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382F0E">
      <w:pPr>
        <w:spacing w:line="360" w:lineRule="auto"/>
        <w:jc w:val="center"/>
        <w:rPr>
          <w:b/>
          <w:bCs w:val="0"/>
        </w:rPr>
      </w:pPr>
      <w:bookmarkStart w:id="0" w:name="_GoBack"/>
      <w:bookmarkEnd w:id="0"/>
      <w:r>
        <w:rPr>
          <w:rFonts w:ascii="Times New Roman" w:hAnsi="Times New Roman" w:eastAsia="Times New Roman" w:cs="Times New Roman"/>
          <w:b/>
          <w:bCs w:val="0"/>
          <w:color w:val="auto"/>
          <w:sz w:val="32"/>
        </w:rPr>
        <w:drawing>
          <wp:anchor distT="0" distB="0" distL="114300" distR="114300" simplePos="0" relativeHeight="251659264" behindDoc="0" locked="0" layoutInCell="1" allowOverlap="1">
            <wp:simplePos x="0" y="0"/>
            <wp:positionH relativeFrom="page">
              <wp:posOffset>12052300</wp:posOffset>
            </wp:positionH>
            <wp:positionV relativeFrom="topMargin">
              <wp:posOffset>11277600</wp:posOffset>
            </wp:positionV>
            <wp:extent cx="330200" cy="292100"/>
            <wp:effectExtent l="0" t="0" r="0" b="0"/>
            <wp:wrapNone/>
            <wp:docPr id="100399" name="图片 10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9" name="图片 100399"/>
                    <pic:cNvPicPr>
                      <a:picLocks noChangeAspect="1"/>
                    </pic:cNvPicPr>
                  </pic:nvPicPr>
                  <pic:blipFill>
                    <a:blip r:embed="rId7"/>
                    <a:stretch>
                      <a:fillRect/>
                    </a:stretch>
                  </pic:blipFill>
                  <pic:spPr>
                    <a:xfrm>
                      <a:off x="0" y="0"/>
                      <a:ext cx="330200" cy="292100"/>
                    </a:xfrm>
                    <a:prstGeom prst="rect">
                      <a:avLst/>
                    </a:prstGeom>
                  </pic:spPr>
                </pic:pic>
              </a:graphicData>
            </a:graphic>
          </wp:anchor>
        </w:drawing>
      </w:r>
      <w:r>
        <w:rPr>
          <w:rFonts w:ascii="Times New Roman" w:hAnsi="Times New Roman" w:eastAsia="Times New Roman" w:cs="Times New Roman"/>
          <w:b/>
          <w:bCs w:val="0"/>
          <w:color w:val="auto"/>
          <w:sz w:val="32"/>
        </w:rPr>
        <w:t>2024</w:t>
      </w:r>
      <w:r>
        <w:rPr>
          <w:rFonts w:ascii="宋体" w:hAnsi="宋体" w:eastAsia="宋体" w:cs="宋体"/>
          <w:b/>
          <w:bCs w:val="0"/>
          <w:color w:val="auto"/>
          <w:sz w:val="32"/>
        </w:rPr>
        <w:t>年</w:t>
      </w:r>
      <w:r>
        <w:rPr>
          <w:rFonts w:ascii="Times New Roman" w:hAnsi="Times New Roman" w:eastAsia="Times New Roman" w:cs="Times New Roman"/>
          <w:b/>
          <w:bCs w:val="0"/>
          <w:color w:val="auto"/>
          <w:sz w:val="32"/>
        </w:rPr>
        <w:t>1</w:t>
      </w:r>
      <w:r>
        <w:rPr>
          <w:rFonts w:ascii="宋体" w:hAnsi="宋体" w:eastAsia="宋体" w:cs="宋体"/>
          <w:b/>
          <w:bCs w:val="0"/>
          <w:color w:val="auto"/>
          <w:sz w:val="32"/>
        </w:rPr>
        <w:t>月浙江省普通高校招生选考科目考试</w:t>
      </w:r>
    </w:p>
    <w:p w14:paraId="0D1D55A5">
      <w:pPr>
        <w:spacing w:line="360" w:lineRule="auto"/>
        <w:jc w:val="center"/>
        <w:rPr>
          <w:b/>
          <w:bCs w:val="0"/>
        </w:rPr>
      </w:pPr>
      <w:r>
        <w:rPr>
          <w:rFonts w:ascii="宋体" w:hAnsi="宋体" w:eastAsia="宋体" w:cs="宋体"/>
          <w:b/>
          <w:bCs w:val="0"/>
          <w:color w:val="auto"/>
          <w:sz w:val="32"/>
        </w:rPr>
        <w:t>化学试题</w:t>
      </w:r>
    </w:p>
    <w:p w14:paraId="2B14ED6A">
      <w:pPr>
        <w:spacing w:line="360" w:lineRule="auto"/>
        <w:jc w:val="center"/>
        <w:rPr>
          <w:b/>
          <w:bCs w:val="0"/>
        </w:rPr>
      </w:pPr>
      <w:r>
        <w:rPr>
          <w:rFonts w:ascii="宋体" w:hAnsi="宋体" w:eastAsia="宋体" w:cs="宋体"/>
          <w:b/>
          <w:bCs w:val="0"/>
          <w:color w:val="auto"/>
          <w:sz w:val="24"/>
        </w:rPr>
        <w:t>选择题部分</w:t>
      </w:r>
    </w:p>
    <w:p w14:paraId="17AC39C2">
      <w:pPr>
        <w:spacing w:line="360" w:lineRule="auto"/>
        <w:jc w:val="left"/>
        <w:rPr>
          <w:b/>
          <w:bCs w:val="0"/>
        </w:rPr>
      </w:pPr>
      <w:r>
        <w:rPr>
          <w:rFonts w:ascii="宋体" w:hAnsi="宋体" w:eastAsia="宋体" w:cs="宋体"/>
          <w:b/>
          <w:bCs w:val="0"/>
          <w:color w:val="auto"/>
          <w:sz w:val="24"/>
        </w:rPr>
        <w:t>一、选择题</w:t>
      </w:r>
      <w:r>
        <w:rPr>
          <w:rFonts w:ascii="Times New Roman" w:hAnsi="Times New Roman" w:eastAsia="Times New Roman" w:cs="Times New Roman"/>
          <w:b/>
          <w:bCs w:val="0"/>
          <w:color w:val="auto"/>
          <w:sz w:val="24"/>
        </w:rPr>
        <w:t>(</w:t>
      </w:r>
      <w:r>
        <w:rPr>
          <w:rFonts w:ascii="宋体" w:hAnsi="宋体" w:eastAsia="宋体" w:cs="宋体"/>
          <w:b/>
          <w:bCs w:val="0"/>
          <w:color w:val="auto"/>
          <w:sz w:val="24"/>
        </w:rPr>
        <w:t>本大题共</w:t>
      </w:r>
      <w:r>
        <w:rPr>
          <w:rFonts w:ascii="Times New Roman" w:hAnsi="Times New Roman" w:eastAsia="Times New Roman" w:cs="Times New Roman"/>
          <w:b/>
          <w:bCs w:val="0"/>
          <w:color w:val="auto"/>
          <w:sz w:val="24"/>
        </w:rPr>
        <w:t>16</w:t>
      </w:r>
      <w:r>
        <w:rPr>
          <w:rFonts w:ascii="宋体" w:hAnsi="宋体" w:eastAsia="宋体" w:cs="宋体"/>
          <w:b/>
          <w:bCs w:val="0"/>
          <w:color w:val="auto"/>
          <w:sz w:val="24"/>
        </w:rPr>
        <w:t>小题，每小题</w:t>
      </w:r>
      <w:r>
        <w:rPr>
          <w:rFonts w:ascii="Times New Roman" w:hAnsi="Times New Roman" w:eastAsia="Times New Roman" w:cs="Times New Roman"/>
          <w:b/>
          <w:bCs w:val="0"/>
          <w:color w:val="auto"/>
          <w:sz w:val="24"/>
        </w:rPr>
        <w:t>3</w:t>
      </w:r>
      <w:r>
        <w:rPr>
          <w:rFonts w:ascii="宋体" w:hAnsi="宋体" w:eastAsia="宋体" w:cs="宋体"/>
          <w:b/>
          <w:bCs w:val="0"/>
          <w:color w:val="auto"/>
          <w:sz w:val="24"/>
        </w:rPr>
        <w:t>分，共</w:t>
      </w:r>
      <w:r>
        <w:rPr>
          <w:rFonts w:ascii="Times New Roman" w:hAnsi="Times New Roman" w:eastAsia="Times New Roman" w:cs="Times New Roman"/>
          <w:b/>
          <w:bCs w:val="0"/>
          <w:color w:val="auto"/>
          <w:sz w:val="24"/>
        </w:rPr>
        <w:t>48</w:t>
      </w:r>
      <w:r>
        <w:rPr>
          <w:rFonts w:ascii="宋体" w:hAnsi="宋体" w:eastAsia="宋体" w:cs="宋体"/>
          <w:b/>
          <w:bCs w:val="0"/>
          <w:color w:val="auto"/>
          <w:sz w:val="24"/>
        </w:rPr>
        <w:t>分，每小题列出的四个备选项中只有一个是符合题目要求的，不选、多选、错选均不得分</w:t>
      </w:r>
      <w:r>
        <w:rPr>
          <w:rFonts w:ascii="Times New Roman" w:hAnsi="Times New Roman" w:eastAsia="Times New Roman" w:cs="Times New Roman"/>
          <w:b/>
          <w:bCs w:val="0"/>
          <w:color w:val="auto"/>
          <w:sz w:val="24"/>
        </w:rPr>
        <w:t>)</w:t>
      </w:r>
    </w:p>
    <w:p w14:paraId="23933C92">
      <w:pPr>
        <w:spacing w:line="360" w:lineRule="auto"/>
        <w:jc w:val="left"/>
        <w:rPr>
          <w:b/>
          <w:bCs w:val="0"/>
          <w:sz w:val="24"/>
          <w:szCs w:val="24"/>
        </w:rPr>
      </w:pPr>
      <w:r>
        <w:rPr>
          <w:b/>
          <w:bCs w:val="0"/>
          <w:color w:val="auto"/>
          <w:sz w:val="24"/>
          <w:szCs w:val="24"/>
        </w:rPr>
        <w:t xml:space="preserve">1. </w:t>
      </w:r>
      <w:r>
        <w:rPr>
          <w:rFonts w:ascii="宋体" w:hAnsi="宋体" w:eastAsia="宋体" w:cs="宋体"/>
          <w:b/>
          <w:bCs w:val="0"/>
          <w:color w:val="auto"/>
          <w:sz w:val="24"/>
          <w:szCs w:val="24"/>
        </w:rPr>
        <w:t>下列物质</w:t>
      </w:r>
      <w:r>
        <w:rPr>
          <w:rFonts w:ascii="宋体" w:hAnsi="宋体" w:eastAsia="宋体" w:cs="宋体"/>
          <w:b/>
          <w:bCs w:val="0"/>
          <w:color w:val="auto"/>
          <w:sz w:val="24"/>
          <w:szCs w:val="24"/>
          <w:em w:val="dot"/>
        </w:rPr>
        <w:t>不属于</w:t>
      </w:r>
      <w:r>
        <w:rPr>
          <w:rFonts w:ascii="宋体" w:hAnsi="宋体" w:eastAsia="宋体" w:cs="宋体"/>
          <w:b/>
          <w:bCs w:val="0"/>
          <w:color w:val="auto"/>
          <w:sz w:val="24"/>
          <w:szCs w:val="24"/>
        </w:rPr>
        <w:t>电解质的是</w:t>
      </w:r>
    </w:p>
    <w:p w14:paraId="1B6CE350">
      <w:pPr>
        <w:tabs>
          <w:tab w:val="left" w:pos="2436"/>
          <w:tab w:val="left" w:pos="4873"/>
          <w:tab w:val="left" w:pos="7309"/>
        </w:tabs>
        <w:spacing w:line="360" w:lineRule="auto"/>
        <w:jc w:val="left"/>
        <w:textAlignment w:val="center"/>
        <w:rPr>
          <w:b/>
          <w:bCs w:val="0"/>
          <w:color w:val="000000"/>
          <w:sz w:val="24"/>
          <w:szCs w:val="24"/>
        </w:rPr>
      </w:pPr>
      <w:r>
        <w:rPr>
          <w:b/>
          <w:bCs w:val="0"/>
          <w:sz w:val="24"/>
          <w:szCs w:val="24"/>
        </w:rPr>
        <w:t xml:space="preserve">A. </w:t>
      </w:r>
      <w:r>
        <w:rPr>
          <w:b/>
          <w:bCs w:val="0"/>
          <w:color w:val="000000" w:themeColor="text1"/>
          <w:sz w:val="24"/>
          <w:szCs w:val="24"/>
          <w14:textFill>
            <w14:solidFill>
              <w14:schemeClr w14:val="tx1"/>
            </w14:solidFill>
          </w14:textFill>
        </w:rPr>
        <w:t>CO</w:t>
      </w:r>
      <w:r>
        <w:rPr>
          <w:b/>
          <w:bCs w:val="0"/>
          <w:color w:val="000000" w:themeColor="text1"/>
          <w:sz w:val="24"/>
          <w:szCs w:val="24"/>
          <w:vertAlign w:val="subscript"/>
          <w14:textFill>
            <w14:solidFill>
              <w14:schemeClr w14:val="tx1"/>
            </w14:solidFill>
          </w14:textFill>
        </w:rPr>
        <w:t>2</w:t>
      </w:r>
      <w:r>
        <w:rPr>
          <w:b/>
          <w:bCs w:val="0"/>
          <w:sz w:val="24"/>
          <w:szCs w:val="24"/>
        </w:rPr>
        <w:tab/>
      </w:r>
      <w:r>
        <w:rPr>
          <w:b/>
          <w:bCs w:val="0"/>
          <w:sz w:val="24"/>
          <w:szCs w:val="24"/>
        </w:rPr>
        <w:t xml:space="preserve">B. </w:t>
      </w:r>
      <w:r>
        <w:rPr>
          <w:rFonts w:hint="eastAsia" w:cs="Times New Roman"/>
          <w:b/>
          <w:bCs w:val="0"/>
          <w:color w:val="000000"/>
          <w:sz w:val="24"/>
          <w:szCs w:val="24"/>
          <w:lang w:val="en-US" w:eastAsia="zh-CN"/>
        </w:rPr>
        <w:t>H</w:t>
      </w:r>
      <w:r>
        <w:rPr>
          <w:rFonts w:ascii="Times New Roman" w:hAnsi="Times New Roman" w:eastAsia="Times New Roman" w:cs="Times New Roman"/>
          <w:b/>
          <w:bCs w:val="0"/>
          <w:color w:val="000000"/>
          <w:sz w:val="24"/>
          <w:szCs w:val="24"/>
        </w:rPr>
        <w:t>Cl</w:t>
      </w:r>
      <w:r>
        <w:rPr>
          <w:b/>
          <w:bCs w:val="0"/>
          <w:sz w:val="24"/>
          <w:szCs w:val="24"/>
        </w:rPr>
        <w:tab/>
      </w:r>
      <w:r>
        <w:rPr>
          <w:b/>
          <w:bCs w:val="0"/>
          <w:sz w:val="24"/>
          <w:szCs w:val="24"/>
        </w:rPr>
        <w:t xml:space="preserve">C. </w:t>
      </w:r>
      <w:r>
        <w:rPr>
          <w:rFonts w:hint="eastAsia" w:cs="Times New Roman"/>
          <w:b/>
          <w:bCs w:val="0"/>
          <w:color w:val="000000"/>
          <w:sz w:val="24"/>
          <w:szCs w:val="24"/>
          <w:lang w:val="en-US" w:eastAsia="zh-CN"/>
        </w:rPr>
        <w:t>NaOH</w:t>
      </w:r>
      <w:r>
        <w:rPr>
          <w:b/>
          <w:bCs w:val="0"/>
          <w:sz w:val="24"/>
          <w:szCs w:val="24"/>
        </w:rPr>
        <w:tab/>
      </w:r>
      <w:r>
        <w:rPr>
          <w:b/>
          <w:bCs w:val="0"/>
          <w:sz w:val="24"/>
          <w:szCs w:val="24"/>
        </w:rPr>
        <w:t xml:space="preserve">D. </w:t>
      </w:r>
      <w:r>
        <w:rPr>
          <w:rFonts w:hint="eastAsia"/>
          <w:b/>
          <w:bCs w:val="0"/>
          <w:sz w:val="24"/>
          <w:szCs w:val="24"/>
          <w:lang w:val="en-US" w:eastAsia="zh-CN"/>
        </w:rPr>
        <w:t>B</w:t>
      </w:r>
      <w:r>
        <w:rPr>
          <w:rFonts w:hint="eastAsia" w:cs="Times New Roman"/>
          <w:b/>
          <w:bCs w:val="0"/>
          <w:color w:val="000000"/>
          <w:sz w:val="24"/>
          <w:szCs w:val="24"/>
          <w:lang w:val="en-US" w:eastAsia="zh-CN"/>
        </w:rPr>
        <w:t>aSO</w:t>
      </w:r>
      <w:r>
        <w:rPr>
          <w:rFonts w:hint="eastAsia" w:cs="Times New Roman"/>
          <w:b/>
          <w:bCs w:val="0"/>
          <w:color w:val="000000"/>
          <w:sz w:val="24"/>
          <w:szCs w:val="24"/>
          <w:vertAlign w:val="subscript"/>
          <w:lang w:val="en-US" w:eastAsia="zh-CN"/>
        </w:rPr>
        <w:t>4</w:t>
      </w:r>
    </w:p>
    <w:p w14:paraId="543E75C6">
      <w:pPr>
        <w:spacing w:line="360" w:lineRule="auto"/>
        <w:textAlignment w:val="center"/>
        <w:rPr>
          <w:b/>
          <w:bCs w:val="0"/>
          <w:color w:val="FF0000"/>
          <w:sz w:val="24"/>
          <w:szCs w:val="24"/>
        </w:rPr>
      </w:pPr>
      <w:r>
        <w:rPr>
          <w:b/>
          <w:bCs w:val="0"/>
          <w:color w:val="FF0000"/>
          <w:sz w:val="24"/>
          <w:szCs w:val="24"/>
        </w:rPr>
        <w:t>【答案】A</w:t>
      </w:r>
    </w:p>
    <w:p w14:paraId="24B51ABE">
      <w:pPr>
        <w:spacing w:line="360" w:lineRule="auto"/>
        <w:textAlignment w:val="center"/>
        <w:rPr>
          <w:b/>
          <w:bCs w:val="0"/>
          <w:color w:val="FF0000"/>
          <w:sz w:val="24"/>
          <w:szCs w:val="24"/>
        </w:rPr>
      </w:pPr>
      <w:r>
        <w:rPr>
          <w:b/>
          <w:bCs w:val="0"/>
          <w:color w:val="FF0000"/>
          <w:sz w:val="24"/>
          <w:szCs w:val="24"/>
        </w:rPr>
        <w:t>【解析】</w:t>
      </w:r>
    </w:p>
    <w:p w14:paraId="4A8B7E08">
      <w:pPr>
        <w:spacing w:line="360" w:lineRule="auto"/>
        <w:jc w:val="left"/>
        <w:textAlignment w:val="center"/>
        <w:rPr>
          <w:b/>
          <w:bCs w:val="0"/>
          <w:color w:val="FF0000"/>
          <w:sz w:val="24"/>
          <w:szCs w:val="24"/>
        </w:rPr>
      </w:pPr>
      <w:r>
        <w:rPr>
          <w:b/>
          <w:bCs w:val="0"/>
          <w:color w:val="FF0000"/>
          <w:sz w:val="24"/>
          <w:szCs w:val="24"/>
        </w:rPr>
        <w:t>【详解】A． CO</w:t>
      </w:r>
      <w:r>
        <w:rPr>
          <w:b/>
          <w:bCs w:val="0"/>
          <w:color w:val="FF0000"/>
          <w:sz w:val="24"/>
          <w:szCs w:val="24"/>
          <w:vertAlign w:val="subscript"/>
        </w:rPr>
        <w:t>2</w:t>
      </w:r>
      <w:r>
        <w:rPr>
          <w:b/>
          <w:bCs w:val="0"/>
          <w:color w:val="FF0000"/>
          <w:sz w:val="24"/>
          <w:szCs w:val="24"/>
        </w:rPr>
        <w:t>在水溶液中能导电，是生成的碳酸电离，不是自身电离，不属于电解质，A符合题意；</w:t>
      </w:r>
    </w:p>
    <w:p w14:paraId="366DF6AB">
      <w:pPr>
        <w:spacing w:line="360" w:lineRule="auto"/>
        <w:jc w:val="left"/>
        <w:textAlignment w:val="center"/>
        <w:rPr>
          <w:b/>
          <w:bCs w:val="0"/>
          <w:color w:val="FF0000"/>
          <w:sz w:val="24"/>
          <w:szCs w:val="24"/>
        </w:rPr>
      </w:pPr>
      <w:r>
        <w:rPr>
          <w:b/>
          <w:bCs w:val="0"/>
          <w:color w:val="FF0000"/>
          <w:sz w:val="24"/>
          <w:szCs w:val="24"/>
        </w:rPr>
        <w:t>B．HCl溶于水电离出离子导电，属于电解质，B不符合题意；</w:t>
      </w:r>
    </w:p>
    <w:p w14:paraId="7B78049D">
      <w:pPr>
        <w:spacing w:line="360" w:lineRule="auto"/>
        <w:jc w:val="left"/>
        <w:textAlignment w:val="center"/>
        <w:rPr>
          <w:b/>
          <w:bCs w:val="0"/>
          <w:color w:val="FF0000"/>
          <w:sz w:val="24"/>
          <w:szCs w:val="24"/>
        </w:rPr>
      </w:pPr>
      <w:r>
        <w:rPr>
          <w:b/>
          <w:bCs w:val="0"/>
          <w:color w:val="FF0000"/>
          <w:sz w:val="24"/>
          <w:szCs w:val="24"/>
        </w:rPr>
        <w:t>C．NaOH在水溶液和熔融状态均能电离离子而导电，属于电解质，C不符合题意；</w:t>
      </w:r>
    </w:p>
    <w:p w14:paraId="49759C9D">
      <w:pPr>
        <w:spacing w:line="360" w:lineRule="auto"/>
        <w:jc w:val="left"/>
        <w:textAlignment w:val="center"/>
        <w:rPr>
          <w:b/>
          <w:bCs w:val="0"/>
          <w:color w:val="FF0000"/>
          <w:sz w:val="24"/>
          <w:szCs w:val="24"/>
        </w:rPr>
      </w:pPr>
      <w:r>
        <w:rPr>
          <w:b/>
          <w:bCs w:val="0"/>
          <w:color w:val="FF0000"/>
          <w:sz w:val="24"/>
          <w:szCs w:val="24"/>
        </w:rPr>
        <w:t>D．BaSO</w:t>
      </w:r>
      <w:r>
        <w:rPr>
          <w:b/>
          <w:bCs w:val="0"/>
          <w:color w:val="FF0000"/>
          <w:sz w:val="24"/>
          <w:szCs w:val="24"/>
          <w:vertAlign w:val="subscript"/>
        </w:rPr>
        <w:t>4</w:t>
      </w:r>
      <w:r>
        <w:rPr>
          <w:b/>
          <w:bCs w:val="0"/>
          <w:color w:val="FF0000"/>
          <w:sz w:val="24"/>
          <w:szCs w:val="24"/>
        </w:rPr>
        <w:t>在熔融状态能电离离子而导电，属于电解质，D不符合题意；</w:t>
      </w:r>
    </w:p>
    <w:p w14:paraId="2A4774F7">
      <w:pPr>
        <w:spacing w:line="360" w:lineRule="auto"/>
        <w:jc w:val="left"/>
        <w:textAlignment w:val="center"/>
        <w:rPr>
          <w:b/>
          <w:bCs w:val="0"/>
          <w:color w:val="FF0000"/>
          <w:sz w:val="24"/>
          <w:szCs w:val="24"/>
        </w:rPr>
      </w:pPr>
      <w:r>
        <w:rPr>
          <w:b/>
          <w:bCs w:val="0"/>
          <w:color w:val="FF0000"/>
          <w:sz w:val="24"/>
          <w:szCs w:val="24"/>
        </w:rPr>
        <w:t>故选A。</w:t>
      </w:r>
    </w:p>
    <w:p w14:paraId="018E0C0C">
      <w:pPr>
        <w:spacing w:line="360" w:lineRule="auto"/>
        <w:jc w:val="left"/>
        <w:textAlignment w:val="center"/>
        <w:rPr>
          <w:b/>
          <w:bCs w:val="0"/>
          <w:color w:val="000000"/>
          <w:sz w:val="24"/>
          <w:szCs w:val="24"/>
        </w:rPr>
      </w:pPr>
      <w:r>
        <w:rPr>
          <w:b/>
          <w:bCs w:val="0"/>
          <w:color w:val="000000"/>
          <w:sz w:val="24"/>
          <w:szCs w:val="24"/>
        </w:rPr>
        <w:t xml:space="preserve">2. </w:t>
      </w:r>
      <w:r>
        <w:rPr>
          <w:rFonts w:ascii="宋体" w:hAnsi="宋体" w:eastAsia="宋体" w:cs="宋体"/>
          <w:b/>
          <w:bCs w:val="0"/>
          <w:color w:val="000000"/>
          <w:sz w:val="24"/>
          <w:szCs w:val="24"/>
        </w:rPr>
        <w:t>工业上将</w:t>
      </w:r>
      <w:r>
        <w:rPr>
          <w:rFonts w:ascii="Times New Roman" w:hAnsi="Times New Roman" w:eastAsia="Times New Roman" w:cs="Times New Roman"/>
          <w:b/>
          <w:bCs w:val="0"/>
          <w:color w:val="000000"/>
          <w:sz w:val="24"/>
          <w:szCs w:val="24"/>
        </w:rPr>
        <w:t>Cl</w:t>
      </w:r>
      <w:r>
        <w:rPr>
          <w:rFonts w:ascii="Times New Roman" w:hAnsi="Times New Roman" w:eastAsia="Times New Roman" w:cs="Times New Roman"/>
          <w:b/>
          <w:bCs w:val="0"/>
          <w:color w:val="000000"/>
          <w:sz w:val="24"/>
          <w:szCs w:val="24"/>
          <w:vertAlign w:val="subscript"/>
        </w:rPr>
        <w:t>2</w:t>
      </w:r>
      <w:r>
        <w:rPr>
          <w:rFonts w:ascii="宋体" w:hAnsi="宋体" w:eastAsia="宋体" w:cs="宋体"/>
          <w:b/>
          <w:bCs w:val="0"/>
          <w:color w:val="000000"/>
          <w:sz w:val="24"/>
          <w:szCs w:val="24"/>
        </w:rPr>
        <w:t>通入冷的</w:t>
      </w:r>
      <w:r>
        <w:rPr>
          <w:rFonts w:hint="eastAsia" w:cs="Times New Roman"/>
          <w:b/>
          <w:bCs w:val="0"/>
          <w:color w:val="000000"/>
          <w:sz w:val="24"/>
          <w:szCs w:val="24"/>
          <w:lang w:val="en-US" w:eastAsia="zh-CN"/>
        </w:rPr>
        <w:t>NaOH</w:t>
      </w:r>
      <w:r>
        <w:rPr>
          <w:rFonts w:ascii="宋体" w:hAnsi="宋体" w:eastAsia="宋体" w:cs="宋体"/>
          <w:b/>
          <w:bCs w:val="0"/>
          <w:color w:val="000000"/>
          <w:sz w:val="24"/>
          <w:szCs w:val="24"/>
        </w:rPr>
        <w:t>溶液中制得漂白液，下列说法不正确的是</w:t>
      </w:r>
    </w:p>
    <w:p w14:paraId="11A0E5E9">
      <w:pPr>
        <w:tabs>
          <w:tab w:val="left" w:pos="4873"/>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漂白液的有效成分是</w:t>
      </w:r>
      <w:r>
        <w:rPr>
          <w:rFonts w:hint="eastAsia" w:cs="Times New Roman"/>
          <w:b/>
          <w:bCs w:val="0"/>
          <w:color w:val="000000"/>
          <w:sz w:val="24"/>
          <w:szCs w:val="24"/>
          <w:lang w:val="en-US" w:eastAsia="zh-CN"/>
        </w:rPr>
        <w:t>Na</w:t>
      </w:r>
      <w:r>
        <w:rPr>
          <w:rFonts w:ascii="Times New Roman" w:hAnsi="Times New Roman" w:eastAsia="Times New Roman" w:cs="Times New Roman"/>
          <w:b/>
          <w:bCs w:val="0"/>
          <w:color w:val="000000"/>
          <w:sz w:val="24"/>
          <w:szCs w:val="24"/>
        </w:rPr>
        <w:t>Cl</w:t>
      </w:r>
      <w:r>
        <w:rPr>
          <w:rFonts w:hint="eastAsia" w:cs="Times New Roman"/>
          <w:b/>
          <w:bCs w:val="0"/>
          <w:color w:val="000000"/>
          <w:sz w:val="24"/>
          <w:szCs w:val="24"/>
          <w:lang w:val="en-US" w:eastAsia="zh-CN"/>
        </w:rPr>
        <w:t>O</w:t>
      </w:r>
      <w:r>
        <w:rPr>
          <w:b/>
          <w:bCs w:val="0"/>
          <w:color w:val="000000"/>
          <w:sz w:val="24"/>
          <w:szCs w:val="24"/>
        </w:rPr>
        <w:tab/>
      </w:r>
      <w:r>
        <w:rPr>
          <w:b/>
          <w:bCs w:val="0"/>
          <w:color w:val="000000"/>
          <w:sz w:val="24"/>
          <w:szCs w:val="24"/>
        </w:rPr>
        <w:t xml:space="preserve">B. </w:t>
      </w:r>
      <w:r>
        <w:rPr>
          <w:rFonts w:ascii="Times New Roman" w:hAnsi="Times New Roman" w:eastAsia="Times New Roman" w:cs="Times New Roman"/>
          <w:b/>
          <w:bCs w:val="0"/>
          <w:color w:val="000000"/>
          <w:sz w:val="24"/>
          <w:szCs w:val="24"/>
        </w:rPr>
        <w:t xml:space="preserve"> ClO</w:t>
      </w:r>
      <w:r>
        <w:rPr>
          <w:rFonts w:ascii="Times New Roman" w:hAnsi="Times New Roman" w:eastAsia="Times New Roman" w:cs="Times New Roman"/>
          <w:b/>
          <w:bCs w:val="0"/>
          <w:color w:val="000000"/>
          <w:sz w:val="24"/>
          <w:szCs w:val="24"/>
          <w:vertAlign w:val="superscript"/>
        </w:rPr>
        <w:t>-</w:t>
      </w:r>
      <w:r>
        <w:rPr>
          <w:rFonts w:ascii="宋体" w:hAnsi="宋体" w:eastAsia="宋体" w:cs="宋体"/>
          <w:b/>
          <w:bCs w:val="0"/>
          <w:color w:val="000000"/>
          <w:sz w:val="24"/>
          <w:szCs w:val="24"/>
        </w:rPr>
        <w:t>水解生成</w:t>
      </w:r>
      <w:r>
        <w:rPr>
          <w:rFonts w:hint="eastAsia" w:cs="Times New Roman"/>
          <w:b/>
          <w:bCs w:val="0"/>
          <w:color w:val="000000"/>
          <w:sz w:val="24"/>
          <w:szCs w:val="24"/>
          <w:lang w:val="en-US" w:eastAsia="zh-CN"/>
        </w:rPr>
        <w:t>H</w:t>
      </w:r>
      <w:r>
        <w:rPr>
          <w:rFonts w:ascii="Times New Roman" w:hAnsi="Times New Roman" w:eastAsia="Times New Roman" w:cs="Times New Roman"/>
          <w:b/>
          <w:bCs w:val="0"/>
          <w:color w:val="000000"/>
          <w:sz w:val="24"/>
          <w:szCs w:val="24"/>
        </w:rPr>
        <w:t>Cl</w:t>
      </w:r>
      <w:r>
        <w:rPr>
          <w:rFonts w:hint="eastAsia" w:cs="Times New Roman"/>
          <w:b/>
          <w:bCs w:val="0"/>
          <w:color w:val="000000"/>
          <w:sz w:val="24"/>
          <w:szCs w:val="24"/>
          <w:lang w:val="en-US" w:eastAsia="zh-CN"/>
        </w:rPr>
        <w:t>O</w:t>
      </w:r>
      <w:r>
        <w:rPr>
          <w:rFonts w:ascii="宋体" w:hAnsi="宋体" w:eastAsia="宋体" w:cs="宋体"/>
          <w:b/>
          <w:bCs w:val="0"/>
          <w:color w:val="000000"/>
          <w:sz w:val="24"/>
          <w:szCs w:val="24"/>
        </w:rPr>
        <w:t>使漂白液呈酸性</w:t>
      </w:r>
    </w:p>
    <w:p w14:paraId="3D0363AC">
      <w:pPr>
        <w:tabs>
          <w:tab w:val="left" w:pos="4873"/>
        </w:tabs>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通入</w:t>
      </w:r>
      <w:r>
        <w:rPr>
          <w:rFonts w:ascii="Times New Roman" w:hAnsi="Times New Roman" w:eastAsia="Times New Roman" w:cs="Times New Roman"/>
          <w:b/>
          <w:bCs w:val="0"/>
          <w:color w:val="000000"/>
          <w:sz w:val="24"/>
          <w:szCs w:val="24"/>
        </w:rPr>
        <w:t>CO</w:t>
      </w:r>
      <w:r>
        <w:rPr>
          <w:rFonts w:ascii="Times New Roman" w:hAnsi="Times New Roman" w:eastAsia="Times New Roman" w:cs="Times New Roman"/>
          <w:b/>
          <w:bCs w:val="0"/>
          <w:color w:val="000000"/>
          <w:sz w:val="24"/>
          <w:szCs w:val="24"/>
          <w:vertAlign w:val="subscript"/>
        </w:rPr>
        <w:t>2</w:t>
      </w:r>
      <w:r>
        <w:rPr>
          <w:rFonts w:ascii="宋体" w:hAnsi="宋体" w:eastAsia="宋体" w:cs="宋体"/>
          <w:b/>
          <w:bCs w:val="0"/>
          <w:color w:val="000000"/>
          <w:sz w:val="24"/>
          <w:szCs w:val="24"/>
        </w:rPr>
        <w:t>后的漂白液消毒能力增强</w:t>
      </w:r>
      <w:r>
        <w:rPr>
          <w:b/>
          <w:bCs w:val="0"/>
          <w:color w:val="000000"/>
          <w:sz w:val="24"/>
          <w:szCs w:val="24"/>
        </w:rPr>
        <w:tab/>
      </w:r>
      <w:r>
        <w:rPr>
          <w:b/>
          <w:bCs w:val="0"/>
          <w:color w:val="000000"/>
          <w:sz w:val="24"/>
          <w:szCs w:val="24"/>
        </w:rPr>
        <w:t xml:space="preserve">D. </w:t>
      </w:r>
      <w:r>
        <w:rPr>
          <w:rFonts w:hint="eastAsia" w:cs="Times New Roman"/>
          <w:b/>
          <w:bCs w:val="0"/>
          <w:color w:val="000000"/>
          <w:sz w:val="24"/>
          <w:szCs w:val="24"/>
          <w:lang w:val="en-US" w:eastAsia="zh-CN"/>
        </w:rPr>
        <w:t>Na</w:t>
      </w:r>
      <w:r>
        <w:rPr>
          <w:rFonts w:ascii="Times New Roman" w:hAnsi="Times New Roman" w:eastAsia="Times New Roman" w:cs="Times New Roman"/>
          <w:b/>
          <w:bCs w:val="0"/>
          <w:color w:val="000000"/>
          <w:sz w:val="24"/>
          <w:szCs w:val="24"/>
        </w:rPr>
        <w:t>Cl</w:t>
      </w:r>
      <w:r>
        <w:rPr>
          <w:rFonts w:hint="eastAsia" w:cs="Times New Roman"/>
          <w:b/>
          <w:bCs w:val="0"/>
          <w:color w:val="000000"/>
          <w:sz w:val="24"/>
          <w:szCs w:val="24"/>
          <w:lang w:val="en-US" w:eastAsia="zh-CN"/>
        </w:rPr>
        <w:t>O</w:t>
      </w:r>
      <w:r>
        <w:rPr>
          <w:rFonts w:ascii="宋体" w:hAnsi="宋体" w:eastAsia="宋体" w:cs="宋体"/>
          <w:b/>
          <w:bCs w:val="0"/>
          <w:color w:val="000000"/>
          <w:sz w:val="24"/>
          <w:szCs w:val="24"/>
        </w:rPr>
        <w:t>溶液比</w:t>
      </w:r>
      <w:r>
        <w:rPr>
          <w:rFonts w:hint="eastAsia" w:cs="Times New Roman"/>
          <w:b/>
          <w:bCs w:val="0"/>
          <w:color w:val="000000"/>
          <w:sz w:val="24"/>
          <w:szCs w:val="24"/>
          <w:lang w:val="en-US" w:eastAsia="zh-CN"/>
        </w:rPr>
        <w:t>H</w:t>
      </w:r>
      <w:r>
        <w:rPr>
          <w:rFonts w:ascii="Times New Roman" w:hAnsi="Times New Roman" w:eastAsia="Times New Roman" w:cs="Times New Roman"/>
          <w:b/>
          <w:bCs w:val="0"/>
          <w:color w:val="000000"/>
          <w:sz w:val="24"/>
          <w:szCs w:val="24"/>
        </w:rPr>
        <w:t>Cl</w:t>
      </w:r>
      <w:r>
        <w:rPr>
          <w:rFonts w:hint="eastAsia" w:cs="Times New Roman"/>
          <w:b/>
          <w:bCs w:val="0"/>
          <w:color w:val="000000"/>
          <w:sz w:val="24"/>
          <w:szCs w:val="24"/>
          <w:lang w:val="en-US" w:eastAsia="zh-CN"/>
        </w:rPr>
        <w:t>O</w:t>
      </w:r>
      <w:r>
        <w:rPr>
          <w:rFonts w:ascii="宋体" w:hAnsi="宋体" w:eastAsia="宋体" w:cs="宋体"/>
          <w:b/>
          <w:bCs w:val="0"/>
          <w:color w:val="000000"/>
          <w:sz w:val="24"/>
          <w:szCs w:val="24"/>
        </w:rPr>
        <w:t>溶液稳定</w:t>
      </w:r>
    </w:p>
    <w:p w14:paraId="61178372">
      <w:pPr>
        <w:spacing w:line="360" w:lineRule="auto"/>
        <w:textAlignment w:val="center"/>
        <w:rPr>
          <w:b/>
          <w:bCs w:val="0"/>
          <w:color w:val="FF0000"/>
          <w:sz w:val="24"/>
          <w:szCs w:val="24"/>
        </w:rPr>
      </w:pPr>
      <w:r>
        <w:rPr>
          <w:b/>
          <w:bCs w:val="0"/>
          <w:color w:val="FF0000"/>
          <w:sz w:val="24"/>
          <w:szCs w:val="24"/>
        </w:rPr>
        <w:t>【答案】B</w:t>
      </w:r>
    </w:p>
    <w:p w14:paraId="1BE54E63">
      <w:pPr>
        <w:spacing w:line="360" w:lineRule="auto"/>
        <w:textAlignment w:val="center"/>
        <w:rPr>
          <w:b/>
          <w:bCs w:val="0"/>
          <w:color w:val="FF0000"/>
          <w:sz w:val="24"/>
          <w:szCs w:val="24"/>
        </w:rPr>
      </w:pPr>
      <w:r>
        <w:rPr>
          <w:b/>
          <w:bCs w:val="0"/>
          <w:color w:val="FF0000"/>
          <w:sz w:val="24"/>
          <w:szCs w:val="24"/>
        </w:rPr>
        <w:t>【解析】</w:t>
      </w:r>
    </w:p>
    <w:p w14:paraId="315E2B05">
      <w:pPr>
        <w:spacing w:line="360" w:lineRule="auto"/>
        <w:jc w:val="both"/>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．漂白液的主要成分是次氯酸钠</w:t>
      </w:r>
      <w:r>
        <w:rPr>
          <w:rFonts w:ascii="Times New Roman" w:hAnsi="Times New Roman" w:eastAsia="Times New Roman" w:cs="Times New Roman"/>
          <w:b/>
          <w:bCs w:val="0"/>
          <w:color w:val="FF0000"/>
          <w:sz w:val="24"/>
          <w:szCs w:val="24"/>
        </w:rPr>
        <w:t>(NaClO)</w:t>
      </w:r>
      <w:r>
        <w:rPr>
          <w:rFonts w:ascii="宋体" w:hAnsi="宋体" w:eastAsia="宋体" w:cs="宋体"/>
          <w:b/>
          <w:bCs w:val="0"/>
          <w:color w:val="FF0000"/>
          <w:sz w:val="24"/>
          <w:szCs w:val="24"/>
        </w:rPr>
        <w:t>和氯化钠</w:t>
      </w:r>
      <w:r>
        <w:rPr>
          <w:rFonts w:ascii="Times New Roman" w:hAnsi="Times New Roman" w:eastAsia="Times New Roman" w:cs="Times New Roman"/>
          <w:b/>
          <w:bCs w:val="0"/>
          <w:color w:val="FF0000"/>
          <w:sz w:val="24"/>
          <w:szCs w:val="24"/>
        </w:rPr>
        <w:t>(NaCl)</w:t>
      </w:r>
      <w:r>
        <w:rPr>
          <w:rFonts w:ascii="宋体" w:hAnsi="宋体" w:eastAsia="宋体" w:cs="宋体"/>
          <w:b/>
          <w:bCs w:val="0"/>
          <w:color w:val="FF0000"/>
          <w:sz w:val="24"/>
          <w:szCs w:val="24"/>
        </w:rPr>
        <w:t>，有效成分是次氯酸钠，</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3B0B9870">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ClO</w:t>
      </w:r>
      <w:r>
        <w:rPr>
          <w:b/>
          <w:bCs w:val="0"/>
          <w:color w:val="FF0000"/>
          <w:sz w:val="24"/>
          <w:szCs w:val="24"/>
          <w:vertAlign w:val="superscript"/>
        </w:rPr>
        <w:t>-</w:t>
      </w:r>
      <w:r>
        <w:rPr>
          <w:rFonts w:ascii="宋体" w:hAnsi="宋体" w:eastAsia="宋体" w:cs="宋体"/>
          <w:b/>
          <w:bCs w:val="0"/>
          <w:color w:val="FF0000"/>
          <w:sz w:val="24"/>
          <w:szCs w:val="24"/>
        </w:rPr>
        <w:t>水解生成</w:t>
      </w:r>
      <w:r>
        <w:rPr>
          <w:rFonts w:ascii="Times New Roman" w:hAnsi="Times New Roman" w:eastAsia="Times New Roman" w:cs="Times New Roman"/>
          <w:b/>
          <w:bCs w:val="0"/>
          <w:color w:val="FF0000"/>
          <w:sz w:val="24"/>
          <w:szCs w:val="24"/>
        </w:rPr>
        <w:t>HClO</w:t>
      </w:r>
      <w:r>
        <w:rPr>
          <w:rFonts w:ascii="宋体" w:hAnsi="宋体" w:eastAsia="宋体" w:cs="宋体"/>
          <w:b/>
          <w:bCs w:val="0"/>
          <w:color w:val="FF0000"/>
          <w:sz w:val="24"/>
          <w:szCs w:val="24"/>
        </w:rPr>
        <w:t>，水解方程式为</w:t>
      </w:r>
      <w:r>
        <w:rPr>
          <w:rFonts w:ascii="Times New Roman" w:hAnsi="Times New Roman" w:eastAsia="Times New Roman" w:cs="Times New Roman"/>
          <w:b/>
          <w:bCs w:val="0"/>
          <w:color w:val="FF0000"/>
          <w:sz w:val="24"/>
          <w:szCs w:val="24"/>
        </w:rPr>
        <w:t>ClO</w:t>
      </w:r>
      <w:r>
        <w:rPr>
          <w:b/>
          <w:bCs w:val="0"/>
          <w:color w:val="FF0000"/>
          <w:sz w:val="24"/>
          <w:szCs w:val="24"/>
          <w:vertAlign w:val="superscript"/>
        </w:rPr>
        <w:t>-</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 xml:space="preserve">O </w:t>
      </w:r>
      <w:r>
        <w:rPr>
          <w:b/>
          <w:bCs w:val="0"/>
          <w:color w:val="FF0000"/>
          <w:sz w:val="24"/>
          <w:szCs w:val="24"/>
        </w:rPr>
        <w:object>
          <v:shape id="_x0000_i1025"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025" DrawAspect="Content" ObjectID="_1468075725" r:id="rId8">
            <o:LockedField>false</o:LockedField>
          </o:OLEObject>
        </w:object>
      </w:r>
      <w:r>
        <w:rPr>
          <w:rFonts w:ascii="Times New Roman" w:hAnsi="Times New Roman" w:eastAsia="Times New Roman" w:cs="Times New Roman"/>
          <w:b/>
          <w:bCs w:val="0"/>
          <w:color w:val="FF0000"/>
          <w:sz w:val="24"/>
          <w:szCs w:val="24"/>
        </w:rPr>
        <w:t>HClO+OH</w:t>
      </w:r>
      <w:r>
        <w:rPr>
          <w:b/>
          <w:bCs w:val="0"/>
          <w:color w:val="FF0000"/>
          <w:sz w:val="24"/>
          <w:szCs w:val="24"/>
          <w:vertAlign w:val="superscript"/>
        </w:rPr>
        <w:t>-</w:t>
      </w:r>
      <w:r>
        <w:rPr>
          <w:rFonts w:ascii="宋体" w:hAnsi="宋体" w:eastAsia="宋体" w:cs="宋体"/>
          <w:b/>
          <w:bCs w:val="0"/>
          <w:color w:val="FF0000"/>
          <w:sz w:val="24"/>
          <w:szCs w:val="24"/>
        </w:rPr>
        <w:t>，使漂白液呈碱性，</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36EE3B80">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．通入</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后，发生反应</w:t>
      </w:r>
      <w:r>
        <w:rPr>
          <w:rFonts w:ascii="Times New Roman" w:hAnsi="Times New Roman" w:eastAsia="Times New Roman" w:cs="Times New Roman"/>
          <w:b/>
          <w:bCs w:val="0"/>
          <w:color w:val="FF0000"/>
          <w:sz w:val="24"/>
          <w:szCs w:val="24"/>
        </w:rPr>
        <w:t>NaClO+CO</w:t>
      </w:r>
      <w:r>
        <w:rPr>
          <w:b/>
          <w:bCs w:val="0"/>
          <w:color w:val="FF0000"/>
          <w:sz w:val="24"/>
          <w:szCs w:val="24"/>
          <w:vertAlign w:val="subscript"/>
        </w:rPr>
        <w:t>2</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O=NaHCO</w:t>
      </w:r>
      <w:r>
        <w:rPr>
          <w:b/>
          <w:bCs w:val="0"/>
          <w:color w:val="FF0000"/>
          <w:sz w:val="24"/>
          <w:szCs w:val="24"/>
          <w:vertAlign w:val="subscript"/>
        </w:rPr>
        <w:t>3</w:t>
      </w:r>
      <w:r>
        <w:rPr>
          <w:rFonts w:ascii="Times New Roman" w:hAnsi="Times New Roman" w:eastAsia="Times New Roman" w:cs="Times New Roman"/>
          <w:b/>
          <w:bCs w:val="0"/>
          <w:color w:val="FF0000"/>
          <w:sz w:val="24"/>
          <w:szCs w:val="24"/>
        </w:rPr>
        <w:t>+HClO</w:t>
      </w:r>
      <w:r>
        <w:rPr>
          <w:rFonts w:ascii="宋体" w:hAnsi="宋体" w:eastAsia="宋体" w:cs="宋体"/>
          <w:b/>
          <w:bCs w:val="0"/>
          <w:color w:val="FF0000"/>
          <w:sz w:val="24"/>
          <w:szCs w:val="24"/>
        </w:rPr>
        <w:t>，漂白液消毒能力增强，</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09F79270">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．次氯酸不稳定，次氯酸盐稳定，所以热稳定性</w:t>
      </w:r>
      <w:r>
        <w:rPr>
          <w:rFonts w:ascii="Times New Roman" w:hAnsi="Times New Roman" w:eastAsia="Times New Roman" w:cs="Times New Roman"/>
          <w:b/>
          <w:bCs w:val="0"/>
          <w:color w:val="FF0000"/>
          <w:sz w:val="24"/>
          <w:szCs w:val="24"/>
        </w:rPr>
        <w:t>NaClO</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HClO</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48EBB600">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p>
    <w:p w14:paraId="18F2E500">
      <w:pPr>
        <w:spacing w:line="360" w:lineRule="auto"/>
        <w:jc w:val="left"/>
        <w:textAlignment w:val="center"/>
        <w:rPr>
          <w:b/>
          <w:bCs w:val="0"/>
          <w:color w:val="000000"/>
          <w:sz w:val="24"/>
          <w:szCs w:val="24"/>
        </w:rPr>
      </w:pPr>
      <w:r>
        <w:rPr>
          <w:b/>
          <w:bCs w:val="0"/>
          <w:color w:val="000000"/>
          <w:sz w:val="24"/>
          <w:szCs w:val="24"/>
        </w:rPr>
        <w:t xml:space="preserve">3. </w:t>
      </w:r>
      <w:r>
        <w:rPr>
          <w:rFonts w:ascii="宋体" w:hAnsi="宋体" w:eastAsia="宋体" w:cs="宋体"/>
          <w:b/>
          <w:bCs w:val="0"/>
          <w:color w:val="000000"/>
          <w:sz w:val="24"/>
          <w:szCs w:val="24"/>
        </w:rPr>
        <w:t>下列表示</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0374ADA7">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中子数为</w:t>
      </w:r>
      <w:r>
        <w:rPr>
          <w:rFonts w:ascii="Times New Roman" w:hAnsi="Times New Roman" w:eastAsia="Times New Roman" w:cs="Times New Roman"/>
          <w:b/>
          <w:bCs w:val="0"/>
          <w:color w:val="000000"/>
          <w:sz w:val="24"/>
          <w:szCs w:val="24"/>
        </w:rPr>
        <w:t>10</w:t>
      </w:r>
      <w:r>
        <w:rPr>
          <w:rFonts w:ascii="宋体" w:hAnsi="宋体" w:eastAsia="宋体" w:cs="宋体"/>
          <w:b/>
          <w:bCs w:val="0"/>
          <w:color w:val="000000"/>
          <w:sz w:val="24"/>
          <w:szCs w:val="24"/>
        </w:rPr>
        <w:t>的氧原子：</w:t>
      </w:r>
      <w:r>
        <w:rPr>
          <w:b/>
          <w:bCs w:val="0"/>
          <w:sz w:val="24"/>
          <w:szCs w:val="24"/>
        </w:rPr>
        <w:object>
          <v:shape id="_x0000_i1026" o:spt="75" alt="学科网(www.zxxk.com)--教育资源门户，提供试卷、教案、课件、论文、素材以及各类教学资源下载，还有大量而丰富的教学相关资讯！" type="#_x0000_t75" style="height:18.75pt;width:20.25pt;" o:ole="t" filled="f" o:preferrelative="t" stroked="f" coordsize="21600,21600">
            <v:path/>
            <v:fill on="f" focussize="0,0"/>
            <v:stroke on="f"/>
            <v:imagedata r:id="rId11" o:title="eqId330aa97586645bad7bcde455040e60f2"/>
            <o:lock v:ext="edit" aspectratio="t"/>
            <w10:wrap type="none"/>
            <w10:anchorlock/>
          </v:shape>
          <o:OLEObject Type="Embed" ProgID="Equation.DSMT4" ShapeID="_x0000_i1026" DrawAspect="Content" ObjectID="_1468075726" r:id="rId10">
            <o:LockedField>false</o:LockedField>
          </o:OLEObject>
        </w:object>
      </w:r>
    </w:p>
    <w:p w14:paraId="7F99240A">
      <w:pPr>
        <w:spacing w:line="360" w:lineRule="auto"/>
        <w:jc w:val="left"/>
        <w:textAlignment w:val="center"/>
        <w:rPr>
          <w:b/>
          <w:bCs w:val="0"/>
          <w:color w:val="000000"/>
          <w:sz w:val="24"/>
          <w:szCs w:val="24"/>
        </w:rPr>
      </w:pPr>
      <w:r>
        <w:rPr>
          <w:b/>
          <w:bCs w:val="0"/>
          <w:color w:val="000000"/>
          <w:sz w:val="24"/>
          <w:szCs w:val="24"/>
        </w:rPr>
        <w:t xml:space="preserve">B. </w:t>
      </w:r>
      <w:r>
        <w:rPr>
          <w:rFonts w:hint="eastAsia" w:cs="Times New Roman"/>
          <w:b/>
          <w:bCs w:val="0"/>
          <w:color w:val="000000"/>
          <w:sz w:val="24"/>
          <w:szCs w:val="24"/>
          <w:lang w:val="en-US" w:eastAsia="zh-CN"/>
        </w:rPr>
        <w:t>SO</w:t>
      </w:r>
      <w:r>
        <w:rPr>
          <w:rFonts w:hint="eastAsia" w:cs="Times New Roman"/>
          <w:b/>
          <w:bCs w:val="0"/>
          <w:color w:val="000000"/>
          <w:sz w:val="24"/>
          <w:szCs w:val="24"/>
          <w:vertAlign w:val="subscript"/>
          <w:lang w:val="en-US" w:eastAsia="zh-CN"/>
        </w:rPr>
        <w:t>2</w:t>
      </w:r>
      <w:r>
        <w:rPr>
          <w:rFonts w:ascii="宋体" w:hAnsi="宋体" w:eastAsia="宋体" w:cs="宋体"/>
          <w:b/>
          <w:bCs w:val="0"/>
          <w:color w:val="000000"/>
          <w:sz w:val="24"/>
          <w:szCs w:val="24"/>
        </w:rPr>
        <w:t>的价层电子对互斥</w:t>
      </w:r>
      <w:r>
        <w:rPr>
          <w:rFonts w:ascii="Times New Roman" w:hAnsi="Times New Roman" w:eastAsia="Times New Roman" w:cs="Times New Roman"/>
          <w:b/>
          <w:bCs w:val="0"/>
          <w:color w:val="000000"/>
          <w:sz w:val="24"/>
          <w:szCs w:val="24"/>
        </w:rPr>
        <w:t>(VSEPR)</w:t>
      </w:r>
      <w:r>
        <w:rPr>
          <w:rFonts w:ascii="宋体" w:hAnsi="宋体" w:eastAsia="宋体" w:cs="宋体"/>
          <w:b/>
          <w:bCs w:val="0"/>
          <w:color w:val="000000"/>
          <w:sz w:val="24"/>
          <w:szCs w:val="24"/>
        </w:rPr>
        <w:t>模型：</w:t>
      </w:r>
      <w:r>
        <w:rPr>
          <w:b/>
          <w:bCs w:val="0"/>
          <w:color w:val="000000"/>
          <w:sz w:val="24"/>
          <w:szCs w:val="24"/>
        </w:rPr>
        <w:drawing>
          <wp:inline distT="0" distB="0" distL="114300" distR="114300">
            <wp:extent cx="866775" cy="590550"/>
            <wp:effectExtent l="0" t="0" r="9525" b="635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descr="学科网(www.zxxk.com)--教育资源门户，提供试卷、教案、课件、论文、素材以及各类教学资源下载，还有大量而丰富的教学相关资讯！"/>
                    <pic:cNvPicPr>
                      <a:picLocks noChangeAspect="1"/>
                    </pic:cNvPicPr>
                  </pic:nvPicPr>
                  <pic:blipFill>
                    <a:blip r:embed="rId12"/>
                    <a:stretch>
                      <a:fillRect/>
                    </a:stretch>
                  </pic:blipFill>
                  <pic:spPr>
                    <a:xfrm>
                      <a:off x="0" y="0"/>
                      <a:ext cx="866775" cy="590550"/>
                    </a:xfrm>
                    <a:prstGeom prst="rect">
                      <a:avLst/>
                    </a:prstGeom>
                  </pic:spPr>
                </pic:pic>
              </a:graphicData>
            </a:graphic>
          </wp:inline>
        </w:drawing>
      </w:r>
    </w:p>
    <w:p w14:paraId="3D9D55AE">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用电子式表示</w:t>
      </w:r>
      <w:r>
        <w:rPr>
          <w:rFonts w:hint="eastAsia" w:cs="Times New Roman"/>
          <w:b/>
          <w:bCs w:val="0"/>
          <w:color w:val="000000"/>
          <w:sz w:val="24"/>
          <w:szCs w:val="24"/>
          <w:lang w:val="en-US" w:eastAsia="zh-CN"/>
        </w:rPr>
        <w:t>K</w:t>
      </w:r>
      <w:r>
        <w:rPr>
          <w:rFonts w:ascii="Times New Roman" w:hAnsi="Times New Roman" w:eastAsia="Times New Roman" w:cs="Times New Roman"/>
          <w:b/>
          <w:bCs w:val="0"/>
          <w:color w:val="000000"/>
          <w:sz w:val="24"/>
          <w:szCs w:val="24"/>
        </w:rPr>
        <w:t>Cl</w:t>
      </w:r>
      <w:r>
        <w:rPr>
          <w:rFonts w:ascii="宋体" w:hAnsi="宋体" w:eastAsia="宋体" w:cs="宋体"/>
          <w:b/>
          <w:bCs w:val="0"/>
          <w:color w:val="000000"/>
          <w:sz w:val="24"/>
          <w:szCs w:val="24"/>
        </w:rPr>
        <w:t>的形成过程：</w:t>
      </w:r>
      <w:r>
        <w:rPr>
          <w:b/>
          <w:bCs w:val="0"/>
          <w:color w:val="000000"/>
          <w:sz w:val="24"/>
          <w:szCs w:val="24"/>
        </w:rPr>
        <w:drawing>
          <wp:inline distT="0" distB="0" distL="114300" distR="114300">
            <wp:extent cx="1866900" cy="342900"/>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descr="学科网(www.zxxk.com)--教育资源门户，提供试卷、教案、课件、论文、素材以及各类教学资源下载，还有大量而丰富的教学相关资讯！"/>
                    <pic:cNvPicPr>
                      <a:picLocks noChangeAspect="1"/>
                    </pic:cNvPicPr>
                  </pic:nvPicPr>
                  <pic:blipFill>
                    <a:blip r:embed="rId13"/>
                    <a:stretch>
                      <a:fillRect/>
                    </a:stretch>
                  </pic:blipFill>
                  <pic:spPr>
                    <a:xfrm>
                      <a:off x="0" y="0"/>
                      <a:ext cx="1866900" cy="342900"/>
                    </a:xfrm>
                    <a:prstGeom prst="rect">
                      <a:avLst/>
                    </a:prstGeom>
                  </pic:spPr>
                </pic:pic>
              </a:graphicData>
            </a:graphic>
          </wp:inline>
        </w:drawing>
      </w:r>
    </w:p>
    <w:p w14:paraId="1184DBB8">
      <w:pPr>
        <w:spacing w:line="360" w:lineRule="auto"/>
        <w:jc w:val="left"/>
        <w:textAlignment w:val="center"/>
        <w:rPr>
          <w:b/>
          <w:bCs w:val="0"/>
          <w:color w:val="000000"/>
          <w:sz w:val="24"/>
          <w:szCs w:val="24"/>
        </w:rPr>
      </w:pPr>
      <w:r>
        <w:rPr>
          <w:b/>
          <w:bCs w:val="0"/>
          <w:color w:val="000000"/>
          <w:sz w:val="24"/>
          <w:szCs w:val="24"/>
        </w:rPr>
        <w:t xml:space="preserve">D. </w:t>
      </w:r>
      <w:r>
        <w:rPr>
          <w:b/>
          <w:bCs w:val="0"/>
          <w:color w:val="000000"/>
          <w:sz w:val="24"/>
          <w:szCs w:val="24"/>
        </w:rPr>
        <w:drawing>
          <wp:inline distT="0" distB="0" distL="114300" distR="114300">
            <wp:extent cx="1476375" cy="523875"/>
            <wp:effectExtent l="0" t="0" r="9525" b="9525"/>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descr="学科网(www.zxxk.com)--教育资源门户，提供试卷、教案、课件、论文、素材以及各类教学资源下载，还有大量而丰富的教学相关资讯！"/>
                    <pic:cNvPicPr>
                      <a:picLocks noChangeAspect="1"/>
                    </pic:cNvPicPr>
                  </pic:nvPicPr>
                  <pic:blipFill>
                    <a:blip r:embed="rId14"/>
                    <a:stretch>
                      <a:fillRect/>
                    </a:stretch>
                  </pic:blipFill>
                  <pic:spPr>
                    <a:xfrm>
                      <a:off x="0" y="0"/>
                      <a:ext cx="1476375" cy="523875"/>
                    </a:xfrm>
                    <a:prstGeom prst="rect">
                      <a:avLst/>
                    </a:prstGeom>
                  </pic:spPr>
                </pic:pic>
              </a:graphicData>
            </a:graphic>
          </wp:inline>
        </w:drawing>
      </w:r>
      <w:r>
        <w:rPr>
          <w:rFonts w:ascii="宋体" w:hAnsi="宋体" w:eastAsia="宋体" w:cs="宋体"/>
          <w:b/>
          <w:bCs w:val="0"/>
          <w:color w:val="000000"/>
          <w:sz w:val="24"/>
          <w:szCs w:val="24"/>
        </w:rPr>
        <w:t>的名称：</w:t>
      </w:r>
      <w:r>
        <w:rPr>
          <w:rFonts w:hint="eastAsia"/>
          <w:b/>
          <w:bCs w:val="0"/>
          <w:color w:val="000000"/>
          <w:sz w:val="24"/>
          <w:szCs w:val="24"/>
          <w:lang w:val="en-US" w:eastAsia="zh-CN"/>
        </w:rPr>
        <w:t>2-</w:t>
      </w:r>
      <w:r>
        <w:rPr>
          <w:rFonts w:ascii="宋体" w:hAnsi="宋体" w:eastAsia="宋体" w:cs="宋体"/>
          <w:b/>
          <w:bCs w:val="0"/>
          <w:color w:val="000000"/>
          <w:sz w:val="24"/>
          <w:szCs w:val="24"/>
        </w:rPr>
        <w:t>甲基</w:t>
      </w:r>
      <w:r>
        <w:rPr>
          <w:rFonts w:hint="eastAsia" w:ascii="宋体" w:hAnsi="宋体" w:cs="宋体"/>
          <w:b/>
          <w:bCs w:val="0"/>
          <w:color w:val="000000"/>
          <w:sz w:val="24"/>
          <w:szCs w:val="24"/>
          <w:lang w:val="en-US" w:eastAsia="zh-CN"/>
        </w:rPr>
        <w:t>-</w:t>
      </w:r>
      <w:r>
        <w:rPr>
          <w:rFonts w:hint="eastAsia"/>
          <w:b/>
          <w:bCs w:val="0"/>
          <w:color w:val="000000"/>
          <w:sz w:val="24"/>
          <w:szCs w:val="24"/>
          <w:lang w:val="en-US" w:eastAsia="zh-CN"/>
        </w:rPr>
        <w:t>4</w:t>
      </w:r>
      <w:r>
        <w:rPr>
          <w:rFonts w:hint="eastAsia" w:ascii="宋体" w:hAnsi="宋体" w:cs="宋体"/>
          <w:b/>
          <w:bCs w:val="0"/>
          <w:color w:val="000000"/>
          <w:sz w:val="24"/>
          <w:szCs w:val="24"/>
          <w:lang w:val="en-US" w:eastAsia="zh-CN"/>
        </w:rPr>
        <w:t>-</w:t>
      </w:r>
      <w:r>
        <w:rPr>
          <w:rFonts w:ascii="宋体" w:hAnsi="宋体" w:eastAsia="宋体" w:cs="宋体"/>
          <w:b/>
          <w:bCs w:val="0"/>
          <w:color w:val="000000"/>
          <w:sz w:val="24"/>
          <w:szCs w:val="24"/>
        </w:rPr>
        <w:t>乙基戊烷</w:t>
      </w:r>
    </w:p>
    <w:p w14:paraId="69E2BC59">
      <w:pPr>
        <w:spacing w:line="360" w:lineRule="auto"/>
        <w:textAlignment w:val="center"/>
        <w:rPr>
          <w:b/>
          <w:bCs w:val="0"/>
          <w:color w:val="FF0000"/>
          <w:sz w:val="24"/>
          <w:szCs w:val="24"/>
        </w:rPr>
      </w:pPr>
      <w:r>
        <w:rPr>
          <w:b/>
          <w:bCs w:val="0"/>
          <w:color w:val="FF0000"/>
          <w:sz w:val="24"/>
          <w:szCs w:val="24"/>
        </w:rPr>
        <w:t>【答案】D</w:t>
      </w:r>
    </w:p>
    <w:p w14:paraId="53977AF6">
      <w:pPr>
        <w:spacing w:line="360" w:lineRule="auto"/>
        <w:textAlignment w:val="center"/>
        <w:rPr>
          <w:b/>
          <w:bCs w:val="0"/>
          <w:color w:val="FF0000"/>
          <w:sz w:val="24"/>
          <w:szCs w:val="24"/>
        </w:rPr>
      </w:pPr>
      <w:r>
        <w:rPr>
          <w:b/>
          <w:bCs w:val="0"/>
          <w:color w:val="FF0000"/>
          <w:sz w:val="24"/>
          <w:szCs w:val="24"/>
        </w:rPr>
        <w:t>【解析】</w:t>
      </w:r>
    </w:p>
    <w:p w14:paraId="08D54A67">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b/>
          <w:bCs w:val="0"/>
          <w:color w:val="FF0000"/>
          <w:sz w:val="24"/>
          <w:szCs w:val="24"/>
        </w:rPr>
        <w:object>
          <v:shape id="_x0000_i1027" o:spt="75" alt="学科网(www.zxxk.com)--教育资源门户，提供试卷、教案、课件、论文、素材以及各类教学资源下载，还有大量而丰富的教学相关资讯！" type="#_x0000_t75" style="height:18.75pt;width:20.25pt;" o:ole="t" filled="f" o:preferrelative="t" stroked="f" coordsize="21600,21600">
            <v:path/>
            <v:fill on="f" focussize="0,0"/>
            <v:stroke on="f"/>
            <v:imagedata r:id="rId11" o:title="eqId330aa97586645bad7bcde455040e60f2"/>
            <o:lock v:ext="edit" aspectratio="t"/>
            <w10:wrap type="none"/>
            <w10:anchorlock/>
          </v:shape>
          <o:OLEObject Type="Embed" ProgID="Equation.DSMT4" ShapeID="_x0000_i1027" DrawAspect="Content" ObjectID="_1468075727" r:id="rId15">
            <o:LockedField>false</o:LockedField>
          </o:OLEObject>
        </w:object>
      </w:r>
      <w:r>
        <w:rPr>
          <w:rFonts w:ascii="宋体" w:hAnsi="宋体" w:eastAsia="宋体" w:cs="宋体"/>
          <w:b/>
          <w:bCs w:val="0"/>
          <w:color w:val="FF0000"/>
          <w:sz w:val="24"/>
          <w:szCs w:val="24"/>
        </w:rPr>
        <w:t>质子数为</w:t>
      </w:r>
      <w:r>
        <w:rPr>
          <w:rFonts w:ascii="Times New Roman" w:hAnsi="Times New Roman" w:eastAsia="Times New Roman" w:cs="Times New Roman"/>
          <w:b/>
          <w:bCs w:val="0"/>
          <w:color w:val="FF0000"/>
          <w:sz w:val="24"/>
          <w:szCs w:val="24"/>
        </w:rPr>
        <w:t>8</w:t>
      </w:r>
      <w:r>
        <w:rPr>
          <w:rFonts w:ascii="宋体" w:hAnsi="宋体" w:eastAsia="宋体" w:cs="宋体"/>
          <w:b/>
          <w:bCs w:val="0"/>
          <w:color w:val="FF0000"/>
          <w:sz w:val="24"/>
          <w:szCs w:val="24"/>
        </w:rPr>
        <w:t>，质量数为</w:t>
      </w:r>
      <w:r>
        <w:rPr>
          <w:rFonts w:ascii="Times New Roman" w:hAnsi="Times New Roman" w:eastAsia="Times New Roman" w:cs="Times New Roman"/>
          <w:b/>
          <w:bCs w:val="0"/>
          <w:color w:val="FF0000"/>
          <w:sz w:val="24"/>
          <w:szCs w:val="24"/>
        </w:rPr>
        <w:t>18</w:t>
      </w:r>
      <w:r>
        <w:rPr>
          <w:rFonts w:ascii="宋体" w:hAnsi="宋体" w:eastAsia="宋体" w:cs="宋体"/>
          <w:b/>
          <w:bCs w:val="0"/>
          <w:color w:val="FF0000"/>
          <w:sz w:val="24"/>
          <w:szCs w:val="24"/>
        </w:rPr>
        <w:t>，根据质量数</w:t>
      </w:r>
      <w:r>
        <w:rPr>
          <w:rFonts w:ascii="Times New Roman" w:hAnsi="Times New Roman" w:eastAsia="Times New Roman" w:cs="Times New Roman"/>
          <w:b/>
          <w:bCs w:val="0"/>
          <w:color w:val="FF0000"/>
          <w:sz w:val="24"/>
          <w:szCs w:val="24"/>
        </w:rPr>
        <w:t>=</w:t>
      </w:r>
      <w:r>
        <w:rPr>
          <w:rFonts w:ascii="宋体" w:hAnsi="宋体" w:eastAsia="宋体" w:cs="宋体"/>
          <w:b/>
          <w:bCs w:val="0"/>
          <w:color w:val="FF0000"/>
          <w:sz w:val="24"/>
          <w:szCs w:val="24"/>
        </w:rPr>
        <w:t>质子数</w:t>
      </w:r>
      <w:r>
        <w:rPr>
          <w:rFonts w:ascii="Times New Roman" w:hAnsi="Times New Roman" w:eastAsia="Times New Roman" w:cs="Times New Roman"/>
          <w:b/>
          <w:bCs w:val="0"/>
          <w:color w:val="FF0000"/>
          <w:sz w:val="24"/>
          <w:szCs w:val="24"/>
        </w:rPr>
        <w:t>+</w:t>
      </w:r>
      <w:r>
        <w:rPr>
          <w:rFonts w:ascii="宋体" w:hAnsi="宋体" w:eastAsia="宋体" w:cs="宋体"/>
          <w:b/>
          <w:bCs w:val="0"/>
          <w:color w:val="FF0000"/>
          <w:sz w:val="24"/>
          <w:szCs w:val="24"/>
        </w:rPr>
        <w:t>中子数，可算得中子数为</w:t>
      </w:r>
      <w:r>
        <w:rPr>
          <w:rFonts w:ascii="Times New Roman" w:hAnsi="Times New Roman" w:eastAsia="Times New Roman" w:cs="Times New Roman"/>
          <w:b/>
          <w:bCs w:val="0"/>
          <w:color w:val="FF0000"/>
          <w:sz w:val="24"/>
          <w:szCs w:val="24"/>
        </w:rPr>
        <w:t>10</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说法正确；</w:t>
      </w:r>
    </w:p>
    <w:p w14:paraId="36370388">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r>
        <w:rPr>
          <w:b/>
          <w:bCs w:val="0"/>
          <w:color w:val="FF0000"/>
          <w:sz w:val="24"/>
          <w:szCs w:val="24"/>
        </w:rPr>
        <w:object>
          <v:shape id="_x0000_i1028"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1028" DrawAspect="Content" ObjectID="_1468075728" r:id="rId16">
            <o:LockedField>false</o:LockedField>
          </o:OLEObject>
        </w:object>
      </w:r>
      <w:r>
        <w:rPr>
          <w:rFonts w:ascii="宋体" w:hAnsi="宋体" w:eastAsia="宋体" w:cs="宋体"/>
          <w:b/>
          <w:bCs w:val="0"/>
          <w:color w:val="FF0000"/>
          <w:sz w:val="24"/>
          <w:szCs w:val="24"/>
        </w:rPr>
        <w:t>中心原子</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价层电子对数：</w:t>
      </w:r>
      <w:r>
        <w:rPr>
          <w:b/>
          <w:bCs w:val="0"/>
          <w:color w:val="FF0000"/>
          <w:sz w:val="24"/>
          <w:szCs w:val="24"/>
        </w:rPr>
        <w:object>
          <v:shape id="_x0000_i1029" o:spt="75" alt="学科网(www.zxxk.com)--教育资源门户，提供试卷、教案、课件、论文、素材以及各类教学资源下载，还有大量而丰富的教学相关资讯！" type="#_x0000_t75" style="height:30.75pt;width:93.75pt;" o:ole="t" filled="f" o:preferrelative="t" stroked="f" coordsize="21600,21600">
            <v:path/>
            <v:fill on="f" focussize="0,0"/>
            <v:stroke on="f"/>
            <v:imagedata r:id="rId19" o:title="eqId388acff7853682fd8ec4df1628338427"/>
            <o:lock v:ext="edit" aspectratio="t"/>
            <w10:wrap type="none"/>
            <w10:anchorlock/>
          </v:shape>
          <o:OLEObject Type="Embed" ProgID="Equation.DSMT4" ShapeID="_x0000_i1029" DrawAspect="Content" ObjectID="_1468075729" r:id="rId18">
            <o:LockedField>false</o:LockedField>
          </o:OLEObject>
        </w:object>
      </w:r>
      <w:r>
        <w:rPr>
          <w:rFonts w:ascii="宋体" w:hAnsi="宋体" w:eastAsia="宋体" w:cs="宋体"/>
          <w:b/>
          <w:bCs w:val="0"/>
          <w:color w:val="FF0000"/>
          <w:sz w:val="24"/>
          <w:szCs w:val="24"/>
        </w:rPr>
        <w:t>，其价层电子对互斥</w:t>
      </w:r>
      <w:r>
        <w:rPr>
          <w:rFonts w:ascii="Times New Roman" w:hAnsi="Times New Roman" w:eastAsia="Times New Roman" w:cs="Times New Roman"/>
          <w:b/>
          <w:bCs w:val="0"/>
          <w:color w:val="FF0000"/>
          <w:sz w:val="24"/>
          <w:szCs w:val="24"/>
        </w:rPr>
        <w:t>(VSEPR)</w:t>
      </w:r>
      <w:r>
        <w:rPr>
          <w:rFonts w:ascii="宋体" w:hAnsi="宋体" w:eastAsia="宋体" w:cs="宋体"/>
          <w:b/>
          <w:bCs w:val="0"/>
          <w:color w:val="FF0000"/>
          <w:sz w:val="24"/>
          <w:szCs w:val="24"/>
        </w:rPr>
        <w:t>模型为平面三角形，</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说法正确；</w:t>
      </w:r>
    </w:p>
    <w:p w14:paraId="4A58584A">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b/>
          <w:bCs w:val="0"/>
          <w:color w:val="FF0000"/>
          <w:sz w:val="24"/>
          <w:szCs w:val="24"/>
        </w:rPr>
        <w:object>
          <v:shape id="_x0000_i1030" o:spt="75" alt="学科网(www.zxxk.com)--教育资源门户，提供试卷、教案、课件、论文、素材以及各类教学资源下载，还有大量而丰富的教学相关资讯！" type="#_x0000_t75" style="height:14.25pt;width:23.75pt;" o:ole="t" filled="f" o:preferrelative="t" stroked="f" coordsize="21600,21600">
            <v:path/>
            <v:fill on="f" focussize="0,0"/>
            <v:stroke on="f"/>
            <v:imagedata r:id="rId21" o:title="eqId9194df0a8de85c4e438d1223957392e3"/>
            <o:lock v:ext="edit" aspectratio="t"/>
            <w10:wrap type="none"/>
            <w10:anchorlock/>
          </v:shape>
          <o:OLEObject Type="Embed" ProgID="Equation.DSMT4" ShapeID="_x0000_i1030" DrawAspect="Content" ObjectID="_1468075730" r:id="rId20">
            <o:LockedField>false</o:LockedField>
          </o:OLEObject>
        </w:object>
      </w:r>
      <w:r>
        <w:rPr>
          <w:rFonts w:ascii="宋体" w:hAnsi="宋体" w:eastAsia="宋体" w:cs="宋体"/>
          <w:b/>
          <w:bCs w:val="0"/>
          <w:color w:val="FF0000"/>
          <w:sz w:val="24"/>
          <w:szCs w:val="24"/>
        </w:rPr>
        <w:t>为离子化合物，其电子式表示形成过程：</w:t>
      </w:r>
      <w:r>
        <w:rPr>
          <w:b/>
          <w:bCs w:val="0"/>
          <w:color w:val="FF0000"/>
          <w:sz w:val="24"/>
          <w:szCs w:val="24"/>
        </w:rPr>
        <w:drawing>
          <wp:inline distT="0" distB="0" distL="114300" distR="114300">
            <wp:extent cx="2038350" cy="371475"/>
            <wp:effectExtent l="0" t="0" r="6350" b="9525"/>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descr="学科网(www.zxxk.com)--教育资源门户，提供试卷、教案、课件、论文、素材以及各类教学资源下载，还有大量而丰富的教学相关资讯！"/>
                    <pic:cNvPicPr>
                      <a:picLocks noChangeAspect="1"/>
                    </pic:cNvPicPr>
                  </pic:nvPicPr>
                  <pic:blipFill>
                    <a:blip r:embed="rId22"/>
                    <a:stretch>
                      <a:fillRect/>
                    </a:stretch>
                  </pic:blipFill>
                  <pic:spPr>
                    <a:xfrm>
                      <a:off x="0" y="0"/>
                      <a:ext cx="2038350" cy="371475"/>
                    </a:xfrm>
                    <a:prstGeom prst="rect">
                      <a:avLst/>
                    </a:prstGeom>
                  </pic:spPr>
                </pic:pic>
              </a:graphicData>
            </a:graphic>
          </wp:inline>
        </w:drawing>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说法正确；</w:t>
      </w:r>
    </w:p>
    <w:p w14:paraId="7E029483">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．有机物</w:t>
      </w:r>
      <w:r>
        <w:rPr>
          <w:b/>
          <w:bCs w:val="0"/>
          <w:color w:val="FF0000"/>
          <w:sz w:val="24"/>
          <w:szCs w:val="24"/>
        </w:rPr>
        <w:drawing>
          <wp:inline distT="0" distB="0" distL="114300" distR="114300">
            <wp:extent cx="1438275" cy="514350"/>
            <wp:effectExtent l="0" t="0" r="9525" b="635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descr="学科网(www.zxxk.com)--教育资源门户，提供试卷、教案、课件、论文、素材以及各类教学资源下载，还有大量而丰富的教学相关资讯！"/>
                    <pic:cNvPicPr>
                      <a:picLocks noChangeAspect="1"/>
                    </pic:cNvPicPr>
                  </pic:nvPicPr>
                  <pic:blipFill>
                    <a:blip r:embed="rId23"/>
                    <a:stretch>
                      <a:fillRect/>
                    </a:stretch>
                  </pic:blipFill>
                  <pic:spPr>
                    <a:xfrm>
                      <a:off x="0" y="0"/>
                      <a:ext cx="1438275" cy="514350"/>
                    </a:xfrm>
                    <a:prstGeom prst="rect">
                      <a:avLst/>
                    </a:prstGeom>
                  </pic:spPr>
                </pic:pic>
              </a:graphicData>
            </a:graphic>
          </wp:inline>
        </w:drawing>
      </w:r>
      <w:r>
        <w:rPr>
          <w:rFonts w:ascii="宋体" w:hAnsi="宋体" w:eastAsia="宋体" w:cs="宋体"/>
          <w:b/>
          <w:bCs w:val="0"/>
          <w:color w:val="FF0000"/>
          <w:sz w:val="24"/>
          <w:szCs w:val="24"/>
        </w:rPr>
        <w:t>主链上有</w:t>
      </w:r>
      <w:r>
        <w:rPr>
          <w:rFonts w:ascii="Times New Roman" w:hAnsi="Times New Roman" w:eastAsia="Times New Roman" w:cs="Times New Roman"/>
          <w:b/>
          <w:bCs w:val="0"/>
          <w:color w:val="FF0000"/>
          <w:sz w:val="24"/>
          <w:szCs w:val="24"/>
        </w:rPr>
        <w:t>6</w:t>
      </w:r>
      <w:r>
        <w:rPr>
          <w:rFonts w:ascii="宋体" w:hAnsi="宋体" w:eastAsia="宋体" w:cs="宋体"/>
          <w:b/>
          <w:bCs w:val="0"/>
          <w:color w:val="FF0000"/>
          <w:sz w:val="24"/>
          <w:szCs w:val="24"/>
        </w:rPr>
        <w:t>个碳原子，第</w:t>
      </w:r>
      <w:r>
        <w:rPr>
          <w:rFonts w:ascii="Times New Roman" w:hAnsi="Times New Roman" w:eastAsia="Times New Roman" w:cs="Times New Roman"/>
          <w:b/>
          <w:bCs w:val="0"/>
          <w:color w:val="FF0000"/>
          <w:sz w:val="24"/>
          <w:szCs w:val="24"/>
        </w:rPr>
        <w:t>2</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4</w:t>
      </w:r>
      <w:r>
        <w:rPr>
          <w:rFonts w:ascii="宋体" w:hAnsi="宋体" w:eastAsia="宋体" w:cs="宋体"/>
          <w:b/>
          <w:bCs w:val="0"/>
          <w:color w:val="FF0000"/>
          <w:sz w:val="24"/>
          <w:szCs w:val="24"/>
        </w:rPr>
        <w:t>号碳原子上连有甲基，命名为：</w:t>
      </w:r>
      <w:r>
        <w:rPr>
          <w:rFonts w:ascii="Times New Roman" w:hAnsi="Times New Roman" w:eastAsia="Times New Roman" w:cs="Times New Roman"/>
          <w:b/>
          <w:bCs w:val="0"/>
          <w:color w:val="FF0000"/>
          <w:sz w:val="24"/>
          <w:szCs w:val="24"/>
        </w:rPr>
        <w:t>2</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4-</w:t>
      </w:r>
      <w:r>
        <w:rPr>
          <w:rFonts w:ascii="宋体" w:hAnsi="宋体" w:eastAsia="宋体" w:cs="宋体"/>
          <w:b/>
          <w:bCs w:val="0"/>
          <w:color w:val="FF0000"/>
          <w:sz w:val="24"/>
          <w:szCs w:val="24"/>
        </w:rPr>
        <w:t>二甲基己烷，</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说法错误；</w:t>
      </w:r>
    </w:p>
    <w:p w14:paraId="51E1DDAD">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p>
    <w:p w14:paraId="7E2B469A">
      <w:pPr>
        <w:spacing w:line="360" w:lineRule="auto"/>
        <w:jc w:val="left"/>
        <w:textAlignment w:val="center"/>
        <w:rPr>
          <w:b/>
          <w:bCs w:val="0"/>
          <w:color w:val="000000"/>
          <w:sz w:val="24"/>
          <w:szCs w:val="24"/>
        </w:rPr>
      </w:pPr>
      <w:r>
        <w:rPr>
          <w:b/>
          <w:bCs w:val="0"/>
          <w:color w:val="000000"/>
          <w:sz w:val="24"/>
          <w:szCs w:val="24"/>
        </w:rPr>
        <w:t xml:space="preserve">4. </w:t>
      </w:r>
      <w:r>
        <w:rPr>
          <w:rFonts w:ascii="宋体" w:hAnsi="宋体" w:eastAsia="宋体" w:cs="宋体"/>
          <w:b/>
          <w:bCs w:val="0"/>
          <w:color w:val="000000"/>
          <w:sz w:val="24"/>
          <w:szCs w:val="24"/>
        </w:rPr>
        <w:t>汽车尾气中的</w:t>
      </w:r>
      <w:r>
        <w:rPr>
          <w:rFonts w:hint="eastAsia"/>
          <w:b/>
          <w:bCs w:val="0"/>
          <w:color w:val="000000"/>
          <w:sz w:val="24"/>
          <w:szCs w:val="24"/>
          <w:lang w:val="en-US" w:eastAsia="zh-CN"/>
        </w:rPr>
        <w:t>NO</w:t>
      </w:r>
      <w:r>
        <w:rPr>
          <w:rFonts w:ascii="宋体" w:hAnsi="宋体" w:eastAsia="宋体" w:cs="宋体"/>
          <w:b/>
          <w:bCs w:val="0"/>
          <w:color w:val="000000"/>
          <w:sz w:val="24"/>
          <w:szCs w:val="24"/>
        </w:rPr>
        <w:t>和</w:t>
      </w:r>
      <w:r>
        <w:rPr>
          <w:rFonts w:hint="eastAsia"/>
          <w:b/>
          <w:bCs w:val="0"/>
          <w:color w:val="000000"/>
          <w:sz w:val="24"/>
          <w:szCs w:val="24"/>
          <w:lang w:val="en-US" w:eastAsia="zh-CN"/>
        </w:rPr>
        <w:t>CO</w:t>
      </w:r>
      <w:r>
        <w:rPr>
          <w:rFonts w:ascii="宋体" w:hAnsi="宋体" w:eastAsia="宋体" w:cs="宋体"/>
          <w:b/>
          <w:bCs w:val="0"/>
          <w:color w:val="000000"/>
          <w:sz w:val="24"/>
          <w:szCs w:val="24"/>
        </w:rPr>
        <w:t>在催化剂作用下发生反应：</w:t>
      </w:r>
      <w:r>
        <w:rPr>
          <w:b/>
          <w:bCs w:val="0"/>
          <w:sz w:val="24"/>
          <w:szCs w:val="24"/>
        </w:rPr>
        <w:object>
          <v:shape id="_x0000_i1031" o:spt="75" alt="学科网(www.zxxk.com)--教育资源门户，提供试卷、教案、课件、论文、素材以及各类教学资源下载，还有大量而丰富的教学相关资讯！" type="#_x0000_t75" style="height:38.25pt;width:143.25pt;" o:ole="t" filled="f" o:preferrelative="t" stroked="f" coordsize="21600,21600">
            <v:path/>
            <v:fill on="f" focussize="0,0"/>
            <v:stroke on="f"/>
            <v:imagedata r:id="rId25" o:title="eqId38835a92435fb1f856021875127e090e"/>
            <o:lock v:ext="edit" aspectratio="t"/>
            <w10:wrap type="none"/>
            <w10:anchorlock/>
          </v:shape>
          <o:OLEObject Type="Embed" ProgID="Equation.DSMT4" ShapeID="_x0000_i1031" DrawAspect="Content" ObjectID="_1468075731" r:id="rId24">
            <o:LockedField>false</o:LockedField>
          </o:OLEObject>
        </w:object>
      </w:r>
      <w:r>
        <w:rPr>
          <w:rFonts w:ascii="宋体" w:hAnsi="宋体" w:eastAsia="宋体" w:cs="宋体"/>
          <w:b/>
          <w:bCs w:val="0"/>
          <w:color w:val="000000"/>
          <w:sz w:val="24"/>
          <w:szCs w:val="24"/>
        </w:rPr>
        <w:t>，列说法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r>
        <w:rPr>
          <w:rFonts w:ascii="Times New Roman" w:hAnsi="Times New Roman" w:eastAsia="Times New Roman" w:cs="Times New Roman"/>
          <w:b/>
          <w:bCs w:val="0"/>
          <w:color w:val="000000"/>
          <w:sz w:val="24"/>
          <w:szCs w:val="24"/>
        </w:rPr>
        <w:t>(</w:t>
      </w:r>
      <w:r>
        <w:rPr>
          <w:rFonts w:hint="eastAsia"/>
          <w:b/>
          <w:bCs w:val="0"/>
          <w:color w:val="000000"/>
          <w:sz w:val="24"/>
          <w:szCs w:val="24"/>
          <w:lang w:val="en-US" w:eastAsia="zh-CN"/>
        </w:rPr>
        <w:t>N</w:t>
      </w:r>
      <w:r>
        <w:rPr>
          <w:rFonts w:hint="eastAsia"/>
          <w:b/>
          <w:bCs w:val="0"/>
          <w:color w:val="000000"/>
          <w:sz w:val="24"/>
          <w:szCs w:val="24"/>
          <w:vertAlign w:val="subscript"/>
          <w:lang w:val="en-US" w:eastAsia="zh-CN"/>
        </w:rPr>
        <w:t>A</w:t>
      </w:r>
      <w:r>
        <w:rPr>
          <w:rFonts w:ascii="宋体" w:hAnsi="宋体" w:eastAsia="宋体" w:cs="宋体"/>
          <w:b/>
          <w:bCs w:val="0"/>
          <w:color w:val="000000"/>
          <w:sz w:val="24"/>
          <w:szCs w:val="24"/>
        </w:rPr>
        <w:t>为阿伏加德罗常数的值</w:t>
      </w:r>
      <w:r>
        <w:rPr>
          <w:rFonts w:ascii="Times New Roman" w:hAnsi="Times New Roman" w:eastAsia="Times New Roman" w:cs="Times New Roman"/>
          <w:b/>
          <w:bCs w:val="0"/>
          <w:color w:val="000000"/>
          <w:sz w:val="24"/>
          <w:szCs w:val="24"/>
        </w:rPr>
        <w:t>)</w:t>
      </w:r>
    </w:p>
    <w:p w14:paraId="72B4267B">
      <w:pPr>
        <w:tabs>
          <w:tab w:val="left" w:pos="4873"/>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生成</w:t>
      </w:r>
      <w:r>
        <w:rPr>
          <w:rFonts w:hint="eastAsia"/>
          <w:b/>
          <w:bCs w:val="0"/>
          <w:color w:val="000000"/>
          <w:sz w:val="24"/>
          <w:szCs w:val="24"/>
          <w:lang w:val="en-US" w:eastAsia="zh-CN"/>
        </w:rPr>
        <w:t>1molCO</w:t>
      </w:r>
      <w:r>
        <w:rPr>
          <w:rFonts w:hint="eastAsia"/>
          <w:b/>
          <w:bCs w:val="0"/>
          <w:color w:val="000000"/>
          <w:sz w:val="24"/>
          <w:szCs w:val="24"/>
          <w:vertAlign w:val="subscript"/>
          <w:lang w:val="en-US" w:eastAsia="zh-CN"/>
        </w:rPr>
        <w:t>2</w:t>
      </w:r>
      <w:r>
        <w:rPr>
          <w:rFonts w:ascii="宋体" w:hAnsi="宋体" w:eastAsia="宋体" w:cs="宋体"/>
          <w:b/>
          <w:bCs w:val="0"/>
          <w:color w:val="000000"/>
          <w:sz w:val="24"/>
          <w:szCs w:val="24"/>
        </w:rPr>
        <w:t>转移电子的数目为</w:t>
      </w:r>
      <w:r>
        <w:rPr>
          <w:rFonts w:hint="eastAsia"/>
          <w:b/>
          <w:bCs w:val="0"/>
          <w:color w:val="000000"/>
          <w:sz w:val="24"/>
          <w:szCs w:val="24"/>
          <w:lang w:val="en-US" w:eastAsia="zh-CN"/>
        </w:rPr>
        <w:t>2N</w:t>
      </w:r>
      <w:r>
        <w:rPr>
          <w:rFonts w:hint="eastAsia"/>
          <w:b/>
          <w:bCs w:val="0"/>
          <w:color w:val="000000"/>
          <w:sz w:val="24"/>
          <w:szCs w:val="24"/>
          <w:vertAlign w:val="subscript"/>
          <w:lang w:val="en-US" w:eastAsia="zh-CN"/>
        </w:rPr>
        <w:t>A</w:t>
      </w:r>
      <w:r>
        <w:rPr>
          <w:b/>
          <w:bCs w:val="0"/>
          <w:color w:val="000000"/>
          <w:sz w:val="24"/>
          <w:szCs w:val="24"/>
        </w:rPr>
        <w:tab/>
      </w:r>
      <w:r>
        <w:rPr>
          <w:b/>
          <w:bCs w:val="0"/>
          <w:color w:val="000000"/>
          <w:sz w:val="24"/>
          <w:szCs w:val="24"/>
        </w:rPr>
        <w:t xml:space="preserve">B. </w:t>
      </w:r>
      <w:r>
        <w:rPr>
          <w:rFonts w:ascii="宋体" w:hAnsi="宋体" w:eastAsia="宋体" w:cs="宋体"/>
          <w:b/>
          <w:bCs w:val="0"/>
          <w:color w:val="000000"/>
          <w:sz w:val="24"/>
          <w:szCs w:val="24"/>
        </w:rPr>
        <w:t>催化剂降低</w:t>
      </w:r>
      <w:r>
        <w:rPr>
          <w:rFonts w:hint="eastAsia"/>
          <w:b/>
          <w:bCs w:val="0"/>
          <w:color w:val="000000"/>
          <w:sz w:val="24"/>
          <w:szCs w:val="24"/>
          <w:lang w:val="en-US" w:eastAsia="zh-CN"/>
        </w:rPr>
        <w:t>NO</w:t>
      </w:r>
      <w:r>
        <w:rPr>
          <w:rFonts w:ascii="宋体" w:hAnsi="宋体" w:eastAsia="宋体" w:cs="宋体"/>
          <w:b/>
          <w:bCs w:val="0"/>
          <w:color w:val="000000"/>
          <w:sz w:val="24"/>
          <w:szCs w:val="24"/>
        </w:rPr>
        <w:t>与</w:t>
      </w:r>
      <w:r>
        <w:rPr>
          <w:rFonts w:hint="eastAsia"/>
          <w:b/>
          <w:bCs w:val="0"/>
          <w:color w:val="000000"/>
          <w:sz w:val="24"/>
          <w:szCs w:val="24"/>
          <w:lang w:val="en-US" w:eastAsia="zh-CN"/>
        </w:rPr>
        <w:t>CO</w:t>
      </w:r>
      <w:r>
        <w:rPr>
          <w:rFonts w:ascii="宋体" w:hAnsi="宋体" w:eastAsia="宋体" w:cs="宋体"/>
          <w:b/>
          <w:bCs w:val="0"/>
          <w:color w:val="000000"/>
          <w:sz w:val="24"/>
          <w:szCs w:val="24"/>
        </w:rPr>
        <w:t>反应的活化能</w:t>
      </w:r>
    </w:p>
    <w:p w14:paraId="7E2F5772">
      <w:pPr>
        <w:tabs>
          <w:tab w:val="left" w:pos="4873"/>
        </w:tabs>
        <w:spacing w:line="360" w:lineRule="auto"/>
        <w:jc w:val="left"/>
        <w:textAlignment w:val="center"/>
        <w:rPr>
          <w:b/>
          <w:bCs w:val="0"/>
          <w:color w:val="000000"/>
          <w:sz w:val="24"/>
          <w:szCs w:val="24"/>
        </w:rPr>
      </w:pPr>
      <w:r>
        <w:rPr>
          <w:b/>
          <w:bCs w:val="0"/>
          <w:color w:val="000000"/>
          <w:sz w:val="24"/>
          <w:szCs w:val="24"/>
        </w:rPr>
        <w:t xml:space="preserve">C. </w:t>
      </w:r>
      <w:r>
        <w:rPr>
          <w:rFonts w:hint="eastAsia"/>
          <w:b/>
          <w:bCs w:val="0"/>
          <w:color w:val="000000"/>
          <w:sz w:val="24"/>
          <w:szCs w:val="24"/>
          <w:lang w:val="en-US" w:eastAsia="zh-CN"/>
        </w:rPr>
        <w:t>NO</w:t>
      </w:r>
      <w:r>
        <w:rPr>
          <w:rFonts w:ascii="宋体" w:hAnsi="宋体" w:eastAsia="宋体" w:cs="宋体"/>
          <w:b/>
          <w:bCs w:val="0"/>
          <w:color w:val="000000"/>
          <w:sz w:val="24"/>
          <w:szCs w:val="24"/>
        </w:rPr>
        <w:t>是氧化剂，</w:t>
      </w:r>
      <w:r>
        <w:rPr>
          <w:rFonts w:hint="eastAsia"/>
          <w:b/>
          <w:bCs w:val="0"/>
          <w:color w:val="000000"/>
          <w:sz w:val="24"/>
          <w:szCs w:val="24"/>
          <w:lang w:val="en-US" w:eastAsia="zh-CN"/>
        </w:rPr>
        <w:t>CO</w:t>
      </w:r>
      <w:r>
        <w:rPr>
          <w:rFonts w:ascii="宋体" w:hAnsi="宋体" w:eastAsia="宋体" w:cs="宋体"/>
          <w:b/>
          <w:bCs w:val="0"/>
          <w:color w:val="000000"/>
          <w:sz w:val="24"/>
          <w:szCs w:val="24"/>
        </w:rPr>
        <w:t>是还原剂</w:t>
      </w:r>
      <w:r>
        <w:rPr>
          <w:b/>
          <w:bCs w:val="0"/>
          <w:color w:val="000000"/>
          <w:sz w:val="24"/>
          <w:szCs w:val="24"/>
        </w:rPr>
        <w:tab/>
      </w:r>
      <w:r>
        <w:rPr>
          <w:b/>
          <w:bCs w:val="0"/>
          <w:color w:val="000000"/>
          <w:sz w:val="24"/>
          <w:szCs w:val="24"/>
        </w:rPr>
        <w:t xml:space="preserve">D. </w:t>
      </w:r>
      <w:r>
        <w:rPr>
          <w:rFonts w:hint="eastAsia"/>
          <w:b/>
          <w:bCs w:val="0"/>
          <w:color w:val="000000"/>
          <w:sz w:val="24"/>
          <w:szCs w:val="24"/>
          <w:lang w:val="en-US" w:eastAsia="zh-CN"/>
        </w:rPr>
        <w:t>N</w:t>
      </w:r>
      <w:r>
        <w:rPr>
          <w:rFonts w:hint="eastAsia"/>
          <w:b/>
          <w:bCs w:val="0"/>
          <w:color w:val="000000"/>
          <w:sz w:val="24"/>
          <w:szCs w:val="24"/>
          <w:vertAlign w:val="subscript"/>
          <w:lang w:val="en-US" w:eastAsia="zh-CN"/>
        </w:rPr>
        <w:t>2</w:t>
      </w:r>
      <w:r>
        <w:rPr>
          <w:rFonts w:ascii="宋体" w:hAnsi="宋体" w:eastAsia="宋体" w:cs="宋体"/>
          <w:b/>
          <w:bCs w:val="0"/>
          <w:color w:val="000000"/>
          <w:sz w:val="24"/>
          <w:szCs w:val="24"/>
        </w:rPr>
        <w:t>既是氧化产物又是还原产物</w:t>
      </w:r>
    </w:p>
    <w:p w14:paraId="2DCFA312">
      <w:pPr>
        <w:spacing w:line="360" w:lineRule="auto"/>
        <w:textAlignment w:val="center"/>
        <w:rPr>
          <w:b/>
          <w:bCs w:val="0"/>
          <w:color w:val="FF0000"/>
          <w:sz w:val="24"/>
          <w:szCs w:val="24"/>
        </w:rPr>
      </w:pPr>
      <w:r>
        <w:rPr>
          <w:b/>
          <w:bCs w:val="0"/>
          <w:color w:val="FF0000"/>
          <w:sz w:val="24"/>
          <w:szCs w:val="24"/>
        </w:rPr>
        <w:t>【答案】D</w:t>
      </w:r>
    </w:p>
    <w:p w14:paraId="2013D01A">
      <w:pPr>
        <w:spacing w:line="360" w:lineRule="auto"/>
        <w:textAlignment w:val="center"/>
        <w:rPr>
          <w:b/>
          <w:bCs w:val="0"/>
          <w:color w:val="FF0000"/>
          <w:sz w:val="24"/>
          <w:szCs w:val="24"/>
        </w:rPr>
      </w:pPr>
      <w:r>
        <w:rPr>
          <w:b/>
          <w:bCs w:val="0"/>
          <w:color w:val="FF0000"/>
          <w:sz w:val="24"/>
          <w:szCs w:val="24"/>
        </w:rPr>
        <w:t>【解析】</w:t>
      </w:r>
    </w:p>
    <w:p w14:paraId="6BD5E47F">
      <w:pPr>
        <w:spacing w:line="360" w:lineRule="auto"/>
        <w:jc w:val="left"/>
        <w:textAlignment w:val="center"/>
        <w:rPr>
          <w:b/>
          <w:bCs w:val="0"/>
          <w:color w:val="FF0000"/>
          <w:sz w:val="24"/>
          <w:szCs w:val="24"/>
        </w:rPr>
      </w:pPr>
      <w:r>
        <w:rPr>
          <w:b/>
          <w:bCs w:val="0"/>
          <w:color w:val="FF0000"/>
          <w:sz w:val="24"/>
          <w:szCs w:val="24"/>
        </w:rPr>
        <w:t>【分析】NO中N的化合价为+2价，降低为0价的N</w:t>
      </w:r>
      <w:r>
        <w:rPr>
          <w:b/>
          <w:bCs w:val="0"/>
          <w:color w:val="FF0000"/>
          <w:sz w:val="24"/>
          <w:szCs w:val="24"/>
          <w:vertAlign w:val="subscript"/>
        </w:rPr>
        <w:t>2</w:t>
      </w:r>
      <w:r>
        <w:rPr>
          <w:b/>
          <w:bCs w:val="0"/>
          <w:color w:val="FF0000"/>
          <w:sz w:val="24"/>
          <w:szCs w:val="24"/>
        </w:rPr>
        <w:t>，1个NO得2个电子，作氧化剂，发生还原反应，CO中C为+2价，化合价升高为+4价的CO</w:t>
      </w:r>
      <w:r>
        <w:rPr>
          <w:b/>
          <w:bCs w:val="0"/>
          <w:color w:val="FF0000"/>
          <w:sz w:val="24"/>
          <w:szCs w:val="24"/>
          <w:vertAlign w:val="subscript"/>
        </w:rPr>
        <w:t>2</w:t>
      </w:r>
      <w:r>
        <w:rPr>
          <w:b/>
          <w:bCs w:val="0"/>
          <w:color w:val="FF0000"/>
          <w:sz w:val="24"/>
          <w:szCs w:val="24"/>
        </w:rPr>
        <w:t>，失去2个电子，作还原剂发生氧化反应；</w:t>
      </w:r>
    </w:p>
    <w:p w14:paraId="0F0BA9FE">
      <w:pPr>
        <w:spacing w:line="360" w:lineRule="auto"/>
        <w:jc w:val="left"/>
        <w:textAlignment w:val="center"/>
        <w:rPr>
          <w:b/>
          <w:bCs w:val="0"/>
          <w:color w:val="FF0000"/>
          <w:sz w:val="24"/>
          <w:szCs w:val="24"/>
        </w:rPr>
      </w:pPr>
      <w:r>
        <w:rPr>
          <w:b/>
          <w:bCs w:val="0"/>
          <w:color w:val="FF0000"/>
          <w:sz w:val="24"/>
          <w:szCs w:val="24"/>
        </w:rPr>
        <w:t>【详解】A．根据分析，1molCO</w:t>
      </w:r>
      <w:r>
        <w:rPr>
          <w:b/>
          <w:bCs w:val="0"/>
          <w:color w:val="FF0000"/>
          <w:sz w:val="24"/>
          <w:szCs w:val="24"/>
          <w:vertAlign w:val="subscript"/>
        </w:rPr>
        <w:t>2</w:t>
      </w:r>
      <w:r>
        <w:rPr>
          <w:b/>
          <w:bCs w:val="0"/>
          <w:color w:val="FF0000"/>
          <w:sz w:val="24"/>
          <w:szCs w:val="24"/>
        </w:rPr>
        <w:t>转移2N</w:t>
      </w:r>
      <w:r>
        <w:rPr>
          <w:b/>
          <w:bCs w:val="0"/>
          <w:color w:val="FF0000"/>
          <w:sz w:val="24"/>
          <w:szCs w:val="24"/>
          <w:vertAlign w:val="subscript"/>
        </w:rPr>
        <w:t>A</w:t>
      </w:r>
      <w:r>
        <w:rPr>
          <w:b/>
          <w:bCs w:val="0"/>
          <w:color w:val="FF0000"/>
          <w:sz w:val="24"/>
          <w:szCs w:val="24"/>
        </w:rPr>
        <w:t>的电子，A正确；</w:t>
      </w:r>
    </w:p>
    <w:p w14:paraId="44994CCA">
      <w:pPr>
        <w:spacing w:line="360" w:lineRule="auto"/>
        <w:jc w:val="left"/>
        <w:textAlignment w:val="center"/>
        <w:rPr>
          <w:b/>
          <w:bCs w:val="0"/>
          <w:color w:val="FF0000"/>
          <w:sz w:val="24"/>
          <w:szCs w:val="24"/>
        </w:rPr>
      </w:pPr>
      <w:r>
        <w:rPr>
          <w:b/>
          <w:bCs w:val="0"/>
          <w:color w:val="FF0000"/>
          <w:sz w:val="24"/>
          <w:szCs w:val="24"/>
        </w:rPr>
        <w:t>B．催化剂通过降低活化能，提高反应速率，B正确；</w:t>
      </w:r>
    </w:p>
    <w:p w14:paraId="61321287">
      <w:pPr>
        <w:spacing w:line="360" w:lineRule="auto"/>
        <w:jc w:val="left"/>
        <w:textAlignment w:val="center"/>
        <w:rPr>
          <w:b/>
          <w:bCs w:val="0"/>
          <w:color w:val="FF0000"/>
          <w:sz w:val="24"/>
          <w:szCs w:val="24"/>
        </w:rPr>
      </w:pPr>
      <w:r>
        <w:rPr>
          <w:b/>
          <w:bCs w:val="0"/>
          <w:color w:val="FF0000"/>
          <w:sz w:val="24"/>
          <w:szCs w:val="24"/>
        </w:rPr>
        <w:t>C．根据分析，NO</w:t>
      </w:r>
      <w:r>
        <w:rPr>
          <w:rFonts w:ascii="宋体" w:hAnsi="宋体" w:eastAsia="宋体" w:cs="宋体"/>
          <w:b/>
          <w:bCs w:val="0"/>
          <w:color w:val="FF0000"/>
          <w:sz w:val="24"/>
          <w:szCs w:val="24"/>
        </w:rPr>
        <w:t>是氧化剂，</w:t>
      </w:r>
      <w:r>
        <w:rPr>
          <w:b/>
          <w:bCs w:val="0"/>
          <w:color w:val="FF0000"/>
          <w:sz w:val="24"/>
          <w:szCs w:val="24"/>
        </w:rPr>
        <w:t>CO</w:t>
      </w:r>
      <w:r>
        <w:rPr>
          <w:rFonts w:ascii="宋体" w:hAnsi="宋体" w:eastAsia="宋体" w:cs="宋体"/>
          <w:b/>
          <w:bCs w:val="0"/>
          <w:color w:val="FF0000"/>
          <w:sz w:val="24"/>
          <w:szCs w:val="24"/>
        </w:rPr>
        <w:t>是还原剂，C正确；</w:t>
      </w:r>
    </w:p>
    <w:p w14:paraId="1D32A6EA">
      <w:pPr>
        <w:spacing w:line="360" w:lineRule="auto"/>
        <w:jc w:val="left"/>
        <w:textAlignment w:val="center"/>
        <w:rPr>
          <w:b/>
          <w:bCs w:val="0"/>
          <w:color w:val="FF0000"/>
          <w:sz w:val="24"/>
          <w:szCs w:val="24"/>
        </w:rPr>
      </w:pPr>
      <w:r>
        <w:rPr>
          <w:b/>
          <w:bCs w:val="0"/>
          <w:color w:val="FF0000"/>
          <w:sz w:val="24"/>
          <w:szCs w:val="24"/>
        </w:rPr>
        <w:t>D．根据分析，N</w:t>
      </w:r>
      <w:r>
        <w:rPr>
          <w:b/>
          <w:bCs w:val="0"/>
          <w:color w:val="FF0000"/>
          <w:sz w:val="24"/>
          <w:szCs w:val="24"/>
          <w:vertAlign w:val="subscript"/>
        </w:rPr>
        <w:t>2</w:t>
      </w:r>
      <w:r>
        <w:rPr>
          <w:b/>
          <w:bCs w:val="0"/>
          <w:color w:val="FF0000"/>
          <w:sz w:val="24"/>
          <w:szCs w:val="24"/>
        </w:rPr>
        <w:t>为还原产物，CO</w:t>
      </w:r>
      <w:r>
        <w:rPr>
          <w:b/>
          <w:bCs w:val="0"/>
          <w:color w:val="FF0000"/>
          <w:sz w:val="24"/>
          <w:szCs w:val="24"/>
          <w:vertAlign w:val="subscript"/>
        </w:rPr>
        <w:t>2</w:t>
      </w:r>
      <w:r>
        <w:rPr>
          <w:b/>
          <w:bCs w:val="0"/>
          <w:color w:val="FF0000"/>
          <w:sz w:val="24"/>
          <w:szCs w:val="24"/>
        </w:rPr>
        <w:t>为氧化产物，D错误；</w:t>
      </w:r>
    </w:p>
    <w:p w14:paraId="0B15C6C7">
      <w:pPr>
        <w:spacing w:line="360" w:lineRule="auto"/>
        <w:jc w:val="left"/>
        <w:textAlignment w:val="center"/>
        <w:rPr>
          <w:b/>
          <w:bCs w:val="0"/>
          <w:color w:val="FF0000"/>
          <w:sz w:val="24"/>
          <w:szCs w:val="24"/>
        </w:rPr>
      </w:pPr>
      <w:r>
        <w:rPr>
          <w:b/>
          <w:bCs w:val="0"/>
          <w:color w:val="FF0000"/>
          <w:sz w:val="24"/>
          <w:szCs w:val="24"/>
        </w:rPr>
        <w:t>故答案为：D。</w:t>
      </w:r>
    </w:p>
    <w:p w14:paraId="52EBDDDB">
      <w:pPr>
        <w:spacing w:line="360" w:lineRule="auto"/>
        <w:jc w:val="left"/>
        <w:textAlignment w:val="center"/>
        <w:rPr>
          <w:b/>
          <w:bCs w:val="0"/>
          <w:color w:val="000000"/>
          <w:sz w:val="24"/>
          <w:szCs w:val="24"/>
        </w:rPr>
      </w:pPr>
      <w:r>
        <w:rPr>
          <w:b/>
          <w:bCs w:val="0"/>
          <w:color w:val="000000"/>
          <w:sz w:val="24"/>
          <w:szCs w:val="24"/>
        </w:rPr>
        <w:t xml:space="preserve">5. </w:t>
      </w:r>
      <w:r>
        <w:rPr>
          <w:rFonts w:ascii="宋体" w:hAnsi="宋体" w:eastAsia="宋体" w:cs="宋体"/>
          <w:b/>
          <w:bCs w:val="0"/>
          <w:color w:val="000000"/>
          <w:sz w:val="24"/>
          <w:szCs w:val="24"/>
        </w:rPr>
        <w:t>在溶液中能大量共存的离子组是</w:t>
      </w:r>
    </w:p>
    <w:p w14:paraId="08D40F5F">
      <w:pPr>
        <w:tabs>
          <w:tab w:val="left" w:pos="4873"/>
        </w:tabs>
        <w:spacing w:line="360" w:lineRule="auto"/>
        <w:jc w:val="left"/>
        <w:textAlignment w:val="center"/>
        <w:rPr>
          <w:b/>
          <w:bCs w:val="0"/>
          <w:color w:val="000000"/>
          <w:sz w:val="24"/>
          <w:szCs w:val="24"/>
        </w:rPr>
      </w:pPr>
      <w:r>
        <w:rPr>
          <w:b/>
          <w:bCs w:val="0"/>
          <w:color w:val="000000"/>
          <w:sz w:val="24"/>
          <w:szCs w:val="24"/>
        </w:rPr>
        <w:t>A.</w:t>
      </w:r>
      <w:r>
        <w:rPr>
          <w:rFonts w:hint="eastAsia" w:cs="Times New Roman"/>
          <w:b/>
          <w:bCs w:val="0"/>
          <w:color w:val="000000"/>
          <w:sz w:val="24"/>
          <w:szCs w:val="24"/>
          <w:lang w:val="en-US" w:eastAsia="zh-CN"/>
        </w:rPr>
        <w:t>H</w:t>
      </w:r>
      <w:r>
        <w:rPr>
          <w:rFonts w:hint="eastAsia" w:cs="Times New Roman"/>
          <w:b/>
          <w:bCs w:val="0"/>
          <w:color w:val="000000"/>
          <w:sz w:val="24"/>
          <w:szCs w:val="24"/>
          <w:vertAlign w:val="superscript"/>
          <w:lang w:val="en-US" w:eastAsia="zh-CN"/>
        </w:rPr>
        <w:t>+</w:t>
      </w:r>
      <w:r>
        <w:rPr>
          <w:b/>
          <w:bCs/>
          <w:sz w:val="24"/>
          <w:szCs w:val="24"/>
        </w:rPr>
        <w:t>、</w:t>
      </w:r>
      <w:r>
        <w:rPr>
          <w:rFonts w:hint="eastAsia"/>
          <w:b/>
          <w:bCs/>
          <w:sz w:val="24"/>
          <w:szCs w:val="24"/>
          <w:lang w:val="en-US" w:eastAsia="zh-CN"/>
        </w:rPr>
        <w:t>I</w:t>
      </w:r>
      <w:r>
        <w:rPr>
          <w:rFonts w:hint="eastAsia"/>
          <w:b/>
          <w:bCs/>
          <w:sz w:val="24"/>
          <w:szCs w:val="24"/>
          <w:vertAlign w:val="superscript"/>
          <w:lang w:val="en-US" w:eastAsia="zh-CN"/>
        </w:rPr>
        <w:t>-</w:t>
      </w:r>
      <w:r>
        <w:rPr>
          <w:b/>
          <w:bCs/>
          <w:sz w:val="24"/>
          <w:szCs w:val="24"/>
        </w:rPr>
        <w:t>、</w:t>
      </w:r>
      <w:r>
        <w:rPr>
          <w:rFonts w:hint="eastAsia"/>
          <w:b/>
          <w:bCs/>
          <w:sz w:val="24"/>
          <w:szCs w:val="24"/>
          <w:lang w:val="en-US" w:eastAsia="zh-CN"/>
        </w:rPr>
        <w:t>Ba</w:t>
      </w:r>
      <w:r>
        <w:rPr>
          <w:rFonts w:hint="eastAsia"/>
          <w:b/>
          <w:bCs/>
          <w:sz w:val="24"/>
          <w:szCs w:val="24"/>
          <w:vertAlign w:val="superscript"/>
          <w:lang w:val="en-US" w:eastAsia="zh-CN"/>
        </w:rPr>
        <w:t>2+</w:t>
      </w:r>
      <w:r>
        <w:rPr>
          <w:b/>
          <w:bCs/>
          <w:sz w:val="24"/>
          <w:szCs w:val="24"/>
        </w:rPr>
        <w:t>、</w:t>
      </w:r>
      <w:r>
        <w:rPr>
          <w:rFonts w:hint="eastAsia"/>
          <w:b/>
          <w:bCs/>
          <w:sz w:val="24"/>
          <w:szCs w:val="24"/>
          <w:lang w:val="en-US" w:eastAsia="zh-CN"/>
        </w:rPr>
        <w:t>NO</w:t>
      </w:r>
      <w:r>
        <w:rPr>
          <w:rFonts w:hint="eastAsia"/>
          <w:b/>
          <w:bCs/>
          <w:sz w:val="24"/>
          <w:szCs w:val="24"/>
          <w:vertAlign w:val="subscript"/>
          <w:lang w:val="en-US" w:eastAsia="zh-CN"/>
        </w:rPr>
        <w:t>3</w:t>
      </w:r>
      <w:r>
        <w:rPr>
          <w:rFonts w:hint="eastAsia"/>
          <w:b/>
          <w:bCs/>
          <w:sz w:val="24"/>
          <w:szCs w:val="24"/>
          <w:vertAlign w:val="superscript"/>
          <w:lang w:val="en-US" w:eastAsia="zh-CN"/>
        </w:rPr>
        <w:t>-</w:t>
      </w:r>
      <w:r>
        <w:rPr>
          <w:b/>
          <w:bCs w:val="0"/>
          <w:color w:val="000000"/>
          <w:sz w:val="24"/>
          <w:szCs w:val="24"/>
        </w:rPr>
        <w:t xml:space="preserve"> </w:t>
      </w:r>
      <w:r>
        <w:rPr>
          <w:rFonts w:hint="eastAsia"/>
          <w:b/>
          <w:bCs w:val="0"/>
          <w:color w:val="000000"/>
          <w:sz w:val="24"/>
          <w:szCs w:val="24"/>
          <w:lang w:val="en-US" w:eastAsia="zh-CN"/>
        </w:rPr>
        <w:t xml:space="preserve">     </w:t>
      </w:r>
      <w:r>
        <w:rPr>
          <w:b/>
          <w:bCs w:val="0"/>
          <w:color w:val="000000"/>
          <w:sz w:val="24"/>
          <w:szCs w:val="24"/>
        </w:rPr>
        <w:t xml:space="preserve">B. </w:t>
      </w:r>
      <w:r>
        <w:rPr>
          <w:rFonts w:hint="eastAsia"/>
          <w:b/>
          <w:bCs w:val="0"/>
          <w:color w:val="000000"/>
          <w:sz w:val="24"/>
          <w:szCs w:val="24"/>
          <w:lang w:val="en-US" w:eastAsia="zh-CN"/>
        </w:rPr>
        <w:t>Fe</w:t>
      </w:r>
      <w:r>
        <w:rPr>
          <w:rFonts w:hint="eastAsia"/>
          <w:b/>
          <w:bCs w:val="0"/>
          <w:color w:val="000000"/>
          <w:sz w:val="24"/>
          <w:szCs w:val="24"/>
          <w:vertAlign w:val="superscript"/>
          <w:lang w:val="en-US" w:eastAsia="zh-CN"/>
        </w:rPr>
        <w:t>3+</w:t>
      </w:r>
      <w:r>
        <w:rPr>
          <w:b/>
          <w:bCs/>
          <w:sz w:val="24"/>
          <w:szCs w:val="24"/>
        </w:rPr>
        <w:t>、</w:t>
      </w:r>
      <w:r>
        <w:rPr>
          <w:rFonts w:hint="eastAsia"/>
          <w:b/>
          <w:bCs/>
          <w:sz w:val="24"/>
          <w:szCs w:val="24"/>
          <w:lang w:val="en-US" w:eastAsia="zh-CN"/>
        </w:rPr>
        <w:t>K</w:t>
      </w:r>
      <w:r>
        <w:rPr>
          <w:rFonts w:hint="eastAsia"/>
          <w:b/>
          <w:bCs/>
          <w:sz w:val="24"/>
          <w:szCs w:val="24"/>
          <w:vertAlign w:val="superscript"/>
          <w:lang w:val="en-US" w:eastAsia="zh-CN"/>
        </w:rPr>
        <w:t>+</w:t>
      </w:r>
      <w:r>
        <w:rPr>
          <w:b/>
          <w:bCs/>
          <w:sz w:val="24"/>
          <w:szCs w:val="24"/>
        </w:rPr>
        <w:t>、</w:t>
      </w:r>
      <w:r>
        <w:rPr>
          <w:rFonts w:hint="eastAsia"/>
          <w:b/>
          <w:bCs/>
          <w:sz w:val="24"/>
          <w:szCs w:val="24"/>
          <w:lang w:val="en-US" w:eastAsia="zh-CN"/>
        </w:rPr>
        <w:t>CN</w:t>
      </w:r>
      <w:r>
        <w:rPr>
          <w:rFonts w:hint="eastAsia"/>
          <w:b/>
          <w:bCs/>
          <w:sz w:val="24"/>
          <w:szCs w:val="24"/>
          <w:vertAlign w:val="superscript"/>
          <w:lang w:val="en-US" w:eastAsia="zh-CN"/>
        </w:rPr>
        <w:t>-</w:t>
      </w:r>
      <w:r>
        <w:rPr>
          <w:b/>
          <w:bCs/>
          <w:sz w:val="24"/>
          <w:szCs w:val="24"/>
        </w:rPr>
        <w:t>、</w:t>
      </w:r>
      <w:r>
        <w:rPr>
          <w:rFonts w:hint="eastAsia"/>
          <w:b/>
          <w:bCs/>
          <w:sz w:val="24"/>
          <w:szCs w:val="24"/>
          <w:lang w:val="en-US" w:eastAsia="zh-CN"/>
        </w:rPr>
        <w:t>Cl</w:t>
      </w:r>
      <w:r>
        <w:rPr>
          <w:rFonts w:hint="eastAsia"/>
          <w:b/>
          <w:bCs/>
          <w:sz w:val="24"/>
          <w:szCs w:val="24"/>
          <w:vertAlign w:val="superscript"/>
          <w:lang w:val="en-US" w:eastAsia="zh-CN"/>
        </w:rPr>
        <w:t>-</w:t>
      </w:r>
    </w:p>
    <w:p w14:paraId="6C0D23C3">
      <w:pPr>
        <w:tabs>
          <w:tab w:val="left" w:pos="4873"/>
        </w:tabs>
        <w:spacing w:line="360" w:lineRule="auto"/>
        <w:jc w:val="left"/>
        <w:textAlignment w:val="center"/>
        <w:rPr>
          <w:rFonts w:hint="default" w:eastAsia="宋体"/>
          <w:b/>
          <w:bCs w:val="0"/>
          <w:color w:val="000000"/>
          <w:sz w:val="24"/>
          <w:szCs w:val="24"/>
          <w:lang w:val="en-US" w:eastAsia="zh-CN"/>
        </w:rPr>
      </w:pPr>
      <w:r>
        <w:rPr>
          <w:b/>
          <w:bCs w:val="0"/>
          <w:color w:val="000000"/>
          <w:sz w:val="24"/>
          <w:szCs w:val="24"/>
        </w:rPr>
        <w:t xml:space="preserve">C. </w:t>
      </w:r>
      <w:r>
        <w:rPr>
          <w:rFonts w:hint="eastAsia"/>
          <w:b/>
          <w:bCs w:val="0"/>
          <w:color w:val="000000"/>
          <w:sz w:val="24"/>
          <w:szCs w:val="24"/>
          <w:lang w:val="en-US" w:eastAsia="zh-CN"/>
        </w:rPr>
        <w:t>Na+</w:t>
      </w:r>
      <w:r>
        <w:rPr>
          <w:b/>
          <w:bCs/>
          <w:sz w:val="24"/>
          <w:szCs w:val="24"/>
        </w:rPr>
        <w:t>、</w:t>
      </w:r>
      <w:r>
        <w:rPr>
          <w:rFonts w:hint="eastAsia"/>
          <w:b/>
          <w:bCs/>
          <w:sz w:val="24"/>
          <w:szCs w:val="24"/>
          <w:lang w:val="en-US" w:eastAsia="zh-CN"/>
        </w:rPr>
        <w:t>SiO</w:t>
      </w:r>
      <w:r>
        <w:rPr>
          <w:rFonts w:hint="eastAsia"/>
          <w:b/>
          <w:bCs/>
          <w:sz w:val="24"/>
          <w:szCs w:val="24"/>
          <w:vertAlign w:val="subscript"/>
          <w:lang w:val="en-US" w:eastAsia="zh-CN"/>
        </w:rPr>
        <w:t>3</w:t>
      </w:r>
      <w:r>
        <w:rPr>
          <w:rFonts w:hint="eastAsia"/>
          <w:b/>
          <w:bCs/>
          <w:sz w:val="24"/>
          <w:szCs w:val="24"/>
          <w:vertAlign w:val="superscript"/>
          <w:lang w:val="en-US" w:eastAsia="zh-CN"/>
        </w:rPr>
        <w:t>2-</w:t>
      </w:r>
      <w:r>
        <w:rPr>
          <w:b/>
          <w:bCs/>
          <w:sz w:val="24"/>
          <w:szCs w:val="24"/>
        </w:rPr>
        <w:t>、</w:t>
      </w:r>
      <w:r>
        <w:rPr>
          <w:rFonts w:hint="eastAsia"/>
          <w:b/>
          <w:bCs/>
          <w:sz w:val="24"/>
          <w:szCs w:val="24"/>
          <w:lang w:val="en-US" w:eastAsia="zh-CN"/>
        </w:rPr>
        <w:t>Br</w:t>
      </w:r>
      <w:r>
        <w:rPr>
          <w:rFonts w:hint="eastAsia"/>
          <w:b/>
          <w:bCs/>
          <w:sz w:val="24"/>
          <w:szCs w:val="24"/>
          <w:vertAlign w:val="superscript"/>
          <w:lang w:val="en-US" w:eastAsia="zh-CN"/>
        </w:rPr>
        <w:t>-</w:t>
      </w:r>
      <w:r>
        <w:rPr>
          <w:b/>
          <w:bCs/>
          <w:sz w:val="24"/>
          <w:szCs w:val="24"/>
        </w:rPr>
        <w:t>、</w:t>
      </w:r>
      <w:r>
        <w:rPr>
          <w:rFonts w:hint="eastAsia"/>
          <w:b/>
          <w:bCs/>
          <w:sz w:val="24"/>
          <w:szCs w:val="24"/>
          <w:lang w:val="en-US" w:eastAsia="zh-CN"/>
        </w:rPr>
        <w:t>Ca</w:t>
      </w:r>
      <w:r>
        <w:rPr>
          <w:rFonts w:hint="eastAsia"/>
          <w:b/>
          <w:bCs/>
          <w:sz w:val="24"/>
          <w:szCs w:val="24"/>
          <w:vertAlign w:val="superscript"/>
          <w:lang w:val="en-US" w:eastAsia="zh-CN"/>
        </w:rPr>
        <w:t>2+</w:t>
      </w:r>
      <w:r>
        <w:rPr>
          <w:rFonts w:hint="eastAsia"/>
          <w:b/>
          <w:bCs w:val="0"/>
          <w:sz w:val="24"/>
          <w:szCs w:val="24"/>
          <w:lang w:val="en-US" w:eastAsia="zh-CN"/>
        </w:rPr>
        <w:t xml:space="preserve">   </w:t>
      </w:r>
      <w:r>
        <w:rPr>
          <w:b/>
          <w:bCs w:val="0"/>
          <w:color w:val="000000"/>
          <w:sz w:val="24"/>
          <w:szCs w:val="24"/>
        </w:rPr>
        <w:t xml:space="preserve">D. </w:t>
      </w:r>
      <w:r>
        <w:rPr>
          <w:rFonts w:hint="eastAsia"/>
          <w:b/>
          <w:bCs w:val="0"/>
          <w:color w:val="000000"/>
          <w:sz w:val="24"/>
          <w:szCs w:val="24"/>
          <w:lang w:val="en-US" w:eastAsia="zh-CN"/>
        </w:rPr>
        <w:t>NH</w:t>
      </w:r>
      <w:r>
        <w:rPr>
          <w:rFonts w:hint="eastAsia"/>
          <w:b/>
          <w:bCs w:val="0"/>
          <w:color w:val="000000"/>
          <w:sz w:val="24"/>
          <w:szCs w:val="24"/>
          <w:vertAlign w:val="subscript"/>
          <w:lang w:val="en-US" w:eastAsia="zh-CN"/>
        </w:rPr>
        <w:t>4</w:t>
      </w:r>
      <w:r>
        <w:rPr>
          <w:rFonts w:hint="eastAsia"/>
          <w:b/>
          <w:bCs w:val="0"/>
          <w:color w:val="000000"/>
          <w:sz w:val="24"/>
          <w:szCs w:val="24"/>
          <w:vertAlign w:val="superscript"/>
          <w:lang w:val="en-US" w:eastAsia="zh-CN"/>
        </w:rPr>
        <w:t>+</w:t>
      </w:r>
      <w:r>
        <w:rPr>
          <w:b/>
          <w:bCs/>
          <w:sz w:val="24"/>
          <w:szCs w:val="24"/>
        </w:rPr>
        <w:t>、</w:t>
      </w:r>
      <w:r>
        <w:rPr>
          <w:rFonts w:hint="eastAsia"/>
          <w:b/>
          <w:bCs/>
          <w:sz w:val="24"/>
          <w:szCs w:val="24"/>
          <w:lang w:val="en-US" w:eastAsia="zh-CN"/>
        </w:rPr>
        <w:t>SO</w:t>
      </w:r>
      <w:r>
        <w:rPr>
          <w:rFonts w:hint="eastAsia"/>
          <w:b/>
          <w:bCs/>
          <w:sz w:val="24"/>
          <w:szCs w:val="24"/>
          <w:vertAlign w:val="subscript"/>
          <w:lang w:val="en-US" w:eastAsia="zh-CN"/>
        </w:rPr>
        <w:t>4</w:t>
      </w:r>
      <w:r>
        <w:rPr>
          <w:rFonts w:hint="eastAsia"/>
          <w:b/>
          <w:bCs/>
          <w:sz w:val="24"/>
          <w:szCs w:val="24"/>
          <w:vertAlign w:val="superscript"/>
          <w:lang w:val="en-US" w:eastAsia="zh-CN"/>
        </w:rPr>
        <w:t>2-</w:t>
      </w:r>
      <w:r>
        <w:rPr>
          <w:b/>
          <w:bCs/>
          <w:sz w:val="24"/>
          <w:szCs w:val="24"/>
        </w:rPr>
        <w:t>、</w:t>
      </w:r>
      <w:r>
        <w:rPr>
          <w:rFonts w:hint="eastAsia"/>
          <w:b/>
          <w:bCs/>
          <w:sz w:val="24"/>
          <w:szCs w:val="24"/>
          <w:lang w:val="en-US" w:eastAsia="zh-CN"/>
        </w:rPr>
        <w:t>CH</w:t>
      </w:r>
      <w:r>
        <w:rPr>
          <w:rFonts w:hint="eastAsia"/>
          <w:b/>
          <w:bCs/>
          <w:sz w:val="24"/>
          <w:szCs w:val="24"/>
          <w:vertAlign w:val="subscript"/>
          <w:lang w:val="en-US" w:eastAsia="zh-CN"/>
        </w:rPr>
        <w:t>3</w:t>
      </w:r>
      <w:r>
        <w:rPr>
          <w:rFonts w:hint="eastAsia"/>
          <w:b/>
          <w:bCs/>
          <w:sz w:val="24"/>
          <w:szCs w:val="24"/>
          <w:lang w:val="en-US" w:eastAsia="zh-CN"/>
        </w:rPr>
        <w:t>COO</w:t>
      </w:r>
      <w:r>
        <w:rPr>
          <w:rFonts w:hint="eastAsia"/>
          <w:b/>
          <w:bCs/>
          <w:sz w:val="24"/>
          <w:szCs w:val="24"/>
          <w:vertAlign w:val="superscript"/>
          <w:lang w:val="en-US" w:eastAsia="zh-CN"/>
        </w:rPr>
        <w:t>-</w:t>
      </w:r>
      <w:r>
        <w:rPr>
          <w:b/>
          <w:bCs/>
          <w:sz w:val="24"/>
          <w:szCs w:val="24"/>
        </w:rPr>
        <w:t>、</w:t>
      </w:r>
      <w:r>
        <w:rPr>
          <w:rFonts w:hint="eastAsia"/>
          <w:b/>
          <w:bCs/>
          <w:sz w:val="24"/>
          <w:szCs w:val="24"/>
          <w:lang w:val="en-US" w:eastAsia="zh-CN"/>
        </w:rPr>
        <w:t>HCO</w:t>
      </w:r>
      <w:r>
        <w:rPr>
          <w:rFonts w:hint="eastAsia"/>
          <w:b/>
          <w:bCs/>
          <w:sz w:val="24"/>
          <w:szCs w:val="24"/>
          <w:vertAlign w:val="subscript"/>
          <w:lang w:val="en-US" w:eastAsia="zh-CN"/>
        </w:rPr>
        <w:t>3</w:t>
      </w:r>
      <w:r>
        <w:rPr>
          <w:rFonts w:hint="eastAsia"/>
          <w:b/>
          <w:bCs/>
          <w:sz w:val="24"/>
          <w:szCs w:val="24"/>
          <w:vertAlign w:val="superscript"/>
          <w:lang w:val="en-US" w:eastAsia="zh-CN"/>
        </w:rPr>
        <w:t>-</w:t>
      </w:r>
    </w:p>
    <w:p w14:paraId="29320F20">
      <w:pPr>
        <w:spacing w:line="360" w:lineRule="auto"/>
        <w:textAlignment w:val="center"/>
        <w:rPr>
          <w:b/>
          <w:bCs w:val="0"/>
          <w:color w:val="FF0000"/>
          <w:sz w:val="24"/>
          <w:szCs w:val="24"/>
        </w:rPr>
      </w:pPr>
      <w:r>
        <w:rPr>
          <w:b/>
          <w:bCs w:val="0"/>
          <w:color w:val="FF0000"/>
          <w:sz w:val="24"/>
          <w:szCs w:val="24"/>
        </w:rPr>
        <w:t>【答案】D</w:t>
      </w:r>
    </w:p>
    <w:p w14:paraId="56C43C58">
      <w:pPr>
        <w:spacing w:line="360" w:lineRule="auto"/>
        <w:textAlignment w:val="center"/>
        <w:rPr>
          <w:b/>
          <w:bCs w:val="0"/>
          <w:color w:val="FF0000"/>
          <w:sz w:val="24"/>
          <w:szCs w:val="24"/>
        </w:rPr>
      </w:pPr>
      <w:r>
        <w:rPr>
          <w:b/>
          <w:bCs w:val="0"/>
          <w:color w:val="FF0000"/>
          <w:sz w:val="24"/>
          <w:szCs w:val="24"/>
        </w:rPr>
        <w:t>【解析】</w:t>
      </w:r>
    </w:p>
    <w:p w14:paraId="6D35FE7C">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b/>
          <w:bCs w:val="0"/>
          <w:color w:val="FF0000"/>
          <w:sz w:val="24"/>
          <w:szCs w:val="24"/>
        </w:rPr>
        <w:object>
          <v:shape id="_x0000_i1032" o:spt="75" alt="学科网(www.zxxk.com)--教育资源门户，提供试卷、教案、课件、论文、素材以及各类教学资源下载，还有大量而丰富的教学相关资讯！" type="#_x0000_t75" style="height:19.2pt;width:67.8pt;" o:ole="t" filled="f" o:preferrelative="t" stroked="f" coordsize="21600,21600">
            <v:path/>
            <v:fill on="f" focussize="0,0"/>
            <v:stroke on="f"/>
            <v:imagedata r:id="rId27" o:title="eqId24f7c8e5a20db39b8bd78035f7ae9cb3"/>
            <o:lock v:ext="edit" aspectratio="t"/>
            <w10:wrap type="none"/>
            <w10:anchorlock/>
          </v:shape>
          <o:OLEObject Type="Embed" ProgID="Equation.DSMT4" ShapeID="_x0000_i1032" DrawAspect="Content" ObjectID="_1468075732" r:id="rId26">
            <o:LockedField>false</o:LockedField>
          </o:OLEObject>
        </w:object>
      </w:r>
      <w:r>
        <w:rPr>
          <w:rFonts w:ascii="宋体" w:hAnsi="宋体" w:eastAsia="宋体" w:cs="宋体"/>
          <w:b/>
          <w:bCs w:val="0"/>
          <w:color w:val="FF0000"/>
          <w:sz w:val="24"/>
          <w:szCs w:val="24"/>
        </w:rPr>
        <w:t>三种离子会反生氧化还原反应而不能大量共存，故</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不符合题意；</w:t>
      </w:r>
    </w:p>
    <w:p w14:paraId="002254BA">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r>
        <w:rPr>
          <w:b/>
          <w:bCs w:val="0"/>
          <w:color w:val="FF0000"/>
          <w:sz w:val="24"/>
          <w:szCs w:val="24"/>
        </w:rPr>
        <w:object>
          <v:shape id="_x0000_i1033" o:spt="75" alt="学科网(www.zxxk.com)--教育资源门户，提供试卷、教案、课件、论文、素材以及各类教学资源下载，还有大量而丰富的教学相关资讯！" type="#_x0000_t75" style="height:16.2pt;width:54pt;" o:ole="t" filled="f" o:preferrelative="t" stroked="f" coordsize="21600,21600">
            <v:path/>
            <v:fill on="f" focussize="0,0"/>
            <v:stroke on="f"/>
            <v:imagedata r:id="rId29" o:title="eqIddbbb1cc868ec8d9f2702952ee357509e"/>
            <o:lock v:ext="edit" aspectratio="t"/>
            <w10:wrap type="none"/>
            <w10:anchorlock/>
          </v:shape>
          <o:OLEObject Type="Embed" ProgID="Equation.DSMT4" ShapeID="_x0000_i1033" DrawAspect="Content" ObjectID="_1468075733" r:id="rId28">
            <o:LockedField>false</o:LockedField>
          </o:OLEObject>
        </w:object>
      </w:r>
      <w:r>
        <w:rPr>
          <w:rFonts w:ascii="宋体" w:hAnsi="宋体" w:eastAsia="宋体" w:cs="宋体"/>
          <w:b/>
          <w:bCs w:val="0"/>
          <w:color w:val="FF0000"/>
          <w:sz w:val="24"/>
          <w:szCs w:val="24"/>
        </w:rPr>
        <w:t>会生成</w:t>
      </w:r>
      <w:r>
        <w:rPr>
          <w:b/>
          <w:bCs w:val="0"/>
          <w:color w:val="FF0000"/>
          <w:sz w:val="24"/>
          <w:szCs w:val="24"/>
        </w:rPr>
        <w:object>
          <v:shape id="_x0000_i1034"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31" o:title="eqIdc3ab7c320c064e70aa779e68e8315f6b"/>
            <o:lock v:ext="edit" aspectratio="t"/>
            <w10:wrap type="none"/>
            <w10:anchorlock/>
          </v:shape>
          <o:OLEObject Type="Embed" ProgID="Equation.DSMT4" ShapeID="_x0000_i1034" DrawAspect="Content" ObjectID="_1468075734" r:id="rId30">
            <o:LockedField>false</o:LockedField>
          </o:OLEObject>
        </w:object>
      </w:r>
      <w:r>
        <w:rPr>
          <w:rFonts w:ascii="宋体" w:hAnsi="宋体" w:eastAsia="宋体" w:cs="宋体"/>
          <w:b/>
          <w:bCs w:val="0"/>
          <w:color w:val="FF0000"/>
          <w:sz w:val="24"/>
          <w:szCs w:val="24"/>
        </w:rPr>
        <w:t>离子而不能大量共存，故</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不符合题意；</w:t>
      </w:r>
    </w:p>
    <w:p w14:paraId="5F938E4E">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b/>
          <w:bCs w:val="0"/>
          <w:color w:val="FF0000"/>
          <w:sz w:val="24"/>
          <w:szCs w:val="24"/>
        </w:rPr>
        <w:object>
          <v:shape id="_x0000_i1035" o:spt="75" alt="学科网(www.zxxk.com)--教育资源门户，提供试卷、教案、课件、论文、素材以及各类教学资源下载，还有大量而丰富的教学相关资讯！" type="#_x0000_t75" style="height:19.2pt;width:61.8pt;" o:ole="t" filled="f" o:preferrelative="t" stroked="f" coordsize="21600,21600">
            <v:path/>
            <v:fill on="f" focussize="0,0"/>
            <v:stroke on="f"/>
            <v:imagedata r:id="rId33" o:title="eqId30713cd1311531f1944fc48fc1dd40f4"/>
            <o:lock v:ext="edit" aspectratio="t"/>
            <w10:wrap type="none"/>
            <w10:anchorlock/>
          </v:shape>
          <o:OLEObject Type="Embed" ProgID="Equation.DSMT4" ShapeID="_x0000_i1035" DrawAspect="Content" ObjectID="_1468075735" r:id="rId32">
            <o:LockedField>false</o:LockedField>
          </o:OLEObject>
        </w:object>
      </w:r>
      <w:r>
        <w:rPr>
          <w:rFonts w:ascii="宋体" w:hAnsi="宋体" w:eastAsia="宋体" w:cs="宋体"/>
          <w:b/>
          <w:bCs w:val="0"/>
          <w:color w:val="FF0000"/>
          <w:sz w:val="24"/>
          <w:szCs w:val="24"/>
        </w:rPr>
        <w:t>会生成</w:t>
      </w:r>
      <w:r>
        <w:rPr>
          <w:b/>
          <w:bCs w:val="0"/>
          <w:color w:val="FF0000"/>
          <w:sz w:val="24"/>
          <w:szCs w:val="24"/>
        </w:rPr>
        <w:object>
          <v:shape id="_x0000_i1036"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35" o:title="eqIdd06b3eaecc5254e73c62eac8022417e0"/>
            <o:lock v:ext="edit" aspectratio="t"/>
            <w10:wrap type="none"/>
            <w10:anchorlock/>
          </v:shape>
          <o:OLEObject Type="Embed" ProgID="Equation.DSMT4" ShapeID="_x0000_i1036" DrawAspect="Content" ObjectID="_1468075736" r:id="rId34">
            <o:LockedField>false</o:LockedField>
          </o:OLEObject>
        </w:object>
      </w:r>
      <w:r>
        <w:rPr>
          <w:rFonts w:ascii="宋体" w:hAnsi="宋体" w:eastAsia="宋体" w:cs="宋体"/>
          <w:b/>
          <w:bCs w:val="0"/>
          <w:color w:val="FF0000"/>
          <w:sz w:val="24"/>
          <w:szCs w:val="24"/>
        </w:rPr>
        <w:t>沉淀而不能大量共存，故</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不符合题意；</w:t>
      </w:r>
    </w:p>
    <w:p w14:paraId="1C4B7AD1">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b/>
          <w:bCs w:val="0"/>
          <w:color w:val="FF0000"/>
          <w:sz w:val="24"/>
          <w:szCs w:val="24"/>
        </w:rPr>
        <w:object>
          <v:shape id="_x0000_i1037" o:spt="75" alt="学科网(www.zxxk.com)--教育资源门户，提供试卷、教案、课件、论文、素材以及各类教学资源下载，还有大量而丰富的教学相关资讯！" type="#_x0000_t75" style="height:19.2pt;width:127.2pt;" o:ole="t" filled="f" o:preferrelative="t" stroked="f" coordsize="21600,21600">
            <v:path/>
            <v:fill on="f" focussize="0,0"/>
            <v:stroke on="f"/>
            <v:imagedata r:id="rId37" o:title="eqId44569dfa990fa5515911647b283e5541"/>
            <o:lock v:ext="edit" aspectratio="t"/>
            <w10:wrap type="none"/>
            <w10:anchorlock/>
          </v:shape>
          <o:OLEObject Type="Embed" ProgID="Equation.DSMT4" ShapeID="_x0000_i1037" DrawAspect="Content" ObjectID="_1468075737" r:id="rId36">
            <o:LockedField>false</o:LockedField>
          </o:OLEObject>
        </w:object>
      </w:r>
      <w:r>
        <w:rPr>
          <w:rFonts w:ascii="宋体" w:hAnsi="宋体" w:eastAsia="宋体" w:cs="宋体"/>
          <w:b/>
          <w:bCs w:val="0"/>
          <w:color w:val="FF0000"/>
          <w:sz w:val="24"/>
          <w:szCs w:val="24"/>
        </w:rPr>
        <w:t>虽然不同程度水解，但水解是微弱的，能大量共存，故</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符合题意；</w:t>
      </w:r>
    </w:p>
    <w:p w14:paraId="697B7BE5">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p>
    <w:p w14:paraId="5EDE008E">
      <w:pPr>
        <w:spacing w:line="360" w:lineRule="auto"/>
        <w:jc w:val="left"/>
        <w:textAlignment w:val="center"/>
        <w:rPr>
          <w:b/>
          <w:bCs w:val="0"/>
          <w:color w:val="000000"/>
          <w:sz w:val="24"/>
          <w:szCs w:val="24"/>
        </w:rPr>
      </w:pPr>
      <w:r>
        <w:rPr>
          <w:b/>
          <w:bCs w:val="0"/>
          <w:color w:val="000000"/>
          <w:sz w:val="24"/>
          <w:szCs w:val="24"/>
        </w:rPr>
        <w:t xml:space="preserve">6. </w:t>
      </w:r>
      <w:r>
        <w:rPr>
          <w:rFonts w:ascii="宋体" w:hAnsi="宋体" w:eastAsia="宋体" w:cs="宋体"/>
          <w:b/>
          <w:bCs w:val="0"/>
          <w:color w:val="000000"/>
          <w:sz w:val="24"/>
          <w:szCs w:val="24"/>
        </w:rPr>
        <w:t>为回收利用含</w:t>
      </w:r>
      <w:r>
        <w:rPr>
          <w:rFonts w:hint="eastAsia"/>
          <w:b/>
          <w:bCs/>
          <w:sz w:val="24"/>
          <w:szCs w:val="24"/>
          <w:lang w:val="en-US" w:eastAsia="zh-CN"/>
        </w:rPr>
        <w:t>I</w:t>
      </w:r>
      <w:r>
        <w:rPr>
          <w:rFonts w:hint="eastAsia"/>
          <w:b/>
          <w:bCs/>
          <w:sz w:val="24"/>
          <w:szCs w:val="24"/>
          <w:vertAlign w:val="subscript"/>
          <w:lang w:val="en-US" w:eastAsia="zh-CN"/>
        </w:rPr>
        <w:t>2</w:t>
      </w:r>
      <w:r>
        <w:rPr>
          <w:rFonts w:ascii="宋体" w:hAnsi="宋体" w:eastAsia="宋体" w:cs="宋体"/>
          <w:b/>
          <w:bCs w:val="0"/>
          <w:color w:val="000000"/>
          <w:sz w:val="24"/>
          <w:szCs w:val="24"/>
        </w:rPr>
        <w:t>的</w:t>
      </w:r>
      <w:r>
        <w:rPr>
          <w:rFonts w:hint="eastAsia"/>
          <w:b/>
          <w:bCs/>
          <w:sz w:val="24"/>
          <w:szCs w:val="24"/>
          <w:lang w:val="en-US" w:eastAsia="zh-CN"/>
        </w:rPr>
        <w:t>CCl</w:t>
      </w:r>
      <w:r>
        <w:rPr>
          <w:rFonts w:hint="eastAsia"/>
          <w:b/>
          <w:bCs/>
          <w:sz w:val="24"/>
          <w:szCs w:val="24"/>
          <w:vertAlign w:val="subscript"/>
          <w:lang w:val="en-US" w:eastAsia="zh-CN"/>
        </w:rPr>
        <w:t>4</w:t>
      </w:r>
      <w:r>
        <w:rPr>
          <w:rFonts w:ascii="宋体" w:hAnsi="宋体" w:eastAsia="宋体" w:cs="宋体"/>
          <w:b/>
          <w:bCs w:val="0"/>
          <w:color w:val="000000"/>
          <w:sz w:val="24"/>
          <w:szCs w:val="24"/>
        </w:rPr>
        <w:t>废液，某化学兴趣小组设计方案如下所示，下列说法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14020F3D">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3657600" cy="1038225"/>
            <wp:effectExtent l="0" t="0" r="0" b="3175"/>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descr="学科网(www.zxxk.com)--教育资源门户，提供试卷、教案、课件、论文、素材以及各类教学资源下载，还有大量而丰富的教学相关资讯！"/>
                    <pic:cNvPicPr>
                      <a:picLocks noChangeAspect="1"/>
                    </pic:cNvPicPr>
                  </pic:nvPicPr>
                  <pic:blipFill>
                    <a:blip r:embed="rId38"/>
                    <a:stretch>
                      <a:fillRect/>
                    </a:stretch>
                  </pic:blipFill>
                  <pic:spPr>
                    <a:xfrm>
                      <a:off x="0" y="0"/>
                      <a:ext cx="3657600" cy="1038225"/>
                    </a:xfrm>
                    <a:prstGeom prst="rect">
                      <a:avLst/>
                    </a:prstGeom>
                  </pic:spPr>
                </pic:pic>
              </a:graphicData>
            </a:graphic>
          </wp:inline>
        </w:drawing>
      </w:r>
    </w:p>
    <w:p w14:paraId="6733EB64">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步骤</w:t>
      </w:r>
      <w:r>
        <w:rPr>
          <w:rFonts w:ascii="Times New Roman" w:hAnsi="Times New Roman" w:eastAsia="Times New Roman" w:cs="Times New Roman"/>
          <w:b/>
          <w:bCs w:val="0"/>
          <w:color w:val="000000"/>
          <w:sz w:val="24"/>
          <w:szCs w:val="24"/>
        </w:rPr>
        <w:t>I</w:t>
      </w:r>
      <w:r>
        <w:rPr>
          <w:rFonts w:ascii="宋体" w:hAnsi="宋体" w:eastAsia="宋体" w:cs="宋体"/>
          <w:b/>
          <w:bCs w:val="0"/>
          <w:color w:val="000000"/>
          <w:sz w:val="24"/>
          <w:szCs w:val="24"/>
        </w:rPr>
        <w:t>中，加入足量</w:t>
      </w:r>
      <w:r>
        <w:rPr>
          <w:rFonts w:hint="eastAsia"/>
          <w:b/>
          <w:bCs w:val="0"/>
          <w:color w:val="000000"/>
          <w:sz w:val="24"/>
          <w:szCs w:val="24"/>
          <w:lang w:val="en-US" w:eastAsia="zh-CN"/>
        </w:rPr>
        <w:t>Na</w:t>
      </w:r>
      <w:r>
        <w:rPr>
          <w:rFonts w:hint="eastAsia"/>
          <w:b/>
          <w:bCs w:val="0"/>
          <w:color w:val="000000"/>
          <w:sz w:val="24"/>
          <w:szCs w:val="24"/>
          <w:vertAlign w:val="subscript"/>
          <w:lang w:val="en-US" w:eastAsia="zh-CN"/>
        </w:rPr>
        <w:t>2</w:t>
      </w:r>
      <w:r>
        <w:rPr>
          <w:rFonts w:hint="eastAsia"/>
          <w:b/>
          <w:bCs w:val="0"/>
          <w:color w:val="000000"/>
          <w:sz w:val="24"/>
          <w:szCs w:val="24"/>
          <w:lang w:val="en-US" w:eastAsia="zh-CN"/>
        </w:rPr>
        <w:t>CO</w:t>
      </w:r>
      <w:r>
        <w:rPr>
          <w:rFonts w:hint="eastAsia"/>
          <w:b/>
          <w:bCs w:val="0"/>
          <w:color w:val="000000"/>
          <w:sz w:val="24"/>
          <w:szCs w:val="24"/>
          <w:vertAlign w:val="subscript"/>
          <w:lang w:val="en-US" w:eastAsia="zh-CN"/>
        </w:rPr>
        <w:t>3</w:t>
      </w:r>
      <w:r>
        <w:rPr>
          <w:rFonts w:ascii="宋体" w:hAnsi="宋体" w:eastAsia="宋体" w:cs="宋体"/>
          <w:b/>
          <w:bCs w:val="0"/>
          <w:color w:val="000000"/>
          <w:sz w:val="24"/>
          <w:szCs w:val="24"/>
        </w:rPr>
        <w:t>溶液充分反应后，上下两层均为无色</w:t>
      </w:r>
    </w:p>
    <w:p w14:paraId="30BB48C2">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步骤</w:t>
      </w:r>
      <w:r>
        <w:rPr>
          <w:rFonts w:ascii="Times New Roman" w:hAnsi="Times New Roman" w:eastAsia="Times New Roman" w:cs="Times New Roman"/>
          <w:b/>
          <w:bCs w:val="0"/>
          <w:color w:val="000000"/>
          <w:sz w:val="24"/>
          <w:szCs w:val="24"/>
        </w:rPr>
        <w:t>I</w:t>
      </w:r>
      <w:r>
        <w:rPr>
          <w:rFonts w:ascii="宋体" w:hAnsi="宋体" w:eastAsia="宋体" w:cs="宋体"/>
          <w:b/>
          <w:bCs w:val="0"/>
          <w:color w:val="000000"/>
          <w:sz w:val="24"/>
          <w:szCs w:val="24"/>
        </w:rPr>
        <w:t>中，分液时从分液漏斗下口放出溶液</w:t>
      </w:r>
      <w:r>
        <w:rPr>
          <w:rFonts w:ascii="Times New Roman" w:hAnsi="Times New Roman" w:eastAsia="Times New Roman" w:cs="Times New Roman"/>
          <w:b/>
          <w:bCs w:val="0"/>
          <w:color w:val="000000"/>
          <w:sz w:val="24"/>
          <w:szCs w:val="24"/>
        </w:rPr>
        <w:t>A</w:t>
      </w:r>
    </w:p>
    <w:p w14:paraId="5EB5882B">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试剂</w:t>
      </w:r>
      <w:r>
        <w:rPr>
          <w:rFonts w:ascii="Times New Roman" w:hAnsi="Times New Roman" w:eastAsia="Times New Roman" w:cs="Times New Roman"/>
          <w:b/>
          <w:bCs w:val="0"/>
          <w:color w:val="000000"/>
          <w:sz w:val="24"/>
          <w:szCs w:val="24"/>
        </w:rPr>
        <w:t>X</w:t>
      </w:r>
      <w:r>
        <w:rPr>
          <w:rFonts w:ascii="宋体" w:hAnsi="宋体" w:eastAsia="宋体" w:cs="宋体"/>
          <w:b/>
          <w:bCs w:val="0"/>
          <w:color w:val="000000"/>
          <w:sz w:val="24"/>
          <w:szCs w:val="24"/>
        </w:rPr>
        <w:t>可用硫酸</w:t>
      </w:r>
    </w:p>
    <w:p w14:paraId="17595C76">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粗</w:t>
      </w:r>
      <w:r>
        <w:rPr>
          <w:rFonts w:hint="eastAsia"/>
          <w:b/>
          <w:bCs/>
          <w:sz w:val="24"/>
          <w:szCs w:val="24"/>
          <w:lang w:val="en-US" w:eastAsia="zh-CN"/>
        </w:rPr>
        <w:t>I</w:t>
      </w:r>
      <w:r>
        <w:rPr>
          <w:rFonts w:hint="eastAsia"/>
          <w:b/>
          <w:bCs/>
          <w:sz w:val="24"/>
          <w:szCs w:val="24"/>
          <w:vertAlign w:val="subscript"/>
          <w:lang w:val="en-US" w:eastAsia="zh-CN"/>
        </w:rPr>
        <w:t>2</w:t>
      </w:r>
      <w:r>
        <w:rPr>
          <w:rFonts w:ascii="宋体" w:hAnsi="宋体" w:eastAsia="宋体" w:cs="宋体"/>
          <w:b/>
          <w:bCs w:val="0"/>
          <w:color w:val="000000"/>
          <w:sz w:val="24"/>
          <w:szCs w:val="24"/>
        </w:rPr>
        <w:t>可用升华法进一步提纯</w:t>
      </w:r>
    </w:p>
    <w:p w14:paraId="70CCB121">
      <w:pPr>
        <w:spacing w:line="360" w:lineRule="auto"/>
        <w:textAlignment w:val="center"/>
        <w:rPr>
          <w:b/>
          <w:bCs w:val="0"/>
          <w:color w:val="FF0000"/>
          <w:sz w:val="24"/>
          <w:szCs w:val="24"/>
        </w:rPr>
      </w:pPr>
      <w:r>
        <w:rPr>
          <w:b/>
          <w:bCs w:val="0"/>
          <w:color w:val="FF0000"/>
          <w:sz w:val="24"/>
          <w:szCs w:val="24"/>
        </w:rPr>
        <w:t>【答案】B</w:t>
      </w:r>
    </w:p>
    <w:p w14:paraId="7EEED4E6">
      <w:pPr>
        <w:spacing w:line="360" w:lineRule="auto"/>
        <w:textAlignment w:val="center"/>
        <w:rPr>
          <w:b/>
          <w:bCs w:val="0"/>
          <w:color w:val="FF0000"/>
          <w:sz w:val="24"/>
          <w:szCs w:val="24"/>
        </w:rPr>
      </w:pPr>
      <w:r>
        <w:rPr>
          <w:b/>
          <w:bCs w:val="0"/>
          <w:color w:val="FF0000"/>
          <w:sz w:val="24"/>
          <w:szCs w:val="24"/>
        </w:rPr>
        <w:t>【解析】</w:t>
      </w:r>
    </w:p>
    <w:p w14:paraId="389ACFAA">
      <w:pPr>
        <w:spacing w:line="360" w:lineRule="auto"/>
        <w:jc w:val="left"/>
        <w:textAlignment w:val="center"/>
        <w:rPr>
          <w:b/>
          <w:bCs w:val="0"/>
          <w:color w:val="FF0000"/>
          <w:sz w:val="24"/>
          <w:szCs w:val="24"/>
        </w:rPr>
      </w:pPr>
      <w:r>
        <w:rPr>
          <w:b/>
          <w:bCs w:val="0"/>
          <w:color w:val="FF0000"/>
          <w:sz w:val="24"/>
          <w:szCs w:val="24"/>
        </w:rPr>
        <w:t>【分析】</w:t>
      </w:r>
      <w:r>
        <w:rPr>
          <w:rFonts w:ascii="宋体" w:hAnsi="宋体" w:eastAsia="宋体" w:cs="宋体"/>
          <w:b/>
          <w:bCs w:val="0"/>
          <w:color w:val="FF0000"/>
          <w:sz w:val="24"/>
          <w:szCs w:val="24"/>
        </w:rPr>
        <w:t>由题给流程可知，向碘的四氯化碳溶液中加入碳酸钠溶液，碳酸钠溶液与碘反应得到含有碘化钠和碘酸钠的混合溶液，分液得到四氯化碳和溶液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；向溶液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中加入硫酸溶液，碘化钠和碘酸钠在硫酸溶液中发生归中反应生成硫酸钠和碘。</w:t>
      </w:r>
    </w:p>
    <w:p w14:paraId="3A7CE955">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．由分析可知，步骤</w:t>
      </w:r>
      <w:r>
        <w:rPr>
          <w:rFonts w:ascii="Times New Roman" w:hAnsi="Times New Roman" w:eastAsia="Times New Roman" w:cs="Times New Roman"/>
          <w:b/>
          <w:bCs w:val="0"/>
          <w:color w:val="FF0000"/>
          <w:sz w:val="24"/>
          <w:szCs w:val="24"/>
        </w:rPr>
        <w:t>I</w:t>
      </w:r>
      <w:r>
        <w:rPr>
          <w:rFonts w:ascii="宋体" w:hAnsi="宋体" w:eastAsia="宋体" w:cs="宋体"/>
          <w:b/>
          <w:bCs w:val="0"/>
          <w:color w:val="FF0000"/>
          <w:sz w:val="24"/>
          <w:szCs w:val="24"/>
        </w:rPr>
        <w:t>中，加入足量碳酸钠溶液发生的反应为碳酸钠溶液与碘反应得到含有碘化钠和碘酸钠的混合溶液，则充分反应后，上下两层均为无色，上层为含有碘化钠和碘酸钠的混合溶液，下层为四氯化碳，故</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6ECA7571">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．四氯化碳的密度大于水，加入足量碳酸钠溶液充分反应后，上下两层均为无色，上层为含有碘化钠和碘酸钠的混合溶液，下层为四氯化碳，则分液时应从分液漏斗上口倒出溶液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6327AF3D">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．由分析可知，向溶液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中加入硫酸溶液的目的是使碘化钠和碘酸钠在硫酸溶液中发生归中反应生成硫酸钠和碘，则试剂</w:t>
      </w:r>
      <w:r>
        <w:rPr>
          <w:rFonts w:ascii="Times New Roman" w:hAnsi="Times New Roman" w:eastAsia="Times New Roman" w:cs="Times New Roman"/>
          <w:b/>
          <w:bCs w:val="0"/>
          <w:color w:val="FF0000"/>
          <w:sz w:val="24"/>
          <w:szCs w:val="24"/>
        </w:rPr>
        <w:t>X</w:t>
      </w:r>
      <w:r>
        <w:rPr>
          <w:rFonts w:ascii="宋体" w:hAnsi="宋体" w:eastAsia="宋体" w:cs="宋体"/>
          <w:b/>
          <w:bCs w:val="0"/>
          <w:color w:val="FF0000"/>
          <w:sz w:val="24"/>
          <w:szCs w:val="24"/>
        </w:rPr>
        <w:t>可用硫酸，故</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6C762767">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．碘受热会发生升华，所以实验制得的粗碘可用升华法进一步提纯，故</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38934BB0">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p>
    <w:p w14:paraId="25B0A46F">
      <w:pPr>
        <w:spacing w:line="360" w:lineRule="auto"/>
        <w:jc w:val="left"/>
        <w:textAlignment w:val="center"/>
        <w:rPr>
          <w:b/>
          <w:bCs w:val="0"/>
          <w:color w:val="000000"/>
          <w:sz w:val="24"/>
          <w:szCs w:val="24"/>
        </w:rPr>
      </w:pPr>
      <w:r>
        <w:rPr>
          <w:b/>
          <w:bCs w:val="0"/>
          <w:color w:val="000000"/>
          <w:sz w:val="24"/>
          <w:szCs w:val="24"/>
        </w:rPr>
        <w:t xml:space="preserve">7. </w:t>
      </w:r>
      <w:r>
        <w:rPr>
          <w:rFonts w:ascii="宋体" w:hAnsi="宋体" w:eastAsia="宋体" w:cs="宋体"/>
          <w:b/>
          <w:bCs w:val="0"/>
          <w:color w:val="000000"/>
          <w:sz w:val="24"/>
          <w:szCs w:val="24"/>
        </w:rPr>
        <w:t>根据材料的组成和结构变化可推测其性能变化，下列推测</w:t>
      </w:r>
      <w:r>
        <w:rPr>
          <w:rFonts w:ascii="宋体" w:hAnsi="宋体" w:eastAsia="宋体" w:cs="宋体"/>
          <w:b/>
          <w:bCs w:val="0"/>
          <w:color w:val="000000"/>
          <w:sz w:val="24"/>
          <w:szCs w:val="24"/>
          <w:em w:val="dot"/>
        </w:rPr>
        <w:t>不合理</w:t>
      </w:r>
      <w:r>
        <w:rPr>
          <w:rFonts w:ascii="宋体" w:hAnsi="宋体" w:eastAsia="宋体" w:cs="宋体"/>
          <w:b/>
          <w:bCs w:val="0"/>
          <w:color w:val="000000"/>
          <w:sz w:val="24"/>
          <w:szCs w:val="24"/>
        </w:rPr>
        <w:t>的是</w:t>
      </w:r>
    </w:p>
    <w:tbl>
      <w:tblPr>
        <w:tblStyle w:val="5"/>
        <w:tblW w:w="60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1077"/>
        <w:gridCol w:w="3064"/>
        <w:gridCol w:w="1475"/>
      </w:tblGrid>
      <w:tr w14:paraId="1995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CD9FCE">
            <w:pPr>
              <w:spacing w:line="360" w:lineRule="auto"/>
              <w:jc w:val="left"/>
              <w:textAlignment w:val="center"/>
              <w:rPr>
                <w:b/>
                <w:bCs w:val="0"/>
                <w:color w:val="000000"/>
                <w:sz w:val="24"/>
                <w:szCs w:val="24"/>
              </w:rPr>
            </w:pPr>
            <w:r>
              <w:rPr>
                <w:b/>
                <w:bCs w:val="0"/>
                <w:color w:val="000000"/>
                <w:sz w:val="24"/>
                <w:szCs w:val="24"/>
              </w:rPr>
              <w:br w:type="textWrapp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BDF55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材料</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75227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组成和结构变化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C716C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性能变化</w:t>
            </w:r>
          </w:p>
        </w:tc>
      </w:tr>
      <w:tr w14:paraId="79C9A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0BE4B8">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6B318E">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生铁</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285B2">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减少含碳量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07DAC3">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延展性增强</w:t>
            </w:r>
          </w:p>
        </w:tc>
      </w:tr>
      <w:tr w14:paraId="5C4E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C6934F">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0722D2">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晶体硅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8F3EA7">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用碳原子取代部分硅原子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ECC7E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导电性增强</w:t>
            </w:r>
          </w:p>
        </w:tc>
      </w:tr>
      <w:tr w14:paraId="32FF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E3ED0A">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49706D">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纤维素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D34AE4">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接入带有强亲水基团的支链</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78EE1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吸水能力提高</w:t>
            </w:r>
          </w:p>
        </w:tc>
      </w:tr>
      <w:tr w14:paraId="10BC1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D09743">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4B45F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顺丁橡胶</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7B76E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硫化使其结构由线型转变为网状</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07D3F0">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强度提高</w:t>
            </w:r>
          </w:p>
        </w:tc>
      </w:tr>
    </w:tbl>
    <w:p w14:paraId="220AB091">
      <w:pPr>
        <w:spacing w:line="360" w:lineRule="auto"/>
        <w:jc w:val="left"/>
        <w:textAlignment w:val="center"/>
        <w:rPr>
          <w:b/>
          <w:bCs w:val="0"/>
          <w:color w:val="000000"/>
          <w:sz w:val="24"/>
          <w:szCs w:val="24"/>
        </w:rPr>
      </w:pPr>
    </w:p>
    <w:p w14:paraId="34F7CA17">
      <w:pPr>
        <w:tabs>
          <w:tab w:val="left" w:pos="2436"/>
          <w:tab w:val="left" w:pos="4873"/>
          <w:tab w:val="left" w:pos="7309"/>
        </w:tabs>
        <w:spacing w:line="360" w:lineRule="auto"/>
        <w:jc w:val="left"/>
        <w:textAlignment w:val="center"/>
        <w:rPr>
          <w:b/>
          <w:bCs w:val="0"/>
          <w:color w:val="000000"/>
          <w:sz w:val="24"/>
          <w:szCs w:val="24"/>
        </w:rPr>
      </w:pPr>
      <w:r>
        <w:rPr>
          <w:b/>
          <w:bCs w:val="0"/>
          <w:color w:val="000000"/>
          <w:sz w:val="24"/>
          <w:szCs w:val="24"/>
        </w:rPr>
        <w:t xml:space="preserve">A. </w:t>
      </w:r>
      <w:r>
        <w:rPr>
          <w:rFonts w:ascii="Times New Roman" w:hAnsi="Times New Roman" w:eastAsia="Times New Roman" w:cs="Times New Roman"/>
          <w:b/>
          <w:bCs w:val="0"/>
          <w:color w:val="000000"/>
          <w:sz w:val="24"/>
          <w:szCs w:val="24"/>
        </w:rPr>
        <w:t>A</w:t>
      </w:r>
      <w:r>
        <w:rPr>
          <w:b/>
          <w:bCs w:val="0"/>
          <w:color w:val="000000"/>
          <w:sz w:val="24"/>
          <w:szCs w:val="24"/>
        </w:rPr>
        <w:tab/>
      </w:r>
      <w:r>
        <w:rPr>
          <w:b/>
          <w:bCs w:val="0"/>
          <w:color w:val="000000"/>
          <w:sz w:val="24"/>
          <w:szCs w:val="24"/>
        </w:rPr>
        <w:t xml:space="preserve">B. </w:t>
      </w:r>
      <w:r>
        <w:rPr>
          <w:rFonts w:ascii="Times New Roman" w:hAnsi="Times New Roman" w:eastAsia="Times New Roman" w:cs="Times New Roman"/>
          <w:b/>
          <w:bCs w:val="0"/>
          <w:color w:val="000000"/>
          <w:sz w:val="24"/>
          <w:szCs w:val="24"/>
        </w:rPr>
        <w:t>B</w:t>
      </w:r>
      <w:r>
        <w:rPr>
          <w:b/>
          <w:bCs w:val="0"/>
          <w:color w:val="000000"/>
          <w:sz w:val="24"/>
          <w:szCs w:val="24"/>
        </w:rPr>
        <w:tab/>
      </w:r>
      <w:r>
        <w:rPr>
          <w:b/>
          <w:bCs w:val="0"/>
          <w:color w:val="000000"/>
          <w:sz w:val="24"/>
          <w:szCs w:val="24"/>
        </w:rPr>
        <w:t xml:space="preserve">C. </w:t>
      </w:r>
      <w:r>
        <w:rPr>
          <w:rFonts w:ascii="Times New Roman" w:hAnsi="Times New Roman" w:eastAsia="Times New Roman" w:cs="Times New Roman"/>
          <w:b/>
          <w:bCs w:val="0"/>
          <w:color w:val="000000"/>
          <w:sz w:val="24"/>
          <w:szCs w:val="24"/>
        </w:rPr>
        <w:t>C</w:t>
      </w:r>
      <w:r>
        <w:rPr>
          <w:b/>
          <w:bCs w:val="0"/>
          <w:color w:val="000000"/>
          <w:sz w:val="24"/>
          <w:szCs w:val="24"/>
        </w:rPr>
        <w:tab/>
      </w:r>
      <w:r>
        <w:rPr>
          <w:b/>
          <w:bCs w:val="0"/>
          <w:color w:val="000000"/>
          <w:sz w:val="24"/>
          <w:szCs w:val="24"/>
        </w:rPr>
        <w:t xml:space="preserve">D. </w:t>
      </w:r>
      <w:r>
        <w:rPr>
          <w:rFonts w:ascii="Times New Roman" w:hAnsi="Times New Roman" w:eastAsia="Times New Roman" w:cs="Times New Roman"/>
          <w:b/>
          <w:bCs w:val="0"/>
          <w:color w:val="000000"/>
          <w:sz w:val="24"/>
          <w:szCs w:val="24"/>
        </w:rPr>
        <w:t>D</w:t>
      </w:r>
    </w:p>
    <w:p w14:paraId="33615E44">
      <w:pPr>
        <w:spacing w:line="360" w:lineRule="auto"/>
        <w:textAlignment w:val="center"/>
        <w:rPr>
          <w:b/>
          <w:bCs w:val="0"/>
          <w:color w:val="FF0000"/>
          <w:sz w:val="24"/>
          <w:szCs w:val="24"/>
        </w:rPr>
      </w:pPr>
      <w:r>
        <w:rPr>
          <w:b/>
          <w:bCs w:val="0"/>
          <w:color w:val="FF0000"/>
          <w:sz w:val="24"/>
          <w:szCs w:val="24"/>
        </w:rPr>
        <w:t>【答案】B</w:t>
      </w:r>
    </w:p>
    <w:p w14:paraId="3FB0AC44">
      <w:pPr>
        <w:spacing w:line="360" w:lineRule="auto"/>
        <w:textAlignment w:val="center"/>
        <w:rPr>
          <w:b/>
          <w:bCs w:val="0"/>
          <w:color w:val="FF0000"/>
          <w:sz w:val="24"/>
          <w:szCs w:val="24"/>
        </w:rPr>
      </w:pPr>
      <w:r>
        <w:rPr>
          <w:b/>
          <w:bCs w:val="0"/>
          <w:color w:val="FF0000"/>
          <w:sz w:val="24"/>
          <w:szCs w:val="24"/>
        </w:rPr>
        <w:t>【解析】</w:t>
      </w:r>
    </w:p>
    <w:p w14:paraId="5EAE3F81">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．较低的碳含量赋予材料更好的延展性和可塑性，</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72040D5A">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．晶体硅和金刚石、碳化硅均为共价晶体，且硅为半导体材料，金刚石态的碳不具有导电性，故碳的导电性比硅差，导电能力会下降，</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58887855">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．淀粉、纤维素的主链上再接上带有强亲水基团的支链</w:t>
      </w:r>
      <w:r>
        <w:rPr>
          <w:rFonts w:ascii="Times New Roman" w:hAnsi="Times New Roman" w:eastAsia="Times New Roman" w:cs="Times New Roman"/>
          <w:b/>
          <w:bCs w:val="0"/>
          <w:color w:val="FF0000"/>
          <w:sz w:val="24"/>
          <w:szCs w:val="24"/>
        </w:rPr>
        <w:t>(</w:t>
      </w:r>
      <w:r>
        <w:rPr>
          <w:rFonts w:ascii="宋体" w:hAnsi="宋体" w:eastAsia="宋体" w:cs="宋体"/>
          <w:b/>
          <w:bCs w:val="0"/>
          <w:color w:val="FF0000"/>
          <w:sz w:val="24"/>
          <w:szCs w:val="24"/>
        </w:rPr>
        <w:t>如丙烯酸钠</w:t>
      </w:r>
      <w:r>
        <w:rPr>
          <w:rFonts w:ascii="Times New Roman" w:hAnsi="Times New Roman" w:eastAsia="Times New Roman" w:cs="Times New Roman"/>
          <w:b/>
          <w:bCs w:val="0"/>
          <w:color w:val="FF0000"/>
          <w:sz w:val="24"/>
          <w:szCs w:val="24"/>
        </w:rPr>
        <w:t>)</w:t>
      </w:r>
      <w:r>
        <w:rPr>
          <w:rFonts w:ascii="宋体" w:hAnsi="宋体" w:eastAsia="宋体" w:cs="宋体"/>
          <w:b/>
          <w:bCs w:val="0"/>
          <w:color w:val="FF0000"/>
          <w:sz w:val="24"/>
          <w:szCs w:val="24"/>
        </w:rPr>
        <w:t>，在交联剂作用下形成网状结构可以提高吸水能力，</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31184339">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．在橡胶中加入硫化剂和促进剂等交联助剂，在一定的温度、压力条件下，使线型大分子转变为三维网状结构，网状结构相对线性结构具有更大的强度，</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5BB62499">
      <w:pPr>
        <w:spacing w:line="360" w:lineRule="auto"/>
        <w:jc w:val="both"/>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p>
    <w:p w14:paraId="06E7487D">
      <w:pPr>
        <w:spacing w:line="360" w:lineRule="auto"/>
        <w:jc w:val="left"/>
        <w:textAlignment w:val="center"/>
        <w:rPr>
          <w:b/>
          <w:bCs w:val="0"/>
          <w:color w:val="000000"/>
          <w:sz w:val="24"/>
          <w:szCs w:val="24"/>
        </w:rPr>
      </w:pPr>
      <w:r>
        <w:rPr>
          <w:b/>
          <w:bCs w:val="0"/>
          <w:color w:val="000000"/>
          <w:sz w:val="24"/>
          <w:szCs w:val="24"/>
        </w:rPr>
        <w:t xml:space="preserve">8. </w:t>
      </w:r>
      <w:r>
        <w:rPr>
          <w:rFonts w:ascii="宋体" w:hAnsi="宋体" w:eastAsia="宋体" w:cs="宋体"/>
          <w:b/>
          <w:bCs w:val="0"/>
          <w:color w:val="000000"/>
          <w:sz w:val="24"/>
          <w:szCs w:val="24"/>
        </w:rPr>
        <w:t>下列实验装置使用</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233F6264">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4838700" cy="180975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descr="学科网(www.zxxk.com)--教育资源门户，提供试卷、教案、课件、论文、素材以及各类教学资源下载，还有大量而丰富的教学相关资讯！"/>
                    <pic:cNvPicPr>
                      <a:picLocks noChangeAspect="1"/>
                    </pic:cNvPicPr>
                  </pic:nvPicPr>
                  <pic:blipFill>
                    <a:blip r:embed="rId39"/>
                    <a:stretch>
                      <a:fillRect/>
                    </a:stretch>
                  </pic:blipFill>
                  <pic:spPr>
                    <a:xfrm>
                      <a:off x="0" y="0"/>
                      <a:ext cx="4838700" cy="1809750"/>
                    </a:xfrm>
                    <a:prstGeom prst="rect">
                      <a:avLst/>
                    </a:prstGeom>
                  </pic:spPr>
                </pic:pic>
              </a:graphicData>
            </a:graphic>
          </wp:inline>
        </w:drawing>
      </w:r>
    </w:p>
    <w:p w14:paraId="5904CCC2">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图①装置用于二氧化锰和浓盐酸反应制氯气</w:t>
      </w:r>
    </w:p>
    <w:p w14:paraId="1D95543C">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图②装置用于标准酸溶液滴定未知碱溶液</w:t>
      </w:r>
    </w:p>
    <w:p w14:paraId="622C5578">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图③装置用于测定中和反应的反应热</w:t>
      </w:r>
    </w:p>
    <w:p w14:paraId="722A2F66">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图④装置用于制备乙酸乙酯</w:t>
      </w:r>
    </w:p>
    <w:p w14:paraId="16EFCB2A">
      <w:pPr>
        <w:spacing w:line="360" w:lineRule="auto"/>
        <w:textAlignment w:val="center"/>
        <w:rPr>
          <w:b/>
          <w:bCs w:val="0"/>
          <w:color w:val="FF0000"/>
          <w:sz w:val="24"/>
          <w:szCs w:val="24"/>
        </w:rPr>
      </w:pPr>
      <w:r>
        <w:rPr>
          <w:b/>
          <w:bCs w:val="0"/>
          <w:color w:val="FF0000"/>
          <w:sz w:val="24"/>
          <w:szCs w:val="24"/>
        </w:rPr>
        <w:t>【答案】A</w:t>
      </w:r>
    </w:p>
    <w:p w14:paraId="2C726AB6">
      <w:pPr>
        <w:spacing w:line="360" w:lineRule="auto"/>
        <w:textAlignment w:val="center"/>
        <w:rPr>
          <w:b/>
          <w:bCs w:val="0"/>
          <w:color w:val="FF0000"/>
          <w:sz w:val="24"/>
          <w:szCs w:val="24"/>
        </w:rPr>
      </w:pPr>
      <w:r>
        <w:rPr>
          <w:b/>
          <w:bCs w:val="0"/>
          <w:color w:val="FF0000"/>
          <w:sz w:val="24"/>
          <w:szCs w:val="24"/>
        </w:rPr>
        <w:t>【解析】</w:t>
      </w:r>
    </w:p>
    <w:p w14:paraId="44904AE8">
      <w:pPr>
        <w:spacing w:line="360" w:lineRule="auto"/>
        <w:jc w:val="both"/>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．图①装置没有加热装置，不适用于二氧化锰和浓盐酸反应制氯气，</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错误；</w:t>
      </w:r>
    </w:p>
    <w:p w14:paraId="2A7DE7DF">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．利用酸式滴定管中装有的标准酸溶液滴定未知碱溶液，装置和操作正确，</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059AA3ED">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．图③装置用于测定中和反应的反应热，温度计测温度、玻璃搅拌器起搅拌作用，装置密封、隔热保温效果好，</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5CCF9532">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．图④装置用于制备乙酸乙酯，导管末端不伸入液面下，利用饱和碳酸钠收集乙酸乙酯，</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46312A6E">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p>
    <w:p w14:paraId="223E720A">
      <w:pPr>
        <w:spacing w:line="360" w:lineRule="auto"/>
        <w:jc w:val="left"/>
        <w:textAlignment w:val="center"/>
        <w:rPr>
          <w:b/>
          <w:bCs w:val="0"/>
          <w:color w:val="000000"/>
          <w:sz w:val="24"/>
          <w:szCs w:val="24"/>
        </w:rPr>
      </w:pPr>
      <w:r>
        <w:rPr>
          <w:b/>
          <w:bCs w:val="0"/>
          <w:color w:val="000000"/>
          <w:sz w:val="24"/>
          <w:szCs w:val="24"/>
        </w:rPr>
        <w:t xml:space="preserve">9. </w:t>
      </w:r>
      <w:r>
        <w:rPr>
          <w:rFonts w:ascii="宋体" w:hAnsi="宋体" w:eastAsia="宋体" w:cs="宋体"/>
          <w:b/>
          <w:bCs w:val="0"/>
          <w:color w:val="000000"/>
          <w:sz w:val="24"/>
          <w:szCs w:val="24"/>
        </w:rPr>
        <w:t>关于有机物检测，下列说法正确的是</w:t>
      </w:r>
    </w:p>
    <w:p w14:paraId="715BC59B">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用浓溴水可鉴别溴乙烷、乙醛和苯酚</w:t>
      </w:r>
    </w:p>
    <w:p w14:paraId="3697FE7C">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用红外光谱可确定有机物的元素组成</w:t>
      </w:r>
    </w:p>
    <w:p w14:paraId="637639F3">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质谱法测得某有机物的相对分子质量为</w:t>
      </w:r>
      <w:r>
        <w:rPr>
          <w:rFonts w:ascii="Times New Roman" w:hAnsi="Times New Roman" w:eastAsia="Times New Roman" w:cs="Times New Roman"/>
          <w:b/>
          <w:bCs w:val="0"/>
          <w:color w:val="000000"/>
          <w:sz w:val="24"/>
          <w:szCs w:val="24"/>
        </w:rPr>
        <w:t>72</w:t>
      </w:r>
      <w:r>
        <w:rPr>
          <w:rFonts w:ascii="宋体" w:hAnsi="宋体" w:eastAsia="宋体" w:cs="宋体"/>
          <w:b/>
          <w:bCs w:val="0"/>
          <w:color w:val="000000"/>
          <w:sz w:val="24"/>
          <w:szCs w:val="24"/>
        </w:rPr>
        <w:t>，可推断其分子式为</w:t>
      </w:r>
      <w:r>
        <w:rPr>
          <w:rFonts w:hint="eastAsia"/>
          <w:b/>
          <w:bCs w:val="0"/>
          <w:color w:val="000000"/>
          <w:sz w:val="24"/>
          <w:szCs w:val="24"/>
          <w:lang w:val="en-US" w:eastAsia="zh-CN"/>
        </w:rPr>
        <w:t>C</w:t>
      </w:r>
      <w:r>
        <w:rPr>
          <w:rFonts w:hint="eastAsia"/>
          <w:b/>
          <w:bCs w:val="0"/>
          <w:color w:val="000000"/>
          <w:sz w:val="24"/>
          <w:szCs w:val="24"/>
          <w:vertAlign w:val="subscript"/>
          <w:lang w:val="en-US" w:eastAsia="zh-CN"/>
        </w:rPr>
        <w:t>5</w:t>
      </w:r>
      <w:r>
        <w:rPr>
          <w:rFonts w:hint="eastAsia"/>
          <w:b/>
          <w:bCs w:val="0"/>
          <w:color w:val="000000"/>
          <w:sz w:val="24"/>
          <w:szCs w:val="24"/>
          <w:lang w:val="en-US" w:eastAsia="zh-CN"/>
        </w:rPr>
        <w:t>H</w:t>
      </w:r>
      <w:r>
        <w:rPr>
          <w:rFonts w:hint="eastAsia"/>
          <w:b/>
          <w:bCs w:val="0"/>
          <w:color w:val="000000"/>
          <w:sz w:val="24"/>
          <w:szCs w:val="24"/>
          <w:vertAlign w:val="subscript"/>
          <w:lang w:val="en-US" w:eastAsia="zh-CN"/>
        </w:rPr>
        <w:t>12</w:t>
      </w:r>
    </w:p>
    <w:p w14:paraId="242247EE">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麦芽糖与稀硫酸共热后加</w:t>
      </w:r>
      <w:r>
        <w:rPr>
          <w:rFonts w:hint="eastAsia"/>
          <w:b/>
          <w:bCs w:val="0"/>
          <w:color w:val="000000"/>
          <w:sz w:val="24"/>
          <w:szCs w:val="24"/>
          <w:lang w:val="en-US" w:eastAsia="zh-CN"/>
        </w:rPr>
        <w:t>NaOH</w:t>
      </w:r>
      <w:r>
        <w:rPr>
          <w:rFonts w:ascii="宋体" w:hAnsi="宋体" w:eastAsia="宋体" w:cs="宋体"/>
          <w:b/>
          <w:bCs w:val="0"/>
          <w:color w:val="000000"/>
          <w:sz w:val="24"/>
          <w:szCs w:val="24"/>
        </w:rPr>
        <w:t>溶液调至碱性，再加入新制氢氧化铜并加热，可判断麦芽糖是否水解</w:t>
      </w:r>
    </w:p>
    <w:p w14:paraId="52C6F291">
      <w:pPr>
        <w:spacing w:line="360" w:lineRule="auto"/>
        <w:textAlignment w:val="center"/>
        <w:rPr>
          <w:b/>
          <w:bCs w:val="0"/>
          <w:color w:val="FF0000"/>
          <w:sz w:val="24"/>
          <w:szCs w:val="24"/>
        </w:rPr>
      </w:pPr>
      <w:r>
        <w:rPr>
          <w:b/>
          <w:bCs w:val="0"/>
          <w:color w:val="FF0000"/>
          <w:sz w:val="24"/>
          <w:szCs w:val="24"/>
        </w:rPr>
        <w:t>【答案】A</w:t>
      </w:r>
    </w:p>
    <w:p w14:paraId="0B9A88A7">
      <w:pPr>
        <w:spacing w:line="360" w:lineRule="auto"/>
        <w:textAlignment w:val="center"/>
        <w:rPr>
          <w:b/>
          <w:bCs w:val="0"/>
          <w:color w:val="FF0000"/>
          <w:sz w:val="24"/>
          <w:szCs w:val="24"/>
        </w:rPr>
      </w:pPr>
      <w:r>
        <w:rPr>
          <w:b/>
          <w:bCs w:val="0"/>
          <w:color w:val="FF0000"/>
          <w:sz w:val="24"/>
          <w:szCs w:val="24"/>
        </w:rPr>
        <w:t>【解析】</w:t>
      </w:r>
    </w:p>
    <w:p w14:paraId="70AB5E2F">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溴乙烷可萃取浓溴水中的溴，出现分层，下层为有色层，溴水具有强氧化性、乙醛具有强还原性，乙醛能还原溴水，溶液褪色，苯酚和浓溴水发生取代反应产生三溴苯酚白色沉淀，故浓溴水可鉴别溴乙烷、乙醛和苯酚，</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07AD38D4">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．红外吸收峰的位置与强度反映了分子结构的特点，红外光谱可确定有机物的基团、官能团等，元素分析仪可以检测样品中所含有的元素，</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707FA02C">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质谱法测得某有机物的相对分子质量为</w:t>
      </w:r>
      <w:r>
        <w:rPr>
          <w:rFonts w:ascii="Times New Roman" w:hAnsi="Times New Roman" w:eastAsia="Times New Roman" w:cs="Times New Roman"/>
          <w:b/>
          <w:bCs w:val="0"/>
          <w:color w:val="FF0000"/>
          <w:sz w:val="24"/>
          <w:szCs w:val="24"/>
        </w:rPr>
        <w:t>72</w:t>
      </w:r>
      <w:r>
        <w:rPr>
          <w:rFonts w:ascii="宋体" w:hAnsi="宋体" w:eastAsia="宋体" w:cs="宋体"/>
          <w:b/>
          <w:bCs w:val="0"/>
          <w:color w:val="FF0000"/>
          <w:sz w:val="24"/>
          <w:szCs w:val="24"/>
        </w:rPr>
        <w:t>，不可据此推断其分子式为</w:t>
      </w:r>
      <w:r>
        <w:rPr>
          <w:b/>
          <w:bCs w:val="0"/>
          <w:color w:val="FF0000"/>
          <w:sz w:val="24"/>
          <w:szCs w:val="24"/>
        </w:rPr>
        <w:object>
          <v:shape id="_x0000_i1038" o:spt="75" alt="学科网(www.zxxk.com)--教育资源门户，提供试卷、教案、课件、论文、素材以及各类教学资源下载，还有大量而丰富的教学相关资讯！" type="#_x0000_t75" style="height:18pt;width:31pt;" o:ole="t" filled="f" o:preferrelative="t" stroked="f" coordsize="21600,21600">
            <v:path/>
            <v:fill on="f" focussize="0,0"/>
            <v:stroke on="f"/>
            <v:imagedata r:id="rId41" o:title="eqId47ce5d728467b5a9fd80256357fa680c"/>
            <o:lock v:ext="edit" aspectratio="t"/>
            <w10:wrap type="none"/>
            <w10:anchorlock/>
          </v:shape>
          <o:OLEObject Type="Embed" ProgID="Equation.DSMT4" ShapeID="_x0000_i1038" DrawAspect="Content" ObjectID="_1468075738" r:id="rId40">
            <o:LockedField>false</o:LockedField>
          </o:OLEObject>
        </w:object>
      </w:r>
      <w:r>
        <w:rPr>
          <w:rFonts w:ascii="宋体" w:hAnsi="宋体" w:eastAsia="宋体" w:cs="宋体"/>
          <w:b/>
          <w:bCs w:val="0"/>
          <w:color w:val="FF0000"/>
          <w:sz w:val="24"/>
          <w:szCs w:val="24"/>
        </w:rPr>
        <w:t>，相对分子质量为</w:t>
      </w:r>
      <w:r>
        <w:rPr>
          <w:rFonts w:ascii="Times New Roman" w:hAnsi="Times New Roman" w:eastAsia="Times New Roman" w:cs="Times New Roman"/>
          <w:b/>
          <w:bCs w:val="0"/>
          <w:color w:val="FF0000"/>
          <w:sz w:val="24"/>
          <w:szCs w:val="24"/>
        </w:rPr>
        <w:t>72的</w:t>
      </w:r>
      <w:r>
        <w:rPr>
          <w:rFonts w:ascii="宋体" w:hAnsi="宋体" w:eastAsia="宋体" w:cs="宋体"/>
          <w:b/>
          <w:bCs w:val="0"/>
          <w:color w:val="FF0000"/>
          <w:sz w:val="24"/>
          <w:szCs w:val="24"/>
        </w:rPr>
        <w:t>还可以是</w:t>
      </w:r>
      <w:r>
        <w:rPr>
          <w:b/>
          <w:bCs w:val="0"/>
          <w:color w:val="FF0000"/>
          <w:sz w:val="24"/>
          <w:szCs w:val="24"/>
        </w:rPr>
        <w:object>
          <v:shape id="_x0000_i1039" o:spt="75" alt="学科网(www.zxxk.com)--教育资源门户，提供试卷、教案、课件、论文、素材以及各类教学资源下载，还有大量而丰富的教学相关资讯！" type="#_x0000_t75" style="height:18pt;width:38.25pt;" o:ole="t" filled="f" o:preferrelative="t" stroked="f" coordsize="21600,21600">
            <v:path/>
            <v:fill on="f" focussize="0,0"/>
            <v:stroke on="f"/>
            <v:imagedata r:id="rId43" o:title="eqIde74c0c375050d2355d2f6fd4c884ac01"/>
            <o:lock v:ext="edit" aspectratio="t"/>
            <w10:wrap type="none"/>
            <w10:anchorlock/>
          </v:shape>
          <o:OLEObject Type="Embed" ProgID="Equation.DSMT4" ShapeID="_x0000_i1039" DrawAspect="Content" ObjectID="_1468075739" r:id="rId42">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040" o:spt="75" alt="学科网(www.zxxk.com)--教育资源门户，提供试卷、教案、课件、论文、素材以及各类教学资源下载，还有大量而丰富的教学相关资讯！" type="#_x0000_t75" style="height:18pt;width:41pt;" o:ole="t" filled="f" o:preferrelative="t" stroked="f" coordsize="21600,21600">
            <v:path/>
            <v:fill on="f" focussize="0,0"/>
            <v:stroke on="f"/>
            <v:imagedata r:id="rId45" o:title="eqId3ddfab4f179521a7cb0d4b12890e0c02"/>
            <o:lock v:ext="edit" aspectratio="t"/>
            <w10:wrap type="none"/>
            <w10:anchorlock/>
          </v:shape>
          <o:OLEObject Type="Embed" ProgID="Equation.DSMT4" ShapeID="_x0000_i1040" DrawAspect="Content" ObjectID="_1468075740" r:id="rId44">
            <o:LockedField>false</o:LockedField>
          </o:OLEObject>
        </w:object>
      </w:r>
      <w:r>
        <w:rPr>
          <w:b/>
          <w:bCs w:val="0"/>
          <w:color w:val="FF0000"/>
          <w:sz w:val="24"/>
          <w:szCs w:val="24"/>
        </w:rPr>
        <w:t>等</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 xml:space="preserve"> C</w:t>
      </w:r>
      <w:r>
        <w:rPr>
          <w:rFonts w:ascii="宋体" w:hAnsi="宋体" w:eastAsia="宋体" w:cs="宋体"/>
          <w:b/>
          <w:bCs w:val="0"/>
          <w:color w:val="FF0000"/>
          <w:sz w:val="24"/>
          <w:szCs w:val="24"/>
        </w:rPr>
        <w:t>错误；</w:t>
      </w:r>
    </w:p>
    <w:p w14:paraId="56143BAE">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麦芽糖及其水解产物均具有还原性，均能和新制氢氧化铜在加热反应生成砖红色沉淀</w:t>
      </w:r>
      <w:r>
        <w:rPr>
          <w:rFonts w:ascii="Times New Roman" w:hAnsi="Times New Roman" w:eastAsia="Times New Roman" w:cs="Times New Roman"/>
          <w:b/>
          <w:bCs w:val="0"/>
          <w:color w:val="FF0000"/>
          <w:sz w:val="24"/>
          <w:szCs w:val="24"/>
        </w:rPr>
        <w:t>Cu</w:t>
      </w:r>
      <w:r>
        <w:rPr>
          <w:b/>
          <w:bCs w:val="0"/>
          <w:color w:val="FF0000"/>
          <w:sz w:val="24"/>
          <w:szCs w:val="24"/>
          <w:vertAlign w:val="subscript"/>
        </w:rPr>
        <w:t>2</w:t>
      </w:r>
      <w:r>
        <w:rPr>
          <w:rFonts w:ascii="Times New Roman" w:hAnsi="Times New Roman" w:eastAsia="Times New Roman" w:cs="Times New Roman"/>
          <w:b/>
          <w:bCs w:val="0"/>
          <w:color w:val="FF0000"/>
          <w:sz w:val="24"/>
          <w:szCs w:val="24"/>
        </w:rPr>
        <w:t>O</w:t>
      </w:r>
      <w:r>
        <w:rPr>
          <w:rFonts w:ascii="宋体" w:hAnsi="宋体" w:eastAsia="宋体" w:cs="宋体"/>
          <w:b/>
          <w:bCs w:val="0"/>
          <w:color w:val="FF0000"/>
          <w:sz w:val="24"/>
          <w:szCs w:val="24"/>
        </w:rPr>
        <w:t>，若按方案进行该实验，不管麦芽糖是否水解，均可生成砖红色沉淀，故不能判断麦芽糖是否水解，</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错误；</w:t>
      </w:r>
    </w:p>
    <w:p w14:paraId="67348284">
      <w:pPr>
        <w:spacing w:line="360" w:lineRule="auto"/>
        <w:jc w:val="both"/>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p>
    <w:p w14:paraId="232DB397">
      <w:pPr>
        <w:spacing w:line="360" w:lineRule="auto"/>
        <w:jc w:val="left"/>
        <w:textAlignment w:val="center"/>
        <w:rPr>
          <w:b/>
          <w:bCs w:val="0"/>
          <w:color w:val="000000"/>
          <w:sz w:val="24"/>
          <w:szCs w:val="24"/>
        </w:rPr>
      </w:pPr>
      <w:r>
        <w:rPr>
          <w:b/>
          <w:bCs w:val="0"/>
          <w:color w:val="000000"/>
          <w:sz w:val="24"/>
          <w:szCs w:val="24"/>
        </w:rPr>
        <w:t xml:space="preserve">10. </w:t>
      </w:r>
      <w:r>
        <w:rPr>
          <w:rFonts w:ascii="宋体" w:hAnsi="宋体" w:eastAsia="宋体" w:cs="宋体"/>
          <w:b/>
          <w:bCs w:val="0"/>
          <w:color w:val="000000"/>
          <w:sz w:val="24"/>
          <w:szCs w:val="24"/>
        </w:rPr>
        <w:t>下列化学反应与方程式</w:t>
      </w:r>
      <w:r>
        <w:rPr>
          <w:rFonts w:ascii="宋体" w:hAnsi="宋体" w:eastAsia="宋体" w:cs="宋体"/>
          <w:b/>
          <w:bCs w:val="0"/>
          <w:color w:val="000000"/>
          <w:sz w:val="24"/>
          <w:szCs w:val="24"/>
          <w:em w:val="dot"/>
        </w:rPr>
        <w:t>不相符</w:t>
      </w:r>
      <w:r>
        <w:rPr>
          <w:rFonts w:ascii="宋体" w:hAnsi="宋体" w:eastAsia="宋体" w:cs="宋体"/>
          <w:b/>
          <w:bCs w:val="0"/>
          <w:color w:val="000000"/>
          <w:sz w:val="24"/>
          <w:szCs w:val="24"/>
        </w:rPr>
        <w:t>的是</w:t>
      </w:r>
    </w:p>
    <w:p w14:paraId="68E9ED9C">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黑火药爆炸：</w:t>
      </w:r>
      <w:r>
        <w:rPr>
          <w:b/>
          <w:bCs w:val="0"/>
          <w:sz w:val="24"/>
          <w:szCs w:val="24"/>
        </w:rPr>
        <w:object>
          <v:shape id="_x0000_i1041" o:spt="75" alt="学科网(www.zxxk.com)--教育资源门户，提供试卷、教案、课件、论文、素材以及各类教学资源下载，还有大量而丰富的教学相关资讯！" type="#_x0000_t75" style="height:37.5pt;width:200.25pt;" o:ole="t" filled="f" o:preferrelative="t" stroked="f" coordsize="21600,21600">
            <v:path/>
            <v:fill on="f" focussize="0,0"/>
            <v:stroke on="f"/>
            <v:imagedata r:id="rId47" o:title="eqId7992a3e93c8aa645471aa523b70bde28"/>
            <o:lock v:ext="edit" aspectratio="t"/>
            <w10:wrap type="none"/>
            <w10:anchorlock/>
          </v:shape>
          <o:OLEObject Type="Embed" ProgID="Equation.DSMT4" ShapeID="_x0000_i1041" DrawAspect="Content" ObjectID="_1468075741" r:id="rId46">
            <o:LockedField>false</o:LockedField>
          </o:OLEObject>
        </w:object>
      </w:r>
    </w:p>
    <w:p w14:paraId="140EF75F">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四氯化钛水解：</w:t>
      </w:r>
      <w:r>
        <w:rPr>
          <w:b/>
          <w:bCs w:val="0"/>
          <w:sz w:val="24"/>
          <w:szCs w:val="24"/>
        </w:rPr>
        <w:object>
          <v:shape id="_x0000_i1042" o:spt="75" alt="学科网(www.zxxk.com)--教育资源门户，提供试卷、教案、课件、论文、素材以及各类教学资源下载，还有大量而丰富的教学相关资讯！" type="#_x0000_t75" style="height:19.15pt;width:201.85pt;" o:ole="t" filled="f" o:preferrelative="t" stroked="f" coordsize="21600,21600">
            <v:path/>
            <v:fill on="f" focussize="0,0"/>
            <v:stroke on="f"/>
            <v:imagedata r:id="rId49" o:title="eqIda6d6b4fc5f25cbfed75a4a0a05d33346"/>
            <o:lock v:ext="edit" aspectratio="t"/>
            <w10:wrap type="none"/>
            <w10:anchorlock/>
          </v:shape>
          <o:OLEObject Type="Embed" ProgID="Equation.DSMT4" ShapeID="_x0000_i1042" DrawAspect="Content" ObjectID="_1468075742" r:id="rId48">
            <o:LockedField>false</o:LockedField>
          </o:OLEObject>
        </w:object>
      </w:r>
    </w:p>
    <w:p w14:paraId="148FF6A1">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硫化钠溶液在空气中氧化变质：</w:t>
      </w:r>
      <w:r>
        <w:rPr>
          <w:b/>
          <w:bCs w:val="0"/>
          <w:sz w:val="24"/>
          <w:szCs w:val="24"/>
        </w:rPr>
        <w:object>
          <v:shape id="_x0000_i1043" o:spt="75" alt="学科网(www.zxxk.com)--教育资源门户，提供试卷、教案、课件、论文、素材以及各类教学资源下载，还有大量而丰富的教学相关资讯！" type="#_x0000_t75" style="height:19.15pt;width:143.1pt;" o:ole="t" filled="f" o:preferrelative="t" stroked="f" coordsize="21600,21600">
            <v:path/>
            <v:fill on="f" focussize="0,0"/>
            <v:stroke on="f"/>
            <v:imagedata r:id="rId51" o:title="eqId4d1ee562bcd2695da16f888be0eaf602"/>
            <o:lock v:ext="edit" aspectratio="t"/>
            <w10:wrap type="none"/>
            <w10:anchorlock/>
          </v:shape>
          <o:OLEObject Type="Embed" ProgID="Equation.DSMT4" ShapeID="_x0000_i1043" DrawAspect="Content" ObjectID="_1468075743" r:id="rId50">
            <o:LockedField>false</o:LockedField>
          </o:OLEObject>
        </w:object>
      </w:r>
    </w:p>
    <w:p w14:paraId="0ADED663">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硬脂酸甘油酯在</w:t>
      </w:r>
      <w:r>
        <w:rPr>
          <w:rFonts w:hint="eastAsia"/>
          <w:b/>
          <w:bCs w:val="0"/>
          <w:color w:val="000000"/>
          <w:sz w:val="24"/>
          <w:szCs w:val="24"/>
          <w:lang w:val="en-US" w:eastAsia="zh-CN"/>
        </w:rPr>
        <w:t>NaOH</w:t>
      </w:r>
      <w:r>
        <w:rPr>
          <w:rFonts w:ascii="宋体" w:hAnsi="宋体" w:eastAsia="宋体" w:cs="宋体"/>
          <w:b/>
          <w:bCs w:val="0"/>
          <w:color w:val="000000"/>
          <w:sz w:val="24"/>
          <w:szCs w:val="24"/>
        </w:rPr>
        <w:t>溶液调至碱性，再加入新制氢氧化铜并加热，可判断麦芽糖是否水解</w:t>
      </w:r>
    </w:p>
    <w:p w14:paraId="0414A571">
      <w:pPr>
        <w:spacing w:line="360" w:lineRule="auto"/>
        <w:textAlignment w:val="center"/>
        <w:rPr>
          <w:b/>
          <w:bCs w:val="0"/>
          <w:color w:val="FF0000"/>
          <w:sz w:val="24"/>
          <w:szCs w:val="24"/>
        </w:rPr>
      </w:pPr>
      <w:r>
        <w:rPr>
          <w:b/>
          <w:bCs w:val="0"/>
          <w:color w:val="FF0000"/>
          <w:sz w:val="24"/>
          <w:szCs w:val="24"/>
        </w:rPr>
        <w:t>【答案】A</w:t>
      </w:r>
    </w:p>
    <w:p w14:paraId="64BD633C">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溶液中皂化：</w:t>
      </w:r>
      <w:r>
        <w:rPr>
          <w:b/>
          <w:bCs w:val="0"/>
          <w:color w:val="000000"/>
          <w:sz w:val="24"/>
          <w:szCs w:val="24"/>
        </w:rPr>
        <w:drawing>
          <wp:inline distT="0" distB="0" distL="114300" distR="114300">
            <wp:extent cx="1008380" cy="667385"/>
            <wp:effectExtent l="0" t="0" r="7620" b="5715"/>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descr="学科网(www.zxxk.com)--教育资源门户，提供试卷、教案、课件、论文、素材以及各类教学资源下载，还有大量而丰富的教学相关资讯！"/>
                    <pic:cNvPicPr>
                      <a:picLocks noChangeAspect="1"/>
                    </pic:cNvPicPr>
                  </pic:nvPicPr>
                  <pic:blipFill>
                    <a:blip r:embed="rId52"/>
                    <a:stretch>
                      <a:fillRect/>
                    </a:stretch>
                  </pic:blipFill>
                  <pic:spPr>
                    <a:xfrm>
                      <a:off x="0" y="0"/>
                      <a:ext cx="1008380" cy="667385"/>
                    </a:xfrm>
                    <a:prstGeom prst="rect">
                      <a:avLst/>
                    </a:prstGeom>
                  </pic:spPr>
                </pic:pic>
              </a:graphicData>
            </a:graphic>
          </wp:inline>
        </w:drawing>
      </w:r>
      <w:r>
        <w:rPr>
          <w:b/>
          <w:bCs w:val="0"/>
          <w:color w:val="000000"/>
          <w:sz w:val="24"/>
          <w:szCs w:val="24"/>
        </w:rPr>
        <w:t>＋3NaOH</w:t>
      </w:r>
      <w:r>
        <w:rPr>
          <w:b/>
          <w:bCs w:val="0"/>
          <w:sz w:val="24"/>
          <w:szCs w:val="24"/>
        </w:rPr>
        <w:object>
          <v:shape id="_x0000_i1044" o:spt="75" alt="学科网(www.zxxk.com)--教育资源门户，提供试卷、教案、课件、论文、素材以及各类教学资源下载，还有大量而丰富的教学相关资讯！" type="#_x0000_t75" style="height:21.75pt;width:15pt;" o:ole="t" filled="f" o:preferrelative="t" stroked="f" coordsize="21600,21600">
            <v:path/>
            <v:fill on="f" focussize="0,0"/>
            <v:stroke on="f"/>
            <v:imagedata r:id="rId54" o:title="eqId20dba1b0b8e7777659f678eae58f531c"/>
            <o:lock v:ext="edit" aspectratio="t"/>
            <w10:wrap type="none"/>
            <w10:anchorlock/>
          </v:shape>
          <o:OLEObject Type="Embed" ProgID="Equation.DSMT4" ShapeID="_x0000_i1044" DrawAspect="Content" ObjectID="_1468075744" r:id="rId53">
            <o:LockedField>false</o:LockedField>
          </o:OLEObject>
        </w:object>
      </w:r>
      <w:r>
        <w:rPr>
          <w:b/>
          <w:bCs w:val="0"/>
          <w:color w:val="000000"/>
          <w:sz w:val="24"/>
          <w:szCs w:val="24"/>
        </w:rPr>
        <w:drawing>
          <wp:inline distT="0" distB="0" distL="114300" distR="114300">
            <wp:extent cx="583565" cy="609600"/>
            <wp:effectExtent l="0" t="0" r="635"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descr="学科网(www.zxxk.com)--教育资源门户，提供试卷、教案、课件、论文、素材以及各类教学资源下载，还有大量而丰富的教学相关资讯！"/>
                    <pic:cNvPicPr>
                      <a:picLocks noChangeAspect="1"/>
                    </pic:cNvPicPr>
                  </pic:nvPicPr>
                  <pic:blipFill>
                    <a:blip r:embed="rId55"/>
                    <a:stretch>
                      <a:fillRect/>
                    </a:stretch>
                  </pic:blipFill>
                  <pic:spPr>
                    <a:xfrm>
                      <a:off x="0" y="0"/>
                      <a:ext cx="583565" cy="609600"/>
                    </a:xfrm>
                    <a:prstGeom prst="rect">
                      <a:avLst/>
                    </a:prstGeom>
                  </pic:spPr>
                </pic:pic>
              </a:graphicData>
            </a:graphic>
          </wp:inline>
        </w:drawing>
      </w:r>
      <w:r>
        <w:rPr>
          <w:b/>
          <w:bCs w:val="0"/>
          <w:color w:val="000000"/>
          <w:sz w:val="24"/>
          <w:szCs w:val="24"/>
        </w:rPr>
        <w:t>＋3C</w:t>
      </w:r>
      <w:r>
        <w:rPr>
          <w:b/>
          <w:bCs w:val="0"/>
          <w:color w:val="000000"/>
          <w:sz w:val="24"/>
          <w:szCs w:val="24"/>
          <w:vertAlign w:val="subscript"/>
        </w:rPr>
        <w:t>17</w:t>
      </w:r>
      <w:r>
        <w:rPr>
          <w:b/>
          <w:bCs w:val="0"/>
          <w:color w:val="000000"/>
          <w:sz w:val="24"/>
          <w:szCs w:val="24"/>
        </w:rPr>
        <w:t>H</w:t>
      </w:r>
      <w:r>
        <w:rPr>
          <w:b/>
          <w:bCs w:val="0"/>
          <w:color w:val="000000"/>
          <w:sz w:val="24"/>
          <w:szCs w:val="24"/>
          <w:vertAlign w:val="subscript"/>
        </w:rPr>
        <w:t>35</w:t>
      </w:r>
      <w:r>
        <w:rPr>
          <w:b/>
          <w:bCs w:val="0"/>
          <w:color w:val="000000"/>
          <w:sz w:val="24"/>
          <w:szCs w:val="24"/>
        </w:rPr>
        <w:t>COONa</w:t>
      </w:r>
    </w:p>
    <w:p w14:paraId="6B0111EC">
      <w:pPr>
        <w:spacing w:line="360" w:lineRule="auto"/>
        <w:textAlignment w:val="center"/>
        <w:rPr>
          <w:b/>
          <w:bCs w:val="0"/>
          <w:color w:val="FF0000"/>
          <w:sz w:val="24"/>
          <w:szCs w:val="24"/>
        </w:rPr>
      </w:pPr>
      <w:r>
        <w:rPr>
          <w:b/>
          <w:bCs w:val="0"/>
          <w:color w:val="FF0000"/>
          <w:sz w:val="24"/>
          <w:szCs w:val="24"/>
        </w:rPr>
        <w:t>【答案】C</w:t>
      </w:r>
    </w:p>
    <w:p w14:paraId="5877636F">
      <w:pPr>
        <w:spacing w:line="360" w:lineRule="auto"/>
        <w:textAlignment w:val="center"/>
        <w:rPr>
          <w:b/>
          <w:bCs w:val="0"/>
          <w:color w:val="FF0000"/>
          <w:sz w:val="24"/>
          <w:szCs w:val="24"/>
        </w:rPr>
      </w:pPr>
      <w:r>
        <w:rPr>
          <w:b/>
          <w:bCs w:val="0"/>
          <w:color w:val="FF0000"/>
          <w:sz w:val="24"/>
          <w:szCs w:val="24"/>
        </w:rPr>
        <w:t>【解析】</w:t>
      </w:r>
    </w:p>
    <w:p w14:paraId="0F0392D0">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．黑火药爆炸：</w:t>
      </w:r>
      <w:r>
        <w:rPr>
          <w:b/>
          <w:bCs w:val="0"/>
          <w:color w:val="FF0000"/>
          <w:sz w:val="24"/>
          <w:szCs w:val="24"/>
        </w:rPr>
        <w:object>
          <v:shape id="_x0000_i1045" o:spt="75" alt="学科网(www.zxxk.com)--教育资源门户，提供试卷、教案、课件、论文、素材以及各类教学资源下载，还有大量而丰富的教学相关资讯！" type="#_x0000_t75" style="height:37.5pt;width:200.25pt;" o:ole="t" filled="f" o:preferrelative="t" stroked="f" coordsize="21600,21600">
            <v:path/>
            <v:fill on="f" focussize="0,0"/>
            <v:stroke on="f"/>
            <v:imagedata r:id="rId47" o:title="eqId7992a3e93c8aa645471aa523b70bde28"/>
            <o:lock v:ext="edit" aspectratio="t"/>
            <w10:wrap type="none"/>
            <w10:anchorlock/>
          </v:shape>
          <o:OLEObject Type="Embed" ProgID="Equation.DSMT4" ShapeID="_x0000_i1045" DrawAspect="Content" ObjectID="_1468075745" r:id="rId56">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20BD3270">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．四氯化钛水解：</w:t>
      </w:r>
      <w:r>
        <w:rPr>
          <w:b/>
          <w:bCs w:val="0"/>
          <w:color w:val="FF0000"/>
          <w:sz w:val="24"/>
          <w:szCs w:val="24"/>
        </w:rPr>
        <w:object>
          <v:shape id="_x0000_i1046" o:spt="75" alt="学科网(www.zxxk.com)--教育资源门户，提供试卷、教案、课件、论文、素材以及各类教学资源下载，还有大量而丰富的教学相关资讯！" type="#_x0000_t75" style="height:19.15pt;width:201.85pt;" o:ole="t" filled="f" o:preferrelative="t" stroked="f" coordsize="21600,21600">
            <v:path/>
            <v:fill on="f" focussize="0,0"/>
            <v:stroke on="f"/>
            <v:imagedata r:id="rId49" o:title="eqIda6d6b4fc5f25cbfed75a4a0a05d33346"/>
            <o:lock v:ext="edit" aspectratio="t"/>
            <w10:wrap type="none"/>
            <w10:anchorlock/>
          </v:shape>
          <o:OLEObject Type="Embed" ProgID="Equation.DSMT4" ShapeID="_x0000_i1046" DrawAspect="Content" ObjectID="_1468075746" r:id="rId57">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6CF3A31E">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．硫化钠强碱弱酸盐，溶液呈碱性，在空气中氧化变质：</w:t>
      </w:r>
      <w:r>
        <w:rPr>
          <w:b/>
          <w:bCs w:val="0"/>
          <w:color w:val="FF0000"/>
          <w:sz w:val="24"/>
          <w:szCs w:val="24"/>
        </w:rPr>
        <w:object>
          <v:shape id="_x0000_i1047" o:spt="75" alt="学科网(www.zxxk.com)--教育资源门户，提供试卷、教案、课件、论文、素材以及各类教学资源下载，还有大量而丰富的教学相关资讯！" type="#_x0000_t75" style="height:19.15pt;width:151.15pt;" o:ole="t" filled="f" o:preferrelative="t" stroked="f" coordsize="21600,21600">
            <v:path/>
            <v:fill on="f" focussize="0,0"/>
            <v:stroke on="f"/>
            <v:imagedata r:id="rId59" o:title="eqId163993a2b2422ee5a545da67c1082ed3"/>
            <o:lock v:ext="edit" aspectratio="t"/>
            <w10:wrap type="none"/>
            <w10:anchorlock/>
          </v:shape>
          <o:OLEObject Type="Embed" ProgID="Equation.DSMT4" ShapeID="_x0000_i1047" DrawAspect="Content" ObjectID="_1468075747" r:id="rId58">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错误；</w:t>
      </w:r>
    </w:p>
    <w:p w14:paraId="46C1F848">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．硬脂酸甘油酯在</w:t>
      </w:r>
      <w:r>
        <w:rPr>
          <w:b/>
          <w:bCs w:val="0"/>
          <w:color w:val="FF0000"/>
          <w:sz w:val="24"/>
          <w:szCs w:val="24"/>
        </w:rPr>
        <w:object>
          <v:shape id="_x0000_i1048"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1048" DrawAspect="Content" ObjectID="_1468075748" r:id="rId60">
            <o:LockedField>false</o:LockedField>
          </o:OLEObject>
        </w:object>
      </w:r>
      <w:r>
        <w:rPr>
          <w:rFonts w:ascii="宋体" w:hAnsi="宋体" w:eastAsia="宋体" w:cs="宋体"/>
          <w:b/>
          <w:bCs w:val="0"/>
          <w:color w:val="FF0000"/>
          <w:sz w:val="24"/>
          <w:szCs w:val="24"/>
        </w:rPr>
        <w:t>溶液中皂化：</w:t>
      </w:r>
      <w:r>
        <w:rPr>
          <w:b/>
          <w:bCs w:val="0"/>
          <w:color w:val="FF0000"/>
          <w:sz w:val="24"/>
          <w:szCs w:val="24"/>
        </w:rPr>
        <w:drawing>
          <wp:inline distT="0" distB="0" distL="114300" distR="114300">
            <wp:extent cx="1323975" cy="876300"/>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descr="学科网(www.zxxk.com)--教育资源门户，提供试卷、教案、课件、论文、素材以及各类教学资源下载，还有大量而丰富的教学相关资讯！"/>
                    <pic:cNvPicPr>
                      <a:picLocks noChangeAspect="1"/>
                    </pic:cNvPicPr>
                  </pic:nvPicPr>
                  <pic:blipFill>
                    <a:blip r:embed="rId62"/>
                    <a:stretch>
                      <a:fillRect/>
                    </a:stretch>
                  </pic:blipFill>
                  <pic:spPr>
                    <a:xfrm>
                      <a:off x="0" y="0"/>
                      <a:ext cx="1323975" cy="876300"/>
                    </a:xfrm>
                    <a:prstGeom prst="rect">
                      <a:avLst/>
                    </a:prstGeom>
                  </pic:spPr>
                </pic:pic>
              </a:graphicData>
            </a:graphic>
          </wp:inline>
        </w:drawing>
      </w:r>
      <w:r>
        <w:rPr>
          <w:b/>
          <w:bCs w:val="0"/>
          <w:color w:val="FF0000"/>
          <w:sz w:val="24"/>
          <w:szCs w:val="24"/>
        </w:rPr>
        <w:t>＋3NaOH</w:t>
      </w:r>
      <w:r>
        <w:rPr>
          <w:b/>
          <w:bCs w:val="0"/>
          <w:color w:val="FF0000"/>
          <w:sz w:val="24"/>
          <w:szCs w:val="24"/>
        </w:rPr>
        <w:object>
          <v:shape id="_x0000_i1049" o:spt="75" alt="学科网(www.zxxk.com)--教育资源门户，提供试卷、教案、课件、论文、素材以及各类教学资源下载，还有大量而丰富的教学相关资讯！" type="#_x0000_t75" style="height:21.75pt;width:15pt;" o:ole="t" filled="f" o:preferrelative="t" stroked="f" coordsize="21600,21600">
            <v:path/>
            <v:fill on="f" focussize="0,0"/>
            <v:stroke on="f"/>
            <v:imagedata r:id="rId54" o:title="eqId20dba1b0b8e7777659f678eae58f531c"/>
            <o:lock v:ext="edit" aspectratio="t"/>
            <w10:wrap type="none"/>
            <w10:anchorlock/>
          </v:shape>
          <o:OLEObject Type="Embed" ProgID="Equation.DSMT4" ShapeID="_x0000_i1049" DrawAspect="Content" ObjectID="_1468075749" r:id="rId63">
            <o:LockedField>false</o:LockedField>
          </o:OLEObject>
        </w:object>
      </w:r>
      <w:r>
        <w:rPr>
          <w:b/>
          <w:bCs w:val="0"/>
          <w:color w:val="FF0000"/>
          <w:sz w:val="24"/>
          <w:szCs w:val="24"/>
        </w:rPr>
        <w:drawing>
          <wp:inline distT="0" distB="0" distL="114300" distR="114300">
            <wp:extent cx="876300" cy="914400"/>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descr="学科网(www.zxxk.com)--教育资源门户，提供试卷、教案、课件、论文、素材以及各类教学资源下载，还有大量而丰富的教学相关资讯！"/>
                    <pic:cNvPicPr>
                      <a:picLocks noChangeAspect="1"/>
                    </pic:cNvPicPr>
                  </pic:nvPicPr>
                  <pic:blipFill>
                    <a:blip r:embed="rId64"/>
                    <a:stretch>
                      <a:fillRect/>
                    </a:stretch>
                  </pic:blipFill>
                  <pic:spPr>
                    <a:xfrm>
                      <a:off x="0" y="0"/>
                      <a:ext cx="876300" cy="914400"/>
                    </a:xfrm>
                    <a:prstGeom prst="rect">
                      <a:avLst/>
                    </a:prstGeom>
                  </pic:spPr>
                </pic:pic>
              </a:graphicData>
            </a:graphic>
          </wp:inline>
        </w:drawing>
      </w:r>
      <w:r>
        <w:rPr>
          <w:b/>
          <w:bCs w:val="0"/>
          <w:color w:val="FF0000"/>
          <w:sz w:val="24"/>
          <w:szCs w:val="24"/>
        </w:rPr>
        <w:t>＋3C</w:t>
      </w:r>
      <w:r>
        <w:rPr>
          <w:b/>
          <w:bCs w:val="0"/>
          <w:color w:val="FF0000"/>
          <w:sz w:val="24"/>
          <w:szCs w:val="24"/>
          <w:vertAlign w:val="subscript"/>
        </w:rPr>
        <w:t>17</w:t>
      </w:r>
      <w:r>
        <w:rPr>
          <w:b/>
          <w:bCs w:val="0"/>
          <w:color w:val="FF0000"/>
          <w:sz w:val="24"/>
          <w:szCs w:val="24"/>
        </w:rPr>
        <w:t>H</w:t>
      </w:r>
      <w:r>
        <w:rPr>
          <w:b/>
          <w:bCs w:val="0"/>
          <w:color w:val="FF0000"/>
          <w:sz w:val="24"/>
          <w:szCs w:val="24"/>
          <w:vertAlign w:val="subscript"/>
        </w:rPr>
        <w:t>35</w:t>
      </w:r>
      <w:r>
        <w:rPr>
          <w:b/>
          <w:bCs w:val="0"/>
          <w:color w:val="FF0000"/>
          <w:sz w:val="24"/>
          <w:szCs w:val="24"/>
        </w:rPr>
        <w:t>COONa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4D2408FC">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p>
    <w:p w14:paraId="107FF73A">
      <w:pPr>
        <w:spacing w:line="360" w:lineRule="auto"/>
        <w:jc w:val="left"/>
        <w:textAlignment w:val="center"/>
        <w:rPr>
          <w:b/>
          <w:bCs w:val="0"/>
          <w:color w:val="000000"/>
          <w:sz w:val="24"/>
          <w:szCs w:val="24"/>
        </w:rPr>
      </w:pPr>
      <w:r>
        <w:rPr>
          <w:b/>
          <w:bCs w:val="0"/>
          <w:color w:val="000000"/>
          <w:sz w:val="24"/>
          <w:szCs w:val="24"/>
        </w:rPr>
        <w:t xml:space="preserve">11. </w:t>
      </w:r>
      <w:r>
        <w:rPr>
          <w:rFonts w:ascii="宋体" w:hAnsi="宋体" w:eastAsia="宋体" w:cs="宋体"/>
          <w:b/>
          <w:bCs w:val="0"/>
          <w:color w:val="000000"/>
          <w:sz w:val="24"/>
          <w:szCs w:val="24"/>
        </w:rPr>
        <w:t>制造隐形眼镜的功能高分子材料</w:t>
      </w:r>
      <w:r>
        <w:rPr>
          <w:rFonts w:ascii="Times New Roman" w:hAnsi="Times New Roman" w:eastAsia="Times New Roman" w:cs="Times New Roman"/>
          <w:b/>
          <w:bCs w:val="0"/>
          <w:color w:val="000000"/>
          <w:sz w:val="24"/>
          <w:szCs w:val="24"/>
        </w:rPr>
        <w:t>Q</w:t>
      </w:r>
      <w:r>
        <w:rPr>
          <w:rFonts w:ascii="宋体" w:hAnsi="宋体" w:eastAsia="宋体" w:cs="宋体"/>
          <w:b/>
          <w:bCs w:val="0"/>
          <w:color w:val="000000"/>
          <w:sz w:val="24"/>
          <w:szCs w:val="24"/>
        </w:rPr>
        <w:t>的合成路线如下：</w:t>
      </w:r>
    </w:p>
    <w:p w14:paraId="14D28A33">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5238750" cy="812800"/>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descr="学科网(www.zxxk.com)--教育资源门户，提供试卷、教案、课件、论文、素材以及各类教学资源下载，还有大量而丰富的教学相关资讯！"/>
                    <pic:cNvPicPr>
                      <a:picLocks noChangeAspect="1"/>
                    </pic:cNvPicPr>
                  </pic:nvPicPr>
                  <pic:blipFill>
                    <a:blip r:embed="rId65"/>
                    <a:stretch>
                      <a:fillRect/>
                    </a:stretch>
                  </pic:blipFill>
                  <pic:spPr>
                    <a:xfrm>
                      <a:off x="0" y="0"/>
                      <a:ext cx="5238750" cy="812877"/>
                    </a:xfrm>
                    <a:prstGeom prst="rect">
                      <a:avLst/>
                    </a:prstGeom>
                  </pic:spPr>
                </pic:pic>
              </a:graphicData>
            </a:graphic>
          </wp:inline>
        </w:drawing>
      </w:r>
    </w:p>
    <w:p w14:paraId="74B7FFED">
      <w:pPr>
        <w:spacing w:line="360" w:lineRule="auto"/>
        <w:jc w:val="left"/>
        <w:textAlignment w:val="center"/>
        <w:rPr>
          <w:b/>
          <w:bCs w:val="0"/>
          <w:color w:val="000000"/>
          <w:sz w:val="24"/>
          <w:szCs w:val="24"/>
        </w:rPr>
      </w:pPr>
      <w:r>
        <w:rPr>
          <w:rFonts w:ascii="宋体" w:hAnsi="宋体" w:eastAsia="宋体" w:cs="宋体"/>
          <w:b/>
          <w:bCs w:val="0"/>
          <w:color w:val="000000"/>
          <w:sz w:val="24"/>
          <w:szCs w:val="24"/>
        </w:rPr>
        <w:t>下列说法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518CF6DC">
      <w:pPr>
        <w:tabs>
          <w:tab w:val="left" w:pos="4873"/>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试剂</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为</w:t>
      </w:r>
      <w:r>
        <w:rPr>
          <w:rFonts w:hint="eastAsia"/>
          <w:b/>
          <w:bCs w:val="0"/>
          <w:color w:val="000000"/>
          <w:sz w:val="24"/>
          <w:szCs w:val="24"/>
          <w:lang w:val="en-US" w:eastAsia="zh-CN"/>
        </w:rPr>
        <w:t>NaOH</w:t>
      </w:r>
      <w:r>
        <w:rPr>
          <w:rFonts w:ascii="宋体" w:hAnsi="宋体" w:eastAsia="宋体" w:cs="宋体"/>
          <w:b/>
          <w:bCs w:val="0"/>
          <w:color w:val="000000"/>
          <w:sz w:val="24"/>
          <w:szCs w:val="24"/>
        </w:rPr>
        <w:t>乙醇溶液</w:t>
      </w:r>
      <w:r>
        <w:rPr>
          <w:b/>
          <w:bCs w:val="0"/>
          <w:color w:val="000000"/>
          <w:sz w:val="24"/>
          <w:szCs w:val="24"/>
        </w:rPr>
        <w:tab/>
      </w:r>
      <w:r>
        <w:rPr>
          <w:b/>
          <w:bCs w:val="0"/>
          <w:color w:val="000000"/>
          <w:sz w:val="24"/>
          <w:szCs w:val="24"/>
        </w:rPr>
        <w:t xml:space="preserve">B. </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易溶于水</w:t>
      </w:r>
    </w:p>
    <w:p w14:paraId="25884F48">
      <w:pPr>
        <w:tabs>
          <w:tab w:val="left" w:pos="4873"/>
        </w:tabs>
        <w:spacing w:line="360" w:lineRule="auto"/>
        <w:jc w:val="left"/>
        <w:textAlignment w:val="center"/>
        <w:rPr>
          <w:b/>
          <w:bCs w:val="0"/>
          <w:color w:val="000000"/>
          <w:sz w:val="24"/>
          <w:szCs w:val="24"/>
        </w:rPr>
      </w:pPr>
      <w:r>
        <w:rPr>
          <w:b/>
          <w:bCs w:val="0"/>
          <w:color w:val="000000"/>
          <w:sz w:val="24"/>
          <w:szCs w:val="24"/>
        </w:rPr>
        <w:t xml:space="preserve">C. </w:t>
      </w:r>
      <w:r>
        <w:rPr>
          <w:rFonts w:ascii="Times New Roman" w:hAnsi="Times New Roman" w:eastAsia="Times New Roman" w:cs="Times New Roman"/>
          <w:b/>
          <w:bCs w:val="0"/>
          <w:color w:val="000000"/>
          <w:sz w:val="24"/>
          <w:szCs w:val="24"/>
        </w:rPr>
        <w:t>Z</w:t>
      </w:r>
      <w:r>
        <w:rPr>
          <w:rFonts w:ascii="宋体" w:hAnsi="宋体" w:eastAsia="宋体" w:cs="宋体"/>
          <w:b/>
          <w:bCs w:val="0"/>
          <w:color w:val="000000"/>
          <w:sz w:val="24"/>
          <w:szCs w:val="24"/>
        </w:rPr>
        <w:t>的结构简式可能为</w:t>
      </w:r>
      <w:r>
        <w:rPr>
          <w:b/>
          <w:bCs w:val="0"/>
          <w:color w:val="000000"/>
          <w:sz w:val="24"/>
          <w:szCs w:val="24"/>
        </w:rPr>
        <w:drawing>
          <wp:inline distT="0" distB="0" distL="114300" distR="114300">
            <wp:extent cx="1066800" cy="447675"/>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descr="学科网(www.zxxk.com)--教育资源门户，提供试卷、教案、课件、论文、素材以及各类教学资源下载，还有大量而丰富的教学相关资讯！"/>
                    <pic:cNvPicPr>
                      <a:picLocks noChangeAspect="1"/>
                    </pic:cNvPicPr>
                  </pic:nvPicPr>
                  <pic:blipFill>
                    <a:blip r:embed="rId66"/>
                    <a:stretch>
                      <a:fillRect/>
                    </a:stretch>
                  </pic:blipFill>
                  <pic:spPr>
                    <a:xfrm>
                      <a:off x="0" y="0"/>
                      <a:ext cx="1066800" cy="447675"/>
                    </a:xfrm>
                    <a:prstGeom prst="rect">
                      <a:avLst/>
                    </a:prstGeom>
                  </pic:spPr>
                </pic:pic>
              </a:graphicData>
            </a:graphic>
          </wp:inline>
        </w:drawing>
      </w:r>
      <w:r>
        <w:rPr>
          <w:b/>
          <w:bCs w:val="0"/>
          <w:color w:val="000000"/>
          <w:sz w:val="24"/>
          <w:szCs w:val="24"/>
        </w:rPr>
        <w:tab/>
      </w:r>
      <w:r>
        <w:rPr>
          <w:b/>
          <w:bCs w:val="0"/>
          <w:color w:val="000000"/>
          <w:sz w:val="24"/>
          <w:szCs w:val="24"/>
        </w:rPr>
        <w:t xml:space="preserve">D. </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分子中有</w:t>
      </w:r>
      <w:r>
        <w:rPr>
          <w:rFonts w:ascii="Times New Roman" w:hAnsi="Times New Roman" w:eastAsia="Times New Roman" w:cs="Times New Roman"/>
          <w:b/>
          <w:bCs w:val="0"/>
          <w:color w:val="000000"/>
          <w:sz w:val="24"/>
          <w:szCs w:val="24"/>
        </w:rPr>
        <w:t>3</w:t>
      </w:r>
      <w:r>
        <w:rPr>
          <w:rFonts w:ascii="宋体" w:hAnsi="宋体" w:eastAsia="宋体" w:cs="宋体"/>
          <w:b/>
          <w:bCs w:val="0"/>
          <w:color w:val="000000"/>
          <w:sz w:val="24"/>
          <w:szCs w:val="24"/>
        </w:rPr>
        <w:t>种官能团</w:t>
      </w:r>
    </w:p>
    <w:p w14:paraId="5CFB0D3F">
      <w:pPr>
        <w:spacing w:line="360" w:lineRule="auto"/>
        <w:textAlignment w:val="center"/>
        <w:rPr>
          <w:b/>
          <w:bCs w:val="0"/>
          <w:color w:val="FF0000"/>
          <w:sz w:val="24"/>
          <w:szCs w:val="24"/>
        </w:rPr>
      </w:pPr>
      <w:r>
        <w:rPr>
          <w:b/>
          <w:bCs w:val="0"/>
          <w:color w:val="FF0000"/>
          <w:sz w:val="24"/>
          <w:szCs w:val="24"/>
        </w:rPr>
        <w:t>【答案】A</w:t>
      </w:r>
    </w:p>
    <w:p w14:paraId="7C9198CD">
      <w:pPr>
        <w:spacing w:line="360" w:lineRule="auto"/>
        <w:textAlignment w:val="center"/>
        <w:rPr>
          <w:b/>
          <w:bCs w:val="0"/>
          <w:color w:val="FF0000"/>
          <w:sz w:val="24"/>
          <w:szCs w:val="24"/>
        </w:rPr>
      </w:pPr>
      <w:r>
        <w:rPr>
          <w:b/>
          <w:bCs w:val="0"/>
          <w:color w:val="FF0000"/>
          <w:sz w:val="24"/>
          <w:szCs w:val="24"/>
        </w:rPr>
        <w:t>【解析】</w:t>
      </w:r>
    </w:p>
    <w:p w14:paraId="0594C7BF">
      <w:pPr>
        <w:spacing w:line="360" w:lineRule="auto"/>
        <w:jc w:val="left"/>
        <w:textAlignment w:val="center"/>
        <w:rPr>
          <w:b/>
          <w:bCs w:val="0"/>
          <w:color w:val="FF0000"/>
          <w:sz w:val="24"/>
          <w:szCs w:val="24"/>
        </w:rPr>
      </w:pPr>
      <w:r>
        <w:rPr>
          <w:b/>
          <w:bCs w:val="0"/>
          <w:color w:val="FF0000"/>
          <w:sz w:val="24"/>
          <w:szCs w:val="24"/>
        </w:rPr>
        <w:t>【分析】</w:t>
      </w:r>
      <w:r>
        <w:rPr>
          <w:rFonts w:ascii="Times New Roman" w:hAnsi="Times New Roman" w:eastAsia="Times New Roman" w:cs="Times New Roman"/>
          <w:b/>
          <w:bCs w:val="0"/>
          <w:color w:val="FF0000"/>
          <w:sz w:val="24"/>
          <w:szCs w:val="24"/>
        </w:rPr>
        <w:t>X</w:t>
      </w:r>
      <w:r>
        <w:rPr>
          <w:rFonts w:ascii="宋体" w:hAnsi="宋体" w:eastAsia="宋体" w:cs="宋体"/>
          <w:b/>
          <w:bCs w:val="0"/>
          <w:color w:val="FF0000"/>
          <w:sz w:val="24"/>
          <w:szCs w:val="24"/>
        </w:rPr>
        <w:t>可与溴的四氯化碳溶液反应生成</w:t>
      </w:r>
      <w:r>
        <w:rPr>
          <w:rFonts w:ascii="Times New Roman" w:hAnsi="Times New Roman" w:eastAsia="Times New Roman" w:cs="Times New Roman"/>
          <w:b/>
          <w:bCs w:val="0"/>
          <w:color w:val="FF0000"/>
          <w:sz w:val="24"/>
          <w:szCs w:val="24"/>
        </w:rPr>
        <w:t>C</w:t>
      </w:r>
      <w:r>
        <w:rPr>
          <w:b/>
          <w:bCs w:val="0"/>
          <w:color w:val="FF0000"/>
          <w:sz w:val="24"/>
          <w:szCs w:val="24"/>
          <w:vertAlign w:val="subscript"/>
        </w:rPr>
        <w:t>2</w:t>
      </w:r>
      <w:r>
        <w:rPr>
          <w:rFonts w:ascii="Times New Roman" w:hAnsi="Times New Roman" w:eastAsia="Times New Roman" w:cs="Times New Roman"/>
          <w:b/>
          <w:bCs w:val="0"/>
          <w:color w:val="FF0000"/>
          <w:sz w:val="24"/>
          <w:szCs w:val="24"/>
        </w:rPr>
        <w:t>H</w:t>
      </w:r>
      <w:r>
        <w:rPr>
          <w:b/>
          <w:bCs w:val="0"/>
          <w:color w:val="FF0000"/>
          <w:sz w:val="24"/>
          <w:szCs w:val="24"/>
          <w:vertAlign w:val="subscript"/>
        </w:rPr>
        <w:t>4</w:t>
      </w:r>
      <w:r>
        <w:rPr>
          <w:rFonts w:ascii="Times New Roman" w:hAnsi="Times New Roman" w:eastAsia="Times New Roman" w:cs="Times New Roman"/>
          <w:b/>
          <w:bCs w:val="0"/>
          <w:color w:val="FF0000"/>
          <w:sz w:val="24"/>
          <w:szCs w:val="24"/>
        </w:rPr>
        <w:t>Br</w:t>
      </w:r>
      <w:r>
        <w:rPr>
          <w:b/>
          <w:bCs w:val="0"/>
          <w:color w:val="FF0000"/>
          <w:sz w:val="24"/>
          <w:szCs w:val="24"/>
          <w:vertAlign w:val="subscript"/>
        </w:rPr>
        <w:t>2</w:t>
      </w:r>
      <w:r>
        <w:rPr>
          <w:rFonts w:ascii="宋体" w:hAnsi="宋体" w:eastAsia="宋体" w:cs="宋体"/>
          <w:b/>
          <w:bCs w:val="0"/>
          <w:color w:val="FF0000"/>
          <w:sz w:val="24"/>
          <w:szCs w:val="24"/>
        </w:rPr>
        <w:t>，可知</w:t>
      </w:r>
      <w:r>
        <w:rPr>
          <w:rFonts w:ascii="Times New Roman" w:hAnsi="Times New Roman" w:eastAsia="Times New Roman" w:cs="Times New Roman"/>
          <w:b/>
          <w:bCs w:val="0"/>
          <w:color w:val="FF0000"/>
          <w:sz w:val="24"/>
          <w:szCs w:val="24"/>
        </w:rPr>
        <w:t>X</w:t>
      </w:r>
      <w:r>
        <w:rPr>
          <w:rFonts w:ascii="宋体" w:hAnsi="宋体" w:eastAsia="宋体" w:cs="宋体"/>
          <w:b/>
          <w:bCs w:val="0"/>
          <w:color w:val="FF0000"/>
          <w:sz w:val="24"/>
          <w:szCs w:val="24"/>
        </w:rPr>
        <w:t>为乙烯；</w:t>
      </w:r>
      <w:r>
        <w:rPr>
          <w:rFonts w:ascii="Times New Roman" w:hAnsi="Times New Roman" w:eastAsia="Times New Roman" w:cs="Times New Roman"/>
          <w:b/>
          <w:bCs w:val="0"/>
          <w:color w:val="FF0000"/>
          <w:sz w:val="24"/>
          <w:szCs w:val="24"/>
        </w:rPr>
        <w:t>C</w:t>
      </w:r>
      <w:r>
        <w:rPr>
          <w:b/>
          <w:bCs w:val="0"/>
          <w:color w:val="FF0000"/>
          <w:sz w:val="24"/>
          <w:szCs w:val="24"/>
          <w:vertAlign w:val="subscript"/>
        </w:rPr>
        <w:t>2</w:t>
      </w:r>
      <w:r>
        <w:rPr>
          <w:rFonts w:ascii="Times New Roman" w:hAnsi="Times New Roman" w:eastAsia="Times New Roman" w:cs="Times New Roman"/>
          <w:b/>
          <w:bCs w:val="0"/>
          <w:color w:val="FF0000"/>
          <w:sz w:val="24"/>
          <w:szCs w:val="24"/>
        </w:rPr>
        <w:t>H</w:t>
      </w:r>
      <w:r>
        <w:rPr>
          <w:b/>
          <w:bCs w:val="0"/>
          <w:color w:val="FF0000"/>
          <w:sz w:val="24"/>
          <w:szCs w:val="24"/>
          <w:vertAlign w:val="subscript"/>
        </w:rPr>
        <w:t>4</w:t>
      </w:r>
      <w:r>
        <w:rPr>
          <w:rFonts w:ascii="Times New Roman" w:hAnsi="Times New Roman" w:eastAsia="Times New Roman" w:cs="Times New Roman"/>
          <w:b/>
          <w:bCs w:val="0"/>
          <w:color w:val="FF0000"/>
          <w:sz w:val="24"/>
          <w:szCs w:val="24"/>
        </w:rPr>
        <w:t>Br</w:t>
      </w:r>
      <w:r>
        <w:rPr>
          <w:b/>
          <w:bCs w:val="0"/>
          <w:color w:val="FF0000"/>
          <w:sz w:val="24"/>
          <w:szCs w:val="24"/>
          <w:vertAlign w:val="subscript"/>
        </w:rPr>
        <w:t>2</w:t>
      </w:r>
      <w:r>
        <w:rPr>
          <w:rFonts w:ascii="宋体" w:hAnsi="宋体" w:eastAsia="宋体" w:cs="宋体"/>
          <w:b/>
          <w:bCs w:val="0"/>
          <w:color w:val="FF0000"/>
          <w:sz w:val="24"/>
          <w:szCs w:val="24"/>
        </w:rPr>
        <w:t>发生水解反应生成</w:t>
      </w:r>
      <w:r>
        <w:rPr>
          <w:rFonts w:ascii="Times New Roman" w:hAnsi="Times New Roman" w:eastAsia="Times New Roman" w:cs="Times New Roman"/>
          <w:b/>
          <w:bCs w:val="0"/>
          <w:color w:val="FF0000"/>
          <w:sz w:val="24"/>
          <w:szCs w:val="24"/>
        </w:rPr>
        <w:t>HOCH</w:t>
      </w:r>
      <w:r>
        <w:rPr>
          <w:b/>
          <w:bCs w:val="0"/>
          <w:color w:val="FF0000"/>
          <w:sz w:val="24"/>
          <w:szCs w:val="24"/>
          <w:vertAlign w:val="subscript"/>
        </w:rPr>
        <w:t>2</w:t>
      </w:r>
      <w:r>
        <w:rPr>
          <w:rFonts w:ascii="Times New Roman" w:hAnsi="Times New Roman" w:eastAsia="Times New Roman" w:cs="Times New Roman"/>
          <w:b/>
          <w:bCs w:val="0"/>
          <w:color w:val="FF0000"/>
          <w:sz w:val="24"/>
          <w:szCs w:val="24"/>
        </w:rPr>
        <w:t>CH</w:t>
      </w:r>
      <w:r>
        <w:rPr>
          <w:b/>
          <w:bCs w:val="0"/>
          <w:color w:val="FF0000"/>
          <w:sz w:val="24"/>
          <w:szCs w:val="24"/>
          <w:vertAlign w:val="subscript"/>
        </w:rPr>
        <w:t>2</w:t>
      </w:r>
      <w:r>
        <w:rPr>
          <w:rFonts w:ascii="Times New Roman" w:hAnsi="Times New Roman" w:eastAsia="Times New Roman" w:cs="Times New Roman"/>
          <w:b/>
          <w:bCs w:val="0"/>
          <w:color w:val="FF0000"/>
          <w:sz w:val="24"/>
          <w:szCs w:val="24"/>
        </w:rPr>
        <w:t>OH</w:t>
      </w:r>
      <w:r>
        <w:rPr>
          <w:rFonts w:ascii="宋体" w:hAnsi="宋体" w:eastAsia="宋体" w:cs="宋体"/>
          <w:b/>
          <w:bCs w:val="0"/>
          <w:color w:val="FF0000"/>
          <w:sz w:val="24"/>
          <w:szCs w:val="24"/>
        </w:rPr>
        <w:t>，在浓硫酸加热条件下与</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发生反应生成单体</w:t>
      </w:r>
      <w:r>
        <w:rPr>
          <w:rFonts w:ascii="Times New Roman" w:hAnsi="Times New Roman" w:eastAsia="Times New Roman" w:cs="Times New Roman"/>
          <w:b/>
          <w:bCs w:val="0"/>
          <w:color w:val="FF0000"/>
          <w:sz w:val="24"/>
          <w:szCs w:val="24"/>
        </w:rPr>
        <w:t>M</w:t>
      </w:r>
      <w:r>
        <w:rPr>
          <w:rFonts w:ascii="宋体" w:hAnsi="宋体" w:eastAsia="宋体" w:cs="宋体"/>
          <w:b/>
          <w:bCs w:val="0"/>
          <w:color w:val="FF0000"/>
          <w:sz w:val="24"/>
          <w:szCs w:val="24"/>
        </w:rPr>
        <w:t>，结合</w:t>
      </w:r>
      <w:r>
        <w:rPr>
          <w:rFonts w:ascii="Times New Roman" w:hAnsi="Times New Roman" w:eastAsia="Times New Roman" w:cs="Times New Roman"/>
          <w:b/>
          <w:bCs w:val="0"/>
          <w:color w:val="FF0000"/>
          <w:sz w:val="24"/>
          <w:szCs w:val="24"/>
        </w:rPr>
        <w:t>Q</w:t>
      </w:r>
      <w:r>
        <w:rPr>
          <w:rFonts w:ascii="宋体" w:hAnsi="宋体" w:eastAsia="宋体" w:cs="宋体"/>
          <w:b/>
          <w:bCs w:val="0"/>
          <w:color w:val="FF0000"/>
          <w:sz w:val="24"/>
          <w:szCs w:val="24"/>
        </w:rPr>
        <w:t>可反推知单体</w:t>
      </w:r>
      <w:r>
        <w:rPr>
          <w:rFonts w:ascii="Times New Roman" w:hAnsi="Times New Roman" w:eastAsia="Times New Roman" w:cs="Times New Roman"/>
          <w:b/>
          <w:bCs w:val="0"/>
          <w:color w:val="FF0000"/>
          <w:sz w:val="24"/>
          <w:szCs w:val="24"/>
        </w:rPr>
        <w:t>M</w:t>
      </w:r>
      <w:r>
        <w:rPr>
          <w:rFonts w:ascii="宋体" w:hAnsi="宋体" w:eastAsia="宋体" w:cs="宋体"/>
          <w:b/>
          <w:bCs w:val="0"/>
          <w:color w:val="FF0000"/>
          <w:sz w:val="24"/>
          <w:szCs w:val="24"/>
        </w:rPr>
        <w:t>为</w:t>
      </w:r>
      <w:r>
        <w:rPr>
          <w:b/>
          <w:bCs w:val="0"/>
          <w:color w:val="FF0000"/>
          <w:sz w:val="24"/>
          <w:szCs w:val="24"/>
        </w:rPr>
        <w:object>
          <v:shape id="_x0000_i1050" o:spt="75" alt="学科网(www.zxxk.com)--教育资源门户，提供试卷、教案、课件、论文、素材以及各类教学资源下载，还有大量而丰富的教学相关资讯！" type="#_x0000_t75" style="height:20.25pt;width:165pt;" o:ole="t" filled="f" o:preferrelative="t" stroked="f" coordsize="21600,21600">
            <v:path/>
            <v:fill on="f" focussize="0,0"/>
            <v:stroke on="f"/>
            <v:imagedata r:id="rId68" o:title="eqId676a9604f86187f4cb1aa1f00aac1e8e"/>
            <o:lock v:ext="edit" aspectratio="t"/>
            <w10:wrap type="none"/>
            <w10:anchorlock/>
          </v:shape>
          <o:OLEObject Type="Embed" ProgID="Equation.DSMT4" ShapeID="_x0000_i1050" DrawAspect="Content" ObjectID="_1468075750" r:id="rId67">
            <o:LockedField>false</o:LockedField>
          </o:OLEObject>
        </w:object>
      </w:r>
      <w:r>
        <w:rPr>
          <w:rFonts w:ascii="宋体" w:hAnsi="宋体" w:eastAsia="宋体" w:cs="宋体"/>
          <w:b/>
          <w:bCs w:val="0"/>
          <w:color w:val="FF0000"/>
          <w:sz w:val="24"/>
          <w:szCs w:val="24"/>
        </w:rPr>
        <w:t>；则</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为</w:t>
      </w:r>
      <w:r>
        <w:rPr>
          <w:b/>
          <w:bCs w:val="0"/>
          <w:color w:val="FF0000"/>
          <w:sz w:val="24"/>
          <w:szCs w:val="24"/>
        </w:rPr>
        <w:drawing>
          <wp:inline distT="0" distB="0" distL="114300" distR="114300">
            <wp:extent cx="1133475" cy="476250"/>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descr="学科网(www.zxxk.com)--教育资源门户，提供试卷、教案、课件、论文、素材以及各类教学资源下载，还有大量而丰富的教学相关资讯！"/>
                    <pic:cNvPicPr>
                      <a:picLocks noChangeAspect="1"/>
                    </pic:cNvPicPr>
                  </pic:nvPicPr>
                  <pic:blipFill>
                    <a:blip r:embed="rId69"/>
                    <a:stretch>
                      <a:fillRect/>
                    </a:stretch>
                  </pic:blipFill>
                  <pic:spPr>
                    <a:xfrm>
                      <a:off x="0" y="0"/>
                      <a:ext cx="1133475" cy="476250"/>
                    </a:xfrm>
                    <a:prstGeom prst="rect">
                      <a:avLst/>
                    </a:prstGeom>
                  </pic:spPr>
                </pic:pic>
              </a:graphicData>
            </a:graphic>
          </wp:inline>
        </w:drawing>
      </w:r>
      <w:r>
        <w:rPr>
          <w:rFonts w:ascii="宋体" w:hAnsi="宋体" w:eastAsia="宋体" w:cs="宋体"/>
          <w:b/>
          <w:bCs w:val="0"/>
          <w:color w:val="FF0000"/>
          <w:sz w:val="24"/>
          <w:szCs w:val="24"/>
        </w:rPr>
        <w:t>；</w:t>
      </w:r>
    </w:p>
    <w:p w14:paraId="3986AB2F">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根据分析可知，</w:t>
      </w:r>
      <w:r>
        <w:rPr>
          <w:rFonts w:ascii="Times New Roman" w:hAnsi="Times New Roman" w:eastAsia="Times New Roman" w:cs="Times New Roman"/>
          <w:b/>
          <w:bCs w:val="0"/>
          <w:color w:val="FF0000"/>
          <w:sz w:val="24"/>
          <w:szCs w:val="24"/>
        </w:rPr>
        <w:t>1,2-</w:t>
      </w:r>
      <w:r>
        <w:rPr>
          <w:rFonts w:ascii="宋体" w:hAnsi="宋体" w:eastAsia="宋体" w:cs="宋体"/>
          <w:b/>
          <w:bCs w:val="0"/>
          <w:color w:val="FF0000"/>
          <w:sz w:val="24"/>
          <w:szCs w:val="24"/>
        </w:rPr>
        <w:t>二溴乙烷发生水解反应，反应所需试剂为</w:t>
      </w:r>
      <w:r>
        <w:rPr>
          <w:b/>
          <w:bCs w:val="0"/>
          <w:color w:val="FF0000"/>
          <w:sz w:val="24"/>
          <w:szCs w:val="24"/>
        </w:rPr>
        <w:object>
          <v:shape id="_x0000_i1051"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1051" DrawAspect="Content" ObjectID="_1468075751" r:id="rId70">
            <o:LockedField>false</o:LockedField>
          </o:OLEObject>
        </w:object>
      </w:r>
      <w:r>
        <w:rPr>
          <w:rFonts w:ascii="宋体" w:hAnsi="宋体" w:eastAsia="宋体" w:cs="宋体"/>
          <w:b/>
          <w:bCs w:val="0"/>
          <w:color w:val="FF0000"/>
          <w:sz w:val="24"/>
          <w:szCs w:val="24"/>
        </w:rPr>
        <w:t>水溶液，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错误；</w:t>
      </w:r>
    </w:p>
    <w:p w14:paraId="3A15EBB3">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．根据分析可知，</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HOCH</w:t>
      </w:r>
      <w:r>
        <w:rPr>
          <w:b/>
          <w:bCs w:val="0"/>
          <w:color w:val="FF0000"/>
          <w:sz w:val="24"/>
          <w:szCs w:val="24"/>
          <w:vertAlign w:val="subscript"/>
        </w:rPr>
        <w:t>2</w:t>
      </w:r>
      <w:r>
        <w:rPr>
          <w:rFonts w:ascii="Times New Roman" w:hAnsi="Times New Roman" w:eastAsia="Times New Roman" w:cs="Times New Roman"/>
          <w:b/>
          <w:bCs w:val="0"/>
          <w:color w:val="FF0000"/>
          <w:sz w:val="24"/>
          <w:szCs w:val="24"/>
        </w:rPr>
        <w:t>CH</w:t>
      </w:r>
      <w:r>
        <w:rPr>
          <w:b/>
          <w:bCs w:val="0"/>
          <w:color w:val="FF0000"/>
          <w:sz w:val="24"/>
          <w:szCs w:val="24"/>
          <w:vertAlign w:val="subscript"/>
        </w:rPr>
        <w:t>2</w:t>
      </w:r>
      <w:r>
        <w:rPr>
          <w:rFonts w:ascii="Times New Roman" w:hAnsi="Times New Roman" w:eastAsia="Times New Roman" w:cs="Times New Roman"/>
          <w:b/>
          <w:bCs w:val="0"/>
          <w:color w:val="FF0000"/>
          <w:sz w:val="24"/>
          <w:szCs w:val="24"/>
        </w:rPr>
        <w:t>OH</w:t>
      </w:r>
      <w:r>
        <w:rPr>
          <w:rFonts w:ascii="宋体" w:hAnsi="宋体" w:eastAsia="宋体" w:cs="宋体"/>
          <w:b/>
          <w:bCs w:val="0"/>
          <w:color w:val="FF0000"/>
          <w:sz w:val="24"/>
          <w:szCs w:val="24"/>
        </w:rPr>
        <w:t>，含羟基，可与水分子间形成氢键，增大在水中溶解度，</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695AD879">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．根据分析可知</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的结构简式可能为</w:t>
      </w:r>
      <w:r>
        <w:rPr>
          <w:b/>
          <w:bCs w:val="0"/>
          <w:color w:val="FF0000"/>
          <w:sz w:val="24"/>
          <w:szCs w:val="24"/>
        </w:rPr>
        <w:drawing>
          <wp:inline distT="0" distB="0" distL="114300" distR="114300">
            <wp:extent cx="1190625" cy="495300"/>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descr="学科网(www.zxxk.com)--教育资源门户，提供试卷、教案、课件、论文、素材以及各类教学资源下载，还有大量而丰富的教学相关资讯！"/>
                    <pic:cNvPicPr>
                      <a:picLocks noChangeAspect="1"/>
                    </pic:cNvPicPr>
                  </pic:nvPicPr>
                  <pic:blipFill>
                    <a:blip r:embed="rId71"/>
                    <a:stretch>
                      <a:fillRect/>
                    </a:stretch>
                  </pic:blipFill>
                  <pic:spPr>
                    <a:xfrm>
                      <a:off x="0" y="0"/>
                      <a:ext cx="1190625" cy="495300"/>
                    </a:xfrm>
                    <a:prstGeom prst="rect">
                      <a:avLst/>
                    </a:prstGeom>
                  </pic:spPr>
                </pic:pic>
              </a:graphicData>
            </a:graphic>
          </wp:inline>
        </w:drawing>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0201A62B">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M</w:t>
      </w:r>
      <w:r>
        <w:rPr>
          <w:rFonts w:ascii="宋体" w:hAnsi="宋体" w:eastAsia="宋体" w:cs="宋体"/>
          <w:b/>
          <w:bCs w:val="0"/>
          <w:color w:val="FF0000"/>
          <w:sz w:val="24"/>
          <w:szCs w:val="24"/>
        </w:rPr>
        <w:t>结构简式：</w:t>
      </w:r>
      <w:r>
        <w:rPr>
          <w:b/>
          <w:bCs w:val="0"/>
          <w:color w:val="FF0000"/>
          <w:sz w:val="24"/>
          <w:szCs w:val="24"/>
        </w:rPr>
        <w:object>
          <v:shape id="_x0000_i1052" o:spt="75" alt="学科网(www.zxxk.com)--教育资源门户，提供试卷、教案、课件、论文、素材以及各类教学资源下载，还有大量而丰富的教学相关资讯！" type="#_x0000_t75" style="height:20.25pt;width:165pt;" o:ole="t" filled="f" o:preferrelative="t" stroked="f" coordsize="21600,21600">
            <v:path/>
            <v:fill on="f" focussize="0,0"/>
            <v:stroke on="f"/>
            <v:imagedata r:id="rId68" o:title="eqId676a9604f86187f4cb1aa1f00aac1e8e"/>
            <o:lock v:ext="edit" aspectratio="t"/>
            <w10:wrap type="none"/>
            <w10:anchorlock/>
          </v:shape>
          <o:OLEObject Type="Embed" ProgID="Equation.DSMT4" ShapeID="_x0000_i1052" DrawAspect="Content" ObjectID="_1468075752" r:id="rId72">
            <o:LockedField>false</o:LockedField>
          </o:OLEObject>
        </w:object>
      </w:r>
      <w:r>
        <w:rPr>
          <w:rFonts w:ascii="宋体" w:hAnsi="宋体" w:eastAsia="宋体" w:cs="宋体"/>
          <w:b/>
          <w:bCs w:val="0"/>
          <w:color w:val="FF0000"/>
          <w:sz w:val="24"/>
          <w:szCs w:val="24"/>
        </w:rPr>
        <w:t>，含碳碳双键、酯基和羟基</w:t>
      </w:r>
      <w:r>
        <w:rPr>
          <w:rFonts w:ascii="Times New Roman" w:hAnsi="Times New Roman" w:eastAsia="Times New Roman" w:cs="Times New Roman"/>
          <w:b/>
          <w:bCs w:val="0"/>
          <w:color w:val="FF0000"/>
          <w:sz w:val="24"/>
          <w:szCs w:val="24"/>
        </w:rPr>
        <w:t>3</w:t>
      </w:r>
      <w:r>
        <w:rPr>
          <w:rFonts w:ascii="宋体" w:hAnsi="宋体" w:eastAsia="宋体" w:cs="宋体"/>
          <w:b/>
          <w:bCs w:val="0"/>
          <w:color w:val="FF0000"/>
          <w:sz w:val="24"/>
          <w:szCs w:val="24"/>
        </w:rPr>
        <w:t>种官能团，</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649755EC">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答案选</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p>
    <w:p w14:paraId="13DC8E89">
      <w:pPr>
        <w:spacing w:line="360" w:lineRule="auto"/>
        <w:jc w:val="left"/>
        <w:textAlignment w:val="center"/>
        <w:rPr>
          <w:b/>
          <w:bCs w:val="0"/>
          <w:color w:val="000000"/>
          <w:sz w:val="24"/>
          <w:szCs w:val="24"/>
        </w:rPr>
      </w:pPr>
      <w:r>
        <w:rPr>
          <w:b/>
          <w:bCs w:val="0"/>
          <w:color w:val="000000"/>
          <w:sz w:val="24"/>
          <w:szCs w:val="24"/>
        </w:rPr>
        <w:t xml:space="preserve">12. </w:t>
      </w:r>
      <w:r>
        <w:rPr>
          <w:rFonts w:ascii="Times New Roman" w:hAnsi="Times New Roman" w:eastAsia="Times New Roman" w:cs="Times New Roman"/>
          <w:b/>
          <w:bCs w:val="0"/>
          <w:color w:val="000000"/>
          <w:sz w:val="24"/>
          <w:szCs w:val="24"/>
        </w:rPr>
        <w:t>X</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Z</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和</w:t>
      </w:r>
      <w:r>
        <w:rPr>
          <w:rFonts w:ascii="Times New Roman" w:hAnsi="Times New Roman" w:eastAsia="Times New Roman" w:cs="Times New Roman"/>
          <w:b/>
          <w:bCs w:val="0"/>
          <w:color w:val="000000"/>
          <w:sz w:val="24"/>
          <w:szCs w:val="24"/>
        </w:rPr>
        <w:t>Q</w:t>
      </w:r>
      <w:r>
        <w:rPr>
          <w:rFonts w:ascii="宋体" w:hAnsi="宋体" w:eastAsia="宋体" w:cs="宋体"/>
          <w:b/>
          <w:bCs w:val="0"/>
          <w:color w:val="000000"/>
          <w:sz w:val="24"/>
          <w:szCs w:val="24"/>
        </w:rPr>
        <w:t>五种主族元素，原子序数依次增大，</w:t>
      </w:r>
      <w:r>
        <w:rPr>
          <w:rFonts w:ascii="Times New Roman" w:hAnsi="Times New Roman" w:eastAsia="Times New Roman" w:cs="Times New Roman"/>
          <w:b/>
          <w:bCs w:val="0"/>
          <w:color w:val="000000"/>
          <w:sz w:val="24"/>
          <w:szCs w:val="24"/>
        </w:rPr>
        <w:t>X</w:t>
      </w:r>
      <w:r>
        <w:rPr>
          <w:rFonts w:ascii="宋体" w:hAnsi="宋体" w:eastAsia="宋体" w:cs="宋体"/>
          <w:b/>
          <w:bCs w:val="0"/>
          <w:color w:val="000000"/>
          <w:sz w:val="24"/>
          <w:szCs w:val="24"/>
        </w:rPr>
        <w:t>原子半径最小，短周期中</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电负性最小，</w:t>
      </w:r>
      <w:r>
        <w:rPr>
          <w:rFonts w:ascii="Times New Roman" w:hAnsi="Times New Roman" w:eastAsia="Times New Roman" w:cs="Times New Roman"/>
          <w:b/>
          <w:bCs w:val="0"/>
          <w:color w:val="000000"/>
          <w:sz w:val="24"/>
          <w:szCs w:val="24"/>
        </w:rPr>
        <w:t>Z</w:t>
      </w:r>
      <w:r>
        <w:rPr>
          <w:rFonts w:ascii="宋体" w:hAnsi="宋体" w:eastAsia="宋体" w:cs="宋体"/>
          <w:b/>
          <w:bCs w:val="0"/>
          <w:color w:val="000000"/>
          <w:sz w:val="24"/>
          <w:szCs w:val="24"/>
        </w:rPr>
        <w:t>与</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Q</w:t>
      </w:r>
      <w:r>
        <w:rPr>
          <w:rFonts w:ascii="宋体" w:hAnsi="宋体" w:eastAsia="宋体" w:cs="宋体"/>
          <w:b/>
          <w:bCs w:val="0"/>
          <w:color w:val="000000"/>
          <w:sz w:val="24"/>
          <w:szCs w:val="24"/>
        </w:rPr>
        <w:t>相邻，基态</w:t>
      </w:r>
      <w:r>
        <w:rPr>
          <w:rFonts w:ascii="Times New Roman" w:hAnsi="Times New Roman" w:eastAsia="Times New Roman" w:cs="Times New Roman"/>
          <w:b/>
          <w:bCs w:val="0"/>
          <w:color w:val="000000"/>
          <w:sz w:val="24"/>
          <w:szCs w:val="24"/>
        </w:rPr>
        <w:t>Z</w:t>
      </w:r>
      <w:r>
        <w:rPr>
          <w:rFonts w:ascii="宋体" w:hAnsi="宋体" w:eastAsia="宋体" w:cs="宋体"/>
          <w:b/>
          <w:bCs w:val="0"/>
          <w:color w:val="000000"/>
          <w:sz w:val="24"/>
          <w:szCs w:val="24"/>
        </w:rPr>
        <w:t>原子的</w:t>
      </w:r>
      <w:r>
        <w:rPr>
          <w:rFonts w:ascii="Times New Roman" w:hAnsi="Times New Roman" w:eastAsia="Times New Roman" w:cs="Times New Roman"/>
          <w:b/>
          <w:bCs w:val="0"/>
          <w:color w:val="000000"/>
          <w:sz w:val="24"/>
          <w:szCs w:val="24"/>
        </w:rPr>
        <w:t>s</w:t>
      </w:r>
      <w:r>
        <w:rPr>
          <w:rFonts w:ascii="宋体" w:hAnsi="宋体" w:eastAsia="宋体" w:cs="宋体"/>
          <w:b/>
          <w:bCs w:val="0"/>
          <w:color w:val="000000"/>
          <w:sz w:val="24"/>
          <w:szCs w:val="24"/>
        </w:rPr>
        <w:t>能级与</w:t>
      </w:r>
      <w:r>
        <w:rPr>
          <w:rFonts w:ascii="Times New Roman" w:hAnsi="Times New Roman" w:eastAsia="Times New Roman" w:cs="Times New Roman"/>
          <w:b/>
          <w:bCs w:val="0"/>
          <w:color w:val="000000"/>
          <w:sz w:val="24"/>
          <w:szCs w:val="24"/>
        </w:rPr>
        <w:t>p</w:t>
      </w:r>
      <w:r>
        <w:rPr>
          <w:rFonts w:ascii="宋体" w:hAnsi="宋体" w:eastAsia="宋体" w:cs="宋体"/>
          <w:b/>
          <w:bCs w:val="0"/>
          <w:color w:val="000000"/>
          <w:sz w:val="24"/>
          <w:szCs w:val="24"/>
        </w:rPr>
        <w:t>能级的电子数相等，下列说法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650B73E0">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沸点：</w:t>
      </w:r>
      <w:r>
        <w:rPr>
          <w:rFonts w:ascii="Times New Roman" w:hAnsi="Times New Roman" w:eastAsia="Times New Roman" w:cs="Times New Roman"/>
          <w:b/>
          <w:bCs w:val="0"/>
          <w:color w:val="000000"/>
          <w:sz w:val="24"/>
          <w:szCs w:val="24"/>
        </w:rPr>
        <w:t>X</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Z</w:t>
      </w:r>
      <w:r>
        <w:rPr>
          <w:rFonts w:ascii="Times New Roman" w:hAnsi="Times New Roman" w:eastAsia="Times New Roman" w:cs="Times New Roman"/>
          <w:b/>
          <w:bCs/>
          <w:color w:val="000000"/>
          <w:sz w:val="24"/>
          <w:szCs w:val="24"/>
        </w:rPr>
        <w:t>&gt;</w:t>
      </w:r>
      <w:r>
        <w:rPr>
          <w:rFonts w:ascii="Times New Roman" w:hAnsi="Times New Roman" w:eastAsia="Times New Roman" w:cs="Times New Roman"/>
          <w:b/>
          <w:bCs w:val="0"/>
          <w:color w:val="000000"/>
          <w:sz w:val="24"/>
          <w:szCs w:val="24"/>
        </w:rPr>
        <w:t>X</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Q</w:t>
      </w:r>
    </w:p>
    <w:p w14:paraId="2128B089">
      <w:pPr>
        <w:spacing w:line="360" w:lineRule="auto"/>
        <w:jc w:val="left"/>
        <w:textAlignment w:val="center"/>
        <w:rPr>
          <w:rFonts w:hint="eastAsia" w:eastAsia="宋体"/>
          <w:b/>
          <w:bCs w:val="0"/>
          <w:color w:val="000000"/>
          <w:sz w:val="24"/>
          <w:szCs w:val="24"/>
          <w:lang w:val="en-US" w:eastAsia="zh-CN"/>
        </w:rPr>
      </w:pPr>
      <w:r>
        <w:rPr>
          <w:b/>
          <w:bCs w:val="0"/>
          <w:color w:val="000000"/>
          <w:sz w:val="24"/>
          <w:szCs w:val="24"/>
        </w:rPr>
        <w:t xml:space="preserve">B. </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与</w:t>
      </w:r>
      <w:r>
        <w:rPr>
          <w:rFonts w:ascii="Times New Roman" w:hAnsi="Times New Roman" w:eastAsia="Times New Roman" w:cs="Times New Roman"/>
          <w:b/>
          <w:bCs w:val="0"/>
          <w:color w:val="000000"/>
          <w:sz w:val="24"/>
          <w:szCs w:val="24"/>
        </w:rPr>
        <w:t>Q</w:t>
      </w:r>
      <w:r>
        <w:rPr>
          <w:rFonts w:ascii="宋体" w:hAnsi="宋体" w:eastAsia="宋体" w:cs="宋体"/>
          <w:b/>
          <w:bCs w:val="0"/>
          <w:color w:val="000000"/>
          <w:sz w:val="24"/>
          <w:szCs w:val="24"/>
        </w:rPr>
        <w:t>可形成化合物</w:t>
      </w:r>
      <w:r>
        <w:rPr>
          <w:rFonts w:ascii="Times New Roman" w:hAnsi="Times New Roman" w:eastAsia="Times New Roman" w:cs="Times New Roman"/>
          <w:b/>
          <w:bCs w:val="0"/>
          <w:color w:val="000000"/>
          <w:sz w:val="24"/>
          <w:szCs w:val="24"/>
        </w:rPr>
        <w:t>M</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Q</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M</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Q</w:t>
      </w:r>
      <w:r>
        <w:rPr>
          <w:rFonts w:hint="eastAsia" w:eastAsia="宋体" w:cs="Times New Roman"/>
          <w:b/>
          <w:bCs w:val="0"/>
          <w:color w:val="000000"/>
          <w:sz w:val="24"/>
          <w:szCs w:val="24"/>
          <w:vertAlign w:val="subscript"/>
          <w:lang w:val="en-US" w:eastAsia="zh-CN"/>
        </w:rPr>
        <w:t>2</w:t>
      </w:r>
    </w:p>
    <w:p w14:paraId="6AE1722D">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化学键中离子键成分的百分数：</w:t>
      </w:r>
      <w:r>
        <w:rPr>
          <w:rFonts w:ascii="Times New Roman" w:hAnsi="Times New Roman" w:eastAsia="Times New Roman" w:cs="Times New Roman"/>
          <w:b/>
          <w:bCs w:val="0"/>
          <w:color w:val="000000"/>
          <w:sz w:val="24"/>
          <w:szCs w:val="24"/>
        </w:rPr>
        <w:t>M</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Z</w:t>
      </w:r>
      <w:r>
        <w:rPr>
          <w:rFonts w:ascii="Times New Roman" w:hAnsi="Times New Roman" w:eastAsia="Times New Roman" w:cs="Times New Roman"/>
          <w:b/>
          <w:bCs/>
          <w:color w:val="000000"/>
          <w:sz w:val="24"/>
          <w:szCs w:val="24"/>
        </w:rPr>
        <w:t>&gt;</w:t>
      </w:r>
      <w:r>
        <w:rPr>
          <w:rFonts w:ascii="Times New Roman" w:hAnsi="Times New Roman" w:eastAsia="Times New Roman" w:cs="Times New Roman"/>
          <w:b/>
          <w:bCs w:val="0"/>
          <w:color w:val="000000"/>
          <w:sz w:val="24"/>
          <w:szCs w:val="24"/>
        </w:rPr>
        <w:t>M</w:t>
      </w:r>
      <w:r>
        <w:rPr>
          <w:rFonts w:hint="eastAsia" w:eastAsia="宋体" w:cs="Times New Roman"/>
          <w:b/>
          <w:bCs w:val="0"/>
          <w:color w:val="000000"/>
          <w:sz w:val="24"/>
          <w:szCs w:val="24"/>
          <w:vertAlign w:val="subscript"/>
          <w:lang w:val="en-US" w:eastAsia="zh-CN"/>
        </w:rPr>
        <w:t>2</w:t>
      </w:r>
      <w:r>
        <w:rPr>
          <w:rFonts w:ascii="Times New Roman" w:hAnsi="Times New Roman" w:eastAsia="Times New Roman" w:cs="Times New Roman"/>
          <w:b/>
          <w:bCs w:val="0"/>
          <w:color w:val="000000"/>
          <w:sz w:val="24"/>
          <w:szCs w:val="24"/>
        </w:rPr>
        <w:t>Q</w:t>
      </w:r>
    </w:p>
    <w:p w14:paraId="663C172D">
      <w:pPr>
        <w:spacing w:line="360" w:lineRule="auto"/>
        <w:jc w:val="left"/>
        <w:textAlignment w:val="center"/>
        <w:rPr>
          <w:b/>
          <w:bCs w:val="0"/>
          <w:color w:val="000000"/>
          <w:sz w:val="24"/>
          <w:szCs w:val="24"/>
        </w:rPr>
      </w:pPr>
      <w:r>
        <w:rPr>
          <w:b/>
          <w:bCs w:val="0"/>
          <w:color w:val="000000"/>
          <w:sz w:val="24"/>
          <w:szCs w:val="24"/>
        </w:rPr>
        <w:t>D.</w:t>
      </w:r>
      <w:r>
        <w:rPr>
          <w:rFonts w:ascii="Times New Roman" w:hAnsi="Times New Roman" w:eastAsia="Times New Roman" w:cs="Times New Roman"/>
          <w:b/>
          <w:bCs w:val="0"/>
          <w:color w:val="000000"/>
          <w:sz w:val="24"/>
          <w:szCs w:val="24"/>
        </w:rPr>
        <w:t>YZ</w:t>
      </w:r>
      <w:r>
        <w:rPr>
          <w:rFonts w:hint="eastAsia" w:eastAsia="宋体" w:cs="Times New Roman"/>
          <w:b/>
          <w:bCs w:val="0"/>
          <w:color w:val="000000"/>
          <w:sz w:val="24"/>
          <w:szCs w:val="24"/>
          <w:vertAlign w:val="subscript"/>
          <w:lang w:val="en-US" w:eastAsia="zh-CN"/>
        </w:rPr>
        <w:t>3</w:t>
      </w:r>
      <w:r>
        <w:rPr>
          <w:rFonts w:hint="eastAsia" w:eastAsia="宋体" w:cs="Times New Roman"/>
          <w:b/>
          <w:bCs w:val="0"/>
          <w:color w:val="000000"/>
          <w:sz w:val="24"/>
          <w:szCs w:val="24"/>
          <w:vertAlign w:val="superscript"/>
          <w:lang w:val="en-US" w:eastAsia="zh-CN"/>
        </w:rPr>
        <w:t>-</w:t>
      </w:r>
      <w:r>
        <w:rPr>
          <w:b/>
          <w:bCs w:val="0"/>
          <w:color w:val="000000"/>
          <w:sz w:val="24"/>
          <w:szCs w:val="24"/>
        </w:rPr>
        <w:t xml:space="preserve"> </w:t>
      </w:r>
      <w:r>
        <w:rPr>
          <w:rFonts w:ascii="宋体" w:hAnsi="宋体" w:eastAsia="宋体" w:cs="宋体"/>
          <w:b/>
          <w:bCs w:val="0"/>
          <w:color w:val="000000"/>
          <w:sz w:val="24"/>
          <w:szCs w:val="24"/>
        </w:rPr>
        <w:t>与</w:t>
      </w:r>
      <w:r>
        <w:rPr>
          <w:rFonts w:ascii="Times New Roman" w:hAnsi="Times New Roman" w:eastAsia="Times New Roman" w:cs="Times New Roman"/>
          <w:b/>
          <w:bCs w:val="0"/>
          <w:color w:val="000000"/>
          <w:sz w:val="24"/>
          <w:szCs w:val="24"/>
        </w:rPr>
        <w:t>QZ</w:t>
      </w:r>
      <w:r>
        <w:rPr>
          <w:rFonts w:hint="eastAsia" w:eastAsia="宋体" w:cs="Times New Roman"/>
          <w:b/>
          <w:bCs w:val="0"/>
          <w:color w:val="000000"/>
          <w:sz w:val="24"/>
          <w:szCs w:val="24"/>
          <w:vertAlign w:val="subscript"/>
          <w:lang w:val="en-US" w:eastAsia="zh-CN"/>
        </w:rPr>
        <w:t>3</w:t>
      </w:r>
      <w:r>
        <w:rPr>
          <w:rFonts w:hint="eastAsia" w:cs="Times New Roman"/>
          <w:b/>
          <w:bCs w:val="0"/>
          <w:color w:val="000000"/>
          <w:sz w:val="24"/>
          <w:szCs w:val="24"/>
          <w:vertAlign w:val="superscript"/>
          <w:lang w:val="en-US" w:eastAsia="zh-CN"/>
        </w:rPr>
        <w:t>2-</w:t>
      </w:r>
      <w:r>
        <w:rPr>
          <w:rFonts w:ascii="宋体" w:hAnsi="宋体" w:eastAsia="宋体" w:cs="宋体"/>
          <w:b/>
          <w:bCs w:val="0"/>
          <w:color w:val="000000"/>
          <w:sz w:val="24"/>
          <w:szCs w:val="24"/>
        </w:rPr>
        <w:t>离子空间结构均</w:t>
      </w:r>
      <w:r>
        <w:rPr>
          <w:rFonts w:ascii="宋体" w:hAnsi="宋体" w:eastAsia="宋体" w:cs="宋体"/>
          <w:b/>
          <w:bCs w:val="0"/>
          <w:color w:val="000000"/>
          <w:position w:val="0"/>
          <w:sz w:val="24"/>
          <w:szCs w:val="24"/>
        </w:rPr>
        <w:drawing>
          <wp:inline distT="0" distB="0" distL="114300" distR="114300">
            <wp:extent cx="158750" cy="190500"/>
            <wp:effectExtent l="0" t="0" r="0" b="0"/>
            <wp:docPr id="946757699" name="图片 94675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7699" name="图片 946757699"/>
                    <pic:cNvPicPr>
                      <a:picLocks noChangeAspect="1"/>
                    </pic:cNvPicPr>
                  </pic:nvPicPr>
                  <pic:blipFill>
                    <a:blip r:embed="rId73"/>
                    <a:stretch>
                      <a:fillRect/>
                    </a:stretch>
                  </pic:blipFill>
                  <pic:spPr>
                    <a:xfrm>
                      <a:off x="0" y="0"/>
                      <a:ext cx="158750" cy="190500"/>
                    </a:xfrm>
                    <a:prstGeom prst="rect">
                      <a:avLst/>
                    </a:prstGeom>
                  </pic:spPr>
                </pic:pic>
              </a:graphicData>
            </a:graphic>
          </wp:inline>
        </w:drawing>
      </w:r>
      <w:r>
        <w:rPr>
          <w:rFonts w:ascii="宋体" w:hAnsi="宋体" w:eastAsia="宋体" w:cs="宋体"/>
          <w:b/>
          <w:bCs w:val="0"/>
          <w:color w:val="000000"/>
          <w:sz w:val="24"/>
          <w:szCs w:val="24"/>
        </w:rPr>
        <w:t>三角锥形</w:t>
      </w:r>
    </w:p>
    <w:p w14:paraId="0D64B286">
      <w:pPr>
        <w:spacing w:line="360" w:lineRule="auto"/>
        <w:textAlignment w:val="center"/>
        <w:rPr>
          <w:b/>
          <w:bCs w:val="0"/>
          <w:color w:val="FF0000"/>
          <w:sz w:val="24"/>
          <w:szCs w:val="24"/>
        </w:rPr>
      </w:pPr>
      <w:r>
        <w:rPr>
          <w:b/>
          <w:bCs w:val="0"/>
          <w:color w:val="FF0000"/>
          <w:sz w:val="24"/>
          <w:szCs w:val="24"/>
        </w:rPr>
        <w:t>【答案】D</w:t>
      </w:r>
    </w:p>
    <w:p w14:paraId="6B6DBE90">
      <w:pPr>
        <w:spacing w:line="360" w:lineRule="auto"/>
        <w:textAlignment w:val="center"/>
        <w:rPr>
          <w:b/>
          <w:bCs w:val="0"/>
          <w:color w:val="FF0000"/>
          <w:sz w:val="24"/>
          <w:szCs w:val="24"/>
        </w:rPr>
      </w:pPr>
      <w:r>
        <w:rPr>
          <w:b/>
          <w:bCs w:val="0"/>
          <w:color w:val="FF0000"/>
          <w:sz w:val="24"/>
          <w:szCs w:val="24"/>
        </w:rPr>
        <w:t>【解析】</w:t>
      </w:r>
    </w:p>
    <w:p w14:paraId="4ED889D3">
      <w:pPr>
        <w:spacing w:line="360" w:lineRule="auto"/>
        <w:jc w:val="left"/>
        <w:textAlignment w:val="center"/>
        <w:rPr>
          <w:b/>
          <w:bCs w:val="0"/>
          <w:color w:val="FF0000"/>
          <w:sz w:val="24"/>
          <w:szCs w:val="24"/>
        </w:rPr>
      </w:pPr>
      <w:r>
        <w:rPr>
          <w:b/>
          <w:bCs w:val="0"/>
          <w:color w:val="FF0000"/>
          <w:sz w:val="24"/>
          <w:szCs w:val="24"/>
        </w:rPr>
        <w:t>【分析】X半径最小为H，短周期电负性最小则M为Na，</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原子的</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能级与</w:t>
      </w:r>
      <w:r>
        <w:rPr>
          <w:rFonts w:ascii="Times New Roman" w:hAnsi="Times New Roman" w:eastAsia="Times New Roman" w:cs="Times New Roman"/>
          <w:b/>
          <w:bCs w:val="0"/>
          <w:color w:val="FF0000"/>
          <w:sz w:val="24"/>
          <w:szCs w:val="24"/>
        </w:rPr>
        <w:t>p</w:t>
      </w:r>
      <w:r>
        <w:rPr>
          <w:rFonts w:ascii="宋体" w:hAnsi="宋体" w:eastAsia="宋体" w:cs="宋体"/>
          <w:b/>
          <w:bCs w:val="0"/>
          <w:color w:val="FF0000"/>
          <w:sz w:val="24"/>
          <w:szCs w:val="24"/>
        </w:rPr>
        <w:t>能级的电子数相等，则</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O</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Z</w:t>
      </w:r>
      <w:r>
        <w:rPr>
          <w:rFonts w:ascii="宋体" w:hAnsi="宋体" w:eastAsia="宋体" w:cs="宋体"/>
          <w:b/>
          <w:bCs w:val="0"/>
          <w:color w:val="FF0000"/>
          <w:sz w:val="24"/>
          <w:szCs w:val="24"/>
        </w:rPr>
        <w:t>与</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Q</w:t>
      </w:r>
      <w:r>
        <w:rPr>
          <w:rFonts w:ascii="宋体" w:hAnsi="宋体" w:eastAsia="宋体" w:cs="宋体"/>
          <w:b/>
          <w:bCs w:val="0"/>
          <w:color w:val="FF0000"/>
          <w:sz w:val="24"/>
          <w:szCs w:val="24"/>
        </w:rPr>
        <w:t>相邻，</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N</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Q</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，以此分析；</w:t>
      </w:r>
    </w:p>
    <w:p w14:paraId="33911611">
      <w:pPr>
        <w:spacing w:line="360" w:lineRule="auto"/>
        <w:jc w:val="left"/>
        <w:textAlignment w:val="center"/>
        <w:rPr>
          <w:b/>
          <w:bCs w:val="0"/>
          <w:color w:val="FF0000"/>
          <w:sz w:val="24"/>
          <w:szCs w:val="24"/>
        </w:rPr>
      </w:pPr>
      <w:r>
        <w:rPr>
          <w:b/>
          <w:bCs w:val="0"/>
          <w:color w:val="FF0000"/>
          <w:sz w:val="24"/>
          <w:szCs w:val="24"/>
        </w:rPr>
        <w:t>【详解】A．H</w:t>
      </w:r>
      <w:r>
        <w:rPr>
          <w:b/>
          <w:bCs w:val="0"/>
          <w:color w:val="FF0000"/>
          <w:sz w:val="24"/>
          <w:szCs w:val="24"/>
          <w:vertAlign w:val="subscript"/>
        </w:rPr>
        <w:t>2</w:t>
      </w:r>
      <w:r>
        <w:rPr>
          <w:b/>
          <w:bCs w:val="0"/>
          <w:color w:val="FF0000"/>
          <w:sz w:val="24"/>
          <w:szCs w:val="24"/>
        </w:rPr>
        <w:t>O中含有氢键，则沸点高于H</w:t>
      </w:r>
      <w:r>
        <w:rPr>
          <w:b/>
          <w:bCs w:val="0"/>
          <w:color w:val="FF0000"/>
          <w:sz w:val="24"/>
          <w:szCs w:val="24"/>
          <w:vertAlign w:val="subscript"/>
        </w:rPr>
        <w:t>2</w:t>
      </w:r>
      <w:r>
        <w:rPr>
          <w:b/>
          <w:bCs w:val="0"/>
          <w:color w:val="FF0000"/>
          <w:sz w:val="24"/>
          <w:szCs w:val="24"/>
        </w:rPr>
        <w:t>S，A正确；</w:t>
      </w:r>
    </w:p>
    <w:p w14:paraId="501DD891">
      <w:pPr>
        <w:spacing w:line="360" w:lineRule="auto"/>
        <w:jc w:val="left"/>
        <w:textAlignment w:val="center"/>
        <w:rPr>
          <w:b/>
          <w:bCs w:val="0"/>
          <w:color w:val="FF0000"/>
          <w:sz w:val="24"/>
          <w:szCs w:val="24"/>
        </w:rPr>
      </w:pPr>
      <w:r>
        <w:rPr>
          <w:b/>
          <w:bCs w:val="0"/>
          <w:color w:val="FF0000"/>
          <w:sz w:val="24"/>
          <w:szCs w:val="24"/>
        </w:rPr>
        <w:t>B．Na与O形成Na</w:t>
      </w:r>
      <w:r>
        <w:rPr>
          <w:b/>
          <w:bCs w:val="0"/>
          <w:color w:val="FF0000"/>
          <w:sz w:val="24"/>
          <w:szCs w:val="24"/>
          <w:vertAlign w:val="subscript"/>
        </w:rPr>
        <w:t>2</w:t>
      </w:r>
      <w:r>
        <w:rPr>
          <w:b/>
          <w:bCs w:val="0"/>
          <w:color w:val="FF0000"/>
          <w:sz w:val="24"/>
          <w:szCs w:val="24"/>
        </w:rPr>
        <w:t>O、Na</w:t>
      </w:r>
      <w:r>
        <w:rPr>
          <w:b/>
          <w:bCs w:val="0"/>
          <w:color w:val="FF0000"/>
          <w:sz w:val="24"/>
          <w:szCs w:val="24"/>
          <w:vertAlign w:val="subscript"/>
        </w:rPr>
        <w:t>2</w:t>
      </w:r>
      <w:r>
        <w:rPr>
          <w:b/>
          <w:bCs w:val="0"/>
          <w:color w:val="FF0000"/>
          <w:sz w:val="24"/>
          <w:szCs w:val="24"/>
        </w:rPr>
        <w:t>O</w:t>
      </w:r>
      <w:r>
        <w:rPr>
          <w:b/>
          <w:bCs w:val="0"/>
          <w:color w:val="FF0000"/>
          <w:sz w:val="24"/>
          <w:szCs w:val="24"/>
          <w:vertAlign w:val="subscript"/>
        </w:rPr>
        <w:t>2</w:t>
      </w:r>
      <w:r>
        <w:rPr>
          <w:b/>
          <w:bCs w:val="0"/>
          <w:color w:val="FF0000"/>
          <w:sz w:val="24"/>
          <w:szCs w:val="24"/>
        </w:rPr>
        <w:t>，则O与S同族化学性质性质相似，B正确；</w:t>
      </w:r>
    </w:p>
    <w:p w14:paraId="5B61691E">
      <w:pPr>
        <w:spacing w:line="360" w:lineRule="auto"/>
        <w:jc w:val="left"/>
        <w:textAlignment w:val="center"/>
        <w:rPr>
          <w:b/>
          <w:bCs w:val="0"/>
          <w:color w:val="FF0000"/>
          <w:sz w:val="24"/>
          <w:szCs w:val="24"/>
        </w:rPr>
      </w:pPr>
      <w:r>
        <w:rPr>
          <w:b/>
          <w:bCs w:val="0"/>
          <w:color w:val="FF0000"/>
          <w:sz w:val="24"/>
          <w:szCs w:val="24"/>
        </w:rPr>
        <w:t>C．Na</w:t>
      </w:r>
      <w:r>
        <w:rPr>
          <w:b/>
          <w:bCs w:val="0"/>
          <w:color w:val="FF0000"/>
          <w:sz w:val="24"/>
          <w:szCs w:val="24"/>
          <w:vertAlign w:val="subscript"/>
        </w:rPr>
        <w:t>2</w:t>
      </w:r>
      <w:r>
        <w:rPr>
          <w:b/>
          <w:bCs w:val="0"/>
          <w:color w:val="FF0000"/>
          <w:sz w:val="24"/>
          <w:szCs w:val="24"/>
        </w:rPr>
        <w:t>O的电子式为</w:t>
      </w:r>
      <w:r>
        <w:rPr>
          <w:b/>
          <w:bCs w:val="0"/>
          <w:color w:val="FF0000"/>
          <w:sz w:val="24"/>
          <w:szCs w:val="24"/>
        </w:rPr>
        <w:drawing>
          <wp:inline distT="0" distB="0" distL="114300" distR="114300">
            <wp:extent cx="1295400" cy="323850"/>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descr="学科网(www.zxxk.com)--教育资源门户，提供试卷、教案、课件、论文、素材以及各类教学资源下载，还有大量而丰富的教学相关资讯！"/>
                    <pic:cNvPicPr>
                      <a:picLocks noChangeAspect="1"/>
                    </pic:cNvPicPr>
                  </pic:nvPicPr>
                  <pic:blipFill>
                    <a:blip r:embed="rId74"/>
                    <a:stretch>
                      <a:fillRect/>
                    </a:stretch>
                  </pic:blipFill>
                  <pic:spPr>
                    <a:xfrm>
                      <a:off x="0" y="0"/>
                      <a:ext cx="1295400" cy="323850"/>
                    </a:xfrm>
                    <a:prstGeom prst="rect">
                      <a:avLst/>
                    </a:prstGeom>
                  </pic:spPr>
                </pic:pic>
              </a:graphicData>
            </a:graphic>
          </wp:inline>
        </w:drawing>
      </w:r>
      <w:r>
        <w:rPr>
          <w:b/>
          <w:bCs w:val="0"/>
          <w:color w:val="FF0000"/>
          <w:sz w:val="24"/>
          <w:szCs w:val="24"/>
        </w:rPr>
        <w:t>，Na</w:t>
      </w:r>
      <w:r>
        <w:rPr>
          <w:b/>
          <w:bCs w:val="0"/>
          <w:color w:val="FF0000"/>
          <w:sz w:val="24"/>
          <w:szCs w:val="24"/>
          <w:vertAlign w:val="subscript"/>
        </w:rPr>
        <w:t>2</w:t>
      </w:r>
      <w:r>
        <w:rPr>
          <w:b/>
          <w:bCs w:val="0"/>
          <w:color w:val="FF0000"/>
          <w:sz w:val="24"/>
          <w:szCs w:val="24"/>
        </w:rPr>
        <w:t>S的电子式为</w:t>
      </w:r>
      <w:r>
        <w:rPr>
          <w:b/>
          <w:bCs w:val="0"/>
          <w:color w:val="FF0000"/>
          <w:sz w:val="24"/>
          <w:szCs w:val="24"/>
        </w:rPr>
        <w:drawing>
          <wp:inline distT="0" distB="0" distL="114300" distR="114300">
            <wp:extent cx="1238250" cy="342900"/>
            <wp:effectExtent l="0" t="0" r="0" b="0"/>
            <wp:docPr id="100035" name="图片 1000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descr="学科网(www.zxxk.com)--教育资源门户，提供试卷、教案、课件、论文、素材以及各类教学资源下载，还有大量而丰富的教学相关资讯！"/>
                    <pic:cNvPicPr>
                      <a:picLocks noChangeAspect="1"/>
                    </pic:cNvPicPr>
                  </pic:nvPicPr>
                  <pic:blipFill>
                    <a:blip r:embed="rId75"/>
                    <a:stretch>
                      <a:fillRect/>
                    </a:stretch>
                  </pic:blipFill>
                  <pic:spPr>
                    <a:xfrm>
                      <a:off x="0" y="0"/>
                      <a:ext cx="1238250" cy="342900"/>
                    </a:xfrm>
                    <a:prstGeom prst="rect">
                      <a:avLst/>
                    </a:prstGeom>
                  </pic:spPr>
                </pic:pic>
              </a:graphicData>
            </a:graphic>
          </wp:inline>
        </w:drawing>
      </w:r>
      <w:r>
        <w:rPr>
          <w:b/>
          <w:bCs w:val="0"/>
          <w:color w:val="FF0000"/>
          <w:sz w:val="24"/>
          <w:szCs w:val="24"/>
        </w:rPr>
        <w:t>，离子键百分比 = (电负性差值 / 总电负性差值)，O的电负性大于S，则Na</w:t>
      </w:r>
      <w:r>
        <w:rPr>
          <w:b/>
          <w:bCs w:val="0"/>
          <w:color w:val="FF0000"/>
          <w:sz w:val="24"/>
          <w:szCs w:val="24"/>
          <w:vertAlign w:val="subscript"/>
        </w:rPr>
        <w:t>2</w:t>
      </w:r>
      <w:r>
        <w:rPr>
          <w:b/>
          <w:bCs w:val="0"/>
          <w:color w:val="FF0000"/>
          <w:sz w:val="24"/>
          <w:szCs w:val="24"/>
        </w:rPr>
        <w:t>O</w:t>
      </w:r>
      <w:r>
        <w:rPr>
          <w:rFonts w:ascii="宋体" w:hAnsi="宋体" w:eastAsia="宋体" w:cs="宋体"/>
          <w:b/>
          <w:bCs w:val="0"/>
          <w:color w:val="FF0000"/>
          <w:sz w:val="24"/>
          <w:szCs w:val="24"/>
        </w:rPr>
        <w:t>离子键成分的百分数大于</w:t>
      </w:r>
      <w:r>
        <w:rPr>
          <w:b/>
          <w:bCs w:val="0"/>
          <w:color w:val="FF0000"/>
          <w:sz w:val="24"/>
          <w:szCs w:val="24"/>
        </w:rPr>
        <w:t>Na</w:t>
      </w:r>
      <w:r>
        <w:rPr>
          <w:b/>
          <w:bCs w:val="0"/>
          <w:color w:val="FF0000"/>
          <w:sz w:val="24"/>
          <w:szCs w:val="24"/>
          <w:vertAlign w:val="subscript"/>
        </w:rPr>
        <w:t>2</w:t>
      </w:r>
      <w:r>
        <w:rPr>
          <w:b/>
          <w:bCs w:val="0"/>
          <w:color w:val="FF0000"/>
          <w:sz w:val="24"/>
          <w:szCs w:val="24"/>
        </w:rPr>
        <w:t>S，C正确；</w:t>
      </w:r>
    </w:p>
    <w:p w14:paraId="12CCD905">
      <w:pPr>
        <w:spacing w:line="360" w:lineRule="auto"/>
        <w:jc w:val="left"/>
        <w:textAlignment w:val="center"/>
        <w:rPr>
          <w:b/>
          <w:bCs w:val="0"/>
          <w:color w:val="FF0000"/>
          <w:sz w:val="24"/>
          <w:szCs w:val="24"/>
        </w:rPr>
      </w:pPr>
      <w:r>
        <w:rPr>
          <w:b/>
          <w:bCs w:val="0"/>
          <w:color w:val="FF0000"/>
          <w:sz w:val="24"/>
          <w:szCs w:val="24"/>
        </w:rPr>
        <w:t>D.</w:t>
      </w:r>
      <w:r>
        <w:rPr>
          <w:b/>
          <w:bCs w:val="0"/>
          <w:color w:val="FF0000"/>
          <w:sz w:val="24"/>
          <w:szCs w:val="24"/>
        </w:rPr>
        <w:object>
          <v:shape id="_x0000_i1053"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77" o:title="eqIdd46b53216938901c0e72308c05acc3aa"/>
            <o:lock v:ext="edit" aspectratio="t"/>
            <w10:wrap type="none"/>
            <w10:anchorlock/>
          </v:shape>
          <o:OLEObject Type="Embed" ProgID="Equation.DSMT4" ShapeID="_x0000_i1053" DrawAspect="Content" ObjectID="_1468075753" r:id="rId76">
            <o:LockedField>false</o:LockedField>
          </o:OLEObject>
        </w:object>
      </w:r>
      <w:r>
        <w:rPr>
          <w:b/>
          <w:bCs w:val="0"/>
          <w:color w:val="FF0000"/>
          <w:sz w:val="24"/>
          <w:szCs w:val="24"/>
        </w:rPr>
        <w:t>为sp</w:t>
      </w:r>
      <w:r>
        <w:rPr>
          <w:b/>
          <w:bCs w:val="0"/>
          <w:color w:val="FF0000"/>
          <w:sz w:val="24"/>
          <w:szCs w:val="24"/>
          <w:vertAlign w:val="superscript"/>
        </w:rPr>
        <w:t>2</w:t>
      </w:r>
      <w:r>
        <w:rPr>
          <w:b/>
          <w:bCs w:val="0"/>
          <w:color w:val="FF0000"/>
          <w:sz w:val="24"/>
          <w:szCs w:val="24"/>
        </w:rPr>
        <w:t>杂化，孤电子对为0，为平面三角形，</w:t>
      </w:r>
      <w:r>
        <w:rPr>
          <w:b/>
          <w:bCs w:val="0"/>
          <w:color w:val="FF0000"/>
          <w:sz w:val="24"/>
          <w:szCs w:val="24"/>
        </w:rPr>
        <w:object>
          <v:shape id="_x0000_i1054"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79" o:title="eqId41060d50bd99781e83597ade1eb80260"/>
            <o:lock v:ext="edit" aspectratio="t"/>
            <w10:wrap type="none"/>
            <w10:anchorlock/>
          </v:shape>
          <o:OLEObject Type="Embed" ProgID="Equation.DSMT4" ShapeID="_x0000_i1054" DrawAspect="Content" ObjectID="_1468075754" r:id="rId78">
            <o:LockedField>false</o:LockedField>
          </o:OLEObject>
        </w:object>
      </w:r>
      <w:r>
        <w:rPr>
          <w:b/>
          <w:bCs w:val="0"/>
          <w:color w:val="FF0000"/>
          <w:sz w:val="24"/>
          <w:szCs w:val="24"/>
        </w:rPr>
        <w:t>为sp</w:t>
      </w:r>
      <w:r>
        <w:rPr>
          <w:b/>
          <w:bCs w:val="0"/>
          <w:color w:val="FF0000"/>
          <w:sz w:val="24"/>
          <w:szCs w:val="24"/>
          <w:vertAlign w:val="superscript"/>
        </w:rPr>
        <w:t>3</w:t>
      </w:r>
      <w:r>
        <w:rPr>
          <w:b/>
          <w:bCs w:val="0"/>
          <w:color w:val="FF0000"/>
          <w:sz w:val="24"/>
          <w:szCs w:val="24"/>
        </w:rPr>
        <w:t>杂化，孤电子对为1，三角锥形，D错误；</w:t>
      </w:r>
    </w:p>
    <w:p w14:paraId="6D92635F">
      <w:pPr>
        <w:spacing w:line="360" w:lineRule="auto"/>
        <w:jc w:val="left"/>
        <w:textAlignment w:val="center"/>
        <w:rPr>
          <w:b/>
          <w:bCs w:val="0"/>
          <w:color w:val="FF0000"/>
          <w:sz w:val="24"/>
          <w:szCs w:val="24"/>
        </w:rPr>
      </w:pPr>
      <w:r>
        <w:rPr>
          <w:b/>
          <w:bCs w:val="0"/>
          <w:color w:val="FF0000"/>
          <w:sz w:val="24"/>
          <w:szCs w:val="24"/>
        </w:rPr>
        <w:t>故答案为：D。</w:t>
      </w:r>
    </w:p>
    <w:p w14:paraId="5E4F8ECF">
      <w:pPr>
        <w:spacing w:line="360" w:lineRule="auto"/>
        <w:jc w:val="left"/>
        <w:textAlignment w:val="center"/>
        <w:rPr>
          <w:b/>
          <w:bCs w:val="0"/>
          <w:color w:val="000000"/>
          <w:sz w:val="24"/>
          <w:szCs w:val="24"/>
        </w:rPr>
      </w:pPr>
      <w:r>
        <w:rPr>
          <w:b/>
          <w:bCs w:val="0"/>
          <w:color w:val="000000"/>
          <w:sz w:val="24"/>
          <w:szCs w:val="24"/>
        </w:rPr>
        <w:t xml:space="preserve">13. </w:t>
      </w:r>
      <w:r>
        <w:rPr>
          <w:rFonts w:ascii="宋体" w:hAnsi="宋体" w:eastAsia="宋体" w:cs="宋体"/>
          <w:b/>
          <w:bCs w:val="0"/>
          <w:color w:val="000000"/>
          <w:sz w:val="24"/>
          <w:szCs w:val="24"/>
        </w:rPr>
        <w:t>破损的镀锌铁皮在氨水中发生电化学腐蚀，生成</w:t>
      </w:r>
      <w:r>
        <w:rPr>
          <w:rFonts w:hint="eastAsia" w:eastAsia="宋体" w:cs="Times New Roman"/>
          <w:b/>
          <w:bCs w:val="0"/>
          <w:color w:val="000000"/>
          <w:sz w:val="24"/>
          <w:szCs w:val="24"/>
          <w:lang w:val="en-US" w:eastAsia="zh-CN"/>
        </w:rPr>
        <w:t>[Zn(NH</w:t>
      </w:r>
      <w:r>
        <w:rPr>
          <w:rFonts w:hint="eastAsia" w:eastAsia="宋体" w:cs="Times New Roman"/>
          <w:b/>
          <w:bCs w:val="0"/>
          <w:color w:val="000000"/>
          <w:sz w:val="24"/>
          <w:szCs w:val="24"/>
          <w:vertAlign w:val="subscript"/>
          <w:lang w:val="en-US" w:eastAsia="zh-CN"/>
        </w:rPr>
        <w:t>3</w:t>
      </w:r>
      <w:r>
        <w:rPr>
          <w:rFonts w:hint="eastAsia" w:eastAsia="宋体" w:cs="Times New Roman"/>
          <w:b/>
          <w:bCs w:val="0"/>
          <w:color w:val="000000"/>
          <w:sz w:val="24"/>
          <w:szCs w:val="24"/>
          <w:lang w:val="en-US" w:eastAsia="zh-CN"/>
        </w:rPr>
        <w:t>)</w:t>
      </w:r>
      <w:r>
        <w:rPr>
          <w:rFonts w:hint="eastAsia" w:eastAsia="宋体" w:cs="Times New Roman"/>
          <w:b/>
          <w:bCs w:val="0"/>
          <w:color w:val="000000"/>
          <w:sz w:val="24"/>
          <w:szCs w:val="24"/>
          <w:vertAlign w:val="subscript"/>
          <w:lang w:val="en-US" w:eastAsia="zh-CN"/>
        </w:rPr>
        <w:t>4</w:t>
      </w:r>
      <w:r>
        <w:rPr>
          <w:rFonts w:hint="eastAsia" w:eastAsia="宋体" w:cs="Times New Roman"/>
          <w:b/>
          <w:bCs w:val="0"/>
          <w:color w:val="000000"/>
          <w:sz w:val="24"/>
          <w:szCs w:val="24"/>
          <w:lang w:val="en-US" w:eastAsia="zh-CN"/>
        </w:rPr>
        <w:t>]</w:t>
      </w:r>
      <w:r>
        <w:rPr>
          <w:rFonts w:hint="eastAsia" w:eastAsia="宋体" w:cs="Times New Roman"/>
          <w:b/>
          <w:bCs w:val="0"/>
          <w:color w:val="000000"/>
          <w:sz w:val="24"/>
          <w:szCs w:val="24"/>
          <w:vertAlign w:val="superscript"/>
          <w:lang w:val="en-US" w:eastAsia="zh-CN"/>
        </w:rPr>
        <w:t>2+</w:t>
      </w:r>
      <w:r>
        <w:rPr>
          <w:rFonts w:ascii="宋体" w:hAnsi="宋体" w:eastAsia="宋体" w:cs="宋体"/>
          <w:b/>
          <w:bCs w:val="0"/>
          <w:color w:val="000000"/>
          <w:sz w:val="24"/>
          <w:szCs w:val="24"/>
        </w:rPr>
        <w:t>和</w:t>
      </w:r>
      <w:r>
        <w:rPr>
          <w:rFonts w:hint="eastAsia" w:eastAsia="宋体" w:cs="Times New Roman"/>
          <w:b/>
          <w:bCs w:val="0"/>
          <w:color w:val="000000"/>
          <w:sz w:val="24"/>
          <w:szCs w:val="24"/>
          <w:lang w:val="en-US" w:eastAsia="zh-CN"/>
        </w:rPr>
        <w:t>H</w:t>
      </w:r>
      <w:r>
        <w:rPr>
          <w:rFonts w:hint="eastAsia" w:cs="Times New Roman"/>
          <w:b/>
          <w:bCs w:val="0"/>
          <w:color w:val="000000"/>
          <w:sz w:val="24"/>
          <w:szCs w:val="24"/>
          <w:vertAlign w:val="subscript"/>
          <w:lang w:val="en-US" w:eastAsia="zh-CN"/>
        </w:rPr>
        <w:t>2</w:t>
      </w:r>
      <w:r>
        <w:rPr>
          <w:rFonts w:ascii="宋体" w:hAnsi="宋体" w:eastAsia="宋体" w:cs="宋体"/>
          <w:b/>
          <w:bCs w:val="0"/>
          <w:color w:val="000000"/>
          <w:sz w:val="24"/>
          <w:szCs w:val="24"/>
        </w:rPr>
        <w:t>，下列说法不正确的是</w:t>
      </w:r>
    </w:p>
    <w:p w14:paraId="6851861A">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氨水浓度越大，腐蚀趋势越大</w:t>
      </w:r>
    </w:p>
    <w:p w14:paraId="221AD2C2">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随着腐蚀的进行，溶液</w:t>
      </w:r>
      <w:r>
        <w:rPr>
          <w:rFonts w:hint="eastAsia" w:cs="Times New Roman"/>
          <w:b/>
          <w:bCs w:val="0"/>
          <w:color w:val="000000"/>
          <w:sz w:val="24"/>
          <w:szCs w:val="24"/>
          <w:lang w:val="en-US" w:eastAsia="zh-CN"/>
        </w:rPr>
        <w:t>p</w:t>
      </w:r>
      <w:r>
        <w:rPr>
          <w:rFonts w:hint="eastAsia" w:eastAsia="宋体" w:cs="Times New Roman"/>
          <w:b/>
          <w:bCs w:val="0"/>
          <w:color w:val="000000"/>
          <w:sz w:val="24"/>
          <w:szCs w:val="24"/>
          <w:lang w:val="en-US" w:eastAsia="zh-CN"/>
        </w:rPr>
        <w:t>H</w:t>
      </w:r>
      <w:r>
        <w:rPr>
          <w:rFonts w:ascii="宋体" w:hAnsi="宋体" w:eastAsia="宋体" w:cs="宋体"/>
          <w:b/>
          <w:bCs w:val="0"/>
          <w:color w:val="000000"/>
          <w:sz w:val="24"/>
          <w:szCs w:val="24"/>
        </w:rPr>
        <w:t>变大</w:t>
      </w:r>
    </w:p>
    <w:p w14:paraId="2558F18E">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铁电极上的电极反应式为：</w:t>
      </w:r>
      <w:r>
        <w:rPr>
          <w:rFonts w:hint="eastAsia" w:cs="Times New Roman"/>
          <w:b/>
          <w:bCs w:val="0"/>
          <w:color w:val="000000"/>
          <w:sz w:val="24"/>
          <w:szCs w:val="24"/>
          <w:vertAlign w:val="baseline"/>
          <w:lang w:val="en-US" w:eastAsia="zh-CN"/>
        </w:rPr>
        <w:t>2</w:t>
      </w:r>
      <w:r>
        <w:rPr>
          <w:rFonts w:hint="eastAsia" w:eastAsia="宋体" w:cs="Times New Roman"/>
          <w:b/>
          <w:bCs w:val="0"/>
          <w:color w:val="000000"/>
          <w:sz w:val="24"/>
          <w:szCs w:val="24"/>
          <w:lang w:val="en-US" w:eastAsia="zh-CN"/>
        </w:rPr>
        <w:t>NH</w:t>
      </w:r>
      <w:r>
        <w:rPr>
          <w:rFonts w:hint="eastAsia" w:eastAsia="宋体" w:cs="Times New Roman"/>
          <w:b/>
          <w:bCs w:val="0"/>
          <w:color w:val="000000"/>
          <w:sz w:val="24"/>
          <w:szCs w:val="24"/>
          <w:vertAlign w:val="subscript"/>
          <w:lang w:val="en-US" w:eastAsia="zh-CN"/>
        </w:rPr>
        <w:t>3</w:t>
      </w:r>
      <w:r>
        <w:rPr>
          <w:rFonts w:hint="eastAsia" w:ascii="宋体" w:hAnsi="宋体" w:cs="宋体"/>
          <w:b/>
          <w:bCs w:val="0"/>
          <w:color w:val="000000"/>
          <w:sz w:val="24"/>
          <w:szCs w:val="24"/>
          <w:lang w:val="en-US" w:eastAsia="zh-CN"/>
        </w:rPr>
        <w:t>+</w:t>
      </w:r>
      <w:r>
        <w:rPr>
          <w:rFonts w:hint="eastAsia" w:eastAsia="宋体" w:cs="Times New Roman"/>
          <w:b/>
          <w:bCs w:val="0"/>
          <w:color w:val="000000"/>
          <w:sz w:val="24"/>
          <w:szCs w:val="24"/>
          <w:lang w:val="en-US" w:eastAsia="zh-CN"/>
        </w:rPr>
        <w:t>2</w:t>
      </w:r>
      <w:r>
        <w:rPr>
          <w:rFonts w:hint="eastAsia" w:cs="Times New Roman"/>
          <w:b/>
          <w:bCs w:val="0"/>
          <w:color w:val="000000"/>
          <w:sz w:val="24"/>
          <w:szCs w:val="24"/>
          <w:lang w:val="en-US" w:eastAsia="zh-CN"/>
        </w:rPr>
        <w:t>e</w:t>
      </w:r>
      <w:r>
        <w:rPr>
          <w:rFonts w:hint="eastAsia" w:cs="Times New Roman"/>
          <w:b/>
          <w:bCs w:val="0"/>
          <w:color w:val="000000"/>
          <w:sz w:val="24"/>
          <w:szCs w:val="24"/>
          <w:vertAlign w:val="superscript"/>
          <w:lang w:val="en-US" w:eastAsia="zh-CN"/>
        </w:rPr>
        <w:t>-</w:t>
      </w:r>
      <w:r>
        <w:rPr>
          <w:rFonts w:hint="eastAsia" w:cs="Times New Roman"/>
          <w:b/>
          <w:bCs w:val="0"/>
          <w:color w:val="000000"/>
          <w:sz w:val="24"/>
          <w:szCs w:val="24"/>
          <w:lang w:val="en-US" w:eastAsia="zh-CN"/>
        </w:rPr>
        <w:t>=2</w:t>
      </w:r>
      <w:r>
        <w:rPr>
          <w:rFonts w:hint="eastAsia" w:eastAsia="宋体"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vertAlign w:val="superscript"/>
          <w:lang w:val="en-US" w:eastAsia="zh-CN"/>
        </w:rPr>
        <w:t>-</w:t>
      </w:r>
      <w:r>
        <w:rPr>
          <w:rFonts w:hint="eastAsia" w:ascii="宋体" w:hAnsi="宋体" w:cs="宋体"/>
          <w:b/>
          <w:bCs w:val="0"/>
          <w:color w:val="000000"/>
          <w:sz w:val="24"/>
          <w:szCs w:val="24"/>
          <w:lang w:val="en-US" w:eastAsia="zh-CN"/>
        </w:rPr>
        <w:t>+</w:t>
      </w:r>
      <w:r>
        <w:rPr>
          <w:rFonts w:hint="eastAsia" w:eastAsia="宋体" w:cs="Times New Roman"/>
          <w:b/>
          <w:bCs w:val="0"/>
          <w:color w:val="000000"/>
          <w:sz w:val="24"/>
          <w:szCs w:val="24"/>
          <w:lang w:val="en-US" w:eastAsia="zh-CN"/>
        </w:rPr>
        <w:t>2H</w:t>
      </w:r>
      <w:r>
        <w:rPr>
          <w:rFonts w:hint="eastAsia" w:cs="Times New Roman"/>
          <w:b/>
          <w:bCs w:val="0"/>
          <w:color w:val="000000"/>
          <w:sz w:val="24"/>
          <w:szCs w:val="24"/>
          <w:vertAlign w:val="subscript"/>
          <w:lang w:val="en-US" w:eastAsia="zh-CN"/>
        </w:rPr>
        <w:t>2</w:t>
      </w:r>
      <w:r>
        <w:rPr>
          <w:rFonts w:hint="default" w:ascii="Arial" w:hAnsi="Arial" w:cs="Arial"/>
          <w:b/>
          <w:bCs w:val="0"/>
          <w:color w:val="000000"/>
          <w:sz w:val="24"/>
          <w:szCs w:val="24"/>
          <w:vertAlign w:val="baseline"/>
          <w:lang w:val="en-US" w:eastAsia="zh-CN"/>
        </w:rPr>
        <w:t>↑</w:t>
      </w:r>
    </w:p>
    <w:p w14:paraId="4596A518">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每生成标准状况下</w:t>
      </w:r>
      <w:r>
        <w:rPr>
          <w:rFonts w:hint="eastAsia" w:cs="Times New Roman"/>
          <w:b/>
          <w:bCs w:val="0"/>
          <w:color w:val="000000"/>
          <w:sz w:val="24"/>
          <w:szCs w:val="24"/>
          <w:vertAlign w:val="baseline"/>
          <w:lang w:val="en-US" w:eastAsia="zh-CN"/>
        </w:rPr>
        <w:t>224mLH</w:t>
      </w:r>
      <w:r>
        <w:rPr>
          <w:rFonts w:hint="eastAsia" w:cs="Times New Roman"/>
          <w:b/>
          <w:bCs w:val="0"/>
          <w:color w:val="000000"/>
          <w:sz w:val="24"/>
          <w:szCs w:val="24"/>
          <w:vertAlign w:val="subscript"/>
          <w:lang w:val="en-US" w:eastAsia="zh-CN"/>
        </w:rPr>
        <w:t>2</w:t>
      </w:r>
      <w:r>
        <w:rPr>
          <w:rFonts w:ascii="宋体" w:hAnsi="宋体" w:eastAsia="宋体" w:cs="宋体"/>
          <w:b/>
          <w:bCs w:val="0"/>
          <w:color w:val="000000"/>
          <w:sz w:val="24"/>
          <w:szCs w:val="24"/>
        </w:rPr>
        <w:t>，消耗</w:t>
      </w:r>
      <w:r>
        <w:rPr>
          <w:rFonts w:hint="eastAsia" w:cs="Times New Roman"/>
          <w:b/>
          <w:bCs w:val="0"/>
          <w:color w:val="000000"/>
          <w:sz w:val="24"/>
          <w:szCs w:val="24"/>
          <w:vertAlign w:val="baseline"/>
          <w:lang w:val="en-US" w:eastAsia="zh-CN"/>
        </w:rPr>
        <w:t>0.010molZn</w:t>
      </w:r>
    </w:p>
    <w:p w14:paraId="2263FA09">
      <w:pPr>
        <w:spacing w:line="360" w:lineRule="auto"/>
        <w:textAlignment w:val="center"/>
        <w:rPr>
          <w:b/>
          <w:bCs w:val="0"/>
          <w:color w:val="FF0000"/>
          <w:sz w:val="24"/>
          <w:szCs w:val="24"/>
        </w:rPr>
      </w:pPr>
      <w:r>
        <w:rPr>
          <w:b/>
          <w:bCs w:val="0"/>
          <w:color w:val="FF0000"/>
          <w:sz w:val="24"/>
          <w:szCs w:val="24"/>
        </w:rPr>
        <w:t>【答案】C</w:t>
      </w:r>
    </w:p>
    <w:p w14:paraId="6A51C254">
      <w:pPr>
        <w:spacing w:line="360" w:lineRule="auto"/>
        <w:textAlignment w:val="center"/>
        <w:rPr>
          <w:b/>
          <w:bCs w:val="0"/>
          <w:color w:val="FF0000"/>
          <w:sz w:val="24"/>
          <w:szCs w:val="24"/>
        </w:rPr>
      </w:pPr>
      <w:r>
        <w:rPr>
          <w:b/>
          <w:bCs w:val="0"/>
          <w:color w:val="FF0000"/>
          <w:sz w:val="24"/>
          <w:szCs w:val="24"/>
        </w:rPr>
        <w:t>【解析】</w:t>
      </w:r>
    </w:p>
    <w:p w14:paraId="75FB6913">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．氨水浓度越大，越容易生成</w:t>
      </w:r>
      <w:r>
        <w:rPr>
          <w:b/>
          <w:bCs w:val="0"/>
          <w:color w:val="FF0000"/>
          <w:sz w:val="24"/>
          <w:szCs w:val="24"/>
        </w:rPr>
        <w:object>
          <v:shape id="_x0000_i1055" o:spt="75" alt="学科网(www.zxxk.com)--教育资源门户，提供试卷、教案、课件、论文、素材以及各类教学资源下载，还有大量而丰富的教学相关资讯！" type="#_x0000_t75" style="height:24.75pt;width:75pt;" o:ole="t" filled="f" o:preferrelative="t" stroked="f" coordsize="21600,21600">
            <v:path/>
            <v:fill on="f" focussize="0,0"/>
            <v:stroke on="f"/>
            <v:imagedata r:id="rId81" o:title="eqIdd5e1142f355eb49a3914295a7bd533a5"/>
            <o:lock v:ext="edit" aspectratio="t"/>
            <w10:wrap type="none"/>
            <w10:anchorlock/>
          </v:shape>
          <o:OLEObject Type="Embed" ProgID="Equation.DSMT4" ShapeID="_x0000_i1055" DrawAspect="Content" ObjectID="_1468075755" r:id="rId80">
            <o:LockedField>false</o:LockedField>
          </o:OLEObject>
        </w:object>
      </w:r>
      <w:r>
        <w:rPr>
          <w:rFonts w:ascii="宋体" w:hAnsi="宋体" w:eastAsia="宋体" w:cs="宋体"/>
          <w:b/>
          <w:bCs w:val="0"/>
          <w:color w:val="FF0000"/>
          <w:sz w:val="24"/>
          <w:szCs w:val="24"/>
        </w:rPr>
        <w:t>，腐蚀趋势越大，</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791B46CB">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．腐蚀的总反应为</w:t>
      </w:r>
      <w:r>
        <w:rPr>
          <w:rFonts w:ascii="Times New Roman" w:hAnsi="Times New Roman" w:eastAsia="Times New Roman" w:cs="Times New Roman"/>
          <w:b/>
          <w:bCs w:val="0"/>
          <w:color w:val="FF0000"/>
          <w:sz w:val="24"/>
          <w:szCs w:val="24"/>
        </w:rPr>
        <w:t>Zn+4NH</w:t>
      </w:r>
      <w:r>
        <w:rPr>
          <w:b/>
          <w:bCs w:val="0"/>
          <w:color w:val="FF0000"/>
          <w:sz w:val="24"/>
          <w:szCs w:val="24"/>
          <w:vertAlign w:val="subscript"/>
        </w:rPr>
        <w:t>3</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O=</w:t>
      </w:r>
      <w:r>
        <w:rPr>
          <w:b/>
          <w:bCs w:val="0"/>
          <w:color w:val="FF0000"/>
          <w:sz w:val="24"/>
          <w:szCs w:val="24"/>
        </w:rPr>
        <w:object>
          <v:shape id="_x0000_i1056" o:spt="75" alt="学科网(www.zxxk.com)--教育资源门户，提供试卷、教案、课件、论文、素材以及各类教学资源下载，还有大量而丰富的教学相关资讯！" type="#_x0000_t75" style="height:24.75pt;width:75pt;" o:ole="t" filled="f" o:preferrelative="t" stroked="f" coordsize="21600,21600">
            <v:path/>
            <v:fill on="f" focussize="0,0"/>
            <v:stroke on="f"/>
            <v:imagedata r:id="rId81" o:title="eqIdd5e1142f355eb49a3914295a7bd533a5"/>
            <o:lock v:ext="edit" aspectratio="t"/>
            <w10:wrap type="none"/>
            <w10:anchorlock/>
          </v:shape>
          <o:OLEObject Type="Embed" ProgID="Equation.DSMT4" ShapeID="_x0000_i1056" DrawAspect="Content" ObjectID="_1468075756" r:id="rId82">
            <o:LockedField>false</o:LockedField>
          </o:OLEObject>
        </w:objec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↑+2H</w:t>
      </w:r>
      <w:r>
        <w:rPr>
          <w:b/>
          <w:bCs w:val="0"/>
          <w:color w:val="FF0000"/>
          <w:sz w:val="24"/>
          <w:szCs w:val="24"/>
          <w:vertAlign w:val="subscript"/>
        </w:rPr>
        <w:t>2</w:t>
      </w:r>
      <w:r>
        <w:rPr>
          <w:rFonts w:ascii="Times New Roman" w:hAnsi="Times New Roman" w:eastAsia="Times New Roman" w:cs="Times New Roman"/>
          <w:b/>
          <w:bCs w:val="0"/>
          <w:color w:val="FF0000"/>
          <w:sz w:val="24"/>
          <w:szCs w:val="24"/>
        </w:rPr>
        <w:t>O+2OH</w:t>
      </w:r>
      <w:r>
        <w:rPr>
          <w:b/>
          <w:bCs w:val="0"/>
          <w:color w:val="FF0000"/>
          <w:sz w:val="24"/>
          <w:szCs w:val="24"/>
          <w:vertAlign w:val="superscript"/>
        </w:rPr>
        <w:t>-</w:t>
      </w:r>
      <w:r>
        <w:rPr>
          <w:rFonts w:ascii="宋体" w:hAnsi="宋体" w:eastAsia="宋体" w:cs="宋体"/>
          <w:b/>
          <w:bCs w:val="0"/>
          <w:color w:val="FF0000"/>
          <w:sz w:val="24"/>
          <w:szCs w:val="24"/>
        </w:rPr>
        <w:t>，有</w:t>
      </w:r>
      <w:r>
        <w:rPr>
          <w:rFonts w:ascii="Times New Roman" w:hAnsi="Times New Roman" w:eastAsia="Times New Roman" w:cs="Times New Roman"/>
          <w:b/>
          <w:bCs w:val="0"/>
          <w:color w:val="FF0000"/>
          <w:sz w:val="24"/>
          <w:szCs w:val="24"/>
        </w:rPr>
        <w:t>OH</w:t>
      </w:r>
      <w:r>
        <w:rPr>
          <w:b/>
          <w:bCs w:val="0"/>
          <w:color w:val="FF0000"/>
          <w:sz w:val="24"/>
          <w:szCs w:val="24"/>
          <w:vertAlign w:val="superscript"/>
        </w:rPr>
        <w:t>-</w:t>
      </w:r>
      <w:r>
        <w:rPr>
          <w:rFonts w:ascii="宋体" w:hAnsi="宋体" w:eastAsia="宋体" w:cs="宋体"/>
          <w:b/>
          <w:bCs w:val="0"/>
          <w:color w:val="FF0000"/>
          <w:sz w:val="24"/>
          <w:szCs w:val="24"/>
        </w:rPr>
        <w:t>离子生成，溶液</w:t>
      </w:r>
      <w:r>
        <w:rPr>
          <w:b/>
          <w:bCs w:val="0"/>
          <w:color w:val="FF0000"/>
          <w:sz w:val="24"/>
          <w:szCs w:val="24"/>
        </w:rPr>
        <w:object>
          <v:shape id="_x0000_i1057"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057" DrawAspect="Content" ObjectID="_1468075757" r:id="rId83">
            <o:LockedField>false</o:LockedField>
          </o:OLEObject>
        </w:object>
      </w:r>
      <w:r>
        <w:rPr>
          <w:rFonts w:ascii="宋体" w:hAnsi="宋体" w:eastAsia="宋体" w:cs="宋体"/>
          <w:b/>
          <w:bCs w:val="0"/>
          <w:color w:val="FF0000"/>
          <w:sz w:val="24"/>
          <w:szCs w:val="24"/>
        </w:rPr>
        <w:t>变大，</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37ED7B57">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．该电化学腐蚀中</w:t>
      </w:r>
      <w:r>
        <w:rPr>
          <w:rFonts w:ascii="Times New Roman" w:hAnsi="Times New Roman" w:eastAsia="Times New Roman" w:cs="Times New Roman"/>
          <w:b/>
          <w:bCs w:val="0"/>
          <w:color w:val="FF0000"/>
          <w:sz w:val="24"/>
          <w:szCs w:val="24"/>
        </w:rPr>
        <w:t>Zn</w:t>
      </w:r>
      <w:r>
        <w:rPr>
          <w:rFonts w:ascii="宋体" w:hAnsi="宋体" w:eastAsia="宋体" w:cs="宋体"/>
          <w:b/>
          <w:bCs w:val="0"/>
          <w:color w:val="FF0000"/>
          <w:sz w:val="24"/>
          <w:szCs w:val="24"/>
        </w:rPr>
        <w:t>作负极，</w:t>
      </w:r>
      <w:r>
        <w:rPr>
          <w:rFonts w:ascii="Times New Roman" w:hAnsi="Times New Roman" w:eastAsia="Times New Roman" w:cs="Times New Roman"/>
          <w:b/>
          <w:bCs w:val="0"/>
          <w:color w:val="FF0000"/>
          <w:sz w:val="24"/>
          <w:szCs w:val="24"/>
        </w:rPr>
        <w:t>Fe</w:t>
      </w:r>
      <w:r>
        <w:rPr>
          <w:rFonts w:ascii="宋体" w:hAnsi="宋体" w:eastAsia="宋体" w:cs="宋体"/>
          <w:b/>
          <w:bCs w:val="0"/>
          <w:color w:val="FF0000"/>
          <w:sz w:val="24"/>
          <w:szCs w:val="24"/>
        </w:rPr>
        <w:t>作正极，正极上氢离子得电子生成氢气，铁电极上的电极反应式为：</w:t>
      </w:r>
      <w:r>
        <w:rPr>
          <w:b/>
          <w:bCs w:val="0"/>
          <w:color w:val="FF0000"/>
          <w:sz w:val="24"/>
          <w:szCs w:val="24"/>
        </w:rPr>
        <w:object>
          <v:shape id="_x0000_i1058" o:spt="75" alt="学科网(www.zxxk.com)--教育资源门户，提供试卷、教案、课件、论文、素材以及各类教学资源下载，还有大量而丰富的教学相关资讯！" type="#_x0000_t75" style="height:18.75pt;width:128.25pt;" o:ole="t" filled="f" o:preferrelative="t" stroked="f" coordsize="21600,21600">
            <v:path/>
            <v:fill on="f" focussize="0,0"/>
            <v:stroke on="f"/>
            <v:imagedata r:id="rId86" o:title="eqId1124175537ffd9c13982f9f32b0490a3"/>
            <o:lock v:ext="edit" aspectratio="t"/>
            <w10:wrap type="none"/>
            <w10:anchorlock/>
          </v:shape>
          <o:OLEObject Type="Embed" ProgID="Equation.DSMT4" ShapeID="_x0000_i1058" DrawAspect="Content" ObjectID="_1468075758" r:id="rId85">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错误；</w:t>
      </w:r>
    </w:p>
    <w:p w14:paraId="1368FB3B">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．根据得失电子守恒，每生成标准状况下</w:t>
      </w:r>
      <w:r>
        <w:rPr>
          <w:b/>
          <w:bCs w:val="0"/>
          <w:color w:val="FF0000"/>
          <w:sz w:val="24"/>
          <w:szCs w:val="24"/>
        </w:rPr>
        <w:object>
          <v:shape id="_x0000_i1059" o:spt="75" alt="学科网(www.zxxk.com)--教育资源门户，提供试卷、教案、课件、论文、素材以及各类教学资源下载，还有大量而丰富的教学相关资讯！" type="#_x0000_t75" style="height:18pt;width:57pt;" o:ole="t" filled="f" o:preferrelative="t" stroked="f" coordsize="21600,21600">
            <v:path/>
            <v:fill on="f" focussize="0,0"/>
            <v:stroke on="f"/>
            <v:imagedata r:id="rId88" o:title="eqIdf066a5e408c3b525c1b897217c43121a"/>
            <o:lock v:ext="edit" aspectratio="t"/>
            <w10:wrap type="none"/>
            <w10:anchorlock/>
          </v:shape>
          <o:OLEObject Type="Embed" ProgID="Equation.DSMT4" ShapeID="_x0000_i1059" DrawAspect="Content" ObjectID="_1468075759" r:id="rId87">
            <o:LockedField>false</o:LockedField>
          </o:OLEObject>
        </w:object>
      </w:r>
      <w:r>
        <w:rPr>
          <w:rFonts w:ascii="宋体" w:hAnsi="宋体" w:eastAsia="宋体" w:cs="宋体"/>
          <w:b/>
          <w:bCs w:val="0"/>
          <w:color w:val="FF0000"/>
          <w:sz w:val="24"/>
          <w:szCs w:val="24"/>
        </w:rPr>
        <w:t>，转移电子数为</w:t>
      </w:r>
      <w:r>
        <w:rPr>
          <w:b/>
          <w:bCs w:val="0"/>
          <w:color w:val="FF0000"/>
          <w:sz w:val="24"/>
          <w:szCs w:val="24"/>
        </w:rPr>
        <w:object>
          <v:shape id="_x0000_i1060" o:spt="75" alt="学科网(www.zxxk.com)--教育资源门户，提供试卷、教案、课件、论文、素材以及各类教学资源下载，还有大量而丰富的教学相关资讯！" type="#_x0000_t75" style="height:31.25pt;width:112.1pt;" o:ole="t" filled="f" o:preferrelative="t" stroked="f" coordsize="21600,21600">
            <v:path/>
            <v:fill on="f" focussize="0,0"/>
            <v:stroke on="f"/>
            <v:imagedata r:id="rId90" o:title="eqId303f2f2658153bde393773f3e419997c"/>
            <o:lock v:ext="edit" aspectratio="t"/>
            <w10:wrap type="none"/>
            <w10:anchorlock/>
          </v:shape>
          <o:OLEObject Type="Embed" ProgID="Equation.DSMT4" ShapeID="_x0000_i1060" DrawAspect="Content" ObjectID="_1468075760" r:id="rId89">
            <o:LockedField>false</o:LockedField>
          </o:OLEObject>
        </w:object>
      </w:r>
      <w:r>
        <w:rPr>
          <w:rFonts w:ascii="宋体" w:hAnsi="宋体" w:eastAsia="宋体" w:cs="宋体"/>
          <w:b/>
          <w:bCs w:val="0"/>
          <w:color w:val="FF0000"/>
          <w:sz w:val="24"/>
          <w:szCs w:val="24"/>
        </w:rPr>
        <w:t>，消耗</w:t>
      </w:r>
      <w:r>
        <w:rPr>
          <w:b/>
          <w:bCs w:val="0"/>
          <w:color w:val="FF0000"/>
          <w:sz w:val="24"/>
          <w:szCs w:val="24"/>
        </w:rPr>
        <w:object>
          <v:shape id="_x0000_i1061" o:spt="75" alt="学科网(www.zxxk.com)--教育资源门户，提供试卷、教案、课件、论文、素材以及各类教学资源下载，还有大量而丰富的教学相关资讯！" type="#_x0000_t75" style="height:14.25pt;width:69pt;" o:ole="t" filled="f" o:preferrelative="t" stroked="f" coordsize="21600,21600">
            <v:path/>
            <v:fill on="f" focussize="0,0"/>
            <v:stroke on="f"/>
            <v:imagedata r:id="rId92" o:title="eqId0c42a60bc213a40721c55b0a9174030e"/>
            <o:lock v:ext="edit" aspectratio="t"/>
            <w10:wrap type="none"/>
            <w10:anchorlock/>
          </v:shape>
          <o:OLEObject Type="Embed" ProgID="Equation.DSMT4" ShapeID="_x0000_i1061" DrawAspect="Content" ObjectID="_1468075761" r:id="rId91">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4763C100">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C</w:t>
      </w:r>
    </w:p>
    <w:p w14:paraId="4E2E74CE">
      <w:pPr>
        <w:spacing w:line="360" w:lineRule="auto"/>
        <w:jc w:val="left"/>
        <w:textAlignment w:val="center"/>
        <w:rPr>
          <w:b/>
          <w:bCs w:val="0"/>
          <w:color w:val="000000"/>
          <w:sz w:val="24"/>
          <w:szCs w:val="24"/>
        </w:rPr>
      </w:pPr>
      <w:r>
        <w:rPr>
          <w:b/>
          <w:bCs w:val="0"/>
          <w:color w:val="000000"/>
          <w:sz w:val="24"/>
          <w:szCs w:val="24"/>
        </w:rPr>
        <w:t xml:space="preserve">14. </w:t>
      </w:r>
      <w:r>
        <w:rPr>
          <w:rFonts w:ascii="宋体" w:hAnsi="宋体" w:eastAsia="宋体" w:cs="宋体"/>
          <w:b/>
          <w:bCs w:val="0"/>
          <w:color w:val="000000"/>
          <w:sz w:val="24"/>
          <w:szCs w:val="24"/>
        </w:rPr>
        <w:t>酯在</w:t>
      </w:r>
      <w:r>
        <w:rPr>
          <w:rFonts w:hint="eastAsia"/>
          <w:b/>
          <w:bCs w:val="0"/>
          <w:color w:val="000000"/>
          <w:sz w:val="24"/>
          <w:szCs w:val="24"/>
          <w:lang w:val="en-US" w:eastAsia="zh-CN"/>
        </w:rPr>
        <w:t>NaOH</w:t>
      </w:r>
      <w:r>
        <w:rPr>
          <w:rFonts w:ascii="宋体" w:hAnsi="宋体" w:eastAsia="宋体" w:cs="宋体"/>
          <w:b/>
          <w:bCs w:val="0"/>
          <w:color w:val="000000"/>
          <w:sz w:val="24"/>
          <w:szCs w:val="24"/>
        </w:rPr>
        <w:t>溶液中发生水解反应，历程如下：</w:t>
      </w:r>
    </w:p>
    <w:p w14:paraId="55F42E19">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4581525" cy="838200"/>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图片 100037" descr="学科网(www.zxxk.com)--教育资源门户，提供试卷、教案、课件、论文、素材以及各类教学资源下载，还有大量而丰富的教学相关资讯！"/>
                    <pic:cNvPicPr>
                      <a:picLocks noChangeAspect="1"/>
                    </pic:cNvPicPr>
                  </pic:nvPicPr>
                  <pic:blipFill>
                    <a:blip r:embed="rId93"/>
                    <a:stretch>
                      <a:fillRect/>
                    </a:stretch>
                  </pic:blipFill>
                  <pic:spPr>
                    <a:xfrm>
                      <a:off x="0" y="0"/>
                      <a:ext cx="4581525" cy="838200"/>
                    </a:xfrm>
                    <a:prstGeom prst="rect">
                      <a:avLst/>
                    </a:prstGeom>
                  </pic:spPr>
                </pic:pic>
              </a:graphicData>
            </a:graphic>
          </wp:inline>
        </w:drawing>
      </w:r>
    </w:p>
    <w:p w14:paraId="01631DCB">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w:t>
      </w:r>
    </w:p>
    <w:p w14:paraId="2A6F675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w:t>
      </w:r>
      <w:r>
        <w:rPr>
          <w:b/>
          <w:bCs w:val="0"/>
          <w:color w:val="000000"/>
          <w:sz w:val="24"/>
          <w:szCs w:val="24"/>
        </w:rPr>
        <w:drawing>
          <wp:inline distT="0" distB="0" distL="114300" distR="114300">
            <wp:extent cx="2514600" cy="828675"/>
            <wp:effectExtent l="0" t="0" r="0" b="0"/>
            <wp:docPr id="100039" name="图片 1000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descr="学科网(www.zxxk.com)--教育资源门户，提供试卷、教案、课件、论文、素材以及各类教学资源下载，还有大量而丰富的教学相关资讯！"/>
                    <pic:cNvPicPr>
                      <a:picLocks noChangeAspect="1"/>
                    </pic:cNvPicPr>
                  </pic:nvPicPr>
                  <pic:blipFill>
                    <a:blip r:embed="rId94"/>
                    <a:stretch>
                      <a:fillRect/>
                    </a:stretch>
                  </pic:blipFill>
                  <pic:spPr>
                    <a:xfrm>
                      <a:off x="0" y="0"/>
                      <a:ext cx="2514600" cy="828675"/>
                    </a:xfrm>
                    <a:prstGeom prst="rect">
                      <a:avLst/>
                    </a:prstGeom>
                  </pic:spPr>
                </pic:pic>
              </a:graphicData>
            </a:graphic>
          </wp:inline>
        </w:drawing>
      </w:r>
    </w:p>
    <w:p w14:paraId="1A0C0270">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w:t>
      </w:r>
      <w:r>
        <w:rPr>
          <w:rFonts w:ascii="Times New Roman" w:hAnsi="Times New Roman" w:eastAsia="Times New Roman" w:cs="Times New Roman"/>
          <w:b/>
          <w:bCs w:val="0"/>
          <w:color w:val="000000"/>
          <w:sz w:val="24"/>
          <w:szCs w:val="24"/>
        </w:rPr>
        <w:t>R</w:t>
      </w:r>
      <w:r>
        <w:rPr>
          <w:rFonts w:hint="eastAsia" w:eastAsia="宋体" w:cs="Times New Roman"/>
          <w:b/>
          <w:bCs w:val="0"/>
          <w:color w:val="000000"/>
          <w:sz w:val="24"/>
          <w:szCs w:val="24"/>
          <w:lang w:val="en-US" w:eastAsia="zh-CN"/>
        </w:rPr>
        <w:t>COOCH</w:t>
      </w:r>
      <w:r>
        <w:rPr>
          <w:rFonts w:hint="eastAsia" w:eastAsia="宋体" w:cs="Times New Roman"/>
          <w:b/>
          <w:bCs w:val="0"/>
          <w:color w:val="000000"/>
          <w:sz w:val="24"/>
          <w:szCs w:val="24"/>
          <w:vertAlign w:val="subscript"/>
          <w:lang w:val="en-US" w:eastAsia="zh-CN"/>
        </w:rPr>
        <w:t>2</w:t>
      </w:r>
      <w:r>
        <w:rPr>
          <w:rFonts w:hint="eastAsia" w:eastAsia="宋体" w:cs="Times New Roman"/>
          <w:b/>
          <w:bCs w:val="0"/>
          <w:color w:val="000000"/>
          <w:sz w:val="24"/>
          <w:szCs w:val="24"/>
          <w:lang w:val="en-US" w:eastAsia="zh-CN"/>
        </w:rPr>
        <w:t>CH</w:t>
      </w:r>
      <w:r>
        <w:rPr>
          <w:rFonts w:hint="eastAsia" w:eastAsia="宋体" w:cs="Times New Roman"/>
          <w:b/>
          <w:bCs w:val="0"/>
          <w:color w:val="000000"/>
          <w:sz w:val="24"/>
          <w:szCs w:val="24"/>
          <w:vertAlign w:val="subscript"/>
          <w:lang w:val="en-US" w:eastAsia="zh-CN"/>
        </w:rPr>
        <w:t>3</w:t>
      </w:r>
      <w:r>
        <w:rPr>
          <w:rFonts w:ascii="宋体" w:hAnsi="宋体" w:eastAsia="宋体" w:cs="宋体"/>
          <w:b/>
          <w:bCs w:val="0"/>
          <w:color w:val="000000"/>
          <w:sz w:val="24"/>
          <w:szCs w:val="24"/>
        </w:rPr>
        <w:t>水解相对速率与取代基</w:t>
      </w:r>
      <w:r>
        <w:rPr>
          <w:rFonts w:ascii="Times New Roman" w:hAnsi="Times New Roman" w:eastAsia="Times New Roman" w:cs="Times New Roman"/>
          <w:b/>
          <w:bCs w:val="0"/>
          <w:color w:val="000000"/>
          <w:sz w:val="24"/>
          <w:szCs w:val="24"/>
        </w:rPr>
        <w:t>R</w:t>
      </w:r>
      <w:r>
        <w:rPr>
          <w:rFonts w:ascii="宋体" w:hAnsi="宋体" w:eastAsia="宋体" w:cs="宋体"/>
          <w:b/>
          <w:bCs w:val="0"/>
          <w:color w:val="000000"/>
          <w:sz w:val="24"/>
          <w:szCs w:val="24"/>
        </w:rPr>
        <w:t>的关系如下表：</w:t>
      </w:r>
    </w:p>
    <w:tbl>
      <w:tblPr>
        <w:tblStyle w:val="5"/>
        <w:tblW w:w="39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01"/>
        <w:gridCol w:w="678"/>
        <w:gridCol w:w="918"/>
        <w:gridCol w:w="918"/>
      </w:tblGrid>
      <w:tr w14:paraId="6053A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F9EA94">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取代基</w:t>
            </w:r>
            <w:r>
              <w:rPr>
                <w:rFonts w:ascii="Times New Roman" w:hAnsi="Times New Roman" w:eastAsia="Times New Roman" w:cs="Times New Roman"/>
                <w:b/>
                <w:bCs w:val="0"/>
                <w:color w:val="000000"/>
                <w:sz w:val="24"/>
                <w:szCs w:val="24"/>
              </w:rPr>
              <w:t>R</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4FA8D3">
            <w:pPr>
              <w:spacing w:line="360" w:lineRule="auto"/>
              <w:jc w:val="left"/>
              <w:textAlignment w:val="center"/>
              <w:rPr>
                <w:b/>
                <w:bCs w:val="0"/>
                <w:color w:val="000000"/>
                <w:sz w:val="24"/>
                <w:szCs w:val="24"/>
              </w:rPr>
            </w:pPr>
            <w:r>
              <w:rPr>
                <w:rFonts w:hint="eastAsia" w:eastAsia="宋体" w:cs="Times New Roman"/>
                <w:b/>
                <w:bCs w:val="0"/>
                <w:color w:val="000000"/>
                <w:sz w:val="24"/>
                <w:szCs w:val="24"/>
                <w:lang w:val="en-US" w:eastAsia="zh-CN"/>
              </w:rPr>
              <w:t>CH</w:t>
            </w:r>
            <w:r>
              <w:rPr>
                <w:rFonts w:hint="eastAsia" w:eastAsia="宋体" w:cs="Times New Roman"/>
                <w:b/>
                <w:bCs w:val="0"/>
                <w:color w:val="000000"/>
                <w:sz w:val="24"/>
                <w:szCs w:val="24"/>
                <w:vertAlign w:val="subscript"/>
                <w:lang w:val="en-US" w:eastAsia="zh-CN"/>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BECD69">
            <w:pPr>
              <w:spacing w:line="360" w:lineRule="auto"/>
              <w:jc w:val="left"/>
              <w:textAlignment w:val="center"/>
              <w:rPr>
                <w:b/>
                <w:bCs w:val="0"/>
                <w:color w:val="000000"/>
                <w:sz w:val="24"/>
                <w:szCs w:val="24"/>
              </w:rPr>
            </w:pPr>
            <w:r>
              <w:rPr>
                <w:rFonts w:hint="eastAsia"/>
                <w:b/>
                <w:bCs/>
                <w:sz w:val="24"/>
                <w:szCs w:val="24"/>
                <w:lang w:val="en-US" w:eastAsia="zh-CN"/>
              </w:rPr>
              <w:t>Cl</w:t>
            </w:r>
            <w:r>
              <w:rPr>
                <w:rFonts w:hint="eastAsia" w:eastAsia="宋体" w:cs="Times New Roman"/>
                <w:b/>
                <w:bCs w:val="0"/>
                <w:color w:val="000000"/>
                <w:sz w:val="24"/>
                <w:szCs w:val="24"/>
                <w:lang w:val="en-US" w:eastAsia="zh-CN"/>
              </w:rPr>
              <w:t>CH</w:t>
            </w:r>
            <w:r>
              <w:rPr>
                <w:rFonts w:hint="eastAsia" w:cs="Times New Roman"/>
                <w:b/>
                <w:bCs w:val="0"/>
                <w:color w:val="000000"/>
                <w:sz w:val="24"/>
                <w:szCs w:val="24"/>
                <w:vertAlign w:val="subscript"/>
                <w:lang w:val="en-US" w:eastAsia="zh-CN"/>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07644A">
            <w:pPr>
              <w:spacing w:line="360" w:lineRule="auto"/>
              <w:jc w:val="left"/>
              <w:textAlignment w:val="center"/>
              <w:rPr>
                <w:b/>
                <w:bCs w:val="0"/>
                <w:color w:val="000000"/>
                <w:sz w:val="24"/>
                <w:szCs w:val="24"/>
              </w:rPr>
            </w:pPr>
            <w:r>
              <w:rPr>
                <w:rFonts w:hint="eastAsia"/>
                <w:b/>
                <w:bCs/>
                <w:sz w:val="24"/>
                <w:szCs w:val="24"/>
                <w:lang w:val="en-US" w:eastAsia="zh-CN"/>
              </w:rPr>
              <w:t>Cl</w:t>
            </w:r>
            <w:r>
              <w:rPr>
                <w:rFonts w:hint="eastAsia" w:cs="Times New Roman"/>
                <w:b/>
                <w:bCs w:val="0"/>
                <w:color w:val="000000"/>
                <w:sz w:val="24"/>
                <w:szCs w:val="24"/>
                <w:vertAlign w:val="subscript"/>
                <w:lang w:val="en-US" w:eastAsia="zh-CN"/>
              </w:rPr>
              <w:t>2</w:t>
            </w:r>
            <w:r>
              <w:rPr>
                <w:rFonts w:hint="eastAsia" w:eastAsia="宋体" w:cs="Times New Roman"/>
                <w:b/>
                <w:bCs w:val="0"/>
                <w:color w:val="000000"/>
                <w:sz w:val="24"/>
                <w:szCs w:val="24"/>
                <w:lang w:val="en-US" w:eastAsia="zh-CN"/>
              </w:rPr>
              <w:t>CH</w:t>
            </w:r>
          </w:p>
        </w:tc>
      </w:tr>
      <w:tr w14:paraId="4307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4C027B">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水解相对速率</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A6C795">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5ECD4C">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290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04F079">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7200</w:t>
            </w:r>
          </w:p>
        </w:tc>
      </w:tr>
    </w:tbl>
    <w:p w14:paraId="4C31AB8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下列说法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4529E57A">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步骤</w:t>
      </w:r>
      <w:r>
        <w:rPr>
          <w:rFonts w:ascii="Times New Roman" w:hAnsi="Times New Roman" w:eastAsia="Times New Roman" w:cs="Times New Roman"/>
          <w:b/>
          <w:bCs w:val="0"/>
          <w:color w:val="000000"/>
          <w:sz w:val="24"/>
          <w:szCs w:val="24"/>
        </w:rPr>
        <w:t>I</w:t>
      </w:r>
      <w:r>
        <w:rPr>
          <w:rFonts w:ascii="宋体" w:hAnsi="宋体" w:eastAsia="宋体" w:cs="宋体"/>
          <w:b/>
          <w:bCs w:val="0"/>
          <w:color w:val="000000"/>
          <w:sz w:val="24"/>
          <w:szCs w:val="24"/>
        </w:rPr>
        <w:t>是</w:t>
      </w:r>
      <w:r>
        <w:rPr>
          <w:rFonts w:hint="eastAsia" w:cs="Times New Roman"/>
          <w:b/>
          <w:bCs w:val="0"/>
          <w:color w:val="000000"/>
          <w:sz w:val="24"/>
          <w:szCs w:val="24"/>
          <w:lang w:val="en-US" w:eastAsia="zh-CN"/>
        </w:rPr>
        <w:t>O</w:t>
      </w:r>
      <w:r>
        <w:rPr>
          <w:rFonts w:hint="eastAsia" w:eastAsia="宋体" w:cs="Times New Roman"/>
          <w:b/>
          <w:bCs w:val="0"/>
          <w:color w:val="000000"/>
          <w:sz w:val="24"/>
          <w:szCs w:val="24"/>
          <w:lang w:val="en-US" w:eastAsia="zh-CN"/>
        </w:rPr>
        <w:t>H</w:t>
      </w:r>
      <w:r>
        <w:rPr>
          <w:rFonts w:hint="eastAsia" w:cs="Times New Roman"/>
          <w:b/>
          <w:bCs w:val="0"/>
          <w:color w:val="000000"/>
          <w:sz w:val="24"/>
          <w:szCs w:val="24"/>
          <w:vertAlign w:val="superscript"/>
          <w:lang w:val="en-US" w:eastAsia="zh-CN"/>
        </w:rPr>
        <w:t>-</w:t>
      </w:r>
      <w:r>
        <w:rPr>
          <w:rFonts w:ascii="宋体" w:hAnsi="宋体" w:eastAsia="宋体" w:cs="宋体"/>
          <w:b/>
          <w:bCs w:val="0"/>
          <w:color w:val="000000"/>
          <w:sz w:val="24"/>
          <w:szCs w:val="24"/>
        </w:rPr>
        <w:t>与酯中</w:t>
      </w:r>
      <w:r>
        <w:rPr>
          <w:rFonts w:hint="eastAsia"/>
          <w:b/>
          <w:bCs/>
          <w:sz w:val="24"/>
          <w:szCs w:val="24"/>
          <w:lang w:val="en-US" w:eastAsia="zh-CN"/>
        </w:rPr>
        <w:t>C</w:t>
      </w:r>
      <w:r>
        <w:rPr>
          <w:rFonts w:ascii="Times New Roman" w:hAnsi="Times New Roman" w:cs="Times New Roman"/>
          <w:b/>
          <w:sz w:val="24"/>
          <w:szCs w:val="24"/>
          <w:vertAlign w:val="superscript"/>
        </w:rPr>
        <w:t>δ</w:t>
      </w:r>
      <w:r>
        <w:rPr>
          <w:rFonts w:hint="eastAsia" w:cs="Times New Roman"/>
          <w:b/>
          <w:sz w:val="24"/>
          <w:szCs w:val="24"/>
          <w:vertAlign w:val="superscript"/>
          <w:lang w:val="en-US" w:eastAsia="zh-CN"/>
        </w:rPr>
        <w:t>+</w:t>
      </w:r>
      <w:r>
        <w:rPr>
          <w:rFonts w:ascii="宋体" w:hAnsi="宋体" w:eastAsia="宋体" w:cs="宋体"/>
          <w:b/>
          <w:bCs w:val="0"/>
          <w:color w:val="000000"/>
          <w:sz w:val="24"/>
          <w:szCs w:val="24"/>
        </w:rPr>
        <w:t>作用</w:t>
      </w:r>
    </w:p>
    <w:p w14:paraId="0F3E43EC">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步骤</w:t>
      </w:r>
      <w:r>
        <w:rPr>
          <w:rFonts w:ascii="Times New Roman" w:hAnsi="Times New Roman" w:eastAsia="Times New Roman" w:cs="Times New Roman"/>
          <w:b/>
          <w:bCs w:val="0"/>
          <w:color w:val="000000"/>
          <w:sz w:val="24"/>
          <w:szCs w:val="24"/>
        </w:rPr>
        <w:t>III</w:t>
      </w:r>
      <w:r>
        <w:rPr>
          <w:rFonts w:ascii="宋体" w:hAnsi="宋体" w:eastAsia="宋体" w:cs="宋体"/>
          <w:b/>
          <w:bCs w:val="0"/>
          <w:color w:val="000000"/>
          <w:sz w:val="24"/>
          <w:szCs w:val="24"/>
        </w:rPr>
        <w:t>使</w:t>
      </w:r>
      <w:r>
        <w:rPr>
          <w:rFonts w:ascii="Times New Roman" w:hAnsi="Times New Roman" w:eastAsia="Times New Roman" w:cs="Times New Roman"/>
          <w:b/>
          <w:bCs w:val="0"/>
          <w:color w:val="000000"/>
          <w:sz w:val="24"/>
          <w:szCs w:val="24"/>
        </w:rPr>
        <w:t>I</w:t>
      </w:r>
      <w:r>
        <w:rPr>
          <w:rFonts w:ascii="宋体" w:hAnsi="宋体" w:eastAsia="宋体" w:cs="宋体"/>
          <w:b/>
          <w:bCs w:val="0"/>
          <w:color w:val="000000"/>
          <w:sz w:val="24"/>
          <w:szCs w:val="24"/>
        </w:rPr>
        <w:t>和Ⅱ平衡正向移动，使酯在</w:t>
      </w:r>
      <w:r>
        <w:rPr>
          <w:rFonts w:hint="eastAsia"/>
          <w:b/>
          <w:bCs w:val="0"/>
          <w:color w:val="000000"/>
          <w:sz w:val="24"/>
          <w:szCs w:val="24"/>
          <w:lang w:val="en-US" w:eastAsia="zh-CN"/>
        </w:rPr>
        <w:t>NaOH</w:t>
      </w:r>
      <w:r>
        <w:rPr>
          <w:rFonts w:ascii="宋体" w:hAnsi="宋体" w:eastAsia="宋体" w:cs="宋体"/>
          <w:b/>
          <w:bCs w:val="0"/>
          <w:color w:val="000000"/>
          <w:sz w:val="24"/>
          <w:szCs w:val="24"/>
        </w:rPr>
        <w:t>溶液中发生的水解反应不可逆</w:t>
      </w:r>
    </w:p>
    <w:p w14:paraId="7B8FFF6F">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酯的水解速率：</w:t>
      </w:r>
      <w:r>
        <w:rPr>
          <w:rFonts w:hint="eastAsia" w:cs="Times New Roman"/>
          <w:b/>
          <w:bCs w:val="0"/>
          <w:color w:val="000000"/>
          <w:sz w:val="24"/>
          <w:szCs w:val="24"/>
          <w:vertAlign w:val="baseline"/>
          <w:lang w:val="en-US" w:eastAsia="zh-CN"/>
        </w:rPr>
        <w:t>F</w:t>
      </w:r>
      <w:r>
        <w:rPr>
          <w:rFonts w:hint="eastAsia" w:eastAsia="宋体" w:cs="Times New Roman"/>
          <w:b/>
          <w:bCs w:val="0"/>
          <w:color w:val="000000"/>
          <w:sz w:val="24"/>
          <w:szCs w:val="24"/>
          <w:lang w:val="en-US" w:eastAsia="zh-CN"/>
        </w:rPr>
        <w:t>CH</w:t>
      </w:r>
      <w:r>
        <w:rPr>
          <w:rFonts w:hint="eastAsia" w:cs="Times New Roman"/>
          <w:b/>
          <w:bCs w:val="0"/>
          <w:color w:val="000000"/>
          <w:sz w:val="24"/>
          <w:szCs w:val="24"/>
          <w:vertAlign w:val="subscript"/>
          <w:lang w:val="en-US" w:eastAsia="zh-CN"/>
        </w:rPr>
        <w:t>2</w:t>
      </w:r>
      <w:r>
        <w:rPr>
          <w:rFonts w:hint="eastAsia" w:eastAsia="宋体" w:cs="Times New Roman"/>
          <w:b/>
          <w:bCs w:val="0"/>
          <w:color w:val="000000"/>
          <w:sz w:val="24"/>
          <w:szCs w:val="24"/>
          <w:lang w:val="en-US" w:eastAsia="zh-CN"/>
        </w:rPr>
        <w:t>C</w:t>
      </w:r>
      <w:r>
        <w:rPr>
          <w:rFonts w:hint="eastAsia" w:cs="Times New Roman"/>
          <w:b/>
          <w:bCs w:val="0"/>
          <w:color w:val="000000"/>
          <w:sz w:val="24"/>
          <w:szCs w:val="24"/>
          <w:lang w:val="en-US" w:eastAsia="zh-CN"/>
        </w:rPr>
        <w:t>OOCH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CH</w:t>
      </w:r>
      <w:r>
        <w:rPr>
          <w:rFonts w:hint="eastAsia" w:cs="Times New Roman"/>
          <w:b/>
          <w:bCs w:val="0"/>
          <w:color w:val="000000"/>
          <w:sz w:val="24"/>
          <w:szCs w:val="24"/>
          <w:vertAlign w:val="subscript"/>
          <w:lang w:val="en-US" w:eastAsia="zh-CN"/>
        </w:rPr>
        <w:t>3</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b/>
          <w:bCs/>
          <w:sz w:val="24"/>
          <w:szCs w:val="24"/>
          <w:lang w:val="en-US" w:eastAsia="zh-CN"/>
        </w:rPr>
        <w:t>Cl</w:t>
      </w:r>
      <w:r>
        <w:rPr>
          <w:rFonts w:hint="eastAsia" w:eastAsia="宋体" w:cs="Times New Roman"/>
          <w:b/>
          <w:bCs w:val="0"/>
          <w:color w:val="000000"/>
          <w:sz w:val="24"/>
          <w:szCs w:val="24"/>
          <w:lang w:val="en-US" w:eastAsia="zh-CN"/>
        </w:rPr>
        <w:t>CH</w:t>
      </w:r>
      <w:r>
        <w:rPr>
          <w:rFonts w:hint="eastAsia" w:cs="Times New Roman"/>
          <w:b/>
          <w:bCs w:val="0"/>
          <w:color w:val="000000"/>
          <w:sz w:val="24"/>
          <w:szCs w:val="24"/>
          <w:vertAlign w:val="subscript"/>
          <w:lang w:val="en-US" w:eastAsia="zh-CN"/>
        </w:rPr>
        <w:t>2</w:t>
      </w:r>
      <w:r>
        <w:rPr>
          <w:rFonts w:hint="eastAsia" w:eastAsia="宋体" w:cs="Times New Roman"/>
          <w:b/>
          <w:bCs w:val="0"/>
          <w:color w:val="000000"/>
          <w:sz w:val="24"/>
          <w:szCs w:val="24"/>
          <w:lang w:val="en-US" w:eastAsia="zh-CN"/>
        </w:rPr>
        <w:t>C</w:t>
      </w:r>
      <w:r>
        <w:rPr>
          <w:rFonts w:hint="eastAsia" w:cs="Times New Roman"/>
          <w:b/>
          <w:bCs w:val="0"/>
          <w:color w:val="000000"/>
          <w:sz w:val="24"/>
          <w:szCs w:val="24"/>
          <w:lang w:val="en-US" w:eastAsia="zh-CN"/>
        </w:rPr>
        <w:t>OOCH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CH</w:t>
      </w:r>
      <w:r>
        <w:rPr>
          <w:rFonts w:hint="eastAsia" w:cs="Times New Roman"/>
          <w:b/>
          <w:bCs w:val="0"/>
          <w:color w:val="000000"/>
          <w:sz w:val="24"/>
          <w:szCs w:val="24"/>
          <w:vertAlign w:val="subscript"/>
          <w:lang w:val="en-US" w:eastAsia="zh-CN"/>
        </w:rPr>
        <w:t>3</w:t>
      </w:r>
    </w:p>
    <w:p w14:paraId="43FA892C">
      <w:pPr>
        <w:spacing w:line="360" w:lineRule="auto"/>
        <w:jc w:val="left"/>
        <w:textAlignment w:val="center"/>
        <w:rPr>
          <w:b/>
          <w:bCs w:val="0"/>
          <w:color w:val="000000"/>
          <w:sz w:val="24"/>
          <w:szCs w:val="24"/>
        </w:rPr>
      </w:pPr>
      <w:r>
        <w:rPr>
          <w:b/>
          <w:bCs w:val="0"/>
          <w:color w:val="000000"/>
          <w:sz w:val="24"/>
          <w:szCs w:val="24"/>
        </w:rPr>
        <w:t xml:space="preserve">D. </w:t>
      </w:r>
      <w:r>
        <w:rPr>
          <w:b/>
          <w:bCs w:val="0"/>
          <w:color w:val="000000"/>
          <w:sz w:val="24"/>
          <w:szCs w:val="24"/>
        </w:rPr>
        <w:drawing>
          <wp:inline distT="0" distB="0" distL="114300" distR="114300">
            <wp:extent cx="1200150" cy="638175"/>
            <wp:effectExtent l="0" t="0" r="0" b="0"/>
            <wp:docPr id="100041" name="图片 1000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图片 100041" descr="学科网(www.zxxk.com)--教育资源门户，提供试卷、教案、课件、论文、素材以及各类教学资源下载，还有大量而丰富的教学相关资讯！"/>
                    <pic:cNvPicPr>
                      <a:picLocks noChangeAspect="1"/>
                    </pic:cNvPicPr>
                  </pic:nvPicPr>
                  <pic:blipFill>
                    <a:blip r:embed="rId95"/>
                    <a:stretch>
                      <a:fillRect/>
                    </a:stretch>
                  </pic:blipFill>
                  <pic:spPr>
                    <a:xfrm>
                      <a:off x="0" y="0"/>
                      <a:ext cx="1200150" cy="638175"/>
                    </a:xfrm>
                    <a:prstGeom prst="rect">
                      <a:avLst/>
                    </a:prstGeom>
                  </pic:spPr>
                </pic:pic>
              </a:graphicData>
            </a:graphic>
          </wp:inline>
        </w:drawing>
      </w:r>
      <w:r>
        <w:rPr>
          <w:rFonts w:ascii="宋体" w:hAnsi="宋体" w:eastAsia="宋体" w:cs="宋体"/>
          <w:b/>
          <w:bCs w:val="0"/>
          <w:color w:val="000000"/>
          <w:sz w:val="24"/>
          <w:szCs w:val="24"/>
        </w:rPr>
        <w:t>与</w:t>
      </w:r>
      <w:r>
        <w:rPr>
          <w:rFonts w:hint="eastAsia" w:cs="Times New Roman"/>
          <w:b/>
          <w:bCs w:val="0"/>
          <w:color w:val="000000"/>
          <w:sz w:val="24"/>
          <w:szCs w:val="24"/>
          <w:lang w:val="en-US" w:eastAsia="zh-CN"/>
        </w:rPr>
        <w:t>O</w:t>
      </w:r>
      <w:r>
        <w:rPr>
          <w:rFonts w:hint="eastAsia" w:eastAsia="宋体" w:cs="Times New Roman"/>
          <w:b/>
          <w:bCs w:val="0"/>
          <w:color w:val="000000"/>
          <w:sz w:val="24"/>
          <w:szCs w:val="24"/>
          <w:lang w:val="en-US" w:eastAsia="zh-CN"/>
        </w:rPr>
        <w:t>H</w:t>
      </w:r>
      <w:r>
        <w:rPr>
          <w:rFonts w:hint="eastAsia" w:cs="Times New Roman"/>
          <w:b/>
          <w:bCs w:val="0"/>
          <w:color w:val="000000"/>
          <w:sz w:val="24"/>
          <w:szCs w:val="24"/>
          <w:vertAlign w:val="superscript"/>
          <w:lang w:val="en-US" w:eastAsia="zh-CN"/>
        </w:rPr>
        <w:t>-</w:t>
      </w:r>
      <w:r>
        <w:rPr>
          <w:rFonts w:ascii="宋体" w:hAnsi="宋体" w:eastAsia="宋体" w:cs="宋体"/>
          <w:b/>
          <w:bCs w:val="0"/>
          <w:color w:val="000000"/>
          <w:sz w:val="24"/>
          <w:szCs w:val="24"/>
        </w:rPr>
        <w:t>反应、</w:t>
      </w:r>
      <w:r>
        <w:rPr>
          <w:b/>
          <w:bCs w:val="0"/>
          <w:color w:val="000000"/>
          <w:sz w:val="24"/>
          <w:szCs w:val="24"/>
        </w:rPr>
        <w:drawing>
          <wp:inline distT="0" distB="0" distL="114300" distR="114300">
            <wp:extent cx="1114425" cy="571500"/>
            <wp:effectExtent l="0" t="0" r="0" b="0"/>
            <wp:docPr id="100043" name="图片 1000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图片 100043" descr="学科网(www.zxxk.com)--教育资源门户，提供试卷、教案、课件、论文、素材以及各类教学资源下载，还有大量而丰富的教学相关资讯！"/>
                    <pic:cNvPicPr>
                      <a:picLocks noChangeAspect="1"/>
                    </pic:cNvPicPr>
                  </pic:nvPicPr>
                  <pic:blipFill>
                    <a:blip r:embed="rId96"/>
                    <a:stretch>
                      <a:fillRect/>
                    </a:stretch>
                  </pic:blipFill>
                  <pic:spPr>
                    <a:xfrm>
                      <a:off x="0" y="0"/>
                      <a:ext cx="1114425" cy="571500"/>
                    </a:xfrm>
                    <a:prstGeom prst="rect">
                      <a:avLst/>
                    </a:prstGeom>
                  </pic:spPr>
                </pic:pic>
              </a:graphicData>
            </a:graphic>
          </wp:inline>
        </w:drawing>
      </w:r>
      <w:r>
        <w:rPr>
          <w:rFonts w:ascii="宋体" w:hAnsi="宋体" w:eastAsia="宋体" w:cs="宋体"/>
          <w:b/>
          <w:bCs w:val="0"/>
          <w:color w:val="000000"/>
          <w:sz w:val="24"/>
          <w:szCs w:val="24"/>
        </w:rPr>
        <w:t>与</w:t>
      </w:r>
      <w:r>
        <w:rPr>
          <w:rFonts w:hint="eastAsia" w:cs="Times New Roman"/>
          <w:b/>
          <w:bCs w:val="0"/>
          <w:color w:val="000000"/>
          <w:sz w:val="24"/>
          <w:szCs w:val="24"/>
          <w:vertAlign w:val="superscript"/>
          <w:lang w:val="en-US" w:eastAsia="zh-CN"/>
        </w:rPr>
        <w:t>18</w:t>
      </w:r>
      <w:r>
        <w:rPr>
          <w:rFonts w:hint="eastAsia" w:cs="Times New Roman"/>
          <w:b/>
          <w:bCs w:val="0"/>
          <w:color w:val="000000"/>
          <w:sz w:val="24"/>
          <w:szCs w:val="24"/>
          <w:lang w:val="en-US" w:eastAsia="zh-CN"/>
        </w:rPr>
        <w:t>O</w:t>
      </w:r>
      <w:r>
        <w:rPr>
          <w:rFonts w:hint="eastAsia" w:eastAsia="宋体" w:cs="Times New Roman"/>
          <w:b/>
          <w:bCs w:val="0"/>
          <w:color w:val="000000"/>
          <w:sz w:val="24"/>
          <w:szCs w:val="24"/>
          <w:lang w:val="en-US" w:eastAsia="zh-CN"/>
        </w:rPr>
        <w:t>H</w:t>
      </w:r>
      <w:r>
        <w:rPr>
          <w:rFonts w:hint="eastAsia" w:cs="Times New Roman"/>
          <w:b/>
          <w:bCs w:val="0"/>
          <w:color w:val="000000"/>
          <w:sz w:val="24"/>
          <w:szCs w:val="24"/>
          <w:vertAlign w:val="superscript"/>
          <w:lang w:val="en-US" w:eastAsia="zh-CN"/>
        </w:rPr>
        <w:t>-</w:t>
      </w:r>
      <w:r>
        <w:rPr>
          <w:rFonts w:ascii="宋体" w:hAnsi="宋体" w:eastAsia="宋体" w:cs="宋体"/>
          <w:b/>
          <w:bCs w:val="0"/>
          <w:color w:val="000000"/>
          <w:sz w:val="24"/>
          <w:szCs w:val="24"/>
        </w:rPr>
        <w:t>反应，两者所得醇和羧酸盐均不同</w:t>
      </w:r>
    </w:p>
    <w:p w14:paraId="176F901D">
      <w:pPr>
        <w:spacing w:line="360" w:lineRule="auto"/>
        <w:textAlignment w:val="center"/>
        <w:rPr>
          <w:b/>
          <w:bCs w:val="0"/>
          <w:color w:val="FF0000"/>
          <w:sz w:val="24"/>
          <w:szCs w:val="24"/>
        </w:rPr>
      </w:pPr>
      <w:r>
        <w:rPr>
          <w:b/>
          <w:bCs w:val="0"/>
          <w:color w:val="FF0000"/>
          <w:sz w:val="24"/>
          <w:szCs w:val="24"/>
        </w:rPr>
        <w:t>【答案】D</w:t>
      </w:r>
    </w:p>
    <w:p w14:paraId="5F21885F">
      <w:pPr>
        <w:spacing w:line="360" w:lineRule="auto"/>
        <w:textAlignment w:val="center"/>
        <w:rPr>
          <w:b/>
          <w:bCs w:val="0"/>
          <w:color w:val="FF0000"/>
          <w:sz w:val="24"/>
          <w:szCs w:val="24"/>
        </w:rPr>
      </w:pPr>
      <w:r>
        <w:rPr>
          <w:b/>
          <w:bCs w:val="0"/>
          <w:color w:val="FF0000"/>
          <w:sz w:val="24"/>
          <w:szCs w:val="24"/>
        </w:rPr>
        <w:t>【解析】</w:t>
      </w:r>
    </w:p>
    <w:p w14:paraId="715E3FFE">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．步骤Ⅰ是氢氧根离子与酯基中的</w:t>
      </w:r>
      <w:r>
        <w:rPr>
          <w:b/>
          <w:bCs w:val="0"/>
          <w:color w:val="FF0000"/>
          <w:sz w:val="24"/>
          <w:szCs w:val="24"/>
        </w:rPr>
        <w:object>
          <v:shape id="_x0000_i1062" o:spt="75" alt="学科网(www.zxxk.com)--教育资源门户，提供试卷、教案、课件、论文、素材以及各类教学资源下载，还有大量而丰富的教学相关资讯！" type="#_x0000_t75" style="height:16.4pt;width:18.7pt;" o:ole="t" filled="f" o:preferrelative="t" stroked="f" coordsize="21600,21600">
            <v:path/>
            <v:fill on="f" focussize="0,0"/>
            <v:stroke on="f"/>
            <v:imagedata r:id="rId98" o:title="eqId95159ef10d7654cb320fe14adb7d4da3"/>
            <o:lock v:ext="edit" aspectratio="t"/>
            <w10:wrap type="none"/>
            <w10:anchorlock/>
          </v:shape>
          <o:OLEObject Type="Embed" ProgID="Equation.DSMT4" ShapeID="_x0000_i1062" DrawAspect="Content" ObjectID="_1468075762" r:id="rId97">
            <o:LockedField>false</o:LockedField>
          </o:OLEObject>
        </w:object>
      </w:r>
      <w:r>
        <w:rPr>
          <w:rFonts w:ascii="宋体" w:hAnsi="宋体" w:eastAsia="宋体" w:cs="宋体"/>
          <w:b/>
          <w:bCs w:val="0"/>
          <w:color w:val="FF0000"/>
          <w:sz w:val="24"/>
          <w:szCs w:val="24"/>
        </w:rPr>
        <w:t>作用生成羟基和</w:t>
      </w:r>
      <w:r>
        <w:rPr>
          <w:rFonts w:ascii="Times New Roman" w:hAnsi="Times New Roman" w:eastAsia="Times New Roman" w:cs="Times New Roman"/>
          <w:b/>
          <w:bCs w:val="0"/>
          <w:color w:val="FF0000"/>
          <w:sz w:val="24"/>
          <w:szCs w:val="24"/>
        </w:rPr>
        <w:t>O</w:t>
      </w:r>
      <w:r>
        <w:rPr>
          <w:b/>
          <w:bCs w:val="0"/>
          <w:color w:val="FF0000"/>
          <w:sz w:val="24"/>
          <w:szCs w:val="24"/>
          <w:vertAlign w:val="superscript"/>
        </w:rPr>
        <w:t>-</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7FB7923E">
      <w:pPr>
        <w:spacing w:line="360" w:lineRule="auto"/>
        <w:jc w:val="both"/>
        <w:textAlignment w:val="center"/>
        <w:rPr>
          <w:b/>
          <w:bCs w:val="0"/>
          <w:color w:val="FF0000"/>
          <w:sz w:val="24"/>
          <w:szCs w:val="24"/>
        </w:rPr>
      </w:pPr>
      <w:r>
        <w:rPr>
          <w:b/>
          <w:bCs w:val="0"/>
          <w:color w:val="FF0000"/>
          <w:sz w:val="24"/>
          <w:szCs w:val="24"/>
        </w:rPr>
        <w:t>B．步骤Ⅰ加入氢氧根离子使平衡Ⅰ正向移动，氢氧根离子与羧基反应使平衡Ⅱ也正向移动，使得酯在NaOH溶液中发生的水解反应不可逆，B正确；</w:t>
      </w:r>
    </w:p>
    <w:p w14:paraId="14D26238">
      <w:pPr>
        <w:spacing w:line="360" w:lineRule="auto"/>
        <w:jc w:val="both"/>
        <w:textAlignment w:val="center"/>
        <w:rPr>
          <w:b/>
          <w:bCs w:val="0"/>
          <w:color w:val="FF0000"/>
          <w:sz w:val="24"/>
          <w:szCs w:val="24"/>
        </w:rPr>
      </w:pPr>
      <w:r>
        <w:rPr>
          <w:b/>
          <w:bCs w:val="0"/>
          <w:color w:val="FF0000"/>
          <w:sz w:val="24"/>
          <w:szCs w:val="24"/>
        </w:rPr>
        <w:t>C．从信息②可知，随着取代基R上Cl个数的增多，水解相对速率增大，原因为Cl电负性较强，对电子的吸引能力较强，使得酯基的水解速率增大，F的电负性强于Cl，FCH</w:t>
      </w:r>
      <w:r>
        <w:rPr>
          <w:b/>
          <w:bCs w:val="0"/>
          <w:color w:val="FF0000"/>
          <w:sz w:val="24"/>
          <w:szCs w:val="24"/>
          <w:vertAlign w:val="subscript"/>
        </w:rPr>
        <w:t>2</w:t>
      </w:r>
      <w:r>
        <w:rPr>
          <w:b/>
          <w:bCs w:val="0"/>
          <w:color w:val="FF0000"/>
          <w:sz w:val="24"/>
          <w:szCs w:val="24"/>
        </w:rPr>
        <w:t>对电子的吸引能力更强，因此酯的水解速率</w:t>
      </w:r>
      <w:r>
        <w:rPr>
          <w:b/>
          <w:bCs w:val="0"/>
          <w:color w:val="FF0000"/>
          <w:sz w:val="24"/>
          <w:szCs w:val="24"/>
        </w:rPr>
        <w:object>
          <v:shape id="_x0000_i1063" o:spt="75" alt="学科网(www.zxxk.com)--教育资源门户，提供试卷、教案、课件、论文、素材以及各类教学资源下载，还有大量而丰富的教学相关资讯！" type="#_x0000_t75" style="height:18.25pt;width:206.45pt;" o:ole="t" filled="f" o:preferrelative="t" stroked="f" coordsize="21600,21600">
            <v:path/>
            <v:fill on="f" focussize="0,0"/>
            <v:stroke on="f"/>
            <v:imagedata r:id="rId100" o:title="eqId926461b45ed7ab7dd2a61eacab7deb71"/>
            <o:lock v:ext="edit" aspectratio="t"/>
            <w10:wrap type="none"/>
            <w10:anchorlock/>
          </v:shape>
          <o:OLEObject Type="Embed" ProgID="Equation.DSMT4" ShapeID="_x0000_i1063" DrawAspect="Content" ObjectID="_1468075763" r:id="rId99">
            <o:LockedField>false</o:LockedField>
          </o:OLEObject>
        </w:object>
      </w:r>
      <w:r>
        <w:rPr>
          <w:b/>
          <w:bCs w:val="0"/>
          <w:color w:val="FF0000"/>
          <w:sz w:val="24"/>
          <w:szCs w:val="24"/>
        </w:rPr>
        <w:t>，C正确；</w:t>
      </w:r>
    </w:p>
    <w:p w14:paraId="267CB67F">
      <w:pPr>
        <w:spacing w:line="360" w:lineRule="auto"/>
        <w:jc w:val="both"/>
        <w:textAlignment w:val="center"/>
        <w:rPr>
          <w:b/>
          <w:bCs w:val="0"/>
          <w:color w:val="FF0000"/>
          <w:sz w:val="24"/>
          <w:szCs w:val="24"/>
        </w:rPr>
      </w:pPr>
      <w:r>
        <w:rPr>
          <w:b/>
          <w:bCs w:val="0"/>
          <w:color w:val="FF0000"/>
          <w:sz w:val="24"/>
          <w:szCs w:val="24"/>
        </w:rPr>
        <w:t>D．</w:t>
      </w:r>
      <w:r>
        <w:rPr>
          <w:b/>
          <w:bCs w:val="0"/>
          <w:color w:val="FF0000"/>
          <w:sz w:val="24"/>
          <w:szCs w:val="24"/>
        </w:rPr>
        <w:drawing>
          <wp:inline distT="0" distB="0" distL="114300" distR="114300">
            <wp:extent cx="1066800" cy="561975"/>
            <wp:effectExtent l="0" t="0" r="0" b="0"/>
            <wp:docPr id="100045" name="图片 1000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图片 100045" descr="学科网(www.zxxk.com)--教育资源门户，提供试卷、教案、课件、论文、素材以及各类教学资源下载，还有大量而丰富的教学相关资讯！"/>
                    <pic:cNvPicPr>
                      <a:picLocks noChangeAspect="1"/>
                    </pic:cNvPicPr>
                  </pic:nvPicPr>
                  <pic:blipFill>
                    <a:blip r:embed="rId101"/>
                    <a:stretch>
                      <a:fillRect/>
                    </a:stretch>
                  </pic:blipFill>
                  <pic:spPr>
                    <a:xfrm>
                      <a:off x="0" y="0"/>
                      <a:ext cx="1066800" cy="561975"/>
                    </a:xfrm>
                    <a:prstGeom prst="rect">
                      <a:avLst/>
                    </a:prstGeom>
                  </pic:spPr>
                </pic:pic>
              </a:graphicData>
            </a:graphic>
          </wp:inline>
        </w:drawing>
      </w:r>
      <w:r>
        <w:rPr>
          <w:b/>
          <w:bCs w:val="0"/>
          <w:color w:val="FF0000"/>
          <w:sz w:val="24"/>
          <w:szCs w:val="24"/>
        </w:rPr>
        <w:t>与氢氧根离子反应，根据信息①可知，第一步反应后</w:t>
      </w:r>
      <w:r>
        <w:rPr>
          <w:b/>
          <w:bCs w:val="0"/>
          <w:color w:val="FF0000"/>
          <w:sz w:val="24"/>
          <w:szCs w:val="24"/>
          <w:vertAlign w:val="superscript"/>
        </w:rPr>
        <w:t>18</w:t>
      </w:r>
      <w:r>
        <w:rPr>
          <w:b/>
          <w:bCs w:val="0"/>
          <w:color w:val="FF0000"/>
          <w:sz w:val="24"/>
          <w:szCs w:val="24"/>
        </w:rPr>
        <w:t>O既存在于羟基中也存在于O</w:t>
      </w:r>
      <w:r>
        <w:rPr>
          <w:b/>
          <w:bCs w:val="0"/>
          <w:color w:val="FF0000"/>
          <w:sz w:val="24"/>
          <w:szCs w:val="24"/>
          <w:vertAlign w:val="superscript"/>
        </w:rPr>
        <w:t>-</w:t>
      </w:r>
      <w:r>
        <w:rPr>
          <w:b/>
          <w:bCs w:val="0"/>
          <w:color w:val="FF0000"/>
          <w:sz w:val="24"/>
          <w:szCs w:val="24"/>
        </w:rPr>
        <w:t>中，随着反应进行，最终</w:t>
      </w:r>
      <w:r>
        <w:rPr>
          <w:b/>
          <w:bCs w:val="0"/>
          <w:color w:val="FF0000"/>
          <w:sz w:val="24"/>
          <w:szCs w:val="24"/>
          <w:vertAlign w:val="superscript"/>
        </w:rPr>
        <w:t>18</w:t>
      </w:r>
      <w:r>
        <w:rPr>
          <w:b/>
          <w:bCs w:val="0"/>
          <w:color w:val="FF0000"/>
          <w:sz w:val="24"/>
          <w:szCs w:val="24"/>
        </w:rPr>
        <w:t>O存在于羧酸盐中，同理</w:t>
      </w:r>
      <w:r>
        <w:rPr>
          <w:b/>
          <w:bCs w:val="0"/>
          <w:color w:val="FF0000"/>
          <w:sz w:val="24"/>
          <w:szCs w:val="24"/>
        </w:rPr>
        <w:drawing>
          <wp:inline distT="0" distB="0" distL="114300" distR="114300">
            <wp:extent cx="1057275" cy="542925"/>
            <wp:effectExtent l="0" t="0" r="0" b="0"/>
            <wp:docPr id="100047" name="图片 1000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图片 100047" descr="学科网(www.zxxk.com)--教育资源门户，提供试卷、教案、课件、论文、素材以及各类教学资源下载，还有大量而丰富的教学相关资讯！"/>
                    <pic:cNvPicPr>
                      <a:picLocks noChangeAspect="1"/>
                    </pic:cNvPicPr>
                  </pic:nvPicPr>
                  <pic:blipFill>
                    <a:blip r:embed="rId102"/>
                    <a:stretch>
                      <a:fillRect/>
                    </a:stretch>
                  </pic:blipFill>
                  <pic:spPr>
                    <a:xfrm>
                      <a:off x="0" y="0"/>
                      <a:ext cx="1057275" cy="542925"/>
                    </a:xfrm>
                    <a:prstGeom prst="rect">
                      <a:avLst/>
                    </a:prstGeom>
                  </pic:spPr>
                </pic:pic>
              </a:graphicData>
            </a:graphic>
          </wp:inline>
        </w:drawing>
      </w:r>
      <w:r>
        <w:rPr>
          <w:b/>
          <w:bCs w:val="0"/>
          <w:color w:val="FF0000"/>
          <w:sz w:val="24"/>
          <w:szCs w:val="24"/>
        </w:rPr>
        <w:t>与</w:t>
      </w:r>
      <w:r>
        <w:rPr>
          <w:b/>
          <w:bCs w:val="0"/>
          <w:color w:val="FF0000"/>
          <w:sz w:val="24"/>
          <w:szCs w:val="24"/>
          <w:vertAlign w:val="superscript"/>
        </w:rPr>
        <w:t>18</w:t>
      </w:r>
      <w:r>
        <w:rPr>
          <w:b/>
          <w:bCs w:val="0"/>
          <w:color w:val="FF0000"/>
          <w:sz w:val="24"/>
          <w:szCs w:val="24"/>
        </w:rPr>
        <w:t>OH</w:t>
      </w:r>
      <w:r>
        <w:rPr>
          <w:b/>
          <w:bCs w:val="0"/>
          <w:color w:val="FF0000"/>
          <w:sz w:val="24"/>
          <w:szCs w:val="24"/>
          <w:vertAlign w:val="superscript"/>
        </w:rPr>
        <w:t>-</w:t>
      </w:r>
      <w:r>
        <w:rPr>
          <w:b/>
          <w:bCs w:val="0"/>
          <w:color w:val="FF0000"/>
          <w:sz w:val="24"/>
          <w:szCs w:val="24"/>
        </w:rPr>
        <w:t>反应，最终</w:t>
      </w:r>
      <w:r>
        <w:rPr>
          <w:b/>
          <w:bCs w:val="0"/>
          <w:color w:val="FF0000"/>
          <w:sz w:val="24"/>
          <w:szCs w:val="24"/>
          <w:vertAlign w:val="superscript"/>
        </w:rPr>
        <w:t>18</w:t>
      </w:r>
      <w:r>
        <w:rPr>
          <w:b/>
          <w:bCs w:val="0"/>
          <w:color w:val="FF0000"/>
          <w:sz w:val="24"/>
          <w:szCs w:val="24"/>
        </w:rPr>
        <w:t>O存在于羧酸盐中，两者所得醇和羧酸盐相同，D错误；</w:t>
      </w:r>
    </w:p>
    <w:p w14:paraId="7096193E">
      <w:pPr>
        <w:spacing w:line="360" w:lineRule="auto"/>
        <w:jc w:val="both"/>
        <w:textAlignment w:val="center"/>
        <w:rPr>
          <w:b/>
          <w:bCs w:val="0"/>
          <w:color w:val="FF0000"/>
          <w:sz w:val="24"/>
          <w:szCs w:val="24"/>
        </w:rPr>
      </w:pPr>
      <w:r>
        <w:rPr>
          <w:b/>
          <w:bCs w:val="0"/>
          <w:color w:val="FF0000"/>
          <w:sz w:val="24"/>
          <w:szCs w:val="24"/>
        </w:rPr>
        <w:t>故答案选D。</w:t>
      </w:r>
    </w:p>
    <w:p w14:paraId="733F5AA7">
      <w:pPr>
        <w:spacing w:line="360" w:lineRule="auto"/>
        <w:jc w:val="left"/>
        <w:textAlignment w:val="center"/>
        <w:rPr>
          <w:b/>
          <w:bCs w:val="0"/>
          <w:color w:val="000000"/>
          <w:sz w:val="24"/>
          <w:szCs w:val="24"/>
        </w:rPr>
      </w:pPr>
      <w:r>
        <w:rPr>
          <w:b/>
          <w:bCs w:val="0"/>
          <w:color w:val="000000"/>
          <w:sz w:val="24"/>
          <w:szCs w:val="24"/>
        </w:rPr>
        <w:t xml:space="preserve">15. </w:t>
      </w:r>
      <w:r>
        <w:rPr>
          <w:rFonts w:ascii="宋体" w:hAnsi="宋体" w:eastAsia="宋体" w:cs="宋体"/>
          <w:b/>
          <w:bCs w:val="0"/>
          <w:color w:val="000000"/>
          <w:sz w:val="24"/>
          <w:szCs w:val="24"/>
        </w:rPr>
        <w:t>常温下、将等体积、浓度均为</w:t>
      </w:r>
      <w:r>
        <w:rPr>
          <w:rFonts w:hint="eastAsia" w:eastAsia="Times New Roman"/>
          <w:b/>
          <w:bCs/>
          <w:position w:val="2"/>
          <w:sz w:val="24"/>
          <w:szCs w:val="24"/>
          <w:lang w:val="en-US" w:eastAsia="zh-CN"/>
        </w:rPr>
        <w:t>0.40</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hint="eastAsia" w:eastAsia="Times New Roman"/>
          <w:b/>
          <w:bCs/>
          <w:position w:val="2"/>
          <w:sz w:val="24"/>
          <w:szCs w:val="24"/>
          <w:lang w:val="en-US" w:eastAsia="zh-CN"/>
        </w:rPr>
        <w:t>BaCl</w:t>
      </w:r>
      <w:r>
        <w:rPr>
          <w:rFonts w:hint="eastAsia" w:eastAsia="Times New Roman"/>
          <w:b/>
          <w:bCs/>
          <w:position w:val="2"/>
          <w:sz w:val="24"/>
          <w:szCs w:val="24"/>
          <w:vertAlign w:val="subscript"/>
          <w:lang w:val="en-US" w:eastAsia="zh-CN"/>
        </w:rPr>
        <w:t>2</w:t>
      </w:r>
      <w:r>
        <w:rPr>
          <w:rFonts w:ascii="宋体" w:hAnsi="宋体" w:eastAsia="宋体" w:cs="宋体"/>
          <w:b/>
          <w:bCs w:val="0"/>
          <w:color w:val="000000"/>
          <w:sz w:val="24"/>
          <w:szCs w:val="24"/>
        </w:rPr>
        <w:t>溶液与新制</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溶液混合，出现白色浑浊；再滴加过量的</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O</w:t>
      </w:r>
      <w:r>
        <w:rPr>
          <w:rFonts w:hint="eastAsia" w:eastAsia="Times New Roman"/>
          <w:b/>
          <w:bCs/>
          <w:position w:val="2"/>
          <w:sz w:val="24"/>
          <w:szCs w:val="24"/>
          <w:vertAlign w:val="subscript"/>
          <w:lang w:val="en-US" w:eastAsia="zh-CN"/>
        </w:rPr>
        <w:t>2</w:t>
      </w:r>
      <w:r>
        <w:rPr>
          <w:rFonts w:ascii="宋体" w:hAnsi="宋体" w:eastAsia="宋体" w:cs="宋体"/>
          <w:b/>
          <w:bCs w:val="0"/>
          <w:color w:val="000000"/>
          <w:sz w:val="24"/>
          <w:szCs w:val="24"/>
        </w:rPr>
        <w:t>溶液，振荡，出现白色沉淀。</w:t>
      </w:r>
    </w:p>
    <w:p w14:paraId="1B0AE74D">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H</w:t>
      </w:r>
      <w:r>
        <w:rPr>
          <w:rFonts w:hint="eastAsia" w:ascii="Times New Roman" w:hAnsi="Times New Roman" w:eastAsia="Times New Roman" w:cs="Times New Roman"/>
          <w:b/>
          <w:bCs/>
          <w:color w:val="000000" w:themeColor="text1"/>
          <w:sz w:val="24"/>
          <w:szCs w:val="24"/>
          <w:vertAlign w:val="subscript"/>
          <w:lang w:val="en-US" w:eastAsia="zh-CN"/>
          <w14:textFill>
            <w14:solidFill>
              <w14:schemeClr w14:val="tx1"/>
            </w14:solidFill>
          </w14:textFill>
        </w:rPr>
        <w:t>2</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SO</w:t>
      </w:r>
      <w:r>
        <w:rPr>
          <w:rFonts w:hint="eastAsia" w:ascii="Times New Roman" w:hAnsi="Times New Roman" w:eastAsia="Times New Roman" w:cs="Times New Roman"/>
          <w:b/>
          <w:bCs/>
          <w:color w:val="000000" w:themeColor="text1"/>
          <w:sz w:val="24"/>
          <w:szCs w:val="24"/>
          <w:vertAlign w:val="subscript"/>
          <w:lang w:val="en-US" w:eastAsia="zh-CN"/>
          <w14:textFill>
            <w14:solidFill>
              <w14:schemeClr w14:val="tx1"/>
            </w14:solidFill>
          </w14:textFill>
        </w:rPr>
        <w:t>3</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 xml:space="preserve">  </w:t>
      </w:r>
      <w:r>
        <w:rPr>
          <w:rFonts w:hint="eastAsia" w:eastAsia="Times New Roman" w:cs="Times New Roman"/>
          <w:b/>
          <w:bCs/>
          <w:color w:val="000000" w:themeColor="text1"/>
          <w:sz w:val="24"/>
          <w:szCs w:val="24"/>
          <w:vertAlign w:val="baseline"/>
          <w:lang w:val="en-US" w:eastAsia="zh-CN"/>
          <w14:textFill>
            <w14:solidFill>
              <w14:schemeClr w14:val="tx1"/>
            </w14:solidFill>
          </w14:textFill>
        </w:rPr>
        <w:t>K</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a1</w:t>
      </w:r>
      <w:r>
        <w:rPr>
          <w:rFonts w:hint="eastAsia" w:eastAsia="Times New Roman" w:cs="Times New Roman"/>
          <w:b/>
          <w:bCs/>
          <w:color w:val="000000" w:themeColor="text1"/>
          <w:sz w:val="24"/>
          <w:szCs w:val="24"/>
          <w:vertAlign w:val="baseline"/>
          <w:lang w:val="en-US" w:eastAsia="zh-CN"/>
          <w14:textFill>
            <w14:solidFill>
              <w14:schemeClr w14:val="tx1"/>
            </w14:solidFill>
          </w14:textFill>
        </w:rPr>
        <w:t>=</w:t>
      </w:r>
      <w:r>
        <w:rPr>
          <w:rFonts w:hint="eastAsia" w:ascii="Times New Roman" w:hAnsi="Times New Roman" w:eastAsia="Times New Roman"/>
          <w:b/>
          <w:bCs/>
          <w:position w:val="2"/>
          <w:sz w:val="24"/>
          <w:szCs w:val="24"/>
          <w:lang w:val="en-US" w:eastAsia="zh-CN"/>
        </w:rPr>
        <w:t>1.</w:t>
      </w:r>
      <w:r>
        <w:rPr>
          <w:rFonts w:hint="eastAsia" w:eastAsia="Times New Roman"/>
          <w:b/>
          <w:bCs/>
          <w:position w:val="2"/>
          <w:sz w:val="24"/>
          <w:szCs w:val="24"/>
          <w:lang w:val="en-US" w:eastAsia="zh-CN"/>
        </w:rPr>
        <w:t>4</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b/>
          <w:bCs/>
          <w:position w:val="2"/>
          <w:sz w:val="24"/>
          <w:szCs w:val="24"/>
          <w:lang w:val="en-US" w:eastAsia="zh-CN"/>
        </w:rPr>
        <w:t>10</w:t>
      </w:r>
      <w:r>
        <w:rPr>
          <w:rFonts w:hint="eastAsia" w:ascii="Times New Roman" w:hAnsi="Times New Roman" w:eastAsia="Times New Roman"/>
          <w:b/>
          <w:bCs/>
          <w:position w:val="2"/>
          <w:sz w:val="24"/>
          <w:szCs w:val="24"/>
          <w:vertAlign w:val="superscript"/>
          <w:lang w:val="en-US" w:eastAsia="zh-CN"/>
        </w:rPr>
        <w:t>-</w:t>
      </w:r>
      <w:r>
        <w:rPr>
          <w:rFonts w:hint="eastAsia" w:eastAsia="Times New Roman"/>
          <w:b/>
          <w:bCs/>
          <w:position w:val="2"/>
          <w:sz w:val="24"/>
          <w:szCs w:val="24"/>
          <w:vertAlign w:val="superscript"/>
          <w:lang w:val="en-US" w:eastAsia="zh-CN"/>
        </w:rPr>
        <w:t xml:space="preserve">2     </w:t>
      </w:r>
      <w:r>
        <w:rPr>
          <w:rFonts w:hint="eastAsia" w:eastAsia="Times New Roman" w:cs="Times New Roman"/>
          <w:b/>
          <w:bCs/>
          <w:color w:val="000000" w:themeColor="text1"/>
          <w:sz w:val="24"/>
          <w:szCs w:val="24"/>
          <w:vertAlign w:val="baseline"/>
          <w:lang w:val="en-US" w:eastAsia="zh-CN"/>
          <w14:textFill>
            <w14:solidFill>
              <w14:schemeClr w14:val="tx1"/>
            </w14:solidFill>
          </w14:textFill>
        </w:rPr>
        <w:t>K</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a2</w:t>
      </w:r>
      <w:r>
        <w:rPr>
          <w:rFonts w:hint="eastAsia" w:eastAsia="Times New Roman" w:cs="Times New Roman"/>
          <w:b/>
          <w:bCs/>
          <w:color w:val="000000" w:themeColor="text1"/>
          <w:sz w:val="24"/>
          <w:szCs w:val="24"/>
          <w:vertAlign w:val="baseline"/>
          <w:lang w:val="en-US" w:eastAsia="zh-CN"/>
          <w14:textFill>
            <w14:solidFill>
              <w14:schemeClr w14:val="tx1"/>
            </w14:solidFill>
          </w14:textFill>
        </w:rPr>
        <w:t>=</w:t>
      </w:r>
      <w:r>
        <w:rPr>
          <w:rFonts w:hint="eastAsia" w:eastAsia="Times New Roman"/>
          <w:b/>
          <w:bCs/>
          <w:position w:val="2"/>
          <w:sz w:val="24"/>
          <w:szCs w:val="24"/>
          <w:lang w:val="en-US" w:eastAsia="zh-CN"/>
        </w:rPr>
        <w:t>6.0</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b/>
          <w:bCs/>
          <w:position w:val="2"/>
          <w:sz w:val="24"/>
          <w:szCs w:val="24"/>
          <w:lang w:val="en-US" w:eastAsia="zh-CN"/>
        </w:rPr>
        <w:t>10</w:t>
      </w:r>
      <w:r>
        <w:rPr>
          <w:rFonts w:hint="eastAsia" w:ascii="Times New Roman" w:hAnsi="Times New Roman" w:eastAsia="Times New Roman"/>
          <w:b/>
          <w:bCs/>
          <w:position w:val="2"/>
          <w:sz w:val="24"/>
          <w:szCs w:val="24"/>
          <w:vertAlign w:val="superscript"/>
          <w:lang w:val="en-US" w:eastAsia="zh-CN"/>
        </w:rPr>
        <w:t>-</w:t>
      </w:r>
      <w:r>
        <w:rPr>
          <w:rFonts w:hint="eastAsia" w:eastAsia="Times New Roman"/>
          <w:b/>
          <w:bCs/>
          <w:position w:val="2"/>
          <w:sz w:val="24"/>
          <w:szCs w:val="24"/>
          <w:vertAlign w:val="superscript"/>
          <w:lang w:val="en-US" w:eastAsia="zh-CN"/>
        </w:rPr>
        <w:t>8</w:t>
      </w:r>
    </w:p>
    <w:p w14:paraId="0A7E6EE9">
      <w:pPr>
        <w:spacing w:line="360" w:lineRule="auto"/>
        <w:ind w:firstLine="720" w:firstLineChars="300"/>
        <w:jc w:val="left"/>
        <w:textAlignment w:val="center"/>
        <w:rPr>
          <w:b/>
          <w:bCs w:val="0"/>
          <w:color w:val="000000"/>
          <w:sz w:val="24"/>
          <w:szCs w:val="24"/>
        </w:rPr>
      </w:pPr>
      <w:r>
        <w:rPr>
          <w:rFonts w:hint="eastAsia" w:eastAsia="Times New Roman" w:cs="Times New Roman"/>
          <w:b/>
          <w:bCs/>
          <w:color w:val="000000" w:themeColor="text1"/>
          <w:sz w:val="24"/>
          <w:szCs w:val="24"/>
          <w:vertAlign w:val="baseline"/>
          <w:lang w:val="en-US" w:eastAsia="zh-CN"/>
          <w14:textFill>
            <w14:solidFill>
              <w14:schemeClr w14:val="tx1"/>
            </w14:solidFill>
          </w14:textFill>
        </w:rPr>
        <w:t>K</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sp</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b/>
          <w:bCs/>
          <w:position w:val="2"/>
          <w:sz w:val="24"/>
          <w:szCs w:val="24"/>
          <w:lang w:val="en-US" w:eastAsia="zh-CN"/>
        </w:rPr>
        <w:t>BaSO</w:t>
      </w:r>
      <w:r>
        <w:rPr>
          <w:rFonts w:hint="eastAsia" w:eastAsia="Times New Roman"/>
          <w:b/>
          <w:bCs/>
          <w:position w:val="2"/>
          <w:sz w:val="24"/>
          <w:szCs w:val="24"/>
          <w:vertAlign w:val="subscript"/>
          <w:lang w:val="en-US" w:eastAsia="zh-CN"/>
        </w:rPr>
        <w:t>3</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b/>
          <w:bCs/>
          <w:position w:val="2"/>
          <w:sz w:val="24"/>
          <w:szCs w:val="24"/>
          <w:lang w:val="en-US" w:eastAsia="zh-CN"/>
        </w:rPr>
        <w:t>5.0</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b/>
          <w:bCs/>
          <w:position w:val="2"/>
          <w:sz w:val="24"/>
          <w:szCs w:val="24"/>
          <w:lang w:val="en-US" w:eastAsia="zh-CN"/>
        </w:rPr>
        <w:t>10</w:t>
      </w:r>
      <w:r>
        <w:rPr>
          <w:rFonts w:hint="eastAsia" w:ascii="Times New Roman" w:hAnsi="Times New Roman" w:eastAsia="Times New Roman"/>
          <w:b/>
          <w:bCs/>
          <w:position w:val="2"/>
          <w:sz w:val="24"/>
          <w:szCs w:val="24"/>
          <w:vertAlign w:val="superscript"/>
          <w:lang w:val="en-US" w:eastAsia="zh-CN"/>
        </w:rPr>
        <w:t>-</w:t>
      </w:r>
      <w:r>
        <w:rPr>
          <w:rFonts w:hint="eastAsia" w:eastAsia="Times New Roman"/>
          <w:b/>
          <w:bCs/>
          <w:position w:val="2"/>
          <w:sz w:val="24"/>
          <w:szCs w:val="24"/>
          <w:vertAlign w:val="superscript"/>
          <w:lang w:val="en-US" w:eastAsia="zh-CN"/>
        </w:rPr>
        <w:t>10</w:t>
      </w:r>
      <w:r>
        <w:rPr>
          <w:rFonts w:hint="eastAsia" w:eastAsia="Times New Roman"/>
          <w:b/>
          <w:bCs/>
          <w:position w:val="2"/>
          <w:sz w:val="24"/>
          <w:szCs w:val="24"/>
          <w:vertAlign w:val="baseline"/>
          <w:lang w:val="en-US" w:eastAsia="zh-CN"/>
        </w:rPr>
        <w:t xml:space="preserve">, </w:t>
      </w:r>
      <w:r>
        <w:rPr>
          <w:rFonts w:hint="eastAsia" w:eastAsia="Times New Roman" w:cs="Times New Roman"/>
          <w:b/>
          <w:bCs/>
          <w:color w:val="000000" w:themeColor="text1"/>
          <w:sz w:val="24"/>
          <w:szCs w:val="24"/>
          <w:vertAlign w:val="baseline"/>
          <w:lang w:val="en-US" w:eastAsia="zh-CN"/>
          <w14:textFill>
            <w14:solidFill>
              <w14:schemeClr w14:val="tx1"/>
            </w14:solidFill>
          </w14:textFill>
        </w:rPr>
        <w:t>K</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sp</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b/>
          <w:bCs/>
          <w:position w:val="2"/>
          <w:sz w:val="24"/>
          <w:szCs w:val="24"/>
          <w:lang w:val="en-US" w:eastAsia="zh-CN"/>
        </w:rPr>
        <w:t>BaSO</w:t>
      </w:r>
      <w:r>
        <w:rPr>
          <w:rFonts w:hint="eastAsia" w:eastAsia="Times New Roman"/>
          <w:b/>
          <w:bCs/>
          <w:position w:val="2"/>
          <w:sz w:val="24"/>
          <w:szCs w:val="24"/>
          <w:vertAlign w:val="subscript"/>
          <w:lang w:val="en-US" w:eastAsia="zh-CN"/>
        </w:rPr>
        <w:t>4</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b/>
          <w:bCs/>
          <w:position w:val="2"/>
          <w:sz w:val="24"/>
          <w:szCs w:val="24"/>
          <w:lang w:val="en-US" w:eastAsia="zh-CN"/>
        </w:rPr>
        <w:t>1.1</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b/>
          <w:bCs/>
          <w:position w:val="2"/>
          <w:sz w:val="24"/>
          <w:szCs w:val="24"/>
          <w:lang w:val="en-US" w:eastAsia="zh-CN"/>
        </w:rPr>
        <w:t>10</w:t>
      </w:r>
      <w:r>
        <w:rPr>
          <w:rFonts w:hint="eastAsia" w:ascii="Times New Roman" w:hAnsi="Times New Roman" w:eastAsia="Times New Roman"/>
          <w:b/>
          <w:bCs/>
          <w:position w:val="2"/>
          <w:sz w:val="24"/>
          <w:szCs w:val="24"/>
          <w:vertAlign w:val="superscript"/>
          <w:lang w:val="en-US" w:eastAsia="zh-CN"/>
        </w:rPr>
        <w:t>-</w:t>
      </w:r>
      <w:r>
        <w:rPr>
          <w:rFonts w:hint="eastAsia" w:eastAsia="Times New Roman"/>
          <w:b/>
          <w:bCs/>
          <w:position w:val="2"/>
          <w:sz w:val="24"/>
          <w:szCs w:val="24"/>
          <w:vertAlign w:val="superscript"/>
          <w:lang w:val="en-US" w:eastAsia="zh-CN"/>
        </w:rPr>
        <w:t>10</w:t>
      </w:r>
    </w:p>
    <w:p w14:paraId="7DF7D47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下列说法</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p w14:paraId="59FBCF45">
      <w:pPr>
        <w:rPr>
          <w:b/>
          <w:bCs w:val="0"/>
          <w:color w:val="000000"/>
          <w:sz w:val="24"/>
          <w:szCs w:val="24"/>
        </w:rPr>
      </w:pPr>
      <w:r>
        <w:rPr>
          <w:b/>
          <w:bCs w:val="0"/>
          <w:color w:val="000000"/>
          <w:sz w:val="24"/>
          <w:szCs w:val="24"/>
        </w:rPr>
        <w:t xml:space="preserve">A. </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溶液中存在</w:t>
      </w:r>
      <w:r>
        <w:rPr>
          <w:rFonts w:ascii="Times New Roman" w:hAnsi="Times New Roman" w:eastAsia="Times New Roman" w:cs="Times New Roman"/>
          <w:b/>
          <w:bCs/>
          <w:color w:val="000000" w:themeColor="text1"/>
          <w:sz w:val="24"/>
          <w:szCs w:val="24"/>
          <w14:textFill>
            <w14:solidFill>
              <w14:schemeClr w14:val="tx1"/>
            </w14:solidFill>
          </w14:textFill>
        </w:rPr>
        <w:t>c</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(H</w:t>
      </w:r>
      <w:r>
        <w:rPr>
          <w:rFonts w:hint="eastAsia" w:ascii="Times New Roman" w:hAnsi="Times New Roman" w:eastAsia="Times New Roman" w:cs="Times New Roman"/>
          <w:b/>
          <w:bCs/>
          <w:color w:val="000000" w:themeColor="text1"/>
          <w:sz w:val="24"/>
          <w:szCs w:val="24"/>
          <w:vertAlign w:val="superscript"/>
          <w:lang w:val="en-US" w:eastAsia="zh-CN"/>
          <w14:textFill>
            <w14:solidFill>
              <w14:schemeClr w14:val="tx1"/>
            </w14:solidFill>
          </w14:textFill>
        </w:rPr>
        <w:t>+</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ascii="Times New Roman" w:hAnsi="Times New Roman" w:eastAsia="Times New Roman" w:cs="Times New Roman"/>
          <w:b/>
          <w:bCs/>
          <w:color w:val="000000" w:themeColor="text1"/>
          <w:sz w:val="24"/>
          <w:szCs w:val="24"/>
          <w14:textFill>
            <w14:solidFill>
              <w14:schemeClr w14:val="tx1"/>
            </w14:solidFill>
          </w14:textFill>
        </w:rPr>
        <w:t>c</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(H</w:t>
      </w:r>
      <w:r>
        <w:rPr>
          <w:rFonts w:hint="eastAsia" w:eastAsia="Times New Roman" w:cs="Times New Roman"/>
          <w:b/>
          <w:bCs/>
          <w:color w:val="000000" w:themeColor="text1"/>
          <w:sz w:val="24"/>
          <w:szCs w:val="24"/>
          <w:lang w:val="en-US" w:eastAsia="zh-CN"/>
          <w14:textFill>
            <w14:solidFill>
              <w14:schemeClr w14:val="tx1"/>
            </w14:solidFill>
          </w14:textFill>
        </w:rPr>
        <w:t>SO</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3</w:t>
      </w:r>
      <w:r>
        <w:rPr>
          <w:rFonts w:hint="eastAsia" w:eastAsia="Times New Roman" w:cs="Times New Roman"/>
          <w:b/>
          <w:bCs/>
          <w:color w:val="000000" w:themeColor="text1"/>
          <w:sz w:val="24"/>
          <w:szCs w:val="24"/>
          <w:vertAlign w:val="superscript"/>
          <w:lang w:val="en-US" w:eastAsia="zh-CN"/>
          <w14:textFill>
            <w14:solidFill>
              <w14:schemeClr w14:val="tx1"/>
            </w14:solidFill>
          </w14:textFill>
        </w:rPr>
        <w:t>-</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ascii="Times New Roman" w:hAnsi="Times New Roman" w:eastAsia="Times New Roman" w:cs="Times New Roman"/>
          <w:b/>
          <w:bCs/>
          <w:color w:val="000000" w:themeColor="text1"/>
          <w:sz w:val="24"/>
          <w:szCs w:val="24"/>
          <w14:textFill>
            <w14:solidFill>
              <w14:schemeClr w14:val="tx1"/>
            </w14:solidFill>
          </w14:textFill>
        </w:rPr>
        <w:t>c</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eastAsia" w:eastAsia="Times New Roman" w:cs="Times New Roman"/>
          <w:b/>
          <w:bCs/>
          <w:color w:val="000000" w:themeColor="text1"/>
          <w:sz w:val="24"/>
          <w:szCs w:val="24"/>
          <w:lang w:val="en-US" w:eastAsia="zh-CN"/>
          <w14:textFill>
            <w14:solidFill>
              <w14:schemeClr w14:val="tx1"/>
            </w14:solidFill>
          </w14:textFill>
        </w:rPr>
        <w:t>SO</w:t>
      </w:r>
      <w:r>
        <w:rPr>
          <w:rFonts w:hint="eastAsia" w:eastAsia="Times New Roman" w:cs="Times New Roman"/>
          <w:b/>
          <w:bCs/>
          <w:color w:val="000000" w:themeColor="text1"/>
          <w:sz w:val="24"/>
          <w:szCs w:val="24"/>
          <w:vertAlign w:val="subscript"/>
          <w:lang w:val="en-US" w:eastAsia="zh-CN"/>
          <w14:textFill>
            <w14:solidFill>
              <w14:schemeClr w14:val="tx1"/>
            </w14:solidFill>
          </w14:textFill>
        </w:rPr>
        <w:t>3</w:t>
      </w:r>
      <w:r>
        <w:rPr>
          <w:rFonts w:hint="eastAsia" w:eastAsia="Times New Roman" w:cs="Times New Roman"/>
          <w:b/>
          <w:bCs/>
          <w:color w:val="000000" w:themeColor="text1"/>
          <w:sz w:val="24"/>
          <w:szCs w:val="24"/>
          <w:vertAlign w:val="superscript"/>
          <w:lang w:val="en-US" w:eastAsia="zh-CN"/>
          <w14:textFill>
            <w14:solidFill>
              <w14:schemeClr w14:val="tx1"/>
            </w14:solidFill>
          </w14:textFill>
        </w:rPr>
        <w:t>2-</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eastAsia="Times New Roman" w:cs="Times New Roman"/>
          <w:b/>
          <w:bCs/>
          <w:color w:val="000000" w:themeColor="text1"/>
          <w:sz w:val="24"/>
          <w:szCs w:val="24"/>
          <w:lang w:val="en-US" w:eastAsia="zh-CN"/>
          <w14:textFill>
            <w14:solidFill>
              <w14:schemeClr w14:val="tx1"/>
            </w14:solidFill>
          </w14:textFill>
        </w:rPr>
        <w:t>c(OH</w:t>
      </w:r>
      <w:r>
        <w:rPr>
          <w:rFonts w:hint="eastAsia" w:eastAsia="Times New Roman" w:cs="Times New Roman"/>
          <w:b/>
          <w:bCs/>
          <w:color w:val="000000" w:themeColor="text1"/>
          <w:sz w:val="24"/>
          <w:szCs w:val="24"/>
          <w:vertAlign w:val="superscript"/>
          <w:lang w:val="en-US" w:eastAsia="zh-CN"/>
          <w14:textFill>
            <w14:solidFill>
              <w14:schemeClr w14:val="tx1"/>
            </w14:solidFill>
          </w14:textFill>
        </w:rPr>
        <w:t>-</w:t>
      </w:r>
      <w:r>
        <w:rPr>
          <w:rFonts w:hint="eastAsia" w:eastAsia="Times New Roman" w:cs="Times New Roman"/>
          <w:b/>
          <w:bCs/>
          <w:color w:val="000000" w:themeColor="text1"/>
          <w:sz w:val="24"/>
          <w:szCs w:val="24"/>
          <w:lang w:val="en-US" w:eastAsia="zh-CN"/>
          <w14:textFill>
            <w14:solidFill>
              <w14:schemeClr w14:val="tx1"/>
            </w14:solidFill>
          </w14:textFill>
        </w:rPr>
        <w:t>)</w:t>
      </w:r>
    </w:p>
    <w:p w14:paraId="0C364881">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将</w:t>
      </w:r>
      <w:r>
        <w:rPr>
          <w:rFonts w:hint="eastAsia" w:eastAsia="Times New Roman"/>
          <w:b/>
          <w:bCs/>
          <w:position w:val="2"/>
          <w:sz w:val="24"/>
          <w:szCs w:val="24"/>
          <w:lang w:val="en-US" w:eastAsia="zh-CN"/>
        </w:rPr>
        <w:t>0.40</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H</w:t>
      </w:r>
      <w:r>
        <w:rPr>
          <w:rFonts w:hint="eastAsia" w:ascii="Times New Roman" w:hAnsi="Times New Roman" w:eastAsia="Times New Roman" w:cs="Times New Roman"/>
          <w:b/>
          <w:bCs/>
          <w:color w:val="000000" w:themeColor="text1"/>
          <w:sz w:val="24"/>
          <w:szCs w:val="24"/>
          <w:vertAlign w:val="subscript"/>
          <w:lang w:val="en-US" w:eastAsia="zh-CN"/>
          <w14:textFill>
            <w14:solidFill>
              <w14:schemeClr w14:val="tx1"/>
            </w14:solidFill>
          </w14:textFill>
        </w:rPr>
        <w:t>2</w:t>
      </w:r>
      <w:r>
        <w:rPr>
          <w:rFonts w:hint="eastAsia" w:ascii="Times New Roman" w:hAnsi="Times New Roman" w:eastAsia="Times New Roman" w:cs="Times New Roman"/>
          <w:b/>
          <w:bCs/>
          <w:color w:val="000000" w:themeColor="text1"/>
          <w:sz w:val="24"/>
          <w:szCs w:val="24"/>
          <w:lang w:val="en-US" w:eastAsia="zh-CN"/>
          <w14:textFill>
            <w14:solidFill>
              <w14:schemeClr w14:val="tx1"/>
            </w14:solidFill>
          </w14:textFill>
        </w:rPr>
        <w:t>SO</w:t>
      </w:r>
      <w:r>
        <w:rPr>
          <w:rFonts w:hint="eastAsia" w:ascii="Times New Roman" w:hAnsi="Times New Roman" w:eastAsia="Times New Roman" w:cs="Times New Roman"/>
          <w:b/>
          <w:bCs/>
          <w:color w:val="000000" w:themeColor="text1"/>
          <w:sz w:val="24"/>
          <w:szCs w:val="24"/>
          <w:vertAlign w:val="subscript"/>
          <w:lang w:val="en-US" w:eastAsia="zh-CN"/>
          <w14:textFill>
            <w14:solidFill>
              <w14:schemeClr w14:val="tx1"/>
            </w14:solidFill>
          </w14:textFill>
        </w:rPr>
        <w:t>3</w:t>
      </w:r>
      <w:r>
        <w:rPr>
          <w:rFonts w:ascii="宋体" w:hAnsi="宋体" w:eastAsia="宋体" w:cs="宋体"/>
          <w:b/>
          <w:bCs w:val="0"/>
          <w:color w:val="000000"/>
          <w:sz w:val="24"/>
          <w:szCs w:val="24"/>
        </w:rPr>
        <w:t>溶液稀释到</w:t>
      </w:r>
      <w:r>
        <w:rPr>
          <w:rFonts w:hint="eastAsia" w:eastAsia="Times New Roman"/>
          <w:b/>
          <w:bCs/>
          <w:position w:val="2"/>
          <w:sz w:val="24"/>
          <w:szCs w:val="24"/>
          <w:lang w:val="en-US" w:eastAsia="zh-CN"/>
        </w:rPr>
        <w:t>0.20</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ascii="宋体" w:hAnsi="宋体" w:eastAsia="宋体" w:cs="宋体"/>
          <w:b/>
          <w:bCs w:val="0"/>
          <w:color w:val="000000"/>
          <w:sz w:val="24"/>
          <w:szCs w:val="24"/>
        </w:rPr>
        <w:t>，</w:t>
      </w:r>
      <w:r>
        <w:rPr>
          <w:rFonts w:hint="eastAsia" w:ascii="Times New Roman" w:hAnsi="Times New Roman" w:eastAsia="Times New Roman"/>
          <w:b/>
          <w:bCs/>
          <w:position w:val="2"/>
          <w:sz w:val="24"/>
          <w:szCs w:val="24"/>
          <w:lang w:val="en-US" w:eastAsia="zh-CN"/>
        </w:rPr>
        <w:t>c</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hint="eastAsia" w:eastAsia="Times New Roman"/>
          <w:b/>
          <w:bCs/>
          <w:position w:val="2"/>
          <w:sz w:val="24"/>
          <w:szCs w:val="24"/>
          <w:vertAlign w:val="superscript"/>
          <w:lang w:val="en-US" w:eastAsia="zh-CN"/>
        </w:rPr>
        <w:t>2-</w:t>
      </w:r>
      <w:r>
        <w:rPr>
          <w:rFonts w:hint="eastAsia" w:eastAsia="Times New Roman"/>
          <w:b/>
          <w:bCs/>
          <w:position w:val="2"/>
          <w:sz w:val="24"/>
          <w:szCs w:val="24"/>
          <w:lang w:val="en-US" w:eastAsia="zh-CN"/>
        </w:rPr>
        <w:t>)</w:t>
      </w:r>
      <w:r>
        <w:rPr>
          <w:rFonts w:ascii="宋体" w:hAnsi="宋体" w:eastAsia="宋体" w:cs="宋体"/>
          <w:b/>
          <w:bCs w:val="0"/>
          <w:color w:val="000000"/>
          <w:sz w:val="24"/>
          <w:szCs w:val="24"/>
        </w:rPr>
        <w:t>几乎不变</w:t>
      </w:r>
    </w:p>
    <w:p w14:paraId="66EA0D8F">
      <w:pPr>
        <w:spacing w:line="360" w:lineRule="auto"/>
        <w:jc w:val="left"/>
        <w:textAlignment w:val="center"/>
        <w:rPr>
          <w:b/>
          <w:bCs w:val="0"/>
          <w:color w:val="000000"/>
          <w:sz w:val="24"/>
          <w:szCs w:val="24"/>
        </w:rPr>
      </w:pPr>
      <w:r>
        <w:rPr>
          <w:b/>
          <w:bCs w:val="0"/>
          <w:color w:val="000000"/>
          <w:sz w:val="24"/>
          <w:szCs w:val="24"/>
        </w:rPr>
        <w:t xml:space="preserve">C. </w:t>
      </w:r>
      <w:r>
        <w:rPr>
          <w:rFonts w:hint="eastAsia" w:eastAsia="Times New Roman"/>
          <w:b/>
          <w:bCs/>
          <w:position w:val="2"/>
          <w:sz w:val="24"/>
          <w:szCs w:val="24"/>
          <w:lang w:val="en-US" w:eastAsia="zh-CN"/>
        </w:rPr>
        <w:t>BaCl</w:t>
      </w:r>
      <w:r>
        <w:rPr>
          <w:rFonts w:hint="eastAsia" w:eastAsia="Times New Roman"/>
          <w:b/>
          <w:bCs/>
          <w:position w:val="2"/>
          <w:sz w:val="24"/>
          <w:szCs w:val="24"/>
          <w:vertAlign w:val="subscript"/>
          <w:lang w:val="en-US" w:eastAsia="zh-CN"/>
        </w:rPr>
        <w:t>2</w:t>
      </w:r>
      <w:r>
        <w:rPr>
          <w:rFonts w:ascii="宋体" w:hAnsi="宋体" w:eastAsia="宋体" w:cs="宋体"/>
          <w:b/>
          <w:bCs w:val="0"/>
          <w:color w:val="000000"/>
          <w:sz w:val="24"/>
          <w:szCs w:val="24"/>
        </w:rPr>
        <w:t>溶液与</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溶液混合后出现的白色浑浊不含有</w:t>
      </w:r>
      <w:r>
        <w:rPr>
          <w:rFonts w:hint="eastAsia" w:eastAsia="Times New Roman"/>
          <w:b/>
          <w:bCs/>
          <w:position w:val="2"/>
          <w:sz w:val="24"/>
          <w:szCs w:val="24"/>
          <w:lang w:val="en-US" w:eastAsia="zh-CN"/>
        </w:rPr>
        <w:t>BaSO</w:t>
      </w:r>
      <w:r>
        <w:rPr>
          <w:rFonts w:hint="eastAsia" w:eastAsia="Times New Roman"/>
          <w:b/>
          <w:bCs/>
          <w:position w:val="2"/>
          <w:sz w:val="24"/>
          <w:szCs w:val="24"/>
          <w:vertAlign w:val="subscript"/>
          <w:lang w:val="en-US" w:eastAsia="zh-CN"/>
        </w:rPr>
        <w:t>3</w:t>
      </w:r>
    </w:p>
    <w:p w14:paraId="65A867A8">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存在反应</w:t>
      </w:r>
      <w:r>
        <w:rPr>
          <w:rFonts w:hint="eastAsia" w:eastAsia="Times New Roman"/>
          <w:b/>
          <w:bCs/>
          <w:position w:val="2"/>
          <w:sz w:val="24"/>
          <w:szCs w:val="24"/>
          <w:lang w:val="en-US" w:eastAsia="zh-CN"/>
        </w:rPr>
        <w:t>Ba</w:t>
      </w:r>
      <w:r>
        <w:rPr>
          <w:rFonts w:hint="eastAsia" w:eastAsia="Times New Roman"/>
          <w:b/>
          <w:bCs/>
          <w:position w:val="2"/>
          <w:sz w:val="24"/>
          <w:szCs w:val="24"/>
          <w:vertAlign w:val="superscript"/>
          <w:lang w:val="en-US" w:eastAsia="zh-CN"/>
        </w:rPr>
        <w:t>2+</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O</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=BaSO</w:t>
      </w:r>
      <w:r>
        <w:rPr>
          <w:rFonts w:hint="eastAsia" w:eastAsia="Times New Roman"/>
          <w:b/>
          <w:bCs/>
          <w:position w:val="2"/>
          <w:sz w:val="24"/>
          <w:szCs w:val="24"/>
          <w:vertAlign w:val="subscript"/>
          <w:lang w:val="en-US" w:eastAsia="zh-CN"/>
        </w:rPr>
        <w:t>4</w:t>
      </w:r>
      <w:r>
        <w:rPr>
          <w:rFonts w:hint="default" w:ascii="Arial" w:hAnsi="Arial" w:eastAsia="Times New Roman" w:cs="Arial"/>
          <w:b/>
          <w:bCs/>
          <w:position w:val="2"/>
          <w:sz w:val="24"/>
          <w:szCs w:val="24"/>
          <w:vertAlign w:val="baseline"/>
          <w:lang w:val="en-US" w:eastAsia="zh-CN"/>
        </w:rPr>
        <w:t>↓</w:t>
      </w:r>
      <w:r>
        <w:rPr>
          <w:rFonts w:hint="eastAsia" w:eastAsia="Times New Roman"/>
          <w:b/>
          <w:bCs/>
          <w:position w:val="2"/>
          <w:sz w:val="24"/>
          <w:szCs w:val="24"/>
          <w:lang w:val="en-US" w:eastAsia="zh-CN"/>
        </w:rPr>
        <w:t>+</w:t>
      </w:r>
      <w:r>
        <w:rPr>
          <w:rFonts w:hint="eastAsia" w:eastAsia="Times New Roman"/>
          <w:b/>
          <w:bCs/>
          <w:position w:val="2"/>
          <w:sz w:val="24"/>
          <w:szCs w:val="24"/>
          <w:vertAlign w:val="baseline"/>
          <w:lang w:val="en-US" w:eastAsia="zh-CN"/>
        </w:rPr>
        <w:t>2</w:t>
      </w:r>
      <w:r>
        <w:rPr>
          <w:rFonts w:hint="eastAsia" w:eastAsia="Times New Roman"/>
          <w:b/>
          <w:bCs/>
          <w:position w:val="2"/>
          <w:sz w:val="24"/>
          <w:szCs w:val="24"/>
          <w:lang w:val="en-US" w:eastAsia="zh-CN"/>
        </w:rPr>
        <w:t>H</w:t>
      </w:r>
      <w:r>
        <w:rPr>
          <w:rFonts w:hint="eastAsia" w:eastAsia="Times New Roman"/>
          <w:b/>
          <w:bCs/>
          <w:position w:val="2"/>
          <w:sz w:val="24"/>
          <w:szCs w:val="24"/>
          <w:vertAlign w:val="superscript"/>
          <w:lang w:val="en-US" w:eastAsia="zh-CN"/>
        </w:rPr>
        <w:t>+</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O</w:t>
      </w:r>
      <w:r>
        <w:rPr>
          <w:rFonts w:ascii="宋体" w:hAnsi="宋体" w:eastAsia="宋体" w:cs="宋体"/>
          <w:b/>
          <w:bCs w:val="0"/>
          <w:color w:val="000000"/>
          <w:sz w:val="24"/>
          <w:szCs w:val="24"/>
        </w:rPr>
        <w:t>是出现白色沉淀的主要原因</w:t>
      </w:r>
    </w:p>
    <w:p w14:paraId="6079F1EF">
      <w:pPr>
        <w:spacing w:line="360" w:lineRule="auto"/>
        <w:textAlignment w:val="center"/>
        <w:rPr>
          <w:b/>
          <w:bCs w:val="0"/>
          <w:color w:val="FF0000"/>
          <w:sz w:val="24"/>
          <w:szCs w:val="24"/>
        </w:rPr>
      </w:pPr>
      <w:r>
        <w:rPr>
          <w:b/>
          <w:bCs w:val="0"/>
          <w:color w:val="FF0000"/>
          <w:sz w:val="24"/>
          <w:szCs w:val="24"/>
        </w:rPr>
        <w:t>【答案】C</w:t>
      </w:r>
    </w:p>
    <w:p w14:paraId="1466D1CF">
      <w:pPr>
        <w:spacing w:line="360" w:lineRule="auto"/>
        <w:textAlignment w:val="center"/>
        <w:rPr>
          <w:b/>
          <w:bCs w:val="0"/>
          <w:color w:val="FF0000"/>
          <w:sz w:val="24"/>
          <w:szCs w:val="24"/>
        </w:rPr>
      </w:pPr>
      <w:r>
        <w:rPr>
          <w:b/>
          <w:bCs w:val="0"/>
          <w:color w:val="FF0000"/>
          <w:sz w:val="24"/>
          <w:szCs w:val="24"/>
        </w:rPr>
        <w:t>【解析】</w:t>
      </w:r>
    </w:p>
    <w:p w14:paraId="72E5DE85">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．亚硫酸是二元弱酸，存在二次电离，电离方程式为：</w:t>
      </w:r>
      <w:r>
        <w:rPr>
          <w:b/>
          <w:bCs w:val="0"/>
          <w:color w:val="FF0000"/>
          <w:sz w:val="24"/>
          <w:szCs w:val="24"/>
        </w:rPr>
        <w:object>
          <v:shape id="_x0000_i1064" o:spt="75" alt="学科网(www.zxxk.com)--教育资源门户，提供试卷、教案、课件、论文、素材以及各类教学资源下载，还有大量而丰富的教学相关资讯！" type="#_x0000_t75" style="height:20.25pt;width:111.75pt;" o:ole="t" filled="f" o:preferrelative="t" stroked="f" coordsize="21600,21600">
            <v:path/>
            <v:fill on="f" focussize="0,0"/>
            <v:stroke on="f"/>
            <v:imagedata r:id="rId104" o:title="eqIdb65e4a6d16e40a85d5200b419fa02b5d"/>
            <o:lock v:ext="edit" aspectratio="t"/>
            <w10:wrap type="none"/>
            <w10:anchorlock/>
          </v:shape>
          <o:OLEObject Type="Embed" ProgID="Equation.DSMT4" ShapeID="_x0000_i1064" DrawAspect="Content" ObjectID="_1468075764" r:id="rId103">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065" o:spt="75" alt="学科网(www.zxxk.com)--教育资源门户，提供试卷、教案、课件、论文、素材以及各类教学资源下载，还有大量而丰富的教学相关资讯！" type="#_x0000_t75" style="height:18.75pt;width:96pt;" o:ole="t" filled="f" o:preferrelative="t" stroked="f" coordsize="21600,21600">
            <v:path/>
            <v:fill on="f" focussize="0,0"/>
            <v:stroke on="f"/>
            <v:imagedata r:id="rId106" o:title="eqId4f1426da74b53ad6d33ec9c9130dfb29"/>
            <o:lock v:ext="edit" aspectratio="t"/>
            <w10:wrap type="none"/>
            <w10:anchorlock/>
          </v:shape>
          <o:OLEObject Type="Embed" ProgID="Equation.DSMT4" ShapeID="_x0000_i1065" DrawAspect="Content" ObjectID="_1468075765" r:id="rId105">
            <o:LockedField>false</o:LockedField>
          </o:OLEObject>
        </w:object>
      </w:r>
      <w:r>
        <w:rPr>
          <w:rFonts w:ascii="宋体" w:hAnsi="宋体" w:eastAsia="宋体" w:cs="宋体"/>
          <w:b/>
          <w:bCs w:val="0"/>
          <w:color w:val="FF0000"/>
          <w:sz w:val="24"/>
          <w:szCs w:val="24"/>
        </w:rPr>
        <w:t>，则溶液中</w:t>
      </w:r>
      <w:r>
        <w:rPr>
          <w:b/>
          <w:bCs w:val="0"/>
          <w:color w:val="FF0000"/>
          <w:sz w:val="24"/>
          <w:szCs w:val="24"/>
        </w:rPr>
        <w:object>
          <v:shape id="_x0000_i1066" o:spt="75" alt="学科网(www.zxxk.com)--教育资源门户，提供试卷、教案、课件、论文、素材以及各类教学资源下载，还有大量而丰富的教学相关资讯！" type="#_x0000_t75" style="height:21.75pt;width:192pt;" o:ole="t" filled="f" o:preferrelative="t" stroked="f" coordsize="21600,21600">
            <v:path/>
            <v:fill on="f" focussize="0,0"/>
            <v:stroke on="f"/>
            <v:imagedata r:id="rId108" o:title="eqIde7532e4fd2c05bca65a4872d86e0a4f0"/>
            <o:lock v:ext="edit" aspectratio="t"/>
            <w10:wrap type="none"/>
            <w10:anchorlock/>
          </v:shape>
          <o:OLEObject Type="Embed" ProgID="Equation.DSMT4" ShapeID="_x0000_i1066" DrawAspect="Content" ObjectID="_1468075766" r:id="rId107">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490C1B30">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．亚硫酸根离子是其二级电离产生的，则稀释的时候对氢离子的影响较大，稀释的时候，亚硫酸的浓度变为原来的一半，另外稀释的平衡常数不变，对第二级电离影响很小，则稀释时亚硫酸根浓度基本不变，</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48E20016">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．加入双氧水之前，生成的白色浑浊为</w:t>
      </w:r>
      <w:r>
        <w:rPr>
          <w:rFonts w:ascii="Times New Roman" w:hAnsi="Times New Roman" w:eastAsia="Times New Roman" w:cs="Times New Roman"/>
          <w:b/>
          <w:bCs w:val="0"/>
          <w:color w:val="FF0000"/>
          <w:sz w:val="24"/>
          <w:szCs w:val="24"/>
        </w:rPr>
        <w:t>BaSO</w:t>
      </w:r>
      <w:r>
        <w:rPr>
          <w:b/>
          <w:bCs w:val="0"/>
          <w:color w:val="FF0000"/>
          <w:sz w:val="24"/>
          <w:szCs w:val="24"/>
          <w:vertAlign w:val="subscript"/>
        </w:rPr>
        <w:t>3</w:t>
      </w:r>
      <w:r>
        <w:rPr>
          <w:rFonts w:ascii="宋体" w:hAnsi="宋体" w:eastAsia="宋体" w:cs="宋体"/>
          <w:b/>
          <w:bCs w:val="0"/>
          <w:color w:val="FF0000"/>
          <w:sz w:val="24"/>
          <w:szCs w:val="24"/>
        </w:rPr>
        <w:t>沉淀，</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错误；</w:t>
      </w:r>
    </w:p>
    <w:p w14:paraId="32411117">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．过氧化氢具有强氧化性，可以将</w:t>
      </w:r>
      <w:r>
        <w:rPr>
          <w:rFonts w:ascii="Times New Roman" w:hAnsi="Times New Roman" w:eastAsia="Times New Roman" w:cs="Times New Roman"/>
          <w:b/>
          <w:bCs w:val="0"/>
          <w:color w:val="FF0000"/>
          <w:sz w:val="24"/>
          <w:szCs w:val="24"/>
        </w:rPr>
        <w:t>+4</w:t>
      </w:r>
      <w:r>
        <w:rPr>
          <w:rFonts w:ascii="宋体" w:hAnsi="宋体" w:eastAsia="宋体" w:cs="宋体"/>
          <w:b/>
          <w:bCs w:val="0"/>
          <w:color w:val="FF0000"/>
          <w:sz w:val="24"/>
          <w:szCs w:val="24"/>
        </w:rPr>
        <w:t>价硫氧化为</w:t>
      </w:r>
      <w:r>
        <w:rPr>
          <w:rFonts w:ascii="Times New Roman" w:hAnsi="Times New Roman" w:eastAsia="Times New Roman" w:cs="Times New Roman"/>
          <w:b/>
          <w:bCs w:val="0"/>
          <w:color w:val="FF0000"/>
          <w:sz w:val="24"/>
          <w:szCs w:val="24"/>
        </w:rPr>
        <w:t>+6</w:t>
      </w:r>
      <w:r>
        <w:rPr>
          <w:rFonts w:ascii="宋体" w:hAnsi="宋体" w:eastAsia="宋体" w:cs="宋体"/>
          <w:b/>
          <w:bCs w:val="0"/>
          <w:color w:val="FF0000"/>
          <w:sz w:val="24"/>
          <w:szCs w:val="24"/>
        </w:rPr>
        <w:t>价硫酸根离子，则存在反应，</w:t>
      </w:r>
      <w:r>
        <w:rPr>
          <w:b/>
          <w:bCs w:val="0"/>
          <w:color w:val="FF0000"/>
          <w:sz w:val="24"/>
          <w:szCs w:val="24"/>
        </w:rPr>
        <w:object>
          <v:shape id="_x0000_i1067" o:spt="75" alt="学科网(www.zxxk.com)--教育资源门户，提供试卷、教案、课件、论文、素材以及各类教学资源下载，还有大量而丰富的教学相关资讯！" type="#_x0000_t75" style="height:19.2pt;width:157.8pt;" o:ole="t" filled="f" o:preferrelative="t" stroked="f" coordsize="21600,21600">
            <v:path/>
            <v:fill on="f" focussize="0,0"/>
            <v:stroke on="f"/>
            <v:imagedata r:id="rId110" o:title="eqIddd82e85c651b883b3f5a49aef9063234"/>
            <o:lock v:ext="edit" aspectratio="t"/>
            <w10:wrap type="none"/>
            <w10:anchorlock/>
          </v:shape>
          <o:OLEObject Type="Embed" ProgID="Equation.DSMT4" ShapeID="_x0000_i1067" DrawAspect="Content" ObjectID="_1468075767" r:id="rId109">
            <o:LockedField>false</o:LockedField>
          </o:OLEObject>
        </w:object>
      </w:r>
      <w:r>
        <w:rPr>
          <w:rFonts w:ascii="宋体" w:hAnsi="宋体" w:eastAsia="宋体" w:cs="宋体"/>
          <w:b/>
          <w:bCs w:val="0"/>
          <w:color w:val="FF0000"/>
          <w:sz w:val="24"/>
          <w:szCs w:val="24"/>
        </w:rPr>
        <w:t>，则出现白色沉淀的主要原因生成</w:t>
      </w:r>
      <w:r>
        <w:rPr>
          <w:rFonts w:ascii="Times New Roman" w:hAnsi="Times New Roman" w:eastAsia="Times New Roman" w:cs="Times New Roman"/>
          <w:b/>
          <w:bCs w:val="0"/>
          <w:color w:val="FF0000"/>
          <w:sz w:val="24"/>
          <w:szCs w:val="24"/>
        </w:rPr>
        <w:t>BaSO</w:t>
      </w:r>
      <w:r>
        <w:rPr>
          <w:b/>
          <w:bCs w:val="0"/>
          <w:color w:val="FF0000"/>
          <w:sz w:val="24"/>
          <w:szCs w:val="24"/>
          <w:vertAlign w:val="subscript"/>
        </w:rPr>
        <w:t>4</w:t>
      </w:r>
      <w:r>
        <w:rPr>
          <w:rFonts w:ascii="宋体" w:hAnsi="宋体" w:eastAsia="宋体" w:cs="宋体"/>
          <w:b/>
          <w:bCs w:val="0"/>
          <w:color w:val="FF0000"/>
          <w:sz w:val="24"/>
          <w:szCs w:val="24"/>
        </w:rPr>
        <w:t>沉淀，</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614BE88B">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故答案为：</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p>
    <w:p w14:paraId="6C1EB43A">
      <w:pPr>
        <w:spacing w:line="360" w:lineRule="auto"/>
        <w:jc w:val="left"/>
        <w:textAlignment w:val="center"/>
        <w:rPr>
          <w:b/>
          <w:bCs w:val="0"/>
          <w:color w:val="000000"/>
          <w:sz w:val="24"/>
          <w:szCs w:val="24"/>
        </w:rPr>
      </w:pPr>
      <w:r>
        <w:rPr>
          <w:b/>
          <w:bCs w:val="0"/>
          <w:color w:val="000000"/>
          <w:sz w:val="24"/>
          <w:szCs w:val="24"/>
        </w:rPr>
        <w:t xml:space="preserve">16. </w:t>
      </w:r>
      <w:r>
        <w:rPr>
          <w:rFonts w:ascii="宋体" w:hAnsi="宋体" w:eastAsia="宋体" w:cs="宋体"/>
          <w:b/>
          <w:bCs w:val="0"/>
          <w:color w:val="000000"/>
          <w:sz w:val="24"/>
          <w:szCs w:val="24"/>
        </w:rPr>
        <w:t>根据实验目的设计方案并进行实验，观察到相关现象，其中方案设计或结论</w:t>
      </w:r>
      <w:r>
        <w:rPr>
          <w:rFonts w:ascii="宋体" w:hAnsi="宋体" w:eastAsia="宋体" w:cs="宋体"/>
          <w:b/>
          <w:bCs w:val="0"/>
          <w:color w:val="000000"/>
          <w:sz w:val="24"/>
          <w:szCs w:val="24"/>
          <w:em w:val="dot"/>
        </w:rPr>
        <w:t>不正确</w:t>
      </w:r>
      <w:r>
        <w:rPr>
          <w:rFonts w:ascii="宋体" w:hAnsi="宋体" w:eastAsia="宋体" w:cs="宋体"/>
          <w:b/>
          <w:bCs w:val="0"/>
          <w:color w:val="000000"/>
          <w:sz w:val="24"/>
          <w:szCs w:val="24"/>
        </w:rPr>
        <w:t>的是</w:t>
      </w:r>
    </w:p>
    <w:tbl>
      <w:tblPr>
        <w:tblStyle w:val="5"/>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1718"/>
        <w:gridCol w:w="2750"/>
        <w:gridCol w:w="1072"/>
        <w:gridCol w:w="2326"/>
      </w:tblGrid>
      <w:tr w14:paraId="49D06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30A795">
            <w:pPr>
              <w:spacing w:line="360" w:lineRule="auto"/>
              <w:jc w:val="left"/>
              <w:textAlignment w:val="center"/>
              <w:rPr>
                <w:b/>
                <w:bCs w:val="0"/>
                <w:color w:val="000000"/>
                <w:sz w:val="24"/>
                <w:szCs w:val="24"/>
              </w:rPr>
            </w:pPr>
            <w:r>
              <w:rPr>
                <w:b/>
                <w:bCs w:val="0"/>
                <w:color w:val="000000"/>
                <w:sz w:val="24"/>
                <w:szCs w:val="24"/>
              </w:rPr>
              <w:br w:type="textWrapp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3BC30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8BE92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方案设计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2491C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276DC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结论</w:t>
            </w:r>
          </w:p>
        </w:tc>
      </w:tr>
      <w:tr w14:paraId="5962B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E2E47C">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3701F4">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探究</w:t>
            </w:r>
            <w:r>
              <w:rPr>
                <w:rFonts w:hint="eastAsia" w:eastAsia="Times New Roman"/>
                <w:b/>
                <w:bCs/>
                <w:position w:val="2"/>
                <w:sz w:val="24"/>
                <w:szCs w:val="24"/>
                <w:lang w:val="en-US" w:eastAsia="zh-CN"/>
              </w:rPr>
              <w:t>Cu</w:t>
            </w:r>
            <w:r>
              <w:rPr>
                <w:rFonts w:ascii="宋体" w:hAnsi="宋体" w:eastAsia="宋体" w:cs="宋体"/>
                <w:b/>
                <w:bCs w:val="0"/>
                <w:color w:val="000000"/>
                <w:sz w:val="24"/>
                <w:szCs w:val="24"/>
              </w:rPr>
              <w:t>和浓</w:t>
            </w:r>
            <w:r>
              <w:rPr>
                <w:rFonts w:hint="eastAsia" w:eastAsia="Times New Roman"/>
                <w:b/>
                <w:bCs/>
                <w:position w:val="2"/>
                <w:sz w:val="24"/>
                <w:szCs w:val="24"/>
                <w:lang w:val="en-US" w:eastAsia="zh-CN"/>
              </w:rPr>
              <w:t>HNO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反应后溶液呈绿色的原因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66BF0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将</w:t>
            </w:r>
            <w:r>
              <w:rPr>
                <w:rFonts w:hint="eastAsia" w:eastAsia="Times New Roman"/>
                <w:b/>
                <w:bCs/>
                <w:position w:val="2"/>
                <w:sz w:val="24"/>
                <w:szCs w:val="24"/>
                <w:lang w:val="en-US" w:eastAsia="zh-CN"/>
              </w:rPr>
              <w:t>NO</w:t>
            </w:r>
            <w:r>
              <w:rPr>
                <w:rFonts w:hint="eastAsia" w:eastAsia="Times New Roman"/>
                <w:b/>
                <w:bCs/>
                <w:position w:val="2"/>
                <w:sz w:val="24"/>
                <w:szCs w:val="24"/>
                <w:vertAlign w:val="subscript"/>
                <w:lang w:val="en-US" w:eastAsia="zh-CN"/>
              </w:rPr>
              <w:t>2</w:t>
            </w:r>
            <w:r>
              <w:rPr>
                <w:rFonts w:ascii="宋体" w:hAnsi="宋体" w:eastAsia="宋体" w:cs="宋体"/>
                <w:b/>
                <w:bCs w:val="0"/>
                <w:color w:val="000000"/>
                <w:sz w:val="24"/>
                <w:szCs w:val="24"/>
              </w:rPr>
              <w:t>通入下列溶液至饱和：</w:t>
            </w:r>
          </w:p>
          <w:p w14:paraId="25827428">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①浓</w:t>
            </w:r>
            <w:r>
              <w:rPr>
                <w:rFonts w:hint="eastAsia" w:eastAsia="Times New Roman"/>
                <w:b/>
                <w:bCs/>
                <w:position w:val="2"/>
                <w:sz w:val="24"/>
                <w:szCs w:val="24"/>
                <w:lang w:val="en-US" w:eastAsia="zh-CN"/>
              </w:rPr>
              <w:t>HNO</w:t>
            </w:r>
            <w:r>
              <w:rPr>
                <w:rFonts w:hint="eastAsia" w:eastAsia="Times New Roman"/>
                <w:b/>
                <w:bCs/>
                <w:position w:val="2"/>
                <w:sz w:val="24"/>
                <w:szCs w:val="24"/>
                <w:vertAlign w:val="subscript"/>
                <w:lang w:val="en-US" w:eastAsia="zh-CN"/>
              </w:rPr>
              <w:t>3</w:t>
            </w:r>
          </w:p>
          <w:p w14:paraId="6DC85D0C">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w:t>
            </w:r>
            <w:r>
              <w:rPr>
                <w:rFonts w:hint="eastAsia" w:eastAsia="Times New Roman"/>
                <w:b/>
                <w:bCs/>
                <w:position w:val="2"/>
                <w:sz w:val="24"/>
                <w:szCs w:val="24"/>
                <w:lang w:val="en-US" w:eastAsia="zh-CN"/>
              </w:rPr>
              <w:t>Cu(NO</w:t>
            </w:r>
            <w:r>
              <w:rPr>
                <w:rFonts w:hint="eastAsia" w:eastAsia="Times New Roman"/>
                <w:b/>
                <w:bCs/>
                <w:position w:val="2"/>
                <w:sz w:val="24"/>
                <w:szCs w:val="24"/>
                <w:vertAlign w:val="subscript"/>
                <w:lang w:val="en-US" w:eastAsia="zh-CN"/>
              </w:rPr>
              <w:t>3</w:t>
            </w:r>
            <w:r>
              <w:rPr>
                <w:rFonts w:hint="eastAsia" w:eastAsia="Times New Roman"/>
                <w:b/>
                <w:bCs/>
                <w:position w:val="2"/>
                <w:sz w:val="24"/>
                <w:szCs w:val="24"/>
                <w:lang w:val="en-US" w:eastAsia="zh-CN"/>
              </w:rPr>
              <w:t>)</w:t>
            </w:r>
            <w:r>
              <w:rPr>
                <w:rFonts w:hint="eastAsia" w:eastAsia="Times New Roman"/>
                <w:b/>
                <w:bCs/>
                <w:position w:val="2"/>
                <w:sz w:val="24"/>
                <w:szCs w:val="24"/>
                <w:vertAlign w:val="subscript"/>
                <w:lang w:val="en-US" w:eastAsia="zh-CN"/>
              </w:rPr>
              <w:t>2</w:t>
            </w:r>
            <w:r>
              <w:rPr>
                <w:rFonts w:ascii="宋体" w:hAnsi="宋体" w:eastAsia="宋体" w:cs="宋体"/>
                <w:b/>
                <w:bCs w:val="0"/>
                <w:color w:val="000000"/>
                <w:sz w:val="24"/>
                <w:szCs w:val="24"/>
              </w:rPr>
              <w:t>和</w:t>
            </w:r>
            <w:r>
              <w:rPr>
                <w:rFonts w:ascii="Times New Roman" w:hAnsi="Times New Roman" w:eastAsia="Times New Roman" w:cs="Times New Roman"/>
                <w:b/>
                <w:bCs w:val="0"/>
                <w:color w:val="000000"/>
                <w:sz w:val="24"/>
                <w:szCs w:val="24"/>
              </w:rPr>
              <w:t>HNO</w:t>
            </w:r>
            <w:r>
              <w:rPr>
                <w:b/>
                <w:bCs w:val="0"/>
                <w:color w:val="000000"/>
                <w:sz w:val="24"/>
                <w:szCs w:val="24"/>
                <w:vertAlign w:val="subscript"/>
              </w:rPr>
              <w:t>3</w:t>
            </w:r>
            <w:r>
              <w:rPr>
                <w:rFonts w:ascii="宋体" w:hAnsi="宋体" w:eastAsia="宋体" w:cs="宋体"/>
                <w:b/>
                <w:bCs w:val="0"/>
                <w:color w:val="000000"/>
                <w:sz w:val="24"/>
                <w:szCs w:val="24"/>
              </w:rPr>
              <w:t>，混合溶液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463F2B">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①无色变黄色</w:t>
            </w:r>
          </w:p>
          <w:p w14:paraId="3FC597E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②蓝色变绿色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A84C8E">
            <w:pPr>
              <w:spacing w:line="360" w:lineRule="auto"/>
              <w:jc w:val="left"/>
              <w:textAlignment w:val="center"/>
              <w:rPr>
                <w:b/>
                <w:bCs w:val="0"/>
                <w:color w:val="000000"/>
                <w:sz w:val="24"/>
                <w:szCs w:val="24"/>
              </w:rPr>
            </w:pPr>
            <w:r>
              <w:rPr>
                <w:rFonts w:hint="eastAsia" w:eastAsia="Times New Roman"/>
                <w:b/>
                <w:bCs/>
                <w:position w:val="2"/>
                <w:sz w:val="24"/>
                <w:szCs w:val="24"/>
                <w:lang w:val="en-US" w:eastAsia="zh-CN"/>
              </w:rPr>
              <w:t>Cu</w:t>
            </w:r>
            <w:r>
              <w:rPr>
                <w:rFonts w:ascii="宋体" w:hAnsi="宋体" w:eastAsia="宋体" w:cs="宋体"/>
                <w:b/>
                <w:bCs w:val="0"/>
                <w:color w:val="000000"/>
                <w:sz w:val="24"/>
                <w:szCs w:val="24"/>
              </w:rPr>
              <w:t>和浓</w:t>
            </w:r>
            <w:r>
              <w:rPr>
                <w:rFonts w:hint="eastAsia" w:eastAsia="Times New Roman"/>
                <w:b/>
                <w:bCs/>
                <w:position w:val="2"/>
                <w:sz w:val="24"/>
                <w:szCs w:val="24"/>
                <w:lang w:val="en-US" w:eastAsia="zh-CN"/>
              </w:rPr>
              <w:t>HNO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反应后溶液呈绿色的主要原因是溶有</w:t>
            </w:r>
            <w:r>
              <w:rPr>
                <w:rFonts w:hint="eastAsia" w:eastAsia="Times New Roman"/>
                <w:b/>
                <w:bCs/>
                <w:position w:val="2"/>
                <w:sz w:val="24"/>
                <w:szCs w:val="24"/>
                <w:lang w:val="en-US" w:eastAsia="zh-CN"/>
              </w:rPr>
              <w:t>NO</w:t>
            </w:r>
            <w:r>
              <w:rPr>
                <w:rFonts w:hint="eastAsia" w:eastAsia="Times New Roman"/>
                <w:b/>
                <w:bCs/>
                <w:position w:val="2"/>
                <w:sz w:val="24"/>
                <w:szCs w:val="24"/>
                <w:vertAlign w:val="subscript"/>
                <w:lang w:val="en-US" w:eastAsia="zh-CN"/>
              </w:rPr>
              <w:t>2</w:t>
            </w:r>
          </w:p>
        </w:tc>
      </w:tr>
      <w:tr w14:paraId="574AD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174295">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506310">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比较</w:t>
            </w:r>
            <w:r>
              <w:rPr>
                <w:rFonts w:hint="eastAsia" w:eastAsia="Times New Roman"/>
                <w:b/>
                <w:bCs/>
                <w:position w:val="2"/>
                <w:sz w:val="24"/>
                <w:szCs w:val="24"/>
                <w:lang w:val="en-US" w:eastAsia="zh-CN"/>
              </w:rPr>
              <w:t>F</w:t>
            </w:r>
            <w:r>
              <w:rPr>
                <w:rFonts w:hint="eastAsia" w:eastAsia="Times New Roman"/>
                <w:b/>
                <w:bCs/>
                <w:position w:val="2"/>
                <w:sz w:val="24"/>
                <w:szCs w:val="24"/>
                <w:vertAlign w:val="superscript"/>
                <w:lang w:val="en-US" w:eastAsia="zh-CN"/>
              </w:rPr>
              <w:t>-</w:t>
            </w:r>
            <w:r>
              <w:rPr>
                <w:rFonts w:ascii="宋体" w:hAnsi="宋体" w:eastAsia="宋体" w:cs="宋体"/>
                <w:b/>
                <w:bCs w:val="0"/>
                <w:color w:val="000000"/>
                <w:sz w:val="24"/>
                <w:szCs w:val="24"/>
              </w:rPr>
              <w:t>与</w:t>
            </w:r>
            <w:r>
              <w:rPr>
                <w:rFonts w:hint="eastAsia" w:eastAsia="Times New Roman"/>
                <w:b/>
                <w:bCs/>
                <w:position w:val="2"/>
                <w:sz w:val="24"/>
                <w:szCs w:val="24"/>
                <w:lang w:val="en-US" w:eastAsia="zh-CN"/>
              </w:rPr>
              <w:t>SCN</w:t>
            </w:r>
            <w:r>
              <w:rPr>
                <w:rFonts w:hint="eastAsia" w:eastAsia="Times New Roman"/>
                <w:b/>
                <w:bCs/>
                <w:position w:val="2"/>
                <w:sz w:val="24"/>
                <w:szCs w:val="24"/>
                <w:vertAlign w:val="superscript"/>
                <w:lang w:val="en-US" w:eastAsia="zh-CN"/>
              </w:rPr>
              <w:t>-</w:t>
            </w:r>
            <w:r>
              <w:rPr>
                <w:rFonts w:ascii="宋体" w:hAnsi="宋体" w:eastAsia="宋体" w:cs="宋体"/>
                <w:b/>
                <w:bCs w:val="0"/>
                <w:color w:val="000000"/>
                <w:sz w:val="24"/>
                <w:szCs w:val="24"/>
              </w:rPr>
              <w:t>结合</w:t>
            </w:r>
            <w:r>
              <w:rPr>
                <w:rFonts w:hint="eastAsia" w:eastAsia="Times New Roman"/>
                <w:b/>
                <w:bCs/>
                <w:position w:val="2"/>
                <w:sz w:val="24"/>
                <w:szCs w:val="24"/>
                <w:lang w:val="en-US" w:eastAsia="zh-CN"/>
              </w:rPr>
              <w:t>Fe</w:t>
            </w:r>
            <w:r>
              <w:rPr>
                <w:rFonts w:hint="eastAsia" w:eastAsia="Times New Roman"/>
                <w:b/>
                <w:bCs/>
                <w:position w:val="2"/>
                <w:sz w:val="24"/>
                <w:szCs w:val="24"/>
                <w:vertAlign w:val="superscript"/>
                <w:lang w:val="en-US" w:eastAsia="zh-CN"/>
              </w:rPr>
              <w:t>3+</w:t>
            </w:r>
            <w:r>
              <w:rPr>
                <w:rFonts w:ascii="宋体" w:hAnsi="宋体" w:eastAsia="宋体" w:cs="宋体"/>
                <w:b/>
                <w:bCs w:val="0"/>
                <w:color w:val="000000"/>
                <w:sz w:val="24"/>
                <w:szCs w:val="24"/>
              </w:rPr>
              <w:t>的能力</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BC8252">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向等物质的量浓度的</w:t>
            </w:r>
            <w:r>
              <w:rPr>
                <w:rFonts w:hint="eastAsia" w:eastAsia="Times New Roman"/>
                <w:b/>
                <w:bCs/>
                <w:position w:val="2"/>
                <w:sz w:val="24"/>
                <w:szCs w:val="24"/>
                <w:lang w:val="en-US" w:eastAsia="zh-CN"/>
              </w:rPr>
              <w:t>KF</w:t>
            </w:r>
            <w:r>
              <w:rPr>
                <w:rFonts w:ascii="宋体" w:hAnsi="宋体" w:eastAsia="宋体" w:cs="宋体"/>
                <w:b/>
                <w:bCs w:val="0"/>
                <w:color w:val="000000"/>
                <w:sz w:val="24"/>
                <w:szCs w:val="24"/>
              </w:rPr>
              <w:t>和</w:t>
            </w:r>
            <w:r>
              <w:rPr>
                <w:rFonts w:hint="eastAsia" w:eastAsia="Times New Roman"/>
                <w:b/>
                <w:bCs/>
                <w:position w:val="2"/>
                <w:sz w:val="24"/>
                <w:szCs w:val="24"/>
                <w:lang w:val="en-US" w:eastAsia="zh-CN"/>
              </w:rPr>
              <w:t>KSCN</w:t>
            </w:r>
            <w:r>
              <w:rPr>
                <w:rFonts w:ascii="宋体" w:hAnsi="宋体" w:eastAsia="宋体" w:cs="宋体"/>
                <w:b/>
                <w:bCs w:val="0"/>
                <w:color w:val="000000"/>
                <w:sz w:val="24"/>
                <w:szCs w:val="24"/>
              </w:rPr>
              <w:t>混合溶液中滴加几滴</w:t>
            </w:r>
            <w:r>
              <w:rPr>
                <w:rFonts w:hint="eastAsia" w:eastAsia="Times New Roman"/>
                <w:b/>
                <w:bCs/>
                <w:position w:val="2"/>
                <w:sz w:val="24"/>
                <w:szCs w:val="24"/>
                <w:lang w:val="en-US" w:eastAsia="zh-CN"/>
              </w:rPr>
              <w:t>FeCl</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溶液，振荡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121DE6">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溶液颜色无明显变化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8A68B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结合</w:t>
            </w:r>
            <w:r>
              <w:rPr>
                <w:rFonts w:hint="eastAsia" w:eastAsia="Times New Roman"/>
                <w:b/>
                <w:bCs/>
                <w:position w:val="2"/>
                <w:sz w:val="24"/>
                <w:szCs w:val="24"/>
                <w:lang w:val="en-US" w:eastAsia="zh-CN"/>
              </w:rPr>
              <w:t>Fe</w:t>
            </w:r>
            <w:r>
              <w:rPr>
                <w:rFonts w:hint="eastAsia" w:eastAsia="Times New Roman"/>
                <w:b/>
                <w:bCs/>
                <w:position w:val="2"/>
                <w:sz w:val="24"/>
                <w:szCs w:val="24"/>
                <w:vertAlign w:val="superscript"/>
                <w:lang w:val="en-US" w:eastAsia="zh-CN"/>
              </w:rPr>
              <w:t>3+</w:t>
            </w:r>
            <w:r>
              <w:rPr>
                <w:rFonts w:ascii="宋体" w:hAnsi="宋体" w:eastAsia="宋体" w:cs="宋体"/>
                <w:b/>
                <w:bCs w:val="0"/>
                <w:color w:val="000000"/>
                <w:sz w:val="24"/>
                <w:szCs w:val="24"/>
              </w:rPr>
              <w:t>的能力：</w:t>
            </w:r>
            <w:r>
              <w:rPr>
                <w:rFonts w:hint="eastAsia" w:eastAsia="Times New Roman"/>
                <w:b/>
                <w:bCs/>
                <w:position w:val="2"/>
                <w:sz w:val="24"/>
                <w:szCs w:val="24"/>
                <w:lang w:val="en-US" w:eastAsia="zh-CN"/>
              </w:rPr>
              <w:t>F</w:t>
            </w:r>
            <w:r>
              <w:rPr>
                <w:rFonts w:hint="eastAsia" w:eastAsia="Times New Roman"/>
                <w:b/>
                <w:bCs/>
                <w:position w:val="2"/>
                <w:sz w:val="24"/>
                <w:szCs w:val="24"/>
                <w:vertAlign w:val="superscript"/>
                <w:lang w:val="en-US" w:eastAsia="zh-CN"/>
              </w:rPr>
              <w:t>-</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eastAsia="Times New Roman"/>
                <w:b/>
                <w:bCs/>
                <w:position w:val="2"/>
                <w:sz w:val="24"/>
                <w:szCs w:val="24"/>
                <w:lang w:val="en-US" w:eastAsia="zh-CN"/>
              </w:rPr>
              <w:t>SCN</w:t>
            </w:r>
            <w:r>
              <w:rPr>
                <w:rFonts w:hint="eastAsia" w:eastAsia="Times New Roman"/>
                <w:b/>
                <w:bCs/>
                <w:position w:val="2"/>
                <w:sz w:val="24"/>
                <w:szCs w:val="24"/>
                <w:vertAlign w:val="superscript"/>
                <w:lang w:val="en-US" w:eastAsia="zh-CN"/>
              </w:rPr>
              <w:t>-</w:t>
            </w:r>
          </w:p>
        </w:tc>
      </w:tr>
      <w:tr w14:paraId="0B745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EA3778">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0A4E2D">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比较</w:t>
            </w:r>
            <w:r>
              <w:rPr>
                <w:rFonts w:hint="eastAsia" w:eastAsia="Times New Roman"/>
                <w:b/>
                <w:bCs/>
                <w:position w:val="2"/>
                <w:sz w:val="24"/>
                <w:szCs w:val="24"/>
                <w:lang w:val="en-US" w:eastAsia="zh-CN"/>
              </w:rPr>
              <w:t>HF</w:t>
            </w:r>
            <w:r>
              <w:rPr>
                <w:rFonts w:ascii="宋体" w:hAnsi="宋体" w:eastAsia="宋体" w:cs="宋体"/>
                <w:b/>
                <w:bCs w:val="0"/>
                <w:color w:val="000000"/>
                <w:sz w:val="24"/>
                <w:szCs w:val="24"/>
              </w:rPr>
              <w:t>与</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的酸性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A43AA0">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分别测定等物质的量浓度的</w:t>
            </w:r>
            <w:r>
              <w:rPr>
                <w:rFonts w:hint="eastAsia" w:eastAsia="Times New Roman"/>
                <w:b/>
                <w:bCs/>
                <w:position w:val="2"/>
                <w:sz w:val="24"/>
                <w:szCs w:val="24"/>
                <w:lang w:val="en-US" w:eastAsia="zh-CN"/>
              </w:rPr>
              <w:t>NH</w:t>
            </w:r>
            <w:r>
              <w:rPr>
                <w:rFonts w:hint="eastAsia" w:eastAsia="Times New Roman"/>
                <w:b/>
                <w:bCs/>
                <w:position w:val="2"/>
                <w:sz w:val="24"/>
                <w:szCs w:val="24"/>
                <w:vertAlign w:val="subscript"/>
                <w:lang w:val="en-US" w:eastAsia="zh-CN"/>
              </w:rPr>
              <w:t>4</w:t>
            </w:r>
            <w:r>
              <w:rPr>
                <w:rFonts w:hint="eastAsia" w:eastAsia="Times New Roman"/>
                <w:b/>
                <w:bCs/>
                <w:position w:val="2"/>
                <w:sz w:val="24"/>
                <w:szCs w:val="24"/>
                <w:lang w:val="en-US" w:eastAsia="zh-CN"/>
              </w:rPr>
              <w:t>F</w:t>
            </w:r>
            <w:r>
              <w:rPr>
                <w:rFonts w:ascii="宋体" w:hAnsi="宋体" w:eastAsia="宋体" w:cs="宋体"/>
                <w:b/>
                <w:bCs w:val="0"/>
                <w:color w:val="000000"/>
                <w:sz w:val="24"/>
                <w:szCs w:val="24"/>
              </w:rPr>
              <w:t>与</w:t>
            </w:r>
            <w:r>
              <w:rPr>
                <w:rFonts w:hint="eastAsia" w:eastAsia="Times New Roman"/>
                <w:b/>
                <w:bCs/>
                <w:position w:val="2"/>
                <w:sz w:val="24"/>
                <w:szCs w:val="24"/>
                <w:lang w:val="en-US" w:eastAsia="zh-CN"/>
              </w:rPr>
              <w:t>(NH</w:t>
            </w:r>
            <w:r>
              <w:rPr>
                <w:rFonts w:hint="eastAsia" w:eastAsia="Times New Roman"/>
                <w:b/>
                <w:bCs/>
                <w:position w:val="2"/>
                <w:sz w:val="24"/>
                <w:szCs w:val="24"/>
                <w:vertAlign w:val="subscript"/>
                <w:lang w:val="en-US" w:eastAsia="zh-CN"/>
              </w:rPr>
              <w:t>4</w:t>
            </w:r>
            <w:r>
              <w:rPr>
                <w:rFonts w:hint="eastAsia" w:eastAsia="Times New Roman"/>
                <w:b/>
                <w:bCs/>
                <w:position w:val="2"/>
                <w:sz w:val="24"/>
                <w:szCs w:val="24"/>
                <w:lang w:val="en-US" w:eastAsia="zh-CN"/>
              </w:rPr>
              <w:t>)</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溶液的</w:t>
            </w:r>
            <w:r>
              <w:rPr>
                <w:rFonts w:hint="eastAsia" w:eastAsia="Times New Roman"/>
                <w:b/>
                <w:bCs/>
                <w:position w:val="2"/>
                <w:sz w:val="24"/>
                <w:szCs w:val="24"/>
                <w:lang w:val="en-US" w:eastAsia="zh-CN"/>
              </w:rPr>
              <w:t>pH</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BB304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前者</w:t>
            </w:r>
            <w:r>
              <w:rPr>
                <w:rFonts w:hint="eastAsia" w:eastAsia="Times New Roman"/>
                <w:b/>
                <w:bCs/>
                <w:position w:val="2"/>
                <w:sz w:val="24"/>
                <w:szCs w:val="24"/>
                <w:lang w:val="en-US" w:eastAsia="zh-CN"/>
              </w:rPr>
              <w:t>pH</w:t>
            </w:r>
            <w:r>
              <w:rPr>
                <w:rFonts w:ascii="宋体" w:hAnsi="宋体" w:eastAsia="宋体" w:cs="宋体"/>
                <w:b/>
                <w:bCs w:val="0"/>
                <w:color w:val="000000"/>
                <w:sz w:val="24"/>
                <w:szCs w:val="24"/>
              </w:rPr>
              <w:t>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61615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酸性：</w:t>
            </w:r>
            <w:r>
              <w:rPr>
                <w:rFonts w:hint="eastAsia" w:eastAsia="Times New Roman"/>
                <w:b/>
                <w:bCs/>
                <w:position w:val="2"/>
                <w:sz w:val="24"/>
                <w:szCs w:val="24"/>
                <w:lang w:val="en-US" w:eastAsia="zh-CN"/>
              </w:rPr>
              <w:t>HF</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3</w:t>
            </w:r>
          </w:p>
        </w:tc>
      </w:tr>
      <w:tr w14:paraId="6B324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6DA5E2">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C9C87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探究温度对反应速率的影响</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782F4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等体积、等物质的量浓度的</w:t>
            </w:r>
            <w:r>
              <w:rPr>
                <w:rFonts w:hint="eastAsia" w:eastAsia="Times New Roman"/>
                <w:b/>
                <w:bCs/>
                <w:position w:val="2"/>
                <w:sz w:val="24"/>
                <w:szCs w:val="24"/>
                <w:lang w:val="en-US" w:eastAsia="zh-CN"/>
              </w:rPr>
              <w:t>Na</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O</w:t>
            </w:r>
            <w:r>
              <w:rPr>
                <w:rFonts w:hint="eastAsia" w:eastAsia="Times New Roman"/>
                <w:b/>
                <w:bCs/>
                <w:position w:val="2"/>
                <w:sz w:val="24"/>
                <w:szCs w:val="24"/>
                <w:vertAlign w:val="subscript"/>
                <w:lang w:val="en-US" w:eastAsia="zh-CN"/>
              </w:rPr>
              <w:t>3</w:t>
            </w:r>
            <w:r>
              <w:rPr>
                <w:rFonts w:ascii="宋体" w:hAnsi="宋体" w:eastAsia="宋体" w:cs="宋体"/>
                <w:b/>
                <w:bCs w:val="0"/>
                <w:color w:val="000000"/>
                <w:sz w:val="24"/>
                <w:szCs w:val="24"/>
              </w:rPr>
              <w:t>与</w:t>
            </w:r>
            <w:r>
              <w:rPr>
                <w:rFonts w:hint="eastAsia" w:eastAsia="Times New Roman"/>
                <w:b/>
                <w:bCs/>
                <w:position w:val="2"/>
                <w:sz w:val="24"/>
                <w:szCs w:val="24"/>
                <w:lang w:val="en-US" w:eastAsia="zh-CN"/>
              </w:rPr>
              <w:t>H</w:t>
            </w:r>
            <w:r>
              <w:rPr>
                <w:rFonts w:hint="eastAsia" w:eastAsia="Times New Roman"/>
                <w:b/>
                <w:bCs/>
                <w:position w:val="2"/>
                <w:sz w:val="24"/>
                <w:szCs w:val="24"/>
                <w:vertAlign w:val="subscript"/>
                <w:lang w:val="en-US" w:eastAsia="zh-CN"/>
              </w:rPr>
              <w:t>2</w:t>
            </w:r>
            <w:r>
              <w:rPr>
                <w:rFonts w:hint="eastAsia" w:eastAsia="Times New Roman"/>
                <w:b/>
                <w:bCs/>
                <w:position w:val="2"/>
                <w:sz w:val="24"/>
                <w:szCs w:val="24"/>
                <w:lang w:val="en-US" w:eastAsia="zh-CN"/>
              </w:rPr>
              <w:t>SO</w:t>
            </w:r>
            <w:r>
              <w:rPr>
                <w:rFonts w:hint="eastAsia" w:eastAsia="Times New Roman"/>
                <w:b/>
                <w:bCs/>
                <w:position w:val="2"/>
                <w:sz w:val="24"/>
                <w:szCs w:val="24"/>
                <w:vertAlign w:val="subscript"/>
                <w:lang w:val="en-US" w:eastAsia="zh-CN"/>
              </w:rPr>
              <w:t>4</w:t>
            </w:r>
            <w:r>
              <w:rPr>
                <w:rFonts w:ascii="宋体" w:hAnsi="宋体" w:eastAsia="宋体" w:cs="宋体"/>
                <w:b/>
                <w:bCs w:val="0"/>
                <w:color w:val="000000"/>
                <w:sz w:val="24"/>
                <w:szCs w:val="24"/>
              </w:rPr>
              <w:t>溶液在不同温度下反应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6A821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温度高的溶液中先出现浑浊</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6DED0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温度升高，该反应速率加快</w:t>
            </w:r>
          </w:p>
        </w:tc>
      </w:tr>
    </w:tbl>
    <w:p w14:paraId="31879973">
      <w:pPr>
        <w:spacing w:line="360" w:lineRule="auto"/>
        <w:jc w:val="left"/>
        <w:textAlignment w:val="center"/>
        <w:rPr>
          <w:b/>
          <w:bCs w:val="0"/>
          <w:color w:val="000000"/>
          <w:sz w:val="24"/>
          <w:szCs w:val="24"/>
        </w:rPr>
      </w:pPr>
    </w:p>
    <w:p w14:paraId="7F22FFC4">
      <w:pPr>
        <w:tabs>
          <w:tab w:val="left" w:pos="2436"/>
          <w:tab w:val="left" w:pos="4873"/>
          <w:tab w:val="left" w:pos="7309"/>
        </w:tabs>
        <w:spacing w:line="360" w:lineRule="auto"/>
        <w:jc w:val="left"/>
        <w:textAlignment w:val="center"/>
        <w:rPr>
          <w:b/>
          <w:bCs w:val="0"/>
          <w:color w:val="000000"/>
          <w:sz w:val="24"/>
          <w:szCs w:val="24"/>
        </w:rPr>
      </w:pPr>
      <w:r>
        <w:rPr>
          <w:b/>
          <w:bCs w:val="0"/>
          <w:color w:val="000000"/>
          <w:sz w:val="24"/>
          <w:szCs w:val="24"/>
        </w:rPr>
        <w:t xml:space="preserve">A. </w:t>
      </w:r>
      <w:r>
        <w:rPr>
          <w:rFonts w:ascii="Times New Roman" w:hAnsi="Times New Roman" w:eastAsia="Times New Roman" w:cs="Times New Roman"/>
          <w:b/>
          <w:bCs w:val="0"/>
          <w:color w:val="000000"/>
          <w:sz w:val="24"/>
          <w:szCs w:val="24"/>
        </w:rPr>
        <w:t>A</w:t>
      </w:r>
      <w:r>
        <w:rPr>
          <w:b/>
          <w:bCs w:val="0"/>
          <w:color w:val="000000"/>
          <w:sz w:val="24"/>
          <w:szCs w:val="24"/>
        </w:rPr>
        <w:tab/>
      </w:r>
      <w:r>
        <w:rPr>
          <w:b/>
          <w:bCs w:val="0"/>
          <w:color w:val="000000"/>
          <w:sz w:val="24"/>
          <w:szCs w:val="24"/>
        </w:rPr>
        <w:t xml:space="preserve">B. </w:t>
      </w:r>
      <w:r>
        <w:rPr>
          <w:rFonts w:ascii="Times New Roman" w:hAnsi="Times New Roman" w:eastAsia="Times New Roman" w:cs="Times New Roman"/>
          <w:b/>
          <w:bCs w:val="0"/>
          <w:color w:val="000000"/>
          <w:sz w:val="24"/>
          <w:szCs w:val="24"/>
        </w:rPr>
        <w:t>B</w:t>
      </w:r>
      <w:r>
        <w:rPr>
          <w:b/>
          <w:bCs w:val="0"/>
          <w:color w:val="000000"/>
          <w:sz w:val="24"/>
          <w:szCs w:val="24"/>
        </w:rPr>
        <w:tab/>
      </w:r>
      <w:r>
        <w:rPr>
          <w:b/>
          <w:bCs w:val="0"/>
          <w:color w:val="000000"/>
          <w:sz w:val="24"/>
          <w:szCs w:val="24"/>
        </w:rPr>
        <w:t xml:space="preserve">C. </w:t>
      </w:r>
      <w:r>
        <w:rPr>
          <w:rFonts w:ascii="Times New Roman" w:hAnsi="Times New Roman" w:eastAsia="Times New Roman" w:cs="Times New Roman"/>
          <w:b/>
          <w:bCs w:val="0"/>
          <w:color w:val="000000"/>
          <w:sz w:val="24"/>
          <w:szCs w:val="24"/>
        </w:rPr>
        <w:t>C</w:t>
      </w:r>
      <w:r>
        <w:rPr>
          <w:b/>
          <w:bCs w:val="0"/>
          <w:color w:val="000000"/>
          <w:sz w:val="24"/>
          <w:szCs w:val="24"/>
        </w:rPr>
        <w:tab/>
      </w:r>
      <w:r>
        <w:rPr>
          <w:b/>
          <w:bCs w:val="0"/>
          <w:color w:val="000000"/>
          <w:sz w:val="24"/>
          <w:szCs w:val="24"/>
        </w:rPr>
        <w:t xml:space="preserve">D. </w:t>
      </w:r>
      <w:r>
        <w:rPr>
          <w:rFonts w:ascii="Times New Roman" w:hAnsi="Times New Roman" w:eastAsia="Times New Roman" w:cs="Times New Roman"/>
          <w:b/>
          <w:bCs w:val="0"/>
          <w:color w:val="000000"/>
          <w:sz w:val="24"/>
          <w:szCs w:val="24"/>
        </w:rPr>
        <w:t>D</w:t>
      </w:r>
    </w:p>
    <w:p w14:paraId="4F16EB39">
      <w:pPr>
        <w:spacing w:line="360" w:lineRule="auto"/>
        <w:textAlignment w:val="center"/>
        <w:rPr>
          <w:b/>
          <w:bCs w:val="0"/>
          <w:color w:val="FF0000"/>
          <w:sz w:val="24"/>
          <w:szCs w:val="24"/>
        </w:rPr>
      </w:pPr>
      <w:r>
        <w:rPr>
          <w:b/>
          <w:bCs w:val="0"/>
          <w:color w:val="FF0000"/>
          <w:sz w:val="24"/>
          <w:szCs w:val="24"/>
        </w:rPr>
        <w:t>【答案】C</w:t>
      </w:r>
    </w:p>
    <w:p w14:paraId="6C8ABA3A">
      <w:pPr>
        <w:spacing w:line="360" w:lineRule="auto"/>
        <w:textAlignment w:val="center"/>
        <w:rPr>
          <w:b/>
          <w:bCs w:val="0"/>
          <w:color w:val="FF0000"/>
          <w:sz w:val="24"/>
          <w:szCs w:val="24"/>
        </w:rPr>
      </w:pPr>
      <w:r>
        <w:rPr>
          <w:b/>
          <w:bCs w:val="0"/>
          <w:color w:val="FF0000"/>
          <w:sz w:val="24"/>
          <w:szCs w:val="24"/>
        </w:rPr>
        <w:t>【解析】</w:t>
      </w:r>
    </w:p>
    <w:p w14:paraId="6B3C770C">
      <w:pPr>
        <w:spacing w:line="360" w:lineRule="auto"/>
        <w:jc w:val="left"/>
        <w:textAlignment w:val="center"/>
        <w:rPr>
          <w:b/>
          <w:bCs w:val="0"/>
          <w:color w:val="FF0000"/>
          <w:sz w:val="24"/>
          <w:szCs w:val="24"/>
        </w:rPr>
      </w:pPr>
      <w:r>
        <w:rPr>
          <w:b/>
          <w:bCs w:val="0"/>
          <w:color w:val="FF0000"/>
          <w:sz w:val="24"/>
          <w:szCs w:val="24"/>
        </w:rPr>
        <w:t>【详解】</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Cu</w:t>
      </w:r>
      <w:r>
        <w:rPr>
          <w:rFonts w:ascii="宋体" w:hAnsi="宋体" w:eastAsia="宋体" w:cs="宋体"/>
          <w:b/>
          <w:bCs w:val="0"/>
          <w:color w:val="FF0000"/>
          <w:sz w:val="24"/>
          <w:szCs w:val="24"/>
        </w:rPr>
        <w:t>和浓</w:t>
      </w:r>
      <w:r>
        <w:rPr>
          <w:rFonts w:ascii="Times New Roman" w:hAnsi="Times New Roman" w:eastAsia="Times New Roman" w:cs="Times New Roman"/>
          <w:b/>
          <w:bCs w:val="0"/>
          <w:color w:val="FF0000"/>
          <w:sz w:val="24"/>
          <w:szCs w:val="24"/>
        </w:rPr>
        <w:t>HNO</w:t>
      </w:r>
      <w:r>
        <w:rPr>
          <w:b/>
          <w:bCs w:val="0"/>
          <w:color w:val="FF0000"/>
          <w:sz w:val="24"/>
          <w:szCs w:val="24"/>
          <w:vertAlign w:val="subscript"/>
        </w:rPr>
        <w:t>3</w:t>
      </w:r>
      <w:r>
        <w:rPr>
          <w:rFonts w:ascii="宋体" w:hAnsi="宋体" w:eastAsia="宋体" w:cs="宋体"/>
          <w:b/>
          <w:bCs w:val="0"/>
          <w:color w:val="FF0000"/>
          <w:sz w:val="24"/>
          <w:szCs w:val="24"/>
        </w:rPr>
        <w:t>反应后生成二氧化氮，探究其溶液呈绿色的原因可以采用对比实验，即将</w:t>
      </w:r>
      <w:r>
        <w:rPr>
          <w:rFonts w:ascii="Times New Roman" w:hAnsi="Times New Roman" w:eastAsia="Times New Roman" w:cs="Times New Roman"/>
          <w:b/>
          <w:bCs w:val="0"/>
          <w:color w:val="FF0000"/>
          <w:sz w:val="24"/>
          <w:szCs w:val="24"/>
        </w:rPr>
        <w:t>NO</w:t>
      </w:r>
      <w:r>
        <w:rPr>
          <w:b/>
          <w:bCs w:val="0"/>
          <w:color w:val="FF0000"/>
          <w:sz w:val="24"/>
          <w:szCs w:val="24"/>
          <w:vertAlign w:val="subscript"/>
        </w:rPr>
        <w:t>2</w:t>
      </w:r>
      <w:r>
        <w:rPr>
          <w:rFonts w:ascii="宋体" w:hAnsi="宋体" w:eastAsia="宋体" w:cs="宋体"/>
          <w:b/>
          <w:bCs w:val="0"/>
          <w:color w:val="FF0000"/>
          <w:sz w:val="24"/>
          <w:szCs w:val="24"/>
        </w:rPr>
        <w:t>通入①浓</w:t>
      </w:r>
      <w:r>
        <w:rPr>
          <w:rFonts w:ascii="Times New Roman" w:hAnsi="Times New Roman" w:eastAsia="Times New Roman" w:cs="Times New Roman"/>
          <w:b/>
          <w:bCs w:val="0"/>
          <w:color w:val="FF0000"/>
          <w:sz w:val="24"/>
          <w:szCs w:val="24"/>
        </w:rPr>
        <w:t>HNO</w:t>
      </w:r>
      <w:r>
        <w:rPr>
          <w:b/>
          <w:bCs w:val="0"/>
          <w:color w:val="FF0000"/>
          <w:sz w:val="24"/>
          <w:szCs w:val="24"/>
          <w:vertAlign w:val="subscript"/>
        </w:rPr>
        <w:t>3</w:t>
      </w:r>
      <w:r>
        <w:rPr>
          <w:rFonts w:ascii="宋体" w:hAnsi="宋体" w:eastAsia="宋体" w:cs="宋体"/>
          <w:b/>
          <w:bCs w:val="0"/>
          <w:color w:val="FF0000"/>
          <w:sz w:val="24"/>
          <w:szCs w:val="24"/>
        </w:rPr>
        <w:t>，②</w:t>
      </w:r>
      <w:r>
        <w:rPr>
          <w:rFonts w:ascii="Times New Roman" w:hAnsi="Times New Roman" w:eastAsia="Times New Roman" w:cs="Times New Roman"/>
          <w:b/>
          <w:bCs w:val="0"/>
          <w:color w:val="FF0000"/>
          <w:sz w:val="24"/>
          <w:szCs w:val="24"/>
        </w:rPr>
        <w:t>Cu(NO</w:t>
      </w:r>
      <w:r>
        <w:rPr>
          <w:b/>
          <w:bCs w:val="0"/>
          <w:color w:val="FF0000"/>
          <w:sz w:val="24"/>
          <w:szCs w:val="24"/>
          <w:vertAlign w:val="subscript"/>
        </w:rPr>
        <w:t>3</w:t>
      </w:r>
      <w:r>
        <w:rPr>
          <w:rFonts w:ascii="Times New Roman" w:hAnsi="Times New Roman" w:eastAsia="Times New Roman" w:cs="Times New Roman"/>
          <w:b/>
          <w:bCs w:val="0"/>
          <w:color w:val="FF0000"/>
          <w:sz w:val="24"/>
          <w:szCs w:val="24"/>
        </w:rPr>
        <w:t>)</w:t>
      </w:r>
      <w:r>
        <w:rPr>
          <w:b/>
          <w:bCs w:val="0"/>
          <w:color w:val="FF0000"/>
          <w:sz w:val="24"/>
          <w:szCs w:val="24"/>
          <w:vertAlign w:val="subscript"/>
        </w:rPr>
        <w:t>2</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HNO</w:t>
      </w:r>
      <w:r>
        <w:rPr>
          <w:b/>
          <w:bCs w:val="0"/>
          <w:color w:val="FF0000"/>
          <w:sz w:val="24"/>
          <w:szCs w:val="24"/>
          <w:vertAlign w:val="subscript"/>
        </w:rPr>
        <w:t>3</w:t>
      </w:r>
      <w:r>
        <w:rPr>
          <w:rFonts w:ascii="宋体" w:hAnsi="宋体" w:eastAsia="宋体" w:cs="宋体"/>
          <w:b/>
          <w:bCs w:val="0"/>
          <w:color w:val="FF0000"/>
          <w:sz w:val="24"/>
          <w:szCs w:val="24"/>
        </w:rPr>
        <w:t>混合溶液至饱和，现象与原实验一致，可以说明</w:t>
      </w:r>
      <w:r>
        <w:rPr>
          <w:rFonts w:ascii="Times New Roman" w:hAnsi="Times New Roman" w:eastAsia="Times New Roman" w:cs="Times New Roman"/>
          <w:b/>
          <w:bCs w:val="0"/>
          <w:color w:val="FF0000"/>
          <w:sz w:val="24"/>
          <w:szCs w:val="24"/>
        </w:rPr>
        <w:t>Cu</w:t>
      </w:r>
      <w:r>
        <w:rPr>
          <w:rFonts w:ascii="宋体" w:hAnsi="宋体" w:eastAsia="宋体" w:cs="宋体"/>
          <w:b/>
          <w:bCs w:val="0"/>
          <w:color w:val="FF0000"/>
          <w:sz w:val="24"/>
          <w:szCs w:val="24"/>
        </w:rPr>
        <w:t>和浓</w:t>
      </w:r>
      <w:r>
        <w:rPr>
          <w:rFonts w:ascii="Times New Roman" w:hAnsi="Times New Roman" w:eastAsia="Times New Roman" w:cs="Times New Roman"/>
          <w:b/>
          <w:bCs w:val="0"/>
          <w:color w:val="FF0000"/>
          <w:sz w:val="24"/>
          <w:szCs w:val="24"/>
        </w:rPr>
        <w:t>HNO</w:t>
      </w:r>
      <w:r>
        <w:rPr>
          <w:b/>
          <w:bCs w:val="0"/>
          <w:color w:val="FF0000"/>
          <w:sz w:val="24"/>
          <w:szCs w:val="24"/>
          <w:vertAlign w:val="subscript"/>
        </w:rPr>
        <w:t>3</w:t>
      </w:r>
      <w:r>
        <w:rPr>
          <w:rFonts w:ascii="宋体" w:hAnsi="宋体" w:eastAsia="宋体" w:cs="宋体"/>
          <w:b/>
          <w:bCs w:val="0"/>
          <w:color w:val="FF0000"/>
          <w:sz w:val="24"/>
          <w:szCs w:val="24"/>
        </w:rPr>
        <w:t>反应后溶液呈绿色的主要原因是溶有</w:t>
      </w:r>
      <w:r>
        <w:rPr>
          <w:rFonts w:ascii="Times New Roman" w:hAnsi="Times New Roman" w:eastAsia="Times New Roman" w:cs="Times New Roman"/>
          <w:b/>
          <w:bCs w:val="0"/>
          <w:color w:val="FF0000"/>
          <w:sz w:val="24"/>
          <w:szCs w:val="24"/>
        </w:rPr>
        <w:t>NO</w:t>
      </w:r>
      <w:r>
        <w:rPr>
          <w:b/>
          <w:bCs w:val="0"/>
          <w:color w:val="FF0000"/>
          <w:sz w:val="24"/>
          <w:szCs w:val="24"/>
          <w:vertAlign w:val="subscript"/>
        </w:rPr>
        <w:t>2</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32D57AF6">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．向等物质的量浓度的</w:t>
      </w:r>
      <w:r>
        <w:rPr>
          <w:rFonts w:ascii="Times New Roman" w:hAnsi="Times New Roman" w:eastAsia="Times New Roman" w:cs="Times New Roman"/>
          <w:b/>
          <w:bCs w:val="0"/>
          <w:color w:val="FF0000"/>
          <w:sz w:val="24"/>
          <w:szCs w:val="24"/>
        </w:rPr>
        <w:t>KF</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KSCN</w:t>
      </w:r>
      <w:r>
        <w:rPr>
          <w:rFonts w:ascii="宋体" w:hAnsi="宋体" w:eastAsia="宋体" w:cs="宋体"/>
          <w:b/>
          <w:bCs w:val="0"/>
          <w:color w:val="FF0000"/>
          <w:sz w:val="24"/>
          <w:szCs w:val="24"/>
        </w:rPr>
        <w:t>混合溶液中滴加几滴</w:t>
      </w:r>
      <w:r>
        <w:rPr>
          <w:rFonts w:ascii="Times New Roman" w:hAnsi="Times New Roman" w:eastAsia="Times New Roman" w:cs="Times New Roman"/>
          <w:b/>
          <w:bCs w:val="0"/>
          <w:color w:val="FF0000"/>
          <w:sz w:val="24"/>
          <w:szCs w:val="24"/>
        </w:rPr>
        <w:t>FeCl</w:t>
      </w:r>
      <w:r>
        <w:rPr>
          <w:b/>
          <w:bCs w:val="0"/>
          <w:color w:val="FF0000"/>
          <w:sz w:val="24"/>
          <w:szCs w:val="24"/>
          <w:vertAlign w:val="subscript"/>
        </w:rPr>
        <w:t>3</w:t>
      </w:r>
      <w:r>
        <w:rPr>
          <w:rFonts w:ascii="宋体" w:hAnsi="宋体" w:eastAsia="宋体" w:cs="宋体"/>
          <w:b/>
          <w:bCs w:val="0"/>
          <w:color w:val="FF0000"/>
          <w:sz w:val="24"/>
          <w:szCs w:val="24"/>
        </w:rPr>
        <w:t>溶液，振荡，溶液颜色无明显变化，铁没有与</w:t>
      </w:r>
      <w:r>
        <w:rPr>
          <w:rFonts w:ascii="Times New Roman" w:hAnsi="Times New Roman" w:eastAsia="Times New Roman" w:cs="Times New Roman"/>
          <w:b/>
          <w:bCs w:val="0"/>
          <w:color w:val="FF0000"/>
          <w:sz w:val="24"/>
          <w:szCs w:val="24"/>
        </w:rPr>
        <w:t>SCN</w:t>
      </w:r>
      <w:r>
        <w:rPr>
          <w:b/>
          <w:bCs w:val="0"/>
          <w:color w:val="FF0000"/>
          <w:sz w:val="24"/>
          <w:szCs w:val="24"/>
          <w:vertAlign w:val="superscript"/>
        </w:rPr>
        <w:t>-</w:t>
      </w:r>
      <w:r>
        <w:rPr>
          <w:rFonts w:ascii="宋体" w:hAnsi="宋体" w:eastAsia="宋体" w:cs="宋体"/>
          <w:b/>
          <w:bCs w:val="0"/>
          <w:color w:val="FF0000"/>
          <w:sz w:val="24"/>
          <w:szCs w:val="24"/>
        </w:rPr>
        <w:t>结合而与</w:t>
      </w:r>
      <w:r>
        <w:rPr>
          <w:rFonts w:ascii="Times New Roman" w:hAnsi="Times New Roman" w:eastAsia="Times New Roman" w:cs="Times New Roman"/>
          <w:b/>
          <w:bCs w:val="0"/>
          <w:color w:val="FF0000"/>
          <w:sz w:val="24"/>
          <w:szCs w:val="24"/>
        </w:rPr>
        <w:t>F</w:t>
      </w:r>
      <w:r>
        <w:rPr>
          <w:b/>
          <w:bCs w:val="0"/>
          <w:color w:val="FF0000"/>
          <w:sz w:val="24"/>
          <w:szCs w:val="24"/>
          <w:vertAlign w:val="superscript"/>
        </w:rPr>
        <w:t>-</w:t>
      </w:r>
      <w:r>
        <w:rPr>
          <w:rFonts w:ascii="宋体" w:hAnsi="宋体" w:eastAsia="宋体" w:cs="宋体"/>
          <w:b/>
          <w:bCs w:val="0"/>
          <w:color w:val="FF0000"/>
          <w:sz w:val="24"/>
          <w:szCs w:val="24"/>
        </w:rPr>
        <w:t>结合，说明结合</w:t>
      </w:r>
      <w:r>
        <w:rPr>
          <w:rFonts w:ascii="Times New Roman" w:hAnsi="Times New Roman" w:eastAsia="Times New Roman" w:cs="Times New Roman"/>
          <w:b/>
          <w:bCs w:val="0"/>
          <w:color w:val="FF0000"/>
          <w:sz w:val="24"/>
          <w:szCs w:val="24"/>
        </w:rPr>
        <w:t>Fe</w:t>
      </w:r>
      <w:r>
        <w:rPr>
          <w:b/>
          <w:bCs w:val="0"/>
          <w:color w:val="FF0000"/>
          <w:sz w:val="24"/>
          <w:szCs w:val="24"/>
          <w:vertAlign w:val="superscript"/>
        </w:rPr>
        <w:t>3+</w:t>
      </w:r>
      <w:r>
        <w:rPr>
          <w:rFonts w:ascii="宋体" w:hAnsi="宋体" w:eastAsia="宋体" w:cs="宋体"/>
          <w:b/>
          <w:bCs w:val="0"/>
          <w:color w:val="FF0000"/>
          <w:sz w:val="24"/>
          <w:szCs w:val="24"/>
        </w:rPr>
        <w:t>的能力：</w:t>
      </w:r>
      <w:r>
        <w:rPr>
          <w:rFonts w:ascii="Times New Roman" w:hAnsi="Times New Roman" w:eastAsia="Times New Roman" w:cs="Times New Roman"/>
          <w:b/>
          <w:bCs w:val="0"/>
          <w:color w:val="FF0000"/>
          <w:sz w:val="24"/>
          <w:szCs w:val="24"/>
        </w:rPr>
        <w:t>F</w:t>
      </w:r>
      <w:r>
        <w:rPr>
          <w:b/>
          <w:bCs w:val="0"/>
          <w:color w:val="FF0000"/>
          <w:sz w:val="24"/>
          <w:szCs w:val="24"/>
          <w:vertAlign w:val="superscript"/>
        </w:rPr>
        <w:t>-</w:t>
      </w:r>
      <w:r>
        <w:rPr>
          <w:rFonts w:ascii="Times New Roman" w:hAnsi="Times New Roman" w:eastAsia="Times New Roman" w:cs="Times New Roman"/>
          <w:b/>
          <w:bCs w:val="0"/>
          <w:color w:val="FF0000"/>
          <w:sz w:val="24"/>
          <w:szCs w:val="24"/>
        </w:rPr>
        <w:t>&gt;SCN</w:t>
      </w:r>
      <w:r>
        <w:rPr>
          <w:b/>
          <w:bCs w:val="0"/>
          <w:color w:val="FF0000"/>
          <w:sz w:val="24"/>
          <w:szCs w:val="24"/>
          <w:vertAlign w:val="superscript"/>
        </w:rPr>
        <w:t>-</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441785E0">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．不应该分别测定等物质的量浓度的</w:t>
      </w:r>
      <w:r>
        <w:rPr>
          <w:b/>
          <w:bCs w:val="0"/>
          <w:color w:val="FF0000"/>
          <w:sz w:val="24"/>
          <w:szCs w:val="24"/>
        </w:rPr>
        <w:object>
          <v:shape id="_x0000_i1068" o:spt="75" alt="学科网(www.zxxk.com)--教育资源门户，提供试卷、教案、课件、论文、素材以及各类教学资源下载，还有大量而丰富的教学相关资讯！" type="#_x0000_t75" style="height:18.15pt;width:33.2pt;" o:ole="t" filled="f" o:preferrelative="t" stroked="f" coordsize="21600,21600">
            <v:path/>
            <v:fill on="f" focussize="0,0"/>
            <v:stroke on="f"/>
            <v:imagedata r:id="rId112" o:title="eqIded0850c415a4666467263b55c10d1e10"/>
            <o:lock v:ext="edit" aspectratio="t"/>
            <w10:wrap type="none"/>
            <w10:anchorlock/>
          </v:shape>
          <o:OLEObject Type="Embed" ProgID="Equation.DSMT4" ShapeID="_x0000_i1068" DrawAspect="Content" ObjectID="_1468075768" r:id="rId111">
            <o:LockedField>false</o:LockedField>
          </o:OLEObject>
        </w:object>
      </w:r>
      <w:r>
        <w:rPr>
          <w:rFonts w:ascii="宋体" w:hAnsi="宋体" w:eastAsia="宋体" w:cs="宋体"/>
          <w:b/>
          <w:bCs w:val="0"/>
          <w:color w:val="FF0000"/>
          <w:sz w:val="24"/>
          <w:szCs w:val="24"/>
        </w:rPr>
        <w:t>与</w:t>
      </w:r>
      <w:r>
        <w:rPr>
          <w:b/>
          <w:bCs w:val="0"/>
          <w:color w:val="FF0000"/>
          <w:sz w:val="24"/>
          <w:szCs w:val="24"/>
        </w:rPr>
        <w:object>
          <v:shape id="_x0000_i1069" o:spt="75" alt="学科网(www.zxxk.com)--教育资源门户，提供试卷、教案、课件、论文、素材以及各类教学资源下载，还有大量而丰富的教学相关资讯！" type="#_x0000_t75" style="height:20.25pt;width:60.75pt;" o:ole="t" filled="f" o:preferrelative="t" stroked="f" coordsize="21600,21600">
            <v:path/>
            <v:fill on="f" focussize="0,0"/>
            <v:stroke on="f"/>
            <v:imagedata r:id="rId114" o:title="eqId7a4a5088df6bf6ce656bde08f9da6a94"/>
            <o:lock v:ext="edit" aspectratio="t"/>
            <w10:wrap type="none"/>
            <w10:anchorlock/>
          </v:shape>
          <o:OLEObject Type="Embed" ProgID="Equation.DSMT4" ShapeID="_x0000_i1069" DrawAspect="Content" ObjectID="_1468075769" r:id="rId113">
            <o:LockedField>false</o:LockedField>
          </o:OLEObject>
        </w:object>
      </w:r>
      <w:r>
        <w:rPr>
          <w:rFonts w:ascii="宋体" w:hAnsi="宋体" w:eastAsia="宋体" w:cs="宋体"/>
          <w:b/>
          <w:bCs w:val="0"/>
          <w:color w:val="FF0000"/>
          <w:sz w:val="24"/>
          <w:szCs w:val="24"/>
        </w:rPr>
        <w:t>溶液的</w:t>
      </w:r>
      <w:r>
        <w:rPr>
          <w:b/>
          <w:bCs w:val="0"/>
          <w:color w:val="FF0000"/>
          <w:sz w:val="24"/>
          <w:szCs w:val="24"/>
        </w:rPr>
        <w:object>
          <v:shape id="_x0000_i1070"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070" DrawAspect="Content" ObjectID="_1468075770" r:id="rId115">
            <o:LockedField>false</o:LockedField>
          </o:OLEObject>
        </w:object>
      </w:r>
      <w:r>
        <w:rPr>
          <w:rFonts w:ascii="宋体" w:hAnsi="宋体" w:eastAsia="宋体" w:cs="宋体"/>
          <w:b/>
          <w:bCs w:val="0"/>
          <w:color w:val="FF0000"/>
          <w:sz w:val="24"/>
          <w:szCs w:val="24"/>
        </w:rPr>
        <w:t>，因为铵根离子也要水解，且同浓度</w:t>
      </w:r>
      <w:r>
        <w:rPr>
          <w:b/>
          <w:bCs w:val="0"/>
          <w:color w:val="FF0000"/>
          <w:sz w:val="24"/>
          <w:szCs w:val="24"/>
        </w:rPr>
        <w:object>
          <v:shape id="_x0000_i1071" o:spt="75" alt="学科网(www.zxxk.com)--教育资源门户，提供试卷、教案、课件、论文、素材以及各类教学资源下载，还有大量而丰富的教学相关资讯！" type="#_x0000_t75" style="height:18.15pt;width:33.2pt;" o:ole="t" filled="f" o:preferrelative="t" stroked="f" coordsize="21600,21600">
            <v:path/>
            <v:fill on="f" focussize="0,0"/>
            <v:stroke on="f"/>
            <v:imagedata r:id="rId112" o:title="eqIded0850c415a4666467263b55c10d1e10"/>
            <o:lock v:ext="edit" aspectratio="t"/>
            <w10:wrap type="none"/>
            <w10:anchorlock/>
          </v:shape>
          <o:OLEObject Type="Embed" ProgID="Equation.DSMT4" ShapeID="_x0000_i1071" DrawAspect="Content" ObjectID="_1468075771" r:id="rId116">
            <o:LockedField>false</o:LockedField>
          </o:OLEObject>
        </w:object>
      </w:r>
      <w:r>
        <w:rPr>
          <w:rFonts w:ascii="宋体" w:hAnsi="宋体" w:eastAsia="宋体" w:cs="宋体"/>
          <w:b/>
          <w:bCs w:val="0"/>
          <w:color w:val="FF0000"/>
          <w:sz w:val="24"/>
          <w:szCs w:val="24"/>
        </w:rPr>
        <w:t>与</w:t>
      </w:r>
      <w:r>
        <w:rPr>
          <w:b/>
          <w:bCs w:val="0"/>
          <w:color w:val="FF0000"/>
          <w:sz w:val="24"/>
          <w:szCs w:val="24"/>
        </w:rPr>
        <w:object>
          <v:shape id="_x0000_i1072" o:spt="75" alt="学科网(www.zxxk.com)--教育资源门户，提供试卷、教案、课件、论文、素材以及各类教学资源下载，还有大量而丰富的教学相关资讯！" type="#_x0000_t75" style="height:20.25pt;width:60.75pt;" o:ole="t" filled="f" o:preferrelative="t" stroked="f" coordsize="21600,21600">
            <v:path/>
            <v:fill on="f" focussize="0,0"/>
            <v:stroke on="f"/>
            <v:imagedata r:id="rId114" o:title="eqId7a4a5088df6bf6ce656bde08f9da6a94"/>
            <o:lock v:ext="edit" aspectratio="t"/>
            <w10:wrap type="none"/>
            <w10:anchorlock/>
          </v:shape>
          <o:OLEObject Type="Embed" ProgID="Equation.DSMT4" ShapeID="_x0000_i1072" DrawAspect="Content" ObjectID="_1468075772" r:id="rId117">
            <o:LockedField>false</o:LockedField>
          </o:OLEObject>
        </w:object>
      </w:r>
      <w:r>
        <w:rPr>
          <w:rFonts w:ascii="宋体" w:hAnsi="宋体" w:eastAsia="宋体" w:cs="宋体"/>
          <w:b/>
          <w:bCs w:val="0"/>
          <w:color w:val="FF0000"/>
          <w:sz w:val="24"/>
          <w:szCs w:val="24"/>
        </w:rPr>
        <w:t>的铵根离子浓度不等，不能比较，并且亚硫酸的酸性大于氢氟酸，结论也不对，故</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错误；</w:t>
      </w:r>
    </w:p>
    <w:p w14:paraId="503E86CB">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．探究温度对反应速率的影响，只保留温度一个变量，温度高的溶液中先出现浑浊，能说明温度升高，反应速率加快，故</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20AFF203">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p>
    <w:p w14:paraId="09B204F8">
      <w:pPr>
        <w:spacing w:line="360" w:lineRule="auto"/>
        <w:jc w:val="center"/>
        <w:textAlignment w:val="center"/>
        <w:rPr>
          <w:b/>
          <w:bCs w:val="0"/>
          <w:color w:val="000000"/>
          <w:sz w:val="24"/>
          <w:szCs w:val="24"/>
        </w:rPr>
      </w:pPr>
      <w:r>
        <w:rPr>
          <w:rFonts w:ascii="宋体" w:hAnsi="宋体" w:eastAsia="宋体" w:cs="宋体"/>
          <w:b/>
          <w:bCs w:val="0"/>
          <w:color w:val="000000"/>
          <w:sz w:val="24"/>
          <w:szCs w:val="24"/>
        </w:rPr>
        <w:t>非选择题部分</w:t>
      </w:r>
    </w:p>
    <w:p w14:paraId="2723E433">
      <w:pPr>
        <w:spacing w:line="360" w:lineRule="auto"/>
        <w:jc w:val="left"/>
        <w:textAlignment w:val="center"/>
        <w:rPr>
          <w:b/>
          <w:bCs w:val="0"/>
          <w:color w:val="000000"/>
          <w:sz w:val="24"/>
          <w:szCs w:val="24"/>
        </w:rPr>
      </w:pPr>
      <w:r>
        <w:rPr>
          <w:rFonts w:ascii="宋体" w:hAnsi="宋体" w:eastAsia="宋体" w:cs="宋体"/>
          <w:b/>
          <w:bCs w:val="0"/>
          <w:color w:val="000000"/>
          <w:sz w:val="24"/>
          <w:szCs w:val="24"/>
        </w:rPr>
        <w:t>二、非选择题</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本大题共</w:t>
      </w:r>
      <w:r>
        <w:rPr>
          <w:rFonts w:ascii="Times New Roman" w:hAnsi="Times New Roman" w:eastAsia="Times New Roman" w:cs="Times New Roman"/>
          <w:b/>
          <w:bCs w:val="0"/>
          <w:color w:val="000000"/>
          <w:sz w:val="24"/>
          <w:szCs w:val="24"/>
        </w:rPr>
        <w:t>5</w:t>
      </w:r>
      <w:r>
        <w:rPr>
          <w:rFonts w:ascii="宋体" w:hAnsi="宋体" w:eastAsia="宋体" w:cs="宋体"/>
          <w:b/>
          <w:bCs w:val="0"/>
          <w:color w:val="000000"/>
          <w:sz w:val="24"/>
          <w:szCs w:val="24"/>
        </w:rPr>
        <w:t>小题，共</w:t>
      </w:r>
      <w:r>
        <w:rPr>
          <w:rFonts w:ascii="Times New Roman" w:hAnsi="Times New Roman" w:eastAsia="Times New Roman" w:cs="Times New Roman"/>
          <w:b/>
          <w:bCs w:val="0"/>
          <w:color w:val="000000"/>
          <w:sz w:val="24"/>
          <w:szCs w:val="24"/>
        </w:rPr>
        <w:t>52</w:t>
      </w:r>
      <w:r>
        <w:rPr>
          <w:rFonts w:ascii="宋体" w:hAnsi="宋体" w:eastAsia="宋体" w:cs="宋体"/>
          <w:b/>
          <w:bCs w:val="0"/>
          <w:color w:val="000000"/>
          <w:sz w:val="24"/>
          <w:szCs w:val="24"/>
        </w:rPr>
        <w:t>分</w:t>
      </w:r>
      <w:r>
        <w:rPr>
          <w:rFonts w:ascii="Times New Roman" w:hAnsi="Times New Roman" w:eastAsia="Times New Roman" w:cs="Times New Roman"/>
          <w:b/>
          <w:bCs w:val="0"/>
          <w:color w:val="000000"/>
          <w:sz w:val="24"/>
          <w:szCs w:val="24"/>
        </w:rPr>
        <w:t>)</w:t>
      </w:r>
    </w:p>
    <w:p w14:paraId="425C3744">
      <w:pPr>
        <w:spacing w:line="360" w:lineRule="auto"/>
        <w:jc w:val="left"/>
        <w:textAlignment w:val="center"/>
        <w:rPr>
          <w:b/>
          <w:bCs w:val="0"/>
          <w:color w:val="000000"/>
          <w:sz w:val="24"/>
          <w:szCs w:val="24"/>
        </w:rPr>
      </w:pPr>
      <w:r>
        <w:rPr>
          <w:b/>
          <w:bCs w:val="0"/>
          <w:color w:val="000000"/>
          <w:sz w:val="24"/>
          <w:szCs w:val="24"/>
        </w:rPr>
        <w:t xml:space="preserve">17. </w:t>
      </w:r>
      <w:r>
        <w:rPr>
          <w:rFonts w:ascii="宋体" w:hAnsi="宋体" w:eastAsia="宋体" w:cs="宋体"/>
          <w:b/>
          <w:bCs w:val="0"/>
          <w:color w:val="000000"/>
          <w:sz w:val="24"/>
          <w:szCs w:val="24"/>
        </w:rPr>
        <w:t>氮和氧是构建化合物的常见元素。</w:t>
      </w:r>
    </w:p>
    <w:p w14:paraId="0C946F5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w:t>
      </w:r>
      <w:r>
        <w:rPr>
          <w:b/>
          <w:bCs w:val="0"/>
          <w:color w:val="000000"/>
          <w:sz w:val="24"/>
          <w:szCs w:val="24"/>
        </w:rPr>
        <w:drawing>
          <wp:inline distT="0" distB="0" distL="114300" distR="114300">
            <wp:extent cx="2000250" cy="628650"/>
            <wp:effectExtent l="0" t="0" r="0" b="0"/>
            <wp:docPr id="100049" name="图片 1000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图片 100049" descr="学科网(www.zxxk.com)--教育资源门户，提供试卷、教案、课件、论文、素材以及各类教学资源下载，还有大量而丰富的教学相关资讯！"/>
                    <pic:cNvPicPr>
                      <a:picLocks noChangeAspect="1"/>
                    </pic:cNvPicPr>
                  </pic:nvPicPr>
                  <pic:blipFill>
                    <a:blip r:embed="rId118"/>
                    <a:stretch>
                      <a:fillRect/>
                    </a:stretch>
                  </pic:blipFill>
                  <pic:spPr>
                    <a:xfrm>
                      <a:off x="0" y="0"/>
                      <a:ext cx="2000250" cy="628650"/>
                    </a:xfrm>
                    <a:prstGeom prst="rect">
                      <a:avLst/>
                    </a:prstGeom>
                  </pic:spPr>
                </pic:pic>
              </a:graphicData>
            </a:graphic>
          </wp:inline>
        </w:drawing>
      </w:r>
    </w:p>
    <w:p w14:paraId="7310051F">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2209800" cy="1724025"/>
            <wp:effectExtent l="0" t="0" r="0" b="3175"/>
            <wp:docPr id="100051" name="图片 1000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图片 100051" descr="学科网(www.zxxk.com)--教育资源门户，提供试卷、教案、课件、论文、素材以及各类教学资源下载，还有大量而丰富的教学相关资讯！"/>
                    <pic:cNvPicPr>
                      <a:picLocks noChangeAspect="1"/>
                    </pic:cNvPicPr>
                  </pic:nvPicPr>
                  <pic:blipFill>
                    <a:blip r:embed="rId119"/>
                    <a:stretch>
                      <a:fillRect/>
                    </a:stretch>
                  </pic:blipFill>
                  <pic:spPr>
                    <a:xfrm>
                      <a:off x="0" y="0"/>
                      <a:ext cx="2209800" cy="1724025"/>
                    </a:xfrm>
                    <a:prstGeom prst="rect">
                      <a:avLst/>
                    </a:prstGeom>
                  </pic:spPr>
                </pic:pic>
              </a:graphicData>
            </a:graphic>
          </wp:inline>
        </w:drawing>
      </w:r>
    </w:p>
    <w:p w14:paraId="46EEAD7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请回答：</w:t>
      </w:r>
    </w:p>
    <w:p w14:paraId="1F47153B">
      <w:pPr>
        <w:spacing w:line="360" w:lineRule="auto"/>
        <w:jc w:val="left"/>
        <w:textAlignment w:val="center"/>
        <w:rPr>
          <w:b/>
          <w:bCs w:val="0"/>
          <w:color w:val="000000"/>
          <w:sz w:val="24"/>
          <w:szCs w:val="24"/>
        </w:rPr>
      </w:pPr>
      <w:r>
        <w:rPr>
          <w:b/>
          <w:bCs w:val="0"/>
          <w:color w:val="000000"/>
          <w:sz w:val="24"/>
          <w:szCs w:val="24"/>
        </w:rPr>
        <w:t>（1）</w:t>
      </w:r>
      <w:r>
        <w:rPr>
          <w:rFonts w:ascii="宋体" w:hAnsi="宋体" w:eastAsia="宋体" w:cs="宋体"/>
          <w:b/>
          <w:bCs w:val="0"/>
          <w:color w:val="000000"/>
          <w:sz w:val="24"/>
          <w:szCs w:val="24"/>
        </w:rPr>
        <w:t>某化合物的晶胞如图，其化学式是</w:t>
      </w:r>
      <w:r>
        <w:rPr>
          <w:b/>
          <w:bCs w:val="0"/>
          <w:color w:val="000000"/>
          <w:sz w:val="24"/>
          <w:szCs w:val="24"/>
        </w:rPr>
        <w:t>_______</w:t>
      </w:r>
      <w:r>
        <w:rPr>
          <w:rFonts w:ascii="宋体" w:hAnsi="宋体" w:eastAsia="宋体" w:cs="宋体"/>
          <w:b/>
          <w:bCs w:val="0"/>
          <w:color w:val="000000"/>
          <w:sz w:val="24"/>
          <w:szCs w:val="24"/>
        </w:rPr>
        <w:t>，晶体类型是</w:t>
      </w:r>
      <w:r>
        <w:rPr>
          <w:b/>
          <w:bCs w:val="0"/>
          <w:color w:val="000000"/>
          <w:sz w:val="24"/>
          <w:szCs w:val="24"/>
        </w:rPr>
        <w:t>_______</w:t>
      </w:r>
      <w:r>
        <w:rPr>
          <w:rFonts w:ascii="宋体" w:hAnsi="宋体" w:eastAsia="宋体" w:cs="宋体"/>
          <w:b/>
          <w:bCs w:val="0"/>
          <w:color w:val="000000"/>
          <w:sz w:val="24"/>
          <w:szCs w:val="24"/>
        </w:rPr>
        <w:t>。</w:t>
      </w:r>
    </w:p>
    <w:p w14:paraId="403853EE">
      <w:pPr>
        <w:spacing w:line="360" w:lineRule="auto"/>
        <w:jc w:val="left"/>
        <w:textAlignment w:val="center"/>
        <w:rPr>
          <w:b/>
          <w:bCs w:val="0"/>
          <w:color w:val="000000"/>
          <w:sz w:val="24"/>
          <w:szCs w:val="24"/>
        </w:rPr>
      </w:pPr>
      <w:r>
        <w:rPr>
          <w:b/>
          <w:bCs w:val="0"/>
          <w:color w:val="000000"/>
          <w:sz w:val="24"/>
          <w:szCs w:val="24"/>
        </w:rPr>
        <w:t>（2）</w:t>
      </w:r>
      <w:r>
        <w:rPr>
          <w:rFonts w:ascii="宋体" w:hAnsi="宋体" w:eastAsia="宋体" w:cs="宋体"/>
          <w:b/>
          <w:bCs w:val="0"/>
          <w:color w:val="000000"/>
          <w:sz w:val="24"/>
          <w:szCs w:val="24"/>
        </w:rPr>
        <w:t>下列说法正确的是</w:t>
      </w:r>
      <w:r>
        <w:rPr>
          <w:rFonts w:ascii="Times New Roman" w:hAnsi="Times New Roman" w:eastAsia="Times New Roman" w:cs="Times New Roman"/>
          <w:b/>
          <w:bCs w:val="0"/>
          <w:color w:val="000000"/>
          <w:sz w:val="24"/>
          <w:szCs w:val="24"/>
        </w:rPr>
        <w:t>_______</w:t>
      </w:r>
      <w:r>
        <w:rPr>
          <w:rFonts w:ascii="宋体" w:hAnsi="宋体" w:eastAsia="宋体" w:cs="宋体"/>
          <w:b/>
          <w:bCs w:val="0"/>
          <w:color w:val="000000"/>
          <w:sz w:val="24"/>
          <w:szCs w:val="24"/>
        </w:rPr>
        <w:t>。</w:t>
      </w:r>
    </w:p>
    <w:p w14:paraId="560696DB">
      <w:pPr>
        <w:tabs>
          <w:tab w:val="left" w:pos="4873"/>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电负性：</w:t>
      </w:r>
      <w:r>
        <w:rPr>
          <w:rFonts w:ascii="Times New Roman" w:hAnsi="Times New Roman" w:eastAsia="Times New Roman" w:cs="Times New Roman"/>
          <w:b/>
          <w:bCs w:val="0"/>
          <w:color w:val="000000"/>
          <w:sz w:val="24"/>
          <w:szCs w:val="24"/>
        </w:rPr>
        <w:t>B</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eastAsia="宋体" w:cs="Times New Roman"/>
          <w:b/>
          <w:bCs w:val="0"/>
          <w:color w:val="000000"/>
          <w:sz w:val="24"/>
          <w:szCs w:val="24"/>
          <w:lang w:val="en-US" w:eastAsia="zh-CN"/>
        </w:rPr>
        <w:t>N</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hint="eastAsia" w:eastAsia="宋体" w:cs="Times New Roman"/>
          <w:b/>
          <w:bCs w:val="0"/>
          <w:color w:val="000000"/>
          <w:sz w:val="24"/>
          <w:szCs w:val="24"/>
          <w:lang w:val="en-US" w:eastAsia="zh-CN"/>
        </w:rPr>
        <w:t>O</w:t>
      </w:r>
      <w:r>
        <w:rPr>
          <w:b/>
          <w:bCs w:val="0"/>
          <w:color w:val="000000"/>
          <w:sz w:val="24"/>
          <w:szCs w:val="24"/>
        </w:rPr>
        <w:tab/>
      </w:r>
      <w:r>
        <w:rPr>
          <w:b/>
          <w:bCs w:val="0"/>
          <w:color w:val="000000"/>
          <w:sz w:val="24"/>
          <w:szCs w:val="24"/>
        </w:rPr>
        <w:t xml:space="preserve">B. </w:t>
      </w:r>
      <w:r>
        <w:rPr>
          <w:rFonts w:ascii="宋体" w:hAnsi="宋体" w:eastAsia="宋体" w:cs="宋体"/>
          <w:b/>
          <w:bCs w:val="0"/>
          <w:color w:val="000000"/>
          <w:sz w:val="24"/>
          <w:szCs w:val="24"/>
        </w:rPr>
        <w:t>离子半径：</w:t>
      </w:r>
      <w:r>
        <w:rPr>
          <w:rFonts w:hint="eastAsia" w:eastAsia="宋体" w:cs="Times New Roman"/>
          <w:b/>
          <w:bCs w:val="0"/>
          <w:color w:val="000000"/>
          <w:sz w:val="24"/>
          <w:szCs w:val="24"/>
          <w:lang w:val="en-US" w:eastAsia="zh-CN"/>
        </w:rPr>
        <w:t>P</w:t>
      </w:r>
      <w:r>
        <w:rPr>
          <w:rFonts w:hint="eastAsia" w:eastAsia="宋体" w:cs="Times New Roman"/>
          <w:b/>
          <w:bCs w:val="0"/>
          <w:color w:val="000000"/>
          <w:sz w:val="24"/>
          <w:szCs w:val="24"/>
          <w:vertAlign w:val="superscript"/>
          <w:lang w:val="en-US" w:eastAsia="zh-CN"/>
        </w:rPr>
        <w:t>3-</w:t>
      </w:r>
      <w:r>
        <w:rPr>
          <w:rFonts w:ascii="Times New Roman" w:hAnsi="Times New Roman" w:eastAsia="Times New Roman" w:cs="Times New Roman"/>
          <w:b/>
          <w:bCs/>
          <w:color w:val="000000"/>
          <w:sz w:val="24"/>
          <w:szCs w:val="24"/>
        </w:rPr>
        <w:t>&lt;</w:t>
      </w:r>
      <w:r>
        <w:rPr>
          <w:rFonts w:hint="eastAsia" w:eastAsia="宋体" w:cs="Times New Roman"/>
          <w:b/>
          <w:bCs w:val="0"/>
          <w:color w:val="000000"/>
          <w:sz w:val="24"/>
          <w:szCs w:val="24"/>
          <w:lang w:val="en-US" w:eastAsia="zh-CN"/>
        </w:rPr>
        <w:t>S</w:t>
      </w:r>
      <w:r>
        <w:rPr>
          <w:rFonts w:hint="eastAsia" w:eastAsia="宋体" w:cs="Times New Roman"/>
          <w:b/>
          <w:bCs w:val="0"/>
          <w:color w:val="000000"/>
          <w:sz w:val="24"/>
          <w:szCs w:val="24"/>
          <w:vertAlign w:val="superscript"/>
          <w:lang w:val="en-US" w:eastAsia="zh-CN"/>
        </w:rPr>
        <w:t>2-</w:t>
      </w:r>
      <w:r>
        <w:rPr>
          <w:rFonts w:ascii="Times New Roman" w:hAnsi="Times New Roman" w:eastAsia="Times New Roman" w:cs="Times New Roman"/>
          <w:b/>
          <w:bCs/>
          <w:color w:val="000000"/>
          <w:sz w:val="24"/>
          <w:szCs w:val="24"/>
        </w:rPr>
        <w:t>&lt;</w:t>
      </w:r>
      <w:r>
        <w:rPr>
          <w:rFonts w:hint="eastAsia"/>
          <w:b/>
          <w:bCs/>
          <w:sz w:val="24"/>
          <w:szCs w:val="24"/>
          <w:lang w:val="en-US" w:eastAsia="zh-CN"/>
        </w:rPr>
        <w:t>Cl</w:t>
      </w:r>
      <w:r>
        <w:rPr>
          <w:rFonts w:hint="eastAsia"/>
          <w:b/>
          <w:bCs/>
          <w:sz w:val="24"/>
          <w:szCs w:val="24"/>
          <w:vertAlign w:val="superscript"/>
          <w:lang w:val="en-US" w:eastAsia="zh-CN"/>
        </w:rPr>
        <w:t>-</w:t>
      </w:r>
    </w:p>
    <w:p w14:paraId="08C2B7DF">
      <w:pPr>
        <w:tabs>
          <w:tab w:val="left" w:pos="4873"/>
        </w:tabs>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第一电离能：</w:t>
      </w:r>
      <w:r>
        <w:rPr>
          <w:rFonts w:hint="eastAsia" w:eastAsia="宋体" w:cs="Times New Roman"/>
          <w:b/>
          <w:bCs w:val="0"/>
          <w:color w:val="000000"/>
          <w:sz w:val="24"/>
          <w:szCs w:val="24"/>
          <w:lang w:val="en-US" w:eastAsia="zh-CN"/>
        </w:rPr>
        <w:t>Ge</w:t>
      </w:r>
      <w:r>
        <w:rPr>
          <w:rFonts w:hint="eastAsia" w:eastAsia="宋体" w:cs="Times New Roman"/>
          <w:b/>
          <w:bCs w:val="0"/>
          <w:color w:val="000000"/>
          <w:sz w:val="24"/>
          <w:szCs w:val="24"/>
          <w:vertAlign w:val="superscript"/>
          <w:lang w:val="en-US" w:eastAsia="zh-CN"/>
        </w:rPr>
        <w:t>-</w:t>
      </w:r>
      <w:r>
        <w:rPr>
          <w:rFonts w:ascii="Times New Roman" w:hAnsi="Times New Roman" w:eastAsia="Times New Roman" w:cs="Times New Roman"/>
          <w:b/>
          <w:bCs/>
          <w:color w:val="000000"/>
          <w:sz w:val="24"/>
          <w:szCs w:val="24"/>
        </w:rPr>
        <w:t>&lt;</w:t>
      </w:r>
      <w:r>
        <w:rPr>
          <w:rFonts w:hint="eastAsia" w:eastAsia="宋体" w:cs="Times New Roman"/>
          <w:b/>
          <w:bCs w:val="0"/>
          <w:color w:val="000000"/>
          <w:sz w:val="24"/>
          <w:szCs w:val="24"/>
          <w:lang w:val="en-US" w:eastAsia="zh-CN"/>
        </w:rPr>
        <w:t>Se</w:t>
      </w:r>
      <w:r>
        <w:rPr>
          <w:rFonts w:hint="eastAsia" w:eastAsia="宋体" w:cs="Times New Roman"/>
          <w:b/>
          <w:bCs w:val="0"/>
          <w:color w:val="000000"/>
          <w:sz w:val="24"/>
          <w:szCs w:val="24"/>
          <w:vertAlign w:val="superscript"/>
          <w:lang w:val="en-US" w:eastAsia="zh-CN"/>
        </w:rPr>
        <w:t>-</w:t>
      </w:r>
      <w:r>
        <w:rPr>
          <w:rFonts w:ascii="Times New Roman" w:hAnsi="Times New Roman" w:eastAsia="Times New Roman" w:cs="Times New Roman"/>
          <w:b/>
          <w:bCs/>
          <w:color w:val="000000"/>
          <w:sz w:val="24"/>
          <w:szCs w:val="24"/>
        </w:rPr>
        <w:t>&lt;</w:t>
      </w:r>
      <w:r>
        <w:rPr>
          <w:rFonts w:hint="eastAsia" w:eastAsia="宋体" w:cs="Times New Roman"/>
          <w:b/>
          <w:bCs w:val="0"/>
          <w:color w:val="000000"/>
          <w:sz w:val="24"/>
          <w:szCs w:val="24"/>
          <w:lang w:val="en-US" w:eastAsia="zh-CN"/>
        </w:rPr>
        <w:t>As</w:t>
      </w:r>
      <w:r>
        <w:rPr>
          <w:b/>
          <w:bCs w:val="0"/>
          <w:color w:val="000000"/>
          <w:sz w:val="24"/>
          <w:szCs w:val="24"/>
        </w:rPr>
        <w:tab/>
      </w:r>
      <w:r>
        <w:rPr>
          <w:b/>
          <w:bCs w:val="0"/>
          <w:color w:val="000000"/>
          <w:sz w:val="24"/>
          <w:szCs w:val="24"/>
        </w:rPr>
        <w:t xml:space="preserve">D. </w:t>
      </w:r>
      <w:r>
        <w:rPr>
          <w:rFonts w:ascii="宋体" w:hAnsi="宋体" w:eastAsia="宋体" w:cs="宋体"/>
          <w:b/>
          <w:bCs w:val="0"/>
          <w:color w:val="000000"/>
          <w:sz w:val="24"/>
          <w:szCs w:val="24"/>
        </w:rPr>
        <w:t>基态</w:t>
      </w:r>
      <w:r>
        <w:rPr>
          <w:rFonts w:hint="eastAsia" w:eastAsia="宋体" w:cs="Times New Roman"/>
          <w:b/>
          <w:bCs w:val="0"/>
          <w:color w:val="000000"/>
          <w:sz w:val="24"/>
          <w:szCs w:val="24"/>
          <w:lang w:val="en-US" w:eastAsia="zh-CN"/>
        </w:rPr>
        <w:t>Cr</w:t>
      </w:r>
      <w:r>
        <w:rPr>
          <w:rFonts w:hint="eastAsia" w:eastAsia="宋体" w:cs="Times New Roman"/>
          <w:b/>
          <w:bCs w:val="0"/>
          <w:color w:val="000000"/>
          <w:sz w:val="24"/>
          <w:szCs w:val="24"/>
          <w:vertAlign w:val="superscript"/>
          <w:lang w:val="en-US" w:eastAsia="zh-CN"/>
        </w:rPr>
        <w:t>2+</w:t>
      </w:r>
      <w:r>
        <w:rPr>
          <w:b/>
          <w:bCs w:val="0"/>
          <w:color w:val="000000"/>
          <w:sz w:val="24"/>
          <w:szCs w:val="24"/>
          <w:vertAlign w:val="superscript"/>
        </w:rPr>
        <w:t>2+</w:t>
      </w:r>
      <w:r>
        <w:rPr>
          <w:rFonts w:ascii="宋体" w:hAnsi="宋体" w:eastAsia="宋体" w:cs="宋体"/>
          <w:b/>
          <w:bCs w:val="0"/>
          <w:color w:val="000000"/>
          <w:sz w:val="24"/>
          <w:szCs w:val="24"/>
        </w:rPr>
        <w:t>的简化电子排布式：</w:t>
      </w:r>
      <w:r>
        <w:rPr>
          <w:rFonts w:hint="eastAsia" w:cs="Times New Roman"/>
          <w:b/>
          <w:bCs w:val="0"/>
          <w:color w:val="000000"/>
          <w:sz w:val="24"/>
          <w:szCs w:val="24"/>
          <w:lang w:val="en-US" w:eastAsia="zh-CN"/>
        </w:rPr>
        <w:t>[A</w:t>
      </w:r>
      <w:r>
        <w:rPr>
          <w:rFonts w:hint="eastAsia" w:eastAsia="宋体" w:cs="Times New Roman"/>
          <w:b/>
          <w:bCs w:val="0"/>
          <w:color w:val="000000"/>
          <w:sz w:val="24"/>
          <w:szCs w:val="24"/>
          <w:lang w:val="en-US" w:eastAsia="zh-CN"/>
        </w:rPr>
        <w:t>r</w:t>
      </w:r>
      <w:r>
        <w:rPr>
          <w:rFonts w:hint="eastAsia" w:cs="Times New Roman"/>
          <w:b/>
          <w:bCs w:val="0"/>
          <w:color w:val="000000"/>
          <w:sz w:val="24"/>
          <w:szCs w:val="24"/>
          <w:lang w:val="en-US" w:eastAsia="zh-CN"/>
        </w:rPr>
        <w:t>]3d</w:t>
      </w:r>
      <w:r>
        <w:rPr>
          <w:rFonts w:hint="eastAsia" w:cs="Times New Roman"/>
          <w:b/>
          <w:bCs w:val="0"/>
          <w:color w:val="000000"/>
          <w:sz w:val="24"/>
          <w:szCs w:val="24"/>
          <w:vertAlign w:val="superscript"/>
          <w:lang w:val="en-US" w:eastAsia="zh-CN"/>
        </w:rPr>
        <w:t>4</w:t>
      </w:r>
    </w:p>
    <w:p w14:paraId="0F8CAB12">
      <w:pPr>
        <w:spacing w:line="360" w:lineRule="auto"/>
        <w:jc w:val="left"/>
        <w:textAlignment w:val="center"/>
        <w:rPr>
          <w:b/>
          <w:bCs w:val="0"/>
          <w:color w:val="000000"/>
          <w:sz w:val="24"/>
          <w:szCs w:val="24"/>
        </w:rPr>
      </w:pPr>
      <w:r>
        <w:rPr>
          <w:b/>
          <w:bCs w:val="0"/>
          <w:color w:val="000000"/>
          <w:sz w:val="24"/>
          <w:szCs w:val="24"/>
        </w:rPr>
        <w:t>（3）</w:t>
      </w:r>
      <w:r>
        <w:rPr>
          <w:rFonts w:ascii="宋体" w:hAnsi="宋体" w:eastAsia="宋体" w:cs="宋体"/>
          <w:b/>
          <w:bCs w:val="0"/>
          <w:color w:val="000000"/>
          <w:sz w:val="24"/>
          <w:szCs w:val="24"/>
        </w:rPr>
        <w:t>①</w:t>
      </w:r>
      <w:r>
        <w:rPr>
          <w:b/>
          <w:bCs w:val="0"/>
          <w:sz w:val="24"/>
          <w:szCs w:val="24"/>
        </w:rPr>
        <w:object>
          <v:shape id="_x0000_i1073" o:spt="75" alt="学科网(www.zxxk.com)--教育资源门户，提供试卷、教案、课件、论文、素材以及各类教学资源下载，还有大量而丰富的教学相关资讯！" type="#_x0000_t75" style="height:18.7pt;width:138.55pt;" o:ole="t" filled="f" o:preferrelative="t" stroked="f" coordsize="21600,21600">
            <v:path/>
            <v:fill on="f" focussize="0,0"/>
            <v:stroke on="f"/>
            <v:imagedata r:id="rId121" o:title="eqId043d50e09466afcba50f5bad90e80f61"/>
            <o:lock v:ext="edit" aspectratio="t"/>
            <w10:wrap type="none"/>
            <w10:anchorlock/>
          </v:shape>
          <o:OLEObject Type="Embed" ProgID="Equation.DSMT4" ShapeID="_x0000_i1073" DrawAspect="Content" ObjectID="_1468075773" r:id="rId120">
            <o:LockedField>false</o:LockedField>
          </o:OLEObject>
        </w:object>
      </w:r>
      <w:r>
        <w:rPr>
          <w:rFonts w:ascii="宋体" w:hAnsi="宋体" w:eastAsia="宋体" w:cs="宋体"/>
          <w:b/>
          <w:bCs w:val="0"/>
          <w:color w:val="000000"/>
          <w:sz w:val="24"/>
          <w:szCs w:val="24"/>
        </w:rPr>
        <w:t>，其中</w:t>
      </w:r>
      <w:r>
        <w:rPr>
          <w:b/>
          <w:bCs w:val="0"/>
          <w:sz w:val="24"/>
          <w:szCs w:val="24"/>
        </w:rPr>
        <w:object>
          <v:shape id="_x0000_i1074"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74" DrawAspect="Content" ObjectID="_1468075774" r:id="rId122">
            <o:LockedField>false</o:LockedField>
          </o:OLEObject>
        </w:object>
      </w:r>
      <w:r>
        <w:rPr>
          <w:rFonts w:ascii="宋体" w:hAnsi="宋体" w:eastAsia="宋体" w:cs="宋体"/>
          <w:b/>
          <w:bCs w:val="0"/>
          <w:color w:val="000000"/>
          <w:sz w:val="24"/>
          <w:szCs w:val="24"/>
        </w:rPr>
        <w:t>的</w:t>
      </w:r>
      <w:r>
        <w:rPr>
          <w:rFonts w:ascii="Times New Roman" w:hAnsi="Times New Roman" w:eastAsia="Times New Roman" w:cs="Times New Roman"/>
          <w:b/>
          <w:bCs w:val="0"/>
          <w:color w:val="000000"/>
          <w:sz w:val="24"/>
          <w:szCs w:val="24"/>
        </w:rPr>
        <w:t>N</w:t>
      </w:r>
      <w:r>
        <w:rPr>
          <w:rFonts w:ascii="宋体" w:hAnsi="宋体" w:eastAsia="宋体" w:cs="宋体"/>
          <w:b/>
          <w:bCs w:val="0"/>
          <w:color w:val="000000"/>
          <w:sz w:val="24"/>
          <w:szCs w:val="24"/>
        </w:rPr>
        <w:t>原子杂化方式为</w:t>
      </w:r>
      <w:r>
        <w:rPr>
          <w:b/>
          <w:bCs w:val="0"/>
          <w:color w:val="000000"/>
          <w:sz w:val="24"/>
          <w:szCs w:val="24"/>
        </w:rPr>
        <w:t>_______</w:t>
      </w:r>
      <w:r>
        <w:rPr>
          <w:rFonts w:ascii="宋体" w:hAnsi="宋体" w:eastAsia="宋体" w:cs="宋体"/>
          <w:b/>
          <w:bCs w:val="0"/>
          <w:color w:val="000000"/>
          <w:sz w:val="24"/>
          <w:szCs w:val="24"/>
        </w:rPr>
        <w:t>；比较键角</w:t>
      </w:r>
      <w:r>
        <w:rPr>
          <w:b/>
          <w:bCs w:val="0"/>
          <w:sz w:val="24"/>
          <w:szCs w:val="24"/>
        </w:rPr>
        <w:object>
          <v:shape id="_x0000_i1075" o:spt="75" alt="学科网(www.zxxk.com)--教育资源门户，提供试卷、教案、课件、论文、素材以及各类教学资源下载，还有大量而丰富的教学相关资讯！" type="#_x0000_t75" style="height:18.25pt;width:89.3pt;" o:ole="t" filled="f" o:preferrelative="t" stroked="f" coordsize="21600,21600">
            <v:path/>
            <v:fill on="f" focussize="0,0"/>
            <v:stroke on="f"/>
            <v:imagedata r:id="rId125" o:title="eqIdec14e1df9a09bda735794d840de3ca06"/>
            <o:lock v:ext="edit" aspectratio="t"/>
            <w10:wrap type="none"/>
            <w10:anchorlock/>
          </v:shape>
          <o:OLEObject Type="Embed" ProgID="Equation.DSMT4" ShapeID="_x0000_i1075" DrawAspect="Content" ObjectID="_1468075775" r:id="rId124">
            <o:LockedField>false</o:LockedField>
          </o:OLEObject>
        </w:object>
      </w:r>
      <w:r>
        <w:rPr>
          <w:rFonts w:ascii="宋体" w:hAnsi="宋体" w:eastAsia="宋体" w:cs="宋体"/>
          <w:b/>
          <w:bCs w:val="0"/>
          <w:color w:val="000000"/>
          <w:sz w:val="24"/>
          <w:szCs w:val="24"/>
        </w:rPr>
        <w:t>中的</w:t>
      </w:r>
      <w:r>
        <w:rPr>
          <w:b/>
          <w:bCs w:val="0"/>
          <w:sz w:val="24"/>
          <w:szCs w:val="24"/>
        </w:rPr>
        <w:object>
          <v:shape id="_x0000_i1076"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76" DrawAspect="Content" ObjectID="_1468075776" r:id="rId126">
            <o:LockedField>false</o:LockedField>
          </o:OLEObject>
        </w:object>
      </w:r>
      <w:r>
        <w:rPr>
          <w:b/>
          <w:bCs w:val="0"/>
          <w:color w:val="000000"/>
          <w:sz w:val="24"/>
          <w:szCs w:val="24"/>
        </w:rPr>
        <w:t>_______</w:t>
      </w:r>
      <w:r>
        <w:rPr>
          <w:b/>
          <w:bCs w:val="0"/>
          <w:sz w:val="24"/>
          <w:szCs w:val="24"/>
        </w:rPr>
        <w:object>
          <v:shape id="_x0000_i1077" o:spt="75" alt="学科网(www.zxxk.com)--教育资源门户，提供试卷、教案、课件、论文、素材以及各类教学资源下载，还有大量而丰富的教学相关资讯！" type="#_x0000_t75" style="height:18.7pt;width:51.95pt;" o:ole="t" filled="f" o:preferrelative="t" stroked="f" coordsize="21600,21600">
            <v:path/>
            <v:fill on="f" focussize="0,0"/>
            <v:stroke on="f"/>
            <v:imagedata r:id="rId128" o:title="eqId4bf58de3d9cce0f36123e9c699e757d1"/>
            <o:lock v:ext="edit" aspectratio="t"/>
            <w10:wrap type="none"/>
            <w10:anchorlock/>
          </v:shape>
          <o:OLEObject Type="Embed" ProgID="Equation.DSMT4" ShapeID="_x0000_i1077" DrawAspect="Content" ObjectID="_1468075777" r:id="rId127">
            <o:LockedField>false</o:LockedField>
          </o:OLEObject>
        </w:object>
      </w:r>
      <w:r>
        <w:rPr>
          <w:rFonts w:ascii="宋体" w:hAnsi="宋体" w:eastAsia="宋体" w:cs="宋体"/>
          <w:b/>
          <w:bCs w:val="0"/>
          <w:color w:val="000000"/>
          <w:sz w:val="24"/>
          <w:szCs w:val="24"/>
        </w:rPr>
        <w:t>中的</w:t>
      </w:r>
      <w:r>
        <w:rPr>
          <w:b/>
          <w:bCs w:val="0"/>
          <w:sz w:val="24"/>
          <w:szCs w:val="24"/>
        </w:rPr>
        <w:object>
          <v:shape id="_x0000_i1078"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130" o:title="eqId99ad34f0cc23149a2c5375ca8053a763"/>
            <o:lock v:ext="edit" aspectratio="t"/>
            <w10:wrap type="none"/>
            <w10:anchorlock/>
          </v:shape>
          <o:OLEObject Type="Embed" ProgID="Equation.DSMT4" ShapeID="_x0000_i1078" DrawAspect="Content" ObjectID="_1468075778" r:id="rId129">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填</w:t>
      </w:r>
      <w:r>
        <w:rPr>
          <w:rFonts w:ascii="Times New Roman" w:hAnsi="Times New Roman" w:eastAsia="Times New Roman" w:cs="Times New Roman"/>
          <w:b/>
          <w:bCs w:val="0"/>
          <w:color w:val="000000"/>
          <w:sz w:val="24"/>
          <w:szCs w:val="24"/>
        </w:rPr>
        <w:t>“&gt;”</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“&lt;”</w:t>
      </w:r>
      <w:r>
        <w:rPr>
          <w:rFonts w:ascii="宋体" w:hAnsi="宋体" w:eastAsia="宋体" w:cs="宋体"/>
          <w:b/>
          <w:bCs w:val="0"/>
          <w:color w:val="000000"/>
          <w:sz w:val="24"/>
          <w:szCs w:val="24"/>
        </w:rPr>
        <w:t>或</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，请说明理由</w:t>
      </w:r>
      <w:r>
        <w:rPr>
          <w:b/>
          <w:bCs w:val="0"/>
          <w:color w:val="000000"/>
          <w:sz w:val="24"/>
          <w:szCs w:val="24"/>
        </w:rPr>
        <w:t>_______</w:t>
      </w:r>
      <w:r>
        <w:rPr>
          <w:rFonts w:ascii="宋体" w:hAnsi="宋体" w:eastAsia="宋体" w:cs="宋体"/>
          <w:b/>
          <w:bCs w:val="0"/>
          <w:color w:val="000000"/>
          <w:sz w:val="24"/>
          <w:szCs w:val="24"/>
        </w:rPr>
        <w:t>。</w:t>
      </w:r>
    </w:p>
    <w:p w14:paraId="1843275C">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②将</w:t>
      </w:r>
      <w:r>
        <w:rPr>
          <w:b/>
          <w:bCs w:val="0"/>
          <w:sz w:val="24"/>
          <w:szCs w:val="24"/>
        </w:rPr>
        <w:object>
          <v:shape id="_x0000_i1079"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1079" DrawAspect="Content" ObjectID="_1468075779" r:id="rId131">
            <o:LockedField>false</o:LockedField>
          </o:OLEObject>
        </w:object>
      </w:r>
      <w:r>
        <w:rPr>
          <w:rFonts w:ascii="宋体" w:hAnsi="宋体" w:eastAsia="宋体" w:cs="宋体"/>
          <w:b/>
          <w:bCs w:val="0"/>
          <w:color w:val="000000"/>
          <w:sz w:val="24"/>
          <w:szCs w:val="24"/>
        </w:rPr>
        <w:t>与</w:t>
      </w:r>
      <w:r>
        <w:rPr>
          <w:b/>
          <w:bCs w:val="0"/>
          <w:sz w:val="24"/>
          <w:szCs w:val="24"/>
        </w:rPr>
        <w:object>
          <v:shape id="_x0000_i1080" o:spt="75" alt="学科网(www.zxxk.com)--教育资源门户，提供试卷、教案、课件、论文、素材以及各类教学资源下载，还有大量而丰富的教学相关资讯！" type="#_x0000_t75" style="height:17.9pt;width:22.05pt;" o:ole="t" filled="f" o:preferrelative="t" stroked="f" coordsize="21600,21600">
            <v:path/>
            <v:fill on="f" focussize="0,0"/>
            <v:stroke on="f"/>
            <v:imagedata r:id="rId134" o:title="eqId6dd34eb812d3f789b945c2d95bf37633"/>
            <o:lock v:ext="edit" aspectratio="t"/>
            <w10:wrap type="none"/>
            <w10:anchorlock/>
          </v:shape>
          <o:OLEObject Type="Embed" ProgID="Equation.DSMT4" ShapeID="_x0000_i1080" DrawAspect="Content" ObjectID="_1468075780" r:id="rId133">
            <o:LockedField>false</o:LockedField>
          </o:OLEObject>
        </w:object>
      </w:r>
      <w:r>
        <w:rPr>
          <w:rFonts w:ascii="宋体" w:hAnsi="宋体" w:eastAsia="宋体" w:cs="宋体"/>
          <w:b/>
          <w:bCs w:val="0"/>
          <w:color w:val="000000"/>
          <w:sz w:val="24"/>
          <w:szCs w:val="24"/>
        </w:rPr>
        <w:t>按物质的量之比</w:t>
      </w:r>
      <w:r>
        <w:rPr>
          <w:rFonts w:ascii="Times New Roman" w:hAnsi="Times New Roman" w:eastAsia="Times New Roman" w:cs="Times New Roman"/>
          <w:b/>
          <w:bCs w:val="0"/>
          <w:color w:val="000000"/>
          <w:sz w:val="24"/>
          <w:szCs w:val="24"/>
        </w:rPr>
        <w:t>1</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2</w:t>
      </w:r>
      <w:r>
        <w:rPr>
          <w:rFonts w:ascii="宋体" w:hAnsi="宋体" w:eastAsia="宋体" w:cs="宋体"/>
          <w:b/>
          <w:bCs w:val="0"/>
          <w:color w:val="000000"/>
          <w:sz w:val="24"/>
          <w:szCs w:val="24"/>
        </w:rPr>
        <w:t>发生化合反应生成</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，测得</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由</w:t>
      </w:r>
      <w:r>
        <w:rPr>
          <w:rFonts w:ascii="Times New Roman" w:hAnsi="Times New Roman" w:eastAsia="Times New Roman" w:cs="Times New Roman"/>
          <w:b/>
          <w:bCs w:val="0"/>
          <w:color w:val="000000"/>
          <w:sz w:val="24"/>
          <w:szCs w:val="24"/>
        </w:rPr>
        <w:t>2</w:t>
      </w:r>
      <w:r>
        <w:rPr>
          <w:rFonts w:ascii="宋体" w:hAnsi="宋体" w:eastAsia="宋体" w:cs="宋体"/>
          <w:b/>
          <w:bCs w:val="0"/>
          <w:color w:val="000000"/>
          <w:sz w:val="24"/>
          <w:szCs w:val="24"/>
        </w:rPr>
        <w:t>种微粒构成，其中之一是</w:t>
      </w:r>
      <w:r>
        <w:rPr>
          <w:b/>
          <w:bCs w:val="0"/>
          <w:sz w:val="24"/>
          <w:szCs w:val="24"/>
        </w:rPr>
        <w:object>
          <v:shape id="_x0000_i1081"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1081" DrawAspect="Content" ObjectID="_1468075781" r:id="rId135">
            <o:LockedField>false</o:LockedField>
          </o:OLEObject>
        </w:object>
      </w:r>
      <w:r>
        <w:rPr>
          <w:rFonts w:ascii="宋体" w:hAnsi="宋体" w:eastAsia="宋体" w:cs="宋体"/>
          <w:b/>
          <w:bCs w:val="0"/>
          <w:color w:val="000000"/>
          <w:sz w:val="24"/>
          <w:szCs w:val="24"/>
        </w:rPr>
        <w:t>。比较氧化性强弱：</w:t>
      </w:r>
      <w:r>
        <w:rPr>
          <w:b/>
          <w:bCs w:val="0"/>
          <w:sz w:val="24"/>
          <w:szCs w:val="24"/>
        </w:rPr>
        <w:object>
          <v:shape id="_x0000_i1082"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1082" DrawAspect="Content" ObjectID="_1468075782" r:id="rId137">
            <o:LockedField>false</o:LockedField>
          </o:OLEObject>
        </w:object>
      </w:r>
      <w:r>
        <w:rPr>
          <w:rFonts w:ascii="Times New Roman" w:hAnsi="Times New Roman" w:eastAsia="Times New Roman" w:cs="Times New Roman"/>
          <w:b/>
          <w:bCs w:val="0"/>
          <w:color w:val="000000"/>
          <w:sz w:val="24"/>
          <w:szCs w:val="24"/>
        </w:rPr>
        <w:t xml:space="preserve"> </w:t>
      </w:r>
      <w:r>
        <w:rPr>
          <w:b/>
          <w:bCs w:val="0"/>
          <w:color w:val="000000"/>
          <w:sz w:val="24"/>
          <w:szCs w:val="24"/>
        </w:rPr>
        <w:t>_______</w:t>
      </w:r>
      <w:r>
        <w:rPr>
          <w:b/>
          <w:bCs w:val="0"/>
          <w:sz w:val="24"/>
          <w:szCs w:val="24"/>
        </w:rPr>
        <w:object>
          <v:shape id="_x0000_i1083"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1083" DrawAspect="Content" ObjectID="_1468075783" r:id="rId138">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填</w:t>
      </w:r>
      <w:r>
        <w:rPr>
          <w:rFonts w:ascii="Times New Roman" w:hAnsi="Times New Roman" w:eastAsia="Times New Roman" w:cs="Times New Roman"/>
          <w:b/>
          <w:bCs w:val="0"/>
          <w:color w:val="000000"/>
          <w:sz w:val="24"/>
          <w:szCs w:val="24"/>
        </w:rPr>
        <w:t>“&gt;”</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“&lt;”</w:t>
      </w:r>
      <w:r>
        <w:rPr>
          <w:rFonts w:ascii="宋体" w:hAnsi="宋体" w:eastAsia="宋体" w:cs="宋体"/>
          <w:b/>
          <w:bCs w:val="0"/>
          <w:color w:val="000000"/>
          <w:sz w:val="24"/>
          <w:szCs w:val="24"/>
        </w:rPr>
        <w:t>或</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；写出</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中阴离子的结构式</w:t>
      </w:r>
      <w:r>
        <w:rPr>
          <w:b/>
          <w:bCs w:val="0"/>
          <w:color w:val="000000"/>
          <w:sz w:val="24"/>
          <w:szCs w:val="24"/>
        </w:rPr>
        <w:t>_______</w:t>
      </w:r>
      <w:r>
        <w:rPr>
          <w:rFonts w:ascii="宋体" w:hAnsi="宋体" w:eastAsia="宋体" w:cs="宋体"/>
          <w:b/>
          <w:bCs w:val="0"/>
          <w:color w:val="000000"/>
          <w:sz w:val="24"/>
          <w:szCs w:val="24"/>
        </w:rPr>
        <w:t>。</w:t>
      </w:r>
    </w:p>
    <w:p w14:paraId="3EDB4E6F">
      <w:pPr>
        <w:spacing w:line="360" w:lineRule="auto"/>
        <w:textAlignment w:val="center"/>
        <w:rPr>
          <w:b/>
          <w:bCs w:val="0"/>
          <w:color w:val="FF0000"/>
          <w:sz w:val="24"/>
          <w:szCs w:val="24"/>
        </w:rPr>
      </w:pPr>
      <w:r>
        <w:rPr>
          <w:b/>
          <w:bCs w:val="0"/>
          <w:color w:val="FF0000"/>
          <w:sz w:val="24"/>
          <w:szCs w:val="24"/>
        </w:rPr>
        <w:t xml:space="preserve">【答案】（1）    ①. </w:t>
      </w:r>
      <w:r>
        <w:rPr>
          <w:b/>
          <w:bCs w:val="0"/>
          <w:color w:val="FF0000"/>
          <w:sz w:val="24"/>
          <w:szCs w:val="24"/>
        </w:rPr>
        <w:object>
          <v:shape id="_x0000_i1084"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140" o:title="eqIdfd3fd7d3b481ba4624b79e16e9ecb850"/>
            <o:lock v:ext="edit" aspectratio="t"/>
            <w10:wrap type="none"/>
            <w10:anchorlock/>
          </v:shape>
          <o:OLEObject Type="Embed" ProgID="Equation.DSMT4" ShapeID="_x0000_i1084" DrawAspect="Content" ObjectID="_1468075784" r:id="rId139">
            <o:LockedField>false</o:LockedField>
          </o:OLEObject>
        </w:object>
      </w:r>
      <w:r>
        <w:rPr>
          <w:b/>
          <w:bCs w:val="0"/>
          <w:color w:val="FF0000"/>
          <w:sz w:val="24"/>
          <w:szCs w:val="24"/>
        </w:rPr>
        <w:t xml:space="preserve">    ②. </w:t>
      </w:r>
      <w:r>
        <w:rPr>
          <w:rFonts w:ascii="宋体" w:hAnsi="宋体" w:eastAsia="宋体" w:cs="宋体"/>
          <w:b/>
          <w:bCs w:val="0"/>
          <w:color w:val="FF0000"/>
          <w:sz w:val="24"/>
          <w:szCs w:val="24"/>
        </w:rPr>
        <w:t>分子晶体</w:t>
      </w:r>
      <w:r>
        <w:rPr>
          <w:b/>
          <w:bCs w:val="0"/>
          <w:color w:val="FF0000"/>
          <w:sz w:val="24"/>
          <w:szCs w:val="24"/>
        </w:rPr>
        <w:t xml:space="preserve">    （2）CD    </w:t>
      </w:r>
    </w:p>
    <w:p w14:paraId="48D19BE6">
      <w:pPr>
        <w:spacing w:line="360" w:lineRule="auto"/>
        <w:textAlignment w:val="center"/>
        <w:rPr>
          <w:b/>
          <w:bCs w:val="0"/>
          <w:color w:val="FF0000"/>
          <w:sz w:val="24"/>
          <w:szCs w:val="24"/>
        </w:rPr>
      </w:pPr>
      <w:r>
        <w:rPr>
          <w:b/>
          <w:bCs w:val="0"/>
          <w:color w:val="FF0000"/>
          <w:sz w:val="24"/>
          <w:szCs w:val="24"/>
        </w:rPr>
        <w:t xml:space="preserve">（3）    ①. </w:t>
      </w:r>
      <w:r>
        <w:rPr>
          <w:rFonts w:ascii="Times New Roman" w:hAnsi="Times New Roman" w:eastAsia="Times New Roman" w:cs="Times New Roman"/>
          <w:b/>
          <w:bCs w:val="0"/>
          <w:color w:val="FF0000"/>
          <w:sz w:val="24"/>
          <w:szCs w:val="24"/>
        </w:rPr>
        <w:t>sp</w:t>
      </w:r>
      <w:r>
        <w:rPr>
          <w:b/>
          <w:bCs w:val="0"/>
          <w:color w:val="FF0000"/>
          <w:sz w:val="24"/>
          <w:szCs w:val="24"/>
          <w:vertAlign w:val="superscript"/>
        </w:rPr>
        <w:t>3</w:t>
      </w:r>
      <w:r>
        <w:rPr>
          <w:b/>
          <w:bCs w:val="0"/>
          <w:color w:val="FF0000"/>
          <w:sz w:val="24"/>
          <w:szCs w:val="24"/>
        </w:rPr>
        <w:t xml:space="preserve">    ②. </w:t>
      </w:r>
      <w:r>
        <w:rPr>
          <w:rFonts w:ascii="宋体" w:hAnsi="宋体" w:eastAsia="宋体" w:cs="宋体"/>
          <w:b/>
          <w:bCs w:val="0"/>
          <w:color w:val="FF0000"/>
          <w:sz w:val="24"/>
          <w:szCs w:val="24"/>
        </w:rPr>
        <w:t>＜</w:t>
      </w:r>
      <w:r>
        <w:rPr>
          <w:b/>
          <w:bCs w:val="0"/>
          <w:color w:val="FF0000"/>
          <w:sz w:val="24"/>
          <w:szCs w:val="24"/>
        </w:rPr>
        <w:t xml:space="preserve">    ③. </w:t>
      </w:r>
      <w:r>
        <w:rPr>
          <w:b/>
          <w:bCs w:val="0"/>
          <w:color w:val="FF0000"/>
          <w:sz w:val="24"/>
          <w:szCs w:val="24"/>
        </w:rPr>
        <w:object>
          <v:shape id="_x0000_i1085"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85" DrawAspect="Content" ObjectID="_1468075785" r:id="rId141">
            <o:LockedField>false</o:LockedField>
          </o:OLEObject>
        </w:object>
      </w:r>
      <w:r>
        <w:rPr>
          <w:rFonts w:ascii="宋体" w:hAnsi="宋体" w:eastAsia="宋体" w:cs="宋体"/>
          <w:b/>
          <w:bCs w:val="0"/>
          <w:color w:val="FF0000"/>
          <w:sz w:val="24"/>
          <w:szCs w:val="24"/>
        </w:rPr>
        <w:t>有孤电子对，孤电子对对成键电子排斥力大，键角变小</w:t>
      </w:r>
      <w:r>
        <w:rPr>
          <w:b/>
          <w:bCs w:val="0"/>
          <w:color w:val="FF0000"/>
          <w:sz w:val="24"/>
          <w:szCs w:val="24"/>
        </w:rPr>
        <w:t xml:space="preserve">    ④. </w:t>
      </w:r>
      <w:r>
        <w:rPr>
          <w:rFonts w:ascii="宋体" w:hAnsi="宋体" w:eastAsia="宋体" w:cs="宋体"/>
          <w:b/>
          <w:bCs w:val="0"/>
          <w:color w:val="FF0000"/>
          <w:sz w:val="24"/>
          <w:szCs w:val="24"/>
        </w:rPr>
        <w:t>＞</w:t>
      </w:r>
      <w:r>
        <w:rPr>
          <w:b/>
          <w:bCs w:val="0"/>
          <w:color w:val="FF0000"/>
          <w:sz w:val="24"/>
          <w:szCs w:val="24"/>
        </w:rPr>
        <w:t xml:space="preserve">    ⑤. </w:t>
      </w:r>
      <w:r>
        <w:rPr>
          <w:b/>
          <w:bCs w:val="0"/>
          <w:color w:val="FF0000"/>
          <w:sz w:val="24"/>
          <w:szCs w:val="24"/>
        </w:rPr>
        <w:drawing>
          <wp:inline distT="0" distB="0" distL="114300" distR="114300">
            <wp:extent cx="1714500" cy="771525"/>
            <wp:effectExtent l="0" t="0" r="0" b="3175"/>
            <wp:docPr id="100053" name="图片 1000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图片 100053" descr="学科网(www.zxxk.com)--教育资源门户，提供试卷、教案、课件、论文、素材以及各类教学资源下载，还有大量而丰富的教学相关资讯！"/>
                    <pic:cNvPicPr>
                      <a:picLocks noChangeAspect="1"/>
                    </pic:cNvPicPr>
                  </pic:nvPicPr>
                  <pic:blipFill>
                    <a:blip r:embed="rId142"/>
                    <a:stretch>
                      <a:fillRect/>
                    </a:stretch>
                  </pic:blipFill>
                  <pic:spPr>
                    <a:xfrm>
                      <a:off x="0" y="0"/>
                      <a:ext cx="1714500" cy="771525"/>
                    </a:xfrm>
                    <a:prstGeom prst="rect">
                      <a:avLst/>
                    </a:prstGeom>
                  </pic:spPr>
                </pic:pic>
              </a:graphicData>
            </a:graphic>
          </wp:inline>
        </w:drawing>
      </w:r>
    </w:p>
    <w:p w14:paraId="09A6F541">
      <w:pPr>
        <w:spacing w:line="360" w:lineRule="auto"/>
        <w:textAlignment w:val="center"/>
        <w:rPr>
          <w:b/>
          <w:bCs w:val="0"/>
          <w:color w:val="FF0000"/>
          <w:sz w:val="24"/>
          <w:szCs w:val="24"/>
        </w:rPr>
      </w:pPr>
      <w:r>
        <w:rPr>
          <w:b/>
          <w:bCs w:val="0"/>
          <w:color w:val="FF0000"/>
          <w:sz w:val="24"/>
          <w:szCs w:val="24"/>
        </w:rPr>
        <w:t>【解析】</w:t>
      </w:r>
    </w:p>
    <w:p w14:paraId="7F556BFC">
      <w:pPr>
        <w:spacing w:line="360" w:lineRule="auto"/>
        <w:textAlignment w:val="center"/>
        <w:rPr>
          <w:b/>
          <w:bCs w:val="0"/>
          <w:color w:val="FF0000"/>
          <w:sz w:val="24"/>
          <w:szCs w:val="24"/>
        </w:rPr>
      </w:pPr>
      <w:r>
        <w:rPr>
          <w:b/>
          <w:bCs w:val="0"/>
          <w:color w:val="FF0000"/>
          <w:sz w:val="24"/>
          <w:szCs w:val="24"/>
        </w:rPr>
        <w:t>【小问1详解】</w:t>
      </w:r>
    </w:p>
    <w:p w14:paraId="69870D9A">
      <w:pPr>
        <w:spacing w:line="360" w:lineRule="auto"/>
        <w:jc w:val="left"/>
        <w:textAlignment w:val="center"/>
        <w:rPr>
          <w:b/>
          <w:bCs w:val="0"/>
          <w:color w:val="FF0000"/>
          <w:sz w:val="24"/>
          <w:szCs w:val="24"/>
        </w:rPr>
      </w:pPr>
      <w:r>
        <w:rPr>
          <w:rFonts w:ascii="宋体" w:hAnsi="宋体" w:eastAsia="宋体" w:cs="宋体"/>
          <w:b/>
          <w:bCs w:val="0"/>
          <w:color w:val="FF0000"/>
          <w:sz w:val="24"/>
          <w:szCs w:val="24"/>
        </w:rPr>
        <w:t>由晶胞图可知，化学式为</w:t>
      </w:r>
      <w:r>
        <w:rPr>
          <w:b/>
          <w:bCs w:val="0"/>
          <w:color w:val="FF0000"/>
          <w:sz w:val="24"/>
          <w:szCs w:val="24"/>
        </w:rPr>
        <w:object>
          <v:shape id="_x0000_i1086"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140" o:title="eqIdfd3fd7d3b481ba4624b79e16e9ecb850"/>
            <o:lock v:ext="edit" aspectratio="t"/>
            <w10:wrap type="none"/>
            <w10:anchorlock/>
          </v:shape>
          <o:OLEObject Type="Embed" ProgID="Equation.DSMT4" ShapeID="_x0000_i1086" DrawAspect="Content" ObjectID="_1468075786" r:id="rId143">
            <o:LockedField>false</o:LockedField>
          </o:OLEObject>
        </w:object>
      </w:r>
      <w:r>
        <w:rPr>
          <w:rFonts w:ascii="宋体" w:hAnsi="宋体" w:eastAsia="宋体" w:cs="宋体"/>
          <w:b/>
          <w:bCs w:val="0"/>
          <w:color w:val="FF0000"/>
          <w:sz w:val="24"/>
          <w:szCs w:val="24"/>
        </w:rPr>
        <w:t>；由晶胞图可知构成晶胞的粒子为</w:t>
      </w:r>
      <w:r>
        <w:rPr>
          <w:b/>
          <w:bCs w:val="0"/>
          <w:color w:val="FF0000"/>
          <w:sz w:val="24"/>
          <w:szCs w:val="24"/>
        </w:rPr>
        <w:object>
          <v:shape id="_x0000_i1087"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140" o:title="eqIdfd3fd7d3b481ba4624b79e16e9ecb850"/>
            <o:lock v:ext="edit" aspectratio="t"/>
            <w10:wrap type="none"/>
            <w10:anchorlock/>
          </v:shape>
          <o:OLEObject Type="Embed" ProgID="Equation.DSMT4" ShapeID="_x0000_i1087" DrawAspect="Content" ObjectID="_1468075787" r:id="rId144">
            <o:LockedField>false</o:LockedField>
          </o:OLEObject>
        </w:object>
      </w:r>
      <w:r>
        <w:rPr>
          <w:rFonts w:ascii="宋体" w:hAnsi="宋体" w:eastAsia="宋体" w:cs="宋体"/>
          <w:b/>
          <w:bCs w:val="0"/>
          <w:color w:val="FF0000"/>
          <w:sz w:val="24"/>
          <w:szCs w:val="24"/>
        </w:rPr>
        <w:t>分子，故为分子晶体；</w:t>
      </w:r>
    </w:p>
    <w:p w14:paraId="3CF9E479">
      <w:pPr>
        <w:spacing w:line="360" w:lineRule="auto"/>
        <w:jc w:val="left"/>
        <w:textAlignment w:val="center"/>
        <w:rPr>
          <w:b/>
          <w:bCs w:val="0"/>
          <w:color w:val="FF0000"/>
          <w:sz w:val="24"/>
          <w:szCs w:val="24"/>
        </w:rPr>
      </w:pPr>
      <w:r>
        <w:rPr>
          <w:b/>
          <w:bCs w:val="0"/>
          <w:color w:val="FF0000"/>
          <w:sz w:val="24"/>
          <w:szCs w:val="24"/>
        </w:rPr>
        <w:t>【小问2详解】</w:t>
      </w:r>
    </w:p>
    <w:p w14:paraId="7AD7FD1F">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同一周期，从左到右，电负性依次增强，故顺序为</w:t>
      </w:r>
      <w:r>
        <w:rPr>
          <w:b/>
          <w:bCs w:val="0"/>
          <w:color w:val="FF0000"/>
          <w:sz w:val="24"/>
          <w:szCs w:val="24"/>
        </w:rPr>
        <w:object>
          <v:shape id="_x0000_i1088" o:spt="75" alt="学科网(www.zxxk.com)--教育资源门户，提供试卷、教案、课件、论文、素材以及各类教学资源下载，还有大量而丰富的教学相关资讯！" type="#_x0000_t75" style="height:14.15pt;width:41.95pt;" o:ole="t" filled="f" o:preferrelative="t" stroked="f" coordsize="21600,21600">
            <v:path/>
            <v:fill on="f" focussize="0,0"/>
            <v:stroke on="f"/>
            <v:imagedata r:id="rId146" o:title="eqId08060c91528e4608a29c3c4323a5791e"/>
            <o:lock v:ext="edit" aspectratio="t"/>
            <w10:wrap type="none"/>
            <w10:anchorlock/>
          </v:shape>
          <o:OLEObject Type="Embed" ProgID="Equation.DSMT4" ShapeID="_x0000_i1088" DrawAspect="Content" ObjectID="_1468075788" r:id="rId145">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错误；</w:t>
      </w:r>
    </w:p>
    <w:p w14:paraId="081E764C">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核外电子排布相同，核电荷数越大，半径越小，故顺序为</w:t>
      </w:r>
      <w:r>
        <w:rPr>
          <w:b/>
          <w:bCs w:val="0"/>
          <w:color w:val="FF0000"/>
          <w:sz w:val="24"/>
          <w:szCs w:val="24"/>
        </w:rPr>
        <w:object>
          <v:shape id="_x0000_i1089" o:spt="75" alt="学科网(www.zxxk.com)--教育资源门户，提供试卷、教案、课件、论文、素材以及各类教学资源下载，还有大量而丰富的教学相关资讯！" type="#_x0000_t75" style="height:15.75pt;width:66pt;" o:ole="t" filled="f" o:preferrelative="t" stroked="f" coordsize="21600,21600">
            <v:path/>
            <v:fill on="f" focussize="0,0"/>
            <v:stroke on="f"/>
            <v:imagedata r:id="rId148" o:title="eqId9e8ac65d71a1eaaec80d3a4b0e63beac"/>
            <o:lock v:ext="edit" aspectratio="t"/>
            <w10:wrap type="none"/>
            <w10:anchorlock/>
          </v:shape>
          <o:OLEObject Type="Embed" ProgID="Equation.DSMT4" ShapeID="_x0000_i1089" DrawAspect="Content" ObjectID="_1468075789" r:id="rId147">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2E69C962">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同一周期，从左到右，电离能增大的趋势，</w:t>
      </w:r>
      <w:r>
        <w:rPr>
          <w:rFonts w:ascii="Times New Roman" w:hAnsi="Times New Roman" w:eastAsia="Times New Roman" w:cs="Times New Roman"/>
          <w:b/>
          <w:bCs w:val="0"/>
          <w:color w:val="FF0000"/>
          <w:sz w:val="24"/>
          <w:szCs w:val="24"/>
        </w:rPr>
        <w:t>VA</w:t>
      </w:r>
      <w:r>
        <w:rPr>
          <w:rFonts w:ascii="宋体" w:hAnsi="宋体" w:eastAsia="宋体" w:cs="宋体"/>
          <w:b/>
          <w:bCs w:val="0"/>
          <w:color w:val="FF0000"/>
          <w:sz w:val="24"/>
          <w:szCs w:val="24"/>
        </w:rPr>
        <w:t>族和Ⅵ</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族相反，故顺序为</w:t>
      </w:r>
      <w:r>
        <w:rPr>
          <w:b/>
          <w:bCs w:val="0"/>
          <w:color w:val="FF0000"/>
          <w:sz w:val="24"/>
          <w:szCs w:val="24"/>
        </w:rPr>
        <w:object>
          <v:shape id="_x0000_i1090" o:spt="75" alt="学科网(www.zxxk.com)--教育资源门户，提供试卷、教案、课件、论文、素材以及各类教学资源下载，还有大量而丰富的教学相关资讯！" type="#_x0000_t75" style="height:13.65pt;width:55.6pt;" o:ole="t" filled="f" o:preferrelative="t" stroked="f" coordsize="21600,21600">
            <v:path/>
            <v:fill on="f" focussize="0,0"/>
            <v:stroke on="f"/>
            <v:imagedata r:id="rId150" o:title="eqId6a2c5379cf42fdb9994a4e74a6e94875"/>
            <o:lock v:ext="edit" aspectratio="t"/>
            <w10:wrap type="none"/>
            <w10:anchorlock/>
          </v:shape>
          <o:OLEObject Type="Embed" ProgID="Equation.DSMT4" ShapeID="_x0000_i1090" DrawAspect="Content" ObjectID="_1468075790" r:id="rId149">
            <o:LockedField>false</o:LockedField>
          </o:OLEObject>
        </w:objec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1C014635">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基态</w:t>
      </w:r>
      <w:r>
        <w:rPr>
          <w:b/>
          <w:bCs w:val="0"/>
          <w:color w:val="FF0000"/>
          <w:sz w:val="24"/>
          <w:szCs w:val="24"/>
        </w:rPr>
        <w:object>
          <v:shape id="_x0000_i1091" o:spt="75" alt="学科网(www.zxxk.com)--教育资源门户，提供试卷、教案、课件、论文、素材以及各类教学资源下载，还有大量而丰富的教学相关资讯！" type="#_x0000_t75" style="height:14pt;width:16pt;" o:ole="t" filled="f" o:preferrelative="t" stroked="f" coordsize="21600,21600">
            <v:path/>
            <v:fill on="f" focussize="0,0"/>
            <v:stroke on="f"/>
            <v:imagedata r:id="rId152" o:title="eqId0818f5c9aa9a6c2d3bf706242fdeeaca"/>
            <o:lock v:ext="edit" aspectratio="t"/>
            <w10:wrap type="none"/>
            <w10:anchorlock/>
          </v:shape>
          <o:OLEObject Type="Embed" ProgID="Equation.DSMT4" ShapeID="_x0000_i1091" DrawAspect="Content" ObjectID="_1468075791" r:id="rId151">
            <o:LockedField>false</o:LockedField>
          </o:OLEObject>
        </w:object>
      </w:r>
      <w:r>
        <w:rPr>
          <w:rFonts w:ascii="宋体" w:hAnsi="宋体" w:eastAsia="宋体" w:cs="宋体"/>
          <w:b/>
          <w:bCs w:val="0"/>
          <w:color w:val="FF0000"/>
          <w:sz w:val="24"/>
          <w:szCs w:val="24"/>
        </w:rPr>
        <w:t>的简化电子排布式：</w:t>
      </w:r>
      <w:r>
        <w:rPr>
          <w:b/>
          <w:bCs w:val="0"/>
          <w:color w:val="FF0000"/>
          <w:sz w:val="24"/>
          <w:szCs w:val="24"/>
        </w:rPr>
        <w:object>
          <v:shape id="_x0000_i1092"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154" o:title="eqIdfa69c255c6ec085e66821e54b4592bcb"/>
            <o:lock v:ext="edit" aspectratio="t"/>
            <w10:wrap type="none"/>
            <w10:anchorlock/>
          </v:shape>
          <o:OLEObject Type="Embed" ProgID="Equation.DSMT4" ShapeID="_x0000_i1092" DrawAspect="Content" ObjectID="_1468075792" r:id="rId153">
            <o:LockedField>false</o:LockedField>
          </o:OLEObject>
        </w:object>
      </w:r>
      <w:r>
        <w:rPr>
          <w:b/>
          <w:bCs w:val="0"/>
          <w:color w:val="FF0000"/>
          <w:sz w:val="24"/>
          <w:szCs w:val="24"/>
        </w:rPr>
        <w:t>，Cr</w:t>
      </w:r>
      <w:r>
        <w:rPr>
          <w:b/>
          <w:bCs w:val="0"/>
          <w:color w:val="FF0000"/>
          <w:sz w:val="24"/>
          <w:szCs w:val="24"/>
          <w:vertAlign w:val="superscript"/>
        </w:rPr>
        <w:t>2+</w:t>
      </w:r>
      <w:r>
        <w:rPr>
          <w:b/>
          <w:bCs w:val="0"/>
          <w:color w:val="FF0000"/>
          <w:sz w:val="24"/>
          <w:szCs w:val="24"/>
        </w:rPr>
        <w:t>的</w:t>
      </w:r>
      <w:r>
        <w:rPr>
          <w:rFonts w:ascii="宋体" w:hAnsi="宋体" w:eastAsia="宋体" w:cs="宋体"/>
          <w:b/>
          <w:bCs w:val="0"/>
          <w:color w:val="FF0000"/>
          <w:sz w:val="24"/>
          <w:szCs w:val="24"/>
        </w:rPr>
        <w:t>简化电子排布式为</w:t>
      </w:r>
      <w:r>
        <w:rPr>
          <w:rFonts w:ascii="Times New Roman" w:hAnsi="Times New Roman" w:eastAsia="Times New Roman" w:cs="Times New Roman"/>
          <w:b/>
          <w:bCs w:val="0"/>
          <w:color w:val="FF0000"/>
          <w:sz w:val="24"/>
          <w:szCs w:val="24"/>
        </w:rPr>
        <w:t>[Ar]3d</w:t>
      </w:r>
      <w:r>
        <w:rPr>
          <w:b/>
          <w:bCs w:val="0"/>
          <w:color w:val="FF0000"/>
          <w:sz w:val="24"/>
          <w:szCs w:val="24"/>
          <w:vertAlign w:val="superscript"/>
        </w:rPr>
        <w:t>4</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1B4DF010">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CD</w:t>
      </w:r>
      <w:r>
        <w:rPr>
          <w:rFonts w:ascii="宋体" w:hAnsi="宋体" w:eastAsia="宋体" w:cs="宋体"/>
          <w:b/>
          <w:bCs w:val="0"/>
          <w:color w:val="FF0000"/>
          <w:sz w:val="24"/>
          <w:szCs w:val="24"/>
        </w:rPr>
        <w:t>；</w:t>
      </w:r>
    </w:p>
    <w:p w14:paraId="7DAC724A">
      <w:pPr>
        <w:spacing w:line="360" w:lineRule="auto"/>
        <w:jc w:val="left"/>
        <w:textAlignment w:val="center"/>
        <w:rPr>
          <w:b/>
          <w:bCs w:val="0"/>
          <w:color w:val="FF0000"/>
          <w:sz w:val="24"/>
          <w:szCs w:val="24"/>
        </w:rPr>
      </w:pPr>
      <w:r>
        <w:rPr>
          <w:b/>
          <w:bCs w:val="0"/>
          <w:color w:val="FF0000"/>
          <w:position w:val="0"/>
          <w:sz w:val="24"/>
          <w:szCs w:val="24"/>
        </w:rPr>
        <w:drawing>
          <wp:inline distT="0" distB="0" distL="114300" distR="114300">
            <wp:extent cx="95250" cy="171450"/>
            <wp:effectExtent l="0" t="0" r="6350" b="5715"/>
            <wp:docPr id="946757697" name="图片 94675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7697" name="图片 946757697"/>
                    <pic:cNvPicPr>
                      <a:picLocks noChangeAspect="1"/>
                    </pic:cNvPicPr>
                  </pic:nvPicPr>
                  <pic:blipFill>
                    <a:blip r:embed="rId155"/>
                    <a:stretch>
                      <a:fillRect/>
                    </a:stretch>
                  </pic:blipFill>
                  <pic:spPr>
                    <a:xfrm>
                      <a:off x="0" y="0"/>
                      <a:ext cx="95250" cy="171450"/>
                    </a:xfrm>
                    <a:prstGeom prst="rect">
                      <a:avLst/>
                    </a:prstGeom>
                  </pic:spPr>
                </pic:pic>
              </a:graphicData>
            </a:graphic>
          </wp:inline>
        </w:drawing>
      </w:r>
      <w:r>
        <w:rPr>
          <w:b/>
          <w:bCs w:val="0"/>
          <w:color w:val="FF0000"/>
          <w:sz w:val="24"/>
          <w:szCs w:val="24"/>
        </w:rPr>
        <w:t>小问3详解】</w:t>
      </w:r>
    </w:p>
    <w:p w14:paraId="680DD302">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①</w:t>
      </w:r>
      <w:r>
        <w:rPr>
          <w:b/>
          <w:bCs w:val="0"/>
          <w:color w:val="FF0000"/>
          <w:sz w:val="24"/>
          <w:szCs w:val="24"/>
        </w:rPr>
        <w:object>
          <v:shape id="_x0000_i1093"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93" DrawAspect="Content" ObjectID="_1468075793" r:id="rId156">
            <o:LockedField>false</o:LockedField>
          </o:OLEObject>
        </w:object>
      </w:r>
      <w:r>
        <w:rPr>
          <w:rFonts w:ascii="宋体" w:hAnsi="宋体" w:eastAsia="宋体" w:cs="宋体"/>
          <w:b/>
          <w:bCs w:val="0"/>
          <w:color w:val="FF0000"/>
          <w:sz w:val="24"/>
          <w:szCs w:val="24"/>
        </w:rPr>
        <w:t>的价层电子对数</w:t>
      </w:r>
      <w:r>
        <w:rPr>
          <w:b/>
          <w:bCs w:val="0"/>
          <w:color w:val="FF0000"/>
          <w:sz w:val="24"/>
          <w:szCs w:val="24"/>
        </w:rPr>
        <w:object>
          <v:shape id="_x0000_i1094" o:spt="75" alt="学科网(www.zxxk.com)--教育资源门户，提供试卷、教案、课件、论文、素材以及各类教学资源下载，还有大量而丰富的教学相关资讯！" type="#_x0000_t75" style="height:31.2pt;width:73.8pt;" o:ole="t" filled="f" o:preferrelative="t" stroked="f" coordsize="21600,21600">
            <v:path/>
            <v:fill on="f" focussize="0,0"/>
            <v:stroke on="f"/>
            <v:imagedata r:id="rId158" o:title="eqId51f0d52fc7e712bb1d2a49182f2c3de6"/>
            <o:lock v:ext="edit" aspectratio="t"/>
            <w10:wrap type="none"/>
            <w10:anchorlock/>
          </v:shape>
          <o:OLEObject Type="Embed" ProgID="Equation.DSMT4" ShapeID="_x0000_i1094" DrawAspect="Content" ObjectID="_1468075794" r:id="rId157">
            <o:LockedField>false</o:LockedField>
          </o:OLEObject>
        </w:object>
      </w:r>
      <w:r>
        <w:rPr>
          <w:rFonts w:ascii="宋体" w:hAnsi="宋体" w:eastAsia="宋体" w:cs="宋体"/>
          <w:b/>
          <w:bCs w:val="0"/>
          <w:color w:val="FF0000"/>
          <w:sz w:val="24"/>
          <w:szCs w:val="24"/>
        </w:rPr>
        <w:t>，故杂化方式为</w:t>
      </w:r>
      <w:r>
        <w:rPr>
          <w:rFonts w:ascii="Times New Roman" w:hAnsi="Times New Roman" w:eastAsia="Times New Roman" w:cs="Times New Roman"/>
          <w:b/>
          <w:bCs w:val="0"/>
          <w:color w:val="FF0000"/>
          <w:sz w:val="24"/>
          <w:szCs w:val="24"/>
        </w:rPr>
        <w:t>sp</w:t>
      </w:r>
      <w:r>
        <w:rPr>
          <w:b/>
          <w:bCs w:val="0"/>
          <w:color w:val="FF0000"/>
          <w:sz w:val="24"/>
          <w:szCs w:val="24"/>
          <w:vertAlign w:val="superscript"/>
        </w:rPr>
        <w:t>3</w:t>
      </w:r>
      <w:r>
        <w:rPr>
          <w:rFonts w:ascii="宋体" w:hAnsi="宋体" w:eastAsia="宋体" w:cs="宋体"/>
          <w:b/>
          <w:bCs w:val="0"/>
          <w:color w:val="FF0000"/>
          <w:sz w:val="24"/>
          <w:szCs w:val="24"/>
        </w:rPr>
        <w:t>；</w:t>
      </w:r>
      <w:r>
        <w:rPr>
          <w:b/>
          <w:bCs w:val="0"/>
          <w:color w:val="FF0000"/>
          <w:sz w:val="24"/>
          <w:szCs w:val="24"/>
        </w:rPr>
        <w:object>
          <v:shape id="_x0000_i1095"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95" DrawAspect="Content" ObjectID="_1468075795" r:id="rId159">
            <o:LockedField>false</o:LockedField>
          </o:OLEObject>
        </w:object>
      </w:r>
      <w:r>
        <w:rPr>
          <w:rFonts w:ascii="宋体" w:hAnsi="宋体" w:eastAsia="宋体" w:cs="宋体"/>
          <w:b/>
          <w:bCs w:val="0"/>
          <w:color w:val="FF0000"/>
          <w:sz w:val="24"/>
          <w:szCs w:val="24"/>
        </w:rPr>
        <w:t>价层电子对数为</w:t>
      </w:r>
      <w:r>
        <w:rPr>
          <w:rFonts w:ascii="Times New Roman" w:hAnsi="Times New Roman" w:eastAsia="Times New Roman" w:cs="Times New Roman"/>
          <w:b/>
          <w:bCs w:val="0"/>
          <w:color w:val="FF0000"/>
          <w:sz w:val="24"/>
          <w:szCs w:val="24"/>
        </w:rPr>
        <w:t>4</w:t>
      </w:r>
      <w:r>
        <w:rPr>
          <w:rFonts w:ascii="宋体" w:hAnsi="宋体" w:eastAsia="宋体" w:cs="宋体"/>
          <w:b/>
          <w:bCs w:val="0"/>
          <w:color w:val="FF0000"/>
          <w:sz w:val="24"/>
          <w:szCs w:val="24"/>
        </w:rPr>
        <w:t>，有一对孤电子对，</w:t>
      </w:r>
      <w:r>
        <w:rPr>
          <w:b/>
          <w:bCs w:val="0"/>
          <w:color w:val="FF0000"/>
          <w:sz w:val="24"/>
          <w:szCs w:val="24"/>
        </w:rPr>
        <w:object>
          <v:shape id="_x0000_i1096"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130" o:title="eqId99ad34f0cc23149a2c5375ca8053a763"/>
            <o:lock v:ext="edit" aspectratio="t"/>
            <w10:wrap type="none"/>
            <w10:anchorlock/>
          </v:shape>
          <o:OLEObject Type="Embed" ProgID="Equation.DSMT4" ShapeID="_x0000_i1096" DrawAspect="Content" ObjectID="_1468075796" r:id="rId160">
            <o:LockedField>false</o:LockedField>
          </o:OLEObject>
        </w:object>
      </w:r>
      <w:r>
        <w:rPr>
          <w:rFonts w:ascii="宋体" w:hAnsi="宋体" w:eastAsia="宋体" w:cs="宋体"/>
          <w:b/>
          <w:bCs w:val="0"/>
          <w:color w:val="FF0000"/>
          <w:sz w:val="24"/>
          <w:szCs w:val="24"/>
        </w:rPr>
        <w:t>价层电子对数</w:t>
      </w:r>
      <w:r>
        <w:rPr>
          <w:b/>
          <w:bCs w:val="0"/>
          <w:color w:val="FF0000"/>
          <w:sz w:val="24"/>
          <w:szCs w:val="24"/>
        </w:rPr>
        <w:object>
          <v:shape id="_x0000_i1097" o:spt="75" alt="学科网(www.zxxk.com)--教育资源门户，提供试卷、教案、课件、论文、素材以及各类教学资源下载，还有大量而丰富的教学相关资讯！" type="#_x0000_t75" style="height:31pt;width:90pt;" o:ole="t" filled="f" o:preferrelative="t" stroked="f" coordsize="21600,21600">
            <v:path/>
            <v:fill on="f" focussize="0,0"/>
            <v:stroke on="f"/>
            <v:imagedata r:id="rId162" o:title="eqIdbce495e90f78b6192e31ff623a433a8d"/>
            <o:lock v:ext="edit" aspectratio="t"/>
            <w10:wrap type="none"/>
            <w10:anchorlock/>
          </v:shape>
          <o:OLEObject Type="Embed" ProgID="Equation.DSMT4" ShapeID="_x0000_i1097" DrawAspect="Content" ObjectID="_1468075797" r:id="rId161">
            <o:LockedField>false</o:LockedField>
          </o:OLEObject>
        </w:object>
      </w:r>
      <w:r>
        <w:rPr>
          <w:rFonts w:ascii="宋体" w:hAnsi="宋体" w:eastAsia="宋体" w:cs="宋体"/>
          <w:b/>
          <w:bCs w:val="0"/>
          <w:color w:val="FF0000"/>
          <w:sz w:val="24"/>
          <w:szCs w:val="24"/>
        </w:rPr>
        <w:t>，无孤对电子，又因为孤电子对对成键电子的排斥力大于成键电子对成键电子的排斥力，故键角</w:t>
      </w:r>
      <w:r>
        <w:rPr>
          <w:b/>
          <w:bCs w:val="0"/>
          <w:color w:val="FF0000"/>
          <w:sz w:val="24"/>
          <w:szCs w:val="24"/>
        </w:rPr>
        <w:object>
          <v:shape id="_x0000_i1098" o:spt="75" alt="学科网(www.zxxk.com)--教育资源门户，提供试卷、教案、课件、论文、素材以及各类教学资源下载，还有大量而丰富的教学相关资讯！" type="#_x0000_t75" style="height:18.25pt;width:89.3pt;" o:ole="t" filled="f" o:preferrelative="t" stroked="f" coordsize="21600,21600">
            <v:path/>
            <v:fill on="f" focussize="0,0"/>
            <v:stroke on="f"/>
            <v:imagedata r:id="rId125" o:title="eqIdec14e1df9a09bda735794d840de3ca06"/>
            <o:lock v:ext="edit" aspectratio="t"/>
            <w10:wrap type="none"/>
            <w10:anchorlock/>
          </v:shape>
          <o:OLEObject Type="Embed" ProgID="Equation.DSMT4" ShapeID="_x0000_i1098" DrawAspect="Content" ObjectID="_1468075798" r:id="rId163">
            <o:LockedField>false</o:LockedField>
          </o:OLEObject>
        </w:object>
      </w:r>
      <w:r>
        <w:rPr>
          <w:rFonts w:ascii="宋体" w:hAnsi="宋体" w:eastAsia="宋体" w:cs="宋体"/>
          <w:b/>
          <w:bCs w:val="0"/>
          <w:color w:val="FF0000"/>
          <w:sz w:val="24"/>
          <w:szCs w:val="24"/>
        </w:rPr>
        <w:t>中的</w:t>
      </w:r>
      <w:r>
        <w:rPr>
          <w:b/>
          <w:bCs w:val="0"/>
          <w:color w:val="FF0000"/>
          <w:sz w:val="24"/>
          <w:szCs w:val="24"/>
        </w:rPr>
        <w:object>
          <v:shape id="_x0000_i1099"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23" o:title="eqId2fa379c0e0624a5a63af96a9fc6c2cdf"/>
            <o:lock v:ext="edit" aspectratio="t"/>
            <w10:wrap type="none"/>
            <w10:anchorlock/>
          </v:shape>
          <o:OLEObject Type="Embed" ProgID="Equation.DSMT4" ShapeID="_x0000_i1099" DrawAspect="Content" ObjectID="_1468075799" r:id="rId164">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100" o:spt="75" alt="学科网(www.zxxk.com)--教育资源门户，提供试卷、教案、课件、论文、素材以及各类教学资源下载，还有大量而丰富的教学相关资讯！" type="#_x0000_t75" style="height:18.7pt;width:51.95pt;" o:ole="t" filled="f" o:preferrelative="t" stroked="f" coordsize="21600,21600">
            <v:path/>
            <v:fill on="f" focussize="0,0"/>
            <v:stroke on="f"/>
            <v:imagedata r:id="rId128" o:title="eqId4bf58de3d9cce0f36123e9c699e757d1"/>
            <o:lock v:ext="edit" aspectratio="t"/>
            <w10:wrap type="none"/>
            <w10:anchorlock/>
          </v:shape>
          <o:OLEObject Type="Embed" ProgID="Equation.DSMT4" ShapeID="_x0000_i1100" DrawAspect="Content" ObjectID="_1468075800" r:id="rId165">
            <o:LockedField>false</o:LockedField>
          </o:OLEObject>
        </w:object>
      </w:r>
      <w:r>
        <w:rPr>
          <w:rFonts w:ascii="宋体" w:hAnsi="宋体" w:eastAsia="宋体" w:cs="宋体"/>
          <w:b/>
          <w:bCs w:val="0"/>
          <w:color w:val="FF0000"/>
          <w:sz w:val="24"/>
          <w:szCs w:val="24"/>
        </w:rPr>
        <w:t>中的</w:t>
      </w:r>
      <w:r>
        <w:rPr>
          <w:b/>
          <w:bCs w:val="0"/>
          <w:color w:val="FF0000"/>
          <w:sz w:val="24"/>
          <w:szCs w:val="24"/>
        </w:rPr>
        <w:object>
          <v:shape id="_x0000_i1101"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130" o:title="eqId99ad34f0cc23149a2c5375ca8053a763"/>
            <o:lock v:ext="edit" aspectratio="t"/>
            <w10:wrap type="none"/>
            <w10:anchorlock/>
          </v:shape>
          <o:OLEObject Type="Embed" ProgID="Equation.DSMT4" ShapeID="_x0000_i1101" DrawAspect="Content" ObjectID="_1468075801" r:id="rId166">
            <o:LockedField>false</o:LockedField>
          </o:OLEObject>
        </w:object>
      </w:r>
      <w:r>
        <w:rPr>
          <w:rFonts w:ascii="宋体" w:hAnsi="宋体" w:eastAsia="宋体" w:cs="宋体"/>
          <w:b/>
          <w:bCs w:val="0"/>
          <w:color w:val="FF0000"/>
          <w:sz w:val="24"/>
          <w:szCs w:val="24"/>
        </w:rPr>
        <w:t>；</w:t>
      </w:r>
    </w:p>
    <w:p w14:paraId="2E23B05C">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②将</w:t>
      </w:r>
      <w:r>
        <w:rPr>
          <w:b/>
          <w:bCs w:val="0"/>
          <w:color w:val="FF0000"/>
          <w:sz w:val="24"/>
          <w:szCs w:val="24"/>
        </w:rPr>
        <w:object>
          <v:shape id="_x0000_i1102"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1102" DrawAspect="Content" ObjectID="_1468075802" r:id="rId167">
            <o:LockedField>false</o:LockedField>
          </o:OLEObject>
        </w:object>
      </w:r>
      <w:r>
        <w:rPr>
          <w:rFonts w:ascii="宋体" w:hAnsi="宋体" w:eastAsia="宋体" w:cs="宋体"/>
          <w:b/>
          <w:bCs w:val="0"/>
          <w:color w:val="FF0000"/>
          <w:sz w:val="24"/>
          <w:szCs w:val="24"/>
        </w:rPr>
        <w:t>与</w:t>
      </w:r>
      <w:r>
        <w:rPr>
          <w:b/>
          <w:bCs w:val="0"/>
          <w:color w:val="FF0000"/>
          <w:sz w:val="24"/>
          <w:szCs w:val="24"/>
        </w:rPr>
        <w:object>
          <v:shape id="_x0000_i1103" o:spt="75" alt="学科网(www.zxxk.com)--教育资源门户，提供试卷、教案、课件、论文、素材以及各类教学资源下载，还有大量而丰富的教学相关资讯！" type="#_x0000_t75" style="height:17.9pt;width:22.05pt;" o:ole="t" filled="f" o:preferrelative="t" stroked="f" coordsize="21600,21600">
            <v:path/>
            <v:fill on="f" focussize="0,0"/>
            <v:stroke on="f"/>
            <v:imagedata r:id="rId134" o:title="eqId6dd34eb812d3f789b945c2d95bf37633"/>
            <o:lock v:ext="edit" aspectratio="t"/>
            <w10:wrap type="none"/>
            <w10:anchorlock/>
          </v:shape>
          <o:OLEObject Type="Embed" ProgID="Equation.DSMT4" ShapeID="_x0000_i1103" DrawAspect="Content" ObjectID="_1468075803" r:id="rId168">
            <o:LockedField>false</o:LockedField>
          </o:OLEObject>
        </w:object>
      </w:r>
      <w:r>
        <w:rPr>
          <w:rFonts w:ascii="宋体" w:hAnsi="宋体" w:eastAsia="宋体" w:cs="宋体"/>
          <w:b/>
          <w:bCs w:val="0"/>
          <w:color w:val="FF0000"/>
          <w:sz w:val="24"/>
          <w:szCs w:val="24"/>
        </w:rPr>
        <w:t>按物质的量之比</w:t>
      </w:r>
      <w:r>
        <w:rPr>
          <w:rFonts w:ascii="Times New Roman" w:hAnsi="Times New Roman" w:eastAsia="Times New Roman" w:cs="Times New Roman"/>
          <w:b/>
          <w:bCs w:val="0"/>
          <w:color w:val="FF0000"/>
          <w:sz w:val="24"/>
          <w:szCs w:val="24"/>
        </w:rPr>
        <w:t>1</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2</w:t>
      </w:r>
      <w:r>
        <w:rPr>
          <w:rFonts w:ascii="宋体" w:hAnsi="宋体" w:eastAsia="宋体" w:cs="宋体"/>
          <w:b/>
          <w:bCs w:val="0"/>
          <w:color w:val="FF0000"/>
          <w:sz w:val="24"/>
          <w:szCs w:val="24"/>
        </w:rPr>
        <w:t>发生化合反应生成</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，测得</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由</w:t>
      </w:r>
      <w:r>
        <w:rPr>
          <w:rFonts w:ascii="Times New Roman" w:hAnsi="Times New Roman" w:eastAsia="Times New Roman" w:cs="Times New Roman"/>
          <w:b/>
          <w:bCs w:val="0"/>
          <w:color w:val="FF0000"/>
          <w:sz w:val="24"/>
          <w:szCs w:val="24"/>
        </w:rPr>
        <w:t>2</w:t>
      </w:r>
      <w:r>
        <w:rPr>
          <w:rFonts w:ascii="宋体" w:hAnsi="宋体" w:eastAsia="宋体" w:cs="宋体"/>
          <w:b/>
          <w:bCs w:val="0"/>
          <w:color w:val="FF0000"/>
          <w:sz w:val="24"/>
          <w:szCs w:val="24"/>
        </w:rPr>
        <w:t>种微粒构成，其中之一是</w:t>
      </w:r>
      <w:r>
        <w:rPr>
          <w:b/>
          <w:bCs w:val="0"/>
          <w:color w:val="FF0000"/>
          <w:sz w:val="24"/>
          <w:szCs w:val="24"/>
        </w:rPr>
        <w:object>
          <v:shape id="_x0000_i1104"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1104" DrawAspect="Content" ObjectID="_1468075804" r:id="rId169">
            <o:LockedField>false</o:LockedField>
          </o:OLEObject>
        </w:object>
      </w:r>
      <w:r>
        <w:rPr>
          <w:rFonts w:ascii="宋体" w:hAnsi="宋体" w:eastAsia="宋体" w:cs="宋体"/>
          <w:b/>
          <w:bCs w:val="0"/>
          <w:color w:val="FF0000"/>
          <w:sz w:val="24"/>
          <w:szCs w:val="24"/>
        </w:rPr>
        <w:t>，则</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NO</w:t>
      </w:r>
      <w:r>
        <w:rPr>
          <w:b/>
          <w:bCs w:val="0"/>
          <w:color w:val="FF0000"/>
          <w:sz w:val="24"/>
          <w:szCs w:val="24"/>
          <w:vertAlign w:val="subscript"/>
        </w:rPr>
        <w:t>2</w:t>
      </w:r>
      <w:r>
        <w:rPr>
          <w:rFonts w:ascii="Times New Roman" w:hAnsi="Times New Roman" w:eastAsia="Times New Roman" w:cs="Times New Roman"/>
          <w:b/>
          <w:bCs w:val="0"/>
          <w:color w:val="FF0000"/>
          <w:sz w:val="24"/>
          <w:szCs w:val="24"/>
        </w:rPr>
        <w:t>HS</w:t>
      </w:r>
      <w:r>
        <w:rPr>
          <w:b/>
          <w:bCs w:val="0"/>
          <w:color w:val="FF0000"/>
          <w:sz w:val="24"/>
          <w:szCs w:val="24"/>
          <w:vertAlign w:val="subscript"/>
        </w:rPr>
        <w:t>2</w:t>
      </w:r>
      <w:r>
        <w:rPr>
          <w:rFonts w:ascii="Times New Roman" w:hAnsi="Times New Roman" w:eastAsia="Times New Roman" w:cs="Times New Roman"/>
          <w:b/>
          <w:bCs w:val="0"/>
          <w:color w:val="FF0000"/>
          <w:sz w:val="24"/>
          <w:szCs w:val="24"/>
        </w:rPr>
        <w:t>O</w:t>
      </w:r>
      <w:r>
        <w:rPr>
          <w:b/>
          <w:bCs w:val="0"/>
          <w:color w:val="FF0000"/>
          <w:sz w:val="24"/>
          <w:szCs w:val="24"/>
          <w:vertAlign w:val="subscript"/>
        </w:rPr>
        <w:t>7</w:t>
      </w:r>
      <w:r>
        <w:rPr>
          <w:rFonts w:ascii="宋体" w:hAnsi="宋体" w:eastAsia="宋体" w:cs="宋体"/>
          <w:b/>
          <w:bCs w:val="0"/>
          <w:color w:val="FF0000"/>
          <w:sz w:val="24"/>
          <w:szCs w:val="24"/>
        </w:rPr>
        <w:t>，</w:t>
      </w:r>
      <w:r>
        <w:rPr>
          <w:b/>
          <w:bCs w:val="0"/>
          <w:color w:val="FF0000"/>
          <w:sz w:val="24"/>
          <w:szCs w:val="24"/>
        </w:rPr>
        <w:object>
          <v:shape id="_x0000_i1105"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1105" DrawAspect="Content" ObjectID="_1468075805" r:id="rId170">
            <o:LockedField>false</o:LockedField>
          </o:OLEObject>
        </w:object>
      </w:r>
      <w:r>
        <w:rPr>
          <w:rFonts w:ascii="宋体" w:hAnsi="宋体" w:eastAsia="宋体" w:cs="宋体"/>
          <w:b/>
          <w:bCs w:val="0"/>
          <w:color w:val="FF0000"/>
          <w:sz w:val="24"/>
          <w:szCs w:val="24"/>
        </w:rPr>
        <w:t>为硝酸失去一个</w:t>
      </w:r>
      <w:r>
        <w:rPr>
          <w:rFonts w:ascii="Times New Roman" w:hAnsi="Times New Roman" w:eastAsia="Times New Roman" w:cs="Times New Roman"/>
          <w:b/>
          <w:bCs w:val="0"/>
          <w:color w:val="FF0000"/>
          <w:sz w:val="24"/>
          <w:szCs w:val="24"/>
        </w:rPr>
        <w:t>OH</w:t>
      </w:r>
      <w:r>
        <w:rPr>
          <w:b/>
          <w:bCs w:val="0"/>
          <w:color w:val="FF0000"/>
          <w:sz w:val="24"/>
          <w:szCs w:val="24"/>
          <w:vertAlign w:val="superscript"/>
        </w:rPr>
        <w:t>-</w:t>
      </w:r>
      <w:r>
        <w:rPr>
          <w:rFonts w:ascii="宋体" w:hAnsi="宋体" w:eastAsia="宋体" w:cs="宋体"/>
          <w:b/>
          <w:bCs w:val="0"/>
          <w:color w:val="FF0000"/>
          <w:sz w:val="24"/>
          <w:szCs w:val="24"/>
        </w:rPr>
        <w:t>，得电子能力更强，氧化性更强，故氧化性强弱：</w:t>
      </w:r>
      <w:r>
        <w:rPr>
          <w:b/>
          <w:bCs w:val="0"/>
          <w:color w:val="FF0000"/>
          <w:sz w:val="24"/>
          <w:szCs w:val="24"/>
        </w:rPr>
        <w:object>
          <v:shape id="_x0000_i1106"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1106" DrawAspect="Content" ObjectID="_1468075806" r:id="rId171">
            <o:LockedField>false</o:LockedField>
          </o:OLEObject>
        </w:objec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w:t>
      </w:r>
      <w:r>
        <w:rPr>
          <w:b/>
          <w:bCs w:val="0"/>
          <w:color w:val="FF0000"/>
          <w:sz w:val="24"/>
          <w:szCs w:val="24"/>
        </w:rPr>
        <w:object>
          <v:shape id="_x0000_i1107"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1107" DrawAspect="Content" ObjectID="_1468075807" r:id="rId172">
            <o:LockedField>false</o:LockedField>
          </o:OLEObject>
        </w:object>
      </w:r>
      <w:r>
        <w:rPr>
          <w:rFonts w:ascii="宋体" w:hAnsi="宋体" w:eastAsia="宋体" w:cs="宋体"/>
          <w:b/>
          <w:bCs w:val="0"/>
          <w:color w:val="FF0000"/>
          <w:sz w:val="24"/>
          <w:szCs w:val="24"/>
        </w:rPr>
        <w:t>；阴离子为</w:t>
      </w:r>
      <w:r>
        <w:rPr>
          <w:b/>
          <w:bCs w:val="0"/>
          <w:color w:val="FF0000"/>
          <w:sz w:val="24"/>
          <w:szCs w:val="24"/>
        </w:rPr>
        <w:object>
          <v:shape id="_x0000_i1108" o:spt="75" alt="学科网(www.zxxk.com)--教育资源门户，提供试卷、教案、课件、论文、素材以及各类教学资源下载，还有大量而丰富的教学相关资讯！" type="#_x0000_t75" style="height:18.75pt;width:36pt;" o:ole="t" filled="f" o:preferrelative="t" stroked="f" coordsize="21600,21600">
            <v:path/>
            <v:fill on="f" focussize="0,0"/>
            <v:stroke on="f"/>
            <v:imagedata r:id="rId174" o:title="eqIdd593f4d5f59b4c35eb72dc4b145713de"/>
            <o:lock v:ext="edit" aspectratio="t"/>
            <w10:wrap type="none"/>
            <w10:anchorlock/>
          </v:shape>
          <o:OLEObject Type="Embed" ProgID="Equation.DSMT4" ShapeID="_x0000_i1108" DrawAspect="Content" ObjectID="_1468075808" r:id="rId173">
            <o:LockedField>false</o:LockedField>
          </o:OLEObject>
        </w:object>
      </w:r>
      <w:r>
        <w:rPr>
          <w:rFonts w:ascii="宋体" w:hAnsi="宋体" w:eastAsia="宋体" w:cs="宋体"/>
          <w:b/>
          <w:bCs w:val="0"/>
          <w:color w:val="FF0000"/>
          <w:sz w:val="24"/>
          <w:szCs w:val="24"/>
        </w:rPr>
        <w:t>根据已知可知其结构式为</w:t>
      </w:r>
      <w:r>
        <w:rPr>
          <w:b/>
          <w:bCs w:val="0"/>
          <w:color w:val="FF0000"/>
          <w:sz w:val="24"/>
          <w:szCs w:val="24"/>
        </w:rPr>
        <w:drawing>
          <wp:inline distT="0" distB="0" distL="114300" distR="114300">
            <wp:extent cx="1809750" cy="809625"/>
            <wp:effectExtent l="0" t="0" r="6350" b="3175"/>
            <wp:docPr id="100055" name="图片 1000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图片 100055" descr="学科网(www.zxxk.com)--教育资源门户，提供试卷、教案、课件、论文、素材以及各类教学资源下载，还有大量而丰富的教学相关资讯！"/>
                    <pic:cNvPicPr>
                      <a:picLocks noChangeAspect="1"/>
                    </pic:cNvPicPr>
                  </pic:nvPicPr>
                  <pic:blipFill>
                    <a:blip r:embed="rId175"/>
                    <a:stretch>
                      <a:fillRect/>
                    </a:stretch>
                  </pic:blipFill>
                  <pic:spPr>
                    <a:xfrm>
                      <a:off x="0" y="0"/>
                      <a:ext cx="1809750" cy="809625"/>
                    </a:xfrm>
                    <a:prstGeom prst="rect">
                      <a:avLst/>
                    </a:prstGeom>
                  </pic:spPr>
                </pic:pic>
              </a:graphicData>
            </a:graphic>
          </wp:inline>
        </w:drawing>
      </w:r>
      <w:r>
        <w:rPr>
          <w:rFonts w:ascii="宋体" w:hAnsi="宋体" w:eastAsia="宋体" w:cs="宋体"/>
          <w:b/>
          <w:bCs w:val="0"/>
          <w:color w:val="FF0000"/>
          <w:sz w:val="24"/>
          <w:szCs w:val="24"/>
        </w:rPr>
        <w:t>。</w:t>
      </w:r>
    </w:p>
    <w:p w14:paraId="50B7B6B5">
      <w:pPr>
        <w:spacing w:line="360" w:lineRule="auto"/>
        <w:jc w:val="left"/>
        <w:textAlignment w:val="center"/>
        <w:rPr>
          <w:b/>
          <w:bCs w:val="0"/>
          <w:color w:val="000000"/>
          <w:sz w:val="24"/>
          <w:szCs w:val="24"/>
        </w:rPr>
      </w:pPr>
      <w:r>
        <w:rPr>
          <w:b/>
          <w:bCs w:val="0"/>
          <w:color w:val="000000"/>
          <w:sz w:val="24"/>
          <w:szCs w:val="24"/>
        </w:rPr>
        <w:t xml:space="preserve">18. </w:t>
      </w:r>
      <w:r>
        <w:rPr>
          <w:rFonts w:ascii="宋体" w:hAnsi="宋体" w:eastAsia="宋体" w:cs="宋体"/>
          <w:b/>
          <w:bCs w:val="0"/>
          <w:color w:val="000000"/>
          <w:sz w:val="24"/>
          <w:szCs w:val="24"/>
        </w:rPr>
        <w:t>固态化合物</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的组成为</w:t>
      </w:r>
      <w:r>
        <w:rPr>
          <w:b/>
          <w:bCs w:val="0"/>
          <w:sz w:val="24"/>
          <w:szCs w:val="24"/>
        </w:rPr>
        <w:object>
          <v:shape id="_x0000_i1109" o:spt="75" alt="学科网(www.zxxk.com)--教育资源门户，提供试卷、教案、课件、论文、素材以及各类教学资源下载，还有大量而丰富的教学相关资讯！" type="#_x0000_t75" style="height:20.25pt;width:99pt;" o:ole="t" filled="f" o:preferrelative="t" stroked="f" coordsize="21600,21600">
            <v:path/>
            <v:fill on="f" focussize="0,0"/>
            <v:stroke on="f"/>
            <v:imagedata r:id="rId177" o:title="eqId6239439ef85461349ba4b32332f5210c"/>
            <o:lock v:ext="edit" aspectratio="t"/>
            <w10:wrap type="none"/>
            <w10:anchorlock/>
          </v:shape>
          <o:OLEObject Type="Embed" ProgID="Equation.DSMT4" ShapeID="_x0000_i1109" DrawAspect="Content" ObjectID="_1468075809" r:id="rId176">
            <o:LockedField>false</o:LockedField>
          </o:OLEObject>
        </w:object>
      </w:r>
      <w:r>
        <w:rPr>
          <w:rFonts w:ascii="宋体" w:hAnsi="宋体" w:eastAsia="宋体" w:cs="宋体"/>
          <w:b/>
          <w:bCs w:val="0"/>
          <w:color w:val="000000"/>
          <w:sz w:val="24"/>
          <w:szCs w:val="24"/>
        </w:rPr>
        <w:t>，以</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为原料实现如下转化。</w:t>
      </w:r>
    </w:p>
    <w:p w14:paraId="0AFFA8E2">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4257675" cy="1200150"/>
            <wp:effectExtent l="0" t="0" r="9525" b="6350"/>
            <wp:docPr id="100057" name="图片 1000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图片 100057" descr="学科网(www.zxxk.com)--教育资源门户，提供试卷、教案、课件、论文、素材以及各类教学资源下载，还有大量而丰富的教学相关资讯！"/>
                    <pic:cNvPicPr>
                      <a:picLocks noChangeAspect="1"/>
                    </pic:cNvPicPr>
                  </pic:nvPicPr>
                  <pic:blipFill>
                    <a:blip r:embed="rId178"/>
                    <a:stretch>
                      <a:fillRect/>
                    </a:stretch>
                  </pic:blipFill>
                  <pic:spPr>
                    <a:xfrm>
                      <a:off x="0" y="0"/>
                      <a:ext cx="4257675" cy="1200150"/>
                    </a:xfrm>
                    <a:prstGeom prst="rect">
                      <a:avLst/>
                    </a:prstGeom>
                  </pic:spPr>
                </pic:pic>
              </a:graphicData>
            </a:graphic>
          </wp:inline>
        </w:drawing>
      </w:r>
    </w:p>
    <w:p w14:paraId="01D6A2A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w:t>
      </w:r>
      <w:r>
        <w:rPr>
          <w:b/>
          <w:bCs w:val="0"/>
          <w:sz w:val="24"/>
          <w:szCs w:val="24"/>
        </w:rPr>
        <w:object>
          <v:shape id="_x0000_i1110"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1110" DrawAspect="Content" ObjectID="_1468075810" r:id="rId179">
            <o:LockedField>false</o:LockedField>
          </o:OLEObject>
        </w:object>
      </w:r>
      <w:r>
        <w:rPr>
          <w:rFonts w:ascii="宋体" w:hAnsi="宋体" w:eastAsia="宋体" w:cs="宋体"/>
          <w:b/>
          <w:bCs w:val="0"/>
          <w:color w:val="000000"/>
          <w:sz w:val="24"/>
          <w:szCs w:val="24"/>
        </w:rPr>
        <w:t>与溶液</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中金属离子均不能形成配合物。</w:t>
      </w:r>
    </w:p>
    <w:p w14:paraId="0B51E19B">
      <w:pPr>
        <w:spacing w:line="360" w:lineRule="auto"/>
        <w:jc w:val="left"/>
        <w:textAlignment w:val="center"/>
        <w:rPr>
          <w:b/>
          <w:bCs w:val="0"/>
          <w:color w:val="000000"/>
          <w:sz w:val="24"/>
          <w:szCs w:val="24"/>
        </w:rPr>
      </w:pPr>
      <w:r>
        <w:rPr>
          <w:rFonts w:ascii="宋体" w:hAnsi="宋体" w:eastAsia="宋体" w:cs="宋体"/>
          <w:b/>
          <w:bCs w:val="0"/>
          <w:color w:val="000000"/>
          <w:sz w:val="24"/>
          <w:szCs w:val="24"/>
        </w:rPr>
        <w:t>请回答：</w:t>
      </w:r>
    </w:p>
    <w:p w14:paraId="58514BC3">
      <w:pPr>
        <w:spacing w:line="360" w:lineRule="auto"/>
        <w:jc w:val="left"/>
        <w:textAlignment w:val="center"/>
        <w:rPr>
          <w:b/>
          <w:bCs w:val="0"/>
          <w:color w:val="000000"/>
          <w:sz w:val="24"/>
          <w:szCs w:val="24"/>
        </w:rPr>
      </w:pPr>
      <w:r>
        <w:rPr>
          <w:b/>
          <w:bCs w:val="0"/>
          <w:color w:val="000000"/>
          <w:sz w:val="24"/>
          <w:szCs w:val="24"/>
        </w:rPr>
        <w:t>（1）</w:t>
      </w:r>
      <w:r>
        <w:rPr>
          <w:rFonts w:ascii="宋体" w:hAnsi="宋体" w:eastAsia="宋体" w:cs="宋体"/>
          <w:b/>
          <w:bCs w:val="0"/>
          <w:color w:val="000000"/>
          <w:sz w:val="24"/>
          <w:szCs w:val="24"/>
        </w:rPr>
        <w:t>依据步骤</w:t>
      </w:r>
      <w:r>
        <w:rPr>
          <w:rFonts w:ascii="Times New Roman" w:hAnsi="Times New Roman" w:eastAsia="Times New Roman" w:cs="Times New Roman"/>
          <w:b/>
          <w:bCs w:val="0"/>
          <w:color w:val="000000"/>
          <w:sz w:val="24"/>
          <w:szCs w:val="24"/>
        </w:rPr>
        <w:t>Ⅲ</w:t>
      </w:r>
      <w:r>
        <w:rPr>
          <w:rFonts w:ascii="宋体" w:hAnsi="宋体" w:eastAsia="宋体" w:cs="宋体"/>
          <w:b/>
          <w:bCs w:val="0"/>
          <w:color w:val="000000"/>
          <w:sz w:val="24"/>
          <w:szCs w:val="24"/>
        </w:rPr>
        <w:t>，</w:t>
      </w:r>
      <w:r>
        <w:rPr>
          <w:b/>
          <w:bCs w:val="0"/>
          <w:sz w:val="24"/>
          <w:szCs w:val="24"/>
        </w:rPr>
        <w:object>
          <v:shape id="_x0000_i1111" o:spt="75" alt="学科网(www.zxxk.com)--教育资源门户，提供试卷、教案、课件、论文、素材以及各类教学资源下载，还有大量而丰富的教学相关资讯！" type="#_x0000_t75" style="height:18.1pt;width:41.1pt;" o:ole="t" filled="f" o:preferrelative="t" stroked="f" coordsize="21600,21600">
            <v:path/>
            <v:fill on="f" focussize="0,0"/>
            <v:stroke on="f"/>
            <v:imagedata r:id="rId182" o:title="eqIdcf99f9f4a0786ee442e924dc54b7ea4c"/>
            <o:lock v:ext="edit" aspectratio="t"/>
            <w10:wrap type="none"/>
            <w10:anchorlock/>
          </v:shape>
          <o:OLEObject Type="Embed" ProgID="Equation.DSMT4" ShapeID="_x0000_i1111" DrawAspect="Content" ObjectID="_1468075811" r:id="rId181">
            <o:LockedField>false</o:LockedField>
          </o:OLEObject>
        </w:object>
      </w:r>
      <w:r>
        <w:rPr>
          <w:rFonts w:ascii="宋体" w:hAnsi="宋体" w:eastAsia="宋体" w:cs="宋体"/>
          <w:b/>
          <w:bCs w:val="0"/>
          <w:color w:val="000000"/>
          <w:sz w:val="24"/>
          <w:szCs w:val="24"/>
        </w:rPr>
        <w:t>、</w:t>
      </w:r>
      <w:r>
        <w:rPr>
          <w:b/>
          <w:bCs w:val="0"/>
          <w:sz w:val="24"/>
          <w:szCs w:val="24"/>
        </w:rPr>
        <w:object>
          <v:shape id="_x0000_i1112"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184" o:title="eqIde2c5c4252151fd66a6c92cc209dca171"/>
            <o:lock v:ext="edit" aspectratio="t"/>
            <w10:wrap type="none"/>
            <w10:anchorlock/>
          </v:shape>
          <o:OLEObject Type="Embed" ProgID="Equation.DSMT4" ShapeID="_x0000_i1112" DrawAspect="Content" ObjectID="_1468075812" r:id="rId183">
            <o:LockedField>false</o:LockedField>
          </o:OLEObject>
        </w:object>
      </w:r>
      <w:r>
        <w:rPr>
          <w:rFonts w:ascii="宋体" w:hAnsi="宋体" w:eastAsia="宋体" w:cs="宋体"/>
          <w:b/>
          <w:bCs w:val="0"/>
          <w:color w:val="000000"/>
          <w:sz w:val="24"/>
          <w:szCs w:val="24"/>
        </w:rPr>
        <w:t>和</w:t>
      </w:r>
      <w:r>
        <w:rPr>
          <w:b/>
          <w:bCs w:val="0"/>
          <w:sz w:val="24"/>
          <w:szCs w:val="24"/>
        </w:rPr>
        <w:object>
          <v:shape id="_x0000_i1113" o:spt="75" alt="学科网(www.zxxk.com)--教育资源门户，提供试卷、教案、课件、论文、素材以及各类教学资源下载，还有大量而丰富的教学相关资讯！" type="#_x0000_t75" style="height:18.1pt;width:41.1pt;" o:ole="t" filled="f" o:preferrelative="t" stroked="f" coordsize="21600,21600">
            <v:path/>
            <v:fill on="f" focussize="0,0"/>
            <v:stroke on="f"/>
            <v:imagedata r:id="rId186" o:title="eqIda3b8ee42352b29fa0eae0be6a3c386e2"/>
            <o:lock v:ext="edit" aspectratio="t"/>
            <w10:wrap type="none"/>
            <w10:anchorlock/>
          </v:shape>
          <o:OLEObject Type="Embed" ProgID="Equation.DSMT4" ShapeID="_x0000_i1113" DrawAspect="Content" ObjectID="_1468075813" r:id="rId185">
            <o:LockedField>false</o:LockedField>
          </o:OLEObject>
        </w:object>
      </w:r>
      <w:r>
        <w:rPr>
          <w:rFonts w:ascii="宋体" w:hAnsi="宋体" w:eastAsia="宋体" w:cs="宋体"/>
          <w:b/>
          <w:bCs w:val="0"/>
          <w:color w:val="000000"/>
          <w:sz w:val="24"/>
          <w:szCs w:val="24"/>
        </w:rPr>
        <w:t>中溶解度最大的是</w:t>
      </w:r>
      <w:r>
        <w:rPr>
          <w:b/>
          <w:bCs w:val="0"/>
          <w:color w:val="000000"/>
          <w:sz w:val="24"/>
          <w:szCs w:val="24"/>
        </w:rPr>
        <w:t>_______</w:t>
      </w:r>
      <w:r>
        <w:rPr>
          <w:rFonts w:ascii="宋体" w:hAnsi="宋体" w:eastAsia="宋体" w:cs="宋体"/>
          <w:b/>
          <w:bCs w:val="0"/>
          <w:color w:val="000000"/>
          <w:sz w:val="24"/>
          <w:szCs w:val="24"/>
        </w:rPr>
        <w:t>。写出溶液</w:t>
      </w: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中的所有阴离子</w:t>
      </w:r>
      <w:r>
        <w:rPr>
          <w:b/>
          <w:bCs w:val="0"/>
          <w:color w:val="000000"/>
          <w:sz w:val="24"/>
          <w:szCs w:val="24"/>
        </w:rPr>
        <w:t>_______</w:t>
      </w:r>
      <w:r>
        <w:rPr>
          <w:rFonts w:ascii="宋体" w:hAnsi="宋体" w:eastAsia="宋体" w:cs="宋体"/>
          <w:b/>
          <w:bCs w:val="0"/>
          <w:color w:val="000000"/>
          <w:sz w:val="24"/>
          <w:szCs w:val="24"/>
        </w:rPr>
        <w:t>。步骤</w:t>
      </w:r>
      <w:r>
        <w:rPr>
          <w:rFonts w:ascii="Times New Roman" w:hAnsi="Times New Roman" w:eastAsia="Times New Roman" w:cs="Times New Roman"/>
          <w:b/>
          <w:bCs w:val="0"/>
          <w:color w:val="000000"/>
          <w:sz w:val="24"/>
          <w:szCs w:val="24"/>
        </w:rPr>
        <w:t>Ⅱ</w:t>
      </w:r>
      <w:r>
        <w:rPr>
          <w:rFonts w:ascii="宋体" w:hAnsi="宋体" w:eastAsia="宋体" w:cs="宋体"/>
          <w:b/>
          <w:bCs w:val="0"/>
          <w:color w:val="000000"/>
          <w:sz w:val="24"/>
          <w:szCs w:val="24"/>
        </w:rPr>
        <w:t>中，加入</w:t>
      </w:r>
      <w:r>
        <w:rPr>
          <w:b/>
          <w:bCs w:val="0"/>
          <w:sz w:val="24"/>
          <w:szCs w:val="24"/>
        </w:rPr>
        <w:object>
          <v:shape id="_x0000_i1114"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1114" DrawAspect="Content" ObjectID="_1468075814" r:id="rId187">
            <o:LockedField>false</o:LockedField>
          </o:OLEObject>
        </w:object>
      </w:r>
      <w:r>
        <w:rPr>
          <w:rFonts w:ascii="宋体" w:hAnsi="宋体" w:eastAsia="宋体" w:cs="宋体"/>
          <w:b/>
          <w:bCs w:val="0"/>
          <w:color w:val="000000"/>
          <w:sz w:val="24"/>
          <w:szCs w:val="24"/>
        </w:rPr>
        <w:t>的作用是</w:t>
      </w:r>
      <w:r>
        <w:rPr>
          <w:b/>
          <w:bCs w:val="0"/>
          <w:color w:val="000000"/>
          <w:sz w:val="24"/>
          <w:szCs w:val="24"/>
        </w:rPr>
        <w:t>_______</w:t>
      </w:r>
      <w:r>
        <w:rPr>
          <w:rFonts w:ascii="宋体" w:hAnsi="宋体" w:eastAsia="宋体" w:cs="宋体"/>
          <w:b/>
          <w:bCs w:val="0"/>
          <w:color w:val="000000"/>
          <w:sz w:val="24"/>
          <w:szCs w:val="24"/>
        </w:rPr>
        <w:t>。</w:t>
      </w:r>
    </w:p>
    <w:p w14:paraId="12888730">
      <w:pPr>
        <w:spacing w:line="360" w:lineRule="auto"/>
        <w:jc w:val="left"/>
        <w:textAlignment w:val="center"/>
        <w:rPr>
          <w:b/>
          <w:bCs w:val="0"/>
          <w:color w:val="000000"/>
          <w:sz w:val="24"/>
          <w:szCs w:val="24"/>
        </w:rPr>
      </w:pPr>
      <w:r>
        <w:rPr>
          <w:b/>
          <w:bCs w:val="0"/>
          <w:color w:val="000000"/>
          <w:sz w:val="24"/>
          <w:szCs w:val="24"/>
        </w:rPr>
        <w:t>（2）</w:t>
      </w:r>
      <w:r>
        <w:rPr>
          <w:rFonts w:ascii="宋体" w:hAnsi="宋体" w:eastAsia="宋体" w:cs="宋体"/>
          <w:b/>
          <w:bCs w:val="0"/>
          <w:color w:val="000000"/>
          <w:sz w:val="24"/>
          <w:szCs w:val="24"/>
        </w:rPr>
        <w:t>下列说法正确的是</w:t>
      </w:r>
      <w:r>
        <w:rPr>
          <w:rFonts w:ascii="Times New Roman" w:hAnsi="Times New Roman" w:eastAsia="Times New Roman" w:cs="Times New Roman"/>
          <w:b/>
          <w:bCs w:val="0"/>
          <w:color w:val="000000"/>
          <w:sz w:val="24"/>
          <w:szCs w:val="24"/>
        </w:rPr>
        <w:t>_______</w:t>
      </w:r>
      <w:r>
        <w:rPr>
          <w:rFonts w:ascii="宋体" w:hAnsi="宋体" w:eastAsia="宋体" w:cs="宋体"/>
          <w:b/>
          <w:bCs w:val="0"/>
          <w:color w:val="000000"/>
          <w:sz w:val="24"/>
          <w:szCs w:val="24"/>
        </w:rPr>
        <w:t>。</w:t>
      </w:r>
    </w:p>
    <w:p w14:paraId="7681D72D">
      <w:pPr>
        <w:tabs>
          <w:tab w:val="left" w:pos="4873"/>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气体</w:t>
      </w:r>
      <w:r>
        <w:rPr>
          <w:rFonts w:ascii="Times New Roman" w:hAnsi="Times New Roman" w:eastAsia="Times New Roman" w:cs="Times New Roman"/>
          <w:b/>
          <w:bCs w:val="0"/>
          <w:color w:val="000000"/>
          <w:sz w:val="24"/>
          <w:szCs w:val="24"/>
        </w:rPr>
        <w:t>D</w:t>
      </w:r>
      <w:r>
        <w:rPr>
          <w:rFonts w:ascii="宋体" w:hAnsi="宋体" w:eastAsia="宋体" w:cs="宋体"/>
          <w:b/>
          <w:bCs w:val="0"/>
          <w:color w:val="000000"/>
          <w:sz w:val="24"/>
          <w:szCs w:val="24"/>
        </w:rPr>
        <w:t>是形成酸雨的主要成分</w:t>
      </w:r>
      <w:r>
        <w:rPr>
          <w:b/>
          <w:bCs w:val="0"/>
          <w:color w:val="000000"/>
          <w:sz w:val="24"/>
          <w:szCs w:val="24"/>
        </w:rPr>
        <w:tab/>
      </w:r>
      <w:r>
        <w:rPr>
          <w:b/>
          <w:bCs w:val="0"/>
          <w:color w:val="000000"/>
          <w:sz w:val="24"/>
          <w:szCs w:val="24"/>
        </w:rPr>
        <w:t xml:space="preserve">B. </w:t>
      </w:r>
      <w:r>
        <w:rPr>
          <w:rFonts w:ascii="宋体" w:hAnsi="宋体" w:eastAsia="宋体" w:cs="宋体"/>
          <w:b/>
          <w:bCs w:val="0"/>
          <w:color w:val="000000"/>
          <w:sz w:val="24"/>
          <w:szCs w:val="24"/>
        </w:rPr>
        <w:t>固体</w:t>
      </w:r>
      <w:r>
        <w:rPr>
          <w:rFonts w:ascii="Times New Roman" w:hAnsi="Times New Roman" w:eastAsia="Times New Roman" w:cs="Times New Roman"/>
          <w:b/>
          <w:bCs w:val="0"/>
          <w:color w:val="000000"/>
          <w:sz w:val="24"/>
          <w:szCs w:val="24"/>
        </w:rPr>
        <w:t>E</w:t>
      </w:r>
      <w:r>
        <w:rPr>
          <w:rFonts w:ascii="宋体" w:hAnsi="宋体" w:eastAsia="宋体" w:cs="宋体"/>
          <w:b/>
          <w:bCs w:val="0"/>
          <w:color w:val="000000"/>
          <w:sz w:val="24"/>
          <w:szCs w:val="24"/>
        </w:rPr>
        <w:t>可能含有</w:t>
      </w:r>
      <w:r>
        <w:rPr>
          <w:b/>
          <w:bCs w:val="0"/>
          <w:sz w:val="24"/>
          <w:szCs w:val="24"/>
        </w:rPr>
        <w:object>
          <v:shape id="_x0000_i1115"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1115" DrawAspect="Content" ObjectID="_1468075815" r:id="rId189">
            <o:LockedField>false</o:LockedField>
          </o:OLEObject>
        </w:object>
      </w:r>
    </w:p>
    <w:p w14:paraId="659D62FD">
      <w:pPr>
        <w:tabs>
          <w:tab w:val="left" w:pos="4873"/>
        </w:tabs>
        <w:spacing w:line="360" w:lineRule="auto"/>
        <w:jc w:val="left"/>
        <w:textAlignment w:val="center"/>
        <w:rPr>
          <w:b/>
          <w:bCs w:val="0"/>
          <w:color w:val="000000"/>
          <w:sz w:val="24"/>
          <w:szCs w:val="24"/>
        </w:rPr>
      </w:pPr>
      <w:r>
        <w:rPr>
          <w:b/>
          <w:bCs w:val="0"/>
          <w:color w:val="000000"/>
          <w:sz w:val="24"/>
          <w:szCs w:val="24"/>
        </w:rPr>
        <w:t xml:space="preserve">C. </w:t>
      </w:r>
      <w:r>
        <w:rPr>
          <w:b/>
          <w:bCs w:val="0"/>
          <w:sz w:val="24"/>
          <w:szCs w:val="24"/>
        </w:rPr>
        <w:object>
          <v:shape id="_x0000_i1116"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192" o:title="eqIdc1d0b64223609dbece59dd28a10f950a"/>
            <o:lock v:ext="edit" aspectratio="t"/>
            <w10:wrap type="none"/>
            <w10:anchorlock/>
          </v:shape>
          <o:OLEObject Type="Embed" ProgID="Equation.DSMT4" ShapeID="_x0000_i1116" DrawAspect="Content" ObjectID="_1468075816" r:id="rId191">
            <o:LockedField>false</o:LockedField>
          </o:OLEObject>
        </w:object>
      </w:r>
      <w:r>
        <w:rPr>
          <w:rFonts w:ascii="宋体" w:hAnsi="宋体" w:eastAsia="宋体" w:cs="宋体"/>
          <w:b/>
          <w:bCs w:val="0"/>
          <w:color w:val="000000"/>
          <w:sz w:val="24"/>
          <w:szCs w:val="24"/>
        </w:rPr>
        <w:t>可溶于</w:t>
      </w:r>
      <w:r>
        <w:rPr>
          <w:b/>
          <w:bCs w:val="0"/>
          <w:sz w:val="24"/>
          <w:szCs w:val="24"/>
        </w:rPr>
        <w:object>
          <v:shape id="_x0000_i1117"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1117" DrawAspect="Content" ObjectID="_1468075817" r:id="rId193">
            <o:LockedField>false</o:LockedField>
          </o:OLEObject>
        </w:object>
      </w:r>
      <w:r>
        <w:rPr>
          <w:rFonts w:ascii="宋体" w:hAnsi="宋体" w:eastAsia="宋体" w:cs="宋体"/>
          <w:b/>
          <w:bCs w:val="0"/>
          <w:color w:val="000000"/>
          <w:sz w:val="24"/>
          <w:szCs w:val="24"/>
        </w:rPr>
        <w:t>溶液</w:t>
      </w:r>
      <w:r>
        <w:rPr>
          <w:b/>
          <w:bCs w:val="0"/>
          <w:color w:val="000000"/>
          <w:sz w:val="24"/>
          <w:szCs w:val="24"/>
        </w:rPr>
        <w:tab/>
      </w:r>
      <w:r>
        <w:rPr>
          <w:b/>
          <w:bCs w:val="0"/>
          <w:color w:val="000000"/>
          <w:sz w:val="24"/>
          <w:szCs w:val="24"/>
        </w:rPr>
        <w:t xml:space="preserve">D. </w:t>
      </w:r>
      <w:r>
        <w:rPr>
          <w:rFonts w:ascii="宋体" w:hAnsi="宋体" w:eastAsia="宋体" w:cs="宋体"/>
          <w:b/>
          <w:bCs w:val="0"/>
          <w:color w:val="000000"/>
          <w:sz w:val="24"/>
          <w:szCs w:val="24"/>
        </w:rPr>
        <w:t>碱性：</w:t>
      </w:r>
      <w:r>
        <w:rPr>
          <w:b/>
          <w:bCs w:val="0"/>
          <w:sz w:val="24"/>
          <w:szCs w:val="24"/>
        </w:rPr>
        <w:object>
          <v:shape id="_x0000_i1118" o:spt="75" alt="学科网(www.zxxk.com)--教育资源门户，提供试卷、教案、课件、论文、素材以及各类教学资源下载，还有大量而丰富的教学相关资讯！" type="#_x0000_t75" style="height:18.25pt;width:95.25pt;" o:ole="t" filled="f" o:preferrelative="t" stroked="f" coordsize="21600,21600">
            <v:path/>
            <v:fill on="f" focussize="0,0"/>
            <v:stroke on="f"/>
            <v:imagedata r:id="rId195" o:title="eqId5a19c4d37f9ce0b38e074dd7c2733807"/>
            <o:lock v:ext="edit" aspectratio="t"/>
            <w10:wrap type="none"/>
            <w10:anchorlock/>
          </v:shape>
          <o:OLEObject Type="Embed" ProgID="Equation.DSMT4" ShapeID="_x0000_i1118" DrawAspect="Content" ObjectID="_1468075818" r:id="rId194">
            <o:LockedField>false</o:LockedField>
          </o:OLEObject>
        </w:object>
      </w:r>
    </w:p>
    <w:p w14:paraId="16B83D3C">
      <w:pPr>
        <w:spacing w:line="360" w:lineRule="auto"/>
        <w:jc w:val="left"/>
        <w:textAlignment w:val="center"/>
        <w:rPr>
          <w:b/>
          <w:bCs w:val="0"/>
          <w:color w:val="000000"/>
          <w:sz w:val="24"/>
          <w:szCs w:val="24"/>
        </w:rPr>
      </w:pPr>
      <w:r>
        <w:rPr>
          <w:b/>
          <w:bCs w:val="0"/>
          <w:color w:val="000000"/>
          <w:sz w:val="24"/>
          <w:szCs w:val="24"/>
        </w:rPr>
        <w:t>（3）</w:t>
      </w:r>
      <w:r>
        <w:rPr>
          <w:rFonts w:ascii="宋体" w:hAnsi="宋体" w:eastAsia="宋体" w:cs="宋体"/>
          <w:b/>
          <w:bCs w:val="0"/>
          <w:color w:val="000000"/>
          <w:sz w:val="24"/>
          <w:szCs w:val="24"/>
        </w:rPr>
        <w:t>酸性条件下，固体</w:t>
      </w:r>
      <w:r>
        <w:rPr>
          <w:b/>
          <w:bCs w:val="0"/>
          <w:sz w:val="24"/>
          <w:szCs w:val="24"/>
        </w:rPr>
        <w:object>
          <v:shape id="_x0000_i1119" o:spt="75" alt="学科网(www.zxxk.com)--教育资源门户，提供试卷、教案、课件、论文、素材以及各类教学资源下载，还有大量而丰富的教学相关资讯！" type="#_x0000_t75" style="height:18.8pt;width:36.8pt;" o:ole="t" filled="f" o:preferrelative="t" stroked="f" coordsize="21600,21600">
            <v:path/>
            <v:fill on="f" focussize="0,0"/>
            <v:stroke on="f"/>
            <v:imagedata r:id="rId197" o:title="eqIde260c7a00c29d5213b7d9e0f68130f64"/>
            <o:lock v:ext="edit" aspectratio="t"/>
            <w10:wrap type="none"/>
            <w10:anchorlock/>
          </v:shape>
          <o:OLEObject Type="Embed" ProgID="Equation.DSMT4" ShapeID="_x0000_i1119" DrawAspect="Content" ObjectID="_1468075819" r:id="rId196">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微溶于水，其还原产物为无色</w:t>
      </w:r>
      <w:r>
        <w:rPr>
          <w:rFonts w:ascii="宋体" w:hAnsi="宋体" w:eastAsia="宋体" w:cs="宋体"/>
          <w:b/>
          <w:bCs w:val="0"/>
          <w:color w:val="000000"/>
          <w:position w:val="0"/>
          <w:sz w:val="24"/>
          <w:szCs w:val="24"/>
        </w:rPr>
        <w:drawing>
          <wp:inline distT="0" distB="0" distL="114300" distR="114300">
            <wp:extent cx="133350" cy="177800"/>
            <wp:effectExtent l="0" t="0" r="6350" b="0"/>
            <wp:docPr id="946757695" name="图片 94675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7695" name="图片 946757695"/>
                    <pic:cNvPicPr>
                      <a:picLocks noChangeAspect="1"/>
                    </pic:cNvPicPr>
                  </pic:nvPicPr>
                  <pic:blipFill>
                    <a:blip r:embed="rId198"/>
                    <a:stretch>
                      <a:fillRect/>
                    </a:stretch>
                  </pic:blipFill>
                  <pic:spPr>
                    <a:xfrm>
                      <a:off x="0" y="0"/>
                      <a:ext cx="133350" cy="177800"/>
                    </a:xfrm>
                    <a:prstGeom prst="rect">
                      <a:avLst/>
                    </a:prstGeom>
                  </pic:spPr>
                </pic:pic>
              </a:graphicData>
            </a:graphic>
          </wp:inline>
        </w:drawing>
      </w:r>
      <w:r>
        <w:rPr>
          <w:b/>
          <w:bCs w:val="0"/>
          <w:sz w:val="24"/>
          <w:szCs w:val="24"/>
        </w:rPr>
        <w:object>
          <v:shape id="_x0000_i1120" o:spt="75" alt="学科网(www.zxxk.com)--教育资源门户，提供试卷、教案、课件、论文、素材以及各类教学资源下载，还有大量而丰富的教学相关资讯！" type="#_x0000_t75" style="height:15pt;width:23.25pt;" o:ole="t" filled="f" o:preferrelative="t" stroked="f" coordsize="21600,21600">
            <v:path/>
            <v:fill on="f" focussize="0,0"/>
            <v:stroke on="f"/>
            <v:imagedata r:id="rId200" o:title="eqId0e6de4ca959c6ef99dbea769938863ec"/>
            <o:lock v:ext="edit" aspectratio="t"/>
            <w10:wrap type="none"/>
            <w10:anchorlock/>
          </v:shape>
          <o:OLEObject Type="Embed" ProgID="Equation.DSMT4" ShapeID="_x0000_i1120" DrawAspect="Content" ObjectID="_1468075820" r:id="rId199">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可氧化</w:t>
      </w:r>
      <w:r>
        <w:rPr>
          <w:b/>
          <w:bCs w:val="0"/>
          <w:sz w:val="24"/>
          <w:szCs w:val="24"/>
        </w:rPr>
        <w:object>
          <v:shape id="_x0000_i1121" o:spt="75" alt="学科网(www.zxxk.com)--教育资源门户，提供试卷、教案、课件、论文、素材以及各类教学资源下载，还有大量而丰富的教学相关资讯！" type="#_x0000_t75" style="height:15pt;width:29pt;" o:ole="t" filled="f" o:preferrelative="t" stroked="f" coordsize="21600,21600">
            <v:path/>
            <v:fill on="f" focussize="0,0"/>
            <v:stroke on="f"/>
            <v:imagedata r:id="rId202" o:title="eqId2293442fbaeba329c0deab4c6c56a78a"/>
            <o:lock v:ext="edit" aspectratio="t"/>
            <w10:wrap type="none"/>
            <w10:anchorlock/>
          </v:shape>
          <o:OLEObject Type="Embed" ProgID="Equation.DSMT4" ShapeID="_x0000_i1121" DrawAspect="Content" ObjectID="_1468075821" r:id="rId201">
            <o:LockedField>false</o:LockedField>
          </o:OLEObject>
        </w:object>
      </w:r>
      <w:r>
        <w:rPr>
          <w:rFonts w:ascii="宋体" w:hAnsi="宋体" w:eastAsia="宋体" w:cs="宋体"/>
          <w:b/>
          <w:bCs w:val="0"/>
          <w:color w:val="000000"/>
          <w:sz w:val="24"/>
          <w:szCs w:val="24"/>
        </w:rPr>
        <w:t>为</w:t>
      </w:r>
      <w:r>
        <w:rPr>
          <w:b/>
          <w:bCs w:val="0"/>
          <w:sz w:val="24"/>
          <w:szCs w:val="24"/>
        </w:rPr>
        <w:object>
          <v:shape id="_x0000_i1122"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04" o:title="eqIde371467e9501e9949eab0f2dc5f67ed8"/>
            <o:lock v:ext="edit" aspectratio="t"/>
            <w10:wrap type="none"/>
            <w10:anchorlock/>
          </v:shape>
          <o:OLEObject Type="Embed" ProgID="Equation.DSMT4" ShapeID="_x0000_i1122" DrawAspect="Content" ObjectID="_1468075822" r:id="rId203">
            <o:LockedField>false</o:LockedField>
          </o:OLEObject>
        </w:object>
      </w:r>
      <w:r>
        <w:rPr>
          <w:rFonts w:ascii="宋体" w:hAnsi="宋体" w:eastAsia="宋体" w:cs="宋体"/>
          <w:b/>
          <w:bCs w:val="0"/>
          <w:color w:val="000000"/>
          <w:sz w:val="24"/>
          <w:szCs w:val="24"/>
        </w:rPr>
        <w:t>，根据该反应原理，设计实验验证</w:t>
      </w:r>
      <w:r>
        <w:rPr>
          <w:rFonts w:ascii="Times New Roman" w:hAnsi="Times New Roman" w:eastAsia="Times New Roman" w:cs="Times New Roman"/>
          <w:b/>
          <w:bCs w:val="0"/>
          <w:color w:val="000000"/>
          <w:sz w:val="24"/>
          <w:szCs w:val="24"/>
        </w:rPr>
        <w:t>Y</w:t>
      </w:r>
      <w:r>
        <w:rPr>
          <w:rFonts w:ascii="宋体" w:hAnsi="宋体" w:eastAsia="宋体" w:cs="宋体"/>
          <w:b/>
          <w:bCs w:val="0"/>
          <w:color w:val="000000"/>
          <w:sz w:val="24"/>
          <w:szCs w:val="24"/>
        </w:rPr>
        <w:t>中含有</w:t>
      </w:r>
      <w:r>
        <w:rPr>
          <w:b/>
          <w:bCs w:val="0"/>
          <w:sz w:val="24"/>
          <w:szCs w:val="24"/>
        </w:rPr>
        <w:object>
          <v:shape id="_x0000_i1123"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1123" DrawAspect="Content" ObjectID="_1468075823" r:id="rId205">
            <o:LockedField>false</o:LockedField>
          </o:OLEObject>
        </w:object>
      </w:r>
      <w:r>
        <w:rPr>
          <w:rFonts w:ascii="宋体" w:hAnsi="宋体" w:eastAsia="宋体" w:cs="宋体"/>
          <w:b/>
          <w:bCs w:val="0"/>
          <w:color w:val="000000"/>
          <w:sz w:val="24"/>
          <w:szCs w:val="24"/>
        </w:rPr>
        <w:t>元素</w:t>
      </w:r>
      <w:r>
        <w:rPr>
          <w:b/>
          <w:bCs w:val="0"/>
          <w:color w:val="000000"/>
          <w:sz w:val="24"/>
          <w:szCs w:val="24"/>
        </w:rPr>
        <w:t>_______</w:t>
      </w:r>
      <w:r>
        <w:rPr>
          <w:rFonts w:ascii="宋体" w:hAnsi="宋体" w:eastAsia="宋体" w:cs="宋体"/>
          <w:b/>
          <w:bCs w:val="0"/>
          <w:color w:val="000000"/>
          <w:sz w:val="24"/>
          <w:szCs w:val="24"/>
        </w:rPr>
        <w:t>；写出</w:t>
      </w:r>
      <w:r>
        <w:rPr>
          <w:b/>
          <w:bCs w:val="0"/>
          <w:sz w:val="24"/>
          <w:szCs w:val="24"/>
        </w:rPr>
        <w:object>
          <v:shape id="_x0000_i1124" o:spt="75" alt="学科网(www.zxxk.com)--教育资源门户，提供试卷、教案、课件、论文、素材以及各类教学资源下载，还有大量而丰富的教学相关资讯！" type="#_x0000_t75" style="height:15pt;width:29pt;" o:ole="t" filled="f" o:preferrelative="t" stroked="f" coordsize="21600,21600">
            <v:path/>
            <v:fill on="f" focussize="0,0"/>
            <v:stroke on="f"/>
            <v:imagedata r:id="rId202" o:title="eqId2293442fbaeba329c0deab4c6c56a78a"/>
            <o:lock v:ext="edit" aspectratio="t"/>
            <w10:wrap type="none"/>
            <w10:anchorlock/>
          </v:shape>
          <o:OLEObject Type="Embed" ProgID="Equation.DSMT4" ShapeID="_x0000_i1124" DrawAspect="Content" ObjectID="_1468075824" r:id="rId207">
            <o:LockedField>false</o:LockedField>
          </o:OLEObject>
        </w:object>
      </w:r>
      <w:r>
        <w:rPr>
          <w:rFonts w:ascii="宋体" w:hAnsi="宋体" w:eastAsia="宋体" w:cs="宋体"/>
          <w:b/>
          <w:bCs w:val="0"/>
          <w:color w:val="000000"/>
          <w:sz w:val="24"/>
          <w:szCs w:val="24"/>
        </w:rPr>
        <w:t>转化为</w:t>
      </w:r>
      <w:r>
        <w:rPr>
          <w:b/>
          <w:bCs w:val="0"/>
          <w:sz w:val="24"/>
          <w:szCs w:val="24"/>
        </w:rPr>
        <w:object>
          <v:shape id="_x0000_i1125"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04" o:title="eqIde371467e9501e9949eab0f2dc5f67ed8"/>
            <o:lock v:ext="edit" aspectratio="t"/>
            <w10:wrap type="none"/>
            <w10:anchorlock/>
          </v:shape>
          <o:OLEObject Type="Embed" ProgID="Equation.DSMT4" ShapeID="_x0000_i1125" DrawAspect="Content" ObjectID="_1468075825" r:id="rId208">
            <o:LockedField>false</o:LockedField>
          </o:OLEObject>
        </w:object>
      </w:r>
      <w:r>
        <w:rPr>
          <w:rFonts w:ascii="宋体" w:hAnsi="宋体" w:eastAsia="宋体" w:cs="宋体"/>
          <w:b/>
          <w:bCs w:val="0"/>
          <w:color w:val="000000"/>
          <w:sz w:val="24"/>
          <w:szCs w:val="24"/>
        </w:rPr>
        <w:t>的离子方程式</w:t>
      </w:r>
      <w:r>
        <w:rPr>
          <w:b/>
          <w:bCs w:val="0"/>
          <w:color w:val="000000"/>
          <w:sz w:val="24"/>
          <w:szCs w:val="24"/>
        </w:rPr>
        <w:t>_______</w:t>
      </w:r>
      <w:r>
        <w:rPr>
          <w:rFonts w:ascii="宋体" w:hAnsi="宋体" w:eastAsia="宋体" w:cs="宋体"/>
          <w:b/>
          <w:bCs w:val="0"/>
          <w:color w:val="000000"/>
          <w:sz w:val="24"/>
          <w:szCs w:val="24"/>
        </w:rPr>
        <w:t>。</w:t>
      </w:r>
    </w:p>
    <w:p w14:paraId="05FC7354">
      <w:pPr>
        <w:spacing w:line="360" w:lineRule="auto"/>
        <w:textAlignment w:val="center"/>
        <w:rPr>
          <w:b/>
          <w:bCs w:val="0"/>
          <w:color w:val="FF0000"/>
          <w:sz w:val="24"/>
          <w:szCs w:val="24"/>
        </w:rPr>
      </w:pPr>
      <w:r>
        <w:rPr>
          <w:b/>
          <w:bCs w:val="0"/>
          <w:color w:val="FF0000"/>
          <w:sz w:val="24"/>
          <w:szCs w:val="24"/>
        </w:rPr>
        <w:t>【答案】（1）    ①.  MgCO</w:t>
      </w:r>
      <w:r>
        <w:rPr>
          <w:b/>
          <w:bCs w:val="0"/>
          <w:color w:val="FF0000"/>
          <w:sz w:val="24"/>
          <w:szCs w:val="24"/>
          <w:vertAlign w:val="subscript"/>
        </w:rPr>
        <w:t>3</w:t>
      </w:r>
      <w:r>
        <w:rPr>
          <w:b/>
          <w:bCs w:val="0"/>
          <w:color w:val="FF0000"/>
          <w:sz w:val="24"/>
          <w:szCs w:val="24"/>
        </w:rPr>
        <w:t xml:space="preserve">    ②. </w:t>
      </w:r>
      <w:r>
        <w:rPr>
          <w:b/>
          <w:bCs w:val="0"/>
          <w:color w:val="FF0000"/>
          <w:sz w:val="24"/>
          <w:szCs w:val="24"/>
        </w:rPr>
        <w:object>
          <v:shape id="_x0000_i1126"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210" o:title="eqId088c77540303edceced548234eebb010"/>
            <o:lock v:ext="edit" aspectratio="t"/>
            <w10:wrap type="none"/>
            <w10:anchorlock/>
          </v:shape>
          <o:OLEObject Type="Embed" ProgID="Equation.DSMT4" ShapeID="_x0000_i1126" DrawAspect="Content" ObjectID="_1468075826" r:id="rId209">
            <o:LockedField>false</o:LockedField>
          </o:OLEObject>
        </w:object>
      </w:r>
      <w:r>
        <w:rPr>
          <w:rFonts w:ascii="Times New Roman" w:hAnsi="Times New Roman" w:eastAsia="Times New Roman" w:cs="Times New Roman"/>
          <w:b/>
          <w:bCs w:val="0"/>
          <w:color w:val="FF0000"/>
          <w:sz w:val="24"/>
          <w:szCs w:val="24"/>
        </w:rPr>
        <w:t>、</w:t>
      </w:r>
      <w:r>
        <w:rPr>
          <w:b/>
          <w:bCs w:val="0"/>
          <w:color w:val="FF0000"/>
          <w:sz w:val="24"/>
          <w:szCs w:val="24"/>
        </w:rPr>
        <w:object>
          <v:shape id="_x0000_i1127" o:spt="75" alt="学科网(www.zxxk.com)--教育资源门户，提供试卷、教案、课件、论文、素材以及各类教学资源下载，还有大量而丰富的教学相关资讯！" type="#_x0000_t75" style="height:18.75pt;width:33.75pt;" o:ole="t" filled="f" o:preferrelative="t" stroked="f" coordsize="21600,21600">
            <v:path/>
            <v:fill on="f" focussize="0,0"/>
            <v:stroke on="f"/>
            <v:imagedata r:id="rId212" o:title="eqId32174536bf1bdfbb3e3eb1aabee6a539"/>
            <o:lock v:ext="edit" aspectratio="t"/>
            <w10:wrap type="none"/>
            <w10:anchorlock/>
          </v:shape>
          <o:OLEObject Type="Embed" ProgID="Equation.DSMT4" ShapeID="_x0000_i1127" DrawAspect="Content" ObjectID="_1468075827" r:id="rId211">
            <o:LockedField>false</o:LockedField>
          </o:OLEObject>
        </w:object>
      </w:r>
      <w:r>
        <w:rPr>
          <w:rFonts w:ascii="Times New Roman" w:hAnsi="Times New Roman" w:eastAsia="Times New Roman" w:cs="Times New Roman"/>
          <w:b/>
          <w:bCs w:val="0"/>
          <w:color w:val="FF0000"/>
          <w:sz w:val="24"/>
          <w:szCs w:val="24"/>
        </w:rPr>
        <w:t>、OH</w:t>
      </w:r>
      <w:r>
        <w:rPr>
          <w:b/>
          <w:bCs w:val="0"/>
          <w:color w:val="FF0000"/>
          <w:sz w:val="24"/>
          <w:szCs w:val="24"/>
          <w:vertAlign w:val="superscript"/>
        </w:rPr>
        <w:t>-</w:t>
      </w:r>
      <w:r>
        <w:rPr>
          <w:rFonts w:ascii="Times New Roman" w:hAnsi="Times New Roman" w:eastAsia="Times New Roman" w:cs="Times New Roman"/>
          <w:b/>
          <w:bCs w:val="0"/>
          <w:color w:val="FF0000"/>
          <w:sz w:val="24"/>
          <w:szCs w:val="24"/>
        </w:rPr>
        <w:t>、Cl</w:t>
      </w:r>
      <w:r>
        <w:rPr>
          <w:b/>
          <w:bCs w:val="0"/>
          <w:color w:val="FF0000"/>
          <w:sz w:val="24"/>
          <w:szCs w:val="24"/>
          <w:vertAlign w:val="superscript"/>
        </w:rPr>
        <w:t>-</w:t>
      </w:r>
      <w:r>
        <w:rPr>
          <w:b/>
          <w:bCs w:val="0"/>
          <w:color w:val="FF0000"/>
          <w:sz w:val="24"/>
          <w:szCs w:val="24"/>
        </w:rPr>
        <w:t xml:space="preserve">    ③. </w:t>
      </w:r>
      <w:r>
        <w:rPr>
          <w:rFonts w:ascii="宋体" w:hAnsi="宋体" w:eastAsia="宋体" w:cs="宋体"/>
          <w:b/>
          <w:bCs w:val="0"/>
          <w:color w:val="FF0000"/>
          <w:sz w:val="24"/>
          <w:szCs w:val="24"/>
        </w:rPr>
        <w:t>调节溶液</w:t>
      </w:r>
      <w:r>
        <w:rPr>
          <w:rFonts w:ascii="Times New Roman" w:hAnsi="Times New Roman" w:eastAsia="Times New Roman" w:cs="Times New Roman"/>
          <w:b/>
          <w:bCs w:val="0"/>
          <w:color w:val="FF0000"/>
          <w:sz w:val="24"/>
          <w:szCs w:val="24"/>
        </w:rPr>
        <w:t>pH</w:t>
      </w:r>
      <w:r>
        <w:rPr>
          <w:rFonts w:ascii="宋体" w:hAnsi="宋体" w:eastAsia="宋体" w:cs="宋体"/>
          <w:b/>
          <w:bCs w:val="0"/>
          <w:color w:val="FF0000"/>
          <w:sz w:val="24"/>
          <w:szCs w:val="24"/>
        </w:rPr>
        <w:t>值，防止钙离子、镁离子、锰离子转化为氢氧化物的沉淀</w:t>
      </w:r>
      <w:r>
        <w:rPr>
          <w:b/>
          <w:bCs w:val="0"/>
          <w:color w:val="FF0000"/>
          <w:sz w:val="24"/>
          <w:szCs w:val="24"/>
        </w:rPr>
        <w:t xml:space="preserve">    （2）BC    </w:t>
      </w:r>
    </w:p>
    <w:p w14:paraId="3E514A32">
      <w:pPr>
        <w:spacing w:line="360" w:lineRule="auto"/>
        <w:textAlignment w:val="center"/>
        <w:rPr>
          <w:b/>
          <w:bCs w:val="0"/>
          <w:color w:val="FF0000"/>
          <w:sz w:val="24"/>
          <w:szCs w:val="24"/>
        </w:rPr>
      </w:pPr>
      <w:r>
        <w:rPr>
          <w:b/>
          <w:bCs w:val="0"/>
          <w:color w:val="FF0000"/>
          <w:sz w:val="24"/>
          <w:szCs w:val="24"/>
        </w:rPr>
        <w:t xml:space="preserve">（3）    ①. </w:t>
      </w:r>
      <w:r>
        <w:rPr>
          <w:rFonts w:ascii="宋体" w:hAnsi="宋体" w:eastAsia="宋体" w:cs="宋体"/>
          <w:b/>
          <w:bCs w:val="0"/>
          <w:color w:val="FF0000"/>
          <w:sz w:val="24"/>
          <w:szCs w:val="24"/>
        </w:rPr>
        <w:t>取一定量</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于试管中，加入适量硝酸溶解，再加入适量</w:t>
      </w:r>
      <w:r>
        <w:rPr>
          <w:rFonts w:ascii="Times New Roman" w:hAnsi="Times New Roman" w:eastAsia="Times New Roman" w:cs="Times New Roman"/>
          <w:b/>
          <w:bCs w:val="0"/>
          <w:color w:val="FF0000"/>
          <w:sz w:val="24"/>
          <w:szCs w:val="24"/>
        </w:rPr>
        <w:t>NaBiO</w:t>
      </w:r>
      <w:r>
        <w:rPr>
          <w:b/>
          <w:bCs w:val="0"/>
          <w:color w:val="FF0000"/>
          <w:sz w:val="24"/>
          <w:szCs w:val="24"/>
          <w:vertAlign w:val="subscript"/>
        </w:rPr>
        <w:t>3</w:t>
      </w:r>
      <w:r>
        <w:rPr>
          <w:rFonts w:ascii="宋体" w:hAnsi="宋体" w:eastAsia="宋体" w:cs="宋体"/>
          <w:b/>
          <w:bCs w:val="0"/>
          <w:color w:val="FF0000"/>
          <w:sz w:val="24"/>
          <w:szCs w:val="24"/>
        </w:rPr>
        <w:t>，观察到溶液变为紫红色，则证明Y中含有锰元素</w:t>
      </w:r>
      <w:r>
        <w:rPr>
          <w:b/>
          <w:bCs w:val="0"/>
          <w:color w:val="FF0000"/>
          <w:sz w:val="24"/>
          <w:szCs w:val="24"/>
        </w:rPr>
        <w:t xml:space="preserve">    ②. </w:t>
      </w:r>
      <w:r>
        <w:rPr>
          <w:b/>
          <w:bCs w:val="0"/>
          <w:color w:val="FF0000"/>
          <w:sz w:val="24"/>
          <w:szCs w:val="24"/>
        </w:rPr>
        <w:object>
          <v:shape id="_x0000_i1128" o:spt="75" alt="学科网(www.zxxk.com)--教育资源门户，提供试卷、教案、课件、论文、素材以及各类教学资源下载，还有大量而丰富的教学相关资讯！" type="#_x0000_t75" style="height:18.75pt;width:287.25pt;" o:ole="t" filled="f" o:preferrelative="t" stroked="f" coordsize="21600,21600">
            <v:path/>
            <v:fill on="f" focussize="0,0"/>
            <v:stroke on="f"/>
            <v:imagedata r:id="rId214" o:title="eqId393d027cfc878a02ee9376eb3b790d92"/>
            <o:lock v:ext="edit" aspectratio="t"/>
            <w10:wrap type="none"/>
            <w10:anchorlock/>
          </v:shape>
          <o:OLEObject Type="Embed" ProgID="Equation.DSMT4" ShapeID="_x0000_i1128" DrawAspect="Content" ObjectID="_1468075828" r:id="rId213">
            <o:LockedField>false</o:LockedField>
          </o:OLEObject>
        </w:object>
      </w:r>
    </w:p>
    <w:p w14:paraId="0F8D640F">
      <w:pPr>
        <w:spacing w:line="360" w:lineRule="auto"/>
        <w:textAlignment w:val="center"/>
        <w:rPr>
          <w:b/>
          <w:bCs w:val="0"/>
          <w:color w:val="FF0000"/>
          <w:sz w:val="24"/>
          <w:szCs w:val="24"/>
        </w:rPr>
      </w:pPr>
      <w:r>
        <w:rPr>
          <w:b/>
          <w:bCs w:val="0"/>
          <w:color w:val="FF0000"/>
          <w:sz w:val="24"/>
          <w:szCs w:val="24"/>
        </w:rPr>
        <w:t>【解析】</w:t>
      </w:r>
    </w:p>
    <w:p w14:paraId="713D265B">
      <w:pPr>
        <w:spacing w:line="360" w:lineRule="auto"/>
        <w:jc w:val="left"/>
        <w:textAlignment w:val="center"/>
        <w:rPr>
          <w:b/>
          <w:bCs w:val="0"/>
          <w:color w:val="FF0000"/>
          <w:sz w:val="24"/>
          <w:szCs w:val="24"/>
        </w:rPr>
      </w:pPr>
      <w:r>
        <w:rPr>
          <w:b/>
          <w:bCs w:val="0"/>
          <w:color w:val="FF0000"/>
          <w:sz w:val="24"/>
          <w:szCs w:val="24"/>
        </w:rPr>
        <w:t>【分析】</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中加入盐酸将碳酸根转化为二氧化碳，溶液</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中主要有镁离子、锰离子、钙离子、亚铁离子，氯离子，若酸过量，还有</w:t>
      </w:r>
      <w:r>
        <w:rPr>
          <w:rFonts w:ascii="Times New Roman" w:hAnsi="Times New Roman" w:eastAsia="Times New Roman" w:cs="Times New Roman"/>
          <w:b/>
          <w:bCs w:val="0"/>
          <w:color w:val="FF0000"/>
          <w:sz w:val="24"/>
          <w:szCs w:val="24"/>
        </w:rPr>
        <w:t>H</w:t>
      </w:r>
      <w:r>
        <w:rPr>
          <w:b/>
          <w:bCs w:val="0"/>
          <w:color w:val="FF0000"/>
          <w:sz w:val="24"/>
          <w:szCs w:val="24"/>
          <w:vertAlign w:val="superscript"/>
        </w:rPr>
        <w:t>+</w:t>
      </w:r>
      <w:r>
        <w:rPr>
          <w:rFonts w:ascii="宋体" w:hAnsi="宋体" w:eastAsia="宋体" w:cs="宋体"/>
          <w:b/>
          <w:bCs w:val="0"/>
          <w:color w:val="FF0000"/>
          <w:sz w:val="24"/>
          <w:szCs w:val="24"/>
        </w:rPr>
        <w:t>，加入氨气和氯化铵将亚铁离子转化为氢氧化亚铁，溶液</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中主要含有镁离子、锰离子、钙离子、铵根离子，氯离子，Ⅲ中又通入</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将钙离子与锰离子转化为沉淀，据此回答。</w:t>
      </w:r>
    </w:p>
    <w:p w14:paraId="5A1CCB20">
      <w:pPr>
        <w:spacing w:line="360" w:lineRule="auto"/>
        <w:jc w:val="left"/>
        <w:textAlignment w:val="center"/>
        <w:rPr>
          <w:b/>
          <w:bCs w:val="0"/>
          <w:color w:val="FF0000"/>
          <w:sz w:val="24"/>
          <w:szCs w:val="24"/>
        </w:rPr>
      </w:pPr>
      <w:r>
        <w:rPr>
          <w:b/>
          <w:bCs w:val="0"/>
          <w:color w:val="FF0000"/>
          <w:sz w:val="24"/>
          <w:szCs w:val="24"/>
        </w:rPr>
        <w:t>【小问1详解】</w:t>
      </w:r>
    </w:p>
    <w:p w14:paraId="099F2DB3">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①</w:t>
      </w:r>
      <w:r>
        <w:rPr>
          <w:rFonts w:ascii="Times New Roman" w:hAnsi="Times New Roman" w:eastAsia="Times New Roman" w:cs="Times New Roman"/>
          <w:b/>
          <w:bCs w:val="0"/>
          <w:color w:val="FF0000"/>
          <w:sz w:val="24"/>
          <w:szCs w:val="24"/>
        </w:rPr>
        <w:t>MnCO</w:t>
      </w:r>
      <w:r>
        <w:rPr>
          <w:b/>
          <w:bCs w:val="0"/>
          <w:color w:val="FF0000"/>
          <w:sz w:val="24"/>
          <w:szCs w:val="24"/>
          <w:vertAlign w:val="subscript"/>
        </w:rPr>
        <w:t>3</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CaCO</w:t>
      </w:r>
      <w:r>
        <w:rPr>
          <w:b/>
          <w:bCs w:val="0"/>
          <w:color w:val="FF0000"/>
          <w:sz w:val="24"/>
          <w:szCs w:val="24"/>
          <w:vertAlign w:val="subscript"/>
        </w:rPr>
        <w:t>3</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 xml:space="preserve"> MgCO</w:t>
      </w:r>
      <w:r>
        <w:rPr>
          <w:b/>
          <w:bCs w:val="0"/>
          <w:color w:val="FF0000"/>
          <w:sz w:val="24"/>
          <w:szCs w:val="24"/>
          <w:vertAlign w:val="subscript"/>
        </w:rPr>
        <w:t>3</w:t>
      </w:r>
      <w:r>
        <w:rPr>
          <w:rFonts w:ascii="宋体" w:hAnsi="宋体" w:eastAsia="宋体" w:cs="宋体"/>
          <w:b/>
          <w:bCs w:val="0"/>
          <w:color w:val="FF0000"/>
          <w:sz w:val="24"/>
          <w:szCs w:val="24"/>
        </w:rPr>
        <w:t>是同种类型的沉淀，溶解度大的最后沉淀出来，由于通入二氧化碳，生成的沉淀是</w:t>
      </w:r>
      <w:r>
        <w:rPr>
          <w:rFonts w:ascii="Times New Roman" w:hAnsi="Times New Roman" w:eastAsia="Times New Roman" w:cs="Times New Roman"/>
          <w:b/>
          <w:bCs w:val="0"/>
          <w:color w:val="FF0000"/>
          <w:sz w:val="24"/>
          <w:szCs w:val="24"/>
        </w:rPr>
        <w:t>CaCO</w:t>
      </w:r>
      <w:r>
        <w:rPr>
          <w:b/>
          <w:bCs w:val="0"/>
          <w:color w:val="FF0000"/>
          <w:sz w:val="24"/>
          <w:szCs w:val="24"/>
          <w:vertAlign w:val="subscript"/>
        </w:rPr>
        <w:t>3</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 xml:space="preserve"> MgCO</w:t>
      </w:r>
      <w:r>
        <w:rPr>
          <w:b/>
          <w:bCs w:val="0"/>
          <w:color w:val="FF0000"/>
          <w:sz w:val="24"/>
          <w:szCs w:val="24"/>
          <w:vertAlign w:val="subscript"/>
        </w:rPr>
        <w:t>3</w:t>
      </w:r>
      <w:r>
        <w:rPr>
          <w:rFonts w:ascii="宋体" w:hAnsi="宋体" w:eastAsia="宋体" w:cs="宋体"/>
          <w:b/>
          <w:bCs w:val="0"/>
          <w:color w:val="FF0000"/>
          <w:sz w:val="24"/>
          <w:szCs w:val="24"/>
        </w:rPr>
        <w:t>，所以</w:t>
      </w:r>
      <w:r>
        <w:rPr>
          <w:rFonts w:ascii="Times New Roman" w:hAnsi="Times New Roman" w:eastAsia="Times New Roman" w:cs="Times New Roman"/>
          <w:b/>
          <w:bCs w:val="0"/>
          <w:color w:val="FF0000"/>
          <w:sz w:val="24"/>
          <w:szCs w:val="24"/>
        </w:rPr>
        <w:t xml:space="preserve"> MgCO</w:t>
      </w:r>
      <w:r>
        <w:rPr>
          <w:b/>
          <w:bCs w:val="0"/>
          <w:color w:val="FF0000"/>
          <w:sz w:val="24"/>
          <w:szCs w:val="24"/>
          <w:vertAlign w:val="subscript"/>
        </w:rPr>
        <w:t>3</w:t>
      </w:r>
      <w:r>
        <w:rPr>
          <w:rFonts w:ascii="宋体" w:hAnsi="宋体" w:eastAsia="宋体" w:cs="宋体"/>
          <w:b/>
          <w:bCs w:val="0"/>
          <w:color w:val="FF0000"/>
          <w:sz w:val="24"/>
          <w:szCs w:val="24"/>
        </w:rPr>
        <w:t>溶解度最大；</w:t>
      </w:r>
    </w:p>
    <w:p w14:paraId="3067AEB7">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②溶液中加入盐酸引入阴离子氯离子，Ⅲ中又通入</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引入碳酸根离子，溶液中还有碳酸氢根和氢氧根；</w:t>
      </w:r>
    </w:p>
    <w:p w14:paraId="22960272">
      <w:pPr>
        <w:spacing w:line="360" w:lineRule="auto"/>
        <w:jc w:val="left"/>
        <w:textAlignment w:val="center"/>
        <w:rPr>
          <w:b/>
          <w:bCs w:val="0"/>
          <w:color w:val="FF0000"/>
          <w:sz w:val="24"/>
          <w:szCs w:val="24"/>
        </w:rPr>
      </w:pPr>
      <w:r>
        <w:rPr>
          <w:b/>
          <w:bCs w:val="0"/>
          <w:color w:val="FF0000"/>
          <w:sz w:val="24"/>
          <w:szCs w:val="24"/>
        </w:rPr>
        <w:t>【小问2详解】</w:t>
      </w:r>
    </w:p>
    <w:p w14:paraId="6F4133E5">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．气体是</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不是形成酸雨的主要成分，故</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错误；</w:t>
      </w:r>
    </w:p>
    <w:p w14:paraId="02C39408">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．固体</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可能含有</w:t>
      </w:r>
      <w:r>
        <w:rPr>
          <w:rFonts w:ascii="Times New Roman" w:hAnsi="Times New Roman" w:eastAsia="Times New Roman" w:cs="Times New Roman"/>
          <w:b/>
          <w:bCs w:val="0"/>
          <w:color w:val="FF0000"/>
          <w:sz w:val="24"/>
          <w:szCs w:val="24"/>
        </w:rPr>
        <w:t>Na</w:t>
      </w:r>
      <w:r>
        <w:rPr>
          <w:b/>
          <w:bCs w:val="0"/>
          <w:color w:val="FF0000"/>
          <w:sz w:val="24"/>
          <w:szCs w:val="24"/>
          <w:vertAlign w:val="subscript"/>
        </w:rPr>
        <w:t>2</w:t>
      </w:r>
      <w:r>
        <w:rPr>
          <w:rFonts w:ascii="Times New Roman" w:hAnsi="Times New Roman" w:eastAsia="Times New Roman" w:cs="Times New Roman"/>
          <w:b/>
          <w:bCs w:val="0"/>
          <w:color w:val="FF0000"/>
          <w:sz w:val="24"/>
          <w:szCs w:val="24"/>
        </w:rPr>
        <w:t>CO</w:t>
      </w:r>
      <w:r>
        <w:rPr>
          <w:b/>
          <w:bCs w:val="0"/>
          <w:color w:val="FF0000"/>
          <w:sz w:val="24"/>
          <w:szCs w:val="24"/>
          <w:vertAlign w:val="subscript"/>
        </w:rPr>
        <w:t>3</w:t>
      </w:r>
      <w:r>
        <w:rPr>
          <w:rFonts w:ascii="宋体" w:hAnsi="宋体" w:eastAsia="宋体" w:cs="宋体"/>
          <w:b/>
          <w:bCs w:val="0"/>
          <w:color w:val="FF0000"/>
          <w:sz w:val="24"/>
          <w:szCs w:val="24"/>
        </w:rPr>
        <w:t>，当二氧化碳过量时反应方程式为：</w:t>
      </w:r>
      <w:r>
        <w:rPr>
          <w:b/>
          <w:bCs w:val="0"/>
          <w:color w:val="FF0000"/>
          <w:sz w:val="24"/>
          <w:szCs w:val="24"/>
        </w:rPr>
        <w:object>
          <v:shape id="_x0000_i1129" o:spt="75" alt="学科网(www.zxxk.com)--教育资源门户，提供试卷、教案、课件、论文、素材以及各类教学资源下载，还有大量而丰富的教学相关资讯！" type="#_x0000_t75" style="height:18.75pt;width:135.75pt;" o:ole="t" filled="f" o:preferrelative="t" stroked="f" coordsize="21600,21600">
            <v:path/>
            <v:fill on="f" focussize="0,0"/>
            <v:stroke on="f"/>
            <v:imagedata r:id="rId216" o:title="eqIdef265844ebac5548ba1c7085ef475e9e"/>
            <o:lock v:ext="edit" aspectratio="t"/>
            <w10:wrap type="none"/>
            <w10:anchorlock/>
          </v:shape>
          <o:OLEObject Type="Embed" ProgID="Equation.DSMT4" ShapeID="_x0000_i1129" DrawAspect="Content" ObjectID="_1468075829" r:id="rId215">
            <o:LockedField>false</o:LockedField>
          </o:OLEObject>
        </w:object>
      </w:r>
      <w:r>
        <w:rPr>
          <w:rFonts w:ascii="宋体" w:hAnsi="宋体" w:eastAsia="宋体" w:cs="宋体"/>
          <w:b/>
          <w:bCs w:val="0"/>
          <w:color w:val="FF0000"/>
          <w:sz w:val="24"/>
          <w:szCs w:val="24"/>
        </w:rPr>
        <w:t>，当二氧化碳少量时</w:t>
      </w:r>
      <w:r>
        <w:rPr>
          <w:b/>
          <w:bCs w:val="0"/>
          <w:color w:val="FF0000"/>
          <w:sz w:val="24"/>
          <w:szCs w:val="24"/>
        </w:rPr>
        <w:object>
          <v:shape id="_x0000_i1130" o:spt="75" alt="学科网(www.zxxk.com)--教育资源门户，提供试卷、教案、课件、论文、素材以及各类教学资源下载，还有大量而丰富的教学相关资讯！" type="#_x0000_t75" style="height:18.75pt;width:117pt;" o:ole="t" filled="f" o:preferrelative="t" stroked="f" coordsize="21600,21600">
            <v:path/>
            <v:fill on="f" focussize="0,0"/>
            <v:stroke on="f"/>
            <v:imagedata r:id="rId218" o:title="eqId84aaec89ed877fd9e1ac72e3657dc0e3"/>
            <o:lock v:ext="edit" aspectratio="t"/>
            <w10:wrap type="none"/>
            <w10:anchorlock/>
          </v:shape>
          <o:OLEObject Type="Embed" ProgID="Equation.DSMT4" ShapeID="_x0000_i1130" DrawAspect="Content" ObjectID="_1468075830" r:id="rId217">
            <o:LockedField>false</o:LockedField>
          </o:OLEObject>
        </w:object>
      </w:r>
      <w:r>
        <w:rPr>
          <w:rFonts w:ascii="宋体" w:hAnsi="宋体" w:eastAsia="宋体" w:cs="宋体"/>
          <w:b/>
          <w:bCs w:val="0"/>
          <w:color w:val="FF0000"/>
          <w:sz w:val="24"/>
          <w:szCs w:val="24"/>
        </w:rPr>
        <w:t>，所以可能含有</w:t>
      </w:r>
      <w:r>
        <w:rPr>
          <w:rFonts w:ascii="Times New Roman" w:hAnsi="Times New Roman" w:eastAsia="Times New Roman" w:cs="Times New Roman"/>
          <w:b/>
          <w:bCs w:val="0"/>
          <w:color w:val="FF0000"/>
          <w:sz w:val="24"/>
          <w:szCs w:val="24"/>
        </w:rPr>
        <w:t>Na</w:t>
      </w:r>
      <w:r>
        <w:rPr>
          <w:b/>
          <w:bCs w:val="0"/>
          <w:color w:val="FF0000"/>
          <w:sz w:val="24"/>
          <w:szCs w:val="24"/>
          <w:vertAlign w:val="subscript"/>
        </w:rPr>
        <w:t>2</w:t>
      </w:r>
      <w:r>
        <w:rPr>
          <w:rFonts w:ascii="Times New Roman" w:hAnsi="Times New Roman" w:eastAsia="Times New Roman" w:cs="Times New Roman"/>
          <w:b/>
          <w:bCs w:val="0"/>
          <w:color w:val="FF0000"/>
          <w:sz w:val="24"/>
          <w:szCs w:val="24"/>
        </w:rPr>
        <w:t>CO</w:t>
      </w:r>
      <w:r>
        <w:rPr>
          <w:b/>
          <w:bCs w:val="0"/>
          <w:color w:val="FF0000"/>
          <w:sz w:val="24"/>
          <w:szCs w:val="24"/>
          <w:vertAlign w:val="subscript"/>
        </w:rPr>
        <w:t>3</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71B7D7D7">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Mn(OH)</w:t>
      </w:r>
      <w:r>
        <w:rPr>
          <w:b/>
          <w:bCs w:val="0"/>
          <w:color w:val="FF0000"/>
          <w:sz w:val="24"/>
          <w:szCs w:val="24"/>
          <w:vertAlign w:val="subscript"/>
        </w:rPr>
        <w:t>2</w:t>
      </w:r>
      <w:r>
        <w:rPr>
          <w:rFonts w:ascii="宋体" w:hAnsi="宋体" w:eastAsia="宋体" w:cs="宋体"/>
          <w:b/>
          <w:bCs w:val="0"/>
          <w:color w:val="FF0000"/>
          <w:sz w:val="24"/>
          <w:szCs w:val="24"/>
        </w:rPr>
        <w:t>可溶于</w:t>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Cl</w:t>
      </w:r>
      <w:r>
        <w:rPr>
          <w:rFonts w:ascii="宋体" w:hAnsi="宋体" w:eastAsia="宋体" w:cs="宋体"/>
          <w:b/>
          <w:bCs w:val="0"/>
          <w:color w:val="FF0000"/>
          <w:sz w:val="24"/>
          <w:szCs w:val="24"/>
        </w:rPr>
        <w:t>溶液，由于</w:t>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Cl</w:t>
      </w:r>
      <w:r>
        <w:rPr>
          <w:rFonts w:ascii="宋体" w:hAnsi="宋体" w:eastAsia="宋体" w:cs="宋体"/>
          <w:b/>
          <w:bCs w:val="0"/>
          <w:color w:val="FF0000"/>
          <w:sz w:val="24"/>
          <w:szCs w:val="24"/>
        </w:rPr>
        <w:t>溶液呈酸性，</w:t>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Cl</w:t>
      </w:r>
      <w:r>
        <w:rPr>
          <w:rFonts w:ascii="宋体" w:hAnsi="宋体" w:eastAsia="宋体" w:cs="宋体"/>
          <w:b/>
          <w:bCs w:val="0"/>
          <w:color w:val="FF0000"/>
          <w:sz w:val="24"/>
          <w:szCs w:val="24"/>
        </w:rPr>
        <w:t>水解产生的</w:t>
      </w:r>
      <w:r>
        <w:rPr>
          <w:rFonts w:ascii="Times New Roman" w:hAnsi="Times New Roman" w:eastAsia="Times New Roman" w:cs="Times New Roman"/>
          <w:b/>
          <w:bCs w:val="0"/>
          <w:color w:val="FF0000"/>
          <w:sz w:val="24"/>
          <w:szCs w:val="24"/>
        </w:rPr>
        <w:t>H</w:t>
      </w:r>
      <w:r>
        <w:rPr>
          <w:b/>
          <w:bCs w:val="0"/>
          <w:color w:val="FF0000"/>
          <w:sz w:val="24"/>
          <w:szCs w:val="24"/>
          <w:vertAlign w:val="superscript"/>
        </w:rPr>
        <w:t>+</w:t>
      </w:r>
      <w:r>
        <w:rPr>
          <w:rFonts w:ascii="宋体" w:hAnsi="宋体" w:eastAsia="宋体" w:cs="宋体"/>
          <w:b/>
          <w:bCs w:val="0"/>
          <w:color w:val="FF0000"/>
          <w:sz w:val="24"/>
          <w:szCs w:val="24"/>
        </w:rPr>
        <w:t>与</w:t>
      </w:r>
      <w:r>
        <w:rPr>
          <w:rFonts w:ascii="Times New Roman" w:hAnsi="Times New Roman" w:eastAsia="Times New Roman" w:cs="Times New Roman"/>
          <w:b/>
          <w:bCs w:val="0"/>
          <w:color w:val="FF0000"/>
          <w:sz w:val="24"/>
          <w:szCs w:val="24"/>
        </w:rPr>
        <w:t>Mn(OH)</w:t>
      </w:r>
      <w:r>
        <w:rPr>
          <w:b/>
          <w:bCs w:val="0"/>
          <w:color w:val="FF0000"/>
          <w:sz w:val="24"/>
          <w:szCs w:val="24"/>
          <w:vertAlign w:val="subscript"/>
        </w:rPr>
        <w:t>2</w:t>
      </w:r>
      <w:r>
        <w:rPr>
          <w:rFonts w:ascii="宋体" w:hAnsi="宋体" w:eastAsia="宋体" w:cs="宋体"/>
          <w:b/>
          <w:bCs w:val="0"/>
          <w:color w:val="FF0000"/>
          <w:sz w:val="24"/>
          <w:szCs w:val="24"/>
        </w:rPr>
        <w:t>反应，故</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597BFE7C">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．碱性是</w:t>
      </w:r>
      <w:r>
        <w:rPr>
          <w:rFonts w:ascii="Times New Roman" w:hAnsi="Times New Roman" w:eastAsia="Times New Roman" w:cs="Times New Roman"/>
          <w:b/>
          <w:bCs w:val="0"/>
          <w:color w:val="FF0000"/>
          <w:sz w:val="24"/>
          <w:szCs w:val="24"/>
        </w:rPr>
        <w:t>Ca(OH)</w:t>
      </w:r>
      <w:r>
        <w:rPr>
          <w:b/>
          <w:bCs w:val="0"/>
          <w:color w:val="FF0000"/>
          <w:sz w:val="24"/>
          <w:szCs w:val="24"/>
          <w:vertAlign w:val="subscript"/>
        </w:rPr>
        <w:t>2</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Fe(OH)</w:t>
      </w:r>
      <w:r>
        <w:rPr>
          <w:b/>
          <w:bCs w:val="0"/>
          <w:color w:val="FF0000"/>
          <w:sz w:val="24"/>
          <w:szCs w:val="24"/>
          <w:vertAlign w:val="subscript"/>
        </w:rPr>
        <w:t>2</w:t>
      </w:r>
      <w:r>
        <w:rPr>
          <w:rFonts w:ascii="宋体" w:hAnsi="宋体" w:eastAsia="宋体" w:cs="宋体"/>
          <w:b/>
          <w:bCs w:val="0"/>
          <w:color w:val="FF0000"/>
          <w:sz w:val="24"/>
          <w:szCs w:val="24"/>
        </w:rPr>
        <w:t>，氢氧化钙是强碱，氢氧化亚铁是弱碱，故</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错误；</w:t>
      </w:r>
    </w:p>
    <w:p w14:paraId="0BAE95EC">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BC</w:t>
      </w:r>
      <w:r>
        <w:rPr>
          <w:rFonts w:ascii="宋体" w:hAnsi="宋体" w:eastAsia="宋体" w:cs="宋体"/>
          <w:b/>
          <w:bCs w:val="0"/>
          <w:color w:val="FF0000"/>
          <w:sz w:val="24"/>
          <w:szCs w:val="24"/>
        </w:rPr>
        <w:t>。</w:t>
      </w:r>
    </w:p>
    <w:p w14:paraId="224D6851">
      <w:pPr>
        <w:spacing w:line="360" w:lineRule="auto"/>
        <w:jc w:val="left"/>
        <w:textAlignment w:val="center"/>
        <w:rPr>
          <w:b/>
          <w:bCs w:val="0"/>
          <w:color w:val="FF0000"/>
          <w:sz w:val="24"/>
          <w:szCs w:val="24"/>
        </w:rPr>
      </w:pPr>
      <w:r>
        <w:rPr>
          <w:b/>
          <w:bCs w:val="0"/>
          <w:color w:val="FF0000"/>
          <w:sz w:val="24"/>
          <w:szCs w:val="24"/>
        </w:rPr>
        <w:t>【小问3详解】</w:t>
      </w:r>
    </w:p>
    <w:p w14:paraId="68B0B6C1">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①酸性条件下，固体</w:t>
      </w:r>
      <w:r>
        <w:rPr>
          <w:rFonts w:ascii="Times New Roman" w:hAnsi="Times New Roman" w:eastAsia="Times New Roman" w:cs="Times New Roman"/>
          <w:b/>
          <w:bCs w:val="0"/>
          <w:color w:val="FF0000"/>
          <w:sz w:val="24"/>
          <w:szCs w:val="24"/>
        </w:rPr>
        <w:t>NaBiO</w:t>
      </w:r>
      <w:r>
        <w:rPr>
          <w:b/>
          <w:bCs w:val="0"/>
          <w:color w:val="FF0000"/>
          <w:sz w:val="24"/>
          <w:szCs w:val="24"/>
          <w:vertAlign w:val="subscript"/>
        </w:rPr>
        <w:t>3</w:t>
      </w:r>
      <w:r>
        <w:rPr>
          <w:rFonts w:ascii="宋体" w:hAnsi="宋体" w:eastAsia="宋体" w:cs="宋体"/>
          <w:b/>
          <w:bCs w:val="0"/>
          <w:color w:val="FF0000"/>
          <w:sz w:val="24"/>
          <w:szCs w:val="24"/>
        </w:rPr>
        <w:t>可氧化</w:t>
      </w:r>
      <w:r>
        <w:rPr>
          <w:rFonts w:ascii="Times New Roman" w:hAnsi="Times New Roman" w:eastAsia="Times New Roman" w:cs="Times New Roman"/>
          <w:b/>
          <w:bCs w:val="0"/>
          <w:color w:val="FF0000"/>
          <w:sz w:val="24"/>
          <w:szCs w:val="24"/>
        </w:rPr>
        <w:t>Mn</w:t>
      </w:r>
      <w:r>
        <w:rPr>
          <w:b/>
          <w:bCs w:val="0"/>
          <w:color w:val="FF0000"/>
          <w:sz w:val="24"/>
          <w:szCs w:val="24"/>
          <w:vertAlign w:val="superscript"/>
        </w:rPr>
        <w:t>2+</w:t>
      </w:r>
      <w:r>
        <w:rPr>
          <w:rFonts w:ascii="宋体" w:hAnsi="宋体" w:eastAsia="宋体" w:cs="宋体"/>
          <w:b/>
          <w:bCs w:val="0"/>
          <w:color w:val="FF0000"/>
          <w:sz w:val="24"/>
          <w:szCs w:val="24"/>
        </w:rPr>
        <w:t>为</w:t>
      </w:r>
      <w:r>
        <w:rPr>
          <w:b/>
          <w:bCs w:val="0"/>
          <w:color w:val="FF0000"/>
          <w:sz w:val="24"/>
          <w:szCs w:val="24"/>
        </w:rPr>
        <w:object>
          <v:shape id="_x0000_i1131"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20" o:title="eqIdc10dc1fe908659fbc96a4bff78429bb3"/>
            <o:lock v:ext="edit" aspectratio="t"/>
            <w10:wrap type="none"/>
            <w10:anchorlock/>
          </v:shape>
          <o:OLEObject Type="Embed" ProgID="Equation.DSMT4" ShapeID="_x0000_i1131" DrawAspect="Content" ObjectID="_1468075831" r:id="rId219">
            <o:LockedField>false</o:LockedField>
          </o:OLEObject>
        </w:object>
      </w:r>
      <w:r>
        <w:rPr>
          <w:rFonts w:ascii="宋体" w:hAnsi="宋体" w:eastAsia="宋体" w:cs="宋体"/>
          <w:b/>
          <w:bCs w:val="0"/>
          <w:color w:val="FF0000"/>
          <w:sz w:val="24"/>
          <w:szCs w:val="24"/>
        </w:rPr>
        <w:t>，取一定量</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于试管中，加入适量硝酸溶解，再加入适量</w:t>
      </w:r>
      <w:r>
        <w:rPr>
          <w:rFonts w:ascii="Times New Roman" w:hAnsi="Times New Roman" w:eastAsia="Times New Roman" w:cs="Times New Roman"/>
          <w:b/>
          <w:bCs w:val="0"/>
          <w:color w:val="FF0000"/>
          <w:sz w:val="24"/>
          <w:szCs w:val="24"/>
        </w:rPr>
        <w:t>NaBiO</w:t>
      </w:r>
      <w:r>
        <w:rPr>
          <w:b/>
          <w:bCs w:val="0"/>
          <w:color w:val="FF0000"/>
          <w:sz w:val="24"/>
          <w:szCs w:val="24"/>
          <w:vertAlign w:val="subscript"/>
        </w:rPr>
        <w:t>3</w:t>
      </w:r>
      <w:r>
        <w:rPr>
          <w:rFonts w:ascii="宋体" w:hAnsi="宋体" w:eastAsia="宋体" w:cs="宋体"/>
          <w:b/>
          <w:bCs w:val="0"/>
          <w:color w:val="FF0000"/>
          <w:sz w:val="24"/>
          <w:szCs w:val="24"/>
        </w:rPr>
        <w:t>，观察到溶液变为紫红色，则证明</w:t>
      </w:r>
      <w:r>
        <w:rPr>
          <w:rFonts w:ascii="Times New Roman" w:hAnsi="Times New Roman" w:eastAsia="Times New Roman" w:cs="Times New Roman"/>
          <w:b/>
          <w:bCs w:val="0"/>
          <w:color w:val="FF0000"/>
          <w:sz w:val="24"/>
          <w:szCs w:val="24"/>
        </w:rPr>
        <w:t>Y</w:t>
      </w:r>
      <w:r>
        <w:rPr>
          <w:rFonts w:ascii="宋体" w:hAnsi="宋体" w:eastAsia="宋体" w:cs="宋体"/>
          <w:b/>
          <w:bCs w:val="0"/>
          <w:color w:val="FF0000"/>
          <w:sz w:val="24"/>
          <w:szCs w:val="24"/>
        </w:rPr>
        <w:t>中含有锰元素；</w:t>
      </w:r>
    </w:p>
    <w:p w14:paraId="77458762">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②根据题目信息可知</w:t>
      </w:r>
      <w:r>
        <w:rPr>
          <w:b/>
          <w:bCs w:val="0"/>
          <w:color w:val="FF0000"/>
          <w:sz w:val="24"/>
          <w:szCs w:val="24"/>
        </w:rPr>
        <w:object>
          <v:shape id="_x0000_i1132" o:spt="75" alt="学科网(www.zxxk.com)--教育资源门户，提供试卷、教案、课件、论文、素材以及各类教学资源下载，还有大量而丰富的教学相关资讯！" type="#_x0000_t75" style="height:18.75pt;width:264pt;" o:ole="t" filled="f" o:preferrelative="t" stroked="f" coordsize="21600,21600">
            <v:path/>
            <v:fill on="f" focussize="0,0"/>
            <v:stroke on="f"/>
            <v:imagedata r:id="rId222" o:title="eqIdece07476965735298f5ca8db4ae0f44e"/>
            <o:lock v:ext="edit" aspectratio="t"/>
            <w10:wrap type="none"/>
            <w10:anchorlock/>
          </v:shape>
          <o:OLEObject Type="Embed" ProgID="Equation.DSMT4" ShapeID="_x0000_i1132" DrawAspect="Content" ObjectID="_1468075832" r:id="rId221">
            <o:LockedField>false</o:LockedField>
          </o:OLEObject>
        </w:object>
      </w:r>
      <w:r>
        <w:rPr>
          <w:rFonts w:ascii="宋体" w:hAnsi="宋体" w:eastAsia="宋体" w:cs="宋体"/>
          <w:b/>
          <w:bCs w:val="0"/>
          <w:color w:val="FF0000"/>
          <w:sz w:val="24"/>
          <w:szCs w:val="24"/>
        </w:rPr>
        <w:t>。</w:t>
      </w:r>
    </w:p>
    <w:p w14:paraId="56BAEF3B">
      <w:pPr>
        <w:spacing w:line="360" w:lineRule="auto"/>
        <w:jc w:val="left"/>
        <w:textAlignment w:val="center"/>
        <w:rPr>
          <w:b/>
          <w:bCs w:val="0"/>
          <w:color w:val="000000"/>
          <w:sz w:val="24"/>
          <w:szCs w:val="24"/>
        </w:rPr>
      </w:pPr>
      <w:r>
        <w:rPr>
          <w:b/>
          <w:bCs w:val="0"/>
          <w:color w:val="000000"/>
          <w:sz w:val="24"/>
          <w:szCs w:val="24"/>
        </w:rPr>
        <w:t xml:space="preserve">19. </w:t>
      </w:r>
      <w:r>
        <w:rPr>
          <w:rFonts w:ascii="宋体" w:hAnsi="宋体" w:eastAsia="宋体" w:cs="宋体"/>
          <w:b/>
          <w:bCs w:val="0"/>
          <w:color w:val="000000"/>
          <w:sz w:val="24"/>
          <w:szCs w:val="24"/>
        </w:rPr>
        <w:t>通过电化学、热化学等方法，将</w:t>
      </w:r>
      <w:r>
        <w:rPr>
          <w:b/>
          <w:bCs w:val="0"/>
          <w:sz w:val="24"/>
          <w:szCs w:val="24"/>
        </w:rPr>
        <w:object>
          <v:shape id="_x0000_i113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33" DrawAspect="Content" ObjectID="_1468075833" r:id="rId223">
            <o:LockedField>false</o:LockedField>
          </o:OLEObject>
        </w:object>
      </w:r>
      <w:r>
        <w:rPr>
          <w:rFonts w:ascii="宋体" w:hAnsi="宋体" w:eastAsia="宋体" w:cs="宋体"/>
          <w:b/>
          <w:bCs w:val="0"/>
          <w:color w:val="000000"/>
          <w:sz w:val="24"/>
          <w:szCs w:val="24"/>
        </w:rPr>
        <w:t>转化为</w:t>
      </w:r>
      <w:r>
        <w:rPr>
          <w:b/>
          <w:bCs w:val="0"/>
          <w:sz w:val="24"/>
          <w:szCs w:val="24"/>
        </w:rPr>
        <w:object>
          <v:shape id="_x0000_i1134"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1134" DrawAspect="Content" ObjectID="_1468075834" r:id="rId225">
            <o:LockedField>false</o:LockedField>
          </o:OLEObject>
        </w:object>
      </w:r>
      <w:r>
        <w:rPr>
          <w:rFonts w:ascii="宋体" w:hAnsi="宋体" w:eastAsia="宋体" w:cs="宋体"/>
          <w:b/>
          <w:bCs w:val="0"/>
          <w:color w:val="000000"/>
          <w:sz w:val="24"/>
          <w:szCs w:val="24"/>
        </w:rPr>
        <w:t>等化学品，是实现</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双碳</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目标的途径之一。请回答：</w:t>
      </w:r>
    </w:p>
    <w:p w14:paraId="75992BFB">
      <w:pPr>
        <w:spacing w:line="360" w:lineRule="auto"/>
        <w:jc w:val="left"/>
        <w:textAlignment w:val="center"/>
        <w:rPr>
          <w:b/>
          <w:bCs w:val="0"/>
          <w:color w:val="000000"/>
          <w:sz w:val="24"/>
          <w:szCs w:val="24"/>
        </w:rPr>
      </w:pPr>
      <w:r>
        <w:rPr>
          <w:b/>
          <w:bCs w:val="0"/>
          <w:color w:val="000000"/>
          <w:sz w:val="24"/>
          <w:szCs w:val="24"/>
        </w:rPr>
        <w:t>（1）</w:t>
      </w:r>
      <w:r>
        <w:rPr>
          <w:rFonts w:ascii="宋体" w:hAnsi="宋体" w:eastAsia="宋体" w:cs="宋体"/>
          <w:b/>
          <w:bCs w:val="0"/>
          <w:color w:val="000000"/>
          <w:sz w:val="24"/>
          <w:szCs w:val="24"/>
        </w:rPr>
        <w:t>某研究小组采用电化学方法将</w:t>
      </w:r>
      <w:r>
        <w:rPr>
          <w:b/>
          <w:bCs w:val="0"/>
          <w:sz w:val="24"/>
          <w:szCs w:val="24"/>
        </w:rPr>
        <w:object>
          <v:shape id="_x0000_i1135"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35" DrawAspect="Content" ObjectID="_1468075835" r:id="rId227">
            <o:LockedField>false</o:LockedField>
          </o:OLEObject>
        </w:object>
      </w:r>
      <w:r>
        <w:rPr>
          <w:rFonts w:ascii="宋体" w:hAnsi="宋体" w:eastAsia="宋体" w:cs="宋体"/>
          <w:b/>
          <w:bCs w:val="0"/>
          <w:color w:val="000000"/>
          <w:sz w:val="24"/>
          <w:szCs w:val="24"/>
        </w:rPr>
        <w:t>转化为</w:t>
      </w:r>
      <w:r>
        <w:rPr>
          <w:b/>
          <w:bCs w:val="0"/>
          <w:sz w:val="24"/>
          <w:szCs w:val="24"/>
        </w:rPr>
        <w:object>
          <v:shape id="_x0000_i1136"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1136" DrawAspect="Content" ObjectID="_1468075836" r:id="rId228">
            <o:LockedField>false</o:LockedField>
          </o:OLEObject>
        </w:object>
      </w:r>
      <w:r>
        <w:rPr>
          <w:rFonts w:ascii="宋体" w:hAnsi="宋体" w:eastAsia="宋体" w:cs="宋体"/>
          <w:b/>
          <w:bCs w:val="0"/>
          <w:color w:val="000000"/>
          <w:sz w:val="24"/>
          <w:szCs w:val="24"/>
        </w:rPr>
        <w:t>，装置如图。电极</w:t>
      </w:r>
      <w:r>
        <w:rPr>
          <w:rFonts w:ascii="Times New Roman" w:hAnsi="Times New Roman" w:eastAsia="Times New Roman" w:cs="Times New Roman"/>
          <w:b/>
          <w:bCs w:val="0"/>
          <w:color w:val="000000"/>
          <w:sz w:val="24"/>
          <w:szCs w:val="24"/>
        </w:rPr>
        <w:t>B</w:t>
      </w:r>
      <w:r>
        <w:rPr>
          <w:rFonts w:ascii="宋体" w:hAnsi="宋体" w:eastAsia="宋体" w:cs="宋体"/>
          <w:b/>
          <w:bCs w:val="0"/>
          <w:color w:val="000000"/>
          <w:sz w:val="24"/>
          <w:szCs w:val="24"/>
        </w:rPr>
        <w:t>上的电极反应式是</w:t>
      </w:r>
      <w:r>
        <w:rPr>
          <w:b/>
          <w:bCs w:val="0"/>
          <w:color w:val="000000"/>
          <w:sz w:val="24"/>
          <w:szCs w:val="24"/>
        </w:rPr>
        <w:t>_______</w:t>
      </w:r>
      <w:r>
        <w:rPr>
          <w:rFonts w:ascii="宋体" w:hAnsi="宋体" w:eastAsia="宋体" w:cs="宋体"/>
          <w:b/>
          <w:bCs w:val="0"/>
          <w:color w:val="000000"/>
          <w:sz w:val="24"/>
          <w:szCs w:val="24"/>
        </w:rPr>
        <w:t>。</w:t>
      </w:r>
    </w:p>
    <w:p w14:paraId="4B29CE22">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2762250" cy="1524000"/>
            <wp:effectExtent l="0" t="0" r="6350" b="0"/>
            <wp:docPr id="100059" name="图片 1000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图片 100059" descr="学科网(www.zxxk.com)--教育资源门户，提供试卷、教案、课件、论文、素材以及各类教学资源下载，还有大量而丰富的教学相关资讯！"/>
                    <pic:cNvPicPr>
                      <a:picLocks noChangeAspect="1"/>
                    </pic:cNvPicPr>
                  </pic:nvPicPr>
                  <pic:blipFill>
                    <a:blip r:embed="rId229"/>
                    <a:stretch>
                      <a:fillRect/>
                    </a:stretch>
                  </pic:blipFill>
                  <pic:spPr>
                    <a:xfrm>
                      <a:off x="0" y="0"/>
                      <a:ext cx="2762250" cy="1524000"/>
                    </a:xfrm>
                    <a:prstGeom prst="rect">
                      <a:avLst/>
                    </a:prstGeom>
                  </pic:spPr>
                </pic:pic>
              </a:graphicData>
            </a:graphic>
          </wp:inline>
        </w:drawing>
      </w:r>
    </w:p>
    <w:p w14:paraId="7FEEBCB0">
      <w:pPr>
        <w:spacing w:line="360" w:lineRule="auto"/>
        <w:jc w:val="left"/>
        <w:textAlignment w:val="center"/>
        <w:rPr>
          <w:b/>
          <w:bCs w:val="0"/>
          <w:color w:val="000000"/>
          <w:sz w:val="24"/>
          <w:szCs w:val="24"/>
        </w:rPr>
      </w:pPr>
      <w:r>
        <w:rPr>
          <w:b/>
          <w:bCs w:val="0"/>
          <w:color w:val="000000"/>
          <w:sz w:val="24"/>
          <w:szCs w:val="24"/>
        </w:rPr>
        <w:t>（2）</w:t>
      </w:r>
      <w:r>
        <w:rPr>
          <w:rFonts w:ascii="宋体" w:hAnsi="宋体" w:eastAsia="宋体" w:cs="宋体"/>
          <w:b/>
          <w:bCs w:val="0"/>
          <w:color w:val="000000"/>
          <w:sz w:val="24"/>
          <w:szCs w:val="24"/>
        </w:rPr>
        <w:t>该研究小组改用热化学方法，相关热化学方程式如下：</w:t>
      </w:r>
    </w:p>
    <w:p w14:paraId="5AD51655">
      <w:pPr>
        <w:spacing w:line="360" w:lineRule="auto"/>
        <w:jc w:val="left"/>
        <w:textAlignment w:val="center"/>
        <w:rPr>
          <w:b/>
          <w:bCs w:val="0"/>
          <w:color w:val="000000"/>
          <w:sz w:val="24"/>
          <w:szCs w:val="24"/>
        </w:rPr>
      </w:pPr>
      <w:r>
        <w:rPr>
          <w:b/>
          <w:bCs w:val="0"/>
          <w:sz w:val="24"/>
          <w:szCs w:val="24"/>
        </w:rPr>
        <w:object>
          <v:shape id="_x0000_i1137" o:spt="75" alt="学科网(www.zxxk.com)--教育资源门户，提供试卷、教案、课件、论文、素材以及各类教学资源下载，还有大量而丰富的教学相关资讯！" type="#_x0000_t75" style="height:13.2pt;width:7.8pt;" o:ole="t" filled="f" o:preferrelative="t" stroked="f" coordsize="21600,21600">
            <v:path/>
            <v:fill on="f" focussize="0,0"/>
            <v:stroke on="f"/>
            <v:imagedata r:id="rId231" o:title="eqId8a5c6f8e16bd3233fc647e070c3af68d"/>
            <o:lock v:ext="edit" aspectratio="t"/>
            <w10:wrap type="none"/>
            <w10:anchorlock/>
          </v:shape>
          <o:OLEObject Type="Embed" ProgID="Equation.DSMT4" ShapeID="_x0000_i1137" DrawAspect="Content" ObjectID="_1468075837" r:id="rId230">
            <o:LockedField>false</o:LockedField>
          </o:OLEObject>
        </w:object>
      </w:r>
      <w:r>
        <w:rPr>
          <w:rFonts w:ascii="宋体" w:hAnsi="宋体" w:eastAsia="宋体" w:cs="宋体"/>
          <w:b/>
          <w:bCs w:val="0"/>
          <w:color w:val="000000"/>
          <w:sz w:val="24"/>
          <w:szCs w:val="24"/>
        </w:rPr>
        <w:t>：</w:t>
      </w:r>
      <w:r>
        <w:rPr>
          <w:b/>
          <w:bCs w:val="0"/>
          <w:sz w:val="24"/>
          <w:szCs w:val="24"/>
        </w:rPr>
        <w:object>
          <v:shape id="_x0000_i1138" o:spt="75" alt="学科网(www.zxxk.com)--教育资源门户，提供试卷、教案、课件、论文、素材以及各类教学资源下载，还有大量而丰富的教学相关资讯！" type="#_x0000_t75" style="height:18.75pt;width:219.75pt;" o:ole="t" filled="f" o:preferrelative="t" stroked="f" coordsize="21600,21600">
            <v:path/>
            <v:fill on="f" focussize="0,0"/>
            <v:stroke on="f"/>
            <v:imagedata r:id="rId233" o:title="eqId821f0e8f17fdadf892b641126f58cdc1"/>
            <o:lock v:ext="edit" aspectratio="t"/>
            <w10:wrap type="none"/>
            <w10:anchorlock/>
          </v:shape>
          <o:OLEObject Type="Embed" ProgID="Equation.DSMT4" ShapeID="_x0000_i1138" DrawAspect="Content" ObjectID="_1468075838" r:id="rId232">
            <o:LockedField>false</o:LockedField>
          </o:OLEObject>
        </w:object>
      </w:r>
    </w:p>
    <w:p w14:paraId="43B8F7A6">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Ⅱ：</w:t>
      </w:r>
      <w:r>
        <w:rPr>
          <w:b/>
          <w:bCs w:val="0"/>
          <w:sz w:val="24"/>
          <w:szCs w:val="24"/>
        </w:rPr>
        <w:object>
          <v:shape id="_x0000_i1139" o:spt="75" alt="学科网(www.zxxk.com)--教育资源门户，提供试卷、教案、课件、论文、素材以及各类教学资源下载，还有大量而丰富的教学相关资讯！" type="#_x0000_t75" style="height:18.75pt;width:276.75pt;" o:ole="t" filled="f" o:preferrelative="t" stroked="f" coordsize="21600,21600">
            <v:path/>
            <v:fill on="f" focussize="0,0"/>
            <v:stroke on="f"/>
            <v:imagedata r:id="rId235" o:title="eqId8600a8a7be01c30a1f8b8a72753bc43b"/>
            <o:lock v:ext="edit" aspectratio="t"/>
            <w10:wrap type="none"/>
            <w10:anchorlock/>
          </v:shape>
          <o:OLEObject Type="Embed" ProgID="Equation.DSMT4" ShapeID="_x0000_i1139" DrawAspect="Content" ObjectID="_1468075839" r:id="rId234">
            <o:LockedField>false</o:LockedField>
          </o:OLEObject>
        </w:object>
      </w:r>
    </w:p>
    <w:p w14:paraId="11491259">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Ⅲ：</w:t>
      </w:r>
      <w:r>
        <w:rPr>
          <w:b/>
          <w:bCs w:val="0"/>
          <w:sz w:val="24"/>
          <w:szCs w:val="24"/>
        </w:rPr>
        <w:object>
          <v:shape id="_x0000_i1140" o:spt="75" alt="学科网(www.zxxk.com)--教育资源门户，提供试卷、教案、课件、论文、素材以及各类教学资源下载，还有大量而丰富的教学相关资讯！" type="#_x0000_t75" style="height:20.05pt;width:192.75pt;" o:ole="t" filled="f" o:preferrelative="t" stroked="f" coordsize="21600,21600">
            <v:path/>
            <v:fill on="f" focussize="0,0"/>
            <v:stroke on="f"/>
            <v:imagedata r:id="rId237" o:title="eqIdc64dc0a5f639669e1248c787f9a87df1"/>
            <o:lock v:ext="edit" aspectratio="t"/>
            <w10:wrap type="none"/>
            <w10:anchorlock/>
          </v:shape>
          <o:OLEObject Type="Embed" ProgID="Equation.DSMT4" ShapeID="_x0000_i1140" DrawAspect="Content" ObjectID="_1468075840" r:id="rId236">
            <o:LockedField>false</o:LockedField>
          </o:OLEObject>
        </w:object>
      </w:r>
    </w:p>
    <w:p w14:paraId="4EBADB9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w:t>
      </w:r>
      <w:r>
        <w:rPr>
          <w:b/>
          <w:bCs w:val="0"/>
          <w:sz w:val="24"/>
          <w:szCs w:val="24"/>
        </w:rPr>
        <w:object>
          <v:shape id="_x0000_i1141"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39" o:title="eqId27d3d85459fd9f18216c493e244e9d77"/>
            <o:lock v:ext="edit" aspectratio="t"/>
            <w10:wrap type="none"/>
            <w10:anchorlock/>
          </v:shape>
          <o:OLEObject Type="Embed" ProgID="Equation.DSMT4" ShapeID="_x0000_i1141" DrawAspect="Content" ObjectID="_1468075841" r:id="rId238">
            <o:LockedField>false</o:LockedField>
          </o:OLEObject>
        </w:object>
      </w:r>
      <w:r>
        <w:rPr>
          <w:b/>
          <w:bCs w:val="0"/>
          <w:color w:val="000000"/>
          <w:sz w:val="24"/>
          <w:szCs w:val="24"/>
        </w:rPr>
        <w:t>_______</w:t>
      </w:r>
      <w:r>
        <w:rPr>
          <w:b/>
          <w:bCs w:val="0"/>
          <w:sz w:val="24"/>
          <w:szCs w:val="24"/>
        </w:rPr>
        <w:object>
          <v:shape id="_x0000_i1142" o:spt="75" alt="学科网(www.zxxk.com)--教育资源门户，提供试卷、教案、课件、论文、素材以及各类教学资源下载，还有大量而丰富的教学相关资讯！" type="#_x0000_t75" style="height:16.1pt;width:45.2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1142" DrawAspect="Content" ObjectID="_1468075842" r:id="rId240">
            <o:LockedField>false</o:LockedField>
          </o:OLEObject>
        </w:object>
      </w:r>
      <w:r>
        <w:rPr>
          <w:rFonts w:ascii="宋体" w:hAnsi="宋体" w:eastAsia="宋体" w:cs="宋体"/>
          <w:b/>
          <w:bCs w:val="0"/>
          <w:color w:val="000000"/>
          <w:sz w:val="24"/>
          <w:szCs w:val="24"/>
        </w:rPr>
        <w:t>。</w:t>
      </w:r>
    </w:p>
    <w:p w14:paraId="23F3DC0D">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②反应</w:t>
      </w:r>
      <w:r>
        <w:rPr>
          <w:rFonts w:ascii="Times New Roman" w:hAnsi="Times New Roman" w:eastAsia="Times New Roman" w:cs="Times New Roman"/>
          <w:b/>
          <w:bCs w:val="0"/>
          <w:color w:val="000000"/>
          <w:sz w:val="24"/>
          <w:szCs w:val="24"/>
        </w:rPr>
        <w:t>Ⅲ</w:t>
      </w:r>
      <w:r>
        <w:rPr>
          <w:rFonts w:ascii="宋体" w:hAnsi="宋体" w:eastAsia="宋体" w:cs="宋体"/>
          <w:b/>
          <w:bCs w:val="0"/>
          <w:color w:val="000000"/>
          <w:sz w:val="24"/>
          <w:szCs w:val="24"/>
        </w:rPr>
        <w:t>在恒温、恒容的密闭容器中进行，</w:t>
      </w:r>
      <w:r>
        <w:rPr>
          <w:b/>
          <w:bCs w:val="0"/>
          <w:sz w:val="24"/>
          <w:szCs w:val="24"/>
        </w:rPr>
        <w:object>
          <v:shape id="_x0000_i114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43" DrawAspect="Content" ObjectID="_1468075843" r:id="rId242">
            <o:LockedField>false</o:LockedField>
          </o:OLEObject>
        </w:object>
      </w:r>
      <w:r>
        <w:rPr>
          <w:rFonts w:ascii="宋体" w:hAnsi="宋体" w:eastAsia="宋体" w:cs="宋体"/>
          <w:b/>
          <w:bCs w:val="0"/>
          <w:color w:val="000000"/>
          <w:sz w:val="24"/>
          <w:szCs w:val="24"/>
        </w:rPr>
        <w:t>和</w:t>
      </w:r>
      <w:r>
        <w:rPr>
          <w:b/>
          <w:bCs w:val="0"/>
          <w:sz w:val="24"/>
          <w:szCs w:val="24"/>
        </w:rPr>
        <w:object>
          <v:shape id="_x0000_i1144"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1144" DrawAspect="Content" ObjectID="_1468075844" r:id="rId243">
            <o:LockedField>false</o:LockedField>
          </o:OLEObject>
        </w:object>
      </w:r>
      <w:r>
        <w:rPr>
          <w:rFonts w:ascii="宋体" w:hAnsi="宋体" w:eastAsia="宋体" w:cs="宋体"/>
          <w:b/>
          <w:bCs w:val="0"/>
          <w:color w:val="000000"/>
          <w:sz w:val="24"/>
          <w:szCs w:val="24"/>
        </w:rPr>
        <w:t>的投料浓度均为</w:t>
      </w:r>
      <w:r>
        <w:rPr>
          <w:b/>
          <w:bCs w:val="0"/>
          <w:sz w:val="24"/>
          <w:szCs w:val="24"/>
        </w:rPr>
        <w:object>
          <v:shape id="_x0000_i1145" o:spt="75" alt="学科网(www.zxxk.com)--教育资源门户，提供试卷、教案、课件、论文、素材以及各类教学资源下载，还有大量而丰富的教学相关资讯！" type="#_x0000_t75" style="height:15.75pt;width:56.25pt;" o:ole="t" filled="f" o:preferrelative="t" stroked="f" coordsize="21600,21600">
            <v:path/>
            <v:fill on="f" focussize="0,0"/>
            <v:stroke on="f"/>
            <v:imagedata r:id="rId246" o:title="eqId96d88debd99192a2517c61fb87a4170a"/>
            <o:lock v:ext="edit" aspectratio="t"/>
            <w10:wrap type="none"/>
            <w10:anchorlock/>
          </v:shape>
          <o:OLEObject Type="Embed" ProgID="Equation.DSMT4" ShapeID="_x0000_i1145" DrawAspect="Content" ObjectID="_1468075845" r:id="rId245">
            <o:LockedField>false</o:LockedField>
          </o:OLEObject>
        </w:object>
      </w:r>
      <w:r>
        <w:rPr>
          <w:rFonts w:ascii="宋体" w:hAnsi="宋体" w:eastAsia="宋体" w:cs="宋体"/>
          <w:b/>
          <w:bCs w:val="0"/>
          <w:color w:val="000000"/>
          <w:sz w:val="24"/>
          <w:szCs w:val="24"/>
        </w:rPr>
        <w:t>，平衡常数</w:t>
      </w:r>
      <w:r>
        <w:rPr>
          <w:b/>
          <w:bCs w:val="0"/>
          <w:sz w:val="24"/>
          <w:szCs w:val="24"/>
        </w:rPr>
        <w:object>
          <v:shape id="_x0000_i1146" o:spt="75" alt="学科网(www.zxxk.com)--教育资源门户，提供试卷、教案、课件、论文、素材以及各类教学资源下载，还有大量而丰富的教学相关资讯！" type="#_x0000_t75" style="height:16.4pt;width:60.15pt;" o:ole="t" filled="f" o:preferrelative="t" stroked="f" coordsize="21600,21600">
            <v:path/>
            <v:fill on="f" focussize="0,0"/>
            <v:stroke on="f"/>
            <v:imagedata r:id="rId248" o:title="eqId7204ecfd3f8643328e9ba72c83f5d2ff"/>
            <o:lock v:ext="edit" aspectratio="t"/>
            <w10:wrap type="none"/>
            <w10:anchorlock/>
          </v:shape>
          <o:OLEObject Type="Embed" ProgID="Equation.DSMT4" ShapeID="_x0000_i1146" DrawAspect="Content" ObjectID="_1468075846" r:id="rId247">
            <o:LockedField>false</o:LockedField>
          </o:OLEObject>
        </w:object>
      </w:r>
      <w:r>
        <w:rPr>
          <w:rFonts w:ascii="宋体" w:hAnsi="宋体" w:eastAsia="宋体" w:cs="宋体"/>
          <w:b/>
          <w:bCs w:val="0"/>
          <w:color w:val="000000"/>
          <w:sz w:val="24"/>
          <w:szCs w:val="24"/>
        </w:rPr>
        <w:t>，则</w:t>
      </w:r>
      <w:r>
        <w:rPr>
          <w:b/>
          <w:bCs w:val="0"/>
          <w:sz w:val="24"/>
          <w:szCs w:val="24"/>
        </w:rPr>
        <w:object>
          <v:shape id="_x0000_i1147"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47" DrawAspect="Content" ObjectID="_1468075847" r:id="rId249">
            <o:LockedField>false</o:LockedField>
          </o:OLEObject>
        </w:object>
      </w:r>
      <w:r>
        <w:rPr>
          <w:rFonts w:ascii="宋体" w:hAnsi="宋体" w:eastAsia="宋体" w:cs="宋体"/>
          <w:b/>
          <w:bCs w:val="0"/>
          <w:color w:val="000000"/>
          <w:sz w:val="24"/>
          <w:szCs w:val="24"/>
        </w:rPr>
        <w:t>的平衡转化率为</w:t>
      </w:r>
      <w:r>
        <w:rPr>
          <w:b/>
          <w:bCs w:val="0"/>
          <w:color w:val="000000"/>
          <w:sz w:val="24"/>
          <w:szCs w:val="24"/>
        </w:rPr>
        <w:t>_______</w:t>
      </w:r>
      <w:r>
        <w:rPr>
          <w:rFonts w:ascii="宋体" w:hAnsi="宋体" w:eastAsia="宋体" w:cs="宋体"/>
          <w:b/>
          <w:bCs w:val="0"/>
          <w:color w:val="000000"/>
          <w:sz w:val="24"/>
          <w:szCs w:val="24"/>
        </w:rPr>
        <w:t>。</w:t>
      </w:r>
    </w:p>
    <w:p w14:paraId="116FD5FF">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③用氨水吸收</w:t>
      </w:r>
      <w:r>
        <w:rPr>
          <w:b/>
          <w:bCs w:val="0"/>
          <w:sz w:val="24"/>
          <w:szCs w:val="24"/>
        </w:rPr>
        <w:object>
          <v:shape id="_x0000_i1148"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1148" DrawAspect="Content" ObjectID="_1468075848" r:id="rId250">
            <o:LockedField>false</o:LockedField>
          </o:OLEObject>
        </w:object>
      </w:r>
      <w:r>
        <w:rPr>
          <w:rFonts w:ascii="宋体" w:hAnsi="宋体" w:eastAsia="宋体" w:cs="宋体"/>
          <w:b/>
          <w:bCs w:val="0"/>
          <w:color w:val="000000"/>
          <w:sz w:val="24"/>
          <w:szCs w:val="24"/>
        </w:rPr>
        <w:t>，得到</w:t>
      </w:r>
      <w:r>
        <w:rPr>
          <w:b/>
          <w:bCs w:val="0"/>
          <w:sz w:val="24"/>
          <w:szCs w:val="24"/>
        </w:rPr>
        <w:object>
          <v:shape id="_x0000_i1149" o:spt="75" alt="学科网(www.zxxk.com)--教育资源门户，提供试卷、教案、课件、论文、素材以及各类教学资源下载，还有大量而丰富的教学相关资讯！" type="#_x0000_t75" style="height:15.75pt;width:62.25pt;" o:ole="t" filled="f" o:preferrelative="t" stroked="f" coordsize="21600,21600">
            <v:path/>
            <v:fill on="f" focussize="0,0"/>
            <v:stroke on="f"/>
            <v:imagedata r:id="rId252" o:title="eqId3db8e2c60457a6e0fa49d8bf448efdfc"/>
            <o:lock v:ext="edit" aspectratio="t"/>
            <w10:wrap type="none"/>
            <w10:anchorlock/>
          </v:shape>
          <o:OLEObject Type="Embed" ProgID="Equation.DSMT4" ShapeID="_x0000_i1149" DrawAspect="Content" ObjectID="_1468075849" r:id="rId251">
            <o:LockedField>false</o:LockedField>
          </o:OLEObject>
        </w:object>
      </w:r>
      <w:r>
        <w:rPr>
          <w:rFonts w:ascii="宋体" w:hAnsi="宋体" w:eastAsia="宋体" w:cs="宋体"/>
          <w:b/>
          <w:bCs w:val="0"/>
          <w:color w:val="000000"/>
          <w:sz w:val="24"/>
          <w:szCs w:val="24"/>
        </w:rPr>
        <w:t>氨水和</w:t>
      </w:r>
      <w:r>
        <w:rPr>
          <w:b/>
          <w:bCs w:val="0"/>
          <w:sz w:val="24"/>
          <w:szCs w:val="24"/>
        </w:rPr>
        <w:object>
          <v:shape id="_x0000_i1150" o:spt="75" alt="学科网(www.zxxk.com)--教育资源门户，提供试卷、教案、课件、论文、素材以及各类教学资源下载，还有大量而丰富的教学相关资讯！" type="#_x0000_t75" style="height:15.75pt;width:63pt;" o:ole="t" filled="f" o:preferrelative="t" stroked="f" coordsize="21600,21600">
            <v:path/>
            <v:fill on="f" focussize="0,0"/>
            <v:stroke on="f"/>
            <v:imagedata r:id="rId254" o:title="eqIda5a52a9a12c74673bde9d3ef4f17889f"/>
            <o:lock v:ext="edit" aspectratio="t"/>
            <w10:wrap type="none"/>
            <w10:anchorlock/>
          </v:shape>
          <o:OLEObject Type="Embed" ProgID="Equation.DSMT4" ShapeID="_x0000_i1150" DrawAspect="Content" ObjectID="_1468075850" r:id="rId253">
            <o:LockedField>false</o:LockedField>
          </o:OLEObject>
        </w:object>
      </w:r>
      <w:r>
        <w:rPr>
          <w:rFonts w:ascii="宋体" w:hAnsi="宋体" w:eastAsia="宋体" w:cs="宋体"/>
          <w:b/>
          <w:bCs w:val="0"/>
          <w:color w:val="000000"/>
          <w:sz w:val="24"/>
          <w:szCs w:val="24"/>
        </w:rPr>
        <w:t>甲酸铵的混合溶液，</w:t>
      </w:r>
      <w:r>
        <w:rPr>
          <w:b/>
          <w:bCs w:val="0"/>
          <w:sz w:val="24"/>
          <w:szCs w:val="24"/>
        </w:rPr>
        <w:object>
          <v:shape id="_x0000_i1151"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256" o:title="eqIdf78d7b0f8cac5b27ca1869147f7ca3de"/>
            <o:lock v:ext="edit" aspectratio="t"/>
            <w10:wrap type="none"/>
            <w10:anchorlock/>
          </v:shape>
          <o:OLEObject Type="Embed" ProgID="Equation.DSMT4" ShapeID="_x0000_i1151" DrawAspect="Content" ObjectID="_1468075851" r:id="rId255">
            <o:LockedField>false</o:LockedField>
          </o:OLEObject>
        </w:object>
      </w:r>
      <w:r>
        <w:rPr>
          <w:rFonts w:ascii="宋体" w:hAnsi="宋体" w:eastAsia="宋体" w:cs="宋体"/>
          <w:b/>
          <w:bCs w:val="0"/>
          <w:color w:val="000000"/>
          <w:sz w:val="24"/>
          <w:szCs w:val="24"/>
        </w:rPr>
        <w:t>时该混合溶液的</w:t>
      </w:r>
      <w:r>
        <w:rPr>
          <w:b/>
          <w:bCs w:val="0"/>
          <w:sz w:val="24"/>
          <w:szCs w:val="24"/>
        </w:rPr>
        <w:object>
          <v:shape id="_x0000_i1152" o:spt="75" alt="学科网(www.zxxk.com)--教育资源门户，提供试卷、教案、课件、论文、素材以及各类教学资源下载，还有大量而丰富的教学相关资讯！" type="#_x0000_t75" style="height:16pt;width:24.95pt;" o:ole="t" filled="f" o:preferrelative="t" stroked="f" coordsize="21600,21600">
            <v:path/>
            <v:fill on="f" focussize="0,0"/>
            <v:stroke on="f"/>
            <v:imagedata r:id="rId258" o:title="eqId459d335096fda727e182ca52a42a2a3d"/>
            <o:lock v:ext="edit" aspectratio="t"/>
            <w10:wrap type="none"/>
            <w10:anchorlock/>
          </v:shape>
          <o:OLEObject Type="Embed" ProgID="Equation.DSMT4" ShapeID="_x0000_i1152" DrawAspect="Content" ObjectID="_1468075852" r:id="rId257">
            <o:LockedField>false</o:LockedField>
          </o:OLEObject>
        </w:object>
      </w:r>
      <w:r>
        <w:rPr>
          <w:b/>
          <w:bCs w:val="0"/>
          <w:color w:val="000000"/>
          <w:sz w:val="24"/>
          <w:szCs w:val="24"/>
        </w:rPr>
        <w:t>_______</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已知：</w:t>
      </w:r>
      <w:r>
        <w:rPr>
          <w:b/>
          <w:bCs w:val="0"/>
          <w:sz w:val="24"/>
          <w:szCs w:val="24"/>
        </w:rPr>
        <w:object>
          <v:shape id="_x0000_i1153"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256" o:title="eqIdf78d7b0f8cac5b27ca1869147f7ca3de"/>
            <o:lock v:ext="edit" aspectratio="t"/>
            <w10:wrap type="none"/>
            <w10:anchorlock/>
          </v:shape>
          <o:OLEObject Type="Embed" ProgID="Equation.DSMT4" ShapeID="_x0000_i1153" DrawAspect="Content" ObjectID="_1468075853" r:id="rId259">
            <o:LockedField>false</o:LockedField>
          </o:OLEObject>
        </w:object>
      </w:r>
      <w:r>
        <w:rPr>
          <w:rFonts w:ascii="宋体" w:hAnsi="宋体" w:eastAsia="宋体" w:cs="宋体"/>
          <w:b/>
          <w:bCs w:val="0"/>
          <w:color w:val="000000"/>
          <w:sz w:val="24"/>
          <w:szCs w:val="24"/>
        </w:rPr>
        <w:t>时，电离常数</w:t>
      </w:r>
      <w:r>
        <w:rPr>
          <w:b/>
          <w:bCs w:val="0"/>
          <w:sz w:val="24"/>
          <w:szCs w:val="24"/>
        </w:rPr>
        <w:object>
          <v:shape id="_x0000_i1154" o:spt="75" alt="学科网(www.zxxk.com)--教育资源门户，提供试卷、教案、课件、论文、素材以及各类教学资源下载，还有大量而丰富的教学相关资讯！" type="#_x0000_t75" style="height:20.25pt;width:128.25pt;" o:ole="t" filled="f" o:preferrelative="t" stroked="f" coordsize="21600,21600">
            <v:path/>
            <v:fill on="f" focussize="0,0"/>
            <v:stroke on="f"/>
            <v:imagedata r:id="rId261" o:title="eqId20e0ab4d22988dbc45b5acbd72de0dc3"/>
            <o:lock v:ext="edit" aspectratio="t"/>
            <w10:wrap type="none"/>
            <w10:anchorlock/>
          </v:shape>
          <o:OLEObject Type="Embed" ProgID="Equation.DSMT4" ShapeID="_x0000_i1154" DrawAspect="Content" ObjectID="_1468075854" r:id="rId260">
            <o:LockedField>false</o:LockedField>
          </o:OLEObject>
        </w:object>
      </w:r>
      <w:r>
        <w:rPr>
          <w:rFonts w:ascii="宋体" w:hAnsi="宋体" w:eastAsia="宋体" w:cs="宋体"/>
          <w:b/>
          <w:bCs w:val="0"/>
          <w:color w:val="000000"/>
          <w:sz w:val="24"/>
          <w:szCs w:val="24"/>
        </w:rPr>
        <w:t>、</w:t>
      </w:r>
      <w:r>
        <w:rPr>
          <w:b/>
          <w:bCs w:val="0"/>
          <w:sz w:val="24"/>
          <w:szCs w:val="24"/>
        </w:rPr>
        <w:object>
          <v:shape id="_x0000_i1155" o:spt="75" alt="学科网(www.zxxk.com)--教育资源门户，提供试卷、教案、课件、论文、素材以及各类教学资源下载，还有大量而丰富的教学相关资讯！" type="#_x0000_t75" style="height:19.15pt;width:116.1pt;" o:ole="t" filled="f" o:preferrelative="t" stroked="f" coordsize="21600,21600">
            <v:path/>
            <v:fill on="f" focussize="0,0"/>
            <v:stroke on="f"/>
            <v:imagedata r:id="rId263" o:title="eqId9bcaae885f5a6751a88aa4f9d4841843"/>
            <o:lock v:ext="edit" aspectratio="t"/>
            <w10:wrap type="none"/>
            <w10:anchorlock/>
          </v:shape>
          <o:OLEObject Type="Embed" ProgID="Equation.DSMT4" ShapeID="_x0000_i1155" DrawAspect="Content" ObjectID="_1468075855" r:id="rId262">
            <o:LockedField>false</o:LockedField>
          </o:OLEObject>
        </w:object>
      </w:r>
      <w:r>
        <w:rPr>
          <w:rFonts w:ascii="Times New Roman" w:hAnsi="Times New Roman" w:eastAsia="Times New Roman" w:cs="Times New Roman"/>
          <w:b/>
          <w:bCs w:val="0"/>
          <w:color w:val="000000"/>
          <w:sz w:val="24"/>
          <w:szCs w:val="24"/>
        </w:rPr>
        <w:t>]</w:t>
      </w:r>
    </w:p>
    <w:p w14:paraId="14E2AA68">
      <w:pPr>
        <w:spacing w:line="360" w:lineRule="auto"/>
        <w:jc w:val="left"/>
        <w:textAlignment w:val="center"/>
        <w:rPr>
          <w:b/>
          <w:bCs w:val="0"/>
          <w:color w:val="000000"/>
          <w:sz w:val="24"/>
          <w:szCs w:val="24"/>
        </w:rPr>
      </w:pPr>
      <w:r>
        <w:rPr>
          <w:b/>
          <w:bCs w:val="0"/>
          <w:color w:val="000000"/>
          <w:sz w:val="24"/>
          <w:szCs w:val="24"/>
        </w:rPr>
        <w:t>（3）</w:t>
      </w:r>
      <w:r>
        <w:rPr>
          <w:rFonts w:ascii="宋体" w:hAnsi="宋体" w:eastAsia="宋体" w:cs="宋体"/>
          <w:b/>
          <w:bCs w:val="0"/>
          <w:color w:val="000000"/>
          <w:sz w:val="24"/>
          <w:szCs w:val="24"/>
        </w:rPr>
        <w:t>为提高效率，该研究小组参考文献优化热化学方法，在如图密闭装置中充分搅拌催化剂</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的</w:t>
      </w:r>
      <w:r>
        <w:rPr>
          <w:b/>
          <w:bCs w:val="0"/>
          <w:sz w:val="24"/>
          <w:szCs w:val="24"/>
        </w:rPr>
        <w:object>
          <v:shape id="_x0000_i1156" o:spt="75" alt="学科网(www.zxxk.com)--教育资源门户，提供试卷、教案、课件、论文、素材以及各类教学资源下载，还有大量而丰富的教学相关资讯！" type="#_x0000_t75" style="height:14.5pt;width:39.2pt;" o:ole="t" filled="f" o:preferrelative="t" stroked="f" coordsize="21600,21600">
            <v:path/>
            <v:fill on="f" focussize="0,0"/>
            <v:stroke on="f"/>
            <v:imagedata r:id="rId265" o:title="eqId819c6f8a85f89310407700df7fcd1152"/>
            <o:lock v:ext="edit" aspectratio="t"/>
            <w10:wrap type="none"/>
            <w10:anchorlock/>
          </v:shape>
          <o:OLEObject Type="Embed" ProgID="Equation.DSMT4" ShapeID="_x0000_i1156" DrawAspect="Content" ObjectID="_1468075856" r:id="rId264">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有机溶剂</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溶液，</w:t>
      </w:r>
      <w:r>
        <w:rPr>
          <w:b/>
          <w:bCs w:val="0"/>
          <w:sz w:val="24"/>
          <w:szCs w:val="24"/>
        </w:rPr>
        <w:object>
          <v:shape id="_x0000_i1157"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57" DrawAspect="Content" ObjectID="_1468075857" r:id="rId266">
            <o:LockedField>false</o:LockedField>
          </o:OLEObject>
        </w:object>
      </w:r>
      <w:r>
        <w:rPr>
          <w:rFonts w:ascii="宋体" w:hAnsi="宋体" w:eastAsia="宋体" w:cs="宋体"/>
          <w:b/>
          <w:bCs w:val="0"/>
          <w:color w:val="000000"/>
          <w:sz w:val="24"/>
          <w:szCs w:val="24"/>
        </w:rPr>
        <w:t>和</w:t>
      </w:r>
      <w:r>
        <w:rPr>
          <w:b/>
          <w:bCs w:val="0"/>
          <w:sz w:val="24"/>
          <w:szCs w:val="24"/>
        </w:rPr>
        <w:object>
          <v:shape id="_x0000_i1158"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1158" DrawAspect="Content" ObjectID="_1468075858" r:id="rId267">
            <o:LockedField>false</o:LockedField>
          </o:OLEObject>
        </w:object>
      </w:r>
      <w:r>
        <w:rPr>
          <w:rFonts w:ascii="宋体" w:hAnsi="宋体" w:eastAsia="宋体" w:cs="宋体"/>
          <w:b/>
          <w:bCs w:val="0"/>
          <w:color w:val="000000"/>
          <w:sz w:val="24"/>
          <w:szCs w:val="24"/>
        </w:rPr>
        <w:t>在溶液中反应制备</w:t>
      </w:r>
      <w:r>
        <w:rPr>
          <w:b/>
          <w:bCs w:val="0"/>
          <w:sz w:val="24"/>
          <w:szCs w:val="24"/>
        </w:rPr>
        <w:object>
          <v:shape id="_x0000_i1159"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1159" DrawAspect="Content" ObjectID="_1468075859" r:id="rId268">
            <o:LockedField>false</o:LockedField>
          </o:OLEObject>
        </w:object>
      </w:r>
      <w:r>
        <w:rPr>
          <w:rFonts w:ascii="宋体" w:hAnsi="宋体" w:eastAsia="宋体" w:cs="宋体"/>
          <w:b/>
          <w:bCs w:val="0"/>
          <w:color w:val="000000"/>
          <w:sz w:val="24"/>
          <w:szCs w:val="24"/>
        </w:rPr>
        <w:t>，反应过程中保持</w:t>
      </w:r>
      <w:r>
        <w:rPr>
          <w:b/>
          <w:bCs w:val="0"/>
          <w:sz w:val="24"/>
          <w:szCs w:val="24"/>
        </w:rPr>
        <w:object>
          <v:shape id="_x0000_i1160" o:spt="75" alt="学科网(www.zxxk.com)--教育资源门户，提供试卷、教案、课件、论文、素材以及各类教学资源下载，还有大量而丰富的教学相关资讯！" type="#_x0000_t75" style="height:18.1pt;width:40.15pt;" o:ole="t" filled="f" o:preferrelative="t" stroked="f" coordsize="21600,21600">
            <v:path/>
            <v:fill on="f" focussize="0,0"/>
            <v:stroke on="f"/>
            <v:imagedata r:id="rId270" o:title="eqId5b52c0fc18021ee815131cc6398b6283"/>
            <o:lock v:ext="edit" aspectratio="t"/>
            <w10:wrap type="none"/>
            <w10:anchorlock/>
          </v:shape>
          <o:OLEObject Type="Embed" ProgID="Equation.DSMT4" ShapeID="_x0000_i1160" DrawAspect="Content" ObjectID="_1468075860" r:id="rId269">
            <o:LockedField>false</o:LockedField>
          </o:OLEObject>
        </w:object>
      </w:r>
      <w:r>
        <w:rPr>
          <w:rFonts w:ascii="宋体" w:hAnsi="宋体" w:eastAsia="宋体" w:cs="宋体"/>
          <w:b/>
          <w:bCs w:val="0"/>
          <w:color w:val="000000"/>
          <w:sz w:val="24"/>
          <w:szCs w:val="24"/>
        </w:rPr>
        <w:t>和</w:t>
      </w:r>
      <w:r>
        <w:rPr>
          <w:b/>
          <w:bCs w:val="0"/>
          <w:sz w:val="24"/>
          <w:szCs w:val="24"/>
        </w:rPr>
        <w:object>
          <v:shape id="_x0000_i1161" o:spt="75" alt="学科网(www.zxxk.com)--教育资源门户，提供试卷、教案、课件、论文、素材以及各类教学资源下载，还有大量而丰富的教学相关资讯！" type="#_x0000_t75" style="height:18.1pt;width:31.85pt;" o:ole="t" filled="f" o:preferrelative="t" stroked="f" coordsize="21600,21600">
            <v:path/>
            <v:fill on="f" focussize="0,0"/>
            <v:stroke on="f"/>
            <v:imagedata r:id="rId272" o:title="eqId9ebc98d0a6118de6baa633bd2d968fdb"/>
            <o:lock v:ext="edit" aspectratio="t"/>
            <w10:wrap type="none"/>
            <w10:anchorlock/>
          </v:shape>
          <o:OLEObject Type="Embed" ProgID="Equation.DSMT4" ShapeID="_x0000_i1161" DrawAspect="Content" ObjectID="_1468075861" r:id="rId271">
            <o:LockedField>false</o:LockedField>
          </o:OLEObject>
        </w:object>
      </w:r>
      <w:r>
        <w:rPr>
          <w:rFonts w:ascii="宋体" w:hAnsi="宋体" w:eastAsia="宋体" w:cs="宋体"/>
          <w:b/>
          <w:bCs w:val="0"/>
          <w:color w:val="000000"/>
          <w:sz w:val="24"/>
          <w:szCs w:val="24"/>
        </w:rPr>
        <w:t>的压强不变，总反应</w:t>
      </w:r>
      <w:r>
        <w:rPr>
          <w:b/>
          <w:bCs w:val="0"/>
          <w:sz w:val="24"/>
          <w:szCs w:val="24"/>
        </w:rPr>
        <w:object>
          <v:shape id="_x0000_i1162" o:spt="75" alt="学科网(www.zxxk.com)--教育资源门户，提供试卷、教案、课件、论文、素材以及各类教学资源下载，还有大量而丰富的教学相关资讯！" type="#_x0000_t75" style="height:20.05pt;width:119.85pt;" o:ole="t" filled="f" o:preferrelative="t" stroked="f" coordsize="21600,21600">
            <v:path/>
            <v:fill on="f" focussize="0,0"/>
            <v:stroke on="f"/>
            <v:imagedata r:id="rId274" o:title="eqIdd1739bf499098eaf9a3b7c9956726707"/>
            <o:lock v:ext="edit" aspectratio="t"/>
            <w10:wrap type="none"/>
            <w10:anchorlock/>
          </v:shape>
          <o:OLEObject Type="Embed" ProgID="Equation.DSMT4" ShapeID="_x0000_i1162" DrawAspect="Content" ObjectID="_1468075862" r:id="rId273">
            <o:LockedField>false</o:LockedField>
          </o:OLEObject>
        </w:object>
      </w:r>
      <w:r>
        <w:rPr>
          <w:rFonts w:ascii="宋体" w:hAnsi="宋体" w:eastAsia="宋体" w:cs="宋体"/>
          <w:b/>
          <w:bCs w:val="0"/>
          <w:color w:val="000000"/>
          <w:sz w:val="24"/>
          <w:szCs w:val="24"/>
        </w:rPr>
        <w:t>的反应速率为</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，反应机理如下列三个基元反应，各反应的活化能</w:t>
      </w:r>
      <w:r>
        <w:rPr>
          <w:b/>
          <w:bCs w:val="0"/>
          <w:sz w:val="24"/>
          <w:szCs w:val="24"/>
        </w:rPr>
        <w:object>
          <v:shape id="_x0000_i1163" o:spt="75" alt="学科网(www.zxxk.com)--教育资源门户，提供试卷、教案、课件、论文、素材以及各类教学资源下载，还有大量而丰富的教学相关资讯！" type="#_x0000_t75" style="height:18.25pt;width:60.15pt;" o:ole="t" filled="f" o:preferrelative="t" stroked="f" coordsize="21600,21600">
            <v:path/>
            <v:fill on="f" focussize="0,0"/>
            <v:stroke on="f"/>
            <v:imagedata r:id="rId276" o:title="eqIde2344194c3b86fe7b1626d3d67b5ba56"/>
            <o:lock v:ext="edit" aspectratio="t"/>
            <w10:wrap type="none"/>
            <w10:anchorlock/>
          </v:shape>
          <o:OLEObject Type="Embed" ProgID="Equation.DSMT4" ShapeID="_x0000_i1163" DrawAspect="Content" ObjectID="_1468075863" r:id="rId275">
            <o:LockedField>false</o:LockedField>
          </o:OLEObject>
        </w:objec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不考虑催化剂活性降低或丧失</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w:t>
      </w:r>
    </w:p>
    <w:p w14:paraId="0158E238">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Ⅳ：</w:t>
      </w:r>
      <w:r>
        <w:rPr>
          <w:b/>
          <w:bCs w:val="0"/>
          <w:sz w:val="24"/>
          <w:szCs w:val="24"/>
        </w:rPr>
        <w:object>
          <v:shape id="_x0000_i1164" o:spt="75" alt="学科网(www.zxxk.com)--教育资源门户，提供试卷、教案、课件、论文、素材以及各类教学资源下载，还有大量而丰富的教学相关资讯！" type="#_x0000_t75" style="height:20.05pt;width:81.55pt;" o:ole="t" filled="f" o:preferrelative="t" stroked="f" coordsize="21600,21600">
            <v:path/>
            <v:fill on="f" focussize="0,0"/>
            <v:stroke on="f"/>
            <v:imagedata r:id="rId278" o:title="eqId0636c822ccb67fb2e382d302b165b27b"/>
            <o:lock v:ext="edit" aspectratio="t"/>
            <w10:wrap type="none"/>
            <w10:anchorlock/>
          </v:shape>
          <o:OLEObject Type="Embed" ProgID="Equation.DSMT4" ShapeID="_x0000_i1164" DrawAspect="Content" ObjectID="_1468075864" r:id="rId277">
            <o:LockedField>false</o:LockedField>
          </o:OLEObject>
        </w:object>
      </w:r>
      <w:r>
        <w:rPr>
          <w:rFonts w:ascii="Times New Roman" w:hAnsi="Times New Roman" w:eastAsia="Times New Roman" w:cs="Times New Roman"/>
          <w:b/>
          <w:bCs w:val="0"/>
          <w:color w:val="000000"/>
          <w:sz w:val="24"/>
          <w:szCs w:val="24"/>
        </w:rPr>
        <w:t xml:space="preserve">          </w:t>
      </w:r>
      <w:r>
        <w:rPr>
          <w:b/>
          <w:bCs w:val="0"/>
          <w:sz w:val="24"/>
          <w:szCs w:val="24"/>
        </w:rPr>
        <w:object>
          <v:shape id="_x0000_i1165" o:spt="75" alt="学科网(www.zxxk.com)--教育资源门户，提供试卷、教案、课件、论文、素材以及各类教学资源下载，还有大量而丰富的教学相关资讯！" type="#_x0000_t75" style="height:18pt;width:14.25pt;" o:ole="t" filled="f" o:preferrelative="t" stroked="f" coordsize="21600,21600">
            <v:path/>
            <v:fill on="f" focussize="0,0"/>
            <v:stroke on="f"/>
            <v:imagedata r:id="rId280" o:title="eqIdb82c65c7b19bb33cfa1ab29fededa8f2"/>
            <o:lock v:ext="edit" aspectratio="t"/>
            <w10:wrap type="none"/>
            <w10:anchorlock/>
          </v:shape>
          <o:OLEObject Type="Embed" ProgID="Equation.DSMT4" ShapeID="_x0000_i1165" DrawAspect="Content" ObjectID="_1468075865" r:id="rId279">
            <o:LockedField>false</o:LockedField>
          </o:OLEObject>
        </w:object>
      </w:r>
    </w:p>
    <w:p w14:paraId="1734D046">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w:t>
      </w:r>
      <w:r>
        <w:rPr>
          <w:b/>
          <w:bCs w:val="0"/>
          <w:sz w:val="24"/>
          <w:szCs w:val="24"/>
        </w:rPr>
        <w:object>
          <v:shape id="_x0000_i1166" o:spt="75" alt="学科网(www.zxxk.com)--教育资源门户，提供试卷、教案、课件、论文、素材以及各类教学资源下载，还有大量而丰富的教学相关资讯！" type="#_x0000_t75" style="height:20.05pt;width:70.65pt;" o:ole="t" filled="f" o:preferrelative="t" stroked="f" coordsize="21600,21600">
            <v:path/>
            <v:fill on="f" focussize="0,0"/>
            <v:stroke on="f"/>
            <v:imagedata r:id="rId282" o:title="eqId36f7ef397b8e21533b0797ad9eedaacb"/>
            <o:lock v:ext="edit" aspectratio="t"/>
            <w10:wrap type="none"/>
            <w10:anchorlock/>
          </v:shape>
          <o:OLEObject Type="Embed" ProgID="Equation.DSMT4" ShapeID="_x0000_i1166" DrawAspect="Content" ObjectID="_1468075866" r:id="rId281">
            <o:LockedField>false</o:LockedField>
          </o:OLEObject>
        </w:object>
      </w:r>
      <w:r>
        <w:rPr>
          <w:rFonts w:ascii="Times New Roman" w:hAnsi="Times New Roman" w:eastAsia="Times New Roman" w:cs="Times New Roman"/>
          <w:b/>
          <w:bCs w:val="0"/>
          <w:color w:val="000000"/>
          <w:sz w:val="24"/>
          <w:szCs w:val="24"/>
        </w:rPr>
        <w:t xml:space="preserve">             </w:t>
      </w:r>
      <w:r>
        <w:rPr>
          <w:b/>
          <w:bCs w:val="0"/>
          <w:sz w:val="24"/>
          <w:szCs w:val="24"/>
        </w:rPr>
        <w:object>
          <v:shape id="_x0000_i1167"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284" o:title="eqId249c2c88e48f9f157f190728d2e344c5"/>
            <o:lock v:ext="edit" aspectratio="t"/>
            <w10:wrap type="none"/>
            <w10:anchorlock/>
          </v:shape>
          <o:OLEObject Type="Embed" ProgID="Equation.DSMT4" ShapeID="_x0000_i1167" DrawAspect="Content" ObjectID="_1468075867" r:id="rId283">
            <o:LockedField>false</o:LockedField>
          </o:OLEObject>
        </w:object>
      </w:r>
    </w:p>
    <w:p w14:paraId="7CC667CB">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VI</w:t>
      </w:r>
      <w:r>
        <w:rPr>
          <w:rFonts w:ascii="宋体" w:hAnsi="宋体" w:eastAsia="宋体" w:cs="宋体"/>
          <w:b/>
          <w:bCs w:val="0"/>
          <w:color w:val="000000"/>
          <w:sz w:val="24"/>
          <w:szCs w:val="24"/>
        </w:rPr>
        <w:t>：</w:t>
      </w:r>
      <w:r>
        <w:rPr>
          <w:b/>
          <w:bCs w:val="0"/>
          <w:sz w:val="24"/>
          <w:szCs w:val="24"/>
        </w:rPr>
        <w:object>
          <v:shape id="_x0000_i1168" o:spt="75" alt="学科网(www.zxxk.com)--教育资源门户，提供试卷、教案、课件、论文、素材以及各类教学资源下载，还有大量而丰富的教学相关资讯！" type="#_x0000_t75" style="height:18.25pt;width:102.1pt;" o:ole="t" filled="f" o:preferrelative="t" stroked="f" coordsize="21600,21600">
            <v:path/>
            <v:fill on="f" focussize="0,0"/>
            <v:stroke on="f"/>
            <v:imagedata r:id="rId286" o:title="eqId47545f13ca55a7f1d736e3a0ff6b4d22"/>
            <o:lock v:ext="edit" aspectratio="t"/>
            <w10:wrap type="none"/>
            <w10:anchorlock/>
          </v:shape>
          <o:OLEObject Type="Embed" ProgID="Equation.DSMT4" ShapeID="_x0000_i1168" DrawAspect="Content" ObjectID="_1468075868" r:id="rId285">
            <o:LockedField>false</o:LockedField>
          </o:OLEObject>
        </w:object>
      </w:r>
      <w:r>
        <w:rPr>
          <w:rFonts w:ascii="Times New Roman" w:hAnsi="Times New Roman" w:eastAsia="Times New Roman" w:cs="Times New Roman"/>
          <w:b/>
          <w:bCs w:val="0"/>
          <w:color w:val="000000"/>
          <w:sz w:val="24"/>
          <w:szCs w:val="24"/>
        </w:rPr>
        <w:t xml:space="preserve">       </w:t>
      </w:r>
      <w:r>
        <w:rPr>
          <w:b/>
          <w:bCs w:val="0"/>
          <w:sz w:val="24"/>
          <w:szCs w:val="24"/>
        </w:rPr>
        <w:object>
          <v:shape id="_x0000_i1169"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288" o:title="eqId5454d7eb9a78eb4e53799be278836043"/>
            <o:lock v:ext="edit" aspectratio="t"/>
            <w10:wrap type="none"/>
            <w10:anchorlock/>
          </v:shape>
          <o:OLEObject Type="Embed" ProgID="Equation.DSMT4" ShapeID="_x0000_i1169" DrawAspect="Content" ObjectID="_1468075869" r:id="rId287">
            <o:LockedField>false</o:LockedField>
          </o:OLEObject>
        </w:object>
      </w:r>
    </w:p>
    <w:p w14:paraId="4947F5DB">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2305050" cy="1390650"/>
            <wp:effectExtent l="0" t="0" r="6350" b="6350"/>
            <wp:docPr id="100061" name="图片 1000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图片 100061" descr="学科网(www.zxxk.com)--教育资源门户，提供试卷、教案、课件、论文、素材以及各类教学资源下载，还有大量而丰富的教学相关资讯！"/>
                    <pic:cNvPicPr>
                      <a:picLocks noChangeAspect="1"/>
                    </pic:cNvPicPr>
                  </pic:nvPicPr>
                  <pic:blipFill>
                    <a:blip r:embed="rId289"/>
                    <a:stretch>
                      <a:fillRect/>
                    </a:stretch>
                  </pic:blipFill>
                  <pic:spPr>
                    <a:xfrm>
                      <a:off x="0" y="0"/>
                      <a:ext cx="2305050" cy="1390650"/>
                    </a:xfrm>
                    <a:prstGeom prst="rect">
                      <a:avLst/>
                    </a:prstGeom>
                  </pic:spPr>
                </pic:pic>
              </a:graphicData>
            </a:graphic>
          </wp:inline>
        </w:drawing>
      </w:r>
    </w:p>
    <w:p w14:paraId="7EB069F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①催化剂</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足量条件下，下列说法正确的是</w:t>
      </w:r>
      <w:r>
        <w:rPr>
          <w:b/>
          <w:bCs w:val="0"/>
          <w:color w:val="000000"/>
          <w:sz w:val="24"/>
          <w:szCs w:val="24"/>
        </w:rPr>
        <w:t>_______</w:t>
      </w:r>
      <w:r>
        <w:rPr>
          <w:rFonts w:ascii="宋体" w:hAnsi="宋体" w:eastAsia="宋体" w:cs="宋体"/>
          <w:b/>
          <w:bCs w:val="0"/>
          <w:color w:val="000000"/>
          <w:sz w:val="24"/>
          <w:szCs w:val="24"/>
        </w:rPr>
        <w:t>。</w:t>
      </w:r>
    </w:p>
    <w:p w14:paraId="0B27349B">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与</w:t>
      </w:r>
      <w:r>
        <w:rPr>
          <w:b/>
          <w:bCs w:val="0"/>
          <w:sz w:val="24"/>
          <w:szCs w:val="24"/>
        </w:rPr>
        <w:object>
          <v:shape id="_x0000_i1170" o:spt="75" alt="学科网(www.zxxk.com)--教育资源门户，提供试卷、教案、课件、论文、素材以及各类教学资源下载，还有大量而丰富的教学相关资讯！" type="#_x0000_t75" style="height:18.1pt;width:40.15pt;" o:ole="t" filled="f" o:preferrelative="t" stroked="f" coordsize="21600,21600">
            <v:path/>
            <v:fill on="f" focussize="0,0"/>
            <v:stroke on="f"/>
            <v:imagedata r:id="rId270" o:title="eqId5b52c0fc18021ee815131cc6398b6283"/>
            <o:lock v:ext="edit" aspectratio="t"/>
            <w10:wrap type="none"/>
            <w10:anchorlock/>
          </v:shape>
          <o:OLEObject Type="Embed" ProgID="Equation.DSMT4" ShapeID="_x0000_i1170" DrawAspect="Content" ObjectID="_1468075870" r:id="rId290">
            <o:LockedField>false</o:LockedField>
          </o:OLEObject>
        </w:object>
      </w:r>
      <w:r>
        <w:rPr>
          <w:rFonts w:ascii="宋体" w:hAnsi="宋体" w:eastAsia="宋体" w:cs="宋体"/>
          <w:b/>
          <w:bCs w:val="0"/>
          <w:color w:val="000000"/>
          <w:sz w:val="24"/>
          <w:szCs w:val="24"/>
        </w:rPr>
        <w:t>的压强无关</w:t>
      </w:r>
      <w:r>
        <w:rPr>
          <w:rFonts w:ascii="Times New Roman" w:hAnsi="Times New Roman" w:eastAsia="Times New Roman" w:cs="Times New Roman"/>
          <w:b/>
          <w:bCs w:val="0"/>
          <w:color w:val="000000"/>
          <w:sz w:val="24"/>
          <w:szCs w:val="24"/>
        </w:rPr>
        <w:t xml:space="preserve">         B</w:t>
      </w:r>
      <w:r>
        <w:rPr>
          <w:rFonts w:ascii="宋体" w:hAnsi="宋体" w:eastAsia="宋体" w:cs="宋体"/>
          <w:b/>
          <w:bCs w:val="0"/>
          <w:color w:val="000000"/>
          <w:sz w:val="24"/>
          <w:szCs w:val="24"/>
        </w:rPr>
        <w:t>．</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与溶液中溶解</w:t>
      </w:r>
      <w:r>
        <w:rPr>
          <w:b/>
          <w:bCs w:val="0"/>
          <w:sz w:val="24"/>
          <w:szCs w:val="24"/>
        </w:rPr>
        <w:object>
          <v:shape id="_x0000_i117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1171" DrawAspect="Content" ObjectID="_1468075871" r:id="rId291">
            <o:LockedField>false</o:LockedField>
          </o:OLEObject>
        </w:object>
      </w:r>
      <w:r>
        <w:rPr>
          <w:rFonts w:ascii="宋体" w:hAnsi="宋体" w:eastAsia="宋体" w:cs="宋体"/>
          <w:b/>
          <w:bCs w:val="0"/>
          <w:color w:val="000000"/>
          <w:sz w:val="24"/>
          <w:szCs w:val="24"/>
        </w:rPr>
        <w:t>的浓度无关</w:t>
      </w:r>
    </w:p>
    <w:p w14:paraId="4D51644E">
      <w:pPr>
        <w:spacing w:line="360" w:lineRule="auto"/>
        <w:jc w:val="left"/>
        <w:textAlignment w:val="center"/>
        <w:rPr>
          <w:b/>
          <w:bCs w:val="0"/>
          <w:color w:val="000000"/>
          <w:sz w:val="24"/>
          <w:szCs w:val="24"/>
        </w:rPr>
      </w:pP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．温度升高，</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不一定增大</w:t>
      </w:r>
      <w:r>
        <w:rPr>
          <w:rFonts w:ascii="Times New Roman" w:hAnsi="Times New Roman" w:eastAsia="Times New Roman" w:cs="Times New Roman"/>
          <w:b/>
          <w:bCs w:val="0"/>
          <w:color w:val="000000"/>
          <w:sz w:val="24"/>
          <w:szCs w:val="24"/>
        </w:rPr>
        <w:t xml:space="preserve">         D</w:t>
      </w:r>
      <w:r>
        <w:rPr>
          <w:rFonts w:ascii="宋体" w:hAnsi="宋体" w:eastAsia="宋体" w:cs="宋体"/>
          <w:b/>
          <w:bCs w:val="0"/>
          <w:color w:val="000000"/>
          <w:sz w:val="24"/>
          <w:szCs w:val="24"/>
        </w:rPr>
        <w:t>．在溶液中加入</w:t>
      </w:r>
      <w:r>
        <w:rPr>
          <w:b/>
          <w:bCs w:val="0"/>
          <w:sz w:val="24"/>
          <w:szCs w:val="24"/>
        </w:rPr>
        <w:object>
          <v:shape id="_x0000_i1172" o:spt="75" alt="学科网(www.zxxk.com)--教育资源门户，提供试卷、教案、课件、论文、素材以及各类教学资源下载，还有大量而丰富的教学相关资讯！" type="#_x0000_t75" style="height:20.25pt;width:69.75pt;" o:ole="t" filled="f" o:preferrelative="t" stroked="f" coordsize="21600,21600">
            <v:path/>
            <v:fill on="f" focussize="0,0"/>
            <v:stroke on="f"/>
            <v:imagedata r:id="rId293" o:title="eqId3a5c586d3a418b88c942c5bc7b47c8fe"/>
            <o:lock v:ext="edit" aspectratio="t"/>
            <w10:wrap type="none"/>
            <w10:anchorlock/>
          </v:shape>
          <o:OLEObject Type="Embed" ProgID="Equation.DSMT4" ShapeID="_x0000_i1172" DrawAspect="Content" ObjectID="_1468075872" r:id="rId292">
            <o:LockedField>false</o:LockedField>
          </o:OLEObject>
        </w:object>
      </w:r>
      <w:r>
        <w:rPr>
          <w:rFonts w:ascii="宋体" w:hAnsi="宋体" w:eastAsia="宋体" w:cs="宋体"/>
          <w:b/>
          <w:bCs w:val="0"/>
          <w:color w:val="000000"/>
          <w:sz w:val="24"/>
          <w:szCs w:val="24"/>
        </w:rPr>
        <w:t>，可提高</w:t>
      </w:r>
      <w:r>
        <w:rPr>
          <w:b/>
          <w:bCs w:val="0"/>
          <w:sz w:val="24"/>
          <w:szCs w:val="24"/>
        </w:rPr>
        <w:object>
          <v:shape id="_x0000_i117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1173" DrawAspect="Content" ObjectID="_1468075873" r:id="rId294">
            <o:LockedField>false</o:LockedField>
          </o:OLEObject>
        </w:object>
      </w:r>
      <w:r>
        <w:rPr>
          <w:rFonts w:ascii="宋体" w:hAnsi="宋体" w:eastAsia="宋体" w:cs="宋体"/>
          <w:b/>
          <w:bCs w:val="0"/>
          <w:color w:val="000000"/>
          <w:sz w:val="24"/>
          <w:szCs w:val="24"/>
        </w:rPr>
        <w:t>转化率</w:t>
      </w:r>
    </w:p>
    <w:p w14:paraId="3AA07D94">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②实验测得：</w:t>
      </w:r>
      <w:r>
        <w:rPr>
          <w:b/>
          <w:bCs w:val="0"/>
          <w:sz w:val="24"/>
          <w:szCs w:val="24"/>
        </w:rPr>
        <w:object>
          <v:shape id="_x0000_i1174"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256" o:title="eqIdf78d7b0f8cac5b27ca1869147f7ca3de"/>
            <o:lock v:ext="edit" aspectratio="t"/>
            <w10:wrap type="none"/>
            <w10:anchorlock/>
          </v:shape>
          <o:OLEObject Type="Embed" ProgID="Equation.DSMT4" ShapeID="_x0000_i1174" DrawAspect="Content" ObjectID="_1468075874" r:id="rId295">
            <o:LockedField>false</o:LockedField>
          </o:OLEObject>
        </w:object>
      </w:r>
      <w:r>
        <w:rPr>
          <w:rFonts w:ascii="宋体" w:hAnsi="宋体" w:eastAsia="宋体" w:cs="宋体"/>
          <w:b/>
          <w:bCs w:val="0"/>
          <w:color w:val="000000"/>
          <w:sz w:val="24"/>
          <w:szCs w:val="24"/>
        </w:rPr>
        <w:t>，</w:t>
      </w:r>
      <w:r>
        <w:rPr>
          <w:b/>
          <w:bCs w:val="0"/>
          <w:sz w:val="24"/>
          <w:szCs w:val="24"/>
        </w:rPr>
        <w:object>
          <v:shape id="_x0000_i1175" o:spt="75" alt="学科网(www.zxxk.com)--教育资源门户，提供试卷、教案、课件、论文、素材以及各类教学资源下载，还有大量而丰富的教学相关资讯！" type="#_x0000_t75" style="height:20.25pt;width:119.25pt;" o:ole="t" filled="f" o:preferrelative="t" stroked="f" coordsize="21600,21600">
            <v:path/>
            <v:fill on="f" focussize="0,0"/>
            <v:stroke on="f"/>
            <v:imagedata r:id="rId297" o:title="eqId94c59aca830198ad62f5580f5b5bdcd2"/>
            <o:lock v:ext="edit" aspectratio="t"/>
            <w10:wrap type="none"/>
            <w10:anchorlock/>
          </v:shape>
          <o:OLEObject Type="Embed" ProgID="Equation.DSMT4" ShapeID="_x0000_i1175" DrawAspect="Content" ObjectID="_1468075875" r:id="rId296">
            <o:LockedField>false</o:LockedField>
          </o:OLEObject>
        </w:object>
      </w:r>
      <w:r>
        <w:rPr>
          <w:rFonts w:ascii="宋体" w:hAnsi="宋体" w:eastAsia="宋体" w:cs="宋体"/>
          <w:b/>
          <w:bCs w:val="0"/>
          <w:color w:val="000000"/>
          <w:sz w:val="24"/>
          <w:szCs w:val="24"/>
        </w:rPr>
        <w:t>下，</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随催化剂</w:t>
      </w:r>
      <w:r>
        <w:rPr>
          <w:rFonts w:ascii="Times New Roman" w:hAnsi="Times New Roman" w:eastAsia="Times New Roman" w:cs="Times New Roman"/>
          <w:b/>
          <w:bCs w:val="0"/>
          <w:color w:val="000000"/>
          <w:sz w:val="24"/>
          <w:szCs w:val="24"/>
        </w:rPr>
        <w:t>M</w:t>
      </w:r>
      <w:r>
        <w:rPr>
          <w:rFonts w:ascii="宋体" w:hAnsi="宋体" w:eastAsia="宋体" w:cs="宋体"/>
          <w:b/>
          <w:bCs w:val="0"/>
          <w:color w:val="000000"/>
          <w:sz w:val="24"/>
          <w:szCs w:val="24"/>
        </w:rPr>
        <w:t>浓度</w:t>
      </w: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变化如图。</w:t>
      </w:r>
      <w:r>
        <w:rPr>
          <w:b/>
          <w:bCs w:val="0"/>
          <w:sz w:val="24"/>
          <w:szCs w:val="24"/>
        </w:rPr>
        <w:object>
          <v:shape id="_x0000_i117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299" o:title="eqIdb942712e12be191796e657cfcf8dc585"/>
            <o:lock v:ext="edit" aspectratio="t"/>
            <w10:wrap type="none"/>
            <w10:anchorlock/>
          </v:shape>
          <o:OLEObject Type="Embed" ProgID="Equation.DSMT4" ShapeID="_x0000_i1176" DrawAspect="Content" ObjectID="_1468075876" r:id="rId298">
            <o:LockedField>false</o:LockedField>
          </o:OLEObject>
        </w:object>
      </w:r>
      <w:r>
        <w:rPr>
          <w:rFonts w:ascii="宋体" w:hAnsi="宋体" w:eastAsia="宋体" w:cs="宋体"/>
          <w:b/>
          <w:bCs w:val="0"/>
          <w:color w:val="000000"/>
          <w:sz w:val="24"/>
          <w:szCs w:val="24"/>
        </w:rPr>
        <w:t>时，</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随</w:t>
      </w: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增大而增大：</w:t>
      </w:r>
      <w:r>
        <w:rPr>
          <w:b/>
          <w:bCs w:val="0"/>
          <w:sz w:val="24"/>
          <w:szCs w:val="24"/>
        </w:rPr>
        <w:object>
          <v:shape id="_x0000_i1177" o:spt="75" alt="学科网(www.zxxk.com)--教育资源门户，提供试卷、教案、课件、论文、素材以及各类教学资源下载，还有大量而丰富的教学相关资讯！" type="#_x0000_t75" style="height:18.25pt;width:24.6pt;" o:ole="t" filled="f" o:preferrelative="t" stroked="f" coordsize="21600,21600">
            <v:path/>
            <v:fill on="f" focussize="0,0"/>
            <v:stroke on="f"/>
            <v:imagedata r:id="rId301" o:title="eqId7afe10253c2179a3ce3514b462e045f8"/>
            <o:lock v:ext="edit" aspectratio="t"/>
            <w10:wrap type="none"/>
            <w10:anchorlock/>
          </v:shape>
          <o:OLEObject Type="Embed" ProgID="Equation.DSMT4" ShapeID="_x0000_i1177" DrawAspect="Content" ObjectID="_1468075877" r:id="rId300">
            <o:LockedField>false</o:LockedField>
          </o:OLEObject>
        </w:object>
      </w:r>
      <w:r>
        <w:rPr>
          <w:rFonts w:ascii="宋体" w:hAnsi="宋体" w:eastAsia="宋体" w:cs="宋体"/>
          <w:b/>
          <w:bCs w:val="0"/>
          <w:color w:val="000000"/>
          <w:sz w:val="24"/>
          <w:szCs w:val="24"/>
        </w:rPr>
        <w:t>时，</w:t>
      </w:r>
      <w:r>
        <w:rPr>
          <w:rFonts w:ascii="Times New Roman" w:hAnsi="Times New Roman" w:eastAsia="Times New Roman" w:cs="Times New Roman"/>
          <w:b/>
          <w:bCs w:val="0"/>
          <w:color w:val="000000"/>
          <w:sz w:val="24"/>
          <w:szCs w:val="24"/>
        </w:rPr>
        <w:t>v</w:t>
      </w:r>
      <w:r>
        <w:rPr>
          <w:rFonts w:ascii="宋体" w:hAnsi="宋体" w:eastAsia="宋体" w:cs="宋体"/>
          <w:b/>
          <w:bCs w:val="0"/>
          <w:color w:val="000000"/>
          <w:sz w:val="24"/>
          <w:szCs w:val="24"/>
        </w:rPr>
        <w:t>不再显著增大。请解释原因</w:t>
      </w:r>
      <w:r>
        <w:rPr>
          <w:b/>
          <w:bCs w:val="0"/>
          <w:color w:val="000000"/>
          <w:sz w:val="24"/>
          <w:szCs w:val="24"/>
        </w:rPr>
        <w:t>_______</w:t>
      </w:r>
      <w:r>
        <w:rPr>
          <w:rFonts w:ascii="宋体" w:hAnsi="宋体" w:eastAsia="宋体" w:cs="宋体"/>
          <w:b/>
          <w:bCs w:val="0"/>
          <w:color w:val="000000"/>
          <w:sz w:val="24"/>
          <w:szCs w:val="24"/>
        </w:rPr>
        <w:t>。</w:t>
      </w:r>
    </w:p>
    <w:p w14:paraId="41B85C2D">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2143125" cy="1600200"/>
            <wp:effectExtent l="0" t="0" r="3175" b="0"/>
            <wp:docPr id="100063" name="图片 1000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图片 100063" descr="学科网(www.zxxk.com)--教育资源门户，提供试卷、教案、课件、论文、素材以及各类教学资源下载，还有大量而丰富的教学相关资讯！"/>
                    <pic:cNvPicPr>
                      <a:picLocks noChangeAspect="1"/>
                    </pic:cNvPicPr>
                  </pic:nvPicPr>
                  <pic:blipFill>
                    <a:blip r:embed="rId302"/>
                    <a:stretch>
                      <a:fillRect/>
                    </a:stretch>
                  </pic:blipFill>
                  <pic:spPr>
                    <a:xfrm>
                      <a:off x="0" y="0"/>
                      <a:ext cx="2143125" cy="1600200"/>
                    </a:xfrm>
                    <a:prstGeom prst="rect">
                      <a:avLst/>
                    </a:prstGeom>
                  </pic:spPr>
                </pic:pic>
              </a:graphicData>
            </a:graphic>
          </wp:inline>
        </w:drawing>
      </w:r>
    </w:p>
    <w:p w14:paraId="62B8610D">
      <w:pPr>
        <w:spacing w:line="360" w:lineRule="auto"/>
        <w:textAlignment w:val="center"/>
        <w:rPr>
          <w:b/>
          <w:bCs w:val="0"/>
          <w:color w:val="FF0000"/>
          <w:sz w:val="24"/>
          <w:szCs w:val="24"/>
        </w:rPr>
      </w:pPr>
      <w:r>
        <w:rPr>
          <w:b/>
          <w:bCs w:val="0"/>
          <w:color w:val="FF0000"/>
          <w:sz w:val="24"/>
          <w:szCs w:val="24"/>
        </w:rPr>
        <w:t>【答案】（1）</w:t>
      </w:r>
      <w:r>
        <w:rPr>
          <w:b/>
          <w:bCs w:val="0"/>
          <w:color w:val="FF0000"/>
          <w:sz w:val="24"/>
          <w:szCs w:val="24"/>
        </w:rPr>
        <w:object>
          <v:shape id="_x0000_i1178" o:spt="75" alt="学科网(www.zxxk.com)--教育资源门户，提供试卷、教案、课件、论文、素材以及各类教学资源下载，还有大量而丰富的教学相关资讯！" type="#_x0000_t75" style="height:19pt;width:125pt;" o:ole="t" filled="f" o:preferrelative="t" stroked="f" coordsize="21600,21600">
            <v:path/>
            <v:fill on="f" focussize="0,0"/>
            <v:stroke on="f"/>
            <v:imagedata r:id="rId304" o:title="eqIdfd495b8e1bf1c45356f407408eaec47f"/>
            <o:lock v:ext="edit" aspectratio="t"/>
            <w10:wrap type="none"/>
            <w10:anchorlock/>
          </v:shape>
          <o:OLEObject Type="Embed" ProgID="Equation.DSMT4" ShapeID="_x0000_i1178" DrawAspect="Content" ObjectID="_1468075878" r:id="rId303">
            <o:LockedField>false</o:LockedField>
          </o:OLEObject>
        </w:object>
      </w:r>
      <w:r>
        <w:rPr>
          <w:b/>
          <w:bCs w:val="0"/>
          <w:color w:val="FF0000"/>
          <w:sz w:val="24"/>
          <w:szCs w:val="24"/>
        </w:rPr>
        <w:t xml:space="preserve">    </w:t>
      </w:r>
    </w:p>
    <w:p w14:paraId="2EF4842D">
      <w:pPr>
        <w:spacing w:line="360" w:lineRule="auto"/>
        <w:textAlignment w:val="center"/>
        <w:rPr>
          <w:b/>
          <w:bCs w:val="0"/>
          <w:color w:val="FF0000"/>
          <w:sz w:val="24"/>
          <w:szCs w:val="24"/>
        </w:rPr>
      </w:pPr>
      <w:r>
        <w:rPr>
          <w:b/>
          <w:bCs w:val="0"/>
          <w:color w:val="FF0000"/>
          <w:sz w:val="24"/>
          <w:szCs w:val="24"/>
        </w:rPr>
        <w:t xml:space="preserve">（2）    ①. </w:t>
      </w:r>
      <w:r>
        <w:rPr>
          <w:rFonts w:ascii="Times New Roman" w:hAnsi="Times New Roman" w:eastAsia="Times New Roman" w:cs="Times New Roman"/>
          <w:b/>
          <w:bCs w:val="0"/>
          <w:color w:val="FF0000"/>
          <w:sz w:val="24"/>
          <w:szCs w:val="24"/>
        </w:rPr>
        <w:t>+14.8</w:t>
      </w:r>
      <w:r>
        <w:rPr>
          <w:b/>
          <w:bCs w:val="0"/>
          <w:color w:val="FF0000"/>
          <w:sz w:val="24"/>
          <w:szCs w:val="24"/>
        </w:rPr>
        <w:t xml:space="preserve">    ②. </w:t>
      </w:r>
      <w:r>
        <w:rPr>
          <w:rFonts w:ascii="Times New Roman" w:hAnsi="Times New Roman" w:eastAsia="Times New Roman" w:cs="Times New Roman"/>
          <w:b/>
          <w:bCs w:val="0"/>
          <w:color w:val="FF0000"/>
          <w:sz w:val="24"/>
          <w:szCs w:val="24"/>
        </w:rPr>
        <w:t>2.4×10</w:t>
      </w:r>
      <w:r>
        <w:rPr>
          <w:b/>
          <w:bCs w:val="0"/>
          <w:color w:val="FF0000"/>
          <w:sz w:val="24"/>
          <w:szCs w:val="24"/>
          <w:vertAlign w:val="superscript"/>
        </w:rPr>
        <w:t>−8</w:t>
      </w:r>
      <w:r>
        <w:rPr>
          <w:b/>
          <w:bCs w:val="0"/>
          <w:color w:val="FF0000"/>
          <w:sz w:val="24"/>
          <w:szCs w:val="24"/>
        </w:rPr>
        <w:t xml:space="preserve">    ③. </w:t>
      </w:r>
      <w:r>
        <w:rPr>
          <w:rFonts w:ascii="Times New Roman" w:hAnsi="Times New Roman" w:eastAsia="Times New Roman" w:cs="Times New Roman"/>
          <w:b/>
          <w:bCs w:val="0"/>
          <w:color w:val="FF0000"/>
          <w:sz w:val="24"/>
          <w:szCs w:val="24"/>
        </w:rPr>
        <w:t>10.00</w:t>
      </w:r>
      <w:r>
        <w:rPr>
          <w:b/>
          <w:bCs w:val="0"/>
          <w:color w:val="FF0000"/>
          <w:sz w:val="24"/>
          <w:szCs w:val="24"/>
        </w:rPr>
        <w:t xml:space="preserve">    </w:t>
      </w:r>
    </w:p>
    <w:p w14:paraId="2C772A6B">
      <w:pPr>
        <w:spacing w:line="360" w:lineRule="auto"/>
        <w:textAlignment w:val="center"/>
        <w:rPr>
          <w:b/>
          <w:bCs w:val="0"/>
          <w:color w:val="FF0000"/>
          <w:sz w:val="24"/>
          <w:szCs w:val="24"/>
        </w:rPr>
      </w:pPr>
      <w:r>
        <w:rPr>
          <w:b/>
          <w:bCs w:val="0"/>
          <w:color w:val="FF0000"/>
          <w:sz w:val="24"/>
          <w:szCs w:val="24"/>
        </w:rPr>
        <w:t xml:space="preserve">（3）    ①. </w:t>
      </w:r>
      <w:r>
        <w:rPr>
          <w:rFonts w:ascii="Times New Roman" w:hAnsi="Times New Roman" w:eastAsia="Times New Roman" w:cs="Times New Roman"/>
          <w:b/>
          <w:bCs w:val="0"/>
          <w:color w:val="FF0000"/>
          <w:sz w:val="24"/>
          <w:szCs w:val="24"/>
        </w:rPr>
        <w:t>CD</w:t>
      </w:r>
      <w:r>
        <w:rPr>
          <w:b/>
          <w:bCs w:val="0"/>
          <w:color w:val="FF0000"/>
          <w:sz w:val="24"/>
          <w:szCs w:val="24"/>
        </w:rPr>
        <w:t xml:space="preserve">    ②. 当c≤c</w:t>
      </w:r>
      <w:r>
        <w:rPr>
          <w:b/>
          <w:bCs w:val="0"/>
          <w:color w:val="FF0000"/>
          <w:sz w:val="24"/>
          <w:szCs w:val="24"/>
          <w:vertAlign w:val="subscript"/>
        </w:rPr>
        <w:t>0</w:t>
      </w:r>
      <w:r>
        <w:rPr>
          <w:b/>
          <w:bCs w:val="0"/>
          <w:color w:val="FF0000"/>
          <w:sz w:val="24"/>
          <w:szCs w:val="24"/>
        </w:rPr>
        <w:t>时，v随c增大而增大，因M是基元反应IV的反应物(直接影 响基元反应VI中反应物L的生成)； c&gt;c</w:t>
      </w:r>
      <w:r>
        <w:rPr>
          <w:b/>
          <w:bCs w:val="0"/>
          <w:color w:val="FF0000"/>
          <w:sz w:val="24"/>
          <w:szCs w:val="24"/>
          <w:vertAlign w:val="subscript"/>
        </w:rPr>
        <w:t>0</w:t>
      </w:r>
      <w:r>
        <w:rPr>
          <w:b/>
          <w:bCs w:val="0"/>
          <w:color w:val="FF0000"/>
          <w:sz w:val="24"/>
          <w:szCs w:val="24"/>
        </w:rPr>
        <w:t>时，v不再显著增加，因受限 于CO</w:t>
      </w:r>
      <w:r>
        <w:rPr>
          <w:b/>
          <w:bCs w:val="0"/>
          <w:color w:val="FF0000"/>
          <w:sz w:val="24"/>
          <w:szCs w:val="24"/>
          <w:vertAlign w:val="subscript"/>
        </w:rPr>
        <w:t>2</w:t>
      </w:r>
      <w:r>
        <w:rPr>
          <w:b/>
          <w:bCs w:val="0"/>
          <w:color w:val="FF0000"/>
          <w:sz w:val="24"/>
          <w:szCs w:val="24"/>
        </w:rPr>
        <w:t>(g)和H</w:t>
      </w:r>
      <w:r>
        <w:rPr>
          <w:b/>
          <w:bCs w:val="0"/>
          <w:color w:val="FF0000"/>
          <w:sz w:val="24"/>
          <w:szCs w:val="24"/>
          <w:vertAlign w:val="subscript"/>
        </w:rPr>
        <w:t>2</w:t>
      </w:r>
      <w:r>
        <w:rPr>
          <w:b/>
          <w:bCs w:val="0"/>
          <w:color w:val="FF0000"/>
          <w:sz w:val="24"/>
          <w:szCs w:val="24"/>
        </w:rPr>
        <w:t xml:space="preserve"> (g)在溶液中的溶解速度(或浓度)</w:t>
      </w:r>
    </w:p>
    <w:p w14:paraId="4AE404CB">
      <w:pPr>
        <w:spacing w:line="360" w:lineRule="auto"/>
        <w:textAlignment w:val="center"/>
        <w:rPr>
          <w:b/>
          <w:bCs w:val="0"/>
          <w:color w:val="FF0000"/>
          <w:sz w:val="24"/>
          <w:szCs w:val="24"/>
        </w:rPr>
      </w:pPr>
      <w:r>
        <w:rPr>
          <w:b/>
          <w:bCs w:val="0"/>
          <w:color w:val="FF0000"/>
          <w:sz w:val="24"/>
          <w:szCs w:val="24"/>
        </w:rPr>
        <w:t>【解析】</w:t>
      </w:r>
    </w:p>
    <w:p w14:paraId="4DD014D6">
      <w:pPr>
        <w:spacing w:line="360" w:lineRule="auto"/>
        <w:textAlignment w:val="center"/>
        <w:rPr>
          <w:b/>
          <w:bCs w:val="0"/>
          <w:color w:val="FF0000"/>
          <w:sz w:val="24"/>
          <w:szCs w:val="24"/>
        </w:rPr>
      </w:pPr>
      <w:r>
        <w:rPr>
          <w:b/>
          <w:bCs w:val="0"/>
          <w:color w:val="FF0000"/>
          <w:sz w:val="24"/>
          <w:szCs w:val="24"/>
        </w:rPr>
        <w:t>【小问1详解】</w:t>
      </w:r>
    </w:p>
    <w:p w14:paraId="17DFB29E">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①电极</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是阴极，则电极反应式是</w:t>
      </w:r>
      <w:r>
        <w:rPr>
          <w:b/>
          <w:bCs w:val="0"/>
          <w:color w:val="FF0000"/>
          <w:sz w:val="24"/>
          <w:szCs w:val="24"/>
        </w:rPr>
        <w:object>
          <v:shape id="_x0000_i1179" o:spt="75" alt="学科网(www.zxxk.com)--教育资源门户，提供试卷、教案、课件、论文、素材以及各类教学资源下载，还有大量而丰富的教学相关资讯！" type="#_x0000_t75" style="height:19pt;width:125pt;" o:ole="t" filled="f" o:preferrelative="t" stroked="f" coordsize="21600,21600">
            <v:path/>
            <v:fill on="f" focussize="0,0"/>
            <v:stroke on="f"/>
            <v:imagedata r:id="rId304" o:title="eqIdfd495b8e1bf1c45356f407408eaec47f"/>
            <o:lock v:ext="edit" aspectratio="t"/>
            <w10:wrap type="none"/>
            <w10:anchorlock/>
          </v:shape>
          <o:OLEObject Type="Embed" ProgID="Equation.DSMT4" ShapeID="_x0000_i1179" DrawAspect="Content" ObjectID="_1468075879" r:id="rId305">
            <o:LockedField>false</o:LockedField>
          </o:OLEObject>
        </w:object>
      </w:r>
      <w:r>
        <w:rPr>
          <w:rFonts w:ascii="宋体" w:hAnsi="宋体" w:eastAsia="宋体" w:cs="宋体"/>
          <w:b/>
          <w:bCs w:val="0"/>
          <w:color w:val="FF0000"/>
          <w:sz w:val="24"/>
          <w:szCs w:val="24"/>
        </w:rPr>
        <w:t>；</w:t>
      </w:r>
    </w:p>
    <w:p w14:paraId="1077BAB6">
      <w:pPr>
        <w:spacing w:line="360" w:lineRule="auto"/>
        <w:jc w:val="left"/>
        <w:textAlignment w:val="center"/>
        <w:rPr>
          <w:b/>
          <w:bCs w:val="0"/>
          <w:color w:val="FF0000"/>
          <w:sz w:val="24"/>
          <w:szCs w:val="24"/>
        </w:rPr>
      </w:pPr>
      <w:r>
        <w:rPr>
          <w:b/>
          <w:bCs w:val="0"/>
          <w:color w:val="FF0000"/>
          <w:sz w:val="24"/>
          <w:szCs w:val="24"/>
        </w:rPr>
        <w:t>【小问2详解】</w:t>
      </w:r>
    </w:p>
    <w:p w14:paraId="0455B8FD">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①</w:t>
      </w:r>
      <w:r>
        <w:rPr>
          <w:rFonts w:ascii="Times New Roman" w:hAnsi="Times New Roman" w:eastAsia="Times New Roman" w:cs="Times New Roman"/>
          <w:b/>
          <w:bCs w:val="0"/>
          <w:color w:val="FF0000"/>
          <w:sz w:val="24"/>
          <w:szCs w:val="24"/>
        </w:rPr>
        <w:t>Δ</w:t>
      </w:r>
      <w:r>
        <w:rPr>
          <w:rFonts w:ascii="Times New Roman" w:hAnsi="Times New Roman" w:eastAsia="Times New Roman" w:cs="Times New Roman"/>
          <w:b/>
          <w:bCs w:val="0"/>
          <w:i/>
          <w:color w:val="FF0000"/>
          <w:sz w:val="24"/>
          <w:szCs w:val="24"/>
        </w:rPr>
        <w:t>H</w:t>
      </w:r>
      <w:r>
        <w:rPr>
          <w:b/>
          <w:bCs w:val="0"/>
          <w:color w:val="FF0000"/>
          <w:sz w:val="24"/>
          <w:szCs w:val="24"/>
          <w:vertAlign w:val="subscript"/>
        </w:rPr>
        <w:t>3</w:t>
      </w:r>
      <w:r>
        <w:rPr>
          <w:rFonts w:ascii="Times New Roman" w:hAnsi="Times New Roman" w:eastAsia="Times New Roman" w:cs="Times New Roman"/>
          <w:b/>
          <w:bCs w:val="0"/>
          <w:color w:val="FF0000"/>
          <w:sz w:val="24"/>
          <w:szCs w:val="24"/>
        </w:rPr>
        <w:t>= Δ</w:t>
      </w:r>
      <w:r>
        <w:rPr>
          <w:rFonts w:ascii="Times New Roman" w:hAnsi="Times New Roman" w:eastAsia="Times New Roman" w:cs="Times New Roman"/>
          <w:b/>
          <w:bCs w:val="0"/>
          <w:i/>
          <w:color w:val="FF0000"/>
          <w:sz w:val="24"/>
          <w:szCs w:val="24"/>
        </w:rPr>
        <w:t>H</w:t>
      </w:r>
      <w:r>
        <w:rPr>
          <w:b/>
          <w:bCs w:val="0"/>
          <w:color w:val="FF0000"/>
          <w:sz w:val="24"/>
          <w:szCs w:val="24"/>
          <w:vertAlign w:val="subscript"/>
        </w:rPr>
        <w:t xml:space="preserve">2 </w:t>
      </w:r>
      <w:r>
        <w:rPr>
          <w:rFonts w:ascii="Times New Roman" w:hAnsi="Times New Roman" w:eastAsia="Times New Roman" w:cs="Times New Roman"/>
          <w:b/>
          <w:bCs w:val="0"/>
          <w:color w:val="FF0000"/>
          <w:sz w:val="24"/>
          <w:szCs w:val="24"/>
        </w:rPr>
        <w:t>-Δ</w:t>
      </w:r>
      <w:r>
        <w:rPr>
          <w:rFonts w:ascii="Times New Roman" w:hAnsi="Times New Roman" w:eastAsia="Times New Roman" w:cs="Times New Roman"/>
          <w:b/>
          <w:bCs w:val="0"/>
          <w:i/>
          <w:color w:val="FF0000"/>
          <w:sz w:val="24"/>
          <w:szCs w:val="24"/>
        </w:rPr>
        <w:t>H</w:t>
      </w:r>
      <w:r>
        <w:rPr>
          <w:b/>
          <w:bCs w:val="0"/>
          <w:color w:val="FF0000"/>
          <w:sz w:val="24"/>
          <w:szCs w:val="24"/>
          <w:vertAlign w:val="subscript"/>
        </w:rPr>
        <w:t>1</w:t>
      </w:r>
      <w:r>
        <w:rPr>
          <w:rFonts w:ascii="Times New Roman" w:hAnsi="Times New Roman" w:eastAsia="Times New Roman" w:cs="Times New Roman"/>
          <w:b/>
          <w:bCs w:val="0"/>
          <w:i/>
          <w:color w:val="FF0000"/>
          <w:sz w:val="24"/>
          <w:szCs w:val="24"/>
        </w:rPr>
        <w:t>=</w:t>
      </w:r>
      <w:r>
        <w:rPr>
          <w:rFonts w:ascii="Times New Roman" w:hAnsi="Times New Roman" w:eastAsia="Times New Roman" w:cs="Times New Roman"/>
          <w:b/>
          <w:bCs w:val="0"/>
          <w:color w:val="FF0000"/>
          <w:sz w:val="24"/>
          <w:szCs w:val="24"/>
        </w:rPr>
        <w:t>-378 .7 kJ /mol+393 .5 kJ/mol =+14.8 kJ/ mol</w:t>
      </w:r>
      <w:r>
        <w:rPr>
          <w:rFonts w:ascii="宋体" w:hAnsi="宋体" w:eastAsia="宋体" w:cs="宋体"/>
          <w:b/>
          <w:bCs w:val="0"/>
          <w:color w:val="FF0000"/>
          <w:sz w:val="24"/>
          <w:szCs w:val="24"/>
        </w:rPr>
        <w:t>；</w:t>
      </w:r>
    </w:p>
    <w:p w14:paraId="26E4C73A">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②根据三段式，设转化的</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为</w:t>
      </w:r>
      <w:r>
        <w:rPr>
          <w:rFonts w:ascii="Times New Roman" w:hAnsi="Times New Roman" w:eastAsia="Times New Roman" w:cs="Times New Roman"/>
          <w:b/>
          <w:bCs w:val="0"/>
          <w:color w:val="FF0000"/>
          <w:sz w:val="24"/>
          <w:szCs w:val="24"/>
        </w:rPr>
        <w:t>x</w:t>
      </w:r>
      <w:r>
        <w:rPr>
          <w:rFonts w:ascii="宋体" w:hAnsi="宋体" w:eastAsia="宋体" w:cs="宋体"/>
          <w:b/>
          <w:bCs w:val="0"/>
          <w:color w:val="FF0000"/>
          <w:sz w:val="24"/>
          <w:szCs w:val="24"/>
        </w:rPr>
        <w:t>，则：</w:t>
      </w:r>
    </w:p>
    <w:p w14:paraId="43F0A9DF">
      <w:pPr>
        <w:spacing w:line="360" w:lineRule="auto"/>
        <w:jc w:val="left"/>
        <w:textAlignment w:val="center"/>
        <w:rPr>
          <w:b/>
          <w:bCs w:val="0"/>
          <w:color w:val="FF0000"/>
          <w:sz w:val="24"/>
          <w:szCs w:val="24"/>
        </w:rPr>
      </w:pPr>
      <w:r>
        <w:rPr>
          <w:b/>
          <w:bCs w:val="0"/>
          <w:color w:val="FF0000"/>
          <w:sz w:val="24"/>
          <w:szCs w:val="24"/>
        </w:rPr>
        <w:object>
          <v:shape id="_x0000_i1180" o:spt="75" alt="学科网(www.zxxk.com)--教育资源门户，提供试卷、教案、课件、论文、素材以及各类教学资源下载，还有大量而丰富的教学相关资讯！" type="#_x0000_t75" style="height:72pt;width:270.75pt;" o:ole="t" filled="f" o:preferrelative="t" stroked="f" coordsize="21600,21600">
            <v:path/>
            <v:fill on="f" focussize="0,0"/>
            <v:stroke on="f"/>
            <v:imagedata r:id="rId307" o:title="eqIdfa4dfe0604cf4968d293608dd9d29019"/>
            <o:lock v:ext="edit" aspectratio="t"/>
            <w10:wrap type="none"/>
            <w10:anchorlock/>
          </v:shape>
          <o:OLEObject Type="Embed" ProgID="Equation.DSMT4" ShapeID="_x0000_i1180" DrawAspect="Content" ObjectID="_1468075880" r:id="rId306">
            <o:LockedField>false</o:LockedField>
          </o:OLEObject>
        </w:object>
      </w:r>
      <w:r>
        <w:rPr>
          <w:rFonts w:ascii="宋体" w:hAnsi="宋体" w:eastAsia="宋体" w:cs="宋体"/>
          <w:b/>
          <w:bCs w:val="0"/>
          <w:color w:val="FF0000"/>
          <w:sz w:val="24"/>
          <w:szCs w:val="24"/>
        </w:rPr>
        <w:t>，则</w:t>
      </w:r>
      <w:r>
        <w:rPr>
          <w:b/>
          <w:bCs w:val="0"/>
          <w:color w:val="FF0000"/>
          <w:sz w:val="24"/>
          <w:szCs w:val="24"/>
        </w:rPr>
        <w:object>
          <v:shape id="_x0000_i1181" o:spt="75" alt="学科网(www.zxxk.com)--教育资源门户，提供试卷、教案、课件、论文、素材以及各类教学资源下载，还有大量而丰富的教学相关资讯！" type="#_x0000_t75" style="height:32.25pt;width:93pt;" o:ole="t" filled="f" o:preferrelative="t" stroked="f" coordsize="21600,21600">
            <v:path/>
            <v:fill on="f" focussize="0,0"/>
            <v:stroke on="f"/>
            <v:imagedata r:id="rId309" o:title="eqId1b1c0362928fe7aff2956dfc3e63dc4f"/>
            <o:lock v:ext="edit" aspectratio="t"/>
            <w10:wrap type="none"/>
            <w10:anchorlock/>
          </v:shape>
          <o:OLEObject Type="Embed" ProgID="Equation.DSMT4" ShapeID="_x0000_i1181" DrawAspect="Content" ObjectID="_1468075881" r:id="rId308">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182" o:spt="75" alt="学科网(www.zxxk.com)--教育资源门户，提供试卷、教案、课件、论文、素材以及各类教学资源下载，还有大量而丰富的教学相关资讯！" type="#_x0000_t75" style="height:15pt;width:86.25pt;" o:ole="t" filled="f" o:preferrelative="t" stroked="f" coordsize="21600,21600">
            <v:path/>
            <v:fill on="f" focussize="0,0"/>
            <v:stroke on="f"/>
            <v:imagedata r:id="rId311" o:title="eqIdc1a6cf4165f618c4a73764faf3aa5ee2"/>
            <o:lock v:ext="edit" aspectratio="t"/>
            <w10:wrap type="none"/>
            <w10:anchorlock/>
          </v:shape>
          <o:OLEObject Type="Embed" ProgID="Equation.DSMT4" ShapeID="_x0000_i1182" DrawAspect="Content" ObjectID="_1468075882" r:id="rId310">
            <o:LockedField>false</o:LockedField>
          </o:OLEObject>
        </w:object>
      </w:r>
      <w:r>
        <w:rPr>
          <w:rFonts w:ascii="宋体" w:hAnsi="宋体" w:eastAsia="宋体" w:cs="宋体"/>
          <w:b/>
          <w:bCs w:val="0"/>
          <w:color w:val="FF0000"/>
          <w:sz w:val="24"/>
          <w:szCs w:val="24"/>
        </w:rPr>
        <w:t>，则转化率</w:t>
      </w:r>
      <w:r>
        <w:rPr>
          <w:rFonts w:ascii="Times New Roman" w:hAnsi="Times New Roman" w:eastAsia="Times New Roman" w:cs="Times New Roman"/>
          <w:b/>
          <w:bCs w:val="0"/>
          <w:color w:val="FF0000"/>
          <w:sz w:val="24"/>
          <w:szCs w:val="24"/>
        </w:rPr>
        <w:t xml:space="preserve">= </w:t>
      </w:r>
      <w:r>
        <w:rPr>
          <w:b/>
          <w:bCs w:val="0"/>
          <w:color w:val="FF0000"/>
          <w:sz w:val="24"/>
          <w:szCs w:val="24"/>
        </w:rPr>
        <w:object>
          <v:shape id="_x0000_i1183" o:spt="75" alt="学科网(www.zxxk.com)--教育资源门户，提供试卷、教案、课件、论文、素材以及各类教学资源下载，还有大量而丰富的教学相关资讯！" type="#_x0000_t75" style="height:30pt;width:147.75pt;" o:ole="t" filled="f" o:preferrelative="t" stroked="f" coordsize="21600,21600">
            <v:path/>
            <v:fill on="f" focussize="0,0"/>
            <v:stroke on="f"/>
            <v:imagedata r:id="rId313" o:title="eqIdac18a270d700a3e451b43bd7624172b9"/>
            <o:lock v:ext="edit" aspectratio="t"/>
            <w10:wrap type="none"/>
            <w10:anchorlock/>
          </v:shape>
          <o:OLEObject Type="Embed" ProgID="Equation.DSMT4" ShapeID="_x0000_i1183" DrawAspect="Content" ObjectID="_1468075883" r:id="rId312">
            <o:LockedField>false</o:LockedField>
          </o:OLEObject>
        </w:object>
      </w:r>
      <w:r>
        <w:rPr>
          <w:rFonts w:ascii="宋体" w:hAnsi="宋体" w:eastAsia="宋体" w:cs="宋体"/>
          <w:b/>
          <w:bCs w:val="0"/>
          <w:color w:val="FF0000"/>
          <w:sz w:val="24"/>
          <w:szCs w:val="24"/>
        </w:rPr>
        <w:t>；</w:t>
      </w:r>
    </w:p>
    <w:p w14:paraId="00E6ABEF">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③用氨水吸收</w:t>
      </w:r>
      <w:r>
        <w:rPr>
          <w:rFonts w:ascii="Times New Roman" w:hAnsi="Times New Roman" w:eastAsia="Times New Roman" w:cs="Times New Roman"/>
          <w:b/>
          <w:bCs w:val="0"/>
          <w:color w:val="FF0000"/>
          <w:sz w:val="24"/>
          <w:szCs w:val="24"/>
        </w:rPr>
        <w:t>HCOOH</w:t>
      </w:r>
      <w:r>
        <w:rPr>
          <w:rFonts w:ascii="宋体" w:hAnsi="宋体" w:eastAsia="宋体" w:cs="宋体"/>
          <w:b/>
          <w:bCs w:val="0"/>
          <w:color w:val="FF0000"/>
          <w:sz w:val="24"/>
          <w:szCs w:val="24"/>
        </w:rPr>
        <w:t>，得到</w:t>
      </w:r>
      <w:r>
        <w:rPr>
          <w:rFonts w:ascii="Times New Roman" w:hAnsi="Times New Roman" w:eastAsia="Times New Roman" w:cs="Times New Roman"/>
          <w:b/>
          <w:bCs w:val="0"/>
          <w:color w:val="FF0000"/>
          <w:sz w:val="24"/>
          <w:szCs w:val="24"/>
        </w:rPr>
        <w:t>1.00 mol</w:t>
      </w:r>
      <w:r>
        <w:rPr>
          <w:b/>
          <w:bCs w:val="0"/>
          <w:color w:val="FF0000"/>
          <w:sz w:val="24"/>
          <w:szCs w:val="24"/>
        </w:rPr>
        <w:t>⋅</w:t>
      </w:r>
      <w:r>
        <w:rPr>
          <w:rFonts w:ascii="Times New Roman" w:hAnsi="Times New Roman" w:eastAsia="Times New Roman" w:cs="Times New Roman"/>
          <w:b/>
          <w:bCs w:val="0"/>
          <w:color w:val="FF0000"/>
          <w:sz w:val="24"/>
          <w:szCs w:val="24"/>
        </w:rPr>
        <w:t>L</w:t>
      </w:r>
      <w:r>
        <w:rPr>
          <w:b/>
          <w:bCs w:val="0"/>
          <w:color w:val="FF0000"/>
          <w:sz w:val="24"/>
          <w:szCs w:val="24"/>
          <w:vertAlign w:val="superscript"/>
        </w:rPr>
        <w:t>-1</w:t>
      </w:r>
      <w:r>
        <w:rPr>
          <w:rFonts w:ascii="宋体" w:hAnsi="宋体" w:eastAsia="宋体" w:cs="宋体"/>
          <w:b/>
          <w:bCs w:val="0"/>
          <w:color w:val="FF0000"/>
          <w:sz w:val="24"/>
          <w:szCs w:val="24"/>
        </w:rPr>
        <w:t>氨水和</w:t>
      </w:r>
      <w:r>
        <w:rPr>
          <w:rFonts w:ascii="Times New Roman" w:hAnsi="Times New Roman" w:eastAsia="Times New Roman" w:cs="Times New Roman"/>
          <w:b/>
          <w:bCs w:val="0"/>
          <w:color w:val="FF0000"/>
          <w:sz w:val="24"/>
          <w:szCs w:val="24"/>
        </w:rPr>
        <w:t>0.18 mol</w:t>
      </w:r>
      <w:r>
        <w:rPr>
          <w:b/>
          <w:bCs w:val="0"/>
          <w:color w:val="FF0000"/>
          <w:sz w:val="24"/>
          <w:szCs w:val="24"/>
        </w:rPr>
        <w:t>⋅</w:t>
      </w:r>
      <w:r>
        <w:rPr>
          <w:rFonts w:ascii="Times New Roman" w:hAnsi="Times New Roman" w:eastAsia="Times New Roman" w:cs="Times New Roman"/>
          <w:b/>
          <w:bCs w:val="0"/>
          <w:color w:val="FF0000"/>
          <w:sz w:val="24"/>
          <w:szCs w:val="24"/>
        </w:rPr>
        <w:t>L</w:t>
      </w:r>
      <w:r>
        <w:rPr>
          <w:b/>
          <w:bCs w:val="0"/>
          <w:color w:val="FF0000"/>
          <w:sz w:val="24"/>
          <w:szCs w:val="24"/>
          <w:vertAlign w:val="superscript"/>
        </w:rPr>
        <w:t>-1</w:t>
      </w:r>
      <w:r>
        <w:rPr>
          <w:rFonts w:ascii="宋体" w:hAnsi="宋体" w:eastAsia="宋体" w:cs="宋体"/>
          <w:b/>
          <w:bCs w:val="0"/>
          <w:color w:val="FF0000"/>
          <w:sz w:val="24"/>
          <w:szCs w:val="24"/>
        </w:rPr>
        <w:t>甲酸铵的混合溶液，得出</w:t>
      </w:r>
      <w:r>
        <w:rPr>
          <w:b/>
          <w:bCs w:val="0"/>
          <w:color w:val="FF0000"/>
          <w:sz w:val="24"/>
          <w:szCs w:val="24"/>
        </w:rPr>
        <w:object>
          <v:shape id="_x0000_i1184" o:spt="75" alt="学科网(www.zxxk.com)--教育资源门户，提供试卷、教案、课件、论文、素材以及各类教学资源下载，还有大量而丰富的教学相关资讯！" type="#_x0000_t75" style="height:18.75pt;width:39.75pt;" o:ole="t" filled="f" o:preferrelative="t" stroked="f" coordsize="21600,21600">
            <v:path/>
            <v:fill on="f" focussize="0,0"/>
            <v:stroke on="f"/>
            <v:imagedata r:id="rId315" o:title="eqIdb9a01ea368970e96436c78b92f4dfc11"/>
            <o:lock v:ext="edit" aspectratio="t"/>
            <w10:wrap type="none"/>
            <w10:anchorlock/>
          </v:shape>
          <o:OLEObject Type="Embed" ProgID="Equation.DSMT4" ShapeID="_x0000_i1184" DrawAspect="Content" ObjectID="_1468075884" r:id="rId314">
            <o:LockedField>false</o:LockedField>
          </o:OLEObject>
        </w:object>
      </w:r>
      <w:r>
        <w:rPr>
          <w:rFonts w:ascii="Times New Roman" w:hAnsi="Times New Roman" w:eastAsia="Times New Roman" w:cs="Times New Roman"/>
          <w:b/>
          <w:bCs w:val="0"/>
          <w:color w:val="FF0000"/>
          <w:sz w:val="24"/>
          <w:szCs w:val="24"/>
        </w:rPr>
        <w:t>=0.18mol/L</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 xml:space="preserve"> </w:t>
      </w:r>
      <w:r>
        <w:rPr>
          <w:rFonts w:ascii="宋体" w:hAnsi="宋体" w:eastAsia="宋体" w:cs="宋体"/>
          <w:b/>
          <w:bCs w:val="0"/>
          <w:color w:val="FF0000"/>
          <w:sz w:val="24"/>
          <w:szCs w:val="24"/>
        </w:rPr>
        <w:t>根据</w:t>
      </w:r>
      <w:r>
        <w:rPr>
          <w:b/>
          <w:bCs w:val="0"/>
          <w:color w:val="FF0000"/>
          <w:sz w:val="24"/>
          <w:szCs w:val="24"/>
        </w:rPr>
        <w:object>
          <v:shape id="_x0000_i1185" o:spt="75" alt="学科网(www.zxxk.com)--教育资源门户，提供试卷、教案、课件、论文、素材以及各类教学资源下载，还有大量而丰富的教学相关资讯！" type="#_x0000_t75" style="height:33pt;width:96.6pt;" o:ole="t" filled="f" o:preferrelative="t" stroked="f" coordsize="21600,21600">
            <v:path/>
            <v:fill on="f" focussize="0,0"/>
            <v:stroke on="f"/>
            <v:imagedata r:id="rId317" o:title="eqIdb89f94c02b2c28f8e673b46dfe62abf6"/>
            <o:lock v:ext="edit" aspectratio="t"/>
            <w10:wrap type="none"/>
            <w10:anchorlock/>
          </v:shape>
          <o:OLEObject Type="Embed" ProgID="Equation.DSMT4" ShapeID="_x0000_i1185" DrawAspect="Content" ObjectID="_1468075885" r:id="rId316">
            <o:LockedField>false</o:LockedField>
          </o:OLEObject>
        </w:object>
      </w:r>
      <w:r>
        <w:rPr>
          <w:rFonts w:ascii="宋体" w:hAnsi="宋体" w:eastAsia="宋体" w:cs="宋体"/>
          <w:b/>
          <w:bCs w:val="0"/>
          <w:color w:val="FF0000"/>
          <w:sz w:val="24"/>
          <w:szCs w:val="24"/>
        </w:rPr>
        <w:t>，则</w:t>
      </w:r>
      <w:r>
        <w:rPr>
          <w:b/>
          <w:bCs w:val="0"/>
          <w:color w:val="FF0000"/>
          <w:sz w:val="24"/>
          <w:szCs w:val="24"/>
        </w:rPr>
        <w:object>
          <v:shape id="_x0000_i1186" o:spt="75" alt="学科网(www.zxxk.com)--教育资源门户，提供试卷、教案、课件、论文、素材以及各类教学资源下载，还有大量而丰富的教学相关资讯！" type="#_x0000_t75" style="height:33pt;width:230.4pt;" o:ole="t" filled="f" o:preferrelative="t" stroked="f" coordsize="21600,21600">
            <v:path/>
            <v:fill on="f" focussize="0,0"/>
            <v:stroke on="f"/>
            <v:imagedata r:id="rId319" o:title="eqIda5b734423e79f5662f083a4919a771be"/>
            <o:lock v:ext="edit" aspectratio="t"/>
            <w10:wrap type="none"/>
            <w10:anchorlock/>
          </v:shape>
          <o:OLEObject Type="Embed" ProgID="Equation.DSMT4" ShapeID="_x0000_i1186" DrawAspect="Content" ObjectID="_1468075886" r:id="rId318">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187"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321" o:title="eqId03c4923ce0444fa4fc33557e225b0e44"/>
            <o:lock v:ext="edit" aspectratio="t"/>
            <w10:wrap type="none"/>
            <w10:anchorlock/>
          </v:shape>
          <o:OLEObject Type="Embed" ProgID="Equation.DSMT4" ShapeID="_x0000_i1187" DrawAspect="Content" ObjectID="_1468075887" r:id="rId320">
            <o:LockedField>false</o:LockedField>
          </o:OLEObject>
        </w:object>
      </w:r>
      <w:r>
        <w:rPr>
          <w:rFonts w:ascii="宋体" w:hAnsi="宋体" w:eastAsia="宋体" w:cs="宋体"/>
          <w:b/>
          <w:bCs w:val="0"/>
          <w:color w:val="FF0000"/>
          <w:sz w:val="24"/>
          <w:szCs w:val="24"/>
        </w:rPr>
        <w:t>，</w:t>
      </w:r>
      <w:r>
        <w:rPr>
          <w:b/>
          <w:bCs w:val="0"/>
          <w:color w:val="FF0000"/>
          <w:sz w:val="24"/>
          <w:szCs w:val="24"/>
        </w:rPr>
        <w:object>
          <v:shape id="_x0000_i1188" o:spt="75" alt="学科网(www.zxxk.com)--教育资源门户，提供试卷、教案、课件、论文、素材以及各类教学资源下载，还有大量而丰富的教学相关资讯！" type="#_x0000_t75" style="height:15pt;width:60.6pt;" o:ole="t" filled="f" o:preferrelative="t" stroked="f" coordsize="21600,21600">
            <v:path/>
            <v:fill on="f" focussize="0,0"/>
            <v:stroke on="f"/>
            <v:imagedata r:id="rId323" o:title="eqIdbfbe69b95fe5e034a98d4e81ad05bfef"/>
            <o:lock v:ext="edit" aspectratio="t"/>
            <w10:wrap type="none"/>
            <w10:anchorlock/>
          </v:shape>
          <o:OLEObject Type="Embed" ProgID="Equation.DSMT4" ShapeID="_x0000_i1188" DrawAspect="Content" ObjectID="_1468075888" r:id="rId322">
            <o:LockedField>false</o:LockedField>
          </o:OLEObject>
        </w:object>
      </w:r>
      <w:r>
        <w:rPr>
          <w:rFonts w:ascii="宋体" w:hAnsi="宋体" w:eastAsia="宋体" w:cs="宋体"/>
          <w:b/>
          <w:bCs w:val="0"/>
          <w:color w:val="FF0000"/>
          <w:sz w:val="24"/>
          <w:szCs w:val="24"/>
        </w:rPr>
        <w:t>；</w:t>
      </w:r>
    </w:p>
    <w:p w14:paraId="07BC342B">
      <w:pPr>
        <w:spacing w:line="360" w:lineRule="auto"/>
        <w:jc w:val="left"/>
        <w:textAlignment w:val="center"/>
        <w:rPr>
          <w:b/>
          <w:bCs w:val="0"/>
          <w:color w:val="FF0000"/>
          <w:sz w:val="24"/>
          <w:szCs w:val="24"/>
        </w:rPr>
      </w:pPr>
      <w:r>
        <w:rPr>
          <w:b/>
          <w:bCs w:val="0"/>
          <w:color w:val="FF0000"/>
          <w:sz w:val="24"/>
          <w:szCs w:val="24"/>
        </w:rPr>
        <w:t>【小问3详解】</w:t>
      </w:r>
    </w:p>
    <w:p w14:paraId="26E59635">
      <w:pPr>
        <w:spacing w:line="360" w:lineRule="auto"/>
        <w:jc w:val="both"/>
        <w:textAlignment w:val="center"/>
        <w:rPr>
          <w:b/>
          <w:bCs w:val="0"/>
          <w:color w:val="FF0000"/>
          <w:sz w:val="24"/>
          <w:szCs w:val="24"/>
        </w:rPr>
      </w:pPr>
      <w:r>
        <w:rPr>
          <w:rFonts w:ascii="宋体" w:hAnsi="宋体" w:eastAsia="宋体" w:cs="宋体"/>
          <w:b/>
          <w:bCs w:val="0"/>
          <w:color w:val="FF0000"/>
          <w:sz w:val="24"/>
          <w:szCs w:val="24"/>
        </w:rPr>
        <w:t>①</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v</w:t>
      </w:r>
      <w:r>
        <w:rPr>
          <w:rFonts w:ascii="宋体" w:hAnsi="宋体" w:eastAsia="宋体" w:cs="宋体"/>
          <w:b/>
          <w:bCs w:val="0"/>
          <w:color w:val="FF0000"/>
          <w:sz w:val="24"/>
          <w:szCs w:val="24"/>
        </w:rPr>
        <w:t>与</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的压强有关，压强越大，溶液中</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的浓度越大，</w:t>
      </w:r>
      <w:r>
        <w:rPr>
          <w:rFonts w:ascii="Times New Roman" w:hAnsi="Times New Roman" w:eastAsia="Times New Roman" w:cs="Times New Roman"/>
          <w:b/>
          <w:bCs w:val="0"/>
          <w:color w:val="FF0000"/>
          <w:sz w:val="24"/>
          <w:szCs w:val="24"/>
        </w:rPr>
        <w:t>v</w:t>
      </w:r>
      <w:r>
        <w:rPr>
          <w:rFonts w:ascii="宋体" w:hAnsi="宋体" w:eastAsia="宋体" w:cs="宋体"/>
          <w:b/>
          <w:bCs w:val="0"/>
          <w:color w:val="FF0000"/>
          <w:sz w:val="24"/>
          <w:szCs w:val="24"/>
        </w:rPr>
        <w:t>越大，</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错误；</w:t>
      </w:r>
    </w:p>
    <w:p w14:paraId="05CF47B0">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v</w:t>
      </w:r>
      <w:r>
        <w:rPr>
          <w:rFonts w:ascii="宋体" w:hAnsi="宋体" w:eastAsia="宋体" w:cs="宋体"/>
          <w:b/>
          <w:bCs w:val="0"/>
          <w:color w:val="FF0000"/>
          <w:sz w:val="24"/>
          <w:szCs w:val="24"/>
        </w:rPr>
        <w:t>与溶液中溶解</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宋体" w:hAnsi="宋体" w:eastAsia="宋体" w:cs="宋体"/>
          <w:b/>
          <w:bCs w:val="0"/>
          <w:color w:val="FF0000"/>
          <w:sz w:val="24"/>
          <w:szCs w:val="24"/>
        </w:rPr>
        <w:t>的浓度有关，氢气浓度越大，速率越快，</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74159EAD">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．温度升高，</w:t>
      </w:r>
      <w:r>
        <w:rPr>
          <w:rFonts w:ascii="Times New Roman" w:hAnsi="Times New Roman" w:eastAsia="Times New Roman" w:cs="Times New Roman"/>
          <w:b/>
          <w:bCs w:val="0"/>
          <w:color w:val="FF0000"/>
          <w:sz w:val="24"/>
          <w:szCs w:val="24"/>
        </w:rPr>
        <w:t>v</w:t>
      </w:r>
      <w:r>
        <w:rPr>
          <w:rFonts w:ascii="宋体" w:hAnsi="宋体" w:eastAsia="宋体" w:cs="宋体"/>
          <w:b/>
          <w:bCs w:val="0"/>
          <w:color w:val="FF0000"/>
          <w:sz w:val="24"/>
          <w:szCs w:val="24"/>
        </w:rPr>
        <w:t>不一定增大，反应</w:t>
      </w:r>
      <w:r>
        <w:rPr>
          <w:rFonts w:ascii="Times New Roman" w:hAnsi="Times New Roman" w:eastAsia="Times New Roman" w:cs="Times New Roman"/>
          <w:b/>
          <w:bCs w:val="0"/>
          <w:color w:val="FF0000"/>
          <w:sz w:val="24"/>
          <w:szCs w:val="24"/>
        </w:rPr>
        <w:t>Ⅳ</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Ⅴ</w:t>
      </w:r>
      <w:r>
        <w:rPr>
          <w:rFonts w:ascii="宋体" w:hAnsi="宋体" w:eastAsia="宋体" w:cs="宋体"/>
          <w:b/>
          <w:bCs w:val="0"/>
          <w:color w:val="FF0000"/>
          <w:sz w:val="24"/>
          <w:szCs w:val="24"/>
        </w:rPr>
        <w:t>是快反应，而</w:t>
      </w:r>
      <w:r>
        <w:rPr>
          <w:rFonts w:ascii="Times New Roman" w:hAnsi="Times New Roman" w:eastAsia="Times New Roman" w:cs="Times New Roman"/>
          <w:b/>
          <w:bCs w:val="0"/>
          <w:color w:val="FF0000"/>
          <w:sz w:val="24"/>
          <w:szCs w:val="24"/>
        </w:rPr>
        <w:t>Ⅵ</w:t>
      </w:r>
      <w:r>
        <w:rPr>
          <w:rFonts w:ascii="宋体" w:hAnsi="宋体" w:eastAsia="宋体" w:cs="宋体"/>
          <w:b/>
          <w:bCs w:val="0"/>
          <w:color w:val="FF0000"/>
          <w:sz w:val="24"/>
          <w:szCs w:val="24"/>
        </w:rPr>
        <w:t>是慢反应（决速步骤），若</w:t>
      </w:r>
      <w:r>
        <w:rPr>
          <w:rFonts w:ascii="Times New Roman" w:hAnsi="Times New Roman" w:eastAsia="Times New Roman" w:cs="Times New Roman"/>
          <w:b/>
          <w:bCs w:val="0"/>
          <w:color w:val="FF0000"/>
          <w:sz w:val="24"/>
          <w:szCs w:val="24"/>
        </w:rPr>
        <w:t>Ⅳ</w:t>
      </w:r>
      <w:r>
        <w:rPr>
          <w:rFonts w:ascii="宋体" w:hAnsi="宋体" w:eastAsia="宋体" w:cs="宋体"/>
          <w:b/>
          <w:bCs w:val="0"/>
          <w:color w:val="FF0000"/>
          <w:sz w:val="24"/>
          <w:szCs w:val="24"/>
        </w:rPr>
        <w:t>和</w:t>
      </w:r>
      <w:r>
        <w:rPr>
          <w:rFonts w:ascii="Times New Roman" w:hAnsi="Times New Roman" w:eastAsia="Times New Roman" w:cs="Times New Roman"/>
          <w:b/>
          <w:bCs w:val="0"/>
          <w:color w:val="FF0000"/>
          <w:sz w:val="24"/>
          <w:szCs w:val="24"/>
        </w:rPr>
        <w:t>Ⅴ</w:t>
      </w:r>
      <w:r>
        <w:rPr>
          <w:rFonts w:ascii="宋体" w:hAnsi="宋体" w:eastAsia="宋体" w:cs="宋体"/>
          <w:b/>
          <w:bCs w:val="0"/>
          <w:color w:val="FF0000"/>
          <w:sz w:val="24"/>
          <w:szCs w:val="24"/>
        </w:rPr>
        <w:t>是放热反应且可以快速建立平衡状态，则随着温度升高</w:t>
      </w:r>
      <w:r>
        <w:rPr>
          <w:rFonts w:ascii="Times New Roman" w:hAnsi="Times New Roman" w:eastAsia="Times New Roman" w:cs="Times New Roman"/>
          <w:b/>
          <w:bCs w:val="0"/>
          <w:color w:val="FF0000"/>
          <w:sz w:val="24"/>
          <w:szCs w:val="24"/>
        </w:rPr>
        <w:t>L</w:t>
      </w:r>
      <w:r>
        <w:rPr>
          <w:rFonts w:ascii="宋体" w:hAnsi="宋体" w:eastAsia="宋体" w:cs="宋体"/>
          <w:b/>
          <w:bCs w:val="0"/>
          <w:color w:val="FF0000"/>
          <w:sz w:val="24"/>
          <w:szCs w:val="24"/>
        </w:rPr>
        <w:t>的浓度减小，若</w:t>
      </w:r>
      <w:r>
        <w:rPr>
          <w:rFonts w:ascii="Times New Roman" w:hAnsi="Times New Roman" w:eastAsia="Times New Roman" w:cs="Times New Roman"/>
          <w:b/>
          <w:bCs w:val="0"/>
          <w:color w:val="FF0000"/>
          <w:sz w:val="24"/>
          <w:szCs w:val="24"/>
        </w:rPr>
        <w:t>L</w:t>
      </w:r>
      <w:r>
        <w:rPr>
          <w:rFonts w:ascii="宋体" w:hAnsi="宋体" w:eastAsia="宋体" w:cs="宋体"/>
          <w:b/>
          <w:bCs w:val="0"/>
          <w:color w:val="FF0000"/>
          <w:sz w:val="24"/>
          <w:szCs w:val="24"/>
        </w:rPr>
        <w:t>的浓度减小对反应速率的影响大于温度升高对总反应速率的影响，则总反应速率减小</w:t>
      </w:r>
      <w:r>
        <w:rPr>
          <w:rFonts w:ascii="Times New Roman" w:hAnsi="Times New Roman" w:eastAsia="Times New Roman" w:cs="Times New Roman"/>
          <w:b/>
          <w:bCs w:val="0"/>
          <w:color w:val="FF0000"/>
          <w:sz w:val="24"/>
          <w:szCs w:val="24"/>
        </w:rPr>
        <w:t>  </w:t>
      </w:r>
      <w:r>
        <w:rPr>
          <w:rFonts w:ascii="宋体" w:hAnsi="宋体" w:eastAsia="宋体" w:cs="宋体"/>
          <w:b/>
          <w:bCs w:val="0"/>
          <w:color w:val="FF0000"/>
          <w:sz w:val="24"/>
          <w:szCs w:val="24"/>
        </w:rPr>
        <w:t>，故总反应的速率不一定增大，</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错误；</w:t>
      </w:r>
    </w:p>
    <w:p w14:paraId="6BA06C78">
      <w:pPr>
        <w:spacing w:line="360" w:lineRule="auto"/>
        <w:jc w:val="both"/>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．在溶液中加入的</w:t>
      </w:r>
      <w:r>
        <w:rPr>
          <w:rFonts w:ascii="Times New Roman" w:hAnsi="Times New Roman" w:eastAsia="Times New Roman" w:cs="Times New Roman"/>
          <w:b/>
          <w:bCs w:val="0"/>
          <w:color w:val="FF0000"/>
          <w:sz w:val="24"/>
          <w:szCs w:val="24"/>
        </w:rPr>
        <w:t>N(CH</w:t>
      </w:r>
      <w:r>
        <w:rPr>
          <w:b/>
          <w:bCs w:val="0"/>
          <w:color w:val="FF0000"/>
          <w:sz w:val="24"/>
          <w:szCs w:val="24"/>
          <w:vertAlign w:val="subscript"/>
        </w:rPr>
        <w:t>2</w:t>
      </w:r>
      <w:r>
        <w:rPr>
          <w:rFonts w:ascii="Times New Roman" w:hAnsi="Times New Roman" w:eastAsia="Times New Roman" w:cs="Times New Roman"/>
          <w:b/>
          <w:bCs w:val="0"/>
          <w:color w:val="FF0000"/>
          <w:sz w:val="24"/>
          <w:szCs w:val="24"/>
        </w:rPr>
        <w:t>CH</w:t>
      </w:r>
      <w:r>
        <w:rPr>
          <w:b/>
          <w:bCs w:val="0"/>
          <w:color w:val="FF0000"/>
          <w:sz w:val="24"/>
          <w:szCs w:val="24"/>
          <w:vertAlign w:val="subscript"/>
        </w:rPr>
        <w:t>3</w:t>
      </w:r>
      <w:r>
        <w:rPr>
          <w:rFonts w:ascii="Times New Roman" w:hAnsi="Times New Roman" w:eastAsia="Times New Roman" w:cs="Times New Roman"/>
          <w:b/>
          <w:bCs w:val="0"/>
          <w:color w:val="FF0000"/>
          <w:sz w:val="24"/>
          <w:szCs w:val="24"/>
        </w:rPr>
        <w:t>)</w:t>
      </w:r>
      <w:r>
        <w:rPr>
          <w:b/>
          <w:bCs w:val="0"/>
          <w:color w:val="FF0000"/>
          <w:sz w:val="24"/>
          <w:szCs w:val="24"/>
          <w:vertAlign w:val="subscript"/>
        </w:rPr>
        <w:t>3</w:t>
      </w:r>
      <w:r>
        <w:rPr>
          <w:rFonts w:ascii="宋体" w:hAnsi="宋体" w:eastAsia="宋体" w:cs="宋体"/>
          <w:b/>
          <w:bCs w:val="0"/>
          <w:color w:val="FF0000"/>
          <w:sz w:val="24"/>
          <w:szCs w:val="24"/>
        </w:rPr>
        <w:t>会与</w:t>
      </w:r>
      <w:r>
        <w:rPr>
          <w:rFonts w:ascii="Times New Roman" w:hAnsi="Times New Roman" w:eastAsia="Times New Roman" w:cs="Times New Roman"/>
          <w:b/>
          <w:bCs w:val="0"/>
          <w:color w:val="FF0000"/>
          <w:sz w:val="24"/>
          <w:szCs w:val="24"/>
        </w:rPr>
        <w:t>HCOOH</w:t>
      </w:r>
      <w:r>
        <w:rPr>
          <w:rFonts w:ascii="宋体" w:hAnsi="宋体" w:eastAsia="宋体" w:cs="宋体"/>
          <w:b/>
          <w:bCs w:val="0"/>
          <w:color w:val="FF0000"/>
          <w:sz w:val="24"/>
          <w:szCs w:val="24"/>
        </w:rPr>
        <w:t>反应，使得三个平衡正向移动，可提高</w:t>
      </w:r>
      <w:r>
        <w:rPr>
          <w:rFonts w:ascii="Times New Roman" w:hAnsi="Times New Roman" w:eastAsia="Times New Roman" w:cs="Times New Roman"/>
          <w:b/>
          <w:bCs w:val="0"/>
          <w:color w:val="FF0000"/>
          <w:sz w:val="24"/>
          <w:szCs w:val="24"/>
        </w:rPr>
        <w:t>CO</w:t>
      </w:r>
      <w:r>
        <w:rPr>
          <w:b/>
          <w:bCs w:val="0"/>
          <w:color w:val="FF0000"/>
          <w:sz w:val="24"/>
          <w:szCs w:val="24"/>
          <w:vertAlign w:val="subscript"/>
        </w:rPr>
        <w:t>2</w:t>
      </w:r>
      <w:r>
        <w:rPr>
          <w:rFonts w:ascii="宋体" w:hAnsi="宋体" w:eastAsia="宋体" w:cs="宋体"/>
          <w:b/>
          <w:bCs w:val="0"/>
          <w:color w:val="FF0000"/>
          <w:sz w:val="24"/>
          <w:szCs w:val="24"/>
        </w:rPr>
        <w:t>转化率，</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正确；</w:t>
      </w:r>
    </w:p>
    <w:p w14:paraId="50B8F9D5">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CD</w:t>
      </w:r>
      <w:r>
        <w:rPr>
          <w:rFonts w:ascii="宋体" w:hAnsi="宋体" w:eastAsia="宋体" w:cs="宋体"/>
          <w:b/>
          <w:bCs w:val="0"/>
          <w:color w:val="FF0000"/>
          <w:sz w:val="24"/>
          <w:szCs w:val="24"/>
        </w:rPr>
        <w:t>。</w:t>
      </w:r>
    </w:p>
    <w:p w14:paraId="31A6460E">
      <w:pPr>
        <w:spacing w:line="360" w:lineRule="auto"/>
        <w:jc w:val="left"/>
        <w:textAlignment w:val="center"/>
        <w:rPr>
          <w:b/>
          <w:bCs w:val="0"/>
          <w:color w:val="FF0000"/>
          <w:sz w:val="24"/>
          <w:szCs w:val="24"/>
        </w:rPr>
      </w:pPr>
      <w:r>
        <w:rPr>
          <w:rFonts w:ascii="宋体" w:hAnsi="宋体" w:eastAsia="宋体" w:cs="宋体"/>
          <w:b/>
          <w:bCs w:val="0"/>
          <w:color w:val="FF0000"/>
          <w:sz w:val="24"/>
          <w:szCs w:val="24"/>
        </w:rPr>
        <w:t>②</w:t>
      </w:r>
      <w:r>
        <w:rPr>
          <w:b/>
          <w:bCs w:val="0"/>
          <w:color w:val="FF0000"/>
          <w:sz w:val="24"/>
          <w:szCs w:val="24"/>
        </w:rPr>
        <w:t>当c≤c</w:t>
      </w:r>
      <w:r>
        <w:rPr>
          <w:b/>
          <w:bCs w:val="0"/>
          <w:color w:val="FF0000"/>
          <w:sz w:val="24"/>
          <w:szCs w:val="24"/>
          <w:vertAlign w:val="subscript"/>
        </w:rPr>
        <w:t>0</w:t>
      </w:r>
      <w:r>
        <w:rPr>
          <w:b/>
          <w:bCs w:val="0"/>
          <w:color w:val="FF0000"/>
          <w:sz w:val="24"/>
          <w:szCs w:val="24"/>
        </w:rPr>
        <w:t>时，v随c增大而增大，因M是基元反应IV的反应物(直接影 响基元反应VI中反应物L的生成)； c&gt;c</w:t>
      </w:r>
      <w:r>
        <w:rPr>
          <w:b/>
          <w:bCs w:val="0"/>
          <w:color w:val="FF0000"/>
          <w:sz w:val="24"/>
          <w:szCs w:val="24"/>
          <w:vertAlign w:val="subscript"/>
        </w:rPr>
        <w:t>0</w:t>
      </w:r>
      <w:r>
        <w:rPr>
          <w:b/>
          <w:bCs w:val="0"/>
          <w:color w:val="FF0000"/>
          <w:sz w:val="24"/>
          <w:szCs w:val="24"/>
        </w:rPr>
        <w:t>时，v不再显著增加，因受限 于CO</w:t>
      </w:r>
      <w:r>
        <w:rPr>
          <w:b/>
          <w:bCs w:val="0"/>
          <w:color w:val="FF0000"/>
          <w:sz w:val="24"/>
          <w:szCs w:val="24"/>
          <w:vertAlign w:val="subscript"/>
        </w:rPr>
        <w:t>2</w:t>
      </w:r>
      <w:r>
        <w:rPr>
          <w:b/>
          <w:bCs w:val="0"/>
          <w:color w:val="FF0000"/>
          <w:sz w:val="24"/>
          <w:szCs w:val="24"/>
        </w:rPr>
        <w:t>(g)和H</w:t>
      </w:r>
      <w:r>
        <w:rPr>
          <w:b/>
          <w:bCs w:val="0"/>
          <w:color w:val="FF0000"/>
          <w:sz w:val="24"/>
          <w:szCs w:val="24"/>
          <w:vertAlign w:val="subscript"/>
        </w:rPr>
        <w:t>2</w:t>
      </w:r>
      <w:r>
        <w:rPr>
          <w:b/>
          <w:bCs w:val="0"/>
          <w:color w:val="FF0000"/>
          <w:sz w:val="24"/>
          <w:szCs w:val="24"/>
        </w:rPr>
        <w:t> (g)在溶液中的溶解速度(或浓度)</w:t>
      </w:r>
      <w:r>
        <w:rPr>
          <w:rFonts w:ascii="宋体" w:hAnsi="宋体" w:eastAsia="宋体" w:cs="宋体"/>
          <w:b/>
          <w:bCs w:val="0"/>
          <w:color w:val="FF0000"/>
          <w:sz w:val="24"/>
          <w:szCs w:val="24"/>
        </w:rPr>
        <w:t>。</w:t>
      </w:r>
    </w:p>
    <w:p w14:paraId="74DFD23F">
      <w:pPr>
        <w:spacing w:line="360" w:lineRule="auto"/>
        <w:jc w:val="left"/>
        <w:textAlignment w:val="center"/>
        <w:rPr>
          <w:b/>
          <w:bCs w:val="0"/>
          <w:color w:val="000000"/>
          <w:sz w:val="24"/>
          <w:szCs w:val="24"/>
        </w:rPr>
      </w:pPr>
      <w:r>
        <w:rPr>
          <w:b/>
          <w:bCs w:val="0"/>
          <w:color w:val="000000"/>
          <w:sz w:val="24"/>
          <w:szCs w:val="24"/>
        </w:rPr>
        <w:t xml:space="preserve">20. </w:t>
      </w:r>
      <w:r>
        <w:rPr>
          <w:b/>
          <w:bCs w:val="0"/>
          <w:sz w:val="24"/>
          <w:szCs w:val="24"/>
        </w:rPr>
        <w:object>
          <v:shape id="_x0000_i1189"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189" DrawAspect="Content" ObjectID="_1468075889" r:id="rId324">
            <o:LockedField>false</o:LockedField>
          </o:OLEObject>
        </w:object>
      </w:r>
      <w:r>
        <w:rPr>
          <w:rFonts w:ascii="宋体" w:hAnsi="宋体" w:eastAsia="宋体" w:cs="宋体"/>
          <w:b/>
          <w:bCs w:val="0"/>
          <w:color w:val="000000"/>
          <w:sz w:val="24"/>
          <w:szCs w:val="24"/>
        </w:rPr>
        <w:t>可用于合成光电材料。某兴趣小组用</w:t>
      </w:r>
      <w:r>
        <w:rPr>
          <w:b/>
          <w:bCs w:val="0"/>
          <w:sz w:val="24"/>
          <w:szCs w:val="24"/>
        </w:rPr>
        <w:object>
          <v:shape id="_x0000_i1190"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327" o:title="eqId687a2217054e9828e4f8d362d604933b"/>
            <o:lock v:ext="edit" aspectratio="t"/>
            <w10:wrap type="none"/>
            <w10:anchorlock/>
          </v:shape>
          <o:OLEObject Type="Embed" ProgID="Equation.DSMT4" ShapeID="_x0000_i1190" DrawAspect="Content" ObjectID="_1468075890" r:id="rId326">
            <o:LockedField>false</o:LockedField>
          </o:OLEObject>
        </w:object>
      </w:r>
      <w:r>
        <w:rPr>
          <w:rFonts w:ascii="宋体" w:hAnsi="宋体" w:eastAsia="宋体" w:cs="宋体"/>
          <w:b/>
          <w:bCs w:val="0"/>
          <w:color w:val="000000"/>
          <w:sz w:val="24"/>
          <w:szCs w:val="24"/>
        </w:rPr>
        <w:t>与</w:t>
      </w:r>
      <w:r>
        <w:rPr>
          <w:b/>
          <w:bCs w:val="0"/>
          <w:sz w:val="24"/>
          <w:szCs w:val="24"/>
        </w:rPr>
        <w:object>
          <v:shape id="_x0000_i119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 o:title="eqIddcdf44e2284a92efeabbc0f1e9616a33"/>
            <o:lock v:ext="edit" aspectratio="t"/>
            <w10:wrap type="none"/>
            <w10:anchorlock/>
          </v:shape>
          <o:OLEObject Type="Embed" ProgID="Equation.DSMT4" ShapeID="_x0000_i1191" DrawAspect="Content" ObjectID="_1468075891" r:id="rId328">
            <o:LockedField>false</o:LockedField>
          </o:OLEObject>
        </w:object>
      </w:r>
      <w:r>
        <w:rPr>
          <w:rFonts w:ascii="宋体" w:hAnsi="宋体" w:eastAsia="宋体" w:cs="宋体"/>
          <w:b/>
          <w:bCs w:val="0"/>
          <w:color w:val="000000"/>
          <w:sz w:val="24"/>
          <w:szCs w:val="24"/>
        </w:rPr>
        <w:t>反应制备液态</w:t>
      </w:r>
      <w:r>
        <w:rPr>
          <w:b/>
          <w:bCs w:val="0"/>
          <w:sz w:val="24"/>
          <w:szCs w:val="24"/>
        </w:rPr>
        <w:object>
          <v:shape id="_x0000_i1192"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192" DrawAspect="Content" ObjectID="_1468075892" r:id="rId330">
            <o:LockedField>false</o:LockedField>
          </o:OLEObject>
        </w:object>
      </w:r>
      <w:r>
        <w:rPr>
          <w:rFonts w:ascii="宋体" w:hAnsi="宋体" w:eastAsia="宋体" w:cs="宋体"/>
          <w:b/>
          <w:bCs w:val="0"/>
          <w:color w:val="000000"/>
          <w:sz w:val="24"/>
          <w:szCs w:val="24"/>
        </w:rPr>
        <w:t>，实验装置如图，反应方程式为：</w:t>
      </w:r>
      <w:r>
        <w:rPr>
          <w:b/>
          <w:bCs w:val="0"/>
          <w:sz w:val="24"/>
          <w:szCs w:val="24"/>
        </w:rPr>
        <w:object>
          <v:shape id="_x0000_i1193" o:spt="75" alt="学科网(www.zxxk.com)--教育资源门户，提供试卷、教案、课件、论文、素材以及各类教学资源下载，还有大量而丰富的教学相关资讯！" type="#_x0000_t75" style="height:19.15pt;width:230.15pt;" o:ole="t" filled="f" o:preferrelative="t" stroked="f" coordsize="21600,21600">
            <v:path/>
            <v:fill on="f" focussize="0,0"/>
            <v:stroke on="f"/>
            <v:imagedata r:id="rId332" o:title="eqIda7ba3a1fbcb0650e567a72bb370c23fa"/>
            <o:lock v:ext="edit" aspectratio="t"/>
            <w10:wrap type="none"/>
            <w10:anchorlock/>
          </v:shape>
          <o:OLEObject Type="Embed" ProgID="Equation.DSMT4" ShapeID="_x0000_i1193" DrawAspect="Content" ObjectID="_1468075893" r:id="rId331">
            <o:LockedField>false</o:LockedField>
          </o:OLEObject>
        </w:object>
      </w:r>
      <w:r>
        <w:rPr>
          <w:rFonts w:ascii="宋体" w:hAnsi="宋体" w:eastAsia="宋体" w:cs="宋体"/>
          <w:b/>
          <w:bCs w:val="0"/>
          <w:color w:val="000000"/>
          <w:sz w:val="24"/>
          <w:szCs w:val="24"/>
        </w:rPr>
        <w:t>。</w:t>
      </w:r>
    </w:p>
    <w:p w14:paraId="215417D4">
      <w:pPr>
        <w:spacing w:line="360" w:lineRule="auto"/>
        <w:jc w:val="left"/>
        <w:textAlignment w:val="center"/>
        <w:rPr>
          <w:b/>
          <w:bCs w:val="0"/>
          <w:color w:val="000000"/>
          <w:sz w:val="24"/>
          <w:szCs w:val="24"/>
        </w:rPr>
      </w:pPr>
      <w:r>
        <w:rPr>
          <w:b/>
          <w:bCs w:val="0"/>
          <w:color w:val="000000"/>
          <w:sz w:val="24"/>
          <w:szCs w:val="24"/>
        </w:rPr>
        <w:drawing>
          <wp:inline distT="0" distB="0" distL="114300" distR="114300">
            <wp:extent cx="5238750" cy="2386965"/>
            <wp:effectExtent l="0" t="0" r="6350" b="635"/>
            <wp:docPr id="100065" name="图片 1000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图片 100065" descr="学科网(www.zxxk.com)--教育资源门户，提供试卷、教案、课件、论文、素材以及各类教学资源下载，还有大量而丰富的教学相关资讯！"/>
                    <pic:cNvPicPr>
                      <a:picLocks noChangeAspect="1"/>
                    </pic:cNvPicPr>
                  </pic:nvPicPr>
                  <pic:blipFill>
                    <a:blip r:embed="rId333"/>
                    <a:stretch>
                      <a:fillRect/>
                    </a:stretch>
                  </pic:blipFill>
                  <pic:spPr>
                    <a:xfrm>
                      <a:off x="0" y="0"/>
                      <a:ext cx="5238750" cy="2387262"/>
                    </a:xfrm>
                    <a:prstGeom prst="rect">
                      <a:avLst/>
                    </a:prstGeom>
                  </pic:spPr>
                </pic:pic>
              </a:graphicData>
            </a:graphic>
          </wp:inline>
        </w:drawing>
      </w:r>
    </w:p>
    <w:p w14:paraId="23758DEC">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已知：①</w:t>
      </w:r>
      <w:r>
        <w:rPr>
          <w:b/>
          <w:bCs w:val="0"/>
          <w:sz w:val="24"/>
          <w:szCs w:val="24"/>
        </w:rPr>
        <w:object>
          <v:shape id="_x0000_i1194"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194" DrawAspect="Content" ObjectID="_1468075894" r:id="rId334">
            <o:LockedField>false</o:LockedField>
          </o:OLEObject>
        </w:object>
      </w:r>
      <w:r>
        <w:rPr>
          <w:rFonts w:ascii="宋体" w:hAnsi="宋体" w:eastAsia="宋体" w:cs="宋体"/>
          <w:b/>
          <w:bCs w:val="0"/>
          <w:color w:val="000000"/>
          <w:sz w:val="24"/>
          <w:szCs w:val="24"/>
        </w:rPr>
        <w:t>的沸点是</w:t>
      </w:r>
      <w:r>
        <w:rPr>
          <w:b/>
          <w:bCs w:val="0"/>
          <w:sz w:val="24"/>
          <w:szCs w:val="24"/>
        </w:rPr>
        <w:object>
          <v:shape id="_x0000_i1195"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336" o:title="eqId39aa0052d91552ed2a58d8d41538f0c2"/>
            <o:lock v:ext="edit" aspectratio="t"/>
            <w10:wrap type="none"/>
            <w10:anchorlock/>
          </v:shape>
          <o:OLEObject Type="Embed" ProgID="Equation.DSMT4" ShapeID="_x0000_i1195" DrawAspect="Content" ObjectID="_1468075895" r:id="rId335">
            <o:LockedField>false</o:LockedField>
          </o:OLEObject>
        </w:object>
      </w:r>
      <w:r>
        <w:rPr>
          <w:rFonts w:ascii="宋体" w:hAnsi="宋体" w:eastAsia="宋体" w:cs="宋体"/>
          <w:b/>
          <w:bCs w:val="0"/>
          <w:color w:val="000000"/>
          <w:sz w:val="24"/>
          <w:szCs w:val="24"/>
        </w:rPr>
        <w:t>，有毒：</w:t>
      </w:r>
    </w:p>
    <w:p w14:paraId="0783864B">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②装置</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内产生的</w:t>
      </w:r>
      <w:r>
        <w:rPr>
          <w:b/>
          <w:bCs w:val="0"/>
          <w:sz w:val="24"/>
          <w:szCs w:val="24"/>
        </w:rPr>
        <w:object>
          <v:shape id="_x0000_i1196"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196" DrawAspect="Content" ObjectID="_1468075896" r:id="rId337">
            <o:LockedField>false</o:LockedField>
          </o:OLEObject>
        </w:object>
      </w:r>
      <w:r>
        <w:rPr>
          <w:rFonts w:ascii="宋体" w:hAnsi="宋体" w:eastAsia="宋体" w:cs="宋体"/>
          <w:b/>
          <w:bCs w:val="0"/>
          <w:color w:val="000000"/>
          <w:sz w:val="24"/>
          <w:szCs w:val="24"/>
        </w:rPr>
        <w:t>气体中含有酸性气体杂质。</w:t>
      </w:r>
    </w:p>
    <w:p w14:paraId="4AD80F3A">
      <w:pPr>
        <w:spacing w:line="360" w:lineRule="auto"/>
        <w:jc w:val="left"/>
        <w:textAlignment w:val="center"/>
        <w:rPr>
          <w:b/>
          <w:bCs w:val="0"/>
          <w:color w:val="000000"/>
          <w:sz w:val="24"/>
          <w:szCs w:val="24"/>
        </w:rPr>
      </w:pPr>
      <w:r>
        <w:rPr>
          <w:rFonts w:ascii="宋体" w:hAnsi="宋体" w:eastAsia="宋体" w:cs="宋体"/>
          <w:b/>
          <w:bCs w:val="0"/>
          <w:color w:val="000000"/>
          <w:sz w:val="24"/>
          <w:szCs w:val="24"/>
        </w:rPr>
        <w:t>请回答：</w:t>
      </w:r>
    </w:p>
    <w:p w14:paraId="5520302F">
      <w:pPr>
        <w:spacing w:line="360" w:lineRule="auto"/>
        <w:jc w:val="left"/>
        <w:textAlignment w:val="center"/>
        <w:rPr>
          <w:b/>
          <w:bCs w:val="0"/>
          <w:color w:val="000000"/>
          <w:sz w:val="24"/>
          <w:szCs w:val="24"/>
        </w:rPr>
      </w:pPr>
      <w:r>
        <w:rPr>
          <w:b/>
          <w:bCs w:val="0"/>
          <w:color w:val="000000"/>
          <w:sz w:val="24"/>
          <w:szCs w:val="24"/>
        </w:rPr>
        <w:t>（1）</w:t>
      </w:r>
      <w:r>
        <w:rPr>
          <w:rFonts w:ascii="宋体" w:hAnsi="宋体" w:eastAsia="宋体" w:cs="宋体"/>
          <w:b/>
          <w:bCs w:val="0"/>
          <w:color w:val="000000"/>
          <w:sz w:val="24"/>
          <w:szCs w:val="24"/>
        </w:rPr>
        <w:t>仪器</w:t>
      </w:r>
      <w:r>
        <w:rPr>
          <w:rFonts w:ascii="Times New Roman" w:hAnsi="Times New Roman" w:eastAsia="Times New Roman" w:cs="Times New Roman"/>
          <w:b/>
          <w:bCs w:val="0"/>
          <w:color w:val="000000"/>
          <w:sz w:val="24"/>
          <w:szCs w:val="24"/>
        </w:rPr>
        <w:t>X</w:t>
      </w:r>
      <w:r>
        <w:rPr>
          <w:rFonts w:ascii="宋体" w:hAnsi="宋体" w:eastAsia="宋体" w:cs="宋体"/>
          <w:b/>
          <w:bCs w:val="0"/>
          <w:color w:val="000000"/>
          <w:sz w:val="24"/>
          <w:szCs w:val="24"/>
        </w:rPr>
        <w:t>的名称是</w:t>
      </w:r>
      <w:r>
        <w:rPr>
          <w:b/>
          <w:bCs w:val="0"/>
          <w:color w:val="000000"/>
          <w:sz w:val="24"/>
          <w:szCs w:val="24"/>
        </w:rPr>
        <w:t>_______</w:t>
      </w:r>
      <w:r>
        <w:rPr>
          <w:rFonts w:ascii="宋体" w:hAnsi="宋体" w:eastAsia="宋体" w:cs="宋体"/>
          <w:b/>
          <w:bCs w:val="0"/>
          <w:color w:val="000000"/>
          <w:sz w:val="24"/>
          <w:szCs w:val="24"/>
        </w:rPr>
        <w:t>。</w:t>
      </w:r>
    </w:p>
    <w:p w14:paraId="416EEFAA">
      <w:pPr>
        <w:spacing w:line="360" w:lineRule="auto"/>
        <w:jc w:val="left"/>
        <w:textAlignment w:val="center"/>
        <w:rPr>
          <w:b/>
          <w:bCs w:val="0"/>
          <w:color w:val="000000"/>
          <w:sz w:val="24"/>
          <w:szCs w:val="24"/>
        </w:rPr>
      </w:pPr>
      <w:r>
        <w:rPr>
          <w:b/>
          <w:bCs w:val="0"/>
          <w:color w:val="000000"/>
          <w:sz w:val="24"/>
          <w:szCs w:val="24"/>
        </w:rPr>
        <w:t>（2）</w:t>
      </w:r>
      <w:r>
        <w:rPr>
          <w:rFonts w:ascii="宋体" w:hAnsi="宋体" w:eastAsia="宋体" w:cs="宋体"/>
          <w:b/>
          <w:bCs w:val="0"/>
          <w:color w:val="000000"/>
          <w:sz w:val="24"/>
          <w:szCs w:val="24"/>
        </w:rPr>
        <w:t>完善虚框内的装置排序：</w:t>
      </w:r>
      <w:r>
        <w:rPr>
          <w:rFonts w:ascii="Times New Roman" w:hAnsi="Times New Roman" w:eastAsia="Times New Roman" w:cs="Times New Roman"/>
          <w:b/>
          <w:bCs w:val="0"/>
          <w:color w:val="000000"/>
          <w:sz w:val="24"/>
          <w:szCs w:val="24"/>
        </w:rPr>
        <w:t>A→B→</w:t>
      </w:r>
      <w:r>
        <w:rPr>
          <w:b/>
          <w:bCs w:val="0"/>
          <w:color w:val="000000"/>
          <w:sz w:val="24"/>
          <w:szCs w:val="24"/>
        </w:rPr>
        <w:t>_______</w:t>
      </w:r>
      <w:r>
        <w:rPr>
          <w:rFonts w:ascii="Times New Roman" w:hAnsi="Times New Roman" w:eastAsia="Times New Roman" w:cs="Times New Roman"/>
          <w:b/>
          <w:bCs w:val="0"/>
          <w:color w:val="000000"/>
          <w:sz w:val="24"/>
          <w:szCs w:val="24"/>
        </w:rPr>
        <w:t>→F+G</w:t>
      </w:r>
    </w:p>
    <w:p w14:paraId="24FDC7BD">
      <w:pPr>
        <w:spacing w:line="360" w:lineRule="auto"/>
        <w:jc w:val="left"/>
        <w:textAlignment w:val="center"/>
        <w:rPr>
          <w:b/>
          <w:bCs w:val="0"/>
          <w:color w:val="000000"/>
          <w:sz w:val="24"/>
          <w:szCs w:val="24"/>
        </w:rPr>
      </w:pPr>
      <w:r>
        <w:rPr>
          <w:b/>
          <w:bCs w:val="0"/>
          <w:color w:val="000000"/>
          <w:sz w:val="24"/>
          <w:szCs w:val="24"/>
        </w:rPr>
        <w:t>（3）</w:t>
      </w:r>
      <w:r>
        <w:rPr>
          <w:rFonts w:ascii="宋体" w:hAnsi="宋体" w:eastAsia="宋体" w:cs="宋体"/>
          <w:b/>
          <w:bCs w:val="0"/>
          <w:color w:val="000000"/>
          <w:sz w:val="24"/>
          <w:szCs w:val="24"/>
        </w:rPr>
        <w:t>下列干燥剂，可用于装置</w:t>
      </w: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中的是</w:t>
      </w:r>
      <w:r>
        <w:rPr>
          <w:rFonts w:ascii="Times New Roman" w:hAnsi="Times New Roman" w:eastAsia="Times New Roman" w:cs="Times New Roman"/>
          <w:b/>
          <w:bCs w:val="0"/>
          <w:color w:val="000000"/>
          <w:sz w:val="24"/>
          <w:szCs w:val="24"/>
        </w:rPr>
        <w:t>_______</w:t>
      </w:r>
      <w:r>
        <w:rPr>
          <w:rFonts w:ascii="宋体" w:hAnsi="宋体" w:eastAsia="宋体" w:cs="宋体"/>
          <w:b/>
          <w:bCs w:val="0"/>
          <w:color w:val="000000"/>
          <w:sz w:val="24"/>
          <w:szCs w:val="24"/>
        </w:rPr>
        <w:t>。</w:t>
      </w:r>
    </w:p>
    <w:p w14:paraId="46B71DE1">
      <w:pPr>
        <w:tabs>
          <w:tab w:val="left" w:pos="2436"/>
          <w:tab w:val="left" w:pos="4873"/>
          <w:tab w:val="left" w:pos="7309"/>
        </w:tabs>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氢氧化钾</w:t>
      </w:r>
      <w:r>
        <w:rPr>
          <w:b/>
          <w:bCs w:val="0"/>
          <w:color w:val="000000"/>
          <w:sz w:val="24"/>
          <w:szCs w:val="24"/>
        </w:rPr>
        <w:tab/>
      </w:r>
      <w:r>
        <w:rPr>
          <w:b/>
          <w:bCs w:val="0"/>
          <w:color w:val="000000"/>
          <w:sz w:val="24"/>
          <w:szCs w:val="24"/>
        </w:rPr>
        <w:t xml:space="preserve">B. </w:t>
      </w:r>
      <w:r>
        <w:rPr>
          <w:rFonts w:ascii="宋体" w:hAnsi="宋体" w:eastAsia="宋体" w:cs="宋体"/>
          <w:b/>
          <w:bCs w:val="0"/>
          <w:color w:val="000000"/>
          <w:sz w:val="24"/>
          <w:szCs w:val="24"/>
        </w:rPr>
        <w:t>五氧化二磷</w:t>
      </w:r>
      <w:r>
        <w:rPr>
          <w:b/>
          <w:bCs w:val="0"/>
          <w:color w:val="000000"/>
          <w:sz w:val="24"/>
          <w:szCs w:val="24"/>
        </w:rPr>
        <w:tab/>
      </w:r>
      <w:r>
        <w:rPr>
          <w:b/>
          <w:bCs w:val="0"/>
          <w:color w:val="000000"/>
          <w:sz w:val="24"/>
          <w:szCs w:val="24"/>
        </w:rPr>
        <w:t xml:space="preserve">C. </w:t>
      </w:r>
      <w:r>
        <w:rPr>
          <w:rFonts w:ascii="宋体" w:hAnsi="宋体" w:eastAsia="宋体" w:cs="宋体"/>
          <w:b/>
          <w:bCs w:val="0"/>
          <w:color w:val="000000"/>
          <w:sz w:val="24"/>
          <w:szCs w:val="24"/>
        </w:rPr>
        <w:t>氯化钙</w:t>
      </w:r>
      <w:r>
        <w:rPr>
          <w:b/>
          <w:bCs w:val="0"/>
          <w:color w:val="000000"/>
          <w:sz w:val="24"/>
          <w:szCs w:val="24"/>
        </w:rPr>
        <w:tab/>
      </w:r>
      <w:r>
        <w:rPr>
          <w:b/>
          <w:bCs w:val="0"/>
          <w:color w:val="000000"/>
          <w:sz w:val="24"/>
          <w:szCs w:val="24"/>
        </w:rPr>
        <w:t xml:space="preserve">D. </w:t>
      </w:r>
      <w:r>
        <w:rPr>
          <w:rFonts w:ascii="宋体" w:hAnsi="宋体" w:eastAsia="宋体" w:cs="宋体"/>
          <w:b/>
          <w:bCs w:val="0"/>
          <w:color w:val="000000"/>
          <w:sz w:val="24"/>
          <w:szCs w:val="24"/>
        </w:rPr>
        <w:t>碱石灰</w:t>
      </w:r>
    </w:p>
    <w:p w14:paraId="17342740">
      <w:pPr>
        <w:spacing w:line="360" w:lineRule="auto"/>
        <w:jc w:val="left"/>
        <w:textAlignment w:val="center"/>
        <w:rPr>
          <w:b/>
          <w:bCs w:val="0"/>
          <w:color w:val="000000"/>
          <w:sz w:val="24"/>
          <w:szCs w:val="24"/>
        </w:rPr>
      </w:pPr>
      <w:r>
        <w:rPr>
          <w:b/>
          <w:bCs w:val="0"/>
          <w:color w:val="000000"/>
          <w:sz w:val="24"/>
          <w:szCs w:val="24"/>
        </w:rPr>
        <w:t>（4）</w:t>
      </w:r>
      <w:r>
        <w:rPr>
          <w:rFonts w:ascii="宋体" w:hAnsi="宋体" w:eastAsia="宋体" w:cs="宋体"/>
          <w:b/>
          <w:bCs w:val="0"/>
          <w:color w:val="000000"/>
          <w:sz w:val="24"/>
          <w:szCs w:val="24"/>
        </w:rPr>
        <w:t>装置</w:t>
      </w:r>
      <w:r>
        <w:rPr>
          <w:rFonts w:ascii="Times New Roman" w:hAnsi="Times New Roman" w:eastAsia="Times New Roman" w:cs="Times New Roman"/>
          <w:b/>
          <w:bCs w:val="0"/>
          <w:color w:val="000000"/>
          <w:sz w:val="24"/>
          <w:szCs w:val="24"/>
        </w:rPr>
        <w:t>G</w:t>
      </w:r>
      <w:r>
        <w:rPr>
          <w:rFonts w:ascii="宋体" w:hAnsi="宋体" w:eastAsia="宋体" w:cs="宋体"/>
          <w:b/>
          <w:bCs w:val="0"/>
          <w:color w:val="000000"/>
          <w:sz w:val="24"/>
          <w:szCs w:val="24"/>
        </w:rPr>
        <w:t>中汞的两个作用是：①平衡气压：②</w:t>
      </w:r>
      <w:r>
        <w:rPr>
          <w:b/>
          <w:bCs w:val="0"/>
          <w:color w:val="000000"/>
          <w:sz w:val="24"/>
          <w:szCs w:val="24"/>
        </w:rPr>
        <w:t>_______</w:t>
      </w:r>
      <w:r>
        <w:rPr>
          <w:rFonts w:ascii="宋体" w:hAnsi="宋体" w:eastAsia="宋体" w:cs="宋体"/>
          <w:b/>
          <w:bCs w:val="0"/>
          <w:color w:val="000000"/>
          <w:sz w:val="24"/>
          <w:szCs w:val="24"/>
        </w:rPr>
        <w:t>。</w:t>
      </w:r>
    </w:p>
    <w:p w14:paraId="2C78C05E">
      <w:pPr>
        <w:spacing w:line="360" w:lineRule="auto"/>
        <w:jc w:val="left"/>
        <w:textAlignment w:val="center"/>
        <w:rPr>
          <w:b/>
          <w:bCs w:val="0"/>
          <w:color w:val="000000"/>
          <w:sz w:val="24"/>
          <w:szCs w:val="24"/>
        </w:rPr>
      </w:pPr>
      <w:r>
        <w:rPr>
          <w:b/>
          <w:bCs w:val="0"/>
          <w:color w:val="000000"/>
          <w:sz w:val="24"/>
          <w:szCs w:val="24"/>
        </w:rPr>
        <w:t>（5）</w:t>
      </w:r>
      <w:r>
        <w:rPr>
          <w:rFonts w:ascii="宋体" w:hAnsi="宋体" w:eastAsia="宋体" w:cs="宋体"/>
          <w:b/>
          <w:bCs w:val="0"/>
          <w:color w:val="000000"/>
          <w:sz w:val="24"/>
          <w:szCs w:val="24"/>
        </w:rPr>
        <w:t>下列说法正确的是</w:t>
      </w:r>
      <w:r>
        <w:rPr>
          <w:rFonts w:ascii="Times New Roman" w:hAnsi="Times New Roman" w:eastAsia="Times New Roman" w:cs="Times New Roman"/>
          <w:b/>
          <w:bCs w:val="0"/>
          <w:color w:val="000000"/>
          <w:sz w:val="24"/>
          <w:szCs w:val="24"/>
        </w:rPr>
        <w:t>_______</w:t>
      </w:r>
      <w:r>
        <w:rPr>
          <w:rFonts w:ascii="宋体" w:hAnsi="宋体" w:eastAsia="宋体" w:cs="宋体"/>
          <w:b/>
          <w:bCs w:val="0"/>
          <w:color w:val="000000"/>
          <w:sz w:val="24"/>
          <w:szCs w:val="24"/>
        </w:rPr>
        <w:t>。</w:t>
      </w:r>
    </w:p>
    <w:p w14:paraId="77C2FBDE">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该实验操作须在通风橱中进行</w:t>
      </w:r>
    </w:p>
    <w:p w14:paraId="3C68DDBB">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装置</w:t>
      </w:r>
      <w:r>
        <w:rPr>
          <w:rFonts w:ascii="Times New Roman" w:hAnsi="Times New Roman" w:eastAsia="Times New Roman" w:cs="Times New Roman"/>
          <w:b/>
          <w:bCs w:val="0"/>
          <w:color w:val="000000"/>
          <w:sz w:val="24"/>
          <w:szCs w:val="24"/>
        </w:rPr>
        <w:t>D</w:t>
      </w:r>
      <w:r>
        <w:rPr>
          <w:rFonts w:ascii="宋体" w:hAnsi="宋体" w:eastAsia="宋体" w:cs="宋体"/>
          <w:b/>
          <w:bCs w:val="0"/>
          <w:color w:val="000000"/>
          <w:sz w:val="24"/>
          <w:szCs w:val="24"/>
        </w:rPr>
        <w:t>的主要作用是预冷却</w:t>
      </w:r>
      <w:r>
        <w:rPr>
          <w:b/>
          <w:bCs w:val="0"/>
          <w:sz w:val="24"/>
          <w:szCs w:val="24"/>
        </w:rPr>
        <w:object>
          <v:shape id="_x0000_i1197"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197" DrawAspect="Content" ObjectID="_1468075897" r:id="rId338">
            <o:LockedField>false</o:LockedField>
          </o:OLEObject>
        </w:object>
      </w:r>
    </w:p>
    <w:p w14:paraId="6B6A8B81">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加入的</w:t>
      </w:r>
      <w:r>
        <w:rPr>
          <w:b/>
          <w:bCs w:val="0"/>
          <w:sz w:val="24"/>
          <w:szCs w:val="24"/>
        </w:rPr>
        <w:object>
          <v:shape id="_x0000_i119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 o:title="eqIddcdf44e2284a92efeabbc0f1e9616a33"/>
            <o:lock v:ext="edit" aspectratio="t"/>
            <w10:wrap type="none"/>
            <w10:anchorlock/>
          </v:shape>
          <o:OLEObject Type="Embed" ProgID="Equation.DSMT4" ShapeID="_x0000_i1198" DrawAspect="Content" ObjectID="_1468075898" r:id="rId339">
            <o:LockedField>false</o:LockedField>
          </o:OLEObject>
        </w:object>
      </w:r>
      <w:r>
        <w:rPr>
          <w:rFonts w:ascii="宋体" w:hAnsi="宋体" w:eastAsia="宋体" w:cs="宋体"/>
          <w:b/>
          <w:bCs w:val="0"/>
          <w:color w:val="000000"/>
          <w:sz w:val="24"/>
          <w:szCs w:val="24"/>
        </w:rPr>
        <w:t>固体，可使</w:t>
      </w:r>
      <w:r>
        <w:rPr>
          <w:b/>
          <w:bCs w:val="0"/>
          <w:sz w:val="24"/>
          <w:szCs w:val="24"/>
        </w:rPr>
        <w:object>
          <v:shape id="_x0000_i119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 o:title="eqIddcdf44e2284a92efeabbc0f1e9616a33"/>
            <o:lock v:ext="edit" aspectratio="t"/>
            <w10:wrap type="none"/>
            <w10:anchorlock/>
          </v:shape>
          <o:OLEObject Type="Embed" ProgID="Equation.DSMT4" ShapeID="_x0000_i1199" DrawAspect="Content" ObjectID="_1468075899" r:id="rId340">
            <o:LockedField>false</o:LockedField>
          </o:OLEObject>
        </w:object>
      </w:r>
      <w:r>
        <w:rPr>
          <w:rFonts w:ascii="宋体" w:hAnsi="宋体" w:eastAsia="宋体" w:cs="宋体"/>
          <w:b/>
          <w:bCs w:val="0"/>
          <w:color w:val="000000"/>
          <w:sz w:val="24"/>
          <w:szCs w:val="24"/>
        </w:rPr>
        <w:t>溶液保持饱和，有利于平稳持续产生</w:t>
      </w:r>
      <w:r>
        <w:rPr>
          <w:b/>
          <w:bCs w:val="0"/>
          <w:sz w:val="24"/>
          <w:szCs w:val="24"/>
        </w:rPr>
        <w:object>
          <v:shape id="_x0000_i1200"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200" DrawAspect="Content" ObjectID="_1468075900" r:id="rId341">
            <o:LockedField>false</o:LockedField>
          </o:OLEObject>
        </w:object>
      </w:r>
    </w:p>
    <w:p w14:paraId="3F6CDC51">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该实验产生的尾气可用硝酸吸收</w:t>
      </w:r>
    </w:p>
    <w:p w14:paraId="74211640">
      <w:pPr>
        <w:spacing w:line="360" w:lineRule="auto"/>
        <w:jc w:val="left"/>
        <w:textAlignment w:val="center"/>
        <w:rPr>
          <w:b/>
          <w:bCs w:val="0"/>
          <w:color w:val="000000"/>
          <w:sz w:val="24"/>
          <w:szCs w:val="24"/>
        </w:rPr>
      </w:pPr>
      <w:r>
        <w:rPr>
          <w:b/>
          <w:bCs w:val="0"/>
          <w:color w:val="000000"/>
          <w:sz w:val="24"/>
          <w:szCs w:val="24"/>
        </w:rPr>
        <w:t>（6）</w:t>
      </w:r>
      <w:r>
        <w:rPr>
          <w:rFonts w:ascii="宋体" w:hAnsi="宋体" w:eastAsia="宋体" w:cs="宋体"/>
          <w:b/>
          <w:bCs w:val="0"/>
          <w:color w:val="000000"/>
          <w:sz w:val="24"/>
          <w:szCs w:val="24"/>
        </w:rPr>
        <w:t>取</w:t>
      </w:r>
      <w:r>
        <w:rPr>
          <w:b/>
          <w:bCs w:val="0"/>
          <w:sz w:val="24"/>
          <w:szCs w:val="24"/>
        </w:rPr>
        <w:object>
          <v:shape id="_x0000_i1201" o:spt="75" alt="学科网(www.zxxk.com)--教育资源门户，提供试卷、教案、课件、论文、素材以及各类教学资源下载，还有大量而丰富的教学相关资讯！" type="#_x0000_t75" style="height:18pt;width:62.25pt;" o:ole="t" filled="f" o:preferrelative="t" stroked="f" coordsize="21600,21600">
            <v:path/>
            <v:fill on="f" focussize="0,0"/>
            <v:stroke on="f"/>
            <v:imagedata r:id="rId343" o:title="eqId3fd5dd87da5c20c65e1705fdcf868f3f"/>
            <o:lock v:ext="edit" aspectratio="t"/>
            <w10:wrap type="none"/>
            <w10:anchorlock/>
          </v:shape>
          <o:OLEObject Type="Embed" ProgID="Equation.DSMT4" ShapeID="_x0000_i1201" DrawAspect="Content" ObjectID="_1468075901" r:id="rId342">
            <o:LockedField>false</o:LockedField>
          </o:OLEObject>
        </w:object>
      </w:r>
      <w:r>
        <w:rPr>
          <w:rFonts w:ascii="宋体" w:hAnsi="宋体" w:eastAsia="宋体" w:cs="宋体"/>
          <w:b/>
          <w:bCs w:val="0"/>
          <w:color w:val="000000"/>
          <w:sz w:val="24"/>
          <w:szCs w:val="24"/>
        </w:rPr>
        <w:t>产品，与足量</w:t>
      </w:r>
      <w:r>
        <w:rPr>
          <w:b/>
          <w:bCs w:val="0"/>
          <w:sz w:val="24"/>
          <w:szCs w:val="24"/>
        </w:rPr>
        <w:object>
          <v:shape id="_x0000_i1202"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345" o:title="eqId2a83733b1b1ca4969b6b7b7db98b038f"/>
            <o:lock v:ext="edit" aspectratio="t"/>
            <w10:wrap type="none"/>
            <w10:anchorlock/>
          </v:shape>
          <o:OLEObject Type="Embed" ProgID="Equation.DSMT4" ShapeID="_x0000_i1202" DrawAspect="Content" ObjectID="_1468075902" r:id="rId344">
            <o:LockedField>false</o:LockedField>
          </o:OLEObject>
        </w:object>
      </w:r>
      <w:r>
        <w:rPr>
          <w:rFonts w:ascii="宋体" w:hAnsi="宋体" w:eastAsia="宋体" w:cs="宋体"/>
          <w:b/>
          <w:bCs w:val="0"/>
          <w:color w:val="000000"/>
          <w:sz w:val="24"/>
          <w:szCs w:val="24"/>
        </w:rPr>
        <w:t>溶液充分反应后，将生成的</w:t>
      </w:r>
      <w:r>
        <w:rPr>
          <w:b/>
          <w:bCs w:val="0"/>
          <w:sz w:val="24"/>
          <w:szCs w:val="24"/>
        </w:rPr>
        <w:object>
          <v:shape id="_x0000_i1203" o:spt="75" alt="学科网(www.zxxk.com)--教育资源门户，提供试卷、教案、课件、论文、素材以及各类教学资源下载，还有大量而丰富的教学相关资讯！" type="#_x0000_t75" style="height:13.95pt;width:24.2pt;" o:ole="t" filled="f" o:preferrelative="t" stroked="f" coordsize="21600,21600">
            <v:path/>
            <v:fill on="f" focussize="0,0"/>
            <v:stroke on="f"/>
            <v:imagedata r:id="rId347" o:title="eqIdd50bfc755b1f86ecf83b88f13fde5d30"/>
            <o:lock v:ext="edit" aspectratio="t"/>
            <w10:wrap type="none"/>
            <w10:anchorlock/>
          </v:shape>
          <o:OLEObject Type="Embed" ProgID="Equation.DSMT4" ShapeID="_x0000_i1203" DrawAspect="Content" ObjectID="_1468075903" r:id="rId346">
            <o:LockedField>false</o:LockedField>
          </o:OLEObject>
        </w:object>
      </w:r>
      <w:r>
        <w:rPr>
          <w:rFonts w:ascii="宋体" w:hAnsi="宋体" w:eastAsia="宋体" w:cs="宋体"/>
          <w:b/>
          <w:bCs w:val="0"/>
          <w:color w:val="000000"/>
          <w:sz w:val="24"/>
          <w:szCs w:val="24"/>
        </w:rPr>
        <w:t>置于已恒重、质量为</w:t>
      </w:r>
      <w:r>
        <w:rPr>
          <w:b/>
          <w:bCs w:val="0"/>
          <w:sz w:val="24"/>
          <w:szCs w:val="24"/>
        </w:rPr>
        <w:object>
          <v:shape id="_x0000_i1204" o:spt="75" alt="学科网(www.zxxk.com)--教育资源门户，提供试卷、教案、课件、论文、素材以及各类教学资源下载，还有大量而丰富的教学相关资讯！" type="#_x0000_t75" style="height:15.75pt;width:45.75pt;" o:ole="t" filled="f" o:preferrelative="t" stroked="f" coordsize="21600,21600">
            <v:path/>
            <v:fill on="f" focussize="0,0"/>
            <v:stroke on="f"/>
            <v:imagedata r:id="rId349" o:title="eqIde7ea48d9f1db5a486d7f30cc0b80e3a2"/>
            <o:lock v:ext="edit" aspectratio="t"/>
            <w10:wrap type="none"/>
            <w10:anchorlock/>
          </v:shape>
          <o:OLEObject Type="Embed" ProgID="Equation.DSMT4" ShapeID="_x0000_i1204" DrawAspect="Content" ObjectID="_1468075904" r:id="rId348">
            <o:LockedField>false</o:LockedField>
          </o:OLEObject>
        </w:object>
      </w:r>
      <w:r>
        <w:rPr>
          <w:rFonts w:ascii="宋体" w:hAnsi="宋体" w:eastAsia="宋体" w:cs="宋体"/>
          <w:b/>
          <w:bCs w:val="0"/>
          <w:color w:val="000000"/>
          <w:sz w:val="24"/>
          <w:szCs w:val="24"/>
        </w:rPr>
        <w:t>的坩埚中，煅烧生成</w:t>
      </w:r>
      <w:r>
        <w:rPr>
          <w:b/>
          <w:bCs w:val="0"/>
          <w:sz w:val="24"/>
          <w:szCs w:val="24"/>
        </w:rPr>
        <w:object>
          <v:shape id="_x0000_i1205" o:spt="75" alt="学科网(www.zxxk.com)--教育资源门户，提供试卷、教案、课件、论文、素材以及各类教学资源下载，还有大量而丰富的教学相关资讯！" type="#_x0000_t75" style="height:12.5pt;width:25.05pt;" o:ole="t" filled="f" o:preferrelative="t" stroked="f" coordsize="21600,21600">
            <v:path/>
            <v:fill on="f" focussize="0,0"/>
            <v:stroke on="f"/>
            <v:imagedata r:id="rId351" o:title="eqId43d894bc065e134464eefd906187b16b"/>
            <o:lock v:ext="edit" aspectratio="t"/>
            <w10:wrap type="none"/>
            <w10:anchorlock/>
          </v:shape>
          <o:OLEObject Type="Embed" ProgID="Equation.DSMT4" ShapeID="_x0000_i1205" DrawAspect="Content" ObjectID="_1468075905" r:id="rId350">
            <o:LockedField>false</o:LockedField>
          </o:OLEObject>
        </w:object>
      </w:r>
      <w:r>
        <w:rPr>
          <w:rFonts w:ascii="宋体" w:hAnsi="宋体" w:eastAsia="宋体" w:cs="宋体"/>
          <w:b/>
          <w:bCs w:val="0"/>
          <w:color w:val="000000"/>
          <w:sz w:val="24"/>
          <w:szCs w:val="24"/>
        </w:rPr>
        <w:t>，恒重后总质量为</w:t>
      </w:r>
      <w:r>
        <w:rPr>
          <w:b/>
          <w:bCs w:val="0"/>
          <w:sz w:val="24"/>
          <w:szCs w:val="24"/>
        </w:rPr>
        <w:object>
          <v:shape id="_x0000_i1206" o:spt="75" alt="学科网(www.zxxk.com)--教育资源门户，提供试卷、教案、课件、论文、素材以及各类教学资源下载，还有大量而丰富的教学相关资讯！" type="#_x0000_t75" style="height:15.75pt;width:45.75pt;" o:ole="t" filled="f" o:preferrelative="t" stroked="f" coordsize="21600,21600">
            <v:path/>
            <v:fill on="f" focussize="0,0"/>
            <v:stroke on="f"/>
            <v:imagedata r:id="rId353" o:title="eqIda8f0c94e58d45e96c508e5022bbca018"/>
            <o:lock v:ext="edit" aspectratio="t"/>
            <w10:wrap type="none"/>
            <w10:anchorlock/>
          </v:shape>
          <o:OLEObject Type="Embed" ProgID="Equation.DSMT4" ShapeID="_x0000_i1206" DrawAspect="Content" ObjectID="_1468075906" r:id="rId352">
            <o:LockedField>false</o:LockedField>
          </o:OLEObject>
        </w:object>
      </w:r>
      <w:r>
        <w:rPr>
          <w:rFonts w:ascii="宋体" w:hAnsi="宋体" w:eastAsia="宋体" w:cs="宋体"/>
          <w:b/>
          <w:bCs w:val="0"/>
          <w:color w:val="000000"/>
          <w:sz w:val="24"/>
          <w:szCs w:val="24"/>
        </w:rPr>
        <w:t>。产品的纯度为</w:t>
      </w:r>
      <w:r>
        <w:rPr>
          <w:b/>
          <w:bCs w:val="0"/>
          <w:color w:val="000000"/>
          <w:sz w:val="24"/>
          <w:szCs w:val="24"/>
        </w:rPr>
        <w:t>_______</w:t>
      </w:r>
      <w:r>
        <w:rPr>
          <w:rFonts w:ascii="宋体" w:hAnsi="宋体" w:eastAsia="宋体" w:cs="宋体"/>
          <w:b/>
          <w:bCs w:val="0"/>
          <w:color w:val="000000"/>
          <w:sz w:val="24"/>
          <w:szCs w:val="24"/>
        </w:rPr>
        <w:t>。</w:t>
      </w:r>
    </w:p>
    <w:p w14:paraId="3322C6C1">
      <w:pPr>
        <w:spacing w:line="360" w:lineRule="auto"/>
        <w:textAlignment w:val="center"/>
        <w:rPr>
          <w:b/>
          <w:bCs w:val="0"/>
          <w:color w:val="FF0000"/>
          <w:sz w:val="24"/>
          <w:szCs w:val="24"/>
        </w:rPr>
      </w:pPr>
      <w:r>
        <w:rPr>
          <w:b/>
          <w:bCs w:val="0"/>
          <w:color w:val="FF0000"/>
          <w:sz w:val="24"/>
          <w:szCs w:val="24"/>
        </w:rPr>
        <w:t xml:space="preserve">【答案】（1）圆底烧瓶    </w:t>
      </w:r>
    </w:p>
    <w:p w14:paraId="508555E3">
      <w:pPr>
        <w:spacing w:line="360" w:lineRule="auto"/>
        <w:textAlignment w:val="center"/>
        <w:rPr>
          <w:b/>
          <w:bCs w:val="0"/>
          <w:color w:val="FF0000"/>
          <w:sz w:val="24"/>
          <w:szCs w:val="24"/>
        </w:rPr>
      </w:pPr>
      <w:r>
        <w:rPr>
          <w:b/>
          <w:bCs w:val="0"/>
          <w:color w:val="FF0000"/>
          <w:sz w:val="24"/>
          <w:szCs w:val="24"/>
        </w:rPr>
        <w:t>（2）</w:t>
      </w:r>
      <w:r>
        <w:rPr>
          <w:rFonts w:ascii="Times New Roman" w:hAnsi="Times New Roman" w:eastAsia="Times New Roman" w:cs="Times New Roman"/>
          <w:b/>
          <w:bCs w:val="0"/>
          <w:color w:val="FF0000"/>
          <w:sz w:val="24"/>
          <w:szCs w:val="24"/>
        </w:rPr>
        <w:t>E→C→D</w:t>
      </w:r>
      <w:r>
        <w:rPr>
          <w:b/>
          <w:bCs w:val="0"/>
          <w:color w:val="FF0000"/>
          <w:sz w:val="24"/>
          <w:szCs w:val="24"/>
        </w:rPr>
        <w:t xml:space="preserve">    （3）BC    （4）液封    （5）ABC    （6）99%</w:t>
      </w:r>
    </w:p>
    <w:p w14:paraId="31E098F6">
      <w:pPr>
        <w:spacing w:line="360" w:lineRule="auto"/>
        <w:textAlignment w:val="center"/>
        <w:rPr>
          <w:b/>
          <w:bCs w:val="0"/>
          <w:color w:val="FF0000"/>
          <w:sz w:val="24"/>
          <w:szCs w:val="24"/>
        </w:rPr>
      </w:pPr>
      <w:r>
        <w:rPr>
          <w:b/>
          <w:bCs w:val="0"/>
          <w:color w:val="FF0000"/>
          <w:sz w:val="24"/>
          <w:szCs w:val="24"/>
        </w:rPr>
        <w:t>【解析】</w:t>
      </w:r>
    </w:p>
    <w:p w14:paraId="05EBCFCF">
      <w:pPr>
        <w:spacing w:line="360" w:lineRule="auto"/>
        <w:jc w:val="left"/>
        <w:textAlignment w:val="center"/>
        <w:rPr>
          <w:b/>
          <w:bCs w:val="0"/>
          <w:color w:val="FF0000"/>
          <w:sz w:val="24"/>
          <w:szCs w:val="24"/>
        </w:rPr>
      </w:pPr>
      <w:r>
        <w:rPr>
          <w:b/>
          <w:bCs w:val="0"/>
          <w:color w:val="FF0000"/>
          <w:sz w:val="24"/>
          <w:szCs w:val="24"/>
        </w:rPr>
        <w:t>【分析】</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作为</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的发生装置，由于不能骤冷，所以</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都是冷却</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的装置，</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装置干燥</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冷却并收集</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作为平衡气压和尾气处理装置，据此回答。</w:t>
      </w:r>
    </w:p>
    <w:p w14:paraId="46147E13">
      <w:pPr>
        <w:spacing w:line="360" w:lineRule="auto"/>
        <w:jc w:val="left"/>
        <w:textAlignment w:val="center"/>
        <w:rPr>
          <w:b/>
          <w:bCs w:val="0"/>
          <w:color w:val="FF0000"/>
          <w:sz w:val="24"/>
          <w:szCs w:val="24"/>
        </w:rPr>
      </w:pPr>
      <w:r>
        <w:rPr>
          <w:b/>
          <w:bCs w:val="0"/>
          <w:color w:val="FF0000"/>
          <w:sz w:val="24"/>
          <w:szCs w:val="24"/>
        </w:rPr>
        <w:t>【小问1详解】</w:t>
      </w:r>
    </w:p>
    <w:p w14:paraId="3BA023DB">
      <w:pPr>
        <w:spacing w:line="360" w:lineRule="auto"/>
        <w:jc w:val="left"/>
        <w:textAlignment w:val="center"/>
        <w:rPr>
          <w:b/>
          <w:bCs w:val="0"/>
          <w:color w:val="FF0000"/>
          <w:sz w:val="24"/>
          <w:szCs w:val="24"/>
        </w:rPr>
      </w:pPr>
      <w:r>
        <w:rPr>
          <w:rFonts w:ascii="宋体" w:hAnsi="宋体" w:eastAsia="宋体" w:cs="宋体"/>
          <w:b/>
          <w:bCs w:val="0"/>
          <w:color w:val="FF0000"/>
          <w:sz w:val="24"/>
          <w:szCs w:val="24"/>
        </w:rPr>
        <w:t>仪器</w:t>
      </w:r>
      <w:r>
        <w:rPr>
          <w:rFonts w:ascii="Times New Roman" w:hAnsi="Times New Roman" w:eastAsia="Times New Roman" w:cs="Times New Roman"/>
          <w:b/>
          <w:bCs w:val="0"/>
          <w:color w:val="FF0000"/>
          <w:sz w:val="24"/>
          <w:szCs w:val="24"/>
        </w:rPr>
        <w:t>X</w:t>
      </w:r>
      <w:r>
        <w:rPr>
          <w:rFonts w:ascii="宋体" w:hAnsi="宋体" w:eastAsia="宋体" w:cs="宋体"/>
          <w:b/>
          <w:bCs w:val="0"/>
          <w:color w:val="FF0000"/>
          <w:sz w:val="24"/>
          <w:szCs w:val="24"/>
        </w:rPr>
        <w:t>的名称是圆底烧瓶；</w:t>
      </w:r>
    </w:p>
    <w:p w14:paraId="50A31883">
      <w:pPr>
        <w:spacing w:line="360" w:lineRule="auto"/>
        <w:jc w:val="left"/>
        <w:textAlignment w:val="center"/>
        <w:rPr>
          <w:b/>
          <w:bCs w:val="0"/>
          <w:color w:val="FF0000"/>
          <w:sz w:val="24"/>
          <w:szCs w:val="24"/>
        </w:rPr>
      </w:pPr>
      <w:r>
        <w:rPr>
          <w:b/>
          <w:bCs w:val="0"/>
          <w:color w:val="FF0000"/>
          <w:sz w:val="24"/>
          <w:szCs w:val="24"/>
        </w:rPr>
        <w:t>【小问2详解】</w:t>
      </w:r>
    </w:p>
    <w:p w14:paraId="17929906">
      <w:pPr>
        <w:spacing w:line="360" w:lineRule="auto"/>
        <w:jc w:val="left"/>
        <w:textAlignment w:val="center"/>
        <w:rPr>
          <w:b/>
          <w:bCs w:val="0"/>
          <w:color w:val="FF0000"/>
          <w:sz w:val="24"/>
          <w:szCs w:val="24"/>
        </w:rPr>
      </w:pPr>
      <w:r>
        <w:rPr>
          <w:rFonts w:ascii="宋体" w:hAnsi="宋体" w:eastAsia="宋体" w:cs="宋体"/>
          <w:b/>
          <w:bCs w:val="0"/>
          <w:color w:val="FF0000"/>
          <w:sz w:val="24"/>
          <w:szCs w:val="24"/>
        </w:rPr>
        <w:t>制备气体的装置包括发生装置，除杂装置，收集装置和尾气处理，由于不能骤冷，要逐步冷却，所以</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连</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连</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连</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连</w:t>
      </w: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w:t>
      </w:r>
    </w:p>
    <w:p w14:paraId="14B28DCE">
      <w:pPr>
        <w:spacing w:line="360" w:lineRule="auto"/>
        <w:jc w:val="left"/>
        <w:textAlignment w:val="center"/>
        <w:rPr>
          <w:b/>
          <w:bCs w:val="0"/>
          <w:color w:val="FF0000"/>
          <w:sz w:val="24"/>
          <w:szCs w:val="24"/>
        </w:rPr>
      </w:pPr>
      <w:r>
        <w:rPr>
          <w:b/>
          <w:bCs w:val="0"/>
          <w:color w:val="FF0000"/>
          <w:sz w:val="24"/>
          <w:szCs w:val="24"/>
        </w:rPr>
        <w:t>【小问3详解】</w:t>
      </w:r>
    </w:p>
    <w:p w14:paraId="70215A34">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是酸性气体，不可以用碱性干燥剂，所以不可以用氢氧化钾和碱石灰，故选</w:t>
      </w:r>
      <w:r>
        <w:rPr>
          <w:rFonts w:ascii="Times New Roman" w:hAnsi="Times New Roman" w:eastAsia="Times New Roman" w:cs="Times New Roman"/>
          <w:b/>
          <w:bCs w:val="0"/>
          <w:color w:val="FF0000"/>
          <w:sz w:val="24"/>
          <w:szCs w:val="24"/>
        </w:rPr>
        <w:t>BC</w:t>
      </w:r>
      <w:r>
        <w:rPr>
          <w:rFonts w:ascii="宋体" w:hAnsi="宋体" w:eastAsia="宋体" w:cs="宋体"/>
          <w:b/>
          <w:bCs w:val="0"/>
          <w:color w:val="FF0000"/>
          <w:sz w:val="24"/>
          <w:szCs w:val="24"/>
        </w:rPr>
        <w:t>；</w:t>
      </w:r>
    </w:p>
    <w:p w14:paraId="3668854A">
      <w:pPr>
        <w:spacing w:line="360" w:lineRule="auto"/>
        <w:jc w:val="left"/>
        <w:textAlignment w:val="center"/>
        <w:rPr>
          <w:b/>
          <w:bCs w:val="0"/>
          <w:color w:val="FF0000"/>
          <w:sz w:val="24"/>
          <w:szCs w:val="24"/>
        </w:rPr>
      </w:pPr>
      <w:r>
        <w:rPr>
          <w:b/>
          <w:bCs w:val="0"/>
          <w:color w:val="FF0000"/>
          <w:sz w:val="24"/>
          <w:szCs w:val="24"/>
        </w:rPr>
        <w:t>【小问4详解】</w:t>
      </w:r>
    </w:p>
    <w:p w14:paraId="70B27C38">
      <w:pPr>
        <w:spacing w:line="360" w:lineRule="auto"/>
        <w:jc w:val="left"/>
        <w:textAlignment w:val="center"/>
        <w:rPr>
          <w:b/>
          <w:bCs w:val="0"/>
          <w:color w:val="FF0000"/>
          <w:sz w:val="24"/>
          <w:szCs w:val="24"/>
        </w:rPr>
      </w:pPr>
      <w:r>
        <w:rPr>
          <w:rFonts w:ascii="宋体" w:hAnsi="宋体" w:eastAsia="宋体" w:cs="宋体"/>
          <w:b/>
          <w:bCs w:val="0"/>
          <w:color w:val="FF0000"/>
          <w:sz w:val="24"/>
          <w:szCs w:val="24"/>
        </w:rPr>
        <w:t>装置</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中汞的两个作用是：①平衡气压：②液封；</w:t>
      </w:r>
    </w:p>
    <w:p w14:paraId="05F02C38">
      <w:pPr>
        <w:spacing w:line="360" w:lineRule="auto"/>
        <w:jc w:val="left"/>
        <w:textAlignment w:val="center"/>
        <w:rPr>
          <w:b/>
          <w:bCs w:val="0"/>
          <w:color w:val="FF0000"/>
          <w:sz w:val="24"/>
          <w:szCs w:val="24"/>
        </w:rPr>
      </w:pPr>
      <w:r>
        <w:rPr>
          <w:b/>
          <w:bCs w:val="0"/>
          <w:color w:val="FF0000"/>
          <w:sz w:val="24"/>
          <w:szCs w:val="24"/>
        </w:rPr>
        <w:t>【小问5详解】</w:t>
      </w:r>
    </w:p>
    <w:p w14:paraId="075D87E2">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有毒，该实验操作须</w:t>
      </w:r>
      <w:r>
        <w:rPr>
          <w:rFonts w:ascii="宋体" w:hAnsi="宋体" w:eastAsia="宋体" w:cs="宋体"/>
          <w:b/>
          <w:bCs w:val="0"/>
          <w:color w:val="FF0000"/>
          <w:position w:val="-1"/>
          <w:sz w:val="24"/>
          <w:szCs w:val="24"/>
        </w:rPr>
        <w:drawing>
          <wp:inline distT="0" distB="0" distL="114300" distR="114300">
            <wp:extent cx="139700" cy="190500"/>
            <wp:effectExtent l="0" t="0" r="0" b="0"/>
            <wp:docPr id="946757703" name="图片 94675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7703" name="图片 946757703"/>
                    <pic:cNvPicPr>
                      <a:picLocks noChangeAspect="1"/>
                    </pic:cNvPicPr>
                  </pic:nvPicPr>
                  <pic:blipFill>
                    <a:blip r:embed="rId354"/>
                    <a:stretch>
                      <a:fillRect/>
                    </a:stretch>
                  </pic:blipFill>
                  <pic:spPr>
                    <a:xfrm>
                      <a:off x="0" y="0"/>
                      <a:ext cx="139700" cy="190500"/>
                    </a:xfrm>
                    <a:prstGeom prst="rect">
                      <a:avLst/>
                    </a:prstGeom>
                  </pic:spPr>
                </pic:pic>
              </a:graphicData>
            </a:graphic>
          </wp:inline>
        </w:drawing>
      </w:r>
      <w:r>
        <w:rPr>
          <w:rFonts w:ascii="宋体" w:hAnsi="宋体" w:eastAsia="宋体" w:cs="宋体"/>
          <w:b/>
          <w:bCs w:val="0"/>
          <w:color w:val="FF0000"/>
          <w:sz w:val="24"/>
          <w:szCs w:val="24"/>
        </w:rPr>
        <w:t>通风橱中进行，故</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1FDF08DF">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．气体不能骤冷，装置</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的主要作用是预冷却</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正确；</w:t>
      </w:r>
    </w:p>
    <w:p w14:paraId="617982C5">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．加入的</w:t>
      </w:r>
      <w:r>
        <w:rPr>
          <w:rFonts w:ascii="Times New Roman" w:hAnsi="Times New Roman" w:eastAsia="Times New Roman" w:cs="Times New Roman"/>
          <w:b/>
          <w:bCs w:val="0"/>
          <w:color w:val="FF0000"/>
          <w:sz w:val="24"/>
          <w:szCs w:val="24"/>
        </w:rPr>
        <w:t>MgCl</w:t>
      </w:r>
      <w:r>
        <w:rPr>
          <w:b/>
          <w:bCs w:val="0"/>
          <w:color w:val="FF0000"/>
          <w:sz w:val="24"/>
          <w:szCs w:val="24"/>
          <w:vertAlign w:val="subscript"/>
        </w:rPr>
        <w:t>2</w:t>
      </w:r>
      <w:r>
        <w:rPr>
          <w:rFonts w:ascii="宋体" w:hAnsi="宋体" w:eastAsia="宋体" w:cs="宋体"/>
          <w:b/>
          <w:bCs w:val="0"/>
          <w:color w:val="FF0000"/>
          <w:sz w:val="24"/>
          <w:szCs w:val="24"/>
        </w:rPr>
        <w:t>固体，可使</w:t>
      </w:r>
      <w:r>
        <w:rPr>
          <w:rFonts w:ascii="Times New Roman" w:hAnsi="Times New Roman" w:eastAsia="Times New Roman" w:cs="Times New Roman"/>
          <w:b/>
          <w:bCs w:val="0"/>
          <w:color w:val="FF0000"/>
          <w:sz w:val="24"/>
          <w:szCs w:val="24"/>
        </w:rPr>
        <w:t>MgCl</w:t>
      </w:r>
      <w:r>
        <w:rPr>
          <w:b/>
          <w:bCs w:val="0"/>
          <w:color w:val="FF0000"/>
          <w:sz w:val="24"/>
          <w:szCs w:val="24"/>
          <w:vertAlign w:val="subscript"/>
        </w:rPr>
        <w:t>2</w:t>
      </w:r>
      <w:r>
        <w:rPr>
          <w:rFonts w:ascii="宋体" w:hAnsi="宋体" w:eastAsia="宋体" w:cs="宋体"/>
          <w:b/>
          <w:bCs w:val="0"/>
          <w:color w:val="FF0000"/>
          <w:sz w:val="24"/>
          <w:szCs w:val="24"/>
        </w:rPr>
        <w:t>溶液保持饱和，有利于平稳持续产生</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，故</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2F727EE9">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．该实验产生的尾气不可用硝酸吸收，硝酸的氧化性虽然可以把</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氧化为</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单质，但是稀硝酸产生的</w:t>
      </w:r>
      <w:r>
        <w:rPr>
          <w:rFonts w:ascii="Times New Roman" w:hAnsi="Times New Roman" w:eastAsia="Times New Roman" w:cs="Times New Roman"/>
          <w:b/>
          <w:bCs w:val="0"/>
          <w:color w:val="FF0000"/>
          <w:sz w:val="24"/>
          <w:szCs w:val="24"/>
        </w:rPr>
        <w:t>NO</w:t>
      </w:r>
      <w:r>
        <w:rPr>
          <w:rFonts w:ascii="宋体" w:hAnsi="宋体" w:eastAsia="宋体" w:cs="宋体"/>
          <w:b/>
          <w:bCs w:val="0"/>
          <w:color w:val="FF0000"/>
          <w:sz w:val="24"/>
          <w:szCs w:val="24"/>
        </w:rPr>
        <w:t>或者浓硝酸产生的</w:t>
      </w:r>
      <w:r>
        <w:rPr>
          <w:rFonts w:ascii="Times New Roman" w:hAnsi="Times New Roman" w:eastAsia="Times New Roman" w:cs="Times New Roman"/>
          <w:b/>
          <w:bCs w:val="0"/>
          <w:color w:val="FF0000"/>
          <w:sz w:val="24"/>
          <w:szCs w:val="24"/>
        </w:rPr>
        <w:t>NO</w:t>
      </w:r>
      <w:r>
        <w:rPr>
          <w:b/>
          <w:bCs w:val="0"/>
          <w:color w:val="FF0000"/>
          <w:sz w:val="24"/>
          <w:szCs w:val="24"/>
          <w:vertAlign w:val="subscript"/>
        </w:rPr>
        <w:t>2</w:t>
      </w:r>
      <w:r>
        <w:rPr>
          <w:rFonts w:ascii="宋体" w:hAnsi="宋体" w:eastAsia="宋体" w:cs="宋体"/>
          <w:b/>
          <w:bCs w:val="0"/>
          <w:color w:val="FF0000"/>
          <w:sz w:val="24"/>
          <w:szCs w:val="24"/>
        </w:rPr>
        <w:t>，会污染空气，故</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错误；</w:t>
      </w:r>
    </w:p>
    <w:p w14:paraId="3D15766B">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故选</w:t>
      </w:r>
      <w:r>
        <w:rPr>
          <w:rFonts w:ascii="Times New Roman" w:hAnsi="Times New Roman" w:eastAsia="Times New Roman" w:cs="Times New Roman"/>
          <w:b/>
          <w:bCs w:val="0"/>
          <w:color w:val="FF0000"/>
          <w:sz w:val="24"/>
          <w:szCs w:val="24"/>
        </w:rPr>
        <w:t>ABC</w:t>
      </w:r>
      <w:r>
        <w:rPr>
          <w:rFonts w:ascii="宋体" w:hAnsi="宋体" w:eastAsia="宋体" w:cs="宋体"/>
          <w:b/>
          <w:bCs w:val="0"/>
          <w:color w:val="FF0000"/>
          <w:sz w:val="24"/>
          <w:szCs w:val="24"/>
        </w:rPr>
        <w:t>。</w:t>
      </w:r>
    </w:p>
    <w:p w14:paraId="561E31CF">
      <w:pPr>
        <w:spacing w:line="360" w:lineRule="auto"/>
        <w:jc w:val="left"/>
        <w:textAlignment w:val="center"/>
        <w:rPr>
          <w:b/>
          <w:bCs w:val="0"/>
          <w:color w:val="FF0000"/>
          <w:sz w:val="24"/>
          <w:szCs w:val="24"/>
        </w:rPr>
      </w:pPr>
      <w:r>
        <w:rPr>
          <w:b/>
          <w:bCs w:val="0"/>
          <w:color w:val="FF0000"/>
          <w:sz w:val="24"/>
          <w:szCs w:val="24"/>
        </w:rPr>
        <w:t>【小问6详解】</w:t>
      </w:r>
    </w:p>
    <w:p w14:paraId="55874023">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根据铜守恒，氧化铜的质量为</w:t>
      </w:r>
      <w:r>
        <w:rPr>
          <w:rFonts w:ascii="Times New Roman" w:hAnsi="Times New Roman" w:eastAsia="Times New Roman" w:cs="Times New Roman"/>
          <w:b/>
          <w:bCs w:val="0"/>
          <w:color w:val="FF0000"/>
          <w:sz w:val="24"/>
          <w:szCs w:val="24"/>
        </w:rPr>
        <w:t>32.814 g-31.230 g=1.584g</w:t>
      </w:r>
      <w:r>
        <w:rPr>
          <w:rFonts w:ascii="宋体" w:hAnsi="宋体" w:eastAsia="宋体" w:cs="宋体"/>
          <w:b/>
          <w:bCs w:val="0"/>
          <w:color w:val="FF0000"/>
          <w:sz w:val="24"/>
          <w:szCs w:val="24"/>
        </w:rPr>
        <w:t>，则氧化铜物质的量为</w:t>
      </w:r>
      <w:r>
        <w:rPr>
          <w:rFonts w:ascii="Times New Roman" w:hAnsi="Times New Roman" w:eastAsia="Times New Roman" w:cs="Times New Roman"/>
          <w:b/>
          <w:bCs w:val="0"/>
          <w:color w:val="FF0000"/>
          <w:sz w:val="24"/>
          <w:szCs w:val="24"/>
        </w:rPr>
        <w:t>0.0198mol</w:t>
      </w:r>
      <w:r>
        <w:rPr>
          <w:rFonts w:ascii="宋体" w:hAnsi="宋体" w:eastAsia="宋体" w:cs="宋体"/>
          <w:b/>
          <w:bCs w:val="0"/>
          <w:color w:val="FF0000"/>
          <w:sz w:val="24"/>
          <w:szCs w:val="24"/>
        </w:rPr>
        <w:t>，</w:t>
      </w:r>
      <w:r>
        <w:rPr>
          <w:b/>
          <w:bCs w:val="0"/>
          <w:color w:val="FF0000"/>
          <w:sz w:val="24"/>
          <w:szCs w:val="24"/>
        </w:rPr>
        <w:object>
          <v:shape id="_x0000_i1207" o:spt="75" alt="学科网(www.zxxk.com)--教育资源门户，提供试卷、教案、课件、论文、素材以及各类教学资源下载，还有大量而丰富的教学相关资讯！" type="#_x0000_t75" style="height:53.25pt;width:105pt;" o:ole="t" filled="f" o:preferrelative="t" stroked="f" coordsize="21600,21600">
            <v:path/>
            <v:fill on="f" focussize="0,0"/>
            <v:stroke on="f"/>
            <v:imagedata r:id="rId356" o:title="eqId4637aa76574088b06ff2251b5347c730"/>
            <o:lock v:ext="edit" aspectratio="t"/>
            <w10:wrap type="none"/>
            <w10:anchorlock/>
          </v:shape>
          <o:OLEObject Type="Embed" ProgID="Equation.DSMT4" ShapeID="_x0000_i1207" DrawAspect="Content" ObjectID="_1468075907" r:id="rId355">
            <o:LockedField>false</o:LockedField>
          </o:OLEObject>
        </w:object>
      </w:r>
      <w:r>
        <w:rPr>
          <w:rFonts w:ascii="宋体" w:hAnsi="宋体" w:eastAsia="宋体" w:cs="宋体"/>
          <w:b/>
          <w:bCs w:val="0"/>
          <w:color w:val="FF0000"/>
          <w:sz w:val="24"/>
          <w:szCs w:val="24"/>
        </w:rPr>
        <w:t>，硫化铜物质的量为</w:t>
      </w:r>
      <w:r>
        <w:rPr>
          <w:rFonts w:ascii="Times New Roman" w:hAnsi="Times New Roman" w:eastAsia="Times New Roman" w:cs="Times New Roman"/>
          <w:b/>
          <w:bCs w:val="0"/>
          <w:color w:val="FF0000"/>
          <w:sz w:val="24"/>
          <w:szCs w:val="24"/>
        </w:rPr>
        <w:t>0.0198mol</w:t>
      </w:r>
      <w:r>
        <w:rPr>
          <w:rFonts w:ascii="宋体" w:hAnsi="宋体" w:eastAsia="宋体" w:cs="宋体"/>
          <w:b/>
          <w:bCs w:val="0"/>
          <w:color w:val="FF0000"/>
          <w:sz w:val="24"/>
          <w:szCs w:val="24"/>
        </w:rPr>
        <w:t>，则</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物质的量为</w:t>
      </w:r>
      <w:r>
        <w:rPr>
          <w:rFonts w:ascii="Times New Roman" w:hAnsi="Times New Roman" w:eastAsia="Times New Roman" w:cs="Times New Roman"/>
          <w:b/>
          <w:bCs w:val="0"/>
          <w:color w:val="FF0000"/>
          <w:sz w:val="24"/>
          <w:szCs w:val="24"/>
        </w:rPr>
        <w:t>0.0198mol</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S</w:t>
      </w:r>
      <w:r>
        <w:rPr>
          <w:rFonts w:ascii="宋体" w:hAnsi="宋体" w:eastAsia="宋体" w:cs="宋体"/>
          <w:b/>
          <w:bCs w:val="0"/>
          <w:color w:val="FF0000"/>
          <w:sz w:val="24"/>
          <w:szCs w:val="24"/>
        </w:rPr>
        <w:t>的质量为</w:t>
      </w:r>
      <w:r>
        <w:rPr>
          <w:rFonts w:ascii="Times New Roman" w:hAnsi="Times New Roman" w:eastAsia="Times New Roman" w:cs="Times New Roman"/>
          <w:b/>
          <w:bCs w:val="0"/>
          <w:color w:val="FF0000"/>
          <w:sz w:val="24"/>
          <w:szCs w:val="24"/>
        </w:rPr>
        <w:t>0.6732g</w:t>
      </w:r>
      <w:r>
        <w:rPr>
          <w:rFonts w:ascii="宋体" w:hAnsi="宋体" w:eastAsia="宋体" w:cs="宋体"/>
          <w:b/>
          <w:bCs w:val="0"/>
          <w:color w:val="FF0000"/>
          <w:sz w:val="24"/>
          <w:szCs w:val="24"/>
        </w:rPr>
        <w:t>，产品纯度为</w:t>
      </w:r>
      <w:r>
        <w:rPr>
          <w:b/>
          <w:bCs w:val="0"/>
          <w:color w:val="FF0000"/>
          <w:sz w:val="24"/>
          <w:szCs w:val="24"/>
        </w:rPr>
        <w:object>
          <v:shape id="_x0000_i1208" o:spt="75" alt="学科网(www.zxxk.com)--教育资源门户，提供试卷、教案、课件、论文、素材以及各类教学资源下载，还有大量而丰富的教学相关资讯！" type="#_x0000_t75" style="height:30.75pt;width:110.25pt;" o:ole="t" filled="f" o:preferrelative="t" stroked="f" coordsize="21600,21600">
            <v:path/>
            <v:fill on="f" focussize="0,0"/>
            <v:stroke on="f"/>
            <v:imagedata r:id="rId358" o:title="eqIde50d446b0d954045ab4431890b704745"/>
            <o:lock v:ext="edit" aspectratio="t"/>
            <w10:wrap type="none"/>
            <w10:anchorlock/>
          </v:shape>
          <o:OLEObject Type="Embed" ProgID="Equation.DSMT4" ShapeID="_x0000_i1208" DrawAspect="Content" ObjectID="_1468075908" r:id="rId357">
            <o:LockedField>false</o:LockedField>
          </o:OLEObject>
        </w:object>
      </w:r>
      <w:r>
        <w:rPr>
          <w:rFonts w:ascii="宋体" w:hAnsi="宋体" w:eastAsia="宋体" w:cs="宋体"/>
          <w:b/>
          <w:bCs w:val="0"/>
          <w:color w:val="FF0000"/>
          <w:sz w:val="24"/>
          <w:szCs w:val="24"/>
        </w:rPr>
        <w:t>。</w:t>
      </w:r>
    </w:p>
    <w:p w14:paraId="676183D2">
      <w:pPr>
        <w:spacing w:line="360" w:lineRule="auto"/>
        <w:jc w:val="left"/>
        <w:textAlignment w:val="center"/>
        <w:rPr>
          <w:b/>
          <w:bCs w:val="0"/>
          <w:color w:val="000000"/>
          <w:sz w:val="24"/>
          <w:szCs w:val="24"/>
        </w:rPr>
      </w:pPr>
      <w:r>
        <w:rPr>
          <w:b/>
          <w:bCs w:val="0"/>
          <w:color w:val="000000"/>
          <w:sz w:val="24"/>
          <w:szCs w:val="24"/>
        </w:rPr>
        <w:t xml:space="preserve">21. </w:t>
      </w:r>
      <w:r>
        <w:rPr>
          <w:rFonts w:ascii="宋体" w:hAnsi="宋体" w:eastAsia="宋体" w:cs="宋体"/>
          <w:b/>
          <w:bCs w:val="0"/>
          <w:color w:val="000000"/>
          <w:sz w:val="24"/>
          <w:szCs w:val="24"/>
        </w:rPr>
        <w:t>某研究小组通过下列路线合成镇静药物氯硝西泮。</w:t>
      </w:r>
    </w:p>
    <w:p w14:paraId="15E84AB3">
      <w:pPr>
        <w:spacing w:line="360" w:lineRule="auto"/>
        <w:jc w:val="both"/>
        <w:textAlignment w:val="center"/>
        <w:rPr>
          <w:b/>
          <w:bCs w:val="0"/>
          <w:color w:val="000000"/>
          <w:sz w:val="24"/>
          <w:szCs w:val="24"/>
        </w:rPr>
      </w:pPr>
      <w:r>
        <w:rPr>
          <w:b/>
          <w:bCs w:val="0"/>
          <w:color w:val="000000"/>
          <w:sz w:val="24"/>
          <w:szCs w:val="24"/>
        </w:rPr>
        <w:drawing>
          <wp:inline distT="0" distB="0" distL="114300" distR="114300">
            <wp:extent cx="4352925" cy="2000250"/>
            <wp:effectExtent l="0" t="0" r="3175" b="6350"/>
            <wp:docPr id="100067" name="图片 1000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图片 100067" descr="学科网(www.zxxk.com)--教育资源门户，提供试卷、教案、课件、论文、素材以及各类教学资源下载，还有大量而丰富的教学相关资讯！"/>
                    <pic:cNvPicPr>
                      <a:picLocks noChangeAspect="1"/>
                    </pic:cNvPicPr>
                  </pic:nvPicPr>
                  <pic:blipFill>
                    <a:blip r:embed="rId359"/>
                    <a:stretch>
                      <a:fillRect/>
                    </a:stretch>
                  </pic:blipFill>
                  <pic:spPr>
                    <a:xfrm>
                      <a:off x="0" y="0"/>
                      <a:ext cx="4352925" cy="2000250"/>
                    </a:xfrm>
                    <a:prstGeom prst="rect">
                      <a:avLst/>
                    </a:prstGeom>
                  </pic:spPr>
                </pic:pic>
              </a:graphicData>
            </a:graphic>
          </wp:inline>
        </w:drawing>
      </w:r>
    </w:p>
    <w:p w14:paraId="7504EDE8">
      <w:pPr>
        <w:spacing w:line="360" w:lineRule="auto"/>
        <w:jc w:val="left"/>
        <w:textAlignment w:val="center"/>
        <w:rPr>
          <w:b/>
          <w:bCs w:val="0"/>
          <w:color w:val="000000"/>
          <w:sz w:val="24"/>
          <w:szCs w:val="24"/>
        </w:rPr>
      </w:pPr>
      <w:r>
        <w:rPr>
          <w:rFonts w:ascii="宋体" w:hAnsi="宋体" w:eastAsia="宋体" w:cs="宋体"/>
          <w:b/>
          <w:bCs w:val="0"/>
          <w:color w:val="000000"/>
          <w:sz w:val="24"/>
          <w:szCs w:val="24"/>
        </w:rPr>
        <w:t>已知：</w:t>
      </w:r>
      <w:r>
        <w:rPr>
          <w:b/>
          <w:bCs w:val="0"/>
          <w:color w:val="000000"/>
          <w:sz w:val="24"/>
          <w:szCs w:val="24"/>
        </w:rPr>
        <w:drawing>
          <wp:inline distT="0" distB="0" distL="114300" distR="114300">
            <wp:extent cx="1962150" cy="676275"/>
            <wp:effectExtent l="0" t="0" r="6350" b="9525"/>
            <wp:docPr id="100069" name="图片 1000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图片 100069" descr="学科网(www.zxxk.com)--教育资源门户，提供试卷、教案、课件、论文、素材以及各类教学资源下载，还有大量而丰富的教学相关资讯！"/>
                    <pic:cNvPicPr>
                      <a:picLocks noChangeAspect="1"/>
                    </pic:cNvPicPr>
                  </pic:nvPicPr>
                  <pic:blipFill>
                    <a:blip r:embed="rId360"/>
                    <a:stretch>
                      <a:fillRect/>
                    </a:stretch>
                  </pic:blipFill>
                  <pic:spPr>
                    <a:xfrm>
                      <a:off x="0" y="0"/>
                      <a:ext cx="1962150" cy="676275"/>
                    </a:xfrm>
                    <a:prstGeom prst="rect">
                      <a:avLst/>
                    </a:prstGeom>
                  </pic:spPr>
                </pic:pic>
              </a:graphicData>
            </a:graphic>
          </wp:inline>
        </w:drawing>
      </w:r>
    </w:p>
    <w:p w14:paraId="2BF6B5F5">
      <w:pPr>
        <w:spacing w:line="360" w:lineRule="auto"/>
        <w:jc w:val="left"/>
        <w:textAlignment w:val="center"/>
        <w:rPr>
          <w:b/>
          <w:bCs w:val="0"/>
          <w:color w:val="000000"/>
          <w:sz w:val="24"/>
          <w:szCs w:val="24"/>
        </w:rPr>
      </w:pPr>
      <w:r>
        <w:rPr>
          <w:rFonts w:ascii="宋体" w:hAnsi="宋体" w:eastAsia="宋体" w:cs="宋体"/>
          <w:b/>
          <w:bCs w:val="0"/>
          <w:color w:val="000000"/>
          <w:sz w:val="24"/>
          <w:szCs w:val="24"/>
        </w:rPr>
        <w:t>请回答：</w:t>
      </w:r>
    </w:p>
    <w:p w14:paraId="04EEC19E">
      <w:pPr>
        <w:spacing w:line="360" w:lineRule="auto"/>
        <w:jc w:val="left"/>
        <w:textAlignment w:val="center"/>
        <w:rPr>
          <w:b/>
          <w:bCs w:val="0"/>
          <w:color w:val="000000"/>
          <w:sz w:val="24"/>
          <w:szCs w:val="24"/>
        </w:rPr>
      </w:pPr>
      <w:r>
        <w:rPr>
          <w:b/>
          <w:bCs w:val="0"/>
          <w:color w:val="000000"/>
          <w:sz w:val="24"/>
          <w:szCs w:val="24"/>
        </w:rPr>
        <w:t>（1）</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E</w:t>
      </w:r>
      <w:r>
        <w:rPr>
          <w:rFonts w:ascii="宋体" w:hAnsi="宋体" w:eastAsia="宋体" w:cs="宋体"/>
          <w:b/>
          <w:bCs w:val="0"/>
          <w:color w:val="000000"/>
          <w:sz w:val="24"/>
          <w:szCs w:val="24"/>
        </w:rPr>
        <w:t>的含氧官能团的名称是</w:t>
      </w:r>
      <w:r>
        <w:rPr>
          <w:b/>
          <w:bCs w:val="0"/>
          <w:color w:val="000000"/>
          <w:sz w:val="24"/>
          <w:szCs w:val="24"/>
        </w:rPr>
        <w:t>_______</w:t>
      </w:r>
      <w:r>
        <w:rPr>
          <w:rFonts w:ascii="宋体" w:hAnsi="宋体" w:eastAsia="宋体" w:cs="宋体"/>
          <w:b/>
          <w:bCs w:val="0"/>
          <w:color w:val="000000"/>
          <w:sz w:val="24"/>
          <w:szCs w:val="24"/>
        </w:rPr>
        <w:t>。</w:t>
      </w:r>
    </w:p>
    <w:p w14:paraId="55DD19EE">
      <w:pPr>
        <w:spacing w:line="360" w:lineRule="auto"/>
        <w:jc w:val="left"/>
        <w:textAlignment w:val="center"/>
        <w:rPr>
          <w:b/>
          <w:bCs w:val="0"/>
          <w:color w:val="000000"/>
          <w:sz w:val="24"/>
          <w:szCs w:val="24"/>
        </w:rPr>
      </w:pPr>
      <w:r>
        <w:rPr>
          <w:b/>
          <w:bCs w:val="0"/>
          <w:color w:val="000000"/>
          <w:sz w:val="24"/>
          <w:szCs w:val="24"/>
        </w:rPr>
        <w:t>（2）</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C</w:t>
      </w:r>
      <w:r>
        <w:rPr>
          <w:rFonts w:ascii="宋体" w:hAnsi="宋体" w:eastAsia="宋体" w:cs="宋体"/>
          <w:b/>
          <w:bCs w:val="0"/>
          <w:color w:val="000000"/>
          <w:sz w:val="24"/>
          <w:szCs w:val="24"/>
        </w:rPr>
        <w:t>的结构简式是</w:t>
      </w:r>
      <w:r>
        <w:rPr>
          <w:b/>
          <w:bCs w:val="0"/>
          <w:color w:val="000000"/>
          <w:sz w:val="24"/>
          <w:szCs w:val="24"/>
        </w:rPr>
        <w:t>_______</w:t>
      </w:r>
      <w:r>
        <w:rPr>
          <w:rFonts w:ascii="宋体" w:hAnsi="宋体" w:eastAsia="宋体" w:cs="宋体"/>
          <w:b/>
          <w:bCs w:val="0"/>
          <w:color w:val="000000"/>
          <w:sz w:val="24"/>
          <w:szCs w:val="24"/>
        </w:rPr>
        <w:t>。</w:t>
      </w:r>
    </w:p>
    <w:p w14:paraId="1CFCE4DE">
      <w:pPr>
        <w:spacing w:line="360" w:lineRule="auto"/>
        <w:jc w:val="left"/>
        <w:textAlignment w:val="center"/>
        <w:rPr>
          <w:b/>
          <w:bCs w:val="0"/>
          <w:color w:val="000000"/>
          <w:sz w:val="24"/>
          <w:szCs w:val="24"/>
        </w:rPr>
      </w:pPr>
      <w:r>
        <w:rPr>
          <w:b/>
          <w:bCs w:val="0"/>
          <w:color w:val="000000"/>
          <w:sz w:val="24"/>
          <w:szCs w:val="24"/>
        </w:rPr>
        <w:t>（3）</w:t>
      </w:r>
      <w:r>
        <w:rPr>
          <w:rFonts w:ascii="宋体" w:hAnsi="宋体" w:eastAsia="宋体" w:cs="宋体"/>
          <w:b/>
          <w:bCs w:val="0"/>
          <w:color w:val="000000"/>
          <w:sz w:val="24"/>
          <w:szCs w:val="24"/>
        </w:rPr>
        <w:t>下列说法不正确的是</w:t>
      </w:r>
      <w:r>
        <w:rPr>
          <w:rFonts w:ascii="Times New Roman" w:hAnsi="Times New Roman" w:eastAsia="Times New Roman" w:cs="Times New Roman"/>
          <w:b/>
          <w:bCs w:val="0"/>
          <w:color w:val="000000"/>
          <w:sz w:val="24"/>
          <w:szCs w:val="24"/>
        </w:rPr>
        <w:t>_______</w:t>
      </w:r>
      <w:r>
        <w:rPr>
          <w:rFonts w:ascii="宋体" w:hAnsi="宋体" w:eastAsia="宋体" w:cs="宋体"/>
          <w:b/>
          <w:bCs w:val="0"/>
          <w:color w:val="000000"/>
          <w:sz w:val="24"/>
          <w:szCs w:val="24"/>
        </w:rPr>
        <w:t>。</w:t>
      </w:r>
    </w:p>
    <w:p w14:paraId="0703452B">
      <w:pPr>
        <w:spacing w:line="360" w:lineRule="auto"/>
        <w:jc w:val="left"/>
        <w:textAlignment w:val="center"/>
        <w:rPr>
          <w:b/>
          <w:bCs w:val="0"/>
          <w:color w:val="000000"/>
          <w:sz w:val="24"/>
          <w:szCs w:val="24"/>
        </w:rPr>
      </w:pPr>
      <w:r>
        <w:rPr>
          <w:b/>
          <w:bCs w:val="0"/>
          <w:color w:val="000000"/>
          <w:sz w:val="24"/>
          <w:szCs w:val="24"/>
        </w:rPr>
        <w:t xml:space="preserve">A. </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A→D</w:t>
      </w:r>
      <w:r>
        <w:rPr>
          <w:rFonts w:ascii="宋体" w:hAnsi="宋体" w:eastAsia="宋体" w:cs="宋体"/>
          <w:b/>
          <w:bCs w:val="0"/>
          <w:color w:val="000000"/>
          <w:sz w:val="24"/>
          <w:szCs w:val="24"/>
        </w:rPr>
        <w:t>的过程中，采用了保护氨基的方法</w:t>
      </w:r>
    </w:p>
    <w:p w14:paraId="133FBBD2">
      <w:pPr>
        <w:spacing w:line="360" w:lineRule="auto"/>
        <w:jc w:val="left"/>
        <w:textAlignment w:val="center"/>
        <w:rPr>
          <w:b/>
          <w:bCs w:val="0"/>
          <w:color w:val="000000"/>
          <w:sz w:val="24"/>
          <w:szCs w:val="24"/>
        </w:rPr>
      </w:pPr>
      <w:r>
        <w:rPr>
          <w:b/>
          <w:bCs w:val="0"/>
          <w:color w:val="000000"/>
          <w:sz w:val="24"/>
          <w:szCs w:val="24"/>
        </w:rPr>
        <w:t xml:space="preserve">B. </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A</w:t>
      </w:r>
      <w:r>
        <w:rPr>
          <w:rFonts w:ascii="宋体" w:hAnsi="宋体" w:eastAsia="宋体" w:cs="宋体"/>
          <w:b/>
          <w:bCs w:val="0"/>
          <w:color w:val="000000"/>
          <w:sz w:val="24"/>
          <w:szCs w:val="24"/>
        </w:rPr>
        <w:t>的碱性比化合物</w:t>
      </w:r>
      <w:r>
        <w:rPr>
          <w:rFonts w:ascii="Times New Roman" w:hAnsi="Times New Roman" w:eastAsia="Times New Roman" w:cs="Times New Roman"/>
          <w:b/>
          <w:bCs w:val="0"/>
          <w:color w:val="000000"/>
          <w:sz w:val="24"/>
          <w:szCs w:val="24"/>
        </w:rPr>
        <w:t>D</w:t>
      </w:r>
      <w:r>
        <w:rPr>
          <w:rFonts w:ascii="宋体" w:hAnsi="宋体" w:eastAsia="宋体" w:cs="宋体"/>
          <w:b/>
          <w:bCs w:val="0"/>
          <w:color w:val="000000"/>
          <w:sz w:val="24"/>
          <w:szCs w:val="24"/>
        </w:rPr>
        <w:t>弱</w:t>
      </w:r>
    </w:p>
    <w:p w14:paraId="2D93F10A">
      <w:pPr>
        <w:spacing w:line="360" w:lineRule="auto"/>
        <w:jc w:val="left"/>
        <w:textAlignment w:val="center"/>
        <w:rPr>
          <w:b/>
          <w:bCs w:val="0"/>
          <w:color w:val="000000"/>
          <w:sz w:val="24"/>
          <w:szCs w:val="24"/>
        </w:rPr>
      </w:pPr>
      <w:r>
        <w:rPr>
          <w:b/>
          <w:bCs w:val="0"/>
          <w:color w:val="000000"/>
          <w:sz w:val="24"/>
          <w:szCs w:val="24"/>
        </w:rPr>
        <w:t xml:space="preserve">C. </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B</w:t>
      </w:r>
      <w:r>
        <w:rPr>
          <w:rFonts w:ascii="宋体" w:hAnsi="宋体" w:eastAsia="宋体" w:cs="宋体"/>
          <w:b/>
          <w:bCs w:val="0"/>
          <w:color w:val="000000"/>
          <w:sz w:val="24"/>
          <w:szCs w:val="24"/>
        </w:rPr>
        <w:t>在氢氧化钠溶液加热的条件下可转化为化合物</w:t>
      </w:r>
      <w:r>
        <w:rPr>
          <w:rFonts w:ascii="Times New Roman" w:hAnsi="Times New Roman" w:eastAsia="Times New Roman" w:cs="Times New Roman"/>
          <w:b/>
          <w:bCs w:val="0"/>
          <w:color w:val="000000"/>
          <w:sz w:val="24"/>
          <w:szCs w:val="24"/>
        </w:rPr>
        <w:t>A</w:t>
      </w:r>
    </w:p>
    <w:p w14:paraId="1BA2830C">
      <w:pPr>
        <w:spacing w:line="360" w:lineRule="auto"/>
        <w:jc w:val="left"/>
        <w:textAlignment w:val="center"/>
        <w:rPr>
          <w:b/>
          <w:bCs w:val="0"/>
          <w:color w:val="000000"/>
          <w:sz w:val="24"/>
          <w:szCs w:val="24"/>
        </w:rPr>
      </w:pPr>
      <w:r>
        <w:rPr>
          <w:b/>
          <w:bCs w:val="0"/>
          <w:color w:val="000000"/>
          <w:sz w:val="24"/>
          <w:szCs w:val="24"/>
        </w:rPr>
        <w:t xml:space="preserve">D. </w:t>
      </w:r>
      <w:r>
        <w:rPr>
          <w:rFonts w:ascii="宋体" w:hAnsi="宋体" w:eastAsia="宋体" w:cs="宋体"/>
          <w:b/>
          <w:bCs w:val="0"/>
          <w:color w:val="000000"/>
          <w:sz w:val="24"/>
          <w:szCs w:val="24"/>
        </w:rPr>
        <w:t>化合物</w:t>
      </w:r>
      <w:r>
        <w:rPr>
          <w:rFonts w:ascii="Times New Roman" w:hAnsi="Times New Roman" w:eastAsia="Times New Roman" w:cs="Times New Roman"/>
          <w:b/>
          <w:bCs w:val="0"/>
          <w:color w:val="000000"/>
          <w:sz w:val="24"/>
          <w:szCs w:val="24"/>
        </w:rPr>
        <w:t>G→</w:t>
      </w:r>
      <w:r>
        <w:rPr>
          <w:rFonts w:ascii="宋体" w:hAnsi="宋体" w:eastAsia="宋体" w:cs="宋体"/>
          <w:b/>
          <w:bCs w:val="0"/>
          <w:color w:val="000000"/>
          <w:sz w:val="24"/>
          <w:szCs w:val="24"/>
        </w:rPr>
        <w:t>氯硝西泮的反应类型为取代反应</w:t>
      </w:r>
    </w:p>
    <w:p w14:paraId="37A6863B">
      <w:pPr>
        <w:spacing w:line="360" w:lineRule="auto"/>
        <w:jc w:val="left"/>
        <w:textAlignment w:val="center"/>
        <w:rPr>
          <w:b/>
          <w:bCs w:val="0"/>
          <w:color w:val="000000"/>
          <w:sz w:val="24"/>
          <w:szCs w:val="24"/>
        </w:rPr>
      </w:pPr>
      <w:r>
        <w:rPr>
          <w:b/>
          <w:bCs w:val="0"/>
          <w:color w:val="000000"/>
          <w:sz w:val="24"/>
          <w:szCs w:val="24"/>
        </w:rPr>
        <w:t>（4）</w:t>
      </w:r>
      <w:r>
        <w:rPr>
          <w:rFonts w:ascii="宋体" w:hAnsi="宋体" w:eastAsia="宋体" w:cs="宋体"/>
          <w:b/>
          <w:bCs w:val="0"/>
          <w:color w:val="000000"/>
          <w:sz w:val="24"/>
          <w:szCs w:val="24"/>
        </w:rPr>
        <w:t>写出</w:t>
      </w:r>
      <w:r>
        <w:rPr>
          <w:rFonts w:ascii="Times New Roman" w:hAnsi="Times New Roman" w:eastAsia="Times New Roman" w:cs="Times New Roman"/>
          <w:b/>
          <w:bCs w:val="0"/>
          <w:color w:val="000000"/>
          <w:sz w:val="24"/>
          <w:szCs w:val="24"/>
        </w:rPr>
        <w:t>F→G</w:t>
      </w:r>
      <w:r>
        <w:rPr>
          <w:rFonts w:ascii="宋体" w:hAnsi="宋体" w:eastAsia="宋体" w:cs="宋体"/>
          <w:b/>
          <w:bCs w:val="0"/>
          <w:color w:val="000000"/>
          <w:sz w:val="24"/>
          <w:szCs w:val="24"/>
        </w:rPr>
        <w:t>的化学方程式</w:t>
      </w:r>
      <w:r>
        <w:rPr>
          <w:b/>
          <w:bCs w:val="0"/>
          <w:color w:val="000000"/>
          <w:sz w:val="24"/>
          <w:szCs w:val="24"/>
        </w:rPr>
        <w:t>_______</w:t>
      </w:r>
      <w:r>
        <w:rPr>
          <w:rFonts w:ascii="宋体" w:hAnsi="宋体" w:eastAsia="宋体" w:cs="宋体"/>
          <w:b/>
          <w:bCs w:val="0"/>
          <w:color w:val="000000"/>
          <w:sz w:val="24"/>
          <w:szCs w:val="24"/>
        </w:rPr>
        <w:t>。</w:t>
      </w:r>
    </w:p>
    <w:p w14:paraId="016136B6">
      <w:pPr>
        <w:spacing w:line="360" w:lineRule="auto"/>
        <w:jc w:val="left"/>
        <w:textAlignment w:val="center"/>
        <w:rPr>
          <w:b/>
          <w:bCs w:val="0"/>
          <w:color w:val="000000"/>
          <w:sz w:val="24"/>
          <w:szCs w:val="24"/>
        </w:rPr>
      </w:pPr>
      <w:r>
        <w:rPr>
          <w:b/>
          <w:bCs w:val="0"/>
          <w:color w:val="000000"/>
          <w:sz w:val="24"/>
          <w:szCs w:val="24"/>
        </w:rPr>
        <w:t>（5）</w:t>
      </w:r>
      <w:r>
        <w:rPr>
          <w:rFonts w:ascii="宋体" w:hAnsi="宋体" w:eastAsia="宋体" w:cs="宋体"/>
          <w:b/>
          <w:bCs w:val="0"/>
          <w:color w:val="000000"/>
          <w:sz w:val="24"/>
          <w:szCs w:val="24"/>
        </w:rPr>
        <w:t>聚乳酸</w:t>
      </w:r>
      <w:r>
        <w:rPr>
          <w:rFonts w:ascii="Times New Roman" w:hAnsi="Times New Roman" w:eastAsia="Times New Roman" w:cs="Times New Roman"/>
          <w:b/>
          <w:bCs w:val="0"/>
          <w:color w:val="000000"/>
          <w:sz w:val="24"/>
          <w:szCs w:val="24"/>
        </w:rPr>
        <w:t>(</w:t>
      </w:r>
      <w:r>
        <w:rPr>
          <w:b/>
          <w:bCs w:val="0"/>
          <w:color w:val="000000"/>
          <w:sz w:val="24"/>
          <w:szCs w:val="24"/>
        </w:rPr>
        <w:drawing>
          <wp:inline distT="0" distB="0" distL="114300" distR="114300">
            <wp:extent cx="1114425" cy="552450"/>
            <wp:effectExtent l="0" t="0" r="3175" b="6350"/>
            <wp:docPr id="100071" name="图片 1000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图片 100071" descr="学科网(www.zxxk.com)--教育资源门户，提供试卷、教案、课件、论文、素材以及各类教学资源下载，还有大量而丰富的教学相关资讯！"/>
                    <pic:cNvPicPr>
                      <a:picLocks noChangeAspect="1"/>
                    </pic:cNvPicPr>
                  </pic:nvPicPr>
                  <pic:blipFill>
                    <a:blip r:embed="rId361"/>
                    <a:stretch>
                      <a:fillRect/>
                    </a:stretch>
                  </pic:blipFill>
                  <pic:spPr>
                    <a:xfrm>
                      <a:off x="0" y="0"/>
                      <a:ext cx="1114425" cy="552450"/>
                    </a:xfrm>
                    <a:prstGeom prst="rect">
                      <a:avLst/>
                    </a:prstGeom>
                  </pic:spPr>
                </pic:pic>
              </a:graphicData>
            </a:graphic>
          </wp:inline>
        </w:drawing>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是一种可降解高分子，可通过化合物</w:t>
      </w:r>
      <w:r>
        <w:rPr>
          <w:rFonts w:ascii="Times New Roman" w:hAnsi="Times New Roman" w:eastAsia="Times New Roman" w:cs="Times New Roman"/>
          <w:b/>
          <w:bCs w:val="0"/>
          <w:color w:val="000000"/>
          <w:sz w:val="24"/>
          <w:szCs w:val="24"/>
        </w:rPr>
        <w:t>X(</w:t>
      </w:r>
      <w:r>
        <w:rPr>
          <w:b/>
          <w:bCs w:val="0"/>
          <w:color w:val="000000"/>
          <w:sz w:val="24"/>
          <w:szCs w:val="24"/>
        </w:rPr>
        <w:drawing>
          <wp:inline distT="0" distB="0" distL="114300" distR="114300">
            <wp:extent cx="428625" cy="628650"/>
            <wp:effectExtent l="0" t="0" r="3175" b="6350"/>
            <wp:docPr id="100073" name="图片 1000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图片 100073" descr="学科网(www.zxxk.com)--教育资源门户，提供试卷、教案、课件、论文、素材以及各类教学资源下载，还有大量而丰富的教学相关资讯！"/>
                    <pic:cNvPicPr>
                      <a:picLocks noChangeAspect="1"/>
                    </pic:cNvPicPr>
                  </pic:nvPicPr>
                  <pic:blipFill>
                    <a:blip r:embed="rId362"/>
                    <a:stretch>
                      <a:fillRect/>
                    </a:stretch>
                  </pic:blipFill>
                  <pic:spPr>
                    <a:xfrm>
                      <a:off x="0" y="0"/>
                      <a:ext cx="428625" cy="628650"/>
                    </a:xfrm>
                    <a:prstGeom prst="rect">
                      <a:avLst/>
                    </a:prstGeom>
                  </pic:spPr>
                </pic:pic>
              </a:graphicData>
            </a:graphic>
          </wp:inline>
        </w:drawing>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开环聚合得到，设计以乙炔为原料合成</w:t>
      </w:r>
      <w:r>
        <w:rPr>
          <w:rFonts w:ascii="Times New Roman" w:hAnsi="Times New Roman" w:eastAsia="Times New Roman" w:cs="Times New Roman"/>
          <w:b/>
          <w:bCs w:val="0"/>
          <w:color w:val="000000"/>
          <w:sz w:val="24"/>
          <w:szCs w:val="24"/>
        </w:rPr>
        <w:t>X</w:t>
      </w:r>
      <w:r>
        <w:rPr>
          <w:rFonts w:ascii="宋体" w:hAnsi="宋体" w:eastAsia="宋体" w:cs="宋体"/>
          <w:b/>
          <w:bCs w:val="0"/>
          <w:color w:val="000000"/>
          <w:sz w:val="24"/>
          <w:szCs w:val="24"/>
        </w:rPr>
        <w:t>的路线</w:t>
      </w:r>
      <w:r>
        <w:rPr>
          <w:b/>
          <w:bCs w:val="0"/>
          <w:color w:val="000000"/>
          <w:sz w:val="24"/>
          <w:szCs w:val="24"/>
        </w:rPr>
        <w:t>_______</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用流程图表示，无机试剂任选</w:t>
      </w:r>
      <w:r>
        <w:rPr>
          <w:rFonts w:ascii="Times New Roman" w:hAnsi="Times New Roman" w:eastAsia="Times New Roman" w:cs="Times New Roman"/>
          <w:b/>
          <w:bCs w:val="0"/>
          <w:color w:val="000000"/>
          <w:sz w:val="24"/>
          <w:szCs w:val="24"/>
        </w:rPr>
        <w:t>)</w:t>
      </w:r>
      <w:r>
        <w:rPr>
          <w:rFonts w:ascii="宋体" w:hAnsi="宋体" w:eastAsia="宋体" w:cs="宋体"/>
          <w:b/>
          <w:bCs w:val="0"/>
          <w:color w:val="000000"/>
          <w:sz w:val="24"/>
          <w:szCs w:val="24"/>
        </w:rPr>
        <w:t>。</w:t>
      </w:r>
    </w:p>
    <w:p w14:paraId="5EFEF003">
      <w:pPr>
        <w:spacing w:line="360" w:lineRule="auto"/>
        <w:jc w:val="left"/>
        <w:textAlignment w:val="center"/>
        <w:rPr>
          <w:b/>
          <w:bCs w:val="0"/>
          <w:color w:val="000000"/>
          <w:sz w:val="24"/>
          <w:szCs w:val="24"/>
        </w:rPr>
      </w:pPr>
      <w:r>
        <w:rPr>
          <w:b/>
          <w:bCs w:val="0"/>
          <w:color w:val="000000"/>
          <w:sz w:val="24"/>
          <w:szCs w:val="24"/>
        </w:rPr>
        <w:t>（6）</w:t>
      </w:r>
      <w:r>
        <w:rPr>
          <w:rFonts w:ascii="宋体" w:hAnsi="宋体" w:eastAsia="宋体" w:cs="宋体"/>
          <w:b/>
          <w:bCs w:val="0"/>
          <w:color w:val="000000"/>
          <w:sz w:val="24"/>
          <w:szCs w:val="24"/>
        </w:rPr>
        <w:t>写出同时符合下列条件的化合物</w:t>
      </w:r>
      <w:r>
        <w:rPr>
          <w:rFonts w:ascii="Times New Roman" w:hAnsi="Times New Roman" w:eastAsia="Times New Roman" w:cs="Times New Roman"/>
          <w:b/>
          <w:bCs w:val="0"/>
          <w:color w:val="000000"/>
          <w:sz w:val="24"/>
          <w:szCs w:val="24"/>
        </w:rPr>
        <w:t>B</w:t>
      </w:r>
      <w:r>
        <w:rPr>
          <w:rFonts w:ascii="宋体" w:hAnsi="宋体" w:eastAsia="宋体" w:cs="宋体"/>
          <w:b/>
          <w:bCs w:val="0"/>
          <w:color w:val="000000"/>
          <w:sz w:val="24"/>
          <w:szCs w:val="24"/>
        </w:rPr>
        <w:t>的同分异构体的结构简式</w:t>
      </w:r>
      <w:r>
        <w:rPr>
          <w:b/>
          <w:bCs w:val="0"/>
          <w:color w:val="000000"/>
          <w:sz w:val="24"/>
          <w:szCs w:val="24"/>
        </w:rPr>
        <w:t>_______</w:t>
      </w:r>
      <w:r>
        <w:rPr>
          <w:rFonts w:ascii="宋体" w:hAnsi="宋体" w:eastAsia="宋体" w:cs="宋体"/>
          <w:b/>
          <w:bCs w:val="0"/>
          <w:color w:val="000000"/>
          <w:sz w:val="24"/>
          <w:szCs w:val="24"/>
        </w:rPr>
        <w:t>。</w:t>
      </w:r>
    </w:p>
    <w:p w14:paraId="5124C663">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①分子中含有二取代的苯环。</w:t>
      </w:r>
    </w:p>
    <w:p w14:paraId="2718D041">
      <w:pPr>
        <w:spacing w:line="360" w:lineRule="auto"/>
        <w:jc w:val="left"/>
        <w:textAlignment w:val="center"/>
        <w:rPr>
          <w:b/>
          <w:bCs w:val="0"/>
          <w:color w:val="000000"/>
          <w:sz w:val="24"/>
          <w:szCs w:val="24"/>
        </w:rPr>
      </w:pPr>
      <w:r>
        <w:rPr>
          <w:rFonts w:ascii="宋体" w:hAnsi="宋体" w:eastAsia="宋体" w:cs="宋体"/>
          <w:b/>
          <w:bCs w:val="0"/>
          <w:color w:val="000000"/>
          <w:sz w:val="24"/>
          <w:szCs w:val="24"/>
        </w:rPr>
        <w:t>②</w:t>
      </w:r>
      <w:r>
        <w:rPr>
          <w:b/>
          <w:bCs w:val="0"/>
          <w:sz w:val="24"/>
          <w:szCs w:val="24"/>
        </w:rPr>
        <w:object>
          <v:shape id="_x0000_i1209" o:spt="75" alt="学科网(www.zxxk.com)--教育资源门户，提供试卷、教案、课件、论文、素材以及各类教学资源下载，还有大量而丰富的教学相关资讯！" type="#_x0000_t75" style="height:15pt;width:42.75pt;" o:ole="t" filled="f" o:preferrelative="t" stroked="f" coordsize="21600,21600">
            <v:path/>
            <v:fill on="f" focussize="0,0"/>
            <v:stroke on="f"/>
            <v:imagedata r:id="rId364" o:title="eqId647aedf3ee34c6fc4fc3f884d144a596"/>
            <o:lock v:ext="edit" aspectratio="t"/>
            <w10:wrap type="none"/>
            <w10:anchorlock/>
          </v:shape>
          <o:OLEObject Type="Embed" ProgID="Equation.DSMT4" ShapeID="_x0000_i1209" DrawAspect="Content" ObjectID="_1468075909" r:id="rId363">
            <o:LockedField>false</o:LockedField>
          </o:OLEObject>
        </w:object>
      </w:r>
      <w:r>
        <w:rPr>
          <w:rFonts w:ascii="宋体" w:hAnsi="宋体" w:eastAsia="宋体" w:cs="宋体"/>
          <w:b/>
          <w:bCs w:val="0"/>
          <w:color w:val="000000"/>
          <w:sz w:val="24"/>
          <w:szCs w:val="24"/>
        </w:rPr>
        <w:t>谱和</w:t>
      </w:r>
      <w:r>
        <w:rPr>
          <w:b/>
          <w:bCs w:val="0"/>
          <w:sz w:val="24"/>
          <w:szCs w:val="24"/>
        </w:rPr>
        <w:object>
          <v:shape id="_x0000_i1210"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366" o:title="eqId0ebb4e516c2dc4a10ea339e9016932cc"/>
            <o:lock v:ext="edit" aspectratio="t"/>
            <w10:wrap type="none"/>
            <w10:anchorlock/>
          </v:shape>
          <o:OLEObject Type="Embed" ProgID="Equation.DSMT4" ShapeID="_x0000_i1210" DrawAspect="Content" ObjectID="_1468075910" r:id="rId365">
            <o:LockedField>false</o:LockedField>
          </o:OLEObject>
        </w:object>
      </w:r>
      <w:r>
        <w:rPr>
          <w:rFonts w:ascii="宋体" w:hAnsi="宋体" w:eastAsia="宋体" w:cs="宋体"/>
          <w:b/>
          <w:bCs w:val="0"/>
          <w:color w:val="000000"/>
          <w:sz w:val="24"/>
          <w:szCs w:val="24"/>
        </w:rPr>
        <w:t>谱检测表明：分子中共有</w:t>
      </w:r>
      <w:r>
        <w:rPr>
          <w:rFonts w:ascii="Times New Roman" w:hAnsi="Times New Roman" w:eastAsia="Times New Roman" w:cs="Times New Roman"/>
          <w:b/>
          <w:bCs w:val="0"/>
          <w:color w:val="000000"/>
          <w:sz w:val="24"/>
          <w:szCs w:val="24"/>
        </w:rPr>
        <w:t>4</w:t>
      </w:r>
      <w:r>
        <w:rPr>
          <w:rFonts w:ascii="宋体" w:hAnsi="宋体" w:eastAsia="宋体" w:cs="宋体"/>
          <w:b/>
          <w:bCs w:val="0"/>
          <w:color w:val="000000"/>
          <w:sz w:val="24"/>
          <w:szCs w:val="24"/>
        </w:rPr>
        <w:t>种不同化学环境的氢原子，无碳氧单键。</w:t>
      </w:r>
    </w:p>
    <w:p w14:paraId="54CAB047">
      <w:pPr>
        <w:spacing w:line="360" w:lineRule="auto"/>
        <w:textAlignment w:val="center"/>
        <w:rPr>
          <w:b/>
          <w:bCs w:val="0"/>
          <w:color w:val="FF0000"/>
          <w:sz w:val="24"/>
          <w:szCs w:val="24"/>
        </w:rPr>
      </w:pPr>
      <w:r>
        <w:rPr>
          <w:b/>
          <w:bCs w:val="0"/>
          <w:color w:val="FF0000"/>
          <w:sz w:val="24"/>
          <w:szCs w:val="24"/>
        </w:rPr>
        <w:t>【答案】（1）</w:t>
      </w:r>
      <w:r>
        <w:rPr>
          <w:rFonts w:ascii="宋体" w:hAnsi="宋体" w:eastAsia="宋体" w:cs="宋体"/>
          <w:b/>
          <w:bCs w:val="0"/>
          <w:color w:val="FF0000"/>
          <w:sz w:val="24"/>
          <w:szCs w:val="24"/>
        </w:rPr>
        <w:t>硝基、羰基(或酮羰基、酮基)</w:t>
      </w:r>
      <w:r>
        <w:rPr>
          <w:b/>
          <w:bCs w:val="0"/>
          <w:color w:val="FF0000"/>
          <w:sz w:val="24"/>
          <w:szCs w:val="24"/>
        </w:rPr>
        <w:t xml:space="preserve">    </w:t>
      </w:r>
    </w:p>
    <w:p w14:paraId="1DF6886C">
      <w:pPr>
        <w:spacing w:line="360" w:lineRule="auto"/>
        <w:textAlignment w:val="center"/>
        <w:rPr>
          <w:b/>
          <w:bCs w:val="0"/>
          <w:color w:val="FF0000"/>
          <w:sz w:val="24"/>
          <w:szCs w:val="24"/>
        </w:rPr>
      </w:pPr>
      <w:r>
        <w:rPr>
          <w:b/>
          <w:bCs w:val="0"/>
          <w:color w:val="FF0000"/>
          <w:sz w:val="24"/>
          <w:szCs w:val="24"/>
        </w:rPr>
        <w:t>（2）</w:t>
      </w:r>
      <w:r>
        <w:rPr>
          <w:b/>
          <w:bCs w:val="0"/>
          <w:color w:val="FF0000"/>
          <w:sz w:val="24"/>
          <w:szCs w:val="24"/>
        </w:rPr>
        <w:drawing>
          <wp:inline distT="0" distB="0" distL="114300" distR="114300">
            <wp:extent cx="619125" cy="790575"/>
            <wp:effectExtent l="0" t="0" r="3175" b="9525"/>
            <wp:docPr id="100075" name="图片 1000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图片 100075" descr="学科网(www.zxxk.com)--教育资源门户，提供试卷、教案、课件、论文、素材以及各类教学资源下载，还有大量而丰富的教学相关资讯！"/>
                    <pic:cNvPicPr>
                      <a:picLocks noChangeAspect="1"/>
                    </pic:cNvPicPr>
                  </pic:nvPicPr>
                  <pic:blipFill>
                    <a:blip r:embed="rId367"/>
                    <a:stretch>
                      <a:fillRect/>
                    </a:stretch>
                  </pic:blipFill>
                  <pic:spPr>
                    <a:xfrm>
                      <a:off x="0" y="0"/>
                      <a:ext cx="619125" cy="790575"/>
                    </a:xfrm>
                    <a:prstGeom prst="rect">
                      <a:avLst/>
                    </a:prstGeom>
                  </pic:spPr>
                </pic:pic>
              </a:graphicData>
            </a:graphic>
          </wp:inline>
        </w:drawing>
      </w:r>
      <w:r>
        <w:rPr>
          <w:b/>
          <w:bCs w:val="0"/>
          <w:color w:val="FF0000"/>
          <w:sz w:val="24"/>
          <w:szCs w:val="24"/>
        </w:rPr>
        <w:t xml:space="preserve">    （3）BD    </w:t>
      </w:r>
    </w:p>
    <w:p w14:paraId="06358894">
      <w:pPr>
        <w:spacing w:line="360" w:lineRule="auto"/>
        <w:textAlignment w:val="center"/>
        <w:rPr>
          <w:b/>
          <w:bCs w:val="0"/>
          <w:color w:val="FF0000"/>
          <w:sz w:val="24"/>
          <w:szCs w:val="24"/>
        </w:rPr>
      </w:pPr>
      <w:r>
        <w:rPr>
          <w:b/>
          <w:bCs w:val="0"/>
          <w:color w:val="FF0000"/>
          <w:sz w:val="24"/>
          <w:szCs w:val="24"/>
        </w:rPr>
        <w:t>（4）</w:t>
      </w:r>
      <w:r>
        <w:rPr>
          <w:b/>
          <w:bCs w:val="0"/>
          <w:color w:val="FF0000"/>
          <w:sz w:val="24"/>
          <w:szCs w:val="24"/>
        </w:rPr>
        <w:drawing>
          <wp:inline distT="0" distB="0" distL="114300" distR="114300">
            <wp:extent cx="1066800" cy="600075"/>
            <wp:effectExtent l="0" t="0" r="0" b="9525"/>
            <wp:docPr id="100077" name="图片 1000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图片 100077" descr="学科网(www.zxxk.com)--教育资源门户，提供试卷、教案、课件、论文、素材以及各类教学资源下载，还有大量而丰富的教学相关资讯！"/>
                    <pic:cNvPicPr>
                      <a:picLocks noChangeAspect="1"/>
                    </pic:cNvPicPr>
                  </pic:nvPicPr>
                  <pic:blipFill>
                    <a:blip r:embed="rId368"/>
                    <a:stretch>
                      <a:fillRect/>
                    </a:stretch>
                  </pic:blipFill>
                  <pic:spPr>
                    <a:xfrm>
                      <a:off x="0" y="0"/>
                      <a:ext cx="1066800" cy="600075"/>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3</w:t>
      </w:r>
      <w:r>
        <w:rPr>
          <w:b/>
          <w:bCs w:val="0"/>
          <w:color w:val="FF0000"/>
          <w:sz w:val="24"/>
          <w:szCs w:val="24"/>
        </w:rPr>
        <w:object>
          <v:shape id="_x0000_i1211"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11" DrawAspect="Content" ObjectID="_1468075911" r:id="rId369">
            <o:LockedField>false</o:LockedField>
          </o:OLEObject>
        </w:object>
      </w:r>
      <w:r>
        <w:rPr>
          <w:b/>
          <w:bCs w:val="0"/>
          <w:color w:val="FF0000"/>
          <w:sz w:val="24"/>
          <w:szCs w:val="24"/>
        </w:rPr>
        <w:drawing>
          <wp:inline distT="0" distB="0" distL="114300" distR="114300">
            <wp:extent cx="1019175" cy="809625"/>
            <wp:effectExtent l="0" t="0" r="9525" b="3175"/>
            <wp:docPr id="100079" name="图片 1000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图片 100079" descr="学科网(www.zxxk.com)--教育资源门户，提供试卷、教案、课件、论文、素材以及各类教学资源下载，还有大量而丰富的教学相关资讯！"/>
                    <pic:cNvPicPr>
                      <a:picLocks noChangeAspect="1"/>
                    </pic:cNvPicPr>
                  </pic:nvPicPr>
                  <pic:blipFill>
                    <a:blip r:embed="rId371"/>
                    <a:stretch>
                      <a:fillRect/>
                    </a:stretch>
                  </pic:blipFill>
                  <pic:spPr>
                    <a:xfrm>
                      <a:off x="0" y="0"/>
                      <a:ext cx="1019175" cy="809625"/>
                    </a:xfrm>
                    <a:prstGeom prst="rect">
                      <a:avLst/>
                    </a:prstGeom>
                  </pic:spPr>
                </pic:pic>
              </a:graphicData>
            </a:graphic>
          </wp:inline>
        </w:drawing>
      </w:r>
      <w:r>
        <w:rPr>
          <w:rFonts w:ascii="Times New Roman" w:hAnsi="Times New Roman" w:eastAsia="Times New Roman" w:cs="Times New Roman"/>
          <w:b/>
          <w:bCs w:val="0"/>
          <w:color w:val="FF0000"/>
          <w:sz w:val="24"/>
          <w:szCs w:val="24"/>
        </w:rPr>
        <w:t>+HBr</w:t>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1123950" cy="628650"/>
            <wp:effectExtent l="0" t="0" r="6350" b="6350"/>
            <wp:docPr id="100081" name="图片 1000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图片 100081" descr="学科网(www.zxxk.com)--教育资源门户，提供试卷、教案、课件、论文、素材以及各类教学资源下载，还有大量而丰富的教学相关资讯！"/>
                    <pic:cNvPicPr>
                      <a:picLocks noChangeAspect="1"/>
                    </pic:cNvPicPr>
                  </pic:nvPicPr>
                  <pic:blipFill>
                    <a:blip r:embed="rId372"/>
                    <a:stretch>
                      <a:fillRect/>
                    </a:stretch>
                  </pic:blipFill>
                  <pic:spPr>
                    <a:xfrm>
                      <a:off x="0" y="0"/>
                      <a:ext cx="1123950" cy="628650"/>
                    </a:xfrm>
                    <a:prstGeom prst="rect">
                      <a:avLst/>
                    </a:prstGeom>
                  </pic:spPr>
                </pic:pic>
              </a:graphicData>
            </a:graphic>
          </wp:inline>
        </w:drawing>
      </w:r>
      <w:r>
        <w:rPr>
          <w:rFonts w:ascii="Times New Roman" w:hAnsi="Times New Roman" w:eastAsia="Times New Roman" w:cs="Times New Roman"/>
          <w:b/>
          <w:bCs w:val="0"/>
          <w:color w:val="FF0000"/>
          <w:sz w:val="24"/>
          <w:szCs w:val="24"/>
        </w:rPr>
        <w:t>+2NH</w:t>
      </w:r>
      <w:r>
        <w:rPr>
          <w:b/>
          <w:bCs w:val="0"/>
          <w:color w:val="FF0000"/>
          <w:sz w:val="24"/>
          <w:szCs w:val="24"/>
          <w:vertAlign w:val="subscript"/>
        </w:rPr>
        <w:t>3</w:t>
      </w:r>
      <w:r>
        <w:rPr>
          <w:b/>
          <w:bCs w:val="0"/>
          <w:color w:val="FF0000"/>
          <w:sz w:val="24"/>
          <w:szCs w:val="24"/>
        </w:rPr>
        <w:object>
          <v:shape id="_x0000_i1212"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12" DrawAspect="Content" ObjectID="_1468075912" r:id="rId373">
            <o:LockedField>false</o:LockedField>
          </o:OLEObject>
        </w:object>
      </w:r>
      <w:r>
        <w:rPr>
          <w:b/>
          <w:bCs w:val="0"/>
          <w:color w:val="FF0000"/>
          <w:sz w:val="24"/>
          <w:szCs w:val="24"/>
        </w:rPr>
        <w:drawing>
          <wp:inline distT="0" distB="0" distL="114300" distR="114300">
            <wp:extent cx="1009650" cy="800100"/>
            <wp:effectExtent l="0" t="0" r="6350" b="0"/>
            <wp:docPr id="100083" name="图片 1000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图片 100083" descr="学科网(www.zxxk.com)--教育资源门户，提供试卷、教案、课件、论文、素材以及各类教学资源下载，还有大量而丰富的教学相关资讯！"/>
                    <pic:cNvPicPr>
                      <a:picLocks noChangeAspect="1"/>
                    </pic:cNvPicPr>
                  </pic:nvPicPr>
                  <pic:blipFill>
                    <a:blip r:embed="rId374"/>
                    <a:stretch>
                      <a:fillRect/>
                    </a:stretch>
                  </pic:blipFill>
                  <pic:spPr>
                    <a:xfrm>
                      <a:off x="0" y="0"/>
                      <a:ext cx="1009650" cy="800100"/>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4Br</w:t>
      </w:r>
      <w:r>
        <w:rPr>
          <w:b/>
          <w:bCs w:val="0"/>
          <w:color w:val="FF0000"/>
          <w:sz w:val="24"/>
          <w:szCs w:val="24"/>
        </w:rPr>
        <w:t xml:space="preserve">    </w:t>
      </w:r>
    </w:p>
    <w:p w14:paraId="7321B41B">
      <w:pPr>
        <w:spacing w:line="360" w:lineRule="auto"/>
        <w:textAlignment w:val="center"/>
        <w:rPr>
          <w:b/>
          <w:bCs w:val="0"/>
          <w:color w:val="FF0000"/>
          <w:sz w:val="24"/>
          <w:szCs w:val="24"/>
        </w:rPr>
      </w:pPr>
      <w:r>
        <w:rPr>
          <w:b/>
          <w:bCs w:val="0"/>
          <w:color w:val="FF0000"/>
          <w:sz w:val="24"/>
          <w:szCs w:val="24"/>
        </w:rPr>
        <w:t>（5）</w:t>
      </w:r>
      <w:r>
        <w:rPr>
          <w:rFonts w:ascii="Times New Roman" w:hAnsi="Times New Roman" w:eastAsia="Times New Roman" w:cs="Times New Roman"/>
          <w:b/>
          <w:bCs w:val="0"/>
          <w:color w:val="FF0000"/>
          <w:sz w:val="24"/>
          <w:szCs w:val="24"/>
        </w:rPr>
        <w:t xml:space="preserve">CH≡CH </w:t>
      </w:r>
      <w:r>
        <w:rPr>
          <w:b/>
          <w:bCs w:val="0"/>
          <w:color w:val="FF0000"/>
          <w:sz w:val="24"/>
          <w:szCs w:val="24"/>
        </w:rPr>
        <w:object>
          <v:shape id="_x0000_i1213"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376" o:title="eqId538c05cf9eb287ae61a3593ea94c5321"/>
            <o:lock v:ext="edit" aspectratio="t"/>
            <w10:wrap type="none"/>
            <w10:anchorlock/>
          </v:shape>
          <o:OLEObject Type="Embed" ProgID="Equation.DSMT4" ShapeID="_x0000_i1213" DrawAspect="Content" ObjectID="_1468075913" r:id="rId375">
            <o:LockedField>false</o:LockedField>
          </o:OLEObject>
        </w:object>
      </w:r>
      <w:r>
        <w:rPr>
          <w:rFonts w:ascii="Times New Roman" w:hAnsi="Times New Roman" w:eastAsia="Times New Roman" w:cs="Times New Roman"/>
          <w:b/>
          <w:bCs w:val="0"/>
          <w:color w:val="FF0000"/>
          <w:sz w:val="24"/>
          <w:szCs w:val="24"/>
        </w:rPr>
        <w:t>CH</w:t>
      </w:r>
      <w:r>
        <w:rPr>
          <w:b/>
          <w:bCs w:val="0"/>
          <w:color w:val="FF0000"/>
          <w:sz w:val="24"/>
          <w:szCs w:val="24"/>
          <w:vertAlign w:val="subscript"/>
        </w:rPr>
        <w:t>3</w:t>
      </w:r>
      <w:r>
        <w:rPr>
          <w:rFonts w:ascii="Times New Roman" w:hAnsi="Times New Roman" w:eastAsia="Times New Roman" w:cs="Times New Roman"/>
          <w:b/>
          <w:bCs w:val="0"/>
          <w:color w:val="FF0000"/>
          <w:sz w:val="24"/>
          <w:szCs w:val="24"/>
        </w:rPr>
        <w:t>CHO</w:t>
      </w:r>
      <w:r>
        <w:rPr>
          <w:b/>
          <w:bCs w:val="0"/>
          <w:color w:val="FF0000"/>
          <w:sz w:val="24"/>
          <w:szCs w:val="24"/>
        </w:rPr>
        <w:object>
          <v:shape id="_x0000_i1214" o:spt="75" alt="学科网(www.zxxk.com)--教育资源门户，提供试卷、教案、课件、论文、素材以及各类教学资源下载，还有大量而丰富的教学相关资讯！" type="#_x0000_t75" style="height:19pt;width:43pt;" o:ole="t" filled="f" o:preferrelative="t" stroked="f" coordsize="21600,21600">
            <v:path/>
            <v:fill on="f" focussize="0,0"/>
            <v:stroke on="f"/>
            <v:imagedata r:id="rId378" o:title="eqIdd211f91f2ece64e48f675bcc5b5a9217"/>
            <o:lock v:ext="edit" aspectratio="t"/>
            <w10:wrap type="none"/>
            <w10:anchorlock/>
          </v:shape>
          <o:OLEObject Type="Embed" ProgID="Equation.DSMT4" ShapeID="_x0000_i1214" DrawAspect="Content" ObjectID="_1468075914" r:id="rId377">
            <o:LockedField>false</o:LockedField>
          </o:OLEObject>
        </w:object>
      </w:r>
      <w:r>
        <w:rPr>
          <w:b/>
          <w:bCs w:val="0"/>
          <w:color w:val="FF0000"/>
          <w:sz w:val="24"/>
          <w:szCs w:val="24"/>
        </w:rPr>
        <w:drawing>
          <wp:inline distT="0" distB="0" distL="114300" distR="114300">
            <wp:extent cx="542925" cy="381000"/>
            <wp:effectExtent l="0" t="0" r="3175" b="0"/>
            <wp:docPr id="100085" name="图片 1000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图片 100085" descr="学科网(www.zxxk.com)--教育资源门户，提供试卷、教案、课件、论文、素材以及各类教学资源下载，还有大量而丰富的教学相关资讯！"/>
                    <pic:cNvPicPr>
                      <a:picLocks noChangeAspect="1"/>
                    </pic:cNvPicPr>
                  </pic:nvPicPr>
                  <pic:blipFill>
                    <a:blip r:embed="rId379"/>
                    <a:stretch>
                      <a:fillRect/>
                    </a:stretch>
                  </pic:blipFill>
                  <pic:spPr>
                    <a:xfrm>
                      <a:off x="0" y="0"/>
                      <a:ext cx="542925" cy="381000"/>
                    </a:xfrm>
                    <a:prstGeom prst="rect">
                      <a:avLst/>
                    </a:prstGeom>
                  </pic:spPr>
                </pic:pic>
              </a:graphicData>
            </a:graphic>
          </wp:inline>
        </w:drawing>
      </w:r>
      <w:r>
        <w:rPr>
          <w:b/>
          <w:bCs w:val="0"/>
          <w:color w:val="FF0000"/>
          <w:sz w:val="24"/>
          <w:szCs w:val="24"/>
        </w:rPr>
        <w:object>
          <v:shape id="_x0000_i1215" o:spt="75" alt="学科网(www.zxxk.com)--教育资源门户，提供试卷、教案、课件、论文、素材以及各类教学资源下载，还有大量而丰富的教学相关资讯！" type="#_x0000_t75" style="height:21pt;width:36.75pt;" o:ole="t" filled="f" o:preferrelative="t" stroked="f" coordsize="21600,21600">
            <v:path/>
            <v:fill on="f" focussize="0,0"/>
            <v:stroke on="f"/>
            <v:imagedata r:id="rId381" o:title="eqIdb9f1abd8f81fef0e791d27f1b4cc0bec"/>
            <o:lock v:ext="edit" aspectratio="t"/>
            <w10:wrap type="none"/>
            <w10:anchorlock/>
          </v:shape>
          <o:OLEObject Type="Embed" ProgID="Equation.DSMT4" ShapeID="_x0000_i1215" DrawAspect="Content" ObjectID="_1468075915" r:id="rId380">
            <o:LockedField>false</o:LockedField>
          </o:OLEObject>
        </w:object>
      </w:r>
      <w:r>
        <w:rPr>
          <w:b/>
          <w:bCs w:val="0"/>
          <w:color w:val="FF0000"/>
          <w:sz w:val="24"/>
          <w:szCs w:val="24"/>
        </w:rPr>
        <w:drawing>
          <wp:inline distT="0" distB="0" distL="114300" distR="114300">
            <wp:extent cx="647700" cy="390525"/>
            <wp:effectExtent l="0" t="0" r="0" b="3175"/>
            <wp:docPr id="100087" name="图片 1000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图片 100087" descr="学科网(www.zxxk.com)--教育资源门户，提供试卷、教案、课件、论文、素材以及各类教学资源下载，还有大量而丰富的教学相关资讯！"/>
                    <pic:cNvPicPr>
                      <a:picLocks noChangeAspect="1"/>
                    </pic:cNvPicPr>
                  </pic:nvPicPr>
                  <pic:blipFill>
                    <a:blip r:embed="rId382"/>
                    <a:stretch>
                      <a:fillRect/>
                    </a:stretch>
                  </pic:blipFill>
                  <pic:spPr>
                    <a:xfrm>
                      <a:off x="0" y="0"/>
                      <a:ext cx="647700" cy="390525"/>
                    </a:xfrm>
                    <a:prstGeom prst="rect">
                      <a:avLst/>
                    </a:prstGeom>
                  </pic:spPr>
                </pic:pic>
              </a:graphicData>
            </a:graphic>
          </wp:inline>
        </w:drawing>
      </w:r>
      <w:r>
        <w:rPr>
          <w:b/>
          <w:bCs w:val="0"/>
          <w:color w:val="FF0000"/>
          <w:sz w:val="24"/>
          <w:szCs w:val="24"/>
        </w:rPr>
        <w:object>
          <v:shape id="_x0000_i1216" o:spt="75" alt="学科网(www.zxxk.com)--教育资源门户，提供试卷、教案、课件、论文、素材以及各类教学资源下载，还有大量而丰富的教学相关资讯！" type="#_x0000_t75" style="height:20.25pt;width:48.75pt;" o:ole="t" filled="f" o:preferrelative="t" stroked="f" coordsize="21600,21600">
            <v:path/>
            <v:fill on="f" focussize="0,0"/>
            <v:stroke on="f"/>
            <v:imagedata r:id="rId384" o:title="eqId1b818d53afb9f88367d20648dc744171"/>
            <o:lock v:ext="edit" aspectratio="t"/>
            <w10:wrap type="none"/>
            <w10:anchorlock/>
          </v:shape>
          <o:OLEObject Type="Embed" ProgID="Equation.DSMT4" ShapeID="_x0000_i1216" DrawAspect="Content" ObjectID="_1468075916" r:id="rId383">
            <o:LockedField>false</o:LockedField>
          </o:OLEObject>
        </w:object>
      </w:r>
      <w:r>
        <w:rPr>
          <w:b/>
          <w:bCs w:val="0"/>
          <w:color w:val="FF0000"/>
          <w:sz w:val="24"/>
          <w:szCs w:val="24"/>
        </w:rPr>
        <w:drawing>
          <wp:inline distT="0" distB="0" distL="114300" distR="114300">
            <wp:extent cx="419100" cy="619125"/>
            <wp:effectExtent l="0" t="0" r="0" b="3175"/>
            <wp:docPr id="100089" name="图片 1000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图片 100089" descr="学科网(www.zxxk.com)--教育资源门户，提供试卷、教案、课件、论文、素材以及各类教学资源下载，还有大量而丰富的教学相关资讯！"/>
                    <pic:cNvPicPr>
                      <a:picLocks noChangeAspect="1"/>
                    </pic:cNvPicPr>
                  </pic:nvPicPr>
                  <pic:blipFill>
                    <a:blip r:embed="rId385"/>
                    <a:stretch>
                      <a:fillRect/>
                    </a:stretch>
                  </pic:blipFill>
                  <pic:spPr>
                    <a:xfrm>
                      <a:off x="0" y="0"/>
                      <a:ext cx="419100" cy="619125"/>
                    </a:xfrm>
                    <a:prstGeom prst="rect">
                      <a:avLst/>
                    </a:prstGeom>
                  </pic:spPr>
                </pic:pic>
              </a:graphicData>
            </a:graphic>
          </wp:inline>
        </w:drawing>
      </w:r>
      <w:r>
        <w:rPr>
          <w:rFonts w:ascii="宋体" w:hAnsi="宋体" w:eastAsia="宋体" w:cs="宋体"/>
          <w:b/>
          <w:bCs w:val="0"/>
          <w:color w:val="FF0000"/>
          <w:sz w:val="24"/>
          <w:szCs w:val="24"/>
        </w:rPr>
        <w:t>。</w:t>
      </w:r>
      <w:r>
        <w:rPr>
          <w:b/>
          <w:bCs w:val="0"/>
          <w:color w:val="FF0000"/>
          <w:sz w:val="24"/>
          <w:szCs w:val="24"/>
        </w:rPr>
        <w:t xml:space="preserve">    </w:t>
      </w:r>
    </w:p>
    <w:p w14:paraId="1463CCDC">
      <w:pPr>
        <w:spacing w:line="360" w:lineRule="auto"/>
        <w:textAlignment w:val="center"/>
        <w:rPr>
          <w:b/>
          <w:bCs w:val="0"/>
          <w:color w:val="FF0000"/>
          <w:sz w:val="24"/>
          <w:szCs w:val="24"/>
        </w:rPr>
      </w:pPr>
      <w:r>
        <w:rPr>
          <w:b/>
          <w:bCs w:val="0"/>
          <w:color w:val="FF0000"/>
          <w:sz w:val="24"/>
          <w:szCs w:val="24"/>
        </w:rPr>
        <w:t>（6）</w:t>
      </w:r>
      <w:r>
        <w:rPr>
          <w:b/>
          <w:bCs w:val="0"/>
          <w:color w:val="FF0000"/>
          <w:sz w:val="24"/>
          <w:szCs w:val="24"/>
        </w:rPr>
        <w:drawing>
          <wp:inline distT="0" distB="0" distL="114300" distR="114300">
            <wp:extent cx="485775" cy="809625"/>
            <wp:effectExtent l="0" t="0" r="9525" b="3175"/>
            <wp:docPr id="100091" name="图片 1000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图片 100091" descr="学科网(www.zxxk.com)--教育资源门户，提供试卷、教案、课件、论文、素材以及各类教学资源下载，还有大量而丰富的教学相关资讯！"/>
                    <pic:cNvPicPr>
                      <a:picLocks noChangeAspect="1"/>
                    </pic:cNvPicPr>
                  </pic:nvPicPr>
                  <pic:blipFill>
                    <a:blip r:embed="rId386"/>
                    <a:stretch>
                      <a:fillRect/>
                    </a:stretch>
                  </pic:blipFill>
                  <pic:spPr>
                    <a:xfrm>
                      <a:off x="0" y="0"/>
                      <a:ext cx="485775" cy="809625"/>
                    </a:xfrm>
                    <a:prstGeom prst="rect">
                      <a:avLst/>
                    </a:prstGeom>
                  </pic:spPr>
                </pic:pic>
              </a:graphicData>
            </a:graphic>
          </wp:inline>
        </w:drawing>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476250" cy="809625"/>
            <wp:effectExtent l="0" t="0" r="6350" b="3175"/>
            <wp:docPr id="100093" name="图片 1000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图片 100093" descr="学科网(www.zxxk.com)--教育资源门户，提供试卷、教案、课件、论文、素材以及各类教学资源下载，还有大量而丰富的教学相关资讯！"/>
                    <pic:cNvPicPr>
                      <a:picLocks noChangeAspect="1"/>
                    </pic:cNvPicPr>
                  </pic:nvPicPr>
                  <pic:blipFill>
                    <a:blip r:embed="rId387"/>
                    <a:stretch>
                      <a:fillRect/>
                    </a:stretch>
                  </pic:blipFill>
                  <pic:spPr>
                    <a:xfrm>
                      <a:off x="0" y="0"/>
                      <a:ext cx="476250" cy="809625"/>
                    </a:xfrm>
                    <a:prstGeom prst="rect">
                      <a:avLst/>
                    </a:prstGeom>
                  </pic:spPr>
                </pic:pic>
              </a:graphicData>
            </a:graphic>
          </wp:inline>
        </w:drawing>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552450" cy="838200"/>
            <wp:effectExtent l="0" t="0" r="6350" b="0"/>
            <wp:docPr id="100095" name="图片 1000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图片 100095" descr="学科网(www.zxxk.com)--教育资源门户，提供试卷、教案、课件、论文、素材以及各类教学资源下载，还有大量而丰富的教学相关资讯！"/>
                    <pic:cNvPicPr>
                      <a:picLocks noChangeAspect="1"/>
                    </pic:cNvPicPr>
                  </pic:nvPicPr>
                  <pic:blipFill>
                    <a:blip r:embed="rId388"/>
                    <a:stretch>
                      <a:fillRect/>
                    </a:stretch>
                  </pic:blipFill>
                  <pic:spPr>
                    <a:xfrm>
                      <a:off x="0" y="0"/>
                      <a:ext cx="552450" cy="838200"/>
                    </a:xfrm>
                    <a:prstGeom prst="rect">
                      <a:avLst/>
                    </a:prstGeom>
                  </pic:spPr>
                </pic:pic>
              </a:graphicData>
            </a:graphic>
          </wp:inline>
        </w:drawing>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447675" cy="885825"/>
            <wp:effectExtent l="0" t="0" r="9525" b="3175"/>
            <wp:docPr id="100097" name="图片 1000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图片 100097" descr="学科网(www.zxxk.com)--教育资源门户，提供试卷、教案、课件、论文、素材以及各类教学资源下载，还有大量而丰富的教学相关资讯！"/>
                    <pic:cNvPicPr>
                      <a:picLocks noChangeAspect="1"/>
                    </pic:cNvPicPr>
                  </pic:nvPicPr>
                  <pic:blipFill>
                    <a:blip r:embed="rId389"/>
                    <a:stretch>
                      <a:fillRect/>
                    </a:stretch>
                  </pic:blipFill>
                  <pic:spPr>
                    <a:xfrm>
                      <a:off x="0" y="0"/>
                      <a:ext cx="447675" cy="885825"/>
                    </a:xfrm>
                    <a:prstGeom prst="rect">
                      <a:avLst/>
                    </a:prstGeom>
                  </pic:spPr>
                </pic:pic>
              </a:graphicData>
            </a:graphic>
          </wp:inline>
        </w:drawing>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876300" cy="381000"/>
            <wp:effectExtent l="0" t="0" r="0" b="0"/>
            <wp:docPr id="100099" name="图片 1000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图片 100099" descr="学科网(www.zxxk.com)--教育资源门户，提供试卷、教案、课件、论文、素材以及各类教学资源下载，还有大量而丰富的教学相关资讯！"/>
                    <pic:cNvPicPr>
                      <a:picLocks noChangeAspect="1"/>
                    </pic:cNvPicPr>
                  </pic:nvPicPr>
                  <pic:blipFill>
                    <a:blip r:embed="rId390"/>
                    <a:stretch>
                      <a:fillRect/>
                    </a:stretch>
                  </pic:blipFill>
                  <pic:spPr>
                    <a:xfrm>
                      <a:off x="0" y="0"/>
                      <a:ext cx="876300" cy="381000"/>
                    </a:xfrm>
                    <a:prstGeom prst="rect">
                      <a:avLst/>
                    </a:prstGeom>
                  </pic:spPr>
                </pic:pic>
              </a:graphicData>
            </a:graphic>
          </wp:inline>
        </w:drawing>
      </w:r>
    </w:p>
    <w:p w14:paraId="41F9FEB4">
      <w:pPr>
        <w:spacing w:line="360" w:lineRule="auto"/>
        <w:textAlignment w:val="center"/>
        <w:rPr>
          <w:b/>
          <w:bCs w:val="0"/>
          <w:color w:val="FF0000"/>
          <w:sz w:val="24"/>
          <w:szCs w:val="24"/>
        </w:rPr>
      </w:pPr>
      <w:r>
        <w:rPr>
          <w:b/>
          <w:bCs w:val="0"/>
          <w:color w:val="FF0000"/>
          <w:sz w:val="24"/>
          <w:szCs w:val="24"/>
        </w:rPr>
        <w:t>【解析】</w:t>
      </w:r>
    </w:p>
    <w:p w14:paraId="1ECB2700">
      <w:pPr>
        <w:spacing w:line="360" w:lineRule="auto"/>
        <w:jc w:val="left"/>
        <w:textAlignment w:val="center"/>
        <w:rPr>
          <w:b/>
          <w:bCs w:val="0"/>
          <w:color w:val="FF0000"/>
          <w:sz w:val="24"/>
          <w:szCs w:val="24"/>
        </w:rPr>
      </w:pPr>
      <w:r>
        <w:rPr>
          <w:b/>
          <w:bCs w:val="0"/>
          <w:color w:val="FF0000"/>
          <w:sz w:val="24"/>
          <w:szCs w:val="24"/>
        </w:rPr>
        <w:t>【分析】</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发生取代反应生成</w:t>
      </w:r>
      <w:r>
        <w:rPr>
          <w:rFonts w:ascii="Times New Roman" w:hAnsi="Times New Roman" w:eastAsia="Times New Roman" w:cs="Times New Roman"/>
          <w:b/>
          <w:bCs w:val="0"/>
          <w:color w:val="FF0000"/>
          <w:sz w:val="24"/>
          <w:szCs w:val="24"/>
        </w:rPr>
        <w:t>B</w:t>
      </w:r>
      <w:r>
        <w:rPr>
          <w:b/>
          <w:bCs w:val="0"/>
          <w:color w:val="FF0000"/>
          <w:sz w:val="24"/>
          <w:szCs w:val="24"/>
        </w:rPr>
        <w:drawing>
          <wp:inline distT="0" distB="0" distL="114300" distR="114300">
            <wp:extent cx="781050" cy="771525"/>
            <wp:effectExtent l="0" t="0" r="6350" b="3175"/>
            <wp:docPr id="100101" name="图片 1001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图片 100101" descr="学科网(www.zxxk.com)--教育资源门户，提供试卷、教案、课件、论文、素材以及各类教学资源下载，还有大量而丰富的教学相关资讯！"/>
                    <pic:cNvPicPr>
                      <a:picLocks noChangeAspect="1"/>
                    </pic:cNvPicPr>
                  </pic:nvPicPr>
                  <pic:blipFill>
                    <a:blip r:embed="rId391"/>
                    <a:stretch>
                      <a:fillRect/>
                    </a:stretch>
                  </pic:blipFill>
                  <pic:spPr>
                    <a:xfrm>
                      <a:off x="0" y="0"/>
                      <a:ext cx="781050" cy="771525"/>
                    </a:xfrm>
                    <a:prstGeom prst="rect">
                      <a:avLst/>
                    </a:prstGeom>
                  </pic:spPr>
                </pic:pic>
              </a:graphicData>
            </a:graphic>
          </wp:inline>
        </w:drawing>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在硫酸作用下与硝酸发生对位取代生成</w:t>
      </w:r>
      <w:r>
        <w:rPr>
          <w:rFonts w:ascii="Times New Roman" w:hAnsi="Times New Roman" w:eastAsia="Times New Roman" w:cs="Times New Roman"/>
          <w:b/>
          <w:bCs w:val="0"/>
          <w:color w:val="FF0000"/>
          <w:sz w:val="24"/>
          <w:szCs w:val="24"/>
        </w:rPr>
        <w:t>C</w:t>
      </w:r>
      <w:r>
        <w:rPr>
          <w:b/>
          <w:bCs w:val="0"/>
          <w:color w:val="FF0000"/>
          <w:sz w:val="24"/>
          <w:szCs w:val="24"/>
        </w:rPr>
        <w:drawing>
          <wp:inline distT="0" distB="0" distL="114300" distR="114300">
            <wp:extent cx="723900" cy="923925"/>
            <wp:effectExtent l="0" t="0" r="0" b="3175"/>
            <wp:docPr id="100103" name="图片 1001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图片 100103" descr="学科网(www.zxxk.com)--教育资源门户，提供试卷、教案、课件、论文、素材以及各类教学资源下载，还有大量而丰富的教学相关资讯！"/>
                    <pic:cNvPicPr>
                      <a:picLocks noChangeAspect="1"/>
                    </pic:cNvPicPr>
                  </pic:nvPicPr>
                  <pic:blipFill>
                    <a:blip r:embed="rId392"/>
                    <a:stretch>
                      <a:fillRect/>
                    </a:stretch>
                  </pic:blipFill>
                  <pic:spPr>
                    <a:xfrm>
                      <a:off x="0" y="0"/>
                      <a:ext cx="723900" cy="923925"/>
                    </a:xfrm>
                    <a:prstGeom prst="rect">
                      <a:avLst/>
                    </a:prstGeom>
                  </pic:spPr>
                </pic:pic>
              </a:graphicData>
            </a:graphic>
          </wp:inline>
        </w:drawing>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水解生成</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取代生成</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发生取代反应生成</w:t>
      </w: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，结合已知信息，根据其分子式，可推出</w:t>
      </w: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为：</w:t>
      </w:r>
      <w:r>
        <w:rPr>
          <w:b/>
          <w:bCs w:val="0"/>
          <w:color w:val="FF0000"/>
          <w:sz w:val="24"/>
          <w:szCs w:val="24"/>
        </w:rPr>
        <w:drawing>
          <wp:inline distT="0" distB="0" distL="114300" distR="114300">
            <wp:extent cx="1228725" cy="685800"/>
            <wp:effectExtent l="0" t="0" r="3175" b="0"/>
            <wp:docPr id="100105" name="图片 1001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图片 100105" descr="学科网(www.zxxk.com)--教育资源门户，提供试卷、教案、课件、论文、素材以及各类教学资源下载，还有大量而丰富的教学相关资讯！"/>
                    <pic:cNvPicPr>
                      <a:picLocks noChangeAspect="1"/>
                    </pic:cNvPicPr>
                  </pic:nvPicPr>
                  <pic:blipFill>
                    <a:blip r:embed="rId393"/>
                    <a:stretch>
                      <a:fillRect/>
                    </a:stretch>
                  </pic:blipFill>
                  <pic:spPr>
                    <a:xfrm>
                      <a:off x="0" y="0"/>
                      <a:ext cx="1228725" cy="685800"/>
                    </a:xfrm>
                    <a:prstGeom prst="rect">
                      <a:avLst/>
                    </a:prstGeom>
                  </pic:spPr>
                </pic:pic>
              </a:graphicData>
            </a:graphic>
          </wp:inline>
        </w:drawing>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发生取代反应生成</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w:t>
      </w:r>
      <w:r>
        <w:rPr>
          <w:b/>
          <w:bCs w:val="0"/>
          <w:color w:val="FF0000"/>
          <w:sz w:val="24"/>
          <w:szCs w:val="24"/>
        </w:rPr>
        <w:drawing>
          <wp:inline distT="0" distB="0" distL="114300" distR="114300">
            <wp:extent cx="1028700" cy="809625"/>
            <wp:effectExtent l="0" t="0" r="0" b="3175"/>
            <wp:docPr id="100107" name="图片 1001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图片 100107" descr="学科网(www.zxxk.com)--教育资源门户，提供试卷、教案、课件、论文、素材以及各类教学资源下载，还有大量而丰富的教学相关资讯！"/>
                    <pic:cNvPicPr>
                      <a:picLocks noChangeAspect="1"/>
                    </pic:cNvPicPr>
                  </pic:nvPicPr>
                  <pic:blipFill>
                    <a:blip r:embed="rId394"/>
                    <a:stretch>
                      <a:fillRect/>
                    </a:stretch>
                  </pic:blipFill>
                  <pic:spPr>
                    <a:xfrm>
                      <a:off x="0" y="0"/>
                      <a:ext cx="1028700" cy="809625"/>
                    </a:xfrm>
                    <a:prstGeom prst="rect">
                      <a:avLst/>
                    </a:prstGeom>
                  </pic:spPr>
                </pic:pic>
              </a:graphicData>
            </a:graphic>
          </wp:inline>
        </w:drawing>
      </w:r>
      <w:r>
        <w:rPr>
          <w:rFonts w:ascii="宋体" w:hAnsi="宋体" w:eastAsia="宋体" w:cs="宋体"/>
          <w:b/>
          <w:bCs w:val="0"/>
          <w:color w:val="FF0000"/>
          <w:sz w:val="24"/>
          <w:szCs w:val="24"/>
        </w:rPr>
        <w:t>；</w:t>
      </w:r>
    </w:p>
    <w:p w14:paraId="4E78F904">
      <w:pPr>
        <w:spacing w:line="360" w:lineRule="auto"/>
        <w:jc w:val="left"/>
        <w:textAlignment w:val="center"/>
        <w:rPr>
          <w:b/>
          <w:bCs w:val="0"/>
          <w:color w:val="FF0000"/>
          <w:sz w:val="24"/>
          <w:szCs w:val="24"/>
        </w:rPr>
      </w:pPr>
      <w:r>
        <w:rPr>
          <w:b/>
          <w:bCs w:val="0"/>
          <w:color w:val="FF0000"/>
          <w:sz w:val="24"/>
          <w:szCs w:val="24"/>
        </w:rPr>
        <w:t>【小问1详解】</w:t>
      </w:r>
    </w:p>
    <w:p w14:paraId="224FAAF0">
      <w:pPr>
        <w:spacing w:line="360" w:lineRule="auto"/>
        <w:jc w:val="left"/>
        <w:textAlignment w:val="center"/>
        <w:rPr>
          <w:b/>
          <w:bCs w:val="0"/>
          <w:color w:val="FF0000"/>
          <w:sz w:val="24"/>
          <w:szCs w:val="24"/>
        </w:rPr>
      </w:pPr>
      <w:r>
        <w:rPr>
          <w:rFonts w:ascii="宋体" w:hAnsi="宋体" w:eastAsia="宋体" w:cs="宋体"/>
          <w:b/>
          <w:bCs w:val="0"/>
          <w:color w:val="FF0000"/>
          <w:sz w:val="24"/>
          <w:szCs w:val="24"/>
        </w:rPr>
        <w:t>化合物</w:t>
      </w:r>
      <w:r>
        <w:rPr>
          <w:rFonts w:ascii="Times New Roman" w:hAnsi="Times New Roman" w:eastAsia="Times New Roman" w:cs="Times New Roman"/>
          <w:b/>
          <w:bCs w:val="0"/>
          <w:color w:val="FF0000"/>
          <w:sz w:val="24"/>
          <w:szCs w:val="24"/>
        </w:rPr>
        <w:t>E</w:t>
      </w:r>
      <w:r>
        <w:rPr>
          <w:rFonts w:ascii="宋体" w:hAnsi="宋体" w:eastAsia="宋体" w:cs="宋体"/>
          <w:b/>
          <w:bCs w:val="0"/>
          <w:color w:val="FF0000"/>
          <w:sz w:val="24"/>
          <w:szCs w:val="24"/>
        </w:rPr>
        <w:t>的结构简式为</w:t>
      </w:r>
      <w:r>
        <w:rPr>
          <w:b/>
          <w:bCs w:val="0"/>
          <w:color w:val="FF0000"/>
          <w:sz w:val="24"/>
          <w:szCs w:val="24"/>
        </w:rPr>
        <w:drawing>
          <wp:inline distT="0" distB="0" distL="114300" distR="114300">
            <wp:extent cx="809625" cy="714375"/>
            <wp:effectExtent l="0" t="0" r="3175" b="9525"/>
            <wp:docPr id="100109" name="图片 1001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图片 100109" descr="学科网(www.zxxk.com)--教育资源门户，提供试卷、教案、课件、论文、素材以及各类教学资源下载，还有大量而丰富的教学相关资讯！"/>
                    <pic:cNvPicPr>
                      <a:picLocks noChangeAspect="1"/>
                    </pic:cNvPicPr>
                  </pic:nvPicPr>
                  <pic:blipFill>
                    <a:blip r:embed="rId395"/>
                    <a:stretch>
                      <a:fillRect/>
                    </a:stretch>
                  </pic:blipFill>
                  <pic:spPr>
                    <a:xfrm>
                      <a:off x="0" y="0"/>
                      <a:ext cx="809625" cy="714375"/>
                    </a:xfrm>
                    <a:prstGeom prst="rect">
                      <a:avLst/>
                    </a:prstGeom>
                  </pic:spPr>
                </pic:pic>
              </a:graphicData>
            </a:graphic>
          </wp:inline>
        </w:drawing>
      </w:r>
      <w:r>
        <w:rPr>
          <w:rFonts w:ascii="宋体" w:hAnsi="宋体" w:eastAsia="宋体" w:cs="宋体"/>
          <w:b/>
          <w:bCs w:val="0"/>
          <w:color w:val="FF0000"/>
          <w:sz w:val="24"/>
          <w:szCs w:val="24"/>
        </w:rPr>
        <w:t>，分子结构中的含氧官能团有硝基、羰基(或酮羰基、酮基)；故答案为：硝基、羰基(或酮羰基、酮基)。</w:t>
      </w:r>
    </w:p>
    <w:p w14:paraId="2FD57AD4">
      <w:pPr>
        <w:spacing w:line="360" w:lineRule="auto"/>
        <w:jc w:val="left"/>
        <w:textAlignment w:val="center"/>
        <w:rPr>
          <w:b/>
          <w:bCs w:val="0"/>
          <w:color w:val="FF0000"/>
          <w:sz w:val="24"/>
          <w:szCs w:val="24"/>
        </w:rPr>
      </w:pPr>
      <w:r>
        <w:rPr>
          <w:b/>
          <w:bCs w:val="0"/>
          <w:color w:val="FF0000"/>
          <w:sz w:val="24"/>
          <w:szCs w:val="24"/>
        </w:rPr>
        <w:t>【小问2详解】</w:t>
      </w:r>
    </w:p>
    <w:p w14:paraId="71C4F75A">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根据分析可知，化合物</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结构简式：</w:t>
      </w:r>
      <w:r>
        <w:rPr>
          <w:b/>
          <w:bCs w:val="0"/>
          <w:color w:val="FF0000"/>
          <w:sz w:val="24"/>
          <w:szCs w:val="24"/>
        </w:rPr>
        <w:drawing>
          <wp:inline distT="0" distB="0" distL="114300" distR="114300">
            <wp:extent cx="704850" cy="895350"/>
            <wp:effectExtent l="0" t="0" r="6350" b="6350"/>
            <wp:docPr id="100111" name="图片 1001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图片 100111" descr="学科网(www.zxxk.com)--教育资源门户，提供试卷、教案、课件、论文、素材以及各类教学资源下载，还有大量而丰富的教学相关资讯！"/>
                    <pic:cNvPicPr>
                      <a:picLocks noChangeAspect="1"/>
                    </pic:cNvPicPr>
                  </pic:nvPicPr>
                  <pic:blipFill>
                    <a:blip r:embed="rId396"/>
                    <a:stretch>
                      <a:fillRect/>
                    </a:stretch>
                  </pic:blipFill>
                  <pic:spPr>
                    <a:xfrm>
                      <a:off x="0" y="0"/>
                      <a:ext cx="704850" cy="895350"/>
                    </a:xfrm>
                    <a:prstGeom prst="rect">
                      <a:avLst/>
                    </a:prstGeom>
                  </pic:spPr>
                </pic:pic>
              </a:graphicData>
            </a:graphic>
          </wp:inline>
        </w:drawing>
      </w:r>
      <w:r>
        <w:rPr>
          <w:rFonts w:ascii="宋体" w:hAnsi="宋体" w:eastAsia="宋体" w:cs="宋体"/>
          <w:b/>
          <w:bCs w:val="0"/>
          <w:color w:val="FF0000"/>
          <w:sz w:val="24"/>
          <w:szCs w:val="24"/>
        </w:rPr>
        <w:t>；</w:t>
      </w:r>
    </w:p>
    <w:p w14:paraId="558E4B54">
      <w:pPr>
        <w:spacing w:line="360" w:lineRule="auto"/>
        <w:jc w:val="left"/>
        <w:textAlignment w:val="center"/>
        <w:rPr>
          <w:b/>
          <w:bCs w:val="0"/>
          <w:color w:val="FF0000"/>
          <w:sz w:val="24"/>
          <w:szCs w:val="24"/>
        </w:rPr>
      </w:pPr>
      <w:r>
        <w:rPr>
          <w:b/>
          <w:bCs w:val="0"/>
          <w:color w:val="FF0000"/>
          <w:sz w:val="24"/>
          <w:szCs w:val="24"/>
        </w:rPr>
        <w:t>【小问3详解】</w:t>
      </w:r>
    </w:p>
    <w:p w14:paraId="7FBF4405">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．氨基易被氧化，在进行硝化反应前，先将其转化为稳定的酰胺基，硝化反应后再水解出氨基，属于氨基的保护，</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正确；</w:t>
      </w:r>
    </w:p>
    <w:p w14:paraId="72A0E994">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．硝基为吸电子基团，硝基</w:t>
      </w:r>
      <w:r>
        <w:rPr>
          <w:rFonts w:ascii="宋体" w:hAnsi="宋体" w:eastAsia="宋体" w:cs="宋体"/>
          <w:b/>
          <w:bCs w:val="0"/>
          <w:color w:val="FF0000"/>
          <w:position w:val="0"/>
          <w:sz w:val="24"/>
          <w:szCs w:val="24"/>
        </w:rPr>
        <w:drawing>
          <wp:inline distT="0" distB="0" distL="114300" distR="114300">
            <wp:extent cx="133350" cy="177800"/>
            <wp:effectExtent l="0" t="0" r="6350" b="0"/>
            <wp:docPr id="946757701" name="图片 94675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7701" name="图片 946757701"/>
                    <pic:cNvPicPr>
                      <a:picLocks noChangeAspect="1"/>
                    </pic:cNvPicPr>
                  </pic:nvPicPr>
                  <pic:blipFill>
                    <a:blip r:embed="rId198"/>
                    <a:stretch>
                      <a:fillRect/>
                    </a:stretch>
                  </pic:blipFill>
                  <pic:spPr>
                    <a:xfrm>
                      <a:off x="0" y="0"/>
                      <a:ext cx="133350" cy="177800"/>
                    </a:xfrm>
                    <a:prstGeom prst="rect">
                      <a:avLst/>
                    </a:prstGeom>
                  </pic:spPr>
                </pic:pic>
              </a:graphicData>
            </a:graphic>
          </wp:inline>
        </w:drawing>
      </w:r>
      <w:r>
        <w:rPr>
          <w:rFonts w:ascii="宋体" w:hAnsi="宋体" w:eastAsia="宋体" w:cs="宋体"/>
          <w:b/>
          <w:bCs w:val="0"/>
          <w:color w:val="FF0000"/>
          <w:sz w:val="24"/>
          <w:szCs w:val="24"/>
        </w:rPr>
        <w:t>存在会导致</w:t>
      </w:r>
      <w:r>
        <w:rPr>
          <w:rFonts w:ascii="Times New Roman" w:hAnsi="Times New Roman" w:eastAsia="Times New Roman" w:cs="Times New Roman"/>
          <w:b/>
          <w:bCs w:val="0"/>
          <w:color w:val="FF0000"/>
          <w:sz w:val="24"/>
          <w:szCs w:val="24"/>
        </w:rPr>
        <w:t>N</w:t>
      </w:r>
      <w:r>
        <w:rPr>
          <w:rFonts w:ascii="宋体" w:hAnsi="宋体" w:eastAsia="宋体" w:cs="宋体"/>
          <w:b/>
          <w:bCs w:val="0"/>
          <w:color w:val="FF0000"/>
          <w:sz w:val="24"/>
          <w:szCs w:val="24"/>
        </w:rPr>
        <w:t>原子结合质子能力减弱，所以碱性：</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错误；</w:t>
      </w:r>
    </w:p>
    <w:p w14:paraId="61B52A5C">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为</w:t>
      </w:r>
      <w:r>
        <w:rPr>
          <w:b/>
          <w:bCs w:val="0"/>
          <w:color w:val="FF0000"/>
          <w:sz w:val="24"/>
          <w:szCs w:val="24"/>
        </w:rPr>
        <w:drawing>
          <wp:inline distT="0" distB="0" distL="114300" distR="114300">
            <wp:extent cx="704850" cy="704850"/>
            <wp:effectExtent l="0" t="0" r="6350" b="6350"/>
            <wp:docPr id="100113" name="图片 1001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图片 100113" descr="学科网(www.zxxk.com)--教育资源门户，提供试卷、教案、课件、论文、素材以及各类教学资源下载，还有大量而丰富的教学相关资讯！"/>
                    <pic:cNvPicPr>
                      <a:picLocks noChangeAspect="1"/>
                    </pic:cNvPicPr>
                  </pic:nvPicPr>
                  <pic:blipFill>
                    <a:blip r:embed="rId397"/>
                    <a:stretch>
                      <a:fillRect/>
                    </a:stretch>
                  </pic:blipFill>
                  <pic:spPr>
                    <a:xfrm>
                      <a:off x="0" y="0"/>
                      <a:ext cx="704850" cy="704850"/>
                    </a:xfrm>
                    <a:prstGeom prst="rect">
                      <a:avLst/>
                    </a:prstGeom>
                  </pic:spPr>
                </pic:pic>
              </a:graphicData>
            </a:graphic>
          </wp:inline>
        </w:drawing>
      </w:r>
      <w:r>
        <w:rPr>
          <w:rFonts w:ascii="宋体" w:hAnsi="宋体" w:eastAsia="宋体" w:cs="宋体"/>
          <w:b/>
          <w:bCs w:val="0"/>
          <w:color w:val="FF0000"/>
          <w:sz w:val="24"/>
          <w:szCs w:val="24"/>
        </w:rPr>
        <w:t>，在氢氧化钠溶液加热的条件下发生水解反应，可转化为化合物</w:t>
      </w:r>
      <w:r>
        <w:rPr>
          <w:rFonts w:ascii="Times New Roman" w:hAnsi="Times New Roman" w:eastAsia="Times New Roman" w:cs="Times New Roman"/>
          <w:b/>
          <w:bCs w:val="0"/>
          <w:color w:val="FF0000"/>
          <w:sz w:val="24"/>
          <w:szCs w:val="24"/>
        </w:rPr>
        <w:t>A</w:t>
      </w:r>
      <w:r>
        <w:rPr>
          <w:rFonts w:ascii="宋体" w:hAnsi="宋体" w:eastAsia="宋体" w:cs="宋体"/>
          <w:b/>
          <w:bCs w:val="0"/>
          <w:color w:val="FF0000"/>
          <w:sz w:val="24"/>
          <w:szCs w:val="24"/>
        </w:rPr>
        <w:t>，</w:t>
      </w:r>
      <w:r>
        <w:rPr>
          <w:rFonts w:ascii="Times New Roman" w:hAnsi="Times New Roman" w:eastAsia="Times New Roman" w:cs="Times New Roman"/>
          <w:b/>
          <w:bCs w:val="0"/>
          <w:color w:val="FF0000"/>
          <w:sz w:val="24"/>
          <w:szCs w:val="24"/>
        </w:rPr>
        <w:t>C</w:t>
      </w:r>
      <w:r>
        <w:rPr>
          <w:rFonts w:ascii="宋体" w:hAnsi="宋体" w:eastAsia="宋体" w:cs="宋体"/>
          <w:b/>
          <w:bCs w:val="0"/>
          <w:color w:val="FF0000"/>
          <w:sz w:val="24"/>
          <w:szCs w:val="24"/>
        </w:rPr>
        <w:t>正确；</w:t>
      </w:r>
    </w:p>
    <w:p w14:paraId="37E74D3F">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．化合物</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w:t>
      </w:r>
      <w:r>
        <w:rPr>
          <w:b/>
          <w:bCs w:val="0"/>
          <w:color w:val="FF0000"/>
          <w:sz w:val="24"/>
          <w:szCs w:val="24"/>
        </w:rPr>
        <w:drawing>
          <wp:inline distT="0" distB="0" distL="114300" distR="114300">
            <wp:extent cx="1028700" cy="809625"/>
            <wp:effectExtent l="0" t="0" r="0" b="3175"/>
            <wp:docPr id="100115" name="图片 1001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图片 100115" descr="学科网(www.zxxk.com)--教育资源门户，提供试卷、教案、课件、论文、素材以及各类教学资源下载，还有大量而丰富的教学相关资讯！"/>
                    <pic:cNvPicPr>
                      <a:picLocks noChangeAspect="1"/>
                    </pic:cNvPicPr>
                  </pic:nvPicPr>
                  <pic:blipFill>
                    <a:blip r:embed="rId394"/>
                    <a:stretch>
                      <a:fillRect/>
                    </a:stretch>
                  </pic:blipFill>
                  <pic:spPr>
                    <a:xfrm>
                      <a:off x="0" y="0"/>
                      <a:ext cx="1028700" cy="809625"/>
                    </a:xfrm>
                    <a:prstGeom prst="rect">
                      <a:avLst/>
                    </a:prstGeom>
                  </pic:spPr>
                </pic:pic>
              </a:graphicData>
            </a:graphic>
          </wp:inline>
        </w:drawing>
      </w:r>
      <w:r>
        <w:rPr>
          <w:rFonts w:ascii="宋体" w:hAnsi="宋体" w:eastAsia="宋体" w:cs="宋体"/>
          <w:b/>
          <w:bCs w:val="0"/>
          <w:color w:val="FF0000"/>
          <w:sz w:val="24"/>
          <w:szCs w:val="24"/>
        </w:rPr>
        <w:t>）转化为氯硝西泮（</w:t>
      </w:r>
      <w:r>
        <w:rPr>
          <w:b/>
          <w:bCs w:val="0"/>
          <w:color w:val="FF0000"/>
          <w:sz w:val="24"/>
          <w:szCs w:val="24"/>
        </w:rPr>
        <w:drawing>
          <wp:inline distT="0" distB="0" distL="114300" distR="114300">
            <wp:extent cx="675640" cy="622300"/>
            <wp:effectExtent l="0" t="0" r="10160" b="0"/>
            <wp:docPr id="100117" name="图片 1001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图片 100117" descr="学科网(www.zxxk.com)--教育资源门户，提供试卷、教案、课件、论文、素材以及各类教学资源下载，还有大量而丰富的教学相关资讯！"/>
                    <pic:cNvPicPr>
                      <a:picLocks noChangeAspect="1"/>
                    </pic:cNvPicPr>
                  </pic:nvPicPr>
                  <pic:blipFill>
                    <a:blip r:embed="rId398"/>
                    <a:stretch>
                      <a:fillRect/>
                    </a:stretch>
                  </pic:blipFill>
                  <pic:spPr>
                    <a:xfrm>
                      <a:off x="0" y="0"/>
                      <a:ext cx="675640" cy="622300"/>
                    </a:xfrm>
                    <a:prstGeom prst="rect">
                      <a:avLst/>
                    </a:prstGeom>
                  </pic:spPr>
                </pic:pic>
              </a:graphicData>
            </a:graphic>
          </wp:inline>
        </w:drawing>
      </w:r>
      <w:r>
        <w:rPr>
          <w:rFonts w:ascii="宋体" w:hAnsi="宋体" w:eastAsia="宋体" w:cs="宋体"/>
          <w:b/>
          <w:bCs w:val="0"/>
          <w:color w:val="FF0000"/>
          <w:sz w:val="24"/>
          <w:szCs w:val="24"/>
        </w:rPr>
        <w:t>），是羰基与氨基发生了加成反应后再发生消去反应，</w:t>
      </w:r>
      <w:r>
        <w:rPr>
          <w:rFonts w:ascii="Times New Roman" w:hAnsi="Times New Roman" w:eastAsia="Times New Roman" w:cs="Times New Roman"/>
          <w:b/>
          <w:bCs w:val="0"/>
          <w:color w:val="FF0000"/>
          <w:sz w:val="24"/>
          <w:szCs w:val="24"/>
        </w:rPr>
        <w:t>D</w:t>
      </w:r>
      <w:r>
        <w:rPr>
          <w:rFonts w:ascii="宋体" w:hAnsi="宋体" w:eastAsia="宋体" w:cs="宋体"/>
          <w:b/>
          <w:bCs w:val="0"/>
          <w:color w:val="FF0000"/>
          <w:sz w:val="24"/>
          <w:szCs w:val="24"/>
        </w:rPr>
        <w:t>错误；</w:t>
      </w:r>
    </w:p>
    <w:p w14:paraId="7171FF33">
      <w:pPr>
        <w:spacing w:line="360" w:lineRule="auto"/>
        <w:jc w:val="left"/>
        <w:textAlignment w:val="center"/>
        <w:rPr>
          <w:b/>
          <w:bCs w:val="0"/>
          <w:color w:val="FF0000"/>
          <w:sz w:val="24"/>
          <w:szCs w:val="24"/>
        </w:rPr>
      </w:pPr>
      <w:r>
        <w:rPr>
          <w:rFonts w:ascii="宋体" w:hAnsi="宋体" w:eastAsia="宋体" w:cs="宋体"/>
          <w:b/>
          <w:bCs w:val="0"/>
          <w:color w:val="FF0000"/>
          <w:sz w:val="24"/>
          <w:szCs w:val="24"/>
        </w:rPr>
        <w:t>故答案选</w:t>
      </w:r>
      <w:r>
        <w:rPr>
          <w:rFonts w:ascii="Times New Roman" w:hAnsi="Times New Roman" w:eastAsia="Times New Roman" w:cs="Times New Roman"/>
          <w:b/>
          <w:bCs w:val="0"/>
          <w:color w:val="FF0000"/>
          <w:sz w:val="24"/>
          <w:szCs w:val="24"/>
        </w:rPr>
        <w:t>BD</w:t>
      </w:r>
      <w:r>
        <w:rPr>
          <w:rFonts w:ascii="宋体" w:hAnsi="宋体" w:eastAsia="宋体" w:cs="宋体"/>
          <w:b/>
          <w:bCs w:val="0"/>
          <w:color w:val="FF0000"/>
          <w:sz w:val="24"/>
          <w:szCs w:val="24"/>
        </w:rPr>
        <w:t>；</w:t>
      </w:r>
    </w:p>
    <w:p w14:paraId="3439AD86">
      <w:pPr>
        <w:spacing w:line="360" w:lineRule="auto"/>
        <w:jc w:val="left"/>
        <w:textAlignment w:val="center"/>
        <w:rPr>
          <w:b/>
          <w:bCs w:val="0"/>
          <w:color w:val="FF0000"/>
          <w:sz w:val="24"/>
          <w:szCs w:val="24"/>
        </w:rPr>
      </w:pPr>
      <w:r>
        <w:rPr>
          <w:b/>
          <w:bCs w:val="0"/>
          <w:color w:val="FF0000"/>
          <w:sz w:val="24"/>
          <w:szCs w:val="24"/>
        </w:rPr>
        <w:t>【小问4详解】</w:t>
      </w:r>
    </w:p>
    <w:p w14:paraId="7F8540E0">
      <w:pPr>
        <w:spacing w:line="360" w:lineRule="auto"/>
        <w:jc w:val="left"/>
        <w:textAlignment w:val="center"/>
        <w:rPr>
          <w:b/>
          <w:bCs w:val="0"/>
          <w:color w:val="FF0000"/>
          <w:sz w:val="24"/>
          <w:szCs w:val="24"/>
        </w:rPr>
      </w:pPr>
      <w:r>
        <w:rPr>
          <w:rFonts w:ascii="Times New Roman" w:hAnsi="Times New Roman" w:eastAsia="Times New Roman" w:cs="Times New Roman"/>
          <w:b/>
          <w:bCs w:val="0"/>
          <w:color w:val="FF0000"/>
          <w:sz w:val="24"/>
          <w:szCs w:val="24"/>
        </w:rPr>
        <w:t>F</w:t>
      </w:r>
      <w:r>
        <w:rPr>
          <w:rFonts w:ascii="宋体" w:hAnsi="宋体" w:eastAsia="宋体" w:cs="宋体"/>
          <w:b/>
          <w:bCs w:val="0"/>
          <w:color w:val="FF0000"/>
          <w:sz w:val="24"/>
          <w:szCs w:val="24"/>
        </w:rPr>
        <w:t>发生取代反应生成</w:t>
      </w:r>
      <w:r>
        <w:rPr>
          <w:rFonts w:ascii="Times New Roman" w:hAnsi="Times New Roman" w:eastAsia="Times New Roman" w:cs="Times New Roman"/>
          <w:b/>
          <w:bCs w:val="0"/>
          <w:color w:val="FF0000"/>
          <w:sz w:val="24"/>
          <w:szCs w:val="24"/>
        </w:rPr>
        <w:t>G</w:t>
      </w:r>
      <w:r>
        <w:rPr>
          <w:rFonts w:ascii="宋体" w:hAnsi="宋体" w:eastAsia="宋体" w:cs="宋体"/>
          <w:b/>
          <w:bCs w:val="0"/>
          <w:color w:val="FF0000"/>
          <w:sz w:val="24"/>
          <w:szCs w:val="24"/>
        </w:rPr>
        <w:t>：</w:t>
      </w:r>
      <w:r>
        <w:rPr>
          <w:b/>
          <w:bCs w:val="0"/>
          <w:color w:val="FF0000"/>
          <w:sz w:val="24"/>
          <w:szCs w:val="24"/>
        </w:rPr>
        <w:drawing>
          <wp:inline distT="0" distB="0" distL="114300" distR="114300">
            <wp:extent cx="1095375" cy="609600"/>
            <wp:effectExtent l="0" t="0" r="9525" b="0"/>
            <wp:docPr id="100119" name="图片 1001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图片 100119" descr="学科网(www.zxxk.com)--教育资源门户，提供试卷、教案、课件、论文、素材以及各类教学资源下载，还有大量而丰富的教学相关资讯！"/>
                    <pic:cNvPicPr>
                      <a:picLocks noChangeAspect="1"/>
                    </pic:cNvPicPr>
                  </pic:nvPicPr>
                  <pic:blipFill>
                    <a:blip r:embed="rId399"/>
                    <a:stretch>
                      <a:fillRect/>
                    </a:stretch>
                  </pic:blipFill>
                  <pic:spPr>
                    <a:xfrm>
                      <a:off x="0" y="0"/>
                      <a:ext cx="1095375" cy="609600"/>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3</w:t>
      </w:r>
      <w:r>
        <w:rPr>
          <w:b/>
          <w:bCs w:val="0"/>
          <w:color w:val="FF0000"/>
          <w:sz w:val="24"/>
          <w:szCs w:val="24"/>
        </w:rPr>
        <w:object>
          <v:shape id="_x0000_i1217"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17" DrawAspect="Content" ObjectID="_1468075917" r:id="rId400">
            <o:LockedField>false</o:LockedField>
          </o:OLEObject>
        </w:object>
      </w:r>
      <w:r>
        <w:rPr>
          <w:b/>
          <w:bCs w:val="0"/>
          <w:color w:val="FF0000"/>
          <w:sz w:val="24"/>
          <w:szCs w:val="24"/>
        </w:rPr>
        <w:drawing>
          <wp:inline distT="0" distB="0" distL="114300" distR="114300">
            <wp:extent cx="962025" cy="762000"/>
            <wp:effectExtent l="0" t="0" r="3175" b="0"/>
            <wp:docPr id="100121" name="图片 1001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图片 100121" descr="学科网(www.zxxk.com)--教育资源门户，提供试卷、教案、课件、论文、素材以及各类教学资源下载，还有大量而丰富的教学相关资讯！"/>
                    <pic:cNvPicPr>
                      <a:picLocks noChangeAspect="1"/>
                    </pic:cNvPicPr>
                  </pic:nvPicPr>
                  <pic:blipFill>
                    <a:blip r:embed="rId401"/>
                    <a:stretch>
                      <a:fillRect/>
                    </a:stretch>
                  </pic:blipFill>
                  <pic:spPr>
                    <a:xfrm>
                      <a:off x="0" y="0"/>
                      <a:ext cx="962025" cy="762000"/>
                    </a:xfrm>
                    <a:prstGeom prst="rect">
                      <a:avLst/>
                    </a:prstGeom>
                  </pic:spPr>
                </pic:pic>
              </a:graphicData>
            </a:graphic>
          </wp:inline>
        </w:drawing>
      </w:r>
      <w:r>
        <w:rPr>
          <w:rFonts w:ascii="Times New Roman" w:hAnsi="Times New Roman" w:eastAsia="Times New Roman" w:cs="Times New Roman"/>
          <w:b/>
          <w:bCs w:val="0"/>
          <w:color w:val="FF0000"/>
          <w:sz w:val="24"/>
          <w:szCs w:val="24"/>
        </w:rPr>
        <w:t>+HBr</w:t>
      </w:r>
      <w:r>
        <w:rPr>
          <w:rFonts w:ascii="宋体" w:hAnsi="宋体" w:eastAsia="宋体" w:cs="宋体"/>
          <w:b/>
          <w:bCs w:val="0"/>
          <w:color w:val="FF0000"/>
          <w:sz w:val="24"/>
          <w:szCs w:val="24"/>
        </w:rPr>
        <w:t>；由于</w:t>
      </w:r>
      <w:r>
        <w:rPr>
          <w:rFonts w:ascii="Times New Roman" w:hAnsi="Times New Roman" w:eastAsia="Times New Roman" w:cs="Times New Roman"/>
          <w:b/>
          <w:bCs w:val="0"/>
          <w:color w:val="FF0000"/>
          <w:sz w:val="24"/>
          <w:szCs w:val="24"/>
        </w:rPr>
        <w:t>HBr</w:t>
      </w:r>
      <w:r>
        <w:rPr>
          <w:rFonts w:ascii="宋体" w:hAnsi="宋体" w:eastAsia="宋体" w:cs="宋体"/>
          <w:b/>
          <w:bCs w:val="0"/>
          <w:color w:val="FF0000"/>
          <w:sz w:val="24"/>
          <w:szCs w:val="24"/>
        </w:rPr>
        <w:t>可与</w:t>
      </w:r>
      <w:r>
        <w:rPr>
          <w:rFonts w:ascii="Times New Roman" w:hAnsi="Times New Roman" w:eastAsia="Times New Roman" w:cs="Times New Roman"/>
          <w:b/>
          <w:bCs w:val="0"/>
          <w:color w:val="FF0000"/>
          <w:sz w:val="24"/>
          <w:szCs w:val="24"/>
        </w:rPr>
        <w:t>NH</w:t>
      </w:r>
      <w:r>
        <w:rPr>
          <w:b/>
          <w:bCs w:val="0"/>
          <w:color w:val="FF0000"/>
          <w:sz w:val="24"/>
          <w:szCs w:val="24"/>
          <w:vertAlign w:val="subscript"/>
        </w:rPr>
        <w:t>3</w:t>
      </w:r>
      <w:r>
        <w:rPr>
          <w:rFonts w:ascii="宋体" w:hAnsi="宋体" w:eastAsia="宋体" w:cs="宋体"/>
          <w:b/>
          <w:bCs w:val="0"/>
          <w:color w:val="FF0000"/>
          <w:sz w:val="24"/>
          <w:szCs w:val="24"/>
        </w:rPr>
        <w:t>反应生成</w:t>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Cl</w:t>
      </w:r>
      <w:r>
        <w:rPr>
          <w:rFonts w:ascii="宋体" w:hAnsi="宋体" w:eastAsia="宋体" w:cs="宋体"/>
          <w:b/>
          <w:bCs w:val="0"/>
          <w:color w:val="FF0000"/>
          <w:sz w:val="24"/>
          <w:szCs w:val="24"/>
        </w:rPr>
        <w:t>，所以该反应也可写为</w:t>
      </w:r>
      <w:r>
        <w:rPr>
          <w:b/>
          <w:bCs w:val="0"/>
          <w:color w:val="FF0000"/>
          <w:sz w:val="24"/>
          <w:szCs w:val="24"/>
        </w:rPr>
        <w:drawing>
          <wp:inline distT="0" distB="0" distL="114300" distR="114300">
            <wp:extent cx="1285875" cy="714375"/>
            <wp:effectExtent l="0" t="0" r="9525" b="9525"/>
            <wp:docPr id="100123" name="图片 1001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图片 100123" descr="学科网(www.zxxk.com)--教育资源门户，提供试卷、教案、课件、论文、素材以及各类教学资源下载，还有大量而丰富的教学相关资讯！"/>
                    <pic:cNvPicPr>
                      <a:picLocks noChangeAspect="1"/>
                    </pic:cNvPicPr>
                  </pic:nvPicPr>
                  <pic:blipFill>
                    <a:blip r:embed="rId402"/>
                    <a:stretch>
                      <a:fillRect/>
                    </a:stretch>
                  </pic:blipFill>
                  <pic:spPr>
                    <a:xfrm>
                      <a:off x="0" y="0"/>
                      <a:ext cx="1285875" cy="714375"/>
                    </a:xfrm>
                    <a:prstGeom prst="rect">
                      <a:avLst/>
                    </a:prstGeom>
                  </pic:spPr>
                </pic:pic>
              </a:graphicData>
            </a:graphic>
          </wp:inline>
        </w:drawing>
      </w:r>
      <w:r>
        <w:rPr>
          <w:rFonts w:ascii="Times New Roman" w:hAnsi="Times New Roman" w:eastAsia="Times New Roman" w:cs="Times New Roman"/>
          <w:b/>
          <w:bCs w:val="0"/>
          <w:color w:val="FF0000"/>
          <w:sz w:val="24"/>
          <w:szCs w:val="24"/>
        </w:rPr>
        <w:t>+2NH</w:t>
      </w:r>
      <w:r>
        <w:rPr>
          <w:b/>
          <w:bCs w:val="0"/>
          <w:color w:val="FF0000"/>
          <w:sz w:val="24"/>
          <w:szCs w:val="24"/>
          <w:vertAlign w:val="subscript"/>
        </w:rPr>
        <w:t>3</w:t>
      </w:r>
      <w:r>
        <w:rPr>
          <w:b/>
          <w:bCs w:val="0"/>
          <w:color w:val="FF0000"/>
          <w:sz w:val="24"/>
          <w:szCs w:val="24"/>
        </w:rPr>
        <w:object>
          <v:shape id="_x0000_i1218"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18" DrawAspect="Content" ObjectID="_1468075918" r:id="rId403">
            <o:LockedField>false</o:LockedField>
          </o:OLEObject>
        </w:object>
      </w:r>
      <w:r>
        <w:rPr>
          <w:b/>
          <w:bCs w:val="0"/>
          <w:color w:val="FF0000"/>
          <w:sz w:val="24"/>
          <w:szCs w:val="24"/>
        </w:rPr>
        <w:drawing>
          <wp:inline distT="0" distB="0" distL="114300" distR="114300">
            <wp:extent cx="1009650" cy="800100"/>
            <wp:effectExtent l="0" t="0" r="6350" b="0"/>
            <wp:docPr id="100125" name="图片 1001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图片 100125" descr="学科网(www.zxxk.com)--教育资源门户，提供试卷、教案、课件、论文、素材以及各类教学资源下载，还有大量而丰富的教学相关资讯！"/>
                    <pic:cNvPicPr>
                      <a:picLocks noChangeAspect="1"/>
                    </pic:cNvPicPr>
                  </pic:nvPicPr>
                  <pic:blipFill>
                    <a:blip r:embed="rId374"/>
                    <a:stretch>
                      <a:fillRect/>
                    </a:stretch>
                  </pic:blipFill>
                  <pic:spPr>
                    <a:xfrm>
                      <a:off x="0" y="0"/>
                      <a:ext cx="1009650" cy="800100"/>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Cl</w:t>
      </w:r>
      <w:r>
        <w:rPr>
          <w:rFonts w:ascii="宋体" w:hAnsi="宋体" w:eastAsia="宋体" w:cs="宋体"/>
          <w:b/>
          <w:bCs w:val="0"/>
          <w:color w:val="FF0000"/>
          <w:sz w:val="24"/>
          <w:szCs w:val="24"/>
        </w:rPr>
        <w:t>。故答案为</w:t>
      </w:r>
      <w:r>
        <w:rPr>
          <w:b/>
          <w:bCs w:val="0"/>
          <w:color w:val="FF0000"/>
          <w:sz w:val="24"/>
          <w:szCs w:val="24"/>
        </w:rPr>
        <w:drawing>
          <wp:inline distT="0" distB="0" distL="114300" distR="114300">
            <wp:extent cx="1104900" cy="619125"/>
            <wp:effectExtent l="0" t="0" r="0" b="3175"/>
            <wp:docPr id="100127" name="图片 1001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图片 100127" descr="学科网(www.zxxk.com)--教育资源门户，提供试卷、教案、课件、论文、素材以及各类教学资源下载，还有大量而丰富的教学相关资讯！"/>
                    <pic:cNvPicPr>
                      <a:picLocks noChangeAspect="1"/>
                    </pic:cNvPicPr>
                  </pic:nvPicPr>
                  <pic:blipFill>
                    <a:blip r:embed="rId404"/>
                    <a:stretch>
                      <a:fillRect/>
                    </a:stretch>
                  </pic:blipFill>
                  <pic:spPr>
                    <a:xfrm>
                      <a:off x="0" y="0"/>
                      <a:ext cx="1104900" cy="619125"/>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3</w:t>
      </w:r>
      <w:r>
        <w:rPr>
          <w:b/>
          <w:bCs w:val="0"/>
          <w:color w:val="FF0000"/>
          <w:sz w:val="24"/>
          <w:szCs w:val="24"/>
        </w:rPr>
        <w:object>
          <v:shape id="_x0000_i1219"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19" DrawAspect="Content" ObjectID="_1468075919" r:id="rId405">
            <o:LockedField>false</o:LockedField>
          </o:OLEObject>
        </w:object>
      </w:r>
      <w:r>
        <w:rPr>
          <w:b/>
          <w:bCs w:val="0"/>
          <w:color w:val="FF0000"/>
          <w:sz w:val="24"/>
          <w:szCs w:val="24"/>
        </w:rPr>
        <w:drawing>
          <wp:inline distT="0" distB="0" distL="114300" distR="114300">
            <wp:extent cx="885825" cy="704850"/>
            <wp:effectExtent l="0" t="0" r="3175" b="6350"/>
            <wp:docPr id="100129" name="图片 1001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图片 100129" descr="学科网(www.zxxk.com)--教育资源门户，提供试卷、教案、课件、论文、素材以及各类教学资源下载，还有大量而丰富的教学相关资讯！"/>
                    <pic:cNvPicPr>
                      <a:picLocks noChangeAspect="1"/>
                    </pic:cNvPicPr>
                  </pic:nvPicPr>
                  <pic:blipFill>
                    <a:blip r:embed="rId406"/>
                    <a:stretch>
                      <a:fillRect/>
                    </a:stretch>
                  </pic:blipFill>
                  <pic:spPr>
                    <a:xfrm>
                      <a:off x="0" y="0"/>
                      <a:ext cx="885825" cy="704850"/>
                    </a:xfrm>
                    <a:prstGeom prst="rect">
                      <a:avLst/>
                    </a:prstGeom>
                  </pic:spPr>
                </pic:pic>
              </a:graphicData>
            </a:graphic>
          </wp:inline>
        </w:drawing>
      </w:r>
      <w:r>
        <w:rPr>
          <w:rFonts w:ascii="Times New Roman" w:hAnsi="Times New Roman" w:eastAsia="Times New Roman" w:cs="Times New Roman"/>
          <w:b/>
          <w:bCs w:val="0"/>
          <w:color w:val="FF0000"/>
          <w:sz w:val="24"/>
          <w:szCs w:val="24"/>
        </w:rPr>
        <w:t>+HBr</w:t>
      </w:r>
      <w:r>
        <w:rPr>
          <w:rFonts w:ascii="宋体" w:hAnsi="宋体" w:eastAsia="宋体" w:cs="宋体"/>
          <w:b/>
          <w:bCs w:val="0"/>
          <w:color w:val="FF0000"/>
          <w:sz w:val="24"/>
          <w:szCs w:val="24"/>
        </w:rPr>
        <w:t>或</w:t>
      </w:r>
      <w:r>
        <w:rPr>
          <w:b/>
          <w:bCs w:val="0"/>
          <w:color w:val="FF0000"/>
          <w:sz w:val="24"/>
          <w:szCs w:val="24"/>
        </w:rPr>
        <w:drawing>
          <wp:inline distT="0" distB="0" distL="114300" distR="114300">
            <wp:extent cx="1285875" cy="714375"/>
            <wp:effectExtent l="0" t="0" r="9525" b="9525"/>
            <wp:docPr id="100131" name="图片 1001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图片 100131" descr="学科网(www.zxxk.com)--教育资源门户，提供试卷、教案、课件、论文、素材以及各类教学资源下载，还有大量而丰富的教学相关资讯！"/>
                    <pic:cNvPicPr>
                      <a:picLocks noChangeAspect="1"/>
                    </pic:cNvPicPr>
                  </pic:nvPicPr>
                  <pic:blipFill>
                    <a:blip r:embed="rId402"/>
                    <a:stretch>
                      <a:fillRect/>
                    </a:stretch>
                  </pic:blipFill>
                  <pic:spPr>
                    <a:xfrm>
                      <a:off x="0" y="0"/>
                      <a:ext cx="1285875" cy="714375"/>
                    </a:xfrm>
                    <a:prstGeom prst="rect">
                      <a:avLst/>
                    </a:prstGeom>
                  </pic:spPr>
                </pic:pic>
              </a:graphicData>
            </a:graphic>
          </wp:inline>
        </w:drawing>
      </w:r>
      <w:r>
        <w:rPr>
          <w:rFonts w:ascii="Times New Roman" w:hAnsi="Times New Roman" w:eastAsia="Times New Roman" w:cs="Times New Roman"/>
          <w:b/>
          <w:bCs w:val="0"/>
          <w:color w:val="FF0000"/>
          <w:sz w:val="24"/>
          <w:szCs w:val="24"/>
        </w:rPr>
        <w:t>+2NH</w:t>
      </w:r>
      <w:r>
        <w:rPr>
          <w:b/>
          <w:bCs w:val="0"/>
          <w:color w:val="FF0000"/>
          <w:sz w:val="24"/>
          <w:szCs w:val="24"/>
          <w:vertAlign w:val="subscript"/>
        </w:rPr>
        <w:t>3</w:t>
      </w:r>
      <w:r>
        <w:rPr>
          <w:b/>
          <w:bCs w:val="0"/>
          <w:color w:val="FF0000"/>
          <w:sz w:val="24"/>
          <w:szCs w:val="24"/>
        </w:rPr>
        <w:object>
          <v:shape id="_x0000_i1220" o:spt="75" alt="学科网(www.zxxk.com)--教育资源门户，提供试卷、教案、课件、论文、素材以及各类教学资源下载，还有大量而丰富的教学相关资讯！" type="#_x0000_t75" style="height:19.05pt;width:31.05pt;" o:ole="t" filled="f" o:preferrelative="t" stroked="f" coordsize="21600,21600">
            <v:path/>
            <v:fill on="f" focussize="0,0"/>
            <v:stroke on="f"/>
            <v:imagedata r:id="rId370" o:title="eqIdc9506bea995052c2a28d6a6e10b69966"/>
            <o:lock v:ext="edit" aspectratio="t"/>
            <w10:wrap type="none"/>
            <w10:anchorlock/>
          </v:shape>
          <o:OLEObject Type="Embed" ProgID="Equation.DSMT4" ShapeID="_x0000_i1220" DrawAspect="Content" ObjectID="_1468075920" r:id="rId407">
            <o:LockedField>false</o:LockedField>
          </o:OLEObject>
        </w:object>
      </w:r>
      <w:r>
        <w:rPr>
          <w:b/>
          <w:bCs w:val="0"/>
          <w:color w:val="FF0000"/>
          <w:sz w:val="24"/>
          <w:szCs w:val="24"/>
        </w:rPr>
        <w:drawing>
          <wp:inline distT="0" distB="0" distL="114300" distR="114300">
            <wp:extent cx="1047750" cy="838200"/>
            <wp:effectExtent l="0" t="0" r="6350" b="0"/>
            <wp:docPr id="100133" name="图片 1001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图片 100133" descr="学科网(www.zxxk.com)--教育资源门户，提供试卷、教案、课件、论文、素材以及各类教学资源下载，还有大量而丰富的教学相关资讯！"/>
                    <pic:cNvPicPr>
                      <a:picLocks noChangeAspect="1"/>
                    </pic:cNvPicPr>
                  </pic:nvPicPr>
                  <pic:blipFill>
                    <a:blip r:embed="rId408"/>
                    <a:stretch>
                      <a:fillRect/>
                    </a:stretch>
                  </pic:blipFill>
                  <pic:spPr>
                    <a:xfrm>
                      <a:off x="0" y="0"/>
                      <a:ext cx="1047750" cy="838200"/>
                    </a:xfrm>
                    <a:prstGeom prst="rect">
                      <a:avLst/>
                    </a:prstGeom>
                  </pic:spPr>
                </pic:pic>
              </a:graphicData>
            </a:graphic>
          </wp:inline>
        </w:drawing>
      </w:r>
      <w:r>
        <w:rPr>
          <w:rFonts w:ascii="Times New Roman" w:hAnsi="Times New Roman" w:eastAsia="Times New Roman" w:cs="Times New Roman"/>
          <w:b/>
          <w:bCs w:val="0"/>
          <w:color w:val="FF0000"/>
          <w:sz w:val="24"/>
          <w:szCs w:val="24"/>
        </w:rPr>
        <w:t>+NH</w:t>
      </w:r>
      <w:r>
        <w:rPr>
          <w:b/>
          <w:bCs w:val="0"/>
          <w:color w:val="FF0000"/>
          <w:sz w:val="24"/>
          <w:szCs w:val="24"/>
          <w:vertAlign w:val="subscript"/>
        </w:rPr>
        <w:t>4</w:t>
      </w:r>
      <w:r>
        <w:rPr>
          <w:rFonts w:ascii="Times New Roman" w:hAnsi="Times New Roman" w:eastAsia="Times New Roman" w:cs="Times New Roman"/>
          <w:b/>
          <w:bCs w:val="0"/>
          <w:color w:val="FF0000"/>
          <w:sz w:val="24"/>
          <w:szCs w:val="24"/>
        </w:rPr>
        <w:t>Br</w:t>
      </w:r>
      <w:r>
        <w:rPr>
          <w:rFonts w:ascii="宋体" w:hAnsi="宋体" w:eastAsia="宋体" w:cs="宋体"/>
          <w:b/>
          <w:bCs w:val="0"/>
          <w:color w:val="FF0000"/>
          <w:sz w:val="24"/>
          <w:szCs w:val="24"/>
        </w:rPr>
        <w:t>。</w:t>
      </w:r>
    </w:p>
    <w:p w14:paraId="5DE35907">
      <w:pPr>
        <w:spacing w:line="360" w:lineRule="auto"/>
        <w:jc w:val="left"/>
        <w:textAlignment w:val="center"/>
        <w:rPr>
          <w:b/>
          <w:bCs w:val="0"/>
          <w:color w:val="FF0000"/>
          <w:sz w:val="24"/>
          <w:szCs w:val="24"/>
        </w:rPr>
      </w:pPr>
      <w:r>
        <w:rPr>
          <w:b/>
          <w:bCs w:val="0"/>
          <w:color w:val="FF0000"/>
          <w:sz w:val="24"/>
          <w:szCs w:val="24"/>
        </w:rPr>
        <w:t>【小问5详解】</w:t>
      </w:r>
    </w:p>
    <w:p w14:paraId="587DC93C">
      <w:pPr>
        <w:spacing w:line="360" w:lineRule="auto"/>
        <w:jc w:val="left"/>
        <w:textAlignment w:val="center"/>
        <w:rPr>
          <w:b/>
          <w:bCs w:val="0"/>
          <w:color w:val="FF0000"/>
          <w:sz w:val="24"/>
          <w:szCs w:val="24"/>
        </w:rPr>
      </w:pPr>
      <w:r>
        <w:rPr>
          <w:b/>
          <w:bCs w:val="0"/>
          <w:color w:val="FF0000"/>
          <w:sz w:val="24"/>
          <w:szCs w:val="24"/>
        </w:rPr>
        <w:drawing>
          <wp:inline distT="0" distB="0" distL="114300" distR="114300">
            <wp:extent cx="428625" cy="628650"/>
            <wp:effectExtent l="0" t="0" r="3175" b="6350"/>
            <wp:docPr id="100135" name="图片 1001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图片 100135" descr="学科网(www.zxxk.com)--教育资源门户，提供试卷、教案、课件、论文、素材以及各类教学资源下载，还有大量而丰富的教学相关资讯！"/>
                    <pic:cNvPicPr>
                      <a:picLocks noChangeAspect="1"/>
                    </pic:cNvPicPr>
                  </pic:nvPicPr>
                  <pic:blipFill>
                    <a:blip r:embed="rId362"/>
                    <a:stretch>
                      <a:fillRect/>
                    </a:stretch>
                  </pic:blipFill>
                  <pic:spPr>
                    <a:xfrm>
                      <a:off x="0" y="0"/>
                      <a:ext cx="428625" cy="628650"/>
                    </a:xfrm>
                    <a:prstGeom prst="rect">
                      <a:avLst/>
                    </a:prstGeom>
                  </pic:spPr>
                </pic:pic>
              </a:graphicData>
            </a:graphic>
          </wp:inline>
        </w:drawing>
      </w:r>
      <w:r>
        <w:rPr>
          <w:rFonts w:ascii="宋体" w:hAnsi="宋体" w:eastAsia="宋体" w:cs="宋体"/>
          <w:b/>
          <w:bCs w:val="0"/>
          <w:color w:val="FF0000"/>
          <w:sz w:val="24"/>
          <w:szCs w:val="24"/>
        </w:rPr>
        <w:t>可由</w:t>
      </w:r>
      <w:r>
        <w:rPr>
          <w:b/>
          <w:bCs w:val="0"/>
          <w:color w:val="FF0000"/>
          <w:sz w:val="24"/>
          <w:szCs w:val="24"/>
        </w:rPr>
        <w:drawing>
          <wp:inline distT="0" distB="0" distL="114300" distR="114300">
            <wp:extent cx="647700" cy="390525"/>
            <wp:effectExtent l="0" t="0" r="0" b="3175"/>
            <wp:docPr id="100137" name="图片 1001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图片 100137" descr="学科网(www.zxxk.com)--教育资源门户，提供试卷、教案、课件、论文、素材以及各类教学资源下载，还有大量而丰富的教学相关资讯！"/>
                    <pic:cNvPicPr>
                      <a:picLocks noChangeAspect="1"/>
                    </pic:cNvPicPr>
                  </pic:nvPicPr>
                  <pic:blipFill>
                    <a:blip r:embed="rId382"/>
                    <a:stretch>
                      <a:fillRect/>
                    </a:stretch>
                  </pic:blipFill>
                  <pic:spPr>
                    <a:xfrm>
                      <a:off x="0" y="0"/>
                      <a:ext cx="647700" cy="390525"/>
                    </a:xfrm>
                    <a:prstGeom prst="rect">
                      <a:avLst/>
                    </a:prstGeom>
                  </pic:spPr>
                </pic:pic>
              </a:graphicData>
            </a:graphic>
          </wp:inline>
        </w:drawing>
      </w:r>
      <w:r>
        <w:rPr>
          <w:rFonts w:ascii="宋体" w:hAnsi="宋体" w:eastAsia="宋体" w:cs="宋体"/>
          <w:b/>
          <w:bCs w:val="0"/>
          <w:color w:val="FF0000"/>
          <w:sz w:val="24"/>
          <w:szCs w:val="24"/>
        </w:rPr>
        <w:t>发生分子间酯化反应生成，</w:t>
      </w:r>
      <w:r>
        <w:rPr>
          <w:b/>
          <w:bCs w:val="0"/>
          <w:color w:val="FF0000"/>
          <w:sz w:val="24"/>
          <w:szCs w:val="24"/>
        </w:rPr>
        <w:drawing>
          <wp:inline distT="0" distB="0" distL="114300" distR="114300">
            <wp:extent cx="647700" cy="390525"/>
            <wp:effectExtent l="0" t="0" r="0" b="3175"/>
            <wp:docPr id="100139" name="图片 1001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图片 100139" descr="学科网(www.zxxk.com)--教育资源门户，提供试卷、教案、课件、论文、素材以及各类教学资源下载，还有大量而丰富的教学相关资讯！"/>
                    <pic:cNvPicPr>
                      <a:picLocks noChangeAspect="1"/>
                    </pic:cNvPicPr>
                  </pic:nvPicPr>
                  <pic:blipFill>
                    <a:blip r:embed="rId382"/>
                    <a:stretch>
                      <a:fillRect/>
                    </a:stretch>
                  </pic:blipFill>
                  <pic:spPr>
                    <a:xfrm>
                      <a:off x="0" y="0"/>
                      <a:ext cx="647700" cy="390525"/>
                    </a:xfrm>
                    <a:prstGeom prst="rect">
                      <a:avLst/>
                    </a:prstGeom>
                  </pic:spPr>
                </pic:pic>
              </a:graphicData>
            </a:graphic>
          </wp:inline>
        </w:drawing>
      </w:r>
      <w:r>
        <w:rPr>
          <w:rFonts w:ascii="宋体" w:hAnsi="宋体" w:eastAsia="宋体" w:cs="宋体"/>
          <w:b/>
          <w:bCs w:val="0"/>
          <w:color w:val="FF0000"/>
          <w:sz w:val="24"/>
          <w:szCs w:val="24"/>
        </w:rPr>
        <w:t>可由</w:t>
      </w:r>
      <w:r>
        <w:rPr>
          <w:b/>
          <w:bCs w:val="0"/>
          <w:color w:val="FF0000"/>
          <w:sz w:val="24"/>
          <w:szCs w:val="24"/>
        </w:rPr>
        <w:drawing>
          <wp:inline distT="0" distB="0" distL="114300" distR="114300">
            <wp:extent cx="542925" cy="381000"/>
            <wp:effectExtent l="0" t="0" r="3175" b="0"/>
            <wp:docPr id="100141" name="图片 1001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图片 100141" descr="学科网(www.zxxk.com)--教育资源门户，提供试卷、教案、课件、论文、素材以及各类教学资源下载，还有大量而丰富的教学相关资讯！"/>
                    <pic:cNvPicPr>
                      <a:picLocks noChangeAspect="1"/>
                    </pic:cNvPicPr>
                  </pic:nvPicPr>
                  <pic:blipFill>
                    <a:blip r:embed="rId379"/>
                    <a:stretch>
                      <a:fillRect/>
                    </a:stretch>
                  </pic:blipFill>
                  <pic:spPr>
                    <a:xfrm>
                      <a:off x="0" y="0"/>
                      <a:ext cx="542925" cy="381000"/>
                    </a:xfrm>
                    <a:prstGeom prst="rect">
                      <a:avLst/>
                    </a:prstGeom>
                  </pic:spPr>
                </pic:pic>
              </a:graphicData>
            </a:graphic>
          </wp:inline>
        </w:drawing>
      </w:r>
      <w:r>
        <w:rPr>
          <w:rFonts w:ascii="宋体" w:hAnsi="宋体" w:eastAsia="宋体" w:cs="宋体"/>
          <w:b/>
          <w:bCs w:val="0"/>
          <w:color w:val="FF0000"/>
          <w:sz w:val="24"/>
          <w:szCs w:val="24"/>
        </w:rPr>
        <w:t>酸化得到，乙醛与</w:t>
      </w:r>
      <w:r>
        <w:rPr>
          <w:rFonts w:ascii="Times New Roman" w:hAnsi="Times New Roman" w:eastAsia="Times New Roman" w:cs="Times New Roman"/>
          <w:b/>
          <w:bCs w:val="0"/>
          <w:color w:val="FF0000"/>
          <w:sz w:val="24"/>
          <w:szCs w:val="24"/>
        </w:rPr>
        <w:t>HCN</w:t>
      </w:r>
      <w:r>
        <w:rPr>
          <w:rFonts w:ascii="宋体" w:hAnsi="宋体" w:eastAsia="宋体" w:cs="宋体"/>
          <w:b/>
          <w:bCs w:val="0"/>
          <w:color w:val="FF0000"/>
          <w:sz w:val="24"/>
          <w:szCs w:val="24"/>
        </w:rPr>
        <w:t>发生加成反应生成</w:t>
      </w:r>
      <w:r>
        <w:rPr>
          <w:b/>
          <w:bCs w:val="0"/>
          <w:color w:val="FF0000"/>
          <w:sz w:val="24"/>
          <w:szCs w:val="24"/>
        </w:rPr>
        <w:drawing>
          <wp:inline distT="0" distB="0" distL="114300" distR="114300">
            <wp:extent cx="542925" cy="381000"/>
            <wp:effectExtent l="0" t="0" r="3175" b="0"/>
            <wp:docPr id="100143" name="图片 1001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图片 100143" descr="学科网(www.zxxk.com)--教育资源门户，提供试卷、教案、课件、论文、素材以及各类教学资源下载，还有大量而丰富的教学相关资讯！"/>
                    <pic:cNvPicPr>
                      <a:picLocks noChangeAspect="1"/>
                    </pic:cNvPicPr>
                  </pic:nvPicPr>
                  <pic:blipFill>
                    <a:blip r:embed="rId379"/>
                    <a:stretch>
                      <a:fillRect/>
                    </a:stretch>
                  </pic:blipFill>
                  <pic:spPr>
                    <a:xfrm>
                      <a:off x="0" y="0"/>
                      <a:ext cx="542925" cy="381000"/>
                    </a:xfrm>
                    <a:prstGeom prst="rect">
                      <a:avLst/>
                    </a:prstGeom>
                  </pic:spPr>
                </pic:pic>
              </a:graphicData>
            </a:graphic>
          </wp:inline>
        </w:drawing>
      </w:r>
      <w:r>
        <w:rPr>
          <w:rFonts w:ascii="宋体" w:hAnsi="宋体" w:eastAsia="宋体" w:cs="宋体"/>
          <w:b/>
          <w:bCs w:val="0"/>
          <w:color w:val="FF0000"/>
          <w:sz w:val="24"/>
          <w:szCs w:val="24"/>
        </w:rPr>
        <w:t>，而乙炔与</w:t>
      </w:r>
      <w:r>
        <w:rPr>
          <w:rFonts w:ascii="Times New Roman" w:hAnsi="Times New Roman" w:eastAsia="Times New Roman" w:cs="Times New Roman"/>
          <w:b/>
          <w:bCs w:val="0"/>
          <w:color w:val="FF0000"/>
          <w:sz w:val="24"/>
          <w:szCs w:val="24"/>
        </w:rPr>
        <w:t>H</w:t>
      </w:r>
      <w:r>
        <w:rPr>
          <w:b/>
          <w:bCs w:val="0"/>
          <w:color w:val="FF0000"/>
          <w:sz w:val="24"/>
          <w:szCs w:val="24"/>
          <w:vertAlign w:val="subscript"/>
        </w:rPr>
        <w:t>2</w:t>
      </w:r>
      <w:r>
        <w:rPr>
          <w:rFonts w:ascii="Times New Roman" w:hAnsi="Times New Roman" w:eastAsia="Times New Roman" w:cs="Times New Roman"/>
          <w:b/>
          <w:bCs w:val="0"/>
          <w:color w:val="FF0000"/>
          <w:sz w:val="24"/>
          <w:szCs w:val="24"/>
        </w:rPr>
        <w:t>O</w:t>
      </w:r>
      <w:r>
        <w:rPr>
          <w:rFonts w:ascii="宋体" w:hAnsi="宋体" w:eastAsia="宋体" w:cs="宋体"/>
          <w:b/>
          <w:bCs w:val="0"/>
          <w:color w:val="FF0000"/>
          <w:sz w:val="24"/>
          <w:szCs w:val="24"/>
        </w:rPr>
        <w:t>发生加成反应生成乙醛(</w:t>
      </w:r>
      <w:r>
        <w:rPr>
          <w:rFonts w:ascii="Times New Roman" w:hAnsi="Times New Roman" w:eastAsia="Times New Roman" w:cs="Times New Roman"/>
          <w:b/>
          <w:bCs w:val="0"/>
          <w:color w:val="FF0000"/>
          <w:sz w:val="24"/>
          <w:szCs w:val="24"/>
        </w:rPr>
        <w:t>CH</w:t>
      </w:r>
      <w:r>
        <w:rPr>
          <w:b/>
          <w:bCs w:val="0"/>
          <w:color w:val="FF0000"/>
          <w:sz w:val="24"/>
          <w:szCs w:val="24"/>
          <w:vertAlign w:val="subscript"/>
        </w:rPr>
        <w:t>3</w:t>
      </w:r>
      <w:r>
        <w:rPr>
          <w:rFonts w:ascii="Times New Roman" w:hAnsi="Times New Roman" w:eastAsia="Times New Roman" w:cs="Times New Roman"/>
          <w:b/>
          <w:bCs w:val="0"/>
          <w:color w:val="FF0000"/>
          <w:sz w:val="24"/>
          <w:szCs w:val="24"/>
        </w:rPr>
        <w:t>CHO)</w:t>
      </w:r>
      <w:r>
        <w:rPr>
          <w:rFonts w:ascii="宋体" w:hAnsi="宋体" w:eastAsia="宋体" w:cs="宋体"/>
          <w:b/>
          <w:bCs w:val="0"/>
          <w:color w:val="FF0000"/>
          <w:sz w:val="24"/>
          <w:szCs w:val="24"/>
        </w:rPr>
        <w:t>，故合成路线为</w:t>
      </w:r>
      <w:r>
        <w:rPr>
          <w:rFonts w:ascii="Times New Roman" w:hAnsi="Times New Roman" w:eastAsia="Times New Roman" w:cs="Times New Roman"/>
          <w:b/>
          <w:bCs w:val="0"/>
          <w:color w:val="FF0000"/>
          <w:sz w:val="24"/>
          <w:szCs w:val="24"/>
        </w:rPr>
        <w:t xml:space="preserve"> CH≡CH </w:t>
      </w:r>
      <w:r>
        <w:rPr>
          <w:b/>
          <w:bCs w:val="0"/>
          <w:color w:val="FF0000"/>
          <w:sz w:val="24"/>
          <w:szCs w:val="24"/>
        </w:rPr>
        <w:object>
          <v:shape id="_x0000_i1221"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376" o:title="eqId538c05cf9eb287ae61a3593ea94c5321"/>
            <o:lock v:ext="edit" aspectratio="t"/>
            <w10:wrap type="none"/>
            <w10:anchorlock/>
          </v:shape>
          <o:OLEObject Type="Embed" ProgID="Equation.DSMT4" ShapeID="_x0000_i1221" DrawAspect="Content" ObjectID="_1468075921" r:id="rId409">
            <o:LockedField>false</o:LockedField>
          </o:OLEObject>
        </w:object>
      </w:r>
      <w:r>
        <w:rPr>
          <w:rFonts w:ascii="Times New Roman" w:hAnsi="Times New Roman" w:eastAsia="Times New Roman" w:cs="Times New Roman"/>
          <w:b/>
          <w:bCs w:val="0"/>
          <w:color w:val="FF0000"/>
          <w:sz w:val="24"/>
          <w:szCs w:val="24"/>
        </w:rPr>
        <w:t>CH</w:t>
      </w:r>
      <w:r>
        <w:rPr>
          <w:b/>
          <w:bCs w:val="0"/>
          <w:color w:val="FF0000"/>
          <w:sz w:val="24"/>
          <w:szCs w:val="24"/>
          <w:vertAlign w:val="subscript"/>
        </w:rPr>
        <w:t>3</w:t>
      </w:r>
      <w:r>
        <w:rPr>
          <w:rFonts w:ascii="Times New Roman" w:hAnsi="Times New Roman" w:eastAsia="Times New Roman" w:cs="Times New Roman"/>
          <w:b/>
          <w:bCs w:val="0"/>
          <w:color w:val="FF0000"/>
          <w:sz w:val="24"/>
          <w:szCs w:val="24"/>
        </w:rPr>
        <w:t>CHO</w:t>
      </w:r>
      <w:r>
        <w:rPr>
          <w:b/>
          <w:bCs w:val="0"/>
          <w:color w:val="FF0000"/>
          <w:sz w:val="24"/>
          <w:szCs w:val="24"/>
        </w:rPr>
        <w:object>
          <v:shape id="_x0000_i1222" o:spt="75" alt="学科网(www.zxxk.com)--教育资源门户，提供试卷、教案、课件、论文、素材以及各类教学资源下载，还有大量而丰富的教学相关资讯！" type="#_x0000_t75" style="height:19pt;width:43pt;" o:ole="t" filled="f" o:preferrelative="t" stroked="f" coordsize="21600,21600">
            <v:path/>
            <v:fill on="f" focussize="0,0"/>
            <v:stroke on="f"/>
            <v:imagedata r:id="rId378" o:title="eqIdd211f91f2ece64e48f675bcc5b5a9217"/>
            <o:lock v:ext="edit" aspectratio="t"/>
            <w10:wrap type="none"/>
            <w10:anchorlock/>
          </v:shape>
          <o:OLEObject Type="Embed" ProgID="Equation.DSMT4" ShapeID="_x0000_i1222" DrawAspect="Content" ObjectID="_1468075922" r:id="rId410">
            <o:LockedField>false</o:LockedField>
          </o:OLEObject>
        </w:object>
      </w:r>
      <w:r>
        <w:rPr>
          <w:b/>
          <w:bCs w:val="0"/>
          <w:color w:val="FF0000"/>
          <w:sz w:val="24"/>
          <w:szCs w:val="24"/>
        </w:rPr>
        <w:drawing>
          <wp:inline distT="0" distB="0" distL="114300" distR="114300">
            <wp:extent cx="542925" cy="381000"/>
            <wp:effectExtent l="0" t="0" r="3175" b="0"/>
            <wp:docPr id="100145" name="图片 1001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图片 100145" descr="学科网(www.zxxk.com)--教育资源门户，提供试卷、教案、课件、论文、素材以及各类教学资源下载，还有大量而丰富的教学相关资讯！"/>
                    <pic:cNvPicPr>
                      <a:picLocks noChangeAspect="1"/>
                    </pic:cNvPicPr>
                  </pic:nvPicPr>
                  <pic:blipFill>
                    <a:blip r:embed="rId379"/>
                    <a:stretch>
                      <a:fillRect/>
                    </a:stretch>
                  </pic:blipFill>
                  <pic:spPr>
                    <a:xfrm>
                      <a:off x="0" y="0"/>
                      <a:ext cx="542925" cy="381000"/>
                    </a:xfrm>
                    <a:prstGeom prst="rect">
                      <a:avLst/>
                    </a:prstGeom>
                  </pic:spPr>
                </pic:pic>
              </a:graphicData>
            </a:graphic>
          </wp:inline>
        </w:drawing>
      </w:r>
      <w:r>
        <w:rPr>
          <w:b/>
          <w:bCs w:val="0"/>
          <w:color w:val="FF0000"/>
          <w:sz w:val="24"/>
          <w:szCs w:val="24"/>
        </w:rPr>
        <w:object>
          <v:shape id="_x0000_i1223" o:spt="75" alt="学科网(www.zxxk.com)--教育资源门户，提供试卷、教案、课件、论文、素材以及各类教学资源下载，还有大量而丰富的教学相关资讯！" type="#_x0000_t75" style="height:21pt;width:36.75pt;" o:ole="t" filled="f" o:preferrelative="t" stroked="f" coordsize="21600,21600">
            <v:path/>
            <v:fill on="f" focussize="0,0"/>
            <v:stroke on="f"/>
            <v:imagedata r:id="rId381" o:title="eqIdb9f1abd8f81fef0e791d27f1b4cc0bec"/>
            <o:lock v:ext="edit" aspectratio="t"/>
            <w10:wrap type="none"/>
            <w10:anchorlock/>
          </v:shape>
          <o:OLEObject Type="Embed" ProgID="Equation.DSMT4" ShapeID="_x0000_i1223" DrawAspect="Content" ObjectID="_1468075923" r:id="rId411">
            <o:LockedField>false</o:LockedField>
          </o:OLEObject>
        </w:object>
      </w:r>
      <w:r>
        <w:rPr>
          <w:b/>
          <w:bCs w:val="0"/>
          <w:color w:val="FF0000"/>
          <w:sz w:val="24"/>
          <w:szCs w:val="24"/>
        </w:rPr>
        <w:drawing>
          <wp:inline distT="0" distB="0" distL="114300" distR="114300">
            <wp:extent cx="647700" cy="390525"/>
            <wp:effectExtent l="0" t="0" r="0" b="3175"/>
            <wp:docPr id="100147" name="图片 1001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图片 100147" descr="学科网(www.zxxk.com)--教育资源门户，提供试卷、教案、课件、论文、素材以及各类教学资源下载，还有大量而丰富的教学相关资讯！"/>
                    <pic:cNvPicPr>
                      <a:picLocks noChangeAspect="1"/>
                    </pic:cNvPicPr>
                  </pic:nvPicPr>
                  <pic:blipFill>
                    <a:blip r:embed="rId382"/>
                    <a:stretch>
                      <a:fillRect/>
                    </a:stretch>
                  </pic:blipFill>
                  <pic:spPr>
                    <a:xfrm>
                      <a:off x="0" y="0"/>
                      <a:ext cx="647700" cy="390525"/>
                    </a:xfrm>
                    <a:prstGeom prst="rect">
                      <a:avLst/>
                    </a:prstGeom>
                  </pic:spPr>
                </pic:pic>
              </a:graphicData>
            </a:graphic>
          </wp:inline>
        </w:drawing>
      </w:r>
      <w:r>
        <w:rPr>
          <w:b/>
          <w:bCs w:val="0"/>
          <w:color w:val="FF0000"/>
          <w:sz w:val="24"/>
          <w:szCs w:val="24"/>
        </w:rPr>
        <w:object>
          <v:shape id="_x0000_i1224" o:spt="75" alt="学科网(www.zxxk.com)--教育资源门户，提供试卷、教案、课件、论文、素材以及各类教学资源下载，还有大量而丰富的教学相关资讯！" type="#_x0000_t75" style="height:20.25pt;width:48.75pt;" o:ole="t" filled="f" o:preferrelative="t" stroked="f" coordsize="21600,21600">
            <v:path/>
            <v:fill on="f" focussize="0,0"/>
            <v:stroke on="f"/>
            <v:imagedata r:id="rId384" o:title="eqId1b818d53afb9f88367d20648dc744171"/>
            <o:lock v:ext="edit" aspectratio="t"/>
            <w10:wrap type="none"/>
            <w10:anchorlock/>
          </v:shape>
          <o:OLEObject Type="Embed" ProgID="Equation.DSMT4" ShapeID="_x0000_i1224" DrawAspect="Content" ObjectID="_1468075924" r:id="rId412">
            <o:LockedField>false</o:LockedField>
          </o:OLEObject>
        </w:object>
      </w:r>
      <w:r>
        <w:rPr>
          <w:b/>
          <w:bCs w:val="0"/>
          <w:color w:val="FF0000"/>
          <w:sz w:val="24"/>
          <w:szCs w:val="24"/>
        </w:rPr>
        <w:drawing>
          <wp:inline distT="0" distB="0" distL="114300" distR="114300">
            <wp:extent cx="419100" cy="619125"/>
            <wp:effectExtent l="0" t="0" r="0" b="3175"/>
            <wp:docPr id="100149" name="图片 1001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图片 100149" descr="学科网(www.zxxk.com)--教育资源门户，提供试卷、教案、课件、论文、素材以及各类教学资源下载，还有大量而丰富的教学相关资讯！"/>
                    <pic:cNvPicPr>
                      <a:picLocks noChangeAspect="1"/>
                    </pic:cNvPicPr>
                  </pic:nvPicPr>
                  <pic:blipFill>
                    <a:blip r:embed="rId385"/>
                    <a:stretch>
                      <a:fillRect/>
                    </a:stretch>
                  </pic:blipFill>
                  <pic:spPr>
                    <a:xfrm>
                      <a:off x="0" y="0"/>
                      <a:ext cx="419100" cy="619125"/>
                    </a:xfrm>
                    <a:prstGeom prst="rect">
                      <a:avLst/>
                    </a:prstGeom>
                  </pic:spPr>
                </pic:pic>
              </a:graphicData>
            </a:graphic>
          </wp:inline>
        </w:drawing>
      </w:r>
      <w:r>
        <w:rPr>
          <w:rFonts w:ascii="宋体" w:hAnsi="宋体" w:eastAsia="宋体" w:cs="宋体"/>
          <w:b/>
          <w:bCs w:val="0"/>
          <w:color w:val="FF0000"/>
          <w:sz w:val="24"/>
          <w:szCs w:val="24"/>
        </w:rPr>
        <w:t>。</w:t>
      </w:r>
    </w:p>
    <w:p w14:paraId="5B8C5375">
      <w:pPr>
        <w:spacing w:line="360" w:lineRule="auto"/>
        <w:jc w:val="left"/>
        <w:textAlignment w:val="center"/>
        <w:rPr>
          <w:b/>
          <w:bCs w:val="0"/>
          <w:color w:val="FF0000"/>
          <w:sz w:val="24"/>
          <w:szCs w:val="24"/>
        </w:rPr>
      </w:pPr>
      <w:r>
        <w:rPr>
          <w:b/>
          <w:bCs w:val="0"/>
          <w:color w:val="FF0000"/>
          <w:sz w:val="24"/>
          <w:szCs w:val="24"/>
        </w:rPr>
        <w:t>【小问6详解】</w:t>
      </w:r>
    </w:p>
    <w:p w14:paraId="62AF5429">
      <w:pPr>
        <w:spacing w:line="360" w:lineRule="auto"/>
        <w:jc w:val="left"/>
        <w:textAlignment w:val="center"/>
        <w:rPr>
          <w:rFonts w:ascii="宋体" w:hAnsi="宋体" w:eastAsia="宋体" w:cs="宋体"/>
          <w:b/>
          <w:bCs w:val="0"/>
          <w:color w:val="FF0000"/>
          <w:sz w:val="24"/>
          <w:szCs w:val="24"/>
        </w:rPr>
      </w:pPr>
      <w:r>
        <w:rPr>
          <w:rFonts w:ascii="Times New Roman" w:hAnsi="Times New Roman" w:eastAsia="Times New Roman" w:cs="Times New Roman"/>
          <w:b/>
          <w:bCs w:val="0"/>
          <w:color w:val="FF0000"/>
          <w:sz w:val="24"/>
          <w:szCs w:val="24"/>
        </w:rPr>
        <w:t>B</w:t>
      </w:r>
      <w:r>
        <w:rPr>
          <w:rFonts w:ascii="宋体" w:hAnsi="宋体" w:eastAsia="宋体" w:cs="宋体"/>
          <w:b/>
          <w:bCs w:val="0"/>
          <w:color w:val="FF0000"/>
          <w:sz w:val="24"/>
          <w:szCs w:val="24"/>
        </w:rPr>
        <w:t>为</w:t>
      </w:r>
      <w:r>
        <w:rPr>
          <w:b/>
          <w:bCs w:val="0"/>
          <w:color w:val="FF0000"/>
          <w:sz w:val="24"/>
          <w:szCs w:val="24"/>
        </w:rPr>
        <w:drawing>
          <wp:inline distT="0" distB="0" distL="114300" distR="114300">
            <wp:extent cx="781050" cy="771525"/>
            <wp:effectExtent l="0" t="0" r="6350" b="3175"/>
            <wp:docPr id="100151" name="图片 1001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图片 100151" descr="学科网(www.zxxk.com)--教育资源门户，提供试卷、教案、课件、论文、素材以及各类教学资源下载，还有大量而丰富的教学相关资讯！"/>
                    <pic:cNvPicPr>
                      <a:picLocks noChangeAspect="1"/>
                    </pic:cNvPicPr>
                  </pic:nvPicPr>
                  <pic:blipFill>
                    <a:blip r:embed="rId391"/>
                    <a:stretch>
                      <a:fillRect/>
                    </a:stretch>
                  </pic:blipFill>
                  <pic:spPr>
                    <a:xfrm>
                      <a:off x="0" y="0"/>
                      <a:ext cx="781050" cy="771525"/>
                    </a:xfrm>
                    <a:prstGeom prst="rect">
                      <a:avLst/>
                    </a:prstGeom>
                  </pic:spPr>
                </pic:pic>
              </a:graphicData>
            </a:graphic>
          </wp:inline>
        </w:drawing>
      </w:r>
      <w:r>
        <w:rPr>
          <w:rFonts w:ascii="宋体" w:hAnsi="宋体" w:eastAsia="宋体" w:cs="宋体"/>
          <w:b/>
          <w:bCs w:val="0"/>
          <w:color w:val="FF0000"/>
          <w:sz w:val="24"/>
          <w:szCs w:val="24"/>
        </w:rPr>
        <w:t>，其同分异构体分子中含有二取代的苯环；分子中共有</w:t>
      </w:r>
      <w:r>
        <w:rPr>
          <w:rFonts w:ascii="Times New Roman" w:hAnsi="Times New Roman" w:eastAsia="Times New Roman" w:cs="Times New Roman"/>
          <w:b/>
          <w:bCs w:val="0"/>
          <w:color w:val="FF0000"/>
          <w:sz w:val="24"/>
          <w:szCs w:val="24"/>
        </w:rPr>
        <w:t>4</w:t>
      </w:r>
      <w:r>
        <w:rPr>
          <w:rFonts w:ascii="宋体" w:hAnsi="宋体" w:eastAsia="宋体" w:cs="宋体"/>
          <w:b/>
          <w:bCs w:val="0"/>
          <w:color w:val="FF0000"/>
          <w:sz w:val="24"/>
          <w:szCs w:val="24"/>
        </w:rPr>
        <w:t>种不同化学环境的氢原子，无碳氧单键，则其结构简式可有</w:t>
      </w:r>
      <w:r>
        <w:rPr>
          <w:b/>
          <w:bCs w:val="0"/>
          <w:color w:val="FF0000"/>
          <w:sz w:val="24"/>
          <w:szCs w:val="24"/>
        </w:rPr>
        <w:drawing>
          <wp:inline distT="0" distB="0" distL="114300" distR="114300">
            <wp:extent cx="485775" cy="809625"/>
            <wp:effectExtent l="0" t="0" r="9525" b="3175"/>
            <wp:docPr id="100153" name="图片 1001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图片 100153" descr="学科网(www.zxxk.com)--教育资源门户，提供试卷、教案、课件、论文、素材以及各类教学资源下载，还有大量而丰富的教学相关资讯！"/>
                    <pic:cNvPicPr>
                      <a:picLocks noChangeAspect="1"/>
                    </pic:cNvPicPr>
                  </pic:nvPicPr>
                  <pic:blipFill>
                    <a:blip r:embed="rId386"/>
                    <a:stretch>
                      <a:fillRect/>
                    </a:stretch>
                  </pic:blipFill>
                  <pic:spPr>
                    <a:xfrm>
                      <a:off x="0" y="0"/>
                      <a:ext cx="485775" cy="809625"/>
                    </a:xfrm>
                    <a:prstGeom prst="rect">
                      <a:avLst/>
                    </a:prstGeom>
                  </pic:spPr>
                </pic:pic>
              </a:graphicData>
            </a:graphic>
          </wp:inline>
        </w:drawing>
      </w:r>
      <w:r>
        <w:rPr>
          <w:rFonts w:ascii="宋体" w:hAnsi="宋体" w:eastAsia="宋体" w:cs="宋体"/>
          <w:b/>
          <w:bCs w:val="0"/>
          <w:color w:val="FF0000"/>
          <w:sz w:val="24"/>
          <w:szCs w:val="24"/>
        </w:rPr>
        <w:t>、</w:t>
      </w:r>
      <w:r>
        <w:rPr>
          <w:b/>
          <w:bCs w:val="0"/>
          <w:color w:val="FF0000"/>
          <w:sz w:val="24"/>
          <w:szCs w:val="24"/>
        </w:rPr>
        <w:drawing>
          <wp:inline distT="0" distB="0" distL="114300" distR="114300">
            <wp:extent cx="476250" cy="809625"/>
            <wp:effectExtent l="0" t="0" r="6350" b="3175"/>
            <wp:docPr id="100155" name="图片 1001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图片 100155" descr="学科网(www.zxxk.com)--教育资源门户，提供试卷、教案、课件、论文、素材以及各类教学资源下载，还有大量而丰富的教学相关资讯！"/>
                    <pic:cNvPicPr>
                      <a:picLocks noChangeAspect="1"/>
                    </pic:cNvPicPr>
                  </pic:nvPicPr>
                  <pic:blipFill>
                    <a:blip r:embed="rId387"/>
                    <a:stretch>
                      <a:fillRect/>
                    </a:stretch>
                  </pic:blipFill>
                  <pic:spPr>
                    <a:xfrm>
                      <a:off x="0" y="0"/>
                      <a:ext cx="476250" cy="809625"/>
                    </a:xfrm>
                    <a:prstGeom prst="rect">
                      <a:avLst/>
                    </a:prstGeom>
                  </pic:spPr>
                </pic:pic>
              </a:graphicData>
            </a:graphic>
          </wp:inline>
        </w:drawing>
      </w:r>
      <w:r>
        <w:rPr>
          <w:rFonts w:ascii="宋体" w:hAnsi="宋体" w:eastAsia="宋体" w:cs="宋体"/>
          <w:b/>
          <w:bCs w:val="0"/>
          <w:color w:val="FF0000"/>
          <w:sz w:val="24"/>
          <w:szCs w:val="24"/>
        </w:rPr>
        <w:t>、</w:t>
      </w:r>
      <w:r>
        <w:rPr>
          <w:b/>
          <w:bCs w:val="0"/>
          <w:color w:val="FF0000"/>
          <w:sz w:val="24"/>
          <w:szCs w:val="24"/>
        </w:rPr>
        <w:drawing>
          <wp:inline distT="0" distB="0" distL="114300" distR="114300">
            <wp:extent cx="552450" cy="838200"/>
            <wp:effectExtent l="0" t="0" r="6350" b="0"/>
            <wp:docPr id="100157" name="图片 1001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图片 100157" descr="学科网(www.zxxk.com)--教育资源门户，提供试卷、教案、课件、论文、素材以及各类教学资源下载，还有大量而丰富的教学相关资讯！"/>
                    <pic:cNvPicPr>
                      <a:picLocks noChangeAspect="1"/>
                    </pic:cNvPicPr>
                  </pic:nvPicPr>
                  <pic:blipFill>
                    <a:blip r:embed="rId388"/>
                    <a:stretch>
                      <a:fillRect/>
                    </a:stretch>
                  </pic:blipFill>
                  <pic:spPr>
                    <a:xfrm>
                      <a:off x="0" y="0"/>
                      <a:ext cx="552450" cy="838200"/>
                    </a:xfrm>
                    <a:prstGeom prst="rect">
                      <a:avLst/>
                    </a:prstGeom>
                  </pic:spPr>
                </pic:pic>
              </a:graphicData>
            </a:graphic>
          </wp:inline>
        </w:drawing>
      </w:r>
      <w:r>
        <w:rPr>
          <w:rFonts w:ascii="宋体" w:hAnsi="宋体" w:eastAsia="宋体" w:cs="宋体"/>
          <w:b/>
          <w:bCs w:val="0"/>
          <w:color w:val="FF0000"/>
          <w:sz w:val="24"/>
          <w:szCs w:val="24"/>
        </w:rPr>
        <w:t>、</w:t>
      </w:r>
      <w:r>
        <w:rPr>
          <w:b/>
          <w:bCs w:val="0"/>
          <w:color w:val="FF0000"/>
          <w:sz w:val="24"/>
          <w:szCs w:val="24"/>
        </w:rPr>
        <w:drawing>
          <wp:inline distT="0" distB="0" distL="114300" distR="114300">
            <wp:extent cx="447675" cy="885825"/>
            <wp:effectExtent l="0" t="0" r="9525" b="3175"/>
            <wp:docPr id="100159" name="图片 1001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图片 100159" descr="学科网(www.zxxk.com)--教育资源门户，提供试卷、教案、课件、论文、素材以及各类教学资源下载，还有大量而丰富的教学相关资讯！"/>
                    <pic:cNvPicPr>
                      <a:picLocks noChangeAspect="1"/>
                    </pic:cNvPicPr>
                  </pic:nvPicPr>
                  <pic:blipFill>
                    <a:blip r:embed="rId389"/>
                    <a:stretch>
                      <a:fillRect/>
                    </a:stretch>
                  </pic:blipFill>
                  <pic:spPr>
                    <a:xfrm>
                      <a:off x="0" y="0"/>
                      <a:ext cx="447675" cy="885825"/>
                    </a:xfrm>
                    <a:prstGeom prst="rect">
                      <a:avLst/>
                    </a:prstGeom>
                  </pic:spPr>
                </pic:pic>
              </a:graphicData>
            </a:graphic>
          </wp:inline>
        </w:drawing>
      </w:r>
      <w:r>
        <w:rPr>
          <w:rFonts w:ascii="宋体" w:hAnsi="宋体" w:eastAsia="宋体" w:cs="宋体"/>
          <w:b/>
          <w:bCs w:val="0"/>
          <w:color w:val="FF0000"/>
          <w:sz w:val="24"/>
          <w:szCs w:val="24"/>
        </w:rPr>
        <w:t>、</w:t>
      </w:r>
      <w:r>
        <w:rPr>
          <w:b/>
          <w:bCs w:val="0"/>
          <w:color w:val="FF0000"/>
          <w:sz w:val="24"/>
          <w:szCs w:val="24"/>
        </w:rPr>
        <w:drawing>
          <wp:inline distT="0" distB="0" distL="114300" distR="114300">
            <wp:extent cx="876300" cy="381000"/>
            <wp:effectExtent l="0" t="0" r="0" b="0"/>
            <wp:docPr id="100161" name="图片 1001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图片 100161" descr="学科网(www.zxxk.com)--教育资源门户，提供试卷、教案、课件、论文、素材以及各类教学资源下载，还有大量而丰富的教学相关资讯！"/>
                    <pic:cNvPicPr>
                      <a:picLocks noChangeAspect="1"/>
                    </pic:cNvPicPr>
                  </pic:nvPicPr>
                  <pic:blipFill>
                    <a:blip r:embed="rId390"/>
                    <a:stretch>
                      <a:fillRect/>
                    </a:stretch>
                  </pic:blipFill>
                  <pic:spPr>
                    <a:xfrm>
                      <a:off x="0" y="0"/>
                      <a:ext cx="876300" cy="381000"/>
                    </a:xfrm>
                    <a:prstGeom prst="rect">
                      <a:avLst/>
                    </a:prstGeom>
                  </pic:spPr>
                </pic:pic>
              </a:graphicData>
            </a:graphic>
          </wp:inline>
        </w:drawing>
      </w:r>
      <w:r>
        <w:rPr>
          <w:rFonts w:ascii="宋体" w:hAnsi="宋体" w:eastAsia="宋体" w:cs="宋体"/>
          <w:b/>
          <w:bCs w:val="0"/>
          <w:color w:val="FF0000"/>
          <w:sz w:val="24"/>
          <w:szCs w:val="24"/>
        </w:rPr>
        <w:t>等；</w:t>
      </w:r>
    </w:p>
    <w:p w14:paraId="088E581A">
      <w:pPr>
        <w:pStyle w:val="9"/>
        <w:rPr>
          <w:rFonts w:ascii="宋体" w:hAnsi="宋体" w:eastAsia="宋体" w:cs="宋体"/>
          <w:b/>
          <w:bCs w:val="0"/>
          <w:color w:val="FF0000"/>
          <w:sz w:val="24"/>
          <w:szCs w:val="24"/>
        </w:rPr>
      </w:pPr>
    </w:p>
    <w:p w14:paraId="3D0ECD03">
      <w:pPr>
        <w:pStyle w:val="2"/>
        <w:tabs>
          <w:tab w:val="left" w:pos="4253"/>
        </w:tabs>
        <w:snapToGrid w:val="0"/>
        <w:spacing w:line="360" w:lineRule="auto"/>
        <w:ind w:firstLine="482" w:firstLineChars="200"/>
        <w:jc w:val="center"/>
        <w:rPr>
          <w:rFonts w:hint="eastAsia" w:ascii="Times New Roman" w:hAnsi="Times New Roman" w:cs="Times New Roman"/>
          <w:b/>
          <w:sz w:val="24"/>
        </w:rPr>
      </w:pPr>
      <w:r>
        <w:rPr>
          <w:rFonts w:ascii="Times New Roman" w:hAnsi="Times New Roman" w:cs="Times New Roman"/>
          <w:b/>
          <w:sz w:val="24"/>
        </w:rPr>
        <w:t>2024年6月浙江省普通高校招生选考科目考试化学</w:t>
      </w:r>
    </w:p>
    <w:p w14:paraId="6521A46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本试题卷分选择题和非选择题两部分</w:t>
      </w:r>
      <w:r>
        <w:rPr>
          <w:rFonts w:hint="eastAsia" w:ascii="Times New Roman" w:hAnsi="Times New Roman" w:cs="Times New Roman"/>
          <w:sz w:val="24"/>
        </w:rPr>
        <w:t>，</w:t>
      </w:r>
      <w:r>
        <w:rPr>
          <w:rFonts w:ascii="Times New Roman" w:hAnsi="Times New Roman" w:cs="Times New Roman"/>
          <w:sz w:val="24"/>
        </w:rPr>
        <w:t>共8页</w:t>
      </w:r>
      <w:r>
        <w:rPr>
          <w:rFonts w:hint="eastAsia" w:ascii="Times New Roman" w:hAnsi="Times New Roman" w:cs="Times New Roman"/>
          <w:sz w:val="24"/>
        </w:rPr>
        <w:t>，</w:t>
      </w:r>
      <w:r>
        <w:rPr>
          <w:rFonts w:ascii="Times New Roman" w:hAnsi="Times New Roman" w:cs="Times New Roman"/>
          <w:sz w:val="24"/>
        </w:rPr>
        <w:t>满分100分</w:t>
      </w:r>
      <w:r>
        <w:rPr>
          <w:rFonts w:hint="eastAsia" w:ascii="Times New Roman" w:hAnsi="Times New Roman" w:cs="Times New Roman"/>
          <w:sz w:val="24"/>
        </w:rPr>
        <w:t>，</w:t>
      </w:r>
      <w:r>
        <w:rPr>
          <w:rFonts w:ascii="Times New Roman" w:hAnsi="Times New Roman" w:cs="Times New Roman"/>
          <w:sz w:val="24"/>
        </w:rPr>
        <w:t>考试时间90分钟。</w:t>
      </w:r>
    </w:p>
    <w:p w14:paraId="2C9B7B2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一、选择题(本大题共16小题</w:t>
      </w:r>
      <w:r>
        <w:rPr>
          <w:rFonts w:hint="eastAsia" w:ascii="黑体" w:hAnsi="黑体" w:eastAsia="黑体" w:cs="黑体"/>
          <w:sz w:val="24"/>
        </w:rPr>
        <w:t>，</w:t>
      </w:r>
      <w:r>
        <w:rPr>
          <w:rFonts w:ascii="Times New Roman" w:hAnsi="Times New Roman" w:eastAsia="黑体" w:cs="Times New Roman"/>
          <w:sz w:val="24"/>
        </w:rPr>
        <w:t>每小题3分</w:t>
      </w:r>
      <w:r>
        <w:rPr>
          <w:rFonts w:hint="eastAsia" w:ascii="黑体" w:hAnsi="黑体" w:eastAsia="黑体" w:cs="黑体"/>
          <w:sz w:val="24"/>
        </w:rPr>
        <w:t>，</w:t>
      </w:r>
      <w:r>
        <w:rPr>
          <w:rFonts w:ascii="Times New Roman" w:hAnsi="Times New Roman" w:eastAsia="黑体" w:cs="Times New Roman"/>
          <w:sz w:val="24"/>
        </w:rPr>
        <w:t>共48分。每小题列出的四个备选项中只有一个是符合题目要求的</w:t>
      </w:r>
      <w:r>
        <w:rPr>
          <w:rFonts w:hint="eastAsia" w:ascii="黑体" w:hAnsi="黑体" w:eastAsia="黑体" w:cs="黑体"/>
          <w:sz w:val="24"/>
        </w:rPr>
        <w:t>，</w:t>
      </w:r>
      <w:r>
        <w:rPr>
          <w:rFonts w:ascii="Times New Roman" w:hAnsi="Times New Roman" w:eastAsia="黑体" w:cs="Times New Roman"/>
          <w:sz w:val="24"/>
        </w:rPr>
        <w:t>不选、多选、错选均不得分)</w:t>
      </w:r>
    </w:p>
    <w:p w14:paraId="37C64D0B">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w:t>
      </w:r>
      <w:r>
        <w:rPr>
          <w:rFonts w:ascii="Times New Roman" w:hAnsi="Times New Roman" w:eastAsia="仿宋_GB2312" w:cs="Times New Roman"/>
          <w:sz w:val="24"/>
        </w:rPr>
        <w:t>)</w:t>
      </w:r>
      <w:r>
        <w:rPr>
          <w:rFonts w:ascii="Times New Roman" w:hAnsi="Times New Roman" w:cs="Times New Roman"/>
          <w:sz w:val="24"/>
        </w:rPr>
        <w:t>按物质组成分类</w:t>
      </w:r>
      <w:r>
        <w:rPr>
          <w:rFonts w:hint="eastAsia" w:ascii="Times New Roman" w:hAnsi="Times New Roman" w:cs="Times New Roman"/>
          <w:sz w:val="24"/>
        </w:rPr>
        <w:t>，KAl</w:t>
      </w:r>
      <w:r>
        <w:rPr>
          <w:rFonts w:ascii="Times New Roman" w:hAnsi="Times New Roman" w:cs="Times New Roman"/>
          <w:sz w:val="24"/>
        </w:rPr>
        <w:t>(SO</w:t>
      </w:r>
      <w:r>
        <w:rPr>
          <w:rFonts w:hint="eastAsia" w:ascii="Times New Roman" w:hAnsi="Times New Roman" w:cs="Times New Roman"/>
          <w:sz w:val="24"/>
          <w:vertAlign w:val="subscript"/>
        </w:rPr>
        <w:t>4</w:t>
      </w:r>
      <w:r>
        <w:rPr>
          <w:rFonts w:ascii="Times New Roman" w:hAnsi="Times New Roman" w:cs="Times New Roman"/>
          <w:sz w:val="24"/>
        </w:rPr>
        <w:t>)</w:t>
      </w:r>
      <w:r>
        <w:rPr>
          <w:rFonts w:hint="eastAsia" w:ascii="Times New Roman" w:hAnsi="Times New Roman" w:cs="Times New Roman"/>
          <w:sz w:val="24"/>
          <w:vertAlign w:val="subscript"/>
        </w:rPr>
        <w:t>2</w:t>
      </w:r>
      <w:r>
        <w:rPr>
          <w:rFonts w:hint="eastAsia" w:ascii="Times New Roman" w:hAnsi="Times New Roman" w:cs="Times New Roman"/>
          <w:sz w:val="24"/>
        </w:rPr>
        <w:t>·12</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属于(　　)</w:t>
      </w:r>
    </w:p>
    <w:p w14:paraId="4624F2A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酸　　　　　　　</w:t>
      </w:r>
      <w:r>
        <w:rPr>
          <w:rFonts w:ascii="Times New Roman" w:hAnsi="Times New Roman" w:cs="Times New Roman"/>
          <w:sz w:val="24"/>
        </w:rPr>
        <w:tab/>
      </w:r>
      <w:r>
        <w:rPr>
          <w:rFonts w:ascii="Times New Roman" w:hAnsi="Times New Roman" w:cs="Times New Roman"/>
          <w:sz w:val="24"/>
        </w:rPr>
        <w:t>B．碱</w:t>
      </w:r>
    </w:p>
    <w:p w14:paraId="20AA81D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 xml:space="preserve">盐 </w:t>
      </w:r>
      <w:r>
        <w:rPr>
          <w:rFonts w:ascii="Times New Roman" w:hAnsi="Times New Roman" w:cs="Times New Roman"/>
          <w:sz w:val="24"/>
        </w:rPr>
        <w:tab/>
      </w:r>
      <w:r>
        <w:rPr>
          <w:rFonts w:ascii="Times New Roman" w:hAnsi="Times New Roman" w:cs="Times New Roman"/>
          <w:sz w:val="24"/>
        </w:rPr>
        <w:t>D．混合物</w:t>
      </w:r>
    </w:p>
    <w:p w14:paraId="76E56403">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C　KAl(SO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hint="eastAsia" w:ascii="Times New Roman" w:hAnsi="Times New Roman" w:cs="Times New Roman"/>
          <w:sz w:val="24"/>
        </w:rPr>
        <w:t>·</w:t>
      </w:r>
      <w:r>
        <w:rPr>
          <w:rFonts w:ascii="Times New Roman" w:hAnsi="Times New Roman" w:eastAsia="仿宋_GB2312" w:cs="Times New Roman"/>
          <w:sz w:val="24"/>
        </w:rPr>
        <w:t>12H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是结晶水合物</w:t>
      </w:r>
      <w:r>
        <w:rPr>
          <w:rFonts w:hint="eastAsia" w:ascii="仿宋_GB2312" w:hAnsi="仿宋_GB2312" w:eastAsia="仿宋_GB2312" w:cs="仿宋_GB2312"/>
          <w:sz w:val="24"/>
        </w:rPr>
        <w:t>，</w:t>
      </w:r>
      <w:r>
        <w:rPr>
          <w:rFonts w:ascii="Times New Roman" w:hAnsi="Times New Roman" w:eastAsia="仿宋_GB2312" w:cs="Times New Roman"/>
          <w:sz w:val="24"/>
        </w:rPr>
        <w:t>属于纯净物；是由金属阳离子K</w:t>
      </w:r>
      <w:r>
        <w:rPr>
          <w:rFonts w:ascii="Times New Roman" w:hAnsi="Times New Roman" w:eastAsia="仿宋_GB2312" w:cs="Times New Roman"/>
          <w:sz w:val="24"/>
          <w:vertAlign w:val="superscript"/>
        </w:rPr>
        <w:t>＋</w:t>
      </w:r>
      <w:r>
        <w:rPr>
          <w:rFonts w:ascii="Times New Roman" w:hAnsi="Times New Roman" w:eastAsia="仿宋_GB2312" w:cs="Times New Roman"/>
          <w:sz w:val="24"/>
        </w:rPr>
        <w:t>、Al</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和酸根阴离子SO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组成的复盐</w:t>
      </w:r>
      <w:r>
        <w:rPr>
          <w:rFonts w:hint="eastAsia" w:ascii="仿宋_GB2312" w:hAnsi="仿宋_GB2312" w:eastAsia="仿宋_GB2312" w:cs="仿宋_GB2312"/>
          <w:sz w:val="24"/>
        </w:rPr>
        <w:t>，</w:t>
      </w:r>
      <w:r>
        <w:rPr>
          <w:rFonts w:ascii="Times New Roman" w:hAnsi="Times New Roman" w:eastAsia="仿宋_GB2312" w:cs="Times New Roman"/>
          <w:sz w:val="24"/>
        </w:rPr>
        <w:t>故选C。</w:t>
      </w:r>
    </w:p>
    <w:p w14:paraId="7447B96B">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2</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2</w:t>
      </w:r>
      <w:r>
        <w:rPr>
          <w:rFonts w:ascii="Times New Roman" w:hAnsi="Times New Roman" w:eastAsia="仿宋_GB2312" w:cs="Times New Roman"/>
          <w:sz w:val="24"/>
        </w:rPr>
        <w:t>)</w:t>
      </w:r>
      <w:r>
        <w:rPr>
          <w:rFonts w:ascii="Times New Roman" w:hAnsi="Times New Roman" w:cs="Times New Roman"/>
          <w:sz w:val="24"/>
        </w:rPr>
        <w:t>下列说法不正确的是(　　)</w:t>
      </w:r>
    </w:p>
    <w:p w14:paraId="372FC61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A．Al</w:t>
      </w:r>
      <w:r>
        <w:rPr>
          <w:rFonts w:ascii="Times New Roman" w:hAnsi="Times New Roman" w:cs="Times New Roman"/>
          <w:sz w:val="24"/>
        </w:rPr>
        <w:t>(OH)</w:t>
      </w:r>
      <w:r>
        <w:rPr>
          <w:rFonts w:ascii="Times New Roman" w:hAnsi="Times New Roman" w:cs="Times New Roman"/>
          <w:sz w:val="24"/>
          <w:vertAlign w:val="subscript"/>
        </w:rPr>
        <w:t>3</w:t>
      </w:r>
      <w:r>
        <w:rPr>
          <w:rFonts w:ascii="Times New Roman" w:hAnsi="Times New Roman" w:cs="Times New Roman"/>
          <w:sz w:val="24"/>
        </w:rPr>
        <w:t>呈两性</w:t>
      </w:r>
      <w:r>
        <w:rPr>
          <w:rFonts w:hint="eastAsia" w:ascii="Times New Roman" w:hAnsi="Times New Roman" w:cs="Times New Roman"/>
          <w:sz w:val="24"/>
        </w:rPr>
        <w:t>，</w:t>
      </w:r>
      <w:r>
        <w:rPr>
          <w:rFonts w:ascii="Times New Roman" w:hAnsi="Times New Roman" w:cs="Times New Roman"/>
          <w:sz w:val="24"/>
        </w:rPr>
        <w:t>不能用于治疗胃酸过多</w:t>
      </w:r>
    </w:p>
    <w:p w14:paraId="066E0EE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B．Na</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能与CO</w:t>
      </w:r>
      <w:r>
        <w:rPr>
          <w:rFonts w:hint="eastAsia" w:ascii="Times New Roman" w:hAnsi="Times New Roman" w:cs="Times New Roman"/>
          <w:sz w:val="24"/>
          <w:vertAlign w:val="subscript"/>
        </w:rPr>
        <w:t>2</w:t>
      </w:r>
      <w:r>
        <w:rPr>
          <w:rFonts w:ascii="Times New Roman" w:hAnsi="Times New Roman" w:cs="Times New Roman"/>
          <w:sz w:val="24"/>
        </w:rPr>
        <w:t>反应产生O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可作供氧剂</w:t>
      </w:r>
    </w:p>
    <w:p w14:paraId="25916E2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C．FeO</w:t>
      </w:r>
      <w:r>
        <w:rPr>
          <w:rFonts w:ascii="Times New Roman" w:hAnsi="Times New Roman" w:cs="Times New Roman"/>
          <w:sz w:val="24"/>
        </w:rPr>
        <w:t>有还原性</w:t>
      </w:r>
      <w:r>
        <w:rPr>
          <w:rFonts w:hint="eastAsia" w:ascii="Times New Roman" w:hAnsi="Times New Roman" w:cs="Times New Roman"/>
          <w:sz w:val="24"/>
        </w:rPr>
        <w:t>，</w:t>
      </w:r>
      <w:r>
        <w:rPr>
          <w:rFonts w:ascii="Times New Roman" w:hAnsi="Times New Roman" w:cs="Times New Roman"/>
          <w:sz w:val="24"/>
        </w:rPr>
        <w:t>能被氧化成Fe</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p>
    <w:p w14:paraId="071EE68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D．HNO</w:t>
      </w:r>
      <w:r>
        <w:rPr>
          <w:rFonts w:hint="eastAsia" w:ascii="Times New Roman" w:hAnsi="Times New Roman" w:cs="Times New Roman"/>
          <w:sz w:val="24"/>
          <w:vertAlign w:val="subscript"/>
        </w:rPr>
        <w:t>3</w:t>
      </w:r>
      <w:r>
        <w:rPr>
          <w:rFonts w:ascii="Times New Roman" w:hAnsi="Times New Roman" w:cs="Times New Roman"/>
          <w:sz w:val="24"/>
        </w:rPr>
        <w:t>见光易分解</w:t>
      </w:r>
      <w:r>
        <w:rPr>
          <w:rFonts w:hint="eastAsia" w:ascii="Times New Roman" w:hAnsi="Times New Roman" w:cs="Times New Roman"/>
          <w:sz w:val="24"/>
        </w:rPr>
        <w:t>，</w:t>
      </w:r>
      <w:r>
        <w:rPr>
          <w:rFonts w:ascii="Times New Roman" w:hAnsi="Times New Roman" w:cs="Times New Roman"/>
          <w:sz w:val="24"/>
        </w:rPr>
        <w:t>应保存在棕色试剂瓶中</w:t>
      </w:r>
    </w:p>
    <w:p w14:paraId="4699B0DF">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A　Al(OH)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呈两性</w:t>
      </w:r>
      <w:r>
        <w:rPr>
          <w:rFonts w:hint="eastAsia" w:ascii="仿宋_GB2312" w:hAnsi="仿宋_GB2312" w:eastAsia="仿宋_GB2312" w:cs="仿宋_GB2312"/>
          <w:sz w:val="24"/>
        </w:rPr>
        <w:t>，</w:t>
      </w:r>
      <w:r>
        <w:rPr>
          <w:rFonts w:ascii="Times New Roman" w:hAnsi="Times New Roman" w:eastAsia="仿宋_GB2312" w:cs="Times New Roman"/>
          <w:sz w:val="24"/>
        </w:rPr>
        <w:t>不溶于水</w:t>
      </w:r>
      <w:r>
        <w:rPr>
          <w:rFonts w:hint="eastAsia" w:ascii="仿宋_GB2312" w:hAnsi="仿宋_GB2312" w:eastAsia="仿宋_GB2312" w:cs="仿宋_GB2312"/>
          <w:sz w:val="24"/>
        </w:rPr>
        <w:t>，</w:t>
      </w:r>
      <w:r>
        <w:rPr>
          <w:rFonts w:ascii="Times New Roman" w:hAnsi="Times New Roman" w:eastAsia="仿宋_GB2312" w:cs="Times New Roman"/>
          <w:sz w:val="24"/>
        </w:rPr>
        <w:t>但可以与胃酸反应生成无毒物质</w:t>
      </w:r>
      <w:r>
        <w:rPr>
          <w:rFonts w:hint="eastAsia" w:ascii="仿宋_GB2312" w:hAnsi="仿宋_GB2312" w:eastAsia="仿宋_GB2312" w:cs="仿宋_GB2312"/>
          <w:sz w:val="24"/>
        </w:rPr>
        <w:t>，</w:t>
      </w:r>
      <w:r>
        <w:rPr>
          <w:rFonts w:ascii="Times New Roman" w:hAnsi="Times New Roman" w:eastAsia="仿宋_GB2312" w:cs="Times New Roman"/>
          <w:sz w:val="24"/>
        </w:rPr>
        <w:t>因此其能用于治疗胃酸过多</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不正确；Na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能与CO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反应产生O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该反应能安全发生且不生成有毒气体</w:t>
      </w:r>
      <w:r>
        <w:rPr>
          <w:rFonts w:hint="eastAsia" w:ascii="仿宋_GB2312" w:hAnsi="仿宋_GB2312" w:eastAsia="仿宋_GB2312" w:cs="仿宋_GB2312"/>
          <w:sz w:val="24"/>
        </w:rPr>
        <w:t>，</w:t>
      </w:r>
      <w:r>
        <w:rPr>
          <w:rFonts w:ascii="Times New Roman" w:hAnsi="Times New Roman" w:eastAsia="仿宋_GB2312" w:cs="Times New Roman"/>
          <w:sz w:val="24"/>
        </w:rPr>
        <w:t>故Na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可作供氧剂</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正确；FeO有还原性</w:t>
      </w:r>
      <w:r>
        <w:rPr>
          <w:rFonts w:hint="eastAsia" w:ascii="仿宋_GB2312" w:hAnsi="仿宋_GB2312" w:eastAsia="仿宋_GB2312" w:cs="仿宋_GB2312"/>
          <w:sz w:val="24"/>
        </w:rPr>
        <w:t>，</w:t>
      </w:r>
      <w:r>
        <w:rPr>
          <w:rFonts w:ascii="Times New Roman" w:hAnsi="Times New Roman" w:eastAsia="仿宋_GB2312" w:cs="Times New Roman"/>
          <w:sz w:val="24"/>
        </w:rPr>
        <w:t>其中Fe元素的化合价为＋2</w:t>
      </w:r>
      <w:r>
        <w:rPr>
          <w:rFonts w:hint="eastAsia" w:ascii="仿宋_GB2312" w:hAnsi="仿宋_GB2312" w:eastAsia="仿宋_GB2312" w:cs="仿宋_GB2312"/>
          <w:sz w:val="24"/>
        </w:rPr>
        <w:t>，</w:t>
      </w:r>
      <w:r>
        <w:rPr>
          <w:rFonts w:ascii="Times New Roman" w:hAnsi="Times New Roman" w:eastAsia="仿宋_GB2312" w:cs="Times New Roman"/>
          <w:sz w:val="24"/>
        </w:rPr>
        <w:t>用适当的氧化剂可以将其氧化成更高价态的Fe</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正确；见光易分解的物质应保存在棕色试剂瓶中</w:t>
      </w:r>
      <w:r>
        <w:rPr>
          <w:rFonts w:hint="eastAsia" w:ascii="仿宋_GB2312" w:hAnsi="仿宋_GB2312" w:eastAsia="仿宋_GB2312" w:cs="仿宋_GB2312"/>
          <w:sz w:val="24"/>
        </w:rPr>
        <w:t>，</w:t>
      </w:r>
      <w:r>
        <w:rPr>
          <w:rFonts w:hint="eastAsia" w:ascii="Times New Roman" w:hAnsi="Times New Roman" w:eastAsia="仿宋_GB2312" w:cs="Times New Roman"/>
          <w:sz w:val="24"/>
        </w:rPr>
        <w:t>HNO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见光易分解</w:t>
      </w:r>
      <w:r>
        <w:rPr>
          <w:rFonts w:hint="eastAsia" w:ascii="仿宋_GB2312" w:hAnsi="仿宋_GB2312" w:eastAsia="仿宋_GB2312" w:cs="仿宋_GB2312"/>
          <w:sz w:val="24"/>
        </w:rPr>
        <w:t>，</w:t>
      </w:r>
      <w:r>
        <w:rPr>
          <w:rFonts w:ascii="Times New Roman" w:hAnsi="Times New Roman" w:eastAsia="仿宋_GB2312" w:cs="Times New Roman"/>
          <w:sz w:val="24"/>
        </w:rPr>
        <w:t>故其应保存在棕色试剂瓶中</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1F0B2405">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3</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3</w:t>
      </w:r>
      <w:r>
        <w:rPr>
          <w:rFonts w:ascii="Times New Roman" w:hAnsi="Times New Roman" w:eastAsia="仿宋_GB2312" w:cs="Times New Roman"/>
          <w:sz w:val="24"/>
        </w:rPr>
        <w:t>)</w:t>
      </w:r>
      <w:r>
        <w:rPr>
          <w:rFonts w:ascii="Times New Roman" w:hAnsi="Times New Roman" w:cs="Times New Roman"/>
          <w:sz w:val="24"/>
        </w:rPr>
        <w:t>下列表示不正确的是(　　)</w:t>
      </w:r>
    </w:p>
    <w:p w14:paraId="5FF42F7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A．CO</w:t>
      </w:r>
      <w:r>
        <w:rPr>
          <w:rFonts w:hint="eastAsia" w:ascii="Times New Roman" w:hAnsi="Times New Roman" w:cs="Times New Roman"/>
          <w:sz w:val="24"/>
          <w:vertAlign w:val="subscript"/>
        </w:rPr>
        <w:t>2</w:t>
      </w:r>
      <w:r>
        <w:rPr>
          <w:rFonts w:ascii="Times New Roman" w:hAnsi="Times New Roman" w:cs="Times New Roman"/>
          <w:sz w:val="24"/>
        </w:rPr>
        <w:t>的</w:t>
      </w:r>
      <w:r>
        <w:rPr>
          <w:rFonts w:hint="eastAsia" w:ascii="Times New Roman" w:hAnsi="Times New Roman" w:cs="Times New Roman"/>
          <w:sz w:val="24"/>
        </w:rPr>
        <w:t>电子式：</w:t>
      </w:r>
      <w:r>
        <w:rPr>
          <w:rFonts w:ascii="Times New Roman" w:hAnsi="Times New Roman" w:cs="Times New Roman"/>
          <w:sz w:val="24"/>
        </w:rPr>
        <w:fldChar w:fldCharType="begin"/>
      </w:r>
      <w:r>
        <w:instrText xml:space="preserve"> INCLUDEPICTURE "2024/25GH297.TIF"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379730" cy="170815"/>
            <wp:effectExtent l="0" t="0" r="1270" b="12065"/>
            <wp:docPr id="1"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2"/>
                    <pic:cNvPicPr>
                      <a:picLocks noChangeAspect="1"/>
                    </pic:cNvPicPr>
                  </pic:nvPicPr>
                  <pic:blipFill>
                    <a:blip r:embed="rId413" r:link="rId414"/>
                    <a:stretch>
                      <a:fillRect/>
                    </a:stretch>
                  </pic:blipFill>
                  <pic:spPr>
                    <a:xfrm>
                      <a:off x="0" y="0"/>
                      <a:ext cx="379730" cy="170815"/>
                    </a:xfrm>
                    <a:prstGeom prst="rect">
                      <a:avLst/>
                    </a:prstGeom>
                    <a:noFill/>
                    <a:ln>
                      <a:noFill/>
                    </a:ln>
                  </pic:spPr>
                </pic:pic>
              </a:graphicData>
            </a:graphic>
          </wp:inline>
        </w:drawing>
      </w:r>
      <w:r>
        <w:rPr>
          <w:rFonts w:ascii="Times New Roman" w:hAnsi="Times New Roman" w:cs="Times New Roman"/>
          <w:sz w:val="24"/>
        </w:rPr>
        <w:fldChar w:fldCharType="end"/>
      </w:r>
    </w:p>
    <w:p w14:paraId="1DAC648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B．Cl</w:t>
      </w:r>
      <w:r>
        <w:rPr>
          <w:rFonts w:hint="eastAsia" w:ascii="Times New Roman" w:hAnsi="Times New Roman" w:cs="Times New Roman"/>
          <w:sz w:val="24"/>
          <w:vertAlign w:val="subscript"/>
        </w:rPr>
        <w:t>2</w:t>
      </w:r>
      <w:r>
        <w:rPr>
          <w:rFonts w:ascii="Times New Roman" w:hAnsi="Times New Roman" w:cs="Times New Roman"/>
          <w:sz w:val="24"/>
        </w:rPr>
        <w:t>中共价键的电子云图：</w:t>
      </w:r>
      <w:r>
        <w:rPr>
          <w:rFonts w:ascii="Times New Roman" w:hAnsi="Times New Roman" w:cs="Times New Roman"/>
          <w:sz w:val="24"/>
        </w:rPr>
        <w:fldChar w:fldCharType="begin"/>
      </w:r>
      <w:r>
        <w:instrText xml:space="preserve"> INCLUDEPICTURE "2024/25GH294.TIF"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539750" cy="178435"/>
            <wp:effectExtent l="0" t="0" r="8890" b="4445"/>
            <wp:docPr id="20"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3"/>
                    <pic:cNvPicPr>
                      <a:picLocks noChangeAspect="1"/>
                    </pic:cNvPicPr>
                  </pic:nvPicPr>
                  <pic:blipFill>
                    <a:blip r:embed="rId415" r:link="rId416"/>
                    <a:stretch>
                      <a:fillRect/>
                    </a:stretch>
                  </pic:blipFill>
                  <pic:spPr>
                    <a:xfrm>
                      <a:off x="0" y="0"/>
                      <a:ext cx="539750" cy="178435"/>
                    </a:xfrm>
                    <a:prstGeom prst="rect">
                      <a:avLst/>
                    </a:prstGeom>
                    <a:noFill/>
                    <a:ln>
                      <a:noFill/>
                    </a:ln>
                  </pic:spPr>
                </pic:pic>
              </a:graphicData>
            </a:graphic>
          </wp:inline>
        </w:drawing>
      </w:r>
      <w:r>
        <w:rPr>
          <w:rFonts w:ascii="Times New Roman" w:hAnsi="Times New Roman" w:cs="Times New Roman"/>
          <w:sz w:val="24"/>
        </w:rPr>
        <w:fldChar w:fldCharType="end"/>
      </w:r>
    </w:p>
    <w:p w14:paraId="7A733271">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hint="eastAsia" w:ascii="Times New Roman" w:hAnsi="Times New Roman" w:cs="Times New Roman"/>
          <w:sz w:val="24"/>
        </w:rPr>
        <w:t>C．NH</w:t>
      </w:r>
      <w:r>
        <w:rPr>
          <w:rFonts w:hint="eastAsia" w:ascii="Times New Roman" w:hAnsi="Times New Roman" w:cs="Times New Roman"/>
          <w:sz w:val="24"/>
          <w:vertAlign w:val="subscript"/>
        </w:rPr>
        <w:t>3</w:t>
      </w:r>
      <w:r>
        <w:rPr>
          <w:rFonts w:ascii="Times New Roman" w:hAnsi="Times New Roman" w:cs="Times New Roman"/>
          <w:sz w:val="24"/>
        </w:rPr>
        <w:t>的空间填充模型：</w:t>
      </w:r>
      <w:r>
        <w:rPr>
          <w:rFonts w:ascii="Times New Roman" w:hAnsi="Times New Roman" w:cs="Times New Roman"/>
          <w:sz w:val="24"/>
        </w:rPr>
        <w:fldChar w:fldCharType="begin"/>
      </w:r>
      <w:r>
        <w:instrText xml:space="preserve"> INCLUDEPICTURE "2024/25GH295.TIF"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656590" cy="562610"/>
            <wp:effectExtent l="0" t="0" r="13970" b="1270"/>
            <wp:docPr id="2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4"/>
                    <pic:cNvPicPr>
                      <a:picLocks noChangeAspect="1"/>
                    </pic:cNvPicPr>
                  </pic:nvPicPr>
                  <pic:blipFill>
                    <a:blip r:embed="rId417" r:link="rId418"/>
                    <a:stretch>
                      <a:fillRect/>
                    </a:stretch>
                  </pic:blipFill>
                  <pic:spPr>
                    <a:xfrm>
                      <a:off x="0" y="0"/>
                      <a:ext cx="656590" cy="562610"/>
                    </a:xfrm>
                    <a:prstGeom prst="rect">
                      <a:avLst/>
                    </a:prstGeom>
                    <a:noFill/>
                    <a:ln>
                      <a:noFill/>
                    </a:ln>
                  </pic:spPr>
                </pic:pic>
              </a:graphicData>
            </a:graphic>
          </wp:inline>
        </w:drawing>
      </w:r>
      <w:r>
        <w:rPr>
          <w:rFonts w:ascii="Times New Roman" w:hAnsi="Times New Roman" w:cs="Times New Roman"/>
          <w:sz w:val="24"/>
        </w:rPr>
        <w:fldChar w:fldCharType="end"/>
      </w:r>
    </w:p>
    <w:p w14:paraId="78C7811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D．3，3­</w:t>
      </w:r>
      <w:r>
        <w:rPr>
          <w:rFonts w:ascii="Times New Roman" w:hAnsi="Times New Roman" w:cs="Times New Roman"/>
          <w:sz w:val="24"/>
        </w:rPr>
        <w:t>二甲基戊烷的键线式</w:t>
      </w:r>
      <w:r>
        <w:rPr>
          <w:rFonts w:ascii="Times New Roman" w:hAnsi="Times New Roman" w:cs="Times New Roman"/>
          <w:sz w:val="24"/>
        </w:rPr>
        <w:fldChar w:fldCharType="begin"/>
      </w:r>
      <w:r>
        <w:instrText xml:space="preserve"> INCLUDEPICTURE "2024/25GH296.TIF"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290" cy="137160"/>
            <wp:effectExtent l="0" t="0" r="1270" b="0"/>
            <wp:docPr id="21"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5"/>
                    <pic:cNvPicPr>
                      <a:picLocks noChangeAspect="1"/>
                    </pic:cNvPicPr>
                  </pic:nvPicPr>
                  <pic:blipFill>
                    <a:blip r:embed="rId419" r:link="rId420"/>
                    <a:stretch>
                      <a:fillRect/>
                    </a:stretch>
                  </pic:blipFill>
                  <pic:spPr>
                    <a:xfrm>
                      <a:off x="0" y="0"/>
                      <a:ext cx="288290" cy="137160"/>
                    </a:xfrm>
                    <a:prstGeom prst="rect">
                      <a:avLst/>
                    </a:prstGeom>
                    <a:noFill/>
                    <a:ln>
                      <a:noFill/>
                    </a:ln>
                  </pic:spPr>
                </pic:pic>
              </a:graphicData>
            </a:graphic>
          </wp:inline>
        </w:drawing>
      </w:r>
      <w:r>
        <w:rPr>
          <w:rFonts w:ascii="Times New Roman" w:hAnsi="Times New Roman" w:cs="Times New Roman"/>
          <w:sz w:val="24"/>
        </w:rPr>
        <w:fldChar w:fldCharType="end"/>
      </w:r>
    </w:p>
    <w:p w14:paraId="5A10B2DC">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A　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的电子式为</w:t>
      </w:r>
      <w:r>
        <w:rPr>
          <w:rFonts w:ascii="Times New Roman" w:hAnsi="Times New Roman" w:eastAsia="仿宋_GB2312" w:cs="Times New Roman"/>
          <w:sz w:val="24"/>
        </w:rPr>
        <w:fldChar w:fldCharType="begin"/>
      </w:r>
      <w:r>
        <w:instrText xml:space="preserve"> INCLUDEPICTURE "2024/25GH298.TIF"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518160" cy="199390"/>
            <wp:effectExtent l="0" t="0" r="0" b="13970"/>
            <wp:docPr id="19"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6"/>
                    <pic:cNvPicPr>
                      <a:picLocks noChangeAspect="1"/>
                    </pic:cNvPicPr>
                  </pic:nvPicPr>
                  <pic:blipFill>
                    <a:blip r:embed="rId421" r:link="rId422"/>
                    <a:stretch>
                      <a:fillRect/>
                    </a:stretch>
                  </pic:blipFill>
                  <pic:spPr>
                    <a:xfrm>
                      <a:off x="0" y="0"/>
                      <a:ext cx="518160" cy="19939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故A错误；Cl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中的共价键是由2个氯原子各提供1个未成对电子的3p原子轨道重叠形成的</w:t>
      </w:r>
      <w:r>
        <w:rPr>
          <w:rFonts w:hint="eastAsia" w:ascii="仿宋_GB2312" w:hAnsi="仿宋_GB2312" w:eastAsia="仿宋_GB2312" w:cs="仿宋_GB2312"/>
          <w:sz w:val="24"/>
        </w:rPr>
        <w:t>，</w:t>
      </w:r>
      <w:r>
        <w:rPr>
          <w:rFonts w:ascii="Times New Roman" w:hAnsi="Times New Roman" w:eastAsia="仿宋_GB2312" w:cs="Times New Roman"/>
          <w:sz w:val="24"/>
        </w:rPr>
        <w:t>共价键电子云图为</w:t>
      </w:r>
      <w:r>
        <w:rPr>
          <w:rFonts w:ascii="Times New Roman" w:hAnsi="Times New Roman" w:eastAsia="仿宋_GB2312" w:cs="Times New Roman"/>
          <w:sz w:val="24"/>
        </w:rPr>
        <w:fldChar w:fldCharType="begin"/>
      </w:r>
      <w:r>
        <w:instrText xml:space="preserve"> INCLUDEPICTURE "2024/25GH299.TIF"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539750" cy="178435"/>
            <wp:effectExtent l="0" t="0" r="8890" b="4445"/>
            <wp:docPr id="22"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7"/>
                    <pic:cNvPicPr>
                      <a:picLocks noChangeAspect="1"/>
                    </pic:cNvPicPr>
                  </pic:nvPicPr>
                  <pic:blipFill>
                    <a:blip r:embed="rId423" r:link="rId424"/>
                    <a:stretch>
                      <a:fillRect/>
                    </a:stretch>
                  </pic:blipFill>
                  <pic:spPr>
                    <a:xfrm>
                      <a:off x="0" y="0"/>
                      <a:ext cx="539750" cy="17843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故B正确；NH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的中心原子N形成3个σ键</w:t>
      </w:r>
      <w:r>
        <w:rPr>
          <w:rFonts w:hint="eastAsia" w:ascii="仿宋_GB2312" w:hAnsi="仿宋_GB2312" w:eastAsia="仿宋_GB2312" w:cs="仿宋_GB2312"/>
          <w:sz w:val="24"/>
        </w:rPr>
        <w:t>，</w:t>
      </w:r>
      <w:r>
        <w:rPr>
          <w:rFonts w:ascii="Times New Roman" w:hAnsi="Times New Roman" w:eastAsia="仿宋_GB2312" w:cs="Times New Roman"/>
          <w:sz w:val="24"/>
        </w:rPr>
        <w:t>含有1个孤电子对</w:t>
      </w:r>
      <w:r>
        <w:rPr>
          <w:rFonts w:hint="eastAsia" w:ascii="仿宋_GB2312" w:hAnsi="仿宋_GB2312" w:eastAsia="仿宋_GB2312" w:cs="仿宋_GB2312"/>
          <w:sz w:val="24"/>
        </w:rPr>
        <w:t>，</w:t>
      </w:r>
      <w:r>
        <w:rPr>
          <w:rFonts w:ascii="Times New Roman" w:hAnsi="Times New Roman" w:eastAsia="仿宋_GB2312" w:cs="Times New Roman"/>
          <w:sz w:val="24"/>
        </w:rPr>
        <w:t>为sp</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rPr>
        <w:t>杂化</w:t>
      </w:r>
      <w:r>
        <w:rPr>
          <w:rFonts w:hint="eastAsia" w:ascii="仿宋_GB2312" w:hAnsi="仿宋_GB2312" w:eastAsia="仿宋_GB2312" w:cs="仿宋_GB2312"/>
          <w:sz w:val="24"/>
        </w:rPr>
        <w:t>，</w:t>
      </w:r>
      <w:r>
        <w:rPr>
          <w:rFonts w:hint="eastAsia" w:ascii="Times New Roman" w:hAnsi="Times New Roman" w:eastAsia="仿宋_GB2312" w:cs="Times New Roman"/>
          <w:sz w:val="24"/>
        </w:rPr>
        <w:t>NH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为三角锥形</w:t>
      </w:r>
      <w:r>
        <w:rPr>
          <w:rFonts w:hint="eastAsia" w:ascii="仿宋_GB2312" w:hAnsi="仿宋_GB2312" w:eastAsia="仿宋_GB2312" w:cs="仿宋_GB2312"/>
          <w:sz w:val="24"/>
        </w:rPr>
        <w:t>，</w:t>
      </w:r>
      <w:r>
        <w:rPr>
          <w:rFonts w:ascii="Times New Roman" w:hAnsi="Times New Roman" w:eastAsia="仿宋_GB2312" w:cs="Times New Roman"/>
          <w:sz w:val="24"/>
        </w:rPr>
        <w:t>空间填充模型为</w:t>
      </w:r>
      <w:r>
        <w:rPr>
          <w:rFonts w:ascii="Times New Roman" w:hAnsi="Times New Roman" w:eastAsia="仿宋_GB2312" w:cs="Times New Roman"/>
          <w:sz w:val="24"/>
        </w:rPr>
        <w:fldChar w:fldCharType="begin"/>
      </w:r>
      <w:r>
        <w:instrText xml:space="preserve"> INCLUDEPICTURE "2024/25GH300.TIF"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656590" cy="562610"/>
            <wp:effectExtent l="0" t="0" r="13970" b="1270"/>
            <wp:docPr id="30"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8"/>
                    <pic:cNvPicPr>
                      <a:picLocks noChangeAspect="1"/>
                    </pic:cNvPicPr>
                  </pic:nvPicPr>
                  <pic:blipFill>
                    <a:blip r:embed="rId425" r:link="rId426"/>
                    <a:stretch>
                      <a:fillRect/>
                    </a:stretch>
                  </pic:blipFill>
                  <pic:spPr>
                    <a:xfrm>
                      <a:off x="0" y="0"/>
                      <a:ext cx="656590" cy="56261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故C正确；3</w:t>
      </w:r>
      <w:r>
        <w:rPr>
          <w:rFonts w:hint="eastAsia" w:ascii="仿宋_GB2312" w:hAnsi="仿宋_GB2312" w:eastAsia="仿宋_GB2312" w:cs="仿宋_GB2312"/>
          <w:sz w:val="24"/>
        </w:rPr>
        <w:t>，</w:t>
      </w:r>
      <w:r>
        <w:rPr>
          <w:rFonts w:hint="eastAsia" w:ascii="Times New Roman" w:hAnsi="Times New Roman" w:eastAsia="仿宋_GB2312" w:cs="Times New Roman"/>
          <w:sz w:val="24"/>
        </w:rPr>
        <w:t>3</w:t>
      </w:r>
      <w:r>
        <w:rPr>
          <w:rFonts w:hint="eastAsia" w:hAnsi="宋体" w:cs="宋体"/>
          <w:sz w:val="24"/>
        </w:rPr>
        <w:t>­</w:t>
      </w:r>
      <w:r>
        <w:rPr>
          <w:rFonts w:ascii="Times New Roman" w:hAnsi="Times New Roman" w:eastAsia="仿宋_GB2312" w:cs="Times New Roman"/>
          <w:sz w:val="24"/>
        </w:rPr>
        <w:t>二甲基戊烷的主链上有5个C</w:t>
      </w:r>
      <w:r>
        <w:rPr>
          <w:rFonts w:hint="eastAsia" w:ascii="仿宋_GB2312" w:hAnsi="仿宋_GB2312" w:eastAsia="仿宋_GB2312" w:cs="仿宋_GB2312"/>
          <w:sz w:val="24"/>
        </w:rPr>
        <w:t>，</w:t>
      </w:r>
      <w:r>
        <w:rPr>
          <w:rFonts w:hint="eastAsia" w:ascii="Times New Roman" w:hAnsi="Times New Roman" w:eastAsia="仿宋_GB2312" w:cs="Times New Roman"/>
          <w:sz w:val="24"/>
        </w:rPr>
        <w:t>3</w:t>
      </w:r>
      <w:r>
        <w:rPr>
          <w:rFonts w:ascii="Times New Roman" w:hAnsi="Times New Roman" w:eastAsia="仿宋_GB2312" w:cs="Times New Roman"/>
          <w:sz w:val="24"/>
        </w:rPr>
        <w:t>号碳上连接有2个甲基</w:t>
      </w:r>
      <w:r>
        <w:rPr>
          <w:rFonts w:hint="eastAsia" w:ascii="仿宋_GB2312" w:hAnsi="仿宋_GB2312" w:eastAsia="仿宋_GB2312" w:cs="仿宋_GB2312"/>
          <w:sz w:val="24"/>
        </w:rPr>
        <w:t>，</w:t>
      </w:r>
      <w:r>
        <w:rPr>
          <w:rFonts w:ascii="Times New Roman" w:hAnsi="Times New Roman" w:eastAsia="仿宋_GB2312" w:cs="Times New Roman"/>
          <w:sz w:val="24"/>
        </w:rPr>
        <w:t>键线式为</w:t>
      </w:r>
      <w:r>
        <w:rPr>
          <w:rFonts w:ascii="Times New Roman" w:hAnsi="Times New Roman" w:eastAsia="仿宋_GB2312" w:cs="Times New Roman"/>
          <w:sz w:val="24"/>
        </w:rPr>
        <w:fldChar w:fldCharType="begin"/>
      </w:r>
      <w:r>
        <w:instrText xml:space="preserve"> INCLUDEPICTURE "2024/25GH301.TIF"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288290" cy="137160"/>
            <wp:effectExtent l="0" t="0" r="1270" b="0"/>
            <wp:docPr id="23"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9"/>
                    <pic:cNvPicPr>
                      <a:picLocks noChangeAspect="1"/>
                    </pic:cNvPicPr>
                  </pic:nvPicPr>
                  <pic:blipFill>
                    <a:blip r:embed="rId427" r:link="rId428"/>
                    <a:stretch>
                      <a:fillRect/>
                    </a:stretch>
                  </pic:blipFill>
                  <pic:spPr>
                    <a:xfrm>
                      <a:off x="0" y="0"/>
                      <a:ext cx="288290" cy="13716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故D正确。</w:t>
      </w:r>
    </w:p>
    <w:p w14:paraId="5AAD0F30">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4</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4</w:t>
      </w:r>
      <w:r>
        <w:rPr>
          <w:rFonts w:ascii="Times New Roman" w:hAnsi="Times New Roman" w:eastAsia="仿宋_GB2312" w:cs="Times New Roman"/>
          <w:sz w:val="24"/>
        </w:rPr>
        <w:t>)</w:t>
      </w:r>
      <w:r>
        <w:rPr>
          <w:rFonts w:ascii="Times New Roman" w:hAnsi="Times New Roman" w:cs="Times New Roman"/>
          <w:sz w:val="24"/>
        </w:rPr>
        <w:t>下列说法不正确的是(　　)</w:t>
      </w:r>
    </w:p>
    <w:p w14:paraId="477E0D56">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"2024/25GH302.TIF"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592580" cy="1010285"/>
            <wp:effectExtent l="0" t="0" r="7620" b="10795"/>
            <wp:docPr id="27"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0"/>
                    <pic:cNvPicPr>
                      <a:picLocks noChangeAspect="1"/>
                    </pic:cNvPicPr>
                  </pic:nvPicPr>
                  <pic:blipFill>
                    <a:blip r:embed="rId429" r:link="rId430"/>
                    <a:stretch>
                      <a:fillRect/>
                    </a:stretch>
                  </pic:blipFill>
                  <pic:spPr>
                    <a:xfrm>
                      <a:off x="0" y="0"/>
                      <a:ext cx="1592580" cy="101028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　</w:t>
      </w:r>
      <w:r>
        <w:rPr>
          <w:rFonts w:ascii="Times New Roman" w:hAnsi="Times New Roman" w:cs="Times New Roman"/>
          <w:sz w:val="24"/>
        </w:rPr>
        <w:fldChar w:fldCharType="begin"/>
      </w:r>
      <w:r>
        <w:instrText xml:space="preserve"> INCLUDEPICTURE "2024/25GH303.TIF"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359410" cy="441960"/>
            <wp:effectExtent l="0" t="0" r="6350" b="0"/>
            <wp:docPr id="24"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1"/>
                    <pic:cNvPicPr>
                      <a:picLocks noChangeAspect="1"/>
                    </pic:cNvPicPr>
                  </pic:nvPicPr>
                  <pic:blipFill>
                    <a:blip r:embed="rId431" r:link="rId432"/>
                    <a:stretch>
                      <a:fillRect/>
                    </a:stretch>
                  </pic:blipFill>
                  <pic:spPr>
                    <a:xfrm>
                      <a:off x="0" y="0"/>
                      <a:ext cx="359410" cy="441960"/>
                    </a:xfrm>
                    <a:prstGeom prst="rect">
                      <a:avLst/>
                    </a:prstGeom>
                    <a:noFill/>
                    <a:ln>
                      <a:noFill/>
                    </a:ln>
                  </pic:spPr>
                </pic:pic>
              </a:graphicData>
            </a:graphic>
          </wp:inline>
        </w:drawing>
      </w:r>
      <w:r>
        <w:rPr>
          <w:rFonts w:ascii="Times New Roman" w:hAnsi="Times New Roman" w:cs="Times New Roman"/>
          <w:sz w:val="24"/>
        </w:rPr>
        <w:fldChar w:fldCharType="end"/>
      </w:r>
    </w:p>
    <w:p w14:paraId="3A47BD58">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"2024/25GH304.TIF"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042670" cy="1199515"/>
            <wp:effectExtent l="0" t="0" r="8890" b="4445"/>
            <wp:docPr id="28"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2"/>
                    <pic:cNvPicPr>
                      <a:picLocks noChangeAspect="1"/>
                    </pic:cNvPicPr>
                  </pic:nvPicPr>
                  <pic:blipFill>
                    <a:blip r:embed="rId433" r:link="rId434"/>
                    <a:stretch>
                      <a:fillRect/>
                    </a:stretch>
                  </pic:blipFill>
                  <pic:spPr>
                    <a:xfrm>
                      <a:off x="0" y="0"/>
                      <a:ext cx="1042670" cy="119951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　</w:t>
      </w:r>
      <w:r>
        <w:rPr>
          <w:rFonts w:ascii="Times New Roman" w:hAnsi="Times New Roman" w:cs="Times New Roman"/>
          <w:sz w:val="24"/>
        </w:rPr>
        <w:fldChar w:fldCharType="begin"/>
      </w:r>
      <w:r>
        <w:instrText xml:space="preserve"> INCLUDEPICTURE "2024/25GH305.TIF"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534670" cy="1010285"/>
            <wp:effectExtent l="0" t="0" r="13970" b="10795"/>
            <wp:docPr id="32"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3"/>
                    <pic:cNvPicPr>
                      <a:picLocks noChangeAspect="1"/>
                    </pic:cNvPicPr>
                  </pic:nvPicPr>
                  <pic:blipFill>
                    <a:blip r:embed="rId435" r:link="rId436"/>
                    <a:stretch>
                      <a:fillRect/>
                    </a:stretch>
                  </pic:blipFill>
                  <pic:spPr>
                    <a:xfrm>
                      <a:off x="0" y="0"/>
                      <a:ext cx="534670" cy="1010285"/>
                    </a:xfrm>
                    <a:prstGeom prst="rect">
                      <a:avLst/>
                    </a:prstGeom>
                    <a:noFill/>
                    <a:ln>
                      <a:noFill/>
                    </a:ln>
                  </pic:spPr>
                </pic:pic>
              </a:graphicData>
            </a:graphic>
          </wp:inline>
        </w:drawing>
      </w:r>
      <w:r>
        <w:rPr>
          <w:rFonts w:ascii="Times New Roman" w:hAnsi="Times New Roman" w:cs="Times New Roman"/>
          <w:sz w:val="24"/>
        </w:rPr>
        <w:fldChar w:fldCharType="end"/>
      </w:r>
    </w:p>
    <w:p w14:paraId="7D18257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装置</w:t>
      </w:r>
      <w:r>
        <w:rPr>
          <w:rFonts w:hAnsi="宋体" w:cs="Times New Roman"/>
          <w:sz w:val="24"/>
        </w:rPr>
        <w:t>①</w:t>
      </w:r>
      <w:r>
        <w:rPr>
          <w:rFonts w:ascii="Times New Roman" w:hAnsi="Times New Roman" w:cs="Times New Roman"/>
          <w:sz w:val="24"/>
        </w:rPr>
        <w:t>可用于铜与浓硫酸反应并检验气态产物</w:t>
      </w:r>
    </w:p>
    <w:p w14:paraId="3F1A61C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图</w:t>
      </w:r>
      <w:r>
        <w:rPr>
          <w:rFonts w:hAnsi="宋体" w:cs="Times New Roman"/>
          <w:sz w:val="24"/>
        </w:rPr>
        <w:t>②</w:t>
      </w:r>
      <w:r>
        <w:rPr>
          <w:rFonts w:ascii="Times New Roman" w:hAnsi="Times New Roman" w:cs="Times New Roman"/>
          <w:sz w:val="24"/>
        </w:rPr>
        <w:t>标识表示易燃类物质</w:t>
      </w:r>
    </w:p>
    <w:p w14:paraId="68EE82D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装置</w:t>
      </w:r>
      <w:r>
        <w:rPr>
          <w:rFonts w:hAnsi="宋体" w:cs="Times New Roman"/>
          <w:sz w:val="24"/>
        </w:rPr>
        <w:t>③</w:t>
      </w:r>
      <w:r>
        <w:rPr>
          <w:rFonts w:ascii="Times New Roman" w:hAnsi="Times New Roman" w:cs="Times New Roman"/>
          <w:sz w:val="24"/>
        </w:rPr>
        <w:t>可用于制取并收集氨气</w:t>
      </w:r>
    </w:p>
    <w:p w14:paraId="518CE40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装置</w:t>
      </w:r>
      <w:r>
        <w:rPr>
          <w:rFonts w:hAnsi="宋体" w:cs="Times New Roman"/>
          <w:sz w:val="24"/>
        </w:rPr>
        <w:t>④</w:t>
      </w:r>
      <w:r>
        <w:rPr>
          <w:rFonts w:ascii="Times New Roman" w:hAnsi="Times New Roman" w:cs="Times New Roman"/>
          <w:sz w:val="24"/>
        </w:rPr>
        <w:t>可用于从碘水中萃取碘</w:t>
      </w:r>
    </w:p>
    <w:p w14:paraId="7A13F90B">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C　铜与浓硫酸反应方程式为：Cu＋2H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(浓)</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ascii="Times New Roman" w:hAnsi="Times New Roman" w:eastAsia="仿宋_GB2312" w:cs="Times New Roman"/>
          <w:spacing w:val="-16"/>
          <w:sz w:val="24"/>
        </w:rPr>
        <w:instrText xml:space="preserve">====</w:instrText>
      </w:r>
      <w:r>
        <w:rPr>
          <w:rFonts w:hint="eastAsia" w:ascii="Times New Roman" w:hAnsi="Times New Roman" w:eastAsia="仿宋_GB2312" w:cs="Times New Roman"/>
          <w:sz w:val="24"/>
        </w:rPr>
        <w:instrText xml:space="preserve">=,\s\up7(</w:instrText>
      </w:r>
      <w:r>
        <w:rPr>
          <w:rFonts w:hint="eastAsia" w:hAnsi="宋体" w:eastAsia="仿宋_GB2312" w:cs="Times New Roman"/>
          <w:sz w:val="18"/>
        </w:rPr>
        <w:instrText xml:space="preserve">△</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CuSO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＋SO</w:t>
      </w:r>
      <w:r>
        <w:rPr>
          <w:rFonts w:hint="eastAsia" w:ascii="Times New Roman" w:hAnsi="Times New Roman" w:eastAsia="仿宋_GB2312" w:cs="Times New Roman"/>
          <w:sz w:val="24"/>
          <w:vertAlign w:val="subscript"/>
        </w:rPr>
        <w:t>2</w:t>
      </w:r>
      <w:r>
        <w:rPr>
          <w:rFonts w:hint="eastAsia" w:hAnsi="宋体"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可用</w:t>
      </w:r>
      <w:r>
        <w:rPr>
          <w:rFonts w:hint="eastAsia" w:ascii="Times New Roman" w:hAnsi="Times New Roman" w:eastAsia="仿宋_GB2312" w:cs="Times New Roman"/>
          <w:sz w:val="24"/>
        </w:rPr>
        <w:t>装置</w:t>
      </w:r>
      <w:r>
        <w:rPr>
          <w:rFonts w:hint="eastAsia" w:hAnsi="宋体" w:eastAsia="仿宋_GB2312" w:cs="Times New Roman"/>
          <w:sz w:val="24"/>
        </w:rPr>
        <w:t>①</w:t>
      </w:r>
      <w:r>
        <w:rPr>
          <w:rFonts w:hint="eastAsia" w:ascii="Times New Roman" w:hAnsi="Times New Roman" w:eastAsia="仿宋_GB2312" w:cs="Times New Roman"/>
          <w:sz w:val="24"/>
        </w:rPr>
        <w:t>制取气态产物</w:t>
      </w:r>
      <w:r>
        <w:rPr>
          <w:rFonts w:ascii="Times New Roman" w:hAnsi="Times New Roman" w:eastAsia="仿宋_GB2312" w:cs="Times New Roman"/>
          <w:sz w:val="24"/>
        </w:rPr>
        <w:t>SO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可利用SO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的漂白性进行检验</w:t>
      </w:r>
      <w:r>
        <w:rPr>
          <w:rFonts w:hint="eastAsia" w:ascii="仿宋_GB2312" w:hAnsi="仿宋_GB2312" w:eastAsia="仿宋_GB2312" w:cs="仿宋_GB2312"/>
          <w:sz w:val="24"/>
        </w:rPr>
        <w:t>，</w:t>
      </w:r>
      <w:r>
        <w:rPr>
          <w:rFonts w:ascii="Times New Roman" w:hAnsi="Times New Roman" w:eastAsia="仿宋_GB2312" w:cs="Times New Roman"/>
          <w:sz w:val="24"/>
        </w:rPr>
        <w:t>故A正确；图</w:t>
      </w:r>
      <w:r>
        <w:rPr>
          <w:rFonts w:hAnsi="宋体" w:eastAsia="仿宋_GB2312" w:cs="Times New Roman"/>
          <w:sz w:val="24"/>
        </w:rPr>
        <w:t>②</w:t>
      </w:r>
      <w:r>
        <w:rPr>
          <w:rFonts w:ascii="Times New Roman" w:hAnsi="Times New Roman" w:eastAsia="仿宋_GB2312" w:cs="Times New Roman"/>
          <w:sz w:val="24"/>
        </w:rPr>
        <w:t>标识表示易燃类物质</w:t>
      </w:r>
      <w:r>
        <w:rPr>
          <w:rFonts w:hint="eastAsia" w:ascii="仿宋_GB2312" w:hAnsi="仿宋_GB2312" w:eastAsia="仿宋_GB2312" w:cs="仿宋_GB2312"/>
          <w:sz w:val="24"/>
        </w:rPr>
        <w:t>，</w:t>
      </w:r>
      <w:r>
        <w:rPr>
          <w:rFonts w:ascii="Times New Roman" w:hAnsi="Times New Roman" w:eastAsia="仿宋_GB2312" w:cs="Times New Roman"/>
          <w:sz w:val="24"/>
        </w:rPr>
        <w:t>故B正确；NH</w:t>
      </w:r>
      <w:r>
        <w:rPr>
          <w:rFonts w:ascii="Times New Roman" w:hAnsi="Times New Roman" w:eastAsia="仿宋_GB2312" w:cs="Times New Roman"/>
          <w:sz w:val="24"/>
          <w:vertAlign w:val="subscript"/>
        </w:rPr>
        <w:t>3</w:t>
      </w:r>
      <w:r>
        <w:rPr>
          <w:rFonts w:ascii="Times New Roman" w:hAnsi="Times New Roman" w:eastAsia="仿宋_GB2312" w:cs="Times New Roman"/>
          <w:sz w:val="24"/>
        </w:rPr>
        <w:t>的密度比空气小</w:t>
      </w:r>
      <w:r>
        <w:rPr>
          <w:rFonts w:hint="eastAsia" w:ascii="仿宋_GB2312" w:hAnsi="仿宋_GB2312" w:eastAsia="仿宋_GB2312" w:cs="仿宋_GB2312"/>
          <w:sz w:val="24"/>
        </w:rPr>
        <w:t>，</w:t>
      </w:r>
      <w:r>
        <w:rPr>
          <w:rFonts w:ascii="Times New Roman" w:hAnsi="Times New Roman" w:eastAsia="仿宋_GB2312" w:cs="Times New Roman"/>
          <w:sz w:val="24"/>
        </w:rPr>
        <w:t>应用向下排空气法进行收集</w:t>
      </w:r>
      <w:r>
        <w:rPr>
          <w:rFonts w:hint="eastAsia" w:ascii="仿宋_GB2312" w:hAnsi="仿宋_GB2312" w:eastAsia="仿宋_GB2312" w:cs="仿宋_GB2312"/>
          <w:sz w:val="24"/>
        </w:rPr>
        <w:t>，</w:t>
      </w:r>
      <w:r>
        <w:rPr>
          <w:rFonts w:ascii="Times New Roman" w:hAnsi="Times New Roman" w:eastAsia="仿宋_GB2312" w:cs="Times New Roman"/>
          <w:sz w:val="24"/>
        </w:rPr>
        <w:t>故C错误；萃取是利用物质在不同溶剂中溶解性的差异进行分离混合物</w:t>
      </w:r>
      <w:r>
        <w:rPr>
          <w:rFonts w:hint="eastAsia" w:ascii="仿宋_GB2312" w:hAnsi="仿宋_GB2312" w:eastAsia="仿宋_GB2312" w:cs="仿宋_GB2312"/>
          <w:sz w:val="24"/>
        </w:rPr>
        <w:t>，</w:t>
      </w:r>
      <w:r>
        <w:rPr>
          <w:rFonts w:ascii="Times New Roman" w:hAnsi="Times New Roman" w:eastAsia="仿宋_GB2312" w:cs="Times New Roman"/>
          <w:sz w:val="24"/>
        </w:rPr>
        <w:t>装置</w:t>
      </w:r>
      <w:r>
        <w:rPr>
          <w:rFonts w:hAnsi="宋体" w:eastAsia="仿宋_GB2312" w:cs="Times New Roman"/>
          <w:sz w:val="24"/>
        </w:rPr>
        <w:t>④</w:t>
      </w:r>
      <w:r>
        <w:rPr>
          <w:rFonts w:ascii="Times New Roman" w:hAnsi="Times New Roman" w:eastAsia="仿宋_GB2312" w:cs="Times New Roman"/>
          <w:sz w:val="24"/>
        </w:rPr>
        <w:t>可用于从碘水中萃取碘</w:t>
      </w:r>
      <w:r>
        <w:rPr>
          <w:rFonts w:hint="eastAsia" w:ascii="仿宋_GB2312" w:hAnsi="仿宋_GB2312" w:eastAsia="仿宋_GB2312" w:cs="仿宋_GB2312"/>
          <w:sz w:val="24"/>
        </w:rPr>
        <w:t>，</w:t>
      </w:r>
      <w:r>
        <w:rPr>
          <w:rFonts w:ascii="Times New Roman" w:hAnsi="Times New Roman" w:eastAsia="仿宋_GB2312" w:cs="Times New Roman"/>
          <w:sz w:val="24"/>
        </w:rPr>
        <w:t>故D正确。</w:t>
      </w:r>
    </w:p>
    <w:p w14:paraId="6E4FB5AE">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5</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5</w:t>
      </w:r>
      <w:r>
        <w:rPr>
          <w:rFonts w:ascii="Times New Roman" w:hAnsi="Times New Roman" w:eastAsia="仿宋_GB2312" w:cs="Times New Roman"/>
          <w:sz w:val="24"/>
        </w:rPr>
        <w:t>)</w:t>
      </w:r>
      <w:r>
        <w:rPr>
          <w:rFonts w:ascii="Times New Roman" w:hAnsi="Times New Roman" w:cs="Times New Roman"/>
          <w:sz w:val="24"/>
        </w:rPr>
        <w:t>化学与人类社会可持续发展息息相关。下列说法不正确的是(　　)</w:t>
      </w:r>
    </w:p>
    <w:p w14:paraId="68E8ECF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部分金属可在高温下用焦炭、一氧化碳</w:t>
      </w:r>
      <w:r>
        <w:rPr>
          <w:rFonts w:hint="eastAsia" w:ascii="Times New Roman" w:hAnsi="Times New Roman" w:cs="Times New Roman"/>
          <w:sz w:val="24"/>
        </w:rPr>
        <w:t>、氢气等还原金属矿物得到</w:t>
      </w:r>
    </w:p>
    <w:p w14:paraId="21D531E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B</w:t>
      </w:r>
      <w:r>
        <w:rPr>
          <w:rFonts w:hint="eastAsia" w:ascii="Times New Roman" w:hAnsi="Times New Roman" w:cs="Times New Roman"/>
          <w:sz w:val="24"/>
        </w:rPr>
        <w:t>．</w:t>
      </w:r>
      <w:r>
        <w:rPr>
          <w:rFonts w:ascii="Times New Roman" w:hAnsi="Times New Roman" w:cs="Times New Roman"/>
          <w:sz w:val="24"/>
        </w:rPr>
        <w:t>煤的气化是通过物理变化将煤转化为可燃性气体的过程</w:t>
      </w:r>
    </w:p>
    <w:p w14:paraId="6EFF52B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制作水果罐头时加入抗氧化剂维生素C</w:t>
      </w:r>
      <w:r>
        <w:rPr>
          <w:rFonts w:hint="eastAsia" w:ascii="Times New Roman" w:hAnsi="Times New Roman" w:cs="Times New Roman"/>
          <w:sz w:val="24"/>
        </w:rPr>
        <w:t>，</w:t>
      </w:r>
      <w:r>
        <w:rPr>
          <w:rFonts w:ascii="Times New Roman" w:hAnsi="Times New Roman" w:cs="Times New Roman"/>
          <w:sz w:val="24"/>
        </w:rPr>
        <w:t>可延长保质期</w:t>
      </w:r>
    </w:p>
    <w:p w14:paraId="3DF0E0D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加入混凝剂聚合氯化铝</w:t>
      </w:r>
      <w:r>
        <w:rPr>
          <w:rFonts w:hint="eastAsia" w:ascii="Times New Roman" w:hAnsi="Times New Roman" w:cs="Times New Roman"/>
          <w:sz w:val="24"/>
        </w:rPr>
        <w:t>，</w:t>
      </w:r>
      <w:r>
        <w:rPr>
          <w:rFonts w:ascii="Times New Roman" w:hAnsi="Times New Roman" w:cs="Times New Roman"/>
          <w:sz w:val="24"/>
        </w:rPr>
        <w:t>可使污水中细小悬浮物聚集成大颗粒</w:t>
      </w:r>
    </w:p>
    <w:p w14:paraId="6FDD72C9">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B　根据金属活泼性的不同</w:t>
      </w:r>
      <w:r>
        <w:rPr>
          <w:rFonts w:hint="eastAsia" w:ascii="仿宋_GB2312" w:hAnsi="仿宋_GB2312" w:eastAsia="仿宋_GB2312" w:cs="仿宋_GB2312"/>
          <w:sz w:val="24"/>
        </w:rPr>
        <w:t>，</w:t>
      </w:r>
      <w:r>
        <w:rPr>
          <w:rFonts w:ascii="Times New Roman" w:hAnsi="Times New Roman" w:eastAsia="仿宋_GB2312" w:cs="Times New Roman"/>
          <w:sz w:val="24"/>
        </w:rPr>
        <w:t>可以采用不同的方法冶炼金属</w:t>
      </w:r>
      <w:r>
        <w:rPr>
          <w:rFonts w:hint="eastAsia" w:ascii="仿宋_GB2312" w:hAnsi="仿宋_GB2312" w:eastAsia="仿宋_GB2312" w:cs="仿宋_GB2312"/>
          <w:sz w:val="24"/>
        </w:rPr>
        <w:t>，</w:t>
      </w:r>
      <w:r>
        <w:rPr>
          <w:rFonts w:ascii="Times New Roman" w:hAnsi="Times New Roman" w:eastAsia="仿宋_GB2312" w:cs="Times New Roman"/>
          <w:sz w:val="24"/>
        </w:rPr>
        <w:t>大部分金属(主要是中等活泼的金属)的冶炼是通过高温下发生氧化还原反应来完成的</w:t>
      </w:r>
      <w:r>
        <w:rPr>
          <w:rFonts w:hint="eastAsia" w:ascii="仿宋_GB2312" w:hAnsi="仿宋_GB2312" w:eastAsia="仿宋_GB2312" w:cs="仿宋_GB2312"/>
          <w:sz w:val="24"/>
        </w:rPr>
        <w:t>，</w:t>
      </w:r>
      <w:r>
        <w:rPr>
          <w:rFonts w:ascii="Times New Roman" w:hAnsi="Times New Roman" w:eastAsia="仿宋_GB2312" w:cs="Times New Roman"/>
          <w:sz w:val="24"/>
        </w:rPr>
        <w:t>即热还原法</w:t>
      </w:r>
      <w:r>
        <w:rPr>
          <w:rFonts w:hint="eastAsia" w:ascii="仿宋_GB2312" w:hAnsi="仿宋_GB2312" w:eastAsia="仿宋_GB2312" w:cs="仿宋_GB2312"/>
          <w:sz w:val="24"/>
        </w:rPr>
        <w:t>，</w:t>
      </w:r>
      <w:r>
        <w:rPr>
          <w:rFonts w:ascii="Times New Roman" w:hAnsi="Times New Roman" w:eastAsia="仿宋_GB2312" w:cs="Times New Roman"/>
          <w:sz w:val="24"/>
        </w:rPr>
        <w:t>常用的还原剂有焦炭、CO、H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等</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项正确；煤的气化是将煤转化为可燃性气体的过程</w:t>
      </w:r>
      <w:r>
        <w:rPr>
          <w:rFonts w:hint="eastAsia" w:ascii="仿宋_GB2312" w:hAnsi="仿宋_GB2312" w:eastAsia="仿宋_GB2312" w:cs="仿宋_GB2312"/>
          <w:sz w:val="24"/>
        </w:rPr>
        <w:t>，</w:t>
      </w:r>
      <w:r>
        <w:rPr>
          <w:rFonts w:ascii="Times New Roman" w:hAnsi="Times New Roman" w:eastAsia="仿宋_GB2312" w:cs="Times New Roman"/>
          <w:sz w:val="24"/>
        </w:rPr>
        <w:t>主要发生的反应为C＋H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g)</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ascii="Times New Roman" w:hAnsi="Times New Roman" w:eastAsia="仿宋_GB2312" w:cs="Times New Roman"/>
          <w:spacing w:val="-16"/>
          <w:sz w:val="24"/>
        </w:rPr>
        <w:instrText xml:space="preserve">====</w:instrText>
      </w:r>
      <w:r>
        <w:rPr>
          <w:rFonts w:hint="eastAsia" w:ascii="Times New Roman" w:hAnsi="Times New Roman" w:eastAsia="仿宋_GB2312" w:cs="Times New Roman"/>
          <w:sz w:val="24"/>
        </w:rPr>
        <w:instrText xml:space="preserve">=,\s\up7(</w:instrText>
      </w:r>
      <w:r>
        <w:rPr>
          <w:rFonts w:ascii="Times New Roman" w:hAnsi="Times New Roman" w:eastAsia="仿宋_GB2312" w:cs="Times New Roman"/>
          <w:sz w:val="18"/>
        </w:rPr>
        <w:instrText xml:space="preserve">高温</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CO</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该过程属于化学变化</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项错误；维生素C(即抗坏血酸)具有还原性</w:t>
      </w:r>
      <w:r>
        <w:rPr>
          <w:rFonts w:hint="eastAsia" w:ascii="仿宋_GB2312" w:hAnsi="仿宋_GB2312" w:eastAsia="仿宋_GB2312" w:cs="仿宋_GB2312"/>
          <w:sz w:val="24"/>
        </w:rPr>
        <w:t>，</w:t>
      </w:r>
      <w:r>
        <w:rPr>
          <w:rFonts w:ascii="Times New Roman" w:hAnsi="Times New Roman" w:eastAsia="仿宋_GB2312" w:cs="Times New Roman"/>
          <w:sz w:val="24"/>
        </w:rPr>
        <w:t>能被氧化成脱氢抗坏血酸</w:t>
      </w:r>
      <w:r>
        <w:rPr>
          <w:rFonts w:hint="eastAsia" w:ascii="仿宋_GB2312" w:hAnsi="仿宋_GB2312" w:eastAsia="仿宋_GB2312" w:cs="仿宋_GB2312"/>
          <w:sz w:val="24"/>
        </w:rPr>
        <w:t>，</w:t>
      </w:r>
      <w:r>
        <w:rPr>
          <w:rFonts w:ascii="Times New Roman" w:hAnsi="Times New Roman" w:eastAsia="仿宋_GB2312" w:cs="Times New Roman"/>
          <w:sz w:val="24"/>
        </w:rPr>
        <w:t>故制作水果罐头时加入维生素C作抗氧化剂</w:t>
      </w:r>
      <w:r>
        <w:rPr>
          <w:rFonts w:hint="eastAsia" w:ascii="仿宋_GB2312" w:hAnsi="仿宋_GB2312" w:eastAsia="仿宋_GB2312" w:cs="仿宋_GB2312"/>
          <w:sz w:val="24"/>
        </w:rPr>
        <w:t>，</w:t>
      </w:r>
      <w:r>
        <w:rPr>
          <w:rFonts w:ascii="Times New Roman" w:hAnsi="Times New Roman" w:eastAsia="仿宋_GB2312" w:cs="Times New Roman"/>
          <w:sz w:val="24"/>
        </w:rPr>
        <w:t>可延长保质期</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项正确；混凝剂聚合氯化铝在污水中水解形成Al(OH)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胶体</w:t>
      </w:r>
      <w:r>
        <w:rPr>
          <w:rFonts w:hint="eastAsia" w:ascii="仿宋_GB2312" w:hAnsi="仿宋_GB2312" w:eastAsia="仿宋_GB2312" w:cs="仿宋_GB2312"/>
          <w:sz w:val="24"/>
        </w:rPr>
        <w:t>，</w:t>
      </w:r>
      <w:r>
        <w:rPr>
          <w:rFonts w:hint="eastAsia" w:ascii="Times New Roman" w:hAnsi="Times New Roman" w:eastAsia="仿宋_GB2312" w:cs="Times New Roman"/>
          <w:sz w:val="24"/>
        </w:rPr>
        <w:t>Al</w:t>
      </w:r>
      <w:r>
        <w:rPr>
          <w:rFonts w:ascii="Times New Roman" w:hAnsi="Times New Roman" w:eastAsia="仿宋_GB2312" w:cs="Times New Roman"/>
          <w:sz w:val="24"/>
        </w:rPr>
        <w:t>(OH)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胶体能吸附污水中细小悬浮物</w:t>
      </w:r>
      <w:r>
        <w:rPr>
          <w:rFonts w:hint="eastAsia" w:ascii="仿宋_GB2312" w:hAnsi="仿宋_GB2312" w:eastAsia="仿宋_GB2312" w:cs="仿宋_GB2312"/>
          <w:sz w:val="24"/>
        </w:rPr>
        <w:t>，</w:t>
      </w:r>
      <w:r>
        <w:rPr>
          <w:rFonts w:ascii="Times New Roman" w:hAnsi="Times New Roman" w:eastAsia="仿宋_GB2312" w:cs="Times New Roman"/>
          <w:sz w:val="24"/>
        </w:rPr>
        <w:t>使其聚集成较大颗粒而沉降下来</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项正确。</w:t>
      </w:r>
    </w:p>
    <w:p w14:paraId="17D79666">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6</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6</w:t>
      </w:r>
      <w:r>
        <w:rPr>
          <w:rFonts w:ascii="Times New Roman" w:hAnsi="Times New Roman" w:eastAsia="仿宋_GB2312" w:cs="Times New Roman"/>
          <w:sz w:val="24"/>
        </w:rPr>
        <w:t>)</w:t>
      </w:r>
      <w:r>
        <w:rPr>
          <w:rFonts w:hint="eastAsia" w:ascii="Times New Roman" w:hAnsi="Times New Roman" w:cs="Times New Roman"/>
          <w:sz w:val="24"/>
        </w:rPr>
        <w:t>利用</w:t>
      </w:r>
      <w:r>
        <w:rPr>
          <w:rFonts w:ascii="Times New Roman" w:hAnsi="Times New Roman" w:cs="Times New Roman"/>
          <w:sz w:val="24"/>
        </w:rPr>
        <w:t>CH</w:t>
      </w:r>
      <w:r>
        <w:rPr>
          <w:rFonts w:hint="eastAsia" w:ascii="Times New Roman" w:hAnsi="Times New Roman" w:cs="Times New Roman"/>
          <w:sz w:val="24"/>
          <w:vertAlign w:val="subscript"/>
        </w:rPr>
        <w:t>3</w:t>
      </w:r>
      <w:r>
        <w:rPr>
          <w:rFonts w:hint="eastAsia" w:ascii="Times New Roman" w:hAnsi="Times New Roman" w:cs="Times New Roman"/>
          <w:sz w:val="24"/>
        </w:rPr>
        <w:t>OH</w:t>
      </w:r>
      <w:r>
        <w:rPr>
          <w:rFonts w:ascii="Times New Roman" w:hAnsi="Times New Roman" w:cs="Times New Roman"/>
          <w:sz w:val="24"/>
        </w:rPr>
        <w:t>可将废水中的NO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转化为对环境无害的物质后排放。反应原理为：H</w:t>
      </w:r>
      <w:r>
        <w:rPr>
          <w:rFonts w:ascii="Times New Roman" w:hAnsi="Times New Roman" w:cs="Times New Roman"/>
          <w:sz w:val="24"/>
          <w:vertAlign w:val="superscript"/>
        </w:rPr>
        <w:t>＋</w:t>
      </w:r>
      <w:r>
        <w:rPr>
          <w:rFonts w:ascii="Times New Roman" w:hAnsi="Times New Roman" w:cs="Times New Roman"/>
          <w:sz w:val="24"/>
        </w:rPr>
        <w:t>＋CH</w:t>
      </w:r>
      <w:r>
        <w:rPr>
          <w:rFonts w:hint="eastAsia" w:ascii="Times New Roman" w:hAnsi="Times New Roman" w:cs="Times New Roman"/>
          <w:sz w:val="24"/>
          <w:vertAlign w:val="subscript"/>
        </w:rPr>
        <w:t>3</w:t>
      </w:r>
      <w:r>
        <w:rPr>
          <w:rFonts w:hint="eastAsia" w:ascii="Times New Roman" w:hAnsi="Times New Roman" w:cs="Times New Roman"/>
          <w:sz w:val="24"/>
        </w:rPr>
        <w:t>OH</w:t>
      </w:r>
      <w:r>
        <w:rPr>
          <w:rFonts w:ascii="Times New Roman" w:hAnsi="Times New Roman" w:cs="Times New Roman"/>
          <w:sz w:val="24"/>
        </w:rPr>
        <w:t>＋NO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hint="eastAsia" w:hAnsi="宋体" w:cs="Times New Roman"/>
          <w:spacing w:val="-25"/>
          <w:sz w:val="24"/>
        </w:rPr>
        <w:t>―</w:t>
      </w:r>
      <w:r>
        <w:rPr>
          <w:rFonts w:hint="eastAsia" w:hAnsi="宋体" w:cs="Times New Roman"/>
          <w:sz w:val="24"/>
        </w:rPr>
        <w:t>→</w:t>
      </w:r>
      <w:r>
        <w:rPr>
          <w:rFonts w:hint="eastAsia" w:ascii="Times New Roman" w:hAnsi="Times New Roman" w:cs="Times New Roman"/>
          <w:sz w:val="24"/>
        </w:rPr>
        <w:t>X</w:t>
      </w:r>
      <w:r>
        <w:rPr>
          <w:rFonts w:ascii="Times New Roman" w:hAnsi="Times New Roman" w:cs="Times New Roman"/>
          <w:sz w:val="24"/>
        </w:rPr>
        <w:t>＋CO</w:t>
      </w:r>
      <w:r>
        <w:rPr>
          <w:rFonts w:hint="eastAsia" w:ascii="Times New Roman" w:hAnsi="Times New Roman" w:cs="Times New Roman"/>
          <w:sz w:val="24"/>
          <w:vertAlign w:val="subscript"/>
        </w:rPr>
        <w:t>2</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(未配平)。下列说法正确的是(　　)</w:t>
      </w:r>
    </w:p>
    <w:p w14:paraId="7F84408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A．X</w:t>
      </w:r>
      <w:r>
        <w:rPr>
          <w:rFonts w:ascii="Times New Roman" w:hAnsi="Times New Roman" w:cs="Times New Roman"/>
          <w:sz w:val="24"/>
        </w:rPr>
        <w:t>表示NO</w:t>
      </w:r>
      <w:r>
        <w:rPr>
          <w:rFonts w:hint="eastAsia" w:ascii="Times New Roman" w:hAnsi="Times New Roman" w:cs="Times New Roman"/>
          <w:sz w:val="24"/>
          <w:vertAlign w:val="subscript"/>
        </w:rPr>
        <w:t>2</w:t>
      </w:r>
    </w:p>
    <w:p w14:paraId="41BCDBA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可用O</w:t>
      </w:r>
      <w:r>
        <w:rPr>
          <w:rFonts w:hint="eastAsia" w:ascii="Times New Roman" w:hAnsi="Times New Roman" w:cs="Times New Roman"/>
          <w:sz w:val="24"/>
          <w:vertAlign w:val="subscript"/>
        </w:rPr>
        <w:t>3</w:t>
      </w:r>
      <w:r>
        <w:rPr>
          <w:rFonts w:ascii="Times New Roman" w:hAnsi="Times New Roman" w:cs="Times New Roman"/>
          <w:sz w:val="24"/>
        </w:rPr>
        <w:t>替换CH</w:t>
      </w:r>
      <w:r>
        <w:rPr>
          <w:rFonts w:hint="eastAsia" w:ascii="Times New Roman" w:hAnsi="Times New Roman" w:cs="Times New Roman"/>
          <w:sz w:val="24"/>
          <w:vertAlign w:val="subscript"/>
        </w:rPr>
        <w:t>3</w:t>
      </w:r>
      <w:r>
        <w:rPr>
          <w:rFonts w:hint="eastAsia" w:ascii="Times New Roman" w:hAnsi="Times New Roman" w:cs="Times New Roman"/>
          <w:sz w:val="24"/>
        </w:rPr>
        <w:t>OH</w:t>
      </w:r>
    </w:p>
    <w:p w14:paraId="2D4D385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氧化剂与还原剂物质的量之比为6</w:t>
      </w:r>
      <w:r>
        <w:rPr>
          <w:rFonts w:hAnsi="宋体" w:cs="Times New Roman"/>
          <w:sz w:val="24"/>
        </w:rPr>
        <w:t>∶</w:t>
      </w:r>
      <w:r>
        <w:rPr>
          <w:rFonts w:ascii="Times New Roman" w:hAnsi="Times New Roman" w:cs="Times New Roman"/>
          <w:sz w:val="24"/>
        </w:rPr>
        <w:t>5</w:t>
      </w:r>
    </w:p>
    <w:p w14:paraId="39BEBD1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若生成标准状况下的CO</w:t>
      </w:r>
      <w:r>
        <w:rPr>
          <w:rFonts w:hint="eastAsia" w:ascii="Times New Roman" w:hAnsi="Times New Roman" w:cs="Times New Roman"/>
          <w:sz w:val="24"/>
          <w:vertAlign w:val="subscript"/>
        </w:rPr>
        <w:t>2</w:t>
      </w:r>
      <w:r>
        <w:rPr>
          <w:rFonts w:ascii="Times New Roman" w:hAnsi="Times New Roman" w:cs="Times New Roman"/>
          <w:sz w:val="24"/>
        </w:rPr>
        <w:t>气体11.2 L</w:t>
      </w:r>
      <w:r>
        <w:rPr>
          <w:rFonts w:hint="eastAsia" w:ascii="Times New Roman" w:hAnsi="Times New Roman" w:cs="Times New Roman"/>
          <w:sz w:val="24"/>
        </w:rPr>
        <w:t>，</w:t>
      </w:r>
      <w:r>
        <w:rPr>
          <w:rFonts w:ascii="Times New Roman" w:hAnsi="Times New Roman" w:cs="Times New Roman"/>
          <w:sz w:val="24"/>
        </w:rPr>
        <w:t>则反应转移的电子数为2</w:t>
      </w:r>
      <w:r>
        <w:rPr>
          <w:rFonts w:hint="eastAsia" w:ascii="Times New Roman" w:hAnsi="Times New Roman" w:cs="Times New Roman"/>
          <w:i/>
          <w:sz w:val="24"/>
        </w:rPr>
        <w:t>N</w:t>
      </w:r>
      <w:r>
        <w:rPr>
          <w:rFonts w:hint="eastAsia" w:ascii="Times New Roman" w:hAnsi="Times New Roman" w:cs="Times New Roman"/>
          <w:sz w:val="24"/>
          <w:vertAlign w:val="subscript"/>
        </w:rPr>
        <w:t>A</w:t>
      </w:r>
      <w:r>
        <w:rPr>
          <w:rFonts w:ascii="Times New Roman" w:hAnsi="Times New Roman" w:cs="Times New Roman"/>
          <w:sz w:val="24"/>
        </w:rPr>
        <w:t>(</w:t>
      </w:r>
      <w:r>
        <w:rPr>
          <w:rFonts w:hint="eastAsia" w:ascii="Times New Roman" w:hAnsi="Times New Roman" w:cs="Times New Roman"/>
          <w:i/>
          <w:sz w:val="24"/>
        </w:rPr>
        <w:t>N</w:t>
      </w:r>
      <w:r>
        <w:rPr>
          <w:rFonts w:hint="eastAsia" w:ascii="Times New Roman" w:hAnsi="Times New Roman" w:cs="Times New Roman"/>
          <w:sz w:val="24"/>
          <w:vertAlign w:val="subscript"/>
        </w:rPr>
        <w:t>A</w:t>
      </w:r>
      <w:r>
        <w:rPr>
          <w:rFonts w:ascii="Times New Roman" w:hAnsi="Times New Roman" w:cs="Times New Roman"/>
          <w:sz w:val="24"/>
        </w:rPr>
        <w:t>表示阿伏加德罗常数的值)</w:t>
      </w:r>
    </w:p>
    <w:p w14:paraId="737F56DA">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C　由题中信息可知</w:t>
      </w:r>
      <w:r>
        <w:rPr>
          <w:rFonts w:hint="eastAsia" w:ascii="仿宋_GB2312" w:hAnsi="仿宋_GB2312" w:eastAsia="仿宋_GB2312" w:cs="仿宋_GB2312"/>
          <w:sz w:val="24"/>
        </w:rPr>
        <w:t>，</w:t>
      </w:r>
      <w:r>
        <w:rPr>
          <w:rFonts w:ascii="Times New Roman" w:hAnsi="Times New Roman" w:eastAsia="仿宋_GB2312" w:cs="Times New Roman"/>
          <w:sz w:val="24"/>
        </w:rPr>
        <w:t>利用CH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ascii="Times New Roman" w:hAnsi="Times New Roman" w:eastAsia="仿宋_GB2312" w:cs="Times New Roman"/>
          <w:sz w:val="24"/>
        </w:rPr>
        <w:t>可将废水中的NO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转化为对环境无害的物质X后排放</w:t>
      </w:r>
      <w:r>
        <w:rPr>
          <w:rFonts w:hint="eastAsia" w:ascii="仿宋_GB2312" w:hAnsi="仿宋_GB2312" w:eastAsia="仿宋_GB2312" w:cs="仿宋_GB2312"/>
          <w:sz w:val="24"/>
        </w:rPr>
        <w:t>，</w:t>
      </w:r>
      <w:r>
        <w:rPr>
          <w:rFonts w:ascii="Times New Roman" w:hAnsi="Times New Roman" w:eastAsia="仿宋_GB2312" w:cs="Times New Roman"/>
          <w:sz w:val="24"/>
        </w:rPr>
        <w:t>则X表示N</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NO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是大气污染物</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不正确；CH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ascii="Times New Roman" w:hAnsi="Times New Roman" w:eastAsia="仿宋_GB2312" w:cs="Times New Roman"/>
          <w:sz w:val="24"/>
        </w:rPr>
        <w:t>中C元素的化合价由－2价升高到＋4价</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ascii="Times New Roman" w:hAnsi="Times New Roman" w:eastAsia="仿宋_GB2312" w:cs="Times New Roman"/>
          <w:sz w:val="24"/>
        </w:rPr>
        <w:t>是该反应的还原剂</w:t>
      </w:r>
      <w:r>
        <w:rPr>
          <w:rFonts w:hint="eastAsia" w:ascii="仿宋_GB2312" w:hAnsi="仿宋_GB2312" w:eastAsia="仿宋_GB2312" w:cs="仿宋_GB2312"/>
          <w:sz w:val="24"/>
        </w:rPr>
        <w:t>，</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有强氧化性</w:t>
      </w:r>
      <w:r>
        <w:rPr>
          <w:rFonts w:hint="eastAsia" w:ascii="仿宋_GB2312" w:hAnsi="仿宋_GB2312" w:eastAsia="仿宋_GB2312" w:cs="仿宋_GB2312"/>
          <w:sz w:val="24"/>
        </w:rPr>
        <w:t>，</w:t>
      </w:r>
      <w:r>
        <w:rPr>
          <w:rFonts w:ascii="Times New Roman" w:hAnsi="Times New Roman" w:eastAsia="仿宋_GB2312" w:cs="Times New Roman"/>
          <w:sz w:val="24"/>
        </w:rPr>
        <w:t>通常不能用作还原剂</w:t>
      </w:r>
      <w:r>
        <w:rPr>
          <w:rFonts w:hint="eastAsia" w:ascii="仿宋_GB2312" w:hAnsi="仿宋_GB2312" w:eastAsia="仿宋_GB2312" w:cs="仿宋_GB2312"/>
          <w:sz w:val="24"/>
        </w:rPr>
        <w:t>，</w:t>
      </w:r>
      <w:r>
        <w:rPr>
          <w:rFonts w:ascii="Times New Roman" w:hAnsi="Times New Roman" w:eastAsia="仿宋_GB2312" w:cs="Times New Roman"/>
          <w:sz w:val="24"/>
        </w:rPr>
        <w:t>故不可用O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替换CH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不正确；该反应中</w:t>
      </w:r>
      <w:r>
        <w:rPr>
          <w:rFonts w:hint="eastAsia" w:ascii="仿宋_GB2312" w:hAnsi="仿宋_GB2312" w:eastAsia="仿宋_GB2312" w:cs="仿宋_GB2312"/>
          <w:sz w:val="24"/>
        </w:rPr>
        <w:t>，</w:t>
      </w:r>
      <w:r>
        <w:rPr>
          <w:rFonts w:ascii="Times New Roman" w:hAnsi="Times New Roman" w:eastAsia="仿宋_GB2312" w:cs="Times New Roman"/>
          <w:sz w:val="24"/>
        </w:rPr>
        <w:t>还原剂CH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ascii="Times New Roman" w:hAnsi="Times New Roman" w:eastAsia="仿宋_GB2312" w:cs="Times New Roman"/>
          <w:sz w:val="24"/>
        </w:rPr>
        <w:t>中C元素的化合价由－2价升高到＋4价</w:t>
      </w:r>
      <w:r>
        <w:rPr>
          <w:rFonts w:hint="eastAsia" w:ascii="仿宋_GB2312" w:hAnsi="仿宋_GB2312" w:eastAsia="仿宋_GB2312" w:cs="仿宋_GB2312"/>
          <w:sz w:val="24"/>
        </w:rPr>
        <w:t>，</w:t>
      </w:r>
      <w:r>
        <w:rPr>
          <w:rFonts w:ascii="Times New Roman" w:hAnsi="Times New Roman" w:eastAsia="仿宋_GB2312" w:cs="Times New Roman"/>
          <w:sz w:val="24"/>
        </w:rPr>
        <w:t>氧化剂NO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中N元素的化合价由＋5价降低到0价</w:t>
      </w:r>
      <w:r>
        <w:rPr>
          <w:rFonts w:hint="eastAsia" w:ascii="仿宋_GB2312" w:hAnsi="仿宋_GB2312" w:eastAsia="仿宋_GB2312" w:cs="仿宋_GB2312"/>
          <w:sz w:val="24"/>
        </w:rPr>
        <w:t>，</w:t>
      </w:r>
      <w:r>
        <w:rPr>
          <w:rFonts w:ascii="Times New Roman" w:hAnsi="Times New Roman" w:eastAsia="仿宋_GB2312" w:cs="Times New Roman"/>
          <w:sz w:val="24"/>
        </w:rPr>
        <w:t>由电子转移守恒可知</w:t>
      </w:r>
      <w:r>
        <w:rPr>
          <w:rFonts w:hint="eastAsia" w:ascii="仿宋_GB2312" w:hAnsi="仿宋_GB2312" w:eastAsia="仿宋_GB2312" w:cs="仿宋_GB2312"/>
          <w:sz w:val="24"/>
        </w:rPr>
        <w:t>，</w:t>
      </w:r>
      <w:r>
        <w:rPr>
          <w:rFonts w:ascii="Times New Roman" w:hAnsi="Times New Roman" w:eastAsia="仿宋_GB2312" w:cs="Times New Roman"/>
          <w:sz w:val="24"/>
        </w:rPr>
        <w:t>氧化剂</w:t>
      </w:r>
      <w:r>
        <w:rPr>
          <w:rFonts w:hint="eastAsia" w:ascii="Times New Roman" w:hAnsi="Times New Roman" w:eastAsia="仿宋_GB2312" w:cs="Times New Roman"/>
          <w:sz w:val="24"/>
        </w:rPr>
        <w:t>与还原剂的物质的量之比为</w:t>
      </w:r>
      <w:r>
        <w:rPr>
          <w:rFonts w:ascii="Times New Roman" w:hAnsi="Times New Roman" w:eastAsia="仿宋_GB2312" w:cs="Times New Roman"/>
          <w:sz w:val="24"/>
        </w:rPr>
        <w:t>6</w:t>
      </w:r>
      <w:r>
        <w:rPr>
          <w:rFonts w:hAnsi="宋体" w:eastAsia="仿宋_GB2312" w:cs="Times New Roman"/>
          <w:sz w:val="24"/>
        </w:rPr>
        <w:t>∶</w:t>
      </w:r>
      <w:r>
        <w:rPr>
          <w:rFonts w:ascii="Times New Roman" w:hAnsi="Times New Roman" w:eastAsia="仿宋_GB2312" w:cs="Times New Roman"/>
          <w:sz w:val="24"/>
        </w:rPr>
        <w:t>5</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OH</w:t>
      </w:r>
      <w:r>
        <w:rPr>
          <w:rFonts w:ascii="Times New Roman" w:hAnsi="Times New Roman" w:eastAsia="仿宋_GB2312" w:cs="Times New Roman"/>
          <w:sz w:val="24"/>
        </w:rPr>
        <w:t>中C元素的化合价由－2</w:t>
      </w:r>
      <w:r>
        <w:rPr>
          <w:rFonts w:hint="eastAsia" w:ascii="Times New Roman" w:hAnsi="Times New Roman" w:eastAsia="仿宋_GB2312" w:cs="Times New Roman"/>
          <w:sz w:val="24"/>
        </w:rPr>
        <w:t xml:space="preserve"> </w:t>
      </w:r>
      <w:r>
        <w:rPr>
          <w:rFonts w:ascii="Times New Roman" w:hAnsi="Times New Roman" w:eastAsia="仿宋_GB2312" w:cs="Times New Roman"/>
          <w:sz w:val="24"/>
        </w:rPr>
        <w:t>价升高到＋4价</w:t>
      </w:r>
      <w:r>
        <w:rPr>
          <w:rFonts w:hint="eastAsia" w:ascii="仿宋_GB2312" w:hAnsi="仿宋_GB2312" w:eastAsia="仿宋_GB2312" w:cs="仿宋_GB2312"/>
          <w:sz w:val="24"/>
        </w:rPr>
        <w:t>，</w:t>
      </w:r>
      <w:r>
        <w:rPr>
          <w:rFonts w:ascii="Times New Roman" w:hAnsi="Times New Roman" w:eastAsia="仿宋_GB2312" w:cs="Times New Roman"/>
          <w:sz w:val="24"/>
        </w:rPr>
        <w:t>升高了6价</w:t>
      </w:r>
      <w:r>
        <w:rPr>
          <w:rFonts w:hint="eastAsia" w:ascii="仿宋_GB2312" w:hAnsi="仿宋_GB2312" w:eastAsia="仿宋_GB2312" w:cs="仿宋_GB2312"/>
          <w:sz w:val="24"/>
        </w:rPr>
        <w:t>，</w:t>
      </w:r>
      <w:r>
        <w:rPr>
          <w:rFonts w:ascii="Times New Roman" w:hAnsi="Times New Roman" w:eastAsia="仿宋_GB2312" w:cs="Times New Roman"/>
          <w:sz w:val="24"/>
        </w:rPr>
        <w:t>若生成标准状况下的CO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气体11.2 L</w:t>
      </w:r>
      <w:r>
        <w:rPr>
          <w:rFonts w:hint="eastAsia" w:ascii="仿宋_GB2312" w:hAnsi="仿宋_GB2312" w:eastAsia="仿宋_GB2312" w:cs="仿宋_GB2312"/>
          <w:sz w:val="24"/>
        </w:rPr>
        <w:t>，</w:t>
      </w:r>
      <w:r>
        <w:rPr>
          <w:rFonts w:ascii="Times New Roman" w:hAnsi="Times New Roman" w:eastAsia="仿宋_GB2312" w:cs="Times New Roman"/>
          <w:sz w:val="24"/>
        </w:rPr>
        <w:t>即生成0.5 mol CO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反应转移的电子数为0.5</w:t>
      </w:r>
      <w:r>
        <w:rPr>
          <w:rFonts w:hAnsi="宋体" w:cs="Times New Roman"/>
          <w:sz w:val="24"/>
        </w:rPr>
        <w:t>×</w:t>
      </w:r>
      <w:r>
        <w:rPr>
          <w:rFonts w:ascii="Times New Roman" w:hAnsi="Times New Roman" w:eastAsia="仿宋_GB2312" w:cs="Times New Roman"/>
          <w:sz w:val="24"/>
        </w:rPr>
        <w:t>6</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A</w:t>
      </w:r>
      <w:r>
        <w:rPr>
          <w:rFonts w:ascii="Times New Roman" w:hAnsi="Times New Roman" w:eastAsia="仿宋_GB2312" w:cs="Times New Roman"/>
          <w:sz w:val="24"/>
        </w:rPr>
        <w:t>＝3</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不正确。</w:t>
      </w:r>
    </w:p>
    <w:p w14:paraId="346AA62B">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7</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7</w:t>
      </w:r>
      <w:r>
        <w:rPr>
          <w:rFonts w:ascii="Times New Roman" w:hAnsi="Times New Roman" w:eastAsia="仿宋_GB2312" w:cs="Times New Roman"/>
          <w:sz w:val="24"/>
        </w:rPr>
        <w:t>)</w:t>
      </w:r>
      <w:r>
        <w:rPr>
          <w:rFonts w:ascii="Times New Roman" w:hAnsi="Times New Roman" w:cs="Times New Roman"/>
          <w:sz w:val="24"/>
        </w:rPr>
        <w:t>物质微观结构决定宏观性质</w:t>
      </w:r>
      <w:r>
        <w:rPr>
          <w:rFonts w:hint="eastAsia" w:ascii="Times New Roman" w:hAnsi="Times New Roman" w:cs="Times New Roman"/>
          <w:sz w:val="24"/>
        </w:rPr>
        <w:t>，</w:t>
      </w:r>
      <w:r>
        <w:rPr>
          <w:rFonts w:ascii="Times New Roman" w:hAnsi="Times New Roman" w:cs="Times New Roman"/>
          <w:sz w:val="24"/>
        </w:rPr>
        <w:t>进而影响用途。下列结构或性质不能解释其用途的是(　　)</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3900"/>
        <w:gridCol w:w="3900"/>
      </w:tblGrid>
      <w:tr w14:paraId="23091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5E33D11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3900" w:type="dxa"/>
            <w:shd w:val="clear" w:color="auto" w:fill="auto"/>
            <w:noWrap w:val="0"/>
            <w:vAlign w:val="center"/>
          </w:tcPr>
          <w:p w14:paraId="6C441063">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结构或性质</w:t>
            </w:r>
          </w:p>
        </w:tc>
        <w:tc>
          <w:tcPr>
            <w:tcW w:w="3900" w:type="dxa"/>
            <w:shd w:val="clear" w:color="auto" w:fill="auto"/>
            <w:noWrap w:val="0"/>
            <w:vAlign w:val="center"/>
          </w:tcPr>
          <w:p w14:paraId="39837428">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用途</w:t>
            </w:r>
          </w:p>
        </w:tc>
      </w:tr>
      <w:tr w14:paraId="0E7FC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11B19419">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w:t>
            </w:r>
          </w:p>
        </w:tc>
        <w:tc>
          <w:tcPr>
            <w:tcW w:w="3900" w:type="dxa"/>
            <w:shd w:val="clear" w:color="auto" w:fill="auto"/>
            <w:noWrap w:val="0"/>
            <w:vAlign w:val="center"/>
          </w:tcPr>
          <w:p w14:paraId="3A384F62">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石墨呈层状结构</w:t>
            </w:r>
            <w:r>
              <w:rPr>
                <w:rFonts w:hint="eastAsia" w:ascii="Times New Roman" w:hAnsi="Times New Roman" w:cs="Times New Roman"/>
                <w:sz w:val="24"/>
              </w:rPr>
              <w:t>，</w:t>
            </w:r>
            <w:r>
              <w:rPr>
                <w:rFonts w:ascii="Times New Roman" w:hAnsi="Times New Roman" w:cs="Times New Roman"/>
                <w:sz w:val="24"/>
              </w:rPr>
              <w:t>层间以范德华力结合</w:t>
            </w:r>
          </w:p>
        </w:tc>
        <w:tc>
          <w:tcPr>
            <w:tcW w:w="3900" w:type="dxa"/>
            <w:shd w:val="clear" w:color="auto" w:fill="auto"/>
            <w:noWrap w:val="0"/>
            <w:vAlign w:val="center"/>
          </w:tcPr>
          <w:p w14:paraId="28C4EE5E">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石墨可用作润滑剂</w:t>
            </w:r>
          </w:p>
        </w:tc>
      </w:tr>
      <w:tr w14:paraId="5DFE6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367A722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B</w:t>
            </w:r>
          </w:p>
        </w:tc>
        <w:tc>
          <w:tcPr>
            <w:tcW w:w="3900" w:type="dxa"/>
            <w:shd w:val="clear" w:color="auto" w:fill="auto"/>
            <w:noWrap w:val="0"/>
            <w:vAlign w:val="center"/>
          </w:tcPr>
          <w:p w14:paraId="416C7686">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SO</w:t>
            </w:r>
            <w:r>
              <w:rPr>
                <w:rFonts w:hint="eastAsia" w:ascii="Times New Roman" w:hAnsi="Times New Roman" w:cs="Times New Roman"/>
                <w:sz w:val="24"/>
                <w:vertAlign w:val="subscript"/>
              </w:rPr>
              <w:t>2</w:t>
            </w:r>
            <w:r>
              <w:rPr>
                <w:rFonts w:ascii="Times New Roman" w:hAnsi="Times New Roman" w:cs="Times New Roman"/>
                <w:sz w:val="24"/>
              </w:rPr>
              <w:t>具有氧化性</w:t>
            </w:r>
          </w:p>
        </w:tc>
        <w:tc>
          <w:tcPr>
            <w:tcW w:w="3900" w:type="dxa"/>
            <w:shd w:val="clear" w:color="auto" w:fill="auto"/>
            <w:noWrap w:val="0"/>
            <w:vAlign w:val="center"/>
          </w:tcPr>
          <w:p w14:paraId="024B89E1">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SO</w:t>
            </w:r>
            <w:r>
              <w:rPr>
                <w:rFonts w:hint="eastAsia" w:ascii="Times New Roman" w:hAnsi="Times New Roman" w:cs="Times New Roman"/>
                <w:sz w:val="24"/>
                <w:vertAlign w:val="subscript"/>
              </w:rPr>
              <w:t>2</w:t>
            </w:r>
            <w:r>
              <w:rPr>
                <w:rFonts w:ascii="Times New Roman" w:hAnsi="Times New Roman" w:cs="Times New Roman"/>
                <w:sz w:val="24"/>
              </w:rPr>
              <w:t>可用作漂白剂</w:t>
            </w:r>
          </w:p>
        </w:tc>
      </w:tr>
      <w:tr w14:paraId="1C833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54046D70">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w:t>
            </w:r>
          </w:p>
        </w:tc>
        <w:tc>
          <w:tcPr>
            <w:tcW w:w="3900" w:type="dxa"/>
            <w:shd w:val="clear" w:color="auto" w:fill="auto"/>
            <w:noWrap w:val="0"/>
            <w:vAlign w:val="center"/>
          </w:tcPr>
          <w:p w14:paraId="47E69EF8">
            <w:pPr>
              <w:pStyle w:val="2"/>
              <w:tabs>
                <w:tab w:val="left" w:pos="4253"/>
              </w:tabs>
              <w:snapToGrid w:val="0"/>
              <w:spacing w:line="360" w:lineRule="auto"/>
              <w:ind w:firstLine="480" w:firstLineChars="200"/>
              <w:jc w:val="left"/>
              <w:textAlignment w:val="center"/>
              <w:rPr>
                <w:rFonts w:ascii="Times New Roman" w:hAnsi="Times New Roman" w:cs="Times New Roman"/>
                <w:sz w:val="24"/>
              </w:rPr>
            </w:pPr>
            <w:r>
              <w:rPr>
                <w:rFonts w:ascii="Times New Roman" w:hAnsi="Times New Roman" w:cs="Times New Roman"/>
                <w:sz w:val="24"/>
              </w:rPr>
              <w:t>聚丙烯酸钠(</w:t>
            </w:r>
            <w:r>
              <w:drawing>
                <wp:inline distT="0" distB="0" distL="114300" distR="114300">
                  <wp:extent cx="1056640" cy="432435"/>
                  <wp:effectExtent l="0" t="0" r="10160" b="9525"/>
                  <wp:docPr id="3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4"/>
                          <pic:cNvPicPr>
                            <a:picLocks noChangeAspect="1"/>
                          </pic:cNvPicPr>
                        </pic:nvPicPr>
                        <pic:blipFill>
                          <a:blip r:embed="rId437"/>
                          <a:stretch>
                            <a:fillRect/>
                          </a:stretch>
                        </pic:blipFill>
                        <pic:spPr>
                          <a:xfrm>
                            <a:off x="0" y="0"/>
                            <a:ext cx="1056640" cy="432435"/>
                          </a:xfrm>
                          <a:prstGeom prst="rect">
                            <a:avLst/>
                          </a:prstGeom>
                          <a:noFill/>
                          <a:ln>
                            <a:noFill/>
                          </a:ln>
                        </pic:spPr>
                      </pic:pic>
                    </a:graphicData>
                  </a:graphic>
                </wp:inline>
              </w:drawing>
            </w:r>
            <w:r>
              <w:rPr>
                <w:rFonts w:ascii="Times New Roman" w:hAnsi="Times New Roman" w:cs="Times New Roman"/>
                <w:sz w:val="24"/>
              </w:rPr>
              <w:t>)中含有亲水基团</w:t>
            </w:r>
          </w:p>
        </w:tc>
        <w:tc>
          <w:tcPr>
            <w:tcW w:w="3900" w:type="dxa"/>
            <w:shd w:val="clear" w:color="auto" w:fill="auto"/>
            <w:noWrap w:val="0"/>
            <w:vAlign w:val="center"/>
          </w:tcPr>
          <w:p w14:paraId="539F9958">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聚丙烯酸钠可用于制备高吸水性树脂</w:t>
            </w:r>
          </w:p>
        </w:tc>
      </w:tr>
      <w:tr w14:paraId="6AA27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67C4513D">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D</w:t>
            </w:r>
          </w:p>
        </w:tc>
        <w:tc>
          <w:tcPr>
            <w:tcW w:w="3900" w:type="dxa"/>
            <w:shd w:val="clear" w:color="auto" w:fill="auto"/>
            <w:noWrap w:val="0"/>
            <w:vAlign w:val="center"/>
          </w:tcPr>
          <w:p w14:paraId="10F41444">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冠醚18­冠­6空腔直径(260～320 pm)与K</w:t>
            </w:r>
            <w:r>
              <w:rPr>
                <w:rFonts w:ascii="Times New Roman" w:hAnsi="Times New Roman" w:cs="Times New Roman"/>
                <w:sz w:val="24"/>
                <w:vertAlign w:val="superscript"/>
              </w:rPr>
              <w:t>＋</w:t>
            </w:r>
            <w:r>
              <w:rPr>
                <w:rFonts w:ascii="Times New Roman" w:hAnsi="Times New Roman" w:cs="Times New Roman"/>
                <w:sz w:val="24"/>
              </w:rPr>
              <w:t>直径(276 pm)接近</w:t>
            </w:r>
          </w:p>
        </w:tc>
        <w:tc>
          <w:tcPr>
            <w:tcW w:w="3900" w:type="dxa"/>
            <w:shd w:val="clear" w:color="auto" w:fill="auto"/>
            <w:noWrap w:val="0"/>
            <w:vAlign w:val="center"/>
          </w:tcPr>
          <w:p w14:paraId="1A9E2EF2">
            <w:pPr>
              <w:pStyle w:val="2"/>
              <w:tabs>
                <w:tab w:val="left" w:pos="4253"/>
              </w:tabs>
              <w:snapToGrid w:val="0"/>
              <w:spacing w:line="360" w:lineRule="auto"/>
              <w:jc w:val="left"/>
              <w:rPr>
                <w:rFonts w:hint="eastAsia" w:ascii="仿宋_GB2312" w:hAnsi="仿宋_GB2312" w:eastAsia="仿宋_GB2312" w:cs="仿宋_GB2312"/>
                <w:sz w:val="24"/>
              </w:rPr>
            </w:pPr>
            <w:r>
              <w:rPr>
                <w:rFonts w:ascii="Times New Roman" w:hAnsi="Times New Roman" w:cs="Times New Roman"/>
                <w:sz w:val="24"/>
              </w:rPr>
              <w:t>冠醚18­冠­6可识别K</w:t>
            </w:r>
            <w:r>
              <w:rPr>
                <w:rFonts w:ascii="Times New Roman" w:hAnsi="Times New Roman" w:cs="Times New Roman"/>
                <w:sz w:val="24"/>
                <w:vertAlign w:val="superscript"/>
              </w:rPr>
              <w:t>＋</w:t>
            </w:r>
            <w:r>
              <w:rPr>
                <w:rFonts w:hint="eastAsia" w:ascii="Times New Roman" w:hAnsi="Times New Roman" w:cs="Times New Roman"/>
                <w:sz w:val="24"/>
              </w:rPr>
              <w:t>，</w:t>
            </w:r>
            <w:r>
              <w:rPr>
                <w:rFonts w:ascii="Times New Roman" w:hAnsi="Times New Roman" w:cs="Times New Roman"/>
                <w:sz w:val="24"/>
              </w:rPr>
              <w:t>能增大KMnO</w:t>
            </w:r>
            <w:r>
              <w:rPr>
                <w:rFonts w:hint="eastAsia" w:ascii="Times New Roman" w:hAnsi="Times New Roman" w:cs="Times New Roman"/>
                <w:sz w:val="24"/>
                <w:vertAlign w:val="subscript"/>
              </w:rPr>
              <w:t>4</w:t>
            </w:r>
            <w:r>
              <w:rPr>
                <w:rFonts w:ascii="Times New Roman" w:hAnsi="Times New Roman" w:cs="Times New Roman"/>
                <w:sz w:val="24"/>
              </w:rPr>
              <w:t>在有机溶剂中的溶解</w:t>
            </w:r>
            <w:r>
              <w:rPr>
                <w:rFonts w:hint="eastAsia" w:ascii="Times New Roman" w:hAnsi="Times New Roman" w:cs="Times New Roman"/>
                <w:sz w:val="24"/>
              </w:rPr>
              <w:t>度</w:t>
            </w:r>
          </w:p>
        </w:tc>
      </w:tr>
    </w:tbl>
    <w:p w14:paraId="64B159E9">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B　石墨呈层状结构</w:t>
      </w:r>
      <w:r>
        <w:rPr>
          <w:rFonts w:hint="eastAsia" w:ascii="仿宋_GB2312" w:hAnsi="仿宋_GB2312" w:eastAsia="仿宋_GB2312" w:cs="仿宋_GB2312"/>
          <w:sz w:val="24"/>
        </w:rPr>
        <w:t>，</w:t>
      </w:r>
      <w:r>
        <w:rPr>
          <w:rFonts w:ascii="Times New Roman" w:hAnsi="Times New Roman" w:eastAsia="仿宋_GB2312" w:cs="Times New Roman"/>
          <w:sz w:val="24"/>
        </w:rPr>
        <w:t>层间以范德华力结合</w:t>
      </w:r>
      <w:r>
        <w:rPr>
          <w:rFonts w:hint="eastAsia" w:ascii="仿宋_GB2312" w:hAnsi="仿宋_GB2312" w:eastAsia="仿宋_GB2312" w:cs="仿宋_GB2312"/>
          <w:sz w:val="24"/>
        </w:rPr>
        <w:t>，</w:t>
      </w:r>
      <w:r>
        <w:rPr>
          <w:rFonts w:ascii="Times New Roman" w:hAnsi="Times New Roman" w:eastAsia="仿宋_GB2312" w:cs="Times New Roman"/>
          <w:sz w:val="24"/>
        </w:rPr>
        <w:t>该作用力较小</w:t>
      </w:r>
      <w:r>
        <w:rPr>
          <w:rFonts w:hint="eastAsia" w:ascii="仿宋_GB2312" w:hAnsi="仿宋_GB2312" w:eastAsia="仿宋_GB2312" w:cs="仿宋_GB2312"/>
          <w:sz w:val="24"/>
        </w:rPr>
        <w:t>，</w:t>
      </w:r>
      <w:r>
        <w:rPr>
          <w:rFonts w:ascii="Times New Roman" w:hAnsi="Times New Roman" w:eastAsia="仿宋_GB2312" w:cs="Times New Roman"/>
          <w:sz w:val="24"/>
        </w:rPr>
        <w:t>层与层间容易滑动</w:t>
      </w:r>
      <w:r>
        <w:rPr>
          <w:rFonts w:hint="eastAsia" w:ascii="仿宋_GB2312" w:hAnsi="仿宋_GB2312" w:eastAsia="仿宋_GB2312" w:cs="仿宋_GB2312"/>
          <w:sz w:val="24"/>
        </w:rPr>
        <w:t>，</w:t>
      </w:r>
      <w:r>
        <w:rPr>
          <w:rFonts w:ascii="Times New Roman" w:hAnsi="Times New Roman" w:eastAsia="仿宋_GB2312" w:cs="Times New Roman"/>
          <w:sz w:val="24"/>
        </w:rPr>
        <w:t>故石墨可用作润滑剂</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能与某些有色物质结合生成不稳定的无色物质</w:t>
      </w:r>
      <w:r>
        <w:rPr>
          <w:rFonts w:hint="eastAsia" w:ascii="仿宋_GB2312" w:hAnsi="仿宋_GB2312" w:eastAsia="仿宋_GB2312" w:cs="仿宋_GB2312"/>
          <w:sz w:val="24"/>
        </w:rPr>
        <w:t>，</w:t>
      </w:r>
      <w:r>
        <w:rPr>
          <w:rFonts w:ascii="Times New Roman" w:hAnsi="Times New Roman" w:eastAsia="仿宋_GB2312" w:cs="Times New Roman"/>
          <w:sz w:val="24"/>
        </w:rPr>
        <w:t>表现出漂白性</w:t>
      </w:r>
      <w:r>
        <w:rPr>
          <w:rFonts w:hint="eastAsia" w:ascii="仿宋_GB2312" w:hAnsi="仿宋_GB2312" w:eastAsia="仿宋_GB2312" w:cs="仿宋_GB2312"/>
          <w:sz w:val="24"/>
        </w:rPr>
        <w:t>，</w:t>
      </w:r>
      <w:r>
        <w:rPr>
          <w:rFonts w:ascii="Times New Roman" w:hAnsi="Times New Roman" w:eastAsia="仿宋_GB2312" w:cs="Times New Roman"/>
          <w:sz w:val="24"/>
        </w:rPr>
        <w:t>故可用作漂白剂</w:t>
      </w:r>
      <w:r>
        <w:rPr>
          <w:rFonts w:hint="eastAsia" w:ascii="仿宋_GB2312" w:hAnsi="仿宋_GB2312" w:eastAsia="仿宋_GB2312" w:cs="仿宋_GB2312"/>
          <w:sz w:val="24"/>
        </w:rPr>
        <w:t>，</w:t>
      </w:r>
      <w:r>
        <w:rPr>
          <w:rFonts w:ascii="Times New Roman" w:hAnsi="Times New Roman" w:eastAsia="仿宋_GB2312" w:cs="Times New Roman"/>
          <w:sz w:val="24"/>
        </w:rPr>
        <w:t>与其氧化性无关</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错误；聚丙烯酸钠(</w:t>
      </w:r>
      <w:r>
        <w:drawing>
          <wp:inline distT="0" distB="0" distL="114300" distR="114300">
            <wp:extent cx="1089660" cy="452755"/>
            <wp:effectExtent l="0" t="0" r="7620" b="4445"/>
            <wp:docPr id="29"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5"/>
                    <pic:cNvPicPr>
                      <a:picLocks noChangeAspect="1"/>
                    </pic:cNvPicPr>
                  </pic:nvPicPr>
                  <pic:blipFill>
                    <a:blip r:embed="rId438"/>
                    <a:stretch>
                      <a:fillRect/>
                    </a:stretch>
                  </pic:blipFill>
                  <pic:spPr>
                    <a:xfrm>
                      <a:off x="0" y="0"/>
                      <a:ext cx="1089660" cy="452755"/>
                    </a:xfrm>
                    <a:prstGeom prst="rect">
                      <a:avLst/>
                    </a:prstGeom>
                    <a:noFill/>
                    <a:ln>
                      <a:noFill/>
                    </a:ln>
                  </pic:spPr>
                </pic:pic>
              </a:graphicData>
            </a:graphic>
          </wp:inline>
        </w:drawing>
      </w:r>
      <w:r>
        <w:rPr>
          <w:rFonts w:ascii="Times New Roman" w:hAnsi="Times New Roman" w:eastAsia="仿宋_GB2312" w:cs="Times New Roman"/>
          <w:sz w:val="24"/>
        </w:rPr>
        <w:t>)中含有亲水基团</w:t>
      </w:r>
      <w:r>
        <w:rPr>
          <w:rFonts w:hint="eastAsia" w:ascii="仿宋_GB2312" w:hAnsi="仿宋_GB2312" w:eastAsia="仿宋_GB2312" w:cs="仿宋_GB2312"/>
          <w:sz w:val="24"/>
        </w:rPr>
        <w:t>—</w:t>
      </w:r>
      <w:r>
        <w:rPr>
          <w:rFonts w:hint="eastAsia" w:ascii="Times New Roman" w:hAnsi="Times New Roman" w:eastAsia="仿宋_GB2312" w:cs="Times New Roman"/>
          <w:sz w:val="24"/>
        </w:rPr>
        <w:t>COO</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故聚丙烯酸钠可用于制备高吸水性树脂</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正确；冠醚18­冠­6空腔直径(260～320 pm)与K</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直径(276 pm)接近</w:t>
      </w:r>
      <w:r>
        <w:rPr>
          <w:rFonts w:hint="eastAsia" w:ascii="仿宋_GB2312" w:hAnsi="仿宋_GB2312" w:eastAsia="仿宋_GB2312" w:cs="仿宋_GB2312"/>
          <w:sz w:val="24"/>
        </w:rPr>
        <w:t>，</w:t>
      </w:r>
      <w:r>
        <w:rPr>
          <w:rFonts w:ascii="Times New Roman" w:hAnsi="Times New Roman" w:eastAsia="仿宋_GB2312" w:cs="Times New Roman"/>
          <w:sz w:val="24"/>
        </w:rPr>
        <w:t>可识别K</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使K</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存在于其空腔中</w:t>
      </w:r>
      <w:r>
        <w:rPr>
          <w:rFonts w:hint="eastAsia" w:ascii="仿宋_GB2312" w:hAnsi="仿宋_GB2312" w:eastAsia="仿宋_GB2312" w:cs="仿宋_GB2312"/>
          <w:sz w:val="24"/>
        </w:rPr>
        <w:t>，进而能增大</w:t>
      </w:r>
      <w:r>
        <w:rPr>
          <w:rFonts w:ascii="Times New Roman" w:hAnsi="Times New Roman" w:eastAsia="仿宋_GB2312" w:cs="Times New Roman"/>
          <w:sz w:val="24"/>
        </w:rPr>
        <w:t>KMnO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在有机溶剂中的溶解度</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67E2D78C">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8</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8</w:t>
      </w:r>
      <w:r>
        <w:rPr>
          <w:rFonts w:ascii="Times New Roman" w:hAnsi="Times New Roman" w:eastAsia="仿宋_GB2312" w:cs="Times New Roman"/>
          <w:sz w:val="24"/>
        </w:rPr>
        <w:t>)</w:t>
      </w:r>
      <w:r>
        <w:rPr>
          <w:rFonts w:ascii="Times New Roman" w:hAnsi="Times New Roman" w:cs="Times New Roman"/>
          <w:sz w:val="24"/>
        </w:rPr>
        <w:t>下列离子方程式正确的是(　　)</w:t>
      </w:r>
    </w:p>
    <w:p w14:paraId="27AA3F8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用CuSO</w:t>
      </w:r>
      <w:r>
        <w:rPr>
          <w:rFonts w:hint="eastAsia" w:ascii="Times New Roman" w:hAnsi="Times New Roman" w:cs="Times New Roman"/>
          <w:sz w:val="24"/>
          <w:vertAlign w:val="subscript"/>
        </w:rPr>
        <w:t>4</w:t>
      </w:r>
      <w:r>
        <w:rPr>
          <w:rFonts w:ascii="Times New Roman" w:hAnsi="Times New Roman" w:cs="Times New Roman"/>
          <w:sz w:val="24"/>
        </w:rPr>
        <w:t>溶液除H</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气体：Cu</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＋S</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=CuS</w:t>
      </w:r>
      <w:r>
        <w:rPr>
          <w:rFonts w:hint="eastAsia" w:hAnsi="宋体" w:cs="Times New Roman"/>
          <w:sz w:val="24"/>
        </w:rPr>
        <w:t>↓</w:t>
      </w:r>
    </w:p>
    <w:p w14:paraId="18176BD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B．H</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3</w:t>
      </w:r>
      <w:r>
        <w:rPr>
          <w:rFonts w:ascii="Times New Roman" w:hAnsi="Times New Roman" w:cs="Times New Roman"/>
          <w:sz w:val="24"/>
        </w:rPr>
        <w:t>溶液中滴加Ba(NO</w:t>
      </w:r>
      <w:r>
        <w:rPr>
          <w:rFonts w:hint="eastAsia" w:ascii="Times New Roman" w:hAnsi="Times New Roman" w:cs="Times New Roman"/>
          <w:sz w:val="24"/>
          <w:vertAlign w:val="subscript"/>
        </w:rPr>
        <w:t>3</w:t>
      </w:r>
      <w:r>
        <w:rPr>
          <w:rFonts w:ascii="Times New Roman" w:hAnsi="Times New Roman" w:cs="Times New Roman"/>
          <w:sz w:val="24"/>
        </w:rPr>
        <w:t>)</w:t>
      </w:r>
      <w:r>
        <w:rPr>
          <w:rFonts w:hint="eastAsia" w:ascii="Times New Roman" w:hAnsi="Times New Roman" w:cs="Times New Roman"/>
          <w:sz w:val="24"/>
          <w:vertAlign w:val="subscript"/>
        </w:rPr>
        <w:t>2</w:t>
      </w:r>
      <w:r>
        <w:rPr>
          <w:rFonts w:ascii="Times New Roman" w:hAnsi="Times New Roman" w:cs="Times New Roman"/>
          <w:sz w:val="24"/>
        </w:rPr>
        <w:t>溶液：H</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3</w:t>
      </w:r>
      <w:r>
        <w:rPr>
          <w:rFonts w:ascii="Times New Roman" w:hAnsi="Times New Roman" w:cs="Times New Roman"/>
          <w:sz w:val="24"/>
        </w:rPr>
        <w:t>＋Ba</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=BaSO</w:t>
      </w:r>
      <w:r>
        <w:rPr>
          <w:rFonts w:hint="eastAsia" w:ascii="Times New Roman" w:hAnsi="Times New Roman" w:cs="Times New Roman"/>
          <w:sz w:val="24"/>
          <w:vertAlign w:val="subscript"/>
        </w:rPr>
        <w:t>3</w:t>
      </w:r>
      <w:r>
        <w:rPr>
          <w:rFonts w:hint="eastAsia" w:hAnsi="宋体" w:cs="Times New Roman"/>
          <w:sz w:val="24"/>
        </w:rPr>
        <w:t>↓</w:t>
      </w:r>
      <w:r>
        <w:rPr>
          <w:rFonts w:ascii="Times New Roman" w:hAnsi="Times New Roman" w:cs="Times New Roman"/>
          <w:sz w:val="24"/>
        </w:rPr>
        <w:t>＋2H</w:t>
      </w:r>
      <w:r>
        <w:rPr>
          <w:rFonts w:ascii="Times New Roman" w:hAnsi="Times New Roman" w:cs="Times New Roman"/>
          <w:sz w:val="24"/>
          <w:vertAlign w:val="superscript"/>
        </w:rPr>
        <w:t>＋</w:t>
      </w:r>
    </w:p>
    <w:p w14:paraId="17C6AD5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C．NaHCO</w:t>
      </w:r>
      <w:r>
        <w:rPr>
          <w:rFonts w:hint="eastAsia" w:ascii="Times New Roman" w:hAnsi="Times New Roman" w:cs="Times New Roman"/>
          <w:sz w:val="24"/>
          <w:vertAlign w:val="subscript"/>
        </w:rPr>
        <w:t>3</w:t>
      </w:r>
      <w:r>
        <w:rPr>
          <w:rFonts w:ascii="Times New Roman" w:hAnsi="Times New Roman" w:cs="Times New Roman"/>
          <w:sz w:val="24"/>
        </w:rPr>
        <w:t>溶液中通入少量Cl</w:t>
      </w:r>
      <w:r>
        <w:rPr>
          <w:rFonts w:ascii="Times New Roman" w:hAnsi="Times New Roman" w:cs="Times New Roman"/>
          <w:sz w:val="24"/>
          <w:vertAlign w:val="subscript"/>
        </w:rPr>
        <w:t>2</w:t>
      </w:r>
      <w:r>
        <w:rPr>
          <w:rFonts w:ascii="Times New Roman" w:hAnsi="Times New Roman" w:cs="Times New Roman"/>
          <w:sz w:val="24"/>
        </w:rPr>
        <w:t>：2HCO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＋Cl</w:t>
      </w:r>
      <w:r>
        <w:rPr>
          <w:rFonts w:hint="eastAsia" w:ascii="Times New Roman" w:hAnsi="Times New Roman" w:cs="Times New Roman"/>
          <w:sz w:val="24"/>
          <w:vertAlign w:val="subscript"/>
        </w:rPr>
        <w:t>2</w:t>
      </w:r>
      <w:r>
        <w:rPr>
          <w:rFonts w:hint="eastAsia" w:ascii="Times New Roman" w:hAnsi="Times New Roman" w:cs="Times New Roman"/>
          <w:spacing w:val="-16"/>
          <w:sz w:val="24"/>
        </w:rPr>
        <w:t>==</w:t>
      </w:r>
      <w:r>
        <w:rPr>
          <w:rFonts w:hint="eastAsia" w:ascii="Times New Roman" w:hAnsi="Times New Roman" w:cs="Times New Roman"/>
          <w:sz w:val="24"/>
        </w:rPr>
        <w:t>=2CO</w:t>
      </w:r>
      <w:r>
        <w:rPr>
          <w:rFonts w:hint="eastAsia" w:ascii="Times New Roman" w:hAnsi="Times New Roman" w:cs="Times New Roman"/>
          <w:sz w:val="24"/>
          <w:vertAlign w:val="subscript"/>
        </w:rPr>
        <w:t>2</w:t>
      </w:r>
      <w:r>
        <w:rPr>
          <w:rFonts w:ascii="Times New Roman" w:hAnsi="Times New Roman" w:cs="Times New Roman"/>
          <w:sz w:val="24"/>
        </w:rPr>
        <w:t>＋Cl</w:t>
      </w:r>
      <w:r>
        <w:rPr>
          <w:rFonts w:ascii="Times New Roman" w:hAnsi="Times New Roman" w:cs="Times New Roman"/>
          <w:sz w:val="24"/>
          <w:vertAlign w:val="superscript"/>
        </w:rPr>
        <w:t>－</w:t>
      </w:r>
      <w:r>
        <w:rPr>
          <w:rFonts w:ascii="Times New Roman" w:hAnsi="Times New Roman" w:cs="Times New Roman"/>
          <w:sz w:val="24"/>
        </w:rPr>
        <w:t>＋ClO</w:t>
      </w:r>
      <w:r>
        <w:rPr>
          <w:rFonts w:ascii="Times New Roman" w:hAnsi="Times New Roman" w:cs="Times New Roman"/>
          <w:sz w:val="24"/>
          <w:vertAlign w:val="superscript"/>
        </w:rPr>
        <w:t>－</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p>
    <w:p w14:paraId="7F6F63A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用FeCl</w:t>
      </w:r>
      <w:r>
        <w:rPr>
          <w:rFonts w:hint="eastAsia" w:ascii="Times New Roman" w:hAnsi="Times New Roman" w:cs="Times New Roman"/>
          <w:sz w:val="24"/>
          <w:vertAlign w:val="subscript"/>
        </w:rPr>
        <w:t>3</w:t>
      </w:r>
      <w:r>
        <w:rPr>
          <w:rFonts w:ascii="Times New Roman" w:hAnsi="Times New Roman" w:cs="Times New Roman"/>
          <w:sz w:val="24"/>
        </w:rPr>
        <w:t>溶液刻蚀覆铜板制作印刷电路板：2Fe</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＋Cu</w:t>
      </w:r>
      <w:r>
        <w:rPr>
          <w:rFonts w:ascii="Times New Roman" w:hAnsi="Times New Roman" w:cs="Times New Roman"/>
          <w:spacing w:val="-16"/>
          <w:sz w:val="24"/>
        </w:rPr>
        <w:t>==</w:t>
      </w:r>
      <w:r>
        <w:rPr>
          <w:rFonts w:ascii="Times New Roman" w:hAnsi="Times New Roman" w:cs="Times New Roman"/>
          <w:sz w:val="24"/>
        </w:rPr>
        <w:t>=2Fe</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＋Cu</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p>
    <w:p w14:paraId="444E3355">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D　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是弱电解质</w:t>
      </w:r>
      <w:r>
        <w:rPr>
          <w:rFonts w:hint="eastAsia" w:ascii="仿宋_GB2312" w:hAnsi="仿宋_GB2312" w:eastAsia="仿宋_GB2312" w:cs="仿宋_GB2312"/>
          <w:sz w:val="24"/>
        </w:rPr>
        <w:t>，</w:t>
      </w:r>
      <w:r>
        <w:rPr>
          <w:rFonts w:ascii="Times New Roman" w:hAnsi="Times New Roman" w:eastAsia="仿宋_GB2312" w:cs="Times New Roman"/>
          <w:sz w:val="24"/>
        </w:rPr>
        <w:t>在离子方程式中应以化学式保留</w:t>
      </w:r>
      <w:r>
        <w:rPr>
          <w:rFonts w:hint="eastAsia" w:ascii="仿宋_GB2312" w:hAnsi="仿宋_GB2312" w:eastAsia="仿宋_GB2312" w:cs="仿宋_GB2312"/>
          <w:sz w:val="24"/>
        </w:rPr>
        <w:t>，</w:t>
      </w:r>
      <w:r>
        <w:rPr>
          <w:rFonts w:ascii="Times New Roman" w:hAnsi="Times New Roman" w:eastAsia="仿宋_GB2312" w:cs="Times New Roman"/>
          <w:sz w:val="24"/>
        </w:rPr>
        <w:t>正确的离子方程式为Cu</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=CuS</w:t>
      </w:r>
      <w:r>
        <w:rPr>
          <w:rFonts w:hint="eastAsia" w:hAnsi="宋体" w:cs="Times New Roman"/>
          <w:sz w:val="24"/>
        </w:rPr>
        <w:t>↓</w:t>
      </w:r>
      <w:r>
        <w:rPr>
          <w:rFonts w:ascii="Times New Roman" w:hAnsi="Times New Roman" w:eastAsia="仿宋_GB2312" w:cs="Times New Roman"/>
          <w:sz w:val="24"/>
        </w:rPr>
        <w:t>＋2H</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项错误；酸性条件下NO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会将H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氧化成H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hint="eastAsia" w:ascii="Times New Roman" w:hAnsi="Times New Roman" w:eastAsia="仿宋_GB2312" w:cs="Times New Roman"/>
          <w:sz w:val="24"/>
        </w:rPr>
        <w:t>Ba</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与SO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形成BaSO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沉淀</w:t>
      </w:r>
      <w:r>
        <w:rPr>
          <w:rFonts w:hint="eastAsia" w:ascii="仿宋_GB2312" w:hAnsi="仿宋_GB2312" w:eastAsia="仿宋_GB2312" w:cs="仿宋_GB2312"/>
          <w:sz w:val="24"/>
        </w:rPr>
        <w:t>，</w:t>
      </w:r>
      <w:r>
        <w:rPr>
          <w:rFonts w:ascii="Times New Roman" w:hAnsi="Times New Roman" w:eastAsia="仿宋_GB2312" w:cs="Times New Roman"/>
          <w:sz w:val="24"/>
        </w:rPr>
        <w:t>滴加少量Ba(NO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时的离子方程式为Ba</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＋3H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=BaSO</w:t>
      </w:r>
      <w:r>
        <w:rPr>
          <w:rFonts w:hint="eastAsia" w:ascii="Times New Roman" w:hAnsi="Times New Roman" w:eastAsia="仿宋_GB2312" w:cs="Times New Roman"/>
          <w:sz w:val="24"/>
          <w:vertAlign w:val="subscript"/>
        </w:rPr>
        <w:t>4</w:t>
      </w:r>
      <w:r>
        <w:rPr>
          <w:rFonts w:hint="eastAsia" w:hAnsi="宋体" w:cs="Times New Roman"/>
          <w:sz w:val="24"/>
        </w:rPr>
        <w:t>↓</w:t>
      </w:r>
      <w:r>
        <w:rPr>
          <w:rFonts w:ascii="Times New Roman" w:hAnsi="Times New Roman" w:eastAsia="仿宋_GB2312" w:cs="Times New Roman"/>
          <w:sz w:val="24"/>
        </w:rPr>
        <w:t>＋2NO</w:t>
      </w:r>
      <w:r>
        <w:rPr>
          <w:rFonts w:hAnsi="宋体" w:cs="Times New Roman"/>
          <w:sz w:val="24"/>
        </w:rPr>
        <w:t>↑</w:t>
      </w:r>
      <w:r>
        <w:rPr>
          <w:rFonts w:ascii="Times New Roman" w:hAnsi="Times New Roman" w:eastAsia="仿宋_GB2312" w:cs="Times New Roman"/>
          <w:sz w:val="24"/>
        </w:rPr>
        <w:t>＋2SO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＋4H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仿宋_GB2312" w:hAnsi="仿宋_GB2312" w:eastAsia="仿宋_GB2312" w:cs="仿宋_GB2312"/>
          <w:sz w:val="24"/>
        </w:rPr>
        <w:t>，</w:t>
      </w:r>
      <w:r>
        <w:rPr>
          <w:rFonts w:ascii="Times New Roman" w:hAnsi="Times New Roman" w:eastAsia="仿宋_GB2312" w:cs="Times New Roman"/>
          <w:sz w:val="24"/>
        </w:rPr>
        <w:t>滴加足量Ba(NO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时的离子方程式为3Ba</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＋3H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=3BaSO</w:t>
      </w:r>
      <w:r>
        <w:rPr>
          <w:rFonts w:hint="eastAsia" w:ascii="Times New Roman" w:hAnsi="Times New Roman" w:eastAsia="仿宋_GB2312" w:cs="Times New Roman"/>
          <w:sz w:val="24"/>
          <w:vertAlign w:val="subscript"/>
        </w:rPr>
        <w:t>4</w:t>
      </w:r>
      <w:r>
        <w:rPr>
          <w:rFonts w:hint="eastAsia" w:hAnsi="宋体" w:cs="Times New Roman"/>
          <w:sz w:val="24"/>
        </w:rPr>
        <w:t>↓</w:t>
      </w:r>
      <w:r>
        <w:rPr>
          <w:rFonts w:ascii="Times New Roman" w:hAnsi="Times New Roman" w:eastAsia="仿宋_GB2312" w:cs="Times New Roman"/>
          <w:sz w:val="24"/>
        </w:rPr>
        <w:t>＋2NO</w:t>
      </w:r>
      <w:r>
        <w:rPr>
          <w:rFonts w:hAnsi="宋体" w:cs="Times New Roman"/>
          <w:sz w:val="24"/>
        </w:rPr>
        <w:t>↑</w:t>
      </w:r>
      <w:r>
        <w:rPr>
          <w:rFonts w:ascii="Times New Roman" w:hAnsi="Times New Roman" w:eastAsia="仿宋_GB2312" w:cs="Times New Roman"/>
          <w:sz w:val="24"/>
        </w:rPr>
        <w:t>＋4H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项错误；电离平衡常数：</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a1</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ascii="Times New Roman" w:hAnsi="Times New Roman" w:eastAsia="仿宋_GB2312" w:cs="Times New Roman"/>
          <w:sz w:val="24"/>
          <w:vertAlign w:val="subscript"/>
        </w:rPr>
        <w:t>3</w:t>
      </w:r>
      <w:r>
        <w:rPr>
          <w:rFonts w:ascii="Times New Roman" w:hAnsi="Times New Roman" w:eastAsia="仿宋_GB2312" w:cs="Times New Roman"/>
          <w:sz w:val="24"/>
        </w:rPr>
        <w:t>) ＞</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w:t>
      </w:r>
      <w:r>
        <w:rPr>
          <w:rFonts w:ascii="Times New Roman" w:hAnsi="Times New Roman" w:eastAsia="仿宋_GB2312" w:cs="Times New Roman"/>
          <w:sz w:val="24"/>
        </w:rPr>
        <w:t>(HClO) ＞</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a2</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与水反应生成的HClO与NaHCO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不反应</w:t>
      </w:r>
      <w:r>
        <w:rPr>
          <w:rFonts w:hint="eastAsia" w:ascii="仿宋_GB2312" w:hAnsi="仿宋_GB2312" w:eastAsia="仿宋_GB2312" w:cs="仿宋_GB2312"/>
          <w:sz w:val="24"/>
        </w:rPr>
        <w:t>，</w:t>
      </w:r>
      <w:r>
        <w:rPr>
          <w:rFonts w:ascii="Times New Roman" w:hAnsi="Times New Roman" w:eastAsia="仿宋_GB2312" w:cs="Times New Roman"/>
          <w:sz w:val="24"/>
        </w:rPr>
        <w:t>正确的离子方程式为Cl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＋HCO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=Cl</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＋HClO＋CO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项错误；Cu与FeCl</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溶液反应生成CuCl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、FeCl</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反应的离子方程式为Cu＋2Fe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=Cu</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项正确。</w:t>
      </w:r>
    </w:p>
    <w:p w14:paraId="70F39B31">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9</w:t>
      </w:r>
      <w:r>
        <w:rPr>
          <w:rFonts w:hint="eastAsia" w:ascii="仿宋_GB2312" w:hAnsi="仿宋_GB2312" w:eastAsia="仿宋_GB2312" w:cs="仿宋_GB2312"/>
          <w:sz w:val="24"/>
        </w:rPr>
        <w:t>．</w:t>
      </w:r>
      <w:r>
        <w:rPr>
          <w:rFonts w:ascii="Times New Roman" w:hAnsi="Times New Roman" w:eastAsia="仿宋_GB2312" w:cs="Times New Roman"/>
          <w:sz w:val="24"/>
        </w:rPr>
        <w:t>(2024</w:t>
      </w:r>
      <w:r>
        <w:rPr>
          <w:rFonts w:hint="eastAsia" w:ascii="Times New Roman" w:hAnsi="Times New Roman" w:eastAsia="仿宋_GB2312" w:cs="Times New Roman"/>
          <w:sz w:val="24"/>
        </w:rPr>
        <w:t>·浙江</w:t>
      </w:r>
      <w:r>
        <w:rPr>
          <w:rFonts w:ascii="Times New Roman" w:hAnsi="Times New Roman" w:eastAsia="仿宋_GB2312" w:cs="Times New Roman"/>
          <w:sz w:val="24"/>
        </w:rPr>
        <w:t>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9</w:t>
      </w:r>
      <w:r>
        <w:rPr>
          <w:rFonts w:ascii="Times New Roman" w:hAnsi="Times New Roman" w:eastAsia="仿宋_GB2312" w:cs="Times New Roman"/>
          <w:sz w:val="24"/>
        </w:rPr>
        <w:t>)</w:t>
      </w:r>
      <w:r>
        <w:rPr>
          <w:rFonts w:ascii="Times New Roman" w:hAnsi="Times New Roman" w:cs="Times New Roman"/>
          <w:sz w:val="24"/>
        </w:rPr>
        <w:t>有机物A经元素分析仪测得只含碳、氢、氧3种元素</w:t>
      </w:r>
      <w:r>
        <w:rPr>
          <w:rFonts w:hint="eastAsia" w:ascii="Times New Roman" w:hAnsi="Times New Roman" w:cs="Times New Roman"/>
          <w:sz w:val="24"/>
        </w:rPr>
        <w:t>，</w:t>
      </w:r>
      <w:r>
        <w:rPr>
          <w:rFonts w:ascii="Times New Roman" w:hAnsi="Times New Roman" w:cs="Times New Roman"/>
          <w:sz w:val="24"/>
        </w:rPr>
        <w:t>红外光谱显示A分子中没有醚键</w:t>
      </w:r>
      <w:r>
        <w:rPr>
          <w:rFonts w:hint="eastAsia" w:ascii="Times New Roman" w:hAnsi="Times New Roman" w:cs="Times New Roman"/>
          <w:sz w:val="24"/>
        </w:rPr>
        <w:t>，</w:t>
      </w:r>
      <w:r>
        <w:rPr>
          <w:rFonts w:ascii="Times New Roman" w:hAnsi="Times New Roman" w:cs="Times New Roman"/>
          <w:sz w:val="24"/>
        </w:rPr>
        <w:t>质谱和核磁共振氢谱示意图如下。下列关于A的说法正确的是(　　)</w:t>
      </w:r>
    </w:p>
    <w:p w14:paraId="5EEA7398">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"2024/25GH306.TIF"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109470" cy="1111250"/>
            <wp:effectExtent l="0" t="0" r="8890" b="1270"/>
            <wp:docPr id="31"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6"/>
                    <pic:cNvPicPr>
                      <a:picLocks noChangeAspect="1"/>
                    </pic:cNvPicPr>
                  </pic:nvPicPr>
                  <pic:blipFill>
                    <a:blip r:embed="rId439" r:link="rId440"/>
                    <a:stretch>
                      <a:fillRect/>
                    </a:stretch>
                  </pic:blipFill>
                  <pic:spPr>
                    <a:xfrm>
                      <a:off x="0" y="0"/>
                      <a:ext cx="2109470" cy="1111250"/>
                    </a:xfrm>
                    <a:prstGeom prst="rect">
                      <a:avLst/>
                    </a:prstGeom>
                    <a:noFill/>
                    <a:ln>
                      <a:noFill/>
                    </a:ln>
                  </pic:spPr>
                </pic:pic>
              </a:graphicData>
            </a:graphic>
          </wp:inline>
        </w:drawing>
      </w:r>
      <w:r>
        <w:rPr>
          <w:rFonts w:ascii="Times New Roman" w:hAnsi="Times New Roman" w:cs="Times New Roman"/>
          <w:sz w:val="24"/>
        </w:rPr>
        <w:fldChar w:fldCharType="end"/>
      </w:r>
    </w:p>
    <w:p w14:paraId="2F1C0916">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图1　质谱</w:t>
      </w:r>
    </w:p>
    <w:p w14:paraId="0C98975F">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"2024/25GH307.TIF"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056130" cy="1106170"/>
            <wp:effectExtent l="0" t="0" r="1270" b="6350"/>
            <wp:docPr id="26"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7"/>
                    <pic:cNvPicPr>
                      <a:picLocks noChangeAspect="1"/>
                    </pic:cNvPicPr>
                  </pic:nvPicPr>
                  <pic:blipFill>
                    <a:blip r:embed="rId441" r:link="rId442"/>
                    <a:stretch>
                      <a:fillRect/>
                    </a:stretch>
                  </pic:blipFill>
                  <pic:spPr>
                    <a:xfrm>
                      <a:off x="0" y="0"/>
                      <a:ext cx="2056130" cy="1106170"/>
                    </a:xfrm>
                    <a:prstGeom prst="rect">
                      <a:avLst/>
                    </a:prstGeom>
                    <a:noFill/>
                    <a:ln>
                      <a:noFill/>
                    </a:ln>
                  </pic:spPr>
                </pic:pic>
              </a:graphicData>
            </a:graphic>
          </wp:inline>
        </w:drawing>
      </w:r>
      <w:r>
        <w:rPr>
          <w:rFonts w:ascii="Times New Roman" w:hAnsi="Times New Roman" w:cs="Times New Roman"/>
          <w:sz w:val="24"/>
        </w:rPr>
        <w:fldChar w:fldCharType="end"/>
      </w:r>
    </w:p>
    <w:p w14:paraId="42681A1D">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图2　核磁共振氢谱</w:t>
      </w:r>
    </w:p>
    <w:p w14:paraId="14F2A03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能发生水解反应</w:t>
      </w:r>
    </w:p>
    <w:p w14:paraId="7D48344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能与NaHCO</w:t>
      </w:r>
      <w:r>
        <w:rPr>
          <w:rFonts w:hint="eastAsia" w:ascii="Times New Roman" w:hAnsi="Times New Roman" w:cs="Times New Roman"/>
          <w:sz w:val="24"/>
          <w:vertAlign w:val="subscript"/>
        </w:rPr>
        <w:t>3</w:t>
      </w:r>
      <w:r>
        <w:rPr>
          <w:rFonts w:ascii="Times New Roman" w:hAnsi="Times New Roman" w:cs="Times New Roman"/>
          <w:sz w:val="24"/>
        </w:rPr>
        <w:t>溶液反应生成CO</w:t>
      </w:r>
      <w:r>
        <w:rPr>
          <w:rFonts w:hint="eastAsia" w:ascii="Times New Roman" w:hAnsi="Times New Roman" w:cs="Times New Roman"/>
          <w:sz w:val="24"/>
          <w:vertAlign w:val="subscript"/>
        </w:rPr>
        <w:t>2</w:t>
      </w:r>
    </w:p>
    <w:p w14:paraId="0895278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能与O</w:t>
      </w:r>
      <w:r>
        <w:rPr>
          <w:rFonts w:hint="eastAsia" w:ascii="Times New Roman" w:hAnsi="Times New Roman" w:cs="Times New Roman"/>
          <w:sz w:val="24"/>
          <w:vertAlign w:val="subscript"/>
        </w:rPr>
        <w:t>2</w:t>
      </w:r>
      <w:r>
        <w:rPr>
          <w:rFonts w:ascii="Times New Roman" w:hAnsi="Times New Roman" w:cs="Times New Roman"/>
          <w:sz w:val="24"/>
        </w:rPr>
        <w:t>反应生成丙酮</w:t>
      </w:r>
    </w:p>
    <w:p w14:paraId="29E8DF1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能与Na反应</w:t>
      </w:r>
      <w:r>
        <w:rPr>
          <w:rFonts w:hint="eastAsia" w:ascii="Times New Roman" w:hAnsi="Times New Roman" w:cs="Times New Roman"/>
          <w:sz w:val="24"/>
        </w:rPr>
        <w:t>生成</w:t>
      </w:r>
      <w:r>
        <w:rPr>
          <w:rFonts w:ascii="Times New Roman" w:hAnsi="Times New Roman" w:cs="Times New Roman"/>
          <w:sz w:val="24"/>
        </w:rPr>
        <w:t>H</w:t>
      </w:r>
      <w:r>
        <w:rPr>
          <w:rFonts w:hint="eastAsia" w:ascii="Times New Roman" w:hAnsi="Times New Roman" w:cs="Times New Roman"/>
          <w:sz w:val="24"/>
          <w:vertAlign w:val="subscript"/>
        </w:rPr>
        <w:t>2</w:t>
      </w:r>
    </w:p>
    <w:p w14:paraId="7D0A95BE">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D　由质谱图可知</w:t>
      </w:r>
      <w:r>
        <w:rPr>
          <w:rFonts w:hint="eastAsia" w:ascii="仿宋_GB2312" w:hAnsi="仿宋_GB2312" w:eastAsia="仿宋_GB2312" w:cs="仿宋_GB2312"/>
          <w:sz w:val="24"/>
        </w:rPr>
        <w:t>，</w:t>
      </w:r>
      <w:r>
        <w:rPr>
          <w:rFonts w:ascii="Times New Roman" w:hAnsi="Times New Roman" w:eastAsia="仿宋_GB2312" w:cs="Times New Roman"/>
          <w:sz w:val="24"/>
        </w:rPr>
        <w:t>有机物A相对分子质量为60</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只含C、H、O三种元素</w:t>
      </w:r>
      <w:r>
        <w:rPr>
          <w:rFonts w:hint="eastAsia" w:ascii="仿宋_GB2312" w:hAnsi="仿宋_GB2312" w:eastAsia="仿宋_GB2312" w:cs="仿宋_GB2312"/>
          <w:sz w:val="24"/>
        </w:rPr>
        <w:t>，</w:t>
      </w:r>
      <w:r>
        <w:rPr>
          <w:rFonts w:ascii="Times New Roman" w:hAnsi="Times New Roman" w:eastAsia="仿宋_GB2312" w:cs="Times New Roman"/>
          <w:sz w:val="24"/>
        </w:rPr>
        <w:t>因此A的分子式为C</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8</w:t>
      </w:r>
      <w:r>
        <w:rPr>
          <w:rFonts w:hint="eastAsia" w:ascii="Times New Roman" w:hAnsi="Times New Roman" w:eastAsia="仿宋_GB2312" w:cs="Times New Roman"/>
          <w:sz w:val="24"/>
        </w:rPr>
        <w:t>O</w:t>
      </w:r>
      <w:r>
        <w:rPr>
          <w:rFonts w:ascii="Times New Roman" w:hAnsi="Times New Roman" w:eastAsia="仿宋_GB2312" w:cs="Times New Roman"/>
          <w:sz w:val="24"/>
        </w:rPr>
        <w:t>或C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由核磁共振氢谱可知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有4种不同化学环境的氢原子</w:t>
      </w:r>
      <w:r>
        <w:rPr>
          <w:rFonts w:hint="eastAsia" w:ascii="仿宋_GB2312" w:hAnsi="仿宋_GB2312" w:eastAsia="仿宋_GB2312" w:cs="仿宋_GB2312"/>
          <w:sz w:val="24"/>
        </w:rPr>
        <w:t>，</w:t>
      </w:r>
      <w:r>
        <w:rPr>
          <w:rFonts w:ascii="Times New Roman" w:hAnsi="Times New Roman" w:eastAsia="仿宋_GB2312" w:cs="Times New Roman"/>
          <w:sz w:val="24"/>
        </w:rPr>
        <w:t>因此A为CH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OH</w:t>
      </w:r>
      <w:r>
        <w:rPr>
          <w:rFonts w:hint="eastAsia" w:ascii="仿宋_GB2312" w:hAnsi="仿宋_GB2312" w:eastAsia="仿宋_GB2312" w:cs="仿宋_GB2312"/>
          <w:sz w:val="24"/>
        </w:rPr>
        <w:t>，</w:t>
      </w:r>
      <w:r>
        <w:rPr>
          <w:rFonts w:ascii="Times New Roman" w:hAnsi="Times New Roman" w:eastAsia="仿宋_GB2312" w:cs="Times New Roman"/>
          <w:sz w:val="24"/>
        </w:rPr>
        <w:t>不能发生水解反应</w:t>
      </w:r>
      <w:r>
        <w:rPr>
          <w:rFonts w:hint="eastAsia" w:ascii="仿宋_GB2312" w:hAnsi="仿宋_GB2312" w:eastAsia="仿宋_GB2312" w:cs="仿宋_GB2312"/>
          <w:sz w:val="24"/>
        </w:rPr>
        <w:t>，</w:t>
      </w:r>
      <w:r>
        <w:rPr>
          <w:rFonts w:ascii="Times New Roman" w:hAnsi="Times New Roman" w:eastAsia="仿宋_GB2312" w:cs="Times New Roman"/>
          <w:sz w:val="24"/>
        </w:rPr>
        <w:t>故A错误；A中官能团为羟基</w:t>
      </w:r>
      <w:r>
        <w:rPr>
          <w:rFonts w:hint="eastAsia" w:ascii="仿宋_GB2312" w:hAnsi="仿宋_GB2312" w:eastAsia="仿宋_GB2312" w:cs="仿宋_GB2312"/>
          <w:sz w:val="24"/>
        </w:rPr>
        <w:t>，</w:t>
      </w:r>
      <w:r>
        <w:rPr>
          <w:rFonts w:ascii="Times New Roman" w:hAnsi="Times New Roman" w:eastAsia="仿宋_GB2312" w:cs="Times New Roman"/>
          <w:sz w:val="24"/>
        </w:rPr>
        <w:t>不能与NaHCO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溶液反应生成CO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故B错误；CH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OH</w:t>
      </w:r>
      <w:r>
        <w:rPr>
          <w:rFonts w:ascii="Times New Roman" w:hAnsi="Times New Roman" w:eastAsia="仿宋_GB2312" w:cs="Times New Roman"/>
          <w:sz w:val="24"/>
        </w:rPr>
        <w:t>的羟基位于末端C上</w:t>
      </w:r>
      <w:r>
        <w:rPr>
          <w:rFonts w:hint="eastAsia" w:ascii="仿宋_GB2312" w:hAnsi="仿宋_GB2312" w:eastAsia="仿宋_GB2312" w:cs="仿宋_GB2312"/>
          <w:sz w:val="24"/>
        </w:rPr>
        <w:t>，</w:t>
      </w:r>
      <w:r>
        <w:rPr>
          <w:rFonts w:ascii="Times New Roman" w:hAnsi="Times New Roman" w:eastAsia="仿宋_GB2312" w:cs="Times New Roman"/>
          <w:sz w:val="24"/>
        </w:rPr>
        <w:t>与O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反应生成丙醛</w:t>
      </w:r>
      <w:r>
        <w:rPr>
          <w:rFonts w:hint="eastAsia" w:ascii="仿宋_GB2312" w:hAnsi="仿宋_GB2312" w:eastAsia="仿宋_GB2312" w:cs="仿宋_GB2312"/>
          <w:sz w:val="24"/>
        </w:rPr>
        <w:t>，无法生成丙酮，故</w:t>
      </w:r>
      <w:r>
        <w:rPr>
          <w:rFonts w:ascii="Times New Roman" w:hAnsi="Times New Roman" w:eastAsia="仿宋_GB2312" w:cs="Times New Roman"/>
          <w:sz w:val="24"/>
        </w:rPr>
        <w:t>C错误；CH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OH</w:t>
      </w:r>
      <w:r>
        <w:rPr>
          <w:rFonts w:ascii="Times New Roman" w:hAnsi="Times New Roman" w:eastAsia="仿宋_GB2312" w:cs="Times New Roman"/>
          <w:sz w:val="24"/>
        </w:rPr>
        <w:t>中含有羟基</w:t>
      </w:r>
      <w:r>
        <w:rPr>
          <w:rFonts w:hint="eastAsia" w:ascii="仿宋_GB2312" w:hAnsi="仿宋_GB2312" w:eastAsia="仿宋_GB2312" w:cs="仿宋_GB2312"/>
          <w:sz w:val="24"/>
        </w:rPr>
        <w:t>，</w:t>
      </w:r>
      <w:r>
        <w:rPr>
          <w:rFonts w:ascii="Times New Roman" w:hAnsi="Times New Roman" w:eastAsia="仿宋_GB2312" w:cs="Times New Roman"/>
          <w:sz w:val="24"/>
        </w:rPr>
        <w:t>能与Na反应生成H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故D正确。</w:t>
      </w:r>
    </w:p>
    <w:p w14:paraId="5E5529E5">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10</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rPr>
        <w:t>)</w:t>
      </w:r>
      <w:r>
        <w:rPr>
          <w:rFonts w:ascii="Times New Roman" w:hAnsi="Times New Roman" w:cs="Times New Roman"/>
          <w:sz w:val="24"/>
        </w:rPr>
        <w:t>X、Y、Z、M四种主族元素</w:t>
      </w:r>
      <w:r>
        <w:rPr>
          <w:rFonts w:hint="eastAsia" w:ascii="Times New Roman" w:hAnsi="Times New Roman" w:cs="Times New Roman"/>
          <w:sz w:val="24"/>
        </w:rPr>
        <w:t>，</w:t>
      </w:r>
      <w:r>
        <w:rPr>
          <w:rFonts w:ascii="Times New Roman" w:hAnsi="Times New Roman" w:cs="Times New Roman"/>
          <w:sz w:val="24"/>
        </w:rPr>
        <w:t>原子序数依次增大</w:t>
      </w:r>
      <w:r>
        <w:rPr>
          <w:rFonts w:hint="eastAsia" w:ascii="Times New Roman" w:hAnsi="Times New Roman" w:cs="Times New Roman"/>
          <w:sz w:val="24"/>
        </w:rPr>
        <w:t>，</w:t>
      </w:r>
      <w:r>
        <w:rPr>
          <w:rFonts w:ascii="Times New Roman" w:hAnsi="Times New Roman" w:cs="Times New Roman"/>
          <w:sz w:val="24"/>
        </w:rPr>
        <w:t>分别位于三个不同短周期</w:t>
      </w:r>
      <w:r>
        <w:rPr>
          <w:rFonts w:hint="eastAsia" w:ascii="Times New Roman" w:hAnsi="Times New Roman" w:cs="Times New Roman"/>
          <w:sz w:val="24"/>
        </w:rPr>
        <w:t>，Y</w:t>
      </w:r>
      <w:r>
        <w:rPr>
          <w:rFonts w:ascii="Times New Roman" w:hAnsi="Times New Roman" w:cs="Times New Roman"/>
          <w:sz w:val="24"/>
        </w:rPr>
        <w:t>与M同主族</w:t>
      </w:r>
      <w:r>
        <w:rPr>
          <w:rFonts w:hint="eastAsia" w:ascii="Times New Roman" w:hAnsi="Times New Roman" w:cs="Times New Roman"/>
          <w:sz w:val="24"/>
        </w:rPr>
        <w:t>，Y</w:t>
      </w:r>
      <w:r>
        <w:rPr>
          <w:rFonts w:ascii="Times New Roman" w:hAnsi="Times New Roman" w:cs="Times New Roman"/>
          <w:sz w:val="24"/>
        </w:rPr>
        <w:t>与Z核电荷数相差2</w:t>
      </w:r>
      <w:r>
        <w:rPr>
          <w:rFonts w:hint="eastAsia" w:ascii="Times New Roman" w:hAnsi="Times New Roman" w:cs="Times New Roman"/>
          <w:sz w:val="24"/>
        </w:rPr>
        <w:t>，Z</w:t>
      </w:r>
      <w:r>
        <w:rPr>
          <w:rFonts w:ascii="Times New Roman" w:hAnsi="Times New Roman" w:cs="Times New Roman"/>
          <w:sz w:val="24"/>
        </w:rPr>
        <w:t>的原子最外层电子数是内层电子数的3倍。下列说法不正确的是(　　)</w:t>
      </w:r>
    </w:p>
    <w:p w14:paraId="3111A54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键角：YX</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&gt;YX</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p>
    <w:p w14:paraId="3ED6172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分子的极性：Y</w:t>
      </w:r>
      <w:r>
        <w:rPr>
          <w:rFonts w:hint="eastAsia" w:ascii="Times New Roman" w:hAnsi="Times New Roman" w:cs="Times New Roman"/>
          <w:sz w:val="24"/>
          <w:vertAlign w:val="subscript"/>
        </w:rPr>
        <w:t>2</w:t>
      </w:r>
      <w:r>
        <w:rPr>
          <w:rFonts w:hint="eastAsia" w:ascii="Times New Roman" w:hAnsi="Times New Roman" w:cs="Times New Roman"/>
          <w:sz w:val="24"/>
        </w:rPr>
        <w:t>X</w:t>
      </w:r>
      <w:r>
        <w:rPr>
          <w:rFonts w:hint="eastAsia" w:ascii="Times New Roman" w:hAnsi="Times New Roman" w:cs="Times New Roman"/>
          <w:sz w:val="24"/>
          <w:vertAlign w:val="subscript"/>
        </w:rPr>
        <w:t>2</w:t>
      </w:r>
      <w:r>
        <w:rPr>
          <w:rFonts w:hint="eastAsia" w:ascii="Times New Roman" w:hAnsi="Times New Roman" w:cs="Times New Roman"/>
          <w:sz w:val="24"/>
        </w:rPr>
        <w:t>&gt;X</w:t>
      </w:r>
      <w:r>
        <w:rPr>
          <w:rFonts w:hint="eastAsia" w:ascii="Times New Roman" w:hAnsi="Times New Roman" w:cs="Times New Roman"/>
          <w:sz w:val="24"/>
          <w:vertAlign w:val="subscript"/>
        </w:rPr>
        <w:t>2</w:t>
      </w:r>
      <w:r>
        <w:rPr>
          <w:rFonts w:hint="eastAsia" w:ascii="Times New Roman" w:hAnsi="Times New Roman" w:cs="Times New Roman"/>
          <w:sz w:val="24"/>
        </w:rPr>
        <w:t>Z</w:t>
      </w:r>
      <w:r>
        <w:rPr>
          <w:rFonts w:hint="eastAsia" w:ascii="Times New Roman" w:hAnsi="Times New Roman" w:cs="Times New Roman"/>
          <w:sz w:val="24"/>
          <w:vertAlign w:val="subscript"/>
        </w:rPr>
        <w:t>2</w:t>
      </w:r>
    </w:p>
    <w:p w14:paraId="3AA4997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共价晶体熔点：Y&gt;M</w:t>
      </w:r>
    </w:p>
    <w:p w14:paraId="42BD5C9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热稳定性：YX</w:t>
      </w:r>
      <w:r>
        <w:rPr>
          <w:rFonts w:hint="eastAsia" w:ascii="Times New Roman" w:hAnsi="Times New Roman" w:cs="Times New Roman"/>
          <w:sz w:val="24"/>
          <w:vertAlign w:val="subscript"/>
        </w:rPr>
        <w:t>4</w:t>
      </w:r>
      <w:r>
        <w:rPr>
          <w:rFonts w:hint="eastAsia" w:ascii="Times New Roman" w:hAnsi="Times New Roman" w:cs="Times New Roman"/>
          <w:sz w:val="24"/>
        </w:rPr>
        <w:t>&gt;MX</w:t>
      </w:r>
      <w:r>
        <w:rPr>
          <w:rFonts w:hint="eastAsia" w:ascii="Times New Roman" w:hAnsi="Times New Roman" w:cs="Times New Roman"/>
          <w:sz w:val="24"/>
          <w:vertAlign w:val="subscript"/>
        </w:rPr>
        <w:t>4</w:t>
      </w:r>
    </w:p>
    <w:p w14:paraId="09C4C70B">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B　X、Y、Z、M四种主族元素</w:t>
      </w:r>
      <w:r>
        <w:rPr>
          <w:rFonts w:hint="eastAsia" w:ascii="仿宋_GB2312" w:hAnsi="仿宋_GB2312" w:eastAsia="仿宋_GB2312" w:cs="仿宋_GB2312"/>
          <w:sz w:val="24"/>
        </w:rPr>
        <w:t>，</w:t>
      </w:r>
      <w:r>
        <w:rPr>
          <w:rFonts w:ascii="Times New Roman" w:hAnsi="Times New Roman" w:eastAsia="仿宋_GB2312" w:cs="Times New Roman"/>
          <w:sz w:val="24"/>
        </w:rPr>
        <w:t>原子序数依次增大</w:t>
      </w:r>
      <w:r>
        <w:rPr>
          <w:rFonts w:hint="eastAsia" w:ascii="仿宋_GB2312" w:hAnsi="仿宋_GB2312" w:eastAsia="仿宋_GB2312" w:cs="仿宋_GB2312"/>
          <w:sz w:val="24"/>
        </w:rPr>
        <w:t>，</w:t>
      </w:r>
      <w:r>
        <w:rPr>
          <w:rFonts w:ascii="Times New Roman" w:hAnsi="Times New Roman" w:eastAsia="仿宋_GB2312" w:cs="Times New Roman"/>
          <w:sz w:val="24"/>
        </w:rPr>
        <w:t>分别位于三个不同短周期</w:t>
      </w:r>
      <w:r>
        <w:rPr>
          <w:rFonts w:hint="eastAsia" w:ascii="仿宋_GB2312" w:hAnsi="仿宋_GB2312" w:eastAsia="仿宋_GB2312" w:cs="仿宋_GB2312"/>
          <w:sz w:val="24"/>
        </w:rPr>
        <w:t>，</w:t>
      </w:r>
      <w:r>
        <w:rPr>
          <w:rFonts w:hint="eastAsia" w:ascii="Times New Roman" w:hAnsi="Times New Roman" w:eastAsia="仿宋_GB2312" w:cs="Times New Roman"/>
          <w:sz w:val="24"/>
        </w:rPr>
        <w:t>Y</w:t>
      </w:r>
      <w:r>
        <w:rPr>
          <w:rFonts w:ascii="Times New Roman" w:hAnsi="Times New Roman" w:eastAsia="仿宋_GB2312" w:cs="Times New Roman"/>
          <w:sz w:val="24"/>
        </w:rPr>
        <w:t>与M同主族</w:t>
      </w:r>
      <w:r>
        <w:rPr>
          <w:rFonts w:hint="eastAsia" w:ascii="仿宋_GB2312" w:hAnsi="仿宋_GB2312" w:eastAsia="仿宋_GB2312" w:cs="仿宋_GB2312"/>
          <w:sz w:val="24"/>
        </w:rPr>
        <w:t>，</w:t>
      </w:r>
      <w:r>
        <w:rPr>
          <w:rFonts w:hint="eastAsia" w:ascii="Times New Roman" w:hAnsi="Times New Roman" w:eastAsia="仿宋_GB2312" w:cs="Times New Roman"/>
          <w:sz w:val="24"/>
        </w:rPr>
        <w:t>Y</w:t>
      </w:r>
      <w:r>
        <w:rPr>
          <w:rFonts w:ascii="Times New Roman" w:hAnsi="Times New Roman" w:eastAsia="仿宋_GB2312" w:cs="Times New Roman"/>
          <w:sz w:val="24"/>
        </w:rPr>
        <w:t>与Z核电荷数相差2</w:t>
      </w:r>
      <w:r>
        <w:rPr>
          <w:rFonts w:hint="eastAsia" w:ascii="仿宋_GB2312" w:hAnsi="仿宋_GB2312" w:eastAsia="仿宋_GB2312" w:cs="仿宋_GB2312"/>
          <w:sz w:val="24"/>
        </w:rPr>
        <w:t>，</w:t>
      </w:r>
      <w:r>
        <w:rPr>
          <w:rFonts w:hint="eastAsia" w:ascii="Times New Roman" w:hAnsi="Times New Roman" w:eastAsia="仿宋_GB2312" w:cs="Times New Roman"/>
          <w:sz w:val="24"/>
        </w:rPr>
        <w:t>Z</w:t>
      </w:r>
      <w:r>
        <w:rPr>
          <w:rFonts w:ascii="Times New Roman" w:hAnsi="Times New Roman" w:eastAsia="仿宋_GB2312" w:cs="Times New Roman"/>
          <w:sz w:val="24"/>
        </w:rPr>
        <w:t>的原子最外层电子数是内层电子数的3倍</w:t>
      </w:r>
      <w:r>
        <w:rPr>
          <w:rFonts w:hint="eastAsia" w:ascii="仿宋_GB2312" w:hAnsi="仿宋_GB2312" w:eastAsia="仿宋_GB2312" w:cs="仿宋_GB2312"/>
          <w:sz w:val="24"/>
        </w:rPr>
        <w:t>，</w:t>
      </w:r>
      <w:r>
        <w:rPr>
          <w:rFonts w:ascii="Times New Roman" w:hAnsi="Times New Roman" w:eastAsia="仿宋_GB2312" w:cs="Times New Roman"/>
          <w:sz w:val="24"/>
        </w:rPr>
        <w:t>则Z为O元素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Y</w:t>
      </w:r>
      <w:r>
        <w:rPr>
          <w:rFonts w:ascii="Times New Roman" w:hAnsi="Times New Roman" w:eastAsia="仿宋_GB2312" w:cs="Times New Roman"/>
          <w:sz w:val="24"/>
        </w:rPr>
        <w:t>为C元素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X</w:t>
      </w:r>
      <w:r>
        <w:rPr>
          <w:rFonts w:ascii="Times New Roman" w:hAnsi="Times New Roman" w:eastAsia="仿宋_GB2312" w:cs="Times New Roman"/>
          <w:sz w:val="24"/>
        </w:rPr>
        <w:t>为H元素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M</w:t>
      </w:r>
      <w:r>
        <w:rPr>
          <w:rFonts w:ascii="Times New Roman" w:hAnsi="Times New Roman" w:eastAsia="仿宋_GB2312" w:cs="Times New Roman"/>
          <w:sz w:val="24"/>
        </w:rPr>
        <w:t>为Si元素。YX</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为CH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其中C原子的杂化类型为sp</w:t>
      </w:r>
      <w:r>
        <w:rPr>
          <w:rFonts w:hint="eastAsia" w:ascii="Times New Roman" w:hAnsi="Times New Roman" w:eastAsia="仿宋_GB2312" w:cs="Times New Roman"/>
          <w:sz w:val="24"/>
          <w:vertAlign w:val="super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的空间结构为平面正三角形</w:t>
      </w:r>
      <w:r>
        <w:rPr>
          <w:rFonts w:hint="eastAsia" w:ascii="仿宋_GB2312" w:hAnsi="仿宋_GB2312" w:eastAsia="仿宋_GB2312" w:cs="仿宋_GB2312"/>
          <w:sz w:val="24"/>
        </w:rPr>
        <w:t>，</w:t>
      </w:r>
      <w:r>
        <w:rPr>
          <w:rFonts w:ascii="Times New Roman" w:hAnsi="Times New Roman" w:eastAsia="仿宋_GB2312" w:cs="Times New Roman"/>
          <w:sz w:val="24"/>
        </w:rPr>
        <w:t>键角为120°</w:t>
      </w:r>
      <w:r>
        <w:rPr>
          <w:rFonts w:hint="eastAsia" w:ascii="仿宋_GB2312" w:hAnsi="仿宋_GB2312" w:eastAsia="仿宋_GB2312" w:cs="仿宋_GB2312"/>
          <w:sz w:val="24"/>
        </w:rPr>
        <w:t>，</w:t>
      </w:r>
      <w:r>
        <w:rPr>
          <w:rFonts w:hint="eastAsia" w:ascii="Times New Roman" w:hAnsi="Times New Roman" w:eastAsia="仿宋_GB2312" w:cs="Times New Roman"/>
          <w:sz w:val="24"/>
        </w:rPr>
        <w:t>YX</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为CH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仿宋_GB2312" w:hAnsi="仿宋_GB2312" w:eastAsia="仿宋_GB2312" w:cs="仿宋_GB2312"/>
          <w:sz w:val="24"/>
          <w:vertAlign w:val="superscript"/>
        </w:rPr>
        <w:instrText xml:space="preserve">－</w:instrText>
      </w:r>
      <w:r>
        <w:rPr>
          <w:rFonts w:hint="eastAsia" w:ascii="仿宋_GB2312" w:hAnsi="仿宋_GB2312" w:eastAsia="仿宋_GB2312" w:cs="仿宋_GB2312"/>
          <w:sz w:val="24"/>
        </w:rPr>
        <w:instrText xml:space="preserve">,</w:instrText>
      </w:r>
      <w:r>
        <w:rPr>
          <w:rFonts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其中C原子的杂化类型为sp</w:t>
      </w:r>
      <w:r>
        <w:rPr>
          <w:rFonts w:hint="eastAsia" w:ascii="Times New Roman" w:hAnsi="Times New Roman" w:eastAsia="仿宋_GB2312" w:cs="Times New Roman"/>
          <w:sz w:val="24"/>
          <w:vertAlign w:val="super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的空间结构为三角锥形</w:t>
      </w:r>
      <w:r>
        <w:rPr>
          <w:rFonts w:hint="eastAsia" w:ascii="仿宋_GB2312" w:hAnsi="仿宋_GB2312" w:eastAsia="仿宋_GB2312" w:cs="仿宋_GB2312"/>
          <w:sz w:val="24"/>
        </w:rPr>
        <w:t>，</w:t>
      </w:r>
      <w:r>
        <w:rPr>
          <w:rFonts w:ascii="Times New Roman" w:hAnsi="Times New Roman" w:eastAsia="仿宋_GB2312" w:cs="Times New Roman"/>
          <w:sz w:val="24"/>
        </w:rPr>
        <w:t>由于C原子还有1个孤电子对</w:t>
      </w:r>
      <w:r>
        <w:rPr>
          <w:rFonts w:hint="eastAsia" w:ascii="仿宋_GB2312" w:hAnsi="仿宋_GB2312" w:eastAsia="仿宋_GB2312" w:cs="仿宋_GB2312"/>
          <w:sz w:val="24"/>
        </w:rPr>
        <w:t>，</w:t>
      </w:r>
      <w:r>
        <w:rPr>
          <w:rFonts w:ascii="Times New Roman" w:hAnsi="Times New Roman" w:eastAsia="仿宋_GB2312" w:cs="Times New Roman"/>
          <w:sz w:val="24"/>
        </w:rPr>
        <w:t>故键角小于109°28′</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键角的大小关系为YX</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Times New Roman" w:hAnsi="Times New Roman" w:eastAsia="仿宋_GB2312" w:cs="Times New Roman"/>
          <w:sz w:val="24"/>
        </w:rPr>
        <w:t>&gt;YX</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正确；Y</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X</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为C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其为直线形分子</w:t>
      </w:r>
      <w:r>
        <w:rPr>
          <w:rFonts w:hint="eastAsia" w:ascii="仿宋_GB2312" w:hAnsi="仿宋_GB2312" w:eastAsia="仿宋_GB2312" w:cs="仿宋_GB2312"/>
          <w:sz w:val="24"/>
        </w:rPr>
        <w:t>，</w:t>
      </w:r>
      <w:r>
        <w:rPr>
          <w:rFonts w:ascii="Times New Roman" w:hAnsi="Times New Roman" w:eastAsia="仿宋_GB2312" w:cs="Times New Roman"/>
          <w:sz w:val="24"/>
        </w:rPr>
        <w:t>分子结构对称</w:t>
      </w:r>
      <w:r>
        <w:rPr>
          <w:rFonts w:hint="eastAsia" w:ascii="仿宋_GB2312" w:hAnsi="仿宋_GB2312" w:eastAsia="仿宋_GB2312" w:cs="仿宋_GB2312"/>
          <w:sz w:val="24"/>
        </w:rPr>
        <w:t>，</w:t>
      </w:r>
      <w:r>
        <w:rPr>
          <w:rFonts w:ascii="Times New Roman" w:hAnsi="Times New Roman" w:eastAsia="仿宋_GB2312" w:cs="Times New Roman"/>
          <w:sz w:val="24"/>
        </w:rPr>
        <w:t>分子中正负电荷的中心是重合的</w:t>
      </w:r>
      <w:r>
        <w:rPr>
          <w:rFonts w:hint="eastAsia" w:ascii="仿宋_GB2312" w:hAnsi="仿宋_GB2312" w:eastAsia="仿宋_GB2312" w:cs="仿宋_GB2312"/>
          <w:sz w:val="24"/>
        </w:rPr>
        <w:t>，</w:t>
      </w:r>
      <w:r>
        <w:rPr>
          <w:rFonts w:ascii="Times New Roman" w:hAnsi="Times New Roman" w:eastAsia="仿宋_GB2312" w:cs="Times New Roman"/>
          <w:sz w:val="24"/>
        </w:rPr>
        <w:t>故其为非极性分子</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分子结构不对称</w:t>
      </w:r>
      <w:r>
        <w:rPr>
          <w:rFonts w:hint="eastAsia" w:ascii="仿宋_GB2312" w:hAnsi="仿宋_GB2312" w:eastAsia="仿宋_GB2312" w:cs="仿宋_GB2312"/>
          <w:sz w:val="24"/>
        </w:rPr>
        <w:t>，</w:t>
      </w:r>
      <w:r>
        <w:rPr>
          <w:rFonts w:ascii="Times New Roman" w:hAnsi="Times New Roman" w:eastAsia="仿宋_GB2312" w:cs="Times New Roman"/>
          <w:sz w:val="24"/>
        </w:rPr>
        <w:t>分子中正负电荷的中心是不重合的</w:t>
      </w:r>
      <w:r>
        <w:rPr>
          <w:rFonts w:hint="eastAsia" w:ascii="仿宋_GB2312" w:hAnsi="仿宋_GB2312" w:eastAsia="仿宋_GB2312" w:cs="仿宋_GB2312"/>
          <w:sz w:val="24"/>
        </w:rPr>
        <w:t>，</w:t>
      </w:r>
      <w:r>
        <w:rPr>
          <w:rFonts w:ascii="Times New Roman" w:hAnsi="Times New Roman" w:eastAsia="仿宋_GB2312" w:cs="Times New Roman"/>
          <w:sz w:val="24"/>
        </w:rPr>
        <w:t>故其为极性分子</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两者极性的大小关系为Y</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X</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&lt;X</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Z</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不正确；金</w:t>
      </w:r>
      <w:r>
        <w:rPr>
          <w:rFonts w:hint="eastAsia" w:ascii="Times New Roman" w:hAnsi="Times New Roman" w:eastAsia="仿宋_GB2312" w:cs="Times New Roman"/>
          <w:sz w:val="24"/>
        </w:rPr>
        <w:t>刚石和晶体硅均为共价晶体</w:t>
      </w:r>
      <w:r>
        <w:rPr>
          <w:rFonts w:hint="eastAsia" w:ascii="仿宋_GB2312" w:hAnsi="仿宋_GB2312" w:eastAsia="仿宋_GB2312" w:cs="仿宋_GB2312"/>
          <w:sz w:val="24"/>
        </w:rPr>
        <w:t>，但是由于</w:t>
      </w:r>
      <w:r>
        <w:rPr>
          <w:rFonts w:ascii="Times New Roman" w:hAnsi="Times New Roman" w:eastAsia="仿宋_GB2312" w:cs="Times New Roman"/>
          <w:sz w:val="24"/>
        </w:rPr>
        <w:t>C的原子半径小于Si</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hint="eastAsia" w:ascii="Times New Roman" w:hAnsi="Times New Roman" w:eastAsia="仿宋_GB2312" w:cs="Times New Roman"/>
          <w:sz w:val="24"/>
        </w:rPr>
        <w:t>C—C</w:t>
      </w:r>
      <w:r>
        <w:rPr>
          <w:rFonts w:ascii="Times New Roman" w:hAnsi="Times New Roman" w:eastAsia="仿宋_GB2312" w:cs="Times New Roman"/>
          <w:sz w:val="24"/>
        </w:rPr>
        <w:t>键的键能大于Si—Si键的</w:t>
      </w:r>
      <w:r>
        <w:rPr>
          <w:rFonts w:hint="eastAsia" w:ascii="仿宋_GB2312" w:hAnsi="仿宋_GB2312" w:eastAsia="仿宋_GB2312" w:cs="仿宋_GB2312"/>
          <w:sz w:val="24"/>
        </w:rPr>
        <w:t>，</w:t>
      </w:r>
      <w:r>
        <w:rPr>
          <w:rFonts w:ascii="Times New Roman" w:hAnsi="Times New Roman" w:eastAsia="仿宋_GB2312" w:cs="Times New Roman"/>
          <w:sz w:val="24"/>
        </w:rPr>
        <w:t>故共价晶体熔点较高的是金刚石</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正确；元素的非金属性越强</w:t>
      </w:r>
      <w:r>
        <w:rPr>
          <w:rFonts w:hint="eastAsia" w:ascii="仿宋_GB2312" w:hAnsi="仿宋_GB2312" w:eastAsia="仿宋_GB2312" w:cs="仿宋_GB2312"/>
          <w:sz w:val="24"/>
        </w:rPr>
        <w:t>，</w:t>
      </w:r>
      <w:r>
        <w:rPr>
          <w:rFonts w:ascii="Times New Roman" w:hAnsi="Times New Roman" w:eastAsia="仿宋_GB2312" w:cs="Times New Roman"/>
          <w:sz w:val="24"/>
        </w:rPr>
        <w:t>其简单气态氢化物的热稳定性越强</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的非金属性强于Si</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甲烷的热稳定性较高</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0E0C1531">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11</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11</w:t>
      </w:r>
      <w:r>
        <w:rPr>
          <w:rFonts w:ascii="Times New Roman" w:hAnsi="Times New Roman" w:eastAsia="仿宋_GB2312" w:cs="Times New Roman"/>
          <w:sz w:val="24"/>
        </w:rPr>
        <w:t>)</w:t>
      </w:r>
      <w:r>
        <w:rPr>
          <w:rFonts w:ascii="Times New Roman" w:hAnsi="Times New Roman" w:cs="Times New Roman"/>
          <w:sz w:val="24"/>
        </w:rPr>
        <w:t>二氧化碳氧化乙烷制备乙烯</w:t>
      </w:r>
      <w:r>
        <w:rPr>
          <w:rFonts w:hint="eastAsia" w:ascii="Times New Roman" w:hAnsi="Times New Roman" w:cs="Times New Roman"/>
          <w:sz w:val="24"/>
        </w:rPr>
        <w:t>，</w:t>
      </w:r>
      <w:r>
        <w:rPr>
          <w:rFonts w:ascii="Times New Roman" w:hAnsi="Times New Roman" w:cs="Times New Roman"/>
          <w:sz w:val="24"/>
        </w:rPr>
        <w:t>主要发生如下两个反应：</w:t>
      </w:r>
    </w:p>
    <w:p w14:paraId="02E1FA9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Ⅰ</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(g)＋CO</w:t>
      </w:r>
      <w:r>
        <w:rPr>
          <w:rFonts w:hint="eastAsia" w:ascii="Times New Roman" w:hAnsi="Times New Roman" w:cs="Times New Roman"/>
          <w:sz w:val="24"/>
          <w:vertAlign w:val="subscript"/>
        </w:rPr>
        <w:t>2</w:t>
      </w:r>
      <w:r>
        <w:rPr>
          <w:rFonts w:ascii="Times New Roman" w:hAnsi="Times New Roman" w:cs="Times New Roman"/>
          <w:sz w:val="24"/>
        </w:rPr>
        <w:t>(g)</w:t>
      </w:r>
      <w:r>
        <w:rPr>
          <w:rFonts w:ascii="ZBFH" w:hAnsi="ZBFH" w:cs="ZBFH"/>
          <w:sz w:val="24"/>
        </w:rPr>
        <w:t></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4</w:t>
      </w:r>
      <w:r>
        <w:rPr>
          <w:rFonts w:ascii="Times New Roman" w:hAnsi="Times New Roman" w:cs="Times New Roman"/>
          <w:sz w:val="24"/>
        </w:rPr>
        <w:t>(g)＋CO(g)</w:t>
      </w:r>
      <w:r>
        <w:rPr>
          <w:rFonts w:hint="eastAsia" w:ascii="Times New Roman" w:hAnsi="Times New Roman" w:cs="Times New Roman"/>
          <w:sz w:val="24"/>
        </w:rPr>
        <w:t>＋</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(g)　Δ</w:t>
      </w:r>
      <w:r>
        <w:rPr>
          <w:rFonts w:ascii="Times New Roman" w:hAnsi="Times New Roman" w:cs="Times New Roman"/>
          <w:i/>
          <w:sz w:val="24"/>
        </w:rPr>
        <w:t>H</w:t>
      </w:r>
      <w:r>
        <w:rPr>
          <w:rFonts w:hint="eastAsia" w:ascii="Times New Roman" w:hAnsi="Times New Roman" w:cs="Times New Roman"/>
          <w:sz w:val="24"/>
          <w:vertAlign w:val="subscript"/>
        </w:rPr>
        <w:t>1</w:t>
      </w:r>
      <w:r>
        <w:rPr>
          <w:rFonts w:hint="eastAsia" w:ascii="Times New Roman" w:hAnsi="Times New Roman" w:cs="Times New Roman"/>
          <w:sz w:val="24"/>
        </w:rPr>
        <w:t>&gt;0</w:t>
      </w:r>
    </w:p>
    <w:p w14:paraId="62D1418F">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Ⅱ</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(g)＋2CO</w:t>
      </w:r>
      <w:r>
        <w:rPr>
          <w:rFonts w:hint="eastAsia" w:ascii="Times New Roman" w:hAnsi="Times New Roman" w:cs="Times New Roman"/>
          <w:sz w:val="24"/>
          <w:vertAlign w:val="subscript"/>
        </w:rPr>
        <w:t>2</w:t>
      </w:r>
      <w:r>
        <w:rPr>
          <w:rFonts w:ascii="Times New Roman" w:hAnsi="Times New Roman" w:cs="Times New Roman"/>
          <w:sz w:val="24"/>
        </w:rPr>
        <w:t>(g)</w:t>
      </w:r>
      <w:r>
        <w:rPr>
          <w:rFonts w:ascii="ZBFH" w:hAnsi="ZBFH" w:cs="ZBFH"/>
          <w:sz w:val="24"/>
        </w:rPr>
        <w:t></w:t>
      </w:r>
      <w:r>
        <w:rPr>
          <w:rFonts w:hint="eastAsia" w:ascii="Times New Roman" w:hAnsi="Times New Roman" w:cs="Times New Roman"/>
          <w:sz w:val="24"/>
        </w:rPr>
        <w:t>4CO</w:t>
      </w:r>
      <w:r>
        <w:rPr>
          <w:rFonts w:ascii="Times New Roman" w:hAnsi="Times New Roman" w:cs="Times New Roman"/>
          <w:sz w:val="24"/>
        </w:rPr>
        <w:t>(g)＋3H</w:t>
      </w:r>
      <w:r>
        <w:rPr>
          <w:rFonts w:hint="eastAsia" w:ascii="Times New Roman" w:hAnsi="Times New Roman" w:cs="Times New Roman"/>
          <w:sz w:val="24"/>
          <w:vertAlign w:val="subscript"/>
        </w:rPr>
        <w:t>2</w:t>
      </w:r>
      <w:r>
        <w:rPr>
          <w:rFonts w:ascii="Times New Roman" w:hAnsi="Times New Roman" w:cs="Times New Roman"/>
          <w:sz w:val="24"/>
        </w:rPr>
        <w:t>(g)　Δ</w:t>
      </w:r>
      <w:r>
        <w:rPr>
          <w:rFonts w:hint="eastAsia" w:ascii="Times New Roman" w:hAnsi="Times New Roman" w:cs="Times New Roman"/>
          <w:i/>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&gt;0</w:t>
      </w:r>
    </w:p>
    <w:p w14:paraId="4208F8C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向容积为10 L的密闭容器中投入2 mol 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和3 mol CO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不同温度下</w:t>
      </w:r>
      <w:r>
        <w:rPr>
          <w:rFonts w:hint="eastAsia" w:ascii="Times New Roman" w:hAnsi="Times New Roman" w:cs="Times New Roman"/>
          <w:sz w:val="24"/>
        </w:rPr>
        <w:t>，</w:t>
      </w:r>
      <w:r>
        <w:rPr>
          <w:rFonts w:ascii="Times New Roman" w:hAnsi="Times New Roman" w:cs="Times New Roman"/>
          <w:sz w:val="24"/>
        </w:rPr>
        <w:t>测得5 min时(反应均未平衡)的相关数据见下表</w:t>
      </w:r>
      <w:r>
        <w:rPr>
          <w:rFonts w:hint="eastAsia" w:ascii="Times New Roman" w:hAnsi="Times New Roman" w:cs="Times New Roman"/>
          <w:sz w:val="24"/>
        </w:rPr>
        <w:t>，</w:t>
      </w:r>
      <w:r>
        <w:rPr>
          <w:rFonts w:ascii="Times New Roman" w:hAnsi="Times New Roman" w:cs="Times New Roman"/>
          <w:sz w:val="24"/>
        </w:rPr>
        <w:t>下列说法不正确的是(　　)</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4"/>
        <w:gridCol w:w="998"/>
        <w:gridCol w:w="998"/>
        <w:gridCol w:w="998"/>
      </w:tblGrid>
      <w:tr w14:paraId="4F26A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2194" w:type="dxa"/>
            <w:shd w:val="clear" w:color="auto" w:fill="auto"/>
            <w:noWrap w:val="0"/>
            <w:vAlign w:val="center"/>
          </w:tcPr>
          <w:p w14:paraId="78F5173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温度/</w:t>
            </w:r>
            <w:r>
              <w:rPr>
                <w:rFonts w:hAnsi="宋体" w:cs="Times New Roman"/>
                <w:sz w:val="24"/>
              </w:rPr>
              <w:t>℃</w:t>
            </w:r>
          </w:p>
        </w:tc>
        <w:tc>
          <w:tcPr>
            <w:tcW w:w="998" w:type="dxa"/>
            <w:shd w:val="clear" w:color="auto" w:fill="auto"/>
            <w:noWrap w:val="0"/>
            <w:vAlign w:val="center"/>
          </w:tcPr>
          <w:p w14:paraId="631A7CD7">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400</w:t>
            </w:r>
          </w:p>
        </w:tc>
        <w:tc>
          <w:tcPr>
            <w:tcW w:w="998" w:type="dxa"/>
            <w:shd w:val="clear" w:color="auto" w:fill="auto"/>
            <w:noWrap w:val="0"/>
            <w:vAlign w:val="center"/>
          </w:tcPr>
          <w:p w14:paraId="03F4278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500</w:t>
            </w:r>
          </w:p>
        </w:tc>
        <w:tc>
          <w:tcPr>
            <w:tcW w:w="998" w:type="dxa"/>
            <w:shd w:val="clear" w:color="auto" w:fill="auto"/>
            <w:noWrap w:val="0"/>
            <w:vAlign w:val="center"/>
          </w:tcPr>
          <w:p w14:paraId="0C595951">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600</w:t>
            </w:r>
          </w:p>
        </w:tc>
      </w:tr>
      <w:tr w14:paraId="0450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94" w:type="dxa"/>
            <w:shd w:val="clear" w:color="auto" w:fill="auto"/>
            <w:noWrap w:val="0"/>
            <w:vAlign w:val="center"/>
          </w:tcPr>
          <w:p w14:paraId="0225A0D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乙烷转化率/%</w:t>
            </w:r>
          </w:p>
        </w:tc>
        <w:tc>
          <w:tcPr>
            <w:tcW w:w="998" w:type="dxa"/>
            <w:shd w:val="clear" w:color="auto" w:fill="auto"/>
            <w:noWrap w:val="0"/>
            <w:vAlign w:val="center"/>
          </w:tcPr>
          <w:p w14:paraId="7C2E4C1A">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2.2</w:t>
            </w:r>
          </w:p>
        </w:tc>
        <w:tc>
          <w:tcPr>
            <w:tcW w:w="998" w:type="dxa"/>
            <w:shd w:val="clear" w:color="auto" w:fill="auto"/>
            <w:noWrap w:val="0"/>
            <w:vAlign w:val="center"/>
          </w:tcPr>
          <w:p w14:paraId="23DEAAF1">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9.0</w:t>
            </w:r>
          </w:p>
        </w:tc>
        <w:tc>
          <w:tcPr>
            <w:tcW w:w="998" w:type="dxa"/>
            <w:shd w:val="clear" w:color="auto" w:fill="auto"/>
            <w:noWrap w:val="0"/>
            <w:vAlign w:val="center"/>
          </w:tcPr>
          <w:p w14:paraId="12E134CF">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17.8</w:t>
            </w:r>
          </w:p>
        </w:tc>
      </w:tr>
      <w:tr w14:paraId="1D806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2194" w:type="dxa"/>
            <w:shd w:val="clear" w:color="auto" w:fill="auto"/>
            <w:noWrap w:val="0"/>
            <w:vAlign w:val="center"/>
          </w:tcPr>
          <w:p w14:paraId="3781472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乙烯选择性/%</w:t>
            </w:r>
          </w:p>
        </w:tc>
        <w:tc>
          <w:tcPr>
            <w:tcW w:w="998" w:type="dxa"/>
            <w:shd w:val="clear" w:color="auto" w:fill="auto"/>
            <w:noWrap w:val="0"/>
            <w:vAlign w:val="center"/>
          </w:tcPr>
          <w:p w14:paraId="5E72C56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92.6</w:t>
            </w:r>
          </w:p>
        </w:tc>
        <w:tc>
          <w:tcPr>
            <w:tcW w:w="998" w:type="dxa"/>
            <w:shd w:val="clear" w:color="auto" w:fill="auto"/>
            <w:noWrap w:val="0"/>
            <w:vAlign w:val="center"/>
          </w:tcPr>
          <w:p w14:paraId="51F86A7D">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80.0</w:t>
            </w:r>
          </w:p>
        </w:tc>
        <w:tc>
          <w:tcPr>
            <w:tcW w:w="998" w:type="dxa"/>
            <w:shd w:val="clear" w:color="auto" w:fill="auto"/>
            <w:noWrap w:val="0"/>
            <w:vAlign w:val="center"/>
          </w:tcPr>
          <w:p w14:paraId="19B00D74">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61.8</w:t>
            </w:r>
          </w:p>
        </w:tc>
      </w:tr>
    </w:tbl>
    <w:p w14:paraId="6652AA8D">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注：乙烯选择性＝</w:t>
      </w:r>
    </w:p>
    <w:p w14:paraId="215E781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ascii="Times New Roman" w:hAnsi="Times New Roman" w:cs="Times New Roman"/>
          <w:sz w:val="24"/>
        </w:rPr>
        <w:instrText xml:space="preserve">转化为乙烯的乙烷的物质的量,转化的乙烷的总物质的量)</w:instrText>
      </w:r>
      <w:r>
        <w:rPr>
          <w:rFonts w:ascii="Times New Roman" w:hAnsi="Times New Roman" w:cs="Times New Roman"/>
          <w:sz w:val="24"/>
        </w:rPr>
        <w:fldChar w:fldCharType="end"/>
      </w:r>
      <w:r>
        <w:rPr>
          <w:rFonts w:hint="eastAsia" w:hAnsi="宋体" w:cs="Times New Roman"/>
          <w:sz w:val="24"/>
        </w:rPr>
        <w:t>×</w:t>
      </w:r>
      <w:r>
        <w:rPr>
          <w:rFonts w:hint="eastAsia" w:ascii="Times New Roman" w:hAnsi="Times New Roman" w:cs="Times New Roman"/>
          <w:sz w:val="24"/>
        </w:rPr>
        <w:t>100%</w:t>
      </w:r>
    </w:p>
    <w:p w14:paraId="28EF832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反应活化能：</w:t>
      </w:r>
      <w:r>
        <w:rPr>
          <w:rFonts w:hAnsi="宋体" w:cs="Times New Roman"/>
          <w:sz w:val="24"/>
        </w:rPr>
        <w:t>Ⅰ</w:t>
      </w:r>
      <w:r>
        <w:rPr>
          <w:rFonts w:ascii="Times New Roman" w:hAnsi="Times New Roman" w:cs="Times New Roman"/>
          <w:sz w:val="24"/>
        </w:rPr>
        <w:t>&lt;</w:t>
      </w:r>
      <w:r>
        <w:rPr>
          <w:rFonts w:hAnsi="宋体" w:cs="Times New Roman"/>
          <w:sz w:val="24"/>
        </w:rPr>
        <w:t>Ⅱ</w:t>
      </w:r>
    </w:p>
    <w:p w14:paraId="09626F2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 xml:space="preserve">B．500 </w:t>
      </w:r>
      <w:r>
        <w:rPr>
          <w:rFonts w:hint="eastAsia" w:hAnsi="宋体" w:cs="Times New Roman"/>
          <w:sz w:val="24"/>
        </w:rPr>
        <w:t>℃</w:t>
      </w:r>
      <w:r>
        <w:rPr>
          <w:rFonts w:ascii="Times New Roman" w:hAnsi="Times New Roman" w:cs="Times New Roman"/>
          <w:sz w:val="24"/>
        </w:rPr>
        <w:t>时</w:t>
      </w:r>
      <w:r>
        <w:rPr>
          <w:rFonts w:hint="eastAsia" w:ascii="Times New Roman" w:hAnsi="Times New Roman" w:cs="Times New Roman"/>
          <w:sz w:val="24"/>
        </w:rPr>
        <w:t>，0</w:t>
      </w:r>
      <w:r>
        <w:rPr>
          <w:rFonts w:ascii="Times New Roman" w:hAnsi="Times New Roman" w:cs="Times New Roman"/>
          <w:sz w:val="24"/>
        </w:rPr>
        <w:t>～5 min反应</w:t>
      </w:r>
      <w:r>
        <w:rPr>
          <w:rFonts w:hAnsi="宋体" w:cs="Times New Roman"/>
          <w:sz w:val="24"/>
        </w:rPr>
        <w:t>Ⅰ</w:t>
      </w:r>
      <w:r>
        <w:rPr>
          <w:rFonts w:ascii="Times New Roman" w:hAnsi="Times New Roman" w:cs="Times New Roman"/>
          <w:sz w:val="24"/>
        </w:rPr>
        <w:t>的平均速率为：</w:t>
      </w:r>
      <w:r>
        <w:rPr>
          <w:rFonts w:hint="eastAsia" w:ascii="Book Antiqua" w:hAnsi="Book Antiqua" w:cs="Times New Roman"/>
          <w:i/>
          <w:sz w:val="24"/>
        </w:rPr>
        <w:t>v</w:t>
      </w:r>
      <w:r>
        <w:rPr>
          <w:rFonts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4</w:t>
      </w:r>
      <w:r>
        <w:rPr>
          <w:rFonts w:ascii="Times New Roman" w:hAnsi="Times New Roman" w:cs="Times New Roman"/>
          <w:sz w:val="24"/>
        </w:rPr>
        <w:t>)＝2.88</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－3</w:t>
      </w:r>
      <w:r>
        <w:rPr>
          <w:rFonts w:hint="eastAsia" w:ascii="Times New Roman" w:hAnsi="Times New Roman" w:cs="Times New Roman"/>
          <w:sz w:val="24"/>
        </w:rPr>
        <w:t xml:space="preserve"> mol·L</w:t>
      </w:r>
      <w:r>
        <w:rPr>
          <w:rFonts w:ascii="Times New Roman" w:hAnsi="Times New Roman" w:cs="Times New Roman"/>
          <w:sz w:val="24"/>
          <w:vertAlign w:val="superscript"/>
        </w:rPr>
        <w:t>－1</w:t>
      </w:r>
      <w:r>
        <w:rPr>
          <w:rFonts w:hint="eastAsia" w:ascii="Times New Roman" w:hAnsi="Times New Roman" w:cs="Times New Roman"/>
          <w:sz w:val="24"/>
        </w:rPr>
        <w:t>·min</w:t>
      </w:r>
      <w:r>
        <w:rPr>
          <w:rFonts w:ascii="Times New Roman" w:hAnsi="Times New Roman" w:cs="Times New Roman"/>
          <w:sz w:val="24"/>
          <w:vertAlign w:val="superscript"/>
        </w:rPr>
        <w:t>－1</w:t>
      </w:r>
    </w:p>
    <w:p w14:paraId="591E88D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其他条件不变</w:t>
      </w:r>
      <w:r>
        <w:rPr>
          <w:rFonts w:hint="eastAsia" w:ascii="Times New Roman" w:hAnsi="Times New Roman" w:cs="Times New Roman"/>
          <w:sz w:val="24"/>
        </w:rPr>
        <w:t>，</w:t>
      </w:r>
      <w:r>
        <w:rPr>
          <w:rFonts w:ascii="Times New Roman" w:hAnsi="Times New Roman" w:cs="Times New Roman"/>
          <w:sz w:val="24"/>
        </w:rPr>
        <w:t>平衡后及时移除H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(g)</w:t>
      </w:r>
      <w:r>
        <w:rPr>
          <w:rFonts w:hint="eastAsia" w:ascii="Times New Roman" w:hAnsi="Times New Roman" w:cs="Times New Roman"/>
          <w:sz w:val="24"/>
        </w:rPr>
        <w:t>，</w:t>
      </w:r>
      <w:r>
        <w:rPr>
          <w:rFonts w:ascii="Times New Roman" w:hAnsi="Times New Roman" w:cs="Times New Roman"/>
          <w:sz w:val="24"/>
        </w:rPr>
        <w:t>可提高乙烯的产率</w:t>
      </w:r>
    </w:p>
    <w:p w14:paraId="70EFEC6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其他条件不变</w:t>
      </w:r>
      <w:r>
        <w:rPr>
          <w:rFonts w:hint="eastAsia" w:ascii="Times New Roman" w:hAnsi="Times New Roman" w:cs="Times New Roman"/>
          <w:sz w:val="24"/>
        </w:rPr>
        <w:t>，</w:t>
      </w:r>
      <w:r>
        <w:rPr>
          <w:rFonts w:ascii="Times New Roman" w:hAnsi="Times New Roman" w:cs="Times New Roman"/>
          <w:sz w:val="24"/>
        </w:rPr>
        <w:t>增大投料比[</w:t>
      </w:r>
      <w:r>
        <w:rPr>
          <w:rFonts w:hint="eastAsia" w:ascii="Times New Roman" w:hAnsi="Times New Roman" w:cs="Times New Roman"/>
          <w:i/>
          <w:sz w:val="24"/>
        </w:rPr>
        <w:t>n</w:t>
      </w:r>
      <w:r>
        <w:rPr>
          <w:rFonts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w:t>
      </w:r>
      <w:r>
        <w:rPr>
          <w:rFonts w:hint="eastAsia" w:ascii="Times New Roman" w:hAnsi="Times New Roman" w:cs="Times New Roman"/>
          <w:i/>
          <w:sz w:val="24"/>
        </w:rPr>
        <w:t>n</w:t>
      </w:r>
      <w:r>
        <w:rPr>
          <w:rFonts w:ascii="Times New Roman" w:hAnsi="Times New Roman" w:cs="Times New Roman"/>
          <w:sz w:val="24"/>
        </w:rPr>
        <w:t>(CO</w:t>
      </w:r>
      <w:r>
        <w:rPr>
          <w:rFonts w:hint="eastAsia" w:ascii="Times New Roman" w:hAnsi="Times New Roman" w:cs="Times New Roman"/>
          <w:sz w:val="24"/>
          <w:vertAlign w:val="subscript"/>
        </w:rPr>
        <w:t>2</w:t>
      </w:r>
      <w:r>
        <w:rPr>
          <w:rFonts w:ascii="Times New Roman" w:hAnsi="Times New Roman" w:cs="Times New Roman"/>
          <w:sz w:val="24"/>
        </w:rPr>
        <w:t>)]投料</w:t>
      </w:r>
      <w:r>
        <w:rPr>
          <w:rFonts w:hint="eastAsia" w:ascii="Times New Roman" w:hAnsi="Times New Roman" w:cs="Times New Roman"/>
          <w:sz w:val="24"/>
        </w:rPr>
        <w:t>，</w:t>
      </w:r>
      <w:r>
        <w:rPr>
          <w:rFonts w:ascii="Times New Roman" w:hAnsi="Times New Roman" w:cs="Times New Roman"/>
          <w:sz w:val="24"/>
        </w:rPr>
        <w:t>平衡后可提高乙烷转化率</w:t>
      </w:r>
    </w:p>
    <w:p w14:paraId="5768AE60">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D　由表可知</w:t>
      </w:r>
      <w:r>
        <w:rPr>
          <w:rFonts w:hint="eastAsia" w:ascii="仿宋_GB2312" w:hAnsi="仿宋_GB2312" w:eastAsia="仿宋_GB2312" w:cs="仿宋_GB2312"/>
          <w:sz w:val="24"/>
        </w:rPr>
        <w:t>，</w:t>
      </w:r>
      <w:r>
        <w:rPr>
          <w:rFonts w:ascii="Times New Roman" w:hAnsi="Times New Roman" w:eastAsia="仿宋_GB2312" w:cs="Times New Roman"/>
          <w:sz w:val="24"/>
        </w:rPr>
        <w:t>升高温度</w:t>
      </w:r>
      <w:r>
        <w:rPr>
          <w:rFonts w:hint="eastAsia" w:ascii="仿宋_GB2312" w:hAnsi="仿宋_GB2312" w:eastAsia="仿宋_GB2312" w:cs="仿宋_GB2312"/>
          <w:sz w:val="24"/>
        </w:rPr>
        <w:t>，</w:t>
      </w:r>
      <w:r>
        <w:rPr>
          <w:rFonts w:ascii="Times New Roman" w:hAnsi="Times New Roman" w:eastAsia="仿宋_GB2312" w:cs="Times New Roman"/>
          <w:sz w:val="24"/>
        </w:rPr>
        <w:t>乙烷的转化率增大</w:t>
      </w:r>
      <w:r>
        <w:rPr>
          <w:rFonts w:hint="eastAsia" w:ascii="仿宋_GB2312" w:hAnsi="仿宋_GB2312" w:eastAsia="仿宋_GB2312" w:cs="仿宋_GB2312"/>
          <w:sz w:val="24"/>
        </w:rPr>
        <w:t>，</w:t>
      </w:r>
      <w:r>
        <w:rPr>
          <w:rFonts w:ascii="Times New Roman" w:hAnsi="Times New Roman" w:eastAsia="仿宋_GB2312" w:cs="Times New Roman"/>
          <w:sz w:val="24"/>
        </w:rPr>
        <w:t>乙烯的选择性却在降低</w:t>
      </w:r>
      <w:r>
        <w:rPr>
          <w:rFonts w:hint="eastAsia" w:ascii="仿宋_GB2312" w:hAnsi="仿宋_GB2312" w:eastAsia="仿宋_GB2312" w:cs="仿宋_GB2312"/>
          <w:sz w:val="24"/>
        </w:rPr>
        <w:t>，</w:t>
      </w:r>
      <w:r>
        <w:rPr>
          <w:rFonts w:ascii="Times New Roman" w:hAnsi="Times New Roman" w:eastAsia="仿宋_GB2312" w:cs="Times New Roman"/>
          <w:sz w:val="24"/>
        </w:rPr>
        <w:t>说明升高温度对反应</w:t>
      </w:r>
      <w:r>
        <w:rPr>
          <w:rFonts w:hAnsi="宋体" w:eastAsia="仿宋_GB2312" w:cs="Times New Roman"/>
          <w:sz w:val="24"/>
        </w:rPr>
        <w:t>Ⅱ</w:t>
      </w:r>
      <w:r>
        <w:rPr>
          <w:rFonts w:ascii="Times New Roman" w:hAnsi="Times New Roman" w:eastAsia="仿宋_GB2312" w:cs="Times New Roman"/>
          <w:sz w:val="24"/>
        </w:rPr>
        <w:t>反应速率的影响大于反应</w:t>
      </w:r>
      <w:r>
        <w:rPr>
          <w:rFonts w:hAnsi="宋体" w:eastAsia="仿宋_GB2312" w:cs="Times New Roman"/>
          <w:sz w:val="24"/>
        </w:rPr>
        <w:t>Ⅰ</w:t>
      </w:r>
      <w:r>
        <w:rPr>
          <w:rFonts w:hint="eastAsia" w:ascii="仿宋_GB2312" w:hAnsi="仿宋_GB2312" w:eastAsia="仿宋_GB2312" w:cs="仿宋_GB2312"/>
          <w:sz w:val="24"/>
        </w:rPr>
        <w:t>，</w:t>
      </w:r>
      <w:r>
        <w:rPr>
          <w:rFonts w:ascii="Times New Roman" w:hAnsi="Times New Roman" w:eastAsia="仿宋_GB2312" w:cs="Times New Roman"/>
          <w:sz w:val="24"/>
        </w:rPr>
        <w:t>则反应</w:t>
      </w:r>
      <w:r>
        <w:rPr>
          <w:rFonts w:hAnsi="宋体" w:eastAsia="仿宋_GB2312" w:cs="Times New Roman"/>
          <w:sz w:val="24"/>
        </w:rPr>
        <w:t>Ⅱ</w:t>
      </w:r>
      <w:r>
        <w:rPr>
          <w:rFonts w:ascii="Times New Roman" w:hAnsi="Times New Roman" w:eastAsia="仿宋_GB2312" w:cs="Times New Roman"/>
          <w:sz w:val="24"/>
        </w:rPr>
        <w:t>的活化能大于反应</w:t>
      </w:r>
      <w:r>
        <w:rPr>
          <w:rFonts w:hAnsi="宋体" w:eastAsia="仿宋_GB2312" w:cs="Times New Roman"/>
          <w:sz w:val="24"/>
        </w:rPr>
        <w:t>Ⅰ</w:t>
      </w:r>
      <w:r>
        <w:rPr>
          <w:rFonts w:ascii="Times New Roman" w:hAnsi="Times New Roman" w:eastAsia="仿宋_GB2312" w:cs="Times New Roman"/>
          <w:sz w:val="24"/>
        </w:rPr>
        <w:t>的活化能</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正确；由表可知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 xml:space="preserve">500 </w:t>
      </w:r>
      <w:r>
        <w:rPr>
          <w:rFonts w:hint="eastAsia" w:hAnsi="宋体" w:eastAsia="仿宋_GB2312" w:cs="Times New Roman"/>
          <w:sz w:val="24"/>
        </w:rPr>
        <w:t>℃</w:t>
      </w:r>
      <w:r>
        <w:rPr>
          <w:rFonts w:ascii="Times New Roman" w:hAnsi="Times New Roman" w:eastAsia="仿宋_GB2312" w:cs="Times New Roman"/>
          <w:sz w:val="24"/>
        </w:rPr>
        <w:t>时</w:t>
      </w:r>
      <w:r>
        <w:rPr>
          <w:rFonts w:hint="eastAsia" w:ascii="仿宋_GB2312" w:hAnsi="仿宋_GB2312" w:eastAsia="仿宋_GB2312" w:cs="仿宋_GB2312"/>
          <w:sz w:val="24"/>
        </w:rPr>
        <w:t>，</w:t>
      </w:r>
      <w:r>
        <w:rPr>
          <w:rFonts w:ascii="Times New Roman" w:hAnsi="Times New Roman" w:eastAsia="仿宋_GB2312" w:cs="Times New Roman"/>
          <w:sz w:val="24"/>
        </w:rPr>
        <w:t>乙烷的转化率为9.0%</w:t>
      </w:r>
      <w:r>
        <w:rPr>
          <w:rFonts w:hint="eastAsia" w:ascii="仿宋_GB2312" w:hAnsi="仿宋_GB2312" w:eastAsia="仿宋_GB2312" w:cs="仿宋_GB2312"/>
          <w:sz w:val="24"/>
        </w:rPr>
        <w:t>，</w:t>
      </w:r>
      <w:r>
        <w:rPr>
          <w:rFonts w:ascii="Times New Roman" w:hAnsi="Times New Roman" w:eastAsia="仿宋_GB2312" w:cs="Times New Roman"/>
          <w:sz w:val="24"/>
        </w:rPr>
        <w:t>可得转化的乙烷的总物质的量为2 mol</w:t>
      </w:r>
      <w:r>
        <w:rPr>
          <w:rFonts w:hAnsi="宋体" w:cs="Times New Roman"/>
          <w:sz w:val="24"/>
        </w:rPr>
        <w:t>×</w:t>
      </w:r>
      <w:r>
        <w:rPr>
          <w:rFonts w:ascii="Times New Roman" w:hAnsi="Times New Roman" w:eastAsia="仿宋_GB2312" w:cs="Times New Roman"/>
          <w:sz w:val="24"/>
        </w:rPr>
        <w:t>9.0%＝0.18 mol</w:t>
      </w:r>
      <w:r>
        <w:rPr>
          <w:rFonts w:hint="eastAsia" w:ascii="仿宋_GB2312" w:hAnsi="仿宋_GB2312" w:eastAsia="仿宋_GB2312" w:cs="仿宋_GB2312"/>
          <w:sz w:val="24"/>
        </w:rPr>
        <w:t>，</w:t>
      </w:r>
      <w:r>
        <w:rPr>
          <w:rFonts w:ascii="Times New Roman" w:hAnsi="Times New Roman" w:eastAsia="仿宋_GB2312" w:cs="Times New Roman"/>
          <w:sz w:val="24"/>
        </w:rPr>
        <w:t>而此温度下乙烯的选择性为80%</w:t>
      </w:r>
      <w:r>
        <w:rPr>
          <w:rFonts w:hint="eastAsia" w:ascii="仿宋_GB2312" w:hAnsi="仿宋_GB2312" w:eastAsia="仿宋_GB2312" w:cs="仿宋_GB2312"/>
          <w:sz w:val="24"/>
        </w:rPr>
        <w:t>，</w:t>
      </w:r>
      <w:r>
        <w:rPr>
          <w:rFonts w:ascii="Times New Roman" w:hAnsi="Times New Roman" w:eastAsia="仿宋_GB2312" w:cs="Times New Roman"/>
          <w:sz w:val="24"/>
        </w:rPr>
        <w:t>则转化为乙烯的乙烷的物质的量为0.18 mol</w:t>
      </w:r>
      <w:r>
        <w:rPr>
          <w:rFonts w:hAnsi="宋体" w:cs="Times New Roman"/>
          <w:sz w:val="24"/>
        </w:rPr>
        <w:t>×</w:t>
      </w:r>
      <w:r>
        <w:rPr>
          <w:rFonts w:ascii="Times New Roman" w:hAnsi="Times New Roman" w:eastAsia="仿宋_GB2312" w:cs="Times New Roman"/>
          <w:sz w:val="24"/>
        </w:rPr>
        <w:t>80%＝0.144 mol</w:t>
      </w:r>
      <w:r>
        <w:rPr>
          <w:rFonts w:hint="eastAsia" w:ascii="仿宋_GB2312" w:hAnsi="仿宋_GB2312" w:eastAsia="仿宋_GB2312" w:cs="仿宋_GB2312"/>
          <w:sz w:val="24"/>
        </w:rPr>
        <w:t>，</w:t>
      </w:r>
      <w:r>
        <w:rPr>
          <w:rFonts w:ascii="Times New Roman" w:hAnsi="Times New Roman" w:eastAsia="仿宋_GB2312" w:cs="Times New Roman"/>
          <w:sz w:val="24"/>
        </w:rPr>
        <w:t>根据反应</w:t>
      </w:r>
      <w:r>
        <w:rPr>
          <w:rFonts w:hAnsi="宋体" w:eastAsia="仿宋_GB2312" w:cs="Times New Roman"/>
          <w:sz w:val="24"/>
        </w:rPr>
        <w:t>Ⅰ</w:t>
      </w:r>
      <w:r>
        <w:rPr>
          <w:rFonts w:ascii="Times New Roman" w:hAnsi="Times New Roman" w:eastAsia="仿宋_GB2312" w:cs="Times New Roman"/>
          <w:sz w:val="24"/>
        </w:rPr>
        <w:t>可得</w:t>
      </w:r>
      <w:r>
        <w:rPr>
          <w:rFonts w:hint="eastAsia" w:ascii="仿宋_GB2312" w:hAnsi="仿宋_GB2312" w:eastAsia="仿宋_GB2312" w:cs="仿宋_GB2312"/>
          <w:sz w:val="24"/>
        </w:rPr>
        <w:t>，</w:t>
      </w:r>
      <w:r>
        <w:rPr>
          <w:rFonts w:ascii="Times New Roman" w:hAnsi="Times New Roman" w:eastAsia="仿宋_GB2312" w:cs="Times New Roman"/>
          <w:sz w:val="24"/>
        </w:rPr>
        <w:t>生成乙烯的</w:t>
      </w:r>
      <w:r>
        <w:rPr>
          <w:rFonts w:hint="eastAsia" w:ascii="Times New Roman" w:hAnsi="Times New Roman" w:eastAsia="仿宋_GB2312" w:cs="Times New Roman"/>
          <w:sz w:val="24"/>
        </w:rPr>
        <w:t>物质的量为</w:t>
      </w:r>
      <w:r>
        <w:rPr>
          <w:rFonts w:ascii="Times New Roman" w:hAnsi="Times New Roman" w:eastAsia="仿宋_GB2312" w:cs="Times New Roman"/>
          <w:sz w:val="24"/>
        </w:rPr>
        <w:t>0.144 mol</w:t>
      </w:r>
      <w:r>
        <w:rPr>
          <w:rFonts w:hint="eastAsia" w:ascii="仿宋_GB2312" w:hAnsi="仿宋_GB2312" w:eastAsia="仿宋_GB2312" w:cs="仿宋_GB2312"/>
          <w:sz w:val="24"/>
        </w:rPr>
        <w:t>，</w:t>
      </w:r>
      <w:r>
        <w:rPr>
          <w:rFonts w:ascii="Times New Roman" w:hAnsi="Times New Roman" w:eastAsia="仿宋_GB2312" w:cs="Times New Roman"/>
          <w:sz w:val="24"/>
        </w:rPr>
        <w:t>则0～5 min反应</w:t>
      </w:r>
      <w:r>
        <w:rPr>
          <w:rFonts w:hAnsi="宋体" w:eastAsia="仿宋_GB2312" w:cs="Times New Roman"/>
          <w:sz w:val="24"/>
        </w:rPr>
        <w:t>Ⅰ</w:t>
      </w:r>
      <w:r>
        <w:rPr>
          <w:rFonts w:ascii="Times New Roman" w:hAnsi="Times New Roman" w:eastAsia="仿宋_GB2312" w:cs="Times New Roman"/>
          <w:sz w:val="24"/>
        </w:rPr>
        <w:t>的平均速率为：</w:t>
      </w:r>
      <w:r>
        <w:rPr>
          <w:rFonts w:hint="eastAsia" w:ascii="Book Antiqua" w:hAnsi="Book Antiqua" w:eastAsia="仿宋_GB2312" w:cs="Times New Roman"/>
          <w:i/>
          <w:sz w:val="24"/>
        </w:rPr>
        <w:t>v</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\f(0.144 mol,10 L</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5 min)</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＝2.88</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－3</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hint="eastAsia" w:ascii="Times New Roman" w:hAnsi="Times New Roman" w:eastAsia="仿宋_GB2312" w:cs="Times New Roman"/>
          <w:sz w:val="24"/>
        </w:rPr>
        <w:t>min</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正确；其他条件不变</w:t>
      </w:r>
      <w:r>
        <w:rPr>
          <w:rFonts w:hint="eastAsia" w:ascii="仿宋_GB2312" w:hAnsi="仿宋_GB2312" w:eastAsia="仿宋_GB2312" w:cs="仿宋_GB2312"/>
          <w:sz w:val="24"/>
        </w:rPr>
        <w:t>，</w:t>
      </w:r>
      <w:r>
        <w:rPr>
          <w:rFonts w:ascii="Times New Roman" w:hAnsi="Times New Roman" w:eastAsia="仿宋_GB2312" w:cs="Times New Roman"/>
          <w:sz w:val="24"/>
        </w:rPr>
        <w:t>平衡后及时移除H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(g)</w:t>
      </w:r>
      <w:r>
        <w:rPr>
          <w:rFonts w:hint="eastAsia" w:ascii="仿宋_GB2312" w:hAnsi="仿宋_GB2312" w:eastAsia="仿宋_GB2312" w:cs="仿宋_GB2312"/>
          <w:sz w:val="24"/>
        </w:rPr>
        <w:t>，</w:t>
      </w:r>
      <w:r>
        <w:rPr>
          <w:rFonts w:ascii="Times New Roman" w:hAnsi="Times New Roman" w:eastAsia="仿宋_GB2312" w:cs="Times New Roman"/>
          <w:sz w:val="24"/>
        </w:rPr>
        <w:t>使反应</w:t>
      </w:r>
      <w:r>
        <w:rPr>
          <w:rFonts w:hAnsi="宋体" w:eastAsia="仿宋_GB2312" w:cs="Times New Roman"/>
          <w:sz w:val="24"/>
        </w:rPr>
        <w:t>Ⅰ</w:t>
      </w:r>
      <w:r>
        <w:rPr>
          <w:rFonts w:ascii="Times New Roman" w:hAnsi="Times New Roman" w:eastAsia="仿宋_GB2312" w:cs="Times New Roman"/>
          <w:sz w:val="24"/>
        </w:rPr>
        <w:t>平衡正向移动</w:t>
      </w:r>
      <w:r>
        <w:rPr>
          <w:rFonts w:hint="eastAsia" w:ascii="仿宋_GB2312" w:hAnsi="仿宋_GB2312" w:eastAsia="仿宋_GB2312" w:cs="仿宋_GB2312"/>
          <w:sz w:val="24"/>
        </w:rPr>
        <w:t>，</w:t>
      </w:r>
      <w:r>
        <w:rPr>
          <w:rFonts w:ascii="Times New Roman" w:hAnsi="Times New Roman" w:eastAsia="仿宋_GB2312" w:cs="Times New Roman"/>
          <w:sz w:val="24"/>
        </w:rPr>
        <w:t>可提高乙烯的产率</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正确；其他条件不变</w:t>
      </w:r>
      <w:r>
        <w:rPr>
          <w:rFonts w:hint="eastAsia" w:ascii="仿宋_GB2312" w:hAnsi="仿宋_GB2312" w:eastAsia="仿宋_GB2312" w:cs="仿宋_GB2312"/>
          <w:sz w:val="24"/>
        </w:rPr>
        <w:t>，</w:t>
      </w:r>
      <w:r>
        <w:rPr>
          <w:rFonts w:ascii="Times New Roman" w:hAnsi="Times New Roman" w:eastAsia="仿宋_GB2312" w:cs="Times New Roman"/>
          <w:sz w:val="24"/>
        </w:rPr>
        <w:t>增大投料比[</w:t>
      </w:r>
      <w:r>
        <w:rPr>
          <w:rFonts w:hint="eastAsia" w:ascii="Times New Roman" w:hAnsi="Times New Roman" w:eastAsia="仿宋_GB2312" w:cs="Times New Roman"/>
          <w:i/>
          <w:sz w:val="24"/>
        </w:rPr>
        <w:t>n</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)]投料</w:t>
      </w:r>
      <w:r>
        <w:rPr>
          <w:rFonts w:hint="eastAsia" w:ascii="仿宋_GB2312" w:hAnsi="仿宋_GB2312" w:eastAsia="仿宋_GB2312" w:cs="仿宋_GB2312"/>
          <w:sz w:val="24"/>
        </w:rPr>
        <w:t>，</w:t>
      </w:r>
      <w:r>
        <w:rPr>
          <w:rFonts w:ascii="Times New Roman" w:hAnsi="Times New Roman" w:eastAsia="仿宋_GB2312" w:cs="Times New Roman"/>
          <w:sz w:val="24"/>
        </w:rPr>
        <w:t>平衡后CO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转化率提高</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转化率降低</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388FC28B">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12</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12</w:t>
      </w:r>
      <w:r>
        <w:rPr>
          <w:rFonts w:ascii="Times New Roman" w:hAnsi="Times New Roman" w:eastAsia="仿宋_GB2312" w:cs="Times New Roman"/>
          <w:sz w:val="24"/>
        </w:rPr>
        <w:t>)</w:t>
      </w:r>
      <w:r>
        <w:rPr>
          <w:rFonts w:ascii="Times New Roman" w:hAnsi="Times New Roman" w:cs="Times New Roman"/>
          <w:sz w:val="24"/>
        </w:rPr>
        <w:t>丙烯可发生如下转化(反应条件略)：</w:t>
      </w:r>
    </w:p>
    <w:p w14:paraId="4DFD980F">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"2024/25GH308.TIF"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0360" cy="1905000"/>
            <wp:effectExtent l="0" t="0" r="0" b="0"/>
            <wp:docPr id="33"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8"/>
                    <pic:cNvPicPr>
                      <a:picLocks noChangeAspect="1"/>
                    </pic:cNvPicPr>
                  </pic:nvPicPr>
                  <pic:blipFill>
                    <a:blip r:embed="rId443" r:link="rId444"/>
                    <a:stretch>
                      <a:fillRect/>
                    </a:stretch>
                  </pic:blipFill>
                  <pic:spPr>
                    <a:xfrm>
                      <a:off x="0" y="0"/>
                      <a:ext cx="2880360" cy="1905000"/>
                    </a:xfrm>
                    <a:prstGeom prst="rect">
                      <a:avLst/>
                    </a:prstGeom>
                    <a:noFill/>
                    <a:ln>
                      <a:noFill/>
                    </a:ln>
                  </pic:spPr>
                </pic:pic>
              </a:graphicData>
            </a:graphic>
          </wp:inline>
        </w:drawing>
      </w:r>
      <w:r>
        <w:rPr>
          <w:rFonts w:ascii="Times New Roman" w:hAnsi="Times New Roman" w:cs="Times New Roman"/>
          <w:sz w:val="24"/>
        </w:rPr>
        <w:fldChar w:fldCharType="end"/>
      </w:r>
    </w:p>
    <w:p w14:paraId="17D7BC3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下列说法不正确的是(　　)</w:t>
      </w:r>
    </w:p>
    <w:p w14:paraId="35F0943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产物M有2种且互为同分异构体(不考虑立体异构)</w:t>
      </w:r>
    </w:p>
    <w:p w14:paraId="0E00343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B．H</w:t>
      </w:r>
      <w:r>
        <w:rPr>
          <w:rFonts w:ascii="Times New Roman" w:hAnsi="Times New Roman" w:cs="Times New Roman"/>
          <w:sz w:val="24"/>
          <w:vertAlign w:val="superscript"/>
        </w:rPr>
        <w:t>＋</w:t>
      </w:r>
      <w:r>
        <w:rPr>
          <w:rFonts w:ascii="Times New Roman" w:hAnsi="Times New Roman" w:cs="Times New Roman"/>
          <w:sz w:val="24"/>
        </w:rPr>
        <w:t>可提高Y</w:t>
      </w:r>
      <w:r>
        <w:rPr>
          <w:rFonts w:hAnsi="宋体" w:cs="Times New Roman"/>
          <w:sz w:val="24"/>
        </w:rPr>
        <w:t>→</w:t>
      </w:r>
      <w:r>
        <w:rPr>
          <w:rFonts w:ascii="Times New Roman" w:hAnsi="Times New Roman" w:cs="Times New Roman"/>
          <w:sz w:val="24"/>
        </w:rPr>
        <w:t>Z转化的反应速率</w:t>
      </w:r>
    </w:p>
    <w:p w14:paraId="2D51328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C．Y</w:t>
      </w:r>
      <w:r>
        <w:rPr>
          <w:rFonts w:hint="eastAsia" w:hAnsi="宋体" w:cs="Times New Roman"/>
          <w:sz w:val="24"/>
        </w:rPr>
        <w:t>→</w:t>
      </w:r>
      <w:r>
        <w:rPr>
          <w:rFonts w:hint="eastAsia" w:ascii="Times New Roman" w:hAnsi="Times New Roman" w:cs="Times New Roman"/>
          <w:sz w:val="24"/>
        </w:rPr>
        <w:t>Z</w:t>
      </w:r>
      <w:r>
        <w:rPr>
          <w:rFonts w:ascii="Times New Roman" w:hAnsi="Times New Roman" w:cs="Times New Roman"/>
          <w:sz w:val="24"/>
        </w:rPr>
        <w:t>过程中</w:t>
      </w:r>
      <w:r>
        <w:rPr>
          <w:rFonts w:hint="eastAsia" w:ascii="Times New Roman" w:hAnsi="Times New Roman" w:cs="Times New Roman"/>
          <w:sz w:val="24"/>
        </w:rPr>
        <w:t>，a</w:t>
      </w:r>
      <w:r>
        <w:rPr>
          <w:rFonts w:ascii="Times New Roman" w:hAnsi="Times New Roman" w:cs="Times New Roman"/>
          <w:sz w:val="24"/>
        </w:rPr>
        <w:t>处碳氧键比b处更易断裂</w:t>
      </w:r>
    </w:p>
    <w:p w14:paraId="68E397B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D．Y</w:t>
      </w:r>
      <w:r>
        <w:rPr>
          <w:rFonts w:hint="eastAsia" w:hAnsi="宋体" w:cs="Times New Roman"/>
          <w:sz w:val="24"/>
        </w:rPr>
        <w:t>→</w:t>
      </w:r>
      <w:r>
        <w:rPr>
          <w:rFonts w:hint="eastAsia" w:ascii="Times New Roman" w:hAnsi="Times New Roman" w:cs="Times New Roman"/>
          <w:sz w:val="24"/>
        </w:rPr>
        <w:t>P</w:t>
      </w:r>
      <w:r>
        <w:rPr>
          <w:rFonts w:ascii="Times New Roman" w:hAnsi="Times New Roman" w:cs="Times New Roman"/>
          <w:sz w:val="24"/>
        </w:rPr>
        <w:t>是缩聚反应</w:t>
      </w:r>
      <w:r>
        <w:rPr>
          <w:rFonts w:hint="eastAsia" w:ascii="Times New Roman" w:hAnsi="Times New Roman" w:cs="Times New Roman"/>
          <w:sz w:val="24"/>
        </w:rPr>
        <w:t>，</w:t>
      </w:r>
      <w:r>
        <w:rPr>
          <w:rFonts w:ascii="Times New Roman" w:hAnsi="Times New Roman" w:cs="Times New Roman"/>
          <w:sz w:val="24"/>
        </w:rPr>
        <w:t>该工艺有利于减轻温室效应</w:t>
      </w:r>
    </w:p>
    <w:p w14:paraId="42B04093">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D　丙烯与HOCl发生加成反应得到M</w:t>
      </w:r>
      <w:r>
        <w:rPr>
          <w:rFonts w:hint="eastAsia" w:ascii="仿宋_GB2312" w:hAnsi="仿宋_GB2312" w:eastAsia="仿宋_GB2312" w:cs="仿宋_GB2312"/>
          <w:sz w:val="24"/>
        </w:rPr>
        <w:t>，</w:t>
      </w:r>
      <w:r>
        <w:rPr>
          <w:rFonts w:hint="eastAsia" w:ascii="Times New Roman" w:hAnsi="Times New Roman" w:eastAsia="仿宋_GB2312" w:cs="Times New Roman"/>
          <w:sz w:val="24"/>
        </w:rPr>
        <w:t>M</w:t>
      </w:r>
      <w:r>
        <w:rPr>
          <w:rFonts w:ascii="Times New Roman" w:hAnsi="Times New Roman" w:eastAsia="仿宋_GB2312" w:cs="Times New Roman"/>
          <w:sz w:val="24"/>
        </w:rPr>
        <w:t>有CH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CHCl—CH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OH</w:t>
      </w:r>
      <w:r>
        <w:rPr>
          <w:rFonts w:ascii="Times New Roman" w:hAnsi="Times New Roman" w:eastAsia="仿宋_GB2312" w:cs="Times New Roman"/>
          <w:sz w:val="24"/>
        </w:rPr>
        <w:t>和CH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CHOH—CH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Cl</w:t>
      </w:r>
      <w:r>
        <w:rPr>
          <w:rFonts w:ascii="Times New Roman" w:hAnsi="Times New Roman" w:eastAsia="仿宋_GB2312" w:cs="Times New Roman"/>
          <w:sz w:val="24"/>
        </w:rPr>
        <w:t>两种可能的结构</w:t>
      </w:r>
      <w:r>
        <w:rPr>
          <w:rFonts w:hint="eastAsia" w:ascii="仿宋_GB2312" w:hAnsi="仿宋_GB2312" w:eastAsia="仿宋_GB2312" w:cs="仿宋_GB2312"/>
          <w:sz w:val="24"/>
        </w:rPr>
        <w:t>，</w:t>
      </w:r>
      <w:r>
        <w:rPr>
          <w:rFonts w:ascii="Times New Roman" w:hAnsi="Times New Roman" w:eastAsia="仿宋_GB2312" w:cs="Times New Roman"/>
          <w:sz w:val="24"/>
        </w:rPr>
        <w:t>在</w:t>
      </w:r>
      <w:r>
        <w:rPr>
          <w:rFonts w:hint="eastAsia" w:ascii="Times New Roman" w:hAnsi="Times New Roman" w:eastAsia="仿宋_GB2312" w:cs="Times New Roman"/>
          <w:sz w:val="24"/>
        </w:rPr>
        <w:t>Ca</w:t>
      </w:r>
      <w:r>
        <w:rPr>
          <w:rFonts w:ascii="Times New Roman" w:hAnsi="Times New Roman" w:eastAsia="仿宋_GB2312" w:cs="Times New Roman"/>
          <w:sz w:val="24"/>
        </w:rPr>
        <w:t>(OH)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环境下脱去HCl生成物质Y(</w:t>
      </w:r>
      <w:r>
        <w:rPr>
          <w:rFonts w:ascii="Times New Roman" w:hAnsi="Times New Roman" w:eastAsia="仿宋_GB2312" w:cs="Times New Roman"/>
          <w:sz w:val="24"/>
        </w:rPr>
        <w:fldChar w:fldCharType="begin"/>
      </w:r>
      <w:r>
        <w:instrText xml:space="preserve"> INCLUDEPICTURE "2024/25GH309.TIF"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339725" cy="458470"/>
            <wp:effectExtent l="0" t="0" r="10795" b="13970"/>
            <wp:docPr id="35"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9"/>
                    <pic:cNvPicPr>
                      <a:picLocks noChangeAspect="1"/>
                    </pic:cNvPicPr>
                  </pic:nvPicPr>
                  <pic:blipFill>
                    <a:blip r:embed="rId445" r:link="rId446"/>
                    <a:stretch>
                      <a:fillRect/>
                    </a:stretch>
                  </pic:blipFill>
                  <pic:spPr>
                    <a:xfrm>
                      <a:off x="0" y="0"/>
                      <a:ext cx="339725" cy="45847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Y</w:t>
      </w:r>
      <w:r>
        <w:rPr>
          <w:rFonts w:ascii="Times New Roman" w:hAnsi="Times New Roman" w:eastAsia="仿宋_GB2312" w:cs="Times New Roman"/>
          <w:sz w:val="24"/>
        </w:rPr>
        <w:t>在H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环境下水解引入羟基再脱H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得到主产物Z；Y与CO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可发生反应得到物质P(</w:t>
      </w:r>
      <w:r>
        <w:drawing>
          <wp:inline distT="0" distB="0" distL="114300" distR="114300">
            <wp:extent cx="1769110" cy="746760"/>
            <wp:effectExtent l="0" t="0" r="13970" b="0"/>
            <wp:docPr id="5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0"/>
                    <pic:cNvPicPr>
                      <a:picLocks noChangeAspect="1"/>
                    </pic:cNvPicPr>
                  </pic:nvPicPr>
                  <pic:blipFill>
                    <a:blip r:embed="rId447"/>
                    <a:stretch>
                      <a:fillRect/>
                    </a:stretch>
                  </pic:blipFill>
                  <pic:spPr>
                    <a:xfrm>
                      <a:off x="0" y="0"/>
                      <a:ext cx="1769110" cy="746760"/>
                    </a:xfrm>
                    <a:prstGeom prst="rect">
                      <a:avLst/>
                    </a:prstGeom>
                    <a:noFill/>
                    <a:ln>
                      <a:noFill/>
                    </a:ln>
                  </pic:spPr>
                </pic:pic>
              </a:graphicData>
            </a:graphic>
          </wp:inline>
        </w:drawing>
      </w:r>
      <w:r>
        <w:rPr>
          <w:rFonts w:ascii="Times New Roman" w:hAnsi="Times New Roman" w:eastAsia="仿宋_GB2312" w:cs="Times New Roman"/>
          <w:sz w:val="24"/>
        </w:rPr>
        <w:t>)。据分析</w:t>
      </w:r>
      <w:r>
        <w:rPr>
          <w:rFonts w:hint="eastAsia" w:ascii="仿宋_GB2312" w:hAnsi="仿宋_GB2312" w:eastAsia="仿宋_GB2312" w:cs="仿宋_GB2312"/>
          <w:sz w:val="24"/>
        </w:rPr>
        <w:t>，</w:t>
      </w:r>
      <w:r>
        <w:rPr>
          <w:rFonts w:ascii="Times New Roman" w:hAnsi="Times New Roman" w:eastAsia="仿宋_GB2312" w:cs="Times New Roman"/>
          <w:sz w:val="24"/>
        </w:rPr>
        <w:t>产物M有2种且互为同分异构体(不考虑立体异构)</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正确；据分析</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先参与反应促进Y中醚键的水解</w:t>
      </w:r>
      <w:r>
        <w:rPr>
          <w:rFonts w:hint="eastAsia" w:ascii="仿宋_GB2312" w:hAnsi="仿宋_GB2312" w:eastAsia="仿宋_GB2312" w:cs="仿宋_GB2312"/>
          <w:sz w:val="24"/>
        </w:rPr>
        <w:t>，</w:t>
      </w:r>
      <w:r>
        <w:rPr>
          <w:rFonts w:ascii="Times New Roman" w:hAnsi="Times New Roman" w:eastAsia="仿宋_GB2312" w:cs="Times New Roman"/>
          <w:sz w:val="24"/>
        </w:rPr>
        <w:t>后又脱离</w:t>
      </w:r>
      <w:r>
        <w:rPr>
          <w:rFonts w:hint="eastAsia" w:ascii="仿宋_GB2312" w:hAnsi="仿宋_GB2312" w:eastAsia="仿宋_GB2312" w:cs="仿宋_GB2312"/>
          <w:sz w:val="24"/>
        </w:rPr>
        <w:t>，</w:t>
      </w:r>
      <w:r>
        <w:rPr>
          <w:rFonts w:ascii="Times New Roman" w:hAnsi="Times New Roman" w:eastAsia="仿宋_GB2312" w:cs="Times New Roman"/>
          <w:sz w:val="24"/>
        </w:rPr>
        <w:t>故H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作催化剂</w:t>
      </w:r>
      <w:r>
        <w:rPr>
          <w:rFonts w:hint="eastAsia" w:ascii="仿宋_GB2312" w:hAnsi="仿宋_GB2312" w:eastAsia="仿宋_GB2312" w:cs="仿宋_GB2312"/>
          <w:sz w:val="24"/>
        </w:rPr>
        <w:t>，</w:t>
      </w:r>
      <w:r>
        <w:rPr>
          <w:rFonts w:ascii="Times New Roman" w:hAnsi="Times New Roman" w:eastAsia="仿宋_GB2312" w:cs="Times New Roman"/>
          <w:sz w:val="24"/>
        </w:rPr>
        <w:t>可提高Y</w:t>
      </w:r>
      <w:r>
        <w:rPr>
          <w:rFonts w:hAnsi="宋体" w:cs="Times New Roman"/>
          <w:sz w:val="24"/>
        </w:rPr>
        <w:t>→</w:t>
      </w:r>
      <w:r>
        <w:rPr>
          <w:rFonts w:ascii="Times New Roman" w:hAnsi="Times New Roman" w:eastAsia="仿宋_GB2312" w:cs="Times New Roman"/>
          <w:sz w:val="24"/>
        </w:rPr>
        <w:t>Z转化的反应速率</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正确；从题干</w:t>
      </w:r>
      <w:r>
        <w:rPr>
          <w:rFonts w:ascii="Times New Roman" w:hAnsi="Times New Roman" w:eastAsia="仿宋_GB2312" w:cs="Times New Roman"/>
          <w:sz w:val="24"/>
        </w:rPr>
        <w:fldChar w:fldCharType="begin"/>
      </w:r>
      <w:r>
        <w:instrText xml:space="preserve"> INCLUDEPICTURE "2024/25GH310.TIF"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577340" cy="595630"/>
            <wp:effectExtent l="0" t="0" r="7620" b="13970"/>
            <wp:docPr id="52"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1"/>
                    <pic:cNvPicPr>
                      <a:picLocks noChangeAspect="1"/>
                    </pic:cNvPicPr>
                  </pic:nvPicPr>
                  <pic:blipFill>
                    <a:blip r:embed="rId448" r:link="rId449"/>
                    <a:stretch>
                      <a:fillRect/>
                    </a:stretch>
                  </pic:blipFill>
                  <pic:spPr>
                    <a:xfrm>
                      <a:off x="0" y="0"/>
                      <a:ext cx="1577340" cy="59563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部分可看出</w:t>
      </w:r>
      <w:r>
        <w:rPr>
          <w:rFonts w:hint="eastAsia" w:ascii="仿宋_GB2312" w:hAnsi="仿宋_GB2312" w:eastAsia="仿宋_GB2312" w:cs="仿宋_GB2312"/>
          <w:sz w:val="24"/>
        </w:rPr>
        <w:t>，</w:t>
      </w:r>
      <w:r>
        <w:rPr>
          <w:rFonts w:ascii="Times New Roman" w:hAnsi="Times New Roman" w:eastAsia="仿宋_GB2312" w:cs="Times New Roman"/>
          <w:sz w:val="24"/>
        </w:rPr>
        <w:t>是a处碳氧键断裂</w:t>
      </w:r>
      <w:r>
        <w:rPr>
          <w:rFonts w:hint="eastAsia" w:ascii="仿宋_GB2312" w:hAnsi="仿宋_GB2312" w:eastAsia="仿宋_GB2312" w:cs="仿宋_GB2312"/>
          <w:sz w:val="24"/>
        </w:rPr>
        <w:t>，</w:t>
      </w:r>
      <w:r>
        <w:rPr>
          <w:rFonts w:ascii="Times New Roman" w:hAnsi="Times New Roman" w:eastAsia="仿宋_GB2312" w:cs="Times New Roman"/>
          <w:sz w:val="24"/>
        </w:rPr>
        <w:t>故a处碳氧键比b处更易断裂</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 Y</w:t>
      </w:r>
      <w:r>
        <w:rPr>
          <w:rFonts w:hAnsi="宋体" w:cs="Times New Roman"/>
          <w:sz w:val="24"/>
        </w:rPr>
        <w:t>→</w:t>
      </w:r>
      <w:r>
        <w:rPr>
          <w:rFonts w:ascii="Times New Roman" w:hAnsi="Times New Roman" w:eastAsia="仿宋_GB2312" w:cs="Times New Roman"/>
          <w:sz w:val="24"/>
        </w:rPr>
        <w:t>P是CO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与Y发生加聚反应</w:t>
      </w:r>
      <w:r>
        <w:rPr>
          <w:rFonts w:hint="eastAsia" w:ascii="仿宋_GB2312" w:hAnsi="仿宋_GB2312" w:eastAsia="仿宋_GB2312" w:cs="仿宋_GB2312"/>
          <w:sz w:val="24"/>
        </w:rPr>
        <w:t>，</w:t>
      </w:r>
      <w:r>
        <w:rPr>
          <w:rFonts w:ascii="Times New Roman" w:hAnsi="Times New Roman" w:eastAsia="仿宋_GB2312" w:cs="Times New Roman"/>
          <w:sz w:val="24"/>
        </w:rPr>
        <w:t>没有小分子生成</w:t>
      </w:r>
      <w:r>
        <w:rPr>
          <w:rFonts w:hint="eastAsia" w:ascii="仿宋_GB2312" w:hAnsi="仿宋_GB2312" w:eastAsia="仿宋_GB2312" w:cs="仿宋_GB2312"/>
          <w:sz w:val="24"/>
        </w:rPr>
        <w:t>，</w:t>
      </w:r>
      <w:r>
        <w:rPr>
          <w:rFonts w:ascii="Times New Roman" w:hAnsi="Times New Roman" w:eastAsia="仿宋_GB2312" w:cs="Times New Roman"/>
          <w:sz w:val="24"/>
        </w:rPr>
        <w:t>不是缩聚反应</w:t>
      </w:r>
      <w:r>
        <w:rPr>
          <w:rFonts w:hint="eastAsia" w:ascii="仿宋_GB2312" w:hAnsi="仿宋_GB2312" w:eastAsia="仿宋_GB2312" w:cs="仿宋_GB2312"/>
          <w:sz w:val="24"/>
        </w:rPr>
        <w:t>，</w:t>
      </w:r>
      <w:r>
        <w:rPr>
          <w:rFonts w:ascii="Times New Roman" w:hAnsi="Times New Roman" w:eastAsia="仿宋_GB2312" w:cs="Times New Roman"/>
          <w:sz w:val="24"/>
        </w:rPr>
        <w:t>该工艺消耗CO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有利于减轻温室效应</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6D9464FF">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13</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13</w:t>
      </w:r>
      <w:r>
        <w:rPr>
          <w:rFonts w:ascii="Times New Roman" w:hAnsi="Times New Roman" w:eastAsia="仿宋_GB2312" w:cs="Times New Roman"/>
          <w:sz w:val="24"/>
        </w:rPr>
        <w:t>)</w:t>
      </w:r>
      <w:r>
        <w:rPr>
          <w:rFonts w:ascii="Times New Roman" w:hAnsi="Times New Roman" w:cs="Times New Roman"/>
          <w:sz w:val="24"/>
        </w:rPr>
        <w:t>金属腐蚀会对设备产生严重危害</w:t>
      </w:r>
      <w:r>
        <w:rPr>
          <w:rFonts w:hint="eastAsia" w:ascii="Times New Roman" w:hAnsi="Times New Roman" w:cs="Times New Roman"/>
          <w:sz w:val="24"/>
        </w:rPr>
        <w:t>，</w:t>
      </w:r>
      <w:r>
        <w:rPr>
          <w:rFonts w:ascii="Times New Roman" w:hAnsi="Times New Roman" w:cs="Times New Roman"/>
          <w:sz w:val="24"/>
        </w:rPr>
        <w:t>腐蚀快慢与材料种类、所处环境有关。下图为两种对海水中钢闸门的防腐措施示意图：</w:t>
      </w:r>
    </w:p>
    <w:p w14:paraId="62F97149">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"2024/25GH311.TIF"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122805" cy="1146175"/>
            <wp:effectExtent l="0" t="0" r="10795" b="12065"/>
            <wp:docPr id="36"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2"/>
                    <pic:cNvPicPr>
                      <a:picLocks noChangeAspect="1"/>
                    </pic:cNvPicPr>
                  </pic:nvPicPr>
                  <pic:blipFill>
                    <a:blip r:embed="rId450" r:link="rId451"/>
                    <a:stretch>
                      <a:fillRect/>
                    </a:stretch>
                  </pic:blipFill>
                  <pic:spPr>
                    <a:xfrm>
                      <a:off x="0" y="0"/>
                      <a:ext cx="2122805" cy="1146175"/>
                    </a:xfrm>
                    <a:prstGeom prst="rect">
                      <a:avLst/>
                    </a:prstGeom>
                    <a:noFill/>
                    <a:ln>
                      <a:noFill/>
                    </a:ln>
                  </pic:spPr>
                </pic:pic>
              </a:graphicData>
            </a:graphic>
          </wp:inline>
        </w:drawing>
      </w:r>
      <w:r>
        <w:rPr>
          <w:rFonts w:ascii="Times New Roman" w:hAnsi="Times New Roman" w:cs="Times New Roman"/>
          <w:sz w:val="24"/>
        </w:rPr>
        <w:fldChar w:fldCharType="end"/>
      </w:r>
    </w:p>
    <w:p w14:paraId="730DF63B">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图1</w:t>
      </w:r>
    </w:p>
    <w:p w14:paraId="7BCF4A9C">
      <w:pPr>
        <w:pStyle w:val="2"/>
        <w:tabs>
          <w:tab w:val="left" w:pos="4253"/>
        </w:tabs>
        <w:snapToGrid w:val="0"/>
        <w:spacing w:line="360" w:lineRule="auto"/>
        <w:ind w:firstLine="480" w:firstLineChars="200"/>
        <w:jc w:val="center"/>
        <w:rPr>
          <w:rFonts w:ascii="Times New Roman" w:hAnsi="Times New Roman" w:cs="Times New Roman"/>
          <w:sz w:val="24"/>
        </w:rPr>
      </w:pPr>
      <w:r>
        <w:rPr>
          <w:rFonts w:ascii="Times New Roman" w:hAnsi="Times New Roman" w:cs="Times New Roman"/>
          <w:sz w:val="24"/>
        </w:rPr>
        <w:fldChar w:fldCharType="begin"/>
      </w:r>
      <w:r>
        <w:instrText xml:space="preserve"> INCLUDEPICTURE "2024/25GH312.TIF"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132330" cy="1111250"/>
            <wp:effectExtent l="0" t="0" r="1270" b="1270"/>
            <wp:docPr id="46"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3"/>
                    <pic:cNvPicPr>
                      <a:picLocks noChangeAspect="1"/>
                    </pic:cNvPicPr>
                  </pic:nvPicPr>
                  <pic:blipFill>
                    <a:blip r:embed="rId452" r:link="rId453"/>
                    <a:stretch>
                      <a:fillRect/>
                    </a:stretch>
                  </pic:blipFill>
                  <pic:spPr>
                    <a:xfrm>
                      <a:off x="0" y="0"/>
                      <a:ext cx="2132330" cy="1111250"/>
                    </a:xfrm>
                    <a:prstGeom prst="rect">
                      <a:avLst/>
                    </a:prstGeom>
                    <a:noFill/>
                    <a:ln>
                      <a:noFill/>
                    </a:ln>
                  </pic:spPr>
                </pic:pic>
              </a:graphicData>
            </a:graphic>
          </wp:inline>
        </w:drawing>
      </w:r>
      <w:r>
        <w:rPr>
          <w:rFonts w:ascii="Times New Roman" w:hAnsi="Times New Roman" w:cs="Times New Roman"/>
          <w:sz w:val="24"/>
        </w:rPr>
        <w:fldChar w:fldCharType="end"/>
      </w:r>
    </w:p>
    <w:p w14:paraId="4DF70AC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图2</w:t>
      </w:r>
    </w:p>
    <w:p w14:paraId="7A3B53AB">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下列说法正确的是(　　)</w:t>
      </w:r>
    </w:p>
    <w:p w14:paraId="519C2E6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图1、图2中</w:t>
      </w:r>
      <w:r>
        <w:rPr>
          <w:rFonts w:hint="eastAsia" w:ascii="Times New Roman" w:hAnsi="Times New Roman" w:cs="Times New Roman"/>
          <w:sz w:val="24"/>
        </w:rPr>
        <w:t>，</w:t>
      </w:r>
      <w:r>
        <w:rPr>
          <w:rFonts w:ascii="Times New Roman" w:hAnsi="Times New Roman" w:cs="Times New Roman"/>
          <w:sz w:val="24"/>
        </w:rPr>
        <w:t>阳极材料本身均失去电子</w:t>
      </w:r>
    </w:p>
    <w:p w14:paraId="60595F9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图2中</w:t>
      </w:r>
      <w:r>
        <w:rPr>
          <w:rFonts w:hint="eastAsia" w:ascii="Times New Roman" w:hAnsi="Times New Roman" w:cs="Times New Roman"/>
          <w:sz w:val="24"/>
        </w:rPr>
        <w:t>，</w:t>
      </w:r>
      <w:r>
        <w:rPr>
          <w:rFonts w:ascii="Times New Roman" w:hAnsi="Times New Roman" w:cs="Times New Roman"/>
          <w:sz w:val="24"/>
        </w:rPr>
        <w:t>外加电压偏高时</w:t>
      </w:r>
      <w:r>
        <w:rPr>
          <w:rFonts w:hint="eastAsia" w:ascii="Times New Roman" w:hAnsi="Times New Roman" w:cs="Times New Roman"/>
          <w:sz w:val="24"/>
        </w:rPr>
        <w:t>，</w:t>
      </w:r>
      <w:r>
        <w:rPr>
          <w:rFonts w:ascii="Times New Roman" w:hAnsi="Times New Roman" w:cs="Times New Roman"/>
          <w:sz w:val="24"/>
        </w:rPr>
        <w:t>钢闸门表面可发生反应：O</w:t>
      </w:r>
      <w:r>
        <w:rPr>
          <w:rFonts w:hint="eastAsia" w:ascii="Times New Roman" w:hAnsi="Times New Roman" w:cs="Times New Roman"/>
          <w:sz w:val="24"/>
          <w:vertAlign w:val="subscript"/>
        </w:rPr>
        <w:t>2</w:t>
      </w:r>
      <w:r>
        <w:rPr>
          <w:rFonts w:ascii="Times New Roman" w:hAnsi="Times New Roman" w:cs="Times New Roman"/>
          <w:sz w:val="24"/>
        </w:rPr>
        <w:t>＋4e</w:t>
      </w:r>
      <w:r>
        <w:rPr>
          <w:rFonts w:ascii="Times New Roman" w:hAnsi="Times New Roman" w:cs="Times New Roman"/>
          <w:sz w:val="24"/>
          <w:vertAlign w:val="superscript"/>
        </w:rPr>
        <w:t>－</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pacing w:val="-16"/>
          <w:sz w:val="24"/>
        </w:rPr>
        <w:t>==</w:t>
      </w:r>
      <w:r>
        <w:rPr>
          <w:rFonts w:hint="eastAsia" w:ascii="Times New Roman" w:hAnsi="Times New Roman" w:cs="Times New Roman"/>
          <w:sz w:val="24"/>
        </w:rPr>
        <w:t>=4OH</w:t>
      </w:r>
      <w:r>
        <w:rPr>
          <w:rFonts w:ascii="Times New Roman" w:hAnsi="Times New Roman" w:cs="Times New Roman"/>
          <w:sz w:val="24"/>
          <w:vertAlign w:val="superscript"/>
        </w:rPr>
        <w:t>－</w:t>
      </w:r>
    </w:p>
    <w:p w14:paraId="4250C0C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图2中</w:t>
      </w:r>
      <w:r>
        <w:rPr>
          <w:rFonts w:hint="eastAsia" w:ascii="Times New Roman" w:hAnsi="Times New Roman" w:cs="Times New Roman"/>
          <w:sz w:val="24"/>
        </w:rPr>
        <w:t>，</w:t>
      </w:r>
      <w:r>
        <w:rPr>
          <w:rFonts w:ascii="Times New Roman" w:hAnsi="Times New Roman" w:cs="Times New Roman"/>
          <w:sz w:val="24"/>
        </w:rPr>
        <w:t>外加电压保持恒定不变</w:t>
      </w:r>
      <w:r>
        <w:rPr>
          <w:rFonts w:hint="eastAsia" w:ascii="Times New Roman" w:hAnsi="Times New Roman" w:cs="Times New Roman"/>
          <w:sz w:val="24"/>
        </w:rPr>
        <w:t>，</w:t>
      </w:r>
      <w:r>
        <w:rPr>
          <w:rFonts w:ascii="Times New Roman" w:hAnsi="Times New Roman" w:cs="Times New Roman"/>
          <w:sz w:val="24"/>
        </w:rPr>
        <w:t>有利于提高对钢闸门的防护效果</w:t>
      </w:r>
    </w:p>
    <w:p w14:paraId="313533C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图1、图2中</w:t>
      </w:r>
      <w:r>
        <w:rPr>
          <w:rFonts w:hint="eastAsia" w:ascii="Times New Roman" w:hAnsi="Times New Roman" w:cs="Times New Roman"/>
          <w:sz w:val="24"/>
        </w:rPr>
        <w:t>，</w:t>
      </w:r>
      <w:r>
        <w:rPr>
          <w:rFonts w:ascii="Times New Roman" w:hAnsi="Times New Roman" w:cs="Times New Roman"/>
          <w:sz w:val="24"/>
        </w:rPr>
        <w:t>当钢闸门表面的腐蚀电流为零时</w:t>
      </w:r>
      <w:r>
        <w:rPr>
          <w:rFonts w:hint="eastAsia" w:ascii="Times New Roman" w:hAnsi="Times New Roman" w:cs="Times New Roman"/>
          <w:sz w:val="24"/>
        </w:rPr>
        <w:t>，</w:t>
      </w:r>
      <w:r>
        <w:rPr>
          <w:rFonts w:ascii="Times New Roman" w:hAnsi="Times New Roman" w:cs="Times New Roman"/>
          <w:sz w:val="24"/>
        </w:rPr>
        <w:t>钢闸门、阳极均不发生化学反应</w:t>
      </w:r>
    </w:p>
    <w:p w14:paraId="1AFE6743">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B　图1为牺牲阳极法</w:t>
      </w:r>
      <w:r>
        <w:rPr>
          <w:rFonts w:hint="eastAsia" w:ascii="仿宋_GB2312" w:hAnsi="仿宋_GB2312" w:eastAsia="仿宋_GB2312" w:cs="仿宋_GB2312"/>
          <w:sz w:val="24"/>
        </w:rPr>
        <w:t>，</w:t>
      </w:r>
      <w:r>
        <w:rPr>
          <w:rFonts w:ascii="Times New Roman" w:hAnsi="Times New Roman" w:eastAsia="仿宋_GB2312" w:cs="Times New Roman"/>
          <w:sz w:val="24"/>
        </w:rPr>
        <w:t>牺牲阳极一般为较活泼金属</w:t>
      </w:r>
      <w:r>
        <w:rPr>
          <w:rFonts w:hint="eastAsia" w:ascii="仿宋_GB2312" w:hAnsi="仿宋_GB2312" w:eastAsia="仿宋_GB2312" w:cs="仿宋_GB2312"/>
          <w:sz w:val="24"/>
        </w:rPr>
        <w:t>，</w:t>
      </w:r>
      <w:r>
        <w:rPr>
          <w:rFonts w:ascii="Times New Roman" w:hAnsi="Times New Roman" w:eastAsia="仿宋_GB2312" w:cs="Times New Roman"/>
          <w:sz w:val="24"/>
        </w:rPr>
        <w:t>其作为原电池的负极</w:t>
      </w:r>
      <w:r>
        <w:rPr>
          <w:rFonts w:hint="eastAsia" w:ascii="仿宋_GB2312" w:hAnsi="仿宋_GB2312" w:eastAsia="仿宋_GB2312" w:cs="仿宋_GB2312"/>
          <w:sz w:val="24"/>
        </w:rPr>
        <w:t>，</w:t>
      </w:r>
      <w:r>
        <w:rPr>
          <w:rFonts w:ascii="Times New Roman" w:hAnsi="Times New Roman" w:eastAsia="仿宋_GB2312" w:cs="Times New Roman"/>
          <w:sz w:val="24"/>
        </w:rPr>
        <w:t>失去电子被氧化；图2为外加电流法</w:t>
      </w:r>
      <w:r>
        <w:rPr>
          <w:rFonts w:hint="eastAsia" w:ascii="仿宋_GB2312" w:hAnsi="仿宋_GB2312" w:eastAsia="仿宋_GB2312" w:cs="仿宋_GB2312"/>
          <w:sz w:val="24"/>
        </w:rPr>
        <w:t>，</w:t>
      </w:r>
      <w:r>
        <w:rPr>
          <w:rFonts w:ascii="Times New Roman" w:hAnsi="Times New Roman" w:eastAsia="仿宋_GB2312" w:cs="Times New Roman"/>
          <w:sz w:val="24"/>
        </w:rPr>
        <w:t>阳极材料为辅助阳极</w:t>
      </w:r>
      <w:r>
        <w:rPr>
          <w:rFonts w:hint="eastAsia" w:ascii="仿宋_GB2312" w:hAnsi="仿宋_GB2312" w:eastAsia="仿宋_GB2312" w:cs="仿宋_GB2312"/>
          <w:sz w:val="24"/>
        </w:rPr>
        <w:t>，</w:t>
      </w:r>
      <w:r>
        <w:rPr>
          <w:rFonts w:ascii="Times New Roman" w:hAnsi="Times New Roman" w:eastAsia="仿宋_GB2312" w:cs="Times New Roman"/>
          <w:sz w:val="24"/>
        </w:rPr>
        <w:t>其通常是惰性电极</w:t>
      </w:r>
      <w:r>
        <w:rPr>
          <w:rFonts w:hint="eastAsia" w:ascii="仿宋_GB2312" w:hAnsi="仿宋_GB2312" w:eastAsia="仿宋_GB2312" w:cs="仿宋_GB2312"/>
          <w:sz w:val="24"/>
        </w:rPr>
        <w:t>，</w:t>
      </w:r>
      <w:r>
        <w:rPr>
          <w:rFonts w:ascii="Times New Roman" w:hAnsi="Times New Roman" w:eastAsia="仿宋_GB2312" w:cs="Times New Roman"/>
          <w:sz w:val="24"/>
        </w:rPr>
        <w:t>其本身不失去电子</w:t>
      </w:r>
      <w:r>
        <w:rPr>
          <w:rFonts w:hint="eastAsia" w:ascii="仿宋_GB2312" w:hAnsi="仿宋_GB2312" w:eastAsia="仿宋_GB2312" w:cs="仿宋_GB2312"/>
          <w:sz w:val="24"/>
        </w:rPr>
        <w:t>，</w:t>
      </w:r>
      <w:r>
        <w:rPr>
          <w:rFonts w:ascii="Times New Roman" w:hAnsi="Times New Roman" w:eastAsia="仿宋_GB2312" w:cs="Times New Roman"/>
          <w:sz w:val="24"/>
        </w:rPr>
        <w:t>电解质溶液中的阴离子在其表面失去电子</w:t>
      </w:r>
      <w:r>
        <w:rPr>
          <w:rFonts w:hint="eastAsia" w:ascii="仿宋_GB2312" w:hAnsi="仿宋_GB2312" w:eastAsia="仿宋_GB2312" w:cs="仿宋_GB2312"/>
          <w:sz w:val="24"/>
        </w:rPr>
        <w:t>，</w:t>
      </w:r>
      <w:r>
        <w:rPr>
          <w:rFonts w:ascii="Times New Roman" w:hAnsi="Times New Roman" w:eastAsia="仿宋_GB2312" w:cs="Times New Roman"/>
          <w:sz w:val="24"/>
        </w:rPr>
        <w:t>如海水中的Cl</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不正确；图2中</w:t>
      </w:r>
      <w:r>
        <w:rPr>
          <w:rFonts w:hint="eastAsia" w:ascii="仿宋_GB2312" w:hAnsi="仿宋_GB2312" w:eastAsia="仿宋_GB2312" w:cs="仿宋_GB2312"/>
          <w:sz w:val="24"/>
        </w:rPr>
        <w:t>，</w:t>
      </w:r>
      <w:r>
        <w:rPr>
          <w:rFonts w:ascii="Times New Roman" w:hAnsi="Times New Roman" w:eastAsia="仿宋_GB2312" w:cs="Times New Roman"/>
          <w:sz w:val="24"/>
        </w:rPr>
        <w:t>外加电压偏高时</w:t>
      </w:r>
      <w:r>
        <w:rPr>
          <w:rFonts w:hint="eastAsia" w:ascii="仿宋_GB2312" w:hAnsi="仿宋_GB2312" w:eastAsia="仿宋_GB2312" w:cs="仿宋_GB2312"/>
          <w:sz w:val="24"/>
        </w:rPr>
        <w:t>，</w:t>
      </w:r>
      <w:r>
        <w:rPr>
          <w:rFonts w:ascii="Times New Roman" w:hAnsi="Times New Roman" w:eastAsia="仿宋_GB2312" w:cs="Times New Roman"/>
          <w:sz w:val="24"/>
        </w:rPr>
        <w:t>钢闸门表面积累的电子很多</w:t>
      </w:r>
      <w:r>
        <w:rPr>
          <w:rFonts w:hint="eastAsia" w:ascii="仿宋_GB2312" w:hAnsi="仿宋_GB2312" w:eastAsia="仿宋_GB2312" w:cs="仿宋_GB2312"/>
          <w:sz w:val="24"/>
        </w:rPr>
        <w:t>，</w:t>
      </w:r>
      <w:r>
        <w:rPr>
          <w:rFonts w:ascii="Times New Roman" w:hAnsi="Times New Roman" w:eastAsia="仿宋_GB2312" w:cs="Times New Roman"/>
          <w:sz w:val="24"/>
        </w:rPr>
        <w:t>除了海水中的H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放电外</w:t>
      </w:r>
      <w:r>
        <w:rPr>
          <w:rFonts w:hint="eastAsia" w:ascii="仿宋_GB2312" w:hAnsi="仿宋_GB2312" w:eastAsia="仿宋_GB2312" w:cs="仿宋_GB2312"/>
          <w:sz w:val="24"/>
        </w:rPr>
        <w:t>，</w:t>
      </w:r>
      <w:r>
        <w:rPr>
          <w:rFonts w:ascii="Times New Roman" w:hAnsi="Times New Roman" w:eastAsia="仿宋_GB2312" w:cs="Times New Roman"/>
          <w:sz w:val="24"/>
        </w:rPr>
        <w:t>海水中溶解的O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也会竞争放电</w:t>
      </w:r>
      <w:r>
        <w:rPr>
          <w:rFonts w:hint="eastAsia" w:ascii="仿宋_GB2312" w:hAnsi="仿宋_GB2312" w:eastAsia="仿宋_GB2312" w:cs="仿宋_GB2312"/>
          <w:sz w:val="24"/>
        </w:rPr>
        <w:t>，</w:t>
      </w:r>
      <w:r>
        <w:rPr>
          <w:rFonts w:ascii="Times New Roman" w:hAnsi="Times New Roman" w:eastAsia="仿宋_GB2312" w:cs="Times New Roman"/>
          <w:sz w:val="24"/>
        </w:rPr>
        <w:t>故可发生O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＋4e</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=4OH</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正确；图2为外加电流法</w:t>
      </w:r>
      <w:r>
        <w:rPr>
          <w:rFonts w:hint="eastAsia" w:ascii="仿宋_GB2312" w:hAnsi="仿宋_GB2312" w:eastAsia="仿宋_GB2312" w:cs="仿宋_GB2312"/>
          <w:sz w:val="24"/>
        </w:rPr>
        <w:t>，</w:t>
      </w:r>
      <w:r>
        <w:rPr>
          <w:rFonts w:ascii="Times New Roman" w:hAnsi="Times New Roman" w:eastAsia="仿宋_GB2312" w:cs="Times New Roman"/>
          <w:sz w:val="24"/>
        </w:rPr>
        <w:t>理论上只要能对抗钢闸门表面的腐蚀电流即可</w:t>
      </w:r>
      <w:r>
        <w:rPr>
          <w:rFonts w:hint="eastAsia" w:ascii="仿宋_GB2312" w:hAnsi="仿宋_GB2312" w:eastAsia="仿宋_GB2312" w:cs="仿宋_GB2312"/>
          <w:sz w:val="24"/>
        </w:rPr>
        <w:t>，</w:t>
      </w:r>
      <w:r>
        <w:rPr>
          <w:rFonts w:ascii="Times New Roman" w:hAnsi="Times New Roman" w:eastAsia="仿宋_GB2312" w:cs="Times New Roman"/>
          <w:sz w:val="24"/>
        </w:rPr>
        <w:t>当钢闸门</w:t>
      </w:r>
      <w:r>
        <w:rPr>
          <w:rFonts w:hint="eastAsia" w:ascii="Times New Roman" w:hAnsi="Times New Roman" w:eastAsia="仿宋_GB2312" w:cs="Times New Roman"/>
          <w:sz w:val="24"/>
        </w:rPr>
        <w:t>表面的腐蚀电流为零时保护效果最好</w:t>
      </w:r>
      <w:r>
        <w:rPr>
          <w:rFonts w:hint="eastAsia" w:ascii="仿宋_GB2312" w:hAnsi="仿宋_GB2312" w:eastAsia="仿宋_GB2312" w:cs="仿宋_GB2312"/>
          <w:sz w:val="24"/>
        </w:rPr>
        <w:t>，腐蚀电流会随着环境的变化而变化，若外加电压保持恒定不变，则不能保证抵消腐蚀电流，不利于提高对钢闸门的防护效果，</w:t>
      </w:r>
      <w:r>
        <w:rPr>
          <w:rFonts w:ascii="Times New Roman" w:hAnsi="Times New Roman" w:eastAsia="仿宋_GB2312" w:cs="Times New Roman"/>
          <w:sz w:val="24"/>
        </w:rPr>
        <w:t>C不正确；图1、图2中</w:t>
      </w:r>
      <w:r>
        <w:rPr>
          <w:rFonts w:hint="eastAsia" w:ascii="仿宋_GB2312" w:hAnsi="仿宋_GB2312" w:eastAsia="仿宋_GB2312" w:cs="仿宋_GB2312"/>
          <w:sz w:val="24"/>
        </w:rPr>
        <w:t>，</w:t>
      </w:r>
      <w:r>
        <w:rPr>
          <w:rFonts w:ascii="Times New Roman" w:hAnsi="Times New Roman" w:eastAsia="仿宋_GB2312" w:cs="Times New Roman"/>
          <w:sz w:val="24"/>
        </w:rPr>
        <w:t>当钢闸门表面的腐蚀电流为零时</w:t>
      </w:r>
      <w:r>
        <w:rPr>
          <w:rFonts w:hint="eastAsia" w:ascii="仿宋_GB2312" w:hAnsi="仿宋_GB2312" w:eastAsia="仿宋_GB2312" w:cs="仿宋_GB2312"/>
          <w:sz w:val="24"/>
        </w:rPr>
        <w:t>，</w:t>
      </w:r>
      <w:r>
        <w:rPr>
          <w:rFonts w:ascii="Times New Roman" w:hAnsi="Times New Roman" w:eastAsia="仿宋_GB2312" w:cs="Times New Roman"/>
          <w:sz w:val="24"/>
        </w:rPr>
        <w:t>说明从牺牲阳极或外加电源传递过来的电子阻止了Fe－2e</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的发生</w:t>
      </w:r>
      <w:r>
        <w:rPr>
          <w:rFonts w:hint="eastAsia" w:ascii="仿宋_GB2312" w:hAnsi="仿宋_GB2312" w:eastAsia="仿宋_GB2312" w:cs="仿宋_GB2312"/>
          <w:sz w:val="24"/>
        </w:rPr>
        <w:t>，</w:t>
      </w:r>
      <w:r>
        <w:rPr>
          <w:rFonts w:ascii="Times New Roman" w:hAnsi="Times New Roman" w:eastAsia="仿宋_GB2312" w:cs="Times New Roman"/>
          <w:sz w:val="24"/>
        </w:rPr>
        <w:t>钢闸门不发生化学反应</w:t>
      </w:r>
      <w:r>
        <w:rPr>
          <w:rFonts w:hint="eastAsia" w:ascii="仿宋_GB2312" w:hAnsi="仿宋_GB2312" w:eastAsia="仿宋_GB2312" w:cs="仿宋_GB2312"/>
          <w:sz w:val="24"/>
        </w:rPr>
        <w:t>，</w:t>
      </w:r>
      <w:r>
        <w:rPr>
          <w:rFonts w:ascii="Times New Roman" w:hAnsi="Times New Roman" w:eastAsia="仿宋_GB2312" w:cs="Times New Roman"/>
          <w:sz w:val="24"/>
        </w:rPr>
        <w:t>但是牺牲阳极发生了氧化反应</w:t>
      </w:r>
      <w:r>
        <w:rPr>
          <w:rFonts w:hint="eastAsia" w:ascii="仿宋_GB2312" w:hAnsi="仿宋_GB2312" w:eastAsia="仿宋_GB2312" w:cs="仿宋_GB2312"/>
          <w:sz w:val="24"/>
        </w:rPr>
        <w:t>，</w:t>
      </w:r>
      <w:r>
        <w:rPr>
          <w:rFonts w:ascii="Times New Roman" w:hAnsi="Times New Roman" w:eastAsia="仿宋_GB2312" w:cs="Times New Roman"/>
          <w:sz w:val="24"/>
        </w:rPr>
        <w:t>辅助阳极上也发生了氧化反应</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不正确。</w:t>
      </w:r>
    </w:p>
    <w:p w14:paraId="479814F3">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14</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14</w:t>
      </w:r>
      <w:r>
        <w:rPr>
          <w:rFonts w:ascii="Times New Roman" w:hAnsi="Times New Roman" w:eastAsia="仿宋_GB2312" w:cs="Times New Roman"/>
          <w:sz w:val="24"/>
        </w:rPr>
        <w:t>)</w:t>
      </w:r>
      <w:r>
        <w:rPr>
          <w:rFonts w:ascii="Times New Roman" w:hAnsi="Times New Roman" w:cs="Times New Roman"/>
          <w:sz w:val="24"/>
        </w:rPr>
        <w:t>Si</w:t>
      </w:r>
      <w:r>
        <w:rPr>
          <w:rFonts w:hint="eastAsia" w:ascii="Times New Roman" w:hAnsi="Times New Roman" w:cs="Times New Roman"/>
          <w:sz w:val="24"/>
          <w:vertAlign w:val="subscript"/>
        </w:rPr>
        <w:t>5</w:t>
      </w:r>
      <w:r>
        <w:rPr>
          <w:rFonts w:hint="eastAsia" w:ascii="Times New Roman" w:hAnsi="Times New Roman" w:cs="Times New Roman"/>
          <w:sz w:val="24"/>
        </w:rPr>
        <w:t>Cl</w:t>
      </w:r>
      <w:r>
        <w:rPr>
          <w:rFonts w:hint="eastAsia" w:ascii="Times New Roman" w:hAnsi="Times New Roman" w:cs="Times New Roman"/>
          <w:sz w:val="24"/>
          <w:vertAlign w:val="subscript"/>
        </w:rPr>
        <w:t>10</w:t>
      </w:r>
      <w:r>
        <w:rPr>
          <w:rFonts w:ascii="Times New Roman" w:hAnsi="Times New Roman" w:cs="Times New Roman"/>
          <w:sz w:val="24"/>
        </w:rPr>
        <w:t>中的Si原子均通过sp</w:t>
      </w:r>
      <w:r>
        <w:rPr>
          <w:rFonts w:hint="eastAsia" w:ascii="Times New Roman" w:hAnsi="Times New Roman" w:cs="Times New Roman"/>
          <w:sz w:val="24"/>
          <w:vertAlign w:val="superscript"/>
        </w:rPr>
        <w:t>3</w:t>
      </w:r>
      <w:r>
        <w:rPr>
          <w:rFonts w:ascii="Times New Roman" w:hAnsi="Times New Roman" w:cs="Times New Roman"/>
          <w:sz w:val="24"/>
        </w:rPr>
        <w:t>杂化轨道成键</w:t>
      </w:r>
      <w:r>
        <w:rPr>
          <w:rFonts w:hint="eastAsia" w:ascii="Times New Roman" w:hAnsi="Times New Roman" w:cs="Times New Roman"/>
          <w:sz w:val="24"/>
        </w:rPr>
        <w:t>，</w:t>
      </w:r>
      <w:r>
        <w:rPr>
          <w:rFonts w:ascii="Times New Roman" w:hAnsi="Times New Roman" w:cs="Times New Roman"/>
          <w:sz w:val="24"/>
        </w:rPr>
        <w:t>与NaOH溶液反应Si元素均转化成Na</w:t>
      </w:r>
      <w:r>
        <w:rPr>
          <w:rFonts w:hint="eastAsia" w:ascii="Times New Roman" w:hAnsi="Times New Roman" w:cs="Times New Roman"/>
          <w:sz w:val="24"/>
          <w:vertAlign w:val="subscript"/>
        </w:rPr>
        <w:t>2</w:t>
      </w:r>
      <w:r>
        <w:rPr>
          <w:rFonts w:hint="eastAsia" w:ascii="Times New Roman" w:hAnsi="Times New Roman" w:cs="Times New Roman"/>
          <w:sz w:val="24"/>
        </w:rPr>
        <w:t>SiO</w:t>
      </w:r>
      <w:r>
        <w:rPr>
          <w:rFonts w:hint="eastAsia" w:ascii="Times New Roman" w:hAnsi="Times New Roman" w:cs="Times New Roman"/>
          <w:sz w:val="24"/>
          <w:vertAlign w:val="subscript"/>
        </w:rPr>
        <w:t>3</w:t>
      </w:r>
      <w:r>
        <w:rPr>
          <w:rFonts w:ascii="Times New Roman" w:hAnsi="Times New Roman" w:cs="Times New Roman"/>
          <w:sz w:val="24"/>
        </w:rPr>
        <w:t>。下列说法不正确的是(　　)</w:t>
      </w:r>
    </w:p>
    <w:p w14:paraId="322414D4">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hint="eastAsia" w:ascii="Times New Roman" w:hAnsi="Times New Roman" w:cs="Times New Roman"/>
          <w:sz w:val="24"/>
        </w:rPr>
        <w:t>A．Si</w:t>
      </w:r>
      <w:r>
        <w:rPr>
          <w:rFonts w:hint="eastAsia" w:ascii="Times New Roman" w:hAnsi="Times New Roman" w:cs="Times New Roman"/>
          <w:sz w:val="24"/>
          <w:vertAlign w:val="subscript"/>
        </w:rPr>
        <w:t>5</w:t>
      </w:r>
      <w:r>
        <w:rPr>
          <w:rFonts w:hint="eastAsia" w:ascii="Times New Roman" w:hAnsi="Times New Roman" w:cs="Times New Roman"/>
          <w:sz w:val="24"/>
        </w:rPr>
        <w:t>Cl</w:t>
      </w:r>
      <w:r>
        <w:rPr>
          <w:rFonts w:hint="eastAsia" w:ascii="Times New Roman" w:hAnsi="Times New Roman" w:cs="Times New Roman"/>
          <w:sz w:val="24"/>
          <w:vertAlign w:val="subscript"/>
        </w:rPr>
        <w:t>10</w:t>
      </w:r>
      <w:r>
        <w:rPr>
          <w:rFonts w:ascii="Times New Roman" w:hAnsi="Times New Roman" w:cs="Times New Roman"/>
          <w:sz w:val="24"/>
        </w:rPr>
        <w:t>分子结构可能是</w:t>
      </w:r>
      <w:r>
        <w:rPr>
          <w:rFonts w:ascii="Times New Roman" w:hAnsi="Times New Roman" w:cs="Times New Roman"/>
          <w:sz w:val="24"/>
        </w:rPr>
        <w:fldChar w:fldCharType="begin"/>
      </w:r>
      <w:r>
        <w:instrText xml:space="preserve"> INCLUDEPICTURE "2024/25GH313.TIF"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908050" cy="534670"/>
            <wp:effectExtent l="0" t="0" r="6350" b="13970"/>
            <wp:docPr id="40"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4"/>
                    <pic:cNvPicPr>
                      <a:picLocks noChangeAspect="1"/>
                    </pic:cNvPicPr>
                  </pic:nvPicPr>
                  <pic:blipFill>
                    <a:blip r:embed="rId454" r:link="rId455"/>
                    <a:stretch>
                      <a:fillRect/>
                    </a:stretch>
                  </pic:blipFill>
                  <pic:spPr>
                    <a:xfrm>
                      <a:off x="0" y="0"/>
                      <a:ext cx="908050" cy="534670"/>
                    </a:xfrm>
                    <a:prstGeom prst="rect">
                      <a:avLst/>
                    </a:prstGeom>
                    <a:noFill/>
                    <a:ln>
                      <a:noFill/>
                    </a:ln>
                  </pic:spPr>
                </pic:pic>
              </a:graphicData>
            </a:graphic>
          </wp:inline>
        </w:drawing>
      </w:r>
      <w:r>
        <w:rPr>
          <w:rFonts w:ascii="Times New Roman" w:hAnsi="Times New Roman" w:cs="Times New Roman"/>
          <w:sz w:val="24"/>
        </w:rPr>
        <w:fldChar w:fldCharType="end"/>
      </w:r>
    </w:p>
    <w:p w14:paraId="7EF18C8F">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B．Si</w:t>
      </w:r>
      <w:r>
        <w:rPr>
          <w:rFonts w:hint="eastAsia" w:ascii="Times New Roman" w:hAnsi="Times New Roman" w:cs="Times New Roman"/>
          <w:sz w:val="24"/>
          <w:vertAlign w:val="subscript"/>
        </w:rPr>
        <w:t>5</w:t>
      </w:r>
      <w:r>
        <w:rPr>
          <w:rFonts w:hint="eastAsia" w:ascii="Times New Roman" w:hAnsi="Times New Roman" w:cs="Times New Roman"/>
          <w:sz w:val="24"/>
        </w:rPr>
        <w:t>Cl</w:t>
      </w:r>
      <w:r>
        <w:rPr>
          <w:rFonts w:hint="eastAsia" w:ascii="Times New Roman" w:hAnsi="Times New Roman" w:cs="Times New Roman"/>
          <w:sz w:val="24"/>
          <w:vertAlign w:val="subscript"/>
        </w:rPr>
        <w:t>10</w:t>
      </w:r>
      <w:r>
        <w:rPr>
          <w:rFonts w:ascii="Times New Roman" w:hAnsi="Times New Roman" w:cs="Times New Roman"/>
          <w:sz w:val="24"/>
        </w:rPr>
        <w:t>与水反应可生成一种强酸</w:t>
      </w:r>
    </w:p>
    <w:p w14:paraId="2F6C419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C．Si</w:t>
      </w:r>
      <w:r>
        <w:rPr>
          <w:rFonts w:hint="eastAsia" w:ascii="Times New Roman" w:hAnsi="Times New Roman" w:cs="Times New Roman"/>
          <w:sz w:val="24"/>
          <w:vertAlign w:val="subscript"/>
        </w:rPr>
        <w:t>5</w:t>
      </w:r>
      <w:r>
        <w:rPr>
          <w:rFonts w:hint="eastAsia" w:ascii="Times New Roman" w:hAnsi="Times New Roman" w:cs="Times New Roman"/>
          <w:sz w:val="24"/>
        </w:rPr>
        <w:t>Cl</w:t>
      </w:r>
      <w:r>
        <w:rPr>
          <w:rFonts w:hint="eastAsia" w:ascii="Times New Roman" w:hAnsi="Times New Roman" w:cs="Times New Roman"/>
          <w:sz w:val="24"/>
          <w:vertAlign w:val="subscript"/>
        </w:rPr>
        <w:t>10</w:t>
      </w:r>
      <w:r>
        <w:rPr>
          <w:rFonts w:ascii="Times New Roman" w:hAnsi="Times New Roman" w:cs="Times New Roman"/>
          <w:sz w:val="24"/>
        </w:rPr>
        <w:t>与NaOH溶液反应会产生H</w:t>
      </w:r>
      <w:r>
        <w:rPr>
          <w:rFonts w:hint="eastAsia" w:ascii="Times New Roman" w:hAnsi="Times New Roman" w:cs="Times New Roman"/>
          <w:sz w:val="24"/>
          <w:vertAlign w:val="subscript"/>
        </w:rPr>
        <w:t>2</w:t>
      </w:r>
    </w:p>
    <w:p w14:paraId="27FEBDE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D．Si</w:t>
      </w:r>
      <w:r>
        <w:rPr>
          <w:rFonts w:hint="eastAsia" w:ascii="Times New Roman" w:hAnsi="Times New Roman" w:cs="Times New Roman"/>
          <w:sz w:val="24"/>
          <w:vertAlign w:val="subscript"/>
        </w:rPr>
        <w:t>5</w:t>
      </w:r>
      <w:r>
        <w:rPr>
          <w:rFonts w:hint="eastAsia" w:ascii="Times New Roman" w:hAnsi="Times New Roman" w:cs="Times New Roman"/>
          <w:sz w:val="24"/>
        </w:rPr>
        <w:t>Cl</w:t>
      </w:r>
      <w:r>
        <w:rPr>
          <w:rFonts w:hint="eastAsia" w:ascii="Times New Roman" w:hAnsi="Times New Roman" w:cs="Times New Roman"/>
          <w:sz w:val="24"/>
          <w:vertAlign w:val="subscript"/>
        </w:rPr>
        <w:t>10</w:t>
      </w:r>
      <w:r>
        <w:rPr>
          <w:rFonts w:ascii="Times New Roman" w:hAnsi="Times New Roman" w:cs="Times New Roman"/>
          <w:sz w:val="24"/>
        </w:rPr>
        <w:t>沸点低于相同结构的Si</w:t>
      </w:r>
      <w:r>
        <w:rPr>
          <w:rFonts w:hint="eastAsia" w:ascii="Times New Roman" w:hAnsi="Times New Roman" w:cs="Times New Roman"/>
          <w:sz w:val="24"/>
          <w:vertAlign w:val="subscript"/>
        </w:rPr>
        <w:t>5</w:t>
      </w:r>
      <w:r>
        <w:rPr>
          <w:rFonts w:hint="eastAsia" w:ascii="Times New Roman" w:hAnsi="Times New Roman" w:cs="Times New Roman"/>
          <w:sz w:val="24"/>
        </w:rPr>
        <w:t>Br</w:t>
      </w:r>
      <w:r>
        <w:rPr>
          <w:rFonts w:hint="eastAsia" w:ascii="Times New Roman" w:hAnsi="Times New Roman" w:cs="Times New Roman"/>
          <w:sz w:val="24"/>
          <w:vertAlign w:val="subscript"/>
        </w:rPr>
        <w:t>10</w:t>
      </w:r>
    </w:p>
    <w:p w14:paraId="53DE90EC">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A　该结</w:t>
      </w:r>
      <w:r>
        <w:rPr>
          <w:rFonts w:hint="eastAsia" w:ascii="Times New Roman" w:hAnsi="Times New Roman" w:eastAsia="仿宋_GB2312" w:cs="Times New Roman"/>
          <w:sz w:val="24"/>
        </w:rPr>
        <w:t>构中</w:t>
      </w:r>
      <w:r>
        <w:rPr>
          <w:rFonts w:hint="eastAsia" w:ascii="仿宋_GB2312" w:hAnsi="仿宋_GB2312" w:eastAsia="仿宋_GB2312" w:cs="仿宋_GB2312"/>
          <w:sz w:val="24"/>
        </w:rPr>
        <w:t>，如图</w:t>
      </w:r>
      <w:r>
        <w:rPr>
          <w:rFonts w:ascii="Times New Roman" w:hAnsi="Times New Roman" w:eastAsia="仿宋_GB2312" w:cs="Times New Roman"/>
          <w:sz w:val="24"/>
        </w:rPr>
        <w:fldChar w:fldCharType="begin"/>
      </w:r>
      <w:r>
        <w:instrText xml:space="preserve"> INCLUDEPICTURE "2024/25GH314.TIF"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915670" cy="527050"/>
            <wp:effectExtent l="0" t="0" r="13970" b="6350"/>
            <wp:docPr id="41"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25"/>
                    <pic:cNvPicPr>
                      <a:picLocks noChangeAspect="1"/>
                    </pic:cNvPicPr>
                  </pic:nvPicPr>
                  <pic:blipFill>
                    <a:blip r:embed="rId456" r:link="rId457"/>
                    <a:stretch>
                      <a:fillRect/>
                    </a:stretch>
                  </pic:blipFill>
                  <pic:spPr>
                    <a:xfrm>
                      <a:off x="0" y="0"/>
                      <a:ext cx="915670" cy="52705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所标记的两个Cl</w:t>
      </w:r>
      <w:r>
        <w:rPr>
          <w:rFonts w:hint="eastAsia" w:ascii="仿宋_GB2312" w:hAnsi="仿宋_GB2312" w:eastAsia="仿宋_GB2312" w:cs="仿宋_GB2312"/>
          <w:sz w:val="24"/>
        </w:rPr>
        <w:t>，</w:t>
      </w:r>
      <w:r>
        <w:rPr>
          <w:rFonts w:hint="eastAsia" w:ascii="Times New Roman" w:hAnsi="Times New Roman" w:eastAsia="仿宋_GB2312" w:cs="Times New Roman"/>
          <w:sz w:val="24"/>
        </w:rPr>
        <w:t>Cl</w:t>
      </w:r>
      <w:r>
        <w:rPr>
          <w:rFonts w:ascii="Times New Roman" w:hAnsi="Times New Roman" w:eastAsia="仿宋_GB2312" w:cs="Times New Roman"/>
          <w:sz w:val="24"/>
        </w:rPr>
        <w:t>最外层有7个电子</w:t>
      </w:r>
      <w:r>
        <w:rPr>
          <w:rFonts w:hint="eastAsia" w:ascii="仿宋_GB2312" w:hAnsi="仿宋_GB2312" w:eastAsia="仿宋_GB2312" w:cs="仿宋_GB2312"/>
          <w:sz w:val="24"/>
        </w:rPr>
        <w:t>，</w:t>
      </w:r>
      <w:r>
        <w:rPr>
          <w:rFonts w:ascii="Times New Roman" w:hAnsi="Times New Roman" w:eastAsia="仿宋_GB2312" w:cs="Times New Roman"/>
          <w:sz w:val="24"/>
        </w:rPr>
        <w:t>形成了两个共价键</w:t>
      </w:r>
      <w:r>
        <w:rPr>
          <w:rFonts w:hint="eastAsia" w:ascii="仿宋_GB2312" w:hAnsi="仿宋_GB2312" w:eastAsia="仿宋_GB2312" w:cs="仿宋_GB2312"/>
          <w:sz w:val="24"/>
        </w:rPr>
        <w:t>，</w:t>
      </w:r>
      <w:r>
        <w:rPr>
          <w:rFonts w:ascii="Times New Roman" w:hAnsi="Times New Roman" w:eastAsia="仿宋_GB2312" w:cs="Times New Roman"/>
          <w:sz w:val="24"/>
        </w:rPr>
        <w:t>因此其中1个应为配位键</w:t>
      </w:r>
      <w:r>
        <w:rPr>
          <w:rFonts w:hint="eastAsia" w:ascii="仿宋_GB2312" w:hAnsi="仿宋_GB2312" w:eastAsia="仿宋_GB2312" w:cs="仿宋_GB2312"/>
          <w:sz w:val="24"/>
        </w:rPr>
        <w:t>，</w:t>
      </w:r>
      <w:r>
        <w:rPr>
          <w:rFonts w:ascii="Times New Roman" w:hAnsi="Times New Roman" w:eastAsia="仿宋_GB2312" w:cs="Times New Roman"/>
          <w:sz w:val="24"/>
        </w:rPr>
        <w:t>而Si不具备空轨道来接受孤电子对</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ascii="Times New Roman" w:hAnsi="Times New Roman" w:eastAsia="仿宋_GB2312" w:cs="Times New Roman"/>
          <w:sz w:val="24"/>
        </w:rPr>
        <w:fldChar w:fldCharType="begin"/>
      </w:r>
      <w:r>
        <w:instrText xml:space="preserve"> INCLUDEPICTURE "2024/25GH315.TIF"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871855" cy="511810"/>
            <wp:effectExtent l="0" t="0" r="12065" b="6350"/>
            <wp:docPr id="3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6"/>
                    <pic:cNvPicPr>
                      <a:picLocks noChangeAspect="1"/>
                    </pic:cNvPicPr>
                  </pic:nvPicPr>
                  <pic:blipFill>
                    <a:blip r:embed="rId458" r:link="rId459"/>
                    <a:stretch>
                      <a:fillRect/>
                    </a:stretch>
                  </pic:blipFill>
                  <pic:spPr>
                    <a:xfrm>
                      <a:off x="0" y="0"/>
                      <a:ext cx="871855" cy="51181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结构是错误的</w:t>
      </w:r>
      <w:r>
        <w:rPr>
          <w:rFonts w:hint="eastAsia" w:ascii="仿宋_GB2312" w:hAnsi="仿宋_GB2312" w:eastAsia="仿宋_GB2312" w:cs="仿宋_GB2312"/>
          <w:sz w:val="24"/>
        </w:rPr>
        <w:t>，</w:t>
      </w:r>
      <w:r>
        <w:rPr>
          <w:rFonts w:ascii="Times New Roman" w:hAnsi="Times New Roman" w:eastAsia="仿宋_GB2312" w:cs="Times New Roman"/>
          <w:sz w:val="24"/>
        </w:rPr>
        <w:t>故A错误；Si</w:t>
      </w:r>
      <w:r>
        <w:rPr>
          <w:rFonts w:hint="eastAsia" w:ascii="Times New Roman" w:hAnsi="Times New Roman" w:eastAsia="仿宋_GB2312" w:cs="Times New Roman"/>
          <w:sz w:val="24"/>
          <w:vertAlign w:val="subscript"/>
        </w:rPr>
        <w:t>5</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10</w:t>
      </w:r>
      <w:r>
        <w:rPr>
          <w:rFonts w:ascii="Times New Roman" w:hAnsi="Times New Roman" w:eastAsia="仿宋_GB2312" w:cs="Times New Roman"/>
          <w:sz w:val="24"/>
        </w:rPr>
        <w:t>与水反应可生成HCl</w:t>
      </w:r>
      <w:r>
        <w:rPr>
          <w:rFonts w:hint="eastAsia" w:ascii="仿宋_GB2312" w:hAnsi="仿宋_GB2312" w:eastAsia="仿宋_GB2312" w:cs="仿宋_GB2312"/>
          <w:sz w:val="24"/>
        </w:rPr>
        <w:t>，</w:t>
      </w:r>
      <w:r>
        <w:rPr>
          <w:rFonts w:hint="eastAsia" w:ascii="Times New Roman" w:hAnsi="Times New Roman" w:eastAsia="仿宋_GB2312" w:cs="Times New Roman"/>
          <w:sz w:val="24"/>
        </w:rPr>
        <w:t>HCl</w:t>
      </w:r>
      <w:r>
        <w:rPr>
          <w:rFonts w:ascii="Times New Roman" w:hAnsi="Times New Roman" w:eastAsia="仿宋_GB2312" w:cs="Times New Roman"/>
          <w:sz w:val="24"/>
        </w:rPr>
        <w:t>是一种强酸</w:t>
      </w:r>
      <w:r>
        <w:rPr>
          <w:rFonts w:hint="eastAsia" w:ascii="仿宋_GB2312" w:hAnsi="仿宋_GB2312" w:eastAsia="仿宋_GB2312" w:cs="仿宋_GB2312"/>
          <w:sz w:val="24"/>
        </w:rPr>
        <w:t>，</w:t>
      </w:r>
      <w:r>
        <w:rPr>
          <w:rFonts w:ascii="Times New Roman" w:hAnsi="Times New Roman" w:eastAsia="仿宋_GB2312" w:cs="Times New Roman"/>
          <w:sz w:val="24"/>
        </w:rPr>
        <w:t>故B正确；Si</w:t>
      </w:r>
      <w:r>
        <w:rPr>
          <w:rFonts w:hint="eastAsia" w:ascii="Times New Roman" w:hAnsi="Times New Roman" w:eastAsia="仿宋_GB2312" w:cs="Times New Roman"/>
          <w:sz w:val="24"/>
          <w:vertAlign w:val="subscript"/>
        </w:rPr>
        <w:t>5</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10</w:t>
      </w:r>
      <w:r>
        <w:rPr>
          <w:rFonts w:ascii="Times New Roman" w:hAnsi="Times New Roman" w:eastAsia="仿宋_GB2312" w:cs="Times New Roman"/>
          <w:sz w:val="24"/>
        </w:rPr>
        <w:t>与NaOH溶液反应Si元素均转化成Na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SiO</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Si</w:t>
      </w:r>
      <w:r>
        <w:rPr>
          <w:rFonts w:ascii="Times New Roman" w:hAnsi="Times New Roman" w:eastAsia="仿宋_GB2312" w:cs="Times New Roman"/>
          <w:sz w:val="24"/>
        </w:rPr>
        <w:t>的化合价升高</w:t>
      </w:r>
      <w:r>
        <w:rPr>
          <w:rFonts w:hint="eastAsia" w:ascii="仿宋_GB2312" w:hAnsi="仿宋_GB2312" w:eastAsia="仿宋_GB2312" w:cs="仿宋_GB2312"/>
          <w:sz w:val="24"/>
        </w:rPr>
        <w:t>，</w:t>
      </w:r>
      <w:r>
        <w:rPr>
          <w:rFonts w:ascii="Times New Roman" w:hAnsi="Times New Roman" w:eastAsia="仿宋_GB2312" w:cs="Times New Roman"/>
          <w:sz w:val="24"/>
        </w:rPr>
        <w:t>根据得失电子守恒可知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rPr>
        <w:t>元素的化合价降低</w:t>
      </w:r>
      <w:r>
        <w:rPr>
          <w:rFonts w:hint="eastAsia" w:ascii="仿宋_GB2312" w:hAnsi="仿宋_GB2312" w:eastAsia="仿宋_GB2312" w:cs="仿宋_GB2312"/>
          <w:sz w:val="24"/>
        </w:rPr>
        <w:t>，</w:t>
      </w:r>
      <w:r>
        <w:rPr>
          <w:rFonts w:ascii="Times New Roman" w:hAnsi="Times New Roman" w:eastAsia="仿宋_GB2312" w:cs="Times New Roman"/>
          <w:sz w:val="24"/>
        </w:rPr>
        <w:t>会有H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生成</w:t>
      </w:r>
      <w:r>
        <w:rPr>
          <w:rFonts w:hint="eastAsia" w:ascii="仿宋_GB2312" w:hAnsi="仿宋_GB2312" w:eastAsia="仿宋_GB2312" w:cs="仿宋_GB2312"/>
          <w:sz w:val="24"/>
        </w:rPr>
        <w:t>，</w:t>
      </w:r>
      <w:r>
        <w:rPr>
          <w:rFonts w:ascii="Times New Roman" w:hAnsi="Times New Roman" w:eastAsia="仿宋_GB2312" w:cs="Times New Roman"/>
          <w:sz w:val="24"/>
        </w:rPr>
        <w:t>故C正确；Si</w:t>
      </w:r>
      <w:r>
        <w:rPr>
          <w:rFonts w:hint="eastAsia" w:ascii="Times New Roman" w:hAnsi="Times New Roman" w:eastAsia="仿宋_GB2312" w:cs="Times New Roman"/>
          <w:sz w:val="24"/>
          <w:vertAlign w:val="subscript"/>
        </w:rPr>
        <w:t>5</w:t>
      </w:r>
      <w:r>
        <w:rPr>
          <w:rFonts w:hint="eastAsia" w:ascii="Times New Roman" w:hAnsi="Times New Roman" w:eastAsia="仿宋_GB2312" w:cs="Times New Roman"/>
          <w:sz w:val="24"/>
        </w:rPr>
        <w:t>Br</w:t>
      </w:r>
      <w:r>
        <w:rPr>
          <w:rFonts w:hint="eastAsia" w:ascii="Times New Roman" w:hAnsi="Times New Roman" w:eastAsia="仿宋_GB2312" w:cs="Times New Roman"/>
          <w:sz w:val="24"/>
          <w:vertAlign w:val="subscript"/>
        </w:rPr>
        <w:t>10</w:t>
      </w:r>
      <w:r>
        <w:rPr>
          <w:rFonts w:ascii="Times New Roman" w:hAnsi="Times New Roman" w:eastAsia="仿宋_GB2312" w:cs="Times New Roman"/>
          <w:sz w:val="24"/>
        </w:rPr>
        <w:t>的相</w:t>
      </w:r>
      <w:r>
        <w:rPr>
          <w:rFonts w:hint="eastAsia" w:ascii="Times New Roman" w:hAnsi="Times New Roman" w:eastAsia="仿宋_GB2312" w:cs="Times New Roman"/>
          <w:sz w:val="24"/>
        </w:rPr>
        <w:t>对分子质量大于</w:t>
      </w:r>
      <w:r>
        <w:rPr>
          <w:rFonts w:ascii="Times New Roman" w:hAnsi="Times New Roman" w:eastAsia="仿宋_GB2312" w:cs="Times New Roman"/>
          <w:sz w:val="24"/>
        </w:rPr>
        <w:t>Si</w:t>
      </w:r>
      <w:r>
        <w:rPr>
          <w:rFonts w:hint="eastAsia" w:ascii="Times New Roman" w:hAnsi="Times New Roman" w:eastAsia="仿宋_GB2312" w:cs="Times New Roman"/>
          <w:sz w:val="24"/>
          <w:vertAlign w:val="subscript"/>
        </w:rPr>
        <w:t>5</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10</w:t>
      </w:r>
      <w:r>
        <w:rPr>
          <w:rFonts w:hint="eastAsia" w:ascii="仿宋_GB2312" w:hAnsi="仿宋_GB2312" w:eastAsia="仿宋_GB2312" w:cs="仿宋_GB2312"/>
          <w:sz w:val="24"/>
        </w:rPr>
        <w:t>，</w:t>
      </w:r>
      <w:r>
        <w:rPr>
          <w:rFonts w:ascii="Times New Roman" w:hAnsi="Times New Roman" w:eastAsia="仿宋_GB2312" w:cs="Times New Roman"/>
          <w:sz w:val="24"/>
        </w:rPr>
        <w:t>因此Si</w:t>
      </w:r>
      <w:r>
        <w:rPr>
          <w:rFonts w:hint="eastAsia" w:ascii="Times New Roman" w:hAnsi="Times New Roman" w:eastAsia="仿宋_GB2312" w:cs="Times New Roman"/>
          <w:sz w:val="24"/>
          <w:vertAlign w:val="subscript"/>
        </w:rPr>
        <w:t>5</w:t>
      </w:r>
      <w:r>
        <w:rPr>
          <w:rFonts w:hint="eastAsia" w:ascii="Times New Roman" w:hAnsi="Times New Roman" w:eastAsia="仿宋_GB2312" w:cs="Times New Roman"/>
          <w:sz w:val="24"/>
        </w:rPr>
        <w:t>Br</w:t>
      </w:r>
      <w:r>
        <w:rPr>
          <w:rFonts w:hint="eastAsia" w:ascii="Times New Roman" w:hAnsi="Times New Roman" w:eastAsia="仿宋_GB2312" w:cs="Times New Roman"/>
          <w:sz w:val="24"/>
          <w:vertAlign w:val="subscript"/>
        </w:rPr>
        <w:t>10</w:t>
      </w:r>
      <w:r>
        <w:rPr>
          <w:rFonts w:ascii="Times New Roman" w:hAnsi="Times New Roman" w:eastAsia="仿宋_GB2312" w:cs="Times New Roman"/>
          <w:sz w:val="24"/>
        </w:rPr>
        <w:t>的范德华力更大</w:t>
      </w:r>
      <w:r>
        <w:rPr>
          <w:rFonts w:hint="eastAsia" w:ascii="仿宋_GB2312" w:hAnsi="仿宋_GB2312" w:eastAsia="仿宋_GB2312" w:cs="仿宋_GB2312"/>
          <w:sz w:val="24"/>
        </w:rPr>
        <w:t>，</w:t>
      </w:r>
      <w:r>
        <w:rPr>
          <w:rFonts w:ascii="Times New Roman" w:hAnsi="Times New Roman" w:eastAsia="仿宋_GB2312" w:cs="Times New Roman"/>
          <w:sz w:val="24"/>
        </w:rPr>
        <w:t>沸点更高</w:t>
      </w:r>
      <w:r>
        <w:rPr>
          <w:rFonts w:hint="eastAsia" w:ascii="仿宋_GB2312" w:hAnsi="仿宋_GB2312" w:eastAsia="仿宋_GB2312" w:cs="仿宋_GB2312"/>
          <w:sz w:val="24"/>
        </w:rPr>
        <w:t>，</w:t>
      </w:r>
      <w:r>
        <w:rPr>
          <w:rFonts w:ascii="Times New Roman" w:hAnsi="Times New Roman" w:eastAsia="仿宋_GB2312" w:cs="Times New Roman"/>
          <w:sz w:val="24"/>
        </w:rPr>
        <w:t>故D正确。</w:t>
      </w:r>
    </w:p>
    <w:p w14:paraId="6AC00DC0">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15</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15</w:t>
      </w:r>
      <w:r>
        <w:rPr>
          <w:rFonts w:ascii="Times New Roman" w:hAnsi="Times New Roman" w:eastAsia="仿宋_GB2312" w:cs="Times New Roman"/>
          <w:sz w:val="24"/>
        </w:rPr>
        <w:t>)</w:t>
      </w:r>
      <w:r>
        <w:rPr>
          <w:rFonts w:ascii="Times New Roman" w:hAnsi="Times New Roman" w:cs="Times New Roman"/>
          <w:sz w:val="24"/>
        </w:rPr>
        <w:t>室温下</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水溶液中各含硫微粒物质的量分数</w:t>
      </w:r>
      <w:r>
        <w:rPr>
          <w:rFonts w:hint="eastAsia" w:ascii="Times New Roman" w:hAnsi="Times New Roman" w:cs="Times New Roman"/>
          <w:i/>
          <w:sz w:val="24"/>
        </w:rPr>
        <w:t>δ</w:t>
      </w:r>
      <w:r>
        <w:rPr>
          <w:rFonts w:ascii="Times New Roman" w:hAnsi="Times New Roman" w:cs="Times New Roman"/>
          <w:sz w:val="24"/>
        </w:rPr>
        <w:t>随pH变化关系如下图[例如</w:t>
      </w:r>
      <w:r>
        <w:rPr>
          <w:rFonts w:hint="eastAsia" w:ascii="Times New Roman" w:hAnsi="Times New Roman" w:cs="Times New Roman"/>
          <w:i/>
          <w:sz w:val="24"/>
        </w:rPr>
        <w:t>δ</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Times New Roman" w:hAnsi="Times New Roman" w:cs="Times New Roman"/>
          <w:i/>
          <w:sz w:val="24"/>
        </w:rPr>
        <w:instrText xml:space="preserve">c</w:instrText>
      </w:r>
      <w:r>
        <w:rPr>
          <w:rFonts w:ascii="Times New Roman" w:hAnsi="Times New Roman" w:cs="Times New Roman"/>
          <w:sz w:val="24"/>
        </w:rPr>
        <w:instrText xml:space="preserve">（H</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S</w:instrText>
      </w:r>
      <w:r>
        <w:rPr>
          <w:rFonts w:ascii="Times New Roman" w:hAnsi="Times New Roman" w:cs="Times New Roman"/>
          <w:sz w:val="24"/>
        </w:rPr>
        <w:instrText xml:space="preserve">）,</w:instrText>
      </w:r>
      <w:r>
        <w:rPr>
          <w:rFonts w:hint="eastAsia" w:ascii="Times New Roman" w:hAnsi="Times New Roman" w:cs="Times New Roman"/>
          <w:i/>
          <w:sz w:val="24"/>
        </w:rPr>
        <w:instrText xml:space="preserve">c</w:instrText>
      </w:r>
      <w:r>
        <w:rPr>
          <w:rFonts w:ascii="Times New Roman" w:hAnsi="Times New Roman" w:cs="Times New Roman"/>
          <w:sz w:val="24"/>
        </w:rPr>
        <w:instrText xml:space="preserve">（H</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S</w:instrText>
      </w:r>
      <w:r>
        <w:rPr>
          <w:rFonts w:ascii="Times New Roman" w:hAnsi="Times New Roman" w:cs="Times New Roman"/>
          <w:sz w:val="24"/>
        </w:rPr>
        <w:instrText xml:space="preserve">）＋</w:instrText>
      </w:r>
      <w:r>
        <w:rPr>
          <w:rFonts w:hint="eastAsia" w:ascii="Times New Roman" w:hAnsi="Times New Roman" w:cs="Times New Roman"/>
          <w:i/>
          <w:sz w:val="24"/>
        </w:rPr>
        <w:instrText xml:space="preserve">c</w:instrText>
      </w:r>
      <w:r>
        <w:rPr>
          <w:rFonts w:ascii="Times New Roman" w:hAnsi="Times New Roman" w:cs="Times New Roman"/>
          <w:sz w:val="24"/>
        </w:rPr>
        <w:instrText xml:space="preserve">（HS</w:instrText>
      </w:r>
      <w:r>
        <w:rPr>
          <w:rFonts w:ascii="Times New Roman" w:hAnsi="Times New Roman" w:cs="Times New Roman"/>
          <w:sz w:val="24"/>
          <w:vertAlign w:val="superscript"/>
        </w:rPr>
        <w:instrText xml:space="preserve">－</w:instrText>
      </w:r>
      <w:r>
        <w:rPr>
          <w:rFonts w:ascii="Times New Roman" w:hAnsi="Times New Roman" w:cs="Times New Roman"/>
          <w:sz w:val="24"/>
        </w:rPr>
        <w:instrText xml:space="preserve">）＋</w:instrText>
      </w:r>
      <w:r>
        <w:rPr>
          <w:rFonts w:hint="eastAsia" w:ascii="Times New Roman" w:hAnsi="Times New Roman" w:cs="Times New Roman"/>
          <w:i/>
          <w:sz w:val="24"/>
        </w:rPr>
        <w:instrText xml:space="preserve">c</w:instrText>
      </w:r>
      <w:r>
        <w:rPr>
          <w:rFonts w:ascii="Times New Roman" w:hAnsi="Times New Roman" w:cs="Times New Roman"/>
          <w:sz w:val="24"/>
        </w:rPr>
        <w:instrText xml:space="preserve">（S</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]。已知：</w:t>
      </w:r>
      <w:r>
        <w:rPr>
          <w:rFonts w:hint="eastAsia" w:ascii="Times New Roman" w:hAnsi="Times New Roman" w:cs="Times New Roman"/>
          <w:i/>
          <w:sz w:val="24"/>
        </w:rPr>
        <w:t>K</w:t>
      </w:r>
      <w:r>
        <w:rPr>
          <w:rFonts w:hint="eastAsia" w:ascii="Times New Roman" w:hAnsi="Times New Roman" w:cs="Times New Roman"/>
          <w:sz w:val="24"/>
          <w:vertAlign w:val="subscript"/>
        </w:rPr>
        <w:t>sp</w:t>
      </w:r>
      <w:r>
        <w:rPr>
          <w:rFonts w:ascii="Times New Roman" w:hAnsi="Times New Roman" w:cs="Times New Roman"/>
          <w:sz w:val="24"/>
        </w:rPr>
        <w:t>(FeS)＝6.3</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－18</w:t>
      </w:r>
      <w:r>
        <w:rPr>
          <w:rFonts w:hint="eastAsia" w:ascii="Times New Roman" w:hAnsi="Times New Roman" w:cs="Times New Roman"/>
          <w:sz w:val="24"/>
        </w:rPr>
        <w:t>，</w:t>
      </w:r>
      <w:r>
        <w:rPr>
          <w:rFonts w:hint="eastAsia" w:ascii="Times New Roman" w:hAnsi="Times New Roman" w:cs="Times New Roman"/>
          <w:i/>
          <w:sz w:val="24"/>
        </w:rPr>
        <w:t>K</w:t>
      </w:r>
      <w:r>
        <w:rPr>
          <w:rFonts w:hint="eastAsia" w:ascii="Times New Roman" w:hAnsi="Times New Roman" w:cs="Times New Roman"/>
          <w:sz w:val="24"/>
          <w:vertAlign w:val="subscript"/>
        </w:rPr>
        <w:t>sp</w:t>
      </w:r>
      <w:r>
        <w:rPr>
          <w:rFonts w:ascii="Times New Roman" w:hAnsi="Times New Roman" w:cs="Times New Roman"/>
          <w:sz w:val="24"/>
        </w:rPr>
        <w:t>[Fe(OH)</w:t>
      </w:r>
      <w:r>
        <w:rPr>
          <w:rFonts w:hint="eastAsia" w:ascii="Times New Roman" w:hAnsi="Times New Roman" w:cs="Times New Roman"/>
          <w:sz w:val="24"/>
          <w:vertAlign w:val="subscript"/>
        </w:rPr>
        <w:t>2</w:t>
      </w:r>
      <w:r>
        <w:rPr>
          <w:rFonts w:ascii="Times New Roman" w:hAnsi="Times New Roman" w:cs="Times New Roman"/>
          <w:sz w:val="24"/>
        </w:rPr>
        <w:t>]＝4.9</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－17</w:t>
      </w:r>
      <w:r>
        <w:rPr>
          <w:rFonts w:ascii="Times New Roman" w:hAnsi="Times New Roman" w:cs="Times New Roman"/>
          <w:sz w:val="24"/>
        </w:rPr>
        <w:t>。</w:t>
      </w:r>
    </w:p>
    <w:p w14:paraId="465A54C3">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"2024/25GH316.TIF"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604770" cy="1092835"/>
            <wp:effectExtent l="0" t="0" r="1270" b="4445"/>
            <wp:docPr id="43"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7"/>
                    <pic:cNvPicPr>
                      <a:picLocks noChangeAspect="1"/>
                    </pic:cNvPicPr>
                  </pic:nvPicPr>
                  <pic:blipFill>
                    <a:blip r:embed="rId460" r:link="rId461"/>
                    <a:stretch>
                      <a:fillRect/>
                    </a:stretch>
                  </pic:blipFill>
                  <pic:spPr>
                    <a:xfrm>
                      <a:off x="0" y="0"/>
                      <a:ext cx="2604770" cy="1092835"/>
                    </a:xfrm>
                    <a:prstGeom prst="rect">
                      <a:avLst/>
                    </a:prstGeom>
                    <a:noFill/>
                    <a:ln>
                      <a:noFill/>
                    </a:ln>
                  </pic:spPr>
                </pic:pic>
              </a:graphicData>
            </a:graphic>
          </wp:inline>
        </w:drawing>
      </w:r>
      <w:r>
        <w:rPr>
          <w:rFonts w:ascii="Times New Roman" w:hAnsi="Times New Roman" w:cs="Times New Roman"/>
          <w:sz w:val="24"/>
        </w:rPr>
        <w:fldChar w:fldCharType="end"/>
      </w:r>
    </w:p>
    <w:p w14:paraId="0AD5F20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下列说法正确的是(　　)</w:t>
      </w:r>
    </w:p>
    <w:p w14:paraId="054C9FF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溶解度：FeS大于Fe(OH)</w:t>
      </w:r>
      <w:r>
        <w:rPr>
          <w:rFonts w:hint="eastAsia" w:ascii="Times New Roman" w:hAnsi="Times New Roman" w:cs="Times New Roman"/>
          <w:sz w:val="24"/>
          <w:vertAlign w:val="subscript"/>
        </w:rPr>
        <w:t>2</w:t>
      </w:r>
    </w:p>
    <w:p w14:paraId="16B029E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以酚酞为指示剂(变色的pH范围8.2～10.0)</w:t>
      </w:r>
      <w:r>
        <w:rPr>
          <w:rFonts w:hint="eastAsia" w:ascii="Times New Roman" w:hAnsi="Times New Roman" w:cs="Times New Roman"/>
          <w:sz w:val="24"/>
        </w:rPr>
        <w:t>，</w:t>
      </w:r>
      <w:r>
        <w:rPr>
          <w:rFonts w:ascii="Times New Roman" w:hAnsi="Times New Roman" w:cs="Times New Roman"/>
          <w:sz w:val="24"/>
        </w:rPr>
        <w:t>用NaOH标准溶液可滴定H</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水溶液的浓度</w:t>
      </w:r>
    </w:p>
    <w:p w14:paraId="0AD437E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忽略S</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的第二步水解</w:t>
      </w:r>
      <w:r>
        <w:rPr>
          <w:rFonts w:hint="eastAsia" w:ascii="Times New Roman" w:hAnsi="Times New Roman" w:cs="Times New Roman"/>
          <w:sz w:val="24"/>
        </w:rPr>
        <w:t>，0.10 mol·L</w:t>
      </w:r>
      <w:r>
        <w:rPr>
          <w:rFonts w:ascii="Times New Roman" w:hAnsi="Times New Roman" w:cs="Times New Roman"/>
          <w:sz w:val="24"/>
          <w:vertAlign w:val="superscript"/>
        </w:rPr>
        <w:t>－1</w:t>
      </w:r>
      <w:r>
        <w:rPr>
          <w:rFonts w:ascii="Times New Roman" w:hAnsi="Times New Roman" w:cs="Times New Roman"/>
          <w:sz w:val="24"/>
        </w:rPr>
        <w:t>的Na</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溶液中S</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水解率约为62%</w:t>
      </w:r>
    </w:p>
    <w:p w14:paraId="293D552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D．0.010 mol·L</w:t>
      </w:r>
      <w:r>
        <w:rPr>
          <w:rFonts w:ascii="Times New Roman" w:hAnsi="Times New Roman" w:cs="Times New Roman"/>
          <w:sz w:val="24"/>
          <w:vertAlign w:val="superscript"/>
        </w:rPr>
        <w:t>－1</w:t>
      </w:r>
      <w:r>
        <w:rPr>
          <w:rFonts w:ascii="Times New Roman" w:hAnsi="Times New Roman" w:cs="Times New Roman"/>
          <w:sz w:val="24"/>
        </w:rPr>
        <w:t>的FeCl</w:t>
      </w:r>
      <w:r>
        <w:rPr>
          <w:rFonts w:hint="eastAsia" w:ascii="Times New Roman" w:hAnsi="Times New Roman" w:cs="Times New Roman"/>
          <w:sz w:val="24"/>
          <w:vertAlign w:val="subscript"/>
        </w:rPr>
        <w:t>2</w:t>
      </w:r>
      <w:r>
        <w:rPr>
          <w:rFonts w:ascii="Times New Roman" w:hAnsi="Times New Roman" w:cs="Times New Roman"/>
          <w:sz w:val="24"/>
        </w:rPr>
        <w:t>溶液中加入等体积0.20 mol·L</w:t>
      </w:r>
      <w:r>
        <w:rPr>
          <w:rFonts w:ascii="Times New Roman" w:hAnsi="Times New Roman" w:cs="Times New Roman"/>
          <w:sz w:val="24"/>
          <w:vertAlign w:val="superscript"/>
        </w:rPr>
        <w:t>－1</w:t>
      </w:r>
      <w:r>
        <w:rPr>
          <w:rFonts w:ascii="Times New Roman" w:hAnsi="Times New Roman" w:cs="Times New Roman"/>
          <w:sz w:val="24"/>
        </w:rPr>
        <w:t>的Na</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ascii="Times New Roman" w:hAnsi="Times New Roman" w:cs="Times New Roman"/>
          <w:sz w:val="24"/>
        </w:rPr>
        <w:t>溶液</w:t>
      </w:r>
      <w:r>
        <w:rPr>
          <w:rFonts w:hint="eastAsia" w:ascii="Times New Roman" w:hAnsi="Times New Roman" w:cs="Times New Roman"/>
          <w:sz w:val="24"/>
        </w:rPr>
        <w:t>，</w:t>
      </w:r>
      <w:r>
        <w:rPr>
          <w:rFonts w:ascii="Times New Roman" w:hAnsi="Times New Roman" w:cs="Times New Roman"/>
          <w:sz w:val="24"/>
        </w:rPr>
        <w:t>反应初始生成的沉淀是FeS</w:t>
      </w:r>
    </w:p>
    <w:p w14:paraId="24A945F7">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C　在H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溶液中存在电离平衡：H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ZBFH" w:hAnsi="ZBFH" w:eastAsia="仿宋_GB2312" w:cs="ZBFH"/>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ZBFH" w:hAnsi="ZBFH" w:eastAsia="仿宋_GB2312" w:cs="ZBFH"/>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随着pH的增大</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的物质的量分数逐渐减小</w:t>
      </w:r>
      <w:r>
        <w:rPr>
          <w:rFonts w:hint="eastAsia" w:ascii="仿宋_GB2312" w:hAnsi="仿宋_GB2312" w:eastAsia="仿宋_GB2312" w:cs="仿宋_GB2312"/>
          <w:sz w:val="24"/>
        </w:rPr>
        <w:t>，</w:t>
      </w:r>
      <w:r>
        <w:rPr>
          <w:rFonts w:hint="eastAsia"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的物质的量分数先增大后减小</w:t>
      </w:r>
      <w:r>
        <w:rPr>
          <w:rFonts w:hint="eastAsia" w:ascii="仿宋_GB2312" w:hAnsi="仿宋_GB2312" w:eastAsia="仿宋_GB2312" w:cs="仿宋_GB2312"/>
          <w:sz w:val="24"/>
        </w:rPr>
        <w:t>，</w:t>
      </w:r>
      <w:r>
        <w:rPr>
          <w:rFonts w:hint="eastAsia"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的物质的量分数逐渐增大</w:t>
      </w:r>
      <w:r>
        <w:rPr>
          <w:rFonts w:hint="eastAsia" w:ascii="仿宋_GB2312" w:hAnsi="仿宋_GB2312" w:eastAsia="仿宋_GB2312" w:cs="仿宋_GB2312"/>
          <w:sz w:val="24"/>
        </w:rPr>
        <w:t>，</w:t>
      </w:r>
    </w:p>
    <w:p w14:paraId="593E9535">
      <w:pPr>
        <w:pStyle w:val="2"/>
        <w:tabs>
          <w:tab w:val="left" w:pos="4253"/>
        </w:tabs>
        <w:snapToGrid w:val="0"/>
        <w:spacing w:line="360" w:lineRule="auto"/>
        <w:ind w:firstLine="480" w:firstLineChars="200"/>
        <w:jc w:val="center"/>
        <w:rPr>
          <w:rFonts w:hint="eastAsia" w:ascii="仿宋_GB2312" w:hAnsi="仿宋_GB2312" w:eastAsia="仿宋_GB2312" w:cs="仿宋_GB2312"/>
          <w:sz w:val="24"/>
        </w:rPr>
      </w:pPr>
      <w:r>
        <w:rPr>
          <w:rFonts w:ascii="Times New Roman" w:hAnsi="Times New Roman" w:eastAsia="仿宋_GB2312" w:cs="Times New Roman"/>
          <w:sz w:val="24"/>
        </w:rPr>
        <w:fldChar w:fldCharType="begin"/>
      </w:r>
      <w:r>
        <w:instrText xml:space="preserve"> INCLUDEPICTURE "2024/25GH317.TIF"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2614930" cy="1083310"/>
            <wp:effectExtent l="0" t="0" r="6350" b="13970"/>
            <wp:docPr id="44"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8"/>
                    <pic:cNvPicPr>
                      <a:picLocks noChangeAspect="1"/>
                    </pic:cNvPicPr>
                  </pic:nvPicPr>
                  <pic:blipFill>
                    <a:blip r:embed="rId462" r:link="rId463"/>
                    <a:stretch>
                      <a:fillRect/>
                    </a:stretch>
                  </pic:blipFill>
                  <pic:spPr>
                    <a:xfrm>
                      <a:off x="0" y="0"/>
                      <a:ext cx="2614930" cy="1083310"/>
                    </a:xfrm>
                    <a:prstGeom prst="rect">
                      <a:avLst/>
                    </a:prstGeom>
                    <a:noFill/>
                    <a:ln>
                      <a:noFill/>
                    </a:ln>
                  </pic:spPr>
                </pic:pic>
              </a:graphicData>
            </a:graphic>
          </wp:inline>
        </w:drawing>
      </w:r>
      <w:r>
        <w:rPr>
          <w:rFonts w:ascii="Times New Roman" w:hAnsi="Times New Roman" w:eastAsia="仿宋_GB2312" w:cs="Times New Roman"/>
          <w:sz w:val="24"/>
        </w:rPr>
        <w:fldChar w:fldCharType="end"/>
      </w:r>
    </w:p>
    <w:p w14:paraId="7D7FFA10">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仿宋_GB2312" w:cs="Times New Roman"/>
          <w:sz w:val="24"/>
        </w:rPr>
        <w:t>图中线</w:t>
      </w:r>
      <w:r>
        <w:rPr>
          <w:rFonts w:hAnsi="宋体" w:eastAsia="仿宋_GB2312" w:cs="Times New Roman"/>
          <w:sz w:val="24"/>
        </w:rPr>
        <w:t>①</w:t>
      </w:r>
      <w:r>
        <w:rPr>
          <w:rFonts w:ascii="Times New Roman" w:hAnsi="Times New Roman" w:eastAsia="仿宋_GB2312" w:cs="Times New Roman"/>
          <w:sz w:val="24"/>
        </w:rPr>
        <w:t>、</w:t>
      </w:r>
      <w:r>
        <w:rPr>
          <w:rFonts w:hAnsi="宋体" w:eastAsia="仿宋_GB2312" w:cs="Times New Roman"/>
          <w:sz w:val="24"/>
        </w:rPr>
        <w:t>②</w:t>
      </w:r>
      <w:r>
        <w:rPr>
          <w:rFonts w:ascii="Times New Roman" w:hAnsi="Times New Roman" w:eastAsia="仿宋_GB2312" w:cs="Times New Roman"/>
          <w:sz w:val="24"/>
        </w:rPr>
        <w:t>、</w:t>
      </w:r>
      <w:r>
        <w:rPr>
          <w:rFonts w:hAnsi="宋体" w:eastAsia="仿宋_GB2312" w:cs="Times New Roman"/>
          <w:sz w:val="24"/>
        </w:rPr>
        <w:t>③</w:t>
      </w:r>
      <w:r>
        <w:rPr>
          <w:rFonts w:ascii="Times New Roman" w:hAnsi="Times New Roman" w:eastAsia="仿宋_GB2312" w:cs="Times New Roman"/>
          <w:sz w:val="24"/>
        </w:rPr>
        <w:t>依次代表H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的物质的量分数随pH的变化</w:t>
      </w:r>
      <w:r>
        <w:rPr>
          <w:rFonts w:hint="eastAsia" w:ascii="仿宋_GB2312" w:hAnsi="仿宋_GB2312" w:eastAsia="仿宋_GB2312" w:cs="仿宋_GB2312"/>
          <w:sz w:val="24"/>
        </w:rPr>
        <w:t>，</w:t>
      </w:r>
      <w:r>
        <w:rPr>
          <w:rFonts w:ascii="Times New Roman" w:hAnsi="Times New Roman" w:eastAsia="仿宋_GB2312" w:cs="Times New Roman"/>
          <w:sz w:val="24"/>
        </w:rPr>
        <w:t>由</w:t>
      </w:r>
      <w:r>
        <w:rPr>
          <w:rFonts w:hint="eastAsia" w:hAnsi="宋体" w:eastAsia="仿宋_GB2312" w:cs="Times New Roman"/>
          <w:sz w:val="24"/>
        </w:rPr>
        <w:t>①</w:t>
      </w:r>
      <w:r>
        <w:rPr>
          <w:rFonts w:hint="eastAsia" w:ascii="Times New Roman" w:hAnsi="Times New Roman" w:eastAsia="仿宋_GB2312" w:cs="Times New Roman"/>
          <w:sz w:val="24"/>
        </w:rPr>
        <w:t>和</w:t>
      </w:r>
      <w:r>
        <w:rPr>
          <w:rFonts w:hint="eastAsia" w:hAnsi="宋体" w:eastAsia="仿宋_GB2312" w:cs="Times New Roman"/>
          <w:sz w:val="24"/>
        </w:rPr>
        <w:t>②</w:t>
      </w:r>
      <w:r>
        <w:rPr>
          <w:rFonts w:hint="eastAsia" w:ascii="Times New Roman" w:hAnsi="Times New Roman" w:eastAsia="仿宋_GB2312" w:cs="Times New Roman"/>
          <w:sz w:val="24"/>
        </w:rPr>
        <w:t>交点的</w:t>
      </w:r>
      <w:r>
        <w:rPr>
          <w:rFonts w:ascii="Times New Roman" w:hAnsi="Times New Roman" w:eastAsia="仿宋_GB2312" w:cs="Times New Roman"/>
          <w:sz w:val="24"/>
        </w:rPr>
        <w:t>pH＝7可知</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a1</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)＝1</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－7</w:t>
      </w:r>
      <w:r>
        <w:rPr>
          <w:rFonts w:hint="eastAsia" w:ascii="仿宋_GB2312" w:hAnsi="仿宋_GB2312" w:eastAsia="仿宋_GB2312" w:cs="仿宋_GB2312"/>
          <w:sz w:val="24"/>
        </w:rPr>
        <w:t>，</w:t>
      </w:r>
      <w:r>
        <w:rPr>
          <w:rFonts w:ascii="Times New Roman" w:hAnsi="Times New Roman" w:eastAsia="仿宋_GB2312" w:cs="Times New Roman"/>
          <w:sz w:val="24"/>
        </w:rPr>
        <w:t>由</w:t>
      </w:r>
      <w:r>
        <w:rPr>
          <w:rFonts w:hAnsi="宋体" w:eastAsia="仿宋_GB2312" w:cs="Times New Roman"/>
          <w:sz w:val="24"/>
        </w:rPr>
        <w:t>②</w:t>
      </w:r>
      <w:r>
        <w:rPr>
          <w:rFonts w:ascii="Times New Roman" w:hAnsi="Times New Roman" w:eastAsia="仿宋_GB2312" w:cs="Times New Roman"/>
          <w:sz w:val="24"/>
        </w:rPr>
        <w:t>和</w:t>
      </w:r>
      <w:r>
        <w:rPr>
          <w:rFonts w:hAnsi="宋体" w:eastAsia="仿宋_GB2312" w:cs="Times New Roman"/>
          <w:sz w:val="24"/>
        </w:rPr>
        <w:t>③</w:t>
      </w:r>
      <w:r>
        <w:rPr>
          <w:rFonts w:ascii="Times New Roman" w:hAnsi="Times New Roman" w:eastAsia="仿宋_GB2312" w:cs="Times New Roman"/>
          <w:sz w:val="24"/>
        </w:rPr>
        <w:t>交点的pH＝13.0可知</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a2</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)＝1</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－13</w:t>
      </w:r>
      <w:r>
        <w:rPr>
          <w:rFonts w:ascii="Times New Roman" w:hAnsi="Times New Roman" w:eastAsia="仿宋_GB2312" w:cs="Times New Roman"/>
          <w:sz w:val="24"/>
        </w:rPr>
        <w:t>。FeS的溶解平衡为FeS(s)</w:t>
      </w:r>
      <w:r>
        <w:rPr>
          <w:rFonts w:ascii="ZBFH" w:hAnsi="ZBFH" w:eastAsia="仿宋_GB2312" w:cs="ZBFH"/>
          <w:sz w:val="24"/>
        </w:rPr>
        <w:t></w:t>
      </w:r>
      <w:r>
        <w:rPr>
          <w:rFonts w:hint="eastAsia" w:ascii="Times New Roman" w:hAnsi="Times New Roman" w:eastAsia="仿宋_GB2312" w:cs="Times New Roman"/>
          <w:sz w:val="24"/>
        </w:rPr>
        <w:t>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(aq)＋S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(aq)</w:t>
      </w:r>
      <w:r>
        <w:rPr>
          <w:rFonts w:hint="eastAsia" w:ascii="仿宋_GB2312" w:hAnsi="仿宋_GB2312" w:eastAsia="仿宋_GB2312" w:cs="仿宋_GB2312"/>
          <w:sz w:val="24"/>
        </w:rPr>
        <w:t>，</w:t>
      </w:r>
      <w:r>
        <w:rPr>
          <w:rFonts w:ascii="Times New Roman" w:hAnsi="Times New Roman" w:eastAsia="仿宋_GB2312" w:cs="Times New Roman"/>
          <w:sz w:val="24"/>
        </w:rPr>
        <w:t>饱和FeS溶液物质的量浓度为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sp</w:instrText>
      </w:r>
      <w:r>
        <w:rPr>
          <w:rFonts w:ascii="Times New Roman" w:hAnsi="Times New Roman" w:eastAsia="仿宋_GB2312" w:cs="Times New Roman"/>
          <w:sz w:val="24"/>
        </w:rPr>
        <w:instrText xml:space="preserve">（FeS）)</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\r(6.3</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－18</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\r(6.3)</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－9</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hint="eastAsia" w:ascii="Times New Roman" w:hAnsi="Times New Roman" w:eastAsia="仿宋_GB2312" w:cs="Times New Roman"/>
          <w:sz w:val="24"/>
        </w:rPr>
        <w:t>Fe</w:t>
      </w:r>
      <w:r>
        <w:rPr>
          <w:rFonts w:ascii="Times New Roman" w:hAnsi="Times New Roman" w:eastAsia="仿宋_GB2312" w:cs="Times New Roman"/>
          <w:sz w:val="24"/>
        </w:rPr>
        <w:t>(OH)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的溶解平衡为Fe(OH)</w:t>
      </w:r>
      <w:r>
        <w:rPr>
          <w:rFonts w:hint="eastAsia" w:ascii="Times New Roman" w:hAnsi="Times New Roman" w:eastAsia="仿宋_GB2312" w:cs="Times New Roman"/>
          <w:sz w:val="24"/>
          <w:vertAlign w:val="subscript"/>
        </w:rPr>
        <w:t>2</w:t>
      </w:r>
      <w:r>
        <w:rPr>
          <w:rFonts w:ascii="ZBFH" w:hAnsi="ZBFH" w:eastAsia="仿宋_GB2312" w:cs="ZBFH"/>
          <w:sz w:val="24"/>
        </w:rPr>
        <w:t></w:t>
      </w:r>
      <w:r>
        <w:rPr>
          <w:rFonts w:ascii="Times New Roman" w:hAnsi="Times New Roman" w:eastAsia="仿宋_GB2312" w:cs="Times New Roman"/>
          <w:sz w:val="24"/>
        </w:rPr>
        <w:t>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(aq)＋2OH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(aq)</w:t>
      </w:r>
      <w:r>
        <w:rPr>
          <w:rFonts w:hint="eastAsia" w:ascii="仿宋_GB2312" w:hAnsi="仿宋_GB2312" w:eastAsia="仿宋_GB2312" w:cs="仿宋_GB2312"/>
          <w:sz w:val="24"/>
        </w:rPr>
        <w:t>，</w:t>
      </w:r>
      <w:r>
        <w:rPr>
          <w:rFonts w:ascii="Times New Roman" w:hAnsi="Times New Roman" w:eastAsia="仿宋_GB2312" w:cs="Times New Roman"/>
          <w:sz w:val="24"/>
        </w:rPr>
        <w:t>饱和Fe(OH)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溶液物质的量浓度为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\r(3,\f(</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sp</w:instrText>
      </w:r>
      <w:r>
        <w:rPr>
          <w:rFonts w:ascii="Times New Roman" w:hAnsi="Times New Roman" w:eastAsia="仿宋_GB2312" w:cs="Times New Roman"/>
          <w:sz w:val="24"/>
        </w:rPr>
        <w:instrText xml:space="preserve">[Fe（OH）</w:instrText>
      </w:r>
      <w:r>
        <w:rPr>
          <w:rFonts w:hint="eastAsia" w:ascii="Times New Roman" w:hAnsi="Times New Roman" w:eastAsia="仿宋_GB2312" w:cs="Times New Roman"/>
          <w:sz w:val="24"/>
          <w:vertAlign w:val="subscript"/>
        </w:rPr>
        <w:instrText xml:space="preserve">2</w:instrText>
      </w:r>
      <w:r>
        <w:rPr>
          <w:rFonts w:ascii="Times New Roman" w:hAnsi="Times New Roman" w:eastAsia="仿宋_GB2312" w:cs="Times New Roman"/>
          <w:sz w:val="24"/>
        </w:rPr>
        <w:instrText xml:space="preserve">],4))</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\r(3,\f(4.9</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－17</w:instrText>
      </w:r>
      <w:r>
        <w:rPr>
          <w:rFonts w:hint="eastAsia" w:ascii="Times New Roman" w:hAnsi="Times New Roman" w:eastAsia="仿宋_GB2312" w:cs="Times New Roman"/>
          <w:sz w:val="24"/>
        </w:rPr>
        <w:instrText xml:space="preserve">,4))</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\r(3,12.25)</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－6</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\r(6.3)</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－9</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故溶解度：FeS小于Fe(OH)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项错误；酚酞的变色范围为8.2～10</w:t>
      </w:r>
      <w:r>
        <w:rPr>
          <w:rFonts w:hint="eastAsia" w:ascii="仿宋_GB2312" w:hAnsi="仿宋_GB2312" w:eastAsia="仿宋_GB2312" w:cs="仿宋_GB2312"/>
          <w:sz w:val="24"/>
        </w:rPr>
        <w:t>，</w:t>
      </w:r>
      <w:r>
        <w:rPr>
          <w:rFonts w:ascii="Times New Roman" w:hAnsi="Times New Roman" w:eastAsia="仿宋_GB2312" w:cs="Times New Roman"/>
          <w:sz w:val="24"/>
        </w:rPr>
        <w:t>若以酚酞为指示剂</w:t>
      </w:r>
      <w:r>
        <w:rPr>
          <w:rFonts w:hint="eastAsia" w:ascii="仿宋_GB2312" w:hAnsi="仿宋_GB2312" w:eastAsia="仿宋_GB2312" w:cs="仿宋_GB2312"/>
          <w:sz w:val="24"/>
        </w:rPr>
        <w:t>，</w:t>
      </w:r>
      <w:r>
        <w:rPr>
          <w:rFonts w:ascii="Times New Roman" w:hAnsi="Times New Roman" w:eastAsia="仿宋_GB2312" w:cs="Times New Roman"/>
          <w:sz w:val="24"/>
        </w:rPr>
        <w:t>用NaOH标准溶</w:t>
      </w:r>
      <w:r>
        <w:rPr>
          <w:rFonts w:hint="eastAsia" w:ascii="Times New Roman" w:hAnsi="Times New Roman" w:eastAsia="仿宋_GB2312" w:cs="Times New Roman"/>
          <w:sz w:val="24"/>
        </w:rPr>
        <w:t>液滴定</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水溶液</w:t>
      </w:r>
      <w:r>
        <w:rPr>
          <w:rFonts w:hint="eastAsia" w:ascii="仿宋_GB2312" w:hAnsi="仿宋_GB2312" w:eastAsia="仿宋_GB2312" w:cs="仿宋_GB2312"/>
          <w:sz w:val="24"/>
        </w:rPr>
        <w:t>，</w:t>
      </w:r>
      <w:r>
        <w:rPr>
          <w:rFonts w:ascii="Times New Roman" w:hAnsi="Times New Roman" w:eastAsia="仿宋_GB2312" w:cs="Times New Roman"/>
          <w:sz w:val="24"/>
        </w:rPr>
        <w:t>由图可知当酚酞发生明显颜色变化时</w:t>
      </w:r>
      <w:r>
        <w:rPr>
          <w:rFonts w:hint="eastAsia" w:ascii="仿宋_GB2312" w:hAnsi="仿宋_GB2312" w:eastAsia="仿宋_GB2312" w:cs="仿宋_GB2312"/>
          <w:sz w:val="24"/>
        </w:rPr>
        <w:t>，</w:t>
      </w:r>
      <w:r>
        <w:rPr>
          <w:rFonts w:ascii="Times New Roman" w:hAnsi="Times New Roman" w:eastAsia="仿宋_GB2312" w:cs="Times New Roman"/>
          <w:sz w:val="24"/>
        </w:rPr>
        <w:t>反应没有完全</w:t>
      </w:r>
      <w:r>
        <w:rPr>
          <w:rFonts w:hint="eastAsia" w:ascii="仿宋_GB2312" w:hAnsi="仿宋_GB2312" w:eastAsia="仿宋_GB2312" w:cs="仿宋_GB2312"/>
          <w:sz w:val="24"/>
        </w:rPr>
        <w:t>，</w:t>
      </w:r>
      <w:r>
        <w:rPr>
          <w:rFonts w:ascii="Times New Roman" w:hAnsi="Times New Roman" w:eastAsia="仿宋_GB2312" w:cs="Times New Roman"/>
          <w:sz w:val="24"/>
        </w:rPr>
        <w:t>即不能用酚酞作指示剂判断滴定终点</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项错误；Na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溶液中存在水解平衡S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ZBFH" w:hAnsi="ZBFH" w:eastAsia="仿宋_GB2312" w:cs="ZBFH"/>
          <w:sz w:val="24"/>
        </w:rPr>
        <w:t></w:t>
      </w:r>
      <w:r>
        <w:rPr>
          <w:rFonts w:hint="eastAsia"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Times New Roman" w:hAnsi="Times New Roman" w:eastAsia="仿宋_GB2312" w:cs="Times New Roman"/>
          <w:sz w:val="24"/>
        </w:rPr>
        <w:t>＋OH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、HS</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ZBFH" w:hAnsi="ZBFH" w:eastAsia="仿宋_GB2312" w:cs="ZBFH"/>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(忽略第二步水解)</w:t>
      </w:r>
      <w:r>
        <w:rPr>
          <w:rFonts w:hint="eastAsia" w:ascii="仿宋_GB2312" w:hAnsi="仿宋_GB2312" w:eastAsia="仿宋_GB2312" w:cs="仿宋_GB2312"/>
          <w:sz w:val="24"/>
        </w:rPr>
        <w:t>，</w:t>
      </w:r>
      <w:r>
        <w:rPr>
          <w:rFonts w:ascii="Times New Roman" w:hAnsi="Times New Roman" w:eastAsia="仿宋_GB2312" w:cs="Times New Roman"/>
          <w:sz w:val="24"/>
        </w:rPr>
        <w:t>第一步水解平衡常数</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h</w:t>
      </w:r>
      <w:r>
        <w:rPr>
          <w:rFonts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（HS</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（OH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（S</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（HS</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（OH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instrText xml:space="preserve">S</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w</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a2</w:instrText>
      </w:r>
      <w:r>
        <w:rPr>
          <w:rFonts w:ascii="Times New Roman" w:hAnsi="Times New Roman" w:eastAsia="仿宋_GB2312" w:cs="Times New Roman"/>
          <w:sz w:val="24"/>
        </w:rPr>
        <w:instrText xml:space="preserve">（H</w:instrText>
      </w:r>
      <w:r>
        <w:rPr>
          <w:rFonts w:hint="eastAsia" w:ascii="Times New Roman" w:hAnsi="Times New Roman" w:eastAsia="仿宋_GB2312" w:cs="Times New Roman"/>
          <w:sz w:val="24"/>
          <w:vertAlign w:val="subscript"/>
        </w:rPr>
        <w:instrText xml:space="preserve">2</w:instrText>
      </w:r>
      <w:r>
        <w:rPr>
          <w:rFonts w:hint="eastAsia" w:ascii="Times New Roman" w:hAnsi="Times New Roman" w:eastAsia="仿宋_GB2312" w:cs="Times New Roman"/>
          <w:sz w:val="24"/>
        </w:rPr>
        <w:instrText xml:space="preserve">S</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－14</w:instrText>
      </w:r>
      <w:r>
        <w:rPr>
          <w:rFonts w:hint="eastAsia" w:ascii="Times New Roman" w:hAnsi="Times New Roman" w:eastAsia="仿宋_GB2312" w:cs="Times New Roman"/>
          <w:sz w:val="24"/>
        </w:rPr>
        <w:instrText xml:space="preserve">,1</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－13</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＝0.1</w:t>
      </w:r>
      <w:r>
        <w:rPr>
          <w:rFonts w:hint="eastAsia" w:ascii="仿宋_GB2312" w:hAnsi="仿宋_GB2312" w:eastAsia="仿宋_GB2312" w:cs="仿宋_GB2312"/>
          <w:sz w:val="24"/>
        </w:rPr>
        <w:t>，</w:t>
      </w:r>
      <w:r>
        <w:rPr>
          <w:rFonts w:ascii="Times New Roman" w:hAnsi="Times New Roman" w:eastAsia="仿宋_GB2312" w:cs="Times New Roman"/>
          <w:sz w:val="24"/>
        </w:rPr>
        <w:t>设水解的S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的浓度为</w:t>
      </w:r>
      <w:r>
        <w:rPr>
          <w:rFonts w:hint="eastAsia" w:ascii="Times New Roman" w:hAnsi="Times New Roman" w:eastAsia="仿宋_GB2312" w:cs="Times New Roman"/>
          <w:i/>
          <w:sz w:val="24"/>
        </w:rPr>
        <w:t>x</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x</w:instrText>
      </w:r>
      <w:r>
        <w:rPr>
          <w:rFonts w:hint="eastAsia" w:ascii="Times New Roman" w:hAnsi="Times New Roman" w:eastAsia="仿宋_GB2312" w:cs="Times New Roman"/>
          <w:sz w:val="24"/>
          <w:vertAlign w:val="superscript"/>
        </w:rPr>
        <w:instrText xml:space="preserve">2</w:instrText>
      </w:r>
      <w:r>
        <w:rPr>
          <w:rFonts w:hint="eastAsia" w:ascii="Times New Roman" w:hAnsi="Times New Roman" w:eastAsia="仿宋_GB2312" w:cs="Times New Roman"/>
          <w:sz w:val="24"/>
        </w:rPr>
        <w:instrText xml:space="preserve">,0.1</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x</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＝0.1</w:t>
      </w:r>
      <w:r>
        <w:rPr>
          <w:rFonts w:hint="eastAsia" w:ascii="仿宋_GB2312" w:hAnsi="仿宋_GB2312" w:eastAsia="仿宋_GB2312" w:cs="仿宋_GB2312"/>
          <w:sz w:val="24"/>
        </w:rPr>
        <w:t>，</w:t>
      </w:r>
      <w:r>
        <w:rPr>
          <w:rFonts w:ascii="Times New Roman" w:hAnsi="Times New Roman" w:eastAsia="仿宋_GB2312" w:cs="Times New Roman"/>
          <w:sz w:val="24"/>
        </w:rPr>
        <w:t>解得</w:t>
      </w:r>
      <w:r>
        <w:rPr>
          <w:rFonts w:hint="eastAsia" w:ascii="Times New Roman" w:hAnsi="Times New Roman" w:eastAsia="仿宋_GB2312" w:cs="Times New Roman"/>
          <w:i/>
          <w:sz w:val="24"/>
        </w:rPr>
        <w:t>x</w:t>
      </w:r>
      <w:r>
        <w:rPr>
          <w:rFonts w:hint="eastAsia" w:hAnsi="宋体" w:eastAsia="仿宋_GB2312" w:cs="Times New Roman"/>
          <w:sz w:val="24"/>
        </w:rPr>
        <w:t>≈</w:t>
      </w:r>
      <w:r>
        <w:rPr>
          <w:rFonts w:hint="eastAsia" w:ascii="Times New Roman" w:hAnsi="Times New Roman" w:eastAsia="仿宋_GB2312" w:cs="Times New Roman"/>
          <w:sz w:val="24"/>
        </w:rPr>
        <w:t>0.062</w:t>
      </w:r>
      <w:r>
        <w:rPr>
          <w:rFonts w:hint="eastAsia" w:ascii="仿宋_GB2312" w:hAnsi="仿宋_GB2312" w:eastAsia="仿宋_GB2312" w:cs="仿宋_GB2312"/>
          <w:sz w:val="24"/>
        </w:rPr>
        <w:t>，</w:t>
      </w:r>
      <w:r>
        <w:rPr>
          <w:rFonts w:hint="eastAsia"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的水解率约为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\f(0.062 mol·L</w:instrText>
      </w:r>
      <w:r>
        <w:rPr>
          <w:rFonts w:ascii="Times New Roman" w:hAnsi="Times New Roman" w:eastAsia="仿宋_GB2312" w:cs="Times New Roman"/>
          <w:sz w:val="24"/>
          <w:vertAlign w:val="superscript"/>
        </w:rPr>
        <w:instrText xml:space="preserve">－1</w:instrText>
      </w:r>
      <w:r>
        <w:rPr>
          <w:rFonts w:hint="eastAsia" w:ascii="Times New Roman" w:hAnsi="Times New Roman" w:eastAsia="仿宋_GB2312" w:cs="Times New Roman"/>
          <w:sz w:val="24"/>
        </w:rPr>
        <w:instrText xml:space="preserve">,0.1 mol·L</w:instrText>
      </w:r>
      <w:r>
        <w:rPr>
          <w:rFonts w:ascii="Times New Roman" w:hAnsi="Times New Roman" w:eastAsia="仿宋_GB2312" w:cs="Times New Roman"/>
          <w:sz w:val="24"/>
          <w:vertAlign w:val="superscript"/>
        </w:rPr>
        <w:instrText xml:space="preserve">－1</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100%</w:t>
      </w:r>
      <w:r>
        <w:rPr>
          <w:rFonts w:ascii="Times New Roman" w:hAnsi="Times New Roman" w:eastAsia="仿宋_GB2312" w:cs="Times New Roman"/>
          <w:sz w:val="24"/>
        </w:rPr>
        <w:t>＝62%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项正确；0.01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FeCl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溶液中加入等体积</w:t>
      </w:r>
      <w:r>
        <w:rPr>
          <w:rFonts w:hint="eastAsia" w:ascii="Times New Roman" w:hAnsi="Times New Roman" w:eastAsia="仿宋_GB2312" w:cs="Times New Roman"/>
          <w:sz w:val="24"/>
        </w:rPr>
        <w:t>0.2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溶液</w:t>
      </w:r>
      <w:r>
        <w:rPr>
          <w:rFonts w:hint="eastAsia" w:ascii="仿宋_GB2312" w:hAnsi="仿宋_GB2312" w:eastAsia="仿宋_GB2312" w:cs="仿宋_GB2312"/>
          <w:sz w:val="24"/>
        </w:rPr>
        <w:t>，</w:t>
      </w:r>
      <w:r>
        <w:rPr>
          <w:rFonts w:ascii="Times New Roman" w:hAnsi="Times New Roman" w:eastAsia="仿宋_GB2312" w:cs="Times New Roman"/>
          <w:sz w:val="24"/>
        </w:rPr>
        <w:t>瞬间得到0.005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FeCl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和0.1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的混合液</w:t>
      </w:r>
      <w:r>
        <w:rPr>
          <w:rFonts w:hint="eastAsia" w:ascii="仿宋_GB2312" w:hAnsi="仿宋_GB2312" w:eastAsia="仿宋_GB2312" w:cs="仿宋_GB2312"/>
          <w:sz w:val="24"/>
        </w:rPr>
        <w:t>，</w:t>
      </w:r>
      <w:r>
        <w:rPr>
          <w:rFonts w:ascii="Times New Roman" w:hAnsi="Times New Roman" w:eastAsia="仿宋_GB2312" w:cs="Times New Roman"/>
          <w:sz w:val="24"/>
        </w:rPr>
        <w:t>结合C项</w:t>
      </w:r>
      <w:r>
        <w:rPr>
          <w:rFonts w:hint="eastAsia" w:ascii="仿宋_GB2312" w:hAnsi="仿宋_GB2312" w:eastAsia="仿宋_GB2312" w:cs="仿宋_GB2312"/>
          <w:sz w:val="24"/>
        </w:rPr>
        <w:t>，</w:t>
      </w:r>
      <w:r>
        <w:rPr>
          <w:rFonts w:ascii="Times New Roman" w:hAnsi="Times New Roman" w:eastAsia="仿宋_GB2312" w:cs="Times New Roman"/>
          <w:sz w:val="24"/>
        </w:rPr>
        <w:t>瞬时</w:t>
      </w:r>
      <w:r>
        <w:rPr>
          <w:rFonts w:hint="eastAsia" w:ascii="Times New Roman" w:hAnsi="Times New Roman" w:eastAsia="仿宋_GB2312" w:cs="Times New Roman"/>
          <w:i/>
          <w:sz w:val="24"/>
        </w:rPr>
        <w:t>c</w:t>
      </w:r>
      <w:r>
        <w:rPr>
          <w:rFonts w:ascii="Times New Roman" w:hAnsi="Times New Roman" w:eastAsia="仿宋_GB2312" w:cs="Times New Roman"/>
          <w:sz w:val="24"/>
        </w:rPr>
        <w:t>(Fe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hint="eastAsia" w:ascii="Times New Roman" w:hAnsi="Times New Roman" w:eastAsia="仿宋_GB2312" w:cs="Times New Roman"/>
          <w:i/>
          <w:sz w:val="24"/>
        </w:rPr>
        <w:t>c</w:t>
      </w:r>
      <w:r>
        <w:rPr>
          <w:rFonts w:ascii="Times New Roman" w:hAnsi="Times New Roman" w:eastAsia="仿宋_GB2312" w:cs="Times New Roman"/>
          <w:sz w:val="24"/>
        </w:rPr>
        <w:t>(S</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)＝0.005 mol·L</w:t>
      </w:r>
      <w:r>
        <w:rPr>
          <w:rFonts w:ascii="Times New Roman" w:hAnsi="Times New Roman" w:eastAsia="仿宋_GB2312" w:cs="Times New Roman"/>
          <w:sz w:val="24"/>
          <w:vertAlign w:val="superscript"/>
        </w:rPr>
        <w:t>－1</w:t>
      </w:r>
      <w:r>
        <w:rPr>
          <w:rFonts w:hint="eastAsia" w:hAnsi="宋体" w:cs="仿宋_GB2312"/>
          <w:sz w:val="24"/>
        </w:rPr>
        <w:t>×</w:t>
      </w:r>
      <w:r>
        <w:rPr>
          <w:rFonts w:ascii="Times New Roman" w:hAnsi="Times New Roman" w:eastAsia="仿宋_GB2312" w:cs="Times New Roman"/>
          <w:sz w:val="24"/>
        </w:rPr>
        <w:t>(0.1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－0.062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)＝1.9</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－4</w:t>
      </w:r>
      <w:r>
        <w:rPr>
          <w:rFonts w:ascii="Times New Roman" w:hAnsi="Times New Roman" w:eastAsia="仿宋_GB2312" w:cs="Times New Roman"/>
          <w:sz w:val="24"/>
        </w:rPr>
        <w:t>＞</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sp</w:t>
      </w:r>
      <w:r>
        <w:rPr>
          <w:rFonts w:ascii="Times New Roman" w:hAnsi="Times New Roman" w:eastAsia="仿宋_GB2312" w:cs="Times New Roman"/>
          <w:sz w:val="24"/>
        </w:rPr>
        <w:t>(FeS)</w:t>
      </w:r>
      <w:r>
        <w:rPr>
          <w:rFonts w:hint="eastAsia" w:ascii="仿宋_GB2312" w:hAnsi="仿宋_GB2312" w:eastAsia="仿宋_GB2312" w:cs="仿宋_GB2312"/>
          <w:sz w:val="24"/>
        </w:rPr>
        <w:t>，</w:t>
      </w:r>
      <w:r>
        <w:rPr>
          <w:rFonts w:hint="eastAsia" w:ascii="Times New Roman" w:hAnsi="Times New Roman" w:eastAsia="仿宋_GB2312" w:cs="Times New Roman"/>
          <w:i/>
          <w:sz w:val="24"/>
        </w:rPr>
        <w:t>c</w:t>
      </w:r>
      <w:r>
        <w:rPr>
          <w:rFonts w:ascii="Times New Roman" w:hAnsi="Times New Roman" w:eastAsia="仿宋_GB2312" w:cs="Times New Roman"/>
          <w:sz w:val="24"/>
        </w:rPr>
        <w:t>(Fe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hint="eastAsia" w:ascii="Times New Roman" w:hAnsi="Times New Roman" w:eastAsia="仿宋_GB2312" w:cs="Times New Roman"/>
          <w:i/>
          <w:sz w:val="24"/>
        </w:rPr>
        <w:t>c</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rPr>
        <w:t>(OH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)＝0.005 mol·L</w:t>
      </w:r>
      <w:r>
        <w:rPr>
          <w:rFonts w:ascii="Times New Roman" w:hAnsi="Times New Roman" w:eastAsia="仿宋_GB2312" w:cs="Times New Roman"/>
          <w:sz w:val="24"/>
          <w:vertAlign w:val="superscript"/>
        </w:rPr>
        <w:t>－1</w:t>
      </w:r>
      <w:r>
        <w:rPr>
          <w:rFonts w:hint="eastAsia" w:hAnsi="宋体" w:cs="仿宋_GB2312"/>
          <w:sz w:val="24"/>
        </w:rPr>
        <w:t>×</w:t>
      </w:r>
      <w:r>
        <w:rPr>
          <w:rFonts w:ascii="Times New Roman" w:hAnsi="Times New Roman" w:eastAsia="仿宋_GB2312" w:cs="Times New Roman"/>
          <w:sz w:val="24"/>
        </w:rPr>
        <w:t>(0.062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rPr>
        <w:t>＝1.922</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－5</w:t>
      </w:r>
      <w:r>
        <w:rPr>
          <w:rFonts w:ascii="Times New Roman" w:hAnsi="Times New Roman" w:eastAsia="仿宋_GB2312" w:cs="Times New Roman"/>
          <w:sz w:val="24"/>
        </w:rPr>
        <w:t>＞</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sp</w:t>
      </w:r>
      <w:r>
        <w:rPr>
          <w:rFonts w:ascii="Times New Roman" w:hAnsi="Times New Roman" w:eastAsia="仿宋_GB2312" w:cs="Times New Roman"/>
          <w:sz w:val="24"/>
        </w:rPr>
        <w:t>[Fe(OH)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故反应初始生成的沉淀是FeS和Fe(OH)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项错误。</w:t>
      </w:r>
    </w:p>
    <w:p w14:paraId="71D7F7B8">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16</w:t>
      </w:r>
      <w:r>
        <w:rPr>
          <w:rFonts w:hint="eastAsia" w:ascii="仿宋_GB2312" w:hAnsi="仿宋_GB2312" w:eastAsia="仿宋_GB2312" w:cs="仿宋_GB2312"/>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16</w:t>
      </w:r>
      <w:r>
        <w:rPr>
          <w:rFonts w:ascii="Times New Roman" w:hAnsi="Times New Roman" w:eastAsia="仿宋_GB2312" w:cs="Times New Roman"/>
          <w:sz w:val="24"/>
        </w:rPr>
        <w:t>)</w:t>
      </w:r>
      <w:r>
        <w:rPr>
          <w:rFonts w:ascii="Times New Roman" w:hAnsi="Times New Roman" w:cs="Times New Roman"/>
          <w:sz w:val="24"/>
        </w:rPr>
        <w:t>为探究化学平衡移动的影响因素</w:t>
      </w:r>
      <w:r>
        <w:rPr>
          <w:rFonts w:hint="eastAsia" w:ascii="Times New Roman" w:hAnsi="Times New Roman" w:cs="Times New Roman"/>
          <w:sz w:val="24"/>
        </w:rPr>
        <w:t>，</w:t>
      </w:r>
      <w:r>
        <w:rPr>
          <w:rFonts w:ascii="Times New Roman" w:hAnsi="Times New Roman" w:cs="Times New Roman"/>
          <w:sz w:val="24"/>
        </w:rPr>
        <w:t>设计方案并进行实验</w:t>
      </w:r>
      <w:r>
        <w:rPr>
          <w:rFonts w:hint="eastAsia" w:ascii="Times New Roman" w:hAnsi="Times New Roman" w:cs="Times New Roman"/>
          <w:sz w:val="24"/>
        </w:rPr>
        <w:t>，</w:t>
      </w:r>
      <w:r>
        <w:rPr>
          <w:rFonts w:ascii="Times New Roman" w:hAnsi="Times New Roman" w:cs="Times New Roman"/>
          <w:sz w:val="24"/>
        </w:rPr>
        <w:t>观察到相关现象。其中方案设计和结论都正确的是(　　)</w:t>
      </w:r>
    </w:p>
    <w:tbl>
      <w:tblPr>
        <w:tblStyle w:val="5"/>
        <w:tblW w:w="86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278"/>
        <w:gridCol w:w="2977"/>
        <w:gridCol w:w="1427"/>
        <w:gridCol w:w="2119"/>
      </w:tblGrid>
      <w:tr w14:paraId="2D31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566B1DB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1278" w:type="dxa"/>
            <w:shd w:val="clear" w:color="auto" w:fill="auto"/>
            <w:noWrap w:val="0"/>
            <w:vAlign w:val="center"/>
          </w:tcPr>
          <w:p w14:paraId="6A2D23C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影响因素</w:t>
            </w:r>
          </w:p>
        </w:tc>
        <w:tc>
          <w:tcPr>
            <w:tcW w:w="2977" w:type="dxa"/>
            <w:shd w:val="clear" w:color="auto" w:fill="auto"/>
            <w:noWrap w:val="0"/>
            <w:vAlign w:val="center"/>
          </w:tcPr>
          <w:p w14:paraId="312D4A0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方案设计</w:t>
            </w:r>
          </w:p>
        </w:tc>
        <w:tc>
          <w:tcPr>
            <w:tcW w:w="1427" w:type="dxa"/>
            <w:shd w:val="clear" w:color="auto" w:fill="auto"/>
            <w:noWrap w:val="0"/>
            <w:vAlign w:val="center"/>
          </w:tcPr>
          <w:p w14:paraId="08D282BA">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现象</w:t>
            </w:r>
          </w:p>
        </w:tc>
        <w:tc>
          <w:tcPr>
            <w:tcW w:w="2119" w:type="dxa"/>
            <w:shd w:val="clear" w:color="auto" w:fill="auto"/>
            <w:noWrap w:val="0"/>
            <w:vAlign w:val="center"/>
          </w:tcPr>
          <w:p w14:paraId="0450C2E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结论</w:t>
            </w:r>
          </w:p>
        </w:tc>
      </w:tr>
      <w:tr w14:paraId="7EAFD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31EDA97A">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w:t>
            </w:r>
          </w:p>
        </w:tc>
        <w:tc>
          <w:tcPr>
            <w:tcW w:w="1278" w:type="dxa"/>
            <w:shd w:val="clear" w:color="auto" w:fill="auto"/>
            <w:noWrap w:val="0"/>
            <w:vAlign w:val="center"/>
          </w:tcPr>
          <w:p w14:paraId="1E3B80D7">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浓度</w:t>
            </w:r>
          </w:p>
        </w:tc>
        <w:tc>
          <w:tcPr>
            <w:tcW w:w="2977" w:type="dxa"/>
            <w:shd w:val="clear" w:color="auto" w:fill="auto"/>
            <w:noWrap w:val="0"/>
            <w:vAlign w:val="center"/>
          </w:tcPr>
          <w:p w14:paraId="0AA690DA">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向1 mL 0.1 mol·L</w:t>
            </w:r>
            <w:r>
              <w:rPr>
                <w:rFonts w:ascii="Times New Roman" w:hAnsi="Times New Roman" w:cs="Times New Roman"/>
                <w:sz w:val="24"/>
                <w:vertAlign w:val="superscript"/>
              </w:rPr>
              <w:t>－1</w:t>
            </w:r>
            <w:r>
              <w:rPr>
                <w:rFonts w:hint="eastAsia" w:ascii="Times New Roman" w:hAnsi="Times New Roman" w:cs="Times New Roman"/>
                <w:sz w:val="24"/>
              </w:rPr>
              <w:t xml:space="preserve"> K</w:t>
            </w:r>
            <w:r>
              <w:rPr>
                <w:rFonts w:hint="eastAsia" w:ascii="Times New Roman" w:hAnsi="Times New Roman" w:cs="Times New Roman"/>
                <w:sz w:val="24"/>
                <w:vertAlign w:val="subscript"/>
              </w:rPr>
              <w:t>2</w:t>
            </w:r>
            <w:r>
              <w:rPr>
                <w:rFonts w:hint="eastAsia" w:ascii="Times New Roman" w:hAnsi="Times New Roman" w:cs="Times New Roman"/>
                <w:sz w:val="24"/>
              </w:rPr>
              <w:t>CrO</w:t>
            </w:r>
            <w:r>
              <w:rPr>
                <w:rFonts w:hint="eastAsia" w:ascii="Times New Roman" w:hAnsi="Times New Roman" w:cs="Times New Roman"/>
                <w:sz w:val="24"/>
                <w:vertAlign w:val="subscript"/>
              </w:rPr>
              <w:t>4</w:t>
            </w:r>
            <w:r>
              <w:rPr>
                <w:rFonts w:ascii="Times New Roman" w:hAnsi="Times New Roman" w:cs="Times New Roman"/>
                <w:sz w:val="24"/>
              </w:rPr>
              <w:t xml:space="preserve">溶液中加入1 mL </w:t>
            </w:r>
          </w:p>
          <w:p w14:paraId="26755B6D">
            <w:pPr>
              <w:pStyle w:val="2"/>
              <w:tabs>
                <w:tab w:val="left" w:pos="4253"/>
              </w:tabs>
              <w:snapToGrid w:val="0"/>
              <w:spacing w:line="360" w:lineRule="auto"/>
              <w:jc w:val="left"/>
              <w:rPr>
                <w:rFonts w:ascii="Times New Roman" w:hAnsi="Times New Roman" w:cs="Times New Roman"/>
                <w:sz w:val="24"/>
              </w:rPr>
            </w:pPr>
            <w:r>
              <w:rPr>
                <w:rFonts w:hint="eastAsia" w:ascii="Times New Roman" w:hAnsi="Times New Roman" w:cs="Times New Roman"/>
                <w:sz w:val="24"/>
              </w:rPr>
              <w:t>1．0 mol·L</w:t>
            </w:r>
            <w:r>
              <w:rPr>
                <w:rFonts w:ascii="Times New Roman" w:hAnsi="Times New Roman" w:cs="Times New Roman"/>
                <w:sz w:val="24"/>
                <w:vertAlign w:val="superscript"/>
              </w:rPr>
              <w:t>－1</w:t>
            </w:r>
            <w:r>
              <w:rPr>
                <w:rFonts w:hint="eastAsia" w:ascii="Times New Roman" w:hAnsi="Times New Roman" w:cs="Times New Roman"/>
                <w:sz w:val="24"/>
              </w:rPr>
              <w:t xml:space="preserve"> HBr</w:t>
            </w:r>
            <w:r>
              <w:rPr>
                <w:rFonts w:ascii="Times New Roman" w:hAnsi="Times New Roman" w:cs="Times New Roman"/>
                <w:sz w:val="24"/>
              </w:rPr>
              <w:t>溶液</w:t>
            </w:r>
          </w:p>
        </w:tc>
        <w:tc>
          <w:tcPr>
            <w:tcW w:w="1427" w:type="dxa"/>
            <w:shd w:val="clear" w:color="auto" w:fill="auto"/>
            <w:noWrap w:val="0"/>
            <w:vAlign w:val="center"/>
          </w:tcPr>
          <w:p w14:paraId="31C78839">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黄色溶液</w:t>
            </w:r>
          </w:p>
          <w:p w14:paraId="2B5C2C8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变橙色</w:t>
            </w:r>
          </w:p>
        </w:tc>
        <w:tc>
          <w:tcPr>
            <w:tcW w:w="2119" w:type="dxa"/>
            <w:shd w:val="clear" w:color="auto" w:fill="auto"/>
            <w:noWrap w:val="0"/>
            <w:vAlign w:val="center"/>
          </w:tcPr>
          <w:p w14:paraId="03A6B333">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增大反应物浓度</w:t>
            </w:r>
            <w:r>
              <w:rPr>
                <w:rFonts w:hint="eastAsia" w:ascii="Times New Roman" w:hAnsi="Times New Roman" w:cs="Times New Roman"/>
                <w:sz w:val="24"/>
              </w:rPr>
              <w:t>，</w:t>
            </w:r>
            <w:r>
              <w:rPr>
                <w:rFonts w:ascii="Times New Roman" w:hAnsi="Times New Roman" w:cs="Times New Roman"/>
                <w:sz w:val="24"/>
              </w:rPr>
              <w:t>平衡向正反应方向移动</w:t>
            </w:r>
          </w:p>
        </w:tc>
      </w:tr>
      <w:tr w14:paraId="204B5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216874E1">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B</w:t>
            </w:r>
          </w:p>
        </w:tc>
        <w:tc>
          <w:tcPr>
            <w:tcW w:w="1278" w:type="dxa"/>
            <w:shd w:val="clear" w:color="auto" w:fill="auto"/>
            <w:noWrap w:val="0"/>
            <w:vAlign w:val="center"/>
          </w:tcPr>
          <w:p w14:paraId="0BE99021">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压强</w:t>
            </w:r>
          </w:p>
        </w:tc>
        <w:tc>
          <w:tcPr>
            <w:tcW w:w="2977" w:type="dxa"/>
            <w:shd w:val="clear" w:color="auto" w:fill="auto"/>
            <w:noWrap w:val="0"/>
            <w:vAlign w:val="center"/>
          </w:tcPr>
          <w:p w14:paraId="5BF28DB8">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向恒温恒容密闭玻璃容器中充入100 mL HI气体</w:t>
            </w:r>
            <w:r>
              <w:rPr>
                <w:rFonts w:hint="eastAsia" w:ascii="Times New Roman" w:hAnsi="Times New Roman" w:cs="Times New Roman"/>
                <w:sz w:val="24"/>
              </w:rPr>
              <w:t>，</w:t>
            </w:r>
            <w:r>
              <w:rPr>
                <w:rFonts w:ascii="Times New Roman" w:hAnsi="Times New Roman" w:cs="Times New Roman"/>
                <w:sz w:val="24"/>
              </w:rPr>
              <w:t>分解达到平衡后再充入100 mL Ar</w:t>
            </w:r>
          </w:p>
        </w:tc>
        <w:tc>
          <w:tcPr>
            <w:tcW w:w="1427" w:type="dxa"/>
            <w:shd w:val="clear" w:color="auto" w:fill="auto"/>
            <w:noWrap w:val="0"/>
            <w:vAlign w:val="center"/>
          </w:tcPr>
          <w:p w14:paraId="5560FBC2">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气体</w:t>
            </w:r>
          </w:p>
          <w:p w14:paraId="578693B4">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颜色不变</w:t>
            </w:r>
          </w:p>
        </w:tc>
        <w:tc>
          <w:tcPr>
            <w:tcW w:w="2119" w:type="dxa"/>
            <w:shd w:val="clear" w:color="auto" w:fill="auto"/>
            <w:noWrap w:val="0"/>
            <w:vAlign w:val="center"/>
          </w:tcPr>
          <w:p w14:paraId="727A4035">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对于反应前后气体总体积不变的可逆反应</w:t>
            </w:r>
            <w:r>
              <w:rPr>
                <w:rFonts w:hint="eastAsia" w:ascii="Times New Roman" w:hAnsi="Times New Roman" w:cs="Times New Roman"/>
                <w:sz w:val="24"/>
              </w:rPr>
              <w:t>，</w:t>
            </w:r>
            <w:r>
              <w:rPr>
                <w:rFonts w:ascii="Times New Roman" w:hAnsi="Times New Roman" w:cs="Times New Roman"/>
                <w:sz w:val="24"/>
              </w:rPr>
              <w:t>改变压强平衡不移动</w:t>
            </w:r>
          </w:p>
        </w:tc>
      </w:tr>
      <w:tr w14:paraId="55751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165C7004">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w:t>
            </w:r>
          </w:p>
        </w:tc>
        <w:tc>
          <w:tcPr>
            <w:tcW w:w="1278" w:type="dxa"/>
            <w:shd w:val="clear" w:color="auto" w:fill="auto"/>
            <w:noWrap w:val="0"/>
            <w:vAlign w:val="center"/>
          </w:tcPr>
          <w:p w14:paraId="5C28716D">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温度</w:t>
            </w:r>
          </w:p>
        </w:tc>
        <w:tc>
          <w:tcPr>
            <w:tcW w:w="2977" w:type="dxa"/>
            <w:shd w:val="clear" w:color="auto" w:fill="auto"/>
            <w:noWrap w:val="0"/>
            <w:vAlign w:val="center"/>
          </w:tcPr>
          <w:p w14:paraId="34574203">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将封装有NO</w:t>
            </w:r>
            <w:r>
              <w:rPr>
                <w:rFonts w:hint="eastAsia" w:ascii="Times New Roman" w:hAnsi="Times New Roman" w:cs="Times New Roman"/>
                <w:sz w:val="24"/>
                <w:vertAlign w:val="subscript"/>
              </w:rPr>
              <w:t>2</w:t>
            </w:r>
            <w:r>
              <w:rPr>
                <w:rFonts w:ascii="Times New Roman" w:hAnsi="Times New Roman" w:cs="Times New Roman"/>
                <w:sz w:val="24"/>
              </w:rPr>
              <w:t>和N</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混合气体的烧瓶浸泡在热水中</w:t>
            </w:r>
          </w:p>
        </w:tc>
        <w:tc>
          <w:tcPr>
            <w:tcW w:w="1427" w:type="dxa"/>
            <w:shd w:val="clear" w:color="auto" w:fill="auto"/>
            <w:noWrap w:val="0"/>
            <w:vAlign w:val="center"/>
          </w:tcPr>
          <w:p w14:paraId="0F57D6E2">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气体颜</w:t>
            </w:r>
          </w:p>
          <w:p w14:paraId="23DAE4B5">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色变深</w:t>
            </w:r>
          </w:p>
        </w:tc>
        <w:tc>
          <w:tcPr>
            <w:tcW w:w="2119" w:type="dxa"/>
            <w:shd w:val="clear" w:color="auto" w:fill="auto"/>
            <w:noWrap w:val="0"/>
            <w:vAlign w:val="center"/>
          </w:tcPr>
          <w:p w14:paraId="713B8960">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升高温度</w:t>
            </w:r>
            <w:r>
              <w:rPr>
                <w:rFonts w:hint="eastAsia" w:ascii="Times New Roman" w:hAnsi="Times New Roman" w:cs="Times New Roman"/>
                <w:sz w:val="24"/>
              </w:rPr>
              <w:t>，</w:t>
            </w:r>
            <w:r>
              <w:rPr>
                <w:rFonts w:ascii="Times New Roman" w:hAnsi="Times New Roman" w:cs="Times New Roman"/>
                <w:sz w:val="24"/>
              </w:rPr>
              <w:t>平衡向吸热反应方向移动</w:t>
            </w:r>
          </w:p>
        </w:tc>
      </w:tr>
      <w:tr w14:paraId="0E408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169F705F">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D</w:t>
            </w:r>
          </w:p>
        </w:tc>
        <w:tc>
          <w:tcPr>
            <w:tcW w:w="1278" w:type="dxa"/>
            <w:shd w:val="clear" w:color="auto" w:fill="auto"/>
            <w:noWrap w:val="0"/>
            <w:vAlign w:val="center"/>
          </w:tcPr>
          <w:p w14:paraId="40D5ACA9">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催</w:t>
            </w:r>
          </w:p>
          <w:p w14:paraId="0609D9E0">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化</w:t>
            </w:r>
          </w:p>
          <w:p w14:paraId="569823E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剂</w:t>
            </w:r>
          </w:p>
        </w:tc>
        <w:tc>
          <w:tcPr>
            <w:tcW w:w="2977" w:type="dxa"/>
            <w:shd w:val="clear" w:color="auto" w:fill="auto"/>
            <w:noWrap w:val="0"/>
            <w:vAlign w:val="center"/>
          </w:tcPr>
          <w:p w14:paraId="08D7FF42">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向1 mL乙酸乙酯中加入1 mL 0.3 mol·L</w:t>
            </w:r>
            <w:r>
              <w:rPr>
                <w:rFonts w:ascii="Times New Roman" w:hAnsi="Times New Roman" w:cs="Times New Roman"/>
                <w:sz w:val="24"/>
                <w:vertAlign w:val="superscript"/>
              </w:rPr>
              <w:t>－1</w:t>
            </w:r>
            <w:r>
              <w:rPr>
                <w:rFonts w:hint="eastAsia" w:ascii="Times New Roman" w:hAnsi="Times New Roman" w:cs="Times New Roman"/>
                <w:sz w:val="24"/>
              </w:rPr>
              <w:t xml:space="preserve"> H</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4</w:t>
            </w:r>
            <w:r>
              <w:rPr>
                <w:rFonts w:ascii="Times New Roman" w:hAnsi="Times New Roman" w:cs="Times New Roman"/>
                <w:sz w:val="24"/>
              </w:rPr>
              <w:t>溶液</w:t>
            </w:r>
            <w:r>
              <w:rPr>
                <w:rFonts w:hint="eastAsia" w:ascii="Times New Roman" w:hAnsi="Times New Roman" w:cs="Times New Roman"/>
                <w:sz w:val="24"/>
              </w:rPr>
              <w:t>，</w:t>
            </w:r>
            <w:r>
              <w:rPr>
                <w:rFonts w:ascii="Times New Roman" w:hAnsi="Times New Roman" w:cs="Times New Roman"/>
                <w:sz w:val="24"/>
              </w:rPr>
              <w:t>水浴加热</w:t>
            </w:r>
          </w:p>
        </w:tc>
        <w:tc>
          <w:tcPr>
            <w:tcW w:w="1427" w:type="dxa"/>
            <w:shd w:val="clear" w:color="auto" w:fill="auto"/>
            <w:noWrap w:val="0"/>
            <w:vAlign w:val="center"/>
          </w:tcPr>
          <w:p w14:paraId="09F41D0A">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上层液体</w:t>
            </w:r>
          </w:p>
          <w:p w14:paraId="1D9AABA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逐渐减少</w:t>
            </w:r>
          </w:p>
        </w:tc>
        <w:tc>
          <w:tcPr>
            <w:tcW w:w="2119" w:type="dxa"/>
            <w:shd w:val="clear" w:color="auto" w:fill="auto"/>
            <w:noWrap w:val="0"/>
            <w:vAlign w:val="center"/>
          </w:tcPr>
          <w:p w14:paraId="0A88153D">
            <w:pPr>
              <w:pStyle w:val="2"/>
              <w:tabs>
                <w:tab w:val="left" w:pos="4253"/>
              </w:tabs>
              <w:snapToGrid w:val="0"/>
              <w:spacing w:line="360" w:lineRule="auto"/>
              <w:jc w:val="left"/>
              <w:rPr>
                <w:rFonts w:hint="eastAsia" w:ascii="仿宋_GB2312" w:hAnsi="仿宋_GB2312" w:eastAsia="仿宋_GB2312" w:cs="仿宋_GB2312"/>
                <w:sz w:val="24"/>
              </w:rPr>
            </w:pPr>
            <w:r>
              <w:rPr>
                <w:rFonts w:ascii="Times New Roman" w:hAnsi="Times New Roman" w:cs="Times New Roman"/>
                <w:sz w:val="24"/>
              </w:rPr>
              <w:t>使用合适的催化剂可使平衡向正反应方向移动</w:t>
            </w:r>
          </w:p>
        </w:tc>
      </w:tr>
    </w:tbl>
    <w:p w14:paraId="2262C7B7">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C　K</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CrO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与HBr发生氧化还原反应生成溴单质</w:t>
      </w:r>
      <w:r>
        <w:rPr>
          <w:rFonts w:hint="eastAsia" w:ascii="仿宋_GB2312" w:hAnsi="仿宋_GB2312" w:eastAsia="仿宋_GB2312" w:cs="仿宋_GB2312"/>
          <w:sz w:val="24"/>
        </w:rPr>
        <w:t>，</w:t>
      </w:r>
      <w:r>
        <w:rPr>
          <w:rFonts w:ascii="Times New Roman" w:hAnsi="Times New Roman" w:eastAsia="仿宋_GB2312" w:cs="Times New Roman"/>
          <w:sz w:val="24"/>
        </w:rPr>
        <w:t>使溶液由黄色变为橙色</w:t>
      </w:r>
      <w:r>
        <w:rPr>
          <w:rFonts w:hint="eastAsia" w:ascii="仿宋_GB2312" w:hAnsi="仿宋_GB2312" w:eastAsia="仿宋_GB2312" w:cs="仿宋_GB2312"/>
          <w:sz w:val="24"/>
        </w:rPr>
        <w:t>，</w:t>
      </w:r>
      <w:r>
        <w:rPr>
          <w:rFonts w:ascii="Times New Roman" w:hAnsi="Times New Roman" w:eastAsia="仿宋_GB2312" w:cs="Times New Roman"/>
          <w:sz w:val="24"/>
        </w:rPr>
        <w:t>与平衡移动无关</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错误；向恒温恒容密闭玻璃容器中充入100 mL HI气体</w:t>
      </w:r>
      <w:r>
        <w:rPr>
          <w:rFonts w:hint="eastAsia" w:ascii="仿宋_GB2312" w:hAnsi="仿宋_GB2312" w:eastAsia="仿宋_GB2312" w:cs="仿宋_GB2312"/>
          <w:sz w:val="24"/>
        </w:rPr>
        <w:t>，</w:t>
      </w:r>
      <w:r>
        <w:rPr>
          <w:rFonts w:ascii="Times New Roman" w:hAnsi="Times New Roman" w:eastAsia="仿宋_GB2312" w:cs="Times New Roman"/>
          <w:sz w:val="24"/>
        </w:rPr>
        <w:t>存在可逆反</w:t>
      </w:r>
      <w:r>
        <w:rPr>
          <w:rFonts w:hint="eastAsia" w:ascii="Times New Roman" w:hAnsi="Times New Roman" w:eastAsia="仿宋_GB2312" w:cs="Times New Roman"/>
          <w:sz w:val="24"/>
        </w:rPr>
        <w:t>应</w:t>
      </w:r>
      <w:r>
        <w:rPr>
          <w:rFonts w:ascii="Times New Roman" w:hAnsi="Times New Roman" w:eastAsia="仿宋_GB2312" w:cs="Times New Roman"/>
          <w:sz w:val="24"/>
        </w:rPr>
        <w:t>2HI(g)</w:t>
      </w:r>
      <w:r>
        <w:rPr>
          <w:rFonts w:ascii="ZBFH" w:hAnsi="ZBFH" w:eastAsia="仿宋_GB2312" w:cs="ZBFH"/>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(g)＋I</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w:t>
      </w:r>
      <w:r>
        <w:rPr>
          <w:rFonts w:hint="eastAsia" w:ascii="仿宋_GB2312" w:hAnsi="仿宋_GB2312" w:eastAsia="仿宋_GB2312" w:cs="仿宋_GB2312"/>
          <w:sz w:val="24"/>
        </w:rPr>
        <w:t>，</w:t>
      </w:r>
      <w:r>
        <w:rPr>
          <w:rFonts w:ascii="Times New Roman" w:hAnsi="Times New Roman" w:eastAsia="仿宋_GB2312" w:cs="Times New Roman"/>
          <w:sz w:val="24"/>
        </w:rPr>
        <w:t>分解达到平衡后再充入无关气体Ar</w:t>
      </w:r>
      <w:r>
        <w:rPr>
          <w:rFonts w:hint="eastAsia" w:ascii="仿宋_GB2312" w:hAnsi="仿宋_GB2312" w:eastAsia="仿宋_GB2312" w:cs="仿宋_GB2312"/>
          <w:sz w:val="24"/>
        </w:rPr>
        <w:t>，</w:t>
      </w:r>
      <w:r>
        <w:rPr>
          <w:rFonts w:ascii="Times New Roman" w:hAnsi="Times New Roman" w:eastAsia="仿宋_GB2312" w:cs="Times New Roman"/>
          <w:sz w:val="24"/>
        </w:rPr>
        <w:t>总压强增大</w:t>
      </w:r>
      <w:r>
        <w:rPr>
          <w:rFonts w:hint="eastAsia" w:ascii="仿宋_GB2312" w:hAnsi="仿宋_GB2312" w:eastAsia="仿宋_GB2312" w:cs="仿宋_GB2312"/>
          <w:sz w:val="24"/>
        </w:rPr>
        <w:t>，</w:t>
      </w:r>
      <w:r>
        <w:rPr>
          <w:rFonts w:ascii="Times New Roman" w:hAnsi="Times New Roman" w:eastAsia="仿宋_GB2312" w:cs="Times New Roman"/>
          <w:sz w:val="24"/>
        </w:rPr>
        <w:t>但参与反应的各组分的分压、浓度均不变</w:t>
      </w:r>
      <w:r>
        <w:rPr>
          <w:rFonts w:hint="eastAsia" w:ascii="仿宋_GB2312" w:hAnsi="仿宋_GB2312" w:eastAsia="仿宋_GB2312" w:cs="仿宋_GB2312"/>
          <w:sz w:val="24"/>
        </w:rPr>
        <w:t>，</w:t>
      </w:r>
      <w:r>
        <w:rPr>
          <w:rFonts w:ascii="Times New Roman" w:hAnsi="Times New Roman" w:eastAsia="仿宋_GB2312" w:cs="Times New Roman"/>
          <w:sz w:val="24"/>
        </w:rPr>
        <w:t>平衡不移动</w:t>
      </w:r>
      <w:r>
        <w:rPr>
          <w:rFonts w:hint="eastAsia" w:ascii="仿宋_GB2312" w:hAnsi="仿宋_GB2312" w:eastAsia="仿宋_GB2312" w:cs="仿宋_GB2312"/>
          <w:sz w:val="24"/>
        </w:rPr>
        <w:t>，</w:t>
      </w:r>
      <w:r>
        <w:rPr>
          <w:rFonts w:ascii="Times New Roman" w:hAnsi="Times New Roman" w:eastAsia="仿宋_GB2312" w:cs="Times New Roman"/>
          <w:sz w:val="24"/>
        </w:rPr>
        <w:t>气体颜色不变</w:t>
      </w:r>
      <w:r>
        <w:rPr>
          <w:rFonts w:hint="eastAsia" w:ascii="仿宋_GB2312" w:hAnsi="仿宋_GB2312" w:eastAsia="仿宋_GB2312" w:cs="仿宋_GB2312"/>
          <w:sz w:val="24"/>
        </w:rPr>
        <w:t>，</w:t>
      </w:r>
      <w:r>
        <w:rPr>
          <w:rFonts w:ascii="Times New Roman" w:hAnsi="Times New Roman" w:eastAsia="仿宋_GB2312" w:cs="Times New Roman"/>
          <w:sz w:val="24"/>
        </w:rPr>
        <w:t>与反应前后气体总体积不变无关</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错误；反应2NO</w:t>
      </w:r>
      <w:r>
        <w:rPr>
          <w:rFonts w:hint="eastAsia" w:ascii="Times New Roman" w:hAnsi="Times New Roman" w:eastAsia="仿宋_GB2312" w:cs="Times New Roman"/>
          <w:sz w:val="24"/>
          <w:vertAlign w:val="subscript"/>
        </w:rPr>
        <w:t>2</w:t>
      </w:r>
      <w:r>
        <w:rPr>
          <w:rFonts w:ascii="ZBFH" w:hAnsi="ZBFH" w:eastAsia="仿宋_GB2312" w:cs="ZBFH"/>
          <w:sz w:val="24"/>
        </w:rPr>
        <w:t></w:t>
      </w:r>
      <w:r>
        <w:rPr>
          <w:rFonts w:hint="eastAsia" w:ascii="Times New Roman" w:hAnsi="Times New Roman" w:eastAsia="仿宋_GB2312" w:cs="Times New Roman"/>
          <w:sz w:val="24"/>
        </w:rPr>
        <w:t>N</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为放热反应</w:t>
      </w:r>
      <w:r>
        <w:rPr>
          <w:rFonts w:hint="eastAsia" w:ascii="仿宋_GB2312" w:hAnsi="仿宋_GB2312" w:eastAsia="仿宋_GB2312" w:cs="仿宋_GB2312"/>
          <w:sz w:val="24"/>
        </w:rPr>
        <w:t>，</w:t>
      </w:r>
      <w:r>
        <w:rPr>
          <w:rFonts w:ascii="Times New Roman" w:hAnsi="Times New Roman" w:eastAsia="仿宋_GB2312" w:cs="Times New Roman"/>
          <w:sz w:val="24"/>
        </w:rPr>
        <w:t>升高温度</w:t>
      </w:r>
      <w:r>
        <w:rPr>
          <w:rFonts w:hint="eastAsia" w:ascii="仿宋_GB2312" w:hAnsi="仿宋_GB2312" w:eastAsia="仿宋_GB2312" w:cs="仿宋_GB2312"/>
          <w:sz w:val="24"/>
        </w:rPr>
        <w:t>，</w:t>
      </w:r>
      <w:r>
        <w:rPr>
          <w:rFonts w:ascii="Times New Roman" w:hAnsi="Times New Roman" w:eastAsia="仿宋_GB2312" w:cs="Times New Roman"/>
          <w:sz w:val="24"/>
        </w:rPr>
        <w:t>气体颜色变深</w:t>
      </w:r>
      <w:r>
        <w:rPr>
          <w:rFonts w:hint="eastAsia" w:ascii="仿宋_GB2312" w:hAnsi="仿宋_GB2312" w:eastAsia="仿宋_GB2312" w:cs="仿宋_GB2312"/>
          <w:sz w:val="24"/>
        </w:rPr>
        <w:t>，</w:t>
      </w:r>
      <w:r>
        <w:rPr>
          <w:rFonts w:ascii="Times New Roman" w:hAnsi="Times New Roman" w:eastAsia="仿宋_GB2312" w:cs="Times New Roman"/>
          <w:sz w:val="24"/>
        </w:rPr>
        <w:t>说明平衡逆向移动</w:t>
      </w:r>
      <w:r>
        <w:rPr>
          <w:rFonts w:hint="eastAsia" w:ascii="仿宋_GB2312" w:hAnsi="仿宋_GB2312" w:eastAsia="仿宋_GB2312" w:cs="仿宋_GB2312"/>
          <w:sz w:val="24"/>
        </w:rPr>
        <w:t>，</w:t>
      </w:r>
      <w:r>
        <w:rPr>
          <w:rFonts w:ascii="Times New Roman" w:hAnsi="Times New Roman" w:eastAsia="仿宋_GB2312" w:cs="Times New Roman"/>
          <w:sz w:val="24"/>
        </w:rPr>
        <w:t>即向吸热反应方向移动</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正确；催化剂只会改变化学反应速率</w:t>
      </w:r>
      <w:r>
        <w:rPr>
          <w:rFonts w:hint="eastAsia" w:ascii="仿宋_GB2312" w:hAnsi="仿宋_GB2312" w:eastAsia="仿宋_GB2312" w:cs="仿宋_GB2312"/>
          <w:sz w:val="24"/>
        </w:rPr>
        <w:t>，</w:t>
      </w:r>
      <w:r>
        <w:rPr>
          <w:rFonts w:ascii="Times New Roman" w:hAnsi="Times New Roman" w:eastAsia="仿宋_GB2312" w:cs="Times New Roman"/>
          <w:sz w:val="24"/>
        </w:rPr>
        <w:t>不影响平衡移动</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6611500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二、非选择题(本大题共5小题</w:t>
      </w:r>
      <w:r>
        <w:rPr>
          <w:rFonts w:hint="eastAsia" w:ascii="黑体" w:hAnsi="黑体" w:eastAsia="黑体" w:cs="黑体"/>
          <w:sz w:val="24"/>
        </w:rPr>
        <w:t>，</w:t>
      </w:r>
      <w:r>
        <w:rPr>
          <w:rFonts w:ascii="Times New Roman" w:hAnsi="Times New Roman" w:eastAsia="黑体" w:cs="Times New Roman"/>
          <w:sz w:val="24"/>
        </w:rPr>
        <w:t>共52分)</w:t>
      </w:r>
    </w:p>
    <w:p w14:paraId="512E472E">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17</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17</w:t>
      </w:r>
      <w:r>
        <w:rPr>
          <w:rFonts w:ascii="Times New Roman" w:hAnsi="Times New Roman" w:eastAsia="仿宋_GB2312" w:cs="Times New Roman"/>
          <w:sz w:val="24"/>
        </w:rPr>
        <w:t>)</w:t>
      </w:r>
      <w:r>
        <w:rPr>
          <w:rFonts w:ascii="Times New Roman" w:hAnsi="Times New Roman" w:cs="Times New Roman"/>
          <w:sz w:val="24"/>
        </w:rPr>
        <w:t>氧是构建化合物的重要元素。请回答：</w:t>
      </w:r>
    </w:p>
    <w:p w14:paraId="611A3DA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(1)某化合物的晶胞如图1</w:t>
      </w:r>
      <w:r>
        <w:rPr>
          <w:rFonts w:hint="eastAsia" w:ascii="Times New Roman" w:hAnsi="Times New Roman" w:cs="Times New Roman"/>
          <w:sz w:val="24"/>
        </w:rPr>
        <w:t>，Cl</w:t>
      </w:r>
      <w:r>
        <w:rPr>
          <w:rFonts w:ascii="Times New Roman" w:hAnsi="Times New Roman" w:cs="Times New Roman"/>
          <w:sz w:val="24"/>
          <w:vertAlign w:val="superscript"/>
        </w:rPr>
        <w:t>－</w:t>
      </w:r>
      <w:r>
        <w:rPr>
          <w:rFonts w:ascii="Times New Roman" w:hAnsi="Times New Roman" w:cs="Times New Roman"/>
          <w:sz w:val="24"/>
        </w:rPr>
        <w:t>的配位数(紧邻的阳离子数)为________；写出该化合物的化学式________</w:t>
      </w:r>
      <w:r>
        <w:rPr>
          <w:rFonts w:hint="eastAsia" w:ascii="Times New Roman" w:hAnsi="Times New Roman" w:cs="Times New Roman"/>
          <w:sz w:val="24"/>
        </w:rPr>
        <w:t>，</w:t>
      </w:r>
      <w:r>
        <w:rPr>
          <w:rFonts w:ascii="Times New Roman" w:hAnsi="Times New Roman" w:cs="Times New Roman"/>
          <w:sz w:val="24"/>
        </w:rPr>
        <w:t>写出该化合物与足量NH</w:t>
      </w:r>
      <w:r>
        <w:rPr>
          <w:rFonts w:hint="eastAsia" w:ascii="Times New Roman" w:hAnsi="Times New Roman" w:cs="Times New Roman"/>
          <w:sz w:val="24"/>
          <w:vertAlign w:val="subscript"/>
        </w:rPr>
        <w:t>4</w:t>
      </w:r>
      <w:r>
        <w:rPr>
          <w:rFonts w:hint="eastAsia" w:ascii="Times New Roman" w:hAnsi="Times New Roman" w:cs="Times New Roman"/>
          <w:sz w:val="24"/>
        </w:rPr>
        <w:t>Cl</w:t>
      </w:r>
      <w:r>
        <w:rPr>
          <w:rFonts w:ascii="Times New Roman" w:hAnsi="Times New Roman" w:cs="Times New Roman"/>
          <w:sz w:val="24"/>
        </w:rPr>
        <w:t>溶液反应的化学方程式________________________________________________________________________</w:t>
      </w:r>
      <w:r>
        <w:rPr>
          <w:rFonts w:hint="eastAsia" w:ascii="Times New Roman" w:hAnsi="Times New Roman" w:cs="Times New Roman"/>
          <w:sz w:val="24"/>
        </w:rPr>
        <w:t>___________________________________________________________</w:t>
      </w:r>
      <w:r>
        <w:rPr>
          <w:rFonts w:ascii="Times New Roman" w:hAnsi="Times New Roman" w:cs="Times New Roman"/>
          <w:sz w:val="24"/>
        </w:rPr>
        <w:t>_______。</w:t>
      </w:r>
    </w:p>
    <w:p w14:paraId="5CF589D8">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"2024/25GH318.TIF"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037590" cy="624840"/>
            <wp:effectExtent l="0" t="0" r="13970" b="0"/>
            <wp:docPr id="4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9"/>
                    <pic:cNvPicPr>
                      <a:picLocks noChangeAspect="1"/>
                    </pic:cNvPicPr>
                  </pic:nvPicPr>
                  <pic:blipFill>
                    <a:blip r:embed="rId464" r:link="rId465"/>
                    <a:stretch>
                      <a:fillRect/>
                    </a:stretch>
                  </pic:blipFill>
                  <pic:spPr>
                    <a:xfrm>
                      <a:off x="0" y="0"/>
                      <a:ext cx="1037590" cy="624840"/>
                    </a:xfrm>
                    <a:prstGeom prst="rect">
                      <a:avLst/>
                    </a:prstGeom>
                    <a:noFill/>
                    <a:ln>
                      <a:noFill/>
                    </a:ln>
                  </pic:spPr>
                </pic:pic>
              </a:graphicData>
            </a:graphic>
          </wp:inline>
        </w:drawing>
      </w:r>
      <w:r>
        <w:rPr>
          <w:rFonts w:ascii="Times New Roman" w:hAnsi="Times New Roman" w:cs="Times New Roman"/>
          <w:sz w:val="24"/>
        </w:rPr>
        <w:fldChar w:fldCharType="end"/>
      </w:r>
    </w:p>
    <w:p w14:paraId="0F842245">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图1</w:t>
      </w:r>
    </w:p>
    <w:p w14:paraId="78FB2D9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(2)下列有关单核微粒的描述正确的是________。</w:t>
      </w:r>
    </w:p>
    <w:p w14:paraId="72F943C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A．Ar</w:t>
      </w:r>
      <w:r>
        <w:rPr>
          <w:rFonts w:ascii="Times New Roman" w:hAnsi="Times New Roman" w:cs="Times New Roman"/>
          <w:sz w:val="24"/>
        </w:rPr>
        <w:t>的基态原子电子排布方式只有一种</w:t>
      </w:r>
    </w:p>
    <w:p w14:paraId="1AD8B9D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B．Na</w:t>
      </w:r>
      <w:r>
        <w:rPr>
          <w:rFonts w:ascii="Times New Roman" w:hAnsi="Times New Roman" w:cs="Times New Roman"/>
          <w:sz w:val="24"/>
        </w:rPr>
        <w:t>的第二电离能&gt;Ne的第一电离能</w:t>
      </w:r>
    </w:p>
    <w:p w14:paraId="27DB327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C．Ge</w:t>
      </w:r>
      <w:r>
        <w:rPr>
          <w:rFonts w:ascii="Times New Roman" w:hAnsi="Times New Roman" w:cs="Times New Roman"/>
          <w:sz w:val="24"/>
        </w:rPr>
        <w:t>的基态原子简化电子排布式为[Ar]4s</w:t>
      </w:r>
      <w:r>
        <w:rPr>
          <w:rFonts w:hint="eastAsia" w:ascii="Times New Roman" w:hAnsi="Times New Roman" w:cs="Times New Roman"/>
          <w:sz w:val="24"/>
          <w:vertAlign w:val="superscript"/>
        </w:rPr>
        <w:t>2</w:t>
      </w:r>
      <w:r>
        <w:rPr>
          <w:rFonts w:hint="eastAsia" w:ascii="Times New Roman" w:hAnsi="Times New Roman" w:cs="Times New Roman"/>
          <w:sz w:val="24"/>
        </w:rPr>
        <w:t>4p</w:t>
      </w:r>
      <w:r>
        <w:rPr>
          <w:rFonts w:hint="eastAsia" w:ascii="Times New Roman" w:hAnsi="Times New Roman" w:cs="Times New Roman"/>
          <w:sz w:val="24"/>
          <w:vertAlign w:val="superscript"/>
        </w:rPr>
        <w:t>2</w:t>
      </w:r>
    </w:p>
    <w:p w14:paraId="789DC67F">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D．Fe</w:t>
      </w:r>
      <w:r>
        <w:rPr>
          <w:rFonts w:ascii="Times New Roman" w:hAnsi="Times New Roman" w:cs="Times New Roman"/>
          <w:sz w:val="24"/>
        </w:rPr>
        <w:t>原子变成Fe</w:t>
      </w:r>
      <w:r>
        <w:rPr>
          <w:rFonts w:ascii="Times New Roman" w:hAnsi="Times New Roman" w:cs="Times New Roman"/>
          <w:sz w:val="24"/>
          <w:vertAlign w:val="superscript"/>
        </w:rPr>
        <w:t>＋</w:t>
      </w:r>
      <w:r>
        <w:rPr>
          <w:rFonts w:hint="eastAsia" w:ascii="Times New Roman" w:hAnsi="Times New Roman" w:cs="Times New Roman"/>
          <w:sz w:val="24"/>
        </w:rPr>
        <w:t>，</w:t>
      </w:r>
      <w:r>
        <w:rPr>
          <w:rFonts w:ascii="Times New Roman" w:hAnsi="Times New Roman" w:cs="Times New Roman"/>
          <w:sz w:val="24"/>
        </w:rPr>
        <w:t>优先失去3d轨道上的电子</w:t>
      </w:r>
    </w:p>
    <w:p w14:paraId="16774B8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(3)化合物HA、HB、HC和HD的结构如图2。</w:t>
      </w:r>
    </w:p>
    <w:p w14:paraId="1F6BEBDB">
      <w:pPr>
        <w:pStyle w:val="2"/>
        <w:tabs>
          <w:tab w:val="left" w:pos="4253"/>
        </w:tabs>
        <w:snapToGrid w:val="0"/>
        <w:spacing w:line="360" w:lineRule="auto"/>
        <w:ind w:firstLine="420" w:firstLineChars="200"/>
        <w:jc w:val="center"/>
        <w:rPr>
          <w:rFonts w:hint="eastAsia" w:ascii="Times New Roman" w:hAnsi="Times New Roman" w:cs="Times New Roman"/>
          <w:sz w:val="24"/>
        </w:rPr>
      </w:pPr>
      <w:r>
        <w:drawing>
          <wp:inline distT="0" distB="0" distL="114300" distR="114300">
            <wp:extent cx="2383155" cy="638175"/>
            <wp:effectExtent l="0" t="0" r="9525" b="1905"/>
            <wp:docPr id="39"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0"/>
                    <pic:cNvPicPr>
                      <a:picLocks noChangeAspect="1"/>
                    </pic:cNvPicPr>
                  </pic:nvPicPr>
                  <pic:blipFill>
                    <a:blip r:embed="rId466"/>
                    <a:stretch>
                      <a:fillRect/>
                    </a:stretch>
                  </pic:blipFill>
                  <pic:spPr>
                    <a:xfrm>
                      <a:off x="0" y="0"/>
                      <a:ext cx="2383155" cy="638175"/>
                    </a:xfrm>
                    <a:prstGeom prst="rect">
                      <a:avLst/>
                    </a:prstGeom>
                    <a:noFill/>
                    <a:ln>
                      <a:noFill/>
                    </a:ln>
                  </pic:spPr>
                </pic:pic>
              </a:graphicData>
            </a:graphic>
          </wp:inline>
        </w:drawing>
      </w:r>
    </w:p>
    <w:p w14:paraId="1996A1B9">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图2</w:t>
      </w:r>
    </w:p>
    <w:p w14:paraId="7DFD0B7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hint="eastAsia" w:ascii="Times New Roman" w:hAnsi="Times New Roman" w:cs="Times New Roman"/>
          <w:sz w:val="24"/>
        </w:rPr>
        <w:t>HA</w:t>
      </w:r>
      <w:r>
        <w:rPr>
          <w:rFonts w:ascii="Times New Roman" w:hAnsi="Times New Roman" w:cs="Times New Roman"/>
          <w:sz w:val="24"/>
        </w:rPr>
        <w:t>、HB和HC中羟基与水均可形成氢键(—O—H</w:t>
      </w:r>
      <w:r>
        <w:rPr>
          <w:rFonts w:hAnsi="宋体" w:cs="Times New Roman"/>
          <w:sz w:val="24"/>
        </w:rPr>
        <w:t>…</w:t>
      </w:r>
      <w:r>
        <w:rPr>
          <w:rFonts w:ascii="Times New Roman" w:hAnsi="Times New Roman" w:cs="Times New Roman"/>
          <w:sz w:val="24"/>
        </w:rPr>
        <w:t>OH</w:t>
      </w:r>
      <w:r>
        <w:rPr>
          <w:rFonts w:hint="eastAsia" w:ascii="Times New Roman" w:hAnsi="Times New Roman" w:cs="Times New Roman"/>
          <w:sz w:val="24"/>
          <w:vertAlign w:val="subscript"/>
        </w:rPr>
        <w:t>2</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按照氢键由强到弱对三种酸排序________</w:t>
      </w:r>
      <w:r>
        <w:rPr>
          <w:rFonts w:hint="eastAsia" w:ascii="Times New Roman" w:hAnsi="Times New Roman" w:cs="Times New Roman"/>
          <w:sz w:val="24"/>
        </w:rPr>
        <w:t>，</w:t>
      </w:r>
      <w:r>
        <w:rPr>
          <w:rFonts w:ascii="Times New Roman" w:hAnsi="Times New Roman" w:cs="Times New Roman"/>
          <w:sz w:val="24"/>
        </w:rPr>
        <w:t>请说明理由_____________</w:t>
      </w:r>
      <w:r>
        <w:rPr>
          <w:rFonts w:hint="eastAsia" w:ascii="Times New Roman" w:hAnsi="Times New Roman" w:cs="Times New Roman"/>
          <w:sz w:val="24"/>
        </w:rPr>
        <w:t>___________________</w:t>
      </w:r>
      <w:r>
        <w:rPr>
          <w:rFonts w:ascii="Times New Roman" w:hAnsi="Times New Roman" w:cs="Times New Roman"/>
          <w:sz w:val="24"/>
        </w:rPr>
        <w:t>。</w:t>
      </w:r>
    </w:p>
    <w:p w14:paraId="41D11B0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ascii="Times New Roman" w:hAnsi="Times New Roman" w:cs="Times New Roman"/>
          <w:sz w:val="24"/>
        </w:rPr>
        <w:t>已知HC、HD钠盐的碱性NaC&gt;NaD</w:t>
      </w:r>
      <w:r>
        <w:rPr>
          <w:rFonts w:hint="eastAsia" w:ascii="Times New Roman" w:hAnsi="Times New Roman" w:cs="Times New Roman"/>
          <w:sz w:val="24"/>
        </w:rPr>
        <w:t>，</w:t>
      </w:r>
      <w:r>
        <w:rPr>
          <w:rFonts w:ascii="Times New Roman" w:hAnsi="Times New Roman" w:cs="Times New Roman"/>
          <w:sz w:val="24"/>
        </w:rPr>
        <w:t>请从结构角度说明理由________。</w:t>
      </w:r>
    </w:p>
    <w:p w14:paraId="4C4032C2">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(1)由晶胞结构知</w:t>
      </w:r>
      <w:r>
        <w:rPr>
          <w:rFonts w:hint="eastAsia" w:ascii="仿宋_GB2312" w:hAnsi="仿宋_GB2312" w:eastAsia="仿宋_GB2312" w:cs="仿宋_GB2312"/>
          <w:sz w:val="24"/>
        </w:rPr>
        <w:t>，</w:t>
      </w:r>
      <w:r>
        <w:rPr>
          <w:rFonts w:hint="eastAsia" w:ascii="Times New Roman" w:hAnsi="Times New Roman" w:eastAsia="仿宋_GB2312" w:cs="Times New Roman"/>
          <w:sz w:val="24"/>
        </w:rPr>
        <w:t>Cl</w:t>
      </w:r>
      <w:r>
        <w:rPr>
          <w:rFonts w:ascii="Times New Roman" w:hAnsi="Times New Roman" w:eastAsia="仿宋_GB2312" w:cs="Times New Roman"/>
          <w:sz w:val="24"/>
        </w:rPr>
        <w:t>位于顶点</w:t>
      </w:r>
      <w:r>
        <w:rPr>
          <w:rFonts w:hint="eastAsia" w:ascii="仿宋_GB2312" w:hAnsi="仿宋_GB2312" w:eastAsia="仿宋_GB2312" w:cs="仿宋_GB2312"/>
          <w:sz w:val="24"/>
        </w:rPr>
        <w:t>，</w:t>
      </w:r>
      <w:r>
        <w:rPr>
          <w:rFonts w:hint="eastAsia" w:ascii="Times New Roman" w:hAnsi="Times New Roman" w:eastAsia="仿宋_GB2312" w:cs="Times New Roman"/>
          <w:sz w:val="24"/>
        </w:rPr>
        <w:t>O</w:t>
      </w:r>
      <w:r>
        <w:rPr>
          <w:rFonts w:ascii="Times New Roman" w:hAnsi="Times New Roman" w:eastAsia="仿宋_GB2312" w:cs="Times New Roman"/>
          <w:sz w:val="24"/>
        </w:rPr>
        <w:t>位于体心</w:t>
      </w:r>
      <w:r>
        <w:rPr>
          <w:rFonts w:hint="eastAsia" w:ascii="仿宋_GB2312" w:hAnsi="仿宋_GB2312" w:eastAsia="仿宋_GB2312" w:cs="仿宋_GB2312"/>
          <w:sz w:val="24"/>
        </w:rPr>
        <w:t>，</w:t>
      </w:r>
      <w:r>
        <w:rPr>
          <w:rFonts w:hint="eastAsia" w:ascii="Times New Roman" w:hAnsi="Times New Roman" w:eastAsia="仿宋_GB2312" w:cs="Times New Roman"/>
          <w:sz w:val="24"/>
        </w:rPr>
        <w:t>K</w:t>
      </w:r>
      <w:r>
        <w:rPr>
          <w:rFonts w:ascii="Times New Roman" w:hAnsi="Times New Roman" w:eastAsia="仿宋_GB2312" w:cs="Times New Roman"/>
          <w:sz w:val="24"/>
        </w:rPr>
        <w:t>位于面心</w:t>
      </w:r>
      <w:r>
        <w:rPr>
          <w:rFonts w:hint="eastAsia" w:ascii="仿宋_GB2312" w:hAnsi="仿宋_GB2312" w:eastAsia="仿宋_GB2312" w:cs="仿宋_GB2312"/>
          <w:sz w:val="24"/>
        </w:rPr>
        <w:t>，</w:t>
      </w:r>
      <w:r>
        <w:rPr>
          <w:rFonts w:hint="eastAsia" w:ascii="Times New Roman" w:hAnsi="Times New Roman" w:eastAsia="仿宋_GB2312" w:cs="Times New Roman"/>
          <w:sz w:val="24"/>
        </w:rPr>
        <w:t>1</w:t>
      </w:r>
      <w:r>
        <w:rPr>
          <w:rFonts w:ascii="Times New Roman" w:hAnsi="Times New Roman" w:eastAsia="仿宋_GB2312" w:cs="Times New Roman"/>
          <w:sz w:val="24"/>
        </w:rPr>
        <w:t>个晶胞中含Cl：8</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＝1个</w:t>
      </w:r>
      <w:r>
        <w:rPr>
          <w:rFonts w:hint="eastAsia" w:ascii="仿宋_GB2312" w:hAnsi="仿宋_GB2312" w:eastAsia="仿宋_GB2312" w:cs="仿宋_GB2312"/>
          <w:sz w:val="24"/>
        </w:rPr>
        <w:t>，</w:t>
      </w:r>
      <w:r>
        <w:rPr>
          <w:rFonts w:ascii="Times New Roman" w:hAnsi="Times New Roman" w:eastAsia="仿宋_GB2312" w:cs="Times New Roman"/>
          <w:sz w:val="24"/>
        </w:rPr>
        <w:t>含O：1个</w:t>
      </w:r>
      <w:r>
        <w:rPr>
          <w:rFonts w:hint="eastAsia" w:ascii="仿宋_GB2312" w:hAnsi="仿宋_GB2312" w:eastAsia="仿宋_GB2312" w:cs="仿宋_GB2312"/>
          <w:sz w:val="24"/>
        </w:rPr>
        <w:t>，</w:t>
      </w:r>
      <w:r>
        <w:rPr>
          <w:rFonts w:ascii="Times New Roman" w:hAnsi="Times New Roman" w:eastAsia="仿宋_GB2312" w:cs="Times New Roman"/>
          <w:sz w:val="24"/>
        </w:rPr>
        <w:t>含K：6</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\f(1,2)</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＝3个</w:t>
      </w:r>
      <w:r>
        <w:rPr>
          <w:rFonts w:hint="eastAsia" w:ascii="仿宋_GB2312" w:hAnsi="仿宋_GB2312" w:eastAsia="仿宋_GB2312" w:cs="仿宋_GB2312"/>
          <w:sz w:val="24"/>
        </w:rPr>
        <w:t>，</w:t>
      </w:r>
      <w:r>
        <w:rPr>
          <w:rFonts w:ascii="Times New Roman" w:hAnsi="Times New Roman" w:eastAsia="仿宋_GB2312" w:cs="Times New Roman"/>
          <w:sz w:val="24"/>
        </w:rPr>
        <w:t>该化合物的化学式为K</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ClO</w:t>
      </w:r>
      <w:r>
        <w:rPr>
          <w:rFonts w:ascii="Times New Roman" w:hAnsi="Times New Roman" w:eastAsia="仿宋_GB2312" w:cs="Times New Roman"/>
          <w:sz w:val="24"/>
        </w:rPr>
        <w:t>；由图可知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Cl</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的配位数为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\f(8</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3,2)</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＝12；该化合物可看成KCl</w:t>
      </w:r>
      <w:r>
        <w:rPr>
          <w:rFonts w:ascii="Times New Roman" w:hAnsi="Times New Roman" w:eastAsia="仿宋_GB2312" w:cs="Times New Roman"/>
          <w:sz w:val="24"/>
        </w:rPr>
        <w:br w:type="column"/>
      </w:r>
      <w:r>
        <w:rPr>
          <w:rFonts w:hint="eastAsia" w:ascii="仿宋_GB2312" w:hAnsi="仿宋_GB2312" w:eastAsia="仿宋_GB2312" w:cs="仿宋_GB2312"/>
          <w:sz w:val="24"/>
        </w:rPr>
        <w:t>·</w:t>
      </w:r>
      <w:r>
        <w:rPr>
          <w:rFonts w:ascii="Times New Roman" w:hAnsi="Times New Roman" w:eastAsia="仿宋_GB2312" w:cs="Times New Roman"/>
          <w:sz w:val="24"/>
        </w:rPr>
        <w:t>K</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仿宋_GB2312" w:hAnsi="仿宋_GB2312" w:eastAsia="仿宋_GB2312" w:cs="仿宋_GB2312"/>
          <w:sz w:val="24"/>
        </w:rPr>
        <w:t>，</w:t>
      </w:r>
      <w:r>
        <w:rPr>
          <w:rFonts w:ascii="Times New Roman" w:hAnsi="Times New Roman" w:eastAsia="仿宋_GB2312" w:cs="Times New Roman"/>
          <w:sz w:val="24"/>
        </w:rPr>
        <w:t>故该化合物与</w:t>
      </w:r>
      <w:r>
        <w:rPr>
          <w:rFonts w:hint="eastAsia" w:ascii="Times New Roman" w:hAnsi="Times New Roman" w:eastAsia="仿宋_GB2312" w:cs="Times New Roman"/>
          <w:sz w:val="24"/>
        </w:rPr>
        <w:t>足量</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Cl</w:t>
      </w:r>
      <w:r>
        <w:rPr>
          <w:rFonts w:ascii="Times New Roman" w:hAnsi="Times New Roman" w:eastAsia="仿宋_GB2312" w:cs="Times New Roman"/>
          <w:sz w:val="24"/>
        </w:rPr>
        <w:t>溶液反应生成KCl和NH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仿宋_GB2312" w:hAnsi="仿宋_GB2312" w:eastAsia="仿宋_GB2312" w:cs="仿宋_GB2312"/>
          <w:sz w:val="24"/>
        </w:rPr>
        <w:t>，</w:t>
      </w:r>
      <w:r>
        <w:rPr>
          <w:rFonts w:ascii="Times New Roman" w:hAnsi="Times New Roman" w:eastAsia="仿宋_GB2312" w:cs="Times New Roman"/>
          <w:sz w:val="24"/>
        </w:rPr>
        <w:t>反应的化学方程式为K</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ClO</w:t>
      </w:r>
      <w:r>
        <w:rPr>
          <w:rFonts w:ascii="Times New Roman" w:hAnsi="Times New Roman" w:eastAsia="仿宋_GB2312" w:cs="Times New Roman"/>
          <w:sz w:val="24"/>
        </w:rPr>
        <w:t>＋2NH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Cl</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=3KCl</w:t>
      </w:r>
      <w:r>
        <w:rPr>
          <w:rFonts w:ascii="Times New Roman" w:hAnsi="Times New Roman" w:eastAsia="仿宋_GB2312" w:cs="Times New Roman"/>
          <w:sz w:val="24"/>
        </w:rPr>
        <w:t>＋2NH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。(2)根据原子核外电子排布规律</w:t>
      </w:r>
      <w:r>
        <w:rPr>
          <w:rFonts w:hint="eastAsia" w:ascii="仿宋_GB2312" w:hAnsi="仿宋_GB2312" w:eastAsia="仿宋_GB2312" w:cs="仿宋_GB2312"/>
          <w:sz w:val="24"/>
        </w:rPr>
        <w:t>，</w:t>
      </w:r>
      <w:r>
        <w:rPr>
          <w:rFonts w:ascii="Times New Roman" w:hAnsi="Times New Roman" w:eastAsia="仿宋_GB2312" w:cs="Times New Roman"/>
          <w:sz w:val="24"/>
        </w:rPr>
        <w:t>基态Ar原子的电子排布方式只有1s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2s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2p</w:t>
      </w:r>
      <w:r>
        <w:rPr>
          <w:rFonts w:hint="eastAsia" w:ascii="Times New Roman" w:hAnsi="Times New Roman" w:eastAsia="仿宋_GB2312" w:cs="Times New Roman"/>
          <w:sz w:val="24"/>
          <w:vertAlign w:val="superscript"/>
        </w:rPr>
        <w:t>6</w:t>
      </w:r>
      <w:r>
        <w:rPr>
          <w:rFonts w:hint="eastAsia" w:ascii="Times New Roman" w:hAnsi="Times New Roman" w:eastAsia="仿宋_GB2312" w:cs="Times New Roman"/>
          <w:sz w:val="24"/>
        </w:rPr>
        <w:t>3s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3p</w:t>
      </w:r>
      <w:r>
        <w:rPr>
          <w:rFonts w:hint="eastAsia" w:ascii="Times New Roman" w:hAnsi="Times New Roman" w:eastAsia="仿宋_GB2312" w:cs="Times New Roman"/>
          <w:sz w:val="24"/>
          <w:vertAlign w:val="superscript"/>
        </w:rPr>
        <w:t>6</w:t>
      </w:r>
      <w:r>
        <w:rPr>
          <w:rFonts w:ascii="Times New Roman" w:hAnsi="Times New Roman" w:eastAsia="仿宋_GB2312" w:cs="Times New Roman"/>
          <w:sz w:val="24"/>
        </w:rPr>
        <w:t>一种</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项正确；Na的第二电离能指气态基态Na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失去一个电子转化为气态基态二价正离子所需的最低能量</w:t>
      </w:r>
      <w:r>
        <w:rPr>
          <w:rFonts w:hint="eastAsia" w:ascii="仿宋_GB2312" w:hAnsi="仿宋_GB2312" w:eastAsia="仿宋_GB2312" w:cs="仿宋_GB2312"/>
          <w:sz w:val="24"/>
        </w:rPr>
        <w:t>，</w:t>
      </w:r>
      <w:r>
        <w:rPr>
          <w:rFonts w:hint="eastAsia" w:ascii="Times New Roman" w:hAnsi="Times New Roman" w:eastAsia="仿宋_GB2312" w:cs="Times New Roman"/>
          <w:sz w:val="24"/>
        </w:rPr>
        <w:t>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和Ne具有相同的电子层结构</w:t>
      </w:r>
      <w:r>
        <w:rPr>
          <w:rFonts w:hint="eastAsia" w:ascii="仿宋_GB2312" w:hAnsi="仿宋_GB2312" w:eastAsia="仿宋_GB2312" w:cs="仿宋_GB2312"/>
          <w:sz w:val="24"/>
        </w:rPr>
        <w:t>，</w:t>
      </w:r>
      <w:r>
        <w:rPr>
          <w:rFonts w:hint="eastAsia" w:ascii="Times New Roman" w:hAnsi="Times New Roman" w:eastAsia="仿宋_GB2312" w:cs="Times New Roman"/>
          <w:sz w:val="24"/>
        </w:rPr>
        <w:t>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的核电荷数大于Ne</w:t>
      </w:r>
      <w:r>
        <w:rPr>
          <w:rFonts w:hint="eastAsia" w:ascii="仿宋_GB2312" w:hAnsi="仿宋_GB2312" w:eastAsia="仿宋_GB2312" w:cs="仿宋_GB2312"/>
          <w:sz w:val="24"/>
        </w:rPr>
        <w:t>，</w:t>
      </w:r>
      <w:r>
        <w:rPr>
          <w:rFonts w:hint="eastAsia" w:ascii="Times New Roman" w:hAnsi="Times New Roman" w:eastAsia="仿宋_GB2312" w:cs="Times New Roman"/>
          <w:sz w:val="24"/>
        </w:rPr>
        <w:t>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的原子核对外层电</w:t>
      </w:r>
      <w:r>
        <w:rPr>
          <w:rFonts w:hint="eastAsia" w:ascii="Times New Roman" w:hAnsi="Times New Roman" w:eastAsia="仿宋_GB2312" w:cs="Times New Roman"/>
          <w:sz w:val="24"/>
        </w:rPr>
        <w:t>子的引力大于</w:t>
      </w:r>
      <w:r>
        <w:rPr>
          <w:rFonts w:ascii="Times New Roman" w:hAnsi="Times New Roman" w:eastAsia="仿宋_GB2312" w:cs="Times New Roman"/>
          <w:sz w:val="24"/>
        </w:rPr>
        <w:t>Ne的</w:t>
      </w:r>
      <w:r>
        <w:rPr>
          <w:rFonts w:hint="eastAsia" w:ascii="仿宋_GB2312" w:hAnsi="仿宋_GB2312" w:eastAsia="仿宋_GB2312" w:cs="仿宋_GB2312"/>
          <w:sz w:val="24"/>
        </w:rPr>
        <w:t>，</w:t>
      </w:r>
      <w:r>
        <w:rPr>
          <w:rFonts w:ascii="Times New Roman" w:hAnsi="Times New Roman" w:eastAsia="仿宋_GB2312" w:cs="Times New Roman"/>
          <w:sz w:val="24"/>
        </w:rPr>
        <w:t>故Na的第二电离能＞Ne的第一电离能</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项正确；Ge的原子序数为32</w:t>
      </w:r>
      <w:r>
        <w:rPr>
          <w:rFonts w:hint="eastAsia" w:ascii="仿宋_GB2312" w:hAnsi="仿宋_GB2312" w:eastAsia="仿宋_GB2312" w:cs="仿宋_GB2312"/>
          <w:sz w:val="24"/>
        </w:rPr>
        <w:t>，</w:t>
      </w:r>
      <w:r>
        <w:rPr>
          <w:rFonts w:ascii="Times New Roman" w:hAnsi="Times New Roman" w:eastAsia="仿宋_GB2312" w:cs="Times New Roman"/>
          <w:sz w:val="24"/>
        </w:rPr>
        <w:t>基态Ge原子的简化电子排布式为[Ar]3d</w:t>
      </w:r>
      <w:r>
        <w:rPr>
          <w:rFonts w:hint="eastAsia" w:ascii="Times New Roman" w:hAnsi="Times New Roman" w:eastAsia="仿宋_GB2312" w:cs="Times New Roman"/>
          <w:sz w:val="24"/>
          <w:vertAlign w:val="superscript"/>
        </w:rPr>
        <w:t>10</w:t>
      </w:r>
      <w:r>
        <w:rPr>
          <w:rFonts w:hint="eastAsia" w:ascii="Times New Roman" w:hAnsi="Times New Roman" w:eastAsia="仿宋_GB2312" w:cs="Times New Roman"/>
          <w:sz w:val="24"/>
        </w:rPr>
        <w:t>4s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4p</w:t>
      </w:r>
      <w:r>
        <w:rPr>
          <w:rFonts w:hint="eastAsia" w:ascii="Times New Roman" w:hAnsi="Times New Roman" w:eastAsia="仿宋_GB2312" w:cs="Times New Roman"/>
          <w:sz w:val="24"/>
          <w:vertAlign w:val="super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项错误；基态Fe原子的价电子排布式为3d</w:t>
      </w:r>
      <w:r>
        <w:rPr>
          <w:rFonts w:hint="eastAsia" w:ascii="Times New Roman" w:hAnsi="Times New Roman" w:eastAsia="仿宋_GB2312" w:cs="Times New Roman"/>
          <w:sz w:val="24"/>
          <w:vertAlign w:val="superscript"/>
        </w:rPr>
        <w:t>6</w:t>
      </w:r>
      <w:r>
        <w:rPr>
          <w:rFonts w:hint="eastAsia" w:ascii="Times New Roman" w:hAnsi="Times New Roman" w:eastAsia="仿宋_GB2312" w:cs="Times New Roman"/>
          <w:sz w:val="24"/>
        </w:rPr>
        <w:t>4s</w:t>
      </w:r>
      <w:r>
        <w:rPr>
          <w:rFonts w:hint="eastAsia" w:ascii="Times New Roman" w:hAnsi="Times New Roman" w:eastAsia="仿宋_GB2312" w:cs="Times New Roman"/>
          <w:sz w:val="24"/>
          <w:vertAlign w:val="super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Fe</w:t>
      </w:r>
      <w:r>
        <w:rPr>
          <w:rFonts w:ascii="Times New Roman" w:hAnsi="Times New Roman" w:eastAsia="仿宋_GB2312" w:cs="Times New Roman"/>
          <w:sz w:val="24"/>
        </w:rPr>
        <w:t>原子变成Fe</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优先失去4s轨道上的电子</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项错误。(3)</w:t>
      </w:r>
      <w:r>
        <w:rPr>
          <w:rFonts w:hAnsi="宋体" w:eastAsia="仿宋_GB2312" w:cs="Times New Roman"/>
          <w:sz w:val="24"/>
        </w:rPr>
        <w:t>①</w:t>
      </w:r>
      <w:r>
        <w:rPr>
          <w:rFonts w:ascii="Times New Roman" w:hAnsi="Times New Roman" w:eastAsia="仿宋_GB2312" w:cs="Times New Roman"/>
          <w:sz w:val="24"/>
        </w:rPr>
        <w:t>O、S、Se的电负性逐渐减小</w:t>
      </w:r>
      <w:r>
        <w:rPr>
          <w:rFonts w:hint="eastAsia" w:ascii="仿宋_GB2312" w:hAnsi="仿宋_GB2312" w:eastAsia="仿宋_GB2312" w:cs="仿宋_GB2312"/>
          <w:sz w:val="24"/>
        </w:rPr>
        <w:t>，</w:t>
      </w:r>
      <w:r>
        <w:rPr>
          <w:rFonts w:ascii="Times New Roman" w:hAnsi="Times New Roman" w:eastAsia="仿宋_GB2312" w:cs="Times New Roman"/>
          <w:sz w:val="24"/>
        </w:rPr>
        <w:t>键的极性：C</w:t>
      </w:r>
      <w:r>
        <w:rPr>
          <w:rFonts w:ascii="Times New Roman" w:hAnsi="Times New Roman" w:eastAsia="仿宋_GB2312" w:cs="Times New Roman"/>
          <w:spacing w:val="-16"/>
          <w:sz w:val="24"/>
        </w:rPr>
        <w:t>==</w:t>
      </w:r>
      <w:r>
        <w:rPr>
          <w:rFonts w:ascii="Times New Roman" w:hAnsi="Times New Roman" w:eastAsia="仿宋_GB2312" w:cs="Times New Roman"/>
          <w:sz w:val="24"/>
        </w:rPr>
        <w:t>=O＞C</w:t>
      </w:r>
      <w:r>
        <w:rPr>
          <w:rFonts w:ascii="Times New Roman" w:hAnsi="Times New Roman" w:eastAsia="仿宋_GB2312" w:cs="Times New Roman"/>
          <w:spacing w:val="-16"/>
          <w:sz w:val="24"/>
        </w:rPr>
        <w:t>==</w:t>
      </w:r>
      <w:r>
        <w:rPr>
          <w:rFonts w:ascii="Times New Roman" w:hAnsi="Times New Roman" w:eastAsia="仿宋_GB2312" w:cs="Times New Roman"/>
          <w:sz w:val="24"/>
        </w:rPr>
        <w:t>=S＞C</w:t>
      </w:r>
      <w:r>
        <w:rPr>
          <w:rFonts w:ascii="Times New Roman" w:hAnsi="Times New Roman" w:eastAsia="仿宋_GB2312" w:cs="Times New Roman"/>
          <w:spacing w:val="-16"/>
          <w:sz w:val="24"/>
        </w:rPr>
        <w:t>==</w:t>
      </w:r>
      <w:r>
        <w:rPr>
          <w:rFonts w:ascii="Times New Roman" w:hAnsi="Times New Roman" w:eastAsia="仿宋_GB2312" w:cs="Times New Roman"/>
          <w:sz w:val="24"/>
        </w:rPr>
        <w:t>=Se</w:t>
      </w:r>
      <w:r>
        <w:rPr>
          <w:rFonts w:hint="eastAsia" w:ascii="仿宋_GB2312" w:hAnsi="仿宋_GB2312" w:eastAsia="仿宋_GB2312" w:cs="仿宋_GB2312"/>
          <w:sz w:val="24"/>
        </w:rPr>
        <w:t>，</w:t>
      </w:r>
      <w:r>
        <w:rPr>
          <w:rFonts w:ascii="Times New Roman" w:hAnsi="Times New Roman" w:eastAsia="仿宋_GB2312" w:cs="Times New Roman"/>
          <w:sz w:val="24"/>
        </w:rPr>
        <w:t>使得HA、HB、HC中羟基的极性逐渐增大</w:t>
      </w:r>
      <w:r>
        <w:rPr>
          <w:rFonts w:hint="eastAsia" w:ascii="仿宋_GB2312" w:hAnsi="仿宋_GB2312" w:eastAsia="仿宋_GB2312" w:cs="仿宋_GB2312"/>
          <w:sz w:val="24"/>
        </w:rPr>
        <w:t>，</w:t>
      </w:r>
      <w:r>
        <w:rPr>
          <w:rFonts w:ascii="Times New Roman" w:hAnsi="Times New Roman" w:eastAsia="仿宋_GB2312" w:cs="Times New Roman"/>
          <w:sz w:val="24"/>
        </w:rPr>
        <w:t>从而其中羟基与水形成的氢键由强到弱的顺序为HC&gt;HB&gt;HA；</w:t>
      </w:r>
      <w:r>
        <w:rPr>
          <w:rFonts w:hAnsi="宋体" w:eastAsia="仿宋_GB2312" w:cs="Times New Roman"/>
          <w:sz w:val="24"/>
        </w:rPr>
        <w:t>②</w:t>
      </w:r>
      <w:r>
        <w:rPr>
          <w:rFonts w:ascii="Times New Roman" w:hAnsi="Times New Roman" w:eastAsia="仿宋_GB2312" w:cs="Times New Roman"/>
          <w:sz w:val="24"/>
        </w:rPr>
        <w:t>HC、HD钠盐的碱性NaC</w:t>
      </w:r>
      <w:r>
        <w:rPr>
          <w:rFonts w:hint="eastAsia" w:ascii="Times New Roman" w:hAnsi="Times New Roman" w:eastAsia="仿宋_GB2312" w:cs="Times New Roman"/>
          <w:sz w:val="24"/>
        </w:rPr>
        <w:t>＞</w:t>
      </w:r>
      <w:r>
        <w:rPr>
          <w:rFonts w:ascii="Times New Roman" w:hAnsi="Times New Roman" w:eastAsia="仿宋_GB2312" w:cs="Times New Roman"/>
          <w:sz w:val="24"/>
        </w:rPr>
        <w:t>NaD</w:t>
      </w:r>
      <w:r>
        <w:rPr>
          <w:rFonts w:hint="eastAsia" w:ascii="仿宋_GB2312" w:hAnsi="仿宋_GB2312" w:eastAsia="仿宋_GB2312" w:cs="仿宋_GB2312"/>
          <w:sz w:val="24"/>
        </w:rPr>
        <w:t>，</w:t>
      </w:r>
      <w:r>
        <w:rPr>
          <w:rFonts w:ascii="Times New Roman" w:hAnsi="Times New Roman" w:eastAsia="仿宋_GB2312" w:cs="Times New Roman"/>
          <w:sz w:val="24"/>
        </w:rPr>
        <w:t>说明酸性HC＜HD</w:t>
      </w:r>
      <w:r>
        <w:rPr>
          <w:rFonts w:hint="eastAsia" w:ascii="仿宋_GB2312" w:hAnsi="仿宋_GB2312" w:eastAsia="仿宋_GB2312" w:cs="仿宋_GB2312"/>
          <w:sz w:val="24"/>
        </w:rPr>
        <w:t>，</w:t>
      </w:r>
      <w:r>
        <w:rPr>
          <w:rFonts w:ascii="Times New Roman" w:hAnsi="Times New Roman" w:eastAsia="仿宋_GB2312" w:cs="Times New Roman"/>
          <w:sz w:val="24"/>
        </w:rPr>
        <w:t>原因是：S的原子半径大于O的原子半径</w:t>
      </w:r>
      <w:r>
        <w:rPr>
          <w:rFonts w:hint="eastAsia" w:ascii="仿宋_GB2312" w:hAnsi="仿宋_GB2312" w:eastAsia="仿宋_GB2312" w:cs="仿宋_GB2312"/>
          <w:sz w:val="24"/>
        </w:rPr>
        <w:t>，</w:t>
      </w:r>
      <w:r>
        <w:rPr>
          <w:rFonts w:hint="eastAsia" w:ascii="Times New Roman" w:hAnsi="Times New Roman" w:eastAsia="仿宋_GB2312" w:cs="Times New Roman"/>
          <w:sz w:val="24"/>
        </w:rPr>
        <w:t>S—H</w:t>
      </w:r>
      <w:r>
        <w:rPr>
          <w:rFonts w:ascii="Times New Roman" w:hAnsi="Times New Roman" w:eastAsia="仿宋_GB2312" w:cs="Times New Roman"/>
          <w:sz w:val="24"/>
        </w:rPr>
        <w:t>键的键能小于O—H键</w:t>
      </w:r>
      <w:r>
        <w:rPr>
          <w:rFonts w:hint="eastAsia" w:ascii="仿宋_GB2312" w:hAnsi="仿宋_GB2312" w:eastAsia="仿宋_GB2312" w:cs="仿宋_GB2312"/>
          <w:sz w:val="24"/>
        </w:rPr>
        <w:t>，</w:t>
      </w:r>
      <w:r>
        <w:rPr>
          <w:rFonts w:ascii="Times New Roman" w:hAnsi="Times New Roman" w:eastAsia="仿宋_GB2312" w:cs="Times New Roman"/>
          <w:sz w:val="24"/>
        </w:rPr>
        <w:t>同时HC可形成分子间氢键</w:t>
      </w:r>
      <w:r>
        <w:rPr>
          <w:rFonts w:hint="eastAsia" w:ascii="仿宋_GB2312" w:hAnsi="仿宋_GB2312" w:eastAsia="仿宋_GB2312" w:cs="仿宋_GB2312"/>
          <w:sz w:val="24"/>
        </w:rPr>
        <w:t>，</w:t>
      </w:r>
      <w:r>
        <w:rPr>
          <w:rFonts w:ascii="Times New Roman" w:hAnsi="Times New Roman" w:eastAsia="仿宋_GB2312" w:cs="Times New Roman"/>
          <w:sz w:val="24"/>
        </w:rPr>
        <w:t>使得HD比HC更易电离出H</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酸性HD＞HC</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的水解能力大于D</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钠盐的碱性NaC＞NaD。</w:t>
      </w:r>
    </w:p>
    <w:p w14:paraId="6A6A63C9">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(1)12　K</w:t>
      </w:r>
      <w:r>
        <w:rPr>
          <w:rFonts w:hint="eastAsia" w:ascii="Times New Roman" w:hAnsi="Times New Roman" w:cs="Times New Roman"/>
          <w:sz w:val="24"/>
          <w:vertAlign w:val="subscript"/>
        </w:rPr>
        <w:t>3</w:t>
      </w:r>
      <w:r>
        <w:rPr>
          <w:rFonts w:hint="eastAsia" w:ascii="Times New Roman" w:hAnsi="Times New Roman" w:cs="Times New Roman"/>
          <w:sz w:val="24"/>
        </w:rPr>
        <w:t>ClO</w:t>
      </w:r>
      <w:r>
        <w:rPr>
          <w:rFonts w:ascii="Times New Roman" w:hAnsi="Times New Roman" w:cs="Times New Roman"/>
          <w:sz w:val="24"/>
        </w:rPr>
        <w:t>　K</w:t>
      </w:r>
      <w:r>
        <w:rPr>
          <w:rFonts w:hint="eastAsia" w:ascii="Times New Roman" w:hAnsi="Times New Roman" w:cs="Times New Roman"/>
          <w:sz w:val="24"/>
          <w:vertAlign w:val="subscript"/>
        </w:rPr>
        <w:t>3</w:t>
      </w:r>
      <w:r>
        <w:rPr>
          <w:rFonts w:hint="eastAsia" w:ascii="Times New Roman" w:hAnsi="Times New Roman" w:cs="Times New Roman"/>
          <w:sz w:val="24"/>
        </w:rPr>
        <w:t>ClO</w:t>
      </w:r>
      <w:r>
        <w:rPr>
          <w:rFonts w:ascii="Times New Roman" w:hAnsi="Times New Roman" w:cs="Times New Roman"/>
          <w:sz w:val="24"/>
        </w:rPr>
        <w:t>＋2NH</w:t>
      </w:r>
      <w:r>
        <w:rPr>
          <w:rFonts w:hint="eastAsia" w:ascii="Times New Roman" w:hAnsi="Times New Roman" w:cs="Times New Roman"/>
          <w:sz w:val="24"/>
          <w:vertAlign w:val="subscript"/>
        </w:rPr>
        <w:t>4</w:t>
      </w:r>
      <w:r>
        <w:rPr>
          <w:rFonts w:hint="eastAsia" w:ascii="Times New Roman" w:hAnsi="Times New Roman" w:cs="Times New Roman"/>
          <w:sz w:val="24"/>
        </w:rPr>
        <w:t>Cl</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pacing w:val="-16"/>
          <w:sz w:val="24"/>
        </w:rPr>
        <w:t>==</w:t>
      </w:r>
      <w:r>
        <w:rPr>
          <w:rFonts w:hint="eastAsia" w:ascii="Times New Roman" w:hAnsi="Times New Roman" w:cs="Times New Roman"/>
          <w:sz w:val="24"/>
        </w:rPr>
        <w:t>=3KCl</w:t>
      </w:r>
      <w:r>
        <w:rPr>
          <w:rFonts w:ascii="Times New Roman" w:hAnsi="Times New Roman" w:cs="Times New Roman"/>
          <w:sz w:val="24"/>
        </w:rPr>
        <w:t>＋2NH</w:t>
      </w:r>
      <w:r>
        <w:rPr>
          <w:rFonts w:hint="eastAsia" w:ascii="Times New Roman" w:hAnsi="Times New Roman" w:cs="Times New Roman"/>
          <w:sz w:val="24"/>
          <w:vertAlign w:val="subscript"/>
        </w:rPr>
        <w:t>3</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　(2)AB　(3)</w:t>
      </w:r>
      <w:r>
        <w:rPr>
          <w:rFonts w:hAnsi="宋体" w:cs="Times New Roman"/>
          <w:sz w:val="24"/>
        </w:rPr>
        <w:t>①</w:t>
      </w:r>
      <w:r>
        <w:rPr>
          <w:rFonts w:ascii="Times New Roman" w:hAnsi="Times New Roman" w:cs="Times New Roman"/>
          <w:sz w:val="24"/>
        </w:rPr>
        <w:t>HC&gt;HB&gt;HA　O、S、Se的电负性逐渐减小</w:t>
      </w:r>
      <w:r>
        <w:rPr>
          <w:rFonts w:hint="eastAsia" w:ascii="Times New Roman" w:hAnsi="Times New Roman" w:cs="Times New Roman"/>
          <w:sz w:val="24"/>
        </w:rPr>
        <w:t>，</w:t>
      </w:r>
      <w:r>
        <w:rPr>
          <w:rFonts w:ascii="Times New Roman" w:hAnsi="Times New Roman" w:cs="Times New Roman"/>
          <w:sz w:val="24"/>
        </w:rPr>
        <w:t>键的极性：C</w:t>
      </w:r>
      <w:r>
        <w:rPr>
          <w:rFonts w:ascii="Times New Roman" w:hAnsi="Times New Roman" w:cs="Times New Roman"/>
          <w:spacing w:val="-16"/>
          <w:sz w:val="24"/>
        </w:rPr>
        <w:t>==</w:t>
      </w:r>
      <w:r>
        <w:rPr>
          <w:rFonts w:ascii="Times New Roman" w:hAnsi="Times New Roman" w:cs="Times New Roman"/>
          <w:sz w:val="24"/>
        </w:rPr>
        <w:t>=O＞C</w:t>
      </w:r>
      <w:r>
        <w:rPr>
          <w:rFonts w:ascii="Times New Roman" w:hAnsi="Times New Roman" w:cs="Times New Roman"/>
          <w:spacing w:val="-16"/>
          <w:sz w:val="24"/>
        </w:rPr>
        <w:t>==</w:t>
      </w:r>
      <w:r>
        <w:rPr>
          <w:rFonts w:ascii="Times New Roman" w:hAnsi="Times New Roman" w:cs="Times New Roman"/>
          <w:sz w:val="24"/>
        </w:rPr>
        <w:t>=S＞C</w:t>
      </w:r>
      <w:r>
        <w:rPr>
          <w:rFonts w:ascii="Times New Roman" w:hAnsi="Times New Roman" w:cs="Times New Roman"/>
          <w:spacing w:val="-16"/>
          <w:sz w:val="24"/>
        </w:rPr>
        <w:t>==</w:t>
      </w:r>
      <w:r>
        <w:rPr>
          <w:rFonts w:ascii="Times New Roman" w:hAnsi="Times New Roman" w:cs="Times New Roman"/>
          <w:sz w:val="24"/>
        </w:rPr>
        <w:t>=Se</w:t>
      </w:r>
      <w:r>
        <w:rPr>
          <w:rFonts w:hint="eastAsia" w:ascii="Times New Roman" w:hAnsi="Times New Roman" w:cs="Times New Roman"/>
          <w:sz w:val="24"/>
        </w:rPr>
        <w:t>，使得</w:t>
      </w:r>
      <w:r>
        <w:rPr>
          <w:rFonts w:ascii="Times New Roman" w:hAnsi="Times New Roman" w:cs="Times New Roman"/>
          <w:sz w:val="24"/>
        </w:rPr>
        <w:t>HA、HB、HC中羟基的极性逐渐增大</w:t>
      </w:r>
      <w:r>
        <w:rPr>
          <w:rFonts w:hint="eastAsia" w:ascii="Times New Roman" w:hAnsi="Times New Roman" w:cs="Times New Roman"/>
          <w:sz w:val="24"/>
        </w:rPr>
        <w:t>，</w:t>
      </w:r>
      <w:r>
        <w:rPr>
          <w:rFonts w:ascii="Times New Roman" w:hAnsi="Times New Roman" w:cs="Times New Roman"/>
          <w:sz w:val="24"/>
        </w:rPr>
        <w:t>与H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形成的氢键逐渐增强　</w:t>
      </w:r>
      <w:r>
        <w:rPr>
          <w:rFonts w:hAnsi="宋体" w:cs="Times New Roman"/>
          <w:sz w:val="24"/>
        </w:rPr>
        <w:t>②</w:t>
      </w:r>
      <w:r>
        <w:rPr>
          <w:rFonts w:ascii="Times New Roman" w:hAnsi="Times New Roman" w:cs="Times New Roman"/>
          <w:sz w:val="24"/>
        </w:rPr>
        <w:t>S的原子半径大于O的原子半径</w:t>
      </w:r>
      <w:r>
        <w:rPr>
          <w:rFonts w:hint="eastAsia" w:ascii="Times New Roman" w:hAnsi="Times New Roman" w:cs="Times New Roman"/>
          <w:sz w:val="24"/>
        </w:rPr>
        <w:t>，S—H</w:t>
      </w:r>
      <w:r>
        <w:rPr>
          <w:rFonts w:ascii="Times New Roman" w:hAnsi="Times New Roman" w:cs="Times New Roman"/>
          <w:sz w:val="24"/>
        </w:rPr>
        <w:t>键的键能小于O—H键</w:t>
      </w:r>
      <w:r>
        <w:rPr>
          <w:rFonts w:hint="eastAsia" w:ascii="Times New Roman" w:hAnsi="Times New Roman" w:cs="Times New Roman"/>
          <w:sz w:val="24"/>
        </w:rPr>
        <w:t>，</w:t>
      </w:r>
      <w:r>
        <w:rPr>
          <w:rFonts w:ascii="Times New Roman" w:hAnsi="Times New Roman" w:cs="Times New Roman"/>
          <w:sz w:val="24"/>
        </w:rPr>
        <w:t>同时HC可形成分子间氢键</w:t>
      </w:r>
      <w:r>
        <w:rPr>
          <w:rFonts w:hint="eastAsia" w:ascii="Times New Roman" w:hAnsi="Times New Roman" w:cs="Times New Roman"/>
          <w:sz w:val="24"/>
        </w:rPr>
        <w:t>，</w:t>
      </w:r>
      <w:r>
        <w:rPr>
          <w:rFonts w:ascii="Times New Roman" w:hAnsi="Times New Roman" w:cs="Times New Roman"/>
          <w:sz w:val="24"/>
        </w:rPr>
        <w:t>使得HD比HC更易电离出H</w:t>
      </w:r>
      <w:r>
        <w:rPr>
          <w:rFonts w:ascii="Times New Roman" w:hAnsi="Times New Roman" w:cs="Times New Roman"/>
          <w:sz w:val="24"/>
          <w:vertAlign w:val="superscript"/>
        </w:rPr>
        <w:t>＋</w:t>
      </w:r>
      <w:r>
        <w:rPr>
          <w:rFonts w:hint="eastAsia" w:ascii="Times New Roman" w:hAnsi="Times New Roman" w:cs="Times New Roman"/>
          <w:sz w:val="24"/>
        </w:rPr>
        <w:t>，</w:t>
      </w:r>
      <w:r>
        <w:rPr>
          <w:rFonts w:ascii="Times New Roman" w:hAnsi="Times New Roman" w:cs="Times New Roman"/>
          <w:sz w:val="24"/>
        </w:rPr>
        <w:t>酸性HD＞HC</w:t>
      </w:r>
      <w:r>
        <w:rPr>
          <w:rFonts w:hint="eastAsia" w:ascii="Times New Roman" w:hAnsi="Times New Roman" w:cs="Times New Roman"/>
          <w:sz w:val="24"/>
        </w:rPr>
        <w:t>，C</w:t>
      </w:r>
      <w:r>
        <w:rPr>
          <w:rFonts w:ascii="Times New Roman" w:hAnsi="Times New Roman" w:cs="Times New Roman"/>
          <w:sz w:val="24"/>
          <w:vertAlign w:val="superscript"/>
        </w:rPr>
        <w:t>－</w:t>
      </w:r>
      <w:r>
        <w:rPr>
          <w:rFonts w:ascii="Times New Roman" w:hAnsi="Times New Roman" w:cs="Times New Roman"/>
          <w:sz w:val="24"/>
        </w:rPr>
        <w:t>的水解能力大于D</w:t>
      </w:r>
      <w:r>
        <w:rPr>
          <w:rFonts w:ascii="Times New Roman" w:hAnsi="Times New Roman" w:cs="Times New Roman"/>
          <w:sz w:val="24"/>
          <w:vertAlign w:val="superscript"/>
        </w:rPr>
        <w:t>－</w:t>
      </w:r>
    </w:p>
    <w:p w14:paraId="41C82000">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18</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18</w:t>
      </w:r>
      <w:r>
        <w:rPr>
          <w:rFonts w:ascii="Times New Roman" w:hAnsi="Times New Roman" w:eastAsia="仿宋_GB2312" w:cs="Times New Roman"/>
          <w:sz w:val="24"/>
        </w:rPr>
        <w:t>)</w:t>
      </w:r>
      <w:r>
        <w:rPr>
          <w:rFonts w:ascii="Times New Roman" w:hAnsi="Times New Roman" w:cs="Times New Roman"/>
          <w:sz w:val="24"/>
        </w:rPr>
        <w:t>矿物资源的综合利用有多种方法</w:t>
      </w:r>
      <w:r>
        <w:rPr>
          <w:rFonts w:hint="eastAsia" w:ascii="Times New Roman" w:hAnsi="Times New Roman" w:cs="Times New Roman"/>
          <w:sz w:val="24"/>
        </w:rPr>
        <w:t>，</w:t>
      </w:r>
      <w:r>
        <w:rPr>
          <w:rFonts w:ascii="Times New Roman" w:hAnsi="Times New Roman" w:cs="Times New Roman"/>
          <w:sz w:val="24"/>
        </w:rPr>
        <w:t>如铅锌矿(主要成分为PbS、ZnS)的利用有火法和电解法等。</w:t>
      </w:r>
    </w:p>
    <w:p w14:paraId="24AEEB2E">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"2024/25GH319.TIF"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799715" cy="1554480"/>
            <wp:effectExtent l="0" t="0" r="4445" b="0"/>
            <wp:docPr id="45"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1"/>
                    <pic:cNvPicPr>
                      <a:picLocks noChangeAspect="1"/>
                    </pic:cNvPicPr>
                  </pic:nvPicPr>
                  <pic:blipFill>
                    <a:blip r:embed="rId467" r:link="rId468"/>
                    <a:stretch>
                      <a:fillRect/>
                    </a:stretch>
                  </pic:blipFill>
                  <pic:spPr>
                    <a:xfrm>
                      <a:off x="0" y="0"/>
                      <a:ext cx="2799715" cy="1554480"/>
                    </a:xfrm>
                    <a:prstGeom prst="rect">
                      <a:avLst/>
                    </a:prstGeom>
                    <a:noFill/>
                    <a:ln>
                      <a:noFill/>
                    </a:ln>
                  </pic:spPr>
                </pic:pic>
              </a:graphicData>
            </a:graphic>
          </wp:inline>
        </w:drawing>
      </w:r>
      <w:r>
        <w:rPr>
          <w:rFonts w:ascii="Times New Roman" w:hAnsi="Times New Roman" w:cs="Times New Roman"/>
          <w:sz w:val="24"/>
        </w:rPr>
        <w:fldChar w:fldCharType="end"/>
      </w:r>
    </w:p>
    <w:p w14:paraId="27574303">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"2024/25GH320.TIF"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057400" cy="1121410"/>
            <wp:effectExtent l="0" t="0" r="0" b="6350"/>
            <wp:docPr id="4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2"/>
                    <pic:cNvPicPr>
                      <a:picLocks noChangeAspect="1"/>
                    </pic:cNvPicPr>
                  </pic:nvPicPr>
                  <pic:blipFill>
                    <a:blip r:embed="rId469" r:link="rId470"/>
                    <a:stretch>
                      <a:fillRect/>
                    </a:stretch>
                  </pic:blipFill>
                  <pic:spPr>
                    <a:xfrm>
                      <a:off x="0" y="0"/>
                      <a:ext cx="2057400" cy="1121410"/>
                    </a:xfrm>
                    <a:prstGeom prst="rect">
                      <a:avLst/>
                    </a:prstGeom>
                    <a:noFill/>
                    <a:ln>
                      <a:noFill/>
                    </a:ln>
                  </pic:spPr>
                </pic:pic>
              </a:graphicData>
            </a:graphic>
          </wp:inline>
        </w:drawing>
      </w:r>
      <w:r>
        <w:rPr>
          <w:rFonts w:ascii="Times New Roman" w:hAnsi="Times New Roman" w:cs="Times New Roman"/>
          <w:sz w:val="24"/>
        </w:rPr>
        <w:fldChar w:fldCharType="end"/>
      </w:r>
    </w:p>
    <w:p w14:paraId="5AD486D9">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已知：</w:t>
      </w:r>
      <w:r>
        <w:rPr>
          <w:rFonts w:hAnsi="宋体" w:cs="Times New Roman"/>
          <w:sz w:val="24"/>
        </w:rPr>
        <w:t>①</w:t>
      </w:r>
      <w:r>
        <w:rPr>
          <w:rFonts w:ascii="Times New Roman" w:hAnsi="Times New Roman" w:cs="Times New Roman"/>
          <w:sz w:val="24"/>
        </w:rPr>
        <w:t>PbCl</w:t>
      </w:r>
      <w:r>
        <w:rPr>
          <w:rFonts w:hint="eastAsia" w:ascii="Times New Roman" w:hAnsi="Times New Roman" w:cs="Times New Roman"/>
          <w:sz w:val="24"/>
          <w:vertAlign w:val="subscript"/>
        </w:rPr>
        <w:t>2</w:t>
      </w:r>
      <w:r>
        <w:rPr>
          <w:rFonts w:ascii="Times New Roman" w:hAnsi="Times New Roman" w:cs="Times New Roman"/>
          <w:sz w:val="24"/>
        </w:rPr>
        <w:t>(s)</w:t>
      </w:r>
      <w:r>
        <w:rPr>
          <w:rFonts w:ascii="Times New Roman" w:hAnsi="Times New Roman" w:cs="Times New Roman"/>
          <w:sz w:val="24"/>
        </w:rPr>
        <w:fldChar w:fldCharType="begin"/>
      </w:r>
      <w:r>
        <w:rPr>
          <w:rFonts w:hint="eastAsia" w:ascii="Times New Roman" w:hAnsi="Times New Roman" w:cs="Times New Roman"/>
          <w:sz w:val="24"/>
        </w:rPr>
        <w:instrText xml:space="preserve">eq \</w:instrText>
      </w:r>
      <w:r>
        <w:rPr>
          <w:rFonts w:ascii="Times New Roman" w:hAnsi="Times New Roman" w:cs="Times New Roman"/>
          <w:sz w:val="24"/>
        </w:rPr>
        <w:instrText xml:space="preserve">o(</w:instrText>
      </w:r>
      <w:r>
        <w:rPr>
          <w:rFonts w:ascii="ZBFH" w:hAnsi="ZBFH" w:cs="ZBFH"/>
          <w:sz w:val="24"/>
        </w:rPr>
        <w:instrText xml:space="preserve"></w:instrText>
      </w:r>
      <w:r>
        <w:rPr>
          <w:rFonts w:hint="eastAsia" w:ascii="Times New Roman" w:hAnsi="Times New Roman" w:cs="Times New Roman"/>
          <w:sz w:val="24"/>
        </w:rPr>
        <w:instrText xml:space="preserve">,\s\up7(</w:instrText>
      </w:r>
      <w:r>
        <w:rPr>
          <w:rFonts w:ascii="Times New Roman" w:hAnsi="Times New Roman" w:cs="Times New Roman"/>
          <w:sz w:val="18"/>
        </w:rPr>
        <w:instrText xml:space="preserve">热水),\s\do5(冷却</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PbCl</w:t>
      </w:r>
      <w:r>
        <w:rPr>
          <w:rFonts w:hint="eastAsia" w:ascii="Times New Roman" w:hAnsi="Times New Roman" w:cs="Times New Roman"/>
          <w:sz w:val="24"/>
          <w:vertAlign w:val="subscript"/>
        </w:rPr>
        <w:t>2</w:t>
      </w:r>
      <w:r>
        <w:rPr>
          <w:rFonts w:ascii="Times New Roman" w:hAnsi="Times New Roman" w:cs="Times New Roman"/>
          <w:sz w:val="24"/>
        </w:rPr>
        <w:t>(aq)</w:t>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ascii="ZBFH" w:hAnsi="ZBFH" w:cs="ZBFH"/>
          <w:sz w:val="24"/>
        </w:rPr>
        <w:instrText xml:space="preserve"></w:instrText>
      </w:r>
      <w:r>
        <w:rPr>
          <w:rFonts w:hint="eastAsia" w:ascii="Times New Roman" w:hAnsi="Times New Roman" w:cs="Times New Roman"/>
          <w:sz w:val="24"/>
        </w:rPr>
        <w:instrText xml:space="preserve">,\s\up7(</w:instrText>
      </w:r>
      <w:r>
        <w:rPr>
          <w:rFonts w:hint="eastAsia" w:ascii="Times New Roman" w:hAnsi="Times New Roman" w:cs="Times New Roman"/>
          <w:sz w:val="18"/>
        </w:rPr>
        <w:instrText xml:space="preserve">HCl</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ascii="Times New Roman" w:hAnsi="Times New Roman" w:cs="Times New Roman"/>
          <w:sz w:val="24"/>
        </w:rPr>
        <w:t>[PbCl</w:t>
      </w:r>
      <w:r>
        <w:rPr>
          <w:rFonts w:hint="eastAsia" w:ascii="Times New Roman" w:hAnsi="Times New Roman" w:cs="Times New Roman"/>
          <w:sz w:val="24"/>
          <w:vertAlign w:val="subscript"/>
        </w:rPr>
        <w:t>4</w:t>
      </w:r>
      <w:r>
        <w:rPr>
          <w:rFonts w:ascii="Times New Roman" w:hAnsi="Times New Roman" w:cs="Times New Roman"/>
          <w:sz w:val="24"/>
        </w:rPr>
        <w:t>]；</w:t>
      </w:r>
      <w:r>
        <w:rPr>
          <w:rFonts w:hAnsi="宋体" w:cs="Times New Roman"/>
          <w:sz w:val="24"/>
        </w:rPr>
        <w:t>②</w:t>
      </w:r>
      <w:r>
        <w:rPr>
          <w:rFonts w:ascii="Times New Roman" w:hAnsi="Times New Roman" w:cs="Times New Roman"/>
          <w:sz w:val="24"/>
        </w:rPr>
        <w:t>电解前后ZnS总量不变；</w:t>
      </w:r>
      <w:r>
        <w:rPr>
          <w:rFonts w:hAnsi="宋体" w:cs="Times New Roman"/>
          <w:sz w:val="24"/>
        </w:rPr>
        <w:t>③</w:t>
      </w:r>
      <w:r>
        <w:rPr>
          <w:rFonts w:ascii="Times New Roman" w:hAnsi="Times New Roman" w:cs="Times New Roman"/>
          <w:sz w:val="24"/>
        </w:rPr>
        <w:t>AgF易溶于水。</w:t>
      </w:r>
    </w:p>
    <w:p w14:paraId="27FDEC5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请回答：</w:t>
      </w:r>
    </w:p>
    <w:p w14:paraId="4E97A25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(1)根据富氧煅烧(在空气流中煅烧)和通电电解(如图)的结果</w:t>
      </w:r>
      <w:r>
        <w:rPr>
          <w:rFonts w:hint="eastAsia" w:ascii="Times New Roman" w:hAnsi="Times New Roman" w:cs="Times New Roman"/>
          <w:sz w:val="24"/>
        </w:rPr>
        <w:t>，PbS</w:t>
      </w:r>
      <w:r>
        <w:rPr>
          <w:rFonts w:ascii="Times New Roman" w:hAnsi="Times New Roman" w:cs="Times New Roman"/>
          <w:sz w:val="24"/>
        </w:rPr>
        <w:t>中硫元素体现的性质是________(填</w:t>
      </w:r>
      <w:r>
        <w:rPr>
          <w:rFonts w:hAnsi="宋体" w:cs="Times New Roman"/>
          <w:sz w:val="24"/>
        </w:rPr>
        <w:t>“</w:t>
      </w:r>
      <w:r>
        <w:rPr>
          <w:rFonts w:ascii="Times New Roman" w:hAnsi="Times New Roman" w:cs="Times New Roman"/>
          <w:sz w:val="24"/>
        </w:rPr>
        <w:t>氧化性</w:t>
      </w:r>
      <w:r>
        <w:rPr>
          <w:rFonts w:hAnsi="宋体" w:cs="Times New Roman"/>
          <w:sz w:val="24"/>
        </w:rPr>
        <w:t>”“</w:t>
      </w:r>
      <w:r>
        <w:rPr>
          <w:rFonts w:ascii="Times New Roman" w:hAnsi="Times New Roman" w:cs="Times New Roman"/>
          <w:sz w:val="24"/>
        </w:rPr>
        <w:t>还原性</w:t>
      </w:r>
      <w:r>
        <w:rPr>
          <w:rFonts w:hAnsi="宋体" w:cs="Times New Roman"/>
          <w:sz w:val="24"/>
        </w:rPr>
        <w:t>”“</w:t>
      </w:r>
      <w:r>
        <w:rPr>
          <w:rFonts w:ascii="Times New Roman" w:hAnsi="Times New Roman" w:cs="Times New Roman"/>
          <w:sz w:val="24"/>
        </w:rPr>
        <w:t>酸性</w:t>
      </w:r>
      <w:r>
        <w:rPr>
          <w:rFonts w:hAnsi="宋体" w:cs="Times New Roman"/>
          <w:sz w:val="24"/>
        </w:rPr>
        <w:t>”</w:t>
      </w:r>
      <w:r>
        <w:rPr>
          <w:rFonts w:ascii="Times New Roman" w:hAnsi="Times New Roman" w:cs="Times New Roman"/>
          <w:sz w:val="24"/>
        </w:rPr>
        <w:t>或</w:t>
      </w:r>
      <w:r>
        <w:rPr>
          <w:rFonts w:hAnsi="宋体" w:cs="Times New Roman"/>
          <w:sz w:val="24"/>
        </w:rPr>
        <w:t>“</w:t>
      </w:r>
      <w:r>
        <w:rPr>
          <w:rFonts w:ascii="Times New Roman" w:hAnsi="Times New Roman" w:cs="Times New Roman"/>
          <w:sz w:val="24"/>
        </w:rPr>
        <w:t>热稳定性</w:t>
      </w:r>
      <w:r>
        <w:rPr>
          <w:rFonts w:hint="eastAsia" w:hAnsi="宋体" w:cs="Times New Roman"/>
          <w:sz w:val="24"/>
        </w:rPr>
        <w:t>”</w:t>
      </w:r>
      <w:r>
        <w:rPr>
          <w:rFonts w:hint="eastAsia" w:ascii="Times New Roman" w:hAnsi="Times New Roman" w:cs="Times New Roman"/>
          <w:sz w:val="24"/>
        </w:rPr>
        <w:t>之一)。产物</w:t>
      </w:r>
      <w:r>
        <w:rPr>
          <w:rFonts w:ascii="Times New Roman" w:hAnsi="Times New Roman" w:cs="Times New Roman"/>
          <w:sz w:val="24"/>
        </w:rPr>
        <w:t>B中有少量Pb</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hint="eastAsia" w:ascii="Times New Roman" w:hAnsi="Times New Roman" w:cs="Times New Roman"/>
          <w:sz w:val="24"/>
        </w:rPr>
        <w:t>，</w:t>
      </w:r>
      <w:r>
        <w:rPr>
          <w:rFonts w:ascii="Times New Roman" w:hAnsi="Times New Roman" w:cs="Times New Roman"/>
          <w:sz w:val="24"/>
        </w:rPr>
        <w:t>该物质可溶于浓盐酸</w:t>
      </w:r>
      <w:r>
        <w:rPr>
          <w:rFonts w:hint="eastAsia" w:ascii="Times New Roman" w:hAnsi="Times New Roman" w:cs="Times New Roman"/>
          <w:sz w:val="24"/>
        </w:rPr>
        <w:t>，Pb</w:t>
      </w:r>
      <w:r>
        <w:rPr>
          <w:rFonts w:ascii="Times New Roman" w:hAnsi="Times New Roman" w:cs="Times New Roman"/>
          <w:sz w:val="24"/>
        </w:rPr>
        <w:t>元素转化为[PbCl</w:t>
      </w:r>
      <w:r>
        <w:rPr>
          <w:rFonts w:hint="eastAsia" w:ascii="Times New Roman" w:hAnsi="Times New Roman" w:cs="Times New Roman"/>
          <w:sz w:val="24"/>
          <w:vertAlign w:val="subscript"/>
        </w:rPr>
        <w:t>4</w:t>
      </w:r>
      <w:r>
        <w:rPr>
          <w:rFonts w:ascii="Times New Roman" w:hAnsi="Times New Roman" w:cs="Times New Roman"/>
          <w:sz w:val="24"/>
        </w:rPr>
        <w:t>]</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hint="eastAsia" w:ascii="Times New Roman" w:hAnsi="Times New Roman" w:cs="Times New Roman"/>
          <w:sz w:val="24"/>
        </w:rPr>
        <w:t>，</w:t>
      </w:r>
      <w:r>
        <w:rPr>
          <w:rFonts w:ascii="Times New Roman" w:hAnsi="Times New Roman" w:cs="Times New Roman"/>
          <w:sz w:val="24"/>
        </w:rPr>
        <w:t>写出该反应的化学方程式________________；从该反应液中提取PbCl</w:t>
      </w:r>
      <w:r>
        <w:rPr>
          <w:rFonts w:hint="eastAsia" w:ascii="Times New Roman" w:hAnsi="Times New Roman" w:cs="Times New Roman"/>
          <w:sz w:val="24"/>
          <w:vertAlign w:val="subscript"/>
        </w:rPr>
        <w:t>2</w:t>
      </w:r>
      <w:r>
        <w:rPr>
          <w:rFonts w:ascii="Times New Roman" w:hAnsi="Times New Roman" w:cs="Times New Roman"/>
          <w:sz w:val="24"/>
        </w:rPr>
        <w:t>的步骤如下：加热条件下</w:t>
      </w:r>
      <w:r>
        <w:rPr>
          <w:rFonts w:hint="eastAsia" w:ascii="Times New Roman" w:hAnsi="Times New Roman" w:cs="Times New Roman"/>
          <w:sz w:val="24"/>
        </w:rPr>
        <w:t>，</w:t>
      </w:r>
      <w:r>
        <w:rPr>
          <w:rFonts w:ascii="Times New Roman" w:hAnsi="Times New Roman" w:cs="Times New Roman"/>
          <w:sz w:val="24"/>
        </w:rPr>
        <w:t>加入________________(填一种反应试剂)</w:t>
      </w:r>
      <w:r>
        <w:rPr>
          <w:rFonts w:hint="eastAsia" w:ascii="Times New Roman" w:hAnsi="Times New Roman" w:cs="Times New Roman"/>
          <w:sz w:val="24"/>
        </w:rPr>
        <w:t>，</w:t>
      </w:r>
      <w:r>
        <w:rPr>
          <w:rFonts w:ascii="Times New Roman" w:hAnsi="Times New Roman" w:cs="Times New Roman"/>
          <w:sz w:val="24"/>
        </w:rPr>
        <w:t>充分反应</w:t>
      </w:r>
      <w:r>
        <w:rPr>
          <w:rFonts w:hint="eastAsia" w:ascii="Times New Roman" w:hAnsi="Times New Roman" w:cs="Times New Roman"/>
          <w:sz w:val="24"/>
        </w:rPr>
        <w:t>，</w:t>
      </w:r>
      <w:r>
        <w:rPr>
          <w:rFonts w:ascii="Times New Roman" w:hAnsi="Times New Roman" w:cs="Times New Roman"/>
          <w:sz w:val="24"/>
        </w:rPr>
        <w:t>趁热过滤</w:t>
      </w:r>
      <w:r>
        <w:rPr>
          <w:rFonts w:hint="eastAsia" w:ascii="Times New Roman" w:hAnsi="Times New Roman" w:cs="Times New Roman"/>
          <w:sz w:val="24"/>
        </w:rPr>
        <w:t>，</w:t>
      </w:r>
      <w:r>
        <w:rPr>
          <w:rFonts w:ascii="Times New Roman" w:hAnsi="Times New Roman" w:cs="Times New Roman"/>
          <w:sz w:val="24"/>
        </w:rPr>
        <w:t>冷却结晶</w:t>
      </w:r>
      <w:r>
        <w:rPr>
          <w:rFonts w:hint="eastAsia" w:ascii="Times New Roman" w:hAnsi="Times New Roman" w:cs="Times New Roman"/>
          <w:sz w:val="24"/>
        </w:rPr>
        <w:t>，</w:t>
      </w:r>
      <w:r>
        <w:rPr>
          <w:rFonts w:ascii="Times New Roman" w:hAnsi="Times New Roman" w:cs="Times New Roman"/>
          <w:sz w:val="24"/>
        </w:rPr>
        <w:t>得到产品。</w:t>
      </w:r>
    </w:p>
    <w:p w14:paraId="6AFAAD6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(2)下列说法正确的是________。</w:t>
      </w:r>
    </w:p>
    <w:p w14:paraId="619A5FF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电解池中发生的总反应是PbS</w:t>
      </w:r>
      <w:r>
        <w:rPr>
          <w:rFonts w:ascii="Times New Roman" w:hAnsi="Times New Roman" w:cs="Times New Roman"/>
          <w:spacing w:val="-16"/>
          <w:sz w:val="24"/>
        </w:rPr>
        <w:t>==</w:t>
      </w:r>
      <w:r>
        <w:rPr>
          <w:rFonts w:ascii="Times New Roman" w:hAnsi="Times New Roman" w:cs="Times New Roman"/>
          <w:sz w:val="24"/>
        </w:rPr>
        <w:t>=Pb＋S(条件省略)</w:t>
      </w:r>
    </w:p>
    <w:p w14:paraId="3E7BAE7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产物B主要是铅氧化物与锌氧化物</w:t>
      </w:r>
    </w:p>
    <w:p w14:paraId="2FED52F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C．1 mol</w:t>
      </w:r>
      <w:r>
        <w:rPr>
          <w:rFonts w:ascii="Times New Roman" w:hAnsi="Times New Roman" w:cs="Times New Roman"/>
          <w:sz w:val="24"/>
        </w:rPr>
        <w:t>化合物C在水溶液中最多可中和2 mol NaOH</w:t>
      </w:r>
    </w:p>
    <w:p w14:paraId="25FDB1F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D．ClF</w:t>
      </w:r>
      <w:r>
        <w:rPr>
          <w:rFonts w:ascii="Times New Roman" w:hAnsi="Times New Roman" w:cs="Times New Roman"/>
          <w:sz w:val="24"/>
        </w:rPr>
        <w:t>的氧化性弱于Cl</w:t>
      </w:r>
      <w:r>
        <w:rPr>
          <w:rFonts w:hint="eastAsia" w:ascii="Times New Roman" w:hAnsi="Times New Roman" w:cs="Times New Roman"/>
          <w:sz w:val="24"/>
          <w:vertAlign w:val="subscript"/>
        </w:rPr>
        <w:t>2</w:t>
      </w:r>
    </w:p>
    <w:p w14:paraId="07DAD540">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(3)D的结构为</w:t>
      </w:r>
      <w:r>
        <w:drawing>
          <wp:inline distT="0" distB="0" distL="114300" distR="114300">
            <wp:extent cx="715645" cy="687070"/>
            <wp:effectExtent l="0" t="0" r="635" b="13970"/>
            <wp:docPr id="38"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3"/>
                    <pic:cNvPicPr>
                      <a:picLocks noChangeAspect="1"/>
                    </pic:cNvPicPr>
                  </pic:nvPicPr>
                  <pic:blipFill>
                    <a:blip r:embed="rId471"/>
                    <a:stretch>
                      <a:fillRect/>
                    </a:stretch>
                  </pic:blipFill>
                  <pic:spPr>
                    <a:xfrm>
                      <a:off x="0" y="0"/>
                      <a:ext cx="715645" cy="687070"/>
                    </a:xfrm>
                    <a:prstGeom prst="rect">
                      <a:avLst/>
                    </a:prstGeom>
                    <a:noFill/>
                    <a:ln>
                      <a:noFill/>
                    </a:ln>
                  </pic:spPr>
                </pic:pic>
              </a:graphicData>
            </a:graphic>
          </wp:inline>
        </w:drawing>
      </w:r>
      <w:r>
        <w:rPr>
          <w:rFonts w:ascii="Times New Roman" w:hAnsi="Times New Roman" w:cs="Times New Roman"/>
          <w:sz w:val="24"/>
        </w:rPr>
        <w:t xml:space="preserve"> (X＝F或Cl)</w:t>
      </w:r>
      <w:r>
        <w:rPr>
          <w:rFonts w:hint="eastAsia" w:ascii="Times New Roman" w:hAnsi="Times New Roman" w:cs="Times New Roman"/>
          <w:sz w:val="24"/>
        </w:rPr>
        <w:t>，</w:t>
      </w:r>
      <w:r>
        <w:rPr>
          <w:rFonts w:ascii="Times New Roman" w:hAnsi="Times New Roman" w:cs="Times New Roman"/>
          <w:sz w:val="24"/>
        </w:rPr>
        <w:t>设计实验先除去样品D中的硫元素</w:t>
      </w:r>
      <w:r>
        <w:rPr>
          <w:rFonts w:hint="eastAsia" w:ascii="Times New Roman" w:hAnsi="Times New Roman" w:cs="Times New Roman"/>
          <w:sz w:val="24"/>
        </w:rPr>
        <w:t>，</w:t>
      </w:r>
      <w:r>
        <w:rPr>
          <w:rFonts w:ascii="Times New Roman" w:hAnsi="Times New Roman" w:cs="Times New Roman"/>
          <w:sz w:val="24"/>
        </w:rPr>
        <w:t>再用除去硫元素后的溶液探究X为何种元素。</w:t>
      </w:r>
    </w:p>
    <w:p w14:paraId="73EDD6F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ascii="Times New Roman" w:hAnsi="Times New Roman" w:cs="Times New Roman"/>
          <w:sz w:val="24"/>
        </w:rPr>
        <w:t>实验方案：取D的溶液</w:t>
      </w:r>
      <w:r>
        <w:rPr>
          <w:rFonts w:hint="eastAsia" w:ascii="Times New Roman" w:hAnsi="Times New Roman" w:cs="Times New Roman"/>
          <w:sz w:val="24"/>
        </w:rPr>
        <w:t>，</w:t>
      </w:r>
      <w:r>
        <w:rPr>
          <w:rFonts w:ascii="Times New Roman" w:hAnsi="Times New Roman" w:cs="Times New Roman"/>
          <w:sz w:val="24"/>
        </w:rPr>
        <w:t>加入足量NaOH溶液</w:t>
      </w:r>
      <w:r>
        <w:rPr>
          <w:rFonts w:hint="eastAsia" w:ascii="Times New Roman" w:hAnsi="Times New Roman" w:cs="Times New Roman"/>
          <w:sz w:val="24"/>
        </w:rPr>
        <w:t>，</w:t>
      </w:r>
      <w:r>
        <w:rPr>
          <w:rFonts w:ascii="Times New Roman" w:hAnsi="Times New Roman" w:cs="Times New Roman"/>
          <w:sz w:val="24"/>
        </w:rPr>
        <w:t>加热充分反应</w:t>
      </w:r>
      <w:r>
        <w:rPr>
          <w:rFonts w:hint="eastAsia" w:ascii="Times New Roman" w:hAnsi="Times New Roman" w:cs="Times New Roman"/>
          <w:sz w:val="24"/>
        </w:rPr>
        <w:t>，</w:t>
      </w:r>
      <w:r>
        <w:rPr>
          <w:rFonts w:ascii="Times New Roman" w:hAnsi="Times New Roman" w:cs="Times New Roman"/>
          <w:sz w:val="24"/>
        </w:rPr>
        <w:t>然后________________________________________________________________________</w:t>
      </w:r>
      <w:r>
        <w:rPr>
          <w:rFonts w:hint="eastAsia" w:ascii="Times New Roman" w:hAnsi="Times New Roman" w:cs="Times New Roman"/>
          <w:sz w:val="24"/>
        </w:rPr>
        <w:t>__________________________________________________________________</w:t>
      </w:r>
      <w:r>
        <w:rPr>
          <w:rFonts w:ascii="Times New Roman" w:hAnsi="Times New Roman" w:cs="Times New Roman"/>
          <w:sz w:val="24"/>
        </w:rPr>
        <w:t>；</w:t>
      </w:r>
    </w:p>
    <w:p w14:paraId="4372873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ascii="Times New Roman" w:hAnsi="Times New Roman" w:cs="Times New Roman"/>
          <w:sz w:val="24"/>
        </w:rPr>
        <w:t>写出D(用HSO</w:t>
      </w:r>
      <w:r>
        <w:rPr>
          <w:rFonts w:hint="eastAsia" w:ascii="Times New Roman" w:hAnsi="Times New Roman" w:cs="Times New Roman"/>
          <w:sz w:val="24"/>
          <w:vertAlign w:val="subscript"/>
        </w:rPr>
        <w:t>3</w:t>
      </w:r>
      <w:r>
        <w:rPr>
          <w:rFonts w:hint="eastAsia" w:ascii="Times New Roman" w:hAnsi="Times New Roman" w:cs="Times New Roman"/>
          <w:sz w:val="24"/>
        </w:rPr>
        <w:t>X</w:t>
      </w:r>
      <w:r>
        <w:rPr>
          <w:rFonts w:ascii="Times New Roman" w:hAnsi="Times New Roman" w:cs="Times New Roman"/>
          <w:sz w:val="24"/>
        </w:rPr>
        <w:t>表示)的溶液与足量NaOH溶液反应的离子方程式________________________________________________________________________</w:t>
      </w:r>
      <w:r>
        <w:rPr>
          <w:rFonts w:hint="eastAsia" w:ascii="Times New Roman" w:hAnsi="Times New Roman" w:cs="Times New Roman"/>
          <w:sz w:val="24"/>
        </w:rPr>
        <w:t>_________________________________________________________________</w:t>
      </w:r>
      <w:r>
        <w:rPr>
          <w:rFonts w:ascii="Times New Roman" w:hAnsi="Times New Roman" w:cs="Times New Roman"/>
          <w:sz w:val="24"/>
        </w:rPr>
        <w:t>。</w:t>
      </w:r>
    </w:p>
    <w:p w14:paraId="75D6F25A">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铅锌矿(主要成分为PbS</w:t>
      </w:r>
      <w:r>
        <w:rPr>
          <w:rFonts w:hint="eastAsia" w:ascii="Times New Roman" w:hAnsi="Times New Roman" w:eastAsia="仿宋_GB2312" w:cs="Times New Roman"/>
          <w:sz w:val="24"/>
        </w:rPr>
        <w:t>、</w:t>
      </w:r>
      <w:r>
        <w:rPr>
          <w:rFonts w:ascii="Times New Roman" w:hAnsi="Times New Roman" w:eastAsia="仿宋_GB2312" w:cs="Times New Roman"/>
          <w:sz w:val="24"/>
        </w:rPr>
        <w:t>ZnS)富氧煅烧得到SO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和Pb、Zn元素的氧化物</w:t>
      </w:r>
      <w:r>
        <w:rPr>
          <w:rFonts w:hint="eastAsia" w:ascii="仿宋_GB2312" w:hAnsi="仿宋_GB2312" w:eastAsia="仿宋_GB2312" w:cs="仿宋_GB2312"/>
          <w:sz w:val="24"/>
        </w:rPr>
        <w:t>，</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与等物质的量的ClF反应得到化合物C</w:t>
      </w:r>
      <w:r>
        <w:rPr>
          <w:rFonts w:hint="eastAsia" w:ascii="仿宋_GB2312" w:hAnsi="仿宋_GB2312" w:eastAsia="仿宋_GB2312" w:cs="仿宋_GB2312"/>
          <w:sz w:val="24"/>
        </w:rPr>
        <w:t>，</w:t>
      </w:r>
      <w:r>
        <w:rPr>
          <w:rFonts w:ascii="Times New Roman" w:hAnsi="Times New Roman" w:eastAsia="仿宋_GB2312" w:cs="Times New Roman"/>
          <w:sz w:val="24"/>
        </w:rPr>
        <w:t>结构简式为</w:t>
      </w:r>
      <w:r>
        <w:drawing>
          <wp:inline distT="0" distB="0" distL="114300" distR="114300">
            <wp:extent cx="605155" cy="701675"/>
            <wp:effectExtent l="0" t="0" r="4445" b="14605"/>
            <wp:docPr id="42"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34"/>
                    <pic:cNvPicPr>
                      <a:picLocks noChangeAspect="1"/>
                    </pic:cNvPicPr>
                  </pic:nvPicPr>
                  <pic:blipFill>
                    <a:blip r:embed="rId472"/>
                    <a:stretch>
                      <a:fillRect/>
                    </a:stretch>
                  </pic:blipFill>
                  <pic:spPr>
                    <a:xfrm>
                      <a:off x="0" y="0"/>
                      <a:ext cx="605155" cy="701675"/>
                    </a:xfrm>
                    <a:prstGeom prst="rect">
                      <a:avLst/>
                    </a:prstGeom>
                    <a:noFill/>
                    <a:ln>
                      <a:noFill/>
                    </a:ln>
                  </pic:spPr>
                </pic:pic>
              </a:graphicData>
            </a:graphic>
          </wp:inline>
        </w:drawing>
      </w:r>
      <w:r>
        <w:rPr>
          <w:rFonts w:ascii="Times New Roman" w:hAnsi="Times New Roman" w:eastAsia="仿宋_GB2312" w:cs="Times New Roman"/>
          <w:sz w:val="24"/>
        </w:rPr>
        <w:t>化合物C(</w:t>
      </w:r>
      <w:r>
        <w:drawing>
          <wp:inline distT="0" distB="0" distL="114300" distR="114300">
            <wp:extent cx="641350" cy="727710"/>
            <wp:effectExtent l="0" t="0" r="13970" b="3810"/>
            <wp:docPr id="5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5"/>
                    <pic:cNvPicPr>
                      <a:picLocks noChangeAspect="1"/>
                    </pic:cNvPicPr>
                  </pic:nvPicPr>
                  <pic:blipFill>
                    <a:blip r:embed="rId473"/>
                    <a:stretch>
                      <a:fillRect/>
                    </a:stretch>
                  </pic:blipFill>
                  <pic:spPr>
                    <a:xfrm>
                      <a:off x="0" y="0"/>
                      <a:ext cx="641350" cy="727710"/>
                    </a:xfrm>
                    <a:prstGeom prst="rect">
                      <a:avLst/>
                    </a:prstGeom>
                    <a:noFill/>
                    <a:ln>
                      <a:noFill/>
                    </a:ln>
                  </pic:spPr>
                </pic:pic>
              </a:graphicData>
            </a:graphic>
          </wp:inline>
        </w:drawing>
      </w:r>
      <w:r>
        <w:rPr>
          <w:rFonts w:ascii="Times New Roman" w:hAnsi="Times New Roman" w:eastAsia="仿宋_GB2312" w:cs="Times New Roman"/>
          <w:sz w:val="24"/>
        </w:rPr>
        <w:t>)水解生成液态化合物</w:t>
      </w:r>
      <w:r>
        <w:drawing>
          <wp:inline distT="0" distB="0" distL="114300" distR="114300">
            <wp:extent cx="1075055" cy="776605"/>
            <wp:effectExtent l="0" t="0" r="6985" b="635"/>
            <wp:docPr id="4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6"/>
                    <pic:cNvPicPr>
                      <a:picLocks noChangeAspect="1"/>
                    </pic:cNvPicPr>
                  </pic:nvPicPr>
                  <pic:blipFill>
                    <a:blip r:embed="rId474"/>
                    <a:stretch>
                      <a:fillRect/>
                    </a:stretch>
                  </pic:blipFill>
                  <pic:spPr>
                    <a:xfrm>
                      <a:off x="0" y="0"/>
                      <a:ext cx="1075055" cy="776605"/>
                    </a:xfrm>
                    <a:prstGeom prst="rect">
                      <a:avLst/>
                    </a:prstGeom>
                    <a:noFill/>
                    <a:ln>
                      <a:noFill/>
                    </a:ln>
                  </pic:spPr>
                </pic:pic>
              </a:graphicData>
            </a:graphic>
          </wp:inline>
        </w:drawing>
      </w:r>
      <w:r>
        <w:rPr>
          <w:rFonts w:ascii="Times New Roman" w:hAnsi="Times New Roman" w:eastAsia="仿宋_GB2312" w:cs="Times New Roman"/>
          <w:sz w:val="24"/>
        </w:rPr>
        <w:t>X＝F或Cl)和气态化合物E(HCl或HF)。(1)根据富氧煅烧和通电电解的结果</w:t>
      </w:r>
      <w:r>
        <w:rPr>
          <w:rFonts w:hint="eastAsia" w:ascii="仿宋_GB2312" w:hAnsi="仿宋_GB2312" w:eastAsia="仿宋_GB2312" w:cs="仿宋_GB2312"/>
          <w:sz w:val="24"/>
        </w:rPr>
        <w:t>，</w:t>
      </w:r>
      <w:r>
        <w:rPr>
          <w:rFonts w:hint="eastAsia" w:ascii="Times New Roman" w:hAnsi="Times New Roman" w:eastAsia="仿宋_GB2312" w:cs="Times New Roman"/>
          <w:sz w:val="24"/>
        </w:rPr>
        <w:t>PbS</w:t>
      </w:r>
      <w:r>
        <w:rPr>
          <w:rFonts w:ascii="Times New Roman" w:hAnsi="Times New Roman" w:eastAsia="仿宋_GB2312" w:cs="Times New Roman"/>
          <w:sz w:val="24"/>
        </w:rPr>
        <w:t>中硫元素化合价升高</w:t>
      </w:r>
      <w:r>
        <w:rPr>
          <w:rFonts w:hint="eastAsia" w:ascii="仿宋_GB2312" w:hAnsi="仿宋_GB2312" w:eastAsia="仿宋_GB2312" w:cs="仿宋_GB2312"/>
          <w:sz w:val="24"/>
        </w:rPr>
        <w:t>，</w:t>
      </w:r>
      <w:r>
        <w:rPr>
          <w:rFonts w:ascii="Times New Roman" w:hAnsi="Times New Roman" w:eastAsia="仿宋_GB2312" w:cs="Times New Roman"/>
          <w:sz w:val="24"/>
        </w:rPr>
        <w:t>体现的性质是还原性。产物B中有少量Pb</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ascii="Times New Roman" w:hAnsi="Times New Roman" w:eastAsia="仿宋_GB2312" w:cs="Times New Roman"/>
          <w:sz w:val="24"/>
        </w:rPr>
        <w:t>该物质可溶于浓盐酸</w:t>
      </w:r>
      <w:r>
        <w:rPr>
          <w:rFonts w:hint="eastAsia" w:ascii="仿宋_GB2312" w:hAnsi="仿宋_GB2312" w:eastAsia="仿宋_GB2312" w:cs="仿宋_GB2312"/>
          <w:sz w:val="24"/>
        </w:rPr>
        <w:t>，</w:t>
      </w:r>
      <w:r>
        <w:rPr>
          <w:rFonts w:hint="eastAsia" w:ascii="Times New Roman" w:hAnsi="Times New Roman" w:eastAsia="仿宋_GB2312" w:cs="Times New Roman"/>
          <w:sz w:val="24"/>
        </w:rPr>
        <w:t>Pb</w:t>
      </w:r>
      <w:r>
        <w:rPr>
          <w:rFonts w:ascii="Times New Roman" w:hAnsi="Times New Roman" w:eastAsia="仿宋_GB2312" w:cs="Times New Roman"/>
          <w:sz w:val="24"/>
        </w:rPr>
        <w:t>元素转化为[PbCl</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该反应的化学方程式：Pb</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＋14HCl(浓)</w:t>
      </w:r>
      <w:r>
        <w:rPr>
          <w:rFonts w:ascii="Times New Roman" w:hAnsi="Times New Roman" w:eastAsia="仿宋_GB2312" w:cs="Times New Roman"/>
          <w:spacing w:val="-16"/>
          <w:sz w:val="24"/>
        </w:rPr>
        <w:t>==</w:t>
      </w:r>
      <w:r>
        <w:rPr>
          <w:rFonts w:ascii="Times New Roman" w:hAnsi="Times New Roman" w:eastAsia="仿宋_GB2312" w:cs="Times New Roman"/>
          <w:sz w:val="24"/>
        </w:rPr>
        <w:t>=3H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[PbCl</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]＋4H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＋Cl</w:t>
      </w:r>
      <w:r>
        <w:rPr>
          <w:rFonts w:hint="eastAsia" w:ascii="Times New Roman" w:hAnsi="Times New Roman" w:eastAsia="仿宋_GB2312" w:cs="Times New Roman"/>
          <w:sz w:val="24"/>
          <w:vertAlign w:val="subscript"/>
        </w:rPr>
        <w:t>2</w:t>
      </w:r>
      <w:r>
        <w:rPr>
          <w:rFonts w:hint="eastAsia" w:hAnsi="宋体" w:cs="Times New Roman"/>
          <w:sz w:val="24"/>
        </w:rPr>
        <w:t>↑</w:t>
      </w:r>
      <w:r>
        <w:rPr>
          <w:rFonts w:ascii="Times New Roman" w:hAnsi="Times New Roman" w:eastAsia="仿宋_GB2312" w:cs="Times New Roman"/>
          <w:sz w:val="24"/>
        </w:rPr>
        <w:t>；根据PbCl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(s)</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w:instrText>
      </w:r>
      <w:r>
        <w:rPr>
          <w:rFonts w:ascii="Times New Roman" w:hAnsi="Times New Roman" w:eastAsia="仿宋_GB2312" w:cs="Times New Roman"/>
          <w:sz w:val="24"/>
        </w:rPr>
        <w:instrText xml:space="preserve">o(</w:instrText>
      </w:r>
      <w:r>
        <w:rPr>
          <w:rFonts w:ascii="ZBFH" w:hAnsi="ZBFH" w:eastAsia="仿宋_GB2312" w:cs="ZBFH"/>
          <w:sz w:val="24"/>
        </w:rPr>
        <w:instrText xml:space="preserve"></w:instrText>
      </w:r>
      <w:r>
        <w:rPr>
          <w:rFonts w:hint="eastAsia" w:ascii="Times New Roman" w:hAnsi="Times New Roman" w:eastAsia="仿宋_GB2312" w:cs="Times New Roman"/>
          <w:sz w:val="24"/>
        </w:rPr>
        <w:instrText xml:space="preserve">,\s\up7(</w:instrText>
      </w:r>
      <w:r>
        <w:rPr>
          <w:rFonts w:ascii="Times New Roman" w:hAnsi="Times New Roman" w:eastAsia="仿宋_GB2312" w:cs="Times New Roman"/>
          <w:sz w:val="18"/>
        </w:rPr>
        <w:instrText xml:space="preserve">热水),\s\do5(冷却</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PbCl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(aq)</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ascii="ZBFH" w:hAnsi="ZBFH" w:eastAsia="仿宋_GB2312" w:cs="ZBFH"/>
          <w:sz w:val="24"/>
        </w:rPr>
        <w:instrText xml:space="preserve"></w:instrText>
      </w:r>
      <w:r>
        <w:rPr>
          <w:rFonts w:hint="eastAsia" w:ascii="Times New Roman" w:hAnsi="Times New Roman" w:eastAsia="仿宋_GB2312" w:cs="Times New Roman"/>
          <w:sz w:val="24"/>
        </w:rPr>
        <w:instrText xml:space="preserve">,\s\up7(</w:instrText>
      </w:r>
      <w:r>
        <w:rPr>
          <w:rFonts w:hint="eastAsia" w:ascii="Times New Roman" w:hAnsi="Times New Roman" w:eastAsia="仿宋_GB2312" w:cs="Times New Roman"/>
          <w:sz w:val="18"/>
        </w:rPr>
        <w:instrText xml:space="preserve">HCl</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[PbCl</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]可得反应：PbCl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(aq)＋2HCl</w:t>
      </w:r>
      <w:r>
        <w:rPr>
          <w:rFonts w:ascii="ZBFH" w:hAnsi="ZBFH" w:eastAsia="仿宋_GB2312" w:cs="ZBFH"/>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[PbCl</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要从该反应液中提取PbCl</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则所加试剂应能消耗H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使平衡逆向移动</w:t>
      </w:r>
      <w:r>
        <w:rPr>
          <w:rFonts w:hint="eastAsia" w:ascii="仿宋_GB2312" w:hAnsi="仿宋_GB2312" w:eastAsia="仿宋_GB2312" w:cs="仿宋_GB2312"/>
          <w:sz w:val="24"/>
        </w:rPr>
        <w:t>，</w:t>
      </w:r>
      <w:r>
        <w:rPr>
          <w:rFonts w:ascii="Times New Roman" w:hAnsi="Times New Roman" w:eastAsia="仿宋_GB2312" w:cs="Times New Roman"/>
          <w:sz w:val="24"/>
        </w:rPr>
        <w:t>且不引入杂质</w:t>
      </w:r>
      <w:r>
        <w:rPr>
          <w:rFonts w:hint="eastAsia" w:ascii="仿宋_GB2312" w:hAnsi="仿宋_GB2312" w:eastAsia="仿宋_GB2312" w:cs="仿宋_GB2312"/>
          <w:sz w:val="24"/>
        </w:rPr>
        <w:t>，</w:t>
      </w:r>
      <w:r>
        <w:rPr>
          <w:rFonts w:ascii="Times New Roman" w:hAnsi="Times New Roman" w:eastAsia="仿宋_GB2312" w:cs="Times New Roman"/>
          <w:sz w:val="24"/>
        </w:rPr>
        <w:t>则步骤为：加热条件下</w:t>
      </w:r>
      <w:r>
        <w:rPr>
          <w:rFonts w:hint="eastAsia" w:ascii="仿宋_GB2312" w:hAnsi="仿宋_GB2312" w:eastAsia="仿宋_GB2312" w:cs="仿宋_GB2312"/>
          <w:sz w:val="24"/>
        </w:rPr>
        <w:t>，</w:t>
      </w:r>
      <w:r>
        <w:rPr>
          <w:rFonts w:ascii="Times New Roman" w:hAnsi="Times New Roman" w:eastAsia="仿宋_GB2312" w:cs="Times New Roman"/>
          <w:sz w:val="24"/>
        </w:rPr>
        <w:t>加入PbO或Pb(OH)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或PbCO</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充分反应</w:t>
      </w:r>
      <w:r>
        <w:rPr>
          <w:rFonts w:hint="eastAsia" w:ascii="仿宋_GB2312" w:hAnsi="仿宋_GB2312" w:eastAsia="仿宋_GB2312" w:cs="仿宋_GB2312"/>
          <w:sz w:val="24"/>
        </w:rPr>
        <w:t>，</w:t>
      </w:r>
      <w:r>
        <w:rPr>
          <w:rFonts w:ascii="Times New Roman" w:hAnsi="Times New Roman" w:eastAsia="仿宋_GB2312" w:cs="Times New Roman"/>
          <w:sz w:val="24"/>
        </w:rPr>
        <w:t>趁热过滤</w:t>
      </w:r>
      <w:r>
        <w:rPr>
          <w:rFonts w:hint="eastAsia" w:ascii="仿宋_GB2312" w:hAnsi="仿宋_GB2312" w:eastAsia="仿宋_GB2312" w:cs="仿宋_GB2312"/>
          <w:sz w:val="24"/>
        </w:rPr>
        <w:t>，</w:t>
      </w:r>
      <w:r>
        <w:rPr>
          <w:rFonts w:ascii="Times New Roman" w:hAnsi="Times New Roman" w:eastAsia="仿宋_GB2312" w:cs="Times New Roman"/>
          <w:sz w:val="24"/>
        </w:rPr>
        <w:t>冷却结晶；(2)根据图示和已知</w:t>
      </w:r>
      <w:r>
        <w:rPr>
          <w:rFonts w:hAnsi="宋体" w:eastAsia="仿宋_GB2312" w:cs="Times New Roman"/>
          <w:sz w:val="24"/>
        </w:rPr>
        <w:t>②</w:t>
      </w:r>
      <w:r>
        <w:rPr>
          <w:rFonts w:ascii="Times New Roman" w:hAnsi="Times New Roman" w:eastAsia="仿宋_GB2312" w:cs="Times New Roman"/>
          <w:sz w:val="24"/>
        </w:rPr>
        <w:t>可知</w:t>
      </w:r>
      <w:r>
        <w:rPr>
          <w:rFonts w:hint="eastAsia" w:ascii="仿宋_GB2312" w:hAnsi="仿宋_GB2312" w:eastAsia="仿宋_GB2312" w:cs="仿宋_GB2312"/>
          <w:sz w:val="24"/>
        </w:rPr>
        <w:t>，</w:t>
      </w:r>
      <w:r>
        <w:rPr>
          <w:rFonts w:ascii="Times New Roman" w:hAnsi="Times New Roman" w:eastAsia="仿宋_GB2312" w:cs="Times New Roman"/>
          <w:sz w:val="24"/>
        </w:rPr>
        <w:t>电解池中阳极上Fe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生成Fe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氧化PbS生成S、Pb</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和Fe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阴极上PbCl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生成Pb</w:t>
      </w:r>
      <w:r>
        <w:rPr>
          <w:rFonts w:hint="eastAsia" w:ascii="仿宋_GB2312" w:hAnsi="仿宋_GB2312" w:eastAsia="仿宋_GB2312" w:cs="仿宋_GB2312"/>
          <w:sz w:val="24"/>
        </w:rPr>
        <w:t>，</w:t>
      </w:r>
      <w:r>
        <w:rPr>
          <w:rFonts w:ascii="Times New Roman" w:hAnsi="Times New Roman" w:eastAsia="仿宋_GB2312" w:cs="Times New Roman"/>
          <w:sz w:val="24"/>
        </w:rPr>
        <w:t>发生的总反应是：PbS</w:t>
      </w:r>
      <w:r>
        <w:rPr>
          <w:rFonts w:ascii="Times New Roman" w:hAnsi="Times New Roman" w:eastAsia="仿宋_GB2312" w:cs="Times New Roman"/>
          <w:spacing w:val="-16"/>
          <w:sz w:val="24"/>
        </w:rPr>
        <w:t>==</w:t>
      </w:r>
      <w:r>
        <w:rPr>
          <w:rFonts w:ascii="Times New Roman" w:hAnsi="Times New Roman" w:eastAsia="仿宋_GB2312" w:cs="Times New Roman"/>
          <w:sz w:val="24"/>
        </w:rPr>
        <w:t>=Pb＋S(条件省略)</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正确；据分析</w:t>
      </w:r>
      <w:r>
        <w:rPr>
          <w:rFonts w:hint="eastAsia" w:ascii="仿宋_GB2312" w:hAnsi="仿宋_GB2312" w:eastAsia="仿宋_GB2312" w:cs="仿宋_GB2312"/>
          <w:sz w:val="24"/>
        </w:rPr>
        <w:t>，</w:t>
      </w:r>
      <w:r>
        <w:rPr>
          <w:rFonts w:ascii="Times New Roman" w:hAnsi="Times New Roman" w:eastAsia="仿宋_GB2312" w:cs="Times New Roman"/>
          <w:sz w:val="24"/>
        </w:rPr>
        <w:t>铅锌矿(主要成分为PbS、ZnS)富氧煅烧得到SO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和Pb、Zn元素的氧化物</w:t>
      </w:r>
      <w:r>
        <w:rPr>
          <w:rFonts w:hint="eastAsia" w:ascii="仿宋_GB2312" w:hAnsi="仿宋_GB2312" w:eastAsia="仿宋_GB2312" w:cs="仿宋_GB2312"/>
          <w:sz w:val="24"/>
        </w:rPr>
        <w:t>，</w:t>
      </w:r>
      <w:r>
        <w:rPr>
          <w:rFonts w:ascii="Times New Roman" w:hAnsi="Times New Roman" w:eastAsia="仿宋_GB2312" w:cs="Times New Roman"/>
          <w:sz w:val="24"/>
        </w:rPr>
        <w:t>则产物B主要是铅氧化物与锌氧化物</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正确；据分析</w:t>
      </w:r>
      <w:r>
        <w:rPr>
          <w:rFonts w:hint="eastAsia" w:ascii="仿宋_GB2312" w:hAnsi="仿宋_GB2312" w:eastAsia="仿宋_GB2312" w:cs="仿宋_GB2312"/>
          <w:sz w:val="24"/>
        </w:rPr>
        <w:t>，</w:t>
      </w:r>
      <w:r>
        <w:rPr>
          <w:rFonts w:ascii="Times New Roman" w:hAnsi="Times New Roman" w:eastAsia="仿宋_GB2312" w:cs="Times New Roman"/>
          <w:sz w:val="24"/>
        </w:rPr>
        <w:t>化合物C是</w:t>
      </w:r>
      <w:r>
        <w:drawing>
          <wp:inline distT="0" distB="0" distL="114300" distR="114300">
            <wp:extent cx="634365" cy="735330"/>
            <wp:effectExtent l="0" t="0" r="5715" b="11430"/>
            <wp:docPr id="10"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37"/>
                    <pic:cNvPicPr>
                      <a:picLocks noChangeAspect="1"/>
                    </pic:cNvPicPr>
                  </pic:nvPicPr>
                  <pic:blipFill>
                    <a:blip r:embed="rId475"/>
                    <a:stretch>
                      <a:fillRect/>
                    </a:stretch>
                  </pic:blipFill>
                  <pic:spPr>
                    <a:xfrm>
                      <a:off x="0" y="0"/>
                      <a:ext cx="634365" cy="735330"/>
                    </a:xfrm>
                    <a:prstGeom prst="rect">
                      <a:avLst/>
                    </a:prstGeom>
                    <a:noFill/>
                    <a:ln>
                      <a:noFill/>
                    </a:ln>
                  </pic:spPr>
                </pic:pic>
              </a:graphicData>
            </a:graphic>
          </wp:inline>
        </w:drawing>
      </w:r>
      <w:r>
        <w:rPr>
          <w:rFonts w:ascii="Times New Roman" w:hAnsi="Times New Roman" w:eastAsia="仿宋_GB2312" w:cs="Times New Roman"/>
          <w:sz w:val="24"/>
        </w:rPr>
        <w:t>卤素原子被—OH取代后生成H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和HCl、HF</w:t>
      </w:r>
      <w:r>
        <w:rPr>
          <w:rFonts w:hint="eastAsia" w:ascii="仿宋_GB2312" w:hAnsi="仿宋_GB2312" w:eastAsia="仿宋_GB2312" w:cs="仿宋_GB2312"/>
          <w:sz w:val="24"/>
        </w:rPr>
        <w:t>，</w:t>
      </w:r>
      <w:r>
        <w:rPr>
          <w:rFonts w:ascii="Times New Roman" w:hAnsi="Times New Roman" w:eastAsia="仿宋_GB2312" w:cs="Times New Roman"/>
          <w:sz w:val="24"/>
        </w:rPr>
        <w:t>则1 mol化合物C在水溶液中最多可中和4 mol NaOH</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错误；ClF的氧化性由＋1价的Cl表现</w:t>
      </w:r>
      <w:r>
        <w:rPr>
          <w:rFonts w:hint="eastAsia" w:ascii="仿宋_GB2312" w:hAnsi="仿宋_GB2312" w:eastAsia="仿宋_GB2312" w:cs="仿宋_GB2312"/>
          <w:sz w:val="24"/>
        </w:rPr>
        <w:t>，</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的氧化性由0价的Cl表现</w:t>
      </w:r>
      <w:r>
        <w:rPr>
          <w:rFonts w:hint="eastAsia" w:ascii="仿宋_GB2312" w:hAnsi="仿宋_GB2312" w:eastAsia="仿宋_GB2312" w:cs="仿宋_GB2312"/>
          <w:sz w:val="24"/>
        </w:rPr>
        <w:t>，</w:t>
      </w:r>
      <w:r>
        <w:rPr>
          <w:rFonts w:ascii="Times New Roman" w:hAnsi="Times New Roman" w:eastAsia="仿宋_GB2312" w:cs="Times New Roman"/>
          <w:sz w:val="24"/>
        </w:rPr>
        <w:t>则ClF的氧化性强于Cl</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错误；(3)</w:t>
      </w:r>
      <w:r>
        <w:rPr>
          <w:rFonts w:hAnsi="宋体" w:eastAsia="仿宋_GB2312" w:cs="Times New Roman"/>
          <w:sz w:val="24"/>
        </w:rPr>
        <w:t>①</w:t>
      </w:r>
      <w:r>
        <w:rPr>
          <w:rFonts w:ascii="Times New Roman" w:hAnsi="Times New Roman" w:eastAsia="仿宋_GB2312" w:cs="Times New Roman"/>
          <w:sz w:val="24"/>
        </w:rPr>
        <w:t>D的结构为</w:t>
      </w:r>
      <w:r>
        <w:drawing>
          <wp:inline distT="0" distB="0" distL="114300" distR="114300">
            <wp:extent cx="888365" cy="848995"/>
            <wp:effectExtent l="0" t="0" r="10795" b="4445"/>
            <wp:docPr id="5"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8"/>
                    <pic:cNvPicPr>
                      <a:picLocks noChangeAspect="1"/>
                    </pic:cNvPicPr>
                  </pic:nvPicPr>
                  <pic:blipFill>
                    <a:blip r:embed="rId476"/>
                    <a:stretch>
                      <a:fillRect/>
                    </a:stretch>
                  </pic:blipFill>
                  <pic:spPr>
                    <a:xfrm>
                      <a:off x="0" y="0"/>
                      <a:ext cx="888365" cy="848995"/>
                    </a:xfrm>
                    <a:prstGeom prst="rect">
                      <a:avLst/>
                    </a:prstGeom>
                    <a:noFill/>
                    <a:ln>
                      <a:noFill/>
                    </a:ln>
                  </pic:spPr>
                </pic:pic>
              </a:graphicData>
            </a:graphic>
          </wp:inline>
        </w:drawing>
      </w:r>
      <w:r>
        <w:rPr>
          <w:rFonts w:ascii="Times New Roman" w:hAnsi="Times New Roman" w:eastAsia="仿宋_GB2312" w:cs="Times New Roman"/>
          <w:sz w:val="24"/>
        </w:rPr>
        <w:t xml:space="preserve"> (X＝F或Cl)</w:t>
      </w:r>
      <w:r>
        <w:rPr>
          <w:rFonts w:hint="eastAsia" w:ascii="仿宋_GB2312" w:hAnsi="仿宋_GB2312" w:eastAsia="仿宋_GB2312" w:cs="仿宋_GB2312"/>
          <w:sz w:val="24"/>
        </w:rPr>
        <w:t>，</w:t>
      </w:r>
      <w:r>
        <w:rPr>
          <w:rFonts w:ascii="Times New Roman" w:hAnsi="Times New Roman" w:eastAsia="仿宋_GB2312" w:cs="Times New Roman"/>
          <w:sz w:val="24"/>
        </w:rPr>
        <w:t>加入足量NaOH溶液</w:t>
      </w:r>
      <w:r>
        <w:rPr>
          <w:rFonts w:hint="eastAsia" w:ascii="仿宋_GB2312" w:hAnsi="仿宋_GB2312" w:eastAsia="仿宋_GB2312" w:cs="仿宋_GB2312"/>
          <w:sz w:val="24"/>
        </w:rPr>
        <w:t>，</w:t>
      </w:r>
      <w:r>
        <w:rPr>
          <w:rFonts w:ascii="Times New Roman" w:hAnsi="Times New Roman" w:eastAsia="仿宋_GB2312" w:cs="Times New Roman"/>
          <w:sz w:val="24"/>
        </w:rPr>
        <w:t>加热充分反应</w:t>
      </w:r>
      <w:r>
        <w:rPr>
          <w:rFonts w:hint="eastAsia" w:ascii="仿宋_GB2312" w:hAnsi="仿宋_GB2312" w:eastAsia="仿宋_GB2312" w:cs="仿宋_GB2312"/>
          <w:sz w:val="24"/>
        </w:rPr>
        <w:t>，</w:t>
      </w:r>
      <w:r>
        <w:rPr>
          <w:rFonts w:ascii="Times New Roman" w:hAnsi="Times New Roman" w:eastAsia="仿宋_GB2312" w:cs="Times New Roman"/>
          <w:sz w:val="24"/>
        </w:rPr>
        <w:t>生成Na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和NaX</w:t>
      </w:r>
      <w:r>
        <w:rPr>
          <w:rFonts w:hint="eastAsia" w:ascii="仿宋_GB2312" w:hAnsi="仿宋_GB2312" w:eastAsia="仿宋_GB2312" w:cs="仿宋_GB2312"/>
          <w:sz w:val="24"/>
        </w:rPr>
        <w:t>，</w:t>
      </w:r>
      <w:r>
        <w:rPr>
          <w:rFonts w:ascii="Times New Roman" w:hAnsi="Times New Roman" w:eastAsia="仿宋_GB2312" w:cs="Times New Roman"/>
          <w:sz w:val="24"/>
        </w:rPr>
        <w:t>则实验方案为：取D的溶液</w:t>
      </w:r>
      <w:r>
        <w:rPr>
          <w:rFonts w:hint="eastAsia" w:ascii="仿宋_GB2312" w:hAnsi="仿宋_GB2312" w:eastAsia="仿宋_GB2312" w:cs="仿宋_GB2312"/>
          <w:sz w:val="24"/>
        </w:rPr>
        <w:t>，</w:t>
      </w:r>
      <w:r>
        <w:rPr>
          <w:rFonts w:ascii="Times New Roman" w:hAnsi="Times New Roman" w:eastAsia="仿宋_GB2312" w:cs="Times New Roman"/>
          <w:sz w:val="24"/>
        </w:rPr>
        <w:t>加入足量NaOH溶液</w:t>
      </w:r>
      <w:r>
        <w:rPr>
          <w:rFonts w:hint="eastAsia" w:ascii="仿宋_GB2312" w:hAnsi="仿宋_GB2312" w:eastAsia="仿宋_GB2312" w:cs="仿宋_GB2312"/>
          <w:sz w:val="24"/>
        </w:rPr>
        <w:t>，</w:t>
      </w:r>
      <w:r>
        <w:rPr>
          <w:rFonts w:ascii="Times New Roman" w:hAnsi="Times New Roman" w:eastAsia="仿宋_GB2312" w:cs="Times New Roman"/>
          <w:sz w:val="24"/>
        </w:rPr>
        <w:t>加热充分反应</w:t>
      </w:r>
      <w:r>
        <w:rPr>
          <w:rFonts w:hint="eastAsia" w:ascii="仿宋_GB2312" w:hAnsi="仿宋_GB2312" w:eastAsia="仿宋_GB2312" w:cs="仿宋_GB2312"/>
          <w:sz w:val="24"/>
        </w:rPr>
        <w:t>，</w:t>
      </w:r>
      <w:r>
        <w:rPr>
          <w:rFonts w:ascii="Times New Roman" w:hAnsi="Times New Roman" w:eastAsia="仿宋_GB2312" w:cs="Times New Roman"/>
          <w:sz w:val="24"/>
        </w:rPr>
        <w:t>然后加入足量Ba(NO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溶液充分反应</w:t>
      </w:r>
      <w:r>
        <w:rPr>
          <w:rFonts w:hint="eastAsia" w:ascii="仿宋_GB2312" w:hAnsi="仿宋_GB2312" w:eastAsia="仿宋_GB2312" w:cs="仿宋_GB2312"/>
          <w:sz w:val="24"/>
        </w:rPr>
        <w:t>，</w:t>
      </w:r>
      <w:r>
        <w:rPr>
          <w:rFonts w:ascii="Times New Roman" w:hAnsi="Times New Roman" w:eastAsia="仿宋_GB2312" w:cs="Times New Roman"/>
          <w:sz w:val="24"/>
        </w:rPr>
        <w:t>静置后取上层清液</w:t>
      </w:r>
      <w:r>
        <w:rPr>
          <w:rFonts w:hint="eastAsia" w:ascii="仿宋_GB2312" w:hAnsi="仿宋_GB2312" w:eastAsia="仿宋_GB2312" w:cs="仿宋_GB2312"/>
          <w:sz w:val="24"/>
        </w:rPr>
        <w:t>，</w:t>
      </w:r>
      <w:r>
        <w:rPr>
          <w:rFonts w:ascii="Times New Roman" w:hAnsi="Times New Roman" w:eastAsia="仿宋_GB2312" w:cs="Times New Roman"/>
          <w:sz w:val="24"/>
        </w:rPr>
        <w:t>再加入硝酸酸化的AgNO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溶液</w:t>
      </w:r>
      <w:r>
        <w:rPr>
          <w:rFonts w:hint="eastAsia" w:ascii="仿宋_GB2312" w:hAnsi="仿宋_GB2312" w:eastAsia="仿宋_GB2312" w:cs="仿宋_GB2312"/>
          <w:sz w:val="24"/>
        </w:rPr>
        <w:t>，</w:t>
      </w:r>
      <w:r>
        <w:rPr>
          <w:rFonts w:ascii="Times New Roman" w:hAnsi="Times New Roman" w:eastAsia="仿宋_GB2312" w:cs="Times New Roman"/>
          <w:sz w:val="24"/>
        </w:rPr>
        <w:t>若产</w:t>
      </w:r>
      <w:r>
        <w:rPr>
          <w:rFonts w:hint="eastAsia" w:ascii="Times New Roman" w:hAnsi="Times New Roman" w:eastAsia="仿宋_GB2312" w:cs="Times New Roman"/>
          <w:sz w:val="24"/>
        </w:rPr>
        <w:t>生白色沉淀</w:t>
      </w:r>
      <w:r>
        <w:rPr>
          <w:rFonts w:hint="eastAsia" w:ascii="仿宋_GB2312" w:hAnsi="仿宋_GB2312" w:eastAsia="仿宋_GB2312" w:cs="仿宋_GB2312"/>
          <w:sz w:val="24"/>
        </w:rPr>
        <w:t>，则</w:t>
      </w:r>
      <w:r>
        <w:rPr>
          <w:rFonts w:ascii="Times New Roman" w:hAnsi="Times New Roman" w:eastAsia="仿宋_GB2312" w:cs="Times New Roman"/>
          <w:sz w:val="24"/>
        </w:rPr>
        <w:t>X为Cl</w:t>
      </w:r>
      <w:r>
        <w:rPr>
          <w:rFonts w:hint="eastAsia" w:ascii="仿宋_GB2312" w:hAnsi="仿宋_GB2312" w:eastAsia="仿宋_GB2312" w:cs="仿宋_GB2312"/>
          <w:sz w:val="24"/>
        </w:rPr>
        <w:t>，</w:t>
      </w:r>
      <w:r>
        <w:rPr>
          <w:rFonts w:ascii="Times New Roman" w:hAnsi="Times New Roman" w:eastAsia="仿宋_GB2312" w:cs="Times New Roman"/>
          <w:sz w:val="24"/>
        </w:rPr>
        <w:t>反之则X为F；</w:t>
      </w:r>
      <w:r>
        <w:rPr>
          <w:rFonts w:hAnsi="宋体" w:eastAsia="仿宋_GB2312" w:cs="Times New Roman"/>
          <w:sz w:val="24"/>
        </w:rPr>
        <w:t>②</w:t>
      </w:r>
      <w:r>
        <w:rPr>
          <w:rFonts w:ascii="Times New Roman" w:hAnsi="Times New Roman" w:eastAsia="仿宋_GB2312" w:cs="Times New Roman"/>
          <w:sz w:val="24"/>
        </w:rPr>
        <w:t>D(用HSO</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X</w:t>
      </w:r>
      <w:r>
        <w:rPr>
          <w:rFonts w:ascii="Times New Roman" w:hAnsi="Times New Roman" w:eastAsia="仿宋_GB2312" w:cs="Times New Roman"/>
          <w:sz w:val="24"/>
        </w:rPr>
        <w:t>表示)的溶液与足量NaOH溶液反应生成Na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和NaX</w:t>
      </w:r>
      <w:r>
        <w:rPr>
          <w:rFonts w:hint="eastAsia" w:ascii="仿宋_GB2312" w:hAnsi="仿宋_GB2312" w:eastAsia="仿宋_GB2312" w:cs="仿宋_GB2312"/>
          <w:sz w:val="24"/>
        </w:rPr>
        <w:t>，</w:t>
      </w:r>
      <w:r>
        <w:rPr>
          <w:rFonts w:ascii="Times New Roman" w:hAnsi="Times New Roman" w:eastAsia="仿宋_GB2312" w:cs="Times New Roman"/>
          <w:sz w:val="24"/>
        </w:rPr>
        <w:t>发生反应的离子方程式是：HSO</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X</w:t>
      </w:r>
      <w:r>
        <w:rPr>
          <w:rFonts w:ascii="Times New Roman" w:hAnsi="Times New Roman" w:eastAsia="仿宋_GB2312" w:cs="Times New Roman"/>
          <w:sz w:val="24"/>
        </w:rPr>
        <w:t>＋3OH</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＋X</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w:t>
      </w:r>
    </w:p>
    <w:p w14:paraId="41FDB71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(1)还原性　Pb</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＋14HCl(浓)</w:t>
      </w:r>
      <w:r>
        <w:rPr>
          <w:rFonts w:ascii="Times New Roman" w:hAnsi="Times New Roman" w:cs="Times New Roman"/>
          <w:spacing w:val="-16"/>
          <w:sz w:val="24"/>
        </w:rPr>
        <w:t>==</w:t>
      </w:r>
      <w:r>
        <w:rPr>
          <w:rFonts w:ascii="Times New Roman" w:hAnsi="Times New Roman" w:cs="Times New Roman"/>
          <w:sz w:val="24"/>
        </w:rPr>
        <w:t>=3H</w:t>
      </w:r>
      <w:r>
        <w:rPr>
          <w:rFonts w:hint="eastAsia" w:ascii="Times New Roman" w:hAnsi="Times New Roman" w:cs="Times New Roman"/>
          <w:sz w:val="24"/>
          <w:vertAlign w:val="subscript"/>
        </w:rPr>
        <w:t>2</w:t>
      </w:r>
      <w:r>
        <w:rPr>
          <w:rFonts w:ascii="Times New Roman" w:hAnsi="Times New Roman" w:cs="Times New Roman"/>
          <w:sz w:val="24"/>
        </w:rPr>
        <w:t>[PbCl</w:t>
      </w:r>
      <w:r>
        <w:rPr>
          <w:rFonts w:hint="eastAsia" w:ascii="Times New Roman" w:hAnsi="Times New Roman" w:cs="Times New Roman"/>
          <w:sz w:val="24"/>
          <w:vertAlign w:val="subscript"/>
        </w:rPr>
        <w:t>4</w:t>
      </w:r>
      <w:r>
        <w:rPr>
          <w:rFonts w:ascii="Times New Roman" w:hAnsi="Times New Roman" w:cs="Times New Roman"/>
          <w:sz w:val="24"/>
        </w:rPr>
        <w:t>]＋4H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＋Cl</w:t>
      </w:r>
      <w:r>
        <w:rPr>
          <w:rFonts w:hint="eastAsia" w:ascii="Times New Roman" w:hAnsi="Times New Roman" w:cs="Times New Roman"/>
          <w:sz w:val="24"/>
          <w:vertAlign w:val="subscript"/>
        </w:rPr>
        <w:t>2</w:t>
      </w:r>
      <w:r>
        <w:rPr>
          <w:rFonts w:hint="eastAsia" w:hAnsi="宋体" w:cs="Times New Roman"/>
          <w:sz w:val="24"/>
        </w:rPr>
        <w:t>↑</w:t>
      </w:r>
      <w:r>
        <w:rPr>
          <w:rFonts w:ascii="Times New Roman" w:hAnsi="Times New Roman" w:cs="Times New Roman"/>
          <w:sz w:val="24"/>
        </w:rPr>
        <w:t>　PbO或</w:t>
      </w:r>
      <w:r>
        <w:rPr>
          <w:rFonts w:hint="eastAsia" w:ascii="Times New Roman" w:hAnsi="Times New Roman" w:cs="Times New Roman"/>
          <w:sz w:val="24"/>
        </w:rPr>
        <w:t>Pb</w:t>
      </w:r>
      <w:r>
        <w:rPr>
          <w:rFonts w:ascii="Times New Roman" w:hAnsi="Times New Roman" w:cs="Times New Roman"/>
          <w:sz w:val="24"/>
        </w:rPr>
        <w:t>(OH)</w:t>
      </w:r>
      <w:r>
        <w:rPr>
          <w:rFonts w:hint="eastAsia" w:ascii="Times New Roman" w:hAnsi="Times New Roman" w:cs="Times New Roman"/>
          <w:sz w:val="24"/>
          <w:vertAlign w:val="subscript"/>
        </w:rPr>
        <w:t>2</w:t>
      </w:r>
      <w:r>
        <w:rPr>
          <w:rFonts w:ascii="Times New Roman" w:hAnsi="Times New Roman" w:cs="Times New Roman"/>
          <w:sz w:val="24"/>
        </w:rPr>
        <w:t>或PbCO</w:t>
      </w:r>
      <w:r>
        <w:rPr>
          <w:rFonts w:hint="eastAsia" w:ascii="Times New Roman" w:hAnsi="Times New Roman" w:cs="Times New Roman"/>
          <w:sz w:val="24"/>
          <w:vertAlign w:val="subscript"/>
        </w:rPr>
        <w:t>3</w:t>
      </w:r>
      <w:r>
        <w:rPr>
          <w:rFonts w:ascii="Times New Roman" w:hAnsi="Times New Roman" w:cs="Times New Roman"/>
          <w:sz w:val="24"/>
        </w:rPr>
        <w:t>　(2)AB　(3)</w:t>
      </w:r>
      <w:r>
        <w:rPr>
          <w:rFonts w:hAnsi="宋体" w:cs="Times New Roman"/>
          <w:sz w:val="24"/>
        </w:rPr>
        <w:t>①</w:t>
      </w:r>
      <w:r>
        <w:rPr>
          <w:rFonts w:ascii="Times New Roman" w:hAnsi="Times New Roman" w:cs="Times New Roman"/>
          <w:sz w:val="24"/>
        </w:rPr>
        <w:t>加入足量Ba(NO</w:t>
      </w:r>
      <w:r>
        <w:rPr>
          <w:rFonts w:hint="eastAsia"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2</w:t>
      </w:r>
      <w:r>
        <w:rPr>
          <w:rFonts w:ascii="Times New Roman" w:hAnsi="Times New Roman" w:cs="Times New Roman"/>
          <w:sz w:val="24"/>
        </w:rPr>
        <w:t>溶液充分反应</w:t>
      </w:r>
      <w:r>
        <w:rPr>
          <w:rFonts w:hint="eastAsia" w:ascii="Times New Roman" w:hAnsi="Times New Roman" w:cs="Times New Roman"/>
          <w:sz w:val="24"/>
        </w:rPr>
        <w:t>，</w:t>
      </w:r>
      <w:r>
        <w:rPr>
          <w:rFonts w:ascii="Times New Roman" w:hAnsi="Times New Roman" w:cs="Times New Roman"/>
          <w:sz w:val="24"/>
        </w:rPr>
        <w:t>静置后取上层清液</w:t>
      </w:r>
      <w:r>
        <w:rPr>
          <w:rFonts w:hint="eastAsia" w:ascii="Times New Roman" w:hAnsi="Times New Roman" w:cs="Times New Roman"/>
          <w:sz w:val="24"/>
        </w:rPr>
        <w:t>，</w:t>
      </w:r>
      <w:r>
        <w:rPr>
          <w:rFonts w:ascii="Times New Roman" w:hAnsi="Times New Roman" w:cs="Times New Roman"/>
          <w:sz w:val="24"/>
        </w:rPr>
        <w:t>再加入硝酸酸化的AgNO</w:t>
      </w:r>
      <w:r>
        <w:rPr>
          <w:rFonts w:hint="eastAsia" w:ascii="Times New Roman" w:hAnsi="Times New Roman" w:cs="Times New Roman"/>
          <w:sz w:val="24"/>
          <w:vertAlign w:val="subscript"/>
        </w:rPr>
        <w:t>3</w:t>
      </w:r>
      <w:r>
        <w:rPr>
          <w:rFonts w:ascii="Times New Roman" w:hAnsi="Times New Roman" w:cs="Times New Roman"/>
          <w:sz w:val="24"/>
        </w:rPr>
        <w:t>溶液</w:t>
      </w:r>
      <w:r>
        <w:rPr>
          <w:rFonts w:hint="eastAsia" w:ascii="Times New Roman" w:hAnsi="Times New Roman" w:cs="Times New Roman"/>
          <w:sz w:val="24"/>
        </w:rPr>
        <w:t>，</w:t>
      </w:r>
      <w:r>
        <w:rPr>
          <w:rFonts w:ascii="Times New Roman" w:hAnsi="Times New Roman" w:cs="Times New Roman"/>
          <w:sz w:val="24"/>
        </w:rPr>
        <w:t>若产生白色沉淀</w:t>
      </w:r>
      <w:r>
        <w:rPr>
          <w:rFonts w:hint="eastAsia" w:ascii="Times New Roman" w:hAnsi="Times New Roman" w:cs="Times New Roman"/>
          <w:sz w:val="24"/>
        </w:rPr>
        <w:t>，</w:t>
      </w:r>
      <w:r>
        <w:rPr>
          <w:rFonts w:ascii="Times New Roman" w:hAnsi="Times New Roman" w:cs="Times New Roman"/>
          <w:sz w:val="24"/>
        </w:rPr>
        <w:t>则X为Cl</w:t>
      </w:r>
      <w:r>
        <w:rPr>
          <w:rFonts w:hint="eastAsia" w:ascii="Times New Roman" w:hAnsi="Times New Roman" w:cs="Times New Roman"/>
          <w:sz w:val="24"/>
        </w:rPr>
        <w:t>，</w:t>
      </w:r>
      <w:r>
        <w:rPr>
          <w:rFonts w:ascii="Times New Roman" w:hAnsi="Times New Roman" w:cs="Times New Roman"/>
          <w:sz w:val="24"/>
        </w:rPr>
        <w:t>反之则X为F　</w:t>
      </w:r>
    </w:p>
    <w:p w14:paraId="23AF38B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hint="eastAsia" w:ascii="Times New Roman" w:hAnsi="Times New Roman" w:cs="Times New Roman"/>
          <w:sz w:val="24"/>
        </w:rPr>
        <w:t>HSO</w:t>
      </w:r>
      <w:r>
        <w:rPr>
          <w:rFonts w:hint="eastAsia" w:ascii="Times New Roman" w:hAnsi="Times New Roman" w:cs="Times New Roman"/>
          <w:sz w:val="24"/>
          <w:vertAlign w:val="subscript"/>
        </w:rPr>
        <w:t>3</w:t>
      </w:r>
      <w:r>
        <w:rPr>
          <w:rFonts w:hint="eastAsia" w:ascii="Times New Roman" w:hAnsi="Times New Roman" w:cs="Times New Roman"/>
          <w:sz w:val="24"/>
        </w:rPr>
        <w:t>X</w:t>
      </w:r>
      <w:r>
        <w:rPr>
          <w:rFonts w:ascii="Times New Roman" w:hAnsi="Times New Roman" w:cs="Times New Roman"/>
          <w:sz w:val="24"/>
        </w:rPr>
        <w:t>＋3OH</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=SO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4</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＋X</w:t>
      </w:r>
      <w:r>
        <w:rPr>
          <w:rFonts w:ascii="Times New Roman" w:hAnsi="Times New Roman" w:cs="Times New Roman"/>
          <w:sz w:val="24"/>
          <w:vertAlign w:val="superscript"/>
        </w:rPr>
        <w:t>－</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p>
    <w:p w14:paraId="031D8F24">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19</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19</w:t>
      </w:r>
      <w:r>
        <w:rPr>
          <w:rFonts w:ascii="Times New Roman" w:hAnsi="Times New Roman" w:eastAsia="仿宋_GB2312" w:cs="Times New Roman"/>
          <w:sz w:val="24"/>
        </w:rPr>
        <w:t>)</w:t>
      </w:r>
      <w:r>
        <w:rPr>
          <w:rFonts w:ascii="Times New Roman" w:hAnsi="Times New Roman" w:cs="Times New Roman"/>
          <w:sz w:val="24"/>
        </w:rPr>
        <w:t>氢是清洁能源</w:t>
      </w:r>
      <w:r>
        <w:rPr>
          <w:rFonts w:hint="eastAsia" w:ascii="Times New Roman" w:hAnsi="Times New Roman" w:cs="Times New Roman"/>
          <w:sz w:val="24"/>
        </w:rPr>
        <w:t>，</w:t>
      </w:r>
      <w:r>
        <w:rPr>
          <w:rFonts w:ascii="Times New Roman" w:hAnsi="Times New Roman" w:cs="Times New Roman"/>
          <w:sz w:val="24"/>
        </w:rPr>
        <w:t>硼氢化钠(NaBH</w:t>
      </w:r>
      <w:r>
        <w:rPr>
          <w:rFonts w:hint="eastAsia" w:ascii="Times New Roman" w:hAnsi="Times New Roman" w:cs="Times New Roman"/>
          <w:sz w:val="24"/>
          <w:vertAlign w:val="subscript"/>
        </w:rPr>
        <w:t>4</w:t>
      </w:r>
      <w:r>
        <w:rPr>
          <w:rFonts w:ascii="Times New Roman" w:hAnsi="Times New Roman" w:cs="Times New Roman"/>
          <w:sz w:val="24"/>
        </w:rPr>
        <w:t>)是一种环境友好的固体储氢材料</w:t>
      </w:r>
      <w:r>
        <w:rPr>
          <w:rFonts w:hint="eastAsia" w:ascii="Times New Roman" w:hAnsi="Times New Roman" w:cs="Times New Roman"/>
          <w:sz w:val="24"/>
        </w:rPr>
        <w:t>，</w:t>
      </w:r>
      <w:r>
        <w:rPr>
          <w:rFonts w:ascii="Times New Roman" w:hAnsi="Times New Roman" w:cs="Times New Roman"/>
          <w:sz w:val="24"/>
        </w:rPr>
        <w:t>其水解生氢反应方程式如下：(除非特别说明</w:t>
      </w:r>
      <w:r>
        <w:rPr>
          <w:rFonts w:hint="eastAsia" w:ascii="Times New Roman" w:hAnsi="Times New Roman" w:cs="Times New Roman"/>
          <w:sz w:val="24"/>
        </w:rPr>
        <w:t>，</w:t>
      </w:r>
      <w:r>
        <w:rPr>
          <w:rFonts w:ascii="Times New Roman" w:hAnsi="Times New Roman" w:cs="Times New Roman"/>
          <w:sz w:val="24"/>
        </w:rPr>
        <w:t xml:space="preserve">本题中反应条件均为25 </w:t>
      </w:r>
      <w:r>
        <w:rPr>
          <w:rFonts w:hAnsi="宋体" w:cs="Times New Roman"/>
          <w:sz w:val="24"/>
        </w:rPr>
        <w:t>℃</w:t>
      </w:r>
      <w:r>
        <w:rPr>
          <w:rFonts w:hint="eastAsia" w:ascii="Times New Roman" w:hAnsi="Times New Roman" w:cs="Times New Roman"/>
          <w:sz w:val="24"/>
        </w:rPr>
        <w:t>，101 kPa</w:t>
      </w:r>
      <w:r>
        <w:rPr>
          <w:rFonts w:ascii="Times New Roman" w:hAnsi="Times New Roman" w:cs="Times New Roman"/>
          <w:sz w:val="24"/>
        </w:rPr>
        <w:t>)</w:t>
      </w:r>
    </w:p>
    <w:p w14:paraId="324BE99F">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NaBH</w:t>
      </w:r>
      <w:r>
        <w:rPr>
          <w:rFonts w:hint="eastAsia" w:ascii="Times New Roman" w:hAnsi="Times New Roman" w:cs="Times New Roman"/>
          <w:sz w:val="24"/>
          <w:vertAlign w:val="subscript"/>
        </w:rPr>
        <w:t>4</w:t>
      </w:r>
      <w:r>
        <w:rPr>
          <w:rFonts w:hint="eastAsia" w:ascii="Times New Roman" w:hAnsi="Times New Roman" w:cs="Times New Roman"/>
          <w:sz w:val="24"/>
        </w:rPr>
        <w:t>(</w:t>
      </w:r>
      <w:r>
        <w:rPr>
          <w:rFonts w:ascii="Times New Roman" w:hAnsi="Times New Roman" w:cs="Times New Roman"/>
          <w:sz w:val="24"/>
        </w:rPr>
        <w:t>s)＋2H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(l)</w:t>
      </w:r>
      <w:r>
        <w:rPr>
          <w:rFonts w:ascii="Times New Roman" w:hAnsi="Times New Roman" w:cs="Times New Roman"/>
          <w:spacing w:val="-16"/>
          <w:sz w:val="24"/>
        </w:rPr>
        <w:t>==</w:t>
      </w:r>
      <w:r>
        <w:rPr>
          <w:rFonts w:ascii="Times New Roman" w:hAnsi="Times New Roman" w:cs="Times New Roman"/>
          <w:sz w:val="24"/>
        </w:rPr>
        <w:t>=NaBO</w:t>
      </w:r>
      <w:r>
        <w:rPr>
          <w:rFonts w:hint="eastAsia" w:ascii="Times New Roman" w:hAnsi="Times New Roman" w:cs="Times New Roman"/>
          <w:sz w:val="24"/>
          <w:vertAlign w:val="subscript"/>
        </w:rPr>
        <w:t>2</w:t>
      </w:r>
      <w:r>
        <w:rPr>
          <w:rFonts w:ascii="Times New Roman" w:hAnsi="Times New Roman" w:cs="Times New Roman"/>
          <w:sz w:val="24"/>
        </w:rPr>
        <w:t>(aq)＋4H</w:t>
      </w:r>
      <w:r>
        <w:rPr>
          <w:rFonts w:hint="eastAsia" w:ascii="Times New Roman" w:hAnsi="Times New Roman" w:cs="Times New Roman"/>
          <w:sz w:val="24"/>
          <w:vertAlign w:val="subscript"/>
        </w:rPr>
        <w:t>2</w:t>
      </w:r>
      <w:r>
        <w:rPr>
          <w:rFonts w:ascii="Times New Roman" w:hAnsi="Times New Roman" w:cs="Times New Roman"/>
          <w:sz w:val="24"/>
        </w:rPr>
        <w:t>(g)　Δ</w:t>
      </w:r>
      <w:r>
        <w:rPr>
          <w:rFonts w:hint="eastAsia" w:ascii="Times New Roman" w:hAnsi="Times New Roman" w:cs="Times New Roman"/>
          <w:i/>
          <w:sz w:val="24"/>
        </w:rPr>
        <w:t>H</w:t>
      </w:r>
      <w:r>
        <w:rPr>
          <w:rFonts w:hint="eastAsia" w:ascii="Times New Roman" w:hAnsi="Times New Roman" w:cs="Times New Roman"/>
          <w:sz w:val="24"/>
        </w:rPr>
        <w:t>&lt;0</w:t>
      </w:r>
    </w:p>
    <w:p w14:paraId="052B109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请回答：</w:t>
      </w:r>
    </w:p>
    <w:p w14:paraId="2D030B5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(1)该反应能自发进行的条件是________。</w:t>
      </w:r>
    </w:p>
    <w:p w14:paraId="28D7F5F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 xml:space="preserve">高温 </w:t>
      </w:r>
      <w:r>
        <w:rPr>
          <w:rFonts w:ascii="Times New Roman" w:hAnsi="Times New Roman" w:cs="Times New Roman"/>
          <w:sz w:val="24"/>
        </w:rPr>
        <w:tab/>
      </w:r>
      <w:r>
        <w:rPr>
          <w:rFonts w:ascii="Times New Roman" w:hAnsi="Times New Roman" w:cs="Times New Roman"/>
          <w:sz w:val="24"/>
        </w:rPr>
        <w:t>B．低温</w:t>
      </w:r>
    </w:p>
    <w:p w14:paraId="78835D6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 xml:space="preserve">任意温度 </w:t>
      </w:r>
      <w:r>
        <w:rPr>
          <w:rFonts w:ascii="Times New Roman" w:hAnsi="Times New Roman" w:cs="Times New Roman"/>
          <w:sz w:val="24"/>
        </w:rPr>
        <w:tab/>
      </w:r>
      <w:r>
        <w:rPr>
          <w:rFonts w:ascii="Times New Roman" w:hAnsi="Times New Roman" w:cs="Times New Roman"/>
          <w:sz w:val="24"/>
        </w:rPr>
        <w:t>D．无法判断</w:t>
      </w:r>
    </w:p>
    <w:p w14:paraId="6E76BC4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(2)该反应比较缓慢。忽略体积变化的影响</w:t>
      </w:r>
      <w:r>
        <w:rPr>
          <w:rFonts w:hint="eastAsia" w:ascii="Times New Roman" w:hAnsi="Times New Roman" w:cs="Times New Roman"/>
          <w:sz w:val="24"/>
        </w:rPr>
        <w:t>，</w:t>
      </w:r>
      <w:r>
        <w:rPr>
          <w:rFonts w:ascii="Times New Roman" w:hAnsi="Times New Roman" w:cs="Times New Roman"/>
          <w:sz w:val="24"/>
        </w:rPr>
        <w:t>下列措施中可加快反应速率的是________。</w:t>
      </w:r>
    </w:p>
    <w:p w14:paraId="45F6AFB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升高溶液温度</w:t>
      </w:r>
    </w:p>
    <w:p w14:paraId="016C41B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加入少量异丙胺[(CH</w:t>
      </w:r>
      <w:r>
        <w:rPr>
          <w:rFonts w:hint="eastAsia" w:ascii="Times New Roman" w:hAnsi="Times New Roman" w:cs="Times New Roman"/>
          <w:sz w:val="24"/>
          <w:vertAlign w:val="subscript"/>
        </w:rPr>
        <w:t>3</w:t>
      </w:r>
      <w:r>
        <w:rPr>
          <w:rFonts w:ascii="Times New Roman" w:hAnsi="Times New Roman" w:cs="Times New Roman"/>
          <w:sz w:val="24"/>
        </w:rPr>
        <w:t>)</w:t>
      </w:r>
      <w:r>
        <w:rPr>
          <w:rFonts w:hint="eastAsia" w:ascii="Times New Roman" w:hAnsi="Times New Roman" w:cs="Times New Roman"/>
          <w:sz w:val="24"/>
          <w:vertAlign w:val="subscript"/>
        </w:rPr>
        <w:t>2</w:t>
      </w:r>
      <w:r>
        <w:rPr>
          <w:rFonts w:hint="eastAsia" w:ascii="Times New Roman" w:hAnsi="Times New Roman" w:cs="Times New Roman"/>
          <w:sz w:val="24"/>
        </w:rPr>
        <w:t>CHNH</w:t>
      </w:r>
      <w:r>
        <w:rPr>
          <w:rFonts w:hint="eastAsia" w:ascii="Times New Roman" w:hAnsi="Times New Roman" w:cs="Times New Roman"/>
          <w:sz w:val="24"/>
          <w:vertAlign w:val="subscript"/>
        </w:rPr>
        <w:t>2</w:t>
      </w:r>
      <w:r>
        <w:rPr>
          <w:rFonts w:ascii="Times New Roman" w:hAnsi="Times New Roman" w:cs="Times New Roman"/>
          <w:sz w:val="24"/>
        </w:rPr>
        <w:t>]</w:t>
      </w:r>
    </w:p>
    <w:p w14:paraId="36BAB31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加入少量固体硼酸[B(OH)</w:t>
      </w:r>
      <w:r>
        <w:rPr>
          <w:rFonts w:hint="eastAsia" w:ascii="Times New Roman" w:hAnsi="Times New Roman" w:cs="Times New Roman"/>
          <w:sz w:val="24"/>
          <w:vertAlign w:val="subscript"/>
        </w:rPr>
        <w:t>3</w:t>
      </w:r>
      <w:r>
        <w:rPr>
          <w:rFonts w:ascii="Times New Roman" w:hAnsi="Times New Roman" w:cs="Times New Roman"/>
          <w:sz w:val="24"/>
        </w:rPr>
        <w:t>]</w:t>
      </w:r>
    </w:p>
    <w:p w14:paraId="0CCEF44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增大体系压强</w:t>
      </w:r>
    </w:p>
    <w:p w14:paraId="3729ECE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(3)为加</w:t>
      </w:r>
      <w:r>
        <w:rPr>
          <w:rFonts w:hint="eastAsia" w:ascii="Times New Roman" w:hAnsi="Times New Roman" w:cs="Times New Roman"/>
          <w:sz w:val="24"/>
        </w:rPr>
        <w:t>速</w:t>
      </w:r>
      <w:r>
        <w:rPr>
          <w:rFonts w:ascii="Times New Roman" w:hAnsi="Times New Roman" w:cs="Times New Roman"/>
          <w:sz w:val="24"/>
        </w:rPr>
        <w:t>NaBH</w:t>
      </w:r>
      <w:r>
        <w:rPr>
          <w:rFonts w:hint="eastAsia" w:ascii="Times New Roman" w:hAnsi="Times New Roman" w:cs="Times New Roman"/>
          <w:sz w:val="24"/>
          <w:vertAlign w:val="subscript"/>
        </w:rPr>
        <w:t>4</w:t>
      </w:r>
      <w:r>
        <w:rPr>
          <w:rFonts w:ascii="Times New Roman" w:hAnsi="Times New Roman" w:cs="Times New Roman"/>
          <w:sz w:val="24"/>
        </w:rPr>
        <w:t>水解</w:t>
      </w:r>
      <w:r>
        <w:rPr>
          <w:rFonts w:hint="eastAsia" w:ascii="Times New Roman" w:hAnsi="Times New Roman" w:cs="Times New Roman"/>
          <w:sz w:val="24"/>
        </w:rPr>
        <w:t>，</w:t>
      </w:r>
      <w:r>
        <w:rPr>
          <w:rFonts w:ascii="Times New Roman" w:hAnsi="Times New Roman" w:cs="Times New Roman"/>
          <w:sz w:val="24"/>
        </w:rPr>
        <w:t>某研究小组开发了一种水溶性催化剂</w:t>
      </w:r>
      <w:r>
        <w:rPr>
          <w:rFonts w:hint="eastAsia" w:ascii="Times New Roman" w:hAnsi="Times New Roman" w:cs="Times New Roman"/>
          <w:sz w:val="24"/>
        </w:rPr>
        <w:t>，</w:t>
      </w:r>
      <w:r>
        <w:rPr>
          <w:rFonts w:ascii="Times New Roman" w:hAnsi="Times New Roman" w:cs="Times New Roman"/>
          <w:sz w:val="24"/>
        </w:rPr>
        <w:t>当该催化剂足量、浓度一定且活性不变时</w:t>
      </w:r>
      <w:r>
        <w:rPr>
          <w:rFonts w:hint="eastAsia" w:ascii="Times New Roman" w:hAnsi="Times New Roman" w:cs="Times New Roman"/>
          <w:sz w:val="24"/>
        </w:rPr>
        <w:t>，</w:t>
      </w:r>
      <w:r>
        <w:rPr>
          <w:rFonts w:ascii="Times New Roman" w:hAnsi="Times New Roman" w:cs="Times New Roman"/>
          <w:sz w:val="24"/>
        </w:rPr>
        <w:t>测得反应开始时生氢速率</w:t>
      </w:r>
      <w:r>
        <w:rPr>
          <w:rFonts w:hint="eastAsia" w:ascii="Book Antiqua" w:hAnsi="Book Antiqua" w:cs="Times New Roman"/>
          <w:i/>
          <w:sz w:val="24"/>
        </w:rPr>
        <w:t>v</w:t>
      </w:r>
      <w:r>
        <w:rPr>
          <w:rFonts w:ascii="Times New Roman" w:hAnsi="Times New Roman" w:cs="Times New Roman"/>
          <w:sz w:val="24"/>
        </w:rPr>
        <w:t>与投料比[</w:t>
      </w:r>
      <w:r>
        <w:rPr>
          <w:rFonts w:hint="eastAsia" w:ascii="Times New Roman" w:hAnsi="Times New Roman" w:cs="Times New Roman"/>
          <w:i/>
          <w:sz w:val="24"/>
        </w:rPr>
        <w:t>n</w:t>
      </w:r>
      <w:r>
        <w:rPr>
          <w:rFonts w:ascii="Times New Roman" w:hAnsi="Times New Roman" w:cs="Times New Roman"/>
          <w:sz w:val="24"/>
        </w:rPr>
        <w:t>(NaBH</w:t>
      </w:r>
      <w:r>
        <w:rPr>
          <w:rFonts w:hint="eastAsia" w:ascii="Times New Roman" w:hAnsi="Times New Roman" w:cs="Times New Roman"/>
          <w:sz w:val="24"/>
          <w:vertAlign w:val="subscript"/>
        </w:rPr>
        <w:t>4</w:t>
      </w:r>
      <w:r>
        <w:rPr>
          <w:rFonts w:ascii="Times New Roman" w:hAnsi="Times New Roman" w:cs="Times New Roman"/>
          <w:sz w:val="24"/>
        </w:rPr>
        <w:t>)/</w:t>
      </w:r>
      <w:r>
        <w:rPr>
          <w:rFonts w:hint="eastAsia" w:ascii="Times New Roman" w:hAnsi="Times New Roman" w:cs="Times New Roman"/>
          <w:i/>
          <w:sz w:val="24"/>
        </w:rPr>
        <w:t>n</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)]之间的关系</w:t>
      </w:r>
      <w:r>
        <w:rPr>
          <w:rFonts w:hint="eastAsia" w:ascii="Times New Roman" w:hAnsi="Times New Roman" w:cs="Times New Roman"/>
          <w:sz w:val="24"/>
        </w:rPr>
        <w:t>，</w:t>
      </w:r>
      <w:r>
        <w:rPr>
          <w:rFonts w:ascii="Times New Roman" w:hAnsi="Times New Roman" w:cs="Times New Roman"/>
          <w:sz w:val="24"/>
        </w:rPr>
        <w:t>结果如图1所示。请解释ab段变化的原因________。</w:t>
      </w:r>
    </w:p>
    <w:p w14:paraId="465D5691">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"2024/25GH321.TIF"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736090" cy="1339850"/>
            <wp:effectExtent l="0" t="0" r="1270" b="1270"/>
            <wp:docPr id="12"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39"/>
                    <pic:cNvPicPr>
                      <a:picLocks noChangeAspect="1"/>
                    </pic:cNvPicPr>
                  </pic:nvPicPr>
                  <pic:blipFill>
                    <a:blip r:embed="rId477" r:link="rId478"/>
                    <a:stretch>
                      <a:fillRect/>
                    </a:stretch>
                  </pic:blipFill>
                  <pic:spPr>
                    <a:xfrm>
                      <a:off x="0" y="0"/>
                      <a:ext cx="1736090" cy="1339850"/>
                    </a:xfrm>
                    <a:prstGeom prst="rect">
                      <a:avLst/>
                    </a:prstGeom>
                    <a:noFill/>
                    <a:ln>
                      <a:noFill/>
                    </a:ln>
                  </pic:spPr>
                </pic:pic>
              </a:graphicData>
            </a:graphic>
          </wp:inline>
        </w:drawing>
      </w:r>
      <w:r>
        <w:rPr>
          <w:rFonts w:ascii="Times New Roman" w:hAnsi="Times New Roman" w:cs="Times New Roman"/>
          <w:sz w:val="24"/>
        </w:rPr>
        <w:fldChar w:fldCharType="end"/>
      </w:r>
    </w:p>
    <w:p w14:paraId="0EB31E1D">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图1</w:t>
      </w:r>
    </w:p>
    <w:p w14:paraId="6BBEA81D">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(4)氢能的高效利用途径之一是在燃料电池中产生电能。某研究小组的自制熔融碳酸盐燃料电池工作原理如图2所示</w:t>
      </w:r>
      <w:r>
        <w:rPr>
          <w:rFonts w:hint="eastAsia" w:ascii="Times New Roman" w:hAnsi="Times New Roman" w:cs="Times New Roman"/>
          <w:sz w:val="24"/>
        </w:rPr>
        <w:t>，</w:t>
      </w:r>
      <w:r>
        <w:rPr>
          <w:rFonts w:ascii="Times New Roman" w:hAnsi="Times New Roman" w:cs="Times New Roman"/>
          <w:sz w:val="24"/>
        </w:rPr>
        <w:t>正极上的电极反应式是________</w:t>
      </w:r>
      <w:r>
        <w:rPr>
          <w:rFonts w:hint="eastAsia" w:ascii="Times New Roman" w:hAnsi="Times New Roman" w:cs="Times New Roman"/>
          <w:sz w:val="24"/>
        </w:rPr>
        <w:t>________</w:t>
      </w:r>
      <w:r>
        <w:rPr>
          <w:rFonts w:ascii="Times New Roman" w:hAnsi="Times New Roman" w:cs="Times New Roman"/>
          <w:sz w:val="24"/>
        </w:rPr>
        <w:t>。该电池以3.2 A恒定电流工作14分钟</w:t>
      </w:r>
      <w:r>
        <w:rPr>
          <w:rFonts w:hint="eastAsia" w:ascii="Times New Roman" w:hAnsi="Times New Roman" w:cs="Times New Roman"/>
          <w:sz w:val="24"/>
        </w:rPr>
        <w:t>，</w:t>
      </w:r>
      <w:r>
        <w:rPr>
          <w:rFonts w:ascii="Times New Roman" w:hAnsi="Times New Roman" w:cs="Times New Roman"/>
          <w:sz w:val="24"/>
        </w:rPr>
        <w:t>消耗H</w:t>
      </w:r>
      <w:r>
        <w:rPr>
          <w:rFonts w:hint="eastAsia" w:ascii="Times New Roman" w:hAnsi="Times New Roman" w:cs="Times New Roman"/>
          <w:sz w:val="24"/>
          <w:vertAlign w:val="subscript"/>
        </w:rPr>
        <w:t>2</w:t>
      </w:r>
      <w:r>
        <w:rPr>
          <w:rFonts w:ascii="Times New Roman" w:hAnsi="Times New Roman" w:cs="Times New Roman"/>
          <w:sz w:val="24"/>
        </w:rPr>
        <w:t>体积为0.49 L</w:t>
      </w:r>
      <w:r>
        <w:rPr>
          <w:rFonts w:hint="eastAsia" w:ascii="Times New Roman" w:hAnsi="Times New Roman" w:cs="Times New Roman"/>
          <w:sz w:val="24"/>
        </w:rPr>
        <w:t>，</w:t>
      </w:r>
      <w:r>
        <w:rPr>
          <w:rFonts w:ascii="Times New Roman" w:hAnsi="Times New Roman" w:cs="Times New Roman"/>
          <w:sz w:val="24"/>
        </w:rPr>
        <w:t>故可测得该电池将化学能转化为电能的转化率为________。[已知：该条件下H</w:t>
      </w:r>
      <w:r>
        <w:rPr>
          <w:rFonts w:hint="eastAsia" w:ascii="Times New Roman" w:hAnsi="Times New Roman" w:cs="Times New Roman"/>
          <w:sz w:val="24"/>
          <w:vertAlign w:val="subscript"/>
        </w:rPr>
        <w:t>2</w:t>
      </w:r>
      <w:r>
        <w:rPr>
          <w:rFonts w:ascii="Times New Roman" w:hAnsi="Times New Roman" w:cs="Times New Roman"/>
          <w:sz w:val="24"/>
        </w:rPr>
        <w:t>的摩尔体积为24.5 L/mol；电荷量</w:t>
      </w:r>
      <w:r>
        <w:rPr>
          <w:rFonts w:hint="eastAsia" w:ascii="Times New Roman" w:hAnsi="Times New Roman" w:cs="Times New Roman"/>
          <w:i/>
          <w:sz w:val="24"/>
        </w:rPr>
        <w:t>q</w:t>
      </w:r>
      <w:r>
        <w:rPr>
          <w:rFonts w:ascii="Times New Roman" w:hAnsi="Times New Roman" w:cs="Times New Roman"/>
          <w:sz w:val="24"/>
        </w:rPr>
        <w:t>(C)＝电流I(A)</w:t>
      </w:r>
      <w:r>
        <w:rPr>
          <w:rFonts w:hAnsi="宋体" w:cs="Times New Roman"/>
          <w:sz w:val="24"/>
        </w:rPr>
        <w:t>×</w:t>
      </w:r>
      <w:r>
        <w:rPr>
          <w:rFonts w:ascii="Times New Roman" w:hAnsi="Times New Roman" w:cs="Times New Roman"/>
          <w:sz w:val="24"/>
        </w:rPr>
        <w:t>时间(s)；</w:t>
      </w:r>
      <w:r>
        <w:rPr>
          <w:rFonts w:hint="eastAsia" w:ascii="Times New Roman" w:hAnsi="Times New Roman" w:cs="Times New Roman"/>
          <w:i/>
          <w:sz w:val="24"/>
        </w:rPr>
        <w:t>N</w:t>
      </w:r>
      <w:r>
        <w:rPr>
          <w:rFonts w:hint="eastAsia" w:ascii="Times New Roman" w:hAnsi="Times New Roman" w:cs="Times New Roman"/>
          <w:sz w:val="24"/>
          <w:vertAlign w:val="subscript"/>
        </w:rPr>
        <w:t>A</w:t>
      </w:r>
      <w:r>
        <w:rPr>
          <w:rFonts w:ascii="Times New Roman" w:hAnsi="Times New Roman" w:cs="Times New Roman"/>
          <w:sz w:val="24"/>
        </w:rPr>
        <w:t>＝6.0</w:t>
      </w:r>
      <w:r>
        <w:rPr>
          <w:rFonts w:hAnsi="宋体" w:cs="Times New Roman"/>
          <w:sz w:val="24"/>
        </w:rPr>
        <w:t>×</w:t>
      </w:r>
      <w:r>
        <w:rPr>
          <w:rFonts w:ascii="Times New Roman" w:hAnsi="Times New Roman" w:cs="Times New Roman"/>
          <w:sz w:val="24"/>
        </w:rPr>
        <w:t>10</w:t>
      </w:r>
      <w:r>
        <w:rPr>
          <w:rFonts w:hint="eastAsia" w:ascii="Times New Roman" w:hAnsi="Times New Roman" w:cs="Times New Roman"/>
          <w:sz w:val="24"/>
          <w:vertAlign w:val="superscript"/>
        </w:rPr>
        <w:t>23</w:t>
      </w:r>
      <w:r>
        <w:rPr>
          <w:rFonts w:hint="eastAsia" w:ascii="Times New Roman" w:hAnsi="Times New Roman" w:cs="Times New Roman"/>
          <w:sz w:val="24"/>
        </w:rPr>
        <w:t xml:space="preserve"> mol</w:t>
      </w:r>
      <w:r>
        <w:rPr>
          <w:rFonts w:ascii="Times New Roman" w:hAnsi="Times New Roman" w:cs="Times New Roman"/>
          <w:sz w:val="24"/>
          <w:vertAlign w:val="superscript"/>
        </w:rPr>
        <w:t>－1</w:t>
      </w:r>
      <w:r>
        <w:rPr>
          <w:rFonts w:ascii="Times New Roman" w:hAnsi="Times New Roman" w:cs="Times New Roman"/>
          <w:sz w:val="24"/>
        </w:rPr>
        <w:t>；e＝1.60</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－19</w:t>
      </w:r>
      <w:r>
        <w:rPr>
          <w:rFonts w:hint="eastAsia" w:ascii="Times New Roman" w:hAnsi="Times New Roman" w:cs="Times New Roman"/>
          <w:sz w:val="24"/>
        </w:rPr>
        <w:t xml:space="preserve"> C</w:t>
      </w:r>
      <w:r>
        <w:rPr>
          <w:rFonts w:ascii="Times New Roman" w:hAnsi="Times New Roman" w:cs="Times New Roman"/>
          <w:sz w:val="24"/>
        </w:rPr>
        <w:t>。]</w:t>
      </w:r>
    </w:p>
    <w:p w14:paraId="32A57322">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882140" cy="1301750"/>
            <wp:effectExtent l="0" t="0" r="7620" b="8890"/>
            <wp:docPr id="2"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0"/>
                    <pic:cNvPicPr>
                      <a:picLocks noChangeAspect="1"/>
                    </pic:cNvPicPr>
                  </pic:nvPicPr>
                  <pic:blipFill>
                    <a:blip r:embed="rId479" r:link="rId480"/>
                    <a:stretch>
                      <a:fillRect/>
                    </a:stretch>
                  </pic:blipFill>
                  <pic:spPr>
                    <a:xfrm>
                      <a:off x="0" y="0"/>
                      <a:ext cx="1882140" cy="1301750"/>
                    </a:xfrm>
                    <a:prstGeom prst="rect">
                      <a:avLst/>
                    </a:prstGeom>
                    <a:noFill/>
                    <a:ln>
                      <a:noFill/>
                    </a:ln>
                  </pic:spPr>
                </pic:pic>
              </a:graphicData>
            </a:graphic>
          </wp:inline>
        </w:drawing>
      </w:r>
      <w:r>
        <w:rPr>
          <w:rFonts w:ascii="Times New Roman" w:hAnsi="Times New Roman" w:cs="Times New Roman"/>
          <w:sz w:val="24"/>
        </w:rPr>
        <w:fldChar w:fldCharType="end"/>
      </w:r>
    </w:p>
    <w:p w14:paraId="3C1E2B0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图2</w:t>
      </w:r>
    </w:p>
    <w:p w14:paraId="4C3BD0A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(5)资源的再利用和再循环有利于人类的可持续</w:t>
      </w:r>
      <w:r>
        <w:rPr>
          <w:rFonts w:hint="eastAsia" w:ascii="Times New Roman" w:hAnsi="Times New Roman" w:cs="Times New Roman"/>
          <w:sz w:val="24"/>
        </w:rPr>
        <w:t>发展。选用如下方程式，可以设计能自发进行的多种制备方法，将反应副产物偏硼酸钠(</w:t>
      </w:r>
      <w:r>
        <w:rPr>
          <w:rFonts w:ascii="Times New Roman" w:hAnsi="Times New Roman" w:cs="Times New Roman"/>
          <w:sz w:val="24"/>
        </w:rPr>
        <w:t>NaBO</w:t>
      </w:r>
      <w:r>
        <w:rPr>
          <w:rFonts w:hint="eastAsia" w:ascii="Times New Roman" w:hAnsi="Times New Roman" w:cs="Times New Roman"/>
          <w:sz w:val="24"/>
          <w:vertAlign w:val="subscript"/>
        </w:rPr>
        <w:t>2</w:t>
      </w:r>
      <w:r>
        <w:rPr>
          <w:rFonts w:ascii="Times New Roman" w:hAnsi="Times New Roman" w:cs="Times New Roman"/>
          <w:sz w:val="24"/>
        </w:rPr>
        <w:t>)再生为NaBH</w:t>
      </w:r>
      <w:r>
        <w:rPr>
          <w:rFonts w:hint="eastAsia" w:ascii="Times New Roman" w:hAnsi="Times New Roman" w:cs="Times New Roman"/>
          <w:sz w:val="24"/>
          <w:vertAlign w:val="subscript"/>
        </w:rPr>
        <w:t>4</w:t>
      </w:r>
      <w:r>
        <w:rPr>
          <w:rFonts w:ascii="Times New Roman" w:hAnsi="Times New Roman" w:cs="Times New Roman"/>
          <w:sz w:val="24"/>
        </w:rPr>
        <w:t>。(已知：Δ</w:t>
      </w:r>
      <w:r>
        <w:rPr>
          <w:rFonts w:hint="eastAsia" w:ascii="Times New Roman" w:hAnsi="Times New Roman" w:cs="Times New Roman"/>
          <w:i/>
          <w:sz w:val="24"/>
        </w:rPr>
        <w:t>G</w:t>
      </w:r>
      <w:r>
        <w:rPr>
          <w:rFonts w:ascii="Times New Roman" w:hAnsi="Times New Roman" w:cs="Times New Roman"/>
          <w:sz w:val="24"/>
        </w:rPr>
        <w:t>是反应的自由能变化量</w:t>
      </w:r>
      <w:r>
        <w:rPr>
          <w:rFonts w:hint="eastAsia" w:ascii="Times New Roman" w:hAnsi="Times New Roman" w:cs="Times New Roman"/>
          <w:sz w:val="24"/>
        </w:rPr>
        <w:t>，</w:t>
      </w:r>
      <w:r>
        <w:rPr>
          <w:rFonts w:ascii="Times New Roman" w:hAnsi="Times New Roman" w:cs="Times New Roman"/>
          <w:sz w:val="24"/>
        </w:rPr>
        <w:t>其计算方法也遵循盖斯定律</w:t>
      </w:r>
      <w:r>
        <w:rPr>
          <w:rFonts w:hint="eastAsia" w:ascii="Times New Roman" w:hAnsi="Times New Roman" w:cs="Times New Roman"/>
          <w:sz w:val="24"/>
        </w:rPr>
        <w:t>，</w:t>
      </w:r>
      <w:r>
        <w:rPr>
          <w:rFonts w:ascii="Times New Roman" w:hAnsi="Times New Roman" w:cs="Times New Roman"/>
          <w:sz w:val="24"/>
        </w:rPr>
        <w:t>可类比Δ</w:t>
      </w:r>
      <w:r>
        <w:rPr>
          <w:rFonts w:hint="eastAsia" w:ascii="Times New Roman" w:hAnsi="Times New Roman" w:cs="Times New Roman"/>
          <w:i/>
          <w:sz w:val="24"/>
        </w:rPr>
        <w:t>H</w:t>
      </w:r>
      <w:r>
        <w:rPr>
          <w:rFonts w:ascii="Times New Roman" w:hAnsi="Times New Roman" w:cs="Times New Roman"/>
          <w:sz w:val="24"/>
        </w:rPr>
        <w:t>计算方法；当Δ</w:t>
      </w:r>
      <w:r>
        <w:rPr>
          <w:rFonts w:hint="eastAsia" w:ascii="Times New Roman" w:hAnsi="Times New Roman" w:cs="Times New Roman"/>
          <w:i/>
          <w:sz w:val="24"/>
        </w:rPr>
        <w:t>G</w:t>
      </w:r>
      <w:r>
        <w:rPr>
          <w:rFonts w:hint="eastAsia" w:ascii="Times New Roman" w:hAnsi="Times New Roman" w:cs="Times New Roman"/>
          <w:sz w:val="24"/>
        </w:rPr>
        <w:t>&lt;0</w:t>
      </w:r>
      <w:r>
        <w:rPr>
          <w:rFonts w:ascii="Times New Roman" w:hAnsi="Times New Roman" w:cs="Times New Roman"/>
          <w:sz w:val="24"/>
        </w:rPr>
        <w:t>时</w:t>
      </w:r>
      <w:r>
        <w:rPr>
          <w:rFonts w:hint="eastAsia" w:ascii="Times New Roman" w:hAnsi="Times New Roman" w:cs="Times New Roman"/>
          <w:sz w:val="24"/>
        </w:rPr>
        <w:t>，</w:t>
      </w:r>
      <w:r>
        <w:rPr>
          <w:rFonts w:ascii="Times New Roman" w:hAnsi="Times New Roman" w:cs="Times New Roman"/>
          <w:sz w:val="24"/>
        </w:rPr>
        <w:t>反应能自发进行。)</w:t>
      </w:r>
    </w:p>
    <w:p w14:paraId="632838A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Ⅰ</w:t>
      </w:r>
      <w:r>
        <w:rPr>
          <w:rFonts w:hint="eastAsia" w:ascii="Times New Roman" w:hAnsi="Times New Roman" w:cs="Times New Roman"/>
          <w:sz w:val="24"/>
        </w:rPr>
        <w:t>.NaBH</w:t>
      </w:r>
      <w:r>
        <w:rPr>
          <w:rFonts w:hint="eastAsia" w:ascii="Times New Roman" w:hAnsi="Times New Roman" w:cs="Times New Roman"/>
          <w:sz w:val="24"/>
          <w:vertAlign w:val="subscript"/>
        </w:rPr>
        <w:t>4</w:t>
      </w:r>
      <w:r>
        <w:rPr>
          <w:rFonts w:ascii="Times New Roman" w:hAnsi="Times New Roman" w:cs="Times New Roman"/>
          <w:sz w:val="24"/>
        </w:rPr>
        <w:t>(s)＋2H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(l)</w:t>
      </w:r>
      <w:r>
        <w:rPr>
          <w:rFonts w:ascii="Times New Roman" w:hAnsi="Times New Roman" w:cs="Times New Roman"/>
          <w:spacing w:val="-16"/>
          <w:sz w:val="24"/>
        </w:rPr>
        <w:t>==</w:t>
      </w:r>
      <w:r>
        <w:rPr>
          <w:rFonts w:ascii="Times New Roman" w:hAnsi="Times New Roman" w:cs="Times New Roman"/>
          <w:sz w:val="24"/>
        </w:rPr>
        <w:t>=NaBO</w:t>
      </w:r>
      <w:r>
        <w:rPr>
          <w:rFonts w:hint="eastAsia" w:ascii="Times New Roman" w:hAnsi="Times New Roman" w:cs="Times New Roman"/>
          <w:sz w:val="24"/>
          <w:vertAlign w:val="subscript"/>
        </w:rPr>
        <w:t>2</w:t>
      </w:r>
      <w:r>
        <w:rPr>
          <w:rFonts w:ascii="Times New Roman" w:hAnsi="Times New Roman" w:cs="Times New Roman"/>
          <w:sz w:val="24"/>
        </w:rPr>
        <w:t>(s)＋4H</w:t>
      </w:r>
      <w:r>
        <w:rPr>
          <w:rFonts w:hint="eastAsia" w:ascii="Times New Roman" w:hAnsi="Times New Roman" w:cs="Times New Roman"/>
          <w:sz w:val="24"/>
          <w:vertAlign w:val="subscript"/>
        </w:rPr>
        <w:t>2</w:t>
      </w:r>
      <w:r>
        <w:rPr>
          <w:rFonts w:ascii="Times New Roman" w:hAnsi="Times New Roman" w:cs="Times New Roman"/>
          <w:sz w:val="24"/>
        </w:rPr>
        <w:t>(g)　Δ</w:t>
      </w:r>
      <w:r>
        <w:rPr>
          <w:rFonts w:hint="eastAsia" w:ascii="Times New Roman" w:hAnsi="Times New Roman" w:cs="Times New Roman"/>
          <w:i/>
          <w:sz w:val="24"/>
        </w:rPr>
        <w:t>G</w:t>
      </w:r>
      <w:r>
        <w:rPr>
          <w:rFonts w:hint="eastAsia" w:ascii="Times New Roman" w:hAnsi="Times New Roman" w:cs="Times New Roman"/>
          <w:sz w:val="24"/>
          <w:vertAlign w:val="subscript"/>
        </w:rPr>
        <w:t>1</w:t>
      </w:r>
      <w:r>
        <w:rPr>
          <w:rFonts w:ascii="Times New Roman" w:hAnsi="Times New Roman" w:cs="Times New Roman"/>
          <w:sz w:val="24"/>
        </w:rPr>
        <w:t>＝－320 kJ/mol</w:t>
      </w:r>
    </w:p>
    <w:p w14:paraId="3DA1C9D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Ⅱ</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ascii="Times New Roman" w:hAnsi="Times New Roman" w:cs="Times New Roman"/>
          <w:sz w:val="24"/>
        </w:rPr>
        <w:t>(g)＋</w:t>
      </w:r>
      <w:r>
        <w:rPr>
          <w:rFonts w:ascii="Times New Roman" w:hAnsi="Times New Roman" w:cs="Times New Roman"/>
          <w:sz w:val="24"/>
        </w:rPr>
        <w:fldChar w:fldCharType="begin"/>
      </w:r>
      <w:r>
        <w:rPr>
          <w:rFonts w:hint="eastAsia" w:ascii="Times New Roman" w:hAnsi="Times New Roman" w:cs="Times New Roman"/>
          <w:sz w:val="24"/>
        </w:rPr>
        <w:instrText xml:space="preserve">eq \f(1,2)</w:instrText>
      </w:r>
      <w:r>
        <w:rPr>
          <w:rFonts w:ascii="Times New Roman" w:hAnsi="Times New Roman" w:cs="Times New Roman"/>
          <w:sz w:val="24"/>
        </w:rPr>
        <w:fldChar w:fldCharType="end"/>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(g)</w:t>
      </w:r>
      <w:r>
        <w:rPr>
          <w:rFonts w:ascii="Times New Roman" w:hAnsi="Times New Roman" w:cs="Times New Roman"/>
          <w:spacing w:val="-16"/>
          <w:sz w:val="24"/>
        </w:rPr>
        <w:t>==</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(l)　Δ</w:t>
      </w:r>
      <w:r>
        <w:rPr>
          <w:rFonts w:hint="eastAsia" w:ascii="Times New Roman" w:hAnsi="Times New Roman" w:cs="Times New Roman"/>
          <w:i/>
          <w:sz w:val="24"/>
        </w:rPr>
        <w:t>G</w:t>
      </w:r>
      <w:r>
        <w:rPr>
          <w:rFonts w:hint="eastAsia" w:ascii="Times New Roman" w:hAnsi="Times New Roman" w:cs="Times New Roman"/>
          <w:sz w:val="24"/>
          <w:vertAlign w:val="subscript"/>
        </w:rPr>
        <w:t>2</w:t>
      </w:r>
      <w:r>
        <w:rPr>
          <w:rFonts w:ascii="Times New Roman" w:hAnsi="Times New Roman" w:cs="Times New Roman"/>
          <w:sz w:val="24"/>
        </w:rPr>
        <w:t>＝－240 kJ/mol</w:t>
      </w:r>
    </w:p>
    <w:p w14:paraId="41757C9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Ⅲ</w:t>
      </w:r>
      <w:r>
        <w:rPr>
          <w:rFonts w:hint="eastAsia" w:ascii="Times New Roman" w:hAnsi="Times New Roman" w:cs="Times New Roman"/>
          <w:sz w:val="24"/>
        </w:rPr>
        <w:t>.Mg</w:t>
      </w:r>
      <w:r>
        <w:rPr>
          <w:rFonts w:ascii="Times New Roman" w:hAnsi="Times New Roman" w:cs="Times New Roman"/>
          <w:sz w:val="24"/>
        </w:rPr>
        <w:t>(s)＋</w:t>
      </w:r>
      <w:r>
        <w:rPr>
          <w:rFonts w:ascii="Times New Roman" w:hAnsi="Times New Roman" w:cs="Times New Roman"/>
          <w:sz w:val="24"/>
        </w:rPr>
        <w:fldChar w:fldCharType="begin"/>
      </w:r>
      <w:r>
        <w:rPr>
          <w:rFonts w:hint="eastAsia" w:ascii="Times New Roman" w:hAnsi="Times New Roman" w:cs="Times New Roman"/>
          <w:sz w:val="24"/>
        </w:rPr>
        <w:instrText xml:space="preserve">eq \f(1,2)</w:instrText>
      </w:r>
      <w:r>
        <w:rPr>
          <w:rFonts w:ascii="Times New Roman" w:hAnsi="Times New Roman" w:cs="Times New Roman"/>
          <w:sz w:val="24"/>
        </w:rPr>
        <w:fldChar w:fldCharType="end"/>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(g)</w:t>
      </w:r>
      <w:r>
        <w:rPr>
          <w:rFonts w:ascii="Times New Roman" w:hAnsi="Times New Roman" w:cs="Times New Roman"/>
          <w:spacing w:val="-16"/>
          <w:sz w:val="24"/>
        </w:rPr>
        <w:t>==</w:t>
      </w:r>
      <w:r>
        <w:rPr>
          <w:rFonts w:ascii="Times New Roman" w:hAnsi="Times New Roman" w:cs="Times New Roman"/>
          <w:sz w:val="24"/>
        </w:rPr>
        <w:t>=MgO(s)　Δ</w:t>
      </w:r>
      <w:r>
        <w:rPr>
          <w:rFonts w:hint="eastAsia" w:ascii="Times New Roman" w:hAnsi="Times New Roman" w:cs="Times New Roman"/>
          <w:i/>
          <w:sz w:val="24"/>
        </w:rPr>
        <w:t>G</w:t>
      </w:r>
      <w:r>
        <w:rPr>
          <w:rFonts w:hint="eastAsia" w:ascii="Times New Roman" w:hAnsi="Times New Roman" w:cs="Times New Roman"/>
          <w:sz w:val="24"/>
          <w:vertAlign w:val="subscript"/>
        </w:rPr>
        <w:t>3</w:t>
      </w:r>
      <w:r>
        <w:rPr>
          <w:rFonts w:ascii="Times New Roman" w:hAnsi="Times New Roman" w:cs="Times New Roman"/>
          <w:sz w:val="24"/>
        </w:rPr>
        <w:t>＝－570 kJ/mol</w:t>
      </w:r>
    </w:p>
    <w:p w14:paraId="3C6F96C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请书写一个方程式表示NaBO</w:t>
      </w:r>
      <w:r>
        <w:rPr>
          <w:rFonts w:hint="eastAsia" w:ascii="Times New Roman" w:hAnsi="Times New Roman" w:cs="Times New Roman"/>
          <w:sz w:val="24"/>
          <w:vertAlign w:val="subscript"/>
        </w:rPr>
        <w:t>2</w:t>
      </w:r>
      <w:r>
        <w:rPr>
          <w:rFonts w:ascii="Times New Roman" w:hAnsi="Times New Roman" w:cs="Times New Roman"/>
          <w:sz w:val="24"/>
        </w:rPr>
        <w:t>再生为NaBH</w:t>
      </w:r>
      <w:r>
        <w:rPr>
          <w:rFonts w:hint="eastAsia" w:ascii="Times New Roman" w:hAnsi="Times New Roman" w:cs="Times New Roman"/>
          <w:sz w:val="24"/>
          <w:vertAlign w:val="subscript"/>
        </w:rPr>
        <w:t>4</w:t>
      </w:r>
      <w:r>
        <w:rPr>
          <w:rFonts w:ascii="Times New Roman" w:hAnsi="Times New Roman" w:cs="Times New Roman"/>
          <w:sz w:val="24"/>
        </w:rPr>
        <w:t>的一种制备方法</w:t>
      </w:r>
      <w:r>
        <w:rPr>
          <w:rFonts w:hint="eastAsia" w:ascii="Times New Roman" w:hAnsi="Times New Roman" w:cs="Times New Roman"/>
          <w:sz w:val="24"/>
        </w:rPr>
        <w:t>，</w:t>
      </w:r>
      <w:r>
        <w:rPr>
          <w:rFonts w:ascii="Times New Roman" w:hAnsi="Times New Roman" w:cs="Times New Roman"/>
          <w:sz w:val="24"/>
        </w:rPr>
        <w:t>并注明Δ</w:t>
      </w:r>
      <w:r>
        <w:rPr>
          <w:rFonts w:hint="eastAsia" w:ascii="Times New Roman" w:hAnsi="Times New Roman" w:cs="Times New Roman"/>
          <w:i/>
          <w:sz w:val="24"/>
        </w:rPr>
        <w:t>G</w:t>
      </w:r>
      <w:r>
        <w:rPr>
          <w:rFonts w:ascii="Times New Roman" w:hAnsi="Times New Roman" w:cs="Times New Roman"/>
          <w:sz w:val="24"/>
        </w:rPr>
        <w:t>________。(要求：反应物不超过三种物质；氢原子利用率为100%。)</w:t>
      </w:r>
    </w:p>
    <w:p w14:paraId="2C6F68C6">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(1)反应NaBH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(s)＋2H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(l)</w:t>
      </w:r>
      <w:r>
        <w:rPr>
          <w:rFonts w:ascii="Times New Roman" w:hAnsi="Times New Roman" w:eastAsia="仿宋_GB2312" w:cs="Times New Roman"/>
          <w:spacing w:val="-16"/>
          <w:sz w:val="24"/>
        </w:rPr>
        <w:t>==</w:t>
      </w:r>
      <w:r>
        <w:rPr>
          <w:rFonts w:ascii="Times New Roman" w:hAnsi="Times New Roman" w:eastAsia="仿宋_GB2312" w:cs="Times New Roman"/>
          <w:sz w:val="24"/>
        </w:rPr>
        <w:t>=</w:t>
      </w:r>
      <w:r>
        <w:rPr>
          <w:rFonts w:hint="eastAsia" w:ascii="Times New Roman" w:hAnsi="Times New Roman" w:eastAsia="仿宋_GB2312" w:cs="Times New Roman"/>
          <w:sz w:val="24"/>
        </w:rPr>
        <w:t>NaBO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(aq)＋4H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　Δ</w:t>
      </w:r>
      <w:r>
        <w:rPr>
          <w:rFonts w:hint="eastAsia" w:ascii="Times New Roman" w:hAnsi="Times New Roman" w:eastAsia="仿宋_GB2312" w:cs="Times New Roman"/>
          <w:i/>
          <w:sz w:val="24"/>
        </w:rPr>
        <w:t>H</w:t>
      </w:r>
      <w:r>
        <w:rPr>
          <w:rFonts w:hint="eastAsia" w:ascii="Times New Roman" w:hAnsi="Times New Roman" w:eastAsia="仿宋_GB2312" w:cs="Times New Roman"/>
          <w:sz w:val="24"/>
        </w:rPr>
        <w:t>&lt;0</w:t>
      </w:r>
      <w:r>
        <w:rPr>
          <w:rFonts w:hint="eastAsia" w:ascii="仿宋_GB2312" w:hAnsi="仿宋_GB2312" w:eastAsia="仿宋_GB2312" w:cs="仿宋_GB2312"/>
          <w:sz w:val="24"/>
        </w:rPr>
        <w:t>，Δ</w:t>
      </w:r>
      <w:r>
        <w:rPr>
          <w:rFonts w:hint="eastAsia" w:ascii="Times New Roman" w:hAnsi="Times New Roman" w:eastAsia="仿宋_GB2312" w:cs="Times New Roman"/>
          <w:i/>
          <w:sz w:val="24"/>
        </w:rPr>
        <w:t>S</w:t>
      </w:r>
      <w:r>
        <w:rPr>
          <w:rFonts w:ascii="Times New Roman" w:hAnsi="Times New Roman" w:eastAsia="仿宋_GB2312" w:cs="Times New Roman"/>
          <w:sz w:val="24"/>
        </w:rPr>
        <w:t>＞0</w:t>
      </w:r>
      <w:r>
        <w:rPr>
          <w:rFonts w:hint="eastAsia" w:ascii="仿宋_GB2312" w:hAnsi="仿宋_GB2312" w:eastAsia="仿宋_GB2312" w:cs="仿宋_GB2312"/>
          <w:sz w:val="24"/>
        </w:rPr>
        <w:t>，</w:t>
      </w:r>
      <w:r>
        <w:rPr>
          <w:rFonts w:ascii="Times New Roman" w:hAnsi="Times New Roman" w:eastAsia="仿宋_GB2312" w:cs="Times New Roman"/>
          <w:sz w:val="24"/>
        </w:rPr>
        <w:t>由Δ</w:t>
      </w:r>
      <w:r>
        <w:rPr>
          <w:rFonts w:hint="eastAsia" w:ascii="Times New Roman" w:hAnsi="Times New Roman" w:eastAsia="仿宋_GB2312" w:cs="Times New Roman"/>
          <w:i/>
          <w:sz w:val="24"/>
        </w:rPr>
        <w:t>G</w:t>
      </w:r>
      <w:r>
        <w:rPr>
          <w:rFonts w:hint="eastAsia" w:ascii="Times New Roman" w:hAnsi="Times New Roman" w:eastAsia="仿宋_GB2312" w:cs="Times New Roman"/>
          <w:sz w:val="24"/>
        </w:rPr>
        <w:t>＝Δ</w:t>
      </w:r>
      <w:r>
        <w:rPr>
          <w:rFonts w:ascii="Times New Roman" w:hAnsi="Times New Roman" w:eastAsia="仿宋_GB2312" w:cs="Times New Roman"/>
          <w:i/>
          <w:sz w:val="24"/>
        </w:rPr>
        <w:t>H</w:t>
      </w:r>
      <w:r>
        <w:rPr>
          <w:rFonts w:ascii="Times New Roman" w:hAnsi="Times New Roman" w:eastAsia="仿宋_GB2312" w:cs="Times New Roman"/>
          <w:sz w:val="24"/>
        </w:rPr>
        <w:t>－</w:t>
      </w:r>
      <w:r>
        <w:rPr>
          <w:rFonts w:hint="eastAsia" w:ascii="Times New Roman" w:hAnsi="Times New Roman" w:eastAsia="仿宋_GB2312" w:cs="Times New Roman"/>
          <w:i/>
          <w:sz w:val="24"/>
        </w:rPr>
        <w:t>T</w:t>
      </w:r>
      <w:r>
        <w:rPr>
          <w:rFonts w:hint="eastAsia" w:ascii="Times New Roman" w:hAnsi="Times New Roman" w:eastAsia="仿宋_GB2312" w:cs="Times New Roman"/>
          <w:sz w:val="24"/>
        </w:rPr>
        <w:t>Δ</w:t>
      </w:r>
      <w:r>
        <w:rPr>
          <w:rFonts w:hint="eastAsia" w:ascii="Times New Roman" w:hAnsi="Times New Roman" w:eastAsia="仿宋_GB2312" w:cs="Times New Roman"/>
          <w:i/>
          <w:sz w:val="24"/>
        </w:rPr>
        <w:t>S</w:t>
      </w:r>
      <w:r>
        <w:rPr>
          <w:rFonts w:ascii="Times New Roman" w:hAnsi="Times New Roman" w:eastAsia="仿宋_GB2312" w:cs="Times New Roman"/>
          <w:sz w:val="24"/>
        </w:rPr>
        <w:t>可知</w:t>
      </w:r>
      <w:r>
        <w:rPr>
          <w:rFonts w:hint="eastAsia" w:ascii="仿宋_GB2312" w:hAnsi="仿宋_GB2312" w:eastAsia="仿宋_GB2312" w:cs="仿宋_GB2312"/>
          <w:sz w:val="24"/>
        </w:rPr>
        <w:t>，</w:t>
      </w:r>
      <w:r>
        <w:rPr>
          <w:rFonts w:ascii="Times New Roman" w:hAnsi="Times New Roman" w:eastAsia="仿宋_GB2312" w:cs="Times New Roman"/>
          <w:sz w:val="24"/>
        </w:rPr>
        <w:t>任意温度下</w:t>
      </w:r>
      <w:r>
        <w:rPr>
          <w:rFonts w:hint="eastAsia" w:ascii="仿宋_GB2312" w:hAnsi="仿宋_GB2312" w:eastAsia="仿宋_GB2312" w:cs="仿宋_GB2312"/>
          <w:sz w:val="24"/>
        </w:rPr>
        <w:t>，</w:t>
      </w:r>
      <w:r>
        <w:rPr>
          <w:rFonts w:ascii="Times New Roman" w:hAnsi="Times New Roman" w:eastAsia="仿宋_GB2312" w:cs="Times New Roman"/>
          <w:sz w:val="24"/>
        </w:rPr>
        <w:t>该反应均能自发进行</w:t>
      </w:r>
      <w:r>
        <w:rPr>
          <w:rFonts w:hint="eastAsia" w:ascii="仿宋_GB2312" w:hAnsi="仿宋_GB2312" w:eastAsia="仿宋_GB2312" w:cs="仿宋_GB2312"/>
          <w:sz w:val="24"/>
        </w:rPr>
        <w:t>，</w:t>
      </w:r>
      <w:r>
        <w:rPr>
          <w:rFonts w:ascii="Times New Roman" w:hAnsi="Times New Roman" w:eastAsia="仿宋_GB2312" w:cs="Times New Roman"/>
          <w:sz w:val="24"/>
        </w:rPr>
        <w:t>故选C；(2)升高温度</w:t>
      </w:r>
      <w:r>
        <w:rPr>
          <w:rFonts w:hint="eastAsia" w:ascii="仿宋_GB2312" w:hAnsi="仿宋_GB2312" w:eastAsia="仿宋_GB2312" w:cs="仿宋_GB2312"/>
          <w:sz w:val="24"/>
        </w:rPr>
        <w:t>，</w:t>
      </w:r>
      <w:r>
        <w:rPr>
          <w:rFonts w:ascii="Times New Roman" w:hAnsi="Times New Roman" w:eastAsia="仿宋_GB2312" w:cs="Times New Roman"/>
          <w:sz w:val="24"/>
        </w:rPr>
        <w:t>活化分子数增多</w:t>
      </w:r>
      <w:r>
        <w:rPr>
          <w:rFonts w:hint="eastAsia" w:ascii="仿宋_GB2312" w:hAnsi="仿宋_GB2312" w:eastAsia="仿宋_GB2312" w:cs="仿宋_GB2312"/>
          <w:sz w:val="24"/>
        </w:rPr>
        <w:t>，</w:t>
      </w:r>
      <w:r>
        <w:rPr>
          <w:rFonts w:ascii="Times New Roman" w:hAnsi="Times New Roman" w:eastAsia="仿宋_GB2312" w:cs="Times New Roman"/>
          <w:sz w:val="24"/>
        </w:rPr>
        <w:t>有效碰撞几率增大</w:t>
      </w:r>
      <w:r>
        <w:rPr>
          <w:rFonts w:hint="eastAsia" w:ascii="仿宋_GB2312" w:hAnsi="仿宋_GB2312" w:eastAsia="仿宋_GB2312" w:cs="仿宋_GB2312"/>
          <w:sz w:val="24"/>
        </w:rPr>
        <w:t>，</w:t>
      </w:r>
      <w:r>
        <w:rPr>
          <w:rFonts w:ascii="Times New Roman" w:hAnsi="Times New Roman" w:eastAsia="仿宋_GB2312" w:cs="Times New Roman"/>
          <w:sz w:val="24"/>
        </w:rPr>
        <w:t>反应速率加快</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符合题意；BH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与H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反应本质上是与H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电离出的H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反应</w:t>
      </w:r>
      <w:r>
        <w:rPr>
          <w:rFonts w:hint="eastAsia" w:ascii="仿宋_GB2312" w:hAnsi="仿宋_GB2312" w:eastAsia="仿宋_GB2312" w:cs="仿宋_GB2312"/>
          <w:sz w:val="24"/>
        </w:rPr>
        <w:t>，</w:t>
      </w:r>
      <w:r>
        <w:rPr>
          <w:rFonts w:ascii="Times New Roman" w:hAnsi="Times New Roman" w:eastAsia="仿宋_GB2312" w:cs="Times New Roman"/>
          <w:sz w:val="24"/>
        </w:rPr>
        <w:t>加入少量碱性物质异丙胺[(CH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CHNH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浓度减小</w:t>
      </w:r>
      <w:r>
        <w:rPr>
          <w:rFonts w:hint="eastAsia" w:ascii="仿宋_GB2312" w:hAnsi="仿宋_GB2312" w:eastAsia="仿宋_GB2312" w:cs="仿宋_GB2312"/>
          <w:sz w:val="24"/>
        </w:rPr>
        <w:t>，</w:t>
      </w:r>
      <w:r>
        <w:rPr>
          <w:rFonts w:ascii="Times New Roman" w:hAnsi="Times New Roman" w:eastAsia="仿宋_GB2312" w:cs="Times New Roman"/>
          <w:sz w:val="24"/>
        </w:rPr>
        <w:t>化学反应速率降低</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不符合题意；加入少量固体硼酸[B(OH)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浓度增大</w:t>
      </w:r>
      <w:r>
        <w:rPr>
          <w:rFonts w:hint="eastAsia" w:ascii="仿宋_GB2312" w:hAnsi="仿宋_GB2312" w:eastAsia="仿宋_GB2312" w:cs="仿宋_GB2312"/>
          <w:sz w:val="24"/>
        </w:rPr>
        <w:t>，</w:t>
      </w:r>
      <w:r>
        <w:rPr>
          <w:rFonts w:ascii="Times New Roman" w:hAnsi="Times New Roman" w:eastAsia="仿宋_GB2312" w:cs="Times New Roman"/>
          <w:sz w:val="24"/>
        </w:rPr>
        <w:t>反应速率加快</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符合题意；反应是固液反应</w:t>
      </w:r>
      <w:r>
        <w:rPr>
          <w:rFonts w:hint="eastAsia" w:ascii="仿宋_GB2312" w:hAnsi="仿宋_GB2312" w:eastAsia="仿宋_GB2312" w:cs="仿宋_GB2312"/>
          <w:sz w:val="24"/>
        </w:rPr>
        <w:t>，</w:t>
      </w:r>
      <w:r>
        <w:rPr>
          <w:rFonts w:ascii="Times New Roman" w:hAnsi="Times New Roman" w:eastAsia="仿宋_GB2312" w:cs="Times New Roman"/>
          <w:sz w:val="24"/>
        </w:rPr>
        <w:t>增大体系压强</w:t>
      </w:r>
      <w:r>
        <w:rPr>
          <w:rFonts w:hint="eastAsia" w:ascii="仿宋_GB2312" w:hAnsi="仿宋_GB2312" w:eastAsia="仿宋_GB2312" w:cs="仿宋_GB2312"/>
          <w:sz w:val="24"/>
        </w:rPr>
        <w:t>，</w:t>
      </w:r>
      <w:r>
        <w:rPr>
          <w:rFonts w:ascii="Times New Roman" w:hAnsi="Times New Roman" w:eastAsia="仿宋_GB2312" w:cs="Times New Roman"/>
          <w:sz w:val="24"/>
        </w:rPr>
        <w:t>化学反应速率不变</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不符合题意；</w:t>
      </w:r>
      <w:r>
        <w:rPr>
          <w:rFonts w:hint="eastAsia" w:ascii="Times New Roman" w:hAnsi="Times New Roman" w:eastAsia="仿宋_GB2312" w:cs="Times New Roman"/>
          <w:sz w:val="24"/>
        </w:rPr>
        <w:t>（3）使用水溶性催化剂加快反应速率，催化剂足量、浓度一定且活性不变，在生氢速率</w:t>
      </w:r>
      <w:r>
        <w:rPr>
          <w:rFonts w:hint="eastAsia" w:ascii="Book Antiqua" w:hAnsi="Book Antiqua" w:cs="Times New Roman"/>
          <w:i/>
          <w:sz w:val="24"/>
        </w:rPr>
        <w:t>v</w:t>
      </w:r>
      <w:r>
        <w:rPr>
          <w:rFonts w:hint="eastAsia" w:ascii="Times New Roman" w:hAnsi="Times New Roman" w:eastAsia="仿宋_GB2312" w:cs="Times New Roman"/>
          <w:sz w:val="24"/>
        </w:rPr>
        <w:t>达最大值之前，随投料比增加，NaBH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的投入量增加，生成氢气速率加快，生氢速率</w:t>
      </w:r>
      <w:r>
        <w:rPr>
          <w:rFonts w:hint="eastAsia" w:ascii="Book Antiqua" w:hAnsi="Book Antiqua" w:cs="Times New Roman"/>
          <w:i/>
          <w:sz w:val="24"/>
        </w:rPr>
        <w:t>v</w:t>
      </w:r>
      <w:r>
        <w:rPr>
          <w:rFonts w:hint="eastAsia" w:ascii="Times New Roman" w:hAnsi="Times New Roman" w:eastAsia="仿宋_GB2312" w:cs="Times New Roman"/>
          <w:sz w:val="24"/>
        </w:rPr>
        <w:t>达到最大值后，NaBH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的含量过多，水的含量少，导致NaBH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与水接触不充分，生成H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速率降低。</w:t>
      </w:r>
      <w:r>
        <w:rPr>
          <w:rFonts w:ascii="Times New Roman" w:hAnsi="Times New Roman" w:eastAsia="仿宋_GB2312" w:cs="Times New Roman"/>
          <w:sz w:val="24"/>
        </w:rPr>
        <w:t>(4)根</w:t>
      </w:r>
      <w:r>
        <w:rPr>
          <w:rFonts w:hint="eastAsia" w:ascii="Times New Roman" w:hAnsi="Times New Roman" w:eastAsia="仿宋_GB2312" w:cs="Times New Roman"/>
          <w:sz w:val="24"/>
        </w:rPr>
        <w:t>据题干信息</w:t>
      </w:r>
      <w:r>
        <w:rPr>
          <w:rFonts w:hint="eastAsia" w:ascii="仿宋_GB2312" w:hAnsi="仿宋_GB2312" w:eastAsia="仿宋_GB2312" w:cs="仿宋_GB2312"/>
          <w:sz w:val="24"/>
        </w:rPr>
        <w:t>，该燃料电池中</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为负极</w:t>
      </w:r>
      <w:r>
        <w:rPr>
          <w:rFonts w:hint="eastAsia" w:ascii="仿宋_GB2312" w:hAnsi="仿宋_GB2312" w:eastAsia="仿宋_GB2312" w:cs="仿宋_GB2312"/>
          <w:sz w:val="24"/>
        </w:rPr>
        <w:t>，</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为正极</w:t>
      </w:r>
      <w:r>
        <w:rPr>
          <w:rFonts w:hint="eastAsia" w:ascii="仿宋_GB2312" w:hAnsi="仿宋_GB2312" w:eastAsia="仿宋_GB2312" w:cs="仿宋_GB2312"/>
          <w:sz w:val="24"/>
        </w:rPr>
        <w:t>，</w:t>
      </w:r>
      <w:r>
        <w:rPr>
          <w:rFonts w:ascii="Times New Roman" w:hAnsi="Times New Roman" w:eastAsia="仿宋_GB2312" w:cs="Times New Roman"/>
          <w:sz w:val="24"/>
        </w:rPr>
        <w:t>熔融碳酸盐为电解质溶液</w:t>
      </w:r>
      <w:r>
        <w:rPr>
          <w:rFonts w:hint="eastAsia" w:ascii="仿宋_GB2312" w:hAnsi="仿宋_GB2312" w:eastAsia="仿宋_GB2312" w:cs="仿宋_GB2312"/>
          <w:sz w:val="24"/>
        </w:rPr>
        <w:t>，</w:t>
      </w:r>
      <w:r>
        <w:rPr>
          <w:rFonts w:ascii="Times New Roman" w:hAnsi="Times New Roman" w:eastAsia="仿宋_GB2312" w:cs="Times New Roman"/>
          <w:sz w:val="24"/>
        </w:rPr>
        <w:t>故正极的电极反应式为：O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＋4e</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＋2CO</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=2CO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该条件下</w:t>
      </w:r>
      <w:r>
        <w:rPr>
          <w:rFonts w:hint="eastAsia" w:ascii="仿宋_GB2312" w:hAnsi="仿宋_GB2312" w:eastAsia="仿宋_GB2312" w:cs="仿宋_GB2312"/>
          <w:sz w:val="24"/>
        </w:rPr>
        <w:t>，</w:t>
      </w:r>
      <w:r>
        <w:rPr>
          <w:rFonts w:hint="eastAsia" w:ascii="Times New Roman" w:hAnsi="Times New Roman" w:eastAsia="仿宋_GB2312" w:cs="Times New Roman"/>
          <w:sz w:val="24"/>
        </w:rPr>
        <w:t>0.49 L 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的物质的量为</w:t>
      </w:r>
      <w:r>
        <w:rPr>
          <w:rFonts w:hint="eastAsia" w:ascii="Times New Roman" w:hAnsi="Times New Roman" w:eastAsia="仿宋_GB2312" w:cs="Times New Roman"/>
          <w:i/>
          <w:sz w:val="24"/>
        </w:rPr>
        <w:t>n</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\f(0.49 L,24.5 L/mol)</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＝0.02 mol</w:t>
      </w:r>
      <w:r>
        <w:rPr>
          <w:rFonts w:hint="eastAsia" w:ascii="仿宋_GB2312" w:hAnsi="仿宋_GB2312" w:eastAsia="仿宋_GB2312" w:cs="仿宋_GB2312"/>
          <w:sz w:val="24"/>
        </w:rPr>
        <w:t>，</w:t>
      </w:r>
      <w:r>
        <w:rPr>
          <w:rFonts w:ascii="Times New Roman" w:hAnsi="Times New Roman" w:eastAsia="仿宋_GB2312" w:cs="Times New Roman"/>
          <w:sz w:val="24"/>
        </w:rPr>
        <w:t>工作时</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失去电子：H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－2e</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=2H</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所带电荷量为：2</w:t>
      </w:r>
      <w:r>
        <w:rPr>
          <w:rFonts w:hAnsi="宋体" w:cs="Times New Roman"/>
          <w:sz w:val="24"/>
        </w:rPr>
        <w:t>×</w:t>
      </w:r>
      <w:r>
        <w:rPr>
          <w:rFonts w:ascii="Times New Roman" w:hAnsi="Times New Roman" w:eastAsia="仿宋_GB2312" w:cs="Times New Roman"/>
          <w:sz w:val="24"/>
        </w:rPr>
        <w:t>0.02 mol</w:t>
      </w:r>
      <w:r>
        <w:rPr>
          <w:rFonts w:hAnsi="宋体" w:cs="Times New Roman"/>
          <w:sz w:val="24"/>
        </w:rPr>
        <w:t>×</w:t>
      </w:r>
      <w:r>
        <w:rPr>
          <w:rFonts w:ascii="Times New Roman" w:hAnsi="Times New Roman" w:eastAsia="仿宋_GB2312" w:cs="Times New Roman"/>
          <w:sz w:val="24"/>
        </w:rPr>
        <w:t>6.0</w:t>
      </w:r>
      <w:r>
        <w:rPr>
          <w:rFonts w:hAnsi="宋体" w:cs="Times New Roman"/>
          <w:sz w:val="24"/>
        </w:rPr>
        <w:t>×</w:t>
      </w:r>
      <w:r>
        <w:rPr>
          <w:rFonts w:ascii="Times New Roman" w:hAnsi="Times New Roman" w:eastAsia="仿宋_GB2312" w:cs="Times New Roman"/>
          <w:sz w:val="24"/>
        </w:rPr>
        <w:t>10</w:t>
      </w:r>
      <w:r>
        <w:rPr>
          <w:rFonts w:hint="eastAsia" w:ascii="Times New Roman" w:hAnsi="Times New Roman" w:eastAsia="仿宋_GB2312" w:cs="Times New Roman"/>
          <w:sz w:val="24"/>
          <w:vertAlign w:val="superscript"/>
        </w:rPr>
        <w:t>23</w:t>
      </w:r>
      <w:r>
        <w:rPr>
          <w:rFonts w:hint="eastAsia" w:ascii="Times New Roman" w:hAnsi="Times New Roman" w:eastAsia="仿宋_GB2312" w:cs="Times New Roman"/>
          <w:sz w:val="24"/>
        </w:rPr>
        <w:t xml:space="preserve"> mol</w:t>
      </w:r>
      <w:r>
        <w:rPr>
          <w:rFonts w:ascii="Times New Roman" w:hAnsi="Times New Roman" w:eastAsia="仿宋_GB2312" w:cs="Times New Roman"/>
          <w:sz w:val="24"/>
          <w:vertAlign w:val="superscript"/>
        </w:rPr>
        <w:t>－1</w:t>
      </w:r>
      <w:r>
        <w:rPr>
          <w:rFonts w:hint="eastAsia" w:hAnsi="宋体" w:cs="仿宋_GB2312"/>
          <w:sz w:val="24"/>
        </w:rPr>
        <w:t>×</w:t>
      </w:r>
      <w:r>
        <w:rPr>
          <w:rFonts w:hint="eastAsia" w:ascii="Times New Roman" w:hAnsi="Times New Roman" w:eastAsia="仿宋_GB2312" w:cs="Times New Roman"/>
          <w:sz w:val="24"/>
        </w:rPr>
        <w:t>1.60</w:t>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－19</w:t>
      </w:r>
      <w:r>
        <w:rPr>
          <w:rFonts w:hint="eastAsia" w:ascii="Times New Roman" w:hAnsi="Times New Roman" w:eastAsia="仿宋_GB2312" w:cs="Times New Roman"/>
          <w:sz w:val="24"/>
        </w:rPr>
        <w:t xml:space="preserve"> C</w:t>
      </w:r>
      <w:r>
        <w:rPr>
          <w:rFonts w:ascii="Times New Roman" w:hAnsi="Times New Roman" w:eastAsia="仿宋_GB2312" w:cs="Times New Roman"/>
          <w:sz w:val="24"/>
        </w:rPr>
        <w:t>＝3840 C</w:t>
      </w:r>
      <w:r>
        <w:rPr>
          <w:rFonts w:hint="eastAsia" w:ascii="仿宋_GB2312" w:hAnsi="仿宋_GB2312" w:eastAsia="仿宋_GB2312" w:cs="仿宋_GB2312"/>
          <w:sz w:val="24"/>
        </w:rPr>
        <w:t>，</w:t>
      </w:r>
      <w:r>
        <w:rPr>
          <w:rFonts w:ascii="Times New Roman" w:hAnsi="Times New Roman" w:eastAsia="仿宋_GB2312" w:cs="Times New Roman"/>
          <w:sz w:val="24"/>
        </w:rPr>
        <w:t>工作电荷量为：3.2</w:t>
      </w:r>
      <w:r>
        <w:rPr>
          <w:rFonts w:hAnsi="宋体" w:cs="Times New Roman"/>
          <w:sz w:val="24"/>
        </w:rPr>
        <w:t>×</w:t>
      </w:r>
      <w:r>
        <w:rPr>
          <w:rFonts w:ascii="Times New Roman" w:hAnsi="Times New Roman" w:eastAsia="仿宋_GB2312" w:cs="Times New Roman"/>
          <w:sz w:val="24"/>
        </w:rPr>
        <w:t>14</w:t>
      </w:r>
      <w:r>
        <w:rPr>
          <w:rFonts w:hAnsi="宋体" w:cs="Times New Roman"/>
          <w:sz w:val="24"/>
        </w:rPr>
        <w:t>×</w:t>
      </w:r>
      <w:r>
        <w:rPr>
          <w:rFonts w:ascii="Times New Roman" w:hAnsi="Times New Roman" w:eastAsia="仿宋_GB2312" w:cs="Times New Roman"/>
          <w:sz w:val="24"/>
        </w:rPr>
        <w:t>60 C＝2688 C</w:t>
      </w:r>
      <w:r>
        <w:rPr>
          <w:rFonts w:hint="eastAsia" w:ascii="仿宋_GB2312" w:hAnsi="仿宋_GB2312" w:eastAsia="仿宋_GB2312" w:cs="仿宋_GB2312"/>
          <w:sz w:val="24"/>
        </w:rPr>
        <w:t>，</w:t>
      </w:r>
      <w:r>
        <w:rPr>
          <w:rFonts w:ascii="Times New Roman" w:hAnsi="Times New Roman" w:eastAsia="仿宋_GB2312" w:cs="Times New Roman"/>
          <w:sz w:val="24"/>
        </w:rPr>
        <w:t>则该电池将化学能转化为电能的转化率为：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\f(2688 C</w:instrText>
      </w:r>
      <w:r>
        <w:rPr>
          <w:rFonts w:ascii="Times New Roman" w:hAnsi="Times New Roman" w:eastAsia="仿宋_GB2312" w:cs="Times New Roman"/>
          <w:sz w:val="24"/>
        </w:rPr>
        <w:instrText xml:space="preserve">,3840 C)</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100%</w:t>
      </w:r>
      <w:r>
        <w:rPr>
          <w:rFonts w:ascii="Times New Roman" w:hAnsi="Times New Roman" w:eastAsia="仿宋_GB2312" w:cs="Times New Roman"/>
          <w:sz w:val="24"/>
        </w:rPr>
        <w:t>＝70%；(5)结合题干信息</w:t>
      </w:r>
      <w:r>
        <w:rPr>
          <w:rFonts w:hint="eastAsia" w:ascii="仿宋_GB2312" w:hAnsi="仿宋_GB2312" w:eastAsia="仿宋_GB2312" w:cs="仿宋_GB2312"/>
          <w:sz w:val="24"/>
        </w:rPr>
        <w:t>，</w:t>
      </w:r>
      <w:r>
        <w:rPr>
          <w:rFonts w:ascii="Times New Roman" w:hAnsi="Times New Roman" w:eastAsia="仿宋_GB2312" w:cs="Times New Roman"/>
          <w:sz w:val="24"/>
        </w:rPr>
        <w:t>要使得氢原子利用率为100%</w:t>
      </w:r>
      <w:r>
        <w:rPr>
          <w:rFonts w:hint="eastAsia" w:ascii="仿宋_GB2312" w:hAnsi="仿宋_GB2312" w:eastAsia="仿宋_GB2312" w:cs="仿宋_GB2312"/>
          <w:sz w:val="24"/>
        </w:rPr>
        <w:t>，</w:t>
      </w:r>
      <w:r>
        <w:rPr>
          <w:rFonts w:ascii="Times New Roman" w:hAnsi="Times New Roman" w:eastAsia="仿宋_GB2312" w:cs="Times New Roman"/>
          <w:sz w:val="24"/>
        </w:rPr>
        <w:t>可由(2</w:t>
      </w:r>
      <w:r>
        <w:rPr>
          <w:rFonts w:hAnsi="宋体" w:cs="Times New Roman"/>
          <w:sz w:val="24"/>
        </w:rPr>
        <w:t>×</w:t>
      </w:r>
      <w:r>
        <w:rPr>
          <w:rFonts w:ascii="Times New Roman" w:hAnsi="Times New Roman" w:eastAsia="仿宋_GB2312" w:cs="Times New Roman"/>
          <w:sz w:val="24"/>
        </w:rPr>
        <w:t>反应</w:t>
      </w:r>
      <w:r>
        <w:rPr>
          <w:rFonts w:hAnsi="宋体" w:eastAsia="仿宋_GB2312" w:cs="Times New Roman"/>
          <w:sz w:val="24"/>
        </w:rPr>
        <w:t>Ⅲ</w:t>
      </w:r>
      <w:r>
        <w:rPr>
          <w:rFonts w:ascii="Times New Roman" w:hAnsi="Times New Roman" w:eastAsia="仿宋_GB2312" w:cs="Times New Roman"/>
          <w:sz w:val="24"/>
        </w:rPr>
        <w:t>)－(2</w:t>
      </w:r>
      <w:r>
        <w:rPr>
          <w:rFonts w:hAnsi="宋体" w:cs="Times New Roman"/>
          <w:sz w:val="24"/>
        </w:rPr>
        <w:t>×</w:t>
      </w:r>
      <w:r>
        <w:rPr>
          <w:rFonts w:ascii="Times New Roman" w:hAnsi="Times New Roman" w:eastAsia="仿宋_GB2312" w:cs="Times New Roman"/>
          <w:sz w:val="24"/>
        </w:rPr>
        <w:t>反应</w:t>
      </w:r>
      <w:r>
        <w:rPr>
          <w:rFonts w:hAnsi="宋体" w:eastAsia="仿宋_GB2312" w:cs="Times New Roman"/>
          <w:sz w:val="24"/>
        </w:rPr>
        <w:t>Ⅱ</w:t>
      </w:r>
      <w:r>
        <w:rPr>
          <w:rFonts w:ascii="Times New Roman" w:hAnsi="Times New Roman" w:eastAsia="仿宋_GB2312" w:cs="Times New Roman"/>
          <w:sz w:val="24"/>
        </w:rPr>
        <w:t>＋反应</w:t>
      </w:r>
      <w:r>
        <w:rPr>
          <w:rFonts w:hAnsi="宋体" w:eastAsia="仿宋_GB2312" w:cs="Times New Roman"/>
          <w:sz w:val="24"/>
        </w:rPr>
        <w:t>Ⅰ</w:t>
      </w:r>
      <w:r>
        <w:rPr>
          <w:rFonts w:ascii="Times New Roman" w:hAnsi="Times New Roman" w:eastAsia="仿宋_GB2312" w:cs="Times New Roman"/>
          <w:sz w:val="24"/>
        </w:rPr>
        <w:t>)得NaBO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(s)＋2H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(g)＋2Mg(s)</w:t>
      </w:r>
      <w:r>
        <w:rPr>
          <w:rFonts w:ascii="Times New Roman" w:hAnsi="Times New Roman" w:eastAsia="仿宋_GB2312" w:cs="Times New Roman"/>
          <w:spacing w:val="-16"/>
          <w:sz w:val="24"/>
        </w:rPr>
        <w:t>==</w:t>
      </w:r>
      <w:r>
        <w:rPr>
          <w:rFonts w:ascii="Times New Roman" w:hAnsi="Times New Roman" w:eastAsia="仿宋_GB2312" w:cs="Times New Roman"/>
          <w:sz w:val="24"/>
        </w:rPr>
        <w:t>=NaBH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(s)＋2MgO(s)</w:t>
      </w:r>
      <w:r>
        <w:rPr>
          <w:rFonts w:hint="eastAsia" w:ascii="仿宋_GB2312" w:hAnsi="仿宋_GB2312" w:eastAsia="仿宋_GB2312" w:cs="仿宋_GB2312"/>
          <w:sz w:val="24"/>
        </w:rPr>
        <w:t>，Δ</w:t>
      </w:r>
      <w:r>
        <w:rPr>
          <w:rFonts w:hint="eastAsia" w:ascii="Times New Roman" w:hAnsi="Times New Roman" w:eastAsia="仿宋_GB2312" w:cs="Times New Roman"/>
          <w:i/>
          <w:sz w:val="24"/>
        </w:rPr>
        <w:t>G</w:t>
      </w:r>
      <w:r>
        <w:rPr>
          <w:rFonts w:ascii="Times New Roman" w:hAnsi="Times New Roman" w:eastAsia="仿宋_GB2312" w:cs="Times New Roman"/>
          <w:sz w:val="24"/>
        </w:rPr>
        <w:t>＝2Δ</w:t>
      </w:r>
      <w:r>
        <w:rPr>
          <w:rFonts w:hint="eastAsia" w:ascii="Times New Roman" w:hAnsi="Times New Roman" w:eastAsia="仿宋_GB2312" w:cs="Times New Roman"/>
          <w:i/>
          <w:sz w:val="24"/>
        </w:rPr>
        <w:t>G</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－(2Δ</w:t>
      </w:r>
      <w:r>
        <w:rPr>
          <w:rFonts w:hint="eastAsia" w:ascii="Times New Roman" w:hAnsi="Times New Roman" w:eastAsia="仿宋_GB2312" w:cs="Times New Roman"/>
          <w:i/>
          <w:sz w:val="24"/>
        </w:rPr>
        <w:t>G</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＋Δ</w:t>
      </w:r>
      <w:r>
        <w:rPr>
          <w:rFonts w:hint="eastAsia" w:ascii="Times New Roman" w:hAnsi="Times New Roman" w:eastAsia="仿宋_GB2312" w:cs="Times New Roman"/>
          <w:i/>
          <w:sz w:val="24"/>
        </w:rPr>
        <w:t>G</w:t>
      </w:r>
      <w:r>
        <w:rPr>
          <w:rFonts w:hint="eastAsia" w:ascii="Times New Roman" w:hAnsi="Times New Roman" w:eastAsia="仿宋_GB2312" w:cs="Times New Roman"/>
          <w:sz w:val="24"/>
          <w:vertAlign w:val="subscript"/>
        </w:rPr>
        <w:t>1</w:t>
      </w:r>
      <w:r>
        <w:rPr>
          <w:rFonts w:ascii="Times New Roman" w:hAnsi="Times New Roman" w:eastAsia="仿宋_GB2312" w:cs="Times New Roman"/>
          <w:sz w:val="24"/>
        </w:rPr>
        <w:t>)＝2</w:t>
      </w:r>
      <w:r>
        <w:rPr>
          <w:rFonts w:hAnsi="宋体" w:cs="Times New Roman"/>
          <w:sz w:val="24"/>
        </w:rPr>
        <w:t>×</w:t>
      </w:r>
      <w:r>
        <w:rPr>
          <w:rFonts w:ascii="Times New Roman" w:hAnsi="Times New Roman" w:eastAsia="仿宋_GB2312" w:cs="Times New Roman"/>
          <w:sz w:val="24"/>
        </w:rPr>
        <w:t>(－570 kJ/mol)－[2</w:t>
      </w:r>
      <w:r>
        <w:rPr>
          <w:rFonts w:hAnsi="宋体" w:cs="Times New Roman"/>
          <w:sz w:val="24"/>
        </w:rPr>
        <w:t>×</w:t>
      </w:r>
      <w:r>
        <w:rPr>
          <w:rFonts w:ascii="Times New Roman" w:hAnsi="Times New Roman" w:eastAsia="仿宋_GB2312" w:cs="Times New Roman"/>
          <w:sz w:val="24"/>
        </w:rPr>
        <w:t>(－240 kJ/mol)＋(－320 kJ/mol)]＝－340 kJ/mol。</w:t>
      </w:r>
    </w:p>
    <w:p w14:paraId="52189E9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(1)C　(2)AC　（3）</w:t>
      </w:r>
      <w:r>
        <w:rPr>
          <w:rFonts w:hint="eastAsia" w:ascii="Times New Roman" w:hAnsi="Times New Roman" w:cs="Times New Roman"/>
          <w:sz w:val="24"/>
        </w:rPr>
        <w:t>ab段随投料比增大，NaBH</w:t>
      </w:r>
      <w:r>
        <w:rPr>
          <w:rFonts w:hint="eastAsia" w:ascii="Times New Roman" w:hAnsi="Times New Roman" w:cs="Times New Roman"/>
          <w:sz w:val="24"/>
          <w:vertAlign w:val="subscript"/>
        </w:rPr>
        <w:t>4</w:t>
      </w:r>
      <w:r>
        <w:rPr>
          <w:rFonts w:hint="eastAsia" w:ascii="Times New Roman" w:hAnsi="Times New Roman" w:cs="Times New Roman"/>
          <w:sz w:val="24"/>
        </w:rPr>
        <w:t>固体过多，导致NaBH</w:t>
      </w:r>
      <w:r>
        <w:rPr>
          <w:rFonts w:hint="eastAsia" w:ascii="Times New Roman" w:hAnsi="Times New Roman" w:cs="Times New Roman"/>
          <w:sz w:val="24"/>
          <w:vertAlign w:val="subscript"/>
        </w:rPr>
        <w:t>4</w:t>
      </w:r>
      <w:r>
        <w:rPr>
          <w:rFonts w:hint="eastAsia" w:ascii="Times New Roman" w:hAnsi="Times New Roman" w:cs="Times New Roman"/>
          <w:sz w:val="24"/>
        </w:rPr>
        <w:t>与水接触不充分，生成H</w:t>
      </w:r>
      <w:r>
        <w:rPr>
          <w:rFonts w:hint="eastAsia" w:ascii="Times New Roman" w:hAnsi="Times New Roman" w:cs="Times New Roman"/>
          <w:sz w:val="24"/>
          <w:vertAlign w:val="subscript"/>
        </w:rPr>
        <w:t>2</w:t>
      </w:r>
      <w:r>
        <w:rPr>
          <w:rFonts w:hint="eastAsia" w:ascii="Times New Roman" w:hAnsi="Times New Roman" w:cs="Times New Roman"/>
          <w:sz w:val="24"/>
        </w:rPr>
        <w:t xml:space="preserve">速率降低 </w:t>
      </w:r>
      <w:r>
        <w:rPr>
          <w:rFonts w:ascii="Times New Roman" w:hAnsi="Times New Roman" w:cs="Times New Roman"/>
          <w:sz w:val="24"/>
        </w:rPr>
        <w:t>(4)O</w:t>
      </w:r>
      <w:r>
        <w:rPr>
          <w:rFonts w:hint="eastAsia" w:ascii="Times New Roman" w:hAnsi="Times New Roman" w:cs="Times New Roman"/>
          <w:sz w:val="24"/>
          <w:vertAlign w:val="subscript"/>
        </w:rPr>
        <w:t>2</w:t>
      </w:r>
      <w:r>
        <w:rPr>
          <w:rFonts w:ascii="Times New Roman" w:hAnsi="Times New Roman" w:cs="Times New Roman"/>
          <w:sz w:val="24"/>
        </w:rPr>
        <w:t>＋4e</w:t>
      </w:r>
      <w:r>
        <w:rPr>
          <w:rFonts w:ascii="Times New Roman" w:hAnsi="Times New Roman" w:cs="Times New Roman"/>
          <w:sz w:val="24"/>
          <w:vertAlign w:val="superscript"/>
        </w:rPr>
        <w:t>－</w:t>
      </w:r>
      <w:r>
        <w:rPr>
          <w:rFonts w:ascii="Times New Roman" w:hAnsi="Times New Roman" w:cs="Times New Roman"/>
          <w:sz w:val="24"/>
        </w:rPr>
        <w:t>＋2CO</w:t>
      </w:r>
      <w:r>
        <w:rPr>
          <w:rFonts w:hint="eastAsia" w:ascii="Times New Roman" w:hAnsi="Times New Roman" w:cs="Times New Roman"/>
          <w:sz w:val="24"/>
          <w:vertAlign w:val="subscript"/>
        </w:rPr>
        <w:t>2</w:t>
      </w:r>
      <w:r>
        <w:rPr>
          <w:rFonts w:hint="eastAsia" w:ascii="Times New Roman" w:hAnsi="Times New Roman" w:cs="Times New Roman"/>
          <w:spacing w:val="-16"/>
          <w:sz w:val="24"/>
        </w:rPr>
        <w:t>==</w:t>
      </w:r>
      <w:r>
        <w:rPr>
          <w:rFonts w:hint="eastAsia" w:ascii="Times New Roman" w:hAnsi="Times New Roman" w:cs="Times New Roman"/>
          <w:sz w:val="24"/>
        </w:rPr>
        <w:t>=2CO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　70%　(5)NaBO</w:t>
      </w:r>
      <w:r>
        <w:rPr>
          <w:rFonts w:hint="eastAsia" w:ascii="Times New Roman" w:hAnsi="Times New Roman" w:cs="Times New Roman"/>
          <w:sz w:val="24"/>
          <w:vertAlign w:val="subscript"/>
        </w:rPr>
        <w:t>2</w:t>
      </w:r>
      <w:r>
        <w:rPr>
          <w:rFonts w:ascii="Times New Roman" w:hAnsi="Times New Roman" w:cs="Times New Roman"/>
          <w:sz w:val="24"/>
        </w:rPr>
        <w:t>(s)＋2H</w:t>
      </w:r>
      <w:r>
        <w:rPr>
          <w:rFonts w:hint="eastAsia" w:ascii="Times New Roman" w:hAnsi="Times New Roman" w:cs="Times New Roman"/>
          <w:sz w:val="24"/>
          <w:vertAlign w:val="subscript"/>
        </w:rPr>
        <w:t>2</w:t>
      </w:r>
      <w:r>
        <w:rPr>
          <w:rFonts w:ascii="Times New Roman" w:hAnsi="Times New Roman" w:cs="Times New Roman"/>
          <w:sz w:val="24"/>
        </w:rPr>
        <w:t>(g)＋2Mg(s)</w:t>
      </w:r>
      <w:r>
        <w:rPr>
          <w:rFonts w:ascii="Times New Roman" w:hAnsi="Times New Roman" w:cs="Times New Roman"/>
          <w:spacing w:val="-16"/>
          <w:sz w:val="24"/>
        </w:rPr>
        <w:t>==</w:t>
      </w:r>
      <w:r>
        <w:rPr>
          <w:rFonts w:ascii="Times New Roman" w:hAnsi="Times New Roman" w:cs="Times New Roman"/>
          <w:sz w:val="24"/>
        </w:rPr>
        <w:t>=NaBH</w:t>
      </w:r>
      <w:r>
        <w:rPr>
          <w:rFonts w:hint="eastAsia" w:ascii="Times New Roman" w:hAnsi="Times New Roman" w:cs="Times New Roman"/>
          <w:sz w:val="24"/>
          <w:vertAlign w:val="subscript"/>
        </w:rPr>
        <w:t>4</w:t>
      </w:r>
      <w:r>
        <w:rPr>
          <w:rFonts w:ascii="Times New Roman" w:hAnsi="Times New Roman" w:cs="Times New Roman"/>
          <w:sz w:val="24"/>
        </w:rPr>
        <w:t>(s)＋2MgO(s)　Δ</w:t>
      </w:r>
      <w:r>
        <w:rPr>
          <w:rFonts w:hint="eastAsia" w:ascii="Times New Roman" w:hAnsi="Times New Roman" w:cs="Times New Roman"/>
          <w:i/>
          <w:sz w:val="24"/>
        </w:rPr>
        <w:t>G</w:t>
      </w:r>
      <w:r>
        <w:rPr>
          <w:rFonts w:ascii="Times New Roman" w:hAnsi="Times New Roman" w:cs="Times New Roman"/>
          <w:sz w:val="24"/>
        </w:rPr>
        <w:t>＝－340 kJ/mol</w:t>
      </w:r>
    </w:p>
    <w:p w14:paraId="20B71AEF">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20</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20</w:t>
      </w:r>
      <w:r>
        <w:rPr>
          <w:rFonts w:ascii="Times New Roman" w:hAnsi="Times New Roman" w:eastAsia="仿宋_GB2312" w:cs="Times New Roman"/>
          <w:sz w:val="24"/>
        </w:rPr>
        <w:t>)</w:t>
      </w:r>
      <w:r>
        <w:rPr>
          <w:rFonts w:ascii="Times New Roman" w:hAnsi="Times New Roman" w:cs="Times New Roman"/>
          <w:sz w:val="24"/>
        </w:rPr>
        <w:t>某小组采用如下实验流程制备AlI</w:t>
      </w:r>
      <w:r>
        <w:rPr>
          <w:rFonts w:hint="eastAsia" w:ascii="Times New Roman" w:hAnsi="Times New Roman" w:cs="Times New Roman"/>
          <w:sz w:val="24"/>
          <w:vertAlign w:val="subscript"/>
        </w:rPr>
        <w:t>3</w:t>
      </w:r>
      <w:r>
        <w:rPr>
          <w:rFonts w:ascii="Times New Roman" w:hAnsi="Times New Roman" w:cs="Times New Roman"/>
          <w:sz w:val="24"/>
        </w:rPr>
        <w:t>：</w:t>
      </w:r>
    </w:p>
    <w:p w14:paraId="1EECC9CC">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651760" cy="1103630"/>
            <wp:effectExtent l="0" t="0" r="0" b="8890"/>
            <wp:docPr id="1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41"/>
                    <pic:cNvPicPr>
                      <a:picLocks noChangeAspect="1"/>
                    </pic:cNvPicPr>
                  </pic:nvPicPr>
                  <pic:blipFill>
                    <a:blip r:embed="rId481" r:link="rId482"/>
                    <a:stretch>
                      <a:fillRect/>
                    </a:stretch>
                  </pic:blipFill>
                  <pic:spPr>
                    <a:xfrm>
                      <a:off x="0" y="0"/>
                      <a:ext cx="2651760" cy="1103630"/>
                    </a:xfrm>
                    <a:prstGeom prst="rect">
                      <a:avLst/>
                    </a:prstGeom>
                    <a:noFill/>
                    <a:ln>
                      <a:noFill/>
                    </a:ln>
                  </pic:spPr>
                </pic:pic>
              </a:graphicData>
            </a:graphic>
          </wp:inline>
        </w:drawing>
      </w:r>
      <w:r>
        <w:rPr>
          <w:rFonts w:ascii="Times New Roman" w:hAnsi="Times New Roman" w:cs="Times New Roman"/>
          <w:sz w:val="24"/>
        </w:rPr>
        <w:fldChar w:fldCharType="end"/>
      </w:r>
    </w:p>
    <w:p w14:paraId="72010CF9">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已知：AlI</w:t>
      </w:r>
      <w:r>
        <w:rPr>
          <w:rFonts w:hint="eastAsia" w:ascii="Times New Roman" w:hAnsi="Times New Roman" w:cs="Times New Roman"/>
          <w:sz w:val="24"/>
          <w:vertAlign w:val="subscript"/>
        </w:rPr>
        <w:t>3</w:t>
      </w:r>
      <w:r>
        <w:rPr>
          <w:rFonts w:ascii="Times New Roman" w:hAnsi="Times New Roman" w:cs="Times New Roman"/>
          <w:sz w:val="24"/>
        </w:rPr>
        <w:t>是一种无色晶体</w:t>
      </w:r>
      <w:r>
        <w:rPr>
          <w:rFonts w:hint="eastAsia" w:ascii="Times New Roman" w:hAnsi="Times New Roman" w:cs="Times New Roman"/>
          <w:sz w:val="24"/>
        </w:rPr>
        <w:t>，</w:t>
      </w:r>
      <w:r>
        <w:rPr>
          <w:rFonts w:ascii="Times New Roman" w:hAnsi="Times New Roman" w:cs="Times New Roman"/>
          <w:sz w:val="24"/>
        </w:rPr>
        <w:t>吸湿性极强</w:t>
      </w:r>
      <w:r>
        <w:rPr>
          <w:rFonts w:hint="eastAsia" w:ascii="Times New Roman" w:hAnsi="Times New Roman" w:cs="Times New Roman"/>
          <w:sz w:val="24"/>
        </w:rPr>
        <w:t>，</w:t>
      </w:r>
      <w:r>
        <w:rPr>
          <w:rFonts w:ascii="Times New Roman" w:hAnsi="Times New Roman" w:cs="Times New Roman"/>
          <w:sz w:val="24"/>
        </w:rPr>
        <w:t>可溶于热的正己烷</w:t>
      </w:r>
      <w:r>
        <w:rPr>
          <w:rFonts w:hint="eastAsia" w:ascii="Times New Roman" w:hAnsi="Times New Roman" w:cs="Times New Roman"/>
          <w:sz w:val="24"/>
        </w:rPr>
        <w:t>，</w:t>
      </w:r>
      <w:r>
        <w:rPr>
          <w:rFonts w:ascii="Times New Roman" w:hAnsi="Times New Roman" w:cs="Times New Roman"/>
          <w:sz w:val="24"/>
        </w:rPr>
        <w:t>在空气中受热易被氧化。</w:t>
      </w:r>
    </w:p>
    <w:p w14:paraId="5B77B98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请回答：</w:t>
      </w:r>
    </w:p>
    <w:p w14:paraId="3A74275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(1)如图为步骤</w:t>
      </w:r>
      <w:r>
        <w:rPr>
          <w:rFonts w:hAnsi="宋体" w:cs="Times New Roman"/>
          <w:sz w:val="24"/>
        </w:rPr>
        <w:t>Ⅰ</w:t>
      </w:r>
      <w:r>
        <w:rPr>
          <w:rFonts w:ascii="Times New Roman" w:hAnsi="Times New Roman" w:cs="Times New Roman"/>
          <w:sz w:val="24"/>
        </w:rPr>
        <w:t>的实验装置图(夹持仪器和尾气处理装置已省略)</w:t>
      </w:r>
      <w:r>
        <w:rPr>
          <w:rFonts w:hint="eastAsia" w:ascii="Times New Roman" w:hAnsi="Times New Roman" w:cs="Times New Roman"/>
          <w:sz w:val="24"/>
        </w:rPr>
        <w:t>，</w:t>
      </w:r>
      <w:r>
        <w:rPr>
          <w:rFonts w:ascii="Times New Roman" w:hAnsi="Times New Roman" w:cs="Times New Roman"/>
          <w:sz w:val="24"/>
        </w:rPr>
        <w:t>图中仪器A的名称是________</w:t>
      </w:r>
      <w:r>
        <w:rPr>
          <w:rFonts w:hint="eastAsia" w:ascii="Times New Roman" w:hAnsi="Times New Roman" w:cs="Times New Roman"/>
          <w:sz w:val="24"/>
        </w:rPr>
        <w:t>，</w:t>
      </w:r>
      <w:r>
        <w:rPr>
          <w:rFonts w:ascii="Times New Roman" w:hAnsi="Times New Roman" w:cs="Times New Roman"/>
          <w:sz w:val="24"/>
        </w:rPr>
        <w:t>判断步骤</w:t>
      </w:r>
      <w:r>
        <w:rPr>
          <w:rFonts w:hAnsi="宋体" w:cs="Times New Roman"/>
          <w:sz w:val="24"/>
        </w:rPr>
        <w:t>Ⅰ</w:t>
      </w:r>
      <w:r>
        <w:rPr>
          <w:rFonts w:ascii="Times New Roman" w:hAnsi="Times New Roman" w:cs="Times New Roman"/>
          <w:sz w:val="24"/>
        </w:rPr>
        <w:t>反应结束的实验现象是________。</w:t>
      </w:r>
    </w:p>
    <w:p w14:paraId="4A7A5384">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205230" cy="1329055"/>
            <wp:effectExtent l="0" t="0" r="13970" b="12065"/>
            <wp:docPr id="13"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42"/>
                    <pic:cNvPicPr>
                      <a:picLocks noChangeAspect="1"/>
                    </pic:cNvPicPr>
                  </pic:nvPicPr>
                  <pic:blipFill>
                    <a:blip r:embed="rId483" r:link="rId484"/>
                    <a:stretch>
                      <a:fillRect/>
                    </a:stretch>
                  </pic:blipFill>
                  <pic:spPr>
                    <a:xfrm>
                      <a:off x="0" y="0"/>
                      <a:ext cx="1205230" cy="1329055"/>
                    </a:xfrm>
                    <a:prstGeom prst="rect">
                      <a:avLst/>
                    </a:prstGeom>
                    <a:noFill/>
                    <a:ln>
                      <a:noFill/>
                    </a:ln>
                  </pic:spPr>
                </pic:pic>
              </a:graphicData>
            </a:graphic>
          </wp:inline>
        </w:drawing>
      </w:r>
      <w:r>
        <w:rPr>
          <w:rFonts w:ascii="Times New Roman" w:hAnsi="Times New Roman" w:cs="Times New Roman"/>
          <w:sz w:val="24"/>
        </w:rPr>
        <w:fldChar w:fldCharType="end"/>
      </w:r>
    </w:p>
    <w:p w14:paraId="53FF231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(2)下列做法不正确的是________。</w:t>
      </w:r>
    </w:p>
    <w:p w14:paraId="7E425F8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步骤</w:t>
      </w:r>
      <w:r>
        <w:rPr>
          <w:rFonts w:hAnsi="宋体" w:cs="Times New Roman"/>
          <w:sz w:val="24"/>
        </w:rPr>
        <w:t>Ⅰ</w:t>
      </w:r>
      <w:r>
        <w:rPr>
          <w:rFonts w:ascii="Times New Roman" w:hAnsi="Times New Roman" w:cs="Times New Roman"/>
          <w:sz w:val="24"/>
        </w:rPr>
        <w:t>中</w:t>
      </w:r>
      <w:r>
        <w:rPr>
          <w:rFonts w:hint="eastAsia" w:ascii="Times New Roman" w:hAnsi="Times New Roman" w:cs="Times New Roman"/>
          <w:sz w:val="24"/>
        </w:rPr>
        <w:t>，</w:t>
      </w:r>
      <w:r>
        <w:rPr>
          <w:rFonts w:ascii="Times New Roman" w:hAnsi="Times New Roman" w:cs="Times New Roman"/>
          <w:sz w:val="24"/>
        </w:rPr>
        <w:t>反应物和溶剂在使用前除水</w:t>
      </w:r>
    </w:p>
    <w:p w14:paraId="6DA9A84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步骤</w:t>
      </w:r>
      <w:r>
        <w:rPr>
          <w:rFonts w:hAnsi="宋体" w:cs="Times New Roman"/>
          <w:sz w:val="24"/>
        </w:rPr>
        <w:t>Ⅰ</w:t>
      </w:r>
      <w:r>
        <w:rPr>
          <w:rFonts w:ascii="Times New Roman" w:hAnsi="Times New Roman" w:cs="Times New Roman"/>
          <w:sz w:val="24"/>
        </w:rPr>
        <w:t>中</w:t>
      </w:r>
      <w:r>
        <w:rPr>
          <w:rFonts w:hint="eastAsia" w:ascii="Times New Roman" w:hAnsi="Times New Roman" w:cs="Times New Roman"/>
          <w:sz w:val="24"/>
        </w:rPr>
        <w:t>，</w:t>
      </w:r>
      <w:r>
        <w:rPr>
          <w:rFonts w:ascii="Times New Roman" w:hAnsi="Times New Roman" w:cs="Times New Roman"/>
          <w:sz w:val="24"/>
        </w:rPr>
        <w:t>若控温加热器发生故障</w:t>
      </w:r>
      <w:r>
        <w:rPr>
          <w:rFonts w:hint="eastAsia" w:ascii="Times New Roman" w:hAnsi="Times New Roman" w:cs="Times New Roman"/>
          <w:sz w:val="24"/>
        </w:rPr>
        <w:t>，</w:t>
      </w:r>
      <w:r>
        <w:rPr>
          <w:rFonts w:ascii="Times New Roman" w:hAnsi="Times New Roman" w:cs="Times New Roman"/>
          <w:sz w:val="24"/>
        </w:rPr>
        <w:t>改用酒精灯(配石棉网)加热</w:t>
      </w:r>
    </w:p>
    <w:p w14:paraId="0FD61A8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步骤</w:t>
      </w:r>
      <w:r>
        <w:rPr>
          <w:rFonts w:hAnsi="宋体" w:cs="Times New Roman"/>
          <w:sz w:val="24"/>
        </w:rPr>
        <w:t>Ⅲ</w:t>
      </w:r>
      <w:r>
        <w:rPr>
          <w:rFonts w:ascii="Times New Roman" w:hAnsi="Times New Roman" w:cs="Times New Roman"/>
          <w:sz w:val="24"/>
        </w:rPr>
        <w:t>中</w:t>
      </w:r>
      <w:r>
        <w:rPr>
          <w:rFonts w:hint="eastAsia" w:ascii="Times New Roman" w:hAnsi="Times New Roman" w:cs="Times New Roman"/>
          <w:sz w:val="24"/>
        </w:rPr>
        <w:t>，</w:t>
      </w:r>
      <w:r>
        <w:rPr>
          <w:rFonts w:ascii="Times New Roman" w:hAnsi="Times New Roman" w:cs="Times New Roman"/>
          <w:sz w:val="24"/>
        </w:rPr>
        <w:t>在通风橱中浓缩至蒸发皿内出现晶膜</w:t>
      </w:r>
    </w:p>
    <w:p w14:paraId="6C65F3E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步骤</w:t>
      </w:r>
      <w:r>
        <w:rPr>
          <w:rFonts w:hAnsi="宋体" w:cs="Times New Roman"/>
          <w:sz w:val="24"/>
        </w:rPr>
        <w:t>Ⅳ</w:t>
      </w:r>
      <w:r>
        <w:rPr>
          <w:rFonts w:ascii="Times New Roman" w:hAnsi="Times New Roman" w:cs="Times New Roman"/>
          <w:sz w:val="24"/>
        </w:rPr>
        <w:t>中</w:t>
      </w:r>
      <w:r>
        <w:rPr>
          <w:rFonts w:hint="eastAsia" w:ascii="Times New Roman" w:hAnsi="Times New Roman" w:cs="Times New Roman"/>
          <w:sz w:val="24"/>
        </w:rPr>
        <w:t>，</w:t>
      </w:r>
      <w:r>
        <w:rPr>
          <w:rFonts w:ascii="Times New Roman" w:hAnsi="Times New Roman" w:cs="Times New Roman"/>
          <w:sz w:val="24"/>
        </w:rPr>
        <w:t>使用冷的正己烷洗涤</w:t>
      </w:r>
    </w:p>
    <w:p w14:paraId="30AD399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(3)所得粗产品呈浅棕黄色</w:t>
      </w:r>
      <w:r>
        <w:rPr>
          <w:rFonts w:hint="eastAsia" w:ascii="Times New Roman" w:hAnsi="Times New Roman" w:cs="Times New Roman"/>
          <w:sz w:val="24"/>
        </w:rPr>
        <w:t>，</w:t>
      </w:r>
      <w:r>
        <w:rPr>
          <w:rFonts w:ascii="Times New Roman" w:hAnsi="Times New Roman" w:cs="Times New Roman"/>
          <w:sz w:val="24"/>
        </w:rPr>
        <w:t>小组成员认为其中混有碘单质</w:t>
      </w:r>
      <w:r>
        <w:rPr>
          <w:rFonts w:hint="eastAsia" w:ascii="Times New Roman" w:hAnsi="Times New Roman" w:cs="Times New Roman"/>
          <w:sz w:val="24"/>
        </w:rPr>
        <w:t>，</w:t>
      </w:r>
      <w:r>
        <w:rPr>
          <w:rFonts w:ascii="Times New Roman" w:hAnsi="Times New Roman" w:cs="Times New Roman"/>
          <w:sz w:val="24"/>
        </w:rPr>
        <w:t>请设计实验方案验证_________________________________________________________________</w:t>
      </w:r>
      <w:r>
        <w:rPr>
          <w:rFonts w:hint="eastAsia" w:ascii="Times New Roman" w:hAnsi="Times New Roman" w:cs="Times New Roman"/>
          <w:sz w:val="24"/>
        </w:rPr>
        <w:t xml:space="preserve"> </w:t>
      </w:r>
      <w:r>
        <w:rPr>
          <w:rFonts w:ascii="Times New Roman" w:hAnsi="Times New Roman" w:cs="Times New Roman"/>
          <w:sz w:val="24"/>
        </w:rPr>
        <w:t>_______</w:t>
      </w:r>
      <w:r>
        <w:rPr>
          <w:rFonts w:hint="eastAsia" w:ascii="Times New Roman" w:hAnsi="Times New Roman" w:cs="Times New Roman"/>
          <w:sz w:val="24"/>
        </w:rPr>
        <w:t>_____________________________________________________________</w:t>
      </w:r>
      <w:r>
        <w:rPr>
          <w:rFonts w:ascii="Times New Roman" w:hAnsi="Times New Roman" w:cs="Times New Roman"/>
          <w:sz w:val="24"/>
        </w:rPr>
        <w:t>。</w:t>
      </w:r>
    </w:p>
    <w:p w14:paraId="432DBEC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(4)纯化与分析：对粗产品纯化处理后得到产品</w:t>
      </w:r>
      <w:r>
        <w:rPr>
          <w:rFonts w:hint="eastAsia" w:ascii="Times New Roman" w:hAnsi="Times New Roman" w:cs="Times New Roman"/>
          <w:sz w:val="24"/>
        </w:rPr>
        <w:t>，</w:t>
      </w:r>
      <w:r>
        <w:rPr>
          <w:rFonts w:ascii="Times New Roman" w:hAnsi="Times New Roman" w:cs="Times New Roman"/>
          <w:sz w:val="24"/>
        </w:rPr>
        <w:t>再采用银量法测定产品中I</w:t>
      </w:r>
      <w:r>
        <w:rPr>
          <w:rFonts w:ascii="Times New Roman" w:hAnsi="Times New Roman" w:cs="Times New Roman"/>
          <w:sz w:val="24"/>
          <w:vertAlign w:val="superscript"/>
        </w:rPr>
        <w:t>－</w:t>
      </w:r>
      <w:r>
        <w:rPr>
          <w:rFonts w:ascii="Times New Roman" w:hAnsi="Times New Roman" w:cs="Times New Roman"/>
          <w:sz w:val="24"/>
        </w:rPr>
        <w:t>含量以确定纯度。滴定原理为：先用过量AgNO</w:t>
      </w:r>
      <w:r>
        <w:rPr>
          <w:rFonts w:hint="eastAsia" w:ascii="Times New Roman" w:hAnsi="Times New Roman" w:cs="Times New Roman"/>
          <w:sz w:val="24"/>
          <w:vertAlign w:val="subscript"/>
        </w:rPr>
        <w:t>3</w:t>
      </w:r>
      <w:r>
        <w:rPr>
          <w:rFonts w:ascii="Times New Roman" w:hAnsi="Times New Roman" w:cs="Times New Roman"/>
          <w:sz w:val="24"/>
        </w:rPr>
        <w:t>标准溶液沉淀I</w:t>
      </w:r>
      <w:r>
        <w:rPr>
          <w:rFonts w:ascii="Times New Roman" w:hAnsi="Times New Roman" w:cs="Times New Roman"/>
          <w:sz w:val="24"/>
          <w:vertAlign w:val="superscript"/>
        </w:rPr>
        <w:t>－</w:t>
      </w:r>
      <w:r>
        <w:rPr>
          <w:rFonts w:hint="eastAsia" w:ascii="Times New Roman" w:hAnsi="Times New Roman" w:cs="Times New Roman"/>
          <w:sz w:val="24"/>
        </w:rPr>
        <w:t>，</w:t>
      </w:r>
      <w:r>
        <w:rPr>
          <w:rFonts w:ascii="Times New Roman" w:hAnsi="Times New Roman" w:cs="Times New Roman"/>
          <w:sz w:val="24"/>
        </w:rPr>
        <w:t>再以NH</w:t>
      </w:r>
      <w:r>
        <w:rPr>
          <w:rFonts w:hint="eastAsia" w:ascii="Times New Roman" w:hAnsi="Times New Roman" w:cs="Times New Roman"/>
          <w:sz w:val="24"/>
          <w:vertAlign w:val="subscript"/>
        </w:rPr>
        <w:t>4</w:t>
      </w:r>
      <w:r>
        <w:rPr>
          <w:rFonts w:hint="eastAsia" w:ascii="Times New Roman" w:hAnsi="Times New Roman" w:cs="Times New Roman"/>
          <w:sz w:val="24"/>
        </w:rPr>
        <w:t>SCN</w:t>
      </w:r>
      <w:r>
        <w:rPr>
          <w:rFonts w:ascii="Times New Roman" w:hAnsi="Times New Roman" w:cs="Times New Roman"/>
          <w:sz w:val="24"/>
        </w:rPr>
        <w:t>标准溶液回滴剩余的Ag</w:t>
      </w:r>
      <w:r>
        <w:rPr>
          <w:rFonts w:ascii="Times New Roman" w:hAnsi="Times New Roman" w:cs="Times New Roman"/>
          <w:sz w:val="24"/>
          <w:vertAlign w:val="superscript"/>
        </w:rPr>
        <w:t>＋</w:t>
      </w:r>
      <w:r>
        <w:rPr>
          <w:rFonts w:ascii="Times New Roman" w:hAnsi="Times New Roman" w:cs="Times New Roman"/>
          <w:sz w:val="24"/>
        </w:rPr>
        <w:t>。</w:t>
      </w:r>
    </w:p>
    <w:p w14:paraId="4A971889">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已知：</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1563"/>
        <w:gridCol w:w="1902"/>
        <w:gridCol w:w="1995"/>
      </w:tblGrid>
      <w:tr w14:paraId="786D0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4" w:type="dxa"/>
            <w:shd w:val="clear" w:color="auto" w:fill="auto"/>
            <w:noWrap w:val="0"/>
            <w:vAlign w:val="center"/>
          </w:tcPr>
          <w:p w14:paraId="1B65B920">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难溶电解质</w:t>
            </w:r>
          </w:p>
        </w:tc>
        <w:tc>
          <w:tcPr>
            <w:tcW w:w="1563" w:type="dxa"/>
            <w:shd w:val="clear" w:color="auto" w:fill="auto"/>
            <w:noWrap w:val="0"/>
            <w:vAlign w:val="center"/>
          </w:tcPr>
          <w:p w14:paraId="565BE22D">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AgI(黄色)</w:t>
            </w:r>
          </w:p>
        </w:tc>
        <w:tc>
          <w:tcPr>
            <w:tcW w:w="1902" w:type="dxa"/>
            <w:shd w:val="clear" w:color="auto" w:fill="auto"/>
            <w:noWrap w:val="0"/>
            <w:vAlign w:val="center"/>
          </w:tcPr>
          <w:p w14:paraId="293EF8FA">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AgSCN(白色)</w:t>
            </w:r>
          </w:p>
        </w:tc>
        <w:tc>
          <w:tcPr>
            <w:tcW w:w="1995" w:type="dxa"/>
            <w:shd w:val="clear" w:color="auto" w:fill="auto"/>
            <w:noWrap w:val="0"/>
            <w:vAlign w:val="center"/>
          </w:tcPr>
          <w:p w14:paraId="338E3B4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Ag</w:t>
            </w:r>
            <w:r>
              <w:rPr>
                <w:rFonts w:hint="eastAsia" w:ascii="Times New Roman" w:hAnsi="Times New Roman" w:cs="Times New Roman"/>
                <w:sz w:val="24"/>
                <w:vertAlign w:val="subscript"/>
              </w:rPr>
              <w:t>2</w:t>
            </w:r>
            <w:r>
              <w:rPr>
                <w:rFonts w:hint="eastAsia" w:ascii="Times New Roman" w:hAnsi="Times New Roman" w:cs="Times New Roman"/>
                <w:sz w:val="24"/>
              </w:rPr>
              <w:t>CrO</w:t>
            </w:r>
            <w:r>
              <w:rPr>
                <w:rFonts w:hint="eastAsia" w:ascii="Times New Roman" w:hAnsi="Times New Roman" w:cs="Times New Roman"/>
                <w:sz w:val="24"/>
                <w:vertAlign w:val="subscript"/>
              </w:rPr>
              <w:t>4</w:t>
            </w:r>
            <w:r>
              <w:rPr>
                <w:rFonts w:ascii="Times New Roman" w:hAnsi="Times New Roman" w:cs="Times New Roman"/>
                <w:sz w:val="24"/>
              </w:rPr>
              <w:t>(红色)</w:t>
            </w:r>
          </w:p>
        </w:tc>
      </w:tr>
      <w:tr w14:paraId="2E7AA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4" w:type="dxa"/>
            <w:shd w:val="clear" w:color="auto" w:fill="auto"/>
            <w:noWrap w:val="0"/>
            <w:vAlign w:val="center"/>
          </w:tcPr>
          <w:p w14:paraId="1D36FE7D">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溶度积</w:t>
            </w:r>
          </w:p>
          <w:p w14:paraId="1867016E">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常数</w:t>
            </w:r>
            <w:r>
              <w:rPr>
                <w:rFonts w:hint="eastAsia" w:ascii="Times New Roman" w:hAnsi="Times New Roman" w:cs="Times New Roman"/>
                <w:i/>
                <w:sz w:val="24"/>
              </w:rPr>
              <w:t>K</w:t>
            </w:r>
            <w:r>
              <w:rPr>
                <w:rFonts w:hint="eastAsia" w:ascii="Times New Roman" w:hAnsi="Times New Roman" w:cs="Times New Roman"/>
                <w:sz w:val="24"/>
                <w:vertAlign w:val="subscript"/>
              </w:rPr>
              <w:t>sp</w:t>
            </w:r>
          </w:p>
        </w:tc>
        <w:tc>
          <w:tcPr>
            <w:tcW w:w="1563" w:type="dxa"/>
            <w:shd w:val="clear" w:color="auto" w:fill="auto"/>
            <w:noWrap w:val="0"/>
            <w:vAlign w:val="center"/>
          </w:tcPr>
          <w:p w14:paraId="7666AFD3">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8.5</w:t>
            </w:r>
            <w:r>
              <w:rPr>
                <w:rFonts w:hint="eastAsia" w:hAnsi="宋体" w:cs="Times New Roman"/>
                <w:sz w:val="24"/>
              </w:rPr>
              <w:t>×</w:t>
            </w:r>
            <w:r>
              <w:rPr>
                <w:rFonts w:hint="eastAsia" w:ascii="Times New Roman" w:hAnsi="Times New Roman" w:cs="Times New Roman"/>
                <w:sz w:val="24"/>
              </w:rPr>
              <w:t>10</w:t>
            </w:r>
            <w:r>
              <w:rPr>
                <w:rFonts w:ascii="Times New Roman" w:hAnsi="Times New Roman" w:cs="Times New Roman"/>
                <w:sz w:val="24"/>
                <w:vertAlign w:val="superscript"/>
              </w:rPr>
              <w:t>－17</w:t>
            </w:r>
          </w:p>
        </w:tc>
        <w:tc>
          <w:tcPr>
            <w:tcW w:w="1902" w:type="dxa"/>
            <w:shd w:val="clear" w:color="auto" w:fill="auto"/>
            <w:noWrap w:val="0"/>
            <w:vAlign w:val="center"/>
          </w:tcPr>
          <w:p w14:paraId="781ED7F6">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1.0</w:t>
            </w:r>
            <w:r>
              <w:rPr>
                <w:rFonts w:hint="eastAsia" w:hAnsi="宋体" w:cs="Times New Roman"/>
                <w:sz w:val="24"/>
              </w:rPr>
              <w:t>×</w:t>
            </w:r>
            <w:r>
              <w:rPr>
                <w:rFonts w:hint="eastAsia" w:ascii="Times New Roman" w:hAnsi="Times New Roman" w:cs="Times New Roman"/>
                <w:sz w:val="24"/>
              </w:rPr>
              <w:t>10</w:t>
            </w:r>
            <w:r>
              <w:rPr>
                <w:rFonts w:ascii="Times New Roman" w:hAnsi="Times New Roman" w:cs="Times New Roman"/>
                <w:sz w:val="24"/>
                <w:vertAlign w:val="superscript"/>
              </w:rPr>
              <w:t>－12</w:t>
            </w:r>
          </w:p>
        </w:tc>
        <w:tc>
          <w:tcPr>
            <w:tcW w:w="1995" w:type="dxa"/>
            <w:shd w:val="clear" w:color="auto" w:fill="auto"/>
            <w:noWrap w:val="0"/>
            <w:vAlign w:val="center"/>
          </w:tcPr>
          <w:p w14:paraId="4E78A7EC">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1.1</w:t>
            </w:r>
            <w:r>
              <w:rPr>
                <w:rFonts w:hint="eastAsia" w:hAnsi="宋体" w:cs="Times New Roman"/>
                <w:sz w:val="24"/>
              </w:rPr>
              <w:t>×</w:t>
            </w:r>
            <w:r>
              <w:rPr>
                <w:rFonts w:hint="eastAsia" w:ascii="Times New Roman" w:hAnsi="Times New Roman" w:cs="Times New Roman"/>
                <w:sz w:val="24"/>
              </w:rPr>
              <w:t>10</w:t>
            </w:r>
            <w:r>
              <w:rPr>
                <w:rFonts w:ascii="Times New Roman" w:hAnsi="Times New Roman" w:cs="Times New Roman"/>
                <w:sz w:val="24"/>
                <w:vertAlign w:val="superscript"/>
              </w:rPr>
              <w:t>－12</w:t>
            </w:r>
          </w:p>
        </w:tc>
      </w:tr>
    </w:tbl>
    <w:p w14:paraId="579E10C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ascii="Times New Roman" w:hAnsi="Times New Roman" w:cs="Times New Roman"/>
          <w:sz w:val="24"/>
        </w:rPr>
        <w:t>从下列选项中选择合适的操作补全测定步骤。</w:t>
      </w:r>
    </w:p>
    <w:p w14:paraId="6C70863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称取产品1.0200 g</w:t>
      </w:r>
      <w:r>
        <w:rPr>
          <w:rFonts w:hint="eastAsia" w:ascii="Times New Roman" w:hAnsi="Times New Roman" w:cs="Times New Roman"/>
          <w:sz w:val="24"/>
        </w:rPr>
        <w:t>，</w:t>
      </w:r>
      <w:r>
        <w:rPr>
          <w:rFonts w:ascii="Times New Roman" w:hAnsi="Times New Roman" w:cs="Times New Roman"/>
          <w:sz w:val="24"/>
        </w:rPr>
        <w:t>用少量稀酸A溶解后转移至250 mL容量瓶</w:t>
      </w:r>
      <w:r>
        <w:rPr>
          <w:rFonts w:hint="eastAsia" w:ascii="Times New Roman" w:hAnsi="Times New Roman" w:cs="Times New Roman"/>
          <w:sz w:val="24"/>
        </w:rPr>
        <w:t>，</w:t>
      </w:r>
      <w:r>
        <w:rPr>
          <w:rFonts w:ascii="Times New Roman" w:hAnsi="Times New Roman" w:cs="Times New Roman"/>
          <w:sz w:val="24"/>
        </w:rPr>
        <w:t>加水定容得待测溶液。取滴定管检漏、水洗</w:t>
      </w:r>
      <w:r>
        <w:rPr>
          <w:rFonts w:hAnsi="宋体" w:cs="Times New Roman"/>
          <w:sz w:val="24"/>
        </w:rPr>
        <w:t>→</w:t>
      </w:r>
      <w:r>
        <w:rPr>
          <w:rFonts w:ascii="Times New Roman" w:hAnsi="Times New Roman" w:cs="Times New Roman"/>
          <w:sz w:val="24"/>
        </w:rPr>
        <w:t>________</w:t>
      </w:r>
      <w:r>
        <w:rPr>
          <w:rFonts w:hAnsi="宋体" w:cs="Times New Roman"/>
          <w:sz w:val="24"/>
        </w:rPr>
        <w:t>→</w:t>
      </w:r>
      <w:r>
        <w:rPr>
          <w:rFonts w:ascii="Times New Roman" w:hAnsi="Times New Roman" w:cs="Times New Roman"/>
          <w:sz w:val="24"/>
        </w:rPr>
        <w:t>装液、赶气泡、调液面、读数</w:t>
      </w:r>
      <w:r>
        <w:rPr>
          <w:rFonts w:hAnsi="宋体" w:cs="Times New Roman"/>
          <w:sz w:val="24"/>
        </w:rPr>
        <w:t>→</w:t>
      </w:r>
      <w:r>
        <w:rPr>
          <w:rFonts w:ascii="Times New Roman" w:hAnsi="Times New Roman" w:cs="Times New Roman"/>
          <w:sz w:val="24"/>
        </w:rPr>
        <w:t>用移液管准确移取25.00 mL待测溶液加入锥形瓶</w:t>
      </w:r>
      <w:r>
        <w:rPr>
          <w:rFonts w:hAnsi="宋体" w:cs="Times New Roman"/>
          <w:sz w:val="24"/>
        </w:rPr>
        <w:t>→</w:t>
      </w:r>
      <w:r>
        <w:rPr>
          <w:rFonts w:ascii="Times New Roman" w:hAnsi="Times New Roman" w:cs="Times New Roman"/>
          <w:sz w:val="24"/>
        </w:rPr>
        <w:t>________</w:t>
      </w:r>
      <w:r>
        <w:rPr>
          <w:rFonts w:hAnsi="宋体" w:cs="Times New Roman"/>
          <w:sz w:val="24"/>
        </w:rPr>
        <w:t>→</w:t>
      </w:r>
      <w:r>
        <w:rPr>
          <w:rFonts w:ascii="Times New Roman" w:hAnsi="Times New Roman" w:cs="Times New Roman"/>
          <w:sz w:val="24"/>
        </w:rPr>
        <w:t>________</w:t>
      </w:r>
      <w:r>
        <w:rPr>
          <w:rFonts w:hAnsi="宋体" w:cs="Times New Roman"/>
          <w:sz w:val="24"/>
        </w:rPr>
        <w:t>→</w:t>
      </w:r>
      <w:r>
        <w:rPr>
          <w:rFonts w:ascii="Times New Roman" w:hAnsi="Times New Roman" w:cs="Times New Roman"/>
          <w:sz w:val="24"/>
        </w:rPr>
        <w:t>加入稀酸B</w:t>
      </w:r>
      <w:r>
        <w:rPr>
          <w:rFonts w:hAnsi="宋体" w:cs="Times New Roman"/>
          <w:sz w:val="24"/>
        </w:rPr>
        <w:t>→</w:t>
      </w:r>
      <w:r>
        <w:rPr>
          <w:rFonts w:ascii="Times New Roman" w:hAnsi="Times New Roman" w:cs="Times New Roman"/>
          <w:sz w:val="24"/>
        </w:rPr>
        <w:t>用1.000</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－2</w:t>
      </w:r>
      <w:r>
        <w:rPr>
          <w:rFonts w:hint="eastAsia" w:ascii="Times New Roman" w:hAnsi="Times New Roman" w:cs="Times New Roman"/>
          <w:sz w:val="24"/>
        </w:rPr>
        <w:t xml:space="preserve"> mol·L</w:t>
      </w:r>
      <w:r>
        <w:rPr>
          <w:rFonts w:ascii="Times New Roman" w:hAnsi="Times New Roman" w:cs="Times New Roman"/>
          <w:sz w:val="24"/>
          <w:vertAlign w:val="superscript"/>
        </w:rPr>
        <w:t>－1</w:t>
      </w:r>
      <w:r>
        <w:rPr>
          <w:rFonts w:hint="eastAsia" w:ascii="Times New Roman" w:hAnsi="Times New Roman" w:cs="Times New Roman"/>
          <w:sz w:val="24"/>
        </w:rPr>
        <w:t xml:space="preserve"> NH</w:t>
      </w:r>
      <w:r>
        <w:rPr>
          <w:rFonts w:hint="eastAsia" w:ascii="Times New Roman" w:hAnsi="Times New Roman" w:cs="Times New Roman"/>
          <w:sz w:val="24"/>
          <w:vertAlign w:val="subscript"/>
        </w:rPr>
        <w:t>4</w:t>
      </w:r>
      <w:r>
        <w:rPr>
          <w:rFonts w:hint="eastAsia" w:ascii="Times New Roman" w:hAnsi="Times New Roman" w:cs="Times New Roman"/>
          <w:sz w:val="24"/>
        </w:rPr>
        <w:t xml:space="preserve"> SCN</w:t>
      </w:r>
      <w:r>
        <w:rPr>
          <w:rFonts w:ascii="Times New Roman" w:hAnsi="Times New Roman" w:cs="Times New Roman"/>
          <w:sz w:val="24"/>
        </w:rPr>
        <w:t>标准溶液滴定</w:t>
      </w:r>
      <w:r>
        <w:rPr>
          <w:rFonts w:hAnsi="宋体" w:cs="Times New Roman"/>
          <w:sz w:val="24"/>
        </w:rPr>
        <w:t>→</w:t>
      </w:r>
      <w:r>
        <w:rPr>
          <w:rFonts w:ascii="Times New Roman" w:hAnsi="Times New Roman" w:cs="Times New Roman"/>
          <w:sz w:val="24"/>
        </w:rPr>
        <w:t>________</w:t>
      </w:r>
      <w:r>
        <w:rPr>
          <w:rFonts w:hAnsi="宋体" w:cs="Times New Roman"/>
          <w:sz w:val="24"/>
        </w:rPr>
        <w:t>→</w:t>
      </w:r>
      <w:r>
        <w:rPr>
          <w:rFonts w:ascii="Times New Roman" w:hAnsi="Times New Roman" w:cs="Times New Roman"/>
          <w:sz w:val="24"/>
        </w:rPr>
        <w:t>读数。</w:t>
      </w:r>
    </w:p>
    <w:p w14:paraId="18BC4EF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润洗</w:t>
      </w:r>
      <w:r>
        <w:rPr>
          <w:rFonts w:hint="eastAsia" w:ascii="Times New Roman" w:hAnsi="Times New Roman" w:cs="Times New Roman"/>
          <w:sz w:val="24"/>
        </w:rPr>
        <w:t>，</w:t>
      </w:r>
      <w:r>
        <w:rPr>
          <w:rFonts w:ascii="Times New Roman" w:hAnsi="Times New Roman" w:cs="Times New Roman"/>
          <w:sz w:val="24"/>
        </w:rPr>
        <w:t>从滴定管尖嘴放出液体</w:t>
      </w:r>
    </w:p>
    <w:p w14:paraId="2E121FA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润洗</w:t>
      </w:r>
      <w:r>
        <w:rPr>
          <w:rFonts w:hint="eastAsia" w:ascii="Times New Roman" w:hAnsi="Times New Roman" w:cs="Times New Roman"/>
          <w:sz w:val="24"/>
        </w:rPr>
        <w:t>，</w:t>
      </w:r>
      <w:r>
        <w:rPr>
          <w:rFonts w:ascii="Times New Roman" w:hAnsi="Times New Roman" w:cs="Times New Roman"/>
          <w:sz w:val="24"/>
        </w:rPr>
        <w:t>从滴定管上口倒出液体</w:t>
      </w:r>
    </w:p>
    <w:p w14:paraId="209AAC3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滴加指示剂K</w:t>
      </w:r>
      <w:r>
        <w:rPr>
          <w:rFonts w:hint="eastAsia" w:ascii="Times New Roman" w:hAnsi="Times New Roman" w:cs="Times New Roman"/>
          <w:sz w:val="24"/>
          <w:vertAlign w:val="subscript"/>
        </w:rPr>
        <w:t>2</w:t>
      </w:r>
      <w:r>
        <w:rPr>
          <w:rFonts w:hint="eastAsia" w:ascii="Times New Roman" w:hAnsi="Times New Roman" w:cs="Times New Roman"/>
          <w:sz w:val="24"/>
        </w:rPr>
        <w:t>CrO</w:t>
      </w:r>
      <w:r>
        <w:rPr>
          <w:rFonts w:hint="eastAsia" w:ascii="Times New Roman" w:hAnsi="Times New Roman" w:cs="Times New Roman"/>
          <w:sz w:val="24"/>
          <w:vertAlign w:val="subscript"/>
        </w:rPr>
        <w:t>4</w:t>
      </w:r>
      <w:r>
        <w:rPr>
          <w:rFonts w:ascii="Times New Roman" w:hAnsi="Times New Roman" w:cs="Times New Roman"/>
          <w:sz w:val="24"/>
        </w:rPr>
        <w:t>溶液</w:t>
      </w:r>
    </w:p>
    <w:p w14:paraId="24DCDE5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滴加指示剂硫酸铁铵[NH</w:t>
      </w:r>
      <w:r>
        <w:rPr>
          <w:rFonts w:hint="eastAsia" w:ascii="Times New Roman" w:hAnsi="Times New Roman" w:cs="Times New Roman"/>
          <w:sz w:val="24"/>
          <w:vertAlign w:val="subscript"/>
        </w:rPr>
        <w:t>4</w:t>
      </w:r>
      <w:r>
        <w:rPr>
          <w:rFonts w:hint="eastAsia" w:ascii="Times New Roman" w:hAnsi="Times New Roman" w:cs="Times New Roman"/>
          <w:sz w:val="24"/>
        </w:rPr>
        <w:t>Fe</w:t>
      </w:r>
      <w:r>
        <w:rPr>
          <w:rFonts w:ascii="Times New Roman" w:hAnsi="Times New Roman" w:cs="Times New Roman"/>
          <w:sz w:val="24"/>
        </w:rPr>
        <w:t>(SO</w:t>
      </w:r>
      <w:r>
        <w:rPr>
          <w:rFonts w:hint="eastAsia" w:ascii="Times New Roman" w:hAnsi="Times New Roman" w:cs="Times New Roman"/>
          <w:sz w:val="24"/>
          <w:vertAlign w:val="subscript"/>
        </w:rPr>
        <w:t>4</w:t>
      </w:r>
      <w:r>
        <w:rPr>
          <w:rFonts w:ascii="Times New Roman" w:hAnsi="Times New Roman" w:cs="Times New Roman"/>
          <w:sz w:val="24"/>
        </w:rPr>
        <w:t>)</w:t>
      </w:r>
      <w:r>
        <w:rPr>
          <w:rFonts w:hint="eastAsia" w:ascii="Times New Roman" w:hAnsi="Times New Roman" w:cs="Times New Roman"/>
          <w:sz w:val="24"/>
          <w:vertAlign w:val="subscript"/>
        </w:rPr>
        <w:t>2</w:t>
      </w:r>
      <w:r>
        <w:rPr>
          <w:rFonts w:ascii="Times New Roman" w:hAnsi="Times New Roman" w:cs="Times New Roman"/>
          <w:sz w:val="24"/>
        </w:rPr>
        <w:t>]溶液</w:t>
      </w:r>
    </w:p>
    <w:p w14:paraId="557D716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e．</w:t>
      </w:r>
      <w:r>
        <w:rPr>
          <w:rFonts w:ascii="Times New Roman" w:hAnsi="Times New Roman" w:cs="Times New Roman"/>
          <w:sz w:val="24"/>
        </w:rPr>
        <w:t>准确移取25.00 mL 4.000</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－2</w:t>
      </w:r>
      <w:r>
        <w:rPr>
          <w:rFonts w:hint="eastAsia" w:ascii="Times New Roman" w:hAnsi="Times New Roman" w:cs="Times New Roman"/>
          <w:sz w:val="24"/>
        </w:rPr>
        <w:t xml:space="preserve"> mol·L</w:t>
      </w:r>
      <w:r>
        <w:rPr>
          <w:rFonts w:ascii="Times New Roman" w:hAnsi="Times New Roman" w:cs="Times New Roman"/>
          <w:sz w:val="24"/>
          <w:vertAlign w:val="superscript"/>
        </w:rPr>
        <w:t>－1</w:t>
      </w:r>
      <w:r>
        <w:rPr>
          <w:rFonts w:hint="eastAsia" w:ascii="Times New Roman" w:hAnsi="Times New Roman" w:cs="Times New Roman"/>
          <w:sz w:val="24"/>
        </w:rPr>
        <w:t xml:space="preserve"> AgNO</w:t>
      </w:r>
      <w:r>
        <w:rPr>
          <w:rFonts w:hint="eastAsia" w:ascii="Times New Roman" w:hAnsi="Times New Roman" w:cs="Times New Roman"/>
          <w:sz w:val="24"/>
          <w:vertAlign w:val="subscript"/>
        </w:rPr>
        <w:t>3</w:t>
      </w:r>
      <w:r>
        <w:rPr>
          <w:rFonts w:ascii="Times New Roman" w:hAnsi="Times New Roman" w:cs="Times New Roman"/>
          <w:sz w:val="24"/>
        </w:rPr>
        <w:t>标准溶液加入锥形瓶</w:t>
      </w:r>
    </w:p>
    <w:p w14:paraId="0F6D047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f．</w:t>
      </w:r>
      <w:r>
        <w:rPr>
          <w:rFonts w:ascii="Times New Roman" w:hAnsi="Times New Roman" w:cs="Times New Roman"/>
          <w:sz w:val="24"/>
        </w:rPr>
        <w:t>滴定至溶液呈浅红色</w:t>
      </w:r>
    </w:p>
    <w:p w14:paraId="5BEBA8B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g．</w:t>
      </w:r>
      <w:r>
        <w:rPr>
          <w:rFonts w:ascii="Times New Roman" w:hAnsi="Times New Roman" w:cs="Times New Roman"/>
          <w:sz w:val="24"/>
        </w:rPr>
        <w:t>滴定至沉淀变白色</w:t>
      </w:r>
    </w:p>
    <w:p w14:paraId="5A1E2E3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ascii="Times New Roman" w:hAnsi="Times New Roman" w:cs="Times New Roman"/>
          <w:sz w:val="24"/>
        </w:rPr>
        <w:t>加入稀酸B的作用是________。</w:t>
      </w:r>
    </w:p>
    <w:p w14:paraId="177D66E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③</w:t>
      </w:r>
      <w:r>
        <w:rPr>
          <w:rFonts w:ascii="Times New Roman" w:hAnsi="Times New Roman" w:cs="Times New Roman"/>
          <w:sz w:val="24"/>
        </w:rPr>
        <w:t>三次滴定消耗NH</w:t>
      </w:r>
      <w:r>
        <w:rPr>
          <w:rFonts w:hint="eastAsia" w:ascii="Times New Roman" w:hAnsi="Times New Roman" w:cs="Times New Roman"/>
          <w:sz w:val="24"/>
          <w:vertAlign w:val="subscript"/>
        </w:rPr>
        <w:t>4</w:t>
      </w:r>
      <w:r>
        <w:rPr>
          <w:rFonts w:hint="eastAsia" w:ascii="Times New Roman" w:hAnsi="Times New Roman" w:cs="Times New Roman"/>
          <w:sz w:val="24"/>
        </w:rPr>
        <w:t>SCN</w:t>
      </w:r>
      <w:r>
        <w:rPr>
          <w:rFonts w:ascii="Times New Roman" w:hAnsi="Times New Roman" w:cs="Times New Roman"/>
          <w:sz w:val="24"/>
        </w:rPr>
        <w:t>标准</w:t>
      </w:r>
      <w:r>
        <w:rPr>
          <w:rFonts w:hint="eastAsia" w:ascii="Times New Roman" w:hAnsi="Times New Roman" w:cs="Times New Roman"/>
          <w:sz w:val="24"/>
        </w:rPr>
        <w:t>溶液的平均体积为</w:t>
      </w:r>
      <w:r>
        <w:rPr>
          <w:rFonts w:ascii="Times New Roman" w:hAnsi="Times New Roman" w:cs="Times New Roman"/>
          <w:sz w:val="24"/>
        </w:rPr>
        <w:t>25.60 mL</w:t>
      </w:r>
      <w:r>
        <w:rPr>
          <w:rFonts w:hint="eastAsia" w:ascii="Times New Roman" w:hAnsi="Times New Roman" w:cs="Times New Roman"/>
          <w:sz w:val="24"/>
        </w:rPr>
        <w:t>，</w:t>
      </w:r>
      <w:r>
        <w:rPr>
          <w:rFonts w:ascii="Times New Roman" w:hAnsi="Times New Roman" w:cs="Times New Roman"/>
          <w:sz w:val="24"/>
        </w:rPr>
        <w:t>则产品纯度为________。[</w:t>
      </w:r>
      <w:r>
        <w:rPr>
          <w:rFonts w:hint="eastAsia" w:ascii="Times New Roman" w:hAnsi="Times New Roman" w:cs="Times New Roman"/>
          <w:i/>
          <w:sz w:val="24"/>
        </w:rPr>
        <w:t>M</w:t>
      </w:r>
      <w:r>
        <w:rPr>
          <w:rFonts w:ascii="Times New Roman" w:hAnsi="Times New Roman" w:cs="Times New Roman"/>
          <w:sz w:val="24"/>
        </w:rPr>
        <w:t>(AlI</w:t>
      </w:r>
      <w:r>
        <w:rPr>
          <w:rFonts w:hint="eastAsia" w:ascii="Times New Roman" w:hAnsi="Times New Roman" w:cs="Times New Roman"/>
          <w:sz w:val="24"/>
          <w:vertAlign w:val="subscript"/>
        </w:rPr>
        <w:t>3</w:t>
      </w:r>
      <w:r>
        <w:rPr>
          <w:rFonts w:ascii="Times New Roman" w:hAnsi="Times New Roman" w:cs="Times New Roman"/>
          <w:sz w:val="24"/>
        </w:rPr>
        <w:t>)＝408 g·mol</w:t>
      </w:r>
      <w:r>
        <w:rPr>
          <w:rFonts w:ascii="Times New Roman" w:hAnsi="Times New Roman" w:cs="Times New Roman"/>
          <w:sz w:val="24"/>
          <w:vertAlign w:val="superscript"/>
        </w:rPr>
        <w:t>－1</w:t>
      </w:r>
      <w:r>
        <w:rPr>
          <w:rFonts w:ascii="Times New Roman" w:hAnsi="Times New Roman" w:cs="Times New Roman"/>
          <w:sz w:val="24"/>
        </w:rPr>
        <w:t>]</w:t>
      </w:r>
    </w:p>
    <w:p w14:paraId="252D527F">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由流程信息可知</w:t>
      </w:r>
      <w:r>
        <w:rPr>
          <w:rFonts w:hint="eastAsia" w:ascii="仿宋_GB2312" w:hAnsi="仿宋_GB2312" w:eastAsia="仿宋_GB2312" w:cs="仿宋_GB2312"/>
          <w:sz w:val="24"/>
        </w:rPr>
        <w:t>，</w:t>
      </w:r>
      <w:r>
        <w:rPr>
          <w:rFonts w:ascii="Times New Roman" w:hAnsi="Times New Roman" w:eastAsia="仿宋_GB2312" w:cs="Times New Roman"/>
          <w:sz w:val="24"/>
        </w:rPr>
        <w:t>铝、碘和正己烷一起加热回流时</w:t>
      </w:r>
      <w:r>
        <w:rPr>
          <w:rFonts w:hint="eastAsia" w:ascii="仿宋_GB2312" w:hAnsi="仿宋_GB2312" w:eastAsia="仿宋_GB2312" w:cs="仿宋_GB2312"/>
          <w:sz w:val="24"/>
        </w:rPr>
        <w:t>，</w:t>
      </w:r>
      <w:r>
        <w:rPr>
          <w:rFonts w:ascii="Times New Roman" w:hAnsi="Times New Roman" w:eastAsia="仿宋_GB2312" w:cs="Times New Roman"/>
          <w:sz w:val="24"/>
        </w:rPr>
        <w:t>铝和碘发生反应生成AlI</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过滤后滤液经浓缩、结晶、过滤、洗涤、干燥后得到粗产品。(1)由实验装置图中仪器的结构可知</w:t>
      </w:r>
      <w:r>
        <w:rPr>
          <w:rFonts w:hint="eastAsia" w:ascii="仿宋_GB2312" w:hAnsi="仿宋_GB2312" w:eastAsia="仿宋_GB2312" w:cs="仿宋_GB2312"/>
          <w:sz w:val="24"/>
        </w:rPr>
        <w:t>，</w:t>
      </w:r>
      <w:r>
        <w:rPr>
          <w:rFonts w:ascii="Times New Roman" w:hAnsi="Times New Roman" w:eastAsia="仿宋_GB2312" w:cs="Times New Roman"/>
          <w:sz w:val="24"/>
        </w:rPr>
        <w:t>图中仪器A的名称是球形冷凝管</w:t>
      </w:r>
      <w:r>
        <w:rPr>
          <w:rFonts w:hint="eastAsia" w:ascii="仿宋_GB2312" w:hAnsi="仿宋_GB2312" w:eastAsia="仿宋_GB2312" w:cs="仿宋_GB2312"/>
          <w:sz w:val="24"/>
        </w:rPr>
        <w:t>，</w:t>
      </w:r>
      <w:r>
        <w:rPr>
          <w:rFonts w:ascii="Times New Roman" w:hAnsi="Times New Roman" w:eastAsia="仿宋_GB2312" w:cs="Times New Roman"/>
          <w:sz w:val="24"/>
        </w:rPr>
        <w:t>其用于冷凝回流；碘溶于正己烷使溶液显紫红色</w:t>
      </w:r>
      <w:r>
        <w:rPr>
          <w:rFonts w:hint="eastAsia" w:ascii="仿宋_GB2312" w:hAnsi="仿宋_GB2312" w:eastAsia="仿宋_GB2312" w:cs="仿宋_GB2312"/>
          <w:sz w:val="24"/>
        </w:rPr>
        <w:t>，</w:t>
      </w:r>
      <w:r>
        <w:rPr>
          <w:rFonts w:hint="eastAsia" w:ascii="Times New Roman" w:hAnsi="Times New Roman" w:eastAsia="仿宋_GB2312" w:cs="Times New Roman"/>
          <w:sz w:val="24"/>
        </w:rPr>
        <w:t>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是无色晶体</w:t>
      </w:r>
      <w:r>
        <w:rPr>
          <w:rFonts w:hint="eastAsia" w:ascii="仿宋_GB2312" w:hAnsi="仿宋_GB2312" w:eastAsia="仿宋_GB2312" w:cs="仿宋_GB2312"/>
          <w:sz w:val="24"/>
        </w:rPr>
        <w:t>，</w:t>
      </w:r>
      <w:r>
        <w:rPr>
          <w:rFonts w:ascii="Times New Roman" w:hAnsi="Times New Roman" w:eastAsia="仿宋_GB2312" w:cs="Times New Roman"/>
          <w:sz w:val="24"/>
        </w:rPr>
        <w:t>当碘反应完全后</w:t>
      </w:r>
      <w:r>
        <w:rPr>
          <w:rFonts w:hint="eastAsia" w:ascii="仿宋_GB2312" w:hAnsi="仿宋_GB2312" w:eastAsia="仿宋_GB2312" w:cs="仿宋_GB2312"/>
          <w:sz w:val="24"/>
        </w:rPr>
        <w:t>，</w:t>
      </w:r>
      <w:r>
        <w:rPr>
          <w:rFonts w:ascii="Times New Roman" w:hAnsi="Times New Roman" w:eastAsia="仿宋_GB2312" w:cs="Times New Roman"/>
          <w:sz w:val="24"/>
        </w:rPr>
        <w:t>溶液变为无色</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判断步骤</w:t>
      </w:r>
      <w:r>
        <w:rPr>
          <w:rFonts w:hAnsi="宋体" w:eastAsia="仿宋_GB2312" w:cs="Times New Roman"/>
          <w:sz w:val="24"/>
        </w:rPr>
        <w:t>Ⅰ</w:t>
      </w:r>
      <w:r>
        <w:rPr>
          <w:rFonts w:ascii="Times New Roman" w:hAnsi="Times New Roman" w:eastAsia="仿宋_GB2312" w:cs="Times New Roman"/>
          <w:sz w:val="24"/>
        </w:rPr>
        <w:t>反应结束的实验</w:t>
      </w:r>
      <w:r>
        <w:rPr>
          <w:rFonts w:hint="eastAsia" w:ascii="Times New Roman" w:hAnsi="Times New Roman" w:eastAsia="仿宋_GB2312" w:cs="Times New Roman"/>
          <w:sz w:val="24"/>
        </w:rPr>
        <w:t>现象是：三颈烧瓶中溶液由紫红色恰好变为无色(或溶液褪为无色)。(</w:t>
      </w:r>
      <w:r>
        <w:rPr>
          <w:rFonts w:ascii="Times New Roman" w:hAnsi="Times New Roman" w:eastAsia="仿宋_GB2312" w:cs="Times New Roman"/>
          <w:sz w:val="24"/>
        </w:rPr>
        <w:t>2)AlI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吸湿性极强</w:t>
      </w:r>
      <w:r>
        <w:rPr>
          <w:rFonts w:hint="eastAsia" w:ascii="仿宋_GB2312" w:hAnsi="仿宋_GB2312" w:eastAsia="仿宋_GB2312" w:cs="仿宋_GB2312"/>
          <w:sz w:val="24"/>
        </w:rPr>
        <w:t>，</w:t>
      </w:r>
      <w:r>
        <w:rPr>
          <w:rFonts w:ascii="Times New Roman" w:hAnsi="Times New Roman" w:eastAsia="仿宋_GB2312" w:cs="Times New Roman"/>
          <w:sz w:val="24"/>
        </w:rPr>
        <w:t>因此在步骤</w:t>
      </w:r>
      <w:r>
        <w:rPr>
          <w:rFonts w:hAnsi="宋体" w:eastAsia="仿宋_GB2312" w:cs="Times New Roman"/>
          <w:sz w:val="24"/>
        </w:rPr>
        <w:t>Ⅰ</w:t>
      </w:r>
      <w:r>
        <w:rPr>
          <w:rFonts w:ascii="Times New Roman" w:hAnsi="Times New Roman" w:eastAsia="仿宋_GB2312" w:cs="Times New Roman"/>
          <w:sz w:val="24"/>
        </w:rPr>
        <w:t>中</w:t>
      </w:r>
      <w:r>
        <w:rPr>
          <w:rFonts w:hint="eastAsia" w:ascii="仿宋_GB2312" w:hAnsi="仿宋_GB2312" w:eastAsia="仿宋_GB2312" w:cs="仿宋_GB2312"/>
          <w:sz w:val="24"/>
        </w:rPr>
        <w:t>，</w:t>
      </w:r>
      <w:r>
        <w:rPr>
          <w:rFonts w:ascii="Times New Roman" w:hAnsi="Times New Roman" w:eastAsia="仿宋_GB2312" w:cs="Times New Roman"/>
          <w:sz w:val="24"/>
        </w:rPr>
        <w:t>反应物和溶剂在使用前必须除水</w:t>
      </w:r>
      <w:r>
        <w:rPr>
          <w:rFonts w:hint="eastAsia" w:ascii="仿宋_GB2312" w:hAnsi="仿宋_GB2312" w:eastAsia="仿宋_GB2312" w:cs="仿宋_GB2312"/>
          <w:sz w:val="24"/>
        </w:rPr>
        <w:t>，</w:t>
      </w:r>
      <w:r>
        <w:rPr>
          <w:rFonts w:ascii="Times New Roman" w:hAnsi="Times New Roman" w:eastAsia="仿宋_GB2312" w:cs="Times New Roman"/>
          <w:sz w:val="24"/>
        </w:rPr>
        <w:t>A正确；正己烷易挥发且易燃</w:t>
      </w:r>
      <w:r>
        <w:rPr>
          <w:rFonts w:hint="eastAsia" w:ascii="仿宋_GB2312" w:hAnsi="仿宋_GB2312" w:eastAsia="仿宋_GB2312" w:cs="仿宋_GB2312"/>
          <w:sz w:val="24"/>
        </w:rPr>
        <w:t>，</w:t>
      </w:r>
      <w:r>
        <w:rPr>
          <w:rFonts w:ascii="Times New Roman" w:hAnsi="Times New Roman" w:eastAsia="仿宋_GB2312" w:cs="Times New Roman"/>
          <w:sz w:val="24"/>
        </w:rPr>
        <w:t>因此在步骤</w:t>
      </w:r>
      <w:r>
        <w:rPr>
          <w:rFonts w:hAnsi="宋体" w:eastAsia="仿宋_GB2312" w:cs="Times New Roman"/>
          <w:sz w:val="24"/>
        </w:rPr>
        <w:t>Ⅰ</w:t>
      </w:r>
      <w:r>
        <w:rPr>
          <w:rFonts w:ascii="Times New Roman" w:hAnsi="Times New Roman" w:eastAsia="仿宋_GB2312" w:cs="Times New Roman"/>
          <w:sz w:val="24"/>
        </w:rPr>
        <w:t>中</w:t>
      </w:r>
      <w:r>
        <w:rPr>
          <w:rFonts w:hint="eastAsia" w:ascii="仿宋_GB2312" w:hAnsi="仿宋_GB2312" w:eastAsia="仿宋_GB2312" w:cs="仿宋_GB2312"/>
          <w:sz w:val="24"/>
        </w:rPr>
        <w:t>，</w:t>
      </w:r>
      <w:r>
        <w:rPr>
          <w:rFonts w:ascii="Times New Roman" w:hAnsi="Times New Roman" w:eastAsia="仿宋_GB2312" w:cs="Times New Roman"/>
          <w:sz w:val="24"/>
        </w:rPr>
        <w:t>若控温加热器发生故障</w:t>
      </w:r>
      <w:r>
        <w:rPr>
          <w:rFonts w:hint="eastAsia" w:ascii="仿宋_GB2312" w:hAnsi="仿宋_GB2312" w:eastAsia="仿宋_GB2312" w:cs="仿宋_GB2312"/>
          <w:sz w:val="24"/>
        </w:rPr>
        <w:t>，</w:t>
      </w:r>
      <w:r>
        <w:rPr>
          <w:rFonts w:ascii="Times New Roman" w:hAnsi="Times New Roman" w:eastAsia="仿宋_GB2312" w:cs="Times New Roman"/>
          <w:sz w:val="24"/>
        </w:rPr>
        <w:t>不能改用有明火的酒精灯(配石棉网)加热</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不正确；AlI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在空气中受热易被氧化</w:t>
      </w:r>
      <w:r>
        <w:rPr>
          <w:rFonts w:hint="eastAsia" w:ascii="仿宋_GB2312" w:hAnsi="仿宋_GB2312" w:eastAsia="仿宋_GB2312" w:cs="仿宋_GB2312"/>
          <w:sz w:val="24"/>
        </w:rPr>
        <w:t>，</w:t>
      </w:r>
      <w:r>
        <w:rPr>
          <w:rFonts w:ascii="Times New Roman" w:hAnsi="Times New Roman" w:eastAsia="仿宋_GB2312" w:cs="Times New Roman"/>
          <w:sz w:val="24"/>
        </w:rPr>
        <w:t>因此在步骤</w:t>
      </w:r>
      <w:r>
        <w:rPr>
          <w:rFonts w:hAnsi="宋体" w:eastAsia="仿宋_GB2312" w:cs="Times New Roman"/>
          <w:sz w:val="24"/>
        </w:rPr>
        <w:t>Ⅲ</w:t>
      </w:r>
      <w:r>
        <w:rPr>
          <w:rFonts w:ascii="Times New Roman" w:hAnsi="Times New Roman" w:eastAsia="仿宋_GB2312" w:cs="Times New Roman"/>
          <w:sz w:val="24"/>
        </w:rPr>
        <w:t>中蒸发浓缩时</w:t>
      </w:r>
      <w:r>
        <w:rPr>
          <w:rFonts w:hint="eastAsia" w:ascii="仿宋_GB2312" w:hAnsi="仿宋_GB2312" w:eastAsia="仿宋_GB2312" w:cs="仿宋_GB2312"/>
          <w:sz w:val="24"/>
        </w:rPr>
        <w:t>，</w:t>
      </w:r>
      <w:r>
        <w:rPr>
          <w:rFonts w:ascii="Times New Roman" w:hAnsi="Times New Roman" w:eastAsia="仿宋_GB2312" w:cs="Times New Roman"/>
          <w:sz w:val="24"/>
        </w:rPr>
        <w:t>要注意使用有保护气(如持续通入氮气的蒸馏烧瓶等)的装置进行</w:t>
      </w:r>
      <w:r>
        <w:rPr>
          <w:rFonts w:hint="eastAsia" w:ascii="仿宋_GB2312" w:hAnsi="仿宋_GB2312" w:eastAsia="仿宋_GB2312" w:cs="仿宋_GB2312"/>
          <w:sz w:val="24"/>
        </w:rPr>
        <w:t>，</w:t>
      </w:r>
      <w:r>
        <w:rPr>
          <w:rFonts w:ascii="Times New Roman" w:hAnsi="Times New Roman" w:eastAsia="仿宋_GB2312" w:cs="Times New Roman"/>
          <w:sz w:val="24"/>
        </w:rPr>
        <w:t>不能直接在蒸发皿浓缩</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不正确；AlI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在空气中受热易被氧化、可溶于热的正己烷</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为了减少溶解损失</w:t>
      </w:r>
      <w:r>
        <w:rPr>
          <w:rFonts w:hint="eastAsia" w:ascii="仿宋_GB2312" w:hAnsi="仿宋_GB2312" w:eastAsia="仿宋_GB2312" w:cs="仿宋_GB2312"/>
          <w:sz w:val="24"/>
        </w:rPr>
        <w:t>，</w:t>
      </w:r>
      <w:r>
        <w:rPr>
          <w:rFonts w:ascii="Times New Roman" w:hAnsi="Times New Roman" w:eastAsia="仿宋_GB2312" w:cs="Times New Roman"/>
          <w:sz w:val="24"/>
        </w:rPr>
        <w:t>在步骤</w:t>
      </w:r>
      <w:r>
        <w:rPr>
          <w:rFonts w:hAnsi="宋体" w:eastAsia="仿宋_GB2312" w:cs="Times New Roman"/>
          <w:sz w:val="24"/>
        </w:rPr>
        <w:t>Ⅳ</w:t>
      </w:r>
      <w:r>
        <w:rPr>
          <w:rFonts w:ascii="Times New Roman" w:hAnsi="Times New Roman" w:eastAsia="仿宋_GB2312" w:cs="Times New Roman"/>
          <w:sz w:val="24"/>
        </w:rPr>
        <w:t>中要使用冷的正</w:t>
      </w:r>
      <w:r>
        <w:rPr>
          <w:rFonts w:hint="eastAsia" w:ascii="Times New Roman" w:hAnsi="Times New Roman" w:eastAsia="仿宋_GB2312" w:cs="Times New Roman"/>
          <w:sz w:val="24"/>
        </w:rPr>
        <w:t>己烷洗涤</w:t>
      </w:r>
      <w:r>
        <w:rPr>
          <w:rFonts w:hint="eastAsia" w:ascii="仿宋_GB2312" w:hAnsi="仿宋_GB2312" w:eastAsia="仿宋_GB2312" w:cs="仿宋_GB2312"/>
          <w:sz w:val="24"/>
        </w:rPr>
        <w:t>，</w:t>
      </w:r>
      <w:r>
        <w:rPr>
          <w:rFonts w:ascii="Times New Roman" w:hAnsi="Times New Roman" w:eastAsia="仿宋_GB2312" w:cs="Times New Roman"/>
          <w:sz w:val="24"/>
        </w:rPr>
        <w:t>D正确。(3)碘易溶于正己烷</w:t>
      </w:r>
      <w:r>
        <w:rPr>
          <w:rFonts w:hint="eastAsia" w:ascii="仿宋_GB2312" w:hAnsi="仿宋_GB2312" w:eastAsia="仿宋_GB2312" w:cs="仿宋_GB2312"/>
          <w:sz w:val="24"/>
        </w:rPr>
        <w:t>，</w:t>
      </w:r>
      <w:r>
        <w:rPr>
          <w:rFonts w:ascii="Times New Roman" w:hAnsi="Times New Roman" w:eastAsia="仿宋_GB2312" w:cs="Times New Roman"/>
          <w:sz w:val="24"/>
        </w:rPr>
        <w:t>而AlI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可溶于热的正己烷</w:t>
      </w:r>
      <w:r>
        <w:rPr>
          <w:rFonts w:hint="eastAsia" w:ascii="仿宋_GB2312" w:hAnsi="仿宋_GB2312" w:eastAsia="仿宋_GB2312" w:cs="仿宋_GB2312"/>
          <w:sz w:val="24"/>
        </w:rPr>
        <w:t>，</w:t>
      </w:r>
      <w:r>
        <w:rPr>
          <w:rFonts w:ascii="Times New Roman" w:hAnsi="Times New Roman" w:eastAsia="仿宋_GB2312" w:cs="Times New Roman"/>
          <w:sz w:val="24"/>
        </w:rPr>
        <w:t>不易溶于冷的正己烷</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可以取少量粗产品置于少量冷的正己烷中充分搅拌</w:t>
      </w:r>
      <w:r>
        <w:rPr>
          <w:rFonts w:hint="eastAsia" w:ascii="仿宋_GB2312" w:hAnsi="仿宋_GB2312" w:eastAsia="仿宋_GB2312" w:cs="仿宋_GB2312"/>
          <w:sz w:val="24"/>
        </w:rPr>
        <w:t>，</w:t>
      </w:r>
      <w:r>
        <w:rPr>
          <w:rFonts w:ascii="Times New Roman" w:hAnsi="Times New Roman" w:eastAsia="仿宋_GB2312" w:cs="Times New Roman"/>
          <w:sz w:val="24"/>
        </w:rPr>
        <w:t>静置后</w:t>
      </w:r>
      <w:r>
        <w:rPr>
          <w:rFonts w:hint="eastAsia" w:ascii="仿宋_GB2312" w:hAnsi="仿宋_GB2312" w:eastAsia="仿宋_GB2312" w:cs="仿宋_GB2312"/>
          <w:sz w:val="24"/>
        </w:rPr>
        <w:t>，</w:t>
      </w:r>
      <w:r>
        <w:rPr>
          <w:rFonts w:ascii="Times New Roman" w:hAnsi="Times New Roman" w:eastAsia="仿宋_GB2312" w:cs="Times New Roman"/>
          <w:sz w:val="24"/>
        </w:rPr>
        <w:t>取少量上层清液</w:t>
      </w:r>
      <w:r>
        <w:rPr>
          <w:rFonts w:hint="eastAsia" w:ascii="仿宋_GB2312" w:hAnsi="仿宋_GB2312" w:eastAsia="仿宋_GB2312" w:cs="仿宋_GB2312"/>
          <w:sz w:val="24"/>
        </w:rPr>
        <w:t>，</w:t>
      </w:r>
      <w:r>
        <w:rPr>
          <w:rFonts w:ascii="Times New Roman" w:hAnsi="Times New Roman" w:eastAsia="仿宋_GB2312" w:cs="Times New Roman"/>
          <w:sz w:val="24"/>
        </w:rPr>
        <w:t>向其中滴加淀粉溶液</w:t>
      </w:r>
      <w:r>
        <w:rPr>
          <w:rFonts w:hint="eastAsia" w:ascii="仿宋_GB2312" w:hAnsi="仿宋_GB2312" w:eastAsia="仿宋_GB2312" w:cs="仿宋_GB2312"/>
          <w:sz w:val="24"/>
        </w:rPr>
        <w:t>，</w:t>
      </w:r>
      <w:r>
        <w:rPr>
          <w:rFonts w:ascii="Times New Roman" w:hAnsi="Times New Roman" w:eastAsia="仿宋_GB2312" w:cs="Times New Roman"/>
          <w:sz w:val="24"/>
        </w:rPr>
        <w:t>观察液体是否变蓝</w:t>
      </w:r>
      <w:r>
        <w:rPr>
          <w:rFonts w:hint="eastAsia" w:ascii="仿宋_GB2312" w:hAnsi="仿宋_GB2312" w:eastAsia="仿宋_GB2312" w:cs="仿宋_GB2312"/>
          <w:sz w:val="24"/>
        </w:rPr>
        <w:t>，</w:t>
      </w:r>
      <w:r>
        <w:rPr>
          <w:rFonts w:ascii="Times New Roman" w:hAnsi="Times New Roman" w:eastAsia="仿宋_GB2312" w:cs="Times New Roman"/>
          <w:sz w:val="24"/>
        </w:rPr>
        <w:t>若变蓝则其中混有碘单质</w:t>
      </w:r>
      <w:r>
        <w:rPr>
          <w:rFonts w:hint="eastAsia" w:ascii="仿宋_GB2312" w:hAnsi="仿宋_GB2312" w:eastAsia="仿宋_GB2312" w:cs="仿宋_GB2312"/>
          <w:sz w:val="24"/>
        </w:rPr>
        <w:t>，</w:t>
      </w:r>
      <w:r>
        <w:rPr>
          <w:rFonts w:ascii="Times New Roman" w:hAnsi="Times New Roman" w:eastAsia="仿宋_GB2312" w:cs="Times New Roman"/>
          <w:sz w:val="24"/>
        </w:rPr>
        <w:t>否则没有。(4)</w:t>
      </w:r>
      <w:r>
        <w:rPr>
          <w:rFonts w:hAnsi="宋体" w:eastAsia="仿宋_GB2312" w:cs="Times New Roman"/>
          <w:sz w:val="24"/>
        </w:rPr>
        <w:t>①</w:t>
      </w:r>
      <w:r>
        <w:rPr>
          <w:rFonts w:ascii="Times New Roman" w:hAnsi="Times New Roman" w:eastAsia="仿宋_GB2312" w:cs="Times New Roman"/>
          <w:sz w:val="24"/>
        </w:rPr>
        <w:t>润洗时</w:t>
      </w:r>
      <w:r>
        <w:rPr>
          <w:rFonts w:hint="eastAsia" w:ascii="仿宋_GB2312" w:hAnsi="仿宋_GB2312" w:eastAsia="仿宋_GB2312" w:cs="仿宋_GB2312"/>
          <w:sz w:val="24"/>
        </w:rPr>
        <w:t>，</w:t>
      </w:r>
      <w:r>
        <w:rPr>
          <w:rFonts w:ascii="Times New Roman" w:hAnsi="Times New Roman" w:eastAsia="仿宋_GB2312" w:cs="Times New Roman"/>
          <w:sz w:val="24"/>
        </w:rPr>
        <w:t>滴定管尖嘴部分也需要润洗；先加25.00 mL待测溶液</w:t>
      </w:r>
      <w:r>
        <w:rPr>
          <w:rFonts w:hint="eastAsia" w:ascii="仿宋_GB2312" w:hAnsi="仿宋_GB2312" w:eastAsia="仿宋_GB2312" w:cs="仿宋_GB2312"/>
          <w:sz w:val="24"/>
        </w:rPr>
        <w:t>，</w:t>
      </w:r>
      <w:r>
        <w:rPr>
          <w:rFonts w:ascii="Times New Roman" w:hAnsi="Times New Roman" w:eastAsia="仿宋_GB2312" w:cs="Times New Roman"/>
          <w:sz w:val="24"/>
        </w:rPr>
        <w:t>后加25.00 mL 4.000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－2</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标准溶液</w:t>
      </w:r>
      <w:r>
        <w:rPr>
          <w:rFonts w:hint="eastAsia" w:ascii="仿宋_GB2312" w:hAnsi="仿宋_GB2312" w:eastAsia="仿宋_GB2312" w:cs="仿宋_GB2312"/>
          <w:sz w:val="24"/>
        </w:rPr>
        <w:t>，</w:t>
      </w:r>
      <w:r>
        <w:rPr>
          <w:rFonts w:ascii="Times New Roman" w:hAnsi="Times New Roman" w:eastAsia="仿宋_GB2312" w:cs="Times New Roman"/>
          <w:sz w:val="24"/>
        </w:rPr>
        <w:t>两者充分反应后</w:t>
      </w:r>
      <w:r>
        <w:rPr>
          <w:rFonts w:hint="eastAsia" w:ascii="仿宋_GB2312" w:hAnsi="仿宋_GB2312" w:eastAsia="仿宋_GB2312" w:cs="仿宋_GB2312"/>
          <w:sz w:val="24"/>
        </w:rPr>
        <w:t>，</w:t>
      </w:r>
      <w:r>
        <w:rPr>
          <w:rFonts w:ascii="Times New Roman" w:hAnsi="Times New Roman" w:eastAsia="仿宋_GB2312" w:cs="Times New Roman"/>
          <w:sz w:val="24"/>
        </w:rPr>
        <w:t>剩余的Ag</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浓度较小</w:t>
      </w:r>
      <w:r>
        <w:rPr>
          <w:rFonts w:hint="eastAsia" w:ascii="仿宋_GB2312" w:hAnsi="仿宋_GB2312" w:eastAsia="仿宋_GB2312" w:cs="仿宋_GB2312"/>
          <w:sz w:val="24"/>
        </w:rPr>
        <w:t>，</w:t>
      </w:r>
      <w:r>
        <w:rPr>
          <w:rFonts w:ascii="Times New Roman" w:hAnsi="Times New Roman" w:eastAsia="仿宋_GB2312" w:cs="Times New Roman"/>
          <w:sz w:val="24"/>
        </w:rPr>
        <w:t>然后滴加指示剂硫酸铁铵[NH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Fe</w:t>
      </w:r>
      <w:r>
        <w:rPr>
          <w:rFonts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ascii="Times New Roman" w:hAnsi="Times New Roman" w:eastAsia="仿宋_GB2312" w:cs="Times New Roman"/>
          <w:sz w:val="24"/>
          <w:vertAlign w:val="subscript"/>
        </w:rPr>
        <w:t>2</w:t>
      </w:r>
      <w:r>
        <w:rPr>
          <w:rFonts w:ascii="Times New Roman" w:hAnsi="Times New Roman" w:eastAsia="仿宋_GB2312" w:cs="Times New Roman"/>
          <w:sz w:val="24"/>
        </w:rPr>
        <w:t>]溶液</w:t>
      </w:r>
      <w:r>
        <w:rPr>
          <w:rFonts w:hint="eastAsia" w:ascii="仿宋_GB2312" w:hAnsi="仿宋_GB2312" w:eastAsia="仿宋_GB2312" w:cs="仿宋_GB2312"/>
          <w:sz w:val="24"/>
        </w:rPr>
        <w:t>，</w:t>
      </w:r>
      <w:r>
        <w:rPr>
          <w:rFonts w:ascii="Times New Roman" w:hAnsi="Times New Roman" w:eastAsia="仿宋_GB2312" w:cs="Times New Roman"/>
          <w:sz w:val="24"/>
        </w:rPr>
        <w:t>可以防止生成Ag</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沉淀；Ag</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CrO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的溶度积常数与AgSCN非常接近</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hint="eastAsia" w:ascii="Times New Roman" w:hAnsi="Times New Roman" w:eastAsia="仿宋_GB2312" w:cs="Times New Roman"/>
          <w:sz w:val="24"/>
        </w:rPr>
        <w:t>K</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CrO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溶液不能用作指示剂</w:t>
      </w:r>
      <w:r>
        <w:rPr>
          <w:rFonts w:hint="eastAsia" w:ascii="仿宋_GB2312" w:hAnsi="仿宋_GB2312" w:eastAsia="仿宋_GB2312" w:cs="仿宋_GB2312"/>
          <w:sz w:val="24"/>
        </w:rPr>
        <w:t>，</w:t>
      </w:r>
      <w:r>
        <w:rPr>
          <w:rFonts w:ascii="Times New Roman" w:hAnsi="Times New Roman" w:eastAsia="仿宋_GB2312" w:cs="Times New Roman"/>
          <w:sz w:val="24"/>
        </w:rPr>
        <w:t>应该选用[NH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Fe</w:t>
      </w:r>
      <w:r>
        <w:rPr>
          <w:rFonts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w:t>
      </w:r>
      <w:r>
        <w:rPr>
          <w:rFonts w:hint="eastAsia" w:ascii="仿宋_GB2312" w:hAnsi="仿宋_GB2312" w:eastAsia="仿宋_GB2312" w:cs="仿宋_GB2312"/>
          <w:sz w:val="24"/>
        </w:rPr>
        <w:t>，</w:t>
      </w:r>
      <w:r>
        <w:rPr>
          <w:rFonts w:ascii="Times New Roman" w:hAnsi="Times New Roman" w:eastAsia="仿宋_GB2312" w:cs="Times New Roman"/>
          <w:sz w:val="24"/>
        </w:rPr>
        <w:t>其中的Fe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可以与过量的半滴NH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SCN</w:t>
      </w:r>
      <w:r>
        <w:rPr>
          <w:rFonts w:ascii="Times New Roman" w:hAnsi="Times New Roman" w:eastAsia="仿宋_GB2312" w:cs="Times New Roman"/>
          <w:sz w:val="24"/>
        </w:rPr>
        <w:t>溶液中的SCN</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反应生成红色的配合物</w:t>
      </w:r>
      <w:r>
        <w:rPr>
          <w:rFonts w:hint="eastAsia" w:ascii="仿宋_GB2312" w:hAnsi="仿宋_GB2312" w:eastAsia="仿宋_GB2312" w:cs="仿宋_GB2312"/>
          <w:sz w:val="24"/>
        </w:rPr>
        <w:t>，</w:t>
      </w:r>
      <w:r>
        <w:rPr>
          <w:rFonts w:ascii="Times New Roman" w:hAnsi="Times New Roman" w:eastAsia="仿宋_GB2312" w:cs="Times New Roman"/>
          <w:sz w:val="24"/>
        </w:rPr>
        <w:t>故滴定至溶液呈浅红色；综上所述</w:t>
      </w:r>
      <w:r>
        <w:rPr>
          <w:rFonts w:hint="eastAsia" w:ascii="仿宋_GB2312" w:hAnsi="仿宋_GB2312" w:eastAsia="仿宋_GB2312" w:cs="仿宋_GB2312"/>
          <w:sz w:val="24"/>
        </w:rPr>
        <w:t>，</w:t>
      </w:r>
      <w:r>
        <w:rPr>
          <w:rFonts w:ascii="Times New Roman" w:hAnsi="Times New Roman" w:eastAsia="仿宋_GB2312" w:cs="Times New Roman"/>
          <w:sz w:val="24"/>
        </w:rPr>
        <w:t>需要补全的操作步骤依次是：a e d f。</w:t>
      </w:r>
      <w:r>
        <w:rPr>
          <w:rFonts w:hAnsi="宋体" w:eastAsia="仿宋_GB2312" w:cs="Times New Roman"/>
          <w:sz w:val="24"/>
        </w:rPr>
        <w:t>②</w:t>
      </w:r>
      <w:r>
        <w:rPr>
          <w:rFonts w:ascii="Times New Roman" w:hAnsi="Times New Roman" w:eastAsia="仿宋_GB2312" w:cs="Times New Roman"/>
          <w:sz w:val="24"/>
        </w:rPr>
        <w:t>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易发生水解</w:t>
      </w:r>
      <w:r>
        <w:rPr>
          <w:rFonts w:hint="eastAsia" w:ascii="仿宋_GB2312" w:hAnsi="仿宋_GB2312" w:eastAsia="仿宋_GB2312" w:cs="仿宋_GB2312"/>
          <w:sz w:val="24"/>
        </w:rPr>
        <w:t>，</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Fe</w:t>
      </w:r>
      <w:r>
        <w:rPr>
          <w:rFonts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]溶液中含有Fe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为防止影响滴</w:t>
      </w:r>
      <w:r>
        <w:rPr>
          <w:rFonts w:hint="eastAsia" w:ascii="Times New Roman" w:hAnsi="Times New Roman" w:eastAsia="仿宋_GB2312" w:cs="Times New Roman"/>
          <w:sz w:val="24"/>
        </w:rPr>
        <w:t>定终点的判断</w:t>
      </w:r>
      <w:r>
        <w:rPr>
          <w:rFonts w:hint="eastAsia" w:ascii="仿宋_GB2312" w:hAnsi="仿宋_GB2312" w:eastAsia="仿宋_GB2312" w:cs="仿宋_GB2312"/>
          <w:sz w:val="24"/>
        </w:rPr>
        <w:t>，必须抑制其发生水解，因此加入稀酸</w:t>
      </w:r>
      <w:r>
        <w:rPr>
          <w:rFonts w:ascii="Times New Roman" w:hAnsi="Times New Roman" w:eastAsia="仿宋_GB2312" w:cs="Times New Roman"/>
          <w:sz w:val="24"/>
        </w:rPr>
        <w:t>B的作用是：抑制Fe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发生水解反应</w:t>
      </w:r>
      <w:r>
        <w:rPr>
          <w:rFonts w:hint="eastAsia" w:ascii="仿宋_GB2312" w:hAnsi="仿宋_GB2312" w:eastAsia="仿宋_GB2312" w:cs="仿宋_GB2312"/>
          <w:sz w:val="24"/>
        </w:rPr>
        <w:t>，</w:t>
      </w:r>
      <w:r>
        <w:rPr>
          <w:rFonts w:ascii="Times New Roman" w:hAnsi="Times New Roman" w:eastAsia="仿宋_GB2312" w:cs="Times New Roman"/>
          <w:sz w:val="24"/>
        </w:rPr>
        <w:t>保证滴定终点的准确判断。</w:t>
      </w:r>
      <w:r>
        <w:rPr>
          <w:rFonts w:hAnsi="宋体" w:eastAsia="仿宋_GB2312" w:cs="Times New Roman"/>
          <w:sz w:val="24"/>
        </w:rPr>
        <w:t>③</w:t>
      </w:r>
      <w:r>
        <w:rPr>
          <w:rFonts w:ascii="Times New Roman" w:hAnsi="Times New Roman" w:eastAsia="仿宋_GB2312" w:cs="Times New Roman"/>
          <w:sz w:val="24"/>
        </w:rPr>
        <w:t>由滴定步骤可知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25.00 m</w:t>
      </w:r>
      <w:r>
        <w:rPr>
          <w:rFonts w:ascii="Times New Roman" w:hAnsi="Times New Roman" w:eastAsia="仿宋_GB2312" w:cs="Times New Roman"/>
          <w:sz w:val="24"/>
        </w:rPr>
        <w:t>L 4.000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－2</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标准溶液分别与AlI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溶液中的I</w:t>
      </w:r>
      <w:r>
        <w:rPr>
          <w:rFonts w:ascii="Times New Roman" w:hAnsi="Times New Roman" w:eastAsia="仿宋_GB2312" w:cs="Times New Roman"/>
          <w:sz w:val="24"/>
          <w:vertAlign w:val="superscript"/>
        </w:rPr>
        <w:t>－</w:t>
      </w:r>
      <w:r>
        <w:rPr>
          <w:rFonts w:ascii="Times New Roman" w:hAnsi="Times New Roman" w:eastAsia="仿宋_GB2312" w:cs="Times New Roman"/>
          <w:sz w:val="24"/>
        </w:rPr>
        <w:t>、1.000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－2</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Times New Roman" w:hAnsi="Times New Roman" w:eastAsia="仿宋_GB2312" w:cs="Times New Roman"/>
          <w:sz w:val="24"/>
        </w:rPr>
        <w:t xml:space="preserve"> 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SCN</w:t>
      </w:r>
      <w:r>
        <w:rPr>
          <w:rFonts w:ascii="Times New Roman" w:hAnsi="Times New Roman" w:eastAsia="仿宋_GB2312" w:cs="Times New Roman"/>
          <w:sz w:val="24"/>
        </w:rPr>
        <w:t>标准溶液中的SCN</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发生反应生成AgI和AgSCN；由Ag</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守恒可知</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(AgI)＋</w:t>
      </w:r>
      <w:r>
        <w:rPr>
          <w:rFonts w:hint="eastAsia" w:ascii="Times New Roman" w:hAnsi="Times New Roman" w:eastAsia="仿宋_GB2312" w:cs="Times New Roman"/>
          <w:i/>
          <w:sz w:val="24"/>
        </w:rPr>
        <w:t>n</w:t>
      </w:r>
      <w:r>
        <w:rPr>
          <w:rFonts w:ascii="Times New Roman" w:hAnsi="Times New Roman" w:eastAsia="仿宋_GB2312" w:cs="Times New Roman"/>
          <w:sz w:val="24"/>
        </w:rPr>
        <w:t>(AgSCN)＝</w:t>
      </w:r>
      <w:r>
        <w:rPr>
          <w:rFonts w:hint="eastAsia" w:ascii="Times New Roman" w:hAnsi="Times New Roman" w:eastAsia="仿宋_GB2312" w:cs="Times New Roman"/>
          <w:i/>
          <w:sz w:val="24"/>
        </w:rPr>
        <w:t>n</w:t>
      </w:r>
      <w:r>
        <w:rPr>
          <w:rFonts w:ascii="Times New Roman" w:hAnsi="Times New Roman" w:eastAsia="仿宋_GB2312" w:cs="Times New Roman"/>
          <w:sz w:val="24"/>
        </w:rPr>
        <w:t>(AgNO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hint="eastAsia" w:ascii="Times New Roman" w:hAnsi="Times New Roman" w:eastAsia="仿宋_GB2312" w:cs="Times New Roman"/>
          <w:i/>
          <w:sz w:val="24"/>
        </w:rPr>
        <w:t>n</w:t>
      </w:r>
      <w:r>
        <w:rPr>
          <w:rFonts w:ascii="Times New Roman" w:hAnsi="Times New Roman" w:eastAsia="仿宋_GB2312" w:cs="Times New Roman"/>
          <w:sz w:val="24"/>
        </w:rPr>
        <w:t>(AgI)＝</w:t>
      </w:r>
      <w:r>
        <w:rPr>
          <w:rFonts w:hint="eastAsia" w:ascii="Times New Roman" w:hAnsi="Times New Roman" w:eastAsia="仿宋_GB2312" w:cs="Times New Roman"/>
          <w:i/>
          <w:sz w:val="24"/>
        </w:rPr>
        <w:t>n</w:t>
      </w:r>
      <w:r>
        <w:rPr>
          <w:rFonts w:hint="eastAsia" w:ascii="Times New Roman" w:hAnsi="Times New Roman" w:eastAsia="仿宋_GB2312" w:cs="Times New Roman"/>
          <w:sz w:val="24"/>
        </w:rPr>
        <w:t>(</w:t>
      </w:r>
      <w:r>
        <w:rPr>
          <w:rFonts w:ascii="Times New Roman" w:hAnsi="Times New Roman" w:eastAsia="仿宋_GB2312" w:cs="Times New Roman"/>
          <w:sz w:val="24"/>
        </w:rPr>
        <w:t>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(AgSCN)＝</w:t>
      </w:r>
      <w:r>
        <w:rPr>
          <w:rFonts w:hint="eastAsia" w:ascii="Times New Roman" w:hAnsi="Times New Roman" w:eastAsia="仿宋_GB2312" w:cs="Times New Roman"/>
          <w:i/>
          <w:sz w:val="24"/>
        </w:rPr>
        <w:t>n</w:t>
      </w:r>
      <w:r>
        <w:rPr>
          <w:rFonts w:ascii="Times New Roman" w:hAnsi="Times New Roman" w:eastAsia="仿宋_GB2312" w:cs="Times New Roman"/>
          <w:sz w:val="24"/>
        </w:rPr>
        <w:t>(AgNO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SCN</w:t>
      </w:r>
      <w:r>
        <w:rPr>
          <w:rFonts w:ascii="Times New Roman" w:hAnsi="Times New Roman" w:eastAsia="仿宋_GB2312" w:cs="Times New Roman"/>
          <w:sz w:val="24"/>
        </w:rPr>
        <w:t>)；三次滴定消耗NH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SCN</w:t>
      </w:r>
      <w:r>
        <w:rPr>
          <w:rFonts w:ascii="Times New Roman" w:hAnsi="Times New Roman" w:eastAsia="仿宋_GB2312" w:cs="Times New Roman"/>
          <w:sz w:val="24"/>
        </w:rPr>
        <w:t>标准溶液的平均体积为25.60 mL</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hint="eastAsia" w:ascii="Times New Roman" w:hAnsi="Times New Roman" w:eastAsia="仿宋_GB2312" w:cs="Times New Roman"/>
          <w:i/>
          <w:sz w:val="24"/>
        </w:rPr>
        <w:t>n</w:t>
      </w:r>
      <w:r>
        <w:rPr>
          <w:rFonts w:ascii="Times New Roman" w:hAnsi="Times New Roman" w:eastAsia="仿宋_GB2312" w:cs="Times New Roman"/>
          <w:sz w:val="24"/>
        </w:rPr>
        <w:t>(AgI)＝</w:t>
      </w:r>
      <w:r>
        <w:rPr>
          <w:rFonts w:hint="eastAsia" w:ascii="Times New Roman" w:hAnsi="Times New Roman" w:eastAsia="仿宋_GB2312" w:cs="Times New Roman"/>
          <w:i/>
          <w:sz w:val="24"/>
        </w:rPr>
        <w:t>n</w:t>
      </w:r>
      <w:r>
        <w:rPr>
          <w:rFonts w:ascii="Times New Roman" w:hAnsi="Times New Roman" w:eastAsia="仿宋_GB2312" w:cs="Times New Roman"/>
          <w:sz w:val="24"/>
        </w:rPr>
        <w:t>(AgNO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(AgSCN)＝</w:t>
      </w:r>
      <w:r>
        <w:rPr>
          <w:rFonts w:hint="eastAsia" w:ascii="Times New Roman" w:hAnsi="Times New Roman" w:eastAsia="仿宋_GB2312" w:cs="Times New Roman"/>
          <w:i/>
          <w:sz w:val="24"/>
        </w:rPr>
        <w:t>n</w:t>
      </w:r>
      <w:r>
        <w:rPr>
          <w:rFonts w:ascii="Times New Roman" w:hAnsi="Times New Roman" w:eastAsia="仿宋_GB2312" w:cs="Times New Roman"/>
          <w:sz w:val="24"/>
        </w:rPr>
        <w:t>(AgNO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SCN</w:t>
      </w:r>
      <w:r>
        <w:rPr>
          <w:rFonts w:ascii="Times New Roman" w:hAnsi="Times New Roman" w:eastAsia="仿宋_GB2312" w:cs="Times New Roman"/>
          <w:sz w:val="24"/>
        </w:rPr>
        <w:t>)＝25.00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－3</w:t>
      </w:r>
      <w:r>
        <w:rPr>
          <w:rFonts w:hint="eastAsia" w:ascii="Times New Roman" w:hAnsi="Times New Roman" w:eastAsia="仿宋_GB2312" w:cs="Times New Roman"/>
          <w:sz w:val="24"/>
        </w:rPr>
        <w:t xml:space="preserve"> L</w:t>
      </w:r>
      <w:r>
        <w:rPr>
          <w:rFonts w:hint="eastAsia" w:hAnsi="宋体" w:cs="Times New Roman"/>
          <w:sz w:val="24"/>
        </w:rPr>
        <w:t>×</w:t>
      </w:r>
      <w:r>
        <w:rPr>
          <w:rFonts w:hint="eastAsia" w:ascii="Times New Roman" w:hAnsi="Times New Roman" w:eastAsia="仿宋_GB2312" w:cs="Times New Roman"/>
          <w:sz w:val="24"/>
        </w:rPr>
        <w:t>4.000</w:t>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－2</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－25.60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－3</w:t>
      </w:r>
      <w:r>
        <w:rPr>
          <w:rFonts w:hint="eastAsia" w:ascii="Times New Roman" w:hAnsi="Times New Roman" w:eastAsia="仿宋_GB2312" w:cs="Times New Roman"/>
          <w:sz w:val="24"/>
        </w:rPr>
        <w:t xml:space="preserve"> L</w:t>
      </w:r>
      <w:r>
        <w:rPr>
          <w:rFonts w:hint="eastAsia" w:hAnsi="宋体" w:cs="Times New Roman"/>
          <w:sz w:val="24"/>
        </w:rPr>
        <w:t>×</w:t>
      </w:r>
      <w:r>
        <w:rPr>
          <w:rFonts w:hint="eastAsia" w:ascii="Times New Roman" w:hAnsi="Times New Roman" w:eastAsia="仿宋_GB2312" w:cs="Times New Roman"/>
          <w:sz w:val="24"/>
        </w:rPr>
        <w:t>1.000</w:t>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－2</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＝7.440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－4</w:t>
      </w:r>
      <w:r>
        <w:rPr>
          <w:rFonts w:hint="eastAsia" w:ascii="Times New Roman" w:hAnsi="Times New Roman" w:eastAsia="仿宋_GB2312" w:cs="Times New Roman"/>
          <w:sz w:val="24"/>
        </w:rPr>
        <w:t xml:space="preserve"> mol</w:t>
      </w:r>
      <w:r>
        <w:rPr>
          <w:rFonts w:hint="eastAsia" w:ascii="仿宋_GB2312" w:hAnsi="仿宋_GB2312" w:eastAsia="仿宋_GB2312" w:cs="仿宋_GB2312"/>
          <w:sz w:val="24"/>
        </w:rPr>
        <w:t>，由</w:t>
      </w:r>
      <w:r>
        <w:rPr>
          <w:rFonts w:ascii="Times New Roman" w:hAnsi="Times New Roman" w:eastAsia="仿宋_GB2312" w:cs="Times New Roman"/>
          <w:sz w:val="24"/>
        </w:rPr>
        <w:t>I守恒可知</w:t>
      </w:r>
      <w:r>
        <w:rPr>
          <w:rFonts w:hint="eastAsia" w:ascii="Times New Roman" w:hAnsi="Times New Roman" w:eastAsia="仿宋_GB2312" w:cs="Times New Roman"/>
          <w:i/>
          <w:sz w:val="24"/>
        </w:rPr>
        <w:t>n</w:t>
      </w:r>
      <w:r>
        <w:rPr>
          <w:rFonts w:ascii="Times New Roman" w:hAnsi="Times New Roman" w:eastAsia="仿宋_GB2312" w:cs="Times New Roman"/>
          <w:sz w:val="24"/>
        </w:rPr>
        <w:t>(AlI</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\f(1,3)</w:instrText>
      </w:r>
      <w:r>
        <w:rPr>
          <w:rFonts w:ascii="Times New Roman" w:hAnsi="Times New Roman" w:eastAsia="仿宋_GB2312" w:cs="Times New Roman"/>
          <w:sz w:val="24"/>
        </w:rPr>
        <w:fldChar w:fldCharType="end"/>
      </w:r>
      <w:r>
        <w:rPr>
          <w:rFonts w:hint="eastAsia" w:ascii="Times New Roman" w:hAnsi="Times New Roman" w:eastAsia="仿宋_GB2312" w:cs="Times New Roman"/>
          <w:i/>
          <w:sz w:val="24"/>
        </w:rPr>
        <w:t>n</w:t>
      </w:r>
      <w:r>
        <w:rPr>
          <w:rFonts w:ascii="Times New Roman" w:hAnsi="Times New Roman" w:eastAsia="仿宋_GB2312" w:cs="Times New Roman"/>
          <w:sz w:val="24"/>
        </w:rPr>
        <w:t>(AgI)＝7.440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－4</w:t>
      </w:r>
      <w:r>
        <w:rPr>
          <w:rFonts w:hint="eastAsia" w:ascii="Times New Roman" w:hAnsi="Times New Roman" w:eastAsia="仿宋_GB2312" w:cs="Times New Roman"/>
          <w:sz w:val="24"/>
        </w:rPr>
        <w:t xml:space="preserve"> mol</w:t>
      </w:r>
      <w:r>
        <w:rPr>
          <w:rFonts w:hint="eastAsia"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\f(1,3)</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＝2.480</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－4</w:t>
      </w:r>
      <w:r>
        <w:rPr>
          <w:rFonts w:hint="eastAsia" w:ascii="Times New Roman" w:hAnsi="Times New Roman" w:eastAsia="仿宋_GB2312" w:cs="Times New Roman"/>
          <w:sz w:val="24"/>
        </w:rPr>
        <w:t xml:space="preserve"> mol</w:t>
      </w:r>
      <w:r>
        <w:rPr>
          <w:rFonts w:hint="eastAsia" w:ascii="仿宋_GB2312" w:hAnsi="仿宋_GB2312" w:eastAsia="仿宋_GB2312" w:cs="仿宋_GB2312"/>
          <w:sz w:val="24"/>
        </w:rPr>
        <w:t>，</w:t>
      </w:r>
      <w:r>
        <w:rPr>
          <w:rFonts w:ascii="Times New Roman" w:hAnsi="Times New Roman" w:eastAsia="仿宋_GB2312" w:cs="Times New Roman"/>
          <w:sz w:val="24"/>
        </w:rPr>
        <w:t>因此</w:t>
      </w:r>
      <w:r>
        <w:rPr>
          <w:rFonts w:hint="eastAsia" w:ascii="仿宋_GB2312" w:hAnsi="仿宋_GB2312" w:eastAsia="仿宋_GB2312" w:cs="仿宋_GB2312"/>
          <w:sz w:val="24"/>
        </w:rPr>
        <w:t>，</w:t>
      </w:r>
      <w:r>
        <w:rPr>
          <w:rFonts w:ascii="Times New Roman" w:hAnsi="Times New Roman" w:eastAsia="仿宋_GB2312" w:cs="Times New Roman"/>
          <w:sz w:val="24"/>
        </w:rPr>
        <w:t>产品纯度为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\f(2.480</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－4</w:instrText>
      </w:r>
      <w:r>
        <w:rPr>
          <w:rFonts w:hint="eastAsia" w:ascii="Times New Roman" w:hAnsi="Times New Roman" w:eastAsia="仿宋_GB2312" w:cs="Times New Roman"/>
          <w:sz w:val="24"/>
        </w:rPr>
        <w:instrText xml:space="preserve"> mol</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408 g·mol</w:instrText>
      </w:r>
      <w:r>
        <w:rPr>
          <w:rFonts w:ascii="Times New Roman" w:hAnsi="Times New Roman" w:eastAsia="仿宋_GB2312" w:cs="Times New Roman"/>
          <w:sz w:val="24"/>
          <w:vertAlign w:val="superscript"/>
        </w:rPr>
        <w:instrText xml:space="preserve">－1</w:instrText>
      </w:r>
      <w:r>
        <w:rPr>
          <w:rFonts w:hint="eastAsia" w:ascii="Times New Roman" w:hAnsi="Times New Roman" w:eastAsia="仿宋_GB2312" w:cs="Times New Roman"/>
          <w:sz w:val="24"/>
        </w:rPr>
        <w:instrText xml:space="preserve">,1.0200 g</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\f(25.00 mL,250 mL))</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100%</w:t>
      </w:r>
      <w:r>
        <w:rPr>
          <w:rFonts w:ascii="Times New Roman" w:hAnsi="Times New Roman" w:eastAsia="仿宋_GB2312" w:cs="Times New Roman"/>
          <w:sz w:val="24"/>
        </w:rPr>
        <w:t>＝99.20%。</w:t>
      </w:r>
    </w:p>
    <w:p w14:paraId="7D81C72B">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(1)球形冷凝管　三颈烧瓶中溶液由紫红色恰好变为无色(或溶液褪为无色)　(2)BC　(3)取少量粗产品置于少</w:t>
      </w:r>
      <w:r>
        <w:rPr>
          <w:rFonts w:hint="eastAsia" w:ascii="Times New Roman" w:hAnsi="Times New Roman" w:cs="Times New Roman"/>
          <w:sz w:val="24"/>
        </w:rPr>
        <w:t>量冷的正己烷中充分搅拌，静置后，取少量上层清液，向其中滴加淀粉溶液，观察液体是否变蓝，若变蓝则其中混有碘单质，否则没有　(</w:t>
      </w:r>
      <w:r>
        <w:rPr>
          <w:rFonts w:ascii="Times New Roman" w:hAnsi="Times New Roman" w:cs="Times New Roman"/>
          <w:sz w:val="24"/>
        </w:rPr>
        <w:t>4)</w:t>
      </w:r>
      <w:r>
        <w:rPr>
          <w:rFonts w:hAnsi="宋体" w:cs="Times New Roman"/>
          <w:sz w:val="24"/>
        </w:rPr>
        <w:t>①</w:t>
      </w:r>
      <w:r>
        <w:rPr>
          <w:rFonts w:ascii="Times New Roman" w:hAnsi="Times New Roman" w:cs="Times New Roman"/>
          <w:sz w:val="24"/>
        </w:rPr>
        <w:t>a e d f　</w:t>
      </w:r>
      <w:r>
        <w:rPr>
          <w:rFonts w:hAnsi="宋体" w:cs="Times New Roman"/>
          <w:sz w:val="24"/>
        </w:rPr>
        <w:t>②</w:t>
      </w:r>
      <w:r>
        <w:rPr>
          <w:rFonts w:ascii="Times New Roman" w:hAnsi="Times New Roman" w:cs="Times New Roman"/>
          <w:sz w:val="24"/>
        </w:rPr>
        <w:t>抑制Fe</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发生水解反应</w:t>
      </w:r>
      <w:r>
        <w:rPr>
          <w:rFonts w:hint="eastAsia" w:ascii="Times New Roman" w:hAnsi="Times New Roman" w:cs="Times New Roman"/>
          <w:sz w:val="24"/>
        </w:rPr>
        <w:t>，</w:t>
      </w:r>
      <w:r>
        <w:rPr>
          <w:rFonts w:ascii="Times New Roman" w:hAnsi="Times New Roman" w:cs="Times New Roman"/>
          <w:sz w:val="24"/>
        </w:rPr>
        <w:t>保证滴定终点的准确判断　</w:t>
      </w:r>
      <w:r>
        <w:rPr>
          <w:rFonts w:hAnsi="宋体" w:cs="Times New Roman"/>
          <w:sz w:val="24"/>
        </w:rPr>
        <w:t>③</w:t>
      </w:r>
      <w:r>
        <w:rPr>
          <w:rFonts w:ascii="Times New Roman" w:hAnsi="Times New Roman" w:cs="Times New Roman"/>
          <w:sz w:val="24"/>
        </w:rPr>
        <w:t>99.20%</w:t>
      </w:r>
    </w:p>
    <w:p w14:paraId="507D7605">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21</w:t>
      </w:r>
      <w:r>
        <w:rPr>
          <w:rFonts w:hint="eastAsia" w:ascii="Times New Roman" w:hAnsi="Times New Roman" w:cs="Times New Roman"/>
          <w:sz w:val="24"/>
        </w:rPr>
        <w:t>．</w:t>
      </w:r>
      <w:r>
        <w:rPr>
          <w:rFonts w:ascii="Times New Roman" w:hAnsi="Times New Roman" w:eastAsia="仿宋_GB2312" w:cs="Times New Roman"/>
          <w:sz w:val="24"/>
        </w:rPr>
        <w:t>(2024·浙江6月选考</w:t>
      </w:r>
      <w:r>
        <w:rPr>
          <w:rFonts w:hint="eastAsia" w:ascii="仿宋_GB2312" w:hAnsi="仿宋_GB2312" w:eastAsia="仿宋_GB2312" w:cs="仿宋_GB2312"/>
          <w:sz w:val="24"/>
        </w:rPr>
        <w:t>，</w:t>
      </w:r>
      <w:r>
        <w:rPr>
          <w:rFonts w:hint="eastAsia" w:ascii="Times New Roman" w:hAnsi="Times New Roman" w:eastAsia="仿宋_GB2312" w:cs="Times New Roman"/>
          <w:sz w:val="24"/>
        </w:rPr>
        <w:t>21</w:t>
      </w:r>
      <w:r>
        <w:rPr>
          <w:rFonts w:ascii="Times New Roman" w:hAnsi="Times New Roman" w:eastAsia="仿宋_GB2312" w:cs="Times New Roman"/>
          <w:sz w:val="24"/>
        </w:rPr>
        <w:t>)</w:t>
      </w:r>
      <w:r>
        <w:rPr>
          <w:rFonts w:ascii="Times New Roman" w:hAnsi="Times New Roman" w:cs="Times New Roman"/>
          <w:sz w:val="24"/>
        </w:rPr>
        <w:t>某研究小组按下列路线合成抗炎镇痛药</w:t>
      </w:r>
      <w:r>
        <w:rPr>
          <w:rFonts w:hAnsi="宋体" w:cs="Times New Roman"/>
          <w:sz w:val="24"/>
        </w:rPr>
        <w:t>“</w:t>
      </w:r>
      <w:r>
        <w:rPr>
          <w:rFonts w:ascii="Times New Roman" w:hAnsi="Times New Roman" w:cs="Times New Roman"/>
          <w:sz w:val="24"/>
        </w:rPr>
        <w:t>消炎痛</w:t>
      </w:r>
      <w:r>
        <w:rPr>
          <w:rFonts w:hAnsi="宋体" w:cs="Times New Roman"/>
          <w:sz w:val="24"/>
        </w:rPr>
        <w:t>”</w:t>
      </w:r>
      <w:r>
        <w:rPr>
          <w:rFonts w:ascii="Times New Roman" w:hAnsi="Times New Roman" w:cs="Times New Roman"/>
          <w:sz w:val="24"/>
        </w:rPr>
        <w:t>(部分反应条件已简化)。</w:t>
      </w:r>
    </w:p>
    <w:p w14:paraId="10F85C4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"2024/25GH325.TIF"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3535" cy="4049395"/>
            <wp:effectExtent l="0" t="0" r="12065" b="4445"/>
            <wp:docPr id="15"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43"/>
                    <pic:cNvPicPr>
                      <a:picLocks noChangeAspect="1"/>
                    </pic:cNvPicPr>
                  </pic:nvPicPr>
                  <pic:blipFill>
                    <a:blip r:embed="rId485" r:link="rId486"/>
                    <a:stretch>
                      <a:fillRect/>
                    </a:stretch>
                  </pic:blipFill>
                  <pic:spPr>
                    <a:xfrm>
                      <a:off x="0" y="0"/>
                      <a:ext cx="2883535" cy="4049395"/>
                    </a:xfrm>
                    <a:prstGeom prst="rect">
                      <a:avLst/>
                    </a:prstGeom>
                    <a:noFill/>
                    <a:ln>
                      <a:noFill/>
                    </a:ln>
                  </pic:spPr>
                </pic:pic>
              </a:graphicData>
            </a:graphic>
          </wp:inline>
        </w:drawing>
      </w:r>
      <w:r>
        <w:rPr>
          <w:rFonts w:ascii="Times New Roman" w:hAnsi="Times New Roman" w:cs="Times New Roman"/>
          <w:sz w:val="24"/>
        </w:rPr>
        <w:fldChar w:fldCharType="end"/>
      </w:r>
    </w:p>
    <w:p w14:paraId="3E197AB3">
      <w:pPr>
        <w:pStyle w:val="2"/>
        <w:tabs>
          <w:tab w:val="left" w:pos="4253"/>
        </w:tabs>
        <w:snapToGrid w:val="0"/>
        <w:spacing w:line="360" w:lineRule="auto"/>
        <w:ind w:firstLine="420" w:firstLineChars="200"/>
        <w:jc w:val="left"/>
        <w:rPr>
          <w:rFonts w:hint="eastAsia" w:ascii="Times New Roman" w:hAnsi="Times New Roman" w:cs="Times New Roman"/>
          <w:sz w:val="24"/>
        </w:rPr>
      </w:pPr>
      <w:r>
        <w:drawing>
          <wp:inline distT="0" distB="0" distL="114300" distR="114300">
            <wp:extent cx="2818765" cy="1619250"/>
            <wp:effectExtent l="0" t="0" r="635" b="11430"/>
            <wp:docPr id="16"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4"/>
                    <pic:cNvPicPr>
                      <a:picLocks noChangeAspect="1"/>
                    </pic:cNvPicPr>
                  </pic:nvPicPr>
                  <pic:blipFill>
                    <a:blip r:embed="rId487"/>
                    <a:stretch>
                      <a:fillRect/>
                    </a:stretch>
                  </pic:blipFill>
                  <pic:spPr>
                    <a:xfrm>
                      <a:off x="0" y="0"/>
                      <a:ext cx="2818765" cy="1619250"/>
                    </a:xfrm>
                    <a:prstGeom prst="rect">
                      <a:avLst/>
                    </a:prstGeom>
                    <a:noFill/>
                    <a:ln>
                      <a:noFill/>
                    </a:ln>
                  </pic:spPr>
                </pic:pic>
              </a:graphicData>
            </a:graphic>
          </wp:inline>
        </w:drawing>
      </w:r>
    </w:p>
    <w:p w14:paraId="33838B98">
      <w:pPr>
        <w:pStyle w:val="2"/>
        <w:tabs>
          <w:tab w:val="left" w:pos="4253"/>
        </w:tabs>
        <w:snapToGrid w:val="0"/>
        <w:spacing w:line="360" w:lineRule="auto"/>
        <w:ind w:firstLine="480" w:firstLineChars="200"/>
        <w:jc w:val="left"/>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"2024/25GH326.TIF"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671830" cy="650875"/>
            <wp:effectExtent l="0" t="0" r="13970" b="4445"/>
            <wp:docPr id="17"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5"/>
                    <pic:cNvPicPr>
                      <a:picLocks noChangeAspect="1"/>
                    </pic:cNvPicPr>
                  </pic:nvPicPr>
                  <pic:blipFill>
                    <a:blip r:embed="rId488" r:link="rId489"/>
                    <a:stretch>
                      <a:fillRect/>
                    </a:stretch>
                  </pic:blipFill>
                  <pic:spPr>
                    <a:xfrm>
                      <a:off x="0" y="0"/>
                      <a:ext cx="671830" cy="650875"/>
                    </a:xfrm>
                    <a:prstGeom prst="rect">
                      <a:avLst/>
                    </a:prstGeom>
                    <a:noFill/>
                    <a:ln>
                      <a:noFill/>
                    </a:ln>
                  </pic:spPr>
                </pic:pic>
              </a:graphicData>
            </a:graphic>
          </wp:inline>
        </w:drawing>
      </w:r>
      <w:r>
        <w:rPr>
          <w:rFonts w:ascii="Times New Roman" w:hAnsi="Times New Roman" w:cs="Times New Roman"/>
          <w:sz w:val="24"/>
        </w:rPr>
        <w:fldChar w:fldCharType="end"/>
      </w:r>
    </w:p>
    <w:p w14:paraId="782738A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请回答：</w:t>
      </w:r>
    </w:p>
    <w:p w14:paraId="40A5B818">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(1)化合物F的官能团名称是________。</w:t>
      </w:r>
    </w:p>
    <w:p w14:paraId="3CF1F19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(2)化合物G的结构简式是________。</w:t>
      </w:r>
    </w:p>
    <w:p w14:paraId="3B61493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(3)下列说法不正确的是________。</w:t>
      </w:r>
    </w:p>
    <w:p w14:paraId="7C3C2735">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化合物A的碱性弱于</w:t>
      </w:r>
      <w:r>
        <w:drawing>
          <wp:inline distT="0" distB="0" distL="114300" distR="114300">
            <wp:extent cx="1471930" cy="305435"/>
            <wp:effectExtent l="0" t="0" r="6350" b="14605"/>
            <wp:docPr id="3"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6"/>
                    <pic:cNvPicPr>
                      <a:picLocks noChangeAspect="1"/>
                    </pic:cNvPicPr>
                  </pic:nvPicPr>
                  <pic:blipFill>
                    <a:blip r:embed="rId490"/>
                    <a:stretch>
                      <a:fillRect/>
                    </a:stretch>
                  </pic:blipFill>
                  <pic:spPr>
                    <a:xfrm>
                      <a:off x="0" y="0"/>
                      <a:ext cx="1471930" cy="305435"/>
                    </a:xfrm>
                    <a:prstGeom prst="rect">
                      <a:avLst/>
                    </a:prstGeom>
                    <a:noFill/>
                    <a:ln>
                      <a:noFill/>
                    </a:ln>
                  </pic:spPr>
                </pic:pic>
              </a:graphicData>
            </a:graphic>
          </wp:inline>
        </w:drawing>
      </w:r>
    </w:p>
    <w:p w14:paraId="1D27C7F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B．A</w:t>
      </w:r>
      <w:r>
        <w:rPr>
          <w:rFonts w:ascii="Times New Roman" w:hAnsi="Times New Roman" w:cs="Times New Roman"/>
          <w:sz w:val="24"/>
        </w:rPr>
        <w:t>＋B</w:t>
      </w:r>
      <w:r>
        <w:rPr>
          <w:rFonts w:hAnsi="宋体" w:cs="Times New Roman"/>
          <w:sz w:val="24"/>
        </w:rPr>
        <w:t>→</w:t>
      </w:r>
      <w:r>
        <w:rPr>
          <w:rFonts w:ascii="Times New Roman" w:hAnsi="Times New Roman" w:cs="Times New Roman"/>
          <w:sz w:val="24"/>
        </w:rPr>
        <w:t>C的反应涉及加成反应和消去反应</w:t>
      </w:r>
    </w:p>
    <w:p w14:paraId="5D3A5B5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C．D</w:t>
      </w:r>
      <w:r>
        <w:rPr>
          <w:rFonts w:hint="eastAsia" w:hAnsi="宋体" w:cs="Times New Roman"/>
          <w:sz w:val="24"/>
        </w:rPr>
        <w:t>→</w:t>
      </w:r>
      <w:r>
        <w:rPr>
          <w:rFonts w:hint="eastAsia" w:ascii="Times New Roman" w:hAnsi="Times New Roman" w:cs="Times New Roman"/>
          <w:sz w:val="24"/>
        </w:rPr>
        <w:t>E</w:t>
      </w:r>
      <w:r>
        <w:rPr>
          <w:rFonts w:ascii="Times New Roman" w:hAnsi="Times New Roman" w:cs="Times New Roman"/>
          <w:sz w:val="24"/>
        </w:rPr>
        <w:t>的反应中</w:t>
      </w:r>
      <w:r>
        <w:rPr>
          <w:rFonts w:hint="eastAsia" w:ascii="Times New Roman" w:hAnsi="Times New Roman" w:cs="Times New Roman"/>
          <w:sz w:val="24"/>
        </w:rPr>
        <w:t>，</w:t>
      </w:r>
      <w:r>
        <w:rPr>
          <w:rFonts w:ascii="Times New Roman" w:hAnsi="Times New Roman" w:cs="Times New Roman"/>
          <w:sz w:val="24"/>
        </w:rPr>
        <w:t>试剂可用Cl</w:t>
      </w:r>
      <w:r>
        <w:rPr>
          <w:rFonts w:hint="eastAsia" w:ascii="Times New Roman" w:hAnsi="Times New Roman" w:cs="Times New Roman"/>
          <w:sz w:val="24"/>
          <w:vertAlign w:val="subscript"/>
        </w:rPr>
        <w:t>2</w:t>
      </w:r>
      <w:r>
        <w:rPr>
          <w:rFonts w:hint="eastAsia" w:ascii="Times New Roman" w:hAnsi="Times New Roman" w:cs="Times New Roman"/>
          <w:sz w:val="24"/>
        </w:rPr>
        <w:t>/FeCl</w:t>
      </w:r>
      <w:r>
        <w:rPr>
          <w:rFonts w:hint="eastAsia" w:ascii="Times New Roman" w:hAnsi="Times New Roman" w:cs="Times New Roman"/>
          <w:sz w:val="24"/>
          <w:vertAlign w:val="subscript"/>
        </w:rPr>
        <w:t>3</w:t>
      </w:r>
    </w:p>
    <w:p w14:paraId="44447B6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hint="eastAsia" w:hAnsi="宋体" w:cs="Times New Roman"/>
          <w:sz w:val="24"/>
        </w:rPr>
        <w:t>“</w:t>
      </w:r>
      <w:r>
        <w:rPr>
          <w:rFonts w:ascii="Times New Roman" w:hAnsi="Times New Roman" w:cs="Times New Roman"/>
          <w:sz w:val="24"/>
        </w:rPr>
        <w:t>消炎痛</w:t>
      </w:r>
      <w:r>
        <w:rPr>
          <w:rFonts w:hAnsi="宋体" w:cs="Times New Roman"/>
          <w:sz w:val="24"/>
        </w:rPr>
        <w:t>”</w:t>
      </w:r>
      <w:r>
        <w:rPr>
          <w:rFonts w:ascii="Times New Roman" w:hAnsi="Times New Roman" w:cs="Times New Roman"/>
          <w:sz w:val="24"/>
        </w:rPr>
        <w:t>的分子式为C</w:t>
      </w:r>
      <w:r>
        <w:rPr>
          <w:rFonts w:hint="eastAsia" w:ascii="Times New Roman" w:hAnsi="Times New Roman" w:cs="Times New Roman"/>
          <w:sz w:val="24"/>
          <w:vertAlign w:val="subscript"/>
        </w:rPr>
        <w:t>18</w:t>
      </w:r>
      <w:r>
        <w:rPr>
          <w:rFonts w:hint="eastAsia" w:ascii="Times New Roman" w:hAnsi="Times New Roman" w:cs="Times New Roman"/>
          <w:sz w:val="24"/>
        </w:rPr>
        <w:t>H</w:t>
      </w:r>
      <w:r>
        <w:rPr>
          <w:rFonts w:hint="eastAsia" w:ascii="Times New Roman" w:hAnsi="Times New Roman" w:cs="Times New Roman"/>
          <w:sz w:val="24"/>
          <w:vertAlign w:val="subscript"/>
        </w:rPr>
        <w:t>16</w:t>
      </w:r>
      <w:r>
        <w:rPr>
          <w:rFonts w:hint="eastAsia" w:ascii="Times New Roman" w:hAnsi="Times New Roman" w:cs="Times New Roman"/>
          <w:sz w:val="24"/>
        </w:rPr>
        <w:t>ClNO</w:t>
      </w:r>
      <w:r>
        <w:rPr>
          <w:rFonts w:hint="eastAsia" w:ascii="Times New Roman" w:hAnsi="Times New Roman" w:cs="Times New Roman"/>
          <w:sz w:val="24"/>
          <w:vertAlign w:val="subscript"/>
        </w:rPr>
        <w:t>4</w:t>
      </w:r>
    </w:p>
    <w:p w14:paraId="7486A54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(4)写出H</w:t>
      </w:r>
      <w:r>
        <w:rPr>
          <w:rFonts w:hAnsi="宋体" w:cs="Times New Roman"/>
          <w:sz w:val="24"/>
        </w:rPr>
        <w:t>→</w:t>
      </w:r>
      <w:r>
        <w:rPr>
          <w:rFonts w:ascii="Times New Roman" w:hAnsi="Times New Roman" w:cs="Times New Roman"/>
          <w:sz w:val="24"/>
        </w:rPr>
        <w:t>I的化学方程式________________________________________</w:t>
      </w:r>
      <w:r>
        <w:rPr>
          <w:rFonts w:hint="eastAsia" w:ascii="Times New Roman" w:hAnsi="Times New Roman" w:cs="Times New Roman"/>
          <w:sz w:val="24"/>
        </w:rPr>
        <w:t xml:space="preserve"> </w:t>
      </w:r>
      <w:r>
        <w:rPr>
          <w:rFonts w:ascii="Times New Roman" w:hAnsi="Times New Roman" w:cs="Times New Roman"/>
          <w:sz w:val="24"/>
        </w:rPr>
        <w:t>_________________</w:t>
      </w:r>
      <w:r>
        <w:rPr>
          <w:rFonts w:hint="eastAsia" w:ascii="Times New Roman" w:hAnsi="Times New Roman" w:cs="Times New Roman"/>
          <w:sz w:val="24"/>
        </w:rPr>
        <w:t>_______</w:t>
      </w:r>
      <w:r>
        <w:rPr>
          <w:rFonts w:ascii="Times New Roman" w:hAnsi="Times New Roman" w:cs="Times New Roman"/>
          <w:sz w:val="24"/>
        </w:rPr>
        <w:t>_______________________________________。</w:t>
      </w:r>
    </w:p>
    <w:p w14:paraId="2C095A25">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(5)吲哚­2­甲酸(</w:t>
      </w:r>
      <w:r>
        <w:rPr>
          <w:rFonts w:ascii="Times New Roman" w:hAnsi="Times New Roman" w:cs="Times New Roman"/>
          <w:sz w:val="24"/>
        </w:rPr>
        <w:fldChar w:fldCharType="begin"/>
      </w:r>
      <w:r>
        <w:instrText xml:space="preserve"> INCLUDEPICTURE "2024/25GH327.TIF"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895985" cy="521335"/>
            <wp:effectExtent l="0" t="0" r="3175" b="12065"/>
            <wp:docPr id="4"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47"/>
                    <pic:cNvPicPr>
                      <a:picLocks noChangeAspect="1"/>
                    </pic:cNvPicPr>
                  </pic:nvPicPr>
                  <pic:blipFill>
                    <a:blip r:embed="rId491" r:link="rId492"/>
                    <a:stretch>
                      <a:fillRect/>
                    </a:stretch>
                  </pic:blipFill>
                  <pic:spPr>
                    <a:xfrm>
                      <a:off x="0" y="0"/>
                      <a:ext cx="895985" cy="52133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)是一种医药中间体</w:t>
      </w:r>
      <w:r>
        <w:rPr>
          <w:rFonts w:hint="eastAsia" w:ascii="Times New Roman" w:hAnsi="Times New Roman" w:cs="Times New Roman"/>
          <w:sz w:val="24"/>
        </w:rPr>
        <w:t>，</w:t>
      </w:r>
      <w:r>
        <w:rPr>
          <w:rFonts w:ascii="Times New Roman" w:hAnsi="Times New Roman" w:cs="Times New Roman"/>
          <w:sz w:val="24"/>
        </w:rPr>
        <w:t>设计以</w:t>
      </w:r>
      <w:r>
        <w:drawing>
          <wp:inline distT="0" distB="0" distL="114300" distR="114300">
            <wp:extent cx="1056640" cy="269875"/>
            <wp:effectExtent l="0" t="0" r="10160" b="4445"/>
            <wp:docPr id="1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8"/>
                    <pic:cNvPicPr>
                      <a:picLocks noChangeAspect="1"/>
                    </pic:cNvPicPr>
                  </pic:nvPicPr>
                  <pic:blipFill>
                    <a:blip r:embed="rId493"/>
                    <a:stretch>
                      <a:fillRect/>
                    </a:stretch>
                  </pic:blipFill>
                  <pic:spPr>
                    <a:xfrm>
                      <a:off x="0" y="0"/>
                      <a:ext cx="1056640" cy="269875"/>
                    </a:xfrm>
                    <a:prstGeom prst="rect">
                      <a:avLst/>
                    </a:prstGeom>
                    <a:noFill/>
                    <a:ln>
                      <a:noFill/>
                    </a:ln>
                  </pic:spPr>
                </pic:pic>
              </a:graphicData>
            </a:graphic>
          </wp:inline>
        </w:drawing>
      </w:r>
      <w:r>
        <w:rPr>
          <w:rFonts w:ascii="Times New Roman" w:hAnsi="Times New Roman" w:cs="Times New Roman"/>
          <w:sz w:val="24"/>
        </w:rPr>
        <w:t>和CH</w:t>
      </w:r>
      <w:r>
        <w:rPr>
          <w:rFonts w:hint="eastAsia" w:ascii="Times New Roman" w:hAnsi="Times New Roman" w:cs="Times New Roman"/>
          <w:sz w:val="24"/>
          <w:vertAlign w:val="subscript"/>
        </w:rPr>
        <w:t>3</w:t>
      </w:r>
      <w:r>
        <w:rPr>
          <w:rFonts w:hint="eastAsia" w:ascii="Times New Roman" w:hAnsi="Times New Roman" w:cs="Times New Roman"/>
          <w:sz w:val="24"/>
        </w:rPr>
        <w:t>CHO</w:t>
      </w:r>
      <w:r>
        <w:rPr>
          <w:rFonts w:ascii="Times New Roman" w:hAnsi="Times New Roman" w:cs="Times New Roman"/>
          <w:sz w:val="24"/>
        </w:rPr>
        <w:t>为原料合成吲哚­2­甲酸的路线(用流程图表示</w:t>
      </w:r>
      <w:r>
        <w:rPr>
          <w:rFonts w:hint="eastAsia" w:ascii="Times New Roman" w:hAnsi="Times New Roman" w:cs="Times New Roman"/>
          <w:sz w:val="24"/>
        </w:rPr>
        <w:t>，</w:t>
      </w:r>
      <w:r>
        <w:rPr>
          <w:rFonts w:ascii="Times New Roman" w:hAnsi="Times New Roman" w:cs="Times New Roman"/>
          <w:sz w:val="24"/>
        </w:rPr>
        <w:t>无机试剂任选)________________________________________________________________________</w:t>
      </w:r>
      <w:r>
        <w:rPr>
          <w:rFonts w:hint="eastAsia" w:ascii="Times New Roman" w:hAnsi="Times New Roman" w:cs="Times New Roman"/>
          <w:sz w:val="24"/>
        </w:rPr>
        <w:t>_________________________________________</w:t>
      </w:r>
      <w:r>
        <w:rPr>
          <w:rFonts w:ascii="Times New Roman" w:hAnsi="Times New Roman" w:cs="Times New Roman"/>
          <w:sz w:val="24"/>
        </w:rPr>
        <w:t>_______________________________</w:t>
      </w:r>
      <w:r>
        <w:rPr>
          <w:rFonts w:hint="eastAsia" w:ascii="Times New Roman" w:hAnsi="Times New Roman" w:cs="Times New Roman"/>
          <w:sz w:val="24"/>
        </w:rPr>
        <w:t>_____________________________________________________________</w:t>
      </w:r>
      <w:r>
        <w:rPr>
          <w:rFonts w:ascii="Times New Roman" w:hAnsi="Times New Roman" w:cs="Times New Roman"/>
          <w:sz w:val="24"/>
        </w:rPr>
        <w:t>。</w:t>
      </w:r>
    </w:p>
    <w:p w14:paraId="5BF3E8AF">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(6)写出4种同时符合下列条件的化合物B的同分异构体的结构简式________________________________________________________________________</w:t>
      </w:r>
      <w:r>
        <w:rPr>
          <w:rFonts w:hint="eastAsia" w:ascii="Times New Roman" w:hAnsi="Times New Roman" w:cs="Times New Roman"/>
          <w:sz w:val="24"/>
        </w:rPr>
        <w:t>_______________________________________</w:t>
      </w:r>
      <w:r>
        <w:rPr>
          <w:rFonts w:ascii="Times New Roman" w:hAnsi="Times New Roman" w:cs="Times New Roman"/>
          <w:sz w:val="24"/>
        </w:rPr>
        <w:t>__________________________。</w:t>
      </w:r>
    </w:p>
    <w:p w14:paraId="2BD541A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ascii="Times New Roman" w:hAnsi="Times New Roman" w:cs="Times New Roman"/>
          <w:sz w:val="24"/>
        </w:rPr>
        <w:t>分子中有2种不同化学环境的氢原子；</w:t>
      </w:r>
    </w:p>
    <w:p w14:paraId="15A9F1F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ascii="Times New Roman" w:hAnsi="Times New Roman" w:cs="Times New Roman"/>
          <w:sz w:val="24"/>
        </w:rPr>
        <w:t>有甲氧基(—OCH</w:t>
      </w:r>
      <w:r>
        <w:rPr>
          <w:rFonts w:hint="eastAsia" w:ascii="Times New Roman" w:hAnsi="Times New Roman" w:cs="Times New Roman"/>
          <w:sz w:val="24"/>
          <w:vertAlign w:val="subscript"/>
        </w:rPr>
        <w:t>3</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无三元环。</w:t>
      </w:r>
    </w:p>
    <w:p w14:paraId="07EE6495">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A与B发生类似已知反应中的第一步生成C</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为</w:t>
      </w:r>
      <w:r>
        <w:drawing>
          <wp:inline distT="0" distB="0" distL="114300" distR="114300">
            <wp:extent cx="1990090" cy="675640"/>
            <wp:effectExtent l="0" t="0" r="6350" b="10160"/>
            <wp:docPr id="14"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9"/>
                    <pic:cNvPicPr>
                      <a:picLocks noChangeAspect="1"/>
                    </pic:cNvPicPr>
                  </pic:nvPicPr>
                  <pic:blipFill>
                    <a:blip r:embed="rId494"/>
                    <a:stretch>
                      <a:fillRect/>
                    </a:stretch>
                  </pic:blipFill>
                  <pic:spPr>
                    <a:xfrm>
                      <a:off x="0" y="0"/>
                      <a:ext cx="1990090" cy="675640"/>
                    </a:xfrm>
                    <a:prstGeom prst="rect">
                      <a:avLst/>
                    </a:prstGeom>
                    <a:noFill/>
                    <a:ln>
                      <a:noFill/>
                    </a:ln>
                  </pic:spPr>
                </pic:pic>
              </a:graphicData>
            </a:graphic>
          </wp:inline>
        </w:drawing>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反应生成E</w:t>
      </w:r>
      <w:r>
        <w:rPr>
          <w:rFonts w:hint="eastAsia" w:ascii="仿宋_GB2312" w:hAnsi="仿宋_GB2312" w:eastAsia="仿宋_GB2312" w:cs="仿宋_GB2312"/>
          <w:sz w:val="24"/>
        </w:rPr>
        <w:t>，</w:t>
      </w:r>
      <w:r>
        <w:rPr>
          <w:rFonts w:ascii="Times New Roman" w:hAnsi="Times New Roman" w:eastAsia="仿宋_GB2312" w:cs="Times New Roman"/>
          <w:sz w:val="24"/>
        </w:rPr>
        <w:t>结合E的分子式和F的结构可知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E</w:t>
      </w:r>
      <w:r>
        <w:rPr>
          <w:rFonts w:ascii="Times New Roman" w:hAnsi="Times New Roman" w:eastAsia="仿宋_GB2312" w:cs="Times New Roman"/>
          <w:sz w:val="24"/>
        </w:rPr>
        <w:t>为</w:t>
      </w:r>
      <w:r>
        <w:drawing>
          <wp:inline distT="0" distB="0" distL="114300" distR="114300">
            <wp:extent cx="325755" cy="796290"/>
            <wp:effectExtent l="0" t="0" r="9525" b="11430"/>
            <wp:docPr id="9"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0"/>
                    <pic:cNvPicPr>
                      <a:picLocks noChangeAspect="1"/>
                    </pic:cNvPicPr>
                  </pic:nvPicPr>
                  <pic:blipFill>
                    <a:blip r:embed="rId495"/>
                    <a:stretch>
                      <a:fillRect/>
                    </a:stretch>
                  </pic:blipFill>
                  <pic:spPr>
                    <a:xfrm>
                      <a:off x="0" y="0"/>
                      <a:ext cx="325755" cy="796290"/>
                    </a:xfrm>
                    <a:prstGeom prst="rect">
                      <a:avLst/>
                    </a:prstGeom>
                    <a:noFill/>
                    <a:ln>
                      <a:noFill/>
                    </a:ln>
                  </pic:spPr>
                </pic:pic>
              </a:graphicData>
            </a:graphic>
          </wp:inline>
        </w:drawing>
      </w:r>
      <w:r>
        <w:rPr>
          <w:rFonts w:hint="eastAsia" w:ascii="仿宋_GB2312" w:hAnsi="仿宋_GB2312" w:eastAsia="仿宋_GB2312" w:cs="仿宋_GB2312"/>
          <w:sz w:val="24"/>
        </w:rPr>
        <w:t>，</w:t>
      </w:r>
      <w:r>
        <w:rPr>
          <w:rFonts w:hint="eastAsia" w:ascii="Times New Roman" w:hAnsi="Times New Roman" w:eastAsia="仿宋_GB2312" w:cs="Times New Roman"/>
          <w:sz w:val="24"/>
        </w:rPr>
        <w:t>F</w:t>
      </w:r>
      <w:r>
        <w:rPr>
          <w:rFonts w:ascii="Times New Roman" w:hAnsi="Times New Roman" w:eastAsia="仿宋_GB2312" w:cs="Times New Roman"/>
          <w:sz w:val="24"/>
        </w:rPr>
        <w:t>与SOCl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反应得到G</w:t>
      </w:r>
      <w:r>
        <w:rPr>
          <w:rFonts w:hint="eastAsia" w:ascii="仿宋_GB2312" w:hAnsi="仿宋_GB2312" w:eastAsia="仿宋_GB2312" w:cs="仿宋_GB2312"/>
          <w:sz w:val="24"/>
        </w:rPr>
        <w:t>，</w:t>
      </w:r>
      <w:r>
        <w:rPr>
          <w:rFonts w:ascii="Times New Roman" w:hAnsi="Times New Roman" w:eastAsia="仿宋_GB2312" w:cs="Times New Roman"/>
          <w:sz w:val="24"/>
        </w:rPr>
        <w:t>结</w:t>
      </w:r>
      <w:r>
        <w:rPr>
          <w:rFonts w:hint="eastAsia" w:ascii="Times New Roman" w:hAnsi="Times New Roman" w:eastAsia="仿宋_GB2312" w:cs="Times New Roman"/>
          <w:sz w:val="24"/>
        </w:rPr>
        <w:t>合</w:t>
      </w:r>
      <w:r>
        <w:rPr>
          <w:rFonts w:ascii="Times New Roman" w:hAnsi="Times New Roman" w:eastAsia="仿宋_GB2312" w:cs="Times New Roman"/>
          <w:sz w:val="24"/>
        </w:rPr>
        <w:t>G的分子式可知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G</w:t>
      </w:r>
      <w:r>
        <w:rPr>
          <w:rFonts w:ascii="Times New Roman" w:hAnsi="Times New Roman" w:eastAsia="仿宋_GB2312" w:cs="Times New Roman"/>
          <w:sz w:val="24"/>
        </w:rPr>
        <w:t>为</w:t>
      </w:r>
      <w:r>
        <w:drawing>
          <wp:inline distT="0" distB="0" distL="114300" distR="114300">
            <wp:extent cx="417195" cy="767715"/>
            <wp:effectExtent l="0" t="0" r="9525" b="9525"/>
            <wp:docPr id="6"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51"/>
                    <pic:cNvPicPr>
                      <a:picLocks noChangeAspect="1"/>
                    </pic:cNvPicPr>
                  </pic:nvPicPr>
                  <pic:blipFill>
                    <a:blip r:embed="rId496"/>
                    <a:stretch>
                      <a:fillRect/>
                    </a:stretch>
                  </pic:blipFill>
                  <pic:spPr>
                    <a:xfrm>
                      <a:off x="0" y="0"/>
                      <a:ext cx="417195" cy="767715"/>
                    </a:xfrm>
                    <a:prstGeom prst="rect">
                      <a:avLst/>
                    </a:prstGeom>
                    <a:noFill/>
                    <a:ln>
                      <a:noFill/>
                    </a:ln>
                  </pic:spPr>
                </pic:pic>
              </a:graphicData>
            </a:graphic>
          </wp:inline>
        </w:drawing>
      </w:r>
      <w:r>
        <w:rPr>
          <w:rFonts w:hint="eastAsia" w:ascii="仿宋_GB2312" w:hAnsi="仿宋_GB2312" w:eastAsia="仿宋_GB2312" w:cs="仿宋_GB2312"/>
          <w:sz w:val="24"/>
        </w:rPr>
        <w:t>，</w:t>
      </w:r>
      <w:r>
        <w:rPr>
          <w:rFonts w:hint="eastAsia" w:ascii="Times New Roman" w:hAnsi="Times New Roman" w:eastAsia="仿宋_GB2312" w:cs="Times New Roman"/>
          <w:sz w:val="24"/>
        </w:rPr>
        <w:t>I</w:t>
      </w:r>
      <w:r>
        <w:rPr>
          <w:rFonts w:ascii="Times New Roman" w:hAnsi="Times New Roman" w:eastAsia="仿宋_GB2312" w:cs="Times New Roman"/>
          <w:sz w:val="24"/>
        </w:rPr>
        <w:t>水解得到消炎痛</w:t>
      </w:r>
      <w:r>
        <w:rPr>
          <w:rFonts w:hint="eastAsia" w:ascii="仿宋_GB2312" w:hAnsi="仿宋_GB2312" w:eastAsia="仿宋_GB2312" w:cs="仿宋_GB2312"/>
          <w:sz w:val="24"/>
        </w:rPr>
        <w:t>，</w:t>
      </w:r>
      <w:r>
        <w:rPr>
          <w:rFonts w:ascii="Times New Roman" w:hAnsi="Times New Roman" w:eastAsia="仿宋_GB2312" w:cs="Times New Roman"/>
          <w:sz w:val="24"/>
        </w:rPr>
        <w:t>结合消炎痛的结构可知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I</w:t>
      </w:r>
      <w:r>
        <w:rPr>
          <w:rFonts w:ascii="Times New Roman" w:hAnsi="Times New Roman" w:eastAsia="仿宋_GB2312" w:cs="Times New Roman"/>
          <w:sz w:val="24"/>
        </w:rPr>
        <w:t>为</w:t>
      </w:r>
      <w:r>
        <w:rPr>
          <w:rFonts w:ascii="Times New Roman" w:hAnsi="Times New Roman" w:eastAsia="仿宋_GB2312" w:cs="Times New Roman"/>
          <w:sz w:val="24"/>
        </w:rPr>
        <w:fldChar w:fldCharType="begin"/>
      </w:r>
      <w:r>
        <w:instrText xml:space="preserve"> INCLUDEPICTURE "2024/25GH330.TIF"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511935" cy="1214755"/>
            <wp:effectExtent l="0" t="0" r="12065" b="4445"/>
            <wp:docPr id="7"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2"/>
                    <pic:cNvPicPr>
                      <a:picLocks noChangeAspect="1"/>
                    </pic:cNvPicPr>
                  </pic:nvPicPr>
                  <pic:blipFill>
                    <a:blip r:embed="rId497" r:link="rId498"/>
                    <a:stretch>
                      <a:fillRect/>
                    </a:stretch>
                  </pic:blipFill>
                  <pic:spPr>
                    <a:xfrm>
                      <a:off x="0" y="0"/>
                      <a:ext cx="1511935" cy="121475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ascii="Times New Roman" w:hAnsi="Times New Roman" w:eastAsia="仿宋_GB2312" w:cs="Times New Roman"/>
          <w:sz w:val="24"/>
        </w:rPr>
        <w:t>与HCl得到I的反应类似已知反应的第二步</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与G反应得到H</w:t>
      </w:r>
      <w:r>
        <w:rPr>
          <w:rFonts w:hint="eastAsia" w:ascii="仿宋_GB2312" w:hAnsi="仿宋_GB2312" w:eastAsia="仿宋_GB2312" w:cs="仿宋_GB2312"/>
          <w:sz w:val="24"/>
        </w:rPr>
        <w:t>，</w:t>
      </w:r>
      <w:r>
        <w:rPr>
          <w:rFonts w:ascii="Times New Roman" w:hAnsi="Times New Roman" w:eastAsia="仿宋_GB2312" w:cs="Times New Roman"/>
          <w:sz w:val="24"/>
        </w:rPr>
        <w:t>由此可知H为</w:t>
      </w:r>
      <w:r>
        <w:drawing>
          <wp:inline distT="0" distB="0" distL="114300" distR="114300">
            <wp:extent cx="2386965" cy="1431290"/>
            <wp:effectExtent l="0" t="0" r="5715" b="1270"/>
            <wp:docPr id="8"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53"/>
                    <pic:cNvPicPr>
                      <a:picLocks noChangeAspect="1"/>
                    </pic:cNvPicPr>
                  </pic:nvPicPr>
                  <pic:blipFill>
                    <a:blip r:embed="rId499"/>
                    <a:stretch>
                      <a:fillRect/>
                    </a:stretch>
                  </pic:blipFill>
                  <pic:spPr>
                    <a:xfrm>
                      <a:off x="0" y="0"/>
                      <a:ext cx="2386965" cy="1431290"/>
                    </a:xfrm>
                    <a:prstGeom prst="rect">
                      <a:avLst/>
                    </a:prstGeom>
                    <a:noFill/>
                    <a:ln>
                      <a:noFill/>
                    </a:ln>
                  </pic:spPr>
                </pic:pic>
              </a:graphicData>
            </a:graphic>
          </wp:inline>
        </w:drawing>
      </w:r>
      <w:r>
        <w:rPr>
          <w:rFonts w:ascii="Times New Roman" w:hAnsi="Times New Roman" w:eastAsia="仿宋_GB2312" w:cs="Times New Roman"/>
          <w:sz w:val="24"/>
        </w:rPr>
        <w:t>据此解答。(1)由F的结构可知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F</w:t>
      </w:r>
      <w:r>
        <w:rPr>
          <w:rFonts w:ascii="Times New Roman" w:hAnsi="Times New Roman" w:eastAsia="仿宋_GB2312" w:cs="Times New Roman"/>
          <w:sz w:val="24"/>
        </w:rPr>
        <w:t>的官能团为羧基、碳氯键；(2)由分析得</w:t>
      </w:r>
      <w:r>
        <w:rPr>
          <w:rFonts w:hint="eastAsia" w:ascii="仿宋_GB2312" w:hAnsi="仿宋_GB2312" w:eastAsia="仿宋_GB2312" w:cs="仿宋_GB2312"/>
          <w:sz w:val="24"/>
        </w:rPr>
        <w:t>，</w:t>
      </w:r>
      <w:r>
        <w:rPr>
          <w:rFonts w:hint="eastAsia" w:ascii="Times New Roman" w:hAnsi="Times New Roman" w:eastAsia="仿宋_GB2312" w:cs="Times New Roman"/>
          <w:sz w:val="24"/>
        </w:rPr>
        <w:t>G</w:t>
      </w:r>
      <w:r>
        <w:rPr>
          <w:rFonts w:ascii="Times New Roman" w:hAnsi="Times New Roman" w:eastAsia="仿宋_GB2312" w:cs="Times New Roman"/>
          <w:sz w:val="24"/>
        </w:rPr>
        <w:t>为</w:t>
      </w:r>
      <w:r>
        <w:drawing>
          <wp:inline distT="0" distB="0" distL="114300" distR="114300">
            <wp:extent cx="473075" cy="854710"/>
            <wp:effectExtent l="0" t="0" r="14605" b="13970"/>
            <wp:docPr id="83"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4"/>
                    <pic:cNvPicPr>
                      <a:picLocks noChangeAspect="1"/>
                    </pic:cNvPicPr>
                  </pic:nvPicPr>
                  <pic:blipFill>
                    <a:blip r:embed="rId500"/>
                    <a:stretch>
                      <a:fillRect/>
                    </a:stretch>
                  </pic:blipFill>
                  <pic:spPr>
                    <a:xfrm>
                      <a:off x="0" y="0"/>
                      <a:ext cx="473075" cy="854710"/>
                    </a:xfrm>
                    <a:prstGeom prst="rect">
                      <a:avLst/>
                    </a:prstGeom>
                    <a:noFill/>
                    <a:ln>
                      <a:noFill/>
                    </a:ln>
                  </pic:spPr>
                </pic:pic>
              </a:graphicData>
            </a:graphic>
          </wp:inline>
        </w:drawing>
      </w:r>
      <w:r>
        <w:rPr>
          <w:rFonts w:ascii="Times New Roman" w:hAnsi="Times New Roman" w:eastAsia="仿宋_GB2312" w:cs="Times New Roman"/>
          <w:sz w:val="24"/>
        </w:rPr>
        <w:t>；(3)</w:t>
      </w:r>
      <w:r>
        <w:t xml:space="preserve"> </w:t>
      </w:r>
      <w:r>
        <w:drawing>
          <wp:inline distT="0" distB="0" distL="114300" distR="114300">
            <wp:extent cx="1388745" cy="325120"/>
            <wp:effectExtent l="0" t="0" r="13335" b="10160"/>
            <wp:docPr id="7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5"/>
                    <pic:cNvPicPr>
                      <a:picLocks noChangeAspect="1"/>
                    </pic:cNvPicPr>
                  </pic:nvPicPr>
                  <pic:blipFill>
                    <a:blip r:embed="rId501"/>
                    <a:stretch>
                      <a:fillRect/>
                    </a:stretch>
                  </pic:blipFill>
                  <pic:spPr>
                    <a:xfrm>
                      <a:off x="0" y="0"/>
                      <a:ext cx="1388745" cy="325120"/>
                    </a:xfrm>
                    <a:prstGeom prst="rect">
                      <a:avLst/>
                    </a:prstGeom>
                    <a:noFill/>
                    <a:ln>
                      <a:noFill/>
                    </a:ln>
                  </pic:spPr>
                </pic:pic>
              </a:graphicData>
            </a:graphic>
          </wp:inline>
        </w:drawing>
      </w:r>
      <w:r>
        <w:rPr>
          <w:rFonts w:ascii="Times New Roman" w:hAnsi="Times New Roman" w:eastAsia="仿宋_GB2312" w:cs="Times New Roman"/>
          <w:sz w:val="24"/>
        </w:rPr>
        <w:t>的氨基直接连接在苯环上</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中氨基连接在—NH—上</w:t>
      </w:r>
      <w:r>
        <w:rPr>
          <w:rFonts w:hint="eastAsia" w:ascii="仿宋_GB2312" w:hAnsi="仿宋_GB2312" w:eastAsia="仿宋_GB2312" w:cs="仿宋_GB2312"/>
          <w:sz w:val="24"/>
        </w:rPr>
        <w:t>，</w:t>
      </w:r>
      <w:r>
        <w:rPr>
          <w:rFonts w:hint="eastAsia" w:ascii="Times New Roman" w:hAnsi="Times New Roman" w:eastAsia="仿宋_GB2312" w:cs="Times New Roman"/>
          <w:sz w:val="24"/>
        </w:rPr>
        <w:t>N</w:t>
      </w:r>
      <w:r>
        <w:rPr>
          <w:rFonts w:ascii="Times New Roman" w:hAnsi="Times New Roman" w:eastAsia="仿宋_GB2312" w:cs="Times New Roman"/>
          <w:sz w:val="24"/>
        </w:rPr>
        <w:t>的电负性大于C</w:t>
      </w:r>
      <w:r>
        <w:rPr>
          <w:rFonts w:hint="eastAsia" w:ascii="仿宋_GB2312" w:hAnsi="仿宋_GB2312" w:eastAsia="仿宋_GB2312" w:cs="仿宋_GB2312"/>
          <w:sz w:val="24"/>
        </w:rPr>
        <w:t>，</w:t>
      </w:r>
      <w:r>
        <w:rPr>
          <w:rFonts w:ascii="Times New Roman" w:hAnsi="Times New Roman" w:eastAsia="仿宋_GB2312" w:cs="Times New Roman"/>
          <w:sz w:val="24"/>
        </w:rPr>
        <w:t>吸电子能力更强</w:t>
      </w:r>
      <w:r>
        <w:rPr>
          <w:rFonts w:hint="eastAsia" w:ascii="仿宋_GB2312" w:hAnsi="仿宋_GB2312" w:eastAsia="仿宋_GB2312" w:cs="仿宋_GB2312"/>
          <w:sz w:val="24"/>
        </w:rPr>
        <w:t>，</w:t>
      </w:r>
      <w:r>
        <w:rPr>
          <w:rFonts w:ascii="Times New Roman" w:hAnsi="Times New Roman" w:eastAsia="仿宋_GB2312" w:cs="Times New Roman"/>
          <w:sz w:val="24"/>
        </w:rPr>
        <w:t>则A分子中—NH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中的N电子云密度比</w:t>
      </w:r>
      <w:r>
        <w:drawing>
          <wp:inline distT="0" distB="0" distL="114300" distR="114300">
            <wp:extent cx="1322705" cy="294640"/>
            <wp:effectExtent l="0" t="0" r="3175" b="10160"/>
            <wp:docPr id="82"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56"/>
                    <pic:cNvPicPr>
                      <a:picLocks noChangeAspect="1"/>
                    </pic:cNvPicPr>
                  </pic:nvPicPr>
                  <pic:blipFill>
                    <a:blip r:embed="rId502"/>
                    <a:stretch>
                      <a:fillRect/>
                    </a:stretch>
                  </pic:blipFill>
                  <pic:spPr>
                    <a:xfrm>
                      <a:off x="0" y="0"/>
                      <a:ext cx="1322705" cy="294640"/>
                    </a:xfrm>
                    <a:prstGeom prst="rect">
                      <a:avLst/>
                    </a:prstGeom>
                    <a:noFill/>
                    <a:ln>
                      <a:noFill/>
                    </a:ln>
                  </pic:spPr>
                </pic:pic>
              </a:graphicData>
            </a:graphic>
          </wp:inline>
        </w:drawing>
      </w:r>
      <w:r>
        <w:rPr>
          <w:rFonts w:ascii="Times New Roman" w:hAnsi="Times New Roman" w:eastAsia="仿宋_GB2312" w:cs="Times New Roman"/>
          <w:sz w:val="24"/>
        </w:rPr>
        <w:t>中</w:t>
      </w:r>
      <w:r>
        <w:rPr>
          <w:rFonts w:hint="eastAsia" w:ascii="Times New Roman" w:hAnsi="Times New Roman" w:eastAsia="仿宋_GB2312" w:cs="Times New Roman"/>
          <w:sz w:val="24"/>
        </w:rPr>
        <w:t>—</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中的N电子云密度小</w:t>
      </w:r>
      <w:r>
        <w:rPr>
          <w:rFonts w:hint="eastAsia" w:ascii="仿宋_GB2312" w:hAnsi="仿宋_GB2312" w:eastAsia="仿宋_GB2312" w:cs="仿宋_GB2312"/>
          <w:sz w:val="24"/>
        </w:rPr>
        <w:t>，</w:t>
      </w:r>
      <w:r>
        <w:rPr>
          <w:rFonts w:ascii="Times New Roman" w:hAnsi="Times New Roman" w:eastAsia="仿宋_GB2312" w:cs="Times New Roman"/>
          <w:sz w:val="24"/>
        </w:rPr>
        <w:t>碱性较弱</w:t>
      </w:r>
      <w:r>
        <w:rPr>
          <w:rFonts w:hint="eastAsia" w:ascii="仿宋_GB2312" w:hAnsi="仿宋_GB2312" w:eastAsia="仿宋_GB2312" w:cs="仿宋_GB2312"/>
          <w:sz w:val="24"/>
        </w:rPr>
        <w:t>，</w:t>
      </w:r>
      <w:r>
        <w:rPr>
          <w:rFonts w:ascii="Times New Roman" w:hAnsi="Times New Roman" w:eastAsia="仿宋_GB2312" w:cs="Times New Roman"/>
          <w:sz w:val="24"/>
        </w:rPr>
        <w:t>故A正确；A＋B</w:t>
      </w:r>
      <w:r>
        <w:rPr>
          <w:rFonts w:hAnsi="宋体" w:cs="Times New Roman"/>
          <w:sz w:val="24"/>
        </w:rPr>
        <w:t>→</w:t>
      </w:r>
      <w:r>
        <w:rPr>
          <w:rFonts w:ascii="Times New Roman" w:hAnsi="Times New Roman" w:eastAsia="仿宋_GB2312" w:cs="Times New Roman"/>
          <w:sz w:val="24"/>
        </w:rPr>
        <w:t>C的反应</w:t>
      </w:r>
      <w:r>
        <w:rPr>
          <w:rFonts w:hint="eastAsia" w:ascii="仿宋_GB2312" w:hAnsi="仿宋_GB2312" w:eastAsia="仿宋_GB2312" w:cs="仿宋_GB2312"/>
          <w:sz w:val="24"/>
        </w:rPr>
        <w:t>，</w:t>
      </w:r>
      <w:r>
        <w:rPr>
          <w:rFonts w:ascii="Times New Roman" w:hAnsi="Times New Roman" w:eastAsia="仿宋_GB2312" w:cs="Times New Roman"/>
          <w:sz w:val="24"/>
        </w:rPr>
        <w:t>是B中羰基先加成</w:t>
      </w:r>
      <w:r>
        <w:rPr>
          <w:rFonts w:hint="eastAsia" w:ascii="仿宋_GB2312" w:hAnsi="仿宋_GB2312" w:eastAsia="仿宋_GB2312" w:cs="仿宋_GB2312"/>
          <w:sz w:val="24"/>
        </w:rPr>
        <w:t>，</w:t>
      </w:r>
      <w:r>
        <w:rPr>
          <w:rFonts w:ascii="Times New Roman" w:hAnsi="Times New Roman" w:eastAsia="仿宋_GB2312" w:cs="Times New Roman"/>
          <w:sz w:val="24"/>
        </w:rPr>
        <w:t>得到羟基</w:t>
      </w:r>
      <w:r>
        <w:rPr>
          <w:rFonts w:hint="eastAsia" w:ascii="仿宋_GB2312" w:hAnsi="仿宋_GB2312" w:eastAsia="仿宋_GB2312" w:cs="仿宋_GB2312"/>
          <w:sz w:val="24"/>
        </w:rPr>
        <w:t>，</w:t>
      </w:r>
      <w:r>
        <w:rPr>
          <w:rFonts w:ascii="Times New Roman" w:hAnsi="Times New Roman" w:eastAsia="仿宋_GB2312" w:cs="Times New Roman"/>
          <w:sz w:val="24"/>
        </w:rPr>
        <w:t>羟基再与相邻N上的H消去得到N</w:t>
      </w:r>
      <w:r>
        <w:rPr>
          <w:rFonts w:ascii="Times New Roman" w:hAnsi="Times New Roman" w:eastAsia="仿宋_GB2312" w:cs="Times New Roman"/>
          <w:spacing w:val="-16"/>
          <w:sz w:val="24"/>
        </w:rPr>
        <w:t>==</w:t>
      </w:r>
      <w:r>
        <w:rPr>
          <w:rFonts w:ascii="Times New Roman" w:hAnsi="Times New Roman" w:eastAsia="仿宋_GB2312" w:cs="Times New Roman"/>
          <w:sz w:val="24"/>
        </w:rPr>
        <w:t>=C</w:t>
      </w:r>
      <w:r>
        <w:rPr>
          <w:rFonts w:hint="eastAsia" w:ascii="仿宋_GB2312" w:hAnsi="仿宋_GB2312" w:eastAsia="仿宋_GB2312" w:cs="仿宋_GB2312"/>
          <w:sz w:val="24"/>
        </w:rPr>
        <w:t>，</w:t>
      </w:r>
      <w:r>
        <w:rPr>
          <w:rFonts w:ascii="Times New Roman" w:hAnsi="Times New Roman" w:eastAsia="仿宋_GB2312" w:cs="Times New Roman"/>
          <w:sz w:val="24"/>
        </w:rPr>
        <w:t>涉及加成反应和消去反应</w:t>
      </w:r>
      <w:r>
        <w:rPr>
          <w:rFonts w:hint="eastAsia" w:ascii="仿宋_GB2312" w:hAnsi="仿宋_GB2312" w:eastAsia="仿宋_GB2312" w:cs="仿宋_GB2312"/>
          <w:sz w:val="24"/>
        </w:rPr>
        <w:t>，</w:t>
      </w:r>
      <w:r>
        <w:rPr>
          <w:rFonts w:ascii="Times New Roman" w:hAnsi="Times New Roman" w:eastAsia="仿宋_GB2312" w:cs="Times New Roman"/>
          <w:sz w:val="24"/>
        </w:rPr>
        <w:t>故B正确；D</w:t>
      </w:r>
      <w:r>
        <w:rPr>
          <w:rFonts w:hAnsi="宋体" w:cs="Times New Roman"/>
          <w:sz w:val="24"/>
        </w:rPr>
        <w:t>→</w:t>
      </w:r>
      <w:r>
        <w:rPr>
          <w:rFonts w:ascii="Times New Roman" w:hAnsi="Times New Roman" w:eastAsia="仿宋_GB2312" w:cs="Times New Roman"/>
          <w:sz w:val="24"/>
        </w:rPr>
        <w:t>E是甲苯甲基对位上的H被Cl取代</w:t>
      </w:r>
      <w:r>
        <w:rPr>
          <w:rFonts w:hint="eastAsia" w:ascii="仿宋_GB2312" w:hAnsi="仿宋_GB2312" w:eastAsia="仿宋_GB2312" w:cs="仿宋_GB2312"/>
          <w:sz w:val="24"/>
        </w:rPr>
        <w:t>，</w:t>
      </w:r>
      <w:r>
        <w:rPr>
          <w:rFonts w:ascii="Times New Roman" w:hAnsi="Times New Roman" w:eastAsia="仿宋_GB2312" w:cs="Times New Roman"/>
          <w:sz w:val="24"/>
        </w:rPr>
        <w:t>试剂可为Cl</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/FeCl</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故C正确；由</w:t>
      </w:r>
      <w:r>
        <w:rPr>
          <w:rFonts w:hAnsi="宋体" w:cs="Times New Roman"/>
          <w:sz w:val="24"/>
        </w:rPr>
        <w:t>“</w:t>
      </w:r>
      <w:r>
        <w:rPr>
          <w:rFonts w:ascii="Times New Roman" w:hAnsi="Times New Roman" w:eastAsia="仿宋_GB2312" w:cs="Times New Roman"/>
          <w:sz w:val="24"/>
        </w:rPr>
        <w:t>消炎痛</w:t>
      </w:r>
      <w:r>
        <w:rPr>
          <w:rFonts w:hAnsi="宋体" w:cs="Times New Roman"/>
          <w:sz w:val="24"/>
        </w:rPr>
        <w:t>”</w:t>
      </w:r>
      <w:r>
        <w:rPr>
          <w:rFonts w:ascii="Times New Roman" w:hAnsi="Times New Roman" w:eastAsia="仿宋_GB2312" w:cs="Times New Roman"/>
          <w:sz w:val="24"/>
        </w:rPr>
        <w:t>的结构可知</w:t>
      </w:r>
      <w:r>
        <w:rPr>
          <w:rFonts w:hint="eastAsia" w:ascii="仿宋_GB2312" w:hAnsi="仿宋_GB2312" w:eastAsia="仿宋_GB2312" w:cs="仿宋_GB2312"/>
          <w:sz w:val="24"/>
        </w:rPr>
        <w:t>，</w:t>
      </w:r>
      <w:r>
        <w:rPr>
          <w:rFonts w:ascii="Times New Roman" w:hAnsi="Times New Roman" w:eastAsia="仿宋_GB2312" w:cs="Times New Roman"/>
          <w:sz w:val="24"/>
        </w:rPr>
        <w:t>其分子式为C</w:t>
      </w:r>
      <w:r>
        <w:rPr>
          <w:rFonts w:hint="eastAsia" w:ascii="Times New Roman" w:hAnsi="Times New Roman" w:eastAsia="仿宋_GB2312" w:cs="Times New Roman"/>
          <w:sz w:val="24"/>
          <w:vertAlign w:val="subscript"/>
        </w:rPr>
        <w:t>19</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16</w:t>
      </w:r>
      <w:r>
        <w:rPr>
          <w:rFonts w:hint="eastAsia" w:ascii="Times New Roman" w:hAnsi="Times New Roman" w:eastAsia="仿宋_GB2312" w:cs="Times New Roman"/>
          <w:sz w:val="24"/>
        </w:rPr>
        <w:t>ClNO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ascii="Times New Roman" w:hAnsi="Times New Roman" w:eastAsia="仿宋_GB2312" w:cs="Times New Roman"/>
          <w:sz w:val="24"/>
        </w:rPr>
        <w:t>故D错误；(4)H(</w:t>
      </w:r>
      <w:r>
        <w:drawing>
          <wp:inline distT="0" distB="0" distL="114300" distR="114300">
            <wp:extent cx="2578735" cy="1630680"/>
            <wp:effectExtent l="0" t="0" r="12065" b="0"/>
            <wp:docPr id="74"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7"/>
                    <pic:cNvPicPr>
                      <a:picLocks noChangeAspect="1"/>
                    </pic:cNvPicPr>
                  </pic:nvPicPr>
                  <pic:blipFill>
                    <a:blip r:embed="rId503"/>
                    <a:stretch>
                      <a:fillRect/>
                    </a:stretch>
                  </pic:blipFill>
                  <pic:spPr>
                    <a:xfrm>
                      <a:off x="0" y="0"/>
                      <a:ext cx="2578735" cy="1630680"/>
                    </a:xfrm>
                    <a:prstGeom prst="rect">
                      <a:avLst/>
                    </a:prstGeom>
                    <a:noFill/>
                    <a:ln>
                      <a:noFill/>
                    </a:ln>
                  </pic:spPr>
                </pic:pic>
              </a:graphicData>
            </a:graphic>
          </wp:inline>
        </w:drawing>
      </w:r>
      <w:r>
        <w:rPr>
          <w:rFonts w:ascii="Times New Roman" w:hAnsi="Times New Roman" w:eastAsia="仿宋_GB2312" w:cs="Times New Roman"/>
          <w:sz w:val="24"/>
        </w:rPr>
        <w:t>)与HCl得到I(</w:t>
      </w:r>
      <w:r>
        <w:rPr>
          <w:rFonts w:ascii="Times New Roman" w:hAnsi="Times New Roman" w:eastAsia="仿宋_GB2312" w:cs="Times New Roman"/>
          <w:sz w:val="24"/>
        </w:rPr>
        <w:fldChar w:fldCharType="begin"/>
      </w:r>
      <w:r>
        <w:instrText xml:space="preserve"> INCLUDEPICTURE "2024/25GH332.TIF"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493520" cy="1260475"/>
            <wp:effectExtent l="0" t="0" r="0" b="4445"/>
            <wp:docPr id="7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8"/>
                    <pic:cNvPicPr>
                      <a:picLocks noChangeAspect="1"/>
                    </pic:cNvPicPr>
                  </pic:nvPicPr>
                  <pic:blipFill>
                    <a:blip r:embed="rId504" r:link="rId505"/>
                    <a:stretch>
                      <a:fillRect/>
                    </a:stretch>
                  </pic:blipFill>
                  <pic:spPr>
                    <a:xfrm>
                      <a:off x="0" y="0"/>
                      <a:ext cx="1493520" cy="126047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)的反应类似已知中</w:t>
      </w:r>
      <w:r>
        <w:drawing>
          <wp:inline distT="0" distB="0" distL="114300" distR="114300">
            <wp:extent cx="1640205" cy="727075"/>
            <wp:effectExtent l="0" t="0" r="5715" b="4445"/>
            <wp:docPr id="8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59"/>
                    <pic:cNvPicPr>
                      <a:picLocks noChangeAspect="1"/>
                    </pic:cNvPicPr>
                  </pic:nvPicPr>
                  <pic:blipFill>
                    <a:blip r:embed="rId506"/>
                    <a:stretch>
                      <a:fillRect/>
                    </a:stretch>
                  </pic:blipFill>
                  <pic:spPr>
                    <a:xfrm>
                      <a:off x="0" y="0"/>
                      <a:ext cx="1640205" cy="727075"/>
                    </a:xfrm>
                    <a:prstGeom prst="rect">
                      <a:avLst/>
                    </a:prstGeom>
                    <a:noFill/>
                    <a:ln>
                      <a:noFill/>
                    </a:ln>
                  </pic:spPr>
                </pic:pic>
              </a:graphicData>
            </a:graphic>
          </wp:inline>
        </w:drawing>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hAnsi="宋体" w:cs="宋体"/>
          <w:spacing w:val="-27"/>
          <w:sz w:val="24"/>
        </w:rPr>
        <w:instrText xml:space="preserve">――</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,\s\up7(</w:instrText>
      </w:r>
      <w:r>
        <w:rPr>
          <w:rFonts w:hint="eastAsia" w:ascii="Times New Roman" w:hAnsi="Times New Roman" w:eastAsia="仿宋_GB2312" w:cs="Times New Roman"/>
          <w:sz w:val="18"/>
        </w:rPr>
        <w:instrText xml:space="preserve">HCl</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fldChar w:fldCharType="begin"/>
      </w:r>
      <w:r>
        <w:instrText xml:space="preserve"> INCLUDEPICTURE "2024/25GH333.TIF"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659765" cy="633730"/>
            <wp:effectExtent l="0" t="0" r="10795" b="6350"/>
            <wp:docPr id="81"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60"/>
                    <pic:cNvPicPr>
                      <a:picLocks noChangeAspect="1"/>
                    </pic:cNvPicPr>
                  </pic:nvPicPr>
                  <pic:blipFill>
                    <a:blip r:embed="rId507" r:link="rId508"/>
                    <a:stretch>
                      <a:fillRect/>
                    </a:stretch>
                  </pic:blipFill>
                  <pic:spPr>
                    <a:xfrm>
                      <a:off x="0" y="0"/>
                      <a:ext cx="659765" cy="63373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的反应</w:t>
      </w:r>
      <w:r>
        <w:rPr>
          <w:rFonts w:hint="eastAsia" w:ascii="仿宋_GB2312" w:hAnsi="仿宋_GB2312" w:eastAsia="仿宋_GB2312" w:cs="仿宋_GB2312"/>
          <w:sz w:val="24"/>
        </w:rPr>
        <w:t>，</w:t>
      </w:r>
      <w:r>
        <w:rPr>
          <w:rFonts w:ascii="Times New Roman" w:hAnsi="Times New Roman" w:eastAsia="仿宋_GB2312" w:cs="Times New Roman"/>
          <w:sz w:val="24"/>
        </w:rPr>
        <w:t>化学方程式为：</w:t>
      </w:r>
      <w:r>
        <w:drawing>
          <wp:inline distT="0" distB="0" distL="114300" distR="114300">
            <wp:extent cx="2319655" cy="1419225"/>
            <wp:effectExtent l="0" t="0" r="12065" b="13335"/>
            <wp:docPr id="84"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61"/>
                    <pic:cNvPicPr>
                      <a:picLocks noChangeAspect="1"/>
                    </pic:cNvPicPr>
                  </pic:nvPicPr>
                  <pic:blipFill>
                    <a:blip r:embed="rId509"/>
                    <a:stretch>
                      <a:fillRect/>
                    </a:stretch>
                  </pic:blipFill>
                  <pic:spPr>
                    <a:xfrm>
                      <a:off x="0" y="0"/>
                      <a:ext cx="2319655" cy="1419225"/>
                    </a:xfrm>
                    <a:prstGeom prst="rect">
                      <a:avLst/>
                    </a:prstGeom>
                    <a:noFill/>
                    <a:ln>
                      <a:noFill/>
                    </a:ln>
                  </pic:spPr>
                </pic:pic>
              </a:graphicData>
            </a:graphic>
          </wp:inline>
        </w:drawing>
      </w:r>
      <w:r>
        <w:rPr>
          <w:rFonts w:ascii="Times New Roman" w:hAnsi="Times New Roman" w:eastAsia="仿宋_GB2312" w:cs="Times New Roman"/>
          <w:sz w:val="24"/>
        </w:rPr>
        <w:t>＋HCl</w:t>
      </w:r>
      <w:r>
        <w:rPr>
          <w:rFonts w:hAnsi="宋体" w:cs="Times New Roman"/>
          <w:sz w:val="24"/>
        </w:rPr>
        <w:t>→</w:t>
      </w:r>
      <w:r>
        <w:rPr>
          <w:rFonts w:ascii="Times New Roman" w:hAnsi="Times New Roman" w:eastAsia="仿宋_GB2312" w:cs="Times New Roman"/>
          <w:sz w:val="24"/>
        </w:rPr>
        <w:fldChar w:fldCharType="begin"/>
      </w:r>
      <w:r>
        <w:instrText xml:space="preserve"> INCLUDEPICTURE "2024/25GH334.TIF"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511935" cy="1214755"/>
            <wp:effectExtent l="0" t="0" r="12065" b="4445"/>
            <wp:docPr id="73"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2"/>
                    <pic:cNvPicPr>
                      <a:picLocks noChangeAspect="1"/>
                    </pic:cNvPicPr>
                  </pic:nvPicPr>
                  <pic:blipFill>
                    <a:blip r:embed="rId510" r:link="rId511"/>
                    <a:stretch>
                      <a:fillRect/>
                    </a:stretch>
                  </pic:blipFill>
                  <pic:spPr>
                    <a:xfrm>
                      <a:off x="0" y="0"/>
                      <a:ext cx="1511935" cy="121475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Cl</w:t>
      </w:r>
      <w:r>
        <w:rPr>
          <w:rFonts w:ascii="Times New Roman" w:hAnsi="Times New Roman" w:eastAsia="仿宋_GB2312" w:cs="Times New Roman"/>
          <w:sz w:val="24"/>
        </w:rPr>
        <w:t>；(5)乙醛与HCN加成得到</w:t>
      </w:r>
      <w:r>
        <w:drawing>
          <wp:inline distT="0" distB="0" distL="114300" distR="114300">
            <wp:extent cx="930910" cy="664845"/>
            <wp:effectExtent l="0" t="0" r="13970" b="5715"/>
            <wp:docPr id="5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63"/>
                    <pic:cNvPicPr>
                      <a:picLocks noChangeAspect="1"/>
                    </pic:cNvPicPr>
                  </pic:nvPicPr>
                  <pic:blipFill>
                    <a:blip r:embed="rId512"/>
                    <a:stretch>
                      <a:fillRect/>
                    </a:stretch>
                  </pic:blipFill>
                  <pic:spPr>
                    <a:xfrm>
                      <a:off x="0" y="0"/>
                      <a:ext cx="930910" cy="664845"/>
                    </a:xfrm>
                    <a:prstGeom prst="rect">
                      <a:avLst/>
                    </a:prstGeom>
                    <a:noFill/>
                    <a:ln>
                      <a:noFill/>
                    </a:ln>
                  </pic:spPr>
                </pic:pic>
              </a:graphicData>
            </a:graphic>
          </wp:inline>
        </w:drawing>
      </w:r>
      <w:r>
        <w:rPr>
          <w:rFonts w:ascii="Times New Roman" w:hAnsi="Times New Roman" w:eastAsia="仿宋_GB2312" w:cs="Times New Roman"/>
          <w:sz w:val="24"/>
        </w:rPr>
        <w:t>酸性条件下水解得到</w:t>
      </w:r>
      <w:r>
        <w:drawing>
          <wp:inline distT="0" distB="0" distL="114300" distR="114300">
            <wp:extent cx="843915" cy="629920"/>
            <wp:effectExtent l="0" t="0" r="9525" b="10160"/>
            <wp:docPr id="76"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4"/>
                    <pic:cNvPicPr>
                      <a:picLocks noChangeAspect="1"/>
                    </pic:cNvPicPr>
                  </pic:nvPicPr>
                  <pic:blipFill>
                    <a:blip r:embed="rId513"/>
                    <a:stretch>
                      <a:fillRect/>
                    </a:stretch>
                  </pic:blipFill>
                  <pic:spPr>
                    <a:xfrm>
                      <a:off x="0" y="0"/>
                      <a:ext cx="843915" cy="629920"/>
                    </a:xfrm>
                    <a:prstGeom prst="rect">
                      <a:avLst/>
                    </a:prstGeom>
                    <a:noFill/>
                    <a:ln>
                      <a:noFill/>
                    </a:ln>
                  </pic:spPr>
                </pic:pic>
              </a:graphicData>
            </a:graphic>
          </wp:inline>
        </w:drawing>
      </w:r>
      <w:r>
        <w:rPr>
          <w:rFonts w:ascii="Times New Roman" w:hAnsi="Times New Roman" w:eastAsia="仿宋_GB2312" w:cs="Times New Roman"/>
          <w:sz w:val="24"/>
        </w:rPr>
        <w:t>反应得到</w:t>
      </w:r>
      <w:r>
        <w:drawing>
          <wp:inline distT="0" distB="0" distL="114300" distR="114300">
            <wp:extent cx="2200910" cy="619760"/>
            <wp:effectExtent l="0" t="0" r="8890" b="5080"/>
            <wp:docPr id="72"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5"/>
                    <pic:cNvPicPr>
                      <a:picLocks noChangeAspect="1"/>
                    </pic:cNvPicPr>
                  </pic:nvPicPr>
                  <pic:blipFill>
                    <a:blip r:embed="rId514"/>
                    <a:stretch>
                      <a:fillRect/>
                    </a:stretch>
                  </pic:blipFill>
                  <pic:spPr>
                    <a:xfrm>
                      <a:off x="0" y="0"/>
                      <a:ext cx="2200910" cy="619760"/>
                    </a:xfrm>
                    <a:prstGeom prst="rect">
                      <a:avLst/>
                    </a:prstGeom>
                    <a:noFill/>
                    <a:ln>
                      <a:noFill/>
                    </a:ln>
                  </pic:spPr>
                </pic:pic>
              </a:graphicData>
            </a:graphic>
          </wp:inline>
        </w:drawing>
      </w:r>
      <w:r>
        <w:rPr>
          <w:rFonts w:hint="eastAsia" w:ascii="Times New Roman" w:hAnsi="Times New Roman" w:eastAsia="仿宋_GB2312" w:cs="Times New Roman"/>
        </w:rPr>
        <w:t xml:space="preserve">被 </w:t>
      </w:r>
      <w:r>
        <w:rPr>
          <w:rFonts w:ascii="Times New Roman" w:hAnsi="Times New Roman" w:eastAsia="仿宋_GB2312" w:cs="Times New Roman"/>
        </w:rPr>
        <w:t>O</w:t>
      </w:r>
      <w:r>
        <w:rPr>
          <w:rFonts w:ascii="Times New Roman" w:hAnsi="Times New Roman" w:eastAsia="仿宋_GB2312" w:cs="Times New Roman"/>
          <w:vertAlign w:val="subscript"/>
        </w:rPr>
        <w:t>2</w:t>
      </w:r>
      <w:r>
        <w:rPr>
          <w:rFonts w:hint="eastAsia" w:ascii="Times New Roman" w:hAnsi="Times New Roman" w:eastAsia="仿宋_GB2312" w:cs="Times New Roman"/>
        </w:rPr>
        <w:t>氧化为</w:t>
      </w:r>
      <w:r>
        <w:drawing>
          <wp:inline distT="0" distB="0" distL="114300" distR="114300">
            <wp:extent cx="1910080" cy="727075"/>
            <wp:effectExtent l="0" t="0" r="10160" b="4445"/>
            <wp:docPr id="5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6"/>
                    <pic:cNvPicPr>
                      <a:picLocks noChangeAspect="1"/>
                    </pic:cNvPicPr>
                  </pic:nvPicPr>
                  <pic:blipFill>
                    <a:blip r:embed="rId515"/>
                    <a:stretch>
                      <a:fillRect/>
                    </a:stretch>
                  </pic:blipFill>
                  <pic:spPr>
                    <a:xfrm>
                      <a:off x="0" y="0"/>
                      <a:ext cx="1910080" cy="727075"/>
                    </a:xfrm>
                    <a:prstGeom prst="rect">
                      <a:avLst/>
                    </a:prstGeom>
                    <a:noFill/>
                    <a:ln>
                      <a:noFill/>
                    </a:ln>
                  </pic:spPr>
                </pic:pic>
              </a:graphicData>
            </a:graphic>
          </wp:inline>
        </w:drawing>
      </w:r>
      <w:r>
        <w:rPr>
          <w:rFonts w:ascii="Times New Roman" w:hAnsi="Times New Roman" w:eastAsia="仿宋_GB2312" w:cs="Times New Roman"/>
          <w:sz w:val="24"/>
        </w:rPr>
        <w:t>与</w:t>
      </w:r>
      <w:r>
        <w:drawing>
          <wp:inline distT="0" distB="0" distL="114300" distR="114300">
            <wp:extent cx="934085" cy="589280"/>
            <wp:effectExtent l="0" t="0" r="10795" b="5080"/>
            <wp:docPr id="70"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7"/>
                    <pic:cNvPicPr>
                      <a:picLocks noChangeAspect="1"/>
                    </pic:cNvPicPr>
                  </pic:nvPicPr>
                  <pic:blipFill>
                    <a:blip r:embed="rId516"/>
                    <a:stretch>
                      <a:fillRect/>
                    </a:stretch>
                  </pic:blipFill>
                  <pic:spPr>
                    <a:xfrm>
                      <a:off x="0" y="0"/>
                      <a:ext cx="934085" cy="589280"/>
                    </a:xfrm>
                    <a:prstGeom prst="rect">
                      <a:avLst/>
                    </a:prstGeom>
                    <a:noFill/>
                    <a:ln>
                      <a:noFill/>
                    </a:ln>
                  </pic:spPr>
                </pic:pic>
              </a:graphicData>
            </a:graphic>
          </wp:inline>
        </w:drawing>
      </w:r>
      <w:r>
        <w:rPr>
          <w:rFonts w:ascii="Times New Roman" w:hAnsi="Times New Roman" w:eastAsia="仿宋_GB2312" w:cs="Times New Roman"/>
          <w:sz w:val="24"/>
        </w:rPr>
        <w:t>反应得到</w:t>
      </w:r>
      <w:r>
        <w:drawing>
          <wp:inline distT="0" distB="0" distL="114300" distR="114300">
            <wp:extent cx="1524000" cy="702310"/>
            <wp:effectExtent l="0" t="0" r="0" b="13970"/>
            <wp:docPr id="71"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68"/>
                    <pic:cNvPicPr>
                      <a:picLocks noChangeAspect="1"/>
                    </pic:cNvPicPr>
                  </pic:nvPicPr>
                  <pic:blipFill>
                    <a:blip r:embed="rId517"/>
                    <a:stretch>
                      <a:fillRect/>
                    </a:stretch>
                  </pic:blipFill>
                  <pic:spPr>
                    <a:xfrm>
                      <a:off x="0" y="0"/>
                      <a:ext cx="1524000" cy="702310"/>
                    </a:xfrm>
                    <a:prstGeom prst="rect">
                      <a:avLst/>
                    </a:prstGeom>
                    <a:noFill/>
                    <a:ln>
                      <a:noFill/>
                    </a:ln>
                  </pic:spPr>
                </pic:pic>
              </a:graphicData>
            </a:graphic>
          </wp:inline>
        </w:drawing>
      </w:r>
      <w:r>
        <w:drawing>
          <wp:inline distT="0" distB="0" distL="114300" distR="114300">
            <wp:extent cx="1581785" cy="802640"/>
            <wp:effectExtent l="0" t="0" r="3175" b="5080"/>
            <wp:docPr id="55"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9"/>
                    <pic:cNvPicPr>
                      <a:picLocks noChangeAspect="1"/>
                    </pic:cNvPicPr>
                  </pic:nvPicPr>
                  <pic:blipFill>
                    <a:blip r:embed="rId518"/>
                    <a:stretch>
                      <a:fillRect/>
                    </a:stretch>
                  </pic:blipFill>
                  <pic:spPr>
                    <a:xfrm>
                      <a:off x="0" y="0"/>
                      <a:ext cx="1581785" cy="802640"/>
                    </a:xfrm>
                    <a:prstGeom prst="rect">
                      <a:avLst/>
                    </a:prstGeom>
                    <a:noFill/>
                    <a:ln>
                      <a:noFill/>
                    </a:ln>
                  </pic:spPr>
                </pic:pic>
              </a:graphicData>
            </a:graphic>
          </wp:inline>
        </w:drawing>
      </w:r>
      <w:r>
        <w:rPr>
          <w:rFonts w:ascii="Times New Roman" w:hAnsi="Times New Roman" w:eastAsia="仿宋_GB2312" w:cs="Times New Roman"/>
          <w:sz w:val="24"/>
        </w:rPr>
        <w:t>HCl反应得到</w:t>
      </w:r>
      <w:r>
        <w:rPr>
          <w:rFonts w:ascii="Times New Roman" w:hAnsi="Times New Roman" w:eastAsia="仿宋_GB2312" w:cs="Times New Roman"/>
          <w:sz w:val="24"/>
        </w:rPr>
        <w:fldChar w:fldCharType="begin"/>
      </w:r>
      <w:r>
        <w:instrText xml:space="preserve"> INCLUDEPICTURE "2024/25GH335.TIF"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876300" cy="522605"/>
            <wp:effectExtent l="0" t="0" r="7620" b="10795"/>
            <wp:docPr id="62"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70"/>
                    <pic:cNvPicPr>
                      <a:picLocks noChangeAspect="1"/>
                    </pic:cNvPicPr>
                  </pic:nvPicPr>
                  <pic:blipFill>
                    <a:blip r:embed="rId519" r:link="rId520"/>
                    <a:stretch>
                      <a:fillRect/>
                    </a:stretch>
                  </pic:blipFill>
                  <pic:spPr>
                    <a:xfrm>
                      <a:off x="0" y="0"/>
                      <a:ext cx="876300" cy="52260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；(6)B为CH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COCH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COOCH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同分异构体中有2种不同化学环境的氢原子</w:t>
      </w:r>
      <w:r>
        <w:rPr>
          <w:rFonts w:hint="eastAsia" w:ascii="仿宋_GB2312" w:hAnsi="仿宋_GB2312" w:eastAsia="仿宋_GB2312" w:cs="仿宋_GB2312"/>
          <w:sz w:val="24"/>
        </w:rPr>
        <w:t>，</w:t>
      </w:r>
      <w:r>
        <w:rPr>
          <w:rFonts w:ascii="Times New Roman" w:hAnsi="Times New Roman" w:eastAsia="仿宋_GB2312" w:cs="Times New Roman"/>
          <w:sz w:val="24"/>
        </w:rPr>
        <w:t>说明其结构高度对称</w:t>
      </w:r>
      <w:r>
        <w:rPr>
          <w:rFonts w:hint="eastAsia" w:ascii="仿宋_GB2312" w:hAnsi="仿宋_GB2312" w:eastAsia="仿宋_GB2312" w:cs="仿宋_GB2312"/>
          <w:sz w:val="24"/>
        </w:rPr>
        <w:t>，</w:t>
      </w:r>
      <w:r>
        <w:rPr>
          <w:rFonts w:ascii="Times New Roman" w:hAnsi="Times New Roman" w:eastAsia="仿宋_GB2312" w:cs="Times New Roman"/>
          <w:sz w:val="24"/>
        </w:rPr>
        <w:t>有甲氧基(—OCH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仿宋_GB2312" w:hAnsi="仿宋_GB2312" w:eastAsia="仿宋_GB2312" w:cs="仿宋_GB2312"/>
          <w:sz w:val="24"/>
        </w:rPr>
        <w:t>，无三元环，符合条件的结构简式为：</w:t>
      </w:r>
      <w:r>
        <w:rPr>
          <w:rFonts w:ascii="Times New Roman" w:hAnsi="Times New Roman" w:eastAsia="仿宋_GB2312" w:cs="Times New Roman"/>
          <w:sz w:val="24"/>
        </w:rPr>
        <w:fldChar w:fldCharType="begin"/>
      </w:r>
      <w:r>
        <w:instrText xml:space="preserve"> INCLUDEPICTURE "2024/25GH337.TIF"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867410" cy="496570"/>
            <wp:effectExtent l="0" t="0" r="1270" b="6350"/>
            <wp:docPr id="77"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1"/>
                    <pic:cNvPicPr>
                      <a:picLocks noChangeAspect="1"/>
                    </pic:cNvPicPr>
                  </pic:nvPicPr>
                  <pic:blipFill>
                    <a:blip r:embed="rId521" r:link="rId522"/>
                    <a:stretch>
                      <a:fillRect/>
                    </a:stretch>
                  </pic:blipFill>
                  <pic:spPr>
                    <a:xfrm>
                      <a:off x="0" y="0"/>
                      <a:ext cx="867410" cy="49657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instrText xml:space="preserve"> INCLUDEPICTURE "2024/25GH338.TIF"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944880" cy="422275"/>
            <wp:effectExtent l="0" t="0" r="0" b="4445"/>
            <wp:docPr id="78"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72"/>
                    <pic:cNvPicPr>
                      <a:picLocks noChangeAspect="1"/>
                    </pic:cNvPicPr>
                  </pic:nvPicPr>
                  <pic:blipFill>
                    <a:blip r:embed="rId523" r:link="rId524"/>
                    <a:stretch>
                      <a:fillRect/>
                    </a:stretch>
                  </pic:blipFill>
                  <pic:spPr>
                    <a:xfrm>
                      <a:off x="0" y="0"/>
                      <a:ext cx="944880" cy="42227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drawing>
          <wp:inline distT="0" distB="0" distL="114300" distR="114300">
            <wp:extent cx="1344930" cy="600075"/>
            <wp:effectExtent l="0" t="0" r="11430" b="9525"/>
            <wp:docPr id="69"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73"/>
                    <pic:cNvPicPr>
                      <a:picLocks noChangeAspect="1"/>
                    </pic:cNvPicPr>
                  </pic:nvPicPr>
                  <pic:blipFill>
                    <a:blip r:embed="rId525"/>
                    <a:stretch>
                      <a:fillRect/>
                    </a:stretch>
                  </pic:blipFill>
                  <pic:spPr>
                    <a:xfrm>
                      <a:off x="0" y="0"/>
                      <a:ext cx="1344930" cy="600075"/>
                    </a:xfrm>
                    <a:prstGeom prst="rect">
                      <a:avLst/>
                    </a:prstGeom>
                    <a:noFill/>
                    <a:ln>
                      <a:noFill/>
                    </a:ln>
                  </pic:spPr>
                </pic:pic>
              </a:graphicData>
            </a:graphic>
          </wp:inline>
        </w:drawing>
      </w:r>
      <w:r>
        <w:rPr>
          <w:rFonts w:ascii="Times New Roman" w:hAnsi="Times New Roman" w:eastAsia="仿宋_GB2312" w:cs="Times New Roman"/>
          <w:sz w:val="24"/>
        </w:rPr>
        <w:fldChar w:fldCharType="begin"/>
      </w:r>
      <w:r>
        <w:instrText xml:space="preserve"> INCLUDEPICTURE "2024/25GH370.TIF"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652145" cy="307975"/>
            <wp:effectExtent l="0" t="0" r="3175" b="12065"/>
            <wp:docPr id="56"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4"/>
                    <pic:cNvPicPr>
                      <a:picLocks noChangeAspect="1"/>
                    </pic:cNvPicPr>
                  </pic:nvPicPr>
                  <pic:blipFill>
                    <a:blip r:embed="rId526" r:link="rId527"/>
                    <a:stretch>
                      <a:fillRect/>
                    </a:stretch>
                  </pic:blipFill>
                  <pic:spPr>
                    <a:xfrm>
                      <a:off x="0" y="0"/>
                      <a:ext cx="652145" cy="30797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instrText xml:space="preserve"> INCLUDEPICTURE "2024/25GH371.TIF"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580515" cy="391795"/>
            <wp:effectExtent l="0" t="0" r="4445" b="4445"/>
            <wp:docPr id="57"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75"/>
                    <pic:cNvPicPr>
                      <a:picLocks noChangeAspect="1"/>
                    </pic:cNvPicPr>
                  </pic:nvPicPr>
                  <pic:blipFill>
                    <a:blip r:embed="rId528" r:link="rId529"/>
                    <a:stretch>
                      <a:fillRect/>
                    </a:stretch>
                  </pic:blipFill>
                  <pic:spPr>
                    <a:xfrm>
                      <a:off x="0" y="0"/>
                      <a:ext cx="1580515" cy="39179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w:t>
      </w:r>
    </w:p>
    <w:p w14:paraId="40D35CD9">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(1)羧基、碳氯键　(2)</w:t>
      </w:r>
      <w:r>
        <w:t xml:space="preserve"> </w:t>
      </w:r>
      <w:r>
        <w:drawing>
          <wp:inline distT="0" distB="0" distL="114300" distR="114300">
            <wp:extent cx="476885" cy="807085"/>
            <wp:effectExtent l="0" t="0" r="10795" b="635"/>
            <wp:docPr id="59"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6"/>
                    <pic:cNvPicPr>
                      <a:picLocks noChangeAspect="1"/>
                    </pic:cNvPicPr>
                  </pic:nvPicPr>
                  <pic:blipFill>
                    <a:blip r:embed="rId530"/>
                    <a:stretch>
                      <a:fillRect/>
                    </a:stretch>
                  </pic:blipFill>
                  <pic:spPr>
                    <a:xfrm>
                      <a:off x="0" y="0"/>
                      <a:ext cx="476885" cy="807085"/>
                    </a:xfrm>
                    <a:prstGeom prst="rect">
                      <a:avLst/>
                    </a:prstGeom>
                    <a:noFill/>
                    <a:ln>
                      <a:noFill/>
                    </a:ln>
                  </pic:spPr>
                </pic:pic>
              </a:graphicData>
            </a:graphic>
          </wp:inline>
        </w:drawing>
      </w:r>
      <w:r>
        <w:rPr>
          <w:rFonts w:ascii="Times New Roman" w:hAnsi="Times New Roman" w:cs="Times New Roman"/>
          <w:sz w:val="24"/>
        </w:rPr>
        <w:t>　</w:t>
      </w:r>
    </w:p>
    <w:p w14:paraId="0571730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(3)D　</w:t>
      </w:r>
    </w:p>
    <w:p w14:paraId="0FAC94B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w:t>
      </w:r>
    </w:p>
    <w:p w14:paraId="0DC094B2">
      <w:pPr>
        <w:pStyle w:val="2"/>
        <w:tabs>
          <w:tab w:val="left" w:pos="4253"/>
        </w:tabs>
        <w:snapToGrid w:val="0"/>
        <w:spacing w:line="360" w:lineRule="auto"/>
        <w:ind w:firstLine="420" w:firstLineChars="200"/>
        <w:jc w:val="left"/>
        <w:textAlignment w:val="center"/>
        <w:rPr>
          <w:rFonts w:hint="eastAsia" w:ascii="Times New Roman" w:hAnsi="Times New Roman" w:cs="Times New Roman"/>
          <w:sz w:val="24"/>
        </w:rPr>
      </w:pPr>
      <w:r>
        <w:drawing>
          <wp:inline distT="0" distB="0" distL="114300" distR="114300">
            <wp:extent cx="2328545" cy="1414145"/>
            <wp:effectExtent l="0" t="0" r="3175" b="3175"/>
            <wp:docPr id="58"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7"/>
                    <pic:cNvPicPr>
                      <a:picLocks noChangeAspect="1"/>
                    </pic:cNvPicPr>
                  </pic:nvPicPr>
                  <pic:blipFill>
                    <a:blip r:embed="rId531"/>
                    <a:stretch>
                      <a:fillRect/>
                    </a:stretch>
                  </pic:blipFill>
                  <pic:spPr>
                    <a:xfrm>
                      <a:off x="0" y="0"/>
                      <a:ext cx="2328545" cy="1414145"/>
                    </a:xfrm>
                    <a:prstGeom prst="rect">
                      <a:avLst/>
                    </a:prstGeom>
                    <a:noFill/>
                    <a:ln>
                      <a:noFill/>
                    </a:ln>
                  </pic:spPr>
                </pic:pic>
              </a:graphicData>
            </a:graphic>
          </wp:inline>
        </w:drawing>
      </w:r>
      <w:r>
        <w:rPr>
          <w:rFonts w:ascii="Times New Roman" w:hAnsi="Times New Roman" w:cs="Times New Roman"/>
          <w:sz w:val="24"/>
        </w:rPr>
        <w:t>＋HCl</w:t>
      </w:r>
      <w:r>
        <w:rPr>
          <w:rFonts w:hAnsi="宋体" w:cs="Times New Roman"/>
          <w:spacing w:val="-25"/>
          <w:sz w:val="24"/>
        </w:rPr>
        <w:t>―</w:t>
      </w:r>
      <w:r>
        <w:rPr>
          <w:rFonts w:hAnsi="宋体" w:cs="Times New Roman"/>
          <w:sz w:val="24"/>
        </w:rPr>
        <w:t>→</w:t>
      </w:r>
      <w:r>
        <w:rPr>
          <w:rFonts w:ascii="Times New Roman" w:hAnsi="Times New Roman" w:cs="Times New Roman"/>
          <w:sz w:val="24"/>
        </w:rPr>
        <w:fldChar w:fldCharType="begin"/>
      </w:r>
      <w:r>
        <w:instrText xml:space="preserve"> INCLUDEPICTURE "2024/25GH328+.TIF"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493520" cy="1260475"/>
            <wp:effectExtent l="0" t="0" r="0" b="4445"/>
            <wp:docPr id="60"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8"/>
                    <pic:cNvPicPr>
                      <a:picLocks noChangeAspect="1"/>
                    </pic:cNvPicPr>
                  </pic:nvPicPr>
                  <pic:blipFill>
                    <a:blip r:embed="rId532" r:link="rId533"/>
                    <a:stretch>
                      <a:fillRect/>
                    </a:stretch>
                  </pic:blipFill>
                  <pic:spPr>
                    <a:xfrm>
                      <a:off x="0" y="0"/>
                      <a:ext cx="1493520" cy="126047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＋NH</w:t>
      </w:r>
      <w:r>
        <w:rPr>
          <w:rFonts w:hint="eastAsia" w:ascii="Times New Roman" w:hAnsi="Times New Roman" w:cs="Times New Roman"/>
          <w:sz w:val="24"/>
          <w:vertAlign w:val="subscript"/>
        </w:rPr>
        <w:t>4</w:t>
      </w:r>
      <w:r>
        <w:rPr>
          <w:rFonts w:hint="eastAsia" w:ascii="Times New Roman" w:hAnsi="Times New Roman" w:cs="Times New Roman"/>
          <w:sz w:val="24"/>
        </w:rPr>
        <w:t>Cl</w:t>
      </w:r>
      <w:r>
        <w:rPr>
          <w:rFonts w:ascii="Times New Roman" w:hAnsi="Times New Roman" w:cs="Times New Roman"/>
          <w:sz w:val="24"/>
        </w:rPr>
        <w:t>　(5)CH</w:t>
      </w:r>
      <w:r>
        <w:rPr>
          <w:rFonts w:hint="eastAsia" w:ascii="Times New Roman" w:hAnsi="Times New Roman" w:cs="Times New Roman"/>
          <w:sz w:val="24"/>
          <w:vertAlign w:val="subscript"/>
        </w:rPr>
        <w:t>3</w:t>
      </w:r>
      <w:r>
        <w:rPr>
          <w:rFonts w:hint="eastAsia" w:ascii="Times New Roman" w:hAnsi="Times New Roman" w:cs="Times New Roman"/>
          <w:sz w:val="24"/>
        </w:rPr>
        <w:t>CHO</w:t>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hint="eastAsia" w:hAnsi="宋体" w:cs="Times New Roman"/>
          <w:spacing w:val="-27"/>
          <w:sz w:val="24"/>
        </w:rPr>
        <w:instrText xml:space="preserve">――</w:instrText>
      </w:r>
      <w:r>
        <w:rPr>
          <w:rFonts w:hint="eastAsia" w:hAnsi="宋体" w:cs="Times New Roman"/>
          <w:sz w:val="24"/>
        </w:rPr>
        <w:instrText xml:space="preserve">→</w:instrText>
      </w:r>
      <w:r>
        <w:rPr>
          <w:rFonts w:hint="eastAsia" w:ascii="Times New Roman" w:hAnsi="Times New Roman" w:cs="Times New Roman"/>
          <w:sz w:val="24"/>
        </w:rPr>
        <w:instrText xml:space="preserve">,\s\up7(</w:instrText>
      </w:r>
      <w:r>
        <w:rPr>
          <w:rFonts w:hint="eastAsia" w:ascii="Times New Roman" w:hAnsi="Times New Roman" w:cs="Times New Roman"/>
          <w:sz w:val="18"/>
        </w:rPr>
        <w:instrText xml:space="preserve">HCN),\s\do5(</w:instrText>
      </w:r>
      <w:r>
        <w:rPr>
          <w:rFonts w:ascii="Times New Roman" w:hAnsi="Times New Roman" w:cs="Times New Roman"/>
          <w:sz w:val="18"/>
        </w:rPr>
        <w:instrText xml:space="preserve">催化剂</w:instrText>
      </w:r>
      <w:r>
        <w:rPr>
          <w:rFonts w:ascii="Times New Roman" w:hAnsi="Times New Roman" w:cs="Times New Roman"/>
          <w:sz w:val="24"/>
        </w:rPr>
        <w:instrText xml:space="preserve">))</w:instrText>
      </w:r>
      <w:r>
        <w:rPr>
          <w:rFonts w:ascii="Times New Roman" w:hAnsi="Times New Roman" w:cs="Times New Roman"/>
          <w:sz w:val="24"/>
        </w:rPr>
        <w:fldChar w:fldCharType="end"/>
      </w:r>
      <w:r>
        <w:drawing>
          <wp:inline distT="0" distB="0" distL="114300" distR="114300">
            <wp:extent cx="877570" cy="635000"/>
            <wp:effectExtent l="0" t="0" r="6350" b="5080"/>
            <wp:docPr id="65"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79"/>
                    <pic:cNvPicPr>
                      <a:picLocks noChangeAspect="1"/>
                    </pic:cNvPicPr>
                  </pic:nvPicPr>
                  <pic:blipFill>
                    <a:blip r:embed="rId534"/>
                    <a:stretch>
                      <a:fillRect/>
                    </a:stretch>
                  </pic:blipFill>
                  <pic:spPr>
                    <a:xfrm>
                      <a:off x="0" y="0"/>
                      <a:ext cx="877570" cy="635000"/>
                    </a:xfrm>
                    <a:prstGeom prst="rect">
                      <a:avLst/>
                    </a:prstGeom>
                    <a:noFill/>
                    <a:ln>
                      <a:noFill/>
                    </a:ln>
                  </pic:spPr>
                </pic:pic>
              </a:graphicData>
            </a:graphic>
          </wp:inline>
        </w:drawing>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hint="eastAsia" w:hAnsi="宋体" w:cs="Times New Roman"/>
          <w:spacing w:val="-27"/>
          <w:sz w:val="24"/>
        </w:rPr>
        <w:instrText xml:space="preserve">――――</w:instrText>
      </w:r>
      <w:r>
        <w:rPr>
          <w:rFonts w:hint="eastAsia" w:hAnsi="宋体" w:cs="Times New Roman"/>
          <w:sz w:val="24"/>
        </w:rPr>
        <w:instrText xml:space="preserve">→</w:instrText>
      </w:r>
      <w:r>
        <w:rPr>
          <w:rFonts w:hint="eastAsia" w:ascii="Times New Roman" w:hAnsi="Times New Roman" w:cs="Times New Roman"/>
          <w:sz w:val="24"/>
        </w:rPr>
        <w:instrText xml:space="preserve">,\s\up7(</w:instrText>
      </w:r>
      <w:r>
        <w:rPr>
          <w:rFonts w:hint="eastAsia" w:ascii="Times New Roman" w:hAnsi="Times New Roman" w:cs="Times New Roman"/>
          <w:sz w:val="18"/>
        </w:rPr>
        <w:instrText xml:space="preserve">H</w:instrText>
      </w:r>
      <w:r>
        <w:rPr>
          <w:rFonts w:hint="eastAsia" w:ascii="Times New Roman" w:hAnsi="Times New Roman" w:cs="Times New Roman"/>
          <w:sz w:val="18"/>
          <w:vertAlign w:val="subscript"/>
        </w:rPr>
        <w:instrText xml:space="preserve">2</w:instrText>
      </w:r>
      <w:r>
        <w:rPr>
          <w:rFonts w:hint="eastAsia" w:ascii="Times New Roman" w:hAnsi="Times New Roman" w:cs="Times New Roman"/>
          <w:sz w:val="18"/>
        </w:rPr>
        <w:instrText xml:space="preserve">O</w:instrText>
      </w:r>
      <w:r>
        <w:rPr>
          <w:rFonts w:hint="eastAsia" w:hAnsi="宋体" w:cs="宋体"/>
          <w:sz w:val="18"/>
        </w:rPr>
        <w:instrText xml:space="preserve">，</w:instrText>
      </w:r>
      <w:r>
        <w:rPr>
          <w:rFonts w:hint="eastAsia" w:ascii="Times New Roman" w:hAnsi="Times New Roman" w:cs="Times New Roman"/>
          <w:sz w:val="18"/>
        </w:rPr>
        <w:instrText xml:space="preserve">H</w:instrText>
      </w:r>
      <w:r>
        <w:rPr>
          <w:rFonts w:ascii="Times New Roman" w:hAnsi="Times New Roman" w:cs="Times New Roman"/>
          <w:sz w:val="18"/>
          <w:vertAlign w:val="superscript"/>
        </w:rPr>
        <w:instrText xml:space="preserve">＋</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drawing>
          <wp:inline distT="0" distB="0" distL="114300" distR="114300">
            <wp:extent cx="955040" cy="574675"/>
            <wp:effectExtent l="0" t="0" r="5080" b="4445"/>
            <wp:docPr id="66"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80"/>
                    <pic:cNvPicPr>
                      <a:picLocks noChangeAspect="1"/>
                    </pic:cNvPicPr>
                  </pic:nvPicPr>
                  <pic:blipFill>
                    <a:blip r:embed="rId535"/>
                    <a:stretch>
                      <a:fillRect/>
                    </a:stretch>
                  </pic:blipFill>
                  <pic:spPr>
                    <a:xfrm>
                      <a:off x="0" y="0"/>
                      <a:ext cx="955040" cy="574675"/>
                    </a:xfrm>
                    <a:prstGeom prst="rect">
                      <a:avLst/>
                    </a:prstGeom>
                    <a:noFill/>
                    <a:ln>
                      <a:noFill/>
                    </a:ln>
                  </pic:spPr>
                </pic:pic>
              </a:graphicData>
            </a:graphic>
          </wp:inline>
        </w:drawing>
      </w:r>
      <w:r>
        <w:rPr>
          <w:rFonts w:ascii="Times New Roman" w:hAnsi="Times New Roman" w:cs="Times New Roman"/>
          <w:sz w:val="24"/>
        </w:rPr>
        <w:fldChar w:fldCharType="begin"/>
      </w:r>
      <w:r>
        <w:rPr>
          <w:rFonts w:hint="eastAsia" w:ascii="Times New Roman" w:hAnsi="Times New Roman" w:cs="Times New Roman"/>
          <w:sz w:val="24"/>
        </w:rPr>
        <w:instrText xml:space="preserve">eq \</w:instrText>
      </w:r>
      <w:r>
        <w:rPr>
          <w:rFonts w:ascii="Times New Roman" w:hAnsi="Times New Roman" w:cs="Times New Roman"/>
          <w:sz w:val="24"/>
        </w:rPr>
        <w:instrText xml:space="preserve">o(</w:instrText>
      </w:r>
      <w:r>
        <w:rPr>
          <w:rFonts w:hAnsi="宋体" w:cs="Times New Roman"/>
          <w:spacing w:val="-27"/>
          <w:sz w:val="24"/>
        </w:rPr>
        <w:instrText xml:space="preserve">――</w:instrText>
      </w:r>
      <w:r>
        <w:rPr>
          <w:rFonts w:hAnsi="宋体" w:cs="Times New Roman"/>
          <w:sz w:val="24"/>
        </w:rPr>
        <w:instrText xml:space="preserve">→</w:instrText>
      </w:r>
      <w:r>
        <w:rPr>
          <w:rFonts w:ascii="Times New Roman" w:hAnsi="Times New Roman" w:cs="Times New Roman"/>
          <w:sz w:val="24"/>
        </w:rPr>
        <w:instrText xml:space="preserve">,\s\up7(</w:instrText>
      </w:r>
      <w:r>
        <w:rPr>
          <w:rFonts w:ascii="Times New Roman" w:hAnsi="Times New Roman" w:cs="Times New Roman"/>
          <w:sz w:val="18"/>
        </w:rPr>
        <w:instrText xml:space="preserve">O</w:instrText>
      </w:r>
      <w:r>
        <w:rPr>
          <w:rFonts w:hint="eastAsia" w:ascii="Times New Roman" w:hAnsi="Times New Roman" w:cs="Times New Roman"/>
          <w:sz w:val="18"/>
          <w:vertAlign w:val="subscript"/>
        </w:rPr>
        <w:instrText xml:space="preserve">2</w:instrText>
      </w:r>
      <w:r>
        <w:rPr>
          <w:rFonts w:hint="eastAsia" w:hAnsi="宋体" w:cs="宋体"/>
          <w:sz w:val="18"/>
        </w:rPr>
        <w:instrText xml:space="preserve">，</w:instrText>
      </w:r>
      <w:r>
        <w:rPr>
          <w:rFonts w:hint="eastAsia" w:ascii="Times New Roman" w:hAnsi="Times New Roman" w:cs="Times New Roman"/>
          <w:sz w:val="18"/>
        </w:rPr>
        <w:instrText xml:space="preserve">Cu),\s\do5(</w:instrText>
      </w:r>
      <w:r>
        <w:rPr>
          <w:rFonts w:hint="eastAsia" w:hAnsi="宋体" w:cs="Times New Roman"/>
          <w:sz w:val="18"/>
        </w:rPr>
        <w:instrText xml:space="preserve">△</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p>
    <w:p w14:paraId="67D6A998">
      <w:pPr>
        <w:pStyle w:val="2"/>
        <w:tabs>
          <w:tab w:val="left" w:pos="4253"/>
        </w:tabs>
        <w:snapToGrid w:val="0"/>
        <w:spacing w:line="360" w:lineRule="auto"/>
        <w:ind w:firstLine="420" w:firstLineChars="200"/>
        <w:rPr>
          <w:rFonts w:hint="eastAsia" w:ascii="Times New Roman" w:hAnsi="Times New Roman" w:cs="Times New Roman"/>
          <w:sz w:val="24"/>
        </w:rPr>
      </w:pPr>
      <w:r>
        <w:drawing>
          <wp:inline distT="0" distB="0" distL="114300" distR="114300">
            <wp:extent cx="2855595" cy="1718310"/>
            <wp:effectExtent l="0" t="0" r="9525" b="3810"/>
            <wp:docPr id="68"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81"/>
                    <pic:cNvPicPr>
                      <a:picLocks noChangeAspect="1"/>
                    </pic:cNvPicPr>
                  </pic:nvPicPr>
                  <pic:blipFill>
                    <a:blip r:embed="rId536"/>
                    <a:stretch>
                      <a:fillRect/>
                    </a:stretch>
                  </pic:blipFill>
                  <pic:spPr>
                    <a:xfrm>
                      <a:off x="0" y="0"/>
                      <a:ext cx="2855595" cy="1718310"/>
                    </a:xfrm>
                    <a:prstGeom prst="rect">
                      <a:avLst/>
                    </a:prstGeom>
                    <a:noFill/>
                    <a:ln>
                      <a:noFill/>
                    </a:ln>
                  </pic:spPr>
                </pic:pic>
              </a:graphicData>
            </a:graphic>
          </wp:inline>
        </w:drawing>
      </w:r>
    </w:p>
    <w:p w14:paraId="2F86DF1E">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(6)</w:t>
      </w:r>
      <w:r>
        <w:rPr>
          <w:rFonts w:ascii="Times New Roman" w:hAnsi="Times New Roman" w:cs="Times New Roman"/>
          <w:sz w:val="24"/>
        </w:rPr>
        <w:fldChar w:fldCharType="begin"/>
      </w:r>
      <w:r>
        <w:instrText xml:space="preserve"> INCLUDEPICTURE "2024/25GH328.TIF"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867410" cy="496570"/>
            <wp:effectExtent l="0" t="0" r="1270" b="6350"/>
            <wp:docPr id="61"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2"/>
                    <pic:cNvPicPr>
                      <a:picLocks noChangeAspect="1"/>
                    </pic:cNvPicPr>
                  </pic:nvPicPr>
                  <pic:blipFill>
                    <a:blip r:embed="rId537" r:link="rId538"/>
                    <a:stretch>
                      <a:fillRect/>
                    </a:stretch>
                  </pic:blipFill>
                  <pic:spPr>
                    <a:xfrm>
                      <a:off x="0" y="0"/>
                      <a:ext cx="867410" cy="496570"/>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w:t>
      </w:r>
      <w:r>
        <w:rPr>
          <w:rFonts w:ascii="Times New Roman" w:hAnsi="Times New Roman" w:cs="Times New Roman"/>
          <w:sz w:val="24"/>
        </w:rPr>
        <w:fldChar w:fldCharType="begin"/>
      </w:r>
      <w:r>
        <w:instrText xml:space="preserve"> INCLUDEPICTURE "2024/25GH329.TIF"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944880" cy="422275"/>
            <wp:effectExtent l="0" t="0" r="0" b="4445"/>
            <wp:docPr id="6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3"/>
                    <pic:cNvPicPr>
                      <a:picLocks noChangeAspect="1"/>
                    </pic:cNvPicPr>
                  </pic:nvPicPr>
                  <pic:blipFill>
                    <a:blip r:embed="rId539" r:link="rId540"/>
                    <a:stretch>
                      <a:fillRect/>
                    </a:stretch>
                  </pic:blipFill>
                  <pic:spPr>
                    <a:xfrm>
                      <a:off x="0" y="0"/>
                      <a:ext cx="944880" cy="42227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w:t>
      </w:r>
      <w:r>
        <w:drawing>
          <wp:inline distT="0" distB="0" distL="114300" distR="114300">
            <wp:extent cx="2654935" cy="574040"/>
            <wp:effectExtent l="0" t="0" r="12065" b="5080"/>
            <wp:docPr id="6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84"/>
                    <pic:cNvPicPr>
                      <a:picLocks noChangeAspect="1"/>
                    </pic:cNvPicPr>
                  </pic:nvPicPr>
                  <pic:blipFill>
                    <a:blip r:embed="rId541"/>
                    <a:stretch>
                      <a:fillRect/>
                    </a:stretch>
                  </pic:blipFill>
                  <pic:spPr>
                    <a:xfrm>
                      <a:off x="0" y="0"/>
                      <a:ext cx="2654935" cy="574040"/>
                    </a:xfrm>
                    <a:prstGeom prst="rect">
                      <a:avLst/>
                    </a:prstGeom>
                    <a:noFill/>
                    <a:ln>
                      <a:noFill/>
                    </a:ln>
                  </pic:spPr>
                </pic:pic>
              </a:graphicData>
            </a:graphic>
          </wp:inline>
        </w:drawing>
      </w:r>
      <w:r>
        <w:rPr>
          <w:rFonts w:hint="eastAsia" w:ascii="Times New Roman" w:hAnsi="Times New Roman" w:cs="Times New Roman"/>
          <w:sz w:val="24"/>
        </w:rPr>
        <w:t xml:space="preserve"> </w:t>
      </w:r>
      <w:r>
        <w:rPr>
          <w:rFonts w:ascii="Times New Roman" w:hAnsi="Times New Roman" w:cs="Times New Roman"/>
          <w:sz w:val="24"/>
        </w:rPr>
        <w:fldChar w:fldCharType="begin"/>
      </w:r>
      <w:r>
        <w:instrText xml:space="preserve"> INCLUDEPICTURE "2024/25GH372.TIF"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652145" cy="307975"/>
            <wp:effectExtent l="0" t="0" r="3175" b="12065"/>
            <wp:docPr id="67"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5"/>
                    <pic:cNvPicPr>
                      <a:picLocks noChangeAspect="1"/>
                    </pic:cNvPicPr>
                  </pic:nvPicPr>
                  <pic:blipFill>
                    <a:blip r:embed="rId542" r:link="rId543"/>
                    <a:stretch>
                      <a:fillRect/>
                    </a:stretch>
                  </pic:blipFill>
                  <pic:spPr>
                    <a:xfrm>
                      <a:off x="0" y="0"/>
                      <a:ext cx="652145" cy="30797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w:t>
      </w:r>
      <w:r>
        <w:rPr>
          <w:rFonts w:ascii="Times New Roman" w:hAnsi="Times New Roman" w:cs="Times New Roman"/>
          <w:sz w:val="24"/>
        </w:rPr>
        <w:fldChar w:fldCharType="begin"/>
      </w:r>
      <w:r>
        <w:instrText xml:space="preserve"> INCLUDEPICTURE "2024/25GH373.TIF"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580515" cy="391795"/>
            <wp:effectExtent l="0" t="0" r="4445" b="4445"/>
            <wp:docPr id="85"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86"/>
                    <pic:cNvPicPr>
                      <a:picLocks noChangeAspect="1"/>
                    </pic:cNvPicPr>
                  </pic:nvPicPr>
                  <pic:blipFill>
                    <a:blip r:embed="rId544" r:link="rId545"/>
                    <a:stretch>
                      <a:fillRect/>
                    </a:stretch>
                  </pic:blipFill>
                  <pic:spPr>
                    <a:xfrm>
                      <a:off x="0" y="0"/>
                      <a:ext cx="1580515" cy="391795"/>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(任写四种)</w:t>
      </w:r>
    </w:p>
    <w:p w14:paraId="05E1E2B6">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p>
    <w:p w14:paraId="21C65EC2"/>
    <w:p w14:paraId="7CAE3A29"/>
    <w:p w14:paraId="3D1CAC3D">
      <w:pPr>
        <w:spacing w:line="360" w:lineRule="auto"/>
        <w:jc w:val="center"/>
        <w:rPr>
          <w:rFonts w:ascii="Times New Roman" w:hAnsi="Times New Roman" w:eastAsia="Times New Roman" w:cs="Times New Roman"/>
          <w:b/>
          <w:color w:val="auto"/>
          <w:sz w:val="32"/>
        </w:rPr>
      </w:pPr>
    </w:p>
    <w:p w14:paraId="26E516E4">
      <w:pPr>
        <w:spacing w:line="360" w:lineRule="auto"/>
        <w:jc w:val="center"/>
        <w:rPr>
          <w:rFonts w:ascii="Times New Roman" w:hAnsi="Times New Roman" w:eastAsia="Times New Roman" w:cs="Times New Roman"/>
          <w:b/>
          <w:color w:val="auto"/>
          <w:sz w:val="32"/>
        </w:rPr>
      </w:pPr>
    </w:p>
    <w:p w14:paraId="59FFB9FA">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61312" behindDoc="0" locked="0" layoutInCell="1" allowOverlap="1">
            <wp:simplePos x="0" y="0"/>
            <wp:positionH relativeFrom="page">
              <wp:posOffset>10439400</wp:posOffset>
            </wp:positionH>
            <wp:positionV relativeFrom="topMargin">
              <wp:posOffset>11036300</wp:posOffset>
            </wp:positionV>
            <wp:extent cx="495300" cy="279400"/>
            <wp:effectExtent l="0" t="0" r="7620" b="10160"/>
            <wp:wrapNone/>
            <wp:docPr id="100424" name="图片 10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4" name="图片 100424"/>
                    <pic:cNvPicPr>
                      <a:picLocks noChangeAspect="1"/>
                    </pic:cNvPicPr>
                  </pic:nvPicPr>
                  <pic:blipFill>
                    <a:blip r:embed="rId546"/>
                    <a:stretch>
                      <a:fillRect/>
                    </a:stretch>
                  </pic:blipFill>
                  <pic:spPr>
                    <a:xfrm>
                      <a:off x="0" y="0"/>
                      <a:ext cx="495300" cy="2794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年安徽省普通高中学业水平选择性考试</w:t>
      </w:r>
    </w:p>
    <w:p w14:paraId="4F6579A9">
      <w:pPr>
        <w:spacing w:line="360" w:lineRule="auto"/>
        <w:jc w:val="center"/>
      </w:pPr>
      <w:r>
        <w:rPr>
          <w:rFonts w:ascii="宋体" w:hAnsi="宋体" w:eastAsia="宋体" w:cs="宋体"/>
          <w:b/>
          <w:color w:val="auto"/>
          <w:sz w:val="32"/>
        </w:rPr>
        <w:t>化学</w:t>
      </w:r>
    </w:p>
    <w:p w14:paraId="32C4D28D">
      <w:pPr>
        <w:spacing w:line="360" w:lineRule="auto"/>
        <w:jc w:val="left"/>
      </w:pPr>
      <w:r>
        <w:rPr>
          <w:rFonts w:ascii="宋体" w:hAnsi="宋体" w:eastAsia="宋体" w:cs="宋体"/>
          <w:b/>
          <w:color w:val="auto"/>
          <w:sz w:val="24"/>
        </w:rPr>
        <w:t>注意事项：</w:t>
      </w:r>
    </w:p>
    <w:p w14:paraId="05412294">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．答题前，考生务必将自己的姓名和座位号填写在答题卡和试卷上。</w:t>
      </w:r>
    </w:p>
    <w:p w14:paraId="494D1BAE">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．作答选择题时，选出每小题答案后，用铅笔将答题卡上对应题目的答案选项涂黑。如需改动，用橡皮擦干净后，再选涂其它答案选项。作答非选择题时，将答案写在答题卡上对应区域。写在本试卷上无效。</w:t>
      </w:r>
    </w:p>
    <w:p w14:paraId="3870DED4">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．考试结束后，将本试卷和答题卡一并交回。</w:t>
      </w:r>
    </w:p>
    <w:p w14:paraId="013D0CE4">
      <w:pPr>
        <w:spacing w:line="360" w:lineRule="auto"/>
        <w:jc w:val="left"/>
      </w:pPr>
      <w:r>
        <w:rPr>
          <w:rFonts w:ascii="宋体" w:hAnsi="宋体" w:eastAsia="宋体" w:cs="宋体"/>
          <w:b/>
          <w:color w:val="auto"/>
          <w:sz w:val="24"/>
        </w:rPr>
        <w:t>可能用到的相对原子质量：</w:t>
      </w:r>
      <w:r>
        <w:object>
          <v:shape id="_x0000_i1225" o:spt="75" alt="学科网(www.zxxk.com)--教育资源门户，提供试卷、教案、课件、论文、素材以及各类教学资源下载，还有大量而丰富的教学相关资讯！" type="#_x0000_t75" style="height:13.7pt;width:229.7pt;" o:ole="t" filled="f" o:preferrelative="t" stroked="f" coordsize="21600,21600">
            <v:path/>
            <v:fill on="f" focussize="0,0"/>
            <v:stroke on="f"/>
            <v:imagedata r:id="rId548" o:title="eqId9b08931a32db3d6340fede4dbd5b5112"/>
            <o:lock v:ext="edit" aspectratio="t"/>
            <w10:wrap type="none"/>
            <w10:anchorlock/>
          </v:shape>
          <o:OLEObject Type="Embed" ProgID="Equation.DSMT4" ShapeID="_x0000_i1225" DrawAspect="Content" ObjectID="_1468075925" r:id="rId547">
            <o:LockedField>false</o:LockedField>
          </o:OLEObject>
        </w:object>
      </w:r>
    </w:p>
    <w:p w14:paraId="6588CB53">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分。在每小题给出的四个选项中，只有一项是符合题目要求的。</w:t>
      </w:r>
    </w:p>
    <w:p w14:paraId="427F658B">
      <w:pPr>
        <w:spacing w:line="360" w:lineRule="auto"/>
        <w:jc w:val="left"/>
        <w:rPr>
          <w:b/>
          <w:bCs/>
          <w:sz w:val="24"/>
          <w:szCs w:val="24"/>
        </w:rPr>
      </w:pPr>
      <w:r>
        <w:rPr>
          <w:b/>
          <w:bCs/>
          <w:color w:val="auto"/>
          <w:sz w:val="24"/>
          <w:szCs w:val="24"/>
        </w:rPr>
        <w:t xml:space="preserve">1. </w:t>
      </w:r>
      <w:r>
        <w:rPr>
          <w:rFonts w:ascii="宋体" w:hAnsi="宋体" w:eastAsia="宋体" w:cs="宋体"/>
          <w:b/>
          <w:bCs/>
          <w:color w:val="auto"/>
          <w:sz w:val="24"/>
          <w:szCs w:val="24"/>
        </w:rPr>
        <w:t>下列资源利用中，在给定工艺条件下转化关系正确的是</w:t>
      </w:r>
    </w:p>
    <w:p w14:paraId="5EC46490">
      <w:pPr>
        <w:tabs>
          <w:tab w:val="left" w:pos="2436"/>
          <w:tab w:val="left" w:pos="4873"/>
          <w:tab w:val="left" w:pos="7309"/>
        </w:tabs>
        <w:spacing w:line="360" w:lineRule="auto"/>
        <w:jc w:val="left"/>
        <w:textAlignment w:val="center"/>
        <w:rPr>
          <w:b/>
          <w:bCs/>
          <w:color w:val="000000"/>
          <w:sz w:val="24"/>
          <w:szCs w:val="24"/>
        </w:rPr>
      </w:pPr>
      <w:r>
        <w:rPr>
          <w:b/>
          <w:bCs/>
          <w:sz w:val="24"/>
          <w:szCs w:val="24"/>
        </w:rPr>
        <w:t xml:space="preserve">A. </w:t>
      </w:r>
      <w:r>
        <w:rPr>
          <w:rFonts w:ascii="宋体" w:hAnsi="宋体" w:eastAsia="宋体" w:cs="宋体"/>
          <w:b/>
          <w:bCs/>
          <w:color w:val="auto"/>
          <w:sz w:val="24"/>
          <w:szCs w:val="24"/>
        </w:rPr>
        <w:t>煤</w:t>
      </w:r>
      <w:r>
        <w:rPr>
          <w:b/>
          <w:bCs/>
          <w:sz w:val="24"/>
          <w:szCs w:val="24"/>
        </w:rPr>
        <w:object>
          <v:shape id="_x0000_i1226" o:spt="75" alt="学科网(www.zxxk.com)--教育资源门户，提供试卷、教案、课件、论文、素材以及各类教学资源下载，还有大量而丰富的教学相关资讯！" type="#_x0000_t75" style="height:20.1pt;width:41.85pt;" o:ole="t" filled="f" o:preferrelative="t" stroked="f" coordsize="21600,21600">
            <v:path/>
            <v:fill on="f" focussize="0,0"/>
            <v:stroke on="f"/>
            <v:imagedata r:id="rId550" o:title="eqId00ce1183855a8c967a5b234eb4fc3036"/>
            <o:lock v:ext="edit" aspectratio="t"/>
            <w10:wrap type="none"/>
            <w10:anchorlock/>
          </v:shape>
          <o:OLEObject Type="Embed" ProgID="Equation.DSMT4" ShapeID="_x0000_i1226" DrawAspect="Content" ObjectID="_1468075926" r:id="rId549">
            <o:LockedField>false</o:LockedField>
          </o:OLEObject>
        </w:object>
      </w:r>
      <w:r>
        <w:rPr>
          <w:rFonts w:ascii="宋体" w:hAnsi="宋体" w:eastAsia="宋体" w:cs="宋体"/>
          <w:b/>
          <w:bCs/>
          <w:color w:val="auto"/>
          <w:sz w:val="24"/>
          <w:szCs w:val="24"/>
        </w:rPr>
        <w:t>煤油</w:t>
      </w:r>
      <w:r>
        <w:rPr>
          <w:b/>
          <w:bCs/>
          <w:sz w:val="24"/>
          <w:szCs w:val="24"/>
        </w:rPr>
        <w:tab/>
      </w:r>
      <w:r>
        <w:rPr>
          <w:b/>
          <w:bCs/>
          <w:sz w:val="24"/>
          <w:szCs w:val="24"/>
        </w:rPr>
        <w:t xml:space="preserve">B. </w:t>
      </w:r>
      <w:r>
        <w:rPr>
          <w:rFonts w:ascii="宋体" w:hAnsi="宋体" w:eastAsia="宋体" w:cs="宋体"/>
          <w:b/>
          <w:bCs/>
          <w:color w:val="auto"/>
          <w:sz w:val="24"/>
          <w:szCs w:val="24"/>
        </w:rPr>
        <w:t>石油</w:t>
      </w:r>
      <w:r>
        <w:rPr>
          <w:b/>
          <w:bCs/>
          <w:sz w:val="24"/>
          <w:szCs w:val="24"/>
        </w:rPr>
        <w:object>
          <v:shape id="_x0000_i1227" o:spt="75" alt="学科网(www.zxxk.com)--教育资源门户，提供试卷、教案、课件、论文、素材以及各类教学资源下载，还有大量而丰富的教学相关资讯！" type="#_x0000_t75" style="height:20.1pt;width:41.85pt;" o:ole="t" filled="f" o:preferrelative="t" stroked="f" coordsize="21600,21600">
            <v:path/>
            <v:fill on="f" focussize="0,0"/>
            <v:stroke on="f"/>
            <v:imagedata r:id="rId552" o:title="eqIdd9af3c5a7e5eea44798044c972c74168"/>
            <o:lock v:ext="edit" aspectratio="t"/>
            <w10:wrap type="none"/>
            <w10:anchorlock/>
          </v:shape>
          <o:OLEObject Type="Embed" ProgID="Equation.DSMT4" ShapeID="_x0000_i1227" DrawAspect="Content" ObjectID="_1468075927" r:id="rId551">
            <o:LockedField>false</o:LockedField>
          </o:OLEObject>
        </w:object>
      </w:r>
      <w:r>
        <w:rPr>
          <w:rFonts w:ascii="宋体" w:hAnsi="宋体" w:eastAsia="宋体" w:cs="宋体"/>
          <w:b/>
          <w:bCs/>
          <w:color w:val="auto"/>
          <w:sz w:val="24"/>
          <w:szCs w:val="24"/>
        </w:rPr>
        <w:t>乙烯</w:t>
      </w:r>
      <w:r>
        <w:rPr>
          <w:b/>
          <w:bCs/>
          <w:sz w:val="24"/>
          <w:szCs w:val="24"/>
        </w:rPr>
        <w:tab/>
      </w:r>
      <w:r>
        <w:rPr>
          <w:b/>
          <w:bCs/>
          <w:sz w:val="24"/>
          <w:szCs w:val="24"/>
        </w:rPr>
        <w:t xml:space="preserve">C. </w:t>
      </w:r>
      <w:r>
        <w:rPr>
          <w:rFonts w:ascii="宋体" w:hAnsi="宋体" w:eastAsia="宋体" w:cs="宋体"/>
          <w:b/>
          <w:bCs/>
          <w:color w:val="auto"/>
          <w:sz w:val="24"/>
          <w:szCs w:val="24"/>
        </w:rPr>
        <w:t>油脂</w:t>
      </w:r>
      <w:r>
        <w:rPr>
          <w:b/>
          <w:bCs/>
          <w:sz w:val="24"/>
          <w:szCs w:val="24"/>
        </w:rPr>
        <w:object>
          <v:shape id="_x0000_i1228" o:spt="75" alt="学科网(www.zxxk.com)--教育资源门户，提供试卷、教案、课件、论文、素材以及各类教学资源下载，还有大量而丰富的教学相关资讯！" type="#_x0000_t75" style="height:20.1pt;width:41.85pt;" o:ole="t" filled="f" o:preferrelative="t" stroked="f" coordsize="21600,21600">
            <v:path/>
            <v:fill on="f" focussize="0,0"/>
            <v:stroke on="f"/>
            <v:imagedata r:id="rId554" o:title="eqId5efcab2b4abe6db1e89a9f2a432d466e"/>
            <o:lock v:ext="edit" aspectratio="t"/>
            <w10:wrap type="none"/>
            <w10:anchorlock/>
          </v:shape>
          <o:OLEObject Type="Embed" ProgID="Equation.DSMT4" ShapeID="_x0000_i1228" DrawAspect="Content" ObjectID="_1468075928" r:id="rId553">
            <o:LockedField>false</o:LockedField>
          </o:OLEObject>
        </w:object>
      </w:r>
      <w:r>
        <w:rPr>
          <w:rFonts w:ascii="宋体" w:hAnsi="宋体" w:eastAsia="宋体" w:cs="宋体"/>
          <w:b/>
          <w:bCs/>
          <w:color w:val="auto"/>
          <w:sz w:val="24"/>
          <w:szCs w:val="24"/>
        </w:rPr>
        <w:t>甘油</w:t>
      </w:r>
      <w:r>
        <w:rPr>
          <w:b/>
          <w:bCs/>
          <w:sz w:val="24"/>
          <w:szCs w:val="24"/>
        </w:rPr>
        <w:tab/>
      </w:r>
      <w:r>
        <w:rPr>
          <w:b/>
          <w:bCs/>
          <w:sz w:val="24"/>
          <w:szCs w:val="24"/>
        </w:rPr>
        <w:t xml:space="preserve">D. </w:t>
      </w:r>
      <w:r>
        <w:rPr>
          <w:rFonts w:ascii="宋体" w:hAnsi="宋体" w:eastAsia="宋体" w:cs="宋体"/>
          <w:b/>
          <w:bCs/>
          <w:color w:val="auto"/>
          <w:sz w:val="24"/>
          <w:szCs w:val="24"/>
        </w:rPr>
        <w:t>淀粉</w:t>
      </w:r>
      <w:r>
        <w:rPr>
          <w:b/>
          <w:bCs/>
          <w:sz w:val="24"/>
          <w:szCs w:val="24"/>
        </w:rPr>
        <w:object>
          <v:shape id="_x0000_i1229" o:spt="75" alt="学科网(www.zxxk.com)--教育资源门户，提供试卷、教案、课件、论文、素材以及各类教学资源下载，还有大量而丰富的教学相关资讯！" type="#_x0000_t75" style="height:20.1pt;width:41.85pt;" o:ole="t" filled="f" o:preferrelative="t" stroked="f" coordsize="21600,21600">
            <v:path/>
            <v:fill on="f" focussize="0,0"/>
            <v:stroke on="f"/>
            <v:imagedata r:id="rId556" o:title="eqId1b0d98cc2d4eb5e19b0e2f90e0066d99"/>
            <o:lock v:ext="edit" aspectratio="t"/>
            <w10:wrap type="none"/>
            <w10:anchorlock/>
          </v:shape>
          <o:OLEObject Type="Embed" ProgID="Equation.DSMT4" ShapeID="_x0000_i1229" DrawAspect="Content" ObjectID="_1468075929" r:id="rId555">
            <o:LockedField>false</o:LockedField>
          </o:OLEObject>
        </w:object>
      </w:r>
      <w:r>
        <w:rPr>
          <w:rFonts w:ascii="宋体" w:hAnsi="宋体" w:eastAsia="宋体" w:cs="宋体"/>
          <w:b/>
          <w:bCs/>
          <w:color w:val="auto"/>
          <w:sz w:val="24"/>
          <w:szCs w:val="24"/>
        </w:rPr>
        <w:t>乙醇</w:t>
      </w:r>
    </w:p>
    <w:p w14:paraId="4021B5A6">
      <w:pPr>
        <w:spacing w:line="360" w:lineRule="auto"/>
        <w:textAlignment w:val="center"/>
        <w:rPr>
          <w:b/>
          <w:bCs/>
          <w:color w:val="FF0000"/>
          <w:sz w:val="24"/>
          <w:szCs w:val="24"/>
        </w:rPr>
      </w:pPr>
      <w:r>
        <w:rPr>
          <w:b/>
          <w:bCs/>
          <w:color w:val="FF0000"/>
          <w:sz w:val="24"/>
          <w:szCs w:val="24"/>
        </w:rPr>
        <w:t>【答案】C</w:t>
      </w:r>
    </w:p>
    <w:p w14:paraId="13573162">
      <w:pPr>
        <w:spacing w:line="360" w:lineRule="auto"/>
        <w:textAlignment w:val="center"/>
        <w:rPr>
          <w:b/>
          <w:bCs/>
          <w:color w:val="FF0000"/>
          <w:sz w:val="24"/>
          <w:szCs w:val="24"/>
        </w:rPr>
      </w:pPr>
      <w:r>
        <w:rPr>
          <w:b/>
          <w:bCs/>
          <w:color w:val="FF0000"/>
          <w:sz w:val="24"/>
          <w:szCs w:val="24"/>
        </w:rPr>
        <w:t>【解析】</w:t>
      </w:r>
    </w:p>
    <w:p w14:paraId="480192A3">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．煤的干馏是将煤隔绝空气加强热使之分解的过程，干馏的过程不产生煤油，煤油是石油分馏的产物，</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1D274E92">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．石油分馏是利用其组分中的不同物质的沸点不同将组分彼此分开，石油分馏不能得到乙烯，</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错误；</w:t>
      </w:r>
    </w:p>
    <w:p w14:paraId="150A9506">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．油脂在碱性条件下水解生成甘油和高级脂肪酸盐，</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0B891DFB">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．淀粉是多糖，其发生水解反应生成葡萄糖，</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61F8C564">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5FB72974">
      <w:pPr>
        <w:spacing w:line="360" w:lineRule="auto"/>
        <w:jc w:val="left"/>
        <w:textAlignment w:val="center"/>
        <w:rPr>
          <w:b/>
          <w:bCs/>
          <w:color w:val="000000"/>
          <w:sz w:val="24"/>
          <w:szCs w:val="24"/>
        </w:rPr>
      </w:pPr>
      <w:r>
        <w:rPr>
          <w:b/>
          <w:bCs/>
          <w:color w:val="000000"/>
          <w:sz w:val="24"/>
          <w:szCs w:val="24"/>
        </w:rPr>
        <w:t xml:space="preserve">2. </w:t>
      </w:r>
      <w:r>
        <w:rPr>
          <w:rFonts w:ascii="宋体" w:hAnsi="宋体" w:eastAsia="宋体" w:cs="宋体"/>
          <w:b/>
          <w:bCs/>
          <w:color w:val="000000"/>
          <w:sz w:val="24"/>
          <w:szCs w:val="24"/>
        </w:rPr>
        <w:t>下列各组物质的鉴别方法中，</w:t>
      </w:r>
      <w:r>
        <w:rPr>
          <w:rFonts w:ascii="宋体" w:hAnsi="宋体" w:eastAsia="宋体" w:cs="宋体"/>
          <w:b/>
          <w:bCs/>
          <w:color w:val="000000"/>
          <w:sz w:val="24"/>
          <w:szCs w:val="24"/>
          <w:em w:val="dot"/>
        </w:rPr>
        <w:t>不可行</w:t>
      </w:r>
      <w:r>
        <w:rPr>
          <w:rFonts w:ascii="宋体" w:hAnsi="宋体" w:eastAsia="宋体" w:cs="宋体"/>
          <w:b/>
          <w:bCs/>
          <w:color w:val="000000"/>
          <w:sz w:val="24"/>
          <w:szCs w:val="24"/>
        </w:rPr>
        <w:t>的是</w:t>
      </w:r>
    </w:p>
    <w:p w14:paraId="45343F62">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过氧化钠和硫黄：加水，振荡</w: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水晶和玻璃：</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射线衍射实验</w:t>
      </w:r>
    </w:p>
    <w:p w14:paraId="1BEA27F9">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氯化钠和氯化钾：焰色试验</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苯和甲苯：滴加溴水，振荡</w:t>
      </w:r>
    </w:p>
    <w:p w14:paraId="5DEB0308">
      <w:pPr>
        <w:spacing w:line="360" w:lineRule="auto"/>
        <w:textAlignment w:val="center"/>
        <w:rPr>
          <w:b/>
          <w:bCs/>
          <w:color w:val="FF0000"/>
          <w:sz w:val="24"/>
          <w:szCs w:val="24"/>
        </w:rPr>
      </w:pPr>
      <w:r>
        <w:rPr>
          <w:b/>
          <w:bCs/>
          <w:color w:val="FF0000"/>
          <w:sz w:val="24"/>
          <w:szCs w:val="24"/>
        </w:rPr>
        <w:t>【答案】D</w:t>
      </w:r>
    </w:p>
    <w:p w14:paraId="1447FA40">
      <w:pPr>
        <w:spacing w:line="360" w:lineRule="auto"/>
        <w:textAlignment w:val="center"/>
        <w:rPr>
          <w:b/>
          <w:bCs/>
          <w:color w:val="FF0000"/>
          <w:sz w:val="24"/>
          <w:szCs w:val="24"/>
        </w:rPr>
      </w:pPr>
      <w:r>
        <w:rPr>
          <w:b/>
          <w:bCs/>
          <w:color w:val="FF0000"/>
          <w:sz w:val="24"/>
          <w:szCs w:val="24"/>
        </w:rPr>
        <w:t>【解析】</w:t>
      </w:r>
    </w:p>
    <w:p w14:paraId="011230F1">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．过氧化钠可以与水发生反应生成可溶性的氢氧化钠，硫不溶于水，</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可以鉴别；</w:t>
      </w:r>
    </w:p>
    <w:p w14:paraId="7527F289">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．水晶为晶体，有独立的晶格结构，玻璃为非晶体，没有独立的晶格结构，可以用</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射线衍射实验进行鉴别，</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可以鉴别；</w:t>
      </w:r>
    </w:p>
    <w:p w14:paraId="3890EEE3">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．钠的焰色为黄色，钾的焰色为紫色</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需透过蓝色钴玻璃</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，二者可以用焰色试验鉴别，</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可以鉴别；</w:t>
      </w:r>
    </w:p>
    <w:p w14:paraId="64C6B99E">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．苯和甲苯都可以溶解溴水中的溴且密度都比水小，二者都在下层，不能用溴水鉴别苯和甲苯，</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不可以鉴别；</w:t>
      </w:r>
    </w:p>
    <w:p w14:paraId="3AD4D72B">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765C9049">
      <w:pPr>
        <w:spacing w:line="360" w:lineRule="auto"/>
        <w:jc w:val="left"/>
        <w:textAlignment w:val="center"/>
        <w:rPr>
          <w:b/>
          <w:bCs/>
          <w:color w:val="000000"/>
          <w:sz w:val="24"/>
          <w:szCs w:val="24"/>
        </w:rPr>
      </w:pPr>
      <w:r>
        <w:rPr>
          <w:b/>
          <w:bCs/>
          <w:color w:val="000000"/>
          <w:sz w:val="24"/>
          <w:szCs w:val="24"/>
        </w:rPr>
        <w:t xml:space="preserve">3. </w:t>
      </w:r>
      <w:r>
        <w:rPr>
          <w:rFonts w:ascii="宋体" w:hAnsi="宋体" w:eastAsia="宋体" w:cs="宋体"/>
          <w:b/>
          <w:bCs/>
          <w:color w:val="000000"/>
          <w:sz w:val="24"/>
          <w:szCs w:val="24"/>
        </w:rPr>
        <w:t>青少年帮厨既可培养劳动习惯，也能将化学知识应用于实践。下列有关解释合理的是</w:t>
      </w:r>
    </w:p>
    <w:p w14:paraId="71D62AB3">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清洗铁锅后及时擦干，能减缓铁锅因发生吸氧腐蚀而生锈</w:t>
      </w:r>
    </w:p>
    <w:p w14:paraId="595F30F3">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烹煮食物的后期加入食盐，能避免</w:t>
      </w:r>
      <w:r>
        <w:rPr>
          <w:rFonts w:hint="eastAsia" w:cs="Times New Roman"/>
          <w:b/>
          <w:bCs w:val="0"/>
          <w:color w:val="000000"/>
          <w:sz w:val="24"/>
          <w:szCs w:val="24"/>
          <w:lang w:val="en-US" w:eastAsia="zh-CN"/>
        </w:rPr>
        <w:t>Na</w:t>
      </w:r>
      <w:r>
        <w:rPr>
          <w:rFonts w:ascii="Times New Roman" w:hAnsi="Times New Roman" w:eastAsia="Times New Roman" w:cs="Times New Roman"/>
          <w:b/>
          <w:bCs w:val="0"/>
          <w:color w:val="000000"/>
          <w:sz w:val="24"/>
          <w:szCs w:val="24"/>
        </w:rPr>
        <w:t>Cl</w:t>
      </w:r>
      <w:r>
        <w:rPr>
          <w:rFonts w:ascii="宋体" w:hAnsi="宋体" w:eastAsia="宋体" w:cs="宋体"/>
          <w:b/>
          <w:bCs/>
          <w:color w:val="000000"/>
          <w:sz w:val="24"/>
          <w:szCs w:val="24"/>
        </w:rPr>
        <w:t>长时间受热而分解</w:t>
      </w:r>
    </w:p>
    <w:p w14:paraId="1A00BD79">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将白糖熬制成焦糖汁，利用蔗糖高温下充分炭化为食物增色</w:t>
      </w:r>
    </w:p>
    <w:p w14:paraId="647EB514">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制作面点时加入食用纯碱，利用</w:t>
      </w:r>
      <w:r>
        <w:rPr>
          <w:rFonts w:hint="eastAsia" w:cs="Times New Roman"/>
          <w:b/>
          <w:bCs w:val="0"/>
          <w:color w:val="000000"/>
          <w:sz w:val="24"/>
          <w:szCs w:val="24"/>
          <w:lang w:val="en-US" w:eastAsia="zh-CN"/>
        </w:rPr>
        <w:t>Na</w:t>
      </w:r>
      <w:r>
        <w:rPr>
          <w:rFonts w:hint="eastAsia" w:ascii="Times New Roman" w:hAnsi="Times New Roman" w:cs="Times New Roman"/>
          <w:b/>
          <w:bCs w:val="0"/>
          <w:color w:val="000000"/>
          <w:sz w:val="24"/>
          <w:szCs w:val="24"/>
          <w:lang w:val="en-US" w:eastAsia="zh-CN"/>
        </w:rPr>
        <w:t>H</w:t>
      </w:r>
      <w:r>
        <w:rPr>
          <w:rFonts w:ascii="Times New Roman" w:hAnsi="Times New Roman" w:eastAsia="Times New Roman" w:cs="Times New Roman"/>
          <w:b/>
          <w:bCs w:val="0"/>
          <w:color w:val="000000"/>
          <w:sz w:val="24"/>
          <w:szCs w:val="24"/>
        </w:rPr>
        <w:t>C</w:t>
      </w:r>
      <w:r>
        <w:rPr>
          <w:rFonts w:hint="eastAsia" w:ascii="Times New Roman" w:hAnsi="Times New Roman" w:cs="Times New Roman"/>
          <w:b/>
          <w:bCs w:val="0"/>
          <w:color w:val="000000"/>
          <w:sz w:val="24"/>
          <w:szCs w:val="24"/>
          <w:lang w:val="en-US" w:eastAsia="zh-CN"/>
        </w:rPr>
        <w:t>O</w:t>
      </w:r>
      <w:r>
        <w:rPr>
          <w:rFonts w:hint="eastAsia" w:ascii="Times New Roman" w:hAnsi="Times New Roman" w:cs="Times New Roman"/>
          <w:b/>
          <w:bCs w:val="0"/>
          <w:color w:val="000000"/>
          <w:sz w:val="24"/>
          <w:szCs w:val="24"/>
          <w:vertAlign w:val="subscript"/>
          <w:lang w:val="en-US" w:eastAsia="zh-CN"/>
        </w:rPr>
        <w:t>3</w:t>
      </w:r>
      <w:r>
        <w:rPr>
          <w:rFonts w:ascii="宋体" w:hAnsi="宋体" w:eastAsia="宋体" w:cs="宋体"/>
          <w:b/>
          <w:bCs/>
          <w:color w:val="000000"/>
          <w:sz w:val="24"/>
          <w:szCs w:val="24"/>
        </w:rPr>
        <w:t>中和发酵过程产生的酸</w:t>
      </w:r>
    </w:p>
    <w:p w14:paraId="03548840">
      <w:pPr>
        <w:spacing w:line="360" w:lineRule="auto"/>
        <w:textAlignment w:val="center"/>
        <w:rPr>
          <w:b/>
          <w:bCs/>
          <w:color w:val="FF0000"/>
          <w:sz w:val="24"/>
          <w:szCs w:val="24"/>
        </w:rPr>
      </w:pPr>
      <w:r>
        <w:rPr>
          <w:b/>
          <w:bCs/>
          <w:color w:val="FF0000"/>
          <w:sz w:val="24"/>
          <w:szCs w:val="24"/>
        </w:rPr>
        <w:t>【答案】A</w:t>
      </w:r>
    </w:p>
    <w:p w14:paraId="7AD8B870">
      <w:pPr>
        <w:spacing w:line="360" w:lineRule="auto"/>
        <w:textAlignment w:val="center"/>
        <w:rPr>
          <w:b/>
          <w:bCs/>
          <w:color w:val="FF0000"/>
          <w:sz w:val="24"/>
          <w:szCs w:val="24"/>
        </w:rPr>
      </w:pPr>
      <w:r>
        <w:rPr>
          <w:b/>
          <w:bCs/>
          <w:color w:val="FF0000"/>
          <w:sz w:val="24"/>
          <w:szCs w:val="24"/>
        </w:rPr>
        <w:t>【解析】</w:t>
      </w:r>
    </w:p>
    <w:p w14:paraId="30ABB02B">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．铁发生吸氧腐蚀时，正极上</w:t>
      </w:r>
      <w:r>
        <w:rPr>
          <w:rFonts w:ascii="Times New Roman" w:hAnsi="Times New Roman" w:eastAsia="Times New Roman" w:cs="Times New Roman"/>
          <w:b/>
          <w:bCs/>
          <w:color w:val="FF0000"/>
          <w:sz w:val="24"/>
          <w:szCs w:val="24"/>
        </w:rPr>
        <w:t>O</w:t>
      </w:r>
      <w:r>
        <w:rPr>
          <w:b/>
          <w:bCs/>
          <w:color w:val="FF0000"/>
          <w:sz w:val="24"/>
          <w:szCs w:val="24"/>
          <w:vertAlign w:val="subscript"/>
        </w:rPr>
        <w:t>2</w:t>
      </w:r>
      <w:r>
        <w:rPr>
          <w:rFonts w:ascii="宋体" w:hAnsi="宋体" w:eastAsia="宋体" w:cs="宋体"/>
          <w:b/>
          <w:bCs/>
          <w:color w:val="FF0000"/>
          <w:sz w:val="24"/>
          <w:szCs w:val="24"/>
        </w:rPr>
        <w:t>得电子结合水生成氢氧根离子，清洗铁锅后及时擦干，除去了铁锅表面的水分，没有了电解质溶液，能减缓铁锅因发生吸氧腐蚀而生锈，</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2FB06BC7">
      <w:pPr>
        <w:spacing w:line="360" w:lineRule="auto"/>
        <w:jc w:val="both"/>
        <w:textAlignment w:val="center"/>
        <w:rPr>
          <w:b/>
          <w:bCs/>
          <w:color w:val="FF0000"/>
          <w:sz w:val="24"/>
          <w:szCs w:val="24"/>
        </w:rPr>
      </w:pPr>
      <w:r>
        <w:rPr>
          <w:b/>
          <w:bCs/>
          <w:color w:val="FF0000"/>
          <w:sz w:val="24"/>
          <w:szCs w:val="24"/>
        </w:rPr>
        <w:t>B．食盐中含有碘酸钾，碘酸钾受热不稳定易分解，因此烹煮食物时后期加入食盐，与NaCl无关，B错误；</w:t>
      </w:r>
    </w:p>
    <w:p w14:paraId="34017230">
      <w:pPr>
        <w:spacing w:line="360" w:lineRule="auto"/>
        <w:jc w:val="both"/>
        <w:textAlignment w:val="center"/>
        <w:rPr>
          <w:b/>
          <w:bCs/>
          <w:color w:val="FF0000"/>
          <w:sz w:val="24"/>
          <w:szCs w:val="24"/>
        </w:rPr>
      </w:pPr>
      <w:r>
        <w:rPr>
          <w:b/>
          <w:bCs/>
          <w:color w:val="FF0000"/>
          <w:sz w:val="24"/>
          <w:szCs w:val="24"/>
        </w:rPr>
        <w:t>C．焦糖的主要成分仍是糖类，同时还含有一些醛类、酮类等物质，蔗糖在高温下并未炭化，C错误；</w:t>
      </w:r>
    </w:p>
    <w:p w14:paraId="3C140B1E">
      <w:pPr>
        <w:spacing w:line="360" w:lineRule="auto"/>
        <w:jc w:val="both"/>
        <w:textAlignment w:val="center"/>
        <w:rPr>
          <w:b/>
          <w:bCs/>
          <w:color w:val="FF0000"/>
          <w:sz w:val="24"/>
          <w:szCs w:val="24"/>
        </w:rPr>
      </w:pPr>
      <w:r>
        <w:rPr>
          <w:b/>
          <w:bCs/>
          <w:color w:val="FF0000"/>
          <w:sz w:val="24"/>
          <w:szCs w:val="24"/>
        </w:rPr>
        <w:t>D．食用纯碱主要成分为Na</w:t>
      </w:r>
      <w:r>
        <w:rPr>
          <w:b/>
          <w:bCs/>
          <w:color w:val="FF0000"/>
          <w:sz w:val="24"/>
          <w:szCs w:val="24"/>
          <w:vertAlign w:val="subscript"/>
        </w:rPr>
        <w:t>2</w:t>
      </w:r>
      <w:r>
        <w:rPr>
          <w:b/>
          <w:bCs/>
          <w:color w:val="FF0000"/>
          <w:sz w:val="24"/>
          <w:szCs w:val="24"/>
        </w:rPr>
        <w:t>CO</w:t>
      </w:r>
      <w:r>
        <w:rPr>
          <w:b/>
          <w:bCs/>
          <w:color w:val="FF0000"/>
          <w:sz w:val="24"/>
          <w:szCs w:val="24"/>
          <w:vertAlign w:val="subscript"/>
        </w:rPr>
        <w:t>3</w:t>
      </w:r>
      <w:r>
        <w:rPr>
          <w:b/>
          <w:bCs/>
          <w:color w:val="FF0000"/>
          <w:sz w:val="24"/>
          <w:szCs w:val="24"/>
        </w:rPr>
        <w:t>，制作面点时加入食用纯碱，利用了Na</w:t>
      </w:r>
      <w:r>
        <w:rPr>
          <w:b/>
          <w:bCs/>
          <w:color w:val="FF0000"/>
          <w:sz w:val="24"/>
          <w:szCs w:val="24"/>
          <w:vertAlign w:val="subscript"/>
        </w:rPr>
        <w:t>2</w:t>
      </w:r>
      <w:r>
        <w:rPr>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中和发酵过程产生的酸</w:t>
      </w:r>
      <w:r>
        <w:rPr>
          <w:b/>
          <w:bCs/>
          <w:color w:val="FF0000"/>
          <w:sz w:val="24"/>
          <w:szCs w:val="24"/>
        </w:rPr>
        <w:t>，D错误；</w:t>
      </w:r>
    </w:p>
    <w:p w14:paraId="36DCEFE9">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5EDF1485">
      <w:pPr>
        <w:spacing w:line="360" w:lineRule="auto"/>
        <w:jc w:val="left"/>
        <w:textAlignment w:val="center"/>
        <w:rPr>
          <w:b/>
          <w:bCs/>
          <w:color w:val="000000"/>
          <w:sz w:val="24"/>
          <w:szCs w:val="24"/>
        </w:rPr>
      </w:pPr>
      <w:r>
        <w:rPr>
          <w:b/>
          <w:bCs/>
          <w:color w:val="000000"/>
          <w:sz w:val="24"/>
          <w:szCs w:val="24"/>
        </w:rPr>
        <w:t xml:space="preserve">4. </w:t>
      </w:r>
      <w:r>
        <w:rPr>
          <w:rFonts w:ascii="宋体" w:hAnsi="宋体" w:eastAsia="宋体" w:cs="宋体"/>
          <w:b/>
          <w:bCs/>
          <w:color w:val="000000"/>
          <w:sz w:val="24"/>
          <w:szCs w:val="24"/>
        </w:rPr>
        <w:t>下列选项中的物质能按图示路径在自然界中转化。且甲和水可以直接生成乙的是</w:t>
      </w:r>
    </w:p>
    <w:p w14:paraId="4FD80520">
      <w:pPr>
        <w:spacing w:line="360" w:lineRule="auto"/>
        <w:jc w:val="left"/>
        <w:textAlignment w:val="center"/>
        <w:rPr>
          <w:b/>
          <w:bCs/>
          <w:color w:val="000000"/>
          <w:sz w:val="24"/>
          <w:szCs w:val="24"/>
        </w:rPr>
      </w:pPr>
      <w:r>
        <w:rPr>
          <w:b/>
          <w:bCs/>
          <w:color w:val="000000"/>
          <w:sz w:val="24"/>
          <w:szCs w:val="24"/>
        </w:rPr>
        <w:drawing>
          <wp:inline distT="0" distB="0" distL="114300" distR="114300">
            <wp:extent cx="1333500" cy="1352550"/>
            <wp:effectExtent l="0" t="0" r="7620" b="3810"/>
            <wp:docPr id="86" name="图片 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学科网(www.zxxk.com)--教育资源门户，提供试卷、教案、课件、论文、素材以及各类教学资源下载，还有大量而丰富的教学相关资讯！"/>
                    <pic:cNvPicPr>
                      <a:picLocks noChangeAspect="1"/>
                    </pic:cNvPicPr>
                  </pic:nvPicPr>
                  <pic:blipFill>
                    <a:blip r:embed="rId557"/>
                    <a:stretch>
                      <a:fillRect/>
                    </a:stretch>
                  </pic:blipFill>
                  <pic:spPr>
                    <a:xfrm>
                      <a:off x="0" y="0"/>
                      <a:ext cx="1333500" cy="1352550"/>
                    </a:xfrm>
                    <a:prstGeom prst="rect">
                      <a:avLst/>
                    </a:prstGeom>
                  </pic:spPr>
                </pic:pic>
              </a:graphicData>
            </a:graphic>
          </wp:inline>
        </w:drawing>
      </w:r>
    </w:p>
    <w:tbl>
      <w:tblPr>
        <w:tblStyle w:val="5"/>
        <w:tblW w:w="39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56"/>
        <w:gridCol w:w="835"/>
        <w:gridCol w:w="1104"/>
        <w:gridCol w:w="1395"/>
      </w:tblGrid>
      <w:tr w14:paraId="25A87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49DF57">
            <w:pPr>
              <w:spacing w:line="360" w:lineRule="auto"/>
              <w:jc w:val="left"/>
              <w:textAlignment w:val="center"/>
              <w:rPr>
                <w:b/>
                <w:bCs/>
                <w:color w:val="000000"/>
                <w:sz w:val="24"/>
                <w:szCs w:val="24"/>
              </w:rPr>
            </w:pPr>
            <w:r>
              <w:rPr>
                <w:rFonts w:ascii="宋体" w:hAnsi="宋体" w:eastAsia="宋体" w:cs="宋体"/>
                <w:b/>
                <w:bCs/>
                <w:color w:val="000000"/>
                <w:sz w:val="24"/>
                <w:szCs w:val="24"/>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2E48F9">
            <w:pPr>
              <w:spacing w:line="360" w:lineRule="auto"/>
              <w:jc w:val="left"/>
              <w:textAlignment w:val="center"/>
              <w:rPr>
                <w:b/>
                <w:bCs/>
                <w:color w:val="000000"/>
                <w:sz w:val="24"/>
                <w:szCs w:val="24"/>
              </w:rPr>
            </w:pPr>
            <w:r>
              <w:rPr>
                <w:rFonts w:ascii="宋体" w:hAnsi="宋体" w:eastAsia="宋体" w:cs="宋体"/>
                <w:b/>
                <w:bCs/>
                <w:color w:val="000000"/>
                <w:sz w:val="24"/>
                <w:szCs w:val="24"/>
              </w:rPr>
              <w:t>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78D576">
            <w:pPr>
              <w:spacing w:line="360" w:lineRule="auto"/>
              <w:jc w:val="left"/>
              <w:textAlignment w:val="center"/>
              <w:rPr>
                <w:b/>
                <w:bCs/>
                <w:color w:val="000000"/>
                <w:sz w:val="24"/>
                <w:szCs w:val="24"/>
              </w:rPr>
            </w:pPr>
            <w:r>
              <w:rPr>
                <w:rFonts w:ascii="宋体" w:hAnsi="宋体" w:eastAsia="宋体" w:cs="宋体"/>
                <w:b/>
                <w:bCs/>
                <w:color w:val="000000"/>
                <w:sz w:val="24"/>
                <w:szCs w:val="24"/>
              </w:rPr>
              <w:t>乙</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DDA338">
            <w:pPr>
              <w:spacing w:line="360" w:lineRule="auto"/>
              <w:jc w:val="left"/>
              <w:textAlignment w:val="center"/>
              <w:rPr>
                <w:b/>
                <w:bCs/>
                <w:color w:val="000000"/>
                <w:sz w:val="24"/>
                <w:szCs w:val="24"/>
              </w:rPr>
            </w:pPr>
            <w:r>
              <w:rPr>
                <w:rFonts w:ascii="宋体" w:hAnsi="宋体" w:eastAsia="宋体" w:cs="宋体"/>
                <w:b/>
                <w:bCs/>
                <w:color w:val="000000"/>
                <w:sz w:val="24"/>
                <w:szCs w:val="24"/>
              </w:rPr>
              <w:t>丙</w:t>
            </w:r>
          </w:p>
        </w:tc>
      </w:tr>
      <w:tr w14:paraId="7A6A0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96DB75">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F82683">
            <w:pPr>
              <w:spacing w:line="360" w:lineRule="auto"/>
              <w:jc w:val="left"/>
              <w:textAlignment w:val="center"/>
              <w:rPr>
                <w:rFonts w:hint="eastAsia" w:eastAsia="宋体"/>
                <w:b/>
                <w:bCs/>
                <w:color w:val="000000"/>
                <w:sz w:val="24"/>
                <w:szCs w:val="24"/>
                <w:lang w:val="en-US" w:eastAsia="zh-CN"/>
              </w:rPr>
            </w:pPr>
            <w:r>
              <w:rPr>
                <w:b/>
                <w:bCs/>
                <w:color w:val="auto"/>
                <w:sz w:val="24"/>
                <w:szCs w:val="24"/>
              </w:rPr>
              <w:t>Cl</w:t>
            </w:r>
            <w:r>
              <w:rPr>
                <w:rFonts w:hint="eastAsia"/>
                <w:b/>
                <w:bCs/>
                <w:color w:val="auto"/>
                <w:sz w:val="24"/>
                <w:szCs w:val="24"/>
                <w:vertAlign w:val="subscript"/>
                <w:lang w:val="en-US" w:eastAsia="zh-CN"/>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D6F9FB">
            <w:pPr>
              <w:spacing w:line="360" w:lineRule="auto"/>
              <w:jc w:val="left"/>
              <w:textAlignment w:val="center"/>
              <w:rPr>
                <w:rFonts w:hint="eastAsia" w:eastAsia="宋体"/>
                <w:b/>
                <w:bCs/>
                <w:color w:val="000000"/>
                <w:sz w:val="24"/>
                <w:szCs w:val="24"/>
                <w:lang w:val="en-US" w:eastAsia="zh-CN"/>
              </w:rPr>
            </w:pPr>
            <w:r>
              <w:rPr>
                <w:rFonts w:hint="eastAsia" w:cs="Times New Roman"/>
                <w:b/>
                <w:bCs w:val="0"/>
                <w:color w:val="000000"/>
                <w:sz w:val="24"/>
                <w:szCs w:val="24"/>
                <w:lang w:val="en-US" w:eastAsia="zh-CN"/>
              </w:rPr>
              <w:t>Na</w:t>
            </w:r>
            <w:r>
              <w:rPr>
                <w:b/>
                <w:bCs/>
                <w:color w:val="auto"/>
                <w:sz w:val="24"/>
                <w:szCs w:val="24"/>
              </w:rPr>
              <w:t>Cl</w:t>
            </w:r>
            <w:r>
              <w:rPr>
                <w:rFonts w:hint="eastAsia"/>
                <w:b/>
                <w:bCs/>
                <w:color w:val="auto"/>
                <w:sz w:val="24"/>
                <w:szCs w:val="24"/>
                <w:lang w:val="en-US" w:eastAsia="zh-CN"/>
              </w:rPr>
              <w:t>O</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5AF6F0">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Na</w:t>
            </w:r>
            <w:r>
              <w:rPr>
                <w:b/>
                <w:bCs/>
                <w:color w:val="auto"/>
                <w:sz w:val="24"/>
                <w:szCs w:val="24"/>
              </w:rPr>
              <w:t>Cl</w:t>
            </w:r>
          </w:p>
        </w:tc>
      </w:tr>
      <w:tr w14:paraId="1332F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031D3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305933">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SO</w:t>
            </w:r>
            <w:r>
              <w:rPr>
                <w:rFonts w:hint="eastAsia" w:cs="Times New Roman"/>
                <w:b/>
                <w:bCs w:val="0"/>
                <w:color w:val="000000"/>
                <w:sz w:val="24"/>
                <w:szCs w:val="24"/>
                <w:vertAlign w:val="subscript"/>
                <w:lang w:val="en-US" w:eastAsia="zh-CN"/>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C4CC8A">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SO</w:t>
            </w:r>
            <w:r>
              <w:rPr>
                <w:rFonts w:hint="eastAsia" w:cs="Times New Roman"/>
                <w:b/>
                <w:bCs w:val="0"/>
                <w:color w:val="000000"/>
                <w:sz w:val="24"/>
                <w:szCs w:val="24"/>
                <w:vertAlign w:val="subscript"/>
                <w:lang w:val="en-US" w:eastAsia="zh-CN"/>
              </w:rPr>
              <w:t>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AE6964">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CaSO</w:t>
            </w:r>
            <w:r>
              <w:rPr>
                <w:rFonts w:hint="eastAsia" w:cs="Times New Roman"/>
                <w:b/>
                <w:bCs w:val="0"/>
                <w:color w:val="000000"/>
                <w:sz w:val="24"/>
                <w:szCs w:val="24"/>
                <w:vertAlign w:val="subscript"/>
                <w:lang w:val="en-US" w:eastAsia="zh-CN"/>
              </w:rPr>
              <w:t>4</w:t>
            </w:r>
          </w:p>
        </w:tc>
      </w:tr>
      <w:tr w14:paraId="18CB1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CC438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A5CF8F">
            <w:pPr>
              <w:spacing w:line="360" w:lineRule="auto"/>
              <w:jc w:val="left"/>
              <w:textAlignment w:val="center"/>
              <w:rPr>
                <w:b/>
                <w:bCs/>
                <w:color w:val="000000"/>
                <w:sz w:val="24"/>
                <w:szCs w:val="24"/>
              </w:rPr>
            </w:pPr>
            <w:r>
              <w:rPr>
                <w:rFonts w:hint="eastAsia"/>
                <w:b/>
                <w:bCs/>
                <w:sz w:val="24"/>
                <w:szCs w:val="24"/>
                <w:lang w:val="en-US" w:eastAsia="zh-CN"/>
              </w:rPr>
              <w:t>Fe</w:t>
            </w:r>
            <w:r>
              <w:rPr>
                <w:rFonts w:hint="eastAsia"/>
                <w:b/>
                <w:bCs/>
                <w:sz w:val="24"/>
                <w:szCs w:val="24"/>
                <w:vertAlign w:val="subscript"/>
                <w:lang w:val="en-US" w:eastAsia="zh-CN"/>
              </w:rPr>
              <w:t>2</w:t>
            </w:r>
            <w:r>
              <w:rPr>
                <w:rFonts w:hint="eastAsia"/>
                <w:b/>
                <w:bCs/>
                <w:sz w:val="24"/>
                <w:szCs w:val="24"/>
                <w:lang w:val="en-US" w:eastAsia="zh-CN"/>
              </w:rPr>
              <w:t>O</w:t>
            </w:r>
            <w:r>
              <w:rPr>
                <w:rFonts w:hint="eastAsia"/>
                <w:b/>
                <w:bCs/>
                <w:sz w:val="24"/>
                <w:szCs w:val="24"/>
                <w:vertAlign w:val="subscript"/>
                <w:lang w:val="en-US" w:eastAsia="zh-CN"/>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A1EE6F">
            <w:pPr>
              <w:spacing w:line="360" w:lineRule="auto"/>
              <w:jc w:val="left"/>
              <w:textAlignment w:val="center"/>
              <w:rPr>
                <w:rFonts w:hint="default"/>
                <w:b/>
                <w:bCs/>
                <w:color w:val="000000"/>
                <w:sz w:val="24"/>
                <w:szCs w:val="24"/>
                <w:lang w:val="en-US"/>
              </w:rPr>
            </w:pPr>
            <w:r>
              <w:rPr>
                <w:rFonts w:hint="eastAsia"/>
                <w:b/>
                <w:bCs/>
                <w:sz w:val="24"/>
                <w:szCs w:val="24"/>
                <w:lang w:val="en-US" w:eastAsia="zh-CN"/>
              </w:rPr>
              <w:t>Fe(OH)</w:t>
            </w:r>
            <w:r>
              <w:rPr>
                <w:rFonts w:hint="eastAsia"/>
                <w:b/>
                <w:bCs/>
                <w:sz w:val="24"/>
                <w:szCs w:val="24"/>
                <w:vertAlign w:val="subscript"/>
                <w:lang w:val="en-US" w:eastAsia="zh-CN"/>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360FCA">
            <w:pPr>
              <w:spacing w:line="360" w:lineRule="auto"/>
              <w:jc w:val="left"/>
              <w:textAlignment w:val="center"/>
              <w:rPr>
                <w:rFonts w:hint="eastAsia" w:eastAsia="宋体"/>
                <w:b/>
                <w:bCs/>
                <w:color w:val="000000"/>
                <w:sz w:val="24"/>
                <w:szCs w:val="24"/>
                <w:lang w:val="en-US" w:eastAsia="zh-CN"/>
              </w:rPr>
            </w:pPr>
            <w:r>
              <w:rPr>
                <w:rFonts w:hint="eastAsia"/>
                <w:b/>
                <w:bCs/>
                <w:sz w:val="24"/>
                <w:szCs w:val="24"/>
                <w:lang w:val="en-US" w:eastAsia="zh-CN"/>
              </w:rPr>
              <w:t>Fe</w:t>
            </w:r>
            <w:r>
              <w:rPr>
                <w:b/>
                <w:bCs/>
                <w:color w:val="auto"/>
                <w:sz w:val="24"/>
                <w:szCs w:val="24"/>
              </w:rPr>
              <w:t>Cl</w:t>
            </w:r>
            <w:r>
              <w:rPr>
                <w:rFonts w:hint="eastAsia"/>
                <w:b/>
                <w:bCs/>
                <w:color w:val="auto"/>
                <w:sz w:val="24"/>
                <w:szCs w:val="24"/>
                <w:vertAlign w:val="subscript"/>
                <w:lang w:val="en-US" w:eastAsia="zh-CN"/>
              </w:rPr>
              <w:t>3</w:t>
            </w:r>
          </w:p>
        </w:tc>
      </w:tr>
      <w:tr w14:paraId="2940F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AFF34D">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7C2CDA">
            <w:pPr>
              <w:spacing w:line="360" w:lineRule="auto"/>
              <w:jc w:val="left"/>
              <w:textAlignment w:val="center"/>
              <w:rPr>
                <w:b/>
                <w:bCs/>
                <w:color w:val="000000"/>
                <w:sz w:val="24"/>
                <w:szCs w:val="24"/>
              </w:rPr>
            </w:pPr>
            <w:r>
              <w:rPr>
                <w:b/>
                <w:bCs/>
                <w:color w:val="auto"/>
                <w:sz w:val="24"/>
                <w:szCs w:val="24"/>
              </w:rPr>
              <w:t>C</w:t>
            </w:r>
            <w:r>
              <w:rPr>
                <w:rFonts w:hint="eastAsia" w:cs="Times New Roman"/>
                <w:b/>
                <w:bCs w:val="0"/>
                <w:color w:val="000000"/>
                <w:sz w:val="24"/>
                <w:szCs w:val="24"/>
                <w:lang w:val="en-US" w:eastAsia="zh-CN"/>
              </w:rPr>
              <w:t>O</w:t>
            </w:r>
            <w:r>
              <w:rPr>
                <w:rFonts w:hint="eastAsia" w:cs="Times New Roman"/>
                <w:b/>
                <w:bCs w:val="0"/>
                <w:color w:val="000000"/>
                <w:sz w:val="24"/>
                <w:szCs w:val="24"/>
                <w:vertAlign w:val="subscript"/>
                <w:lang w:val="en-US" w:eastAsia="zh-CN"/>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8192E1">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H</w:t>
            </w:r>
            <w:r>
              <w:rPr>
                <w:rFonts w:hint="eastAsia" w:cs="Times New Roman"/>
                <w:b/>
                <w:bCs w:val="0"/>
                <w:color w:val="000000"/>
                <w:sz w:val="24"/>
                <w:szCs w:val="24"/>
                <w:vertAlign w:val="subscript"/>
                <w:lang w:val="en-US" w:eastAsia="zh-CN"/>
              </w:rPr>
              <w:t>2</w:t>
            </w:r>
            <w:r>
              <w:rPr>
                <w:b/>
                <w:bCs/>
                <w:color w:val="auto"/>
                <w:sz w:val="24"/>
                <w:szCs w:val="24"/>
              </w:rPr>
              <w:t>C</w:t>
            </w:r>
            <w:r>
              <w:rPr>
                <w:rFonts w:hint="eastAsia" w:cs="Times New Roman"/>
                <w:b/>
                <w:bCs w:val="0"/>
                <w:color w:val="000000"/>
                <w:sz w:val="24"/>
                <w:szCs w:val="24"/>
                <w:lang w:val="en-US" w:eastAsia="zh-CN"/>
              </w:rPr>
              <w:t>O</w:t>
            </w:r>
            <w:r>
              <w:rPr>
                <w:rFonts w:hint="eastAsia" w:cs="Times New Roman"/>
                <w:b/>
                <w:bCs w:val="0"/>
                <w:color w:val="000000"/>
                <w:sz w:val="24"/>
                <w:szCs w:val="24"/>
                <w:vertAlign w:val="subscript"/>
                <w:lang w:val="en-US" w:eastAsia="zh-CN"/>
              </w:rPr>
              <w:t>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BCB83A">
            <w:pPr>
              <w:spacing w:line="360" w:lineRule="auto"/>
              <w:jc w:val="left"/>
              <w:textAlignment w:val="center"/>
              <w:rPr>
                <w:rFonts w:hint="default"/>
                <w:b/>
                <w:bCs/>
                <w:color w:val="000000"/>
                <w:sz w:val="24"/>
                <w:szCs w:val="24"/>
                <w:lang w:val="en-US"/>
              </w:rPr>
            </w:pPr>
            <w:r>
              <w:rPr>
                <w:rFonts w:hint="eastAsia" w:cs="Times New Roman"/>
                <w:b/>
                <w:bCs w:val="0"/>
                <w:color w:val="000000"/>
                <w:sz w:val="24"/>
                <w:szCs w:val="24"/>
                <w:lang w:val="en-US" w:eastAsia="zh-CN"/>
              </w:rPr>
              <w:t>Ca(HCO</w:t>
            </w:r>
            <w:r>
              <w:rPr>
                <w:rFonts w:hint="eastAsia" w:cs="Times New Roman"/>
                <w:b/>
                <w:bCs w:val="0"/>
                <w:color w:val="000000"/>
                <w:sz w:val="24"/>
                <w:szCs w:val="24"/>
                <w:vertAlign w:val="subscript"/>
                <w:lang w:val="en-US" w:eastAsia="zh-CN"/>
              </w:rPr>
              <w:t>3</w:t>
            </w:r>
            <w:r>
              <w:rPr>
                <w:rFonts w:hint="eastAsia" w:cs="Times New Roman"/>
                <w:b/>
                <w:bCs w:val="0"/>
                <w:color w:val="000000"/>
                <w:sz w:val="24"/>
                <w:szCs w:val="24"/>
                <w:lang w:val="en-US" w:eastAsia="zh-CN"/>
              </w:rPr>
              <w:t>)</w:t>
            </w:r>
            <w:r>
              <w:rPr>
                <w:rFonts w:hint="eastAsia" w:cs="Times New Roman"/>
                <w:b/>
                <w:bCs w:val="0"/>
                <w:color w:val="000000"/>
                <w:sz w:val="24"/>
                <w:szCs w:val="24"/>
                <w:vertAlign w:val="subscript"/>
                <w:lang w:val="en-US" w:eastAsia="zh-CN"/>
              </w:rPr>
              <w:t>2</w:t>
            </w:r>
          </w:p>
        </w:tc>
      </w:tr>
    </w:tbl>
    <w:p w14:paraId="5C9A7D69">
      <w:pPr>
        <w:spacing w:line="360" w:lineRule="auto"/>
        <w:jc w:val="left"/>
        <w:textAlignment w:val="center"/>
        <w:rPr>
          <w:b/>
          <w:bCs/>
          <w:color w:val="000000"/>
          <w:sz w:val="24"/>
          <w:szCs w:val="24"/>
        </w:rPr>
      </w:pPr>
    </w:p>
    <w:p w14:paraId="25B4DFF8">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45544A11">
      <w:pPr>
        <w:spacing w:line="360" w:lineRule="auto"/>
        <w:textAlignment w:val="center"/>
        <w:rPr>
          <w:b/>
          <w:bCs/>
          <w:color w:val="FF0000"/>
          <w:sz w:val="24"/>
          <w:szCs w:val="24"/>
        </w:rPr>
      </w:pPr>
      <w:r>
        <w:rPr>
          <w:b/>
          <w:bCs/>
          <w:color w:val="FF0000"/>
          <w:sz w:val="24"/>
          <w:szCs w:val="24"/>
        </w:rPr>
        <w:t>【答案】D</w:t>
      </w:r>
    </w:p>
    <w:p w14:paraId="3AEBBF33">
      <w:pPr>
        <w:spacing w:line="360" w:lineRule="auto"/>
        <w:textAlignment w:val="center"/>
        <w:rPr>
          <w:b/>
          <w:bCs/>
          <w:color w:val="FF0000"/>
          <w:sz w:val="24"/>
          <w:szCs w:val="24"/>
        </w:rPr>
      </w:pPr>
      <w:r>
        <w:rPr>
          <w:b/>
          <w:bCs/>
          <w:color w:val="FF0000"/>
          <w:sz w:val="24"/>
          <w:szCs w:val="24"/>
        </w:rPr>
        <w:t>【解析】</w:t>
      </w:r>
    </w:p>
    <w:p w14:paraId="63B2D27E">
      <w:pPr>
        <w:spacing w:line="360" w:lineRule="auto"/>
        <w:jc w:val="both"/>
        <w:textAlignment w:val="center"/>
        <w:rPr>
          <w:b/>
          <w:bCs/>
          <w:color w:val="FF0000"/>
          <w:sz w:val="24"/>
          <w:szCs w:val="24"/>
        </w:rPr>
      </w:pPr>
      <w:r>
        <w:rPr>
          <w:b/>
          <w:bCs/>
          <w:color w:val="FF0000"/>
          <w:sz w:val="24"/>
          <w:szCs w:val="24"/>
        </w:rPr>
        <w:t>【详解】A．Cl</w:t>
      </w:r>
      <w:r>
        <w:rPr>
          <w:b/>
          <w:bCs/>
          <w:color w:val="FF0000"/>
          <w:sz w:val="24"/>
          <w:szCs w:val="24"/>
          <w:vertAlign w:val="subscript"/>
        </w:rPr>
        <w:t>2</w:t>
      </w:r>
      <w:r>
        <w:rPr>
          <w:b/>
          <w:bCs/>
          <w:color w:val="FF0000"/>
          <w:sz w:val="24"/>
          <w:szCs w:val="24"/>
        </w:rPr>
        <w:t>与水反应生成HClO和HCl，无法直接生成NaClO，A错误；</w:t>
      </w:r>
    </w:p>
    <w:p w14:paraId="30126BA1">
      <w:pPr>
        <w:spacing w:line="360" w:lineRule="auto"/>
        <w:jc w:val="both"/>
        <w:textAlignment w:val="center"/>
        <w:rPr>
          <w:b/>
          <w:bCs/>
          <w:color w:val="FF0000"/>
          <w:sz w:val="24"/>
          <w:szCs w:val="24"/>
        </w:rPr>
      </w:pPr>
      <w:r>
        <w:rPr>
          <w:b/>
          <w:bCs/>
          <w:color w:val="FF0000"/>
          <w:sz w:val="24"/>
          <w:szCs w:val="24"/>
        </w:rPr>
        <w:t>B．SO</w:t>
      </w:r>
      <w:r>
        <w:rPr>
          <w:b/>
          <w:bCs/>
          <w:color w:val="FF0000"/>
          <w:sz w:val="24"/>
          <w:szCs w:val="24"/>
          <w:vertAlign w:val="subscript"/>
        </w:rPr>
        <w:t>2</w:t>
      </w:r>
      <w:r>
        <w:rPr>
          <w:b/>
          <w:bCs/>
          <w:color w:val="FF0000"/>
          <w:sz w:val="24"/>
          <w:szCs w:val="24"/>
        </w:rPr>
        <w:t>与水反应生成亚硫酸而不是硫酸，B错误；</w:t>
      </w:r>
    </w:p>
    <w:p w14:paraId="4EF9CAB0">
      <w:pPr>
        <w:spacing w:line="360" w:lineRule="auto"/>
        <w:jc w:val="both"/>
        <w:textAlignment w:val="center"/>
        <w:rPr>
          <w:b/>
          <w:bCs/>
          <w:color w:val="FF0000"/>
          <w:sz w:val="24"/>
          <w:szCs w:val="24"/>
        </w:rPr>
      </w:pPr>
      <w:r>
        <w:rPr>
          <w:b/>
          <w:bCs/>
          <w:color w:val="FF0000"/>
          <w:sz w:val="24"/>
          <w:szCs w:val="24"/>
        </w:rPr>
        <w:t>C．氧化铁与水不反应，不能生成氢氧化铁沉淀，C错误；</w:t>
      </w:r>
    </w:p>
    <w:p w14:paraId="76E35111">
      <w:pPr>
        <w:spacing w:line="360" w:lineRule="auto"/>
        <w:jc w:val="both"/>
        <w:textAlignment w:val="center"/>
        <w:rPr>
          <w:b/>
          <w:bCs/>
          <w:color w:val="FF0000"/>
          <w:sz w:val="24"/>
          <w:szCs w:val="24"/>
        </w:rPr>
      </w:pPr>
      <w:r>
        <w:rPr>
          <w:b/>
          <w:bCs/>
          <w:color w:val="FF0000"/>
          <w:sz w:val="24"/>
          <w:szCs w:val="24"/>
        </w:rPr>
        <w:t>D．CO</w:t>
      </w:r>
      <w:r>
        <w:rPr>
          <w:b/>
          <w:bCs/>
          <w:color w:val="FF0000"/>
          <w:sz w:val="24"/>
          <w:szCs w:val="24"/>
          <w:vertAlign w:val="subscript"/>
        </w:rPr>
        <w:t>2</w:t>
      </w:r>
      <w:r>
        <w:rPr>
          <w:b/>
          <w:bCs/>
          <w:color w:val="FF0000"/>
          <w:sz w:val="24"/>
          <w:szCs w:val="24"/>
        </w:rPr>
        <w:t>与水反应生成碳酸，碳酸与碳酸钙反应生成碳酸氢钙，碳酸氢钙受热分解生成二氧化碳气体，D正确；</w:t>
      </w:r>
    </w:p>
    <w:p w14:paraId="10D52B22">
      <w:pPr>
        <w:spacing w:line="360" w:lineRule="auto"/>
        <w:jc w:val="both"/>
        <w:textAlignment w:val="center"/>
        <w:rPr>
          <w:b/>
          <w:bCs/>
          <w:color w:val="FF0000"/>
          <w:sz w:val="24"/>
          <w:szCs w:val="24"/>
        </w:rPr>
      </w:pPr>
      <w:r>
        <w:rPr>
          <w:b/>
          <w:bCs/>
          <w:color w:val="FF0000"/>
          <w:sz w:val="24"/>
          <w:szCs w:val="24"/>
        </w:rPr>
        <w:t>故答案选D。</w:t>
      </w:r>
    </w:p>
    <w:p w14:paraId="46D66580">
      <w:pPr>
        <w:spacing w:line="360" w:lineRule="auto"/>
        <w:jc w:val="left"/>
        <w:textAlignment w:val="center"/>
        <w:rPr>
          <w:b/>
          <w:bCs/>
          <w:color w:val="000000"/>
          <w:sz w:val="24"/>
          <w:szCs w:val="24"/>
        </w:rPr>
      </w:pPr>
      <w:r>
        <w:rPr>
          <w:b/>
          <w:bCs/>
          <w:color w:val="000000"/>
          <w:sz w:val="24"/>
          <w:szCs w:val="24"/>
        </w:rPr>
        <w:t xml:space="preserve">5. </w:t>
      </w: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乙酰氨基葡萄糖</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结构简式如下</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是一种天然存在的特殊单糖。下列有关该物质说法正确的是</w:t>
      </w:r>
    </w:p>
    <w:p w14:paraId="69FDD1DA">
      <w:pPr>
        <w:spacing w:line="360" w:lineRule="auto"/>
        <w:jc w:val="left"/>
        <w:textAlignment w:val="center"/>
        <w:rPr>
          <w:b/>
          <w:bCs/>
          <w:color w:val="000000"/>
          <w:sz w:val="24"/>
          <w:szCs w:val="24"/>
        </w:rPr>
      </w:pPr>
      <w:r>
        <w:rPr>
          <w:b/>
          <w:bCs/>
          <w:color w:val="000000"/>
          <w:sz w:val="24"/>
          <w:szCs w:val="24"/>
        </w:rPr>
        <w:drawing>
          <wp:inline distT="0" distB="0" distL="114300" distR="114300">
            <wp:extent cx="2057400" cy="933450"/>
            <wp:effectExtent l="0" t="0" r="0" b="11430"/>
            <wp:docPr id="87" name="图片 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学科网(www.zxxk.com)--教育资源门户，提供试卷、教案、课件、论文、素材以及各类教学资源下载，还有大量而丰富的教学相关资讯！"/>
                    <pic:cNvPicPr>
                      <a:picLocks noChangeAspect="1"/>
                    </pic:cNvPicPr>
                  </pic:nvPicPr>
                  <pic:blipFill>
                    <a:blip r:embed="rId558"/>
                    <a:stretch>
                      <a:fillRect/>
                    </a:stretch>
                  </pic:blipFill>
                  <pic:spPr>
                    <a:xfrm>
                      <a:off x="0" y="0"/>
                      <a:ext cx="2057400" cy="933450"/>
                    </a:xfrm>
                    <a:prstGeom prst="rect">
                      <a:avLst/>
                    </a:prstGeom>
                  </pic:spPr>
                </pic:pic>
              </a:graphicData>
            </a:graphic>
          </wp:inline>
        </w:drawing>
      </w:r>
    </w:p>
    <w:p w14:paraId="7AEA9AB0">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分子式为</w:t>
      </w:r>
      <w:r>
        <w:rPr>
          <w:b/>
          <w:bCs/>
          <w:color w:val="auto"/>
          <w:sz w:val="24"/>
          <w:szCs w:val="24"/>
        </w:rPr>
        <w:t>C</w:t>
      </w:r>
      <w:r>
        <w:rPr>
          <w:rFonts w:hint="eastAsia"/>
          <w:b/>
          <w:bCs/>
          <w:color w:val="auto"/>
          <w:sz w:val="24"/>
          <w:szCs w:val="24"/>
          <w:vertAlign w:val="subscript"/>
          <w:lang w:val="en-US" w:eastAsia="zh-CN"/>
        </w:rPr>
        <w:t>8</w:t>
      </w:r>
      <w:r>
        <w:rPr>
          <w:rFonts w:hint="eastAsia"/>
          <w:b/>
          <w:bCs/>
          <w:color w:val="auto"/>
          <w:sz w:val="24"/>
          <w:szCs w:val="24"/>
          <w:lang w:val="en-US" w:eastAsia="zh-CN"/>
        </w:rPr>
        <w:t>H</w:t>
      </w:r>
      <w:r>
        <w:rPr>
          <w:rFonts w:hint="eastAsia"/>
          <w:b/>
          <w:bCs/>
          <w:color w:val="auto"/>
          <w:sz w:val="24"/>
          <w:szCs w:val="24"/>
          <w:vertAlign w:val="subscript"/>
          <w:lang w:val="en-US" w:eastAsia="zh-CN"/>
        </w:rPr>
        <w:t>14</w:t>
      </w:r>
      <w:r>
        <w:rPr>
          <w:rFonts w:hint="eastAsia" w:cs="Times New Roman"/>
          <w:b/>
          <w:bCs w:val="0"/>
          <w:color w:val="000000"/>
          <w:sz w:val="24"/>
          <w:szCs w:val="24"/>
          <w:lang w:val="en-US" w:eastAsia="zh-CN"/>
        </w:rPr>
        <w:t>O</w:t>
      </w:r>
      <w:r>
        <w:rPr>
          <w:rFonts w:hint="eastAsia" w:cs="Times New Roman"/>
          <w:b/>
          <w:bCs w:val="0"/>
          <w:color w:val="000000"/>
          <w:sz w:val="24"/>
          <w:szCs w:val="24"/>
          <w:vertAlign w:val="subscript"/>
          <w:lang w:val="en-US" w:eastAsia="zh-CN"/>
        </w:rPr>
        <w:t>6</w:t>
      </w:r>
      <w:r>
        <w:rPr>
          <w:rFonts w:hint="eastAsia" w:cs="Times New Roman"/>
          <w:b/>
          <w:bCs w:val="0"/>
          <w:color w:val="000000"/>
          <w:sz w:val="24"/>
          <w:szCs w:val="24"/>
          <w:lang w:val="en-US" w:eastAsia="zh-CN"/>
        </w:rPr>
        <w:t>N</w: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能发生缩聚反应</w:t>
      </w:r>
    </w:p>
    <w:p w14:paraId="0A80A355">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与葡萄糖互为同系物</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分子中含有</w:t>
      </w:r>
      <w:r>
        <w:rPr>
          <w:rFonts w:ascii="宋体" w:hAnsi="宋体"/>
          <w:b/>
          <w:bCs/>
          <w:color w:val="auto"/>
          <w:sz w:val="24"/>
          <w:szCs w:val="22"/>
        </w:rPr>
        <w:t>σ</w:t>
      </w:r>
      <w:r>
        <w:rPr>
          <w:rFonts w:ascii="宋体" w:hAnsi="宋体" w:eastAsia="宋体" w:cs="宋体"/>
          <w:b/>
          <w:bCs/>
          <w:color w:val="000000"/>
          <w:sz w:val="24"/>
          <w:szCs w:val="24"/>
        </w:rPr>
        <w:t>键，不含</w:t>
      </w:r>
      <w:r>
        <w:rPr>
          <w:rFonts w:hint="eastAsia" w:ascii="宋体" w:hAnsi="宋体"/>
          <w:b/>
          <w:bCs/>
          <w:color w:val="auto"/>
          <w:sz w:val="24"/>
          <w:szCs w:val="22"/>
          <w:lang w:val="en-US" w:eastAsia="zh-CN"/>
        </w:rPr>
        <w:t>π</w:t>
      </w:r>
      <w:r>
        <w:rPr>
          <w:rFonts w:ascii="宋体" w:hAnsi="宋体" w:eastAsia="宋体" w:cs="宋体"/>
          <w:b/>
          <w:bCs/>
          <w:color w:val="000000"/>
          <w:sz w:val="24"/>
          <w:szCs w:val="24"/>
        </w:rPr>
        <w:t>键</w:t>
      </w:r>
    </w:p>
    <w:p w14:paraId="314A6B72">
      <w:pPr>
        <w:spacing w:line="360" w:lineRule="auto"/>
        <w:textAlignment w:val="center"/>
        <w:rPr>
          <w:b/>
          <w:bCs/>
          <w:color w:val="FF0000"/>
          <w:sz w:val="24"/>
          <w:szCs w:val="24"/>
        </w:rPr>
      </w:pPr>
      <w:r>
        <w:rPr>
          <w:b/>
          <w:bCs/>
          <w:color w:val="FF0000"/>
          <w:sz w:val="24"/>
          <w:szCs w:val="24"/>
        </w:rPr>
        <w:t>【答案】B</w:t>
      </w:r>
    </w:p>
    <w:p w14:paraId="1073EE22">
      <w:pPr>
        <w:spacing w:line="360" w:lineRule="auto"/>
        <w:textAlignment w:val="center"/>
        <w:rPr>
          <w:b/>
          <w:bCs/>
          <w:color w:val="FF0000"/>
          <w:sz w:val="24"/>
          <w:szCs w:val="24"/>
        </w:rPr>
      </w:pPr>
      <w:r>
        <w:rPr>
          <w:b/>
          <w:bCs/>
          <w:color w:val="FF0000"/>
          <w:sz w:val="24"/>
          <w:szCs w:val="24"/>
        </w:rPr>
        <w:t>【解析】</w:t>
      </w:r>
    </w:p>
    <w:p w14:paraId="4D2A1BAA">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．由该物质的结构可知，其分子式为：</w:t>
      </w:r>
      <w:r>
        <w:rPr>
          <w:rFonts w:ascii="Times New Roman" w:hAnsi="Times New Roman" w:eastAsia="Times New Roman" w:cs="Times New Roman"/>
          <w:b/>
          <w:bCs/>
          <w:color w:val="FF0000"/>
          <w:sz w:val="24"/>
          <w:szCs w:val="24"/>
        </w:rPr>
        <w:t>C</w:t>
      </w:r>
      <w:r>
        <w:rPr>
          <w:rFonts w:ascii="Times New Roman" w:hAnsi="Times New Roman" w:eastAsia="Times New Roman" w:cs="Times New Roman"/>
          <w:b/>
          <w:bCs/>
          <w:color w:val="FF0000"/>
          <w:sz w:val="24"/>
          <w:szCs w:val="24"/>
          <w:vertAlign w:val="subscript"/>
        </w:rPr>
        <w:t>8</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15</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6</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1EE86290">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．该物质结构中含有多个醇羟基，能发生缩聚反应，故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14C3C51D">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．组成和结构相似，相差若干个</w:t>
      </w:r>
      <w:r>
        <w:rPr>
          <w:rFonts w:ascii="Times New Roman" w:hAnsi="Times New Roman" w:eastAsia="Times New Roman" w:cs="Times New Roman"/>
          <w:b/>
          <w:bCs/>
          <w:color w:val="FF0000"/>
          <w:sz w:val="24"/>
          <w:szCs w:val="24"/>
        </w:rPr>
        <w:t>CH</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原子团的化合物互为同系物，葡萄糖分子式为</w:t>
      </w:r>
      <w:r>
        <w:rPr>
          <w:rFonts w:ascii="Times New Roman" w:hAnsi="Times New Roman" w:eastAsia="Times New Roman" w:cs="Times New Roman"/>
          <w:b/>
          <w:bCs/>
          <w:color w:val="FF0000"/>
          <w:sz w:val="24"/>
          <w:szCs w:val="24"/>
        </w:rPr>
        <w:t>C</w:t>
      </w:r>
      <w:r>
        <w:rPr>
          <w:rFonts w:ascii="Times New Roman" w:hAnsi="Times New Roman" w:eastAsia="Times New Roman" w:cs="Times New Roman"/>
          <w:b/>
          <w:bCs/>
          <w:color w:val="FF0000"/>
          <w:sz w:val="24"/>
          <w:szCs w:val="24"/>
          <w:vertAlign w:val="subscript"/>
        </w:rPr>
        <w:t>6</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12</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6</w:t>
      </w:r>
      <w:r>
        <w:rPr>
          <w:rFonts w:ascii="宋体" w:hAnsi="宋体" w:eastAsia="宋体" w:cs="宋体"/>
          <w:b/>
          <w:bCs/>
          <w:color w:val="FF0000"/>
          <w:sz w:val="24"/>
          <w:szCs w:val="24"/>
        </w:rPr>
        <w:t>，该物质分子式为：</w:t>
      </w:r>
      <w:r>
        <w:rPr>
          <w:rFonts w:ascii="Times New Roman" w:hAnsi="Times New Roman" w:eastAsia="Times New Roman" w:cs="Times New Roman"/>
          <w:b/>
          <w:bCs/>
          <w:color w:val="FF0000"/>
          <w:sz w:val="24"/>
          <w:szCs w:val="24"/>
        </w:rPr>
        <w:t>C</w:t>
      </w:r>
      <w:r>
        <w:rPr>
          <w:rFonts w:ascii="Times New Roman" w:hAnsi="Times New Roman" w:eastAsia="Times New Roman" w:cs="Times New Roman"/>
          <w:b/>
          <w:bCs/>
          <w:color w:val="FF0000"/>
          <w:sz w:val="24"/>
          <w:szCs w:val="24"/>
          <w:vertAlign w:val="subscript"/>
        </w:rPr>
        <w:t>8</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15</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6</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，不互为同系物，故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436B6FAC">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．单键均为</w:t>
      </w:r>
      <w:r>
        <w:rPr>
          <w:rFonts w:ascii="Times New Roman" w:hAnsi="Times New Roman" w:eastAsia="Times New Roman" w:cs="Times New Roman"/>
          <w:b/>
          <w:bCs/>
          <w:color w:val="FF0000"/>
          <w:sz w:val="24"/>
          <w:szCs w:val="24"/>
        </w:rPr>
        <w:t>σ</w:t>
      </w:r>
      <w:r>
        <w:rPr>
          <w:rFonts w:ascii="宋体" w:hAnsi="宋体" w:eastAsia="宋体" w:cs="宋体"/>
          <w:b/>
          <w:bCs/>
          <w:color w:val="FF0000"/>
          <w:sz w:val="24"/>
          <w:szCs w:val="24"/>
        </w:rPr>
        <w:t>键，双键含有</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w:t>
      </w:r>
      <w:r>
        <w:rPr>
          <w:rFonts w:ascii="Times New Roman" w:hAnsi="Times New Roman" w:eastAsia="Times New Roman" w:cs="Times New Roman"/>
          <w:b/>
          <w:bCs/>
          <w:color w:val="FF0000"/>
          <w:sz w:val="24"/>
          <w:szCs w:val="24"/>
        </w:rPr>
        <w:t>σ</w:t>
      </w:r>
      <w:r>
        <w:rPr>
          <w:rFonts w:ascii="宋体" w:hAnsi="宋体" w:eastAsia="宋体" w:cs="宋体"/>
          <w:b/>
          <w:bCs/>
          <w:color w:val="FF0000"/>
          <w:sz w:val="24"/>
          <w:szCs w:val="24"/>
        </w:rPr>
        <w:t>键和</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w:t>
      </w:r>
      <w:r>
        <w:rPr>
          <w:rFonts w:ascii="Times New Roman" w:hAnsi="Times New Roman" w:eastAsia="Times New Roman" w:cs="Times New Roman"/>
          <w:b/>
          <w:bCs/>
          <w:color w:val="FF0000"/>
          <w:sz w:val="24"/>
          <w:szCs w:val="24"/>
        </w:rPr>
        <w:t>π</w:t>
      </w:r>
      <w:r>
        <w:rPr>
          <w:rFonts w:ascii="宋体" w:hAnsi="宋体" w:eastAsia="宋体" w:cs="宋体"/>
          <w:b/>
          <w:bCs/>
          <w:color w:val="FF0000"/>
          <w:sz w:val="24"/>
          <w:szCs w:val="24"/>
        </w:rPr>
        <w:t>键，该物质结构中含有</w:t>
      </w:r>
      <w:r>
        <w:rPr>
          <w:rFonts w:ascii="Times New Roman" w:hAnsi="Times New Roman" w:eastAsia="Times New Roman" w:cs="Times New Roman"/>
          <w:b/>
          <w:bCs/>
          <w:color w:val="FF0000"/>
          <w:sz w:val="24"/>
          <w:szCs w:val="24"/>
        </w:rPr>
        <w:t>C=O</w:t>
      </w:r>
      <w:r>
        <w:rPr>
          <w:rFonts w:ascii="宋体" w:hAnsi="宋体" w:eastAsia="宋体" w:cs="宋体"/>
          <w:b/>
          <w:bCs/>
          <w:color w:val="FF0000"/>
          <w:sz w:val="24"/>
          <w:szCs w:val="24"/>
        </w:rPr>
        <w:t>键，即分子中</w:t>
      </w:r>
      <w:r>
        <w:rPr>
          <w:b/>
          <w:bCs/>
          <w:color w:val="FF0000"/>
          <w:sz w:val="24"/>
          <w:szCs w:val="24"/>
        </w:rPr>
        <w:object>
          <v:shape id="_x0000_i1230"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1230" DrawAspect="Content" ObjectID="_1468075930" r:id="rId559">
            <o:LockedField>false</o:LockedField>
          </o:OLEObject>
        </w:object>
      </w:r>
      <w:r>
        <w:rPr>
          <w:rFonts w:ascii="宋体" w:hAnsi="宋体" w:eastAsia="宋体" w:cs="宋体"/>
          <w:b/>
          <w:bCs/>
          <w:color w:val="FF0000"/>
          <w:sz w:val="24"/>
          <w:szCs w:val="24"/>
        </w:rPr>
        <w:t>键和</w:t>
      </w:r>
      <w:r>
        <w:rPr>
          <w:b/>
          <w:bCs/>
          <w:color w:val="FF0000"/>
          <w:sz w:val="24"/>
          <w:szCs w:val="24"/>
        </w:rPr>
        <w:object>
          <v:shape id="_x0000_i1231"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1231" DrawAspect="Content" ObjectID="_1468075931" r:id="rId561">
            <o:LockedField>false</o:LockedField>
          </o:OLEObject>
        </w:object>
      </w:r>
      <w:r>
        <w:rPr>
          <w:rFonts w:ascii="宋体" w:hAnsi="宋体" w:eastAsia="宋体" w:cs="宋体"/>
          <w:b/>
          <w:bCs/>
          <w:color w:val="FF0000"/>
          <w:sz w:val="24"/>
          <w:szCs w:val="24"/>
        </w:rPr>
        <w:t>键均有，故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44FF91CC">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22F7C1EE">
      <w:pPr>
        <w:spacing w:line="360" w:lineRule="auto"/>
        <w:jc w:val="left"/>
        <w:textAlignment w:val="center"/>
        <w:rPr>
          <w:b/>
          <w:bCs/>
          <w:color w:val="000000"/>
          <w:sz w:val="24"/>
          <w:szCs w:val="24"/>
        </w:rPr>
      </w:pPr>
      <w:r>
        <w:rPr>
          <w:b/>
          <w:bCs/>
          <w:color w:val="000000"/>
          <w:sz w:val="24"/>
          <w:szCs w:val="24"/>
        </w:rPr>
        <w:t xml:space="preserve">6. </w:t>
      </w:r>
      <w:r>
        <w:rPr>
          <w:rFonts w:ascii="宋体" w:hAnsi="宋体" w:eastAsia="宋体" w:cs="宋体"/>
          <w:b/>
          <w:bCs/>
          <w:color w:val="000000"/>
          <w:sz w:val="24"/>
          <w:szCs w:val="24"/>
        </w:rPr>
        <w:t>地球上的生物氮循环涉及多种含氮物质，转化关系之一如下图所示</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均为氮氧化物</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，羟胺</w:t>
      </w:r>
      <w:r>
        <w:rPr>
          <w:rFonts w:ascii="Times New Roman" w:hAnsi="Times New Roman" w:eastAsia="Times New Roman" w:cs="Times New Roman"/>
          <w:b/>
          <w:bCs/>
          <w:color w:val="000000"/>
          <w:sz w:val="24"/>
          <w:szCs w:val="24"/>
        </w:rPr>
        <w: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OH</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以中间产物的形式参与循环。常温常压下，羟胺易潮解，水溶液呈碱性，与盐酸反应的产物盐酸羟胺</w:t>
      </w:r>
      <w:r>
        <w:rPr>
          <w:rFonts w:ascii="Times New Roman" w:hAnsi="Times New Roman" w:eastAsia="Times New Roman" w:cs="Times New Roman"/>
          <w:b/>
          <w:bCs/>
          <w:color w:val="000000"/>
          <w:sz w:val="24"/>
          <w:szCs w:val="24"/>
        </w:rPr>
        <w: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3</w:t>
      </w:r>
      <w:r>
        <w:rPr>
          <w:rFonts w:hint="eastAsia" w:cs="Times New Roman"/>
          <w:b/>
          <w:bCs w:val="0"/>
          <w:color w:val="000000"/>
          <w:sz w:val="24"/>
          <w:szCs w:val="24"/>
          <w:lang w:val="en-US" w:eastAsia="zh-CN"/>
        </w:rPr>
        <w:t>OH]Cl</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广泛用子药品、香料等的合成。</w:t>
      </w:r>
    </w:p>
    <w:p w14:paraId="54EE7E4D">
      <w:pPr>
        <w:spacing w:line="360" w:lineRule="auto"/>
        <w:jc w:val="left"/>
        <w:textAlignment w:val="center"/>
        <w:rPr>
          <w:b/>
          <w:bCs/>
          <w:color w:val="000000"/>
          <w:sz w:val="24"/>
          <w:szCs w:val="24"/>
        </w:rPr>
      </w:pPr>
      <w:r>
        <w:rPr>
          <w:rFonts w:ascii="宋体" w:hAnsi="宋体" w:eastAsia="宋体" w:cs="宋体"/>
          <w:b/>
          <w:bCs/>
          <w:color w:val="000000"/>
          <w:sz w:val="24"/>
          <w:szCs w:val="24"/>
        </w:rPr>
        <w:t>已知</w:t>
      </w:r>
      <w:r>
        <w:rPr>
          <w:rFonts w:hint="eastAsia" w:cs="Times New Roman"/>
          <w:b/>
          <w:bCs w:val="0"/>
          <w:color w:val="000000"/>
          <w:sz w:val="24"/>
          <w:szCs w:val="24"/>
          <w:lang w:val="en-US" w:eastAsia="zh-CN"/>
        </w:rPr>
        <w:t>25℃</w:t>
      </w:r>
      <w:r>
        <w:rPr>
          <w:rFonts w:ascii="宋体" w:hAnsi="宋体" w:eastAsia="宋体" w:cs="宋体"/>
          <w:b/>
          <w:bCs/>
          <w:color w:val="000000"/>
          <w:sz w:val="24"/>
          <w:szCs w:val="24"/>
        </w:rPr>
        <w:t>时，</w:t>
      </w:r>
      <w:r>
        <w:rPr>
          <w:rFonts w:hint="eastAsia" w:cs="Times New Roman"/>
          <w:b/>
          <w:bCs w:val="0"/>
          <w:color w:val="000000"/>
          <w:sz w:val="24"/>
          <w:szCs w:val="24"/>
          <w:lang w:val="en-US" w:eastAsia="zh-CN"/>
        </w:rPr>
        <w:t>Ka</w:t>
      </w:r>
      <w:r>
        <w:rPr>
          <w:rFonts w:ascii="Times New Roman" w:hAnsi="Times New Roman" w:eastAsia="Times New Roman" w:cs="Times New Roman"/>
          <w:b/>
          <w:bCs/>
          <w:color w:val="000000"/>
          <w:sz w:val="24"/>
          <w:szCs w:val="24"/>
        </w:rPr>
        <w:t>(</w:t>
      </w:r>
      <w:r>
        <w:rPr>
          <w:rFonts w:hint="eastAsia" w:cs="Times New Roman"/>
          <w:b/>
          <w:bCs w:val="0"/>
          <w:color w:val="000000"/>
          <w:sz w:val="24"/>
          <w:szCs w:val="24"/>
          <w:lang w:val="en-US" w:eastAsia="zh-CN"/>
        </w:rPr>
        <w:t>HNO</w:t>
      </w:r>
      <w:r>
        <w:rPr>
          <w:rFonts w:hint="eastAsia" w:cs="Times New Roman"/>
          <w:b/>
          <w:bCs w:val="0"/>
          <w:color w:val="000000"/>
          <w:sz w:val="24"/>
          <w:szCs w:val="24"/>
          <w:vertAlign w:val="subscript"/>
          <w:lang w:val="en-US" w:eastAsia="zh-CN"/>
        </w:rPr>
        <w:t>2</w:t>
      </w:r>
      <w:r>
        <w:rPr>
          <w:rFonts w:ascii="Times New Roman" w:hAnsi="Times New Roman" w:eastAsia="Times New Roman" w:cs="Times New Roman"/>
          <w:b/>
          <w:bCs/>
          <w:color w:val="000000"/>
          <w:sz w:val="24"/>
          <w:szCs w:val="24"/>
        </w:rPr>
        <w:t>)</w:t>
      </w:r>
      <w:r>
        <w:rPr>
          <w:rFonts w:hint="eastAsia" w:eastAsia="宋体" w:cs="Times New Roman"/>
          <w:b/>
          <w:bCs/>
          <w:color w:val="000000"/>
          <w:sz w:val="24"/>
          <w:szCs w:val="24"/>
          <w:lang w:val="en-US" w:eastAsia="zh-CN"/>
        </w:rPr>
        <w:t>=7.2</w:t>
      </w:r>
      <w:r>
        <w:rPr>
          <w:rFonts w:hint="default" w:ascii="Times New Roman" w:hAnsi="Times New Roman" w:eastAsia="Times New Roman"/>
          <w:b/>
          <w:bCs/>
          <w:position w:val="2"/>
          <w:sz w:val="24"/>
          <w:szCs w:val="28"/>
          <w:lang w:val="en-US" w:eastAsia="zh-CN"/>
        </w:rPr>
        <w:t>×</w:t>
      </w:r>
      <w:r>
        <w:rPr>
          <w:rFonts w:hint="eastAsia" w:ascii="Times New Roman" w:hAnsi="Times New Roman" w:eastAsia="Times New Roman"/>
          <w:b/>
          <w:bCs/>
          <w:position w:val="2"/>
          <w:sz w:val="24"/>
          <w:szCs w:val="28"/>
          <w:lang w:val="en-US" w:eastAsia="zh-CN"/>
        </w:rPr>
        <w:t>10</w:t>
      </w:r>
      <w:r>
        <w:rPr>
          <w:rFonts w:hint="eastAsia" w:ascii="Times New Roman" w:hAnsi="Times New Roman" w:eastAsia="Times New Roman"/>
          <w:b/>
          <w:bCs/>
          <w:position w:val="2"/>
          <w:sz w:val="24"/>
          <w:szCs w:val="28"/>
          <w:vertAlign w:val="superscript"/>
          <w:lang w:val="en-US" w:eastAsia="zh-CN"/>
        </w:rPr>
        <w:t>-</w:t>
      </w:r>
      <w:r>
        <w:rPr>
          <w:rFonts w:hint="eastAsia" w:eastAsia="Times New Roman"/>
          <w:b/>
          <w:bCs/>
          <w:position w:val="2"/>
          <w:sz w:val="24"/>
          <w:szCs w:val="28"/>
          <w:vertAlign w:val="superscript"/>
          <w:lang w:val="en-US" w:eastAsia="zh-CN"/>
        </w:rPr>
        <w:t>4</w:t>
      </w:r>
      <w:r>
        <w:rPr>
          <w:rFonts w:ascii="宋体" w:hAnsi="宋体" w:eastAsia="宋体" w:cs="宋体"/>
          <w:b/>
          <w:bCs/>
          <w:color w:val="000000"/>
          <w:sz w:val="24"/>
          <w:szCs w:val="24"/>
        </w:rPr>
        <w:t>，</w:t>
      </w:r>
      <w:r>
        <w:rPr>
          <w:rFonts w:hint="eastAsia" w:cs="Times New Roman"/>
          <w:b/>
          <w:bCs w:val="0"/>
          <w:color w:val="000000"/>
          <w:sz w:val="24"/>
          <w:szCs w:val="24"/>
          <w:lang w:val="en-US" w:eastAsia="zh-CN"/>
        </w:rPr>
        <w:t>Kb</w:t>
      </w:r>
      <w:r>
        <w:rPr>
          <w:rFonts w:ascii="Times New Roman" w:hAnsi="Times New Roman" w:eastAsia="Times New Roman" w:cs="Times New Roman"/>
          <w:b/>
          <w:bCs/>
          <w:color w:val="000000"/>
          <w:sz w:val="24"/>
          <w:szCs w:val="24"/>
        </w:rPr>
        <w: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3</w:t>
      </w:r>
      <w:r>
        <w:rPr>
          <w:rFonts w:ascii="Times New Roman" w:hAnsi="Times New Roman" w:eastAsia="Times New Roman"/>
          <w:b/>
          <w:bCs/>
          <w:position w:val="2"/>
          <w:sz w:val="20"/>
          <w:szCs w:val="21"/>
        </w:rPr>
        <w:t>•</w:t>
      </w:r>
      <w:r>
        <w:rPr>
          <w:rFonts w:hint="eastAsia" w:cs="Times New Roman"/>
          <w:b/>
          <w:bCs w:val="0"/>
          <w:color w:val="000000"/>
          <w:sz w:val="24"/>
          <w:szCs w:val="24"/>
          <w:lang w:val="en-US" w:eastAsia="zh-CN"/>
        </w:rPr>
        <w:t>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O</w:t>
      </w:r>
      <w:r>
        <w:rPr>
          <w:rFonts w:ascii="Times New Roman" w:hAnsi="Times New Roman" w:eastAsia="Times New Roman" w:cs="Times New Roman"/>
          <w:b/>
          <w:bCs/>
          <w:color w:val="000000"/>
          <w:sz w:val="24"/>
          <w:szCs w:val="24"/>
        </w:rPr>
        <w:t>)</w:t>
      </w:r>
      <w:r>
        <w:rPr>
          <w:rFonts w:hint="eastAsia" w:eastAsia="宋体" w:cs="Times New Roman"/>
          <w:b/>
          <w:bCs/>
          <w:color w:val="000000"/>
          <w:sz w:val="24"/>
          <w:szCs w:val="24"/>
          <w:lang w:val="en-US" w:eastAsia="zh-CN"/>
        </w:rPr>
        <w:t>=</w:t>
      </w:r>
      <w:r>
        <w:rPr>
          <w:rFonts w:hint="eastAsia" w:cs="Times New Roman"/>
          <w:b/>
          <w:bCs/>
          <w:color w:val="000000"/>
          <w:sz w:val="24"/>
          <w:szCs w:val="24"/>
          <w:lang w:val="en-US" w:eastAsia="zh-CN"/>
        </w:rPr>
        <w:t>1.8</w:t>
      </w:r>
      <w:r>
        <w:rPr>
          <w:rFonts w:hint="default" w:ascii="Times New Roman" w:hAnsi="Times New Roman" w:eastAsia="Times New Roman"/>
          <w:b/>
          <w:bCs/>
          <w:position w:val="2"/>
          <w:sz w:val="24"/>
          <w:szCs w:val="28"/>
          <w:lang w:val="en-US" w:eastAsia="zh-CN"/>
        </w:rPr>
        <w:t>×</w:t>
      </w:r>
      <w:r>
        <w:rPr>
          <w:rFonts w:hint="eastAsia" w:ascii="Times New Roman" w:hAnsi="Times New Roman" w:eastAsia="Times New Roman"/>
          <w:b/>
          <w:bCs/>
          <w:position w:val="2"/>
          <w:sz w:val="24"/>
          <w:szCs w:val="28"/>
          <w:lang w:val="en-US" w:eastAsia="zh-CN"/>
        </w:rPr>
        <w:t>10</w:t>
      </w:r>
      <w:r>
        <w:rPr>
          <w:rFonts w:hint="eastAsia" w:ascii="Times New Roman" w:hAnsi="Times New Roman" w:eastAsia="Times New Roman"/>
          <w:b/>
          <w:bCs/>
          <w:position w:val="2"/>
          <w:sz w:val="24"/>
          <w:szCs w:val="28"/>
          <w:vertAlign w:val="superscript"/>
          <w:lang w:val="en-US" w:eastAsia="zh-CN"/>
        </w:rPr>
        <w:t>-</w:t>
      </w:r>
      <w:r>
        <w:rPr>
          <w:rFonts w:hint="eastAsia" w:eastAsia="Times New Roman"/>
          <w:b/>
          <w:bCs/>
          <w:position w:val="2"/>
          <w:sz w:val="24"/>
          <w:szCs w:val="28"/>
          <w:vertAlign w:val="superscript"/>
          <w:lang w:val="en-US" w:eastAsia="zh-CN"/>
        </w:rPr>
        <w:t>5</w:t>
      </w:r>
      <w:r>
        <w:rPr>
          <w:rFonts w:ascii="宋体" w:hAnsi="宋体" w:eastAsia="宋体" w:cs="宋体"/>
          <w:b/>
          <w:bCs/>
          <w:color w:val="000000"/>
          <w:sz w:val="24"/>
          <w:szCs w:val="24"/>
        </w:rPr>
        <w:t>，</w:t>
      </w:r>
      <w:r>
        <w:rPr>
          <w:rFonts w:hint="eastAsia" w:cs="Times New Roman"/>
          <w:b/>
          <w:bCs w:val="0"/>
          <w:color w:val="000000"/>
          <w:sz w:val="24"/>
          <w:szCs w:val="24"/>
          <w:lang w:val="en-US" w:eastAsia="zh-CN"/>
        </w:rPr>
        <w:t>Kb</w:t>
      </w:r>
      <w:r>
        <w:rPr>
          <w:rFonts w:ascii="Times New Roman" w:hAnsi="Times New Roman" w:eastAsia="Times New Roman" w:cs="Times New Roman"/>
          <w:b/>
          <w:bCs/>
          <w:color w:val="000000"/>
          <w:sz w:val="24"/>
          <w:szCs w:val="24"/>
        </w:rPr>
        <w: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OH</w:t>
      </w:r>
      <w:r>
        <w:rPr>
          <w:rFonts w:ascii="Times New Roman" w:hAnsi="Times New Roman" w:eastAsia="Times New Roman" w:cs="Times New Roman"/>
          <w:b/>
          <w:bCs/>
          <w:color w:val="000000"/>
          <w:sz w:val="24"/>
          <w:szCs w:val="24"/>
        </w:rPr>
        <w:t>)</w:t>
      </w:r>
      <w:r>
        <w:rPr>
          <w:rFonts w:hint="eastAsia" w:eastAsia="宋体" w:cs="Times New Roman"/>
          <w:b/>
          <w:bCs/>
          <w:color w:val="000000"/>
          <w:sz w:val="24"/>
          <w:szCs w:val="24"/>
          <w:lang w:val="en-US" w:eastAsia="zh-CN"/>
        </w:rPr>
        <w:t>=</w:t>
      </w:r>
      <w:r>
        <w:rPr>
          <w:rFonts w:hint="eastAsia" w:cs="Times New Roman"/>
          <w:b/>
          <w:bCs/>
          <w:color w:val="000000"/>
          <w:sz w:val="24"/>
          <w:szCs w:val="24"/>
          <w:lang w:val="en-US" w:eastAsia="zh-CN"/>
        </w:rPr>
        <w:t>8.7</w:t>
      </w:r>
      <w:r>
        <w:rPr>
          <w:rFonts w:hint="default" w:ascii="Times New Roman" w:hAnsi="Times New Roman" w:eastAsia="Times New Roman"/>
          <w:b/>
          <w:bCs/>
          <w:position w:val="2"/>
          <w:sz w:val="24"/>
          <w:szCs w:val="28"/>
          <w:lang w:val="en-US" w:eastAsia="zh-CN"/>
        </w:rPr>
        <w:t>×</w:t>
      </w:r>
      <w:r>
        <w:rPr>
          <w:rFonts w:hint="eastAsia" w:ascii="Times New Roman" w:hAnsi="Times New Roman" w:eastAsia="Times New Roman"/>
          <w:b/>
          <w:bCs/>
          <w:position w:val="2"/>
          <w:sz w:val="24"/>
          <w:szCs w:val="28"/>
          <w:lang w:val="en-US" w:eastAsia="zh-CN"/>
        </w:rPr>
        <w:t>10</w:t>
      </w:r>
      <w:r>
        <w:rPr>
          <w:rFonts w:hint="eastAsia" w:ascii="Times New Roman" w:hAnsi="Times New Roman" w:eastAsia="Times New Roman"/>
          <w:b/>
          <w:bCs/>
          <w:position w:val="2"/>
          <w:sz w:val="24"/>
          <w:szCs w:val="28"/>
          <w:vertAlign w:val="superscript"/>
          <w:lang w:val="en-US" w:eastAsia="zh-CN"/>
        </w:rPr>
        <w:t>-</w:t>
      </w:r>
      <w:r>
        <w:rPr>
          <w:rFonts w:hint="eastAsia" w:eastAsia="Times New Roman"/>
          <w:b/>
          <w:bCs/>
          <w:position w:val="2"/>
          <w:sz w:val="24"/>
          <w:szCs w:val="28"/>
          <w:vertAlign w:val="superscript"/>
          <w:lang w:val="en-US" w:eastAsia="zh-CN"/>
        </w:rPr>
        <w:t>9</w:t>
      </w:r>
      <w:r>
        <w:rPr>
          <w:rFonts w:ascii="宋体" w:hAnsi="宋体" w:eastAsia="宋体" w:cs="宋体"/>
          <w:b/>
          <w:bCs/>
          <w:color w:val="000000"/>
          <w:sz w:val="24"/>
          <w:szCs w:val="24"/>
        </w:rPr>
        <w:t>。</w:t>
      </w:r>
    </w:p>
    <w:p w14:paraId="2331E219">
      <w:pPr>
        <w:spacing w:line="360" w:lineRule="auto"/>
        <w:jc w:val="left"/>
        <w:textAlignment w:val="center"/>
        <w:rPr>
          <w:rFonts w:hint="eastAsia" w:eastAsia="宋体"/>
          <w:b/>
          <w:bCs/>
          <w:color w:val="000000"/>
          <w:sz w:val="24"/>
          <w:szCs w:val="24"/>
          <w:lang w:eastAsia="zh-CN"/>
        </w:rPr>
      </w:pPr>
      <w:r>
        <w:rPr>
          <w:rFonts w:hint="eastAsia" w:eastAsia="宋体"/>
          <w:b/>
          <w:bCs/>
          <w:color w:val="000000"/>
          <w:sz w:val="24"/>
          <w:szCs w:val="24"/>
          <w:lang w:eastAsia="zh-CN"/>
        </w:rPr>
        <w:drawing>
          <wp:inline distT="0" distB="0" distL="114300" distR="114300">
            <wp:extent cx="3110865" cy="1769110"/>
            <wp:effectExtent l="0" t="0" r="13335" b="13970"/>
            <wp:docPr id="88" name="图片 8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1"/>
                    <pic:cNvPicPr>
                      <a:picLocks noChangeAspect="1"/>
                    </pic:cNvPicPr>
                  </pic:nvPicPr>
                  <pic:blipFill>
                    <a:blip r:embed="rId563"/>
                    <a:stretch>
                      <a:fillRect/>
                    </a:stretch>
                  </pic:blipFill>
                  <pic:spPr>
                    <a:xfrm>
                      <a:off x="0" y="0"/>
                      <a:ext cx="3110865" cy="1769110"/>
                    </a:xfrm>
                    <a:prstGeom prst="rect">
                      <a:avLst/>
                    </a:prstGeom>
                  </pic:spPr>
                </pic:pic>
              </a:graphicData>
            </a:graphic>
          </wp:inline>
        </w:drawing>
      </w:r>
    </w:p>
    <w:p w14:paraId="37EF7814">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N</w:t>
      </w:r>
      <w:r>
        <w:rPr>
          <w:b/>
          <w:bCs/>
          <w:color w:val="000000"/>
          <w:sz w:val="24"/>
          <w:szCs w:val="24"/>
          <w:vertAlign w:val="subscript"/>
        </w:rPr>
        <w:t>A</w:t>
      </w:r>
      <w:r>
        <w:rPr>
          <w:rFonts w:ascii="宋体" w:hAnsi="宋体" w:eastAsia="宋体" w:cs="宋体"/>
          <w:b/>
          <w:bCs/>
          <w:color w:val="000000"/>
          <w:sz w:val="24"/>
          <w:szCs w:val="24"/>
        </w:rPr>
        <w:t>是阿伏加德罗常数的值。下列说法正确的是</w:t>
      </w:r>
    </w:p>
    <w:p w14:paraId="7EB3CDB6">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标准状况下，</w:t>
      </w:r>
      <w:r>
        <w:rPr>
          <w:rFonts w:hint="eastAsia" w:cs="Times New Roman"/>
          <w:b/>
          <w:bCs w:val="0"/>
          <w:color w:val="000000"/>
          <w:sz w:val="24"/>
          <w:szCs w:val="24"/>
          <w:lang w:val="en-US" w:eastAsia="zh-CN"/>
        </w:rPr>
        <w:t>2.24L X</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混合气体中氧原子数为</w:t>
      </w:r>
      <w:r>
        <w:rPr>
          <w:rFonts w:hint="eastAsia" w:cs="Times New Roman"/>
          <w:b/>
          <w:bCs w:val="0"/>
          <w:color w:val="000000"/>
          <w:sz w:val="24"/>
          <w:szCs w:val="24"/>
          <w:lang w:val="en-US" w:eastAsia="zh-CN"/>
        </w:rPr>
        <w:t>0.1N</w:t>
      </w:r>
      <w:r>
        <w:rPr>
          <w:rFonts w:hint="eastAsia" w:cs="Times New Roman"/>
          <w:b/>
          <w:bCs w:val="0"/>
          <w:color w:val="000000"/>
          <w:sz w:val="24"/>
          <w:szCs w:val="24"/>
          <w:vertAlign w:val="subscript"/>
          <w:lang w:val="en-US" w:eastAsia="zh-CN"/>
        </w:rPr>
        <w:t>A</w:t>
      </w:r>
    </w:p>
    <w:p w14:paraId="6AA7E4E8">
      <w:pPr>
        <w:spacing w:line="360" w:lineRule="auto"/>
        <w:jc w:val="left"/>
        <w:textAlignment w:val="center"/>
        <w:rPr>
          <w:b/>
          <w:bCs/>
          <w:color w:val="000000"/>
          <w:sz w:val="24"/>
          <w:szCs w:val="24"/>
        </w:rPr>
      </w:pPr>
      <w:r>
        <w:rPr>
          <w:b/>
          <w:bCs/>
          <w:color w:val="000000"/>
          <w:sz w:val="24"/>
          <w:szCs w:val="24"/>
        </w:rPr>
        <w:t xml:space="preserve">B. </w:t>
      </w:r>
      <w:r>
        <w:rPr>
          <w:rFonts w:hint="eastAsia" w:eastAsia="Times New Roman"/>
          <w:b/>
          <w:bCs/>
          <w:position w:val="2"/>
          <w:sz w:val="24"/>
          <w:szCs w:val="28"/>
          <w:lang w:val="en-US" w:eastAsia="zh-CN"/>
        </w:rPr>
        <w:t>1</w:t>
      </w:r>
      <w:r>
        <w:rPr>
          <w:rFonts w:hint="eastAsia" w:ascii="Times New Roman" w:hAnsi="Times New Roman" w:eastAsia="Times New Roman"/>
          <w:b/>
          <w:bCs/>
          <w:position w:val="2"/>
          <w:sz w:val="24"/>
          <w:szCs w:val="28"/>
          <w:lang w:val="en-US" w:eastAsia="zh-CN"/>
        </w:rPr>
        <w:t>L</w:t>
      </w:r>
      <w:r>
        <w:rPr>
          <w:rFonts w:hint="eastAsia" w:eastAsia="Times New Roman"/>
          <w:b/>
          <w:bCs/>
          <w:position w:val="2"/>
          <w:sz w:val="24"/>
          <w:szCs w:val="28"/>
          <w:lang w:val="en-US" w:eastAsia="zh-CN"/>
        </w:rPr>
        <w:t>0.1</w:t>
      </w:r>
      <w:r>
        <w:rPr>
          <w:rFonts w:hint="eastAsia" w:ascii="Times New Roman" w:hAnsi="Times New Roman" w:eastAsia="Times New Roman"/>
          <w:b/>
          <w:bCs/>
          <w:position w:val="2"/>
          <w:sz w:val="24"/>
          <w:szCs w:val="28"/>
          <w:lang w:val="en-US" w:eastAsia="zh-CN"/>
        </w:rPr>
        <w:t>mol·L</w:t>
      </w:r>
      <w:r>
        <w:rPr>
          <w:rFonts w:hint="eastAsia" w:ascii="Times New Roman" w:hAnsi="Times New Roman" w:eastAsia="Times New Roman"/>
          <w:b/>
          <w:bCs/>
          <w:position w:val="2"/>
          <w:sz w:val="24"/>
          <w:szCs w:val="28"/>
          <w:vertAlign w:val="superscript"/>
          <w:lang w:val="en-US" w:eastAsia="zh-CN"/>
        </w:rPr>
        <w:t>-1</w:t>
      </w:r>
      <w:r>
        <w:rPr>
          <w:rFonts w:hint="eastAsia" w:cs="Times New Roman"/>
          <w:b/>
          <w:bCs w:val="0"/>
          <w:color w:val="000000"/>
          <w:sz w:val="24"/>
          <w:szCs w:val="24"/>
          <w:lang w:val="en-US" w:eastAsia="zh-CN"/>
        </w:rPr>
        <w:t>NaNO</w:t>
      </w:r>
      <w:r>
        <w:rPr>
          <w:rFonts w:hint="eastAsia" w:cs="Times New Roman"/>
          <w:b/>
          <w:bCs w:val="0"/>
          <w:color w:val="000000"/>
          <w:sz w:val="24"/>
          <w:szCs w:val="24"/>
          <w:vertAlign w:val="subscript"/>
          <w:lang w:val="en-US" w:eastAsia="zh-CN"/>
        </w:rPr>
        <w:t>2</w:t>
      </w:r>
      <w:r>
        <w:rPr>
          <w:rFonts w:ascii="宋体" w:hAnsi="宋体" w:eastAsia="宋体" w:cs="宋体"/>
          <w:b/>
          <w:bCs/>
          <w:color w:val="000000"/>
          <w:sz w:val="24"/>
          <w:szCs w:val="24"/>
        </w:rPr>
        <w:t>溶液中</w:t>
      </w:r>
      <w:r>
        <w:rPr>
          <w:rFonts w:hint="eastAsia" w:cs="Times New Roman"/>
          <w:b/>
          <w:bCs w:val="0"/>
          <w:color w:val="000000"/>
          <w:sz w:val="24"/>
          <w:szCs w:val="24"/>
          <w:lang w:val="en-US" w:eastAsia="zh-CN"/>
        </w:rPr>
        <w:t>Na</w:t>
      </w:r>
      <w:r>
        <w:rPr>
          <w:rFonts w:hint="eastAsia" w:cs="Times New Roman"/>
          <w:b/>
          <w:bCs w:val="0"/>
          <w:color w:val="000000"/>
          <w:sz w:val="24"/>
          <w:szCs w:val="24"/>
          <w:vertAlign w:val="superscript"/>
          <w:lang w:val="en-US" w:eastAsia="zh-CN"/>
        </w:rPr>
        <w:t>+</w:t>
      </w:r>
      <w:r>
        <w:rPr>
          <w:rFonts w:ascii="宋体" w:hAnsi="宋体" w:eastAsia="宋体" w:cs="宋体"/>
          <w:b/>
          <w:bCs/>
          <w:color w:val="000000"/>
          <w:sz w:val="24"/>
          <w:szCs w:val="24"/>
        </w:rPr>
        <w:t>和</w:t>
      </w:r>
      <w:r>
        <w:rPr>
          <w:rFonts w:hint="eastAsia" w:cs="Times New Roman"/>
          <w:b/>
          <w:bCs w:val="0"/>
          <w:color w:val="000000"/>
          <w:sz w:val="24"/>
          <w:szCs w:val="24"/>
          <w:lang w:val="en-US" w:eastAsia="zh-CN"/>
        </w:rPr>
        <w:t>NO</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vertAlign w:val="superscript"/>
          <w:lang w:val="en-US" w:eastAsia="zh-CN"/>
        </w:rPr>
        <w:t>-</w:t>
      </w:r>
      <w:r>
        <w:rPr>
          <w:rFonts w:ascii="宋体" w:hAnsi="宋体" w:eastAsia="宋体" w:cs="宋体"/>
          <w:b/>
          <w:bCs/>
          <w:color w:val="000000"/>
          <w:sz w:val="24"/>
          <w:szCs w:val="24"/>
        </w:rPr>
        <w:t>数均为</w:t>
      </w:r>
      <w:r>
        <w:rPr>
          <w:rFonts w:hint="eastAsia" w:cs="Times New Roman"/>
          <w:b/>
          <w:bCs w:val="0"/>
          <w:color w:val="000000"/>
          <w:sz w:val="24"/>
          <w:szCs w:val="24"/>
          <w:lang w:val="en-US" w:eastAsia="zh-CN"/>
        </w:rPr>
        <w:t>0.1N</w:t>
      </w:r>
      <w:r>
        <w:rPr>
          <w:rFonts w:hint="eastAsia" w:cs="Times New Roman"/>
          <w:b/>
          <w:bCs w:val="0"/>
          <w:color w:val="000000"/>
          <w:sz w:val="24"/>
          <w:szCs w:val="24"/>
          <w:vertAlign w:val="subscript"/>
          <w:lang w:val="en-US" w:eastAsia="zh-CN"/>
        </w:rPr>
        <w:t>A</w:t>
      </w:r>
    </w:p>
    <w:p w14:paraId="54AED6FE">
      <w:pPr>
        <w:spacing w:line="360" w:lineRule="auto"/>
        <w:jc w:val="left"/>
        <w:textAlignment w:val="center"/>
        <w:rPr>
          <w:b/>
          <w:bCs/>
          <w:color w:val="000000"/>
          <w:sz w:val="24"/>
          <w:szCs w:val="24"/>
        </w:rPr>
      </w:pPr>
      <w:r>
        <w:rPr>
          <w:b/>
          <w:bCs/>
          <w:color w:val="000000"/>
          <w:sz w:val="24"/>
          <w:szCs w:val="24"/>
        </w:rPr>
        <w:t xml:space="preserve">C. </w:t>
      </w:r>
      <w:r>
        <w:rPr>
          <w:rFonts w:hint="eastAsia" w:cs="Times New Roman"/>
          <w:b/>
          <w:bCs w:val="0"/>
          <w:color w:val="000000"/>
          <w:sz w:val="24"/>
          <w:szCs w:val="24"/>
          <w:lang w:val="en-US" w:eastAsia="zh-CN"/>
        </w:rPr>
        <w:t>3.3gNH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OH</w:t>
      </w:r>
      <w:r>
        <w:rPr>
          <w:rFonts w:ascii="宋体" w:hAnsi="宋体" w:eastAsia="宋体" w:cs="宋体"/>
          <w:b/>
          <w:bCs/>
          <w:color w:val="000000"/>
          <w:sz w:val="24"/>
          <w:szCs w:val="24"/>
        </w:rPr>
        <w:t>完全转化为</w:t>
      </w:r>
      <w:r>
        <w:rPr>
          <w:rFonts w:hint="eastAsia" w:cs="Times New Roman"/>
          <w:b/>
          <w:bCs w:val="0"/>
          <w:color w:val="000000"/>
          <w:sz w:val="24"/>
          <w:szCs w:val="24"/>
          <w:lang w:val="en-US" w:eastAsia="zh-CN"/>
        </w:rPr>
        <w:t>NO</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vertAlign w:val="superscript"/>
          <w:lang w:val="en-US" w:eastAsia="zh-CN"/>
        </w:rPr>
        <w:t>-</w:t>
      </w:r>
      <w:r>
        <w:rPr>
          <w:rFonts w:ascii="宋体" w:hAnsi="宋体" w:eastAsia="宋体" w:cs="宋体"/>
          <w:b/>
          <w:bCs/>
          <w:color w:val="000000"/>
          <w:sz w:val="24"/>
          <w:szCs w:val="24"/>
        </w:rPr>
        <w:t>时，转移的电子数为</w:t>
      </w:r>
      <w:r>
        <w:rPr>
          <w:rFonts w:hint="eastAsia" w:cs="Times New Roman"/>
          <w:b/>
          <w:bCs w:val="0"/>
          <w:color w:val="000000"/>
          <w:sz w:val="24"/>
          <w:szCs w:val="24"/>
          <w:lang w:val="en-US" w:eastAsia="zh-CN"/>
        </w:rPr>
        <w:t>0.6N</w:t>
      </w:r>
      <w:r>
        <w:rPr>
          <w:rFonts w:hint="eastAsia" w:cs="Times New Roman"/>
          <w:b/>
          <w:bCs w:val="0"/>
          <w:color w:val="000000"/>
          <w:sz w:val="24"/>
          <w:szCs w:val="24"/>
          <w:vertAlign w:val="subscript"/>
          <w:lang w:val="en-US" w:eastAsia="zh-CN"/>
        </w:rPr>
        <w:t>A</w:t>
      </w:r>
    </w:p>
    <w:p w14:paraId="55CC9B85">
      <w:pPr>
        <w:spacing w:line="360" w:lineRule="auto"/>
        <w:jc w:val="left"/>
        <w:textAlignment w:val="center"/>
        <w:rPr>
          <w:b/>
          <w:bCs/>
          <w:color w:val="000000"/>
          <w:sz w:val="24"/>
          <w:szCs w:val="24"/>
        </w:rPr>
      </w:pPr>
      <w:r>
        <w:rPr>
          <w:b/>
          <w:bCs/>
          <w:color w:val="000000"/>
          <w:sz w:val="24"/>
          <w:szCs w:val="24"/>
        </w:rPr>
        <w:t xml:space="preserve">D. </w:t>
      </w:r>
      <w:r>
        <w:rPr>
          <w:rFonts w:hint="eastAsia" w:cs="Times New Roman"/>
          <w:b/>
          <w:bCs w:val="0"/>
          <w:color w:val="000000"/>
          <w:sz w:val="24"/>
          <w:szCs w:val="24"/>
          <w:lang w:val="en-US" w:eastAsia="zh-CN"/>
        </w:rPr>
        <w:t>2.8gN</w:t>
      </w:r>
      <w:r>
        <w:rPr>
          <w:rFonts w:hint="eastAsia" w:cs="Times New Roman"/>
          <w:b/>
          <w:bCs w:val="0"/>
          <w:color w:val="000000"/>
          <w:sz w:val="24"/>
          <w:szCs w:val="24"/>
          <w:vertAlign w:val="subscript"/>
          <w:lang w:val="en-US" w:eastAsia="zh-CN"/>
        </w:rPr>
        <w:t>2</w:t>
      </w:r>
      <w:r>
        <w:rPr>
          <w:rFonts w:ascii="宋体" w:hAnsi="宋体" w:eastAsia="宋体" w:cs="宋体"/>
          <w:b/>
          <w:bCs/>
          <w:color w:val="000000"/>
          <w:sz w:val="24"/>
          <w:szCs w:val="24"/>
        </w:rPr>
        <w:t>中含有的价电子总数为</w:t>
      </w:r>
      <w:r>
        <w:rPr>
          <w:rFonts w:hint="eastAsia" w:cs="Times New Roman"/>
          <w:b/>
          <w:bCs w:val="0"/>
          <w:color w:val="000000"/>
          <w:sz w:val="24"/>
          <w:szCs w:val="24"/>
          <w:lang w:val="en-US" w:eastAsia="zh-CN"/>
        </w:rPr>
        <w:t>0.6N</w:t>
      </w:r>
      <w:r>
        <w:rPr>
          <w:rFonts w:hint="eastAsia" w:cs="Times New Roman"/>
          <w:b/>
          <w:bCs w:val="0"/>
          <w:color w:val="000000"/>
          <w:sz w:val="24"/>
          <w:szCs w:val="24"/>
          <w:vertAlign w:val="subscript"/>
          <w:lang w:val="en-US" w:eastAsia="zh-CN"/>
        </w:rPr>
        <w:t>A</w:t>
      </w:r>
    </w:p>
    <w:p w14:paraId="1DDEF1CF">
      <w:pPr>
        <w:spacing w:line="360" w:lineRule="auto"/>
        <w:textAlignment w:val="center"/>
        <w:rPr>
          <w:b/>
          <w:bCs/>
          <w:color w:val="FF0000"/>
          <w:sz w:val="24"/>
          <w:szCs w:val="24"/>
        </w:rPr>
      </w:pPr>
      <w:r>
        <w:rPr>
          <w:b/>
          <w:bCs/>
          <w:color w:val="FF0000"/>
          <w:sz w:val="24"/>
          <w:szCs w:val="24"/>
        </w:rPr>
        <w:t>【答案】A</w:t>
      </w:r>
    </w:p>
    <w:p w14:paraId="54D2E658">
      <w:pPr>
        <w:spacing w:line="360" w:lineRule="auto"/>
        <w:textAlignment w:val="center"/>
        <w:rPr>
          <w:b/>
          <w:bCs/>
          <w:color w:val="FF0000"/>
          <w:sz w:val="24"/>
          <w:szCs w:val="24"/>
        </w:rPr>
      </w:pPr>
      <w:r>
        <w:rPr>
          <w:b/>
          <w:bCs/>
          <w:color w:val="FF0000"/>
          <w:sz w:val="24"/>
          <w:szCs w:val="24"/>
        </w:rPr>
        <w:t>【解析】</w:t>
      </w:r>
    </w:p>
    <w:p w14:paraId="5647D309">
      <w:pPr>
        <w:spacing w:line="360" w:lineRule="auto"/>
        <w:jc w:val="left"/>
        <w:textAlignment w:val="center"/>
        <w:rPr>
          <w:b/>
          <w:bCs/>
          <w:color w:val="FF0000"/>
          <w:sz w:val="24"/>
          <w:szCs w:val="24"/>
        </w:rPr>
      </w:pPr>
      <w:r>
        <w:rPr>
          <w:b/>
          <w:bCs/>
          <w:color w:val="FF0000"/>
          <w:sz w:val="24"/>
          <w:szCs w:val="24"/>
        </w:rPr>
        <w:t>【分析】</w:t>
      </w:r>
      <w:r>
        <w:rPr>
          <w:b/>
          <w:bCs/>
          <w:color w:val="FF0000"/>
          <w:sz w:val="24"/>
          <w:szCs w:val="24"/>
        </w:rPr>
        <w:object>
          <v:shape id="_x0000_i1232" o:spt="75" alt="学科网(www.zxxk.com)--教育资源门户，提供试卷、教案、课件、论文、素材以及各类教学资源下载，还有大量而丰富的教学相关资讯！" type="#_x0000_t75" style="height:19.15pt;width:26.05pt;" o:ole="t" filled="f" o:preferrelative="t" stroked="f" coordsize="21600,21600">
            <v:path/>
            <v:fill on="f" focussize="0,0"/>
            <v:stroke on="f"/>
            <v:imagedata r:id="rId565" o:title="eqId8765900eac71688450fcd150f35b15ac"/>
            <o:lock v:ext="edit" aspectratio="t"/>
            <w10:wrap type="none"/>
            <w10:anchorlock/>
          </v:shape>
          <o:OLEObject Type="Embed" ProgID="Equation.DSMT4" ShapeID="_x0000_i1232" DrawAspect="Content" ObjectID="_1468075932" r:id="rId564">
            <o:LockedField>false</o:LockedField>
          </o:OLEObject>
        </w:object>
      </w:r>
      <w:r>
        <w:rPr>
          <w:rFonts w:ascii="宋体" w:hAnsi="宋体" w:eastAsia="宋体" w:cs="宋体"/>
          <w:b/>
          <w:bCs/>
          <w:color w:val="FF0000"/>
          <w:sz w:val="24"/>
          <w:szCs w:val="24"/>
        </w:rPr>
        <w:t>在亚硝酸盐还原酶的作用下转化为</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还原酶的作用下转化为</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均为氮氧化物，即</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NO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N</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p>
    <w:p w14:paraId="34D6EA6F">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．标准状况下，</w:t>
      </w:r>
      <w:r>
        <w:rPr>
          <w:b/>
          <w:bCs/>
          <w:color w:val="FF0000"/>
          <w:sz w:val="24"/>
          <w:szCs w:val="24"/>
        </w:rPr>
        <w:object>
          <v:shape id="_x0000_i1233" o:spt="75" alt="学科网(www.zxxk.com)--教育资源门户，提供试卷、教案、课件、论文、素材以及各类教学资源下载，还有大量而丰富的教学相关资讯！" type="#_x0000_t75" style="height:13.75pt;width:52.2pt;" o:ole="t" filled="f" o:preferrelative="t" stroked="f" coordsize="21600,21600">
            <v:path/>
            <v:fill on="f" focussize="0,0"/>
            <v:stroke on="f"/>
            <v:imagedata r:id="rId567" o:title="eqId21e1e764652441c3c2859186b6ab38bd"/>
            <o:lock v:ext="edit" aspectratio="t"/>
            <w10:wrap type="none"/>
            <w10:anchorlock/>
          </v:shape>
          <o:OLEObject Type="Embed" ProgID="Equation.DSMT4" ShapeID="_x0000_i1233" DrawAspect="Content" ObjectID="_1468075933" r:id="rId566">
            <o:LockedField>false</o:LockedField>
          </o:OLEObject>
        </w:objec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N</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混合气体物质的量为</w:t>
      </w:r>
      <w:r>
        <w:rPr>
          <w:rFonts w:ascii="Times New Roman" w:hAnsi="Times New Roman" w:eastAsia="Times New Roman" w:cs="Times New Roman"/>
          <w:b/>
          <w:bCs/>
          <w:color w:val="FF0000"/>
          <w:sz w:val="24"/>
          <w:szCs w:val="24"/>
        </w:rPr>
        <w:t>0.1mol</w:t>
      </w:r>
      <w:r>
        <w:rPr>
          <w:rFonts w:ascii="宋体" w:hAnsi="宋体" w:eastAsia="宋体" w:cs="宋体"/>
          <w:b/>
          <w:bCs/>
          <w:color w:val="FF0000"/>
          <w:sz w:val="24"/>
          <w:szCs w:val="24"/>
        </w:rPr>
        <w:t>，氧原子数为</w:t>
      </w:r>
      <w:r>
        <w:rPr>
          <w:b/>
          <w:bCs/>
          <w:color w:val="FF0000"/>
          <w:sz w:val="24"/>
          <w:szCs w:val="24"/>
        </w:rPr>
        <w:object>
          <v:shape id="_x0000_i1234"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1234" DrawAspect="Content" ObjectID="_1468075934" r:id="rId568">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5D1473AF">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HNO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为弱酸，因此</w:t>
      </w:r>
      <w:r>
        <w:rPr>
          <w:b/>
          <w:bCs/>
          <w:color w:val="FF0000"/>
          <w:sz w:val="24"/>
          <w:szCs w:val="24"/>
        </w:rPr>
        <w:object>
          <v:shape id="_x0000_i1235" o:spt="75" alt="学科网(www.zxxk.com)--教育资源门户，提供试卷、教案、课件、论文、素材以及各类教学资源下载，还有大量而丰富的教学相关资讯！" type="#_x0000_t75" style="height:19.15pt;width:26.05pt;" o:ole="t" filled="f" o:preferrelative="t" stroked="f" coordsize="21600,21600">
            <v:path/>
            <v:fill on="f" focussize="0,0"/>
            <v:stroke on="f"/>
            <v:imagedata r:id="rId565" o:title="eqId8765900eac71688450fcd150f35b15ac"/>
            <o:lock v:ext="edit" aspectratio="t"/>
            <w10:wrap type="none"/>
            <w10:anchorlock/>
          </v:shape>
          <o:OLEObject Type="Embed" ProgID="Equation.DSMT4" ShapeID="_x0000_i1235" DrawAspect="Content" ObjectID="_1468075935" r:id="rId570">
            <o:LockedField>false</o:LockedField>
          </o:OLEObject>
        </w:object>
      </w:r>
      <w:r>
        <w:rPr>
          <w:rFonts w:ascii="宋体" w:hAnsi="宋体" w:eastAsia="宋体" w:cs="宋体"/>
          <w:b/>
          <w:bCs/>
          <w:color w:val="FF0000"/>
          <w:sz w:val="24"/>
          <w:szCs w:val="24"/>
        </w:rPr>
        <w:t>能够水解为</w:t>
      </w:r>
      <w:r>
        <w:rPr>
          <w:rFonts w:ascii="Times New Roman" w:hAnsi="Times New Roman" w:eastAsia="Times New Roman" w:cs="Times New Roman"/>
          <w:b/>
          <w:bCs/>
          <w:color w:val="FF0000"/>
          <w:sz w:val="24"/>
          <w:szCs w:val="24"/>
        </w:rPr>
        <w:t>HNO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r>
        <w:rPr>
          <w:b/>
          <w:bCs/>
          <w:color w:val="FF0000"/>
          <w:sz w:val="24"/>
          <w:szCs w:val="24"/>
        </w:rPr>
        <w:object>
          <v:shape id="_x0000_i1236" o:spt="75" alt="学科网(www.zxxk.com)--教育资源门户，提供试卷、教案、课件、论文、素材以及各类教学资源下载，还有大量而丰富的教学相关资讯！" type="#_x0000_t75" style="height:18.9pt;width:108.6pt;" o:ole="t" filled="f" o:preferrelative="t" stroked="f" coordsize="21600,21600">
            <v:path/>
            <v:fill on="f" focussize="0,0"/>
            <v:stroke on="f"/>
            <v:imagedata r:id="rId572" o:title="eqId53ca6a432387d48e7fae8c02744e58f8"/>
            <o:lock v:ext="edit" aspectratio="t"/>
            <w10:wrap type="none"/>
            <w10:anchorlock/>
          </v:shape>
          <o:OLEObject Type="Embed" ProgID="Equation.DSMT4" ShapeID="_x0000_i1236" DrawAspect="Content" ObjectID="_1468075936" r:id="rId571">
            <o:LockedField>false</o:LockedField>
          </o:OLEObject>
        </w:object>
      </w:r>
      <w:r>
        <w:rPr>
          <w:rFonts w:ascii="宋体" w:hAnsi="宋体" w:eastAsia="宋体" w:cs="宋体"/>
          <w:b/>
          <w:bCs/>
          <w:color w:val="FF0000"/>
          <w:sz w:val="24"/>
          <w:szCs w:val="24"/>
        </w:rPr>
        <w:t>溶液中</w:t>
      </w:r>
      <w:r>
        <w:rPr>
          <w:b/>
          <w:bCs/>
          <w:color w:val="FF0000"/>
          <w:sz w:val="24"/>
          <w:szCs w:val="24"/>
        </w:rPr>
        <w:object>
          <v:shape id="_x0000_i1237"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574" o:title="eqIdafc7c002726c6c8848e7037e1d158caa"/>
            <o:lock v:ext="edit" aspectratio="t"/>
            <w10:wrap type="none"/>
            <w10:anchorlock/>
          </v:shape>
          <o:OLEObject Type="Embed" ProgID="Equation.DSMT4" ShapeID="_x0000_i1237" DrawAspect="Content" ObjectID="_1468075937" r:id="rId573">
            <o:LockedField>false</o:LockedField>
          </o:OLEObject>
        </w:object>
      </w:r>
      <w:r>
        <w:rPr>
          <w:rFonts w:ascii="宋体" w:hAnsi="宋体" w:eastAsia="宋体" w:cs="宋体"/>
          <w:b/>
          <w:bCs/>
          <w:color w:val="FF0000"/>
          <w:sz w:val="24"/>
          <w:szCs w:val="24"/>
        </w:rPr>
        <w:t>数目小于</w:t>
      </w:r>
      <w:r>
        <w:rPr>
          <w:b/>
          <w:bCs/>
          <w:color w:val="FF0000"/>
          <w:sz w:val="24"/>
          <w:szCs w:val="24"/>
        </w:rPr>
        <w:object>
          <v:shape id="_x0000_i1238"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1238" DrawAspect="Content" ObjectID="_1468075938" r:id="rId575">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错误；</w:t>
      </w:r>
    </w:p>
    <w:p w14:paraId="098ABC84">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 xml:space="preserve"> </w:t>
      </w:r>
      <w:r>
        <w:rPr>
          <w:b/>
          <w:bCs/>
          <w:color w:val="FF0000"/>
          <w:sz w:val="24"/>
          <w:szCs w:val="24"/>
        </w:rPr>
        <w:object>
          <v:shape id="_x0000_i1239"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577" o:title="eqId57bbaeef80a39fe8c8a24c8d663395fe"/>
            <o:lock v:ext="edit" aspectratio="t"/>
            <w10:wrap type="none"/>
            <w10:anchorlock/>
          </v:shape>
          <o:OLEObject Type="Embed" ProgID="Equation.DSMT4" ShapeID="_x0000_i1239" DrawAspect="Content" ObjectID="_1468075939" r:id="rId576">
            <o:LockedField>false</o:LockedField>
          </o:OLEObject>
        </w:object>
      </w:r>
      <w:r>
        <w:rPr>
          <w:rFonts w:ascii="宋体" w:hAnsi="宋体" w:eastAsia="宋体" w:cs="宋体"/>
          <w:b/>
          <w:bCs/>
          <w:color w:val="FF0000"/>
          <w:sz w:val="24"/>
          <w:szCs w:val="24"/>
        </w:rPr>
        <w:t>完全转化为</w:t>
      </w:r>
      <w:r>
        <w:rPr>
          <w:b/>
          <w:bCs/>
          <w:color w:val="FF0000"/>
          <w:sz w:val="24"/>
          <w:szCs w:val="24"/>
        </w:rPr>
        <w:object>
          <v:shape id="_x0000_i1240"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574" o:title="eqIdafc7c002726c6c8848e7037e1d158caa"/>
            <o:lock v:ext="edit" aspectratio="t"/>
            <w10:wrap type="none"/>
            <w10:anchorlock/>
          </v:shape>
          <o:OLEObject Type="Embed" ProgID="Equation.DSMT4" ShapeID="_x0000_i1240" DrawAspect="Content" ObjectID="_1468075940" r:id="rId578">
            <o:LockedField>false</o:LockedField>
          </o:OLEObject>
        </w:object>
      </w:r>
      <w:r>
        <w:rPr>
          <w:rFonts w:ascii="宋体" w:hAnsi="宋体" w:eastAsia="宋体" w:cs="宋体"/>
          <w:b/>
          <w:bCs/>
          <w:color w:val="FF0000"/>
          <w:sz w:val="24"/>
          <w:szCs w:val="24"/>
        </w:rPr>
        <w:t>时，</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的化合价由</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上升到</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w:t>
      </w:r>
      <w:r>
        <w:rPr>
          <w:b/>
          <w:bCs/>
          <w:color w:val="FF0000"/>
          <w:sz w:val="24"/>
          <w:szCs w:val="24"/>
        </w:rPr>
        <w:object>
          <v:shape id="_x0000_i1241" o:spt="75" alt="学科网(www.zxxk.com)--教育资源门户，提供试卷、教案、课件、论文、素材以及各类教学资源下载，还有大量而丰富的教学相关资讯！" type="#_x0000_t75" style="height:18.1pt;width:66.75pt;" o:ole="t" filled="f" o:preferrelative="t" stroked="f" coordsize="21600,21600">
            <v:path/>
            <v:fill on="f" focussize="0,0"/>
            <v:stroke on="f"/>
            <v:imagedata r:id="rId580" o:title="eqIdbd54ac11ac1bde6405a4dc757ce40d3e"/>
            <o:lock v:ext="edit" aspectratio="t"/>
            <w10:wrap type="none"/>
            <w10:anchorlock/>
          </v:shape>
          <o:OLEObject Type="Embed" ProgID="Equation.DSMT4" ShapeID="_x0000_i1241" DrawAspect="Content" ObjectID="_1468075941" r:id="rId579">
            <o:LockedField>false</o:LockedField>
          </o:OLEObject>
        </w:object>
      </w:r>
      <w:r>
        <w:rPr>
          <w:rFonts w:ascii="宋体" w:hAnsi="宋体" w:eastAsia="宋体" w:cs="宋体"/>
          <w:b/>
          <w:bCs/>
          <w:color w:val="FF0000"/>
          <w:sz w:val="24"/>
          <w:szCs w:val="24"/>
        </w:rPr>
        <w:t>物质的量为</w:t>
      </w:r>
      <w:r>
        <w:rPr>
          <w:rFonts w:ascii="Times New Roman" w:hAnsi="Times New Roman" w:eastAsia="Times New Roman" w:cs="Times New Roman"/>
          <w:b/>
          <w:bCs/>
          <w:color w:val="FF0000"/>
          <w:sz w:val="24"/>
          <w:szCs w:val="24"/>
        </w:rPr>
        <w:t>0.1mol</w:t>
      </w:r>
      <w:r>
        <w:rPr>
          <w:rFonts w:ascii="宋体" w:hAnsi="宋体" w:eastAsia="宋体" w:cs="宋体"/>
          <w:b/>
          <w:bCs/>
          <w:color w:val="FF0000"/>
          <w:sz w:val="24"/>
          <w:szCs w:val="24"/>
        </w:rPr>
        <w:t>，转移的电子数为</w:t>
      </w:r>
      <w:r>
        <w:rPr>
          <w:b/>
          <w:bCs/>
          <w:color w:val="FF0000"/>
          <w:sz w:val="24"/>
          <w:szCs w:val="24"/>
        </w:rPr>
        <w:object>
          <v:shape id="_x0000_i1242" o:spt="75" alt="学科网(www.zxxk.com)--教育资源门户，提供试卷、教案、课件、论文、素材以及各类教学资源下载，还有大量而丰富的教学相关资讯！" type="#_x0000_t75" style="height:18.25pt;width:32.8pt;" o:ole="t" filled="f" o:preferrelative="t" stroked="f" coordsize="21600,21600">
            <v:path/>
            <v:fill on="f" focussize="0,0"/>
            <v:stroke on="f"/>
            <v:imagedata r:id="rId582" o:title="eqId2fd0501ec08ac026ca16aa460c838b7c"/>
            <o:lock v:ext="edit" aspectratio="t"/>
            <w10:wrap type="none"/>
            <w10:anchorlock/>
          </v:shape>
          <o:OLEObject Type="Embed" ProgID="Equation.DSMT4" ShapeID="_x0000_i1242" DrawAspect="Content" ObjectID="_1468075942" r:id="rId581">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2B6F8104">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1243" o:spt="75" alt="学科网(www.zxxk.com)--教育资源门户，提供试卷、教案、课件、论文、素材以及各类教学资源下载，还有大量而丰富的教学相关资讯！" type="#_x0000_t75" style="height:18pt;width:41pt;" o:ole="t" filled="f" o:preferrelative="t" stroked="f" coordsize="21600,21600">
            <v:path/>
            <v:fill on="f" focussize="0,0"/>
            <v:stroke on="f"/>
            <v:imagedata r:id="rId584" o:title="eqId4d2c20ecb4c2f1e8f4043d8d7af5f172"/>
            <o:lock v:ext="edit" aspectratio="t"/>
            <w10:wrap type="none"/>
            <w10:anchorlock/>
          </v:shape>
          <o:OLEObject Type="Embed" ProgID="Equation.DSMT4" ShapeID="_x0000_i1243" DrawAspect="Content" ObjectID="_1468075943" r:id="rId583">
            <o:LockedField>false</o:LockedField>
          </o:OLEObject>
        </w:object>
      </w:r>
      <w:r>
        <w:rPr>
          <w:rFonts w:ascii="宋体" w:hAnsi="宋体" w:eastAsia="宋体" w:cs="宋体"/>
          <w:b/>
          <w:bCs/>
          <w:color w:val="FF0000"/>
          <w:sz w:val="24"/>
          <w:szCs w:val="24"/>
        </w:rPr>
        <w:t>物质的量为</w:t>
      </w:r>
      <w:r>
        <w:rPr>
          <w:rFonts w:ascii="Times New Roman" w:hAnsi="Times New Roman" w:eastAsia="Times New Roman" w:cs="Times New Roman"/>
          <w:b/>
          <w:bCs/>
          <w:color w:val="FF0000"/>
          <w:sz w:val="24"/>
          <w:szCs w:val="24"/>
        </w:rPr>
        <w:t>0.1mol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的价电子数等于最外层电子数为</w:t>
      </w:r>
      <w:r>
        <w:rPr>
          <w:rFonts w:ascii="Times New Roman" w:hAnsi="Times New Roman" w:eastAsia="Times New Roman" w:cs="Times New Roman"/>
          <w:b/>
          <w:bCs/>
          <w:color w:val="FF0000"/>
          <w:sz w:val="24"/>
          <w:szCs w:val="24"/>
        </w:rPr>
        <w:t>5</w:t>
      </w:r>
      <w:r>
        <w:rPr>
          <w:rFonts w:ascii="宋体" w:hAnsi="宋体" w:eastAsia="宋体" w:cs="宋体"/>
          <w:b/>
          <w:bCs/>
          <w:color w:val="FF0000"/>
          <w:sz w:val="24"/>
          <w:szCs w:val="24"/>
        </w:rPr>
        <w:t>，</w:t>
      </w:r>
      <w:r>
        <w:rPr>
          <w:b/>
          <w:bCs/>
          <w:color w:val="FF0000"/>
          <w:sz w:val="24"/>
          <w:szCs w:val="24"/>
        </w:rPr>
        <w:object>
          <v:shape id="_x0000_i1244" o:spt="75" alt="学科网(www.zxxk.com)--教育资源门户，提供试卷、教案、课件、论文、素材以及各类教学资源下载，还有大量而丰富的教学相关资讯！" type="#_x0000_t75" style="height:18pt;width:41pt;" o:ole="t" filled="f" o:preferrelative="t" stroked="f" coordsize="21600,21600">
            <v:path/>
            <v:fill on="f" focussize="0,0"/>
            <v:stroke on="f"/>
            <v:imagedata r:id="rId584" o:title="eqId4d2c20ecb4c2f1e8f4043d8d7af5f172"/>
            <o:lock v:ext="edit" aspectratio="t"/>
            <w10:wrap type="none"/>
            <w10:anchorlock/>
          </v:shape>
          <o:OLEObject Type="Embed" ProgID="Equation.DSMT4" ShapeID="_x0000_i1244" DrawAspect="Content" ObjectID="_1468075944" r:id="rId585">
            <o:LockedField>false</o:LockedField>
          </o:OLEObject>
        </w:object>
      </w:r>
      <w:r>
        <w:rPr>
          <w:rFonts w:ascii="宋体" w:hAnsi="宋体" w:eastAsia="宋体" w:cs="宋体"/>
          <w:b/>
          <w:bCs/>
          <w:color w:val="FF0000"/>
          <w:sz w:val="24"/>
          <w:szCs w:val="24"/>
        </w:rPr>
        <w:t>含有的价电子总数为</w:t>
      </w:r>
      <w:r>
        <w:rPr>
          <w:b/>
          <w:bCs/>
          <w:color w:val="FF0000"/>
          <w:sz w:val="24"/>
          <w:szCs w:val="24"/>
        </w:rPr>
        <w:object>
          <v:shape id="_x0000_i1245"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1245" DrawAspect="Content" ObjectID="_1468075945" r:id="rId586">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08204688">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56524477">
      <w:pPr>
        <w:spacing w:line="360" w:lineRule="auto"/>
        <w:jc w:val="left"/>
        <w:textAlignment w:val="center"/>
        <w:rPr>
          <w:b/>
          <w:bCs/>
          <w:color w:val="000000"/>
          <w:sz w:val="24"/>
          <w:szCs w:val="24"/>
        </w:rPr>
      </w:pPr>
      <w:r>
        <w:rPr>
          <w:b/>
          <w:bCs/>
          <w:color w:val="000000"/>
          <w:sz w:val="24"/>
          <w:szCs w:val="24"/>
        </w:rPr>
        <w:t>7.</w:t>
      </w:r>
      <w:r>
        <w:rPr>
          <w:rFonts w:ascii="宋体" w:hAnsi="宋体" w:eastAsia="宋体" w:cs="宋体"/>
          <w:b/>
          <w:bCs/>
          <w:color w:val="000000"/>
          <w:sz w:val="24"/>
          <w:szCs w:val="24"/>
        </w:rPr>
        <w:t>下列有关物质结构或性质的比较中，正确的是</w:t>
      </w:r>
    </w:p>
    <w:p w14:paraId="3C1A036B">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键角：</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3</w:t>
      </w:r>
      <w:r>
        <w:rPr>
          <w:rFonts w:hint="default" w:ascii="Times New Roman" w:hAnsi="Times New Roman" w:eastAsia="Times New Roman" w:cs="Times New Roman"/>
          <w:b/>
          <w:bCs/>
          <w:color w:val="000000" w:themeColor="text1"/>
          <w:sz w:val="24"/>
          <w:szCs w:val="32"/>
          <w:lang w:val="en-US" w:eastAsia="zh-CN"/>
          <w14:textFill>
            <w14:solidFill>
              <w14:schemeClr w14:val="tx1"/>
            </w14:solidFill>
          </w14:textFill>
        </w:rPr>
        <w:t>&gt;</w:t>
      </w:r>
      <w:r>
        <w:rPr>
          <w:rFonts w:hint="eastAsia" w:cs="Times New Roman"/>
          <w:b/>
          <w:bCs w:val="0"/>
          <w:color w:val="000000"/>
          <w:sz w:val="24"/>
          <w:szCs w:val="24"/>
          <w:lang w:val="en-US" w:eastAsia="zh-CN"/>
        </w:rPr>
        <w:t>NO</w:t>
      </w:r>
      <w:r>
        <w:rPr>
          <w:rFonts w:hint="eastAsia" w:cs="Times New Roman"/>
          <w:b/>
          <w:bCs w:val="0"/>
          <w:color w:val="000000"/>
          <w:sz w:val="24"/>
          <w:szCs w:val="24"/>
          <w:vertAlign w:val="subscript"/>
          <w:lang w:val="en-US" w:eastAsia="zh-CN"/>
        </w:rPr>
        <w:t>3</w:t>
      </w:r>
      <w:r>
        <w:rPr>
          <w:rFonts w:hint="eastAsia" w:cs="Times New Roman"/>
          <w:b/>
          <w:bCs w:val="0"/>
          <w:color w:val="000000"/>
          <w:sz w:val="32"/>
          <w:szCs w:val="32"/>
          <w:vertAlign w:val="superscript"/>
          <w:lang w:val="en-US" w:eastAsia="zh-CN"/>
        </w:rPr>
        <w:t>-</w:t>
      </w:r>
    </w:p>
    <w:p w14:paraId="3C496F1F">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熔点：</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2</w:t>
      </w:r>
      <w:r>
        <w:rPr>
          <w:rFonts w:hint="eastAsia" w:cs="Times New Roman"/>
          <w:b/>
          <w:bCs w:val="0"/>
          <w:color w:val="000000"/>
          <w:sz w:val="24"/>
          <w:szCs w:val="24"/>
          <w:lang w:val="en-US" w:eastAsia="zh-CN"/>
        </w:rPr>
        <w:t>OH</w:t>
      </w:r>
      <w:r>
        <w:rPr>
          <w:rFonts w:hint="default" w:ascii="Times New Roman" w:hAnsi="Times New Roman" w:eastAsia="Times New Roman" w:cs="Times New Roman"/>
          <w:b/>
          <w:bCs/>
          <w:color w:val="000000" w:themeColor="text1"/>
          <w:sz w:val="24"/>
          <w:szCs w:val="32"/>
          <w:lang w:val="en-US" w:eastAsia="zh-CN"/>
          <w14:textFill>
            <w14:solidFill>
              <w14:schemeClr w14:val="tx1"/>
            </w14:solidFill>
          </w14:textFill>
        </w:rPr>
        <w:t>&gt;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3</w:t>
      </w:r>
      <w:r>
        <w:rPr>
          <w:rFonts w:hint="eastAsia" w:cs="Times New Roman"/>
          <w:b/>
          <w:bCs w:val="0"/>
          <w:color w:val="000000"/>
          <w:sz w:val="24"/>
          <w:szCs w:val="24"/>
          <w:lang w:val="en-US" w:eastAsia="zh-CN"/>
        </w:rPr>
        <w:t>OH]Cl</w:t>
      </w:r>
    </w:p>
    <w:p w14:paraId="4FE254A7">
      <w:pPr>
        <w:spacing w:line="360" w:lineRule="auto"/>
        <w:jc w:val="left"/>
        <w:textAlignment w:val="center"/>
        <w:rPr>
          <w:b/>
          <w:bCs/>
          <w:color w:val="000000"/>
          <w:sz w:val="24"/>
          <w:szCs w:val="24"/>
        </w:rPr>
      </w:pPr>
      <w:r>
        <w:rPr>
          <w:b/>
          <w:bCs/>
          <w:color w:val="000000"/>
          <w:sz w:val="24"/>
          <w:szCs w:val="24"/>
        </w:rPr>
        <w:t xml:space="preserve">C. </w:t>
      </w:r>
      <w:r>
        <w:rPr>
          <w:rFonts w:hint="eastAsia" w:cs="Times New Roman"/>
          <w:b/>
          <w:bCs w:val="0"/>
          <w:color w:val="000000"/>
          <w:sz w:val="24"/>
          <w:szCs w:val="24"/>
          <w:lang w:val="en-US" w:eastAsia="zh-CN"/>
        </w:rPr>
        <w:t>25℃</w:t>
      </w:r>
      <w:r>
        <w:rPr>
          <w:rFonts w:ascii="宋体" w:hAnsi="宋体" w:eastAsia="宋体" w:cs="宋体"/>
          <w:b/>
          <w:bCs/>
          <w:color w:val="000000"/>
          <w:sz w:val="24"/>
          <w:szCs w:val="24"/>
        </w:rPr>
        <w:t>同浓度水溶液的</w:t>
      </w:r>
      <w:r>
        <w:rPr>
          <w:rFonts w:hint="eastAsia" w:cs="Times New Roman"/>
          <w:b/>
          <w:bCs w:val="0"/>
          <w:color w:val="000000"/>
          <w:sz w:val="24"/>
          <w:szCs w:val="24"/>
          <w:lang w:val="en-US" w:eastAsia="zh-CN"/>
        </w:rPr>
        <w:t>pH:[NH</w:t>
      </w:r>
      <w:r>
        <w:rPr>
          <w:rFonts w:hint="eastAsia" w:cs="Times New Roman"/>
          <w:b/>
          <w:bCs w:val="0"/>
          <w:color w:val="000000"/>
          <w:sz w:val="24"/>
          <w:szCs w:val="24"/>
          <w:vertAlign w:val="subscript"/>
          <w:lang w:val="en-US" w:eastAsia="zh-CN"/>
        </w:rPr>
        <w:t>3</w:t>
      </w:r>
      <w:r>
        <w:rPr>
          <w:rFonts w:hint="eastAsia" w:cs="Times New Roman"/>
          <w:b/>
          <w:bCs w:val="0"/>
          <w:color w:val="000000"/>
          <w:sz w:val="24"/>
          <w:szCs w:val="24"/>
          <w:lang w:val="en-US" w:eastAsia="zh-CN"/>
        </w:rPr>
        <w:t>OH]Cl</w:t>
      </w:r>
      <w:r>
        <w:rPr>
          <w:rFonts w:hint="default" w:ascii="Times New Roman" w:hAnsi="Times New Roman" w:eastAsia="Times New Roman" w:cs="Times New Roman"/>
          <w:b/>
          <w:bCs/>
          <w:color w:val="000000" w:themeColor="text1"/>
          <w:sz w:val="24"/>
          <w:szCs w:val="32"/>
          <w:lang w:val="en-US" w:eastAsia="zh-CN"/>
          <w14:textFill>
            <w14:solidFill>
              <w14:schemeClr w14:val="tx1"/>
            </w14:solidFill>
          </w14:textFill>
        </w:rPr>
        <w:t>&gt;</w:t>
      </w:r>
      <w:r>
        <w:rPr>
          <w:rFonts w:hint="eastAsia" w:cs="Times New Roman"/>
          <w:b/>
          <w:bCs w:val="0"/>
          <w:color w:val="000000"/>
          <w:sz w:val="24"/>
          <w:szCs w:val="24"/>
          <w:lang w:val="en-US" w:eastAsia="zh-CN"/>
        </w:rPr>
        <w:t>NH</w:t>
      </w:r>
      <w:r>
        <w:rPr>
          <w:rFonts w:hint="eastAsia" w:cs="Times New Roman"/>
          <w:b/>
          <w:bCs w:val="0"/>
          <w:color w:val="000000"/>
          <w:sz w:val="24"/>
          <w:szCs w:val="24"/>
          <w:vertAlign w:val="subscript"/>
          <w:lang w:val="en-US" w:eastAsia="zh-CN"/>
        </w:rPr>
        <w:t>4</w:t>
      </w:r>
      <w:r>
        <w:rPr>
          <w:rFonts w:hint="eastAsia" w:cs="Times New Roman"/>
          <w:b/>
          <w:bCs w:val="0"/>
          <w:color w:val="000000"/>
          <w:sz w:val="24"/>
          <w:szCs w:val="24"/>
          <w:lang w:val="en-US" w:eastAsia="zh-CN"/>
        </w:rPr>
        <w:t>Cl</w:t>
      </w:r>
    </w:p>
    <w:p w14:paraId="06077464">
      <w:pPr>
        <w:spacing w:line="360" w:lineRule="auto"/>
        <w:jc w:val="left"/>
        <w:textAlignment w:val="center"/>
        <w:rPr>
          <w:rFonts w:hint="default"/>
          <w:b/>
          <w:bCs/>
          <w:color w:val="000000"/>
          <w:sz w:val="24"/>
          <w:szCs w:val="24"/>
          <w:lang w:val="en-US"/>
        </w:rPr>
      </w:pPr>
      <w:r>
        <w:rPr>
          <w:b/>
          <w:bCs/>
          <w:color w:val="000000"/>
          <w:sz w:val="24"/>
          <w:szCs w:val="24"/>
        </w:rPr>
        <w:t xml:space="preserve">D. </w:t>
      </w:r>
      <w:r>
        <w:rPr>
          <w:rFonts w:ascii="宋体" w:hAnsi="宋体" w:eastAsia="宋体" w:cs="宋体"/>
          <w:b/>
          <w:bCs/>
          <w:color w:val="000000"/>
          <w:sz w:val="24"/>
          <w:szCs w:val="24"/>
        </w:rPr>
        <w:t>羟胺分子间氢键的强弱：</w:t>
      </w:r>
      <w:r>
        <w:rPr>
          <w:rFonts w:hint="eastAsia" w:cs="Times New Roman"/>
          <w:b/>
          <w:bCs w:val="0"/>
          <w:color w:val="000000"/>
          <w:sz w:val="24"/>
          <w:szCs w:val="24"/>
          <w:lang w:val="en-US" w:eastAsia="zh-CN"/>
        </w:rPr>
        <w:t>O</w:t>
      </w:r>
      <w:r>
        <w:rPr>
          <w:rFonts w:hint="eastAsia" w:cs="Times New Roman"/>
          <w:b/>
          <w:bCs w:val="0"/>
          <w:color w:val="000000"/>
          <w:sz w:val="22"/>
          <w:szCs w:val="22"/>
          <w:lang w:val="en-US" w:eastAsia="zh-CN"/>
        </w:rPr>
        <w:t>-</w:t>
      </w:r>
      <w:r>
        <w:rPr>
          <w:rFonts w:hint="eastAsia" w:cs="Times New Roman"/>
          <w:b/>
          <w:bCs w:val="0"/>
          <w:color w:val="000000"/>
          <w:sz w:val="24"/>
          <w:szCs w:val="24"/>
          <w:lang w:val="en-US" w:eastAsia="zh-CN"/>
        </w:rPr>
        <w:t>H</w:t>
      </w:r>
      <w:r>
        <w:rPr>
          <w:rFonts w:ascii="Times New Roman" w:hAnsi="Times New Roman" w:eastAsia="Times New Roman"/>
          <w:b/>
          <w:bCs/>
          <w:position w:val="2"/>
          <w:sz w:val="15"/>
          <w:szCs w:val="16"/>
        </w:rPr>
        <w:t>•••</w:t>
      </w:r>
      <w:r>
        <w:rPr>
          <w:rFonts w:hint="eastAsia" w:cs="Times New Roman"/>
          <w:b/>
          <w:bCs w:val="0"/>
          <w:color w:val="000000"/>
          <w:sz w:val="24"/>
          <w:szCs w:val="24"/>
          <w:lang w:val="en-US" w:eastAsia="zh-CN"/>
        </w:rPr>
        <w:t>O</w:t>
      </w:r>
      <w:r>
        <w:rPr>
          <w:rFonts w:hint="default" w:ascii="Times New Roman" w:hAnsi="Times New Roman" w:eastAsia="Times New Roman" w:cs="Times New Roman"/>
          <w:b/>
          <w:bCs/>
          <w:color w:val="000000" w:themeColor="text1"/>
          <w:sz w:val="24"/>
          <w:szCs w:val="32"/>
          <w:lang w:val="en-US" w:eastAsia="zh-CN"/>
          <w14:textFill>
            <w14:solidFill>
              <w14:schemeClr w14:val="tx1"/>
            </w14:solidFill>
          </w14:textFill>
        </w:rPr>
        <w:t>&gt;</w:t>
      </w:r>
      <w:r>
        <w:rPr>
          <w:rFonts w:hint="eastAsia" w:cs="Times New Roman"/>
          <w:b/>
          <w:bCs w:val="0"/>
          <w:color w:val="000000"/>
          <w:sz w:val="24"/>
          <w:szCs w:val="24"/>
          <w:lang w:val="en-US" w:eastAsia="zh-CN"/>
        </w:rPr>
        <w:t>N</w:t>
      </w:r>
      <w:r>
        <w:rPr>
          <w:rFonts w:hint="eastAsia" w:cs="Times New Roman"/>
          <w:b/>
          <w:bCs w:val="0"/>
          <w:color w:val="000000"/>
          <w:sz w:val="24"/>
          <w:szCs w:val="24"/>
          <w:vertAlign w:val="superscript"/>
          <w:lang w:val="en-US" w:eastAsia="zh-CN"/>
        </w:rPr>
        <w:t>_</w:t>
      </w:r>
      <w:r>
        <w:rPr>
          <w:rFonts w:hint="eastAsia" w:cs="Times New Roman"/>
          <w:b/>
          <w:bCs w:val="0"/>
          <w:color w:val="000000"/>
          <w:sz w:val="24"/>
          <w:szCs w:val="24"/>
          <w:lang w:val="en-US" w:eastAsia="zh-CN"/>
        </w:rPr>
        <w:t>H</w:t>
      </w:r>
      <w:r>
        <w:rPr>
          <w:rFonts w:ascii="Times New Roman" w:hAnsi="Times New Roman" w:eastAsia="Times New Roman"/>
          <w:b/>
          <w:bCs/>
          <w:position w:val="2"/>
          <w:sz w:val="15"/>
          <w:szCs w:val="16"/>
        </w:rPr>
        <w:t>•••</w:t>
      </w:r>
      <w:r>
        <w:rPr>
          <w:rFonts w:hint="eastAsia" w:cs="Times New Roman"/>
          <w:b/>
          <w:bCs w:val="0"/>
          <w:color w:val="000000"/>
          <w:sz w:val="24"/>
          <w:szCs w:val="24"/>
          <w:lang w:val="en-US" w:eastAsia="zh-CN"/>
        </w:rPr>
        <w:t>N</w:t>
      </w:r>
    </w:p>
    <w:p w14:paraId="5D6F5326">
      <w:pPr>
        <w:spacing w:line="360" w:lineRule="auto"/>
        <w:textAlignment w:val="center"/>
        <w:rPr>
          <w:b/>
          <w:bCs/>
          <w:color w:val="FF0000"/>
          <w:sz w:val="24"/>
          <w:szCs w:val="24"/>
        </w:rPr>
      </w:pPr>
      <w:r>
        <w:rPr>
          <w:b/>
          <w:bCs/>
          <w:color w:val="FF0000"/>
          <w:sz w:val="24"/>
          <w:szCs w:val="24"/>
        </w:rPr>
        <w:t>【答案】D</w:t>
      </w:r>
    </w:p>
    <w:p w14:paraId="590763F3">
      <w:pPr>
        <w:spacing w:line="360" w:lineRule="auto"/>
        <w:textAlignment w:val="center"/>
        <w:rPr>
          <w:b/>
          <w:bCs/>
          <w:color w:val="FF0000"/>
          <w:sz w:val="24"/>
          <w:szCs w:val="24"/>
        </w:rPr>
      </w:pPr>
      <w:r>
        <w:rPr>
          <w:b/>
          <w:bCs/>
          <w:color w:val="FF0000"/>
          <w:sz w:val="24"/>
          <w:szCs w:val="24"/>
        </w:rPr>
        <w:t>【解析】</w:t>
      </w:r>
    </w:p>
    <w:p w14:paraId="037A2D0B">
      <w:pPr>
        <w:spacing w:line="360" w:lineRule="auto"/>
        <w:jc w:val="both"/>
        <w:textAlignment w:val="center"/>
        <w:rPr>
          <w:b/>
          <w:bCs/>
          <w:color w:val="FF0000"/>
          <w:sz w:val="24"/>
          <w:szCs w:val="24"/>
        </w:rPr>
      </w:pPr>
      <w:r>
        <w:rPr>
          <w:b/>
          <w:bCs/>
          <w:color w:val="FF0000"/>
          <w:sz w:val="24"/>
          <w:szCs w:val="24"/>
        </w:rPr>
        <w:t>【详解】A．</w:t>
      </w:r>
      <w:r>
        <w:rPr>
          <w:b/>
          <w:bCs/>
          <w:color w:val="FF0000"/>
          <w:sz w:val="24"/>
          <w:szCs w:val="24"/>
        </w:rPr>
        <w:object>
          <v:shape id="_x0000_i1246"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1246" DrawAspect="Content" ObjectID="_1468075946" r:id="rId588">
            <o:LockedField>false</o:LockedField>
          </o:OLEObject>
        </w:object>
      </w:r>
      <w:r>
        <w:rPr>
          <w:b/>
          <w:bCs/>
          <w:color w:val="FF0000"/>
          <w:sz w:val="24"/>
          <w:szCs w:val="24"/>
        </w:rPr>
        <w:t>中N原子的价层电子对数=</w:t>
      </w:r>
      <w:r>
        <w:rPr>
          <w:b/>
          <w:bCs/>
          <w:color w:val="FF0000"/>
          <w:sz w:val="24"/>
          <w:szCs w:val="24"/>
        </w:rPr>
        <w:object>
          <v:shape id="_x0000_i1247" o:spt="75" alt="学科网(www.zxxk.com)--教育资源门户，提供试卷、教案、课件、论文、素材以及各类教学资源下载，还有大量而丰富的教学相关资讯！" type="#_x0000_t75" style="height:30.75pt;width:102.75pt;" o:ole="t" filled="f" o:preferrelative="t" stroked="f" coordsize="21600,21600">
            <v:path/>
            <v:fill on="f" focussize="0,0"/>
            <v:stroke on="f"/>
            <v:imagedata r:id="rId590" o:title="eqId770bffdf35eb885638b316e6b3c9fd7d"/>
            <o:lock v:ext="edit" aspectratio="t"/>
            <w10:wrap type="none"/>
            <w10:anchorlock/>
          </v:shape>
          <o:OLEObject Type="Embed" ProgID="Equation.DSMT4" ShapeID="_x0000_i1247" DrawAspect="Content" ObjectID="_1468075947" r:id="rId589">
            <o:LockedField>false</o:LockedField>
          </o:OLEObject>
        </w:object>
      </w:r>
      <w:r>
        <w:rPr>
          <w:b/>
          <w:bCs/>
          <w:color w:val="FF0000"/>
          <w:sz w:val="24"/>
          <w:szCs w:val="24"/>
        </w:rPr>
        <w:t>，为sp</w:t>
      </w:r>
      <w:r>
        <w:rPr>
          <w:b/>
          <w:bCs/>
          <w:color w:val="FF0000"/>
          <w:sz w:val="24"/>
          <w:szCs w:val="24"/>
          <w:vertAlign w:val="superscript"/>
        </w:rPr>
        <w:t>3</w:t>
      </w:r>
      <w:r>
        <w:rPr>
          <w:b/>
          <w:bCs/>
          <w:color w:val="FF0000"/>
          <w:sz w:val="24"/>
          <w:szCs w:val="24"/>
        </w:rPr>
        <w:t>杂化，键角为107°，</w:t>
      </w:r>
      <w:r>
        <w:rPr>
          <w:b/>
          <w:bCs/>
          <w:color w:val="FF0000"/>
          <w:sz w:val="24"/>
          <w:szCs w:val="24"/>
        </w:rPr>
        <w:object>
          <v:shape id="_x0000_i1248"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592" o:title="eqId0f3b22c7fcd6aef75aa2119ad593692c"/>
            <o:lock v:ext="edit" aspectratio="t"/>
            <w10:wrap type="none"/>
            <w10:anchorlock/>
          </v:shape>
          <o:OLEObject Type="Embed" ProgID="Equation.DSMT4" ShapeID="_x0000_i1248" DrawAspect="Content" ObjectID="_1468075948" r:id="rId591">
            <o:LockedField>false</o:LockedField>
          </o:OLEObject>
        </w:object>
      </w:r>
      <w:r>
        <w:rPr>
          <w:b/>
          <w:bCs/>
          <w:color w:val="FF0000"/>
          <w:sz w:val="24"/>
          <w:szCs w:val="24"/>
        </w:rPr>
        <w:t>中N的价层电子对数=</w:t>
      </w:r>
      <w:r>
        <w:rPr>
          <w:b/>
          <w:bCs/>
          <w:color w:val="FF0000"/>
          <w:sz w:val="24"/>
          <w:szCs w:val="24"/>
        </w:rPr>
        <w:object>
          <v:shape id="_x0000_i1249" o:spt="75" alt="学科网(www.zxxk.com)--教育资源门户，提供试卷、教案、课件、论文、素材以及各类教学资源下载，还有大量而丰富的教学相关资讯！" type="#_x0000_t75" style="height:30.75pt;width:116.25pt;" o:ole="t" filled="f" o:preferrelative="t" stroked="f" coordsize="21600,21600">
            <v:path/>
            <v:fill on="f" focussize="0,0"/>
            <v:stroke on="f"/>
            <v:imagedata r:id="rId594" o:title="eqIdc98ce26cd4eb3fda2c29834825849c4f"/>
            <o:lock v:ext="edit" aspectratio="t"/>
            <w10:wrap type="none"/>
            <w10:anchorlock/>
          </v:shape>
          <o:OLEObject Type="Embed" ProgID="Equation.DSMT4" ShapeID="_x0000_i1249" DrawAspect="Content" ObjectID="_1468075949" r:id="rId593">
            <o:LockedField>false</o:LockedField>
          </o:OLEObject>
        </w:object>
      </w:r>
      <w:r>
        <w:rPr>
          <w:b/>
          <w:bCs/>
          <w:color w:val="FF0000"/>
          <w:sz w:val="24"/>
          <w:szCs w:val="24"/>
        </w:rPr>
        <w:t>，为sp</w:t>
      </w:r>
      <w:r>
        <w:rPr>
          <w:b/>
          <w:bCs/>
          <w:color w:val="FF0000"/>
          <w:sz w:val="24"/>
          <w:szCs w:val="24"/>
          <w:vertAlign w:val="superscript"/>
        </w:rPr>
        <w:t>2</w:t>
      </w:r>
      <w:r>
        <w:rPr>
          <w:b/>
          <w:bCs/>
          <w:color w:val="FF0000"/>
          <w:sz w:val="24"/>
          <w:szCs w:val="24"/>
        </w:rPr>
        <w:t>杂化，键角为120°，故键角：</w:t>
      </w:r>
      <w:r>
        <w:rPr>
          <w:b/>
          <w:bCs/>
          <w:color w:val="FF0000"/>
          <w:sz w:val="24"/>
          <w:szCs w:val="24"/>
        </w:rPr>
        <w:object>
          <v:shape id="_x0000_i1250" o:spt="75" alt="学科网(www.zxxk.com)--教育资源门户，提供试卷、教案、课件、论文、素材以及各类教学资源下载，还有大量而丰富的教学相关资讯！" type="#_x0000_t75" style="height:18.75pt;width:57pt;" o:ole="t" filled="f" o:preferrelative="t" stroked="f" coordsize="21600,21600">
            <v:path/>
            <v:fill on="f" focussize="0,0"/>
            <v:stroke on="f"/>
            <v:imagedata r:id="rId596" o:title="eqIdefe58767f4bc7cfd2433017f10bfc7d6"/>
            <o:lock v:ext="edit" aspectratio="t"/>
            <w10:wrap type="none"/>
            <w10:anchorlock/>
          </v:shape>
          <o:OLEObject Type="Embed" ProgID="Equation.DSMT4" ShapeID="_x0000_i1250" DrawAspect="Content" ObjectID="_1468075950" r:id="rId595">
            <o:LockedField>false</o:LockedField>
          </o:OLEObject>
        </w:object>
      </w:r>
      <w:r>
        <w:rPr>
          <w:b/>
          <w:bCs/>
          <w:color w:val="FF0000"/>
          <w:sz w:val="24"/>
          <w:szCs w:val="24"/>
        </w:rPr>
        <w:t>，A项错误；</w:t>
      </w:r>
    </w:p>
    <w:p w14:paraId="3CF5BD0A">
      <w:pPr>
        <w:spacing w:line="360" w:lineRule="auto"/>
        <w:jc w:val="both"/>
        <w:textAlignment w:val="center"/>
        <w:rPr>
          <w:b/>
          <w:bCs/>
          <w:color w:val="FF0000"/>
          <w:sz w:val="24"/>
          <w:szCs w:val="24"/>
        </w:rPr>
      </w:pPr>
      <w:r>
        <w:rPr>
          <w:b/>
          <w:bCs/>
          <w:color w:val="FF0000"/>
          <w:sz w:val="24"/>
          <w:szCs w:val="24"/>
        </w:rPr>
        <w:t>B．</w:t>
      </w:r>
      <w:r>
        <w:rPr>
          <w:b/>
          <w:bCs/>
          <w:color w:val="FF0000"/>
          <w:sz w:val="24"/>
          <w:szCs w:val="24"/>
        </w:rPr>
        <w:object>
          <v:shape id="_x0000_i1251"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577" o:title="eqId57bbaeef80a39fe8c8a24c8d663395fe"/>
            <o:lock v:ext="edit" aspectratio="t"/>
            <w10:wrap type="none"/>
            <w10:anchorlock/>
          </v:shape>
          <o:OLEObject Type="Embed" ProgID="Equation.DSMT4" ShapeID="_x0000_i1251" DrawAspect="Content" ObjectID="_1468075951" r:id="rId597">
            <o:LockedField>false</o:LockedField>
          </o:OLEObject>
        </w:object>
      </w:r>
      <w:r>
        <w:rPr>
          <w:b/>
          <w:bCs/>
          <w:color w:val="FF0000"/>
          <w:sz w:val="24"/>
          <w:szCs w:val="24"/>
        </w:rPr>
        <w:t>为分子晶体，</w:t>
      </w:r>
      <w:r>
        <w:rPr>
          <w:b/>
          <w:bCs/>
          <w:color w:val="FF0000"/>
          <w:sz w:val="24"/>
          <w:szCs w:val="24"/>
        </w:rPr>
        <w:object>
          <v:shape id="_x0000_i1252" o:spt="75" alt="学科网(www.zxxk.com)--教育资源门户，提供试卷、教案、课件、论文、素材以及各类教学资源下载，还有大量而丰富的教学相关资讯！" type="#_x0000_t75" style="height:20.25pt;width:63pt;" o:ole="t" filled="f" o:preferrelative="t" stroked="f" coordsize="21600,21600">
            <v:path/>
            <v:fill on="f" focussize="0,0"/>
            <v:stroke on="f"/>
            <v:imagedata r:id="rId599" o:title="eqId2fa66684917adec6a2021a5df93294d9"/>
            <o:lock v:ext="edit" aspectratio="t"/>
            <w10:wrap type="none"/>
            <w10:anchorlock/>
          </v:shape>
          <o:OLEObject Type="Embed" ProgID="Equation.DSMT4" ShapeID="_x0000_i1252" DrawAspect="Content" ObjectID="_1468075952" r:id="rId598">
            <o:LockedField>false</o:LockedField>
          </o:OLEObject>
        </w:object>
      </w:r>
      <w:r>
        <w:rPr>
          <w:b/>
          <w:bCs/>
          <w:color w:val="FF0000"/>
          <w:sz w:val="24"/>
          <w:szCs w:val="24"/>
        </w:rPr>
        <w:t>为离子晶体，故熔点：</w:t>
      </w:r>
      <w:r>
        <w:rPr>
          <w:b/>
          <w:bCs/>
          <w:color w:val="FF0000"/>
          <w:sz w:val="24"/>
          <w:szCs w:val="24"/>
        </w:rPr>
        <w:object>
          <v:shape id="_x0000_i1253" o:spt="75" alt="学科网(www.zxxk.com)--教育资源门户，提供试卷、教案、课件、论文、素材以及各类教学资源下载，还有大量而丰富的教学相关资讯！" type="#_x0000_t75" style="height:20.25pt;width:114.75pt;" o:ole="t" filled="f" o:preferrelative="t" stroked="f" coordsize="21600,21600">
            <v:path/>
            <v:fill on="f" focussize="0,0"/>
            <v:stroke on="f"/>
            <v:imagedata r:id="rId601" o:title="eqIdf2796d17245d12920ba9cb95e9cd3629"/>
            <o:lock v:ext="edit" aspectratio="t"/>
            <w10:wrap type="none"/>
            <w10:anchorlock/>
          </v:shape>
          <o:OLEObject Type="Embed" ProgID="Equation.DSMT4" ShapeID="_x0000_i1253" DrawAspect="Content" ObjectID="_1468075953" r:id="rId600">
            <o:LockedField>false</o:LockedField>
          </o:OLEObject>
        </w:object>
      </w:r>
      <w:r>
        <w:rPr>
          <w:b/>
          <w:bCs/>
          <w:color w:val="FF0000"/>
          <w:sz w:val="24"/>
          <w:szCs w:val="24"/>
        </w:rPr>
        <w:t>，B项错误；</w:t>
      </w:r>
    </w:p>
    <w:p w14:paraId="59865753">
      <w:pPr>
        <w:spacing w:line="360" w:lineRule="auto"/>
        <w:jc w:val="both"/>
        <w:textAlignment w:val="center"/>
        <w:rPr>
          <w:b/>
          <w:bCs/>
          <w:color w:val="FF0000"/>
          <w:sz w:val="24"/>
          <w:szCs w:val="24"/>
        </w:rPr>
      </w:pPr>
      <w:r>
        <w:rPr>
          <w:b/>
          <w:bCs/>
          <w:color w:val="FF0000"/>
          <w:sz w:val="24"/>
          <w:szCs w:val="24"/>
        </w:rPr>
        <w:t>C．由题目信息可知，25℃下，</w:t>
      </w:r>
      <w:r>
        <w:rPr>
          <w:b/>
          <w:bCs/>
          <w:color w:val="FF0000"/>
          <w:sz w:val="24"/>
          <w:szCs w:val="24"/>
        </w:rPr>
        <w:object>
          <v:shape id="_x0000_i1254" o:spt="75" alt="学科网(www.zxxk.com)--教育资源门户，提供试卷、教案、课件、论文、素材以及各类教学资源下载，还有大量而丰富的教学相关资讯！" type="#_x0000_t75" style="height:18pt;width:149.25pt;" o:ole="t" filled="f" o:preferrelative="t" stroked="f" coordsize="21600,21600">
            <v:path/>
            <v:fill on="f" focussize="0,0"/>
            <v:stroke on="f"/>
            <v:imagedata r:id="rId603" o:title="eqIde1fc7e25d98fc0f74bf849bae3fa69ef"/>
            <o:lock v:ext="edit" aspectratio="t"/>
            <w10:wrap type="none"/>
            <w10:anchorlock/>
          </v:shape>
          <o:OLEObject Type="Embed" ProgID="Equation.DSMT4" ShapeID="_x0000_i1254" DrawAspect="Content" ObjectID="_1468075954" r:id="rId602">
            <o:LockedField>false</o:LockedField>
          </o:OLEObject>
        </w:object>
      </w:r>
      <w:r>
        <w:rPr>
          <w:b/>
          <w:bCs/>
          <w:color w:val="FF0000"/>
          <w:sz w:val="24"/>
          <w:szCs w:val="24"/>
        </w:rPr>
        <w:t>，故</w:t>
      </w:r>
      <w:r>
        <w:rPr>
          <w:b/>
          <w:bCs/>
          <w:color w:val="FF0000"/>
          <w:sz w:val="24"/>
          <w:szCs w:val="24"/>
        </w:rPr>
        <w:object>
          <v:shape id="_x0000_i1255"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577" o:title="eqId57bbaeef80a39fe8c8a24c8d663395fe"/>
            <o:lock v:ext="edit" aspectratio="t"/>
            <w10:wrap type="none"/>
            <w10:anchorlock/>
          </v:shape>
          <o:OLEObject Type="Embed" ProgID="Equation.DSMT4" ShapeID="_x0000_i1255" DrawAspect="Content" ObjectID="_1468075955" r:id="rId604">
            <o:LockedField>false</o:LockedField>
          </o:OLEObject>
        </w:object>
      </w:r>
      <w:r>
        <w:rPr>
          <w:b/>
          <w:bCs/>
          <w:color w:val="FF0000"/>
          <w:sz w:val="24"/>
          <w:szCs w:val="24"/>
        </w:rPr>
        <w:t>的碱性比</w:t>
      </w:r>
      <w:r>
        <w:rPr>
          <w:b/>
          <w:bCs/>
          <w:color w:val="FF0000"/>
          <w:sz w:val="24"/>
          <w:szCs w:val="24"/>
        </w:rPr>
        <w:object>
          <v:shape id="_x0000_i1256" o:spt="75" alt="学科网(www.zxxk.com)--教育资源门户，提供试卷、教案、课件、论文、素材以及各类教学资源下载，还有大量而丰富的教学相关资讯！" type="#_x0000_t75" style="height:16pt;width:49pt;" o:ole="t" filled="f" o:preferrelative="t" stroked="f" coordsize="21600,21600">
            <v:path/>
            <v:fill on="f" focussize="0,0"/>
            <v:stroke on="f"/>
            <v:imagedata r:id="rId606" o:title="eqId755c62763eae016561a906b8bd123c65"/>
            <o:lock v:ext="edit" aspectratio="t"/>
            <w10:wrap type="none"/>
            <w10:anchorlock/>
          </v:shape>
          <o:OLEObject Type="Embed" ProgID="Equation.DSMT4" ShapeID="_x0000_i1256" DrawAspect="Content" ObjectID="_1468075956" r:id="rId605">
            <o:LockedField>false</o:LockedField>
          </o:OLEObject>
        </w:object>
      </w:r>
      <w:r>
        <w:rPr>
          <w:b/>
          <w:bCs/>
          <w:color w:val="FF0000"/>
          <w:sz w:val="24"/>
          <w:szCs w:val="24"/>
        </w:rPr>
        <w:t>弱，故同浓度的水溶液中，</w:t>
      </w:r>
      <w:r>
        <w:rPr>
          <w:b/>
          <w:bCs/>
          <w:color w:val="FF0000"/>
          <w:sz w:val="24"/>
          <w:szCs w:val="24"/>
        </w:rPr>
        <w:object>
          <v:shape id="_x0000_i1257" o:spt="75" alt="学科网(www.zxxk.com)--教育资源门户，提供试卷、教案、课件、论文、素材以及各类教学资源下载，还有大量而丰富的教学相关资讯！" type="#_x0000_t75" style="height:21.75pt;width:54.75pt;" o:ole="t" filled="f" o:preferrelative="t" stroked="f" coordsize="21600,21600">
            <v:path/>
            <v:fill on="f" focussize="0,0"/>
            <v:stroke on="f"/>
            <v:imagedata r:id="rId608" o:title="eqId129995b6e7c6480c4a4bd7c94080b6d1"/>
            <o:lock v:ext="edit" aspectratio="t"/>
            <w10:wrap type="none"/>
            <w10:anchorlock/>
          </v:shape>
          <o:OLEObject Type="Embed" ProgID="Equation.DSMT4" ShapeID="_x0000_i1257" DrawAspect="Content" ObjectID="_1468075957" r:id="rId607">
            <o:LockedField>false</o:LockedField>
          </o:OLEObject>
        </w:object>
      </w:r>
      <w:r>
        <w:rPr>
          <w:b/>
          <w:bCs/>
          <w:color w:val="FF0000"/>
          <w:sz w:val="24"/>
          <w:szCs w:val="24"/>
        </w:rPr>
        <w:t>的电离程度大于</w:t>
      </w:r>
      <w:r>
        <w:rPr>
          <w:b/>
          <w:bCs/>
          <w:color w:val="FF0000"/>
          <w:sz w:val="24"/>
          <w:szCs w:val="24"/>
        </w:rPr>
        <w:object>
          <v:shape id="_x0000_i1258"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610" o:title="eqId22b84c78dae7945c7893ab4125a05ab5"/>
            <o:lock v:ext="edit" aspectratio="t"/>
            <w10:wrap type="none"/>
            <w10:anchorlock/>
          </v:shape>
          <o:OLEObject Type="Embed" ProgID="Equation.DSMT4" ShapeID="_x0000_i1258" DrawAspect="Content" ObjectID="_1468075958" r:id="rId609">
            <o:LockedField>false</o:LockedField>
          </o:OLEObject>
        </w:object>
      </w:r>
      <w:r>
        <w:rPr>
          <w:b/>
          <w:bCs/>
          <w:color w:val="FF0000"/>
          <w:sz w:val="24"/>
          <w:szCs w:val="24"/>
        </w:rPr>
        <w:t>的电离程度，同浓度水溶液的pH：</w:t>
      </w:r>
      <w:r>
        <w:rPr>
          <w:b/>
          <w:bCs/>
          <w:color w:val="FF0000"/>
          <w:sz w:val="24"/>
          <w:szCs w:val="24"/>
        </w:rPr>
        <w:object>
          <v:shape id="_x0000_i1259" o:spt="75" alt="学科网(www.zxxk.com)--教育资源门户，提供试卷、教案、课件、论文、素材以及各类教学资源下载，还有大量而丰富的教学相关资讯！" type="#_x0000_t75" style="height:20.25pt;width:108.75pt;" o:ole="t" filled="f" o:preferrelative="t" stroked="f" coordsize="21600,21600">
            <v:path/>
            <v:fill on="f" focussize="0,0"/>
            <v:stroke on="f"/>
            <v:imagedata r:id="rId612" o:title="eqId97d817e06df4239d95e9234025e248b4"/>
            <o:lock v:ext="edit" aspectratio="t"/>
            <w10:wrap type="none"/>
            <w10:anchorlock/>
          </v:shape>
          <o:OLEObject Type="Embed" ProgID="Equation.DSMT4" ShapeID="_x0000_i1259" DrawAspect="Content" ObjectID="_1468075959" r:id="rId611">
            <o:LockedField>false</o:LockedField>
          </o:OLEObject>
        </w:object>
      </w:r>
      <w:r>
        <w:rPr>
          <w:b/>
          <w:bCs/>
          <w:color w:val="FF0000"/>
          <w:sz w:val="24"/>
          <w:szCs w:val="24"/>
        </w:rPr>
        <w:t>，C项错误；</w:t>
      </w:r>
    </w:p>
    <w:p w14:paraId="792D0A15">
      <w:pPr>
        <w:spacing w:line="360" w:lineRule="auto"/>
        <w:jc w:val="both"/>
        <w:textAlignment w:val="center"/>
        <w:rPr>
          <w:b/>
          <w:bCs/>
          <w:color w:val="FF0000"/>
          <w:sz w:val="24"/>
          <w:szCs w:val="24"/>
        </w:rPr>
      </w:pPr>
      <w:r>
        <w:rPr>
          <w:b/>
          <w:bCs/>
          <w:color w:val="FF0000"/>
          <w:sz w:val="24"/>
          <w:szCs w:val="24"/>
        </w:rPr>
        <w:t>D．O的电负性大于N，O-H键的极性大于N-H键，故羟胺分子间氢键的强弱</w:t>
      </w:r>
      <w:r>
        <w:rPr>
          <w:b/>
          <w:bCs/>
          <w:color w:val="FF0000"/>
          <w:sz w:val="24"/>
          <w:szCs w:val="24"/>
        </w:rPr>
        <w:object>
          <v:shape id="_x0000_i1260" o:spt="75" alt="学科网(www.zxxk.com)--教育资源门户，提供试卷、教案、课件、论文、素材以及各类教学资源下载，还有大量而丰富的教学相关资讯！" type="#_x0000_t75" style="height:14.25pt;width:102pt;" o:ole="t" filled="f" o:preferrelative="t" stroked="f" coordsize="21600,21600">
            <v:path/>
            <v:fill on="f" focussize="0,0"/>
            <v:stroke on="f"/>
            <v:imagedata r:id="rId614" o:title="eqIdaf49547f014c6b0af1b32de726fe23ae"/>
            <o:lock v:ext="edit" aspectratio="t"/>
            <w10:wrap type="none"/>
            <w10:anchorlock/>
          </v:shape>
          <o:OLEObject Type="Embed" ProgID="Equation.DSMT4" ShapeID="_x0000_i1260" DrawAspect="Content" ObjectID="_1468075960" r:id="rId613">
            <o:LockedField>false</o:LockedField>
          </o:OLEObject>
        </w:object>
      </w:r>
      <w:r>
        <w:rPr>
          <w:b/>
          <w:bCs/>
          <w:color w:val="FF0000"/>
          <w:sz w:val="24"/>
          <w:szCs w:val="24"/>
        </w:rPr>
        <w:t>，D项正确；</w:t>
      </w:r>
    </w:p>
    <w:p w14:paraId="55B0EB0D">
      <w:pPr>
        <w:spacing w:line="360" w:lineRule="auto"/>
        <w:jc w:val="both"/>
        <w:textAlignment w:val="center"/>
        <w:rPr>
          <w:b/>
          <w:bCs/>
          <w:color w:val="FF0000"/>
          <w:sz w:val="24"/>
          <w:szCs w:val="24"/>
        </w:rPr>
      </w:pPr>
      <w:r>
        <w:rPr>
          <w:b/>
          <w:bCs/>
          <w:color w:val="FF0000"/>
          <w:sz w:val="24"/>
          <w:szCs w:val="24"/>
        </w:rPr>
        <w:t>故选D。</w:t>
      </w:r>
    </w:p>
    <w:p w14:paraId="2F63D649">
      <w:pPr>
        <w:spacing w:line="360" w:lineRule="auto"/>
        <w:jc w:val="left"/>
        <w:textAlignment w:val="center"/>
        <w:rPr>
          <w:b/>
          <w:bCs/>
          <w:color w:val="000000"/>
          <w:sz w:val="24"/>
          <w:szCs w:val="24"/>
        </w:rPr>
      </w:pPr>
      <w:r>
        <w:rPr>
          <w:b/>
          <w:bCs/>
          <w:color w:val="000000"/>
          <w:sz w:val="24"/>
          <w:szCs w:val="24"/>
        </w:rPr>
        <w:t xml:space="preserve">8. </w:t>
      </w:r>
      <w:r>
        <w:rPr>
          <w:rFonts w:ascii="宋体" w:hAnsi="宋体" w:eastAsia="宋体" w:cs="宋体"/>
          <w:b/>
          <w:bCs/>
          <w:color w:val="000000"/>
          <w:sz w:val="24"/>
          <w:szCs w:val="24"/>
        </w:rPr>
        <w:t>某催化剂结构简式如图所示。下列说法错误的是</w:t>
      </w:r>
    </w:p>
    <w:p w14:paraId="222F820B">
      <w:pPr>
        <w:spacing w:line="360" w:lineRule="auto"/>
        <w:jc w:val="left"/>
        <w:textAlignment w:val="center"/>
        <w:rPr>
          <w:b/>
          <w:bCs/>
          <w:color w:val="000000"/>
          <w:sz w:val="24"/>
          <w:szCs w:val="24"/>
        </w:rPr>
      </w:pPr>
      <w:r>
        <w:rPr>
          <w:b/>
          <w:bCs/>
          <w:color w:val="000000"/>
          <w:sz w:val="24"/>
          <w:szCs w:val="24"/>
        </w:rPr>
        <w:drawing>
          <wp:inline distT="0" distB="0" distL="114300" distR="114300">
            <wp:extent cx="1847850" cy="1219200"/>
            <wp:effectExtent l="0" t="0" r="11430" b="0"/>
            <wp:docPr id="89" name="图片 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学科网(www.zxxk.com)--教育资源门户，提供试卷、教案、课件、论文、素材以及各类教学资源下载，还有大量而丰富的教学相关资讯！"/>
                    <pic:cNvPicPr>
                      <a:picLocks noChangeAspect="1"/>
                    </pic:cNvPicPr>
                  </pic:nvPicPr>
                  <pic:blipFill>
                    <a:blip r:embed="rId615"/>
                    <a:stretch>
                      <a:fillRect/>
                    </a:stretch>
                  </pic:blipFill>
                  <pic:spPr>
                    <a:xfrm>
                      <a:off x="0" y="0"/>
                      <a:ext cx="1847850" cy="1219200"/>
                    </a:xfrm>
                    <a:prstGeom prst="rect">
                      <a:avLst/>
                    </a:prstGeom>
                  </pic:spPr>
                </pic:pic>
              </a:graphicData>
            </a:graphic>
          </wp:inline>
        </w:drawing>
      </w:r>
    </w:p>
    <w:p w14:paraId="0C64B243">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该物质中</w:t>
      </w:r>
      <w:r>
        <w:rPr>
          <w:rFonts w:hint="eastAsia" w:cs="Times New Roman"/>
          <w:b/>
          <w:bCs w:val="0"/>
          <w:color w:val="000000"/>
          <w:sz w:val="24"/>
          <w:szCs w:val="24"/>
          <w:lang w:val="en-US" w:eastAsia="zh-CN"/>
        </w:rPr>
        <w:t>Ni</w:t>
      </w:r>
      <w:r>
        <w:rPr>
          <w:rFonts w:ascii="宋体" w:hAnsi="宋体" w:eastAsia="宋体" w:cs="宋体"/>
          <w:b/>
          <w:bCs/>
          <w:color w:val="000000"/>
          <w:sz w:val="24"/>
          <w:szCs w:val="24"/>
        </w:rPr>
        <w:t>为</w:t>
      </w:r>
      <w:r>
        <w:rPr>
          <w:rFonts w:hint="eastAsia" w:cs="Times New Roman"/>
          <w:b/>
          <w:bCs w:val="0"/>
          <w:color w:val="000000"/>
          <w:sz w:val="24"/>
          <w:szCs w:val="24"/>
          <w:lang w:val="en-US" w:eastAsia="zh-CN"/>
        </w:rPr>
        <w:t>+2</w:t>
      </w:r>
      <w:r>
        <w:rPr>
          <w:rFonts w:ascii="宋体" w:hAnsi="宋体" w:eastAsia="宋体" w:cs="宋体"/>
          <w:b/>
          <w:bCs/>
          <w:color w:val="000000"/>
          <w:sz w:val="24"/>
          <w:szCs w:val="24"/>
        </w:rPr>
        <w:t>价</w:t>
      </w:r>
      <w:r>
        <w:rPr>
          <w:rFonts w:hint="eastAsia" w:ascii="宋体" w:hAnsi="宋体" w:cs="宋体"/>
          <w:b/>
          <w:bCs/>
          <w:color w:val="000000"/>
          <w:sz w:val="24"/>
          <w:szCs w:val="24"/>
          <w:lang w:val="en-US" w:eastAsia="zh-CN"/>
        </w:rPr>
        <w:t xml:space="preserve">         </w:t>
      </w:r>
      <w:r>
        <w:rPr>
          <w:b/>
          <w:bCs/>
          <w:color w:val="000000"/>
          <w:sz w:val="24"/>
          <w:szCs w:val="24"/>
        </w:rPr>
        <w:t xml:space="preserve">B. </w:t>
      </w:r>
      <w:r>
        <w:rPr>
          <w:rFonts w:ascii="宋体" w:hAnsi="宋体" w:eastAsia="宋体" w:cs="宋体"/>
          <w:b/>
          <w:bCs/>
          <w:color w:val="000000"/>
          <w:sz w:val="24"/>
          <w:szCs w:val="24"/>
        </w:rPr>
        <w:t>基态原子的第一电离能：</w:t>
      </w:r>
      <w:r>
        <w:rPr>
          <w:rFonts w:hint="eastAsia" w:cs="Times New Roman"/>
          <w:b/>
          <w:bCs w:val="0"/>
          <w:color w:val="000000"/>
          <w:sz w:val="24"/>
          <w:szCs w:val="24"/>
          <w:lang w:val="en-US" w:eastAsia="zh-CN"/>
        </w:rPr>
        <w:t>Cl</w:t>
      </w:r>
      <w:r>
        <w:rPr>
          <w:rFonts w:hint="default" w:ascii="Times New Roman" w:hAnsi="Times New Roman" w:eastAsia="Times New Roman" w:cs="Times New Roman"/>
          <w:b/>
          <w:bCs/>
          <w:color w:val="000000" w:themeColor="text1"/>
          <w:sz w:val="24"/>
          <w:szCs w:val="32"/>
          <w:lang w:val="en-US" w:eastAsia="zh-CN"/>
          <w14:textFill>
            <w14:solidFill>
              <w14:schemeClr w14:val="tx1"/>
            </w14:solidFill>
          </w14:textFill>
        </w:rPr>
        <w:t>&gt;</w:t>
      </w:r>
      <w:r>
        <w:rPr>
          <w:rFonts w:hint="eastAsia" w:eastAsia="Times New Roman" w:cs="Times New Roman"/>
          <w:b/>
          <w:bCs/>
          <w:color w:val="000000" w:themeColor="text1"/>
          <w:sz w:val="24"/>
          <w:szCs w:val="32"/>
          <w:lang w:val="en-US" w:eastAsia="zh-CN"/>
          <w14:textFill>
            <w14:solidFill>
              <w14:schemeClr w14:val="tx1"/>
            </w14:solidFill>
          </w14:textFill>
        </w:rPr>
        <w:t>P</w:t>
      </w:r>
    </w:p>
    <w:p w14:paraId="22228BCA">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该物质中</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均采取</w:t>
      </w:r>
      <w:r>
        <w:rPr>
          <w:rFonts w:hint="eastAsia"/>
          <w:b/>
          <w:bCs/>
          <w:sz w:val="24"/>
          <w:szCs w:val="24"/>
        </w:rPr>
        <w:t>sp</w:t>
      </w:r>
      <w:r>
        <w:rPr>
          <w:rFonts w:hint="eastAsia"/>
          <w:b/>
          <w:bCs/>
          <w:sz w:val="24"/>
          <w:szCs w:val="24"/>
          <w:vertAlign w:val="superscript"/>
        </w:rPr>
        <w:t>2</w:t>
      </w:r>
      <w:r>
        <w:rPr>
          <w:rFonts w:ascii="宋体" w:hAnsi="宋体" w:eastAsia="宋体" w:cs="宋体"/>
          <w:b/>
          <w:bCs/>
          <w:color w:val="000000"/>
          <w:sz w:val="24"/>
          <w:szCs w:val="24"/>
        </w:rPr>
        <w:t>杂化</w:t>
      </w:r>
      <w:r>
        <w:rPr>
          <w:rFonts w:hint="eastAsia" w:ascii="宋体" w:hAnsi="宋体" w:cs="宋体"/>
          <w:b/>
          <w:bCs/>
          <w:color w:val="000000"/>
          <w:sz w:val="24"/>
          <w:szCs w:val="24"/>
          <w:lang w:val="en-US" w:eastAsia="zh-CN"/>
        </w:rPr>
        <w:t xml:space="preserve">   </w:t>
      </w:r>
      <w:r>
        <w:rPr>
          <w:b/>
          <w:bCs/>
          <w:color w:val="000000"/>
          <w:sz w:val="24"/>
          <w:szCs w:val="24"/>
        </w:rPr>
        <w:t xml:space="preserve">D. </w:t>
      </w:r>
      <w:r>
        <w:rPr>
          <w:rFonts w:ascii="宋体" w:hAnsi="宋体" w:eastAsia="宋体" w:cs="宋体"/>
          <w:b/>
          <w:bCs/>
          <w:color w:val="000000"/>
          <w:sz w:val="24"/>
          <w:szCs w:val="24"/>
        </w:rPr>
        <w:t>基态</w:t>
      </w:r>
      <w:r>
        <w:rPr>
          <w:rFonts w:hint="eastAsia" w:cs="Times New Roman"/>
          <w:b/>
          <w:bCs w:val="0"/>
          <w:color w:val="000000"/>
          <w:sz w:val="24"/>
          <w:szCs w:val="24"/>
          <w:lang w:val="en-US" w:eastAsia="zh-CN"/>
        </w:rPr>
        <w:t>Ni</w:t>
      </w:r>
      <w:r>
        <w:rPr>
          <w:rFonts w:ascii="宋体" w:hAnsi="宋体" w:eastAsia="宋体" w:cs="宋体"/>
          <w:b/>
          <w:bCs/>
          <w:color w:val="000000"/>
          <w:sz w:val="24"/>
          <w:szCs w:val="24"/>
        </w:rPr>
        <w:t>原子价电子排布式为</w:t>
      </w:r>
      <w:r>
        <w:rPr>
          <w:rFonts w:hint="eastAsia"/>
          <w:b/>
          <w:bCs/>
          <w:sz w:val="24"/>
          <w:szCs w:val="24"/>
          <w:lang w:val="en-US" w:eastAsia="zh-CN"/>
        </w:rPr>
        <w:t>3d</w:t>
      </w:r>
      <w:r>
        <w:rPr>
          <w:rFonts w:hint="eastAsia"/>
          <w:b/>
          <w:bCs/>
          <w:sz w:val="24"/>
          <w:szCs w:val="24"/>
          <w:vertAlign w:val="superscript"/>
          <w:lang w:val="en-US" w:eastAsia="zh-CN"/>
        </w:rPr>
        <w:t>8</w:t>
      </w:r>
      <w:r>
        <w:rPr>
          <w:rFonts w:hint="eastAsia"/>
          <w:b/>
          <w:bCs/>
          <w:sz w:val="24"/>
          <w:szCs w:val="24"/>
          <w:lang w:val="en-US" w:eastAsia="zh-CN"/>
        </w:rPr>
        <w:t>4</w:t>
      </w:r>
      <w:r>
        <w:rPr>
          <w:rFonts w:hint="eastAsia"/>
          <w:b/>
          <w:bCs/>
          <w:sz w:val="24"/>
          <w:szCs w:val="24"/>
        </w:rPr>
        <w:t>s</w:t>
      </w:r>
      <w:r>
        <w:rPr>
          <w:rFonts w:hint="eastAsia"/>
          <w:b/>
          <w:bCs/>
          <w:sz w:val="24"/>
          <w:szCs w:val="24"/>
          <w:vertAlign w:val="superscript"/>
        </w:rPr>
        <w:t>2</w:t>
      </w:r>
    </w:p>
    <w:p w14:paraId="48B722BF">
      <w:pPr>
        <w:spacing w:line="360" w:lineRule="auto"/>
        <w:textAlignment w:val="center"/>
        <w:rPr>
          <w:b/>
          <w:bCs/>
          <w:color w:val="FF0000"/>
          <w:sz w:val="24"/>
          <w:szCs w:val="24"/>
        </w:rPr>
      </w:pPr>
      <w:r>
        <w:rPr>
          <w:b/>
          <w:bCs/>
          <w:color w:val="FF0000"/>
          <w:sz w:val="24"/>
          <w:szCs w:val="24"/>
        </w:rPr>
        <w:t>【答案】C</w:t>
      </w:r>
    </w:p>
    <w:p w14:paraId="7694373A">
      <w:pPr>
        <w:spacing w:line="360" w:lineRule="auto"/>
        <w:textAlignment w:val="center"/>
        <w:rPr>
          <w:b/>
          <w:bCs/>
          <w:color w:val="FF0000"/>
          <w:sz w:val="24"/>
          <w:szCs w:val="24"/>
        </w:rPr>
      </w:pPr>
      <w:r>
        <w:rPr>
          <w:b/>
          <w:bCs/>
          <w:color w:val="FF0000"/>
          <w:sz w:val="24"/>
          <w:szCs w:val="24"/>
        </w:rPr>
        <w:t>【解析】</w:t>
      </w:r>
    </w:p>
    <w:p w14:paraId="043A3D7B">
      <w:pPr>
        <w:spacing w:line="360" w:lineRule="auto"/>
        <w:jc w:val="both"/>
        <w:textAlignment w:val="center"/>
        <w:rPr>
          <w:b/>
          <w:bCs/>
          <w:color w:val="FF0000"/>
          <w:sz w:val="24"/>
          <w:szCs w:val="24"/>
        </w:rPr>
      </w:pPr>
      <w:r>
        <w:rPr>
          <w:b/>
          <w:bCs/>
          <w:color w:val="FF0000"/>
          <w:sz w:val="24"/>
          <w:szCs w:val="24"/>
        </w:rPr>
        <w:t>【详解】A．由结构简式可知，P原子的3个孤电子与苯环形成共用电子对，P原子剩余的孤电子对与Ni形成配位键，</w:t>
      </w:r>
      <w:r>
        <w:rPr>
          <w:b/>
          <w:bCs/>
          <w:color w:val="FF0000"/>
          <w:sz w:val="24"/>
          <w:szCs w:val="24"/>
        </w:rPr>
        <w:object>
          <v:shape id="_x0000_i1261"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1261" DrawAspect="Content" ObjectID="_1468075961" r:id="rId616">
            <o:LockedField>false</o:LockedField>
          </o:OLEObject>
        </w:object>
      </w:r>
      <w:r>
        <w:rPr>
          <w:b/>
          <w:bCs/>
          <w:color w:val="FF0000"/>
          <w:sz w:val="24"/>
          <w:szCs w:val="24"/>
        </w:rPr>
        <w:t>提供孤电子对，与Ni形成配位键，由于整个分子呈电中性，故该物质中Ni为+2价，A项正确；</w:t>
      </w:r>
    </w:p>
    <w:p w14:paraId="0281984B">
      <w:pPr>
        <w:spacing w:line="360" w:lineRule="auto"/>
        <w:jc w:val="both"/>
        <w:textAlignment w:val="center"/>
        <w:rPr>
          <w:b/>
          <w:bCs/>
          <w:color w:val="FF0000"/>
          <w:sz w:val="24"/>
          <w:szCs w:val="24"/>
        </w:rPr>
      </w:pPr>
      <w:r>
        <w:rPr>
          <w:b/>
          <w:bCs/>
          <w:color w:val="FF0000"/>
          <w:sz w:val="24"/>
          <w:szCs w:val="24"/>
        </w:rPr>
        <w:t>B．同周期元素随着原子序数的增大，第一电离能有增大趋势，故基态原子的第一电离能：Cl＞P，B项正确；</w:t>
      </w:r>
    </w:p>
    <w:p w14:paraId="722716BB">
      <w:pPr>
        <w:spacing w:line="360" w:lineRule="auto"/>
        <w:jc w:val="both"/>
        <w:textAlignment w:val="center"/>
        <w:rPr>
          <w:b/>
          <w:bCs/>
          <w:color w:val="FF0000"/>
          <w:sz w:val="24"/>
          <w:szCs w:val="24"/>
        </w:rPr>
      </w:pPr>
      <w:r>
        <w:rPr>
          <w:b/>
          <w:bCs/>
          <w:color w:val="FF0000"/>
          <w:sz w:val="24"/>
          <w:szCs w:val="24"/>
        </w:rPr>
        <w:t>C．该物质中，C均存在于苯环上，采取sp</w:t>
      </w:r>
      <w:r>
        <w:rPr>
          <w:b/>
          <w:bCs/>
          <w:color w:val="FF0000"/>
          <w:sz w:val="24"/>
          <w:szCs w:val="24"/>
          <w:vertAlign w:val="superscript"/>
        </w:rPr>
        <w:t>2</w:t>
      </w:r>
      <w:r>
        <w:rPr>
          <w:b/>
          <w:bCs/>
          <w:color w:val="FF0000"/>
          <w:sz w:val="24"/>
          <w:szCs w:val="24"/>
        </w:rPr>
        <w:t>杂化，P与苯环形成3对共用电子对，剩余的孤电子对与Ni形成配位键，价层电子对数为4，采取sp</w:t>
      </w:r>
      <w:r>
        <w:rPr>
          <w:b/>
          <w:bCs/>
          <w:color w:val="FF0000"/>
          <w:sz w:val="24"/>
          <w:szCs w:val="24"/>
          <w:vertAlign w:val="superscript"/>
        </w:rPr>
        <w:t>3</w:t>
      </w:r>
      <w:r>
        <w:rPr>
          <w:b/>
          <w:bCs/>
          <w:color w:val="FF0000"/>
          <w:sz w:val="24"/>
          <w:szCs w:val="24"/>
        </w:rPr>
        <w:t>杂化，C项错误；</w:t>
      </w:r>
    </w:p>
    <w:p w14:paraId="32DB882F">
      <w:pPr>
        <w:spacing w:line="360" w:lineRule="auto"/>
        <w:jc w:val="both"/>
        <w:textAlignment w:val="center"/>
        <w:rPr>
          <w:b/>
          <w:bCs/>
          <w:color w:val="FF0000"/>
          <w:sz w:val="24"/>
          <w:szCs w:val="24"/>
        </w:rPr>
      </w:pPr>
      <w:r>
        <w:rPr>
          <w:b/>
          <w:bCs/>
          <w:color w:val="FF0000"/>
          <w:sz w:val="24"/>
          <w:szCs w:val="24"/>
        </w:rPr>
        <w:t>D．Ni的原子序数为28，位于第四周期第Ⅷ族，基态Ni原子价电子排布式为3d</w:t>
      </w:r>
      <w:r>
        <w:rPr>
          <w:b/>
          <w:bCs/>
          <w:color w:val="FF0000"/>
          <w:sz w:val="24"/>
          <w:szCs w:val="24"/>
          <w:vertAlign w:val="superscript"/>
        </w:rPr>
        <w:t>8</w:t>
      </w:r>
      <w:r>
        <w:rPr>
          <w:b/>
          <w:bCs/>
          <w:color w:val="FF0000"/>
          <w:sz w:val="24"/>
          <w:szCs w:val="24"/>
        </w:rPr>
        <w:t>4s</w:t>
      </w:r>
      <w:r>
        <w:rPr>
          <w:b/>
          <w:bCs/>
          <w:color w:val="FF0000"/>
          <w:sz w:val="24"/>
          <w:szCs w:val="24"/>
          <w:vertAlign w:val="superscript"/>
        </w:rPr>
        <w:t>2</w:t>
      </w:r>
      <w:r>
        <w:rPr>
          <w:b/>
          <w:bCs/>
          <w:color w:val="FF0000"/>
          <w:sz w:val="24"/>
          <w:szCs w:val="24"/>
        </w:rPr>
        <w:t>，D项正确；</w:t>
      </w:r>
    </w:p>
    <w:p w14:paraId="64DE10C7">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18013474">
      <w:pPr>
        <w:spacing w:line="360" w:lineRule="auto"/>
        <w:jc w:val="left"/>
        <w:textAlignment w:val="center"/>
        <w:rPr>
          <w:b/>
          <w:bCs/>
          <w:color w:val="000000"/>
          <w:sz w:val="24"/>
          <w:szCs w:val="24"/>
        </w:rPr>
      </w:pPr>
      <w:r>
        <w:rPr>
          <w:b/>
          <w:bCs/>
          <w:color w:val="000000"/>
          <w:sz w:val="24"/>
          <w:szCs w:val="24"/>
        </w:rPr>
        <w:t xml:space="preserve">9. </w:t>
      </w:r>
      <w:r>
        <w:rPr>
          <w:rFonts w:ascii="宋体" w:hAnsi="宋体" w:eastAsia="宋体" w:cs="宋体"/>
          <w:b/>
          <w:bCs/>
          <w:color w:val="000000"/>
          <w:sz w:val="24"/>
          <w:szCs w:val="24"/>
        </w:rPr>
        <w:t>仅用下表提供的试剂和用品，</w:t>
      </w:r>
      <w:r>
        <w:rPr>
          <w:rFonts w:ascii="宋体" w:hAnsi="宋体" w:eastAsia="宋体" w:cs="宋体"/>
          <w:b/>
          <w:bCs/>
          <w:color w:val="000000"/>
          <w:sz w:val="24"/>
          <w:szCs w:val="24"/>
          <w:em w:val="dot"/>
        </w:rPr>
        <w:t>不能</w:t>
      </w:r>
      <w:r>
        <w:rPr>
          <w:rFonts w:ascii="宋体" w:hAnsi="宋体" w:eastAsia="宋体" w:cs="宋体"/>
          <w:b/>
          <w:bCs/>
          <w:color w:val="000000"/>
          <w:sz w:val="24"/>
          <w:szCs w:val="24"/>
        </w:rPr>
        <w:t>实现相应实验目的的是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96"/>
        <w:gridCol w:w="2651"/>
        <w:gridCol w:w="2699"/>
        <w:gridCol w:w="4046"/>
      </w:tblGrid>
      <w:tr w14:paraId="52D7C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59D429">
            <w:pPr>
              <w:spacing w:line="360" w:lineRule="auto"/>
              <w:jc w:val="left"/>
              <w:textAlignment w:val="center"/>
              <w:rPr>
                <w:b/>
                <w:bCs/>
                <w:color w:val="000000"/>
                <w:sz w:val="24"/>
                <w:szCs w:val="24"/>
              </w:rPr>
            </w:pPr>
            <w:r>
              <w:rPr>
                <w:rFonts w:ascii="宋体" w:hAnsi="宋体" w:eastAsia="宋体" w:cs="宋体"/>
                <w:b/>
                <w:bCs/>
                <w:color w:val="000000"/>
                <w:sz w:val="24"/>
                <w:szCs w:val="24"/>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8706E3">
            <w:pPr>
              <w:spacing w:line="360" w:lineRule="auto"/>
              <w:jc w:val="left"/>
              <w:textAlignment w:val="center"/>
              <w:rPr>
                <w:b/>
                <w:bCs/>
                <w:color w:val="000000"/>
                <w:sz w:val="24"/>
                <w:szCs w:val="24"/>
              </w:rPr>
            </w:pPr>
            <w:r>
              <w:rPr>
                <w:rFonts w:ascii="宋体" w:hAnsi="宋体" w:eastAsia="宋体" w:cs="宋体"/>
                <w:b/>
                <w:bCs/>
                <w:color w:val="000000"/>
                <w:sz w:val="24"/>
                <w:szCs w:val="24"/>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21D777">
            <w:pPr>
              <w:spacing w:line="360" w:lineRule="auto"/>
              <w:jc w:val="left"/>
              <w:textAlignment w:val="center"/>
              <w:rPr>
                <w:b/>
                <w:bCs/>
                <w:color w:val="000000"/>
                <w:sz w:val="24"/>
                <w:szCs w:val="24"/>
              </w:rPr>
            </w:pPr>
            <w:r>
              <w:rPr>
                <w:rFonts w:ascii="宋体" w:hAnsi="宋体" w:eastAsia="宋体" w:cs="宋体"/>
                <w:b/>
                <w:bCs/>
                <w:color w:val="000000"/>
                <w:sz w:val="24"/>
                <w:szCs w:val="24"/>
              </w:rPr>
              <w:t>试剂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0CAC93">
            <w:pPr>
              <w:spacing w:line="360" w:lineRule="auto"/>
              <w:jc w:val="left"/>
              <w:textAlignment w:val="center"/>
              <w:rPr>
                <w:b/>
                <w:bCs/>
                <w:color w:val="000000"/>
                <w:sz w:val="24"/>
                <w:szCs w:val="24"/>
              </w:rPr>
            </w:pPr>
            <w:r>
              <w:rPr>
                <w:rFonts w:ascii="宋体" w:hAnsi="宋体" w:eastAsia="宋体" w:cs="宋体"/>
                <w:b/>
                <w:bCs/>
                <w:color w:val="000000"/>
                <w:sz w:val="24"/>
                <w:szCs w:val="24"/>
              </w:rPr>
              <w:t>用品</w:t>
            </w:r>
          </w:p>
        </w:tc>
      </w:tr>
      <w:tr w14:paraId="5906D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7EEF2E">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2A141A">
            <w:pPr>
              <w:spacing w:line="360" w:lineRule="auto"/>
              <w:jc w:val="left"/>
              <w:textAlignment w:val="center"/>
              <w:rPr>
                <w:b/>
                <w:bCs/>
                <w:color w:val="000000"/>
                <w:sz w:val="24"/>
                <w:szCs w:val="24"/>
              </w:rPr>
            </w:pPr>
            <w:r>
              <w:rPr>
                <w:rFonts w:ascii="宋体" w:hAnsi="宋体" w:eastAsia="宋体" w:cs="宋体"/>
                <w:b/>
                <w:bCs/>
                <w:color w:val="000000"/>
                <w:sz w:val="24"/>
                <w:szCs w:val="24"/>
              </w:rPr>
              <w:t>比较镁和铝的金属性强弱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F648EC">
            <w:pPr>
              <w:spacing w:line="360" w:lineRule="auto"/>
              <w:jc w:val="left"/>
              <w:textAlignment w:val="center"/>
              <w:rPr>
                <w:b/>
                <w:bCs/>
                <w:color w:val="000000"/>
                <w:sz w:val="24"/>
                <w:szCs w:val="24"/>
              </w:rPr>
            </w:pPr>
            <w:r>
              <w:rPr>
                <w:rFonts w:hint="eastAsia"/>
                <w:b/>
                <w:bCs/>
                <w:sz w:val="24"/>
                <w:szCs w:val="24"/>
                <w:lang w:val="en-US" w:eastAsia="zh-CN"/>
              </w:rPr>
              <w:t>MgCl</w:t>
            </w:r>
            <w:r>
              <w:rPr>
                <w:rFonts w:hint="eastAsia"/>
                <w:b/>
                <w:bCs/>
                <w:sz w:val="24"/>
                <w:szCs w:val="24"/>
                <w:vertAlign w:val="subscript"/>
                <w:lang w:val="en-US" w:eastAsia="zh-CN"/>
              </w:rPr>
              <w:t>2</w:t>
            </w:r>
            <w:r>
              <w:rPr>
                <w:rFonts w:ascii="宋体" w:hAnsi="宋体" w:eastAsia="宋体" w:cs="宋体"/>
                <w:b/>
                <w:bCs/>
                <w:color w:val="000000"/>
                <w:sz w:val="24"/>
                <w:szCs w:val="24"/>
              </w:rPr>
              <w:t>溶液、</w:t>
            </w:r>
            <w:r>
              <w:rPr>
                <w:rFonts w:hint="eastAsia"/>
                <w:b/>
                <w:bCs/>
                <w:sz w:val="24"/>
                <w:szCs w:val="24"/>
                <w:lang w:val="en-US" w:eastAsia="zh-CN"/>
              </w:rPr>
              <w:t>AlCl</w:t>
            </w:r>
            <w:r>
              <w:rPr>
                <w:rFonts w:hint="eastAsia"/>
                <w:b/>
                <w:bCs/>
                <w:sz w:val="24"/>
                <w:szCs w:val="24"/>
                <w:vertAlign w:val="subscript"/>
                <w:lang w:val="en-US" w:eastAsia="zh-CN"/>
              </w:rPr>
              <w:t>3</w:t>
            </w:r>
            <w:r>
              <w:rPr>
                <w:rFonts w:ascii="宋体" w:hAnsi="宋体" w:eastAsia="宋体" w:cs="宋体"/>
                <w:b/>
                <w:bCs/>
                <w:color w:val="000000"/>
                <w:sz w:val="24"/>
                <w:szCs w:val="24"/>
              </w:rPr>
              <w:t>溶液、氨水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11F6E2">
            <w:pPr>
              <w:spacing w:line="360" w:lineRule="auto"/>
              <w:jc w:val="left"/>
              <w:textAlignment w:val="center"/>
              <w:rPr>
                <w:b/>
                <w:bCs/>
                <w:color w:val="000000"/>
                <w:sz w:val="24"/>
                <w:szCs w:val="24"/>
              </w:rPr>
            </w:pPr>
            <w:r>
              <w:rPr>
                <w:rFonts w:ascii="宋体" w:hAnsi="宋体" w:eastAsia="宋体" w:cs="宋体"/>
                <w:b/>
                <w:bCs/>
                <w:color w:val="000000"/>
                <w:sz w:val="24"/>
                <w:szCs w:val="24"/>
              </w:rPr>
              <w:t>试管、胶头滴管</w:t>
            </w:r>
          </w:p>
        </w:tc>
      </w:tr>
      <w:tr w14:paraId="4A61D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C30975">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37AD6D">
            <w:pPr>
              <w:spacing w:line="360" w:lineRule="auto"/>
              <w:jc w:val="left"/>
              <w:textAlignment w:val="center"/>
              <w:rPr>
                <w:b/>
                <w:bCs/>
                <w:color w:val="000000"/>
                <w:sz w:val="24"/>
                <w:szCs w:val="24"/>
              </w:rPr>
            </w:pPr>
            <w:r>
              <w:rPr>
                <w:rFonts w:ascii="宋体" w:hAnsi="宋体" w:eastAsia="宋体" w:cs="宋体"/>
                <w:b/>
                <w:bCs/>
                <w:color w:val="000000"/>
                <w:sz w:val="24"/>
                <w:szCs w:val="24"/>
              </w:rPr>
              <w:t>制备乙酸乙酯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440A6A">
            <w:pPr>
              <w:spacing w:line="360" w:lineRule="auto"/>
              <w:jc w:val="left"/>
              <w:textAlignment w:val="center"/>
              <w:rPr>
                <w:b/>
                <w:bCs/>
                <w:color w:val="000000"/>
                <w:sz w:val="24"/>
                <w:szCs w:val="24"/>
              </w:rPr>
            </w:pPr>
            <w:r>
              <w:rPr>
                <w:rFonts w:ascii="宋体" w:hAnsi="宋体" w:eastAsia="宋体" w:cs="宋体"/>
                <w:b/>
                <w:bCs/>
                <w:color w:val="000000"/>
                <w:sz w:val="24"/>
                <w:szCs w:val="24"/>
              </w:rPr>
              <w:t>乙醇、乙酸、浓硫酸、饱和</w:t>
            </w:r>
            <w:r>
              <w:rPr>
                <w:rFonts w:hint="eastAsia"/>
                <w:b/>
                <w:bCs/>
                <w:sz w:val="24"/>
                <w:szCs w:val="24"/>
                <w:lang w:val="en-US" w:eastAsia="zh-CN"/>
              </w:rPr>
              <w:t>Na</w:t>
            </w:r>
            <w:r>
              <w:rPr>
                <w:rFonts w:hint="eastAsia"/>
                <w:b/>
                <w:bCs/>
                <w:sz w:val="24"/>
                <w:szCs w:val="24"/>
                <w:vertAlign w:val="subscript"/>
                <w:lang w:val="en-US" w:eastAsia="zh-CN"/>
              </w:rPr>
              <w:t>2</w:t>
            </w:r>
            <w:r>
              <w:rPr>
                <w:rFonts w:hint="eastAsia"/>
                <w:b/>
                <w:bCs/>
                <w:sz w:val="24"/>
                <w:szCs w:val="24"/>
                <w:lang w:val="en-US" w:eastAsia="zh-CN"/>
              </w:rPr>
              <w:t>CO</w:t>
            </w:r>
            <w:r>
              <w:rPr>
                <w:rFonts w:hint="eastAsia"/>
                <w:b/>
                <w:bCs/>
                <w:sz w:val="24"/>
                <w:szCs w:val="24"/>
                <w:vertAlign w:val="subscript"/>
                <w:lang w:val="en-US" w:eastAsia="zh-CN"/>
              </w:rPr>
              <w:t>3</w:t>
            </w:r>
            <w:r>
              <w:rPr>
                <w:rFonts w:ascii="宋体" w:hAnsi="宋体" w:eastAsia="宋体" w:cs="宋体"/>
                <w:b/>
                <w:bCs/>
                <w:color w:val="000000"/>
                <w:sz w:val="24"/>
                <w:szCs w:val="24"/>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E77470">
            <w:pPr>
              <w:spacing w:line="360" w:lineRule="auto"/>
              <w:jc w:val="left"/>
              <w:textAlignment w:val="center"/>
              <w:rPr>
                <w:b/>
                <w:bCs/>
                <w:color w:val="000000"/>
                <w:sz w:val="24"/>
                <w:szCs w:val="24"/>
              </w:rPr>
            </w:pPr>
            <w:r>
              <w:rPr>
                <w:rFonts w:ascii="宋体" w:hAnsi="宋体" w:eastAsia="宋体" w:cs="宋体"/>
                <w:b/>
                <w:bCs/>
                <w:color w:val="000000"/>
                <w:sz w:val="24"/>
                <w:szCs w:val="24"/>
              </w:rPr>
              <w:t>试管、橡胶塞、导管、乳胶管铁架台</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带铁夹</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、碎瓷片、酒精灯、火柴</w:t>
            </w:r>
          </w:p>
        </w:tc>
      </w:tr>
      <w:tr w14:paraId="6B89E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3B5EE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969594">
            <w:pPr>
              <w:spacing w:line="360" w:lineRule="auto"/>
              <w:jc w:val="left"/>
              <w:textAlignment w:val="center"/>
              <w:rPr>
                <w:b/>
                <w:bCs/>
                <w:color w:val="000000"/>
                <w:sz w:val="24"/>
                <w:szCs w:val="24"/>
              </w:rPr>
            </w:pPr>
            <w:r>
              <w:rPr>
                <w:rFonts w:ascii="宋体" w:hAnsi="宋体" w:eastAsia="宋体" w:cs="宋体"/>
                <w:b/>
                <w:bCs/>
                <w:color w:val="000000"/>
                <w:sz w:val="24"/>
                <w:szCs w:val="24"/>
              </w:rPr>
              <w:t>制备</w:t>
            </w:r>
            <w:r>
              <w:rPr>
                <w:rFonts w:hint="eastAsia" w:cs="Times New Roman"/>
                <w:b/>
                <w:bCs w:val="0"/>
                <w:color w:val="000000"/>
                <w:sz w:val="24"/>
                <w:szCs w:val="24"/>
                <w:lang w:val="en-US" w:eastAsia="zh-CN"/>
              </w:rPr>
              <w:t>[Cu(NH</w:t>
            </w:r>
            <w:r>
              <w:rPr>
                <w:rFonts w:hint="eastAsia" w:cs="Times New Roman"/>
                <w:b/>
                <w:bCs w:val="0"/>
                <w:color w:val="000000"/>
                <w:sz w:val="24"/>
                <w:szCs w:val="24"/>
                <w:vertAlign w:val="subscript"/>
                <w:lang w:val="en-US" w:eastAsia="zh-CN"/>
              </w:rPr>
              <w:t>3</w:t>
            </w:r>
            <w:r>
              <w:rPr>
                <w:rFonts w:hint="eastAsia" w:cs="Times New Roman"/>
                <w:b/>
                <w:bCs w:val="0"/>
                <w:color w:val="000000"/>
                <w:sz w:val="24"/>
                <w:szCs w:val="24"/>
                <w:lang w:val="en-US" w:eastAsia="zh-CN"/>
              </w:rPr>
              <w:t>)</w:t>
            </w:r>
            <w:r>
              <w:rPr>
                <w:rFonts w:hint="eastAsia" w:cs="Times New Roman"/>
                <w:b/>
                <w:bCs w:val="0"/>
                <w:color w:val="000000"/>
                <w:sz w:val="24"/>
                <w:szCs w:val="24"/>
                <w:vertAlign w:val="subscript"/>
                <w:lang w:val="en-US" w:eastAsia="zh-CN"/>
              </w:rPr>
              <w:t>4</w:t>
            </w:r>
            <w:r>
              <w:rPr>
                <w:rFonts w:hint="eastAsia" w:cs="Times New Roman"/>
                <w:b/>
                <w:bCs w:val="0"/>
                <w:color w:val="000000"/>
                <w:sz w:val="24"/>
                <w:szCs w:val="24"/>
                <w:lang w:val="en-US" w:eastAsia="zh-CN"/>
              </w:rPr>
              <w:t>]SO</w:t>
            </w:r>
            <w:r>
              <w:rPr>
                <w:rFonts w:hint="eastAsia" w:cs="Times New Roman"/>
                <w:b/>
                <w:bCs w:val="0"/>
                <w:color w:val="000000"/>
                <w:sz w:val="24"/>
                <w:szCs w:val="24"/>
                <w:vertAlign w:val="subscript"/>
                <w:lang w:val="en-US" w:eastAsia="zh-CN"/>
              </w:rPr>
              <w:t>4</w:t>
            </w:r>
            <w:r>
              <w:rPr>
                <w:rFonts w:ascii="宋体" w:hAnsi="宋体" w:eastAsia="宋体" w:cs="宋体"/>
                <w:b/>
                <w:bCs/>
                <w:color w:val="000000"/>
                <w:sz w:val="24"/>
                <w:szCs w:val="24"/>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8F9604">
            <w:pPr>
              <w:spacing w:line="360" w:lineRule="auto"/>
              <w:jc w:val="left"/>
              <w:textAlignment w:val="center"/>
              <w:rPr>
                <w:b/>
                <w:bCs/>
                <w:color w:val="000000"/>
                <w:sz w:val="24"/>
                <w:szCs w:val="24"/>
              </w:rPr>
            </w:pPr>
            <w:r>
              <w:rPr>
                <w:rFonts w:hint="eastAsia" w:cs="Times New Roman"/>
                <w:b/>
                <w:bCs w:val="0"/>
                <w:color w:val="000000"/>
                <w:sz w:val="24"/>
                <w:szCs w:val="24"/>
                <w:lang w:val="en-US" w:eastAsia="zh-CN"/>
              </w:rPr>
              <w:t>CuSO</w:t>
            </w:r>
            <w:r>
              <w:rPr>
                <w:rFonts w:hint="eastAsia" w:cs="Times New Roman"/>
                <w:b/>
                <w:bCs w:val="0"/>
                <w:color w:val="000000"/>
                <w:sz w:val="24"/>
                <w:szCs w:val="24"/>
                <w:vertAlign w:val="subscript"/>
                <w:lang w:val="en-US" w:eastAsia="zh-CN"/>
              </w:rPr>
              <w:t>4</w:t>
            </w:r>
            <w:r>
              <w:rPr>
                <w:rFonts w:ascii="宋体" w:hAnsi="宋体" w:eastAsia="宋体" w:cs="宋体"/>
                <w:b/>
                <w:bCs/>
                <w:color w:val="000000"/>
                <w:sz w:val="24"/>
                <w:szCs w:val="24"/>
              </w:rPr>
              <w:t>溶液、氨水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5F50C1">
            <w:pPr>
              <w:spacing w:line="360" w:lineRule="auto"/>
              <w:jc w:val="left"/>
              <w:textAlignment w:val="center"/>
              <w:rPr>
                <w:b/>
                <w:bCs/>
                <w:color w:val="000000"/>
                <w:sz w:val="24"/>
                <w:szCs w:val="24"/>
              </w:rPr>
            </w:pPr>
            <w:r>
              <w:rPr>
                <w:rFonts w:ascii="宋体" w:hAnsi="宋体" w:eastAsia="宋体" w:cs="宋体"/>
                <w:b/>
                <w:bCs/>
                <w:color w:val="000000"/>
                <w:sz w:val="24"/>
                <w:szCs w:val="24"/>
              </w:rPr>
              <w:t>试管、胶头滴管</w:t>
            </w:r>
          </w:p>
        </w:tc>
      </w:tr>
      <w:tr w14:paraId="7FBD8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96584D">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1DA23D">
            <w:pPr>
              <w:spacing w:line="360" w:lineRule="auto"/>
              <w:jc w:val="left"/>
              <w:textAlignment w:val="center"/>
              <w:rPr>
                <w:b/>
                <w:bCs/>
                <w:color w:val="000000"/>
                <w:sz w:val="24"/>
                <w:szCs w:val="24"/>
              </w:rPr>
            </w:pPr>
            <w:r>
              <w:rPr>
                <w:rFonts w:ascii="宋体" w:hAnsi="宋体" w:eastAsia="宋体" w:cs="宋体"/>
                <w:b/>
                <w:bCs/>
                <w:color w:val="000000"/>
                <w:sz w:val="24"/>
                <w:szCs w:val="24"/>
              </w:rPr>
              <w:t>利用盐类水解制备</w:t>
            </w:r>
            <w:r>
              <w:rPr>
                <w:rFonts w:hint="eastAsia" w:cs="Times New Roman"/>
                <w:b/>
                <w:bCs w:val="0"/>
                <w:color w:val="000000"/>
                <w:sz w:val="24"/>
                <w:szCs w:val="24"/>
                <w:lang w:val="en-US" w:eastAsia="zh-CN"/>
              </w:rPr>
              <w:t>Fe(OH)</w:t>
            </w:r>
            <w:r>
              <w:rPr>
                <w:rFonts w:hint="eastAsia" w:cs="Times New Roman"/>
                <w:b/>
                <w:bCs w:val="0"/>
                <w:color w:val="000000"/>
                <w:sz w:val="24"/>
                <w:szCs w:val="24"/>
                <w:vertAlign w:val="subscript"/>
                <w:lang w:val="en-US" w:eastAsia="zh-CN"/>
              </w:rPr>
              <w:t>3</w:t>
            </w:r>
            <w:r>
              <w:rPr>
                <w:rFonts w:ascii="宋体" w:hAnsi="宋体" w:eastAsia="宋体" w:cs="宋体"/>
                <w:b/>
                <w:bCs/>
                <w:color w:val="000000"/>
                <w:sz w:val="24"/>
                <w:szCs w:val="24"/>
              </w:rPr>
              <w:t>胶体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C87118">
            <w:pPr>
              <w:spacing w:line="360" w:lineRule="auto"/>
              <w:jc w:val="left"/>
              <w:textAlignment w:val="center"/>
              <w:rPr>
                <w:b/>
                <w:bCs/>
                <w:color w:val="000000"/>
                <w:sz w:val="24"/>
                <w:szCs w:val="24"/>
              </w:rPr>
            </w:pPr>
            <w:r>
              <w:rPr>
                <w:rFonts w:ascii="宋体" w:hAnsi="宋体" w:eastAsia="宋体" w:cs="宋体"/>
                <w:b/>
                <w:bCs/>
                <w:color w:val="000000"/>
                <w:sz w:val="24"/>
                <w:szCs w:val="24"/>
              </w:rPr>
              <w:t>饱和</w:t>
            </w:r>
            <w:r>
              <w:rPr>
                <w:rFonts w:hint="eastAsia" w:cs="Times New Roman"/>
                <w:b/>
                <w:bCs w:val="0"/>
                <w:color w:val="000000"/>
                <w:sz w:val="24"/>
                <w:szCs w:val="24"/>
                <w:lang w:val="en-US" w:eastAsia="zh-CN"/>
              </w:rPr>
              <w:t>Fe</w:t>
            </w:r>
            <w:r>
              <w:rPr>
                <w:rFonts w:hint="eastAsia"/>
                <w:b/>
                <w:bCs/>
                <w:sz w:val="24"/>
                <w:szCs w:val="24"/>
                <w:lang w:val="en-US" w:eastAsia="zh-CN"/>
              </w:rPr>
              <w:t>Cl</w:t>
            </w:r>
            <w:r>
              <w:rPr>
                <w:rFonts w:hint="eastAsia"/>
                <w:b/>
                <w:bCs/>
                <w:sz w:val="24"/>
                <w:szCs w:val="24"/>
                <w:vertAlign w:val="subscript"/>
                <w:lang w:val="en-US" w:eastAsia="zh-CN"/>
              </w:rPr>
              <w:t>3</w:t>
            </w:r>
            <w:r>
              <w:rPr>
                <w:rFonts w:ascii="宋体" w:hAnsi="宋体" w:eastAsia="宋体" w:cs="宋体"/>
                <w:b/>
                <w:bCs/>
                <w:color w:val="000000"/>
                <w:sz w:val="24"/>
                <w:szCs w:val="24"/>
              </w:rPr>
              <w:t>溶液、蒸馏水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EA9C1F">
            <w:pPr>
              <w:spacing w:line="360" w:lineRule="auto"/>
              <w:jc w:val="left"/>
              <w:textAlignment w:val="center"/>
              <w:rPr>
                <w:b/>
                <w:bCs/>
                <w:color w:val="000000"/>
                <w:sz w:val="24"/>
                <w:szCs w:val="24"/>
              </w:rPr>
            </w:pPr>
            <w:r>
              <w:rPr>
                <w:rFonts w:ascii="宋体" w:hAnsi="宋体" w:eastAsia="宋体" w:cs="宋体"/>
                <w:b/>
                <w:bCs/>
                <w:color w:val="000000"/>
                <w:sz w:val="24"/>
                <w:szCs w:val="24"/>
              </w:rPr>
              <w:t>烧杯、胶头滴管、石棉网、三脚架、酒精灯、火柴</w:t>
            </w:r>
          </w:p>
        </w:tc>
      </w:tr>
    </w:tbl>
    <w:p w14:paraId="5EFB12F9">
      <w:pPr>
        <w:spacing w:line="360" w:lineRule="auto"/>
        <w:jc w:val="left"/>
        <w:textAlignment w:val="center"/>
        <w:rPr>
          <w:b/>
          <w:bCs/>
          <w:color w:val="000000"/>
          <w:sz w:val="24"/>
          <w:szCs w:val="24"/>
        </w:rPr>
      </w:pPr>
    </w:p>
    <w:p w14:paraId="2690C29D">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3594B2CE">
      <w:pPr>
        <w:spacing w:line="360" w:lineRule="auto"/>
        <w:textAlignment w:val="center"/>
        <w:rPr>
          <w:b/>
          <w:bCs/>
          <w:color w:val="FF0000"/>
          <w:sz w:val="24"/>
          <w:szCs w:val="24"/>
        </w:rPr>
      </w:pPr>
      <w:r>
        <w:rPr>
          <w:b/>
          <w:bCs/>
          <w:color w:val="FF0000"/>
          <w:sz w:val="24"/>
          <w:szCs w:val="24"/>
        </w:rPr>
        <w:t>【答案】A</w:t>
      </w:r>
    </w:p>
    <w:p w14:paraId="099421A2">
      <w:pPr>
        <w:spacing w:line="360" w:lineRule="auto"/>
        <w:textAlignment w:val="center"/>
        <w:rPr>
          <w:b/>
          <w:bCs/>
          <w:color w:val="FF0000"/>
          <w:sz w:val="24"/>
          <w:szCs w:val="24"/>
        </w:rPr>
      </w:pPr>
      <w:r>
        <w:rPr>
          <w:b/>
          <w:bCs/>
          <w:color w:val="FF0000"/>
          <w:sz w:val="24"/>
          <w:szCs w:val="24"/>
        </w:rPr>
        <w:t>【解析】</w:t>
      </w:r>
    </w:p>
    <w:p w14:paraId="02938990">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MgCl</w:t>
      </w:r>
      <w:r>
        <w:rPr>
          <w:b/>
          <w:bCs/>
          <w:color w:val="FF0000"/>
          <w:sz w:val="24"/>
          <w:szCs w:val="24"/>
          <w:vertAlign w:val="subscript"/>
        </w:rPr>
        <w:t>2</w:t>
      </w:r>
      <w:r>
        <w:rPr>
          <w:rFonts w:ascii="宋体" w:hAnsi="宋体" w:eastAsia="宋体" w:cs="宋体"/>
          <w:b/>
          <w:bCs/>
          <w:color w:val="FF0000"/>
          <w:sz w:val="24"/>
          <w:szCs w:val="24"/>
        </w:rPr>
        <w:t>溶液、</w:t>
      </w:r>
      <w:r>
        <w:rPr>
          <w:rFonts w:ascii="Times New Roman" w:hAnsi="Times New Roman" w:eastAsia="Times New Roman" w:cs="Times New Roman"/>
          <w:b/>
          <w:bCs/>
          <w:color w:val="FF0000"/>
          <w:sz w:val="24"/>
          <w:szCs w:val="24"/>
        </w:rPr>
        <w:t>AlCl</w:t>
      </w:r>
      <w:r>
        <w:rPr>
          <w:b/>
          <w:bCs/>
          <w:color w:val="FF0000"/>
          <w:sz w:val="24"/>
          <w:szCs w:val="24"/>
          <w:vertAlign w:val="subscript"/>
        </w:rPr>
        <w:t>3</w:t>
      </w:r>
      <w:r>
        <w:rPr>
          <w:rFonts w:ascii="宋体" w:hAnsi="宋体" w:eastAsia="宋体" w:cs="宋体"/>
          <w:b/>
          <w:bCs/>
          <w:color w:val="FF0000"/>
          <w:sz w:val="24"/>
          <w:szCs w:val="24"/>
        </w:rPr>
        <w:t>溶液与氨水反应时现象相同，都只产生白色沉淀，不能比较</w:t>
      </w:r>
      <w:r>
        <w:rPr>
          <w:rFonts w:ascii="Times New Roman" w:hAnsi="Times New Roman" w:eastAsia="Times New Roman" w:cs="Times New Roman"/>
          <w:b/>
          <w:bCs/>
          <w:color w:val="FF0000"/>
          <w:sz w:val="24"/>
          <w:szCs w:val="24"/>
        </w:rPr>
        <w:t>Mg</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Al</w:t>
      </w:r>
      <w:r>
        <w:rPr>
          <w:rFonts w:ascii="宋体" w:hAnsi="宋体" w:eastAsia="宋体" w:cs="宋体"/>
          <w:b/>
          <w:bCs/>
          <w:color w:val="FF0000"/>
          <w:sz w:val="24"/>
          <w:szCs w:val="24"/>
        </w:rPr>
        <w:t>的金属性强弱，</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项不能实现实验目的；</w:t>
      </w:r>
    </w:p>
    <w:p w14:paraId="78B86E8D">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．在一支试管中依次加入一定量的乙醇、浓硫酸、乙酸，并且放入几粒碎瓷片，另一支试管中加入适量饱和碳酸钠溶液，如图</w:t>
      </w:r>
      <w:r>
        <w:rPr>
          <w:b/>
          <w:bCs/>
          <w:color w:val="FF0000"/>
          <w:sz w:val="24"/>
          <w:szCs w:val="24"/>
        </w:rPr>
        <w:drawing>
          <wp:inline distT="0" distB="0" distL="114300" distR="114300">
            <wp:extent cx="1085850" cy="1038225"/>
            <wp:effectExtent l="0" t="0" r="11430" b="13335"/>
            <wp:docPr id="90" name="图片 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学科网(www.zxxk.com)--教育资源门户，提供试卷、教案、课件、论文、素材以及各类教学资源下载，还有大量而丰富的教学相关资讯！"/>
                    <pic:cNvPicPr>
                      <a:picLocks noChangeAspect="1"/>
                    </pic:cNvPicPr>
                  </pic:nvPicPr>
                  <pic:blipFill>
                    <a:blip r:embed="rId618"/>
                    <a:stretch>
                      <a:fillRect/>
                    </a:stretch>
                  </pic:blipFill>
                  <pic:spPr>
                    <a:xfrm>
                      <a:off x="0" y="0"/>
                      <a:ext cx="1085850" cy="1038225"/>
                    </a:xfrm>
                    <a:prstGeom prst="rect">
                      <a:avLst/>
                    </a:prstGeom>
                  </pic:spPr>
                </pic:pic>
              </a:graphicData>
            </a:graphic>
          </wp:inline>
        </w:drawing>
      </w:r>
      <w:r>
        <w:rPr>
          <w:rFonts w:ascii="宋体" w:hAnsi="宋体" w:eastAsia="宋体" w:cs="宋体"/>
          <w:b/>
          <w:bCs/>
          <w:color w:val="FF0000"/>
          <w:sz w:val="24"/>
          <w:szCs w:val="24"/>
        </w:rPr>
        <w:t>连接好装置，用酒精灯小心加热，乙酸与乙醇在浓硫酸存在、加热条件下发生酯化反应生成乙酸乙酯和水，在饱和碳酸钠溶液液面上收集乙酸乙酯，发生反应的化学方程式为</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COOH+CH</w:t>
      </w:r>
      <w:r>
        <w:rPr>
          <w:b/>
          <w:bCs/>
          <w:color w:val="FF0000"/>
          <w:sz w:val="24"/>
          <w:szCs w:val="24"/>
          <w:vertAlign w:val="subscript"/>
        </w:rPr>
        <w:t>3</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OH</w:t>
      </w:r>
      <w:r>
        <w:rPr>
          <w:b/>
          <w:bCs/>
          <w:color w:val="FF0000"/>
          <w:sz w:val="24"/>
          <w:szCs w:val="24"/>
        </w:rPr>
        <w:object>
          <v:shape id="_x0000_i1262" o:spt="75" alt="学科网(www.zxxk.com)--教育资源门户，提供试卷、教案、课件、论文、素材以及各类教学资源下载，还有大量而丰富的教学相关资讯！" type="#_x0000_t75" style="height:22pt;width:49.2pt;" o:ole="t" filled="f" o:preferrelative="t" stroked="f" coordsize="21600,21600">
            <v:path/>
            <v:fill on="f" focussize="0,0"/>
            <v:stroke on="f"/>
            <v:imagedata r:id="rId620" o:title="eqId9af86793ba586051e8082940d399022b"/>
            <o:lock v:ext="edit" aspectratio="t"/>
            <w10:wrap type="none"/>
            <w10:anchorlock/>
          </v:shape>
          <o:OLEObject Type="Embed" ProgID="Equation.DSMT4" ShapeID="_x0000_i1262" DrawAspect="Content" ObjectID="_1468075962" r:id="rId619">
            <o:LockedField>false</o:LockedField>
          </o:OLEObject>
        </w:objec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项能实现实验目的；</w:t>
      </w:r>
    </w:p>
    <w:p w14:paraId="27DA5E29">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．向盛有</w:t>
      </w:r>
      <w:r>
        <w:rPr>
          <w:rFonts w:ascii="Times New Roman" w:hAnsi="Times New Roman" w:eastAsia="Times New Roman" w:cs="Times New Roman"/>
          <w:b/>
          <w:bCs/>
          <w:color w:val="FF0000"/>
          <w:sz w:val="24"/>
          <w:szCs w:val="24"/>
        </w:rPr>
        <w:t>CuSO</w:t>
      </w:r>
      <w:r>
        <w:rPr>
          <w:b/>
          <w:bCs/>
          <w:color w:val="FF0000"/>
          <w:sz w:val="24"/>
          <w:szCs w:val="24"/>
          <w:vertAlign w:val="subscript"/>
        </w:rPr>
        <w:t>4</w:t>
      </w:r>
      <w:r>
        <w:rPr>
          <w:rFonts w:ascii="宋体" w:hAnsi="宋体" w:eastAsia="宋体" w:cs="宋体"/>
          <w:b/>
          <w:bCs/>
          <w:color w:val="FF0000"/>
          <w:sz w:val="24"/>
          <w:szCs w:val="24"/>
        </w:rPr>
        <w:t>溶液的试管中滴加氨水，首先产生蓝色</w:t>
      </w:r>
      <w:r>
        <w:rPr>
          <w:rFonts w:ascii="Times New Roman" w:hAnsi="Times New Roman" w:eastAsia="Times New Roman" w:cs="Times New Roman"/>
          <w:b/>
          <w:bCs/>
          <w:color w:val="FF0000"/>
          <w:sz w:val="24"/>
          <w:szCs w:val="24"/>
        </w:rPr>
        <w:t>Cu(OH)</w:t>
      </w:r>
      <w:r>
        <w:rPr>
          <w:b/>
          <w:bCs/>
          <w:color w:val="FF0000"/>
          <w:sz w:val="24"/>
          <w:szCs w:val="24"/>
          <w:vertAlign w:val="subscript"/>
        </w:rPr>
        <w:t>2</w:t>
      </w:r>
      <w:r>
        <w:rPr>
          <w:rFonts w:ascii="宋体" w:hAnsi="宋体" w:eastAsia="宋体" w:cs="宋体"/>
          <w:b/>
          <w:bCs/>
          <w:color w:val="FF0000"/>
          <w:sz w:val="24"/>
          <w:szCs w:val="24"/>
        </w:rPr>
        <w:t>沉淀，继续滴加氨水，沉淀溶解得到深蓝色的</w:t>
      </w:r>
      <w:r>
        <w:rPr>
          <w:rFonts w:ascii="Times New Roman" w:hAnsi="Times New Roman" w:eastAsia="Times New Roman" w:cs="Times New Roman"/>
          <w:b/>
          <w:bCs/>
          <w:color w:val="FF0000"/>
          <w:sz w:val="24"/>
          <w:szCs w:val="24"/>
        </w:rPr>
        <w:t>[Cu(NH</w:t>
      </w:r>
      <w:r>
        <w:rPr>
          <w:b/>
          <w:bCs/>
          <w:color w:val="FF0000"/>
          <w:sz w:val="24"/>
          <w:szCs w:val="24"/>
          <w:vertAlign w:val="subscript"/>
        </w:rPr>
        <w:t>3</w:t>
      </w:r>
      <w:r>
        <w:rPr>
          <w:rFonts w:ascii="Times New Roman" w:hAnsi="Times New Roman" w:eastAsia="Times New Roman" w:cs="Times New Roman"/>
          <w:b/>
          <w:bCs/>
          <w:color w:val="FF0000"/>
          <w:sz w:val="24"/>
          <w:szCs w:val="24"/>
        </w:rPr>
        <w:t>)</w:t>
      </w:r>
      <w:r>
        <w:rPr>
          <w:b/>
          <w:bCs/>
          <w:color w:val="FF0000"/>
          <w:sz w:val="24"/>
          <w:szCs w:val="24"/>
          <w:vertAlign w:val="subscript"/>
        </w:rPr>
        <w:t>4</w:t>
      </w:r>
      <w:r>
        <w:rPr>
          <w:rFonts w:ascii="Times New Roman" w:hAnsi="Times New Roman" w:eastAsia="Times New Roman" w:cs="Times New Roman"/>
          <w:b/>
          <w:bCs/>
          <w:color w:val="FF0000"/>
          <w:sz w:val="24"/>
          <w:szCs w:val="24"/>
        </w:rPr>
        <w:t>]SO</w:t>
      </w:r>
      <w:r>
        <w:rPr>
          <w:b/>
          <w:bCs/>
          <w:color w:val="FF0000"/>
          <w:sz w:val="24"/>
          <w:szCs w:val="24"/>
          <w:vertAlign w:val="subscript"/>
        </w:rPr>
        <w:t>4</w:t>
      </w:r>
      <w:r>
        <w:rPr>
          <w:rFonts w:ascii="宋体" w:hAnsi="宋体" w:eastAsia="宋体" w:cs="宋体"/>
          <w:b/>
          <w:bCs/>
          <w:color w:val="FF0000"/>
          <w:sz w:val="24"/>
          <w:szCs w:val="24"/>
        </w:rPr>
        <w:t>溶液，发生反应的化学方程式为</w:t>
      </w:r>
      <w:r>
        <w:rPr>
          <w:rFonts w:ascii="Times New Roman" w:hAnsi="Times New Roman" w:eastAsia="Times New Roman" w:cs="Times New Roman"/>
          <w:b/>
          <w:bCs/>
          <w:color w:val="FF0000"/>
          <w:sz w:val="24"/>
          <w:szCs w:val="24"/>
        </w:rPr>
        <w:t>CuSO</w:t>
      </w:r>
      <w:r>
        <w:rPr>
          <w:b/>
          <w:bCs/>
          <w:color w:val="FF0000"/>
          <w:sz w:val="24"/>
          <w:szCs w:val="24"/>
          <w:vertAlign w:val="subscript"/>
        </w:rPr>
        <w:t>4</w:t>
      </w:r>
      <w:r>
        <w:rPr>
          <w:rFonts w:ascii="Times New Roman" w:hAnsi="Times New Roman" w:eastAsia="Times New Roman" w:cs="Times New Roman"/>
          <w:b/>
          <w:bCs/>
          <w:color w:val="FF0000"/>
          <w:sz w:val="24"/>
          <w:szCs w:val="24"/>
        </w:rPr>
        <w:t>+4NH</w:t>
      </w:r>
      <w:r>
        <w:rPr>
          <w:b/>
          <w:bCs/>
          <w:color w:val="FF0000"/>
          <w:sz w:val="24"/>
          <w:szCs w:val="24"/>
          <w:vertAlign w:val="subscript"/>
        </w:rPr>
        <w:t>3</w:t>
      </w:r>
      <w:r>
        <w:rPr>
          <w:b/>
          <w:bCs/>
          <w:color w:val="FF0000"/>
          <w:sz w:val="24"/>
          <w:szCs w:val="24"/>
        </w:rPr>
        <w:t>∙</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O=[Cu(NH</w:t>
      </w:r>
      <w:r>
        <w:rPr>
          <w:b/>
          <w:bCs/>
          <w:color w:val="FF0000"/>
          <w:sz w:val="24"/>
          <w:szCs w:val="24"/>
          <w:vertAlign w:val="subscript"/>
        </w:rPr>
        <w:t>3</w:t>
      </w:r>
      <w:r>
        <w:rPr>
          <w:rFonts w:ascii="Times New Roman" w:hAnsi="Times New Roman" w:eastAsia="Times New Roman" w:cs="Times New Roman"/>
          <w:b/>
          <w:bCs/>
          <w:color w:val="FF0000"/>
          <w:sz w:val="24"/>
          <w:szCs w:val="24"/>
        </w:rPr>
        <w:t>)</w:t>
      </w:r>
      <w:r>
        <w:rPr>
          <w:b/>
          <w:bCs/>
          <w:color w:val="FF0000"/>
          <w:sz w:val="24"/>
          <w:szCs w:val="24"/>
          <w:vertAlign w:val="subscript"/>
        </w:rPr>
        <w:t>4</w:t>
      </w:r>
      <w:r>
        <w:rPr>
          <w:rFonts w:ascii="Times New Roman" w:hAnsi="Times New Roman" w:eastAsia="Times New Roman" w:cs="Times New Roman"/>
          <w:b/>
          <w:bCs/>
          <w:color w:val="FF0000"/>
          <w:sz w:val="24"/>
          <w:szCs w:val="24"/>
        </w:rPr>
        <w:t>]SO</w:t>
      </w:r>
      <w:r>
        <w:rPr>
          <w:b/>
          <w:bCs/>
          <w:color w:val="FF0000"/>
          <w:sz w:val="24"/>
          <w:szCs w:val="24"/>
          <w:vertAlign w:val="subscript"/>
        </w:rPr>
        <w:t>4</w:t>
      </w:r>
      <w:r>
        <w:rPr>
          <w:rFonts w:ascii="Times New Roman" w:hAnsi="Times New Roman" w:eastAsia="Times New Roman" w:cs="Times New Roman"/>
          <w:b/>
          <w:bCs/>
          <w:color w:val="FF0000"/>
          <w:sz w:val="24"/>
          <w:szCs w:val="24"/>
        </w:rPr>
        <w:t>+4H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项能实现实验目的；</w:t>
      </w:r>
    </w:p>
    <w:p w14:paraId="78137ED8">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．将烧杯中的蒸馏水加热至沸腾，向沸水中加入</w:t>
      </w:r>
      <w:r>
        <w:rPr>
          <w:rFonts w:ascii="Times New Roman" w:hAnsi="Times New Roman" w:eastAsia="Times New Roman" w:cs="Times New Roman"/>
          <w:b/>
          <w:bCs/>
          <w:color w:val="FF0000"/>
          <w:sz w:val="24"/>
          <w:szCs w:val="24"/>
        </w:rPr>
        <w:t>5~6</w:t>
      </w:r>
      <w:r>
        <w:rPr>
          <w:rFonts w:ascii="宋体" w:hAnsi="宋体" w:eastAsia="宋体" w:cs="宋体"/>
          <w:b/>
          <w:bCs/>
          <w:color w:val="FF0000"/>
          <w:sz w:val="24"/>
          <w:szCs w:val="24"/>
        </w:rPr>
        <w:t>滴饱和</w:t>
      </w:r>
      <w:r>
        <w:rPr>
          <w:rFonts w:ascii="Times New Roman" w:hAnsi="Times New Roman" w:eastAsia="Times New Roman" w:cs="Times New Roman"/>
          <w:b/>
          <w:bCs/>
          <w:color w:val="FF0000"/>
          <w:sz w:val="24"/>
          <w:szCs w:val="24"/>
        </w:rPr>
        <w:t>FeCl</w:t>
      </w:r>
      <w:r>
        <w:rPr>
          <w:b/>
          <w:bCs/>
          <w:color w:val="FF0000"/>
          <w:sz w:val="24"/>
          <w:szCs w:val="24"/>
          <w:vertAlign w:val="subscript"/>
        </w:rPr>
        <w:t>3</w:t>
      </w:r>
      <w:r>
        <w:rPr>
          <w:rFonts w:ascii="宋体" w:hAnsi="宋体" w:eastAsia="宋体" w:cs="宋体"/>
          <w:b/>
          <w:bCs/>
          <w:color w:val="FF0000"/>
          <w:sz w:val="24"/>
          <w:szCs w:val="24"/>
        </w:rPr>
        <w:t>溶液，继续加热至液体呈红褐色即制得</w:t>
      </w:r>
      <w:r>
        <w:rPr>
          <w:rFonts w:ascii="Times New Roman" w:hAnsi="Times New Roman" w:eastAsia="Times New Roman" w:cs="Times New Roman"/>
          <w:b/>
          <w:bCs/>
          <w:color w:val="FF0000"/>
          <w:sz w:val="24"/>
          <w:szCs w:val="24"/>
        </w:rPr>
        <w:t>Fe(OH)</w:t>
      </w:r>
      <w:r>
        <w:rPr>
          <w:b/>
          <w:bCs/>
          <w:color w:val="FF0000"/>
          <w:sz w:val="24"/>
          <w:szCs w:val="24"/>
          <w:vertAlign w:val="subscript"/>
        </w:rPr>
        <w:t>3</w:t>
      </w:r>
      <w:r>
        <w:rPr>
          <w:rFonts w:ascii="宋体" w:hAnsi="宋体" w:eastAsia="宋体" w:cs="宋体"/>
          <w:b/>
          <w:bCs/>
          <w:color w:val="FF0000"/>
          <w:sz w:val="24"/>
          <w:szCs w:val="24"/>
        </w:rPr>
        <w:t>胶体，反应的化学方程式为</w:t>
      </w:r>
      <w:r>
        <w:rPr>
          <w:rFonts w:ascii="Times New Roman" w:hAnsi="Times New Roman" w:eastAsia="Times New Roman" w:cs="Times New Roman"/>
          <w:b/>
          <w:bCs/>
          <w:color w:val="FF0000"/>
          <w:sz w:val="24"/>
          <w:szCs w:val="24"/>
        </w:rPr>
        <w:t>FeCl</w:t>
      </w:r>
      <w:r>
        <w:rPr>
          <w:b/>
          <w:bCs/>
          <w:color w:val="FF0000"/>
          <w:sz w:val="24"/>
          <w:szCs w:val="24"/>
          <w:vertAlign w:val="subscript"/>
        </w:rPr>
        <w:t>3</w:t>
      </w:r>
      <w:r>
        <w:rPr>
          <w:rFonts w:ascii="Times New Roman" w:hAnsi="Times New Roman" w:eastAsia="Times New Roman" w:cs="Times New Roman"/>
          <w:b/>
          <w:bCs/>
          <w:color w:val="FF0000"/>
          <w:sz w:val="24"/>
          <w:szCs w:val="24"/>
        </w:rPr>
        <w:t>+3H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rPr>
        <w:object>
          <v:shape id="_x0000_i1263" o:spt="75" alt="学科网(www.zxxk.com)--教育资源门户，提供试卷、教案、课件、论文、素材以及各类教学资源下载，还有大量而丰富的教学相关资讯！" type="#_x0000_t75" style="height:34pt;width:11pt;" o:ole="t" filled="f" o:preferrelative="t" stroked="f" coordsize="21600,21600">
            <v:path/>
            <v:fill on="f" focussize="0,0"/>
            <v:stroke on="f"/>
            <v:imagedata r:id="rId622" o:title="eqId1e27c3fd38f34982f31643302f0e169b"/>
            <o:lock v:ext="edit" aspectratio="t"/>
            <w10:wrap type="none"/>
            <w10:anchorlock/>
          </v:shape>
          <o:OLEObject Type="Embed" ProgID="Equation.DSMT4" ShapeID="_x0000_i1263" DrawAspect="Content" ObjectID="_1468075963" r:id="rId621">
            <o:LockedField>false</o:LockedField>
          </o:OLEObject>
        </w:object>
      </w:r>
      <w:r>
        <w:rPr>
          <w:rFonts w:ascii="Times New Roman" w:hAnsi="Times New Roman" w:eastAsia="Times New Roman" w:cs="Times New Roman"/>
          <w:b/>
          <w:bCs/>
          <w:color w:val="FF0000"/>
          <w:sz w:val="24"/>
          <w:szCs w:val="24"/>
        </w:rPr>
        <w:t>Fe(OH)</w:t>
      </w:r>
      <w:r>
        <w:rPr>
          <w:b/>
          <w:bCs/>
          <w:color w:val="FF0000"/>
          <w:sz w:val="24"/>
          <w:szCs w:val="24"/>
          <w:vertAlign w:val="subscript"/>
        </w:rPr>
        <w:t>3</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胶体</w:t>
      </w:r>
      <w:r>
        <w:rPr>
          <w:rFonts w:ascii="Times New Roman" w:hAnsi="Times New Roman" w:eastAsia="Times New Roman" w:cs="Times New Roman"/>
          <w:b/>
          <w:bCs/>
          <w:color w:val="FF0000"/>
          <w:sz w:val="24"/>
          <w:szCs w:val="24"/>
        </w:rPr>
        <w:t>)+3HCl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项能实现实验目的；</w:t>
      </w:r>
    </w:p>
    <w:p w14:paraId="489B847E">
      <w:pPr>
        <w:spacing w:line="360" w:lineRule="auto"/>
        <w:jc w:val="left"/>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53287FAB">
      <w:pPr>
        <w:spacing w:line="360" w:lineRule="auto"/>
        <w:jc w:val="left"/>
        <w:textAlignment w:val="center"/>
        <w:rPr>
          <w:b/>
          <w:bCs/>
          <w:color w:val="000000"/>
          <w:sz w:val="24"/>
          <w:szCs w:val="24"/>
        </w:rPr>
      </w:pPr>
      <w:r>
        <w:rPr>
          <w:b/>
          <w:bCs/>
          <w:color w:val="000000"/>
          <w:sz w:val="24"/>
          <w:szCs w:val="24"/>
        </w:rPr>
        <w:t xml:space="preserve">10. </w:t>
      </w:r>
      <w:r>
        <w:rPr>
          <w:rFonts w:ascii="宋体" w:hAnsi="宋体" w:eastAsia="宋体" w:cs="宋体"/>
          <w:b/>
          <w:bCs/>
          <w:color w:val="000000"/>
          <w:sz w:val="24"/>
          <w:szCs w:val="24"/>
        </w:rPr>
        <w:t>某温度下，在密闭容器中充入一定量</w:t>
      </w:r>
      <w:r>
        <w:rPr>
          <w:rFonts w:hint="eastAsia" w:ascii="宋体" w:hAnsi="宋体" w:cs="宋体"/>
          <w:b/>
          <w:bCs/>
          <w:color w:val="000000"/>
          <w:sz w:val="24"/>
          <w:szCs w:val="24"/>
          <w:lang w:val="en-US" w:eastAsia="zh-CN"/>
        </w:rPr>
        <w:t>的</w:t>
      </w:r>
      <w:r>
        <w:rPr>
          <w:rFonts w:hint="eastAsia" w:ascii="Times New Roman" w:hAnsi="Times New Roman" w:eastAsia="Times New Roman" w:cs="Times New Roman"/>
          <w:b/>
          <w:bCs/>
          <w:color w:val="auto"/>
          <w:sz w:val="24"/>
          <w:szCs w:val="24"/>
          <w:lang w:val="en-US" w:eastAsia="zh-CN"/>
        </w:rPr>
        <w:t>X</w:t>
      </w:r>
      <w:r>
        <w:rPr>
          <w:rFonts w:hint="eastAsia" w:eastAsia="Times New Roman" w:cs="Times New Roman"/>
          <w:b/>
          <w:bCs/>
          <w:color w:val="auto"/>
          <w:sz w:val="24"/>
          <w:szCs w:val="24"/>
          <w:lang w:val="en-US" w:eastAsia="zh-CN"/>
        </w:rPr>
        <w:t>(g)</w:t>
      </w:r>
      <w:r>
        <w:rPr>
          <w:rFonts w:ascii="宋体" w:hAnsi="宋体" w:eastAsia="宋体" w:cs="宋体"/>
          <w:b/>
          <w:bCs/>
          <w:color w:val="000000"/>
          <w:sz w:val="24"/>
          <w:szCs w:val="24"/>
        </w:rPr>
        <w:t>，发生下列反应：</w:t>
      </w:r>
      <w:r>
        <w:rPr>
          <w:rFonts w:hint="eastAsia" w:ascii="Times New Roman" w:hAnsi="Times New Roman" w:eastAsia="Times New Roman" w:cs="Times New Roman"/>
          <w:b/>
          <w:bCs/>
          <w:color w:val="auto"/>
          <w:sz w:val="24"/>
          <w:szCs w:val="24"/>
          <w:lang w:val="en-US" w:eastAsia="zh-CN"/>
        </w:rPr>
        <w:t>X</w:t>
      </w:r>
      <w:r>
        <w:rPr>
          <w:rFonts w:hint="eastAsia" w:eastAsia="Times New Roman" w:cs="Times New Roman"/>
          <w:b/>
          <w:bCs/>
          <w:color w:val="auto"/>
          <w:sz w:val="24"/>
          <w:szCs w:val="24"/>
          <w:lang w:val="en-US" w:eastAsia="zh-CN"/>
        </w:rPr>
        <w:t xml:space="preserve">(g) </w:t>
      </w:r>
      <w:r>
        <w:rPr>
          <w:rFonts w:hint="eastAsia" w:ascii="微软雅黑" w:hAnsi="微软雅黑" w:eastAsia="微软雅黑" w:cs="微软雅黑"/>
          <w:b w:val="0"/>
          <w:bCs w:val="0"/>
          <w:color w:val="auto"/>
          <w:sz w:val="21"/>
          <w:szCs w:val="20"/>
          <w:vertAlign w:val="baseline"/>
          <w:lang w:val="en-US" w:eastAsia="zh-CN"/>
        </w:rPr>
        <w:t>⇌</w:t>
      </w:r>
      <w:r>
        <w:rPr>
          <w:rFonts w:hint="eastAsia" w:eastAsia="Times New Roman" w:cs="Times New Roman"/>
          <w:b/>
          <w:bCs/>
          <w:color w:val="auto"/>
          <w:sz w:val="24"/>
          <w:szCs w:val="24"/>
          <w:lang w:val="en-US" w:eastAsia="zh-CN"/>
        </w:rPr>
        <w:t>Y(g)(</w:t>
      </w:r>
      <w:r>
        <w:rPr>
          <w:rFonts w:hint="eastAsia"/>
          <w:b/>
          <w:bCs/>
          <w:i w:val="0"/>
          <w:iCs w:val="0"/>
          <w:sz w:val="24"/>
          <w:szCs w:val="22"/>
        </w:rPr>
        <w:t>Δ</w:t>
      </w:r>
      <w:r>
        <w:rPr>
          <w:rFonts w:hint="eastAsia" w:ascii="Times New Roman" w:hAnsi="Times New Roman" w:eastAsia="宋体" w:cs="宋体"/>
          <w:b/>
          <w:bCs/>
          <w:i w:val="0"/>
          <w:iCs w:val="0"/>
          <w:sz w:val="24"/>
          <w:szCs w:val="22"/>
          <w:lang w:val="en-US" w:eastAsia="zh-CN"/>
        </w:rPr>
        <w:t>H</w:t>
      </w:r>
      <w:r>
        <w:rPr>
          <w:rFonts w:hint="eastAsia" w:cs="宋体"/>
          <w:b/>
          <w:bCs/>
          <w:i w:val="0"/>
          <w:iCs w:val="0"/>
          <w:sz w:val="24"/>
          <w:szCs w:val="22"/>
          <w:vertAlign w:val="subscript"/>
          <w:lang w:val="en-US" w:eastAsia="zh-CN"/>
        </w:rPr>
        <w:t>1</w:t>
      </w:r>
      <w:r>
        <w:rPr>
          <w:rFonts w:ascii="Times New Roman" w:hAnsi="Times New Roman" w:eastAsia="Times New Roman" w:cs="Times New Roman"/>
          <w:b/>
          <w:bCs/>
          <w:color w:val="000000"/>
          <w:sz w:val="24"/>
          <w:szCs w:val="22"/>
        </w:rPr>
        <w:t>&lt;</w:t>
      </w:r>
      <w:r>
        <w:rPr>
          <w:rFonts w:hint="eastAsia" w:eastAsia="宋体" w:cs="Times New Roman"/>
          <w:b/>
          <w:bCs/>
          <w:color w:val="000000"/>
          <w:sz w:val="24"/>
          <w:szCs w:val="22"/>
          <w:lang w:val="en-US" w:eastAsia="zh-CN"/>
        </w:rPr>
        <w:t>0</w:t>
      </w:r>
      <w:r>
        <w:rPr>
          <w:rFonts w:hint="eastAsia" w:eastAsia="Times New Roman" w:cs="Times New Roman"/>
          <w:b/>
          <w:bCs/>
          <w:color w:val="auto"/>
          <w:sz w:val="24"/>
          <w:szCs w:val="24"/>
          <w:lang w:val="en-US" w:eastAsia="zh-CN"/>
        </w:rPr>
        <w:t>)</w:t>
      </w:r>
      <w:r>
        <w:rPr>
          <w:rFonts w:ascii="宋体" w:hAnsi="宋体" w:eastAsia="宋体" w:cs="宋体"/>
          <w:b/>
          <w:bCs/>
          <w:color w:val="000000"/>
          <w:sz w:val="24"/>
          <w:szCs w:val="24"/>
        </w:rPr>
        <w:t>，</w:t>
      </w:r>
      <w:r>
        <w:rPr>
          <w:rFonts w:hint="eastAsia" w:eastAsia="Times New Roman" w:cs="Times New Roman"/>
          <w:b/>
          <w:bCs/>
          <w:color w:val="auto"/>
          <w:sz w:val="24"/>
          <w:szCs w:val="24"/>
          <w:lang w:val="en-US" w:eastAsia="zh-CN"/>
        </w:rPr>
        <w:t xml:space="preserve">Y(g) </w:t>
      </w:r>
      <w:r>
        <w:rPr>
          <w:rFonts w:hint="eastAsia" w:ascii="微软雅黑" w:hAnsi="微软雅黑" w:eastAsia="微软雅黑" w:cs="微软雅黑"/>
          <w:b w:val="0"/>
          <w:bCs w:val="0"/>
          <w:color w:val="auto"/>
          <w:sz w:val="21"/>
          <w:szCs w:val="20"/>
          <w:vertAlign w:val="baseline"/>
          <w:lang w:val="en-US" w:eastAsia="zh-CN"/>
        </w:rPr>
        <w:t>⇌</w:t>
      </w:r>
      <w:r>
        <w:rPr>
          <w:rFonts w:hint="eastAsia" w:eastAsia="Times New Roman" w:cs="Times New Roman"/>
          <w:b/>
          <w:bCs/>
          <w:color w:val="auto"/>
          <w:sz w:val="24"/>
          <w:szCs w:val="24"/>
          <w:lang w:val="en-US" w:eastAsia="zh-CN"/>
        </w:rPr>
        <w:t>Z(g)(</w:t>
      </w:r>
      <w:r>
        <w:rPr>
          <w:rFonts w:hint="eastAsia"/>
          <w:b/>
          <w:bCs/>
          <w:i w:val="0"/>
          <w:iCs w:val="0"/>
          <w:sz w:val="24"/>
          <w:szCs w:val="22"/>
        </w:rPr>
        <w:t>Δ</w:t>
      </w:r>
      <w:r>
        <w:rPr>
          <w:rFonts w:hint="eastAsia" w:ascii="Times New Roman" w:hAnsi="Times New Roman" w:eastAsia="宋体" w:cs="宋体"/>
          <w:b/>
          <w:bCs/>
          <w:i w:val="0"/>
          <w:iCs w:val="0"/>
          <w:sz w:val="24"/>
          <w:szCs w:val="22"/>
          <w:lang w:val="en-US" w:eastAsia="zh-CN"/>
        </w:rPr>
        <w:t>H</w:t>
      </w:r>
      <w:r>
        <w:rPr>
          <w:rFonts w:hint="eastAsia" w:cs="宋体"/>
          <w:b/>
          <w:bCs/>
          <w:i w:val="0"/>
          <w:iCs w:val="0"/>
          <w:sz w:val="24"/>
          <w:szCs w:val="22"/>
          <w:vertAlign w:val="subscript"/>
          <w:lang w:val="en-US" w:eastAsia="zh-CN"/>
        </w:rPr>
        <w:t>2</w:t>
      </w:r>
      <w:r>
        <w:rPr>
          <w:rFonts w:ascii="Times New Roman" w:hAnsi="Times New Roman" w:eastAsia="Times New Roman" w:cs="Times New Roman"/>
          <w:b/>
          <w:bCs/>
          <w:color w:val="000000"/>
          <w:sz w:val="24"/>
          <w:szCs w:val="22"/>
        </w:rPr>
        <w:t>&lt;</w:t>
      </w:r>
      <w:r>
        <w:rPr>
          <w:rFonts w:hint="eastAsia" w:eastAsia="宋体" w:cs="Times New Roman"/>
          <w:b/>
          <w:bCs/>
          <w:color w:val="000000"/>
          <w:sz w:val="24"/>
          <w:szCs w:val="22"/>
          <w:lang w:val="en-US" w:eastAsia="zh-CN"/>
        </w:rPr>
        <w:t>0</w:t>
      </w:r>
      <w:r>
        <w:rPr>
          <w:rFonts w:hint="eastAsia" w:eastAsia="Times New Roman" w:cs="Times New Roman"/>
          <w:b/>
          <w:bCs/>
          <w:color w:val="auto"/>
          <w:sz w:val="24"/>
          <w:szCs w:val="24"/>
          <w:lang w:val="en-US" w:eastAsia="zh-CN"/>
        </w:rPr>
        <w:t>)</w:t>
      </w:r>
      <w:r>
        <w:rPr>
          <w:rFonts w:ascii="宋体" w:hAnsi="宋体" w:eastAsia="宋体" w:cs="宋体"/>
          <w:b/>
          <w:bCs/>
          <w:color w:val="000000"/>
          <w:sz w:val="24"/>
          <w:szCs w:val="24"/>
        </w:rPr>
        <w:t>，测得各气体浓度与反应时间的关系如图所示。下列反应进程示意图符合题意的是</w:t>
      </w:r>
    </w:p>
    <w:p w14:paraId="0B6DCA32">
      <w:pPr>
        <w:spacing w:line="360" w:lineRule="auto"/>
        <w:jc w:val="left"/>
        <w:textAlignment w:val="center"/>
        <w:rPr>
          <w:b/>
          <w:bCs/>
          <w:color w:val="000000"/>
          <w:sz w:val="24"/>
          <w:szCs w:val="24"/>
        </w:rPr>
      </w:pPr>
      <w:r>
        <w:rPr>
          <w:b/>
          <w:bCs/>
          <w:color w:val="000000"/>
          <w:sz w:val="24"/>
          <w:szCs w:val="24"/>
        </w:rPr>
        <w:drawing>
          <wp:inline distT="0" distB="0" distL="114300" distR="114300">
            <wp:extent cx="1581150" cy="1190625"/>
            <wp:effectExtent l="0" t="0" r="3810" b="13335"/>
            <wp:docPr id="91" name="图片 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学科网(www.zxxk.com)--教育资源门户，提供试卷、教案、课件、论文、素材以及各类教学资源下载，还有大量而丰富的教学相关资讯！"/>
                    <pic:cNvPicPr>
                      <a:picLocks noChangeAspect="1"/>
                    </pic:cNvPicPr>
                  </pic:nvPicPr>
                  <pic:blipFill>
                    <a:blip r:embed="rId623"/>
                    <a:stretch>
                      <a:fillRect/>
                    </a:stretch>
                  </pic:blipFill>
                  <pic:spPr>
                    <a:xfrm>
                      <a:off x="0" y="0"/>
                      <a:ext cx="1581150" cy="1190625"/>
                    </a:xfrm>
                    <a:prstGeom prst="rect">
                      <a:avLst/>
                    </a:prstGeom>
                  </pic:spPr>
                </pic:pic>
              </a:graphicData>
            </a:graphic>
          </wp:inline>
        </w:drawing>
      </w:r>
    </w:p>
    <w:p w14:paraId="4858A88B">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A</w:t>
      </w:r>
      <w:r>
        <w:rPr>
          <w:b/>
          <w:bCs/>
          <w:color w:val="000000"/>
          <w:position w:val="-22"/>
          <w:sz w:val="24"/>
          <w:szCs w:val="24"/>
        </w:rPr>
        <w:drawing>
          <wp:inline distT="0" distB="0" distL="114300" distR="114300">
            <wp:extent cx="31750" cy="88900"/>
            <wp:effectExtent l="0" t="0" r="0" b="0"/>
            <wp:docPr id="858168792" name="图片 85816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8792" name="图片 858168792"/>
                    <pic:cNvPicPr>
                      <a:picLocks noChangeAspect="1"/>
                    </pic:cNvPicPr>
                  </pic:nvPicPr>
                  <pic:blipFill>
                    <a:blip r:embed="rId624"/>
                    <a:stretch>
                      <a:fillRect/>
                    </a:stretch>
                  </pic:blipFill>
                  <pic:spPr>
                    <a:xfrm>
                      <a:off x="0" y="0"/>
                      <a:ext cx="31750" cy="88900"/>
                    </a:xfrm>
                    <a:prstGeom prst="rect">
                      <a:avLst/>
                    </a:prstGeom>
                  </pic:spPr>
                </pic:pic>
              </a:graphicData>
            </a:graphic>
          </wp:inline>
        </w:drawing>
      </w:r>
      <w:r>
        <w:rPr>
          <w:b/>
          <w:bCs/>
          <w:color w:val="000000"/>
          <w:sz w:val="24"/>
          <w:szCs w:val="24"/>
        </w:rPr>
        <w:t xml:space="preserve"> </w:t>
      </w:r>
      <w:r>
        <w:rPr>
          <w:b/>
          <w:bCs/>
          <w:color w:val="000000"/>
          <w:sz w:val="24"/>
          <w:szCs w:val="24"/>
        </w:rPr>
        <w:drawing>
          <wp:inline distT="0" distB="0" distL="114300" distR="114300">
            <wp:extent cx="1428750" cy="1200150"/>
            <wp:effectExtent l="0" t="0" r="3810" b="3810"/>
            <wp:docPr id="92" name="图片 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学科网(www.zxxk.com)--教育资源门户，提供试卷、教案、课件、论文、素材以及各类教学资源下载，还有大量而丰富的教学相关资讯！"/>
                    <pic:cNvPicPr>
                      <a:picLocks noChangeAspect="1"/>
                    </pic:cNvPicPr>
                  </pic:nvPicPr>
                  <pic:blipFill>
                    <a:blip r:embed="rId625"/>
                    <a:stretch>
                      <a:fillRect/>
                    </a:stretch>
                  </pic:blipFill>
                  <pic:spPr>
                    <a:xfrm>
                      <a:off x="0" y="0"/>
                      <a:ext cx="1428750" cy="1200150"/>
                    </a:xfrm>
                    <a:prstGeom prst="rect">
                      <a:avLst/>
                    </a:prstGeom>
                  </pic:spPr>
                </pic:pic>
              </a:graphicData>
            </a:graphic>
          </wp:inline>
        </w:drawing>
      </w:r>
      <w:r>
        <w:rPr>
          <w:b/>
          <w:bCs/>
          <w:color w:val="000000"/>
          <w:sz w:val="24"/>
          <w:szCs w:val="24"/>
        </w:rPr>
        <w:tab/>
      </w:r>
      <w:r>
        <w:rPr>
          <w:b/>
          <w:bCs/>
          <w:color w:val="000000"/>
          <w:sz w:val="24"/>
          <w:szCs w:val="24"/>
        </w:rPr>
        <w:t xml:space="preserve">B. </w:t>
      </w:r>
      <w:r>
        <w:rPr>
          <w:b/>
          <w:bCs/>
          <w:color w:val="000000"/>
          <w:sz w:val="24"/>
          <w:szCs w:val="24"/>
        </w:rPr>
        <w:drawing>
          <wp:inline distT="0" distB="0" distL="114300" distR="114300">
            <wp:extent cx="1428750" cy="1200150"/>
            <wp:effectExtent l="0" t="0" r="3810" b="3810"/>
            <wp:docPr id="93" name="图片 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学科网(www.zxxk.com)--教育资源门户，提供试卷、教案、课件、论文、素材以及各类教学资源下载，还有大量而丰富的教学相关资讯！"/>
                    <pic:cNvPicPr>
                      <a:picLocks noChangeAspect="1"/>
                    </pic:cNvPicPr>
                  </pic:nvPicPr>
                  <pic:blipFill>
                    <a:blip r:embed="rId626"/>
                    <a:stretch>
                      <a:fillRect/>
                    </a:stretch>
                  </pic:blipFill>
                  <pic:spPr>
                    <a:xfrm>
                      <a:off x="0" y="0"/>
                      <a:ext cx="1428750" cy="1200150"/>
                    </a:xfrm>
                    <a:prstGeom prst="rect">
                      <a:avLst/>
                    </a:prstGeom>
                  </pic:spPr>
                </pic:pic>
              </a:graphicData>
            </a:graphic>
          </wp:inline>
        </w:drawing>
      </w:r>
      <w:r>
        <w:rPr>
          <w:b/>
          <w:bCs/>
          <w:color w:val="000000"/>
          <w:sz w:val="24"/>
          <w:szCs w:val="24"/>
        </w:rPr>
        <w:tab/>
      </w:r>
      <w:r>
        <w:rPr>
          <w:b/>
          <w:bCs/>
          <w:color w:val="000000"/>
          <w:sz w:val="24"/>
          <w:szCs w:val="24"/>
        </w:rPr>
        <w:t xml:space="preserve">C. </w:t>
      </w:r>
      <w:r>
        <w:rPr>
          <w:b/>
          <w:bCs/>
          <w:color w:val="000000"/>
          <w:sz w:val="24"/>
          <w:szCs w:val="24"/>
        </w:rPr>
        <w:drawing>
          <wp:inline distT="0" distB="0" distL="114300" distR="114300">
            <wp:extent cx="1428750" cy="1200150"/>
            <wp:effectExtent l="0" t="0" r="3810" b="3810"/>
            <wp:docPr id="94" name="图片 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学科网(www.zxxk.com)--教育资源门户，提供试卷、教案、课件、论文、素材以及各类教学资源下载，还有大量而丰富的教学相关资讯！"/>
                    <pic:cNvPicPr>
                      <a:picLocks noChangeAspect="1"/>
                    </pic:cNvPicPr>
                  </pic:nvPicPr>
                  <pic:blipFill>
                    <a:blip r:embed="rId627"/>
                    <a:stretch>
                      <a:fillRect/>
                    </a:stretch>
                  </pic:blipFill>
                  <pic:spPr>
                    <a:xfrm>
                      <a:off x="0" y="0"/>
                      <a:ext cx="1428750" cy="1200150"/>
                    </a:xfrm>
                    <a:prstGeom prst="rect">
                      <a:avLst/>
                    </a:prstGeom>
                  </pic:spPr>
                </pic:pic>
              </a:graphicData>
            </a:graphic>
          </wp:inline>
        </w:drawing>
      </w:r>
      <w:r>
        <w:rPr>
          <w:b/>
          <w:bCs/>
          <w:color w:val="000000"/>
          <w:sz w:val="24"/>
          <w:szCs w:val="24"/>
        </w:rPr>
        <w:tab/>
      </w:r>
      <w:r>
        <w:rPr>
          <w:b/>
          <w:bCs/>
          <w:color w:val="000000"/>
          <w:sz w:val="24"/>
          <w:szCs w:val="24"/>
        </w:rPr>
        <w:t xml:space="preserve">D. </w:t>
      </w:r>
      <w:r>
        <w:rPr>
          <w:b/>
          <w:bCs/>
          <w:color w:val="000000"/>
          <w:sz w:val="24"/>
          <w:szCs w:val="24"/>
        </w:rPr>
        <w:drawing>
          <wp:inline distT="0" distB="0" distL="114300" distR="114300">
            <wp:extent cx="1428750" cy="1200150"/>
            <wp:effectExtent l="0" t="0" r="3810" b="3810"/>
            <wp:docPr id="95" name="图片 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学科网(www.zxxk.com)--教育资源门户，提供试卷、教案、课件、论文、素材以及各类教学资源下载，还有大量而丰富的教学相关资讯！"/>
                    <pic:cNvPicPr>
                      <a:picLocks noChangeAspect="1"/>
                    </pic:cNvPicPr>
                  </pic:nvPicPr>
                  <pic:blipFill>
                    <a:blip r:embed="rId628"/>
                    <a:stretch>
                      <a:fillRect/>
                    </a:stretch>
                  </pic:blipFill>
                  <pic:spPr>
                    <a:xfrm>
                      <a:off x="0" y="0"/>
                      <a:ext cx="1428750" cy="1200150"/>
                    </a:xfrm>
                    <a:prstGeom prst="rect">
                      <a:avLst/>
                    </a:prstGeom>
                  </pic:spPr>
                </pic:pic>
              </a:graphicData>
            </a:graphic>
          </wp:inline>
        </w:drawing>
      </w:r>
    </w:p>
    <w:p w14:paraId="2AF1EB7A">
      <w:pPr>
        <w:spacing w:line="360" w:lineRule="auto"/>
        <w:textAlignment w:val="center"/>
        <w:rPr>
          <w:b/>
          <w:bCs/>
          <w:color w:val="FF0000"/>
          <w:sz w:val="24"/>
          <w:szCs w:val="24"/>
        </w:rPr>
      </w:pPr>
      <w:r>
        <w:rPr>
          <w:b/>
          <w:bCs/>
          <w:color w:val="FF0000"/>
          <w:sz w:val="24"/>
          <w:szCs w:val="24"/>
        </w:rPr>
        <w:t>【答案】B</w:t>
      </w:r>
    </w:p>
    <w:p w14:paraId="6943BFF3">
      <w:pPr>
        <w:spacing w:line="360" w:lineRule="auto"/>
        <w:textAlignment w:val="center"/>
        <w:rPr>
          <w:b/>
          <w:bCs/>
          <w:color w:val="FF0000"/>
          <w:sz w:val="24"/>
          <w:szCs w:val="24"/>
        </w:rPr>
      </w:pPr>
      <w:r>
        <w:rPr>
          <w:b/>
          <w:bCs/>
          <w:color w:val="FF0000"/>
          <w:sz w:val="24"/>
          <w:szCs w:val="24"/>
        </w:rPr>
        <w:t>【解析】</w:t>
      </w:r>
    </w:p>
    <w:p w14:paraId="29FAB47C">
      <w:pPr>
        <w:spacing w:line="360" w:lineRule="auto"/>
        <w:jc w:val="left"/>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由图可知，反应初期随着时间的推移</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的浓度逐渐减小、</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的浓度逐渐增大，后来随着时间的推移</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的浓度逐渐减小、</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的浓度继续逐渐增大，说明</w:t>
      </w:r>
      <w:r>
        <w:rPr>
          <w:rFonts w:ascii="Times New Roman" w:hAnsi="Times New Roman" w:eastAsia="Times New Roman" w:cs="Times New Roman"/>
          <w:b/>
          <w:bCs/>
          <w:color w:val="FF0000"/>
          <w:sz w:val="24"/>
          <w:szCs w:val="24"/>
        </w:rPr>
        <w:t>X(g)</w:t>
      </w:r>
      <w:r>
        <w:rPr>
          <w:b/>
          <w:bCs/>
          <w:color w:val="FF0000"/>
          <w:sz w:val="24"/>
          <w:szCs w:val="24"/>
        </w:rPr>
        <w:object>
          <v:shape id="_x0000_i1264"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4" DrawAspect="Content" ObjectID="_1468075964" r:id="rId629">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的反应速率大于</w:t>
      </w:r>
      <w:r>
        <w:rPr>
          <w:rFonts w:ascii="Times New Roman" w:hAnsi="Times New Roman" w:eastAsia="Times New Roman" w:cs="Times New Roman"/>
          <w:b/>
          <w:bCs/>
          <w:color w:val="FF0000"/>
          <w:sz w:val="24"/>
          <w:szCs w:val="24"/>
        </w:rPr>
        <w:t>Y(g)</w:t>
      </w:r>
      <w:r>
        <w:rPr>
          <w:b/>
          <w:bCs/>
          <w:color w:val="FF0000"/>
          <w:sz w:val="24"/>
          <w:szCs w:val="24"/>
        </w:rPr>
        <w:object>
          <v:shape id="_x0000_i1265"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5" DrawAspect="Content" ObjectID="_1468075965" r:id="rId630">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的反应速率，则反应</w:t>
      </w:r>
      <w:r>
        <w:rPr>
          <w:rFonts w:ascii="Times New Roman" w:hAnsi="Times New Roman" w:eastAsia="Times New Roman" w:cs="Times New Roman"/>
          <w:b/>
          <w:bCs/>
          <w:color w:val="FF0000"/>
          <w:sz w:val="24"/>
          <w:szCs w:val="24"/>
        </w:rPr>
        <w:t>X(g)</w:t>
      </w:r>
      <w:r>
        <w:rPr>
          <w:b/>
          <w:bCs/>
          <w:color w:val="FF0000"/>
          <w:sz w:val="24"/>
          <w:szCs w:val="24"/>
        </w:rPr>
        <w:object>
          <v:shape id="_x0000_i1266"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6" DrawAspect="Content" ObjectID="_1468075966" r:id="rId631">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的活化能小于反应</w:t>
      </w:r>
      <w:r>
        <w:rPr>
          <w:rFonts w:ascii="Times New Roman" w:hAnsi="Times New Roman" w:eastAsia="Times New Roman" w:cs="Times New Roman"/>
          <w:b/>
          <w:bCs/>
          <w:color w:val="FF0000"/>
          <w:sz w:val="24"/>
          <w:szCs w:val="24"/>
        </w:rPr>
        <w:t>Y(g)</w:t>
      </w:r>
      <w:r>
        <w:rPr>
          <w:b/>
          <w:bCs/>
          <w:color w:val="FF0000"/>
          <w:sz w:val="24"/>
          <w:szCs w:val="24"/>
        </w:rPr>
        <w:object>
          <v:shape id="_x0000_i1267"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7" DrawAspect="Content" ObjectID="_1468075967" r:id="rId632">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的活化能。</w:t>
      </w:r>
    </w:p>
    <w:p w14:paraId="3CF93A75">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X(g)</w:t>
      </w:r>
      <w:r>
        <w:rPr>
          <w:b/>
          <w:bCs/>
          <w:color w:val="FF0000"/>
          <w:sz w:val="24"/>
          <w:szCs w:val="24"/>
        </w:rPr>
        <w:object>
          <v:shape id="_x0000_i1268"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8" DrawAspect="Content" ObjectID="_1468075968" r:id="rId633">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Y(g)</w:t>
      </w:r>
      <w:r>
        <w:rPr>
          <w:b/>
          <w:bCs/>
          <w:color w:val="FF0000"/>
          <w:sz w:val="24"/>
          <w:szCs w:val="24"/>
        </w:rPr>
        <w:object>
          <v:shape id="_x0000_i1269"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69" DrawAspect="Content" ObjectID="_1468075969" r:id="rId634">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position w:val="0"/>
          <w:sz w:val="24"/>
          <w:szCs w:val="24"/>
        </w:rPr>
        <w:drawing>
          <wp:inline distT="0" distB="0" distL="114300" distR="114300">
            <wp:extent cx="133350" cy="177800"/>
            <wp:effectExtent l="0" t="0" r="3810" b="4445"/>
            <wp:docPr id="858168790" name="图片 85816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8790" name="图片 858168790"/>
                    <pic:cNvPicPr>
                      <a:picLocks noChangeAspect="1"/>
                    </pic:cNvPicPr>
                  </pic:nvPicPr>
                  <pic:blipFill>
                    <a:blip r:embed="rId635"/>
                    <a:stretch>
                      <a:fillRect/>
                    </a:stretch>
                  </pic:blipFill>
                  <pic:spPr>
                    <a:xfrm>
                      <a:off x="0" y="0"/>
                      <a:ext cx="133350" cy="177800"/>
                    </a:xfrm>
                    <a:prstGeom prst="rect">
                      <a:avLst/>
                    </a:prstGeom>
                  </pic:spPr>
                </pic:pic>
              </a:graphicData>
            </a:graphic>
          </wp:inline>
        </w:drawing>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都小于</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，而图像显示</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的能量高于</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，即图像显示</w:t>
      </w:r>
      <w:r>
        <w:rPr>
          <w:rFonts w:ascii="Times New Roman" w:hAnsi="Times New Roman" w:eastAsia="Times New Roman" w:cs="Times New Roman"/>
          <w:b/>
          <w:bCs/>
          <w:color w:val="FF0000"/>
          <w:sz w:val="24"/>
          <w:szCs w:val="24"/>
        </w:rPr>
        <w:t>X(g)</w:t>
      </w:r>
      <w:r>
        <w:rPr>
          <w:b/>
          <w:bCs/>
          <w:color w:val="FF0000"/>
          <w:sz w:val="24"/>
          <w:szCs w:val="24"/>
        </w:rPr>
        <w:object>
          <v:shape id="_x0000_i1270"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0" DrawAspect="Content" ObjectID="_1468075970" r:id="rId636">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为吸热反应，</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项不符合题意；</w:t>
      </w:r>
    </w:p>
    <w:p w14:paraId="60EAACE8">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．图像显示</w:t>
      </w:r>
      <w:r>
        <w:rPr>
          <w:rFonts w:ascii="Times New Roman" w:hAnsi="Times New Roman" w:eastAsia="Times New Roman" w:cs="Times New Roman"/>
          <w:b/>
          <w:bCs/>
          <w:color w:val="FF0000"/>
          <w:sz w:val="24"/>
          <w:szCs w:val="24"/>
        </w:rPr>
        <w:t>X(g)</w:t>
      </w:r>
      <w:r>
        <w:rPr>
          <w:b/>
          <w:bCs/>
          <w:color w:val="FF0000"/>
          <w:sz w:val="24"/>
          <w:szCs w:val="24"/>
        </w:rPr>
        <w:object>
          <v:shape id="_x0000_i1271"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1" DrawAspect="Content" ObjectID="_1468075971" r:id="rId637">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Y(g)</w:t>
      </w:r>
      <w:r>
        <w:rPr>
          <w:b/>
          <w:bCs/>
          <w:color w:val="FF0000"/>
          <w:sz w:val="24"/>
          <w:szCs w:val="24"/>
        </w:rPr>
        <w:object>
          <v:shape id="_x0000_i1272"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2" DrawAspect="Content" ObjectID="_1468075972" r:id="rId638">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都小于</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，且</w:t>
      </w:r>
      <w:r>
        <w:rPr>
          <w:rFonts w:ascii="Times New Roman" w:hAnsi="Times New Roman" w:eastAsia="Times New Roman" w:cs="Times New Roman"/>
          <w:b/>
          <w:bCs/>
          <w:color w:val="FF0000"/>
          <w:sz w:val="24"/>
          <w:szCs w:val="24"/>
        </w:rPr>
        <w:t>X(g)</w:t>
      </w:r>
      <w:r>
        <w:rPr>
          <w:b/>
          <w:bCs/>
          <w:color w:val="FF0000"/>
          <w:sz w:val="24"/>
          <w:szCs w:val="24"/>
        </w:rPr>
        <w:object>
          <v:shape id="_x0000_i1273"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3" DrawAspect="Content" ObjectID="_1468075973" r:id="rId639">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的活化能小于</w:t>
      </w:r>
      <w:r>
        <w:rPr>
          <w:rFonts w:ascii="Times New Roman" w:hAnsi="Times New Roman" w:eastAsia="Times New Roman" w:cs="Times New Roman"/>
          <w:b/>
          <w:bCs/>
          <w:color w:val="FF0000"/>
          <w:sz w:val="24"/>
          <w:szCs w:val="24"/>
        </w:rPr>
        <w:t>Y(g)</w:t>
      </w:r>
      <w:r>
        <w:rPr>
          <w:b/>
          <w:bCs/>
          <w:color w:val="FF0000"/>
          <w:sz w:val="24"/>
          <w:szCs w:val="24"/>
        </w:rPr>
        <w:object>
          <v:shape id="_x0000_i1274"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4" DrawAspect="Content" ObjectID="_1468075974" r:id="rId640">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的活化能，</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项符合题意；</w:t>
      </w:r>
    </w:p>
    <w:p w14:paraId="0EBF3ED8">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．图像显示</w:t>
      </w:r>
      <w:r>
        <w:rPr>
          <w:rFonts w:ascii="Times New Roman" w:hAnsi="Times New Roman" w:eastAsia="Times New Roman" w:cs="Times New Roman"/>
          <w:b/>
          <w:bCs/>
          <w:color w:val="FF0000"/>
          <w:sz w:val="24"/>
          <w:szCs w:val="24"/>
        </w:rPr>
        <w:t>X(g)</w:t>
      </w:r>
      <w:r>
        <w:rPr>
          <w:b/>
          <w:bCs/>
          <w:color w:val="FF0000"/>
          <w:sz w:val="24"/>
          <w:szCs w:val="24"/>
        </w:rPr>
        <w:object>
          <v:shape id="_x0000_i1275"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5" DrawAspect="Content" ObjectID="_1468075975" r:id="rId641">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Y(g)</w:t>
      </w:r>
      <w:r>
        <w:rPr>
          <w:b/>
          <w:bCs/>
          <w:color w:val="FF0000"/>
          <w:sz w:val="24"/>
          <w:szCs w:val="24"/>
        </w:rPr>
        <w:object>
          <v:shape id="_x0000_i1276"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6" DrawAspect="Content" ObjectID="_1468075976" r:id="rId642">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都小于</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，但图像上</w:t>
      </w:r>
      <w:r>
        <w:rPr>
          <w:rFonts w:ascii="Times New Roman" w:hAnsi="Times New Roman" w:eastAsia="Times New Roman" w:cs="Times New Roman"/>
          <w:b/>
          <w:bCs/>
          <w:color w:val="FF0000"/>
          <w:sz w:val="24"/>
          <w:szCs w:val="24"/>
        </w:rPr>
        <w:t>X(g)</w:t>
      </w:r>
      <w:r>
        <w:rPr>
          <w:b/>
          <w:bCs/>
          <w:color w:val="FF0000"/>
          <w:sz w:val="24"/>
          <w:szCs w:val="24"/>
        </w:rPr>
        <w:object>
          <v:shape id="_x0000_i1277"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7" DrawAspect="Content" ObjectID="_1468075977" r:id="rId643">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的活化能大于</w:t>
      </w:r>
      <w:r>
        <w:rPr>
          <w:rFonts w:ascii="Times New Roman" w:hAnsi="Times New Roman" w:eastAsia="Times New Roman" w:cs="Times New Roman"/>
          <w:b/>
          <w:bCs/>
          <w:color w:val="FF0000"/>
          <w:sz w:val="24"/>
          <w:szCs w:val="24"/>
        </w:rPr>
        <w:t>Y(g)</w:t>
      </w:r>
      <w:r>
        <w:rPr>
          <w:b/>
          <w:bCs/>
          <w:color w:val="FF0000"/>
          <w:sz w:val="24"/>
          <w:szCs w:val="24"/>
        </w:rPr>
        <w:object>
          <v:shape id="_x0000_i1278"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8" DrawAspect="Content" ObjectID="_1468075978" r:id="rId644">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的活化能，</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项不符合题意；</w:t>
      </w:r>
    </w:p>
    <w:p w14:paraId="6D494106">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．图像显示</w:t>
      </w:r>
      <w:r>
        <w:rPr>
          <w:rFonts w:ascii="Times New Roman" w:hAnsi="Times New Roman" w:eastAsia="Times New Roman" w:cs="Times New Roman"/>
          <w:b/>
          <w:bCs/>
          <w:color w:val="FF0000"/>
          <w:sz w:val="24"/>
          <w:szCs w:val="24"/>
        </w:rPr>
        <w:t>X(g)</w:t>
      </w:r>
      <w:r>
        <w:rPr>
          <w:b/>
          <w:bCs/>
          <w:color w:val="FF0000"/>
          <w:sz w:val="24"/>
          <w:szCs w:val="24"/>
        </w:rPr>
        <w:object>
          <v:shape id="_x0000_i1279"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79" DrawAspect="Content" ObjectID="_1468075979" r:id="rId645">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Y(g)</w:t>
      </w:r>
      <w:r>
        <w:rPr>
          <w:b/>
          <w:bCs/>
          <w:color w:val="FF0000"/>
          <w:sz w:val="24"/>
          <w:szCs w:val="24"/>
        </w:rPr>
        <w:object>
          <v:shape id="_x0000_i1280"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80" DrawAspect="Content" ObjectID="_1468075980" r:id="rId646">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都大于</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，且</w:t>
      </w:r>
      <w:r>
        <w:rPr>
          <w:rFonts w:ascii="Times New Roman" w:hAnsi="Times New Roman" w:eastAsia="Times New Roman" w:cs="Times New Roman"/>
          <w:b/>
          <w:bCs/>
          <w:color w:val="FF0000"/>
          <w:sz w:val="24"/>
          <w:szCs w:val="24"/>
        </w:rPr>
        <w:t>X(g)</w:t>
      </w:r>
      <w:r>
        <w:rPr>
          <w:b/>
          <w:bCs/>
          <w:color w:val="FF0000"/>
          <w:sz w:val="24"/>
          <w:szCs w:val="24"/>
        </w:rPr>
        <w:object>
          <v:shape id="_x0000_i1281"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81" DrawAspect="Content" ObjectID="_1468075981" r:id="rId647">
            <o:LockedField>false</o:LockedField>
          </o:OLEObject>
        </w:object>
      </w:r>
      <w:r>
        <w:rPr>
          <w:rFonts w:ascii="Times New Roman" w:hAnsi="Times New Roman" w:eastAsia="Times New Roman" w:cs="Times New Roman"/>
          <w:b/>
          <w:bCs/>
          <w:color w:val="FF0000"/>
          <w:sz w:val="24"/>
          <w:szCs w:val="24"/>
        </w:rPr>
        <w:t>Y(g)</w:t>
      </w:r>
      <w:r>
        <w:rPr>
          <w:rFonts w:ascii="宋体" w:hAnsi="宋体" w:eastAsia="宋体" w:cs="宋体"/>
          <w:b/>
          <w:bCs/>
          <w:color w:val="FF0000"/>
          <w:sz w:val="24"/>
          <w:szCs w:val="24"/>
        </w:rPr>
        <w:t>的活化能大于</w:t>
      </w:r>
      <w:r>
        <w:rPr>
          <w:rFonts w:ascii="Times New Roman" w:hAnsi="Times New Roman" w:eastAsia="Times New Roman" w:cs="Times New Roman"/>
          <w:b/>
          <w:bCs/>
          <w:color w:val="FF0000"/>
          <w:sz w:val="24"/>
          <w:szCs w:val="24"/>
        </w:rPr>
        <w:t>Y(g)</w:t>
      </w:r>
      <w:r>
        <w:rPr>
          <w:b/>
          <w:bCs/>
          <w:color w:val="FF0000"/>
          <w:sz w:val="24"/>
          <w:szCs w:val="24"/>
        </w:rPr>
        <w:object>
          <v:shape id="_x0000_i1282"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1282" DrawAspect="Content" ObjectID="_1468075982" r:id="rId648">
            <o:LockedField>false</o:LockedField>
          </o:OLEObject>
        </w:object>
      </w:r>
      <w:r>
        <w:rPr>
          <w:rFonts w:ascii="Times New Roman" w:hAnsi="Times New Roman" w:eastAsia="Times New Roman" w:cs="Times New Roman"/>
          <w:b/>
          <w:bCs/>
          <w:color w:val="FF0000"/>
          <w:sz w:val="24"/>
          <w:szCs w:val="24"/>
        </w:rPr>
        <w:t>Z(g)</w:t>
      </w:r>
      <w:r>
        <w:rPr>
          <w:rFonts w:ascii="宋体" w:hAnsi="宋体" w:eastAsia="宋体" w:cs="宋体"/>
          <w:b/>
          <w:bCs/>
          <w:color w:val="FF0000"/>
          <w:sz w:val="24"/>
          <w:szCs w:val="24"/>
        </w:rPr>
        <w:t>的活化能，</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项不符合题意；</w:t>
      </w:r>
    </w:p>
    <w:p w14:paraId="4C4A88FB">
      <w:pPr>
        <w:spacing w:line="360" w:lineRule="auto"/>
        <w:jc w:val="left"/>
        <w:textAlignment w:val="center"/>
        <w:rPr>
          <w:b/>
          <w:bCs/>
          <w:color w:val="FF0000"/>
          <w:sz w:val="24"/>
          <w:szCs w:val="24"/>
        </w:rPr>
      </w:pPr>
      <w:r>
        <w:rPr>
          <w:rFonts w:ascii="宋体" w:hAnsi="宋体" w:eastAsia="宋体" w:cs="宋体"/>
          <w:b/>
          <w:bCs/>
          <w:color w:val="FF0000"/>
          <w:sz w:val="24"/>
          <w:szCs w:val="24"/>
        </w:rPr>
        <w:t>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2CD0F74E">
      <w:pPr>
        <w:spacing w:line="360" w:lineRule="auto"/>
        <w:jc w:val="left"/>
        <w:textAlignment w:val="center"/>
        <w:rPr>
          <w:b/>
          <w:bCs/>
          <w:color w:val="000000"/>
          <w:sz w:val="24"/>
          <w:szCs w:val="24"/>
        </w:rPr>
      </w:pPr>
      <w:r>
        <w:rPr>
          <w:b/>
          <w:bCs/>
          <w:color w:val="000000"/>
          <w:sz w:val="24"/>
          <w:szCs w:val="24"/>
        </w:rPr>
        <w:t xml:space="preserve">11. </w:t>
      </w:r>
      <w:r>
        <w:rPr>
          <w:rFonts w:ascii="宋体" w:hAnsi="宋体" w:eastAsia="宋体" w:cs="宋体"/>
          <w:b/>
          <w:bCs/>
          <w:color w:val="000000"/>
          <w:sz w:val="24"/>
          <w:szCs w:val="24"/>
        </w:rPr>
        <w:t>我国学者研发出一种新型水系锌电池，其示意图如下。该电池分别以</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n-TCPP</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局部结构如标注框内所示</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形成的稳定超分子材料和</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w:t>
      </w:r>
      <w:r>
        <w:rPr>
          <w:rFonts w:ascii="宋体" w:hAnsi="宋体" w:eastAsia="宋体" w:cs="宋体"/>
          <w:b/>
          <w:bCs/>
          <w:color w:val="000000"/>
          <w:sz w:val="24"/>
          <w:szCs w:val="24"/>
        </w:rPr>
        <w:t>为电极，以</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w:t>
      </w:r>
      <w:r>
        <w:rPr>
          <w:rFonts w:hint="eastAsia" w:cs="Times New Roman"/>
          <w:b/>
          <w:bCs/>
          <w:color w:val="auto"/>
          <w:sz w:val="24"/>
          <w:szCs w:val="24"/>
          <w:lang w:val="en-US" w:eastAsia="zh-CN"/>
        </w:rPr>
        <w:t>SO</w:t>
      </w:r>
      <w:r>
        <w:rPr>
          <w:rFonts w:hint="eastAsia" w:cs="Times New Roman"/>
          <w:b/>
          <w:bCs/>
          <w:color w:val="auto"/>
          <w:sz w:val="24"/>
          <w:szCs w:val="24"/>
          <w:vertAlign w:val="subscript"/>
          <w:lang w:val="en-US" w:eastAsia="zh-CN"/>
        </w:rPr>
        <w:t>4</w:t>
      </w:r>
      <w:r>
        <w:rPr>
          <w:rFonts w:ascii="宋体" w:hAnsi="宋体" w:eastAsia="宋体" w:cs="宋体"/>
          <w:b/>
          <w:bCs/>
          <w:color w:val="000000"/>
          <w:sz w:val="24"/>
          <w:szCs w:val="24"/>
        </w:rPr>
        <w:t>和</w:t>
      </w:r>
      <w:r>
        <w:rPr>
          <w:rFonts w:hint="eastAsia" w:eastAsia="宋体" w:cs="Times New Roman"/>
          <w:b/>
          <w:bCs/>
          <w:color w:val="auto"/>
          <w:sz w:val="24"/>
          <w:szCs w:val="24"/>
          <w:lang w:val="en-US" w:eastAsia="zh-CN"/>
        </w:rPr>
        <w:t>KI</w:t>
      </w:r>
      <w:r>
        <w:rPr>
          <w:rFonts w:ascii="宋体" w:hAnsi="宋体" w:eastAsia="宋体" w:cs="宋体"/>
          <w:b/>
          <w:bCs/>
          <w:color w:val="000000"/>
          <w:sz w:val="24"/>
          <w:szCs w:val="24"/>
        </w:rPr>
        <w:t>混合液为电解质溶液。下列说法错误的是</w:t>
      </w:r>
    </w:p>
    <w:p w14:paraId="72427E32">
      <w:pPr>
        <w:spacing w:line="360" w:lineRule="auto"/>
        <w:jc w:val="left"/>
        <w:textAlignment w:val="center"/>
        <w:rPr>
          <w:b/>
          <w:bCs/>
          <w:color w:val="000000"/>
          <w:sz w:val="24"/>
          <w:szCs w:val="24"/>
        </w:rPr>
      </w:pPr>
      <w:r>
        <w:rPr>
          <w:b/>
          <w:bCs/>
          <w:color w:val="000000"/>
          <w:sz w:val="24"/>
          <w:szCs w:val="24"/>
        </w:rPr>
        <w:drawing>
          <wp:inline distT="0" distB="0" distL="114300" distR="114300">
            <wp:extent cx="4629150" cy="1971675"/>
            <wp:effectExtent l="0" t="0" r="3810" b="9525"/>
            <wp:docPr id="96" name="图片 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学科网(www.zxxk.com)--教育资源门户，提供试卷、教案、课件、论文、素材以及各类教学资源下载，还有大量而丰富的教学相关资讯！"/>
                    <pic:cNvPicPr>
                      <a:picLocks noChangeAspect="1"/>
                    </pic:cNvPicPr>
                  </pic:nvPicPr>
                  <pic:blipFill>
                    <a:blip r:embed="rId649"/>
                    <a:stretch>
                      <a:fillRect/>
                    </a:stretch>
                  </pic:blipFill>
                  <pic:spPr>
                    <a:xfrm>
                      <a:off x="0" y="0"/>
                      <a:ext cx="4629150" cy="1971675"/>
                    </a:xfrm>
                    <a:prstGeom prst="rect">
                      <a:avLst/>
                    </a:prstGeom>
                  </pic:spPr>
                </pic:pic>
              </a:graphicData>
            </a:graphic>
          </wp:inline>
        </w:drawing>
      </w:r>
    </w:p>
    <w:p w14:paraId="76A82FA7">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标注框内所示结构中存在共价键和配位键</w:t>
      </w:r>
    </w:p>
    <w:p w14:paraId="4A2B329F">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电池总反应为：</w:t>
      </w:r>
      <w:r>
        <w:rPr>
          <w:b/>
          <w:bCs/>
          <w:sz w:val="24"/>
          <w:szCs w:val="24"/>
        </w:rPr>
        <w:object>
          <v:shape id="_x0000_i1283" o:spt="75" alt="学科网(www.zxxk.com)--教育资源门户，提供试卷、教案、课件、论文、素材以及各类教学资源下载，还有大量而丰富的教学相关资讯！" type="#_x0000_t75" style="height:23.35pt;width:117.05pt;" o:ole="t" filled="f" o:preferrelative="t" stroked="f" coordsize="21600,21600">
            <v:path/>
            <v:fill on="f" focussize="0,0"/>
            <v:stroke on="f"/>
            <v:imagedata r:id="rId651" o:title="eqId1c74122b0233bec2ed89961dd4569a3a"/>
            <o:lock v:ext="edit" aspectratio="t"/>
            <w10:wrap type="none"/>
            <w10:anchorlock/>
          </v:shape>
          <o:OLEObject Type="Embed" ProgID="Equation.DSMT4" ShapeID="_x0000_i1283" DrawAspect="Content" ObjectID="_1468075983" r:id="rId650">
            <o:LockedField>false</o:LockedField>
          </o:OLEObject>
        </w:object>
      </w:r>
    </w:p>
    <w:p w14:paraId="021A6578">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充电时，阴极被还原的</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w:t>
      </w:r>
      <w:r>
        <w:rPr>
          <w:rFonts w:hint="eastAsia" w:cs="Times New Roman"/>
          <w:b/>
          <w:bCs/>
          <w:color w:val="auto"/>
          <w:sz w:val="24"/>
          <w:szCs w:val="24"/>
          <w:vertAlign w:val="superscript"/>
          <w:lang w:val="en-US" w:eastAsia="zh-CN"/>
        </w:rPr>
        <w:t>2+</w:t>
      </w:r>
      <w:r>
        <w:rPr>
          <w:rFonts w:ascii="宋体" w:hAnsi="宋体" w:eastAsia="宋体" w:cs="宋体"/>
          <w:b/>
          <w:bCs/>
          <w:color w:val="000000"/>
          <w:sz w:val="24"/>
          <w:szCs w:val="24"/>
        </w:rPr>
        <w:t>主要来自</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n-TCPP</w:t>
      </w:r>
    </w:p>
    <w:p w14:paraId="41DE8DE8">
      <w:pPr>
        <w:spacing w:line="360" w:lineRule="auto"/>
        <w:jc w:val="left"/>
        <w:textAlignment w:val="center"/>
        <w:rPr>
          <w:rFonts w:ascii="Times New Roman" w:hAnsi="Times New Roman" w:eastAsia="Times New Roman" w:cs="Times New Roman"/>
          <w:b/>
          <w:bCs/>
          <w:color w:val="auto"/>
          <w:sz w:val="24"/>
          <w:szCs w:val="24"/>
        </w:rPr>
      </w:pPr>
      <w:r>
        <w:rPr>
          <w:b/>
          <w:bCs/>
          <w:color w:val="000000"/>
          <w:sz w:val="24"/>
          <w:szCs w:val="24"/>
        </w:rPr>
        <w:t xml:space="preserve">D. </w:t>
      </w:r>
      <w:r>
        <w:rPr>
          <w:rFonts w:ascii="宋体" w:hAnsi="宋体" w:eastAsia="宋体" w:cs="宋体"/>
          <w:b/>
          <w:bCs/>
          <w:color w:val="000000"/>
          <w:sz w:val="24"/>
          <w:szCs w:val="24"/>
        </w:rPr>
        <w:t>放电时，消耗</w:t>
      </w:r>
      <w:r>
        <w:rPr>
          <w:rFonts w:hint="eastAsia" w:cs="Times New Roman"/>
          <w:b/>
          <w:bCs/>
          <w:color w:val="auto"/>
          <w:sz w:val="24"/>
          <w:szCs w:val="24"/>
          <w:lang w:val="en-US" w:eastAsia="zh-CN"/>
        </w:rPr>
        <w:t>0.65g</w:t>
      </w:r>
      <w:r>
        <w:rPr>
          <w:rFonts w:ascii="Times New Roman" w:hAnsi="Times New Roman" w:eastAsia="Times New Roman" w:cs="Times New Roman"/>
          <w:b/>
          <w:bCs/>
          <w:color w:val="auto"/>
          <w:sz w:val="24"/>
          <w:szCs w:val="24"/>
        </w:rPr>
        <w:t>Z</w:t>
      </w:r>
      <w:r>
        <w:rPr>
          <w:rFonts w:hint="eastAsia" w:eastAsia="宋体" w:cs="Times New Roman"/>
          <w:b/>
          <w:bCs/>
          <w:color w:val="auto"/>
          <w:sz w:val="24"/>
          <w:szCs w:val="24"/>
          <w:lang w:val="en-US" w:eastAsia="zh-CN"/>
        </w:rPr>
        <w:t>n</w:t>
      </w:r>
      <w:r>
        <w:rPr>
          <w:rFonts w:ascii="宋体" w:hAnsi="宋体" w:eastAsia="宋体" w:cs="宋体"/>
          <w:b/>
          <w:bCs/>
          <w:color w:val="000000"/>
          <w:sz w:val="24"/>
          <w:szCs w:val="24"/>
        </w:rPr>
        <w:t>，理论上转移</w:t>
      </w:r>
      <w:r>
        <w:rPr>
          <w:rFonts w:hint="eastAsia" w:ascii="Times New Roman" w:hAnsi="Times New Roman" w:eastAsia="Times New Roman" w:cs="Times New Roman"/>
          <w:b/>
          <w:bCs/>
          <w:color w:val="auto"/>
          <w:sz w:val="24"/>
          <w:szCs w:val="24"/>
          <w:lang w:val="en-US" w:eastAsia="zh-CN"/>
        </w:rPr>
        <w:t>0.02mol</w:t>
      </w:r>
      <w:r>
        <w:rPr>
          <w:rFonts w:ascii="Times New Roman" w:hAnsi="Times New Roman" w:eastAsia="Times New Roman" w:cs="Times New Roman"/>
          <w:b/>
          <w:bCs/>
          <w:color w:val="auto"/>
          <w:sz w:val="24"/>
          <w:szCs w:val="24"/>
        </w:rPr>
        <w:t>电子</w:t>
      </w:r>
    </w:p>
    <w:p w14:paraId="27A12DBA">
      <w:pPr>
        <w:spacing w:line="360" w:lineRule="auto"/>
        <w:jc w:val="left"/>
        <w:textAlignment w:val="center"/>
        <w:rPr>
          <w:rFonts w:ascii="Times New Roman" w:hAnsi="Times New Roman" w:eastAsia="Times New Roman" w:cs="Times New Roman"/>
          <w:b/>
          <w:bCs/>
          <w:color w:val="FF0000"/>
          <w:sz w:val="24"/>
          <w:szCs w:val="24"/>
        </w:rPr>
      </w:pPr>
      <w:r>
        <w:rPr>
          <w:rFonts w:ascii="Times New Roman" w:hAnsi="Times New Roman" w:eastAsia="Times New Roman" w:cs="Times New Roman"/>
          <w:b/>
          <w:bCs/>
          <w:color w:val="FF0000"/>
          <w:sz w:val="24"/>
          <w:szCs w:val="24"/>
        </w:rPr>
        <w:t>【答案】C</w:t>
      </w:r>
    </w:p>
    <w:p w14:paraId="549CEA34">
      <w:pPr>
        <w:spacing w:line="360" w:lineRule="auto"/>
        <w:textAlignment w:val="center"/>
        <w:rPr>
          <w:b/>
          <w:bCs/>
          <w:color w:val="FF0000"/>
          <w:sz w:val="24"/>
          <w:szCs w:val="24"/>
        </w:rPr>
      </w:pPr>
      <w:r>
        <w:rPr>
          <w:b/>
          <w:bCs/>
          <w:color w:val="FF0000"/>
          <w:sz w:val="24"/>
          <w:szCs w:val="24"/>
        </w:rPr>
        <w:t>【解析】</w:t>
      </w:r>
    </w:p>
    <w:p w14:paraId="5006294E">
      <w:pPr>
        <w:spacing w:line="360" w:lineRule="auto"/>
        <w:jc w:val="left"/>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由图中信息可知，该新型水系锌电池的负极是锌、正极是超分子材料；负极的电极反应式为</w:t>
      </w:r>
      <w:r>
        <w:rPr>
          <w:b/>
          <w:bCs/>
          <w:color w:val="FF0000"/>
          <w:sz w:val="24"/>
          <w:szCs w:val="24"/>
        </w:rPr>
        <w:object>
          <v:shape id="_x0000_i1284" o:spt="75" alt="学科网(www.zxxk.com)--教育资源门户，提供试卷、教案、课件、论文、素材以及各类教学资源下载，还有大量而丰富的教学相关资讯！" type="#_x0000_t75" style="height:16.2pt;width:72pt;" o:ole="t" filled="f" o:preferrelative="t" stroked="f" coordsize="21600,21600">
            <v:path/>
            <v:fill on="f" focussize="0,0"/>
            <v:stroke on="f"/>
            <v:imagedata r:id="rId653" o:title="eqId4131da683a7c2b386f63f13b53f41d45"/>
            <o:lock v:ext="edit" aspectratio="t"/>
            <w10:wrap type="none"/>
            <w10:anchorlock/>
          </v:shape>
          <o:OLEObject Type="Embed" ProgID="Equation.DSMT4" ShapeID="_x0000_i1284" DrawAspect="Content" ObjectID="_1468075984" r:id="rId652">
            <o:LockedField>false</o:LockedField>
          </o:OLEObject>
        </w:object>
      </w:r>
      <w:r>
        <w:rPr>
          <w:rFonts w:ascii="宋体" w:hAnsi="宋体" w:eastAsia="宋体" w:cs="宋体"/>
          <w:b/>
          <w:bCs/>
          <w:color w:val="FF0000"/>
          <w:sz w:val="24"/>
          <w:szCs w:val="24"/>
        </w:rPr>
        <w:t>，则充电时，该电极为阴极，电极反应式为</w:t>
      </w:r>
      <w:r>
        <w:rPr>
          <w:b/>
          <w:bCs/>
          <w:color w:val="FF0000"/>
          <w:sz w:val="24"/>
          <w:szCs w:val="24"/>
        </w:rPr>
        <w:object>
          <v:shape id="_x0000_i1285" o:spt="75" alt="学科网(www.zxxk.com)--教育资源门户，提供试卷、教案、课件、论文、素材以及各类教学资源下载，还有大量而丰富的教学相关资讯！" type="#_x0000_t75" style="height:16.3pt;width:70.1pt;" o:ole="t" filled="f" o:preferrelative="t" stroked="f" coordsize="21600,21600">
            <v:path/>
            <v:fill on="f" focussize="0,0"/>
            <v:stroke on="f"/>
            <v:imagedata r:id="rId655" o:title="eqIdecb39c325b94166cbacdf3df7550bd09"/>
            <o:lock v:ext="edit" aspectratio="t"/>
            <w10:wrap type="none"/>
            <w10:anchorlock/>
          </v:shape>
          <o:OLEObject Type="Embed" ProgID="Equation.DSMT4" ShapeID="_x0000_i1285" DrawAspect="Content" ObjectID="_1468075985" r:id="rId654">
            <o:LockedField>false</o:LockedField>
          </o:OLEObject>
        </w:object>
      </w:r>
      <w:r>
        <w:rPr>
          <w:rFonts w:ascii="宋体" w:hAnsi="宋体" w:eastAsia="宋体" w:cs="宋体"/>
          <w:b/>
          <w:bCs/>
          <w:color w:val="FF0000"/>
          <w:sz w:val="24"/>
          <w:szCs w:val="24"/>
        </w:rPr>
        <w:t>；正极上发生</w:t>
      </w:r>
      <w:r>
        <w:rPr>
          <w:b/>
          <w:bCs/>
          <w:color w:val="FF0000"/>
          <w:sz w:val="24"/>
          <w:szCs w:val="24"/>
        </w:rPr>
        <w:object>
          <v:shape id="_x0000_i1286" o:spt="75" alt="学科网(www.zxxk.com)--教育资源门户，提供试卷、教案、课件、论文、素材以及各类教学资源下载，还有大量而丰富的教学相关资讯！" type="#_x0000_t75" style="height:18.6pt;width:66.6pt;" o:ole="t" filled="f" o:preferrelative="t" stroked="f" coordsize="21600,21600">
            <v:path/>
            <v:fill on="f" focussize="0,0"/>
            <v:stroke on="f"/>
            <v:imagedata r:id="rId657" o:title="eqId71b212520b97a7516a91e099e46c51f7"/>
            <o:lock v:ext="edit" aspectratio="t"/>
            <w10:wrap type="none"/>
            <w10:anchorlock/>
          </v:shape>
          <o:OLEObject Type="Embed" ProgID="Equation.DSMT4" ShapeID="_x0000_i1286" DrawAspect="Content" ObjectID="_1468075986" r:id="rId656">
            <o:LockedField>false</o:LockedField>
          </o:OLEObject>
        </w:object>
      </w:r>
      <w:r>
        <w:rPr>
          <w:rFonts w:ascii="宋体" w:hAnsi="宋体" w:eastAsia="宋体" w:cs="宋体"/>
          <w:b/>
          <w:bCs/>
          <w:color w:val="FF0000"/>
          <w:sz w:val="24"/>
          <w:szCs w:val="24"/>
        </w:rPr>
        <w:t>，则充电时，该电极为阳极，电极反应式为</w:t>
      </w:r>
      <w:r>
        <w:rPr>
          <w:b/>
          <w:bCs/>
          <w:color w:val="FF0000"/>
          <w:sz w:val="24"/>
          <w:szCs w:val="24"/>
        </w:rPr>
        <w:object>
          <v:shape id="_x0000_i1287" o:spt="75" alt="学科网(www.zxxk.com)--教育资源门户，提供试卷、教案、课件、论文、素材以及各类教学资源下载，还有大量而丰富的教学相关资讯！" type="#_x0000_t75" style="height:17.15pt;width:45.05pt;" o:ole="t" filled="f" o:preferrelative="t" stroked="f" coordsize="21600,21600">
            <v:path/>
            <v:fill on="f" focussize="0,0"/>
            <v:stroke on="f"/>
            <v:imagedata r:id="rId659" o:title="eqId66434f1035e3aca53dd4d070fda9dc9d"/>
            <o:lock v:ext="edit" aspectratio="t"/>
            <w10:wrap type="none"/>
            <w10:anchorlock/>
          </v:shape>
          <o:OLEObject Type="Embed" ProgID="Equation.DSMT4" ShapeID="_x0000_i1287" DrawAspect="Content" ObjectID="_1468075987" r:id="rId658">
            <o:LockedField>false</o:LockedField>
          </o:OLEObject>
        </w:object>
      </w:r>
      <w:r>
        <w:rPr>
          <w:rFonts w:ascii="宋体" w:hAnsi="宋体" w:eastAsia="宋体" w:cs="宋体"/>
          <w:b/>
          <w:bCs/>
          <w:color w:val="FF0000"/>
          <w:sz w:val="24"/>
          <w:szCs w:val="24"/>
        </w:rPr>
        <w:t>。</w:t>
      </w:r>
    </w:p>
    <w:p w14:paraId="055FD5DE">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．标注框内所示结构属于配合物，配位体中存在碳碳单键、碳碳双键、碳氮单键、碳氮双键和碳氢键等多种共价键，还有由</w:t>
      </w:r>
      <w:r>
        <w:rPr>
          <w:b/>
          <w:bCs/>
          <w:color w:val="FF0000"/>
          <w:sz w:val="24"/>
          <w:szCs w:val="24"/>
        </w:rPr>
        <w:object>
          <v:shape id="_x0000_i1288" o:spt="75" alt="学科网(www.zxxk.com)--教育资源门户，提供试卷、教案、课件、论文、素材以及各类教学资源下载，还有大量而丰富的教学相关资讯！" type="#_x0000_t75" style="height:14.25pt;width:12.75pt;" o:ole="t" filled="f" o:preferrelative="t" stroked="f" coordsize="21600,21600">
            <v:path/>
            <v:fill on="f" focussize="0,0"/>
            <v:stroke on="f"/>
            <v:imagedata r:id="rId661" o:title="eqIdcad135b14c9dcd83eab6618d7694c7b0"/>
            <o:lock v:ext="edit" aspectratio="t"/>
            <w10:wrap type="none"/>
            <w10:anchorlock/>
          </v:shape>
          <o:OLEObject Type="Embed" ProgID="Equation.DSMT4" ShapeID="_x0000_i1288" DrawAspect="Content" ObjectID="_1468075988" r:id="rId660">
            <o:LockedField>false</o:LockedField>
          </o:OLEObject>
        </w:object>
      </w:r>
      <w:r>
        <w:rPr>
          <w:rFonts w:ascii="宋体" w:hAnsi="宋体" w:eastAsia="宋体" w:cs="宋体"/>
          <w:b/>
          <w:bCs/>
          <w:color w:val="FF0000"/>
          <w:sz w:val="24"/>
          <w:szCs w:val="24"/>
        </w:rPr>
        <w:t>提供孤电子对、</w:t>
      </w:r>
      <w:r>
        <w:rPr>
          <w:b/>
          <w:bCs/>
          <w:color w:val="FF0000"/>
          <w:sz w:val="24"/>
          <w:szCs w:val="24"/>
        </w:rPr>
        <w:object>
          <v:shape id="_x0000_i1289" o:spt="75" alt="学科网(www.zxxk.com)--教育资源门户，提供试卷、教案、课件、论文、素材以及各类教学资源下载，还有大量而丰富的教学相关资讯！" type="#_x0000_t75" style="height:15pt;width:26.25pt;" o:ole="t" filled="f" o:preferrelative="t" stroked="f" coordsize="21600,21600">
            <v:path/>
            <v:fill on="f" focussize="0,0"/>
            <v:stroke on="f"/>
            <v:imagedata r:id="rId663" o:title="eqId24116fe857ce4a334ce96935a84fd7d9"/>
            <o:lock v:ext="edit" aspectratio="t"/>
            <w10:wrap type="none"/>
            <w10:anchorlock/>
          </v:shape>
          <o:OLEObject Type="Embed" ProgID="Equation.DSMT4" ShapeID="_x0000_i1289" DrawAspect="Content" ObjectID="_1468075989" r:id="rId662">
            <o:LockedField>false</o:LockedField>
          </o:OLEObject>
        </w:object>
      </w:r>
      <w:r>
        <w:rPr>
          <w:rFonts w:ascii="宋体" w:hAnsi="宋体" w:eastAsia="宋体" w:cs="宋体"/>
          <w:b/>
          <w:bCs/>
          <w:color w:val="FF0000"/>
          <w:sz w:val="24"/>
          <w:szCs w:val="24"/>
        </w:rPr>
        <w:t>提供空轨道形成的配位键，</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72667CDF">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．由以上分析可知，该电池总反应为</w:t>
      </w:r>
      <w:r>
        <w:rPr>
          <w:b/>
          <w:bCs/>
          <w:color w:val="FF0000"/>
          <w:sz w:val="24"/>
          <w:szCs w:val="24"/>
        </w:rPr>
        <w:object>
          <v:shape id="_x0000_i1290" o:spt="75" alt="学科网(www.zxxk.com)--教育资源门户，提供试卷、教案、课件、论文、素材以及各类教学资源下载，还有大量而丰富的教学相关资讯！" type="#_x0000_t75" style="height:23.35pt;width:117.05pt;" o:ole="t" filled="f" o:preferrelative="t" stroked="f" coordsize="21600,21600">
            <v:path/>
            <v:fill on="f" focussize="0,0"/>
            <v:stroke on="f"/>
            <v:imagedata r:id="rId651" o:title="eqId1c74122b0233bec2ed89961dd4569a3a"/>
            <o:lock v:ext="edit" aspectratio="t"/>
            <w10:wrap type="none"/>
            <w10:anchorlock/>
          </v:shape>
          <o:OLEObject Type="Embed" ProgID="Equation.DSMT4" ShapeID="_x0000_i1290" DrawAspect="Content" ObjectID="_1468075990" r:id="rId664">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2347E8A9">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．充电时，阴极电极反应式为</w:t>
      </w:r>
      <w:r>
        <w:rPr>
          <w:b/>
          <w:bCs/>
          <w:color w:val="FF0000"/>
          <w:sz w:val="24"/>
          <w:szCs w:val="24"/>
        </w:rPr>
        <w:object>
          <v:shape id="_x0000_i1291" o:spt="75" alt="学科网(www.zxxk.com)--教育资源门户，提供试卷、教案、课件、论文、素材以及各类教学资源下载，还有大量而丰富的教学相关资讯！" type="#_x0000_t75" style="height:16.3pt;width:70.1pt;" o:ole="t" filled="f" o:preferrelative="t" stroked="f" coordsize="21600,21600">
            <v:path/>
            <v:fill on="f" focussize="0,0"/>
            <v:stroke on="f"/>
            <v:imagedata r:id="rId655" o:title="eqIdecb39c325b94166cbacdf3df7550bd09"/>
            <o:lock v:ext="edit" aspectratio="t"/>
            <w10:wrap type="none"/>
            <w10:anchorlock/>
          </v:shape>
          <o:OLEObject Type="Embed" ProgID="Equation.DSMT4" ShapeID="_x0000_i1291" DrawAspect="Content" ObjectID="_1468075991" r:id="rId665">
            <o:LockedField>false</o:LockedField>
          </o:OLEObject>
        </w:object>
      </w:r>
      <w:r>
        <w:rPr>
          <w:rFonts w:ascii="宋体" w:hAnsi="宋体" w:eastAsia="宋体" w:cs="宋体"/>
          <w:b/>
          <w:bCs/>
          <w:color w:val="FF0000"/>
          <w:sz w:val="24"/>
          <w:szCs w:val="24"/>
        </w:rPr>
        <w:t>，被还原的</w:t>
      </w:r>
      <w:r>
        <w:rPr>
          <w:rFonts w:ascii="Times New Roman" w:hAnsi="Times New Roman" w:eastAsia="Times New Roman" w:cs="Times New Roman"/>
          <w:b/>
          <w:bCs/>
          <w:color w:val="FF0000"/>
          <w:sz w:val="24"/>
          <w:szCs w:val="24"/>
        </w:rPr>
        <w:t>Zn</w:t>
      </w:r>
      <w:r>
        <w:rPr>
          <w:b/>
          <w:bCs/>
          <w:color w:val="FF0000"/>
          <w:sz w:val="24"/>
          <w:szCs w:val="24"/>
          <w:vertAlign w:val="superscript"/>
        </w:rPr>
        <w:t>2+</w:t>
      </w:r>
      <w:r>
        <w:rPr>
          <w:rFonts w:ascii="宋体" w:hAnsi="宋体" w:eastAsia="宋体" w:cs="宋体"/>
          <w:b/>
          <w:bCs/>
          <w:color w:val="FF0000"/>
          <w:sz w:val="24"/>
          <w:szCs w:val="24"/>
        </w:rPr>
        <w:t>主要来自电解质溶液，</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3A7BEC21">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．放电时，负极的电极反应式为</w:t>
      </w:r>
      <w:r>
        <w:rPr>
          <w:b/>
          <w:bCs/>
          <w:color w:val="FF0000"/>
          <w:sz w:val="24"/>
          <w:szCs w:val="24"/>
        </w:rPr>
        <w:object>
          <v:shape id="_x0000_i1292" o:spt="75" alt="学科网(www.zxxk.com)--教育资源门户，提供试卷、教案、课件、论文、素材以及各类教学资源下载，还有大量而丰富的教学相关资讯！" type="#_x0000_t75" style="height:16.2pt;width:72pt;" o:ole="t" filled="f" o:preferrelative="t" stroked="f" coordsize="21600,21600">
            <v:path/>
            <v:fill on="f" focussize="0,0"/>
            <v:stroke on="f"/>
            <v:imagedata r:id="rId653" o:title="eqId4131da683a7c2b386f63f13b53f41d45"/>
            <o:lock v:ext="edit" aspectratio="t"/>
            <w10:wrap type="none"/>
            <w10:anchorlock/>
          </v:shape>
          <o:OLEObject Type="Embed" ProgID="Equation.DSMT4" ShapeID="_x0000_i1292" DrawAspect="Content" ObjectID="_1468075992" r:id="rId666">
            <o:LockedField>false</o:LockedField>
          </o:OLEObject>
        </w:object>
      </w:r>
      <w:r>
        <w:rPr>
          <w:rFonts w:ascii="宋体" w:hAnsi="宋体" w:eastAsia="宋体" w:cs="宋体"/>
          <w:b/>
          <w:bCs/>
          <w:color w:val="FF0000"/>
          <w:sz w:val="24"/>
          <w:szCs w:val="24"/>
        </w:rPr>
        <w:t>，因此消耗</w:t>
      </w:r>
      <w:r>
        <w:rPr>
          <w:rFonts w:ascii="Times New Roman" w:hAnsi="Times New Roman" w:eastAsia="Times New Roman" w:cs="Times New Roman"/>
          <w:b/>
          <w:bCs/>
          <w:color w:val="FF0000"/>
          <w:sz w:val="24"/>
          <w:szCs w:val="24"/>
        </w:rPr>
        <w:t>0.65 g Zn</w:t>
      </w:r>
      <w:r>
        <w:rPr>
          <w:rFonts w:ascii="宋体" w:hAnsi="宋体" w:eastAsia="宋体" w:cs="宋体"/>
          <w:b/>
          <w:bCs/>
          <w:color w:val="FF0000"/>
          <w:sz w:val="24"/>
          <w:szCs w:val="24"/>
        </w:rPr>
        <w:t>（物质的量为</w:t>
      </w:r>
      <w:r>
        <w:rPr>
          <w:rFonts w:ascii="Times New Roman" w:hAnsi="Times New Roman" w:eastAsia="Times New Roman" w:cs="Times New Roman"/>
          <w:b/>
          <w:bCs/>
          <w:color w:val="FF0000"/>
          <w:sz w:val="24"/>
          <w:szCs w:val="24"/>
        </w:rPr>
        <w:t>0.01mol</w:t>
      </w:r>
      <w:r>
        <w:rPr>
          <w:rFonts w:ascii="宋体" w:hAnsi="宋体" w:eastAsia="宋体" w:cs="宋体"/>
          <w:b/>
          <w:bCs/>
          <w:color w:val="FF0000"/>
          <w:sz w:val="24"/>
          <w:szCs w:val="24"/>
        </w:rPr>
        <w:t>），理论上转移</w:t>
      </w:r>
      <w:r>
        <w:rPr>
          <w:rFonts w:ascii="Times New Roman" w:hAnsi="Times New Roman" w:eastAsia="Times New Roman" w:cs="Times New Roman"/>
          <w:b/>
          <w:bCs/>
          <w:color w:val="FF0000"/>
          <w:sz w:val="24"/>
          <w:szCs w:val="24"/>
        </w:rPr>
        <w:t>0.02 mol</w:t>
      </w:r>
      <w:r>
        <w:rPr>
          <w:rFonts w:ascii="宋体" w:hAnsi="宋体" w:eastAsia="宋体" w:cs="宋体"/>
          <w:b/>
          <w:bCs/>
          <w:color w:val="FF0000"/>
          <w:sz w:val="24"/>
          <w:szCs w:val="24"/>
        </w:rPr>
        <w:t>电子，</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23DA0A80">
      <w:pPr>
        <w:spacing w:line="360" w:lineRule="auto"/>
        <w:jc w:val="left"/>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01A3D269">
      <w:pPr>
        <w:spacing w:line="360" w:lineRule="auto"/>
        <w:jc w:val="left"/>
        <w:textAlignment w:val="center"/>
        <w:rPr>
          <w:b/>
          <w:bCs/>
          <w:color w:val="000000"/>
          <w:sz w:val="24"/>
          <w:szCs w:val="24"/>
        </w:rPr>
      </w:pPr>
      <w:r>
        <w:rPr>
          <w:b/>
          <w:bCs/>
          <w:color w:val="000000"/>
          <w:sz w:val="24"/>
          <w:szCs w:val="24"/>
        </w:rPr>
        <w:t xml:space="preserve">12. </w:t>
      </w:r>
      <w:r>
        <w:rPr>
          <w:rFonts w:ascii="宋体" w:hAnsi="宋体" w:eastAsia="宋体" w:cs="宋体"/>
          <w:b/>
          <w:bCs/>
          <w:color w:val="000000"/>
          <w:sz w:val="24"/>
          <w:szCs w:val="24"/>
        </w:rPr>
        <w:t>室温下，为探究纳米铁去除水样中</w:t>
      </w:r>
      <w:r>
        <w:rPr>
          <w:rFonts w:hint="eastAsia" w:cs="Times New Roman"/>
          <w:b/>
          <w:bCs/>
          <w:color w:val="auto"/>
          <w:sz w:val="24"/>
          <w:szCs w:val="24"/>
          <w:lang w:val="en-US" w:eastAsia="zh-CN"/>
        </w:rPr>
        <w:t>SeO</w:t>
      </w:r>
      <w:r>
        <w:rPr>
          <w:rFonts w:hint="eastAsia" w:cs="Times New Roman"/>
          <w:b/>
          <w:bCs/>
          <w:color w:val="auto"/>
          <w:sz w:val="24"/>
          <w:szCs w:val="24"/>
          <w:vertAlign w:val="subscript"/>
          <w:lang w:val="en-US" w:eastAsia="zh-CN"/>
        </w:rPr>
        <w:t>4</w:t>
      </w:r>
      <w:r>
        <w:rPr>
          <w:rFonts w:hint="eastAsia" w:cs="Times New Roman"/>
          <w:b/>
          <w:bCs/>
          <w:color w:val="auto"/>
          <w:sz w:val="24"/>
          <w:szCs w:val="24"/>
          <w:vertAlign w:val="superscript"/>
          <w:lang w:val="en-US" w:eastAsia="zh-CN"/>
        </w:rPr>
        <w:t>2-</w:t>
      </w:r>
      <w:r>
        <w:rPr>
          <w:rFonts w:ascii="宋体" w:hAnsi="宋体" w:eastAsia="宋体" w:cs="宋体"/>
          <w:b/>
          <w:bCs/>
          <w:color w:val="000000"/>
          <w:sz w:val="24"/>
          <w:szCs w:val="24"/>
        </w:rPr>
        <w:t>的影响因素，测得不同条件下</w:t>
      </w:r>
      <w:r>
        <w:rPr>
          <w:rFonts w:hint="eastAsia" w:cs="Times New Roman"/>
          <w:b/>
          <w:bCs/>
          <w:color w:val="auto"/>
          <w:sz w:val="24"/>
          <w:szCs w:val="24"/>
          <w:lang w:val="en-US" w:eastAsia="zh-CN"/>
        </w:rPr>
        <w:t>SeO</w:t>
      </w:r>
      <w:r>
        <w:rPr>
          <w:rFonts w:hint="eastAsia" w:cs="Times New Roman"/>
          <w:b/>
          <w:bCs/>
          <w:color w:val="auto"/>
          <w:sz w:val="24"/>
          <w:szCs w:val="24"/>
          <w:vertAlign w:val="subscript"/>
          <w:lang w:val="en-US" w:eastAsia="zh-CN"/>
        </w:rPr>
        <w:t>4</w:t>
      </w:r>
      <w:r>
        <w:rPr>
          <w:rFonts w:hint="eastAsia" w:cs="Times New Roman"/>
          <w:b/>
          <w:bCs/>
          <w:color w:val="auto"/>
          <w:sz w:val="24"/>
          <w:szCs w:val="24"/>
          <w:vertAlign w:val="superscript"/>
          <w:lang w:val="en-US" w:eastAsia="zh-CN"/>
        </w:rPr>
        <w:t>2-</w:t>
      </w:r>
      <w:r>
        <w:rPr>
          <w:rFonts w:ascii="宋体" w:hAnsi="宋体" w:eastAsia="宋体" w:cs="宋体"/>
          <w:b/>
          <w:bCs/>
          <w:color w:val="000000"/>
          <w:sz w:val="24"/>
          <w:szCs w:val="24"/>
        </w:rPr>
        <w:t>浓度随时间变化关系如下图。</w:t>
      </w:r>
    </w:p>
    <w:p w14:paraId="16149628">
      <w:pPr>
        <w:spacing w:line="360" w:lineRule="auto"/>
        <w:jc w:val="left"/>
        <w:textAlignment w:val="center"/>
        <w:rPr>
          <w:b/>
          <w:bCs/>
          <w:color w:val="000000"/>
          <w:sz w:val="24"/>
          <w:szCs w:val="24"/>
        </w:rPr>
      </w:pPr>
      <w:r>
        <w:rPr>
          <w:b/>
          <w:bCs/>
          <w:color w:val="000000"/>
          <w:sz w:val="24"/>
          <w:szCs w:val="24"/>
        </w:rPr>
        <w:drawing>
          <wp:inline distT="0" distB="0" distL="114300" distR="114300">
            <wp:extent cx="2476500" cy="1790700"/>
            <wp:effectExtent l="0" t="0" r="7620" b="7620"/>
            <wp:docPr id="97" name="图片 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学科网(www.zxxk.com)--教育资源门户，提供试卷、教案、课件、论文、素材以及各类教学资源下载，还有大量而丰富的教学相关资讯！"/>
                    <pic:cNvPicPr>
                      <a:picLocks noChangeAspect="1"/>
                    </pic:cNvPicPr>
                  </pic:nvPicPr>
                  <pic:blipFill>
                    <a:blip r:embed="rId667"/>
                    <a:stretch>
                      <a:fillRect/>
                    </a:stretch>
                  </pic:blipFill>
                  <pic:spPr>
                    <a:xfrm>
                      <a:off x="0" y="0"/>
                      <a:ext cx="2476500" cy="1790700"/>
                    </a:xfrm>
                    <a:prstGeom prst="rect">
                      <a:avLst/>
                    </a:prstGeom>
                  </pic:spPr>
                </pic:pic>
              </a:graphicData>
            </a:graphic>
          </wp:inline>
        </w:drawing>
      </w:r>
    </w:p>
    <w:tbl>
      <w:tblPr>
        <w:tblStyle w:val="5"/>
        <w:tblW w:w="5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086"/>
        <w:gridCol w:w="1529"/>
        <w:gridCol w:w="1637"/>
        <w:gridCol w:w="1418"/>
      </w:tblGrid>
      <w:tr w14:paraId="70376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A0CA5D">
            <w:pPr>
              <w:spacing w:line="360" w:lineRule="auto"/>
              <w:jc w:val="left"/>
              <w:textAlignment w:val="center"/>
              <w:rPr>
                <w:b/>
                <w:bCs/>
                <w:color w:val="000000"/>
                <w:sz w:val="24"/>
                <w:szCs w:val="24"/>
              </w:rPr>
            </w:pPr>
            <w:r>
              <w:rPr>
                <w:rFonts w:ascii="宋体" w:hAnsi="宋体" w:eastAsia="宋体" w:cs="宋体"/>
                <w:b/>
                <w:bCs/>
                <w:color w:val="000000"/>
                <w:sz w:val="24"/>
                <w:szCs w:val="24"/>
              </w:rPr>
              <w:t>实验序号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8A5654">
            <w:pPr>
              <w:spacing w:line="360" w:lineRule="auto"/>
              <w:jc w:val="left"/>
              <w:textAlignment w:val="center"/>
              <w:rPr>
                <w:b/>
                <w:bCs/>
                <w:color w:val="000000"/>
                <w:sz w:val="24"/>
                <w:szCs w:val="24"/>
              </w:rPr>
            </w:pPr>
            <w:r>
              <w:rPr>
                <w:rFonts w:ascii="宋体" w:hAnsi="宋体" w:eastAsia="宋体" w:cs="宋体"/>
                <w:b/>
                <w:bCs/>
                <w:color w:val="000000"/>
                <w:sz w:val="24"/>
                <w:szCs w:val="24"/>
              </w:rPr>
              <w:t>水样体积</w:t>
            </w:r>
            <w:r>
              <w:rPr>
                <w:rFonts w:hint="eastAsia" w:ascii="宋体" w:hAnsi="宋体" w:cs="宋体"/>
                <w:b/>
                <w:bCs/>
                <w:color w:val="000000"/>
                <w:sz w:val="24"/>
                <w:szCs w:val="24"/>
                <w:lang w:val="en-US" w:eastAsia="zh-CN"/>
              </w:rPr>
              <w:t>/</w:t>
            </w:r>
            <w:r>
              <w:rPr>
                <w:rFonts w:hint="eastAsia" w:ascii="Times New Roman" w:hAnsi="Times New Roman" w:eastAsia="Times New Roman" w:cs="Times New Roman"/>
                <w:b/>
                <w:bCs/>
                <w:color w:val="000000"/>
                <w:sz w:val="24"/>
                <w:szCs w:val="24"/>
                <w:lang w:val="en-US" w:eastAsia="zh-CN"/>
              </w:rPr>
              <w:t>mL</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82B42C">
            <w:pPr>
              <w:spacing w:line="360" w:lineRule="auto"/>
              <w:jc w:val="left"/>
              <w:textAlignment w:val="center"/>
              <w:rPr>
                <w:rFonts w:hint="default"/>
                <w:b/>
                <w:bCs/>
                <w:color w:val="000000"/>
                <w:sz w:val="24"/>
                <w:szCs w:val="24"/>
                <w:lang w:val="en-US"/>
              </w:rPr>
            </w:pPr>
            <w:r>
              <w:rPr>
                <w:rFonts w:ascii="宋体" w:hAnsi="宋体" w:eastAsia="宋体" w:cs="宋体"/>
                <w:b/>
                <w:bCs/>
                <w:color w:val="000000"/>
                <w:sz w:val="24"/>
                <w:szCs w:val="24"/>
              </w:rPr>
              <w:t>纳米铁质量</w:t>
            </w:r>
            <w:r>
              <w:rPr>
                <w:rFonts w:ascii="Times New Roman" w:hAnsi="Times New Roman" w:eastAsia="Times New Roman" w:cs="Times New Roman"/>
                <w:b/>
                <w:bCs/>
                <w:color w:val="000000"/>
                <w:sz w:val="24"/>
                <w:szCs w:val="24"/>
              </w:rPr>
              <w:t>/</w:t>
            </w:r>
            <w:r>
              <w:rPr>
                <w:rFonts w:hint="eastAsia" w:ascii="Times New Roman" w:hAnsi="Times New Roman" w:eastAsia="Times New Roman" w:cs="Times New Roman"/>
                <w:b/>
                <w:bCs/>
                <w:color w:val="000000"/>
                <w:sz w:val="24"/>
                <w:szCs w:val="24"/>
                <w:lang w:val="en-US" w:eastAsia="zh-CN"/>
              </w:rPr>
              <w:t>m</w:t>
            </w:r>
            <w:r>
              <w:rPr>
                <w:rFonts w:hint="eastAsia" w:eastAsia="Times New Roman" w:cs="Times New Roman"/>
                <w:b/>
                <w:bCs/>
                <w:color w:val="000000"/>
                <w:sz w:val="24"/>
                <w:szCs w:val="24"/>
                <w:lang w:val="en-US" w:eastAsia="zh-CN"/>
              </w:rPr>
              <w:t>g</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5080EF">
            <w:pPr>
              <w:spacing w:line="360" w:lineRule="auto"/>
              <w:jc w:val="left"/>
              <w:textAlignment w:val="center"/>
              <w:rPr>
                <w:b/>
                <w:bCs/>
                <w:color w:val="000000"/>
                <w:sz w:val="24"/>
                <w:szCs w:val="24"/>
              </w:rPr>
            </w:pPr>
            <w:r>
              <w:rPr>
                <w:rFonts w:ascii="宋体" w:hAnsi="宋体" w:eastAsia="宋体" w:cs="宋体"/>
                <w:b/>
                <w:bCs/>
                <w:color w:val="000000"/>
                <w:sz w:val="24"/>
                <w:szCs w:val="24"/>
              </w:rPr>
              <w:t>水样初始</w:t>
            </w:r>
            <w:r>
              <w:rPr>
                <w:rFonts w:hint="eastAsia" w:eastAsia="Times New Roman" w:cs="Times New Roman"/>
                <w:b/>
                <w:bCs/>
                <w:color w:val="000000"/>
                <w:sz w:val="24"/>
                <w:szCs w:val="24"/>
                <w:lang w:val="en-US" w:eastAsia="zh-CN"/>
              </w:rPr>
              <w:t>pH</w:t>
            </w:r>
          </w:p>
        </w:tc>
      </w:tr>
      <w:tr w14:paraId="109C5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3BB416">
            <w:pPr>
              <w:spacing w:line="360" w:lineRule="auto"/>
              <w:jc w:val="left"/>
              <w:textAlignment w:val="center"/>
              <w:rPr>
                <w:b/>
                <w:bCs/>
                <w:color w:val="000000"/>
                <w:sz w:val="24"/>
                <w:szCs w:val="24"/>
              </w:rPr>
            </w:pPr>
            <w:r>
              <w:rPr>
                <w:rFonts w:ascii="宋体" w:hAnsi="宋体" w:eastAsia="宋体" w:cs="宋体"/>
                <w:b/>
                <w:bCs/>
                <w:color w:val="000000"/>
                <w:sz w:val="24"/>
                <w:szCs w:val="24"/>
              </w:rPr>
              <w:t>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90A631">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50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B95893">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9A9E24">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6</w:t>
            </w:r>
          </w:p>
        </w:tc>
      </w:tr>
      <w:tr w14:paraId="085A6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92F970">
            <w:pPr>
              <w:spacing w:line="360" w:lineRule="auto"/>
              <w:jc w:val="left"/>
              <w:textAlignment w:val="center"/>
              <w:rPr>
                <w:b/>
                <w:bCs/>
                <w:color w:val="000000"/>
                <w:sz w:val="24"/>
                <w:szCs w:val="24"/>
              </w:rPr>
            </w:pPr>
            <w:r>
              <w:rPr>
                <w:rFonts w:ascii="宋体" w:hAnsi="宋体" w:eastAsia="宋体" w:cs="宋体"/>
                <w:b/>
                <w:bCs/>
                <w:color w:val="000000"/>
                <w:sz w:val="24"/>
                <w:szCs w:val="24"/>
              </w:rPr>
              <w:t>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F442FB">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50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D04AFB">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5ECB4C">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6</w:t>
            </w:r>
          </w:p>
        </w:tc>
      </w:tr>
      <w:tr w14:paraId="3914A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A2AC7B">
            <w:pPr>
              <w:spacing w:line="360" w:lineRule="auto"/>
              <w:jc w:val="left"/>
              <w:textAlignment w:val="center"/>
              <w:rPr>
                <w:b/>
                <w:bCs/>
                <w:color w:val="000000"/>
                <w:sz w:val="24"/>
                <w:szCs w:val="24"/>
              </w:rPr>
            </w:pPr>
            <w:r>
              <w:rPr>
                <w:rFonts w:ascii="宋体" w:hAnsi="宋体" w:eastAsia="宋体" w:cs="宋体"/>
                <w:b/>
                <w:bCs/>
                <w:color w:val="000000"/>
                <w:sz w:val="24"/>
                <w:szCs w:val="24"/>
              </w:rPr>
              <w:t>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2FF235">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50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1640C2">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6BF7E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8</w:t>
            </w:r>
          </w:p>
        </w:tc>
      </w:tr>
    </w:tbl>
    <w:p w14:paraId="344B583B">
      <w:pPr>
        <w:spacing w:line="360" w:lineRule="auto"/>
        <w:jc w:val="left"/>
        <w:textAlignment w:val="center"/>
        <w:rPr>
          <w:b/>
          <w:bCs/>
          <w:color w:val="000000"/>
          <w:sz w:val="24"/>
          <w:szCs w:val="24"/>
        </w:rPr>
      </w:pPr>
      <w:r>
        <w:rPr>
          <w:rFonts w:ascii="宋体" w:hAnsi="宋体" w:eastAsia="宋体" w:cs="宋体"/>
          <w:b/>
          <w:bCs/>
          <w:color w:val="000000"/>
          <w:sz w:val="24"/>
          <w:szCs w:val="24"/>
        </w:rPr>
        <w:t>下列说法正确的是</w:t>
      </w:r>
    </w:p>
    <w:p w14:paraId="62887113">
      <w:pPr>
        <w:spacing w:line="360" w:lineRule="auto"/>
        <w:jc w:val="left"/>
        <w:textAlignment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 xml:space="preserve">A. </w:t>
      </w:r>
      <w:r>
        <w:rPr>
          <w:rFonts w:ascii="宋体" w:hAnsi="宋体" w:eastAsia="宋体" w:cs="宋体"/>
          <w:b/>
          <w:bCs/>
          <w:color w:val="000000" w:themeColor="text1"/>
          <w:sz w:val="24"/>
          <w:szCs w:val="24"/>
          <w14:textFill>
            <w14:solidFill>
              <w14:schemeClr w14:val="tx1"/>
            </w14:solidFill>
          </w14:textFill>
        </w:rPr>
        <w:t>实验①中，</w:t>
      </w:r>
      <w:r>
        <w:rPr>
          <w:rFonts w:ascii="Times New Roman" w:hAnsi="Times New Roman" w:eastAsia="Times New Roman" w:cs="Times New Roman"/>
          <w:b/>
          <w:bCs/>
          <w:color w:val="000000" w:themeColor="text1"/>
          <w:sz w:val="24"/>
          <w:szCs w:val="24"/>
          <w14:textFill>
            <w14:solidFill>
              <w14:schemeClr w14:val="tx1"/>
            </w14:solidFill>
          </w14:textFill>
        </w:rPr>
        <w:t>0~2</w:t>
      </w:r>
      <w:r>
        <w:rPr>
          <w:rFonts w:ascii="宋体" w:hAnsi="宋体" w:eastAsia="宋体" w:cs="宋体"/>
          <w:b/>
          <w:bCs/>
          <w:color w:val="000000" w:themeColor="text1"/>
          <w:sz w:val="24"/>
          <w:szCs w:val="24"/>
          <w14:textFill>
            <w14:solidFill>
              <w14:schemeClr w14:val="tx1"/>
            </w14:solidFill>
          </w14:textFill>
        </w:rPr>
        <w:t>小时内平均反应速率</w:t>
      </w:r>
      <w:r>
        <w:rPr>
          <w:rFonts w:hint="eastAsia" w:cs="Times New Roman"/>
          <w:b/>
          <w:bCs/>
          <w:i/>
          <w:iCs/>
          <w:color w:val="auto"/>
          <w:sz w:val="24"/>
          <w:szCs w:val="24"/>
          <w:lang w:val="en-US" w:eastAsia="zh-CN"/>
        </w:rPr>
        <w:t>v</w:t>
      </w:r>
      <w:r>
        <w:rPr>
          <w:rFonts w:hint="eastAsia" w:cs="Times New Roman"/>
          <w:b/>
          <w:bCs/>
          <w:color w:val="auto"/>
          <w:sz w:val="24"/>
          <w:szCs w:val="24"/>
          <w:lang w:val="en-US" w:eastAsia="zh-CN"/>
        </w:rPr>
        <w:t>(SeO</w:t>
      </w:r>
      <w:r>
        <w:rPr>
          <w:rFonts w:hint="eastAsia" w:cs="Times New Roman"/>
          <w:b/>
          <w:bCs/>
          <w:color w:val="auto"/>
          <w:sz w:val="24"/>
          <w:szCs w:val="24"/>
          <w:vertAlign w:val="subscript"/>
          <w:lang w:val="en-US" w:eastAsia="zh-CN"/>
        </w:rPr>
        <w:t>4</w:t>
      </w:r>
      <w:r>
        <w:rPr>
          <w:rFonts w:hint="eastAsia" w:cs="Times New Roman"/>
          <w:b/>
          <w:bCs/>
          <w:color w:val="auto"/>
          <w:sz w:val="24"/>
          <w:szCs w:val="24"/>
          <w:vertAlign w:val="superscript"/>
          <w:lang w:val="en-US" w:eastAsia="zh-CN"/>
        </w:rPr>
        <w:t>2-</w:t>
      </w:r>
      <w:r>
        <w:rPr>
          <w:rFonts w:hint="eastAsia" w:cs="Times New Roman"/>
          <w:b/>
          <w:bCs/>
          <w:color w:val="auto"/>
          <w:sz w:val="24"/>
          <w:szCs w:val="24"/>
          <w:lang w:val="en-US" w:eastAsia="zh-CN"/>
        </w:rPr>
        <w:t>)=2.0</w:t>
      </w:r>
      <w:r>
        <w:rPr>
          <w:rFonts w:hint="eastAsia" w:ascii="Times New Roman" w:hAnsi="Times New Roman" w:eastAsia="Times New Roman"/>
          <w:b/>
          <w:bCs/>
          <w:position w:val="2"/>
          <w:sz w:val="24"/>
          <w:szCs w:val="28"/>
          <w:lang w:val="en-US" w:eastAsia="zh-CN"/>
        </w:rPr>
        <w:t>mol·L</w:t>
      </w:r>
      <w:r>
        <w:rPr>
          <w:rFonts w:hint="eastAsia" w:ascii="Times New Roman" w:hAnsi="Times New Roman" w:eastAsia="Times New Roman"/>
          <w:b/>
          <w:bCs/>
          <w:position w:val="2"/>
          <w:sz w:val="24"/>
          <w:szCs w:val="28"/>
          <w:vertAlign w:val="superscript"/>
          <w:lang w:val="en-US" w:eastAsia="zh-CN"/>
        </w:rPr>
        <w:t>-1</w:t>
      </w:r>
      <w:r>
        <w:rPr>
          <w:rFonts w:hint="eastAsia" w:ascii="Times New Roman" w:hAnsi="Times New Roman" w:eastAsia="Times New Roman"/>
          <w:b/>
          <w:bCs/>
          <w:position w:val="2"/>
          <w:sz w:val="24"/>
          <w:szCs w:val="28"/>
          <w:lang w:val="en-US" w:eastAsia="zh-CN"/>
        </w:rPr>
        <w:t>·</w:t>
      </w:r>
      <w:r>
        <w:rPr>
          <w:rFonts w:hint="eastAsia" w:eastAsia="Times New Roman"/>
          <w:b/>
          <w:bCs/>
          <w:position w:val="2"/>
          <w:sz w:val="24"/>
          <w:szCs w:val="28"/>
          <w:lang w:val="en-US" w:eastAsia="zh-CN"/>
        </w:rPr>
        <w:t>h</w:t>
      </w:r>
      <w:r>
        <w:rPr>
          <w:rFonts w:hint="eastAsia" w:ascii="Times New Roman" w:hAnsi="Times New Roman" w:eastAsia="Times New Roman"/>
          <w:b/>
          <w:bCs/>
          <w:position w:val="2"/>
          <w:sz w:val="24"/>
          <w:szCs w:val="28"/>
          <w:vertAlign w:val="superscript"/>
          <w:lang w:val="en-US" w:eastAsia="zh-CN"/>
        </w:rPr>
        <w:t>-1</w:t>
      </w:r>
    </w:p>
    <w:p w14:paraId="2212B184">
      <w:pPr>
        <w:spacing w:line="360" w:lineRule="auto"/>
        <w:jc w:val="left"/>
        <w:textAlignment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 xml:space="preserve">B. </w:t>
      </w:r>
      <w:r>
        <w:rPr>
          <w:rFonts w:ascii="宋体" w:hAnsi="宋体" w:eastAsia="宋体" w:cs="宋体"/>
          <w:b/>
          <w:bCs/>
          <w:color w:val="000000" w:themeColor="text1"/>
          <w:sz w:val="24"/>
          <w:szCs w:val="24"/>
          <w14:textFill>
            <w14:solidFill>
              <w14:schemeClr w14:val="tx1"/>
            </w14:solidFill>
          </w14:textFill>
        </w:rPr>
        <w:t>实验③中，反应的离子方程式为：</w:t>
      </w:r>
      <w:r>
        <w:rPr>
          <w:rFonts w:hint="eastAsia" w:cs="Times New Roman"/>
          <w:b/>
          <w:bCs/>
          <w:color w:val="auto"/>
          <w:sz w:val="24"/>
          <w:szCs w:val="24"/>
          <w:lang w:val="en-US" w:eastAsia="zh-CN"/>
        </w:rPr>
        <w:t>2Fe+SeO</w:t>
      </w:r>
      <w:r>
        <w:rPr>
          <w:rFonts w:hint="eastAsia" w:cs="Times New Roman"/>
          <w:b/>
          <w:bCs/>
          <w:color w:val="auto"/>
          <w:sz w:val="24"/>
          <w:szCs w:val="24"/>
          <w:vertAlign w:val="subscript"/>
          <w:lang w:val="en-US" w:eastAsia="zh-CN"/>
        </w:rPr>
        <w:t>4</w:t>
      </w:r>
      <w:r>
        <w:rPr>
          <w:rFonts w:hint="eastAsia" w:cs="Times New Roman"/>
          <w:b/>
          <w:bCs/>
          <w:color w:val="auto"/>
          <w:sz w:val="24"/>
          <w:szCs w:val="24"/>
          <w:vertAlign w:val="superscript"/>
          <w:lang w:val="en-US" w:eastAsia="zh-CN"/>
        </w:rPr>
        <w:t>2-</w:t>
      </w:r>
      <w:r>
        <w:rPr>
          <w:rFonts w:hint="eastAsia" w:cs="Times New Roman"/>
          <w:b/>
          <w:bCs/>
          <w:color w:val="auto"/>
          <w:sz w:val="24"/>
          <w:szCs w:val="24"/>
          <w:lang w:val="en-US" w:eastAsia="zh-CN"/>
        </w:rPr>
        <w:t>+8H</w:t>
      </w:r>
      <w:r>
        <w:rPr>
          <w:rFonts w:hint="eastAsia" w:cs="Times New Roman"/>
          <w:b/>
          <w:bCs/>
          <w:color w:val="auto"/>
          <w:sz w:val="24"/>
          <w:szCs w:val="24"/>
          <w:vertAlign w:val="superscript"/>
          <w:lang w:val="en-US" w:eastAsia="zh-CN"/>
        </w:rPr>
        <w:t>+</w:t>
      </w:r>
      <w:r>
        <w:rPr>
          <w:rFonts w:hint="eastAsia" w:cs="Times New Roman"/>
          <w:b/>
          <w:bCs/>
          <w:color w:val="auto"/>
          <w:sz w:val="24"/>
          <w:szCs w:val="24"/>
          <w:lang w:val="en-US" w:eastAsia="zh-CN"/>
        </w:rPr>
        <w:t>=2Fe</w:t>
      </w:r>
      <w:r>
        <w:rPr>
          <w:rFonts w:hint="eastAsia" w:cs="Times New Roman"/>
          <w:b/>
          <w:bCs/>
          <w:color w:val="auto"/>
          <w:sz w:val="24"/>
          <w:szCs w:val="24"/>
          <w:vertAlign w:val="superscript"/>
          <w:lang w:val="en-US" w:eastAsia="zh-CN"/>
        </w:rPr>
        <w:t>3+</w:t>
      </w:r>
      <w:r>
        <w:rPr>
          <w:rFonts w:hint="eastAsia" w:cs="Times New Roman"/>
          <w:b/>
          <w:bCs/>
          <w:color w:val="auto"/>
          <w:sz w:val="24"/>
          <w:szCs w:val="24"/>
          <w:lang w:val="en-US" w:eastAsia="zh-CN"/>
        </w:rPr>
        <w:t>+Se+4H</w:t>
      </w:r>
      <w:r>
        <w:rPr>
          <w:rFonts w:hint="eastAsia" w:cs="Times New Roman"/>
          <w:b/>
          <w:bCs/>
          <w:color w:val="auto"/>
          <w:sz w:val="24"/>
          <w:szCs w:val="24"/>
          <w:vertAlign w:val="subscript"/>
          <w:lang w:val="en-US" w:eastAsia="zh-CN"/>
        </w:rPr>
        <w:t>2</w:t>
      </w:r>
      <w:r>
        <w:rPr>
          <w:rFonts w:hint="eastAsia" w:cs="Times New Roman"/>
          <w:b/>
          <w:bCs/>
          <w:color w:val="auto"/>
          <w:sz w:val="24"/>
          <w:szCs w:val="24"/>
          <w:lang w:val="en-US" w:eastAsia="zh-CN"/>
        </w:rPr>
        <w:t>O</w:t>
      </w:r>
    </w:p>
    <w:p w14:paraId="1ECD3B0F">
      <w:pPr>
        <w:spacing w:line="360" w:lineRule="auto"/>
        <w:jc w:val="left"/>
        <w:textAlignment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 xml:space="preserve">C. </w:t>
      </w:r>
      <w:r>
        <w:rPr>
          <w:rFonts w:ascii="宋体" w:hAnsi="宋体" w:eastAsia="宋体" w:cs="宋体"/>
          <w:b/>
          <w:bCs/>
          <w:color w:val="000000" w:themeColor="text1"/>
          <w:sz w:val="24"/>
          <w:szCs w:val="24"/>
          <w14:textFill>
            <w14:solidFill>
              <w14:schemeClr w14:val="tx1"/>
            </w14:solidFill>
          </w14:textFill>
        </w:rPr>
        <w:t>其他条件相同时，适当增加纳米铁质量可加快反应速率</w:t>
      </w:r>
    </w:p>
    <w:p w14:paraId="3E962171">
      <w:pPr>
        <w:spacing w:line="360" w:lineRule="auto"/>
        <w:jc w:val="left"/>
        <w:textAlignment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 xml:space="preserve">D. </w:t>
      </w:r>
      <w:r>
        <w:rPr>
          <w:rFonts w:ascii="宋体" w:hAnsi="宋体" w:eastAsia="宋体" w:cs="宋体"/>
          <w:b/>
          <w:bCs/>
          <w:color w:val="000000" w:themeColor="text1"/>
          <w:sz w:val="24"/>
          <w:szCs w:val="24"/>
          <w14:textFill>
            <w14:solidFill>
              <w14:schemeClr w14:val="tx1"/>
            </w14:solidFill>
          </w14:textFill>
        </w:rPr>
        <w:t>其他条件相同时，水样初始</w:t>
      </w:r>
      <w:r>
        <w:rPr>
          <w:rFonts w:hint="eastAsia" w:eastAsia="Times New Roman" w:cs="Times New Roman"/>
          <w:b/>
          <w:bCs/>
          <w:color w:val="000000"/>
          <w:sz w:val="24"/>
          <w:szCs w:val="24"/>
          <w:lang w:val="en-US" w:eastAsia="zh-CN"/>
        </w:rPr>
        <w:t>pH</w:t>
      </w:r>
      <w:r>
        <w:rPr>
          <w:rFonts w:ascii="宋体" w:hAnsi="宋体" w:eastAsia="宋体" w:cs="宋体"/>
          <w:b/>
          <w:bCs/>
          <w:color w:val="000000" w:themeColor="text1"/>
          <w:sz w:val="24"/>
          <w:szCs w:val="24"/>
          <w14:textFill>
            <w14:solidFill>
              <w14:schemeClr w14:val="tx1"/>
            </w14:solidFill>
          </w14:textFill>
        </w:rPr>
        <w:t>越小，</w:t>
      </w:r>
      <w:r>
        <w:rPr>
          <w:rFonts w:hint="eastAsia" w:cs="Times New Roman"/>
          <w:b/>
          <w:bCs/>
          <w:color w:val="auto"/>
          <w:sz w:val="24"/>
          <w:szCs w:val="24"/>
          <w:lang w:val="en-US" w:eastAsia="zh-CN"/>
        </w:rPr>
        <w:t>SeO</w:t>
      </w:r>
      <w:r>
        <w:rPr>
          <w:rFonts w:hint="eastAsia" w:cs="Times New Roman"/>
          <w:b/>
          <w:bCs/>
          <w:color w:val="auto"/>
          <w:sz w:val="24"/>
          <w:szCs w:val="24"/>
          <w:vertAlign w:val="subscript"/>
          <w:lang w:val="en-US" w:eastAsia="zh-CN"/>
        </w:rPr>
        <w:t>4</w:t>
      </w:r>
      <w:r>
        <w:rPr>
          <w:rFonts w:hint="eastAsia" w:cs="Times New Roman"/>
          <w:b/>
          <w:bCs/>
          <w:color w:val="auto"/>
          <w:sz w:val="24"/>
          <w:szCs w:val="24"/>
          <w:vertAlign w:val="superscript"/>
          <w:lang w:val="en-US" w:eastAsia="zh-CN"/>
        </w:rPr>
        <w:t>2-</w:t>
      </w:r>
      <w:r>
        <w:rPr>
          <w:rFonts w:ascii="宋体" w:hAnsi="宋体" w:eastAsia="宋体" w:cs="宋体"/>
          <w:b/>
          <w:bCs/>
          <w:color w:val="000000" w:themeColor="text1"/>
          <w:sz w:val="24"/>
          <w:szCs w:val="24"/>
          <w14:textFill>
            <w14:solidFill>
              <w14:schemeClr w14:val="tx1"/>
            </w14:solidFill>
          </w14:textFill>
        </w:rPr>
        <w:t>的去除效果越好</w:t>
      </w:r>
    </w:p>
    <w:p w14:paraId="4FAB3E4B">
      <w:pPr>
        <w:spacing w:line="360" w:lineRule="auto"/>
        <w:textAlignment w:val="center"/>
        <w:rPr>
          <w:b/>
          <w:bCs/>
          <w:color w:val="FF0000"/>
          <w:sz w:val="24"/>
          <w:szCs w:val="24"/>
        </w:rPr>
      </w:pPr>
      <w:r>
        <w:rPr>
          <w:b/>
          <w:bCs/>
          <w:color w:val="FF0000"/>
          <w:sz w:val="24"/>
          <w:szCs w:val="24"/>
        </w:rPr>
        <w:t>【答案】C</w:t>
      </w:r>
    </w:p>
    <w:p w14:paraId="73A4FFC4">
      <w:pPr>
        <w:spacing w:line="360" w:lineRule="auto"/>
        <w:textAlignment w:val="center"/>
        <w:rPr>
          <w:b/>
          <w:bCs/>
          <w:color w:val="FF0000"/>
          <w:sz w:val="24"/>
          <w:szCs w:val="24"/>
        </w:rPr>
      </w:pPr>
      <w:r>
        <w:rPr>
          <w:b/>
          <w:bCs/>
          <w:color w:val="FF0000"/>
          <w:sz w:val="24"/>
          <w:szCs w:val="24"/>
        </w:rPr>
        <w:t>【解析】</w:t>
      </w:r>
    </w:p>
    <w:p w14:paraId="3541DE11">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 xml:space="preserve">A. </w:t>
      </w:r>
      <w:r>
        <w:rPr>
          <w:rFonts w:ascii="宋体" w:hAnsi="宋体" w:eastAsia="宋体" w:cs="宋体"/>
          <w:b/>
          <w:bCs/>
          <w:color w:val="FF0000"/>
          <w:sz w:val="24"/>
          <w:szCs w:val="24"/>
        </w:rPr>
        <w:t>实验①中，</w:t>
      </w:r>
      <w:r>
        <w:rPr>
          <w:rFonts w:ascii="Times New Roman" w:hAnsi="Times New Roman" w:eastAsia="Times New Roman" w:cs="Times New Roman"/>
          <w:b/>
          <w:bCs/>
          <w:color w:val="FF0000"/>
          <w:sz w:val="24"/>
          <w:szCs w:val="24"/>
        </w:rPr>
        <w:t>0~2</w:t>
      </w:r>
      <w:r>
        <w:rPr>
          <w:rFonts w:ascii="宋体" w:hAnsi="宋体" w:eastAsia="宋体" w:cs="宋体"/>
          <w:b/>
          <w:bCs/>
          <w:color w:val="FF0000"/>
          <w:sz w:val="24"/>
          <w:szCs w:val="24"/>
        </w:rPr>
        <w:t>小时内平均反应速率</w:t>
      </w:r>
      <w:r>
        <w:rPr>
          <w:b/>
          <w:bCs/>
          <w:color w:val="FF0000"/>
          <w:sz w:val="24"/>
          <w:szCs w:val="24"/>
        </w:rPr>
        <w:object>
          <v:shape id="_x0000_i1293" o:spt="75" alt="学科网(www.zxxk.com)--教育资源门户，提供试卷、教案、课件、论文、素材以及各类教学资源下载，还有大量而丰富的教学相关资讯！" type="#_x0000_t75" style="height:33pt;width:309pt;" o:ole="t" filled="f" o:preferrelative="t" stroked="f" coordsize="21600,21600">
            <v:path/>
            <v:fill on="f" focussize="0,0"/>
            <v:stroke on="f"/>
            <v:imagedata r:id="rId669" o:title="eqId06a023ab782278a48d4ecfd846f94701"/>
            <o:lock v:ext="edit" aspectratio="t"/>
            <w10:wrap type="none"/>
            <w10:anchorlock/>
          </v:shape>
          <o:OLEObject Type="Embed" ProgID="Equation.DSMT4" ShapeID="_x0000_i1293" DrawAspect="Content" ObjectID="_1468075993" r:id="rId668">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不正确；</w:t>
      </w:r>
    </w:p>
    <w:p w14:paraId="46579854">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 xml:space="preserve">B. </w:t>
      </w:r>
      <w:r>
        <w:rPr>
          <w:rFonts w:ascii="宋体" w:hAnsi="宋体" w:eastAsia="宋体" w:cs="宋体"/>
          <w:b/>
          <w:bCs/>
          <w:color w:val="FF0000"/>
          <w:sz w:val="24"/>
          <w:szCs w:val="24"/>
        </w:rPr>
        <w:t>实验③中水样初始</w:t>
      </w:r>
      <w:r>
        <w:rPr>
          <w:b/>
          <w:bCs/>
          <w:color w:val="FF0000"/>
          <w:sz w:val="24"/>
          <w:szCs w:val="24"/>
        </w:rPr>
        <w:object>
          <v:shape id="_x0000_i1294"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294" DrawAspect="Content" ObjectID="_1468075994" r:id="rId670">
            <o:LockedField>false</o:LockedField>
          </o:OLEObject>
        </w:object>
      </w:r>
      <w:r>
        <w:rPr>
          <w:rFonts w:ascii="Times New Roman" w:hAnsi="Times New Roman" w:eastAsia="Times New Roman" w:cs="Times New Roman"/>
          <w:b/>
          <w:bCs/>
          <w:color w:val="FF0000"/>
          <w:sz w:val="24"/>
          <w:szCs w:val="24"/>
        </w:rPr>
        <w:t>=8</w:t>
      </w:r>
      <w:r>
        <w:rPr>
          <w:rFonts w:ascii="宋体" w:hAnsi="宋体" w:eastAsia="宋体" w:cs="宋体"/>
          <w:b/>
          <w:bCs/>
          <w:color w:val="FF0000"/>
          <w:sz w:val="24"/>
          <w:szCs w:val="24"/>
        </w:rPr>
        <w:t>，溶液显弱碱性，发生反应的离子方程式中不能用</w:t>
      </w:r>
      <w:r>
        <w:rPr>
          <w:b/>
          <w:bCs/>
          <w:color w:val="FF0000"/>
          <w:sz w:val="24"/>
          <w:szCs w:val="24"/>
        </w:rPr>
        <w:object>
          <v:shape id="_x0000_i1295"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1295" DrawAspect="Content" ObjectID="_1468075995" r:id="rId671">
            <o:LockedField>false</o:LockedField>
          </o:OLEObject>
        </w:object>
      </w:r>
      <w:r>
        <w:rPr>
          <w:rFonts w:ascii="宋体" w:hAnsi="宋体" w:eastAsia="宋体" w:cs="宋体"/>
          <w:b/>
          <w:bCs/>
          <w:color w:val="FF0000"/>
          <w:sz w:val="24"/>
          <w:szCs w:val="24"/>
        </w:rPr>
        <w:t>配电荷守恒，</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不正确；</w:t>
      </w:r>
    </w:p>
    <w:p w14:paraId="47D4BD59">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 xml:space="preserve">C. </w:t>
      </w:r>
      <w:r>
        <w:rPr>
          <w:rFonts w:ascii="宋体" w:hAnsi="宋体" w:eastAsia="宋体" w:cs="宋体"/>
          <w:b/>
          <w:bCs/>
          <w:color w:val="FF0000"/>
          <w:sz w:val="24"/>
          <w:szCs w:val="24"/>
        </w:rPr>
        <w:t>综合分析实验①和②可知，在相同时间内，实验①中</w:t>
      </w:r>
      <w:r>
        <w:rPr>
          <w:b/>
          <w:bCs/>
          <w:color w:val="FF0000"/>
          <w:sz w:val="24"/>
          <w:szCs w:val="24"/>
        </w:rPr>
        <w:object>
          <v:shape id="_x0000_i1296"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674" o:title="eqIdc9b6b1a8166c55e891b079cfc1f562d1"/>
            <o:lock v:ext="edit" aspectratio="t"/>
            <w10:wrap type="none"/>
            <w10:anchorlock/>
          </v:shape>
          <o:OLEObject Type="Embed" ProgID="Equation.DSMT4" ShapeID="_x0000_i1296" DrawAspect="Content" ObjectID="_1468075996" r:id="rId673">
            <o:LockedField>false</o:LockedField>
          </o:OLEObject>
        </w:object>
      </w:r>
      <w:r>
        <w:rPr>
          <w:rFonts w:ascii="宋体" w:hAnsi="宋体" w:eastAsia="宋体" w:cs="宋体"/>
          <w:b/>
          <w:bCs/>
          <w:color w:val="FF0000"/>
          <w:sz w:val="24"/>
          <w:szCs w:val="24"/>
        </w:rPr>
        <w:t>浓度的变化量大，因此，其他条件相同时，适当增加纳米铁质量可加快反应速率，</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65FFFFA0">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 xml:space="preserve">D. </w:t>
      </w:r>
      <w:r>
        <w:rPr>
          <w:rFonts w:ascii="宋体" w:hAnsi="宋体" w:eastAsia="宋体" w:cs="宋体"/>
          <w:b/>
          <w:bCs/>
          <w:color w:val="FF0000"/>
          <w:sz w:val="24"/>
          <w:szCs w:val="24"/>
        </w:rPr>
        <w:t>综合分析实验③和②可知，在相同时间内，实验②中</w:t>
      </w:r>
      <w:r>
        <w:rPr>
          <w:b/>
          <w:bCs/>
          <w:color w:val="FF0000"/>
          <w:sz w:val="24"/>
          <w:szCs w:val="24"/>
        </w:rPr>
        <w:object>
          <v:shape id="_x0000_i1297"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674" o:title="eqIdc9b6b1a8166c55e891b079cfc1f562d1"/>
            <o:lock v:ext="edit" aspectratio="t"/>
            <w10:wrap type="none"/>
            <w10:anchorlock/>
          </v:shape>
          <o:OLEObject Type="Embed" ProgID="Equation.DSMT4" ShapeID="_x0000_i1297" DrawAspect="Content" ObjectID="_1468075997" r:id="rId675">
            <o:LockedField>false</o:LockedField>
          </o:OLEObject>
        </w:object>
      </w:r>
      <w:r>
        <w:rPr>
          <w:rFonts w:ascii="宋体" w:hAnsi="宋体" w:eastAsia="宋体" w:cs="宋体"/>
          <w:b/>
          <w:bCs/>
          <w:color w:val="FF0000"/>
          <w:sz w:val="24"/>
          <w:szCs w:val="24"/>
        </w:rPr>
        <w:t>浓度的变化量大，因此，其他条件相同时，适当减小初始</w:t>
      </w:r>
      <w:r>
        <w:rPr>
          <w:b/>
          <w:bCs/>
          <w:color w:val="FF0000"/>
          <w:sz w:val="24"/>
          <w:szCs w:val="24"/>
        </w:rPr>
        <w:object>
          <v:shape id="_x0000_i1298"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298" DrawAspect="Content" ObjectID="_1468075998" r:id="rId676">
            <o:LockedField>false</o:LockedField>
          </o:OLEObject>
        </w:object>
      </w:r>
      <w:r>
        <w:rPr>
          <w:rFonts w:ascii="宋体" w:hAnsi="宋体" w:eastAsia="宋体" w:cs="宋体"/>
          <w:b/>
          <w:bCs/>
          <w:color w:val="FF0000"/>
          <w:sz w:val="24"/>
          <w:szCs w:val="24"/>
        </w:rPr>
        <w:t>，</w:t>
      </w:r>
      <w:r>
        <w:rPr>
          <w:b/>
          <w:bCs/>
          <w:color w:val="FF0000"/>
          <w:sz w:val="24"/>
          <w:szCs w:val="24"/>
        </w:rPr>
        <w:object>
          <v:shape id="_x0000_i1299"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674" o:title="eqIdc9b6b1a8166c55e891b079cfc1f562d1"/>
            <o:lock v:ext="edit" aspectratio="t"/>
            <w10:wrap type="none"/>
            <w10:anchorlock/>
          </v:shape>
          <o:OLEObject Type="Embed" ProgID="Equation.DSMT4" ShapeID="_x0000_i1299" DrawAspect="Content" ObjectID="_1468075999" r:id="rId677">
            <o:LockedField>false</o:LockedField>
          </o:OLEObject>
        </w:object>
      </w:r>
      <w:r>
        <w:rPr>
          <w:rFonts w:ascii="宋体" w:hAnsi="宋体" w:eastAsia="宋体" w:cs="宋体"/>
          <w:b/>
          <w:bCs/>
          <w:color w:val="FF0000"/>
          <w:sz w:val="24"/>
          <w:szCs w:val="24"/>
        </w:rPr>
        <w:t>的去除效果越好，但是当初始</w:t>
      </w:r>
      <w:r>
        <w:rPr>
          <w:b/>
          <w:bCs/>
          <w:color w:val="FF0000"/>
          <w:sz w:val="24"/>
          <w:szCs w:val="24"/>
        </w:rPr>
        <w:object>
          <v:shape id="_x0000_i1300"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300" DrawAspect="Content" ObjectID="_1468076000" r:id="rId678">
            <o:LockedField>false</o:LockedField>
          </o:OLEObject>
        </w:object>
      </w:r>
      <w:r>
        <w:rPr>
          <w:rFonts w:ascii="宋体" w:hAnsi="宋体" w:eastAsia="宋体" w:cs="宋体"/>
          <w:b/>
          <w:bCs/>
          <w:color w:val="FF0000"/>
          <w:sz w:val="24"/>
          <w:szCs w:val="24"/>
        </w:rPr>
        <w:t>太小时，</w:t>
      </w:r>
      <w:r>
        <w:rPr>
          <w:b/>
          <w:bCs/>
          <w:color w:val="FF0000"/>
          <w:sz w:val="24"/>
          <w:szCs w:val="24"/>
        </w:rPr>
        <w:object>
          <v:shape id="_x0000_i1301"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1301" DrawAspect="Content" ObjectID="_1468076001" r:id="rId679">
            <o:LockedField>false</o:LockedField>
          </o:OLEObject>
        </w:object>
      </w:r>
      <w:r>
        <w:rPr>
          <w:rFonts w:ascii="宋体" w:hAnsi="宋体" w:eastAsia="宋体" w:cs="宋体"/>
          <w:b/>
          <w:bCs/>
          <w:color w:val="FF0000"/>
          <w:sz w:val="24"/>
          <w:szCs w:val="24"/>
        </w:rPr>
        <w:t>浓度太大，纳米铁与</w:t>
      </w:r>
      <w:r>
        <w:rPr>
          <w:b/>
          <w:bCs/>
          <w:color w:val="FF0000"/>
          <w:sz w:val="24"/>
          <w:szCs w:val="24"/>
        </w:rPr>
        <w:object>
          <v:shape id="_x0000_i1302"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1302" DrawAspect="Content" ObjectID="_1468076002" r:id="rId680">
            <o:LockedField>false</o:LockedField>
          </o:OLEObject>
        </w:object>
      </w:r>
      <w:r>
        <w:rPr>
          <w:rFonts w:ascii="宋体" w:hAnsi="宋体" w:eastAsia="宋体" w:cs="宋体"/>
          <w:b/>
          <w:bCs/>
          <w:color w:val="FF0000"/>
          <w:sz w:val="24"/>
          <w:szCs w:val="24"/>
        </w:rPr>
        <w:t>反应速率加快，会导致与</w:t>
      </w:r>
      <w:r>
        <w:rPr>
          <w:b/>
          <w:bCs/>
          <w:color w:val="FF0000"/>
          <w:sz w:val="24"/>
          <w:szCs w:val="24"/>
        </w:rPr>
        <w:object>
          <v:shape id="_x0000_i1303"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674" o:title="eqIdc9b6b1a8166c55e891b079cfc1f562d1"/>
            <o:lock v:ext="edit" aspectratio="t"/>
            <w10:wrap type="none"/>
            <w10:anchorlock/>
          </v:shape>
          <o:OLEObject Type="Embed" ProgID="Equation.DSMT4" ShapeID="_x0000_i1303" DrawAspect="Content" ObjectID="_1468076003" r:id="rId681">
            <o:LockedField>false</o:LockedField>
          </o:OLEObject>
        </w:object>
      </w:r>
      <w:r>
        <w:rPr>
          <w:rFonts w:ascii="宋体" w:hAnsi="宋体" w:eastAsia="宋体" w:cs="宋体"/>
          <w:b/>
          <w:bCs/>
          <w:color w:val="FF0000"/>
          <w:sz w:val="24"/>
          <w:szCs w:val="24"/>
        </w:rPr>
        <w:t>反应的纳米铁减少，因此，当初始</w:t>
      </w:r>
      <w:r>
        <w:rPr>
          <w:b/>
          <w:bCs/>
          <w:color w:val="FF0000"/>
          <w:sz w:val="24"/>
          <w:szCs w:val="24"/>
        </w:rPr>
        <w:object>
          <v:shape id="_x0000_i1304"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1304" DrawAspect="Content" ObjectID="_1468076004" r:id="rId682">
            <o:LockedField>false</o:LockedField>
          </o:OLEObject>
        </w:object>
      </w:r>
      <w:r>
        <w:rPr>
          <w:rFonts w:ascii="宋体" w:hAnsi="宋体" w:eastAsia="宋体" w:cs="宋体"/>
          <w:b/>
          <w:bCs/>
          <w:color w:val="FF0000"/>
          <w:sz w:val="24"/>
          <w:szCs w:val="24"/>
        </w:rPr>
        <w:t>越小时</w:t>
      </w:r>
      <w:r>
        <w:rPr>
          <w:b/>
          <w:bCs/>
          <w:color w:val="FF0000"/>
          <w:sz w:val="24"/>
          <w:szCs w:val="24"/>
        </w:rPr>
        <w:object>
          <v:shape id="_x0000_i1305"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674" o:title="eqIdc9b6b1a8166c55e891b079cfc1f562d1"/>
            <o:lock v:ext="edit" aspectratio="t"/>
            <w10:wrap type="none"/>
            <w10:anchorlock/>
          </v:shape>
          <o:OLEObject Type="Embed" ProgID="Equation.DSMT4" ShapeID="_x0000_i1305" DrawAspect="Content" ObjectID="_1468076005" r:id="rId683">
            <o:LockedField>false</o:LockedField>
          </o:OLEObject>
        </w:object>
      </w:r>
      <w:r>
        <w:rPr>
          <w:rFonts w:ascii="宋体" w:hAnsi="宋体" w:eastAsia="宋体" w:cs="宋体"/>
          <w:b/>
          <w:bCs/>
          <w:color w:val="FF0000"/>
          <w:sz w:val="24"/>
          <w:szCs w:val="24"/>
        </w:rPr>
        <w:t>的去除效果不一定越好，</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不正确；</w:t>
      </w:r>
    </w:p>
    <w:p w14:paraId="6A65B1D5">
      <w:pPr>
        <w:spacing w:line="360" w:lineRule="auto"/>
        <w:jc w:val="left"/>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233C1550">
      <w:pPr>
        <w:spacing w:line="360" w:lineRule="auto"/>
        <w:jc w:val="left"/>
        <w:textAlignment w:val="center"/>
        <w:rPr>
          <w:b/>
          <w:bCs/>
          <w:color w:val="000000"/>
          <w:sz w:val="24"/>
          <w:szCs w:val="24"/>
        </w:rPr>
      </w:pPr>
      <w:r>
        <w:rPr>
          <w:b/>
          <w:bCs/>
          <w:color w:val="000000"/>
          <w:sz w:val="24"/>
          <w:szCs w:val="24"/>
        </w:rPr>
        <w:t xml:space="preserve">13. </w:t>
      </w:r>
      <w:r>
        <w:rPr>
          <w:rFonts w:ascii="宋体" w:hAnsi="宋体" w:eastAsia="宋体" w:cs="宋体"/>
          <w:b/>
          <w:bCs/>
          <w:color w:val="000000"/>
          <w:sz w:val="24"/>
          <w:szCs w:val="24"/>
        </w:rPr>
        <w:t>环境保护工程师研究利用</w:t>
      </w:r>
      <w:r>
        <w:rPr>
          <w:b/>
          <w:bCs/>
          <w:sz w:val="24"/>
          <w:szCs w:val="24"/>
        </w:rPr>
        <w:object>
          <v:shape id="_x0000_i1306" o:spt="75" alt="学科网(www.zxxk.com)--教育资源门户，提供试卷、教案、课件、论文、素材以及各类教学资源下载，还有大量而丰富的教学相关资讯！" type="#_x0000_t75" style="height:18pt;width:29.4pt;" o:ole="t" filled="f" o:preferrelative="t" stroked="f" coordsize="21600,21600">
            <v:path/>
            <v:fill on="f" focussize="0,0"/>
            <v:stroke on="f"/>
            <v:imagedata r:id="rId685" o:title="eqId5e7234d623a9f6d2ca546534671dc08d"/>
            <o:lock v:ext="edit" aspectratio="t"/>
            <w10:wrap type="none"/>
            <w10:anchorlock/>
          </v:shape>
          <o:OLEObject Type="Embed" ProgID="Equation.DSMT4" ShapeID="_x0000_i1306" DrawAspect="Content" ObjectID="_1468076006" r:id="rId684">
            <o:LockedField>false</o:LockedField>
          </o:OLEObject>
        </w:object>
      </w:r>
      <w:r>
        <w:rPr>
          <w:rFonts w:ascii="宋体" w:hAnsi="宋体" w:eastAsia="宋体" w:cs="宋体"/>
          <w:b/>
          <w:bCs/>
          <w:color w:val="000000"/>
          <w:sz w:val="24"/>
          <w:szCs w:val="24"/>
        </w:rPr>
        <w:t>、</w:t>
      </w:r>
      <w:r>
        <w:rPr>
          <w:b/>
          <w:bCs/>
          <w:sz w:val="24"/>
          <w:szCs w:val="24"/>
        </w:rPr>
        <w:object>
          <v:shape id="_x0000_i1307"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1307" DrawAspect="Content" ObjectID="_1468076007" r:id="rId686">
            <o:LockedField>false</o:LockedField>
          </o:OLEObject>
        </w:object>
      </w:r>
      <w:r>
        <w:rPr>
          <w:rFonts w:ascii="宋体" w:hAnsi="宋体" w:eastAsia="宋体" w:cs="宋体"/>
          <w:b/>
          <w:bCs/>
          <w:color w:val="000000"/>
          <w:sz w:val="24"/>
          <w:szCs w:val="24"/>
        </w:rPr>
        <w:t>和</w:t>
      </w:r>
      <w:r>
        <w:rPr>
          <w:b/>
          <w:bCs/>
          <w:sz w:val="24"/>
          <w:szCs w:val="24"/>
        </w:rPr>
        <w:object>
          <v:shape id="_x0000_i1308"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308" DrawAspect="Content" ObjectID="_1468076008" r:id="rId688">
            <o:LockedField>false</o:LockedField>
          </o:OLEObject>
        </w:object>
      </w:r>
      <w:r>
        <w:rPr>
          <w:rFonts w:ascii="宋体" w:hAnsi="宋体" w:eastAsia="宋体" w:cs="宋体"/>
          <w:b/>
          <w:bCs/>
          <w:color w:val="000000"/>
          <w:sz w:val="24"/>
          <w:szCs w:val="24"/>
        </w:rPr>
        <w:t>处理水样中的</w:t>
      </w:r>
      <w:r>
        <w:rPr>
          <w:b/>
          <w:bCs/>
          <w:sz w:val="24"/>
          <w:szCs w:val="24"/>
        </w:rPr>
        <w:object>
          <v:shape id="_x0000_i1309" o:spt="75" alt="学科网(www.zxxk.com)--教育资源门户，提供试卷、教案、课件、论文、素材以及各类教学资源下载，还有大量而丰富的教学相关资讯！" type="#_x0000_t75" style="height:16.5pt;width:24.75pt;" o:ole="t" filled="f" o:preferrelative="t" stroked="f" coordsize="21600,21600">
            <v:path/>
            <v:fill on="f" focussize="0,0"/>
            <v:stroke on="f"/>
            <v:imagedata r:id="rId690" o:title="eqId001739876b48acdac73fc2a37e3b2c97"/>
            <o:lock v:ext="edit" aspectratio="t"/>
            <w10:wrap type="none"/>
            <w10:anchorlock/>
          </v:shape>
          <o:OLEObject Type="Embed" ProgID="Equation.DSMT4" ShapeID="_x0000_i1309" DrawAspect="Content" ObjectID="_1468076009" r:id="rId689">
            <o:LockedField>false</o:LockedField>
          </o:OLEObject>
        </w:object>
      </w:r>
      <w:r>
        <w:rPr>
          <w:rFonts w:ascii="宋体" w:hAnsi="宋体" w:eastAsia="宋体" w:cs="宋体"/>
          <w:b/>
          <w:bCs/>
          <w:color w:val="000000"/>
          <w:sz w:val="24"/>
          <w:szCs w:val="24"/>
        </w:rPr>
        <w:t>。已知</w:t>
      </w:r>
      <w:r>
        <w:rPr>
          <w:b/>
          <w:bCs/>
          <w:sz w:val="24"/>
          <w:szCs w:val="24"/>
        </w:rPr>
        <w:object>
          <v:shape id="_x0000_i1310" o:spt="75" alt="学科网(www.zxxk.com)--教育资源门户，提供试卷、教案、课件、论文、素材以及各类教学资源下载，还有大量而丰富的教学相关资讯！" type="#_x0000_t75" style="height:12.9pt;width:23.75pt;" o:ole="t" filled="f" o:preferrelative="t" stroked="f" coordsize="21600,21600">
            <v:path/>
            <v:fill on="f" focussize="0,0"/>
            <v:stroke on="f"/>
            <v:imagedata r:id="rId692" o:title="eqId43d348399e41be61b6f0d3fde5b57e6b"/>
            <o:lock v:ext="edit" aspectratio="t"/>
            <w10:wrap type="none"/>
            <w10:anchorlock/>
          </v:shape>
          <o:OLEObject Type="Embed" ProgID="Equation.DSMT4" ShapeID="_x0000_i1310" DrawAspect="Content" ObjectID="_1468076010" r:id="rId691">
            <o:LockedField>false</o:LockedField>
          </o:OLEObject>
        </w:object>
      </w:r>
      <w:r>
        <w:rPr>
          <w:rFonts w:ascii="宋体" w:hAnsi="宋体" w:eastAsia="宋体" w:cs="宋体"/>
          <w:b/>
          <w:bCs/>
          <w:color w:val="000000"/>
          <w:sz w:val="24"/>
          <w:szCs w:val="24"/>
        </w:rPr>
        <w:t>时，</w:t>
      </w:r>
      <w:r>
        <w:rPr>
          <w:b/>
          <w:bCs/>
          <w:sz w:val="24"/>
          <w:szCs w:val="24"/>
        </w:rPr>
        <w:object>
          <v:shape id="_x0000_i1311"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311" DrawAspect="Content" ObjectID="_1468076011" r:id="rId693">
            <o:LockedField>false</o:LockedField>
          </o:OLEObject>
        </w:object>
      </w:r>
      <w:r>
        <w:rPr>
          <w:rFonts w:ascii="宋体" w:hAnsi="宋体" w:eastAsia="宋体" w:cs="宋体"/>
          <w:b/>
          <w:bCs/>
          <w:color w:val="000000"/>
          <w:sz w:val="24"/>
          <w:szCs w:val="24"/>
        </w:rPr>
        <w:t>饱和溶液浓度约为</w:t>
      </w:r>
      <w:r>
        <w:rPr>
          <w:b/>
          <w:bCs/>
          <w:sz w:val="24"/>
          <w:szCs w:val="24"/>
        </w:rPr>
        <w:object>
          <v:shape id="_x0000_i1312" o:spt="75" alt="学科网(www.zxxk.com)--教育资源门户，提供试卷、教案、课件、论文、素材以及各类教学资源下载，还有大量而丰富的教学相关资讯！" type="#_x0000_t75" style="height:15.75pt;width:54pt;" o:ole="t" filled="f" o:preferrelative="t" stroked="f" coordsize="21600,21600">
            <v:path/>
            <v:fill on="f" focussize="0,0"/>
            <v:stroke on="f"/>
            <v:imagedata r:id="rId695" o:title="eqIde820148fe6a1337abc1d21f8530d694a"/>
            <o:lock v:ext="edit" aspectratio="t"/>
            <w10:wrap type="none"/>
            <w10:anchorlock/>
          </v:shape>
          <o:OLEObject Type="Embed" ProgID="Equation.DSMT4" ShapeID="_x0000_i1312" DrawAspect="Content" ObjectID="_1468076012" r:id="rId694">
            <o:LockedField>false</o:LockedField>
          </o:OLEObject>
        </w:object>
      </w:r>
      <w:r>
        <w:rPr>
          <w:rFonts w:ascii="宋体" w:hAnsi="宋体" w:eastAsia="宋体" w:cs="宋体"/>
          <w:b/>
          <w:bCs/>
          <w:color w:val="000000"/>
          <w:sz w:val="24"/>
          <w:szCs w:val="24"/>
        </w:rPr>
        <w:t>，</w:t>
      </w:r>
      <w:r>
        <w:rPr>
          <w:b/>
          <w:bCs/>
          <w:sz w:val="24"/>
          <w:szCs w:val="24"/>
        </w:rPr>
        <w:object>
          <v:shape id="_x0000_i1313" o:spt="75" alt="学科网(www.zxxk.com)--教育资源门户，提供试卷、教案、课件、论文、素材以及各类教学资源下载，还有大量而丰富的教学相关资讯！" type="#_x0000_t75" style="height:20.1pt;width:85.7pt;" o:ole="t" filled="f" o:preferrelative="t" stroked="f" coordsize="21600,21600">
            <v:path/>
            <v:fill on="f" focussize="0,0"/>
            <v:stroke on="f"/>
            <v:imagedata r:id="rId697" o:title="eqId31f4a6d3c39fcbad2aa7a9e559782bd9"/>
            <o:lock v:ext="edit" aspectratio="t"/>
            <w10:wrap type="none"/>
            <w10:anchorlock/>
          </v:shape>
          <o:OLEObject Type="Embed" ProgID="Equation.DSMT4" ShapeID="_x0000_i1313" DrawAspect="Content" ObjectID="_1468076013" r:id="rId696">
            <o:LockedField>false</o:LockedField>
          </o:OLEObject>
        </w:object>
      </w:r>
      <w:r>
        <w:rPr>
          <w:rFonts w:ascii="宋体" w:hAnsi="宋体" w:eastAsia="宋体" w:cs="宋体"/>
          <w:b/>
          <w:bCs/>
          <w:color w:val="000000"/>
          <w:sz w:val="24"/>
          <w:szCs w:val="24"/>
        </w:rPr>
        <w:t>，</w:t>
      </w:r>
      <w:r>
        <w:rPr>
          <w:b/>
          <w:bCs/>
          <w:sz w:val="24"/>
          <w:szCs w:val="24"/>
        </w:rPr>
        <w:object>
          <v:shape id="_x0000_i1314" o:spt="75" alt="学科网(www.zxxk.com)--教育资源门户，提供试卷、教案、课件、论文、素材以及各类教学资源下载，还有大量而丰富的教学相关资讯！" type="#_x0000_t75" style="height:20.1pt;width:89.3pt;" o:ole="t" filled="f" o:preferrelative="t" stroked="f" coordsize="21600,21600">
            <v:path/>
            <v:fill on="f" focussize="0,0"/>
            <v:stroke on="f"/>
            <v:imagedata r:id="rId699" o:title="eqId2e86e74e123e33f622f5aa63c14227b5"/>
            <o:lock v:ext="edit" aspectratio="t"/>
            <w10:wrap type="none"/>
            <w10:anchorlock/>
          </v:shape>
          <o:OLEObject Type="Embed" ProgID="Equation.DSMT4" ShapeID="_x0000_i1314" DrawAspect="Content" ObjectID="_1468076014" r:id="rId698">
            <o:LockedField>false</o:LockedField>
          </o:OLEObject>
        </w:object>
      </w:r>
      <w:r>
        <w:rPr>
          <w:rFonts w:ascii="宋体" w:hAnsi="宋体" w:eastAsia="宋体" w:cs="宋体"/>
          <w:b/>
          <w:bCs/>
          <w:color w:val="000000"/>
          <w:sz w:val="24"/>
          <w:szCs w:val="24"/>
        </w:rPr>
        <w:t>，</w:t>
      </w:r>
      <w:r>
        <w:rPr>
          <w:b/>
          <w:bCs/>
          <w:sz w:val="24"/>
          <w:szCs w:val="24"/>
        </w:rPr>
        <w:object>
          <v:shape id="_x0000_i1315" o:spt="75" alt="学科网(www.zxxk.com)--教育资源门户，提供试卷、教案、课件、论文、素材以及各类教学资源下载，还有大量而丰富的教学相关资讯！" type="#_x0000_t75" style="height:20.1pt;width:84.05pt;" o:ole="t" filled="f" o:preferrelative="t" stroked="f" coordsize="21600,21600">
            <v:path/>
            <v:fill on="f" focussize="0,0"/>
            <v:stroke on="f"/>
            <v:imagedata r:id="rId701" o:title="eqIdf2365f8c2d5d667a9b64e438de9cc7c8"/>
            <o:lock v:ext="edit" aspectratio="t"/>
            <w10:wrap type="none"/>
            <w10:anchorlock/>
          </v:shape>
          <o:OLEObject Type="Embed" ProgID="Equation.DSMT4" ShapeID="_x0000_i1315" DrawAspect="Content" ObjectID="_1468076015" r:id="rId700">
            <o:LockedField>false</o:LockedField>
          </o:OLEObject>
        </w:object>
      </w:r>
      <w:r>
        <w:rPr>
          <w:rFonts w:ascii="宋体" w:hAnsi="宋体" w:eastAsia="宋体" w:cs="宋体"/>
          <w:b/>
          <w:bCs/>
          <w:color w:val="000000"/>
          <w:sz w:val="24"/>
          <w:szCs w:val="24"/>
        </w:rPr>
        <w:t>，</w:t>
      </w:r>
      <w:r>
        <w:rPr>
          <w:b/>
          <w:bCs/>
          <w:sz w:val="24"/>
          <w:szCs w:val="24"/>
        </w:rPr>
        <w:object>
          <v:shape id="_x0000_i1316" o:spt="75" alt="学科网(www.zxxk.com)--教育资源门户，提供试卷、教案、课件、论文、素材以及各类教学资源下载，还有大量而丰富的教学相关资讯！" type="#_x0000_t75" style="height:19.8pt;width:85.8pt;" o:ole="t" filled="f" o:preferrelative="t" stroked="f" coordsize="21600,21600">
            <v:path/>
            <v:fill on="f" focussize="0,0"/>
            <v:stroke on="f"/>
            <v:imagedata r:id="rId703" o:title="eqId3570058be19f8f708231453b8d7c4b8b"/>
            <o:lock v:ext="edit" aspectratio="t"/>
            <w10:wrap type="none"/>
            <w10:anchorlock/>
          </v:shape>
          <o:OLEObject Type="Embed" ProgID="Equation.DSMT4" ShapeID="_x0000_i1316" DrawAspect="Content" ObjectID="_1468076016" r:id="rId702">
            <o:LockedField>false</o:LockedField>
          </o:OLEObject>
        </w:object>
      </w:r>
      <w:r>
        <w:rPr>
          <w:rFonts w:ascii="宋体" w:hAnsi="宋体" w:eastAsia="宋体" w:cs="宋体"/>
          <w:b/>
          <w:bCs/>
          <w:color w:val="000000"/>
          <w:sz w:val="24"/>
          <w:szCs w:val="24"/>
        </w:rPr>
        <w:t>。下列说法错误的是</w:t>
      </w:r>
    </w:p>
    <w:p w14:paraId="2AC3FE43">
      <w:pPr>
        <w:spacing w:line="360" w:lineRule="auto"/>
        <w:jc w:val="left"/>
        <w:textAlignment w:val="center"/>
        <w:rPr>
          <w:b/>
          <w:bCs/>
          <w:color w:val="000000"/>
          <w:sz w:val="24"/>
          <w:szCs w:val="24"/>
        </w:rPr>
      </w:pPr>
      <w:r>
        <w:rPr>
          <w:b/>
          <w:bCs/>
          <w:color w:val="000000"/>
          <w:sz w:val="24"/>
          <w:szCs w:val="24"/>
        </w:rPr>
        <w:t xml:space="preserve">A. </w:t>
      </w:r>
      <w:r>
        <w:rPr>
          <w:b/>
          <w:bCs/>
          <w:sz w:val="24"/>
          <w:szCs w:val="24"/>
        </w:rPr>
        <w:object>
          <v:shape id="_x0000_i1317" o:spt="75" alt="学科网(www.zxxk.com)--教育资源门户，提供试卷、教案、课件、论文、素材以及各类教学资源下载，还有大量而丰富的教学相关资讯！" type="#_x0000_t75" style="height:18pt;width:29.4pt;" o:ole="t" filled="f" o:preferrelative="t" stroked="f" coordsize="21600,21600">
            <v:path/>
            <v:fill on="f" focussize="0,0"/>
            <v:stroke on="f"/>
            <v:imagedata r:id="rId685" o:title="eqId5e7234d623a9f6d2ca546534671dc08d"/>
            <o:lock v:ext="edit" aspectratio="t"/>
            <w10:wrap type="none"/>
            <w10:anchorlock/>
          </v:shape>
          <o:OLEObject Type="Embed" ProgID="Equation.DSMT4" ShapeID="_x0000_i1317" DrawAspect="Content" ObjectID="_1468076017" r:id="rId704">
            <o:LockedField>false</o:LockedField>
          </o:OLEObject>
        </w:object>
      </w:r>
      <w:r>
        <w:rPr>
          <w:rFonts w:ascii="宋体" w:hAnsi="宋体" w:eastAsia="宋体" w:cs="宋体"/>
          <w:b/>
          <w:bCs/>
          <w:color w:val="000000"/>
          <w:sz w:val="24"/>
          <w:szCs w:val="24"/>
        </w:rPr>
        <w:t>溶液中：</w:t>
      </w:r>
      <w:r>
        <w:rPr>
          <w:b/>
          <w:bCs/>
          <w:sz w:val="24"/>
          <w:szCs w:val="24"/>
        </w:rPr>
        <w:object>
          <v:shape id="_x0000_i1318" o:spt="75" alt="学科网(www.zxxk.com)--教育资源门户，提供试卷、教案、课件、论文、素材以及各类教学资源下载，还有大量而丰富的教学相关资讯！" type="#_x0000_t75" style="height:22.1pt;width:211.15pt;" o:ole="t" filled="f" o:preferrelative="t" stroked="f" coordsize="21600,21600">
            <v:path/>
            <v:fill on="f" focussize="0,0"/>
            <v:stroke on="f"/>
            <v:imagedata r:id="rId706" o:title="eqIda02ea7139e1be6da3e453da52faeda8e"/>
            <o:lock v:ext="edit" aspectratio="t"/>
            <w10:wrap type="none"/>
            <w10:anchorlock/>
          </v:shape>
          <o:OLEObject Type="Embed" ProgID="Equation.DSMT4" ShapeID="_x0000_i1318" DrawAspect="Content" ObjectID="_1468076018" r:id="rId705">
            <o:LockedField>false</o:LockedField>
          </o:OLEObject>
        </w:object>
      </w:r>
    </w:p>
    <w:p w14:paraId="3F67B089">
      <w:pPr>
        <w:spacing w:line="360" w:lineRule="auto"/>
        <w:jc w:val="left"/>
        <w:textAlignment w:val="center"/>
        <w:rPr>
          <w:b/>
          <w:bCs/>
          <w:color w:val="000000"/>
          <w:sz w:val="24"/>
          <w:szCs w:val="24"/>
        </w:rPr>
      </w:pPr>
      <w:r>
        <w:rPr>
          <w:b/>
          <w:bCs/>
          <w:color w:val="000000"/>
          <w:sz w:val="24"/>
          <w:szCs w:val="24"/>
        </w:rPr>
        <w:t xml:space="preserve">B. </w:t>
      </w:r>
      <w:r>
        <w:rPr>
          <w:b/>
          <w:bCs/>
          <w:sz w:val="24"/>
          <w:szCs w:val="24"/>
        </w:rPr>
        <w:object>
          <v:shape id="_x0000_i1319" o:spt="75" alt="学科网(www.zxxk.com)--教育资源门户，提供试卷、教案、课件、论文、素材以及各类教学资源下载，还有大量而丰富的教学相关资讯！" type="#_x0000_t75" style="height:18.9pt;width:90.1pt;" o:ole="t" filled="f" o:preferrelative="t" stroked="f" coordsize="21600,21600">
            <v:path/>
            <v:fill on="f" focussize="0,0"/>
            <v:stroke on="f"/>
            <v:imagedata r:id="rId708" o:title="eqId96f93d997ba74ef5cd4415c9f853668e"/>
            <o:lock v:ext="edit" aspectratio="t"/>
            <w10:wrap type="none"/>
            <w10:anchorlock/>
          </v:shape>
          <o:OLEObject Type="Embed" ProgID="Equation.DSMT4" ShapeID="_x0000_i1319" DrawAspect="Content" ObjectID="_1468076019" r:id="rId707">
            <o:LockedField>false</o:LockedField>
          </o:OLEObject>
        </w:object>
      </w:r>
      <w:r>
        <w:rPr>
          <w:rFonts w:ascii="宋体" w:hAnsi="宋体" w:eastAsia="宋体" w:cs="宋体"/>
          <w:b/>
          <w:bCs/>
          <w:color w:val="000000"/>
          <w:sz w:val="24"/>
          <w:szCs w:val="24"/>
        </w:rPr>
        <w:t>溶液中：</w:t>
      </w:r>
      <w:r>
        <w:rPr>
          <w:b/>
          <w:bCs/>
          <w:sz w:val="24"/>
          <w:szCs w:val="24"/>
        </w:rPr>
        <w:object>
          <v:shape id="_x0000_i1320" o:spt="75" alt="学科网(www.zxxk.com)--教育资源门户，提供试卷、教案、课件、论文、素材以及各类教学资源下载，还有大量而丰富的教学相关资讯！" type="#_x0000_t75" style="height:21.7pt;width:165.7pt;" o:ole="t" filled="f" o:preferrelative="t" stroked="f" coordsize="21600,21600">
            <v:path/>
            <v:fill on="f" focussize="0,0"/>
            <v:stroke on="f"/>
            <v:imagedata r:id="rId710" o:title="eqId08fa136966eac5f73c0ce61d25bd6267"/>
            <o:lock v:ext="edit" aspectratio="t"/>
            <w10:wrap type="none"/>
            <w10:anchorlock/>
          </v:shape>
          <o:OLEObject Type="Embed" ProgID="Equation.DSMT4" ShapeID="_x0000_i1320" DrawAspect="Content" ObjectID="_1468076020" r:id="rId709">
            <o:LockedField>false</o:LockedField>
          </o:OLEObject>
        </w:object>
      </w:r>
    </w:p>
    <w:p w14:paraId="22A87E7E">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向</w:t>
      </w:r>
      <w:r>
        <w:rPr>
          <w:b/>
          <w:bCs/>
          <w:sz w:val="24"/>
          <w:szCs w:val="24"/>
        </w:rPr>
        <w:object>
          <v:shape id="_x0000_i1321" o:spt="75" alt="学科网(www.zxxk.com)--教育资源门户，提供试卷、教案、课件、论文、素材以及各类教学资源下载，还有大量而丰富的教学相关资讯！" type="#_x0000_t75" style="height:21.7pt;width:108.2pt;" o:ole="t" filled="f" o:preferrelative="t" stroked="f" coordsize="21600,21600">
            <v:path/>
            <v:fill on="f" focussize="0,0"/>
            <v:stroke on="f"/>
            <v:imagedata r:id="rId712" o:title="eqId3843c9d2a86135f9787d2f039d75bc0e"/>
            <o:lock v:ext="edit" aspectratio="t"/>
            <w10:wrap type="none"/>
            <w10:anchorlock/>
          </v:shape>
          <o:OLEObject Type="Embed" ProgID="Equation.DSMT4" ShapeID="_x0000_i1321" DrawAspect="Content" ObjectID="_1468076021" r:id="rId711">
            <o:LockedField>false</o:LockedField>
          </o:OLEObject>
        </w:object>
      </w:r>
      <w:r>
        <w:rPr>
          <w:rFonts w:ascii="宋体" w:hAnsi="宋体" w:eastAsia="宋体" w:cs="宋体"/>
          <w:b/>
          <w:bCs/>
          <w:color w:val="000000"/>
          <w:sz w:val="24"/>
          <w:szCs w:val="24"/>
        </w:rPr>
        <w:t>的溶液中加入</w:t>
      </w:r>
      <w:r>
        <w:rPr>
          <w:b/>
          <w:bCs/>
          <w:sz w:val="24"/>
          <w:szCs w:val="24"/>
        </w:rPr>
        <w:object>
          <v:shape id="_x0000_i1322"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1322" DrawAspect="Content" ObjectID="_1468076022" r:id="rId713">
            <o:LockedField>false</o:LockedField>
          </o:OLEObject>
        </w:object>
      </w:r>
      <w:r>
        <w:rPr>
          <w:rFonts w:ascii="宋体" w:hAnsi="宋体" w:eastAsia="宋体" w:cs="宋体"/>
          <w:b/>
          <w:bCs/>
          <w:color w:val="000000"/>
          <w:sz w:val="24"/>
          <w:szCs w:val="24"/>
        </w:rPr>
        <w:t>，可使</w:t>
      </w:r>
      <w:r>
        <w:rPr>
          <w:b/>
          <w:bCs/>
          <w:sz w:val="24"/>
          <w:szCs w:val="24"/>
        </w:rPr>
        <w:object>
          <v:shape id="_x0000_i1323" o:spt="75" alt="学科网(www.zxxk.com)--教育资源门户，提供试卷、教案、课件、论文、素材以及各类教学资源下载，还有大量而丰富的教学相关资讯！" type="#_x0000_t75" style="height:21.7pt;width:105pt;" o:ole="t" filled="f" o:preferrelative="t" stroked="f" coordsize="21600,21600">
            <v:path/>
            <v:fill on="f" focussize="0,0"/>
            <v:stroke on="f"/>
            <v:imagedata r:id="rId715" o:title="eqId47295a2d2bf60301e48134560df0d1ac"/>
            <o:lock v:ext="edit" aspectratio="t"/>
            <w10:wrap type="none"/>
            <w10:anchorlock/>
          </v:shape>
          <o:OLEObject Type="Embed" ProgID="Equation.DSMT4" ShapeID="_x0000_i1323" DrawAspect="Content" ObjectID="_1468076023" r:id="rId714">
            <o:LockedField>false</o:LockedField>
          </o:OLEObject>
        </w:object>
      </w:r>
    </w:p>
    <w:p w14:paraId="17A38D91">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向</w:t>
      </w:r>
      <w:r>
        <w:rPr>
          <w:b/>
          <w:bCs/>
          <w:sz w:val="24"/>
          <w:szCs w:val="24"/>
        </w:rPr>
        <w:object>
          <v:shape id="_x0000_i1324" o:spt="75" alt="学科网(www.zxxk.com)--教育资源门户，提供试卷、教案、课件、论文、素材以及各类教学资源下载，还有大量而丰富的教学相关资讯！" type="#_x0000_t75" style="height:21.7pt;width:108.2pt;" o:ole="t" filled="f" o:preferrelative="t" stroked="f" coordsize="21600,21600">
            <v:path/>
            <v:fill on="f" focussize="0,0"/>
            <v:stroke on="f"/>
            <v:imagedata r:id="rId712" o:title="eqId3843c9d2a86135f9787d2f039d75bc0e"/>
            <o:lock v:ext="edit" aspectratio="t"/>
            <w10:wrap type="none"/>
            <w10:anchorlock/>
          </v:shape>
          <o:OLEObject Type="Embed" ProgID="Equation.DSMT4" ShapeID="_x0000_i1324" DrawAspect="Content" ObjectID="_1468076024" r:id="rId716">
            <o:LockedField>false</o:LockedField>
          </o:OLEObject>
        </w:object>
      </w:r>
      <w:r>
        <w:rPr>
          <w:rFonts w:ascii="宋体" w:hAnsi="宋体" w:eastAsia="宋体" w:cs="宋体"/>
          <w:b/>
          <w:bCs/>
          <w:color w:val="000000"/>
          <w:sz w:val="24"/>
          <w:szCs w:val="24"/>
        </w:rPr>
        <w:t>的溶液中通入</w:t>
      </w:r>
      <w:r>
        <w:rPr>
          <w:b/>
          <w:bCs/>
          <w:sz w:val="24"/>
          <w:szCs w:val="24"/>
        </w:rPr>
        <w:object>
          <v:shape id="_x0000_i132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325" DrawAspect="Content" ObjectID="_1468076025" r:id="rId717">
            <o:LockedField>false</o:LockedField>
          </o:OLEObject>
        </w:object>
      </w:r>
      <w:r>
        <w:rPr>
          <w:rFonts w:ascii="宋体" w:hAnsi="宋体" w:eastAsia="宋体" w:cs="宋体"/>
          <w:b/>
          <w:bCs/>
          <w:color w:val="000000"/>
          <w:sz w:val="24"/>
          <w:szCs w:val="24"/>
        </w:rPr>
        <w:t>气体至饱和，所得溶液中：</w:t>
      </w:r>
      <w:r>
        <w:rPr>
          <w:b/>
          <w:bCs/>
          <w:sz w:val="24"/>
          <w:szCs w:val="24"/>
        </w:rPr>
        <w:object>
          <v:shape id="_x0000_i1326" o:spt="75" alt="学科网(www.zxxk.com)--教育资源门户，提供试卷、教案、课件、论文、素材以及各类教学资源下载，还有大量而丰富的教学相关资讯！" type="#_x0000_t75" style="height:21.7pt;width:81.65pt;" o:ole="t" filled="f" o:preferrelative="t" stroked="f" coordsize="21600,21600">
            <v:path/>
            <v:fill on="f" focussize="0,0"/>
            <v:stroke on="f"/>
            <v:imagedata r:id="rId719" o:title="eqId167c57933ae61d5c45875640938f70d8"/>
            <o:lock v:ext="edit" aspectratio="t"/>
            <w10:wrap type="none"/>
            <w10:anchorlock/>
          </v:shape>
          <o:OLEObject Type="Embed" ProgID="Equation.DSMT4" ShapeID="_x0000_i1326" DrawAspect="Content" ObjectID="_1468076026" r:id="rId718">
            <o:LockedField>false</o:LockedField>
          </o:OLEObject>
        </w:object>
      </w:r>
    </w:p>
    <w:p w14:paraId="1B765247">
      <w:pPr>
        <w:spacing w:line="360" w:lineRule="auto"/>
        <w:textAlignment w:val="center"/>
        <w:rPr>
          <w:b/>
          <w:bCs/>
          <w:color w:val="FF0000"/>
          <w:sz w:val="24"/>
          <w:szCs w:val="24"/>
        </w:rPr>
      </w:pPr>
      <w:r>
        <w:rPr>
          <w:b/>
          <w:bCs/>
          <w:color w:val="FF0000"/>
          <w:sz w:val="24"/>
          <w:szCs w:val="24"/>
        </w:rPr>
        <w:t>【答案】B</w:t>
      </w:r>
    </w:p>
    <w:p w14:paraId="68AA2270">
      <w:pPr>
        <w:spacing w:line="360" w:lineRule="auto"/>
        <w:textAlignment w:val="center"/>
        <w:rPr>
          <w:b/>
          <w:bCs/>
          <w:color w:val="FF0000"/>
          <w:sz w:val="24"/>
          <w:szCs w:val="24"/>
        </w:rPr>
      </w:pPr>
      <w:r>
        <w:rPr>
          <w:b/>
          <w:bCs/>
          <w:color w:val="FF0000"/>
          <w:sz w:val="24"/>
          <w:szCs w:val="24"/>
        </w:rPr>
        <w:t>【解析】</w:t>
      </w:r>
    </w:p>
    <w:p w14:paraId="023A0BC8">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b/>
          <w:bCs/>
          <w:color w:val="FF0000"/>
          <w:sz w:val="24"/>
          <w:szCs w:val="24"/>
        </w:rPr>
        <w:object>
          <v:shape id="_x0000_i1327" o:spt="75" alt="学科网(www.zxxk.com)--教育资源门户，提供试卷、教案、课件、论文、素材以及各类教学资源下载，还有大量而丰富的教学相关资讯！" type="#_x0000_t75" style="height:18pt;width:29.4pt;" o:ole="t" filled="f" o:preferrelative="t" stroked="f" coordsize="21600,21600">
            <v:path/>
            <v:fill on="f" focussize="0,0"/>
            <v:stroke on="f"/>
            <v:imagedata r:id="rId685" o:title="eqId5e7234d623a9f6d2ca546534671dc08d"/>
            <o:lock v:ext="edit" aspectratio="t"/>
            <w10:wrap type="none"/>
            <w10:anchorlock/>
          </v:shape>
          <o:OLEObject Type="Embed" ProgID="Equation.DSMT4" ShapeID="_x0000_i1327" DrawAspect="Content" ObjectID="_1468076027" r:id="rId720">
            <o:LockedField>false</o:LockedField>
          </o:OLEObject>
        </w:object>
      </w:r>
      <w:r>
        <w:rPr>
          <w:rFonts w:ascii="宋体" w:hAnsi="宋体" w:eastAsia="宋体" w:cs="宋体"/>
          <w:b/>
          <w:bCs/>
          <w:color w:val="FF0000"/>
          <w:sz w:val="24"/>
          <w:szCs w:val="24"/>
        </w:rPr>
        <w:t>溶液中只有</w:t>
      </w:r>
      <w:r>
        <w:rPr>
          <w:rFonts w:ascii="Times New Roman" w:hAnsi="Times New Roman" w:eastAsia="Times New Roman" w:cs="Times New Roman"/>
          <w:b/>
          <w:bCs/>
          <w:color w:val="FF0000"/>
          <w:sz w:val="24"/>
          <w:szCs w:val="24"/>
        </w:rPr>
        <w:t>5</w:t>
      </w:r>
      <w:r>
        <w:rPr>
          <w:rFonts w:ascii="宋体" w:hAnsi="宋体" w:eastAsia="宋体" w:cs="宋体"/>
          <w:b/>
          <w:bCs/>
          <w:color w:val="FF0000"/>
          <w:sz w:val="24"/>
          <w:szCs w:val="24"/>
        </w:rPr>
        <w:t>种离子，分别是</w:t>
      </w:r>
      <w:r>
        <w:rPr>
          <w:b/>
          <w:bCs/>
          <w:color w:val="FF0000"/>
          <w:sz w:val="24"/>
          <w:szCs w:val="24"/>
        </w:rPr>
        <w:object>
          <v:shape id="_x0000_i1328" o:spt="75" alt="学科网(www.zxxk.com)--教育资源门户，提供试卷、教案、课件、论文、素材以及各类教学资源下载，还有大量而丰富的教学相关资讯！" type="#_x0000_t75" style="height:16.2pt;width:132pt;" o:ole="t" filled="f" o:preferrelative="t" stroked="f" coordsize="21600,21600">
            <v:path/>
            <v:fill on="f" focussize="0,0"/>
            <v:stroke on="f"/>
            <v:imagedata r:id="rId722" o:title="eqIdc1c6aeed57cbe1e4555ee09e8fa1bb59"/>
            <o:lock v:ext="edit" aspectratio="t"/>
            <w10:wrap type="none"/>
            <w10:anchorlock/>
          </v:shape>
          <o:OLEObject Type="Embed" ProgID="Equation.DSMT4" ShapeID="_x0000_i1328" DrawAspect="Content" ObjectID="_1468076028" r:id="rId721">
            <o:LockedField>false</o:LockedField>
          </o:OLEObject>
        </w:object>
      </w:r>
      <w:r>
        <w:rPr>
          <w:rFonts w:ascii="宋体" w:hAnsi="宋体" w:eastAsia="宋体" w:cs="宋体"/>
          <w:b/>
          <w:bCs/>
          <w:color w:val="FF0000"/>
          <w:sz w:val="24"/>
          <w:szCs w:val="24"/>
        </w:rPr>
        <w:t>，溶液是电中性的，存在电荷守恒，可表示为</w:t>
      </w:r>
      <w:r>
        <w:rPr>
          <w:b/>
          <w:bCs/>
          <w:color w:val="FF0000"/>
          <w:sz w:val="24"/>
          <w:szCs w:val="24"/>
        </w:rPr>
        <w:object>
          <v:shape id="_x0000_i1329" o:spt="75" alt="学科网(www.zxxk.com)--教育资源门户，提供试卷、教案、课件、论文、素材以及各类教学资源下载，还有大量而丰富的教学相关资讯！" type="#_x0000_t75" style="height:21.75pt;width:212.25pt;" o:ole="t" filled="f" o:preferrelative="t" stroked="f" coordsize="21600,21600">
            <v:path/>
            <v:fill on="f" focussize="0,0"/>
            <v:stroke on="f"/>
            <v:imagedata r:id="rId724" o:title="eqIdd7df513b383275dd98abf01dc4142e66"/>
            <o:lock v:ext="edit" aspectratio="t"/>
            <w10:wrap type="none"/>
            <w10:anchorlock/>
          </v:shape>
          <o:OLEObject Type="Embed" ProgID="Equation.DSMT4" ShapeID="_x0000_i1329" DrawAspect="Content" ObjectID="_1468076029" r:id="rId723">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22ABA2CC">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b/>
          <w:bCs/>
          <w:color w:val="FF0000"/>
          <w:sz w:val="24"/>
          <w:szCs w:val="24"/>
        </w:rPr>
        <w:object>
          <v:shape id="_x0000_i1330" o:spt="75" alt="学科网(www.zxxk.com)--教育资源门户，提供试卷、教案、课件、论文、素材以及各类教学资源下载，还有大量而丰富的教学相关资讯！" type="#_x0000_t75" style="height:18.75pt;width:86.25pt;" o:ole="t" filled="f" o:preferrelative="t" stroked="f" coordsize="21600,21600">
            <v:path/>
            <v:fill on="f" focussize="0,0"/>
            <v:stroke on="f"/>
            <v:imagedata r:id="rId726" o:title="eqId6862c1c4a54bc766fe7e3657fccd9042"/>
            <o:lock v:ext="edit" aspectratio="t"/>
            <w10:wrap type="none"/>
            <w10:anchorlock/>
          </v:shape>
          <o:OLEObject Type="Embed" ProgID="Equation.DSMT4" ShapeID="_x0000_i1330" DrawAspect="Content" ObjectID="_1468076030" r:id="rId725">
            <o:LockedField>false</o:LockedField>
          </o:OLEObject>
        </w:object>
      </w:r>
      <w:r>
        <w:rPr>
          <w:rFonts w:ascii="宋体" w:hAnsi="宋体" w:eastAsia="宋体" w:cs="宋体"/>
          <w:b/>
          <w:bCs/>
          <w:color w:val="FF0000"/>
          <w:sz w:val="24"/>
          <w:szCs w:val="24"/>
        </w:rPr>
        <w:t>溶液中，</w:t>
      </w:r>
      <w:r>
        <w:rPr>
          <w:b/>
          <w:bCs/>
          <w:color w:val="FF0000"/>
          <w:sz w:val="24"/>
          <w:szCs w:val="24"/>
        </w:rPr>
        <w:object>
          <v:shape id="_x0000_i1331" o:spt="75" alt="学科网(www.zxxk.com)--教育资源门户，提供试卷、教案、课件、论文、素材以及各类教学资源下载，还有大量而丰富的教学相关资讯！" type="#_x0000_t75" style="height:16pt;width:16pt;" o:ole="t" filled="f" o:preferrelative="t" stroked="f" coordsize="21600,21600">
            <v:path/>
            <v:fill on="f" focussize="0,0"/>
            <v:stroke on="f"/>
            <v:imagedata r:id="rId728" o:title="eqId35259135531db85cd20b43c0849cdd34"/>
            <o:lock v:ext="edit" aspectratio="t"/>
            <w10:wrap type="none"/>
            <w10:anchorlock/>
          </v:shape>
          <o:OLEObject Type="Embed" ProgID="Equation.DSMT4" ShapeID="_x0000_i1331" DrawAspect="Content" ObjectID="_1468076031" r:id="rId727">
            <o:LockedField>false</o:LockedField>
          </o:OLEObject>
        </w:object>
      </w:r>
      <w:r>
        <w:rPr>
          <w:rFonts w:ascii="宋体" w:hAnsi="宋体" w:eastAsia="宋体" w:cs="宋体"/>
          <w:b/>
          <w:bCs/>
          <w:color w:val="FF0000"/>
          <w:sz w:val="24"/>
          <w:szCs w:val="24"/>
        </w:rPr>
        <w:t>水解使溶液呈碱性，其水解常数为</w:t>
      </w:r>
      <w:r>
        <w:rPr>
          <w:b/>
          <w:bCs/>
          <w:color w:val="FF0000"/>
          <w:sz w:val="24"/>
          <w:szCs w:val="24"/>
        </w:rPr>
        <w:object>
          <v:shape id="_x0000_i1332" o:spt="75" alt="学科网(www.zxxk.com)--教育资源门户，提供试卷、教案、课件、论文、素材以及各类教学资源下载，还有大量而丰富的教学相关资讯！" type="#_x0000_t75" style="height:36pt;width:217.8pt;" o:ole="t" filled="f" o:preferrelative="t" stroked="f" coordsize="21600,21600">
            <v:path/>
            <v:fill on="f" focussize="0,0"/>
            <v:stroke on="f"/>
            <v:imagedata r:id="rId730" o:title="eqId6da74040545167c02e7897c3b8688337"/>
            <o:lock v:ext="edit" aspectratio="t"/>
            <w10:wrap type="none"/>
            <w10:anchorlock/>
          </v:shape>
          <o:OLEObject Type="Embed" ProgID="Equation.DSMT4" ShapeID="_x0000_i1332" DrawAspect="Content" ObjectID="_1468076032" r:id="rId729">
            <o:LockedField>false</o:LockedField>
          </o:OLEObject>
        </w:object>
      </w:r>
      <w:r>
        <w:rPr>
          <w:rFonts w:ascii="宋体" w:hAnsi="宋体" w:eastAsia="宋体" w:cs="宋体"/>
          <w:b/>
          <w:bCs/>
          <w:color w:val="FF0000"/>
          <w:sz w:val="24"/>
          <w:szCs w:val="24"/>
        </w:rPr>
        <w:t>，根据硫元素守恒可知</w:t>
      </w:r>
      <w:r>
        <w:rPr>
          <w:b/>
          <w:bCs/>
          <w:color w:val="FF0000"/>
          <w:sz w:val="24"/>
          <w:szCs w:val="24"/>
        </w:rPr>
        <w:object>
          <v:shape id="_x0000_i1333" o:spt="75" alt="学科网(www.zxxk.com)--教育资源门户，提供试卷、教案、课件、论文、素材以及各类教学资源下载，还有大量而丰富的教学相关资讯！" type="#_x0000_t75" style="height:18pt;width:112.2pt;" o:ole="t" filled="f" o:preferrelative="t" stroked="f" coordsize="21600,21600">
            <v:path/>
            <v:fill on="f" focussize="0,0"/>
            <v:stroke on="f"/>
            <v:imagedata r:id="rId732" o:title="eqIdd1bbe4af8c3a84ec24ffb02bf849f052"/>
            <o:lock v:ext="edit" aspectratio="t"/>
            <w10:wrap type="none"/>
            <w10:anchorlock/>
          </v:shape>
          <o:OLEObject Type="Embed" ProgID="Equation.DSMT4" ShapeID="_x0000_i1333" DrawAspect="Content" ObjectID="_1468076033" r:id="rId731">
            <o:LockedField>false</o:LockedField>
          </o:OLEObject>
        </w:objec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所以</w:t>
      </w:r>
      <w:r>
        <w:rPr>
          <w:b/>
          <w:bCs/>
          <w:color w:val="FF0000"/>
          <w:sz w:val="24"/>
          <w:szCs w:val="24"/>
        </w:rPr>
        <w:object>
          <v:shape id="_x0000_i1334" o:spt="75" alt="学科网(www.zxxk.com)--教育资源门户，提供试卷、教案、课件、论文、素材以及各类教学资源下载，还有大量而丰富的教学相关资讯！" type="#_x0000_t75" style="height:34.8pt;width:58.2pt;" o:ole="t" filled="f" o:preferrelative="t" stroked="f" coordsize="21600,21600">
            <v:path/>
            <v:fill on="f" focussize="0,0"/>
            <v:stroke on="f"/>
            <v:imagedata r:id="rId734" o:title="eqId1e95aec75399c62b2fc51099ebb32c95"/>
            <o:lock v:ext="edit" aspectratio="t"/>
            <w10:wrap type="none"/>
            <w10:anchorlock/>
          </v:shape>
          <o:OLEObject Type="Embed" ProgID="Equation.DSMT4" ShapeID="_x0000_i1334" DrawAspect="Content" ObjectID="_1468076034" r:id="rId733">
            <o:LockedField>false</o:LockedField>
          </o:OLEObject>
        </w:object>
      </w:r>
      <w:r>
        <w:rPr>
          <w:rFonts w:ascii="宋体" w:hAnsi="宋体" w:eastAsia="宋体" w:cs="宋体"/>
          <w:b/>
          <w:bCs/>
          <w:color w:val="FF0000"/>
          <w:sz w:val="24"/>
          <w:szCs w:val="24"/>
        </w:rPr>
        <w:t>，则</w:t>
      </w:r>
      <w:r>
        <w:rPr>
          <w:b/>
          <w:bCs/>
          <w:color w:val="FF0000"/>
          <w:sz w:val="24"/>
          <w:szCs w:val="24"/>
        </w:rPr>
        <w:object>
          <v:shape id="_x0000_i1335" o:spt="75" alt="学科网(www.zxxk.com)--教育资源门户，提供试卷、教案、课件、论文、素材以及各类教学资源下载，还有大量而丰富的教学相关资讯！" type="#_x0000_t75" style="height:18pt;width:82.2pt;" o:ole="t" filled="f" o:preferrelative="t" stroked="f" coordsize="21600,21600">
            <v:path/>
            <v:fill on="f" focussize="0,0"/>
            <v:stroke on="f"/>
            <v:imagedata r:id="rId736" o:title="eqId7892731693de73079a66034dac15b006"/>
            <o:lock v:ext="edit" aspectratio="t"/>
            <w10:wrap type="none"/>
            <w10:anchorlock/>
          </v:shape>
          <o:OLEObject Type="Embed" ProgID="Equation.DSMT4" ShapeID="_x0000_i1335" DrawAspect="Content" ObjectID="_1468076035" r:id="rId735">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不正确；</w:t>
      </w:r>
      <w:r>
        <w:rPr>
          <w:rFonts w:ascii="Times New Roman" w:hAnsi="Times New Roman" w:eastAsia="Times New Roman" w:cs="Times New Roman"/>
          <w:b/>
          <w:bCs/>
          <w:color w:val="FF0000"/>
          <w:sz w:val="24"/>
          <w:szCs w:val="24"/>
        </w:rPr>
        <w:t xml:space="preserve"> </w:t>
      </w:r>
    </w:p>
    <w:p w14:paraId="16FEBD23">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b/>
          <w:bCs/>
          <w:color w:val="FF0000"/>
          <w:sz w:val="24"/>
          <w:szCs w:val="24"/>
        </w:rPr>
        <w:object>
          <v:shape id="_x0000_i1336" o:spt="75" alt="学科网(www.zxxk.com)--教育资源门户，提供试卷、教案、课件、论文、素材以及各类教学资源下载，还有大量而丰富的教学相关资讯！" type="#_x0000_t75" style="height:21.9pt;width:49.55pt;" o:ole="t" filled="f" o:preferrelative="t" stroked="f" coordsize="21600,21600">
            <v:path/>
            <v:fill on="f" focussize="0,0"/>
            <v:stroke on="f"/>
            <v:imagedata r:id="rId738" o:title="eqIde3c083da8abd325a4466745c6ad21f7e"/>
            <o:lock v:ext="edit" aspectratio="t"/>
            <w10:wrap type="none"/>
            <w10:anchorlock/>
          </v:shape>
          <o:OLEObject Type="Embed" ProgID="Equation.DSMT4" ShapeID="_x0000_i1336" DrawAspect="Content" ObjectID="_1468076036" r:id="rId737">
            <o:LockedField>false</o:LockedField>
          </o:OLEObject>
        </w:object>
      </w:r>
      <w:r>
        <w:rPr>
          <w:rFonts w:ascii="宋体" w:hAnsi="宋体" w:eastAsia="宋体" w:cs="宋体"/>
          <w:b/>
          <w:bCs/>
          <w:color w:val="FF0000"/>
          <w:sz w:val="24"/>
          <w:szCs w:val="24"/>
        </w:rPr>
        <w:t>远远大于</w:t>
      </w:r>
      <w:r>
        <w:rPr>
          <w:b/>
          <w:bCs/>
          <w:color w:val="FF0000"/>
          <w:sz w:val="24"/>
          <w:szCs w:val="24"/>
        </w:rPr>
        <w:object>
          <v:shape id="_x0000_i1337" o:spt="75" alt="学科网(www.zxxk.com)--教育资源门户，提供试卷、教案、课件、论文、素材以及各类教学资源下载，还有大量而丰富的教学相关资讯！" type="#_x0000_t75" style="height:18.55pt;width:48.6pt;" o:ole="t" filled="f" o:preferrelative="t" stroked="f" coordsize="21600,21600">
            <v:path/>
            <v:fill on="f" focussize="0,0"/>
            <v:stroke on="f"/>
            <v:imagedata r:id="rId740" o:title="eqIde5213bc90bda1469d371f89d27a90250"/>
            <o:lock v:ext="edit" aspectratio="t"/>
            <w10:wrap type="none"/>
            <w10:anchorlock/>
          </v:shape>
          <o:OLEObject Type="Embed" ProgID="Equation.DSMT4" ShapeID="_x0000_i1337" DrawAspect="Content" ObjectID="_1468076037" r:id="rId739">
            <o:LockedField>false</o:LockedField>
          </o:OLEObject>
        </w:object>
      </w:r>
      <w:r>
        <w:rPr>
          <w:rFonts w:ascii="宋体" w:hAnsi="宋体" w:eastAsia="宋体" w:cs="宋体"/>
          <w:b/>
          <w:bCs/>
          <w:color w:val="FF0000"/>
          <w:sz w:val="24"/>
          <w:szCs w:val="24"/>
        </w:rPr>
        <w:t>，向</w:t>
      </w:r>
      <w:r>
        <w:rPr>
          <w:b/>
          <w:bCs/>
          <w:color w:val="FF0000"/>
          <w:sz w:val="24"/>
          <w:szCs w:val="24"/>
        </w:rPr>
        <w:object>
          <v:shape id="_x0000_i1338"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42" o:title="eqId6c9b145041ab8f708ef40ab4e02d8bd0"/>
            <o:lock v:ext="edit" aspectratio="t"/>
            <w10:wrap type="none"/>
            <w10:anchorlock/>
          </v:shape>
          <o:OLEObject Type="Embed" ProgID="Equation.DSMT4" ShapeID="_x0000_i1338" DrawAspect="Content" ObjectID="_1468076038" r:id="rId741">
            <o:LockedField>false</o:LockedField>
          </o:OLEObject>
        </w:object>
      </w:r>
      <w:r>
        <w:rPr>
          <w:rFonts w:ascii="宋体" w:hAnsi="宋体" w:eastAsia="宋体" w:cs="宋体"/>
          <w:b/>
          <w:bCs/>
          <w:color w:val="FF0000"/>
          <w:sz w:val="24"/>
          <w:szCs w:val="24"/>
        </w:rPr>
        <w:t>的溶液中加入</w:t>
      </w:r>
      <w:r>
        <w:rPr>
          <w:b/>
          <w:bCs/>
          <w:color w:val="FF0000"/>
          <w:sz w:val="24"/>
          <w:szCs w:val="24"/>
        </w:rPr>
        <w:object>
          <v:shape id="_x0000_i1339"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1339" DrawAspect="Content" ObjectID="_1468076039" r:id="rId743">
            <o:LockedField>false</o:LockedField>
          </o:OLEObject>
        </w:object>
      </w:r>
      <w:r>
        <w:rPr>
          <w:rFonts w:ascii="宋体" w:hAnsi="宋体" w:eastAsia="宋体" w:cs="宋体"/>
          <w:b/>
          <w:bCs/>
          <w:color w:val="FF0000"/>
          <w:sz w:val="24"/>
          <w:szCs w:val="24"/>
        </w:rPr>
        <w:t>时，可以发生沉淀的转化，该反应的平衡常数为</w:t>
      </w:r>
      <w:r>
        <w:rPr>
          <w:b/>
          <w:bCs/>
          <w:color w:val="FF0000"/>
          <w:sz w:val="24"/>
          <w:szCs w:val="24"/>
        </w:rPr>
        <w:object>
          <v:shape id="_x0000_i1340" o:spt="75" alt="学科网(www.zxxk.com)--教育资源门户，提供试卷、教案、课件、论文、素材以及各类教学资源下载，还有大量而丰富的教学相关资讯！" type="#_x0000_t75" style="height:37.2pt;width:181.2pt;" o:ole="t" filled="f" o:preferrelative="t" stroked="f" coordsize="21600,21600">
            <v:path/>
            <v:fill on="f" focussize="0,0"/>
            <v:stroke on="f"/>
            <v:imagedata r:id="rId745" o:title="eqIde7abc87113fe4c873e037fc8466ad032"/>
            <o:lock v:ext="edit" aspectratio="t"/>
            <w10:wrap type="none"/>
            <w10:anchorlock/>
          </v:shape>
          <o:OLEObject Type="Embed" ProgID="Equation.DSMT4" ShapeID="_x0000_i1340" DrawAspect="Content" ObjectID="_1468076040" r:id="rId744">
            <o:LockedField>false</o:LockedField>
          </o:OLEObject>
        </w:object>
      </w:r>
      <w:r>
        <w:rPr>
          <w:rFonts w:ascii="宋体" w:hAnsi="宋体" w:eastAsia="宋体" w:cs="宋体"/>
          <w:b/>
          <w:bCs/>
          <w:color w:val="FF0000"/>
          <w:sz w:val="24"/>
          <w:szCs w:val="24"/>
        </w:rPr>
        <w:t>，因此该反应可以完全进行，</w:t>
      </w:r>
      <w:r>
        <w:rPr>
          <w:b/>
          <w:bCs/>
          <w:color w:val="FF0000"/>
          <w:sz w:val="24"/>
          <w:szCs w:val="24"/>
        </w:rPr>
        <w:object>
          <v:shape id="_x0000_i1341" o:spt="75" alt="学科网(www.zxxk.com)--教育资源门户，提供试卷、教案、课件、论文、素材以及各类教学资源下载，还有大量而丰富的教学相关资讯！" type="#_x0000_t75" style="height:13.95pt;width:24pt;" o:ole="t" filled="f" o:preferrelative="t" stroked="f" coordsize="21600,21600">
            <v:path/>
            <v:fill on="f" focussize="0,0"/>
            <v:stroke on="f"/>
            <v:imagedata r:id="rId747" o:title="eqIde99b0de1f1c414d47f42c292459b86c4"/>
            <o:lock v:ext="edit" aspectratio="t"/>
            <w10:wrap type="none"/>
            <w10:anchorlock/>
          </v:shape>
          <o:OLEObject Type="Embed" ProgID="Equation.DSMT4" ShapeID="_x0000_i1341" DrawAspect="Content" ObjectID="_1468076041" r:id="rId746">
            <o:LockedField>false</o:LockedField>
          </o:OLEObject>
        </w:object>
      </w:r>
      <w:r>
        <w:rPr>
          <w:rFonts w:ascii="宋体" w:hAnsi="宋体" w:eastAsia="宋体" w:cs="宋体"/>
          <w:b/>
          <w:bCs/>
          <w:color w:val="FF0000"/>
          <w:sz w:val="24"/>
          <w:szCs w:val="24"/>
        </w:rPr>
        <w:t>的饱和溶液中</w:t>
      </w:r>
      <w:r>
        <w:rPr>
          <w:b/>
          <w:bCs/>
          <w:color w:val="FF0000"/>
          <w:sz w:val="24"/>
          <w:szCs w:val="24"/>
        </w:rPr>
        <w:object>
          <v:shape id="_x0000_i1342" o:spt="75" alt="学科网(www.zxxk.com)--教育资源门户，提供试卷、教案、课件、论文、素材以及各类教学资源下载，还有大量而丰富的教学相关资讯！" type="#_x0000_t75" style="height:24pt;width:204.75pt;" o:ole="t" filled="f" o:preferrelative="t" stroked="f" coordsize="21600,21600">
            <v:path/>
            <v:fill on="f" focussize="0,0"/>
            <v:stroke on="f"/>
            <v:imagedata r:id="rId749" o:title="eqId93d77cf86bc2bef06bf547bfc5352482"/>
            <o:lock v:ext="edit" aspectratio="t"/>
            <w10:wrap type="none"/>
            <w10:anchorlock/>
          </v:shape>
          <o:OLEObject Type="Embed" ProgID="Equation.DSMT4" ShapeID="_x0000_i1342" DrawAspect="Content" ObjectID="_1468076042" r:id="rId748">
            <o:LockedField>false</o:LockedField>
          </o:OLEObject>
        </w:object>
      </w:r>
      <w:r>
        <w:rPr>
          <w:rFonts w:ascii="宋体" w:hAnsi="宋体" w:eastAsia="宋体" w:cs="宋体"/>
          <w:b/>
          <w:bCs/>
          <w:color w:val="FF0000"/>
          <w:sz w:val="24"/>
          <w:szCs w:val="24"/>
        </w:rPr>
        <w:t>，若加入足量</w:t>
      </w:r>
      <w:r>
        <w:rPr>
          <w:b/>
          <w:bCs/>
          <w:color w:val="FF0000"/>
          <w:sz w:val="24"/>
          <w:szCs w:val="24"/>
        </w:rPr>
        <w:object>
          <v:shape id="_x0000_i1343"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1343" DrawAspect="Content" ObjectID="_1468076043" r:id="rId750">
            <o:LockedField>false</o:LockedField>
          </o:OLEObject>
        </w:object>
      </w:r>
      <w:r>
        <w:rPr>
          <w:rFonts w:ascii="宋体" w:hAnsi="宋体" w:eastAsia="宋体" w:cs="宋体"/>
          <w:b/>
          <w:bCs/>
          <w:color w:val="FF0000"/>
          <w:sz w:val="24"/>
          <w:szCs w:val="24"/>
        </w:rPr>
        <w:t>时可使</w:t>
      </w:r>
      <w:r>
        <w:rPr>
          <w:b/>
          <w:bCs/>
          <w:color w:val="FF0000"/>
          <w:sz w:val="24"/>
          <w:szCs w:val="24"/>
        </w:rPr>
        <w:object>
          <v:shape id="_x0000_i1344" o:spt="75" alt="学科网(www.zxxk.com)--教育资源门户，提供试卷、教案、课件、论文、素材以及各类教学资源下载，还有大量而丰富的教学相关资讯！" type="#_x0000_t75" style="height:21.75pt;width:105.75pt;" o:ole="t" filled="f" o:preferrelative="t" stroked="f" coordsize="21600,21600">
            <v:path/>
            <v:fill on="f" focussize="0,0"/>
            <v:stroke on="f"/>
            <v:imagedata r:id="rId752" o:title="eqId4f4688d190afd18b9cc25806096922db"/>
            <o:lock v:ext="edit" aspectratio="t"/>
            <w10:wrap type="none"/>
            <w10:anchorlock/>
          </v:shape>
          <o:OLEObject Type="Embed" ProgID="Equation.DSMT4" ShapeID="_x0000_i1344" DrawAspect="Content" ObjectID="_1468076044" r:id="rId751">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049B102A">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1345" o:spt="75" alt="学科网(www.zxxk.com)--教育资源门户，提供试卷、教案、课件、论文、素材以及各类教学资源下载，还有大量而丰富的教学相关资讯！" type="#_x0000_t75" style="height:19.8pt;width:133.8pt;" o:ole="t" filled="f" o:preferrelative="t" stroked="f" coordsize="21600,21600">
            <v:path/>
            <v:fill on="f" focussize="0,0"/>
            <v:stroke on="f"/>
            <v:imagedata r:id="rId754" o:title="eqIdbc71004e47d6ed07b5bc35c3df68e439"/>
            <o:lock v:ext="edit" aspectratio="t"/>
            <w10:wrap type="none"/>
            <w10:anchorlock/>
          </v:shape>
          <o:OLEObject Type="Embed" ProgID="Equation.DSMT4" ShapeID="_x0000_i1345" DrawAspect="Content" ObjectID="_1468076045" r:id="rId753">
            <o:LockedField>false</o:LockedField>
          </o:OLEObject>
        </w:object>
      </w:r>
      <w:r>
        <w:rPr>
          <w:rFonts w:ascii="宋体" w:hAnsi="宋体" w:eastAsia="宋体" w:cs="宋体"/>
          <w:b/>
          <w:bCs/>
          <w:color w:val="FF0000"/>
          <w:sz w:val="24"/>
          <w:szCs w:val="24"/>
        </w:rPr>
        <w:t>的平衡常数</w:t>
      </w:r>
      <w:r>
        <w:rPr>
          <w:b/>
          <w:bCs/>
          <w:color w:val="FF0000"/>
          <w:sz w:val="24"/>
          <w:szCs w:val="24"/>
        </w:rPr>
        <w:object>
          <v:shape id="_x0000_i1346" o:spt="75" alt="学科网(www.zxxk.com)--教育资源门户，提供试卷、教案、课件、论文、素材以及各类教学资源下载，还有大量而丰富的教学相关资讯！" type="#_x0000_t75" style="height:37.2pt;width:310.3pt;" o:ole="t" filled="f" o:preferrelative="t" stroked="f" coordsize="21600,21600">
            <v:path/>
            <v:fill on="f" focussize="0,0"/>
            <v:stroke on="f"/>
            <v:imagedata r:id="rId756" o:title="eqId561c3f945a29c457a25923493f724733"/>
            <o:lock v:ext="edit" aspectratio="t"/>
            <w10:wrap type="none"/>
            <w10:anchorlock/>
          </v:shape>
          <o:OLEObject Type="Embed" ProgID="Equation.DSMT4" ShapeID="_x0000_i1346" DrawAspect="Content" ObjectID="_1468076046" r:id="rId755">
            <o:LockedField>false</o:LockedField>
          </o:OLEObject>
        </w:object>
      </w:r>
      <w:r>
        <w:rPr>
          <w:rFonts w:ascii="宋体" w:hAnsi="宋体" w:eastAsia="宋体" w:cs="宋体"/>
          <w:b/>
          <w:bCs/>
          <w:color w:val="FF0000"/>
          <w:sz w:val="24"/>
          <w:szCs w:val="24"/>
        </w:rPr>
        <w:t>，该反应可以完全进行，因此，当向</w:t>
      </w:r>
      <w:r>
        <w:rPr>
          <w:b/>
          <w:bCs/>
          <w:color w:val="FF0000"/>
          <w:sz w:val="24"/>
          <w:szCs w:val="24"/>
        </w:rPr>
        <w:object>
          <v:shape id="_x0000_i1347"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42" o:title="eqId6c9b145041ab8f708ef40ab4e02d8bd0"/>
            <o:lock v:ext="edit" aspectratio="t"/>
            <w10:wrap type="none"/>
            <w10:anchorlock/>
          </v:shape>
          <o:OLEObject Type="Embed" ProgID="Equation.DSMT4" ShapeID="_x0000_i1347" DrawAspect="Content" ObjectID="_1468076047" r:id="rId757">
            <o:LockedField>false</o:LockedField>
          </o:OLEObject>
        </w:object>
      </w:r>
      <w:r>
        <w:rPr>
          <w:rFonts w:ascii="宋体" w:hAnsi="宋体" w:eastAsia="宋体" w:cs="宋体"/>
          <w:b/>
          <w:bCs/>
          <w:color w:val="FF0000"/>
          <w:sz w:val="24"/>
          <w:szCs w:val="24"/>
        </w:rPr>
        <w:t>的溶液中通入</w:t>
      </w:r>
      <w:r>
        <w:rPr>
          <w:b/>
          <w:bCs/>
          <w:color w:val="FF0000"/>
          <w:sz w:val="24"/>
          <w:szCs w:val="24"/>
        </w:rPr>
        <w:object>
          <v:shape id="_x0000_i1348"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1348" DrawAspect="Content" ObjectID="_1468076048" r:id="rId758">
            <o:LockedField>false</o:LockedField>
          </o:OLEObject>
        </w:object>
      </w:r>
      <w:r>
        <w:rPr>
          <w:rFonts w:ascii="宋体" w:hAnsi="宋体" w:eastAsia="宋体" w:cs="宋体"/>
          <w:b/>
          <w:bCs/>
          <w:color w:val="FF0000"/>
          <w:sz w:val="24"/>
          <w:szCs w:val="24"/>
        </w:rPr>
        <w:t>气体至饱和，</w:t>
      </w:r>
      <w:r>
        <w:rPr>
          <w:b/>
          <w:bCs/>
          <w:color w:val="FF0000"/>
          <w:sz w:val="24"/>
          <w:szCs w:val="24"/>
        </w:rPr>
        <w:object>
          <v:shape id="_x0000_i1349" o:spt="75" alt="学科网(www.zxxk.com)--教育资源门户，提供试卷、教案、课件、论文、素材以及各类教学资源下载，还有大量而丰富的教学相关资讯！" type="#_x0000_t75" style="height:16.5pt;width:24.75pt;" o:ole="t" filled="f" o:preferrelative="t" stroked="f" coordsize="21600,21600">
            <v:path/>
            <v:fill on="f" focussize="0,0"/>
            <v:stroke on="f"/>
            <v:imagedata r:id="rId690" o:title="eqId001739876b48acdac73fc2a37e3b2c97"/>
            <o:lock v:ext="edit" aspectratio="t"/>
            <w10:wrap type="none"/>
            <w10:anchorlock/>
          </v:shape>
          <o:OLEObject Type="Embed" ProgID="Equation.DSMT4" ShapeID="_x0000_i1349" DrawAspect="Content" ObjectID="_1468076049" r:id="rId759">
            <o:LockedField>false</o:LockedField>
          </o:OLEObject>
        </w:object>
      </w:r>
      <w:r>
        <w:rPr>
          <w:rFonts w:ascii="宋体" w:hAnsi="宋体" w:eastAsia="宋体" w:cs="宋体"/>
          <w:b/>
          <w:bCs/>
          <w:color w:val="FF0000"/>
          <w:sz w:val="24"/>
          <w:szCs w:val="24"/>
        </w:rPr>
        <w:t>可以完全沉淀，所得溶液中</w:t>
      </w:r>
      <w:r>
        <w:rPr>
          <w:b/>
          <w:bCs/>
          <w:color w:val="FF0000"/>
          <w:sz w:val="24"/>
          <w:szCs w:val="24"/>
        </w:rPr>
        <w:object>
          <v:shape id="_x0000_i1350" o:spt="75" alt="学科网(www.zxxk.com)--教育资源门户，提供试卷、教案、课件、论文、素材以及各类教学资源下载，还有大量而丰富的教学相关资讯！" type="#_x0000_t75" style="height:21.75pt;width:81.75pt;" o:ole="t" filled="f" o:preferrelative="t" stroked="f" coordsize="21600,21600">
            <v:path/>
            <v:fill on="f" focussize="0,0"/>
            <v:stroke on="f"/>
            <v:imagedata r:id="rId761" o:title="eqId8a2cfdb18b03548929327a76b933c5e9"/>
            <o:lock v:ext="edit" aspectratio="t"/>
            <w10:wrap type="none"/>
            <w10:anchorlock/>
          </v:shape>
          <o:OLEObject Type="Embed" ProgID="Equation.DSMT4" ShapeID="_x0000_i1350" DrawAspect="Content" ObjectID="_1468076050" r:id="rId760">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75AA2F72">
      <w:pPr>
        <w:spacing w:line="360" w:lineRule="auto"/>
        <w:jc w:val="left"/>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7853485C">
      <w:pPr>
        <w:spacing w:line="360" w:lineRule="auto"/>
        <w:jc w:val="left"/>
        <w:textAlignment w:val="center"/>
        <w:rPr>
          <w:b/>
          <w:bCs/>
          <w:color w:val="000000"/>
          <w:sz w:val="24"/>
          <w:szCs w:val="24"/>
        </w:rPr>
      </w:pPr>
      <w:r>
        <w:rPr>
          <w:b/>
          <w:bCs/>
          <w:color w:val="000000"/>
          <w:sz w:val="24"/>
          <w:szCs w:val="24"/>
        </w:rPr>
        <w:t xml:space="preserve">14. </w:t>
      </w:r>
      <w:r>
        <w:rPr>
          <w:rFonts w:ascii="宋体" w:hAnsi="宋体" w:eastAsia="宋体" w:cs="宋体"/>
          <w:b/>
          <w:bCs/>
          <w:color w:val="000000"/>
          <w:sz w:val="24"/>
          <w:szCs w:val="24"/>
        </w:rPr>
        <w:t>研究人员制备了一种具有锂离子通道的导电氧化物</w:t>
      </w:r>
      <w:r>
        <w:rPr>
          <w:rFonts w:ascii="Times New Roman" w:hAnsi="Times New Roman" w:eastAsia="Times New Roman" w:cs="Times New Roman"/>
          <w:b/>
          <w:bCs/>
          <w:color w:val="000000"/>
          <w:sz w:val="24"/>
          <w:szCs w:val="24"/>
        </w:rPr>
        <w:t>(</w:t>
      </w:r>
      <w:r>
        <w:rPr>
          <w:b/>
          <w:bCs/>
          <w:sz w:val="24"/>
          <w:szCs w:val="24"/>
        </w:rPr>
        <w:object>
          <v:shape id="_x0000_i1351" o:spt="75" alt="学科网(www.zxxk.com)--教育资源门户，提供试卷、教案、课件、论文、素材以及各类教学资源下载，还有大量而丰富的教学相关资讯！" type="#_x0000_t75" style="height:18.9pt;width:59.95pt;" o:ole="t" filled="f" o:preferrelative="t" stroked="f" coordsize="21600,21600">
            <v:path/>
            <v:fill on="f" focussize="0,0"/>
            <v:stroke on="f"/>
            <v:imagedata r:id="rId763" o:title="eqId937bae877641094559c7a5a533ef8038"/>
            <o:lock v:ext="edit" aspectratio="t"/>
            <w10:wrap type="none"/>
            <w10:anchorlock/>
          </v:shape>
          <o:OLEObject Type="Embed" ProgID="Equation.DSMT4" ShapeID="_x0000_i1351" DrawAspect="Content" ObjectID="_1468076051" r:id="rId762">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，其立方晶胞和导电时</w:t>
      </w:r>
      <w:r>
        <w:rPr>
          <w:b/>
          <w:bCs/>
          <w:sz w:val="24"/>
          <w:szCs w:val="24"/>
        </w:rPr>
        <w:object>
          <v:shape id="_x0000_i1352" o:spt="75" alt="学科网(www.zxxk.com)--教育资源门户，提供试卷、教案、课件、论文、素材以及各类教学资源下载，还有大量而丰富的教学相关资讯！" type="#_x0000_t75" style="height:15pt;width:18.75pt;" o:ole="t" filled="f" o:preferrelative="t" stroked="f" coordsize="21600,21600">
            <v:path/>
            <v:fill on="f" focussize="0,0"/>
            <v:stroke on="f"/>
            <v:imagedata r:id="rId765" o:title="eqIdf181b459b2c76e49b4a7d170c624e6e5"/>
            <o:lock v:ext="edit" aspectratio="t"/>
            <w10:wrap type="none"/>
            <w10:anchorlock/>
          </v:shape>
          <o:OLEObject Type="Embed" ProgID="Equation.DSMT4" ShapeID="_x0000_i1352" DrawAspect="Content" ObjectID="_1468076052" r:id="rId764">
            <o:LockedField>false</o:LockedField>
          </o:OLEObject>
        </w:object>
      </w:r>
      <w:r>
        <w:rPr>
          <w:rFonts w:ascii="宋体" w:hAnsi="宋体" w:eastAsia="宋体" w:cs="宋体"/>
          <w:b/>
          <w:bCs/>
          <w:color w:val="000000"/>
          <w:sz w:val="24"/>
          <w:szCs w:val="24"/>
        </w:rPr>
        <w:t>迁移过程如下图所示。已知该氧化物中</w:t>
      </w:r>
      <w:r>
        <w:rPr>
          <w:b/>
          <w:bCs/>
          <w:sz w:val="24"/>
          <w:szCs w:val="24"/>
        </w:rPr>
        <w:object>
          <v:shape id="_x0000_i1353" o:spt="75" alt="学科网(www.zxxk.com)--教育资源门户，提供试卷、教案、课件、论文、素材以及各类教学资源下载，还有大量而丰富的教学相关资讯！" type="#_x0000_t75" style="height:13pt;width:15pt;" o:ole="t" filled="f" o:preferrelative="t" stroked="f" coordsize="21600,21600">
            <v:path/>
            <v:fill on="f" focussize="0,0"/>
            <v:stroke on="f"/>
            <v:imagedata r:id="rId767" o:title="eqIda205392d1cfe538e34c7c5bf7e927c2d"/>
            <o:lock v:ext="edit" aspectratio="t"/>
            <w10:wrap type="none"/>
            <w10:anchorlock/>
          </v:shape>
          <o:OLEObject Type="Embed" ProgID="Equation.DSMT4" ShapeID="_x0000_i1353" DrawAspect="Content" ObjectID="_1468076053" r:id="rId766">
            <o:LockedField>false</o:LockedField>
          </o:OLEObject>
        </w:object>
      </w:r>
      <w:r>
        <w:rPr>
          <w:rFonts w:ascii="宋体" w:hAnsi="宋体" w:eastAsia="宋体" w:cs="宋体"/>
          <w:b/>
          <w:bCs/>
          <w:color w:val="000000"/>
          <w:sz w:val="24"/>
          <w:szCs w:val="24"/>
        </w:rPr>
        <w:t>为</w:t>
      </w:r>
      <w:r>
        <w:rPr>
          <w:b/>
          <w:bCs/>
          <w:sz w:val="24"/>
          <w:szCs w:val="24"/>
        </w:rPr>
        <w:object>
          <v:shape id="_x0000_i1354" o:spt="75" alt="学科网(www.zxxk.com)--教育资源门户，提供试卷、教案、课件、论文、素材以及各类教学资源下载，还有大量而丰富的教学相关资讯！" type="#_x0000_t75" style="height:12.9pt;width:16.1pt;" o:ole="t" filled="f" o:preferrelative="t" stroked="f" coordsize="21600,21600">
            <v:path/>
            <v:fill on="f" focussize="0,0"/>
            <v:stroke on="f"/>
            <v:imagedata r:id="rId769" o:title="eqId104d3b95c91d1b9f845bd201da653ac3"/>
            <o:lock v:ext="edit" aspectratio="t"/>
            <w10:wrap type="none"/>
            <w10:anchorlock/>
          </v:shape>
          <o:OLEObject Type="Embed" ProgID="Equation.DSMT4" ShapeID="_x0000_i1354" DrawAspect="Content" ObjectID="_1468076054" r:id="rId768">
            <o:LockedField>false</o:LockedField>
          </o:OLEObject>
        </w:object>
      </w:r>
      <w:r>
        <w:rPr>
          <w:rFonts w:ascii="宋体" w:hAnsi="宋体" w:eastAsia="宋体" w:cs="宋体"/>
          <w:b/>
          <w:bCs/>
          <w:color w:val="000000"/>
          <w:sz w:val="24"/>
          <w:szCs w:val="24"/>
        </w:rPr>
        <w:t>价，</w:t>
      </w:r>
      <w:r>
        <w:rPr>
          <w:b/>
          <w:bCs/>
          <w:sz w:val="24"/>
          <w:szCs w:val="24"/>
        </w:rPr>
        <w:object>
          <v:shape id="_x0000_i1355" o:spt="75" alt="学科网(www.zxxk.com)--教育资源门户，提供试卷、教案、课件、论文、素材以及各类教学资源下载，还有大量而丰富的教学相关资讯！" type="#_x0000_t75" style="height:13.8pt;width:16.8pt;" o:ole="t" filled="f" o:preferrelative="t" stroked="f" coordsize="21600,21600">
            <v:path/>
            <v:fill on="f" focussize="0,0"/>
            <v:stroke on="f"/>
            <v:imagedata r:id="rId771" o:title="eqId91f1311ce00b84a4a4b75186ed4b4612"/>
            <o:lock v:ext="edit" aspectratio="t"/>
            <w10:wrap type="none"/>
            <w10:anchorlock/>
          </v:shape>
          <o:OLEObject Type="Embed" ProgID="Equation.DSMT4" ShapeID="_x0000_i1355" DrawAspect="Content" ObjectID="_1468076055" r:id="rId770">
            <o:LockedField>false</o:LockedField>
          </o:OLEObject>
        </w:object>
      </w:r>
      <w:r>
        <w:rPr>
          <w:rFonts w:ascii="宋体" w:hAnsi="宋体" w:eastAsia="宋体" w:cs="宋体"/>
          <w:b/>
          <w:bCs/>
          <w:color w:val="000000"/>
          <w:sz w:val="24"/>
          <w:szCs w:val="24"/>
        </w:rPr>
        <w:t>为</w:t>
      </w:r>
      <w:r>
        <w:rPr>
          <w:b/>
          <w:bCs/>
          <w:sz w:val="24"/>
          <w:szCs w:val="24"/>
        </w:rPr>
        <w:object>
          <v:shape id="_x0000_i1356" o:spt="75" alt="学科网(www.zxxk.com)--教育资源门户，提供试卷、教案、课件、论文、素材以及各类教学资源下载，还有大量而丰富的教学相关资讯！" type="#_x0000_t75" style="height:14.25pt;width:15.75pt;" o:ole="t" filled="f" o:preferrelative="t" stroked="f" coordsize="21600,21600">
            <v:path/>
            <v:fill on="f" focussize="0,0"/>
            <v:stroke on="f"/>
            <v:imagedata r:id="rId773" o:title="eqIdc21383e21a15b343a49925ad7753630d"/>
            <o:lock v:ext="edit" aspectratio="t"/>
            <w10:wrap type="none"/>
            <w10:anchorlock/>
          </v:shape>
          <o:OLEObject Type="Embed" ProgID="Equation.DSMT4" ShapeID="_x0000_i1356" DrawAspect="Content" ObjectID="_1468076056" r:id="rId772">
            <o:LockedField>false</o:LockedField>
          </o:OLEObject>
        </w:object>
      </w:r>
      <w:r>
        <w:rPr>
          <w:rFonts w:ascii="宋体" w:hAnsi="宋体" w:eastAsia="宋体" w:cs="宋体"/>
          <w:b/>
          <w:bCs/>
          <w:color w:val="000000"/>
          <w:sz w:val="24"/>
          <w:szCs w:val="24"/>
        </w:rPr>
        <w:t>价。下列说法错误的是</w:t>
      </w:r>
    </w:p>
    <w:p w14:paraId="79237155">
      <w:pPr>
        <w:spacing w:line="360" w:lineRule="auto"/>
        <w:jc w:val="left"/>
        <w:textAlignment w:val="center"/>
        <w:rPr>
          <w:b/>
          <w:bCs/>
          <w:color w:val="000000"/>
          <w:sz w:val="24"/>
          <w:szCs w:val="24"/>
        </w:rPr>
      </w:pPr>
      <w:r>
        <w:rPr>
          <w:b/>
          <w:bCs/>
          <w:color w:val="000000"/>
          <w:sz w:val="24"/>
          <w:szCs w:val="24"/>
        </w:rPr>
        <w:drawing>
          <wp:inline distT="0" distB="0" distL="114300" distR="114300">
            <wp:extent cx="4791075" cy="1438275"/>
            <wp:effectExtent l="0" t="0" r="9525" b="9525"/>
            <wp:docPr id="98" name="图片 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学科网(www.zxxk.com)--教育资源门户，提供试卷、教案、课件、论文、素材以及各类教学资源下载，还有大量而丰富的教学相关资讯！"/>
                    <pic:cNvPicPr>
                      <a:picLocks noChangeAspect="1"/>
                    </pic:cNvPicPr>
                  </pic:nvPicPr>
                  <pic:blipFill>
                    <a:blip r:embed="rId774"/>
                    <a:stretch>
                      <a:fillRect/>
                    </a:stretch>
                  </pic:blipFill>
                  <pic:spPr>
                    <a:xfrm>
                      <a:off x="0" y="0"/>
                      <a:ext cx="4791075" cy="1438275"/>
                    </a:xfrm>
                    <a:prstGeom prst="rect">
                      <a:avLst/>
                    </a:prstGeom>
                  </pic:spPr>
                </pic:pic>
              </a:graphicData>
            </a:graphic>
          </wp:inline>
        </w:drawing>
      </w:r>
    </w:p>
    <w:p w14:paraId="5E933B2B">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导电时，</w:t>
      </w:r>
      <w:r>
        <w:rPr>
          <w:b/>
          <w:bCs/>
          <w:sz w:val="24"/>
          <w:szCs w:val="24"/>
        </w:rPr>
        <w:object>
          <v:shape id="_x0000_i1357" o:spt="75" alt="学科网(www.zxxk.com)--教育资源门户，提供试卷、教案、课件、论文、素材以及各类教学资源下载，还有大量而丰富的教学相关资讯！" type="#_x0000_t75" style="height:13pt;width:15pt;" o:ole="t" filled="f" o:preferrelative="t" stroked="f" coordsize="21600,21600">
            <v:path/>
            <v:fill on="f" focussize="0,0"/>
            <v:stroke on="f"/>
            <v:imagedata r:id="rId767" o:title="eqIda205392d1cfe538e34c7c5bf7e927c2d"/>
            <o:lock v:ext="edit" aspectratio="t"/>
            <w10:wrap type="none"/>
            <w10:anchorlock/>
          </v:shape>
          <o:OLEObject Type="Embed" ProgID="Equation.DSMT4" ShapeID="_x0000_i1357" DrawAspect="Content" ObjectID="_1468076057" r:id="rId775">
            <o:LockedField>false</o:LockedField>
          </o:OLEObject>
        </w:object>
      </w:r>
      <w:r>
        <w:rPr>
          <w:rFonts w:ascii="宋体" w:hAnsi="宋体" w:eastAsia="宋体" w:cs="宋体"/>
          <w:b/>
          <w:bCs/>
          <w:color w:val="000000"/>
          <w:sz w:val="24"/>
          <w:szCs w:val="24"/>
        </w:rPr>
        <w:t>和</w:t>
      </w:r>
      <w:r>
        <w:rPr>
          <w:b/>
          <w:bCs/>
          <w:sz w:val="24"/>
          <w:szCs w:val="24"/>
        </w:rPr>
        <w:object>
          <v:shape id="_x0000_i1358" o:spt="75" alt="学科网(www.zxxk.com)--教育资源门户，提供试卷、教案、课件、论文、素材以及各类教学资源下载，还有大量而丰富的教学相关资讯！" type="#_x0000_t75" style="height:13.8pt;width:16.8pt;" o:ole="t" filled="f" o:preferrelative="t" stroked="f" coordsize="21600,21600">
            <v:path/>
            <v:fill on="f" focussize="0,0"/>
            <v:stroke on="f"/>
            <v:imagedata r:id="rId771" o:title="eqId91f1311ce00b84a4a4b75186ed4b4612"/>
            <o:lock v:ext="edit" aspectratio="t"/>
            <w10:wrap type="none"/>
            <w10:anchorlock/>
          </v:shape>
          <o:OLEObject Type="Embed" ProgID="Equation.DSMT4" ShapeID="_x0000_i1358" DrawAspect="Content" ObjectID="_1468076058" r:id="rId776">
            <o:LockedField>false</o:LockedField>
          </o:OLEObject>
        </w:object>
      </w:r>
      <w:r>
        <w:rPr>
          <w:rFonts w:ascii="宋体" w:hAnsi="宋体" w:eastAsia="宋体" w:cs="宋体"/>
          <w:b/>
          <w:bCs/>
          <w:color w:val="000000"/>
          <w:sz w:val="24"/>
          <w:szCs w:val="24"/>
        </w:rPr>
        <w:t>的价态不变</w: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若</w:t>
      </w:r>
      <w:r>
        <w:rPr>
          <w:b/>
          <w:bCs/>
          <w:sz w:val="24"/>
          <w:szCs w:val="24"/>
        </w:rPr>
        <w:object>
          <v:shape id="_x0000_i1359" o:spt="75" alt="学科网(www.zxxk.com)--教育资源门户，提供试卷、教案、课件、论文、素材以及各类教学资源下载，还有大量而丰富的教学相关资讯！" type="#_x0000_t75" style="height:29.25pt;width:24pt;" o:ole="t" filled="f" o:preferrelative="t" stroked="f" coordsize="21600,21600">
            <v:path/>
            <v:fill on="f" focussize="0,0"/>
            <v:stroke on="f"/>
            <v:imagedata r:id="rId778" o:title="eqId867cf89e8ef0e153f4e3ab7b7760d0f2"/>
            <o:lock v:ext="edit" aspectratio="t"/>
            <w10:wrap type="none"/>
            <w10:anchorlock/>
          </v:shape>
          <o:OLEObject Type="Embed" ProgID="Equation.DSMT4" ShapeID="_x0000_i1359" DrawAspect="Content" ObjectID="_1468076059" r:id="rId777">
            <o:LockedField>false</o:LockedField>
          </o:OLEObject>
        </w:object>
      </w:r>
      <w:r>
        <w:rPr>
          <w:rFonts w:ascii="宋体" w:hAnsi="宋体" w:eastAsia="宋体" w:cs="宋体"/>
          <w:b/>
          <w:bCs/>
          <w:color w:val="000000"/>
          <w:sz w:val="24"/>
          <w:szCs w:val="24"/>
        </w:rPr>
        <w:t>，</w:t>
      </w:r>
      <w:r>
        <w:rPr>
          <w:b/>
          <w:bCs/>
          <w:sz w:val="24"/>
          <w:szCs w:val="24"/>
        </w:rPr>
        <w:object>
          <v:shape id="_x0000_i1360" o:spt="75" alt="学科网(www.zxxk.com)--教育资源门户，提供试卷、教案、课件、论文、素材以及各类教学资源下载，还有大量而丰富的教学相关资讯！" type="#_x0000_t75" style="height:15pt;width:18.75pt;" o:ole="t" filled="f" o:preferrelative="t" stroked="f" coordsize="21600,21600">
            <v:path/>
            <v:fill on="f" focussize="0,0"/>
            <v:stroke on="f"/>
            <v:imagedata r:id="rId765" o:title="eqIdf181b459b2c76e49b4a7d170c624e6e5"/>
            <o:lock v:ext="edit" aspectratio="t"/>
            <w10:wrap type="none"/>
            <w10:anchorlock/>
          </v:shape>
          <o:OLEObject Type="Embed" ProgID="Equation.DSMT4" ShapeID="_x0000_i1360" DrawAspect="Content" ObjectID="_1468076060" r:id="rId779">
            <o:LockedField>false</o:LockedField>
          </o:OLEObject>
        </w:object>
      </w:r>
      <w:r>
        <w:rPr>
          <w:rFonts w:ascii="宋体" w:hAnsi="宋体" w:eastAsia="宋体" w:cs="宋体"/>
          <w:b/>
          <w:bCs/>
          <w:color w:val="000000"/>
          <w:sz w:val="24"/>
          <w:szCs w:val="24"/>
        </w:rPr>
        <w:t>与空位的数目相等</w:t>
      </w:r>
    </w:p>
    <w:p w14:paraId="1DFBC536">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与体心最邻近的</w:t>
      </w:r>
      <w:r>
        <w:rPr>
          <w:rFonts w:ascii="Times New Roman" w:hAnsi="Times New Roman" w:eastAsia="Times New Roman" w:cs="Times New Roman"/>
          <w:b/>
          <w:bCs/>
          <w:color w:val="000000"/>
          <w:sz w:val="24"/>
          <w:szCs w:val="24"/>
        </w:rPr>
        <w:t>O</w:t>
      </w:r>
      <w:r>
        <w:rPr>
          <w:rFonts w:ascii="宋体" w:hAnsi="宋体" w:eastAsia="宋体" w:cs="宋体"/>
          <w:b/>
          <w:bCs/>
          <w:color w:val="000000"/>
          <w:sz w:val="24"/>
          <w:szCs w:val="24"/>
        </w:rPr>
        <w:t>原子数为</w:t>
      </w:r>
      <w:r>
        <w:rPr>
          <w:rFonts w:ascii="Times New Roman" w:hAnsi="Times New Roman" w:eastAsia="Times New Roman" w:cs="Times New Roman"/>
          <w:b/>
          <w:bCs/>
          <w:color w:val="000000"/>
          <w:sz w:val="24"/>
          <w:szCs w:val="24"/>
        </w:rPr>
        <w:t>12</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导电时、空位移动方向与电流方向相反</w:t>
      </w:r>
    </w:p>
    <w:p w14:paraId="5D7ECD26">
      <w:pPr>
        <w:spacing w:line="360" w:lineRule="auto"/>
        <w:textAlignment w:val="center"/>
        <w:rPr>
          <w:b/>
          <w:bCs/>
          <w:color w:val="FF0000"/>
          <w:sz w:val="24"/>
          <w:szCs w:val="24"/>
        </w:rPr>
      </w:pPr>
      <w:r>
        <w:rPr>
          <w:b/>
          <w:bCs/>
          <w:color w:val="FF0000"/>
          <w:sz w:val="24"/>
          <w:szCs w:val="24"/>
        </w:rPr>
        <w:t>【答案】B</w:t>
      </w:r>
    </w:p>
    <w:p w14:paraId="7EBF4141">
      <w:pPr>
        <w:spacing w:line="360" w:lineRule="auto"/>
        <w:textAlignment w:val="center"/>
        <w:rPr>
          <w:b/>
          <w:bCs/>
          <w:color w:val="FF0000"/>
          <w:sz w:val="24"/>
          <w:szCs w:val="24"/>
        </w:rPr>
      </w:pPr>
      <w:r>
        <w:rPr>
          <w:b/>
          <w:bCs/>
          <w:color w:val="FF0000"/>
          <w:sz w:val="24"/>
          <w:szCs w:val="24"/>
        </w:rPr>
        <w:t>【解析】</w:t>
      </w:r>
    </w:p>
    <w:p w14:paraId="743EF228">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．根据题意，导电时</w:t>
      </w:r>
      <w:r>
        <w:rPr>
          <w:rFonts w:ascii="Times New Roman" w:hAnsi="Times New Roman" w:eastAsia="Times New Roman" w:cs="Times New Roman"/>
          <w:b/>
          <w:bCs/>
          <w:color w:val="FF0000"/>
          <w:sz w:val="24"/>
          <w:szCs w:val="24"/>
        </w:rPr>
        <w:t>Li</w:t>
      </w:r>
      <w:r>
        <w:rPr>
          <w:b/>
          <w:bCs/>
          <w:color w:val="FF0000"/>
          <w:sz w:val="24"/>
          <w:szCs w:val="24"/>
          <w:vertAlign w:val="superscript"/>
        </w:rPr>
        <w:t>+</w:t>
      </w:r>
      <w:r>
        <w:rPr>
          <w:rFonts w:ascii="宋体" w:hAnsi="宋体" w:eastAsia="宋体" w:cs="宋体"/>
          <w:b/>
          <w:bCs/>
          <w:color w:val="FF0000"/>
          <w:sz w:val="24"/>
          <w:szCs w:val="24"/>
        </w:rPr>
        <w:t>发生迁移，化合价不变，则</w:t>
      </w:r>
      <w:r>
        <w:rPr>
          <w:rFonts w:ascii="Times New Roman" w:hAnsi="Times New Roman" w:eastAsia="Times New Roman" w:cs="Times New Roman"/>
          <w:b/>
          <w:bCs/>
          <w:color w:val="FF0000"/>
          <w:sz w:val="24"/>
          <w:szCs w:val="24"/>
        </w:rPr>
        <w:t>Ti</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La</w:t>
      </w:r>
      <w:r>
        <w:rPr>
          <w:rFonts w:ascii="宋体" w:hAnsi="宋体" w:eastAsia="宋体" w:cs="宋体"/>
          <w:b/>
          <w:bCs/>
          <w:color w:val="FF0000"/>
          <w:sz w:val="24"/>
          <w:szCs w:val="24"/>
        </w:rPr>
        <w:t>的价态不变，</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项正确；</w:t>
      </w:r>
    </w:p>
    <w:p w14:paraId="5D68BA6E">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．根据“均摊法”，</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个晶胞中含</w:t>
      </w:r>
      <w:r>
        <w:rPr>
          <w:rFonts w:ascii="Times New Roman" w:hAnsi="Times New Roman" w:eastAsia="Times New Roman" w:cs="Times New Roman"/>
          <w:b/>
          <w:bCs/>
          <w:color w:val="FF0000"/>
          <w:sz w:val="24"/>
          <w:szCs w:val="24"/>
        </w:rPr>
        <w:t>Ti</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8</w:t>
      </w:r>
      <w:r>
        <w:rPr>
          <w:b/>
          <w:bCs/>
          <w:color w:val="FF0000"/>
          <w:sz w:val="24"/>
          <w:szCs w:val="24"/>
        </w:rPr>
        <w:t>×</w:t>
      </w:r>
      <w:r>
        <w:rPr>
          <w:b/>
          <w:bCs/>
          <w:color w:val="FF0000"/>
          <w:sz w:val="24"/>
          <w:szCs w:val="24"/>
        </w:rPr>
        <w:object>
          <v:shape id="_x0000_i1361" o:spt="75" alt="学科网(www.zxxk.com)--教育资源门户，提供试卷、教案、课件、论文、素材以及各类教学资源下载，还有大量而丰富的教学相关资讯！" type="#_x0000_t75" style="height:31.1pt;width:10.95pt;" o:ole="t" filled="f" o:preferrelative="t" stroked="f" coordsize="21600,21600">
            <v:path/>
            <v:fill on="f" focussize="0,0"/>
            <v:stroke on="f"/>
            <v:imagedata r:id="rId781" o:title="eqId6ca8b26c3ad6d892590290a2304126bd"/>
            <o:lock v:ext="edit" aspectratio="t"/>
            <w10:wrap type="none"/>
            <w10:anchorlock/>
          </v:shape>
          <o:OLEObject Type="Embed" ProgID="Equation.DSMT4" ShapeID="_x0000_i1361" DrawAspect="Content" ObjectID="_1468076061" r:id="rId780">
            <o:LockedField>false</o:LockedField>
          </o:OLEObject>
        </w:objec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个，含</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12</w:t>
      </w:r>
      <w:r>
        <w:rPr>
          <w:b/>
          <w:bCs/>
          <w:color w:val="FF0000"/>
          <w:sz w:val="24"/>
          <w:szCs w:val="24"/>
        </w:rPr>
        <w:t>×</w:t>
      </w:r>
      <w:r>
        <w:rPr>
          <w:b/>
          <w:bCs/>
          <w:color w:val="FF0000"/>
          <w:sz w:val="24"/>
          <w:szCs w:val="24"/>
        </w:rPr>
        <w:object>
          <v:shape id="_x0000_i1362" o:spt="75" alt="学科网(www.zxxk.com)--教育资源门户，提供试卷、教案、课件、论文、素材以及各类教学资源下载，还有大量而丰富的教学相关资讯！" type="#_x0000_t75" style="height:31.2pt;width:11.9pt;" o:ole="t" filled="f" o:preferrelative="t" stroked="f" coordsize="21600,21600">
            <v:path/>
            <v:fill on="f" focussize="0,0"/>
            <v:stroke on="f"/>
            <v:imagedata r:id="rId783" o:title="eqId56d266a04f3dc7483eddbc26c5e487db"/>
            <o:lock v:ext="edit" aspectratio="t"/>
            <w10:wrap type="none"/>
            <w10:anchorlock/>
          </v:shape>
          <o:OLEObject Type="Embed" ProgID="Equation.DSMT4" ShapeID="_x0000_i1362" DrawAspect="Content" ObjectID="_1468076062" r:id="rId782">
            <o:LockedField>false</o:LockedField>
          </o:OLEObject>
        </w:objec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个，含</w:t>
      </w:r>
      <w:r>
        <w:rPr>
          <w:rFonts w:ascii="Times New Roman" w:hAnsi="Times New Roman" w:eastAsia="Times New Roman" w:cs="Times New Roman"/>
          <w:b/>
          <w:bCs/>
          <w:color w:val="FF0000"/>
          <w:sz w:val="24"/>
          <w:szCs w:val="24"/>
        </w:rPr>
        <w:t>La</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Li</w:t>
      </w:r>
      <w:r>
        <w:rPr>
          <w:rFonts w:ascii="宋体" w:hAnsi="宋体" w:eastAsia="宋体" w:cs="宋体"/>
          <w:b/>
          <w:bCs/>
          <w:color w:val="FF0000"/>
          <w:sz w:val="24"/>
          <w:szCs w:val="24"/>
        </w:rPr>
        <w:t>或空位共：</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个，若</w:t>
      </w:r>
      <w:r>
        <w:rPr>
          <w:rFonts w:ascii="Times New Roman" w:hAnsi="Times New Roman" w:eastAsia="Times New Roman" w:cs="Times New Roman"/>
          <w:b/>
          <w:bCs/>
          <w:color w:val="FF0000"/>
          <w:sz w:val="24"/>
          <w:szCs w:val="24"/>
        </w:rPr>
        <w:t>x=</w:t>
      </w:r>
      <w:r>
        <w:rPr>
          <w:b/>
          <w:bCs/>
          <w:color w:val="FF0000"/>
          <w:sz w:val="24"/>
          <w:szCs w:val="24"/>
        </w:rPr>
        <w:object>
          <v:shape id="_x0000_i1363"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785" o:title="eqId4dac452fbb5ef6dd653e7fbbef639484"/>
            <o:lock v:ext="edit" aspectratio="t"/>
            <w10:wrap type="none"/>
            <w10:anchorlock/>
          </v:shape>
          <o:OLEObject Type="Embed" ProgID="Equation.DSMT4" ShapeID="_x0000_i1363" DrawAspect="Content" ObjectID="_1468076063" r:id="rId784">
            <o:LockedField>false</o:LockedField>
          </o:OLEObject>
        </w:object>
      </w:r>
      <w:r>
        <w:rPr>
          <w:rFonts w:ascii="宋体" w:hAnsi="宋体" w:eastAsia="宋体" w:cs="宋体"/>
          <w:b/>
          <w:bCs/>
          <w:color w:val="FF0000"/>
          <w:sz w:val="24"/>
          <w:szCs w:val="24"/>
        </w:rPr>
        <w:t>，则</w:t>
      </w:r>
      <w:r>
        <w:rPr>
          <w:rFonts w:ascii="Times New Roman" w:hAnsi="Times New Roman" w:eastAsia="Times New Roman" w:cs="Times New Roman"/>
          <w:b/>
          <w:bCs/>
          <w:color w:val="FF0000"/>
          <w:sz w:val="24"/>
          <w:szCs w:val="24"/>
        </w:rPr>
        <w:t>La</w:t>
      </w:r>
      <w:r>
        <w:rPr>
          <w:rFonts w:ascii="宋体" w:hAnsi="宋体" w:eastAsia="宋体" w:cs="宋体"/>
          <w:b/>
          <w:bCs/>
          <w:color w:val="FF0000"/>
          <w:sz w:val="24"/>
          <w:szCs w:val="24"/>
        </w:rPr>
        <w:t>和空位共</w:t>
      </w:r>
      <w:r>
        <w:rPr>
          <w:b/>
          <w:bCs/>
          <w:color w:val="FF0000"/>
          <w:sz w:val="24"/>
          <w:szCs w:val="24"/>
        </w:rPr>
        <w:object>
          <v:shape id="_x0000_i1364" o:spt="75" alt="学科网(www.zxxk.com)--教育资源门户，提供试卷、教案、课件、论文、素材以及各类教学资源下载，还有大量而丰富的教学相关资讯！" type="#_x0000_t75" style="height:27.75pt;width:11.25pt;" o:ole="t" filled="f" o:preferrelative="t" stroked="f" coordsize="21600,21600">
            <v:path/>
            <v:fill on="f" focussize="0,0"/>
            <v:stroke on="f"/>
            <v:imagedata r:id="rId787" o:title="eqIdbf31876698721a199c7c53c6b320aa86"/>
            <o:lock v:ext="edit" aspectratio="t"/>
            <w10:wrap type="none"/>
            <w10:anchorlock/>
          </v:shape>
          <o:OLEObject Type="Embed" ProgID="Equation.DSMT4" ShapeID="_x0000_i1364" DrawAspect="Content" ObjectID="_1468076064" r:id="rId786">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n(La)+n(</w:t>
      </w:r>
      <w:r>
        <w:rPr>
          <w:rFonts w:ascii="宋体" w:hAnsi="宋体" w:eastAsia="宋体" w:cs="宋体"/>
          <w:b/>
          <w:bCs/>
          <w:color w:val="FF0000"/>
          <w:sz w:val="24"/>
          <w:szCs w:val="24"/>
        </w:rPr>
        <w:t>空位</w:t>
      </w:r>
      <w:r>
        <w:rPr>
          <w:rFonts w:ascii="Times New Roman" w:hAnsi="Times New Roman" w:eastAsia="Times New Roman" w:cs="Times New Roman"/>
          <w:b/>
          <w:bCs/>
          <w:color w:val="FF0000"/>
          <w:sz w:val="24"/>
          <w:szCs w:val="24"/>
        </w:rPr>
        <w:t>)=</w:t>
      </w:r>
      <w:r>
        <w:rPr>
          <w:b/>
          <w:bCs/>
          <w:color w:val="FF0000"/>
          <w:sz w:val="24"/>
          <w:szCs w:val="24"/>
        </w:rPr>
        <w:object>
          <v:shape id="_x0000_i1365" o:spt="75" alt="学科网(www.zxxk.com)--教育资源门户，提供试卷、教案、课件、论文、素材以及各类教学资源下载，还有大量而丰富的教学相关资讯！" type="#_x0000_t75" style="height:27.75pt;width:11.25pt;" o:ole="t" filled="f" o:preferrelative="t" stroked="f" coordsize="21600,21600">
            <v:path/>
            <v:fill on="f" focussize="0,0"/>
            <v:stroke on="f"/>
            <v:imagedata r:id="rId787" o:title="eqIdbf31876698721a199c7c53c6b320aa86"/>
            <o:lock v:ext="edit" aspectratio="t"/>
            <w10:wrap type="none"/>
            <w10:anchorlock/>
          </v:shape>
          <o:OLEObject Type="Embed" ProgID="Equation.DSMT4" ShapeID="_x0000_i1365" DrawAspect="Content" ObjectID="_1468076065" r:id="rId788">
            <o:LockedField>false</o:LockedField>
          </o:OLEObject>
        </w:object>
      </w:r>
      <w:r>
        <w:rPr>
          <w:rFonts w:ascii="宋体" w:hAnsi="宋体" w:eastAsia="宋体" w:cs="宋体"/>
          <w:b/>
          <w:bCs/>
          <w:color w:val="FF0000"/>
          <w:sz w:val="24"/>
          <w:szCs w:val="24"/>
        </w:rPr>
        <w:t>，结合正负化合价代数和为</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(+1)</w:t>
      </w:r>
      <w:r>
        <w:rPr>
          <w:b/>
          <w:bCs/>
          <w:color w:val="FF0000"/>
          <w:sz w:val="24"/>
          <w:szCs w:val="24"/>
        </w:rPr>
        <w:t>×</w:t>
      </w:r>
      <w:r>
        <w:rPr>
          <w:b/>
          <w:bCs/>
          <w:color w:val="FF0000"/>
          <w:sz w:val="24"/>
          <w:szCs w:val="24"/>
        </w:rPr>
        <w:object>
          <v:shape id="_x0000_i1366"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785" o:title="eqId4dac452fbb5ef6dd653e7fbbef639484"/>
            <o:lock v:ext="edit" aspectratio="t"/>
            <w10:wrap type="none"/>
            <w10:anchorlock/>
          </v:shape>
          <o:OLEObject Type="Embed" ProgID="Equation.DSMT4" ShapeID="_x0000_i1366" DrawAspect="Content" ObjectID="_1468076066" r:id="rId789">
            <o:LockedField>false</o:LockedField>
          </o:OLEObject>
        </w:object>
      </w:r>
      <w:r>
        <w:rPr>
          <w:rFonts w:ascii="Times New Roman" w:hAnsi="Times New Roman" w:eastAsia="Times New Roman" w:cs="Times New Roman"/>
          <w:b/>
          <w:bCs/>
          <w:color w:val="FF0000"/>
          <w:sz w:val="24"/>
          <w:szCs w:val="24"/>
        </w:rPr>
        <w:t>+(+3)</w:t>
      </w:r>
      <w:r>
        <w:rPr>
          <w:b/>
          <w:bCs/>
          <w:color w:val="FF0000"/>
          <w:sz w:val="24"/>
          <w:szCs w:val="24"/>
        </w:rPr>
        <w:t>×</w:t>
      </w:r>
      <w:r>
        <w:rPr>
          <w:rFonts w:ascii="Times New Roman" w:hAnsi="Times New Roman" w:eastAsia="Times New Roman" w:cs="Times New Roman"/>
          <w:b/>
          <w:bCs/>
          <w:color w:val="FF0000"/>
          <w:sz w:val="24"/>
          <w:szCs w:val="24"/>
        </w:rPr>
        <w:t>n(La)+(+4)</w:t>
      </w:r>
      <w:r>
        <w:rPr>
          <w:b/>
          <w:bCs/>
          <w:color w:val="FF0000"/>
          <w:sz w:val="24"/>
          <w:szCs w:val="24"/>
        </w:rPr>
        <w:t>×</w:t>
      </w:r>
      <w:r>
        <w:rPr>
          <w:rFonts w:ascii="Times New Roman" w:hAnsi="Times New Roman" w:eastAsia="Times New Roman" w:cs="Times New Roman"/>
          <w:b/>
          <w:bCs/>
          <w:color w:val="FF0000"/>
          <w:sz w:val="24"/>
          <w:szCs w:val="24"/>
        </w:rPr>
        <w:t>1+(-2)</w:t>
      </w:r>
      <w:r>
        <w:rPr>
          <w:b/>
          <w:bCs/>
          <w:color w:val="FF0000"/>
          <w:sz w:val="24"/>
          <w:szCs w:val="24"/>
        </w:rPr>
        <w:t>×</w:t>
      </w:r>
      <w:r>
        <w:rPr>
          <w:rFonts w:ascii="Times New Roman" w:hAnsi="Times New Roman" w:eastAsia="Times New Roman" w:cs="Times New Roman"/>
          <w:b/>
          <w:bCs/>
          <w:color w:val="FF0000"/>
          <w:sz w:val="24"/>
          <w:szCs w:val="24"/>
        </w:rPr>
        <w:t>3=0</w:t>
      </w:r>
      <w:r>
        <w:rPr>
          <w:rFonts w:ascii="宋体" w:hAnsi="宋体" w:eastAsia="宋体" w:cs="宋体"/>
          <w:b/>
          <w:bCs/>
          <w:color w:val="FF0000"/>
          <w:sz w:val="24"/>
          <w:szCs w:val="24"/>
        </w:rPr>
        <w:t>，解得</w:t>
      </w:r>
      <w:r>
        <w:rPr>
          <w:rFonts w:ascii="Times New Roman" w:hAnsi="Times New Roman" w:eastAsia="Times New Roman" w:cs="Times New Roman"/>
          <w:b/>
          <w:bCs/>
          <w:color w:val="FF0000"/>
          <w:sz w:val="24"/>
          <w:szCs w:val="24"/>
        </w:rPr>
        <w:t>n(La)=</w:t>
      </w:r>
      <w:r>
        <w:rPr>
          <w:b/>
          <w:bCs/>
          <w:color w:val="FF0000"/>
          <w:sz w:val="24"/>
          <w:szCs w:val="24"/>
        </w:rPr>
        <w:object>
          <v:shape id="_x0000_i1367"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791" o:title="eqIdb696b79a748797ef1e56fa31ee9a450d"/>
            <o:lock v:ext="edit" aspectratio="t"/>
            <w10:wrap type="none"/>
            <w10:anchorlock/>
          </v:shape>
          <o:OLEObject Type="Embed" ProgID="Equation.DSMT4" ShapeID="_x0000_i1367" DrawAspect="Content" ObjectID="_1468076067" r:id="rId790">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空位</w:t>
      </w:r>
      <w:r>
        <w:rPr>
          <w:rFonts w:ascii="Times New Roman" w:hAnsi="Times New Roman" w:eastAsia="Times New Roman" w:cs="Times New Roman"/>
          <w:b/>
          <w:bCs/>
          <w:color w:val="FF0000"/>
          <w:sz w:val="24"/>
          <w:szCs w:val="24"/>
        </w:rPr>
        <w:t>)=</w:t>
      </w:r>
      <w:r>
        <w:rPr>
          <w:b/>
          <w:bCs/>
          <w:color w:val="FF0000"/>
          <w:sz w:val="24"/>
          <w:szCs w:val="24"/>
        </w:rPr>
        <w:object>
          <v:shape id="_x0000_i1368"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793" o:title="eqId158b045c6172c4178d7aa52083e1489f"/>
            <o:lock v:ext="edit" aspectratio="t"/>
            <w10:wrap type="none"/>
            <w10:anchorlock/>
          </v:shape>
          <o:OLEObject Type="Embed" ProgID="Equation.DSMT4" ShapeID="_x0000_i1368" DrawAspect="Content" ObjectID="_1468076068" r:id="rId792">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Li</w:t>
      </w:r>
      <w:r>
        <w:rPr>
          <w:b/>
          <w:bCs/>
          <w:color w:val="FF0000"/>
          <w:sz w:val="24"/>
          <w:szCs w:val="24"/>
          <w:vertAlign w:val="superscript"/>
        </w:rPr>
        <w:t>+</w:t>
      </w:r>
      <w:r>
        <w:rPr>
          <w:rFonts w:ascii="宋体" w:hAnsi="宋体" w:eastAsia="宋体" w:cs="宋体"/>
          <w:b/>
          <w:bCs/>
          <w:color w:val="FF0000"/>
          <w:sz w:val="24"/>
          <w:szCs w:val="24"/>
        </w:rPr>
        <w:t>与空位数目不相等，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项错误；</w:t>
      </w:r>
    </w:p>
    <w:p w14:paraId="487BC2F7">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．由立方晶胞的结构可知，与体心最邻近的</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原子数为</w:t>
      </w:r>
      <w:r>
        <w:rPr>
          <w:rFonts w:ascii="Times New Roman" w:hAnsi="Times New Roman" w:eastAsia="Times New Roman" w:cs="Times New Roman"/>
          <w:b/>
          <w:bCs/>
          <w:color w:val="FF0000"/>
          <w:sz w:val="24"/>
          <w:szCs w:val="24"/>
        </w:rPr>
        <w:t>12</w:t>
      </w:r>
      <w:r>
        <w:rPr>
          <w:rFonts w:ascii="宋体" w:hAnsi="宋体" w:eastAsia="宋体" w:cs="宋体"/>
          <w:b/>
          <w:bCs/>
          <w:color w:val="FF0000"/>
          <w:sz w:val="24"/>
          <w:szCs w:val="24"/>
        </w:rPr>
        <w:t>，即位于棱心的</w:t>
      </w:r>
      <w:r>
        <w:rPr>
          <w:rFonts w:ascii="Times New Roman" w:hAnsi="Times New Roman" w:eastAsia="Times New Roman" w:cs="Times New Roman"/>
          <w:b/>
          <w:bCs/>
          <w:color w:val="FF0000"/>
          <w:sz w:val="24"/>
          <w:szCs w:val="24"/>
        </w:rPr>
        <w:t>12</w:t>
      </w:r>
      <w:r>
        <w:rPr>
          <w:rFonts w:ascii="宋体" w:hAnsi="宋体" w:eastAsia="宋体" w:cs="宋体"/>
          <w:b/>
          <w:bCs/>
          <w:color w:val="FF0000"/>
          <w:sz w:val="24"/>
          <w:szCs w:val="24"/>
        </w:rPr>
        <w:t>个</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原子，</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1ABD13A3">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．导电时</w:t>
      </w:r>
      <w:r>
        <w:rPr>
          <w:rFonts w:ascii="Times New Roman" w:hAnsi="Times New Roman" w:eastAsia="Times New Roman" w:cs="Times New Roman"/>
          <w:b/>
          <w:bCs/>
          <w:color w:val="FF0000"/>
          <w:sz w:val="24"/>
          <w:szCs w:val="24"/>
        </w:rPr>
        <w:t>Li</w:t>
      </w:r>
      <w:r>
        <w:rPr>
          <w:b/>
          <w:bCs/>
          <w:color w:val="FF0000"/>
          <w:sz w:val="24"/>
          <w:szCs w:val="24"/>
          <w:vertAlign w:val="superscript"/>
        </w:rPr>
        <w:t>+</w:t>
      </w:r>
      <w:r>
        <w:rPr>
          <w:rFonts w:ascii="宋体" w:hAnsi="宋体" w:eastAsia="宋体" w:cs="宋体"/>
          <w:b/>
          <w:bCs/>
          <w:color w:val="FF0000"/>
          <w:sz w:val="24"/>
          <w:szCs w:val="24"/>
        </w:rPr>
        <w:t>向阴极移动方向，即与电流方向相同，则空位移动方向与电流方向相反，</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1748AC65">
      <w:pPr>
        <w:spacing w:line="360" w:lineRule="auto"/>
        <w:jc w:val="both"/>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2D0DA370">
      <w:pPr>
        <w:spacing w:line="360" w:lineRule="auto"/>
        <w:jc w:val="left"/>
        <w:textAlignment w:val="center"/>
        <w:rPr>
          <w:b/>
          <w:bCs/>
          <w:color w:val="000000"/>
          <w:sz w:val="24"/>
          <w:szCs w:val="24"/>
        </w:rPr>
      </w:pPr>
      <w:r>
        <w:rPr>
          <w:rFonts w:ascii="宋体" w:hAnsi="宋体" w:eastAsia="宋体" w:cs="宋体"/>
          <w:b/>
          <w:bCs/>
          <w:color w:val="000000"/>
          <w:sz w:val="24"/>
          <w:szCs w:val="24"/>
        </w:rPr>
        <w:t>二、非选择题：本题共</w:t>
      </w:r>
      <w:r>
        <w:rPr>
          <w:rFonts w:ascii="Times New Roman" w:hAnsi="Times New Roman" w:eastAsia="Times New Roman" w:cs="Times New Roman"/>
          <w:b/>
          <w:bCs/>
          <w:color w:val="000000"/>
          <w:sz w:val="24"/>
          <w:szCs w:val="24"/>
        </w:rPr>
        <w:t>4</w:t>
      </w:r>
      <w:r>
        <w:rPr>
          <w:rFonts w:ascii="宋体" w:hAnsi="宋体" w:eastAsia="宋体" w:cs="宋体"/>
          <w:b/>
          <w:bCs/>
          <w:color w:val="000000"/>
          <w:sz w:val="24"/>
          <w:szCs w:val="24"/>
        </w:rPr>
        <w:t>小题，共</w:t>
      </w:r>
      <w:r>
        <w:rPr>
          <w:rFonts w:ascii="Times New Roman" w:hAnsi="Times New Roman" w:eastAsia="Times New Roman" w:cs="Times New Roman"/>
          <w:b/>
          <w:bCs/>
          <w:color w:val="000000"/>
          <w:sz w:val="24"/>
          <w:szCs w:val="24"/>
        </w:rPr>
        <w:t>58</w:t>
      </w:r>
      <w:r>
        <w:rPr>
          <w:rFonts w:ascii="宋体" w:hAnsi="宋体" w:eastAsia="宋体" w:cs="宋体"/>
          <w:b/>
          <w:bCs/>
          <w:color w:val="000000"/>
          <w:sz w:val="24"/>
          <w:szCs w:val="24"/>
        </w:rPr>
        <w:t>分。</w:t>
      </w:r>
    </w:p>
    <w:p w14:paraId="63F94210">
      <w:pPr>
        <w:spacing w:line="360" w:lineRule="auto"/>
        <w:jc w:val="left"/>
        <w:textAlignment w:val="center"/>
        <w:rPr>
          <w:b/>
          <w:bCs/>
          <w:color w:val="000000"/>
          <w:sz w:val="24"/>
          <w:szCs w:val="24"/>
        </w:rPr>
      </w:pPr>
      <w:r>
        <w:rPr>
          <w:b/>
          <w:bCs/>
          <w:color w:val="000000"/>
          <w:sz w:val="24"/>
          <w:szCs w:val="24"/>
        </w:rPr>
        <w:t xml:space="preserve">15. </w:t>
      </w:r>
      <w:r>
        <w:rPr>
          <w:rFonts w:ascii="宋体" w:hAnsi="宋体" w:eastAsia="宋体" w:cs="宋体"/>
          <w:b/>
          <w:bCs/>
          <w:color w:val="000000"/>
          <w:sz w:val="24"/>
          <w:szCs w:val="24"/>
        </w:rPr>
        <w:t>精炼铜产生的铜阳极泥富含</w:t>
      </w:r>
      <w:r>
        <w:rPr>
          <w:b/>
          <w:bCs/>
          <w:sz w:val="24"/>
          <w:szCs w:val="24"/>
        </w:rPr>
        <w:object>
          <v:shape id="_x0000_i1369" o:spt="75" alt="学科网(www.zxxk.com)--教育资源门户，提供试卷、教案、课件、论文、素材以及各类教学资源下载，还有大量而丰富的教学相关资讯！" type="#_x0000_t75" style="height:16.5pt;width:70.4pt;" o:ole="t" filled="f" o:preferrelative="t" stroked="f" coordsize="21600,21600">
            <v:path/>
            <v:fill on="f" focussize="0,0"/>
            <v:stroke on="f"/>
            <v:imagedata r:id="rId795" o:title="eqId0fa7c1ed0ce2ba33d0ccf167e8d74882"/>
            <o:lock v:ext="edit" aspectratio="t"/>
            <w10:wrap type="none"/>
            <w10:anchorlock/>
          </v:shape>
          <o:OLEObject Type="Embed" ProgID="Equation.DSMT4" ShapeID="_x0000_i1369" DrawAspect="Content" ObjectID="_1468076069" r:id="rId794">
            <o:LockedField>false</o:LockedField>
          </o:OLEObject>
        </w:object>
      </w:r>
      <w:r>
        <w:rPr>
          <w:rFonts w:ascii="宋体" w:hAnsi="宋体" w:eastAsia="宋体" w:cs="宋体"/>
          <w:b/>
          <w:bCs/>
          <w:color w:val="000000"/>
          <w:sz w:val="24"/>
          <w:szCs w:val="24"/>
        </w:rPr>
        <w:t>等多种元素。研究人员设计了一种从铜阳极泥中分离提收金和银的流程，如下图所示。</w:t>
      </w:r>
    </w:p>
    <w:p w14:paraId="010412A6">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1637030"/>
            <wp:effectExtent l="0" t="0" r="3810" b="8890"/>
            <wp:docPr id="99" name="图片 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学科网(www.zxxk.com)--教育资源门户，提供试卷、教案、课件、论文、素材以及各类教学资源下载，还有大量而丰富的教学相关资讯！"/>
                    <pic:cNvPicPr>
                      <a:picLocks noChangeAspect="1"/>
                    </pic:cNvPicPr>
                  </pic:nvPicPr>
                  <pic:blipFill>
                    <a:blip r:embed="rId796"/>
                    <a:stretch>
                      <a:fillRect/>
                    </a:stretch>
                  </pic:blipFill>
                  <pic:spPr>
                    <a:xfrm>
                      <a:off x="0" y="0"/>
                      <a:ext cx="5238750" cy="1637224"/>
                    </a:xfrm>
                    <a:prstGeom prst="rect">
                      <a:avLst/>
                    </a:prstGeom>
                  </pic:spPr>
                </pic:pic>
              </a:graphicData>
            </a:graphic>
          </wp:inline>
        </w:drawing>
      </w:r>
    </w:p>
    <w:p w14:paraId="4A8B8354">
      <w:pPr>
        <w:spacing w:line="360" w:lineRule="auto"/>
        <w:jc w:val="left"/>
        <w:textAlignment w:val="center"/>
        <w:rPr>
          <w:b/>
          <w:bCs/>
          <w:color w:val="000000"/>
          <w:sz w:val="24"/>
          <w:szCs w:val="24"/>
        </w:rPr>
      </w:pPr>
      <w:r>
        <w:rPr>
          <w:rFonts w:ascii="宋体" w:hAnsi="宋体" w:eastAsia="宋体" w:cs="宋体"/>
          <w:b/>
          <w:bCs/>
          <w:color w:val="000000"/>
          <w:sz w:val="24"/>
          <w:szCs w:val="24"/>
        </w:rPr>
        <w:t>回答下列问题：</w:t>
      </w:r>
    </w:p>
    <w:p w14:paraId="0D3CF4BE">
      <w:pPr>
        <w:spacing w:line="360" w:lineRule="auto"/>
        <w:jc w:val="left"/>
        <w:textAlignment w:val="center"/>
        <w:rPr>
          <w:b/>
          <w:bCs/>
          <w:color w:val="000000"/>
          <w:sz w:val="24"/>
          <w:szCs w:val="24"/>
        </w:rPr>
      </w:pPr>
      <w:r>
        <w:rPr>
          <w:b/>
          <w:bCs/>
          <w:color w:val="000000"/>
          <w:sz w:val="24"/>
          <w:szCs w:val="24"/>
        </w:rPr>
        <w:t>（1）</w:t>
      </w:r>
      <w:r>
        <w:rPr>
          <w:b/>
          <w:bCs/>
          <w:sz w:val="24"/>
          <w:szCs w:val="24"/>
        </w:rPr>
        <w:object>
          <v:shape id="_x0000_i1370"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1370" DrawAspect="Content" ObjectID="_1468076070" r:id="rId797">
            <o:LockedField>false</o:LockedField>
          </o:OLEObject>
        </w:object>
      </w:r>
      <w:r>
        <w:rPr>
          <w:rFonts w:ascii="宋体" w:hAnsi="宋体" w:eastAsia="宋体" w:cs="宋体"/>
          <w:b/>
          <w:bCs/>
          <w:color w:val="000000"/>
          <w:sz w:val="24"/>
          <w:szCs w:val="24"/>
        </w:rPr>
        <w:t>位于元素周期表第</w:t>
      </w:r>
      <w:r>
        <w:rPr>
          <w:b/>
          <w:bCs/>
          <w:color w:val="000000"/>
          <w:sz w:val="24"/>
          <w:szCs w:val="24"/>
        </w:rPr>
        <w:t>_______</w:t>
      </w:r>
      <w:r>
        <w:rPr>
          <w:rFonts w:ascii="宋体" w:hAnsi="宋体" w:eastAsia="宋体" w:cs="宋体"/>
          <w:b/>
          <w:bCs/>
          <w:color w:val="000000"/>
          <w:sz w:val="24"/>
          <w:szCs w:val="24"/>
        </w:rPr>
        <w:t>周期第</w:t>
      </w:r>
      <w:r>
        <w:rPr>
          <w:b/>
          <w:bCs/>
          <w:color w:val="000000"/>
          <w:sz w:val="24"/>
          <w:szCs w:val="24"/>
        </w:rPr>
        <w:t>_______</w:t>
      </w:r>
      <w:r>
        <w:rPr>
          <w:rFonts w:ascii="宋体" w:hAnsi="宋体" w:eastAsia="宋体" w:cs="宋体"/>
          <w:b/>
          <w:bCs/>
          <w:color w:val="000000"/>
          <w:sz w:val="24"/>
          <w:szCs w:val="24"/>
        </w:rPr>
        <w:t>族。</w:t>
      </w:r>
    </w:p>
    <w:p w14:paraId="72ADFCCA">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“浸出液</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”中含有的金属离子主要是</w:t>
      </w:r>
      <w:r>
        <w:rPr>
          <w:b/>
          <w:bCs/>
          <w:color w:val="000000"/>
          <w:sz w:val="24"/>
          <w:szCs w:val="24"/>
        </w:rPr>
        <w:t>_______</w:t>
      </w:r>
      <w:r>
        <w:rPr>
          <w:rFonts w:ascii="宋体" w:hAnsi="宋体" w:eastAsia="宋体" w:cs="宋体"/>
          <w:b/>
          <w:bCs/>
          <w:color w:val="000000"/>
          <w:sz w:val="24"/>
          <w:szCs w:val="24"/>
        </w:rPr>
        <w:t>。</w:t>
      </w:r>
    </w:p>
    <w:p w14:paraId="2688EFFA">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“浸取</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”步骤中，单质金转化为</w:t>
      </w:r>
      <w:r>
        <w:rPr>
          <w:b/>
          <w:bCs/>
          <w:sz w:val="24"/>
          <w:szCs w:val="24"/>
        </w:rPr>
        <w:object>
          <v:shape id="_x0000_i1371"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800" o:title="eqId010d7b7c335b6ecce055046b94ecd9ff"/>
            <o:lock v:ext="edit" aspectratio="t"/>
            <w10:wrap type="none"/>
            <w10:anchorlock/>
          </v:shape>
          <o:OLEObject Type="Embed" ProgID="Equation.DSMT4" ShapeID="_x0000_i1371" DrawAspect="Content" ObjectID="_1468076071" r:id="rId799">
            <o:LockedField>false</o:LockedField>
          </o:OLEObject>
        </w:object>
      </w:r>
      <w:r>
        <w:rPr>
          <w:rFonts w:ascii="宋体" w:hAnsi="宋体" w:eastAsia="宋体" w:cs="宋体"/>
          <w:b/>
          <w:bCs/>
          <w:color w:val="000000"/>
          <w:sz w:val="24"/>
          <w:szCs w:val="24"/>
        </w:rPr>
        <w:t>的化学方程式为</w:t>
      </w:r>
      <w:r>
        <w:rPr>
          <w:b/>
          <w:bCs/>
          <w:color w:val="000000"/>
          <w:sz w:val="24"/>
          <w:szCs w:val="24"/>
        </w:rPr>
        <w:t>_______</w:t>
      </w:r>
      <w:r>
        <w:rPr>
          <w:rFonts w:ascii="宋体" w:hAnsi="宋体" w:eastAsia="宋体" w:cs="宋体"/>
          <w:b/>
          <w:bCs/>
          <w:color w:val="000000"/>
          <w:sz w:val="24"/>
          <w:szCs w:val="24"/>
        </w:rPr>
        <w:t>。</w:t>
      </w:r>
    </w:p>
    <w:p w14:paraId="2846A614">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“浸取</w:t>
      </w:r>
      <w:r>
        <w:rPr>
          <w:rFonts w:ascii="Times New Roman" w:hAnsi="Times New Roman" w:eastAsia="Times New Roman" w:cs="Times New Roman"/>
          <w:b/>
          <w:bCs/>
          <w:color w:val="000000"/>
          <w:sz w:val="24"/>
          <w:szCs w:val="24"/>
        </w:rPr>
        <w:t>3</w:t>
      </w:r>
      <w:r>
        <w:rPr>
          <w:rFonts w:ascii="宋体" w:hAnsi="宋体" w:eastAsia="宋体" w:cs="宋体"/>
          <w:b/>
          <w:bCs/>
          <w:color w:val="000000"/>
          <w:sz w:val="24"/>
          <w:szCs w:val="24"/>
        </w:rPr>
        <w:t>”步骤中，“浸渣</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”中的</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填化学式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转化为</w:t>
      </w:r>
      <w:r>
        <w:rPr>
          <w:b/>
          <w:bCs/>
          <w:sz w:val="24"/>
          <w:szCs w:val="24"/>
        </w:rPr>
        <w:object>
          <v:shape id="_x0000_i1372" o:spt="75" alt="学科网(www.zxxk.com)--教育资源门户，提供试卷、教案、课件、论文、素材以及各类教学资源下载，还有大量而丰富的教学相关资讯！" type="#_x0000_t75" style="height:24.75pt;width:75pt;" o:ole="t" filled="f" o:preferrelative="t" stroked="f" coordsize="21600,21600">
            <v:path/>
            <v:fill on="f" focussize="0,0"/>
            <v:stroke on="f"/>
            <v:imagedata r:id="rId802" o:title="eqIdf97c9af62b53613915b34a32f615f45d"/>
            <o:lock v:ext="edit" aspectratio="t"/>
            <w10:wrap type="none"/>
            <w10:anchorlock/>
          </v:shape>
          <o:OLEObject Type="Embed" ProgID="Equation.DSMT4" ShapeID="_x0000_i1372" DrawAspect="Content" ObjectID="_1468076072" r:id="rId801">
            <o:LockedField>false</o:LockedField>
          </o:OLEObject>
        </w:object>
      </w:r>
      <w:r>
        <w:rPr>
          <w:rFonts w:ascii="宋体" w:hAnsi="宋体" w:eastAsia="宋体" w:cs="宋体"/>
          <w:b/>
          <w:bCs/>
          <w:color w:val="000000"/>
          <w:sz w:val="24"/>
          <w:szCs w:val="24"/>
        </w:rPr>
        <w:t>。</w:t>
      </w:r>
    </w:p>
    <w:p w14:paraId="3D9F9926">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“电沉积”步骤中阴极的电极反应式为</w:t>
      </w:r>
      <w:r>
        <w:rPr>
          <w:b/>
          <w:bCs/>
          <w:color w:val="000000"/>
          <w:sz w:val="24"/>
          <w:szCs w:val="24"/>
        </w:rPr>
        <w:t>_______</w:t>
      </w:r>
      <w:r>
        <w:rPr>
          <w:rFonts w:ascii="宋体" w:hAnsi="宋体" w:eastAsia="宋体" w:cs="宋体"/>
          <w:b/>
          <w:bCs/>
          <w:color w:val="000000"/>
          <w:sz w:val="24"/>
          <w:szCs w:val="24"/>
        </w:rPr>
        <w:t>。“电沉积”步骤完成后，阴极区溶液中可循环利用的物质为</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填化学式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773D1E42">
      <w:pPr>
        <w:spacing w:line="360" w:lineRule="auto"/>
        <w:jc w:val="left"/>
        <w:textAlignment w:val="center"/>
        <w:rPr>
          <w:b/>
          <w:bCs/>
          <w:color w:val="000000"/>
          <w:sz w:val="24"/>
          <w:szCs w:val="24"/>
        </w:rPr>
      </w:pPr>
      <w:r>
        <w:rPr>
          <w:b/>
          <w:bCs/>
          <w:color w:val="000000"/>
          <w:sz w:val="24"/>
          <w:szCs w:val="24"/>
        </w:rPr>
        <w:t>（6）</w:t>
      </w:r>
      <w:r>
        <w:rPr>
          <w:rFonts w:ascii="宋体" w:hAnsi="宋体" w:eastAsia="宋体" w:cs="宋体"/>
          <w:b/>
          <w:bCs/>
          <w:color w:val="000000"/>
          <w:sz w:val="24"/>
          <w:szCs w:val="24"/>
        </w:rPr>
        <w:t>“还原”步骤中，被氧化的</w:t>
      </w:r>
      <w:r>
        <w:rPr>
          <w:b/>
          <w:bCs/>
          <w:sz w:val="24"/>
          <w:szCs w:val="24"/>
        </w:rPr>
        <w:object>
          <v:shape id="_x0000_i1373" o:spt="75" alt="学科网(www.zxxk.com)--教育资源门户，提供试卷、教案、课件、论文、素材以及各类教学资源下载，还有大量而丰富的教学相关资讯！" type="#_x0000_t75" style="height:18.4pt;width:30.15pt;" o:ole="t" filled="f" o:preferrelative="t" stroked="f" coordsize="21600,21600">
            <v:path/>
            <v:fill on="f" focussize="0,0"/>
            <v:stroke on="f"/>
            <v:imagedata r:id="rId804" o:title="eqId37c961ccb8e6c2281c44843d40df522d"/>
            <o:lock v:ext="edit" aspectratio="t"/>
            <w10:wrap type="none"/>
            <w10:anchorlock/>
          </v:shape>
          <o:OLEObject Type="Embed" ProgID="Equation.DSMT4" ShapeID="_x0000_i1373" DrawAspect="Content" ObjectID="_1468076073" r:id="rId803">
            <o:LockedField>false</o:LockedField>
          </o:OLEObject>
        </w:object>
      </w:r>
      <w:r>
        <w:rPr>
          <w:rFonts w:ascii="宋体" w:hAnsi="宋体" w:eastAsia="宋体" w:cs="宋体"/>
          <w:b/>
          <w:bCs/>
          <w:color w:val="000000"/>
          <w:sz w:val="24"/>
          <w:szCs w:val="24"/>
        </w:rPr>
        <w:t>与产物</w:t>
      </w:r>
      <w:r>
        <w:rPr>
          <w:b/>
          <w:bCs/>
          <w:sz w:val="24"/>
          <w:szCs w:val="24"/>
        </w:rPr>
        <w:object>
          <v:shape id="_x0000_i1374"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1374" DrawAspect="Content" ObjectID="_1468076074" r:id="rId805">
            <o:LockedField>false</o:LockedField>
          </o:OLEObject>
        </w:object>
      </w:r>
      <w:r>
        <w:rPr>
          <w:rFonts w:ascii="宋体" w:hAnsi="宋体" w:eastAsia="宋体" w:cs="宋体"/>
          <w:b/>
          <w:bCs/>
          <w:color w:val="000000"/>
          <w:sz w:val="24"/>
          <w:szCs w:val="24"/>
        </w:rPr>
        <w:t>的物质的量之比为</w:t>
      </w:r>
      <w:r>
        <w:rPr>
          <w:b/>
          <w:bCs/>
          <w:color w:val="000000"/>
          <w:sz w:val="24"/>
          <w:szCs w:val="24"/>
        </w:rPr>
        <w:t>_______</w:t>
      </w:r>
      <w:r>
        <w:rPr>
          <w:rFonts w:ascii="宋体" w:hAnsi="宋体" w:eastAsia="宋体" w:cs="宋体"/>
          <w:b/>
          <w:bCs/>
          <w:color w:val="000000"/>
          <w:sz w:val="24"/>
          <w:szCs w:val="24"/>
        </w:rPr>
        <w:t>。</w:t>
      </w:r>
    </w:p>
    <w:p w14:paraId="325B65FD">
      <w:pPr>
        <w:spacing w:line="360" w:lineRule="auto"/>
        <w:jc w:val="left"/>
        <w:textAlignment w:val="center"/>
        <w:rPr>
          <w:b/>
          <w:bCs/>
          <w:color w:val="000000"/>
          <w:sz w:val="24"/>
          <w:szCs w:val="24"/>
        </w:rPr>
      </w:pPr>
      <w:r>
        <w:rPr>
          <w:b/>
          <w:bCs/>
          <w:color w:val="000000"/>
          <w:sz w:val="24"/>
          <w:szCs w:val="24"/>
        </w:rPr>
        <w:t>（7）</w:t>
      </w:r>
      <w:r>
        <w:rPr>
          <w:b/>
          <w:bCs/>
          <w:sz w:val="24"/>
          <w:szCs w:val="24"/>
        </w:rPr>
        <w:object>
          <v:shape id="_x0000_i1375"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808" o:title="eqIdacc315945f11a750481f3b1cd01750dd"/>
            <o:lock v:ext="edit" aspectratio="t"/>
            <w10:wrap type="none"/>
            <w10:anchorlock/>
          </v:shape>
          <o:OLEObject Type="Embed" ProgID="Equation.DSMT4" ShapeID="_x0000_i1375" DrawAspect="Content" ObjectID="_1468076075" r:id="rId807">
            <o:LockedField>false</o:LockedField>
          </o:OLEObject>
        </w:object>
      </w:r>
      <w:r>
        <w:rPr>
          <w:rFonts w:ascii="宋体" w:hAnsi="宋体" w:eastAsia="宋体" w:cs="宋体"/>
          <w:b/>
          <w:bCs/>
          <w:color w:val="000000"/>
          <w:sz w:val="24"/>
          <w:szCs w:val="24"/>
        </w:rPr>
        <w:t>可被</w:t>
      </w:r>
      <w:r>
        <w:rPr>
          <w:b/>
          <w:bCs/>
          <w:sz w:val="24"/>
          <w:szCs w:val="24"/>
        </w:rPr>
        <w:object>
          <v:shape id="_x0000_i1376"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1376" DrawAspect="Content" ObjectID="_1468076076" r:id="rId809">
            <o:LockedField>false</o:LockedField>
          </o:OLEObject>
        </w:object>
      </w:r>
      <w:r>
        <w:rPr>
          <w:rFonts w:ascii="宋体" w:hAnsi="宋体" w:eastAsia="宋体" w:cs="宋体"/>
          <w:b/>
          <w:bCs/>
          <w:color w:val="000000"/>
          <w:sz w:val="24"/>
          <w:szCs w:val="24"/>
        </w:rPr>
        <w:t>氧化为</w:t>
      </w:r>
      <w:r>
        <w:rPr>
          <w:b/>
          <w:bCs/>
          <w:sz w:val="24"/>
          <w:szCs w:val="24"/>
        </w:rPr>
        <w:object>
          <v:shape id="_x0000_i1377" o:spt="75" alt="学科网(www.zxxk.com)--教育资源门户，提供试卷、教案、课件、论文、素材以及各类教学资源下载，还有大量而丰富的教学相关资讯！" type="#_x0000_t75" style="height:18pt;width:46.2pt;" o:ole="t" filled="f" o:preferrelative="t" stroked="f" coordsize="21600,21600">
            <v:path/>
            <v:fill on="f" focussize="0,0"/>
            <v:stroke on="f"/>
            <v:imagedata r:id="rId812" o:title="eqId2e655aae794260f219965297cfa7af1a"/>
            <o:lock v:ext="edit" aspectratio="t"/>
            <w10:wrap type="none"/>
            <w10:anchorlock/>
          </v:shape>
          <o:OLEObject Type="Embed" ProgID="Equation.DSMT4" ShapeID="_x0000_i1377" DrawAspect="Content" ObjectID="_1468076077" r:id="rId811">
            <o:LockedField>false</o:LockedField>
          </o:OLEObject>
        </w:object>
      </w:r>
      <w:r>
        <w:rPr>
          <w:rFonts w:ascii="宋体" w:hAnsi="宋体" w:eastAsia="宋体" w:cs="宋体"/>
          <w:b/>
          <w:bCs/>
          <w:color w:val="000000"/>
          <w:sz w:val="24"/>
          <w:szCs w:val="24"/>
        </w:rPr>
        <w:t>。从物质结构的角度分析</w:t>
      </w:r>
      <w:r>
        <w:rPr>
          <w:b/>
          <w:bCs/>
          <w:sz w:val="24"/>
          <w:szCs w:val="24"/>
        </w:rPr>
        <w:object>
          <v:shape id="_x0000_i1378"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814" o:title="eqIdff6e6b7e964fc10cd9348f0be12e54a3"/>
            <o:lock v:ext="edit" aspectratio="t"/>
            <w10:wrap type="none"/>
            <w10:anchorlock/>
          </v:shape>
          <o:OLEObject Type="Embed" ProgID="Equation.DSMT4" ShapeID="_x0000_i1378" DrawAspect="Content" ObjectID="_1468076078" r:id="rId813">
            <o:LockedField>false</o:LockedField>
          </o:OLEObject>
        </w:object>
      </w:r>
      <w:r>
        <w:rPr>
          <w:rFonts w:ascii="宋体" w:hAnsi="宋体" w:eastAsia="宋体" w:cs="宋体"/>
          <w:b/>
          <w:bCs/>
          <w:color w:val="000000"/>
          <w:sz w:val="24"/>
          <w:szCs w:val="24"/>
        </w:rPr>
        <w:t>的结构为</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而不是</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的原因：</w:t>
      </w:r>
      <w:r>
        <w:rPr>
          <w:b/>
          <w:bCs/>
          <w:color w:val="000000"/>
          <w:sz w:val="24"/>
          <w:szCs w:val="24"/>
        </w:rPr>
        <w:t>_______</w:t>
      </w:r>
      <w:r>
        <w:rPr>
          <w:rFonts w:ascii="宋体" w:hAnsi="宋体" w:eastAsia="宋体" w:cs="宋体"/>
          <w:b/>
          <w:bCs/>
          <w:color w:val="000000"/>
          <w:sz w:val="24"/>
          <w:szCs w:val="24"/>
        </w:rPr>
        <w:t>。</w:t>
      </w:r>
    </w:p>
    <w:p w14:paraId="254B1EE9">
      <w:pPr>
        <w:spacing w:line="360" w:lineRule="auto"/>
        <w:jc w:val="left"/>
        <w:textAlignment w:val="center"/>
        <w:rPr>
          <w:b/>
          <w:bCs/>
          <w:color w:val="000000"/>
          <w:sz w:val="24"/>
          <w:szCs w:val="24"/>
        </w:rPr>
      </w:pPr>
      <w:r>
        <w:rPr>
          <w:b/>
          <w:bCs/>
          <w:color w:val="000000"/>
          <w:sz w:val="24"/>
          <w:szCs w:val="24"/>
        </w:rPr>
        <w:drawing>
          <wp:inline distT="0" distB="0" distL="114300" distR="114300">
            <wp:extent cx="3714750" cy="1190625"/>
            <wp:effectExtent l="0" t="0" r="3810" b="13335"/>
            <wp:docPr id="100" name="图片 1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学科网(www.zxxk.com)--教育资源门户，提供试卷、教案、课件、论文、素材以及各类教学资源下载，还有大量而丰富的教学相关资讯！"/>
                    <pic:cNvPicPr>
                      <a:picLocks noChangeAspect="1"/>
                    </pic:cNvPicPr>
                  </pic:nvPicPr>
                  <pic:blipFill>
                    <a:blip r:embed="rId815"/>
                    <a:stretch>
                      <a:fillRect/>
                    </a:stretch>
                  </pic:blipFill>
                  <pic:spPr>
                    <a:xfrm>
                      <a:off x="0" y="0"/>
                      <a:ext cx="3714750" cy="1190625"/>
                    </a:xfrm>
                    <a:prstGeom prst="rect">
                      <a:avLst/>
                    </a:prstGeom>
                  </pic:spPr>
                </pic:pic>
              </a:graphicData>
            </a:graphic>
          </wp:inline>
        </w:drawing>
      </w:r>
    </w:p>
    <w:p w14:paraId="6D44E097">
      <w:pPr>
        <w:spacing w:line="360" w:lineRule="auto"/>
        <w:textAlignment w:val="center"/>
        <w:rPr>
          <w:b/>
          <w:bCs/>
          <w:color w:val="FF0000"/>
          <w:sz w:val="24"/>
          <w:szCs w:val="24"/>
        </w:rPr>
      </w:pPr>
      <w:r>
        <w:rPr>
          <w:b/>
          <w:bCs/>
          <w:color w:val="FF0000"/>
          <w:sz w:val="24"/>
          <w:szCs w:val="24"/>
        </w:rPr>
        <w:t xml:space="preserve">【答案】（1）    ①. </w:t>
      </w:r>
      <w:r>
        <w:rPr>
          <w:rFonts w:ascii="宋体" w:hAnsi="宋体" w:eastAsia="宋体" w:cs="宋体"/>
          <w:b/>
          <w:bCs/>
          <w:color w:val="FF0000"/>
          <w:sz w:val="24"/>
          <w:szCs w:val="24"/>
        </w:rPr>
        <w:t>四</w:t>
      </w:r>
      <w:r>
        <w:rPr>
          <w:b/>
          <w:bCs/>
          <w:color w:val="FF0000"/>
          <w:sz w:val="24"/>
          <w:szCs w:val="24"/>
        </w:rPr>
        <w:t xml:space="preserve">    ②. </w:t>
      </w:r>
      <w:r>
        <w:rPr>
          <w:rFonts w:ascii="宋体" w:hAnsi="宋体" w:eastAsia="宋体" w:cs="宋体"/>
          <w:b/>
          <w:bCs/>
          <w:color w:val="FF0000"/>
          <w:sz w:val="24"/>
          <w:szCs w:val="24"/>
        </w:rPr>
        <w:t>Ⅰ</w:t>
      </w:r>
      <w:r>
        <w:rPr>
          <w:rFonts w:ascii="Times New Roman" w:hAnsi="Times New Roman" w:eastAsia="Times New Roman" w:cs="Times New Roman"/>
          <w:b/>
          <w:bCs/>
          <w:color w:val="FF0000"/>
          <w:sz w:val="24"/>
          <w:szCs w:val="24"/>
        </w:rPr>
        <w:t>B</w:t>
      </w:r>
      <w:r>
        <w:rPr>
          <w:b/>
          <w:bCs/>
          <w:color w:val="FF0000"/>
          <w:sz w:val="24"/>
          <w:szCs w:val="24"/>
        </w:rPr>
        <w:t xml:space="preserve">    </w:t>
      </w:r>
    </w:p>
    <w:p w14:paraId="564EC3A4">
      <w:pPr>
        <w:spacing w:line="360" w:lineRule="auto"/>
        <w:textAlignment w:val="center"/>
        <w:rPr>
          <w:b/>
          <w:bCs/>
          <w:color w:val="FF0000"/>
          <w:sz w:val="24"/>
          <w:szCs w:val="24"/>
        </w:rPr>
      </w:pPr>
      <w:r>
        <w:rPr>
          <w:b/>
          <w:bCs/>
          <w:color w:val="FF0000"/>
          <w:sz w:val="24"/>
          <w:szCs w:val="24"/>
        </w:rPr>
        <w:t>（2）</w:t>
      </w:r>
      <w:r>
        <w:rPr>
          <w:rFonts w:ascii="Times New Roman" w:hAnsi="Times New Roman" w:eastAsia="Times New Roman" w:cs="Times New Roman"/>
          <w:b/>
          <w:bCs/>
          <w:color w:val="FF0000"/>
          <w:sz w:val="24"/>
          <w:szCs w:val="24"/>
        </w:rPr>
        <w:t>Cu</w:t>
      </w:r>
      <w:r>
        <w:rPr>
          <w:b/>
          <w:bCs/>
          <w:color w:val="FF0000"/>
          <w:sz w:val="24"/>
          <w:szCs w:val="24"/>
          <w:vertAlign w:val="superscript"/>
        </w:rPr>
        <w:t>2+</w:t>
      </w:r>
      <w:r>
        <w:rPr>
          <w:b/>
          <w:bCs/>
          <w:color w:val="FF0000"/>
          <w:sz w:val="24"/>
          <w:szCs w:val="24"/>
        </w:rPr>
        <w:t xml:space="preserve">    （3）</w:t>
      </w:r>
      <w:r>
        <w:rPr>
          <w:b/>
          <w:bCs/>
          <w:color w:val="FF0000"/>
          <w:sz w:val="24"/>
          <w:szCs w:val="24"/>
        </w:rPr>
        <w:object>
          <v:shape id="_x0000_i1379" o:spt="75" alt="学科网(www.zxxk.com)--教育资源门户，提供试卷、教案、课件、论文、素材以及各类教学资源下载，还有大量而丰富的教学相关资讯！" type="#_x0000_t75" style="height:18pt;width:183.75pt;" o:ole="t" filled="f" o:preferrelative="t" stroked="f" coordsize="21600,21600">
            <v:path/>
            <v:fill on="f" focussize="0,0"/>
            <v:stroke on="f"/>
            <v:imagedata r:id="rId817" o:title="eqIdeb7382dd40fd5a1eb40ef073c1e2b7ca"/>
            <o:lock v:ext="edit" aspectratio="t"/>
            <w10:wrap type="none"/>
            <w10:anchorlock/>
          </v:shape>
          <o:OLEObject Type="Embed" ProgID="Equation.DSMT4" ShapeID="_x0000_i1379" DrawAspect="Content" ObjectID="_1468076079" r:id="rId816">
            <o:LockedField>false</o:LockedField>
          </o:OLEObject>
        </w:object>
      </w:r>
      <w:r>
        <w:rPr>
          <w:b/>
          <w:bCs/>
          <w:color w:val="FF0000"/>
          <w:sz w:val="24"/>
          <w:szCs w:val="24"/>
        </w:rPr>
        <w:t xml:space="preserve">    </w:t>
      </w:r>
    </w:p>
    <w:p w14:paraId="641EC246">
      <w:pPr>
        <w:spacing w:line="360" w:lineRule="auto"/>
        <w:textAlignment w:val="center"/>
        <w:rPr>
          <w:b/>
          <w:bCs/>
          <w:color w:val="FF0000"/>
          <w:sz w:val="24"/>
          <w:szCs w:val="24"/>
        </w:rPr>
      </w:pPr>
      <w:r>
        <w:rPr>
          <w:b/>
          <w:bCs/>
          <w:color w:val="FF0000"/>
          <w:sz w:val="24"/>
          <w:szCs w:val="24"/>
        </w:rPr>
        <w:t>（4）</w:t>
      </w:r>
      <w:r>
        <w:rPr>
          <w:rFonts w:ascii="Times New Roman" w:hAnsi="Times New Roman" w:eastAsia="Times New Roman" w:cs="Times New Roman"/>
          <w:b/>
          <w:bCs/>
          <w:color w:val="FF0000"/>
          <w:sz w:val="24"/>
          <w:szCs w:val="24"/>
        </w:rPr>
        <w:t>AgCl</w:t>
      </w:r>
      <w:r>
        <w:rPr>
          <w:b/>
          <w:bCs/>
          <w:color w:val="FF0000"/>
          <w:sz w:val="24"/>
          <w:szCs w:val="24"/>
        </w:rPr>
        <w:t xml:space="preserve">    （5）    ①. </w:t>
      </w:r>
      <w:r>
        <w:rPr>
          <w:b/>
          <w:bCs/>
          <w:color w:val="FF0000"/>
          <w:sz w:val="24"/>
          <w:szCs w:val="24"/>
        </w:rPr>
        <w:object>
          <v:shape id="_x0000_i1380" o:spt="75" alt="学科网(www.zxxk.com)--教育资源门户，提供试卷、教案、课件、论文、素材以及各类教学资源下载，还有大量而丰富的教学相关资讯！" type="#_x0000_t75" style="height:21.75pt;width:159.75pt;" o:ole="t" filled="f" o:preferrelative="t" stroked="f" coordsize="21600,21600">
            <v:path/>
            <v:fill on="f" focussize="0,0"/>
            <v:stroke on="f"/>
            <v:imagedata r:id="rId819" o:title="eqIda4786482a8433cfa0352552f02accf16"/>
            <o:lock v:ext="edit" aspectratio="t"/>
            <w10:wrap type="none"/>
            <w10:anchorlock/>
          </v:shape>
          <o:OLEObject Type="Embed" ProgID="Equation.DSMT4" ShapeID="_x0000_i1380" DrawAspect="Content" ObjectID="_1468076080" r:id="rId818">
            <o:LockedField>false</o:LockedField>
          </o:OLEObject>
        </w:object>
      </w:r>
      <w:r>
        <w:rPr>
          <w:b/>
          <w:bCs/>
          <w:color w:val="FF0000"/>
          <w:sz w:val="24"/>
          <w:szCs w:val="24"/>
        </w:rPr>
        <w:t xml:space="preserve">    ②. </w:t>
      </w:r>
      <w:r>
        <w:rPr>
          <w:b/>
          <w:bCs/>
          <w:color w:val="FF0000"/>
          <w:sz w:val="24"/>
          <w:szCs w:val="24"/>
        </w:rPr>
        <w:object>
          <v:shape id="_x0000_i1381"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808" o:title="eqIdacc315945f11a750481f3b1cd01750dd"/>
            <o:lock v:ext="edit" aspectratio="t"/>
            <w10:wrap type="none"/>
            <w10:anchorlock/>
          </v:shape>
          <o:OLEObject Type="Embed" ProgID="Equation.DSMT4" ShapeID="_x0000_i1381" DrawAspect="Content" ObjectID="_1468076081" r:id="rId820">
            <o:LockedField>false</o:LockedField>
          </o:OLEObject>
        </w:object>
      </w:r>
      <w:r>
        <w:rPr>
          <w:b/>
          <w:bCs/>
          <w:color w:val="FF0000"/>
          <w:sz w:val="24"/>
          <w:szCs w:val="24"/>
        </w:rPr>
        <w:t xml:space="preserve">    </w:t>
      </w:r>
    </w:p>
    <w:p w14:paraId="431973F7">
      <w:pPr>
        <w:spacing w:line="360" w:lineRule="auto"/>
        <w:textAlignment w:val="center"/>
        <w:rPr>
          <w:b/>
          <w:bCs/>
          <w:color w:val="FF0000"/>
          <w:sz w:val="24"/>
          <w:szCs w:val="24"/>
        </w:rPr>
      </w:pPr>
      <w:r>
        <w:rPr>
          <w:b/>
          <w:bCs/>
          <w:color w:val="FF0000"/>
          <w:sz w:val="24"/>
          <w:szCs w:val="24"/>
        </w:rPr>
        <w:t>（6）</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4</w:t>
      </w:r>
      <w:r>
        <w:rPr>
          <w:b/>
          <w:bCs/>
          <w:color w:val="FF0000"/>
          <w:sz w:val="24"/>
          <w:szCs w:val="24"/>
        </w:rPr>
        <w:t xml:space="preserve">    （7）(a)结构中电子云分布较均衡，结构较为稳定，(b)结构中正负电荷中心不重合，极性较大，较不稳定，且存在过氧根，过氧根的氧化性大于I</w:t>
      </w:r>
      <w:r>
        <w:rPr>
          <w:b/>
          <w:bCs/>
          <w:color w:val="FF0000"/>
          <w:sz w:val="24"/>
          <w:szCs w:val="24"/>
          <w:vertAlign w:val="subscript"/>
        </w:rPr>
        <w:t>2</w:t>
      </w:r>
      <w:r>
        <w:rPr>
          <w:b/>
          <w:bCs/>
          <w:color w:val="FF0000"/>
          <w:sz w:val="24"/>
          <w:szCs w:val="24"/>
        </w:rPr>
        <w:t>，故Na</w:t>
      </w:r>
      <w:r>
        <w:rPr>
          <w:b/>
          <w:bCs/>
          <w:color w:val="FF0000"/>
          <w:sz w:val="24"/>
          <w:szCs w:val="24"/>
          <w:vertAlign w:val="subscript"/>
        </w:rPr>
        <w:t>2</w:t>
      </w:r>
      <w:r>
        <w:rPr>
          <w:b/>
          <w:bCs/>
          <w:color w:val="FF0000"/>
          <w:sz w:val="24"/>
          <w:szCs w:val="24"/>
        </w:rPr>
        <w:t>S</w:t>
      </w:r>
      <w:r>
        <w:rPr>
          <w:b/>
          <w:bCs/>
          <w:color w:val="FF0000"/>
          <w:sz w:val="24"/>
          <w:szCs w:val="24"/>
          <w:vertAlign w:val="subscript"/>
        </w:rPr>
        <w:t>2</w:t>
      </w:r>
      <w:r>
        <w:rPr>
          <w:b/>
          <w:bCs/>
          <w:color w:val="FF0000"/>
          <w:sz w:val="24"/>
          <w:szCs w:val="24"/>
        </w:rPr>
        <w:t>O</w:t>
      </w:r>
      <w:r>
        <w:rPr>
          <w:b/>
          <w:bCs/>
          <w:color w:val="FF0000"/>
          <w:sz w:val="24"/>
          <w:szCs w:val="24"/>
          <w:vertAlign w:val="subscript"/>
        </w:rPr>
        <w:t>3</w:t>
      </w:r>
      <w:r>
        <w:rPr>
          <w:rFonts w:ascii="宋体" w:hAnsi="宋体" w:eastAsia="宋体" w:cs="宋体"/>
          <w:b/>
          <w:bCs/>
          <w:color w:val="FF0000"/>
          <w:sz w:val="24"/>
          <w:szCs w:val="24"/>
        </w:rPr>
        <w:t>不能被</w:t>
      </w:r>
      <w:r>
        <w:rPr>
          <w:b/>
          <w:bCs/>
          <w:color w:val="FF0000"/>
          <w:sz w:val="24"/>
          <w:szCs w:val="24"/>
        </w:rPr>
        <w:t>I</w:t>
      </w:r>
      <w:r>
        <w:rPr>
          <w:b/>
          <w:bCs/>
          <w:color w:val="FF0000"/>
          <w:sz w:val="24"/>
          <w:szCs w:val="24"/>
          <w:vertAlign w:val="subscript"/>
        </w:rPr>
        <w:t>2</w:t>
      </w:r>
      <w:r>
        <w:rPr>
          <w:rFonts w:ascii="宋体" w:hAnsi="宋体" w:eastAsia="宋体" w:cs="宋体"/>
          <w:b/>
          <w:bCs/>
          <w:color w:val="FF0000"/>
          <w:sz w:val="24"/>
          <w:szCs w:val="24"/>
        </w:rPr>
        <w:t>氧化成</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结构</w:t>
      </w:r>
    </w:p>
    <w:p w14:paraId="5A06E5EF">
      <w:pPr>
        <w:spacing w:line="360" w:lineRule="auto"/>
        <w:textAlignment w:val="center"/>
        <w:rPr>
          <w:b/>
          <w:bCs/>
          <w:color w:val="FF0000"/>
          <w:sz w:val="24"/>
          <w:szCs w:val="24"/>
        </w:rPr>
      </w:pPr>
      <w:r>
        <w:rPr>
          <w:b/>
          <w:bCs/>
          <w:color w:val="FF0000"/>
          <w:sz w:val="24"/>
          <w:szCs w:val="24"/>
        </w:rPr>
        <w:t>【解析】</w:t>
      </w:r>
    </w:p>
    <w:p w14:paraId="0B4DEC4A">
      <w:pPr>
        <w:spacing w:line="360" w:lineRule="auto"/>
        <w:jc w:val="both"/>
        <w:textAlignment w:val="center"/>
        <w:rPr>
          <w:b/>
          <w:bCs/>
          <w:color w:val="FF0000"/>
          <w:sz w:val="24"/>
          <w:szCs w:val="24"/>
        </w:rPr>
      </w:pPr>
      <w:r>
        <w:rPr>
          <w:b/>
          <w:bCs/>
          <w:color w:val="FF0000"/>
          <w:sz w:val="24"/>
          <w:szCs w:val="24"/>
        </w:rPr>
        <w:t>【分析】精炼铜产生的铜阳极泥富含Cu、Ag、Au等元素，铜阳极泥加入硫酸、H</w:t>
      </w:r>
      <w:r>
        <w:rPr>
          <w:b/>
          <w:bCs/>
          <w:color w:val="FF0000"/>
          <w:sz w:val="24"/>
          <w:szCs w:val="24"/>
          <w:vertAlign w:val="subscript"/>
        </w:rPr>
        <w:t>2</w:t>
      </w:r>
      <w:r>
        <w:rPr>
          <w:b/>
          <w:bCs/>
          <w:color w:val="FF0000"/>
          <w:sz w:val="24"/>
          <w:szCs w:val="24"/>
        </w:rPr>
        <w:t>O</w:t>
      </w:r>
      <w:r>
        <w:rPr>
          <w:b/>
          <w:bCs/>
          <w:color w:val="FF0000"/>
          <w:sz w:val="24"/>
          <w:szCs w:val="24"/>
          <w:vertAlign w:val="subscript"/>
        </w:rPr>
        <w:t>2</w:t>
      </w:r>
      <w:r>
        <w:rPr>
          <w:b/>
          <w:bCs/>
          <w:color w:val="FF0000"/>
          <w:sz w:val="24"/>
          <w:szCs w:val="24"/>
        </w:rPr>
        <w:t>浸取，Cu被转化为Cu</w:t>
      </w:r>
      <w:r>
        <w:rPr>
          <w:b/>
          <w:bCs/>
          <w:color w:val="FF0000"/>
          <w:sz w:val="24"/>
          <w:szCs w:val="24"/>
          <w:vertAlign w:val="superscript"/>
        </w:rPr>
        <w:t>2+</w:t>
      </w:r>
      <w:r>
        <w:rPr>
          <w:b/>
          <w:bCs/>
          <w:color w:val="FF0000"/>
          <w:sz w:val="24"/>
          <w:szCs w:val="24"/>
        </w:rPr>
        <w:t>进入浸取液1中，Ag、Au不反应，浸渣1中含有Ag和Au；浸渣1中加入盐酸、H</w:t>
      </w:r>
      <w:r>
        <w:rPr>
          <w:b/>
          <w:bCs/>
          <w:color w:val="FF0000"/>
          <w:sz w:val="24"/>
          <w:szCs w:val="24"/>
          <w:vertAlign w:val="subscript"/>
        </w:rPr>
        <w:t>2</w:t>
      </w:r>
      <w:r>
        <w:rPr>
          <w:b/>
          <w:bCs/>
          <w:color w:val="FF0000"/>
          <w:sz w:val="24"/>
          <w:szCs w:val="24"/>
        </w:rPr>
        <w:t>O</w:t>
      </w:r>
      <w:r>
        <w:rPr>
          <w:b/>
          <w:bCs/>
          <w:color w:val="FF0000"/>
          <w:sz w:val="24"/>
          <w:szCs w:val="24"/>
          <w:vertAlign w:val="subscript"/>
        </w:rPr>
        <w:t>2</w:t>
      </w:r>
      <w:r>
        <w:rPr>
          <w:b/>
          <w:bCs/>
          <w:color w:val="FF0000"/>
          <w:sz w:val="24"/>
          <w:szCs w:val="24"/>
        </w:rPr>
        <w:t>浸取，Au转化为HAuCl</w:t>
      </w:r>
      <w:r>
        <w:rPr>
          <w:b/>
          <w:bCs/>
          <w:color w:val="FF0000"/>
          <w:sz w:val="24"/>
          <w:szCs w:val="24"/>
          <w:vertAlign w:val="subscript"/>
        </w:rPr>
        <w:t>4</w:t>
      </w:r>
      <w:r>
        <w:rPr>
          <w:b/>
          <w:bCs/>
          <w:color w:val="FF0000"/>
          <w:sz w:val="24"/>
          <w:szCs w:val="24"/>
        </w:rPr>
        <w:t>进入浸取液2，Ag转化为AgCl，浸渣2中含有AgCl；浸取液2中加入N</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将HAuCl</w:t>
      </w:r>
      <w:r>
        <w:rPr>
          <w:b/>
          <w:bCs/>
          <w:color w:val="FF0000"/>
          <w:sz w:val="24"/>
          <w:szCs w:val="24"/>
          <w:vertAlign w:val="subscript"/>
        </w:rPr>
        <w:t>4</w:t>
      </w:r>
      <w:r>
        <w:rPr>
          <w:b/>
          <w:bCs/>
          <w:color w:val="FF0000"/>
          <w:sz w:val="24"/>
          <w:szCs w:val="24"/>
        </w:rPr>
        <w:t>还原为Au，同时N</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被氧化为N</w:t>
      </w:r>
      <w:r>
        <w:rPr>
          <w:b/>
          <w:bCs/>
          <w:color w:val="FF0000"/>
          <w:sz w:val="24"/>
          <w:szCs w:val="24"/>
          <w:vertAlign w:val="subscript"/>
        </w:rPr>
        <w:t>2</w:t>
      </w:r>
      <w:r>
        <w:rPr>
          <w:b/>
          <w:bCs/>
          <w:color w:val="FF0000"/>
          <w:sz w:val="24"/>
          <w:szCs w:val="24"/>
        </w:rPr>
        <w:t>；浸渣2中加入</w:t>
      </w:r>
      <w:r>
        <w:rPr>
          <w:b/>
          <w:bCs/>
          <w:color w:val="FF0000"/>
          <w:sz w:val="24"/>
          <w:szCs w:val="24"/>
        </w:rPr>
        <w:object>
          <v:shape id="_x0000_i1382"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822" o:title="eqId1121412ac23045c9fc4f8c57ff6b4c9d"/>
            <o:lock v:ext="edit" aspectratio="t"/>
            <w10:wrap type="none"/>
            <w10:anchorlock/>
          </v:shape>
          <o:OLEObject Type="Embed" ProgID="Equation.DSMT4" ShapeID="_x0000_i1382" DrawAspect="Content" ObjectID="_1468076082" r:id="rId821">
            <o:LockedField>false</o:LockedField>
          </o:OLEObject>
        </w:object>
      </w:r>
      <w:r>
        <w:rPr>
          <w:b/>
          <w:bCs/>
          <w:color w:val="FF0000"/>
          <w:sz w:val="24"/>
          <w:szCs w:val="24"/>
        </w:rPr>
        <w:t>，将AgCl转化为</w:t>
      </w:r>
      <w:r>
        <w:rPr>
          <w:b/>
          <w:bCs/>
          <w:color w:val="FF0000"/>
          <w:sz w:val="24"/>
          <w:szCs w:val="24"/>
        </w:rPr>
        <w:object>
          <v:shape id="_x0000_i1383" o:spt="75" alt="学科网(www.zxxk.com)--教育资源门户，提供试卷、教案、课件、论文、素材以及各类教学资源下载，还有大量而丰富的教学相关资讯！" type="#_x0000_t75" style="height:21.75pt;width:69pt;" o:ole="t" filled="f" o:preferrelative="t" stroked="f" coordsize="21600,21600">
            <v:path/>
            <v:fill on="f" focussize="0,0"/>
            <v:stroke on="f"/>
            <v:imagedata r:id="rId824" o:title="eqIdaf0bc4c9c610809d688822b3214449c5"/>
            <o:lock v:ext="edit" aspectratio="t"/>
            <w10:wrap type="none"/>
            <w10:anchorlock/>
          </v:shape>
          <o:OLEObject Type="Embed" ProgID="Equation.DSMT4" ShapeID="_x0000_i1383" DrawAspect="Content" ObjectID="_1468076083" r:id="rId823">
            <o:LockedField>false</o:LockedField>
          </o:OLEObject>
        </w:object>
      </w:r>
      <w:r>
        <w:rPr>
          <w:b/>
          <w:bCs/>
          <w:color w:val="FF0000"/>
          <w:sz w:val="24"/>
          <w:szCs w:val="24"/>
        </w:rPr>
        <w:t>，得到浸出液3，利用电沉积法将</w:t>
      </w:r>
      <w:r>
        <w:rPr>
          <w:b/>
          <w:bCs/>
          <w:color w:val="FF0000"/>
          <w:sz w:val="24"/>
          <w:szCs w:val="24"/>
        </w:rPr>
        <w:object>
          <v:shape id="_x0000_i1384" o:spt="75" alt="学科网(www.zxxk.com)--教育资源门户，提供试卷、教案、课件、论文、素材以及各类教学资源下载，还有大量而丰富的教学相关资讯！" type="#_x0000_t75" style="height:21.75pt;width:69pt;" o:ole="t" filled="f" o:preferrelative="t" stroked="f" coordsize="21600,21600">
            <v:path/>
            <v:fill on="f" focussize="0,0"/>
            <v:stroke on="f"/>
            <v:imagedata r:id="rId824" o:title="eqIdaf0bc4c9c610809d688822b3214449c5"/>
            <o:lock v:ext="edit" aspectratio="t"/>
            <w10:wrap type="none"/>
            <w10:anchorlock/>
          </v:shape>
          <o:OLEObject Type="Embed" ProgID="Equation.DSMT4" ShapeID="_x0000_i1384" DrawAspect="Content" ObjectID="_1468076084" r:id="rId825">
            <o:LockedField>false</o:LockedField>
          </o:OLEObject>
        </w:object>
      </w:r>
      <w:r>
        <w:rPr>
          <w:b/>
          <w:bCs/>
          <w:color w:val="FF0000"/>
          <w:sz w:val="24"/>
          <w:szCs w:val="24"/>
        </w:rPr>
        <w:t>还原为Ag。</w:t>
      </w:r>
    </w:p>
    <w:p w14:paraId="4E5487AA">
      <w:pPr>
        <w:spacing w:line="360" w:lineRule="auto"/>
        <w:jc w:val="both"/>
        <w:textAlignment w:val="center"/>
        <w:rPr>
          <w:b/>
          <w:bCs/>
          <w:color w:val="FF0000"/>
          <w:sz w:val="24"/>
          <w:szCs w:val="24"/>
        </w:rPr>
      </w:pPr>
      <w:r>
        <w:rPr>
          <w:b/>
          <w:bCs/>
          <w:color w:val="FF0000"/>
          <w:sz w:val="24"/>
          <w:szCs w:val="24"/>
        </w:rPr>
        <w:t>【小问1详解】</w:t>
      </w:r>
    </w:p>
    <w:p w14:paraId="6B50A528">
      <w:pPr>
        <w:spacing w:line="360" w:lineRule="auto"/>
        <w:jc w:val="both"/>
        <w:textAlignment w:val="center"/>
        <w:rPr>
          <w:b/>
          <w:bCs/>
          <w:color w:val="FF0000"/>
          <w:sz w:val="24"/>
          <w:szCs w:val="24"/>
        </w:rPr>
      </w:pPr>
      <w:r>
        <w:rPr>
          <w:b/>
          <w:bCs/>
          <w:color w:val="FF0000"/>
          <w:sz w:val="24"/>
          <w:szCs w:val="24"/>
        </w:rPr>
        <w:t>Cu的原子序数为29，位于第四周期第ⅠB族；</w:t>
      </w:r>
    </w:p>
    <w:p w14:paraId="4161B401">
      <w:pPr>
        <w:spacing w:line="360" w:lineRule="auto"/>
        <w:jc w:val="both"/>
        <w:textAlignment w:val="center"/>
        <w:rPr>
          <w:b/>
          <w:bCs/>
          <w:color w:val="FF0000"/>
          <w:sz w:val="24"/>
          <w:szCs w:val="24"/>
        </w:rPr>
      </w:pPr>
      <w:r>
        <w:rPr>
          <w:b/>
          <w:bCs/>
          <w:color w:val="FF0000"/>
          <w:sz w:val="24"/>
          <w:szCs w:val="24"/>
        </w:rPr>
        <w:t>【小问2详解】</w:t>
      </w:r>
    </w:p>
    <w:p w14:paraId="7752D45A">
      <w:pPr>
        <w:spacing w:line="360" w:lineRule="auto"/>
        <w:jc w:val="both"/>
        <w:textAlignment w:val="center"/>
        <w:rPr>
          <w:b/>
          <w:bCs/>
          <w:color w:val="FF0000"/>
          <w:sz w:val="24"/>
          <w:szCs w:val="24"/>
        </w:rPr>
      </w:pPr>
      <w:r>
        <w:rPr>
          <w:b/>
          <w:bCs/>
          <w:color w:val="FF0000"/>
          <w:sz w:val="24"/>
          <w:szCs w:val="24"/>
        </w:rPr>
        <w:t>由分析可知，铜阳极泥加入硫酸、H</w:t>
      </w:r>
      <w:r>
        <w:rPr>
          <w:b/>
          <w:bCs/>
          <w:color w:val="FF0000"/>
          <w:sz w:val="24"/>
          <w:szCs w:val="24"/>
          <w:vertAlign w:val="subscript"/>
        </w:rPr>
        <w:t>2</w:t>
      </w:r>
      <w:r>
        <w:rPr>
          <w:b/>
          <w:bCs/>
          <w:color w:val="FF0000"/>
          <w:sz w:val="24"/>
          <w:szCs w:val="24"/>
        </w:rPr>
        <w:t>O</w:t>
      </w:r>
      <w:r>
        <w:rPr>
          <w:b/>
          <w:bCs/>
          <w:color w:val="FF0000"/>
          <w:sz w:val="24"/>
          <w:szCs w:val="24"/>
          <w:vertAlign w:val="subscript"/>
        </w:rPr>
        <w:t>2</w:t>
      </w:r>
      <w:r>
        <w:rPr>
          <w:b/>
          <w:bCs/>
          <w:color w:val="FF0000"/>
          <w:sz w:val="24"/>
          <w:szCs w:val="24"/>
        </w:rPr>
        <w:t>浸取，Cu被转化为Cu</w:t>
      </w:r>
      <w:r>
        <w:rPr>
          <w:b/>
          <w:bCs/>
          <w:color w:val="FF0000"/>
          <w:sz w:val="24"/>
          <w:szCs w:val="24"/>
          <w:vertAlign w:val="superscript"/>
        </w:rPr>
        <w:t>2+</w:t>
      </w:r>
      <w:r>
        <w:rPr>
          <w:b/>
          <w:bCs/>
          <w:color w:val="FF0000"/>
          <w:sz w:val="24"/>
          <w:szCs w:val="24"/>
        </w:rPr>
        <w:t>进入浸取液1中，故浸取液1中含有的金属离子主要是Cu</w:t>
      </w:r>
      <w:r>
        <w:rPr>
          <w:b/>
          <w:bCs/>
          <w:color w:val="FF0000"/>
          <w:sz w:val="24"/>
          <w:szCs w:val="24"/>
          <w:vertAlign w:val="superscript"/>
        </w:rPr>
        <w:t>2+</w:t>
      </w:r>
      <w:r>
        <w:rPr>
          <w:b/>
          <w:bCs/>
          <w:color w:val="FF0000"/>
          <w:sz w:val="24"/>
          <w:szCs w:val="24"/>
        </w:rPr>
        <w:t>；</w:t>
      </w:r>
    </w:p>
    <w:p w14:paraId="19196F9D">
      <w:pPr>
        <w:spacing w:line="360" w:lineRule="auto"/>
        <w:jc w:val="both"/>
        <w:textAlignment w:val="center"/>
        <w:rPr>
          <w:b/>
          <w:bCs/>
          <w:color w:val="FF0000"/>
          <w:sz w:val="24"/>
          <w:szCs w:val="24"/>
        </w:rPr>
      </w:pPr>
      <w:r>
        <w:rPr>
          <w:b/>
          <w:bCs/>
          <w:color w:val="FF0000"/>
          <w:sz w:val="24"/>
          <w:szCs w:val="24"/>
        </w:rPr>
        <w:t>【小问3详解】</w:t>
      </w:r>
    </w:p>
    <w:p w14:paraId="59A89A13">
      <w:pPr>
        <w:spacing w:line="360" w:lineRule="auto"/>
        <w:jc w:val="both"/>
        <w:textAlignment w:val="center"/>
        <w:rPr>
          <w:b/>
          <w:bCs/>
          <w:color w:val="FF0000"/>
          <w:sz w:val="24"/>
          <w:szCs w:val="24"/>
        </w:rPr>
      </w:pPr>
      <w:r>
        <w:rPr>
          <w:b/>
          <w:bCs/>
          <w:color w:val="FF0000"/>
          <w:sz w:val="24"/>
          <w:szCs w:val="24"/>
        </w:rPr>
        <w:t>浸取2步骤中，Au与盐酸、H</w:t>
      </w:r>
      <w:r>
        <w:rPr>
          <w:b/>
          <w:bCs/>
          <w:color w:val="FF0000"/>
          <w:sz w:val="24"/>
          <w:szCs w:val="24"/>
          <w:vertAlign w:val="subscript"/>
        </w:rPr>
        <w:t>2</w:t>
      </w:r>
      <w:r>
        <w:rPr>
          <w:b/>
          <w:bCs/>
          <w:color w:val="FF0000"/>
          <w:sz w:val="24"/>
          <w:szCs w:val="24"/>
        </w:rPr>
        <w:t>O</w:t>
      </w:r>
      <w:r>
        <w:rPr>
          <w:b/>
          <w:bCs/>
          <w:color w:val="FF0000"/>
          <w:sz w:val="24"/>
          <w:szCs w:val="24"/>
          <w:vertAlign w:val="subscript"/>
        </w:rPr>
        <w:t>2</w:t>
      </w:r>
      <w:r>
        <w:rPr>
          <w:b/>
          <w:bCs/>
          <w:color w:val="FF0000"/>
          <w:sz w:val="24"/>
          <w:szCs w:val="24"/>
        </w:rPr>
        <w:t>反应氧化还原反应，生成HAuCl</w:t>
      </w:r>
      <w:r>
        <w:rPr>
          <w:b/>
          <w:bCs/>
          <w:color w:val="FF0000"/>
          <w:sz w:val="24"/>
          <w:szCs w:val="24"/>
          <w:vertAlign w:val="subscript"/>
        </w:rPr>
        <w:t>4</w:t>
      </w:r>
      <w:r>
        <w:rPr>
          <w:b/>
          <w:bCs/>
          <w:color w:val="FF0000"/>
          <w:sz w:val="24"/>
          <w:szCs w:val="24"/>
        </w:rPr>
        <w:t>和H</w:t>
      </w:r>
      <w:r>
        <w:rPr>
          <w:b/>
          <w:bCs/>
          <w:color w:val="FF0000"/>
          <w:sz w:val="24"/>
          <w:szCs w:val="24"/>
          <w:vertAlign w:val="subscript"/>
        </w:rPr>
        <w:t>2</w:t>
      </w:r>
      <w:r>
        <w:rPr>
          <w:b/>
          <w:bCs/>
          <w:color w:val="FF0000"/>
          <w:sz w:val="24"/>
          <w:szCs w:val="24"/>
        </w:rPr>
        <w:t>O，根据得失电子守恒及质量守恒，可得反应得化学方程式为：</w:t>
      </w:r>
      <w:r>
        <w:rPr>
          <w:b/>
          <w:bCs/>
          <w:color w:val="FF0000"/>
          <w:sz w:val="24"/>
          <w:szCs w:val="24"/>
        </w:rPr>
        <w:object>
          <v:shape id="_x0000_i1385" o:spt="75" alt="学科网(www.zxxk.com)--教育资源门户，提供试卷、教案、课件、论文、素材以及各类教学资源下载，还有大量而丰富的教学相关资讯！" type="#_x0000_t75" style="height:18pt;width:183.75pt;" o:ole="t" filled="f" o:preferrelative="t" stroked="f" coordsize="21600,21600">
            <v:path/>
            <v:fill on="f" focussize="0,0"/>
            <v:stroke on="f"/>
            <v:imagedata r:id="rId817" o:title="eqIdeb7382dd40fd5a1eb40ef073c1e2b7ca"/>
            <o:lock v:ext="edit" aspectratio="t"/>
            <w10:wrap type="none"/>
            <w10:anchorlock/>
          </v:shape>
          <o:OLEObject Type="Embed" ProgID="Equation.DSMT4" ShapeID="_x0000_i1385" DrawAspect="Content" ObjectID="_1468076085" r:id="rId826">
            <o:LockedField>false</o:LockedField>
          </o:OLEObject>
        </w:object>
      </w:r>
      <w:r>
        <w:rPr>
          <w:b/>
          <w:bCs/>
          <w:color w:val="FF0000"/>
          <w:sz w:val="24"/>
          <w:szCs w:val="24"/>
        </w:rPr>
        <w:t>；</w:t>
      </w:r>
    </w:p>
    <w:p w14:paraId="3D33907F">
      <w:pPr>
        <w:spacing w:line="360" w:lineRule="auto"/>
        <w:jc w:val="both"/>
        <w:textAlignment w:val="center"/>
        <w:rPr>
          <w:b/>
          <w:bCs/>
          <w:color w:val="FF0000"/>
          <w:sz w:val="24"/>
          <w:szCs w:val="24"/>
        </w:rPr>
      </w:pPr>
      <w:r>
        <w:rPr>
          <w:b/>
          <w:bCs/>
          <w:color w:val="FF0000"/>
          <w:sz w:val="24"/>
          <w:szCs w:val="24"/>
        </w:rPr>
        <w:t>【小问4详解】</w:t>
      </w:r>
    </w:p>
    <w:p w14:paraId="5536CC11">
      <w:pPr>
        <w:spacing w:line="360" w:lineRule="auto"/>
        <w:jc w:val="both"/>
        <w:textAlignment w:val="center"/>
        <w:rPr>
          <w:b/>
          <w:bCs/>
          <w:color w:val="FF0000"/>
          <w:sz w:val="24"/>
          <w:szCs w:val="24"/>
        </w:rPr>
      </w:pPr>
      <w:r>
        <w:rPr>
          <w:b/>
          <w:bCs/>
          <w:color w:val="FF0000"/>
          <w:sz w:val="24"/>
          <w:szCs w:val="24"/>
        </w:rPr>
        <w:t>根据分析可知，浸渣2中含有AgCl，与</w:t>
      </w:r>
      <w:r>
        <w:rPr>
          <w:b/>
          <w:bCs/>
          <w:color w:val="FF0000"/>
          <w:sz w:val="24"/>
          <w:szCs w:val="24"/>
        </w:rPr>
        <w:object>
          <v:shape id="_x0000_i1386"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808" o:title="eqIdacc315945f11a750481f3b1cd01750dd"/>
            <o:lock v:ext="edit" aspectratio="t"/>
            <w10:wrap type="none"/>
            <w10:anchorlock/>
          </v:shape>
          <o:OLEObject Type="Embed" ProgID="Equation.DSMT4" ShapeID="_x0000_i1386" DrawAspect="Content" ObjectID="_1468076086" r:id="rId827">
            <o:LockedField>false</o:LockedField>
          </o:OLEObject>
        </w:object>
      </w:r>
      <w:r>
        <w:rPr>
          <w:b/>
          <w:bCs/>
          <w:color w:val="FF0000"/>
          <w:sz w:val="24"/>
          <w:szCs w:val="24"/>
        </w:rPr>
        <w:t>反应转化</w:t>
      </w:r>
      <w:r>
        <w:rPr>
          <w:b/>
          <w:bCs/>
          <w:color w:val="FF0000"/>
          <w:position w:val="0"/>
          <w:sz w:val="24"/>
          <w:szCs w:val="24"/>
        </w:rPr>
        <w:drawing>
          <wp:inline distT="0" distB="0" distL="114300" distR="114300">
            <wp:extent cx="158750" cy="190500"/>
            <wp:effectExtent l="0" t="0" r="8890" b="5715"/>
            <wp:docPr id="858168794" name="图片 858168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8794" name="图片 858168794"/>
                    <pic:cNvPicPr>
                      <a:picLocks noChangeAspect="1"/>
                    </pic:cNvPicPr>
                  </pic:nvPicPr>
                  <pic:blipFill>
                    <a:blip r:embed="rId828"/>
                    <a:stretch>
                      <a:fillRect/>
                    </a:stretch>
                  </pic:blipFill>
                  <pic:spPr>
                    <a:xfrm>
                      <a:off x="0" y="0"/>
                      <a:ext cx="158750" cy="190500"/>
                    </a:xfrm>
                    <a:prstGeom prst="rect">
                      <a:avLst/>
                    </a:prstGeom>
                  </pic:spPr>
                </pic:pic>
              </a:graphicData>
            </a:graphic>
          </wp:inline>
        </w:drawing>
      </w:r>
      <w:r>
        <w:rPr>
          <w:b/>
          <w:bCs/>
          <w:color w:val="FF0000"/>
          <w:sz w:val="24"/>
          <w:szCs w:val="24"/>
        </w:rPr>
        <w:object>
          <v:shape id="_x0000_i1387" o:spt="75" alt="学科网(www.zxxk.com)--教育资源门户，提供试卷、教案、课件、论文、素材以及各类教学资源下载，还有大量而丰富的教学相关资讯！" type="#_x0000_t75" style="height:21.75pt;width:69pt;" o:ole="t" filled="f" o:preferrelative="t" stroked="f" coordsize="21600,21600">
            <v:path/>
            <v:fill on="f" focussize="0,0"/>
            <v:stroke on="f"/>
            <v:imagedata r:id="rId830" o:title="eqId72027aa51d01d0974455db5efba597a7"/>
            <o:lock v:ext="edit" aspectratio="t"/>
            <w10:wrap type="none"/>
            <w10:anchorlock/>
          </v:shape>
          <o:OLEObject Type="Embed" ProgID="Equation.DSMT4" ShapeID="_x0000_i1387" DrawAspect="Content" ObjectID="_1468076087" r:id="rId829">
            <o:LockedField>false</o:LockedField>
          </o:OLEObject>
        </w:object>
      </w:r>
      <w:r>
        <w:rPr>
          <w:b/>
          <w:bCs/>
          <w:color w:val="FF0000"/>
          <w:sz w:val="24"/>
          <w:szCs w:val="24"/>
        </w:rPr>
        <w:t>；</w:t>
      </w:r>
    </w:p>
    <w:p w14:paraId="75CF62A2">
      <w:pPr>
        <w:spacing w:line="360" w:lineRule="auto"/>
        <w:jc w:val="both"/>
        <w:textAlignment w:val="center"/>
        <w:rPr>
          <w:b/>
          <w:bCs/>
          <w:color w:val="FF0000"/>
          <w:sz w:val="24"/>
          <w:szCs w:val="24"/>
        </w:rPr>
      </w:pPr>
      <w:r>
        <w:rPr>
          <w:b/>
          <w:bCs/>
          <w:color w:val="FF0000"/>
          <w:sz w:val="24"/>
          <w:szCs w:val="24"/>
        </w:rPr>
        <w:t>【小问5详解】</w:t>
      </w:r>
    </w:p>
    <w:p w14:paraId="028BF203">
      <w:pPr>
        <w:spacing w:line="360" w:lineRule="auto"/>
        <w:jc w:val="both"/>
        <w:textAlignment w:val="center"/>
        <w:rPr>
          <w:b/>
          <w:bCs/>
          <w:color w:val="FF0000"/>
          <w:sz w:val="24"/>
          <w:szCs w:val="24"/>
        </w:rPr>
      </w:pPr>
      <w:r>
        <w:rPr>
          <w:b/>
          <w:bCs/>
          <w:color w:val="FF0000"/>
          <w:sz w:val="24"/>
          <w:szCs w:val="24"/>
        </w:rPr>
        <w:t>电沉积步骤中，阴极发生还原反应，</w:t>
      </w:r>
      <w:r>
        <w:rPr>
          <w:b/>
          <w:bCs/>
          <w:color w:val="FF0000"/>
          <w:sz w:val="24"/>
          <w:szCs w:val="24"/>
        </w:rPr>
        <w:object>
          <v:shape id="_x0000_i1388" o:spt="75" alt="学科网(www.zxxk.com)--教育资源门户，提供试卷、教案、课件、论文、素材以及各类教学资源下载，还有大量而丰富的教学相关资讯！" type="#_x0000_t75" style="height:21.75pt;width:69pt;" o:ole="t" filled="f" o:preferrelative="t" stroked="f" coordsize="21600,21600">
            <v:path/>
            <v:fill on="f" focussize="0,0"/>
            <v:stroke on="f"/>
            <v:imagedata r:id="rId830" o:title="eqId72027aa51d01d0974455db5efba597a7"/>
            <o:lock v:ext="edit" aspectratio="t"/>
            <w10:wrap type="none"/>
            <w10:anchorlock/>
          </v:shape>
          <o:OLEObject Type="Embed" ProgID="Equation.DSMT4" ShapeID="_x0000_i1388" DrawAspect="Content" ObjectID="_1468076088" r:id="rId831">
            <o:LockedField>false</o:LockedField>
          </o:OLEObject>
        </w:object>
      </w:r>
      <w:r>
        <w:rPr>
          <w:b/>
          <w:bCs/>
          <w:color w:val="FF0000"/>
          <w:sz w:val="24"/>
          <w:szCs w:val="24"/>
        </w:rPr>
        <w:t>得电子被还原为Ag，电极反应式为：</w:t>
      </w:r>
      <w:r>
        <w:rPr>
          <w:b/>
          <w:bCs/>
          <w:color w:val="FF0000"/>
          <w:sz w:val="24"/>
          <w:szCs w:val="24"/>
        </w:rPr>
        <w:object>
          <v:shape id="_x0000_i1389" o:spt="75" alt="学科网(www.zxxk.com)--教育资源门户，提供试卷、教案、课件、论文、素材以及各类教学资源下载，还有大量而丰富的教学相关资讯！" type="#_x0000_t75" style="height:21.75pt;width:159.75pt;" o:ole="t" filled="f" o:preferrelative="t" stroked="f" coordsize="21600,21600">
            <v:path/>
            <v:fill on="f" focussize="0,0"/>
            <v:stroke on="f"/>
            <v:imagedata r:id="rId819" o:title="eqIda4786482a8433cfa0352552f02accf16"/>
            <o:lock v:ext="edit" aspectratio="t"/>
            <w10:wrap type="none"/>
            <w10:anchorlock/>
          </v:shape>
          <o:OLEObject Type="Embed" ProgID="Equation.DSMT4" ShapeID="_x0000_i1389" DrawAspect="Content" ObjectID="_1468076089" r:id="rId832">
            <o:LockedField>false</o:LockedField>
          </o:OLEObject>
        </w:object>
      </w:r>
      <w:r>
        <w:rPr>
          <w:b/>
          <w:bCs/>
          <w:color w:val="FF0000"/>
          <w:sz w:val="24"/>
          <w:szCs w:val="24"/>
        </w:rPr>
        <w:t>；阴极反应生成</w:t>
      </w:r>
      <w:r>
        <w:rPr>
          <w:b/>
          <w:bCs/>
          <w:color w:val="FF0000"/>
          <w:sz w:val="24"/>
          <w:szCs w:val="24"/>
        </w:rPr>
        <w:object>
          <v:shape id="_x0000_i1390"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834" o:title="eqId63893096a84b30783ef3ab732d2d4232"/>
            <o:lock v:ext="edit" aspectratio="t"/>
            <w10:wrap type="none"/>
            <w10:anchorlock/>
          </v:shape>
          <o:OLEObject Type="Embed" ProgID="Equation.DSMT4" ShapeID="_x0000_i1390" DrawAspect="Content" ObjectID="_1468076090" r:id="rId833">
            <o:LockedField>false</o:LockedField>
          </o:OLEObject>
        </w:object>
      </w:r>
      <w:r>
        <w:rPr>
          <w:b/>
          <w:bCs/>
          <w:color w:val="FF0000"/>
          <w:sz w:val="24"/>
          <w:szCs w:val="24"/>
        </w:rPr>
        <w:t>，同时阴极区溶液中含有Na</w:t>
      </w:r>
      <w:r>
        <w:rPr>
          <w:b/>
          <w:bCs/>
          <w:color w:val="FF0000"/>
          <w:sz w:val="24"/>
          <w:szCs w:val="24"/>
          <w:vertAlign w:val="superscript"/>
        </w:rPr>
        <w:t>+</w:t>
      </w:r>
      <w:r>
        <w:rPr>
          <w:b/>
          <w:bCs/>
          <w:color w:val="FF0000"/>
          <w:sz w:val="24"/>
          <w:szCs w:val="24"/>
        </w:rPr>
        <w:t>，故电沉积步骤完成后，阴极区溶液中可循环利用得物质为</w:t>
      </w:r>
      <w:r>
        <w:rPr>
          <w:b/>
          <w:bCs/>
          <w:color w:val="FF0000"/>
          <w:sz w:val="24"/>
          <w:szCs w:val="24"/>
        </w:rPr>
        <w:object>
          <v:shape id="_x0000_i1391"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808" o:title="eqIdacc315945f11a750481f3b1cd01750dd"/>
            <o:lock v:ext="edit" aspectratio="t"/>
            <w10:wrap type="none"/>
            <w10:anchorlock/>
          </v:shape>
          <o:OLEObject Type="Embed" ProgID="Equation.DSMT4" ShapeID="_x0000_i1391" DrawAspect="Content" ObjectID="_1468076091" r:id="rId835">
            <o:LockedField>false</o:LockedField>
          </o:OLEObject>
        </w:object>
      </w:r>
      <w:r>
        <w:rPr>
          <w:b/>
          <w:bCs/>
          <w:color w:val="FF0000"/>
          <w:sz w:val="24"/>
          <w:szCs w:val="24"/>
        </w:rPr>
        <w:t>；</w:t>
      </w:r>
    </w:p>
    <w:p w14:paraId="2C6D151F">
      <w:pPr>
        <w:spacing w:line="360" w:lineRule="auto"/>
        <w:jc w:val="both"/>
        <w:textAlignment w:val="center"/>
        <w:rPr>
          <w:b/>
          <w:bCs/>
          <w:color w:val="FF0000"/>
          <w:sz w:val="24"/>
          <w:szCs w:val="24"/>
        </w:rPr>
      </w:pPr>
      <w:r>
        <w:rPr>
          <w:b/>
          <w:bCs/>
          <w:color w:val="FF0000"/>
          <w:sz w:val="24"/>
          <w:szCs w:val="24"/>
        </w:rPr>
        <w:t>【小问6详解】</w:t>
      </w:r>
    </w:p>
    <w:p w14:paraId="1413119E">
      <w:pPr>
        <w:spacing w:line="360" w:lineRule="auto"/>
        <w:jc w:val="both"/>
        <w:textAlignment w:val="center"/>
        <w:rPr>
          <w:b/>
          <w:bCs/>
          <w:color w:val="FF0000"/>
          <w:sz w:val="24"/>
          <w:szCs w:val="24"/>
        </w:rPr>
      </w:pPr>
      <w:r>
        <w:rPr>
          <w:b/>
          <w:bCs/>
          <w:color w:val="FF0000"/>
          <w:sz w:val="24"/>
          <w:szCs w:val="24"/>
        </w:rPr>
        <w:t>还原步骤中， HAuCl</w:t>
      </w:r>
      <w:r>
        <w:rPr>
          <w:b/>
          <w:bCs/>
          <w:color w:val="FF0000"/>
          <w:sz w:val="24"/>
          <w:szCs w:val="24"/>
          <w:vertAlign w:val="subscript"/>
        </w:rPr>
        <w:t>4</w:t>
      </w:r>
      <w:r>
        <w:rPr>
          <w:b/>
          <w:bCs/>
          <w:color w:val="FF0000"/>
          <w:sz w:val="24"/>
          <w:szCs w:val="24"/>
        </w:rPr>
        <w:t>被还原为Au，Au化合价由+3价变为0价，一个HAuCl</w:t>
      </w:r>
      <w:r>
        <w:rPr>
          <w:b/>
          <w:bCs/>
          <w:color w:val="FF0000"/>
          <w:sz w:val="24"/>
          <w:szCs w:val="24"/>
          <w:vertAlign w:val="subscript"/>
        </w:rPr>
        <w:t>4</w:t>
      </w:r>
      <w:r>
        <w:rPr>
          <w:b/>
          <w:bCs/>
          <w:color w:val="FF0000"/>
          <w:sz w:val="24"/>
          <w:szCs w:val="24"/>
        </w:rPr>
        <w:t>转移3个电子，N</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被氧化为N</w:t>
      </w:r>
      <w:r>
        <w:rPr>
          <w:b/>
          <w:bCs/>
          <w:color w:val="FF0000"/>
          <w:sz w:val="24"/>
          <w:szCs w:val="24"/>
          <w:vertAlign w:val="subscript"/>
        </w:rPr>
        <w:t>2</w:t>
      </w:r>
      <w:r>
        <w:rPr>
          <w:b/>
          <w:bCs/>
          <w:color w:val="FF0000"/>
          <w:sz w:val="24"/>
          <w:szCs w:val="24"/>
        </w:rPr>
        <w:t>，N的化合价由-2价变为0价，一个N</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转移4个电子，根据得失电子守恒，被氧化的N</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与产物Au的物质的量之比为3：4；</w:t>
      </w:r>
    </w:p>
    <w:p w14:paraId="2E62AF67">
      <w:pPr>
        <w:spacing w:line="360" w:lineRule="auto"/>
        <w:jc w:val="both"/>
        <w:textAlignment w:val="center"/>
        <w:rPr>
          <w:b/>
          <w:bCs/>
          <w:color w:val="FF0000"/>
          <w:sz w:val="24"/>
          <w:szCs w:val="24"/>
        </w:rPr>
      </w:pPr>
      <w:r>
        <w:rPr>
          <w:b/>
          <w:bCs/>
          <w:color w:val="FF0000"/>
          <w:sz w:val="24"/>
          <w:szCs w:val="24"/>
        </w:rPr>
        <w:t>【小问7详解】</w:t>
      </w:r>
    </w:p>
    <w:p w14:paraId="448A7526">
      <w:pPr>
        <w:spacing w:line="360" w:lineRule="auto"/>
        <w:jc w:val="left"/>
        <w:textAlignment w:val="center"/>
        <w:rPr>
          <w:b/>
          <w:bCs/>
          <w:color w:val="FF0000"/>
          <w:sz w:val="24"/>
          <w:szCs w:val="24"/>
        </w:rPr>
      </w:pPr>
      <w:r>
        <w:rPr>
          <w:b/>
          <w:bCs/>
          <w:color w:val="FF0000"/>
          <w:sz w:val="24"/>
          <w:szCs w:val="24"/>
        </w:rPr>
        <w:t>(a)结构中电子云分布较均衡，结构较为稳定，(b)结构中正负电荷中心不重合，极性较大，较不稳定，且存在过氧根，过氧根的氧化性大于I</w:t>
      </w:r>
      <w:r>
        <w:rPr>
          <w:b/>
          <w:bCs/>
          <w:color w:val="FF0000"/>
          <w:sz w:val="24"/>
          <w:szCs w:val="24"/>
          <w:vertAlign w:val="subscript"/>
        </w:rPr>
        <w:t>2</w:t>
      </w:r>
      <w:r>
        <w:rPr>
          <w:b/>
          <w:bCs/>
          <w:color w:val="FF0000"/>
          <w:sz w:val="24"/>
          <w:szCs w:val="24"/>
        </w:rPr>
        <w:t>，故Na</w:t>
      </w:r>
      <w:r>
        <w:rPr>
          <w:b/>
          <w:bCs/>
          <w:color w:val="FF0000"/>
          <w:sz w:val="24"/>
          <w:szCs w:val="24"/>
          <w:vertAlign w:val="subscript"/>
        </w:rPr>
        <w:t>2</w:t>
      </w:r>
      <w:r>
        <w:rPr>
          <w:b/>
          <w:bCs/>
          <w:color w:val="FF0000"/>
          <w:sz w:val="24"/>
          <w:szCs w:val="24"/>
        </w:rPr>
        <w:t>S</w:t>
      </w:r>
      <w:r>
        <w:rPr>
          <w:b/>
          <w:bCs/>
          <w:color w:val="FF0000"/>
          <w:sz w:val="24"/>
          <w:szCs w:val="24"/>
          <w:vertAlign w:val="subscript"/>
        </w:rPr>
        <w:t>2</w:t>
      </w:r>
      <w:r>
        <w:rPr>
          <w:b/>
          <w:bCs/>
          <w:color w:val="FF0000"/>
          <w:sz w:val="24"/>
          <w:szCs w:val="24"/>
        </w:rPr>
        <w:t>O</w:t>
      </w:r>
      <w:r>
        <w:rPr>
          <w:b/>
          <w:bCs/>
          <w:color w:val="FF0000"/>
          <w:sz w:val="24"/>
          <w:szCs w:val="24"/>
          <w:vertAlign w:val="subscript"/>
        </w:rPr>
        <w:t>3</w:t>
      </w:r>
      <w:r>
        <w:rPr>
          <w:rFonts w:ascii="宋体" w:hAnsi="宋体" w:eastAsia="宋体" w:cs="宋体"/>
          <w:b/>
          <w:bCs/>
          <w:color w:val="FF0000"/>
          <w:sz w:val="24"/>
          <w:szCs w:val="24"/>
        </w:rPr>
        <w:t>不能被</w:t>
      </w:r>
      <w:r>
        <w:rPr>
          <w:b/>
          <w:bCs/>
          <w:color w:val="FF0000"/>
          <w:sz w:val="24"/>
          <w:szCs w:val="24"/>
        </w:rPr>
        <w:t>I</w:t>
      </w:r>
      <w:r>
        <w:rPr>
          <w:b/>
          <w:bCs/>
          <w:color w:val="FF0000"/>
          <w:sz w:val="24"/>
          <w:szCs w:val="24"/>
          <w:vertAlign w:val="subscript"/>
        </w:rPr>
        <w:t>2</w:t>
      </w:r>
      <w:r>
        <w:rPr>
          <w:rFonts w:ascii="宋体" w:hAnsi="宋体" w:eastAsia="宋体" w:cs="宋体"/>
          <w:b/>
          <w:bCs/>
          <w:color w:val="FF0000"/>
          <w:sz w:val="24"/>
          <w:szCs w:val="24"/>
        </w:rPr>
        <w:t>氧化成</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结构</w:t>
      </w:r>
      <w:r>
        <w:rPr>
          <w:b/>
          <w:bCs/>
          <w:color w:val="FF0000"/>
          <w:sz w:val="24"/>
          <w:szCs w:val="24"/>
        </w:rPr>
        <w:t>。</w:t>
      </w:r>
    </w:p>
    <w:p w14:paraId="6BD06135">
      <w:pPr>
        <w:spacing w:line="360" w:lineRule="auto"/>
        <w:jc w:val="left"/>
        <w:textAlignment w:val="center"/>
        <w:rPr>
          <w:b/>
          <w:bCs/>
          <w:color w:val="000000"/>
          <w:sz w:val="24"/>
          <w:szCs w:val="24"/>
        </w:rPr>
      </w:pPr>
      <w:r>
        <w:rPr>
          <w:b/>
          <w:bCs/>
          <w:color w:val="000000"/>
          <w:sz w:val="24"/>
          <w:szCs w:val="24"/>
        </w:rPr>
        <w:t xml:space="preserve">16. </w:t>
      </w:r>
      <w:r>
        <w:rPr>
          <w:rFonts w:ascii="宋体" w:hAnsi="宋体" w:eastAsia="宋体" w:cs="宋体"/>
          <w:b/>
          <w:bCs/>
          <w:color w:val="000000"/>
          <w:sz w:val="24"/>
          <w:szCs w:val="24"/>
        </w:rPr>
        <w:t>测定铁矿石中铁含量的传统方法是</w:t>
      </w:r>
      <w:r>
        <w:rPr>
          <w:b/>
          <w:bCs/>
          <w:sz w:val="24"/>
          <w:szCs w:val="24"/>
        </w:rPr>
        <w:object>
          <v:shape id="_x0000_i1392" o:spt="75" alt="学科网(www.zxxk.com)--教育资源门户，提供试卷、教案、课件、论文、素材以及各类教学资源下载，还有大量而丰富的教学相关资讯！" type="#_x0000_t75" style="height:18.1pt;width:111.8pt;" o:ole="t" filled="f" o:preferrelative="t" stroked="f" coordsize="21600,21600">
            <v:path/>
            <v:fill on="f" focussize="0,0"/>
            <v:stroke on="f"/>
            <v:imagedata r:id="rId837" o:title="eqId611a2ca9e6d041e78d776c656eeea20f"/>
            <o:lock v:ext="edit" aspectratio="t"/>
            <w10:wrap type="none"/>
            <w10:anchorlock/>
          </v:shape>
          <o:OLEObject Type="Embed" ProgID="Equation.DSMT4" ShapeID="_x0000_i1392" DrawAspect="Content" ObjectID="_1468076092" r:id="rId836">
            <o:LockedField>false</o:LockedField>
          </o:OLEObject>
        </w:object>
      </w:r>
      <w:r>
        <w:rPr>
          <w:rFonts w:ascii="宋体" w:hAnsi="宋体" w:eastAsia="宋体" w:cs="宋体"/>
          <w:b/>
          <w:bCs/>
          <w:color w:val="000000"/>
          <w:sz w:val="24"/>
          <w:szCs w:val="24"/>
        </w:rPr>
        <w:t>，滴定法。研究小组用该方法测定质量为</w:t>
      </w:r>
      <w:r>
        <w:rPr>
          <w:b/>
          <w:bCs/>
          <w:sz w:val="24"/>
          <w:szCs w:val="24"/>
        </w:rPr>
        <w:object>
          <v:shape id="_x0000_i1393" o:spt="75" alt="学科网(www.zxxk.com)--教育资源门户，提供试卷、教案、课件、论文、素材以及各类教学资源下载，还有大量而丰富的教学相关资讯！" type="#_x0000_t75" style="height:13pt;width:15pt;" o:ole="t" filled="f" o:preferrelative="t" stroked="f" coordsize="21600,21600">
            <v:path/>
            <v:fill on="f" focussize="0,0"/>
            <v:stroke on="f"/>
            <v:imagedata r:id="rId839" o:title="eqId98fd77d7cb4233dc58c8e75bec883456"/>
            <o:lock v:ext="edit" aspectratio="t"/>
            <w10:wrap type="none"/>
            <w10:anchorlock/>
          </v:shape>
          <o:OLEObject Type="Embed" ProgID="Equation.DSMT4" ShapeID="_x0000_i1393" DrawAspect="Content" ObjectID="_1468076093" r:id="rId838">
            <o:LockedField>false</o:LockedField>
          </o:OLEObject>
        </w:object>
      </w:r>
      <w:r>
        <w:rPr>
          <w:rFonts w:ascii="宋体" w:hAnsi="宋体" w:eastAsia="宋体" w:cs="宋体"/>
          <w:b/>
          <w:bCs/>
          <w:color w:val="000000"/>
          <w:sz w:val="24"/>
          <w:szCs w:val="24"/>
        </w:rPr>
        <w:t>的某赤铁矿试样中的铁含量。</w:t>
      </w:r>
    </w:p>
    <w:p w14:paraId="0D8CF2E9">
      <w:pPr>
        <w:spacing w:line="360" w:lineRule="auto"/>
        <w:jc w:val="left"/>
        <w:textAlignment w:val="center"/>
        <w:rPr>
          <w:b/>
          <w:bCs/>
          <w:color w:val="000000"/>
          <w:sz w:val="24"/>
          <w:szCs w:val="24"/>
        </w:rPr>
      </w:pPr>
      <w:r>
        <w:rPr>
          <w:rFonts w:ascii="宋体" w:hAnsi="宋体" w:eastAsia="宋体" w:cs="宋体"/>
          <w:b/>
          <w:bCs/>
          <w:color w:val="000000"/>
          <w:sz w:val="24"/>
          <w:szCs w:val="24"/>
        </w:rPr>
        <w:t>【配制溶液】</w:t>
      </w:r>
    </w:p>
    <w:p w14:paraId="691FD828">
      <w:pPr>
        <w:spacing w:line="360" w:lineRule="auto"/>
        <w:jc w:val="left"/>
        <w:textAlignment w:val="center"/>
        <w:rPr>
          <w:b/>
          <w:bCs/>
          <w:color w:val="000000"/>
          <w:sz w:val="24"/>
          <w:szCs w:val="24"/>
        </w:rPr>
      </w:pPr>
      <w:r>
        <w:rPr>
          <w:rFonts w:ascii="宋体" w:hAnsi="宋体" w:eastAsia="宋体" w:cs="宋体"/>
          <w:b/>
          <w:bCs/>
          <w:color w:val="000000"/>
          <w:sz w:val="24"/>
          <w:szCs w:val="24"/>
        </w:rPr>
        <w:t>①</w:t>
      </w:r>
      <w:r>
        <w:rPr>
          <w:b/>
          <w:bCs/>
          <w:sz w:val="24"/>
          <w:szCs w:val="24"/>
        </w:rPr>
        <w:object>
          <v:shape id="_x0000_i1394" o:spt="75" alt="学科网(www.zxxk.com)--教育资源门户，提供试卷、教案、课件、论文、素材以及各类教学资源下载，还有大量而丰富的教学相关资讯！" type="#_x0000_t75" style="height:19.15pt;width:88.85pt;" o:ole="t" filled="f" o:preferrelative="t" stroked="f" coordsize="21600,21600">
            <v:path/>
            <v:fill on="f" focussize="0,0"/>
            <v:stroke on="f"/>
            <v:imagedata r:id="rId841" o:title="eqId454fc1df61aa7a3b81c0872b41efca6d"/>
            <o:lock v:ext="edit" aspectratio="t"/>
            <w10:wrap type="none"/>
            <w10:anchorlock/>
          </v:shape>
          <o:OLEObject Type="Embed" ProgID="Equation.DSMT4" ShapeID="_x0000_i1394" DrawAspect="Content" ObjectID="_1468076094" r:id="rId840">
            <o:LockedField>false</o:LockedField>
          </o:OLEObject>
        </w:object>
      </w:r>
      <w:r>
        <w:rPr>
          <w:rFonts w:ascii="宋体" w:hAnsi="宋体" w:eastAsia="宋体" w:cs="宋体"/>
          <w:b/>
          <w:bCs/>
          <w:color w:val="000000"/>
          <w:sz w:val="24"/>
          <w:szCs w:val="24"/>
        </w:rPr>
        <w:t>标准溶液。</w:t>
      </w:r>
    </w:p>
    <w:p w14:paraId="4607070C">
      <w:pPr>
        <w:spacing w:line="360" w:lineRule="auto"/>
        <w:jc w:val="left"/>
        <w:textAlignment w:val="center"/>
        <w:rPr>
          <w:b/>
          <w:bCs/>
          <w:color w:val="000000"/>
          <w:sz w:val="24"/>
          <w:szCs w:val="24"/>
        </w:rPr>
      </w:pPr>
      <w:r>
        <w:rPr>
          <w:rFonts w:ascii="宋体" w:hAnsi="宋体" w:eastAsia="宋体" w:cs="宋体"/>
          <w:b/>
          <w:bCs/>
          <w:color w:val="000000"/>
          <w:sz w:val="24"/>
          <w:szCs w:val="24"/>
        </w:rPr>
        <w:t>②</w:t>
      </w:r>
      <w:r>
        <w:rPr>
          <w:b/>
          <w:bCs/>
          <w:sz w:val="24"/>
          <w:szCs w:val="24"/>
        </w:rPr>
        <w:object>
          <v:shape id="_x0000_i1395"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1395" DrawAspect="Content" ObjectID="_1468076095" r:id="rId842">
            <o:LockedField>false</o:LockedField>
          </o:OLEObject>
        </w:object>
      </w:r>
      <w:r>
        <w:rPr>
          <w:rFonts w:ascii="宋体" w:hAnsi="宋体" w:eastAsia="宋体" w:cs="宋体"/>
          <w:b/>
          <w:bCs/>
          <w:color w:val="000000"/>
          <w:sz w:val="24"/>
          <w:szCs w:val="24"/>
        </w:rPr>
        <w:t>溶液：称取</w:t>
      </w:r>
      <w:r>
        <w:rPr>
          <w:b/>
          <w:bCs/>
          <w:sz w:val="24"/>
          <w:szCs w:val="24"/>
        </w:rPr>
        <w:object>
          <v:shape id="_x0000_i1396" o:spt="75" alt="学科网(www.zxxk.com)--教育资源门户，提供试卷、教案、课件、论文、素材以及各类教学资源下载，还有大量而丰富的教学相关资讯！" type="#_x0000_t75" style="height:18.1pt;width:81.65pt;" o:ole="t" filled="f" o:preferrelative="t" stroked="f" coordsize="21600,21600">
            <v:path/>
            <v:fill on="f" focussize="0,0"/>
            <v:stroke on="f"/>
            <v:imagedata r:id="rId845" o:title="eqIdaf92d6aeccdbc0acc1ffc3ac70986ae1"/>
            <o:lock v:ext="edit" aspectratio="t"/>
            <w10:wrap type="none"/>
            <w10:anchorlock/>
          </v:shape>
          <o:OLEObject Type="Embed" ProgID="Equation.DSMT4" ShapeID="_x0000_i1396" DrawAspect="Content" ObjectID="_1468076096" r:id="rId844">
            <o:LockedField>false</o:LockedField>
          </o:OLEObject>
        </w:object>
      </w:r>
      <w:r>
        <w:rPr>
          <w:rFonts w:ascii="宋体" w:hAnsi="宋体" w:eastAsia="宋体" w:cs="宋体"/>
          <w:b/>
          <w:bCs/>
          <w:color w:val="000000"/>
          <w:sz w:val="24"/>
          <w:szCs w:val="24"/>
        </w:rPr>
        <w:t>溶于</w:t>
      </w:r>
      <w:r>
        <w:rPr>
          <w:b/>
          <w:bCs/>
          <w:sz w:val="24"/>
          <w:szCs w:val="24"/>
        </w:rPr>
        <w:object>
          <v:shape id="_x0000_i1397" o:spt="75" alt="学科网(www.zxxk.com)--教育资源门户，提供试卷、教案、课件、论文、素材以及各类教学资源下载，还有大量而丰富的教学相关资讯！" type="#_x0000_t75" style="height:12.75pt;width:29.25pt;" o:ole="t" filled="f" o:preferrelative="t" stroked="f" coordsize="21600,21600">
            <v:path/>
            <v:fill on="f" focussize="0,0"/>
            <v:stroke on="f"/>
            <v:imagedata r:id="rId847" o:title="eqId8d33bcf1afe5dfbb1ba723ebf53ba5c9"/>
            <o:lock v:ext="edit" aspectratio="t"/>
            <w10:wrap type="none"/>
            <w10:anchorlock/>
          </v:shape>
          <o:OLEObject Type="Embed" ProgID="Equation.DSMT4" ShapeID="_x0000_i1397" DrawAspect="Content" ObjectID="_1468076097" r:id="rId846">
            <o:LockedField>false</o:LockedField>
          </o:OLEObject>
        </w:object>
      </w:r>
      <w:r>
        <w:rPr>
          <w:rFonts w:ascii="宋体" w:hAnsi="宋体" w:eastAsia="宋体" w:cs="宋体"/>
          <w:b/>
          <w:bCs/>
          <w:color w:val="000000"/>
          <w:sz w:val="24"/>
          <w:szCs w:val="24"/>
        </w:rPr>
        <w:t>浓盐酸，加水至</w:t>
      </w:r>
      <w:r>
        <w:rPr>
          <w:b/>
          <w:bCs/>
          <w:sz w:val="24"/>
          <w:szCs w:val="24"/>
        </w:rPr>
        <w:object>
          <v:shape id="_x0000_i1398" o:spt="75" alt="学科网(www.zxxk.com)--教育资源门户，提供试卷、教案、课件、论文、素材以及各类教学资源下载，还有大量而丰富的教学相关资讯！" type="#_x0000_t75" style="height:13.95pt;width:37.05pt;" o:ole="t" filled="f" o:preferrelative="t" stroked="f" coordsize="21600,21600">
            <v:path/>
            <v:fill on="f" focussize="0,0"/>
            <v:stroke on="f"/>
            <v:imagedata r:id="rId849" o:title="eqId1ca720caff2ed2165dd1d50cefeb3c3b"/>
            <o:lock v:ext="edit" aspectratio="t"/>
            <w10:wrap type="none"/>
            <w10:anchorlock/>
          </v:shape>
          <o:OLEObject Type="Embed" ProgID="Equation.DSMT4" ShapeID="_x0000_i1398" DrawAspect="Content" ObjectID="_1468076098" r:id="rId848">
            <o:LockedField>false</o:LockedField>
          </o:OLEObject>
        </w:object>
      </w:r>
      <w:r>
        <w:rPr>
          <w:rFonts w:ascii="宋体" w:hAnsi="宋体" w:eastAsia="宋体" w:cs="宋体"/>
          <w:b/>
          <w:bCs/>
          <w:color w:val="000000"/>
          <w:sz w:val="24"/>
          <w:szCs w:val="24"/>
        </w:rPr>
        <w:t>，加入少量锡粒。</w:t>
      </w:r>
    </w:p>
    <w:p w14:paraId="436A9200">
      <w:pPr>
        <w:spacing w:line="360" w:lineRule="auto"/>
        <w:jc w:val="left"/>
        <w:textAlignment w:val="center"/>
        <w:rPr>
          <w:b/>
          <w:bCs/>
          <w:color w:val="000000"/>
          <w:sz w:val="24"/>
          <w:szCs w:val="24"/>
        </w:rPr>
      </w:pPr>
      <w:r>
        <w:rPr>
          <w:rFonts w:ascii="宋体" w:hAnsi="宋体" w:eastAsia="宋体" w:cs="宋体"/>
          <w:b/>
          <w:bCs/>
          <w:color w:val="000000"/>
          <w:sz w:val="24"/>
          <w:szCs w:val="24"/>
        </w:rPr>
        <w:t>【测定含量】按下图所示</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加热装置路去</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操作步骤进行实验。</w:t>
      </w:r>
    </w:p>
    <w:p w14:paraId="3426BF5C">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1304925"/>
            <wp:effectExtent l="0" t="0" r="3810" b="5715"/>
            <wp:docPr id="101" name="图片 1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学科网(www.zxxk.com)--教育资源门户，提供试卷、教案、课件、论文、素材以及各类教学资源下载，还有大量而丰富的教学相关资讯！"/>
                    <pic:cNvPicPr>
                      <a:picLocks noChangeAspect="1"/>
                    </pic:cNvPicPr>
                  </pic:nvPicPr>
                  <pic:blipFill>
                    <a:blip r:embed="rId850"/>
                    <a:stretch>
                      <a:fillRect/>
                    </a:stretch>
                  </pic:blipFill>
                  <pic:spPr>
                    <a:xfrm>
                      <a:off x="0" y="0"/>
                      <a:ext cx="5238750" cy="1304925"/>
                    </a:xfrm>
                    <a:prstGeom prst="rect">
                      <a:avLst/>
                    </a:prstGeom>
                  </pic:spPr>
                </pic:pic>
              </a:graphicData>
            </a:graphic>
          </wp:inline>
        </w:drawing>
      </w:r>
    </w:p>
    <w:p w14:paraId="79BC3B4C">
      <w:pPr>
        <w:spacing w:line="360" w:lineRule="auto"/>
        <w:jc w:val="left"/>
        <w:textAlignment w:val="center"/>
        <w:rPr>
          <w:b/>
          <w:bCs/>
          <w:color w:val="000000"/>
          <w:sz w:val="24"/>
          <w:szCs w:val="24"/>
        </w:rPr>
      </w:pPr>
      <w:r>
        <w:rPr>
          <w:rFonts w:ascii="宋体" w:hAnsi="宋体" w:eastAsia="宋体" w:cs="宋体"/>
          <w:b/>
          <w:bCs/>
          <w:color w:val="000000"/>
          <w:sz w:val="24"/>
          <w:szCs w:val="24"/>
        </w:rPr>
        <w:t>已知：氯化铁受热易升华；室温时</w:t>
      </w:r>
      <w:r>
        <w:rPr>
          <w:b/>
          <w:bCs/>
          <w:sz w:val="24"/>
          <w:szCs w:val="24"/>
        </w:rPr>
        <w:object>
          <v:shape id="_x0000_i1399" o:spt="75" alt="学科网(www.zxxk.com)--教育资源门户，提供试卷、教案、课件、论文、素材以及各类教学资源下载，还有大量而丰富的教学相关资讯！" type="#_x0000_t75" style="height:18pt;width:33.6pt;" o:ole="t" filled="f" o:preferrelative="t" stroked="f" coordsize="21600,21600">
            <v:path/>
            <v:fill on="f" focussize="0,0"/>
            <v:stroke on="f"/>
            <v:imagedata r:id="rId852" o:title="eqIdfad11c876ed36f758dc10920e502ecc1"/>
            <o:lock v:ext="edit" aspectratio="t"/>
            <w10:wrap type="none"/>
            <w10:anchorlock/>
          </v:shape>
          <o:OLEObject Type="Embed" ProgID="Equation.DSMT4" ShapeID="_x0000_i1399" DrawAspect="Content" ObjectID="_1468076099" r:id="rId851">
            <o:LockedField>false</o:LockedField>
          </o:OLEObject>
        </w:object>
      </w:r>
      <w:r>
        <w:rPr>
          <w:rFonts w:ascii="宋体" w:hAnsi="宋体" w:eastAsia="宋体" w:cs="宋体"/>
          <w:b/>
          <w:bCs/>
          <w:color w:val="000000"/>
          <w:sz w:val="24"/>
          <w:szCs w:val="24"/>
        </w:rPr>
        <w:t>，可将</w:t>
      </w:r>
      <w:r>
        <w:rPr>
          <w:b/>
          <w:bCs/>
          <w:sz w:val="24"/>
          <w:szCs w:val="24"/>
        </w:rPr>
        <w:object>
          <v:shape id="_x0000_i1400"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4" o:title="eqId15ca8c174f2ea0032deb492cc5a0b1d6"/>
            <o:lock v:ext="edit" aspectratio="t"/>
            <w10:wrap type="none"/>
            <w10:anchorlock/>
          </v:shape>
          <o:OLEObject Type="Embed" ProgID="Equation.DSMT4" ShapeID="_x0000_i1400" DrawAspect="Content" ObjectID="_1468076100" r:id="rId853">
            <o:LockedField>false</o:LockedField>
          </o:OLEObject>
        </w:object>
      </w:r>
      <w:r>
        <w:rPr>
          <w:rFonts w:ascii="宋体" w:hAnsi="宋体" w:eastAsia="宋体" w:cs="宋体"/>
          <w:b/>
          <w:bCs/>
          <w:color w:val="000000"/>
          <w:sz w:val="24"/>
          <w:szCs w:val="24"/>
        </w:rPr>
        <w:t>氧化为</w:t>
      </w:r>
      <w:r>
        <w:rPr>
          <w:b/>
          <w:bCs/>
          <w:sz w:val="24"/>
          <w:szCs w:val="24"/>
        </w:rPr>
        <w:object>
          <v:shape id="_x0000_i1401" o:spt="75" alt="学科网(www.zxxk.com)--教育资源门户，提供试卷、教案、课件、论文、素材以及各类教学资源下载，还有大量而丰富的教学相关资讯！" type="#_x0000_t75" style="height:16.1pt;width:24.2pt;" o:ole="t" filled="f" o:preferrelative="t" stroked="f" coordsize="21600,21600">
            <v:path/>
            <v:fill on="f" focussize="0,0"/>
            <v:stroke on="f"/>
            <v:imagedata r:id="rId856" o:title="eqId72c500d1be4712f906cbf313c5eef29c"/>
            <o:lock v:ext="edit" aspectratio="t"/>
            <w10:wrap type="none"/>
            <w10:anchorlock/>
          </v:shape>
          <o:OLEObject Type="Embed" ProgID="Equation.DSMT4" ShapeID="_x0000_i1401" DrawAspect="Content" ObjectID="_1468076101" r:id="rId855">
            <o:LockedField>false</o:LockedField>
          </o:OLEObject>
        </w:object>
      </w:r>
      <w:r>
        <w:rPr>
          <w:rFonts w:ascii="宋体" w:hAnsi="宋体" w:eastAsia="宋体" w:cs="宋体"/>
          <w:b/>
          <w:bCs/>
          <w:color w:val="000000"/>
          <w:sz w:val="24"/>
          <w:szCs w:val="24"/>
        </w:rPr>
        <w:t>。难以氧化</w:t>
      </w:r>
      <w:r>
        <w:rPr>
          <w:b/>
          <w:bCs/>
          <w:sz w:val="24"/>
          <w:szCs w:val="24"/>
        </w:rPr>
        <w:object>
          <v:shape id="_x0000_i1402"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1402" DrawAspect="Content" ObjectID="_1468076102" r:id="rId857">
            <o:LockedField>false</o:LockedField>
          </o:OLEObject>
        </w:object>
      </w:r>
      <w:r>
        <w:rPr>
          <w:rFonts w:ascii="宋体" w:hAnsi="宋体" w:eastAsia="宋体" w:cs="宋体"/>
          <w:b/>
          <w:bCs/>
          <w:color w:val="000000"/>
          <w:sz w:val="24"/>
          <w:szCs w:val="24"/>
        </w:rPr>
        <w:t>；</w:t>
      </w:r>
      <w:r>
        <w:rPr>
          <w:b/>
          <w:bCs/>
          <w:sz w:val="24"/>
          <w:szCs w:val="24"/>
        </w:rPr>
        <w:object>
          <v:shape id="_x0000_i1403" o:spt="75" alt="学科网(www.zxxk.com)--教育资源门户，提供试卷、教案、课件、论文、素材以及各类教学资源下载，还有大量而丰富的教学相关资讯！" type="#_x0000_t75" style="height:18.8pt;width:33.85pt;" o:ole="t" filled="f" o:preferrelative="t" stroked="f" coordsize="21600,21600">
            <v:path/>
            <v:fill on="f" focussize="0,0"/>
            <v:stroke on="f"/>
            <v:imagedata r:id="rId860" o:title="eqId3bdae66840c557ee372d2d13a98d2919"/>
            <o:lock v:ext="edit" aspectratio="t"/>
            <w10:wrap type="none"/>
            <w10:anchorlock/>
          </v:shape>
          <o:OLEObject Type="Embed" ProgID="Equation.DSMT4" ShapeID="_x0000_i1403" DrawAspect="Content" ObjectID="_1468076103" r:id="rId859">
            <o:LockedField>false</o:LockedField>
          </o:OLEObject>
        </w:object>
      </w:r>
      <w:r>
        <w:rPr>
          <w:rFonts w:ascii="宋体" w:hAnsi="宋体" w:eastAsia="宋体" w:cs="宋体"/>
          <w:b/>
          <w:bCs/>
          <w:color w:val="000000"/>
          <w:sz w:val="24"/>
          <w:szCs w:val="24"/>
        </w:rPr>
        <w:t>可被</w:t>
      </w:r>
      <w:r>
        <w:rPr>
          <w:b/>
          <w:bCs/>
          <w:sz w:val="24"/>
          <w:szCs w:val="24"/>
        </w:rPr>
        <w:object>
          <v:shape id="_x0000_i1404"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1404" DrawAspect="Content" ObjectID="_1468076104" r:id="rId861">
            <o:LockedField>false</o:LockedField>
          </o:OLEObject>
        </w:object>
      </w:r>
      <w:r>
        <w:rPr>
          <w:rFonts w:ascii="宋体" w:hAnsi="宋体" w:eastAsia="宋体" w:cs="宋体"/>
          <w:b/>
          <w:bCs/>
          <w:color w:val="000000"/>
          <w:sz w:val="24"/>
          <w:szCs w:val="24"/>
        </w:rPr>
        <w:t>还原为</w:t>
      </w:r>
      <w:r>
        <w:rPr>
          <w:b/>
          <w:bCs/>
          <w:sz w:val="24"/>
          <w:szCs w:val="24"/>
        </w:rPr>
        <w:object>
          <v:shape id="_x0000_i1405" o:spt="75" alt="学科网(www.zxxk.com)--教育资源门户，提供试卷、教案、课件、论文、素材以及各类教学资源下载，还有大量而丰富的教学相关资讯！" type="#_x0000_t75" style="height:16pt;width:24pt;" o:ole="t" filled="f" o:preferrelative="t" stroked="f" coordsize="21600,21600">
            <v:path/>
            <v:fill on="f" focussize="0,0"/>
            <v:stroke on="f"/>
            <v:imagedata r:id="rId863" o:title="eqIda54c8bf3796128fb73d785dbeedca4f2"/>
            <o:lock v:ext="edit" aspectratio="t"/>
            <w10:wrap type="none"/>
            <w10:anchorlock/>
          </v:shape>
          <o:OLEObject Type="Embed" ProgID="Equation.DSMT4" ShapeID="_x0000_i1405" DrawAspect="Content" ObjectID="_1468076105" r:id="rId862">
            <o:LockedField>false</o:LockedField>
          </o:OLEObject>
        </w:object>
      </w:r>
      <w:r>
        <w:rPr>
          <w:rFonts w:ascii="宋体" w:hAnsi="宋体" w:eastAsia="宋体" w:cs="宋体"/>
          <w:b/>
          <w:bCs/>
          <w:color w:val="000000"/>
          <w:sz w:val="24"/>
          <w:szCs w:val="24"/>
        </w:rPr>
        <w:t>。回答下列问题：</w:t>
      </w:r>
    </w:p>
    <w:p w14:paraId="40B47CC9">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下列仪器在本实验中必须用到的有</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填名称</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5EA1D50F">
      <w:pPr>
        <w:spacing w:line="360" w:lineRule="auto"/>
        <w:jc w:val="left"/>
        <w:textAlignment w:val="center"/>
        <w:rPr>
          <w:b/>
          <w:bCs/>
          <w:color w:val="000000"/>
          <w:sz w:val="24"/>
          <w:szCs w:val="24"/>
        </w:rPr>
      </w:pPr>
      <w:r>
        <w:rPr>
          <w:b/>
          <w:bCs/>
          <w:color w:val="000000"/>
          <w:sz w:val="24"/>
          <w:szCs w:val="24"/>
        </w:rPr>
        <w:drawing>
          <wp:inline distT="0" distB="0" distL="114300" distR="114300">
            <wp:extent cx="4391025" cy="1333500"/>
            <wp:effectExtent l="0" t="0" r="13335" b="7620"/>
            <wp:docPr id="102" name="图片 1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学科网(www.zxxk.com)--教育资源门户，提供试卷、教案、课件、论文、素材以及各类教学资源下载，还有大量而丰富的教学相关资讯！"/>
                    <pic:cNvPicPr>
                      <a:picLocks noChangeAspect="1"/>
                    </pic:cNvPicPr>
                  </pic:nvPicPr>
                  <pic:blipFill>
                    <a:blip r:embed="rId864"/>
                    <a:stretch>
                      <a:fillRect/>
                    </a:stretch>
                  </pic:blipFill>
                  <pic:spPr>
                    <a:xfrm>
                      <a:off x="0" y="0"/>
                      <a:ext cx="4391025" cy="1333500"/>
                    </a:xfrm>
                    <a:prstGeom prst="rect">
                      <a:avLst/>
                    </a:prstGeom>
                  </pic:spPr>
                </pic:pic>
              </a:graphicData>
            </a:graphic>
          </wp:inline>
        </w:drawing>
      </w:r>
    </w:p>
    <w:p w14:paraId="5E7132DA">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结合离子方程式解释配制</w:t>
      </w:r>
      <w:r>
        <w:rPr>
          <w:b/>
          <w:bCs/>
          <w:sz w:val="24"/>
          <w:szCs w:val="24"/>
        </w:rPr>
        <w:object>
          <v:shape id="_x0000_i1406"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1406" DrawAspect="Content" ObjectID="_1468076106" r:id="rId865">
            <o:LockedField>false</o:LockedField>
          </o:OLEObject>
        </w:object>
      </w:r>
      <w:r>
        <w:rPr>
          <w:rFonts w:ascii="宋体" w:hAnsi="宋体" w:eastAsia="宋体" w:cs="宋体"/>
          <w:b/>
          <w:bCs/>
          <w:color w:val="000000"/>
          <w:sz w:val="24"/>
          <w:szCs w:val="24"/>
        </w:rPr>
        <w:t>溶液时加入锡粒的原因：</w:t>
      </w:r>
      <w:r>
        <w:rPr>
          <w:b/>
          <w:bCs/>
          <w:color w:val="000000"/>
          <w:sz w:val="24"/>
          <w:szCs w:val="24"/>
        </w:rPr>
        <w:t>_______</w:t>
      </w:r>
      <w:r>
        <w:rPr>
          <w:rFonts w:ascii="宋体" w:hAnsi="宋体" w:eastAsia="宋体" w:cs="宋体"/>
          <w:b/>
          <w:bCs/>
          <w:color w:val="000000"/>
          <w:sz w:val="24"/>
          <w:szCs w:val="24"/>
        </w:rPr>
        <w:t>。</w:t>
      </w:r>
    </w:p>
    <w:p w14:paraId="03CA0FBD">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步骤</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中</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微热</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的原因是</w:t>
      </w:r>
      <w:r>
        <w:rPr>
          <w:b/>
          <w:bCs/>
          <w:color w:val="000000"/>
          <w:sz w:val="24"/>
          <w:szCs w:val="24"/>
        </w:rPr>
        <w:t>_______</w:t>
      </w:r>
      <w:r>
        <w:rPr>
          <w:rFonts w:ascii="宋体" w:hAnsi="宋体" w:eastAsia="宋体" w:cs="宋体"/>
          <w:b/>
          <w:bCs/>
          <w:color w:val="000000"/>
          <w:sz w:val="24"/>
          <w:szCs w:val="24"/>
        </w:rPr>
        <w:t>。</w:t>
      </w:r>
    </w:p>
    <w:p w14:paraId="22292162">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步琛</w:t>
      </w:r>
      <w:r>
        <w:rPr>
          <w:rFonts w:ascii="Times New Roman" w:hAnsi="Times New Roman" w:eastAsia="Times New Roman" w:cs="Times New Roman"/>
          <w:b/>
          <w:bCs/>
          <w:color w:val="000000"/>
          <w:sz w:val="24"/>
          <w:szCs w:val="24"/>
        </w:rPr>
        <w:t>Ⅲ</w:t>
      </w:r>
      <w:r>
        <w:rPr>
          <w:rFonts w:ascii="宋体" w:hAnsi="宋体" w:eastAsia="宋体" w:cs="宋体"/>
          <w:b/>
          <w:bCs/>
          <w:color w:val="000000"/>
          <w:sz w:val="24"/>
          <w:szCs w:val="24"/>
        </w:rPr>
        <w:t>中，若未</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立即滴定</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，则会导致测定的铁含量</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偏大</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偏小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或</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不变</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68704BE1">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若消耗</w:t>
      </w:r>
      <w:r>
        <w:rPr>
          <w:b/>
          <w:bCs/>
          <w:sz w:val="24"/>
          <w:szCs w:val="24"/>
        </w:rPr>
        <w:object>
          <v:shape id="_x0000_i1407" o:spt="75" alt="学科网(www.zxxk.com)--教育资源门户，提供试卷、教案、课件、论文、素材以及各类教学资源下载，还有大量而丰富的教学相关资讯！" type="#_x0000_t75" style="height:19.15pt;width:88.85pt;" o:ole="t" filled="f" o:preferrelative="t" stroked="f" coordsize="21600,21600">
            <v:path/>
            <v:fill on="f" focussize="0,0"/>
            <v:stroke on="f"/>
            <v:imagedata r:id="rId841" o:title="eqId454fc1df61aa7a3b81c0872b41efca6d"/>
            <o:lock v:ext="edit" aspectratio="t"/>
            <w10:wrap type="none"/>
            <w10:anchorlock/>
          </v:shape>
          <o:OLEObject Type="Embed" ProgID="Equation.DSMT4" ShapeID="_x0000_i1407" DrawAspect="Content" ObjectID="_1468076107" r:id="rId866">
            <o:LockedField>false</o:LockedField>
          </o:OLEObject>
        </w:object>
      </w:r>
      <w:r>
        <w:rPr>
          <w:rFonts w:ascii="宋体" w:hAnsi="宋体" w:eastAsia="宋体" w:cs="宋体"/>
          <w:b/>
          <w:bCs/>
          <w:color w:val="000000"/>
          <w:sz w:val="24"/>
          <w:szCs w:val="24"/>
        </w:rPr>
        <w:t>标准溶液</w:t>
      </w:r>
      <w:r>
        <w:rPr>
          <w:b/>
          <w:bCs/>
          <w:sz w:val="24"/>
          <w:szCs w:val="24"/>
        </w:rPr>
        <w:object>
          <v:shape id="_x0000_i1408" o:spt="75" alt="学科网(www.zxxk.com)--教育资源门户，提供试卷、教案、课件、论文、素材以及各类教学资源下载，还有大量而丰富的教学相关资讯！" type="#_x0000_t75" style="height:14.25pt;width:31.9pt;" o:ole="t" filled="f" o:preferrelative="t" stroked="f" coordsize="21600,21600">
            <v:path/>
            <v:fill on="f" focussize="0,0"/>
            <v:stroke on="f"/>
            <v:imagedata r:id="rId868" o:title="eqIdae887d21ec5f28b0f3d894a6782d5042"/>
            <o:lock v:ext="edit" aspectratio="t"/>
            <w10:wrap type="none"/>
            <w10:anchorlock/>
          </v:shape>
          <o:OLEObject Type="Embed" ProgID="Equation.DSMT4" ShapeID="_x0000_i1408" DrawAspect="Content" ObjectID="_1468076108" r:id="rId867">
            <o:LockedField>false</o:LockedField>
          </o:OLEObject>
        </w:object>
      </w:r>
      <w:r>
        <w:rPr>
          <w:rFonts w:ascii="宋体" w:hAnsi="宋体" w:eastAsia="宋体" w:cs="宋体"/>
          <w:b/>
          <w:bCs/>
          <w:color w:val="000000"/>
          <w:sz w:val="24"/>
          <w:szCs w:val="24"/>
        </w:rPr>
        <w:t>，则</w:t>
      </w:r>
      <w:r>
        <w:rPr>
          <w:b/>
          <w:bCs/>
          <w:sz w:val="24"/>
          <w:szCs w:val="24"/>
        </w:rPr>
        <w:object>
          <v:shape id="_x0000_i1409" o:spt="75" alt="学科网(www.zxxk.com)--教育资源门户，提供试卷、教案、课件、论文、素材以及各类教学资源下载，还有大量而丰富的教学相关资讯！" type="#_x0000_t75" style="height:13pt;width:18pt;" o:ole="t" filled="f" o:preferrelative="t" stroked="f" coordsize="21600,21600">
            <v:path/>
            <v:fill on="f" focussize="0,0"/>
            <v:stroke on="f"/>
            <v:imagedata r:id="rId870" o:title="eqId97fcdfb89019e72a6c7ec183d548886c"/>
            <o:lock v:ext="edit" aspectratio="t"/>
            <w10:wrap type="none"/>
            <w10:anchorlock/>
          </v:shape>
          <o:OLEObject Type="Embed" ProgID="Equation.DSMT4" ShapeID="_x0000_i1409" DrawAspect="Content" ObjectID="_1468076109" r:id="rId869">
            <o:LockedField>false</o:LockedField>
          </o:OLEObject>
        </w:object>
      </w:r>
      <w:r>
        <w:rPr>
          <w:rFonts w:ascii="宋体" w:hAnsi="宋体" w:eastAsia="宋体" w:cs="宋体"/>
          <w:b/>
          <w:bCs/>
          <w:color w:val="000000"/>
          <w:sz w:val="24"/>
          <w:szCs w:val="24"/>
        </w:rPr>
        <w:t>试样中</w:t>
      </w:r>
      <w:r>
        <w:rPr>
          <w:b/>
          <w:bCs/>
          <w:sz w:val="24"/>
          <w:szCs w:val="24"/>
        </w:rPr>
        <w:object>
          <v:shape id="_x0000_i1410"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72" o:title="eqIdaf2aa4ca3dbdf24490f5d82b714fe5b4"/>
            <o:lock v:ext="edit" aspectratio="t"/>
            <w10:wrap type="none"/>
            <w10:anchorlock/>
          </v:shape>
          <o:OLEObject Type="Embed" ProgID="Equation.DSMT4" ShapeID="_x0000_i1410" DrawAspect="Content" ObjectID="_1468076110" r:id="rId871">
            <o:LockedField>false</o:LockedField>
          </o:OLEObject>
        </w:object>
      </w:r>
      <w:r>
        <w:rPr>
          <w:rFonts w:ascii="宋体" w:hAnsi="宋体" w:eastAsia="宋体" w:cs="宋体"/>
          <w:b/>
          <w:bCs/>
          <w:color w:val="000000"/>
          <w:sz w:val="24"/>
          <w:szCs w:val="24"/>
        </w:rPr>
        <w:t>的质量分数为</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用含</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V</w:t>
      </w:r>
      <w:r>
        <w:rPr>
          <w:rFonts w:ascii="宋体" w:hAnsi="宋体" w:eastAsia="宋体" w:cs="宋体"/>
          <w:b/>
          <w:bCs/>
          <w:color w:val="000000"/>
          <w:sz w:val="24"/>
          <w:szCs w:val="24"/>
        </w:rPr>
        <w:t>的代数式表示</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66E525C5">
      <w:pPr>
        <w:spacing w:line="360" w:lineRule="auto"/>
        <w:jc w:val="left"/>
        <w:textAlignment w:val="center"/>
        <w:rPr>
          <w:b/>
          <w:bCs/>
          <w:color w:val="000000"/>
          <w:sz w:val="24"/>
          <w:szCs w:val="24"/>
        </w:rPr>
      </w:pPr>
      <w:r>
        <w:rPr>
          <w:b/>
          <w:bCs/>
          <w:color w:val="000000"/>
          <w:sz w:val="24"/>
          <w:szCs w:val="24"/>
        </w:rPr>
        <w:t>（6）</w:t>
      </w:r>
      <w:r>
        <w:rPr>
          <w:b/>
          <w:bCs/>
          <w:sz w:val="24"/>
          <w:szCs w:val="24"/>
        </w:rPr>
        <w:object>
          <v:shape id="_x0000_i1411" o:spt="75" alt="学科网(www.zxxk.com)--教育资源门户，提供试卷、教案、课件、论文、素材以及各类教学资源下载，还有大量而丰富的教学相关资讯！" type="#_x0000_t75" style="height:18.1pt;width:105pt;" o:ole="t" filled="f" o:preferrelative="t" stroked="f" coordsize="21600,21600">
            <v:path/>
            <v:fill on="f" focussize="0,0"/>
            <v:stroke on="f"/>
            <v:imagedata r:id="rId874" o:title="eqIda0c5eefbfad1e48d51182528cb6da5db"/>
            <o:lock v:ext="edit" aspectratio="t"/>
            <w10:wrap type="none"/>
            <w10:anchorlock/>
          </v:shape>
          <o:OLEObject Type="Embed" ProgID="Equation.DSMT4" ShapeID="_x0000_i1411" DrawAspect="Content" ObjectID="_1468076111" r:id="rId873">
            <o:LockedField>false</o:LockedField>
          </o:OLEObject>
        </w:object>
      </w:r>
      <w:r>
        <w:rPr>
          <w:rFonts w:ascii="宋体" w:hAnsi="宋体" w:eastAsia="宋体" w:cs="宋体"/>
          <w:b/>
          <w:bCs/>
          <w:color w:val="000000"/>
          <w:sz w:val="24"/>
          <w:szCs w:val="24"/>
        </w:rPr>
        <w:t>滴定法也可测定铁的含量，其主要原理是利用</w:t>
      </w:r>
      <w:r>
        <w:rPr>
          <w:b/>
          <w:bCs/>
          <w:sz w:val="24"/>
          <w:szCs w:val="24"/>
        </w:rPr>
        <w:object>
          <v:shape id="_x0000_i1412"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1412" DrawAspect="Content" ObjectID="_1468076112" r:id="rId875">
            <o:LockedField>false</o:LockedField>
          </o:OLEObject>
        </w:object>
      </w:r>
      <w:r>
        <w:rPr>
          <w:rFonts w:ascii="宋体" w:hAnsi="宋体" w:eastAsia="宋体" w:cs="宋体"/>
          <w:b/>
          <w:bCs/>
          <w:color w:val="000000"/>
          <w:sz w:val="24"/>
          <w:szCs w:val="24"/>
        </w:rPr>
        <w:t>和</w:t>
      </w:r>
      <w:r>
        <w:rPr>
          <w:b/>
          <w:bCs/>
          <w:sz w:val="24"/>
          <w:szCs w:val="24"/>
        </w:rPr>
        <w:object>
          <v:shape id="_x0000_i1413" o:spt="75" alt="学科网(www.zxxk.com)--教育资源门户，提供试卷、教案、课件、论文、素材以及各类教学资源下载，还有大量而丰富的教学相关资讯！" type="#_x0000_t75" style="height:17.9pt;width:29.15pt;" o:ole="t" filled="f" o:preferrelative="t" stroked="f" coordsize="21600,21600">
            <v:path/>
            <v:fill on="f" focussize="0,0"/>
            <v:stroke on="f"/>
            <v:imagedata r:id="rId877" o:title="eqId9f69b56e92484fb52b2ac388088dad77"/>
            <o:lock v:ext="edit" aspectratio="t"/>
            <w10:wrap type="none"/>
            <w10:anchorlock/>
          </v:shape>
          <o:OLEObject Type="Embed" ProgID="Equation.DSMT4" ShapeID="_x0000_i1413" DrawAspect="Content" ObjectID="_1468076113" r:id="rId876">
            <o:LockedField>false</o:LockedField>
          </o:OLEObject>
        </w:object>
      </w:r>
      <w:r>
        <w:rPr>
          <w:rFonts w:ascii="宋体" w:hAnsi="宋体" w:eastAsia="宋体" w:cs="宋体"/>
          <w:b/>
          <w:bCs/>
          <w:color w:val="000000"/>
          <w:sz w:val="24"/>
          <w:szCs w:val="24"/>
        </w:rPr>
        <w:t>将铁矿石试样中</w:t>
      </w:r>
      <w:r>
        <w:rPr>
          <w:b/>
          <w:bCs/>
          <w:sz w:val="24"/>
          <w:szCs w:val="24"/>
        </w:rPr>
        <w:object>
          <v:shape id="_x0000_i1414"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1414" DrawAspect="Content" ObjectID="_1468076114" r:id="rId878">
            <o:LockedField>false</o:LockedField>
          </o:OLEObject>
        </w:object>
      </w:r>
      <w:r>
        <w:rPr>
          <w:rFonts w:ascii="宋体" w:hAnsi="宋体" w:eastAsia="宋体" w:cs="宋体"/>
          <w:b/>
          <w:bCs/>
          <w:color w:val="000000"/>
          <w:sz w:val="24"/>
          <w:szCs w:val="24"/>
        </w:rPr>
        <w:t>还原为</w:t>
      </w:r>
      <w:r>
        <w:rPr>
          <w:b/>
          <w:bCs/>
          <w:sz w:val="24"/>
          <w:szCs w:val="24"/>
        </w:rPr>
        <w:object>
          <v:shape id="_x0000_i1415"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1415" DrawAspect="Content" ObjectID="_1468076115" r:id="rId880">
            <o:LockedField>false</o:LockedField>
          </o:OLEObject>
        </w:object>
      </w:r>
      <w:r>
        <w:rPr>
          <w:rFonts w:ascii="宋体" w:hAnsi="宋体" w:eastAsia="宋体" w:cs="宋体"/>
          <w:b/>
          <w:bCs/>
          <w:color w:val="000000"/>
          <w:sz w:val="24"/>
          <w:szCs w:val="24"/>
        </w:rPr>
        <w:t>，再用</w:t>
      </w:r>
      <w:r>
        <w:rPr>
          <w:b/>
          <w:bCs/>
          <w:sz w:val="24"/>
          <w:szCs w:val="24"/>
        </w:rPr>
        <w:object>
          <v:shape id="_x0000_i141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1416" DrawAspect="Content" ObjectID="_1468076116" r:id="rId881">
            <o:LockedField>false</o:LockedField>
          </o:OLEObject>
        </w:object>
      </w:r>
      <w:r>
        <w:rPr>
          <w:rFonts w:ascii="宋体" w:hAnsi="宋体" w:eastAsia="宋体" w:cs="宋体"/>
          <w:b/>
          <w:bCs/>
          <w:color w:val="000000"/>
          <w:sz w:val="24"/>
          <w:szCs w:val="24"/>
        </w:rPr>
        <w:t>标准溶液滴定。</w:t>
      </w:r>
    </w:p>
    <w:p w14:paraId="302E7A5B">
      <w:pPr>
        <w:spacing w:line="360" w:lineRule="auto"/>
        <w:jc w:val="left"/>
        <w:textAlignment w:val="center"/>
        <w:rPr>
          <w:b/>
          <w:bCs/>
          <w:color w:val="000000"/>
          <w:sz w:val="24"/>
          <w:szCs w:val="24"/>
        </w:rPr>
      </w:pPr>
      <w:r>
        <w:rPr>
          <w:rFonts w:ascii="宋体" w:hAnsi="宋体" w:eastAsia="宋体" w:cs="宋体"/>
          <w:b/>
          <w:bCs/>
          <w:color w:val="000000"/>
          <w:sz w:val="24"/>
          <w:szCs w:val="24"/>
        </w:rPr>
        <w:t>①从环保角度分析，该方法相比于</w:t>
      </w:r>
      <w:r>
        <w:rPr>
          <w:b/>
          <w:bCs/>
          <w:sz w:val="24"/>
          <w:szCs w:val="24"/>
        </w:rPr>
        <w:object>
          <v:shape id="_x0000_i1417" o:spt="75" alt="学科网(www.zxxk.com)--教育资源门户，提供试卷、教案、课件、论文、素材以及各类教学资源下载，还有大量而丰富的教学相关资讯！" type="#_x0000_t75" style="height:18.1pt;width:111.8pt;" o:ole="t" filled="f" o:preferrelative="t" stroked="f" coordsize="21600,21600">
            <v:path/>
            <v:fill on="f" focussize="0,0"/>
            <v:stroke on="f"/>
            <v:imagedata r:id="rId837" o:title="eqId611a2ca9e6d041e78d776c656eeea20f"/>
            <o:lock v:ext="edit" aspectratio="t"/>
            <w10:wrap type="none"/>
            <w10:anchorlock/>
          </v:shape>
          <o:OLEObject Type="Embed" ProgID="Equation.DSMT4" ShapeID="_x0000_i1417" DrawAspect="Content" ObjectID="_1468076117" r:id="rId883">
            <o:LockedField>false</o:LockedField>
          </o:OLEObject>
        </w:object>
      </w:r>
      <w:r>
        <w:rPr>
          <w:rFonts w:ascii="宋体" w:hAnsi="宋体" w:eastAsia="宋体" w:cs="宋体"/>
          <w:b/>
          <w:bCs/>
          <w:color w:val="000000"/>
          <w:sz w:val="24"/>
          <w:szCs w:val="24"/>
        </w:rPr>
        <w:t>，滴定法的优点是</w:t>
      </w:r>
      <w:r>
        <w:rPr>
          <w:b/>
          <w:bCs/>
          <w:color w:val="000000"/>
          <w:sz w:val="24"/>
          <w:szCs w:val="24"/>
        </w:rPr>
        <w:t>_______</w:t>
      </w:r>
      <w:r>
        <w:rPr>
          <w:rFonts w:ascii="宋体" w:hAnsi="宋体" w:eastAsia="宋体" w:cs="宋体"/>
          <w:b/>
          <w:bCs/>
          <w:color w:val="000000"/>
          <w:sz w:val="24"/>
          <w:szCs w:val="24"/>
        </w:rPr>
        <w:t>。</w:t>
      </w:r>
    </w:p>
    <w:p w14:paraId="60FA0EDD">
      <w:pPr>
        <w:spacing w:line="360" w:lineRule="auto"/>
        <w:jc w:val="left"/>
        <w:textAlignment w:val="center"/>
        <w:rPr>
          <w:b/>
          <w:bCs/>
          <w:color w:val="000000"/>
          <w:sz w:val="24"/>
          <w:szCs w:val="24"/>
        </w:rPr>
      </w:pPr>
      <w:r>
        <w:rPr>
          <w:rFonts w:ascii="宋体" w:hAnsi="宋体" w:eastAsia="宋体" w:cs="宋体"/>
          <w:b/>
          <w:bCs/>
          <w:color w:val="000000"/>
          <w:sz w:val="24"/>
          <w:szCs w:val="24"/>
        </w:rPr>
        <w:t>②为探究</w:t>
      </w:r>
      <w:r>
        <w:rPr>
          <w:b/>
          <w:bCs/>
          <w:sz w:val="24"/>
          <w:szCs w:val="24"/>
        </w:rPr>
        <w:object>
          <v:shape id="_x0000_i1418"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1418" DrawAspect="Content" ObjectID="_1468076118" r:id="rId884">
            <o:LockedField>false</o:LockedField>
          </o:OLEObject>
        </w:object>
      </w:r>
      <w:r>
        <w:rPr>
          <w:rFonts w:ascii="宋体" w:hAnsi="宋体" w:eastAsia="宋体" w:cs="宋体"/>
          <w:b/>
          <w:bCs/>
          <w:color w:val="000000"/>
          <w:sz w:val="24"/>
          <w:szCs w:val="24"/>
        </w:rPr>
        <w:t>溶液滴定时，</w:t>
      </w:r>
      <w:r>
        <w:rPr>
          <w:b/>
          <w:bCs/>
          <w:sz w:val="24"/>
          <w:szCs w:val="24"/>
        </w:rPr>
        <w:object>
          <v:shape id="_x0000_i1419"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1419" DrawAspect="Content" ObjectID="_1468076119" r:id="rId885">
            <o:LockedField>false</o:LockedField>
          </o:OLEObject>
        </w:object>
      </w:r>
      <w:r>
        <w:rPr>
          <w:rFonts w:ascii="宋体" w:hAnsi="宋体" w:eastAsia="宋体" w:cs="宋体"/>
          <w:b/>
          <w:bCs/>
          <w:color w:val="000000"/>
          <w:sz w:val="24"/>
          <w:szCs w:val="24"/>
        </w:rPr>
        <w:t>在不同酸度下对</w:t>
      </w:r>
      <w:r>
        <w:rPr>
          <w:b/>
          <w:bCs/>
          <w:sz w:val="24"/>
          <w:szCs w:val="24"/>
        </w:rPr>
        <w:object>
          <v:shape id="_x0000_i1420"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1420" DrawAspect="Content" ObjectID="_1468076120" r:id="rId886">
            <o:LockedField>false</o:LockedField>
          </o:OLEObject>
        </w:object>
      </w:r>
      <w:r>
        <w:rPr>
          <w:rFonts w:ascii="宋体" w:hAnsi="宋体" w:eastAsia="宋体" w:cs="宋体"/>
          <w:b/>
          <w:bCs/>
          <w:color w:val="000000"/>
          <w:sz w:val="24"/>
          <w:szCs w:val="24"/>
        </w:rPr>
        <w:t>测定结果的影响，分别向下列溶液中加入</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滴</w:t>
      </w:r>
      <w:r>
        <w:rPr>
          <w:b/>
          <w:bCs/>
          <w:sz w:val="24"/>
          <w:szCs w:val="24"/>
        </w:rPr>
        <w:object>
          <v:shape id="_x0000_i1421" o:spt="75" alt="学科网(www.zxxk.com)--教育资源门户，提供试卷、教案、课件、论文、素材以及各类教学资源下载，还有大量而丰富的教学相关资讯！" type="#_x0000_t75" style="height:18.75pt;width:93pt;" o:ole="t" filled="f" o:preferrelative="t" stroked="f" coordsize="21600,21600">
            <v:path/>
            <v:fill on="f" focussize="0,0"/>
            <v:stroke on="f"/>
            <v:imagedata r:id="rId888" o:title="eqIdb679c66eb0ec96c90660dc6cb32e156b"/>
            <o:lock v:ext="edit" aspectratio="t"/>
            <w10:wrap type="none"/>
            <w10:anchorlock/>
          </v:shape>
          <o:OLEObject Type="Embed" ProgID="Equation.DSMT4" ShapeID="_x0000_i1421" DrawAspect="Content" ObjectID="_1468076121" r:id="rId887">
            <o:LockedField>false</o:LockedField>
          </o:OLEObject>
        </w:object>
      </w:r>
      <w:r>
        <w:rPr>
          <w:rFonts w:ascii="宋体" w:hAnsi="宋体" w:eastAsia="宋体" w:cs="宋体"/>
          <w:b/>
          <w:bCs/>
          <w:color w:val="000000"/>
          <w:sz w:val="24"/>
          <w:szCs w:val="24"/>
        </w:rPr>
        <w:t>溶液，现象如下表：</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204"/>
        <w:gridCol w:w="5298"/>
        <w:gridCol w:w="1927"/>
      </w:tblGrid>
      <w:tr w14:paraId="75AB0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D8A81D">
            <w:pPr>
              <w:spacing w:line="360" w:lineRule="auto"/>
              <w:jc w:val="left"/>
              <w:textAlignment w:val="center"/>
              <w:rPr>
                <w:b/>
                <w:bCs/>
                <w:color w:val="000000"/>
                <w:sz w:val="24"/>
                <w:szCs w:val="24"/>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9EECEA">
            <w:pPr>
              <w:spacing w:line="360" w:lineRule="auto"/>
              <w:jc w:val="left"/>
              <w:textAlignment w:val="center"/>
              <w:rPr>
                <w:b/>
                <w:bCs/>
                <w:color w:val="000000"/>
                <w:sz w:val="24"/>
                <w:szCs w:val="24"/>
              </w:rPr>
            </w:pPr>
            <w:r>
              <w:rPr>
                <w:rFonts w:ascii="宋体" w:hAnsi="宋体" w:eastAsia="宋体" w:cs="宋体"/>
                <w:b/>
                <w:bCs/>
                <w:color w:val="000000"/>
                <w:sz w:val="24"/>
                <w:szCs w:val="24"/>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BA74F2">
            <w:pPr>
              <w:spacing w:line="360" w:lineRule="auto"/>
              <w:jc w:val="left"/>
              <w:textAlignment w:val="center"/>
              <w:rPr>
                <w:b/>
                <w:bCs/>
                <w:color w:val="000000"/>
                <w:sz w:val="24"/>
                <w:szCs w:val="24"/>
              </w:rPr>
            </w:pPr>
            <w:r>
              <w:rPr>
                <w:rFonts w:ascii="宋体" w:hAnsi="宋体" w:eastAsia="宋体" w:cs="宋体"/>
                <w:b/>
                <w:bCs/>
                <w:color w:val="000000"/>
                <w:sz w:val="24"/>
                <w:szCs w:val="24"/>
              </w:rPr>
              <w:t>现象</w:t>
            </w:r>
          </w:p>
        </w:tc>
      </w:tr>
      <w:tr w14:paraId="7C434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EFEC87">
            <w:pPr>
              <w:spacing w:line="360" w:lineRule="auto"/>
              <w:jc w:val="left"/>
              <w:textAlignment w:val="center"/>
              <w:rPr>
                <w:b/>
                <w:bCs/>
                <w:color w:val="000000"/>
                <w:sz w:val="24"/>
                <w:szCs w:val="24"/>
              </w:rPr>
            </w:pPr>
            <w:r>
              <w:rPr>
                <w:rFonts w:ascii="宋体" w:hAnsi="宋体" w:eastAsia="宋体" w:cs="宋体"/>
                <w:b/>
                <w:bCs/>
                <w:color w:val="000000"/>
                <w:sz w:val="24"/>
                <w:szCs w:val="24"/>
              </w:rPr>
              <w:t>空白实验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8415E6">
            <w:pPr>
              <w:spacing w:line="360" w:lineRule="auto"/>
              <w:jc w:val="left"/>
              <w:textAlignment w:val="center"/>
              <w:rPr>
                <w:b/>
                <w:bCs/>
                <w:color w:val="000000"/>
                <w:sz w:val="24"/>
                <w:szCs w:val="24"/>
              </w:rPr>
            </w:pPr>
            <w:r>
              <w:rPr>
                <w:b/>
                <w:bCs/>
                <w:sz w:val="24"/>
                <w:szCs w:val="24"/>
              </w:rPr>
              <w:object>
                <v:shape id="_x0000_i1422" o:spt="75" alt="学科网(www.zxxk.com)--教育资源门户，提供试卷、教案、课件、论文、素材以及各类教学资源下载，还有大量而丰富的教学相关资讯！" type="#_x0000_t75" style="height:15.75pt;width:105.75pt;" o:ole="t" filled="f" o:preferrelative="t" stroked="f" coordsize="21600,21600">
                  <v:path/>
                  <v:fill on="f" focussize="0,0"/>
                  <v:stroke on="f"/>
                  <v:imagedata r:id="rId890" o:title="eqIde02e10d4f663ec4f37b80e54273a52af"/>
                  <o:lock v:ext="edit" aspectratio="t"/>
                  <w10:wrap type="none"/>
                  <w10:anchorlock/>
                </v:shape>
                <o:OLEObject Type="Embed" ProgID="Equation.DSMT4" ShapeID="_x0000_i1422" DrawAspect="Content" ObjectID="_1468076122" r:id="rId889">
                  <o:LockedField>false</o:LockedField>
                </o:OLEObject>
              </w:object>
            </w:r>
            <w:r>
              <w:rPr>
                <w:rFonts w:ascii="宋体" w:hAnsi="宋体" w:eastAsia="宋体" w:cs="宋体"/>
                <w:b/>
                <w:bCs/>
                <w:color w:val="000000"/>
                <w:sz w:val="24"/>
                <w:szCs w:val="24"/>
              </w:rPr>
              <w:t>溶液</w:t>
            </w:r>
            <w:r>
              <w:rPr>
                <w:b/>
                <w:bCs/>
                <w:sz w:val="24"/>
                <w:szCs w:val="24"/>
              </w:rPr>
              <w:object>
                <v:shape id="_x0000_i1423" o:spt="75" alt="学科网(www.zxxk.com)--教育资源门户，提供试卷、教案、课件、论文、素材以及各类教学资源下载，还有大量而丰富的教学相关资讯！" type="#_x0000_t75" style="height:13.7pt;width:43.45pt;" o:ole="t" filled="f" o:preferrelative="t" stroked="f" coordsize="21600,21600">
                  <v:path/>
                  <v:fill on="f" focussize="0,0"/>
                  <v:stroke on="f"/>
                  <v:imagedata r:id="rId892" o:title="eqIdeb869a4828ab4997bec68285b694bb19"/>
                  <o:lock v:ext="edit" aspectratio="t"/>
                  <w10:wrap type="none"/>
                  <w10:anchorlock/>
                </v:shape>
                <o:OLEObject Type="Embed" ProgID="Equation.DSMT4" ShapeID="_x0000_i1423" DrawAspect="Content" ObjectID="_1468076123" r:id="rId891">
                  <o:LockedField>false</o:LockedField>
                </o:OLEObject>
              </w:object>
            </w:r>
            <w:r>
              <w:rPr>
                <w:rFonts w:ascii="宋体" w:hAnsi="宋体" w:eastAsia="宋体" w:cs="宋体"/>
                <w:b/>
                <w:bCs/>
                <w:color w:val="000000"/>
                <w:sz w:val="24"/>
                <w:szCs w:val="24"/>
              </w:rPr>
              <w:t>试剂</w:t>
            </w:r>
            <w:r>
              <w:rPr>
                <w:rFonts w:ascii="Times New Roman" w:hAnsi="Times New Roman" w:eastAsia="Times New Roman" w:cs="Times New Roman"/>
                <w:b/>
                <w:bCs/>
                <w:color w:val="000000"/>
                <w:sz w:val="24"/>
                <w:szCs w:val="24"/>
              </w:rPr>
              <w:t>X</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C422AB">
            <w:pPr>
              <w:spacing w:line="360" w:lineRule="auto"/>
              <w:jc w:val="left"/>
              <w:textAlignment w:val="center"/>
              <w:rPr>
                <w:b/>
                <w:bCs/>
                <w:color w:val="000000"/>
                <w:sz w:val="24"/>
                <w:szCs w:val="24"/>
              </w:rPr>
            </w:pPr>
            <w:r>
              <w:rPr>
                <w:rFonts w:ascii="宋体" w:hAnsi="宋体" w:eastAsia="宋体" w:cs="宋体"/>
                <w:b/>
                <w:bCs/>
                <w:color w:val="000000"/>
                <w:sz w:val="24"/>
                <w:szCs w:val="24"/>
              </w:rPr>
              <w:t>紫红色不褪去</w:t>
            </w:r>
          </w:p>
        </w:tc>
      </w:tr>
      <w:tr w14:paraId="7F075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E7B2A9">
            <w:pPr>
              <w:spacing w:line="360" w:lineRule="auto"/>
              <w:jc w:val="left"/>
              <w:textAlignment w:val="center"/>
              <w:rPr>
                <w:b/>
                <w:bCs/>
                <w:color w:val="000000"/>
                <w:sz w:val="24"/>
                <w:szCs w:val="24"/>
              </w:rPr>
            </w:pPr>
            <w:r>
              <w:rPr>
                <w:rFonts w:ascii="宋体" w:hAnsi="宋体" w:eastAsia="宋体" w:cs="宋体"/>
                <w:b/>
                <w:bCs/>
                <w:color w:val="000000"/>
                <w:sz w:val="24"/>
                <w:szCs w:val="24"/>
              </w:rPr>
              <w:t>实验</w:t>
            </w:r>
            <w:r>
              <w:rPr>
                <w:rFonts w:ascii="Times New Roman" w:hAnsi="Times New Roman" w:eastAsia="Times New Roman" w:cs="Times New Roman"/>
                <w:b/>
                <w:bCs/>
                <w:color w:val="000000"/>
                <w:sz w:val="24"/>
                <w:szCs w:val="24"/>
              </w:rPr>
              <w:t>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D07378">
            <w:pPr>
              <w:spacing w:line="360" w:lineRule="auto"/>
              <w:jc w:val="left"/>
              <w:textAlignment w:val="center"/>
              <w:rPr>
                <w:b/>
                <w:bCs/>
                <w:color w:val="000000"/>
                <w:sz w:val="24"/>
                <w:szCs w:val="24"/>
              </w:rPr>
            </w:pPr>
            <w:r>
              <w:rPr>
                <w:b/>
                <w:bCs/>
                <w:sz w:val="24"/>
                <w:szCs w:val="24"/>
              </w:rPr>
              <w:object>
                <v:shape id="_x0000_i1424" o:spt="75" alt="学科网(www.zxxk.com)--教育资源门户，提供试卷、教案、课件、论文、素材以及各类教学资源下载，还有大量而丰富的教学相关资讯！" type="#_x0000_t75" style="height:15.75pt;width:105.75pt;" o:ole="t" filled="f" o:preferrelative="t" stroked="f" coordsize="21600,21600">
                  <v:path/>
                  <v:fill on="f" focussize="0,0"/>
                  <v:stroke on="f"/>
                  <v:imagedata r:id="rId890" o:title="eqIde02e10d4f663ec4f37b80e54273a52af"/>
                  <o:lock v:ext="edit" aspectratio="t"/>
                  <w10:wrap type="none"/>
                  <w10:anchorlock/>
                </v:shape>
                <o:OLEObject Type="Embed" ProgID="Equation.DSMT4" ShapeID="_x0000_i1424" DrawAspect="Content" ObjectID="_1468076124" r:id="rId893">
                  <o:LockedField>false</o:LockedField>
                </o:OLEObject>
              </w:object>
            </w:r>
            <w:r>
              <w:rPr>
                <w:rFonts w:ascii="宋体" w:hAnsi="宋体" w:eastAsia="宋体" w:cs="宋体"/>
                <w:b/>
                <w:bCs/>
                <w:color w:val="000000"/>
                <w:sz w:val="24"/>
                <w:szCs w:val="24"/>
              </w:rPr>
              <w:t>溶液</w:t>
            </w:r>
            <w:r>
              <w:rPr>
                <w:b/>
                <w:bCs/>
                <w:sz w:val="24"/>
                <w:szCs w:val="24"/>
              </w:rPr>
              <w:object>
                <v:shape id="_x0000_i1425" o:spt="75" alt="学科网(www.zxxk.com)--教育资源门户，提供试卷、教案、课件、论文、素材以及各类教学资源下载，还有大量而丰富的教学相关资讯！" type="#_x0000_t75" style="height:16.5pt;width:98.95pt;" o:ole="t" filled="f" o:preferrelative="t" stroked="f" coordsize="21600,21600">
                  <v:path/>
                  <v:fill on="f" focussize="0,0"/>
                  <v:stroke on="f"/>
                  <v:imagedata r:id="rId895" o:title="eqId1fbd92f6757295b10bd68674e516f3e5"/>
                  <o:lock v:ext="edit" aspectratio="t"/>
                  <w10:wrap type="none"/>
                  <w10:anchorlock/>
                </v:shape>
                <o:OLEObject Type="Embed" ProgID="Equation.DSMT4" ShapeID="_x0000_i1425" DrawAspect="Content" ObjectID="_1468076125" r:id="rId894">
                  <o:LockedField>false</o:LockedField>
                </o:OLEObject>
              </w:object>
            </w:r>
            <w:r>
              <w:rPr>
                <w:rFonts w:ascii="宋体" w:hAnsi="宋体" w:eastAsia="宋体" w:cs="宋体"/>
                <w:b/>
                <w:bCs/>
                <w:color w:val="000000"/>
                <w:sz w:val="24"/>
                <w:szCs w:val="24"/>
              </w:rPr>
              <w:t>硫酸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A5EC30">
            <w:pPr>
              <w:spacing w:line="360" w:lineRule="auto"/>
              <w:jc w:val="left"/>
              <w:textAlignment w:val="center"/>
              <w:rPr>
                <w:b/>
                <w:bCs/>
                <w:color w:val="000000"/>
                <w:sz w:val="24"/>
                <w:szCs w:val="24"/>
              </w:rPr>
            </w:pPr>
            <w:r>
              <w:rPr>
                <w:rFonts w:ascii="宋体" w:hAnsi="宋体" w:eastAsia="宋体" w:cs="宋体"/>
                <w:b/>
                <w:bCs/>
                <w:color w:val="000000"/>
                <w:sz w:val="24"/>
                <w:szCs w:val="24"/>
              </w:rPr>
              <w:t>紫红色不褪去</w:t>
            </w:r>
          </w:p>
        </w:tc>
      </w:tr>
      <w:tr w14:paraId="5C680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A359C2">
            <w:pPr>
              <w:spacing w:line="360" w:lineRule="auto"/>
              <w:jc w:val="left"/>
              <w:textAlignment w:val="center"/>
              <w:rPr>
                <w:b/>
                <w:bCs/>
                <w:color w:val="000000"/>
                <w:sz w:val="24"/>
                <w:szCs w:val="24"/>
              </w:rPr>
            </w:pPr>
            <w:r>
              <w:rPr>
                <w:rFonts w:ascii="宋体" w:hAnsi="宋体" w:eastAsia="宋体" w:cs="宋体"/>
                <w:b/>
                <w:bCs/>
                <w:color w:val="000000"/>
                <w:sz w:val="24"/>
                <w:szCs w:val="24"/>
              </w:rPr>
              <w:t>实验</w:t>
            </w:r>
            <w:r>
              <w:rPr>
                <w:rFonts w:ascii="Times New Roman" w:hAnsi="Times New Roman" w:eastAsia="Times New Roman" w:cs="Times New Roman"/>
                <w:b/>
                <w:bCs/>
                <w:color w:val="000000"/>
                <w:sz w:val="24"/>
                <w:szCs w:val="24"/>
              </w:rPr>
              <w:t>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95D8B1">
            <w:pPr>
              <w:spacing w:line="360" w:lineRule="auto"/>
              <w:jc w:val="left"/>
              <w:textAlignment w:val="center"/>
              <w:rPr>
                <w:b/>
                <w:bCs/>
                <w:color w:val="000000"/>
                <w:sz w:val="24"/>
                <w:szCs w:val="24"/>
              </w:rPr>
            </w:pPr>
            <w:r>
              <w:rPr>
                <w:b/>
                <w:bCs/>
                <w:sz w:val="24"/>
                <w:szCs w:val="24"/>
              </w:rPr>
              <w:object>
                <v:shape id="_x0000_i1426" o:spt="75" alt="学科网(www.zxxk.com)--教育资源门户，提供试卷、教案、课件、论文、素材以及各类教学资源下载，还有大量而丰富的教学相关资讯！" type="#_x0000_t75" style="height:15.75pt;width:105.75pt;" o:ole="t" filled="f" o:preferrelative="t" stroked="f" coordsize="21600,21600">
                  <v:path/>
                  <v:fill on="f" focussize="0,0"/>
                  <v:stroke on="f"/>
                  <v:imagedata r:id="rId890" o:title="eqIde02e10d4f663ec4f37b80e54273a52af"/>
                  <o:lock v:ext="edit" aspectratio="t"/>
                  <w10:wrap type="none"/>
                  <w10:anchorlock/>
                </v:shape>
                <o:OLEObject Type="Embed" ProgID="Equation.DSMT4" ShapeID="_x0000_i1426" DrawAspect="Content" ObjectID="_1468076126" r:id="rId896">
                  <o:LockedField>false</o:LockedField>
                </o:OLEObject>
              </w:object>
            </w:r>
            <w:r>
              <w:rPr>
                <w:rFonts w:ascii="宋体" w:hAnsi="宋体" w:eastAsia="宋体" w:cs="宋体"/>
                <w:b/>
                <w:bCs/>
                <w:color w:val="000000"/>
                <w:sz w:val="24"/>
                <w:szCs w:val="24"/>
              </w:rPr>
              <w:t>溶液</w:t>
            </w:r>
            <w:r>
              <w:rPr>
                <w:b/>
                <w:bCs/>
                <w:sz w:val="24"/>
                <w:szCs w:val="24"/>
              </w:rPr>
              <w:object>
                <v:shape id="_x0000_i1427" o:spt="75" alt="学科网(www.zxxk.com)--教育资源门户，提供试卷、教案、课件、论文、素材以及各类教学资源下载，还有大量而丰富的教学相关资讯！" type="#_x0000_t75" style="height:16.5pt;width:90.1pt;" o:ole="t" filled="f" o:preferrelative="t" stroked="f" coordsize="21600,21600">
                  <v:path/>
                  <v:fill on="f" focussize="0,0"/>
                  <v:stroke on="f"/>
                  <v:imagedata r:id="rId898" o:title="eqIdc5c92692af63fc591696e71852b94df3"/>
                  <o:lock v:ext="edit" aspectratio="t"/>
                  <w10:wrap type="none"/>
                  <w10:anchorlock/>
                </v:shape>
                <o:OLEObject Type="Embed" ProgID="Equation.DSMT4" ShapeID="_x0000_i1427" DrawAspect="Content" ObjectID="_1468076127" r:id="rId897">
                  <o:LockedField>false</o:LockedField>
                </o:OLEObject>
              </w:object>
            </w:r>
            <w:r>
              <w:rPr>
                <w:rFonts w:ascii="宋体" w:hAnsi="宋体" w:eastAsia="宋体" w:cs="宋体"/>
                <w:b/>
                <w:bCs/>
                <w:color w:val="000000"/>
                <w:sz w:val="24"/>
                <w:szCs w:val="24"/>
              </w:rPr>
              <w:t>硫酸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10007B">
            <w:pPr>
              <w:spacing w:line="360" w:lineRule="auto"/>
              <w:jc w:val="left"/>
              <w:textAlignment w:val="center"/>
              <w:rPr>
                <w:b/>
                <w:bCs/>
                <w:color w:val="000000"/>
                <w:sz w:val="24"/>
                <w:szCs w:val="24"/>
              </w:rPr>
            </w:pPr>
            <w:r>
              <w:rPr>
                <w:rFonts w:ascii="宋体" w:hAnsi="宋体" w:eastAsia="宋体" w:cs="宋体"/>
                <w:b/>
                <w:bCs/>
                <w:color w:val="000000"/>
                <w:sz w:val="24"/>
                <w:szCs w:val="24"/>
              </w:rPr>
              <w:t>紫红色明显变浅</w:t>
            </w:r>
          </w:p>
        </w:tc>
      </w:tr>
    </w:tbl>
    <w:p w14:paraId="5047B000">
      <w:pPr>
        <w:spacing w:line="360" w:lineRule="auto"/>
        <w:jc w:val="left"/>
        <w:textAlignment w:val="center"/>
        <w:rPr>
          <w:b/>
          <w:bCs/>
          <w:color w:val="000000"/>
          <w:sz w:val="24"/>
          <w:szCs w:val="24"/>
        </w:rPr>
      </w:pPr>
      <w:r>
        <w:rPr>
          <w:rFonts w:ascii="宋体" w:hAnsi="宋体" w:eastAsia="宋体" w:cs="宋体"/>
          <w:b/>
          <w:bCs/>
          <w:color w:val="000000"/>
          <w:sz w:val="24"/>
          <w:szCs w:val="24"/>
        </w:rPr>
        <w:t>表中试剂</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为</w:t>
      </w:r>
      <w:r>
        <w:rPr>
          <w:b/>
          <w:bCs/>
          <w:color w:val="000000"/>
          <w:sz w:val="24"/>
          <w:szCs w:val="24"/>
        </w:rPr>
        <w:t>_______</w:t>
      </w:r>
      <w:r>
        <w:rPr>
          <w:rFonts w:ascii="宋体" w:hAnsi="宋体" w:eastAsia="宋体" w:cs="宋体"/>
          <w:b/>
          <w:bCs/>
          <w:color w:val="000000"/>
          <w:sz w:val="24"/>
          <w:szCs w:val="24"/>
        </w:rPr>
        <w:t>；根据该实验可得出的结论是</w:t>
      </w:r>
      <w:r>
        <w:rPr>
          <w:b/>
          <w:bCs/>
          <w:color w:val="000000"/>
          <w:sz w:val="24"/>
          <w:szCs w:val="24"/>
        </w:rPr>
        <w:t>_______</w:t>
      </w:r>
      <w:r>
        <w:rPr>
          <w:rFonts w:ascii="宋体" w:hAnsi="宋体" w:eastAsia="宋体" w:cs="宋体"/>
          <w:b/>
          <w:bCs/>
          <w:color w:val="000000"/>
          <w:sz w:val="24"/>
          <w:szCs w:val="24"/>
        </w:rPr>
        <w:t>。</w:t>
      </w:r>
    </w:p>
    <w:p w14:paraId="7E14938C">
      <w:pPr>
        <w:spacing w:line="360" w:lineRule="auto"/>
        <w:textAlignment w:val="center"/>
        <w:rPr>
          <w:b/>
          <w:bCs/>
          <w:color w:val="FF0000"/>
          <w:sz w:val="24"/>
          <w:szCs w:val="24"/>
        </w:rPr>
      </w:pPr>
      <w:r>
        <w:rPr>
          <w:b/>
          <w:bCs/>
          <w:color w:val="FF0000"/>
          <w:sz w:val="24"/>
          <w:szCs w:val="24"/>
        </w:rPr>
        <w:t>【答案】（1）</w:t>
      </w:r>
      <w:r>
        <w:rPr>
          <w:rFonts w:ascii="宋体" w:hAnsi="宋体" w:eastAsia="宋体" w:cs="宋体"/>
          <w:b/>
          <w:bCs/>
          <w:color w:val="FF0000"/>
          <w:sz w:val="24"/>
          <w:szCs w:val="24"/>
        </w:rPr>
        <w:t>容量瓶、量筒</w:t>
      </w:r>
      <w:r>
        <w:rPr>
          <w:b/>
          <w:bCs/>
          <w:color w:val="FF0000"/>
          <w:sz w:val="24"/>
          <w:szCs w:val="24"/>
        </w:rPr>
        <w:t xml:space="preserve">    </w:t>
      </w:r>
    </w:p>
    <w:p w14:paraId="6DD22010">
      <w:pPr>
        <w:spacing w:line="360" w:lineRule="auto"/>
        <w:textAlignment w:val="center"/>
        <w:rPr>
          <w:b/>
          <w:bCs/>
          <w:color w:val="FF0000"/>
          <w:sz w:val="24"/>
          <w:szCs w:val="24"/>
        </w:rPr>
      </w:pPr>
      <w:r>
        <w:rPr>
          <w:b/>
          <w:bCs/>
          <w:color w:val="FF0000"/>
          <w:sz w:val="24"/>
          <w:szCs w:val="24"/>
        </w:rPr>
        <w:t>（2）</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易被空气氧化为</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4+</w:t>
      </w:r>
      <w:r>
        <w:rPr>
          <w:rFonts w:ascii="宋体" w:hAnsi="宋体" w:eastAsia="宋体" w:cs="宋体"/>
          <w:b/>
          <w:bCs/>
          <w:color w:val="FF0000"/>
          <w:sz w:val="24"/>
          <w:szCs w:val="24"/>
        </w:rPr>
        <w:t>，离子方程式为</w:t>
      </w:r>
      <w:r>
        <w:rPr>
          <w:b/>
          <w:bCs/>
          <w:color w:val="FF0000"/>
          <w:sz w:val="24"/>
          <w:szCs w:val="24"/>
        </w:rPr>
        <w:object>
          <v:shape id="_x0000_i1428" o:spt="75" alt="学科网(www.zxxk.com)--教育资源门户，提供试卷、教案、课件、论文、素材以及各类教学资源下载，还有大量而丰富的教学相关资讯！" type="#_x0000_t75" style="height:18.75pt;width:168pt;" o:ole="t" filled="f" o:preferrelative="t" stroked="f" coordsize="21600,21600">
            <v:path/>
            <v:fill on="f" focussize="0,0"/>
            <v:stroke on="f"/>
            <v:imagedata r:id="rId900" o:title="eqId2239f5fc57b2fa20dc66e5d50fec1d85"/>
            <o:lock v:ext="edit" aspectratio="t"/>
            <w10:wrap type="none"/>
            <w10:anchorlock/>
          </v:shape>
          <o:OLEObject Type="Embed" ProgID="Equation.DSMT4" ShapeID="_x0000_i1428" DrawAspect="Content" ObjectID="_1468076128" r:id="rId899">
            <o:LockedField>false</o:LockedField>
          </o:OLEObject>
        </w:object>
      </w:r>
      <w:r>
        <w:rPr>
          <w:rFonts w:ascii="宋体" w:hAnsi="宋体" w:eastAsia="宋体" w:cs="宋体"/>
          <w:b/>
          <w:bCs/>
          <w:color w:val="FF0000"/>
          <w:sz w:val="24"/>
          <w:szCs w:val="24"/>
        </w:rPr>
        <w:t>，加入</w:t>
      </w:r>
      <w:r>
        <w:rPr>
          <w:rFonts w:ascii="Times New Roman" w:hAnsi="Times New Roman" w:eastAsia="Times New Roman" w:cs="Times New Roman"/>
          <w:b/>
          <w:bCs/>
          <w:color w:val="FF0000"/>
          <w:sz w:val="24"/>
          <w:szCs w:val="24"/>
        </w:rPr>
        <w:t>Sn</w:t>
      </w:r>
      <w:r>
        <w:rPr>
          <w:rFonts w:ascii="宋体" w:hAnsi="宋体" w:eastAsia="宋体" w:cs="宋体"/>
          <w:b/>
          <w:bCs/>
          <w:color w:val="FF0000"/>
          <w:sz w:val="24"/>
          <w:szCs w:val="24"/>
        </w:rPr>
        <w:t>，发生反应</w:t>
      </w:r>
      <w:r>
        <w:rPr>
          <w:b/>
          <w:bCs/>
          <w:color w:val="FF0000"/>
          <w:sz w:val="24"/>
          <w:szCs w:val="24"/>
        </w:rPr>
        <w:object>
          <v:shape id="_x0000_i1429" o:spt="75" alt="学科网(www.zxxk.com)--教育资源门户，提供试卷、教案、课件、论文、素材以及各类教学资源下载，还有大量而丰富的教学相关资讯！" type="#_x0000_t75" style="height:15.75pt;width:83.25pt;" o:ole="t" filled="f" o:preferrelative="t" stroked="f" coordsize="21600,21600">
            <v:path/>
            <v:fill on="f" focussize="0,0"/>
            <v:stroke on="f"/>
            <v:imagedata r:id="rId902" o:title="eqId11daf8308cc30247938ec0ee621e22fb"/>
            <o:lock v:ext="edit" aspectratio="t"/>
            <w10:wrap type="none"/>
            <w10:anchorlock/>
          </v:shape>
          <o:OLEObject Type="Embed" ProgID="Equation.DSMT4" ShapeID="_x0000_i1429" DrawAspect="Content" ObjectID="_1468076129" r:id="rId901">
            <o:LockedField>false</o:LockedField>
          </o:OLEObject>
        </w:object>
      </w:r>
      <w:r>
        <w:rPr>
          <w:rFonts w:ascii="宋体" w:hAnsi="宋体" w:eastAsia="宋体" w:cs="宋体"/>
          <w:b/>
          <w:bCs/>
          <w:color w:val="FF0000"/>
          <w:sz w:val="24"/>
          <w:szCs w:val="24"/>
        </w:rPr>
        <w:t>，可防止</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氧化</w:t>
      </w:r>
      <w:r>
        <w:rPr>
          <w:b/>
          <w:bCs/>
          <w:color w:val="FF0000"/>
          <w:sz w:val="24"/>
          <w:szCs w:val="24"/>
        </w:rPr>
        <w:t xml:space="preserve">    </w:t>
      </w:r>
    </w:p>
    <w:p w14:paraId="5B0787E4">
      <w:pPr>
        <w:spacing w:line="360" w:lineRule="auto"/>
        <w:textAlignment w:val="center"/>
        <w:rPr>
          <w:b/>
          <w:bCs/>
          <w:color w:val="FF0000"/>
          <w:sz w:val="24"/>
          <w:szCs w:val="24"/>
        </w:rPr>
      </w:pPr>
      <w:r>
        <w:rPr>
          <w:b/>
          <w:bCs/>
          <w:color w:val="FF0000"/>
          <w:sz w:val="24"/>
          <w:szCs w:val="24"/>
        </w:rPr>
        <w:t>（3）</w:t>
      </w:r>
      <w:r>
        <w:rPr>
          <w:rFonts w:ascii="宋体" w:hAnsi="宋体" w:eastAsia="宋体" w:cs="宋体"/>
          <w:b/>
          <w:bCs/>
          <w:color w:val="FF0000"/>
          <w:sz w:val="24"/>
          <w:szCs w:val="24"/>
        </w:rPr>
        <w:t>增大</w:t>
      </w:r>
      <w:r>
        <w:rPr>
          <w:b/>
          <w:bCs/>
          <w:color w:val="FF0000"/>
          <w:sz w:val="24"/>
          <w:szCs w:val="24"/>
        </w:rPr>
        <w:object>
          <v:shape id="_x0000_i1430"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904" o:title="eqId8301fb9bdaba1ba464c8a8596b528e72"/>
            <o:lock v:ext="edit" aspectratio="t"/>
            <w10:wrap type="none"/>
            <w10:anchorlock/>
          </v:shape>
          <o:OLEObject Type="Embed" ProgID="Equation.DSMT4" ShapeID="_x0000_i1430" DrawAspect="Content" ObjectID="_1468076130" r:id="rId903">
            <o:LockedField>false</o:LockedField>
          </o:OLEObject>
        </w:object>
      </w:r>
      <w:r>
        <w:rPr>
          <w:rFonts w:ascii="宋体" w:hAnsi="宋体" w:eastAsia="宋体" w:cs="宋体"/>
          <w:b/>
          <w:bCs/>
          <w:color w:val="FF0000"/>
          <w:sz w:val="24"/>
          <w:szCs w:val="24"/>
        </w:rPr>
        <w:t>的溶解度，促进其溶解</w:t>
      </w:r>
      <w:r>
        <w:rPr>
          <w:b/>
          <w:bCs/>
          <w:color w:val="FF0000"/>
          <w:sz w:val="24"/>
          <w:szCs w:val="24"/>
        </w:rPr>
        <w:t xml:space="preserve">    </w:t>
      </w:r>
    </w:p>
    <w:p w14:paraId="6E710B42">
      <w:pPr>
        <w:spacing w:line="360" w:lineRule="auto"/>
        <w:textAlignment w:val="center"/>
        <w:rPr>
          <w:b/>
          <w:bCs/>
          <w:color w:val="FF0000"/>
          <w:sz w:val="24"/>
          <w:szCs w:val="24"/>
        </w:rPr>
      </w:pPr>
      <w:r>
        <w:rPr>
          <w:b/>
          <w:bCs/>
          <w:color w:val="FF0000"/>
          <w:sz w:val="24"/>
          <w:szCs w:val="24"/>
        </w:rPr>
        <w:t>（4）</w:t>
      </w:r>
      <w:r>
        <w:rPr>
          <w:rFonts w:ascii="宋体" w:hAnsi="宋体" w:eastAsia="宋体" w:cs="宋体"/>
          <w:b/>
          <w:bCs/>
          <w:color w:val="FF0000"/>
          <w:sz w:val="24"/>
          <w:szCs w:val="24"/>
        </w:rPr>
        <w:t>偏小</w:t>
      </w:r>
      <w:r>
        <w:rPr>
          <w:b/>
          <w:bCs/>
          <w:color w:val="FF0000"/>
          <w:sz w:val="24"/>
          <w:szCs w:val="24"/>
        </w:rPr>
        <w:t xml:space="preserve">    （5）</w:t>
      </w:r>
      <w:r>
        <w:rPr>
          <w:b/>
          <w:bCs/>
          <w:color w:val="FF0000"/>
          <w:sz w:val="24"/>
          <w:szCs w:val="24"/>
        </w:rPr>
        <w:object>
          <v:shape id="_x0000_i1431" o:spt="75" alt="学科网(www.zxxk.com)--教育资源门户，提供试卷、教案、课件、论文、素材以及各类教学资源下载，还有大量而丰富的教学相关资讯！" type="#_x0000_t75" style="height:30.85pt;width:51.85pt;" o:ole="t" filled="f" o:preferrelative="t" stroked="f" coordsize="21600,21600">
            <v:path/>
            <v:fill on="f" focussize="0,0"/>
            <v:stroke on="f"/>
            <v:imagedata r:id="rId906" o:title="eqId9310af3bc7a1b7408aae44330cd3d9b7"/>
            <o:lock v:ext="edit" aspectratio="t"/>
            <w10:wrap type="none"/>
            <w10:anchorlock/>
          </v:shape>
          <o:OLEObject Type="Embed" ProgID="Equation.DSMT4" ShapeID="_x0000_i1431" DrawAspect="Content" ObjectID="_1468076131" r:id="rId905">
            <o:LockedField>false</o:LockedField>
          </o:OLEObject>
        </w:object>
      </w:r>
      <w:r>
        <w:rPr>
          <w:b/>
          <w:bCs/>
          <w:color w:val="FF0000"/>
          <w:sz w:val="24"/>
          <w:szCs w:val="24"/>
        </w:rPr>
        <w:t xml:space="preserve">    </w:t>
      </w:r>
    </w:p>
    <w:p w14:paraId="2D51173C">
      <w:pPr>
        <w:spacing w:line="360" w:lineRule="auto"/>
        <w:textAlignment w:val="center"/>
        <w:rPr>
          <w:b/>
          <w:bCs/>
          <w:color w:val="FF0000"/>
          <w:sz w:val="24"/>
          <w:szCs w:val="24"/>
        </w:rPr>
      </w:pPr>
      <w:r>
        <w:rPr>
          <w:b/>
          <w:bCs/>
          <w:color w:val="FF0000"/>
          <w:sz w:val="24"/>
          <w:szCs w:val="24"/>
        </w:rPr>
        <w:t xml:space="preserve">（6）    ①. </w:t>
      </w:r>
      <w:r>
        <w:rPr>
          <w:rFonts w:ascii="宋体" w:hAnsi="宋体" w:eastAsia="宋体" w:cs="宋体"/>
          <w:b/>
          <w:bCs/>
          <w:color w:val="FF0000"/>
          <w:sz w:val="24"/>
          <w:szCs w:val="24"/>
        </w:rPr>
        <w:t>更安全，对环境更友好</w:t>
      </w:r>
      <w:r>
        <w:rPr>
          <w:b/>
          <w:bCs/>
          <w:color w:val="FF0000"/>
          <w:sz w:val="24"/>
          <w:szCs w:val="24"/>
        </w:rPr>
        <w:t xml:space="preserve">    ②. </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rPr>
        <w:t xml:space="preserve">    ③. </w:t>
      </w:r>
      <w:r>
        <w:rPr>
          <w:rFonts w:ascii="宋体" w:hAnsi="宋体" w:eastAsia="宋体" w:cs="宋体"/>
          <w:b/>
          <w:bCs/>
          <w:color w:val="FF0000"/>
          <w:sz w:val="24"/>
          <w:szCs w:val="24"/>
        </w:rPr>
        <w:t>酸性越强，</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的氧化性越强，</w:t>
      </w:r>
      <w:r>
        <w:rPr>
          <w:rFonts w:ascii="Times New Roman" w:hAnsi="Times New Roman" w:eastAsia="Times New Roman" w:cs="Times New Roman"/>
          <w:b/>
          <w:bCs/>
          <w:color w:val="FF0000"/>
          <w:sz w:val="24"/>
          <w:szCs w:val="24"/>
        </w:rPr>
        <w:t>Cl</w:t>
      </w:r>
      <w:r>
        <w:rPr>
          <w:rFonts w:ascii="Times New Roman" w:hAnsi="Times New Roman" w:eastAsia="Times New Roman" w:cs="Times New Roman"/>
          <w:b/>
          <w:bCs/>
          <w:color w:val="FF0000"/>
          <w:sz w:val="24"/>
          <w:szCs w:val="24"/>
          <w:vertAlign w:val="superscript"/>
        </w:rPr>
        <w:t>-</w:t>
      </w:r>
      <w:r>
        <w:rPr>
          <w:rFonts w:ascii="宋体" w:hAnsi="宋体" w:eastAsia="宋体" w:cs="宋体"/>
          <w:b/>
          <w:bCs/>
          <w:color w:val="FF0000"/>
          <w:sz w:val="24"/>
          <w:szCs w:val="24"/>
        </w:rPr>
        <w:t>被</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氧化的可能性越大，对</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测定结果造成干扰的可能性越大，因此在</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标准液进行滴定时，要控制溶液的</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值</w:t>
      </w:r>
    </w:p>
    <w:p w14:paraId="7D8CB85C">
      <w:pPr>
        <w:spacing w:line="360" w:lineRule="auto"/>
        <w:textAlignment w:val="center"/>
        <w:rPr>
          <w:b/>
          <w:bCs/>
          <w:color w:val="FF0000"/>
          <w:sz w:val="24"/>
          <w:szCs w:val="24"/>
        </w:rPr>
      </w:pPr>
      <w:r>
        <w:rPr>
          <w:b/>
          <w:bCs/>
          <w:color w:val="FF0000"/>
          <w:sz w:val="24"/>
          <w:szCs w:val="24"/>
        </w:rPr>
        <w:t>【解析】</w:t>
      </w:r>
    </w:p>
    <w:p w14:paraId="3EEBB62D">
      <w:pPr>
        <w:spacing w:line="360" w:lineRule="auto"/>
        <w:jc w:val="left"/>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浓盐酸与试样反应，使得试样中</w:t>
      </w:r>
      <w:r>
        <w:rPr>
          <w:rFonts w:ascii="Times New Roman" w:hAnsi="Times New Roman" w:eastAsia="Times New Roman" w:cs="Times New Roman"/>
          <w:b/>
          <w:bCs/>
          <w:color w:val="FF0000"/>
          <w:sz w:val="24"/>
          <w:szCs w:val="24"/>
        </w:rPr>
        <w:t>Fe</w:t>
      </w:r>
      <w:r>
        <w:rPr>
          <w:rFonts w:ascii="宋体" w:hAnsi="宋体" w:eastAsia="宋体" w:cs="宋体"/>
          <w:b/>
          <w:bCs/>
          <w:color w:val="FF0000"/>
          <w:sz w:val="24"/>
          <w:szCs w:val="24"/>
        </w:rPr>
        <w:t>元素以离子形式存在，滴加稍过量的</w:t>
      </w:r>
      <w:r>
        <w:rPr>
          <w:rFonts w:ascii="Times New Roman" w:hAnsi="Times New Roman" w:eastAsia="Times New Roman" w:cs="Times New Roman"/>
          <w:b/>
          <w:bCs/>
          <w:color w:val="FF0000"/>
          <w:sz w:val="24"/>
          <w:szCs w:val="24"/>
        </w:rPr>
        <w:t>SnCl</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使</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3+</w:t>
      </w:r>
      <w:r>
        <w:rPr>
          <w:rFonts w:ascii="宋体" w:hAnsi="宋体" w:eastAsia="宋体" w:cs="宋体"/>
          <w:b/>
          <w:bCs/>
          <w:color w:val="FF0000"/>
          <w:sz w:val="24"/>
          <w:szCs w:val="24"/>
        </w:rPr>
        <w:t>还原为</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，冷却后滴加</w:t>
      </w:r>
      <w:r>
        <w:rPr>
          <w:rFonts w:ascii="Times New Roman" w:hAnsi="Times New Roman" w:eastAsia="Times New Roman" w:cs="Times New Roman"/>
          <w:b/>
          <w:bCs/>
          <w:color w:val="FF0000"/>
          <w:sz w:val="24"/>
          <w:szCs w:val="24"/>
        </w:rPr>
        <w:t>HgCl</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，将多余的</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氧化为</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4+</w:t>
      </w:r>
      <w:r>
        <w:rPr>
          <w:rFonts w:ascii="宋体" w:hAnsi="宋体" w:eastAsia="宋体" w:cs="宋体"/>
          <w:b/>
          <w:bCs/>
          <w:color w:val="FF0000"/>
          <w:sz w:val="24"/>
          <w:szCs w:val="24"/>
        </w:rPr>
        <w:t>，加入硫酸和磷酸混合液后，滴加指示剂，用</w:t>
      </w:r>
      <w:r>
        <w:rPr>
          <w:rFonts w:ascii="Times New Roman" w:hAnsi="Times New Roman" w:eastAsia="Times New Roman" w:cs="Times New Roman"/>
          <w:b/>
          <w:bCs/>
          <w:color w:val="FF0000"/>
          <w:sz w:val="24"/>
          <w:szCs w:val="24"/>
        </w:rPr>
        <w:t>K</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Cr</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7</w:t>
      </w:r>
      <w:r>
        <w:rPr>
          <w:rFonts w:ascii="宋体" w:hAnsi="宋体" w:eastAsia="宋体" w:cs="宋体"/>
          <w:b/>
          <w:bCs/>
          <w:color w:val="FF0000"/>
          <w:sz w:val="24"/>
          <w:szCs w:val="24"/>
        </w:rPr>
        <w:t>进行滴定，将</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氧化为</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3+</w:t>
      </w:r>
      <w:r>
        <w:rPr>
          <w:rFonts w:ascii="宋体" w:hAnsi="宋体" w:eastAsia="宋体" w:cs="宋体"/>
          <w:b/>
          <w:bCs/>
          <w:color w:val="FF0000"/>
          <w:sz w:val="24"/>
          <w:szCs w:val="24"/>
        </w:rPr>
        <w:t>，化学方程式为</w:t>
      </w:r>
      <w:r>
        <w:rPr>
          <w:b/>
          <w:bCs/>
          <w:color w:val="FF0000"/>
          <w:sz w:val="24"/>
          <w:szCs w:val="24"/>
        </w:rPr>
        <w:object>
          <v:shape id="_x0000_i1432" o:spt="75" alt="学科网(www.zxxk.com)--教育资源门户，提供试卷、教案、课件、论文、素材以及各类教学资源下载，还有大量而丰富的教学相关资讯！" type="#_x0000_t75" style="height:18.75pt;width:225pt;" o:ole="t" filled="f" o:preferrelative="t" stroked="f" coordsize="21600,21600">
            <v:path/>
            <v:fill on="f" focussize="0,0"/>
            <v:stroke on="f"/>
            <v:imagedata r:id="rId908" o:title="eqId47c834018dd5f11f8ba93e70d1ae8947"/>
            <o:lock v:ext="edit" aspectratio="t"/>
            <w10:wrap type="none"/>
            <w10:anchorlock/>
          </v:shape>
          <o:OLEObject Type="Embed" ProgID="Equation.DSMT4" ShapeID="_x0000_i1432" DrawAspect="Content" ObjectID="_1468076132" r:id="rId907">
            <o:LockedField>false</o:LockedField>
          </o:OLEObject>
        </w:object>
      </w:r>
      <w:r>
        <w:rPr>
          <w:rFonts w:ascii="宋体" w:hAnsi="宋体" w:eastAsia="宋体" w:cs="宋体"/>
          <w:b/>
          <w:bCs/>
          <w:color w:val="FF0000"/>
          <w:sz w:val="24"/>
          <w:szCs w:val="24"/>
        </w:rPr>
        <w:t>。</w:t>
      </w:r>
    </w:p>
    <w:p w14:paraId="40B48BDC">
      <w:pPr>
        <w:spacing w:line="360" w:lineRule="auto"/>
        <w:jc w:val="left"/>
        <w:textAlignment w:val="center"/>
        <w:rPr>
          <w:b/>
          <w:bCs/>
          <w:color w:val="FF0000"/>
          <w:sz w:val="24"/>
          <w:szCs w:val="24"/>
        </w:rPr>
      </w:pPr>
      <w:r>
        <w:rPr>
          <w:b/>
          <w:bCs/>
          <w:color w:val="FF0000"/>
          <w:sz w:val="24"/>
          <w:szCs w:val="24"/>
        </w:rPr>
        <w:t>【小问1详解】</w:t>
      </w:r>
    </w:p>
    <w:p w14:paraId="6446BB61">
      <w:pPr>
        <w:spacing w:line="360" w:lineRule="auto"/>
        <w:jc w:val="left"/>
        <w:textAlignment w:val="center"/>
        <w:rPr>
          <w:b/>
          <w:bCs/>
          <w:color w:val="FF0000"/>
          <w:sz w:val="24"/>
          <w:szCs w:val="24"/>
        </w:rPr>
      </w:pPr>
      <w:r>
        <w:rPr>
          <w:rFonts w:ascii="宋体" w:hAnsi="宋体" w:eastAsia="宋体" w:cs="宋体"/>
          <w:b/>
          <w:bCs/>
          <w:color w:val="FF0000"/>
          <w:sz w:val="24"/>
          <w:szCs w:val="24"/>
        </w:rPr>
        <w:t>配制</w:t>
      </w:r>
      <w:r>
        <w:rPr>
          <w:rFonts w:ascii="Times New Roman" w:hAnsi="Times New Roman" w:eastAsia="Times New Roman" w:cs="Times New Roman"/>
          <w:b/>
          <w:bCs/>
          <w:color w:val="FF0000"/>
          <w:sz w:val="24"/>
          <w:szCs w:val="24"/>
        </w:rPr>
        <w:t>SnCl</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溶液需要用到容量瓶和量筒，滴定需要用到酸式滴定管，但给出的为碱式滴定管，因此给出仪器中，本实验必须用到容量瓶、量筒；</w:t>
      </w:r>
    </w:p>
    <w:p w14:paraId="16F37AA4">
      <w:pPr>
        <w:spacing w:line="360" w:lineRule="auto"/>
        <w:jc w:val="left"/>
        <w:textAlignment w:val="center"/>
        <w:rPr>
          <w:b/>
          <w:bCs/>
          <w:color w:val="FF0000"/>
          <w:sz w:val="24"/>
          <w:szCs w:val="24"/>
        </w:rPr>
      </w:pPr>
      <w:r>
        <w:rPr>
          <w:b/>
          <w:bCs/>
          <w:color w:val="FF0000"/>
          <w:sz w:val="24"/>
          <w:szCs w:val="24"/>
        </w:rPr>
        <w:t>【小问2详解】</w:t>
      </w:r>
    </w:p>
    <w:p w14:paraId="150A8F89">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易被空气氧化为</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4+</w:t>
      </w:r>
      <w:r>
        <w:rPr>
          <w:rFonts w:ascii="宋体" w:hAnsi="宋体" w:eastAsia="宋体" w:cs="宋体"/>
          <w:b/>
          <w:bCs/>
          <w:color w:val="FF0000"/>
          <w:sz w:val="24"/>
          <w:szCs w:val="24"/>
        </w:rPr>
        <w:t>，离子方程式为</w:t>
      </w:r>
      <w:r>
        <w:rPr>
          <w:b/>
          <w:bCs/>
          <w:color w:val="FF0000"/>
          <w:sz w:val="24"/>
          <w:szCs w:val="24"/>
        </w:rPr>
        <w:object>
          <v:shape id="_x0000_i1433" o:spt="75" alt="学科网(www.zxxk.com)--教育资源门户，提供试卷、教案、课件、论文、素材以及各类教学资源下载，还有大量而丰富的教学相关资讯！" type="#_x0000_t75" style="height:18.75pt;width:168pt;" o:ole="t" filled="f" o:preferrelative="t" stroked="f" coordsize="21600,21600">
            <v:path/>
            <v:fill on="f" focussize="0,0"/>
            <v:stroke on="f"/>
            <v:imagedata r:id="rId900" o:title="eqId2239f5fc57b2fa20dc66e5d50fec1d85"/>
            <o:lock v:ext="edit" aspectratio="t"/>
            <w10:wrap type="none"/>
            <w10:anchorlock/>
          </v:shape>
          <o:OLEObject Type="Embed" ProgID="Equation.DSMT4" ShapeID="_x0000_i1433" DrawAspect="Content" ObjectID="_1468076133" r:id="rId909">
            <o:LockedField>false</o:LockedField>
          </o:OLEObject>
        </w:object>
      </w:r>
      <w:r>
        <w:rPr>
          <w:rFonts w:ascii="宋体" w:hAnsi="宋体" w:eastAsia="宋体" w:cs="宋体"/>
          <w:b/>
          <w:bCs/>
          <w:color w:val="FF0000"/>
          <w:sz w:val="24"/>
          <w:szCs w:val="24"/>
        </w:rPr>
        <w:t>，加入</w:t>
      </w:r>
      <w:r>
        <w:rPr>
          <w:rFonts w:ascii="Times New Roman" w:hAnsi="Times New Roman" w:eastAsia="Times New Roman" w:cs="Times New Roman"/>
          <w:b/>
          <w:bCs/>
          <w:color w:val="FF0000"/>
          <w:sz w:val="24"/>
          <w:szCs w:val="24"/>
        </w:rPr>
        <w:t>Sn</w:t>
      </w:r>
      <w:r>
        <w:rPr>
          <w:rFonts w:ascii="宋体" w:hAnsi="宋体" w:eastAsia="宋体" w:cs="宋体"/>
          <w:b/>
          <w:bCs/>
          <w:color w:val="FF0000"/>
          <w:sz w:val="24"/>
          <w:szCs w:val="24"/>
        </w:rPr>
        <w:t>，发生反应</w:t>
      </w:r>
      <w:r>
        <w:rPr>
          <w:b/>
          <w:bCs/>
          <w:color w:val="FF0000"/>
          <w:sz w:val="24"/>
          <w:szCs w:val="24"/>
        </w:rPr>
        <w:object>
          <v:shape id="_x0000_i1434" o:spt="75" alt="学科网(www.zxxk.com)--教育资源门户，提供试卷、教案、课件、论文、素材以及各类教学资源下载，还有大量而丰富的教学相关资讯！" type="#_x0000_t75" style="height:15.75pt;width:83.25pt;" o:ole="t" filled="f" o:preferrelative="t" stroked="f" coordsize="21600,21600">
            <v:path/>
            <v:fill on="f" focussize="0,0"/>
            <v:stroke on="f"/>
            <v:imagedata r:id="rId902" o:title="eqId11daf8308cc30247938ec0ee621e22fb"/>
            <o:lock v:ext="edit" aspectratio="t"/>
            <w10:wrap type="none"/>
            <w10:anchorlock/>
          </v:shape>
          <o:OLEObject Type="Embed" ProgID="Equation.DSMT4" ShapeID="_x0000_i1434" DrawAspect="Content" ObjectID="_1468076134" r:id="rId910">
            <o:LockedField>false</o:LockedField>
          </o:OLEObject>
        </w:object>
      </w:r>
      <w:r>
        <w:rPr>
          <w:rFonts w:ascii="宋体" w:hAnsi="宋体" w:eastAsia="宋体" w:cs="宋体"/>
          <w:b/>
          <w:bCs/>
          <w:color w:val="FF0000"/>
          <w:sz w:val="24"/>
          <w:szCs w:val="24"/>
        </w:rPr>
        <w:t>，可防止</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氧化；</w:t>
      </w:r>
    </w:p>
    <w:p w14:paraId="7154D547">
      <w:pPr>
        <w:spacing w:line="360" w:lineRule="auto"/>
        <w:jc w:val="left"/>
        <w:textAlignment w:val="center"/>
        <w:rPr>
          <w:b/>
          <w:bCs/>
          <w:color w:val="FF0000"/>
          <w:sz w:val="24"/>
          <w:szCs w:val="24"/>
        </w:rPr>
      </w:pPr>
      <w:r>
        <w:rPr>
          <w:b/>
          <w:bCs/>
          <w:color w:val="FF0000"/>
          <w:sz w:val="24"/>
          <w:szCs w:val="24"/>
        </w:rPr>
        <w:t>【小问3详解】</w:t>
      </w:r>
    </w:p>
    <w:p w14:paraId="74F82701">
      <w:pPr>
        <w:spacing w:line="360" w:lineRule="auto"/>
        <w:jc w:val="left"/>
        <w:textAlignment w:val="center"/>
        <w:rPr>
          <w:b/>
          <w:bCs/>
          <w:color w:val="FF0000"/>
          <w:sz w:val="24"/>
          <w:szCs w:val="24"/>
        </w:rPr>
      </w:pP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微热</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是为了增大</w:t>
      </w:r>
      <w:r>
        <w:rPr>
          <w:b/>
          <w:bCs/>
          <w:color w:val="FF0000"/>
          <w:sz w:val="24"/>
          <w:szCs w:val="24"/>
        </w:rPr>
        <w:object>
          <v:shape id="_x0000_i1435"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904" o:title="eqId8301fb9bdaba1ba464c8a8596b528e72"/>
            <o:lock v:ext="edit" aspectratio="t"/>
            <w10:wrap type="none"/>
            <w10:anchorlock/>
          </v:shape>
          <o:OLEObject Type="Embed" ProgID="Equation.DSMT4" ShapeID="_x0000_i1435" DrawAspect="Content" ObjectID="_1468076135" r:id="rId911">
            <o:LockedField>false</o:LockedField>
          </o:OLEObject>
        </w:object>
      </w:r>
      <w:r>
        <w:rPr>
          <w:rFonts w:ascii="宋体" w:hAnsi="宋体" w:eastAsia="宋体" w:cs="宋体"/>
          <w:b/>
          <w:bCs/>
          <w:color w:val="FF0000"/>
          <w:sz w:val="24"/>
          <w:szCs w:val="24"/>
        </w:rPr>
        <w:t>的溶解度，促进其溶解；</w:t>
      </w:r>
    </w:p>
    <w:p w14:paraId="544AC133">
      <w:pPr>
        <w:spacing w:line="360" w:lineRule="auto"/>
        <w:jc w:val="left"/>
        <w:textAlignment w:val="center"/>
        <w:rPr>
          <w:b/>
          <w:bCs/>
          <w:color w:val="FF0000"/>
          <w:sz w:val="24"/>
          <w:szCs w:val="24"/>
        </w:rPr>
      </w:pPr>
      <w:r>
        <w:rPr>
          <w:b/>
          <w:bCs/>
          <w:color w:val="FF0000"/>
          <w:sz w:val="24"/>
          <w:szCs w:val="24"/>
        </w:rPr>
        <w:t>【小问4详解】</w:t>
      </w:r>
    </w:p>
    <w:p w14:paraId="4233890E">
      <w:pPr>
        <w:spacing w:line="360" w:lineRule="auto"/>
        <w:jc w:val="left"/>
        <w:textAlignment w:val="center"/>
        <w:rPr>
          <w:b/>
          <w:bCs/>
          <w:color w:val="FF0000"/>
          <w:sz w:val="24"/>
          <w:szCs w:val="24"/>
        </w:rPr>
      </w:pPr>
      <w:r>
        <w:rPr>
          <w:rFonts w:ascii="宋体" w:hAnsi="宋体" w:eastAsia="宋体" w:cs="宋体"/>
          <w:b/>
          <w:bCs/>
          <w:color w:val="FF0000"/>
          <w:sz w:val="24"/>
          <w:szCs w:val="24"/>
        </w:rPr>
        <w:t>步琛</w:t>
      </w:r>
      <w:r>
        <w:rPr>
          <w:rFonts w:ascii="Times New Roman" w:hAnsi="Times New Roman" w:eastAsia="Times New Roman" w:cs="Times New Roman"/>
          <w:b/>
          <w:bCs/>
          <w:color w:val="FF0000"/>
          <w:sz w:val="24"/>
          <w:szCs w:val="24"/>
        </w:rPr>
        <w:t>Ⅲ</w:t>
      </w:r>
      <w:r>
        <w:rPr>
          <w:rFonts w:ascii="宋体" w:hAnsi="宋体" w:eastAsia="宋体" w:cs="宋体"/>
          <w:b/>
          <w:bCs/>
          <w:color w:val="FF0000"/>
          <w:sz w:val="24"/>
          <w:szCs w:val="24"/>
        </w:rPr>
        <w:t>中，若未</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立即滴定</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易被空气中的</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氧化为</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3+</w:t>
      </w:r>
      <w:r>
        <w:rPr>
          <w:rFonts w:ascii="宋体" w:hAnsi="宋体" w:eastAsia="宋体" w:cs="宋体"/>
          <w:b/>
          <w:bCs/>
          <w:color w:val="FF0000"/>
          <w:sz w:val="24"/>
          <w:szCs w:val="24"/>
        </w:rPr>
        <w:t>，导致测定的铁含量偏小；</w:t>
      </w:r>
    </w:p>
    <w:p w14:paraId="64842039">
      <w:pPr>
        <w:spacing w:line="360" w:lineRule="auto"/>
        <w:jc w:val="left"/>
        <w:textAlignment w:val="center"/>
        <w:rPr>
          <w:b/>
          <w:bCs/>
          <w:color w:val="FF0000"/>
          <w:sz w:val="24"/>
          <w:szCs w:val="24"/>
        </w:rPr>
      </w:pPr>
      <w:r>
        <w:rPr>
          <w:b/>
          <w:bCs/>
          <w:color w:val="FF0000"/>
          <w:sz w:val="24"/>
          <w:szCs w:val="24"/>
        </w:rPr>
        <w:t>【小问5详解】</w:t>
      </w:r>
    </w:p>
    <w:p w14:paraId="73C0F8B8">
      <w:pPr>
        <w:spacing w:line="360" w:lineRule="auto"/>
        <w:jc w:val="left"/>
        <w:textAlignment w:val="center"/>
        <w:rPr>
          <w:b/>
          <w:bCs/>
          <w:color w:val="FF0000"/>
          <w:sz w:val="24"/>
          <w:szCs w:val="24"/>
        </w:rPr>
      </w:pPr>
      <w:r>
        <w:rPr>
          <w:rFonts w:ascii="宋体" w:hAnsi="宋体" w:eastAsia="宋体" w:cs="宋体"/>
          <w:b/>
          <w:bCs/>
          <w:color w:val="FF0000"/>
          <w:sz w:val="24"/>
          <w:szCs w:val="24"/>
        </w:rPr>
        <w:t>根据方程式</w:t>
      </w:r>
      <w:r>
        <w:rPr>
          <w:b/>
          <w:bCs/>
          <w:color w:val="FF0000"/>
          <w:sz w:val="24"/>
          <w:szCs w:val="24"/>
        </w:rPr>
        <w:object>
          <v:shape id="_x0000_i1436" o:spt="75" alt="学科网(www.zxxk.com)--教育资源门户，提供试卷、教案、课件、论文、素材以及各类教学资源下载，还有大量而丰富的教学相关资讯！" type="#_x0000_t75" style="height:18.75pt;width:225pt;" o:ole="t" filled="f" o:preferrelative="t" stroked="f" coordsize="21600,21600">
            <v:path/>
            <v:fill on="f" focussize="0,0"/>
            <v:stroke on="f"/>
            <v:imagedata r:id="rId908" o:title="eqId47c834018dd5f11f8ba93e70d1ae8947"/>
            <o:lock v:ext="edit" aspectratio="t"/>
            <w10:wrap type="none"/>
            <w10:anchorlock/>
          </v:shape>
          <o:OLEObject Type="Embed" ProgID="Equation.DSMT4" ShapeID="_x0000_i1436" DrawAspect="Content" ObjectID="_1468076136" r:id="rId912">
            <o:LockedField>false</o:LockedField>
          </o:OLEObject>
        </w:object>
      </w:r>
      <w:r>
        <w:rPr>
          <w:rFonts w:ascii="宋体" w:hAnsi="宋体" w:eastAsia="宋体" w:cs="宋体"/>
          <w:b/>
          <w:bCs/>
          <w:color w:val="FF0000"/>
          <w:sz w:val="24"/>
          <w:szCs w:val="24"/>
        </w:rPr>
        <w:t>可得：</w:t>
      </w:r>
      <w:r>
        <w:rPr>
          <w:b/>
          <w:bCs/>
          <w:color w:val="FF0000"/>
          <w:sz w:val="24"/>
          <w:szCs w:val="24"/>
        </w:rPr>
        <w:object>
          <v:shape id="_x0000_i1437" o:spt="75" alt="学科网(www.zxxk.com)--教育资源门户，提供试卷、教案、课件、论文、素材以及各类教学资源下载，还有大量而丰富的教学相关资讯！" type="#_x0000_t75" style="height:25.5pt;width:195.75pt;" o:ole="t" filled="f" o:preferrelative="t" stroked="f" coordsize="21600,21600">
            <v:path/>
            <v:fill on="f" focussize="0,0"/>
            <v:stroke on="f"/>
            <v:imagedata r:id="rId914" o:title="eqIdfde6fb2866c6ba8d7bd289266906664b"/>
            <o:lock v:ext="edit" aspectratio="t"/>
            <w10:wrap type="none"/>
            <w10:anchorlock/>
          </v:shape>
          <o:OLEObject Type="Embed" ProgID="Equation.DSMT4" ShapeID="_x0000_i1437" DrawAspect="Content" ObjectID="_1468076137" r:id="rId913">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ag</w:t>
      </w:r>
      <w:r>
        <w:rPr>
          <w:rFonts w:ascii="宋体" w:hAnsi="宋体" w:eastAsia="宋体" w:cs="宋体"/>
          <w:b/>
          <w:bCs/>
          <w:color w:val="FF0000"/>
          <w:sz w:val="24"/>
          <w:szCs w:val="24"/>
        </w:rPr>
        <w:t>试样中</w:t>
      </w:r>
      <w:r>
        <w:rPr>
          <w:rFonts w:ascii="Times New Roman" w:hAnsi="Times New Roman" w:eastAsia="Times New Roman" w:cs="Times New Roman"/>
          <w:b/>
          <w:bCs/>
          <w:color w:val="FF0000"/>
          <w:sz w:val="24"/>
          <w:szCs w:val="24"/>
        </w:rPr>
        <w:t>Fe</w:t>
      </w:r>
      <w:r>
        <w:rPr>
          <w:rFonts w:ascii="宋体" w:hAnsi="宋体" w:eastAsia="宋体" w:cs="宋体"/>
          <w:b/>
          <w:bCs/>
          <w:color w:val="FF0000"/>
          <w:sz w:val="24"/>
          <w:szCs w:val="24"/>
        </w:rPr>
        <w:t>元素的质量为</w:t>
      </w:r>
      <w:r>
        <w:rPr>
          <w:b/>
          <w:bCs/>
          <w:color w:val="FF0000"/>
          <w:sz w:val="24"/>
          <w:szCs w:val="24"/>
        </w:rPr>
        <w:object>
          <v:shape id="_x0000_i1438" o:spt="75" alt="学科网(www.zxxk.com)--教育资源门户，提供试卷、教案、课件、论文、素材以及各类教学资源下载，还有大量而丰富的教学相关资讯！" type="#_x0000_t75" style="height:18pt;width:179.25pt;" o:ole="t" filled="f" o:preferrelative="t" stroked="f" coordsize="21600,21600">
            <v:path/>
            <v:fill on="f" focussize="0,0"/>
            <v:stroke on="f"/>
            <v:imagedata r:id="rId916" o:title="eqId0918607d187c98db3bd0e3b643aac4c1"/>
            <o:lock v:ext="edit" aspectratio="t"/>
            <w10:wrap type="none"/>
            <w10:anchorlock/>
          </v:shape>
          <o:OLEObject Type="Embed" ProgID="Equation.DSMT4" ShapeID="_x0000_i1438" DrawAspect="Content" ObjectID="_1468076138" r:id="rId915">
            <o:LockedField>false</o:LockedField>
          </o:OLEObject>
        </w:object>
      </w:r>
      <w:r>
        <w:rPr>
          <w:rFonts w:ascii="宋体" w:hAnsi="宋体" w:eastAsia="宋体" w:cs="宋体"/>
          <w:b/>
          <w:bCs/>
          <w:color w:val="FF0000"/>
          <w:sz w:val="24"/>
          <w:szCs w:val="24"/>
        </w:rPr>
        <w:t>，质量分数为</w:t>
      </w:r>
      <w:r>
        <w:rPr>
          <w:b/>
          <w:bCs/>
          <w:color w:val="FF0000"/>
          <w:sz w:val="24"/>
          <w:szCs w:val="24"/>
        </w:rPr>
        <w:object>
          <v:shape id="_x0000_i1439" o:spt="75" alt="学科网(www.zxxk.com)--教育资源门户，提供试卷、教案、课件、论文、素材以及各类教学资源下载，还有大量而丰富的教学相关资讯！" type="#_x0000_t75" style="height:33pt;width:149.25pt;" o:ole="t" filled="f" o:preferrelative="t" stroked="f" coordsize="21600,21600">
            <v:path/>
            <v:fill on="f" focussize="0,0"/>
            <v:stroke on="f"/>
            <v:imagedata r:id="rId918" o:title="eqIda4de22e2dd9a4ed94d82afa2bd7e0c90"/>
            <o:lock v:ext="edit" aspectratio="t"/>
            <w10:wrap type="none"/>
            <w10:anchorlock/>
          </v:shape>
          <o:OLEObject Type="Embed" ProgID="Equation.DSMT4" ShapeID="_x0000_i1439" DrawAspect="Content" ObjectID="_1468076139" r:id="rId917">
            <o:LockedField>false</o:LockedField>
          </o:OLEObject>
        </w:object>
      </w:r>
    </w:p>
    <w:p w14:paraId="3B7629C9">
      <w:pPr>
        <w:spacing w:line="360" w:lineRule="auto"/>
        <w:jc w:val="left"/>
        <w:textAlignment w:val="center"/>
        <w:rPr>
          <w:b/>
          <w:bCs/>
          <w:color w:val="FF0000"/>
          <w:sz w:val="24"/>
          <w:szCs w:val="24"/>
        </w:rPr>
      </w:pPr>
      <w:r>
        <w:rPr>
          <w:b/>
          <w:bCs/>
          <w:color w:val="FF0000"/>
          <w:sz w:val="24"/>
          <w:szCs w:val="24"/>
        </w:rPr>
        <w:t>【小问6详解】</w:t>
      </w:r>
    </w:p>
    <w:p w14:paraId="0B3BFAB3">
      <w:pPr>
        <w:spacing w:line="360" w:lineRule="auto"/>
        <w:jc w:val="left"/>
        <w:textAlignment w:val="center"/>
        <w:rPr>
          <w:b/>
          <w:bCs/>
          <w:color w:val="FF0000"/>
          <w:sz w:val="24"/>
          <w:szCs w:val="24"/>
        </w:rPr>
      </w:pPr>
      <w:r>
        <w:rPr>
          <w:rFonts w:ascii="宋体" w:hAnsi="宋体" w:eastAsia="宋体" w:cs="宋体"/>
          <w:b/>
          <w:bCs/>
          <w:color w:val="FF0000"/>
          <w:sz w:val="24"/>
          <w:szCs w:val="24"/>
        </w:rPr>
        <w:t>①</w:t>
      </w:r>
      <w:r>
        <w:rPr>
          <w:b/>
          <w:bCs/>
          <w:color w:val="FF0000"/>
          <w:sz w:val="24"/>
          <w:szCs w:val="24"/>
        </w:rPr>
        <w:object>
          <v:shape id="_x0000_i1440" o:spt="75" alt="学科网(www.zxxk.com)--教育资源门户，提供试卷、教案、课件、论文、素材以及各类教学资源下载，还有大量而丰富的教学相关资讯！" type="#_x0000_t75" style="height:18.1pt;width:111.8pt;" o:ole="t" filled="f" o:preferrelative="t" stroked="f" coordsize="21600,21600">
            <v:path/>
            <v:fill on="f" focussize="0,0"/>
            <v:stroke on="f"/>
            <v:imagedata r:id="rId837" o:title="eqId611a2ca9e6d041e78d776c656eeea20f"/>
            <o:lock v:ext="edit" aspectratio="t"/>
            <w10:wrap type="none"/>
            <w10:anchorlock/>
          </v:shape>
          <o:OLEObject Type="Embed" ProgID="Equation.DSMT4" ShapeID="_x0000_i1440" DrawAspect="Content" ObjectID="_1468076140" r:id="rId919">
            <o:LockedField>false</o:LockedField>
          </o:OLEObject>
        </w:object>
      </w:r>
      <w:r>
        <w:rPr>
          <w:rFonts w:ascii="宋体" w:hAnsi="宋体" w:eastAsia="宋体" w:cs="宋体"/>
          <w:b/>
          <w:bCs/>
          <w:color w:val="FF0000"/>
          <w:sz w:val="24"/>
          <w:szCs w:val="24"/>
        </w:rPr>
        <w:t>方法中，</w:t>
      </w:r>
      <w:r>
        <w:rPr>
          <w:rFonts w:ascii="Times New Roman" w:hAnsi="Times New Roman" w:eastAsia="Times New Roman" w:cs="Times New Roman"/>
          <w:b/>
          <w:bCs/>
          <w:color w:val="FF0000"/>
          <w:sz w:val="24"/>
          <w:szCs w:val="24"/>
        </w:rPr>
        <w:t>HgCl</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氧化</w:t>
      </w:r>
      <w:r>
        <w:rPr>
          <w:rFonts w:ascii="Times New Roman" w:hAnsi="Times New Roman" w:eastAsia="Times New Roman" w:cs="Times New Roman"/>
          <w:b/>
          <w:bCs/>
          <w:color w:val="FF0000"/>
          <w:sz w:val="24"/>
          <w:szCs w:val="24"/>
        </w:rPr>
        <w:t>Sn</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的离子方程式为：</w:t>
      </w:r>
      <w:r>
        <w:rPr>
          <w:b/>
          <w:bCs/>
          <w:color w:val="FF0000"/>
          <w:sz w:val="24"/>
          <w:szCs w:val="24"/>
        </w:rPr>
        <w:object>
          <v:shape id="_x0000_i1441" o:spt="75" alt="学科网(www.zxxk.com)--教育资源门户，提供试卷、教案、课件、论文、素材以及各类教学资源下载，还有大量而丰富的教学相关资讯！" type="#_x0000_t75" style="height:18pt;width:120.75pt;" o:ole="t" filled="f" o:preferrelative="t" stroked="f" coordsize="21600,21600">
            <v:path/>
            <v:fill on="f" focussize="0,0"/>
            <v:stroke on="f"/>
            <v:imagedata r:id="rId921" o:title="eqIde90d5e09618235c82e4fda7a0fdbbaa9"/>
            <o:lock v:ext="edit" aspectratio="t"/>
            <w10:wrap type="none"/>
            <w10:anchorlock/>
          </v:shape>
          <o:OLEObject Type="Embed" ProgID="Equation.DSMT4" ShapeID="_x0000_i1441" DrawAspect="Content" ObjectID="_1468076141" r:id="rId920">
            <o:LockedField>false</o:LockedField>
          </o:OLEObject>
        </w:object>
      </w:r>
      <w:r>
        <w:rPr>
          <w:rFonts w:ascii="宋体" w:hAnsi="宋体" w:eastAsia="宋体" w:cs="宋体"/>
          <w:b/>
          <w:bCs/>
          <w:color w:val="FF0000"/>
          <w:sz w:val="24"/>
          <w:szCs w:val="24"/>
        </w:rPr>
        <w:t>，生成的</w:t>
      </w:r>
      <w:r>
        <w:rPr>
          <w:rFonts w:ascii="Times New Roman" w:hAnsi="Times New Roman" w:eastAsia="Times New Roman" w:cs="Times New Roman"/>
          <w:b/>
          <w:bCs/>
          <w:color w:val="FF0000"/>
          <w:sz w:val="24"/>
          <w:szCs w:val="24"/>
        </w:rPr>
        <w:t>Hg</w:t>
      </w:r>
      <w:r>
        <w:rPr>
          <w:rFonts w:ascii="宋体" w:hAnsi="宋体" w:eastAsia="宋体" w:cs="宋体"/>
          <w:b/>
          <w:bCs/>
          <w:color w:val="FF0000"/>
          <w:sz w:val="24"/>
          <w:szCs w:val="24"/>
        </w:rPr>
        <w:t>有剧毒，因此</w:t>
      </w:r>
      <w:r>
        <w:rPr>
          <w:b/>
          <w:bCs/>
          <w:color w:val="FF0000"/>
          <w:sz w:val="24"/>
          <w:szCs w:val="24"/>
        </w:rPr>
        <w:object>
          <v:shape id="_x0000_i1442" o:spt="75" alt="学科网(www.zxxk.com)--教育资源门户，提供试卷、教案、课件、论文、素材以及各类教学资源下载，还有大量而丰富的教学相关资讯！" type="#_x0000_t75" style="height:18.1pt;width:105pt;" o:ole="t" filled="f" o:preferrelative="t" stroked="f" coordsize="21600,21600">
            <v:path/>
            <v:fill on="f" focussize="0,0"/>
            <v:stroke on="f"/>
            <v:imagedata r:id="rId874" o:title="eqIda0c5eefbfad1e48d51182528cb6da5db"/>
            <o:lock v:ext="edit" aspectratio="t"/>
            <w10:wrap type="none"/>
            <w10:anchorlock/>
          </v:shape>
          <o:OLEObject Type="Embed" ProgID="Equation.DSMT4" ShapeID="_x0000_i1442" DrawAspect="Content" ObjectID="_1468076142" r:id="rId922">
            <o:LockedField>false</o:LockedField>
          </o:OLEObject>
        </w:object>
      </w:r>
      <w:r>
        <w:rPr>
          <w:rFonts w:ascii="宋体" w:hAnsi="宋体" w:eastAsia="宋体" w:cs="宋体"/>
          <w:b/>
          <w:bCs/>
          <w:color w:val="FF0000"/>
          <w:sz w:val="24"/>
          <w:szCs w:val="24"/>
        </w:rPr>
        <w:t>相比于</w:t>
      </w:r>
      <w:r>
        <w:rPr>
          <w:b/>
          <w:bCs/>
          <w:color w:val="FF0000"/>
          <w:sz w:val="24"/>
          <w:szCs w:val="24"/>
        </w:rPr>
        <w:object>
          <v:shape id="_x0000_i1443" o:spt="75" alt="学科网(www.zxxk.com)--教育资源门户，提供试卷、教案、课件、论文、素材以及各类教学资源下载，还有大量而丰富的教学相关资讯！" type="#_x0000_t75" style="height:18.1pt;width:111.8pt;" o:ole="t" filled="f" o:preferrelative="t" stroked="f" coordsize="21600,21600">
            <v:path/>
            <v:fill on="f" focussize="0,0"/>
            <v:stroke on="f"/>
            <v:imagedata r:id="rId837" o:title="eqId611a2ca9e6d041e78d776c656eeea20f"/>
            <o:lock v:ext="edit" aspectratio="t"/>
            <w10:wrap type="none"/>
            <w10:anchorlock/>
          </v:shape>
          <o:OLEObject Type="Embed" ProgID="Equation.DSMT4" ShapeID="_x0000_i1443" DrawAspect="Content" ObjectID="_1468076143" r:id="rId923">
            <o:LockedField>false</o:LockedField>
          </o:OLEObject>
        </w:object>
      </w:r>
      <w:r>
        <w:rPr>
          <w:rFonts w:ascii="宋体" w:hAnsi="宋体" w:eastAsia="宋体" w:cs="宋体"/>
          <w:b/>
          <w:bCs/>
          <w:color w:val="FF0000"/>
          <w:sz w:val="24"/>
          <w:szCs w:val="24"/>
        </w:rPr>
        <w:t>的优点是：更安全，对环境更友好；</w:t>
      </w:r>
    </w:p>
    <w:p w14:paraId="1FDDA230">
      <w:pPr>
        <w:spacing w:line="360" w:lineRule="auto"/>
        <w:jc w:val="left"/>
        <w:textAlignment w:val="center"/>
        <w:rPr>
          <w:b/>
          <w:bCs/>
          <w:color w:val="FF0000"/>
          <w:sz w:val="24"/>
          <w:szCs w:val="24"/>
        </w:rPr>
      </w:pPr>
      <w:r>
        <w:rPr>
          <w:rFonts w:ascii="宋体" w:hAnsi="宋体" w:eastAsia="宋体" w:cs="宋体"/>
          <w:b/>
          <w:bCs/>
          <w:color w:val="FF0000"/>
          <w:sz w:val="24"/>
          <w:szCs w:val="24"/>
        </w:rPr>
        <w:t>②</w:t>
      </w:r>
      <w:r>
        <w:rPr>
          <w:b/>
          <w:bCs/>
          <w:color w:val="FF0000"/>
          <w:sz w:val="24"/>
          <w:szCs w:val="24"/>
        </w:rPr>
        <w:object>
          <v:shape id="_x0000_i1444" o:spt="75" alt="学科网(www.zxxk.com)--教育资源门户，提供试卷、教案、课件、论文、素材以及各类教学资源下载，还有大量而丰富的教学相关资讯！" type="#_x0000_t75" style="height:15.75pt;width:105.75pt;" o:ole="t" filled="f" o:preferrelative="t" stroked="f" coordsize="21600,21600">
            <v:path/>
            <v:fill on="f" focussize="0,0"/>
            <v:stroke on="f"/>
            <v:imagedata r:id="rId890" o:title="eqIde02e10d4f663ec4f37b80e54273a52af"/>
            <o:lock v:ext="edit" aspectratio="t"/>
            <w10:wrap type="none"/>
            <w10:anchorlock/>
          </v:shape>
          <o:OLEObject Type="Embed" ProgID="Equation.DSMT4" ShapeID="_x0000_i1444" DrawAspect="Content" ObjectID="_1468076144" r:id="rId924">
            <o:LockedField>false</o:LockedField>
          </o:OLEObject>
        </w:object>
      </w:r>
      <w:r>
        <w:rPr>
          <w:rFonts w:ascii="宋体" w:hAnsi="宋体" w:eastAsia="宋体" w:cs="宋体"/>
          <w:b/>
          <w:bCs/>
          <w:color w:val="FF0000"/>
          <w:sz w:val="24"/>
          <w:szCs w:val="24"/>
        </w:rPr>
        <w:t>溶液</w:t>
      </w:r>
      <w:r>
        <w:rPr>
          <w:rFonts w:ascii="Times New Roman" w:hAnsi="Times New Roman" w:eastAsia="Times New Roman" w:cs="Times New Roman"/>
          <w:b/>
          <w:bCs/>
          <w:color w:val="FF0000"/>
          <w:sz w:val="24"/>
          <w:szCs w:val="24"/>
        </w:rPr>
        <w:t>+0.5mL</w:t>
      </w:r>
      <w:r>
        <w:rPr>
          <w:rFonts w:ascii="宋体" w:hAnsi="宋体" w:eastAsia="宋体" w:cs="宋体"/>
          <w:b/>
          <w:bCs/>
          <w:color w:val="FF0000"/>
          <w:sz w:val="24"/>
          <w:szCs w:val="24"/>
        </w:rPr>
        <w:t>试剂</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，为空白试验，因此</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；由表格可知，酸性越强，</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的氧化性越强，</w:t>
      </w:r>
      <w:r>
        <w:rPr>
          <w:rFonts w:ascii="Times New Roman" w:hAnsi="Times New Roman" w:eastAsia="Times New Roman" w:cs="Times New Roman"/>
          <w:b/>
          <w:bCs/>
          <w:color w:val="FF0000"/>
          <w:sz w:val="24"/>
          <w:szCs w:val="24"/>
        </w:rPr>
        <w:t>Cl</w:t>
      </w:r>
      <w:r>
        <w:rPr>
          <w:rFonts w:ascii="Times New Roman" w:hAnsi="Times New Roman" w:eastAsia="Times New Roman" w:cs="Times New Roman"/>
          <w:b/>
          <w:bCs/>
          <w:color w:val="FF0000"/>
          <w:sz w:val="24"/>
          <w:szCs w:val="24"/>
          <w:vertAlign w:val="superscript"/>
        </w:rPr>
        <w:t>-</w:t>
      </w:r>
      <w:r>
        <w:rPr>
          <w:rFonts w:ascii="宋体" w:hAnsi="宋体" w:eastAsia="宋体" w:cs="宋体"/>
          <w:b/>
          <w:bCs/>
          <w:color w:val="FF0000"/>
          <w:sz w:val="24"/>
          <w:szCs w:val="24"/>
        </w:rPr>
        <w:t>被</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氧化的可能性越大，对</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测定结果造成干扰的可能性越大，因此在</w:t>
      </w:r>
      <w:r>
        <w:rPr>
          <w:rFonts w:ascii="Times New Roman" w:hAnsi="Times New Roman" w:eastAsia="Times New Roman" w:cs="Times New Roman"/>
          <w:b/>
          <w:bCs/>
          <w:color w:val="FF0000"/>
          <w:sz w:val="24"/>
          <w:szCs w:val="24"/>
        </w:rPr>
        <w:t>KMnO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标准液进行滴定时，要控制溶液的</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值。</w:t>
      </w:r>
    </w:p>
    <w:p w14:paraId="0B777292">
      <w:pPr>
        <w:spacing w:line="360" w:lineRule="auto"/>
        <w:jc w:val="left"/>
        <w:textAlignment w:val="center"/>
        <w:rPr>
          <w:b/>
          <w:bCs/>
          <w:color w:val="000000"/>
          <w:sz w:val="24"/>
          <w:szCs w:val="24"/>
        </w:rPr>
      </w:pPr>
      <w:r>
        <w:rPr>
          <w:b/>
          <w:bCs/>
          <w:color w:val="000000"/>
          <w:sz w:val="24"/>
          <w:szCs w:val="24"/>
        </w:rPr>
        <w:t xml:space="preserve">17. </w:t>
      </w:r>
      <w:r>
        <w:rPr>
          <w:rFonts w:ascii="宋体" w:hAnsi="宋体" w:eastAsia="宋体" w:cs="宋体"/>
          <w:b/>
          <w:bCs/>
          <w:color w:val="000000"/>
          <w:sz w:val="24"/>
          <w:szCs w:val="24"/>
        </w:rPr>
        <w:t>乙烯是一种用途广泛的有机化工原料。由乙烷制乙烯的研究备受关注。回答下列问题：</w:t>
      </w:r>
    </w:p>
    <w:p w14:paraId="743DB498">
      <w:pPr>
        <w:spacing w:line="360" w:lineRule="auto"/>
        <w:jc w:val="left"/>
        <w:textAlignment w:val="center"/>
        <w:rPr>
          <w:b/>
          <w:bCs/>
          <w:color w:val="000000"/>
          <w:sz w:val="24"/>
          <w:szCs w:val="24"/>
        </w:rPr>
      </w:pPr>
      <w:r>
        <w:rPr>
          <w:rFonts w:ascii="宋体" w:hAnsi="宋体" w:eastAsia="宋体" w:cs="宋体"/>
          <w:b/>
          <w:bCs/>
          <w:color w:val="000000"/>
          <w:sz w:val="24"/>
          <w:szCs w:val="24"/>
        </w:rPr>
        <w:t>【乙烷制乙烯】</w:t>
      </w:r>
    </w:p>
    <w:p w14:paraId="6293B6A6">
      <w:pPr>
        <w:spacing w:line="360" w:lineRule="auto"/>
        <w:jc w:val="left"/>
        <w:textAlignment w:val="center"/>
        <w:rPr>
          <w:b/>
          <w:bCs/>
          <w:color w:val="000000"/>
          <w:sz w:val="24"/>
          <w:szCs w:val="24"/>
        </w:rPr>
      </w:pPr>
      <w:r>
        <w:rPr>
          <w:b/>
          <w:bCs/>
          <w:color w:val="000000"/>
          <w:sz w:val="24"/>
          <w:szCs w:val="24"/>
        </w:rPr>
        <w:t>（1）</w:t>
      </w:r>
      <w:r>
        <w:rPr>
          <w:b/>
          <w:bCs/>
          <w:sz w:val="24"/>
          <w:szCs w:val="24"/>
        </w:rPr>
        <w:object>
          <v:shape id="_x0000_i1445"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45" DrawAspect="Content" ObjectID="_1468076145" r:id="rId925">
            <o:LockedField>false</o:LockedField>
          </o:OLEObject>
        </w:object>
      </w:r>
      <w:r>
        <w:rPr>
          <w:rFonts w:ascii="宋体" w:hAnsi="宋体" w:eastAsia="宋体" w:cs="宋体"/>
          <w:b/>
          <w:bCs/>
          <w:color w:val="000000"/>
          <w:sz w:val="24"/>
          <w:szCs w:val="24"/>
        </w:rPr>
        <w:t>氧化脱氢反应：</w:t>
      </w:r>
    </w:p>
    <w:p w14:paraId="5F03BBDF">
      <w:pPr>
        <w:spacing w:line="360" w:lineRule="auto"/>
        <w:jc w:val="left"/>
        <w:textAlignment w:val="center"/>
        <w:rPr>
          <w:b/>
          <w:bCs/>
          <w:color w:val="000000"/>
          <w:sz w:val="24"/>
          <w:szCs w:val="24"/>
        </w:rPr>
      </w:pPr>
      <w:r>
        <w:rPr>
          <w:b/>
          <w:bCs/>
          <w:sz w:val="24"/>
          <w:szCs w:val="24"/>
        </w:rPr>
        <w:object>
          <v:shape id="_x0000_i1446" o:spt="75" alt="学科网(www.zxxk.com)--教育资源门户，提供试卷、教案、课件、论文、素材以及各类教学资源下载，还有大量而丰富的教学相关资讯！" type="#_x0000_t75" style="height:18.1pt;width:191.85pt;" o:ole="t" filled="f" o:preferrelative="t" stroked="f" coordsize="21600,21600">
            <v:path/>
            <v:fill on="f" focussize="0,0"/>
            <v:stroke on="f"/>
            <v:imagedata r:id="rId928" o:title="eqId3a9ed09080c14c8b9dd8d9a539f75147"/>
            <o:lock v:ext="edit" aspectratio="t"/>
            <w10:wrap type="none"/>
            <w10:anchorlock/>
          </v:shape>
          <o:OLEObject Type="Embed" ProgID="Equation.DSMT4" ShapeID="_x0000_i1446" DrawAspect="Content" ObjectID="_1468076146" r:id="rId927">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1447" o:spt="75" alt="学科网(www.zxxk.com)--教育资源门户，提供试卷、教案、课件、论文、素材以及各类教学资源下载，还有大量而丰富的教学相关资讯！" type="#_x0000_t75" style="height:18.9pt;width:102.55pt;" o:ole="t" filled="f" o:preferrelative="t" stroked="f" coordsize="21600,21600">
            <v:path/>
            <v:fill on="f" focussize="0,0"/>
            <v:stroke on="f"/>
            <v:imagedata r:id="rId930" o:title="eqId85c4138352236058175397f9f7c88f9a"/>
            <o:lock v:ext="edit" aspectratio="t"/>
            <w10:wrap type="none"/>
            <w10:anchorlock/>
          </v:shape>
          <o:OLEObject Type="Embed" ProgID="Equation.DSMT4" ShapeID="_x0000_i1447" DrawAspect="Content" ObjectID="_1468076147" r:id="rId929">
            <o:LockedField>false</o:LockedField>
          </o:OLEObject>
        </w:object>
      </w:r>
    </w:p>
    <w:p w14:paraId="22043478">
      <w:pPr>
        <w:spacing w:line="360" w:lineRule="auto"/>
        <w:jc w:val="left"/>
        <w:textAlignment w:val="center"/>
        <w:rPr>
          <w:b/>
          <w:bCs/>
          <w:color w:val="000000"/>
          <w:sz w:val="24"/>
          <w:szCs w:val="24"/>
        </w:rPr>
      </w:pPr>
      <w:r>
        <w:rPr>
          <w:b/>
          <w:bCs/>
          <w:sz w:val="24"/>
          <w:szCs w:val="24"/>
        </w:rPr>
        <w:object>
          <v:shape id="_x0000_i1448" o:spt="75" alt="学科网(www.zxxk.com)--教育资源门户，提供试卷、教案、课件、论文、素材以及各类教学资源下载，还有大量而丰富的教学相关资讯！" type="#_x0000_t75" style="height:18.1pt;width:218.8pt;" o:ole="t" filled="f" o:preferrelative="t" stroked="f" coordsize="21600,21600">
            <v:path/>
            <v:fill on="f" focussize="0,0"/>
            <v:stroke on="f"/>
            <v:imagedata r:id="rId932" o:title="eqId9a7003d67c7706cb5e18ab43201d4be8"/>
            <o:lock v:ext="edit" aspectratio="t"/>
            <w10:wrap type="none"/>
            <w10:anchorlock/>
          </v:shape>
          <o:OLEObject Type="Embed" ProgID="Equation.DSMT4" ShapeID="_x0000_i1448" DrawAspect="Content" ObjectID="_1468076148" r:id="rId931">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1449" o:spt="75" alt="学科网(www.zxxk.com)--教育资源门户，提供试卷、教案、课件、论文、素材以及各类教学资源下载，还有大量而丰富的教学相关资讯！" type="#_x0000_t75" style="height:18.9pt;width:100.55pt;" o:ole="t" filled="f" o:preferrelative="t" stroked="f" coordsize="21600,21600">
            <v:path/>
            <v:fill on="f" focussize="0,0"/>
            <v:stroke on="f"/>
            <v:imagedata r:id="rId934" o:title="eqIdf647aaabbe874175313df3ba406d8ed9"/>
            <o:lock v:ext="edit" aspectratio="t"/>
            <w10:wrap type="none"/>
            <w10:anchorlock/>
          </v:shape>
          <o:OLEObject Type="Embed" ProgID="Equation.DSMT4" ShapeID="_x0000_i1449" DrawAspect="Content" ObjectID="_1468076149" r:id="rId933">
            <o:LockedField>false</o:LockedField>
          </o:OLEObject>
        </w:object>
      </w:r>
    </w:p>
    <w:p w14:paraId="4D95BEC4">
      <w:pPr>
        <w:spacing w:line="360" w:lineRule="auto"/>
        <w:jc w:val="left"/>
        <w:textAlignment w:val="center"/>
        <w:rPr>
          <w:b/>
          <w:bCs/>
          <w:color w:val="000000"/>
          <w:sz w:val="24"/>
          <w:szCs w:val="24"/>
        </w:rPr>
      </w:pPr>
      <w:r>
        <w:rPr>
          <w:rFonts w:ascii="宋体" w:hAnsi="宋体" w:eastAsia="宋体" w:cs="宋体"/>
          <w:b/>
          <w:bCs/>
          <w:color w:val="000000"/>
          <w:sz w:val="24"/>
          <w:szCs w:val="24"/>
        </w:rPr>
        <w:t>计算：</w:t>
      </w:r>
      <w:r>
        <w:rPr>
          <w:b/>
          <w:bCs/>
          <w:sz w:val="24"/>
          <w:szCs w:val="24"/>
        </w:rPr>
        <w:object>
          <v:shape id="_x0000_i1450" o:spt="75" alt="学科网(www.zxxk.com)--教育资源门户，提供试卷、教案、课件、论文、素材以及各类教学资源下载，还有大量而丰富的教学相关资讯！" type="#_x0000_t75" style="height:18.4pt;width:123.9pt;" o:ole="t" filled="f" o:preferrelative="t" stroked="f" coordsize="21600,21600">
            <v:path/>
            <v:fill on="f" focussize="0,0"/>
            <v:stroke on="f"/>
            <v:imagedata r:id="rId936" o:title="eqIdea219f566cfe6015a53a08ccc4d03bb8"/>
            <o:lock v:ext="edit" aspectratio="t"/>
            <w10:wrap type="none"/>
            <w10:anchorlock/>
          </v:shape>
          <o:OLEObject Type="Embed" ProgID="Equation.DSMT4" ShapeID="_x0000_i1450" DrawAspect="Content" ObjectID="_1468076150" r:id="rId935">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1451"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39" o:title="eqId27d3d85459fd9f18216c493e244e9d77"/>
            <o:lock v:ext="edit" aspectratio="t"/>
            <w10:wrap type="none"/>
            <w10:anchorlock/>
          </v:shape>
          <o:OLEObject Type="Embed" ProgID="Equation.DSMT4" ShapeID="_x0000_i1451" DrawAspect="Content" ObjectID="_1468076151" r:id="rId937">
            <o:LockedField>false</o:LockedField>
          </o:OLEObject>
        </w:object>
      </w:r>
      <w:r>
        <w:rPr>
          <w:b/>
          <w:bCs/>
          <w:color w:val="000000"/>
          <w:sz w:val="24"/>
          <w:szCs w:val="24"/>
        </w:rPr>
        <w:t>_______</w:t>
      </w:r>
      <w:r>
        <w:rPr>
          <w:b/>
          <w:bCs/>
          <w:sz w:val="24"/>
          <w:szCs w:val="24"/>
        </w:rPr>
        <w:object>
          <v:shape id="_x0000_i1452" o:spt="75" alt="学科网(www.zxxk.com)--教育资源门户，提供试卷、教案、课件、论文、素材以及各类教学资源下载，还有大量而丰富的教学相关资讯！" type="#_x0000_t75" style="height:16.1pt;width:45.2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1452" DrawAspect="Content" ObjectID="_1468076152" r:id="rId938">
            <o:LockedField>false</o:LockedField>
          </o:OLEObject>
        </w:object>
      </w:r>
    </w:p>
    <w:p w14:paraId="7940C428">
      <w:pPr>
        <w:spacing w:line="360" w:lineRule="auto"/>
        <w:jc w:val="left"/>
        <w:textAlignment w:val="center"/>
        <w:rPr>
          <w:b/>
          <w:bCs/>
          <w:color w:val="000000"/>
          <w:sz w:val="24"/>
          <w:szCs w:val="24"/>
        </w:rPr>
      </w:pPr>
      <w:r>
        <w:rPr>
          <w:b/>
          <w:bCs/>
          <w:color w:val="000000"/>
          <w:sz w:val="24"/>
          <w:szCs w:val="24"/>
        </w:rPr>
        <w:t>（2）</w:t>
      </w:r>
      <w:r>
        <w:rPr>
          <w:b/>
          <w:bCs/>
          <w:sz w:val="24"/>
          <w:szCs w:val="24"/>
        </w:rPr>
        <w:object>
          <v:shape id="_x0000_i1453"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53" DrawAspect="Content" ObjectID="_1468076153" r:id="rId939">
            <o:LockedField>false</o:LockedField>
          </o:OLEObject>
        </w:object>
      </w:r>
      <w:r>
        <w:rPr>
          <w:rFonts w:ascii="宋体" w:hAnsi="宋体" w:eastAsia="宋体" w:cs="宋体"/>
          <w:b/>
          <w:bCs/>
          <w:color w:val="000000"/>
          <w:sz w:val="24"/>
          <w:szCs w:val="24"/>
        </w:rPr>
        <w:t>直接脱氢反应为</w:t>
      </w:r>
      <w:r>
        <w:rPr>
          <w:b/>
          <w:bCs/>
          <w:sz w:val="24"/>
          <w:szCs w:val="24"/>
        </w:rPr>
        <w:object>
          <v:shape id="_x0000_i1454" o:spt="75" alt="学科网(www.zxxk.com)--教育资源门户，提供试卷、教案、课件、论文、素材以及各类教学资源下载，还有大量而丰富的教学相关资讯！" type="#_x0000_t75" style="height:18.1pt;width:157.7pt;" o:ole="t" filled="f" o:preferrelative="t" stroked="f" coordsize="21600,21600">
            <v:path/>
            <v:fill on="f" focussize="0,0"/>
            <v:stroke on="f"/>
            <v:imagedata r:id="rId941" o:title="eqId7717f7aa67eed8a0183ce5c696f9356e"/>
            <o:lock v:ext="edit" aspectratio="t"/>
            <w10:wrap type="none"/>
            <w10:anchorlock/>
          </v:shape>
          <o:OLEObject Type="Embed" ProgID="Equation.DSMT4" ShapeID="_x0000_i1454" DrawAspect="Content" ObjectID="_1468076154" r:id="rId940">
            <o:LockedField>false</o:LockedField>
          </o:OLEObject>
        </w:object>
      </w:r>
      <w:r>
        <w:rPr>
          <w:rFonts w:ascii="宋体" w:hAnsi="宋体" w:eastAsia="宋体" w:cs="宋体"/>
          <w:b/>
          <w:bCs/>
          <w:color w:val="000000"/>
          <w:sz w:val="24"/>
          <w:szCs w:val="24"/>
        </w:rPr>
        <w:t>，</w:t>
      </w:r>
      <w:r>
        <w:rPr>
          <w:b/>
          <w:bCs/>
          <w:sz w:val="24"/>
          <w:szCs w:val="24"/>
        </w:rPr>
        <w:object>
          <v:shape id="_x0000_i1455"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55" DrawAspect="Content" ObjectID="_1468076155" r:id="rId942">
            <o:LockedField>false</o:LockedField>
          </o:OLEObject>
        </w:object>
      </w:r>
      <w:r>
        <w:rPr>
          <w:rFonts w:ascii="宋体" w:hAnsi="宋体" w:eastAsia="宋体" w:cs="宋体"/>
          <w:b/>
          <w:bCs/>
          <w:color w:val="000000"/>
          <w:sz w:val="24"/>
          <w:szCs w:val="24"/>
        </w:rPr>
        <w:t>的平衡转化率与温度和压强的关系如图所示，则</w:t>
      </w:r>
      <w:r>
        <w:rPr>
          <w:b/>
          <w:bCs/>
          <w:sz w:val="24"/>
          <w:szCs w:val="24"/>
        </w:rPr>
        <w:object>
          <v:shape id="_x0000_i145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944" o:title="eqId0c907be56e75f681b5e195a5294f7c05"/>
            <o:lock v:ext="edit" aspectratio="t"/>
            <w10:wrap type="none"/>
            <w10:anchorlock/>
          </v:shape>
          <o:OLEObject Type="Embed" ProgID="Equation.DSMT4" ShapeID="_x0000_i1456" DrawAspect="Content" ObjectID="_1468076156" r:id="rId943">
            <o:LockedField>false</o:LockedField>
          </o:OLEObject>
        </w:object>
      </w:r>
      <w:r>
        <w:rPr>
          <w:b/>
          <w:bCs/>
          <w:color w:val="000000"/>
          <w:sz w:val="24"/>
          <w:szCs w:val="24"/>
        </w:rPr>
        <w:t>_______</w:t>
      </w:r>
      <w:r>
        <w:rPr>
          <w:rFonts w:ascii="Times New Roman" w:hAnsi="Times New Roman" w:eastAsia="Times New Roman" w:cs="Times New Roman"/>
          <w:b/>
          <w:bCs/>
          <w:color w:val="000000"/>
          <w:sz w:val="24"/>
          <w:szCs w:val="24"/>
        </w:rPr>
        <w:t>0(</w:t>
      </w:r>
      <w:r>
        <w:rPr>
          <w:rFonts w:ascii="宋体" w:hAnsi="宋体" w:eastAsia="宋体" w:cs="宋体"/>
          <w:b/>
          <w:bCs/>
          <w:color w:val="000000"/>
          <w:sz w:val="24"/>
          <w:szCs w:val="24"/>
        </w:rPr>
        <w:t>填“</w:t>
      </w:r>
      <w:r>
        <w:rPr>
          <w:rFonts w:ascii="Times New Roman" w:hAnsi="Times New Roman" w:eastAsia="Times New Roman" w:cs="Times New Roman"/>
          <w:b/>
          <w:bCs/>
          <w:color w:val="000000"/>
          <w:sz w:val="24"/>
          <w:szCs w:val="24"/>
        </w:rPr>
        <w:t>&gt;</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&lt;</w:t>
      </w:r>
      <w:r>
        <w:rPr>
          <w:rFonts w:ascii="宋体" w:hAnsi="宋体" w:eastAsia="宋体" w:cs="宋体"/>
          <w:b/>
          <w:bCs/>
          <w:color w:val="000000"/>
          <w:sz w:val="24"/>
          <w:szCs w:val="24"/>
        </w:rPr>
        <w:t>”或“</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。结合下图。下列条件中，达到平衡时转化率最接近</w:t>
      </w:r>
      <w:r>
        <w:rPr>
          <w:b/>
          <w:bCs/>
          <w:sz w:val="24"/>
          <w:szCs w:val="24"/>
        </w:rPr>
        <w:object>
          <v:shape id="_x0000_i1457"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946" o:title="eqId2d0797a4e8f5cb2a7746ce2e4ea4e81f"/>
            <o:lock v:ext="edit" aspectratio="t"/>
            <w10:wrap type="none"/>
            <w10:anchorlock/>
          </v:shape>
          <o:OLEObject Type="Embed" ProgID="Equation.DSMT4" ShapeID="_x0000_i1457" DrawAspect="Content" ObjectID="_1468076157" r:id="rId945">
            <o:LockedField>false</o:LockedField>
          </o:OLEObject>
        </w:object>
      </w:r>
      <w:r>
        <w:rPr>
          <w:rFonts w:ascii="宋体" w:hAnsi="宋体" w:eastAsia="宋体" w:cs="宋体"/>
          <w:b/>
          <w:bCs/>
          <w:color w:val="000000"/>
          <w:sz w:val="24"/>
          <w:szCs w:val="24"/>
        </w:rPr>
        <w:t>的是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15701C62">
      <w:pPr>
        <w:spacing w:line="360" w:lineRule="auto"/>
        <w:jc w:val="left"/>
        <w:textAlignment w:val="center"/>
        <w:rPr>
          <w:b/>
          <w:bCs/>
          <w:color w:val="000000"/>
          <w:sz w:val="24"/>
          <w:szCs w:val="24"/>
        </w:rPr>
      </w:pPr>
      <w:r>
        <w:rPr>
          <w:b/>
          <w:bCs/>
          <w:color w:val="000000"/>
          <w:sz w:val="24"/>
          <w:szCs w:val="24"/>
        </w:rPr>
        <w:drawing>
          <wp:inline distT="0" distB="0" distL="114300" distR="114300">
            <wp:extent cx="3228975" cy="2266950"/>
            <wp:effectExtent l="0" t="0" r="1905" b="3810"/>
            <wp:docPr id="103" name="图片 1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学科网(www.zxxk.com)--教育资源门户，提供试卷、教案、课件、论文、素材以及各类教学资源下载，还有大量而丰富的教学相关资讯！"/>
                    <pic:cNvPicPr>
                      <a:picLocks noChangeAspect="1"/>
                    </pic:cNvPicPr>
                  </pic:nvPicPr>
                  <pic:blipFill>
                    <a:blip r:embed="rId947"/>
                    <a:stretch>
                      <a:fillRect/>
                    </a:stretch>
                  </pic:blipFill>
                  <pic:spPr>
                    <a:xfrm>
                      <a:off x="0" y="0"/>
                      <a:ext cx="3228975" cy="2266950"/>
                    </a:xfrm>
                    <a:prstGeom prst="rect">
                      <a:avLst/>
                    </a:prstGeom>
                  </pic:spPr>
                </pic:pic>
              </a:graphicData>
            </a:graphic>
          </wp:inline>
        </w:drawing>
      </w:r>
    </w:p>
    <w:p w14:paraId="1BB66D94">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b/>
          <w:bCs/>
          <w:sz w:val="24"/>
          <w:szCs w:val="24"/>
        </w:rPr>
        <w:object>
          <v:shape id="_x0000_i1458" o:spt="75" alt="学科网(www.zxxk.com)--教育资源门户，提供试卷、教案、课件、论文、素材以及各类教学资源下载，还有大量而丰富的教学相关资讯！" type="#_x0000_t75" style="height:16.5pt;width:75.6pt;" o:ole="t" filled="f" o:preferrelative="t" stroked="f" coordsize="21600,21600">
            <v:path/>
            <v:fill on="f" focussize="0,0"/>
            <v:stroke on="f"/>
            <v:imagedata r:id="rId949" o:title="eqIdbe7c2fbc1a7fb09604c06143196bd553"/>
            <o:lock v:ext="edit" aspectratio="t"/>
            <w10:wrap type="none"/>
            <w10:anchorlock/>
          </v:shape>
          <o:OLEObject Type="Embed" ProgID="Equation.DSMT4" ShapeID="_x0000_i1458" DrawAspect="Content" ObjectID="_1468076158" r:id="rId948">
            <o:LockedField>false</o:LockedField>
          </o:OLEObject>
        </w:object>
      </w:r>
      <w:r>
        <w:rPr>
          <w:rFonts w:ascii="Times New Roman" w:hAnsi="Times New Roman" w:eastAsia="Times New Roman" w:cs="Times New Roman"/>
          <w:b/>
          <w:bCs/>
          <w:color w:val="000000"/>
          <w:sz w:val="24"/>
          <w:szCs w:val="24"/>
        </w:rPr>
        <w:t xml:space="preserve">   b</w:t>
      </w:r>
      <w:r>
        <w:rPr>
          <w:rFonts w:ascii="宋体" w:hAnsi="宋体" w:eastAsia="宋体" w:cs="宋体"/>
          <w:b/>
          <w:bCs/>
          <w:color w:val="000000"/>
          <w:sz w:val="24"/>
          <w:szCs w:val="24"/>
        </w:rPr>
        <w:t>．</w:t>
      </w:r>
      <w:r>
        <w:rPr>
          <w:b/>
          <w:bCs/>
          <w:sz w:val="24"/>
          <w:szCs w:val="24"/>
        </w:rPr>
        <w:object>
          <v:shape id="_x0000_i1459" o:spt="75" alt="学科网(www.zxxk.com)--教育资源门户，提供试卷、教案、课件、论文、素材以及各类教学资源下载，还有大量而丰富的教学相关资讯！" type="#_x0000_t75" style="height:16.5pt;width:75.6pt;" o:ole="t" filled="f" o:preferrelative="t" stroked="f" coordsize="21600,21600">
            <v:path/>
            <v:fill on="f" focussize="0,0"/>
            <v:stroke on="f"/>
            <v:imagedata r:id="rId951" o:title="eqIdd5ee528aee84be6509d9bfbdc4871e1c"/>
            <o:lock v:ext="edit" aspectratio="t"/>
            <w10:wrap type="none"/>
            <w10:anchorlock/>
          </v:shape>
          <o:OLEObject Type="Embed" ProgID="Equation.DSMT4" ShapeID="_x0000_i1459" DrawAspect="Content" ObjectID="_1468076159" r:id="rId950">
            <o:LockedField>false</o:LockedField>
          </o:OLEObject>
        </w:object>
      </w:r>
      <w:r>
        <w:rPr>
          <w:rFonts w:ascii="Times New Roman" w:hAnsi="Times New Roman" w:eastAsia="Times New Roman" w:cs="Times New Roman"/>
          <w:b/>
          <w:bCs/>
          <w:color w:val="000000"/>
          <w:sz w:val="24"/>
          <w:szCs w:val="24"/>
        </w:rPr>
        <w:t xml:space="preserve">     c</w:t>
      </w:r>
      <w:r>
        <w:rPr>
          <w:rFonts w:ascii="宋体" w:hAnsi="宋体" w:eastAsia="宋体" w:cs="宋体"/>
          <w:b/>
          <w:bCs/>
          <w:color w:val="000000"/>
          <w:sz w:val="24"/>
          <w:szCs w:val="24"/>
        </w:rPr>
        <w:t>．</w:t>
      </w:r>
      <w:r>
        <w:rPr>
          <w:b/>
          <w:bCs/>
          <w:sz w:val="24"/>
          <w:szCs w:val="24"/>
        </w:rPr>
        <w:object>
          <v:shape id="_x0000_i1460" o:spt="75" alt="学科网(www.zxxk.com)--教育资源门户，提供试卷、教案、课件、论文、素材以及各类教学资源下载，还有大量而丰富的教学相关资讯！" type="#_x0000_t75" style="height:16.5pt;width:74.8pt;" o:ole="t" filled="f" o:preferrelative="t" stroked="f" coordsize="21600,21600">
            <v:path/>
            <v:fill on="f" focussize="0,0"/>
            <v:stroke on="f"/>
            <v:imagedata r:id="rId953" o:title="eqIdcf6755ab3af7e84879bf64cc9e25ca39"/>
            <o:lock v:ext="edit" aspectratio="t"/>
            <w10:wrap type="none"/>
            <w10:anchorlock/>
          </v:shape>
          <o:OLEObject Type="Embed" ProgID="Equation.DSMT4" ShapeID="_x0000_i1460" DrawAspect="Content" ObjectID="_1468076160" r:id="rId952">
            <o:LockedField>false</o:LockedField>
          </o:OLEObject>
        </w:object>
      </w:r>
    </w:p>
    <w:p w14:paraId="5884C2F8">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一定温度和压强下、反应</w:t>
      </w:r>
      <w:r>
        <w:rPr>
          <w:rFonts w:ascii="Times New Roman" w:hAnsi="Times New Roman" w:eastAsia="Times New Roman" w:cs="Times New Roman"/>
          <w:b/>
          <w:bCs/>
          <w:color w:val="000000"/>
          <w:sz w:val="24"/>
          <w:szCs w:val="24"/>
        </w:rPr>
        <w:t xml:space="preserve">i  </w:t>
      </w:r>
      <w:r>
        <w:rPr>
          <w:b/>
          <w:bCs/>
          <w:sz w:val="24"/>
          <w:szCs w:val="24"/>
        </w:rPr>
        <w:object>
          <v:shape id="_x0000_i1461" o:spt="75" alt="学科网(www.zxxk.com)--教育资源门户，提供试卷、教案、课件、论文、素材以及各类教学资源下载，还有大量而丰富的教学相关资讯！" type="#_x0000_t75" style="height:18.1pt;width:165.7pt;" o:ole="t" filled="f" o:preferrelative="t" stroked="f" coordsize="21600,21600">
            <v:path/>
            <v:fill on="f" focussize="0,0"/>
            <v:stroke on="f"/>
            <v:imagedata r:id="rId955" o:title="eqIdf498aefe9c30e72f5f985d4c24dc0cd3"/>
            <o:lock v:ext="edit" aspectratio="t"/>
            <w10:wrap type="none"/>
            <w10:anchorlock/>
          </v:shape>
          <o:OLEObject Type="Embed" ProgID="Equation.DSMT4" ShapeID="_x0000_i1461" DrawAspect="Content" ObjectID="_1468076161" r:id="rId954">
            <o:LockedField>false</o:LockedField>
          </o:OLEObject>
        </w:object>
      </w:r>
    </w:p>
    <w:p w14:paraId="710F878D">
      <w:pPr>
        <w:spacing w:line="360" w:lineRule="auto"/>
        <w:jc w:val="left"/>
        <w:textAlignment w:val="center"/>
        <w:rPr>
          <w:b/>
          <w:bCs/>
          <w:color w:val="000000"/>
          <w:sz w:val="24"/>
          <w:szCs w:val="24"/>
        </w:rPr>
      </w:pPr>
      <w:r>
        <w:rPr>
          <w:rFonts w:ascii="宋体" w:hAnsi="宋体" w:eastAsia="宋体" w:cs="宋体"/>
          <w:b/>
          <w:bCs/>
          <w:color w:val="000000"/>
          <w:sz w:val="24"/>
          <w:szCs w:val="24"/>
        </w:rPr>
        <w:t>反应</w:t>
      </w:r>
      <w:r>
        <w:rPr>
          <w:rFonts w:ascii="Times New Roman" w:hAnsi="Times New Roman" w:eastAsia="Times New Roman" w:cs="Times New Roman"/>
          <w:b/>
          <w:bCs/>
          <w:color w:val="000000"/>
          <w:sz w:val="24"/>
          <w:szCs w:val="24"/>
        </w:rPr>
        <w:t xml:space="preserve">ⅱ  </w:t>
      </w:r>
      <w:r>
        <w:rPr>
          <w:b/>
          <w:bCs/>
          <w:sz w:val="24"/>
          <w:szCs w:val="24"/>
        </w:rPr>
        <w:object>
          <v:shape id="_x0000_i1462" o:spt="75" alt="学科网(www.zxxk.com)--教育资源门户，提供试卷、教案、课件、论文、素材以及各类教学资源下载，还有大量而丰富的教学相关资讯！" type="#_x0000_t75" style="height:18.1pt;width:168.15pt;" o:ole="t" filled="f" o:preferrelative="t" stroked="f" coordsize="21600,21600">
            <v:path/>
            <v:fill on="f" focussize="0,0"/>
            <v:stroke on="f"/>
            <v:imagedata r:id="rId957" o:title="eqId26f4d99f6e972644de9e6d237381c7dc"/>
            <o:lock v:ext="edit" aspectratio="t"/>
            <w10:wrap type="none"/>
            <w10:anchorlock/>
          </v:shape>
          <o:OLEObject Type="Embed" ProgID="Equation.DSMT4" ShapeID="_x0000_i1462" DrawAspect="Content" ObjectID="_1468076162" r:id="rId956">
            <o:LockedField>false</o:LockedField>
          </o:OLEObject>
        </w:object>
      </w:r>
      <w:r>
        <w:rPr>
          <w:rFonts w:ascii="Times New Roman" w:hAnsi="Times New Roman" w:eastAsia="Times New Roman" w:cs="Times New Roman"/>
          <w:b/>
          <w:bCs/>
          <w:color w:val="000000"/>
          <w:sz w:val="24"/>
          <w:szCs w:val="24"/>
        </w:rPr>
        <w:t>(</w:t>
      </w:r>
      <w:r>
        <w:rPr>
          <w:b/>
          <w:bCs/>
          <w:sz w:val="24"/>
          <w:szCs w:val="24"/>
        </w:rPr>
        <w:object>
          <v:shape id="_x0000_i1463" o:spt="75" alt="学科网(www.zxxk.com)--教育资源门户，提供试卷、教案、课件、论文、素材以及各类教学资源下载，还有大量而丰富的教学相关资讯！" type="#_x0000_t75" style="height:18pt;width:20.25pt;" o:ole="t" filled="f" o:preferrelative="t" stroked="f" coordsize="21600,21600">
            <v:path/>
            <v:fill on="f" focussize="0,0"/>
            <v:stroke on="f"/>
            <v:imagedata r:id="rId959" o:title="eqIdd37074595e254e13b77f9fe93b2dd393"/>
            <o:lock v:ext="edit" aspectratio="t"/>
            <w10:wrap type="none"/>
            <w10:anchorlock/>
          </v:shape>
          <o:OLEObject Type="Embed" ProgID="Equation.DSMT4" ShapeID="_x0000_i1463" DrawAspect="Content" ObjectID="_1468076163" r:id="rId958">
            <o:LockedField>false</o:LockedField>
          </o:OLEObject>
        </w:object>
      </w:r>
      <w:r>
        <w:rPr>
          <w:rFonts w:ascii="宋体" w:hAnsi="宋体" w:eastAsia="宋体" w:cs="宋体"/>
          <w:b/>
          <w:bCs/>
          <w:color w:val="000000"/>
          <w:sz w:val="24"/>
          <w:szCs w:val="24"/>
        </w:rPr>
        <w:t>远大于</w:t>
      </w:r>
      <w:r>
        <w:rPr>
          <w:b/>
          <w:bCs/>
          <w:sz w:val="24"/>
          <w:szCs w:val="24"/>
        </w:rPr>
        <w:object>
          <v:shape id="_x0000_i1464"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961" o:title="eqId91bfd8f4576063ebef91d9b7b799e285"/>
            <o:lock v:ext="edit" aspectratio="t"/>
            <w10:wrap type="none"/>
            <w10:anchorlock/>
          </v:shape>
          <o:OLEObject Type="Embed" ProgID="Equation.DSMT4" ShapeID="_x0000_i1464" DrawAspect="Content" ObjectID="_1468076164" r:id="rId960">
            <o:LockedField>false</o:LockedField>
          </o:OLEObject>
        </w:object>
      </w:r>
      <w:r>
        <w:rPr>
          <w:rFonts w:ascii="Times New Roman" w:hAnsi="Times New Roman" w:eastAsia="Times New Roman" w:cs="Times New Roman"/>
          <w:b/>
          <w:bCs/>
          <w:color w:val="000000"/>
          <w:sz w:val="24"/>
          <w:szCs w:val="24"/>
        </w:rPr>
        <w:t>)(</w:t>
      </w:r>
      <w:r>
        <w:rPr>
          <w:b/>
          <w:bCs/>
          <w:sz w:val="24"/>
          <w:szCs w:val="24"/>
        </w:rPr>
        <w:object>
          <v:shape id="_x0000_i146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963" o:title="eqId6747a6f573a35942ab96adc802d9746b"/>
            <o:lock v:ext="edit" aspectratio="t"/>
            <w10:wrap type="none"/>
            <w10:anchorlock/>
          </v:shape>
          <o:OLEObject Type="Embed" ProgID="Equation.DSMT4" ShapeID="_x0000_i1465" DrawAspect="Content" ObjectID="_1468076165" r:id="rId962">
            <o:LockedField>false</o:LockedField>
          </o:OLEObject>
        </w:object>
      </w:r>
      <w:r>
        <w:rPr>
          <w:rFonts w:ascii="宋体" w:hAnsi="宋体" w:eastAsia="宋体" w:cs="宋体"/>
          <w:b/>
          <w:bCs/>
          <w:color w:val="000000"/>
          <w:sz w:val="24"/>
          <w:szCs w:val="24"/>
        </w:rPr>
        <w:t>是以平衡物质的量分数代替平衡浓度计算的平衡常数</w:t>
      </w:r>
      <w:r>
        <w:rPr>
          <w:rFonts w:ascii="Times New Roman" w:hAnsi="Times New Roman" w:eastAsia="Times New Roman" w:cs="Times New Roman"/>
          <w:b/>
          <w:bCs/>
          <w:color w:val="000000"/>
          <w:sz w:val="24"/>
          <w:szCs w:val="24"/>
        </w:rPr>
        <w:t>)</w:t>
      </w:r>
    </w:p>
    <w:p w14:paraId="40FDCB98">
      <w:pPr>
        <w:spacing w:line="360" w:lineRule="auto"/>
        <w:jc w:val="left"/>
        <w:textAlignment w:val="center"/>
        <w:rPr>
          <w:b/>
          <w:bCs/>
          <w:color w:val="000000"/>
          <w:sz w:val="24"/>
          <w:szCs w:val="24"/>
        </w:rPr>
      </w:pPr>
      <w:r>
        <w:rPr>
          <w:rFonts w:ascii="宋体" w:hAnsi="宋体" w:eastAsia="宋体" w:cs="宋体"/>
          <w:b/>
          <w:bCs/>
          <w:color w:val="000000"/>
          <w:sz w:val="24"/>
          <w:szCs w:val="24"/>
        </w:rPr>
        <w:t>①仅发生反应</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时。</w:t>
      </w:r>
      <w:r>
        <w:rPr>
          <w:b/>
          <w:bCs/>
          <w:sz w:val="24"/>
          <w:szCs w:val="24"/>
        </w:rPr>
        <w:object>
          <v:shape id="_x0000_i1466"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66" DrawAspect="Content" ObjectID="_1468076166" r:id="rId964">
            <o:LockedField>false</o:LockedField>
          </o:OLEObject>
        </w:object>
      </w:r>
      <w:r>
        <w:rPr>
          <w:rFonts w:ascii="宋体" w:hAnsi="宋体" w:eastAsia="宋体" w:cs="宋体"/>
          <w:b/>
          <w:bCs/>
          <w:color w:val="000000"/>
          <w:sz w:val="24"/>
          <w:szCs w:val="24"/>
        </w:rPr>
        <w:t>的平衡转化宰为</w:t>
      </w:r>
      <w:r>
        <w:rPr>
          <w:b/>
          <w:bCs/>
          <w:sz w:val="24"/>
          <w:szCs w:val="24"/>
        </w:rPr>
        <w:object>
          <v:shape id="_x0000_i1467" o:spt="75" alt="学科网(www.zxxk.com)--教育资源门户，提供试卷、教案、课件、论文、素材以及各类教学资源下载，还有大量而丰富的教学相关资讯！" type="#_x0000_t75" style="height:13.7pt;width:33.8pt;" o:ole="t" filled="f" o:preferrelative="t" stroked="f" coordsize="21600,21600">
            <v:path/>
            <v:fill on="f" focussize="0,0"/>
            <v:stroke on="f"/>
            <v:imagedata r:id="rId966" o:title="eqId53ebf395d5e6252143994082fcca3416"/>
            <o:lock v:ext="edit" aspectratio="t"/>
            <w10:wrap type="none"/>
            <w10:anchorlock/>
          </v:shape>
          <o:OLEObject Type="Embed" ProgID="Equation.DSMT4" ShapeID="_x0000_i1467" DrawAspect="Content" ObjectID="_1468076167" r:id="rId965">
            <o:LockedField>false</o:LockedField>
          </o:OLEObject>
        </w:object>
      </w:r>
      <w:r>
        <w:rPr>
          <w:rFonts w:ascii="宋体" w:hAnsi="宋体" w:eastAsia="宋体" w:cs="宋体"/>
          <w:b/>
          <w:bCs/>
          <w:color w:val="000000"/>
          <w:sz w:val="24"/>
          <w:szCs w:val="24"/>
        </w:rPr>
        <w:t>，计算</w:t>
      </w:r>
      <w:r>
        <w:rPr>
          <w:b/>
          <w:bCs/>
          <w:sz w:val="24"/>
          <w:szCs w:val="24"/>
        </w:rPr>
        <w:object>
          <v:shape id="_x0000_i1468" o:spt="75" alt="学科网(www.zxxk.com)--教育资源门户，提供试卷、教案、课件、论文、素材以及各类教学资源下载，还有大量而丰富的教学相关资讯！" type="#_x0000_t75" style="height:17.9pt;width:29.95pt;" o:ole="t" filled="f" o:preferrelative="t" stroked="f" coordsize="21600,21600">
            <v:path/>
            <v:fill on="f" focussize="0,0"/>
            <v:stroke on="f"/>
            <v:imagedata r:id="rId968" o:title="eqIdbf48074ceb0041d23ab39739138c2722"/>
            <o:lock v:ext="edit" aspectratio="t"/>
            <w10:wrap type="none"/>
            <w10:anchorlock/>
          </v:shape>
          <o:OLEObject Type="Embed" ProgID="Equation.DSMT4" ShapeID="_x0000_i1468" DrawAspect="Content" ObjectID="_1468076168" r:id="rId967">
            <o:LockedField>false</o:LockedField>
          </o:OLEObject>
        </w:object>
      </w:r>
      <w:r>
        <w:rPr>
          <w:b/>
          <w:bCs/>
          <w:color w:val="000000"/>
          <w:sz w:val="24"/>
          <w:szCs w:val="24"/>
        </w:rPr>
        <w:t>_______</w:t>
      </w:r>
      <w:r>
        <w:rPr>
          <w:rFonts w:ascii="宋体" w:hAnsi="宋体" w:eastAsia="宋体" w:cs="宋体"/>
          <w:b/>
          <w:bCs/>
          <w:color w:val="000000"/>
          <w:sz w:val="24"/>
          <w:szCs w:val="24"/>
        </w:rPr>
        <w:t>。</w:t>
      </w:r>
    </w:p>
    <w:p w14:paraId="10DC6A41">
      <w:pPr>
        <w:spacing w:line="360" w:lineRule="auto"/>
        <w:jc w:val="left"/>
        <w:textAlignment w:val="center"/>
        <w:rPr>
          <w:b/>
          <w:bCs/>
          <w:color w:val="000000"/>
          <w:sz w:val="24"/>
          <w:szCs w:val="24"/>
        </w:rPr>
      </w:pPr>
      <w:r>
        <w:rPr>
          <w:rFonts w:ascii="宋体" w:hAnsi="宋体" w:eastAsia="宋体" w:cs="宋体"/>
          <w:b/>
          <w:bCs/>
          <w:color w:val="000000"/>
          <w:sz w:val="24"/>
          <w:szCs w:val="24"/>
        </w:rPr>
        <w:t>②同时发生反应</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ⅱ</w:t>
      </w:r>
      <w:r>
        <w:rPr>
          <w:rFonts w:ascii="宋体" w:hAnsi="宋体" w:eastAsia="宋体" w:cs="宋体"/>
          <w:b/>
          <w:bCs/>
          <w:color w:val="000000"/>
          <w:sz w:val="24"/>
          <w:szCs w:val="24"/>
        </w:rPr>
        <w:t>时。与仅发生反应</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相比，</w:t>
      </w:r>
      <w:r>
        <w:rPr>
          <w:b/>
          <w:bCs/>
          <w:sz w:val="24"/>
          <w:szCs w:val="24"/>
        </w:rPr>
        <w:object>
          <v:shape id="_x0000_i1469"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69" DrawAspect="Content" ObjectID="_1468076169" r:id="rId969">
            <o:LockedField>false</o:LockedField>
          </o:OLEObject>
        </w:object>
      </w:r>
      <w:r>
        <w:rPr>
          <w:rFonts w:ascii="宋体" w:hAnsi="宋体" w:eastAsia="宋体" w:cs="宋体"/>
          <w:b/>
          <w:bCs/>
          <w:color w:val="000000"/>
          <w:sz w:val="24"/>
          <w:szCs w:val="24"/>
        </w:rPr>
        <w:t>的平衡产率</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填“增大”“减小”或“不变”</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5FAC1DDF">
      <w:pPr>
        <w:spacing w:line="360" w:lineRule="auto"/>
        <w:jc w:val="left"/>
        <w:textAlignment w:val="center"/>
        <w:rPr>
          <w:b/>
          <w:bCs/>
          <w:color w:val="000000"/>
          <w:sz w:val="24"/>
          <w:szCs w:val="24"/>
        </w:rPr>
      </w:pPr>
      <w:r>
        <w:rPr>
          <w:rFonts w:ascii="宋体" w:hAnsi="宋体" w:eastAsia="宋体" w:cs="宋体"/>
          <w:b/>
          <w:bCs/>
          <w:color w:val="000000"/>
          <w:sz w:val="24"/>
          <w:szCs w:val="24"/>
        </w:rPr>
        <w:t>【乙烷和乙烯混合气的分离】</w:t>
      </w:r>
    </w:p>
    <w:p w14:paraId="0A1B732B">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通过</w:t>
      </w:r>
      <w:r>
        <w:rPr>
          <w:b/>
          <w:bCs/>
          <w:sz w:val="24"/>
          <w:szCs w:val="24"/>
        </w:rPr>
        <w:object>
          <v:shape id="_x0000_i1470"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972" o:title="eqIdd9b538c7c3fae04d2315d51d1f5a4702"/>
            <o:lock v:ext="edit" aspectratio="t"/>
            <w10:wrap type="none"/>
            <w10:anchorlock/>
          </v:shape>
          <o:OLEObject Type="Embed" ProgID="Equation.DSMT4" ShapeID="_x0000_i1470" DrawAspect="Content" ObjectID="_1468076170" r:id="rId971">
            <o:LockedField>false</o:LockedField>
          </o:OLEObject>
        </w:object>
      </w:r>
      <w:r>
        <w:rPr>
          <w:rFonts w:ascii="宋体" w:hAnsi="宋体" w:eastAsia="宋体" w:cs="宋体"/>
          <w:b/>
          <w:bCs/>
          <w:color w:val="000000"/>
          <w:sz w:val="24"/>
          <w:szCs w:val="24"/>
        </w:rPr>
        <w:t>修饰的</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分子筛的吸附</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脱附。可实现</w:t>
      </w:r>
      <w:r>
        <w:rPr>
          <w:b/>
          <w:bCs/>
          <w:sz w:val="24"/>
          <w:szCs w:val="24"/>
        </w:rPr>
        <w:object>
          <v:shape id="_x0000_i1471"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71" DrawAspect="Content" ObjectID="_1468076171" r:id="rId973">
            <o:LockedField>false</o:LockedField>
          </o:OLEObject>
        </w:object>
      </w:r>
      <w:r>
        <w:rPr>
          <w:rFonts w:ascii="宋体" w:hAnsi="宋体" w:eastAsia="宋体" w:cs="宋体"/>
          <w:b/>
          <w:bCs/>
          <w:color w:val="000000"/>
          <w:sz w:val="24"/>
          <w:szCs w:val="24"/>
        </w:rPr>
        <w:t>和</w:t>
      </w:r>
      <w:r>
        <w:rPr>
          <w:b/>
          <w:bCs/>
          <w:sz w:val="24"/>
          <w:szCs w:val="24"/>
        </w:rPr>
        <w:object>
          <v:shape id="_x0000_i1472"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72" DrawAspect="Content" ObjectID="_1468076172" r:id="rId974">
            <o:LockedField>false</o:LockedField>
          </o:OLEObject>
        </w:object>
      </w:r>
      <w:r>
        <w:rPr>
          <w:rFonts w:ascii="宋体" w:hAnsi="宋体" w:eastAsia="宋体" w:cs="宋体"/>
          <w:b/>
          <w:bCs/>
          <w:color w:val="000000"/>
          <w:sz w:val="24"/>
          <w:szCs w:val="24"/>
        </w:rPr>
        <w:t>混合气的分离。</w:t>
      </w:r>
      <w:r>
        <w:rPr>
          <w:b/>
          <w:bCs/>
          <w:sz w:val="24"/>
          <w:szCs w:val="24"/>
        </w:rPr>
        <w:object>
          <v:shape id="_x0000_i1473"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972" o:title="eqIdd9b538c7c3fae04d2315d51d1f5a4702"/>
            <o:lock v:ext="edit" aspectratio="t"/>
            <w10:wrap type="none"/>
            <w10:anchorlock/>
          </v:shape>
          <o:OLEObject Type="Embed" ProgID="Equation.DSMT4" ShapeID="_x0000_i1473" DrawAspect="Content" ObjectID="_1468076173" r:id="rId975">
            <o:LockedField>false</o:LockedField>
          </o:OLEObject>
        </w:object>
      </w:r>
      <w:r>
        <w:rPr>
          <w:rFonts w:ascii="宋体" w:hAnsi="宋体" w:eastAsia="宋体" w:cs="宋体"/>
          <w:b/>
          <w:bCs/>
          <w:color w:val="000000"/>
          <w:sz w:val="24"/>
          <w:szCs w:val="24"/>
        </w:rPr>
        <w:t>的</w:t>
      </w:r>
      <w:r>
        <w:rPr>
          <w:b/>
          <w:bCs/>
          <w:color w:val="000000"/>
          <w:sz w:val="24"/>
          <w:szCs w:val="24"/>
        </w:rPr>
        <w:t>_______</w:t>
      </w:r>
      <w:r>
        <w:rPr>
          <w:rFonts w:ascii="宋体" w:hAnsi="宋体" w:eastAsia="宋体" w:cs="宋体"/>
          <w:b/>
          <w:bCs/>
          <w:color w:val="000000"/>
          <w:sz w:val="24"/>
          <w:szCs w:val="24"/>
        </w:rPr>
        <w:t>与</w:t>
      </w:r>
      <w:r>
        <w:rPr>
          <w:b/>
          <w:bCs/>
          <w:sz w:val="24"/>
          <w:szCs w:val="24"/>
        </w:rPr>
        <w:object>
          <v:shape id="_x0000_i1474"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74" DrawAspect="Content" ObjectID="_1468076174" r:id="rId976">
            <o:LockedField>false</o:LockedField>
          </o:OLEObject>
        </w:object>
      </w:r>
      <w:r>
        <w:rPr>
          <w:rFonts w:ascii="宋体" w:hAnsi="宋体" w:eastAsia="宋体" w:cs="宋体"/>
          <w:b/>
          <w:bCs/>
          <w:color w:val="000000"/>
          <w:sz w:val="24"/>
          <w:szCs w:val="24"/>
        </w:rPr>
        <w:t>分子的</w:t>
      </w:r>
      <w:r>
        <w:rPr>
          <w:b/>
          <w:bCs/>
          <w:sz w:val="24"/>
          <w:szCs w:val="24"/>
        </w:rPr>
        <w:object>
          <v:shape id="_x0000_i1475"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1475" DrawAspect="Content" ObjectID="_1468076175" r:id="rId977">
            <o:LockedField>false</o:LockedField>
          </o:OLEObject>
        </w:object>
      </w:r>
      <w:r>
        <w:rPr>
          <w:rFonts w:ascii="宋体" w:hAnsi="宋体" w:eastAsia="宋体" w:cs="宋体"/>
          <w:b/>
          <w:bCs/>
          <w:color w:val="000000"/>
          <w:sz w:val="24"/>
          <w:szCs w:val="24"/>
        </w:rPr>
        <w:t>键电子形成配位键，这种配位键强弱介于范德华力和共价键之间。用该分子筛分离</w:t>
      </w:r>
      <w:r>
        <w:rPr>
          <w:b/>
          <w:bCs/>
          <w:sz w:val="24"/>
          <w:szCs w:val="24"/>
        </w:rPr>
        <w:object>
          <v:shape id="_x0000_i1476"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76" DrawAspect="Content" ObjectID="_1468076176" r:id="rId978">
            <o:LockedField>false</o:LockedField>
          </o:OLEObject>
        </w:object>
      </w:r>
      <w:r>
        <w:rPr>
          <w:rFonts w:ascii="宋体" w:hAnsi="宋体" w:eastAsia="宋体" w:cs="宋体"/>
          <w:b/>
          <w:bCs/>
          <w:color w:val="000000"/>
          <w:sz w:val="24"/>
          <w:szCs w:val="24"/>
        </w:rPr>
        <w:t>和</w:t>
      </w:r>
      <w:r>
        <w:rPr>
          <w:b/>
          <w:bCs/>
          <w:sz w:val="24"/>
          <w:szCs w:val="24"/>
        </w:rPr>
        <w:object>
          <v:shape id="_x0000_i1477"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77" DrawAspect="Content" ObjectID="_1468076177" r:id="rId979">
            <o:LockedField>false</o:LockedField>
          </o:OLEObject>
        </w:object>
      </w:r>
      <w:r>
        <w:rPr>
          <w:rFonts w:ascii="宋体" w:hAnsi="宋体" w:eastAsia="宋体" w:cs="宋体"/>
          <w:b/>
          <w:bCs/>
          <w:color w:val="000000"/>
          <w:sz w:val="24"/>
          <w:szCs w:val="24"/>
        </w:rPr>
        <w:t>的优点是</w:t>
      </w:r>
      <w:r>
        <w:rPr>
          <w:b/>
          <w:bCs/>
          <w:color w:val="000000"/>
          <w:sz w:val="24"/>
          <w:szCs w:val="24"/>
        </w:rPr>
        <w:t>_______</w:t>
      </w:r>
      <w:r>
        <w:rPr>
          <w:rFonts w:ascii="宋体" w:hAnsi="宋体" w:eastAsia="宋体" w:cs="宋体"/>
          <w:b/>
          <w:bCs/>
          <w:color w:val="000000"/>
          <w:sz w:val="24"/>
          <w:szCs w:val="24"/>
        </w:rPr>
        <w:t>。</w:t>
      </w:r>
    </w:p>
    <w:p w14:paraId="6D2B0AA9">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常温常压下，将</w:t>
      </w:r>
      <w:r>
        <w:rPr>
          <w:b/>
          <w:bCs/>
          <w:sz w:val="24"/>
          <w:szCs w:val="24"/>
        </w:rPr>
        <w:object>
          <v:shape id="_x0000_i1478"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78" DrawAspect="Content" ObjectID="_1468076178" r:id="rId980">
            <o:LockedField>false</o:LockedField>
          </o:OLEObject>
        </w:object>
      </w:r>
      <w:r>
        <w:rPr>
          <w:rFonts w:ascii="宋体" w:hAnsi="宋体" w:eastAsia="宋体" w:cs="宋体"/>
          <w:b/>
          <w:bCs/>
          <w:color w:val="000000"/>
          <w:sz w:val="24"/>
          <w:szCs w:val="24"/>
        </w:rPr>
        <w:t>和</w:t>
      </w:r>
      <w:r>
        <w:rPr>
          <w:b/>
          <w:bCs/>
          <w:sz w:val="24"/>
          <w:szCs w:val="24"/>
        </w:rPr>
        <w:object>
          <v:shape id="_x0000_i1479"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79" DrawAspect="Content" ObjectID="_1468076179" r:id="rId981">
            <o:LockedField>false</o:LockedField>
          </o:OLEObject>
        </w:object>
      </w:r>
      <w:r>
        <w:rPr>
          <w:rFonts w:ascii="宋体" w:hAnsi="宋体" w:eastAsia="宋体" w:cs="宋体"/>
          <w:b/>
          <w:bCs/>
          <w:color w:val="000000"/>
          <w:sz w:val="24"/>
          <w:szCs w:val="24"/>
        </w:rPr>
        <w:t>等体积混合，以一定流速通过某吸附剂。测得两种气体出口浓度</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与进口浓度</w:t>
      </w:r>
      <w:r>
        <w:rPr>
          <w:rFonts w:ascii="Times New Roman" w:hAnsi="Times New Roman" w:eastAsia="Times New Roman" w:cs="Times New Roman"/>
          <w:b/>
          <w:bCs/>
          <w:color w:val="000000"/>
          <w:sz w:val="24"/>
          <w:szCs w:val="24"/>
        </w:rPr>
        <w:t>(</w:t>
      </w:r>
      <w:r>
        <w:rPr>
          <w:b/>
          <w:bCs/>
          <w:sz w:val="24"/>
          <w:szCs w:val="24"/>
        </w:rPr>
        <w:object>
          <v:shape id="_x0000_i1480" o:spt="75" alt="学科网(www.zxxk.com)--教育资源门户，提供试卷、教案、课件、论文、素材以及各类教学资源下载，还有大量而丰富的教学相关资讯！" type="#_x0000_t75" style="height:18pt;width:13.5pt;" o:ole="t" filled="f" o:preferrelative="t" stroked="f" coordsize="21600,21600">
            <v:path/>
            <v:fill on="f" focussize="0,0"/>
            <v:stroke on="f"/>
            <v:imagedata r:id="rId983" o:title="eqId8447ea311d7350caca67127864b219d1"/>
            <o:lock v:ext="edit" aspectratio="t"/>
            <w10:wrap type="none"/>
            <w10:anchorlock/>
          </v:shape>
          <o:OLEObject Type="Embed" ProgID="Equation.DSMT4" ShapeID="_x0000_i1480" DrawAspect="Content" ObjectID="_1468076180" r:id="rId982">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之比随时间变化关系如图所示。下列推断合理的是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2B0854C5">
      <w:pPr>
        <w:spacing w:line="360" w:lineRule="auto"/>
        <w:jc w:val="left"/>
        <w:textAlignment w:val="center"/>
        <w:rPr>
          <w:b/>
          <w:bCs/>
          <w:color w:val="000000"/>
          <w:sz w:val="24"/>
          <w:szCs w:val="24"/>
        </w:rPr>
      </w:pPr>
      <w:r>
        <w:rPr>
          <w:b/>
          <w:bCs/>
          <w:color w:val="000000"/>
          <w:sz w:val="24"/>
          <w:szCs w:val="24"/>
        </w:rPr>
        <w:drawing>
          <wp:inline distT="0" distB="0" distL="114300" distR="114300">
            <wp:extent cx="2981325" cy="2438400"/>
            <wp:effectExtent l="0" t="0" r="5715" b="0"/>
            <wp:docPr id="104" name="图片 1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学科网(www.zxxk.com)--教育资源门户，提供试卷、教案、课件、论文、素材以及各类教学资源下载，还有大量而丰富的教学相关资讯！"/>
                    <pic:cNvPicPr>
                      <a:picLocks noChangeAspect="1"/>
                    </pic:cNvPicPr>
                  </pic:nvPicPr>
                  <pic:blipFill>
                    <a:blip r:embed="rId984"/>
                    <a:stretch>
                      <a:fillRect/>
                    </a:stretch>
                  </pic:blipFill>
                  <pic:spPr>
                    <a:xfrm>
                      <a:off x="0" y="0"/>
                      <a:ext cx="2981325" cy="2438400"/>
                    </a:xfrm>
                    <a:prstGeom prst="rect">
                      <a:avLst/>
                    </a:prstGeom>
                  </pic:spPr>
                </pic:pic>
              </a:graphicData>
            </a:graphic>
          </wp:inline>
        </w:drawing>
      </w:r>
    </w:p>
    <w:p w14:paraId="2CD8CB62">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．前</w:t>
      </w:r>
      <w:r>
        <w:rPr>
          <w:b/>
          <w:bCs/>
          <w:sz w:val="24"/>
          <w:szCs w:val="24"/>
        </w:rPr>
        <w:object>
          <v:shape id="_x0000_i1481"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986" o:title="eqId606e0458cc92a47e2b585c2e701e3cf6"/>
            <o:lock v:ext="edit" aspectratio="t"/>
            <w10:wrap type="none"/>
            <w10:anchorlock/>
          </v:shape>
          <o:OLEObject Type="Embed" ProgID="Equation.DSMT4" ShapeID="_x0000_i1481" DrawAspect="Content" ObjectID="_1468076181" r:id="rId985">
            <o:LockedField>false</o:LockedField>
          </o:OLEObject>
        </w:object>
      </w:r>
      <w:r>
        <w:rPr>
          <w:rFonts w:ascii="宋体" w:hAnsi="宋体" w:eastAsia="宋体" w:cs="宋体"/>
          <w:b/>
          <w:bCs/>
          <w:color w:val="000000"/>
          <w:sz w:val="24"/>
          <w:szCs w:val="24"/>
        </w:rPr>
        <w:t>，两种气体均未被吸附</w:t>
      </w:r>
    </w:p>
    <w:p w14:paraId="0F23320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点对应的时刻，出口气体的主要成分是</w:t>
      </w:r>
      <w:r>
        <w:rPr>
          <w:b/>
          <w:bCs/>
          <w:sz w:val="24"/>
          <w:szCs w:val="24"/>
        </w:rPr>
        <w:object>
          <v:shape id="_x0000_i1482"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82" DrawAspect="Content" ObjectID="_1468076182" r:id="rId987">
            <o:LockedField>false</o:LockedField>
          </o:OLEObject>
        </w:object>
      </w:r>
    </w:p>
    <w:p w14:paraId="3EC050AB">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a-b</w:t>
      </w:r>
      <w:r>
        <w:rPr>
          <w:rFonts w:ascii="宋体" w:hAnsi="宋体" w:eastAsia="宋体" w:cs="宋体"/>
          <w:b/>
          <w:bCs/>
          <w:color w:val="000000"/>
          <w:sz w:val="24"/>
          <w:szCs w:val="24"/>
        </w:rPr>
        <w:t>对应的时间段内，吸附的</w:t>
      </w:r>
      <w:r>
        <w:rPr>
          <w:b/>
          <w:bCs/>
          <w:sz w:val="24"/>
          <w:szCs w:val="24"/>
        </w:rPr>
        <w:object>
          <v:shape id="_x0000_i1483"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926" o:title="eqId0e5d9e2c6a98546c6c16f4a0c58f8251"/>
            <o:lock v:ext="edit" aspectratio="t"/>
            <w10:wrap type="none"/>
            <w10:anchorlock/>
          </v:shape>
          <o:OLEObject Type="Embed" ProgID="Equation.DSMT4" ShapeID="_x0000_i1483" DrawAspect="Content" ObjectID="_1468076183" r:id="rId988">
            <o:LockedField>false</o:LockedField>
          </o:OLEObject>
        </w:object>
      </w:r>
      <w:r>
        <w:rPr>
          <w:rFonts w:ascii="宋体" w:hAnsi="宋体" w:eastAsia="宋体" w:cs="宋体"/>
          <w:b/>
          <w:bCs/>
          <w:color w:val="000000"/>
          <w:sz w:val="24"/>
          <w:szCs w:val="24"/>
        </w:rPr>
        <w:t>逐新被</w:t>
      </w:r>
      <w:r>
        <w:rPr>
          <w:b/>
          <w:bCs/>
          <w:sz w:val="24"/>
          <w:szCs w:val="24"/>
        </w:rPr>
        <w:object>
          <v:shape id="_x0000_i1484" o:spt="75" alt="学科网(www.zxxk.com)--教育资源门户，提供试卷、教案、课件、论文、素材以及各类教学资源下载，还有大量而丰富的教学相关资讯！" type="#_x0000_t75" style="height:18.1pt;width:29.15pt;" o:ole="t" filled="f" o:preferrelative="t" stroked="f" coordsize="21600,21600">
            <v:path/>
            <v:fill on="f" focussize="0,0"/>
            <v:stroke on="f"/>
            <v:imagedata r:id="rId970" o:title="eqId49662a5a87cc16ff17ce89f2e1dc276b"/>
            <o:lock v:ext="edit" aspectratio="t"/>
            <w10:wrap type="none"/>
            <w10:anchorlock/>
          </v:shape>
          <o:OLEObject Type="Embed" ProgID="Equation.DSMT4" ShapeID="_x0000_i1484" DrawAspect="Content" ObjectID="_1468076184" r:id="rId989">
            <o:LockedField>false</o:LockedField>
          </o:OLEObject>
        </w:object>
      </w:r>
      <w:r>
        <w:rPr>
          <w:rFonts w:ascii="宋体" w:hAnsi="宋体" w:eastAsia="宋体" w:cs="宋体"/>
          <w:b/>
          <w:bCs/>
          <w:color w:val="000000"/>
          <w:sz w:val="24"/>
          <w:szCs w:val="24"/>
        </w:rPr>
        <w:t>替代</w:t>
      </w:r>
    </w:p>
    <w:p w14:paraId="14046D06">
      <w:pPr>
        <w:spacing w:line="360" w:lineRule="auto"/>
        <w:textAlignment w:val="center"/>
        <w:rPr>
          <w:b/>
          <w:bCs/>
          <w:color w:val="FF0000"/>
          <w:sz w:val="24"/>
          <w:szCs w:val="24"/>
        </w:rPr>
      </w:pPr>
      <w:r>
        <w:rPr>
          <w:b/>
          <w:bCs/>
          <w:color w:val="FF0000"/>
          <w:sz w:val="24"/>
          <w:szCs w:val="24"/>
        </w:rPr>
        <w:t>【答案】（1）</w:t>
      </w:r>
      <w:r>
        <w:rPr>
          <w:rFonts w:ascii="Times New Roman" w:hAnsi="Times New Roman" w:eastAsia="Times New Roman" w:cs="Times New Roman"/>
          <w:b/>
          <w:bCs/>
          <w:color w:val="FF0000"/>
          <w:sz w:val="24"/>
          <w:szCs w:val="24"/>
        </w:rPr>
        <w:t>-566</w:t>
      </w:r>
      <w:r>
        <w:rPr>
          <w:b/>
          <w:bCs/>
          <w:color w:val="FF0000"/>
          <w:sz w:val="24"/>
          <w:szCs w:val="24"/>
        </w:rPr>
        <w:t xml:space="preserve">    </w:t>
      </w:r>
    </w:p>
    <w:p w14:paraId="21A0B152">
      <w:pPr>
        <w:spacing w:line="360" w:lineRule="auto"/>
        <w:textAlignment w:val="center"/>
        <w:rPr>
          <w:b/>
          <w:bCs/>
          <w:color w:val="FF0000"/>
          <w:sz w:val="24"/>
          <w:szCs w:val="24"/>
        </w:rPr>
      </w:pPr>
      <w:r>
        <w:rPr>
          <w:b/>
          <w:bCs/>
          <w:color w:val="FF0000"/>
          <w:sz w:val="24"/>
          <w:szCs w:val="24"/>
        </w:rPr>
        <w:t xml:space="preserve">（2）    ①. </w:t>
      </w:r>
      <w:r>
        <w:rPr>
          <w:rFonts w:ascii="Times New Roman" w:hAnsi="Times New Roman" w:eastAsia="Times New Roman" w:cs="Times New Roman"/>
          <w:b/>
          <w:bCs/>
          <w:color w:val="FF0000"/>
          <w:sz w:val="24"/>
          <w:szCs w:val="24"/>
        </w:rPr>
        <w:t>&gt;</w:t>
      </w:r>
      <w:r>
        <w:rPr>
          <w:b/>
          <w:bCs/>
          <w:color w:val="FF0000"/>
          <w:sz w:val="24"/>
          <w:szCs w:val="24"/>
        </w:rPr>
        <w:t xml:space="preserve">    ②. </w:t>
      </w:r>
      <w:r>
        <w:rPr>
          <w:rFonts w:ascii="Times New Roman" w:hAnsi="Times New Roman" w:eastAsia="Times New Roman" w:cs="Times New Roman"/>
          <w:b/>
          <w:bCs/>
          <w:color w:val="FF0000"/>
          <w:sz w:val="24"/>
          <w:szCs w:val="24"/>
        </w:rPr>
        <w:t>b</w:t>
      </w:r>
      <w:r>
        <w:rPr>
          <w:b/>
          <w:bCs/>
          <w:color w:val="FF0000"/>
          <w:sz w:val="24"/>
          <w:szCs w:val="24"/>
        </w:rPr>
        <w:t xml:space="preserve">    </w:t>
      </w:r>
    </w:p>
    <w:p w14:paraId="4A7E4A32">
      <w:pPr>
        <w:spacing w:line="360" w:lineRule="auto"/>
        <w:textAlignment w:val="center"/>
        <w:rPr>
          <w:b/>
          <w:bCs/>
          <w:color w:val="FF0000"/>
          <w:sz w:val="24"/>
          <w:szCs w:val="24"/>
        </w:rPr>
      </w:pPr>
      <w:r>
        <w:rPr>
          <w:b/>
          <w:bCs/>
          <w:color w:val="FF0000"/>
          <w:sz w:val="24"/>
          <w:szCs w:val="24"/>
        </w:rPr>
        <w:t xml:space="preserve">（3）    ①. </w:t>
      </w:r>
      <w:r>
        <w:rPr>
          <w:b/>
          <w:bCs/>
          <w:color w:val="FF0000"/>
          <w:sz w:val="24"/>
          <w:szCs w:val="24"/>
        </w:rPr>
        <w:object>
          <v:shape id="_x0000_i1485" o:spt="75" alt="学科网(www.zxxk.com)--教育资源门户，提供试卷、教案、课件、论文、素材以及各类教学资源下载，还有大量而丰富的教学相关资讯！" type="#_x0000_t75" style="height:30.75pt;width:15.75pt;" o:ole="t" filled="f" o:preferrelative="t" stroked="f" coordsize="21600,21600">
            <v:path/>
            <v:fill on="f" focussize="0,0"/>
            <v:stroke on="f"/>
            <v:imagedata r:id="rId991" o:title="eqId8ee5447f1268cfd1949810ba8db48308"/>
            <o:lock v:ext="edit" aspectratio="t"/>
            <w10:wrap type="none"/>
            <w10:anchorlock/>
          </v:shape>
          <o:OLEObject Type="Embed" ProgID="Equation.DSMT4" ShapeID="_x0000_i1485" DrawAspect="Content" ObjectID="_1468076185" r:id="rId990">
            <o:LockedField>false</o:LockedField>
          </o:OLEObject>
        </w:object>
      </w:r>
      <w:r>
        <w:rPr>
          <w:b/>
          <w:bCs/>
          <w:color w:val="FF0000"/>
          <w:sz w:val="24"/>
          <w:szCs w:val="24"/>
        </w:rPr>
        <w:t xml:space="preserve">    ②. </w:t>
      </w:r>
      <w:r>
        <w:rPr>
          <w:rFonts w:ascii="宋体" w:hAnsi="宋体" w:eastAsia="宋体" w:cs="宋体"/>
          <w:b/>
          <w:bCs/>
          <w:color w:val="FF0000"/>
          <w:sz w:val="24"/>
          <w:szCs w:val="24"/>
        </w:rPr>
        <w:t>增大</w:t>
      </w:r>
      <w:r>
        <w:rPr>
          <w:b/>
          <w:bCs/>
          <w:color w:val="FF0000"/>
          <w:sz w:val="24"/>
          <w:szCs w:val="24"/>
        </w:rPr>
        <w:t xml:space="preserve">    </w:t>
      </w:r>
    </w:p>
    <w:p w14:paraId="68BF2CBF">
      <w:pPr>
        <w:spacing w:line="360" w:lineRule="auto"/>
        <w:textAlignment w:val="center"/>
        <w:rPr>
          <w:b/>
          <w:bCs/>
          <w:color w:val="FF0000"/>
          <w:sz w:val="24"/>
          <w:szCs w:val="24"/>
        </w:rPr>
      </w:pPr>
      <w:r>
        <w:rPr>
          <w:b/>
          <w:bCs/>
          <w:color w:val="FF0000"/>
          <w:sz w:val="24"/>
          <w:szCs w:val="24"/>
        </w:rPr>
        <w:t xml:space="preserve">（4）    ①. </w:t>
      </w:r>
      <w:r>
        <w:rPr>
          <w:rFonts w:ascii="Times New Roman" w:hAnsi="Times New Roman" w:eastAsia="Times New Roman" w:cs="Times New Roman"/>
          <w:b/>
          <w:bCs/>
          <w:color w:val="FF0000"/>
          <w:sz w:val="24"/>
          <w:szCs w:val="24"/>
        </w:rPr>
        <w:t>4s</w:t>
      </w:r>
      <w:r>
        <w:rPr>
          <w:rFonts w:ascii="宋体" w:hAnsi="宋体" w:eastAsia="宋体" w:cs="宋体"/>
          <w:b/>
          <w:bCs/>
          <w:color w:val="FF0000"/>
          <w:sz w:val="24"/>
          <w:szCs w:val="24"/>
        </w:rPr>
        <w:t>空轨道</w:t>
      </w:r>
      <w:r>
        <w:rPr>
          <w:b/>
          <w:bCs/>
          <w:color w:val="FF0000"/>
          <w:sz w:val="24"/>
          <w:szCs w:val="24"/>
        </w:rPr>
        <w:t xml:space="preserve">    ②. </w:t>
      </w:r>
      <w:r>
        <w:rPr>
          <w:rFonts w:ascii="宋体" w:hAnsi="宋体" w:eastAsia="宋体" w:cs="宋体"/>
          <w:b/>
          <w:bCs/>
          <w:color w:val="FF0000"/>
          <w:sz w:val="24"/>
          <w:szCs w:val="24"/>
        </w:rPr>
        <w:t>识别度高，能有效将</w:t>
      </w:r>
      <w:r>
        <w:rPr>
          <w:rFonts w:ascii="Times New Roman" w:hAnsi="Times New Roman" w:eastAsia="Times New Roman" w:cs="Times New Roman"/>
          <w:b/>
          <w:bCs/>
          <w:color w:val="FF0000"/>
          <w:sz w:val="24"/>
          <w:szCs w:val="24"/>
        </w:rPr>
        <w:t>C</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C</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6</w:t>
      </w:r>
      <w:r>
        <w:rPr>
          <w:rFonts w:ascii="宋体" w:hAnsi="宋体" w:eastAsia="宋体" w:cs="宋体"/>
          <w:b/>
          <w:bCs/>
          <w:color w:val="FF0000"/>
          <w:sz w:val="24"/>
          <w:szCs w:val="24"/>
        </w:rPr>
        <w:t>分离，分离出的产物中杂质少，纯度较高</w:t>
      </w:r>
      <w:r>
        <w:rPr>
          <w:b/>
          <w:bCs/>
          <w:color w:val="FF0000"/>
          <w:sz w:val="24"/>
          <w:szCs w:val="24"/>
        </w:rPr>
        <w:t xml:space="preserve">    </w:t>
      </w:r>
    </w:p>
    <w:p w14:paraId="029E1214">
      <w:pPr>
        <w:spacing w:line="360" w:lineRule="auto"/>
        <w:textAlignment w:val="center"/>
        <w:rPr>
          <w:b/>
          <w:bCs/>
          <w:color w:val="FF0000"/>
          <w:sz w:val="24"/>
          <w:szCs w:val="24"/>
        </w:rPr>
      </w:pPr>
      <w:r>
        <w:rPr>
          <w:b/>
          <w:bCs/>
          <w:color w:val="FF0000"/>
          <w:sz w:val="24"/>
          <w:szCs w:val="24"/>
        </w:rPr>
        <w:t>（5）</w:t>
      </w:r>
      <w:r>
        <w:rPr>
          <w:rFonts w:ascii="Times New Roman" w:hAnsi="Times New Roman" w:eastAsia="Times New Roman" w:cs="Times New Roman"/>
          <w:b/>
          <w:bCs/>
          <w:color w:val="FF0000"/>
          <w:sz w:val="24"/>
          <w:szCs w:val="24"/>
        </w:rPr>
        <w:t>BC</w:t>
      </w:r>
    </w:p>
    <w:p w14:paraId="3735749F">
      <w:pPr>
        <w:spacing w:line="360" w:lineRule="auto"/>
        <w:textAlignment w:val="center"/>
        <w:rPr>
          <w:b/>
          <w:bCs/>
          <w:color w:val="FF0000"/>
          <w:sz w:val="24"/>
          <w:szCs w:val="24"/>
        </w:rPr>
      </w:pPr>
      <w:r>
        <w:rPr>
          <w:b/>
          <w:bCs/>
          <w:color w:val="FF0000"/>
          <w:sz w:val="24"/>
          <w:szCs w:val="24"/>
        </w:rPr>
        <w:t>【解析】</w:t>
      </w:r>
    </w:p>
    <w:p w14:paraId="731267D1">
      <w:pPr>
        <w:spacing w:line="360" w:lineRule="auto"/>
        <w:textAlignment w:val="center"/>
        <w:rPr>
          <w:b/>
          <w:bCs/>
          <w:color w:val="FF0000"/>
          <w:sz w:val="24"/>
          <w:szCs w:val="24"/>
        </w:rPr>
      </w:pPr>
      <w:r>
        <w:rPr>
          <w:b/>
          <w:bCs/>
          <w:color w:val="FF0000"/>
          <w:sz w:val="24"/>
          <w:szCs w:val="24"/>
        </w:rPr>
        <w:t>【小问1详解】</w:t>
      </w:r>
    </w:p>
    <w:p w14:paraId="4A5ECA24">
      <w:pPr>
        <w:spacing w:line="360" w:lineRule="auto"/>
        <w:jc w:val="left"/>
        <w:textAlignment w:val="center"/>
        <w:rPr>
          <w:b/>
          <w:bCs/>
          <w:color w:val="FF0000"/>
          <w:sz w:val="24"/>
          <w:szCs w:val="24"/>
        </w:rPr>
      </w:pPr>
      <w:r>
        <w:rPr>
          <w:rFonts w:ascii="宋体" w:hAnsi="宋体" w:eastAsia="宋体" w:cs="宋体"/>
          <w:b/>
          <w:bCs/>
          <w:color w:val="FF0000"/>
          <w:sz w:val="24"/>
          <w:szCs w:val="24"/>
        </w:rPr>
        <w:t>将两个反应依次标号为反应①和反应②，反应①</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反应②×</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可得目标反应，则Δ</w:t>
      </w:r>
      <w:r>
        <w:rPr>
          <w:rFonts w:ascii="Times New Roman" w:hAnsi="Times New Roman" w:eastAsia="Times New Roman" w:cs="Times New Roman"/>
          <w:b/>
          <w:bCs/>
          <w:color w:val="FF0000"/>
          <w:sz w:val="24"/>
          <w:szCs w:val="24"/>
        </w:rPr>
        <w:t>H</w:t>
      </w:r>
      <w:r>
        <w:rPr>
          <w:b/>
          <w:bCs/>
          <w:color w:val="FF0000"/>
          <w:sz w:val="24"/>
          <w:szCs w:val="24"/>
          <w:vertAlign w:val="subscript"/>
        </w:rPr>
        <w:t>3</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Δ</w:t>
      </w:r>
      <w:r>
        <w:rPr>
          <w:rFonts w:ascii="Times New Roman" w:hAnsi="Times New Roman" w:eastAsia="Times New Roman" w:cs="Times New Roman"/>
          <w:b/>
          <w:bCs/>
          <w:color w:val="FF0000"/>
          <w:sz w:val="24"/>
          <w:szCs w:val="24"/>
        </w:rPr>
        <w:t>H</w:t>
      </w:r>
      <w:r>
        <w:rPr>
          <w:b/>
          <w:bCs/>
          <w:color w:val="FF0000"/>
          <w:sz w:val="24"/>
          <w:szCs w:val="24"/>
          <w:vertAlign w:val="subscript"/>
        </w:rPr>
        <w:t>1</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Δ</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=(-209.8-178.1</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2)kJ/mol=-566kJ/mol</w:t>
      </w:r>
      <w:r>
        <w:rPr>
          <w:rFonts w:ascii="宋体" w:hAnsi="宋体" w:eastAsia="宋体" w:cs="宋体"/>
          <w:b/>
          <w:bCs/>
          <w:color w:val="FF0000"/>
          <w:sz w:val="24"/>
          <w:szCs w:val="24"/>
        </w:rPr>
        <w:t>。</w:t>
      </w:r>
    </w:p>
    <w:p w14:paraId="5BD1E4CA">
      <w:pPr>
        <w:spacing w:line="360" w:lineRule="auto"/>
        <w:jc w:val="left"/>
        <w:textAlignment w:val="center"/>
        <w:rPr>
          <w:b/>
          <w:bCs/>
          <w:color w:val="FF0000"/>
          <w:sz w:val="24"/>
          <w:szCs w:val="24"/>
        </w:rPr>
      </w:pPr>
      <w:r>
        <w:rPr>
          <w:b/>
          <w:bCs/>
          <w:color w:val="FF0000"/>
          <w:sz w:val="24"/>
          <w:szCs w:val="24"/>
        </w:rPr>
        <w:t>【小问2详解】</w:t>
      </w:r>
    </w:p>
    <w:p w14:paraId="2E795BAC">
      <w:pPr>
        <w:spacing w:line="360" w:lineRule="auto"/>
        <w:jc w:val="both"/>
        <w:textAlignment w:val="center"/>
        <w:rPr>
          <w:b/>
          <w:bCs/>
          <w:color w:val="FF0000"/>
          <w:sz w:val="24"/>
          <w:szCs w:val="24"/>
        </w:rPr>
      </w:pPr>
      <w:r>
        <w:rPr>
          <w:b/>
          <w:bCs/>
          <w:color w:val="FF0000"/>
          <w:sz w:val="24"/>
          <w:szCs w:val="24"/>
        </w:rPr>
        <w:t>从图中可知，压强相同</w:t>
      </w:r>
      <w:r>
        <w:rPr>
          <w:b/>
          <w:bCs/>
          <w:color w:val="FF0000"/>
          <w:position w:val="0"/>
          <w:sz w:val="24"/>
          <w:szCs w:val="24"/>
        </w:rPr>
        <w:drawing>
          <wp:inline distT="0" distB="0" distL="114300" distR="114300">
            <wp:extent cx="133350" cy="177800"/>
            <wp:effectExtent l="0" t="0" r="3810" b="4445"/>
            <wp:docPr id="858168796" name="图片 85816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68796" name="图片 858168796"/>
                    <pic:cNvPicPr>
                      <a:picLocks noChangeAspect="1"/>
                    </pic:cNvPicPr>
                  </pic:nvPicPr>
                  <pic:blipFill>
                    <a:blip r:embed="rId635"/>
                    <a:stretch>
                      <a:fillRect/>
                    </a:stretch>
                  </pic:blipFill>
                  <pic:spPr>
                    <a:xfrm>
                      <a:off x="0" y="0"/>
                      <a:ext cx="133350" cy="177800"/>
                    </a:xfrm>
                    <a:prstGeom prst="rect">
                      <a:avLst/>
                    </a:prstGeom>
                  </pic:spPr>
                </pic:pic>
              </a:graphicData>
            </a:graphic>
          </wp:inline>
        </w:drawing>
      </w:r>
      <w:r>
        <w:rPr>
          <w:b/>
          <w:bCs/>
          <w:color w:val="FF0000"/>
          <w:sz w:val="24"/>
          <w:szCs w:val="24"/>
        </w:rPr>
        <w:t>情况下，随着温度升高，C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的平衡转化率增大，因此该反应为吸热反应，ΔH</w:t>
      </w:r>
      <w:r>
        <w:rPr>
          <w:b/>
          <w:bCs/>
          <w:color w:val="FF0000"/>
          <w:sz w:val="24"/>
          <w:szCs w:val="24"/>
          <w:vertAlign w:val="subscript"/>
        </w:rPr>
        <w:t>4</w:t>
      </w:r>
      <w:r>
        <w:rPr>
          <w:b/>
          <w:bCs/>
          <w:color w:val="FF0000"/>
          <w:sz w:val="24"/>
          <w:szCs w:val="24"/>
        </w:rPr>
        <w:t>&gt;0。</w:t>
      </w:r>
    </w:p>
    <w:p w14:paraId="4B44978D">
      <w:pPr>
        <w:spacing w:line="360" w:lineRule="auto"/>
        <w:jc w:val="both"/>
        <w:textAlignment w:val="center"/>
        <w:rPr>
          <w:b/>
          <w:bCs/>
          <w:color w:val="FF0000"/>
          <w:sz w:val="24"/>
          <w:szCs w:val="24"/>
        </w:rPr>
      </w:pPr>
      <w:r>
        <w:rPr>
          <w:b/>
          <w:bCs/>
          <w:color w:val="FF0000"/>
          <w:sz w:val="24"/>
          <w:szCs w:val="24"/>
        </w:rPr>
        <w:t>a．600℃，0.6MPa时，C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的平衡转化率约为20%，a错误；</w:t>
      </w:r>
    </w:p>
    <w:p w14:paraId="1254B029">
      <w:pPr>
        <w:spacing w:line="360" w:lineRule="auto"/>
        <w:jc w:val="both"/>
        <w:textAlignment w:val="center"/>
        <w:rPr>
          <w:b/>
          <w:bCs/>
          <w:color w:val="FF0000"/>
          <w:sz w:val="24"/>
          <w:szCs w:val="24"/>
        </w:rPr>
      </w:pPr>
      <w:r>
        <w:rPr>
          <w:b/>
          <w:bCs/>
          <w:color w:val="FF0000"/>
          <w:sz w:val="24"/>
          <w:szCs w:val="24"/>
        </w:rPr>
        <w:t>b．700℃，0.7MPa时，C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的平衡转化率约为50%，最接近40%，b正确；</w:t>
      </w:r>
    </w:p>
    <w:p w14:paraId="29E6E619">
      <w:pPr>
        <w:spacing w:line="360" w:lineRule="auto"/>
        <w:jc w:val="both"/>
        <w:textAlignment w:val="center"/>
        <w:rPr>
          <w:b/>
          <w:bCs/>
          <w:color w:val="FF0000"/>
          <w:sz w:val="24"/>
          <w:szCs w:val="24"/>
        </w:rPr>
      </w:pPr>
      <w:r>
        <w:rPr>
          <w:b/>
          <w:bCs/>
          <w:color w:val="FF0000"/>
          <w:sz w:val="24"/>
          <w:szCs w:val="24"/>
        </w:rPr>
        <w:t>c．700℃，0.8MPa时，C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的平衡转化率接近50%，升高温度，该反应的化学平衡正向移动，C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转化率增大，因此800℃，0.8MPa时，C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的平衡转化率大于50%，c错误；</w:t>
      </w:r>
    </w:p>
    <w:p w14:paraId="04C0558B">
      <w:pPr>
        <w:spacing w:line="360" w:lineRule="auto"/>
        <w:jc w:val="both"/>
        <w:textAlignment w:val="center"/>
        <w:rPr>
          <w:b/>
          <w:bCs/>
          <w:color w:val="FF0000"/>
          <w:sz w:val="24"/>
          <w:szCs w:val="24"/>
        </w:rPr>
      </w:pPr>
      <w:r>
        <w:rPr>
          <w:b/>
          <w:bCs/>
          <w:color w:val="FF0000"/>
          <w:sz w:val="24"/>
          <w:szCs w:val="24"/>
        </w:rPr>
        <w:t>故答案选b。</w:t>
      </w:r>
    </w:p>
    <w:p w14:paraId="3D8270F2">
      <w:pPr>
        <w:spacing w:line="360" w:lineRule="auto"/>
        <w:jc w:val="both"/>
        <w:textAlignment w:val="center"/>
        <w:rPr>
          <w:b/>
          <w:bCs/>
          <w:color w:val="FF0000"/>
          <w:sz w:val="24"/>
          <w:szCs w:val="24"/>
        </w:rPr>
      </w:pPr>
      <w:r>
        <w:rPr>
          <w:b/>
          <w:bCs/>
          <w:color w:val="FF0000"/>
          <w:sz w:val="24"/>
          <w:szCs w:val="24"/>
        </w:rPr>
        <w:t>【小问3详解】</w:t>
      </w:r>
    </w:p>
    <w:p w14:paraId="1FDC4A1C">
      <w:pPr>
        <w:spacing w:line="360" w:lineRule="auto"/>
        <w:jc w:val="both"/>
        <w:textAlignment w:val="center"/>
        <w:rPr>
          <w:b/>
          <w:bCs/>
          <w:color w:val="FF0000"/>
          <w:sz w:val="24"/>
          <w:szCs w:val="24"/>
        </w:rPr>
      </w:pPr>
      <w:r>
        <w:rPr>
          <w:b/>
          <w:bCs/>
          <w:color w:val="FF0000"/>
          <w:sz w:val="24"/>
          <w:szCs w:val="24"/>
        </w:rPr>
        <w:t>①仅发生反应i，设初始时C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物质的量为1mol，平衡时C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转化率为25%，则消耗C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0.25mol，生成C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0.25mol，生成H</w:t>
      </w:r>
      <w:r>
        <w:rPr>
          <w:b/>
          <w:bCs/>
          <w:color w:val="FF0000"/>
          <w:sz w:val="24"/>
          <w:szCs w:val="24"/>
          <w:vertAlign w:val="subscript"/>
        </w:rPr>
        <w:t>2</w:t>
      </w:r>
      <w:r>
        <w:rPr>
          <w:b/>
          <w:bCs/>
          <w:color w:val="FF0000"/>
          <w:sz w:val="24"/>
          <w:szCs w:val="24"/>
        </w:rPr>
        <w:t>0.25mol，K</w:t>
      </w:r>
      <w:r>
        <w:rPr>
          <w:b/>
          <w:bCs/>
          <w:color w:val="FF0000"/>
          <w:sz w:val="24"/>
          <w:szCs w:val="24"/>
          <w:vertAlign w:val="subscript"/>
        </w:rPr>
        <w:t>a1</w:t>
      </w:r>
      <w:r>
        <w:rPr>
          <w:b/>
          <w:bCs/>
          <w:color w:val="FF0000"/>
          <w:sz w:val="24"/>
          <w:szCs w:val="24"/>
        </w:rPr>
        <w:t>=</w:t>
      </w:r>
      <w:r>
        <w:rPr>
          <w:b/>
          <w:bCs/>
          <w:color w:val="FF0000"/>
          <w:sz w:val="24"/>
          <w:szCs w:val="24"/>
        </w:rPr>
        <w:object>
          <v:shape id="_x0000_i1486" o:spt="75" alt="学科网(www.zxxk.com)--教育资源门户，提供试卷、教案、课件、论文、素材以及各类教学资源下载，还有大量而丰富的教学相关资讯！" type="#_x0000_t75" style="height:31.15pt;width:45.15pt;" o:ole="t" filled="f" o:preferrelative="t" stroked="f" coordsize="21600,21600">
            <v:path/>
            <v:fill on="f" focussize="0,0"/>
            <v:stroke on="f"/>
            <v:imagedata r:id="rId993" o:title="eqId095776729d97a3e5e69db74fa251b56e"/>
            <o:lock v:ext="edit" aspectratio="t"/>
            <w10:wrap type="none"/>
            <w10:anchorlock/>
          </v:shape>
          <o:OLEObject Type="Embed" ProgID="Equation.DSMT4" ShapeID="_x0000_i1486" DrawAspect="Content" ObjectID="_1468076186" r:id="rId992">
            <o:LockedField>false</o:LockedField>
          </o:OLEObject>
        </w:object>
      </w:r>
      <w:r>
        <w:rPr>
          <w:b/>
          <w:bCs/>
          <w:color w:val="FF0000"/>
          <w:sz w:val="24"/>
          <w:szCs w:val="24"/>
        </w:rPr>
        <w:t>=</w:t>
      </w:r>
      <w:r>
        <w:rPr>
          <w:b/>
          <w:bCs/>
          <w:color w:val="FF0000"/>
          <w:sz w:val="24"/>
          <w:szCs w:val="24"/>
        </w:rPr>
        <w:object>
          <v:shape id="_x0000_i1487" o:spt="75" alt="学科网(www.zxxk.com)--教育资源门户，提供试卷、教案、课件、论文、素材以及各类教学资源下载，还有大量而丰富的教学相关资讯！" type="#_x0000_t75" style="height:30.75pt;width:15.75pt;" o:ole="t" filled="f" o:preferrelative="t" stroked="f" coordsize="21600,21600">
            <v:path/>
            <v:fill on="f" focussize="0,0"/>
            <v:stroke on="f"/>
            <v:imagedata r:id="rId991" o:title="eqId8ee5447f1268cfd1949810ba8db48308"/>
            <o:lock v:ext="edit" aspectratio="t"/>
            <w10:wrap type="none"/>
            <w10:anchorlock/>
          </v:shape>
          <o:OLEObject Type="Embed" ProgID="Equation.DSMT4" ShapeID="_x0000_i1487" DrawAspect="Content" ObjectID="_1468076187" r:id="rId994">
            <o:LockedField>false</o:LockedField>
          </o:OLEObject>
        </w:object>
      </w:r>
      <w:r>
        <w:rPr>
          <w:b/>
          <w:bCs/>
          <w:color w:val="FF0000"/>
          <w:sz w:val="24"/>
          <w:szCs w:val="24"/>
        </w:rPr>
        <w:t>。</w:t>
      </w:r>
    </w:p>
    <w:p w14:paraId="62CC67FE">
      <w:pPr>
        <w:spacing w:line="360" w:lineRule="auto"/>
        <w:jc w:val="left"/>
        <w:textAlignment w:val="center"/>
        <w:rPr>
          <w:b/>
          <w:bCs/>
          <w:color w:val="FF0000"/>
          <w:sz w:val="24"/>
          <w:szCs w:val="24"/>
        </w:rPr>
      </w:pPr>
      <w:r>
        <w:rPr>
          <w:rFonts w:ascii="宋体" w:hAnsi="宋体" w:eastAsia="宋体" w:cs="宋体"/>
          <w:b/>
          <w:bCs/>
          <w:color w:val="FF0000"/>
          <w:sz w:val="24"/>
          <w:szCs w:val="24"/>
        </w:rPr>
        <w:t>②只发生反应</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时，随着反应进行，气体总物质的量增大，压强增大促使化学平衡逆向移动，同时发生反应</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和反应</w:t>
      </w:r>
      <w:r>
        <w:rPr>
          <w:rFonts w:ascii="Times New Roman" w:hAnsi="Times New Roman" w:eastAsia="Times New Roman" w:cs="Times New Roman"/>
          <w:b/>
          <w:bCs/>
          <w:color w:val="FF0000"/>
          <w:sz w:val="24"/>
          <w:szCs w:val="24"/>
        </w:rPr>
        <w:t>ii</w:t>
      </w:r>
      <w:r>
        <w:rPr>
          <w:rFonts w:ascii="宋体" w:hAnsi="宋体" w:eastAsia="宋体" w:cs="宋体"/>
          <w:b/>
          <w:bCs/>
          <w:color w:val="FF0000"/>
          <w:sz w:val="24"/>
          <w:szCs w:val="24"/>
        </w:rPr>
        <w:t>，且从题干可知</w:t>
      </w:r>
      <w:r>
        <w:rPr>
          <w:rFonts w:ascii="Times New Roman" w:hAnsi="Times New Roman" w:eastAsia="Times New Roman" w:cs="Times New Roman"/>
          <w:b/>
          <w:bCs/>
          <w:color w:val="FF0000"/>
          <w:sz w:val="24"/>
          <w:szCs w:val="24"/>
        </w:rPr>
        <w:t>K</w:t>
      </w:r>
      <w:r>
        <w:rPr>
          <w:b/>
          <w:bCs/>
          <w:color w:val="FF0000"/>
          <w:sz w:val="24"/>
          <w:szCs w:val="24"/>
          <w:vertAlign w:val="subscript"/>
        </w:rPr>
        <w:t>a2</w:t>
      </w:r>
      <w:r>
        <w:rPr>
          <w:rFonts w:ascii="宋体" w:hAnsi="宋体" w:eastAsia="宋体" w:cs="宋体"/>
          <w:b/>
          <w:bCs/>
          <w:color w:val="FF0000"/>
          <w:sz w:val="24"/>
          <w:szCs w:val="24"/>
        </w:rPr>
        <w:t>远大于</w:t>
      </w:r>
      <w:r>
        <w:rPr>
          <w:rFonts w:ascii="Times New Roman" w:hAnsi="Times New Roman" w:eastAsia="Times New Roman" w:cs="Times New Roman"/>
          <w:b/>
          <w:bCs/>
          <w:color w:val="FF0000"/>
          <w:sz w:val="24"/>
          <w:szCs w:val="24"/>
        </w:rPr>
        <w:t>K</w:t>
      </w:r>
      <w:r>
        <w:rPr>
          <w:b/>
          <w:bCs/>
          <w:color w:val="FF0000"/>
          <w:sz w:val="24"/>
          <w:szCs w:val="24"/>
          <w:vertAlign w:val="subscript"/>
        </w:rPr>
        <w:t>a1</w:t>
      </w:r>
      <w:r>
        <w:rPr>
          <w:rFonts w:ascii="宋体" w:hAnsi="宋体" w:eastAsia="宋体" w:cs="宋体"/>
          <w:b/>
          <w:bCs/>
          <w:color w:val="FF0000"/>
          <w:sz w:val="24"/>
          <w:szCs w:val="24"/>
        </w:rPr>
        <w:t>，反应</w:t>
      </w:r>
      <w:r>
        <w:rPr>
          <w:rFonts w:ascii="Times New Roman" w:hAnsi="Times New Roman" w:eastAsia="Times New Roman" w:cs="Times New Roman"/>
          <w:b/>
          <w:bCs/>
          <w:color w:val="FF0000"/>
          <w:sz w:val="24"/>
          <w:szCs w:val="24"/>
        </w:rPr>
        <w:t>ii</w:t>
      </w:r>
      <w:r>
        <w:rPr>
          <w:rFonts w:ascii="宋体" w:hAnsi="宋体" w:eastAsia="宋体" w:cs="宋体"/>
          <w:b/>
          <w:bCs/>
          <w:color w:val="FF0000"/>
          <w:sz w:val="24"/>
          <w:szCs w:val="24"/>
        </w:rPr>
        <w:t>为等体积反应，因为反应</w:t>
      </w:r>
      <w:r>
        <w:rPr>
          <w:rFonts w:ascii="Times New Roman" w:hAnsi="Times New Roman" w:eastAsia="Times New Roman" w:cs="Times New Roman"/>
          <w:b/>
          <w:bCs/>
          <w:color w:val="FF0000"/>
          <w:sz w:val="24"/>
          <w:szCs w:val="24"/>
        </w:rPr>
        <w:t>ii</w:t>
      </w:r>
      <w:r>
        <w:rPr>
          <w:rFonts w:ascii="宋体" w:hAnsi="宋体" w:eastAsia="宋体" w:cs="宋体"/>
          <w:b/>
          <w:bCs/>
          <w:color w:val="FF0000"/>
          <w:sz w:val="24"/>
          <w:szCs w:val="24"/>
        </w:rPr>
        <w:t>的发生相当于在单独发生反应</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的基础上减小了压强，则反应</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化学平衡正向移动，</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宋体" w:hAnsi="宋体" w:eastAsia="宋体" w:cs="宋体"/>
          <w:b/>
          <w:bCs/>
          <w:color w:val="FF0000"/>
          <w:sz w:val="24"/>
          <w:szCs w:val="24"/>
        </w:rPr>
        <w:t>平衡产率增大。</w:t>
      </w:r>
    </w:p>
    <w:p w14:paraId="0DF50AF0">
      <w:pPr>
        <w:spacing w:line="360" w:lineRule="auto"/>
        <w:jc w:val="left"/>
        <w:textAlignment w:val="center"/>
        <w:rPr>
          <w:b/>
          <w:bCs/>
          <w:color w:val="FF0000"/>
          <w:sz w:val="24"/>
          <w:szCs w:val="24"/>
        </w:rPr>
      </w:pPr>
      <w:r>
        <w:rPr>
          <w:b/>
          <w:bCs/>
          <w:color w:val="FF0000"/>
          <w:sz w:val="24"/>
          <w:szCs w:val="24"/>
        </w:rPr>
        <w:t>【小问4详解】</w:t>
      </w:r>
    </w:p>
    <w:p w14:paraId="716DB996">
      <w:pPr>
        <w:spacing w:line="360" w:lineRule="auto"/>
        <w:jc w:val="left"/>
        <w:textAlignment w:val="center"/>
        <w:rPr>
          <w:b/>
          <w:bCs/>
          <w:color w:val="FF0000"/>
          <w:sz w:val="24"/>
          <w:szCs w:val="24"/>
        </w:rPr>
      </w:pPr>
      <w:r>
        <w:rPr>
          <w:rFonts w:ascii="宋体" w:hAnsi="宋体" w:eastAsia="宋体" w:cs="宋体"/>
          <w:b/>
          <w:bCs/>
          <w:color w:val="FF0000"/>
          <w:sz w:val="24"/>
          <w:szCs w:val="24"/>
        </w:rPr>
        <w:t>配合物中，金属离子通常提供空轨道，配体提供孤电子对，则</w:t>
      </w:r>
      <w:r>
        <w:rPr>
          <w:rFonts w:ascii="Times New Roman" w:hAnsi="Times New Roman" w:eastAsia="Times New Roman" w:cs="Times New Roman"/>
          <w:b/>
          <w:bCs/>
          <w:color w:val="FF0000"/>
          <w:sz w:val="24"/>
          <w:szCs w:val="24"/>
        </w:rPr>
        <w:t>Cu</w:t>
      </w:r>
      <w:r>
        <w:rPr>
          <w:b/>
          <w:bCs/>
          <w:color w:val="FF0000"/>
          <w:sz w:val="24"/>
          <w:szCs w:val="24"/>
          <w:vertAlign w:val="superscript"/>
        </w:rPr>
        <w:t>+</w: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4s</w:t>
      </w:r>
      <w:r>
        <w:rPr>
          <w:rFonts w:ascii="宋体" w:hAnsi="宋体" w:eastAsia="宋体" w:cs="宋体"/>
          <w:b/>
          <w:bCs/>
          <w:color w:val="FF0000"/>
          <w:sz w:val="24"/>
          <w:szCs w:val="24"/>
        </w:rPr>
        <w:t>空轨道与</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宋体" w:hAnsi="宋体" w:eastAsia="宋体" w:cs="宋体"/>
          <w:b/>
          <w:bCs/>
          <w:color w:val="FF0000"/>
          <w:sz w:val="24"/>
          <w:szCs w:val="24"/>
        </w:rPr>
        <w:t>分子的π键电子形成配位键。</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宋体" w:hAnsi="宋体" w:eastAsia="宋体" w:cs="宋体"/>
          <w:b/>
          <w:bCs/>
          <w:color w:val="FF0000"/>
          <w:sz w:val="24"/>
          <w:szCs w:val="24"/>
        </w:rPr>
        <w:t>能与</w:t>
      </w:r>
      <w:r>
        <w:rPr>
          <w:rFonts w:ascii="Times New Roman" w:hAnsi="Times New Roman" w:eastAsia="Times New Roman" w:cs="Times New Roman"/>
          <w:b/>
          <w:bCs/>
          <w:color w:val="FF0000"/>
          <w:sz w:val="24"/>
          <w:szCs w:val="24"/>
        </w:rPr>
        <w:t>Cu</w:t>
      </w:r>
      <w:r>
        <w:rPr>
          <w:b/>
          <w:bCs/>
          <w:color w:val="FF0000"/>
          <w:sz w:val="24"/>
          <w:szCs w:val="24"/>
          <w:vertAlign w:val="superscript"/>
        </w:rPr>
        <w:t>+</w:t>
      </w:r>
      <w:r>
        <w:rPr>
          <w:rFonts w:ascii="宋体" w:hAnsi="宋体" w:eastAsia="宋体" w:cs="宋体"/>
          <w:b/>
          <w:bCs/>
          <w:color w:val="FF0000"/>
          <w:sz w:val="24"/>
          <w:szCs w:val="24"/>
        </w:rPr>
        <w:t>形成配合物而吸附在</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分子筛上，</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6</w:t>
      </w:r>
      <w:r>
        <w:rPr>
          <w:rFonts w:ascii="宋体" w:hAnsi="宋体" w:eastAsia="宋体" w:cs="宋体"/>
          <w:b/>
          <w:bCs/>
          <w:color w:val="FF0000"/>
          <w:sz w:val="24"/>
          <w:szCs w:val="24"/>
        </w:rPr>
        <w:t>中无孤电子对不能与</w:t>
      </w:r>
      <w:r>
        <w:rPr>
          <w:rFonts w:ascii="Times New Roman" w:hAnsi="Times New Roman" w:eastAsia="Times New Roman" w:cs="Times New Roman"/>
          <w:b/>
          <w:bCs/>
          <w:color w:val="FF0000"/>
          <w:sz w:val="24"/>
          <w:szCs w:val="24"/>
        </w:rPr>
        <w:t>Cu</w:t>
      </w:r>
      <w:r>
        <w:rPr>
          <w:b/>
          <w:bCs/>
          <w:color w:val="FF0000"/>
          <w:sz w:val="24"/>
          <w:szCs w:val="24"/>
          <w:vertAlign w:val="superscript"/>
        </w:rPr>
        <w:t>+</w:t>
      </w:r>
      <w:r>
        <w:rPr>
          <w:rFonts w:ascii="宋体" w:hAnsi="宋体" w:eastAsia="宋体" w:cs="宋体"/>
          <w:b/>
          <w:bCs/>
          <w:color w:val="FF0000"/>
          <w:sz w:val="24"/>
          <w:szCs w:val="24"/>
        </w:rPr>
        <w:t>形成配合物而无法吸附，通过这种分子筛分离</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6</w:t>
      </w:r>
      <w:r>
        <w:rPr>
          <w:rFonts w:ascii="宋体" w:hAnsi="宋体" w:eastAsia="宋体" w:cs="宋体"/>
          <w:b/>
          <w:bCs/>
          <w:color w:val="FF0000"/>
          <w:sz w:val="24"/>
          <w:szCs w:val="24"/>
        </w:rPr>
        <w:t>，优点是识别度高，能有效将</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6</w:t>
      </w:r>
      <w:r>
        <w:rPr>
          <w:rFonts w:ascii="宋体" w:hAnsi="宋体" w:eastAsia="宋体" w:cs="宋体"/>
          <w:b/>
          <w:bCs/>
          <w:color w:val="FF0000"/>
          <w:sz w:val="24"/>
          <w:szCs w:val="24"/>
        </w:rPr>
        <w:t>分离，分离出的产物中杂质少，纯度较高。</w:t>
      </w:r>
    </w:p>
    <w:p w14:paraId="12FDF6F0">
      <w:pPr>
        <w:spacing w:line="360" w:lineRule="auto"/>
        <w:jc w:val="left"/>
        <w:textAlignment w:val="center"/>
        <w:rPr>
          <w:b/>
          <w:bCs/>
          <w:color w:val="FF0000"/>
          <w:sz w:val="24"/>
          <w:szCs w:val="24"/>
        </w:rPr>
      </w:pPr>
      <w:r>
        <w:rPr>
          <w:b/>
          <w:bCs/>
          <w:color w:val="FF0000"/>
          <w:sz w:val="24"/>
          <w:szCs w:val="24"/>
        </w:rPr>
        <w:t>【小问5详解】</w:t>
      </w:r>
    </w:p>
    <w:p w14:paraId="78ED4D43">
      <w:pPr>
        <w:spacing w:line="360" w:lineRule="auto"/>
        <w:jc w:val="both"/>
        <w:textAlignment w:val="center"/>
        <w:rPr>
          <w:b/>
          <w:bCs/>
          <w:color w:val="FF0000"/>
          <w:sz w:val="24"/>
          <w:szCs w:val="24"/>
        </w:rPr>
      </w:pPr>
      <w:r>
        <w:rPr>
          <w:b/>
          <w:bCs/>
          <w:color w:val="FF0000"/>
          <w:sz w:val="24"/>
          <w:szCs w:val="24"/>
        </w:rPr>
        <w:t>A．前30min，</w:t>
      </w:r>
      <w:r>
        <w:rPr>
          <w:b/>
          <w:bCs/>
          <w:color w:val="FF0000"/>
          <w:sz w:val="24"/>
          <w:szCs w:val="24"/>
        </w:rPr>
        <w:object>
          <v:shape id="_x0000_i1488"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88" DrawAspect="Content" ObjectID="_1468076188" r:id="rId995">
            <o:LockedField>false</o:LockedField>
          </o:OLEObject>
        </w:object>
      </w:r>
      <w:r>
        <w:rPr>
          <w:b/>
          <w:bCs/>
          <w:color w:val="FF0000"/>
          <w:sz w:val="24"/>
          <w:szCs w:val="24"/>
        </w:rPr>
        <w:t>等于0，出口浓度c为0，说明两种气体均被吸附，A错误；</w:t>
      </w:r>
    </w:p>
    <w:p w14:paraId="6052539B">
      <w:pPr>
        <w:spacing w:line="360" w:lineRule="auto"/>
        <w:jc w:val="both"/>
        <w:textAlignment w:val="center"/>
        <w:rPr>
          <w:b/>
          <w:bCs/>
          <w:color w:val="FF0000"/>
          <w:sz w:val="24"/>
          <w:szCs w:val="24"/>
        </w:rPr>
      </w:pPr>
      <w:r>
        <w:rPr>
          <w:b/>
          <w:bCs/>
          <w:color w:val="FF0000"/>
          <w:sz w:val="24"/>
          <w:szCs w:val="24"/>
        </w:rPr>
        <w:t>B．p点时，C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对应的</w:t>
      </w:r>
      <w:r>
        <w:rPr>
          <w:b/>
          <w:bCs/>
          <w:color w:val="FF0000"/>
          <w:sz w:val="24"/>
          <w:szCs w:val="24"/>
        </w:rPr>
        <w:object>
          <v:shape id="_x0000_i1489"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89" DrawAspect="Content" ObjectID="_1468076189" r:id="rId997">
            <o:LockedField>false</o:LockedField>
          </o:OLEObject>
        </w:object>
      </w:r>
      <w:r>
        <w:rPr>
          <w:b/>
          <w:bCs/>
          <w:color w:val="FF0000"/>
          <w:sz w:val="24"/>
          <w:szCs w:val="24"/>
        </w:rPr>
        <w:t>约为1.75，出口处C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浓度较大，而C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对应的</w:t>
      </w:r>
      <w:r>
        <w:rPr>
          <w:b/>
          <w:bCs/>
          <w:color w:val="FF0000"/>
          <w:sz w:val="24"/>
          <w:szCs w:val="24"/>
        </w:rPr>
        <w:object>
          <v:shape id="_x0000_i1490"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90" DrawAspect="Content" ObjectID="_1468076190" r:id="rId998">
            <o:LockedField>false</o:LockedField>
          </o:OLEObject>
        </w:object>
      </w:r>
      <w:r>
        <w:rPr>
          <w:b/>
          <w:bCs/>
          <w:color w:val="FF0000"/>
          <w:sz w:val="24"/>
          <w:szCs w:val="24"/>
        </w:rPr>
        <w:t>较小，出口处C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浓度较小，说明此时出口处气体的主要成分为C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，B正确；</w:t>
      </w:r>
    </w:p>
    <w:p w14:paraId="60336BBB">
      <w:pPr>
        <w:spacing w:line="360" w:lineRule="auto"/>
        <w:jc w:val="both"/>
        <w:textAlignment w:val="center"/>
        <w:rPr>
          <w:b/>
          <w:bCs/>
          <w:color w:val="FF0000"/>
          <w:sz w:val="24"/>
          <w:szCs w:val="24"/>
        </w:rPr>
      </w:pPr>
      <w:r>
        <w:rPr>
          <w:b/>
          <w:bCs/>
          <w:color w:val="FF0000"/>
          <w:sz w:val="24"/>
          <w:szCs w:val="24"/>
        </w:rPr>
        <w:t>C．a点处C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w:t>
      </w:r>
      <w:r>
        <w:rPr>
          <w:b/>
          <w:bCs/>
          <w:color w:val="FF0000"/>
          <w:sz w:val="24"/>
          <w:szCs w:val="24"/>
        </w:rPr>
        <w:object>
          <v:shape id="_x0000_i1491"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91" DrawAspect="Content" ObjectID="_1468076191" r:id="rId999">
            <o:LockedField>false</o:LockedField>
          </o:OLEObject>
        </w:object>
      </w:r>
      <w:r>
        <w:rPr>
          <w:b/>
          <w:bCs/>
          <w:color w:val="FF0000"/>
          <w:sz w:val="24"/>
          <w:szCs w:val="24"/>
        </w:rPr>
        <w:t>=1，说明此时C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不再吸附在吸附剂上，而a点后C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的</w:t>
      </w:r>
      <w:r>
        <w:rPr>
          <w:b/>
          <w:bCs/>
          <w:color w:val="FF0000"/>
          <w:sz w:val="24"/>
          <w:szCs w:val="24"/>
        </w:rPr>
        <w:object>
          <v:shape id="_x0000_i1492"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92" DrawAspect="Content" ObjectID="_1468076192" r:id="rId1000">
            <o:LockedField>false</o:LockedField>
          </o:OLEObject>
        </w:object>
      </w:r>
      <w:r>
        <w:rPr>
          <w:b/>
          <w:bCs/>
          <w:color w:val="FF0000"/>
          <w:sz w:val="24"/>
          <w:szCs w:val="24"/>
        </w:rPr>
        <w:t>&gt;1，说明原来吸附在吸附剂上的C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也开始脱落，同时从图中可知，a点后一段时间，C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的</w:t>
      </w:r>
      <w:r>
        <w:rPr>
          <w:b/>
          <w:bCs/>
          <w:color w:val="FF0000"/>
          <w:sz w:val="24"/>
          <w:szCs w:val="24"/>
        </w:rPr>
        <w:object>
          <v:shape id="_x0000_i1493"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93" DrawAspect="Content" ObjectID="_1468076193" r:id="rId1001">
            <o:LockedField>false</o:LockedField>
          </o:OLEObject>
        </w:object>
      </w:r>
      <w:r>
        <w:rPr>
          <w:b/>
          <w:bCs/>
          <w:color w:val="FF0000"/>
          <w:sz w:val="24"/>
          <w:szCs w:val="24"/>
        </w:rPr>
        <w:t>仍为0，说明是吸附的C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逐渐被C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替代，p点到b点之间，吸附的C</w:t>
      </w:r>
      <w:r>
        <w:rPr>
          <w:b/>
          <w:bCs/>
          <w:color w:val="FF0000"/>
          <w:sz w:val="24"/>
          <w:szCs w:val="24"/>
          <w:vertAlign w:val="subscript"/>
        </w:rPr>
        <w:t>2</w:t>
      </w:r>
      <w:r>
        <w:rPr>
          <w:b/>
          <w:bCs/>
          <w:color w:val="FF0000"/>
          <w:sz w:val="24"/>
          <w:szCs w:val="24"/>
        </w:rPr>
        <w:t>H</w:t>
      </w:r>
      <w:r>
        <w:rPr>
          <w:b/>
          <w:bCs/>
          <w:color w:val="FF0000"/>
          <w:sz w:val="24"/>
          <w:szCs w:val="24"/>
          <w:vertAlign w:val="subscript"/>
        </w:rPr>
        <w:t>6</w:t>
      </w:r>
      <w:r>
        <w:rPr>
          <w:b/>
          <w:bCs/>
          <w:color w:val="FF0000"/>
          <w:sz w:val="24"/>
          <w:szCs w:val="24"/>
        </w:rPr>
        <w:t>仍在被C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替代，但是速率相对之前有所减小，同时吸附剂可能因吸附量有限等原因无法一直吸附C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，因此p点后C</w:t>
      </w:r>
      <w:r>
        <w:rPr>
          <w:b/>
          <w:bCs/>
          <w:color w:val="FF0000"/>
          <w:sz w:val="24"/>
          <w:szCs w:val="24"/>
          <w:vertAlign w:val="subscript"/>
        </w:rPr>
        <w:t>2</w:t>
      </w:r>
      <w:r>
        <w:rPr>
          <w:b/>
          <w:bCs/>
          <w:color w:val="FF0000"/>
          <w:sz w:val="24"/>
          <w:szCs w:val="24"/>
        </w:rPr>
        <w:t>H</w:t>
      </w:r>
      <w:r>
        <w:rPr>
          <w:b/>
          <w:bCs/>
          <w:color w:val="FF0000"/>
          <w:sz w:val="24"/>
          <w:szCs w:val="24"/>
          <w:vertAlign w:val="subscript"/>
        </w:rPr>
        <w:t>4</w:t>
      </w:r>
      <w:r>
        <w:rPr>
          <w:b/>
          <w:bCs/>
          <w:color w:val="FF0000"/>
          <w:sz w:val="24"/>
          <w:szCs w:val="24"/>
        </w:rPr>
        <w:t>的</w:t>
      </w:r>
      <w:r>
        <w:rPr>
          <w:b/>
          <w:bCs/>
          <w:color w:val="FF0000"/>
          <w:sz w:val="24"/>
          <w:szCs w:val="24"/>
        </w:rPr>
        <w:object>
          <v:shape id="_x0000_i1494" o:spt="75" alt="学科网(www.zxxk.com)--教育资源门户，提供试卷、教案、课件、论文、素材以及各类教学资源下载，还有大量而丰富的教学相关资讯！" type="#_x0000_t75" style="height:33.85pt;width:16.1pt;" o:ole="t" filled="f" o:preferrelative="t" stroked="f" coordsize="21600,21600">
            <v:path/>
            <v:fill on="f" focussize="0,0"/>
            <v:stroke on="f"/>
            <v:imagedata r:id="rId996" o:title="eqId8dd1654ff1aaacd0c2d63323674dc57f"/>
            <o:lock v:ext="edit" aspectratio="t"/>
            <w10:wrap type="none"/>
            <w10:anchorlock/>
          </v:shape>
          <o:OLEObject Type="Embed" ProgID="Equation.DSMT4" ShapeID="_x0000_i1494" DrawAspect="Content" ObjectID="_1468076194" r:id="rId1002">
            <o:LockedField>false</o:LockedField>
          </o:OLEObject>
        </w:object>
      </w:r>
      <w:r>
        <w:rPr>
          <w:b/>
          <w:bCs/>
          <w:color w:val="FF0000"/>
          <w:sz w:val="24"/>
          <w:szCs w:val="24"/>
        </w:rPr>
        <w:t>也逐步增大，直至等于1，此时吸附剂不能再吸附两种物质，C正确；</w:t>
      </w:r>
    </w:p>
    <w:p w14:paraId="5F85C676">
      <w:pPr>
        <w:spacing w:line="360" w:lineRule="auto"/>
        <w:jc w:val="both"/>
        <w:textAlignment w:val="center"/>
        <w:rPr>
          <w:b/>
          <w:bCs/>
          <w:color w:val="FF0000"/>
          <w:sz w:val="24"/>
          <w:szCs w:val="24"/>
        </w:rPr>
      </w:pPr>
      <w:r>
        <w:rPr>
          <w:b/>
          <w:bCs/>
          <w:color w:val="FF0000"/>
          <w:sz w:val="24"/>
          <w:szCs w:val="24"/>
        </w:rPr>
        <w:t>故答案选BC。</w:t>
      </w:r>
    </w:p>
    <w:p w14:paraId="615D5B7E">
      <w:pPr>
        <w:spacing w:line="360" w:lineRule="auto"/>
        <w:jc w:val="left"/>
        <w:textAlignment w:val="center"/>
        <w:rPr>
          <w:b/>
          <w:bCs/>
          <w:color w:val="000000"/>
          <w:sz w:val="24"/>
          <w:szCs w:val="24"/>
        </w:rPr>
      </w:pPr>
      <w:r>
        <w:rPr>
          <w:b/>
          <w:bCs/>
          <w:color w:val="000000"/>
          <w:sz w:val="24"/>
          <w:szCs w:val="24"/>
        </w:rPr>
        <w:t xml:space="preserve">18. </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是一种药物中间体，可由下列路线合成</w:t>
      </w:r>
      <w:r>
        <w:rPr>
          <w:rFonts w:ascii="Times New Roman" w:hAnsi="Times New Roman" w:eastAsia="Times New Roman" w:cs="Times New Roman"/>
          <w:b/>
          <w:bCs/>
          <w:color w:val="000000"/>
          <w:sz w:val="24"/>
          <w:szCs w:val="24"/>
        </w:rPr>
        <w:t>(</w:t>
      </w:r>
      <w:r>
        <w:rPr>
          <w:b/>
          <w:bCs/>
          <w:sz w:val="24"/>
          <w:szCs w:val="24"/>
        </w:rPr>
        <w:object>
          <v:shape id="_x0000_i1495" o:spt="75" alt="学科网(www.zxxk.com)--教育资源门户，提供试卷、教案、课件、论文、素材以及各类教学资源下载，还有大量而丰富的教学相关资讯！" type="#_x0000_t75" style="height:12.85pt;width:17.1pt;" o:ole="t" filled="f" o:preferrelative="t" stroked="f" coordsize="21600,21600">
            <v:path/>
            <v:fill on="f" focussize="0,0"/>
            <v:stroke on="f"/>
            <v:imagedata r:id="rId1004" o:title="eqId03e14cc3240c15ef0232f7b0f43cf625"/>
            <o:lock v:ext="edit" aspectratio="t"/>
            <w10:wrap type="none"/>
            <w10:anchorlock/>
          </v:shape>
          <o:OLEObject Type="Embed" ProgID="Equation.DSMT4" ShapeID="_x0000_i1495" DrawAspect="Content" ObjectID="_1468076195" r:id="rId1003">
            <o:LockedField>false</o:LockedField>
          </o:OLEObject>
        </w:object>
      </w:r>
      <w:r>
        <w:rPr>
          <w:rFonts w:ascii="宋体" w:hAnsi="宋体" w:eastAsia="宋体" w:cs="宋体"/>
          <w:b/>
          <w:bCs/>
          <w:color w:val="000000"/>
          <w:sz w:val="24"/>
          <w:szCs w:val="24"/>
        </w:rPr>
        <w:t>代表苯基，部分反应条件略去</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0FBBF45F">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2711450"/>
            <wp:effectExtent l="0" t="0" r="3810" b="1270"/>
            <wp:docPr id="105" name="图片 1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学科网(www.zxxk.com)--教育资源门户，提供试卷、教案、课件、论文、素材以及各类教学资源下载，还有大量而丰富的教学相关资讯！"/>
                    <pic:cNvPicPr>
                      <a:picLocks noChangeAspect="1"/>
                    </pic:cNvPicPr>
                  </pic:nvPicPr>
                  <pic:blipFill>
                    <a:blip r:embed="rId1005"/>
                    <a:stretch>
                      <a:fillRect/>
                    </a:stretch>
                  </pic:blipFill>
                  <pic:spPr>
                    <a:xfrm>
                      <a:off x="0" y="0"/>
                      <a:ext cx="5238750" cy="2711537"/>
                    </a:xfrm>
                    <a:prstGeom prst="rect">
                      <a:avLst/>
                    </a:prstGeom>
                  </pic:spPr>
                </pic:pic>
              </a:graphicData>
            </a:graphic>
          </wp:inline>
        </w:drawing>
      </w:r>
    </w:p>
    <w:p w14:paraId="0B4317CF">
      <w:pPr>
        <w:spacing w:line="360" w:lineRule="auto"/>
        <w:jc w:val="left"/>
        <w:textAlignment w:val="center"/>
        <w:rPr>
          <w:b/>
          <w:bCs/>
          <w:color w:val="000000"/>
          <w:sz w:val="24"/>
          <w:szCs w:val="24"/>
        </w:rPr>
      </w:pPr>
      <w:r>
        <w:rPr>
          <w:rFonts w:ascii="宋体" w:hAnsi="宋体" w:eastAsia="宋体" w:cs="宋体"/>
          <w:b/>
          <w:bCs/>
          <w:color w:val="000000"/>
          <w:sz w:val="24"/>
          <w:szCs w:val="24"/>
        </w:rPr>
        <w:t>已知：</w:t>
      </w:r>
    </w:p>
    <w:p w14:paraId="4C4B63D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 xml:space="preserve">i) </w:t>
      </w:r>
      <w:r>
        <w:rPr>
          <w:b/>
          <w:bCs/>
          <w:color w:val="000000"/>
          <w:sz w:val="24"/>
          <w:szCs w:val="24"/>
        </w:rPr>
        <w:drawing>
          <wp:inline distT="0" distB="0" distL="114300" distR="114300">
            <wp:extent cx="3400425" cy="800100"/>
            <wp:effectExtent l="0" t="0" r="13335" b="7620"/>
            <wp:docPr id="106" name="图片 1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学科网(www.zxxk.com)--教育资源门户，提供试卷、教案、课件、论文、素材以及各类教学资源下载，还有大量而丰富的教学相关资讯！"/>
                    <pic:cNvPicPr>
                      <a:picLocks noChangeAspect="1"/>
                    </pic:cNvPicPr>
                  </pic:nvPicPr>
                  <pic:blipFill>
                    <a:blip r:embed="rId1006"/>
                    <a:stretch>
                      <a:fillRect/>
                    </a:stretch>
                  </pic:blipFill>
                  <pic:spPr>
                    <a:xfrm>
                      <a:off x="0" y="0"/>
                      <a:ext cx="3400425" cy="800100"/>
                    </a:xfrm>
                    <a:prstGeom prst="rect">
                      <a:avLst/>
                    </a:prstGeom>
                  </pic:spPr>
                </pic:pic>
              </a:graphicData>
            </a:graphic>
          </wp:inline>
        </w:drawing>
      </w:r>
    </w:p>
    <w:p w14:paraId="437DA99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ii)</w:t>
      </w:r>
      <w:r>
        <w:rPr>
          <w:b/>
          <w:bCs/>
          <w:sz w:val="24"/>
          <w:szCs w:val="24"/>
        </w:rPr>
        <w:object>
          <v:shape id="_x0000_i1496" o:spt="75" alt="学科网(www.zxxk.com)--教育资源门户，提供试卷、教案、课件、论文、素材以及各类教学资源下载，还有大量而丰富的教学相关资讯！" type="#_x0000_t75" style="height:15.65pt;width:36.75pt;" o:ole="t" filled="f" o:preferrelative="t" stroked="f" coordsize="21600,21600">
            <v:path/>
            <v:fill on="f" focussize="0,0"/>
            <v:stroke on="f"/>
            <v:imagedata r:id="rId1008" o:title="eqIdaf99cbcef26304e972c3289ec7e2aefa"/>
            <o:lock v:ext="edit" aspectratio="t"/>
            <w10:wrap type="none"/>
            <w10:anchorlock/>
          </v:shape>
          <o:OLEObject Type="Embed" ProgID="Equation.DSMT4" ShapeID="_x0000_i1496" DrawAspect="Content" ObjectID="_1468076196" r:id="rId1007">
            <o:LockedField>false</o:LockedField>
          </o:OLEObject>
        </w:object>
      </w:r>
      <w:r>
        <w:rPr>
          <w:rFonts w:ascii="宋体" w:hAnsi="宋体" w:eastAsia="宋体" w:cs="宋体"/>
          <w:b/>
          <w:bCs/>
          <w:color w:val="000000"/>
          <w:sz w:val="24"/>
          <w:szCs w:val="24"/>
        </w:rPr>
        <w:t>易与含活泼氢化合物</w:t>
      </w:r>
      <w:r>
        <w:rPr>
          <w:rFonts w:ascii="Times New Roman" w:hAnsi="Times New Roman" w:eastAsia="Times New Roman" w:cs="Times New Roman"/>
          <w:b/>
          <w:bCs/>
          <w:color w:val="000000"/>
          <w:sz w:val="24"/>
          <w:szCs w:val="24"/>
        </w:rPr>
        <w:t>(</w:t>
      </w:r>
      <w:r>
        <w:rPr>
          <w:b/>
          <w:bCs/>
          <w:sz w:val="24"/>
          <w:szCs w:val="24"/>
        </w:rPr>
        <w:object>
          <v:shape id="_x0000_i1497"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1010" o:title="eqId8cb0745ac7997194727e6632a49f8e53"/>
            <o:lock v:ext="edit" aspectratio="t"/>
            <w10:wrap type="none"/>
            <w10:anchorlock/>
          </v:shape>
          <o:OLEObject Type="Embed" ProgID="Equation.DSMT4" ShapeID="_x0000_i1497" DrawAspect="Content" ObjectID="_1468076197" r:id="rId1009">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反应：</w:t>
      </w:r>
      <w:r>
        <w:rPr>
          <w:b/>
          <w:bCs/>
          <w:color w:val="000000"/>
          <w:sz w:val="24"/>
          <w:szCs w:val="24"/>
        </w:rPr>
        <w:drawing>
          <wp:inline distT="0" distB="0" distL="114300" distR="114300">
            <wp:extent cx="2076450" cy="485775"/>
            <wp:effectExtent l="0" t="0" r="11430" b="1905"/>
            <wp:docPr id="107" name="图片 1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学科网(www.zxxk.com)--教育资源门户，提供试卷、教案、课件、论文、素材以及各类教学资源下载，还有大量而丰富的教学相关资讯！"/>
                    <pic:cNvPicPr>
                      <a:picLocks noChangeAspect="1"/>
                    </pic:cNvPicPr>
                  </pic:nvPicPr>
                  <pic:blipFill>
                    <a:blip r:embed="rId1011"/>
                    <a:stretch>
                      <a:fillRect/>
                    </a:stretch>
                  </pic:blipFill>
                  <pic:spPr>
                    <a:xfrm>
                      <a:off x="0" y="0"/>
                      <a:ext cx="2076450" cy="485775"/>
                    </a:xfrm>
                    <a:prstGeom prst="rect">
                      <a:avLst/>
                    </a:prstGeom>
                  </pic:spPr>
                </pic:pic>
              </a:graphicData>
            </a:graphic>
          </wp:inline>
        </w:drawing>
      </w:r>
      <w:r>
        <w:rPr>
          <w:b/>
          <w:bCs/>
          <w:sz w:val="24"/>
          <w:szCs w:val="24"/>
        </w:rPr>
        <w:object>
          <v:shape id="_x0000_i1498"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1010" o:title="eqId8cb0745ac7997194727e6632a49f8e53"/>
            <o:lock v:ext="edit" aspectratio="t"/>
            <w10:wrap type="none"/>
            <w10:anchorlock/>
          </v:shape>
          <o:OLEObject Type="Embed" ProgID="Equation.DSMT4" ShapeID="_x0000_i1498" DrawAspect="Content" ObjectID="_1468076198" r:id="rId1012">
            <o:LockedField>false</o:LockedField>
          </o:OLEObject>
        </w:object>
      </w:r>
      <w:r>
        <w:rPr>
          <w:rFonts w:ascii="宋体" w:hAnsi="宋体" w:eastAsia="宋体" w:cs="宋体"/>
          <w:b/>
          <w:bCs/>
          <w:color w:val="000000"/>
          <w:sz w:val="24"/>
          <w:szCs w:val="24"/>
        </w:rPr>
        <w:t>代表</w:t>
      </w:r>
      <w:r>
        <w:rPr>
          <w:b/>
          <w:bCs/>
          <w:sz w:val="24"/>
          <w:szCs w:val="24"/>
        </w:rPr>
        <w:object>
          <v:shape id="_x0000_i1499"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1499" DrawAspect="Content" ObjectID="_1468076199" r:id="rId1013">
            <o:LockedField>false</o:LockedField>
          </o:OLEObject>
        </w:object>
      </w:r>
      <w:r>
        <w:rPr>
          <w:rFonts w:ascii="宋体" w:hAnsi="宋体" w:eastAsia="宋体" w:cs="宋体"/>
          <w:b/>
          <w:bCs/>
          <w:color w:val="000000"/>
          <w:sz w:val="24"/>
          <w:szCs w:val="24"/>
        </w:rPr>
        <w:t>、</w:t>
      </w:r>
      <w:r>
        <w:rPr>
          <w:b/>
          <w:bCs/>
          <w:sz w:val="24"/>
          <w:szCs w:val="24"/>
        </w:rPr>
        <w:object>
          <v:shape id="_x0000_i1500" o:spt="75" alt="学科网(www.zxxk.com)--教育资源门户，提供试卷、教案、课件、论文、素材以及各类教学资源下载，还有大量而丰富的教学相关资讯！" type="#_x0000_t75" style="height:14.2pt;width:29.4pt;" o:ole="t" filled="f" o:preferrelative="t" stroked="f" coordsize="21600,21600">
            <v:path/>
            <v:fill on="f" focussize="0,0"/>
            <v:stroke on="f"/>
            <v:imagedata r:id="rId1016" o:title="eqIdac442997f2d02f10d0cb25f7433822c6"/>
            <o:lock v:ext="edit" aspectratio="t"/>
            <w10:wrap type="none"/>
            <w10:anchorlock/>
          </v:shape>
          <o:OLEObject Type="Embed" ProgID="Equation.DSMT4" ShapeID="_x0000_i1500" DrawAspect="Content" ObjectID="_1468076200" r:id="rId1015">
            <o:LockedField>false</o:LockedField>
          </o:OLEObject>
        </w:object>
      </w:r>
      <w:r>
        <w:rPr>
          <w:rFonts w:ascii="宋体" w:hAnsi="宋体" w:eastAsia="宋体" w:cs="宋体"/>
          <w:b/>
          <w:bCs/>
          <w:color w:val="000000"/>
          <w:sz w:val="24"/>
          <w:szCs w:val="24"/>
        </w:rPr>
        <w:t>、</w:t>
      </w:r>
      <w:r>
        <w:rPr>
          <w:b/>
          <w:bCs/>
          <w:sz w:val="24"/>
          <w:szCs w:val="24"/>
        </w:rPr>
        <w:object>
          <v:shape id="_x0000_i1501"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1018" o:title="eqId2856ec86ad3ad0a4084919a9acd44153"/>
            <o:lock v:ext="edit" aspectratio="t"/>
            <w10:wrap type="none"/>
            <w10:anchorlock/>
          </v:shape>
          <o:OLEObject Type="Embed" ProgID="Equation.DSMT4" ShapeID="_x0000_i1501" DrawAspect="Content" ObjectID="_1468076201" r:id="rId1017">
            <o:LockedField>false</o:LockedField>
          </o:OLEObject>
        </w:object>
      </w:r>
      <w:r>
        <w:rPr>
          <w:rFonts w:ascii="宋体" w:hAnsi="宋体" w:eastAsia="宋体" w:cs="宋体"/>
          <w:b/>
          <w:bCs/>
          <w:color w:val="000000"/>
          <w:sz w:val="24"/>
          <w:szCs w:val="24"/>
        </w:rPr>
        <w:t>、</w:t>
      </w:r>
      <w:r>
        <w:rPr>
          <w:b/>
          <w:bCs/>
          <w:sz w:val="24"/>
          <w:szCs w:val="24"/>
        </w:rPr>
        <w:object>
          <v:shape id="_x0000_i1502" o:spt="75" alt="学科网(www.zxxk.com)--教育资源门户，提供试卷、教案、课件、论文、素材以及各类教学资源下载，还有大量而丰富的教学相关资讯！" type="#_x0000_t75" style="height:14.15pt;width:49.1pt;" o:ole="t" filled="f" o:preferrelative="t" stroked="f" coordsize="21600,21600">
            <v:path/>
            <v:fill on="f" focussize="0,0"/>
            <v:stroke on="f"/>
            <v:imagedata r:id="rId1020" o:title="eqId109d34e2b8012946af3e2ccd8fd4f9e8"/>
            <o:lock v:ext="edit" aspectratio="t"/>
            <w10:wrap type="none"/>
            <w10:anchorlock/>
          </v:shape>
          <o:OLEObject Type="Embed" ProgID="Equation.DSMT4" ShapeID="_x0000_i1502" DrawAspect="Content" ObjectID="_1468076202" r:id="rId1019">
            <o:LockedField>false</o:LockedField>
          </o:OLEObject>
        </w:object>
      </w:r>
      <w:r>
        <w:rPr>
          <w:rFonts w:ascii="宋体" w:hAnsi="宋体" w:eastAsia="宋体" w:cs="宋体"/>
          <w:b/>
          <w:bCs/>
          <w:color w:val="000000"/>
          <w:sz w:val="24"/>
          <w:szCs w:val="24"/>
        </w:rPr>
        <w:t>等。</w:t>
      </w:r>
    </w:p>
    <w:p w14:paraId="26558250">
      <w:pPr>
        <w:spacing w:line="360" w:lineRule="auto"/>
        <w:jc w:val="left"/>
        <w:textAlignment w:val="center"/>
        <w:rPr>
          <w:b/>
          <w:bCs/>
          <w:color w:val="000000"/>
          <w:sz w:val="24"/>
          <w:szCs w:val="24"/>
        </w:rPr>
      </w:pPr>
      <w:r>
        <w:rPr>
          <w:b/>
          <w:bCs/>
          <w:color w:val="000000"/>
          <w:sz w:val="24"/>
          <w:szCs w:val="24"/>
        </w:rPr>
        <w:t>（1）</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中含氧官能团名称分别为</w:t>
      </w:r>
      <w:r>
        <w:rPr>
          <w:b/>
          <w:bCs/>
          <w:color w:val="000000"/>
          <w:sz w:val="24"/>
          <w:szCs w:val="24"/>
        </w:rPr>
        <w:t>_______</w:t>
      </w:r>
      <w:r>
        <w:rPr>
          <w:rFonts w:ascii="宋体" w:hAnsi="宋体" w:eastAsia="宋体" w:cs="宋体"/>
          <w:b/>
          <w:bCs/>
          <w:color w:val="000000"/>
          <w:sz w:val="24"/>
          <w:szCs w:val="24"/>
        </w:rPr>
        <w:t>、</w:t>
      </w:r>
      <w:r>
        <w:rPr>
          <w:b/>
          <w:bCs/>
          <w:color w:val="000000"/>
          <w:sz w:val="24"/>
          <w:szCs w:val="24"/>
        </w:rPr>
        <w:t>_______</w:t>
      </w:r>
      <w:r>
        <w:rPr>
          <w:rFonts w:ascii="宋体" w:hAnsi="宋体" w:eastAsia="宋体" w:cs="宋体"/>
          <w:b/>
          <w:bCs/>
          <w:color w:val="000000"/>
          <w:sz w:val="24"/>
          <w:szCs w:val="24"/>
        </w:rPr>
        <w:t>。</w:t>
      </w:r>
    </w:p>
    <w:p w14:paraId="4B2ECB23">
      <w:pPr>
        <w:spacing w:line="360" w:lineRule="auto"/>
        <w:jc w:val="left"/>
        <w:textAlignment w:val="center"/>
        <w:rPr>
          <w:b/>
          <w:bCs/>
          <w:color w:val="000000"/>
          <w:sz w:val="24"/>
          <w:szCs w:val="24"/>
        </w:rPr>
      </w:pPr>
      <w:r>
        <w:rPr>
          <w:b/>
          <w:bCs/>
          <w:color w:val="000000"/>
          <w:sz w:val="24"/>
          <w:szCs w:val="24"/>
        </w:rPr>
        <w:t>（2）</w:t>
      </w:r>
      <w:r>
        <w:rPr>
          <w:rFonts w:ascii="Times New Roman" w:hAnsi="Times New Roman" w:eastAsia="Times New Roman" w:cs="Times New Roman"/>
          <w:b/>
          <w:bCs/>
          <w:color w:val="000000"/>
          <w:sz w:val="24"/>
          <w:szCs w:val="24"/>
        </w:rPr>
        <w:t>E</w:t>
      </w:r>
      <w:r>
        <w:rPr>
          <w:rFonts w:ascii="宋体" w:hAnsi="宋体" w:eastAsia="宋体" w:cs="宋体"/>
          <w:b/>
          <w:bCs/>
          <w:color w:val="000000"/>
          <w:sz w:val="24"/>
          <w:szCs w:val="24"/>
        </w:rPr>
        <w:t>在一定条件下还原得到</w:t>
      </w:r>
      <w:r>
        <w:rPr>
          <w:b/>
          <w:bCs/>
          <w:color w:val="000000"/>
          <w:sz w:val="24"/>
          <w:szCs w:val="24"/>
        </w:rPr>
        <w:drawing>
          <wp:inline distT="0" distB="0" distL="114300" distR="114300">
            <wp:extent cx="723900" cy="523875"/>
            <wp:effectExtent l="0" t="0" r="7620" b="9525"/>
            <wp:docPr id="108" name="图片 1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学科网(www.zxxk.com)--教育资源门户，提供试卷、教案、课件、论文、素材以及各类教学资源下载，还有大量而丰富的教学相关资讯！"/>
                    <pic:cNvPicPr>
                      <a:picLocks noChangeAspect="1"/>
                    </pic:cNvPicPr>
                  </pic:nvPicPr>
                  <pic:blipFill>
                    <a:blip r:embed="rId1021"/>
                    <a:stretch>
                      <a:fillRect/>
                    </a:stretch>
                  </pic:blipFill>
                  <pic:spPr>
                    <a:xfrm>
                      <a:off x="0" y="0"/>
                      <a:ext cx="723900" cy="523875"/>
                    </a:xfrm>
                    <a:prstGeom prst="rect">
                      <a:avLst/>
                    </a:prstGeom>
                  </pic:spPr>
                </pic:pic>
              </a:graphicData>
            </a:graphic>
          </wp:inline>
        </w:drawing>
      </w:r>
      <w:r>
        <w:rPr>
          <w:rFonts w:ascii="宋体" w:hAnsi="宋体" w:eastAsia="宋体" w:cs="宋体"/>
          <w:b/>
          <w:bCs/>
          <w:color w:val="000000"/>
          <w:sz w:val="24"/>
          <w:szCs w:val="24"/>
        </w:rPr>
        <w:t>，后者的化学名称为</w:t>
      </w:r>
      <w:r>
        <w:rPr>
          <w:b/>
          <w:bCs/>
          <w:color w:val="000000"/>
          <w:sz w:val="24"/>
          <w:szCs w:val="24"/>
        </w:rPr>
        <w:t>_______</w:t>
      </w:r>
      <w:r>
        <w:rPr>
          <w:rFonts w:ascii="宋体" w:hAnsi="宋体" w:eastAsia="宋体" w:cs="宋体"/>
          <w:b/>
          <w:bCs/>
          <w:color w:val="000000"/>
          <w:sz w:val="24"/>
          <w:szCs w:val="24"/>
        </w:rPr>
        <w:t>。</w:t>
      </w:r>
    </w:p>
    <w:p w14:paraId="2B5F190D">
      <w:pPr>
        <w:spacing w:line="360" w:lineRule="auto"/>
        <w:jc w:val="left"/>
        <w:textAlignment w:val="center"/>
        <w:rPr>
          <w:b/>
          <w:bCs/>
          <w:color w:val="000000"/>
          <w:sz w:val="24"/>
          <w:szCs w:val="24"/>
        </w:rPr>
      </w:pPr>
      <w:r>
        <w:rPr>
          <w:b/>
          <w:bCs/>
          <w:color w:val="000000"/>
          <w:sz w:val="24"/>
          <w:szCs w:val="24"/>
        </w:rPr>
        <w:t>（3）</w:t>
      </w:r>
      <w:r>
        <w:rPr>
          <w:rFonts w:ascii="Times New Roman" w:hAnsi="Times New Roman" w:eastAsia="Times New Roman" w:cs="Times New Roman"/>
          <w:b/>
          <w:bCs/>
          <w:color w:val="000000"/>
          <w:sz w:val="24"/>
          <w:szCs w:val="24"/>
        </w:rPr>
        <w:t>H</w:t>
      </w:r>
      <w:r>
        <w:rPr>
          <w:rFonts w:ascii="宋体" w:hAnsi="宋体" w:eastAsia="宋体" w:cs="宋体"/>
          <w:b/>
          <w:bCs/>
          <w:color w:val="000000"/>
          <w:sz w:val="24"/>
          <w:szCs w:val="24"/>
        </w:rPr>
        <w:t>的结构简式为</w:t>
      </w:r>
      <w:r>
        <w:rPr>
          <w:b/>
          <w:bCs/>
          <w:color w:val="000000"/>
          <w:sz w:val="24"/>
          <w:szCs w:val="24"/>
        </w:rPr>
        <w:t>_______</w:t>
      </w:r>
      <w:r>
        <w:rPr>
          <w:rFonts w:ascii="宋体" w:hAnsi="宋体" w:eastAsia="宋体" w:cs="宋体"/>
          <w:b/>
          <w:bCs/>
          <w:color w:val="000000"/>
          <w:sz w:val="24"/>
          <w:szCs w:val="24"/>
        </w:rPr>
        <w:t>。</w:t>
      </w:r>
    </w:p>
    <w:p w14:paraId="1A8232D1">
      <w:pPr>
        <w:spacing w:line="360" w:lineRule="auto"/>
        <w:jc w:val="left"/>
        <w:textAlignment w:val="center"/>
        <w:rPr>
          <w:b/>
          <w:bCs/>
          <w:color w:val="000000"/>
          <w:sz w:val="24"/>
          <w:szCs w:val="24"/>
        </w:rPr>
      </w:pPr>
      <w:r>
        <w:rPr>
          <w:b/>
          <w:bCs/>
          <w:color w:val="000000"/>
          <w:sz w:val="24"/>
          <w:szCs w:val="24"/>
        </w:rPr>
        <w:t>（4）</w:t>
      </w:r>
      <w:r>
        <w:rPr>
          <w:rFonts w:ascii="Times New Roman" w:hAnsi="Times New Roman" w:eastAsia="Times New Roman" w:cs="Times New Roman"/>
          <w:b/>
          <w:bCs/>
          <w:color w:val="000000"/>
          <w:sz w:val="24"/>
          <w:szCs w:val="24"/>
        </w:rPr>
        <w:t>E→F</w:t>
      </w:r>
      <w:r>
        <w:rPr>
          <w:rFonts w:ascii="宋体" w:hAnsi="宋体" w:eastAsia="宋体" w:cs="宋体"/>
          <w:b/>
          <w:bCs/>
          <w:color w:val="000000"/>
          <w:sz w:val="24"/>
          <w:szCs w:val="24"/>
        </w:rPr>
        <w:t>反应中、下列物质</w:t>
      </w:r>
      <w:r>
        <w:rPr>
          <w:rFonts w:ascii="宋体" w:hAnsi="宋体" w:eastAsia="宋体" w:cs="宋体"/>
          <w:b/>
          <w:bCs/>
          <w:color w:val="000000"/>
          <w:sz w:val="24"/>
          <w:szCs w:val="24"/>
          <w:em w:val="dot"/>
        </w:rPr>
        <w:t>不能</w:t>
      </w:r>
      <w:r>
        <w:rPr>
          <w:rFonts w:ascii="宋体" w:hAnsi="宋体" w:eastAsia="宋体" w:cs="宋体"/>
          <w:b/>
          <w:bCs/>
          <w:color w:val="000000"/>
          <w:sz w:val="24"/>
          <w:szCs w:val="24"/>
        </w:rPr>
        <w:t>用作反应溶剂的是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4F6A0C14">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b/>
          <w:bCs/>
          <w:sz w:val="24"/>
          <w:szCs w:val="24"/>
        </w:rPr>
        <w:object>
          <v:shape id="_x0000_i1503" o:spt="75" alt="学科网(www.zxxk.com)--教育资源门户，提供试卷、教案、课件、论文、素材以及各类教学资源下载，还有大量而丰富的教学相关资讯！" type="#_x0000_t75" style="height:18pt;width:95.4pt;" o:ole="t" filled="f" o:preferrelative="t" stroked="f" coordsize="21600,21600">
            <v:path/>
            <v:fill on="f" focussize="0,0"/>
            <v:stroke on="f"/>
            <v:imagedata r:id="rId1023" o:title="eqId9b1ad788fc47b692d188a3cbd1811247"/>
            <o:lock v:ext="edit" aspectratio="t"/>
            <w10:wrap type="none"/>
            <w10:anchorlock/>
          </v:shape>
          <o:OLEObject Type="Embed" ProgID="Equation.DSMT4" ShapeID="_x0000_i1503" DrawAspect="Content" ObjectID="_1468076203" r:id="rId1022">
            <o:LockedField>false</o:LockedField>
          </o:OLEObject>
        </w:object>
      </w:r>
      <w:r>
        <w:rPr>
          <w:rFonts w:ascii="Times New Roman" w:hAnsi="Times New Roman" w:eastAsia="Times New Roman" w:cs="Times New Roman"/>
          <w:b/>
          <w:bCs/>
          <w:color w:val="000000"/>
          <w:sz w:val="24"/>
          <w:szCs w:val="24"/>
        </w:rPr>
        <w:t xml:space="preserve">   b</w:t>
      </w:r>
      <w:r>
        <w:rPr>
          <w:rFonts w:ascii="宋体" w:hAnsi="宋体" w:eastAsia="宋体" w:cs="宋体"/>
          <w:b/>
          <w:bCs/>
          <w:color w:val="000000"/>
          <w:sz w:val="24"/>
          <w:szCs w:val="24"/>
        </w:rPr>
        <w:t>．</w:t>
      </w:r>
      <w:r>
        <w:rPr>
          <w:b/>
          <w:bCs/>
          <w:sz w:val="24"/>
          <w:szCs w:val="24"/>
        </w:rPr>
        <w:object>
          <v:shape id="_x0000_i1504" o:spt="75" alt="学科网(www.zxxk.com)--教育资源门户，提供试卷、教案、课件、论文、素材以及各类教学资源下载，还有大量而丰富的教学相关资讯！" type="#_x0000_t75" style="height:18.1pt;width:92.9pt;" o:ole="t" filled="f" o:preferrelative="t" stroked="f" coordsize="21600,21600">
            <v:path/>
            <v:fill on="f" focussize="0,0"/>
            <v:stroke on="f"/>
            <v:imagedata r:id="rId1025" o:title="eqIdf1227517add7f9e896bc8a2ab6ba859f"/>
            <o:lock v:ext="edit" aspectratio="t"/>
            <w10:wrap type="none"/>
            <w10:anchorlock/>
          </v:shape>
          <o:OLEObject Type="Embed" ProgID="Equation.DSMT4" ShapeID="_x0000_i1504" DrawAspect="Content" ObjectID="_1468076204" r:id="rId1024">
            <o:LockedField>false</o:LockedField>
          </o:OLEObject>
        </w:object>
      </w:r>
      <w:r>
        <w:rPr>
          <w:rFonts w:ascii="Times New Roman" w:hAnsi="Times New Roman" w:eastAsia="Times New Roman" w:cs="Times New Roman"/>
          <w:b/>
          <w:bCs/>
          <w:color w:val="000000"/>
          <w:sz w:val="24"/>
          <w:szCs w:val="24"/>
        </w:rPr>
        <w:t xml:space="preserve">   c</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 xml:space="preserve">   </w:t>
      </w:r>
      <w:r>
        <w:rPr>
          <w:b/>
          <w:bCs/>
          <w:color w:val="000000"/>
          <w:sz w:val="24"/>
          <w:szCs w:val="24"/>
        </w:rPr>
        <w:drawing>
          <wp:inline distT="0" distB="0" distL="114300" distR="114300">
            <wp:extent cx="714375" cy="352425"/>
            <wp:effectExtent l="0" t="0" r="1905" b="13335"/>
            <wp:docPr id="109" name="图片 1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学科网(www.zxxk.com)--教育资源门户，提供试卷、教案、课件、论文、素材以及各类教学资源下载，还有大量而丰富的教学相关资讯！"/>
                    <pic:cNvPicPr>
                      <a:picLocks noChangeAspect="1"/>
                    </pic:cNvPicPr>
                  </pic:nvPicPr>
                  <pic:blipFill>
                    <a:blip r:embed="rId1026"/>
                    <a:stretch>
                      <a:fillRect/>
                    </a:stretch>
                  </pic:blipFill>
                  <pic:spPr>
                    <a:xfrm>
                      <a:off x="0" y="0"/>
                      <a:ext cx="714375" cy="352425"/>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d</w:t>
      </w:r>
      <w:r>
        <w:rPr>
          <w:rFonts w:ascii="宋体" w:hAnsi="宋体" w:eastAsia="宋体" w:cs="宋体"/>
          <w:b/>
          <w:bCs/>
          <w:color w:val="000000"/>
          <w:sz w:val="24"/>
          <w:szCs w:val="24"/>
        </w:rPr>
        <w:t>．</w:t>
      </w:r>
      <w:r>
        <w:rPr>
          <w:b/>
          <w:bCs/>
          <w:color w:val="000000"/>
          <w:sz w:val="24"/>
          <w:szCs w:val="24"/>
        </w:rPr>
        <w:drawing>
          <wp:inline distT="0" distB="0" distL="114300" distR="114300">
            <wp:extent cx="419100" cy="371475"/>
            <wp:effectExtent l="0" t="0" r="7620" b="9525"/>
            <wp:docPr id="110" name="图片 1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学科网(www.zxxk.com)--教育资源门户，提供试卷、教案、课件、论文、素材以及各类教学资源下载，还有大量而丰富的教学相关资讯！"/>
                    <pic:cNvPicPr>
                      <a:picLocks noChangeAspect="1"/>
                    </pic:cNvPicPr>
                  </pic:nvPicPr>
                  <pic:blipFill>
                    <a:blip r:embed="rId1027"/>
                    <a:stretch>
                      <a:fillRect/>
                    </a:stretch>
                  </pic:blipFill>
                  <pic:spPr>
                    <a:xfrm>
                      <a:off x="0" y="0"/>
                      <a:ext cx="419100" cy="371475"/>
                    </a:xfrm>
                    <a:prstGeom prst="rect">
                      <a:avLst/>
                    </a:prstGeom>
                  </pic:spPr>
                </pic:pic>
              </a:graphicData>
            </a:graphic>
          </wp:inline>
        </w:drawing>
      </w:r>
    </w:p>
    <w:p w14:paraId="32CB7FF1">
      <w:pPr>
        <w:spacing w:line="360" w:lineRule="auto"/>
        <w:jc w:val="left"/>
        <w:textAlignment w:val="center"/>
        <w:rPr>
          <w:b/>
          <w:bCs/>
          <w:color w:val="000000"/>
          <w:sz w:val="24"/>
          <w:szCs w:val="24"/>
        </w:rPr>
      </w:pPr>
      <w:r>
        <w:rPr>
          <w:b/>
          <w:bCs/>
          <w:color w:val="000000"/>
          <w:sz w:val="24"/>
          <w:szCs w:val="24"/>
        </w:rPr>
        <w:t>（5）</w:t>
      </w: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的同分异构体中，同时满足下列条件的有</w:t>
      </w:r>
      <w:r>
        <w:rPr>
          <w:b/>
          <w:bCs/>
          <w:color w:val="000000"/>
          <w:sz w:val="24"/>
          <w:szCs w:val="24"/>
        </w:rPr>
        <w:t>_______</w:t>
      </w:r>
      <w:r>
        <w:rPr>
          <w:rFonts w:ascii="宋体" w:hAnsi="宋体" w:eastAsia="宋体" w:cs="宋体"/>
          <w:b/>
          <w:bCs/>
          <w:color w:val="000000"/>
          <w:sz w:val="24"/>
          <w:szCs w:val="24"/>
        </w:rPr>
        <w:t>种</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不考虑立体异构</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，写出其中一种同分异构体的结构简式</w:t>
      </w:r>
      <w:r>
        <w:rPr>
          <w:b/>
          <w:bCs/>
          <w:color w:val="000000"/>
          <w:sz w:val="24"/>
          <w:szCs w:val="24"/>
        </w:rPr>
        <w:t>_______</w:t>
      </w:r>
      <w:r>
        <w:rPr>
          <w:rFonts w:ascii="宋体" w:hAnsi="宋体" w:eastAsia="宋体" w:cs="宋体"/>
          <w:b/>
          <w:bCs/>
          <w:color w:val="000000"/>
          <w:sz w:val="24"/>
          <w:szCs w:val="24"/>
        </w:rPr>
        <w:t>。</w:t>
      </w:r>
    </w:p>
    <w:p w14:paraId="08C9EB4C">
      <w:pPr>
        <w:spacing w:line="360" w:lineRule="auto"/>
        <w:jc w:val="left"/>
        <w:textAlignment w:val="center"/>
        <w:rPr>
          <w:b/>
          <w:bCs/>
          <w:color w:val="000000"/>
          <w:sz w:val="24"/>
          <w:szCs w:val="24"/>
        </w:rPr>
      </w:pPr>
      <w:r>
        <w:rPr>
          <w:rFonts w:ascii="宋体" w:hAnsi="宋体" w:eastAsia="宋体" w:cs="宋体"/>
          <w:b/>
          <w:bCs/>
          <w:color w:val="000000"/>
          <w:sz w:val="24"/>
          <w:szCs w:val="24"/>
        </w:rPr>
        <w:t>①含有手性碳</w:t>
      </w:r>
      <w:r>
        <w:rPr>
          <w:rFonts w:ascii="Times New Roman" w:hAnsi="Times New Roman" w:eastAsia="Times New Roman" w:cs="Times New Roman"/>
          <w:b/>
          <w:bCs/>
          <w:color w:val="000000"/>
          <w:sz w:val="24"/>
          <w:szCs w:val="24"/>
        </w:rPr>
        <w:t xml:space="preserve">      </w:t>
      </w:r>
      <w:r>
        <w:rPr>
          <w:rFonts w:ascii="宋体" w:hAnsi="宋体" w:eastAsia="宋体" w:cs="宋体"/>
          <w:b/>
          <w:bCs/>
          <w:color w:val="000000"/>
          <w:sz w:val="24"/>
          <w:szCs w:val="24"/>
        </w:rPr>
        <w:t>②含有</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个碳碳三键</w:t>
      </w:r>
      <w:r>
        <w:rPr>
          <w:rFonts w:ascii="Times New Roman" w:hAnsi="Times New Roman" w:eastAsia="Times New Roman" w:cs="Times New Roman"/>
          <w:b/>
          <w:bCs/>
          <w:color w:val="000000"/>
          <w:sz w:val="24"/>
          <w:szCs w:val="24"/>
        </w:rPr>
        <w:t xml:space="preserve">     </w:t>
      </w:r>
      <w:r>
        <w:rPr>
          <w:rFonts w:ascii="宋体" w:hAnsi="宋体" w:eastAsia="宋体" w:cs="宋体"/>
          <w:b/>
          <w:bCs/>
          <w:color w:val="000000"/>
          <w:sz w:val="24"/>
          <w:szCs w:val="24"/>
        </w:rPr>
        <w:t>③不含甲基</w:t>
      </w:r>
    </w:p>
    <w:p w14:paraId="39767FA2">
      <w:pPr>
        <w:spacing w:line="360" w:lineRule="auto"/>
        <w:jc w:val="left"/>
        <w:textAlignment w:val="center"/>
        <w:rPr>
          <w:b/>
          <w:bCs/>
          <w:color w:val="000000"/>
          <w:sz w:val="24"/>
          <w:szCs w:val="24"/>
        </w:rPr>
      </w:pPr>
      <w:r>
        <w:rPr>
          <w:b/>
          <w:bCs/>
          <w:color w:val="000000"/>
          <w:sz w:val="24"/>
          <w:szCs w:val="24"/>
        </w:rPr>
        <w:t>（6）</w:t>
      </w:r>
      <w:r>
        <w:rPr>
          <w:rFonts w:ascii="宋体" w:hAnsi="宋体" w:eastAsia="宋体" w:cs="宋体"/>
          <w:b/>
          <w:bCs/>
          <w:color w:val="000000"/>
          <w:sz w:val="24"/>
          <w:szCs w:val="24"/>
        </w:rPr>
        <w:t>参照上述合成路线，设计以</w:t>
      </w:r>
      <w:r>
        <w:rPr>
          <w:b/>
          <w:bCs/>
          <w:color w:val="000000"/>
          <w:sz w:val="24"/>
          <w:szCs w:val="24"/>
        </w:rPr>
        <w:drawing>
          <wp:inline distT="0" distB="0" distL="114300" distR="114300">
            <wp:extent cx="1104900" cy="457200"/>
            <wp:effectExtent l="0" t="0" r="7620" b="0"/>
            <wp:docPr id="111" name="图片 1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学科网(www.zxxk.com)--教育资源门户，提供试卷、教案、课件、论文、素材以及各类教学资源下载，还有大量而丰富的教学相关资讯！"/>
                    <pic:cNvPicPr>
                      <a:picLocks noChangeAspect="1"/>
                    </pic:cNvPicPr>
                  </pic:nvPicPr>
                  <pic:blipFill>
                    <a:blip r:embed="rId1028"/>
                    <a:stretch>
                      <a:fillRect/>
                    </a:stretch>
                  </pic:blipFill>
                  <pic:spPr>
                    <a:xfrm>
                      <a:off x="0" y="0"/>
                      <a:ext cx="1104900" cy="457200"/>
                    </a:xfrm>
                    <a:prstGeom prst="rect">
                      <a:avLst/>
                    </a:prstGeom>
                  </pic:spPr>
                </pic:pic>
              </a:graphicData>
            </a:graphic>
          </wp:inline>
        </w:drawing>
      </w:r>
      <w:r>
        <w:rPr>
          <w:rFonts w:ascii="宋体" w:hAnsi="宋体" w:eastAsia="宋体" w:cs="宋体"/>
          <w:b/>
          <w:bCs/>
          <w:color w:val="000000"/>
          <w:sz w:val="24"/>
          <w:szCs w:val="24"/>
        </w:rPr>
        <w:t>和不超过</w:t>
      </w:r>
      <w:r>
        <w:rPr>
          <w:rFonts w:ascii="Times New Roman" w:hAnsi="Times New Roman" w:eastAsia="Times New Roman" w:cs="Times New Roman"/>
          <w:b/>
          <w:bCs/>
          <w:color w:val="000000"/>
          <w:sz w:val="24"/>
          <w:szCs w:val="24"/>
        </w:rPr>
        <w:t>3</w:t>
      </w:r>
      <w:r>
        <w:rPr>
          <w:rFonts w:ascii="宋体" w:hAnsi="宋体" w:eastAsia="宋体" w:cs="宋体"/>
          <w:b/>
          <w:bCs/>
          <w:color w:val="000000"/>
          <w:sz w:val="24"/>
          <w:szCs w:val="24"/>
        </w:rPr>
        <w:t>个碳的有机物为原料，制备一种光刻胶单体</w:t>
      </w:r>
      <w:r>
        <w:rPr>
          <w:b/>
          <w:bCs/>
          <w:color w:val="000000"/>
          <w:sz w:val="24"/>
          <w:szCs w:val="24"/>
        </w:rPr>
        <w:drawing>
          <wp:inline distT="0" distB="0" distL="114300" distR="114300">
            <wp:extent cx="1647825" cy="647700"/>
            <wp:effectExtent l="0" t="0" r="13335" b="7620"/>
            <wp:docPr id="112" name="图片 1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学科网(www.zxxk.com)--教育资源门户，提供试卷、教案、课件、论文、素材以及各类教学资源下载，还有大量而丰富的教学相关资讯！"/>
                    <pic:cNvPicPr>
                      <a:picLocks noChangeAspect="1"/>
                    </pic:cNvPicPr>
                  </pic:nvPicPr>
                  <pic:blipFill>
                    <a:blip r:embed="rId1029"/>
                    <a:stretch>
                      <a:fillRect/>
                    </a:stretch>
                  </pic:blipFill>
                  <pic:spPr>
                    <a:xfrm>
                      <a:off x="0" y="0"/>
                      <a:ext cx="1647825" cy="647700"/>
                    </a:xfrm>
                    <a:prstGeom prst="rect">
                      <a:avLst/>
                    </a:prstGeom>
                  </pic:spPr>
                </pic:pic>
              </a:graphicData>
            </a:graphic>
          </wp:inline>
        </w:drawing>
      </w:r>
      <w:r>
        <w:rPr>
          <w:rFonts w:ascii="宋体" w:hAnsi="宋体" w:eastAsia="宋体" w:cs="宋体"/>
          <w:b/>
          <w:bCs/>
          <w:color w:val="000000"/>
          <w:sz w:val="24"/>
          <w:szCs w:val="24"/>
        </w:rPr>
        <w:t>的合成路线</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其他试剂任选</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70E5A358">
      <w:pPr>
        <w:spacing w:line="360" w:lineRule="auto"/>
        <w:textAlignment w:val="center"/>
        <w:rPr>
          <w:b/>
          <w:bCs/>
          <w:color w:val="FF0000"/>
          <w:sz w:val="24"/>
          <w:szCs w:val="24"/>
        </w:rPr>
      </w:pPr>
      <w:r>
        <w:rPr>
          <w:b/>
          <w:bCs/>
          <w:color w:val="FF0000"/>
          <w:sz w:val="24"/>
          <w:szCs w:val="24"/>
        </w:rPr>
        <w:t xml:space="preserve">【答案】（1）    ①. </w:t>
      </w:r>
      <w:r>
        <w:rPr>
          <w:rFonts w:ascii="宋体" w:hAnsi="宋体" w:eastAsia="宋体" w:cs="宋体"/>
          <w:b/>
          <w:bCs/>
          <w:color w:val="FF0000"/>
          <w:sz w:val="24"/>
          <w:szCs w:val="24"/>
        </w:rPr>
        <w:t>羟基</w:t>
      </w:r>
      <w:r>
        <w:rPr>
          <w:b/>
          <w:bCs/>
          <w:color w:val="FF0000"/>
          <w:sz w:val="24"/>
          <w:szCs w:val="24"/>
        </w:rPr>
        <w:t xml:space="preserve">    ②. </w:t>
      </w:r>
      <w:r>
        <w:rPr>
          <w:rFonts w:ascii="宋体" w:hAnsi="宋体" w:eastAsia="宋体" w:cs="宋体"/>
          <w:b/>
          <w:bCs/>
          <w:color w:val="FF0000"/>
          <w:sz w:val="24"/>
          <w:szCs w:val="24"/>
        </w:rPr>
        <w:t>醛基</w:t>
      </w:r>
      <w:r>
        <w:rPr>
          <w:b/>
          <w:bCs/>
          <w:color w:val="FF0000"/>
          <w:sz w:val="24"/>
          <w:szCs w:val="24"/>
        </w:rPr>
        <w:t xml:space="preserve">    </w:t>
      </w:r>
    </w:p>
    <w:p w14:paraId="13B17DB8">
      <w:pPr>
        <w:spacing w:line="360" w:lineRule="auto"/>
        <w:textAlignment w:val="center"/>
        <w:rPr>
          <w:b/>
          <w:bCs/>
          <w:color w:val="FF0000"/>
          <w:sz w:val="24"/>
          <w:szCs w:val="24"/>
        </w:rPr>
      </w:pPr>
      <w:r>
        <w:rPr>
          <w:b/>
          <w:bCs/>
          <w:color w:val="FF0000"/>
          <w:sz w:val="24"/>
          <w:szCs w:val="24"/>
        </w:rPr>
        <w:t>（2）</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二甲基苯</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邻二甲苯</w:t>
      </w:r>
      <w:r>
        <w:rPr>
          <w:rFonts w:ascii="Times New Roman" w:hAnsi="Times New Roman" w:eastAsia="Times New Roman" w:cs="Times New Roman"/>
          <w:b/>
          <w:bCs/>
          <w:color w:val="FF0000"/>
          <w:sz w:val="24"/>
          <w:szCs w:val="24"/>
        </w:rPr>
        <w:t>)</w:t>
      </w:r>
      <w:r>
        <w:rPr>
          <w:b/>
          <w:bCs/>
          <w:color w:val="FF0000"/>
          <w:sz w:val="24"/>
          <w:szCs w:val="24"/>
        </w:rPr>
        <w:t xml:space="preserve">    </w:t>
      </w:r>
    </w:p>
    <w:p w14:paraId="5AE9FBE2">
      <w:pPr>
        <w:spacing w:line="360" w:lineRule="auto"/>
        <w:textAlignment w:val="center"/>
        <w:rPr>
          <w:b/>
          <w:bCs/>
          <w:color w:val="FF0000"/>
          <w:sz w:val="24"/>
          <w:szCs w:val="24"/>
        </w:rPr>
      </w:pPr>
      <w:r>
        <w:rPr>
          <w:b/>
          <w:bCs/>
          <w:color w:val="FF0000"/>
          <w:sz w:val="24"/>
          <w:szCs w:val="24"/>
        </w:rPr>
        <w:t>（3）</w:t>
      </w:r>
      <w:r>
        <w:rPr>
          <w:b/>
          <w:bCs/>
          <w:color w:val="FF0000"/>
          <w:sz w:val="24"/>
          <w:szCs w:val="24"/>
        </w:rPr>
        <w:drawing>
          <wp:inline distT="0" distB="0" distL="114300" distR="114300">
            <wp:extent cx="2000250" cy="1123950"/>
            <wp:effectExtent l="0" t="0" r="11430" b="3810"/>
            <wp:docPr id="113" name="图片 1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学科网(www.zxxk.com)--教育资源门户，提供试卷、教案、课件、论文、素材以及各类教学资源下载，还有大量而丰富的教学相关资讯！"/>
                    <pic:cNvPicPr>
                      <a:picLocks noChangeAspect="1"/>
                    </pic:cNvPicPr>
                  </pic:nvPicPr>
                  <pic:blipFill>
                    <a:blip r:embed="rId1030"/>
                    <a:stretch>
                      <a:fillRect/>
                    </a:stretch>
                  </pic:blipFill>
                  <pic:spPr>
                    <a:xfrm>
                      <a:off x="0" y="0"/>
                      <a:ext cx="2000250" cy="1123950"/>
                    </a:xfrm>
                    <a:prstGeom prst="rect">
                      <a:avLst/>
                    </a:prstGeom>
                  </pic:spPr>
                </pic:pic>
              </a:graphicData>
            </a:graphic>
          </wp:inline>
        </w:drawing>
      </w:r>
      <w:r>
        <w:rPr>
          <w:b/>
          <w:bCs/>
          <w:color w:val="FF0000"/>
          <w:sz w:val="24"/>
          <w:szCs w:val="24"/>
        </w:rPr>
        <w:t xml:space="preserve">    （4）</w:t>
      </w:r>
      <w:r>
        <w:rPr>
          <w:rFonts w:ascii="Times New Roman" w:hAnsi="Times New Roman" w:eastAsia="Times New Roman" w:cs="Times New Roman"/>
          <w:b/>
          <w:bCs/>
          <w:color w:val="FF0000"/>
          <w:sz w:val="24"/>
          <w:szCs w:val="24"/>
        </w:rPr>
        <w:t>bc</w:t>
      </w:r>
      <w:r>
        <w:rPr>
          <w:b/>
          <w:bCs/>
          <w:color w:val="FF0000"/>
          <w:sz w:val="24"/>
          <w:szCs w:val="24"/>
        </w:rPr>
        <w:t xml:space="preserve">    </w:t>
      </w:r>
    </w:p>
    <w:p w14:paraId="45F4B70D">
      <w:pPr>
        <w:spacing w:line="360" w:lineRule="auto"/>
        <w:textAlignment w:val="center"/>
        <w:rPr>
          <w:b/>
          <w:bCs/>
          <w:color w:val="FF0000"/>
          <w:sz w:val="24"/>
          <w:szCs w:val="24"/>
        </w:rPr>
      </w:pPr>
      <w:r>
        <w:rPr>
          <w:b/>
          <w:bCs/>
          <w:color w:val="FF0000"/>
          <w:sz w:val="24"/>
          <w:szCs w:val="24"/>
        </w:rPr>
        <w:t xml:space="preserve">（5）    ①. </w:t>
      </w:r>
      <w:r>
        <w:rPr>
          <w:rFonts w:ascii="Times New Roman" w:hAnsi="Times New Roman" w:eastAsia="Times New Roman" w:cs="Times New Roman"/>
          <w:b/>
          <w:bCs/>
          <w:color w:val="FF0000"/>
          <w:sz w:val="24"/>
          <w:szCs w:val="24"/>
        </w:rPr>
        <w:t>4</w:t>
      </w:r>
      <w:r>
        <w:rPr>
          <w:b/>
          <w:bCs/>
          <w:color w:val="FF0000"/>
          <w:sz w:val="24"/>
          <w:szCs w:val="24"/>
        </w:rPr>
        <w:t xml:space="preserve">    ②. </w:t>
      </w:r>
      <w:r>
        <w:rPr>
          <w:rFonts w:ascii="Times New Roman" w:hAnsi="Times New Roman" w:eastAsia="Times New Roman" w:cs="Times New Roman"/>
          <w:b/>
          <w:bCs/>
          <w:color w:val="FF0000"/>
          <w:sz w:val="24"/>
          <w:szCs w:val="24"/>
        </w:rPr>
        <w:t>CH≡C-CH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-CH(NH</w:t>
      </w:r>
      <w:r>
        <w:rPr>
          <w:b/>
          <w:bCs/>
          <w:color w:val="FF0000"/>
          <w:sz w:val="24"/>
          <w:szCs w:val="24"/>
          <w:vertAlign w:val="subscript"/>
        </w:rPr>
        <w:t>2</w:t>
      </w:r>
      <w:r>
        <w:rPr>
          <w:rFonts w:ascii="Times New Roman" w:hAnsi="Times New Roman" w:eastAsia="Times New Roman" w:cs="Times New Roman"/>
          <w:b/>
          <w:bCs/>
          <w:color w:val="FF0000"/>
          <w:sz w:val="24"/>
          <w:szCs w:val="24"/>
        </w:rPr>
        <w:t>)-C≡CH</w:t>
      </w:r>
      <w:r>
        <w:rPr>
          <w:b/>
          <w:bCs/>
          <w:color w:val="FF0000"/>
          <w:sz w:val="24"/>
          <w:szCs w:val="24"/>
        </w:rPr>
        <w:t xml:space="preserve">    </w:t>
      </w:r>
    </w:p>
    <w:p w14:paraId="73EA4BB0">
      <w:pPr>
        <w:spacing w:line="360" w:lineRule="auto"/>
        <w:textAlignment w:val="center"/>
        <w:rPr>
          <w:b/>
          <w:bCs/>
          <w:color w:val="FF0000"/>
          <w:sz w:val="24"/>
          <w:szCs w:val="24"/>
        </w:rPr>
      </w:pPr>
      <w:r>
        <w:rPr>
          <w:b/>
          <w:bCs/>
          <w:color w:val="FF0000"/>
          <w:sz w:val="24"/>
          <w:szCs w:val="24"/>
        </w:rPr>
        <w:t>（6）</w:t>
      </w:r>
      <w:r>
        <w:rPr>
          <w:rFonts w:ascii="宋体" w:hAnsi="宋体" w:eastAsia="宋体" w:cs="宋体"/>
          <w:b/>
          <w:bCs/>
          <w:color w:val="FF0000"/>
          <w:sz w:val="24"/>
          <w:szCs w:val="24"/>
        </w:rPr>
        <w:t>：</w:t>
      </w:r>
      <w:r>
        <w:rPr>
          <w:b/>
          <w:bCs/>
          <w:color w:val="FF0000"/>
          <w:sz w:val="24"/>
          <w:szCs w:val="24"/>
        </w:rPr>
        <w:drawing>
          <wp:inline distT="0" distB="0" distL="114300" distR="114300">
            <wp:extent cx="1800225" cy="657225"/>
            <wp:effectExtent l="0" t="0" r="13335" b="13335"/>
            <wp:docPr id="114" name="图片 1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学科网(www.zxxk.com)--教育资源门户，提供试卷、教案、课件、论文、素材以及各类教学资源下载，还有大量而丰富的教学相关资讯！"/>
                    <pic:cNvPicPr>
                      <a:picLocks noChangeAspect="1"/>
                    </pic:cNvPicPr>
                  </pic:nvPicPr>
                  <pic:blipFill>
                    <a:blip r:embed="rId1031"/>
                    <a:stretch>
                      <a:fillRect/>
                    </a:stretch>
                  </pic:blipFill>
                  <pic:spPr>
                    <a:xfrm>
                      <a:off x="0" y="0"/>
                      <a:ext cx="1800225" cy="657225"/>
                    </a:xfrm>
                    <a:prstGeom prst="rect">
                      <a:avLst/>
                    </a:prstGeom>
                  </pic:spPr>
                </pic:pic>
              </a:graphicData>
            </a:graphic>
          </wp:inline>
        </w:drawing>
      </w:r>
      <w:r>
        <w:rPr>
          <w:b/>
          <w:bCs/>
          <w:color w:val="FF0000"/>
          <w:sz w:val="24"/>
          <w:szCs w:val="24"/>
        </w:rPr>
        <w:object>
          <v:shape id="_x0000_i1505" o:spt="75" alt="学科网(www.zxxk.com)--教育资源门户，提供试卷、教案、课件、论文、素材以及各类教学资源下载，还有大量而丰富的教学相关资讯！" type="#_x0000_t75" style="height:15.6pt;width:48.6pt;" o:ole="t" filled="f" o:preferrelative="t" stroked="f" coordsize="21600,21600">
            <v:path/>
            <v:fill on="f" focussize="0,0"/>
            <v:stroke on="f"/>
            <v:imagedata r:id="rId1033" o:title="eqId503fe60b1e8317e61761c8fb59e836d3"/>
            <o:lock v:ext="edit" aspectratio="t"/>
            <w10:wrap type="none"/>
            <w10:anchorlock/>
          </v:shape>
          <o:OLEObject Type="Embed" ProgID="Equation.DSMT4" ShapeID="_x0000_i1505" DrawAspect="Content" ObjectID="_1468076205" r:id="rId1032">
            <o:LockedField>false</o:LockedField>
          </o:OLEObject>
        </w:object>
      </w:r>
      <w:r>
        <w:rPr>
          <w:rFonts w:ascii="Times New Roman" w:hAnsi="Times New Roman" w:eastAsia="Times New Roman" w:cs="Times New Roman"/>
          <w:b/>
          <w:bCs/>
          <w:color w:val="FF0000"/>
          <w:sz w:val="24"/>
          <w:szCs w:val="24"/>
        </w:rPr>
        <w:t xml:space="preserve"> </w:t>
      </w:r>
      <w:r>
        <w:rPr>
          <w:b/>
          <w:bCs/>
          <w:color w:val="FF0000"/>
          <w:sz w:val="24"/>
          <w:szCs w:val="24"/>
        </w:rPr>
        <w:drawing>
          <wp:inline distT="0" distB="0" distL="114300" distR="114300">
            <wp:extent cx="1800225" cy="657225"/>
            <wp:effectExtent l="0" t="0" r="13335" b="13335"/>
            <wp:docPr id="115" name="图片 1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学科网(www.zxxk.com)--教育资源门户，提供试卷、教案、课件、论文、素材以及各类教学资源下载，还有大量而丰富的教学相关资讯！"/>
                    <pic:cNvPicPr>
                      <a:picLocks noChangeAspect="1"/>
                    </pic:cNvPicPr>
                  </pic:nvPicPr>
                  <pic:blipFill>
                    <a:blip r:embed="rId1034"/>
                    <a:stretch>
                      <a:fillRect/>
                    </a:stretch>
                  </pic:blipFill>
                  <pic:spPr>
                    <a:xfrm>
                      <a:off x="0" y="0"/>
                      <a:ext cx="1800225" cy="657225"/>
                    </a:xfrm>
                    <a:prstGeom prst="rect">
                      <a:avLst/>
                    </a:prstGeom>
                  </pic:spPr>
                </pic:pic>
              </a:graphicData>
            </a:graphic>
          </wp:inline>
        </w:drawing>
      </w:r>
      <w:r>
        <w:rPr>
          <w:b/>
          <w:bCs/>
          <w:color w:val="FF0000"/>
          <w:sz w:val="24"/>
          <w:szCs w:val="24"/>
        </w:rPr>
        <w:object>
          <v:shape id="_x0000_i1506" o:spt="75" alt="学科网(www.zxxk.com)--教育资源门户，提供试卷、教案、课件、论文、素材以及各类教学资源下载，还有大量而丰富的教学相关资讯！" type="#_x0000_t75" style="height:21pt;width:49pt;" o:ole="t" filled="f" o:preferrelative="t" stroked="f" coordsize="21600,21600">
            <v:path/>
            <v:fill on="f" focussize="0,0"/>
            <v:stroke on="f"/>
            <v:imagedata r:id="rId1036" o:title="eqId80222e39ea0175fbd7b2703c48b42fc8"/>
            <o:lock v:ext="edit" aspectratio="t"/>
            <w10:wrap type="none"/>
            <w10:anchorlock/>
          </v:shape>
          <o:OLEObject Type="Embed" ProgID="Equation.DSMT4" ShapeID="_x0000_i1506" DrawAspect="Content" ObjectID="_1468076206" r:id="rId1035">
            <o:LockedField>false</o:LockedField>
          </o:OLEObject>
        </w:object>
      </w:r>
      <w:r>
        <w:rPr>
          <w:b/>
          <w:bCs/>
          <w:color w:val="FF0000"/>
          <w:sz w:val="24"/>
          <w:szCs w:val="24"/>
        </w:rPr>
        <w:drawing>
          <wp:inline distT="0" distB="0" distL="114300" distR="114300">
            <wp:extent cx="1800225" cy="552450"/>
            <wp:effectExtent l="0" t="0" r="13335" b="11430"/>
            <wp:docPr id="116" name="图片 1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学科网(www.zxxk.com)--教育资源门户，提供试卷、教案、课件、论文、素材以及各类教学资源下载，还有大量而丰富的教学相关资讯！"/>
                    <pic:cNvPicPr>
                      <a:picLocks noChangeAspect="1"/>
                    </pic:cNvPicPr>
                  </pic:nvPicPr>
                  <pic:blipFill>
                    <a:blip r:embed="rId1037"/>
                    <a:stretch>
                      <a:fillRect/>
                    </a:stretch>
                  </pic:blipFill>
                  <pic:spPr>
                    <a:xfrm>
                      <a:off x="0" y="0"/>
                      <a:ext cx="1800225" cy="552450"/>
                    </a:xfrm>
                    <a:prstGeom prst="rect">
                      <a:avLst/>
                    </a:prstGeom>
                  </pic:spPr>
                </pic:pic>
              </a:graphicData>
            </a:graphic>
          </wp:inline>
        </w:drawing>
      </w:r>
      <w:r>
        <w:rPr>
          <w:b/>
          <w:bCs/>
          <w:color w:val="FF0000"/>
          <w:sz w:val="24"/>
          <w:szCs w:val="24"/>
        </w:rPr>
        <w:object>
          <v:shape id="_x0000_i1507" o:spt="75" alt="学科网(www.zxxk.com)--教育资源门户，提供试卷、教案、课件、论文、素材以及各类教学资源下载，还有大量而丰富的教学相关资讯！" type="#_x0000_t75" style="height:19.8pt;width:49.2pt;" o:ole="t" filled="f" o:preferrelative="t" stroked="f" coordsize="21600,21600">
            <v:path/>
            <v:fill on="f" focussize="0,0"/>
            <v:stroke on="f"/>
            <v:imagedata r:id="rId1039" o:title="eqIde18879a59bb3db388127f506164e71e5"/>
            <o:lock v:ext="edit" aspectratio="t"/>
            <w10:wrap type="none"/>
            <w10:anchorlock/>
          </v:shape>
          <o:OLEObject Type="Embed" ProgID="Equation.DSMT4" ShapeID="_x0000_i1507" DrawAspect="Content" ObjectID="_1468076207" r:id="rId1038">
            <o:LockedField>false</o:LockedField>
          </o:OLEObject>
        </w:object>
      </w:r>
      <w:r>
        <w:rPr>
          <w:b/>
          <w:bCs/>
          <w:color w:val="FF0000"/>
          <w:sz w:val="24"/>
          <w:szCs w:val="24"/>
        </w:rPr>
        <w:drawing>
          <wp:inline distT="0" distB="0" distL="114300" distR="114300">
            <wp:extent cx="1800225" cy="495300"/>
            <wp:effectExtent l="0" t="0" r="13335" b="7620"/>
            <wp:docPr id="117" name="图片 1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学科网(www.zxxk.com)--教育资源门户，提供试卷、教案、课件、论文、素材以及各类教学资源下载，还有大量而丰富的教学相关资讯！"/>
                    <pic:cNvPicPr>
                      <a:picLocks noChangeAspect="1"/>
                    </pic:cNvPicPr>
                  </pic:nvPicPr>
                  <pic:blipFill>
                    <a:blip r:embed="rId1040"/>
                    <a:stretch>
                      <a:fillRect/>
                    </a:stretch>
                  </pic:blipFill>
                  <pic:spPr>
                    <a:xfrm>
                      <a:off x="0" y="0"/>
                      <a:ext cx="1800225" cy="495300"/>
                    </a:xfrm>
                    <a:prstGeom prst="rect">
                      <a:avLst/>
                    </a:prstGeom>
                  </pic:spPr>
                </pic:pic>
              </a:graphicData>
            </a:graphic>
          </wp:inline>
        </w:drawing>
      </w:r>
      <w:r>
        <w:rPr>
          <w:b/>
          <w:bCs/>
          <w:color w:val="FF0000"/>
          <w:sz w:val="24"/>
          <w:szCs w:val="24"/>
        </w:rPr>
        <w:object>
          <v:shape id="_x0000_i1508" o:spt="75" alt="学科网(www.zxxk.com)--教育资源门户，提供试卷、教案、课件、论文、素材以及各类教学资源下载，还有大量而丰富的教学相关资讯！" type="#_x0000_t75" style="height:22.8pt;width:91.2pt;" o:ole="t" filled="f" o:preferrelative="t" stroked="f" coordsize="21600,21600">
            <v:path/>
            <v:fill on="f" focussize="0,0"/>
            <v:stroke on="f"/>
            <v:imagedata r:id="rId1042" o:title="eqIdd79fb32236c32ca8e37aa592150a292f"/>
            <o:lock v:ext="edit" aspectratio="t"/>
            <w10:wrap type="none"/>
            <w10:anchorlock/>
          </v:shape>
          <o:OLEObject Type="Embed" ProgID="Equation.DSMT4" ShapeID="_x0000_i1508" DrawAspect="Content" ObjectID="_1468076208" r:id="rId1041">
            <o:LockedField>false</o:LockedField>
          </o:OLEObject>
        </w:object>
      </w:r>
      <w:r>
        <w:rPr>
          <w:b/>
          <w:bCs/>
          <w:color w:val="FF0000"/>
          <w:sz w:val="24"/>
          <w:szCs w:val="24"/>
        </w:rPr>
        <w:drawing>
          <wp:inline distT="0" distB="0" distL="114300" distR="114300">
            <wp:extent cx="1981200" cy="714375"/>
            <wp:effectExtent l="0" t="0" r="0" b="1905"/>
            <wp:docPr id="118" name="图片 1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学科网(www.zxxk.com)--教育资源门户，提供试卷、教案、课件、论文、素材以及各类教学资源下载，还有大量而丰富的教学相关资讯！"/>
                    <pic:cNvPicPr>
                      <a:picLocks noChangeAspect="1"/>
                    </pic:cNvPicPr>
                  </pic:nvPicPr>
                  <pic:blipFill>
                    <a:blip r:embed="rId1043"/>
                    <a:stretch>
                      <a:fillRect/>
                    </a:stretch>
                  </pic:blipFill>
                  <pic:spPr>
                    <a:xfrm>
                      <a:off x="0" y="0"/>
                      <a:ext cx="1981200" cy="714375"/>
                    </a:xfrm>
                    <a:prstGeom prst="rect">
                      <a:avLst/>
                    </a:prstGeom>
                  </pic:spPr>
                </pic:pic>
              </a:graphicData>
            </a:graphic>
          </wp:inline>
        </w:drawing>
      </w:r>
    </w:p>
    <w:p w14:paraId="21BC0104">
      <w:pPr>
        <w:spacing w:line="360" w:lineRule="auto"/>
        <w:textAlignment w:val="center"/>
        <w:rPr>
          <w:b/>
          <w:bCs/>
          <w:color w:val="FF0000"/>
          <w:sz w:val="24"/>
          <w:szCs w:val="24"/>
        </w:rPr>
      </w:pPr>
      <w:r>
        <w:rPr>
          <w:b/>
          <w:bCs/>
          <w:color w:val="FF0000"/>
          <w:sz w:val="24"/>
          <w:szCs w:val="24"/>
        </w:rPr>
        <w:t>【解析】</w:t>
      </w:r>
    </w:p>
    <w:p w14:paraId="128F5DC3">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有机物</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中的羟基在</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的催化下与氧气反应生成醛基，有机物</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Ph</w:t>
      </w:r>
      <w:r>
        <w:rPr>
          <w:b/>
          <w:bCs/>
          <w:color w:val="FF0000"/>
          <w:sz w:val="24"/>
          <w:szCs w:val="24"/>
          <w:vertAlign w:val="subscript"/>
        </w:rPr>
        <w:t>3</w:t>
      </w:r>
      <w:r>
        <w:rPr>
          <w:rFonts w:ascii="Times New Roman" w:hAnsi="Times New Roman" w:eastAsia="Times New Roman" w:cs="Times New Roman"/>
          <w:b/>
          <w:bCs/>
          <w:color w:val="FF0000"/>
          <w:sz w:val="24"/>
          <w:szCs w:val="24"/>
        </w:rPr>
        <w:t>CCl</w:t>
      </w:r>
      <w:r>
        <w:rPr>
          <w:rFonts w:ascii="宋体" w:hAnsi="宋体" w:eastAsia="宋体" w:cs="宋体"/>
          <w:b/>
          <w:bCs/>
          <w:color w:val="FF0000"/>
          <w:sz w:val="24"/>
          <w:szCs w:val="24"/>
        </w:rPr>
        <w:t>发生取代反应生成有机物</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；有机物</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中的氨基发生取代反应生成有机物</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中的氨基变为</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中的</w:t>
      </w:r>
      <w:r>
        <w:rPr>
          <w:rFonts w:ascii="Times New Roman" w:hAnsi="Times New Roman" w:eastAsia="Times New Roman" w:cs="Times New Roman"/>
          <w:b/>
          <w:bCs/>
          <w:color w:val="FF0000"/>
          <w:sz w:val="24"/>
          <w:szCs w:val="24"/>
        </w:rPr>
        <w:t>Cl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发生已知条件</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的两步反应与有机物</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作用最终生成有机物</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；有机物</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的催化先与氧气反应生成有机物</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，有机物</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的结构为</w:t>
      </w:r>
      <w:r>
        <w:rPr>
          <w:b/>
          <w:bCs/>
          <w:color w:val="FF0000"/>
          <w:sz w:val="24"/>
          <w:szCs w:val="24"/>
        </w:rPr>
        <w:drawing>
          <wp:inline distT="0" distB="0" distL="114300" distR="114300">
            <wp:extent cx="2000250" cy="1123950"/>
            <wp:effectExtent l="0" t="0" r="11430" b="3810"/>
            <wp:docPr id="119" name="图片 1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学科网(www.zxxk.com)--教育资源门户，提供试卷、教案、课件、论文、素材以及各类教学资源下载，还有大量而丰富的教学相关资讯！"/>
                    <pic:cNvPicPr>
                      <a:picLocks noChangeAspect="1"/>
                    </pic:cNvPicPr>
                  </pic:nvPicPr>
                  <pic:blipFill>
                    <a:blip r:embed="rId1030"/>
                    <a:stretch>
                      <a:fillRect/>
                    </a:stretch>
                  </pic:blipFill>
                  <pic:spPr>
                    <a:xfrm>
                      <a:off x="0" y="0"/>
                      <a:ext cx="2000250" cy="1123950"/>
                    </a:xfrm>
                    <a:prstGeom prst="rect">
                      <a:avLst/>
                    </a:prstGeom>
                  </pic:spPr>
                </pic:pic>
              </a:graphicData>
            </a:graphic>
          </wp:inline>
        </w:drawing>
      </w:r>
      <w:r>
        <w:rPr>
          <w:rFonts w:ascii="宋体" w:hAnsi="宋体" w:eastAsia="宋体" w:cs="宋体"/>
          <w:b/>
          <w:bCs/>
          <w:color w:val="FF0000"/>
          <w:sz w:val="24"/>
          <w:szCs w:val="24"/>
        </w:rPr>
        <w:t>，有机物</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最终发生已知条件</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的反应生成目标化合物</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w:t>
      </w:r>
    </w:p>
    <w:p w14:paraId="085E751A">
      <w:pPr>
        <w:spacing w:line="360" w:lineRule="auto"/>
        <w:jc w:val="both"/>
        <w:textAlignment w:val="center"/>
        <w:rPr>
          <w:b/>
          <w:bCs/>
          <w:color w:val="FF0000"/>
          <w:sz w:val="24"/>
          <w:szCs w:val="24"/>
        </w:rPr>
      </w:pPr>
      <w:r>
        <w:rPr>
          <w:b/>
          <w:bCs/>
          <w:color w:val="FF0000"/>
          <w:sz w:val="24"/>
          <w:szCs w:val="24"/>
        </w:rPr>
        <w:t>【小问1详解】</w:t>
      </w:r>
    </w:p>
    <w:p w14:paraId="1AEFCD81">
      <w:pPr>
        <w:spacing w:line="360" w:lineRule="auto"/>
        <w:jc w:val="both"/>
        <w:textAlignment w:val="center"/>
        <w:rPr>
          <w:b/>
          <w:bCs/>
          <w:color w:val="FF0000"/>
          <w:sz w:val="24"/>
          <w:szCs w:val="24"/>
        </w:rPr>
      </w:pPr>
      <w:r>
        <w:rPr>
          <w:rFonts w:ascii="宋体" w:hAnsi="宋体" w:eastAsia="宋体" w:cs="宋体"/>
          <w:b/>
          <w:bCs/>
          <w:color w:val="FF0000"/>
          <w:sz w:val="24"/>
          <w:szCs w:val="24"/>
        </w:rPr>
        <w:t>根据流程中</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的结构，</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中的含氧官能团为羟基，</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中的含氧官能团为醛基。</w:t>
      </w:r>
    </w:p>
    <w:p w14:paraId="144D4354">
      <w:pPr>
        <w:spacing w:line="360" w:lineRule="auto"/>
        <w:jc w:val="both"/>
        <w:textAlignment w:val="center"/>
        <w:rPr>
          <w:b/>
          <w:bCs/>
          <w:color w:val="FF0000"/>
          <w:sz w:val="24"/>
          <w:szCs w:val="24"/>
        </w:rPr>
      </w:pPr>
      <w:r>
        <w:rPr>
          <w:b/>
          <w:bCs/>
          <w:color w:val="FF0000"/>
          <w:sz w:val="24"/>
          <w:szCs w:val="24"/>
        </w:rPr>
        <w:t>【小问2详解】</w:t>
      </w:r>
    </w:p>
    <w:p w14:paraId="1A69697D">
      <w:pPr>
        <w:spacing w:line="360" w:lineRule="auto"/>
        <w:jc w:val="both"/>
        <w:textAlignment w:val="center"/>
        <w:rPr>
          <w:b/>
          <w:bCs/>
          <w:color w:val="FF0000"/>
          <w:sz w:val="24"/>
          <w:szCs w:val="24"/>
        </w:rPr>
      </w:pPr>
      <w:r>
        <w:rPr>
          <w:rFonts w:ascii="宋体" w:hAnsi="宋体" w:eastAsia="宋体" w:cs="宋体"/>
          <w:b/>
          <w:bCs/>
          <w:color w:val="FF0000"/>
          <w:sz w:val="24"/>
          <w:szCs w:val="24"/>
        </w:rPr>
        <w:t>根据题目中的结构，该结构的化学名称为</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二甲基苯</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邻二甲苯</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w:t>
      </w:r>
    </w:p>
    <w:p w14:paraId="00CF2601">
      <w:pPr>
        <w:spacing w:line="360" w:lineRule="auto"/>
        <w:jc w:val="both"/>
        <w:textAlignment w:val="center"/>
        <w:rPr>
          <w:b/>
          <w:bCs/>
          <w:color w:val="FF0000"/>
          <w:sz w:val="24"/>
          <w:szCs w:val="24"/>
        </w:rPr>
      </w:pPr>
      <w:r>
        <w:rPr>
          <w:b/>
          <w:bCs/>
          <w:color w:val="FF0000"/>
          <w:sz w:val="24"/>
          <w:szCs w:val="24"/>
        </w:rPr>
        <w:t>【小问3详解】</w:t>
      </w:r>
    </w:p>
    <w:p w14:paraId="0F19DE77">
      <w:pPr>
        <w:spacing w:line="360" w:lineRule="auto"/>
        <w:jc w:val="both"/>
        <w:textAlignment w:val="center"/>
        <w:rPr>
          <w:b/>
          <w:bCs/>
          <w:color w:val="FF0000"/>
          <w:sz w:val="24"/>
          <w:szCs w:val="24"/>
        </w:rPr>
      </w:pPr>
      <w:r>
        <w:rPr>
          <w:rFonts w:ascii="宋体" w:hAnsi="宋体" w:eastAsia="宋体" w:cs="宋体"/>
          <w:b/>
          <w:bCs/>
          <w:color w:val="FF0000"/>
          <w:sz w:val="24"/>
          <w:szCs w:val="24"/>
        </w:rPr>
        <w:t>根据分析，</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的结构简式为</w:t>
      </w:r>
      <w:r>
        <w:rPr>
          <w:b/>
          <w:bCs/>
          <w:color w:val="FF0000"/>
          <w:sz w:val="24"/>
          <w:szCs w:val="24"/>
        </w:rPr>
        <w:drawing>
          <wp:inline distT="0" distB="0" distL="114300" distR="114300">
            <wp:extent cx="2000250" cy="1123950"/>
            <wp:effectExtent l="0" t="0" r="11430" b="3810"/>
            <wp:docPr id="120" name="图片 1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学科网(www.zxxk.com)--教育资源门户，提供试卷、教案、课件、论文、素材以及各类教学资源下载，还有大量而丰富的教学相关资讯！"/>
                    <pic:cNvPicPr>
                      <a:picLocks noChangeAspect="1"/>
                    </pic:cNvPicPr>
                  </pic:nvPicPr>
                  <pic:blipFill>
                    <a:blip r:embed="rId1030"/>
                    <a:stretch>
                      <a:fillRect/>
                    </a:stretch>
                  </pic:blipFill>
                  <pic:spPr>
                    <a:xfrm>
                      <a:off x="0" y="0"/>
                      <a:ext cx="2000250" cy="1123950"/>
                    </a:xfrm>
                    <a:prstGeom prst="rect">
                      <a:avLst/>
                    </a:prstGeom>
                  </pic:spPr>
                </pic:pic>
              </a:graphicData>
            </a:graphic>
          </wp:inline>
        </w:drawing>
      </w:r>
      <w:r>
        <w:rPr>
          <w:rFonts w:ascii="宋体" w:hAnsi="宋体" w:eastAsia="宋体" w:cs="宋体"/>
          <w:b/>
          <w:bCs/>
          <w:color w:val="FF0000"/>
          <w:sz w:val="24"/>
          <w:szCs w:val="24"/>
        </w:rPr>
        <w:t>。</w:t>
      </w:r>
    </w:p>
    <w:p w14:paraId="6A5EADE6">
      <w:pPr>
        <w:spacing w:line="360" w:lineRule="auto"/>
        <w:jc w:val="both"/>
        <w:textAlignment w:val="center"/>
        <w:rPr>
          <w:b/>
          <w:bCs/>
          <w:color w:val="FF0000"/>
          <w:sz w:val="24"/>
          <w:szCs w:val="24"/>
        </w:rPr>
      </w:pPr>
      <w:r>
        <w:rPr>
          <w:b/>
          <w:bCs/>
          <w:color w:val="FF0000"/>
          <w:sz w:val="24"/>
          <w:szCs w:val="24"/>
        </w:rPr>
        <w:t>【小问4详解】</w:t>
      </w:r>
    </w:p>
    <w:p w14:paraId="48F0BABA">
      <w:pPr>
        <w:spacing w:line="360" w:lineRule="auto"/>
        <w:jc w:val="both"/>
        <w:textAlignment w:val="center"/>
        <w:rPr>
          <w:b/>
          <w:bCs/>
          <w:color w:val="FF0000"/>
          <w:sz w:val="24"/>
          <w:szCs w:val="24"/>
        </w:rPr>
      </w:pPr>
      <w:r>
        <w:rPr>
          <w:rFonts w:ascii="宋体" w:hAnsi="宋体" w:eastAsia="宋体" w:cs="宋体"/>
          <w:b/>
          <w:bCs/>
          <w:color w:val="FF0000"/>
          <w:sz w:val="24"/>
          <w:szCs w:val="24"/>
        </w:rPr>
        <w:t>根据已知条件</w:t>
      </w:r>
      <w:r>
        <w:rPr>
          <w:rFonts w:ascii="Times New Roman" w:hAnsi="Times New Roman" w:eastAsia="Times New Roman" w:cs="Times New Roman"/>
          <w:b/>
          <w:bCs/>
          <w:color w:val="FF0000"/>
          <w:sz w:val="24"/>
          <w:szCs w:val="24"/>
        </w:rPr>
        <w:t>ii</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RMgX</w:t>
      </w:r>
      <w:r>
        <w:rPr>
          <w:rFonts w:ascii="宋体" w:hAnsi="宋体" w:eastAsia="宋体" w:cs="宋体"/>
          <w:b/>
          <w:bCs/>
          <w:color w:val="FF0000"/>
          <w:sz w:val="24"/>
          <w:szCs w:val="24"/>
        </w:rPr>
        <w:t>可以与含有活泼氢的化合物</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O、ROH、RNH</w:t>
      </w:r>
      <w:r>
        <w:rPr>
          <w:b/>
          <w:bCs/>
          <w:color w:val="FF0000"/>
          <w:sz w:val="24"/>
          <w:szCs w:val="24"/>
          <w:vertAlign w:val="subscript"/>
        </w:rPr>
        <w:t>2</w:t>
      </w:r>
      <w:r>
        <w:rPr>
          <w:rFonts w:ascii="Times New Roman" w:hAnsi="Times New Roman" w:eastAsia="Times New Roman" w:cs="Times New Roman"/>
          <w:b/>
          <w:bCs/>
          <w:color w:val="FF0000"/>
          <w:sz w:val="24"/>
          <w:szCs w:val="24"/>
        </w:rPr>
        <w:t>、RC≡C</w:t>
      </w:r>
      <w:r>
        <w:rPr>
          <w:b/>
          <w:bCs/>
          <w:color w:val="FF0000"/>
          <w:sz w:val="24"/>
          <w:szCs w:val="24"/>
        </w:rPr>
        <w:t>H</w:t>
      </w:r>
      <w:r>
        <w:rPr>
          <w:rFonts w:ascii="宋体" w:hAnsi="宋体" w:eastAsia="宋体" w:cs="宋体"/>
          <w:b/>
          <w:bCs/>
          <w:color w:val="FF0000"/>
          <w:sz w:val="24"/>
          <w:szCs w:val="24"/>
        </w:rPr>
        <w:t>等</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发生反应，</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中含有羟基，</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N-H</w:t>
      </w:r>
      <w:r>
        <w:rPr>
          <w:rFonts w:ascii="宋体" w:hAnsi="宋体" w:eastAsia="宋体" w:cs="宋体"/>
          <w:b/>
          <w:bCs/>
          <w:color w:val="FF0000"/>
          <w:sz w:val="24"/>
          <w:szCs w:val="24"/>
        </w:rPr>
        <w:t>，其</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原子为活泼</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原子，因此不能用</w:t>
      </w:r>
      <w:r>
        <w:rPr>
          <w:rFonts w:ascii="Times New Roman" w:hAnsi="Times New Roman" w:eastAsia="Times New Roman" w:cs="Times New Roman"/>
          <w:b/>
          <w:bCs/>
          <w:color w:val="FF0000"/>
          <w:sz w:val="24"/>
          <w:szCs w:val="24"/>
        </w:rPr>
        <w:t>b、c</w:t>
      </w:r>
      <w:r>
        <w:rPr>
          <w:rFonts w:ascii="宋体" w:hAnsi="宋体" w:eastAsia="宋体" w:cs="宋体"/>
          <w:b/>
          <w:bCs/>
          <w:color w:val="FF0000"/>
          <w:sz w:val="24"/>
          <w:szCs w:val="24"/>
        </w:rPr>
        <w:t>作溶剂。</w:t>
      </w:r>
    </w:p>
    <w:p w14:paraId="098C8446">
      <w:pPr>
        <w:spacing w:line="360" w:lineRule="auto"/>
        <w:jc w:val="both"/>
        <w:textAlignment w:val="center"/>
        <w:rPr>
          <w:b/>
          <w:bCs/>
          <w:color w:val="FF0000"/>
          <w:sz w:val="24"/>
          <w:szCs w:val="24"/>
        </w:rPr>
      </w:pPr>
      <w:r>
        <w:rPr>
          <w:b/>
          <w:bCs/>
          <w:color w:val="FF0000"/>
          <w:sz w:val="24"/>
          <w:szCs w:val="24"/>
        </w:rPr>
        <w:t>【小问5详解】</w:t>
      </w:r>
    </w:p>
    <w:p w14:paraId="5B4884F9">
      <w:pPr>
        <w:spacing w:line="360" w:lineRule="auto"/>
        <w:jc w:val="both"/>
        <w:textAlignment w:val="center"/>
        <w:rPr>
          <w:b/>
          <w:bCs/>
          <w:color w:val="FF0000"/>
          <w:sz w:val="24"/>
          <w:szCs w:val="24"/>
        </w:rPr>
      </w:pPr>
      <w:r>
        <w:rPr>
          <w:rFonts w:ascii="宋体" w:hAnsi="宋体" w:eastAsia="宋体" w:cs="宋体"/>
          <w:b/>
          <w:bCs/>
          <w:color w:val="FF0000"/>
          <w:sz w:val="24"/>
          <w:szCs w:val="24"/>
        </w:rPr>
        <w:t>根据题目所给条件，同分异构体中含有</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个碳碳三键，说明结构中不含苯环，结构中不含甲基，说明三键在物质的两端，同分异构体中又含有手性碳原子，因此，可能的结构有：</w:t>
      </w:r>
      <w:r>
        <w:rPr>
          <w:rFonts w:ascii="Times New Roman" w:hAnsi="Times New Roman" w:eastAsia="Times New Roman" w:cs="Times New Roman"/>
          <w:b/>
          <w:bCs/>
          <w:color w:val="FF0000"/>
          <w:sz w:val="24"/>
          <w:szCs w:val="24"/>
        </w:rPr>
        <w:t>CH≡C-CH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-CH(NH</w:t>
      </w:r>
      <w:r>
        <w:rPr>
          <w:b/>
          <w:bCs/>
          <w:color w:val="FF0000"/>
          <w:sz w:val="24"/>
          <w:szCs w:val="24"/>
          <w:vertAlign w:val="subscript"/>
        </w:rPr>
        <w:t>2</w:t>
      </w:r>
      <w:r>
        <w:rPr>
          <w:rFonts w:ascii="Times New Roman" w:hAnsi="Times New Roman" w:eastAsia="Times New Roman" w:cs="Times New Roman"/>
          <w:b/>
          <w:bCs/>
          <w:color w:val="FF0000"/>
          <w:sz w:val="24"/>
          <w:szCs w:val="24"/>
        </w:rPr>
        <w:t>)-C≡CH</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CH≡C-CH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-CH(NH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-C≡CH</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H≡C-CH</w:t>
      </w:r>
      <w:r>
        <w:rPr>
          <w:b/>
          <w:bCs/>
          <w:color w:val="FF0000"/>
          <w:sz w:val="24"/>
          <w:szCs w:val="24"/>
          <w:vertAlign w:val="subscript"/>
        </w:rPr>
        <w:t>2</w:t>
      </w:r>
      <w:r>
        <w:rPr>
          <w:rFonts w:ascii="Times New Roman" w:hAnsi="Times New Roman" w:eastAsia="Times New Roman" w:cs="Times New Roman"/>
          <w:b/>
          <w:bCs/>
          <w:color w:val="FF0000"/>
          <w:sz w:val="24"/>
          <w:szCs w:val="24"/>
        </w:rPr>
        <w:t>-CH(CH</w:t>
      </w:r>
      <w:r>
        <w:rPr>
          <w:b/>
          <w:bCs/>
          <w:color w:val="FF0000"/>
          <w:sz w:val="24"/>
          <w:szCs w:val="24"/>
          <w:vertAlign w:val="subscript"/>
        </w:rPr>
        <w:t>2</w:t>
      </w:r>
      <w:r>
        <w:rPr>
          <w:rFonts w:ascii="Times New Roman" w:hAnsi="Times New Roman" w:eastAsia="Times New Roman" w:cs="Times New Roman"/>
          <w:b/>
          <w:bCs/>
          <w:color w:val="FF0000"/>
          <w:sz w:val="24"/>
          <w:szCs w:val="24"/>
        </w:rPr>
        <w:t>NH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-C≡CH</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H≡C-CH</w:t>
      </w:r>
      <w:r>
        <w:rPr>
          <w:b/>
          <w:bCs/>
          <w:color w:val="FF0000"/>
          <w:sz w:val="24"/>
          <w:szCs w:val="24"/>
          <w:vertAlign w:val="subscript"/>
        </w:rPr>
        <w:t>2</w:t>
      </w:r>
      <w:r>
        <w:rPr>
          <w:rFonts w:ascii="Times New Roman" w:hAnsi="Times New Roman" w:eastAsia="Times New Roman" w:cs="Times New Roman"/>
          <w:b/>
          <w:bCs/>
          <w:color w:val="FF0000"/>
          <w:sz w:val="24"/>
          <w:szCs w:val="24"/>
        </w:rPr>
        <w:t>-CH(CH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NH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-C≡CH</w:t>
      </w:r>
      <w:r>
        <w:rPr>
          <w:rFonts w:ascii="宋体" w:hAnsi="宋体" w:eastAsia="宋体" w:cs="宋体"/>
          <w:b/>
          <w:bCs/>
          <w:color w:val="FF0000"/>
          <w:sz w:val="24"/>
          <w:szCs w:val="24"/>
        </w:rPr>
        <w:t>，共</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种。</w:t>
      </w:r>
    </w:p>
    <w:p w14:paraId="78BA4ED9">
      <w:pPr>
        <w:spacing w:line="360" w:lineRule="auto"/>
        <w:jc w:val="both"/>
        <w:textAlignment w:val="center"/>
        <w:rPr>
          <w:b/>
          <w:bCs/>
          <w:color w:val="FF0000"/>
          <w:sz w:val="24"/>
          <w:szCs w:val="24"/>
        </w:rPr>
      </w:pPr>
      <w:r>
        <w:rPr>
          <w:b/>
          <w:bCs/>
          <w:color w:val="FF0000"/>
          <w:sz w:val="24"/>
          <w:szCs w:val="24"/>
        </w:rPr>
        <w:t>【小问6详解】</w:t>
      </w:r>
    </w:p>
    <w:p w14:paraId="35FEB866">
      <w:pPr>
        <w:spacing w:line="360" w:lineRule="auto"/>
        <w:jc w:val="left"/>
        <w:textAlignment w:val="center"/>
        <w:rPr>
          <w:b/>
          <w:bCs/>
          <w:color w:val="FF0000"/>
          <w:sz w:val="24"/>
          <w:szCs w:val="24"/>
        </w:rPr>
      </w:pPr>
      <w:r>
        <w:rPr>
          <w:rFonts w:ascii="宋体" w:hAnsi="宋体" w:eastAsia="宋体" w:cs="宋体"/>
          <w:b/>
          <w:bCs/>
          <w:color w:val="FF0000"/>
          <w:sz w:val="24"/>
          <w:szCs w:val="24"/>
        </w:rPr>
        <w:t>根据题目给出的流程，先将原料中的羰基还原为羟基，后利用浓硫酸脱水生成双键，随后将物质与</w:t>
      </w:r>
      <w:r>
        <w:rPr>
          <w:rFonts w:ascii="Times New Roman" w:hAnsi="Times New Roman" w:eastAsia="Times New Roman" w:cs="Times New Roman"/>
          <w:b/>
          <w:bCs/>
          <w:color w:val="FF0000"/>
          <w:sz w:val="24"/>
          <w:szCs w:val="24"/>
        </w:rPr>
        <w:t>Mg</w:t>
      </w:r>
      <w:r>
        <w:rPr>
          <w:rFonts w:ascii="宋体" w:hAnsi="宋体" w:eastAsia="宋体" w:cs="宋体"/>
          <w:b/>
          <w:bCs/>
          <w:color w:val="FF0000"/>
          <w:sz w:val="24"/>
          <w:szCs w:val="24"/>
        </w:rPr>
        <w:t>在无水醚中反应生成中间产物，后再与</w:t>
      </w:r>
      <w:r>
        <w:rPr>
          <w:rFonts w:ascii="Times New Roman" w:hAnsi="Times New Roman" w:eastAsia="Times New Roman" w:cs="Times New Roman"/>
          <w:b/>
          <w:bCs/>
          <w:color w:val="FF0000"/>
          <w:sz w:val="24"/>
          <w:szCs w:val="24"/>
        </w:rPr>
        <w:t>CF</w:t>
      </w:r>
      <w:r>
        <w:rPr>
          <w:b/>
          <w:bCs/>
          <w:color w:val="FF0000"/>
          <w:sz w:val="24"/>
          <w:szCs w:val="24"/>
          <w:vertAlign w:val="subscript"/>
        </w:rPr>
        <w:t>3</w:t>
      </w:r>
      <w:r>
        <w:rPr>
          <w:rFonts w:ascii="Times New Roman" w:hAnsi="Times New Roman" w:eastAsia="Times New Roman" w:cs="Times New Roman"/>
          <w:b/>
          <w:bCs/>
          <w:color w:val="FF0000"/>
          <w:sz w:val="24"/>
          <w:szCs w:val="24"/>
        </w:rPr>
        <w:t>COCF</w:t>
      </w:r>
      <w:r>
        <w:rPr>
          <w:b/>
          <w:bCs/>
          <w:color w:val="FF0000"/>
          <w:sz w:val="24"/>
          <w:szCs w:val="24"/>
          <w:vertAlign w:val="subscript"/>
        </w:rPr>
        <w:t>3</w:t>
      </w:r>
      <w:r>
        <w:rPr>
          <w:rFonts w:ascii="宋体" w:hAnsi="宋体" w:eastAsia="宋体" w:cs="宋体"/>
          <w:b/>
          <w:bCs/>
          <w:color w:val="FF0000"/>
          <w:sz w:val="24"/>
          <w:szCs w:val="24"/>
        </w:rPr>
        <w:t>在无水醚中反应再水解生成目标化合物，具体的流程如下：</w:t>
      </w:r>
      <w:r>
        <w:rPr>
          <w:b/>
          <w:bCs/>
          <w:color w:val="FF0000"/>
          <w:sz w:val="24"/>
          <w:szCs w:val="24"/>
        </w:rPr>
        <w:drawing>
          <wp:inline distT="0" distB="0" distL="114300" distR="114300">
            <wp:extent cx="1800225" cy="657225"/>
            <wp:effectExtent l="0" t="0" r="13335" b="13335"/>
            <wp:docPr id="121" name="图片 1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学科网(www.zxxk.com)--教育资源门户，提供试卷、教案、课件、论文、素材以及各类教学资源下载，还有大量而丰富的教学相关资讯！"/>
                    <pic:cNvPicPr>
                      <a:picLocks noChangeAspect="1"/>
                    </pic:cNvPicPr>
                  </pic:nvPicPr>
                  <pic:blipFill>
                    <a:blip r:embed="rId1031"/>
                    <a:stretch>
                      <a:fillRect/>
                    </a:stretch>
                  </pic:blipFill>
                  <pic:spPr>
                    <a:xfrm>
                      <a:off x="0" y="0"/>
                      <a:ext cx="1800225" cy="657225"/>
                    </a:xfrm>
                    <a:prstGeom prst="rect">
                      <a:avLst/>
                    </a:prstGeom>
                  </pic:spPr>
                </pic:pic>
              </a:graphicData>
            </a:graphic>
          </wp:inline>
        </w:drawing>
      </w:r>
      <w:r>
        <w:rPr>
          <w:b/>
          <w:bCs/>
          <w:color w:val="FF0000"/>
          <w:sz w:val="24"/>
          <w:szCs w:val="24"/>
        </w:rPr>
        <w:object>
          <v:shape id="_x0000_i1509" o:spt="75" alt="学科网(www.zxxk.com)--教育资源门户，提供试卷、教案、课件、论文、素材以及各类教学资源下载，还有大量而丰富的教学相关资讯！" type="#_x0000_t75" style="height:15.6pt;width:48.6pt;" o:ole="t" filled="f" o:preferrelative="t" stroked="f" coordsize="21600,21600">
            <v:path/>
            <v:fill on="f" focussize="0,0"/>
            <v:stroke on="f"/>
            <v:imagedata r:id="rId1033" o:title="eqId503fe60b1e8317e61761c8fb59e836d3"/>
            <o:lock v:ext="edit" aspectratio="t"/>
            <w10:wrap type="none"/>
            <w10:anchorlock/>
          </v:shape>
          <o:OLEObject Type="Embed" ProgID="Equation.DSMT4" ShapeID="_x0000_i1509" DrawAspect="Content" ObjectID="_1468076209" r:id="rId1044">
            <o:LockedField>false</o:LockedField>
          </o:OLEObject>
        </w:object>
      </w:r>
      <w:r>
        <w:rPr>
          <w:rFonts w:ascii="Times New Roman" w:hAnsi="Times New Roman" w:eastAsia="Times New Roman" w:cs="Times New Roman"/>
          <w:b/>
          <w:bCs/>
          <w:color w:val="FF0000"/>
          <w:sz w:val="24"/>
          <w:szCs w:val="24"/>
        </w:rPr>
        <w:t xml:space="preserve"> </w:t>
      </w:r>
      <w:r>
        <w:rPr>
          <w:b/>
          <w:bCs/>
          <w:color w:val="FF0000"/>
          <w:sz w:val="24"/>
          <w:szCs w:val="24"/>
        </w:rPr>
        <w:drawing>
          <wp:inline distT="0" distB="0" distL="114300" distR="114300">
            <wp:extent cx="1800225" cy="657225"/>
            <wp:effectExtent l="0" t="0" r="13335" b="13335"/>
            <wp:docPr id="122" name="图片 1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学科网(www.zxxk.com)--教育资源门户，提供试卷、教案、课件、论文、素材以及各类教学资源下载，还有大量而丰富的教学相关资讯！"/>
                    <pic:cNvPicPr>
                      <a:picLocks noChangeAspect="1"/>
                    </pic:cNvPicPr>
                  </pic:nvPicPr>
                  <pic:blipFill>
                    <a:blip r:embed="rId1034"/>
                    <a:stretch>
                      <a:fillRect/>
                    </a:stretch>
                  </pic:blipFill>
                  <pic:spPr>
                    <a:xfrm>
                      <a:off x="0" y="0"/>
                      <a:ext cx="1800225" cy="657225"/>
                    </a:xfrm>
                    <a:prstGeom prst="rect">
                      <a:avLst/>
                    </a:prstGeom>
                  </pic:spPr>
                </pic:pic>
              </a:graphicData>
            </a:graphic>
          </wp:inline>
        </w:drawing>
      </w:r>
      <w:r>
        <w:rPr>
          <w:b/>
          <w:bCs/>
          <w:color w:val="FF0000"/>
          <w:sz w:val="24"/>
          <w:szCs w:val="24"/>
        </w:rPr>
        <w:object>
          <v:shape id="_x0000_i1510" o:spt="75" alt="学科网(www.zxxk.com)--教育资源门户，提供试卷、教案、课件、论文、素材以及各类教学资源下载，还有大量而丰富的教学相关资讯！" type="#_x0000_t75" style="height:21pt;width:49pt;" o:ole="t" filled="f" o:preferrelative="t" stroked="f" coordsize="21600,21600">
            <v:path/>
            <v:fill on="f" focussize="0,0"/>
            <v:stroke on="f"/>
            <v:imagedata r:id="rId1036" o:title="eqId80222e39ea0175fbd7b2703c48b42fc8"/>
            <o:lock v:ext="edit" aspectratio="t"/>
            <w10:wrap type="none"/>
            <w10:anchorlock/>
          </v:shape>
          <o:OLEObject Type="Embed" ProgID="Equation.DSMT4" ShapeID="_x0000_i1510" DrawAspect="Content" ObjectID="_1468076210" r:id="rId1045">
            <o:LockedField>false</o:LockedField>
          </o:OLEObject>
        </w:object>
      </w:r>
      <w:r>
        <w:rPr>
          <w:b/>
          <w:bCs/>
          <w:color w:val="FF0000"/>
          <w:sz w:val="24"/>
          <w:szCs w:val="24"/>
        </w:rPr>
        <w:drawing>
          <wp:inline distT="0" distB="0" distL="114300" distR="114300">
            <wp:extent cx="1800225" cy="552450"/>
            <wp:effectExtent l="0" t="0" r="13335" b="11430"/>
            <wp:docPr id="123" name="图片 1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学科网(www.zxxk.com)--教育资源门户，提供试卷、教案、课件、论文、素材以及各类教学资源下载，还有大量而丰富的教学相关资讯！"/>
                    <pic:cNvPicPr>
                      <a:picLocks noChangeAspect="1"/>
                    </pic:cNvPicPr>
                  </pic:nvPicPr>
                  <pic:blipFill>
                    <a:blip r:embed="rId1037"/>
                    <a:stretch>
                      <a:fillRect/>
                    </a:stretch>
                  </pic:blipFill>
                  <pic:spPr>
                    <a:xfrm>
                      <a:off x="0" y="0"/>
                      <a:ext cx="1800225" cy="552450"/>
                    </a:xfrm>
                    <a:prstGeom prst="rect">
                      <a:avLst/>
                    </a:prstGeom>
                  </pic:spPr>
                </pic:pic>
              </a:graphicData>
            </a:graphic>
          </wp:inline>
        </w:drawing>
      </w:r>
      <w:r>
        <w:rPr>
          <w:b/>
          <w:bCs/>
          <w:color w:val="FF0000"/>
          <w:sz w:val="24"/>
          <w:szCs w:val="24"/>
        </w:rPr>
        <w:object>
          <v:shape id="_x0000_i1511" o:spt="75" alt="学科网(www.zxxk.com)--教育资源门户，提供试卷、教案、课件、论文、素材以及各类教学资源下载，还有大量而丰富的教学相关资讯！" type="#_x0000_t75" style="height:19.8pt;width:49.2pt;" o:ole="t" filled="f" o:preferrelative="t" stroked="f" coordsize="21600,21600">
            <v:path/>
            <v:fill on="f" focussize="0,0"/>
            <v:stroke on="f"/>
            <v:imagedata r:id="rId1039" o:title="eqIde18879a59bb3db388127f506164e71e5"/>
            <o:lock v:ext="edit" aspectratio="t"/>
            <w10:wrap type="none"/>
            <w10:anchorlock/>
          </v:shape>
          <o:OLEObject Type="Embed" ProgID="Equation.DSMT4" ShapeID="_x0000_i1511" DrawAspect="Content" ObjectID="_1468076211" r:id="rId1046">
            <o:LockedField>false</o:LockedField>
          </o:OLEObject>
        </w:object>
      </w:r>
      <w:r>
        <w:rPr>
          <w:b/>
          <w:bCs/>
          <w:color w:val="FF0000"/>
          <w:sz w:val="24"/>
          <w:szCs w:val="24"/>
        </w:rPr>
        <w:drawing>
          <wp:inline distT="0" distB="0" distL="114300" distR="114300">
            <wp:extent cx="1800225" cy="495300"/>
            <wp:effectExtent l="0" t="0" r="13335" b="7620"/>
            <wp:docPr id="124" name="图片 1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学科网(www.zxxk.com)--教育资源门户，提供试卷、教案、课件、论文、素材以及各类教学资源下载，还有大量而丰富的教学相关资讯！"/>
                    <pic:cNvPicPr>
                      <a:picLocks noChangeAspect="1"/>
                    </pic:cNvPicPr>
                  </pic:nvPicPr>
                  <pic:blipFill>
                    <a:blip r:embed="rId1040"/>
                    <a:stretch>
                      <a:fillRect/>
                    </a:stretch>
                  </pic:blipFill>
                  <pic:spPr>
                    <a:xfrm>
                      <a:off x="0" y="0"/>
                      <a:ext cx="1800225" cy="495300"/>
                    </a:xfrm>
                    <a:prstGeom prst="rect">
                      <a:avLst/>
                    </a:prstGeom>
                  </pic:spPr>
                </pic:pic>
              </a:graphicData>
            </a:graphic>
          </wp:inline>
        </w:drawing>
      </w:r>
      <w:r>
        <w:rPr>
          <w:b/>
          <w:bCs/>
          <w:color w:val="FF0000"/>
          <w:sz w:val="24"/>
          <w:szCs w:val="24"/>
        </w:rPr>
        <w:object>
          <v:shape id="_x0000_i1512" o:spt="75" alt="学科网(www.zxxk.com)--教育资源门户，提供试卷、教案、课件、论文、素材以及各类教学资源下载，还有大量而丰富的教学相关资讯！" type="#_x0000_t75" style="height:22.8pt;width:91.2pt;" o:ole="t" filled="f" o:preferrelative="t" stroked="f" coordsize="21600,21600">
            <v:path/>
            <v:fill on="f" focussize="0,0"/>
            <v:stroke on="f"/>
            <v:imagedata r:id="rId1042" o:title="eqIdd79fb32236c32ca8e37aa592150a292f"/>
            <o:lock v:ext="edit" aspectratio="t"/>
            <w10:wrap type="none"/>
            <w10:anchorlock/>
          </v:shape>
          <o:OLEObject Type="Embed" ProgID="Equation.DSMT4" ShapeID="_x0000_i1512" DrawAspect="Content" ObjectID="_1468076212" r:id="rId1047">
            <o:LockedField>false</o:LockedField>
          </o:OLEObject>
        </w:object>
      </w:r>
      <w:r>
        <w:rPr>
          <w:b/>
          <w:bCs/>
          <w:color w:val="FF0000"/>
          <w:sz w:val="24"/>
          <w:szCs w:val="24"/>
        </w:rPr>
        <w:drawing>
          <wp:inline distT="0" distB="0" distL="114300" distR="114300">
            <wp:extent cx="1981200" cy="714375"/>
            <wp:effectExtent l="0" t="0" r="0" b="1905"/>
            <wp:docPr id="125" name="图片 1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学科网(www.zxxk.com)--教育资源门户，提供试卷、教案、课件、论文、素材以及各类教学资源下载，还有大量而丰富的教学相关资讯！"/>
                    <pic:cNvPicPr>
                      <a:picLocks noChangeAspect="1"/>
                    </pic:cNvPicPr>
                  </pic:nvPicPr>
                  <pic:blipFill>
                    <a:blip r:embed="rId1043"/>
                    <a:stretch>
                      <a:fillRect/>
                    </a:stretch>
                  </pic:blipFill>
                  <pic:spPr>
                    <a:xfrm>
                      <a:off x="0" y="0"/>
                      <a:ext cx="1981200" cy="714375"/>
                    </a:xfrm>
                    <a:prstGeom prst="rect">
                      <a:avLst/>
                    </a:prstGeom>
                  </pic:spPr>
                </pic:pic>
              </a:graphicData>
            </a:graphic>
          </wp:inline>
        </w:drawing>
      </w:r>
      <w:r>
        <w:rPr>
          <w:rFonts w:ascii="宋体" w:hAnsi="宋体" w:eastAsia="宋体" w:cs="宋体"/>
          <w:b/>
          <w:bCs/>
          <w:color w:val="FF0000"/>
          <w:sz w:val="24"/>
          <w:szCs w:val="24"/>
        </w:rPr>
        <w:t>。</w:t>
      </w:r>
    </w:p>
    <w:p w14:paraId="432D94C0"/>
    <w:p w14:paraId="68BB9E6D">
      <w:pPr>
        <w:pStyle w:val="9"/>
        <w:rPr>
          <w:rFonts w:ascii="宋体" w:hAnsi="宋体" w:eastAsia="宋体" w:cs="宋体"/>
          <w:b/>
          <w:bCs w:val="0"/>
          <w:color w:val="FF0000"/>
          <w:sz w:val="24"/>
          <w:szCs w:val="24"/>
        </w:rPr>
      </w:pPr>
    </w:p>
    <w:p w14:paraId="4D003F9E">
      <w:pPr>
        <w:pStyle w:val="9"/>
        <w:rPr>
          <w:rFonts w:ascii="宋体" w:hAnsi="宋体" w:eastAsia="宋体" w:cs="宋体"/>
          <w:b/>
          <w:bCs w:val="0"/>
          <w:color w:val="FF0000"/>
          <w:sz w:val="24"/>
          <w:szCs w:val="24"/>
        </w:rPr>
      </w:pPr>
    </w:p>
    <w:p w14:paraId="610FC0F5">
      <w:pPr>
        <w:pStyle w:val="9"/>
        <w:rPr>
          <w:rFonts w:ascii="宋体" w:hAnsi="宋体" w:eastAsia="宋体" w:cs="宋体"/>
          <w:b/>
          <w:bCs w:val="0"/>
          <w:color w:val="FF0000"/>
          <w:sz w:val="24"/>
          <w:szCs w:val="24"/>
        </w:rPr>
      </w:pPr>
    </w:p>
    <w:p w14:paraId="77717224">
      <w:pPr>
        <w:spacing w:line="360" w:lineRule="auto"/>
        <w:jc w:val="center"/>
        <w:rPr>
          <w:rFonts w:ascii="Times New Roman" w:hAnsi="Times New Roman" w:eastAsia="Times New Roman" w:cs="Times New Roman"/>
          <w:b/>
          <w:color w:val="auto"/>
          <w:sz w:val="32"/>
        </w:rPr>
      </w:pPr>
    </w:p>
    <w:p w14:paraId="0350D768">
      <w:pPr>
        <w:spacing w:line="360" w:lineRule="auto"/>
        <w:jc w:val="center"/>
        <w:rPr>
          <w:rFonts w:ascii="Times New Roman" w:hAnsi="Times New Roman" w:eastAsia="Times New Roman" w:cs="Times New Roman"/>
          <w:b/>
          <w:color w:val="auto"/>
          <w:sz w:val="32"/>
        </w:rPr>
      </w:pPr>
    </w:p>
    <w:p w14:paraId="15C857C6">
      <w:pPr>
        <w:spacing w:line="360" w:lineRule="auto"/>
        <w:jc w:val="center"/>
        <w:rPr>
          <w:rFonts w:ascii="Times New Roman" w:hAnsi="Times New Roman" w:eastAsia="Times New Roman" w:cs="Times New Roman"/>
          <w:b/>
          <w:color w:val="auto"/>
          <w:sz w:val="32"/>
        </w:rPr>
      </w:pPr>
    </w:p>
    <w:p w14:paraId="1F1F3408">
      <w:pPr>
        <w:spacing w:line="360" w:lineRule="auto"/>
        <w:jc w:val="center"/>
        <w:rPr>
          <w:rFonts w:ascii="Times New Roman" w:hAnsi="Times New Roman" w:eastAsia="Times New Roman" w:cs="Times New Roman"/>
          <w:b/>
          <w:color w:val="auto"/>
          <w:sz w:val="32"/>
        </w:rPr>
      </w:pPr>
    </w:p>
    <w:p w14:paraId="5F38EFEF">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62336" behindDoc="0" locked="0" layoutInCell="1" allowOverlap="1">
            <wp:simplePos x="0" y="0"/>
            <wp:positionH relativeFrom="page">
              <wp:posOffset>12395200</wp:posOffset>
            </wp:positionH>
            <wp:positionV relativeFrom="topMargin">
              <wp:posOffset>12623800</wp:posOffset>
            </wp:positionV>
            <wp:extent cx="342900" cy="469900"/>
            <wp:effectExtent l="0" t="0" r="7620" b="2540"/>
            <wp:wrapNone/>
            <wp:docPr id="100408" name="图片 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8" name="图片 100408"/>
                    <pic:cNvPicPr>
                      <a:picLocks noChangeAspect="1"/>
                    </pic:cNvPicPr>
                  </pic:nvPicPr>
                  <pic:blipFill>
                    <a:blip r:embed="rId1048"/>
                    <a:stretch>
                      <a:fillRect/>
                    </a:stretch>
                  </pic:blipFill>
                  <pic:spPr>
                    <a:xfrm>
                      <a:off x="0" y="0"/>
                      <a:ext cx="342900" cy="4699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年福建高考化学试题</w:t>
      </w:r>
    </w:p>
    <w:p w14:paraId="12996939">
      <w:pPr>
        <w:spacing w:line="360" w:lineRule="auto"/>
        <w:jc w:val="left"/>
      </w:pPr>
      <w:r>
        <w:rPr>
          <w:color w:val="auto"/>
        </w:rPr>
        <w:t xml:space="preserve">1. </w:t>
      </w:r>
      <w:r>
        <w:rPr>
          <w:rFonts w:ascii="宋体" w:hAnsi="宋体" w:eastAsia="宋体" w:cs="宋体"/>
          <w:color w:val="auto"/>
        </w:rPr>
        <w:t>福建某科研团队发现，木材中交联纤维素的木质素可替代酚醛树脂、脲醛树脂等作为木材黏合剂。下列说法正确的是</w:t>
      </w:r>
    </w:p>
    <w:p w14:paraId="39732377">
      <w:pPr>
        <w:tabs>
          <w:tab w:val="left" w:pos="4873"/>
        </w:tabs>
        <w:spacing w:line="360" w:lineRule="auto"/>
        <w:jc w:val="left"/>
        <w:textAlignment w:val="center"/>
        <w:rPr>
          <w:color w:val="auto"/>
        </w:rPr>
      </w:pPr>
      <w:r>
        <w:t xml:space="preserve">A. </w:t>
      </w:r>
      <w:r>
        <w:rPr>
          <w:rFonts w:ascii="宋体" w:hAnsi="宋体" w:eastAsia="宋体" w:cs="宋体"/>
          <w:color w:val="auto"/>
        </w:rPr>
        <w:t>木质素是无机物</w:t>
      </w:r>
      <w:r>
        <w:tab/>
      </w:r>
      <w:r>
        <w:t xml:space="preserve">B. </w:t>
      </w:r>
      <w:r>
        <w:rPr>
          <w:rFonts w:ascii="宋体" w:hAnsi="宋体" w:eastAsia="宋体" w:cs="宋体"/>
          <w:color w:val="auto"/>
        </w:rPr>
        <w:t>纤维素的分子中有数千个核糖单元</w:t>
      </w:r>
    </w:p>
    <w:p w14:paraId="16566456">
      <w:pPr>
        <w:tabs>
          <w:tab w:val="left" w:pos="4873"/>
        </w:tabs>
        <w:spacing w:line="360" w:lineRule="auto"/>
        <w:jc w:val="left"/>
        <w:textAlignment w:val="center"/>
        <w:rPr>
          <w:color w:val="000000"/>
        </w:rPr>
      </w:pPr>
      <w:r>
        <w:t xml:space="preserve">C. </w:t>
      </w:r>
      <w:r>
        <w:rPr>
          <w:rFonts w:ascii="宋体" w:hAnsi="宋体" w:eastAsia="宋体" w:cs="宋体"/>
          <w:color w:val="auto"/>
        </w:rPr>
        <w:t>脲醛树脂属于天然高分子</w:t>
      </w:r>
      <w:r>
        <w:tab/>
      </w:r>
      <w:r>
        <w:t xml:space="preserve">D. </w:t>
      </w:r>
      <w:r>
        <w:rPr>
          <w:rFonts w:ascii="宋体" w:hAnsi="宋体" w:eastAsia="宋体" w:cs="宋体"/>
          <w:color w:val="auto"/>
        </w:rPr>
        <w:t>酚醛树脂可由苯酚与甲醛缩聚得到</w:t>
      </w:r>
    </w:p>
    <w:p w14:paraId="578B4633">
      <w:pPr>
        <w:spacing w:line="360" w:lineRule="auto"/>
        <w:textAlignment w:val="center"/>
        <w:rPr>
          <w:color w:val="000000"/>
        </w:rPr>
      </w:pPr>
      <w:r>
        <w:rPr>
          <w:color w:val="2E75B6"/>
        </w:rPr>
        <w:t>【答案】</w:t>
      </w:r>
      <w:r>
        <w:rPr>
          <w:color w:val="000000"/>
        </w:rPr>
        <w:t>D</w:t>
      </w:r>
    </w:p>
    <w:p w14:paraId="23AB2F3D">
      <w:pPr>
        <w:spacing w:line="360" w:lineRule="auto"/>
        <w:textAlignment w:val="center"/>
        <w:rPr>
          <w:color w:val="000000"/>
        </w:rPr>
      </w:pPr>
      <w:r>
        <w:rPr>
          <w:color w:val="2E75B6"/>
        </w:rPr>
        <w:t>【解析】</w:t>
      </w:r>
    </w:p>
    <w:p w14:paraId="39F1B08E">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．木质素为纤维素，属于多糖类，为有机物，</w:t>
      </w:r>
      <w:r>
        <w:rPr>
          <w:rFonts w:ascii="Times New Roman" w:hAnsi="Times New Roman" w:eastAsia="Times New Roman" w:cs="Times New Roman"/>
          <w:color w:val="000000"/>
        </w:rPr>
        <w:t>A</w:t>
      </w:r>
      <w:r>
        <w:rPr>
          <w:rFonts w:ascii="宋体" w:hAnsi="宋体" w:eastAsia="宋体" w:cs="宋体"/>
          <w:color w:val="000000"/>
        </w:rPr>
        <w:t>错误；</w:t>
      </w:r>
    </w:p>
    <w:p w14:paraId="10577FD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．纤维素的分子中有数千个葡萄糖单元，</w:t>
      </w:r>
      <w:r>
        <w:rPr>
          <w:rFonts w:ascii="Times New Roman" w:hAnsi="Times New Roman" w:eastAsia="Times New Roman" w:cs="Times New Roman"/>
          <w:color w:val="000000"/>
        </w:rPr>
        <w:t>B</w:t>
      </w:r>
      <w:r>
        <w:rPr>
          <w:rFonts w:ascii="宋体" w:hAnsi="宋体" w:eastAsia="宋体" w:cs="宋体"/>
          <w:color w:val="000000"/>
        </w:rPr>
        <w:t>错误；</w:t>
      </w:r>
    </w:p>
    <w:p w14:paraId="4EF22739">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．脲醛树脂由尿素和甲醛缩聚而成，属于合成高分子，</w:t>
      </w:r>
      <w:r>
        <w:rPr>
          <w:rFonts w:ascii="Times New Roman" w:hAnsi="Times New Roman" w:eastAsia="Times New Roman" w:cs="Times New Roman"/>
          <w:color w:val="000000"/>
        </w:rPr>
        <w:t>C</w:t>
      </w:r>
      <w:r>
        <w:rPr>
          <w:rFonts w:ascii="宋体" w:hAnsi="宋体" w:eastAsia="宋体" w:cs="宋体"/>
          <w:color w:val="000000"/>
        </w:rPr>
        <w:t>错误；</w:t>
      </w:r>
    </w:p>
    <w:p w14:paraId="3E0A5CE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．酚醛树脂可由苯酚与甲醛缩聚得到，</w:t>
      </w:r>
      <w:r>
        <w:rPr>
          <w:rFonts w:ascii="Times New Roman" w:hAnsi="Times New Roman" w:eastAsia="Times New Roman" w:cs="Times New Roman"/>
          <w:color w:val="000000"/>
        </w:rPr>
        <w:t>D</w:t>
      </w:r>
      <w:r>
        <w:rPr>
          <w:rFonts w:ascii="宋体" w:hAnsi="宋体" w:eastAsia="宋体" w:cs="宋体"/>
          <w:color w:val="000000"/>
        </w:rPr>
        <w:t>正确；</w:t>
      </w:r>
      <w:r>
        <w:rPr>
          <w:rFonts w:ascii="Times New Roman" w:hAnsi="Times New Roman" w:eastAsia="Times New Roman" w:cs="Times New Roman"/>
          <w:color w:val="000000"/>
        </w:rPr>
        <w:t xml:space="preserve"> </w:t>
      </w:r>
    </w:p>
    <w:p w14:paraId="719C0C8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37B99D29">
      <w:pPr>
        <w:spacing w:line="360" w:lineRule="auto"/>
        <w:jc w:val="left"/>
        <w:textAlignment w:val="center"/>
        <w:rPr>
          <w:color w:val="000000"/>
        </w:rPr>
      </w:pPr>
      <w:r>
        <w:rPr>
          <w:color w:val="000000"/>
        </w:rPr>
        <w:t xml:space="preserve">2. </w:t>
      </w:r>
      <w:r>
        <w:rPr>
          <w:rFonts w:ascii="宋体" w:hAnsi="宋体" w:eastAsia="宋体" w:cs="宋体"/>
          <w:color w:val="000000"/>
        </w:rPr>
        <w:t>药物</w:t>
      </w:r>
      <w:r>
        <w:rPr>
          <w:rFonts w:ascii="Times New Roman" w:hAnsi="Times New Roman" w:eastAsia="Times New Roman" w:cs="Times New Roman"/>
          <w:color w:val="000000"/>
        </w:rPr>
        <w:t>X</w:t>
      </w:r>
      <w:r>
        <w:rPr>
          <w:rFonts w:ascii="宋体" w:hAnsi="宋体" w:eastAsia="宋体" w:cs="宋体"/>
          <w:color w:val="000000"/>
        </w:rPr>
        <w:t>与病毒蛋白对接的原理如图。下列说法</w:t>
      </w:r>
      <w:r>
        <w:rPr>
          <w:rFonts w:ascii="宋体" w:hAnsi="宋体" w:eastAsia="宋体" w:cs="宋体"/>
          <w:color w:val="000000"/>
          <w:em w:val="dot"/>
        </w:rPr>
        <w:t>错误</w:t>
      </w:r>
      <w:r>
        <w:rPr>
          <w:rFonts w:ascii="宋体" w:hAnsi="宋体" w:eastAsia="宋体" w:cs="宋体"/>
          <w:color w:val="000000"/>
        </w:rPr>
        <w:t>的是</w:t>
      </w:r>
    </w:p>
    <w:p w14:paraId="2B16F638">
      <w:pPr>
        <w:spacing w:line="360" w:lineRule="auto"/>
        <w:jc w:val="left"/>
        <w:textAlignment w:val="center"/>
        <w:rPr>
          <w:color w:val="000000"/>
        </w:rPr>
      </w:pPr>
      <w:r>
        <w:rPr>
          <w:color w:val="000000"/>
        </w:rPr>
        <w:drawing>
          <wp:inline distT="0" distB="0" distL="114300" distR="114300">
            <wp:extent cx="5238750" cy="1035050"/>
            <wp:effectExtent l="0" t="0" r="3810" b="1270"/>
            <wp:docPr id="128" name="图片 1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学科网(www.zxxk.com)--教育资源门户，提供试卷、教案、课件、论文、素材以及各类教学资源下载，还有大量而丰富的教学相关资讯！"/>
                    <pic:cNvPicPr>
                      <a:picLocks noChangeAspect="1"/>
                    </pic:cNvPicPr>
                  </pic:nvPicPr>
                  <pic:blipFill>
                    <a:blip r:embed="rId1049"/>
                    <a:stretch>
                      <a:fillRect/>
                    </a:stretch>
                  </pic:blipFill>
                  <pic:spPr>
                    <a:xfrm>
                      <a:off x="0" y="0"/>
                      <a:ext cx="5238750" cy="1035411"/>
                    </a:xfrm>
                    <a:prstGeom prst="rect">
                      <a:avLst/>
                    </a:prstGeom>
                  </pic:spPr>
                </pic:pic>
              </a:graphicData>
            </a:graphic>
          </wp:inline>
        </w:drawing>
      </w:r>
    </w:p>
    <w:p w14:paraId="0D446846">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Ⅰ</w:t>
      </w:r>
      <w:r>
        <w:rPr>
          <w:rFonts w:ascii="宋体" w:hAnsi="宋体" w:eastAsia="宋体" w:cs="宋体"/>
          <w:color w:val="000000"/>
        </w:rPr>
        <w:t>为加成反应</w:t>
      </w:r>
      <w:r>
        <w:rPr>
          <w:color w:val="000000"/>
        </w:rPr>
        <w:tab/>
      </w:r>
      <w:r>
        <w:rPr>
          <w:color w:val="000000"/>
        </w:rPr>
        <w:t xml:space="preserve">B. </w:t>
      </w:r>
      <w:r>
        <w:rPr>
          <w:rFonts w:ascii="Times New Roman" w:hAnsi="Times New Roman" w:eastAsia="Times New Roman" w:cs="Times New Roman"/>
          <w:color w:val="000000"/>
        </w:rPr>
        <w:t>X</w:t>
      </w:r>
      <w:r>
        <w:rPr>
          <w:rFonts w:ascii="宋体" w:hAnsi="宋体" w:eastAsia="宋体" w:cs="宋体"/>
          <w:color w:val="000000"/>
        </w:rPr>
        <w:t>中参与反应的官能团为醛基</w:t>
      </w:r>
    </w:p>
    <w:p w14:paraId="1ED4E449">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Y</w:t>
      </w:r>
      <w:r>
        <w:rPr>
          <w:rFonts w:ascii="宋体" w:hAnsi="宋体" w:eastAsia="宋体" w:cs="宋体"/>
          <w:color w:val="000000"/>
        </w:rPr>
        <w:t>无手性碳原子</w:t>
      </w:r>
      <w:r>
        <w:rPr>
          <w:color w:val="000000"/>
        </w:rPr>
        <w:tab/>
      </w:r>
      <w:r>
        <w:rPr>
          <w:color w:val="000000"/>
        </w:rPr>
        <w:t xml:space="preserve">D. </w:t>
      </w:r>
      <w:r>
        <w:rPr>
          <w:rFonts w:ascii="Times New Roman" w:hAnsi="Times New Roman" w:eastAsia="Times New Roman" w:cs="Times New Roman"/>
          <w:color w:val="000000"/>
        </w:rPr>
        <w:t>Z</w:t>
      </w:r>
      <w:r>
        <w:rPr>
          <w:rFonts w:ascii="宋体" w:hAnsi="宋体" w:eastAsia="宋体" w:cs="宋体"/>
          <w:color w:val="000000"/>
        </w:rPr>
        <w:t>中虚框内所有原子可能共平面</w:t>
      </w:r>
    </w:p>
    <w:p w14:paraId="6DD09FFC">
      <w:pPr>
        <w:spacing w:line="360" w:lineRule="auto"/>
        <w:textAlignment w:val="center"/>
        <w:rPr>
          <w:color w:val="000000"/>
        </w:rPr>
      </w:pPr>
      <w:r>
        <w:rPr>
          <w:color w:val="2E75B6"/>
        </w:rPr>
        <w:t>【答案】</w:t>
      </w:r>
      <w:r>
        <w:rPr>
          <w:color w:val="000000"/>
        </w:rPr>
        <w:t>C</w:t>
      </w:r>
    </w:p>
    <w:p w14:paraId="622216F5">
      <w:pPr>
        <w:spacing w:line="360" w:lineRule="auto"/>
        <w:textAlignment w:val="center"/>
        <w:rPr>
          <w:color w:val="000000"/>
        </w:rPr>
      </w:pPr>
      <w:r>
        <w:rPr>
          <w:color w:val="2E75B6"/>
        </w:rPr>
        <w:t>【解析】</w:t>
      </w:r>
    </w:p>
    <w:p w14:paraId="0AF7B55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．对比</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的结构简式可知，</w:t>
      </w:r>
      <w:r>
        <w:rPr>
          <w:rFonts w:ascii="Times New Roman" w:hAnsi="Times New Roman" w:eastAsia="Times New Roman" w:cs="Times New Roman"/>
          <w:color w:val="000000"/>
        </w:rPr>
        <w:t>X</w:t>
      </w:r>
      <w:r>
        <w:rPr>
          <w:rFonts w:ascii="宋体" w:hAnsi="宋体" w:eastAsia="宋体" w:cs="宋体"/>
          <w:color w:val="000000"/>
        </w:rPr>
        <w:t>中醛基与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N-R</w:t>
      </w:r>
      <w:r>
        <w:rPr>
          <w:rFonts w:ascii="宋体" w:hAnsi="宋体" w:eastAsia="宋体" w:cs="宋体"/>
          <w:color w:val="000000"/>
        </w:rPr>
        <w:t>中氨基发生加成反应，故</w:t>
      </w:r>
      <w:r>
        <w:rPr>
          <w:rFonts w:ascii="Times New Roman" w:hAnsi="Times New Roman" w:eastAsia="Times New Roman" w:cs="Times New Roman"/>
          <w:color w:val="000000"/>
        </w:rPr>
        <w:t>A</w:t>
      </w:r>
      <w:r>
        <w:rPr>
          <w:rFonts w:ascii="宋体" w:hAnsi="宋体" w:eastAsia="宋体" w:cs="宋体"/>
          <w:color w:val="000000"/>
        </w:rPr>
        <w:t>正确；</w:t>
      </w:r>
    </w:p>
    <w:p w14:paraId="2A8E480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．由以上分析可知</w:t>
      </w:r>
      <w:r>
        <w:rPr>
          <w:rFonts w:ascii="Times New Roman" w:hAnsi="Times New Roman" w:eastAsia="Times New Roman" w:cs="Times New Roman"/>
          <w:color w:val="000000"/>
        </w:rPr>
        <w:t>X</w:t>
      </w:r>
      <w:r>
        <w:rPr>
          <w:rFonts w:ascii="宋体" w:hAnsi="宋体" w:eastAsia="宋体" w:cs="宋体"/>
          <w:color w:val="000000"/>
        </w:rPr>
        <w:t>中参与反应的官能团为醛基，故</w:t>
      </w:r>
      <w:r>
        <w:rPr>
          <w:rFonts w:ascii="Times New Roman" w:hAnsi="Times New Roman" w:eastAsia="Times New Roman" w:cs="Times New Roman"/>
          <w:color w:val="000000"/>
        </w:rPr>
        <w:t>B</w:t>
      </w:r>
      <w:r>
        <w:rPr>
          <w:rFonts w:ascii="宋体" w:hAnsi="宋体" w:eastAsia="宋体" w:cs="宋体"/>
          <w:color w:val="000000"/>
        </w:rPr>
        <w:t>正确；</w:t>
      </w:r>
    </w:p>
    <w:p w14:paraId="1D6CA78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w:t>
      </w:r>
      <w:r>
        <w:rPr>
          <w:rFonts w:ascii="Times New Roman" w:hAnsi="Times New Roman" w:eastAsia="Times New Roman" w:cs="Times New Roman"/>
          <w:color w:val="000000"/>
        </w:rPr>
        <w:t>Y</w:t>
      </w:r>
      <w:r>
        <w:rPr>
          <w:rFonts w:ascii="宋体" w:hAnsi="宋体" w:eastAsia="宋体" w:cs="宋体"/>
          <w:color w:val="000000"/>
        </w:rPr>
        <w:t>的结构简式可知，羟基所连碳原子为手性碳原子，故</w:t>
      </w:r>
      <w:r>
        <w:rPr>
          <w:rFonts w:ascii="Times New Roman" w:hAnsi="Times New Roman" w:eastAsia="Times New Roman" w:cs="Times New Roman"/>
          <w:color w:val="000000"/>
        </w:rPr>
        <w:t>C</w:t>
      </w:r>
      <w:r>
        <w:rPr>
          <w:rFonts w:ascii="宋体" w:hAnsi="宋体" w:eastAsia="宋体" w:cs="宋体"/>
          <w:color w:val="000000"/>
        </w:rPr>
        <w:t>错误；</w:t>
      </w:r>
    </w:p>
    <w:p w14:paraId="34D0C59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．苯环为平面结构，</w:t>
      </w:r>
      <w:r>
        <w:rPr>
          <w:rFonts w:ascii="Times New Roman" w:hAnsi="Times New Roman" w:eastAsia="Times New Roman" w:cs="Times New Roman"/>
          <w:color w:val="000000"/>
        </w:rPr>
        <w:t>C=N</w:t>
      </w:r>
      <w:r>
        <w:rPr>
          <w:rFonts w:ascii="宋体" w:hAnsi="宋体" w:eastAsia="宋体" w:cs="宋体"/>
          <w:color w:val="000000"/>
        </w:rPr>
        <w:t>双键也为平面结构，因此虚框中所有原子可能共面，故</w:t>
      </w:r>
      <w:r>
        <w:rPr>
          <w:rFonts w:ascii="Times New Roman" w:hAnsi="Times New Roman" w:eastAsia="Times New Roman" w:cs="Times New Roman"/>
          <w:color w:val="000000"/>
        </w:rPr>
        <w:t>D</w:t>
      </w:r>
      <w:r>
        <w:rPr>
          <w:rFonts w:ascii="宋体" w:hAnsi="宋体" w:eastAsia="宋体" w:cs="宋体"/>
          <w:color w:val="000000"/>
        </w:rPr>
        <w:t>正确；</w:t>
      </w:r>
    </w:p>
    <w:p w14:paraId="6E162203">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4FB2DE57">
      <w:pPr>
        <w:spacing w:line="360" w:lineRule="auto"/>
        <w:jc w:val="left"/>
        <w:textAlignment w:val="center"/>
        <w:rPr>
          <w:color w:val="000000"/>
        </w:rPr>
      </w:pPr>
      <w:r>
        <w:rPr>
          <w:color w:val="000000"/>
        </w:rPr>
        <w:t xml:space="preserve">3. </w:t>
      </w:r>
      <w:r>
        <w:rPr>
          <w:rFonts w:ascii="宋体" w:hAnsi="宋体" w:eastAsia="宋体" w:cs="宋体"/>
          <w:color w:val="000000"/>
        </w:rPr>
        <w:t>某电解质阴离子的结构如图。</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为原子序数依序增大的同周期元素，</w:t>
      </w:r>
      <w:r>
        <w:rPr>
          <w:rFonts w:ascii="Times New Roman" w:hAnsi="Times New Roman" w:eastAsia="Times New Roman" w:cs="Times New Roman"/>
          <w:color w:val="000000"/>
        </w:rPr>
        <w:t>Z</w:t>
      </w:r>
      <w:r>
        <w:rPr>
          <w:rFonts w:ascii="宋体" w:hAnsi="宋体" w:eastAsia="宋体" w:cs="宋体"/>
          <w:color w:val="000000"/>
        </w:rPr>
        <w:t>的单质为空气的主要成分之一。下列说法</w:t>
      </w:r>
      <w:r>
        <w:rPr>
          <w:rFonts w:ascii="宋体" w:hAnsi="宋体" w:eastAsia="宋体" w:cs="宋体"/>
          <w:color w:val="000000"/>
          <w:em w:val="dot"/>
        </w:rPr>
        <w:t>错误</w:t>
      </w:r>
      <w:r>
        <w:rPr>
          <w:rFonts w:ascii="宋体" w:hAnsi="宋体" w:eastAsia="宋体" w:cs="宋体"/>
          <w:color w:val="000000"/>
        </w:rPr>
        <w:t>的是</w:t>
      </w:r>
    </w:p>
    <w:p w14:paraId="67E9FCD4">
      <w:pPr>
        <w:spacing w:line="360" w:lineRule="auto"/>
        <w:jc w:val="left"/>
        <w:textAlignment w:val="center"/>
        <w:rPr>
          <w:color w:val="000000"/>
        </w:rPr>
      </w:pPr>
      <w:r>
        <w:rPr>
          <w:color w:val="000000"/>
        </w:rPr>
        <w:drawing>
          <wp:inline distT="0" distB="0" distL="114300" distR="114300">
            <wp:extent cx="1981200" cy="885825"/>
            <wp:effectExtent l="0" t="0" r="0" b="13335"/>
            <wp:docPr id="129" name="图片 1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学科网(www.zxxk.com)--教育资源门户，提供试卷、教案、课件、论文、素材以及各类教学资源下载，还有大量而丰富的教学相关资讯！"/>
                    <pic:cNvPicPr>
                      <a:picLocks noChangeAspect="1"/>
                    </pic:cNvPicPr>
                  </pic:nvPicPr>
                  <pic:blipFill>
                    <a:blip r:embed="rId1050"/>
                    <a:stretch>
                      <a:fillRect/>
                    </a:stretch>
                  </pic:blipFill>
                  <pic:spPr>
                    <a:xfrm>
                      <a:off x="0" y="0"/>
                      <a:ext cx="1981200" cy="885825"/>
                    </a:xfrm>
                    <a:prstGeom prst="rect">
                      <a:avLst/>
                    </a:prstGeom>
                  </pic:spPr>
                </pic:pic>
              </a:graphicData>
            </a:graphic>
          </wp:inline>
        </w:drawing>
      </w:r>
    </w:p>
    <w:p w14:paraId="25110B53">
      <w:pPr>
        <w:spacing w:line="360" w:lineRule="auto"/>
        <w:jc w:val="left"/>
        <w:textAlignment w:val="center"/>
        <w:rPr>
          <w:color w:val="000000"/>
        </w:rPr>
      </w:pPr>
      <w:r>
        <w:rPr>
          <w:color w:val="000000"/>
        </w:rPr>
        <w:t xml:space="preserve">A. </w:t>
      </w:r>
      <w:r>
        <w:rPr>
          <w:rFonts w:ascii="宋体" w:hAnsi="宋体" w:eastAsia="宋体" w:cs="宋体"/>
          <w:color w:val="000000"/>
        </w:rPr>
        <w:t>第一电离能：</w:t>
      </w:r>
      <w:r>
        <w:object>
          <v:shape id="_x0000_i1513" o:spt="75" alt="学科网(www.zxxk.com)--教育资源门户，提供试卷、教案、课件、论文、素材以及各类教学资源下载，还有大量而丰富的教学相关资讯！" type="#_x0000_t75" style="height:12.9pt;width:42.05pt;" o:ole="t" filled="f" o:preferrelative="t" stroked="f" coordsize="21600,21600">
            <v:path/>
            <v:fill on="f" focussize="0,0"/>
            <v:stroke on="f"/>
            <v:imagedata r:id="rId1052" o:title="eqId8de14cf16656916790db39c1a128c26c"/>
            <o:lock v:ext="edit" aspectratio="t"/>
            <w10:wrap type="none"/>
            <w10:anchorlock/>
          </v:shape>
          <o:OLEObject Type="Embed" ProgID="Equation.DSMT4" ShapeID="_x0000_i1513" DrawAspect="Content" ObjectID="_1468076213" r:id="rId1051">
            <o:LockedField>false</o:LockedField>
          </o:OLEObject>
        </w:object>
      </w:r>
    </w:p>
    <w:p w14:paraId="6CA35E7F">
      <w:pPr>
        <w:spacing w:line="360" w:lineRule="auto"/>
        <w:jc w:val="left"/>
        <w:textAlignment w:val="center"/>
        <w:rPr>
          <w:color w:val="000000"/>
        </w:rPr>
      </w:pPr>
      <w:r>
        <w:rPr>
          <w:color w:val="000000"/>
        </w:rPr>
        <w:t xml:space="preserve">B. </w:t>
      </w:r>
      <w:r>
        <w:rPr>
          <w:rFonts w:ascii="宋体" w:hAnsi="宋体" w:eastAsia="宋体" w:cs="宋体"/>
          <w:color w:val="000000"/>
        </w:rPr>
        <w:t>最简单氢化物沸点：</w:t>
      </w:r>
      <w:r>
        <w:object>
          <v:shape id="_x0000_i1514" o:spt="75" alt="学科网(www.zxxk.com)--教育资源门户，提供试卷、教案、课件、论文、素材以及各类教学资源下载，还有大量而丰富的教学相关资讯！" type="#_x0000_t75" style="height:12.75pt;width:32.25pt;" o:ole="t" filled="f" o:preferrelative="t" stroked="f" coordsize="21600,21600">
            <v:path/>
            <v:fill on="f" focussize="0,0"/>
            <v:stroke on="f"/>
            <v:imagedata r:id="rId1054" o:title="eqId5e059ff8c96668e02451f536784e77d3"/>
            <o:lock v:ext="edit" aspectratio="t"/>
            <w10:wrap type="none"/>
            <w10:anchorlock/>
          </v:shape>
          <o:OLEObject Type="Embed" ProgID="Equation.DSMT4" ShapeID="_x0000_i1514" DrawAspect="Content" ObjectID="_1468076214" r:id="rId1053">
            <o:LockedField>false</o:LockedField>
          </o:OLEObject>
        </w:object>
      </w:r>
    </w:p>
    <w:p w14:paraId="0C8670A9">
      <w:pPr>
        <w:spacing w:line="360" w:lineRule="auto"/>
        <w:jc w:val="left"/>
        <w:textAlignment w:val="center"/>
        <w:rPr>
          <w:color w:val="000000"/>
        </w:rPr>
      </w:pPr>
      <w:r>
        <w:rPr>
          <w:color w:val="000000"/>
        </w:rPr>
        <w:t xml:space="preserve">C. </w:t>
      </w:r>
      <w:r>
        <w:rPr>
          <w:rFonts w:ascii="宋体" w:hAnsi="宋体" w:eastAsia="宋体" w:cs="宋体"/>
          <w:color w:val="000000"/>
        </w:rPr>
        <w:t>键长：</w:t>
      </w:r>
      <w:r>
        <w:object>
          <v:shape id="_x0000_i1515" o:spt="75" alt="学科网(www.zxxk.com)--教育资源门户，提供试卷、教案、课件、论文、素材以及各类教学资源下载，还有大量而丰富的教学相关资讯！" type="#_x0000_t75" style="height:15.45pt;width:126.6pt;" o:ole="t" filled="f" o:preferrelative="t" stroked="f" coordsize="21600,21600">
            <v:path/>
            <v:fill on="f" focussize="0,0"/>
            <v:stroke on="f"/>
            <v:imagedata r:id="rId1056" o:title="eqIdaf6f59349484b55ea61117251e42c873"/>
            <o:lock v:ext="edit" aspectratio="t"/>
            <w10:wrap type="none"/>
            <w10:anchorlock/>
          </v:shape>
          <o:OLEObject Type="Embed" ProgID="Equation.DSMT4" ShapeID="_x0000_i1515" DrawAspect="Content" ObjectID="_1468076215" r:id="rId1055">
            <o:LockedField>false</o:LockedField>
          </o:OLEObject>
        </w:object>
      </w:r>
    </w:p>
    <w:p w14:paraId="2A900AB3">
      <w:pPr>
        <w:spacing w:line="360" w:lineRule="auto"/>
        <w:jc w:val="left"/>
        <w:textAlignment w:val="center"/>
        <w:rPr>
          <w:color w:val="000000"/>
        </w:rPr>
      </w:pPr>
      <w:r>
        <w:rPr>
          <w:color w:val="000000"/>
        </w:rPr>
        <w:t xml:space="preserve">D. </w:t>
      </w:r>
      <w:r>
        <w:rPr>
          <w:rFonts w:ascii="Times New Roman" w:hAnsi="Times New Roman" w:eastAsia="Times New Roman" w:cs="Times New Roman"/>
          <w:color w:val="000000"/>
        </w:rPr>
        <w:t>Y</w:t>
      </w:r>
      <w:r>
        <w:rPr>
          <w:rFonts w:ascii="宋体" w:hAnsi="宋体" w:eastAsia="宋体" w:cs="宋体"/>
          <w:color w:val="000000"/>
        </w:rPr>
        <w:t>的最高价氧化物对应水化物在水中电离：</w:t>
      </w:r>
      <w:r>
        <w:object>
          <v:shape id="_x0000_i1516" o:spt="75" alt="学科网(www.zxxk.com)--教育资源门户，提供试卷、教案、课件、论文、素材以及各类教学资源下载，还有大量而丰富的教学相关资讯！" type="#_x0000_t75" style="height:18.85pt;width:131.45pt;" o:ole="t" filled="f" o:preferrelative="t" stroked="f" coordsize="21600,21600">
            <v:path/>
            <v:fill on="f" focussize="0,0"/>
            <v:stroke on="f"/>
            <v:imagedata r:id="rId1058" o:title="eqId9e59c2b1649ba1dd493b5c7e2572a152"/>
            <o:lock v:ext="edit" aspectratio="t"/>
            <w10:wrap type="none"/>
            <w10:anchorlock/>
          </v:shape>
          <o:OLEObject Type="Embed" ProgID="Equation.DSMT4" ShapeID="_x0000_i1516" DrawAspect="Content" ObjectID="_1468076216" r:id="rId1057">
            <o:LockedField>false</o:LockedField>
          </o:OLEObject>
        </w:object>
      </w:r>
    </w:p>
    <w:p w14:paraId="717A4799">
      <w:pPr>
        <w:spacing w:line="360" w:lineRule="auto"/>
        <w:textAlignment w:val="center"/>
        <w:rPr>
          <w:color w:val="000000"/>
        </w:rPr>
      </w:pPr>
      <w:r>
        <w:rPr>
          <w:color w:val="2E75B6"/>
        </w:rPr>
        <w:t>【答案】</w:t>
      </w:r>
      <w:r>
        <w:rPr>
          <w:color w:val="000000"/>
        </w:rPr>
        <w:t>A</w:t>
      </w:r>
    </w:p>
    <w:p w14:paraId="335C9D4C">
      <w:pPr>
        <w:spacing w:line="360" w:lineRule="auto"/>
        <w:textAlignment w:val="center"/>
        <w:rPr>
          <w:color w:val="000000"/>
        </w:rPr>
      </w:pPr>
      <w:r>
        <w:rPr>
          <w:color w:val="2E75B6"/>
        </w:rPr>
        <w:t>【解析】</w:t>
      </w:r>
    </w:p>
    <w:p w14:paraId="1F28FC90">
      <w:pPr>
        <w:spacing w:line="360" w:lineRule="auto"/>
        <w:jc w:val="both"/>
        <w:textAlignment w:val="center"/>
        <w:rPr>
          <w:color w:val="000000"/>
        </w:rPr>
      </w:pPr>
      <w:r>
        <w:rPr>
          <w:color w:val="000000"/>
        </w:rPr>
        <w:t>【分析】</w:t>
      </w:r>
      <w:r>
        <w:rPr>
          <w:rFonts w:ascii="宋体" w:hAnsi="宋体" w:eastAsia="宋体" w:cs="宋体"/>
          <w:color w:val="000000"/>
        </w:rPr>
        <w:t>由该阴离子结构可知</w:t>
      </w:r>
      <w:r>
        <w:rPr>
          <w:rFonts w:ascii="Times New Roman" w:hAnsi="Times New Roman" w:eastAsia="Times New Roman" w:cs="Times New Roman"/>
          <w:color w:val="000000"/>
        </w:rPr>
        <w:t>Z</w:t>
      </w:r>
      <w:r>
        <w:rPr>
          <w:rFonts w:ascii="宋体" w:hAnsi="宋体" w:eastAsia="宋体" w:cs="宋体"/>
          <w:color w:val="000000"/>
        </w:rPr>
        <w:t>形成</w:t>
      </w:r>
      <w:r>
        <w:rPr>
          <w:rFonts w:ascii="Times New Roman" w:hAnsi="Times New Roman" w:eastAsia="Times New Roman" w:cs="Times New Roman"/>
          <w:color w:val="000000"/>
        </w:rPr>
        <w:t>2</w:t>
      </w:r>
      <w:r>
        <w:rPr>
          <w:rFonts w:ascii="宋体" w:hAnsi="宋体" w:eastAsia="宋体" w:cs="宋体"/>
          <w:color w:val="000000"/>
        </w:rPr>
        <w:t>条共价键，</w:t>
      </w:r>
      <w:r>
        <w:rPr>
          <w:rFonts w:ascii="Times New Roman" w:hAnsi="Times New Roman" w:eastAsia="Times New Roman" w:cs="Times New Roman"/>
          <w:color w:val="000000"/>
        </w:rPr>
        <w:t>Z</w:t>
      </w:r>
      <w:r>
        <w:rPr>
          <w:rFonts w:ascii="宋体" w:hAnsi="宋体" w:eastAsia="宋体" w:cs="宋体"/>
          <w:color w:val="000000"/>
        </w:rPr>
        <w:t>的单质为空气的主要成分之一，可知</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形成</w:t>
      </w:r>
      <w:r>
        <w:rPr>
          <w:rFonts w:ascii="Times New Roman" w:hAnsi="Times New Roman" w:eastAsia="Times New Roman" w:cs="Times New Roman"/>
          <w:color w:val="000000"/>
        </w:rPr>
        <w:t>4</w:t>
      </w:r>
      <w:r>
        <w:rPr>
          <w:rFonts w:ascii="宋体" w:hAnsi="宋体" w:eastAsia="宋体" w:cs="宋体"/>
          <w:color w:val="000000"/>
        </w:rPr>
        <w:t>条共价键，</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形成</w:t>
      </w:r>
      <w:r>
        <w:rPr>
          <w:rFonts w:ascii="Times New Roman" w:hAnsi="Times New Roman" w:eastAsia="Times New Roman" w:cs="Times New Roman"/>
          <w:color w:val="000000"/>
        </w:rPr>
        <w:t>1</w:t>
      </w:r>
      <w:r>
        <w:rPr>
          <w:rFonts w:ascii="宋体" w:hAnsi="宋体" w:eastAsia="宋体" w:cs="宋体"/>
          <w:color w:val="000000"/>
        </w:rPr>
        <w:t>条共价键，</w:t>
      </w:r>
      <w:r>
        <w:rPr>
          <w:rFonts w:ascii="Times New Roman" w:hAnsi="Times New Roman" w:eastAsia="Times New Roman" w:cs="Times New Roman"/>
          <w:color w:val="000000"/>
        </w:rPr>
        <w:t>Q</w:t>
      </w:r>
      <w:r>
        <w:rPr>
          <w:rFonts w:ascii="宋体" w:hAnsi="宋体" w:eastAsia="宋体" w:cs="宋体"/>
          <w:color w:val="000000"/>
        </w:rPr>
        <w:t>为</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得</w:t>
      </w:r>
      <w:r>
        <w:rPr>
          <w:rFonts w:ascii="Times New Roman" w:hAnsi="Times New Roman" w:eastAsia="Times New Roman" w:cs="Times New Roman"/>
          <w:color w:val="000000"/>
        </w:rPr>
        <w:t>1</w:t>
      </w:r>
      <w:r>
        <w:rPr>
          <w:rFonts w:ascii="宋体" w:hAnsi="宋体" w:eastAsia="宋体" w:cs="宋体"/>
          <w:color w:val="000000"/>
        </w:rPr>
        <w:t>个电子后形成</w:t>
      </w:r>
      <w:r>
        <w:rPr>
          <w:rFonts w:ascii="Times New Roman" w:hAnsi="Times New Roman" w:eastAsia="Times New Roman" w:cs="Times New Roman"/>
          <w:color w:val="000000"/>
        </w:rPr>
        <w:t>4</w:t>
      </w:r>
      <w:r>
        <w:rPr>
          <w:rFonts w:ascii="宋体" w:hAnsi="宋体" w:eastAsia="宋体" w:cs="宋体"/>
          <w:color w:val="000000"/>
        </w:rPr>
        <w:t>条共价键，则</w:t>
      </w:r>
      <w:r>
        <w:rPr>
          <w:rFonts w:ascii="Times New Roman" w:hAnsi="Times New Roman" w:eastAsia="Times New Roman" w:cs="Times New Roman"/>
          <w:color w:val="000000"/>
        </w:rPr>
        <w:t>X</w:t>
      </w:r>
      <w:r>
        <w:rPr>
          <w:rFonts w:ascii="宋体" w:hAnsi="宋体" w:eastAsia="宋体" w:cs="宋体"/>
          <w:color w:val="000000"/>
        </w:rPr>
        <w:t>最外层电子数为</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B</w:t>
      </w:r>
      <w:r>
        <w:rPr>
          <w:rFonts w:ascii="宋体" w:hAnsi="宋体" w:eastAsia="宋体" w:cs="宋体"/>
          <w:color w:val="000000"/>
        </w:rPr>
        <w:t>，据此分析解答。</w:t>
      </w:r>
    </w:p>
    <w:p w14:paraId="1F247E1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为同周期元素，从左到右，第一电离能呈增大趋势，则第一电离能：</w:t>
      </w:r>
      <w:r>
        <w:rPr>
          <w:rFonts w:ascii="Times New Roman" w:hAnsi="Times New Roman" w:eastAsia="Times New Roman" w:cs="Times New Roman"/>
          <w:color w:val="000000"/>
        </w:rPr>
        <w:t>B&lt;C&lt;O</w: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54EAEB8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4</w:t>
      </w:r>
      <w:r>
        <w:rPr>
          <w:rFonts w:ascii="宋体" w:hAnsi="宋体" w:eastAsia="宋体" w:cs="宋体"/>
          <w:color w:val="000000"/>
        </w:rPr>
        <w:t>不能形成分子间氢键，</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rPr>
        <w:t>可以形成分子间氢键</w:t>
      </w:r>
      <w:r>
        <w:rPr>
          <w:rFonts w:ascii="宋体" w:hAnsi="宋体" w:eastAsia="宋体" w:cs="宋体"/>
          <w:color w:val="000000"/>
        </w:rPr>
        <w:t>，沸点</w:t>
      </w:r>
      <w:r>
        <w:rPr>
          <w:rFonts w:ascii="Times New Roman" w:hAnsi="Times New Roman" w:eastAsia="Times New Roman" w:cs="Times New Roman"/>
          <w:color w:val="000000"/>
        </w:rPr>
        <w:t>CH</w:t>
      </w:r>
      <w:r>
        <w:rPr>
          <w:color w:val="000000"/>
          <w:vertAlign w:val="subscript"/>
        </w:rPr>
        <w:t>4</w:t>
      </w:r>
      <w:r>
        <w:rPr>
          <w:rFonts w:ascii="Times New Roman" w:hAnsi="Times New Roman" w:eastAsia="Times New Roman" w:cs="Times New Roman"/>
          <w:color w:val="000000"/>
        </w:rPr>
        <w:t>&lt;H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02721C9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．原子半径：</w:t>
      </w:r>
      <w:r>
        <w:rPr>
          <w:rFonts w:ascii="Times New Roman" w:hAnsi="Times New Roman" w:eastAsia="Times New Roman" w:cs="Times New Roman"/>
          <w:color w:val="000000"/>
        </w:rPr>
        <w:t>C&gt;O&gt;F</w:t>
      </w:r>
      <w:r>
        <w:rPr>
          <w:rFonts w:ascii="宋体" w:hAnsi="宋体" w:eastAsia="宋体" w:cs="宋体"/>
          <w:color w:val="000000"/>
        </w:rPr>
        <w:t>，原子半径越小键长越短，则键长：</w:t>
      </w:r>
      <w:r>
        <w:rPr>
          <w:rFonts w:ascii="Times New Roman" w:hAnsi="Times New Roman" w:eastAsia="Times New Roman" w:cs="Times New Roman"/>
          <w:color w:val="000000"/>
        </w:rPr>
        <w:t>C-C&gt;C-O&gt;C-F</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09617481">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，其最高价氧化物的水化物为</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，碳酸为二元弱酸，分步电离，电离方程式为：</w:t>
      </w:r>
      <w:r>
        <w:object>
          <v:shape id="_x0000_i1517" o:spt="75" alt="学科网(www.zxxk.com)--教育资源门户，提供试卷、教案、课件、论文、素材以及各类教学资源下载，还有大量而丰富的教学相关资讯！" type="#_x0000_t75" style="height:18.75pt;width:113.25pt;" o:ole="t" filled="f" o:preferrelative="t" stroked="f" coordsize="21600,21600">
            <v:path/>
            <v:fill on="f" focussize="0,0"/>
            <v:stroke on="f"/>
            <v:imagedata r:id="rId1060" o:title="eqId55920972b98501865d5e7a63131d71d6"/>
            <o:lock v:ext="edit" aspectratio="t"/>
            <w10:wrap type="none"/>
            <w10:anchorlock/>
          </v:shape>
          <o:OLEObject Type="Embed" ProgID="Equation.DSMT4" ShapeID="_x0000_i1517" DrawAspect="Content" ObjectID="_1468076217" r:id="rId105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正确；</w:t>
      </w:r>
    </w:p>
    <w:p w14:paraId="03473D7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58FDAF3B">
      <w:pPr>
        <w:spacing w:line="360" w:lineRule="auto"/>
        <w:jc w:val="left"/>
        <w:textAlignment w:val="center"/>
        <w:rPr>
          <w:color w:val="000000"/>
        </w:rPr>
      </w:pPr>
      <w:r>
        <w:rPr>
          <w:color w:val="000000"/>
        </w:rPr>
        <w:t xml:space="preserve">4. </w:t>
      </w:r>
      <w:r>
        <w:rPr>
          <w:rFonts w:ascii="宋体" w:hAnsi="宋体" w:eastAsia="宋体" w:cs="宋体"/>
          <w:color w:val="000000"/>
        </w:rPr>
        <w:t>用</w:t>
      </w:r>
      <w:r>
        <w:object>
          <v:shape id="_x0000_i1518"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518" DrawAspect="Content" ObjectID="_1468076218" r:id="rId1061">
            <o:LockedField>false</o:LockedField>
          </o:OLEObject>
        </w:object>
      </w:r>
      <w:r>
        <w:rPr>
          <w:rFonts w:ascii="宋体" w:hAnsi="宋体" w:eastAsia="宋体" w:cs="宋体"/>
          <w:color w:val="000000"/>
        </w:rPr>
        <w:t>探究</w:t>
      </w:r>
      <w:r>
        <w:object>
          <v:shape id="_x0000_i1519" o:spt="75" alt="学科网(www.zxxk.com)--教育资源门户，提供试卷、教案、课件、论文、素材以及各类教学资源下载，还有大量而丰富的教学相关资讯！" type="#_x0000_t75" style="height:15.45pt;width:72.5pt;" o:ole="t" filled="f" o:preferrelative="t" stroked="f" coordsize="21600,21600">
            <v:path/>
            <v:fill on="f" focussize="0,0"/>
            <v:stroke on="f"/>
            <v:imagedata r:id="rId1064" o:title="eqId966ea62a41c8b1b45cc66db241637606"/>
            <o:lock v:ext="edit" aspectratio="t"/>
            <w10:wrap type="none"/>
            <w10:anchorlock/>
          </v:shape>
          <o:OLEObject Type="Embed" ProgID="Equation.DSMT4" ShapeID="_x0000_i1519" DrawAspect="Content" ObjectID="_1468076219" r:id="rId1063">
            <o:LockedField>false</o:LockedField>
          </o:OLEObject>
        </w:object>
      </w:r>
      <w:r>
        <w:rPr>
          <w:rFonts w:ascii="宋体" w:hAnsi="宋体" w:eastAsia="宋体" w:cs="宋体"/>
          <w:color w:val="000000"/>
        </w:rPr>
        <w:t>性质，实验步骤及观察到的现象如下：</w:t>
      </w:r>
    </w:p>
    <w:p w14:paraId="503706CC">
      <w:pPr>
        <w:spacing w:line="360" w:lineRule="auto"/>
        <w:jc w:val="left"/>
        <w:textAlignment w:val="center"/>
        <w:rPr>
          <w:color w:val="000000"/>
        </w:rPr>
      </w:pPr>
      <w:r>
        <w:rPr>
          <w:color w:val="000000"/>
        </w:rPr>
        <w:drawing>
          <wp:inline distT="0" distB="0" distL="114300" distR="114300">
            <wp:extent cx="4781550" cy="504825"/>
            <wp:effectExtent l="0" t="0" r="3810" b="13335"/>
            <wp:docPr id="130" name="图片 1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学科网(www.zxxk.com)--教育资源门户，提供试卷、教案、课件、论文、素材以及各类教学资源下载，还有大量而丰富的教学相关资讯！"/>
                    <pic:cNvPicPr>
                      <a:picLocks noChangeAspect="1"/>
                    </pic:cNvPicPr>
                  </pic:nvPicPr>
                  <pic:blipFill>
                    <a:blip r:embed="rId1065"/>
                    <a:stretch>
                      <a:fillRect/>
                    </a:stretch>
                  </pic:blipFill>
                  <pic:spPr>
                    <a:xfrm>
                      <a:off x="0" y="0"/>
                      <a:ext cx="4781550" cy="504825"/>
                    </a:xfrm>
                    <a:prstGeom prst="rect">
                      <a:avLst/>
                    </a:prstGeom>
                  </pic:spPr>
                </pic:pic>
              </a:graphicData>
            </a:graphic>
          </wp:inline>
        </w:drawing>
      </w:r>
    </w:p>
    <w:p w14:paraId="272B0C33">
      <w:pPr>
        <w:spacing w:line="360" w:lineRule="auto"/>
        <w:jc w:val="left"/>
        <w:textAlignment w:val="center"/>
        <w:rPr>
          <w:color w:val="000000"/>
        </w:rPr>
      </w:pPr>
      <w:r>
        <w:rPr>
          <w:rFonts w:ascii="宋体" w:hAnsi="宋体" w:eastAsia="宋体" w:cs="宋体"/>
          <w:color w:val="000000"/>
        </w:rPr>
        <w:t>该过程中可能涉及的反应有：</w:t>
      </w:r>
    </w:p>
    <w:p w14:paraId="175ADFBA">
      <w:pPr>
        <w:spacing w:line="360" w:lineRule="auto"/>
        <w:jc w:val="left"/>
        <w:textAlignment w:val="center"/>
        <w:rPr>
          <w:color w:val="000000"/>
        </w:rPr>
      </w:pPr>
      <w:r>
        <w:rPr>
          <w:rFonts w:ascii="宋体" w:hAnsi="宋体" w:eastAsia="宋体" w:cs="宋体"/>
          <w:color w:val="000000"/>
        </w:rPr>
        <w:t>①</w:t>
      </w:r>
      <w:r>
        <w:object>
          <v:shape id="_x0000_i1520" o:spt="75" alt="学科网(www.zxxk.com)--教育资源门户，提供试卷、教案、课件、论文、素材以及各类教学资源下载，还有大量而丰富的教学相关资讯！" type="#_x0000_t75" style="height:24.75pt;width:243.75pt;" o:ole="t" filled="f" o:preferrelative="t" stroked="f" coordsize="21600,21600">
            <v:path/>
            <v:fill on="f" focussize="0,0"/>
            <v:stroke on="f"/>
            <v:imagedata r:id="rId1067" o:title="eqId2d17f89a5a710fb74b79cbae8c27cc30"/>
            <o:lock v:ext="edit" aspectratio="t"/>
            <w10:wrap type="none"/>
            <w10:anchorlock/>
          </v:shape>
          <o:OLEObject Type="Embed" ProgID="Equation.DSMT4" ShapeID="_x0000_i1520" DrawAspect="Content" ObjectID="_1468076220" r:id="rId1066">
            <o:LockedField>false</o:LockedField>
          </o:OLEObject>
        </w:object>
      </w:r>
    </w:p>
    <w:p w14:paraId="1CD430E3">
      <w:pPr>
        <w:spacing w:line="360" w:lineRule="auto"/>
        <w:jc w:val="left"/>
        <w:textAlignment w:val="center"/>
        <w:rPr>
          <w:color w:val="000000"/>
        </w:rPr>
      </w:pPr>
      <w:r>
        <w:rPr>
          <w:rFonts w:ascii="宋体" w:hAnsi="宋体" w:eastAsia="宋体" w:cs="宋体"/>
          <w:color w:val="000000"/>
        </w:rPr>
        <w:t>②</w:t>
      </w:r>
      <w:r>
        <w:object>
          <v:shape id="_x0000_i1521" o:spt="75" alt="学科网(www.zxxk.com)--教育资源门户，提供试卷、教案、课件、论文、素材以及各类教学资源下载，还有大量而丰富的教学相关资讯！" type="#_x0000_t75" style="height:24.75pt;width:200.25pt;" o:ole="t" filled="f" o:preferrelative="t" stroked="f" coordsize="21600,21600">
            <v:path/>
            <v:fill on="f" focussize="0,0"/>
            <v:stroke on="f"/>
            <v:imagedata r:id="rId1069" o:title="eqId707e18063ada0969e6ae019e01af5e1c"/>
            <o:lock v:ext="edit" aspectratio="t"/>
            <w10:wrap type="none"/>
            <w10:anchorlock/>
          </v:shape>
          <o:OLEObject Type="Embed" ProgID="Equation.DSMT4" ShapeID="_x0000_i1521" DrawAspect="Content" ObjectID="_1468076221" r:id="rId1068">
            <o:LockedField>false</o:LockedField>
          </o:OLEObject>
        </w:object>
      </w:r>
    </w:p>
    <w:p w14:paraId="5B14A05F">
      <w:pPr>
        <w:spacing w:line="360" w:lineRule="auto"/>
        <w:jc w:val="left"/>
        <w:textAlignment w:val="center"/>
        <w:rPr>
          <w:color w:val="000000"/>
        </w:rPr>
      </w:pPr>
      <w:r>
        <w:rPr>
          <w:rFonts w:ascii="宋体" w:hAnsi="宋体" w:eastAsia="宋体" w:cs="宋体"/>
          <w:color w:val="000000"/>
        </w:rPr>
        <w:t>③</w:t>
      </w:r>
      <w:r>
        <w:object>
          <v:shape id="_x0000_i1522" o:spt="75" alt="学科网(www.zxxk.com)--教育资源门户，提供试卷、教案、课件、论文、素材以及各类教学资源下载，还有大量而丰富的教学相关资讯！" type="#_x0000_t75" style="height:24.75pt;width:189.75pt;" o:ole="t" filled="f" o:preferrelative="t" stroked="f" coordsize="21600,21600">
            <v:path/>
            <v:fill on="f" focussize="0,0"/>
            <v:stroke on="f"/>
            <v:imagedata r:id="rId1071" o:title="eqIda415d7bb05d797344b0ef0c42a5a35db"/>
            <o:lock v:ext="edit" aspectratio="t"/>
            <w10:wrap type="none"/>
            <w10:anchorlock/>
          </v:shape>
          <o:OLEObject Type="Embed" ProgID="Equation.DSMT4" ShapeID="_x0000_i1522" DrawAspect="Content" ObjectID="_1468076222" r:id="rId1070">
            <o:LockedField>false</o:LockedField>
          </o:OLEObject>
        </w:object>
      </w:r>
    </w:p>
    <w:p w14:paraId="4FEDD739">
      <w:pPr>
        <w:spacing w:line="360" w:lineRule="auto"/>
        <w:jc w:val="left"/>
        <w:textAlignment w:val="center"/>
        <w:rPr>
          <w:color w:val="000000"/>
        </w:rPr>
      </w:pPr>
      <w:r>
        <w:rPr>
          <w:rFonts w:ascii="宋体" w:hAnsi="宋体" w:eastAsia="宋体" w:cs="宋体"/>
          <w:color w:val="000000"/>
        </w:rPr>
        <w:t>④</w:t>
      </w:r>
      <w:r>
        <w:object>
          <v:shape id="_x0000_i1523" o:spt="75" alt="学科网(www.zxxk.com)--教育资源门户，提供试卷、教案、课件、论文、素材以及各类教学资源下载，还有大量而丰富的教学相关资讯！" type="#_x0000_t75" style="height:24.75pt;width:342.75pt;" o:ole="t" filled="f" o:preferrelative="t" stroked="f" coordsize="21600,21600">
            <v:path/>
            <v:fill on="f" focussize="0,0"/>
            <v:stroke on="f"/>
            <v:imagedata r:id="rId1073" o:title="eqIde0c30a06b33cec098057989aac0ec63a"/>
            <o:lock v:ext="edit" aspectratio="t"/>
            <w10:wrap type="none"/>
            <w10:anchorlock/>
          </v:shape>
          <o:OLEObject Type="Embed" ProgID="Equation.DSMT4" ShapeID="_x0000_i1523" DrawAspect="Content" ObjectID="_1468076223" r:id="rId1072">
            <o:LockedField>false</o:LockedField>
          </o:OLEObject>
        </w:object>
      </w:r>
    </w:p>
    <w:p w14:paraId="53EE8052">
      <w:pPr>
        <w:spacing w:line="360" w:lineRule="auto"/>
        <w:jc w:val="left"/>
        <w:textAlignment w:val="center"/>
        <w:rPr>
          <w:color w:val="000000"/>
        </w:rPr>
      </w:pPr>
      <w:r>
        <w:rPr>
          <w:rFonts w:ascii="宋体" w:hAnsi="宋体" w:eastAsia="宋体" w:cs="宋体"/>
          <w:color w:val="000000"/>
        </w:rPr>
        <w:t>下列说法</w:t>
      </w:r>
      <w:r>
        <w:rPr>
          <w:rFonts w:ascii="宋体" w:hAnsi="宋体" w:eastAsia="宋体" w:cs="宋体"/>
          <w:color w:val="000000"/>
          <w:em w:val="dot"/>
        </w:rPr>
        <w:t>错误</w:t>
      </w:r>
      <w:r>
        <w:rPr>
          <w:rFonts w:ascii="宋体" w:hAnsi="宋体" w:eastAsia="宋体" w:cs="宋体"/>
          <w:color w:val="000000"/>
        </w:rPr>
        <w:t>的是</w:t>
      </w:r>
    </w:p>
    <w:p w14:paraId="7A978081">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与</w:t>
      </w:r>
      <w:r>
        <w:object>
          <v:shape id="_x0000_i1524"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1075" o:title="eqIdab52c58d108a8e68c57129f2bb03dd01"/>
            <o:lock v:ext="edit" aspectratio="t"/>
            <w10:wrap type="none"/>
            <w10:anchorlock/>
          </v:shape>
          <o:OLEObject Type="Embed" ProgID="Equation.DSMT4" ShapeID="_x0000_i1524" DrawAspect="Content" ObjectID="_1468076224" r:id="rId1074">
            <o:LockedField>false</o:LockedField>
          </o:OLEObject>
        </w:object>
      </w:r>
      <w:r>
        <w:rPr>
          <w:rFonts w:ascii="宋体" w:hAnsi="宋体" w:eastAsia="宋体" w:cs="宋体"/>
          <w:color w:val="000000"/>
        </w:rPr>
        <w:t>的配位能力：</w:t>
      </w:r>
      <w:r>
        <w:object>
          <v:shape id="_x0000_i1525" o:spt="75" alt="学科网(www.zxxk.com)--教育资源门户，提供试卷、教案、课件、论文、素材以及各类教学资源下载，还有大量而丰富的教学相关资讯！" type="#_x0000_t75" style="height:18.85pt;width:59.9pt;" o:ole="t" filled="f" o:preferrelative="t" stroked="f" coordsize="21600,21600">
            <v:path/>
            <v:fill on="f" focussize="0,0"/>
            <v:stroke on="f"/>
            <v:imagedata r:id="rId1077" o:title="eqId53d358dc82464a531842c0ad143a2619"/>
            <o:lock v:ext="edit" aspectratio="t"/>
            <w10:wrap type="none"/>
            <w10:anchorlock/>
          </v:shape>
          <o:OLEObject Type="Embed" ProgID="Equation.DSMT4" ShapeID="_x0000_i1525" DrawAspect="Content" ObjectID="_1468076225" r:id="rId1076">
            <o:LockedField>false</o:LockedField>
          </o:OLEObject>
        </w:object>
      </w:r>
      <w:r>
        <w:rPr>
          <w:color w:val="000000"/>
        </w:rPr>
        <w:tab/>
      </w:r>
      <w:r>
        <w:rPr>
          <w:color w:val="000000"/>
        </w:rPr>
        <w:t xml:space="preserve">B. </w:t>
      </w:r>
      <w:r>
        <w:object>
          <v:shape id="_x0000_i1526" o:spt="75" alt="学科网(www.zxxk.com)--教育资源门户，提供试卷、教案、课件、论文、素材以及各类教学资源下载，还有大量而丰富的教学相关资讯！" type="#_x0000_t75" style="height:24.75pt;width:93.75pt;" o:ole="t" filled="f" o:preferrelative="t" stroked="f" coordsize="21600,21600">
            <v:path/>
            <v:fill on="f" focussize="0,0"/>
            <v:stroke on="f"/>
            <v:imagedata r:id="rId1079" o:title="eqId5bcd0d55d3fbbe29a08a79e3d00c81ea"/>
            <o:lock v:ext="edit" aspectratio="t"/>
            <w10:wrap type="none"/>
            <w10:anchorlock/>
          </v:shape>
          <o:OLEObject Type="Embed" ProgID="Equation.DSMT4" ShapeID="_x0000_i1526" DrawAspect="Content" ObjectID="_1468076226" r:id="rId1078">
            <o:LockedField>false</o:LockedField>
          </o:OLEObject>
        </w:object>
      </w:r>
      <w:r>
        <w:rPr>
          <w:rFonts w:ascii="宋体" w:hAnsi="宋体" w:eastAsia="宋体" w:cs="宋体"/>
          <w:color w:val="000000"/>
        </w:rPr>
        <w:t>无色</w:t>
      </w:r>
    </w:p>
    <w:p w14:paraId="0D6E1084">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氧化性：</w:t>
      </w:r>
      <w:r>
        <w:object>
          <v:shape id="_x0000_i1527" o:spt="75" alt="学科网(www.zxxk.com)--教育资源门户，提供试卷、教案、课件、论文、素材以及各类教学资源下载，还有大量而丰富的教学相关资讯！" type="#_x0000_t75" style="height:24.75pt;width:156.75pt;" o:ole="t" filled="f" o:preferrelative="t" stroked="f" coordsize="21600,21600">
            <v:path/>
            <v:fill on="f" focussize="0,0"/>
            <v:stroke on="f"/>
            <v:imagedata r:id="rId1081" o:title="eqId6708897bf2d4d3b7b83bc5c3bf8bca03"/>
            <o:lock v:ext="edit" aspectratio="t"/>
            <w10:wrap type="none"/>
            <w10:anchorlock/>
          </v:shape>
          <o:OLEObject Type="Embed" ProgID="Equation.DSMT4" ShapeID="_x0000_i1527" DrawAspect="Content" ObjectID="_1468076227" r:id="rId1080">
            <o:LockedField>false</o:LockedField>
          </o:OLEObject>
        </w:object>
      </w:r>
      <w:r>
        <w:rPr>
          <w:color w:val="000000"/>
        </w:rPr>
        <w:tab/>
      </w:r>
      <w:r>
        <w:rPr>
          <w:color w:val="000000"/>
        </w:rPr>
        <w:t xml:space="preserve">D. </w:t>
      </w:r>
      <w:r>
        <w:rPr>
          <w:rFonts w:ascii="宋体" w:hAnsi="宋体" w:eastAsia="宋体" w:cs="宋体"/>
          <w:color w:val="000000"/>
        </w:rPr>
        <w:t>探究过程未发生反应②</w:t>
      </w:r>
    </w:p>
    <w:p w14:paraId="76EE17F7">
      <w:pPr>
        <w:spacing w:line="360" w:lineRule="auto"/>
        <w:textAlignment w:val="center"/>
        <w:rPr>
          <w:color w:val="000000"/>
        </w:rPr>
      </w:pPr>
      <w:r>
        <w:rPr>
          <w:color w:val="2E75B6"/>
        </w:rPr>
        <w:t>【答案】</w:t>
      </w:r>
      <w:r>
        <w:rPr>
          <w:color w:val="000000"/>
        </w:rPr>
        <w:t>A</w:t>
      </w:r>
    </w:p>
    <w:p w14:paraId="2F7A535B">
      <w:pPr>
        <w:spacing w:line="360" w:lineRule="auto"/>
        <w:textAlignment w:val="center"/>
        <w:rPr>
          <w:color w:val="000000"/>
        </w:rPr>
      </w:pPr>
      <w:r>
        <w:rPr>
          <w:color w:val="2E75B6"/>
        </w:rPr>
        <w:t>【解析】</w:t>
      </w:r>
    </w:p>
    <w:p w14:paraId="2E5E8102">
      <w:pPr>
        <w:spacing w:line="360" w:lineRule="auto"/>
        <w:jc w:val="both"/>
        <w:textAlignment w:val="center"/>
        <w:rPr>
          <w:color w:val="000000"/>
        </w:rPr>
      </w:pPr>
      <w:r>
        <w:rPr>
          <w:color w:val="000000"/>
        </w:rPr>
        <w:t>【分析】</w:t>
      </w:r>
      <w:r>
        <w:object>
          <v:shape id="_x0000_i1528"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528" DrawAspect="Content" ObjectID="_1468076228" r:id="rId1082">
            <o:LockedField>false</o:LockedField>
          </o:OLEObject>
        </w:object>
      </w:r>
      <w:r>
        <w:rPr>
          <w:rFonts w:ascii="宋体" w:hAnsi="宋体" w:eastAsia="宋体" w:cs="宋体"/>
          <w:color w:val="000000"/>
        </w:rPr>
        <w:t>加入过量氨水生成无色溶液，过程中发生反应</w:t>
      </w:r>
      <w:r>
        <w:object>
          <v:shape id="_x0000_i1529" o:spt="75" alt="学科网(www.zxxk.com)--教育资源门户，提供试卷、教案、课件、论文、素材以及各类教学资源下载，还有大量而丰富的教学相关资讯！" type="#_x0000_t75" style="height:24pt;width:243.9pt;" o:ole="t" filled="f" o:preferrelative="t" stroked="f" coordsize="21600,21600">
            <v:path/>
            <v:fill on="f" focussize="0,0"/>
            <v:stroke on="f"/>
            <v:imagedata r:id="rId1084" o:title="eqId5260cb1ea6487917a4cdeeb33e027f79"/>
            <o:lock v:ext="edit" aspectratio="t"/>
            <w10:wrap type="none"/>
            <w10:anchorlock/>
          </v:shape>
          <o:OLEObject Type="Embed" ProgID="Equation.DSMT4" ShapeID="_x0000_i1529" DrawAspect="Content" ObjectID="_1468076229" r:id="rId1083">
            <o:LockedField>false</o:LockedField>
          </o:OLEObject>
        </w:object>
      </w:r>
      <w:r>
        <w:rPr>
          <w:rFonts w:ascii="宋体" w:hAnsi="宋体" w:eastAsia="宋体" w:cs="宋体"/>
          <w:color w:val="000000"/>
        </w:rPr>
        <w:t>，其中</w:t>
      </w:r>
      <w:r>
        <w:object>
          <v:shape id="_x0000_i1530" o:spt="75" alt="学科网(www.zxxk.com)--教育资源门户，提供试卷、教案、课件、论文、素材以及各类教学资源下载，还有大量而丰富的教学相关资讯！" type="#_x0000_t75" style="height:24.15pt;width:93.75pt;" o:ole="t" filled="f" o:preferrelative="t" stroked="f" coordsize="21600,21600">
            <v:path/>
            <v:fill on="f" focussize="0,0"/>
            <v:stroke on="f"/>
            <v:imagedata r:id="rId1086" o:title="eqId8f1bdd0f0a59238bc44724effeb2e7c7"/>
            <o:lock v:ext="edit" aspectratio="t"/>
            <w10:wrap type="none"/>
            <w10:anchorlock/>
          </v:shape>
          <o:OLEObject Type="Embed" ProgID="Equation.DSMT4" ShapeID="_x0000_i1530" DrawAspect="Content" ObjectID="_1468076230" r:id="rId1085">
            <o:LockedField>false</o:LockedField>
          </o:OLEObject>
        </w:object>
      </w:r>
      <w:r>
        <w:rPr>
          <w:rFonts w:ascii="宋体" w:hAnsi="宋体" w:eastAsia="宋体" w:cs="宋体"/>
          <w:color w:val="000000"/>
        </w:rPr>
        <w:t>为无色，无色溶液在空气中被氧气氧化为蓝色溶液，发生反应</w:t>
      </w:r>
      <w:r>
        <w:object>
          <v:shape id="_x0000_i1531" o:spt="75" alt="学科网(www.zxxk.com)--教育资源门户，提供试卷、教案、课件、论文、素材以及各类教学资源下载，还有大量而丰富的教学相关资讯！" type="#_x0000_t75" style="height:24.75pt;width:343.3pt;" o:ole="t" filled="f" o:preferrelative="t" stroked="f" coordsize="21600,21600">
            <v:path/>
            <v:fill on="f" focussize="0,0"/>
            <v:stroke on="f"/>
            <v:imagedata r:id="rId1088" o:title="eqId74095f86be48dee4cdcaceeaec50fb68"/>
            <o:lock v:ext="edit" aspectratio="t"/>
            <w10:wrap type="none"/>
            <w10:anchorlock/>
          </v:shape>
          <o:OLEObject Type="Embed" ProgID="Equation.DSMT4" ShapeID="_x0000_i1531" DrawAspect="Content" ObjectID="_1468076231" r:id="rId1087">
            <o:LockedField>false</o:LockedField>
          </o:OLEObject>
        </w:object>
      </w:r>
      <w:r>
        <w:rPr>
          <w:rFonts w:ascii="宋体" w:hAnsi="宋体" w:eastAsia="宋体" w:cs="宋体"/>
          <w:color w:val="000000"/>
        </w:rPr>
        <w:t>，其中</w:t>
      </w:r>
      <w:r>
        <w:object>
          <v:shape id="_x0000_i1532" o:spt="75" alt="学科网(www.zxxk.com)--教育资源门户，提供试卷、教案、课件、论文、素材以及各类教学资源下载，还有大量而丰富的教学相关资讯！" type="#_x0000_t75" style="height:24.15pt;width:98.9pt;" o:ole="t" filled="f" o:preferrelative="t" stroked="f" coordsize="21600,21600">
            <v:path/>
            <v:fill on="f" focussize="0,0"/>
            <v:stroke on="f"/>
            <v:imagedata r:id="rId1090" o:title="eqIda4ac9aa1c0003e5f8601d255503dc4dd"/>
            <o:lock v:ext="edit" aspectratio="t"/>
            <w10:wrap type="none"/>
            <w10:anchorlock/>
          </v:shape>
          <o:OLEObject Type="Embed" ProgID="Equation.DSMT4" ShapeID="_x0000_i1532" DrawAspect="Content" ObjectID="_1468076232" r:id="rId1089">
            <o:LockedField>false</o:LockedField>
          </o:OLEObject>
        </w:object>
      </w:r>
      <w:r>
        <w:rPr>
          <w:rFonts w:ascii="宋体" w:hAnsi="宋体" w:eastAsia="宋体" w:cs="宋体"/>
          <w:color w:val="000000"/>
        </w:rPr>
        <w:t>为蓝色，加入铜粉发生反应</w:t>
      </w:r>
      <w:r>
        <w:object>
          <v:shape id="_x0000_i1533" o:spt="75" alt="学科网(www.zxxk.com)--教育资源门户，提供试卷、教案、课件、论文、素材以及各类教学资源下载，还有大量而丰富的教学相关资讯！" type="#_x0000_t75" style="height:24.15pt;width:189.9pt;" o:ole="t" filled="f" o:preferrelative="t" stroked="f" coordsize="21600,21600">
            <v:path/>
            <v:fill on="f" focussize="0,0"/>
            <v:stroke on="f"/>
            <v:imagedata r:id="rId1092" o:title="eqIdc6c0924c81bf974c5b9e736630b50c9b"/>
            <o:lock v:ext="edit" aspectratio="t"/>
            <w10:wrap type="none"/>
            <w10:anchorlock/>
          </v:shape>
          <o:OLEObject Type="Embed" ProgID="Equation.DSMT4" ShapeID="_x0000_i1533" DrawAspect="Content" ObjectID="_1468076233" r:id="rId1091">
            <o:LockedField>false</o:LockedField>
          </o:OLEObject>
        </w:object>
      </w:r>
      <w:r>
        <w:rPr>
          <w:rFonts w:ascii="宋体" w:hAnsi="宋体" w:eastAsia="宋体" w:cs="宋体"/>
          <w:color w:val="000000"/>
        </w:rPr>
        <w:t>，放置在空气中又发生反应</w:t>
      </w:r>
      <w:r>
        <w:object>
          <v:shape id="_x0000_i1534" o:spt="75" alt="学科网(www.zxxk.com)--教育资源门户，提供试卷、教案、课件、论文、素材以及各类教学资源下载，还有大量而丰富的教学相关资讯！" type="#_x0000_t75" style="height:24.75pt;width:343.3pt;" o:ole="t" filled="f" o:preferrelative="t" stroked="f" coordsize="21600,21600">
            <v:path/>
            <v:fill on="f" focussize="0,0"/>
            <v:stroke on="f"/>
            <v:imagedata r:id="rId1088" o:title="eqId74095f86be48dee4cdcaceeaec50fb68"/>
            <o:lock v:ext="edit" aspectratio="t"/>
            <w10:wrap type="none"/>
            <w10:anchorlock/>
          </v:shape>
          <o:OLEObject Type="Embed" ProgID="Equation.DSMT4" ShapeID="_x0000_i1534" DrawAspect="Content" ObjectID="_1468076234" r:id="rId1093">
            <o:LockedField>false</o:LockedField>
          </o:OLEObject>
        </w:object>
      </w:r>
      <w:r>
        <w:rPr>
          <w:rFonts w:ascii="宋体" w:hAnsi="宋体" w:eastAsia="宋体" w:cs="宋体"/>
          <w:color w:val="000000"/>
        </w:rPr>
        <w:t>，溶液又变为蓝色，据此解答。</w:t>
      </w:r>
    </w:p>
    <w:p w14:paraId="1687DBD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1535" o:spt="75" alt="学科网(www.zxxk.com)--教育资源门户，提供试卷、教案、课件、论文、素材以及各类教学资源下载，还有大量而丰富的教学相关资讯！" type="#_x0000_t75" style="height:18pt;width:25.5pt;" o:ole="t" filled="f" o:preferrelative="t" stroked="f" coordsize="21600,21600">
            <v:path/>
            <v:fill on="f" focussize="0,0"/>
            <v:stroke on="f"/>
            <v:imagedata r:id="rId1095" o:title="eqIddbe2066525aa0616cf44d051d57bf713"/>
            <o:lock v:ext="edit" aspectratio="t"/>
            <w10:wrap type="none"/>
            <w10:anchorlock/>
          </v:shape>
          <o:OLEObject Type="Embed" ProgID="Equation.DSMT4" ShapeID="_x0000_i1535" DrawAspect="Content" ObjectID="_1468076235" r:id="rId1094">
            <o:LockedField>false</o:LockedField>
          </o:OLEObject>
        </w:object>
      </w:r>
      <w:r>
        <w:rPr>
          <w:rFonts w:ascii="宋体" w:hAnsi="宋体" w:eastAsia="宋体" w:cs="宋体"/>
          <w:color w:val="000000"/>
        </w:rPr>
        <w:t>中由</w:t>
      </w:r>
      <w:r>
        <w:rPr>
          <w:rFonts w:ascii="Times New Roman" w:hAnsi="Times New Roman" w:eastAsia="Times New Roman" w:cs="Times New Roman"/>
          <w:color w:val="000000"/>
        </w:rPr>
        <w:t>N</w:t>
      </w:r>
      <w:r>
        <w:rPr>
          <w:rFonts w:ascii="宋体" w:hAnsi="宋体" w:eastAsia="宋体" w:cs="宋体"/>
          <w:color w:val="000000"/>
        </w:rPr>
        <w:t>原子提供孤对电子用于形成配位键，</w:t>
      </w:r>
      <w:r>
        <w:object>
          <v:shape id="_x0000_i1536" o:spt="75" alt="学科网(www.zxxk.com)--教育资源门户，提供试卷、教案、课件、论文、素材以及各类教学资源下载，还有大量而丰富的教学相关资讯！" type="#_x0000_t75" style="height:16.2pt;width:25.8pt;" o:ole="t" filled="f" o:preferrelative="t" stroked="f" coordsize="21600,21600">
            <v:path/>
            <v:fill on="f" focussize="0,0"/>
            <v:stroke on="f"/>
            <v:imagedata r:id="rId1097" o:title="eqIde4e38f492eda9905b962dfbfc36feef0"/>
            <o:lock v:ext="edit" aspectratio="t"/>
            <w10:wrap type="none"/>
            <w10:anchorlock/>
          </v:shape>
          <o:OLEObject Type="Embed" ProgID="Equation.DSMT4" ShapeID="_x0000_i1536" DrawAspect="Content" ObjectID="_1468076236" r:id="rId1096">
            <o:LockedField>false</o:LockedField>
          </o:OLEObject>
        </w:object>
      </w:r>
      <w:r>
        <w:rPr>
          <w:rFonts w:ascii="宋体" w:hAnsi="宋体" w:eastAsia="宋体" w:cs="宋体"/>
          <w:color w:val="000000"/>
        </w:rPr>
        <w:t>中由</w:t>
      </w:r>
      <w:r>
        <w:rPr>
          <w:rFonts w:ascii="Times New Roman" w:hAnsi="Times New Roman" w:eastAsia="Times New Roman" w:cs="Times New Roman"/>
          <w:color w:val="000000"/>
        </w:rPr>
        <w:t>O</w:t>
      </w:r>
      <w:r>
        <w:rPr>
          <w:rFonts w:ascii="宋体" w:hAnsi="宋体" w:eastAsia="宋体" w:cs="宋体"/>
          <w:color w:val="000000"/>
        </w:rPr>
        <w:t>原子提供孤对电子用于形成配位键，电负性</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，则</w:t>
      </w:r>
      <w:r>
        <w:rPr>
          <w:rFonts w:ascii="Times New Roman" w:hAnsi="Times New Roman" w:eastAsia="Times New Roman" w:cs="Times New Roman"/>
          <w:color w:val="000000"/>
        </w:rPr>
        <w:t>O</w:t>
      </w:r>
      <w:r>
        <w:rPr>
          <w:rFonts w:ascii="宋体" w:hAnsi="宋体" w:eastAsia="宋体" w:cs="宋体"/>
          <w:color w:val="000000"/>
        </w:rPr>
        <w:t>给电子能力弱，则与</w:t>
      </w:r>
      <w:r>
        <w:object>
          <v:shape id="_x0000_i1537"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1075" o:title="eqIdab52c58d108a8e68c57129f2bb03dd01"/>
            <o:lock v:ext="edit" aspectratio="t"/>
            <w10:wrap type="none"/>
            <w10:anchorlock/>
          </v:shape>
          <o:OLEObject Type="Embed" ProgID="Equation.DSMT4" ShapeID="_x0000_i1537" DrawAspect="Content" ObjectID="_1468076237" r:id="rId1098">
            <o:LockedField>false</o:LockedField>
          </o:OLEObject>
        </w:object>
      </w:r>
      <w:r>
        <w:rPr>
          <w:rFonts w:ascii="宋体" w:hAnsi="宋体" w:eastAsia="宋体" w:cs="宋体"/>
          <w:color w:val="000000"/>
        </w:rPr>
        <w:t>的配位能力：</w:t>
      </w:r>
      <w:r>
        <w:object>
          <v:shape id="_x0000_i1538" o:spt="75" alt="学科网(www.zxxk.com)--教育资源门户，提供试卷、教案、课件、论文、素材以及各类教学资源下载，还有大量而丰富的教学相关资讯！" type="#_x0000_t75" style="height:19pt;width:58pt;" o:ole="t" filled="f" o:preferrelative="t" stroked="f" coordsize="21600,21600">
            <v:path/>
            <v:fill on="f" focussize="0,0"/>
            <v:stroke on="f"/>
            <v:imagedata r:id="rId1100" o:title="eqIdc6d015d005656acec534a04ad8922c35"/>
            <o:lock v:ext="edit" aspectratio="t"/>
            <w10:wrap type="none"/>
            <w10:anchorlock/>
          </v:shape>
          <o:OLEObject Type="Embed" ProgID="Equation.DSMT4" ShapeID="_x0000_i1538" DrawAspect="Content" ObjectID="_1468076238" r:id="rId109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5CBDD36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．由分析可知，</w:t>
      </w:r>
      <w:r>
        <w:object>
          <v:shape id="_x0000_i1539" o:spt="75" alt="学科网(www.zxxk.com)--教育资源门户，提供试卷、教案、课件、论文、素材以及各类教学资源下载，还有大量而丰富的教学相关资讯！" type="#_x0000_t75" style="height:24.15pt;width:93.75pt;" o:ole="t" filled="f" o:preferrelative="t" stroked="f" coordsize="21600,21600">
            <v:path/>
            <v:fill on="f" focussize="0,0"/>
            <v:stroke on="f"/>
            <v:imagedata r:id="rId1086" o:title="eqId8f1bdd0f0a59238bc44724effeb2e7c7"/>
            <o:lock v:ext="edit" aspectratio="t"/>
            <w10:wrap type="none"/>
            <w10:anchorlock/>
          </v:shape>
          <o:OLEObject Type="Embed" ProgID="Equation.DSMT4" ShapeID="_x0000_i1539" DrawAspect="Content" ObjectID="_1468076239" r:id="rId1101">
            <o:LockedField>false</o:LockedField>
          </o:OLEObject>
        </w:object>
      </w:r>
      <w:r>
        <w:rPr>
          <w:rFonts w:ascii="宋体" w:hAnsi="宋体" w:eastAsia="宋体" w:cs="宋体"/>
          <w:color w:val="000000"/>
        </w:rPr>
        <w:t>无色，故</w:t>
      </w:r>
      <w:r>
        <w:rPr>
          <w:rFonts w:ascii="Times New Roman" w:hAnsi="Times New Roman" w:eastAsia="Times New Roman" w:cs="Times New Roman"/>
          <w:color w:val="000000"/>
        </w:rPr>
        <w:t>B</w:t>
      </w:r>
      <w:r>
        <w:rPr>
          <w:rFonts w:ascii="宋体" w:hAnsi="宋体" w:eastAsia="宋体" w:cs="宋体"/>
          <w:color w:val="000000"/>
        </w:rPr>
        <w:t>正确；</w:t>
      </w:r>
    </w:p>
    <w:p w14:paraId="62DCD70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．氧化剂的氧化性大于氧化产物，由方程式</w:t>
      </w:r>
      <w:r>
        <w:object>
          <v:shape id="_x0000_i1540" o:spt="75" alt="学科网(www.zxxk.com)--教育资源门户，提供试卷、教案、课件、论文、素材以及各类教学资源下载，还有大量而丰富的教学相关资讯！" type="#_x0000_t75" style="height:24.15pt;width:189.9pt;" o:ole="t" filled="f" o:preferrelative="t" stroked="f" coordsize="21600,21600">
            <v:path/>
            <v:fill on="f" focussize="0,0"/>
            <v:stroke on="f"/>
            <v:imagedata r:id="rId1092" o:title="eqIdc6c0924c81bf974c5b9e736630b50c9b"/>
            <o:lock v:ext="edit" aspectratio="t"/>
            <w10:wrap type="none"/>
            <w10:anchorlock/>
          </v:shape>
          <o:OLEObject Type="Embed" ProgID="Equation.DSMT4" ShapeID="_x0000_i1540" DrawAspect="Content" ObjectID="_1468076240" r:id="rId1102">
            <o:LockedField>false</o:LockedField>
          </o:OLEObject>
        </w:object>
      </w:r>
      <w:r>
        <w:rPr>
          <w:rFonts w:ascii="宋体" w:hAnsi="宋体" w:eastAsia="宋体" w:cs="宋体"/>
          <w:color w:val="000000"/>
        </w:rPr>
        <w:t>可知，氧化性：</w:t>
      </w:r>
      <w:r>
        <w:object>
          <v:shape id="_x0000_i1541" o:spt="75" alt="学科网(www.zxxk.com)--教育资源门户，提供试卷、教案、课件、论文、素材以及各类教学资源下载，还有大量而丰富的教学相关资讯！" type="#_x0000_t75" style="height:24.15pt;width:156.55pt;" o:ole="t" filled="f" o:preferrelative="t" stroked="f" coordsize="21600,21600">
            <v:path/>
            <v:fill on="f" focussize="0,0"/>
            <v:stroke on="f"/>
            <v:imagedata r:id="rId1104" o:title="eqId0cc7d22dff58114737e6f56d23bf11a4"/>
            <o:lock v:ext="edit" aspectratio="t"/>
            <w10:wrap type="none"/>
            <w10:anchorlock/>
          </v:shape>
          <o:OLEObject Type="Embed" ProgID="Equation.DSMT4" ShapeID="_x0000_i1541" DrawAspect="Content" ObjectID="_1468076241" r:id="rId1103">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26852449">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．由分析可知，探究整个过程未发生反应②，故</w:t>
      </w:r>
      <w:r>
        <w:rPr>
          <w:rFonts w:ascii="Times New Roman" w:hAnsi="Times New Roman" w:eastAsia="Times New Roman" w:cs="Times New Roman"/>
          <w:color w:val="000000"/>
        </w:rPr>
        <w:t>D</w:t>
      </w:r>
      <w:r>
        <w:rPr>
          <w:rFonts w:ascii="宋体" w:hAnsi="宋体" w:eastAsia="宋体" w:cs="宋体"/>
          <w:color w:val="000000"/>
        </w:rPr>
        <w:t>正确；</w:t>
      </w:r>
    </w:p>
    <w:p w14:paraId="64C0A8EB">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558E3BFC">
      <w:pPr>
        <w:spacing w:line="360" w:lineRule="auto"/>
        <w:jc w:val="left"/>
        <w:textAlignment w:val="center"/>
        <w:rPr>
          <w:color w:val="000000"/>
        </w:rPr>
      </w:pPr>
      <w:r>
        <w:rPr>
          <w:color w:val="000000"/>
        </w:rPr>
        <w:t xml:space="preserve">5. </w:t>
      </w:r>
      <w:r>
        <w:rPr>
          <w:rFonts w:ascii="宋体" w:hAnsi="宋体" w:eastAsia="宋体" w:cs="宋体"/>
          <w:color w:val="000000"/>
        </w:rPr>
        <w:t>从废线路板</w:t>
      </w:r>
      <w:r>
        <w:rPr>
          <w:rFonts w:ascii="Times New Roman" w:hAnsi="Times New Roman" w:eastAsia="Times New Roman" w:cs="Times New Roman"/>
          <w:color w:val="000000"/>
        </w:rPr>
        <w:t>(</w:t>
      </w:r>
      <w:r>
        <w:rPr>
          <w:rFonts w:ascii="宋体" w:hAnsi="宋体" w:eastAsia="宋体" w:cs="宋体"/>
          <w:color w:val="000000"/>
        </w:rPr>
        <w:t>主要成分为铜，含少量铅锡合金、铝、锌和铁</w:t>
      </w:r>
      <w:r>
        <w:rPr>
          <w:rFonts w:ascii="Times New Roman" w:hAnsi="Times New Roman" w:eastAsia="Times New Roman" w:cs="Times New Roman"/>
          <w:color w:val="000000"/>
        </w:rPr>
        <w:t>)</w:t>
      </w:r>
      <w:r>
        <w:rPr>
          <w:rFonts w:ascii="宋体" w:hAnsi="宋体" w:eastAsia="宋体" w:cs="宋体"/>
          <w:color w:val="000000"/>
        </w:rPr>
        <w:t>中提取铜的流程如下：</w:t>
      </w:r>
    </w:p>
    <w:p w14:paraId="38C6D813">
      <w:pPr>
        <w:spacing w:line="360" w:lineRule="auto"/>
        <w:jc w:val="left"/>
        <w:textAlignment w:val="center"/>
        <w:rPr>
          <w:color w:val="000000"/>
        </w:rPr>
      </w:pPr>
      <w:r>
        <w:rPr>
          <w:color w:val="000000"/>
        </w:rPr>
        <w:drawing>
          <wp:inline distT="0" distB="0" distL="114300" distR="114300">
            <wp:extent cx="3943350" cy="971550"/>
            <wp:effectExtent l="0" t="0" r="3810" b="3810"/>
            <wp:docPr id="131" name="图片 1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学科网(www.zxxk.com)--教育资源门户，提供试卷、教案、课件、论文、素材以及各类教学资源下载，还有大量而丰富的教学相关资讯！"/>
                    <pic:cNvPicPr>
                      <a:picLocks noChangeAspect="1"/>
                    </pic:cNvPicPr>
                  </pic:nvPicPr>
                  <pic:blipFill>
                    <a:blip r:embed="rId1105"/>
                    <a:stretch>
                      <a:fillRect/>
                    </a:stretch>
                  </pic:blipFill>
                  <pic:spPr>
                    <a:xfrm>
                      <a:off x="0" y="0"/>
                      <a:ext cx="3943350" cy="971550"/>
                    </a:xfrm>
                    <a:prstGeom prst="rect">
                      <a:avLst/>
                    </a:prstGeom>
                  </pic:spPr>
                </pic:pic>
              </a:graphicData>
            </a:graphic>
          </wp:inline>
        </w:drawing>
      </w:r>
    </w:p>
    <w:p w14:paraId="3577E7B0">
      <w:pPr>
        <w:spacing w:line="360" w:lineRule="auto"/>
        <w:jc w:val="left"/>
        <w:textAlignment w:val="center"/>
        <w:rPr>
          <w:color w:val="000000"/>
        </w:rPr>
      </w:pPr>
      <w:r>
        <w:rPr>
          <w:rFonts w:ascii="宋体" w:hAnsi="宋体" w:eastAsia="宋体" w:cs="宋体"/>
          <w:color w:val="000000"/>
        </w:rPr>
        <w:t>已知“滤液</w:t>
      </w:r>
      <w:r>
        <w:rPr>
          <w:rFonts w:ascii="Times New Roman" w:hAnsi="Times New Roman" w:eastAsia="Times New Roman" w:cs="Times New Roman"/>
          <w:color w:val="000000"/>
        </w:rPr>
        <w:t>2</w:t>
      </w:r>
      <w:r>
        <w:rPr>
          <w:rFonts w:ascii="宋体" w:hAnsi="宋体" w:eastAsia="宋体" w:cs="宋体"/>
          <w:color w:val="000000"/>
        </w:rPr>
        <w:t>”主要含</w:t>
      </w:r>
      <w:r>
        <w:object>
          <v:shape id="_x0000_i1542"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1107" o:title="eqIdc5b1a3c4240cf86316a4c9d6f489f6f1"/>
            <o:lock v:ext="edit" aspectratio="t"/>
            <w10:wrap type="none"/>
            <w10:anchorlock/>
          </v:shape>
          <o:OLEObject Type="Embed" ProgID="Equation.DSMT4" ShapeID="_x0000_i1542" DrawAspect="Content" ObjectID="_1468076242" r:id="rId1106">
            <o:LockedField>false</o:LockedField>
          </o:OLEObject>
        </w:object>
      </w:r>
      <w:r>
        <w:rPr>
          <w:rFonts w:ascii="宋体" w:hAnsi="宋体" w:eastAsia="宋体" w:cs="宋体"/>
          <w:color w:val="000000"/>
        </w:rPr>
        <w:t>和</w:t>
      </w:r>
      <w:r>
        <w:object>
          <v:shape id="_x0000_i1543" o:spt="75" alt="学科网(www.zxxk.com)--教育资源门户，提供试卷、教案、课件、论文、素材以及各类教学资源下载，还有大量而丰富的教学相关资讯！" type="#_x0000_t75" style="height:19.15pt;width:37.85pt;" o:ole="t" filled="f" o:preferrelative="t" stroked="f" coordsize="21600,21600">
            <v:path/>
            <v:fill on="f" focussize="0,0"/>
            <v:stroke on="f"/>
            <v:imagedata r:id="rId1109" o:title="eqId702348f60135e46c454af8a7f99c2ec2"/>
            <o:lock v:ext="edit" aspectratio="t"/>
            <w10:wrap type="none"/>
            <w10:anchorlock/>
          </v:shape>
          <o:OLEObject Type="Embed" ProgID="Equation.DSMT4" ShapeID="_x0000_i1543" DrawAspect="Content" ObjectID="_1468076243" r:id="rId1108">
            <o:LockedField>false</o:LockedField>
          </o:OLEObject>
        </w:object>
      </w:r>
      <w:r>
        <w:rPr>
          <w:rFonts w:ascii="宋体" w:hAnsi="宋体" w:eastAsia="宋体" w:cs="宋体"/>
          <w:color w:val="000000"/>
        </w:rPr>
        <w:t>。下列说法正确的是</w:t>
      </w:r>
    </w:p>
    <w:p w14:paraId="1BAF1F5F">
      <w:pPr>
        <w:spacing w:line="360" w:lineRule="auto"/>
        <w:jc w:val="left"/>
        <w:textAlignment w:val="center"/>
        <w:rPr>
          <w:color w:val="000000"/>
        </w:rPr>
      </w:pPr>
      <w:r>
        <w:rPr>
          <w:color w:val="000000"/>
        </w:rPr>
        <w:t xml:space="preserve">A. </w:t>
      </w:r>
      <w:r>
        <w:rPr>
          <w:rFonts w:ascii="宋体" w:hAnsi="宋体" w:eastAsia="宋体" w:cs="宋体"/>
          <w:color w:val="000000"/>
        </w:rPr>
        <w:t>“机械粉碎”将铅锡合金转变为铅和锡单质</w:t>
      </w:r>
    </w:p>
    <w:p w14:paraId="060795BB">
      <w:pPr>
        <w:spacing w:line="360" w:lineRule="auto"/>
        <w:jc w:val="left"/>
        <w:textAlignment w:val="center"/>
        <w:rPr>
          <w:color w:val="000000"/>
        </w:rPr>
      </w:pPr>
      <w:r>
        <w:rPr>
          <w:color w:val="000000"/>
        </w:rPr>
        <w:t xml:space="preserve">B. </w:t>
      </w:r>
      <w:r>
        <w:rPr>
          <w:rFonts w:ascii="宋体" w:hAnsi="宋体" w:eastAsia="宋体" w:cs="宋体"/>
          <w:color w:val="000000"/>
        </w:rPr>
        <w:t>“酸溶”时产生</w:t>
      </w:r>
      <w:r>
        <w:object>
          <v:shape id="_x0000_i1544" o:spt="75" alt="学科网(www.zxxk.com)--教育资源门户，提供试卷、教案、课件、论文、素材以及各类教学资源下载，还有大量而丰富的教学相关资讯！" type="#_x0000_t75" style="height:16.25pt;width:54.1pt;" o:ole="t" filled="f" o:preferrelative="t" stroked="f" coordsize="21600,21600">
            <v:path/>
            <v:fill on="f" focussize="0,0"/>
            <v:stroke on="f"/>
            <v:imagedata r:id="rId1111" o:title="eqId3468dfa984eb85696c84e2a48824437b"/>
            <o:lock v:ext="edit" aspectratio="t"/>
            <w10:wrap type="none"/>
            <w10:anchorlock/>
          </v:shape>
          <o:OLEObject Type="Embed" ProgID="Equation.DSMT4" ShapeID="_x0000_i1544" DrawAspect="Content" ObjectID="_1468076244" r:id="rId1110">
            <o:LockedField>false</o:LockedField>
          </o:OLEObject>
        </w:object>
      </w:r>
      <w:r>
        <w:rPr>
          <w:rFonts w:ascii="宋体" w:hAnsi="宋体" w:eastAsia="宋体" w:cs="宋体"/>
          <w:color w:val="000000"/>
        </w:rPr>
        <w:t>和</w:t>
      </w:r>
      <w:r>
        <w:object>
          <v:shape id="_x0000_i1545" o:spt="75" alt="学科网(www.zxxk.com)--教育资源门户，提供试卷、教案、课件、论文、素材以及各类教学资源下载，还有大量而丰富的教学相关资讯！" type="#_x0000_t75" style="height:14.95pt;width:25.8pt;" o:ole="t" filled="f" o:preferrelative="t" stroked="f" coordsize="21600,21600">
            <v:path/>
            <v:fill on="f" focussize="0,0"/>
            <v:stroke on="f"/>
            <v:imagedata r:id="rId1113" o:title="eqId121f92eec7ce7a2fabf1394b947da7bb"/>
            <o:lock v:ext="edit" aspectratio="t"/>
            <w10:wrap type="none"/>
            <w10:anchorlock/>
          </v:shape>
          <o:OLEObject Type="Embed" ProgID="Equation.DSMT4" ShapeID="_x0000_i1545" DrawAspect="Content" ObjectID="_1468076245" r:id="rId1112">
            <o:LockedField>false</o:LockedField>
          </o:OLEObject>
        </w:object>
      </w:r>
      <w:r>
        <w:rPr>
          <w:rFonts w:ascii="宋体" w:hAnsi="宋体" w:eastAsia="宋体" w:cs="宋体"/>
          <w:color w:val="000000"/>
        </w:rPr>
        <w:t>离子</w:t>
      </w:r>
    </w:p>
    <w:p w14:paraId="1D58A3EC">
      <w:pPr>
        <w:spacing w:line="360" w:lineRule="auto"/>
        <w:jc w:val="left"/>
        <w:textAlignment w:val="center"/>
        <w:rPr>
          <w:color w:val="000000"/>
        </w:rPr>
      </w:pPr>
      <w:r>
        <w:rPr>
          <w:color w:val="000000"/>
        </w:rPr>
        <w:t xml:space="preserve">C. </w:t>
      </w:r>
      <w:r>
        <w:rPr>
          <w:rFonts w:ascii="宋体" w:hAnsi="宋体" w:eastAsia="宋体" w:cs="宋体"/>
          <w:color w:val="000000"/>
        </w:rPr>
        <w:t>“碱溶”时存在反应：</w:t>
      </w:r>
      <w:r>
        <w:object>
          <v:shape id="_x0000_i1546" o:spt="75" alt="学科网(www.zxxk.com)--教育资源门户，提供试卷、教案、课件、论文、素材以及各类教学资源下载，还有大量而丰富的教学相关资讯！" type="#_x0000_t75" style="height:18.4pt;width:156pt;" o:ole="t" filled="f" o:preferrelative="t" stroked="f" coordsize="21600,21600">
            <v:path/>
            <v:fill on="f" focussize="0,0"/>
            <v:stroke on="f"/>
            <v:imagedata r:id="rId1115" o:title="eqId7c1e1f0aa833756ae3490d7751fc0339"/>
            <o:lock v:ext="edit" aspectratio="t"/>
            <w10:wrap type="none"/>
            <w10:anchorlock/>
          </v:shape>
          <o:OLEObject Type="Embed" ProgID="Equation.DSMT4" ShapeID="_x0000_i1546" DrawAspect="Content" ObjectID="_1468076246" r:id="rId1114">
            <o:LockedField>false</o:LockedField>
          </o:OLEObject>
        </w:object>
      </w:r>
    </w:p>
    <w:p w14:paraId="2B93F95E">
      <w:pPr>
        <w:spacing w:line="360" w:lineRule="auto"/>
        <w:jc w:val="left"/>
        <w:textAlignment w:val="center"/>
        <w:rPr>
          <w:color w:val="000000"/>
        </w:rPr>
      </w:pPr>
      <w:r>
        <w:rPr>
          <w:color w:val="000000"/>
        </w:rPr>
        <w:t xml:space="preserve">D. </w:t>
      </w:r>
      <w:r>
        <w:rPr>
          <w:rFonts w:ascii="宋体" w:hAnsi="宋体" w:eastAsia="宋体" w:cs="宋体"/>
          <w:color w:val="000000"/>
        </w:rPr>
        <w:t>“电解精炼”时，粗铜在阴极发生还原反应</w:t>
      </w:r>
    </w:p>
    <w:p w14:paraId="315D4152">
      <w:pPr>
        <w:spacing w:line="360" w:lineRule="auto"/>
        <w:textAlignment w:val="center"/>
        <w:rPr>
          <w:color w:val="000000"/>
        </w:rPr>
      </w:pPr>
      <w:r>
        <w:rPr>
          <w:color w:val="2E75B6"/>
        </w:rPr>
        <w:t>【答案】</w:t>
      </w:r>
      <w:r>
        <w:rPr>
          <w:color w:val="000000"/>
        </w:rPr>
        <w:t>C</w:t>
      </w:r>
    </w:p>
    <w:p w14:paraId="6C80514D">
      <w:pPr>
        <w:spacing w:line="360" w:lineRule="auto"/>
        <w:textAlignment w:val="center"/>
        <w:rPr>
          <w:color w:val="000000"/>
        </w:rPr>
      </w:pPr>
      <w:r>
        <w:rPr>
          <w:color w:val="2E75B6"/>
        </w:rPr>
        <w:t>【解析】</w:t>
      </w:r>
    </w:p>
    <w:p w14:paraId="075A6AF5">
      <w:pPr>
        <w:spacing w:line="360" w:lineRule="auto"/>
        <w:jc w:val="both"/>
        <w:textAlignment w:val="center"/>
        <w:rPr>
          <w:color w:val="000000"/>
        </w:rPr>
      </w:pPr>
      <w:r>
        <w:rPr>
          <w:color w:val="000000"/>
        </w:rPr>
        <w:t>【分析】</w:t>
      </w:r>
      <w:r>
        <w:rPr>
          <w:rFonts w:ascii="宋体" w:hAnsi="宋体" w:eastAsia="宋体" w:cs="宋体"/>
          <w:color w:val="000000"/>
        </w:rPr>
        <w:t>废线路板先机械粉碎，可以增加其反应的接触面积，加入稀盐酸后铝、锌、铁溶解，进入滤液，通入氧气和加氢氧化钠，可以溶解锡和铅，最后电解精炼得到铜。</w:t>
      </w:r>
    </w:p>
    <w:p w14:paraId="322C212D">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．机械粉碎的目的是增大接触面积，加快反应速率，</w:t>
      </w:r>
      <w:r>
        <w:rPr>
          <w:rFonts w:ascii="Times New Roman" w:hAnsi="Times New Roman" w:eastAsia="Times New Roman" w:cs="Times New Roman"/>
          <w:color w:val="000000"/>
        </w:rPr>
        <w:t>A</w:t>
      </w:r>
      <w:r>
        <w:rPr>
          <w:rFonts w:ascii="宋体" w:hAnsi="宋体" w:eastAsia="宋体" w:cs="宋体"/>
          <w:color w:val="000000"/>
        </w:rPr>
        <w:t>错误；</w:t>
      </w:r>
    </w:p>
    <w:p w14:paraId="3552720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．酸溶的过程中</w:t>
      </w:r>
      <w:r>
        <w:rPr>
          <w:rFonts w:ascii="Times New Roman" w:hAnsi="Times New Roman" w:eastAsia="Times New Roman" w:cs="Times New Roman"/>
          <w:color w:val="000000"/>
        </w:rPr>
        <w:t>Al</w:t>
      </w:r>
      <w:r>
        <w:rPr>
          <w:rFonts w:ascii="宋体" w:hAnsi="宋体" w:eastAsia="宋体" w:cs="宋体"/>
          <w:color w:val="000000"/>
        </w:rPr>
        <w:t>、</w:t>
      </w:r>
      <w:r>
        <w:rPr>
          <w:rFonts w:ascii="Times New Roman" w:hAnsi="Times New Roman" w:eastAsia="Times New Roman" w:cs="Times New Roman"/>
          <w:color w:val="000000"/>
        </w:rPr>
        <w:t>Zn</w:t>
      </w:r>
      <w:r>
        <w:rPr>
          <w:rFonts w:ascii="宋体" w:hAnsi="宋体" w:eastAsia="宋体" w:cs="宋体"/>
          <w:color w:val="000000"/>
        </w:rPr>
        <w:t>、</w:t>
      </w:r>
      <w:r>
        <w:rPr>
          <w:rFonts w:ascii="Times New Roman" w:hAnsi="Times New Roman" w:eastAsia="Times New Roman" w:cs="Times New Roman"/>
          <w:color w:val="000000"/>
        </w:rPr>
        <w:t>Fe</w:t>
      </w:r>
      <w:r>
        <w:rPr>
          <w:rFonts w:ascii="宋体" w:hAnsi="宋体" w:eastAsia="宋体" w:cs="宋体"/>
          <w:color w:val="000000"/>
        </w:rPr>
        <w:t>转化为对应的</w:t>
      </w:r>
      <w:r>
        <w:object>
          <v:shape id="_x0000_i1547" o:spt="75" alt="学科网(www.zxxk.com)--教育资源门户，提供试卷、教案、课件、论文、素材以及各类教学资源下载，还有大量而丰富的教学相关资讯！" type="#_x0000_t75" style="height:16pt;width:55pt;" o:ole="t" filled="f" o:preferrelative="t" stroked="f" coordsize="21600,21600">
            <v:path/>
            <v:fill on="f" focussize="0,0"/>
            <v:stroke on="f"/>
            <v:imagedata r:id="rId1117" o:title="eqId708b990fa5ad69070b3ed405ee92bcbf"/>
            <o:lock v:ext="edit" aspectratio="t"/>
            <w10:wrap type="none"/>
            <w10:anchorlock/>
          </v:shape>
          <o:OLEObject Type="Embed" ProgID="Equation.DSMT4" ShapeID="_x0000_i1547" DrawAspect="Content" ObjectID="_1468076247" r:id="rId1116">
            <o:LockedField>false</o:LockedField>
          </o:OLEObject>
        </w:object>
      </w:r>
      <w:r>
        <w:rPr>
          <w:rFonts w:ascii="宋体" w:hAnsi="宋体" w:eastAsia="宋体" w:cs="宋体"/>
          <w:color w:val="000000"/>
        </w:rPr>
        <w:t>和</w:t>
      </w:r>
      <w:r>
        <w:object>
          <v:shape id="_x0000_i1548" o:spt="75" alt="学科网(www.zxxk.com)--教育资源门户，提供试卷、教案、课件、论文、素材以及各类教学资源下载，还有大量而丰富的教学相关资讯！" type="#_x0000_t75" style="height:14.95pt;width:25.8pt;" o:ole="t" filled="f" o:preferrelative="t" stroked="f" coordsize="21600,21600">
            <v:path/>
            <v:fill on="f" focussize="0,0"/>
            <v:stroke on="f"/>
            <v:imagedata r:id="rId1113" o:title="eqId121f92eec7ce7a2fabf1394b947da7bb"/>
            <o:lock v:ext="edit" aspectratio="t"/>
            <w10:wrap type="none"/>
            <w10:anchorlock/>
          </v:shape>
          <o:OLEObject Type="Embed" ProgID="Equation.DSMT4" ShapeID="_x0000_i1548" DrawAspect="Content" ObjectID="_1468076248" r:id="rId1118">
            <o:LockedField>false</o:LockedField>
          </o:OLEObject>
        </w:object>
      </w:r>
      <w:r>
        <w:rPr>
          <w:rFonts w:ascii="宋体" w:hAnsi="宋体" w:eastAsia="宋体" w:cs="宋体"/>
          <w:color w:val="000000"/>
        </w:rPr>
        <w:t>离子，</w:t>
      </w:r>
      <w:r>
        <w:rPr>
          <w:rFonts w:ascii="Times New Roman" w:hAnsi="Times New Roman" w:eastAsia="Times New Roman" w:cs="Times New Roman"/>
          <w:color w:val="000000"/>
        </w:rPr>
        <w:t>B</w:t>
      </w:r>
      <w:r>
        <w:rPr>
          <w:rFonts w:ascii="宋体" w:hAnsi="宋体" w:eastAsia="宋体" w:cs="宋体"/>
          <w:color w:val="000000"/>
        </w:rPr>
        <w:t>错误；</w:t>
      </w:r>
    </w:p>
    <w:p w14:paraId="77126E3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．“碱溶”时根据产物中</w:t>
      </w:r>
      <w:r>
        <w:object>
          <v:shape id="_x0000_i1549"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1107" o:title="eqIdc5b1a3c4240cf86316a4c9d6f489f6f1"/>
            <o:lock v:ext="edit" aspectratio="t"/>
            <w10:wrap type="none"/>
            <w10:anchorlock/>
          </v:shape>
          <o:OLEObject Type="Embed" ProgID="Equation.DSMT4" ShapeID="_x0000_i1549" DrawAspect="Content" ObjectID="_1468076249" r:id="rId1119">
            <o:LockedField>false</o:LockedField>
          </o:OLEObject>
        </w:object>
      </w:r>
      <w:r>
        <w:rPr>
          <w:rFonts w:ascii="宋体" w:hAnsi="宋体" w:eastAsia="宋体" w:cs="宋体"/>
          <w:color w:val="000000"/>
        </w:rPr>
        <w:t>，存在反应：</w:t>
      </w:r>
      <w:r>
        <w:object>
          <v:shape id="_x0000_i1550" o:spt="75" alt="学科网(www.zxxk.com)--教育资源门户，提供试卷、教案、课件、论文、素材以及各类教学资源下载，还有大量而丰富的教学相关资讯！" type="#_x0000_t75" style="height:18.4pt;width:156pt;" o:ole="t" filled="f" o:preferrelative="t" stroked="f" coordsize="21600,21600">
            <v:path/>
            <v:fill on="f" focussize="0,0"/>
            <v:stroke on="f"/>
            <v:imagedata r:id="rId1115" o:title="eqId7c1e1f0aa833756ae3490d7751fc0339"/>
            <o:lock v:ext="edit" aspectratio="t"/>
            <w10:wrap type="none"/>
            <w10:anchorlock/>
          </v:shape>
          <o:OLEObject Type="Embed" ProgID="Equation.DSMT4" ShapeID="_x0000_i1550" DrawAspect="Content" ObjectID="_1468076250" r:id="rId1120">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453CDC1A">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．电解精炼时粗铜在阳极发生氧化反应，逐步溶解，故</w:t>
      </w:r>
      <w:r>
        <w:rPr>
          <w:rFonts w:ascii="Times New Roman" w:hAnsi="Times New Roman" w:eastAsia="Times New Roman" w:cs="Times New Roman"/>
          <w:color w:val="000000"/>
        </w:rPr>
        <w:t>D</w:t>
      </w:r>
      <w:r>
        <w:rPr>
          <w:rFonts w:ascii="宋体" w:hAnsi="宋体" w:eastAsia="宋体" w:cs="宋体"/>
          <w:color w:val="000000"/>
        </w:rPr>
        <w:t>错误；</w:t>
      </w:r>
    </w:p>
    <w:p w14:paraId="0F6B7C8F">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2B292B72">
      <w:pPr>
        <w:spacing w:line="360" w:lineRule="auto"/>
        <w:jc w:val="left"/>
        <w:textAlignment w:val="center"/>
        <w:rPr>
          <w:color w:val="000000"/>
        </w:rPr>
      </w:pPr>
      <w:r>
        <w:rPr>
          <w:color w:val="000000"/>
        </w:rPr>
        <w:t xml:space="preserve">6. </w:t>
      </w:r>
      <w:r>
        <w:rPr>
          <w:rFonts w:ascii="宋体" w:hAnsi="宋体" w:eastAsia="宋体" w:cs="宋体"/>
          <w:color w:val="000000"/>
        </w:rPr>
        <w:t>我国科学家预测了稳定的氮单质分子</w:t>
      </w:r>
      <w:r>
        <w:object>
          <v:shape id="_x0000_i1551" o:spt="75" alt="学科网(www.zxxk.com)--教育资源门户，提供试卷、教案、课件、论文、素材以及各类教学资源下载，还有大量而丰富的教学相关资讯！" type="#_x0000_t75" style="height:15.75pt;width:15pt;" o:ole="t" filled="f" o:preferrelative="t" stroked="f" coordsize="21600,21600">
            <v:path/>
            <v:fill on="f" focussize="0,0"/>
            <v:stroke on="f"/>
            <v:imagedata r:id="rId1122" o:title="eqIdced68971270087bc341cc8ce6507b15a"/>
            <o:lock v:ext="edit" aspectratio="t"/>
            <w10:wrap type="none"/>
            <w10:anchorlock/>
          </v:shape>
          <o:OLEObject Type="Embed" ProgID="Equation.DSMT4" ShapeID="_x0000_i1551" DrawAspect="Content" ObjectID="_1468076251" r:id="rId112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结构如图</w:t>
      </w:r>
      <w:r>
        <w:rPr>
          <w:rFonts w:ascii="Times New Roman" w:hAnsi="Times New Roman" w:eastAsia="Times New Roman" w:cs="Times New Roman"/>
          <w:color w:val="000000"/>
        </w:rPr>
        <w:t>)</w:t>
      </w:r>
      <w:r>
        <w:rPr>
          <w:rFonts w:ascii="宋体" w:hAnsi="宋体" w:eastAsia="宋体" w:cs="宋体"/>
          <w:color w:val="000000"/>
        </w:rPr>
        <w:t>。设</w:t>
      </w:r>
      <w:r>
        <w:object>
          <v:shape id="_x0000_i1552" o:spt="75" alt="学科网(www.zxxk.com)--教育资源门户，提供试卷、教案、课件、论文、素材以及各类教学资源下载，还有大量而丰富的教学相关资讯！" type="#_x0000_t75" style="height:18.1pt;width:18.1pt;" o:ole="t" filled="f" o:preferrelative="t" stroked="f" coordsize="21600,21600">
            <v:path/>
            <v:fill on="f" focussize="0,0"/>
            <v:stroke on="f"/>
            <v:imagedata r:id="rId1124" o:title="eqId004d5c84e9636ffab4f1825ea166307d"/>
            <o:lock v:ext="edit" aspectratio="t"/>
            <w10:wrap type="none"/>
            <w10:anchorlock/>
          </v:shape>
          <o:OLEObject Type="Embed" ProgID="Equation.DSMT4" ShapeID="_x0000_i1552" DrawAspect="Content" ObjectID="_1468076252" r:id="rId1123">
            <o:LockedField>false</o:LockedField>
          </o:OLEObject>
        </w:object>
      </w:r>
      <w:r>
        <w:rPr>
          <w:rFonts w:ascii="宋体" w:hAnsi="宋体" w:eastAsia="宋体" w:cs="宋体"/>
          <w:color w:val="000000"/>
        </w:rPr>
        <w:t>为阿伏加德罗常数的值。下列说法</w:t>
      </w:r>
      <w:r>
        <w:rPr>
          <w:rFonts w:ascii="宋体" w:hAnsi="宋体" w:eastAsia="宋体" w:cs="宋体"/>
          <w:color w:val="000000"/>
          <w:em w:val="dot"/>
        </w:rPr>
        <w:t>错误</w:t>
      </w:r>
      <w:r>
        <w:rPr>
          <w:rFonts w:ascii="宋体" w:hAnsi="宋体" w:eastAsia="宋体" w:cs="宋体"/>
          <w:color w:val="000000"/>
        </w:rPr>
        <w:t>的是</w:t>
      </w:r>
    </w:p>
    <w:p w14:paraId="4E1AE6E7">
      <w:pPr>
        <w:spacing w:line="360" w:lineRule="auto"/>
        <w:jc w:val="left"/>
        <w:textAlignment w:val="center"/>
        <w:rPr>
          <w:color w:val="000000"/>
        </w:rPr>
      </w:pPr>
      <w:r>
        <w:rPr>
          <w:color w:val="000000"/>
        </w:rPr>
        <w:drawing>
          <wp:inline distT="0" distB="0" distL="114300" distR="114300">
            <wp:extent cx="1885950" cy="1114425"/>
            <wp:effectExtent l="0" t="0" r="3810" b="13335"/>
            <wp:docPr id="132" name="图片 1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学科网(www.zxxk.com)--教育资源门户，提供试卷、教案、课件、论文、素材以及各类教学资源下载，还有大量而丰富的教学相关资讯！"/>
                    <pic:cNvPicPr>
                      <a:picLocks noChangeAspect="1"/>
                    </pic:cNvPicPr>
                  </pic:nvPicPr>
                  <pic:blipFill>
                    <a:blip r:embed="rId1125"/>
                    <a:stretch>
                      <a:fillRect/>
                    </a:stretch>
                  </pic:blipFill>
                  <pic:spPr>
                    <a:xfrm>
                      <a:off x="0" y="0"/>
                      <a:ext cx="1885950" cy="1114425"/>
                    </a:xfrm>
                    <a:prstGeom prst="rect">
                      <a:avLst/>
                    </a:prstGeom>
                  </pic:spPr>
                </pic:pic>
              </a:graphicData>
            </a:graphic>
          </wp:inline>
        </w:drawing>
      </w:r>
    </w:p>
    <w:p w14:paraId="62E701A4">
      <w:pPr>
        <w:spacing w:line="360" w:lineRule="auto"/>
        <w:jc w:val="left"/>
        <w:textAlignment w:val="center"/>
        <w:rPr>
          <w:color w:val="000000"/>
        </w:rPr>
      </w:pPr>
      <w:r>
        <w:rPr>
          <w:color w:val="000000"/>
        </w:rPr>
        <w:t xml:space="preserve">A. </w:t>
      </w:r>
      <w:r>
        <w:object>
          <v:shape id="_x0000_i1553"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53" DrawAspect="Content" ObjectID="_1468076253" r:id="rId1126">
            <o:LockedField>false</o:LockedField>
          </o:OLEObject>
        </w:object>
      </w:r>
      <w:r>
        <w:rPr>
          <w:rFonts w:ascii="宋体" w:hAnsi="宋体" w:eastAsia="宋体" w:cs="宋体"/>
          <w:color w:val="000000"/>
        </w:rPr>
        <w:t>的</w:t>
      </w:r>
      <w:r>
        <w:object>
          <v:shape id="_x0000_i1554"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1554" DrawAspect="Content" ObjectID="_1468076254" r:id="rId1128">
            <o:LockedField>false</o:LockedField>
          </o:OLEObject>
        </w:object>
      </w:r>
      <w:r>
        <w:rPr>
          <w:rFonts w:ascii="宋体" w:hAnsi="宋体" w:eastAsia="宋体" w:cs="宋体"/>
          <w:color w:val="000000"/>
        </w:rPr>
        <w:t>键电子数为</w:t>
      </w:r>
      <w:r>
        <w:object>
          <v:shape id="_x0000_i1555" o:spt="75" alt="学科网(www.zxxk.com)--教育资源门户，提供试卷、教案、课件、论文、素材以及各类教学资源下载，还有大量而丰富的教学相关资讯！" type="#_x0000_t75" style="height:18pt;width:28.2pt;" o:ole="t" filled="f" o:preferrelative="t" stroked="f" coordsize="21600,21600">
            <v:path/>
            <v:fill on="f" focussize="0,0"/>
            <v:stroke on="f"/>
            <v:imagedata r:id="rId1130" o:title="eqId83456d5afa5f691cb02f9bc8c36cc3e0"/>
            <o:lock v:ext="edit" aspectratio="t"/>
            <w10:wrap type="none"/>
            <w10:anchorlock/>
          </v:shape>
          <o:OLEObject Type="Embed" ProgID="Equation.DSMT4" ShapeID="_x0000_i1555" DrawAspect="Content" ObjectID="_1468076255" r:id="rId1129">
            <o:LockedField>false</o:LockedField>
          </o:OLEObject>
        </w:object>
      </w:r>
    </w:p>
    <w:p w14:paraId="5829FCD6">
      <w:pPr>
        <w:spacing w:line="360" w:lineRule="auto"/>
        <w:jc w:val="left"/>
        <w:textAlignment w:val="center"/>
        <w:rPr>
          <w:color w:val="000000"/>
        </w:rPr>
      </w:pPr>
      <w:r>
        <w:rPr>
          <w:color w:val="000000"/>
        </w:rPr>
        <w:t xml:space="preserve">B. </w:t>
      </w:r>
      <w:r>
        <w:object>
          <v:shape id="_x0000_i1556"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56" DrawAspect="Content" ObjectID="_1468076256" r:id="rId1131">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w:t>
      </w:r>
      <w:r>
        <w:rPr>
          <w:rFonts w:ascii="宋体" w:hAnsi="宋体" w:eastAsia="宋体" w:cs="宋体"/>
          <w:color w:val="000000"/>
        </w:rPr>
        <w:t>价层</w:t>
      </w:r>
      <w:r>
        <w:rPr>
          <w:rFonts w:ascii="Times New Roman" w:hAnsi="Times New Roman" w:eastAsia="Times New Roman" w:cs="Times New Roman"/>
          <w:color w:val="000000"/>
        </w:rPr>
        <w:t>)</w:t>
      </w:r>
      <w:r>
        <w:rPr>
          <w:rFonts w:ascii="宋体" w:hAnsi="宋体" w:eastAsia="宋体" w:cs="宋体"/>
          <w:color w:val="000000"/>
        </w:rPr>
        <w:t>孤电子对数为</w:t>
      </w:r>
      <w:r>
        <w:object>
          <v:shape id="_x0000_i1557"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1133" o:title="eqId82032a602b39843341b40d8a2a6d2fe6"/>
            <o:lock v:ext="edit" aspectratio="t"/>
            <w10:wrap type="none"/>
            <w10:anchorlock/>
          </v:shape>
          <o:OLEObject Type="Embed" ProgID="Equation.DSMT4" ShapeID="_x0000_i1557" DrawAspect="Content" ObjectID="_1468076257" r:id="rId1132">
            <o:LockedField>false</o:LockedField>
          </o:OLEObject>
        </w:object>
      </w:r>
    </w:p>
    <w:p w14:paraId="41481889">
      <w:pPr>
        <w:spacing w:line="360" w:lineRule="auto"/>
        <w:jc w:val="left"/>
        <w:textAlignment w:val="center"/>
        <w:rPr>
          <w:color w:val="000000"/>
        </w:rPr>
      </w:pPr>
      <w:r>
        <w:rPr>
          <w:color w:val="000000"/>
        </w:rPr>
        <w:t xml:space="preserve">C. </w:t>
      </w:r>
      <w:r>
        <w:object>
          <v:shape id="_x0000_i1558"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58" DrawAspect="Content" ObjectID="_1468076258" r:id="rId1134">
            <o:LockedField>false</o:LockedField>
          </o:OLEObject>
        </w:object>
      </w:r>
      <w:r>
        <w:rPr>
          <w:rFonts w:ascii="宋体" w:hAnsi="宋体" w:eastAsia="宋体" w:cs="宋体"/>
          <w:color w:val="000000"/>
        </w:rPr>
        <w:t>的</w:t>
      </w:r>
      <w:r>
        <w:object>
          <v:shape id="_x0000_i1559"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1136" o:title="eqIde6a7f012ce92bb29997d4ff95f8ac64b"/>
            <o:lock v:ext="edit" aspectratio="t"/>
            <w10:wrap type="none"/>
            <w10:anchorlock/>
          </v:shape>
          <o:OLEObject Type="Embed" ProgID="Equation.DSMT4" ShapeID="_x0000_i1559" DrawAspect="Content" ObjectID="_1468076259" r:id="rId1135">
            <o:LockedField>false</o:LockedField>
          </o:OLEObject>
        </w:object>
      </w:r>
      <w:r>
        <w:rPr>
          <w:rFonts w:ascii="宋体" w:hAnsi="宋体" w:eastAsia="宋体" w:cs="宋体"/>
          <w:color w:val="000000"/>
        </w:rPr>
        <w:t>杂化</w:t>
      </w:r>
      <w:r>
        <w:rPr>
          <w:rFonts w:ascii="Times New Roman" w:hAnsi="Times New Roman" w:eastAsia="Times New Roman" w:cs="Times New Roman"/>
          <w:color w:val="000000"/>
        </w:rPr>
        <w:t>N</w:t>
      </w:r>
      <w:r>
        <w:rPr>
          <w:rFonts w:ascii="宋体" w:hAnsi="宋体" w:eastAsia="宋体" w:cs="宋体"/>
          <w:color w:val="000000"/>
        </w:rPr>
        <w:t>原子数为</w:t>
      </w:r>
      <w:r>
        <w:object>
          <v:shape id="_x0000_i1560"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1138" o:title="eqId4b4b2bbe654b902e2ef25555f5fd5f63"/>
            <o:lock v:ext="edit" aspectratio="t"/>
            <w10:wrap type="none"/>
            <w10:anchorlock/>
          </v:shape>
          <o:OLEObject Type="Embed" ProgID="Equation.DSMT4" ShapeID="_x0000_i1560" DrawAspect="Content" ObjectID="_1468076260" r:id="rId1137">
            <o:LockedField>false</o:LockedField>
          </o:OLEObject>
        </w:object>
      </w:r>
    </w:p>
    <w:p w14:paraId="043BDC97">
      <w:pPr>
        <w:spacing w:line="360" w:lineRule="auto"/>
        <w:jc w:val="left"/>
        <w:textAlignment w:val="center"/>
        <w:rPr>
          <w:color w:val="000000"/>
        </w:rPr>
      </w:pPr>
      <w:r>
        <w:rPr>
          <w:color w:val="000000"/>
        </w:rPr>
        <w:t xml:space="preserve">D. </w:t>
      </w:r>
      <w:r>
        <w:object>
          <v:shape id="_x0000_i1561"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1140" o:title="eqIde93dbb6de2676ae9ae439e0f873c8adf"/>
            <o:lock v:ext="edit" aspectratio="t"/>
            <w10:wrap type="none"/>
            <w10:anchorlock/>
          </v:shape>
          <o:OLEObject Type="Embed" ProgID="Equation.DSMT4" ShapeID="_x0000_i1561" DrawAspect="Content" ObjectID="_1468076261" r:id="rId1139">
            <o:LockedField>false</o:LockedField>
          </o:OLEObject>
        </w:object>
      </w:r>
      <w:r>
        <w:rPr>
          <w:rFonts w:ascii="宋体" w:hAnsi="宋体" w:eastAsia="宋体" w:cs="宋体"/>
          <w:color w:val="000000"/>
        </w:rPr>
        <w:t>完全分解，产生的</w:t>
      </w:r>
      <w:r>
        <w:object>
          <v:shape id="_x0000_i1562"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2" o:title="eqIdf5547e0098754a8e3f31bae5d5bcb4dd"/>
            <o:lock v:ext="edit" aspectratio="t"/>
            <w10:wrap type="none"/>
            <w10:anchorlock/>
          </v:shape>
          <o:OLEObject Type="Embed" ProgID="Equation.DSMT4" ShapeID="_x0000_i1562" DrawAspect="Content" ObjectID="_1468076262" r:id="rId1141">
            <o:LockedField>false</o:LockedField>
          </o:OLEObject>
        </w:object>
      </w:r>
      <w:r>
        <w:rPr>
          <w:rFonts w:ascii="宋体" w:hAnsi="宋体" w:eastAsia="宋体" w:cs="宋体"/>
          <w:color w:val="000000"/>
        </w:rPr>
        <w:t>分子数为</w:t>
      </w:r>
      <w:r>
        <w:object>
          <v:shape id="_x0000_i1563"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1144" o:title="eqIdc1068b26b9eedacca9ef19d7ece2c449"/>
            <o:lock v:ext="edit" aspectratio="t"/>
            <w10:wrap type="none"/>
            <w10:anchorlock/>
          </v:shape>
          <o:OLEObject Type="Embed" ProgID="Equation.DSMT4" ShapeID="_x0000_i1563" DrawAspect="Content" ObjectID="_1468076263" r:id="rId1143">
            <o:LockedField>false</o:LockedField>
          </o:OLEObject>
        </w:object>
      </w:r>
    </w:p>
    <w:p w14:paraId="0E81B2FA">
      <w:pPr>
        <w:spacing w:line="360" w:lineRule="auto"/>
        <w:textAlignment w:val="center"/>
        <w:rPr>
          <w:color w:val="000000"/>
        </w:rPr>
      </w:pPr>
      <w:r>
        <w:rPr>
          <w:color w:val="2E75B6"/>
        </w:rPr>
        <w:t>【答案】</w:t>
      </w:r>
      <w:r>
        <w:rPr>
          <w:color w:val="000000"/>
        </w:rPr>
        <w:t>B</w:t>
      </w:r>
    </w:p>
    <w:p w14:paraId="2B2501E4">
      <w:pPr>
        <w:spacing w:line="360" w:lineRule="auto"/>
        <w:textAlignment w:val="center"/>
        <w:rPr>
          <w:color w:val="000000"/>
        </w:rPr>
      </w:pPr>
      <w:r>
        <w:rPr>
          <w:color w:val="2E75B6"/>
        </w:rPr>
        <w:t>【解析】</w:t>
      </w:r>
    </w:p>
    <w:p w14:paraId="527369B2">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w:t>
      </w:r>
      <w:r>
        <w:object>
          <v:shape id="_x0000_i1564"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64" DrawAspect="Content" ObjectID="_1468076264" r:id="rId1145">
            <o:LockedField>false</o:LockedField>
          </o:OLEObject>
        </w:object>
      </w:r>
      <w:r>
        <w:rPr>
          <w:rFonts w:ascii="宋体" w:hAnsi="宋体" w:eastAsia="宋体" w:cs="宋体"/>
          <w:color w:val="000000"/>
        </w:rPr>
        <w:t>分子中有</w:t>
      </w:r>
      <w:r>
        <w:rPr>
          <w:rFonts w:ascii="Times New Roman" w:hAnsi="Times New Roman" w:eastAsia="Times New Roman" w:cs="Times New Roman"/>
          <w:color w:val="000000"/>
        </w:rPr>
        <w:t>8</w:t>
      </w:r>
      <w:r>
        <w:rPr>
          <w:rFonts w:ascii="宋体" w:hAnsi="宋体" w:eastAsia="宋体" w:cs="宋体"/>
          <w:color w:val="000000"/>
        </w:rPr>
        <w:t>个</w:t>
      </w:r>
      <w:r>
        <w:object>
          <v:shape id="_x0000_i1565"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1565" DrawAspect="Content" ObjectID="_1468076265" r:id="rId1147">
            <o:LockedField>false</o:LockedField>
          </o:OLEObject>
        </w:object>
      </w:r>
      <w:r>
        <w:rPr>
          <w:rFonts w:ascii="宋体" w:hAnsi="宋体" w:eastAsia="宋体" w:cs="宋体"/>
          <w:color w:val="000000"/>
        </w:rPr>
        <w:t>键，每个</w:t>
      </w:r>
      <w:r>
        <w:object>
          <v:shape id="_x0000_i1566"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1566" DrawAspect="Content" ObjectID="_1468076266" r:id="rId1148">
            <o:LockedField>false</o:LockedField>
          </o:OLEObject>
        </w:object>
      </w:r>
      <w:r>
        <w:rPr>
          <w:rFonts w:ascii="宋体" w:hAnsi="宋体" w:eastAsia="宋体" w:cs="宋体"/>
          <w:color w:val="000000"/>
        </w:rPr>
        <w:t>键含有</w:t>
      </w:r>
      <w:r>
        <w:rPr>
          <w:rFonts w:ascii="Times New Roman" w:hAnsi="Times New Roman" w:eastAsia="Times New Roman" w:cs="Times New Roman"/>
          <w:color w:val="000000"/>
        </w:rPr>
        <w:t>2</w:t>
      </w:r>
      <w:r>
        <w:rPr>
          <w:rFonts w:ascii="宋体" w:hAnsi="宋体" w:eastAsia="宋体" w:cs="宋体"/>
          <w:color w:val="000000"/>
        </w:rPr>
        <w:t>个电子，共</w:t>
      </w:r>
      <w:r>
        <w:rPr>
          <w:rFonts w:ascii="Times New Roman" w:hAnsi="Times New Roman" w:eastAsia="Times New Roman" w:cs="Times New Roman"/>
          <w:color w:val="000000"/>
        </w:rPr>
        <w:t>16</w:t>
      </w:r>
      <w:r>
        <w:rPr>
          <w:rFonts w:ascii="宋体" w:hAnsi="宋体" w:eastAsia="宋体" w:cs="宋体"/>
          <w:color w:val="000000"/>
        </w:rPr>
        <w:t>个电子，</w:t>
      </w:r>
      <w:r>
        <w:object>
          <v:shape id="_x0000_i1567"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67" DrawAspect="Content" ObjectID="_1468076267" r:id="rId1149">
            <o:LockedField>false</o:LockedField>
          </o:OLEObject>
        </w:object>
      </w:r>
      <w:r>
        <w:rPr>
          <w:rFonts w:ascii="宋体" w:hAnsi="宋体" w:eastAsia="宋体" w:cs="宋体"/>
          <w:color w:val="000000"/>
        </w:rPr>
        <w:t>的</w:t>
      </w:r>
      <w:r>
        <w:object>
          <v:shape id="_x0000_i1568"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1568" DrawAspect="Content" ObjectID="_1468076268" r:id="rId1150">
            <o:LockedField>false</o:LockedField>
          </o:OLEObject>
        </w:object>
      </w:r>
      <w:r>
        <w:rPr>
          <w:rFonts w:ascii="宋体" w:hAnsi="宋体" w:eastAsia="宋体" w:cs="宋体"/>
          <w:color w:val="000000"/>
        </w:rPr>
        <w:t>键电子数为</w:t>
      </w:r>
      <w:r>
        <w:object>
          <v:shape id="_x0000_i1569"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1152" o:title="eqId7237e4276d2467e9937edfe781db796d"/>
            <o:lock v:ext="edit" aspectratio="t"/>
            <w10:wrap type="none"/>
            <w10:anchorlock/>
          </v:shape>
          <o:OLEObject Type="Embed" ProgID="Equation.DSMT4" ShapeID="_x0000_i1569" DrawAspect="Content" ObjectID="_1468076269" r:id="rId115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4C54A10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1570"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70" DrawAspect="Content" ObjectID="_1468076270" r:id="rId1153">
            <o:LockedField>false</o:LockedField>
          </o:OLEObject>
        </w:object>
      </w:r>
      <w:r>
        <w:rPr>
          <w:rFonts w:ascii="宋体" w:hAnsi="宋体" w:eastAsia="宋体" w:cs="宋体"/>
          <w:color w:val="000000"/>
        </w:rPr>
        <w:t>分子中所有原子共面可知</w:t>
      </w:r>
      <w:r>
        <w:rPr>
          <w:color w:val="000000"/>
        </w:rPr>
        <w:drawing>
          <wp:inline distT="0" distB="0" distL="114300" distR="114300">
            <wp:extent cx="1514475" cy="819150"/>
            <wp:effectExtent l="0" t="0" r="9525" b="3810"/>
            <wp:docPr id="133" name="图片 1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学科网(www.zxxk.com)--教育资源门户，提供试卷、教案、课件、论文、素材以及各类教学资源下载，还有大量而丰富的教学相关资讯！"/>
                    <pic:cNvPicPr>
                      <a:picLocks noChangeAspect="1"/>
                    </pic:cNvPicPr>
                  </pic:nvPicPr>
                  <pic:blipFill>
                    <a:blip r:embed="rId1154"/>
                    <a:stretch>
                      <a:fillRect/>
                    </a:stretch>
                  </pic:blipFill>
                  <pic:spPr>
                    <a:xfrm>
                      <a:off x="0" y="0"/>
                      <a:ext cx="1514475" cy="819150"/>
                    </a:xfrm>
                    <a:prstGeom prst="rect">
                      <a:avLst/>
                    </a:prstGeom>
                  </pic:spPr>
                </pic:pic>
              </a:graphicData>
            </a:graphic>
          </wp:inline>
        </w:drawing>
      </w:r>
      <w:r>
        <w:rPr>
          <w:rFonts w:ascii="Times New Roman" w:hAnsi="Times New Roman" w:eastAsia="Times New Roman" w:cs="Times New Roman"/>
          <w:color w:val="000000"/>
        </w:rPr>
        <w:t>1</w:t>
      </w:r>
      <w:r>
        <w:rPr>
          <w:rFonts w:ascii="宋体" w:hAnsi="宋体" w:eastAsia="宋体" w:cs="宋体"/>
          <w:color w:val="000000"/>
        </w:rPr>
        <w:t>个</w:t>
      </w:r>
      <w:r>
        <w:object>
          <v:shape id="_x0000_i157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71" DrawAspect="Content" ObjectID="_1468076271" r:id="rId1155">
            <o:LockedField>false</o:LockedField>
          </o:OLEObject>
        </w:object>
      </w:r>
      <w:r>
        <w:rPr>
          <w:rFonts w:ascii="宋体" w:hAnsi="宋体" w:eastAsia="宋体" w:cs="宋体"/>
          <w:color w:val="000000"/>
        </w:rPr>
        <w:t>分子</w:t>
      </w:r>
      <w:r>
        <w:rPr>
          <w:rFonts w:ascii="Times New Roman" w:hAnsi="Times New Roman" w:eastAsia="Times New Roman" w:cs="Times New Roman"/>
          <w:color w:val="000000"/>
        </w:rPr>
        <w:t>1~6</w:t>
      </w:r>
      <w:r>
        <w:rPr>
          <w:rFonts w:ascii="宋体" w:hAnsi="宋体" w:eastAsia="宋体" w:cs="宋体"/>
          <w:color w:val="000000"/>
        </w:rPr>
        <w:t>处的</w:t>
      </w:r>
      <w:r>
        <w:rPr>
          <w:rFonts w:ascii="Times New Roman" w:hAnsi="Times New Roman" w:eastAsia="Times New Roman" w:cs="Times New Roman"/>
          <w:color w:val="000000"/>
        </w:rPr>
        <w:t>6</w:t>
      </w:r>
      <w:r>
        <w:rPr>
          <w:rFonts w:ascii="宋体" w:hAnsi="宋体" w:eastAsia="宋体" w:cs="宋体"/>
          <w:color w:val="000000"/>
        </w:rPr>
        <w:t>个</w:t>
      </w:r>
      <w:r>
        <w:rPr>
          <w:rFonts w:ascii="Times New Roman" w:hAnsi="Times New Roman" w:eastAsia="Times New Roman" w:cs="Times New Roman"/>
          <w:color w:val="000000"/>
        </w:rPr>
        <w:t>N</w:t>
      </w:r>
      <w:r>
        <w:rPr>
          <w:rFonts w:ascii="宋体" w:hAnsi="宋体" w:eastAsia="宋体" w:cs="宋体"/>
          <w:color w:val="000000"/>
        </w:rPr>
        <w:t>原子采取</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w:t>
      </w:r>
      <w:r>
        <w:rPr>
          <w:rFonts w:ascii="Times New Roman" w:hAnsi="Times New Roman" w:eastAsia="Times New Roman" w:cs="Times New Roman"/>
          <w:color w:val="000000"/>
        </w:rPr>
        <w:t>7</w:t>
      </w:r>
      <w:r>
        <w:rPr>
          <w:rFonts w:ascii="宋体" w:hAnsi="宋体" w:eastAsia="宋体" w:cs="宋体"/>
          <w:color w:val="000000"/>
        </w:rPr>
        <w:t>、</w:t>
      </w:r>
      <w:r>
        <w:rPr>
          <w:rFonts w:ascii="Times New Roman" w:hAnsi="Times New Roman" w:eastAsia="Times New Roman" w:cs="Times New Roman"/>
          <w:color w:val="000000"/>
        </w:rPr>
        <w:t>8</w:t>
      </w:r>
      <w:r>
        <w:rPr>
          <w:rFonts w:ascii="宋体" w:hAnsi="宋体" w:eastAsia="宋体" w:cs="宋体"/>
          <w:color w:val="000000"/>
        </w:rPr>
        <w:t>两处</w:t>
      </w:r>
      <w:r>
        <w:rPr>
          <w:rFonts w:ascii="Times New Roman" w:hAnsi="Times New Roman" w:eastAsia="Times New Roman" w:cs="Times New Roman"/>
          <w:color w:val="000000"/>
        </w:rPr>
        <w:t>N</w:t>
      </w:r>
      <w:r>
        <w:rPr>
          <w:rFonts w:ascii="宋体" w:hAnsi="宋体" w:eastAsia="宋体" w:cs="宋体"/>
          <w:color w:val="000000"/>
        </w:rPr>
        <w:t>原子采取</w:t>
      </w:r>
      <w:r>
        <w:rPr>
          <w:rFonts w:ascii="Times New Roman" w:hAnsi="Times New Roman" w:eastAsia="Times New Roman" w:cs="Times New Roman"/>
          <w:color w:val="000000"/>
        </w:rPr>
        <w:t>sp</w:t>
      </w:r>
      <w:r>
        <w:rPr>
          <w:rFonts w:ascii="宋体" w:hAnsi="宋体" w:eastAsia="宋体" w:cs="宋体"/>
          <w:color w:val="000000"/>
        </w:rPr>
        <w:t>杂化，其中</w:t>
      </w:r>
      <w:r>
        <w:rPr>
          <w:rFonts w:ascii="Times New Roman" w:hAnsi="Times New Roman" w:eastAsia="Times New Roman" w:cs="Times New Roman"/>
          <w:color w:val="000000"/>
        </w:rPr>
        <w:t>8</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w:t>
      </w:r>
      <w:r>
        <w:rPr>
          <w:rFonts w:ascii="Times New Roman" w:hAnsi="Times New Roman" w:eastAsia="Times New Roman" w:cs="Times New Roman"/>
          <w:color w:val="000000"/>
        </w:rPr>
        <w:t>5</w:t>
      </w:r>
      <w:r>
        <w:rPr>
          <w:rFonts w:ascii="宋体" w:hAnsi="宋体" w:eastAsia="宋体" w:cs="宋体"/>
          <w:color w:val="000000"/>
        </w:rPr>
        <w:t>、</w:t>
      </w:r>
      <w:r>
        <w:rPr>
          <w:rFonts w:ascii="Times New Roman" w:hAnsi="Times New Roman" w:eastAsia="Times New Roman" w:cs="Times New Roman"/>
          <w:color w:val="000000"/>
        </w:rPr>
        <w:t>6</w:t>
      </w:r>
      <w:r>
        <w:rPr>
          <w:rFonts w:ascii="宋体" w:hAnsi="宋体" w:eastAsia="宋体" w:cs="宋体"/>
          <w:color w:val="000000"/>
        </w:rPr>
        <w:t>六处</w:t>
      </w:r>
      <w:r>
        <w:rPr>
          <w:rFonts w:ascii="Times New Roman" w:hAnsi="Times New Roman" w:eastAsia="Times New Roman" w:cs="Times New Roman"/>
          <w:color w:val="000000"/>
        </w:rPr>
        <w:t>N</w:t>
      </w:r>
      <w:r>
        <w:rPr>
          <w:rFonts w:ascii="宋体" w:hAnsi="宋体" w:eastAsia="宋体" w:cs="宋体"/>
          <w:color w:val="000000"/>
        </w:rPr>
        <w:t>原子各有一对孤电子对即</w:t>
      </w:r>
      <w:r>
        <w:rPr>
          <w:rFonts w:ascii="Times New Roman" w:hAnsi="Times New Roman" w:eastAsia="Times New Roman" w:cs="Times New Roman"/>
          <w:color w:val="000000"/>
        </w:rPr>
        <w:t>1</w:t>
      </w:r>
      <w:r>
        <w:rPr>
          <w:rFonts w:ascii="宋体" w:hAnsi="宋体" w:eastAsia="宋体" w:cs="宋体"/>
          <w:color w:val="000000"/>
        </w:rPr>
        <w:t>个</w:t>
      </w:r>
      <w:r>
        <w:object>
          <v:shape id="_x0000_i1572"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72" DrawAspect="Content" ObjectID="_1468076272" r:id="rId1156">
            <o:LockedField>false</o:LockedField>
          </o:OLEObject>
        </w:object>
      </w:r>
      <w:r>
        <w:rPr>
          <w:rFonts w:ascii="宋体" w:hAnsi="宋体" w:eastAsia="宋体" w:cs="宋体"/>
          <w:color w:val="000000"/>
        </w:rPr>
        <w:t>分子有</w:t>
      </w:r>
      <w:r>
        <w:rPr>
          <w:rFonts w:ascii="Times New Roman" w:hAnsi="Times New Roman" w:eastAsia="Times New Roman" w:cs="Times New Roman"/>
          <w:color w:val="000000"/>
        </w:rPr>
        <w:t>6</w:t>
      </w:r>
      <w:r>
        <w:rPr>
          <w:rFonts w:ascii="宋体" w:hAnsi="宋体" w:eastAsia="宋体" w:cs="宋体"/>
          <w:color w:val="000000"/>
        </w:rPr>
        <w:t>对孤电子对，</w:t>
      </w:r>
      <w:r>
        <w:object>
          <v:shape id="_x0000_i1573"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73" DrawAspect="Content" ObjectID="_1468076273" r:id="rId1157">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w:t>
      </w:r>
      <w:r>
        <w:rPr>
          <w:rFonts w:ascii="宋体" w:hAnsi="宋体" w:eastAsia="宋体" w:cs="宋体"/>
          <w:color w:val="000000"/>
        </w:rPr>
        <w:t>价层</w:t>
      </w:r>
      <w:r>
        <w:rPr>
          <w:rFonts w:ascii="Times New Roman" w:hAnsi="Times New Roman" w:eastAsia="Times New Roman" w:cs="Times New Roman"/>
          <w:color w:val="000000"/>
        </w:rPr>
        <w:t>)</w:t>
      </w:r>
      <w:r>
        <w:rPr>
          <w:rFonts w:ascii="宋体" w:hAnsi="宋体" w:eastAsia="宋体" w:cs="宋体"/>
          <w:color w:val="000000"/>
        </w:rPr>
        <w:t>孤电子对数为</w:t>
      </w:r>
      <w:r>
        <w:object>
          <v:shape id="_x0000_i157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1159" o:title="eqId7451256353eb7227cd1c0277c9d4a7d6"/>
            <o:lock v:ext="edit" aspectratio="t"/>
            <w10:wrap type="none"/>
            <w10:anchorlock/>
          </v:shape>
          <o:OLEObject Type="Embed" ProgID="Equation.DSMT4" ShapeID="_x0000_i1574" DrawAspect="Content" ObjectID="_1468076274" r:id="rId115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168652BB">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157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75" DrawAspect="Content" ObjectID="_1468076275" r:id="rId1160">
            <o:LockedField>false</o:LockedField>
          </o:OLEObject>
        </w:object>
      </w:r>
      <w:r>
        <w:rPr>
          <w:rFonts w:ascii="宋体" w:hAnsi="宋体" w:eastAsia="宋体" w:cs="宋体"/>
          <w:color w:val="000000"/>
        </w:rPr>
        <w:t>分子中所有原子共面可知</w:t>
      </w:r>
      <w:r>
        <w:rPr>
          <w:color w:val="000000"/>
        </w:rPr>
        <w:drawing>
          <wp:inline distT="0" distB="0" distL="114300" distR="114300">
            <wp:extent cx="1504950" cy="809625"/>
            <wp:effectExtent l="0" t="0" r="3810" b="13335"/>
            <wp:docPr id="134" name="图片 1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学科网(www.zxxk.com)--教育资源门户，提供试卷、教案、课件、论文、素材以及各类教学资源下载，还有大量而丰富的教学相关资讯！"/>
                    <pic:cNvPicPr>
                      <a:picLocks noChangeAspect="1"/>
                    </pic:cNvPicPr>
                  </pic:nvPicPr>
                  <pic:blipFill>
                    <a:blip r:embed="rId1161"/>
                    <a:stretch>
                      <a:fillRect/>
                    </a:stretch>
                  </pic:blipFill>
                  <pic:spPr>
                    <a:xfrm>
                      <a:off x="0" y="0"/>
                      <a:ext cx="1504950" cy="8096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w:t>
      </w:r>
      <w:r>
        <w:object>
          <v:shape id="_x0000_i157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6" o:title="eqId89d17dd51248f84492461f4ce292f988"/>
            <o:lock v:ext="edit" aspectratio="t"/>
            <w10:wrap type="none"/>
            <w10:anchorlock/>
          </v:shape>
          <o:OLEObject Type="Embed" ProgID="Equation.DSMT4" ShapeID="_x0000_i1576" DrawAspect="Content" ObjectID="_1468076276" r:id="rId1162">
            <o:LockedField>false</o:LockedField>
          </o:OLEObject>
        </w:object>
      </w:r>
      <w:r>
        <w:rPr>
          <w:rFonts w:ascii="宋体" w:hAnsi="宋体" w:eastAsia="宋体" w:cs="宋体"/>
          <w:color w:val="000000"/>
        </w:rPr>
        <w:t>分子有</w:t>
      </w:r>
      <w:r>
        <w:rPr>
          <w:rFonts w:ascii="Times New Roman" w:hAnsi="Times New Roman" w:eastAsia="Times New Roman" w:cs="Times New Roman"/>
          <w:color w:val="000000"/>
        </w:rPr>
        <w:t>6</w:t>
      </w:r>
      <w:r>
        <w:rPr>
          <w:rFonts w:ascii="宋体" w:hAnsi="宋体" w:eastAsia="宋体" w:cs="宋体"/>
          <w:color w:val="000000"/>
        </w:rPr>
        <w:t>个</w:t>
      </w:r>
      <w:r>
        <w:rPr>
          <w:rFonts w:ascii="Times New Roman" w:hAnsi="Times New Roman" w:eastAsia="Times New Roman" w:cs="Times New Roman"/>
          <w:color w:val="000000"/>
        </w:rPr>
        <w:t>N</w:t>
      </w:r>
      <w:r>
        <w:rPr>
          <w:rFonts w:ascii="宋体" w:hAnsi="宋体" w:eastAsia="宋体" w:cs="宋体"/>
          <w:color w:val="000000"/>
        </w:rPr>
        <w:t>原子采取</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w:t>
      </w:r>
      <w:r>
        <w:object>
          <v:shape id="_x0000_i1577" o:spt="75" alt="学科网(www.zxxk.com)--教育资源门户，提供试卷、教案、课件、论文、素材以及各类教学资源下载，还有大量而丰富的教学相关资讯！" type="#_x0000_t75" style="height:17.9pt;width:48.8pt;" o:ole="t" filled="f" o:preferrelative="t" stroked="f" coordsize="21600,21600">
            <v:path/>
            <v:fill on="f" focussize="0,0"/>
            <v:stroke on="f"/>
            <v:imagedata r:id="rId1127" o:title="eqId8055e4f18a8f53c03b46f478210214f0"/>
            <o:lock v:ext="edit" aspectratio="t"/>
            <w10:wrap type="none"/>
            <w10:anchorlock/>
          </v:shape>
          <o:OLEObject Type="Embed" ProgID="Equation.DSMT4" ShapeID="_x0000_i1577" DrawAspect="Content" ObjectID="_1468076277" r:id="rId1163">
            <o:LockedField>false</o:LockedField>
          </o:OLEObject>
        </w:object>
      </w:r>
      <w:r>
        <w:rPr>
          <w:rFonts w:ascii="宋体" w:hAnsi="宋体" w:eastAsia="宋体" w:cs="宋体"/>
          <w:color w:val="000000"/>
        </w:rPr>
        <w:t>的</w:t>
      </w:r>
      <w:r>
        <w:object>
          <v:shape id="_x0000_i1578"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1136" o:title="eqIde6a7f012ce92bb29997d4ff95f8ac64b"/>
            <o:lock v:ext="edit" aspectratio="t"/>
            <w10:wrap type="none"/>
            <w10:anchorlock/>
          </v:shape>
          <o:OLEObject Type="Embed" ProgID="Equation.DSMT4" ShapeID="_x0000_i1578" DrawAspect="Content" ObjectID="_1468076278" r:id="rId1164">
            <o:LockedField>false</o:LockedField>
          </o:OLEObject>
        </w:object>
      </w:r>
      <w:r>
        <w:rPr>
          <w:rFonts w:ascii="宋体" w:hAnsi="宋体" w:eastAsia="宋体" w:cs="宋体"/>
          <w:color w:val="000000"/>
        </w:rPr>
        <w:t>杂化</w:t>
      </w:r>
      <w:r>
        <w:rPr>
          <w:rFonts w:ascii="Times New Roman" w:hAnsi="Times New Roman" w:eastAsia="Times New Roman" w:cs="Times New Roman"/>
          <w:color w:val="000000"/>
        </w:rPr>
        <w:t>N</w:t>
      </w:r>
      <w:r>
        <w:rPr>
          <w:rFonts w:ascii="宋体" w:hAnsi="宋体" w:eastAsia="宋体" w:cs="宋体"/>
          <w:color w:val="000000"/>
        </w:rPr>
        <w:t>原子数为</w:t>
      </w:r>
      <w:r>
        <w:object>
          <v:shape id="_x0000_i157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1138" o:title="eqId4b4b2bbe654b902e2ef25555f5fd5f63"/>
            <o:lock v:ext="edit" aspectratio="t"/>
            <w10:wrap type="none"/>
            <w10:anchorlock/>
          </v:shape>
          <o:OLEObject Type="Embed" ProgID="Equation.DSMT4" ShapeID="_x0000_i1579" DrawAspect="Content" ObjectID="_1468076279" r:id="rId116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正确；</w:t>
      </w:r>
    </w:p>
    <w:p w14:paraId="3E97597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1580"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1140" o:title="eqIde93dbb6de2676ae9ae439e0f873c8adf"/>
            <o:lock v:ext="edit" aspectratio="t"/>
            <w10:wrap type="none"/>
            <w10:anchorlock/>
          </v:shape>
          <o:OLEObject Type="Embed" ProgID="Equation.DSMT4" ShapeID="_x0000_i1580" DrawAspect="Content" ObjectID="_1468076280" r:id="rId1166">
            <o:LockedField>false</o:LockedField>
          </o:OLEObject>
        </w:object>
      </w:r>
      <w:r>
        <w:rPr>
          <w:rFonts w:ascii="宋体" w:hAnsi="宋体" w:eastAsia="宋体" w:cs="宋体"/>
          <w:color w:val="000000"/>
        </w:rPr>
        <w:t>为</w:t>
      </w:r>
      <w:r>
        <w:object>
          <v:shape id="_x0000_i1581" o:spt="75" alt="学科网(www.zxxk.com)--教育资源门户，提供试卷、教案、课件、论文、素材以及各类教学资源下载，还有大量而丰富的教学相关资讯！" type="#_x0000_t75" style="height:32.85pt;width:86.1pt;" o:ole="t" filled="f" o:preferrelative="t" stroked="f" coordsize="21600,21600">
            <v:path/>
            <v:fill on="f" focussize="0,0"/>
            <v:stroke on="f"/>
            <v:imagedata r:id="rId1168" o:title="eqId9ea5420e5c553091078ccb643adf01fd"/>
            <o:lock v:ext="edit" aspectratio="t"/>
            <w10:wrap type="none"/>
            <w10:anchorlock/>
          </v:shape>
          <o:OLEObject Type="Embed" ProgID="Equation.DSMT4" ShapeID="_x0000_i1581" DrawAspect="Content" ObjectID="_1468076281" r:id="rId1167">
            <o:LockedField>false</o:LockedField>
          </o:OLEObject>
        </w:object>
      </w:r>
      <w:r>
        <w:rPr>
          <w:rFonts w:ascii="宋体" w:hAnsi="宋体" w:eastAsia="宋体" w:cs="宋体"/>
          <w:color w:val="000000"/>
        </w:rPr>
        <w:t>，含有</w:t>
      </w:r>
      <w:r>
        <w:rPr>
          <w:rFonts w:ascii="Times New Roman" w:hAnsi="Times New Roman" w:eastAsia="Times New Roman" w:cs="Times New Roman"/>
          <w:color w:val="000000"/>
        </w:rPr>
        <w:t>8molN</w:t>
      </w:r>
      <w:r>
        <w:rPr>
          <w:rFonts w:ascii="宋体" w:hAnsi="宋体" w:eastAsia="宋体" w:cs="宋体"/>
          <w:color w:val="000000"/>
        </w:rPr>
        <w:t>，根据氮原子守恒，</w:t>
      </w:r>
      <w:r>
        <w:object>
          <v:shape id="_x0000_i1582" o:spt="75" alt="学科网(www.zxxk.com)--教育资源门户，提供试卷、教案、课件、论文、素材以及各类教学资源下载，还有大量而丰富的教学相关资讯！" type="#_x0000_t75" style="height:18.25pt;width:40.15pt;" o:ole="t" filled="f" o:preferrelative="t" stroked="f" coordsize="21600,21600">
            <v:path/>
            <v:fill on="f" focussize="0,0"/>
            <v:stroke on="f"/>
            <v:imagedata r:id="rId1170" o:title="eqIdc74dea50d0a0146b152e196e8754ce50"/>
            <o:lock v:ext="edit" aspectratio="t"/>
            <w10:wrap type="none"/>
            <w10:anchorlock/>
          </v:shape>
          <o:OLEObject Type="Embed" ProgID="Equation.DSMT4" ShapeID="_x0000_i1582" DrawAspect="Content" ObjectID="_1468076282" r:id="rId1169">
            <o:LockedField>false</o:LockedField>
          </o:OLEObject>
        </w:object>
      </w:r>
      <w:r>
        <w:rPr>
          <w:rFonts w:ascii="宋体" w:hAnsi="宋体" w:eastAsia="宋体" w:cs="宋体"/>
          <w:color w:val="000000"/>
        </w:rPr>
        <w:t>完全分解产生</w:t>
      </w:r>
      <w:r>
        <w:rPr>
          <w:rFonts w:ascii="Times New Roman" w:hAnsi="Times New Roman" w:eastAsia="Times New Roman" w:cs="Times New Roman"/>
          <w:color w:val="000000"/>
        </w:rPr>
        <w:t xml:space="preserve">4mol </w:t>
      </w:r>
      <w:r>
        <w:object>
          <v:shape id="_x0000_i1583"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2" o:title="eqIdf5547e0098754a8e3f31bae5d5bcb4dd"/>
            <o:lock v:ext="edit" aspectratio="t"/>
            <w10:wrap type="none"/>
            <w10:anchorlock/>
          </v:shape>
          <o:OLEObject Type="Embed" ProgID="Equation.DSMT4" ShapeID="_x0000_i1583" DrawAspect="Content" ObjectID="_1468076283" r:id="rId117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1CFF9DF2">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B</w:t>
      </w:r>
      <w:r>
        <w:rPr>
          <w:rFonts w:ascii="宋体" w:hAnsi="宋体" w:eastAsia="宋体" w:cs="宋体"/>
          <w:color w:val="000000"/>
        </w:rPr>
        <w:t>。</w:t>
      </w:r>
    </w:p>
    <w:p w14:paraId="185C781B">
      <w:pPr>
        <w:spacing w:line="360" w:lineRule="auto"/>
        <w:jc w:val="left"/>
        <w:textAlignment w:val="center"/>
        <w:rPr>
          <w:color w:val="000000"/>
        </w:rPr>
      </w:pPr>
      <w:r>
        <w:rPr>
          <w:color w:val="000000"/>
        </w:rPr>
        <w:t xml:space="preserve">7. </w:t>
      </w:r>
      <w:r>
        <w:rPr>
          <w:rFonts w:ascii="宋体" w:hAnsi="宋体" w:eastAsia="宋体" w:cs="宋体"/>
          <w:color w:val="000000"/>
        </w:rPr>
        <w:t>多卤离子</w:t>
      </w:r>
      <w:r>
        <w:object>
          <v:shape id="_x0000_i1584" o:spt="75" alt="学科网(www.zxxk.com)--教育资源门户，提供试卷、教案、课件、论文、素材以及各类教学资源下载，还有大量而丰富的教学相关资讯！" type="#_x0000_t75" style="height:18.85pt;width:74.9pt;" o:ole="t" filled="f" o:preferrelative="t" stroked="f" coordsize="21600,21600">
            <v:path/>
            <v:fill on="f" focussize="0,0"/>
            <v:stroke on="f"/>
            <v:imagedata r:id="rId1173" o:title="eqIdd4d661041cc30d999afc963b2b0da588"/>
            <o:lock v:ext="edit" aspectratio="t"/>
            <w10:wrap type="none"/>
            <w10:anchorlock/>
          </v:shape>
          <o:OLEObject Type="Embed" ProgID="Equation.DSMT4" ShapeID="_x0000_i1584" DrawAspect="Content" ObjectID="_1468076284" r:id="rId1172">
            <o:LockedField>false</o:LockedField>
          </o:OLEObject>
        </w:object>
      </w:r>
      <w:r>
        <w:rPr>
          <w:rFonts w:ascii="宋体" w:hAnsi="宋体" w:eastAsia="宋体" w:cs="宋体"/>
          <w:color w:val="000000"/>
        </w:rPr>
        <w:t>在水溶液中的分解反应及平衡常数值如下：</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39"/>
        <w:gridCol w:w="3072"/>
        <w:gridCol w:w="1290"/>
      </w:tblGrid>
      <w:tr w14:paraId="26E67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BF400A">
            <w:pPr>
              <w:spacing w:line="360" w:lineRule="auto"/>
              <w:jc w:val="left"/>
              <w:textAlignment w:val="center"/>
              <w:rPr>
                <w:color w:val="000000"/>
              </w:rPr>
            </w:pPr>
            <w:r>
              <w:rPr>
                <w:rFonts w:ascii="宋体" w:hAnsi="宋体" w:eastAsia="宋体" w:cs="宋体"/>
                <w:color w:val="000000"/>
              </w:rPr>
              <w:t>离子</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6500F0">
            <w:pPr>
              <w:spacing w:line="360" w:lineRule="auto"/>
              <w:jc w:val="left"/>
              <w:textAlignment w:val="center"/>
              <w:rPr>
                <w:color w:val="000000"/>
              </w:rPr>
            </w:pPr>
            <w:r>
              <w:rPr>
                <w:rFonts w:ascii="宋体" w:hAnsi="宋体" w:eastAsia="宋体" w:cs="宋体"/>
                <w:color w:val="000000"/>
              </w:rPr>
              <w:t>分解反应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D0DCA1">
            <w:pPr>
              <w:spacing w:line="360" w:lineRule="auto"/>
              <w:jc w:val="left"/>
              <w:textAlignment w:val="center"/>
              <w:rPr>
                <w:color w:val="000000"/>
              </w:rPr>
            </w:pPr>
            <w:r>
              <w:rPr>
                <w:rFonts w:ascii="宋体" w:hAnsi="宋体" w:eastAsia="宋体" w:cs="宋体"/>
                <w:color w:val="000000"/>
              </w:rPr>
              <w:t>平衡常数值</w:t>
            </w:r>
          </w:p>
        </w:tc>
      </w:tr>
      <w:tr w14:paraId="00EA4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6F46CB">
            <w:pPr>
              <w:spacing w:line="360" w:lineRule="auto"/>
              <w:jc w:val="left"/>
              <w:textAlignment w:val="center"/>
              <w:rPr>
                <w:color w:val="000000"/>
              </w:rPr>
            </w:pPr>
            <w:r>
              <w:object>
                <v:shape id="_x0000_i1585" o:spt="75" alt="学科网(www.zxxk.com)--教育资源门户，提供试卷、教案、课件、论文、素材以及各类教学资源下载，还有大量而丰富的教学相关资讯！" type="#_x0000_t75" style="height:19.15pt;width:32.9pt;" o:ole="t" filled="f" o:preferrelative="t" stroked="f" coordsize="21600,21600">
                  <v:path/>
                  <v:fill on="f" focussize="0,0"/>
                  <v:stroke on="f"/>
                  <v:imagedata r:id="rId1175" o:title="eqId2a61fcd9ca74ba18ffb4fc6414201cb1"/>
                  <o:lock v:ext="edit" aspectratio="t"/>
                  <w10:wrap type="none"/>
                  <w10:anchorlock/>
                </v:shape>
                <o:OLEObject Type="Embed" ProgID="Equation.DSMT4" ShapeID="_x0000_i1585" DrawAspect="Content" ObjectID="_1468076285" r:id="rId117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70A623">
            <w:pPr>
              <w:spacing w:line="360" w:lineRule="auto"/>
              <w:jc w:val="left"/>
              <w:textAlignment w:val="center"/>
              <w:rPr>
                <w:color w:val="000000"/>
              </w:rPr>
            </w:pPr>
            <w:r>
              <w:object>
                <v:shape id="_x0000_i1586" o:spt="75" alt="学科网(www.zxxk.com)--教育资源门户，提供试卷、教案、课件、论文、素材以及各类教学资源下载，还有大量而丰富的教学相关资讯！" type="#_x0000_t75" style="height:18.85pt;width:114.5pt;" o:ole="t" filled="f" o:preferrelative="t" stroked="f" coordsize="21600,21600">
                  <v:path/>
                  <v:fill on="f" focussize="0,0"/>
                  <v:stroke on="f"/>
                  <v:imagedata r:id="rId1177" o:title="eqIda777a55fdbfdb127efcd41476b42f81e"/>
                  <o:lock v:ext="edit" aspectratio="t"/>
                  <w10:wrap type="none"/>
                  <w10:anchorlock/>
                </v:shape>
                <o:OLEObject Type="Embed" ProgID="Equation.DSMT4" ShapeID="_x0000_i1586" DrawAspect="Content" ObjectID="_1468076286" r:id="rId117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FC6CEB">
            <w:pPr>
              <w:spacing w:line="360" w:lineRule="auto"/>
              <w:jc w:val="left"/>
              <w:textAlignment w:val="center"/>
              <w:rPr>
                <w:color w:val="000000"/>
              </w:rPr>
            </w:pPr>
            <w:r>
              <w:object>
                <v:shape id="_x0000_i1587" o:spt="75" alt="学科网(www.zxxk.com)--教育资源门户，提供试卷、教案、课件、论文、素材以及各类教学资源下载，还有大量而丰富的教学相关资讯！" type="#_x0000_t75" style="height:15.6pt;width:45pt;" o:ole="t" filled="f" o:preferrelative="t" stroked="f" coordsize="21600,21600">
                  <v:path/>
                  <v:fill on="f" focussize="0,0"/>
                  <v:stroke on="f"/>
                  <v:imagedata r:id="rId1179" o:title="eqIdd635f75aecf1bfb142cce0fee35f4443"/>
                  <o:lock v:ext="edit" aspectratio="t"/>
                  <w10:wrap type="none"/>
                  <w10:anchorlock/>
                </v:shape>
                <o:OLEObject Type="Embed" ProgID="Equation.DSMT4" ShapeID="_x0000_i1587" DrawAspect="Content" ObjectID="_1468076287" r:id="rId1178">
                  <o:LockedField>false</o:LockedField>
                </o:OLEObject>
              </w:object>
            </w:r>
          </w:p>
        </w:tc>
      </w:tr>
      <w:tr w14:paraId="15ED2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B5C587">
            <w:pPr>
              <w:spacing w:line="360" w:lineRule="auto"/>
              <w:jc w:val="left"/>
              <w:textAlignment w:val="center"/>
              <w:rPr>
                <w:color w:val="000000"/>
              </w:rPr>
            </w:pPr>
            <w:r>
              <w:object>
                <v:shape id="_x0000_i1588" o:spt="75" alt="学科网(www.zxxk.com)--教育资源门户，提供试卷、教案、课件、论文、素材以及各类教学资源下载，还有大量而丰富的教学相关资讯！" type="#_x0000_t75" style="height:18.85pt;width:44.45pt;" o:ole="t" filled="f" o:preferrelative="t" stroked="f" coordsize="21600,21600">
                  <v:path/>
                  <v:fill on="f" focussize="0,0"/>
                  <v:stroke on="f"/>
                  <v:imagedata r:id="rId1181" o:title="eqId8c90a9b6b67ef775c95e1073a8de04fe"/>
                  <o:lock v:ext="edit" aspectratio="t"/>
                  <w10:wrap type="none"/>
                  <w10:anchorlock/>
                </v:shape>
                <o:OLEObject Type="Embed" ProgID="Equation.DSMT4" ShapeID="_x0000_i1588" DrawAspect="Content" ObjectID="_1468076288" r:id="rId118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6C9421">
            <w:pPr>
              <w:spacing w:line="360" w:lineRule="auto"/>
              <w:jc w:val="left"/>
              <w:textAlignment w:val="center"/>
              <w:rPr>
                <w:color w:val="000000"/>
              </w:rPr>
            </w:pPr>
            <w:r>
              <w:object>
                <v:shape id="_x0000_i1589" o:spt="75" alt="学科网(www.zxxk.com)--教育资源门户，提供试卷、教案、课件、论文、素材以及各类教学资源下载，还有大量而丰富的教学相关资讯！" type="#_x0000_t75" style="height:18.85pt;width:138.7pt;" o:ole="t" filled="f" o:preferrelative="t" stroked="f" coordsize="21600,21600">
                  <v:path/>
                  <v:fill on="f" focussize="0,0"/>
                  <v:stroke on="f"/>
                  <v:imagedata r:id="rId1183" o:title="eqIdea38c709d13c8b7c9a0a78878e2c089b"/>
                  <o:lock v:ext="edit" aspectratio="t"/>
                  <w10:wrap type="none"/>
                  <w10:anchorlock/>
                </v:shape>
                <o:OLEObject Type="Embed" ProgID="Equation.DSMT4" ShapeID="_x0000_i1589" DrawAspect="Content" ObjectID="_1468076289" r:id="rId118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45CE2D">
            <w:pPr>
              <w:spacing w:line="360" w:lineRule="auto"/>
              <w:jc w:val="left"/>
              <w:textAlignment w:val="center"/>
              <w:rPr>
                <w:color w:val="000000"/>
              </w:rPr>
            </w:pPr>
            <w:r>
              <w:object>
                <v:shape id="_x0000_i1590" o:spt="75" alt="学科网(www.zxxk.com)--教育资源门户，提供试卷、教案、课件、论文、素材以及各类教学资源下载，还有大量而丰富的教学相关资讯！" type="#_x0000_t75" style="height:15.75pt;width:45.75pt;" o:ole="t" filled="f" o:preferrelative="t" stroked="f" coordsize="21600,21600">
                  <v:path/>
                  <v:fill on="f" focussize="0,0"/>
                  <v:stroke on="f"/>
                  <v:imagedata r:id="rId1185" o:title="eqId7108aace162e5124dfe6dc10f6565f62"/>
                  <o:lock v:ext="edit" aspectratio="t"/>
                  <w10:wrap type="none"/>
                  <w10:anchorlock/>
                </v:shape>
                <o:OLEObject Type="Embed" ProgID="Equation.DSMT4" ShapeID="_x0000_i1590" DrawAspect="Content" ObjectID="_1468076290" r:id="rId1184">
                  <o:LockedField>false</o:LockedField>
                </o:OLEObject>
              </w:object>
            </w:r>
          </w:p>
        </w:tc>
      </w:tr>
      <w:tr w14:paraId="25DD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9B27D3">
            <w:pPr>
              <w:spacing w:line="360" w:lineRule="auto"/>
              <w:jc w:val="left"/>
              <w:textAlignment w:val="center"/>
              <w:rPr>
                <w:color w:val="000000"/>
              </w:rPr>
            </w:pPr>
            <w:r>
              <w:object>
                <v:shape id="_x0000_i1591" o:spt="75" alt="学科网(www.zxxk.com)--教育资源门户，提供试卷、教案、课件、论文、素材以及各类教学资源下载，还有大量而丰富的教学相关资讯！" type="#_x0000_t75" style="height:18.85pt;width:44.95pt;" o:ole="t" filled="f" o:preferrelative="t" stroked="f" coordsize="21600,21600">
                  <v:path/>
                  <v:fill on="f" focussize="0,0"/>
                  <v:stroke on="f"/>
                  <v:imagedata r:id="rId1187" o:title="eqIdc4bc2f0db47c3595402454fe8be3b32e"/>
                  <o:lock v:ext="edit" aspectratio="t"/>
                  <w10:wrap type="none"/>
                  <w10:anchorlock/>
                </v:shape>
                <o:OLEObject Type="Embed" ProgID="Equation.DSMT4" ShapeID="_x0000_i1591" DrawAspect="Content" ObjectID="_1468076291" r:id="rId118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7CF84D">
            <w:pPr>
              <w:spacing w:line="360" w:lineRule="auto"/>
              <w:jc w:val="left"/>
              <w:textAlignment w:val="center"/>
              <w:rPr>
                <w:color w:val="000000"/>
              </w:rPr>
            </w:pPr>
            <w:r>
              <w:object>
                <v:shape id="_x0000_i1592" o:spt="75" alt="学科网(www.zxxk.com)--教育资源门户，提供试卷、教案、课件、论文、素材以及各类教学资源下载，还有大量而丰富的教学相关资讯！" type="#_x0000_t75" style="height:18.85pt;width:141.6pt;" o:ole="t" filled="f" o:preferrelative="t" stroked="f" coordsize="21600,21600">
                  <v:path/>
                  <v:fill on="f" focussize="0,0"/>
                  <v:stroke on="f"/>
                  <v:imagedata r:id="rId1189" o:title="eqIdac69e360263a9471d699fb4c21b1f15f"/>
                  <o:lock v:ext="edit" aspectratio="t"/>
                  <w10:wrap type="none"/>
                  <w10:anchorlock/>
                </v:shape>
                <o:OLEObject Type="Embed" ProgID="Equation.DSMT4" ShapeID="_x0000_i1592" DrawAspect="Content" ObjectID="_1468076292" r:id="rId118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2AFC24">
            <w:pPr>
              <w:spacing w:line="360" w:lineRule="auto"/>
              <w:jc w:val="left"/>
              <w:textAlignment w:val="center"/>
              <w:rPr>
                <w:color w:val="000000"/>
              </w:rPr>
            </w:pPr>
            <w:r>
              <w:rPr>
                <w:rFonts w:ascii="Times New Roman" w:hAnsi="Times New Roman" w:eastAsia="Times New Roman" w:cs="Times New Roman"/>
                <w:color w:val="000000"/>
              </w:rPr>
              <w:t>K</w:t>
            </w:r>
          </w:p>
        </w:tc>
      </w:tr>
    </w:tbl>
    <w:p w14:paraId="2059875B">
      <w:pPr>
        <w:spacing w:line="360" w:lineRule="auto"/>
        <w:jc w:val="left"/>
        <w:textAlignment w:val="center"/>
        <w:rPr>
          <w:color w:val="000000"/>
        </w:rPr>
      </w:pPr>
      <w:r>
        <w:rPr>
          <w:rFonts w:ascii="宋体" w:hAnsi="宋体" w:eastAsia="宋体" w:cs="宋体"/>
          <w:color w:val="000000"/>
        </w:rPr>
        <w:t>下列说法</w:t>
      </w:r>
      <w:r>
        <w:rPr>
          <w:rFonts w:ascii="宋体" w:hAnsi="宋体" w:eastAsia="宋体" w:cs="宋体"/>
          <w:color w:val="000000"/>
          <w:em w:val="dot"/>
        </w:rPr>
        <w:t>错误</w:t>
      </w:r>
      <w:r>
        <w:rPr>
          <w:rFonts w:ascii="宋体" w:hAnsi="宋体" w:eastAsia="宋体" w:cs="宋体"/>
          <w:color w:val="000000"/>
        </w:rPr>
        <w:t>的是</w:t>
      </w:r>
    </w:p>
    <w:p w14:paraId="03A9084C">
      <w:pPr>
        <w:spacing w:line="360" w:lineRule="auto"/>
        <w:jc w:val="left"/>
        <w:textAlignment w:val="center"/>
        <w:rPr>
          <w:color w:val="000000"/>
        </w:rPr>
      </w:pPr>
      <w:r>
        <w:rPr>
          <w:color w:val="000000"/>
        </w:rPr>
        <w:t xml:space="preserve">A. </w:t>
      </w:r>
      <w:r>
        <w:object>
          <v:shape id="_x0000_i1593" o:spt="75" alt="学科网(www.zxxk.com)--教育资源门户，提供试卷、教案、课件、论文、素材以及各类教学资源下载，还有大量而丰富的教学相关资讯！" type="#_x0000_t75" style="height:15.45pt;width:66.7pt;" o:ole="t" filled="f" o:preferrelative="t" stroked="f" coordsize="21600,21600">
            <v:path/>
            <v:fill on="f" focussize="0,0"/>
            <v:stroke on="f"/>
            <v:imagedata r:id="rId1191" o:title="eqId2a4670a7b35e2c18e85505f1fcce243d"/>
            <o:lock v:ext="edit" aspectratio="t"/>
            <w10:wrap type="none"/>
            <w10:anchorlock/>
          </v:shape>
          <o:OLEObject Type="Embed" ProgID="Equation.DSMT4" ShapeID="_x0000_i1593" DrawAspect="Content" ObjectID="_1468076293" r:id="rId1190">
            <o:LockedField>false</o:LockedField>
          </o:OLEObject>
        </w:object>
      </w:r>
    </w:p>
    <w:p w14:paraId="59F2AA48">
      <w:pPr>
        <w:spacing w:line="360" w:lineRule="auto"/>
        <w:jc w:val="left"/>
        <w:textAlignment w:val="center"/>
        <w:rPr>
          <w:color w:val="000000"/>
        </w:rPr>
      </w:pPr>
      <w:r>
        <w:rPr>
          <w:color w:val="000000"/>
        </w:rPr>
        <w:t xml:space="preserve">B. </w:t>
      </w:r>
      <w:r>
        <w:rPr>
          <w:rFonts w:ascii="宋体" w:hAnsi="宋体" w:eastAsia="宋体" w:cs="宋体"/>
          <w:color w:val="000000"/>
        </w:rPr>
        <w:t>上述分解反应均为氧化还原反应</w:t>
      </w:r>
    </w:p>
    <w:p w14:paraId="05EDDC05">
      <w:pPr>
        <w:spacing w:line="360" w:lineRule="auto"/>
        <w:jc w:val="left"/>
        <w:textAlignment w:val="center"/>
        <w:rPr>
          <w:color w:val="000000"/>
        </w:rPr>
      </w:pPr>
      <w:r>
        <w:rPr>
          <w:color w:val="000000"/>
        </w:rPr>
        <w:t xml:space="preserve">C. </w:t>
      </w:r>
      <w:r>
        <w:rPr>
          <w:rFonts w:ascii="宋体" w:hAnsi="宋体" w:eastAsia="宋体" w:cs="宋体"/>
          <w:color w:val="000000"/>
        </w:rPr>
        <w:t>共价键极性：</w:t>
      </w:r>
      <w:r>
        <w:object>
          <v:shape id="_x0000_i1594" o:spt="75" alt="学科网(www.zxxk.com)--教育资源门户，提供试卷、教案、课件、论文、素材以及各类教学资源下载，还有大量而丰富的教学相关资讯！" type="#_x0000_t75" style="height:14.5pt;width:47.35pt;" o:ole="t" filled="f" o:preferrelative="t" stroked="f" coordsize="21600,21600">
            <v:path/>
            <v:fill on="f" focussize="0,0"/>
            <v:stroke on="f"/>
            <v:imagedata r:id="rId1193" o:title="eqIda662151df03d0e23ad8cfd3eb67505de"/>
            <o:lock v:ext="edit" aspectratio="t"/>
            <w10:wrap type="none"/>
            <w10:anchorlock/>
          </v:shape>
          <o:OLEObject Type="Embed" ProgID="Equation.DSMT4" ShapeID="_x0000_i1594" DrawAspect="Content" ObjectID="_1468076294" r:id="rId1192">
            <o:LockedField>false</o:LockedField>
          </o:OLEObject>
        </w:object>
      </w:r>
    </w:p>
    <w:p w14:paraId="56BDE8C7">
      <w:pPr>
        <w:spacing w:line="360" w:lineRule="auto"/>
        <w:jc w:val="left"/>
        <w:textAlignment w:val="center"/>
        <w:rPr>
          <w:color w:val="000000"/>
        </w:rPr>
      </w:pPr>
      <w:r>
        <w:rPr>
          <w:color w:val="000000"/>
        </w:rPr>
        <w:t xml:space="preserve">D. </w:t>
      </w:r>
      <w:r>
        <w:object>
          <v:shape id="_x0000_i1595" o:spt="75" alt="学科网(www.zxxk.com)--教育资源门户，提供试卷、教案、课件、论文、素材以及各类教学资源下载，还有大量而丰富的教学相关资讯！" type="#_x0000_t75" style="height:18.85pt;width:51.7pt;" o:ole="t" filled="f" o:preferrelative="t" stroked="f" coordsize="21600,21600">
            <v:path/>
            <v:fill on="f" focussize="0,0"/>
            <v:stroke on="f"/>
            <v:imagedata r:id="rId1195" o:title="eqId0a43b5ebc02b1ef316dbf9ae4837d6e2"/>
            <o:lock v:ext="edit" aspectratio="t"/>
            <w10:wrap type="none"/>
            <w10:anchorlock/>
          </v:shape>
          <o:OLEObject Type="Embed" ProgID="Equation.DSMT4" ShapeID="_x0000_i1595" DrawAspect="Content" ObjectID="_1468076295" r:id="rId1194">
            <o:LockedField>false</o:LockedField>
          </o:OLEObject>
        </w:object>
      </w:r>
      <w:r>
        <w:rPr>
          <w:rFonts w:ascii="宋体" w:hAnsi="宋体" w:eastAsia="宋体" w:cs="宋体"/>
          <w:color w:val="000000"/>
        </w:rPr>
        <w:t>可分解为</w:t>
      </w:r>
      <w:r>
        <w:object>
          <v:shape id="_x0000_i1596" o:spt="75" alt="学科网(www.zxxk.com)--教育资源门户，提供试卷、教案、课件、论文、素材以及各类教学资源下载，还有大量而丰富的教学相关资讯！" type="#_x0000_t75" style="height:15.45pt;width:47.35pt;" o:ole="t" filled="f" o:preferrelative="t" stroked="f" coordsize="21600,21600">
            <v:path/>
            <v:fill on="f" focussize="0,0"/>
            <v:stroke on="f"/>
            <v:imagedata r:id="rId1197" o:title="eqIda120337f23737141b4d10c6cdb8ff198"/>
            <o:lock v:ext="edit" aspectratio="t"/>
            <w10:wrap type="none"/>
            <w10:anchorlock/>
          </v:shape>
          <o:OLEObject Type="Embed" ProgID="Equation.DSMT4" ShapeID="_x0000_i1596" DrawAspect="Content" ObjectID="_1468076296" r:id="rId1196">
            <o:LockedField>false</o:LockedField>
          </o:OLEObject>
        </w:object>
      </w:r>
      <w:r>
        <w:rPr>
          <w:rFonts w:ascii="宋体" w:hAnsi="宋体" w:eastAsia="宋体" w:cs="宋体"/>
          <w:color w:val="000000"/>
        </w:rPr>
        <w:t>和</w:t>
      </w:r>
      <w:r>
        <w:object>
          <v:shape id="_x0000_i1597" o:spt="75" alt="学科网(www.zxxk.com)--教育资源门户，提供试卷、教案、课件、论文、素材以及各类教学资源下载，还有大量而丰富的教学相关资讯！" type="#_x0000_t75" style="height:18pt;width:39.75pt;" o:ole="t" filled="f" o:preferrelative="t" stroked="f" coordsize="21600,21600">
            <v:path/>
            <v:fill on="f" focussize="0,0"/>
            <v:stroke on="f"/>
            <v:imagedata r:id="rId1199" o:title="eqIde6aa43c0439734a1d1294d1851694705"/>
            <o:lock v:ext="edit" aspectratio="t"/>
            <w10:wrap type="none"/>
            <w10:anchorlock/>
          </v:shape>
          <o:OLEObject Type="Embed" ProgID="Equation.DSMT4" ShapeID="_x0000_i1597" DrawAspect="Content" ObjectID="_1468076297" r:id="rId1198">
            <o:LockedField>false</o:LockedField>
          </o:OLEObject>
        </w:object>
      </w:r>
    </w:p>
    <w:p w14:paraId="4BA1453E">
      <w:pPr>
        <w:spacing w:line="360" w:lineRule="auto"/>
        <w:textAlignment w:val="center"/>
        <w:rPr>
          <w:color w:val="000000"/>
        </w:rPr>
      </w:pPr>
      <w:r>
        <w:rPr>
          <w:color w:val="2E75B6"/>
        </w:rPr>
        <w:t>【答案】</w:t>
      </w:r>
      <w:r>
        <w:rPr>
          <w:color w:val="000000"/>
        </w:rPr>
        <w:t>B</w:t>
      </w:r>
    </w:p>
    <w:p w14:paraId="5A5F3654">
      <w:pPr>
        <w:spacing w:line="360" w:lineRule="auto"/>
        <w:textAlignment w:val="center"/>
        <w:rPr>
          <w:color w:val="000000"/>
        </w:rPr>
      </w:pPr>
      <w:r>
        <w:rPr>
          <w:color w:val="2E75B6"/>
        </w:rPr>
        <w:t>【解析】</w:t>
      </w:r>
    </w:p>
    <w:p w14:paraId="758F8B0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．已知电负性</w:t>
      </w:r>
      <w:r>
        <w:object>
          <v:shape id="_x0000_i1598" o:spt="75" alt="学科网(www.zxxk.com)--教育资源门户，提供试卷、教案、课件、论文、素材以及各类教学资源下载，还有大量而丰富的教学相关资讯！" type="#_x0000_t75" style="height:14.25pt;width:34.5pt;" o:ole="t" filled="f" o:preferrelative="t" stroked="f" coordsize="21600,21600">
            <v:path/>
            <v:fill on="f" focussize="0,0"/>
            <v:stroke on="f"/>
            <v:imagedata r:id="rId1201" o:title="eqId0cd6b3da64449f0854aefee86e966d7c"/>
            <o:lock v:ext="edit" aspectratio="t"/>
            <w10:wrap type="none"/>
            <w10:anchorlock/>
          </v:shape>
          <o:OLEObject Type="Embed" ProgID="Equation.DSMT4" ShapeID="_x0000_i1598" DrawAspect="Content" ObjectID="_1468076298" r:id="rId1200">
            <o:LockedField>false</o:LockedField>
          </o:OLEObject>
        </w:object>
      </w:r>
      <w:r>
        <w:rPr>
          <w:rFonts w:ascii="宋体" w:hAnsi="宋体" w:eastAsia="宋体" w:cs="宋体"/>
          <w:color w:val="000000"/>
        </w:rPr>
        <w:t>，因此氯在化合物中更容易吸引电子，导致</w:t>
      </w:r>
      <w:r>
        <w:object>
          <v:shape id="_x0000_i1599" o:spt="75" alt="学科网(www.zxxk.com)--教育资源门户，提供试卷、教案、课件、论文、素材以及各类教学资源下载，还有大量而丰富的教学相关资讯！" type="#_x0000_t75" style="height:13.8pt;width:30pt;" o:ole="t" filled="f" o:preferrelative="t" stroked="f" coordsize="21600,21600">
            <v:path/>
            <v:fill on="f" focussize="0,0"/>
            <v:stroke on="f"/>
            <v:imagedata r:id="rId1203" o:title="eqId9d27f74407bfba9137ce570777d514d6"/>
            <o:lock v:ext="edit" aspectratio="t"/>
            <w10:wrap type="none"/>
            <w10:anchorlock/>
          </v:shape>
          <o:OLEObject Type="Embed" ProgID="Equation.DSMT4" ShapeID="_x0000_i1599" DrawAspect="Content" ObjectID="_1468076299" r:id="rId1202">
            <o:LockedField>false</o:LockedField>
          </o:OLEObject>
        </w:object>
      </w:r>
      <w:r>
        <w:rPr>
          <w:rFonts w:ascii="宋体" w:hAnsi="宋体" w:eastAsia="宋体" w:cs="宋体"/>
          <w:color w:val="000000"/>
        </w:rPr>
        <w:t>比</w:t>
      </w:r>
      <w:r>
        <w:object>
          <v:shape id="_x0000_i1600" o:spt="75" alt="学科网(www.zxxk.com)--教育资源门户，提供试卷、教案、课件、论文、素材以及各类教学资源下载，还有大量而丰富的教学相关资讯！" type="#_x0000_t75" style="height:13.1pt;width:31.1pt;" o:ole="t" filled="f" o:preferrelative="t" stroked="f" coordsize="21600,21600">
            <v:path/>
            <v:fill on="f" focussize="0,0"/>
            <v:stroke on="f"/>
            <v:imagedata r:id="rId1205" o:title="eqIddb8d45648861437712df358413e832cd"/>
            <o:lock v:ext="edit" aspectratio="t"/>
            <w10:wrap type="none"/>
            <w10:anchorlock/>
          </v:shape>
          <o:OLEObject Type="Embed" ProgID="Equation.DSMT4" ShapeID="_x0000_i1600" DrawAspect="Content" ObjectID="_1468076300" r:id="rId1204">
            <o:LockedField>false</o:LockedField>
          </o:OLEObject>
        </w:object>
      </w:r>
      <w:r>
        <w:rPr>
          <w:rFonts w:ascii="宋体" w:hAnsi="宋体" w:eastAsia="宋体" w:cs="宋体"/>
          <w:color w:val="000000"/>
        </w:rPr>
        <w:t>更容易断裂，所以电离程度</w:t>
      </w:r>
      <w:r>
        <w:object>
          <v:shape id="_x0000_i1601" o:spt="75" alt="学科网(www.zxxk.com)--教育资源门户，提供试卷、教案、课件、论文、素材以及各类教学资源下载，还有大量而丰富的教学相关资讯！" type="#_x0000_t75" style="height:18.75pt;width:24.15pt;" o:ole="t" filled="f" o:preferrelative="t" stroked="f" coordsize="21600,21600">
            <v:path/>
            <v:fill on="f" focussize="0,0"/>
            <v:stroke on="f"/>
            <v:imagedata r:id="rId1207" o:title="eqId1dc451798a176bd43661e96d099a2cce"/>
            <o:lock v:ext="edit" aspectratio="t"/>
            <w10:wrap type="none"/>
            <w10:anchorlock/>
          </v:shape>
          <o:OLEObject Type="Embed" ProgID="Equation.DSMT4" ShapeID="_x0000_i1601" DrawAspect="Content" ObjectID="_1468076301" r:id="rId1206">
            <o:LockedField>false</o:LockedField>
          </o:OLEObject>
        </w:object>
      </w:r>
      <w:r>
        <w:rPr>
          <w:rFonts w:ascii="宋体" w:hAnsi="宋体" w:eastAsia="宋体" w:cs="宋体"/>
          <w:color w:val="000000"/>
        </w:rPr>
        <w:t>＞</w:t>
      </w:r>
      <w:r>
        <w:object>
          <v:shape id="_x0000_i1602" o:spt="75" alt="学科网(www.zxxk.com)--教育资源门户，提供试卷、教案、课件、论文、素材以及各类教学资源下载，还有大量而丰富的教学相关资讯！" type="#_x0000_t75" style="height:19.1pt;width:24pt;" o:ole="t" filled="f" o:preferrelative="t" stroked="f" coordsize="21600,21600">
            <v:path/>
            <v:fill on="f" focussize="0,0"/>
            <v:stroke on="f"/>
            <v:imagedata r:id="rId1209" o:title="eqIdd4933f78f68d54a015b76de27d664e82"/>
            <o:lock v:ext="edit" aspectratio="t"/>
            <w10:wrap type="none"/>
            <w10:anchorlock/>
          </v:shape>
          <o:OLEObject Type="Embed" ProgID="Equation.DSMT4" ShapeID="_x0000_i1602" DrawAspect="Content" ObjectID="_1468076302" r:id="rId1208">
            <o:LockedField>false</o:LockedField>
          </o:OLEObject>
        </w:object>
      </w:r>
      <w:r>
        <w:rPr>
          <w:rFonts w:ascii="宋体" w:hAnsi="宋体" w:eastAsia="宋体" w:cs="宋体"/>
          <w:color w:val="000000"/>
        </w:rPr>
        <w:t>，</w:t>
      </w:r>
      <w:r>
        <w:object>
          <v:shape id="_x0000_i1603" o:spt="75" alt="学科网(www.zxxk.com)--教育资源门户，提供试卷、教案、课件、论文、素材以及各类教学资源下载，还有大量而丰富的教学相关资讯！" type="#_x0000_t75" style="height:15.8pt;width:62.2pt;" o:ole="t" filled="f" o:preferrelative="t" stroked="f" coordsize="21600,21600">
            <v:path/>
            <v:fill on="f" focussize="0,0"/>
            <v:stroke on="f"/>
            <v:imagedata r:id="rId1211" o:title="eqId4c83310462fcc3d8711443f11ce7f8a1"/>
            <o:lock v:ext="edit" aspectratio="t"/>
            <w10:wrap type="none"/>
            <w10:anchorlock/>
          </v:shape>
          <o:OLEObject Type="Embed" ProgID="Equation.DSMT4" ShapeID="_x0000_i1603" DrawAspect="Content" ObjectID="_1468076303" r:id="rId121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1F9B007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．每个碘离子可以与一个碘分子结合，形成</w:t>
      </w:r>
      <w:r>
        <w:object>
          <v:shape id="_x0000_i1604" o:spt="75" alt="学科网(www.zxxk.com)--教育资源门户，提供试卷、教案、课件、论文、素材以及各类教学资源下载，还有大量而丰富的教学相关资讯！" type="#_x0000_t75" style="height:19pt;width:13pt;" o:ole="t" filled="f" o:preferrelative="t" stroked="f" coordsize="21600,21600">
            <v:path/>
            <v:fill on="f" focussize="0,0"/>
            <v:stroke on="f"/>
            <v:imagedata r:id="rId1213" o:title="eqId6f85121363e88fb3200374e23845210c"/>
            <o:lock v:ext="edit" aspectratio="t"/>
            <w10:wrap type="none"/>
            <w10:anchorlock/>
          </v:shape>
          <o:OLEObject Type="Embed" ProgID="Equation.DSMT4" ShapeID="_x0000_i1604" DrawAspect="Content" ObjectID="_1468076304" r:id="rId1212">
            <o:LockedField>false</o:LockedField>
          </o:OLEObject>
        </w:object>
      </w:r>
      <w:r>
        <w:rPr>
          <w:rFonts w:ascii="宋体" w:hAnsi="宋体" w:eastAsia="宋体" w:cs="宋体"/>
          <w:color w:val="000000"/>
        </w:rPr>
        <w:t>，这个过程中，</w:t>
      </w:r>
      <w:r>
        <w:object>
          <v:shape id="_x0000_i1605" o:spt="75" alt="学科网(www.zxxk.com)--教育资源门户，提供试卷、教案、课件、论文、素材以及各类教学资源下载，还有大量而丰富的教学相关资讯！" type="#_x0000_t75" style="height:19pt;width:13pt;" o:ole="t" filled="f" o:preferrelative="t" stroked="f" coordsize="21600,21600">
            <v:path/>
            <v:fill on="f" focussize="0,0"/>
            <v:stroke on="f"/>
            <v:imagedata r:id="rId1213" o:title="eqId6f85121363e88fb3200374e23845210c"/>
            <o:lock v:ext="edit" aspectratio="t"/>
            <w10:wrap type="none"/>
            <w10:anchorlock/>
          </v:shape>
          <o:OLEObject Type="Embed" ProgID="Equation.DSMT4" ShapeID="_x0000_i1605" DrawAspect="Content" ObjectID="_1468076305" r:id="rId1214">
            <o:LockedField>false</o:LockedField>
          </o:OLEObject>
        </w:object>
      </w:r>
      <w:r>
        <w:rPr>
          <w:rFonts w:ascii="宋体" w:hAnsi="宋体" w:eastAsia="宋体" w:cs="宋体"/>
          <w:color w:val="000000"/>
        </w:rPr>
        <w:t>离子能够离解成碘和碘离子，形成平衡反应：</w:t>
      </w:r>
      <w:r>
        <w:object>
          <v:shape id="_x0000_i1606" o:spt="75" alt="学科网(www.zxxk.com)--教育资源门户，提供试卷、教案、课件、论文、素材以及各类教学资源下载，还有大量而丰富的教学相关资讯！" type="#_x0000_t75" style="height:19pt;width:62.5pt;" o:ole="t" filled="f" o:preferrelative="t" stroked="f" coordsize="21600,21600">
            <v:path/>
            <v:fill on="f" focussize="0,0"/>
            <v:stroke on="f"/>
            <v:imagedata r:id="rId1216" o:title="eqIdffe025c81634436983d3b74797568895"/>
            <o:lock v:ext="edit" aspectratio="t"/>
            <w10:wrap type="none"/>
            <w10:anchorlock/>
          </v:shape>
          <o:OLEObject Type="Embed" ProgID="Equation.DSMT4" ShapeID="_x0000_i1606" DrawAspect="Content" ObjectID="_1468076306" r:id="rId1215">
            <o:LockedField>false</o:LockedField>
          </o:OLEObject>
        </w:object>
      </w:r>
      <w:r>
        <w:rPr>
          <w:rFonts w:ascii="宋体" w:hAnsi="宋体" w:eastAsia="宋体" w:cs="宋体"/>
          <w:color w:val="000000"/>
        </w:rPr>
        <w:t>，所以溶液中存在</w:t>
      </w:r>
      <w:r>
        <w:object>
          <v:shape id="_x0000_i1607" o:spt="75" alt="学科网(www.zxxk.com)--教育资源门户，提供试卷、教案、课件、论文、素材以及各类教学资源下载，还有大量而丰富的教学相关资讯！" type="#_x0000_t75" style="height:20.25pt;width:126pt;" o:ole="t" filled="f" o:preferrelative="t" stroked="f" coordsize="21600,21600">
            <v:path/>
            <v:fill on="f" focussize="0,0"/>
            <v:stroke on="f"/>
            <v:imagedata r:id="rId1218" o:title="eqIda0cd6f0a1753f5a4561c004d87383f31"/>
            <o:lock v:ext="edit" aspectratio="t"/>
            <w10:wrap type="none"/>
            <w10:anchorlock/>
          </v:shape>
          <o:OLEObject Type="Embed" ProgID="Equation.DSMT4" ShapeID="_x0000_i1607" DrawAspect="Content" ObjectID="_1468076307" r:id="rId1217">
            <o:LockedField>false</o:LockedField>
          </o:OLEObject>
        </w:object>
      </w:r>
      <w:r>
        <w:rPr>
          <w:rFonts w:ascii="宋体" w:hAnsi="宋体" w:eastAsia="宋体" w:cs="宋体"/>
          <w:color w:val="000000"/>
        </w:rPr>
        <w:t>的电离平衡，此变化不是氧化还原反应，</w:t>
      </w:r>
      <w:r>
        <w:object>
          <v:shape id="_x0000_i1608" o:spt="75" alt="学科网(www.zxxk.com)--教育资源门户，提供试卷、教案、课件、论文、素材以及各类教学资源下载，还有大量而丰富的教学相关资讯！" type="#_x0000_t75" style="height:18.75pt;width:24.15pt;" o:ole="t" filled="f" o:preferrelative="t" stroked="f" coordsize="21600,21600">
            <v:path/>
            <v:fill on="f" focussize="0,0"/>
            <v:stroke on="f"/>
            <v:imagedata r:id="rId1207" o:title="eqId1dc451798a176bd43661e96d099a2cce"/>
            <o:lock v:ext="edit" aspectratio="t"/>
            <w10:wrap type="none"/>
            <w10:anchorlock/>
          </v:shape>
          <o:OLEObject Type="Embed" ProgID="Equation.DSMT4" ShapeID="_x0000_i1608" DrawAspect="Content" ObjectID="_1468076308" r:id="rId1219">
            <o:LockedField>false</o:LockedField>
          </o:OLEObject>
        </w:object>
      </w:r>
      <w:r>
        <w:rPr>
          <w:rFonts w:ascii="宋体" w:hAnsi="宋体" w:eastAsia="宋体" w:cs="宋体"/>
          <w:color w:val="000000"/>
        </w:rPr>
        <w:t>、</w:t>
      </w:r>
      <w:r>
        <w:object>
          <v:shape id="_x0000_i1609" o:spt="75" alt="学科网(www.zxxk.com)--教育资源门户，提供试卷、教案、课件、论文、素材以及各类教学资源下载，还有大量而丰富的教学相关资讯！" type="#_x0000_t75" style="height:14.25pt;width:18.75pt;" o:ole="t" filled="f" o:preferrelative="t" stroked="f" coordsize="21600,21600">
            <v:path/>
            <v:fill on="f" focussize="0,0"/>
            <v:stroke on="f"/>
            <v:imagedata r:id="rId1221" o:title="eqId26e7e3b71472526cf4342d344438ddfe"/>
            <o:lock v:ext="edit" aspectratio="t"/>
            <w10:wrap type="none"/>
            <w10:anchorlock/>
          </v:shape>
          <o:OLEObject Type="Embed" ProgID="Equation.DSMT4" ShapeID="_x0000_i1609" DrawAspect="Content" ObjectID="_1468076309" r:id="rId1220">
            <o:LockedField>false</o:LockedField>
          </o:OLEObject>
        </w:object>
      </w:r>
      <w:r>
        <w:rPr>
          <w:rFonts w:ascii="宋体" w:hAnsi="宋体" w:eastAsia="宋体" w:cs="宋体"/>
          <w:color w:val="000000"/>
        </w:rPr>
        <w:t>中碘元素是</w:t>
      </w:r>
      <w:r>
        <w:object>
          <v:shape id="_x0000_i1610"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1223" o:title="eqId497f79b82f7428fd4ad48fb472b2ef13"/>
            <o:lock v:ext="edit" aspectratio="t"/>
            <w10:wrap type="none"/>
            <w10:anchorlock/>
          </v:shape>
          <o:OLEObject Type="Embed" ProgID="Equation.DSMT4" ShapeID="_x0000_i1610" DrawAspect="Content" ObjectID="_1468076310" r:id="rId1222">
            <o:LockedField>false</o:LockedField>
          </o:OLEObject>
        </w:object>
      </w:r>
      <w:r>
        <w:rPr>
          <w:rFonts w:ascii="宋体" w:hAnsi="宋体" w:eastAsia="宋体" w:cs="宋体"/>
          <w:color w:val="000000"/>
        </w:rPr>
        <w:t>价，氯元素是</w:t>
      </w:r>
      <w:r>
        <w:object>
          <v:shape id="_x0000_i1611"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1225" o:title="eqIdacbc6a613224461ade69362d46550474"/>
            <o:lock v:ext="edit" aspectratio="t"/>
            <w10:wrap type="none"/>
            <w10:anchorlock/>
          </v:shape>
          <o:OLEObject Type="Embed" ProgID="Equation.DSMT4" ShapeID="_x0000_i1611" DrawAspect="Content" ObjectID="_1468076311" r:id="rId1224">
            <o:LockedField>false</o:LockedField>
          </o:OLEObject>
        </w:object>
      </w:r>
      <w:r>
        <w:rPr>
          <w:rFonts w:ascii="宋体" w:hAnsi="宋体" w:eastAsia="宋体" w:cs="宋体"/>
          <w:color w:val="000000"/>
        </w:rPr>
        <w:t>价，</w:t>
      </w:r>
      <w:r>
        <w:object>
          <v:shape id="_x0000_i1612" o:spt="75" alt="学科网(www.zxxk.com)--教育资源门户，提供试卷、教案、课件、论文、素材以及各类教学资源下载，还有大量而丰富的教学相关资讯！" type="#_x0000_t75" style="height:19.1pt;width:24pt;" o:ole="t" filled="f" o:preferrelative="t" stroked="f" coordsize="21600,21600">
            <v:path/>
            <v:fill on="f" focussize="0,0"/>
            <v:stroke on="f"/>
            <v:imagedata r:id="rId1209" o:title="eqIdd4933f78f68d54a015b76de27d664e82"/>
            <o:lock v:ext="edit" aspectratio="t"/>
            <w10:wrap type="none"/>
            <w10:anchorlock/>
          </v:shape>
          <o:OLEObject Type="Embed" ProgID="Equation.DSMT4" ShapeID="_x0000_i1612" DrawAspect="Content" ObjectID="_1468076312" r:id="rId1226">
            <o:LockedField>false</o:LockedField>
          </o:OLEObject>
        </w:object>
      </w:r>
      <w:r>
        <w:rPr>
          <w:rFonts w:ascii="宋体" w:hAnsi="宋体" w:eastAsia="宋体" w:cs="宋体"/>
          <w:color w:val="000000"/>
        </w:rPr>
        <w:t>和</w:t>
      </w:r>
      <w:r>
        <w:object>
          <v:shape id="_x0000_i1613" o:spt="75" alt="学科网(www.zxxk.com)--教育资源门户，提供试卷、教案、课件、论文、素材以及各类教学资源下载，还有大量而丰富的教学相关资讯！" type="#_x0000_t75" style="height:12.75pt;width:20.25pt;" o:ole="t" filled="f" o:preferrelative="t" stroked="f" coordsize="21600,21600">
            <v:path/>
            <v:fill on="f" focussize="0,0"/>
            <v:stroke on="f"/>
            <v:imagedata r:id="rId1228" o:title="eqId52ef33984d1f22e3c4afd8f15e772cd7"/>
            <o:lock v:ext="edit" aspectratio="t"/>
            <w10:wrap type="none"/>
            <w10:anchorlock/>
          </v:shape>
          <o:OLEObject Type="Embed" ProgID="Equation.DSMT4" ShapeID="_x0000_i1613" DrawAspect="Content" ObjectID="_1468076313" r:id="rId1227">
            <o:LockedField>false</o:LockedField>
          </o:OLEObject>
        </w:object>
      </w:r>
      <w:r>
        <w:rPr>
          <w:rFonts w:ascii="宋体" w:hAnsi="宋体" w:eastAsia="宋体" w:cs="宋体"/>
          <w:color w:val="000000"/>
        </w:rPr>
        <w:t>中，碘元素是</w:t>
      </w:r>
      <w:r>
        <w:object>
          <v:shape id="_x0000_i1614"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1223" o:title="eqId497f79b82f7428fd4ad48fb472b2ef13"/>
            <o:lock v:ext="edit" aspectratio="t"/>
            <w10:wrap type="none"/>
            <w10:anchorlock/>
          </v:shape>
          <o:OLEObject Type="Embed" ProgID="Equation.DSMT4" ShapeID="_x0000_i1614" DrawAspect="Content" ObjectID="_1468076314" r:id="rId1229">
            <o:LockedField>false</o:LockedField>
          </o:OLEObject>
        </w:object>
      </w:r>
      <w:r>
        <w:rPr>
          <w:rFonts w:ascii="宋体" w:hAnsi="宋体" w:eastAsia="宋体" w:cs="宋体"/>
          <w:color w:val="000000"/>
        </w:rPr>
        <w:t>价，溴元素是</w:t>
      </w:r>
      <w:r>
        <w:object>
          <v:shape id="_x0000_i1615"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1225" o:title="eqIdacbc6a613224461ade69362d46550474"/>
            <o:lock v:ext="edit" aspectratio="t"/>
            <w10:wrap type="none"/>
            <w10:anchorlock/>
          </v:shape>
          <o:OLEObject Type="Embed" ProgID="Equation.DSMT4" ShapeID="_x0000_i1615" DrawAspect="Content" ObjectID="_1468076315" r:id="rId1230">
            <o:LockedField>false</o:LockedField>
          </o:OLEObject>
        </w:object>
      </w:r>
      <w:r>
        <w:rPr>
          <w:rFonts w:ascii="宋体" w:hAnsi="宋体" w:eastAsia="宋体" w:cs="宋体"/>
          <w:color w:val="000000"/>
        </w:rPr>
        <w:t>价；三个变化过程中，各元素化合价都没有改变，不是氧化还原反应，</w:t>
      </w:r>
      <w:r>
        <w:rPr>
          <w:rFonts w:ascii="Times New Roman" w:hAnsi="Times New Roman" w:eastAsia="Times New Roman" w:cs="Times New Roman"/>
          <w:color w:val="000000"/>
        </w:rPr>
        <w:t>B</w:t>
      </w:r>
      <w:r>
        <w:rPr>
          <w:rFonts w:ascii="宋体" w:hAnsi="宋体" w:eastAsia="宋体" w:cs="宋体"/>
          <w:color w:val="000000"/>
        </w:rPr>
        <w:t>错误；</w:t>
      </w:r>
    </w:p>
    <w:p w14:paraId="6386BC99">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．同主族元素从上往下，电负性逐渐减小，因此氯的电负性大于溴的电负性，形成共价键的两元素之间的电负性的差值越大，则键的极性越强，因此共价键极性的大小关系为</w:t>
      </w:r>
      <w:r>
        <w:object>
          <v:shape id="_x0000_i1616" o:spt="75" alt="学科网(www.zxxk.com)--教育资源门户，提供试卷、教案、课件、论文、素材以及各类教学资源下载，还有大量而丰富的教学相关资讯！" type="#_x0000_t75" style="height:14.2pt;width:42pt;" o:ole="t" filled="f" o:preferrelative="t" stroked="f" coordsize="21600,21600">
            <v:path/>
            <v:fill on="f" focussize="0,0"/>
            <v:stroke on="f"/>
            <v:imagedata r:id="rId1232" o:title="eqId2f4ab66b2ad94e7f393840e06f7d722a"/>
            <o:lock v:ext="edit" aspectratio="t"/>
            <w10:wrap type="none"/>
            <w10:anchorlock/>
          </v:shape>
          <o:OLEObject Type="Embed" ProgID="Equation.DSMT4" ShapeID="_x0000_i1616" DrawAspect="Content" ObjectID="_1468076316" r:id="rId123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正确；</w:t>
      </w:r>
    </w:p>
    <w:p w14:paraId="6FE3ADE5">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．已知电负性</w:t>
      </w:r>
      <w:r>
        <w:object>
          <v:shape id="_x0000_i1617" o:spt="75" alt="学科网(www.zxxk.com)--教育资源门户，提供试卷、教案、课件、论文、素材以及各类教学资源下载，还有大量而丰富的教学相关资讯！" type="#_x0000_t75" style="height:14.25pt;width:34.5pt;" o:ole="t" filled="f" o:preferrelative="t" stroked="f" coordsize="21600,21600">
            <v:path/>
            <v:fill on="f" focussize="0,0"/>
            <v:stroke on="f"/>
            <v:imagedata r:id="rId1201" o:title="eqId0cd6b3da64449f0854aefee86e966d7c"/>
            <o:lock v:ext="edit" aspectratio="t"/>
            <w10:wrap type="none"/>
            <w10:anchorlock/>
          </v:shape>
          <o:OLEObject Type="Embed" ProgID="Equation.DSMT4" ShapeID="_x0000_i1617" DrawAspect="Content" ObjectID="_1468076317" r:id="rId1233">
            <o:LockedField>false</o:LockedField>
          </o:OLEObject>
        </w:object>
      </w:r>
      <w:r>
        <w:rPr>
          <w:rFonts w:ascii="宋体" w:hAnsi="宋体" w:eastAsia="宋体" w:cs="宋体"/>
          <w:color w:val="000000"/>
        </w:rPr>
        <w:t>，因此氯在化合物中更容易吸引电子，导致</w:t>
      </w:r>
      <w:r>
        <w:object>
          <v:shape id="_x0000_i1618" o:spt="75" alt="学科网(www.zxxk.com)--教育资源门户，提供试卷、教案、课件、论文、素材以及各类教学资源下载，还有大量而丰富的教学相关资讯！" type="#_x0000_t75" style="height:14.2pt;width:31.1pt;" o:ole="t" filled="f" o:preferrelative="t" stroked="f" coordsize="21600,21600">
            <v:path/>
            <v:fill on="f" focussize="0,0"/>
            <v:stroke on="f"/>
            <v:imagedata r:id="rId1235" o:title="eqIdbd964e63ae9dcf211768414d9a5e6ec0"/>
            <o:lock v:ext="edit" aspectratio="t"/>
            <w10:wrap type="none"/>
            <w10:anchorlock/>
          </v:shape>
          <o:OLEObject Type="Embed" ProgID="Equation.DSMT4" ShapeID="_x0000_i1618" DrawAspect="Content" ObjectID="_1468076318" r:id="rId1234">
            <o:LockedField>false</o:LockedField>
          </o:OLEObject>
        </w:object>
      </w:r>
      <w:r>
        <w:rPr>
          <w:rFonts w:ascii="宋体" w:hAnsi="宋体" w:eastAsia="宋体" w:cs="宋体"/>
          <w:color w:val="000000"/>
        </w:rPr>
        <w:t>容易断裂产生为</w:t>
      </w:r>
      <w:r>
        <w:object>
          <v:shape id="_x0000_i1619" o:spt="75" alt="学科网(www.zxxk.com)--教育资源门户，提供试卷、教案、课件、论文、素材以及各类教学资源下载，还有大量而丰富的教学相关资讯！" type="#_x0000_t75" style="height:15.45pt;width:47.35pt;" o:ole="t" filled="f" o:preferrelative="t" stroked="f" coordsize="21600,21600">
            <v:path/>
            <v:fill on="f" focussize="0,0"/>
            <v:stroke on="f"/>
            <v:imagedata r:id="rId1197" o:title="eqIda120337f23737141b4d10c6cdb8ff198"/>
            <o:lock v:ext="edit" aspectratio="t"/>
            <w10:wrap type="none"/>
            <w10:anchorlock/>
          </v:shape>
          <o:OLEObject Type="Embed" ProgID="Equation.DSMT4" ShapeID="_x0000_i1619" DrawAspect="Content" ObjectID="_1468076319" r:id="rId1236">
            <o:LockedField>false</o:LockedField>
          </o:OLEObject>
        </w:object>
      </w:r>
      <w:r>
        <w:rPr>
          <w:rFonts w:ascii="宋体" w:hAnsi="宋体" w:eastAsia="宋体" w:cs="宋体"/>
          <w:color w:val="000000"/>
        </w:rPr>
        <w:t>和</w:t>
      </w:r>
      <w:r>
        <w:object>
          <v:shape id="_x0000_i1620" o:spt="75" alt="学科网(www.zxxk.com)--教育资源门户，提供试卷、教案、课件、论文、素材以及各类教学资源下载，还有大量而丰富的教学相关资讯！" type="#_x0000_t75" style="height:18pt;width:39.75pt;" o:ole="t" filled="f" o:preferrelative="t" stroked="f" coordsize="21600,21600">
            <v:path/>
            <v:fill on="f" focussize="0,0"/>
            <v:stroke on="f"/>
            <v:imagedata r:id="rId1199" o:title="eqIde6aa43c0439734a1d1294d1851694705"/>
            <o:lock v:ext="edit" aspectratio="t"/>
            <w10:wrap type="none"/>
            <w10:anchorlock/>
          </v:shape>
          <o:OLEObject Type="Embed" ProgID="Equation.DSMT4" ShapeID="_x0000_i1620" DrawAspect="Content" ObjectID="_1468076320" r:id="rId123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027339DC">
      <w:pPr>
        <w:spacing w:line="36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B</w:t>
      </w:r>
      <w:r>
        <w:rPr>
          <w:rFonts w:ascii="宋体" w:hAnsi="宋体" w:eastAsia="宋体" w:cs="宋体"/>
          <w:color w:val="000000"/>
        </w:rPr>
        <w:t>。</w:t>
      </w:r>
    </w:p>
    <w:p w14:paraId="5DC83FC0">
      <w:pPr>
        <w:spacing w:line="360" w:lineRule="auto"/>
        <w:jc w:val="left"/>
        <w:textAlignment w:val="center"/>
        <w:rPr>
          <w:color w:val="000000"/>
        </w:rPr>
      </w:pPr>
      <w:r>
        <w:rPr>
          <w:color w:val="000000"/>
        </w:rPr>
        <w:t>8</w:t>
      </w:r>
      <w:r>
        <w:rPr>
          <w:color w:val="000000"/>
          <w:position w:val="-22"/>
        </w:rPr>
        <w:drawing>
          <wp:inline distT="0" distB="0" distL="114300" distR="114300">
            <wp:extent cx="31750" cy="88900"/>
            <wp:effectExtent l="0" t="0" r="0" b="0"/>
            <wp:docPr id="589299334" name="图片 5892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9334" name="图片 589299334"/>
                    <pic:cNvPicPr>
                      <a:picLocks noChangeAspect="1"/>
                    </pic:cNvPicPr>
                  </pic:nvPicPr>
                  <pic:blipFill>
                    <a:blip r:embed="rId1238"/>
                    <a:stretch>
                      <a:fillRect/>
                    </a:stretch>
                  </pic:blipFill>
                  <pic:spPr>
                    <a:xfrm>
                      <a:off x="0" y="0"/>
                      <a:ext cx="31750" cy="88900"/>
                    </a:xfrm>
                    <a:prstGeom prst="rect">
                      <a:avLst/>
                    </a:prstGeom>
                  </pic:spPr>
                </pic:pic>
              </a:graphicData>
            </a:graphic>
          </wp:inline>
        </w:drawing>
      </w:r>
      <w:r>
        <w:rPr>
          <w:color w:val="000000"/>
        </w:rPr>
        <w:t xml:space="preserve"> </w:t>
      </w:r>
      <w:r>
        <w:rPr>
          <w:rFonts w:ascii="宋体" w:hAnsi="宋体" w:eastAsia="宋体" w:cs="宋体"/>
          <w:color w:val="000000"/>
        </w:rPr>
        <w:t>药物中间体</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环己二酮可由</w:t>
      </w:r>
      <w:r>
        <w:rPr>
          <w:rFonts w:ascii="Times New Roman" w:hAnsi="Times New Roman" w:eastAsia="Times New Roman" w:cs="Times New Roman"/>
          <w:color w:val="000000"/>
        </w:rPr>
        <w:t>5-</w:t>
      </w:r>
      <w:r>
        <w:rPr>
          <w:rFonts w:ascii="宋体" w:hAnsi="宋体" w:eastAsia="宋体" w:cs="宋体"/>
          <w:color w:val="000000"/>
        </w:rPr>
        <w:t>氧代己酸甲酯合成，转化步骤如下：</w:t>
      </w:r>
    </w:p>
    <w:p w14:paraId="25FCAD9C">
      <w:pPr>
        <w:spacing w:line="360" w:lineRule="auto"/>
        <w:jc w:val="left"/>
        <w:textAlignment w:val="center"/>
        <w:rPr>
          <w:color w:val="000000"/>
        </w:rPr>
      </w:pPr>
      <w:r>
        <w:rPr>
          <w:color w:val="000000"/>
        </w:rPr>
        <w:drawing>
          <wp:inline distT="0" distB="0" distL="114300" distR="114300">
            <wp:extent cx="5238750" cy="1004570"/>
            <wp:effectExtent l="0" t="0" r="3810" b="1270"/>
            <wp:docPr id="135" name="图片 1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学科网(www.zxxk.com)--教育资源门户，提供试卷、教案、课件、论文、素材以及各类教学资源下载，还有大量而丰富的教学相关资讯！"/>
                    <pic:cNvPicPr>
                      <a:picLocks noChangeAspect="1"/>
                    </pic:cNvPicPr>
                  </pic:nvPicPr>
                  <pic:blipFill>
                    <a:blip r:embed="rId1239"/>
                    <a:stretch>
                      <a:fillRect/>
                    </a:stretch>
                  </pic:blipFill>
                  <pic:spPr>
                    <a:xfrm>
                      <a:off x="0" y="0"/>
                      <a:ext cx="5238750" cy="1005040"/>
                    </a:xfrm>
                    <a:prstGeom prst="rect">
                      <a:avLst/>
                    </a:prstGeom>
                  </pic:spPr>
                </pic:pic>
              </a:graphicData>
            </a:graphic>
          </wp:inline>
        </w:drawing>
      </w:r>
    </w:p>
    <w:p w14:paraId="449B9D91">
      <w:pPr>
        <w:spacing w:line="360" w:lineRule="auto"/>
        <w:jc w:val="left"/>
        <w:textAlignment w:val="center"/>
        <w:rPr>
          <w:color w:val="000000"/>
        </w:rPr>
      </w:pPr>
      <w:r>
        <w:rPr>
          <w:rFonts w:ascii="宋体" w:hAnsi="宋体" w:eastAsia="宋体" w:cs="宋体"/>
          <w:color w:val="000000"/>
        </w:rPr>
        <w:t>下列说法或操作</w:t>
      </w:r>
      <w:r>
        <w:rPr>
          <w:rFonts w:ascii="宋体" w:hAnsi="宋体" w:eastAsia="宋体" w:cs="宋体"/>
          <w:color w:val="000000"/>
          <w:em w:val="dot"/>
        </w:rPr>
        <w:t>错误</w:t>
      </w:r>
      <w:r>
        <w:rPr>
          <w:rFonts w:ascii="宋体" w:hAnsi="宋体" w:eastAsia="宋体" w:cs="宋体"/>
          <w:color w:val="000000"/>
        </w:rPr>
        <w:t>的是</w:t>
      </w:r>
    </w:p>
    <w:p w14:paraId="66DFDD80">
      <w:pPr>
        <w:spacing w:line="360" w:lineRule="auto"/>
        <w:jc w:val="left"/>
        <w:textAlignment w:val="center"/>
        <w:rPr>
          <w:color w:val="000000"/>
        </w:rPr>
      </w:pPr>
      <w:r>
        <w:rPr>
          <w:color w:val="000000"/>
        </w:rPr>
        <w:t xml:space="preserve">A. </w:t>
      </w:r>
      <w:r>
        <w:rPr>
          <w:rFonts w:ascii="宋体" w:hAnsi="宋体" w:eastAsia="宋体" w:cs="宋体"/>
          <w:color w:val="000000"/>
        </w:rPr>
        <w:t>反应须在通风橱中进行</w:t>
      </w:r>
    </w:p>
    <w:p w14:paraId="287A209F">
      <w:pPr>
        <w:spacing w:line="360" w:lineRule="auto"/>
        <w:jc w:val="left"/>
        <w:textAlignment w:val="center"/>
        <w:rPr>
          <w:color w:val="000000"/>
        </w:rPr>
      </w:pPr>
      <w:r>
        <w:rPr>
          <w:color w:val="000000"/>
        </w:rPr>
        <w:t xml:space="preserve">B. </w:t>
      </w:r>
      <w:r>
        <w:rPr>
          <w:rFonts w:ascii="宋体" w:hAnsi="宋体" w:eastAsia="宋体" w:cs="宋体"/>
          <w:color w:val="000000"/>
        </w:rPr>
        <w:t>减压蒸馏去除</w:t>
      </w:r>
      <w:r>
        <w:object>
          <v:shape id="_x0000_i1621" o:spt="75" alt="学科网(www.zxxk.com)--教育资源门户，提供试卷、教案、课件、论文、素材以及各类教学资源下载，还有大量而丰富的教学相关资讯！" type="#_x0000_t75" style="height:18.4pt;width:42.15pt;" o:ole="t" filled="f" o:preferrelative="t" stroked="f" coordsize="21600,21600">
            <v:path/>
            <v:fill on="f" focussize="0,0"/>
            <v:stroke on="f"/>
            <v:imagedata r:id="rId1241" o:title="eqId50a5c6d26e9821c59de16c928dcb79f0"/>
            <o:lock v:ext="edit" aspectratio="t"/>
            <w10:wrap type="none"/>
            <w10:anchorlock/>
          </v:shape>
          <o:OLEObject Type="Embed" ProgID="Equation.DSMT4" ShapeID="_x0000_i1621" DrawAspect="Content" ObjectID="_1468076321" r:id="rId124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5-</w:t>
      </w:r>
      <w:r>
        <w:rPr>
          <w:rFonts w:ascii="宋体" w:hAnsi="宋体" w:eastAsia="宋体" w:cs="宋体"/>
          <w:color w:val="000000"/>
        </w:rPr>
        <w:t>氧代己酸甲酯和</w:t>
      </w:r>
      <w:r>
        <w:object>
          <v:shape id="_x0000_i1622" o:spt="75" alt="学科网(www.zxxk.com)--教育资源门户，提供试卷、教案、课件、论文、素材以及各类教学资源下载，还有大量而丰富的教学相关资讯！" type="#_x0000_t75" style="height:12pt;width:30pt;" o:ole="t" filled="f" o:preferrelative="t" stroked="f" coordsize="21600,21600">
            <v:path/>
            <v:fill on="f" focussize="0,0"/>
            <v:stroke on="f"/>
            <v:imagedata r:id="rId1243" o:title="eqIdb1b532c8a778d2b2804f81719ff3a3bc"/>
            <o:lock v:ext="edit" aspectratio="t"/>
            <w10:wrap type="none"/>
            <w10:anchorlock/>
          </v:shape>
          <o:OLEObject Type="Embed" ProgID="Equation.DSMT4" ShapeID="_x0000_i1622" DrawAspect="Content" ObjectID="_1468076322" r:id="rId1242">
            <o:LockedField>false</o:LockedField>
          </o:OLEObject>
        </w:object>
      </w:r>
    </w:p>
    <w:p w14:paraId="3FE563CC">
      <w:pPr>
        <w:spacing w:line="360" w:lineRule="auto"/>
        <w:jc w:val="left"/>
        <w:textAlignment w:val="center"/>
        <w:rPr>
          <w:color w:val="000000"/>
        </w:rPr>
      </w:pPr>
      <w:r>
        <w:rPr>
          <w:color w:val="000000"/>
        </w:rPr>
        <w:t xml:space="preserve">C. </w:t>
      </w:r>
      <w:r>
        <w:rPr>
          <w:rFonts w:ascii="宋体" w:hAnsi="宋体" w:eastAsia="宋体" w:cs="宋体"/>
          <w:color w:val="000000"/>
        </w:rPr>
        <w:t>减压蒸馏后趁热加入盐酸</w:t>
      </w:r>
    </w:p>
    <w:p w14:paraId="789D377E">
      <w:pPr>
        <w:spacing w:line="360" w:lineRule="auto"/>
        <w:jc w:val="left"/>
        <w:textAlignment w:val="center"/>
        <w:rPr>
          <w:color w:val="000000"/>
        </w:rPr>
      </w:pPr>
      <w:r>
        <w:rPr>
          <w:color w:val="000000"/>
        </w:rPr>
        <w:t xml:space="preserve">D. </w:t>
      </w:r>
      <w:r>
        <w:rPr>
          <w:rFonts w:ascii="宋体" w:hAnsi="宋体" w:eastAsia="宋体" w:cs="宋体"/>
          <w:color w:val="000000"/>
        </w:rPr>
        <w:t>过滤后可用少量冰水洗涤产物</w:t>
      </w:r>
    </w:p>
    <w:p w14:paraId="0303CB44">
      <w:pPr>
        <w:spacing w:line="360" w:lineRule="auto"/>
        <w:textAlignment w:val="center"/>
        <w:rPr>
          <w:color w:val="000000"/>
        </w:rPr>
      </w:pPr>
      <w:r>
        <w:rPr>
          <w:color w:val="2E75B6"/>
        </w:rPr>
        <w:t>【答案】</w:t>
      </w:r>
      <w:r>
        <w:rPr>
          <w:color w:val="000000"/>
        </w:rPr>
        <w:t>C</w:t>
      </w:r>
    </w:p>
    <w:p w14:paraId="4C26A87F">
      <w:pPr>
        <w:spacing w:line="360" w:lineRule="auto"/>
        <w:textAlignment w:val="center"/>
        <w:rPr>
          <w:color w:val="000000"/>
        </w:rPr>
      </w:pPr>
      <w:r>
        <w:rPr>
          <w:color w:val="2E75B6"/>
        </w:rPr>
        <w:t>【解析】</w:t>
      </w:r>
    </w:p>
    <w:p w14:paraId="2DFDA24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DMF</w:t>
      </w:r>
      <w:r>
        <w:rPr>
          <w:rFonts w:ascii="宋体" w:hAnsi="宋体" w:eastAsia="宋体" w:cs="宋体"/>
          <w:color w:val="000000"/>
        </w:rPr>
        <w:t>即</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二甲基甲酰胺，对人体有危害，反应须在通风棚中进行，故</w:t>
      </w:r>
      <w:r>
        <w:rPr>
          <w:rFonts w:ascii="Times New Roman" w:hAnsi="Times New Roman" w:eastAsia="Times New Roman" w:cs="Times New Roman"/>
          <w:color w:val="000000"/>
        </w:rPr>
        <w:t>A</w:t>
      </w:r>
      <w:r>
        <w:rPr>
          <w:rFonts w:ascii="宋体" w:hAnsi="宋体" w:eastAsia="宋体" w:cs="宋体"/>
          <w:color w:val="000000"/>
        </w:rPr>
        <w:t>正确；</w:t>
      </w:r>
    </w:p>
    <w:p w14:paraId="3BEC58FC">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．减压蒸馏利用沸点不同，去除</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OH</w:t>
      </w:r>
      <w:r>
        <w:rPr>
          <w:rFonts w:ascii="宋体" w:hAnsi="宋体" w:eastAsia="宋体" w:cs="宋体"/>
          <w:color w:val="000000"/>
        </w:rPr>
        <w:t>、</w:t>
      </w:r>
      <w:r>
        <w:rPr>
          <w:rFonts w:ascii="Times New Roman" w:hAnsi="Times New Roman" w:eastAsia="Times New Roman" w:cs="Times New Roman"/>
          <w:color w:val="000000"/>
        </w:rPr>
        <w:t>5-</w:t>
      </w:r>
      <w:r>
        <w:rPr>
          <w:rFonts w:ascii="宋体" w:hAnsi="宋体" w:eastAsia="宋体" w:cs="宋体"/>
          <w:color w:val="000000"/>
        </w:rPr>
        <w:t>氧代己酸甲酯和</w:t>
      </w:r>
      <w:r>
        <w:rPr>
          <w:rFonts w:ascii="Times New Roman" w:hAnsi="Times New Roman" w:eastAsia="Times New Roman" w:cs="Times New Roman"/>
          <w:color w:val="000000"/>
        </w:rPr>
        <w:t>DMF</w:t>
      </w:r>
      <w:r>
        <w:rPr>
          <w:rFonts w:ascii="宋体" w:hAnsi="宋体" w:eastAsia="宋体" w:cs="宋体"/>
          <w:color w:val="000000"/>
        </w:rPr>
        <w:t>，可以提纯中间产物，故</w:t>
      </w:r>
      <w:r>
        <w:rPr>
          <w:rFonts w:ascii="Times New Roman" w:hAnsi="Times New Roman" w:eastAsia="Times New Roman" w:cs="Times New Roman"/>
          <w:color w:val="000000"/>
        </w:rPr>
        <w:t>B</w:t>
      </w:r>
      <w:r>
        <w:rPr>
          <w:rFonts w:ascii="宋体" w:hAnsi="宋体" w:eastAsia="宋体" w:cs="宋体"/>
          <w:color w:val="000000"/>
        </w:rPr>
        <w:t>正确；</w:t>
      </w:r>
    </w:p>
    <w:p w14:paraId="177CCF8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．减压蒸馏后不能趁热加入盐酸，因为盐酸具有挥发性，故</w:t>
      </w:r>
      <w:r>
        <w:rPr>
          <w:rFonts w:ascii="Times New Roman" w:hAnsi="Times New Roman" w:eastAsia="Times New Roman" w:cs="Times New Roman"/>
          <w:color w:val="000000"/>
        </w:rPr>
        <w:t>C</w:t>
      </w:r>
      <w:r>
        <w:rPr>
          <w:rFonts w:ascii="宋体" w:hAnsi="宋体" w:eastAsia="宋体" w:cs="宋体"/>
          <w:color w:val="000000"/>
        </w:rPr>
        <w:t>错误；</w:t>
      </w:r>
    </w:p>
    <w:p w14:paraId="79FA3A51">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环己二酮不含有亲水基团，不溶于水，可用少量冰水洗涤产物，除去盐酸等物质，故</w:t>
      </w:r>
      <w:r>
        <w:rPr>
          <w:rFonts w:ascii="Times New Roman" w:hAnsi="Times New Roman" w:eastAsia="Times New Roman" w:cs="Times New Roman"/>
          <w:color w:val="000000"/>
        </w:rPr>
        <w:t>D</w:t>
      </w:r>
      <w:r>
        <w:rPr>
          <w:rFonts w:ascii="宋体" w:hAnsi="宋体" w:eastAsia="宋体" w:cs="宋体"/>
          <w:color w:val="000000"/>
        </w:rPr>
        <w:t>正确；</w:t>
      </w:r>
    </w:p>
    <w:p w14:paraId="45D36F44">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position w:val="-12"/>
        </w:rPr>
        <w:drawing>
          <wp:inline distT="0" distB="0" distL="114300" distR="114300">
            <wp:extent cx="127000" cy="76200"/>
            <wp:effectExtent l="0" t="0" r="0" b="0"/>
            <wp:docPr id="589299330" name="图片 58929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9330" name="图片 589299330"/>
                    <pic:cNvPicPr>
                      <a:picLocks noChangeAspect="1"/>
                    </pic:cNvPicPr>
                  </pic:nvPicPr>
                  <pic:blipFill>
                    <a:blip r:embed="rId1244"/>
                    <a:stretch>
                      <a:fillRect/>
                    </a:stretch>
                  </pic:blipFill>
                  <pic:spPr>
                    <a:xfrm>
                      <a:off x="0" y="0"/>
                      <a:ext cx="127000" cy="76200"/>
                    </a:xfrm>
                    <a:prstGeom prst="rect">
                      <a:avLst/>
                    </a:prstGeom>
                  </pic:spPr>
                </pic:pic>
              </a:graphicData>
            </a:graphic>
          </wp:inline>
        </w:drawing>
      </w:r>
    </w:p>
    <w:p w14:paraId="1A3D3849">
      <w:pPr>
        <w:spacing w:line="360" w:lineRule="auto"/>
        <w:jc w:val="left"/>
        <w:textAlignment w:val="center"/>
        <w:rPr>
          <w:color w:val="000000"/>
        </w:rPr>
      </w:pPr>
      <w:r>
        <w:rPr>
          <w:color w:val="000000"/>
        </w:rPr>
        <w:t xml:space="preserve">9. </w:t>
      </w:r>
      <w:r>
        <w:rPr>
          <w:rFonts w:ascii="宋体" w:hAnsi="宋体" w:eastAsia="宋体" w:cs="宋体"/>
          <w:color w:val="000000"/>
        </w:rPr>
        <w:t>一种兼具合成功能的新型锂电池工作原理如图。电解质为含</w:t>
      </w:r>
      <w:r>
        <w:object>
          <v:shape id="_x0000_i1623"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1623" DrawAspect="Content" ObjectID="_1468076323" r:id="rId1245">
            <o:LockedField>false</o:LockedField>
          </o:OLEObject>
        </w:object>
      </w:r>
      <w:r>
        <w:rPr>
          <w:rFonts w:ascii="宋体" w:hAnsi="宋体" w:eastAsia="宋体" w:cs="宋体"/>
          <w:color w:val="000000"/>
        </w:rPr>
        <w:t>有机溶液。放电过程中产生</w:t>
      </w:r>
      <w:r>
        <w:object>
          <v:shape id="_x0000_i1624" o:spt="75" alt="学科网(www.zxxk.com)--教育资源门户，提供试卷、教案、课件、论文、素材以及各类教学资源下载，还有大量而丰富的教学相关资讯！" type="#_x0000_t75" style="height:20.25pt;width:75.75pt;" o:ole="t" filled="f" o:preferrelative="t" stroked="f" coordsize="21600,21600">
            <v:path/>
            <v:fill on="f" focussize="0,0"/>
            <v:stroke on="f"/>
            <v:imagedata r:id="rId1248" o:title="eqIdaed99791510789128a8bcc04685e1200"/>
            <o:lock v:ext="edit" aspectratio="t"/>
            <w10:wrap type="none"/>
            <w10:anchorlock/>
          </v:shape>
          <o:OLEObject Type="Embed" ProgID="Equation.DSMT4" ShapeID="_x0000_i1624" DrawAspect="Content" ObjectID="_1468076324" r:id="rId1247">
            <o:LockedField>false</o:LockedField>
          </o:OLEObject>
        </w:object>
      </w:r>
      <w:r>
        <w:rPr>
          <w:rFonts w:ascii="宋体" w:hAnsi="宋体" w:eastAsia="宋体" w:cs="宋体"/>
          <w:color w:val="000000"/>
        </w:rPr>
        <w:t>，充电过程中电解</w:t>
      </w:r>
      <w:r>
        <w:rPr>
          <w:rFonts w:ascii="Times New Roman" w:hAnsi="Times New Roman" w:eastAsia="Times New Roman" w:cs="Times New Roman"/>
          <w:color w:val="000000"/>
        </w:rPr>
        <w:t>LiCl</w:t>
      </w:r>
      <w:r>
        <w:rPr>
          <w:rFonts w:ascii="宋体" w:hAnsi="宋体" w:eastAsia="宋体" w:cs="宋体"/>
          <w:color w:val="000000"/>
        </w:rPr>
        <w:t>产生</w:t>
      </w:r>
      <w:r>
        <w:object>
          <v:shape id="_x0000_i1625" o:spt="75" alt="学科网(www.zxxk.com)--教育资源门户，提供试卷、教案、课件、论文、素材以及各类教学资源下载，还有大量而丰富的教学相关资讯！" type="#_x0000_t75" style="height:18pt;width:18.65pt;" o:ole="t" filled="f" o:preferrelative="t" stroked="f" coordsize="21600,21600">
            <v:path/>
            <v:fill on="f" focussize="0,0"/>
            <v:stroke on="f"/>
            <v:imagedata r:id="rId1250" o:title="eqId5d69d7191f7166d1c82e92bd9c6ef391"/>
            <o:lock v:ext="edit" aspectratio="t"/>
            <w10:wrap type="none"/>
            <w10:anchorlock/>
          </v:shape>
          <o:OLEObject Type="Embed" ProgID="Equation.DSMT4" ShapeID="_x0000_i1625" DrawAspect="Content" ObjectID="_1468076325" r:id="rId1249">
            <o:LockedField>false</o:LockedField>
          </o:OLEObject>
        </w:object>
      </w:r>
      <w:r>
        <w:rPr>
          <w:rFonts w:ascii="宋体" w:hAnsi="宋体" w:eastAsia="宋体" w:cs="宋体"/>
          <w:color w:val="000000"/>
        </w:rPr>
        <w:t>。下列说法正确的是</w:t>
      </w:r>
    </w:p>
    <w:p w14:paraId="47DBAD5E">
      <w:pPr>
        <w:spacing w:line="360" w:lineRule="auto"/>
        <w:jc w:val="left"/>
        <w:textAlignment w:val="center"/>
        <w:rPr>
          <w:color w:val="000000"/>
        </w:rPr>
      </w:pPr>
      <w:r>
        <w:rPr>
          <w:color w:val="000000"/>
        </w:rPr>
        <w:drawing>
          <wp:inline distT="0" distB="0" distL="114300" distR="114300">
            <wp:extent cx="2638425" cy="1876425"/>
            <wp:effectExtent l="0" t="0" r="13335" b="13335"/>
            <wp:docPr id="136" name="图片 1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学科网(www.zxxk.com)--教育资源门户，提供试卷、教案、课件、论文、素材以及各类教学资源下载，还有大量而丰富的教学相关资讯！"/>
                    <pic:cNvPicPr>
                      <a:picLocks noChangeAspect="1"/>
                    </pic:cNvPicPr>
                  </pic:nvPicPr>
                  <pic:blipFill>
                    <a:blip r:embed="rId1251"/>
                    <a:stretch>
                      <a:fillRect/>
                    </a:stretch>
                  </pic:blipFill>
                  <pic:spPr>
                    <a:xfrm>
                      <a:off x="0" y="0"/>
                      <a:ext cx="2638425" cy="1876425"/>
                    </a:xfrm>
                    <a:prstGeom prst="rect">
                      <a:avLst/>
                    </a:prstGeom>
                  </pic:spPr>
                </pic:pic>
              </a:graphicData>
            </a:graphic>
          </wp:inline>
        </w:drawing>
      </w:r>
    </w:p>
    <w:p w14:paraId="1A361E01">
      <w:pPr>
        <w:spacing w:line="360" w:lineRule="auto"/>
        <w:jc w:val="left"/>
        <w:textAlignment w:val="center"/>
        <w:rPr>
          <w:color w:val="000000"/>
        </w:rPr>
      </w:pPr>
      <w:r>
        <w:rPr>
          <w:color w:val="000000"/>
        </w:rPr>
        <w:t xml:space="preserve">A. </w:t>
      </w:r>
      <w:r>
        <w:rPr>
          <w:rFonts w:ascii="宋体" w:hAnsi="宋体" w:eastAsia="宋体" w:cs="宋体"/>
          <w:color w:val="000000"/>
        </w:rPr>
        <w:t>交换膜为阴离子交换膜</w:t>
      </w:r>
    </w:p>
    <w:p w14:paraId="166B0A52">
      <w:pPr>
        <w:spacing w:line="360" w:lineRule="auto"/>
        <w:jc w:val="left"/>
        <w:textAlignment w:val="center"/>
        <w:rPr>
          <w:color w:val="000000"/>
        </w:rPr>
      </w:pPr>
      <w:r>
        <w:rPr>
          <w:color w:val="000000"/>
        </w:rPr>
        <w:t xml:space="preserve">B. </w:t>
      </w:r>
      <w:r>
        <w:rPr>
          <w:rFonts w:ascii="宋体" w:hAnsi="宋体" w:eastAsia="宋体" w:cs="宋体"/>
          <w:color w:val="000000"/>
        </w:rPr>
        <w:t>电解质溶液可替换为</w:t>
      </w:r>
      <w:r>
        <w:rPr>
          <w:rFonts w:ascii="Times New Roman" w:hAnsi="Times New Roman" w:eastAsia="Times New Roman" w:cs="Times New Roman"/>
          <w:color w:val="000000"/>
        </w:rPr>
        <w:t>LiCl</w:t>
      </w:r>
      <w:r>
        <w:rPr>
          <w:rFonts w:ascii="宋体" w:hAnsi="宋体" w:eastAsia="宋体" w:cs="宋体"/>
          <w:color w:val="000000"/>
        </w:rPr>
        <w:t>水溶液</w:t>
      </w:r>
    </w:p>
    <w:p w14:paraId="03D14A38">
      <w:pPr>
        <w:spacing w:line="360" w:lineRule="auto"/>
        <w:jc w:val="left"/>
        <w:textAlignment w:val="center"/>
        <w:rPr>
          <w:color w:val="000000"/>
        </w:rPr>
      </w:pPr>
      <w:r>
        <w:rPr>
          <w:color w:val="000000"/>
        </w:rPr>
        <w:t xml:space="preserve">C. </w:t>
      </w:r>
      <w:r>
        <w:rPr>
          <w:rFonts w:ascii="宋体" w:hAnsi="宋体" w:eastAsia="宋体" w:cs="宋体"/>
          <w:color w:val="000000"/>
        </w:rPr>
        <w:t>理论上每生成</w:t>
      </w:r>
      <w:r>
        <w:object>
          <v:shape id="_x0000_i1626" o:spt="75" alt="学科网(www.zxxk.com)--教育资源门户，提供试卷、教案、课件、论文、素材以及各类教学资源下载，还有大量而丰富的教学相关资讯！" type="#_x0000_t75" style="height:18.4pt;width:41.35pt;" o:ole="t" filled="f" o:preferrelative="t" stroked="f" coordsize="21600,21600">
            <v:path/>
            <v:fill on="f" focussize="0,0"/>
            <v:stroke on="f"/>
            <v:imagedata r:id="rId1253" o:title="eqId8aaf218a7db3a4b65b875e6d6bb28018"/>
            <o:lock v:ext="edit" aspectratio="t"/>
            <w10:wrap type="none"/>
            <w10:anchorlock/>
          </v:shape>
          <o:OLEObject Type="Embed" ProgID="Equation.DSMT4" ShapeID="_x0000_i1626" DrawAspect="Content" ObjectID="_1468076326" r:id="rId1252">
            <o:LockedField>false</o:LockedField>
          </o:OLEObject>
        </w:object>
      </w:r>
      <w:r>
        <w:rPr>
          <w:rFonts w:ascii="宋体" w:hAnsi="宋体" w:eastAsia="宋体" w:cs="宋体"/>
          <w:color w:val="000000"/>
        </w:rPr>
        <w:t>，需消耗</w:t>
      </w:r>
      <w:r>
        <w:rPr>
          <w:rFonts w:ascii="Times New Roman" w:hAnsi="Times New Roman" w:eastAsia="Times New Roman" w:cs="Times New Roman"/>
          <w:color w:val="000000"/>
        </w:rPr>
        <w:t>2molLi</w:t>
      </w:r>
    </w:p>
    <w:p w14:paraId="1461B941">
      <w:pPr>
        <w:spacing w:line="360" w:lineRule="auto"/>
        <w:jc w:val="left"/>
        <w:textAlignment w:val="center"/>
        <w:rPr>
          <w:color w:val="000000"/>
        </w:rPr>
      </w:pPr>
      <w:r>
        <w:rPr>
          <w:color w:val="000000"/>
        </w:rPr>
        <w:t xml:space="preserve">D. </w:t>
      </w:r>
      <w:r>
        <w:rPr>
          <w:rFonts w:ascii="宋体" w:hAnsi="宋体" w:eastAsia="宋体" w:cs="宋体"/>
          <w:color w:val="000000"/>
        </w:rPr>
        <w:t>放电时总反应：</w:t>
      </w:r>
      <w:r>
        <w:object>
          <v:shape id="_x0000_i1627" o:spt="75" alt="学科网(www.zxxk.com)--教育资源门户，提供试卷、教案、课件、论文、素材以及各类教学资源下载，还有大量而丰富的教学相关资讯！" type="#_x0000_t75" style="height:20.25pt;width:240.75pt;" o:ole="t" filled="f" o:preferrelative="t" stroked="f" coordsize="21600,21600">
            <v:path/>
            <v:fill on="f" focussize="0,0"/>
            <v:stroke on="f"/>
            <v:imagedata r:id="rId1255" o:title="eqIda05e856de582e33c292709a4a66d7551"/>
            <o:lock v:ext="edit" aspectratio="t"/>
            <w10:wrap type="none"/>
            <w10:anchorlock/>
          </v:shape>
          <o:OLEObject Type="Embed" ProgID="Equation.DSMT4" ShapeID="_x0000_i1627" DrawAspect="Content" ObjectID="_1468076327" r:id="rId1254">
            <o:LockedField>false</o:LockedField>
          </o:OLEObject>
        </w:object>
      </w:r>
    </w:p>
    <w:p w14:paraId="5B7FE3E3">
      <w:pPr>
        <w:spacing w:line="360" w:lineRule="auto"/>
        <w:textAlignment w:val="center"/>
        <w:rPr>
          <w:color w:val="000000"/>
        </w:rPr>
      </w:pPr>
      <w:r>
        <w:rPr>
          <w:color w:val="2E75B6"/>
        </w:rPr>
        <w:t>【答案】</w:t>
      </w:r>
      <w:r>
        <w:rPr>
          <w:color w:val="000000"/>
        </w:rPr>
        <w:t>D</w:t>
      </w:r>
    </w:p>
    <w:p w14:paraId="5DB16860">
      <w:pPr>
        <w:spacing w:line="360" w:lineRule="auto"/>
        <w:textAlignment w:val="center"/>
        <w:rPr>
          <w:color w:val="000000"/>
        </w:rPr>
      </w:pPr>
      <w:r>
        <w:rPr>
          <w:color w:val="2E75B6"/>
        </w:rPr>
        <w:t>【解析】</w:t>
      </w:r>
    </w:p>
    <w:p w14:paraId="72B8B5EE">
      <w:pPr>
        <w:spacing w:line="360" w:lineRule="auto"/>
        <w:jc w:val="both"/>
        <w:textAlignment w:val="center"/>
        <w:rPr>
          <w:color w:val="000000"/>
        </w:rPr>
      </w:pPr>
      <w:r>
        <w:rPr>
          <w:color w:val="000000"/>
        </w:rPr>
        <w:t>【分析】</w:t>
      </w:r>
      <w:r>
        <w:rPr>
          <w:rFonts w:ascii="宋体" w:hAnsi="宋体" w:eastAsia="宋体" w:cs="宋体"/>
          <w:color w:val="000000"/>
        </w:rPr>
        <w:t>放电过程中产生</w:t>
      </w:r>
      <w:r>
        <w:object>
          <v:shape id="_x0000_i1628" o:spt="75" alt="学科网(www.zxxk.com)--教育资源门户，提供试卷、教案、课件、论文、素材以及各类教学资源下载，还有大量而丰富的教学相关资讯！" type="#_x0000_t75" style="height:19.9pt;width:75.75pt;" o:ole="t" filled="f" o:preferrelative="t" stroked="f" coordsize="21600,21600">
            <v:path/>
            <v:fill on="f" focussize="0,0"/>
            <v:stroke on="f"/>
            <v:imagedata r:id="rId1257" o:title="eqId5038f958dd8a5c44c808c275649667e2"/>
            <o:lock v:ext="edit" aspectratio="t"/>
            <w10:wrap type="none"/>
            <w10:anchorlock/>
          </v:shape>
          <o:OLEObject Type="Embed" ProgID="Equation.DSMT4" ShapeID="_x0000_i1628" DrawAspect="Content" ObjectID="_1468076328" r:id="rId1256">
            <o:LockedField>false</o:LockedField>
          </o:OLEObject>
        </w:object>
      </w:r>
      <w:r>
        <w:rPr>
          <w:rFonts w:ascii="宋体" w:hAnsi="宋体" w:eastAsia="宋体" w:cs="宋体"/>
          <w:color w:val="000000"/>
        </w:rPr>
        <w:t>，由图可知，放电过程中氮气得到电子发生还原反应生成</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w:t>
      </w:r>
      <w:r>
        <w:rPr>
          <w:rFonts w:ascii="宋体" w:hAnsi="宋体" w:eastAsia="宋体" w:cs="宋体"/>
          <w:color w:val="000000"/>
        </w:rPr>
        <w:t>又转化为</w:t>
      </w:r>
      <w:r>
        <w:object>
          <v:shape id="_x0000_i1629" o:spt="75" alt="学科网(www.zxxk.com)--教育资源门户，提供试卷、教案、课件、论文、素材以及各类教学资源下载，还有大量而丰富的教学相关资讯！" type="#_x0000_t75" style="height:19.9pt;width:75.75pt;" o:ole="t" filled="f" o:preferrelative="t" stroked="f" coordsize="21600,21600">
            <v:path/>
            <v:fill on="f" focussize="0,0"/>
            <v:stroke on="f"/>
            <v:imagedata r:id="rId1257" o:title="eqId5038f958dd8a5c44c808c275649667e2"/>
            <o:lock v:ext="edit" aspectratio="t"/>
            <w10:wrap type="none"/>
            <w10:anchorlock/>
          </v:shape>
          <o:OLEObject Type="Embed" ProgID="Equation.DSMT4" ShapeID="_x0000_i1629" DrawAspect="Content" ObjectID="_1468076329" r:id="rId1258">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LiCl</w:t>
      </w:r>
      <w:r>
        <w:rPr>
          <w:rFonts w:ascii="宋体" w:hAnsi="宋体" w:eastAsia="宋体" w:cs="宋体"/>
          <w:color w:val="000000"/>
        </w:rPr>
        <w:t>，则左侧电极为正极，右侧电极为负极；</w:t>
      </w:r>
    </w:p>
    <w:p w14:paraId="4CC1E8E2">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．放电过程中负极锂失去电子形成锂离子，锂离子通过阳离子交换膜进入左侧生成</w:t>
      </w:r>
      <w:r>
        <w:object>
          <v:shape id="_x0000_i1630" o:spt="75" alt="学科网(www.zxxk.com)--教育资源门户，提供试卷、教案、课件、论文、素材以及各类教学资源下载，还有大量而丰富的教学相关资讯！" type="#_x0000_t75" style="height:19.9pt;width:75.75pt;" o:ole="t" filled="f" o:preferrelative="t" stroked="f" coordsize="21600,21600">
            <v:path/>
            <v:fill on="f" focussize="0,0"/>
            <v:stroke on="f"/>
            <v:imagedata r:id="rId1257" o:title="eqId5038f958dd8a5c44c808c275649667e2"/>
            <o:lock v:ext="edit" aspectratio="t"/>
            <w10:wrap type="none"/>
            <w10:anchorlock/>
          </v:shape>
          <o:OLEObject Type="Embed" ProgID="Equation.DSMT4" ShapeID="_x0000_i1630" DrawAspect="Content" ObjectID="_1468076330" r:id="rId125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382EBB60">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．锂为活泼金属，会和水反应，故电解质溶液不能为水溶液，</w:t>
      </w:r>
      <w:r>
        <w:rPr>
          <w:rFonts w:ascii="Times New Roman" w:hAnsi="Times New Roman" w:eastAsia="Times New Roman" w:cs="Times New Roman"/>
          <w:color w:val="000000"/>
        </w:rPr>
        <w:t>B</w:t>
      </w:r>
      <w:r>
        <w:rPr>
          <w:rFonts w:ascii="宋体" w:hAnsi="宋体" w:eastAsia="宋体" w:cs="宋体"/>
          <w:color w:val="000000"/>
        </w:rPr>
        <w:t>错误；</w:t>
      </w:r>
    </w:p>
    <w:p w14:paraId="24125AB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．充电过程中电解</w:t>
      </w:r>
      <w:r>
        <w:rPr>
          <w:rFonts w:ascii="Times New Roman" w:hAnsi="Times New Roman" w:eastAsia="Times New Roman" w:cs="Times New Roman"/>
          <w:color w:val="000000"/>
        </w:rPr>
        <w:t>LiCl</w:t>
      </w:r>
      <w:r>
        <w:rPr>
          <w:rFonts w:ascii="宋体" w:hAnsi="宋体" w:eastAsia="宋体" w:cs="宋体"/>
          <w:color w:val="000000"/>
        </w:rPr>
        <w:t>失去电子发生氧化反应产生</w:t>
      </w:r>
      <w:r>
        <w:object>
          <v:shape id="_x0000_i1631" o:spt="75" alt="学科网(www.zxxk.com)--教育资源门户，提供试卷、教案、课件、论文、素材以及各类教学资源下载，还有大量而丰富的教学相关资讯！" type="#_x0000_t75" style="height:18pt;width:18.65pt;" o:ole="t" filled="f" o:preferrelative="t" stroked="f" coordsize="21600,21600">
            <v:path/>
            <v:fill on="f" focussize="0,0"/>
            <v:stroke on="f"/>
            <v:imagedata r:id="rId1250" o:title="eqId5d69d7191f7166d1c82e92bd9c6ef391"/>
            <o:lock v:ext="edit" aspectratio="t"/>
            <w10:wrap type="none"/>
            <w10:anchorlock/>
          </v:shape>
          <o:OLEObject Type="Embed" ProgID="Equation.DSMT4" ShapeID="_x0000_i1631" DrawAspect="Content" ObjectID="_1468076331" r:id="rId1260">
            <o:LockedField>false</o:LockedField>
          </o:OLEObject>
        </w:object>
      </w:r>
      <w:r>
        <w:rPr>
          <w:rFonts w:ascii="宋体" w:hAnsi="宋体" w:eastAsia="宋体" w:cs="宋体"/>
          <w:color w:val="000000"/>
        </w:rPr>
        <w:t>：</w:t>
      </w:r>
      <w:r>
        <w:object>
          <v:shape id="_x0000_i1632" o:spt="75" alt="学科网(www.zxxk.com)--教育资源门户，提供试卷、教案、课件、论文、素材以及各类教学资源下载，还有大量而丰富的教学相关资讯！" type="#_x0000_t75" style="height:19.5pt;width:80.25pt;" o:ole="t" filled="f" o:preferrelative="t" stroked="f" coordsize="21600,21600">
            <v:path/>
            <v:fill on="f" focussize="0,0"/>
            <v:stroke on="f"/>
            <v:imagedata r:id="rId1262" o:title="eqIde90ade607633f3f6a97b831bcf722df4"/>
            <o:lock v:ext="edit" aspectratio="t"/>
            <w10:wrap type="none"/>
            <w10:anchorlock/>
          </v:shape>
          <o:OLEObject Type="Embed" ProgID="Equation.DSMT4" ShapeID="_x0000_i1632" DrawAspect="Content" ObjectID="_1468076332" r:id="rId1261">
            <o:LockedField>false</o:LockedField>
          </o:OLEObject>
        </w:object>
      </w:r>
      <w:r>
        <w:rPr>
          <w:rFonts w:ascii="宋体" w:hAnsi="宋体" w:eastAsia="宋体" w:cs="宋体"/>
          <w:color w:val="000000"/>
        </w:rPr>
        <w:t>，锂离子在阴极得到电子发生还原生成锂单质：</w:t>
      </w:r>
      <w:r>
        <w:object>
          <v:shape id="_x0000_i1633" o:spt="75" alt="学科网(www.zxxk.com)--教育资源门户，提供试卷、教案、课件、论文、素材以及各类教学资源下载，还有大量而丰富的教学相关资讯！" type="#_x0000_t75" style="height:18pt;width:69.8pt;" o:ole="t" filled="f" o:preferrelative="t" stroked="f" coordsize="21600,21600">
            <v:path/>
            <v:fill on="f" focussize="0,0"/>
            <v:stroke on="f"/>
            <v:imagedata r:id="rId1264" o:title="eqId246258fdf936aaa7e3a68e3b65ed0ffb"/>
            <o:lock v:ext="edit" aspectratio="t"/>
            <w10:wrap type="none"/>
            <w10:anchorlock/>
          </v:shape>
          <o:OLEObject Type="Embed" ProgID="Equation.DSMT4" ShapeID="_x0000_i1633" DrawAspect="Content" ObjectID="_1468076333" r:id="rId1263">
            <o:LockedField>false</o:LockedField>
          </o:OLEObject>
        </w:object>
      </w:r>
      <w:r>
        <w:rPr>
          <w:rFonts w:ascii="宋体" w:hAnsi="宋体" w:eastAsia="宋体" w:cs="宋体"/>
          <w:color w:val="000000"/>
        </w:rPr>
        <w:t>，则理论上每生成</w:t>
      </w:r>
      <w:r>
        <w:object>
          <v:shape id="_x0000_i1634" o:spt="75" alt="学科网(www.zxxk.com)--教育资源门户，提供试卷、教案、课件、论文、素材以及各类教学资源下载，还有大量而丰富的教学相关资讯！" type="#_x0000_t75" style="height:18.4pt;width:41.35pt;" o:ole="t" filled="f" o:preferrelative="t" stroked="f" coordsize="21600,21600">
            <v:path/>
            <v:fill on="f" focussize="0,0"/>
            <v:stroke on="f"/>
            <v:imagedata r:id="rId1253" o:title="eqId8aaf218a7db3a4b65b875e6d6bb28018"/>
            <o:lock v:ext="edit" aspectratio="t"/>
            <w10:wrap type="none"/>
            <w10:anchorlock/>
          </v:shape>
          <o:OLEObject Type="Embed" ProgID="Equation.DSMT4" ShapeID="_x0000_i1634" DrawAspect="Content" ObjectID="_1468076334" r:id="rId1265">
            <o:LockedField>false</o:LockedField>
          </o:OLEObject>
        </w:object>
      </w:r>
      <w:r>
        <w:rPr>
          <w:rFonts w:ascii="宋体" w:hAnsi="宋体" w:eastAsia="宋体" w:cs="宋体"/>
          <w:color w:val="000000"/>
        </w:rPr>
        <w:t>，同时生成</w:t>
      </w:r>
      <w:r>
        <w:rPr>
          <w:rFonts w:ascii="Times New Roman" w:hAnsi="Times New Roman" w:eastAsia="Times New Roman" w:cs="Times New Roman"/>
          <w:color w:val="000000"/>
        </w:rPr>
        <w:t>2molLi</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3491220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．由分析，放电过程中，正极氮气得到电子发生还原反应生成</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N</w:t>
      </w:r>
      <w:r>
        <w:rPr>
          <w:rFonts w:ascii="宋体" w:hAnsi="宋体" w:eastAsia="宋体" w:cs="宋体"/>
          <w:color w:val="000000"/>
        </w:rPr>
        <w:t>又转化为</w:t>
      </w:r>
      <w:r>
        <w:object>
          <v:shape id="_x0000_i1635" o:spt="75" alt="学科网(www.zxxk.com)--教育资源门户，提供试卷、教案、课件、论文、素材以及各类教学资源下载，还有大量而丰富的教学相关资讯！" type="#_x0000_t75" style="height:19.9pt;width:75.75pt;" o:ole="t" filled="f" o:preferrelative="t" stroked="f" coordsize="21600,21600">
            <v:path/>
            <v:fill on="f" focussize="0,0"/>
            <v:stroke on="f"/>
            <v:imagedata r:id="rId1257" o:title="eqId5038f958dd8a5c44c808c275649667e2"/>
            <o:lock v:ext="edit" aspectratio="t"/>
            <w10:wrap type="none"/>
            <w10:anchorlock/>
          </v:shape>
          <o:OLEObject Type="Embed" ProgID="Equation.DSMT4" ShapeID="_x0000_i1635" DrawAspect="Content" ObjectID="_1468076335" r:id="rId1266">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LiCl</w:t>
      </w:r>
      <w:r>
        <w:rPr>
          <w:rFonts w:ascii="宋体" w:hAnsi="宋体" w:eastAsia="宋体" w:cs="宋体"/>
          <w:color w:val="000000"/>
        </w:rPr>
        <w:t>，负极锂失去电子发生氧化反应生成锂离子，总反应为</w:t>
      </w:r>
      <w:r>
        <w:object>
          <v:shape id="_x0000_i1636" o:spt="75" alt="学科网(www.zxxk.com)--教育资源门户，提供试卷、教案、课件、论文、素材以及各类教学资源下载，还有大量而丰富的教学相关资讯！" type="#_x0000_t75" style="height:19.9pt;width:240.75pt;" o:ole="t" filled="f" o:preferrelative="t" stroked="f" coordsize="21600,21600">
            <v:path/>
            <v:fill on="f" focussize="0,0"/>
            <v:stroke on="f"/>
            <v:imagedata r:id="rId1268" o:title="eqId4a9d7773d7f0146c3eb27bacf7ecdcbf"/>
            <o:lock v:ext="edit" aspectratio="t"/>
            <w10:wrap type="none"/>
            <w10:anchorlock/>
          </v:shape>
          <o:OLEObject Type="Embed" ProgID="Equation.DSMT4" ShapeID="_x0000_i1636" DrawAspect="Content" ObjectID="_1468076336" r:id="rId126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15BCB92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63595338">
      <w:pPr>
        <w:spacing w:line="360" w:lineRule="auto"/>
        <w:jc w:val="left"/>
        <w:textAlignment w:val="center"/>
        <w:rPr>
          <w:color w:val="000000"/>
        </w:rPr>
      </w:pPr>
      <w:r>
        <w:rPr>
          <w:color w:val="000000"/>
        </w:rPr>
        <w:t xml:space="preserve">10. </w:t>
      </w:r>
      <w:r>
        <w:rPr>
          <w:rFonts w:ascii="宋体" w:hAnsi="宋体" w:eastAsia="宋体" w:cs="宋体"/>
          <w:color w:val="000000"/>
        </w:rPr>
        <w:t>将草酸钙固体溶于不同初始浓度</w:t>
      </w:r>
      <w:r>
        <w:object>
          <v:shape id="_x0000_i1637"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1270" o:title="eqIda0393767750c96c68a339e6363f9d517"/>
            <o:lock v:ext="edit" aspectratio="t"/>
            <w10:wrap type="none"/>
            <w10:anchorlock/>
          </v:shape>
          <o:OLEObject Type="Embed" ProgID="Equation.DSMT4" ShapeID="_x0000_i1637" DrawAspect="Content" ObjectID="_1468076337" r:id="rId1269">
            <o:LockedField>false</o:LockedField>
          </o:OLEObject>
        </w:object>
      </w:r>
      <w:r>
        <w:rPr>
          <w:rFonts w:ascii="宋体" w:hAnsi="宋体" w:eastAsia="宋体" w:cs="宋体"/>
          <w:color w:val="000000"/>
        </w:rPr>
        <w:t>的盐酸中，平衡时部分组分的</w:t>
      </w:r>
      <w:r>
        <w:object>
          <v:shape id="_x0000_i1638" o:spt="75" alt="学科网(www.zxxk.com)--教育资源门户，提供试卷、教案、课件、论文、素材以及各类教学资源下载，还有大量而丰富的教学相关资讯！" type="#_x0000_t75" style="height:17.9pt;width:80.2pt;" o:ole="t" filled="f" o:preferrelative="t" stroked="f" coordsize="21600,21600">
            <v:path/>
            <v:fill on="f" focussize="0,0"/>
            <v:stroke on="f"/>
            <v:imagedata r:id="rId1272" o:title="eqId90b93f4bc306102ac363e0be81c5f311"/>
            <o:lock v:ext="edit" aspectratio="t"/>
            <w10:wrap type="none"/>
            <w10:anchorlock/>
          </v:shape>
          <o:OLEObject Type="Embed" ProgID="Equation.DSMT4" ShapeID="_x0000_i1638" DrawAspect="Content" ObjectID="_1468076338" r:id="rId1271">
            <o:LockedField>false</o:LockedField>
          </o:OLEObject>
        </w:object>
      </w:r>
      <w:r>
        <w:rPr>
          <w:rFonts w:ascii="宋体" w:hAnsi="宋体" w:eastAsia="宋体" w:cs="宋体"/>
          <w:color w:val="000000"/>
        </w:rPr>
        <w:t>关系如图。已知草酸</w:t>
      </w:r>
      <w:r>
        <w:object>
          <v:shape id="_x0000_i1639" o:spt="75" alt="学科网(www.zxxk.com)--教育资源门户，提供试卷、教案、课件、论文、素材以及各类教学资源下载，还有大量而丰富的教学相关资讯！" type="#_x0000_t75" style="height:18.85pt;width:114.5pt;" o:ole="t" filled="f" o:preferrelative="t" stroked="f" coordsize="21600,21600">
            <v:path/>
            <v:fill on="f" focussize="0,0"/>
            <v:stroke on="f"/>
            <v:imagedata r:id="rId1274" o:title="eqId428d2d4add0210baba7b93268700c825"/>
            <o:lock v:ext="edit" aspectratio="t"/>
            <w10:wrap type="none"/>
            <w10:anchorlock/>
          </v:shape>
          <o:OLEObject Type="Embed" ProgID="Equation.DSMT4" ShapeID="_x0000_i1639" DrawAspect="Content" ObjectID="_1468076339" r:id="rId1273">
            <o:LockedField>false</o:LockedField>
          </o:OLEObject>
        </w:object>
      </w:r>
      <w:r>
        <w:rPr>
          <w:rFonts w:ascii="宋体" w:hAnsi="宋体" w:eastAsia="宋体" w:cs="宋体"/>
          <w:color w:val="000000"/>
        </w:rPr>
        <w:t>。下列说法</w:t>
      </w:r>
      <w:r>
        <w:rPr>
          <w:rFonts w:ascii="宋体" w:hAnsi="宋体" w:eastAsia="宋体" w:cs="宋体"/>
          <w:color w:val="000000"/>
          <w:em w:val="dot"/>
        </w:rPr>
        <w:t>错误</w:t>
      </w:r>
      <w:r>
        <w:rPr>
          <w:rFonts w:ascii="宋体" w:hAnsi="宋体" w:eastAsia="宋体" w:cs="宋体"/>
          <w:color w:val="000000"/>
        </w:rPr>
        <w:t>的是</w:t>
      </w:r>
    </w:p>
    <w:p w14:paraId="1810433C">
      <w:pPr>
        <w:spacing w:line="360" w:lineRule="auto"/>
        <w:jc w:val="left"/>
        <w:textAlignment w:val="center"/>
        <w:rPr>
          <w:color w:val="000000"/>
        </w:rPr>
      </w:pPr>
      <w:r>
        <w:rPr>
          <w:color w:val="000000"/>
        </w:rPr>
        <w:drawing>
          <wp:inline distT="0" distB="0" distL="114300" distR="114300">
            <wp:extent cx="2362200" cy="2095500"/>
            <wp:effectExtent l="0" t="0" r="0" b="7620"/>
            <wp:docPr id="137" name="图片 1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学科网(www.zxxk.com)--教育资源门户，提供试卷、教案、课件、论文、素材以及各类教学资源下载，还有大量而丰富的教学相关资讯！"/>
                    <pic:cNvPicPr>
                      <a:picLocks noChangeAspect="1"/>
                    </pic:cNvPicPr>
                  </pic:nvPicPr>
                  <pic:blipFill>
                    <a:blip r:embed="rId1275"/>
                    <a:stretch>
                      <a:fillRect/>
                    </a:stretch>
                  </pic:blipFill>
                  <pic:spPr>
                    <a:xfrm>
                      <a:off x="0" y="0"/>
                      <a:ext cx="2362200" cy="2095500"/>
                    </a:xfrm>
                    <a:prstGeom prst="rect">
                      <a:avLst/>
                    </a:prstGeom>
                  </pic:spPr>
                </pic:pic>
              </a:graphicData>
            </a:graphic>
          </wp:inline>
        </w:drawing>
      </w:r>
    </w:p>
    <w:p w14:paraId="01BB19B5">
      <w:pPr>
        <w:spacing w:line="360" w:lineRule="auto"/>
        <w:jc w:val="left"/>
        <w:textAlignment w:val="center"/>
        <w:rPr>
          <w:color w:val="000000"/>
        </w:rPr>
      </w:pPr>
      <w:r>
        <w:rPr>
          <w:color w:val="000000"/>
        </w:rPr>
        <w:t xml:space="preserve">A. </w:t>
      </w:r>
      <w:r>
        <w:object>
          <v:shape id="_x0000_i1640" o:spt="75" alt="学科网(www.zxxk.com)--教育资源门户，提供试卷、教案、课件、论文、素材以及各类教学资源下载，还有大量而丰富的教学相关资讯！" type="#_x0000_t75" style="height:17.9pt;width:87pt;" o:ole="t" filled="f" o:preferrelative="t" stroked="f" coordsize="21600,21600">
            <v:path/>
            <v:fill on="f" focussize="0,0"/>
            <v:stroke on="f"/>
            <v:imagedata r:id="rId1277" o:title="eqId4db1da69f0b3237af39270fe7116a224"/>
            <o:lock v:ext="edit" aspectratio="t"/>
            <w10:wrap type="none"/>
            <w10:anchorlock/>
          </v:shape>
          <o:OLEObject Type="Embed" ProgID="Equation.DSMT4" ShapeID="_x0000_i1640" DrawAspect="Content" ObjectID="_1468076340" r:id="rId1276">
            <o:LockedField>false</o:LockedField>
          </o:OLEObject>
        </w:object>
      </w:r>
      <w:r>
        <w:rPr>
          <w:rFonts w:ascii="宋体" w:hAnsi="宋体" w:eastAsia="宋体" w:cs="宋体"/>
          <w:color w:val="000000"/>
        </w:rPr>
        <w:t>时，溶液的</w:t>
      </w:r>
      <w:r>
        <w:object>
          <v:shape id="_x0000_i1641" o:spt="75" alt="学科网(www.zxxk.com)--教育资源门户，提供试卷、教案、课件、论文、素材以及各类教学资源下载，还有大量而丰富的教学相关资讯！" type="#_x0000_t75" style="height:16pt;width:44pt;" o:ole="t" filled="f" o:preferrelative="t" stroked="f" coordsize="21600,21600">
            <v:path/>
            <v:fill on="f" focussize="0,0"/>
            <v:stroke on="f"/>
            <v:imagedata r:id="rId1279" o:title="eqIdcf58b6f384894dc747a32a918ccb792d"/>
            <o:lock v:ext="edit" aspectratio="t"/>
            <w10:wrap type="none"/>
            <w10:anchorlock/>
          </v:shape>
          <o:OLEObject Type="Embed" ProgID="Equation.DSMT4" ShapeID="_x0000_i1641" DrawAspect="Content" ObjectID="_1468076341" r:id="rId1278">
            <o:LockedField>false</o:LockedField>
          </o:OLEObject>
        </w:object>
      </w:r>
    </w:p>
    <w:p w14:paraId="66D01FD2">
      <w:pPr>
        <w:spacing w:line="360" w:lineRule="auto"/>
        <w:jc w:val="left"/>
        <w:textAlignment w:val="center"/>
        <w:rPr>
          <w:color w:val="000000"/>
        </w:rPr>
      </w:pPr>
      <w:r>
        <w:rPr>
          <w:color w:val="000000"/>
        </w:rPr>
        <w:t xml:space="preserve">B. </w:t>
      </w:r>
      <w:r>
        <w:rPr>
          <w:rFonts w:ascii="宋体" w:hAnsi="宋体" w:eastAsia="宋体" w:cs="宋体"/>
          <w:color w:val="000000"/>
        </w:rPr>
        <w:t>任意</w:t>
      </w:r>
      <w:r>
        <w:object>
          <v:shape id="_x0000_i1642"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1281" o:title="eqId52f484b19d5d7bc3233d2dd01e6d5d90"/>
            <o:lock v:ext="edit" aspectratio="t"/>
            <w10:wrap type="none"/>
            <w10:anchorlock/>
          </v:shape>
          <o:OLEObject Type="Embed" ProgID="Equation.DSMT4" ShapeID="_x0000_i1642" DrawAspect="Content" ObjectID="_1468076342" r:id="rId1280">
            <o:LockedField>false</o:LockedField>
          </o:OLEObject>
        </w:object>
      </w:r>
      <w:r>
        <w:rPr>
          <w:rFonts w:ascii="宋体" w:hAnsi="宋体" w:eastAsia="宋体" w:cs="宋体"/>
          <w:color w:val="000000"/>
        </w:rPr>
        <w:t>下均有：</w:t>
      </w:r>
      <w:r>
        <w:object>
          <v:shape id="_x0000_i1643" o:spt="75" alt="学科网(www.zxxk.com)--教育资源门户，提供试卷、教案、课件、论文、素材以及各类教学资源下载，还有大量而丰富的教学相关资讯！" type="#_x0000_t75" style="height:21.75pt;width:228.75pt;" o:ole="t" filled="f" o:preferrelative="t" stroked="f" coordsize="21600,21600">
            <v:path/>
            <v:fill on="f" focussize="0,0"/>
            <v:stroke on="f"/>
            <v:imagedata r:id="rId1283" o:title="eqIdf30b81ba5019b04bdc7969c97eb943d6"/>
            <o:lock v:ext="edit" aspectratio="t"/>
            <w10:wrap type="none"/>
            <w10:anchorlock/>
          </v:shape>
          <o:OLEObject Type="Embed" ProgID="Equation.DSMT4" ShapeID="_x0000_i1643" DrawAspect="Content" ObjectID="_1468076343" r:id="rId1282">
            <o:LockedField>false</o:LockedField>
          </o:OLEObject>
        </w:object>
      </w:r>
    </w:p>
    <w:p w14:paraId="2454992E">
      <w:pPr>
        <w:spacing w:line="360" w:lineRule="auto"/>
        <w:jc w:val="left"/>
        <w:textAlignment w:val="center"/>
        <w:rPr>
          <w:color w:val="000000"/>
        </w:rPr>
      </w:pPr>
      <w:r>
        <w:rPr>
          <w:color w:val="000000"/>
        </w:rPr>
        <w:t xml:space="preserve">C. </w:t>
      </w:r>
      <w:r>
        <w:object>
          <v:shape id="_x0000_i1644" o:spt="75" alt="学科网(www.zxxk.com)--教育资源门户，提供试卷、教案、课件、论文、素材以及各类教学资源下载，还有大量而丰富的教学相关资讯！" type="#_x0000_t75" style="height:19pt;width:232pt;" o:ole="t" filled="f" o:preferrelative="t" stroked="f" coordsize="21600,21600">
            <v:path/>
            <v:fill on="f" focussize="0,0"/>
            <v:stroke on="f"/>
            <v:imagedata r:id="rId1285" o:title="eqId7a9172d24783c7b295f2658b1986020f"/>
            <o:lock v:ext="edit" aspectratio="t"/>
            <w10:wrap type="none"/>
            <w10:anchorlock/>
          </v:shape>
          <o:OLEObject Type="Embed" ProgID="Equation.DSMT4" ShapeID="_x0000_i1644" DrawAspect="Content" ObjectID="_1468076344" r:id="rId1284">
            <o:LockedField>false</o:LockedField>
          </o:OLEObject>
        </w:object>
      </w:r>
      <w:r>
        <w:rPr>
          <w:rFonts w:ascii="宋体" w:hAnsi="宋体" w:eastAsia="宋体" w:cs="宋体"/>
          <w:color w:val="000000"/>
        </w:rPr>
        <w:t>的平衡常数为</w:t>
      </w:r>
      <w:r>
        <w:object>
          <v:shape id="_x0000_i1645" o:spt="75" alt="学科网(www.zxxk.com)--教育资源门户，提供试卷、教案、课件、论文、素材以及各类教学资源下载，还有大量而丰富的教学相关资讯！" type="#_x0000_t75" style="height:15.75pt;width:27pt;" o:ole="t" filled="f" o:preferrelative="t" stroked="f" coordsize="21600,21600">
            <v:path/>
            <v:fill on="f" focussize="0,0"/>
            <v:stroke on="f"/>
            <v:imagedata r:id="rId1287" o:title="eqId6321fd1c20f0bb775d75510fe2338430"/>
            <o:lock v:ext="edit" aspectratio="t"/>
            <w10:wrap type="none"/>
            <w10:anchorlock/>
          </v:shape>
          <o:OLEObject Type="Embed" ProgID="Equation.DSMT4" ShapeID="_x0000_i1645" DrawAspect="Content" ObjectID="_1468076345" r:id="rId1286">
            <o:LockedField>false</o:LockedField>
          </o:OLEObject>
        </w:object>
      </w:r>
    </w:p>
    <w:p w14:paraId="636F13D5">
      <w:pPr>
        <w:spacing w:line="360" w:lineRule="auto"/>
        <w:jc w:val="left"/>
        <w:textAlignment w:val="center"/>
        <w:rPr>
          <w:color w:val="000000"/>
        </w:rPr>
      </w:pPr>
      <w:r>
        <w:rPr>
          <w:color w:val="000000"/>
        </w:rPr>
        <w:t xml:space="preserve">D. </w:t>
      </w:r>
      <w:r>
        <w:object>
          <v:shape id="_x0000_i1646" o:spt="75" alt="学科网(www.zxxk.com)--教育资源门户，提供试卷、教案、课件、论文、素材以及各类教学资源下载，还有大量而丰富的教学相关资讯！" type="#_x0000_t75" style="height:17.9pt;width:86.5pt;" o:ole="t" filled="f" o:preferrelative="t" stroked="f" coordsize="21600,21600">
            <v:path/>
            <v:fill on="f" focussize="0,0"/>
            <v:stroke on="f"/>
            <v:imagedata r:id="rId1289" o:title="eqIddde225c0c9d4075e1be8a53f984aef4f"/>
            <o:lock v:ext="edit" aspectratio="t"/>
            <w10:wrap type="none"/>
            <w10:anchorlock/>
          </v:shape>
          <o:OLEObject Type="Embed" ProgID="Equation.DSMT4" ShapeID="_x0000_i1646" DrawAspect="Content" ObjectID="_1468076346" r:id="rId1288">
            <o:LockedField>false</o:LockedField>
          </o:OLEObject>
        </w:object>
      </w:r>
      <w:r>
        <w:rPr>
          <w:rFonts w:ascii="宋体" w:hAnsi="宋体" w:eastAsia="宋体" w:cs="宋体"/>
          <w:color w:val="000000"/>
        </w:rPr>
        <w:t>时，</w:t>
      </w:r>
      <w:r>
        <w:object>
          <v:shape id="_x0000_i1647" o:spt="75" alt="学科网(www.zxxk.com)--教育资源门户，提供试卷、教案、课件、论文、素材以及各类教学资源下载，还有大量而丰富的教学相关资讯！" type="#_x0000_t75" style="height:21.75pt;width:252.75pt;" o:ole="t" filled="f" o:preferrelative="t" stroked="f" coordsize="21600,21600">
            <v:path/>
            <v:fill on="f" focussize="0,0"/>
            <v:stroke on="f"/>
            <v:imagedata r:id="rId1291" o:title="eqIdff03d9b8b03f117f8393e48abeb7da95"/>
            <o:lock v:ext="edit" aspectratio="t"/>
            <w10:wrap type="none"/>
            <w10:anchorlock/>
          </v:shape>
          <o:OLEObject Type="Embed" ProgID="Equation.DSMT4" ShapeID="_x0000_i1647" DrawAspect="Content" ObjectID="_1468076347" r:id="rId1290">
            <o:LockedField>false</o:LockedField>
          </o:OLEObject>
        </w:object>
      </w:r>
    </w:p>
    <w:p w14:paraId="040AC572">
      <w:pPr>
        <w:spacing w:line="360" w:lineRule="auto"/>
        <w:textAlignment w:val="center"/>
        <w:rPr>
          <w:color w:val="000000"/>
        </w:rPr>
      </w:pPr>
      <w:r>
        <w:rPr>
          <w:color w:val="2E75B6"/>
        </w:rPr>
        <w:t>【答案】</w:t>
      </w:r>
      <w:r>
        <w:rPr>
          <w:color w:val="000000"/>
        </w:rPr>
        <w:t>D</w:t>
      </w:r>
    </w:p>
    <w:p w14:paraId="076E788B">
      <w:pPr>
        <w:spacing w:line="360" w:lineRule="auto"/>
        <w:textAlignment w:val="center"/>
        <w:rPr>
          <w:color w:val="000000"/>
        </w:rPr>
      </w:pPr>
      <w:r>
        <w:rPr>
          <w:color w:val="2E75B6"/>
        </w:rPr>
        <w:t>【解析】</w:t>
      </w:r>
    </w:p>
    <w:p w14:paraId="25859A1E">
      <w:pPr>
        <w:spacing w:line="360" w:lineRule="auto"/>
        <w:jc w:val="both"/>
        <w:textAlignment w:val="center"/>
        <w:rPr>
          <w:color w:val="000000"/>
        </w:rPr>
      </w:pPr>
      <w:r>
        <w:rPr>
          <w:color w:val="000000"/>
        </w:rPr>
        <w:t>【分析】</w:t>
      </w:r>
      <w:r>
        <w:rPr>
          <w:rFonts w:ascii="宋体" w:hAnsi="宋体" w:eastAsia="宋体" w:cs="宋体"/>
          <w:color w:val="000000"/>
        </w:rPr>
        <w:t>草酸钙为强碱弱酸盐，其溶液呈碱性，滴加盐酸过程中体系中存在一系列平衡</w:t>
      </w:r>
      <w:r>
        <w:object>
          <v:shape id="_x0000_i1648" o:spt="75" alt="学科网(www.zxxk.com)--教育资源门户，提供试卷、教案、课件、论文、素材以及各类教学资源下载，还有大量而丰富的教学相关资讯！" type="#_x0000_t75" style="height:22pt;width:189pt;" o:ole="t" filled="f" o:preferrelative="t" stroked="f" coordsize="21600,21600">
            <v:path/>
            <v:fill on="f" focussize="0,0"/>
            <v:stroke on="f"/>
            <v:imagedata r:id="rId1293" o:title="eqIda2d6f54440d01efa4fb22618d6c07ec3"/>
            <o:lock v:ext="edit" aspectratio="t"/>
            <w10:wrap type="none"/>
            <w10:anchorlock/>
          </v:shape>
          <o:OLEObject Type="Embed" ProgID="Equation.DSMT4" ShapeID="_x0000_i1648" DrawAspect="Content" ObjectID="_1468076348" r:id="rId1292">
            <o:LockedField>false</o:LockedField>
          </o:OLEObject>
        </w:object>
      </w:r>
      <w:r>
        <w:rPr>
          <w:rFonts w:ascii="宋体" w:hAnsi="宋体" w:eastAsia="宋体" w:cs="宋体"/>
          <w:color w:val="000000"/>
        </w:rPr>
        <w:t>、</w:t>
      </w:r>
      <w:r>
        <w:object>
          <v:shape id="_x0000_i1649" o:spt="75" alt="学科网(www.zxxk.com)--教育资源门户，提供试卷、教案、课件、论文、素材以及各类教学资源下载，还有大量而丰富的教学相关资讯！" type="#_x0000_t75" style="height:22pt;width:154pt;" o:ole="t" filled="f" o:preferrelative="t" stroked="f" coordsize="21600,21600">
            <v:path/>
            <v:fill on="f" focussize="0,0"/>
            <v:stroke on="f"/>
            <v:imagedata r:id="rId1295" o:title="eqId01ec1bf7ac48e41d5902e72900ca8356"/>
            <o:lock v:ext="edit" aspectratio="t"/>
            <w10:wrap type="none"/>
            <w10:anchorlock/>
          </v:shape>
          <o:OLEObject Type="Embed" ProgID="Equation.DSMT4" ShapeID="_x0000_i1649" DrawAspect="Content" ObjectID="_1468076349" r:id="rId1294">
            <o:LockedField>false</o:LockedField>
          </o:OLEObject>
        </w:object>
      </w:r>
      <w:r>
        <w:rPr>
          <w:rFonts w:ascii="宋体" w:hAnsi="宋体" w:eastAsia="宋体" w:cs="宋体"/>
          <w:color w:val="000000"/>
        </w:rPr>
        <w:t>、</w:t>
      </w:r>
      <w:r>
        <w:object>
          <v:shape id="_x0000_i1650" o:spt="75" alt="学科网(www.zxxk.com)--教育资源门户，提供试卷、教案、课件、论文、素材以及各类教学资源下载，还有大量而丰富的教学相关资讯！" type="#_x0000_t75" style="height:22pt;width:164pt;" o:ole="t" filled="f" o:preferrelative="t" stroked="f" coordsize="21600,21600">
            <v:path/>
            <v:fill on="f" focussize="0,0"/>
            <v:stroke on="f"/>
            <v:imagedata r:id="rId1297" o:title="eqId9d664a99fd7d589631e3ee4abe4f61d5"/>
            <o:lock v:ext="edit" aspectratio="t"/>
            <w10:wrap type="none"/>
            <w10:anchorlock/>
          </v:shape>
          <o:OLEObject Type="Embed" ProgID="Equation.DSMT4" ShapeID="_x0000_i1650" DrawAspect="Content" ObjectID="_1468076350" r:id="rId1296">
            <o:LockedField>false</o:LockedField>
          </o:OLEObject>
        </w:object>
      </w:r>
      <w:r>
        <w:rPr>
          <w:rFonts w:ascii="宋体" w:hAnsi="宋体" w:eastAsia="宋体" w:cs="宋体"/>
          <w:color w:val="000000"/>
        </w:rPr>
        <w:t>，因此曲线</w:t>
      </w:r>
      <w:r>
        <w:rPr>
          <w:rFonts w:ascii="Times New Roman" w:hAnsi="Times New Roman" w:eastAsia="Times New Roman" w:cs="Times New Roman"/>
          <w:color w:val="000000"/>
        </w:rPr>
        <w:t>Ⅰ</w:t>
      </w:r>
      <w:r>
        <w:rPr>
          <w:rFonts w:ascii="宋体" w:hAnsi="宋体" w:eastAsia="宋体" w:cs="宋体"/>
          <w:color w:val="000000"/>
        </w:rPr>
        <w:t>代表</w:t>
      </w:r>
      <w:r>
        <w:object>
          <v:shape id="_x0000_i1651" o:spt="75" alt="学科网(www.zxxk.com)--教育资源门户，提供试卷、教案、课件、论文、素材以及各类教学资源下载，还有大量而丰富的教学相关资讯！" type="#_x0000_t75" style="height:18.75pt;width:31.5pt;" o:ole="t" filled="f" o:preferrelative="t" stroked="f" coordsize="21600,21600">
            <v:path/>
            <v:fill on="f" focussize="0,0"/>
            <v:stroke on="f"/>
            <v:imagedata r:id="rId1299" o:title="eqIdfb626bf085720b3aa086480cc8becba6"/>
            <o:lock v:ext="edit" aspectratio="t"/>
            <w10:wrap type="none"/>
            <w10:anchorlock/>
          </v:shape>
          <o:OLEObject Type="Embed" ProgID="Equation.DSMT4" ShapeID="_x0000_i1651" DrawAspect="Content" ObjectID="_1468076351" r:id="rId1298">
            <o:LockedField>false</o:LockedField>
          </o:OLEObject>
        </w:object>
      </w:r>
      <w:r>
        <w:rPr>
          <w:rFonts w:ascii="宋体" w:hAnsi="宋体" w:eastAsia="宋体" w:cs="宋体"/>
          <w:color w:val="000000"/>
        </w:rPr>
        <w:t>，曲线</w:t>
      </w:r>
      <w:r>
        <w:rPr>
          <w:rFonts w:ascii="Times New Roman" w:hAnsi="Times New Roman" w:eastAsia="Times New Roman" w:cs="Times New Roman"/>
          <w:color w:val="000000"/>
        </w:rPr>
        <w:t>Ⅱ</w:t>
      </w:r>
      <w:r>
        <w:rPr>
          <w:rFonts w:ascii="宋体" w:hAnsi="宋体" w:eastAsia="宋体" w:cs="宋体"/>
          <w:color w:val="000000"/>
        </w:rPr>
        <w:t>代表</w:t>
      </w:r>
      <w:r>
        <w:object>
          <v:shape id="_x0000_i1652"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1301" o:title="eqIdd911c08dc96ef766fdf4fdee7cc33574"/>
            <o:lock v:ext="edit" aspectratio="t"/>
            <w10:wrap type="none"/>
            <w10:anchorlock/>
          </v:shape>
          <o:OLEObject Type="Embed" ProgID="Equation.DSMT4" ShapeID="_x0000_i1652" DrawAspect="Content" ObjectID="_1468076352" r:id="rId1300">
            <o:LockedField>false</o:LockedField>
          </o:OLEObject>
        </w:object>
      </w:r>
      <w:r>
        <w:rPr>
          <w:rFonts w:ascii="宋体" w:hAnsi="宋体" w:eastAsia="宋体" w:cs="宋体"/>
          <w:color w:val="000000"/>
        </w:rPr>
        <w:t>，曲线</w:t>
      </w:r>
      <w:r>
        <w:rPr>
          <w:rFonts w:ascii="Times New Roman" w:hAnsi="Times New Roman" w:eastAsia="Times New Roman" w:cs="Times New Roman"/>
          <w:color w:val="000000"/>
        </w:rPr>
        <w:t>Ⅲ</w:t>
      </w:r>
      <w:r>
        <w:rPr>
          <w:rFonts w:ascii="宋体" w:hAnsi="宋体" w:eastAsia="宋体" w:cs="宋体"/>
          <w:color w:val="000000"/>
        </w:rPr>
        <w:t>代表</w:t>
      </w:r>
      <w:r>
        <w:object>
          <v:shape id="_x0000_i1653"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1303" o:title="eqId598b63083502f0be2b5a1ef10766a9d0"/>
            <o:lock v:ext="edit" aspectratio="t"/>
            <w10:wrap type="none"/>
            <w10:anchorlock/>
          </v:shape>
          <o:OLEObject Type="Embed" ProgID="Equation.DSMT4" ShapeID="_x0000_i1653" DrawAspect="Content" ObjectID="_1468076353" r:id="rId1302">
            <o:LockedField>false</o:LockedField>
          </o:OLEObject>
        </w:object>
      </w:r>
      <w:r>
        <w:rPr>
          <w:rFonts w:ascii="宋体" w:hAnsi="宋体" w:eastAsia="宋体" w:cs="宋体"/>
          <w:color w:val="000000"/>
        </w:rPr>
        <w:t>，据此解题。</w:t>
      </w:r>
    </w:p>
    <w:p w14:paraId="6F54F96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1654" o:spt="75" alt="学科网(www.zxxk.com)--教育资源门户，提供试卷、教案、课件、论文、素材以及各类教学资源下载，还有大量而丰富的教学相关资讯！" type="#_x0000_t75" style="height:17.9pt;width:87pt;" o:ole="t" filled="f" o:preferrelative="t" stroked="f" coordsize="21600,21600">
            <v:path/>
            <v:fill on="f" focussize="0,0"/>
            <v:stroke on="f"/>
            <v:imagedata r:id="rId1277" o:title="eqId4db1da69f0b3237af39270fe7116a224"/>
            <o:lock v:ext="edit" aspectratio="t"/>
            <w10:wrap type="none"/>
            <w10:anchorlock/>
          </v:shape>
          <o:OLEObject Type="Embed" ProgID="Equation.DSMT4" ShapeID="_x0000_i1654" DrawAspect="Content" ObjectID="_1468076354" r:id="rId1304">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c(</w:t>
      </w:r>
      <w:r>
        <w:object>
          <v:shape id="_x0000_i1655"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1301" o:title="eqIdd911c08dc96ef766fdf4fdee7cc33574"/>
            <o:lock v:ext="edit" aspectratio="t"/>
            <w10:wrap type="none"/>
            <w10:anchorlock/>
          </v:shape>
          <o:OLEObject Type="Embed" ProgID="Equation.DSMT4" ShapeID="_x0000_i1655" DrawAspect="Content" ObjectID="_1468076355" r:id="rId1305">
            <o:LockedField>false</o:LockedField>
          </o:OLEObject>
        </w:object>
      </w:r>
      <w:r>
        <w:rPr>
          <w:rFonts w:ascii="Times New Roman" w:hAnsi="Times New Roman" w:eastAsia="Times New Roman" w:cs="Times New Roman"/>
          <w:color w:val="000000"/>
        </w:rPr>
        <w:t>)=c(</w:t>
      </w:r>
      <w:r>
        <w:object>
          <v:shape id="_x0000_i1656"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1303" o:title="eqId598b63083502f0be2b5a1ef10766a9d0"/>
            <o:lock v:ext="edit" aspectratio="t"/>
            <w10:wrap type="none"/>
            <w10:anchorlock/>
          </v:shape>
          <o:OLEObject Type="Embed" ProgID="Equation.DSMT4" ShapeID="_x0000_i1656" DrawAspect="Content" ObjectID="_1468076356" r:id="rId1306">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，则</w:t>
      </w:r>
      <w:r>
        <w:object>
          <v:shape id="_x0000_i1657" o:spt="75" alt="学科网(www.zxxk.com)--教育资源门户，提供试卷、教案、课件、论文、素材以及各类教学资源下载，还有大量而丰富的教学相关资讯！" type="#_x0000_t75" style="height:44.25pt;width:197.25pt;" o:ole="t" filled="f" o:preferrelative="t" stroked="f" coordsize="21600,21600">
            <v:path/>
            <v:fill on="f" focussize="0,0"/>
            <v:stroke on="f"/>
            <v:imagedata r:id="rId1308" o:title="eqIdaf1abbd434eae87c7d36350121d90788"/>
            <o:lock v:ext="edit" aspectratio="t"/>
            <w10:wrap type="none"/>
            <w10:anchorlock/>
          </v:shape>
          <o:OLEObject Type="Embed" ProgID="Equation.DSMT4" ShapeID="_x0000_i1657" DrawAspect="Content" ObjectID="_1468076357" r:id="rId1307">
            <o:LockedField>false</o:LockedField>
          </o:OLEObject>
        </w:object>
      </w:r>
      <w:r>
        <w:rPr>
          <w:rFonts w:ascii="宋体" w:hAnsi="宋体" w:eastAsia="宋体" w:cs="宋体"/>
          <w:color w:val="000000"/>
        </w:rPr>
        <w:t>，溶液的</w:t>
      </w:r>
      <w:r>
        <w:object>
          <v:shape id="_x0000_i1658" o:spt="75" alt="学科网(www.zxxk.com)--教育资源门户，提供试卷、教案、课件、论文、素材以及各类教学资源下载，还有大量而丰富的教学相关资讯！" type="#_x0000_t75" style="height:16pt;width:44pt;" o:ole="t" filled="f" o:preferrelative="t" stroked="f" coordsize="21600,21600">
            <v:path/>
            <v:fill on="f" focussize="0,0"/>
            <v:stroke on="f"/>
            <v:imagedata r:id="rId1279" o:title="eqIdcf58b6f384894dc747a32a918ccb792d"/>
            <o:lock v:ext="edit" aspectratio="t"/>
            <w10:wrap type="none"/>
            <w10:anchorlock/>
          </v:shape>
          <o:OLEObject Type="Embed" ProgID="Equation.DSMT4" ShapeID="_x0000_i1658" DrawAspect="Content" ObjectID="_1468076358" r:id="rId130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p>
    <w:p w14:paraId="68DD838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．草酸钙固体滴加稀盐酸，任意</w:t>
      </w:r>
      <w:r>
        <w:object>
          <v:shape id="_x0000_i1659"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1281" o:title="eqId52f484b19d5d7bc3233d2dd01e6d5d90"/>
            <o:lock v:ext="edit" aspectratio="t"/>
            <w10:wrap type="none"/>
            <w10:anchorlock/>
          </v:shape>
          <o:OLEObject Type="Embed" ProgID="Equation.DSMT4" ShapeID="_x0000_i1659" DrawAspect="Content" ObjectID="_1468076359" r:id="rId1310">
            <o:LockedField>false</o:LockedField>
          </o:OLEObject>
        </w:object>
      </w:r>
      <w:r>
        <w:rPr>
          <w:rFonts w:ascii="宋体" w:hAnsi="宋体" w:eastAsia="宋体" w:cs="宋体"/>
          <w:color w:val="000000"/>
        </w:rPr>
        <w:t>下均有物料守恒关系</w:t>
      </w:r>
      <w:r>
        <w:object>
          <v:shape id="_x0000_i1660" o:spt="75" alt="学科网(www.zxxk.com)--教育资源门户，提供试卷、教案、课件、论文、素材以及各类教学资源下载，还有大量而丰富的教学相关资讯！" type="#_x0000_t75" style="height:21.75pt;width:228.75pt;" o:ole="t" filled="f" o:preferrelative="t" stroked="f" coordsize="21600,21600">
            <v:path/>
            <v:fill on="f" focussize="0,0"/>
            <v:stroke on="f"/>
            <v:imagedata r:id="rId1283" o:title="eqIdf30b81ba5019b04bdc7969c97eb943d6"/>
            <o:lock v:ext="edit" aspectratio="t"/>
            <w10:wrap type="none"/>
            <w10:anchorlock/>
          </v:shape>
          <o:OLEObject Type="Embed" ProgID="Equation.DSMT4" ShapeID="_x0000_i1660" DrawAspect="Content" ObjectID="_1468076360" r:id="rId1311">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332D66A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1661" o:spt="75" alt="学科网(www.zxxk.com)--教育资源门户，提供试卷、教案、课件、论文、素材以及各类教学资源下载，还有大量而丰富的教学相关资讯！" type="#_x0000_t75" style="height:18pt;width:69pt;" o:ole="t" filled="f" o:preferrelative="t" stroked="f" coordsize="21600,21600">
            <v:path/>
            <v:fill on="f" focussize="0,0"/>
            <v:stroke on="f"/>
            <v:imagedata r:id="rId1313" o:title="eqIded47e22fe4f2e87fe08a43d6c97a55be"/>
            <o:lock v:ext="edit" aspectratio="t"/>
            <w10:wrap type="none"/>
            <w10:anchorlock/>
          </v:shape>
          <o:OLEObject Type="Embed" ProgID="Equation.DSMT4" ShapeID="_x0000_i1661" DrawAspect="Content" ObjectID="_1468076361" r:id="rId1312">
            <o:LockedField>false</o:LockedField>
          </o:OLEObject>
        </w:object>
      </w:r>
      <w:r>
        <w:rPr>
          <w:rFonts w:ascii="宋体" w:hAnsi="宋体" w:eastAsia="宋体" w:cs="宋体"/>
          <w:color w:val="000000"/>
        </w:rPr>
        <w:t>时，</w:t>
      </w:r>
      <w:r>
        <w:object>
          <v:shape id="_x0000_i1662" o:spt="75" alt="学科网(www.zxxk.com)--教育资源门户，提供试卷、教案、课件、论文、素材以及各类教学资源下载，还有大量而丰富的教学相关资讯！" type="#_x0000_t75" style="height:21.75pt;width:87.75pt;" o:ole="t" filled="f" o:preferrelative="t" stroked="f" coordsize="21600,21600">
            <v:path/>
            <v:fill on="f" focussize="0,0"/>
            <v:stroke on="f"/>
            <v:imagedata r:id="rId1315" o:title="eqIdd5ba74cc15a87aa261539ec708e9bcc8"/>
            <o:lock v:ext="edit" aspectratio="t"/>
            <w10:wrap type="none"/>
            <w10:anchorlock/>
          </v:shape>
          <o:OLEObject Type="Embed" ProgID="Equation.DSMT4" ShapeID="_x0000_i1662" DrawAspect="Content" ObjectID="_1468076362" r:id="rId131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object>
          <v:shape id="_x0000_i1663"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1301" o:title="eqIdd911c08dc96ef766fdf4fdee7cc33574"/>
            <o:lock v:ext="edit" aspectratio="t"/>
            <w10:wrap type="none"/>
            <w10:anchorlock/>
          </v:shape>
          <o:OLEObject Type="Embed" ProgID="Equation.DSMT4" ShapeID="_x0000_i1663" DrawAspect="Content" ObjectID="_1468076363" r:id="rId1316">
            <o:LockedField>false</o:LockedField>
          </o:OLEObject>
        </w:object>
      </w:r>
      <w:r>
        <w:rPr>
          <w:rFonts w:ascii="Times New Roman" w:hAnsi="Times New Roman" w:eastAsia="Times New Roman" w:cs="Times New Roman"/>
          <w:color w:val="000000"/>
        </w:rPr>
        <w:t>)=</w:t>
      </w:r>
      <w:r>
        <w:object>
          <v:shape id="_x0000_i1664" o:spt="75" alt="学科网(www.zxxk.com)--教育资源门户，提供试卷、教案、课件、论文、素材以及各类教学资源下载，还有大量而丰富的教学相关资讯！" type="#_x0000_t75" style="height:16pt;width:74pt;" o:ole="t" filled="f" o:preferrelative="t" stroked="f" coordsize="21600,21600">
            <v:path/>
            <v:fill on="f" focussize="0,0"/>
            <v:stroke on="f"/>
            <v:imagedata r:id="rId1318" o:title="eqId401b0427d271a1e910c2650213847f79"/>
            <o:lock v:ext="edit" aspectratio="t"/>
            <w10:wrap type="none"/>
            <w10:anchorlock/>
          </v:shape>
          <o:OLEObject Type="Embed" ProgID="Equation.DSMT4" ShapeID="_x0000_i1664" DrawAspect="Content" ObjectID="_1468076364" r:id="rId1317">
            <o:LockedField>false</o:LockedField>
          </o:OLEObject>
        </w:object>
      </w:r>
      <w:r>
        <w:rPr>
          <w:rFonts w:ascii="宋体" w:hAnsi="宋体" w:eastAsia="宋体" w:cs="宋体"/>
          <w:color w:val="000000"/>
        </w:rPr>
        <w:t>，</w:t>
      </w:r>
      <w:r>
        <w:object>
          <v:shape id="_x0000_i1665" o:spt="75" alt="学科网(www.zxxk.com)--教育资源门户，提供试卷、教案、课件、论文、素材以及各类教学资源下载，还有大量而丰富的教学相关资讯！" type="#_x0000_t75" style="height:44.25pt;width:230.25pt;" o:ole="t" filled="f" o:preferrelative="t" stroked="f" coordsize="21600,21600">
            <v:path/>
            <v:fill on="f" focussize="0,0"/>
            <v:stroke on="f"/>
            <v:imagedata r:id="rId1320" o:title="eqId1d279ef7500fa49a409077cdc7484469"/>
            <o:lock v:ext="edit" aspectratio="t"/>
            <w10:wrap type="none"/>
            <w10:anchorlock/>
          </v:shape>
          <o:OLEObject Type="Embed" ProgID="Equation.DSMT4" ShapeID="_x0000_i1665" DrawAspect="Content" ObjectID="_1468076365" r:id="rId131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object>
          <v:shape id="_x0000_i1666" o:spt="75" alt="学科网(www.zxxk.com)--教育资源门户，提供试卷、教案、课件、论文、素材以及各类教学资源下载，还有大量而丰富的教学相关资讯！" type="#_x0000_t75" style="height:18.75pt;width:31.5pt;" o:ole="t" filled="f" o:preferrelative="t" stroked="f" coordsize="21600,21600">
            <v:path/>
            <v:fill on="f" focussize="0,0"/>
            <v:stroke on="f"/>
            <v:imagedata r:id="rId1299" o:title="eqIdfb626bf085720b3aa086480cc8becba6"/>
            <o:lock v:ext="edit" aspectratio="t"/>
            <w10:wrap type="none"/>
            <w10:anchorlock/>
          </v:shape>
          <o:OLEObject Type="Embed" ProgID="Equation.DSMT4" ShapeID="_x0000_i1666" DrawAspect="Content" ObjectID="_1468076366" r:id="rId1321">
            <o:LockedField>false</o:LockedField>
          </o:OLEObject>
        </w:object>
      </w:r>
      <w:r>
        <w:rPr>
          <w:rFonts w:ascii="Times New Roman" w:hAnsi="Times New Roman" w:eastAsia="Times New Roman" w:cs="Times New Roman"/>
          <w:color w:val="000000"/>
        </w:rPr>
        <w:t>)=</w:t>
      </w:r>
      <w:r>
        <w:object>
          <v:shape id="_x0000_i1667" o:spt="75" alt="学科网(www.zxxk.com)--教育资源门户，提供试卷、教案、课件、论文、素材以及各类教学资源下载，还有大量而丰富的教学相关资讯！" type="#_x0000_t75" style="height:16pt;width:73pt;" o:ole="t" filled="f" o:preferrelative="t" stroked="f" coordsize="21600,21600">
            <v:path/>
            <v:fill on="f" focussize="0,0"/>
            <v:stroke on="f"/>
            <v:imagedata r:id="rId1323" o:title="eqIdae78eaaaa3bdf5d0eee16f5ec98b7d94"/>
            <o:lock v:ext="edit" aspectratio="t"/>
            <w10:wrap type="none"/>
            <w10:anchorlock/>
          </v:shape>
          <o:OLEObject Type="Embed" ProgID="Equation.DSMT4" ShapeID="_x0000_i1667" DrawAspect="Content" ObjectID="_1468076367" r:id="rId1322">
            <o:LockedField>false</o:LockedField>
          </o:OLEObject>
        </w:object>
      </w:r>
      <w:r>
        <w:rPr>
          <w:rFonts w:ascii="宋体" w:hAnsi="宋体" w:eastAsia="宋体" w:cs="宋体"/>
          <w:color w:val="000000"/>
        </w:rPr>
        <w:t>；</w:t>
      </w:r>
      <w:r>
        <w:object>
          <v:shape id="_x0000_i1668" o:spt="75" alt="学科网(www.zxxk.com)--教育资源门户，提供试卷、教案、课件、论文、素材以及各类教学资源下载，还有大量而丰富的教学相关资讯！" type="#_x0000_t75" style="height:44.25pt;width:260.25pt;" o:ole="t" filled="f" o:preferrelative="t" stroked="f" coordsize="21600,21600">
            <v:path/>
            <v:fill on="f" focussize="0,0"/>
            <v:stroke on="f"/>
            <v:imagedata r:id="rId1325" o:title="eqIdaa3fc9af2486053922ff7eca9930b5f5"/>
            <o:lock v:ext="edit" aspectratio="t"/>
            <w10:wrap type="none"/>
            <w10:anchorlock/>
          </v:shape>
          <o:OLEObject Type="Embed" ProgID="Equation.DSMT4" ShapeID="_x0000_i1668" DrawAspect="Content" ObjectID="_1468076368" r:id="rId132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object>
          <v:shape id="_x0000_i1669"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1303" o:title="eqId598b63083502f0be2b5a1ef10766a9d0"/>
            <o:lock v:ext="edit" aspectratio="t"/>
            <w10:wrap type="none"/>
            <w10:anchorlock/>
          </v:shape>
          <o:OLEObject Type="Embed" ProgID="Equation.DSMT4" ShapeID="_x0000_i1669" DrawAspect="Content" ObjectID="_1468076369" r:id="rId1326">
            <o:LockedField>false</o:LockedField>
          </o:OLEObject>
        </w:object>
      </w:r>
      <w:r>
        <w:rPr>
          <w:rFonts w:ascii="Times New Roman" w:hAnsi="Times New Roman" w:eastAsia="Times New Roman" w:cs="Times New Roman"/>
          <w:color w:val="000000"/>
        </w:rPr>
        <w:t>)=</w:t>
      </w:r>
      <w:r>
        <w:object>
          <v:shape id="_x0000_i1670" o:spt="75" alt="学科网(www.zxxk.com)--教育资源门户，提供试卷、教案、课件、论文、素材以及各类教学资源下载，还有大量而丰富的教学相关资讯！" type="#_x0000_t75" style="height:16pt;width:74pt;" o:ole="t" filled="f" o:preferrelative="t" stroked="f" coordsize="21600,21600">
            <v:path/>
            <v:fill on="f" focussize="0,0"/>
            <v:stroke on="f"/>
            <v:imagedata r:id="rId1328" o:title="eqIddb0621a18d53a1bf75fdf4a6fe603f13"/>
            <o:lock v:ext="edit" aspectratio="t"/>
            <w10:wrap type="none"/>
            <w10:anchorlock/>
          </v:shape>
          <o:OLEObject Type="Embed" ProgID="Equation.DSMT4" ShapeID="_x0000_i1670" DrawAspect="Content" ObjectID="_1468076370" r:id="rId1327">
            <o:LockedField>false</o:LockedField>
          </o:OLEObject>
        </w:object>
      </w:r>
      <w:r>
        <w:rPr>
          <w:rFonts w:ascii="宋体" w:hAnsi="宋体" w:eastAsia="宋体" w:cs="宋体"/>
          <w:color w:val="000000"/>
        </w:rPr>
        <w:t>，由图可知</w:t>
      </w:r>
      <w:r>
        <w:object>
          <v:shape id="_x0000_i1671" o:spt="75" alt="学科网(www.zxxk.com)--教育资源门户，提供试卷、教案、课件、论文、素材以及各类教学资源下载，还有大量而丰富的教学相关资讯！" type="#_x0000_t75" style="height:18pt;width:69pt;" o:ole="t" filled="f" o:preferrelative="t" stroked="f" coordsize="21600,21600">
            <v:path/>
            <v:fill on="f" focussize="0,0"/>
            <v:stroke on="f"/>
            <v:imagedata r:id="rId1313" o:title="eqIded47e22fe4f2e87fe08a43d6c97a55be"/>
            <o:lock v:ext="edit" aspectratio="t"/>
            <w10:wrap type="none"/>
            <w10:anchorlock/>
          </v:shape>
          <o:OLEObject Type="Embed" ProgID="Equation.DSMT4" ShapeID="_x0000_i1671" DrawAspect="Content" ObjectID="_1468076371" r:id="rId1329">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c(Ca</w:t>
      </w:r>
      <w:r>
        <w:rPr>
          <w:color w:val="000000"/>
          <w:vertAlign w:val="superscript"/>
        </w:rPr>
        <w:t>2+</w:t>
      </w:r>
      <w:r>
        <w:rPr>
          <w:rFonts w:ascii="Times New Roman" w:hAnsi="Times New Roman" w:eastAsia="Times New Roman" w:cs="Times New Roman"/>
          <w:color w:val="000000"/>
        </w:rPr>
        <w:t>)=c(</w:t>
      </w:r>
      <w:r>
        <w:object>
          <v:shape id="_x0000_i1672"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1303" o:title="eqId598b63083502f0be2b5a1ef10766a9d0"/>
            <o:lock v:ext="edit" aspectratio="t"/>
            <w10:wrap type="none"/>
            <w10:anchorlock/>
          </v:shape>
          <o:OLEObject Type="Embed" ProgID="Equation.DSMT4" ShapeID="_x0000_i1672" DrawAspect="Content" ObjectID="_1468076372" r:id="rId1330">
            <o:LockedField>false</o:LockedField>
          </o:OLEObject>
        </w:object>
      </w:r>
      <w:r>
        <w:rPr>
          <w:rFonts w:ascii="Times New Roman" w:hAnsi="Times New Roman" w:eastAsia="Times New Roman" w:cs="Times New Roman"/>
          <w:color w:val="000000"/>
        </w:rPr>
        <w:t>)=</w:t>
      </w:r>
      <w:r>
        <w:object>
          <v:shape id="_x0000_i1673" o:spt="75" alt="学科网(www.zxxk.com)--教育资源门户，提供试卷、教案、课件、论文、素材以及各类教学资源下载，还有大量而丰富的教学相关资讯！" type="#_x0000_t75" style="height:16pt;width:74pt;" o:ole="t" filled="f" o:preferrelative="t" stroked="f" coordsize="21600,21600">
            <v:path/>
            <v:fill on="f" focussize="0,0"/>
            <v:stroke on="f"/>
            <v:imagedata r:id="rId1328" o:title="eqIddb0621a18d53a1bf75fdf4a6fe603f13"/>
            <o:lock v:ext="edit" aspectratio="t"/>
            <w10:wrap type="none"/>
            <w10:anchorlock/>
          </v:shape>
          <o:OLEObject Type="Embed" ProgID="Equation.DSMT4" ShapeID="_x0000_i1673" DrawAspect="Content" ObjectID="_1468076373" r:id="rId1331">
            <o:LockedField>false</o:LockedField>
          </o:OLEObject>
        </w:object>
      </w:r>
      <w:r>
        <w:rPr>
          <w:rFonts w:ascii="宋体" w:hAnsi="宋体" w:eastAsia="宋体" w:cs="宋体"/>
          <w:color w:val="000000"/>
        </w:rPr>
        <w:t>，则</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w:t>
      </w:r>
      <w:r>
        <w:object>
          <v:shape id="_x0000_i1674" o:spt="75" alt="学科网(www.zxxk.com)--教育资源门户，提供试卷、教案、课件、论文、素材以及各类教学资源下载，还有大量而丰富的教学相关资讯！" type="#_x0000_t75" style="height:19pt;width:42pt;" o:ole="t" filled="f" o:preferrelative="t" stroked="f" coordsize="21600,21600">
            <v:path/>
            <v:fill on="f" focussize="0,0"/>
            <v:stroke on="f"/>
            <v:imagedata r:id="rId1333" o:title="eqId3bd7577c5c691081d21625b431883b47"/>
            <o:lock v:ext="edit" aspectratio="t"/>
            <w10:wrap type="none"/>
            <w10:anchorlock/>
          </v:shape>
          <o:OLEObject Type="Embed" ProgID="Equation.DSMT4" ShapeID="_x0000_i1674" DrawAspect="Content" ObjectID="_1468076374" r:id="rId1332">
            <o:LockedField>false</o:LockedField>
          </o:OLEObject>
        </w:object>
      </w:r>
      <w:r>
        <w:rPr>
          <w:color w:val="000000"/>
        </w:rPr>
        <w:t>)</w:t>
      </w:r>
      <w:r>
        <w:rPr>
          <w:rFonts w:ascii="Times New Roman" w:hAnsi="Times New Roman" w:eastAsia="Times New Roman" w:cs="Times New Roman"/>
          <w:color w:val="000000"/>
        </w:rPr>
        <w:t>= c(Ca</w:t>
      </w:r>
      <w:r>
        <w:rPr>
          <w:color w:val="000000"/>
          <w:vertAlign w:val="superscript"/>
        </w:rPr>
        <w:t>2+</w:t>
      </w:r>
      <w:r>
        <w:rPr>
          <w:rFonts w:ascii="Times New Roman" w:hAnsi="Times New Roman" w:eastAsia="Times New Roman" w:cs="Times New Roman"/>
          <w:color w:val="000000"/>
        </w:rPr>
        <w:t>)×c(</w:t>
      </w:r>
      <w:r>
        <w:object>
          <v:shape id="_x0000_i1675" o:spt="75" alt="学科网(www.zxxk.com)--教育资源门户，提供试卷、教案、课件、论文、素材以及各类教学资源下载，还有大量而丰富的教学相关资讯！" type="#_x0000_t75" style="height:18.75pt;width:31.5pt;" o:ole="t" filled="f" o:preferrelative="t" stroked="f" coordsize="21600,21600">
            <v:path/>
            <v:fill on="f" focussize="0,0"/>
            <v:stroke on="f"/>
            <v:imagedata r:id="rId1299" o:title="eqIdfb626bf085720b3aa086480cc8becba6"/>
            <o:lock v:ext="edit" aspectratio="t"/>
            <w10:wrap type="none"/>
            <w10:anchorlock/>
          </v:shape>
          <o:OLEObject Type="Embed" ProgID="Equation.DSMT4" ShapeID="_x0000_i1675" DrawAspect="Content" ObjectID="_1468076375" r:id="rId1334">
            <o:LockedField>false</o:LockedField>
          </o:OLEObject>
        </w:object>
      </w:r>
      <w:r>
        <w:rPr>
          <w:rFonts w:ascii="Times New Roman" w:hAnsi="Times New Roman" w:eastAsia="Times New Roman" w:cs="Times New Roman"/>
          <w:color w:val="000000"/>
        </w:rPr>
        <w:t>)=</w:t>
      </w:r>
      <w:r>
        <w:object>
          <v:shape id="_x0000_i1676" o:spt="75" alt="学科网(www.zxxk.com)--教育资源门户，提供试卷、教案、课件、论文、素材以及各类教学资源下载，还有大量而丰富的教学相关资讯！" type="#_x0000_t75" style="height:16pt;width:39pt;" o:ole="t" filled="f" o:preferrelative="t" stroked="f" coordsize="21600,21600">
            <v:path/>
            <v:fill on="f" focussize="0,0"/>
            <v:stroke on="f"/>
            <v:imagedata r:id="rId1336" o:title="eqIdc756d8dce1cd9aaada2bb40010b52983"/>
            <o:lock v:ext="edit" aspectratio="t"/>
            <w10:wrap type="none"/>
            <w10:anchorlock/>
          </v:shape>
          <o:OLEObject Type="Embed" ProgID="Equation.DSMT4" ShapeID="_x0000_i1676" DrawAspect="Content" ObjectID="_1468076376" r:id="rId1335">
            <o:LockedField>false</o:LockedField>
          </o:OLEObject>
        </w:object>
      </w:r>
      <w:r>
        <w:rPr>
          <w:rFonts w:ascii="宋体" w:hAnsi="宋体" w:eastAsia="宋体" w:cs="宋体"/>
          <w:color w:val="000000"/>
        </w:rPr>
        <w:t>；</w:t>
      </w:r>
      <w:r>
        <w:object>
          <v:shape id="_x0000_i1677" o:spt="75" alt="学科网(www.zxxk.com)--教育资源门户，提供试卷、教案、课件、论文、素材以及各类教学资源下载，还有大量而丰富的教学相关资讯！" type="#_x0000_t75" style="height:19pt;width:232pt;" o:ole="t" filled="f" o:preferrelative="t" stroked="f" coordsize="21600,21600">
            <v:path/>
            <v:fill on="f" focussize="0,0"/>
            <v:stroke on="f"/>
            <v:imagedata r:id="rId1285" o:title="eqId7a9172d24783c7b295f2658b1986020f"/>
            <o:lock v:ext="edit" aspectratio="t"/>
            <w10:wrap type="none"/>
            <w10:anchorlock/>
          </v:shape>
          <o:OLEObject Type="Embed" ProgID="Equation.DSMT4" ShapeID="_x0000_i1677" DrawAspect="Content" ObjectID="_1468076377" r:id="rId1337">
            <o:LockedField>false</o:LockedField>
          </o:OLEObject>
        </w:object>
      </w:r>
      <w:r>
        <w:rPr>
          <w:rFonts w:ascii="宋体" w:hAnsi="宋体" w:eastAsia="宋体" w:cs="宋体"/>
          <w:color w:val="000000"/>
        </w:rPr>
        <w:t>的平衡常数</w:t>
      </w:r>
      <w:r>
        <w:rPr>
          <w:rFonts w:ascii="Times New Roman" w:hAnsi="Times New Roman" w:eastAsia="Times New Roman" w:cs="Times New Roman"/>
          <w:color w:val="000000"/>
        </w:rPr>
        <w:t>K=</w:t>
      </w:r>
      <w:r>
        <w:object>
          <v:shape id="_x0000_i1678" o:spt="75" alt="学科网(www.zxxk.com)--教育资源门户，提供试卷、教案、课件、论文、素材以及各类教学资源下载，还有大量而丰富的教学相关资讯！" type="#_x0000_t75" style="height:44.25pt;width:110.25pt;" o:ole="t" filled="f" o:preferrelative="t" stroked="f" coordsize="21600,21600">
            <v:path/>
            <v:fill on="f" focussize="0,0"/>
            <v:stroke on="f"/>
            <v:imagedata r:id="rId1339" o:title="eqId6e1847ed30530067391a2a69016a3dc1"/>
            <o:lock v:ext="edit" aspectratio="t"/>
            <w10:wrap type="none"/>
            <w10:anchorlock/>
          </v:shape>
          <o:OLEObject Type="Embed" ProgID="Equation.DSMT4" ShapeID="_x0000_i1678" DrawAspect="Content" ObjectID="_1468076378" r:id="rId1338">
            <o:LockedField>false</o:LockedField>
          </o:OLEObject>
        </w:object>
      </w:r>
      <w:r>
        <w:rPr>
          <w:rFonts w:ascii="Times New Roman" w:hAnsi="Times New Roman" w:eastAsia="Times New Roman" w:cs="Times New Roman"/>
          <w:color w:val="000000"/>
        </w:rPr>
        <w:t>=</w:t>
      </w:r>
      <w:r>
        <w:object>
          <v:shape id="_x0000_i1679" o:spt="75" alt="学科网(www.zxxk.com)--教育资源门户，提供试卷、教案、课件、论文、素材以及各类教学资源下载，还有大量而丰富的教学相关资讯！" type="#_x0000_t75" style="height:44.25pt;width:224.25pt;" o:ole="t" filled="f" o:preferrelative="t" stroked="f" coordsize="21600,21600">
            <v:path/>
            <v:fill on="f" focussize="0,0"/>
            <v:stroke on="f"/>
            <v:imagedata r:id="rId1341" o:title="eqId3a75bff867b9b3428bc63eaab72e73df"/>
            <o:lock v:ext="edit" aspectratio="t"/>
            <w10:wrap type="none"/>
            <w10:anchorlock/>
          </v:shape>
          <o:OLEObject Type="Embed" ProgID="Equation.DSMT4" ShapeID="_x0000_i1679" DrawAspect="Content" ObjectID="_1468076379" r:id="rId1340">
            <o:LockedField>false</o:LockedField>
          </o:OLEObject>
        </w:object>
      </w:r>
      <w:r>
        <w:rPr>
          <w:rFonts w:ascii="Times New Roman" w:hAnsi="Times New Roman" w:eastAsia="Times New Roman" w:cs="Times New Roman"/>
          <w:color w:val="000000"/>
        </w:rPr>
        <w:t>=</w:t>
      </w:r>
      <w:r>
        <w:object>
          <v:shape id="_x0000_i1680" o:spt="75" alt="学科网(www.zxxk.com)--教育资源门户，提供试卷、教案、课件、论文、素材以及各类教学资源下载，还有大量而丰富的教学相关资讯！" type="#_x0000_t75" style="height:39.75pt;width:72.75pt;" o:ole="t" filled="f" o:preferrelative="t" stroked="f" coordsize="21600,21600">
            <v:path/>
            <v:fill on="f" focussize="0,0"/>
            <v:stroke on="f"/>
            <v:imagedata r:id="rId1343" o:title="eqIda9019a3965ee927b685a2943a19fa286"/>
            <o:lock v:ext="edit" aspectratio="t"/>
            <w10:wrap type="none"/>
            <w10:anchorlock/>
          </v:shape>
          <o:OLEObject Type="Embed" ProgID="Equation.DSMT4" ShapeID="_x0000_i1680" DrawAspect="Content" ObjectID="_1468076380" r:id="rId1342">
            <o:LockedField>false</o:LockedField>
          </o:OLEObject>
        </w:object>
      </w:r>
      <w:r>
        <w:rPr>
          <w:rFonts w:ascii="Times New Roman" w:hAnsi="Times New Roman" w:eastAsia="Times New Roman" w:cs="Times New Roman"/>
          <w:color w:val="000000"/>
        </w:rPr>
        <w:t>=</w:t>
      </w:r>
      <w:r>
        <w:object>
          <v:shape id="_x0000_i1681" o:spt="75" alt="学科网(www.zxxk.com)--教育资源门户，提供试卷、教案、课件、论文、素材以及各类教学资源下载，还有大量而丰富的教学相关资讯！" type="#_x0000_t75" style="height:33pt;width:94pt;" o:ole="t" filled="f" o:preferrelative="t" stroked="f" coordsize="21600,21600">
            <v:path/>
            <v:fill on="f" focussize="0,0"/>
            <v:stroke on="f"/>
            <v:imagedata r:id="rId1345" o:title="eqId03af7ee7835dc49cb4c03e43533167c6"/>
            <o:lock v:ext="edit" aspectratio="t"/>
            <w10:wrap type="none"/>
            <w10:anchorlock/>
          </v:shape>
          <o:OLEObject Type="Embed" ProgID="Equation.DSMT4" ShapeID="_x0000_i1681" DrawAspect="Content" ObjectID="_1468076381" r:id="rId134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3688A03B">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．溶液中存在电荷守恒</w:t>
      </w:r>
      <w:r>
        <w:object>
          <v:shape id="_x0000_i1682" o:spt="75" alt="学科网(www.zxxk.com)--教育资源门户，提供试卷、教案、课件、论文、素材以及各类教学资源下载，还有大量而丰富的教学相关资讯！" type="#_x0000_t75" style="height:21.75pt;width:308.25pt;" o:ole="t" filled="f" o:preferrelative="t" stroked="f" coordsize="21600,21600">
            <v:path/>
            <v:fill on="f" focussize="0,0"/>
            <v:stroke on="f"/>
            <v:imagedata r:id="rId1347" o:title="eqId3786b5e51069fe06cc791ac5d22370dc"/>
            <o:lock v:ext="edit" aspectratio="t"/>
            <w10:wrap type="none"/>
            <w10:anchorlock/>
          </v:shape>
          <o:OLEObject Type="Embed" ProgID="Equation.DSMT4" ShapeID="_x0000_i1682" DrawAspect="Content" ObjectID="_1468076382" r:id="rId1346">
            <o:LockedField>false</o:LockedField>
          </o:OLEObject>
        </w:object>
      </w:r>
      <w:r>
        <w:rPr>
          <w:rFonts w:ascii="宋体" w:hAnsi="宋体" w:eastAsia="宋体" w:cs="宋体"/>
          <w:color w:val="000000"/>
        </w:rPr>
        <w:t>，</w:t>
      </w:r>
      <w:r>
        <w:object>
          <v:shape id="_x0000_i1683" o:spt="75" alt="学科网(www.zxxk.com)--教育资源门户，提供试卷、教案、课件、论文、素材以及各类教学资源下载，还有大量而丰富的教学相关资讯！" type="#_x0000_t75" style="height:17.9pt;width:86.5pt;" o:ole="t" filled="f" o:preferrelative="t" stroked="f" coordsize="21600,21600">
            <v:path/>
            <v:fill on="f" focussize="0,0"/>
            <v:stroke on="f"/>
            <v:imagedata r:id="rId1289" o:title="eqIddde225c0c9d4075e1be8a53f984aef4f"/>
            <o:lock v:ext="edit" aspectratio="t"/>
            <w10:wrap type="none"/>
            <w10:anchorlock/>
          </v:shape>
          <o:OLEObject Type="Embed" ProgID="Equation.DSMT4" ShapeID="_x0000_i1683" DrawAspect="Content" ObjectID="_1468076383" r:id="rId1348">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c(</w:t>
      </w:r>
      <w:r>
        <w:object>
          <v:shape id="_x0000_i1684" o:spt="75" alt="学科网(www.zxxk.com)--教育资源门户，提供试卷、教案、课件、论文、素材以及各类教学资源下载，还有大量而丰富的教学相关资讯！" type="#_x0000_t75" style="height:18.75pt;width:31.5pt;" o:ole="t" filled="f" o:preferrelative="t" stroked="f" coordsize="21600,21600">
            <v:path/>
            <v:fill on="f" focussize="0,0"/>
            <v:stroke on="f"/>
            <v:imagedata r:id="rId1299" o:title="eqIdfb626bf085720b3aa086480cc8becba6"/>
            <o:lock v:ext="edit" aspectratio="t"/>
            <w10:wrap type="none"/>
            <w10:anchorlock/>
          </v:shape>
          <o:OLEObject Type="Embed" ProgID="Equation.DSMT4" ShapeID="_x0000_i1684" DrawAspect="Content" ObjectID="_1468076384" r:id="rId1349">
            <o:LockedField>false</o:LockedField>
          </o:OLEObject>
        </w:object>
      </w:r>
      <w:r>
        <w:rPr>
          <w:rFonts w:ascii="Times New Roman" w:hAnsi="Times New Roman" w:eastAsia="Times New Roman" w:cs="Times New Roman"/>
          <w:color w:val="000000"/>
        </w:rPr>
        <w:t>)=c(</w:t>
      </w:r>
      <w:r>
        <w:object>
          <v:shape id="_x0000_i1685"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1301" o:title="eqIdd911c08dc96ef766fdf4fdee7cc33574"/>
            <o:lock v:ext="edit" aspectratio="t"/>
            <w10:wrap type="none"/>
            <w10:anchorlock/>
          </v:shape>
          <o:OLEObject Type="Embed" ProgID="Equation.DSMT4" ShapeID="_x0000_i1685" DrawAspect="Content" ObjectID="_1468076385" r:id="rId135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，则存在关系</w:t>
      </w:r>
      <w:r>
        <w:object>
          <v:shape id="_x0000_i1686" o:spt="75" alt="学科网(www.zxxk.com)--教育资源门户，提供试卷、教案、课件、论文、素材以及各类教学资源下载，还有大量而丰富的教学相关资讯！" type="#_x0000_t75" style="height:21.75pt;width:252pt;" o:ole="t" filled="f" o:preferrelative="t" stroked="f" coordsize="21600,21600">
            <v:path/>
            <v:fill on="f" focussize="0,0"/>
            <v:stroke on="f"/>
            <v:imagedata r:id="rId1352" o:title="eqId52862d6715a8d743f4b3dde81872ebcc"/>
            <o:lock v:ext="edit" aspectratio="t"/>
            <w10:wrap type="none"/>
            <w10:anchorlock/>
          </v:shape>
          <o:OLEObject Type="Embed" ProgID="Equation.DSMT4" ShapeID="_x0000_i1686" DrawAspect="Content" ObjectID="_1468076386" r:id="rId1351">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4564DF79">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093CEB69">
      <w:pPr>
        <w:spacing w:line="360" w:lineRule="auto"/>
        <w:jc w:val="left"/>
        <w:textAlignment w:val="center"/>
        <w:rPr>
          <w:color w:val="000000"/>
        </w:rPr>
      </w:pPr>
      <w:r>
        <w:rPr>
          <w:color w:val="000000"/>
        </w:rPr>
        <w:t xml:space="preserve">11. </w:t>
      </w:r>
      <w:r>
        <w:rPr>
          <w:rFonts w:ascii="宋体" w:hAnsi="宋体" w:eastAsia="宋体" w:cs="宋体"/>
          <w:color w:val="000000"/>
        </w:rPr>
        <w:t>锂云母的主要成分为</w:t>
      </w:r>
      <w:r>
        <w:object>
          <v:shape id="_x0000_i1687" o:spt="75" alt="学科网(www.zxxk.com)--教育资源门户，提供试卷、教案、课件、论文、素材以及各类教学资源下载，还有大量而丰富的教学相关资讯！" type="#_x0000_t75" style="height:20.25pt;width:168pt;" o:ole="t" filled="f" o:preferrelative="t" stroked="f" coordsize="21600,21600">
            <v:path/>
            <v:fill on="f" focussize="0,0"/>
            <v:stroke on="f"/>
            <v:imagedata r:id="rId1354" o:title="eqIdb6cb3887ad8ebe454866de039a15db7d"/>
            <o:lock v:ext="edit" aspectratio="t"/>
            <w10:wrap type="none"/>
            <w10:anchorlock/>
          </v:shape>
          <o:OLEObject Type="Embed" ProgID="Equation.DSMT4" ShapeID="_x0000_i1687" DrawAspect="Content" ObjectID="_1468076387" r:id="rId1353">
            <o:LockedField>false</o:LockedField>
          </o:OLEObject>
        </w:object>
      </w:r>
      <w:r>
        <w:rPr>
          <w:rFonts w:ascii="宋体" w:hAnsi="宋体" w:eastAsia="宋体" w:cs="宋体"/>
          <w:color w:val="000000"/>
        </w:rPr>
        <w:t>，实验室探索一种碱浸分解锂云母制备</w:t>
      </w:r>
      <w:r>
        <w:object>
          <v:shape id="_x0000_i1688"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688" DrawAspect="Content" ObjectID="_1468076388" r:id="rId1355">
            <o:LockedField>false</o:LockedField>
          </o:OLEObject>
        </w:object>
      </w:r>
      <w:r>
        <w:rPr>
          <w:rFonts w:ascii="宋体" w:hAnsi="宋体" w:eastAsia="宋体" w:cs="宋体"/>
          <w:color w:val="000000"/>
        </w:rPr>
        <w:t>的工艺流程如下：</w:t>
      </w:r>
    </w:p>
    <w:p w14:paraId="1C5C8A50">
      <w:pPr>
        <w:spacing w:line="360" w:lineRule="auto"/>
        <w:jc w:val="left"/>
        <w:textAlignment w:val="center"/>
        <w:rPr>
          <w:color w:val="000000"/>
        </w:rPr>
      </w:pPr>
      <w:r>
        <w:rPr>
          <w:color w:val="000000"/>
        </w:rPr>
        <w:drawing>
          <wp:inline distT="0" distB="0" distL="114300" distR="114300">
            <wp:extent cx="5238750" cy="1046480"/>
            <wp:effectExtent l="0" t="0" r="3810" b="5080"/>
            <wp:docPr id="138" name="图片 1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学科网(www.zxxk.com)--教育资源门户，提供试卷、教案、课件、论文、素材以及各类教学资源下载，还有大量而丰富的教学相关资讯！"/>
                    <pic:cNvPicPr>
                      <a:picLocks noChangeAspect="1"/>
                    </pic:cNvPicPr>
                  </pic:nvPicPr>
                  <pic:blipFill>
                    <a:blip r:embed="rId1357"/>
                    <a:stretch>
                      <a:fillRect/>
                    </a:stretch>
                  </pic:blipFill>
                  <pic:spPr>
                    <a:xfrm>
                      <a:off x="0" y="0"/>
                      <a:ext cx="5238750" cy="1046818"/>
                    </a:xfrm>
                    <a:prstGeom prst="rect">
                      <a:avLst/>
                    </a:prstGeom>
                  </pic:spPr>
                </pic:pic>
              </a:graphicData>
            </a:graphic>
          </wp:inline>
        </w:drawing>
      </w:r>
    </w:p>
    <w:p w14:paraId="067E78FF">
      <w:pPr>
        <w:spacing w:line="360" w:lineRule="auto"/>
        <w:jc w:val="left"/>
        <w:textAlignment w:val="center"/>
        <w:rPr>
          <w:color w:val="000000"/>
        </w:rPr>
      </w:pPr>
      <w:r>
        <w:rPr>
          <w:color w:val="000000"/>
        </w:rPr>
        <w:t>（1）</w:t>
      </w:r>
      <w:r>
        <w:rPr>
          <w:rFonts w:ascii="宋体" w:hAnsi="宋体" w:eastAsia="宋体" w:cs="宋体"/>
          <w:color w:val="000000"/>
        </w:rPr>
        <w:t>“高压浸出”中：</w:t>
      </w:r>
    </w:p>
    <w:p w14:paraId="4F80AE33">
      <w:pPr>
        <w:spacing w:line="360" w:lineRule="auto"/>
        <w:jc w:val="left"/>
        <w:textAlignment w:val="center"/>
        <w:rPr>
          <w:color w:val="000000"/>
        </w:rPr>
      </w:pPr>
      <w:r>
        <w:rPr>
          <w:rFonts w:ascii="宋体" w:hAnsi="宋体" w:eastAsia="宋体" w:cs="宋体"/>
          <w:color w:val="000000"/>
        </w:rPr>
        <w:t>①“滤渣</w:t>
      </w:r>
      <w:r>
        <w:rPr>
          <w:rFonts w:ascii="Times New Roman" w:hAnsi="Times New Roman" w:eastAsia="Times New Roman" w:cs="Times New Roman"/>
          <w:color w:val="000000"/>
        </w:rPr>
        <w:t>1</w:t>
      </w:r>
      <w:r>
        <w:rPr>
          <w:rFonts w:ascii="宋体" w:hAnsi="宋体" w:eastAsia="宋体" w:cs="宋体"/>
          <w:color w:val="000000"/>
        </w:rPr>
        <w:t>”中卤化物</w:t>
      </w:r>
      <w:r>
        <w:rPr>
          <w:rFonts w:ascii="Times New Roman" w:hAnsi="Times New Roman" w:eastAsia="Times New Roman" w:cs="Times New Roman"/>
          <w:color w:val="000000"/>
        </w:rPr>
        <w:t>Y</w:t>
      </w:r>
      <w:r>
        <w:rPr>
          <w:rFonts w:ascii="宋体" w:hAnsi="宋体" w:eastAsia="宋体" w:cs="宋体"/>
          <w:color w:val="000000"/>
        </w:rPr>
        <w:t>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p>
    <w:p w14:paraId="689FEED4">
      <w:pPr>
        <w:spacing w:line="360" w:lineRule="auto"/>
        <w:jc w:val="left"/>
        <w:textAlignment w:val="center"/>
        <w:rPr>
          <w:color w:val="000000"/>
        </w:rPr>
      </w:pPr>
      <w:r>
        <w:rPr>
          <w:rFonts w:ascii="宋体" w:hAnsi="宋体" w:eastAsia="宋体" w:cs="宋体"/>
          <w:color w:val="000000"/>
        </w:rPr>
        <w:t>②一定条件下，元素浸出率与</w:t>
      </w:r>
      <w:r>
        <w:object>
          <v:shape id="_x0000_i1689" o:spt="75" alt="学科网(www.zxxk.com)--教育资源门户，提供试卷、教案、课件、论文、素材以及各类教学资源下载，还有大量而丰富的教学相关资讯！" type="#_x0000_t75" style="height:13.95pt;width:26pt;" o:ole="t" filled="f" o:preferrelative="t" stroked="f" coordsize="21600,21600">
            <v:path/>
            <v:fill on="f" focussize="0,0"/>
            <v:stroke on="f"/>
            <v:imagedata r:id="rId1359" o:title="eqId8b111a57ced26b1adb55b7ab2ed9a6cd"/>
            <o:lock v:ext="edit" aspectratio="t"/>
            <w10:wrap type="none"/>
            <w10:anchorlock/>
          </v:shape>
          <o:OLEObject Type="Embed" ProgID="Equation.DSMT4" ShapeID="_x0000_i1689" DrawAspect="Content" ObjectID="_1468076389" r:id="rId1358">
            <o:LockedField>false</o:LockedField>
          </o:OLEObject>
        </w:object>
      </w:r>
      <w:r>
        <w:rPr>
          <w:rFonts w:ascii="宋体" w:hAnsi="宋体" w:eastAsia="宋体" w:cs="宋体"/>
          <w:color w:val="000000"/>
        </w:rPr>
        <w:t>用量的关系如图，为提高锂浸出率，</w:t>
      </w:r>
      <w:r>
        <w:object>
          <v:shape id="_x0000_i1690" o:spt="75" alt="学科网(www.zxxk.com)--教育资源门户，提供试卷、教案、课件、论文、素材以及各类教学资源下载，还有大量而丰富的教学相关资讯！" type="#_x0000_t75" style="height:13.95pt;width:26pt;" o:ole="t" filled="f" o:preferrelative="t" stroked="f" coordsize="21600,21600">
            <v:path/>
            <v:fill on="f" focussize="0,0"/>
            <v:stroke on="f"/>
            <v:imagedata r:id="rId1359" o:title="eqId8b111a57ced26b1adb55b7ab2ed9a6cd"/>
            <o:lock v:ext="edit" aspectratio="t"/>
            <w10:wrap type="none"/>
            <w10:anchorlock/>
          </v:shape>
          <o:OLEObject Type="Embed" ProgID="Equation.DSMT4" ShapeID="_x0000_i1690" DrawAspect="Content" ObjectID="_1468076390" r:id="rId1360">
            <o:LockedField>false</o:LockedField>
          </o:OLEObject>
        </w:object>
      </w:r>
      <w:r>
        <w:rPr>
          <w:rFonts w:ascii="宋体" w:hAnsi="宋体" w:eastAsia="宋体" w:cs="宋体"/>
          <w:color w:val="000000"/>
        </w:rPr>
        <w:t>最佳用量为</w:t>
      </w:r>
      <w:r>
        <w:rPr>
          <w:color w:val="000000"/>
        </w:rPr>
        <w:t>_______</w:t>
      </w:r>
      <w:r>
        <w:rPr>
          <w:rFonts w:ascii="Times New Roman" w:hAnsi="Times New Roman" w:eastAsia="Times New Roman" w:cs="Times New Roman"/>
          <w:color w:val="000000"/>
        </w:rPr>
        <w:t>g</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保留小数点后一位</w:t>
      </w:r>
      <w:r>
        <w:rPr>
          <w:rFonts w:ascii="Times New Roman" w:hAnsi="Times New Roman" w:eastAsia="Times New Roman" w:cs="Times New Roman"/>
          <w:color w:val="000000"/>
        </w:rPr>
        <w:t>)</w:t>
      </w:r>
    </w:p>
    <w:p w14:paraId="2012EC5E">
      <w:pPr>
        <w:spacing w:line="360" w:lineRule="auto"/>
        <w:jc w:val="left"/>
        <w:textAlignment w:val="center"/>
        <w:rPr>
          <w:color w:val="000000"/>
        </w:rPr>
      </w:pPr>
      <w:r>
        <w:rPr>
          <w:color w:val="000000"/>
        </w:rPr>
        <w:drawing>
          <wp:inline distT="0" distB="0" distL="114300" distR="114300">
            <wp:extent cx="1847850" cy="1676400"/>
            <wp:effectExtent l="0" t="0" r="11430" b="0"/>
            <wp:docPr id="139" name="图片 1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学科网(www.zxxk.com)--教育资源门户，提供试卷、教案、课件、论文、素材以及各类教学资源下载，还有大量而丰富的教学相关资讯！"/>
                    <pic:cNvPicPr>
                      <a:picLocks noChangeAspect="1"/>
                    </pic:cNvPicPr>
                  </pic:nvPicPr>
                  <pic:blipFill>
                    <a:blip r:embed="rId1361"/>
                    <a:stretch>
                      <a:fillRect/>
                    </a:stretch>
                  </pic:blipFill>
                  <pic:spPr>
                    <a:xfrm>
                      <a:off x="0" y="0"/>
                      <a:ext cx="1847850" cy="1676400"/>
                    </a:xfrm>
                    <a:prstGeom prst="rect">
                      <a:avLst/>
                    </a:prstGeom>
                  </pic:spPr>
                </pic:pic>
              </a:graphicData>
            </a:graphic>
          </wp:inline>
        </w:drawing>
      </w:r>
    </w:p>
    <w:p w14:paraId="603EC8BC">
      <w:pPr>
        <w:spacing w:line="360" w:lineRule="auto"/>
        <w:jc w:val="left"/>
        <w:textAlignment w:val="center"/>
        <w:rPr>
          <w:color w:val="000000"/>
        </w:rPr>
      </w:pPr>
      <w:r>
        <w:rPr>
          <w:rFonts w:ascii="宋体" w:hAnsi="宋体" w:eastAsia="宋体" w:cs="宋体"/>
          <w:color w:val="000000"/>
        </w:rPr>
        <w:t>③精矿颗粒尺寸对锂浸出率的主要影响如下：</w:t>
      </w:r>
    </w:p>
    <w:p w14:paraId="30F35CEA">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．尺寸越小，颗粒总表面积越大，有利于反应液接触</w:t>
      </w:r>
    </w:p>
    <w:p w14:paraId="3F9BC360">
      <w:pPr>
        <w:spacing w:line="360" w:lineRule="auto"/>
        <w:jc w:val="left"/>
        <w:textAlignment w:val="center"/>
        <w:rPr>
          <w:color w:val="000000"/>
        </w:rPr>
      </w:pPr>
      <w:r>
        <w:rPr>
          <w:rFonts w:ascii="Times New Roman" w:hAnsi="Times New Roman" w:eastAsia="Times New Roman" w:cs="Times New Roman"/>
          <w:color w:val="000000"/>
        </w:rPr>
        <w:t>ii</w:t>
      </w:r>
      <w:r>
        <w:rPr>
          <w:rFonts w:ascii="宋体" w:hAnsi="宋体" w:eastAsia="宋体" w:cs="宋体"/>
          <w:color w:val="000000"/>
        </w:rPr>
        <w:t>．尺寸越小，颗粒聚集趋势越大，不利于反应液渗入</w:t>
      </w:r>
    </w:p>
    <w:p w14:paraId="5C070368">
      <w:pPr>
        <w:spacing w:line="360" w:lineRule="auto"/>
        <w:jc w:val="left"/>
        <w:textAlignment w:val="center"/>
        <w:rPr>
          <w:color w:val="000000"/>
        </w:rPr>
      </w:pPr>
      <w:r>
        <w:rPr>
          <w:rFonts w:ascii="宋体" w:hAnsi="宋体" w:eastAsia="宋体" w:cs="宋体"/>
          <w:color w:val="000000"/>
        </w:rPr>
        <w:t>一定条件下，颗粒尺寸与锂浸出率关系如图。区域</w:t>
      </w:r>
      <w:r>
        <w:rPr>
          <w:rFonts w:ascii="Times New Roman" w:hAnsi="Times New Roman" w:eastAsia="Times New Roman" w:cs="Times New Roman"/>
          <w:color w:val="000000"/>
        </w:rPr>
        <w:t>Ⅰ</w:t>
      </w:r>
      <w:r>
        <w:rPr>
          <w:rFonts w:ascii="宋体" w:hAnsi="宋体" w:eastAsia="宋体" w:cs="宋体"/>
          <w:color w:val="000000"/>
        </w:rPr>
        <w:t>中，锂浸出率随颗粒尺寸减小而降低的原因是</w:t>
      </w:r>
      <w:r>
        <w:rPr>
          <w:color w:val="000000"/>
        </w:rPr>
        <w:t>_______</w:t>
      </w:r>
      <w:r>
        <w:rPr>
          <w:rFonts w:ascii="宋体" w:hAnsi="宋体" w:eastAsia="宋体" w:cs="宋体"/>
          <w:color w:val="000000"/>
        </w:rPr>
        <w:t>。</w:t>
      </w:r>
    </w:p>
    <w:p w14:paraId="0E3276CC">
      <w:pPr>
        <w:spacing w:line="360" w:lineRule="auto"/>
        <w:jc w:val="left"/>
        <w:textAlignment w:val="center"/>
        <w:rPr>
          <w:color w:val="000000"/>
        </w:rPr>
      </w:pPr>
      <w:r>
        <w:rPr>
          <w:color w:val="000000"/>
        </w:rPr>
        <w:drawing>
          <wp:inline distT="0" distB="0" distL="114300" distR="114300">
            <wp:extent cx="1866900" cy="1590675"/>
            <wp:effectExtent l="0" t="0" r="7620" b="9525"/>
            <wp:docPr id="140" name="图片 1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学科网(www.zxxk.com)--教育资源门户，提供试卷、教案、课件、论文、素材以及各类教学资源下载，还有大量而丰富的教学相关资讯！"/>
                    <pic:cNvPicPr>
                      <a:picLocks noChangeAspect="1"/>
                    </pic:cNvPicPr>
                  </pic:nvPicPr>
                  <pic:blipFill>
                    <a:blip r:embed="rId1362"/>
                    <a:stretch>
                      <a:fillRect/>
                    </a:stretch>
                  </pic:blipFill>
                  <pic:spPr>
                    <a:xfrm>
                      <a:off x="0" y="0"/>
                      <a:ext cx="1866900" cy="1590675"/>
                    </a:xfrm>
                    <a:prstGeom prst="rect">
                      <a:avLst/>
                    </a:prstGeom>
                  </pic:spPr>
                </pic:pic>
              </a:graphicData>
            </a:graphic>
          </wp:inline>
        </w:drawing>
      </w:r>
    </w:p>
    <w:p w14:paraId="16D17619">
      <w:pPr>
        <w:spacing w:line="360" w:lineRule="auto"/>
        <w:jc w:val="left"/>
        <w:textAlignment w:val="center"/>
        <w:rPr>
          <w:color w:val="000000"/>
        </w:rPr>
      </w:pPr>
      <w:r>
        <w:rPr>
          <w:color w:val="000000"/>
        </w:rPr>
        <w:t>（2）</w:t>
      </w:r>
      <w:r>
        <w:rPr>
          <w:rFonts w:ascii="宋体" w:hAnsi="宋体" w:eastAsia="宋体" w:cs="宋体"/>
          <w:color w:val="000000"/>
        </w:rPr>
        <w:t>“沉锂”生成磷酸锂的化学方程式为</w:t>
      </w:r>
      <w:r>
        <w:rPr>
          <w:color w:val="000000"/>
        </w:rPr>
        <w:t>_______</w:t>
      </w:r>
      <w:r>
        <w:rPr>
          <w:rFonts w:ascii="宋体" w:hAnsi="宋体" w:eastAsia="宋体" w:cs="宋体"/>
          <w:color w:val="000000"/>
        </w:rPr>
        <w:t>。</w:t>
      </w:r>
    </w:p>
    <w:p w14:paraId="25EF0F2E">
      <w:pPr>
        <w:spacing w:line="360" w:lineRule="auto"/>
        <w:jc w:val="left"/>
        <w:textAlignment w:val="center"/>
        <w:rPr>
          <w:color w:val="000000"/>
        </w:rPr>
      </w:pPr>
      <w:r>
        <w:rPr>
          <w:color w:val="000000"/>
        </w:rPr>
        <w:t>（3）</w:t>
      </w:r>
      <w:r>
        <w:rPr>
          <w:rFonts w:ascii="宋体" w:hAnsi="宋体" w:eastAsia="宋体" w:cs="宋体"/>
          <w:color w:val="000000"/>
        </w:rPr>
        <w:t>“沉淀转化”反应</w:t>
      </w:r>
      <w:r>
        <w:object>
          <v:shape id="_x0000_i1691" o:spt="75" alt="学科网(www.zxxk.com)--教育资源门户，提供试卷、教案、课件、论文、素材以及各类教学资源下载，还有大量而丰富的教学相关资讯！" type="#_x0000_t75" style="height:20.25pt;width:285pt;" o:ole="t" filled="f" o:preferrelative="t" stroked="f" coordsize="21600,21600">
            <v:path/>
            <v:fill on="f" focussize="0,0"/>
            <v:stroke on="f"/>
            <v:imagedata r:id="rId1364" o:title="eqId1bf20978fb2d7d353ac8483792168da7"/>
            <o:lock v:ext="edit" aspectratio="t"/>
            <w10:wrap type="none"/>
            <w10:anchorlock/>
          </v:shape>
          <o:OLEObject Type="Embed" ProgID="Equation.DSMT4" ShapeID="_x0000_i1691" DrawAspect="Content" ObjectID="_1468076391" r:id="rId1363">
            <o:LockedField>false</o:LockedField>
          </o:OLEObject>
        </w:object>
      </w:r>
      <w:r>
        <w:rPr>
          <w:rFonts w:ascii="宋体" w:hAnsi="宋体" w:eastAsia="宋体" w:cs="宋体"/>
          <w:color w:val="000000"/>
        </w:rPr>
        <w:t>的平衡常数</w:t>
      </w:r>
      <w:r>
        <w:object>
          <v:shape id="_x0000_i1692"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1366" o:title="eqIdbe67926dcdcae9406c284c19b51258b9"/>
            <o:lock v:ext="edit" aspectratio="t"/>
            <w10:wrap type="none"/>
            <w10:anchorlock/>
          </v:shape>
          <o:OLEObject Type="Embed" ProgID="Equation.DSMT4" ShapeID="_x0000_i1692" DrawAspect="Content" ObjectID="_1468076392" r:id="rId1365">
            <o:LockedField>false</o:LockedField>
          </o:OLEObject>
        </w:objec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列出计算式</w:t>
      </w:r>
      <w:r>
        <w:rPr>
          <w:rFonts w:ascii="Times New Roman" w:hAnsi="Times New Roman" w:eastAsia="Times New Roman" w:cs="Times New Roman"/>
          <w:color w:val="000000"/>
        </w:rPr>
        <w:t>)</w:t>
      </w:r>
      <w:r>
        <w:rPr>
          <w:rFonts w:ascii="宋体" w:hAnsi="宋体" w:eastAsia="宋体" w:cs="宋体"/>
          <w:color w:val="000000"/>
        </w:rPr>
        <w:t>已知：</w:t>
      </w:r>
      <w:r>
        <w:object>
          <v:shape id="_x0000_i1693" o:spt="75" alt="学科网(www.zxxk.com)--教育资源门户，提供试卷、教案、课件、论文、素材以及各类教学资源下载，还有大量而丰富的教学相关资讯！" type="#_x0000_t75" style="height:13.95pt;width:24.95pt;" o:ole="t" filled="f" o:preferrelative="t" stroked="f" coordsize="21600,21600">
            <v:path/>
            <v:fill on="f" focussize="0,0"/>
            <v:stroke on="f"/>
            <v:imagedata r:id="rId1368" o:title="eqId6c7889f265b1bac6f19624eb93f5dbdc"/>
            <o:lock v:ext="edit" aspectratio="t"/>
            <w10:wrap type="none"/>
            <w10:anchorlock/>
          </v:shape>
          <o:OLEObject Type="Embed" ProgID="Equation.DSMT4" ShapeID="_x0000_i1693" DrawAspect="Content" ObjectID="_1468076393" r:id="rId1367">
            <o:LockedField>false</o:LockedField>
          </o:OLEObject>
        </w:object>
      </w:r>
      <w:r>
        <w:rPr>
          <w:rFonts w:ascii="宋体" w:hAnsi="宋体" w:eastAsia="宋体" w:cs="宋体"/>
          <w:color w:val="000000"/>
        </w:rPr>
        <w:t>时，</w:t>
      </w:r>
      <w:r>
        <w:object>
          <v:shape id="_x0000_i1694" o:spt="75" alt="学科网(www.zxxk.com)--教育资源门户，提供试卷、教案、课件、论文、素材以及各类教学资源下载，还有大量而丰富的教学相关资讯！" type="#_x0000_t75" style="height:21.75pt;width:194.25pt;" o:ole="t" filled="f" o:preferrelative="t" stroked="f" coordsize="21600,21600">
            <v:path/>
            <v:fill on="f" focussize="0,0"/>
            <v:stroke on="f"/>
            <v:imagedata r:id="rId1370" o:title="eqIda28336911e35913bf68dce1bed3957bb"/>
            <o:lock v:ext="edit" aspectratio="t"/>
            <w10:wrap type="none"/>
            <w10:anchorlock/>
          </v:shape>
          <o:OLEObject Type="Embed" ProgID="Equation.DSMT4" ShapeID="_x0000_i1694" DrawAspect="Content" ObjectID="_1468076394" r:id="rId1369">
            <o:LockedField>false</o:LockedField>
          </o:OLEObject>
        </w:object>
      </w:r>
      <w:r>
        <w:rPr>
          <w:rFonts w:ascii="宋体" w:hAnsi="宋体" w:eastAsia="宋体" w:cs="宋体"/>
          <w:color w:val="000000"/>
        </w:rPr>
        <w:t>。</w:t>
      </w:r>
    </w:p>
    <w:p w14:paraId="23B9C16B">
      <w:pPr>
        <w:spacing w:line="360" w:lineRule="auto"/>
        <w:jc w:val="left"/>
        <w:textAlignment w:val="center"/>
        <w:rPr>
          <w:color w:val="000000"/>
        </w:rPr>
      </w:pPr>
      <w:r>
        <w:rPr>
          <w:color w:val="000000"/>
        </w:rPr>
        <w:t>（4）</w:t>
      </w:r>
      <w:r>
        <w:rPr>
          <w:rFonts w:ascii="宋体" w:hAnsi="宋体" w:eastAsia="宋体" w:cs="宋体"/>
          <w:color w:val="000000"/>
        </w:rPr>
        <w:t>“操作</w:t>
      </w:r>
      <w:r>
        <w:rPr>
          <w:rFonts w:ascii="Times New Roman" w:hAnsi="Times New Roman" w:eastAsia="Times New Roman" w:cs="Times New Roman"/>
          <w:color w:val="000000"/>
        </w:rPr>
        <w:t>Z</w:t>
      </w:r>
      <w:r>
        <w:rPr>
          <w:rFonts w:ascii="宋体" w:hAnsi="宋体" w:eastAsia="宋体" w:cs="宋体"/>
          <w:color w:val="000000"/>
        </w:rPr>
        <w:t>”为加热、趁热过滤和</w:t>
      </w:r>
      <w:r>
        <w:rPr>
          <w:color w:val="000000"/>
        </w:rPr>
        <w:t>_______</w:t>
      </w:r>
      <w:r>
        <w:rPr>
          <w:rFonts w:ascii="宋体" w:hAnsi="宋体" w:eastAsia="宋体" w:cs="宋体"/>
          <w:color w:val="000000"/>
        </w:rPr>
        <w:t>；趁热过滤的主要目的是</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object>
          <v:shape id="_x0000_i1695"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695" DrawAspect="Content" ObjectID="_1468076395" r:id="rId1371">
            <o:LockedField>false</o:LockedField>
          </o:OLEObject>
        </w:object>
      </w:r>
      <w:r>
        <w:rPr>
          <w:rFonts w:ascii="宋体" w:hAnsi="宋体" w:eastAsia="宋体" w:cs="宋体"/>
          <w:color w:val="000000"/>
        </w:rPr>
        <w:t>分解温度约为</w:t>
      </w:r>
      <w:r>
        <w:object>
          <v:shape id="_x0000_i1696" o:spt="75" alt="学科网(www.zxxk.com)--教育资源门户，提供试卷、教案、课件、论文、素材以及各类教学资源下载，还有大量而丰富的教学相关资讯！" type="#_x0000_t75" style="height:14.2pt;width:36.25pt;" o:ole="t" filled="f" o:preferrelative="t" stroked="f" coordsize="21600,21600">
            <v:path/>
            <v:fill on="f" focussize="0,0"/>
            <v:stroke on="f"/>
            <v:imagedata r:id="rId1373" o:title="eqId5391958a61b897fafd95a81d66b30a74"/>
            <o:lock v:ext="edit" aspectratio="t"/>
            <w10:wrap type="none"/>
            <w10:anchorlock/>
          </v:shape>
          <o:OLEObject Type="Embed" ProgID="Equation.DSMT4" ShapeID="_x0000_i1696" DrawAspect="Content" ObjectID="_1468076396" r:id="rId1372">
            <o:LockedField>false</o:LockedField>
          </o:OLEObject>
        </w:object>
      </w:r>
      <w:r>
        <w:rPr>
          <w:rFonts w:ascii="Times New Roman" w:hAnsi="Times New Roman" w:eastAsia="Times New Roman" w:cs="Times New Roman"/>
          <w:color w:val="000000"/>
        </w:rPr>
        <w:t>)</w:t>
      </w:r>
    </w:p>
    <w:p w14:paraId="086336B3">
      <w:pPr>
        <w:spacing w:line="360" w:lineRule="auto"/>
        <w:jc w:val="left"/>
        <w:textAlignment w:val="center"/>
        <w:rPr>
          <w:color w:val="000000"/>
        </w:rPr>
      </w:pPr>
      <w:r>
        <w:rPr>
          <w:color w:val="000000"/>
        </w:rPr>
        <w:t>（5）</w:t>
      </w:r>
      <w:r>
        <w:object>
          <v:shape id="_x0000_i1697"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697" DrawAspect="Content" ObjectID="_1468076397" r:id="rId1374">
            <o:LockedField>false</o:LockedField>
          </o:OLEObject>
        </w:object>
      </w:r>
      <w:r>
        <w:rPr>
          <w:rFonts w:ascii="宋体" w:hAnsi="宋体" w:eastAsia="宋体" w:cs="宋体"/>
          <w:color w:val="000000"/>
        </w:rPr>
        <w:t>的晶胞结构如图所示。</w:t>
      </w:r>
    </w:p>
    <w:p w14:paraId="34122000">
      <w:pPr>
        <w:spacing w:line="360" w:lineRule="auto"/>
        <w:jc w:val="left"/>
        <w:textAlignment w:val="center"/>
        <w:rPr>
          <w:color w:val="000000"/>
        </w:rPr>
      </w:pPr>
      <w:r>
        <w:rPr>
          <w:color w:val="000000"/>
        </w:rPr>
        <w:drawing>
          <wp:inline distT="0" distB="0" distL="114300" distR="114300">
            <wp:extent cx="2609850" cy="1457325"/>
            <wp:effectExtent l="0" t="0" r="11430" b="5715"/>
            <wp:docPr id="141" name="图片 1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学科网(www.zxxk.com)--教育资源门户，提供试卷、教案、课件、论文、素材以及各类教学资源下载，还有大量而丰富的教学相关资讯！"/>
                    <pic:cNvPicPr>
                      <a:picLocks noChangeAspect="1"/>
                    </pic:cNvPicPr>
                  </pic:nvPicPr>
                  <pic:blipFill>
                    <a:blip r:embed="rId1375"/>
                    <a:stretch>
                      <a:fillRect/>
                    </a:stretch>
                  </pic:blipFill>
                  <pic:spPr>
                    <a:xfrm>
                      <a:off x="0" y="0"/>
                      <a:ext cx="2609850" cy="1457325"/>
                    </a:xfrm>
                    <a:prstGeom prst="rect">
                      <a:avLst/>
                    </a:prstGeom>
                  </pic:spPr>
                </pic:pic>
              </a:graphicData>
            </a:graphic>
          </wp:inline>
        </w:drawing>
      </w:r>
    </w:p>
    <w:p w14:paraId="2AAF15EB">
      <w:pPr>
        <w:spacing w:line="360" w:lineRule="auto"/>
        <w:jc w:val="left"/>
        <w:textAlignment w:val="center"/>
        <w:rPr>
          <w:color w:val="000000"/>
        </w:rPr>
      </w:pPr>
      <w:r>
        <w:rPr>
          <w:rFonts w:ascii="宋体" w:hAnsi="宋体" w:eastAsia="宋体" w:cs="宋体"/>
          <w:color w:val="000000"/>
        </w:rPr>
        <w:t>①晶体中与一个</w:t>
      </w:r>
      <w:r>
        <w:rPr>
          <w:rFonts w:ascii="Times New Roman" w:hAnsi="Times New Roman" w:eastAsia="Times New Roman" w:cs="Times New Roman"/>
          <w:color w:val="000000"/>
        </w:rPr>
        <w:t>O</w:t>
      </w:r>
      <w:r>
        <w:rPr>
          <w:rFonts w:ascii="宋体" w:hAnsi="宋体" w:eastAsia="宋体" w:cs="宋体"/>
          <w:color w:val="000000"/>
        </w:rPr>
        <w:t>紧邻的</w:t>
      </w:r>
      <w:r>
        <w:object>
          <v:shape id="_x0000_i1698" o:spt="75" alt="学科网(www.zxxk.com)--教育资源门户，提供试卷、教案、课件、论文、素材以及各类教学资源下载，还有大量而丰富的教学相关资讯！" type="#_x0000_t75" style="height:13pt;width:13.95pt;" o:ole="t" filled="f" o:preferrelative="t" stroked="f" coordsize="21600,21600">
            <v:path/>
            <v:fill on="f" focussize="0,0"/>
            <v:stroke on="f"/>
            <v:imagedata r:id="rId1377" o:title="eqId24bcc319b743f6cebadf19d49db5e2a6"/>
            <o:lock v:ext="edit" aspectratio="t"/>
            <w10:wrap type="none"/>
            <w10:anchorlock/>
          </v:shape>
          <o:OLEObject Type="Embed" ProgID="Equation.DSMT4" ShapeID="_x0000_i1698" DrawAspect="Content" ObjectID="_1468076398" r:id="rId1376">
            <o:LockedField>false</o:LockedField>
          </o:OLEObject>
        </w:object>
      </w:r>
      <w:r>
        <w:rPr>
          <w:rFonts w:ascii="宋体" w:hAnsi="宋体" w:eastAsia="宋体" w:cs="宋体"/>
          <w:color w:val="000000"/>
        </w:rPr>
        <w:t>有</w:t>
      </w:r>
      <w:r>
        <w:rPr>
          <w:color w:val="000000"/>
        </w:rPr>
        <w:t>_______</w:t>
      </w:r>
      <w:r>
        <w:rPr>
          <w:rFonts w:ascii="宋体" w:hAnsi="宋体" w:eastAsia="宋体" w:cs="宋体"/>
          <w:color w:val="000000"/>
        </w:rPr>
        <w:t>个。</w:t>
      </w:r>
    </w:p>
    <w:p w14:paraId="54A30110">
      <w:pPr>
        <w:spacing w:line="360" w:lineRule="auto"/>
        <w:jc w:val="left"/>
        <w:textAlignment w:val="center"/>
        <w:rPr>
          <w:color w:val="000000"/>
        </w:rPr>
      </w:pPr>
      <w:r>
        <w:rPr>
          <w:rFonts w:ascii="宋体" w:hAnsi="宋体" w:eastAsia="宋体" w:cs="宋体"/>
          <w:color w:val="000000"/>
        </w:rPr>
        <w:t>②一个</w:t>
      </w:r>
      <w:r>
        <w:object>
          <v:shape id="_x0000_i1699" o:spt="75" alt="学科网(www.zxxk.com)--教育资源门户，提供试卷、教案、课件、论文、素材以及各类教学资源下载，还有大量而丰富的教学相关资讯！" type="#_x0000_t75" style="height:13pt;width:13.95pt;" o:ole="t" filled="f" o:preferrelative="t" stroked="f" coordsize="21600,21600">
            <v:path/>
            <v:fill on="f" focussize="0,0"/>
            <v:stroke on="f"/>
            <v:imagedata r:id="rId1377" o:title="eqId24bcc319b743f6cebadf19d49db5e2a6"/>
            <o:lock v:ext="edit" aspectratio="t"/>
            <w10:wrap type="none"/>
            <w10:anchorlock/>
          </v:shape>
          <o:OLEObject Type="Embed" ProgID="Equation.DSMT4" ShapeID="_x0000_i1699" DrawAspect="Content" ObjectID="_1468076399" r:id="rId1378">
            <o:LockedField>false</o:LockedField>
          </o:OLEObject>
        </w:object>
      </w:r>
      <w:r>
        <w:rPr>
          <w:rFonts w:ascii="宋体" w:hAnsi="宋体" w:eastAsia="宋体" w:cs="宋体"/>
          <w:color w:val="000000"/>
        </w:rPr>
        <w:t>与所有紧邻</w:t>
      </w:r>
      <w:r>
        <w:rPr>
          <w:rFonts w:ascii="Times New Roman" w:hAnsi="Times New Roman" w:eastAsia="Times New Roman" w:cs="Times New Roman"/>
          <w:color w:val="000000"/>
        </w:rPr>
        <w:t>O</w:t>
      </w:r>
      <w:r>
        <w:rPr>
          <w:rFonts w:ascii="宋体" w:hAnsi="宋体" w:eastAsia="宋体" w:cs="宋体"/>
          <w:color w:val="000000"/>
        </w:rPr>
        <w:t>形成的空间结构为</w:t>
      </w:r>
      <w:r>
        <w:rPr>
          <w:color w:val="000000"/>
        </w:rPr>
        <w:t>_______</w:t>
      </w:r>
      <w:r>
        <w:rPr>
          <w:rFonts w:ascii="宋体" w:hAnsi="宋体" w:eastAsia="宋体" w:cs="宋体"/>
          <w:color w:val="000000"/>
        </w:rPr>
        <w:t>。</w:t>
      </w:r>
    </w:p>
    <w:p w14:paraId="4DC536D9">
      <w:pPr>
        <w:spacing w:line="360" w:lineRule="auto"/>
        <w:jc w:val="left"/>
        <w:textAlignment w:val="center"/>
        <w:rPr>
          <w:color w:val="000000"/>
        </w:rPr>
      </w:pPr>
      <w:r>
        <w:rPr>
          <w:rFonts w:ascii="宋体" w:hAnsi="宋体" w:eastAsia="宋体" w:cs="宋体"/>
          <w:color w:val="000000"/>
        </w:rPr>
        <w:t>③晶体中微粒间作用力有</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p>
    <w:p w14:paraId="76ED3E62">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．氢键</w:t>
      </w:r>
      <w:r>
        <w:rPr>
          <w:rFonts w:ascii="Times New Roman" w:hAnsi="Times New Roman" w:eastAsia="Times New Roman" w:cs="Times New Roman"/>
          <w:color w:val="000000"/>
        </w:rPr>
        <w:t xml:space="preserve">    b</w:t>
      </w:r>
      <w:r>
        <w:rPr>
          <w:rFonts w:ascii="宋体" w:hAnsi="宋体" w:eastAsia="宋体" w:cs="宋体"/>
          <w:color w:val="000000"/>
        </w:rPr>
        <w:t>．离子键</w:t>
      </w:r>
      <w:r>
        <w:rPr>
          <w:rFonts w:ascii="Times New Roman" w:hAnsi="Times New Roman" w:eastAsia="Times New Roman" w:cs="Times New Roman"/>
          <w:color w:val="000000"/>
        </w:rPr>
        <w:t xml:space="preserve">    c</w:t>
      </w:r>
      <w:r>
        <w:rPr>
          <w:rFonts w:ascii="宋体" w:hAnsi="宋体" w:eastAsia="宋体" w:cs="宋体"/>
          <w:color w:val="000000"/>
        </w:rPr>
        <w:t>．金属键</w:t>
      </w:r>
      <w:r>
        <w:rPr>
          <w:rFonts w:ascii="Times New Roman" w:hAnsi="Times New Roman" w:eastAsia="Times New Roman" w:cs="Times New Roman"/>
          <w:color w:val="000000"/>
        </w:rPr>
        <w:t xml:space="preserve">    d</w:t>
      </w:r>
      <w:r>
        <w:rPr>
          <w:rFonts w:ascii="宋体" w:hAnsi="宋体" w:eastAsia="宋体" w:cs="宋体"/>
          <w:color w:val="000000"/>
        </w:rPr>
        <w:t>．范德华力</w:t>
      </w:r>
      <w:r>
        <w:rPr>
          <w:rFonts w:ascii="Times New Roman" w:hAnsi="Times New Roman" w:eastAsia="Times New Roman" w:cs="Times New Roman"/>
          <w:color w:val="000000"/>
        </w:rPr>
        <w:t xml:space="preserve">    e</w:t>
      </w:r>
      <w:r>
        <w:rPr>
          <w:rFonts w:ascii="宋体" w:hAnsi="宋体" w:eastAsia="宋体" w:cs="宋体"/>
          <w:color w:val="000000"/>
        </w:rPr>
        <w:t>．极性共价键</w:t>
      </w:r>
      <w:r>
        <w:rPr>
          <w:rFonts w:ascii="Times New Roman" w:hAnsi="Times New Roman" w:eastAsia="Times New Roman" w:cs="Times New Roman"/>
          <w:color w:val="000000"/>
        </w:rPr>
        <w:t xml:space="preserve">    f</w:t>
      </w:r>
      <w:r>
        <w:rPr>
          <w:rFonts w:ascii="宋体" w:hAnsi="宋体" w:eastAsia="宋体" w:cs="宋体"/>
          <w:color w:val="000000"/>
        </w:rPr>
        <w:t>．非极性共价键</w:t>
      </w:r>
    </w:p>
    <w:p w14:paraId="229B5379">
      <w:pPr>
        <w:spacing w:line="360" w:lineRule="auto"/>
        <w:textAlignment w:val="center"/>
        <w:rPr>
          <w:color w:val="000000"/>
        </w:rPr>
      </w:pPr>
      <w:r>
        <w:rPr>
          <w:color w:val="2E75B6"/>
        </w:rPr>
        <w:t>【答案】</w:t>
      </w:r>
      <w:r>
        <w:rPr>
          <w:color w:val="000000"/>
        </w:rPr>
        <w:t xml:space="preserve">（1）    ①. </w:t>
      </w:r>
      <w:r>
        <w:object>
          <v:shape id="_x0000_i1700" o:spt="75" alt="学科网(www.zxxk.com)--教育资源门户，提供试卷、教案、课件、论文、素材以及各类教学资源下载，还有大量而丰富的教学相关资讯！" type="#_x0000_t75" style="height:18pt;width:25.5pt;" o:ole="t" filled="f" o:preferrelative="t" stroked="f" coordsize="21600,21600">
            <v:path/>
            <v:fill on="f" focussize="0,0"/>
            <v:stroke on="f"/>
            <v:imagedata r:id="rId1380" o:title="eqId6661d2a60c85076ea809ec00cc182c34"/>
            <o:lock v:ext="edit" aspectratio="t"/>
            <w10:wrap type="none"/>
            <w10:anchorlock/>
          </v:shape>
          <o:OLEObject Type="Embed" ProgID="Equation.DSMT4" ShapeID="_x0000_i1700" DrawAspect="Content" ObjectID="_1468076400" r:id="rId1379">
            <o:LockedField>false</o:LockedField>
          </o:OLEObject>
        </w:object>
      </w:r>
      <w:r>
        <w:rPr>
          <w:color w:val="000000"/>
        </w:rPr>
        <w:t xml:space="preserve">    ②. </w:t>
      </w:r>
      <w:r>
        <w:rPr>
          <w:rFonts w:ascii="Times New Roman" w:hAnsi="Times New Roman" w:eastAsia="Times New Roman" w:cs="Times New Roman"/>
          <w:color w:val="000000"/>
        </w:rPr>
        <w:t>4.5</w:t>
      </w:r>
      <w:r>
        <w:rPr>
          <w:color w:val="000000"/>
        </w:rPr>
        <w:t xml:space="preserve">    ③. </w:t>
      </w:r>
      <w:r>
        <w:rPr>
          <w:rFonts w:ascii="宋体" w:hAnsi="宋体" w:eastAsia="宋体" w:cs="宋体"/>
          <w:color w:val="000000"/>
        </w:rPr>
        <w:t>该条件下</w:t>
      </w:r>
      <w:r>
        <w:rPr>
          <w:rFonts w:ascii="Times New Roman" w:hAnsi="Times New Roman" w:eastAsia="Times New Roman" w:cs="Times New Roman"/>
          <w:color w:val="000000"/>
        </w:rPr>
        <w:t>ii</w:t>
      </w:r>
      <w:r>
        <w:rPr>
          <w:rFonts w:ascii="宋体" w:hAnsi="宋体" w:eastAsia="宋体" w:cs="宋体"/>
          <w:color w:val="000000"/>
        </w:rPr>
        <w:t>的影响程度大于</w:t>
      </w:r>
      <w:r>
        <w:rPr>
          <w:rFonts w:ascii="Times New Roman" w:hAnsi="Times New Roman" w:eastAsia="Times New Roman" w:cs="Times New Roman"/>
          <w:color w:val="000000"/>
        </w:rPr>
        <w:t>i</w:t>
      </w:r>
      <w:r>
        <w:rPr>
          <w:rFonts w:ascii="宋体" w:hAnsi="宋体" w:eastAsia="宋体" w:cs="宋体"/>
          <w:color w:val="000000"/>
        </w:rPr>
        <w:t>的影响程度</w:t>
      </w:r>
      <w:r>
        <w:rPr>
          <w:color w:val="000000"/>
        </w:rPr>
        <w:t xml:space="preserve">    </w:t>
      </w:r>
    </w:p>
    <w:p w14:paraId="06F96B7A">
      <w:pPr>
        <w:spacing w:line="360" w:lineRule="auto"/>
        <w:textAlignment w:val="center"/>
        <w:rPr>
          <w:color w:val="000000"/>
        </w:rPr>
      </w:pPr>
      <w:r>
        <w:rPr>
          <w:color w:val="000000"/>
        </w:rPr>
        <w:t>（2）</w:t>
      </w:r>
      <w:r>
        <w:object>
          <v:shape id="_x0000_i1701" o:spt="75" alt="学科网(www.zxxk.com)--教育资源门户，提供试卷、教案、课件、论文、素材以及各类教学资源下载，还有大量而丰富的教学相关资讯！" type="#_x0000_t75" style="height:18.85pt;width:174.95pt;" o:ole="t" filled="f" o:preferrelative="t" stroked="f" coordsize="21600,21600">
            <v:path/>
            <v:fill on="f" focussize="0,0"/>
            <v:stroke on="f"/>
            <v:imagedata r:id="rId1382" o:title="eqId32ac82747cfb8fba6c8a660b1ae4d611"/>
            <o:lock v:ext="edit" aspectratio="t"/>
            <w10:wrap type="none"/>
            <w10:anchorlock/>
          </v:shape>
          <o:OLEObject Type="Embed" ProgID="Equation.DSMT4" ShapeID="_x0000_i1701" DrawAspect="Content" ObjectID="_1468076401" r:id="rId1381">
            <o:LockedField>false</o:LockedField>
          </o:OLEObject>
        </w:object>
      </w:r>
      <w:r>
        <w:rPr>
          <w:color w:val="000000"/>
        </w:rPr>
        <w:t xml:space="preserve">    </w:t>
      </w:r>
    </w:p>
    <w:p w14:paraId="7E4958B4">
      <w:pPr>
        <w:spacing w:line="360" w:lineRule="auto"/>
        <w:textAlignment w:val="center"/>
        <w:rPr>
          <w:color w:val="000000"/>
        </w:rPr>
      </w:pPr>
      <w:r>
        <w:rPr>
          <w:color w:val="000000"/>
        </w:rPr>
        <w:t>（3）</w:t>
      </w:r>
      <w:r>
        <w:object>
          <v:shape id="_x0000_i1702" o:spt="75" alt="学科网(www.zxxk.com)--教育资源门户，提供试卷、教案、课件、论文、素材以及各类教学资源下载，还有大量而丰富的教学相关资讯！" type="#_x0000_t75" style="height:33pt;width:20.25pt;" o:ole="t" filled="f" o:preferrelative="t" stroked="f" coordsize="21600,21600">
            <v:path/>
            <v:fill on="f" focussize="0,0"/>
            <v:stroke on="f"/>
            <v:imagedata r:id="rId1384" o:title="eqIde65bc84323bbc8a4ab343a854b1820b7"/>
            <o:lock v:ext="edit" aspectratio="t"/>
            <w10:wrap type="none"/>
            <w10:anchorlock/>
          </v:shape>
          <o:OLEObject Type="Embed" ProgID="Equation.DSMT4" ShapeID="_x0000_i1702" DrawAspect="Content" ObjectID="_1468076402" r:id="rId1383">
            <o:LockedField>false</o:LockedField>
          </o:OLEObject>
        </w:object>
      </w:r>
      <w:r>
        <w:rPr>
          <w:color w:val="000000"/>
        </w:rPr>
        <w:t xml:space="preserve">    </w:t>
      </w:r>
    </w:p>
    <w:p w14:paraId="7359D25E">
      <w:pPr>
        <w:spacing w:line="360" w:lineRule="auto"/>
        <w:textAlignment w:val="center"/>
        <w:rPr>
          <w:color w:val="000000"/>
        </w:rPr>
      </w:pPr>
      <w:r>
        <w:rPr>
          <w:color w:val="000000"/>
        </w:rPr>
        <w:t xml:space="preserve">（4）    ①. </w:t>
      </w:r>
      <w:r>
        <w:rPr>
          <w:rFonts w:ascii="宋体" w:hAnsi="宋体" w:eastAsia="宋体" w:cs="宋体"/>
          <w:color w:val="000000"/>
        </w:rPr>
        <w:t>蒸发结晶</w:t>
      </w:r>
      <w:r>
        <w:rPr>
          <w:color w:val="000000"/>
        </w:rPr>
        <w:t xml:space="preserve">    ②. </w:t>
      </w:r>
      <w:r>
        <w:rPr>
          <w:rFonts w:ascii="宋体" w:hAnsi="宋体" w:eastAsia="宋体" w:cs="宋体"/>
          <w:color w:val="000000"/>
        </w:rPr>
        <w:t>除去</w:t>
      </w:r>
      <w:r>
        <w:object>
          <v:shape id="_x0000_i1703"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1386" o:title="eqId0f330311be5ab795a054b73a05699226"/>
            <o:lock v:ext="edit" aspectratio="t"/>
            <w10:wrap type="none"/>
            <w10:anchorlock/>
          </v:shape>
          <o:OLEObject Type="Embed" ProgID="Equation.DSMT4" ShapeID="_x0000_i1703" DrawAspect="Content" ObjectID="_1468076403" r:id="rId1385">
            <o:LockedField>false</o:LockedField>
          </o:OLEObject>
        </w:object>
      </w:r>
      <w:r>
        <w:rPr>
          <w:rFonts w:ascii="宋体" w:hAnsi="宋体" w:eastAsia="宋体" w:cs="宋体"/>
          <w:color w:val="000000"/>
        </w:rPr>
        <w:t>杂质</w:t>
      </w:r>
      <w:r>
        <w:rPr>
          <w:color w:val="000000"/>
        </w:rPr>
        <w:t xml:space="preserve">    </w:t>
      </w:r>
    </w:p>
    <w:p w14:paraId="6976F32B">
      <w:pPr>
        <w:spacing w:line="360" w:lineRule="auto"/>
        <w:textAlignment w:val="center"/>
        <w:rPr>
          <w:color w:val="000000"/>
        </w:rPr>
      </w:pPr>
      <w:r>
        <w:rPr>
          <w:color w:val="000000"/>
        </w:rPr>
        <w:t xml:space="preserve">（5）    ①. </w:t>
      </w:r>
      <w:r>
        <w:rPr>
          <w:rFonts w:ascii="Times New Roman" w:hAnsi="Times New Roman" w:eastAsia="Times New Roman" w:cs="Times New Roman"/>
          <w:color w:val="000000"/>
        </w:rPr>
        <w:t>4</w:t>
      </w:r>
      <w:r>
        <w:rPr>
          <w:color w:val="000000"/>
        </w:rPr>
        <w:t xml:space="preserve">    ②. </w:t>
      </w:r>
      <w:r>
        <w:rPr>
          <w:rFonts w:ascii="宋体" w:hAnsi="宋体" w:eastAsia="宋体" w:cs="宋体"/>
          <w:color w:val="000000"/>
        </w:rPr>
        <w:t>四面体形</w:t>
      </w:r>
      <w:r>
        <w:rPr>
          <w:color w:val="000000"/>
        </w:rPr>
        <w:t xml:space="preserve">    ③. </w:t>
      </w:r>
      <w:r>
        <w:rPr>
          <w:rFonts w:ascii="Times New Roman" w:hAnsi="Times New Roman" w:eastAsia="Times New Roman" w:cs="Times New Roman"/>
          <w:color w:val="000000"/>
        </w:rPr>
        <w:t>bde</w:t>
      </w:r>
    </w:p>
    <w:p w14:paraId="4F0DE596">
      <w:pPr>
        <w:spacing w:line="360" w:lineRule="auto"/>
        <w:textAlignment w:val="center"/>
        <w:rPr>
          <w:color w:val="000000"/>
        </w:rPr>
      </w:pPr>
      <w:r>
        <w:rPr>
          <w:color w:val="2E75B6"/>
        </w:rPr>
        <w:t>【解析】</w:t>
      </w:r>
    </w:p>
    <w:p w14:paraId="7029C3D7">
      <w:pPr>
        <w:spacing w:line="360" w:lineRule="auto"/>
        <w:jc w:val="left"/>
        <w:textAlignment w:val="center"/>
        <w:rPr>
          <w:color w:val="000000"/>
        </w:rPr>
      </w:pPr>
      <w:r>
        <w:rPr>
          <w:color w:val="000000"/>
        </w:rPr>
        <w:t>【分析】</w:t>
      </w:r>
      <w:r>
        <w:rPr>
          <w:rFonts w:ascii="宋体" w:hAnsi="宋体" w:eastAsia="宋体" w:cs="宋体"/>
          <w:color w:val="000000"/>
        </w:rPr>
        <w:t>锂云母的主要成分为</w:t>
      </w:r>
      <w:r>
        <w:object>
          <v:shape id="_x0000_i1704" o:spt="75" alt="学科网(www.zxxk.com)--教育资源门户，提供试卷、教案、课件、论文、素材以及各类教学资源下载，还有大量而丰富的教学相关资讯！" type="#_x0000_t75" style="height:20.25pt;width:168pt;" o:ole="t" filled="f" o:preferrelative="t" stroked="f" coordsize="21600,21600">
            <v:path/>
            <v:fill on="f" focussize="0,0"/>
            <v:stroke on="f"/>
            <v:imagedata r:id="rId1354" o:title="eqIdb6cb3887ad8ebe454866de039a15db7d"/>
            <o:lock v:ext="edit" aspectratio="t"/>
            <w10:wrap type="none"/>
            <w10:anchorlock/>
          </v:shape>
          <o:OLEObject Type="Embed" ProgID="Equation.DSMT4" ShapeID="_x0000_i1704" DrawAspect="Content" ObjectID="_1468076404" r:id="rId1387">
            <o:LockedField>false</o:LockedField>
          </o:OLEObject>
        </w:object>
      </w:r>
      <w:r>
        <w:rPr>
          <w:rFonts w:ascii="宋体" w:hAnsi="宋体" w:eastAsia="宋体" w:cs="宋体"/>
          <w:color w:val="000000"/>
        </w:rPr>
        <w:t>，加入氢氧化钠、氧化钙、水高压浸出，得到铝硅酸盐沉淀和氟化钙沉淀，所得滤液加少量氧化钙进一步净化过滤后，所得滤液中主要含氢氧化锂，以及少量的氢氧化钠和氢氧化钙，向滤液中加入磷酸生成磷酸锂沉淀，过滤分离，向沉淀中加入氢氧化钙溶液，转化得到磷酸钙沉淀和氢氧化锂溶液，过滤所得滤液</w:t>
      </w:r>
      <w:r>
        <w:rPr>
          <w:rFonts w:ascii="Times New Roman" w:hAnsi="Times New Roman" w:eastAsia="Times New Roman" w:cs="Times New Roman"/>
          <w:color w:val="000000"/>
        </w:rPr>
        <w:t>2</w:t>
      </w:r>
      <w:r>
        <w:rPr>
          <w:rFonts w:ascii="宋体" w:hAnsi="宋体" w:eastAsia="宋体" w:cs="宋体"/>
          <w:color w:val="000000"/>
        </w:rPr>
        <w:t>中溶质主要为氢氧化锂，还有少量的氢氧化钙，通过加热、趁热过滤除去氢氧化钙，滤液蒸发结晶得到氢氧化锂固体，据此分析。</w:t>
      </w:r>
    </w:p>
    <w:p w14:paraId="1F2D0281">
      <w:pPr>
        <w:spacing w:line="360" w:lineRule="auto"/>
        <w:jc w:val="left"/>
        <w:textAlignment w:val="center"/>
        <w:rPr>
          <w:color w:val="000000"/>
        </w:rPr>
      </w:pPr>
      <w:r>
        <w:rPr>
          <w:color w:val="000000"/>
        </w:rPr>
        <w:t>【小问1详解】</w:t>
      </w:r>
    </w:p>
    <w:p w14:paraId="62D8511D">
      <w:pPr>
        <w:spacing w:line="360" w:lineRule="auto"/>
        <w:jc w:val="left"/>
        <w:textAlignment w:val="center"/>
        <w:rPr>
          <w:color w:val="000000"/>
        </w:rPr>
      </w:pPr>
      <w:r>
        <w:rPr>
          <w:rFonts w:ascii="宋体" w:hAnsi="宋体" w:eastAsia="宋体" w:cs="宋体"/>
          <w:color w:val="000000"/>
        </w:rPr>
        <w:t>①</w:t>
      </w:r>
      <w:r>
        <w:rPr>
          <w:rFonts w:ascii="Times New Roman" w:hAnsi="Times New Roman" w:eastAsia="Times New Roman" w:cs="Times New Roman"/>
          <w:color w:val="000000"/>
        </w:rPr>
        <w:t>“</w:t>
      </w:r>
      <w:r>
        <w:rPr>
          <w:rFonts w:ascii="宋体" w:hAnsi="宋体" w:eastAsia="宋体" w:cs="宋体"/>
          <w:color w:val="000000"/>
        </w:rPr>
        <w:t>高压浸出</w:t>
      </w:r>
      <w:r>
        <w:rPr>
          <w:rFonts w:ascii="Times New Roman" w:hAnsi="Times New Roman" w:eastAsia="Times New Roman" w:cs="Times New Roman"/>
          <w:color w:val="000000"/>
        </w:rPr>
        <w:t>”</w:t>
      </w:r>
      <w:r>
        <w:rPr>
          <w:rFonts w:ascii="宋体" w:hAnsi="宋体" w:eastAsia="宋体" w:cs="宋体"/>
          <w:color w:val="000000"/>
        </w:rPr>
        <w:t>中，加入的</w:t>
      </w:r>
      <w:r>
        <w:object>
          <v:shape id="_x0000_i1705" o:spt="75" alt="学科网(www.zxxk.com)--教育资源门户，提供试卷、教案、课件、论文、素材以及各类教学资源下载，还有大量而丰富的教学相关资讯！" type="#_x0000_t75" style="height:13.95pt;width:26pt;" o:ole="t" filled="f" o:preferrelative="t" stroked="f" coordsize="21600,21600">
            <v:path/>
            <v:fill on="f" focussize="0,0"/>
            <v:stroke on="f"/>
            <v:imagedata r:id="rId1359" o:title="eqId8b111a57ced26b1adb55b7ab2ed9a6cd"/>
            <o:lock v:ext="edit" aspectratio="t"/>
            <w10:wrap type="none"/>
            <w10:anchorlock/>
          </v:shape>
          <o:OLEObject Type="Embed" ProgID="Equation.DSMT4" ShapeID="_x0000_i1705" DrawAspect="Content" ObjectID="_1468076405" r:id="rId1388">
            <o:LockedField>false</o:LockedField>
          </o:OLEObject>
        </w:object>
      </w:r>
      <w:r>
        <w:rPr>
          <w:rFonts w:ascii="宋体" w:hAnsi="宋体" w:eastAsia="宋体" w:cs="宋体"/>
          <w:color w:val="000000"/>
        </w:rPr>
        <w:t>与水反应生成氢氧化钙，电离出的</w:t>
      </w:r>
      <w:r>
        <w:object>
          <v:shape id="_x0000_i1706"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1390" o:title="eqId1e18846ec9f4312e7e93b3e60efa6d6f"/>
            <o:lock v:ext="edit" aspectratio="t"/>
            <w10:wrap type="none"/>
            <w10:anchorlock/>
          </v:shape>
          <o:OLEObject Type="Embed" ProgID="Equation.DSMT4" ShapeID="_x0000_i1706" DrawAspect="Content" ObjectID="_1468076406" r:id="rId1389">
            <o:LockedField>false</o:LockedField>
          </o:OLEObject>
        </w:object>
      </w:r>
      <w:r>
        <w:rPr>
          <w:rFonts w:ascii="宋体" w:hAnsi="宋体" w:eastAsia="宋体" w:cs="宋体"/>
          <w:color w:val="000000"/>
        </w:rPr>
        <w:t>与</w:t>
      </w:r>
      <w:r>
        <w:object>
          <v:shape id="_x0000_i1707" o:spt="75" alt="学科网(www.zxxk.com)--教育资源门户，提供试卷、教案、课件、论文、素材以及各类教学资源下载，还有大量而丰富的教学相关资讯！" type="#_x0000_t75" style="height:15.05pt;width:15.05pt;" o:ole="t" filled="f" o:preferrelative="t" stroked="f" coordsize="21600,21600">
            <v:path/>
            <v:fill on="f" focussize="0,0"/>
            <v:stroke on="f"/>
            <v:imagedata r:id="rId1392" o:title="eqId07b6dc4bbd1ebd58b3ad9211aa06c55f"/>
            <o:lock v:ext="edit" aspectratio="t"/>
            <w10:wrap type="none"/>
            <w10:anchorlock/>
          </v:shape>
          <o:OLEObject Type="Embed" ProgID="Equation.DSMT4" ShapeID="_x0000_i1707" DrawAspect="Content" ObjectID="_1468076407" r:id="rId1391">
            <o:LockedField>false</o:LockedField>
          </o:OLEObject>
        </w:object>
      </w:r>
      <w:r>
        <w:rPr>
          <w:rFonts w:ascii="宋体" w:hAnsi="宋体" w:eastAsia="宋体" w:cs="宋体"/>
          <w:color w:val="000000"/>
        </w:rPr>
        <w:t>生成难溶的</w:t>
      </w:r>
      <w:r>
        <w:object>
          <v:shape id="_x0000_i1708" o:spt="75" alt="学科网(www.zxxk.com)--教育资源门户，提供试卷、教案、课件、论文、素材以及各类教学资源下载，还有大量而丰富的教学相关资讯！" type="#_x0000_t75" style="height:18pt;width:25.5pt;" o:ole="t" filled="f" o:preferrelative="t" stroked="f" coordsize="21600,21600">
            <v:path/>
            <v:fill on="f" focussize="0,0"/>
            <v:stroke on="f"/>
            <v:imagedata r:id="rId1380" o:title="eqId6661d2a60c85076ea809ec00cc182c34"/>
            <o:lock v:ext="edit" aspectratio="t"/>
            <w10:wrap type="none"/>
            <w10:anchorlock/>
          </v:shape>
          <o:OLEObject Type="Embed" ProgID="Equation.DSMT4" ShapeID="_x0000_i1708" DrawAspect="Content" ObjectID="_1468076408" r:id="rId1393">
            <o:LockedField>false</o:LockedField>
          </o:OLEObject>
        </w:object>
      </w:r>
      <w:r>
        <w:rPr>
          <w:rFonts w:ascii="宋体" w:hAnsi="宋体" w:eastAsia="宋体" w:cs="宋体"/>
          <w:color w:val="000000"/>
        </w:rPr>
        <w:t>；</w:t>
      </w:r>
    </w:p>
    <w:p w14:paraId="0FFDDA14">
      <w:pPr>
        <w:spacing w:line="360" w:lineRule="auto"/>
        <w:jc w:val="left"/>
        <w:textAlignment w:val="center"/>
        <w:rPr>
          <w:color w:val="000000"/>
        </w:rPr>
      </w:pPr>
      <w:r>
        <w:rPr>
          <w:rFonts w:ascii="宋体" w:hAnsi="宋体" w:eastAsia="宋体" w:cs="宋体"/>
          <w:color w:val="000000"/>
        </w:rPr>
        <w:t>②结合图中曲线，锂的浸出率最大时，</w:t>
      </w:r>
      <w:r>
        <w:object>
          <v:shape id="_x0000_i1709" o:spt="75" alt="学科网(www.zxxk.com)--教育资源门户，提供试卷、教案、课件、论文、素材以及各类教学资源下载，还有大量而丰富的教学相关资讯！" type="#_x0000_t75" style="height:13.95pt;width:26pt;" o:ole="t" filled="f" o:preferrelative="t" stroked="f" coordsize="21600,21600">
            <v:path/>
            <v:fill on="f" focussize="0,0"/>
            <v:stroke on="f"/>
            <v:imagedata r:id="rId1359" o:title="eqId8b111a57ced26b1adb55b7ab2ed9a6cd"/>
            <o:lock v:ext="edit" aspectratio="t"/>
            <w10:wrap type="none"/>
            <w10:anchorlock/>
          </v:shape>
          <o:OLEObject Type="Embed" ProgID="Equation.DSMT4" ShapeID="_x0000_i1709" DrawAspect="Content" ObjectID="_1468076409" r:id="rId1394">
            <o:LockedField>false</o:LockedField>
          </o:OLEObject>
        </w:object>
      </w:r>
      <w:r>
        <w:rPr>
          <w:rFonts w:ascii="宋体" w:hAnsi="宋体" w:eastAsia="宋体" w:cs="宋体"/>
          <w:color w:val="000000"/>
        </w:rPr>
        <w:t>的最佳用量约为</w:t>
      </w:r>
      <w:r>
        <w:rPr>
          <w:rFonts w:ascii="Times New Roman" w:hAnsi="Times New Roman" w:eastAsia="Times New Roman" w:cs="Times New Roman"/>
          <w:color w:val="000000"/>
        </w:rPr>
        <w:t>4.5g</w:t>
      </w:r>
      <w:r>
        <w:rPr>
          <w:rFonts w:ascii="宋体" w:hAnsi="宋体" w:eastAsia="宋体" w:cs="宋体"/>
          <w:color w:val="000000"/>
        </w:rPr>
        <w:t>；</w:t>
      </w:r>
    </w:p>
    <w:p w14:paraId="3D2B89C0">
      <w:pPr>
        <w:spacing w:line="360" w:lineRule="auto"/>
        <w:jc w:val="left"/>
        <w:textAlignment w:val="center"/>
        <w:rPr>
          <w:color w:val="000000"/>
        </w:rPr>
      </w:pPr>
      <w:r>
        <w:rPr>
          <w:rFonts w:ascii="宋体" w:hAnsi="宋体" w:eastAsia="宋体" w:cs="宋体"/>
          <w:color w:val="000000"/>
        </w:rPr>
        <w:t>③只考虑</w:t>
      </w:r>
      <w:r>
        <w:rPr>
          <w:rFonts w:ascii="Times New Roman" w:hAnsi="Times New Roman" w:eastAsia="Times New Roman" w:cs="Times New Roman"/>
          <w:color w:val="000000"/>
        </w:rPr>
        <w:t>i</w:t>
      </w:r>
      <w:r>
        <w:rPr>
          <w:rFonts w:ascii="宋体" w:hAnsi="宋体" w:eastAsia="宋体" w:cs="宋体"/>
          <w:color w:val="000000"/>
          <w:position w:val="0"/>
        </w:rPr>
        <w:drawing>
          <wp:inline distT="0" distB="0" distL="114300" distR="114300">
            <wp:extent cx="133350" cy="177800"/>
            <wp:effectExtent l="0" t="0" r="3810" b="4445"/>
            <wp:docPr id="589299332" name="图片 58929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9332" name="图片 589299332"/>
                    <pic:cNvPicPr>
                      <a:picLocks noChangeAspect="1"/>
                    </pic:cNvPicPr>
                  </pic:nvPicPr>
                  <pic:blipFill>
                    <a:blip r:embed="rId1395"/>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影响，尺寸越小，颗粒总表面积越大，有利于反应液接触，锂的浸出率越大；只考虑</w:t>
      </w:r>
      <w:r>
        <w:rPr>
          <w:rFonts w:ascii="Times New Roman" w:hAnsi="Times New Roman" w:eastAsia="Times New Roman" w:cs="Times New Roman"/>
          <w:color w:val="000000"/>
        </w:rPr>
        <w:t>ii</w:t>
      </w:r>
      <w:r>
        <w:rPr>
          <w:rFonts w:ascii="宋体" w:hAnsi="宋体" w:eastAsia="宋体" w:cs="宋体"/>
          <w:color w:val="000000"/>
        </w:rPr>
        <w:t>的影响，尺寸越小，颗粒聚集趋势越大，不利于反应液渗入，锂的浸出率越小，区域</w:t>
      </w:r>
      <w:r>
        <w:rPr>
          <w:rFonts w:ascii="Times New Roman" w:hAnsi="Times New Roman" w:eastAsia="Times New Roman" w:cs="Times New Roman"/>
          <w:color w:val="000000"/>
        </w:rPr>
        <w:t>Ⅰ</w:t>
      </w:r>
      <w:r>
        <w:rPr>
          <w:rFonts w:ascii="宋体" w:hAnsi="宋体" w:eastAsia="宋体" w:cs="宋体"/>
          <w:color w:val="000000"/>
        </w:rPr>
        <w:t>中，锂浸出率随颗粒尺寸减小而降低，说明</w:t>
      </w:r>
      <w:r>
        <w:rPr>
          <w:rFonts w:ascii="Times New Roman" w:hAnsi="Times New Roman" w:eastAsia="Times New Roman" w:cs="Times New Roman"/>
          <w:color w:val="000000"/>
        </w:rPr>
        <w:t>ii</w:t>
      </w:r>
      <w:r>
        <w:rPr>
          <w:rFonts w:ascii="宋体" w:hAnsi="宋体" w:eastAsia="宋体" w:cs="宋体"/>
          <w:color w:val="000000"/>
        </w:rPr>
        <w:t>的影响程度大于</w:t>
      </w:r>
      <w:r>
        <w:rPr>
          <w:rFonts w:ascii="Times New Roman" w:hAnsi="Times New Roman" w:eastAsia="Times New Roman" w:cs="Times New Roman"/>
          <w:color w:val="000000"/>
        </w:rPr>
        <w:t>i</w:t>
      </w:r>
      <w:r>
        <w:rPr>
          <w:rFonts w:ascii="宋体" w:hAnsi="宋体" w:eastAsia="宋体" w:cs="宋体"/>
          <w:color w:val="000000"/>
        </w:rPr>
        <w:t>的影响程度；</w:t>
      </w:r>
    </w:p>
    <w:p w14:paraId="2F94EA77">
      <w:pPr>
        <w:spacing w:line="360" w:lineRule="auto"/>
        <w:jc w:val="left"/>
        <w:textAlignment w:val="center"/>
        <w:rPr>
          <w:color w:val="000000"/>
        </w:rPr>
      </w:pPr>
      <w:r>
        <w:rPr>
          <w:color w:val="000000"/>
        </w:rPr>
        <w:t>【小问2详解】</w:t>
      </w:r>
    </w:p>
    <w:p w14:paraId="1ED4CBE5">
      <w:pPr>
        <w:spacing w:line="360" w:lineRule="auto"/>
        <w:jc w:val="left"/>
        <w:textAlignment w:val="center"/>
        <w:rPr>
          <w:color w:val="000000"/>
        </w:rPr>
      </w:pPr>
      <w:r>
        <w:rPr>
          <w:rFonts w:ascii="宋体" w:hAnsi="宋体" w:eastAsia="宋体" w:cs="宋体"/>
          <w:color w:val="000000"/>
        </w:rPr>
        <w:t>净化后的滤液中主要含氢氧化锂，以及少量的氢氧化钠和氢氧化钙，</w:t>
      </w:r>
      <w:r>
        <w:rPr>
          <w:rFonts w:ascii="Times New Roman" w:hAnsi="Times New Roman" w:eastAsia="Times New Roman" w:cs="Times New Roman"/>
          <w:color w:val="000000"/>
        </w:rPr>
        <w:t>“</w:t>
      </w:r>
      <w:r>
        <w:rPr>
          <w:rFonts w:ascii="宋体" w:hAnsi="宋体" w:eastAsia="宋体" w:cs="宋体"/>
          <w:color w:val="000000"/>
        </w:rPr>
        <w:t>沉锂</w:t>
      </w:r>
      <w:r>
        <w:rPr>
          <w:rFonts w:ascii="Times New Roman" w:hAnsi="Times New Roman" w:eastAsia="Times New Roman" w:cs="Times New Roman"/>
          <w:color w:val="000000"/>
        </w:rPr>
        <w:t>”</w:t>
      </w:r>
      <w:r>
        <w:rPr>
          <w:rFonts w:ascii="宋体" w:hAnsi="宋体" w:eastAsia="宋体" w:cs="宋体"/>
          <w:color w:val="000000"/>
        </w:rPr>
        <w:t>加入磷酸生成磷酸锂的化学方程式为：</w:t>
      </w:r>
      <w:r>
        <w:object>
          <v:shape id="_x0000_i1710" o:spt="75" alt="学科网(www.zxxk.com)--教育资源门户，提供试卷、教案、课件、论文、素材以及各类教学资源下载，还有大量而丰富的教学相关资讯！" type="#_x0000_t75" style="height:18.85pt;width:174.95pt;" o:ole="t" filled="f" o:preferrelative="t" stroked="f" coordsize="21600,21600">
            <v:path/>
            <v:fill on="f" focussize="0,0"/>
            <v:stroke on="f"/>
            <v:imagedata r:id="rId1382" o:title="eqId32ac82747cfb8fba6c8a660b1ae4d611"/>
            <o:lock v:ext="edit" aspectratio="t"/>
            <w10:wrap type="none"/>
            <w10:anchorlock/>
          </v:shape>
          <o:OLEObject Type="Embed" ProgID="Equation.DSMT4" ShapeID="_x0000_i1710" DrawAspect="Content" ObjectID="_1468076410" r:id="rId1396">
            <o:LockedField>false</o:LockedField>
          </o:OLEObject>
        </w:object>
      </w:r>
      <w:r>
        <w:rPr>
          <w:rFonts w:ascii="宋体" w:hAnsi="宋体" w:eastAsia="宋体" w:cs="宋体"/>
          <w:color w:val="000000"/>
        </w:rPr>
        <w:t>；</w:t>
      </w:r>
    </w:p>
    <w:p w14:paraId="5877E80A">
      <w:pPr>
        <w:spacing w:line="360" w:lineRule="auto"/>
        <w:jc w:val="left"/>
        <w:textAlignment w:val="center"/>
        <w:rPr>
          <w:color w:val="000000"/>
        </w:rPr>
      </w:pPr>
      <w:r>
        <w:rPr>
          <w:color w:val="000000"/>
        </w:rPr>
        <w:t>【小问3详解】</w:t>
      </w:r>
    </w:p>
    <w:p w14:paraId="2C66578E">
      <w:pPr>
        <w:spacing w:line="360" w:lineRule="auto"/>
        <w:jc w:val="left"/>
        <w:textAlignment w:val="center"/>
        <w:rPr>
          <w:color w:val="000000"/>
        </w:rPr>
      </w:pPr>
      <w:r>
        <w:rPr>
          <w:rFonts w:ascii="Times New Roman" w:hAnsi="Times New Roman" w:eastAsia="Times New Roman" w:cs="Times New Roman"/>
          <w:color w:val="000000"/>
        </w:rPr>
        <w:t>“</w:t>
      </w:r>
      <w:r>
        <w:rPr>
          <w:rFonts w:ascii="宋体" w:hAnsi="宋体" w:eastAsia="宋体" w:cs="宋体"/>
          <w:color w:val="000000"/>
        </w:rPr>
        <w:t>沉淀转化</w:t>
      </w:r>
      <w:r>
        <w:rPr>
          <w:rFonts w:ascii="Times New Roman" w:hAnsi="Times New Roman" w:eastAsia="Times New Roman" w:cs="Times New Roman"/>
          <w:color w:val="000000"/>
        </w:rPr>
        <w:t>”</w:t>
      </w:r>
      <w:r>
        <w:rPr>
          <w:rFonts w:ascii="宋体" w:hAnsi="宋体" w:eastAsia="宋体" w:cs="宋体"/>
          <w:color w:val="000000"/>
        </w:rPr>
        <w:t>反应</w:t>
      </w:r>
      <w:r>
        <w:object>
          <v:shape id="_x0000_i1711" o:spt="75" alt="学科网(www.zxxk.com)--教育资源门户，提供试卷、教案、课件、论文、素材以及各类教学资源下载，还有大量而丰富的教学相关资讯！" type="#_x0000_t75" style="height:20.25pt;width:285pt;" o:ole="t" filled="f" o:preferrelative="t" stroked="f" coordsize="21600,21600">
            <v:path/>
            <v:fill on="f" focussize="0,0"/>
            <v:stroke on="f"/>
            <v:imagedata r:id="rId1364" o:title="eqId1bf20978fb2d7d353ac8483792168da7"/>
            <o:lock v:ext="edit" aspectratio="t"/>
            <w10:wrap type="none"/>
            <w10:anchorlock/>
          </v:shape>
          <o:OLEObject Type="Embed" ProgID="Equation.DSMT4" ShapeID="_x0000_i1711" DrawAspect="Content" ObjectID="_1468076411" r:id="rId1397">
            <o:LockedField>false</o:LockedField>
          </o:OLEObject>
        </w:object>
      </w:r>
      <w:r>
        <w:rPr>
          <w:rFonts w:ascii="宋体" w:hAnsi="宋体" w:eastAsia="宋体" w:cs="宋体"/>
          <w:color w:val="000000"/>
        </w:rPr>
        <w:t>的平衡常数</w:t>
      </w:r>
      <w:r>
        <w:object>
          <v:shape id="_x0000_i1712" o:spt="75" alt="学科网(www.zxxk.com)--教育资源门户，提供试卷、教案、课件、论文、素材以及各类教学资源下载，还有大量而丰富的教学相关资讯！" type="#_x0000_t75" style="height:38.25pt;width:431.75pt;" o:ole="t" filled="f" o:preferrelative="t" stroked="f" coordsize="21600,21600">
            <v:path/>
            <v:fill on="f" focussize="0,0"/>
            <v:stroke on="f"/>
            <v:imagedata r:id="rId1399" o:title="eqIdb2428008f75c4d6293a534f74cd0b9ac"/>
            <o:lock v:ext="edit" aspectratio="t"/>
            <w10:wrap type="none"/>
            <w10:anchorlock/>
          </v:shape>
          <o:OLEObject Type="Embed" ProgID="Equation.DSMT4" ShapeID="_x0000_i1712" DrawAspect="Content" ObjectID="_1468076412" r:id="rId1398">
            <o:LockedField>false</o:LockedField>
          </o:OLEObject>
        </w:object>
      </w:r>
      <w:r>
        <w:rPr>
          <w:rFonts w:ascii="宋体" w:hAnsi="宋体" w:eastAsia="宋体" w:cs="宋体"/>
          <w:color w:val="000000"/>
        </w:rPr>
        <w:t>；</w:t>
      </w:r>
    </w:p>
    <w:p w14:paraId="4FB7D541">
      <w:pPr>
        <w:spacing w:line="360" w:lineRule="auto"/>
        <w:jc w:val="left"/>
        <w:textAlignment w:val="center"/>
        <w:rPr>
          <w:color w:val="000000"/>
        </w:rPr>
      </w:pPr>
      <w:r>
        <w:rPr>
          <w:color w:val="000000"/>
        </w:rPr>
        <w:t>【小问4详解】</w:t>
      </w:r>
    </w:p>
    <w:p w14:paraId="7EB3267E">
      <w:pPr>
        <w:spacing w:line="360" w:lineRule="auto"/>
        <w:jc w:val="left"/>
        <w:textAlignment w:val="center"/>
        <w:rPr>
          <w:color w:val="000000"/>
        </w:rPr>
      </w:pPr>
      <w:r>
        <w:rPr>
          <w:rFonts w:ascii="宋体" w:hAnsi="宋体" w:eastAsia="宋体" w:cs="宋体"/>
          <w:color w:val="000000"/>
        </w:rPr>
        <w:t>滤液</w:t>
      </w:r>
      <w:r>
        <w:rPr>
          <w:rFonts w:ascii="Times New Roman" w:hAnsi="Times New Roman" w:eastAsia="Times New Roman" w:cs="Times New Roman"/>
          <w:color w:val="000000"/>
        </w:rPr>
        <w:t>2</w:t>
      </w:r>
      <w:r>
        <w:rPr>
          <w:rFonts w:ascii="宋体" w:hAnsi="宋体" w:eastAsia="宋体" w:cs="宋体"/>
          <w:color w:val="000000"/>
        </w:rPr>
        <w:t>中溶质主要为氢氧化锂，还有少量的氢氧化钙，由于氢氧化钙的溶解度随温度升高而减小，加热升温会析出氢氧化钙晶体，故趁热过滤的主要目的是除去</w:t>
      </w:r>
      <w:r>
        <w:object>
          <v:shape id="_x0000_i1713"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1386" o:title="eqId0f330311be5ab795a054b73a05699226"/>
            <o:lock v:ext="edit" aspectratio="t"/>
            <w10:wrap type="none"/>
            <w10:anchorlock/>
          </v:shape>
          <o:OLEObject Type="Embed" ProgID="Equation.DSMT4" ShapeID="_x0000_i1713" DrawAspect="Content" ObjectID="_1468076413" r:id="rId1400">
            <o:LockedField>false</o:LockedField>
          </o:OLEObject>
        </w:object>
      </w:r>
      <w:r>
        <w:rPr>
          <w:rFonts w:ascii="宋体" w:hAnsi="宋体" w:eastAsia="宋体" w:cs="宋体"/>
          <w:color w:val="000000"/>
        </w:rPr>
        <w:t>杂质；除杂后的滤液主要含</w:t>
      </w:r>
      <w:r>
        <w:object>
          <v:shape id="_x0000_i1714"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714" DrawAspect="Content" ObjectID="_1468076414" r:id="rId1401">
            <o:LockedField>false</o:LockedField>
          </o:OLEObject>
        </w:object>
      </w:r>
      <w:r>
        <w:rPr>
          <w:rFonts w:ascii="宋体" w:hAnsi="宋体" w:eastAsia="宋体" w:cs="宋体"/>
          <w:color w:val="000000"/>
        </w:rPr>
        <w:t>，通过蒸发结晶得到</w:t>
      </w:r>
      <w:r>
        <w:object>
          <v:shape id="_x0000_i1715"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715" DrawAspect="Content" ObjectID="_1468076415" r:id="rId1402">
            <o:LockedField>false</o:LockedField>
          </o:OLEObject>
        </w:object>
      </w:r>
      <w:r>
        <w:rPr>
          <w:rFonts w:ascii="宋体" w:hAnsi="宋体" w:eastAsia="宋体" w:cs="宋体"/>
          <w:color w:val="000000"/>
        </w:rPr>
        <w:t>固体；</w:t>
      </w:r>
    </w:p>
    <w:p w14:paraId="13123D4A">
      <w:pPr>
        <w:spacing w:line="360" w:lineRule="auto"/>
        <w:jc w:val="left"/>
        <w:textAlignment w:val="center"/>
        <w:rPr>
          <w:color w:val="000000"/>
        </w:rPr>
      </w:pPr>
      <w:r>
        <w:rPr>
          <w:color w:val="000000"/>
        </w:rPr>
        <w:t>【小问5详解】</w:t>
      </w:r>
    </w:p>
    <w:p w14:paraId="768F865D">
      <w:pPr>
        <w:spacing w:line="360" w:lineRule="auto"/>
        <w:jc w:val="left"/>
        <w:textAlignment w:val="center"/>
        <w:rPr>
          <w:color w:val="000000"/>
        </w:rPr>
      </w:pPr>
      <w:r>
        <w:rPr>
          <w:rFonts w:ascii="宋体" w:hAnsi="宋体" w:eastAsia="宋体" w:cs="宋体"/>
          <w:color w:val="000000"/>
        </w:rPr>
        <w:t>根据</w:t>
      </w:r>
      <w:r>
        <w:object>
          <v:shape id="_x0000_i1716"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716" DrawAspect="Content" ObjectID="_1468076416" r:id="rId1403">
            <o:LockedField>false</o:LockedField>
          </o:OLEObject>
        </w:object>
      </w:r>
      <w:r>
        <w:rPr>
          <w:rFonts w:ascii="宋体" w:hAnsi="宋体" w:eastAsia="宋体" w:cs="宋体"/>
          <w:color w:val="000000"/>
        </w:rPr>
        <w:t>的晶胞结构及其</w:t>
      </w:r>
      <w:r>
        <w:rPr>
          <w:rFonts w:ascii="Times New Roman" w:hAnsi="Times New Roman" w:eastAsia="Times New Roman" w:cs="Times New Roman"/>
          <w:color w:val="000000"/>
        </w:rPr>
        <w:t>x</w:t>
      </w:r>
      <w:r>
        <w:rPr>
          <w:rFonts w:ascii="宋体" w:hAnsi="宋体" w:eastAsia="宋体" w:cs="宋体"/>
          <w:color w:val="000000"/>
        </w:rPr>
        <w:t>轴方向投影图可知，在晶胞中</w:t>
      </w:r>
      <w:r>
        <w:rPr>
          <w:rFonts w:ascii="Times New Roman" w:hAnsi="Times New Roman" w:eastAsia="Times New Roman" w:cs="Times New Roman"/>
          <w:color w:val="000000"/>
        </w:rPr>
        <w:t>Li</w:t>
      </w:r>
      <w:r>
        <w:rPr>
          <w:rFonts w:ascii="宋体" w:hAnsi="宋体" w:eastAsia="宋体" w:cs="宋体"/>
          <w:color w:val="000000"/>
        </w:rPr>
        <w:t>位于</w:t>
      </w:r>
      <w:r>
        <w:rPr>
          <w:rFonts w:ascii="Times New Roman" w:hAnsi="Times New Roman" w:eastAsia="Times New Roman" w:cs="Times New Roman"/>
          <w:color w:val="000000"/>
        </w:rPr>
        <w:t>8</w:t>
      </w:r>
      <w:r>
        <w:rPr>
          <w:rFonts w:ascii="宋体" w:hAnsi="宋体" w:eastAsia="宋体" w:cs="宋体"/>
          <w:color w:val="000000"/>
        </w:rPr>
        <w:t>个顶点和上、下底面的</w:t>
      </w:r>
      <w:r>
        <w:rPr>
          <w:rFonts w:ascii="Times New Roman" w:hAnsi="Times New Roman" w:eastAsia="Times New Roman" w:cs="Times New Roman"/>
          <w:color w:val="000000"/>
        </w:rPr>
        <w:t>2</w:t>
      </w:r>
      <w:r>
        <w:rPr>
          <w:rFonts w:ascii="宋体" w:hAnsi="宋体" w:eastAsia="宋体" w:cs="宋体"/>
          <w:color w:val="000000"/>
        </w:rPr>
        <w:t>个面心，</w:t>
      </w:r>
      <w:r>
        <w:rPr>
          <w:rFonts w:ascii="Times New Roman" w:hAnsi="Times New Roman" w:eastAsia="Times New Roman" w:cs="Times New Roman"/>
          <w:color w:val="000000"/>
        </w:rPr>
        <w:t>O</w:t>
      </w:r>
      <w:r>
        <w:rPr>
          <w:rFonts w:ascii="宋体" w:hAnsi="宋体" w:eastAsia="宋体" w:cs="宋体"/>
          <w:color w:val="000000"/>
        </w:rPr>
        <w:t>位于前、后、左、右</w:t>
      </w:r>
      <w:r>
        <w:rPr>
          <w:rFonts w:ascii="Times New Roman" w:hAnsi="Times New Roman" w:eastAsia="Times New Roman" w:cs="Times New Roman"/>
          <w:color w:val="000000"/>
        </w:rPr>
        <w:t>4</w:t>
      </w:r>
      <w:r>
        <w:rPr>
          <w:rFonts w:ascii="宋体" w:hAnsi="宋体" w:eastAsia="宋体" w:cs="宋体"/>
          <w:color w:val="000000"/>
        </w:rPr>
        <w:t>个侧面上，晶体为层状结构。①晶体中与一个</w:t>
      </w:r>
      <w:r>
        <w:rPr>
          <w:rFonts w:ascii="Times New Roman" w:hAnsi="Times New Roman" w:eastAsia="Times New Roman" w:cs="Times New Roman"/>
          <w:color w:val="000000"/>
        </w:rPr>
        <w:t>O</w:t>
      </w:r>
      <w:r>
        <w:rPr>
          <w:rFonts w:ascii="宋体" w:hAnsi="宋体" w:eastAsia="宋体" w:cs="宋体"/>
          <w:color w:val="000000"/>
        </w:rPr>
        <w:t>紧邻的</w:t>
      </w:r>
      <w:r>
        <w:object>
          <v:shape id="_x0000_i1717" o:spt="75" alt="学科网(www.zxxk.com)--教育资源门户，提供试卷、教案、课件、论文、素材以及各类教学资源下载，还有大量而丰富的教学相关资讯！" type="#_x0000_t75" style="height:13pt;width:13.95pt;" o:ole="t" filled="f" o:preferrelative="t" stroked="f" coordsize="21600,21600">
            <v:path/>
            <v:fill on="f" focussize="0,0"/>
            <v:stroke on="f"/>
            <v:imagedata r:id="rId1377" o:title="eqId24bcc319b743f6cebadf19d49db5e2a6"/>
            <o:lock v:ext="edit" aspectratio="t"/>
            <w10:wrap type="none"/>
            <w10:anchorlock/>
          </v:shape>
          <o:OLEObject Type="Embed" ProgID="Equation.DSMT4" ShapeID="_x0000_i1717" DrawAspect="Content" ObjectID="_1468076417" r:id="rId1404">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4</w:t>
      </w:r>
      <w:r>
        <w:rPr>
          <w:rFonts w:ascii="宋体" w:hAnsi="宋体" w:eastAsia="宋体" w:cs="宋体"/>
          <w:color w:val="000000"/>
        </w:rPr>
        <w:t>个，①晶体中与一个</w:t>
      </w:r>
      <w:r>
        <w:object>
          <v:shape id="_x0000_i1718" o:spt="75" alt="学科网(www.zxxk.com)--教育资源门户，提供试卷、教案、课件、论文、素材以及各类教学资源下载，还有大量而丰富的教学相关资讯！" type="#_x0000_t75" style="height:13pt;width:13.95pt;" o:ole="t" filled="f" o:preferrelative="t" stroked="f" coordsize="21600,21600">
            <v:path/>
            <v:fill on="f" focussize="0,0"/>
            <v:stroke on="f"/>
            <v:imagedata r:id="rId1377" o:title="eqId24bcc319b743f6cebadf19d49db5e2a6"/>
            <o:lock v:ext="edit" aspectratio="t"/>
            <w10:wrap type="none"/>
            <w10:anchorlock/>
          </v:shape>
          <o:OLEObject Type="Embed" ProgID="Equation.DSMT4" ShapeID="_x0000_i1718" DrawAspect="Content" ObjectID="_1468076418" r:id="rId1405">
            <o:LockedField>false</o:LockedField>
          </o:OLEObject>
        </w:object>
      </w:r>
      <w:r>
        <w:rPr>
          <w:rFonts w:ascii="宋体" w:hAnsi="宋体" w:eastAsia="宋体" w:cs="宋体"/>
          <w:color w:val="000000"/>
        </w:rPr>
        <w:t>紧邻的</w:t>
      </w:r>
      <w:r>
        <w:rPr>
          <w:rFonts w:ascii="Times New Roman" w:hAnsi="Times New Roman" w:eastAsia="Times New Roman" w:cs="Times New Roman"/>
          <w:color w:val="000000"/>
        </w:rPr>
        <w:t>O</w:t>
      </w:r>
      <w:r>
        <w:rPr>
          <w:rFonts w:ascii="宋体" w:hAnsi="宋体" w:eastAsia="宋体" w:cs="宋体"/>
          <w:color w:val="000000"/>
        </w:rPr>
        <w:t>也有</w:t>
      </w:r>
      <w:r>
        <w:rPr>
          <w:rFonts w:ascii="Times New Roman" w:hAnsi="Times New Roman" w:eastAsia="Times New Roman" w:cs="Times New Roman"/>
          <w:color w:val="000000"/>
        </w:rPr>
        <w:t>4</w:t>
      </w:r>
      <w:r>
        <w:rPr>
          <w:rFonts w:ascii="宋体" w:hAnsi="宋体" w:eastAsia="宋体" w:cs="宋体"/>
          <w:color w:val="000000"/>
        </w:rPr>
        <w:t>个；②因为∠</w:t>
      </w:r>
      <w:r>
        <w:rPr>
          <w:rFonts w:ascii="Times New Roman" w:hAnsi="Times New Roman" w:eastAsia="Times New Roman" w:cs="Times New Roman"/>
          <w:color w:val="000000"/>
        </w:rPr>
        <w:t>O-Li-O=129°</w:t>
      </w:r>
      <w:r>
        <w:rPr>
          <w:rFonts w:ascii="宋体" w:hAnsi="宋体" w:eastAsia="宋体" w:cs="宋体"/>
          <w:color w:val="000000"/>
        </w:rPr>
        <w:t>，故一个</w:t>
      </w:r>
      <w:r>
        <w:object>
          <v:shape id="_x0000_i1719" o:spt="75" alt="学科网(www.zxxk.com)--教育资源门户，提供试卷、教案、课件、论文、素材以及各类教学资源下载，还有大量而丰富的教学相关资讯！" type="#_x0000_t75" style="height:13pt;width:13.95pt;" o:ole="t" filled="f" o:preferrelative="t" stroked="f" coordsize="21600,21600">
            <v:path/>
            <v:fill on="f" focussize="0,0"/>
            <v:stroke on="f"/>
            <v:imagedata r:id="rId1377" o:title="eqId24bcc319b743f6cebadf19d49db5e2a6"/>
            <o:lock v:ext="edit" aspectratio="t"/>
            <w10:wrap type="none"/>
            <w10:anchorlock/>
          </v:shape>
          <o:OLEObject Type="Embed" ProgID="Equation.DSMT4" ShapeID="_x0000_i1719" DrawAspect="Content" ObjectID="_1468076419" r:id="rId1406">
            <o:LockedField>false</o:LockedField>
          </o:OLEObject>
        </w:object>
      </w:r>
      <w:r>
        <w:rPr>
          <w:rFonts w:ascii="宋体" w:hAnsi="宋体" w:eastAsia="宋体" w:cs="宋体"/>
          <w:color w:val="000000"/>
        </w:rPr>
        <w:t>与所有紧邻</w:t>
      </w:r>
      <w:r>
        <w:rPr>
          <w:rFonts w:ascii="Times New Roman" w:hAnsi="Times New Roman" w:eastAsia="Times New Roman" w:cs="Times New Roman"/>
          <w:color w:val="000000"/>
        </w:rPr>
        <w:t>O</w:t>
      </w:r>
      <w:r>
        <w:rPr>
          <w:rFonts w:ascii="宋体" w:hAnsi="宋体" w:eastAsia="宋体" w:cs="宋体"/>
          <w:color w:val="000000"/>
        </w:rPr>
        <w:t>形成的空间结构为四面体形而非正四面体形；③由于</w:t>
      </w:r>
      <w:r>
        <w:rPr>
          <w:rFonts w:ascii="Times New Roman" w:hAnsi="Times New Roman" w:eastAsia="Times New Roman" w:cs="Times New Roman"/>
          <w:color w:val="000000"/>
        </w:rPr>
        <w:t>O</w:t>
      </w:r>
      <w:r>
        <w:rPr>
          <w:rFonts w:ascii="宋体" w:hAnsi="宋体" w:eastAsia="宋体" w:cs="宋体"/>
          <w:color w:val="000000"/>
        </w:rPr>
        <w:t>无法提供价层孤电子对，且层间距离远，</w:t>
      </w:r>
      <w:r>
        <w:object>
          <v:shape id="_x0000_i1720" o:spt="75" alt="学科网(www.zxxk.com)--教育资源门户，提供试卷、教案、课件、论文、素材以及各类教学资源下载，还有大量而丰富的教学相关资讯！" type="#_x0000_t75" style="height:16.2pt;width:25.8pt;" o:ole="t" filled="f" o:preferrelative="t" stroked="f" coordsize="21600,21600">
            <v:path/>
            <v:fill on="f" focussize="0,0"/>
            <v:stroke on="f"/>
            <v:imagedata r:id="rId1097" o:title="eqIde4e38f492eda9905b962dfbfc36feef0"/>
            <o:lock v:ext="edit" aspectratio="t"/>
            <w10:wrap type="none"/>
            <w10:anchorlock/>
          </v:shape>
          <o:OLEObject Type="Embed" ProgID="Equation.DSMT4" ShapeID="_x0000_i1720" DrawAspect="Content" ObjectID="_1468076420" r:id="rId1407">
            <o:LockedField>false</o:LockedField>
          </o:OLEObject>
        </w:object>
      </w:r>
      <w:r>
        <w:rPr>
          <w:rFonts w:ascii="宋体" w:hAnsi="宋体" w:eastAsia="宋体" w:cs="宋体"/>
          <w:color w:val="000000"/>
        </w:rPr>
        <w:t>间不能形成氢键；</w:t>
      </w:r>
      <w:r>
        <w:object>
          <v:shape id="_x0000_i1721"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721" DrawAspect="Content" ObjectID="_1468076421" r:id="rId1408">
            <o:LockedField>false</o:LockedField>
          </o:OLEObject>
        </w:object>
      </w:r>
      <w:r>
        <w:rPr>
          <w:rFonts w:ascii="宋体" w:hAnsi="宋体" w:eastAsia="宋体" w:cs="宋体"/>
          <w:color w:val="000000"/>
        </w:rPr>
        <w:t>为离子化合物，不存在金属键；</w:t>
      </w:r>
      <w:r>
        <w:object>
          <v:shape id="_x0000_i172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1722" DrawAspect="Content" ObjectID="_1468076422" r:id="rId1409">
            <o:LockedField>false</o:LockedField>
          </o:OLEObject>
        </w:object>
      </w:r>
      <w:r>
        <w:rPr>
          <w:rFonts w:ascii="宋体" w:hAnsi="宋体" w:eastAsia="宋体" w:cs="宋体"/>
          <w:color w:val="000000"/>
        </w:rPr>
        <w:t>与</w:t>
      </w:r>
      <w:r>
        <w:object>
          <v:shape id="_x0000_i1723" o:spt="75" alt="学科网(www.zxxk.com)--教育资源门户，提供试卷、教案、课件、论文、素材以及各类教学资源下载，还有大量而丰富的教学相关资讯！" type="#_x0000_t75" style="height:16.2pt;width:25.8pt;" o:ole="t" filled="f" o:preferrelative="t" stroked="f" coordsize="21600,21600">
            <v:path/>
            <v:fill on="f" focussize="0,0"/>
            <v:stroke on="f"/>
            <v:imagedata r:id="rId1097" o:title="eqIde4e38f492eda9905b962dfbfc36feef0"/>
            <o:lock v:ext="edit" aspectratio="t"/>
            <w10:wrap type="none"/>
            <w10:anchorlock/>
          </v:shape>
          <o:OLEObject Type="Embed" ProgID="Equation.DSMT4" ShapeID="_x0000_i1723" DrawAspect="Content" ObjectID="_1468076423" r:id="rId1410">
            <o:LockedField>false</o:LockedField>
          </o:OLEObject>
        </w:object>
      </w:r>
      <w:r>
        <w:rPr>
          <w:rFonts w:ascii="宋体" w:hAnsi="宋体" w:eastAsia="宋体" w:cs="宋体"/>
          <w:color w:val="000000"/>
        </w:rPr>
        <w:t>间存在离子键；根据</w:t>
      </w:r>
      <w:r>
        <w:object>
          <v:shape id="_x0000_i1724" o:spt="75" alt="学科网(www.zxxk.com)--教育资源门户，提供试卷、教案、课件、论文、素材以及各类教学资源下载，还有大量而丰富的教学相关资讯！" type="#_x0000_t75" style="height:14pt;width:32pt;" o:ole="t" filled="f" o:preferrelative="t" stroked="f" coordsize="21600,21600">
            <v:path/>
            <v:fill on="f" focussize="0,0"/>
            <v:stroke on="f"/>
            <v:imagedata r:id="rId1356" o:title="eqId3d41aac127e9d4d596c24a2bdfdf0367"/>
            <o:lock v:ext="edit" aspectratio="t"/>
            <w10:wrap type="none"/>
            <w10:anchorlock/>
          </v:shape>
          <o:OLEObject Type="Embed" ProgID="Equation.DSMT4" ShapeID="_x0000_i1724" DrawAspect="Content" ObjectID="_1468076424" r:id="rId1411">
            <o:LockedField>false</o:LockedField>
          </o:OLEObject>
        </w:object>
      </w:r>
      <w:r>
        <w:rPr>
          <w:rFonts w:ascii="宋体" w:hAnsi="宋体" w:eastAsia="宋体" w:cs="宋体"/>
          <w:color w:val="000000"/>
        </w:rPr>
        <w:t>晶体呈层状结构，层间存在范德华力；</w:t>
      </w:r>
      <w:r>
        <w:rPr>
          <w:rFonts w:ascii="Times New Roman" w:hAnsi="Times New Roman" w:eastAsia="Times New Roman" w:cs="Times New Roman"/>
          <w:color w:val="000000"/>
        </w:rPr>
        <w:t>O-H</w:t>
      </w:r>
      <w:r>
        <w:rPr>
          <w:rFonts w:ascii="宋体" w:hAnsi="宋体" w:eastAsia="宋体" w:cs="宋体"/>
          <w:color w:val="000000"/>
        </w:rPr>
        <w:t>属于极性共价键；故晶体中微粒间作用力有</w:t>
      </w:r>
      <w:r>
        <w:rPr>
          <w:rFonts w:ascii="Times New Roman" w:hAnsi="Times New Roman" w:eastAsia="Times New Roman" w:cs="Times New Roman"/>
          <w:color w:val="000000"/>
        </w:rPr>
        <w:t>bde</w:t>
      </w:r>
      <w:r>
        <w:rPr>
          <w:rFonts w:ascii="宋体" w:hAnsi="宋体" w:eastAsia="宋体" w:cs="宋体"/>
          <w:color w:val="000000"/>
        </w:rPr>
        <w:t>。</w:t>
      </w:r>
    </w:p>
    <w:p w14:paraId="55240576">
      <w:pPr>
        <w:spacing w:line="360" w:lineRule="auto"/>
        <w:jc w:val="left"/>
        <w:textAlignment w:val="center"/>
        <w:rPr>
          <w:color w:val="000000"/>
        </w:rPr>
      </w:pPr>
      <w:r>
        <w:rPr>
          <w:color w:val="000000"/>
        </w:rPr>
        <w:t xml:space="preserve">12. </w:t>
      </w:r>
      <w:r>
        <w:rPr>
          <w:rFonts w:ascii="宋体" w:hAnsi="宋体" w:eastAsia="宋体" w:cs="宋体"/>
          <w:color w:val="000000"/>
        </w:rPr>
        <w:t>实验室用发光二极管</w:t>
      </w:r>
      <w:r>
        <w:rPr>
          <w:rFonts w:ascii="Times New Roman" w:hAnsi="Times New Roman" w:eastAsia="Times New Roman" w:cs="Times New Roman"/>
          <w:color w:val="000000"/>
        </w:rPr>
        <w:t>(LED)</w:t>
      </w:r>
      <w:r>
        <w:rPr>
          <w:rFonts w:ascii="宋体" w:hAnsi="宋体" w:eastAsia="宋体" w:cs="宋体"/>
          <w:color w:val="000000"/>
        </w:rPr>
        <w:t>的生产废料</w:t>
      </w:r>
      <w:r>
        <w:rPr>
          <w:rFonts w:ascii="Times New Roman" w:hAnsi="Times New Roman" w:eastAsia="Times New Roman" w:cs="Times New Roman"/>
          <w:color w:val="000000"/>
        </w:rPr>
        <w:t>(</w:t>
      </w:r>
      <w:r>
        <w:rPr>
          <w:rFonts w:ascii="宋体" w:hAnsi="宋体" w:eastAsia="宋体" w:cs="宋体"/>
          <w:color w:val="000000"/>
        </w:rPr>
        <w:t>主要成分为难溶于水的</w:t>
      </w:r>
      <w:r>
        <w:rPr>
          <w:rFonts w:ascii="Times New Roman" w:hAnsi="Times New Roman" w:eastAsia="Times New Roman" w:cs="Times New Roman"/>
          <w:color w:val="000000"/>
        </w:rPr>
        <w:t>GaN</w:t>
      </w:r>
      <w:r>
        <w:rPr>
          <w:rFonts w:ascii="宋体" w:hAnsi="宋体" w:eastAsia="宋体" w:cs="宋体"/>
          <w:color w:val="000000"/>
        </w:rPr>
        <w:t>，含少量</w:t>
      </w:r>
      <w:r>
        <w:rPr>
          <w:rFonts w:ascii="Times New Roman" w:hAnsi="Times New Roman" w:eastAsia="Times New Roman" w:cs="Times New Roman"/>
          <w:color w:val="000000"/>
        </w:rPr>
        <w:t>In</w:t>
      </w:r>
      <w:r>
        <w:rPr>
          <w:rFonts w:ascii="宋体" w:hAnsi="宋体" w:eastAsia="宋体" w:cs="宋体"/>
          <w:color w:val="000000"/>
        </w:rPr>
        <w:t>、</w:t>
      </w:r>
      <w:r>
        <w:rPr>
          <w:rFonts w:ascii="Times New Roman" w:hAnsi="Times New Roman" w:eastAsia="Times New Roman" w:cs="Times New Roman"/>
          <w:color w:val="000000"/>
        </w:rPr>
        <w:t>Mg</w:t>
      </w:r>
      <w:r>
        <w:rPr>
          <w:rFonts w:ascii="宋体" w:hAnsi="宋体" w:eastAsia="宋体" w:cs="宋体"/>
          <w:color w:val="000000"/>
        </w:rPr>
        <w:t>金属</w:t>
      </w:r>
      <w:r>
        <w:rPr>
          <w:rFonts w:ascii="Times New Roman" w:hAnsi="Times New Roman" w:eastAsia="Times New Roman" w:cs="Times New Roman"/>
          <w:color w:val="000000"/>
        </w:rPr>
        <w:t>)</w:t>
      </w:r>
      <w:r>
        <w:rPr>
          <w:rFonts w:ascii="宋体" w:hAnsi="宋体" w:eastAsia="宋体" w:cs="宋体"/>
          <w:color w:val="000000"/>
        </w:rPr>
        <w:t>制备</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，过程如下。已知：</w:t>
      </w:r>
      <w:r>
        <w:rPr>
          <w:rFonts w:ascii="Times New Roman" w:hAnsi="Times New Roman" w:eastAsia="Times New Roman" w:cs="Times New Roman"/>
          <w:color w:val="000000"/>
        </w:rPr>
        <w:t>Ga</w:t>
      </w:r>
      <w:r>
        <w:rPr>
          <w:rFonts w:ascii="宋体" w:hAnsi="宋体" w:eastAsia="宋体" w:cs="宋体"/>
          <w:color w:val="000000"/>
        </w:rPr>
        <w:t>与</w:t>
      </w:r>
      <w:r>
        <w:rPr>
          <w:rFonts w:ascii="Times New Roman" w:hAnsi="Times New Roman" w:eastAsia="Times New Roman" w:cs="Times New Roman"/>
          <w:color w:val="000000"/>
        </w:rPr>
        <w:t>In</w:t>
      </w:r>
      <w:r>
        <w:rPr>
          <w:rFonts w:ascii="宋体" w:hAnsi="宋体" w:eastAsia="宋体" w:cs="宋体"/>
          <w:color w:val="000000"/>
        </w:rPr>
        <w:t>为同族元素，</w:t>
      </w:r>
      <w:r>
        <w:rPr>
          <w:rFonts w:ascii="Times New Roman" w:hAnsi="Times New Roman" w:eastAsia="Times New Roman" w:cs="Times New Roman"/>
          <w:color w:val="000000"/>
        </w:rPr>
        <w:t>In</w:t>
      </w:r>
      <w:r>
        <w:rPr>
          <w:rFonts w:ascii="宋体" w:hAnsi="宋体" w:eastAsia="宋体" w:cs="宋体"/>
          <w:color w:val="000000"/>
        </w:rPr>
        <w:t>难溶于</w:t>
      </w:r>
      <w:r>
        <w:rPr>
          <w:rFonts w:ascii="Times New Roman" w:hAnsi="Times New Roman" w:eastAsia="Times New Roman" w:cs="Times New Roman"/>
          <w:color w:val="000000"/>
        </w:rPr>
        <w:t>NaOH</w:t>
      </w:r>
      <w:r>
        <w:rPr>
          <w:rFonts w:ascii="宋体" w:hAnsi="宋体" w:eastAsia="宋体" w:cs="宋体"/>
          <w:color w:val="000000"/>
        </w:rPr>
        <w:t>溶液。</w:t>
      </w:r>
    </w:p>
    <w:p w14:paraId="5931CB6A">
      <w:pPr>
        <w:spacing w:line="360" w:lineRule="auto"/>
        <w:jc w:val="left"/>
        <w:textAlignment w:val="center"/>
        <w:rPr>
          <w:color w:val="000000"/>
        </w:rPr>
      </w:pPr>
      <w:r>
        <w:rPr>
          <w:color w:val="000000"/>
        </w:rPr>
        <w:drawing>
          <wp:inline distT="0" distB="0" distL="114300" distR="114300">
            <wp:extent cx="4457700" cy="752475"/>
            <wp:effectExtent l="0" t="0" r="7620" b="9525"/>
            <wp:docPr id="142" name="图片 1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学科网(www.zxxk.com)--教育资源门户，提供试卷、教案、课件、论文、素材以及各类教学资源下载，还有大量而丰富的教学相关资讯！"/>
                    <pic:cNvPicPr>
                      <a:picLocks noChangeAspect="1"/>
                    </pic:cNvPicPr>
                  </pic:nvPicPr>
                  <pic:blipFill>
                    <a:blip r:embed="rId1412"/>
                    <a:stretch>
                      <a:fillRect/>
                    </a:stretch>
                  </pic:blipFill>
                  <pic:spPr>
                    <a:xfrm>
                      <a:off x="0" y="0"/>
                      <a:ext cx="4457700" cy="752475"/>
                    </a:xfrm>
                    <a:prstGeom prst="rect">
                      <a:avLst/>
                    </a:prstGeom>
                  </pic:spPr>
                </pic:pic>
              </a:graphicData>
            </a:graphic>
          </wp:inline>
        </w:drawing>
      </w:r>
    </w:p>
    <w:p w14:paraId="31774E40">
      <w:pPr>
        <w:spacing w:line="360" w:lineRule="auto"/>
        <w:jc w:val="left"/>
        <w:textAlignment w:val="center"/>
        <w:rPr>
          <w:color w:val="000000"/>
        </w:rPr>
      </w:pPr>
    </w:p>
    <w:p w14:paraId="35A4F4D7">
      <w:pPr>
        <w:spacing w:line="360" w:lineRule="auto"/>
        <w:jc w:val="left"/>
        <w:textAlignment w:val="center"/>
        <w:rPr>
          <w:color w:val="000000"/>
        </w:rPr>
      </w:pPr>
      <w:r>
        <w:rPr>
          <w:color w:val="000000"/>
        </w:rPr>
        <w:t>（1）</w:t>
      </w:r>
      <w:r>
        <w:rPr>
          <w:rFonts w:ascii="宋体" w:hAnsi="宋体" w:eastAsia="宋体" w:cs="宋体"/>
          <w:color w:val="000000"/>
        </w:rPr>
        <w:t>①基态镓</w:t>
      </w:r>
      <w:r>
        <w:rPr>
          <w:rFonts w:ascii="Times New Roman" w:hAnsi="Times New Roman" w:eastAsia="Times New Roman" w:cs="Times New Roman"/>
          <w:color w:val="000000"/>
        </w:rPr>
        <w:t>(Ga)</w:t>
      </w:r>
      <w:r>
        <w:rPr>
          <w:rFonts w:ascii="宋体" w:hAnsi="宋体" w:eastAsia="宋体" w:cs="宋体"/>
          <w:color w:val="000000"/>
        </w:rPr>
        <w:t>原子的价电子排布式为</w:t>
      </w:r>
      <w:r>
        <w:rPr>
          <w:color w:val="000000"/>
        </w:rPr>
        <w:t>_______</w:t>
      </w:r>
      <w:r>
        <w:rPr>
          <w:rFonts w:ascii="宋体" w:hAnsi="宋体" w:eastAsia="宋体" w:cs="宋体"/>
          <w:color w:val="000000"/>
        </w:rPr>
        <w:t>。</w:t>
      </w:r>
    </w:p>
    <w:p w14:paraId="6AB1935A">
      <w:pPr>
        <w:spacing w:line="36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Ⅰ</w:t>
      </w:r>
      <w:r>
        <w:rPr>
          <w:rFonts w:ascii="宋体" w:hAnsi="宋体" w:eastAsia="宋体" w:cs="宋体"/>
          <w:color w:val="000000"/>
        </w:rPr>
        <w:t>中</w:t>
      </w:r>
      <w:r>
        <w:rPr>
          <w:rFonts w:ascii="Times New Roman" w:hAnsi="Times New Roman" w:eastAsia="Times New Roman" w:cs="Times New Roman"/>
          <w:color w:val="000000"/>
        </w:rPr>
        <w:t>GaN</w:t>
      </w:r>
      <w:r>
        <w:rPr>
          <w:rFonts w:ascii="宋体" w:hAnsi="宋体" w:eastAsia="宋体" w:cs="宋体"/>
          <w:color w:val="000000"/>
        </w:rPr>
        <w:t>反应生成</w:t>
      </w:r>
      <w:r>
        <w:rPr>
          <w:rFonts w:ascii="Times New Roman" w:hAnsi="Times New Roman" w:eastAsia="Times New Roman" w:cs="Times New Roman"/>
          <w:color w:val="000000"/>
        </w:rPr>
        <w:t>[Ga(OH)</w:t>
      </w:r>
      <w:r>
        <w:rPr>
          <w:color w:val="000000"/>
          <w:vertAlign w:val="subscript"/>
        </w:rPr>
        <w:t>4</w:t>
      </w:r>
      <w:r>
        <w:rPr>
          <w:rFonts w:ascii="Times New Roman" w:hAnsi="Times New Roman" w:eastAsia="Times New Roman" w:cs="Times New Roman"/>
          <w:color w:val="000000"/>
        </w:rPr>
        <w:t>]</w:t>
      </w:r>
      <w:r>
        <w:rPr>
          <w:color w:val="000000"/>
          <w:vertAlign w:val="superscript"/>
        </w:rPr>
        <w:t>-</w:t>
      </w:r>
      <w:r>
        <w:rPr>
          <w:rFonts w:ascii="宋体" w:hAnsi="宋体" w:eastAsia="宋体" w:cs="宋体"/>
          <w:color w:val="000000"/>
        </w:rPr>
        <w:t>的离子方程式为</w:t>
      </w:r>
      <w:r>
        <w:rPr>
          <w:color w:val="000000"/>
        </w:rPr>
        <w:t>_______</w:t>
      </w:r>
      <w:r>
        <w:rPr>
          <w:rFonts w:ascii="宋体" w:hAnsi="宋体" w:eastAsia="宋体" w:cs="宋体"/>
          <w:color w:val="000000"/>
        </w:rPr>
        <w:t>。</w:t>
      </w:r>
    </w:p>
    <w:p w14:paraId="02BB58B7">
      <w:pPr>
        <w:spacing w:line="360" w:lineRule="auto"/>
        <w:jc w:val="left"/>
        <w:textAlignment w:val="center"/>
        <w:rPr>
          <w:color w:val="000000"/>
        </w:rPr>
      </w:pPr>
      <w:r>
        <w:rPr>
          <w:rFonts w:ascii="宋体" w:hAnsi="宋体" w:eastAsia="宋体" w:cs="宋体"/>
          <w:color w:val="000000"/>
        </w:rPr>
        <w:t>③</w:t>
      </w:r>
      <w:r>
        <w:rPr>
          <w:rFonts w:ascii="Times New Roman" w:hAnsi="Times New Roman" w:eastAsia="Times New Roman" w:cs="Times New Roman"/>
          <w:color w:val="000000"/>
        </w:rPr>
        <w:t>Ⅰ</w:t>
      </w:r>
      <w:r>
        <w:rPr>
          <w:rFonts w:ascii="宋体" w:hAnsi="宋体" w:eastAsia="宋体" w:cs="宋体"/>
          <w:color w:val="000000"/>
        </w:rPr>
        <w:t>使用装置如图</w:t>
      </w:r>
      <w:r>
        <w:rPr>
          <w:rFonts w:ascii="Times New Roman" w:hAnsi="Times New Roman" w:eastAsia="Times New Roman" w:cs="Times New Roman"/>
          <w:color w:val="000000"/>
        </w:rPr>
        <w:t>(</w:t>
      </w:r>
      <w:r>
        <w:rPr>
          <w:rFonts w:ascii="宋体" w:hAnsi="宋体" w:eastAsia="宋体" w:cs="宋体"/>
          <w:color w:val="000000"/>
        </w:rPr>
        <w:t>加热及夹持装置省略</w:t>
      </w:r>
      <w:r>
        <w:rPr>
          <w:rFonts w:ascii="Times New Roman" w:hAnsi="Times New Roman" w:eastAsia="Times New Roman" w:cs="Times New Roman"/>
          <w:color w:val="000000"/>
        </w:rPr>
        <w:t>)</w:t>
      </w:r>
      <w:r>
        <w:rPr>
          <w:rFonts w:ascii="宋体" w:hAnsi="宋体" w:eastAsia="宋体" w:cs="宋体"/>
          <w:color w:val="000000"/>
        </w:rPr>
        <w:t>，吸收液可用</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p>
    <w:p w14:paraId="0C5A6FBC">
      <w:pPr>
        <w:spacing w:line="360" w:lineRule="auto"/>
        <w:jc w:val="left"/>
        <w:textAlignment w:val="center"/>
        <w:rPr>
          <w:color w:val="000000"/>
        </w:rPr>
      </w:pPr>
      <w:r>
        <w:rPr>
          <w:color w:val="000000"/>
        </w:rPr>
        <w:drawing>
          <wp:inline distT="0" distB="0" distL="114300" distR="114300">
            <wp:extent cx="1800225" cy="1952625"/>
            <wp:effectExtent l="0" t="0" r="13335" b="13335"/>
            <wp:docPr id="143" name="图片 1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学科网(www.zxxk.com)--教育资源门户，提供试卷、教案、课件、论文、素材以及各类教学资源下载，还有大量而丰富的教学相关资讯！"/>
                    <pic:cNvPicPr>
                      <a:picLocks noChangeAspect="1"/>
                    </pic:cNvPicPr>
                  </pic:nvPicPr>
                  <pic:blipFill>
                    <a:blip r:embed="rId1413"/>
                    <a:stretch>
                      <a:fillRect/>
                    </a:stretch>
                  </pic:blipFill>
                  <pic:spPr>
                    <a:xfrm>
                      <a:off x="0" y="0"/>
                      <a:ext cx="1800225" cy="1952625"/>
                    </a:xfrm>
                    <a:prstGeom prst="rect">
                      <a:avLst/>
                    </a:prstGeom>
                  </pic:spPr>
                </pic:pic>
              </a:graphicData>
            </a:graphic>
          </wp:inline>
        </w:drawing>
      </w:r>
    </w:p>
    <w:p w14:paraId="0959659A">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．水</w:t>
      </w:r>
      <w:r>
        <w:rPr>
          <w:rFonts w:ascii="Times New Roman" w:hAnsi="Times New Roman" w:eastAsia="Times New Roman" w:cs="Times New Roman"/>
          <w:color w:val="000000"/>
        </w:rPr>
        <w:t xml:space="preserve">    b</w:t>
      </w:r>
      <w:r>
        <w:rPr>
          <w:rFonts w:ascii="宋体" w:hAnsi="宋体" w:eastAsia="宋体" w:cs="宋体"/>
          <w:color w:val="000000"/>
        </w:rPr>
        <w:t>．浓盐酸</w:t>
      </w:r>
      <w:r>
        <w:rPr>
          <w:rFonts w:ascii="Times New Roman" w:hAnsi="Times New Roman" w:eastAsia="Times New Roman" w:cs="Times New Roman"/>
          <w:color w:val="000000"/>
        </w:rPr>
        <w:t xml:space="preserve">    c</w:t>
      </w:r>
      <w:r>
        <w:rPr>
          <w:rFonts w:ascii="宋体" w:hAnsi="宋体" w:eastAsia="宋体" w:cs="宋体"/>
          <w:color w:val="000000"/>
        </w:rPr>
        <w:t>．稀硫酸</w:t>
      </w:r>
      <w:r>
        <w:rPr>
          <w:rFonts w:ascii="Times New Roman" w:hAnsi="Times New Roman" w:eastAsia="Times New Roman" w:cs="Times New Roman"/>
          <w:color w:val="000000"/>
        </w:rPr>
        <w:t xml:space="preserve">    d</w:t>
      </w:r>
      <w:r>
        <w:rPr>
          <w:rFonts w:ascii="宋体" w:hAnsi="宋体" w:eastAsia="宋体" w:cs="宋体"/>
          <w:color w:val="000000"/>
        </w:rPr>
        <w:t>．四氯化碳</w:t>
      </w:r>
    </w:p>
    <w:p w14:paraId="24C4DA0A">
      <w:pPr>
        <w:spacing w:line="360" w:lineRule="auto"/>
        <w:jc w:val="left"/>
        <w:textAlignment w:val="center"/>
        <w:rPr>
          <w:color w:val="000000"/>
        </w:rPr>
      </w:pPr>
      <w:r>
        <w:rPr>
          <w:color w:val="000000"/>
        </w:rPr>
        <w:t>（2）</w:t>
      </w:r>
      <w:r>
        <w:rPr>
          <w:rFonts w:ascii="宋体" w:hAnsi="宋体" w:eastAsia="宋体" w:cs="宋体"/>
          <w:color w:val="000000"/>
        </w:rPr>
        <w:t>①</w:t>
      </w:r>
      <w:r>
        <w:rPr>
          <w:rFonts w:ascii="Times New Roman" w:hAnsi="Times New Roman" w:eastAsia="Times New Roman" w:cs="Times New Roman"/>
          <w:color w:val="000000"/>
        </w:rPr>
        <w:t>Ⅱ</w:t>
      </w:r>
      <w:r>
        <w:rPr>
          <w:rFonts w:ascii="宋体" w:hAnsi="宋体" w:eastAsia="宋体" w:cs="宋体"/>
          <w:color w:val="000000"/>
        </w:rPr>
        <w:t>需用到的玻璃仪器有烧杯、</w:t>
      </w:r>
      <w:r>
        <w:rPr>
          <w:color w:val="000000"/>
        </w:rPr>
        <w:t>_______</w:t>
      </w:r>
      <w:r>
        <w:rPr>
          <w:rFonts w:ascii="宋体" w:hAnsi="宋体" w:eastAsia="宋体" w:cs="宋体"/>
          <w:color w:val="000000"/>
        </w:rPr>
        <w:t>和</w:t>
      </w:r>
      <w:r>
        <w:rPr>
          <w:color w:val="000000"/>
        </w:rPr>
        <w:t>_______</w:t>
      </w:r>
      <w:r>
        <w:rPr>
          <w:rFonts w:ascii="宋体" w:hAnsi="宋体" w:eastAsia="宋体" w:cs="宋体"/>
          <w:color w:val="000000"/>
        </w:rPr>
        <w:t>。</w:t>
      </w:r>
    </w:p>
    <w:p w14:paraId="53243BB2">
      <w:pPr>
        <w:spacing w:line="36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w:t>
      </w:r>
      <w:r>
        <w:rPr>
          <w:rFonts w:ascii="宋体" w:hAnsi="宋体" w:eastAsia="宋体" w:cs="宋体"/>
          <w:color w:val="000000"/>
        </w:rPr>
        <w:t>沉淀</w:t>
      </w:r>
      <w:r>
        <w:rPr>
          <w:rFonts w:ascii="Times New Roman" w:hAnsi="Times New Roman" w:eastAsia="Times New Roman" w:cs="Times New Roman"/>
          <w:color w:val="000000"/>
        </w:rPr>
        <w:t>1”</w:t>
      </w:r>
      <w:r>
        <w:rPr>
          <w:rFonts w:ascii="宋体" w:hAnsi="宋体" w:eastAsia="宋体" w:cs="宋体"/>
          <w:color w:val="000000"/>
        </w:rPr>
        <w:t>含金属元素</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填元素符号</w:t>
      </w:r>
      <w:r>
        <w:rPr>
          <w:rFonts w:ascii="Times New Roman" w:hAnsi="Times New Roman" w:eastAsia="Times New Roman" w:cs="Times New Roman"/>
          <w:color w:val="000000"/>
        </w:rPr>
        <w:t>)</w:t>
      </w:r>
    </w:p>
    <w:p w14:paraId="70F4E183">
      <w:pPr>
        <w:spacing w:line="360" w:lineRule="auto"/>
        <w:jc w:val="left"/>
        <w:textAlignment w:val="center"/>
        <w:rPr>
          <w:color w:val="000000"/>
        </w:rPr>
      </w:pPr>
      <w:r>
        <w:rPr>
          <w:color w:val="000000"/>
        </w:rPr>
        <w:t>（3）</w:t>
      </w:r>
      <w:r>
        <w:rPr>
          <w:rFonts w:ascii="宋体" w:hAnsi="宋体" w:eastAsia="宋体" w:cs="宋体"/>
          <w:color w:val="000000"/>
        </w:rPr>
        <w:t>①</w:t>
      </w:r>
      <w:r>
        <w:rPr>
          <w:rFonts w:ascii="Times New Roman" w:hAnsi="Times New Roman" w:eastAsia="Times New Roman" w:cs="Times New Roman"/>
          <w:color w:val="000000"/>
        </w:rPr>
        <w:t>Ⅲ</w:t>
      </w:r>
      <w:r>
        <w:rPr>
          <w:rFonts w:ascii="宋体" w:hAnsi="宋体" w:eastAsia="宋体" w:cs="宋体"/>
          <w:color w:val="000000"/>
        </w:rPr>
        <w:t>加硫酸调节溶液</w:t>
      </w:r>
      <w:r>
        <w:rPr>
          <w:rFonts w:ascii="Times New Roman" w:hAnsi="Times New Roman" w:eastAsia="Times New Roman" w:cs="Times New Roman"/>
          <w:color w:val="000000"/>
        </w:rPr>
        <w:t>pH</w:t>
      </w:r>
      <w:r>
        <w:rPr>
          <w:rFonts w:ascii="宋体" w:hAnsi="宋体" w:eastAsia="宋体" w:cs="宋体"/>
          <w:color w:val="000000"/>
        </w:rPr>
        <w:t>的目的是</w:t>
      </w:r>
      <w:r>
        <w:rPr>
          <w:color w:val="000000"/>
        </w:rPr>
        <w:t>_______</w:t>
      </w:r>
      <w:r>
        <w:rPr>
          <w:rFonts w:ascii="宋体" w:hAnsi="宋体" w:eastAsia="宋体" w:cs="宋体"/>
          <w:color w:val="000000"/>
        </w:rPr>
        <w:t>。</w:t>
      </w:r>
    </w:p>
    <w:p w14:paraId="62D2B3B5">
      <w:pPr>
        <w:spacing w:line="360" w:lineRule="auto"/>
        <w:jc w:val="left"/>
        <w:textAlignment w:val="center"/>
        <w:rPr>
          <w:color w:val="000000"/>
        </w:rPr>
      </w:pPr>
      <w:r>
        <w:rPr>
          <w:rFonts w:ascii="宋体" w:hAnsi="宋体" w:eastAsia="宋体" w:cs="宋体"/>
          <w:color w:val="000000"/>
        </w:rPr>
        <w:t>②按下列操作顺序测定溶液</w:t>
      </w:r>
      <w:r>
        <w:rPr>
          <w:rFonts w:ascii="Times New Roman" w:hAnsi="Times New Roman" w:eastAsia="Times New Roman" w:cs="Times New Roman"/>
          <w:color w:val="000000"/>
        </w:rPr>
        <w:t>pH</w:t>
      </w:r>
      <w:r>
        <w:rPr>
          <w:rFonts w:ascii="宋体" w:hAnsi="宋体" w:eastAsia="宋体" w:cs="宋体"/>
          <w:color w:val="000000"/>
        </w:rPr>
        <w:t>，</w:t>
      </w:r>
      <w:r>
        <w:rPr>
          <w:rFonts w:ascii="宋体" w:hAnsi="宋体" w:eastAsia="宋体" w:cs="宋体"/>
          <w:color w:val="000000"/>
          <w:em w:val="dot"/>
        </w:rPr>
        <w:t>不规范</w:t>
      </w:r>
      <w:r>
        <w:rPr>
          <w:rFonts w:ascii="宋体" w:hAnsi="宋体" w:eastAsia="宋体" w:cs="宋体"/>
          <w:color w:val="000000"/>
        </w:rPr>
        <w:t>的是</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p>
    <w:p w14:paraId="38FB4A39">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．用镊子夹取湿润的</w:t>
      </w:r>
      <w:r>
        <w:rPr>
          <w:rFonts w:ascii="Times New Roman" w:hAnsi="Times New Roman" w:eastAsia="Times New Roman" w:cs="Times New Roman"/>
          <w:color w:val="000000"/>
        </w:rPr>
        <w:t>pH</w:t>
      </w:r>
      <w:r>
        <w:rPr>
          <w:rFonts w:ascii="宋体" w:hAnsi="宋体" w:eastAsia="宋体" w:cs="宋体"/>
          <w:color w:val="000000"/>
        </w:rPr>
        <w:t>试纸</w:t>
      </w:r>
    </w:p>
    <w:p w14:paraId="09E20010">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．将</w:t>
      </w:r>
      <w:r>
        <w:rPr>
          <w:rFonts w:ascii="Times New Roman" w:hAnsi="Times New Roman" w:eastAsia="Times New Roman" w:cs="Times New Roman"/>
          <w:color w:val="000000"/>
        </w:rPr>
        <w:t>pH</w:t>
      </w:r>
      <w:r>
        <w:rPr>
          <w:rFonts w:ascii="宋体" w:hAnsi="宋体" w:eastAsia="宋体" w:cs="宋体"/>
          <w:color w:val="000000"/>
        </w:rPr>
        <w:t>试纸置于干燥清净</w:t>
      </w:r>
      <w:r>
        <w:rPr>
          <w:rFonts w:ascii="宋体" w:hAnsi="宋体" w:eastAsia="宋体" w:cs="宋体"/>
          <w:color w:val="000000"/>
          <w:position w:val="0"/>
        </w:rPr>
        <w:drawing>
          <wp:inline distT="0" distB="0" distL="114300" distR="114300">
            <wp:extent cx="133350" cy="177800"/>
            <wp:effectExtent l="0" t="0" r="3810" b="4445"/>
            <wp:docPr id="589299328" name="图片 58929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9328" name="图片 589299328"/>
                    <pic:cNvPicPr>
                      <a:picLocks noChangeAspect="1"/>
                    </pic:cNvPicPr>
                  </pic:nvPicPr>
                  <pic:blipFill>
                    <a:blip r:embed="rId1395"/>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玻璃片上</w:t>
      </w:r>
    </w:p>
    <w:p w14:paraId="09CC83BB">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．用滴管吸取少量待测液，滴在</w:t>
      </w:r>
      <w:r>
        <w:rPr>
          <w:rFonts w:ascii="Times New Roman" w:hAnsi="Times New Roman" w:eastAsia="Times New Roman" w:cs="Times New Roman"/>
          <w:color w:val="000000"/>
        </w:rPr>
        <w:t>pH</w:t>
      </w:r>
      <w:r>
        <w:rPr>
          <w:rFonts w:ascii="宋体" w:hAnsi="宋体" w:eastAsia="宋体" w:cs="宋体"/>
          <w:color w:val="000000"/>
        </w:rPr>
        <w:t>试纸中央</w:t>
      </w:r>
    </w:p>
    <w:p w14:paraId="00B7135B">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．观察试纸颜色变化，并与标准比色卡比较</w:t>
      </w:r>
    </w:p>
    <w:p w14:paraId="04FEFAB3">
      <w:pPr>
        <w:spacing w:line="360" w:lineRule="auto"/>
        <w:jc w:val="left"/>
        <w:textAlignment w:val="center"/>
        <w:rPr>
          <w:color w:val="000000"/>
        </w:rPr>
      </w:pPr>
      <w:r>
        <w:rPr>
          <w:color w:val="000000"/>
        </w:rPr>
        <w:t>（4）</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纯度测定：称取</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样品</w:t>
      </w:r>
      <w:r>
        <w:rPr>
          <w:rFonts w:ascii="Times New Roman" w:hAnsi="Times New Roman" w:eastAsia="Times New Roman" w:cs="Times New Roman"/>
          <w:color w:val="000000"/>
        </w:rPr>
        <w:t>wg</w:t>
      </w:r>
      <w:r>
        <w:rPr>
          <w:rFonts w:ascii="宋体" w:hAnsi="宋体" w:eastAsia="宋体" w:cs="宋体"/>
          <w:color w:val="000000"/>
        </w:rPr>
        <w:t>，经处理配制成</w:t>
      </w:r>
      <w:r>
        <w:rPr>
          <w:rFonts w:ascii="Times New Roman" w:hAnsi="Times New Roman" w:eastAsia="Times New Roman" w:cs="Times New Roman"/>
          <w:color w:val="000000"/>
        </w:rPr>
        <w:t>VmL</w:t>
      </w:r>
      <w:r>
        <w:rPr>
          <w:rFonts w:ascii="宋体" w:hAnsi="宋体" w:eastAsia="宋体" w:cs="宋体"/>
          <w:color w:val="000000"/>
        </w:rPr>
        <w:t>溶液，从中移取</w:t>
      </w:r>
      <w:r>
        <w:rPr>
          <w:rFonts w:ascii="Times New Roman" w:hAnsi="Times New Roman" w:eastAsia="Times New Roman" w:cs="Times New Roman"/>
          <w:color w:val="000000"/>
        </w:rPr>
        <w:t>V</w:t>
      </w:r>
      <w:r>
        <w:rPr>
          <w:color w:val="000000"/>
          <w:vertAlign w:val="subscript"/>
        </w:rPr>
        <w:t>0</w:t>
      </w:r>
      <w:r>
        <w:rPr>
          <w:rFonts w:ascii="Times New Roman" w:hAnsi="Times New Roman" w:eastAsia="Times New Roman" w:cs="Times New Roman"/>
          <w:color w:val="000000"/>
        </w:rPr>
        <w:t>mL</w:t>
      </w:r>
      <w:r>
        <w:rPr>
          <w:rFonts w:ascii="宋体" w:hAnsi="宋体" w:eastAsia="宋体" w:cs="宋体"/>
          <w:color w:val="000000"/>
        </w:rPr>
        <w:t>于锥形瓶中，一定条件下，加入</w:t>
      </w:r>
      <w:r>
        <w:rPr>
          <w:rFonts w:ascii="Times New Roman" w:hAnsi="Times New Roman" w:eastAsia="Times New Roman" w:cs="Times New Roman"/>
          <w:color w:val="000000"/>
        </w:rPr>
        <w:t>V</w:t>
      </w:r>
      <w:r>
        <w:rPr>
          <w:color w:val="000000"/>
          <w:vertAlign w:val="subscript"/>
        </w:rPr>
        <w:t>1</w:t>
      </w:r>
      <w:r>
        <w:rPr>
          <w:rFonts w:ascii="Times New Roman" w:hAnsi="Times New Roman" w:eastAsia="Times New Roman" w:cs="Times New Roman"/>
          <w:color w:val="000000"/>
        </w:rPr>
        <w:t>mLc</w:t>
      </w:r>
      <w:r>
        <w:rPr>
          <w:color w:val="000000"/>
          <w:vertAlign w:val="subscript"/>
        </w:rPr>
        <w:t>1</w:t>
      </w:r>
      <w:r>
        <w:rPr>
          <w:rFonts w:ascii="Times New Roman" w:hAnsi="Times New Roman" w:eastAsia="Times New Roman" w:cs="Times New Roman"/>
          <w:color w:val="000000"/>
        </w:rPr>
        <w:t>mol/LNa</w:t>
      </w:r>
      <w:r>
        <w:rPr>
          <w:color w:val="000000"/>
          <w:vertAlign w:val="sub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rFonts w:ascii="宋体" w:hAnsi="宋体" w:eastAsia="宋体" w:cs="宋体"/>
          <w:color w:val="000000"/>
        </w:rPr>
        <w:t>溶液</w:t>
      </w:r>
      <w:r>
        <w:rPr>
          <w:rFonts w:ascii="Times New Roman" w:hAnsi="Times New Roman" w:eastAsia="Times New Roman" w:cs="Times New Roman"/>
          <w:color w:val="000000"/>
        </w:rPr>
        <w:t>(</w:t>
      </w:r>
      <w:r>
        <w:rPr>
          <w:rFonts w:ascii="宋体" w:hAnsi="宋体" w:eastAsia="宋体" w:cs="宋体"/>
          <w:color w:val="000000"/>
        </w:rPr>
        <w:t>此时镓以</w:t>
      </w:r>
      <w:r>
        <w:rPr>
          <w:rFonts w:ascii="Times New Roman" w:hAnsi="Times New Roman" w:eastAsia="Times New Roman" w:cs="Times New Roman"/>
          <w:color w:val="000000"/>
        </w:rPr>
        <w:t>[GaY]</w:t>
      </w:r>
      <w:r>
        <w:rPr>
          <w:color w:val="000000"/>
          <w:vertAlign w:val="superscript"/>
        </w:rPr>
        <w:t>-</w:t>
      </w:r>
      <w:r>
        <w:rPr>
          <w:rFonts w:ascii="宋体" w:hAnsi="宋体" w:eastAsia="宋体" w:cs="宋体"/>
          <w:color w:val="000000"/>
        </w:rPr>
        <w:t>存在</w:t>
      </w:r>
      <w:r>
        <w:rPr>
          <w:rFonts w:ascii="Times New Roman" w:hAnsi="Times New Roman" w:eastAsia="Times New Roman" w:cs="Times New Roman"/>
          <w:color w:val="000000"/>
        </w:rPr>
        <w:t>)</w:t>
      </w:r>
      <w:r>
        <w:rPr>
          <w:rFonts w:ascii="宋体" w:hAnsi="宋体" w:eastAsia="宋体" w:cs="宋体"/>
          <w:color w:val="000000"/>
        </w:rPr>
        <w:t>，再加入</w:t>
      </w:r>
      <w:r>
        <w:rPr>
          <w:rFonts w:ascii="Times New Roman" w:hAnsi="Times New Roman" w:eastAsia="Times New Roman" w:cs="Times New Roman"/>
          <w:color w:val="000000"/>
        </w:rPr>
        <w:t>PAN</w:t>
      </w:r>
      <w:r>
        <w:rPr>
          <w:rFonts w:ascii="宋体" w:hAnsi="宋体" w:eastAsia="宋体" w:cs="宋体"/>
          <w:color w:val="000000"/>
        </w:rPr>
        <w:t>作指示剂，用</w:t>
      </w:r>
      <w:r>
        <w:rPr>
          <w:rFonts w:ascii="Times New Roman" w:hAnsi="Times New Roman" w:eastAsia="Times New Roman" w:cs="Times New Roman"/>
          <w:color w:val="000000"/>
        </w:rPr>
        <w:t>c</w:t>
      </w:r>
      <w:r>
        <w:rPr>
          <w:color w:val="000000"/>
          <w:vertAlign w:val="subscript"/>
        </w:rPr>
        <w:t>2</w:t>
      </w:r>
      <w:r>
        <w:rPr>
          <w:rFonts w:ascii="Times New Roman" w:hAnsi="Times New Roman" w:eastAsia="Times New Roman" w:cs="Times New Roman"/>
          <w:color w:val="000000"/>
        </w:rPr>
        <w:t>mol/L CuSO</w:t>
      </w:r>
      <w:r>
        <w:rPr>
          <w:color w:val="000000"/>
          <w:vertAlign w:val="subscript"/>
        </w:rPr>
        <w:t>4</w:t>
      </w:r>
      <w:r>
        <w:rPr>
          <w:rFonts w:ascii="宋体" w:hAnsi="宋体" w:eastAsia="宋体" w:cs="宋体"/>
          <w:color w:val="000000"/>
        </w:rPr>
        <w:t>标准溶液滴定过量的</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rFonts w:ascii="宋体" w:hAnsi="宋体" w:eastAsia="宋体" w:cs="宋体"/>
          <w:color w:val="000000"/>
        </w:rPr>
        <w:t>，滴定终点为紫红色。</w:t>
      </w:r>
    </w:p>
    <w:p w14:paraId="3A74D574">
      <w:pPr>
        <w:spacing w:line="360" w:lineRule="auto"/>
        <w:jc w:val="left"/>
        <w:textAlignment w:val="center"/>
        <w:rPr>
          <w:color w:val="000000"/>
        </w:rPr>
      </w:pPr>
      <w:r>
        <w:rPr>
          <w:rFonts w:ascii="宋体" w:hAnsi="宋体" w:eastAsia="宋体" w:cs="宋体"/>
          <w:color w:val="000000"/>
        </w:rPr>
        <w:t>该过程涉及反应：</w:t>
      </w:r>
      <w:r>
        <w:rPr>
          <w:rFonts w:ascii="Times New Roman" w:hAnsi="Times New Roman" w:eastAsia="Times New Roman" w:cs="Times New Roman"/>
          <w:color w:val="000000"/>
        </w:rPr>
        <w:t>Cu</w:t>
      </w:r>
      <w:r>
        <w:rPr>
          <w:color w:val="000000"/>
          <w:vertAlign w:val="super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color w:val="000000"/>
          <w:vertAlign w:val="superscript"/>
        </w:rPr>
        <w:t>2-</w:t>
      </w:r>
      <w:r>
        <w:rPr>
          <w:rFonts w:ascii="Times New Roman" w:hAnsi="Times New Roman" w:eastAsia="Times New Roman" w:cs="Times New Roman"/>
          <w:color w:val="000000"/>
        </w:rPr>
        <w:t>=[CuY]</w:t>
      </w:r>
      <w:r>
        <w:rPr>
          <w:color w:val="000000"/>
          <w:vertAlign w:val="superscript"/>
        </w:rPr>
        <w:t>2-</w:t>
      </w:r>
      <w:r>
        <w:rPr>
          <w:rFonts w:ascii="Times New Roman" w:hAnsi="Times New Roman" w:eastAsia="Times New Roman" w:cs="Times New Roman"/>
          <w:color w:val="000000"/>
        </w:rPr>
        <w:t>+2H</w:t>
      </w:r>
      <w:r>
        <w:rPr>
          <w:color w:val="000000"/>
          <w:vertAlign w:val="superscript"/>
        </w:rPr>
        <w:t>+</w:t>
      </w:r>
    </w:p>
    <w:p w14:paraId="58E08EC1">
      <w:pPr>
        <w:spacing w:line="360" w:lineRule="auto"/>
        <w:jc w:val="left"/>
        <w:textAlignment w:val="center"/>
        <w:rPr>
          <w:color w:val="000000"/>
        </w:rPr>
      </w:pPr>
      <w:r>
        <w:rPr>
          <w:rFonts w:ascii="宋体" w:hAnsi="宋体" w:eastAsia="宋体" w:cs="宋体"/>
          <w:color w:val="000000"/>
        </w:rPr>
        <w:t>①终点时消耗</w:t>
      </w:r>
      <w:r>
        <w:rPr>
          <w:rFonts w:ascii="Times New Roman" w:hAnsi="Times New Roman" w:eastAsia="Times New Roman" w:cs="Times New Roman"/>
          <w:color w:val="000000"/>
        </w:rPr>
        <w:t>CuSO</w:t>
      </w:r>
      <w:r>
        <w:rPr>
          <w:color w:val="000000"/>
          <w:vertAlign w:val="subscript"/>
        </w:rPr>
        <w:t>4</w:t>
      </w:r>
      <w:r>
        <w:rPr>
          <w:rFonts w:ascii="宋体" w:hAnsi="宋体" w:eastAsia="宋体" w:cs="宋体"/>
          <w:color w:val="000000"/>
        </w:rPr>
        <w:t>溶液</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mL</w:t>
      </w:r>
      <w:r>
        <w:rPr>
          <w:rFonts w:ascii="宋体" w:hAnsi="宋体" w:eastAsia="宋体" w:cs="宋体"/>
          <w:color w:val="000000"/>
        </w:rPr>
        <w:t>，则</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纯度为</w:t>
      </w:r>
      <w:r>
        <w:rPr>
          <w:color w:val="000000"/>
        </w:rPr>
        <w:t>_______</w:t>
      </w:r>
      <w:r>
        <w:object>
          <v:shape id="_x0000_i1725"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1415" o:title="eqId77b701ee51b34b769c8ed14f05f729a1"/>
            <o:lock v:ext="edit" aspectratio="t"/>
            <w10:wrap type="none"/>
            <w10:anchorlock/>
          </v:shape>
          <o:OLEObject Type="Embed" ProgID="Equation.DSMT4" ShapeID="_x0000_i1725" DrawAspect="Content" ObjectID="_1468076425" r:id="rId141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列出计算式</w:t>
      </w:r>
      <w:r>
        <w:rPr>
          <w:rFonts w:ascii="Times New Roman" w:hAnsi="Times New Roman" w:eastAsia="Times New Roman" w:cs="Times New Roman"/>
          <w:color w:val="000000"/>
        </w:rPr>
        <w:t>)</w:t>
      </w:r>
    </w:p>
    <w:p w14:paraId="4BD3DBA9">
      <w:pPr>
        <w:spacing w:line="360" w:lineRule="auto"/>
        <w:jc w:val="left"/>
        <w:textAlignment w:val="center"/>
        <w:rPr>
          <w:color w:val="000000"/>
        </w:rPr>
      </w:pPr>
      <w:r>
        <w:rPr>
          <w:rFonts w:ascii="宋体" w:hAnsi="宋体" w:eastAsia="宋体" w:cs="宋体"/>
          <w:color w:val="000000"/>
        </w:rPr>
        <w:t>②滴定时会导致所测</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纯度偏小的情况是</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p>
    <w:p w14:paraId="5BDD5735">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．未使用标准溶液润洗滴定管</w:t>
      </w:r>
      <w:r>
        <w:rPr>
          <w:rFonts w:ascii="Times New Roman" w:hAnsi="Times New Roman" w:eastAsia="Times New Roman" w:cs="Times New Roman"/>
          <w:color w:val="000000"/>
        </w:rPr>
        <w:t xml:space="preserve">    b</w:t>
      </w:r>
      <w:r>
        <w:rPr>
          <w:rFonts w:ascii="宋体" w:hAnsi="宋体" w:eastAsia="宋体" w:cs="宋体"/>
          <w:color w:val="000000"/>
        </w:rPr>
        <w:t>．称重后样品吸收了空气中水汽</w:t>
      </w:r>
    </w:p>
    <w:p w14:paraId="3C3C32E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．终点时滴定管尖嘴内有气泡</w:t>
      </w:r>
      <w:r>
        <w:rPr>
          <w:rFonts w:ascii="Times New Roman" w:hAnsi="Times New Roman" w:eastAsia="Times New Roman" w:cs="Times New Roman"/>
          <w:color w:val="000000"/>
        </w:rPr>
        <w:t xml:space="preserve">    d</w:t>
      </w:r>
      <w:r>
        <w:rPr>
          <w:rFonts w:ascii="宋体" w:hAnsi="宋体" w:eastAsia="宋体" w:cs="宋体"/>
          <w:color w:val="000000"/>
        </w:rPr>
        <w:t>．终点读数时仰视滴定管刻度线</w:t>
      </w:r>
    </w:p>
    <w:p w14:paraId="468283B9">
      <w:pPr>
        <w:spacing w:line="360" w:lineRule="auto"/>
        <w:textAlignment w:val="center"/>
        <w:rPr>
          <w:color w:val="000000"/>
        </w:rPr>
      </w:pPr>
      <w:r>
        <w:rPr>
          <w:color w:val="2E75B6"/>
        </w:rPr>
        <w:t>【答案】</w:t>
      </w:r>
      <w:r>
        <w:rPr>
          <w:color w:val="000000"/>
        </w:rPr>
        <w:t xml:space="preserve">（1）    ①. </w:t>
      </w:r>
      <w:r>
        <w:rPr>
          <w:rFonts w:ascii="Times New Roman" w:hAnsi="Times New Roman" w:eastAsia="Times New Roman" w:cs="Times New Roman"/>
          <w:color w:val="000000"/>
        </w:rPr>
        <w:t>4s</w:t>
      </w:r>
      <w:r>
        <w:rPr>
          <w:color w:val="000000"/>
          <w:vertAlign w:val="superscript"/>
        </w:rPr>
        <w:t>2</w:t>
      </w:r>
      <w:r>
        <w:rPr>
          <w:rFonts w:ascii="Times New Roman" w:hAnsi="Times New Roman" w:eastAsia="Times New Roman" w:cs="Times New Roman"/>
          <w:color w:val="000000"/>
        </w:rPr>
        <w:t>4p</w:t>
      </w:r>
      <w:r>
        <w:rPr>
          <w:color w:val="000000"/>
          <w:vertAlign w:val="superscript"/>
        </w:rPr>
        <w:t>1</w:t>
      </w:r>
      <w:r>
        <w:rPr>
          <w:color w:val="000000"/>
        </w:rPr>
        <w:t xml:space="preserve">    ②. </w:t>
      </w:r>
      <w:r>
        <w:object>
          <v:shape id="_x0000_i1726" o:spt="75" alt="学科网(www.zxxk.com)--教育资源门户，提供试卷、教案、课件、论文、素材以及各类教学资源下载，还有大量而丰富的教学相关资讯！" type="#_x0000_t75" style="height:33.75pt;width:230.25pt;" o:ole="t" filled="f" o:preferrelative="t" stroked="f" coordsize="21600,21600">
            <v:path/>
            <v:fill on="f" focussize="0,0"/>
            <v:stroke on="f"/>
            <v:imagedata r:id="rId1417" o:title="eqId51ddb72bc1cd4b8d99a0130f32d07ac1"/>
            <o:lock v:ext="edit" aspectratio="t"/>
            <w10:wrap type="none"/>
            <w10:anchorlock/>
          </v:shape>
          <o:OLEObject Type="Embed" ProgID="Equation.DSMT4" ShapeID="_x0000_i1726" DrawAspect="Content" ObjectID="_1468076426" r:id="rId1416">
            <o:LockedField>false</o:LockedField>
          </o:OLEObject>
        </w:object>
      </w:r>
      <w:r>
        <w:rPr>
          <w:color w:val="000000"/>
        </w:rPr>
        <w:t xml:space="preserve">    ③. </w:t>
      </w:r>
      <w:r>
        <w:rPr>
          <w:rFonts w:ascii="Times New Roman" w:hAnsi="Times New Roman" w:eastAsia="Times New Roman" w:cs="Times New Roman"/>
          <w:color w:val="000000"/>
        </w:rPr>
        <w:t>ac</w:t>
      </w:r>
      <w:r>
        <w:rPr>
          <w:color w:val="000000"/>
        </w:rPr>
        <w:t xml:space="preserve">    </w:t>
      </w:r>
    </w:p>
    <w:p w14:paraId="017620FA">
      <w:pPr>
        <w:spacing w:line="360" w:lineRule="auto"/>
        <w:textAlignment w:val="center"/>
        <w:rPr>
          <w:color w:val="000000"/>
        </w:rPr>
      </w:pPr>
      <w:r>
        <w:rPr>
          <w:color w:val="000000"/>
        </w:rPr>
        <w:t xml:space="preserve">（2）    ①. </w:t>
      </w:r>
      <w:r>
        <w:rPr>
          <w:rFonts w:ascii="宋体" w:hAnsi="宋体" w:eastAsia="宋体" w:cs="宋体"/>
          <w:color w:val="000000"/>
        </w:rPr>
        <w:t>玻璃棒</w:t>
      </w:r>
      <w:r>
        <w:rPr>
          <w:color w:val="000000"/>
        </w:rPr>
        <w:t xml:space="preserve">    ②. </w:t>
      </w:r>
      <w:r>
        <w:rPr>
          <w:rFonts w:ascii="宋体" w:hAnsi="宋体" w:eastAsia="宋体" w:cs="宋体"/>
          <w:color w:val="000000"/>
        </w:rPr>
        <w:t>漏斗</w:t>
      </w:r>
      <w:r>
        <w:rPr>
          <w:color w:val="000000"/>
        </w:rPr>
        <w:t xml:space="preserve">    ③. </w:t>
      </w:r>
      <w:r>
        <w:object>
          <v:shape id="_x0000_i1727" o:spt="75" alt="学科网(www.zxxk.com)--教育资源门户，提供试卷、教案、课件、论文、素材以及各类教学资源下载，还有大量而丰富的教学相关资讯！" type="#_x0000_t75" style="height:15.45pt;width:42.5pt;" o:ole="t" filled="f" o:preferrelative="t" stroked="f" coordsize="21600,21600">
            <v:path/>
            <v:fill on="f" focussize="0,0"/>
            <v:stroke on="f"/>
            <v:imagedata r:id="rId1419" o:title="eqIdfb272d59ac25fc4143e33937ca549b52"/>
            <o:lock v:ext="edit" aspectratio="t"/>
            <w10:wrap type="none"/>
            <w10:anchorlock/>
          </v:shape>
          <o:OLEObject Type="Embed" ProgID="Equation.DSMT4" ShapeID="_x0000_i1727" DrawAspect="Content" ObjectID="_1468076427" r:id="rId1418">
            <o:LockedField>false</o:LockedField>
          </o:OLEObject>
        </w:object>
      </w:r>
      <w:r>
        <w:rPr>
          <w:color w:val="000000"/>
        </w:rPr>
        <w:t xml:space="preserve">    </w:t>
      </w:r>
    </w:p>
    <w:p w14:paraId="20EABEF5">
      <w:pPr>
        <w:spacing w:line="360" w:lineRule="auto"/>
        <w:textAlignment w:val="center"/>
        <w:rPr>
          <w:color w:val="000000"/>
        </w:rPr>
      </w:pPr>
      <w:r>
        <w:rPr>
          <w:color w:val="000000"/>
        </w:rPr>
        <w:t xml:space="preserve">（3）    ①. </w:t>
      </w:r>
      <w:r>
        <w:rPr>
          <w:rFonts w:ascii="宋体" w:hAnsi="宋体" w:eastAsia="宋体" w:cs="宋体"/>
          <w:color w:val="000000"/>
        </w:rPr>
        <w:t>将</w:t>
      </w:r>
      <w:r>
        <w:object>
          <v:shape id="_x0000_i1728" o:spt="75" alt="学科网(www.zxxk.com)--教育资源门户，提供试卷、教案、课件、论文、素材以及各类教学资源下载，还有大量而丰富的教学相关资讯！" type="#_x0000_t75" style="height:20.25pt;width:72.75pt;" o:ole="t" filled="f" o:preferrelative="t" stroked="f" coordsize="21600,21600">
            <v:path/>
            <v:fill on="f" focussize="0,0"/>
            <v:stroke on="f"/>
            <v:imagedata r:id="rId1421" o:title="eqId5c17f4bd573f757a0f5073763a0ec924"/>
            <o:lock v:ext="edit" aspectratio="t"/>
            <w10:wrap type="none"/>
            <w10:anchorlock/>
          </v:shape>
          <o:OLEObject Type="Embed" ProgID="Equation.DSMT4" ShapeID="_x0000_i1728" DrawAspect="Content" ObjectID="_1468076428" r:id="rId1420">
            <o:LockedField>false</o:LockedField>
          </o:OLEObject>
        </w:object>
      </w:r>
      <w:r>
        <w:rPr>
          <w:rFonts w:ascii="宋体" w:hAnsi="宋体" w:eastAsia="宋体" w:cs="宋体"/>
          <w:color w:val="000000"/>
        </w:rPr>
        <w:t>转化为</w:t>
      </w:r>
      <w:r>
        <w:object>
          <v:shape id="_x0000_i1729" o:spt="75" alt="学科网(www.zxxk.com)--教育资源门户，提供试卷、教案、课件、论文、素材以及各类教学资源下载，还有大量而丰富的教学相关资讯！" type="#_x0000_t75" style="height:18pt;width:48pt;" o:ole="t" filled="f" o:preferrelative="t" stroked="f" coordsize="21600,21600">
            <v:path/>
            <v:fill on="f" focussize="0,0"/>
            <v:stroke on="f"/>
            <v:imagedata r:id="rId1423" o:title="eqIdff874b78d056be3540778641b53de914"/>
            <o:lock v:ext="edit" aspectratio="t"/>
            <w10:wrap type="none"/>
            <w10:anchorlock/>
          </v:shape>
          <o:OLEObject Type="Embed" ProgID="Equation.DSMT4" ShapeID="_x0000_i1729" DrawAspect="Content" ObjectID="_1468076429" r:id="rId1422">
            <o:LockedField>false</o:LockedField>
          </o:OLEObject>
        </w:object>
      </w:r>
      <w:r>
        <w:rPr>
          <w:rFonts w:ascii="宋体" w:hAnsi="宋体" w:eastAsia="宋体" w:cs="宋体"/>
          <w:color w:val="000000"/>
        </w:rPr>
        <w:t>沉淀</w:t>
      </w:r>
      <w:r>
        <w:rPr>
          <w:color w:val="000000"/>
        </w:rPr>
        <w:t xml:space="preserve">    ②. </w:t>
      </w:r>
      <w:r>
        <w:rPr>
          <w:rFonts w:ascii="Times New Roman" w:hAnsi="Times New Roman" w:eastAsia="Times New Roman" w:cs="Times New Roman"/>
          <w:color w:val="000000"/>
        </w:rPr>
        <w:t>ac</w:t>
      </w:r>
      <w:r>
        <w:rPr>
          <w:color w:val="000000"/>
        </w:rPr>
        <w:t xml:space="preserve">    </w:t>
      </w:r>
    </w:p>
    <w:p w14:paraId="1EBC0563">
      <w:pPr>
        <w:spacing w:line="360" w:lineRule="auto"/>
        <w:textAlignment w:val="center"/>
        <w:rPr>
          <w:color w:val="000000"/>
        </w:rPr>
      </w:pPr>
      <w:r>
        <w:rPr>
          <w:color w:val="000000"/>
        </w:rPr>
        <w:t xml:space="preserve">（4）    ①. </w:t>
      </w:r>
      <w:r>
        <w:object>
          <v:shape id="_x0000_i1730" o:spt="75" alt="学科网(www.zxxk.com)--教育资源门户，提供试卷、教案、课件、论文、素材以及各类教学资源下载，还有大量而丰富的教学相关资讯！" type="#_x0000_t75" style="height:36pt;width:122.25pt;" o:ole="t" filled="f" o:preferrelative="t" stroked="f" coordsize="21600,21600">
            <v:path/>
            <v:fill on="f" focussize="0,0"/>
            <v:stroke on="f"/>
            <v:imagedata r:id="rId1425" o:title="eqId1c51ec96b612f91d36c58b7fb9ad68f0"/>
            <o:lock v:ext="edit" aspectratio="t"/>
            <w10:wrap type="none"/>
            <w10:anchorlock/>
          </v:shape>
          <o:OLEObject Type="Embed" ProgID="Equation.DSMT4" ShapeID="_x0000_i1730" DrawAspect="Content" ObjectID="_1468076430" r:id="rId1424">
            <o:LockedField>false</o:LockedField>
          </o:OLEObject>
        </w:object>
      </w:r>
      <w:r>
        <w:rPr>
          <w:rFonts w:ascii="宋体" w:hAnsi="宋体" w:eastAsia="宋体" w:cs="宋体"/>
          <w:color w:val="000000"/>
        </w:rPr>
        <w:t>或</w:t>
      </w:r>
      <w:r>
        <w:object>
          <v:shape id="_x0000_i1731" o:spt="75" alt="学科网(www.zxxk.com)--教育资源门户，提供试卷、教案、课件、论文、素材以及各类教学资源下载，还有大量而丰富的教学相关资讯！" type="#_x0000_t75" style="height:36pt;width:117pt;" o:ole="t" filled="f" o:preferrelative="t" stroked="f" coordsize="21600,21600">
            <v:path/>
            <v:fill on="f" focussize="0,0"/>
            <v:stroke on="f"/>
            <v:imagedata r:id="rId1427" o:title="eqId47ebdf86a41fc6b0a31c50b7a0b991cd"/>
            <o:lock v:ext="edit" aspectratio="t"/>
            <w10:wrap type="none"/>
            <w10:anchorlock/>
          </v:shape>
          <o:OLEObject Type="Embed" ProgID="Equation.DSMT4" ShapeID="_x0000_i1731" DrawAspect="Content" ObjectID="_1468076431" r:id="rId1426">
            <o:LockedField>false</o:LockedField>
          </o:OLEObject>
        </w:object>
      </w:r>
      <w:r>
        <w:rPr>
          <w:color w:val="000000"/>
        </w:rPr>
        <w:t xml:space="preserve">    ②. </w:t>
      </w:r>
      <w:r>
        <w:rPr>
          <w:rFonts w:ascii="Times New Roman" w:hAnsi="Times New Roman" w:eastAsia="Times New Roman" w:cs="Times New Roman"/>
          <w:color w:val="000000"/>
        </w:rPr>
        <w:t>ad</w:t>
      </w:r>
    </w:p>
    <w:p w14:paraId="18A1E697">
      <w:pPr>
        <w:spacing w:line="360" w:lineRule="auto"/>
        <w:textAlignment w:val="center"/>
        <w:rPr>
          <w:color w:val="000000"/>
        </w:rPr>
      </w:pPr>
      <w:r>
        <w:rPr>
          <w:color w:val="2E75B6"/>
        </w:rPr>
        <w:t>【解析】</w:t>
      </w:r>
    </w:p>
    <w:p w14:paraId="794E0470">
      <w:pPr>
        <w:spacing w:line="360" w:lineRule="auto"/>
        <w:jc w:val="left"/>
        <w:textAlignment w:val="center"/>
        <w:rPr>
          <w:color w:val="000000"/>
        </w:rPr>
      </w:pPr>
      <w:r>
        <w:rPr>
          <w:color w:val="000000"/>
        </w:rPr>
        <w:t>【分析】</w:t>
      </w:r>
      <w:r>
        <w:rPr>
          <w:rFonts w:ascii="宋体" w:hAnsi="宋体" w:eastAsia="宋体" w:cs="宋体"/>
          <w:color w:val="000000"/>
        </w:rPr>
        <w:t>由题干工艺流程图可知，</w:t>
      </w:r>
      <w:r>
        <w:rPr>
          <w:rFonts w:ascii="Times New Roman" w:hAnsi="Times New Roman" w:eastAsia="Times New Roman" w:cs="Times New Roman"/>
          <w:color w:val="000000"/>
        </w:rPr>
        <w:t>LED</w:t>
      </w:r>
      <w:r>
        <w:rPr>
          <w:rFonts w:ascii="宋体" w:hAnsi="宋体" w:eastAsia="宋体" w:cs="宋体"/>
          <w:color w:val="000000"/>
        </w:rPr>
        <w:t>生成废料</w:t>
      </w:r>
      <w:r>
        <w:rPr>
          <w:rFonts w:ascii="Times New Roman" w:hAnsi="Times New Roman" w:eastAsia="Times New Roman" w:cs="Times New Roman"/>
          <w:color w:val="000000"/>
        </w:rPr>
        <w:t>(</w:t>
      </w:r>
      <w:r>
        <w:rPr>
          <w:rFonts w:ascii="宋体" w:hAnsi="宋体" w:eastAsia="宋体" w:cs="宋体"/>
          <w:color w:val="000000"/>
        </w:rPr>
        <w:t>主要成分为难溶于水的</w:t>
      </w:r>
      <w:r>
        <w:rPr>
          <w:rFonts w:ascii="Times New Roman" w:hAnsi="Times New Roman" w:eastAsia="Times New Roman" w:cs="Times New Roman"/>
          <w:color w:val="000000"/>
        </w:rPr>
        <w:t>GaN</w:t>
      </w:r>
      <w:r>
        <w:rPr>
          <w:rFonts w:ascii="宋体" w:hAnsi="宋体" w:eastAsia="宋体" w:cs="宋体"/>
          <w:color w:val="000000"/>
        </w:rPr>
        <w:t>，含少量</w:t>
      </w:r>
      <w:r>
        <w:rPr>
          <w:rFonts w:ascii="Times New Roman" w:hAnsi="Times New Roman" w:eastAsia="Times New Roman" w:cs="Times New Roman"/>
          <w:color w:val="000000"/>
        </w:rPr>
        <w:t>In</w:t>
      </w:r>
      <w:r>
        <w:rPr>
          <w:rFonts w:ascii="宋体" w:hAnsi="宋体" w:eastAsia="宋体" w:cs="宋体"/>
          <w:color w:val="000000"/>
        </w:rPr>
        <w:t>、</w:t>
      </w:r>
      <w:r>
        <w:rPr>
          <w:rFonts w:ascii="Times New Roman" w:hAnsi="Times New Roman" w:eastAsia="Times New Roman" w:cs="Times New Roman"/>
          <w:color w:val="000000"/>
        </w:rPr>
        <w:t>Mg</w:t>
      </w:r>
      <w:r>
        <w:rPr>
          <w:rFonts w:ascii="宋体" w:hAnsi="宋体" w:eastAsia="宋体" w:cs="宋体"/>
          <w:color w:val="000000"/>
        </w:rPr>
        <w:t>金属</w:t>
      </w:r>
      <w:r>
        <w:rPr>
          <w:rFonts w:ascii="Times New Roman" w:hAnsi="Times New Roman" w:eastAsia="Times New Roman" w:cs="Times New Roman"/>
          <w:color w:val="000000"/>
        </w:rPr>
        <w:t>)</w:t>
      </w:r>
      <w:r>
        <w:rPr>
          <w:rFonts w:ascii="宋体" w:hAnsi="宋体" w:eastAsia="宋体" w:cs="宋体"/>
          <w:color w:val="000000"/>
        </w:rPr>
        <w:t>中加入</w:t>
      </w:r>
      <w:r>
        <w:rPr>
          <w:rFonts w:ascii="Times New Roman" w:hAnsi="Times New Roman" w:eastAsia="Times New Roman" w:cs="Times New Roman"/>
          <w:color w:val="000000"/>
        </w:rPr>
        <w:t>2mol/LNaOH</w:t>
      </w:r>
      <w:r>
        <w:rPr>
          <w:rFonts w:ascii="宋体" w:hAnsi="宋体" w:eastAsia="宋体" w:cs="宋体"/>
          <w:color w:val="000000"/>
        </w:rPr>
        <w:t>溶液在</w:t>
      </w:r>
      <w:r>
        <w:rPr>
          <w:rFonts w:ascii="Times New Roman" w:hAnsi="Times New Roman" w:eastAsia="Times New Roman" w:cs="Times New Roman"/>
          <w:color w:val="000000"/>
        </w:rPr>
        <w:t>80℃</w:t>
      </w:r>
      <w:r>
        <w:rPr>
          <w:rFonts w:ascii="宋体" w:hAnsi="宋体" w:eastAsia="宋体" w:cs="宋体"/>
          <w:color w:val="000000"/>
        </w:rPr>
        <w:t>下反应</w:t>
      </w:r>
      <w:r>
        <w:rPr>
          <w:rFonts w:ascii="Times New Roman" w:hAnsi="Times New Roman" w:eastAsia="Times New Roman" w:cs="Times New Roman"/>
          <w:color w:val="000000"/>
        </w:rPr>
        <w:t>3</w:t>
      </w:r>
      <w:r>
        <w:rPr>
          <w:rFonts w:ascii="宋体" w:hAnsi="宋体" w:eastAsia="宋体" w:cs="宋体"/>
          <w:color w:val="000000"/>
        </w:rPr>
        <w:t>个小时，将</w:t>
      </w:r>
      <w:r>
        <w:rPr>
          <w:rFonts w:ascii="Times New Roman" w:hAnsi="Times New Roman" w:eastAsia="Times New Roman" w:cs="Times New Roman"/>
          <w:color w:val="000000"/>
        </w:rPr>
        <w:t>GaN</w:t>
      </w:r>
      <w:r>
        <w:rPr>
          <w:rFonts w:ascii="宋体" w:hAnsi="宋体" w:eastAsia="宋体" w:cs="宋体"/>
          <w:color w:val="000000"/>
        </w:rPr>
        <w:t>转化为</w:t>
      </w:r>
      <w:r>
        <w:rPr>
          <w:rFonts w:ascii="Times New Roman" w:hAnsi="Times New Roman" w:eastAsia="Times New Roman" w:cs="Times New Roman"/>
          <w:color w:val="000000"/>
        </w:rPr>
        <w:t>[Ga(OH)</w:t>
      </w:r>
      <w:r>
        <w:rPr>
          <w:color w:val="000000"/>
          <w:vertAlign w:val="subscript"/>
        </w:rPr>
        <w:t>4</w:t>
      </w:r>
      <w:r>
        <w:rPr>
          <w:rFonts w:ascii="Times New Roman" w:hAnsi="Times New Roman" w:eastAsia="Times New Roman" w:cs="Times New Roman"/>
          <w:color w:val="000000"/>
        </w:rPr>
        <w:t>]</w:t>
      </w:r>
      <w:r>
        <w:rPr>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In</w:t>
      </w:r>
      <w:r>
        <w:rPr>
          <w:rFonts w:ascii="宋体" w:hAnsi="宋体" w:eastAsia="宋体" w:cs="宋体"/>
          <w:color w:val="000000"/>
        </w:rPr>
        <w:t>和</w:t>
      </w:r>
      <w:r>
        <w:rPr>
          <w:rFonts w:ascii="Times New Roman" w:hAnsi="Times New Roman" w:eastAsia="Times New Roman" w:cs="Times New Roman"/>
          <w:color w:val="000000"/>
        </w:rPr>
        <w:t>Mg</w:t>
      </w:r>
      <w:r>
        <w:rPr>
          <w:rFonts w:ascii="宋体" w:hAnsi="宋体" w:eastAsia="宋体" w:cs="宋体"/>
          <w:color w:val="000000"/>
        </w:rPr>
        <w:t>不与</w:t>
      </w:r>
      <w:r>
        <w:rPr>
          <w:rFonts w:ascii="Times New Roman" w:hAnsi="Times New Roman" w:eastAsia="Times New Roman" w:cs="Times New Roman"/>
          <w:color w:val="000000"/>
        </w:rPr>
        <w:t>NaOH</w:t>
      </w:r>
      <w:r>
        <w:rPr>
          <w:rFonts w:ascii="宋体" w:hAnsi="宋体" w:eastAsia="宋体" w:cs="宋体"/>
          <w:color w:val="000000"/>
        </w:rPr>
        <w:t>溶液反应，过滤得到沉淀</w:t>
      </w:r>
      <w:r>
        <w:rPr>
          <w:rFonts w:ascii="Times New Roman" w:hAnsi="Times New Roman" w:eastAsia="Times New Roman" w:cs="Times New Roman"/>
          <w:color w:val="000000"/>
        </w:rPr>
        <w:t>1</w:t>
      </w:r>
      <w:r>
        <w:rPr>
          <w:rFonts w:ascii="宋体" w:hAnsi="宋体" w:eastAsia="宋体" w:cs="宋体"/>
          <w:color w:val="000000"/>
        </w:rPr>
        <w:t>即为</w:t>
      </w:r>
      <w:r>
        <w:rPr>
          <w:rFonts w:ascii="Times New Roman" w:hAnsi="Times New Roman" w:eastAsia="Times New Roman" w:cs="Times New Roman"/>
          <w:color w:val="000000"/>
        </w:rPr>
        <w:t>In</w:t>
      </w:r>
      <w:r>
        <w:rPr>
          <w:rFonts w:ascii="宋体" w:hAnsi="宋体" w:eastAsia="宋体" w:cs="宋体"/>
          <w:color w:val="000000"/>
        </w:rPr>
        <w:t>和</w:t>
      </w:r>
      <w:r>
        <w:rPr>
          <w:rFonts w:ascii="Times New Roman" w:hAnsi="Times New Roman" w:eastAsia="Times New Roman" w:cs="Times New Roman"/>
          <w:color w:val="000000"/>
        </w:rPr>
        <w:t>Mg</w:t>
      </w:r>
      <w:r>
        <w:rPr>
          <w:rFonts w:ascii="宋体" w:hAnsi="宋体" w:eastAsia="宋体" w:cs="宋体"/>
          <w:color w:val="000000"/>
        </w:rPr>
        <w:t>，滤液中主要含有</w:t>
      </w:r>
      <w:r>
        <w:rPr>
          <w:rFonts w:ascii="Times New Roman" w:hAnsi="Times New Roman" w:eastAsia="Times New Roman" w:cs="Times New Roman"/>
          <w:color w:val="000000"/>
        </w:rPr>
        <w:t>Na[Ga(OH)</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和</w:t>
      </w:r>
      <w:r>
        <w:rPr>
          <w:rFonts w:ascii="Times New Roman" w:hAnsi="Times New Roman" w:eastAsia="Times New Roman" w:cs="Times New Roman"/>
          <w:color w:val="000000"/>
        </w:rPr>
        <w:t>NaOH</w:t>
      </w:r>
      <w:r>
        <w:rPr>
          <w:rFonts w:ascii="宋体" w:hAnsi="宋体" w:eastAsia="宋体" w:cs="宋体"/>
          <w:color w:val="000000"/>
        </w:rPr>
        <w:t>，加入硫酸将</w:t>
      </w:r>
      <w:r>
        <w:rPr>
          <w:rFonts w:ascii="Times New Roman" w:hAnsi="Times New Roman" w:eastAsia="Times New Roman" w:cs="Times New Roman"/>
          <w:color w:val="000000"/>
        </w:rPr>
        <w:t>Na[Ga(OH)</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转化为</w:t>
      </w:r>
      <w:r>
        <w:rPr>
          <w:rFonts w:ascii="Times New Roman" w:hAnsi="Times New Roman" w:eastAsia="Times New Roman" w:cs="Times New Roman"/>
          <w:color w:val="000000"/>
        </w:rPr>
        <w:t>Ga(OH)</w:t>
      </w:r>
      <w:r>
        <w:rPr>
          <w:color w:val="000000"/>
          <w:vertAlign w:val="subscript"/>
        </w:rPr>
        <w:t>3</w:t>
      </w:r>
      <w:r>
        <w:rPr>
          <w:rFonts w:ascii="宋体" w:hAnsi="宋体" w:eastAsia="宋体" w:cs="宋体"/>
          <w:color w:val="000000"/>
        </w:rPr>
        <w:t>沉淀，过滤得到</w:t>
      </w:r>
      <w:r>
        <w:rPr>
          <w:rFonts w:ascii="Times New Roman" w:hAnsi="Times New Roman" w:eastAsia="Times New Roman" w:cs="Times New Roman"/>
          <w:color w:val="000000"/>
        </w:rPr>
        <w:t>Ga(OH)</w:t>
      </w:r>
      <w:r>
        <w:rPr>
          <w:color w:val="000000"/>
          <w:vertAlign w:val="subscript"/>
        </w:rPr>
        <w:t>3</w:t>
      </w:r>
      <w:r>
        <w:rPr>
          <w:rFonts w:ascii="宋体" w:hAnsi="宋体" w:eastAsia="宋体" w:cs="宋体"/>
          <w:color w:val="000000"/>
        </w:rPr>
        <w:t>沉淀和滤液，</w:t>
      </w:r>
      <w:r>
        <w:rPr>
          <w:rFonts w:ascii="Times New Roman" w:hAnsi="Times New Roman" w:eastAsia="Times New Roman" w:cs="Times New Roman"/>
          <w:color w:val="000000"/>
        </w:rPr>
        <w:t>Ga(OH)</w:t>
      </w:r>
      <w:r>
        <w:rPr>
          <w:color w:val="000000"/>
          <w:vertAlign w:val="subscript"/>
        </w:rPr>
        <w:t>3</w:t>
      </w:r>
      <w:r>
        <w:rPr>
          <w:rFonts w:ascii="宋体" w:hAnsi="宋体" w:eastAsia="宋体" w:cs="宋体"/>
          <w:color w:val="000000"/>
        </w:rPr>
        <w:t>沉淀加热后分解得到</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，据此分析解题。</w:t>
      </w:r>
    </w:p>
    <w:p w14:paraId="019564D1">
      <w:pPr>
        <w:spacing w:line="360" w:lineRule="auto"/>
        <w:jc w:val="left"/>
        <w:textAlignment w:val="center"/>
        <w:rPr>
          <w:color w:val="000000"/>
        </w:rPr>
      </w:pPr>
      <w:r>
        <w:rPr>
          <w:color w:val="000000"/>
        </w:rPr>
        <w:t>【小问1详解】</w:t>
      </w:r>
    </w:p>
    <w:p w14:paraId="6423F803">
      <w:pPr>
        <w:spacing w:line="360" w:lineRule="auto"/>
        <w:jc w:val="left"/>
        <w:textAlignment w:val="center"/>
        <w:rPr>
          <w:color w:val="000000"/>
        </w:rPr>
      </w:pPr>
      <w:r>
        <w:rPr>
          <w:rFonts w:ascii="宋体" w:hAnsi="宋体" w:eastAsia="宋体" w:cs="宋体"/>
          <w:color w:val="000000"/>
        </w:rPr>
        <w:t>①已知</w:t>
      </w:r>
      <w:r>
        <w:rPr>
          <w:rFonts w:ascii="Times New Roman" w:hAnsi="Times New Roman" w:eastAsia="Times New Roman" w:cs="Times New Roman"/>
          <w:color w:val="000000"/>
        </w:rPr>
        <w:t>Ga</w:t>
      </w:r>
      <w:r>
        <w:rPr>
          <w:rFonts w:ascii="宋体" w:hAnsi="宋体" w:eastAsia="宋体" w:cs="宋体"/>
          <w:color w:val="000000"/>
        </w:rPr>
        <w:t>是</w:t>
      </w:r>
      <w:r>
        <w:rPr>
          <w:rFonts w:ascii="Times New Roman" w:hAnsi="Times New Roman" w:eastAsia="Times New Roman" w:cs="Times New Roman"/>
          <w:color w:val="000000"/>
        </w:rPr>
        <w:t>31</w:t>
      </w:r>
      <w:r>
        <w:rPr>
          <w:rFonts w:ascii="宋体" w:hAnsi="宋体" w:eastAsia="宋体" w:cs="宋体"/>
          <w:color w:val="000000"/>
        </w:rPr>
        <w:t>号元素，故基态镓</w:t>
      </w:r>
      <w:r>
        <w:rPr>
          <w:rFonts w:ascii="Times New Roman" w:hAnsi="Times New Roman" w:eastAsia="Times New Roman" w:cs="Times New Roman"/>
          <w:color w:val="000000"/>
        </w:rPr>
        <w:t>(Ga)</w:t>
      </w:r>
      <w:r>
        <w:rPr>
          <w:rFonts w:ascii="宋体" w:hAnsi="宋体" w:eastAsia="宋体" w:cs="宋体"/>
          <w:color w:val="000000"/>
        </w:rPr>
        <w:t>原子的价电子排布式为：</w:t>
      </w:r>
      <w:r>
        <w:rPr>
          <w:rFonts w:ascii="Times New Roman" w:hAnsi="Times New Roman" w:eastAsia="Times New Roman" w:cs="Times New Roman"/>
          <w:color w:val="000000"/>
        </w:rPr>
        <w:t>4s</w:t>
      </w:r>
      <w:r>
        <w:rPr>
          <w:color w:val="000000"/>
          <w:vertAlign w:val="superscript"/>
        </w:rPr>
        <w:t>2</w:t>
      </w:r>
      <w:r>
        <w:rPr>
          <w:rFonts w:ascii="Times New Roman" w:hAnsi="Times New Roman" w:eastAsia="Times New Roman" w:cs="Times New Roman"/>
          <w:color w:val="000000"/>
        </w:rPr>
        <w:t>4p</w:t>
      </w:r>
      <w:r>
        <w:rPr>
          <w:color w:val="000000"/>
          <w:vertAlign w:val="superscript"/>
        </w:rPr>
        <w:t>1</w:t>
      </w:r>
      <w:r>
        <w:rPr>
          <w:rFonts w:ascii="宋体" w:hAnsi="宋体" w:eastAsia="宋体" w:cs="宋体"/>
          <w:color w:val="000000"/>
        </w:rPr>
        <w:t>，故答案为：</w:t>
      </w:r>
      <w:r>
        <w:rPr>
          <w:rFonts w:ascii="Times New Roman" w:hAnsi="Times New Roman" w:eastAsia="Times New Roman" w:cs="Times New Roman"/>
          <w:color w:val="000000"/>
        </w:rPr>
        <w:t>4s</w:t>
      </w:r>
      <w:r>
        <w:rPr>
          <w:color w:val="000000"/>
          <w:vertAlign w:val="superscript"/>
        </w:rPr>
        <w:t>2</w:t>
      </w:r>
      <w:r>
        <w:rPr>
          <w:rFonts w:ascii="Times New Roman" w:hAnsi="Times New Roman" w:eastAsia="Times New Roman" w:cs="Times New Roman"/>
          <w:color w:val="000000"/>
        </w:rPr>
        <w:t>4p</w:t>
      </w:r>
      <w:r>
        <w:rPr>
          <w:color w:val="000000"/>
          <w:vertAlign w:val="superscript"/>
        </w:rPr>
        <w:t>1</w:t>
      </w:r>
      <w:r>
        <w:rPr>
          <w:rFonts w:ascii="宋体" w:hAnsi="宋体" w:eastAsia="宋体" w:cs="宋体"/>
          <w:color w:val="000000"/>
        </w:rPr>
        <w:t>；</w:t>
      </w:r>
    </w:p>
    <w:p w14:paraId="19EE3141">
      <w:pPr>
        <w:spacing w:line="36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Ⅰ</w:t>
      </w:r>
      <w:r>
        <w:rPr>
          <w:rFonts w:ascii="宋体" w:hAnsi="宋体" w:eastAsia="宋体" w:cs="宋体"/>
          <w:color w:val="000000"/>
        </w:rPr>
        <w:t>中</w:t>
      </w:r>
      <w:r>
        <w:rPr>
          <w:rFonts w:ascii="Times New Roman" w:hAnsi="Times New Roman" w:eastAsia="Times New Roman" w:cs="Times New Roman"/>
          <w:color w:val="000000"/>
        </w:rPr>
        <w:t>GaN</w:t>
      </w:r>
      <w:r>
        <w:rPr>
          <w:rFonts w:ascii="宋体" w:hAnsi="宋体" w:eastAsia="宋体" w:cs="宋体"/>
          <w:color w:val="000000"/>
        </w:rPr>
        <w:t>反应生成</w:t>
      </w:r>
      <w:r>
        <w:rPr>
          <w:rFonts w:ascii="Times New Roman" w:hAnsi="Times New Roman" w:eastAsia="Times New Roman" w:cs="Times New Roman"/>
          <w:color w:val="000000"/>
        </w:rPr>
        <w:t>[Ga(OH)</w:t>
      </w:r>
      <w:r>
        <w:rPr>
          <w:color w:val="000000"/>
          <w:vertAlign w:val="subscript"/>
        </w:rPr>
        <w:t>4</w:t>
      </w:r>
      <w:r>
        <w:rPr>
          <w:rFonts w:ascii="Times New Roman" w:hAnsi="Times New Roman" w:eastAsia="Times New Roman" w:cs="Times New Roman"/>
          <w:color w:val="000000"/>
        </w:rPr>
        <w:t>]</w:t>
      </w:r>
      <w:r>
        <w:rPr>
          <w:color w:val="000000"/>
          <w:vertAlign w:val="superscript"/>
        </w:rPr>
        <w:t>-</w:t>
      </w:r>
      <w:r>
        <w:rPr>
          <w:rFonts w:ascii="宋体" w:hAnsi="宋体" w:eastAsia="宋体" w:cs="宋体"/>
          <w:color w:val="000000"/>
        </w:rPr>
        <w:t>的离子方程式为：</w:t>
      </w:r>
      <w:r>
        <w:rPr>
          <w:rFonts w:ascii="Times New Roman" w:hAnsi="Times New Roman" w:eastAsia="Times New Roman" w:cs="Times New Roman"/>
          <w:color w:val="000000"/>
        </w:rPr>
        <w:t>GaN+3H</w:t>
      </w:r>
      <w:r>
        <w:rPr>
          <w:color w:val="000000"/>
          <w:vertAlign w:val="subscript"/>
        </w:rPr>
        <w:t>2</w:t>
      </w:r>
      <w:r>
        <w:rPr>
          <w:rFonts w:ascii="Times New Roman" w:hAnsi="Times New Roman" w:eastAsia="Times New Roman" w:cs="Times New Roman"/>
          <w:color w:val="000000"/>
        </w:rPr>
        <w:t>O+OH</w:t>
      </w:r>
      <w:r>
        <w:rPr>
          <w:color w:val="000000"/>
          <w:vertAlign w:val="superscript"/>
        </w:rPr>
        <w:t>-</w:t>
      </w:r>
      <w:r>
        <w:object>
          <v:shape id="_x0000_i1732" o:spt="75" alt="学科网(www.zxxk.com)--教育资源门户，提供试卷、教案、课件、论文、素材以及各类教学资源下载，还有大量而丰富的教学相关资讯！" type="#_x0000_t75" style="height:33.7pt;width:26.2pt;" o:ole="t" filled="f" o:preferrelative="t" stroked="f" coordsize="21600,21600">
            <v:path/>
            <v:fill on="f" focussize="0,0"/>
            <v:stroke on="f"/>
            <v:imagedata r:id="rId1429" o:title="eqId23b17ce760448e063a51ad13c8873883"/>
            <o:lock v:ext="edit" aspectratio="t"/>
            <w10:wrap type="none"/>
            <w10:anchorlock/>
          </v:shape>
          <o:OLEObject Type="Embed" ProgID="Equation.DSMT4" ShapeID="_x0000_i1732" DrawAspect="Content" ObjectID="_1468076432" r:id="rId1428">
            <o:LockedField>false</o:LockedField>
          </o:OLEObject>
        </w:object>
      </w:r>
      <w:r>
        <w:rPr>
          <w:rFonts w:ascii="Times New Roman" w:hAnsi="Times New Roman" w:eastAsia="Times New Roman" w:cs="Times New Roman"/>
          <w:color w:val="000000"/>
        </w:rPr>
        <w:t>[Ga(OH)</w:t>
      </w:r>
      <w:r>
        <w:rPr>
          <w:color w:val="000000"/>
          <w:vertAlign w:val="subscript"/>
        </w:rPr>
        <w:t>4</w:t>
      </w:r>
      <w:r>
        <w:rPr>
          <w:rFonts w:ascii="Times New Roman" w:hAnsi="Times New Roman" w:eastAsia="Times New Roman" w:cs="Times New Roman"/>
          <w:color w:val="000000"/>
        </w:rPr>
        <w:t>]</w:t>
      </w:r>
      <w:r>
        <w:rPr>
          <w:color w:val="000000"/>
          <w:vertAlign w:val="superscript"/>
        </w:rPr>
        <w:t>-</w:t>
      </w:r>
      <w:r>
        <w:rPr>
          <w:rFonts w:ascii="Times New Roman" w:hAnsi="Times New Roman" w:eastAsia="Times New Roman" w:cs="Times New Roman"/>
          <w:color w:val="000000"/>
        </w:rPr>
        <w:t>+NH</w:t>
      </w:r>
      <w:r>
        <w:rPr>
          <w:color w:val="000000"/>
          <w:vertAlign w:val="subscript"/>
        </w:rPr>
        <w:t>3</w:t>
      </w:r>
      <w:r>
        <w:rPr>
          <w:rFonts w:ascii="Times New Roman" w:hAnsi="Times New Roman" w:eastAsia="Times New Roman" w:cs="Times New Roman"/>
          <w:color w:val="000000"/>
        </w:rPr>
        <w:t>↑</w:t>
      </w:r>
      <w:r>
        <w:rPr>
          <w:rFonts w:ascii="宋体" w:hAnsi="宋体" w:eastAsia="宋体" w:cs="宋体"/>
          <w:color w:val="000000"/>
        </w:rPr>
        <w:t>，故答案为：</w:t>
      </w:r>
      <w:r>
        <w:rPr>
          <w:rFonts w:ascii="Times New Roman" w:hAnsi="Times New Roman" w:eastAsia="Times New Roman" w:cs="Times New Roman"/>
          <w:color w:val="000000"/>
        </w:rPr>
        <w:t>GaN+3H</w:t>
      </w:r>
      <w:r>
        <w:rPr>
          <w:color w:val="000000"/>
          <w:vertAlign w:val="subscript"/>
        </w:rPr>
        <w:t>2</w:t>
      </w:r>
      <w:r>
        <w:rPr>
          <w:rFonts w:ascii="Times New Roman" w:hAnsi="Times New Roman" w:eastAsia="Times New Roman" w:cs="Times New Roman"/>
          <w:color w:val="000000"/>
        </w:rPr>
        <w:t>O+OH</w:t>
      </w:r>
      <w:r>
        <w:rPr>
          <w:color w:val="000000"/>
          <w:vertAlign w:val="superscript"/>
        </w:rPr>
        <w:t>-</w:t>
      </w:r>
      <w:r>
        <w:object>
          <v:shape id="_x0000_i1733" o:spt="75" alt="学科网(www.zxxk.com)--教育资源门户，提供试卷、教案、课件、论文、素材以及各类教学资源下载，还有大量而丰富的教学相关资讯！" type="#_x0000_t75" style="height:33.7pt;width:26.2pt;" o:ole="t" filled="f" o:preferrelative="t" stroked="f" coordsize="21600,21600">
            <v:path/>
            <v:fill on="f" focussize="0,0"/>
            <v:stroke on="f"/>
            <v:imagedata r:id="rId1429" o:title="eqId23b17ce760448e063a51ad13c8873883"/>
            <o:lock v:ext="edit" aspectratio="t"/>
            <w10:wrap type="none"/>
            <w10:anchorlock/>
          </v:shape>
          <o:OLEObject Type="Embed" ProgID="Equation.DSMT4" ShapeID="_x0000_i1733" DrawAspect="Content" ObjectID="_1468076433" r:id="rId1430">
            <o:LockedField>false</o:LockedField>
          </o:OLEObject>
        </w:object>
      </w:r>
      <w:r>
        <w:rPr>
          <w:rFonts w:ascii="Times New Roman" w:hAnsi="Times New Roman" w:eastAsia="Times New Roman" w:cs="Times New Roman"/>
          <w:color w:val="000000"/>
        </w:rPr>
        <w:t>[Ga(OH)</w:t>
      </w:r>
      <w:r>
        <w:rPr>
          <w:color w:val="000000"/>
          <w:vertAlign w:val="subscript"/>
        </w:rPr>
        <w:t>4</w:t>
      </w:r>
      <w:r>
        <w:rPr>
          <w:rFonts w:ascii="Times New Roman" w:hAnsi="Times New Roman" w:eastAsia="Times New Roman" w:cs="Times New Roman"/>
          <w:color w:val="000000"/>
        </w:rPr>
        <w:t>]</w:t>
      </w:r>
      <w:r>
        <w:rPr>
          <w:color w:val="000000"/>
          <w:vertAlign w:val="superscript"/>
        </w:rPr>
        <w:t>-</w:t>
      </w:r>
      <w:r>
        <w:rPr>
          <w:rFonts w:ascii="Times New Roman" w:hAnsi="Times New Roman" w:eastAsia="Times New Roman" w:cs="Times New Roman"/>
          <w:color w:val="000000"/>
        </w:rPr>
        <w:t>+NH</w:t>
      </w:r>
      <w:r>
        <w:rPr>
          <w:color w:val="000000"/>
          <w:vertAlign w:val="subscript"/>
        </w:rPr>
        <w:t>3</w:t>
      </w:r>
      <w:r>
        <w:rPr>
          <w:rFonts w:ascii="Times New Roman" w:hAnsi="Times New Roman" w:eastAsia="Times New Roman" w:cs="Times New Roman"/>
          <w:color w:val="000000"/>
        </w:rPr>
        <w:t>↑</w:t>
      </w:r>
      <w:r>
        <w:rPr>
          <w:rFonts w:ascii="宋体" w:hAnsi="宋体" w:eastAsia="宋体" w:cs="宋体"/>
          <w:color w:val="000000"/>
        </w:rPr>
        <w:t>；</w:t>
      </w:r>
    </w:p>
    <w:p w14:paraId="71A9B855">
      <w:pPr>
        <w:spacing w:line="360" w:lineRule="auto"/>
        <w:jc w:val="left"/>
        <w:textAlignment w:val="center"/>
        <w:rPr>
          <w:color w:val="000000"/>
        </w:rPr>
      </w:pPr>
      <w:r>
        <w:rPr>
          <w:rFonts w:ascii="宋体" w:hAnsi="宋体" w:eastAsia="宋体" w:cs="宋体"/>
          <w:color w:val="000000"/>
        </w:rPr>
        <w:t>③</w:t>
      </w:r>
      <w:r>
        <w:rPr>
          <w:rFonts w:ascii="Times New Roman" w:hAnsi="Times New Roman" w:eastAsia="Times New Roman" w:cs="Times New Roman"/>
          <w:color w:val="000000"/>
        </w:rPr>
        <w:t>GaN</w:t>
      </w:r>
      <w:r>
        <w:rPr>
          <w:rFonts w:ascii="宋体" w:hAnsi="宋体" w:eastAsia="宋体" w:cs="宋体"/>
          <w:color w:val="000000"/>
        </w:rPr>
        <w:t>与</w:t>
      </w:r>
      <w:r>
        <w:rPr>
          <w:rFonts w:ascii="Times New Roman" w:hAnsi="Times New Roman" w:eastAsia="Times New Roman" w:cs="Times New Roman"/>
          <w:color w:val="000000"/>
        </w:rPr>
        <w:t>NaOH</w:t>
      </w:r>
      <w:r>
        <w:rPr>
          <w:rFonts w:ascii="宋体" w:hAnsi="宋体" w:eastAsia="宋体" w:cs="宋体"/>
          <w:color w:val="000000"/>
        </w:rPr>
        <w:t>溶液反应时产生</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极易溶于水，故能用水来吸收</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，浓盐酸易挥发，不利于吸收</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具有碱性，稀硫酸可以吸收</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为极性分子，</w:t>
      </w:r>
      <w:r>
        <w:rPr>
          <w:rFonts w:ascii="Times New Roman" w:hAnsi="Times New Roman" w:eastAsia="Times New Roman" w:cs="Times New Roman"/>
          <w:color w:val="000000"/>
        </w:rPr>
        <w:t>CCl</w:t>
      </w:r>
      <w:r>
        <w:rPr>
          <w:color w:val="000000"/>
          <w:vertAlign w:val="subscript"/>
        </w:rPr>
        <w:t>4</w:t>
      </w:r>
      <w:r>
        <w:rPr>
          <w:rFonts w:ascii="宋体" w:hAnsi="宋体" w:eastAsia="宋体" w:cs="宋体"/>
          <w:color w:val="000000"/>
        </w:rPr>
        <w:t>为非极性分子，</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难溶于</w:t>
      </w:r>
      <w:r>
        <w:rPr>
          <w:rFonts w:ascii="Times New Roman" w:hAnsi="Times New Roman" w:eastAsia="Times New Roman" w:cs="Times New Roman"/>
          <w:color w:val="000000"/>
        </w:rPr>
        <w:t>CCl</w:t>
      </w:r>
      <w:r>
        <w:rPr>
          <w:color w:val="000000"/>
          <w:vertAlign w:val="subscript"/>
        </w:rPr>
        <w:t>4</w:t>
      </w:r>
      <w:r>
        <w:rPr>
          <w:rFonts w:ascii="宋体" w:hAnsi="宋体" w:eastAsia="宋体" w:cs="宋体"/>
          <w:color w:val="000000"/>
        </w:rPr>
        <w:t>中，不能用</w:t>
      </w:r>
      <w:r>
        <w:rPr>
          <w:rFonts w:ascii="Times New Roman" w:hAnsi="Times New Roman" w:eastAsia="Times New Roman" w:cs="Times New Roman"/>
          <w:color w:val="000000"/>
        </w:rPr>
        <w:t>CCl</w:t>
      </w:r>
      <w:r>
        <w:rPr>
          <w:color w:val="000000"/>
          <w:vertAlign w:val="subscript"/>
        </w:rPr>
        <w:t>4</w:t>
      </w:r>
      <w:r>
        <w:rPr>
          <w:rFonts w:ascii="宋体" w:hAnsi="宋体" w:eastAsia="宋体" w:cs="宋体"/>
          <w:color w:val="000000"/>
        </w:rPr>
        <w:t>吸收</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，故答案为：</w:t>
      </w:r>
      <w:r>
        <w:rPr>
          <w:rFonts w:ascii="Times New Roman" w:hAnsi="Times New Roman" w:eastAsia="Times New Roman" w:cs="Times New Roman"/>
          <w:color w:val="000000"/>
        </w:rPr>
        <w:t>ac</w:t>
      </w:r>
      <w:r>
        <w:rPr>
          <w:rFonts w:ascii="宋体" w:hAnsi="宋体" w:eastAsia="宋体" w:cs="宋体"/>
          <w:color w:val="000000"/>
        </w:rPr>
        <w:t>；</w:t>
      </w:r>
    </w:p>
    <w:p w14:paraId="0ADA0BED">
      <w:pPr>
        <w:spacing w:line="360" w:lineRule="auto"/>
        <w:jc w:val="left"/>
        <w:textAlignment w:val="center"/>
        <w:rPr>
          <w:color w:val="000000"/>
        </w:rPr>
      </w:pPr>
      <w:r>
        <w:rPr>
          <w:color w:val="000000"/>
        </w:rPr>
        <w:t>【小问2详解】</w:t>
      </w:r>
    </w:p>
    <w:p w14:paraId="32F5DE23">
      <w:pPr>
        <w:spacing w:line="360" w:lineRule="auto"/>
        <w:jc w:val="left"/>
        <w:textAlignment w:val="center"/>
        <w:rPr>
          <w:color w:val="000000"/>
        </w:rPr>
      </w:pPr>
      <w:r>
        <w:rPr>
          <w:rFonts w:ascii="宋体" w:hAnsi="宋体" w:eastAsia="宋体" w:cs="宋体"/>
          <w:color w:val="000000"/>
        </w:rPr>
        <w:t>①由题干工艺流程图信息可知，</w:t>
      </w:r>
      <w:r>
        <w:rPr>
          <w:rFonts w:ascii="Times New Roman" w:hAnsi="Times New Roman" w:eastAsia="Times New Roman" w:cs="Times New Roman"/>
          <w:color w:val="000000"/>
        </w:rPr>
        <w:t>Ⅱ</w:t>
      </w:r>
      <w:r>
        <w:rPr>
          <w:rFonts w:ascii="宋体" w:hAnsi="宋体" w:eastAsia="宋体" w:cs="宋体"/>
          <w:color w:val="000000"/>
        </w:rPr>
        <w:t>为过滤操作，则需用到的玻璃仪器有烧杯、漏斗和玻璃棒，故答案为：漏斗；玻璃棒；</w:t>
      </w:r>
    </w:p>
    <w:p w14:paraId="3DAFC376">
      <w:pPr>
        <w:spacing w:line="360" w:lineRule="auto"/>
        <w:jc w:val="left"/>
        <w:textAlignment w:val="center"/>
        <w:rPr>
          <w:color w:val="000000"/>
        </w:rPr>
      </w:pPr>
      <w:r>
        <w:rPr>
          <w:rFonts w:ascii="宋体" w:hAnsi="宋体" w:eastAsia="宋体" w:cs="宋体"/>
          <w:color w:val="000000"/>
        </w:rPr>
        <w:t>②由分析可知，</w:t>
      </w:r>
      <w:r>
        <w:rPr>
          <w:rFonts w:ascii="Times New Roman" w:hAnsi="Times New Roman" w:eastAsia="Times New Roman" w:cs="Times New Roman"/>
          <w:color w:val="000000"/>
        </w:rPr>
        <w:t>“</w:t>
      </w:r>
      <w:r>
        <w:rPr>
          <w:rFonts w:ascii="宋体" w:hAnsi="宋体" w:eastAsia="宋体" w:cs="宋体"/>
          <w:color w:val="000000"/>
        </w:rPr>
        <w:t>沉淀</w:t>
      </w:r>
      <w:r>
        <w:rPr>
          <w:rFonts w:ascii="Times New Roman" w:hAnsi="Times New Roman" w:eastAsia="Times New Roman" w:cs="Times New Roman"/>
          <w:color w:val="000000"/>
        </w:rPr>
        <w:t>1”</w:t>
      </w:r>
      <w:r>
        <w:rPr>
          <w:rFonts w:ascii="宋体" w:hAnsi="宋体" w:eastAsia="宋体" w:cs="宋体"/>
          <w:color w:val="000000"/>
        </w:rPr>
        <w:t>含金属元素</w:t>
      </w:r>
      <w:r>
        <w:rPr>
          <w:rFonts w:ascii="Times New Roman" w:hAnsi="Times New Roman" w:eastAsia="Times New Roman" w:cs="Times New Roman"/>
          <w:color w:val="000000"/>
        </w:rPr>
        <w:t>In</w:t>
      </w:r>
      <w:r>
        <w:rPr>
          <w:rFonts w:ascii="宋体" w:hAnsi="宋体" w:eastAsia="宋体" w:cs="宋体"/>
          <w:color w:val="000000"/>
        </w:rPr>
        <w:t>、</w:t>
      </w:r>
      <w:r>
        <w:rPr>
          <w:rFonts w:ascii="Times New Roman" w:hAnsi="Times New Roman" w:eastAsia="Times New Roman" w:cs="Times New Roman"/>
          <w:color w:val="000000"/>
        </w:rPr>
        <w:t>Mg</w:t>
      </w:r>
      <w:r>
        <w:rPr>
          <w:rFonts w:ascii="宋体" w:hAnsi="宋体" w:eastAsia="宋体" w:cs="宋体"/>
          <w:color w:val="000000"/>
        </w:rPr>
        <w:t>，故答案为：</w:t>
      </w:r>
      <w:r>
        <w:rPr>
          <w:rFonts w:ascii="Times New Roman" w:hAnsi="Times New Roman" w:eastAsia="Times New Roman" w:cs="Times New Roman"/>
          <w:color w:val="000000"/>
        </w:rPr>
        <w:t>In</w:t>
      </w:r>
      <w:r>
        <w:rPr>
          <w:rFonts w:ascii="宋体" w:hAnsi="宋体" w:eastAsia="宋体" w:cs="宋体"/>
          <w:color w:val="000000"/>
        </w:rPr>
        <w:t>、</w:t>
      </w:r>
      <w:r>
        <w:rPr>
          <w:rFonts w:ascii="Times New Roman" w:hAnsi="Times New Roman" w:eastAsia="Times New Roman" w:cs="Times New Roman"/>
          <w:color w:val="000000"/>
        </w:rPr>
        <w:t>Mg</w:t>
      </w:r>
      <w:r>
        <w:rPr>
          <w:rFonts w:ascii="宋体" w:hAnsi="宋体" w:eastAsia="宋体" w:cs="宋体"/>
          <w:color w:val="000000"/>
        </w:rPr>
        <w:t>；</w:t>
      </w:r>
    </w:p>
    <w:p w14:paraId="6A897738">
      <w:pPr>
        <w:spacing w:line="360" w:lineRule="auto"/>
        <w:jc w:val="left"/>
        <w:textAlignment w:val="center"/>
        <w:rPr>
          <w:color w:val="000000"/>
        </w:rPr>
      </w:pPr>
      <w:r>
        <w:rPr>
          <w:color w:val="000000"/>
        </w:rPr>
        <w:t>【小问3详解】</w:t>
      </w:r>
    </w:p>
    <w:p w14:paraId="33FE624E">
      <w:pPr>
        <w:spacing w:line="360" w:lineRule="auto"/>
        <w:jc w:val="left"/>
        <w:textAlignment w:val="center"/>
        <w:rPr>
          <w:color w:val="000000"/>
        </w:rPr>
      </w:pPr>
      <w:r>
        <w:rPr>
          <w:rFonts w:ascii="宋体" w:hAnsi="宋体" w:eastAsia="宋体" w:cs="宋体"/>
          <w:color w:val="000000"/>
        </w:rPr>
        <w:t>①由分析可知，</w:t>
      </w:r>
      <w:r>
        <w:rPr>
          <w:rFonts w:ascii="Times New Roman" w:hAnsi="Times New Roman" w:eastAsia="Times New Roman" w:cs="Times New Roman"/>
          <w:color w:val="000000"/>
        </w:rPr>
        <w:t>Ⅲ</w:t>
      </w:r>
      <w:r>
        <w:rPr>
          <w:rFonts w:ascii="宋体" w:hAnsi="宋体" w:eastAsia="宋体" w:cs="宋体"/>
          <w:color w:val="000000"/>
        </w:rPr>
        <w:t>加硫酸调节溶液</w:t>
      </w:r>
      <w:r>
        <w:rPr>
          <w:rFonts w:ascii="Times New Roman" w:hAnsi="Times New Roman" w:eastAsia="Times New Roman" w:cs="Times New Roman"/>
          <w:color w:val="000000"/>
        </w:rPr>
        <w:t>pH</w:t>
      </w:r>
      <w:r>
        <w:rPr>
          <w:rFonts w:ascii="宋体" w:hAnsi="宋体" w:eastAsia="宋体" w:cs="宋体"/>
          <w:color w:val="000000"/>
        </w:rPr>
        <w:t>的目的是将</w:t>
      </w:r>
      <w:r>
        <w:rPr>
          <w:rFonts w:ascii="Times New Roman" w:hAnsi="Times New Roman" w:eastAsia="Times New Roman" w:cs="Times New Roman"/>
          <w:color w:val="000000"/>
        </w:rPr>
        <w:t>Na[Ga(OH)</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转化为</w:t>
      </w:r>
      <w:r>
        <w:rPr>
          <w:rFonts w:ascii="Times New Roman" w:hAnsi="Times New Roman" w:eastAsia="Times New Roman" w:cs="Times New Roman"/>
          <w:color w:val="000000"/>
        </w:rPr>
        <w:t>Ga(OH)</w:t>
      </w:r>
      <w:r>
        <w:rPr>
          <w:color w:val="000000"/>
          <w:vertAlign w:val="subscript"/>
        </w:rPr>
        <w:t>3</w:t>
      </w:r>
      <w:r>
        <w:rPr>
          <w:rFonts w:ascii="宋体" w:hAnsi="宋体" w:eastAsia="宋体" w:cs="宋体"/>
          <w:color w:val="000000"/>
        </w:rPr>
        <w:t>沉淀，故答案为：将</w:t>
      </w:r>
      <w:r>
        <w:rPr>
          <w:rFonts w:ascii="Times New Roman" w:hAnsi="Times New Roman" w:eastAsia="Times New Roman" w:cs="Times New Roman"/>
          <w:color w:val="000000"/>
        </w:rPr>
        <w:t>Na[Ga(OH)</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转化为</w:t>
      </w:r>
      <w:r>
        <w:rPr>
          <w:rFonts w:ascii="Times New Roman" w:hAnsi="Times New Roman" w:eastAsia="Times New Roman" w:cs="Times New Roman"/>
          <w:color w:val="000000"/>
        </w:rPr>
        <w:t>Ga(OH)</w:t>
      </w:r>
      <w:r>
        <w:rPr>
          <w:color w:val="000000"/>
          <w:vertAlign w:val="subscript"/>
        </w:rPr>
        <w:t>3</w:t>
      </w:r>
      <w:r>
        <w:rPr>
          <w:rFonts w:ascii="宋体" w:hAnsi="宋体" w:eastAsia="宋体" w:cs="宋体"/>
          <w:color w:val="000000"/>
        </w:rPr>
        <w:t>沉淀；</w:t>
      </w:r>
    </w:p>
    <w:p w14:paraId="0AFC4D55">
      <w:pPr>
        <w:spacing w:line="360" w:lineRule="auto"/>
        <w:jc w:val="left"/>
        <w:textAlignment w:val="center"/>
        <w:rPr>
          <w:color w:val="000000"/>
        </w:rPr>
      </w:pPr>
      <w:r>
        <w:rPr>
          <w:rFonts w:ascii="宋体" w:hAnsi="宋体" w:eastAsia="宋体" w:cs="宋体"/>
          <w:color w:val="000000"/>
        </w:rPr>
        <w:t>②用</w:t>
      </w:r>
      <w:r>
        <w:rPr>
          <w:rFonts w:ascii="Times New Roman" w:hAnsi="Times New Roman" w:eastAsia="Times New Roman" w:cs="Times New Roman"/>
          <w:color w:val="000000"/>
        </w:rPr>
        <w:t>pH</w:t>
      </w:r>
      <w:r>
        <w:rPr>
          <w:rFonts w:ascii="宋体" w:hAnsi="宋体" w:eastAsia="宋体" w:cs="宋体"/>
          <w:color w:val="000000"/>
        </w:rPr>
        <w:t>试纸测定溶液</w:t>
      </w:r>
      <w:r>
        <w:rPr>
          <w:rFonts w:ascii="Times New Roman" w:hAnsi="Times New Roman" w:eastAsia="Times New Roman" w:cs="Times New Roman"/>
          <w:color w:val="000000"/>
        </w:rPr>
        <w:t>pH</w:t>
      </w:r>
      <w:r>
        <w:rPr>
          <w:rFonts w:ascii="宋体" w:hAnsi="宋体" w:eastAsia="宋体" w:cs="宋体"/>
          <w:color w:val="000000"/>
        </w:rPr>
        <w:t>的规范操作为：用镊子夹取一片干燥的</w:t>
      </w:r>
      <w:r>
        <w:rPr>
          <w:rFonts w:ascii="Times New Roman" w:hAnsi="Times New Roman" w:eastAsia="Times New Roman" w:cs="Times New Roman"/>
          <w:color w:val="000000"/>
        </w:rPr>
        <w:t>pH</w:t>
      </w:r>
      <w:r>
        <w:rPr>
          <w:rFonts w:ascii="宋体" w:hAnsi="宋体" w:eastAsia="宋体" w:cs="宋体"/>
          <w:color w:val="000000"/>
        </w:rPr>
        <w:t>试纸放在干燥洁净的玻璃片上，用玻璃棒蘸取少量的待测液于试纸中央，观察试纸颜色变化，并与标准比色卡对照，据此解题：</w:t>
      </w:r>
    </w:p>
    <w:p w14:paraId="1C761FF7">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pH</w:t>
      </w:r>
      <w:r>
        <w:rPr>
          <w:rFonts w:ascii="宋体" w:hAnsi="宋体" w:eastAsia="宋体" w:cs="宋体"/>
          <w:color w:val="000000"/>
        </w:rPr>
        <w:t>试纸测量溶液的</w:t>
      </w:r>
      <w:r>
        <w:rPr>
          <w:rFonts w:ascii="Times New Roman" w:hAnsi="Times New Roman" w:eastAsia="Times New Roman" w:cs="Times New Roman"/>
          <w:color w:val="000000"/>
        </w:rPr>
        <w:t>pH</w:t>
      </w:r>
      <w:r>
        <w:rPr>
          <w:rFonts w:ascii="宋体" w:hAnsi="宋体" w:eastAsia="宋体" w:cs="宋体"/>
          <w:color w:val="000000"/>
        </w:rPr>
        <w:t>时不能用湿润的</w:t>
      </w:r>
      <w:r>
        <w:rPr>
          <w:rFonts w:ascii="Times New Roman" w:hAnsi="Times New Roman" w:eastAsia="Times New Roman" w:cs="Times New Roman"/>
          <w:color w:val="000000"/>
        </w:rPr>
        <w:t>pH</w:t>
      </w:r>
      <w:r>
        <w:rPr>
          <w:rFonts w:ascii="宋体" w:hAnsi="宋体" w:eastAsia="宋体" w:cs="宋体"/>
          <w:color w:val="000000"/>
        </w:rPr>
        <w:t>试纸，操作不规范，</w:t>
      </w:r>
      <w:r>
        <w:rPr>
          <w:rFonts w:ascii="Times New Roman" w:hAnsi="Times New Roman" w:eastAsia="Times New Roman" w:cs="Times New Roman"/>
          <w:color w:val="000000"/>
        </w:rPr>
        <w:t>a</w:t>
      </w:r>
      <w:r>
        <w:rPr>
          <w:rFonts w:ascii="宋体" w:hAnsi="宋体" w:eastAsia="宋体" w:cs="宋体"/>
          <w:color w:val="000000"/>
        </w:rPr>
        <w:t>符合题意；</w:t>
      </w:r>
      <w:r>
        <w:rPr>
          <w:rFonts w:ascii="Times New Roman" w:hAnsi="Times New Roman" w:eastAsia="Times New Roman" w:cs="Times New Roman"/>
          <w:color w:val="000000"/>
        </w:rPr>
        <w:t xml:space="preserve"> </w:t>
      </w:r>
    </w:p>
    <w:p w14:paraId="501D0672">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．由上述分析可知，将</w:t>
      </w:r>
      <w:r>
        <w:rPr>
          <w:rFonts w:ascii="Times New Roman" w:hAnsi="Times New Roman" w:eastAsia="Times New Roman" w:cs="Times New Roman"/>
          <w:color w:val="000000"/>
        </w:rPr>
        <w:t>pH</w:t>
      </w:r>
      <w:r>
        <w:rPr>
          <w:rFonts w:ascii="宋体" w:hAnsi="宋体" w:eastAsia="宋体" w:cs="宋体"/>
          <w:color w:val="000000"/>
        </w:rPr>
        <w:t>试纸置于干燥清净的玻璃片上，操作规范，</w:t>
      </w:r>
      <w:r>
        <w:rPr>
          <w:rFonts w:ascii="Times New Roman" w:hAnsi="Times New Roman" w:eastAsia="Times New Roman" w:cs="Times New Roman"/>
          <w:color w:val="000000"/>
        </w:rPr>
        <w:t>b</w:t>
      </w:r>
      <w:r>
        <w:rPr>
          <w:rFonts w:ascii="宋体" w:hAnsi="宋体" w:eastAsia="宋体" w:cs="宋体"/>
          <w:color w:val="000000"/>
        </w:rPr>
        <w:t>不符合题意；</w:t>
      </w:r>
    </w:p>
    <w:p w14:paraId="3CC6F31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．根据</w:t>
      </w:r>
      <w:r>
        <w:rPr>
          <w:rFonts w:ascii="Times New Roman" w:hAnsi="Times New Roman" w:eastAsia="Times New Roman" w:cs="Times New Roman"/>
          <w:color w:val="000000"/>
        </w:rPr>
        <w:t>pH</w:t>
      </w:r>
      <w:r>
        <w:rPr>
          <w:rFonts w:ascii="宋体" w:hAnsi="宋体" w:eastAsia="宋体" w:cs="宋体"/>
          <w:color w:val="000000"/>
        </w:rPr>
        <w:t>试纸的规范性操作可知，应该用玻璃棒蘸取少量的待测液于试纸中央而不能用滴管吸取少量待测液，滴在</w:t>
      </w:r>
      <w:r>
        <w:rPr>
          <w:rFonts w:ascii="Times New Roman" w:hAnsi="Times New Roman" w:eastAsia="Times New Roman" w:cs="Times New Roman"/>
          <w:color w:val="000000"/>
        </w:rPr>
        <w:t>pH</w:t>
      </w:r>
      <w:r>
        <w:rPr>
          <w:rFonts w:ascii="宋体" w:hAnsi="宋体" w:eastAsia="宋体" w:cs="宋体"/>
          <w:color w:val="000000"/>
        </w:rPr>
        <w:t>试纸中央，</w:t>
      </w:r>
      <w:r>
        <w:rPr>
          <w:rFonts w:ascii="Times New Roman" w:hAnsi="Times New Roman" w:eastAsia="Times New Roman" w:cs="Times New Roman"/>
          <w:color w:val="000000"/>
        </w:rPr>
        <w:t>c</w:t>
      </w:r>
      <w:r>
        <w:rPr>
          <w:rFonts w:ascii="宋体" w:hAnsi="宋体" w:eastAsia="宋体" w:cs="宋体"/>
          <w:color w:val="000000"/>
        </w:rPr>
        <w:t>符合题意；</w:t>
      </w:r>
    </w:p>
    <w:p w14:paraId="7E989C9A">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．根据</w:t>
      </w:r>
      <w:r>
        <w:rPr>
          <w:rFonts w:ascii="Times New Roman" w:hAnsi="Times New Roman" w:eastAsia="Times New Roman" w:cs="Times New Roman"/>
          <w:color w:val="000000"/>
        </w:rPr>
        <w:t>pH</w:t>
      </w:r>
      <w:r>
        <w:rPr>
          <w:rFonts w:ascii="宋体" w:hAnsi="宋体" w:eastAsia="宋体" w:cs="宋体"/>
          <w:color w:val="000000"/>
        </w:rPr>
        <w:t>试纸的规范性操作可知，观察试纸颜色变化，并与标准比色卡比较，读出待测液的</w:t>
      </w:r>
      <w:r>
        <w:rPr>
          <w:rFonts w:ascii="Times New Roman" w:hAnsi="Times New Roman" w:eastAsia="Times New Roman" w:cs="Times New Roman"/>
          <w:color w:val="000000"/>
        </w:rPr>
        <w:t>pH</w:t>
      </w:r>
      <w:r>
        <w:rPr>
          <w:rFonts w:ascii="宋体" w:hAnsi="宋体" w:eastAsia="宋体" w:cs="宋体"/>
          <w:color w:val="000000"/>
        </w:rPr>
        <w:t>值，</w:t>
      </w:r>
      <w:r>
        <w:rPr>
          <w:rFonts w:ascii="Times New Roman" w:hAnsi="Times New Roman" w:eastAsia="Times New Roman" w:cs="Times New Roman"/>
          <w:color w:val="000000"/>
        </w:rPr>
        <w:t>d</w:t>
      </w:r>
      <w:r>
        <w:rPr>
          <w:rFonts w:ascii="宋体" w:hAnsi="宋体" w:eastAsia="宋体" w:cs="宋体"/>
          <w:color w:val="000000"/>
        </w:rPr>
        <w:t>不符合题意；</w:t>
      </w:r>
    </w:p>
    <w:p w14:paraId="47833786">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ac</w:t>
      </w:r>
      <w:r>
        <w:rPr>
          <w:rFonts w:ascii="宋体" w:hAnsi="宋体" w:eastAsia="宋体" w:cs="宋体"/>
          <w:color w:val="000000"/>
        </w:rPr>
        <w:t>；</w:t>
      </w:r>
    </w:p>
    <w:p w14:paraId="1AF390E7">
      <w:pPr>
        <w:spacing w:line="360" w:lineRule="auto"/>
        <w:jc w:val="left"/>
        <w:textAlignment w:val="center"/>
        <w:rPr>
          <w:color w:val="000000"/>
        </w:rPr>
      </w:pPr>
      <w:r>
        <w:rPr>
          <w:color w:val="000000"/>
        </w:rPr>
        <w:t>【小问4详解】</w:t>
      </w:r>
    </w:p>
    <w:p w14:paraId="55C515C2">
      <w:pPr>
        <w:spacing w:line="360" w:lineRule="auto"/>
        <w:jc w:val="left"/>
        <w:textAlignment w:val="center"/>
        <w:rPr>
          <w:color w:val="000000"/>
        </w:rPr>
      </w:pPr>
      <w:r>
        <w:rPr>
          <w:rFonts w:ascii="宋体" w:hAnsi="宋体" w:eastAsia="宋体" w:cs="宋体"/>
          <w:color w:val="000000"/>
        </w:rPr>
        <w:t>①终点时消耗</w:t>
      </w:r>
      <w:r>
        <w:rPr>
          <w:rFonts w:ascii="Times New Roman" w:hAnsi="Times New Roman" w:eastAsia="Times New Roman" w:cs="Times New Roman"/>
          <w:color w:val="000000"/>
        </w:rPr>
        <w:t>CuSO</w:t>
      </w:r>
      <w:r>
        <w:rPr>
          <w:color w:val="000000"/>
          <w:vertAlign w:val="subscript"/>
        </w:rPr>
        <w:t>4</w:t>
      </w:r>
      <w:r>
        <w:rPr>
          <w:rFonts w:ascii="宋体" w:hAnsi="宋体" w:eastAsia="宋体" w:cs="宋体"/>
          <w:color w:val="000000"/>
        </w:rPr>
        <w:t>溶液</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mL</w:t>
      </w:r>
      <w:r>
        <w:rPr>
          <w:rFonts w:ascii="宋体" w:hAnsi="宋体" w:eastAsia="宋体" w:cs="宋体"/>
          <w:color w:val="000000"/>
        </w:rPr>
        <w:t>，根据反应</w:t>
      </w:r>
      <w:r>
        <w:rPr>
          <w:rFonts w:ascii="Times New Roman" w:hAnsi="Times New Roman" w:eastAsia="Times New Roman" w:cs="Times New Roman"/>
          <w:color w:val="000000"/>
        </w:rPr>
        <w:t>Cu</w:t>
      </w:r>
      <w:r>
        <w:rPr>
          <w:color w:val="000000"/>
          <w:vertAlign w:val="super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color w:val="000000"/>
          <w:vertAlign w:val="superscript"/>
        </w:rPr>
        <w:t>2-</w:t>
      </w:r>
      <w:r>
        <w:rPr>
          <w:rFonts w:ascii="Times New Roman" w:hAnsi="Times New Roman" w:eastAsia="Times New Roman" w:cs="Times New Roman"/>
          <w:color w:val="000000"/>
        </w:rPr>
        <w:t>=[CuY]</w:t>
      </w:r>
      <w:r>
        <w:rPr>
          <w:color w:val="000000"/>
          <w:vertAlign w:val="superscript"/>
        </w:rPr>
        <w:t>2-</w:t>
      </w:r>
      <w:r>
        <w:rPr>
          <w:rFonts w:ascii="Times New Roman" w:hAnsi="Times New Roman" w:eastAsia="Times New Roman" w:cs="Times New Roman"/>
          <w:color w:val="000000"/>
        </w:rPr>
        <w:t>+2H</w:t>
      </w:r>
      <w:r>
        <w:rPr>
          <w:color w:val="000000"/>
          <w:vertAlign w:val="superscript"/>
        </w:rPr>
        <w:t>+</w:t>
      </w:r>
      <w:r>
        <w:rPr>
          <w:rFonts w:ascii="宋体" w:hAnsi="宋体" w:eastAsia="宋体" w:cs="宋体"/>
          <w:color w:val="000000"/>
        </w:rPr>
        <w:t>可知，过量的</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rFonts w:ascii="宋体" w:hAnsi="宋体" w:eastAsia="宋体" w:cs="宋体"/>
          <w:color w:val="000000"/>
        </w:rPr>
        <w:t>的物质的量为：</w:t>
      </w:r>
      <w:r>
        <w:rPr>
          <w:rFonts w:ascii="Times New Roman" w:hAnsi="Times New Roman" w:eastAsia="Times New Roman" w:cs="Times New Roman"/>
          <w:color w:val="000000"/>
        </w:rPr>
        <w:t>c</w:t>
      </w:r>
      <w:r>
        <w:rPr>
          <w:color w:val="000000"/>
          <w:vertAlign w:val="subscript"/>
        </w:rPr>
        <w:t>2</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×10</w:t>
      </w:r>
      <w:r>
        <w:rPr>
          <w:color w:val="000000"/>
          <w:vertAlign w:val="superscript"/>
        </w:rPr>
        <w:t>-3</w:t>
      </w:r>
      <w:r>
        <w:rPr>
          <w:rFonts w:ascii="Times New Roman" w:hAnsi="Times New Roman" w:eastAsia="Times New Roman" w:cs="Times New Roman"/>
          <w:color w:val="000000"/>
        </w:rPr>
        <w:t>mol</w:t>
      </w:r>
      <w:r>
        <w:rPr>
          <w:rFonts w:ascii="宋体" w:hAnsi="宋体" w:eastAsia="宋体" w:cs="宋体"/>
          <w:color w:val="000000"/>
        </w:rPr>
        <w:t>，则与</w:t>
      </w:r>
      <w:r>
        <w:rPr>
          <w:rFonts w:ascii="Times New Roman" w:hAnsi="Times New Roman" w:eastAsia="Times New Roman" w:cs="Times New Roman"/>
          <w:color w:val="000000"/>
        </w:rPr>
        <w:t>Ga</w:t>
      </w:r>
      <w:r>
        <w:rPr>
          <w:color w:val="000000"/>
          <w:vertAlign w:val="superscript"/>
        </w:rPr>
        <w:t>3+</w:t>
      </w:r>
      <w:r>
        <w:rPr>
          <w:rFonts w:ascii="宋体" w:hAnsi="宋体" w:eastAsia="宋体" w:cs="宋体"/>
          <w:color w:val="000000"/>
        </w:rPr>
        <w:t>反应的</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Y</w:t>
      </w:r>
      <w:r>
        <w:rPr>
          <w:rFonts w:ascii="宋体" w:hAnsi="宋体" w:eastAsia="宋体" w:cs="宋体"/>
          <w:color w:val="000000"/>
        </w:rPr>
        <w:t>的物质的量为：</w:t>
      </w:r>
      <w:r>
        <w:rPr>
          <w:rFonts w:ascii="Times New Roman" w:hAnsi="Times New Roman" w:eastAsia="Times New Roman" w:cs="Times New Roman"/>
          <w:color w:val="000000"/>
        </w:rPr>
        <w:t>(c</w:t>
      </w:r>
      <w:r>
        <w:rPr>
          <w:color w:val="000000"/>
          <w:vertAlign w:val="subscript"/>
        </w:rPr>
        <w:t>1</w:t>
      </w:r>
      <w:r>
        <w:rPr>
          <w:rFonts w:ascii="Times New Roman" w:hAnsi="Times New Roman" w:eastAsia="Times New Roman" w:cs="Times New Roman"/>
          <w:color w:val="000000"/>
        </w:rPr>
        <w:t>V</w:t>
      </w:r>
      <w:r>
        <w:rPr>
          <w:color w:val="000000"/>
          <w:vertAlign w:val="subscript"/>
        </w:rPr>
        <w:t>1</w:t>
      </w:r>
      <w:r>
        <w:rPr>
          <w:rFonts w:ascii="Times New Roman" w:hAnsi="Times New Roman" w:eastAsia="Times New Roman" w:cs="Times New Roman"/>
          <w:color w:val="000000"/>
        </w:rPr>
        <w:t>×10</w:t>
      </w:r>
      <w:r>
        <w:rPr>
          <w:color w:val="000000"/>
          <w:vertAlign w:val="superscript"/>
        </w:rPr>
        <w:t>-3</w:t>
      </w:r>
      <w:r>
        <w:rPr>
          <w:rFonts w:ascii="Times New Roman" w:hAnsi="Times New Roman" w:eastAsia="Times New Roman" w:cs="Times New Roman"/>
          <w:color w:val="000000"/>
        </w:rPr>
        <w:t>- c</w:t>
      </w:r>
      <w:r>
        <w:rPr>
          <w:color w:val="000000"/>
          <w:vertAlign w:val="subscript"/>
        </w:rPr>
        <w:t>2</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×10</w:t>
      </w:r>
      <w:r>
        <w:rPr>
          <w:color w:val="000000"/>
          <w:vertAlign w:val="superscript"/>
        </w:rPr>
        <w:t>-3</w:t>
      </w:r>
      <w:r>
        <w:rPr>
          <w:rFonts w:ascii="Times New Roman" w:hAnsi="Times New Roman" w:eastAsia="Times New Roman" w:cs="Times New Roman"/>
          <w:color w:val="000000"/>
        </w:rPr>
        <w:t>)mol</w:t>
      </w:r>
      <w:r>
        <w:rPr>
          <w:rFonts w:ascii="宋体" w:hAnsi="宋体" w:eastAsia="宋体" w:cs="宋体"/>
          <w:color w:val="000000"/>
        </w:rPr>
        <w:t>，原样品中含有</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的物质的量为：</w:t>
      </w:r>
      <w:r>
        <w:object>
          <v:shape id="_x0000_i1734"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1734" DrawAspect="Content" ObjectID="_1468076434" r:id="rId1431">
            <o:LockedField>false</o:LockedField>
          </o:OLEObject>
        </w:object>
      </w:r>
      <w:r>
        <w:rPr>
          <w:rFonts w:ascii="Times New Roman" w:hAnsi="Times New Roman" w:eastAsia="Times New Roman" w:cs="Times New Roman"/>
          <w:color w:val="000000"/>
        </w:rPr>
        <w:t>(c</w:t>
      </w:r>
      <w:r>
        <w:rPr>
          <w:color w:val="000000"/>
          <w:vertAlign w:val="subscript"/>
        </w:rPr>
        <w:t>1</w:t>
      </w:r>
      <w:r>
        <w:rPr>
          <w:rFonts w:ascii="Times New Roman" w:hAnsi="Times New Roman" w:eastAsia="Times New Roman" w:cs="Times New Roman"/>
          <w:color w:val="000000"/>
        </w:rPr>
        <w:t>V</w:t>
      </w:r>
      <w:r>
        <w:rPr>
          <w:color w:val="000000"/>
          <w:vertAlign w:val="subscript"/>
        </w:rPr>
        <w:t>1</w:t>
      </w:r>
      <w:r>
        <w:rPr>
          <w:rFonts w:ascii="Times New Roman" w:hAnsi="Times New Roman" w:eastAsia="Times New Roman" w:cs="Times New Roman"/>
          <w:color w:val="000000"/>
        </w:rPr>
        <w:t>×10</w:t>
      </w:r>
      <w:r>
        <w:rPr>
          <w:color w:val="000000"/>
          <w:vertAlign w:val="superscript"/>
        </w:rPr>
        <w:t>-3</w:t>
      </w:r>
      <w:r>
        <w:rPr>
          <w:rFonts w:ascii="Times New Roman" w:hAnsi="Times New Roman" w:eastAsia="Times New Roman" w:cs="Times New Roman"/>
          <w:color w:val="000000"/>
        </w:rPr>
        <w:t>- c</w:t>
      </w:r>
      <w:r>
        <w:rPr>
          <w:color w:val="000000"/>
          <w:vertAlign w:val="subscript"/>
        </w:rPr>
        <w:t>2</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×10</w:t>
      </w:r>
      <w:r>
        <w:rPr>
          <w:color w:val="000000"/>
          <w:vertAlign w:val="superscript"/>
        </w:rPr>
        <w:t>-3</w:t>
      </w:r>
      <w:r>
        <w:rPr>
          <w:rFonts w:ascii="Times New Roman" w:hAnsi="Times New Roman" w:eastAsia="Times New Roman" w:cs="Times New Roman"/>
          <w:color w:val="000000"/>
        </w:rPr>
        <w:t>)mol</w:t>
      </w:r>
      <w:r>
        <w:rPr>
          <w:rFonts w:ascii="宋体" w:hAnsi="宋体" w:eastAsia="宋体" w:cs="宋体"/>
          <w:color w:val="000000"/>
        </w:rPr>
        <w:t>，则</w:t>
      </w:r>
      <w:r>
        <w:rPr>
          <w:rFonts w:ascii="Times New Roman" w:hAnsi="Times New Roman" w:eastAsia="Times New Roman" w:cs="Times New Roman"/>
          <w:color w:val="000000"/>
        </w:rPr>
        <w:t>Ga</w:t>
      </w:r>
      <w:r>
        <w:rPr>
          <w:color w:val="000000"/>
          <w:vertAlign w:val="subscript"/>
        </w:rPr>
        <w:t>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纯度为：</w:t>
      </w:r>
      <w:r>
        <w:object>
          <v:shape id="_x0000_i1735" o:spt="75" alt="学科网(www.zxxk.com)--教育资源门户，提供试卷、教案、课件、论文、素材以及各类教学资源下载，还有大量而丰富的教学相关资讯！" type="#_x0000_t75" style="height:48pt;width:206.25pt;" o:ole="t" filled="f" o:preferrelative="t" stroked="f" coordsize="21600,21600">
            <v:path/>
            <v:fill on="f" focussize="0,0"/>
            <v:stroke on="f"/>
            <v:imagedata r:id="rId1434" o:title="eqIdee1f7bda6bb9e75c839cab91b42927ba"/>
            <o:lock v:ext="edit" aspectratio="t"/>
            <w10:wrap type="none"/>
            <w10:anchorlock/>
          </v:shape>
          <o:OLEObject Type="Embed" ProgID="Equation.DSMT4" ShapeID="_x0000_i1735" DrawAspect="Content" ObjectID="_1468076435" r:id="rId1433">
            <o:LockedField>false</o:LockedField>
          </o:OLEObject>
        </w:object>
      </w:r>
      <w:r>
        <w:object>
          <v:shape id="_x0000_i1736"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1415" o:title="eqId77b701ee51b34b769c8ed14f05f729a1"/>
            <o:lock v:ext="edit" aspectratio="t"/>
            <w10:wrap type="none"/>
            <w10:anchorlock/>
          </v:shape>
          <o:OLEObject Type="Embed" ProgID="Equation.DSMT4" ShapeID="_x0000_i1736" DrawAspect="Content" ObjectID="_1468076436" r:id="rId1435">
            <o:LockedField>false</o:LockedField>
          </o:OLEObject>
        </w:object>
      </w:r>
      <w:r>
        <w:rPr>
          <w:rFonts w:ascii="Times New Roman" w:hAnsi="Times New Roman" w:eastAsia="Times New Roman" w:cs="Times New Roman"/>
          <w:color w:val="000000"/>
        </w:rPr>
        <w:t>=</w:t>
      </w:r>
      <w:r>
        <w:object>
          <v:shape id="_x0000_i1737" o:spt="75" alt="学科网(www.zxxk.com)--教育资源门户，提供试卷、教案、课件、论文、素材以及各类教学资源下载，还有大量而丰富的教学相关资讯！" type="#_x0000_t75" style="height:39.75pt;width:149.25pt;" o:ole="t" filled="f" o:preferrelative="t" stroked="f" coordsize="21600,21600">
            <v:path/>
            <v:fill on="f" focussize="0,0"/>
            <v:stroke on="f"/>
            <v:imagedata r:id="rId1437" o:title="eqIde3b00340f2c36334c3f2b92d15fb7bca"/>
            <o:lock v:ext="edit" aspectratio="t"/>
            <w10:wrap type="none"/>
            <w10:anchorlock/>
          </v:shape>
          <o:OLEObject Type="Embed" ProgID="Equation.DSMT4" ShapeID="_x0000_i1737" DrawAspect="Content" ObjectID="_1468076437" r:id="rId1436">
            <o:LockedField>false</o:LockedField>
          </o:OLEObject>
        </w:object>
      </w:r>
      <w:r>
        <w:object>
          <v:shape id="_x0000_i1738"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1415" o:title="eqId77b701ee51b34b769c8ed14f05f729a1"/>
            <o:lock v:ext="edit" aspectratio="t"/>
            <w10:wrap type="none"/>
            <w10:anchorlock/>
          </v:shape>
          <o:OLEObject Type="Embed" ProgID="Equation.DSMT4" ShapeID="_x0000_i1738" DrawAspect="Content" ObjectID="_1468076438" r:id="rId1438">
            <o:LockedField>false</o:LockedField>
          </o:OLEObject>
        </w:object>
      </w:r>
      <w:r>
        <w:rPr>
          <w:rFonts w:ascii="Times New Roman" w:hAnsi="Times New Roman" w:eastAsia="Times New Roman" w:cs="Times New Roman"/>
          <w:color w:val="000000"/>
        </w:rPr>
        <w:t>=</w:t>
      </w:r>
      <w:r>
        <w:object>
          <v:shape id="_x0000_i1739" o:spt="75" alt="学科网(www.zxxk.com)--教育资源门户，提供试卷、教案、课件、论文、素材以及各类教学资源下载，还有大量而丰富的教学相关资讯！" type="#_x0000_t75" style="height:39.75pt;width:143.25pt;" o:ole="t" filled="f" o:preferrelative="t" stroked="f" coordsize="21600,21600">
            <v:path/>
            <v:fill on="f" focussize="0,0"/>
            <v:stroke on="f"/>
            <v:imagedata r:id="rId1440" o:title="eqIdd04eaf3543f2755b3e32a3f01b09d938"/>
            <o:lock v:ext="edit" aspectratio="t"/>
            <w10:wrap type="none"/>
            <w10:anchorlock/>
          </v:shape>
          <o:OLEObject Type="Embed" ProgID="Equation.DSMT4" ShapeID="_x0000_i1739" DrawAspect="Content" ObjectID="_1468076439" r:id="rId1439">
            <o:LockedField>false</o:LockedField>
          </o:OLEObject>
        </w:object>
      </w:r>
      <w:r>
        <w:object>
          <v:shape id="_x0000_i1740"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1415" o:title="eqId77b701ee51b34b769c8ed14f05f729a1"/>
            <o:lock v:ext="edit" aspectratio="t"/>
            <w10:wrap type="none"/>
            <w10:anchorlock/>
          </v:shape>
          <o:OLEObject Type="Embed" ProgID="Equation.DSMT4" ShapeID="_x0000_i1740" DrawAspect="Content" ObjectID="_1468076440" r:id="rId1441">
            <o:LockedField>false</o:LockedField>
          </o:OLEObject>
        </w:object>
      </w:r>
      <w:r>
        <w:rPr>
          <w:rFonts w:ascii="宋体" w:hAnsi="宋体" w:eastAsia="宋体" w:cs="宋体"/>
          <w:color w:val="000000"/>
        </w:rPr>
        <w:t>，故答案为：</w:t>
      </w:r>
      <w:r>
        <w:object>
          <v:shape id="_x0000_i1741" o:spt="75" alt="学科网(www.zxxk.com)--教育资源门户，提供试卷、教案、课件、论文、素材以及各类教学资源下载，还有大量而丰富的教学相关资讯！" type="#_x0000_t75" style="height:39.75pt;width:149.25pt;" o:ole="t" filled="f" o:preferrelative="t" stroked="f" coordsize="21600,21600">
            <v:path/>
            <v:fill on="f" focussize="0,0"/>
            <v:stroke on="f"/>
            <v:imagedata r:id="rId1437" o:title="eqIde3b00340f2c36334c3f2b92d15fb7bca"/>
            <o:lock v:ext="edit" aspectratio="t"/>
            <w10:wrap type="none"/>
            <w10:anchorlock/>
          </v:shape>
          <o:OLEObject Type="Embed" ProgID="Equation.DSMT4" ShapeID="_x0000_i1741" DrawAspect="Content" ObjectID="_1468076441" r:id="rId1442">
            <o:LockedField>false</o:LockedField>
          </o:OLEObject>
        </w:object>
      </w:r>
      <w:r>
        <w:rPr>
          <w:rFonts w:ascii="宋体" w:hAnsi="宋体" w:eastAsia="宋体" w:cs="宋体"/>
          <w:color w:val="000000"/>
        </w:rPr>
        <w:t>或</w:t>
      </w:r>
      <w:r>
        <w:object>
          <v:shape id="_x0000_i1742" o:spt="75" alt="学科网(www.zxxk.com)--教育资源门户，提供试卷、教案、课件、论文、素材以及各类教学资源下载，还有大量而丰富的教学相关资讯！" type="#_x0000_t75" style="height:39.75pt;width:143.25pt;" o:ole="t" filled="f" o:preferrelative="t" stroked="f" coordsize="21600,21600">
            <v:path/>
            <v:fill on="f" focussize="0,0"/>
            <v:stroke on="f"/>
            <v:imagedata r:id="rId1440" o:title="eqIdd04eaf3543f2755b3e32a3f01b09d938"/>
            <o:lock v:ext="edit" aspectratio="t"/>
            <w10:wrap type="none"/>
            <w10:anchorlock/>
          </v:shape>
          <o:OLEObject Type="Embed" ProgID="Equation.DSMT4" ShapeID="_x0000_i1742" DrawAspect="Content" ObjectID="_1468076442" r:id="rId1443">
            <o:LockedField>false</o:LockedField>
          </o:OLEObject>
        </w:object>
      </w:r>
      <w:r>
        <w:rPr>
          <w:rFonts w:ascii="宋体" w:hAnsi="宋体" w:eastAsia="宋体" w:cs="宋体"/>
          <w:color w:val="000000"/>
        </w:rPr>
        <w:t>；</w:t>
      </w:r>
    </w:p>
    <w:p w14:paraId="7E3692E5">
      <w:pPr>
        <w:spacing w:line="36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a</w:t>
      </w:r>
      <w:r>
        <w:rPr>
          <w:rFonts w:ascii="宋体" w:hAnsi="宋体" w:eastAsia="宋体" w:cs="宋体"/>
          <w:color w:val="000000"/>
        </w:rPr>
        <w:t>．未使用标准溶液润洗滴定管，导致标准液的浓度偏小，</w:t>
      </w:r>
      <w:r>
        <w:rPr>
          <w:rFonts w:ascii="Times New Roman" w:hAnsi="Times New Roman" w:eastAsia="Times New Roman" w:cs="Times New Roman"/>
          <w:color w:val="000000"/>
        </w:rPr>
        <w:t>V</w:t>
      </w:r>
      <w:r>
        <w:rPr>
          <w:color w:val="000000"/>
          <w:vertAlign w:val="subscript"/>
        </w:rPr>
        <w:t>2</w:t>
      </w:r>
      <w:r>
        <w:rPr>
          <w:rFonts w:ascii="宋体" w:hAnsi="宋体" w:eastAsia="宋体" w:cs="宋体"/>
          <w:color w:val="000000"/>
        </w:rPr>
        <w:t>偏大，故导致实验结果偏小，</w:t>
      </w:r>
      <w:r>
        <w:rPr>
          <w:rFonts w:ascii="Times New Roman" w:hAnsi="Times New Roman" w:eastAsia="Times New Roman" w:cs="Times New Roman"/>
          <w:color w:val="000000"/>
        </w:rPr>
        <w:t>a</w:t>
      </w:r>
      <w:r>
        <w:rPr>
          <w:rFonts w:ascii="宋体" w:hAnsi="宋体" w:eastAsia="宋体" w:cs="宋体"/>
          <w:color w:val="000000"/>
        </w:rPr>
        <w:t>符合题意；</w:t>
      </w:r>
    </w:p>
    <w:p w14:paraId="19BF595F">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．称重后样品吸收了空气中水汽，对实验结果没有影响，</w:t>
      </w:r>
      <w:r>
        <w:rPr>
          <w:rFonts w:ascii="Times New Roman" w:hAnsi="Times New Roman" w:eastAsia="Times New Roman" w:cs="Times New Roman"/>
          <w:color w:val="000000"/>
        </w:rPr>
        <w:t>b</w:t>
      </w:r>
      <w:r>
        <w:rPr>
          <w:rFonts w:ascii="宋体" w:hAnsi="宋体" w:eastAsia="宋体" w:cs="宋体"/>
          <w:color w:val="000000"/>
        </w:rPr>
        <w:t>不符合题意；</w:t>
      </w:r>
    </w:p>
    <w:p w14:paraId="3F1E136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．终点时滴定管尖嘴内有气泡，导致标准液的体积</w:t>
      </w:r>
      <w:r>
        <w:rPr>
          <w:rFonts w:ascii="Times New Roman" w:hAnsi="Times New Roman" w:eastAsia="Times New Roman" w:cs="Times New Roman"/>
          <w:color w:val="000000"/>
        </w:rPr>
        <w:t>V</w:t>
      </w:r>
      <w:r>
        <w:rPr>
          <w:color w:val="000000"/>
          <w:vertAlign w:val="subscript"/>
        </w:rPr>
        <w:t>2</w:t>
      </w:r>
      <w:r>
        <w:rPr>
          <w:rFonts w:ascii="宋体" w:hAnsi="宋体" w:eastAsia="宋体" w:cs="宋体"/>
          <w:color w:val="000000"/>
        </w:rPr>
        <w:t>偏小，故导致实验结果偏大，</w:t>
      </w:r>
      <w:r>
        <w:rPr>
          <w:rFonts w:ascii="Times New Roman" w:hAnsi="Times New Roman" w:eastAsia="Times New Roman" w:cs="Times New Roman"/>
          <w:color w:val="000000"/>
        </w:rPr>
        <w:t>c</w:t>
      </w:r>
      <w:r>
        <w:rPr>
          <w:rFonts w:ascii="宋体" w:hAnsi="宋体" w:eastAsia="宋体" w:cs="宋体"/>
          <w:color w:val="000000"/>
        </w:rPr>
        <w:t>不符合题意；</w:t>
      </w:r>
    </w:p>
    <w:p w14:paraId="732A822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．终点读数时仰视滴定管刻度线，导致标准液体积</w:t>
      </w:r>
      <w:r>
        <w:rPr>
          <w:rFonts w:ascii="Times New Roman" w:hAnsi="Times New Roman" w:eastAsia="Times New Roman" w:cs="Times New Roman"/>
          <w:color w:val="000000"/>
        </w:rPr>
        <w:t>V</w:t>
      </w:r>
      <w:r>
        <w:rPr>
          <w:color w:val="000000"/>
          <w:vertAlign w:val="subscript"/>
        </w:rPr>
        <w:t>2</w:t>
      </w:r>
      <w:r>
        <w:rPr>
          <w:rFonts w:ascii="宋体" w:hAnsi="宋体" w:eastAsia="宋体" w:cs="宋体"/>
          <w:color w:val="000000"/>
        </w:rPr>
        <w:t>偏大，故导致实验结果偏小，</w:t>
      </w:r>
      <w:r>
        <w:rPr>
          <w:rFonts w:ascii="Times New Roman" w:hAnsi="Times New Roman" w:eastAsia="Times New Roman" w:cs="Times New Roman"/>
          <w:color w:val="000000"/>
        </w:rPr>
        <w:t>d</w:t>
      </w:r>
      <w:r>
        <w:rPr>
          <w:rFonts w:ascii="宋体" w:hAnsi="宋体" w:eastAsia="宋体" w:cs="宋体"/>
          <w:color w:val="000000"/>
        </w:rPr>
        <w:t>符合题意；</w:t>
      </w:r>
    </w:p>
    <w:p w14:paraId="5336D06B">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ad</w:t>
      </w:r>
      <w:r>
        <w:rPr>
          <w:rFonts w:ascii="宋体" w:hAnsi="宋体" w:eastAsia="宋体" w:cs="宋体"/>
          <w:color w:val="000000"/>
        </w:rPr>
        <w:t>。</w:t>
      </w:r>
    </w:p>
    <w:p w14:paraId="03ADD6CE">
      <w:pPr>
        <w:spacing w:line="360" w:lineRule="auto"/>
        <w:jc w:val="left"/>
        <w:textAlignment w:val="center"/>
        <w:rPr>
          <w:color w:val="000000"/>
        </w:rPr>
      </w:pPr>
      <w:r>
        <w:rPr>
          <w:color w:val="000000"/>
        </w:rPr>
        <w:t xml:space="preserve">13. </w:t>
      </w:r>
      <w:r>
        <w:rPr>
          <w:rFonts w:ascii="宋体" w:hAnsi="宋体" w:eastAsia="宋体" w:cs="宋体"/>
          <w:color w:val="000000"/>
        </w:rPr>
        <w:t>软珊瑚素的关键中间体</w:t>
      </w:r>
      <w:r>
        <w:rPr>
          <w:rFonts w:ascii="Times New Roman" w:hAnsi="Times New Roman" w:eastAsia="Times New Roman" w:cs="Times New Roman"/>
          <w:color w:val="000000"/>
        </w:rPr>
        <w:t>(L)</w:t>
      </w:r>
      <w:r>
        <w:rPr>
          <w:rFonts w:ascii="宋体" w:hAnsi="宋体" w:eastAsia="宋体" w:cs="宋体"/>
          <w:color w:val="000000"/>
        </w:rPr>
        <w:t>的某合成路线如下。</w:t>
      </w:r>
      <w:r>
        <w:rPr>
          <w:rFonts w:ascii="Times New Roman" w:hAnsi="Times New Roman" w:eastAsia="Times New Roman" w:cs="Times New Roman"/>
          <w:color w:val="000000"/>
        </w:rPr>
        <w:t>(</w:t>
      </w:r>
      <w:r>
        <w:rPr>
          <w:rFonts w:ascii="宋体" w:hAnsi="宋体" w:eastAsia="宋体" w:cs="宋体"/>
          <w:color w:val="000000"/>
        </w:rPr>
        <w:t>不考虑立体异构</w:t>
      </w:r>
      <w:r>
        <w:rPr>
          <w:rFonts w:ascii="Times New Roman" w:hAnsi="Times New Roman" w:eastAsia="Times New Roman" w:cs="Times New Roman"/>
          <w:color w:val="000000"/>
        </w:rPr>
        <w:t>)</w:t>
      </w:r>
    </w:p>
    <w:p w14:paraId="42947083">
      <w:pPr>
        <w:spacing w:line="360" w:lineRule="auto"/>
        <w:jc w:val="left"/>
        <w:textAlignment w:val="center"/>
        <w:rPr>
          <w:color w:val="000000"/>
        </w:rPr>
      </w:pPr>
      <w:r>
        <w:rPr>
          <w:color w:val="000000"/>
        </w:rPr>
        <w:drawing>
          <wp:inline distT="0" distB="0" distL="114300" distR="114300">
            <wp:extent cx="5238750" cy="2463800"/>
            <wp:effectExtent l="0" t="0" r="3810" b="5080"/>
            <wp:docPr id="144" name="图片 1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学科网(www.zxxk.com)--教育资源门户，提供试卷、教案、课件、论文、素材以及各类教学资源下载，还有大量而丰富的教学相关资讯！"/>
                    <pic:cNvPicPr>
                      <a:picLocks noChangeAspect="1"/>
                    </pic:cNvPicPr>
                  </pic:nvPicPr>
                  <pic:blipFill>
                    <a:blip r:embed="rId1444"/>
                    <a:stretch>
                      <a:fillRect/>
                    </a:stretch>
                  </pic:blipFill>
                  <pic:spPr>
                    <a:xfrm>
                      <a:off x="0" y="0"/>
                      <a:ext cx="5238750" cy="2464324"/>
                    </a:xfrm>
                    <a:prstGeom prst="rect">
                      <a:avLst/>
                    </a:prstGeom>
                  </pic:spPr>
                </pic:pic>
              </a:graphicData>
            </a:graphic>
          </wp:inline>
        </w:drawing>
      </w:r>
    </w:p>
    <w:p w14:paraId="67A8AB19">
      <w:pPr>
        <w:spacing w:line="360" w:lineRule="auto"/>
        <w:jc w:val="left"/>
        <w:textAlignment w:val="center"/>
        <w:rPr>
          <w:color w:val="000000"/>
        </w:rPr>
      </w:pPr>
      <w:r>
        <w:rPr>
          <w:rFonts w:ascii="宋体" w:hAnsi="宋体" w:eastAsia="宋体" w:cs="宋体"/>
          <w:color w:val="000000"/>
        </w:rPr>
        <w:t>已知：</w:t>
      </w:r>
      <w:r>
        <w:object>
          <v:shape id="_x0000_i1743"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1446" o:title="eqId2eace572089b10fcb89d3a4edb737eff"/>
            <o:lock v:ext="edit" aspectratio="t"/>
            <w10:wrap type="none"/>
            <w10:anchorlock/>
          </v:shape>
          <o:OLEObject Type="Embed" ProgID="Equation.DSMT4" ShapeID="_x0000_i1743" DrawAspect="Content" ObjectID="_1468076443" r:id="rId1445">
            <o:LockedField>false</o:LockedField>
          </o:OLEObject>
        </w:object>
      </w:r>
      <w:r>
        <w:rPr>
          <w:rFonts w:ascii="宋体" w:hAnsi="宋体" w:eastAsia="宋体" w:cs="宋体"/>
          <w:color w:val="000000"/>
        </w:rPr>
        <w:t>和</w:t>
      </w:r>
      <w:r>
        <w:object>
          <v:shape id="_x0000_i1744" o:spt="75" alt="学科网(www.zxxk.com)--教育资源门户，提供试卷、教案、课件、论文、素材以及各类教学资源下载，还有大量而丰富的教学相关资讯！" type="#_x0000_t75" style="height:12.55pt;width:29.5pt;" o:ole="t" filled="f" o:preferrelative="t" stroked="f" coordsize="21600,21600">
            <v:path/>
            <v:fill on="f" focussize="0,0"/>
            <v:stroke on="f"/>
            <v:imagedata r:id="rId1448" o:title="eqId12fc46e247c70324ab2f8fba905f58d7"/>
            <o:lock v:ext="edit" aspectratio="t"/>
            <w10:wrap type="none"/>
            <w10:anchorlock/>
          </v:shape>
          <o:OLEObject Type="Embed" ProgID="Equation.DSMT4" ShapeID="_x0000_i1744" DrawAspect="Content" ObjectID="_1468076444" r:id="rId1447">
            <o:LockedField>false</o:LockedField>
          </o:OLEObject>
        </w:object>
      </w:r>
      <w:r>
        <w:rPr>
          <w:rFonts w:ascii="宋体" w:hAnsi="宋体" w:eastAsia="宋体" w:cs="宋体"/>
          <w:color w:val="000000"/>
        </w:rPr>
        <w:t>为保护基团。</w:t>
      </w:r>
    </w:p>
    <w:p w14:paraId="5B990F84">
      <w:pPr>
        <w:spacing w:line="360" w:lineRule="auto"/>
        <w:jc w:val="left"/>
        <w:textAlignment w:val="center"/>
        <w:rPr>
          <w:color w:val="000000"/>
        </w:rPr>
      </w:pPr>
      <w:r>
        <w:rPr>
          <w:color w:val="000000"/>
        </w:rPr>
        <w:t>（1）</w:t>
      </w:r>
      <w:r>
        <w:rPr>
          <w:rFonts w:ascii="Times New Roman" w:hAnsi="Times New Roman" w:eastAsia="Times New Roman" w:cs="Times New Roman"/>
          <w:color w:val="000000"/>
        </w:rPr>
        <w:t>B</w:t>
      </w:r>
      <w:r>
        <w:rPr>
          <w:rFonts w:ascii="宋体" w:hAnsi="宋体" w:eastAsia="宋体" w:cs="宋体"/>
          <w:color w:val="000000"/>
        </w:rPr>
        <w:t>中官能团有碳碳双键、</w:t>
      </w:r>
      <w:r>
        <w:rPr>
          <w:color w:val="000000"/>
        </w:rPr>
        <w:t>_______</w:t>
      </w:r>
      <w:r>
        <w:rPr>
          <w:rFonts w:ascii="宋体" w:hAnsi="宋体" w:eastAsia="宋体" w:cs="宋体"/>
          <w:color w:val="000000"/>
        </w:rPr>
        <w:t>、</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写名称</w:t>
      </w:r>
      <w:r>
        <w:rPr>
          <w:rFonts w:ascii="Times New Roman" w:hAnsi="Times New Roman" w:eastAsia="Times New Roman" w:cs="Times New Roman"/>
          <w:color w:val="000000"/>
        </w:rPr>
        <w:t>)</w:t>
      </w:r>
    </w:p>
    <w:p w14:paraId="34D8FB78">
      <w:pPr>
        <w:spacing w:line="360" w:lineRule="auto"/>
        <w:jc w:val="left"/>
        <w:textAlignment w:val="center"/>
        <w:rPr>
          <w:color w:val="000000"/>
        </w:rPr>
      </w:pPr>
      <w:r>
        <w:rPr>
          <w:color w:val="000000"/>
        </w:rPr>
        <w:t>（2）</w:t>
      </w:r>
      <w:r>
        <w:rPr>
          <w:rFonts w:ascii="Times New Roman" w:hAnsi="Times New Roman" w:eastAsia="Times New Roman" w:cs="Times New Roman"/>
          <w:color w:val="000000"/>
        </w:rPr>
        <w:t>Ⅱ</w:t>
      </w:r>
      <w:r>
        <w:rPr>
          <w:rFonts w:ascii="宋体" w:hAnsi="宋体" w:eastAsia="宋体" w:cs="宋体"/>
          <w:color w:val="000000"/>
        </w:rPr>
        <w:t>的反应类型为</w:t>
      </w:r>
      <w:r>
        <w:rPr>
          <w:color w:val="000000"/>
        </w:rPr>
        <w:t>_______</w:t>
      </w:r>
      <w:r>
        <w:rPr>
          <w:rFonts w:ascii="宋体" w:hAnsi="宋体" w:eastAsia="宋体" w:cs="宋体"/>
          <w:color w:val="000000"/>
        </w:rPr>
        <w:t>；</w:t>
      </w:r>
      <w:r>
        <w:object>
          <v:shape id="_x0000_i1745" o:spt="75" alt="学科网(www.zxxk.com)--教育资源门户，提供试卷、教案、课件、论文、素材以及各类教学资源下载，还有大量而丰富的教学相关资讯！" type="#_x0000_t75" style="height:19.35pt;width:25.25pt;" o:ole="t" filled="f" o:preferrelative="t" stroked="f" coordsize="21600,21600">
            <v:path/>
            <v:fill on="f" focussize="0,0"/>
            <v:stroke on="f"/>
            <v:imagedata r:id="rId1450" o:title="eqId895e45d309f93d22c5c03eaee39469f3"/>
            <o:lock v:ext="edit" aspectratio="t"/>
            <w10:wrap type="none"/>
            <w10:anchorlock/>
          </v:shape>
          <o:OLEObject Type="Embed" ProgID="Equation.DSMT4" ShapeID="_x0000_i1745" DrawAspect="Content" ObjectID="_1468076445" r:id="rId1449">
            <o:LockedField>false</o:LockedField>
          </o:OLEObject>
        </w:object>
      </w:r>
      <w:r>
        <w:rPr>
          <w:rFonts w:ascii="宋体" w:hAnsi="宋体" w:eastAsia="宋体" w:cs="宋体"/>
          <w:color w:val="000000"/>
        </w:rPr>
        <w:t>的空间结构为</w:t>
      </w:r>
      <w:r>
        <w:rPr>
          <w:color w:val="000000"/>
        </w:rPr>
        <w:t>_______</w:t>
      </w:r>
      <w:r>
        <w:rPr>
          <w:rFonts w:ascii="宋体" w:hAnsi="宋体" w:eastAsia="宋体" w:cs="宋体"/>
          <w:color w:val="000000"/>
        </w:rPr>
        <w:t>。</w:t>
      </w:r>
    </w:p>
    <w:p w14:paraId="0C3092B9">
      <w:pPr>
        <w:spacing w:line="360" w:lineRule="auto"/>
        <w:jc w:val="left"/>
        <w:textAlignment w:val="center"/>
        <w:rPr>
          <w:color w:val="000000"/>
        </w:rPr>
      </w:pPr>
      <w:r>
        <w:rPr>
          <w:color w:val="000000"/>
        </w:rPr>
        <w:t>（3）</w:t>
      </w:r>
      <w:r>
        <w:rPr>
          <w:rFonts w:ascii="Times New Roman" w:hAnsi="Times New Roman" w:eastAsia="Times New Roman" w:cs="Times New Roman"/>
          <w:color w:val="000000"/>
        </w:rPr>
        <w:t>Ⅲ</w:t>
      </w:r>
      <w:r>
        <w:rPr>
          <w:rFonts w:ascii="宋体" w:hAnsi="宋体" w:eastAsia="宋体" w:cs="宋体"/>
          <w:color w:val="000000"/>
        </w:rPr>
        <w:t>的化学方程式为</w:t>
      </w:r>
      <w:r>
        <w:rPr>
          <w:color w:val="000000"/>
        </w:rPr>
        <w:t>_______</w:t>
      </w:r>
      <w:r>
        <w:rPr>
          <w:rFonts w:ascii="宋体" w:hAnsi="宋体" w:eastAsia="宋体" w:cs="宋体"/>
          <w:color w:val="000000"/>
        </w:rPr>
        <w:t>。</w:t>
      </w:r>
    </w:p>
    <w:p w14:paraId="7C98B801">
      <w:pPr>
        <w:spacing w:line="360" w:lineRule="auto"/>
        <w:jc w:val="left"/>
        <w:textAlignment w:val="center"/>
        <w:rPr>
          <w:color w:val="000000"/>
        </w:rPr>
      </w:pPr>
      <w:r>
        <w:rPr>
          <w:color w:val="000000"/>
        </w:rPr>
        <w:t>（4）</w:t>
      </w:r>
      <w:r>
        <w:rPr>
          <w:rFonts w:ascii="Times New Roman" w:hAnsi="Times New Roman" w:eastAsia="Times New Roman" w:cs="Times New Roman"/>
          <w:color w:val="000000"/>
        </w:rPr>
        <w:t>Ⅳ</w:t>
      </w:r>
      <w:r>
        <w:rPr>
          <w:rFonts w:ascii="宋体" w:hAnsi="宋体" w:eastAsia="宋体" w:cs="宋体"/>
          <w:color w:val="000000"/>
        </w:rPr>
        <w:t>的反应条件为</w:t>
      </w:r>
      <w:r>
        <w:rPr>
          <w:color w:val="000000"/>
        </w:rPr>
        <w:t>_______</w:t>
      </w:r>
      <w:r>
        <w:rPr>
          <w:rFonts w:ascii="宋体" w:hAnsi="宋体" w:eastAsia="宋体" w:cs="宋体"/>
          <w:color w:val="000000"/>
        </w:rPr>
        <w:t>。</w:t>
      </w:r>
    </w:p>
    <w:p w14:paraId="4DB62933">
      <w:pPr>
        <w:spacing w:line="360" w:lineRule="auto"/>
        <w:jc w:val="left"/>
        <w:textAlignment w:val="center"/>
        <w:rPr>
          <w:color w:val="000000"/>
        </w:rPr>
      </w:pPr>
      <w:r>
        <w:rPr>
          <w:color w:val="000000"/>
        </w:rPr>
        <w:t>（5）</w:t>
      </w:r>
      <w:r>
        <w:rPr>
          <w:rFonts w:ascii="宋体" w:hAnsi="宋体" w:eastAsia="宋体" w:cs="宋体"/>
          <w:color w:val="000000"/>
        </w:rPr>
        <w:t>由</w:t>
      </w:r>
      <w:r>
        <w:rPr>
          <w:rFonts w:ascii="Times New Roman" w:hAnsi="Times New Roman" w:eastAsia="Times New Roman" w:cs="Times New Roman"/>
          <w:color w:val="000000"/>
        </w:rPr>
        <w:t>J</w:t>
      </w:r>
      <w:r>
        <w:rPr>
          <w:rFonts w:ascii="宋体" w:hAnsi="宋体" w:eastAsia="宋体" w:cs="宋体"/>
          <w:color w:val="000000"/>
        </w:rPr>
        <w:t>生成</w:t>
      </w:r>
      <w:r>
        <w:rPr>
          <w:rFonts w:ascii="Times New Roman" w:hAnsi="Times New Roman" w:eastAsia="Times New Roman" w:cs="Times New Roman"/>
          <w:color w:val="000000"/>
        </w:rPr>
        <w:t>L</w:t>
      </w:r>
      <w:r>
        <w:rPr>
          <w:rFonts w:ascii="宋体" w:hAnsi="宋体" w:eastAsia="宋体" w:cs="宋体"/>
          <w:color w:val="000000"/>
        </w:rPr>
        <w:t>的过程涉及两种官能团的转化，分别示意如下：</w:t>
      </w:r>
    </w:p>
    <w:p w14:paraId="13F4BD5F">
      <w:pPr>
        <w:spacing w:line="360" w:lineRule="auto"/>
        <w:jc w:val="left"/>
        <w:textAlignment w:val="center"/>
        <w:rPr>
          <w:color w:val="000000"/>
        </w:rPr>
      </w:pPr>
      <w:r>
        <w:rPr>
          <w:rFonts w:ascii="宋体" w:hAnsi="宋体" w:eastAsia="宋体" w:cs="宋体"/>
          <w:color w:val="000000"/>
        </w:rPr>
        <w:t>①</w:t>
      </w:r>
      <w:r>
        <w:object>
          <v:shape id="_x0000_i1746" o:spt="75" alt="学科网(www.zxxk.com)--教育资源门户，提供试卷、教案、课件、论文、素材以及各类教学资源下载，还有大量而丰富的教学相关资讯！" type="#_x0000_t75" style="height:15.45pt;width:111.6pt;" o:ole="t" filled="f" o:preferrelative="t" stroked="f" coordsize="21600,21600">
            <v:path/>
            <v:fill on="f" focussize="0,0"/>
            <v:stroke on="f"/>
            <v:imagedata r:id="rId1452" o:title="eqId43d6422d3fa984715133bca08fdc6582"/>
            <o:lock v:ext="edit" aspectratio="t"/>
            <w10:wrap type="none"/>
            <w10:anchorlock/>
          </v:shape>
          <o:OLEObject Type="Embed" ProgID="Equation.DSMT4" ShapeID="_x0000_i1746" DrawAspect="Content" ObjectID="_1468076446" r:id="rId1451">
            <o:LockedField>false</o:LockedField>
          </o:OLEObject>
        </w:object>
      </w:r>
      <w:r>
        <w:rPr>
          <w:rFonts w:ascii="Times New Roman" w:hAnsi="Times New Roman" w:eastAsia="Times New Roman" w:cs="Times New Roman"/>
          <w:color w:val="000000"/>
        </w:rPr>
        <w:t xml:space="preserve">    </w:t>
      </w:r>
      <w:r>
        <w:rPr>
          <w:rFonts w:ascii="宋体" w:hAnsi="宋体" w:eastAsia="宋体" w:cs="宋体"/>
          <w:color w:val="000000"/>
        </w:rPr>
        <w:t>②</w:t>
      </w:r>
      <w:r>
        <w:rPr>
          <w:color w:val="000000"/>
        </w:rPr>
        <w:drawing>
          <wp:inline distT="0" distB="0" distL="114300" distR="114300">
            <wp:extent cx="2181225" cy="381000"/>
            <wp:effectExtent l="0" t="0" r="13335" b="0"/>
            <wp:docPr id="145" name="图片 1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学科网(www.zxxk.com)--教育资源门户，提供试卷、教案、课件、论文、素材以及各类教学资源下载，还有大量而丰富的教学相关资讯！"/>
                    <pic:cNvPicPr>
                      <a:picLocks noChangeAspect="1"/>
                    </pic:cNvPicPr>
                  </pic:nvPicPr>
                  <pic:blipFill>
                    <a:blip r:embed="rId1453"/>
                    <a:stretch>
                      <a:fillRect/>
                    </a:stretch>
                  </pic:blipFill>
                  <pic:spPr>
                    <a:xfrm>
                      <a:off x="0" y="0"/>
                      <a:ext cx="2181225" cy="381000"/>
                    </a:xfrm>
                    <a:prstGeom prst="rect">
                      <a:avLst/>
                    </a:prstGeom>
                  </pic:spPr>
                </pic:pic>
              </a:graphicData>
            </a:graphic>
          </wp:inline>
        </w:drawing>
      </w:r>
    </w:p>
    <w:p w14:paraId="1614D539">
      <w:pPr>
        <w:spacing w:line="360" w:lineRule="auto"/>
        <w:jc w:val="left"/>
        <w:textAlignment w:val="center"/>
        <w:rPr>
          <w:color w:val="000000"/>
        </w:rPr>
      </w:pP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t>_______</w:t>
      </w:r>
      <w:r>
        <w:rPr>
          <w:rFonts w:ascii="宋体" w:hAnsi="宋体" w:eastAsia="宋体" w:cs="宋体"/>
          <w:color w:val="000000"/>
        </w:rPr>
        <w:t>。</w:t>
      </w:r>
    </w:p>
    <w:p w14:paraId="389868A5">
      <w:pPr>
        <w:spacing w:line="360" w:lineRule="auto"/>
        <w:jc w:val="left"/>
        <w:textAlignment w:val="center"/>
        <w:rPr>
          <w:color w:val="000000"/>
        </w:rPr>
      </w:pPr>
      <w:r>
        <w:rPr>
          <w:color w:val="000000"/>
        </w:rPr>
        <w:t>（6）</w:t>
      </w:r>
      <w:r>
        <w:rPr>
          <w:rFonts w:ascii="Times New Roman" w:hAnsi="Times New Roman" w:eastAsia="Times New Roman" w:cs="Times New Roman"/>
          <w:color w:val="000000"/>
        </w:rPr>
        <w:t>Y</w:t>
      </w:r>
      <w:r>
        <w:rPr>
          <w:rFonts w:ascii="宋体" w:hAnsi="宋体" w:eastAsia="宋体" w:cs="宋体"/>
          <w:color w:val="000000"/>
        </w:rPr>
        <w:t>是</w:t>
      </w:r>
      <w:r>
        <w:rPr>
          <w:rFonts w:ascii="Times New Roman" w:hAnsi="Times New Roman" w:eastAsia="Times New Roman" w:cs="Times New Roman"/>
          <w:color w:val="000000"/>
        </w:rPr>
        <w:t>A</w:t>
      </w:r>
      <w:r>
        <w:rPr>
          <w:rFonts w:ascii="宋体" w:hAnsi="宋体" w:eastAsia="宋体" w:cs="宋体"/>
          <w:color w:val="000000"/>
        </w:rPr>
        <w:t>的同分异构体，且满足下述条件。</w:t>
      </w:r>
      <w:r>
        <w:rPr>
          <w:rFonts w:ascii="Times New Roman" w:hAnsi="Times New Roman" w:eastAsia="Times New Roman" w:cs="Times New Roman"/>
          <w:color w:val="000000"/>
        </w:rPr>
        <w:t>Y</w:t>
      </w:r>
      <w:r>
        <w:rPr>
          <w:rFonts w:ascii="宋体" w:hAnsi="宋体" w:eastAsia="宋体" w:cs="宋体"/>
          <w:color w:val="000000"/>
        </w:rPr>
        <w:t>的结构简式为</w:t>
      </w:r>
      <w:r>
        <w:rPr>
          <w:color w:val="000000"/>
        </w:rPr>
        <w:t>_______</w:t>
      </w:r>
      <w:r>
        <w:rPr>
          <w:rFonts w:ascii="宋体" w:hAnsi="宋体" w:eastAsia="宋体" w:cs="宋体"/>
          <w:color w:val="000000"/>
        </w:rPr>
        <w:t>。</w:t>
      </w:r>
    </w:p>
    <w:p w14:paraId="463B7EA1">
      <w:pPr>
        <w:spacing w:line="360" w:lineRule="auto"/>
        <w:jc w:val="left"/>
        <w:textAlignment w:val="center"/>
        <w:rPr>
          <w:color w:val="000000"/>
        </w:rPr>
      </w:pPr>
      <w:r>
        <w:rPr>
          <w:rFonts w:ascii="宋体" w:hAnsi="宋体" w:eastAsia="宋体" w:cs="宋体"/>
          <w:color w:val="000000"/>
        </w:rPr>
        <w:t>①</w:t>
      </w:r>
      <w:r>
        <w:rPr>
          <w:rFonts w:ascii="Times New Roman" w:hAnsi="Times New Roman" w:eastAsia="Times New Roman" w:cs="Times New Roman"/>
          <w:color w:val="000000"/>
        </w:rPr>
        <w:t>Y</w:t>
      </w:r>
      <w:r>
        <w:rPr>
          <w:rFonts w:ascii="宋体" w:hAnsi="宋体" w:eastAsia="宋体" w:cs="宋体"/>
          <w:color w:val="000000"/>
        </w:rPr>
        <w:t>可以发生银镜反应。②</w:t>
      </w:r>
      <w:r>
        <w:rPr>
          <w:rFonts w:ascii="Times New Roman" w:hAnsi="Times New Roman" w:eastAsia="Times New Roman" w:cs="Times New Roman"/>
          <w:color w:val="000000"/>
        </w:rPr>
        <w:t>Y</w:t>
      </w:r>
      <w:r>
        <w:rPr>
          <w:rFonts w:ascii="宋体" w:hAnsi="宋体" w:eastAsia="宋体" w:cs="宋体"/>
          <w:color w:val="000000"/>
        </w:rPr>
        <w:t>的核磁共振氢谱有</w:t>
      </w:r>
      <w:r>
        <w:rPr>
          <w:rFonts w:ascii="Times New Roman" w:hAnsi="Times New Roman" w:eastAsia="Times New Roman" w:cs="Times New Roman"/>
          <w:color w:val="000000"/>
        </w:rPr>
        <w:t>2</w:t>
      </w:r>
      <w:r>
        <w:rPr>
          <w:rFonts w:ascii="宋体" w:hAnsi="宋体" w:eastAsia="宋体" w:cs="宋体"/>
          <w:color w:val="000000"/>
        </w:rPr>
        <w:t>组峰，峰面积之比为</w:t>
      </w:r>
      <w:r>
        <w:rPr>
          <w:rFonts w:ascii="Times New Roman" w:hAnsi="Times New Roman" w:eastAsia="Times New Roman" w:cs="Times New Roman"/>
          <w:color w:val="000000"/>
        </w:rPr>
        <w:t>9:1</w:t>
      </w:r>
      <w:r>
        <w:rPr>
          <w:rFonts w:ascii="宋体" w:hAnsi="宋体" w:eastAsia="宋体" w:cs="宋体"/>
          <w:color w:val="000000"/>
        </w:rPr>
        <w:t>。</w:t>
      </w:r>
    </w:p>
    <w:p w14:paraId="491CD3C7">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酮羰基</w:t>
      </w:r>
      <w:r>
        <w:rPr>
          <w:color w:val="000000"/>
        </w:rPr>
        <w:t xml:space="preserve">    ②. </w:t>
      </w:r>
      <w:r>
        <w:rPr>
          <w:rFonts w:ascii="宋体" w:hAnsi="宋体" w:eastAsia="宋体" w:cs="宋体"/>
          <w:color w:val="000000"/>
        </w:rPr>
        <w:t>碳溴键</w:t>
      </w:r>
      <w:r>
        <w:rPr>
          <w:color w:val="000000"/>
        </w:rPr>
        <w:t xml:space="preserve">    </w:t>
      </w:r>
    </w:p>
    <w:p w14:paraId="71AA3727">
      <w:pPr>
        <w:spacing w:line="360" w:lineRule="auto"/>
        <w:textAlignment w:val="center"/>
        <w:rPr>
          <w:color w:val="000000"/>
        </w:rPr>
      </w:pPr>
      <w:r>
        <w:rPr>
          <w:color w:val="000000"/>
        </w:rPr>
        <w:t xml:space="preserve">（2）    ①. </w:t>
      </w:r>
      <w:r>
        <w:rPr>
          <w:rFonts w:ascii="宋体" w:hAnsi="宋体" w:eastAsia="宋体" w:cs="宋体"/>
          <w:color w:val="000000"/>
        </w:rPr>
        <w:t>还原反应</w:t>
      </w:r>
      <w:r>
        <w:rPr>
          <w:color w:val="000000"/>
        </w:rPr>
        <w:t xml:space="preserve">    ②. </w:t>
      </w:r>
      <w:r>
        <w:rPr>
          <w:rFonts w:ascii="宋体" w:hAnsi="宋体" w:eastAsia="宋体" w:cs="宋体"/>
          <w:color w:val="000000"/>
        </w:rPr>
        <w:t>正四面体形</w:t>
      </w:r>
      <w:r>
        <w:rPr>
          <w:color w:val="000000"/>
        </w:rPr>
        <w:t xml:space="preserve">    </w:t>
      </w:r>
    </w:p>
    <w:p w14:paraId="5B16B307">
      <w:pPr>
        <w:spacing w:line="360" w:lineRule="auto"/>
        <w:textAlignment w:val="center"/>
        <w:rPr>
          <w:color w:val="000000"/>
        </w:rPr>
      </w:pPr>
      <w:r>
        <w:rPr>
          <w:color w:val="000000"/>
        </w:rPr>
        <w:t>（3）</w:t>
      </w:r>
      <w:r>
        <w:rPr>
          <w:color w:val="000000"/>
        </w:rPr>
        <w:drawing>
          <wp:inline distT="0" distB="0" distL="114300" distR="114300">
            <wp:extent cx="4010025" cy="714375"/>
            <wp:effectExtent l="0" t="0" r="13335" b="1905"/>
            <wp:docPr id="146" name="图片 1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学科网(www.zxxk.com)--教育资源门户，提供试卷、教案、课件、论文、素材以及各类教学资源下载，还有大量而丰富的教学相关资讯！"/>
                    <pic:cNvPicPr>
                      <a:picLocks noChangeAspect="1"/>
                    </pic:cNvPicPr>
                  </pic:nvPicPr>
                  <pic:blipFill>
                    <a:blip r:embed="rId1454"/>
                    <a:stretch>
                      <a:fillRect/>
                    </a:stretch>
                  </pic:blipFill>
                  <pic:spPr>
                    <a:xfrm>
                      <a:off x="0" y="0"/>
                      <a:ext cx="4010025" cy="714375"/>
                    </a:xfrm>
                    <a:prstGeom prst="rect">
                      <a:avLst/>
                    </a:prstGeom>
                  </pic:spPr>
                </pic:pic>
              </a:graphicData>
            </a:graphic>
          </wp:inline>
        </w:drawing>
      </w:r>
      <w:r>
        <w:rPr>
          <w:color w:val="000000"/>
        </w:rPr>
        <w:t xml:space="preserve">    （4）</w:t>
      </w:r>
      <w:r>
        <w:rPr>
          <w:rFonts w:ascii="Times New Roman" w:hAnsi="Times New Roman" w:eastAsia="Times New Roman" w:cs="Times New Roman"/>
          <w:color w:val="000000"/>
        </w:rPr>
        <w:t>I</w:t>
      </w:r>
      <w:r>
        <w:rPr>
          <w:color w:val="000000"/>
          <w:vertAlign w:val="subscript"/>
        </w:rPr>
        <w:t>2</w:t>
      </w:r>
      <w:r>
        <w:rPr>
          <w:rFonts w:ascii="宋体" w:hAnsi="宋体" w:eastAsia="宋体" w:cs="宋体"/>
          <w:color w:val="000000"/>
        </w:rPr>
        <w:t>，碱，</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color w:val="000000"/>
        </w:rPr>
        <w:t xml:space="preserve">    </w:t>
      </w:r>
    </w:p>
    <w:p w14:paraId="6519DEF8">
      <w:pPr>
        <w:spacing w:line="360" w:lineRule="auto"/>
        <w:textAlignment w:val="center"/>
        <w:rPr>
          <w:color w:val="000000"/>
        </w:rPr>
      </w:pPr>
      <w:r>
        <w:rPr>
          <w:color w:val="000000"/>
        </w:rPr>
        <w:t>（5）</w:t>
      </w:r>
      <w:r>
        <w:rPr>
          <w:color w:val="000000"/>
        </w:rPr>
        <w:drawing>
          <wp:inline distT="0" distB="0" distL="114300" distR="114300">
            <wp:extent cx="1714500" cy="857250"/>
            <wp:effectExtent l="0" t="0" r="7620" b="11430"/>
            <wp:docPr id="147" name="图片 1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学科网(www.zxxk.com)--教育资源门户，提供试卷、教案、课件、论文、素材以及各类教学资源下载，还有大量而丰富的教学相关资讯！"/>
                    <pic:cNvPicPr>
                      <a:picLocks noChangeAspect="1"/>
                    </pic:cNvPicPr>
                  </pic:nvPicPr>
                  <pic:blipFill>
                    <a:blip r:embed="rId1455"/>
                    <a:stretch>
                      <a:fillRect/>
                    </a:stretch>
                  </pic:blipFill>
                  <pic:spPr>
                    <a:xfrm>
                      <a:off x="0" y="0"/>
                      <a:ext cx="1714500" cy="857250"/>
                    </a:xfrm>
                    <a:prstGeom prst="rect">
                      <a:avLst/>
                    </a:prstGeom>
                  </pic:spPr>
                </pic:pic>
              </a:graphicData>
            </a:graphic>
          </wp:inline>
        </w:drawing>
      </w:r>
      <w:r>
        <w:rPr>
          <w:color w:val="000000"/>
        </w:rPr>
        <w:t xml:space="preserve">    （6）</w:t>
      </w:r>
      <w:r>
        <w:rPr>
          <w:color w:val="000000"/>
        </w:rPr>
        <w:drawing>
          <wp:inline distT="0" distB="0" distL="114300" distR="114300">
            <wp:extent cx="1781175" cy="809625"/>
            <wp:effectExtent l="0" t="0" r="1905" b="13335"/>
            <wp:docPr id="148" name="图片 1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学科网(www.zxxk.com)--教育资源门户，提供试卷、教案、课件、论文、素材以及各类教学资源下载，还有大量而丰富的教学相关资讯！"/>
                    <pic:cNvPicPr>
                      <a:picLocks noChangeAspect="1"/>
                    </pic:cNvPicPr>
                  </pic:nvPicPr>
                  <pic:blipFill>
                    <a:blip r:embed="rId1456"/>
                    <a:stretch>
                      <a:fillRect/>
                    </a:stretch>
                  </pic:blipFill>
                  <pic:spPr>
                    <a:xfrm>
                      <a:off x="0" y="0"/>
                      <a:ext cx="1781175" cy="809625"/>
                    </a:xfrm>
                    <a:prstGeom prst="rect">
                      <a:avLst/>
                    </a:prstGeom>
                  </pic:spPr>
                </pic:pic>
              </a:graphicData>
            </a:graphic>
          </wp:inline>
        </w:drawing>
      </w:r>
    </w:p>
    <w:p w14:paraId="3D1CAC2C">
      <w:pPr>
        <w:spacing w:line="360" w:lineRule="auto"/>
        <w:textAlignment w:val="center"/>
        <w:rPr>
          <w:color w:val="000000"/>
        </w:rPr>
      </w:pPr>
      <w:r>
        <w:rPr>
          <w:color w:val="2E75B6"/>
        </w:rPr>
        <w:t>【解析】</w:t>
      </w:r>
    </w:p>
    <w:p w14:paraId="14F05869">
      <w:pPr>
        <w:spacing w:line="360" w:lineRule="auto"/>
        <w:jc w:val="both"/>
        <w:textAlignment w:val="center"/>
        <w:rPr>
          <w:color w:val="000000"/>
        </w:rPr>
      </w:pPr>
      <w:r>
        <w:rPr>
          <w:color w:val="000000"/>
        </w:rPr>
        <w:t>【分析】</w:t>
      </w:r>
      <w:r>
        <w:rPr>
          <w:rFonts w:ascii="宋体" w:hAnsi="宋体" w:eastAsia="宋体" w:cs="宋体"/>
          <w:color w:val="000000"/>
        </w:rPr>
        <w:t>由题干合成流程图可知，</w:t>
      </w:r>
      <w:r>
        <w:rPr>
          <w:rFonts w:ascii="Times New Roman" w:hAnsi="Times New Roman" w:eastAsia="Times New Roman" w:cs="Times New Roman"/>
          <w:color w:val="000000"/>
        </w:rPr>
        <w:t>A</w:t>
      </w:r>
      <w:r>
        <w:rPr>
          <w:rFonts w:ascii="宋体" w:hAnsi="宋体" w:eastAsia="宋体" w:cs="宋体"/>
          <w:color w:val="000000"/>
        </w:rPr>
        <w:t>与</w:t>
      </w:r>
      <w:r>
        <w:rPr>
          <w:rFonts w:ascii="Times New Roman" w:hAnsi="Times New Roman" w:eastAsia="Times New Roman" w:cs="Times New Roman"/>
          <w:color w:val="000000"/>
        </w:rPr>
        <w:t>Br</w:t>
      </w:r>
      <w:r>
        <w:rPr>
          <w:color w:val="000000"/>
          <w:vertAlign w:val="subscript"/>
        </w:rPr>
        <w:t>2</w:t>
      </w:r>
      <w:r>
        <w:rPr>
          <w:rFonts w:ascii="宋体" w:hAnsi="宋体" w:eastAsia="宋体" w:cs="宋体"/>
          <w:color w:val="000000"/>
        </w:rPr>
        <w:t>在碱性、</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作溶剂条件下发生取代反应生成</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被</w:t>
      </w:r>
      <w:r>
        <w:rPr>
          <w:rFonts w:ascii="Times New Roman" w:hAnsi="Times New Roman" w:eastAsia="Times New Roman" w:cs="Times New Roman"/>
          <w:color w:val="000000"/>
        </w:rPr>
        <w:t>NaBH</w:t>
      </w:r>
      <w:r>
        <w:rPr>
          <w:color w:val="000000"/>
          <w:vertAlign w:val="subscript"/>
        </w:rPr>
        <w:t>4</w:t>
      </w:r>
      <w:r>
        <w:rPr>
          <w:rFonts w:ascii="宋体" w:hAnsi="宋体" w:eastAsia="宋体" w:cs="宋体"/>
          <w:color w:val="000000"/>
        </w:rPr>
        <w:t>还原为</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经过一系列反应生成</w:t>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与</w:t>
      </w:r>
      <w:r>
        <w:rPr>
          <w:rFonts w:ascii="Times New Roman" w:hAnsi="Times New Roman" w:eastAsia="Times New Roman" w:cs="Times New Roman"/>
          <w:color w:val="000000"/>
        </w:rPr>
        <w:t>HCON(CH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发生取代反应生成</w:t>
      </w:r>
      <w:r>
        <w:rPr>
          <w:rFonts w:ascii="Times New Roman" w:hAnsi="Times New Roman" w:eastAsia="Times New Roman" w:cs="Times New Roman"/>
          <w:color w:val="000000"/>
        </w:rPr>
        <w:t>E</w:t>
      </w:r>
      <w:r>
        <w:rPr>
          <w:rFonts w:ascii="宋体" w:hAnsi="宋体" w:eastAsia="宋体" w:cs="宋体"/>
          <w:color w:val="000000"/>
        </w:rPr>
        <w:t>，根据</w:t>
      </w:r>
      <w:r>
        <w:rPr>
          <w:rFonts w:ascii="Times New Roman" w:hAnsi="Times New Roman" w:eastAsia="Times New Roman" w:cs="Times New Roman"/>
          <w:color w:val="000000"/>
        </w:rPr>
        <w:t>A</w:t>
      </w:r>
      <w:r>
        <w:rPr>
          <w:rFonts w:ascii="宋体" w:hAnsi="宋体" w:eastAsia="宋体" w:cs="宋体"/>
          <w:color w:val="000000"/>
        </w:rPr>
        <w:t>到</w:t>
      </w:r>
      <w:r>
        <w:rPr>
          <w:rFonts w:ascii="Times New Roman" w:hAnsi="Times New Roman" w:eastAsia="Times New Roman" w:cs="Times New Roman"/>
          <w:color w:val="000000"/>
        </w:rPr>
        <w:t>B</w:t>
      </w:r>
      <w:r>
        <w:rPr>
          <w:rFonts w:ascii="宋体" w:hAnsi="宋体" w:eastAsia="宋体" w:cs="宋体"/>
          <w:color w:val="000000"/>
        </w:rPr>
        <w:t>的转化信息可知，</w:t>
      </w:r>
      <w:r>
        <w:rPr>
          <w:rFonts w:ascii="Times New Roman" w:hAnsi="Times New Roman" w:eastAsia="Times New Roman" w:cs="Times New Roman"/>
          <w:color w:val="000000"/>
        </w:rPr>
        <w:t>F</w:t>
      </w:r>
      <w:r>
        <w:rPr>
          <w:rFonts w:ascii="宋体" w:hAnsi="宋体" w:eastAsia="宋体" w:cs="宋体"/>
          <w:color w:val="000000"/>
        </w:rPr>
        <w:t>与在</w:t>
      </w:r>
      <w:r>
        <w:rPr>
          <w:rFonts w:ascii="Times New Roman" w:hAnsi="Times New Roman" w:eastAsia="Times New Roman" w:cs="Times New Roman"/>
          <w:color w:val="000000"/>
        </w:rPr>
        <w:t>I</w:t>
      </w:r>
      <w:r>
        <w:rPr>
          <w:color w:val="000000"/>
          <w:vertAlign w:val="subscript"/>
        </w:rPr>
        <w:t>2</w:t>
      </w:r>
      <w:r>
        <w:rPr>
          <w:rFonts w:ascii="宋体" w:hAnsi="宋体" w:eastAsia="宋体" w:cs="宋体"/>
          <w:color w:val="000000"/>
        </w:rPr>
        <w:t>、碱、</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条件下发生取代反应生成</w:t>
      </w:r>
      <w:r>
        <w:rPr>
          <w:rFonts w:ascii="Times New Roman" w:hAnsi="Times New Roman" w:eastAsia="Times New Roman" w:cs="Times New Roman"/>
          <w:color w:val="000000"/>
        </w:rPr>
        <w:t>G</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经一系列反应转化为</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和</w:t>
      </w:r>
      <w:r>
        <w:rPr>
          <w:rFonts w:ascii="Times New Roman" w:hAnsi="Times New Roman" w:eastAsia="Times New Roman" w:cs="Times New Roman"/>
          <w:color w:val="000000"/>
        </w:rPr>
        <w:t>E</w:t>
      </w:r>
      <w:r>
        <w:rPr>
          <w:rFonts w:ascii="宋体" w:hAnsi="宋体" w:eastAsia="宋体" w:cs="宋体"/>
          <w:color w:val="000000"/>
        </w:rPr>
        <w:t>先反应后水解生成</w:t>
      </w:r>
      <w:r>
        <w:rPr>
          <w:rFonts w:ascii="Times New Roman" w:hAnsi="Times New Roman" w:eastAsia="Times New Roman" w:cs="Times New Roman"/>
          <w:color w:val="000000"/>
        </w:rPr>
        <w:t>J</w:t>
      </w:r>
      <w:r>
        <w:rPr>
          <w:rFonts w:ascii="宋体" w:hAnsi="宋体" w:eastAsia="宋体" w:cs="宋体"/>
          <w:color w:val="000000"/>
        </w:rPr>
        <w:t>，</w:t>
      </w:r>
      <w:r>
        <w:rPr>
          <w:rFonts w:ascii="Times New Roman" w:hAnsi="Times New Roman" w:eastAsia="Times New Roman" w:cs="Times New Roman"/>
          <w:color w:val="000000"/>
        </w:rPr>
        <w:t>J</w:t>
      </w:r>
      <w:r>
        <w:rPr>
          <w:rFonts w:ascii="宋体" w:hAnsi="宋体" w:eastAsia="宋体" w:cs="宋体"/>
          <w:color w:val="000000"/>
        </w:rPr>
        <w:t>经过反应</w:t>
      </w:r>
      <w:r>
        <w:rPr>
          <w:rFonts w:ascii="Times New Roman" w:hAnsi="Times New Roman" w:eastAsia="Times New Roman" w:cs="Times New Roman"/>
          <w:color w:val="000000"/>
        </w:rPr>
        <w:t>Ⅵ</w:t>
      </w:r>
      <w:r>
        <w:rPr>
          <w:rFonts w:ascii="宋体" w:hAnsi="宋体" w:eastAsia="宋体" w:cs="宋体"/>
          <w:color w:val="000000"/>
        </w:rPr>
        <w:t>生成</w:t>
      </w:r>
      <w:r>
        <w:rPr>
          <w:rFonts w:ascii="Times New Roman" w:hAnsi="Times New Roman" w:eastAsia="Times New Roman" w:cs="Times New Roman"/>
          <w:color w:val="000000"/>
        </w:rPr>
        <w:t>K</w:t>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经过反应</w:t>
      </w:r>
      <w:r>
        <w:rPr>
          <w:rFonts w:ascii="Times New Roman" w:hAnsi="Times New Roman" w:eastAsia="Times New Roman" w:cs="Times New Roman"/>
          <w:color w:val="000000"/>
        </w:rPr>
        <w:t>Ⅶ</w:t>
      </w:r>
      <w:r>
        <w:rPr>
          <w:rFonts w:ascii="宋体" w:hAnsi="宋体" w:eastAsia="宋体" w:cs="宋体"/>
          <w:color w:val="000000"/>
        </w:rPr>
        <w:t>生成</w:t>
      </w:r>
      <w:r>
        <w:rPr>
          <w:rFonts w:ascii="Times New Roman" w:hAnsi="Times New Roman" w:eastAsia="Times New Roman" w:cs="Times New Roman"/>
          <w:color w:val="000000"/>
        </w:rPr>
        <w:t>L</w:t>
      </w:r>
      <w:r>
        <w:rPr>
          <w:rFonts w:ascii="宋体" w:hAnsi="宋体" w:eastAsia="宋体" w:cs="宋体"/>
          <w:color w:val="000000"/>
        </w:rPr>
        <w:t>，根据</w:t>
      </w:r>
      <w:r>
        <w:rPr>
          <w:rFonts w:ascii="Times New Roman" w:hAnsi="Times New Roman" w:eastAsia="Times New Roman" w:cs="Times New Roman"/>
          <w:color w:val="000000"/>
        </w:rPr>
        <w:t>J</w:t>
      </w:r>
      <w:r>
        <w:rPr>
          <w:rFonts w:ascii="宋体" w:hAnsi="宋体" w:eastAsia="宋体" w:cs="宋体"/>
          <w:color w:val="000000"/>
        </w:rPr>
        <w:t>和</w:t>
      </w:r>
      <w:r>
        <w:rPr>
          <w:rFonts w:ascii="Times New Roman" w:hAnsi="Times New Roman" w:eastAsia="Times New Roman" w:cs="Times New Roman"/>
          <w:color w:val="000000"/>
        </w:rPr>
        <w:t>L</w:t>
      </w:r>
      <w:r>
        <w:rPr>
          <w:rFonts w:ascii="宋体" w:hAnsi="宋体" w:eastAsia="宋体" w:cs="宋体"/>
          <w:color w:val="000000"/>
        </w:rPr>
        <w:t>的结构简式以及题干</w:t>
      </w:r>
      <w:r>
        <w:rPr>
          <w:rFonts w:ascii="Times New Roman" w:hAnsi="Times New Roman" w:eastAsia="Times New Roman" w:cs="Times New Roman"/>
          <w:color w:val="000000"/>
        </w:rPr>
        <w:t>(5)</w:t>
      </w:r>
      <w:r>
        <w:rPr>
          <w:rFonts w:ascii="宋体" w:hAnsi="宋体" w:eastAsia="宋体" w:cs="宋体"/>
          <w:color w:val="000000"/>
        </w:rPr>
        <w:t>小问信息可知，</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drawing>
          <wp:inline distT="0" distB="0" distL="114300" distR="114300">
            <wp:extent cx="1714500" cy="857250"/>
            <wp:effectExtent l="0" t="0" r="7620" b="11430"/>
            <wp:docPr id="149" name="图片 1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学科网(www.zxxk.com)--教育资源门户，提供试卷、教案、课件、论文、素材以及各类教学资源下载，还有大量而丰富的教学相关资讯！"/>
                    <pic:cNvPicPr>
                      <a:picLocks noChangeAspect="1"/>
                    </pic:cNvPicPr>
                  </pic:nvPicPr>
                  <pic:blipFill>
                    <a:blip r:embed="rId1455"/>
                    <a:stretch>
                      <a:fillRect/>
                    </a:stretch>
                  </pic:blipFill>
                  <pic:spPr>
                    <a:xfrm>
                      <a:off x="0" y="0"/>
                      <a:ext cx="1714500" cy="857250"/>
                    </a:xfrm>
                    <a:prstGeom prst="rect">
                      <a:avLst/>
                    </a:prstGeom>
                  </pic:spPr>
                </pic:pic>
              </a:graphicData>
            </a:graphic>
          </wp:inline>
        </w:drawing>
      </w:r>
      <w:r>
        <w:rPr>
          <w:rFonts w:ascii="宋体" w:hAnsi="宋体" w:eastAsia="宋体" w:cs="宋体"/>
          <w:color w:val="000000"/>
        </w:rPr>
        <w:t>，据此分析解题。</w:t>
      </w:r>
    </w:p>
    <w:p w14:paraId="2D348D94">
      <w:pPr>
        <w:spacing w:line="360" w:lineRule="auto"/>
        <w:jc w:val="both"/>
        <w:textAlignment w:val="center"/>
        <w:rPr>
          <w:color w:val="000000"/>
        </w:rPr>
      </w:pPr>
      <w:r>
        <w:rPr>
          <w:color w:val="000000"/>
        </w:rPr>
        <w:t>【小问1详解】</w:t>
      </w:r>
    </w:p>
    <w:p w14:paraId="0B60013D">
      <w:pPr>
        <w:spacing w:line="360" w:lineRule="auto"/>
        <w:jc w:val="left"/>
        <w:textAlignment w:val="center"/>
        <w:rPr>
          <w:color w:val="000000"/>
        </w:rPr>
      </w:pPr>
      <w:r>
        <w:rPr>
          <w:rFonts w:ascii="宋体" w:hAnsi="宋体" w:eastAsia="宋体" w:cs="宋体"/>
          <w:color w:val="000000"/>
        </w:rPr>
        <w:t>由合成流程图中</w:t>
      </w:r>
      <w:r>
        <w:rPr>
          <w:rFonts w:ascii="Times New Roman" w:hAnsi="Times New Roman" w:eastAsia="Times New Roman" w:cs="Times New Roman"/>
          <w:color w:val="000000"/>
        </w:rPr>
        <w:t>B</w:t>
      </w:r>
      <w:r>
        <w:rPr>
          <w:rFonts w:ascii="宋体" w:hAnsi="宋体" w:eastAsia="宋体" w:cs="宋体"/>
          <w:color w:val="000000"/>
        </w:rPr>
        <w:t>的结构简式可知，</w:t>
      </w:r>
      <w:r>
        <w:rPr>
          <w:rFonts w:ascii="Times New Roman" w:hAnsi="Times New Roman" w:eastAsia="Times New Roman" w:cs="Times New Roman"/>
          <w:color w:val="000000"/>
        </w:rPr>
        <w:t>B</w:t>
      </w:r>
      <w:r>
        <w:rPr>
          <w:rFonts w:ascii="宋体" w:hAnsi="宋体" w:eastAsia="宋体" w:cs="宋体"/>
          <w:color w:val="000000"/>
        </w:rPr>
        <w:t>中官能团有碳碳双键、酮羰基、碳溴键；</w:t>
      </w:r>
    </w:p>
    <w:p w14:paraId="012288FE">
      <w:pPr>
        <w:spacing w:line="360" w:lineRule="auto"/>
        <w:jc w:val="left"/>
        <w:textAlignment w:val="center"/>
        <w:rPr>
          <w:color w:val="000000"/>
        </w:rPr>
      </w:pPr>
      <w:r>
        <w:rPr>
          <w:color w:val="000000"/>
        </w:rPr>
        <w:t>【小问2详解】</w:t>
      </w:r>
    </w:p>
    <w:p w14:paraId="1ACE02E3">
      <w:pPr>
        <w:spacing w:line="36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Ⅱ</w:t>
      </w:r>
      <w:r>
        <w:rPr>
          <w:rFonts w:ascii="宋体" w:hAnsi="宋体" w:eastAsia="宋体" w:cs="宋体"/>
          <w:color w:val="000000"/>
        </w:rPr>
        <w:t>即</w:t>
      </w:r>
      <w:r>
        <w:rPr>
          <w:rFonts w:ascii="Times New Roman" w:hAnsi="Times New Roman" w:eastAsia="Times New Roman" w:cs="Times New Roman"/>
          <w:color w:val="000000"/>
        </w:rPr>
        <w:t>B</w:t>
      </w:r>
      <w:r>
        <w:rPr>
          <w:rFonts w:ascii="宋体" w:hAnsi="宋体" w:eastAsia="宋体" w:cs="宋体"/>
          <w:color w:val="000000"/>
        </w:rPr>
        <w:t>中的酮羰基转化为</w:t>
      </w:r>
      <w:r>
        <w:rPr>
          <w:rFonts w:ascii="Times New Roman" w:hAnsi="Times New Roman" w:eastAsia="Times New Roman" w:cs="Times New Roman"/>
          <w:color w:val="000000"/>
        </w:rPr>
        <w:t>C</w:t>
      </w:r>
      <w:r>
        <w:rPr>
          <w:rFonts w:ascii="宋体" w:hAnsi="宋体" w:eastAsia="宋体" w:cs="宋体"/>
          <w:color w:val="000000"/>
        </w:rPr>
        <w:t>中的羟基，该反应的反应类型为还原反应；</w:t>
      </w:r>
      <w:r>
        <w:object>
          <v:shape id="_x0000_i1747" o:spt="75" alt="学科网(www.zxxk.com)--教育资源门户，提供试卷、教案、课件、论文、素材以及各类教学资源下载，还有大量而丰富的教学相关资讯！" type="#_x0000_t75" style="height:19.35pt;width:25.25pt;" o:ole="t" filled="f" o:preferrelative="t" stroked="f" coordsize="21600,21600">
            <v:path/>
            <v:fill on="f" focussize="0,0"/>
            <v:stroke on="f"/>
            <v:imagedata r:id="rId1450" o:title="eqId895e45d309f93d22c5c03eaee39469f3"/>
            <o:lock v:ext="edit" aspectratio="t"/>
            <w10:wrap type="none"/>
            <w10:anchorlock/>
          </v:shape>
          <o:OLEObject Type="Embed" ProgID="Equation.DSMT4" ShapeID="_x0000_i1747" DrawAspect="Content" ObjectID="_1468076447" r:id="rId1457">
            <o:LockedField>false</o:LockedField>
          </o:OLEObject>
        </w:object>
      </w:r>
      <w:r>
        <w:rPr>
          <w:rFonts w:ascii="宋体" w:hAnsi="宋体" w:eastAsia="宋体" w:cs="宋体"/>
          <w:color w:val="000000"/>
        </w:rPr>
        <w:t>中中心原子</w:t>
      </w:r>
      <w:r>
        <w:rPr>
          <w:rFonts w:ascii="Times New Roman" w:hAnsi="Times New Roman" w:eastAsia="Times New Roman" w:cs="Times New Roman"/>
          <w:color w:val="000000"/>
        </w:rPr>
        <w:t>B</w:t>
      </w:r>
      <w:r>
        <w:rPr>
          <w:rFonts w:ascii="宋体" w:hAnsi="宋体" w:eastAsia="宋体" w:cs="宋体"/>
          <w:color w:val="000000"/>
        </w:rPr>
        <w:t>周围的价层电子对数为：</w:t>
      </w:r>
      <w:r>
        <w:rPr>
          <w:rFonts w:ascii="Times New Roman" w:hAnsi="Times New Roman" w:eastAsia="Times New Roman" w:cs="Times New Roman"/>
          <w:color w:val="000000"/>
        </w:rPr>
        <w:t>4+</w:t>
      </w:r>
      <w:r>
        <w:object>
          <v:shape id="_x0000_i1748" o:spt="75" alt="学科网(www.zxxk.com)--教育资源门户，提供试卷、教案、课件、论文、素材以及各类教学资源下载，还有大量而丰富的教学相关资讯！" type="#_x0000_t75" style="height:30.9pt;width:67.15pt;" o:ole="t" filled="f" o:preferrelative="t" stroked="f" coordsize="21600,21600">
            <v:path/>
            <v:fill on="f" focussize="0,0"/>
            <v:stroke on="f"/>
            <v:imagedata r:id="rId1459" o:title="eqIdb5d66fcaeaca0d07ec394b662b66c7df"/>
            <o:lock v:ext="edit" aspectratio="t"/>
            <w10:wrap type="none"/>
            <w10:anchorlock/>
          </v:shape>
          <o:OLEObject Type="Embed" ProgID="Equation.DSMT4" ShapeID="_x0000_i1748" DrawAspect="Content" ObjectID="_1468076448" r:id="rId1458">
            <o:LockedField>false</o:LockedField>
          </o:OLEObject>
        </w:object>
      </w:r>
      <w:r>
        <w:rPr>
          <w:rFonts w:ascii="Times New Roman" w:hAnsi="Times New Roman" w:eastAsia="Times New Roman" w:cs="Times New Roman"/>
          <w:color w:val="000000"/>
        </w:rPr>
        <w:t>=4</w:t>
      </w:r>
      <w:r>
        <w:rPr>
          <w:rFonts w:ascii="宋体" w:hAnsi="宋体" w:eastAsia="宋体" w:cs="宋体"/>
          <w:color w:val="000000"/>
        </w:rPr>
        <w:t>，没有孤电子对，故该离子的空间结构为正四面体形；</w:t>
      </w:r>
    </w:p>
    <w:p w14:paraId="7BA8E29A">
      <w:pPr>
        <w:spacing w:line="360" w:lineRule="auto"/>
        <w:jc w:val="left"/>
        <w:textAlignment w:val="center"/>
        <w:rPr>
          <w:color w:val="000000"/>
        </w:rPr>
      </w:pPr>
      <w:r>
        <w:rPr>
          <w:color w:val="000000"/>
        </w:rPr>
        <w:t>【小问3详解】</w:t>
      </w:r>
    </w:p>
    <w:p w14:paraId="3103FCE8">
      <w:pPr>
        <w:spacing w:line="360" w:lineRule="auto"/>
        <w:jc w:val="left"/>
        <w:textAlignment w:val="center"/>
        <w:rPr>
          <w:color w:val="000000"/>
        </w:rPr>
      </w:pPr>
      <w:r>
        <w:rPr>
          <w:rFonts w:ascii="宋体" w:hAnsi="宋体" w:eastAsia="宋体" w:cs="宋体"/>
          <w:color w:val="000000"/>
        </w:rPr>
        <w:t>由题干合成路线图可知，根据</w:t>
      </w:r>
      <w:r>
        <w:rPr>
          <w:rFonts w:ascii="Times New Roman" w:hAnsi="Times New Roman" w:eastAsia="Times New Roman" w:cs="Times New Roman"/>
          <w:color w:val="000000"/>
        </w:rPr>
        <w:t>D</w:t>
      </w:r>
      <w:r>
        <w:rPr>
          <w:rFonts w:ascii="宋体" w:hAnsi="宋体" w:eastAsia="宋体" w:cs="宋体"/>
          <w:color w:val="000000"/>
        </w:rPr>
        <w:t>和</w:t>
      </w:r>
      <w:r>
        <w:rPr>
          <w:rFonts w:ascii="Times New Roman" w:hAnsi="Times New Roman" w:eastAsia="Times New Roman" w:cs="Times New Roman"/>
          <w:color w:val="000000"/>
        </w:rPr>
        <w:t>E</w:t>
      </w:r>
      <w:r>
        <w:rPr>
          <w:rFonts w:ascii="宋体" w:hAnsi="宋体" w:eastAsia="宋体" w:cs="宋体"/>
          <w:color w:val="000000"/>
        </w:rPr>
        <w:t>的结构简式可知，</w:t>
      </w:r>
      <w:r>
        <w:rPr>
          <w:rFonts w:ascii="Times New Roman" w:hAnsi="Times New Roman" w:eastAsia="Times New Roman" w:cs="Times New Roman"/>
          <w:color w:val="000000"/>
        </w:rPr>
        <w:t>Ⅲ</w:t>
      </w:r>
      <w:r>
        <w:rPr>
          <w:rFonts w:ascii="宋体" w:hAnsi="宋体" w:eastAsia="宋体" w:cs="宋体"/>
          <w:color w:val="000000"/>
        </w:rPr>
        <w:t>即</w:t>
      </w:r>
      <w:r>
        <w:rPr>
          <w:rFonts w:ascii="Times New Roman" w:hAnsi="Times New Roman" w:eastAsia="Times New Roman" w:cs="Times New Roman"/>
          <w:color w:val="000000"/>
        </w:rPr>
        <w:t>D</w:t>
      </w:r>
      <w:r>
        <w:rPr>
          <w:rFonts w:ascii="宋体" w:hAnsi="宋体" w:eastAsia="宋体" w:cs="宋体"/>
          <w:color w:val="000000"/>
        </w:rPr>
        <w:t>与</w:t>
      </w:r>
      <w:r>
        <w:rPr>
          <w:rFonts w:ascii="Times New Roman" w:hAnsi="Times New Roman" w:eastAsia="Times New Roman" w:cs="Times New Roman"/>
          <w:color w:val="000000"/>
        </w:rPr>
        <w:t>HCON(CH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发生取代反应生成</w:t>
      </w:r>
      <w:r>
        <w:rPr>
          <w:rFonts w:ascii="Times New Roman" w:hAnsi="Times New Roman" w:eastAsia="Times New Roman" w:cs="Times New Roman"/>
          <w:color w:val="000000"/>
        </w:rPr>
        <w:t>E</w:t>
      </w:r>
      <w:r>
        <w:rPr>
          <w:rFonts w:ascii="宋体" w:hAnsi="宋体" w:eastAsia="宋体" w:cs="宋体"/>
          <w:color w:val="000000"/>
        </w:rPr>
        <w:t>的化学方程式为：</w:t>
      </w:r>
      <w:r>
        <w:rPr>
          <w:color w:val="000000"/>
        </w:rPr>
        <w:drawing>
          <wp:inline distT="0" distB="0" distL="114300" distR="114300">
            <wp:extent cx="4029075" cy="714375"/>
            <wp:effectExtent l="0" t="0" r="9525" b="1905"/>
            <wp:docPr id="150" name="图片 1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学科网(www.zxxk.com)--教育资源门户，提供试卷、教案、课件、论文、素材以及各类教学资源下载，还有大量而丰富的教学相关资讯！"/>
                    <pic:cNvPicPr>
                      <a:picLocks noChangeAspect="1"/>
                    </pic:cNvPicPr>
                  </pic:nvPicPr>
                  <pic:blipFill>
                    <a:blip r:embed="rId1460"/>
                    <a:stretch>
                      <a:fillRect/>
                    </a:stretch>
                  </pic:blipFill>
                  <pic:spPr>
                    <a:xfrm>
                      <a:off x="0" y="0"/>
                      <a:ext cx="4029075" cy="714375"/>
                    </a:xfrm>
                    <a:prstGeom prst="rect">
                      <a:avLst/>
                    </a:prstGeom>
                  </pic:spPr>
                </pic:pic>
              </a:graphicData>
            </a:graphic>
          </wp:inline>
        </w:drawing>
      </w:r>
      <w:r>
        <w:rPr>
          <w:rFonts w:ascii="宋体" w:hAnsi="宋体" w:eastAsia="宋体" w:cs="宋体"/>
          <w:color w:val="000000"/>
        </w:rPr>
        <w:t>；</w:t>
      </w:r>
    </w:p>
    <w:p w14:paraId="16620944">
      <w:pPr>
        <w:spacing w:line="360" w:lineRule="auto"/>
        <w:jc w:val="left"/>
        <w:textAlignment w:val="center"/>
        <w:rPr>
          <w:color w:val="000000"/>
        </w:rPr>
      </w:pPr>
      <w:r>
        <w:rPr>
          <w:color w:val="000000"/>
        </w:rPr>
        <w:t>【小问4详解】</w:t>
      </w:r>
    </w:p>
    <w:p w14:paraId="7AB192DF">
      <w:pPr>
        <w:spacing w:line="360" w:lineRule="auto"/>
        <w:jc w:val="left"/>
        <w:textAlignment w:val="center"/>
        <w:rPr>
          <w:color w:val="000000"/>
        </w:rPr>
      </w:pPr>
      <w:r>
        <w:rPr>
          <w:rFonts w:ascii="宋体" w:hAnsi="宋体" w:eastAsia="宋体" w:cs="宋体"/>
          <w:color w:val="000000"/>
        </w:rPr>
        <w:t>由题干</w:t>
      </w:r>
      <w:r>
        <w:rPr>
          <w:rFonts w:ascii="Times New Roman" w:hAnsi="Times New Roman" w:eastAsia="Times New Roman" w:cs="Times New Roman"/>
          <w:color w:val="000000"/>
        </w:rPr>
        <w:t>A</w:t>
      </w:r>
      <w:r>
        <w:rPr>
          <w:rFonts w:ascii="宋体" w:hAnsi="宋体" w:eastAsia="宋体" w:cs="宋体"/>
          <w:color w:val="000000"/>
        </w:rPr>
        <w:t>到</w:t>
      </w:r>
      <w:r>
        <w:rPr>
          <w:rFonts w:ascii="Times New Roman" w:hAnsi="Times New Roman" w:eastAsia="Times New Roman" w:cs="Times New Roman"/>
          <w:color w:val="000000"/>
        </w:rPr>
        <w:t>B</w:t>
      </w:r>
      <w:r>
        <w:rPr>
          <w:rFonts w:ascii="宋体" w:hAnsi="宋体" w:eastAsia="宋体" w:cs="宋体"/>
          <w:color w:val="000000"/>
        </w:rPr>
        <w:t>的转化条件可知，</w:t>
      </w:r>
      <w:r>
        <w:rPr>
          <w:rFonts w:ascii="Times New Roman" w:hAnsi="Times New Roman" w:eastAsia="Times New Roman" w:cs="Times New Roman"/>
          <w:color w:val="000000"/>
        </w:rPr>
        <w:t>Ⅳ</w:t>
      </w:r>
      <w:r>
        <w:rPr>
          <w:rFonts w:ascii="宋体" w:hAnsi="宋体" w:eastAsia="宋体" w:cs="宋体"/>
          <w:color w:val="000000"/>
        </w:rPr>
        <w:t>的反应条件为：</w:t>
      </w:r>
      <w:r>
        <w:rPr>
          <w:rFonts w:ascii="Times New Roman" w:hAnsi="Times New Roman" w:eastAsia="Times New Roman" w:cs="Times New Roman"/>
          <w:color w:val="000000"/>
        </w:rPr>
        <w:t>I</w:t>
      </w:r>
      <w:r>
        <w:rPr>
          <w:color w:val="000000"/>
          <w:vertAlign w:val="subscript"/>
        </w:rPr>
        <w:t>2</w:t>
      </w:r>
      <w:r>
        <w:rPr>
          <w:rFonts w:ascii="宋体" w:hAnsi="宋体" w:eastAsia="宋体" w:cs="宋体"/>
          <w:color w:val="000000"/>
        </w:rPr>
        <w:t>，碱，</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w:t>
      </w:r>
    </w:p>
    <w:p w14:paraId="36623E74">
      <w:pPr>
        <w:spacing w:line="360" w:lineRule="auto"/>
        <w:jc w:val="left"/>
        <w:textAlignment w:val="center"/>
        <w:rPr>
          <w:color w:val="000000"/>
        </w:rPr>
      </w:pPr>
      <w:r>
        <w:rPr>
          <w:color w:val="000000"/>
        </w:rPr>
        <w:t>【小问5详解】</w:t>
      </w:r>
    </w:p>
    <w:p w14:paraId="6D6548C1">
      <w:pPr>
        <w:spacing w:line="360" w:lineRule="auto"/>
        <w:jc w:val="left"/>
        <w:textAlignment w:val="center"/>
        <w:rPr>
          <w:color w:val="000000"/>
        </w:rPr>
      </w:pPr>
      <w:r>
        <w:rPr>
          <w:rFonts w:ascii="宋体" w:hAnsi="宋体" w:eastAsia="宋体" w:cs="宋体"/>
          <w:color w:val="000000"/>
        </w:rPr>
        <w:t>由分析结合题干信息：由</w:t>
      </w:r>
      <w:r>
        <w:rPr>
          <w:rFonts w:ascii="Times New Roman" w:hAnsi="Times New Roman" w:eastAsia="Times New Roman" w:cs="Times New Roman"/>
          <w:color w:val="000000"/>
        </w:rPr>
        <w:t>J</w:t>
      </w:r>
      <w:r>
        <w:rPr>
          <w:rFonts w:ascii="宋体" w:hAnsi="宋体" w:eastAsia="宋体" w:cs="宋体"/>
          <w:color w:val="000000"/>
        </w:rPr>
        <w:t>生成</w:t>
      </w:r>
      <w:r>
        <w:rPr>
          <w:rFonts w:ascii="Times New Roman" w:hAnsi="Times New Roman" w:eastAsia="Times New Roman" w:cs="Times New Roman"/>
          <w:color w:val="000000"/>
        </w:rPr>
        <w:t>L</w:t>
      </w:r>
      <w:r>
        <w:rPr>
          <w:rFonts w:ascii="宋体" w:hAnsi="宋体" w:eastAsia="宋体" w:cs="宋体"/>
          <w:color w:val="000000"/>
        </w:rPr>
        <w:t>的过程涉及两种官能团的转化可知，</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drawing>
          <wp:inline distT="0" distB="0" distL="114300" distR="114300">
            <wp:extent cx="1714500" cy="857250"/>
            <wp:effectExtent l="0" t="0" r="7620" b="11430"/>
            <wp:docPr id="151" name="图片 1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学科网(www.zxxk.com)--教育资源门户，提供试卷、教案、课件、论文、素材以及各类教学资源下载，还有大量而丰富的教学相关资讯！"/>
                    <pic:cNvPicPr>
                      <a:picLocks noChangeAspect="1"/>
                    </pic:cNvPicPr>
                  </pic:nvPicPr>
                  <pic:blipFill>
                    <a:blip r:embed="rId1455"/>
                    <a:stretch>
                      <a:fillRect/>
                    </a:stretch>
                  </pic:blipFill>
                  <pic:spPr>
                    <a:xfrm>
                      <a:off x="0" y="0"/>
                      <a:ext cx="1714500" cy="857250"/>
                    </a:xfrm>
                    <a:prstGeom prst="rect">
                      <a:avLst/>
                    </a:prstGeom>
                  </pic:spPr>
                </pic:pic>
              </a:graphicData>
            </a:graphic>
          </wp:inline>
        </w:drawing>
      </w:r>
      <w:r>
        <w:rPr>
          <w:rFonts w:ascii="宋体" w:hAnsi="宋体" w:eastAsia="宋体" w:cs="宋体"/>
          <w:color w:val="000000"/>
        </w:rPr>
        <w:t>；</w:t>
      </w:r>
    </w:p>
    <w:p w14:paraId="0F5F290A">
      <w:pPr>
        <w:spacing w:line="360" w:lineRule="auto"/>
        <w:jc w:val="left"/>
        <w:textAlignment w:val="center"/>
        <w:rPr>
          <w:color w:val="000000"/>
        </w:rPr>
      </w:pPr>
      <w:r>
        <w:rPr>
          <w:color w:val="000000"/>
        </w:rPr>
        <w:t>【小问6详解】</w:t>
      </w:r>
    </w:p>
    <w:p w14:paraId="6CA39C0A">
      <w:pPr>
        <w:spacing w:line="360" w:lineRule="auto"/>
        <w:jc w:val="left"/>
        <w:textAlignment w:val="center"/>
        <w:rPr>
          <w:color w:val="000000"/>
        </w:rPr>
      </w:pPr>
      <w:r>
        <w:rPr>
          <w:rFonts w:ascii="宋体" w:hAnsi="宋体" w:eastAsia="宋体" w:cs="宋体"/>
          <w:color w:val="000000"/>
        </w:rPr>
        <w:t>由题干流程图中</w:t>
      </w:r>
      <w:r>
        <w:rPr>
          <w:rFonts w:ascii="Times New Roman" w:hAnsi="Times New Roman" w:eastAsia="Times New Roman" w:cs="Times New Roman"/>
          <w:color w:val="000000"/>
        </w:rPr>
        <w:t>A</w:t>
      </w:r>
      <w:r>
        <w:rPr>
          <w:rFonts w:ascii="宋体" w:hAnsi="宋体" w:eastAsia="宋体" w:cs="宋体"/>
          <w:color w:val="000000"/>
        </w:rPr>
        <w:t>的结构简式可知，</w:t>
      </w:r>
      <w:r>
        <w:rPr>
          <w:rFonts w:ascii="Times New Roman" w:hAnsi="Times New Roman" w:eastAsia="Times New Roman" w:cs="Times New Roman"/>
          <w:color w:val="000000"/>
        </w:rPr>
        <w:t>A</w:t>
      </w:r>
      <w:r>
        <w:rPr>
          <w:rFonts w:ascii="宋体" w:hAnsi="宋体" w:eastAsia="宋体" w:cs="宋体"/>
          <w:color w:val="000000"/>
        </w:rPr>
        <w:t>的分子式为：</w:t>
      </w:r>
      <w:r>
        <w:rPr>
          <w:rFonts w:ascii="Times New Roman" w:hAnsi="Times New Roman" w:eastAsia="Times New Roman" w:cs="Times New Roman"/>
          <w:color w:val="000000"/>
        </w:rPr>
        <w:t>C</w:t>
      </w:r>
      <w:r>
        <w:rPr>
          <w:color w:val="000000"/>
          <w:vertAlign w:val="subscript"/>
        </w:rPr>
        <w:t>7</w:t>
      </w:r>
      <w:r>
        <w:rPr>
          <w:rFonts w:ascii="Times New Roman" w:hAnsi="Times New Roman" w:eastAsia="Times New Roman" w:cs="Times New Roman"/>
          <w:color w:val="000000"/>
        </w:rPr>
        <w:t>H</w:t>
      </w:r>
      <w:r>
        <w:rPr>
          <w:color w:val="000000"/>
          <w:vertAlign w:val="subscript"/>
        </w:rPr>
        <w:t>10</w:t>
      </w:r>
      <w:r>
        <w:rPr>
          <w:rFonts w:ascii="Times New Roman" w:hAnsi="Times New Roman" w:eastAsia="Times New Roman" w:cs="Times New Roman"/>
          <w:color w:val="000000"/>
        </w:rPr>
        <w:t>O</w:t>
      </w:r>
      <w:r>
        <w:rPr>
          <w:rFonts w:ascii="宋体" w:hAnsi="宋体" w:eastAsia="宋体" w:cs="宋体"/>
          <w:color w:val="000000"/>
        </w:rPr>
        <w:t>，不饱和度为</w:t>
      </w:r>
      <w:r>
        <w:rPr>
          <w:rFonts w:ascii="Times New Roman" w:hAnsi="Times New Roman" w:eastAsia="Times New Roman" w:cs="Times New Roman"/>
          <w:color w:val="000000"/>
        </w:rPr>
        <w:t>3</w:t>
      </w:r>
      <w:r>
        <w:rPr>
          <w:rFonts w:ascii="宋体" w:hAnsi="宋体" w:eastAsia="宋体" w:cs="宋体"/>
          <w:color w:val="000000"/>
        </w:rPr>
        <w:t>，故</w:t>
      </w:r>
      <w:r>
        <w:rPr>
          <w:rFonts w:ascii="Times New Roman" w:hAnsi="Times New Roman" w:eastAsia="Times New Roman" w:cs="Times New Roman"/>
          <w:color w:val="000000"/>
        </w:rPr>
        <w:t>Y</w:t>
      </w:r>
      <w:r>
        <w:rPr>
          <w:rFonts w:ascii="宋体" w:hAnsi="宋体" w:eastAsia="宋体" w:cs="宋体"/>
          <w:color w:val="000000"/>
        </w:rPr>
        <w:t>是</w:t>
      </w:r>
      <w:r>
        <w:rPr>
          <w:rFonts w:ascii="Times New Roman" w:hAnsi="Times New Roman" w:eastAsia="Times New Roman" w:cs="Times New Roman"/>
          <w:color w:val="000000"/>
        </w:rPr>
        <w:t>A</w:t>
      </w:r>
      <w:r>
        <w:rPr>
          <w:rFonts w:ascii="宋体" w:hAnsi="宋体" w:eastAsia="宋体" w:cs="宋体"/>
          <w:color w:val="000000"/>
        </w:rPr>
        <w:t>的同分异构体，且满足下述条件①</w:t>
      </w:r>
      <w:r>
        <w:rPr>
          <w:rFonts w:ascii="Times New Roman" w:hAnsi="Times New Roman" w:eastAsia="Times New Roman" w:cs="Times New Roman"/>
          <w:color w:val="000000"/>
        </w:rPr>
        <w:t>Y</w:t>
      </w:r>
      <w:r>
        <w:rPr>
          <w:rFonts w:ascii="宋体" w:hAnsi="宋体" w:eastAsia="宋体" w:cs="宋体"/>
          <w:color w:val="000000"/>
        </w:rPr>
        <w:t>可以发生银镜反应即含有醛基，②</w:t>
      </w:r>
      <w:r>
        <w:rPr>
          <w:rFonts w:ascii="Times New Roman" w:hAnsi="Times New Roman" w:eastAsia="Times New Roman" w:cs="Times New Roman"/>
          <w:color w:val="000000"/>
        </w:rPr>
        <w:t>Y</w:t>
      </w:r>
      <w:r>
        <w:rPr>
          <w:rFonts w:ascii="宋体" w:hAnsi="宋体" w:eastAsia="宋体" w:cs="宋体"/>
          <w:color w:val="000000"/>
        </w:rPr>
        <w:t>的核磁共振氢谱有</w:t>
      </w:r>
      <w:r>
        <w:rPr>
          <w:rFonts w:ascii="Times New Roman" w:hAnsi="Times New Roman" w:eastAsia="Times New Roman" w:cs="Times New Roman"/>
          <w:color w:val="000000"/>
        </w:rPr>
        <w:t>2</w:t>
      </w:r>
      <w:r>
        <w:rPr>
          <w:rFonts w:ascii="宋体" w:hAnsi="宋体" w:eastAsia="宋体" w:cs="宋体"/>
          <w:color w:val="000000"/>
        </w:rPr>
        <w:t>组峰，峰面积之比为</w:t>
      </w:r>
      <w:r>
        <w:rPr>
          <w:rFonts w:ascii="Times New Roman" w:hAnsi="Times New Roman" w:eastAsia="Times New Roman" w:cs="Times New Roman"/>
          <w:color w:val="000000"/>
        </w:rPr>
        <w:t>9:1</w:t>
      </w:r>
      <w:r>
        <w:rPr>
          <w:rFonts w:ascii="宋体" w:hAnsi="宋体" w:eastAsia="宋体" w:cs="宋体"/>
          <w:color w:val="000000"/>
        </w:rPr>
        <w:t>则可知含有</w:t>
      </w:r>
      <w:r>
        <w:rPr>
          <w:rFonts w:ascii="Times New Roman" w:hAnsi="Times New Roman" w:eastAsia="Times New Roman" w:cs="Times New Roman"/>
          <w:color w:val="000000"/>
        </w:rPr>
        <w:t>3</w:t>
      </w:r>
      <w:r>
        <w:rPr>
          <w:rFonts w:ascii="宋体" w:hAnsi="宋体" w:eastAsia="宋体" w:cs="宋体"/>
          <w:color w:val="000000"/>
        </w:rPr>
        <w:t>个甲基，故</w:t>
      </w:r>
      <w:r>
        <w:rPr>
          <w:rFonts w:ascii="Times New Roman" w:hAnsi="Times New Roman" w:eastAsia="Times New Roman" w:cs="Times New Roman"/>
          <w:color w:val="000000"/>
        </w:rPr>
        <w:t>Y</w:t>
      </w:r>
      <w:r>
        <w:rPr>
          <w:rFonts w:ascii="宋体" w:hAnsi="宋体" w:eastAsia="宋体" w:cs="宋体"/>
          <w:color w:val="000000"/>
        </w:rPr>
        <w:t>的结构简式为</w:t>
      </w:r>
      <w:r>
        <w:rPr>
          <w:color w:val="000000"/>
        </w:rPr>
        <w:drawing>
          <wp:inline distT="0" distB="0" distL="114300" distR="114300">
            <wp:extent cx="1781175" cy="809625"/>
            <wp:effectExtent l="0" t="0" r="1905" b="13335"/>
            <wp:docPr id="152" name="图片 1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学科网(www.zxxk.com)--教育资源门户，提供试卷、教案、课件、论文、素材以及各类教学资源下载，还有大量而丰富的教学相关资讯！"/>
                    <pic:cNvPicPr>
                      <a:picLocks noChangeAspect="1"/>
                    </pic:cNvPicPr>
                  </pic:nvPicPr>
                  <pic:blipFill>
                    <a:blip r:embed="rId1456"/>
                    <a:stretch>
                      <a:fillRect/>
                    </a:stretch>
                  </pic:blipFill>
                  <pic:spPr>
                    <a:xfrm>
                      <a:off x="0" y="0"/>
                      <a:ext cx="1781175" cy="809625"/>
                    </a:xfrm>
                    <a:prstGeom prst="rect">
                      <a:avLst/>
                    </a:prstGeom>
                  </pic:spPr>
                </pic:pic>
              </a:graphicData>
            </a:graphic>
          </wp:inline>
        </w:drawing>
      </w:r>
      <w:r>
        <w:rPr>
          <w:rFonts w:ascii="宋体" w:hAnsi="宋体" w:eastAsia="宋体" w:cs="宋体"/>
          <w:color w:val="000000"/>
        </w:rPr>
        <w:t>。</w:t>
      </w:r>
    </w:p>
    <w:p w14:paraId="135700E2">
      <w:pPr>
        <w:spacing w:line="360" w:lineRule="auto"/>
        <w:jc w:val="left"/>
        <w:textAlignment w:val="center"/>
        <w:rPr>
          <w:color w:val="000000"/>
        </w:rPr>
      </w:pPr>
      <w:r>
        <w:rPr>
          <w:color w:val="000000"/>
        </w:rPr>
        <w:t xml:space="preserve">14. </w:t>
      </w:r>
      <w:r>
        <w:object>
          <v:shape id="_x0000_i1749"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749" DrawAspect="Content" ObjectID="_1468076449" r:id="rId1461">
            <o:LockedField>false</o:LockedField>
          </o:OLEObject>
        </w:object>
      </w:r>
      <w:r>
        <w:rPr>
          <w:rFonts w:ascii="宋体" w:hAnsi="宋体" w:eastAsia="宋体" w:cs="宋体"/>
          <w:color w:val="000000"/>
        </w:rPr>
        <w:t>是制造多晶硅的原料，可由</w:t>
      </w:r>
      <w:r>
        <w:object>
          <v:shape id="_x0000_i1750" o:spt="75" alt="学科网(www.zxxk.com)--教育资源门户，提供试卷、教案、课件、论文、素材以及各类教学资源下载，还有大量而丰富的教学相关资讯！" type="#_x0000_t75" style="height:13.95pt;width:13pt;" o:ole="t" filled="f" o:preferrelative="t" stroked="f" coordsize="21600,21600">
            <v:path/>
            <v:fill on="f" focussize="0,0"/>
            <v:stroke on="f"/>
            <v:imagedata r:id="rId1464" o:title="eqId9c7c88a30b40ee13967a0cfd3fe7b8e5"/>
            <o:lock v:ext="edit" aspectratio="t"/>
            <w10:wrap type="none"/>
            <w10:anchorlock/>
          </v:shape>
          <o:OLEObject Type="Embed" ProgID="Equation.DSMT4" ShapeID="_x0000_i1750" DrawAspect="Content" ObjectID="_1468076450" r:id="rId1463">
            <o:LockedField>false</o:LockedField>
          </o:OLEObject>
        </w:object>
      </w:r>
      <w:r>
        <w:rPr>
          <w:rFonts w:ascii="宋体" w:hAnsi="宋体" w:eastAsia="宋体" w:cs="宋体"/>
          <w:color w:val="000000"/>
        </w:rPr>
        <w:t>和</w:t>
      </w:r>
      <w:r>
        <w:object>
          <v:shape id="_x0000_i1751"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751" DrawAspect="Content" ObjectID="_1468076451" r:id="rId1465">
            <o:LockedField>false</o:LockedField>
          </o:OLEObject>
        </w:object>
      </w:r>
      <w:r>
        <w:rPr>
          <w:rFonts w:ascii="宋体" w:hAnsi="宋体" w:eastAsia="宋体" w:cs="宋体"/>
          <w:color w:val="000000"/>
        </w:rPr>
        <w:t>耦合加氢得到，相关反应如下：</w:t>
      </w:r>
    </w:p>
    <w:p w14:paraId="30DE2617">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w:t>
      </w:r>
      <w:r>
        <w:object>
          <v:shape id="_x0000_i1752" o:spt="75" alt="学科网(www.zxxk.com)--教育资源门户，提供试卷、教案、课件、论文、素材以及各类教学资源下载，还有大量而丰富的教学相关资讯！" type="#_x0000_t75" style="height:18.85pt;width:288pt;" o:ole="t" filled="f" o:preferrelative="t" stroked="f" coordsize="21600,21600">
            <v:path/>
            <v:fill on="f" focussize="0,0"/>
            <v:stroke on="f"/>
            <v:imagedata r:id="rId1468" o:title="eqIdf01a8af682056dbbae98b26f0505a467"/>
            <o:lock v:ext="edit" aspectratio="t"/>
            <w10:wrap type="none"/>
            <w10:anchorlock/>
          </v:shape>
          <o:OLEObject Type="Embed" ProgID="Equation.DSMT4" ShapeID="_x0000_i1752" DrawAspect="Content" ObjectID="_1468076452" r:id="rId1467">
            <o:LockedField>false</o:LockedField>
          </o:OLEObject>
        </w:object>
      </w:r>
    </w:p>
    <w:p w14:paraId="6E0AF2E6">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object>
          <v:shape id="_x0000_i1753" o:spt="75" alt="学科网(www.zxxk.com)--教育资源门户，提供试卷、教案、课件、论文、素材以及各类教学资源下载，还有大量而丰富的教学相关资讯！" type="#_x0000_t75" style="height:18.85pt;width:290.4pt;" o:ole="t" filled="f" o:preferrelative="t" stroked="f" coordsize="21600,21600">
            <v:path/>
            <v:fill on="f" focussize="0,0"/>
            <v:stroke on="f"/>
            <v:imagedata r:id="rId1470" o:title="eqId9a70573c13064a6e31845a2ccc35e424"/>
            <o:lock v:ext="edit" aspectratio="t"/>
            <w10:wrap type="none"/>
            <w10:anchorlock/>
          </v:shape>
          <o:OLEObject Type="Embed" ProgID="Equation.DSMT4" ShapeID="_x0000_i1753" DrawAspect="Content" ObjectID="_1468076453" r:id="rId1469">
            <o:LockedField>false</o:LockedField>
          </o:OLEObject>
        </w:object>
      </w:r>
    </w:p>
    <w:p w14:paraId="71B651BF">
      <w:pPr>
        <w:spacing w:line="36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w:t>
      </w:r>
      <w:r>
        <w:object>
          <v:shape id="_x0000_i1754" o:spt="75" alt="学科网(www.zxxk.com)--教育资源门户，提供试卷、教案、课件、论文、素材以及各类教学资源下载，还有大量而丰富的教学相关资讯！" type="#_x0000_t75" style="height:18.85pt;width:288.5pt;" o:ole="t" filled="f" o:preferrelative="t" stroked="f" coordsize="21600,21600">
            <v:path/>
            <v:fill on="f" focussize="0,0"/>
            <v:stroke on="f"/>
            <v:imagedata r:id="rId1472" o:title="eqId32b5a6bc8f5b69b8c4890a3e4d751f74"/>
            <o:lock v:ext="edit" aspectratio="t"/>
            <w10:wrap type="none"/>
            <w10:anchorlock/>
          </v:shape>
          <o:OLEObject Type="Embed" ProgID="Equation.DSMT4" ShapeID="_x0000_i1754" DrawAspect="Content" ObjectID="_1468076454" r:id="rId1471">
            <o:LockedField>false</o:LockedField>
          </o:OLEObject>
        </w:object>
      </w:r>
    </w:p>
    <w:p w14:paraId="643A47A6">
      <w:pPr>
        <w:spacing w:line="360" w:lineRule="auto"/>
        <w:jc w:val="left"/>
        <w:textAlignment w:val="center"/>
        <w:rPr>
          <w:color w:val="000000"/>
        </w:rPr>
      </w:pPr>
      <w:r>
        <w:rPr>
          <w:color w:val="000000"/>
        </w:rPr>
        <w:t>（1）</w:t>
      </w:r>
      <w:r>
        <w:rPr>
          <w:rFonts w:ascii="宋体" w:hAnsi="宋体" w:eastAsia="宋体" w:cs="宋体"/>
          <w:color w:val="000000"/>
        </w:rPr>
        <w:t>生成</w:t>
      </w:r>
      <w:r>
        <w:object>
          <v:shape id="_x0000_i1755"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755" DrawAspect="Content" ObjectID="_1468076455" r:id="rId1473">
            <o:LockedField>false</o:LockedField>
          </o:OLEObject>
        </w:object>
      </w:r>
      <w:r>
        <w:rPr>
          <w:rFonts w:ascii="宋体" w:hAnsi="宋体" w:eastAsia="宋体" w:cs="宋体"/>
          <w:color w:val="000000"/>
        </w:rPr>
        <w:t>的总反应：</w:t>
      </w:r>
    </w:p>
    <w:p w14:paraId="50EF61E7">
      <w:pPr>
        <w:spacing w:line="360" w:lineRule="auto"/>
        <w:jc w:val="left"/>
        <w:textAlignment w:val="center"/>
        <w:rPr>
          <w:color w:val="000000"/>
        </w:rPr>
      </w:pPr>
      <w:r>
        <w:rPr>
          <w:rFonts w:ascii="Times New Roman" w:hAnsi="Times New Roman" w:eastAsia="Times New Roman" w:cs="Times New Roman"/>
          <w:color w:val="000000"/>
        </w:rPr>
        <w:t>Ⅳ</w:t>
      </w:r>
      <w:r>
        <w:rPr>
          <w:rFonts w:ascii="宋体" w:hAnsi="宋体" w:eastAsia="宋体" w:cs="宋体"/>
          <w:color w:val="000000"/>
        </w:rPr>
        <w:t>．</w:t>
      </w:r>
      <w:r>
        <w:object>
          <v:shape id="_x0000_i1756" o:spt="75" alt="学科网(www.zxxk.com)--教育资源门户，提供试卷、教案、课件、论文、素材以及各类教学资源下载，还有大量而丰富的教学相关资讯！" type="#_x0000_t75" style="height:17.9pt;width:237.75pt;" o:ole="t" filled="f" o:preferrelative="t" stroked="f" coordsize="21600,21600">
            <v:path/>
            <v:fill on="f" focussize="0,0"/>
            <v:stroke on="f"/>
            <v:imagedata r:id="rId1475" o:title="eqId5618212126812da634b939783326bc07"/>
            <o:lock v:ext="edit" aspectratio="t"/>
            <w10:wrap type="none"/>
            <w10:anchorlock/>
          </v:shape>
          <o:OLEObject Type="Embed" ProgID="Equation.DSMT4" ShapeID="_x0000_i1756" DrawAspect="Content" ObjectID="_1468076456" r:id="rId1474">
            <o:LockedField>false</o:LockedField>
          </o:OLEObject>
        </w:object>
      </w:r>
      <w:r>
        <w:rPr>
          <w:color w:val="000000"/>
        </w:rPr>
        <w:t>_______</w:t>
      </w:r>
      <w:r>
        <w:object>
          <v:shape id="_x0000_i1757" o:spt="75" alt="学科网(www.zxxk.com)--教育资源门户，提供试卷、教案、课件、论文、素材以及各类教学资源下载，还有大量而丰富的教学相关资讯！" type="#_x0000_t75" style="height:15.6pt;width:45.6pt;" o:ole="t" filled="f" o:preferrelative="t" stroked="f" coordsize="21600,21600">
            <v:path/>
            <v:fill on="f" focussize="0,0"/>
            <v:stroke on="f"/>
            <v:imagedata r:id="rId1477" o:title="eqIda4b2a6bc4b5ef80a57a78c144749392c"/>
            <o:lock v:ext="edit" aspectratio="t"/>
            <w10:wrap type="none"/>
            <w10:anchorlock/>
          </v:shape>
          <o:OLEObject Type="Embed" ProgID="Equation.DSMT4" ShapeID="_x0000_i1757" DrawAspect="Content" ObjectID="_1468076457" r:id="rId1476">
            <o:LockedField>false</o:LockedField>
          </o:OLEObject>
        </w:object>
      </w:r>
    </w:p>
    <w:p w14:paraId="5E4EB772">
      <w:pPr>
        <w:spacing w:line="360" w:lineRule="auto"/>
        <w:jc w:val="left"/>
        <w:textAlignment w:val="center"/>
        <w:rPr>
          <w:color w:val="000000"/>
        </w:rPr>
      </w:pPr>
      <w:r>
        <w:rPr>
          <w:color w:val="000000"/>
        </w:rPr>
        <w:t>（2）</w:t>
      </w:r>
      <w:r>
        <w:rPr>
          <w:rFonts w:ascii="宋体" w:hAnsi="宋体" w:eastAsia="宋体" w:cs="宋体"/>
          <w:color w:val="000000"/>
        </w:rPr>
        <w:t>体系达到平衡状态且其他条件不变时：</w:t>
      </w:r>
    </w:p>
    <w:p w14:paraId="24C8BF0F">
      <w:pPr>
        <w:spacing w:line="360" w:lineRule="auto"/>
        <w:jc w:val="left"/>
        <w:textAlignment w:val="center"/>
        <w:rPr>
          <w:color w:val="000000"/>
        </w:rPr>
      </w:pPr>
      <w:r>
        <w:rPr>
          <w:rFonts w:ascii="宋体" w:hAnsi="宋体" w:eastAsia="宋体" w:cs="宋体"/>
          <w:color w:val="000000"/>
        </w:rPr>
        <w:t>①压缩平衡体系体积，重新达到平衡后物质的量分数增大的组分为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p>
    <w:p w14:paraId="22917649">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object>
          <v:shape id="_x0000_i175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1758" DrawAspect="Content" ObjectID="_1468076458" r:id="rId1478">
            <o:LockedField>false</o:LockedField>
          </o:OLEObject>
        </w:object>
      </w:r>
      <w:r>
        <w:rPr>
          <w:rFonts w:ascii="Times New Roman" w:hAnsi="Times New Roman" w:eastAsia="Times New Roman" w:cs="Times New Roman"/>
          <w:color w:val="000000"/>
        </w:rPr>
        <w:t xml:space="preserve">    b</w:t>
      </w:r>
      <w:r>
        <w:rPr>
          <w:rFonts w:ascii="宋体" w:hAnsi="宋体" w:eastAsia="宋体" w:cs="宋体"/>
          <w:color w:val="000000"/>
        </w:rPr>
        <w:t>．</w:t>
      </w:r>
      <w:r>
        <w:object>
          <v:shape id="_x0000_i1759"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1759" DrawAspect="Content" ObjectID="_1468076459" r:id="rId1480">
            <o:LockedField>false</o:LockedField>
          </o:OLEObject>
        </w:object>
      </w:r>
      <w:r>
        <w:rPr>
          <w:rFonts w:ascii="Times New Roman" w:hAnsi="Times New Roman" w:eastAsia="Times New Roman" w:cs="Times New Roman"/>
          <w:color w:val="000000"/>
        </w:rPr>
        <w:t xml:space="preserve">    c</w:t>
      </w:r>
      <w:r>
        <w:rPr>
          <w:rFonts w:ascii="宋体" w:hAnsi="宋体" w:eastAsia="宋体" w:cs="宋体"/>
          <w:color w:val="000000"/>
        </w:rPr>
        <w:t>．</w:t>
      </w:r>
      <w:r>
        <w:object>
          <v:shape id="_x0000_i1760"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1483" o:title="eqIdc89b98a3ace90a786a3b2014cb5801b8"/>
            <o:lock v:ext="edit" aspectratio="t"/>
            <w10:wrap type="none"/>
            <w10:anchorlock/>
          </v:shape>
          <o:OLEObject Type="Embed" ProgID="Equation.DSMT4" ShapeID="_x0000_i1760" DrawAspect="Content" ObjectID="_1468076460" r:id="rId1482">
            <o:LockedField>false</o:LockedField>
          </o:OLEObject>
        </w:object>
      </w:r>
      <w:r>
        <w:rPr>
          <w:rFonts w:ascii="Times New Roman" w:hAnsi="Times New Roman" w:eastAsia="Times New Roman" w:cs="Times New Roman"/>
          <w:color w:val="000000"/>
        </w:rPr>
        <w:t xml:space="preserve">    d</w:t>
      </w:r>
      <w:r>
        <w:rPr>
          <w:rFonts w:ascii="宋体" w:hAnsi="宋体" w:eastAsia="宋体" w:cs="宋体"/>
          <w:color w:val="000000"/>
        </w:rPr>
        <w:t>．</w:t>
      </w:r>
      <w:r>
        <w:object>
          <v:shape id="_x0000_i1761" o:spt="75" alt="学科网(www.zxxk.com)--教育资源门户，提供试卷、教案、课件、论文、素材以及各类教学资源下载，还有大量而丰富的教学相关资讯！" type="#_x0000_t75" style="height:13.4pt;width:24pt;" o:ole="t" filled="f" o:preferrelative="t" stroked="f" coordsize="21600,21600">
            <v:path/>
            <v:fill on="f" focussize="0,0"/>
            <v:stroke on="f"/>
            <v:imagedata r:id="rId1485" o:title="eqId387d2029bc8e5f0ceb454be937a07e3f"/>
            <o:lock v:ext="edit" aspectratio="t"/>
            <w10:wrap type="none"/>
            <w10:anchorlock/>
          </v:shape>
          <o:OLEObject Type="Embed" ProgID="Equation.DSMT4" ShapeID="_x0000_i1761" DrawAspect="Content" ObjectID="_1468076461" r:id="rId1484">
            <o:LockedField>false</o:LockedField>
          </o:OLEObject>
        </w:object>
      </w:r>
    </w:p>
    <w:p w14:paraId="0DF1B85F">
      <w:pPr>
        <w:spacing w:line="360" w:lineRule="auto"/>
        <w:jc w:val="left"/>
        <w:textAlignment w:val="center"/>
        <w:rPr>
          <w:color w:val="000000"/>
        </w:rPr>
      </w:pPr>
      <w:r>
        <w:rPr>
          <w:rFonts w:ascii="宋体" w:hAnsi="宋体" w:eastAsia="宋体" w:cs="宋体"/>
          <w:color w:val="000000"/>
        </w:rPr>
        <w:t>②反应温度升高不利于提高平衡时产物</w:t>
      </w:r>
      <w:r>
        <w:object>
          <v:shape id="_x0000_i1762"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1762" DrawAspect="Content" ObjectID="_1468076462" r:id="rId1486">
            <o:LockedField>false</o:LockedField>
          </o:OLEObject>
        </w:object>
      </w:r>
      <w:r>
        <w:rPr>
          <w:rFonts w:ascii="宋体" w:hAnsi="宋体" w:eastAsia="宋体" w:cs="宋体"/>
          <w:color w:val="000000"/>
        </w:rPr>
        <w:t>选择性的原因是</w:t>
      </w:r>
      <w:r>
        <w:rPr>
          <w:color w:val="000000"/>
        </w:rPr>
        <w:t>_______</w:t>
      </w:r>
      <w:r>
        <w:rPr>
          <w:rFonts w:ascii="宋体" w:hAnsi="宋体" w:eastAsia="宋体" w:cs="宋体"/>
          <w:color w:val="000000"/>
        </w:rPr>
        <w:t>。</w:t>
      </w:r>
    </w:p>
    <w:p w14:paraId="3674ADE0">
      <w:pPr>
        <w:spacing w:line="360" w:lineRule="auto"/>
        <w:jc w:val="left"/>
        <w:textAlignment w:val="center"/>
        <w:rPr>
          <w:color w:val="000000"/>
        </w:rPr>
      </w:pPr>
      <w:r>
        <w:rPr>
          <w:color w:val="000000"/>
        </w:rPr>
        <w:t>（3）</w:t>
      </w:r>
      <w:r>
        <w:rPr>
          <w:rFonts w:ascii="宋体" w:hAnsi="宋体" w:eastAsia="宋体" w:cs="宋体"/>
          <w:color w:val="000000"/>
        </w:rPr>
        <w:t>在压强为</w:t>
      </w:r>
      <w:r>
        <w:object>
          <v:shape id="_x0000_i1763" o:spt="75" alt="学科网(www.zxxk.com)--教育资源门户，提供试卷、教案、课件、论文、素材以及各类教学资源下载，还有大量而丰富的教学相关资讯！" type="#_x0000_t75" style="height:18.35pt;width:14.25pt;" o:ole="t" filled="f" o:preferrelative="t" stroked="f" coordsize="21600,21600">
            <v:path/>
            <v:fill on="f" focussize="0,0"/>
            <v:stroke on="f"/>
            <v:imagedata r:id="rId1488" o:title="eqId05ddd6f839e463ac5504467b1e496e90"/>
            <o:lock v:ext="edit" aspectratio="t"/>
            <w10:wrap type="none"/>
            <w10:anchorlock/>
          </v:shape>
          <o:OLEObject Type="Embed" ProgID="Equation.DSMT4" ShapeID="_x0000_i1763" DrawAspect="Content" ObjectID="_1468076463" r:id="rId1487">
            <o:LockedField>false</o:LockedField>
          </o:OLEObject>
        </w:object>
      </w:r>
      <w:r>
        <w:rPr>
          <w:rFonts w:ascii="宋体" w:hAnsi="宋体" w:eastAsia="宋体" w:cs="宋体"/>
          <w:color w:val="000000"/>
        </w:rPr>
        <w:t>的恒压体系中通入</w:t>
      </w:r>
      <w:r>
        <w:object>
          <v:shape id="_x0000_i1764"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1490" o:title="eqId4b1856cf799b608b4f9f418c41e4a64b"/>
            <o:lock v:ext="edit" aspectratio="t"/>
            <w10:wrap type="none"/>
            <w10:anchorlock/>
          </v:shape>
          <o:OLEObject Type="Embed" ProgID="Equation.DSMT4" ShapeID="_x0000_i1764" DrawAspect="Content" ObjectID="_1468076464" r:id="rId1489">
            <o:LockedField>false</o:LockedField>
          </o:OLEObject>
        </w:object>
      </w:r>
      <w:r>
        <w:rPr>
          <w:rFonts w:ascii="宋体" w:hAnsi="宋体" w:eastAsia="宋体" w:cs="宋体"/>
          <w:color w:val="000000"/>
        </w:rPr>
        <w:t>和</w:t>
      </w:r>
      <w:r>
        <w:object>
          <v:shape id="_x0000_i1765" o:spt="75" alt="学科网(www.zxxk.com)--教育资源门户，提供试卷、教案、课件、论文、素材以及各类教学资源下载，还有大量而丰富的教学相关资讯！" type="#_x0000_t75" style="height:17.9pt;width:60.4pt;" o:ole="t" filled="f" o:preferrelative="t" stroked="f" coordsize="21600,21600">
            <v:path/>
            <v:fill on="f" focussize="0,0"/>
            <v:stroke on="f"/>
            <v:imagedata r:id="rId1492" o:title="eqId9fcc68ba0130d6bcc2463273552986a3"/>
            <o:lock v:ext="edit" aspectratio="t"/>
            <w10:wrap type="none"/>
            <w10:anchorlock/>
          </v:shape>
          <o:OLEObject Type="Embed" ProgID="Equation.DSMT4" ShapeID="_x0000_i1765" DrawAspect="Content" ObjectID="_1468076465" r:id="rId1491">
            <o:LockedField>false</o:LockedField>
          </o:OLEObject>
        </w:object>
      </w:r>
      <w:r>
        <w:rPr>
          <w:rFonts w:ascii="宋体" w:hAnsi="宋体" w:eastAsia="宋体" w:cs="宋体"/>
          <w:color w:val="000000"/>
        </w:rPr>
        <w:t>，达到平衡时，气体组分的物质的量分数随温度变化如图所示</w:t>
      </w:r>
      <w:r>
        <w:rPr>
          <w:rFonts w:ascii="Times New Roman" w:hAnsi="Times New Roman" w:eastAsia="Times New Roman" w:cs="Times New Roman"/>
          <w:color w:val="000000"/>
        </w:rPr>
        <w:t>(</w:t>
      </w:r>
      <w:r>
        <w:rPr>
          <w:rFonts w:ascii="宋体" w:hAnsi="宋体" w:eastAsia="宋体" w:cs="宋体"/>
          <w:color w:val="000000"/>
        </w:rPr>
        <w:t>忽略气体组分在硅表面的吸附量</w:t>
      </w:r>
      <w:r>
        <w:rPr>
          <w:rFonts w:ascii="Times New Roman" w:hAnsi="Times New Roman" w:eastAsia="Times New Roman" w:cs="Times New Roman"/>
          <w:color w:val="000000"/>
        </w:rPr>
        <w:t>)</w:t>
      </w:r>
      <w:r>
        <w:rPr>
          <w:rFonts w:ascii="宋体" w:hAnsi="宋体" w:eastAsia="宋体" w:cs="宋体"/>
          <w:color w:val="000000"/>
        </w:rPr>
        <w:t>。已知：</w:t>
      </w:r>
      <w:r>
        <w:object>
          <v:shape id="_x0000_i1766" o:spt="75" alt="学科网(www.zxxk.com)--教育资源门户，提供试卷、教案、课件、论文、素材以及各类教学资源下载，还有大量而丰富的教学相关资讯！" type="#_x0000_t75" style="height:19.15pt;width:17.05pt;" o:ole="t" filled="f" o:preferrelative="t" stroked="f" coordsize="21600,21600">
            <v:path/>
            <v:fill on="f" focussize="0,0"/>
            <v:stroke on="f"/>
            <v:imagedata r:id="rId1494" o:title="eqIdfebe6ae46e15c2df1772464535e1ce23"/>
            <o:lock v:ext="edit" aspectratio="t"/>
            <w10:wrap type="none"/>
            <w10:anchorlock/>
          </v:shape>
          <o:OLEObject Type="Embed" ProgID="Equation.DSMT4" ShapeID="_x0000_i1766" DrawAspect="Content" ObjectID="_1468076466" r:id="rId1493">
            <o:LockedField>false</o:LockedField>
          </o:OLEObject>
        </w:object>
      </w:r>
      <w:r>
        <w:rPr>
          <w:rFonts w:ascii="宋体" w:hAnsi="宋体" w:eastAsia="宋体" w:cs="宋体"/>
          <w:color w:val="000000"/>
        </w:rPr>
        <w:t>为用气体分压表示的平衡常数，分压</w:t>
      </w:r>
      <w:r>
        <w:rPr>
          <w:rFonts w:ascii="Times New Roman" w:hAnsi="Times New Roman" w:eastAsia="Times New Roman" w:cs="Times New Roman"/>
          <w:color w:val="000000"/>
        </w:rPr>
        <w:t>=</w:t>
      </w:r>
      <w:r>
        <w:rPr>
          <w:rFonts w:ascii="宋体" w:hAnsi="宋体" w:eastAsia="宋体" w:cs="宋体"/>
          <w:color w:val="000000"/>
        </w:rPr>
        <w:t>物质的量分数</w:t>
      </w:r>
      <w:r>
        <w:rPr>
          <w:rFonts w:ascii="Times New Roman" w:hAnsi="Times New Roman" w:eastAsia="Times New Roman" w:cs="Times New Roman"/>
          <w:color w:val="000000"/>
        </w:rPr>
        <w:t>×</w:t>
      </w:r>
      <w:r>
        <w:rPr>
          <w:rFonts w:ascii="宋体" w:hAnsi="宋体" w:eastAsia="宋体" w:cs="宋体"/>
          <w:color w:val="000000"/>
        </w:rPr>
        <w:t>总压。</w:t>
      </w:r>
    </w:p>
    <w:p w14:paraId="2C7E0D1D">
      <w:pPr>
        <w:spacing w:line="360" w:lineRule="auto"/>
        <w:jc w:val="left"/>
        <w:textAlignment w:val="center"/>
        <w:rPr>
          <w:color w:val="000000"/>
        </w:rPr>
      </w:pPr>
      <w:r>
        <w:rPr>
          <w:color w:val="000000"/>
        </w:rPr>
        <w:drawing>
          <wp:inline distT="0" distB="0" distL="114300" distR="114300">
            <wp:extent cx="2638425" cy="2019300"/>
            <wp:effectExtent l="0" t="0" r="13335" b="7620"/>
            <wp:docPr id="153" name="图片 1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学科网(www.zxxk.com)--教育资源门户，提供试卷、教案、课件、论文、素材以及各类教学资源下载，还有大量而丰富的教学相关资讯！"/>
                    <pic:cNvPicPr>
                      <a:picLocks noChangeAspect="1"/>
                    </pic:cNvPicPr>
                  </pic:nvPicPr>
                  <pic:blipFill>
                    <a:blip r:embed="rId1495"/>
                    <a:stretch>
                      <a:fillRect/>
                    </a:stretch>
                  </pic:blipFill>
                  <pic:spPr>
                    <a:xfrm>
                      <a:off x="0" y="0"/>
                      <a:ext cx="2638425" cy="2019300"/>
                    </a:xfrm>
                    <a:prstGeom prst="rect">
                      <a:avLst/>
                    </a:prstGeom>
                  </pic:spPr>
                </pic:pic>
              </a:graphicData>
            </a:graphic>
          </wp:inline>
        </w:drawing>
      </w:r>
    </w:p>
    <w:p w14:paraId="57D6E2A4">
      <w:pPr>
        <w:spacing w:line="360" w:lineRule="auto"/>
        <w:jc w:val="left"/>
        <w:textAlignment w:val="center"/>
        <w:rPr>
          <w:color w:val="000000"/>
        </w:rPr>
      </w:pPr>
      <w:r>
        <w:rPr>
          <w:rFonts w:ascii="宋体" w:hAnsi="宋体" w:eastAsia="宋体" w:cs="宋体"/>
          <w:color w:val="000000"/>
        </w:rPr>
        <w:t>①图中</w:t>
      </w:r>
      <w:r>
        <w:rPr>
          <w:rFonts w:ascii="Times New Roman" w:hAnsi="Times New Roman" w:eastAsia="Times New Roman" w:cs="Times New Roman"/>
          <w:color w:val="000000"/>
        </w:rPr>
        <w:t>n</w:t>
      </w:r>
      <w:r>
        <w:rPr>
          <w:rFonts w:ascii="宋体" w:hAnsi="宋体" w:eastAsia="宋体" w:cs="宋体"/>
          <w:color w:val="000000"/>
        </w:rPr>
        <w:t>代表的组分为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p>
    <w:p w14:paraId="56D7B483">
      <w:pPr>
        <w:spacing w:line="360" w:lineRule="auto"/>
        <w:jc w:val="left"/>
        <w:textAlignment w:val="center"/>
        <w:rPr>
          <w:color w:val="000000"/>
        </w:rPr>
      </w:pPr>
      <w:r>
        <w:rPr>
          <w:rFonts w:ascii="宋体" w:hAnsi="宋体" w:eastAsia="宋体" w:cs="宋体"/>
          <w:color w:val="000000"/>
        </w:rPr>
        <w:t>②</w:t>
      </w:r>
      <w:r>
        <w:object>
          <v:shape id="_x0000_i1767" o:spt="75" alt="学科网(www.zxxk.com)--教育资源门户，提供试卷、教案、课件、论文、素材以及各类教学资源下载，还有大量而丰富的教学相关资讯！" type="#_x0000_t75" style="height:13.8pt;width:30.6pt;" o:ole="t" filled="f" o:preferrelative="t" stroked="f" coordsize="21600,21600">
            <v:path/>
            <v:fill on="f" focussize="0,0"/>
            <v:stroke on="f"/>
            <v:imagedata r:id="rId1497" o:title="eqIdecd58b234413e024730aa7f33058689e"/>
            <o:lock v:ext="edit" aspectratio="t"/>
            <w10:wrap type="none"/>
            <w10:anchorlock/>
          </v:shape>
          <o:OLEObject Type="Embed" ProgID="Equation.DSMT4" ShapeID="_x0000_i1767" DrawAspect="Content" ObjectID="_1468076467" r:id="rId1496">
            <o:LockedField>false</o:LockedField>
          </o:OLEObject>
        </w:object>
      </w:r>
      <w:r>
        <w:rPr>
          <w:rFonts w:ascii="宋体" w:hAnsi="宋体" w:eastAsia="宋体" w:cs="宋体"/>
          <w:color w:val="000000"/>
        </w:rPr>
        <w:t>时，反应</w:t>
      </w:r>
      <w:r>
        <w:rPr>
          <w:rFonts w:ascii="Times New Roman" w:hAnsi="Times New Roman" w:eastAsia="Times New Roman" w:cs="Times New Roman"/>
          <w:color w:val="000000"/>
        </w:rPr>
        <w:t>Ⅲ</w:t>
      </w:r>
      <w:r>
        <w:rPr>
          <w:rFonts w:ascii="宋体" w:hAnsi="宋体" w:eastAsia="宋体" w:cs="宋体"/>
          <w:color w:val="000000"/>
        </w:rPr>
        <w:t>的平衡常数</w:t>
      </w:r>
      <w:r>
        <w:object>
          <v:shape id="_x0000_i1768"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1499" o:title="eqId4e9a430bc430e866648a9ba303156a1d"/>
            <o:lock v:ext="edit" aspectratio="t"/>
            <w10:wrap type="none"/>
            <w10:anchorlock/>
          </v:shape>
          <o:OLEObject Type="Embed" ProgID="Equation.DSMT4" ShapeID="_x0000_i1768" DrawAspect="Content" ObjectID="_1468076468" r:id="rId1498">
            <o:LockedField>false</o:LockedField>
          </o:OLEObject>
        </w:objec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列出计算式</w:t>
      </w:r>
      <w:r>
        <w:rPr>
          <w:rFonts w:ascii="Times New Roman" w:hAnsi="Times New Roman" w:eastAsia="Times New Roman" w:cs="Times New Roman"/>
          <w:color w:val="000000"/>
        </w:rPr>
        <w:t>)</w:t>
      </w:r>
    </w:p>
    <w:p w14:paraId="65BDA26F">
      <w:pPr>
        <w:spacing w:line="360" w:lineRule="auto"/>
        <w:jc w:val="left"/>
        <w:textAlignment w:val="center"/>
        <w:rPr>
          <w:color w:val="000000"/>
        </w:rPr>
      </w:pPr>
      <w:r>
        <w:rPr>
          <w:rFonts w:ascii="宋体" w:hAnsi="宋体" w:eastAsia="宋体" w:cs="宋体"/>
          <w:color w:val="000000"/>
        </w:rPr>
        <w:t>③</w:t>
      </w:r>
      <w:r>
        <w:object>
          <v:shape id="_x0000_i1769" o:spt="75" alt="学科网(www.zxxk.com)--教育资源门户，提供试卷、教案、课件、论文、素材以及各类教学资源下载，还有大量而丰富的教学相关资讯！" type="#_x0000_t75" style="height:13.8pt;width:30.6pt;" o:ole="t" filled="f" o:preferrelative="t" stroked="f" coordsize="21600,21600">
            <v:path/>
            <v:fill on="f" focussize="0,0"/>
            <v:stroke on="f"/>
            <v:imagedata r:id="rId1497" o:title="eqIdecd58b234413e024730aa7f33058689e"/>
            <o:lock v:ext="edit" aspectratio="t"/>
            <w10:wrap type="none"/>
            <w10:anchorlock/>
          </v:shape>
          <o:OLEObject Type="Embed" ProgID="Equation.DSMT4" ShapeID="_x0000_i1769" DrawAspect="Content" ObjectID="_1468076469" r:id="rId1500">
            <o:LockedField>false</o:LockedField>
          </o:OLEObject>
        </w:object>
      </w:r>
      <w:r>
        <w:rPr>
          <w:rFonts w:ascii="宋体" w:hAnsi="宋体" w:eastAsia="宋体" w:cs="宋体"/>
          <w:color w:val="000000"/>
        </w:rPr>
        <w:t>时，</w:t>
      </w:r>
      <w:r>
        <w:object>
          <v:shape id="_x0000_i177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1770" DrawAspect="Content" ObjectID="_1468076470" r:id="rId1501">
            <o:LockedField>false</o:LockedField>
          </o:OLEObject>
        </w:object>
      </w:r>
      <w:r>
        <w:rPr>
          <w:rFonts w:ascii="宋体" w:hAnsi="宋体" w:eastAsia="宋体" w:cs="宋体"/>
          <w:color w:val="000000"/>
        </w:rPr>
        <w:t>的平衡转化率为</w:t>
      </w:r>
      <w:r>
        <w:rPr>
          <w:rFonts w:ascii="Times New Roman" w:hAnsi="Times New Roman" w:eastAsia="Times New Roman" w:cs="Times New Roman"/>
          <w:color w:val="000000"/>
        </w:rPr>
        <w:t>f</w:t>
      </w:r>
      <w:r>
        <w:rPr>
          <w:rFonts w:ascii="宋体" w:hAnsi="宋体" w:eastAsia="宋体" w:cs="宋体"/>
          <w:color w:val="000000"/>
        </w:rPr>
        <w:t>，消耗硅的物质的量为</w:t>
      </w:r>
      <w:r>
        <w:rPr>
          <w:color w:val="000000"/>
        </w:rPr>
        <w:t>_______</w:t>
      </w:r>
      <w:r>
        <w:object>
          <v:shape id="_x0000_i1771" o:spt="75" alt="学科网(www.zxxk.com)--教育资源门户，提供试卷、教案、课件、论文、素材以及各类教学资源下载，还有大量而丰富的教学相关资讯！" type="#_x0000_t75" style="height:13.8pt;width:22.2pt;" o:ole="t" filled="f" o:preferrelative="t" stroked="f" coordsize="21600,21600">
            <v:path/>
            <v:fill on="f" focussize="0,0"/>
            <v:stroke on="f"/>
            <v:imagedata r:id="rId1503" o:title="eqId28d2bac56d876662d223f34aca2d5c95"/>
            <o:lock v:ext="edit" aspectratio="t"/>
            <w10:wrap type="none"/>
            <w10:anchorlock/>
          </v:shape>
          <o:OLEObject Type="Embed" ProgID="Equation.DSMT4" ShapeID="_x0000_i1771" DrawAspect="Content" ObjectID="_1468076471" r:id="rId150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列出计算式</w:t>
      </w:r>
      <w:r>
        <w:rPr>
          <w:rFonts w:ascii="Times New Roman" w:hAnsi="Times New Roman" w:eastAsia="Times New Roman" w:cs="Times New Roman"/>
          <w:color w:val="000000"/>
        </w:rPr>
        <w:t>)</w:t>
      </w:r>
    </w:p>
    <w:p w14:paraId="32FFD2E6">
      <w:pPr>
        <w:spacing w:line="360" w:lineRule="auto"/>
        <w:jc w:val="left"/>
        <w:textAlignment w:val="center"/>
        <w:rPr>
          <w:color w:val="000000"/>
        </w:rPr>
      </w:pPr>
      <w:r>
        <w:rPr>
          <w:color w:val="000000"/>
        </w:rPr>
        <w:t>（4）</w:t>
      </w:r>
      <w:r>
        <w:object>
          <v:shape id="_x0000_i1772" o:spt="75" alt="学科网(www.zxxk.com)--教育资源门户，提供试卷、教案、课件、论文、素材以及各类教学资源下载，还有大量而丰富的教学相关资讯！" type="#_x0000_t75" style="height:13.9pt;width:31.15pt;" o:ole="t" filled="f" o:preferrelative="t" stroked="f" coordsize="21600,21600">
            <v:path/>
            <v:fill on="f" focussize="0,0"/>
            <v:stroke on="f"/>
            <v:imagedata r:id="rId1505" o:title="eqId70e5477d8f537ad3458edd814399763c"/>
            <o:lock v:ext="edit" aspectratio="t"/>
            <w10:wrap type="none"/>
            <w10:anchorlock/>
          </v:shape>
          <o:OLEObject Type="Embed" ProgID="Equation.DSMT4" ShapeID="_x0000_i1772" DrawAspect="Content" ObjectID="_1468076472" r:id="rId1504">
            <o:LockedField>false</o:LockedField>
          </o:OLEObject>
        </w:object>
      </w:r>
      <w:r>
        <w:rPr>
          <w:rFonts w:ascii="宋体" w:hAnsi="宋体" w:eastAsia="宋体" w:cs="宋体"/>
          <w:color w:val="000000"/>
        </w:rPr>
        <w:t>下、其他条件相同时，用</w:t>
      </w:r>
      <w:r>
        <w:object>
          <v:shape id="_x0000_i1773" o:spt="75" alt="学科网(www.zxxk.com)--教育资源门户，提供试卷、教案、课件、论文、素材以及各类教学资源下载，还有大量而丰富的教学相关资讯！" type="#_x0000_t75" style="height:14.15pt;width:51.45pt;" o:ole="t" filled="f" o:preferrelative="t" stroked="f" coordsize="21600,21600">
            <v:path/>
            <v:fill on="f" focussize="0,0"/>
            <v:stroke on="f"/>
            <v:imagedata r:id="rId1507" o:title="eqIdc927e6222ee55e9d962e207bf3c5a515"/>
            <o:lock v:ext="edit" aspectratio="t"/>
            <w10:wrap type="none"/>
            <w10:anchorlock/>
          </v:shape>
          <o:OLEObject Type="Embed" ProgID="Equation.DSMT4" ShapeID="_x0000_i1773" DrawAspect="Content" ObjectID="_1468076473" r:id="rId1506">
            <o:LockedField>false</o:LockedField>
          </o:OLEObject>
        </w:object>
      </w:r>
      <w:r>
        <w:rPr>
          <w:rFonts w:ascii="宋体" w:hAnsi="宋体" w:eastAsia="宋体" w:cs="宋体"/>
          <w:color w:val="000000"/>
        </w:rPr>
        <w:t>和</w:t>
      </w:r>
      <w:r>
        <w:object>
          <v:shape id="_x0000_i177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774" DrawAspect="Content" ObjectID="_1468076474" r:id="rId1508">
            <o:LockedField>false</o:LockedField>
          </o:OLEObject>
        </w:object>
      </w:r>
      <w:r>
        <w:rPr>
          <w:rFonts w:ascii="宋体" w:hAnsi="宋体" w:eastAsia="宋体" w:cs="宋体"/>
          <w:color w:val="000000"/>
        </w:rPr>
        <w:t>分别催化上述反应，一段时间内</w:t>
      </w:r>
      <w:r>
        <w:object>
          <v:shape id="_x0000_i1775"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1775" DrawAspect="Content" ObjectID="_1468076475" r:id="rId1509">
            <o:LockedField>false</o:LockedField>
          </o:OLEObject>
        </w:object>
      </w:r>
      <w:r>
        <w:rPr>
          <w:rFonts w:ascii="宋体" w:hAnsi="宋体" w:eastAsia="宋体" w:cs="宋体"/>
          <w:color w:val="000000"/>
        </w:rPr>
        <w:t>的转化率如下表所示。</w:t>
      </w:r>
      <w:r>
        <w:rPr>
          <w:rFonts w:ascii="Times New Roman" w:hAnsi="Times New Roman" w:eastAsia="Times New Roman" w:cs="Times New Roman"/>
          <w:color w:val="000000"/>
        </w:rPr>
        <w:t>(</w:t>
      </w:r>
      <w:r>
        <w:rPr>
          <w:rFonts w:ascii="宋体" w:hAnsi="宋体" w:eastAsia="宋体" w:cs="宋体"/>
          <w:color w:val="000000"/>
        </w:rPr>
        <w:t>产物</w:t>
      </w:r>
      <w:r>
        <w:object>
          <v:shape id="_x0000_i177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1776" DrawAspect="Content" ObjectID="_1468076476" r:id="rId1510">
            <o:LockedField>false</o:LockedField>
          </o:OLEObject>
        </w:object>
      </w:r>
      <w:r>
        <w:rPr>
          <w:rFonts w:ascii="宋体" w:hAnsi="宋体" w:eastAsia="宋体" w:cs="宋体"/>
          <w:color w:val="000000"/>
        </w:rPr>
        <w:t>选择性均高于</w:t>
      </w:r>
      <w:r>
        <w:rPr>
          <w:rFonts w:ascii="Times New Roman" w:hAnsi="Times New Roman" w:eastAsia="Times New Roman" w:cs="Times New Roman"/>
          <w:color w:val="000000"/>
        </w:rPr>
        <w:t>98.5%)</w:t>
      </w:r>
    </w:p>
    <w:tbl>
      <w:tblPr>
        <w:tblStyle w:val="5"/>
        <w:tblW w:w="39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09"/>
        <w:gridCol w:w="600"/>
        <w:gridCol w:w="741"/>
        <w:gridCol w:w="825"/>
      </w:tblGrid>
      <w:tr w14:paraId="12E65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8A8A14">
            <w:pPr>
              <w:spacing w:line="360" w:lineRule="auto"/>
              <w:jc w:val="left"/>
              <w:textAlignment w:val="center"/>
              <w:rPr>
                <w:color w:val="000000"/>
              </w:rPr>
            </w:pPr>
            <w:r>
              <w:rPr>
                <w:rFonts w:ascii="宋体" w:hAnsi="宋体" w:eastAsia="宋体" w:cs="宋体"/>
                <w:color w:val="000000"/>
              </w:rPr>
              <w:t>催化剂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846A9B">
            <w:pPr>
              <w:spacing w:line="360" w:lineRule="auto"/>
              <w:jc w:val="left"/>
              <w:textAlignment w:val="center"/>
              <w:rPr>
                <w:color w:val="000000"/>
              </w:rPr>
            </w:pPr>
            <w:r>
              <w:object>
                <v:shape id="_x0000_i1777"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1777" DrawAspect="Content" ObjectID="_1468076477" r:id="rId151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6DFF59">
            <w:pPr>
              <w:spacing w:line="360" w:lineRule="auto"/>
              <w:jc w:val="left"/>
              <w:textAlignment w:val="center"/>
              <w:rPr>
                <w:color w:val="000000"/>
              </w:rPr>
            </w:pPr>
            <w:r>
              <w:object>
                <v:shape id="_x0000_i1778" o:spt="75" alt="学科网(www.zxxk.com)--教育资源门户，提供试卷、教案、课件、论文、素材以及各类教学资源下载，还有大量而丰富的教学相关资讯！" type="#_x0000_t75" style="height:12.5pt;width:25.05pt;" o:ole="t" filled="f" o:preferrelative="t" stroked="f" coordsize="21600,21600">
                  <v:path/>
                  <v:fill on="f" focussize="0,0"/>
                  <v:stroke on="f"/>
                  <v:imagedata r:id="rId351" o:title="eqId43d894bc065e134464eefd906187b16b"/>
                  <o:lock v:ext="edit" aspectratio="t"/>
                  <w10:wrap type="none"/>
                  <w10:anchorlock/>
                </v:shape>
                <o:OLEObject Type="Embed" ProgID="Equation.DSMT4" ShapeID="_x0000_i1778" DrawAspect="Content" ObjectID="_1468076478" r:id="rId1513">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221EA5">
            <w:pPr>
              <w:spacing w:line="360" w:lineRule="auto"/>
              <w:jc w:val="left"/>
              <w:textAlignment w:val="center"/>
              <w:rPr>
                <w:color w:val="000000"/>
              </w:rPr>
            </w:pPr>
            <w:r>
              <w:object>
                <v:shape id="_x0000_i1779"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779" DrawAspect="Content" ObjectID="_1468076479" r:id="rId1514">
                  <o:LockedField>false</o:LockedField>
                </o:OLEObject>
              </w:object>
            </w:r>
          </w:p>
        </w:tc>
      </w:tr>
      <w:tr w14:paraId="3F389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406D0E">
            <w:pPr>
              <w:spacing w:line="360" w:lineRule="auto"/>
              <w:jc w:val="left"/>
              <w:textAlignment w:val="center"/>
              <w:rPr>
                <w:color w:val="000000"/>
              </w:rPr>
            </w:pPr>
            <w:r>
              <w:object>
                <v:shape id="_x0000_i178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1780" DrawAspect="Content" ObjectID="_1468076480" r:id="rId1515">
                  <o:LockedField>false</o:LockedField>
                </o:OLEObject>
              </w:object>
            </w:r>
            <w:r>
              <w:rPr>
                <w:rFonts w:ascii="宋体" w:hAnsi="宋体" w:eastAsia="宋体" w:cs="宋体"/>
                <w:color w:val="000000"/>
              </w:rPr>
              <w:t>的转化率</w:t>
            </w:r>
            <w:r>
              <w:rPr>
                <w:rFonts w:ascii="Times New Roman" w:hAnsi="Times New Roman" w:eastAsia="Times New Roman" w:cs="Times New Roman"/>
                <w:color w:val="000000"/>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68B785">
            <w:pPr>
              <w:spacing w:line="360" w:lineRule="auto"/>
              <w:jc w:val="left"/>
              <w:textAlignment w:val="center"/>
              <w:rPr>
                <w:color w:val="000000"/>
              </w:rPr>
            </w:pPr>
            <w:r>
              <w:rPr>
                <w:rFonts w:ascii="Times New Roman" w:hAnsi="Times New Roman" w:eastAsia="Times New Roman" w:cs="Times New Roman"/>
                <w:color w:val="000000"/>
              </w:rPr>
              <w:t>7.3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CE79D3">
            <w:pPr>
              <w:spacing w:line="360" w:lineRule="auto"/>
              <w:jc w:val="left"/>
              <w:textAlignment w:val="center"/>
              <w:rPr>
                <w:color w:val="000000"/>
              </w:rPr>
            </w:pPr>
            <w:r>
              <w:rPr>
                <w:rFonts w:ascii="Times New Roman" w:hAnsi="Times New Roman" w:eastAsia="Times New Roman" w:cs="Times New Roman"/>
                <w:color w:val="000000"/>
              </w:rPr>
              <w:t>14.3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05FABA">
            <w:pPr>
              <w:spacing w:line="360" w:lineRule="auto"/>
              <w:jc w:val="left"/>
              <w:textAlignment w:val="center"/>
              <w:rPr>
                <w:color w:val="000000"/>
              </w:rPr>
            </w:pPr>
            <w:r>
              <w:rPr>
                <w:rFonts w:ascii="Times New Roman" w:hAnsi="Times New Roman" w:eastAsia="Times New Roman" w:cs="Times New Roman"/>
                <w:color w:val="000000"/>
              </w:rPr>
              <w:t>22.3</w:t>
            </w:r>
          </w:p>
        </w:tc>
      </w:tr>
    </w:tbl>
    <w:p w14:paraId="5376D047">
      <w:pPr>
        <w:spacing w:line="360" w:lineRule="auto"/>
        <w:jc w:val="left"/>
        <w:textAlignment w:val="center"/>
        <w:rPr>
          <w:color w:val="000000"/>
        </w:rPr>
      </w:pPr>
      <w:r>
        <w:rPr>
          <w:rFonts w:ascii="宋体" w:hAnsi="宋体" w:eastAsia="宋体" w:cs="宋体"/>
          <w:color w:val="000000"/>
        </w:rPr>
        <w:t>①使用不同催化剂时，反应</w:t>
      </w:r>
      <w:r>
        <w:rPr>
          <w:rFonts w:ascii="Times New Roman" w:hAnsi="Times New Roman" w:eastAsia="Times New Roman" w:cs="Times New Roman"/>
          <w:color w:val="000000"/>
        </w:rPr>
        <w:t>Ⅳ</w:t>
      </w:r>
      <w:r>
        <w:rPr>
          <w:rFonts w:ascii="宋体" w:hAnsi="宋体" w:eastAsia="宋体" w:cs="宋体"/>
          <w:color w:val="000000"/>
        </w:rPr>
        <w:t>的</w:t>
      </w:r>
      <w:r>
        <w:object>
          <v:shape id="_x0000_i1781" o:spt="75" alt="学科网(www.zxxk.com)--教育资源门户，提供试卷、教案、课件、论文、素材以及各类教学资源下载，还有大量而丰富的教学相关资讯！" type="#_x0000_t75" style="height:14.5pt;width:45.4pt;" o:ole="t" filled="f" o:preferrelative="t" stroked="f" coordsize="21600,21600">
            <v:path/>
            <v:fill on="f" focussize="0,0"/>
            <v:stroke on="f"/>
            <v:imagedata r:id="rId1517" o:title="eqId6caa1b5d1d89c7cc28cce4c7e9b75b62"/>
            <o:lock v:ext="edit" aspectratio="t"/>
            <w10:wrap type="none"/>
            <w10:anchorlock/>
          </v:shape>
          <o:OLEObject Type="Embed" ProgID="Equation.DSMT4" ShapeID="_x0000_i1781" DrawAspect="Content" ObjectID="_1468076481" r:id="rId1516">
            <o:LockedField>false</o:LockedField>
          </o:OLEObject>
        </w:object>
      </w:r>
      <w:r>
        <w:rPr>
          <w:rFonts w:ascii="宋体" w:hAnsi="宋体" w:eastAsia="宋体" w:cs="宋体"/>
          <w:color w:val="000000"/>
        </w:rPr>
        <w:t>催化剂</w:t>
      </w:r>
      <w:r>
        <w:rPr>
          <w:color w:val="000000"/>
        </w:rPr>
        <w:t>_______</w:t>
      </w:r>
      <w:r>
        <w:object>
          <v:shape id="_x0000_i1782"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782" DrawAspect="Content" ObjectID="_1468076482" r:id="rId1518">
            <o:LockedField>false</o:LockedField>
          </o:OLEObject>
        </w:object>
      </w:r>
      <w:r>
        <w:rPr>
          <w:rFonts w:ascii="宋体" w:hAnsi="宋体" w:eastAsia="宋体" w:cs="宋体"/>
          <w:color w:val="000000"/>
        </w:rPr>
        <w:t>催化剂</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&gt;</w:t>
      </w:r>
      <w:r>
        <w:rPr>
          <w:rFonts w:ascii="宋体" w:hAnsi="宋体" w:eastAsia="宋体" w:cs="宋体"/>
          <w:color w:val="000000"/>
        </w:rPr>
        <w:t>”“</w:t>
      </w:r>
      <w:r>
        <w:rPr>
          <w:rFonts w:ascii="Times New Roman" w:hAnsi="Times New Roman" w:eastAsia="Times New Roman" w:cs="Times New Roman"/>
          <w:color w:val="000000"/>
        </w:rPr>
        <w:t>&lt;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；反应</w:t>
      </w:r>
      <w:r>
        <w:rPr>
          <w:rFonts w:ascii="Times New Roman" w:hAnsi="Times New Roman" w:eastAsia="Times New Roman" w:cs="Times New Roman"/>
          <w:color w:val="000000"/>
        </w:rPr>
        <w:t>Ⅳ</w:t>
      </w:r>
      <w:r>
        <w:rPr>
          <w:rFonts w:ascii="宋体" w:hAnsi="宋体" w:eastAsia="宋体" w:cs="宋体"/>
          <w:color w:val="000000"/>
        </w:rPr>
        <w:t>的活化能：</w:t>
      </w:r>
      <w:r>
        <w:object>
          <v:shape id="_x0000_i1783"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1783" DrawAspect="Content" ObjectID="_1468076483" r:id="rId1519">
            <o:LockedField>false</o:LockedField>
          </o:OLEObject>
        </w:object>
      </w:r>
      <w:r>
        <w:rPr>
          <w:rFonts w:ascii="宋体" w:hAnsi="宋体" w:eastAsia="宋体" w:cs="宋体"/>
          <w:color w:val="000000"/>
        </w:rPr>
        <w:t>催化剂</w:t>
      </w:r>
      <w:r>
        <w:rPr>
          <w:color w:val="000000"/>
        </w:rPr>
        <w:t>_______</w:t>
      </w:r>
      <w:r>
        <w:object>
          <v:shape id="_x0000_i178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784" DrawAspect="Content" ObjectID="_1468076484" r:id="rId1520">
            <o:LockedField>false</o:LockedField>
          </o:OLEObject>
        </w:object>
      </w:r>
      <w:r>
        <w:rPr>
          <w:rFonts w:ascii="宋体" w:hAnsi="宋体" w:eastAsia="宋体" w:cs="宋体"/>
          <w:color w:val="000000"/>
        </w:rPr>
        <w:t>催化剂</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&gt;</w:t>
      </w:r>
      <w:r>
        <w:rPr>
          <w:rFonts w:ascii="宋体" w:hAnsi="宋体" w:eastAsia="宋体" w:cs="宋体"/>
          <w:color w:val="000000"/>
        </w:rPr>
        <w:t>”“</w:t>
      </w:r>
      <w:r>
        <w:rPr>
          <w:rFonts w:ascii="Times New Roman" w:hAnsi="Times New Roman" w:eastAsia="Times New Roman" w:cs="Times New Roman"/>
          <w:color w:val="000000"/>
        </w:rPr>
        <w:t>&lt;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w:t>
      </w:r>
    </w:p>
    <w:p w14:paraId="535E6FE6">
      <w:pPr>
        <w:spacing w:line="360" w:lineRule="auto"/>
        <w:jc w:val="left"/>
        <w:textAlignment w:val="center"/>
        <w:rPr>
          <w:color w:val="000000"/>
        </w:rPr>
      </w:pPr>
      <w:r>
        <w:rPr>
          <w:rFonts w:ascii="宋体" w:hAnsi="宋体" w:eastAsia="宋体" w:cs="宋体"/>
          <w:color w:val="000000"/>
        </w:rPr>
        <w:t>②使用</w:t>
      </w:r>
      <w:r>
        <w:object>
          <v:shape id="_x0000_i1785"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785" DrawAspect="Content" ObjectID="_1468076485" r:id="rId1521">
            <o:LockedField>false</o:LockedField>
          </o:OLEObject>
        </w:object>
      </w:r>
      <w:r>
        <w:rPr>
          <w:rFonts w:ascii="宋体" w:hAnsi="宋体" w:eastAsia="宋体" w:cs="宋体"/>
          <w:color w:val="000000"/>
        </w:rPr>
        <w:t>催化剂，初始投料</w:t>
      </w:r>
      <w:r>
        <w:object>
          <v:shape id="_x0000_i1786"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1523" o:title="eqId8e10c5cf45651efdc65bdefb2fd3dc67"/>
            <o:lock v:ext="edit" aspectratio="t"/>
            <w10:wrap type="none"/>
            <w10:anchorlock/>
          </v:shape>
          <o:OLEObject Type="Embed" ProgID="Equation.DSMT4" ShapeID="_x0000_i1786" DrawAspect="Content" ObjectID="_1468076486" r:id="rId1522">
            <o:LockedField>false</o:LockedField>
          </o:OLEObject>
        </w:object>
      </w:r>
      <w:r>
        <w:rPr>
          <w:rFonts w:ascii="宋体" w:hAnsi="宋体" w:eastAsia="宋体" w:cs="宋体"/>
          <w:color w:val="000000"/>
        </w:rPr>
        <w:t>该段时间内得到</w:t>
      </w:r>
      <w:r>
        <w:object>
          <v:shape id="_x0000_i1787" o:spt="75" alt="学科网(www.zxxk.com)--教育资源门户，提供试卷、教案、课件、论文、素材以及各类教学资源下载，还有大量而丰富的教学相关资讯！" type="#_x0000_t75" style="height:17.9pt;width:60.4pt;" o:ole="t" filled="f" o:preferrelative="t" stroked="f" coordsize="21600,21600">
            <v:path/>
            <v:fill on="f" focussize="0,0"/>
            <v:stroke on="f"/>
            <v:imagedata r:id="rId1525" o:title="eqId773857a623ea89b47fc75c75ee1e3459"/>
            <o:lock v:ext="edit" aspectratio="t"/>
            <w10:wrap type="none"/>
            <w10:anchorlock/>
          </v:shape>
          <o:OLEObject Type="Embed" ProgID="Equation.DSMT4" ShapeID="_x0000_i1787" DrawAspect="Content" ObjectID="_1468076487" r:id="rId1524">
            <o:LockedField>false</o:LockedField>
          </o:OLEObject>
        </w:object>
      </w:r>
      <w:r>
        <w:rPr>
          <w:rFonts w:ascii="宋体" w:hAnsi="宋体" w:eastAsia="宋体" w:cs="宋体"/>
          <w:color w:val="000000"/>
        </w:rPr>
        <w:t>，则</w:t>
      </w:r>
      <w:r>
        <w:object>
          <v:shape id="_x0000_i1788"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788" DrawAspect="Content" ObjectID="_1468076488" r:id="rId1526">
            <o:LockedField>false</o:LockedField>
          </o:OLEObject>
        </w:object>
      </w:r>
      <w:r>
        <w:rPr>
          <w:rFonts w:ascii="宋体" w:hAnsi="宋体" w:eastAsia="宋体" w:cs="宋体"/>
          <w:color w:val="000000"/>
        </w:rPr>
        <w:t>的选择性</w:t>
      </w:r>
      <w:r>
        <w:object>
          <v:shape id="_x0000_i1789" o:spt="75" alt="学科网(www.zxxk.com)--教育资源门户，提供试卷、教案、课件、论文、素材以及各类教学资源下载，还有大量而丰富的教学相关资讯！" type="#_x0000_t75" style="height:35.25pt;width:251.25pt;" o:ole="t" filled="f" o:preferrelative="t" stroked="f" coordsize="21600,21600">
            <v:path/>
            <v:fill on="f" focussize="0,0"/>
            <v:stroke on="f"/>
            <v:imagedata r:id="rId1528" o:title="eqId40cb5abbc8e2e9172c670072e566251a"/>
            <o:lock v:ext="edit" aspectratio="t"/>
            <w10:wrap type="none"/>
            <w10:anchorlock/>
          </v:shape>
          <o:OLEObject Type="Embed" ProgID="Equation.DSMT4" ShapeID="_x0000_i1789" DrawAspect="Content" ObjectID="_1468076489" r:id="rId1527">
            <o:LockedField>false</o:LockedField>
          </o:OLEObject>
        </w:object>
      </w:r>
      <w:r>
        <w:rPr>
          <w:color w:val="000000"/>
        </w:rPr>
        <w:t>_______</w:t>
      </w:r>
      <w:r>
        <w:object>
          <v:shape id="_x0000_i1790"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1415" o:title="eqId77b701ee51b34b769c8ed14f05f729a1"/>
            <o:lock v:ext="edit" aspectratio="t"/>
            <w10:wrap type="none"/>
            <w10:anchorlock/>
          </v:shape>
          <o:OLEObject Type="Embed" ProgID="Equation.DSMT4" ShapeID="_x0000_i1790" DrawAspect="Content" ObjectID="_1468076490" r:id="rId152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列出计算式</w:t>
      </w:r>
      <w:r>
        <w:rPr>
          <w:rFonts w:ascii="Times New Roman" w:hAnsi="Times New Roman" w:eastAsia="Times New Roman" w:cs="Times New Roman"/>
          <w:color w:val="000000"/>
        </w:rPr>
        <w:t>)</w:t>
      </w:r>
    </w:p>
    <w:p w14:paraId="0B0BFD7E">
      <w:pPr>
        <w:spacing w:line="360" w:lineRule="auto"/>
        <w:textAlignment w:val="center"/>
        <w:rPr>
          <w:color w:val="000000"/>
        </w:rPr>
      </w:pPr>
      <w:r>
        <w:rPr>
          <w:color w:val="2E75B6"/>
        </w:rPr>
        <w:t>【答案】</w:t>
      </w:r>
      <w:r>
        <w:rPr>
          <w:color w:val="000000"/>
        </w:rPr>
        <w:t>（1）</w:t>
      </w:r>
      <w:r>
        <w:object>
          <v:shape id="_x0000_i1791" o:spt="75" alt="学科网(www.zxxk.com)--教育资源门户，提供试卷、教案、课件、论文、素材以及各类教学资源下载，还有大量而丰富的教学相关资讯！" type="#_x0000_t75" style="height:14.25pt;width:21.75pt;" o:ole="t" filled="f" o:preferrelative="t" stroked="f" coordsize="21600,21600">
            <v:path/>
            <v:fill on="f" focussize="0,0"/>
            <v:stroke on="f"/>
            <v:imagedata r:id="rId1531" o:title="eqId6be6e514c2de895c26e09c6de76ad4d0"/>
            <o:lock v:ext="edit" aspectratio="t"/>
            <w10:wrap type="none"/>
            <w10:anchorlock/>
          </v:shape>
          <o:OLEObject Type="Embed" ProgID="Equation.DSMT4" ShapeID="_x0000_i1791" DrawAspect="Content" ObjectID="_1468076491" r:id="rId1530">
            <o:LockedField>false</o:LockedField>
          </o:OLEObject>
        </w:object>
      </w:r>
      <w:r>
        <w:rPr>
          <w:color w:val="000000"/>
        </w:rPr>
        <w:t xml:space="preserve">    </w:t>
      </w:r>
    </w:p>
    <w:p w14:paraId="31CA7A9B">
      <w:pPr>
        <w:spacing w:line="360" w:lineRule="auto"/>
        <w:textAlignment w:val="center"/>
        <w:rPr>
          <w:color w:val="000000"/>
        </w:rPr>
      </w:pPr>
      <w:r>
        <w:rPr>
          <w:color w:val="000000"/>
        </w:rPr>
        <w:t xml:space="preserve">（2）    ①. </w:t>
      </w:r>
      <w:r>
        <w:rPr>
          <w:rFonts w:ascii="Times New Roman" w:hAnsi="Times New Roman" w:eastAsia="Times New Roman" w:cs="Times New Roman"/>
          <w:color w:val="000000"/>
        </w:rPr>
        <w:t>bc</w:t>
      </w:r>
      <w:r>
        <w:rPr>
          <w:color w:val="000000"/>
        </w:rPr>
        <w:t xml:space="preserve">    ②. </w:t>
      </w:r>
      <w:r>
        <w:rPr>
          <w:rFonts w:ascii="宋体" w:hAnsi="宋体" w:eastAsia="宋体" w:cs="宋体"/>
          <w:color w:val="000000"/>
        </w:rPr>
        <w:t>因</w:t>
      </w:r>
      <w:r>
        <w:object>
          <v:shape id="_x0000_i1792" o:spt="75" alt="学科网(www.zxxk.com)--教育资源门户，提供试卷、教案、课件、论文、素材以及各类教学资源下载，还有大量而丰富的教学相关资讯！" type="#_x0000_t75" style="height:18pt;width:43.2pt;" o:ole="t" filled="f" o:preferrelative="t" stroked="f" coordsize="21600,21600">
            <v:path/>
            <v:fill on="f" focussize="0,0"/>
            <v:stroke on="f"/>
            <v:imagedata r:id="rId1533" o:title="eqId95cb5f6d882639490489ebef1b6b7ef2"/>
            <o:lock v:ext="edit" aspectratio="t"/>
            <w10:wrap type="none"/>
            <w10:anchorlock/>
          </v:shape>
          <o:OLEObject Type="Embed" ProgID="Equation.DSMT4" ShapeID="_x0000_i1792" DrawAspect="Content" ObjectID="_1468076492" r:id="rId1532">
            <o:LockedField>false</o:LockedField>
          </o:OLEObject>
        </w:object>
      </w:r>
      <w:r>
        <w:rPr>
          <w:rFonts w:ascii="宋体" w:hAnsi="宋体" w:eastAsia="宋体" w:cs="宋体"/>
          <w:color w:val="000000"/>
        </w:rPr>
        <w:t>，升温反应</w:t>
      </w:r>
      <w:r>
        <w:object>
          <v:shape id="_x0000_i1793"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793" DrawAspect="Content" ObjectID="_1468076493" r:id="rId1534">
            <o:LockedField>false</o:LockedField>
          </o:OLEObject>
        </w:object>
      </w:r>
      <w:r>
        <w:rPr>
          <w:rFonts w:ascii="宋体" w:hAnsi="宋体" w:eastAsia="宋体" w:cs="宋体"/>
          <w:color w:val="000000"/>
        </w:rPr>
        <w:t>向逆反应方向进行，</w:t>
      </w:r>
      <w:r>
        <w:object>
          <v:shape id="_x0000_i1794"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794" DrawAspect="Content" ObjectID="_1468076494" r:id="rId1536">
            <o:LockedField>false</o:LockedField>
          </o:OLEObject>
        </w:object>
      </w:r>
      <w:r>
        <w:rPr>
          <w:rFonts w:ascii="宋体" w:hAnsi="宋体" w:eastAsia="宋体" w:cs="宋体"/>
          <w:color w:val="000000"/>
        </w:rPr>
        <w:t>的产量反而减小</w:t>
      </w:r>
      <w:r>
        <w:rPr>
          <w:color w:val="000000"/>
        </w:rPr>
        <w:t xml:space="preserve">    </w:t>
      </w:r>
    </w:p>
    <w:p w14:paraId="628CCF9F">
      <w:pPr>
        <w:spacing w:line="360" w:lineRule="auto"/>
        <w:textAlignment w:val="center"/>
        <w:rPr>
          <w:color w:val="000000"/>
        </w:rPr>
      </w:pPr>
      <w:r>
        <w:rPr>
          <w:color w:val="000000"/>
        </w:rPr>
        <w:t xml:space="preserve">（3）    ①. </w:t>
      </w:r>
      <w:r>
        <w:object>
          <v:shape id="_x0000_i1795" o:spt="75" alt="学科网(www.zxxk.com)--教育资源门户，提供试卷、教案、课件、论文、素材以及各类教学资源下载，还有大量而丰富的教学相关资讯！" type="#_x0000_t75" style="height:13.4pt;width:24pt;" o:ole="t" filled="f" o:preferrelative="t" stroked="f" coordsize="21600,21600">
            <v:path/>
            <v:fill on="f" focussize="0,0"/>
            <v:stroke on="f"/>
            <v:imagedata r:id="rId1485" o:title="eqId387d2029bc8e5f0ceb454be937a07e3f"/>
            <o:lock v:ext="edit" aspectratio="t"/>
            <w10:wrap type="none"/>
            <w10:anchorlock/>
          </v:shape>
          <o:OLEObject Type="Embed" ProgID="Equation.DSMT4" ShapeID="_x0000_i1795" DrawAspect="Content" ObjectID="_1468076495" r:id="rId1537">
            <o:LockedField>false</o:LockedField>
          </o:OLEObject>
        </w:object>
      </w:r>
      <w:r>
        <w:rPr>
          <w:color w:val="000000"/>
        </w:rPr>
        <w:t xml:space="preserve">    ②. </w:t>
      </w:r>
      <w:r>
        <w:object>
          <v:shape id="_x0000_i1796" o:spt="75" alt="学科网(www.zxxk.com)--教育资源门户，提供试卷、教案、课件、论文、素材以及各类教学资源下载，还有大量而丰富的教学相关资讯！" type="#_x0000_t75" style="height:36.25pt;width:36.7pt;" o:ole="t" filled="f" o:preferrelative="t" stroked="f" coordsize="21600,21600">
            <v:path/>
            <v:fill on="f" focussize="0,0"/>
            <v:stroke on="f"/>
            <v:imagedata r:id="rId1539" o:title="eqIdbe15f8ac259825b57b2478debfb16f11"/>
            <o:lock v:ext="edit" aspectratio="t"/>
            <w10:wrap type="none"/>
            <w10:anchorlock/>
          </v:shape>
          <o:OLEObject Type="Embed" ProgID="Equation.DSMT4" ShapeID="_x0000_i1796" DrawAspect="Content" ObjectID="_1468076496" r:id="rId1538">
            <o:LockedField>false</o:LockedField>
          </o:OLEObject>
        </w:object>
      </w:r>
      <w:r>
        <w:rPr>
          <w:color w:val="000000"/>
        </w:rPr>
        <w:t xml:space="preserve">    ③. </w:t>
      </w:r>
      <w:r>
        <w:object>
          <v:shape id="_x0000_i1797" o:spt="75" alt="学科网(www.zxxk.com)--教育资源门户，提供试卷、教案、课件、论文、素材以及各类教学资源下载，还有大量而丰富的教学相关资讯！" type="#_x0000_t75" style="height:30.45pt;width:86.5pt;" o:ole="t" filled="f" o:preferrelative="t" stroked="f" coordsize="21600,21600">
            <v:path/>
            <v:fill on="f" focussize="0,0"/>
            <v:stroke on="f"/>
            <v:imagedata r:id="rId1541" o:title="eqIdc1ee60bace0ddb5e820f2c08c814905d"/>
            <o:lock v:ext="edit" aspectratio="t"/>
            <w10:wrap type="none"/>
            <w10:anchorlock/>
          </v:shape>
          <o:OLEObject Type="Embed" ProgID="Equation.DSMT4" ShapeID="_x0000_i1797" DrawAspect="Content" ObjectID="_1468076497" r:id="rId1540">
            <o:LockedField>false</o:LockedField>
          </o:OLEObject>
        </w:object>
      </w:r>
      <w:r>
        <w:rPr>
          <w:rFonts w:ascii="宋体" w:hAnsi="宋体" w:eastAsia="宋体" w:cs="宋体"/>
          <w:color w:val="000000"/>
        </w:rPr>
        <w:t>或</w:t>
      </w:r>
      <w:r>
        <w:object>
          <v:shape id="_x0000_i1798" o:spt="75" alt="学科网(www.zxxk.com)--教育资源门户，提供试卷、教案、课件、论文、素材以及各类教学资源下载，还有大量而丰富的教学相关资讯！" type="#_x0000_t75" style="height:30.45pt;width:74.4pt;" o:ole="t" filled="f" o:preferrelative="t" stroked="f" coordsize="21600,21600">
            <v:path/>
            <v:fill on="f" focussize="0,0"/>
            <v:stroke on="f"/>
            <v:imagedata r:id="rId1543" o:title="eqId29c8df4efc9587d328ff30d3fd8026b6"/>
            <o:lock v:ext="edit" aspectratio="t"/>
            <w10:wrap type="none"/>
            <w10:anchorlock/>
          </v:shape>
          <o:OLEObject Type="Embed" ProgID="Equation.DSMT4" ShapeID="_x0000_i1798" DrawAspect="Content" ObjectID="_1468076498" r:id="rId1542">
            <o:LockedField>false</o:LockedField>
          </o:OLEObject>
        </w:object>
      </w:r>
      <w:r>
        <w:rPr>
          <w:color w:val="000000"/>
        </w:rPr>
        <w:t xml:space="preserve">    </w:t>
      </w:r>
    </w:p>
    <w:p w14:paraId="4D0CA586">
      <w:pPr>
        <w:spacing w:line="360" w:lineRule="auto"/>
        <w:textAlignment w:val="center"/>
        <w:rPr>
          <w:color w:val="000000"/>
        </w:rPr>
      </w:pPr>
      <w:r>
        <w:rPr>
          <w:color w:val="000000"/>
        </w:rPr>
        <w:t xml:space="preserve">（4）    ①. </w:t>
      </w:r>
      <w:r>
        <w:rPr>
          <w:rFonts w:ascii="Times New Roman" w:hAnsi="Times New Roman" w:eastAsia="Times New Roman" w:cs="Times New Roman"/>
          <w:color w:val="000000"/>
        </w:rPr>
        <w:t>=</w:t>
      </w:r>
      <w:r>
        <w:rPr>
          <w:color w:val="000000"/>
        </w:rPr>
        <w:t xml:space="preserve">    ②. </w:t>
      </w:r>
      <w:r>
        <w:rPr>
          <w:rFonts w:ascii="Times New Roman" w:hAnsi="Times New Roman" w:eastAsia="Times New Roman" w:cs="Times New Roman"/>
          <w:color w:val="000000"/>
        </w:rPr>
        <w:t>&gt;</w:t>
      </w:r>
      <w:r>
        <w:rPr>
          <w:color w:val="000000"/>
        </w:rPr>
        <w:t xml:space="preserve">    ③. </w:t>
      </w:r>
      <w:r>
        <w:object>
          <v:shape id="_x0000_i1799" o:spt="75" alt="学科网(www.zxxk.com)--教育资源门户，提供试卷、教案、课件、论文、素材以及各类教学资源下载，还有大量而丰富的教学相关资讯！" type="#_x0000_t75" style="height:30.45pt;width:54.1pt;" o:ole="t" filled="f" o:preferrelative="t" stroked="f" coordsize="21600,21600">
            <v:path/>
            <v:fill on="f" focussize="0,0"/>
            <v:stroke on="f"/>
            <v:imagedata r:id="rId1545" o:title="eqId0ee6b022e7646931f6fcca68ff0721bc"/>
            <o:lock v:ext="edit" aspectratio="t"/>
            <w10:wrap type="none"/>
            <w10:anchorlock/>
          </v:shape>
          <o:OLEObject Type="Embed" ProgID="Equation.DSMT4" ShapeID="_x0000_i1799" DrawAspect="Content" ObjectID="_1468076499" r:id="rId1544">
            <o:LockedField>false</o:LockedField>
          </o:OLEObject>
        </w:object>
      </w:r>
    </w:p>
    <w:p w14:paraId="6A781591">
      <w:pPr>
        <w:spacing w:line="360" w:lineRule="auto"/>
        <w:textAlignment w:val="center"/>
        <w:rPr>
          <w:color w:val="000000"/>
        </w:rPr>
      </w:pPr>
      <w:r>
        <w:rPr>
          <w:color w:val="2E75B6"/>
        </w:rPr>
        <w:t>【解析】</w:t>
      </w:r>
    </w:p>
    <w:p w14:paraId="1C8B21F9">
      <w:pPr>
        <w:spacing w:line="360" w:lineRule="auto"/>
        <w:textAlignment w:val="center"/>
        <w:rPr>
          <w:color w:val="000000"/>
        </w:rPr>
      </w:pPr>
      <w:r>
        <w:rPr>
          <w:color w:val="000000"/>
        </w:rPr>
        <w:t>【小问1详解】</w:t>
      </w:r>
    </w:p>
    <w:p w14:paraId="30427ECC">
      <w:pPr>
        <w:spacing w:line="360" w:lineRule="auto"/>
        <w:jc w:val="left"/>
        <w:textAlignment w:val="center"/>
        <w:rPr>
          <w:color w:val="000000"/>
        </w:rPr>
      </w:pPr>
      <w:r>
        <w:rPr>
          <w:rFonts w:ascii="宋体" w:hAnsi="宋体" w:eastAsia="宋体" w:cs="宋体"/>
          <w:color w:val="000000"/>
        </w:rPr>
        <w:t>根据盖斯定律可知，</w:t>
      </w:r>
      <w:r>
        <w:object>
          <v:shape id="_x0000_i1800" o:spt="75" alt="学科网(www.zxxk.com)--教育资源门户，提供试卷、教案、课件、论文、素材以及各类教学资源下载，还有大量而丰富的教学相关资讯！" type="#_x0000_t75" style="height:21.75pt;width:333.75pt;" o:ole="t" filled="f" o:preferrelative="t" stroked="f" coordsize="21600,21600">
            <v:path/>
            <v:fill on="f" focussize="0,0"/>
            <v:stroke on="f"/>
            <v:imagedata r:id="rId1547" o:title="eqId38725cf07b0720ce6112a9107eb53a3f"/>
            <o:lock v:ext="edit" aspectratio="t"/>
            <w10:wrap type="none"/>
            <w10:anchorlock/>
          </v:shape>
          <o:OLEObject Type="Embed" ProgID="Equation.DSMT4" ShapeID="_x0000_i1800" DrawAspect="Content" ObjectID="_1468076500" r:id="rId1546">
            <o:LockedField>false</o:LockedField>
          </o:OLEObject>
        </w:object>
      </w:r>
      <w:r>
        <w:rPr>
          <w:rFonts w:ascii="宋体" w:hAnsi="宋体" w:eastAsia="宋体" w:cs="宋体"/>
          <w:color w:val="000000"/>
        </w:rPr>
        <w:t>。</w:t>
      </w:r>
    </w:p>
    <w:p w14:paraId="344C95EB">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-80</w:t>
      </w:r>
      <w:r>
        <w:rPr>
          <w:rFonts w:ascii="宋体" w:hAnsi="宋体" w:eastAsia="宋体" w:cs="宋体"/>
          <w:color w:val="000000"/>
        </w:rPr>
        <w:t>。</w:t>
      </w:r>
    </w:p>
    <w:p w14:paraId="583833A9">
      <w:pPr>
        <w:spacing w:line="360" w:lineRule="auto"/>
        <w:jc w:val="left"/>
        <w:textAlignment w:val="center"/>
        <w:rPr>
          <w:color w:val="000000"/>
        </w:rPr>
      </w:pPr>
      <w:r>
        <w:rPr>
          <w:color w:val="000000"/>
        </w:rPr>
        <w:t>【小问2详解】</w:t>
      </w:r>
    </w:p>
    <w:p w14:paraId="709493FB">
      <w:pPr>
        <w:spacing w:line="360" w:lineRule="auto"/>
        <w:jc w:val="left"/>
        <w:textAlignment w:val="center"/>
        <w:rPr>
          <w:color w:val="000000"/>
        </w:rPr>
      </w:pPr>
      <w:r>
        <w:rPr>
          <w:rFonts w:ascii="宋体" w:hAnsi="宋体" w:eastAsia="宋体" w:cs="宋体"/>
          <w:color w:val="000000"/>
        </w:rPr>
        <w:t>①压缩平衡体系体积，相当于增大压强，重新达到平衡后，对于反应</w:t>
      </w:r>
      <w:r>
        <w:object>
          <v:shape id="_x0000_i1801"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1549" o:title="eqIdfbbd83d6790be3a80f0886ec59bb21e5"/>
            <o:lock v:ext="edit" aspectratio="t"/>
            <w10:wrap type="none"/>
            <w10:anchorlock/>
          </v:shape>
          <o:OLEObject Type="Embed" ProgID="Equation.DSMT4" ShapeID="_x0000_i1801" DrawAspect="Content" ObjectID="_1468076501" r:id="rId1548">
            <o:LockedField>false</o:LockedField>
          </o:OLEObject>
        </w:object>
      </w:r>
      <w:r>
        <w:rPr>
          <w:rFonts w:ascii="宋体" w:hAnsi="宋体" w:eastAsia="宋体" w:cs="宋体"/>
          <w:color w:val="000000"/>
        </w:rPr>
        <w:t>，除压强对反应</w:t>
      </w:r>
      <w:r>
        <w:rPr>
          <w:rFonts w:ascii="Times New Roman" w:hAnsi="Times New Roman" w:eastAsia="Times New Roman" w:cs="Times New Roman"/>
          <w:color w:val="000000"/>
        </w:rPr>
        <w:t>I</w:t>
      </w:r>
      <w:r>
        <w:rPr>
          <w:rFonts w:ascii="宋体" w:hAnsi="宋体" w:eastAsia="宋体" w:cs="宋体"/>
          <w:color w:val="000000"/>
        </w:rPr>
        <w:t>无影响，对</w:t>
      </w:r>
      <w:r>
        <w:object>
          <v:shape id="_x0000_i1802" o:spt="75" alt="学科网(www.zxxk.com)--教育资源门户，提供试卷、教案、课件、论文、素材以及各类教学资源下载，还有大量而丰富的教学相关资讯！" type="#_x0000_t75" style="height:14.25pt;width:41.25pt;" o:ole="t" filled="f" o:preferrelative="t" stroked="f" coordsize="21600,21600">
            <v:path/>
            <v:fill on="f" focussize="0,0"/>
            <v:stroke on="f"/>
            <v:imagedata r:id="rId1551" o:title="eqId9119cdc25fb67744aa95517b4966f7d9"/>
            <o:lock v:ext="edit" aspectratio="t"/>
            <w10:wrap type="none"/>
            <w10:anchorlock/>
          </v:shape>
          <o:OLEObject Type="Embed" ProgID="Equation.DSMT4" ShapeID="_x0000_i1802" DrawAspect="Content" ObjectID="_1468076502" r:id="rId1550">
            <o:LockedField>false</o:LockedField>
          </o:OLEObject>
        </w:object>
      </w:r>
      <w:r>
        <w:rPr>
          <w:rFonts w:ascii="宋体" w:hAnsi="宋体" w:eastAsia="宋体" w:cs="宋体"/>
          <w:color w:val="000000"/>
          <w:position w:val="0"/>
        </w:rPr>
        <w:drawing>
          <wp:inline distT="0" distB="0" distL="114300" distR="114300">
            <wp:extent cx="133350" cy="177800"/>
            <wp:effectExtent l="0" t="0" r="3810" b="4445"/>
            <wp:docPr id="589299326" name="图片 58929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9326" name="图片 589299326"/>
                    <pic:cNvPicPr>
                      <a:picLocks noChangeAspect="1"/>
                    </pic:cNvPicPr>
                  </pic:nvPicPr>
                  <pic:blipFill>
                    <a:blip r:embed="rId1395"/>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反应都是平衡向正反应方向移动，因此</w:t>
      </w:r>
      <w:r>
        <w:object>
          <v:shape id="_x0000_i180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1553" o:title="eqIddc722b7963bb246ced081cc2fe15cd6f"/>
            <o:lock v:ext="edit" aspectratio="t"/>
            <w10:wrap type="none"/>
            <w10:anchorlock/>
          </v:shape>
          <o:OLEObject Type="Embed" ProgID="Equation.DSMT4" ShapeID="_x0000_i1803" DrawAspect="Content" ObjectID="_1468076503" r:id="rId1552">
            <o:LockedField>false</o:LockedField>
          </o:OLEObject>
        </w:object>
      </w:r>
      <w:r>
        <w:rPr>
          <w:rFonts w:ascii="宋体" w:hAnsi="宋体" w:eastAsia="宋体" w:cs="宋体"/>
          <w:color w:val="000000"/>
        </w:rPr>
        <w:t>和</w:t>
      </w:r>
      <w:r>
        <w:object>
          <v:shape id="_x0000_i1804"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04" DrawAspect="Content" ObjectID="_1468076504" r:id="rId1554">
            <o:LockedField>false</o:LockedField>
          </o:OLEObject>
        </w:object>
      </w:r>
      <w:r>
        <w:rPr>
          <w:rFonts w:ascii="宋体" w:hAnsi="宋体" w:eastAsia="宋体" w:cs="宋体"/>
          <w:color w:val="000000"/>
        </w:rPr>
        <w:t>的量增大；因</w:t>
      </w:r>
      <w:r>
        <w:object>
          <v:shape id="_x0000_i1805" o:spt="75" alt="学科网(www.zxxk.com)--教育资源门户，提供试卷、教案、课件、论文、素材以及各类教学资源下载，还有大量而丰富的教学相关资讯！" type="#_x0000_t75" style="height:18pt;width:43.2pt;" o:ole="t" filled="f" o:preferrelative="t" stroked="f" coordsize="21600,21600">
            <v:path/>
            <v:fill on="f" focussize="0,0"/>
            <v:stroke on="f"/>
            <v:imagedata r:id="rId1533" o:title="eqId95cb5f6d882639490489ebef1b6b7ef2"/>
            <o:lock v:ext="edit" aspectratio="t"/>
            <w10:wrap type="none"/>
            <w10:anchorlock/>
          </v:shape>
          <o:OLEObject Type="Embed" ProgID="Equation.DSMT4" ShapeID="_x0000_i1805" DrawAspect="Content" ObjectID="_1468076505" r:id="rId1555">
            <o:LockedField>false</o:LockedField>
          </o:OLEObject>
        </w:object>
      </w:r>
      <w:r>
        <w:rPr>
          <w:rFonts w:ascii="宋体" w:hAnsi="宋体" w:eastAsia="宋体" w:cs="宋体"/>
          <w:color w:val="000000"/>
        </w:rPr>
        <w:t>、</w:t>
      </w:r>
      <w:r>
        <w:object>
          <v:shape id="_x0000_i1806" o:spt="75" alt="学科网(www.zxxk.com)--教育资源门户，提供试卷、教案、课件、论文、素材以及各类教学资源下载，还有大量而丰富的教学相关资讯！" type="#_x0000_t75" style="height:18.2pt;width:42.9pt;" o:ole="t" filled="f" o:preferrelative="t" stroked="f" coordsize="21600,21600">
            <v:path/>
            <v:fill on="f" focussize="0,0"/>
            <v:stroke on="f"/>
            <v:imagedata r:id="rId1557" o:title="eqId02cfad625d40c7d7a957c86332e795e8"/>
            <o:lock v:ext="edit" aspectratio="t"/>
            <w10:wrap type="none"/>
            <w10:anchorlock/>
          </v:shape>
          <o:OLEObject Type="Embed" ProgID="Equation.DSMT4" ShapeID="_x0000_i1806" DrawAspect="Content" ObjectID="_1468076506" r:id="rId1556">
            <o:LockedField>false</o:LockedField>
          </o:OLEObject>
        </w:object>
      </w:r>
      <w:r>
        <w:rPr>
          <w:rFonts w:ascii="宋体" w:hAnsi="宋体" w:eastAsia="宋体" w:cs="宋体"/>
          <w:color w:val="000000"/>
        </w:rPr>
        <w:t>，升温反应</w:t>
      </w:r>
      <w:r>
        <w:object>
          <v:shape id="_x0000_i1807"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807" DrawAspect="Content" ObjectID="_1468076507" r:id="rId1558">
            <o:LockedField>false</o:LockedField>
          </o:OLEObject>
        </w:object>
      </w:r>
      <w:r>
        <w:rPr>
          <w:rFonts w:ascii="宋体" w:hAnsi="宋体" w:eastAsia="宋体" w:cs="宋体"/>
          <w:color w:val="000000"/>
        </w:rPr>
        <w:t>向逆反应方向进行，反应</w:t>
      </w:r>
      <w:r>
        <w:object>
          <v:shape id="_x0000_i1808" o:spt="75" alt="学科网(www.zxxk.com)--教育资源门户，提供试卷、教案、课件、论文、素材以及各类教学资源下载，还有大量而丰富的教学相关资讯！" type="#_x0000_t75" style="height:13.2pt;width:15pt;" o:ole="t" filled="f" o:preferrelative="t" stroked="f" coordsize="21600,21600">
            <v:path/>
            <v:fill on="f" focussize="0,0"/>
            <v:stroke on="f"/>
            <v:imagedata r:id="rId1560" o:title="eqIdab130d192934aeba1f71b8c4ceabf9eb"/>
            <o:lock v:ext="edit" aspectratio="t"/>
            <w10:wrap type="none"/>
            <w10:anchorlock/>
          </v:shape>
          <o:OLEObject Type="Embed" ProgID="Equation.DSMT4" ShapeID="_x0000_i1808" DrawAspect="Content" ObjectID="_1468076508" r:id="rId1559">
            <o:LockedField>false</o:LockedField>
          </o:OLEObject>
        </w:object>
      </w:r>
      <w:r>
        <w:rPr>
          <w:rFonts w:ascii="宋体" w:hAnsi="宋体" w:eastAsia="宋体" w:cs="宋体"/>
          <w:color w:val="000000"/>
        </w:rPr>
        <w:t>向正反应方向进行，</w:t>
      </w:r>
      <w:r>
        <w:object>
          <v:shape id="_x0000_i1809"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09" DrawAspect="Content" ObjectID="_1468076509" r:id="rId1561">
            <o:LockedField>false</o:LockedField>
          </o:OLEObject>
        </w:object>
      </w:r>
      <w:r>
        <w:rPr>
          <w:rFonts w:ascii="宋体" w:hAnsi="宋体" w:eastAsia="宋体" w:cs="宋体"/>
          <w:color w:val="000000"/>
        </w:rPr>
        <w:t>的产量反而减小。</w:t>
      </w:r>
    </w:p>
    <w:p w14:paraId="2B6CCCA5">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bc</w:t>
      </w:r>
      <w:r>
        <w:rPr>
          <w:rFonts w:ascii="宋体" w:hAnsi="宋体" w:eastAsia="宋体" w:cs="宋体"/>
          <w:color w:val="000000"/>
        </w:rPr>
        <w:t>；因</w:t>
      </w:r>
      <w:r>
        <w:object>
          <v:shape id="_x0000_i1810" o:spt="75" alt="学科网(www.zxxk.com)--教育资源门户，提供试卷、教案、课件、论文、素材以及各类教学资源下载，还有大量而丰富的教学相关资讯！" type="#_x0000_t75" style="height:18pt;width:43.2pt;" o:ole="t" filled="f" o:preferrelative="t" stroked="f" coordsize="21600,21600">
            <v:path/>
            <v:fill on="f" focussize="0,0"/>
            <v:stroke on="f"/>
            <v:imagedata r:id="rId1533" o:title="eqId95cb5f6d882639490489ebef1b6b7ef2"/>
            <o:lock v:ext="edit" aspectratio="t"/>
            <w10:wrap type="none"/>
            <w10:anchorlock/>
          </v:shape>
          <o:OLEObject Type="Embed" ProgID="Equation.DSMT4" ShapeID="_x0000_i1810" DrawAspect="Content" ObjectID="_1468076510" r:id="rId1562">
            <o:LockedField>false</o:LockedField>
          </o:OLEObject>
        </w:object>
      </w:r>
      <w:r>
        <w:rPr>
          <w:rFonts w:ascii="宋体" w:hAnsi="宋体" w:eastAsia="宋体" w:cs="宋体"/>
          <w:color w:val="000000"/>
        </w:rPr>
        <w:t>，升温反应</w:t>
      </w:r>
      <w:r>
        <w:object>
          <v:shape id="_x0000_i1811"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811" DrawAspect="Content" ObjectID="_1468076511" r:id="rId1563">
            <o:LockedField>false</o:LockedField>
          </o:OLEObject>
        </w:object>
      </w:r>
      <w:r>
        <w:rPr>
          <w:rFonts w:ascii="宋体" w:hAnsi="宋体" w:eastAsia="宋体" w:cs="宋体"/>
          <w:color w:val="000000"/>
        </w:rPr>
        <w:t>向逆反应方向进行，</w:t>
      </w:r>
      <w:r>
        <w:object>
          <v:shape id="_x0000_i1812"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12" DrawAspect="Content" ObjectID="_1468076512" r:id="rId1564">
            <o:LockedField>false</o:LockedField>
          </o:OLEObject>
        </w:object>
      </w:r>
      <w:r>
        <w:rPr>
          <w:rFonts w:ascii="宋体" w:hAnsi="宋体" w:eastAsia="宋体" w:cs="宋体"/>
          <w:color w:val="000000"/>
        </w:rPr>
        <w:t>的产量反而减小。</w:t>
      </w:r>
    </w:p>
    <w:p w14:paraId="0F172DC0">
      <w:pPr>
        <w:spacing w:line="360" w:lineRule="auto"/>
        <w:jc w:val="left"/>
        <w:textAlignment w:val="center"/>
        <w:rPr>
          <w:color w:val="000000"/>
        </w:rPr>
      </w:pPr>
      <w:r>
        <w:rPr>
          <w:color w:val="000000"/>
        </w:rPr>
        <w:t>【小问3详解】</w:t>
      </w:r>
    </w:p>
    <w:p w14:paraId="647E0E52">
      <w:pPr>
        <w:spacing w:line="360" w:lineRule="auto"/>
        <w:jc w:val="left"/>
        <w:textAlignment w:val="center"/>
        <w:rPr>
          <w:color w:val="000000"/>
        </w:rPr>
      </w:pPr>
      <w:r>
        <w:rPr>
          <w:rFonts w:ascii="宋体" w:hAnsi="宋体" w:eastAsia="宋体" w:cs="宋体"/>
          <w:color w:val="000000"/>
        </w:rPr>
        <w:t>在压强为</w:t>
      </w:r>
      <w:r>
        <w:object>
          <v:shape id="_x0000_i1813" o:spt="75" alt="学科网(www.zxxk.com)--教育资源门户，提供试卷、教案、课件、论文、素材以及各类教学资源下载，还有大量而丰富的教学相关资讯！" type="#_x0000_t75" style="height:18.35pt;width:14.25pt;" o:ole="t" filled="f" o:preferrelative="t" stroked="f" coordsize="21600,21600">
            <v:path/>
            <v:fill on="f" focussize="0,0"/>
            <v:stroke on="f"/>
            <v:imagedata r:id="rId1566" o:title="eqId5c68afa13232ba153bcc18ab4824a0bb"/>
            <o:lock v:ext="edit" aspectratio="t"/>
            <w10:wrap type="none"/>
            <w10:anchorlock/>
          </v:shape>
          <o:OLEObject Type="Embed" ProgID="Equation.DSMT4" ShapeID="_x0000_i1813" DrawAspect="Content" ObjectID="_1468076513" r:id="rId1565">
            <o:LockedField>false</o:LockedField>
          </o:OLEObject>
        </w:object>
      </w:r>
      <w:r>
        <w:rPr>
          <w:rFonts w:ascii="宋体" w:hAnsi="宋体" w:eastAsia="宋体" w:cs="宋体"/>
          <w:color w:val="000000"/>
        </w:rPr>
        <w:t>的恒压体系中通入</w:t>
      </w:r>
      <w:r>
        <w:object>
          <v:shape id="_x0000_i1814" o:spt="75" alt="学科网(www.zxxk.com)--教育资源门户，提供试卷、教案、课件、论文、素材以及各类教学资源下载，还有大量而丰富的教学相关资讯！" type="#_x0000_t75" style="height:18pt;width:41.25pt;" o:ole="t" filled="f" o:preferrelative="t" stroked="f" coordsize="21600,21600">
            <v:path/>
            <v:fill on="f" focussize="0,0"/>
            <v:stroke on="f"/>
            <v:imagedata r:id="rId1568" o:title="eqId503ab749014a7297c27ad323567f5756"/>
            <o:lock v:ext="edit" aspectratio="t"/>
            <w10:wrap type="none"/>
            <w10:anchorlock/>
          </v:shape>
          <o:OLEObject Type="Embed" ProgID="Equation.DSMT4" ShapeID="_x0000_i1814" DrawAspect="Content" ObjectID="_1468076514" r:id="rId1567">
            <o:LockedField>false</o:LockedField>
          </o:OLEObject>
        </w:object>
      </w:r>
      <w:r>
        <w:rPr>
          <w:rFonts w:ascii="宋体" w:hAnsi="宋体" w:eastAsia="宋体" w:cs="宋体"/>
          <w:color w:val="000000"/>
        </w:rPr>
        <w:t>和</w:t>
      </w:r>
      <w:r>
        <w:object>
          <v:shape id="_x0000_i1815" o:spt="75" alt="学科网(www.zxxk.com)--教育资源门户，提供试卷、教案、课件、论文、素材以及各类教学资源下载，还有大量而丰富的教学相关资讯！" type="#_x0000_t75" style="height:18pt;width:51.75pt;" o:ole="t" filled="f" o:preferrelative="t" stroked="f" coordsize="21600,21600">
            <v:path/>
            <v:fill on="f" focussize="0,0"/>
            <v:stroke on="f"/>
            <v:imagedata r:id="rId1570" o:title="eqId2dff6d78831c4d40c76a049235859909"/>
            <o:lock v:ext="edit" aspectratio="t"/>
            <w10:wrap type="none"/>
            <w10:anchorlock/>
          </v:shape>
          <o:OLEObject Type="Embed" ProgID="Equation.DSMT4" ShapeID="_x0000_i1815" DrawAspect="Content" ObjectID="_1468076515" r:id="rId1569">
            <o:LockedField>false</o:LockedField>
          </o:OLEObject>
        </w:object>
      </w:r>
      <w:r>
        <w:rPr>
          <w:rFonts w:ascii="宋体" w:hAnsi="宋体" w:eastAsia="宋体" w:cs="宋体"/>
          <w:color w:val="000000"/>
        </w:rPr>
        <w:t>，①根据反应</w:t>
      </w:r>
      <w:r>
        <w:object>
          <v:shape id="_x0000_i1816"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1549" o:title="eqIdfbbd83d6790be3a80f0886ec59bb21e5"/>
            <o:lock v:ext="edit" aspectratio="t"/>
            <w10:wrap type="none"/>
            <w10:anchorlock/>
          </v:shape>
          <o:OLEObject Type="Embed" ProgID="Equation.DSMT4" ShapeID="_x0000_i1816" DrawAspect="Content" ObjectID="_1468076516" r:id="rId1571">
            <o:LockedField>false</o:LockedField>
          </o:OLEObject>
        </w:object>
      </w:r>
      <w:r>
        <w:rPr>
          <w:rFonts w:ascii="宋体" w:hAnsi="宋体" w:eastAsia="宋体" w:cs="宋体"/>
          <w:color w:val="000000"/>
        </w:rPr>
        <w:t>可知，温度升高反应</w:t>
      </w:r>
      <w:r>
        <w:object>
          <v:shape id="_x0000_i1817" o:spt="75" alt="学科网(www.zxxk.com)--教育资源门户，提供试卷、教案、课件、论文、素材以及各类教学资源下载，还有大量而丰富的教学相关资讯！" type="#_x0000_t75" style="height:12.9pt;width:8.15pt;" o:ole="t" filled="f" o:preferrelative="t" stroked="f" coordsize="21600,21600">
            <v:path/>
            <v:fill on="f" focussize="0,0"/>
            <v:stroke on="f"/>
            <v:imagedata r:id="rId1573" o:title="eqIddd089d88c84bd060bc3587c69d294776"/>
            <o:lock v:ext="edit" aspectratio="t"/>
            <w10:wrap type="none"/>
            <w10:anchorlock/>
          </v:shape>
          <o:OLEObject Type="Embed" ProgID="Equation.DSMT4" ShapeID="_x0000_i1817" DrawAspect="Content" ObjectID="_1468076517" r:id="rId1572">
            <o:LockedField>false</o:LockedField>
          </o:OLEObject>
        </w:object>
      </w:r>
      <w:r>
        <w:rPr>
          <w:rFonts w:ascii="宋体" w:hAnsi="宋体" w:eastAsia="宋体" w:cs="宋体"/>
          <w:color w:val="000000"/>
        </w:rPr>
        <w:t>和</w:t>
      </w:r>
      <w:r>
        <w:object>
          <v:shape id="_x0000_i1818" o:spt="75" alt="学科网(www.zxxk.com)--教育资源门户，提供试卷、教案、课件、论文、素材以及各类教学资源下载，还有大量而丰富的教学相关资讯！" type="#_x0000_t75" style="height:13.2pt;width:15pt;" o:ole="t" filled="f" o:preferrelative="t" stroked="f" coordsize="21600,21600">
            <v:path/>
            <v:fill on="f" focussize="0,0"/>
            <v:stroke on="f"/>
            <v:imagedata r:id="rId1560" o:title="eqIdab130d192934aeba1f71b8c4ceabf9eb"/>
            <o:lock v:ext="edit" aspectratio="t"/>
            <w10:wrap type="none"/>
            <w10:anchorlock/>
          </v:shape>
          <o:OLEObject Type="Embed" ProgID="Equation.DSMT4" ShapeID="_x0000_i1818" DrawAspect="Content" ObjectID="_1468076518" r:id="rId1574">
            <o:LockedField>false</o:LockedField>
          </o:OLEObject>
        </w:object>
      </w:r>
      <w:r>
        <w:rPr>
          <w:rFonts w:ascii="宋体" w:hAnsi="宋体" w:eastAsia="宋体" w:cs="宋体"/>
          <w:color w:val="000000"/>
        </w:rPr>
        <w:t>向正反应方向进行，产物含量增加，结合图可知</w:t>
      </w:r>
      <w:r>
        <w:rPr>
          <w:rFonts w:ascii="Times New Roman" w:hAnsi="Times New Roman" w:eastAsia="Times New Roman" w:cs="Times New Roman"/>
          <w:color w:val="000000"/>
        </w:rPr>
        <w:t>n</w:t>
      </w:r>
      <w:r>
        <w:rPr>
          <w:rFonts w:ascii="宋体" w:hAnsi="宋体" w:eastAsia="宋体" w:cs="宋体"/>
          <w:color w:val="000000"/>
        </w:rPr>
        <w:t>为</w:t>
      </w:r>
      <w:r>
        <w:rPr>
          <w:rFonts w:ascii="Times New Roman" w:hAnsi="Times New Roman" w:eastAsia="Times New Roman" w:cs="Times New Roman"/>
          <w:color w:val="000000"/>
        </w:rPr>
        <w:t>HCl</w:t>
      </w:r>
      <w:r>
        <w:rPr>
          <w:rFonts w:ascii="宋体" w:hAnsi="宋体" w:eastAsia="宋体" w:cs="宋体"/>
          <w:color w:val="000000"/>
        </w:rPr>
        <w:t>，</w:t>
      </w:r>
      <w:r>
        <w:rPr>
          <w:rFonts w:ascii="Times New Roman" w:hAnsi="Times New Roman" w:eastAsia="Times New Roman" w:cs="Times New Roman"/>
          <w:color w:val="000000"/>
        </w:rPr>
        <w:t>m</w:t>
      </w:r>
      <w:r>
        <w:rPr>
          <w:rFonts w:ascii="宋体" w:hAnsi="宋体" w:eastAsia="宋体" w:cs="宋体"/>
          <w:color w:val="000000"/>
        </w:rPr>
        <w:t>为</w:t>
      </w:r>
      <w:r>
        <w:object>
          <v:shape id="_x0000_i1819"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19" DrawAspect="Content" ObjectID="_1468076519" r:id="rId1575">
            <o:LockedField>false</o:LockedField>
          </o:OLEObject>
        </w:object>
      </w:r>
      <w:r>
        <w:rPr>
          <w:rFonts w:ascii="宋体" w:hAnsi="宋体" w:eastAsia="宋体" w:cs="宋体"/>
          <w:color w:val="000000"/>
        </w:rPr>
        <w:t>；②</w:t>
      </w:r>
      <w:r>
        <w:object>
          <v:shape id="_x0000_i1820" o:spt="75" alt="学科网(www.zxxk.com)--教育资源门户，提供试卷、教案、课件、论文、素材以及各类教学资源下载，还有大量而丰富的教学相关资讯！" type="#_x0000_t75" style="height:13.8pt;width:30.6pt;" o:ole="t" filled="f" o:preferrelative="t" stroked="f" coordsize="21600,21600">
            <v:path/>
            <v:fill on="f" focussize="0,0"/>
            <v:stroke on="f"/>
            <v:imagedata r:id="rId1497" o:title="eqIdecd58b234413e024730aa7f33058689e"/>
            <o:lock v:ext="edit" aspectratio="t"/>
            <w10:wrap type="none"/>
            <w10:anchorlock/>
          </v:shape>
          <o:OLEObject Type="Embed" ProgID="Equation.DSMT4" ShapeID="_x0000_i1820" DrawAspect="Content" ObjectID="_1468076520" r:id="rId1576">
            <o:LockedField>false</o:LockedField>
          </o:OLEObject>
        </w:object>
      </w:r>
      <w:r>
        <w:rPr>
          <w:rFonts w:ascii="宋体" w:hAnsi="宋体" w:eastAsia="宋体" w:cs="宋体"/>
          <w:color w:val="000000"/>
        </w:rPr>
        <w:t>时按照反应</w:t>
      </w:r>
      <w:r>
        <w:object>
          <v:shape id="_x0000_i1821" o:spt="75" alt="学科网(www.zxxk.com)--教育资源门户，提供试卷、教案、课件、论文、素材以及各类教学资源下载，还有大量而丰富的教学相关资讯！" type="#_x0000_t75" style="height:13.2pt;width:15pt;" o:ole="t" filled="f" o:preferrelative="t" stroked="f" coordsize="21600,21600">
            <v:path/>
            <v:fill on="f" focussize="0,0"/>
            <v:stroke on="f"/>
            <v:imagedata r:id="rId1560" o:title="eqIdab130d192934aeba1f71b8c4ceabf9eb"/>
            <o:lock v:ext="edit" aspectratio="t"/>
            <w10:wrap type="none"/>
            <w10:anchorlock/>
          </v:shape>
          <o:OLEObject Type="Embed" ProgID="Equation.DSMT4" ShapeID="_x0000_i1821" DrawAspect="Content" ObjectID="_1468076521" r:id="rId1577">
            <o:LockedField>false</o:LockedField>
          </o:OLEObject>
        </w:object>
      </w:r>
      <w:r>
        <w:rPr>
          <w:rFonts w:ascii="宋体" w:hAnsi="宋体" w:eastAsia="宋体" w:cs="宋体"/>
          <w:color w:val="000000"/>
        </w:rPr>
        <w:t>进行：</w:t>
      </w:r>
      <w:r>
        <w:object>
          <v:shape id="_x0000_i1822" o:spt="75" alt="学科网(www.zxxk.com)--教育资源门户，提供试卷、教案、课件、论文、素材以及各类教学资源下载，还有大量而丰富的教学相关资讯！" type="#_x0000_t75" style="height:20.25pt;width:195.75pt;" o:ole="t" filled="f" o:preferrelative="t" stroked="f" coordsize="21600,21600">
            <v:path/>
            <v:fill on="f" focussize="0,0"/>
            <v:stroke on="f"/>
            <v:imagedata r:id="rId1579" o:title="eqId3982dff8c7d84e6a014c6eef4fdf8fd4"/>
            <o:lock v:ext="edit" aspectratio="t"/>
            <w10:wrap type="none"/>
            <w10:anchorlock/>
          </v:shape>
          <o:OLEObject Type="Embed" ProgID="Equation.DSMT4" ShapeID="_x0000_i1822" DrawAspect="Content" ObjectID="_1468076522" r:id="rId1578">
            <o:LockedField>false</o:LockedField>
          </o:OLEObject>
        </w:object>
      </w:r>
      <w:r>
        <w:rPr>
          <w:rFonts w:ascii="宋体" w:hAnsi="宋体" w:eastAsia="宋体" w:cs="宋体"/>
          <w:color w:val="000000"/>
        </w:rPr>
        <w:t>，由图中可知道平衡时</w:t>
      </w:r>
      <w:r>
        <w:object>
          <v:shape id="_x0000_i1823" o:spt="75" alt="学科网(www.zxxk.com)--教育资源门户，提供试卷、教案、课件、论文、素材以及各类教学资源下载，还有大量而丰富的教学相关资讯！" type="#_x0000_t75" style="height:18pt;width:129.75pt;" o:ole="t" filled="f" o:preferrelative="t" stroked="f" coordsize="21600,21600">
            <v:path/>
            <v:fill on="f" focussize="0,0"/>
            <v:stroke on="f"/>
            <v:imagedata r:id="rId1581" o:title="eqIdeb3f29e1d0084f0079c2c6eff4817979"/>
            <o:lock v:ext="edit" aspectratio="t"/>
            <w10:wrap type="none"/>
            <w10:anchorlock/>
          </v:shape>
          <o:OLEObject Type="Embed" ProgID="Equation.DSMT4" ShapeID="_x0000_i1823" DrawAspect="Content" ObjectID="_1468076523" r:id="rId1580">
            <o:LockedField>false</o:LockedField>
          </o:OLEObject>
        </w:object>
      </w:r>
      <w:r>
        <w:rPr>
          <w:rFonts w:ascii="宋体" w:hAnsi="宋体" w:eastAsia="宋体" w:cs="宋体"/>
          <w:color w:val="000000"/>
        </w:rPr>
        <w:t>，</w:t>
      </w:r>
      <w:r>
        <w:object>
          <v:shape id="_x0000_i1824" o:spt="75" alt="学科网(www.zxxk.com)--教育资源门户，提供试卷、教案、课件、论文、素材以及各类教学资源下载，还有大量而丰富的教学相关资讯！" type="#_x0000_t75" style="height:18pt;width:143.25pt;" o:ole="t" filled="f" o:preferrelative="t" stroked="f" coordsize="21600,21600">
            <v:path/>
            <v:fill on="f" focussize="0,0"/>
            <v:stroke on="f"/>
            <v:imagedata r:id="rId1583" o:title="eqIdcc6a16b3e86260a25bdda64b2b311566"/>
            <o:lock v:ext="edit" aspectratio="t"/>
            <w10:wrap type="none"/>
            <w10:anchorlock/>
          </v:shape>
          <o:OLEObject Type="Embed" ProgID="Equation.DSMT4" ShapeID="_x0000_i1824" DrawAspect="Content" ObjectID="_1468076524" r:id="rId1582">
            <o:LockedField>false</o:LockedField>
          </o:OLEObject>
        </w:object>
      </w:r>
      <w:r>
        <w:rPr>
          <w:rFonts w:ascii="宋体" w:hAnsi="宋体" w:eastAsia="宋体" w:cs="宋体"/>
          <w:color w:val="000000"/>
        </w:rPr>
        <w:t>，</w:t>
      </w:r>
      <w:r>
        <w:object>
          <v:shape id="_x0000_i1825" o:spt="75" alt="学科网(www.zxxk.com)--教育资源门户，提供试卷、教案、课件、论文、素材以及各类教学资源下载，还有大量而丰富的教学相关资讯！" type="#_x0000_t75" style="height:18pt;width:120.75pt;" o:ole="t" filled="f" o:preferrelative="t" stroked="f" coordsize="21600,21600">
            <v:path/>
            <v:fill on="f" focussize="0,0"/>
            <v:stroke on="f"/>
            <v:imagedata r:id="rId1585" o:title="eqId1699c69f70ab0089ea71c7a25b2a321c"/>
            <o:lock v:ext="edit" aspectratio="t"/>
            <w10:wrap type="none"/>
            <w10:anchorlock/>
          </v:shape>
          <o:OLEObject Type="Embed" ProgID="Equation.DSMT4" ShapeID="_x0000_i1825" DrawAspect="Content" ObjectID="_1468076525" r:id="rId1584">
            <o:LockedField>false</o:LockedField>
          </o:OLEObject>
        </w:object>
      </w:r>
      <w:r>
        <w:rPr>
          <w:rFonts w:ascii="宋体" w:hAnsi="宋体" w:eastAsia="宋体" w:cs="宋体"/>
          <w:color w:val="000000"/>
        </w:rPr>
        <w:t>，则</w:t>
      </w:r>
      <w:r>
        <w:object>
          <v:shape id="_x0000_i1826" o:spt="75" alt="学科网(www.zxxk.com)--教育资源门户，提供试卷、教案、课件、论文、素材以及各类教学资源下载，还有大量而丰富的教学相关资讯！" type="#_x0000_t75" style="height:42pt;width:126.75pt;" o:ole="t" filled="f" o:preferrelative="t" stroked="f" coordsize="21600,21600">
            <v:path/>
            <v:fill on="f" focussize="0,0"/>
            <v:stroke on="f"/>
            <v:imagedata r:id="rId1587" o:title="eqIdba6b1ceb73945ad81a267f7510ea4dac"/>
            <o:lock v:ext="edit" aspectratio="t"/>
            <w10:wrap type="none"/>
            <w10:anchorlock/>
          </v:shape>
          <o:OLEObject Type="Embed" ProgID="Equation.DSMT4" ShapeID="_x0000_i1826" DrawAspect="Content" ObjectID="_1468076526" r:id="rId1586">
            <o:LockedField>false</o:LockedField>
          </o:OLEObject>
        </w:object>
      </w:r>
      <w:r>
        <w:rPr>
          <w:rFonts w:ascii="宋体" w:hAnsi="宋体" w:eastAsia="宋体" w:cs="宋体"/>
          <w:color w:val="000000"/>
        </w:rPr>
        <w:t>；③</w:t>
      </w:r>
      <w:r>
        <w:object>
          <v:shape id="_x0000_i1827" o:spt="75" alt="学科网(www.zxxk.com)--教育资源门户，提供试卷、教案、课件、论文、素材以及各类教学资源下载，还有大量而丰富的教学相关资讯！" type="#_x0000_t75" style="height:13.8pt;width:30.6pt;" o:ole="t" filled="f" o:preferrelative="t" stroked="f" coordsize="21600,21600">
            <v:path/>
            <v:fill on="f" focussize="0,0"/>
            <v:stroke on="f"/>
            <v:imagedata r:id="rId1497" o:title="eqIdecd58b234413e024730aa7f33058689e"/>
            <o:lock v:ext="edit" aspectratio="t"/>
            <w10:wrap type="none"/>
            <w10:anchorlock/>
          </v:shape>
          <o:OLEObject Type="Embed" ProgID="Equation.DSMT4" ShapeID="_x0000_i1827" DrawAspect="Content" ObjectID="_1468076527" r:id="rId158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1mol</w:t>
      </w:r>
      <w:r>
        <w:object>
          <v:shape id="_x0000_i182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28" DrawAspect="Content" ObjectID="_1468076528" r:id="rId1589">
            <o:LockedField>false</o:LockedField>
          </o:OLEObject>
        </w:object>
      </w:r>
      <w:r>
        <w:rPr>
          <w:rFonts w:ascii="宋体" w:hAnsi="宋体" w:eastAsia="宋体" w:cs="宋体"/>
          <w:color w:val="000000"/>
        </w:rPr>
        <w:t>的平衡转化率为</w:t>
      </w:r>
      <w:r>
        <w:rPr>
          <w:rFonts w:ascii="Times New Roman" w:hAnsi="Times New Roman" w:eastAsia="Times New Roman" w:cs="Times New Roman"/>
          <w:color w:val="000000"/>
        </w:rPr>
        <w:t>f</w:t>
      </w:r>
      <w:r>
        <w:rPr>
          <w:rFonts w:ascii="宋体" w:hAnsi="宋体" w:eastAsia="宋体" w:cs="宋体"/>
          <w:color w:val="000000"/>
        </w:rPr>
        <w:t>，则转化的</w:t>
      </w:r>
      <w:r>
        <w:object>
          <v:shape id="_x0000_i1829"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29" DrawAspect="Content" ObjectID="_1468076529" r:id="rId1590">
            <o:LockedField>false</o:LockedField>
          </o:OLEObject>
        </w:object>
      </w:r>
      <w:r>
        <w:rPr>
          <w:rFonts w:ascii="宋体" w:hAnsi="宋体" w:eastAsia="宋体" w:cs="宋体"/>
          <w:color w:val="000000"/>
        </w:rPr>
        <w:t>为</w:t>
      </w:r>
      <w:r>
        <w:rPr>
          <w:rFonts w:ascii="Times New Roman" w:hAnsi="Times New Roman" w:eastAsia="Times New Roman" w:cs="Times New Roman"/>
          <w:color w:val="000000"/>
        </w:rPr>
        <w:t>fmol</w:t>
      </w:r>
      <w:r>
        <w:rPr>
          <w:rFonts w:ascii="宋体" w:hAnsi="宋体" w:eastAsia="宋体" w:cs="宋体"/>
          <w:color w:val="000000"/>
        </w:rPr>
        <w:t>，剩余的</w:t>
      </w:r>
      <w:r>
        <w:object>
          <v:shape id="_x0000_i183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30" DrawAspect="Content" ObjectID="_1468076530" r:id="rId1591">
            <o:LockedField>false</o:LockedField>
          </o:OLEObject>
        </w:object>
      </w:r>
      <w:r>
        <w:rPr>
          <w:rFonts w:ascii="宋体" w:hAnsi="宋体" w:eastAsia="宋体" w:cs="宋体"/>
          <w:color w:val="000000"/>
        </w:rPr>
        <w:t>为</w:t>
      </w:r>
      <w:r>
        <w:rPr>
          <w:rFonts w:ascii="Times New Roman" w:hAnsi="Times New Roman" w:eastAsia="Times New Roman" w:cs="Times New Roman"/>
          <w:color w:val="000000"/>
        </w:rPr>
        <w:t>(</w:t>
      </w:r>
      <w:r>
        <w:object>
          <v:shape id="_x0000_i1831"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1593" o:title="eqId77753b7aa1b8fc0aba4d016277bca057"/>
            <o:lock v:ext="edit" aspectratio="t"/>
            <w10:wrap type="none"/>
            <w10:anchorlock/>
          </v:shape>
          <o:OLEObject Type="Embed" ProgID="Equation.DSMT4" ShapeID="_x0000_i1831" DrawAspect="Content" ObjectID="_1468076531" r:id="rId1592">
            <o:LockedField>false</o:LockedField>
          </o:OLEObject>
        </w:object>
      </w:r>
      <w:r>
        <w:rPr>
          <w:rFonts w:ascii="Times New Roman" w:hAnsi="Times New Roman" w:eastAsia="Times New Roman" w:cs="Times New Roman"/>
          <w:color w:val="000000"/>
        </w:rPr>
        <w:t>)mol</w:t>
      </w:r>
      <w:r>
        <w:rPr>
          <w:rFonts w:ascii="宋体" w:hAnsi="宋体" w:eastAsia="宋体" w:cs="宋体"/>
          <w:color w:val="000000"/>
        </w:rPr>
        <w:t>，平衡时的物质与物质的量分数分别为：</w:t>
      </w:r>
      <w:r>
        <w:object>
          <v:shape id="_x0000_i183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32" DrawAspect="Content" ObjectID="_1468076532" r:id="rId1594">
            <o:LockedField>false</o:LockedField>
          </o:OLEObject>
        </w:object>
      </w:r>
      <w:r>
        <w:object>
          <v:shape id="_x0000_i1833" o:spt="75" alt="学科网(www.zxxk.com)--教育资源门户，提供试卷、教案、课件、论文、素材以及各类教学资源下载，还有大量而丰富的教学相关资讯！" type="#_x0000_t75" style="height:11.5pt;width:15pt;" o:ole="t" filled="f" o:preferrelative="t" stroked="f" coordsize="21600,21600">
            <v:path/>
            <v:fill on="f" focussize="0,0"/>
            <v:stroke on="f"/>
            <v:imagedata r:id="rId1596" o:title="eqId370f60b08759485072f1e43237788b0f"/>
            <o:lock v:ext="edit" aspectratio="t"/>
            <w10:wrap type="none"/>
            <w10:anchorlock/>
          </v:shape>
          <o:OLEObject Type="Embed" ProgID="Equation.DSMT4" ShapeID="_x0000_i1833" DrawAspect="Content" ObjectID="_1468076533" r:id="rId1595">
            <o:LockedField>false</o:LockedField>
          </o:OLEObject>
        </w:object>
      </w:r>
      <w:r>
        <w:rPr>
          <w:rFonts w:ascii="宋体" w:hAnsi="宋体" w:eastAsia="宋体" w:cs="宋体"/>
          <w:color w:val="000000"/>
        </w:rPr>
        <w:t>x、</w:t>
      </w:r>
      <w:r>
        <w:object>
          <v:shape id="_x0000_i183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1553" o:title="eqIddc722b7963bb246ced081cc2fe15cd6f"/>
            <o:lock v:ext="edit" aspectratio="t"/>
            <w10:wrap type="none"/>
            <w10:anchorlock/>
          </v:shape>
          <o:OLEObject Type="Embed" ProgID="Equation.DSMT4" ShapeID="_x0000_i1834" DrawAspect="Content" ObjectID="_1468076534" r:id="rId1597">
            <o:LockedField>false</o:LockedField>
          </o:OLEObject>
        </w:object>
      </w:r>
      <w:r>
        <w:object>
          <v:shape id="_x0000_i1835" o:spt="75" alt="学科网(www.zxxk.com)--教育资源门户，提供试卷、教案、课件、论文、素材以及各类教学资源下载，还有大量而丰富的教学相关资讯！" type="#_x0000_t75" style="height:11.5pt;width:15pt;" o:ole="t" filled="f" o:preferrelative="t" stroked="f" coordsize="21600,21600">
            <v:path/>
            <v:fill on="f" focussize="0,0"/>
            <v:stroke on="f"/>
            <v:imagedata r:id="rId1596" o:title="eqId370f60b08759485072f1e43237788b0f"/>
            <o:lock v:ext="edit" aspectratio="t"/>
            <w10:wrap type="none"/>
            <w10:anchorlock/>
          </v:shape>
          <o:OLEObject Type="Embed" ProgID="Equation.DSMT4" ShapeID="_x0000_i1835" DrawAspect="Content" ObjectID="_1468076535" r:id="rId1598">
            <o:LockedField>false</o:LockedField>
          </o:OLEObject>
        </w:object>
      </w:r>
      <w:r>
        <w:rPr>
          <w:rFonts w:ascii="Times New Roman" w:hAnsi="Times New Roman" w:eastAsia="Times New Roman" w:cs="Times New Roman"/>
          <w:color w:val="000000"/>
        </w:rPr>
        <w:t>z</w:t>
      </w:r>
      <w:r>
        <w:rPr>
          <w:rFonts w:ascii="宋体" w:hAnsi="宋体" w:eastAsia="宋体" w:cs="宋体"/>
          <w:color w:val="000000"/>
        </w:rPr>
        <w:t>和</w:t>
      </w:r>
      <w:r>
        <w:object>
          <v:shape id="_x0000_i1836"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36" DrawAspect="Content" ObjectID="_1468076536" r:id="rId1599">
            <o:LockedField>false</o:LockedField>
          </o:OLEObject>
        </w:object>
      </w:r>
      <w:r>
        <w:object>
          <v:shape id="_x0000_i1837" o:spt="75" alt="学科网(www.zxxk.com)--教育资源门户，提供试卷、教案、课件、论文、素材以及各类教学资源下载，还有大量而丰富的教学相关资讯！" type="#_x0000_t75" style="height:11.5pt;width:15pt;" o:ole="t" filled="f" o:preferrelative="t" stroked="f" coordsize="21600,21600">
            <v:path/>
            <v:fill on="f" focussize="0,0"/>
            <v:stroke on="f"/>
            <v:imagedata r:id="rId1596" o:title="eqId370f60b08759485072f1e43237788b0f"/>
            <o:lock v:ext="edit" aspectratio="t"/>
            <w10:wrap type="none"/>
            <w10:anchorlock/>
          </v:shape>
          <o:OLEObject Type="Embed" ProgID="Equation.DSMT4" ShapeID="_x0000_i1837" DrawAspect="Content" ObjectID="_1468076537" r:id="rId1600">
            <o:LockedField>false</o:LockedField>
          </o:OLEObject>
        </w:object>
      </w:r>
      <w:r>
        <w:rPr>
          <w:rFonts w:ascii="Times New Roman" w:hAnsi="Times New Roman" w:eastAsia="Times New Roman" w:cs="Times New Roman"/>
          <w:color w:val="000000"/>
        </w:rPr>
        <w:t>y</w:t>
      </w:r>
      <w:r>
        <w:rPr>
          <w:rFonts w:ascii="宋体" w:hAnsi="宋体" w:eastAsia="宋体" w:cs="宋体"/>
          <w:color w:val="000000"/>
        </w:rPr>
        <w:t>，设平衡时混合物的总物质的量为</w:t>
      </w:r>
      <w:r>
        <w:rPr>
          <w:rFonts w:ascii="Times New Roman" w:hAnsi="Times New Roman" w:eastAsia="Times New Roman" w:cs="Times New Roman"/>
          <w:color w:val="000000"/>
        </w:rPr>
        <w:t>Mmol</w:t>
      </w:r>
      <w:r>
        <w:rPr>
          <w:rFonts w:ascii="宋体" w:hAnsi="宋体" w:eastAsia="宋体" w:cs="宋体"/>
          <w:color w:val="000000"/>
        </w:rPr>
        <w:t>，则可以根据剩余的</w:t>
      </w:r>
      <w:r>
        <w:object>
          <v:shape id="_x0000_i183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38" DrawAspect="Content" ObjectID="_1468076538" r:id="rId1601">
            <o:LockedField>false</o:LockedField>
          </o:OLEObject>
        </w:object>
      </w:r>
      <w:r>
        <w:rPr>
          <w:rFonts w:ascii="宋体" w:hAnsi="宋体" w:eastAsia="宋体" w:cs="宋体"/>
          <w:color w:val="000000"/>
        </w:rPr>
        <w:t>计算出</w:t>
      </w:r>
      <w:r>
        <w:rPr>
          <w:rFonts w:ascii="Times New Roman" w:hAnsi="Times New Roman" w:eastAsia="Times New Roman" w:cs="Times New Roman"/>
          <w:color w:val="000000"/>
        </w:rPr>
        <w:t>M</w:t>
      </w:r>
      <w:r>
        <w:rPr>
          <w:rFonts w:ascii="宋体" w:hAnsi="宋体" w:eastAsia="宋体" w:cs="宋体"/>
          <w:color w:val="000000"/>
        </w:rPr>
        <w:t>，</w:t>
      </w:r>
      <w:r>
        <w:object>
          <v:shape id="_x0000_i1839" o:spt="75" alt="学科网(www.zxxk.com)--教育资源门户，提供试卷、教案、课件、论文、素材以及各类教学资源下载，还有大量而丰富的教学相关资讯！" type="#_x0000_t75" style="height:30.75pt;width:87pt;" o:ole="t" filled="f" o:preferrelative="t" stroked="f" coordsize="21600,21600">
            <v:path/>
            <v:fill on="f" focussize="0,0"/>
            <v:stroke on="f"/>
            <v:imagedata r:id="rId1603" o:title="eqId8f866a0f33e44c16dfda3fa776c7bc91"/>
            <o:lock v:ext="edit" aspectratio="t"/>
            <w10:wrap type="none"/>
            <w10:anchorlock/>
          </v:shape>
          <o:OLEObject Type="Embed" ProgID="Equation.DSMT4" ShapeID="_x0000_i1839" DrawAspect="Content" ObjectID="_1468076539" r:id="rId1602">
            <o:LockedField>false</o:LockedField>
          </o:OLEObject>
        </w:object>
      </w:r>
      <w:r>
        <w:rPr>
          <w:rFonts w:ascii="Times New Roman" w:hAnsi="Times New Roman" w:eastAsia="Times New Roman" w:cs="Times New Roman"/>
          <w:color w:val="000000"/>
        </w:rPr>
        <w:t>mol</w:t>
      </w:r>
      <w:r>
        <w:rPr>
          <w:rFonts w:ascii="宋体" w:hAnsi="宋体" w:eastAsia="宋体" w:cs="宋体"/>
          <w:color w:val="000000"/>
        </w:rPr>
        <w:t>，再计算出</w:t>
      </w:r>
      <w:r>
        <w:object>
          <v:shape id="_x0000_i1840" o:spt="75" alt="学科网(www.zxxk.com)--教育资源门户，提供试卷、教案、课件、论文、素材以及各类教学资源下载，还有大量而丰富的教学相关资讯！" type="#_x0000_t75" style="height:48pt;width:204pt;" o:ole="t" filled="f" o:preferrelative="t" stroked="f" coordsize="21600,21600">
            <v:path/>
            <v:fill on="f" focussize="0,0"/>
            <v:stroke on="f"/>
            <v:imagedata r:id="rId1605" o:title="eqId1677a3beb49a79ec85dfdd842cb293da"/>
            <o:lock v:ext="edit" aspectratio="t"/>
            <w10:wrap type="none"/>
            <w10:anchorlock/>
          </v:shape>
          <o:OLEObject Type="Embed" ProgID="Equation.DSMT4" ShapeID="_x0000_i1840" DrawAspect="Content" ObjectID="_1468076540" r:id="rId1604">
            <o:LockedField>false</o:LockedField>
          </o:OLEObject>
        </w:object>
      </w:r>
      <w:r>
        <w:rPr>
          <w:rFonts w:ascii="宋体" w:hAnsi="宋体" w:eastAsia="宋体" w:cs="宋体"/>
          <w:color w:val="000000"/>
        </w:rPr>
        <w:t>、</w:t>
      </w:r>
      <w:r>
        <w:object>
          <v:shape id="_x0000_i1841" o:spt="75" alt="学科网(www.zxxk.com)--教育资源门户，提供试卷、教案、课件、论文、素材以及各类教学资源下载，还有大量而丰富的教学相关资讯！" type="#_x0000_t75" style="height:48pt;width:212.25pt;" o:ole="t" filled="f" o:preferrelative="t" stroked="f" coordsize="21600,21600">
            <v:path/>
            <v:fill on="f" focussize="0,0"/>
            <v:stroke on="f"/>
            <v:imagedata r:id="rId1607" o:title="eqId6c2fbfd60061187ce0dc23da354af135"/>
            <o:lock v:ext="edit" aspectratio="t"/>
            <w10:wrap type="none"/>
            <w10:anchorlock/>
          </v:shape>
          <o:OLEObject Type="Embed" ProgID="Equation.DSMT4" ShapeID="_x0000_i1841" DrawAspect="Content" ObjectID="_1468076541" r:id="rId1606">
            <o:LockedField>false</o:LockedField>
          </o:OLEObject>
        </w:object>
      </w:r>
      <w:r>
        <w:rPr>
          <w:rFonts w:ascii="宋体" w:hAnsi="宋体" w:eastAsia="宋体" w:cs="宋体"/>
          <w:color w:val="000000"/>
        </w:rPr>
        <w:t>，根据硅原子守恒，消耗硅的物质的量</w:t>
      </w:r>
      <w:r>
        <w:rPr>
          <w:rFonts w:ascii="Times New Roman" w:hAnsi="Times New Roman" w:eastAsia="Times New Roman" w:cs="Times New Roman"/>
          <w:color w:val="000000"/>
        </w:rPr>
        <w:t>=</w:t>
      </w:r>
      <w:r>
        <w:rPr>
          <w:rFonts w:ascii="宋体" w:hAnsi="宋体" w:eastAsia="宋体" w:cs="宋体"/>
          <w:color w:val="000000"/>
        </w:rPr>
        <w:t>平衡物质中硅的总物质的量</w:t>
      </w:r>
      <w:r>
        <w:rPr>
          <w:rFonts w:ascii="Times New Roman" w:hAnsi="Times New Roman" w:eastAsia="Times New Roman" w:cs="Times New Roman"/>
          <w:color w:val="000000"/>
        </w:rPr>
        <w:t>-</w:t>
      </w:r>
      <w:r>
        <w:rPr>
          <w:rFonts w:ascii="宋体" w:hAnsi="宋体" w:eastAsia="宋体" w:cs="宋体"/>
          <w:color w:val="000000"/>
        </w:rPr>
        <w:t>起始时的</w:t>
      </w:r>
      <w:r>
        <w:rPr>
          <w:rFonts w:ascii="Times New Roman" w:hAnsi="Times New Roman" w:eastAsia="Times New Roman" w:cs="Times New Roman"/>
          <w:color w:val="000000"/>
        </w:rPr>
        <w:t>1mol</w:t>
      </w:r>
      <w:r>
        <w:object>
          <v:shape id="_x0000_i184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42" DrawAspect="Content" ObjectID="_1468076542" r:id="rId1608">
            <o:LockedField>false</o:LockedField>
          </o:OLEObject>
        </w:object>
      </w:r>
      <w:r>
        <w:rPr>
          <w:rFonts w:ascii="宋体" w:hAnsi="宋体" w:eastAsia="宋体" w:cs="宋体"/>
          <w:color w:val="000000"/>
        </w:rPr>
        <w:t>，</w:t>
      </w:r>
      <w:r>
        <w:object>
          <v:shape id="_x0000_i1843" o:spt="75" alt="学科网(www.zxxk.com)--教育资源门户，提供试卷、教案、课件、论文、素材以及各类教学资源下载，还有大量而丰富的教学相关资讯！" type="#_x0000_t75" style="height:38.25pt;width:288pt;" o:ole="t" filled="f" o:preferrelative="t" stroked="f" coordsize="21600,21600">
            <v:path/>
            <v:fill on="f" focussize="0,0"/>
            <v:stroke on="f"/>
            <v:imagedata r:id="rId1610" o:title="eqIdd6118c9f6749000ac9c187d538598c59"/>
            <o:lock v:ext="edit" aspectratio="t"/>
            <w10:wrap type="none"/>
            <w10:anchorlock/>
          </v:shape>
          <o:OLEObject Type="Embed" ProgID="Equation.DSMT4" ShapeID="_x0000_i1843" DrawAspect="Content" ObjectID="_1468076543" r:id="rId1609">
            <o:LockedField>false</o:LockedField>
          </o:OLEObject>
        </w:object>
      </w:r>
      <w:r>
        <w:rPr>
          <w:rFonts w:ascii="宋体" w:hAnsi="宋体" w:eastAsia="宋体" w:cs="宋体"/>
          <w:color w:val="000000"/>
        </w:rPr>
        <w:t>或者消耗硅的物质的量</w:t>
      </w:r>
      <w:r>
        <w:rPr>
          <w:rFonts w:ascii="Times New Roman" w:hAnsi="Times New Roman" w:eastAsia="Times New Roman" w:cs="Times New Roman"/>
          <w:color w:val="000000"/>
        </w:rPr>
        <w:t>=</w:t>
      </w:r>
      <w:r>
        <w:rPr>
          <w:rFonts w:ascii="宋体" w:hAnsi="宋体" w:eastAsia="宋体" w:cs="宋体"/>
          <w:color w:val="000000"/>
        </w:rPr>
        <w:t>平衡物质中</w:t>
      </w:r>
      <w:r>
        <w:object>
          <v:shape id="_x0000_i184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1553" o:title="eqIddc722b7963bb246ced081cc2fe15cd6f"/>
            <o:lock v:ext="edit" aspectratio="t"/>
            <w10:wrap type="none"/>
            <w10:anchorlock/>
          </v:shape>
          <o:OLEObject Type="Embed" ProgID="Equation.DSMT4" ShapeID="_x0000_i1844" DrawAspect="Content" ObjectID="_1468076544" r:id="rId1611">
            <o:LockedField>false</o:LockedField>
          </o:OLEObject>
        </w:object>
      </w:r>
      <w:r>
        <w:rPr>
          <w:rFonts w:ascii="宋体" w:hAnsi="宋体" w:eastAsia="宋体" w:cs="宋体"/>
          <w:color w:val="000000"/>
        </w:rPr>
        <w:t>和</w:t>
      </w:r>
      <w:r>
        <w:object>
          <v:shape id="_x0000_i1845"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45" DrawAspect="Content" ObjectID="_1468076545" r:id="rId1612">
            <o:LockedField>false</o:LockedField>
          </o:OLEObject>
        </w:object>
      </w:r>
      <w:r>
        <w:rPr>
          <w:rFonts w:ascii="宋体" w:hAnsi="宋体" w:eastAsia="宋体" w:cs="宋体"/>
          <w:color w:val="000000"/>
        </w:rPr>
        <w:t>物质的量之和</w:t>
      </w:r>
      <w:r>
        <w:rPr>
          <w:rFonts w:ascii="Times New Roman" w:hAnsi="Times New Roman" w:eastAsia="Times New Roman" w:cs="Times New Roman"/>
          <w:color w:val="000000"/>
        </w:rPr>
        <w:t>-</w:t>
      </w:r>
      <w:r>
        <w:rPr>
          <w:rFonts w:ascii="宋体" w:hAnsi="宋体" w:eastAsia="宋体" w:cs="宋体"/>
          <w:color w:val="000000"/>
        </w:rPr>
        <w:t>消耗的</w:t>
      </w:r>
      <w:r>
        <w:rPr>
          <w:rFonts w:ascii="Times New Roman" w:hAnsi="Times New Roman" w:eastAsia="Times New Roman" w:cs="Times New Roman"/>
          <w:color w:val="000000"/>
        </w:rPr>
        <w:t>fmol</w:t>
      </w:r>
      <w:r>
        <w:object>
          <v:shape id="_x0000_i1846"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46" DrawAspect="Content" ObjectID="_1468076546" r:id="rId1613">
            <o:LockedField>false</o:LockedField>
          </o:OLEObject>
        </w:object>
      </w:r>
      <w:r>
        <w:rPr>
          <w:rFonts w:ascii="宋体" w:hAnsi="宋体" w:eastAsia="宋体" w:cs="宋体"/>
          <w:color w:val="000000"/>
        </w:rPr>
        <w:t>，</w:t>
      </w:r>
      <w:r>
        <w:object>
          <v:shape id="_x0000_i1847" o:spt="75" alt="学科网(www.zxxk.com)--教育资源门户，提供试卷、教案、课件、论文、素材以及各类教学资源下载，还有大量而丰富的教学相关资讯！" type="#_x0000_t75" style="height:38.25pt;width:240.75pt;" o:ole="t" filled="f" o:preferrelative="t" stroked="f" coordsize="21600,21600">
            <v:path/>
            <v:fill on="f" focussize="0,0"/>
            <v:stroke on="f"/>
            <v:imagedata r:id="rId1615" o:title="eqId799e27f058b4b90ab9f26fec20bfde9e"/>
            <o:lock v:ext="edit" aspectratio="t"/>
            <w10:wrap type="none"/>
            <w10:anchorlock/>
          </v:shape>
          <o:OLEObject Type="Embed" ProgID="Equation.DSMT4" ShapeID="_x0000_i1847" DrawAspect="Content" ObjectID="_1468076547" r:id="rId1614">
            <o:LockedField>false</o:LockedField>
          </o:OLEObject>
        </w:object>
      </w:r>
      <w:r>
        <w:rPr>
          <w:rFonts w:ascii="宋体" w:hAnsi="宋体" w:eastAsia="宋体" w:cs="宋体"/>
          <w:color w:val="000000"/>
        </w:rPr>
        <w:t>。</w:t>
      </w:r>
    </w:p>
    <w:p w14:paraId="1B34B1CC">
      <w:pPr>
        <w:spacing w:line="360" w:lineRule="auto"/>
        <w:jc w:val="left"/>
        <w:textAlignment w:val="center"/>
        <w:rPr>
          <w:color w:val="000000"/>
        </w:rPr>
      </w:pPr>
      <w:r>
        <w:rPr>
          <w:rFonts w:ascii="宋体" w:hAnsi="宋体" w:eastAsia="宋体" w:cs="宋体"/>
          <w:color w:val="000000"/>
        </w:rPr>
        <w:t>故答案为：</w:t>
      </w:r>
      <w:r>
        <w:object>
          <v:shape id="_x0000_i1848" o:spt="75" alt="学科网(www.zxxk.com)--教育资源门户，提供试卷、教案、课件、论文、素材以及各类教学资源下载，还有大量而丰富的教学相关资讯！" type="#_x0000_t75" style="height:13.4pt;width:24pt;" o:ole="t" filled="f" o:preferrelative="t" stroked="f" coordsize="21600,21600">
            <v:path/>
            <v:fill on="f" focussize="0,0"/>
            <v:stroke on="f"/>
            <v:imagedata r:id="rId1485" o:title="eqId387d2029bc8e5f0ceb454be937a07e3f"/>
            <o:lock v:ext="edit" aspectratio="t"/>
            <w10:wrap type="none"/>
            <w10:anchorlock/>
          </v:shape>
          <o:OLEObject Type="Embed" ProgID="Equation.DSMT4" ShapeID="_x0000_i1848" DrawAspect="Content" ObjectID="_1468076548" r:id="rId1616">
            <o:LockedField>false</o:LockedField>
          </o:OLEObject>
        </w:object>
      </w:r>
      <w:r>
        <w:rPr>
          <w:rFonts w:ascii="宋体" w:hAnsi="宋体" w:eastAsia="宋体" w:cs="宋体"/>
          <w:color w:val="000000"/>
        </w:rPr>
        <w:t>；</w:t>
      </w:r>
      <w:r>
        <w:object>
          <v:shape id="_x0000_i1849" o:spt="75" alt="学科网(www.zxxk.com)--教育资源门户，提供试卷、教案、课件、论文、素材以及各类教学资源下载，还有大量而丰富的教学相关资讯！" type="#_x0000_t75" style="height:36pt;width:36.75pt;" o:ole="t" filled="f" o:preferrelative="t" stroked="f" coordsize="21600,21600">
            <v:path/>
            <v:fill on="f" focussize="0,0"/>
            <v:stroke on="f"/>
            <v:imagedata r:id="rId1618" o:title="eqIdf63ac440863c06dbbf58255bf0775a96"/>
            <o:lock v:ext="edit" aspectratio="t"/>
            <w10:wrap type="none"/>
            <w10:anchorlock/>
          </v:shape>
          <o:OLEObject Type="Embed" ProgID="Equation.DSMT4" ShapeID="_x0000_i1849" DrawAspect="Content" ObjectID="_1468076549" r:id="rId1617">
            <o:LockedField>false</o:LockedField>
          </o:OLEObject>
        </w:object>
      </w:r>
      <w:r>
        <w:rPr>
          <w:rFonts w:ascii="宋体" w:hAnsi="宋体" w:eastAsia="宋体" w:cs="宋体"/>
          <w:color w:val="000000"/>
        </w:rPr>
        <w:t>；</w:t>
      </w:r>
      <w:r>
        <w:object>
          <v:shape id="_x0000_i1850" o:spt="75" alt="学科网(www.zxxk.com)--教育资源门户，提供试卷、教案、课件、论文、素材以及各类教学资源下载，还有大量而丰富的教学相关资讯！" type="#_x0000_t75" style="height:33pt;width:81pt;" o:ole="t" filled="f" o:preferrelative="t" stroked="f" coordsize="21600,21600">
            <v:path/>
            <v:fill on="f" focussize="0,0"/>
            <v:stroke on="f"/>
            <v:imagedata r:id="rId1620" o:title="eqIdf45cc03f22f897c27faf74bb8da90948"/>
            <o:lock v:ext="edit" aspectratio="t"/>
            <w10:wrap type="none"/>
            <w10:anchorlock/>
          </v:shape>
          <o:OLEObject Type="Embed" ProgID="Equation.DSMT4" ShapeID="_x0000_i1850" DrawAspect="Content" ObjectID="_1468076550" r:id="rId1619">
            <o:LockedField>false</o:LockedField>
          </o:OLEObject>
        </w:object>
      </w:r>
      <w:r>
        <w:rPr>
          <w:rFonts w:ascii="宋体" w:hAnsi="宋体" w:eastAsia="宋体" w:cs="宋体"/>
          <w:color w:val="000000"/>
        </w:rPr>
        <w:t>或</w:t>
      </w:r>
      <w:r>
        <w:object>
          <v:shape id="_x0000_i1851" o:spt="75" alt="学科网(www.zxxk.com)--教育资源门户，提供试卷、教案、课件、论文、素材以及各类教学资源下载，还有大量而丰富的教学相关资讯！" type="#_x0000_t75" style="height:33pt;width:69pt;" o:ole="t" filled="f" o:preferrelative="t" stroked="f" coordsize="21600,21600">
            <v:path/>
            <v:fill on="f" focussize="0,0"/>
            <v:stroke on="f"/>
            <v:imagedata r:id="rId1622" o:title="eqId237ac23a492728ad6e32eca61cd2d3f0"/>
            <o:lock v:ext="edit" aspectratio="t"/>
            <w10:wrap type="none"/>
            <w10:anchorlock/>
          </v:shape>
          <o:OLEObject Type="Embed" ProgID="Equation.DSMT4" ShapeID="_x0000_i1851" DrawAspect="Content" ObjectID="_1468076551" r:id="rId1621">
            <o:LockedField>false</o:LockedField>
          </o:OLEObject>
        </w:object>
      </w:r>
      <w:r>
        <w:rPr>
          <w:rFonts w:ascii="宋体" w:hAnsi="宋体" w:eastAsia="宋体" w:cs="宋体"/>
          <w:color w:val="000000"/>
        </w:rPr>
        <w:t>。</w:t>
      </w:r>
    </w:p>
    <w:p w14:paraId="71698D49">
      <w:pPr>
        <w:spacing w:line="360" w:lineRule="auto"/>
        <w:jc w:val="left"/>
        <w:textAlignment w:val="center"/>
        <w:rPr>
          <w:color w:val="000000"/>
        </w:rPr>
      </w:pPr>
      <w:r>
        <w:rPr>
          <w:color w:val="000000"/>
        </w:rPr>
        <w:t>【小问4详解】</w:t>
      </w:r>
    </w:p>
    <w:p w14:paraId="1A38F4BB">
      <w:pPr>
        <w:spacing w:line="360" w:lineRule="auto"/>
        <w:jc w:val="left"/>
        <w:textAlignment w:val="center"/>
        <w:rPr>
          <w:color w:val="000000"/>
        </w:rPr>
      </w:pPr>
      <w:r>
        <w:rPr>
          <w:rFonts w:ascii="宋体" w:hAnsi="宋体" w:eastAsia="宋体" w:cs="宋体"/>
          <w:color w:val="000000"/>
        </w:rPr>
        <w:t>①使用不同催化剂时，反应</w:t>
      </w:r>
      <w:r>
        <w:object>
          <v:shape id="_x0000_i1852"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852" DrawAspect="Content" ObjectID="_1468076552" r:id="rId1623">
            <o:LockedField>false</o:LockedField>
          </o:OLEObject>
        </w:object>
      </w:r>
      <w:r>
        <w:rPr>
          <w:rFonts w:ascii="宋体" w:hAnsi="宋体" w:eastAsia="宋体" w:cs="宋体"/>
          <w:color w:val="000000"/>
        </w:rPr>
        <w:t>的</w:t>
      </w:r>
      <w:r>
        <w:object>
          <v:shape id="_x0000_i1853" o:spt="75" alt="学科网(www.zxxk.com)--教育资源门户，提供试卷、教案、课件、论文、素材以及各类教学资源下载，还有大量而丰富的教学相关资讯！" type="#_x0000_t75" style="height:14.5pt;width:45.4pt;" o:ole="t" filled="f" o:preferrelative="t" stroked="f" coordsize="21600,21600">
            <v:path/>
            <v:fill on="f" focussize="0,0"/>
            <v:stroke on="f"/>
            <v:imagedata r:id="rId1517" o:title="eqId6caa1b5d1d89c7cc28cce4c7e9b75b62"/>
            <o:lock v:ext="edit" aspectratio="t"/>
            <w10:wrap type="none"/>
            <w10:anchorlock/>
          </v:shape>
          <o:OLEObject Type="Embed" ProgID="Equation.DSMT4" ShapeID="_x0000_i1853" DrawAspect="Content" ObjectID="_1468076553" r:id="rId1624">
            <o:LockedField>false</o:LockedField>
          </o:OLEObject>
        </w:object>
      </w:r>
      <w:r>
        <w:rPr>
          <w:rFonts w:ascii="宋体" w:hAnsi="宋体" w:eastAsia="宋体" w:cs="宋体"/>
          <w:color w:val="000000"/>
        </w:rPr>
        <w:t>催化剂与</w:t>
      </w:r>
      <w:r>
        <w:object>
          <v:shape id="_x0000_i1854" o:spt="75" alt="学科网(www.zxxk.com)--教育资源门户，提供试卷、教案、课件、论文、素材以及各类教学资源下载，还有大量而丰富的教学相关资讯！" type="#_x0000_t75" style="height:14.25pt;width:48.75pt;" o:ole="t" filled="f" o:preferrelative="t" stroked="f" coordsize="21600,21600">
            <v:path/>
            <v:fill on="f" focussize="0,0"/>
            <v:stroke on="f"/>
            <v:imagedata r:id="rId1626" o:title="eqId96fd2167f28a59df93170d63d0030680"/>
            <o:lock v:ext="edit" aspectratio="t"/>
            <w10:wrap type="none"/>
            <w10:anchorlock/>
          </v:shape>
          <o:OLEObject Type="Embed" ProgID="Equation.DSMT4" ShapeID="_x0000_i1854" DrawAspect="Content" ObjectID="_1468076554" r:id="rId1625">
            <o:LockedField>false</o:LockedField>
          </o:OLEObject>
        </w:object>
      </w:r>
      <w:r>
        <w:rPr>
          <w:rFonts w:ascii="宋体" w:hAnsi="宋体" w:eastAsia="宋体" w:cs="宋体"/>
          <w:color w:val="000000"/>
        </w:rPr>
        <w:t>催化剂相比较，由于反应热只和反应物的始态与生成物的终态有关，与催化剂无关，所以</w:t>
      </w:r>
      <w:r>
        <w:object>
          <v:shape id="_x0000_i1855" o:spt="75" alt="学科网(www.zxxk.com)--教育资源门户，提供试卷、教案、课件、论文、素材以及各类教学资源下载，还有大量而丰富的教学相关资讯！" type="#_x0000_t75" style="height:14.5pt;width:45.4pt;" o:ole="t" filled="f" o:preferrelative="t" stroked="f" coordsize="21600,21600">
            <v:path/>
            <v:fill on="f" focussize="0,0"/>
            <v:stroke on="f"/>
            <v:imagedata r:id="rId1517" o:title="eqId6caa1b5d1d89c7cc28cce4c7e9b75b62"/>
            <o:lock v:ext="edit" aspectratio="t"/>
            <w10:wrap type="none"/>
            <w10:anchorlock/>
          </v:shape>
          <o:OLEObject Type="Embed" ProgID="Equation.DSMT4" ShapeID="_x0000_i1855" DrawAspect="Content" ObjectID="_1468076555" r:id="rId1627">
            <o:LockedField>false</o:LockedField>
          </o:OLEObject>
        </w:object>
      </w:r>
      <w:r>
        <w:rPr>
          <w:rFonts w:ascii="宋体" w:hAnsi="宋体" w:eastAsia="宋体" w:cs="宋体"/>
          <w:color w:val="000000"/>
        </w:rPr>
        <w:t>催化剂=</w:t>
      </w:r>
      <w:r>
        <w:object>
          <v:shape id="_x0000_i1856" o:spt="75" alt="学科网(www.zxxk.com)--教育资源门户，提供试卷、教案、课件、论文、素材以及各类教学资源下载，还有大量而丰富的教学相关资讯！" type="#_x0000_t75" style="height:14.25pt;width:48.75pt;" o:ole="t" filled="f" o:preferrelative="t" stroked="f" coordsize="21600,21600">
            <v:path/>
            <v:fill on="f" focussize="0,0"/>
            <v:stroke on="f"/>
            <v:imagedata r:id="rId1626" o:title="eqId96fd2167f28a59df93170d63d0030680"/>
            <o:lock v:ext="edit" aspectratio="t"/>
            <w10:wrap type="none"/>
            <w10:anchorlock/>
          </v:shape>
          <o:OLEObject Type="Embed" ProgID="Equation.DSMT4" ShapeID="_x0000_i1856" DrawAspect="Content" ObjectID="_1468076556" r:id="rId1628">
            <o:LockedField>false</o:LockedField>
          </o:OLEObject>
        </w:object>
      </w:r>
      <w:r>
        <w:rPr>
          <w:rFonts w:ascii="宋体" w:hAnsi="宋体" w:eastAsia="宋体" w:cs="宋体"/>
          <w:color w:val="000000"/>
        </w:rPr>
        <w:t>催化剂；根据表中数据，在相同单位时间内，</w:t>
      </w:r>
      <w:r>
        <w:object>
          <v:shape id="_x0000_i1857"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1857" DrawAspect="Content" ObjectID="_1468076557" r:id="rId1629">
            <o:LockedField>false</o:LockedField>
          </o:OLEObject>
        </w:object>
      </w:r>
      <w:r>
        <w:rPr>
          <w:rFonts w:ascii="宋体" w:hAnsi="宋体" w:eastAsia="宋体" w:cs="宋体"/>
          <w:color w:val="000000"/>
        </w:rPr>
        <w:t>作催化剂</w:t>
      </w:r>
      <w:r>
        <w:object>
          <v:shape id="_x0000_i185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58" DrawAspect="Content" ObjectID="_1468076558" r:id="rId1630">
            <o:LockedField>false</o:LockedField>
          </o:OLEObject>
        </w:object>
      </w:r>
      <w:r>
        <w:rPr>
          <w:rFonts w:ascii="宋体" w:hAnsi="宋体" w:eastAsia="宋体" w:cs="宋体"/>
          <w:color w:val="000000"/>
        </w:rPr>
        <w:t>的转化率为</w:t>
      </w:r>
      <w:r>
        <w:rPr>
          <w:rFonts w:ascii="Times New Roman" w:hAnsi="Times New Roman" w:eastAsia="Times New Roman" w:cs="Times New Roman"/>
          <w:color w:val="000000"/>
        </w:rPr>
        <w:t>7.3%</w:t>
      </w:r>
      <w:r>
        <w:rPr>
          <w:rFonts w:ascii="宋体" w:hAnsi="宋体" w:eastAsia="宋体" w:cs="宋体"/>
          <w:color w:val="000000"/>
        </w:rPr>
        <w:t>、</w:t>
      </w:r>
      <w:r>
        <w:object>
          <v:shape id="_x0000_i1859"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859" DrawAspect="Content" ObjectID="_1468076559" r:id="rId1631">
            <o:LockedField>false</o:LockedField>
          </o:OLEObject>
        </w:object>
      </w:r>
      <w:r>
        <w:rPr>
          <w:rFonts w:ascii="宋体" w:hAnsi="宋体" w:eastAsia="宋体" w:cs="宋体"/>
          <w:color w:val="000000"/>
        </w:rPr>
        <w:t>作催化剂</w:t>
      </w:r>
      <w:r>
        <w:object>
          <v:shape id="_x0000_i186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60" DrawAspect="Content" ObjectID="_1468076560" r:id="rId1632">
            <o:LockedField>false</o:LockedField>
          </o:OLEObject>
        </w:object>
      </w:r>
      <w:r>
        <w:rPr>
          <w:rFonts w:ascii="宋体" w:hAnsi="宋体" w:eastAsia="宋体" w:cs="宋体"/>
          <w:color w:val="000000"/>
        </w:rPr>
        <w:t>的转化率为</w:t>
      </w:r>
      <w:r>
        <w:rPr>
          <w:rFonts w:ascii="Times New Roman" w:hAnsi="Times New Roman" w:eastAsia="Times New Roman" w:cs="Times New Roman"/>
          <w:color w:val="000000"/>
        </w:rPr>
        <w:t>22.3%</w:t>
      </w:r>
      <w:r>
        <w:rPr>
          <w:rFonts w:ascii="宋体" w:hAnsi="宋体" w:eastAsia="宋体" w:cs="宋体"/>
          <w:color w:val="000000"/>
        </w:rPr>
        <w:t>，由此可以得出</w:t>
      </w:r>
      <w:r>
        <w:object>
          <v:shape id="_x0000_i1861"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861" DrawAspect="Content" ObjectID="_1468076561" r:id="rId1633">
            <o:LockedField>false</o:LockedField>
          </o:OLEObject>
        </w:object>
      </w:r>
      <w:r>
        <w:rPr>
          <w:rFonts w:ascii="宋体" w:hAnsi="宋体" w:eastAsia="宋体" w:cs="宋体"/>
          <w:color w:val="000000"/>
        </w:rPr>
        <w:t>作催化剂时活化能更低，效率更高，则反应</w:t>
      </w:r>
      <w:r>
        <w:object>
          <v:shape id="_x0000_i1862"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862" DrawAspect="Content" ObjectID="_1468076562" r:id="rId1634">
            <o:LockedField>false</o:LockedField>
          </o:OLEObject>
        </w:object>
      </w:r>
      <w:r>
        <w:rPr>
          <w:rFonts w:ascii="宋体" w:hAnsi="宋体" w:eastAsia="宋体" w:cs="宋体"/>
          <w:color w:val="000000"/>
        </w:rPr>
        <w:t>的活化能：</w:t>
      </w:r>
      <w:r>
        <w:object>
          <v:shape id="_x0000_i1863"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1863" DrawAspect="Content" ObjectID="_1468076563" r:id="rId1635">
            <o:LockedField>false</o:LockedField>
          </o:OLEObject>
        </w:object>
      </w:r>
      <w:r>
        <w:rPr>
          <w:rFonts w:ascii="宋体" w:hAnsi="宋体" w:eastAsia="宋体" w:cs="宋体"/>
          <w:color w:val="000000"/>
        </w:rPr>
        <w:t>催化剂</w:t>
      </w:r>
      <w:r>
        <w:object>
          <v:shape id="_x0000_i1864"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1637" o:title="eqId392cdb9d30684cce244bef94b8d861b9"/>
            <o:lock v:ext="edit" aspectratio="t"/>
            <w10:wrap type="none"/>
            <w10:anchorlock/>
          </v:shape>
          <o:OLEObject Type="Embed" ProgID="Equation.DSMT4" ShapeID="_x0000_i1864" DrawAspect="Content" ObjectID="_1468076564" r:id="rId1636">
            <o:LockedField>false</o:LockedField>
          </o:OLEObject>
        </w:object>
      </w:r>
      <w:r>
        <w:object>
          <v:shape id="_x0000_i1865"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1062" o:title="eqId5b9c1a70f1506c5413cdd10e9761f7fe"/>
            <o:lock v:ext="edit" aspectratio="t"/>
            <w10:wrap type="none"/>
            <w10:anchorlock/>
          </v:shape>
          <o:OLEObject Type="Embed" ProgID="Equation.DSMT4" ShapeID="_x0000_i1865" DrawAspect="Content" ObjectID="_1468076565" r:id="rId1638">
            <o:LockedField>false</o:LockedField>
          </o:OLEObject>
        </w:object>
      </w:r>
      <w:r>
        <w:rPr>
          <w:rFonts w:ascii="宋体" w:hAnsi="宋体" w:eastAsia="宋体" w:cs="宋体"/>
          <w:color w:val="000000"/>
        </w:rPr>
        <w:t>催化剂；②根据反应</w:t>
      </w:r>
      <w:r>
        <w:object>
          <v:shape id="_x0000_i1866" o:spt="75" alt="学科网(www.zxxk.com)--教育资源门户，提供试卷、教案、课件、论文、素材以及各类教学资源下载，还有大量而丰富的教学相关资讯！" type="#_x0000_t75" style="height:13.5pt;width:15pt;" o:ole="t" filled="f" o:preferrelative="t" stroked="f" coordsize="21600,21600">
            <v:path/>
            <v:fill on="f" focussize="0,0"/>
            <v:stroke on="f"/>
            <v:imagedata r:id="rId1535" o:title="eqIdf91c001569b30bf739aca536785b1118"/>
            <o:lock v:ext="edit" aspectratio="t"/>
            <w10:wrap type="none"/>
            <w10:anchorlock/>
          </v:shape>
          <o:OLEObject Type="Embed" ProgID="Equation.DSMT4" ShapeID="_x0000_i1866" DrawAspect="Content" ObjectID="_1468076566" r:id="rId1639">
            <o:LockedField>false</o:LockedField>
          </o:OLEObject>
        </w:object>
      </w:r>
      <w:r>
        <w:rPr>
          <w:rFonts w:ascii="宋体" w:hAnsi="宋体" w:eastAsia="宋体" w:cs="宋体"/>
          <w:color w:val="000000"/>
        </w:rPr>
        <w:t>：</w:t>
      </w:r>
      <w:r>
        <w:object>
          <v:shape id="_x0000_i1867" o:spt="75" alt="学科网(www.zxxk.com)--教育资源门户，提供试卷、教案、课件、论文、素材以及各类教学资源下载，还有大量而丰富的教学相关资讯！" type="#_x0000_t75" style="height:20.25pt;width:197.25pt;" o:ole="t" filled="f" o:preferrelative="t" stroked="f" coordsize="21600,21600">
            <v:path/>
            <v:fill on="f" focussize="0,0"/>
            <v:stroke on="f"/>
            <v:imagedata r:id="rId1641" o:title="eqId6948ce04f037c09f193dce6dba7550ad"/>
            <o:lock v:ext="edit" aspectratio="t"/>
            <w10:wrap type="none"/>
            <w10:anchorlock/>
          </v:shape>
          <o:OLEObject Type="Embed" ProgID="Equation.DSMT4" ShapeID="_x0000_i1867" DrawAspect="Content" ObjectID="_1468076567" r:id="rId1640">
            <o:LockedField>false</o:LockedField>
          </o:OLEObject>
        </w:object>
      </w:r>
      <w:r>
        <w:rPr>
          <w:rFonts w:ascii="宋体" w:hAnsi="宋体" w:eastAsia="宋体" w:cs="宋体"/>
          <w:color w:val="000000"/>
        </w:rPr>
        <w:t>，初始投料</w:t>
      </w:r>
      <w:r>
        <w:object>
          <v:shape id="_x0000_i1868"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1643" o:title="eqIdcad755d38a131899e2ca95f084fc22a8"/>
            <o:lock v:ext="edit" aspectratio="t"/>
            <w10:wrap type="none"/>
            <w10:anchorlock/>
          </v:shape>
          <o:OLEObject Type="Embed" ProgID="Equation.DSMT4" ShapeID="_x0000_i1868" DrawAspect="Content" ObjectID="_1468076568" r:id="rId1642">
            <o:LockedField>false</o:LockedField>
          </o:OLEObject>
        </w:object>
      </w:r>
      <w:r>
        <w:rPr>
          <w:rFonts w:ascii="宋体" w:hAnsi="宋体" w:eastAsia="宋体" w:cs="宋体"/>
          <w:color w:val="000000"/>
        </w:rPr>
        <w:t>该段时间内得到</w:t>
      </w:r>
      <w:r>
        <w:object>
          <v:shape id="_x0000_i1869" o:spt="75" alt="学科网(www.zxxk.com)--教育资源门户，提供试卷、教案、课件、论文、素材以及各类教学资源下载，还有大量而丰富的教学相关资讯！" type="#_x0000_t75" style="height:17.9pt;width:60.4pt;" o:ole="t" filled="f" o:preferrelative="t" stroked="f" coordsize="21600,21600">
            <v:path/>
            <v:fill on="f" focussize="0,0"/>
            <v:stroke on="f"/>
            <v:imagedata r:id="rId1525" o:title="eqId773857a623ea89b47fc75c75ee1e3459"/>
            <o:lock v:ext="edit" aspectratio="t"/>
            <w10:wrap type="none"/>
            <w10:anchorlock/>
          </v:shape>
          <o:OLEObject Type="Embed" ProgID="Equation.DSMT4" ShapeID="_x0000_i1869" DrawAspect="Content" ObjectID="_1468076569" r:id="rId1644">
            <o:LockedField>false</o:LockedField>
          </o:OLEObject>
        </w:object>
      </w:r>
      <w:r>
        <w:rPr>
          <w:rFonts w:ascii="宋体" w:hAnsi="宋体" w:eastAsia="宋体" w:cs="宋体"/>
          <w:color w:val="000000"/>
        </w:rPr>
        <w:t>，列式</w:t>
      </w:r>
      <w:r>
        <w:object>
          <v:shape id="_x0000_i1870" o:spt="75" alt="学科网(www.zxxk.com)--教育资源门户，提供试卷、教案、课件、论文、素材以及各类教学资源下载，还有大量而丰富的教学相关资讯！" type="#_x0000_t75" style="height:54pt;width:261pt;" o:ole="t" filled="f" o:preferrelative="t" stroked="f" coordsize="21600,21600">
            <v:path/>
            <v:fill on="f" focussize="0,0"/>
            <v:stroke on="f"/>
            <v:imagedata r:id="rId1646" o:title="eqIdfbc36e37858fb89045896e65b36924da"/>
            <o:lock v:ext="edit" aspectratio="t"/>
            <w10:wrap type="none"/>
            <w10:anchorlock/>
          </v:shape>
          <o:OLEObject Type="Embed" ProgID="Equation.DSMT4" ShapeID="_x0000_i1870" DrawAspect="Content" ObjectID="_1468076570" r:id="rId1645">
            <o:LockedField>false</o:LockedField>
          </o:OLEObject>
        </w:object>
      </w:r>
      <w:r>
        <w:rPr>
          <w:rFonts w:ascii="宋体" w:hAnsi="宋体" w:eastAsia="宋体" w:cs="宋体"/>
          <w:color w:val="000000"/>
        </w:rPr>
        <w:t>，得出生成</w:t>
      </w:r>
      <w:r>
        <w:object>
          <v:shape id="_x0000_i1871" o:spt="75" alt="学科网(www.zxxk.com)--教育资源门户，提供试卷、教案、课件、论文、素材以及各类教学资源下载，还有大量而丰富的教学相关资讯！" type="#_x0000_t75" style="height:18.4pt;width:36.85pt;" o:ole="t" filled="f" o:preferrelative="t" stroked="f" coordsize="21600,21600">
            <v:path/>
            <v:fill on="f" focussize="0,0"/>
            <v:stroke on="f"/>
            <v:imagedata r:id="rId1462" o:title="eqIdf6214fe85a9ba0e50370ecfee4243f8d"/>
            <o:lock v:ext="edit" aspectratio="t"/>
            <w10:wrap type="none"/>
            <w10:anchorlock/>
          </v:shape>
          <o:OLEObject Type="Embed" ProgID="Equation.DSMT4" ShapeID="_x0000_i1871" DrawAspect="Content" ObjectID="_1468076571" r:id="rId1647">
            <o:LockedField>false</o:LockedField>
          </o:OLEObject>
        </w:object>
      </w:r>
      <w:r>
        <w:rPr>
          <w:rFonts w:ascii="宋体" w:hAnsi="宋体" w:eastAsia="宋体" w:cs="宋体"/>
          <w:color w:val="000000"/>
        </w:rPr>
        <w:t>所消耗的</w:t>
      </w:r>
      <w:r>
        <w:object>
          <v:shape id="_x0000_i187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72" DrawAspect="Content" ObjectID="_1468076572" r:id="rId1648">
            <o:LockedField>false</o:LockedField>
          </o:OLEObject>
        </w:object>
      </w:r>
      <w:r>
        <w:rPr>
          <w:rFonts w:ascii="宋体" w:hAnsi="宋体" w:eastAsia="宋体" w:cs="宋体"/>
          <w:color w:val="000000"/>
        </w:rPr>
        <w:t>的物质的量</w:t>
      </w:r>
      <w:r>
        <w:object>
          <v:shape id="_x0000_i1873" o:spt="75" alt="学科网(www.zxxk.com)--教育资源门户，提供试卷、教案、课件、论文、素材以及各类教学资源下载，还有大量而丰富的教学相关资讯！" type="#_x0000_t75" style="height:30.75pt;width:51.75pt;" o:ole="t" filled="f" o:preferrelative="t" stroked="f" coordsize="21600,21600">
            <v:path/>
            <v:fill on="f" focussize="0,0"/>
            <v:stroke on="f"/>
            <v:imagedata r:id="rId1650" o:title="eqId1b359d1b11ec70595bb0fd755787135f"/>
            <o:lock v:ext="edit" aspectratio="t"/>
            <w10:wrap type="none"/>
            <w10:anchorlock/>
          </v:shape>
          <o:OLEObject Type="Embed" ProgID="Equation.DSMT4" ShapeID="_x0000_i1873" DrawAspect="Content" ObjectID="_1468076573" r:id="rId1649">
            <o:LockedField>false</o:LockedField>
          </o:OLEObject>
        </w:object>
      </w:r>
      <w:r>
        <w:rPr>
          <w:rFonts w:ascii="宋体" w:hAnsi="宋体" w:eastAsia="宋体" w:cs="宋体"/>
          <w:color w:val="000000"/>
        </w:rPr>
        <w:t>，根据表的转化率可知所消耗的</w:t>
      </w:r>
      <w:r>
        <w:object>
          <v:shape id="_x0000_i1874"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66" o:title="eqIdfec60172153214327d857014a36f13c6"/>
            <o:lock v:ext="edit" aspectratio="t"/>
            <w10:wrap type="none"/>
            <w10:anchorlock/>
          </v:shape>
          <o:OLEObject Type="Embed" ProgID="Equation.DSMT4" ShapeID="_x0000_i1874" DrawAspect="Content" ObjectID="_1468076574" r:id="rId1651">
            <o:LockedField>false</o:LockedField>
          </o:OLEObject>
        </w:object>
      </w:r>
      <w:r>
        <w:rPr>
          <w:rFonts w:ascii="宋体" w:hAnsi="宋体" w:eastAsia="宋体" w:cs="宋体"/>
          <w:color w:val="000000"/>
        </w:rPr>
        <w:t>的总物质的量为</w:t>
      </w:r>
      <w:r>
        <w:object>
          <v:shape id="_x0000_i1875" o:spt="75" alt="学科网(www.zxxk.com)--教育资源门户，提供试卷、教案、课件、论文、素材以及各类教学资源下载，还有大量而丰富的教学相关资讯！" type="#_x0000_t75" style="height:14.25pt;width:90.75pt;" o:ole="t" filled="f" o:preferrelative="t" stroked="f" coordsize="21600,21600">
            <v:path/>
            <v:fill on="f" focussize="0,0"/>
            <v:stroke on="f"/>
            <v:imagedata r:id="rId1653" o:title="eqId640abebaa66dd7ad120977215d87eef9"/>
            <o:lock v:ext="edit" aspectratio="t"/>
            <w10:wrap type="none"/>
            <w10:anchorlock/>
          </v:shape>
          <o:OLEObject Type="Embed" ProgID="Equation.DSMT4" ShapeID="_x0000_i1875" DrawAspect="Content" ObjectID="_1468076575" r:id="rId1652">
            <o:LockedField>false</o:LockedField>
          </o:OLEObject>
        </w:object>
      </w:r>
      <w:r>
        <w:rPr>
          <w:rFonts w:ascii="宋体" w:hAnsi="宋体" w:eastAsia="宋体" w:cs="宋体"/>
          <w:color w:val="000000"/>
        </w:rPr>
        <w:t>，最后根据公式</w:t>
      </w:r>
      <w:r>
        <w:object>
          <v:shape id="_x0000_i1876" o:spt="75" alt="学科网(www.zxxk.com)--教育资源门户，提供试卷、教案、课件、论文、素材以及各类教学资源下载，还有大量而丰富的教学相关资讯！" type="#_x0000_t75" style="height:48pt;width:495.5pt;" o:ole="t" filled="f" o:preferrelative="t" stroked="f" coordsize="21600,21600">
            <v:path/>
            <v:fill on="f" focussize="0,0"/>
            <v:stroke on="f"/>
            <v:imagedata r:id="rId1655" o:title="eqId957bcd11a63ff1f5c8b76e307978e53c"/>
            <o:lock v:ext="edit" aspectratio="t"/>
            <w10:wrap type="none"/>
            <w10:anchorlock/>
          </v:shape>
          <o:OLEObject Type="Embed" ProgID="Equation.DSMT4" ShapeID="_x0000_i1876" DrawAspect="Content" ObjectID="_1468076576" r:id="rId1654">
            <o:LockedField>false</o:LockedField>
          </o:OLEObject>
        </w:object>
      </w:r>
      <w:r>
        <w:rPr>
          <w:rFonts w:ascii="宋体" w:hAnsi="宋体" w:eastAsia="宋体" w:cs="宋体"/>
          <w:color w:val="000000"/>
        </w:rPr>
        <w:t>。</w:t>
      </w:r>
    </w:p>
    <w:p w14:paraId="10F0D5E9">
      <w:pPr>
        <w:spacing w:line="360" w:lineRule="auto"/>
        <w:jc w:val="left"/>
        <w:textAlignment w:val="center"/>
        <w:rPr>
          <w:rFonts w:ascii="宋体" w:hAnsi="宋体" w:eastAsia="宋体" w:cs="宋体"/>
          <w:color w:val="000000"/>
        </w:rPr>
      </w:pPr>
      <w:r>
        <w:rPr>
          <w:rFonts w:ascii="宋体" w:hAnsi="宋体" w:eastAsia="宋体" w:cs="宋体"/>
          <w:color w:val="000000"/>
        </w:rPr>
        <w:t>故答案为：</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&gt;</w:t>
      </w:r>
      <w:r>
        <w:rPr>
          <w:rFonts w:ascii="宋体" w:hAnsi="宋体" w:eastAsia="宋体" w:cs="宋体"/>
          <w:color w:val="000000"/>
        </w:rPr>
        <w:t>；</w:t>
      </w:r>
      <w:r>
        <w:object>
          <v:shape id="_x0000_i1877" o:spt="75" alt="学科网(www.zxxk.com)--教育资源门户，提供试卷、教案、课件、论文、素材以及各类教学资源下载，还有大量而丰富的教学相关资讯！" type="#_x0000_t75" style="height:30.75pt;width:54pt;" o:ole="t" filled="f" o:preferrelative="t" stroked="f" coordsize="21600,21600">
            <v:path/>
            <v:fill on="f" focussize="0,0"/>
            <v:stroke on="f"/>
            <v:imagedata r:id="rId1657" o:title="eqIdac419003cf71fea1cc2bf1fcb96f8e6b"/>
            <o:lock v:ext="edit" aspectratio="t"/>
            <w10:wrap type="none"/>
            <w10:anchorlock/>
          </v:shape>
          <o:OLEObject Type="Embed" ProgID="Equation.DSMT4" ShapeID="_x0000_i1877" DrawAspect="Content" ObjectID="_1468076577" r:id="rId1656">
            <o:LockedField>false</o:LockedField>
          </o:OLEObject>
        </w:object>
      </w:r>
      <w:r>
        <w:rPr>
          <w:rFonts w:ascii="宋体" w:hAnsi="宋体" w:eastAsia="宋体" w:cs="宋体"/>
          <w:color w:val="000000"/>
        </w:rPr>
        <w:t>。</w:t>
      </w:r>
    </w:p>
    <w:p w14:paraId="7E2A50ED">
      <w:pPr>
        <w:spacing w:line="360" w:lineRule="auto"/>
        <w:jc w:val="left"/>
        <w:textAlignment w:val="center"/>
        <w:rPr>
          <w:rFonts w:ascii="宋体" w:hAnsi="宋体" w:eastAsia="宋体" w:cs="宋体"/>
          <w:color w:val="000000"/>
        </w:rPr>
      </w:pPr>
    </w:p>
    <w:p w14:paraId="4369217E">
      <w:pPr>
        <w:spacing w:line="360" w:lineRule="auto"/>
        <w:jc w:val="left"/>
        <w:textAlignment w:val="center"/>
        <w:rPr>
          <w:rFonts w:ascii="宋体" w:hAnsi="宋体" w:eastAsia="宋体" w:cs="宋体"/>
          <w:color w:val="000000"/>
        </w:rPr>
      </w:pPr>
    </w:p>
    <w:p w14:paraId="2FD549EE">
      <w:pPr>
        <w:spacing w:line="360" w:lineRule="auto"/>
        <w:jc w:val="left"/>
        <w:textAlignment w:val="center"/>
        <w:rPr>
          <w:rFonts w:ascii="宋体" w:hAnsi="宋体" w:eastAsia="宋体" w:cs="宋体"/>
          <w:color w:val="000000"/>
        </w:rPr>
      </w:pPr>
    </w:p>
    <w:p w14:paraId="3BEF70D5">
      <w:pPr>
        <w:spacing w:line="360" w:lineRule="auto"/>
        <w:jc w:val="left"/>
        <w:textAlignment w:val="center"/>
        <w:rPr>
          <w:rFonts w:ascii="宋体" w:hAnsi="宋体" w:eastAsia="宋体" w:cs="宋体"/>
          <w:color w:val="000000"/>
        </w:rPr>
      </w:pPr>
    </w:p>
    <w:p w14:paraId="480FA1E3">
      <w:pPr>
        <w:spacing w:line="288" w:lineRule="auto"/>
        <w:jc w:val="center"/>
        <w:rPr>
          <w:rFonts w:hint="eastAsia" w:ascii="Times New Roman" w:hAnsi="Times New Roman"/>
          <w:b/>
          <w:sz w:val="32"/>
        </w:rPr>
      </w:pPr>
    </w:p>
    <w:p w14:paraId="6A8B9A4C">
      <w:pPr>
        <w:spacing w:line="288" w:lineRule="auto"/>
        <w:jc w:val="center"/>
        <w:rPr>
          <w:rFonts w:hint="eastAsia" w:ascii="Times New Roman" w:hAnsi="Times New Roman"/>
          <w:b/>
          <w:sz w:val="32"/>
        </w:rPr>
      </w:pPr>
    </w:p>
    <w:p w14:paraId="422A7F60">
      <w:pPr>
        <w:spacing w:line="288" w:lineRule="auto"/>
        <w:jc w:val="center"/>
        <w:rPr>
          <w:rFonts w:hint="eastAsia" w:ascii="Times New Roman" w:hAnsi="Times New Roman"/>
          <w:b/>
          <w:sz w:val="32"/>
        </w:rPr>
      </w:pPr>
    </w:p>
    <w:p w14:paraId="22B8E714">
      <w:pPr>
        <w:spacing w:line="288" w:lineRule="auto"/>
        <w:jc w:val="center"/>
        <w:rPr>
          <w:rFonts w:hint="eastAsia" w:ascii="Times New Roman" w:hAnsi="Times New Roman"/>
          <w:b/>
          <w:sz w:val="32"/>
        </w:rPr>
      </w:pPr>
    </w:p>
    <w:p w14:paraId="69DFF8D9">
      <w:pPr>
        <w:spacing w:line="288" w:lineRule="auto"/>
        <w:jc w:val="center"/>
        <w:rPr>
          <w:rFonts w:hint="eastAsia" w:ascii="Times New Roman" w:hAnsi="Times New Roman"/>
          <w:b/>
          <w:sz w:val="32"/>
        </w:rPr>
      </w:pPr>
    </w:p>
    <w:p w14:paraId="728F373E">
      <w:pPr>
        <w:spacing w:line="288" w:lineRule="auto"/>
        <w:jc w:val="center"/>
        <w:rPr>
          <w:rFonts w:hint="eastAsia" w:ascii="Times New Roman" w:hAnsi="Times New Roman"/>
          <w:b/>
          <w:sz w:val="32"/>
        </w:rPr>
      </w:pPr>
    </w:p>
    <w:p w14:paraId="7F1C96F9">
      <w:pPr>
        <w:spacing w:line="288" w:lineRule="auto"/>
        <w:jc w:val="center"/>
        <w:rPr>
          <w:rFonts w:hint="eastAsia" w:ascii="Times New Roman" w:hAnsi="Times New Roman"/>
          <w:b/>
          <w:sz w:val="32"/>
        </w:rPr>
      </w:pPr>
    </w:p>
    <w:p w14:paraId="223E3DC4">
      <w:pPr>
        <w:spacing w:line="288" w:lineRule="auto"/>
        <w:jc w:val="center"/>
        <w:rPr>
          <w:rFonts w:hint="eastAsia" w:ascii="Times New Roman" w:hAnsi="Times New Roman"/>
          <w:b/>
          <w:sz w:val="32"/>
        </w:rPr>
      </w:pPr>
    </w:p>
    <w:p w14:paraId="16D6EF95">
      <w:pPr>
        <w:spacing w:line="288" w:lineRule="auto"/>
        <w:jc w:val="center"/>
        <w:rPr>
          <w:rFonts w:hint="eastAsia" w:ascii="Times New Roman" w:hAnsi="Times New Roman"/>
          <w:b/>
          <w:sz w:val="32"/>
        </w:rPr>
      </w:pPr>
    </w:p>
    <w:p w14:paraId="4AA65270">
      <w:pPr>
        <w:spacing w:line="288" w:lineRule="auto"/>
        <w:jc w:val="center"/>
        <w:rPr>
          <w:rFonts w:hint="eastAsia" w:ascii="Times New Roman" w:hAnsi="Times New Roman"/>
          <w:b/>
          <w:sz w:val="32"/>
        </w:rPr>
      </w:pPr>
    </w:p>
    <w:p w14:paraId="09BE5268">
      <w:pPr>
        <w:spacing w:line="288" w:lineRule="auto"/>
        <w:jc w:val="center"/>
        <w:rPr>
          <w:rFonts w:hint="eastAsia" w:ascii="Times New Roman" w:hAnsi="Times New Roman"/>
          <w:b/>
          <w:sz w:val="32"/>
        </w:rPr>
      </w:pPr>
    </w:p>
    <w:p w14:paraId="510AFCFB">
      <w:pPr>
        <w:spacing w:line="288" w:lineRule="auto"/>
        <w:jc w:val="center"/>
        <w:rPr>
          <w:rFonts w:ascii="Times New Roman" w:hAnsi="Times New Roman"/>
          <w:b/>
          <w:sz w:val="32"/>
        </w:rPr>
      </w:pPr>
      <w:r>
        <w:rPr>
          <w:rFonts w:hint="eastAsia" w:ascii="Times New Roman" w:hAnsi="Times New Roman"/>
          <w:b/>
          <w:sz w:val="32"/>
        </w:rPr>
        <w:drawing>
          <wp:anchor distT="0" distB="0" distL="114300" distR="114300" simplePos="0" relativeHeight="251663360" behindDoc="0" locked="0" layoutInCell="1" allowOverlap="1">
            <wp:simplePos x="0" y="0"/>
            <wp:positionH relativeFrom="page">
              <wp:posOffset>11074400</wp:posOffset>
            </wp:positionH>
            <wp:positionV relativeFrom="topMargin">
              <wp:posOffset>11112500</wp:posOffset>
            </wp:positionV>
            <wp:extent cx="317500" cy="469900"/>
            <wp:effectExtent l="0" t="0" r="2540" b="2540"/>
            <wp:wrapNone/>
            <wp:docPr id="100463" name="图片 10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3" name="图片 100463"/>
                    <pic:cNvPicPr>
                      <a:picLocks noChangeAspect="1"/>
                    </pic:cNvPicPr>
                  </pic:nvPicPr>
                  <pic:blipFill>
                    <a:blip r:embed="rId1658"/>
                    <a:stretch>
                      <a:fillRect/>
                    </a:stretch>
                  </pic:blipFill>
                  <pic:spPr>
                    <a:xfrm>
                      <a:off x="0" y="0"/>
                      <a:ext cx="317500" cy="469900"/>
                    </a:xfrm>
                    <a:prstGeom prst="rect">
                      <a:avLst/>
                    </a:prstGeom>
                  </pic:spPr>
                </pic:pic>
              </a:graphicData>
            </a:graphic>
          </wp:anchor>
        </w:drawing>
      </w:r>
      <w:r>
        <w:rPr>
          <w:rFonts w:hint="eastAsia" w:ascii="Times New Roman" w:hAnsi="Times New Roman"/>
          <w:b/>
          <w:sz w:val="32"/>
        </w:rPr>
        <w:t>2024年普通高中学业水平等级性考试（北京卷）</w:t>
      </w:r>
    </w:p>
    <w:p w14:paraId="71085E26">
      <w:pPr>
        <w:spacing w:line="288" w:lineRule="auto"/>
        <w:jc w:val="center"/>
        <w:rPr>
          <w:rFonts w:ascii="Times New Roman" w:hAnsi="Times New Roman"/>
          <w:b/>
          <w:sz w:val="32"/>
        </w:rPr>
      </w:pPr>
      <w:r>
        <w:rPr>
          <w:rFonts w:hint="eastAsia" w:ascii="Times New Roman" w:hAnsi="Times New Roman"/>
          <w:b/>
          <w:sz w:val="32"/>
        </w:rPr>
        <w:t>化学</w:t>
      </w:r>
    </w:p>
    <w:p w14:paraId="05764DD0">
      <w:pPr>
        <w:spacing w:line="288" w:lineRule="auto"/>
        <w:jc w:val="left"/>
        <w:rPr>
          <w:rFonts w:ascii="Times New Roman" w:hAnsi="Times New Roman"/>
          <w:b/>
          <w:sz w:val="24"/>
        </w:rPr>
      </w:pPr>
      <w:r>
        <w:rPr>
          <w:rFonts w:hint="eastAsia" w:ascii="Times New Roman" w:hAnsi="Times New Roman"/>
          <w:b/>
          <w:sz w:val="24"/>
        </w:rPr>
        <w:t>本试卷满分100分，考试时间90分钟。</w:t>
      </w:r>
    </w:p>
    <w:p w14:paraId="25F164DB">
      <w:pPr>
        <w:spacing w:line="288" w:lineRule="auto"/>
        <w:jc w:val="left"/>
        <w:rPr>
          <w:rFonts w:ascii="Times New Roman" w:hAnsi="Times New Roman"/>
          <w:b/>
          <w:sz w:val="24"/>
        </w:rPr>
      </w:pPr>
      <w:r>
        <w:rPr>
          <w:rFonts w:hint="eastAsia" w:ascii="Times New Roman" w:hAnsi="Times New Roman"/>
          <w:b/>
          <w:sz w:val="24"/>
        </w:rPr>
        <w:t>可能用到的相对原子质量：</w:t>
      </w:r>
      <w:r>
        <w:rPr>
          <w:rFonts w:ascii="Times New Roman" w:hAnsi="Times New Roman"/>
          <w:b/>
          <w:position w:val="-6"/>
          <w:sz w:val="24"/>
        </w:rPr>
        <w:object>
          <v:shape id="_x0000_i1878" o:spt="75" alt="" type="#_x0000_t75" style="height:13.5pt;width:113.25pt;" o:ole="t" filled="f" o:preferrelative="t" stroked="f" coordsize="21600,21600">
            <v:path/>
            <v:fill on="f" focussize="0,0"/>
            <v:stroke on="f"/>
            <v:imagedata r:id="rId1660" o:title=""/>
            <o:lock v:ext="edit" aspectratio="t"/>
            <w10:wrap type="none"/>
            <w10:anchorlock/>
          </v:shape>
          <o:OLEObject Type="Embed" ProgID="Equation.DSMT4" ShapeID="_x0000_i1878" DrawAspect="Content" ObjectID="_1468076578" r:id="rId1659">
            <o:LockedField>false</o:LockedField>
          </o:OLEObject>
        </w:object>
      </w:r>
    </w:p>
    <w:p w14:paraId="34F96D01">
      <w:pPr>
        <w:spacing w:line="288" w:lineRule="auto"/>
        <w:jc w:val="center"/>
        <w:rPr>
          <w:rFonts w:ascii="Times New Roman" w:hAnsi="Times New Roman"/>
          <w:b/>
          <w:sz w:val="24"/>
        </w:rPr>
      </w:pPr>
      <w:r>
        <w:rPr>
          <w:rFonts w:hint="eastAsia" w:ascii="Times New Roman" w:hAnsi="Times New Roman"/>
          <w:b/>
          <w:sz w:val="24"/>
        </w:rPr>
        <w:t>第一部分</w:t>
      </w:r>
    </w:p>
    <w:p w14:paraId="39654B71">
      <w:pPr>
        <w:spacing w:line="288" w:lineRule="auto"/>
        <w:jc w:val="left"/>
        <w:rPr>
          <w:rFonts w:ascii="Times New Roman" w:hAnsi="Times New Roman"/>
          <w:b/>
          <w:sz w:val="24"/>
        </w:rPr>
      </w:pPr>
      <w:r>
        <w:rPr>
          <w:rFonts w:hint="eastAsia" w:ascii="Times New Roman" w:hAnsi="Times New Roman"/>
          <w:b/>
          <w:sz w:val="24"/>
        </w:rPr>
        <w:t>本部分共14题，每题3分，共42分。在每题列出的四个选项中，选出最符合题目要求的一项。</w:t>
      </w:r>
    </w:p>
    <w:p w14:paraId="2814F2BA">
      <w:pPr>
        <w:spacing w:line="288" w:lineRule="auto"/>
        <w:jc w:val="left"/>
        <w:rPr>
          <w:rFonts w:ascii="Times New Roman" w:hAnsi="Times New Roman"/>
        </w:rPr>
      </w:pPr>
      <w:r>
        <w:rPr>
          <w:rFonts w:hint="eastAsia" w:ascii="Times New Roman" w:hAnsi="Times New Roman"/>
        </w:rPr>
        <w:t>1．我国科研人员利用激光操控方法，从</w:t>
      </w:r>
      <w:r>
        <w:rPr>
          <w:rFonts w:ascii="Times New Roman" w:hAnsi="Times New Roman"/>
          <w:position w:val="-6"/>
        </w:rPr>
        <w:object>
          <v:shape id="_x0000_i1879" o:spt="75" alt="" type="#_x0000_t75" style="height:13.5pt;width:18pt;" o:ole="t" filled="f" o:preferrelative="t" stroked="f" coordsize="21600,21600">
            <v:path/>
            <v:fill on="f" focussize="0,0"/>
            <v:stroke on="f"/>
            <v:imagedata r:id="rId1662" o:title=""/>
            <o:lock v:ext="edit" aspectratio="t"/>
            <w10:wrap type="none"/>
            <w10:anchorlock/>
          </v:shape>
          <o:OLEObject Type="Embed" ProgID="Equation.DSMT4" ShapeID="_x0000_i1879" DrawAspect="Content" ObjectID="_1468076579" r:id="rId1661">
            <o:LockedField>false</o:LockedField>
          </o:OLEObject>
        </w:object>
      </w:r>
      <w:r>
        <w:rPr>
          <w:rFonts w:hint="eastAsia" w:ascii="Times New Roman" w:hAnsi="Times New Roman"/>
        </w:rPr>
        <w:t>原子束流中直接俘获</w:t>
      </w:r>
      <w:r>
        <w:rPr>
          <w:rFonts w:ascii="Times New Roman" w:hAnsi="Times New Roman"/>
          <w:position w:val="-6"/>
        </w:rPr>
        <w:object>
          <v:shape id="_x0000_i1880"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0" DrawAspect="Content" ObjectID="_1468076580" r:id="rId1663">
            <o:LockedField>false</o:LockedField>
          </o:OLEObject>
        </w:object>
      </w:r>
      <w:r>
        <w:rPr>
          <w:rFonts w:hint="eastAsia" w:ascii="Times New Roman" w:hAnsi="Times New Roman"/>
        </w:rPr>
        <w:t>原子，实现了对同位素</w:t>
      </w:r>
      <w:r>
        <w:rPr>
          <w:rFonts w:ascii="Times New Roman" w:hAnsi="Times New Roman"/>
          <w:position w:val="-6"/>
        </w:rPr>
        <w:object>
          <v:shape id="_x0000_i1881"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1" DrawAspect="Content" ObjectID="_1468076581" r:id="rId1665">
            <o:LockedField>false</o:LockedField>
          </o:OLEObject>
        </w:object>
      </w:r>
      <w:r>
        <w:rPr>
          <w:rFonts w:hint="eastAsia" w:ascii="Times New Roman" w:hAnsi="Times New Roman"/>
        </w:rPr>
        <w:t>的灵敏检测。</w:t>
      </w:r>
      <w:r>
        <w:rPr>
          <w:rFonts w:ascii="Times New Roman" w:hAnsi="Times New Roman"/>
          <w:position w:val="-6"/>
        </w:rPr>
        <w:object>
          <v:shape id="_x0000_i1882"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2" DrawAspect="Content" ObjectID="_1468076582" r:id="rId1666">
            <o:LockedField>false</o:LockedField>
          </o:OLEObject>
        </w:object>
      </w:r>
      <w:r>
        <w:rPr>
          <w:rFonts w:hint="eastAsia" w:ascii="Times New Roman" w:hAnsi="Times New Roman"/>
        </w:rPr>
        <w:t>的半衰期（放射性元素的原子核有半数发生衰变所需的时间）长达10万年，是</w:t>
      </w:r>
      <w:r>
        <w:rPr>
          <w:rFonts w:ascii="Times New Roman" w:hAnsi="Times New Roman"/>
          <w:position w:val="-6"/>
        </w:rPr>
        <w:object>
          <v:shape id="_x0000_i1883" o:spt="75" alt="" type="#_x0000_t75" style="height:16.5pt;width:18.75pt;" o:ole="t" filled="f" o:preferrelative="t" stroked="f" coordsize="21600,21600">
            <v:path/>
            <v:fill on="f" focussize="0,0"/>
            <v:stroke on="f"/>
            <v:imagedata r:id="rId1668" o:title=""/>
            <o:lock v:ext="edit" aspectratio="t"/>
            <w10:wrap type="none"/>
            <w10:anchorlock/>
          </v:shape>
          <o:OLEObject Type="Embed" ProgID="Equation.DSMT4" ShapeID="_x0000_i1883" DrawAspect="Content" ObjectID="_1468076583" r:id="rId1667">
            <o:LockedField>false</o:LockedField>
          </o:OLEObject>
        </w:object>
      </w:r>
      <w:r>
        <w:rPr>
          <w:rFonts w:hint="eastAsia" w:ascii="Times New Roman" w:hAnsi="Times New Roman"/>
        </w:rPr>
        <w:t>的17倍，可应用于地球科学与考古学。下列说法正确的是（    ）</w:t>
      </w:r>
    </w:p>
    <w:tbl>
      <w:tblPr>
        <w:tblStyle w:val="6"/>
        <w:tblW w:w="14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0"/>
      </w:tblGrid>
      <w:tr w14:paraId="37100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9" w:hRule="atLeast"/>
        </w:trPr>
        <w:tc>
          <w:tcPr>
            <w:tcW w:w="1410" w:type="dxa"/>
          </w:tcPr>
          <w:p w14:paraId="3024DCD6">
            <w:pPr>
              <w:spacing w:line="288" w:lineRule="auto"/>
              <w:jc w:val="left"/>
              <w:rPr>
                <w:rFonts w:ascii="Times New Roman" w:hAnsi="Times New Roman"/>
              </w:rPr>
            </w:pPr>
            <w:r>
              <w:rPr>
                <w:rFonts w:hint="eastAsia" w:ascii="Times New Roman" w:hAnsi="Times New Roman"/>
              </w:rPr>
              <w:t xml:space="preserve">20     </w:t>
            </w:r>
            <w:r>
              <w:rPr>
                <w:rFonts w:ascii="Times New Roman" w:hAnsi="Times New Roman"/>
                <w:position w:val="-6"/>
              </w:rPr>
              <w:object>
                <v:shape id="_x0000_i1884" o:spt="75" alt="" type="#_x0000_t75" style="height:13.5pt;width:18pt;" o:ole="t" filled="f" o:preferrelative="t" stroked="f" coordsize="21600,21600">
                  <v:path/>
                  <v:fill on="f" focussize="0,0"/>
                  <v:stroke on="f"/>
                  <v:imagedata r:id="rId1662" o:title=""/>
                  <o:lock v:ext="edit" aspectratio="t"/>
                  <w10:wrap type="none"/>
                  <w10:anchorlock/>
                </v:shape>
                <o:OLEObject Type="Embed" ProgID="Equation.DSMT4" ShapeID="_x0000_i1884" DrawAspect="Content" ObjectID="_1468076584" r:id="rId1669">
                  <o:LockedField>false</o:LockedField>
                </o:OLEObject>
              </w:object>
            </w:r>
          </w:p>
          <w:p w14:paraId="20F3EC18">
            <w:pPr>
              <w:spacing w:line="288" w:lineRule="auto"/>
              <w:ind w:firstLine="630" w:firstLineChars="300"/>
              <w:jc w:val="left"/>
              <w:rPr>
                <w:rFonts w:ascii="Times New Roman" w:hAnsi="Times New Roman"/>
              </w:rPr>
            </w:pPr>
            <w:r>
              <w:rPr>
                <w:rFonts w:hint="eastAsia" w:ascii="Times New Roman" w:hAnsi="Times New Roman"/>
              </w:rPr>
              <w:t>钙</w:t>
            </w:r>
          </w:p>
          <w:p w14:paraId="673F9492">
            <w:pPr>
              <w:spacing w:line="288" w:lineRule="auto"/>
              <w:ind w:firstLine="630" w:firstLineChars="300"/>
              <w:jc w:val="left"/>
              <w:rPr>
                <w:rFonts w:ascii="Times New Roman" w:hAnsi="Times New Roman"/>
              </w:rPr>
            </w:pPr>
            <w:r>
              <w:rPr>
                <w:rFonts w:ascii="Times New Roman" w:hAnsi="Times New Roman"/>
                <w:position w:val="-6"/>
              </w:rPr>
              <w:object>
                <v:shape id="_x0000_i1885" o:spt="75" alt="" type="#_x0000_t75" style="height:16.5pt;width:18.75pt;" o:ole="t" filled="f" o:preferrelative="t" stroked="f" coordsize="21600,21600">
                  <v:path/>
                  <v:fill on="f" focussize="0,0"/>
                  <v:stroke on="f"/>
                  <v:imagedata r:id="rId1671" o:title=""/>
                  <o:lock v:ext="edit" aspectratio="t"/>
                  <w10:wrap type="none"/>
                  <w10:anchorlock/>
                </v:shape>
                <o:OLEObject Type="Embed" ProgID="Equation.DSMT4" ShapeID="_x0000_i1885" DrawAspect="Content" ObjectID="_1468076585" r:id="rId1670">
                  <o:LockedField>false</o:LockedField>
                </o:OLEObject>
              </w:object>
            </w:r>
          </w:p>
          <w:p w14:paraId="7D5FEA4B">
            <w:pPr>
              <w:spacing w:line="288" w:lineRule="auto"/>
              <w:ind w:firstLine="210" w:firstLineChars="100"/>
              <w:jc w:val="left"/>
              <w:rPr>
                <w:rFonts w:ascii="Times New Roman" w:hAnsi="Times New Roman"/>
              </w:rPr>
            </w:pPr>
            <w:r>
              <w:rPr>
                <w:rFonts w:ascii="Times New Roman" w:hAnsi="Times New Roman"/>
              </w:rPr>
              <w:t>40</w:t>
            </w:r>
            <w:r>
              <w:rPr>
                <w:rFonts w:hint="eastAsia" w:ascii="Times New Roman" w:hAnsi="Times New Roman"/>
              </w:rPr>
              <w:t>.</w:t>
            </w:r>
            <w:r>
              <w:rPr>
                <w:rFonts w:ascii="Times New Roman" w:hAnsi="Times New Roman"/>
              </w:rPr>
              <w:t>08</w:t>
            </w:r>
          </w:p>
        </w:tc>
      </w:tr>
    </w:tbl>
    <w:p w14:paraId="660A3B44">
      <w:pPr>
        <w:spacing w:line="288" w:lineRule="auto"/>
        <w:jc w:val="left"/>
        <w:rPr>
          <w:rFonts w:ascii="Times New Roman" w:hAnsi="Times New Roman"/>
        </w:rPr>
      </w:pPr>
      <w:r>
        <w:rPr>
          <w:rFonts w:hint="eastAsia" w:ascii="Times New Roman" w:hAnsi="Times New Roman"/>
        </w:rPr>
        <w:t>A．</w:t>
      </w:r>
      <w:r>
        <w:rPr>
          <w:rFonts w:ascii="Times New Roman" w:hAnsi="Times New Roman"/>
          <w:position w:val="-6"/>
        </w:rPr>
        <w:object>
          <v:shape id="_x0000_i1886"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6" DrawAspect="Content" ObjectID="_1468076586" r:id="rId1672">
            <o:LockedField>false</o:LockedField>
          </o:OLEObject>
        </w:object>
      </w:r>
      <w:r>
        <w:rPr>
          <w:rFonts w:hint="eastAsia" w:ascii="Times New Roman" w:hAnsi="Times New Roman"/>
        </w:rPr>
        <w:t>的原子核内有21个中子</w:t>
      </w:r>
    </w:p>
    <w:p w14:paraId="0DB1D842">
      <w:pPr>
        <w:spacing w:line="288" w:lineRule="auto"/>
        <w:jc w:val="left"/>
        <w:rPr>
          <w:rFonts w:ascii="Times New Roman" w:hAnsi="Times New Roman"/>
        </w:rPr>
      </w:pPr>
      <w:r>
        <w:rPr>
          <w:rFonts w:hint="eastAsia" w:ascii="Times New Roman" w:hAnsi="Times New Roman"/>
        </w:rPr>
        <w:t>B．</w:t>
      </w:r>
      <w:r>
        <w:rPr>
          <w:rFonts w:ascii="Times New Roman" w:hAnsi="Times New Roman"/>
          <w:position w:val="-6"/>
        </w:rPr>
        <w:object>
          <v:shape id="_x0000_i1887"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7" DrawAspect="Content" ObjectID="_1468076587" r:id="rId1673">
            <o:LockedField>false</o:LockedField>
          </o:OLEObject>
        </w:object>
      </w:r>
      <w:r>
        <w:rPr>
          <w:rFonts w:hint="eastAsia" w:ascii="Times New Roman" w:hAnsi="Times New Roman"/>
        </w:rPr>
        <w:t>的半衰期长，说明</w:t>
      </w:r>
      <w:r>
        <w:rPr>
          <w:rFonts w:ascii="Times New Roman" w:hAnsi="Times New Roman"/>
          <w:position w:val="-6"/>
        </w:rPr>
        <w:object>
          <v:shape id="_x0000_i1888"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8" DrawAspect="Content" ObjectID="_1468076588" r:id="rId1674">
            <o:LockedField>false</o:LockedField>
          </o:OLEObject>
        </w:object>
      </w:r>
      <w:r>
        <w:rPr>
          <w:rFonts w:hint="eastAsia" w:ascii="Times New Roman" w:hAnsi="Times New Roman"/>
        </w:rPr>
        <w:t>难以失去电子</w:t>
      </w:r>
    </w:p>
    <w:p w14:paraId="15EB2864">
      <w:pPr>
        <w:spacing w:line="288" w:lineRule="auto"/>
        <w:jc w:val="left"/>
        <w:rPr>
          <w:rFonts w:ascii="Times New Roman" w:hAnsi="Times New Roman"/>
        </w:rPr>
      </w:pPr>
      <w:r>
        <w:rPr>
          <w:rFonts w:hint="eastAsia" w:ascii="Times New Roman" w:hAnsi="Times New Roman"/>
        </w:rPr>
        <w:t>C．</w:t>
      </w:r>
      <w:r>
        <w:rPr>
          <w:rFonts w:ascii="Times New Roman" w:hAnsi="Times New Roman"/>
          <w:position w:val="-6"/>
        </w:rPr>
        <w:object>
          <v:shape id="_x0000_i1889"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89" DrawAspect="Content" ObjectID="_1468076589" r:id="rId1675">
            <o:LockedField>false</o:LockedField>
          </o:OLEObject>
        </w:object>
      </w:r>
      <w:r>
        <w:rPr>
          <w:rFonts w:hint="eastAsia" w:ascii="Times New Roman" w:hAnsi="Times New Roman"/>
        </w:rPr>
        <w:t>衰变一半所需的时间小于</w:t>
      </w:r>
      <w:r>
        <w:rPr>
          <w:rFonts w:ascii="Times New Roman" w:hAnsi="Times New Roman"/>
          <w:position w:val="-6"/>
        </w:rPr>
        <w:object>
          <v:shape id="_x0000_i1890" o:spt="75" alt="" type="#_x0000_t75" style="height:16.5pt;width:18.75pt;" o:ole="t" filled="f" o:preferrelative="t" stroked="f" coordsize="21600,21600">
            <v:path/>
            <v:fill on="f" focussize="0,0"/>
            <v:stroke on="f"/>
            <v:imagedata r:id="rId1668" o:title=""/>
            <o:lock v:ext="edit" aspectratio="t"/>
            <w10:wrap type="none"/>
            <w10:anchorlock/>
          </v:shape>
          <o:OLEObject Type="Embed" ProgID="Equation.DSMT4" ShapeID="_x0000_i1890" DrawAspect="Content" ObjectID="_1468076590" r:id="rId1676">
            <o:LockedField>false</o:LockedField>
          </o:OLEObject>
        </w:object>
      </w:r>
      <w:r>
        <w:rPr>
          <w:rFonts w:hint="eastAsia" w:ascii="Times New Roman" w:hAnsi="Times New Roman"/>
        </w:rPr>
        <w:t>衰变一半所需的时间</w:t>
      </w:r>
    </w:p>
    <w:p w14:paraId="45B9A39F">
      <w:pPr>
        <w:spacing w:line="288" w:lineRule="auto"/>
        <w:jc w:val="left"/>
        <w:rPr>
          <w:rFonts w:ascii="Times New Roman" w:hAnsi="Times New Roman"/>
        </w:rPr>
      </w:pPr>
      <w:r>
        <w:rPr>
          <w:rFonts w:hint="eastAsia" w:ascii="Times New Roman" w:hAnsi="Times New Roman"/>
        </w:rPr>
        <w:t>D．从</w:t>
      </w:r>
      <w:r>
        <w:rPr>
          <w:rFonts w:ascii="Times New Roman" w:hAnsi="Times New Roman"/>
          <w:position w:val="-6"/>
        </w:rPr>
        <w:object>
          <v:shape id="_x0000_i1891" o:spt="75" alt="" type="#_x0000_t75" style="height:13.5pt;width:18pt;" o:ole="t" filled="f" o:preferrelative="t" stroked="f" coordsize="21600,21600">
            <v:path/>
            <v:fill on="f" focussize="0,0"/>
            <v:stroke on="f"/>
            <v:imagedata r:id="rId1662" o:title=""/>
            <o:lock v:ext="edit" aspectratio="t"/>
            <w10:wrap type="none"/>
            <w10:anchorlock/>
          </v:shape>
          <o:OLEObject Type="Embed" ProgID="Equation.DSMT4" ShapeID="_x0000_i1891" DrawAspect="Content" ObjectID="_1468076591" r:id="rId1677">
            <o:LockedField>false</o:LockedField>
          </o:OLEObject>
        </w:object>
      </w:r>
      <w:r>
        <w:rPr>
          <w:rFonts w:hint="eastAsia" w:ascii="Times New Roman" w:hAnsi="Times New Roman"/>
        </w:rPr>
        <w:t>原子束流中直接俘获</w:t>
      </w:r>
      <w:r>
        <w:rPr>
          <w:rFonts w:ascii="Times New Roman" w:hAnsi="Times New Roman"/>
          <w:position w:val="-6"/>
        </w:rPr>
        <w:object>
          <v:shape id="_x0000_i1892" o:spt="75" alt="" type="#_x0000_t75" style="height:16.5pt;width:24.75pt;" o:ole="t" filled="f" o:preferrelative="t" stroked="f" coordsize="21600,21600">
            <v:path/>
            <v:fill on="f" focussize="0,0"/>
            <v:stroke on="f"/>
            <v:imagedata r:id="rId1664" o:title=""/>
            <o:lock v:ext="edit" aspectratio="t"/>
            <w10:wrap type="none"/>
            <w10:anchorlock/>
          </v:shape>
          <o:OLEObject Type="Embed" ProgID="Equation.DSMT4" ShapeID="_x0000_i1892" DrawAspect="Content" ObjectID="_1468076592" r:id="rId1678">
            <o:LockedField>false</o:LockedField>
          </o:OLEObject>
        </w:object>
      </w:r>
      <w:r>
        <w:rPr>
          <w:rFonts w:hint="eastAsia" w:ascii="Times New Roman" w:hAnsi="Times New Roman"/>
        </w:rPr>
        <w:t>原子的过程属于化学变化</w:t>
      </w:r>
    </w:p>
    <w:p w14:paraId="10A424B2">
      <w:pPr>
        <w:spacing w:line="288" w:lineRule="auto"/>
        <w:jc w:val="left"/>
        <w:rPr>
          <w:rFonts w:ascii="Times New Roman" w:hAnsi="Times New Roman"/>
        </w:rPr>
      </w:pPr>
      <w:r>
        <w:rPr>
          <w:rFonts w:hint="eastAsia" w:ascii="Times New Roman" w:hAnsi="Times New Roman"/>
        </w:rPr>
        <w:t>2．下列化学用语或图示表达不正确的是（    ）</w:t>
      </w:r>
    </w:p>
    <w:p w14:paraId="7015482F">
      <w:pPr>
        <w:spacing w:line="288" w:lineRule="auto"/>
        <w:jc w:val="left"/>
        <w:rPr>
          <w:rFonts w:ascii="Times New Roman" w:hAnsi="Times New Roman"/>
        </w:rPr>
      </w:pPr>
      <w:r>
        <w:rPr>
          <w:rFonts w:hint="eastAsia" w:ascii="Times New Roman" w:hAnsi="Times New Roman"/>
        </w:rPr>
        <w:t>A．</w:t>
      </w:r>
      <w:r>
        <w:rPr>
          <w:rFonts w:ascii="Times New Roman" w:hAnsi="Times New Roman"/>
          <w:position w:val="-12"/>
        </w:rPr>
        <w:object>
          <v:shape id="_x0000_i1893" o:spt="75" alt="" type="#_x0000_t75" style="height:18pt;width:30pt;" o:ole="t" filled="f" o:preferrelative="t" stroked="f" coordsize="21600,21600">
            <v:path/>
            <v:fill on="f" focussize="0,0"/>
            <v:stroke on="f"/>
            <v:imagedata r:id="rId1680" o:title=""/>
            <o:lock v:ext="edit" aspectratio="t"/>
            <w10:wrap type="none"/>
            <w10:anchorlock/>
          </v:shape>
          <o:OLEObject Type="Embed" ProgID="Equation.DSMT4" ShapeID="_x0000_i1893" DrawAspect="Content" ObjectID="_1468076593" r:id="rId1679">
            <o:LockedField>false</o:LockedField>
          </o:OLEObject>
        </w:object>
      </w:r>
      <w:r>
        <w:rPr>
          <w:rFonts w:hint="eastAsia" w:ascii="Times New Roman" w:hAnsi="Times New Roman"/>
        </w:rPr>
        <w:t>的电子式：</w:t>
      </w:r>
      <w:r>
        <w:rPr>
          <w:rFonts w:ascii="Times New Roman" w:hAnsi="Times New Roman"/>
          <w:position w:val="-36"/>
        </w:rPr>
        <w:object>
          <v:shape id="_x0000_i1894" o:spt="75" alt="" type="#_x0000_t75" style="height:43.5pt;width:81pt;" o:ole="t" filled="f" o:preferrelative="t" stroked="f" coordsize="21600,21600">
            <v:path/>
            <v:fill on="f" focussize="0,0"/>
            <v:stroke on="f"/>
            <v:imagedata r:id="rId1682" o:title=""/>
            <o:lock v:ext="edit" aspectratio="t"/>
            <w10:wrap type="none"/>
            <w10:anchorlock/>
          </v:shape>
          <o:OLEObject Type="Embed" ProgID="Equation.DSMT4" ShapeID="_x0000_i1894" DrawAspect="Content" ObjectID="_1468076594" r:id="rId1681">
            <o:LockedField>false</o:LockedField>
          </o:OLEObject>
        </w:object>
      </w:r>
      <w:r>
        <w:rPr>
          <w:rFonts w:hint="eastAsia" w:ascii="Times New Roman" w:hAnsi="Times New Roman"/>
        </w:rPr>
        <w:t xml:space="preserve">        B．</w:t>
      </w:r>
      <w:r>
        <w:rPr>
          <w:rFonts w:ascii="Times New Roman" w:hAnsi="Times New Roman"/>
          <w:position w:val="-12"/>
        </w:rPr>
        <w:object>
          <v:shape id="_x0000_i1895" o:spt="75" alt="" type="#_x0000_t75" style="height:18pt;width:24.75pt;" o:ole="t" filled="f" o:preferrelative="t" stroked="f" coordsize="21600,21600">
            <v:path/>
            <v:fill on="f" focussize="0,0"/>
            <v:stroke on="f"/>
            <v:imagedata r:id="rId1684" o:title=""/>
            <o:lock v:ext="edit" aspectratio="t"/>
            <w10:wrap type="none"/>
            <w10:anchorlock/>
          </v:shape>
          <o:OLEObject Type="Embed" ProgID="Equation.DSMT4" ShapeID="_x0000_i1895" DrawAspect="Content" ObjectID="_1468076595" r:id="rId1683">
            <o:LockedField>false</o:LockedField>
          </o:OLEObject>
        </w:object>
      </w:r>
      <w:r>
        <w:rPr>
          <w:rFonts w:hint="eastAsia" w:ascii="Times New Roman" w:hAnsi="Times New Roman"/>
        </w:rPr>
        <w:t>分子的球棍模型：</w:t>
      </w:r>
      <w:r>
        <w:drawing>
          <wp:inline distT="0" distB="0" distL="0" distR="0">
            <wp:extent cx="652145" cy="621665"/>
            <wp:effectExtent l="0" t="0" r="3175" b="317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685"/>
                    <a:stretch>
                      <a:fillRect/>
                    </a:stretch>
                  </pic:blipFill>
                  <pic:spPr>
                    <a:xfrm>
                      <a:off x="0" y="0"/>
                      <a:ext cx="651692" cy="621144"/>
                    </a:xfrm>
                    <a:prstGeom prst="rect">
                      <a:avLst/>
                    </a:prstGeom>
                  </pic:spPr>
                </pic:pic>
              </a:graphicData>
            </a:graphic>
          </wp:inline>
        </w:drawing>
      </w:r>
    </w:p>
    <w:p w14:paraId="2D826A8B">
      <w:pPr>
        <w:spacing w:line="288" w:lineRule="auto"/>
        <w:jc w:val="left"/>
        <w:rPr>
          <w:rFonts w:ascii="Times New Roman" w:hAnsi="Times New Roman"/>
        </w:rPr>
      </w:pPr>
      <w:r>
        <w:rPr>
          <w:rFonts w:hint="eastAsia" w:ascii="Times New Roman" w:hAnsi="Times New Roman"/>
        </w:rPr>
        <w:t>C．</w:t>
      </w:r>
      <w:r>
        <w:rPr>
          <w:rFonts w:ascii="Times New Roman" w:hAnsi="Times New Roman"/>
          <w:position w:val="-4"/>
        </w:rPr>
        <w:object>
          <v:shape id="_x0000_i1896" o:spt="75" alt="" type="#_x0000_t75" style="height:15pt;width:23.25pt;" o:ole="t" filled="f" o:preferrelative="t" stroked="f" coordsize="21600,21600">
            <v:path/>
            <v:fill on="f" focussize="0,0"/>
            <v:stroke on="f"/>
            <v:imagedata r:id="rId1687" o:title=""/>
            <o:lock v:ext="edit" aspectratio="t"/>
            <w10:wrap type="none"/>
            <w10:anchorlock/>
          </v:shape>
          <o:OLEObject Type="Embed" ProgID="Equation.DSMT4" ShapeID="_x0000_i1896" DrawAspect="Content" ObjectID="_1468076596" r:id="rId1686">
            <o:LockedField>false</o:LockedField>
          </o:OLEObject>
        </w:object>
      </w:r>
      <w:r>
        <w:rPr>
          <w:rFonts w:hint="eastAsia" w:ascii="Times New Roman" w:hAnsi="Times New Roman"/>
        </w:rPr>
        <w:t>的结构示意图：</w:t>
      </w:r>
      <w:r>
        <w:drawing>
          <wp:inline distT="0" distB="0" distL="0" distR="0">
            <wp:extent cx="636270" cy="534035"/>
            <wp:effectExtent l="0" t="0" r="3810" b="1460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688"/>
                    <a:stretch>
                      <a:fillRect/>
                    </a:stretch>
                  </pic:blipFill>
                  <pic:spPr>
                    <a:xfrm>
                      <a:off x="0" y="0"/>
                      <a:ext cx="638533" cy="536367"/>
                    </a:xfrm>
                    <a:prstGeom prst="rect">
                      <a:avLst/>
                    </a:prstGeom>
                  </pic:spPr>
                </pic:pic>
              </a:graphicData>
            </a:graphic>
          </wp:inline>
        </w:drawing>
      </w:r>
      <w:r>
        <w:rPr>
          <w:rFonts w:hint="eastAsia" w:ascii="Times New Roman" w:hAnsi="Times New Roman"/>
        </w:rPr>
        <w:t xml:space="preserve">            D．乙炔的结构式：</w:t>
      </w:r>
      <w:r>
        <w:rPr>
          <w:rFonts w:ascii="Times New Roman" w:hAnsi="Times New Roman"/>
          <w:position w:val="-6"/>
        </w:rPr>
        <w:object>
          <v:shape id="_x0000_i1897" o:spt="75" alt="" type="#_x0000_t75" style="height:13.5pt;width:73.5pt;" o:ole="t" filled="f" o:preferrelative="t" stroked="f" coordsize="21600,21600">
            <v:path/>
            <v:fill on="f" focussize="0,0"/>
            <v:stroke on="f"/>
            <v:imagedata r:id="rId1690" o:title=""/>
            <o:lock v:ext="edit" aspectratio="t"/>
            <w10:wrap type="none"/>
            <w10:anchorlock/>
          </v:shape>
          <o:OLEObject Type="Embed" ProgID="Equation.DSMT4" ShapeID="_x0000_i1897" DrawAspect="Content" ObjectID="_1468076597" r:id="rId1689">
            <o:LockedField>false</o:LockedField>
          </o:OLEObject>
        </w:object>
      </w:r>
    </w:p>
    <w:p w14:paraId="1B3150F2">
      <w:pPr>
        <w:spacing w:line="288" w:lineRule="auto"/>
        <w:jc w:val="left"/>
        <w:rPr>
          <w:rFonts w:ascii="Times New Roman" w:hAnsi="Times New Roman"/>
        </w:rPr>
      </w:pPr>
      <w:r>
        <w:rPr>
          <w:rFonts w:hint="eastAsia" w:ascii="Times New Roman" w:hAnsi="Times New Roman"/>
        </w:rPr>
        <w:t>3．酸性锌锰干电池的构造示意图如下。关于该电池及其工作原理，下列说法正确的是（    ）</w:t>
      </w:r>
    </w:p>
    <w:p w14:paraId="4E0B00A7">
      <w:pPr>
        <w:spacing w:line="288" w:lineRule="auto"/>
        <w:jc w:val="left"/>
        <w:rPr>
          <w:rFonts w:ascii="Times New Roman" w:hAnsi="Times New Roman"/>
        </w:rPr>
      </w:pPr>
      <w:r>
        <w:drawing>
          <wp:inline distT="0" distB="0" distL="0" distR="0">
            <wp:extent cx="1642745" cy="1243330"/>
            <wp:effectExtent l="0" t="0" r="3175"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691"/>
                    <a:stretch>
                      <a:fillRect/>
                    </a:stretch>
                  </pic:blipFill>
                  <pic:spPr>
                    <a:xfrm>
                      <a:off x="0" y="0"/>
                      <a:ext cx="1644881" cy="1244774"/>
                    </a:xfrm>
                    <a:prstGeom prst="rect">
                      <a:avLst/>
                    </a:prstGeom>
                  </pic:spPr>
                </pic:pic>
              </a:graphicData>
            </a:graphic>
          </wp:inline>
        </w:drawing>
      </w:r>
    </w:p>
    <w:p w14:paraId="404D146C">
      <w:pPr>
        <w:spacing w:line="288" w:lineRule="auto"/>
        <w:jc w:val="left"/>
        <w:rPr>
          <w:rFonts w:ascii="Times New Roman" w:hAnsi="Times New Roman"/>
        </w:rPr>
      </w:pPr>
      <w:r>
        <w:rPr>
          <w:rFonts w:hint="eastAsia" w:ascii="Times New Roman" w:hAnsi="Times New Roman"/>
        </w:rPr>
        <w:t>A．石墨作电池的负极材料     B．电池工作时，</w:t>
      </w:r>
      <w:r>
        <w:rPr>
          <w:rFonts w:ascii="Times New Roman" w:hAnsi="Times New Roman"/>
          <w:position w:val="-12"/>
        </w:rPr>
        <w:object>
          <v:shape id="_x0000_i1898" o:spt="75" alt="" type="#_x0000_t75" style="height:18.75pt;width:26.25pt;" o:ole="t" filled="f" o:preferrelative="t" stroked="f" coordsize="21600,21600">
            <v:path/>
            <v:fill on="f" focussize="0,0"/>
            <v:stroke on="f"/>
            <v:imagedata r:id="rId1693" o:title=""/>
            <o:lock v:ext="edit" aspectratio="t"/>
            <w10:wrap type="none"/>
            <w10:anchorlock/>
          </v:shape>
          <o:OLEObject Type="Embed" ProgID="Equation.DSMT4" ShapeID="_x0000_i1898" DrawAspect="Content" ObjectID="_1468076598" r:id="rId1692">
            <o:LockedField>false</o:LockedField>
          </o:OLEObject>
        </w:object>
      </w:r>
      <w:r>
        <w:rPr>
          <w:rFonts w:hint="eastAsia" w:ascii="Times New Roman" w:hAnsi="Times New Roman"/>
        </w:rPr>
        <w:t>向负极方向移动</w:t>
      </w:r>
    </w:p>
    <w:p w14:paraId="61597CD7">
      <w:pPr>
        <w:spacing w:line="288" w:lineRule="auto"/>
        <w:jc w:val="left"/>
        <w:rPr>
          <w:rFonts w:ascii="Times New Roman" w:hAnsi="Times New Roman"/>
        </w:rPr>
      </w:pPr>
      <w:r>
        <w:rPr>
          <w:rFonts w:hint="eastAsia" w:ascii="Times New Roman" w:hAnsi="Times New Roman"/>
        </w:rPr>
        <w:t>C．</w:t>
      </w:r>
      <w:r>
        <w:rPr>
          <w:rFonts w:ascii="Times New Roman" w:hAnsi="Times New Roman"/>
          <w:position w:val="-12"/>
        </w:rPr>
        <w:object>
          <v:shape id="_x0000_i1899" o:spt="75" alt="" type="#_x0000_t75" style="height:18pt;width:33pt;" o:ole="t" filled="f" o:preferrelative="t" stroked="f" coordsize="21600,21600">
            <v:path/>
            <v:fill on="f" focussize="0,0"/>
            <v:stroke on="f"/>
            <v:imagedata r:id="rId1695" o:title=""/>
            <o:lock v:ext="edit" aspectratio="t"/>
            <w10:wrap type="none"/>
            <w10:anchorlock/>
          </v:shape>
          <o:OLEObject Type="Embed" ProgID="Equation.DSMT4" ShapeID="_x0000_i1899" DrawAspect="Content" ObjectID="_1468076599" r:id="rId1694">
            <o:LockedField>false</o:LockedField>
          </o:OLEObject>
        </w:object>
      </w:r>
      <w:r>
        <w:rPr>
          <w:rFonts w:hint="eastAsia" w:ascii="Times New Roman" w:hAnsi="Times New Roman"/>
        </w:rPr>
        <w:t>发生氧化反应      D．锌筒发生的电极反应为</w:t>
      </w:r>
      <w:r>
        <w:rPr>
          <w:rFonts w:ascii="Times New Roman" w:hAnsi="Times New Roman"/>
          <w:position w:val="-34"/>
        </w:rPr>
        <w:object>
          <v:shape id="_x0000_i1900" o:spt="75" alt="" type="#_x0000_t75" style="height:39.75pt;width:81.75pt;" o:ole="t" filled="f" o:preferrelative="t" stroked="f" coordsize="21600,21600">
            <v:path/>
            <v:fill on="f" focussize="0,0"/>
            <v:stroke on="f"/>
            <v:imagedata r:id="rId1697" o:title=""/>
            <o:lock v:ext="edit" aspectratio="t"/>
            <w10:wrap type="none"/>
            <w10:anchorlock/>
          </v:shape>
          <o:OLEObject Type="Embed" ProgID="Equation.DSMT4" ShapeID="_x0000_i1900" DrawAspect="Content" ObjectID="_1468076600" r:id="rId1696">
            <o:LockedField>false</o:LockedField>
          </o:OLEObject>
        </w:object>
      </w:r>
    </w:p>
    <w:p w14:paraId="14CC953F">
      <w:pPr>
        <w:spacing w:line="288" w:lineRule="auto"/>
        <w:jc w:val="left"/>
        <w:rPr>
          <w:rFonts w:ascii="Times New Roman" w:hAnsi="Times New Roman"/>
        </w:rPr>
      </w:pPr>
      <w:r>
        <w:rPr>
          <w:rFonts w:hint="eastAsia" w:ascii="Times New Roman" w:hAnsi="Times New Roman"/>
        </w:rPr>
        <w:t>4．下列说法不正确的是（    ）</w:t>
      </w:r>
    </w:p>
    <w:p w14:paraId="63C4853F">
      <w:pPr>
        <w:spacing w:line="288" w:lineRule="auto"/>
        <w:jc w:val="left"/>
        <w:rPr>
          <w:rFonts w:ascii="Times New Roman" w:hAnsi="Times New Roman"/>
        </w:rPr>
      </w:pPr>
      <w:r>
        <w:rPr>
          <w:rFonts w:hint="eastAsia" w:ascii="Times New Roman" w:hAnsi="Times New Roman"/>
        </w:rPr>
        <w:t>A．葡萄糖氧化生成</w:t>
      </w:r>
      <w:r>
        <w:rPr>
          <w:rFonts w:ascii="Times New Roman" w:hAnsi="Times New Roman"/>
          <w:position w:val="-12"/>
        </w:rPr>
        <w:object>
          <v:shape id="_x0000_i1901" o:spt="75" alt="" type="#_x0000_t75" style="height:18pt;width:24pt;" o:ole="t" filled="f" o:preferrelative="t" stroked="f" coordsize="21600,21600">
            <v:path/>
            <v:fill on="f" focussize="0,0"/>
            <v:stroke on="f"/>
            <v:imagedata r:id="rId1699" o:title=""/>
            <o:lock v:ext="edit" aspectratio="t"/>
            <w10:wrap type="none"/>
            <w10:anchorlock/>
          </v:shape>
          <o:OLEObject Type="Embed" ProgID="Equation.DSMT4" ShapeID="_x0000_i1901" DrawAspect="Content" ObjectID="_1468076601" r:id="rId1698">
            <o:LockedField>false</o:LockedField>
          </o:OLEObject>
        </w:object>
      </w:r>
      <w:r>
        <w:rPr>
          <w:rFonts w:hint="eastAsia" w:ascii="Times New Roman" w:hAnsi="Times New Roman"/>
        </w:rPr>
        <w:t>和</w:t>
      </w:r>
      <w:r>
        <w:rPr>
          <w:rFonts w:ascii="Times New Roman" w:hAnsi="Times New Roman"/>
          <w:position w:val="-12"/>
        </w:rPr>
        <w:object>
          <v:shape id="_x0000_i1902" o:spt="75" alt="" type="#_x0000_t75" style="height:18pt;width:26.25pt;" o:ole="t" filled="f" o:preferrelative="t" stroked="f" coordsize="21600,21600">
            <v:path/>
            <v:fill on="f" focussize="0,0"/>
            <v:stroke on="f"/>
            <v:imagedata r:id="rId1701" o:title=""/>
            <o:lock v:ext="edit" aspectratio="t"/>
            <w10:wrap type="none"/>
            <w10:anchorlock/>
          </v:shape>
          <o:OLEObject Type="Embed" ProgID="Equation.DSMT4" ShapeID="_x0000_i1902" DrawAspect="Content" ObjectID="_1468076602" r:id="rId1700">
            <o:LockedField>false</o:LockedField>
          </o:OLEObject>
        </w:object>
      </w:r>
      <w:r>
        <w:rPr>
          <w:rFonts w:hint="eastAsia" w:ascii="Times New Roman" w:hAnsi="Times New Roman"/>
        </w:rPr>
        <w:t>的反应是放热反应</w:t>
      </w:r>
    </w:p>
    <w:p w14:paraId="7514979B">
      <w:pPr>
        <w:spacing w:line="288" w:lineRule="auto"/>
        <w:jc w:val="left"/>
        <w:rPr>
          <w:rFonts w:ascii="Times New Roman" w:hAnsi="Times New Roman"/>
        </w:rPr>
      </w:pPr>
      <w:r>
        <w:rPr>
          <w:rFonts w:hint="eastAsia" w:ascii="Times New Roman" w:hAnsi="Times New Roman"/>
        </w:rPr>
        <w:t>B．核酸可看作磷酸、戊糖和碱基通过一定方式结合而成的生物大分子</w:t>
      </w:r>
    </w:p>
    <w:p w14:paraId="029D2D31">
      <w:pPr>
        <w:spacing w:line="288" w:lineRule="auto"/>
        <w:jc w:val="left"/>
        <w:rPr>
          <w:rFonts w:ascii="Times New Roman" w:hAnsi="Times New Roman"/>
        </w:rPr>
      </w:pPr>
      <w:r>
        <w:rPr>
          <w:rFonts w:hint="eastAsia" w:ascii="Times New Roman" w:hAnsi="Times New Roman"/>
        </w:rPr>
        <w:t>C．由氨基乙酸形成的二肽中存在两个氨基和两个羧基</w:t>
      </w:r>
    </w:p>
    <w:p w14:paraId="28DC3FD3">
      <w:pPr>
        <w:spacing w:line="288" w:lineRule="auto"/>
        <w:jc w:val="left"/>
        <w:rPr>
          <w:rFonts w:ascii="Times New Roman" w:hAnsi="Times New Roman"/>
        </w:rPr>
      </w:pPr>
      <w:r>
        <w:rPr>
          <w:rFonts w:hint="eastAsia" w:ascii="Times New Roman" w:hAnsi="Times New Roman"/>
        </w:rPr>
        <w:t>D．向饱和的</w:t>
      </w:r>
      <w:r>
        <w:rPr>
          <w:rFonts w:ascii="Times New Roman" w:hAnsi="Times New Roman"/>
          <w:position w:val="-6"/>
        </w:rPr>
        <w:object>
          <v:shape id="_x0000_i1903" o:spt="75" alt="" type="#_x0000_t75" style="height:13.5pt;width:28.5pt;" o:ole="t" filled="f" o:preferrelative="t" stroked="f" coordsize="21600,21600">
            <v:path/>
            <v:fill on="f" focussize="0,0"/>
            <v:stroke on="f"/>
            <v:imagedata r:id="rId1703" o:title=""/>
            <o:lock v:ext="edit" aspectratio="t"/>
            <w10:wrap type="none"/>
            <w10:anchorlock/>
          </v:shape>
          <o:OLEObject Type="Embed" ProgID="Equation.DSMT4" ShapeID="_x0000_i1903" DrawAspect="Content" ObjectID="_1468076603" r:id="rId1702">
            <o:LockedField>false</o:LockedField>
          </o:OLEObject>
        </w:object>
      </w:r>
      <w:r>
        <w:rPr>
          <w:rFonts w:hint="eastAsia" w:ascii="Times New Roman" w:hAnsi="Times New Roman"/>
        </w:rPr>
        <w:t>溶液中加入少量鸡蛋清溶液会发生盐析</w:t>
      </w:r>
    </w:p>
    <w:p w14:paraId="388B66F3">
      <w:pPr>
        <w:spacing w:line="288" w:lineRule="auto"/>
        <w:jc w:val="left"/>
        <w:rPr>
          <w:rFonts w:ascii="Times New Roman" w:hAnsi="Times New Roman"/>
        </w:rPr>
      </w:pPr>
      <w:r>
        <w:rPr>
          <w:rFonts w:hint="eastAsia" w:ascii="Times New Roman" w:hAnsi="Times New Roman"/>
        </w:rPr>
        <w:t>5．下列方程式与所给事实不相符的是（    ）</w:t>
      </w:r>
    </w:p>
    <w:p w14:paraId="5D4CFEFE">
      <w:pPr>
        <w:spacing w:line="288" w:lineRule="auto"/>
        <w:jc w:val="left"/>
        <w:rPr>
          <w:rFonts w:ascii="Times New Roman" w:hAnsi="Times New Roman"/>
        </w:rPr>
      </w:pPr>
      <w:r>
        <w:rPr>
          <w:rFonts w:hint="eastAsia" w:ascii="Times New Roman" w:hAnsi="Times New Roman"/>
        </w:rPr>
        <w:t>A．海水提溴过程中，用氯气氧化苦卤得到溴单质：</w:t>
      </w:r>
      <w:r>
        <w:rPr>
          <w:rFonts w:ascii="Times New Roman" w:hAnsi="Times New Roman"/>
          <w:position w:val="-34"/>
        </w:rPr>
        <w:object>
          <v:shape id="_x0000_i1904" o:spt="75" alt="" type="#_x0000_t75" style="height:39.75pt;width:123pt;" o:ole="t" filled="f" o:preferrelative="t" stroked="f" coordsize="21600,21600">
            <v:path/>
            <v:fill on="f" focussize="0,0"/>
            <v:stroke on="f"/>
            <v:imagedata r:id="rId1705" o:title=""/>
            <o:lock v:ext="edit" aspectratio="t"/>
            <w10:wrap type="none"/>
            <w10:anchorlock/>
          </v:shape>
          <o:OLEObject Type="Embed" ProgID="Equation.DSMT4" ShapeID="_x0000_i1904" DrawAspect="Content" ObjectID="_1468076604" r:id="rId1704">
            <o:LockedField>false</o:LockedField>
          </o:OLEObject>
        </w:object>
      </w:r>
    </w:p>
    <w:p w14:paraId="55F954F2">
      <w:pPr>
        <w:spacing w:line="288" w:lineRule="auto"/>
        <w:jc w:val="left"/>
        <w:rPr>
          <w:rFonts w:ascii="Times New Roman" w:hAnsi="Times New Roman"/>
        </w:rPr>
      </w:pPr>
      <w:r>
        <w:rPr>
          <w:rFonts w:hint="eastAsia" w:ascii="Times New Roman" w:hAnsi="Times New Roman"/>
        </w:rPr>
        <w:t>B．用绿矾（</w:t>
      </w:r>
      <w:r>
        <w:rPr>
          <w:rFonts w:ascii="Times New Roman" w:hAnsi="Times New Roman"/>
          <w:position w:val="-12"/>
        </w:rPr>
        <w:object>
          <v:shape id="_x0000_i1905" o:spt="75" alt="" type="#_x0000_t75" style="height:18pt;width:70.5pt;" o:ole="t" filled="f" o:preferrelative="t" stroked="f" coordsize="21600,21600">
            <v:path/>
            <v:fill on="f" focussize="0,0"/>
            <v:stroke on="f"/>
            <v:imagedata r:id="rId1707" o:title=""/>
            <o:lock v:ext="edit" aspectratio="t"/>
            <w10:wrap type="none"/>
            <w10:anchorlock/>
          </v:shape>
          <o:OLEObject Type="Embed" ProgID="Equation.DSMT4" ShapeID="_x0000_i1905" DrawAspect="Content" ObjectID="_1468076605" r:id="rId1706">
            <o:LockedField>false</o:LockedField>
          </o:OLEObject>
        </w:object>
      </w:r>
      <w:r>
        <w:rPr>
          <w:rFonts w:hint="eastAsia" w:ascii="Times New Roman" w:hAnsi="Times New Roman"/>
        </w:rPr>
        <w:t>）将酸性工业废水中的</w:t>
      </w:r>
      <w:r>
        <w:rPr>
          <w:rFonts w:ascii="Times New Roman" w:hAnsi="Times New Roman"/>
          <w:position w:val="-12"/>
        </w:rPr>
        <w:object>
          <v:shape id="_x0000_i1906" o:spt="75" alt="" type="#_x0000_t75" style="height:18.75pt;width:33.75pt;" o:ole="t" filled="f" o:preferrelative="t" stroked="f" coordsize="21600,21600">
            <v:path/>
            <v:fill on="f" focussize="0,0"/>
            <v:stroke on="f"/>
            <v:imagedata r:id="rId1709" o:title=""/>
            <o:lock v:ext="edit" aspectratio="t"/>
            <w10:wrap type="none"/>
            <w10:anchorlock/>
          </v:shape>
          <o:OLEObject Type="Embed" ProgID="Equation.DSMT4" ShapeID="_x0000_i1906" DrawAspect="Content" ObjectID="_1468076606" r:id="rId1708">
            <o:LockedField>false</o:LockedField>
          </o:OLEObject>
        </w:object>
      </w:r>
      <w:r>
        <w:rPr>
          <w:rFonts w:hint="eastAsia" w:ascii="Times New Roman" w:hAnsi="Times New Roman"/>
        </w:rPr>
        <w:t>转化为</w:t>
      </w:r>
      <w:r>
        <w:rPr>
          <w:rFonts w:ascii="Times New Roman" w:hAnsi="Times New Roman"/>
          <w:position w:val="-34"/>
        </w:rPr>
        <w:object>
          <v:shape id="_x0000_i1907" o:spt="75" alt="" type="#_x0000_t75" style="height:39.75pt;width:252.75pt;" o:ole="t" filled="f" o:preferrelative="t" stroked="f" coordsize="21600,21600">
            <v:path/>
            <v:fill on="f" focussize="0,0"/>
            <v:stroke on="f"/>
            <v:imagedata r:id="rId1711" o:title=""/>
            <o:lock v:ext="edit" aspectratio="t"/>
            <w10:wrap type="none"/>
            <w10:anchorlock/>
          </v:shape>
          <o:OLEObject Type="Embed" ProgID="Equation.DSMT4" ShapeID="_x0000_i1907" DrawAspect="Content" ObjectID="_1468076607" r:id="rId1710">
            <o:LockedField>false</o:LockedField>
          </o:OLEObject>
        </w:object>
      </w:r>
    </w:p>
    <w:p w14:paraId="51C27A42">
      <w:pPr>
        <w:spacing w:line="288" w:lineRule="auto"/>
        <w:jc w:val="left"/>
        <w:rPr>
          <w:rFonts w:ascii="Times New Roman" w:hAnsi="Times New Roman"/>
        </w:rPr>
      </w:pPr>
      <w:r>
        <w:rPr>
          <w:rFonts w:hint="eastAsia" w:ascii="Times New Roman" w:hAnsi="Times New Roman"/>
        </w:rPr>
        <w:t>C．用</w:t>
      </w:r>
      <w:r>
        <w:rPr>
          <w:rFonts w:ascii="Times New Roman" w:hAnsi="Times New Roman"/>
          <w:position w:val="-12"/>
        </w:rPr>
        <w:object>
          <v:shape id="_x0000_i1908" o:spt="75" alt="" type="#_x0000_t75" style="height:18pt;width:60pt;" o:ole="t" filled="f" o:preferrelative="t" stroked="f" coordsize="21600,21600">
            <v:path/>
            <v:fill on="f" focussize="0,0"/>
            <v:stroke on="f"/>
            <v:imagedata r:id="rId1713" o:title=""/>
            <o:lock v:ext="edit" aspectratio="t"/>
            <w10:wrap type="none"/>
            <w10:anchorlock/>
          </v:shape>
          <o:OLEObject Type="Embed" ProgID="Equation.DSMT4" ShapeID="_x0000_i1908" DrawAspect="Content" ObjectID="_1468076608" r:id="rId1712">
            <o:LockedField>false</o:LockedField>
          </o:OLEObject>
        </w:object>
      </w:r>
      <w:r>
        <w:rPr>
          <w:rFonts w:hint="eastAsia" w:ascii="Times New Roman" w:hAnsi="Times New Roman"/>
        </w:rPr>
        <w:t>溶液能有效除去误食的</w:t>
      </w:r>
      <w:r>
        <w:rPr>
          <w:rFonts w:ascii="Times New Roman" w:hAnsi="Times New Roman"/>
          <w:position w:val="-34"/>
        </w:rPr>
        <w:object>
          <v:shape id="_x0000_i1909" o:spt="75" alt="" type="#_x0000_t75" style="height:39.75pt;width:156pt;" o:ole="t" filled="f" o:preferrelative="t" stroked="f" coordsize="21600,21600">
            <v:path/>
            <v:fill on="f" focussize="0,0"/>
            <v:stroke on="f"/>
            <v:imagedata r:id="rId1715" o:title=""/>
            <o:lock v:ext="edit" aspectratio="t"/>
            <w10:wrap type="none"/>
            <w10:anchorlock/>
          </v:shape>
          <o:OLEObject Type="Embed" ProgID="Equation.DSMT4" ShapeID="_x0000_i1909" DrawAspect="Content" ObjectID="_1468076609" r:id="rId1714">
            <o:LockedField>false</o:LockedField>
          </o:OLEObject>
        </w:object>
      </w:r>
    </w:p>
    <w:p w14:paraId="0F27237B">
      <w:pPr>
        <w:spacing w:line="288" w:lineRule="auto"/>
        <w:jc w:val="left"/>
        <w:rPr>
          <w:rFonts w:ascii="Times New Roman" w:hAnsi="Times New Roman"/>
        </w:rPr>
      </w:pPr>
      <w:r>
        <w:rPr>
          <w:rFonts w:hint="eastAsia" w:ascii="Times New Roman" w:hAnsi="Times New Roman"/>
        </w:rPr>
        <w:t>D．用</w:t>
      </w:r>
      <w:r>
        <w:rPr>
          <w:rFonts w:ascii="Times New Roman" w:hAnsi="Times New Roman"/>
          <w:position w:val="-12"/>
        </w:rPr>
        <w:object>
          <v:shape id="_x0000_i1910" o:spt="75" alt="" type="#_x0000_t75" style="height:18pt;width:43.5pt;" o:ole="t" filled="f" o:preferrelative="t" stroked="f" coordsize="21600,21600">
            <v:path/>
            <v:fill on="f" focussize="0,0"/>
            <v:stroke on="f"/>
            <v:imagedata r:id="rId1717" o:title=""/>
            <o:lock v:ext="edit" aspectratio="t"/>
            <w10:wrap type="none"/>
            <w10:anchorlock/>
          </v:shape>
          <o:OLEObject Type="Embed" ProgID="Equation.DSMT4" ShapeID="_x0000_i1910" DrawAspect="Content" ObjectID="_1468076610" r:id="rId1716">
            <o:LockedField>false</o:LockedField>
          </o:OLEObject>
        </w:object>
      </w:r>
      <w:r>
        <w:rPr>
          <w:rFonts w:hint="eastAsia" w:ascii="Times New Roman" w:hAnsi="Times New Roman"/>
        </w:rPr>
        <w:t>溶液将水垢中的</w:t>
      </w:r>
      <w:r>
        <w:rPr>
          <w:rFonts w:ascii="Times New Roman" w:hAnsi="Times New Roman"/>
          <w:position w:val="-12"/>
        </w:rPr>
        <w:object>
          <v:shape id="_x0000_i1911" o:spt="75" alt="" type="#_x0000_t75" style="height:18pt;width:36pt;" o:ole="t" filled="f" o:preferrelative="t" stroked="f" coordsize="21600,21600">
            <v:path/>
            <v:fill on="f" focussize="0,0"/>
            <v:stroke on="f"/>
            <v:imagedata r:id="rId1719" o:title=""/>
            <o:lock v:ext="edit" aspectratio="t"/>
            <w10:wrap type="none"/>
            <w10:anchorlock/>
          </v:shape>
          <o:OLEObject Type="Embed" ProgID="Equation.DSMT4" ShapeID="_x0000_i1911" DrawAspect="Content" ObjectID="_1468076611" r:id="rId1718">
            <o:LockedField>false</o:LockedField>
          </o:OLEObject>
        </w:object>
      </w:r>
      <w:r>
        <w:rPr>
          <w:rFonts w:hint="eastAsia" w:ascii="Times New Roman" w:hAnsi="Times New Roman"/>
        </w:rPr>
        <w:t>转化为溶于酸的</w:t>
      </w:r>
      <w:r>
        <w:rPr>
          <w:rFonts w:ascii="Times New Roman" w:hAnsi="Times New Roman"/>
          <w:position w:val="-12"/>
        </w:rPr>
        <w:object>
          <v:shape id="_x0000_i1912" o:spt="75" alt="" type="#_x0000_t75" style="height:18pt;width:36.75pt;" o:ole="t" filled="f" o:preferrelative="t" stroked="f" coordsize="21600,21600">
            <v:path/>
            <v:fill on="f" focussize="0,0"/>
            <v:stroke on="f"/>
            <v:imagedata r:id="rId1721" o:title=""/>
            <o:lock v:ext="edit" aspectratio="t"/>
            <w10:wrap type="none"/>
            <w10:anchorlock/>
          </v:shape>
          <o:OLEObject Type="Embed" ProgID="Equation.DSMT4" ShapeID="_x0000_i1912" DrawAspect="Content" ObjectID="_1468076612" r:id="rId1720">
            <o:LockedField>false</o:LockedField>
          </o:OLEObject>
        </w:object>
      </w:r>
      <w:r>
        <w:rPr>
          <w:rFonts w:hint="eastAsia" w:ascii="Times New Roman" w:hAnsi="Times New Roman"/>
        </w:rPr>
        <w:t>：</w:t>
      </w:r>
      <w:r>
        <w:rPr>
          <w:rFonts w:ascii="Times New Roman" w:hAnsi="Times New Roman"/>
          <w:position w:val="-34"/>
        </w:rPr>
        <w:object>
          <v:shape id="_x0000_i1913" o:spt="75" alt="" type="#_x0000_t75" style="height:39.75pt;width:132.75pt;" o:ole="t" filled="f" o:preferrelative="t" stroked="f" coordsize="21600,21600">
            <v:path/>
            <v:fill on="f" focussize="0,0"/>
            <v:stroke on="f"/>
            <v:imagedata r:id="rId1723" o:title=""/>
            <o:lock v:ext="edit" aspectratio="t"/>
            <w10:wrap type="none"/>
            <w10:anchorlock/>
          </v:shape>
          <o:OLEObject Type="Embed" ProgID="Equation.DSMT4" ShapeID="_x0000_i1913" DrawAspect="Content" ObjectID="_1468076613" r:id="rId1722">
            <o:LockedField>false</o:LockedField>
          </o:OLEObject>
        </w:object>
      </w:r>
    </w:p>
    <w:p w14:paraId="079E32D6">
      <w:pPr>
        <w:spacing w:line="288" w:lineRule="auto"/>
        <w:jc w:val="left"/>
        <w:rPr>
          <w:rFonts w:ascii="Times New Roman" w:hAnsi="Times New Roman"/>
        </w:rPr>
      </w:pPr>
      <w:r>
        <w:rPr>
          <w:rFonts w:hint="eastAsia" w:ascii="Times New Roman" w:hAnsi="Times New Roman"/>
        </w:rPr>
        <w:t>6．下列实验的对应操作中，不合理的是（    ）</w:t>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8"/>
        <w:gridCol w:w="2548"/>
        <w:gridCol w:w="2549"/>
        <w:gridCol w:w="2549"/>
      </w:tblGrid>
      <w:tr w14:paraId="008E7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8" w:type="dxa"/>
          </w:tcPr>
          <w:p w14:paraId="2B85DFD3">
            <w:pPr>
              <w:spacing w:line="288" w:lineRule="auto"/>
              <w:jc w:val="center"/>
              <w:rPr>
                <w:rFonts w:ascii="Times New Roman" w:hAnsi="Times New Roman"/>
              </w:rPr>
            </w:pPr>
            <w:r>
              <w:drawing>
                <wp:inline distT="0" distB="0" distL="0" distR="0">
                  <wp:extent cx="904240" cy="1247140"/>
                  <wp:effectExtent l="0" t="0" r="10160" b="254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724"/>
                          <a:stretch>
                            <a:fillRect/>
                          </a:stretch>
                        </pic:blipFill>
                        <pic:spPr>
                          <a:xfrm>
                            <a:off x="0" y="0"/>
                            <a:ext cx="904762" cy="1247619"/>
                          </a:xfrm>
                          <a:prstGeom prst="rect">
                            <a:avLst/>
                          </a:prstGeom>
                        </pic:spPr>
                      </pic:pic>
                    </a:graphicData>
                  </a:graphic>
                </wp:inline>
              </w:drawing>
            </w:r>
          </w:p>
        </w:tc>
        <w:tc>
          <w:tcPr>
            <w:tcW w:w="2548" w:type="dxa"/>
          </w:tcPr>
          <w:p w14:paraId="08583133">
            <w:pPr>
              <w:spacing w:line="288" w:lineRule="auto"/>
              <w:jc w:val="center"/>
              <w:rPr>
                <w:rFonts w:ascii="Times New Roman" w:hAnsi="Times New Roman"/>
              </w:rPr>
            </w:pPr>
            <w:r>
              <w:drawing>
                <wp:inline distT="0" distB="0" distL="0" distR="0">
                  <wp:extent cx="970915" cy="1418590"/>
                  <wp:effectExtent l="0" t="0" r="4445" b="1397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725"/>
                          <a:stretch>
                            <a:fillRect/>
                          </a:stretch>
                        </pic:blipFill>
                        <pic:spPr>
                          <a:xfrm>
                            <a:off x="0" y="0"/>
                            <a:ext cx="971429" cy="1419048"/>
                          </a:xfrm>
                          <a:prstGeom prst="rect">
                            <a:avLst/>
                          </a:prstGeom>
                        </pic:spPr>
                      </pic:pic>
                    </a:graphicData>
                  </a:graphic>
                </wp:inline>
              </w:drawing>
            </w:r>
          </w:p>
        </w:tc>
        <w:tc>
          <w:tcPr>
            <w:tcW w:w="2549" w:type="dxa"/>
          </w:tcPr>
          <w:p w14:paraId="22606751">
            <w:pPr>
              <w:spacing w:line="288" w:lineRule="auto"/>
              <w:jc w:val="center"/>
              <w:rPr>
                <w:rFonts w:ascii="Times New Roman" w:hAnsi="Times New Roman"/>
              </w:rPr>
            </w:pPr>
            <w:r>
              <w:drawing>
                <wp:inline distT="0" distB="0" distL="0" distR="0">
                  <wp:extent cx="885190" cy="1370965"/>
                  <wp:effectExtent l="0" t="0" r="1397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726"/>
                          <a:stretch>
                            <a:fillRect/>
                          </a:stretch>
                        </pic:blipFill>
                        <pic:spPr>
                          <a:xfrm>
                            <a:off x="0" y="0"/>
                            <a:ext cx="885714" cy="1371429"/>
                          </a:xfrm>
                          <a:prstGeom prst="rect">
                            <a:avLst/>
                          </a:prstGeom>
                        </pic:spPr>
                      </pic:pic>
                    </a:graphicData>
                  </a:graphic>
                </wp:inline>
              </w:drawing>
            </w:r>
          </w:p>
        </w:tc>
        <w:tc>
          <w:tcPr>
            <w:tcW w:w="2549" w:type="dxa"/>
          </w:tcPr>
          <w:p w14:paraId="459FC8DF">
            <w:pPr>
              <w:spacing w:line="288" w:lineRule="auto"/>
              <w:jc w:val="center"/>
              <w:rPr>
                <w:rFonts w:ascii="Times New Roman" w:hAnsi="Times New Roman"/>
              </w:rPr>
            </w:pPr>
            <w:r>
              <w:drawing>
                <wp:inline distT="0" distB="0" distL="0" distR="0">
                  <wp:extent cx="980440" cy="1399540"/>
                  <wp:effectExtent l="0" t="0" r="10160"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727"/>
                          <a:stretch>
                            <a:fillRect/>
                          </a:stretch>
                        </pic:blipFill>
                        <pic:spPr>
                          <a:xfrm>
                            <a:off x="0" y="0"/>
                            <a:ext cx="980952" cy="1400000"/>
                          </a:xfrm>
                          <a:prstGeom prst="rect">
                            <a:avLst/>
                          </a:prstGeom>
                        </pic:spPr>
                      </pic:pic>
                    </a:graphicData>
                  </a:graphic>
                </wp:inline>
              </w:drawing>
            </w:r>
          </w:p>
        </w:tc>
      </w:tr>
      <w:tr w14:paraId="7DDD0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8" w:type="dxa"/>
          </w:tcPr>
          <w:p w14:paraId="73F88BB5">
            <w:pPr>
              <w:spacing w:line="288" w:lineRule="auto"/>
              <w:rPr>
                <w:rFonts w:ascii="Times New Roman" w:hAnsi="Times New Roman"/>
              </w:rPr>
            </w:pPr>
            <w:r>
              <w:rPr>
                <w:rFonts w:hint="eastAsia" w:ascii="Times New Roman" w:hAnsi="Times New Roman"/>
              </w:rPr>
              <w:t>A．用</w:t>
            </w:r>
            <w:r>
              <w:rPr>
                <w:rFonts w:ascii="Times New Roman" w:hAnsi="Times New Roman"/>
                <w:position w:val="-6"/>
              </w:rPr>
              <w:object>
                <v:shape id="_x0000_i1914" o:spt="75" alt="" type="#_x0000_t75" style="height:13.5pt;width:24pt;" o:ole="t" filled="f" o:preferrelative="t" stroked="f" coordsize="21600,21600">
                  <v:path/>
                  <v:fill on="f" focussize="0,0"/>
                  <v:stroke on="f"/>
                  <v:imagedata r:id="rId1729" o:title=""/>
                  <o:lock v:ext="edit" aspectratio="t"/>
                  <w10:wrap type="none"/>
                  <w10:anchorlock/>
                </v:shape>
                <o:OLEObject Type="Embed" ProgID="Equation.DSMT4" ShapeID="_x0000_i1914" DrawAspect="Content" ObjectID="_1468076614" r:id="rId1728">
                  <o:LockedField>false</o:LockedField>
                </o:OLEObject>
              </w:object>
            </w:r>
            <w:r>
              <w:rPr>
                <w:rFonts w:hint="eastAsia" w:ascii="Times New Roman" w:hAnsi="Times New Roman"/>
              </w:rPr>
              <w:t>标准溶液滴定</w:t>
            </w:r>
            <w:r>
              <w:rPr>
                <w:rFonts w:ascii="Times New Roman" w:hAnsi="Times New Roman"/>
                <w:position w:val="-6"/>
              </w:rPr>
              <w:object>
                <v:shape id="_x0000_i1915" o:spt="75" alt="" type="#_x0000_t75" style="height:13.5pt;width:36pt;" o:ole="t" filled="f" o:preferrelative="t" stroked="f" coordsize="21600,21600">
                  <v:path/>
                  <v:fill on="f" focussize="0,0"/>
                  <v:stroke on="f"/>
                  <v:imagedata r:id="rId1731" o:title=""/>
                  <o:lock v:ext="edit" aspectratio="t"/>
                  <w10:wrap type="none"/>
                  <w10:anchorlock/>
                </v:shape>
                <o:OLEObject Type="Embed" ProgID="Equation.DSMT4" ShapeID="_x0000_i1915" DrawAspect="Content" ObjectID="_1468076615" r:id="rId1730">
                  <o:LockedField>false</o:LockedField>
                </o:OLEObject>
              </w:object>
            </w:r>
            <w:r>
              <w:rPr>
                <w:rFonts w:hint="eastAsia" w:ascii="Times New Roman" w:hAnsi="Times New Roman"/>
              </w:rPr>
              <w:t>溶液</w:t>
            </w:r>
          </w:p>
        </w:tc>
        <w:tc>
          <w:tcPr>
            <w:tcW w:w="2548" w:type="dxa"/>
          </w:tcPr>
          <w:p w14:paraId="0876940D">
            <w:pPr>
              <w:spacing w:line="288" w:lineRule="auto"/>
              <w:jc w:val="left"/>
              <w:rPr>
                <w:rFonts w:ascii="Times New Roman" w:hAnsi="Times New Roman"/>
              </w:rPr>
            </w:pPr>
            <w:r>
              <w:rPr>
                <w:rFonts w:hint="eastAsia" w:ascii="Times New Roman" w:hAnsi="Times New Roman"/>
              </w:rPr>
              <w:t>B．稀释浓硫酸</w:t>
            </w:r>
          </w:p>
        </w:tc>
        <w:tc>
          <w:tcPr>
            <w:tcW w:w="2549" w:type="dxa"/>
          </w:tcPr>
          <w:p w14:paraId="1826293E">
            <w:pPr>
              <w:spacing w:line="288" w:lineRule="auto"/>
              <w:jc w:val="left"/>
              <w:rPr>
                <w:rFonts w:ascii="Times New Roman" w:hAnsi="Times New Roman"/>
              </w:rPr>
            </w:pPr>
            <w:r>
              <w:rPr>
                <w:rFonts w:hint="eastAsia" w:ascii="Times New Roman" w:hAnsi="Times New Roman"/>
              </w:rPr>
              <w:t>C．从提纯后的</w:t>
            </w:r>
            <w:r>
              <w:rPr>
                <w:rFonts w:ascii="Times New Roman" w:hAnsi="Times New Roman"/>
                <w:position w:val="-6"/>
              </w:rPr>
              <w:object>
                <v:shape id="_x0000_i1916" o:spt="75" alt="" type="#_x0000_t75" style="height:13.5pt;width:28.5pt;" o:ole="t" filled="f" o:preferrelative="t" stroked="f" coordsize="21600,21600">
                  <v:path/>
                  <v:fill on="f" focussize="0,0"/>
                  <v:stroke on="f"/>
                  <v:imagedata r:id="rId1733" o:title=""/>
                  <o:lock v:ext="edit" aspectratio="t"/>
                  <w10:wrap type="none"/>
                  <w10:anchorlock/>
                </v:shape>
                <o:OLEObject Type="Embed" ProgID="Equation.DSMT4" ShapeID="_x0000_i1916" DrawAspect="Content" ObjectID="_1468076616" r:id="rId1732">
                  <o:LockedField>false</o:LockedField>
                </o:OLEObject>
              </w:object>
            </w:r>
            <w:r>
              <w:rPr>
                <w:rFonts w:hint="eastAsia" w:ascii="Times New Roman" w:hAnsi="Times New Roman"/>
              </w:rPr>
              <w:t>溶液获得</w:t>
            </w:r>
            <w:r>
              <w:rPr>
                <w:rFonts w:ascii="Times New Roman" w:hAnsi="Times New Roman"/>
                <w:position w:val="-6"/>
              </w:rPr>
              <w:object>
                <v:shape id="_x0000_i1917" o:spt="75" alt="" type="#_x0000_t75" style="height:13.5pt;width:28.5pt;" o:ole="t" filled="f" o:preferrelative="t" stroked="f" coordsize="21600,21600">
                  <v:path/>
                  <v:fill on="f" focussize="0,0"/>
                  <v:stroke on="f"/>
                  <v:imagedata r:id="rId1733" o:title=""/>
                  <o:lock v:ext="edit" aspectratio="t"/>
                  <w10:wrap type="none"/>
                  <w10:anchorlock/>
                </v:shape>
                <o:OLEObject Type="Embed" ProgID="Equation.DSMT4" ShapeID="_x0000_i1917" DrawAspect="Content" ObjectID="_1468076617" r:id="rId1734">
                  <o:LockedField>false</o:LockedField>
                </o:OLEObject>
              </w:object>
            </w:r>
            <w:r>
              <w:rPr>
                <w:rFonts w:hint="eastAsia" w:ascii="Times New Roman" w:hAnsi="Times New Roman"/>
              </w:rPr>
              <w:t>晶体</w:t>
            </w:r>
          </w:p>
        </w:tc>
        <w:tc>
          <w:tcPr>
            <w:tcW w:w="2549" w:type="dxa"/>
          </w:tcPr>
          <w:p w14:paraId="24E903DD">
            <w:pPr>
              <w:spacing w:line="288" w:lineRule="auto"/>
              <w:jc w:val="left"/>
              <w:rPr>
                <w:rFonts w:ascii="Times New Roman" w:hAnsi="Times New Roman"/>
              </w:rPr>
            </w:pPr>
            <w:r>
              <w:rPr>
                <w:rFonts w:hint="eastAsia" w:ascii="Times New Roman" w:hAnsi="Times New Roman"/>
              </w:rPr>
              <w:t>D．配制一定物质的量浓度的</w:t>
            </w:r>
            <w:r>
              <w:rPr>
                <w:rFonts w:ascii="Times New Roman" w:hAnsi="Times New Roman"/>
                <w:position w:val="-6"/>
              </w:rPr>
              <w:object>
                <v:shape id="_x0000_i1918" o:spt="75" alt="" type="#_x0000_t75" style="height:13.5pt;width:24pt;" o:ole="t" filled="f" o:preferrelative="t" stroked="f" coordsize="21600,21600">
                  <v:path/>
                  <v:fill on="f" focussize="0,0"/>
                  <v:stroke on="f"/>
                  <v:imagedata r:id="rId1736" o:title=""/>
                  <o:lock v:ext="edit" aspectratio="t"/>
                  <w10:wrap type="none"/>
                  <w10:anchorlock/>
                </v:shape>
                <o:OLEObject Type="Embed" ProgID="Equation.DSMT4" ShapeID="_x0000_i1918" DrawAspect="Content" ObjectID="_1468076618" r:id="rId1735">
                  <o:LockedField>false</o:LockedField>
                </o:OLEObject>
              </w:object>
            </w:r>
            <w:r>
              <w:rPr>
                <w:rFonts w:hint="eastAsia" w:ascii="Times New Roman" w:hAnsi="Times New Roman"/>
              </w:rPr>
              <w:t>溶液</w:t>
            </w:r>
          </w:p>
        </w:tc>
      </w:tr>
    </w:tbl>
    <w:p w14:paraId="086AC774">
      <w:pPr>
        <w:spacing w:line="288" w:lineRule="auto"/>
        <w:jc w:val="left"/>
        <w:rPr>
          <w:rFonts w:ascii="Times New Roman" w:hAnsi="Times New Roman"/>
        </w:rPr>
      </w:pPr>
      <w:r>
        <w:rPr>
          <w:rFonts w:hint="eastAsia" w:ascii="Times New Roman" w:hAnsi="Times New Roman"/>
        </w:rPr>
        <w:t>A．A        B．B        C．C        D．D</w:t>
      </w:r>
    </w:p>
    <w:p w14:paraId="1721AAF5">
      <w:pPr>
        <w:spacing w:line="288" w:lineRule="auto"/>
        <w:jc w:val="left"/>
        <w:rPr>
          <w:rFonts w:ascii="Times New Roman" w:hAnsi="Times New Roman"/>
        </w:rPr>
      </w:pPr>
      <w:r>
        <w:rPr>
          <w:rFonts w:hint="eastAsia" w:ascii="Times New Roman" w:hAnsi="Times New Roman"/>
        </w:rPr>
        <w:t>7．硫酸是重要化工原料，工业生产制取硫酸的原理示意图如下。</w:t>
      </w:r>
    </w:p>
    <w:p w14:paraId="62F63933">
      <w:pPr>
        <w:spacing w:line="288" w:lineRule="auto"/>
        <w:jc w:val="left"/>
        <w:rPr>
          <w:rFonts w:ascii="Times New Roman" w:hAnsi="Times New Roman"/>
        </w:rPr>
      </w:pPr>
      <w:r>
        <w:drawing>
          <wp:inline distT="0" distB="0" distL="0" distR="0">
            <wp:extent cx="4079240" cy="1111885"/>
            <wp:effectExtent l="0" t="0" r="5080" b="63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737"/>
                    <a:stretch>
                      <a:fillRect/>
                    </a:stretch>
                  </pic:blipFill>
                  <pic:spPr>
                    <a:xfrm>
                      <a:off x="0" y="0"/>
                      <a:ext cx="4087399" cy="1114099"/>
                    </a:xfrm>
                    <a:prstGeom prst="rect">
                      <a:avLst/>
                    </a:prstGeom>
                  </pic:spPr>
                </pic:pic>
              </a:graphicData>
            </a:graphic>
          </wp:inline>
        </w:drawing>
      </w:r>
    </w:p>
    <w:p w14:paraId="14900908">
      <w:pPr>
        <w:spacing w:line="288" w:lineRule="auto"/>
        <w:jc w:val="left"/>
        <w:rPr>
          <w:rFonts w:ascii="Times New Roman" w:hAnsi="Times New Roman"/>
        </w:rPr>
      </w:pPr>
      <w:r>
        <w:rPr>
          <w:rFonts w:hint="eastAsia" w:ascii="Times New Roman" w:hAnsi="Times New Roman"/>
        </w:rPr>
        <w:t>下列说法不正确的是（    ）</w:t>
      </w:r>
    </w:p>
    <w:p w14:paraId="03A840AC">
      <w:pPr>
        <w:spacing w:line="288" w:lineRule="auto"/>
        <w:jc w:val="left"/>
        <w:rPr>
          <w:rFonts w:ascii="Times New Roman" w:hAnsi="Times New Roman"/>
        </w:rPr>
      </w:pPr>
      <w:r>
        <w:rPr>
          <w:rFonts w:hint="eastAsia" w:ascii="Times New Roman" w:hAnsi="Times New Roman"/>
        </w:rPr>
        <w:t>A．I的化学方程式：</w:t>
      </w:r>
      <w:r>
        <w:rPr>
          <w:rFonts w:ascii="Times New Roman" w:hAnsi="Times New Roman"/>
          <w:position w:val="-34"/>
        </w:rPr>
        <w:object>
          <v:shape id="_x0000_i1919" o:spt="75" alt="" type="#_x0000_t75" style="height:39.75pt;width:162pt;" o:ole="t" filled="f" o:preferrelative="t" stroked="f" coordsize="21600,21600">
            <v:path/>
            <v:fill on="f" focussize="0,0"/>
            <v:stroke on="f"/>
            <v:imagedata r:id="rId1739" o:title=""/>
            <o:lock v:ext="edit" aspectratio="t"/>
            <w10:wrap type="none"/>
            <w10:anchorlock/>
          </v:shape>
          <o:OLEObject Type="Embed" ProgID="Equation.DSMT4" ShapeID="_x0000_i1919" DrawAspect="Content" ObjectID="_1468076619" r:id="rId1738">
            <o:LockedField>false</o:LockedField>
          </o:OLEObject>
        </w:object>
      </w:r>
    </w:p>
    <w:p w14:paraId="7E9C5FC7">
      <w:pPr>
        <w:spacing w:line="288" w:lineRule="auto"/>
        <w:jc w:val="left"/>
        <w:rPr>
          <w:rFonts w:ascii="Times New Roman" w:hAnsi="Times New Roman"/>
        </w:rPr>
      </w:pPr>
      <w:r>
        <w:rPr>
          <w:rFonts w:hint="eastAsia" w:ascii="Times New Roman" w:hAnsi="Times New Roman"/>
        </w:rPr>
        <w:t>B．Ⅱ中的反应条件都是为了提高</w:t>
      </w:r>
      <w:r>
        <w:rPr>
          <w:rFonts w:ascii="Times New Roman" w:hAnsi="Times New Roman"/>
          <w:position w:val="-12"/>
        </w:rPr>
        <w:object>
          <v:shape id="_x0000_i1920" o:spt="75" alt="" type="#_x0000_t75" style="height:18pt;width:23.25pt;" o:ole="t" filled="f" o:preferrelative="t" stroked="f" coordsize="21600,21600">
            <v:path/>
            <v:fill on="f" focussize="0,0"/>
            <v:stroke on="f"/>
            <v:imagedata r:id="rId1741" o:title=""/>
            <o:lock v:ext="edit" aspectratio="t"/>
            <w10:wrap type="none"/>
            <w10:anchorlock/>
          </v:shape>
          <o:OLEObject Type="Embed" ProgID="Equation.DSMT4" ShapeID="_x0000_i1920" DrawAspect="Content" ObjectID="_1468076620" r:id="rId1740">
            <o:LockedField>false</o:LockedField>
          </o:OLEObject>
        </w:object>
      </w:r>
      <w:r>
        <w:rPr>
          <w:rFonts w:hint="eastAsia" w:ascii="Times New Roman" w:hAnsi="Times New Roman"/>
        </w:rPr>
        <w:t>平衡转化率</w:t>
      </w:r>
    </w:p>
    <w:p w14:paraId="057FBF61">
      <w:pPr>
        <w:spacing w:line="288" w:lineRule="auto"/>
        <w:jc w:val="left"/>
        <w:rPr>
          <w:rFonts w:ascii="Times New Roman" w:hAnsi="Times New Roman"/>
        </w:rPr>
      </w:pPr>
      <w:r>
        <w:rPr>
          <w:rFonts w:hint="eastAsia" w:ascii="Times New Roman" w:hAnsi="Times New Roman"/>
        </w:rPr>
        <w:t>C．将黄铁和换成硫黄可以减少废渣的产生</w:t>
      </w:r>
    </w:p>
    <w:p w14:paraId="20F6FC6B">
      <w:pPr>
        <w:spacing w:line="288" w:lineRule="auto"/>
        <w:jc w:val="left"/>
        <w:rPr>
          <w:rFonts w:ascii="Times New Roman" w:hAnsi="Times New Roman"/>
        </w:rPr>
      </w:pPr>
      <w:r>
        <w:rPr>
          <w:rFonts w:hint="eastAsia" w:ascii="Times New Roman" w:hAnsi="Times New Roman"/>
        </w:rPr>
        <w:t>D．生产过程中产生的尾气可用碱液吸收</w:t>
      </w:r>
    </w:p>
    <w:p w14:paraId="565BDABA">
      <w:pPr>
        <w:spacing w:line="288" w:lineRule="auto"/>
        <w:jc w:val="left"/>
        <w:rPr>
          <w:rFonts w:ascii="Times New Roman" w:hAnsi="Times New Roman"/>
        </w:rPr>
      </w:pPr>
      <w:r>
        <w:rPr>
          <w:rFonts w:hint="eastAsia" w:ascii="Times New Roman" w:hAnsi="Times New Roman"/>
        </w:rPr>
        <w:t>8．关于</w:t>
      </w:r>
      <w:r>
        <w:rPr>
          <w:rFonts w:ascii="Times New Roman" w:hAnsi="Times New Roman"/>
          <w:position w:val="-12"/>
        </w:rPr>
        <w:object>
          <v:shape id="_x0000_i1921" o:spt="75" alt="" type="#_x0000_t75" style="height:18pt;width:43.5pt;" o:ole="t" filled="f" o:preferrelative="t" stroked="f" coordsize="21600,21600">
            <v:path/>
            <v:fill on="f" focussize="0,0"/>
            <v:stroke on="f"/>
            <v:imagedata r:id="rId1743" o:title=""/>
            <o:lock v:ext="edit" aspectratio="t"/>
            <w10:wrap type="none"/>
            <w10:anchorlock/>
          </v:shape>
          <o:OLEObject Type="Embed" ProgID="Equation.DSMT4" ShapeID="_x0000_i1921" DrawAspect="Content" ObjectID="_1468076621" r:id="rId1742">
            <o:LockedField>false</o:LockedField>
          </o:OLEObject>
        </w:object>
      </w:r>
      <w:r>
        <w:rPr>
          <w:rFonts w:hint="eastAsia" w:ascii="Times New Roman" w:hAnsi="Times New Roman"/>
        </w:rPr>
        <w:t>和</w:t>
      </w:r>
      <w:r>
        <w:rPr>
          <w:rFonts w:ascii="Times New Roman" w:hAnsi="Times New Roman"/>
          <w:position w:val="-12"/>
        </w:rPr>
        <w:object>
          <v:shape id="_x0000_i1922" o:spt="75" alt="" type="#_x0000_t75" style="height:18pt;width:47.25pt;" o:ole="t" filled="f" o:preferrelative="t" stroked="f" coordsize="21600,21600">
            <v:path/>
            <v:fill on="f" focussize="0,0"/>
            <v:stroke on="f"/>
            <v:imagedata r:id="rId1745" o:title=""/>
            <o:lock v:ext="edit" aspectratio="t"/>
            <w10:wrap type="none"/>
            <w10:anchorlock/>
          </v:shape>
          <o:OLEObject Type="Embed" ProgID="Equation.DSMT4" ShapeID="_x0000_i1922" DrawAspect="Content" ObjectID="_1468076622" r:id="rId1744">
            <o:LockedField>false</o:LockedField>
          </o:OLEObject>
        </w:object>
      </w:r>
      <w:r>
        <w:rPr>
          <w:rFonts w:hint="eastAsia" w:ascii="Times New Roman" w:hAnsi="Times New Roman"/>
        </w:rPr>
        <w:t>的下列说法中，不正确的是（    ）</w:t>
      </w:r>
    </w:p>
    <w:p w14:paraId="68FD8F09">
      <w:pPr>
        <w:spacing w:line="288" w:lineRule="auto"/>
        <w:jc w:val="left"/>
        <w:rPr>
          <w:rFonts w:ascii="Times New Roman" w:hAnsi="Times New Roman"/>
        </w:rPr>
      </w:pPr>
      <w:r>
        <w:rPr>
          <w:rFonts w:hint="eastAsia" w:ascii="Times New Roman" w:hAnsi="Times New Roman"/>
        </w:rPr>
        <w:t>A．两种物质的溶液中，所含微粒的种类相同</w:t>
      </w:r>
    </w:p>
    <w:p w14:paraId="767E1B69">
      <w:pPr>
        <w:spacing w:line="288" w:lineRule="auto"/>
        <w:jc w:val="left"/>
        <w:rPr>
          <w:rFonts w:ascii="Times New Roman" w:hAnsi="Times New Roman"/>
        </w:rPr>
      </w:pPr>
      <w:r>
        <w:rPr>
          <w:rFonts w:hint="eastAsia" w:ascii="Times New Roman" w:hAnsi="Times New Roman"/>
        </w:rPr>
        <w:t>B．可用</w:t>
      </w:r>
      <w:r>
        <w:rPr>
          <w:rFonts w:ascii="Times New Roman" w:hAnsi="Times New Roman"/>
          <w:position w:val="-6"/>
        </w:rPr>
        <w:object>
          <v:shape id="_x0000_i1923" o:spt="75" alt="" type="#_x0000_t75" style="height:13.5pt;width:36pt;" o:ole="t" filled="f" o:preferrelative="t" stroked="f" coordsize="21600,21600">
            <v:path/>
            <v:fill on="f" focussize="0,0"/>
            <v:stroke on="f"/>
            <v:imagedata r:id="rId1747" o:title=""/>
            <o:lock v:ext="edit" aspectratio="t"/>
            <w10:wrap type="none"/>
            <w10:anchorlock/>
          </v:shape>
          <o:OLEObject Type="Embed" ProgID="Equation.DSMT4" ShapeID="_x0000_i1923" DrawAspect="Content" ObjectID="_1468076623" r:id="rId1746">
            <o:LockedField>false</o:LockedField>
          </o:OLEObject>
        </w:object>
      </w:r>
      <w:r>
        <w:rPr>
          <w:rFonts w:hint="eastAsia" w:ascii="Times New Roman" w:hAnsi="Times New Roman"/>
        </w:rPr>
        <w:t>溶液使</w:t>
      </w:r>
      <w:r>
        <w:rPr>
          <w:rFonts w:ascii="Times New Roman" w:hAnsi="Times New Roman"/>
          <w:position w:val="-12"/>
        </w:rPr>
        <w:object>
          <v:shape id="_x0000_i1924" o:spt="75" alt="" type="#_x0000_t75" style="height:18pt;width:47.25pt;" o:ole="t" filled="f" o:preferrelative="t" stroked="f" coordsize="21600,21600">
            <v:path/>
            <v:fill on="f" focussize="0,0"/>
            <v:stroke on="f"/>
            <v:imagedata r:id="rId1749" o:title=""/>
            <o:lock v:ext="edit" aspectratio="t"/>
            <w10:wrap type="none"/>
            <w10:anchorlock/>
          </v:shape>
          <o:OLEObject Type="Embed" ProgID="Equation.DSMT4" ShapeID="_x0000_i1924" DrawAspect="Content" ObjectID="_1468076624" r:id="rId1748">
            <o:LockedField>false</o:LockedField>
          </o:OLEObject>
        </w:object>
      </w:r>
      <w:r>
        <w:rPr>
          <w:rFonts w:hint="eastAsia" w:ascii="Times New Roman" w:hAnsi="Times New Roman"/>
        </w:rPr>
        <w:t>转化为</w:t>
      </w:r>
      <w:r>
        <w:rPr>
          <w:rFonts w:ascii="Times New Roman" w:hAnsi="Times New Roman"/>
          <w:position w:val="-12"/>
        </w:rPr>
        <w:object>
          <v:shape id="_x0000_i1925" o:spt="75" alt="" type="#_x0000_t75" style="height:18pt;width:43.5pt;" o:ole="t" filled="f" o:preferrelative="t" stroked="f" coordsize="21600,21600">
            <v:path/>
            <v:fill on="f" focussize="0,0"/>
            <v:stroke on="f"/>
            <v:imagedata r:id="rId1751" o:title=""/>
            <o:lock v:ext="edit" aspectratio="t"/>
            <w10:wrap type="none"/>
            <w10:anchorlock/>
          </v:shape>
          <o:OLEObject Type="Embed" ProgID="Equation.DSMT4" ShapeID="_x0000_i1925" DrawAspect="Content" ObjectID="_1468076625" r:id="rId1750">
            <o:LockedField>false</o:LockedField>
          </o:OLEObject>
        </w:object>
      </w:r>
    </w:p>
    <w:p w14:paraId="46A8B1EC">
      <w:pPr>
        <w:spacing w:line="288" w:lineRule="auto"/>
        <w:jc w:val="left"/>
        <w:rPr>
          <w:rFonts w:ascii="Times New Roman" w:hAnsi="Times New Roman"/>
        </w:rPr>
      </w:pPr>
      <w:r>
        <w:rPr>
          <w:rFonts w:hint="eastAsia" w:ascii="Times New Roman" w:hAnsi="Times New Roman"/>
        </w:rPr>
        <w:t>C．利用二者热稳定性差异，可从它们的固体混合物中除去</w:t>
      </w:r>
      <w:r>
        <w:rPr>
          <w:rFonts w:ascii="Times New Roman" w:hAnsi="Times New Roman"/>
          <w:position w:val="-12"/>
        </w:rPr>
        <w:object>
          <v:shape id="_x0000_i1926" o:spt="75" alt="" type="#_x0000_t75" style="height:18pt;width:47.25pt;" o:ole="t" filled="f" o:preferrelative="t" stroked="f" coordsize="21600,21600">
            <v:path/>
            <v:fill on="f" focussize="0,0"/>
            <v:stroke on="f"/>
            <v:imagedata r:id="rId1753" o:title=""/>
            <o:lock v:ext="edit" aspectratio="t"/>
            <w10:wrap type="none"/>
            <w10:anchorlock/>
          </v:shape>
          <o:OLEObject Type="Embed" ProgID="Equation.DSMT4" ShapeID="_x0000_i1926" DrawAspect="Content" ObjectID="_1468076626" r:id="rId1752">
            <o:LockedField>false</o:LockedField>
          </o:OLEObject>
        </w:object>
      </w:r>
    </w:p>
    <w:p w14:paraId="3DCBA41D">
      <w:pPr>
        <w:spacing w:line="288" w:lineRule="auto"/>
        <w:jc w:val="left"/>
        <w:rPr>
          <w:rFonts w:ascii="Times New Roman" w:hAnsi="Times New Roman"/>
        </w:rPr>
      </w:pPr>
      <w:r>
        <w:rPr>
          <w:rFonts w:hint="eastAsia" w:ascii="Times New Roman" w:hAnsi="Times New Roman"/>
        </w:rPr>
        <w:t>D．室温下，二者饱和溶液的</w:t>
      </w:r>
      <w:r>
        <w:rPr>
          <w:rFonts w:ascii="Times New Roman" w:hAnsi="Times New Roman"/>
          <w:position w:val="-10"/>
        </w:rPr>
        <w:object>
          <v:shape id="_x0000_i1927" o:spt="75" alt="" type="#_x0000_t75" style="height:16.5pt;width:18.75pt;" o:ole="t" filled="f" o:preferrelative="t" stroked="f" coordsize="21600,21600">
            <v:path/>
            <v:fill on="f" focussize="0,0"/>
            <v:stroke on="f"/>
            <v:imagedata r:id="rId1755" o:title=""/>
            <o:lock v:ext="edit" aspectratio="t"/>
            <w10:wrap type="none"/>
            <w10:anchorlock/>
          </v:shape>
          <o:OLEObject Type="Embed" ProgID="Equation.DSMT4" ShapeID="_x0000_i1927" DrawAspect="Content" ObjectID="_1468076627" r:id="rId1754">
            <o:LockedField>false</o:LockedField>
          </o:OLEObject>
        </w:object>
      </w:r>
      <w:r>
        <w:rPr>
          <w:rFonts w:hint="eastAsia" w:ascii="Times New Roman" w:hAnsi="Times New Roman"/>
        </w:rPr>
        <w:t>差约为4，主要是由于它们的溶解度差异</w:t>
      </w:r>
    </w:p>
    <w:p w14:paraId="753E761C">
      <w:pPr>
        <w:spacing w:line="288" w:lineRule="auto"/>
        <w:jc w:val="left"/>
        <w:rPr>
          <w:rFonts w:ascii="Times New Roman" w:hAnsi="Times New Roman"/>
        </w:rPr>
      </w:pPr>
      <w:r>
        <w:rPr>
          <w:rFonts w:hint="eastAsia" w:ascii="Times New Roman" w:hAnsi="Times New Roman"/>
        </w:rPr>
        <w:t>9．氘代氨（</w:t>
      </w:r>
      <w:r>
        <w:rPr>
          <w:rFonts w:ascii="Times New Roman" w:hAnsi="Times New Roman"/>
          <w:position w:val="-12"/>
        </w:rPr>
        <w:object>
          <v:shape id="_x0000_i1928" o:spt="75" alt="" type="#_x0000_t75" style="height:18pt;width:24.75pt;" o:ole="t" filled="f" o:preferrelative="t" stroked="f" coordsize="21600,21600">
            <v:path/>
            <v:fill on="f" focussize="0,0"/>
            <v:stroke on="f"/>
            <v:imagedata r:id="rId1757" o:title=""/>
            <o:lock v:ext="edit" aspectratio="t"/>
            <w10:wrap type="none"/>
            <w10:anchorlock/>
          </v:shape>
          <o:OLEObject Type="Embed" ProgID="Equation.DSMT4" ShapeID="_x0000_i1928" DrawAspect="Content" ObjectID="_1468076628" r:id="rId1756">
            <o:LockedField>false</o:LockedField>
          </o:OLEObject>
        </w:object>
      </w:r>
      <w:r>
        <w:rPr>
          <w:rFonts w:hint="eastAsia" w:ascii="Times New Roman" w:hAnsi="Times New Roman"/>
        </w:rPr>
        <w:t>）可用于反应机理研究。下列两种方法均可得到</w:t>
      </w:r>
      <w:r>
        <w:rPr>
          <w:rFonts w:ascii="Times New Roman" w:hAnsi="Times New Roman"/>
          <w:position w:val="-12"/>
        </w:rPr>
        <w:object>
          <v:shape id="_x0000_i1929" o:spt="75" alt="" type="#_x0000_t75" style="height:18pt;width:24.75pt;" o:ole="t" filled="f" o:preferrelative="t" stroked="f" coordsize="21600,21600">
            <v:path/>
            <v:fill on="f" focussize="0,0"/>
            <v:stroke on="f"/>
            <v:imagedata r:id="rId1757" o:title=""/>
            <o:lock v:ext="edit" aspectratio="t"/>
            <w10:wrap type="none"/>
            <w10:anchorlock/>
          </v:shape>
          <o:OLEObject Type="Embed" ProgID="Equation.DSMT4" ShapeID="_x0000_i1929" DrawAspect="Content" ObjectID="_1468076629" r:id="rId1758">
            <o:LockedField>false</o:LockedField>
          </o:OLEObject>
        </w:object>
      </w:r>
      <w:r>
        <w:rPr>
          <w:rFonts w:hint="eastAsia" w:ascii="Times New Roman" w:hAnsi="Times New Roman"/>
        </w:rPr>
        <w:t>：</w:t>
      </w:r>
    </w:p>
    <w:p w14:paraId="7BB748E2">
      <w:pPr>
        <w:spacing w:line="288" w:lineRule="auto"/>
        <w:jc w:val="left"/>
        <w:rPr>
          <w:rFonts w:ascii="Times New Roman" w:hAnsi="Times New Roman"/>
        </w:rPr>
      </w:pPr>
      <w:r>
        <w:rPr>
          <w:rFonts w:hint="eastAsia" w:ascii="Times New Roman" w:hAnsi="Times New Roman"/>
        </w:rPr>
        <w:t>①</w:t>
      </w:r>
      <w:r>
        <w:rPr>
          <w:rFonts w:ascii="Times New Roman" w:hAnsi="Times New Roman"/>
          <w:position w:val="-12"/>
        </w:rPr>
        <w:object>
          <v:shape id="_x0000_i1930" o:spt="75" alt="" type="#_x0000_t75" style="height:18pt;width:38.25pt;" o:ole="t" filled="f" o:preferrelative="t" stroked="f" coordsize="21600,21600">
            <v:path/>
            <v:fill on="f" focussize="0,0"/>
            <v:stroke on="f"/>
            <v:imagedata r:id="rId1760" o:title=""/>
            <o:lock v:ext="edit" aspectratio="t"/>
            <w10:wrap type="none"/>
            <w10:anchorlock/>
          </v:shape>
          <o:OLEObject Type="Embed" ProgID="Equation.DSMT4" ShapeID="_x0000_i1930" DrawAspect="Content" ObjectID="_1468076630" r:id="rId1759">
            <o:LockedField>false</o:LockedField>
          </o:OLEObject>
        </w:object>
      </w:r>
      <w:r>
        <w:rPr>
          <w:rFonts w:hint="eastAsia" w:ascii="Times New Roman" w:hAnsi="Times New Roman"/>
        </w:rPr>
        <w:t>与</w:t>
      </w:r>
      <w:r>
        <w:rPr>
          <w:rFonts w:ascii="Times New Roman" w:hAnsi="Times New Roman"/>
          <w:position w:val="-12"/>
        </w:rPr>
        <w:object>
          <v:shape id="_x0000_i1931" o:spt="75" alt="" type="#_x0000_t75" style="height:18pt;width:26.25pt;" o:ole="t" filled="f" o:preferrelative="t" stroked="f" coordsize="21600,21600">
            <v:path/>
            <v:fill on="f" focussize="0,0"/>
            <v:stroke on="f"/>
            <v:imagedata r:id="rId1762" o:title=""/>
            <o:lock v:ext="edit" aspectratio="t"/>
            <w10:wrap type="none"/>
            <w10:anchorlock/>
          </v:shape>
          <o:OLEObject Type="Embed" ProgID="Equation.DSMT4" ShapeID="_x0000_i1931" DrawAspect="Content" ObjectID="_1468076631" r:id="rId1761">
            <o:LockedField>false</o:LockedField>
          </o:OLEObject>
        </w:object>
      </w:r>
      <w:r>
        <w:rPr>
          <w:rFonts w:hint="eastAsia" w:ascii="Times New Roman" w:hAnsi="Times New Roman"/>
        </w:rPr>
        <w:t>的水解反应；②</w:t>
      </w:r>
      <w:r>
        <w:rPr>
          <w:rFonts w:ascii="Times New Roman" w:hAnsi="Times New Roman"/>
          <w:position w:val="-12"/>
        </w:rPr>
        <w:object>
          <v:shape id="_x0000_i1932" o:spt="75" alt="" type="#_x0000_t75" style="height:18pt;width:24.75pt;" o:ole="t" filled="f" o:preferrelative="t" stroked="f" coordsize="21600,21600">
            <v:path/>
            <v:fill on="f" focussize="0,0"/>
            <v:stroke on="f"/>
            <v:imagedata r:id="rId1764" o:title=""/>
            <o:lock v:ext="edit" aspectratio="t"/>
            <w10:wrap type="none"/>
            <w10:anchorlock/>
          </v:shape>
          <o:OLEObject Type="Embed" ProgID="Equation.DSMT4" ShapeID="_x0000_i1932" DrawAspect="Content" ObjectID="_1468076632" r:id="rId1763">
            <o:LockedField>false</o:LockedField>
          </o:OLEObject>
        </w:object>
      </w:r>
      <w:r>
        <w:rPr>
          <w:rFonts w:hint="eastAsia" w:ascii="Times New Roman" w:hAnsi="Times New Roman"/>
        </w:rPr>
        <w:t>与</w:t>
      </w:r>
      <w:r>
        <w:rPr>
          <w:rFonts w:ascii="Times New Roman" w:hAnsi="Times New Roman"/>
          <w:position w:val="-12"/>
        </w:rPr>
        <w:object>
          <v:shape id="_x0000_i1933" o:spt="75" alt="" type="#_x0000_t75" style="height:18pt;width:26.25pt;" o:ole="t" filled="f" o:preferrelative="t" stroked="f" coordsize="21600,21600">
            <v:path/>
            <v:fill on="f" focussize="0,0"/>
            <v:stroke on="f"/>
            <v:imagedata r:id="rId1766" o:title=""/>
            <o:lock v:ext="edit" aspectratio="t"/>
            <w10:wrap type="none"/>
            <w10:anchorlock/>
          </v:shape>
          <o:OLEObject Type="Embed" ProgID="Equation.DSMT4" ShapeID="_x0000_i1933" DrawAspect="Content" ObjectID="_1468076633" r:id="rId1765">
            <o:LockedField>false</o:LockedField>
          </o:OLEObject>
        </w:object>
      </w:r>
      <w:r>
        <w:rPr>
          <w:rFonts w:hint="eastAsia" w:ascii="Times New Roman" w:hAnsi="Times New Roman"/>
        </w:rPr>
        <w:t>反应。下列说法不正确的是（    ）</w:t>
      </w:r>
    </w:p>
    <w:p w14:paraId="6F46D882">
      <w:pPr>
        <w:spacing w:line="288" w:lineRule="auto"/>
        <w:jc w:val="left"/>
        <w:rPr>
          <w:rFonts w:ascii="Times New Roman" w:hAnsi="Times New Roman"/>
        </w:rPr>
      </w:pPr>
      <w:r>
        <w:rPr>
          <w:rFonts w:hint="eastAsia" w:ascii="Times New Roman" w:hAnsi="Times New Roman"/>
        </w:rPr>
        <w:t>A．</w:t>
      </w:r>
      <w:r>
        <w:rPr>
          <w:rFonts w:ascii="Times New Roman" w:hAnsi="Times New Roman"/>
          <w:position w:val="-12"/>
        </w:rPr>
        <w:object>
          <v:shape id="_x0000_i1934" o:spt="75" alt="" type="#_x0000_t75" style="height:18pt;width:24.75pt;" o:ole="t" filled="f" o:preferrelative="t" stroked="f" coordsize="21600,21600">
            <v:path/>
            <v:fill on="f" focussize="0,0"/>
            <v:stroke on="f"/>
            <v:imagedata r:id="rId1764" o:title=""/>
            <o:lock v:ext="edit" aspectratio="t"/>
            <w10:wrap type="none"/>
            <w10:anchorlock/>
          </v:shape>
          <o:OLEObject Type="Embed" ProgID="Equation.DSMT4" ShapeID="_x0000_i1934" DrawAspect="Content" ObjectID="_1468076634" r:id="rId1767">
            <o:LockedField>false</o:LockedField>
          </o:OLEObject>
        </w:object>
      </w:r>
      <w:r>
        <w:rPr>
          <w:rFonts w:hint="eastAsia" w:ascii="Times New Roman" w:hAnsi="Times New Roman"/>
        </w:rPr>
        <w:t>和</w:t>
      </w:r>
      <w:r>
        <w:rPr>
          <w:rFonts w:ascii="Times New Roman" w:hAnsi="Times New Roman"/>
          <w:position w:val="-12"/>
        </w:rPr>
        <w:object>
          <v:shape id="_x0000_i1935" o:spt="75" alt="" type="#_x0000_t75" style="height:18pt;width:24.75pt;" o:ole="t" filled="f" o:preferrelative="t" stroked="f" coordsize="21600,21600">
            <v:path/>
            <v:fill on="f" focussize="0,0"/>
            <v:stroke on="f"/>
            <v:imagedata r:id="rId1757" o:title=""/>
            <o:lock v:ext="edit" aspectratio="t"/>
            <w10:wrap type="none"/>
            <w10:anchorlock/>
          </v:shape>
          <o:OLEObject Type="Embed" ProgID="Equation.DSMT4" ShapeID="_x0000_i1935" DrawAspect="Content" ObjectID="_1468076635" r:id="rId1768">
            <o:LockedField>false</o:LockedField>
          </o:OLEObject>
        </w:object>
      </w:r>
      <w:r>
        <w:rPr>
          <w:rFonts w:hint="eastAsia" w:ascii="Times New Roman" w:hAnsi="Times New Roman"/>
        </w:rPr>
        <w:t>可用质谱法区分</w:t>
      </w:r>
    </w:p>
    <w:p w14:paraId="63CE2DEF">
      <w:pPr>
        <w:spacing w:line="288" w:lineRule="auto"/>
        <w:jc w:val="left"/>
        <w:rPr>
          <w:rFonts w:ascii="Times New Roman" w:hAnsi="Times New Roman"/>
        </w:rPr>
      </w:pPr>
      <w:r>
        <w:rPr>
          <w:rFonts w:hint="eastAsia" w:ascii="Times New Roman" w:hAnsi="Times New Roman"/>
        </w:rPr>
        <w:t>B．</w:t>
      </w:r>
      <w:r>
        <w:rPr>
          <w:rFonts w:ascii="Times New Roman" w:hAnsi="Times New Roman"/>
          <w:position w:val="-12"/>
        </w:rPr>
        <w:object>
          <v:shape id="_x0000_i1936" o:spt="75" alt="" type="#_x0000_t75" style="height:18pt;width:24.75pt;" o:ole="t" filled="f" o:preferrelative="t" stroked="f" coordsize="21600,21600">
            <v:path/>
            <v:fill on="f" focussize="0,0"/>
            <v:stroke on="f"/>
            <v:imagedata r:id="rId1764" o:title=""/>
            <o:lock v:ext="edit" aspectratio="t"/>
            <w10:wrap type="none"/>
            <w10:anchorlock/>
          </v:shape>
          <o:OLEObject Type="Embed" ProgID="Equation.DSMT4" ShapeID="_x0000_i1936" DrawAspect="Content" ObjectID="_1468076636" r:id="rId1769">
            <o:LockedField>false</o:LockedField>
          </o:OLEObject>
        </w:object>
      </w:r>
      <w:r>
        <w:rPr>
          <w:rFonts w:hint="eastAsia" w:ascii="Times New Roman" w:hAnsi="Times New Roman"/>
        </w:rPr>
        <w:t>和</w:t>
      </w:r>
      <w:r>
        <w:rPr>
          <w:rFonts w:ascii="Times New Roman" w:hAnsi="Times New Roman"/>
          <w:position w:val="-12"/>
        </w:rPr>
        <w:object>
          <v:shape id="_x0000_i1937" o:spt="75" alt="" type="#_x0000_t75" style="height:18pt;width:24.75pt;" o:ole="t" filled="f" o:preferrelative="t" stroked="f" coordsize="21600,21600">
            <v:path/>
            <v:fill on="f" focussize="0,0"/>
            <v:stroke on="f"/>
            <v:imagedata r:id="rId1757" o:title=""/>
            <o:lock v:ext="edit" aspectratio="t"/>
            <w10:wrap type="none"/>
            <w10:anchorlock/>
          </v:shape>
          <o:OLEObject Type="Embed" ProgID="Equation.DSMT4" ShapeID="_x0000_i1937" DrawAspect="Content" ObjectID="_1468076637" r:id="rId1770">
            <o:LockedField>false</o:LockedField>
          </o:OLEObject>
        </w:object>
      </w:r>
      <w:r>
        <w:rPr>
          <w:rFonts w:hint="eastAsia" w:ascii="Times New Roman" w:hAnsi="Times New Roman"/>
        </w:rPr>
        <w:t>均为极性分子</w:t>
      </w:r>
    </w:p>
    <w:p w14:paraId="042641B2">
      <w:pPr>
        <w:spacing w:line="288" w:lineRule="auto"/>
        <w:jc w:val="left"/>
        <w:rPr>
          <w:rFonts w:ascii="Times New Roman" w:hAnsi="Times New Roman"/>
        </w:rPr>
      </w:pPr>
      <w:r>
        <w:rPr>
          <w:rFonts w:hint="eastAsia" w:ascii="Times New Roman" w:hAnsi="Times New Roman"/>
        </w:rPr>
        <w:t>C．方法①的化学方程式是</w:t>
      </w:r>
      <w:r>
        <w:rPr>
          <w:rFonts w:ascii="Times New Roman" w:hAnsi="Times New Roman"/>
          <w:position w:val="-34"/>
        </w:rPr>
        <w:object>
          <v:shape id="_x0000_i1938" o:spt="75" alt="" type="#_x0000_t75" style="height:39.75pt;width:202.5pt;" o:ole="t" filled="f" o:preferrelative="t" stroked="f" coordsize="21600,21600">
            <v:path/>
            <v:fill on="f" focussize="0,0"/>
            <v:stroke on="f"/>
            <v:imagedata r:id="rId1772" o:title=""/>
            <o:lock v:ext="edit" aspectratio="t"/>
            <w10:wrap type="none"/>
            <w10:anchorlock/>
          </v:shape>
          <o:OLEObject Type="Embed" ProgID="Equation.DSMT4" ShapeID="_x0000_i1938" DrawAspect="Content" ObjectID="_1468076638" r:id="rId1771">
            <o:LockedField>false</o:LockedField>
          </o:OLEObject>
        </w:object>
      </w:r>
    </w:p>
    <w:p w14:paraId="002A185E">
      <w:pPr>
        <w:spacing w:line="288" w:lineRule="auto"/>
        <w:jc w:val="left"/>
        <w:rPr>
          <w:rFonts w:ascii="Times New Roman" w:hAnsi="Times New Roman"/>
        </w:rPr>
      </w:pPr>
      <w:r>
        <w:rPr>
          <w:rFonts w:hint="eastAsia" w:ascii="Times New Roman" w:hAnsi="Times New Roman"/>
        </w:rPr>
        <w:t>D．方法②得到的产品纯度比方法①的高</w:t>
      </w:r>
    </w:p>
    <w:p w14:paraId="3124D0C6">
      <w:pPr>
        <w:spacing w:line="288" w:lineRule="auto"/>
        <w:jc w:val="left"/>
        <w:rPr>
          <w:rFonts w:ascii="Times New Roman" w:hAnsi="Times New Roman"/>
        </w:rPr>
      </w:pPr>
      <w:r>
        <w:rPr>
          <w:rFonts w:hint="eastAsia" w:ascii="Times New Roman" w:hAnsi="Times New Roman"/>
        </w:rPr>
        <w:t>10．可采用</w:t>
      </w:r>
      <w:r>
        <w:rPr>
          <w:rFonts w:ascii="Times New Roman" w:hAnsi="Times New Roman"/>
          <w:position w:val="-6"/>
        </w:rPr>
        <w:object>
          <v:shape id="_x0000_i1939" o:spt="75" alt="" type="#_x0000_t75" style="height:13.5pt;width:41.25pt;" o:ole="t" filled="f" o:preferrelative="t" stroked="f" coordsize="21600,21600">
            <v:path/>
            <v:fill on="f" focussize="0,0"/>
            <v:stroke on="f"/>
            <v:imagedata r:id="rId1774" o:title=""/>
            <o:lock v:ext="edit" aspectratio="t"/>
            <w10:wrap type="none"/>
            <w10:anchorlock/>
          </v:shape>
          <o:OLEObject Type="Embed" ProgID="Equation.DSMT4" ShapeID="_x0000_i1939" DrawAspect="Content" ObjectID="_1468076639" r:id="rId1773">
            <o:LockedField>false</o:LockedField>
          </o:OLEObject>
        </w:object>
      </w:r>
      <w:r>
        <w:rPr>
          <w:rFonts w:hint="eastAsia" w:ascii="Times New Roman" w:hAnsi="Times New Roman"/>
        </w:rPr>
        <w:t>催化氧化法将工业副产物</w:t>
      </w:r>
      <w:r>
        <w:rPr>
          <w:rFonts w:ascii="Times New Roman" w:hAnsi="Times New Roman"/>
          <w:position w:val="-6"/>
        </w:rPr>
        <w:object>
          <v:shape id="_x0000_i1940" o:spt="75" alt="" type="#_x0000_t75" style="height:13.5pt;width:24pt;" o:ole="t" filled="f" o:preferrelative="t" stroked="f" coordsize="21600,21600">
            <v:path/>
            <v:fill on="f" focussize="0,0"/>
            <v:stroke on="f"/>
            <v:imagedata r:id="rId1776" o:title=""/>
            <o:lock v:ext="edit" aspectratio="t"/>
            <w10:wrap type="none"/>
            <w10:anchorlock/>
          </v:shape>
          <o:OLEObject Type="Embed" ProgID="Equation.DSMT4" ShapeID="_x0000_i1940" DrawAspect="Content" ObjectID="_1468076640" r:id="rId1775">
            <o:LockedField>false</o:LockedField>
          </o:OLEObject>
        </w:object>
      </w:r>
      <w:r>
        <w:rPr>
          <w:rFonts w:hint="eastAsia" w:ascii="Times New Roman" w:hAnsi="Times New Roman"/>
        </w:rPr>
        <w:t>制成</w:t>
      </w:r>
      <w:r>
        <w:rPr>
          <w:rFonts w:ascii="Times New Roman" w:hAnsi="Times New Roman"/>
          <w:position w:val="-12"/>
        </w:rPr>
        <w:object>
          <v:shape id="_x0000_i1941" o:spt="75" alt="" type="#_x0000_t75" style="height:18pt;width:18.75pt;" o:ole="t" filled="f" o:preferrelative="t" stroked="f" coordsize="21600,21600">
            <v:path/>
            <v:fill on="f" focussize="0,0"/>
            <v:stroke on="f"/>
            <v:imagedata r:id="rId1778" o:title=""/>
            <o:lock v:ext="edit" aspectratio="t"/>
            <w10:wrap type="none"/>
            <w10:anchorlock/>
          </v:shape>
          <o:OLEObject Type="Embed" ProgID="Equation.DSMT4" ShapeID="_x0000_i1941" DrawAspect="Content" ObjectID="_1468076641" r:id="rId1777">
            <o:LockedField>false</o:LockedField>
          </o:OLEObject>
        </w:object>
      </w:r>
      <w:r>
        <w:rPr>
          <w:rFonts w:hint="eastAsia" w:ascii="Times New Roman" w:hAnsi="Times New Roman"/>
        </w:rPr>
        <w:t>，实现氯资源的再利用。反应的热化学方程式：</w:t>
      </w:r>
    </w:p>
    <w:p w14:paraId="3F8E09C1">
      <w:pPr>
        <w:spacing w:line="288" w:lineRule="auto"/>
        <w:jc w:val="left"/>
        <w:rPr>
          <w:rFonts w:ascii="Times New Roman" w:hAnsi="Times New Roman"/>
        </w:rPr>
      </w:pPr>
      <w:r>
        <w:rPr>
          <w:rFonts w:ascii="Times New Roman" w:hAnsi="Times New Roman"/>
          <w:position w:val="-34"/>
        </w:rPr>
        <w:object>
          <v:shape id="_x0000_i1942" o:spt="75" alt="" type="#_x0000_t75" style="height:39.75pt;width:308.25pt;" o:ole="t" filled="f" o:preferrelative="t" stroked="f" coordsize="21600,21600">
            <v:path/>
            <v:fill on="f" focussize="0,0"/>
            <v:stroke on="f"/>
            <v:imagedata r:id="rId1780" o:title=""/>
            <o:lock v:ext="edit" aspectratio="t"/>
            <w10:wrap type="none"/>
            <w10:anchorlock/>
          </v:shape>
          <o:OLEObject Type="Embed" ProgID="Equation.DSMT4" ShapeID="_x0000_i1942" DrawAspect="Content" ObjectID="_1468076642" r:id="rId1779">
            <o:LockedField>false</o:LockedField>
          </o:OLEObject>
        </w:object>
      </w:r>
      <w:r>
        <w:rPr>
          <w:rFonts w:hint="eastAsia" w:ascii="Times New Roman" w:hAnsi="Times New Roman"/>
        </w:rPr>
        <w:t>。下图所示为该法的一种催化机理。</w:t>
      </w:r>
    </w:p>
    <w:p w14:paraId="1E5B18E6">
      <w:pPr>
        <w:spacing w:line="288" w:lineRule="auto"/>
        <w:jc w:val="left"/>
        <w:rPr>
          <w:rFonts w:ascii="Times New Roman" w:hAnsi="Times New Roman"/>
        </w:rPr>
      </w:pPr>
      <w:r>
        <w:drawing>
          <wp:inline distT="0" distB="0" distL="0" distR="0">
            <wp:extent cx="4074160" cy="1400810"/>
            <wp:effectExtent l="0" t="0" r="10160" b="127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781"/>
                    <a:stretch>
                      <a:fillRect/>
                    </a:stretch>
                  </pic:blipFill>
                  <pic:spPr>
                    <a:xfrm>
                      <a:off x="0" y="0"/>
                      <a:ext cx="4073155" cy="1400650"/>
                    </a:xfrm>
                    <a:prstGeom prst="rect">
                      <a:avLst/>
                    </a:prstGeom>
                  </pic:spPr>
                </pic:pic>
              </a:graphicData>
            </a:graphic>
          </wp:inline>
        </w:drawing>
      </w:r>
    </w:p>
    <w:p w14:paraId="411378F6">
      <w:pPr>
        <w:spacing w:line="288" w:lineRule="auto"/>
        <w:jc w:val="left"/>
        <w:rPr>
          <w:rFonts w:ascii="Times New Roman" w:hAnsi="Times New Roman"/>
        </w:rPr>
      </w:pPr>
      <w:r>
        <w:rPr>
          <w:rFonts w:hint="eastAsia" w:ascii="Times New Roman" w:hAnsi="Times New Roman"/>
        </w:rPr>
        <w:t>下列说法不正确的是（    ）</w:t>
      </w:r>
    </w:p>
    <w:p w14:paraId="3EB59D55">
      <w:pPr>
        <w:spacing w:line="288" w:lineRule="auto"/>
        <w:jc w:val="left"/>
        <w:rPr>
          <w:rFonts w:ascii="Times New Roman" w:hAnsi="Times New Roman"/>
        </w:rPr>
      </w:pPr>
      <w:r>
        <w:rPr>
          <w:rFonts w:hint="eastAsia" w:ascii="Times New Roman" w:hAnsi="Times New Roman"/>
        </w:rPr>
        <w:t>A．Y为反应物</w:t>
      </w:r>
      <w:r>
        <w:rPr>
          <w:rFonts w:ascii="Times New Roman" w:hAnsi="Times New Roman"/>
          <w:position w:val="-6"/>
        </w:rPr>
        <w:object>
          <v:shape id="_x0000_i1943" o:spt="75" alt="" type="#_x0000_t75" style="height:13.5pt;width:24pt;" o:ole="t" filled="f" o:preferrelative="t" stroked="f" coordsize="21600,21600">
            <v:path/>
            <v:fill on="f" focussize="0,0"/>
            <v:stroke on="f"/>
            <v:imagedata r:id="rId1776" o:title=""/>
            <o:lock v:ext="edit" aspectratio="t"/>
            <w10:wrap type="none"/>
            <w10:anchorlock/>
          </v:shape>
          <o:OLEObject Type="Embed" ProgID="Equation.DSMT4" ShapeID="_x0000_i1943" DrawAspect="Content" ObjectID="_1468076643" r:id="rId1782">
            <o:LockedField>false</o:LockedField>
          </o:OLEObject>
        </w:object>
      </w:r>
      <w:r>
        <w:rPr>
          <w:rFonts w:hint="eastAsia" w:ascii="Times New Roman" w:hAnsi="Times New Roman"/>
        </w:rPr>
        <w:t>，W为生成物</w:t>
      </w:r>
      <w:r>
        <w:rPr>
          <w:rFonts w:ascii="Times New Roman" w:hAnsi="Times New Roman"/>
          <w:position w:val="-12"/>
        </w:rPr>
        <w:object>
          <v:shape id="_x0000_i1944" o:spt="75" alt="" type="#_x0000_t75" style="height:18pt;width:26.25pt;" o:ole="t" filled="f" o:preferrelative="t" stroked="f" coordsize="21600,21600">
            <v:path/>
            <v:fill on="f" focussize="0,0"/>
            <v:stroke on="f"/>
            <v:imagedata r:id="rId1784" o:title=""/>
            <o:lock v:ext="edit" aspectratio="t"/>
            <w10:wrap type="none"/>
            <w10:anchorlock/>
          </v:shape>
          <o:OLEObject Type="Embed" ProgID="Equation.DSMT4" ShapeID="_x0000_i1944" DrawAspect="Content" ObjectID="_1468076644" r:id="rId1783">
            <o:LockedField>false</o:LockedField>
          </o:OLEObject>
        </w:object>
      </w:r>
    </w:p>
    <w:p w14:paraId="16F9E4A1">
      <w:pPr>
        <w:spacing w:line="288" w:lineRule="auto"/>
        <w:jc w:val="left"/>
        <w:rPr>
          <w:rFonts w:ascii="Times New Roman" w:hAnsi="Times New Roman"/>
        </w:rPr>
      </w:pPr>
      <w:r>
        <w:rPr>
          <w:rFonts w:hint="eastAsia" w:ascii="Times New Roman" w:hAnsi="Times New Roman"/>
        </w:rPr>
        <w:t>B．反应制得</w:t>
      </w:r>
      <w:r>
        <w:rPr>
          <w:rFonts w:ascii="Times New Roman" w:hAnsi="Times New Roman"/>
          <w:position w:val="-12"/>
        </w:rPr>
        <w:object>
          <v:shape id="_x0000_i1945" o:spt="75" alt="" type="#_x0000_t75" style="height:18pt;width:45pt;" o:ole="t" filled="f" o:preferrelative="t" stroked="f" coordsize="21600,21600">
            <v:path/>
            <v:fill on="f" focussize="0,0"/>
            <v:stroke on="f"/>
            <v:imagedata r:id="rId1786" o:title=""/>
            <o:lock v:ext="edit" aspectratio="t"/>
            <w10:wrap type="none"/>
            <w10:anchorlock/>
          </v:shape>
          <o:OLEObject Type="Embed" ProgID="Equation.DSMT4" ShapeID="_x0000_i1945" DrawAspect="Content" ObjectID="_1468076645" r:id="rId1785">
            <o:LockedField>false</o:LockedField>
          </o:OLEObject>
        </w:object>
      </w:r>
      <w:r>
        <w:rPr>
          <w:rFonts w:hint="eastAsia" w:ascii="Times New Roman" w:hAnsi="Times New Roman"/>
        </w:rPr>
        <w:t>，须投入</w:t>
      </w:r>
      <w:r>
        <w:rPr>
          <w:rFonts w:ascii="Times New Roman" w:hAnsi="Times New Roman"/>
          <w:position w:val="-6"/>
        </w:rPr>
        <w:object>
          <v:shape id="_x0000_i1946" o:spt="75" alt="" type="#_x0000_t75" style="height:13.5pt;width:51pt;" o:ole="t" filled="f" o:preferrelative="t" stroked="f" coordsize="21600,21600">
            <v:path/>
            <v:fill on="f" focussize="0,0"/>
            <v:stroke on="f"/>
            <v:imagedata r:id="rId1788" o:title=""/>
            <o:lock v:ext="edit" aspectratio="t"/>
            <w10:wrap type="none"/>
            <w10:anchorlock/>
          </v:shape>
          <o:OLEObject Type="Embed" ProgID="Equation.DSMT4" ShapeID="_x0000_i1946" DrawAspect="Content" ObjectID="_1468076646" r:id="rId1787">
            <o:LockedField>false</o:LockedField>
          </o:OLEObject>
        </w:object>
      </w:r>
    </w:p>
    <w:p w14:paraId="11BD17BE">
      <w:pPr>
        <w:spacing w:line="288" w:lineRule="auto"/>
        <w:jc w:val="left"/>
        <w:rPr>
          <w:rFonts w:ascii="Times New Roman" w:hAnsi="Times New Roman"/>
        </w:rPr>
      </w:pPr>
      <w:r>
        <w:rPr>
          <w:rFonts w:hint="eastAsia" w:ascii="Times New Roman" w:hAnsi="Times New Roman"/>
        </w:rPr>
        <w:t>C．升高反应温度，</w:t>
      </w:r>
      <w:r>
        <w:rPr>
          <w:rFonts w:ascii="Times New Roman" w:hAnsi="Times New Roman"/>
          <w:position w:val="-6"/>
        </w:rPr>
        <w:object>
          <v:shape id="_x0000_i1947" o:spt="75" alt="" type="#_x0000_t75" style="height:13.5pt;width:24pt;" o:ole="t" filled="f" o:preferrelative="t" stroked="f" coordsize="21600,21600">
            <v:path/>
            <v:fill on="f" focussize="0,0"/>
            <v:stroke on="f"/>
            <v:imagedata r:id="rId1776" o:title=""/>
            <o:lock v:ext="edit" aspectratio="t"/>
            <w10:wrap type="none"/>
            <w10:anchorlock/>
          </v:shape>
          <o:OLEObject Type="Embed" ProgID="Equation.DSMT4" ShapeID="_x0000_i1947" DrawAspect="Content" ObjectID="_1468076647" r:id="rId1789">
            <o:LockedField>false</o:LockedField>
          </o:OLEObject>
        </w:object>
      </w:r>
      <w:r>
        <w:rPr>
          <w:rFonts w:hint="eastAsia" w:ascii="Times New Roman" w:hAnsi="Times New Roman"/>
        </w:rPr>
        <w:t>被</w:t>
      </w:r>
      <w:r>
        <w:rPr>
          <w:rFonts w:ascii="Times New Roman" w:hAnsi="Times New Roman"/>
          <w:position w:val="-12"/>
        </w:rPr>
        <w:object>
          <v:shape id="_x0000_i1948" o:spt="75" alt="" type="#_x0000_t75" style="height:18pt;width:16.5pt;" o:ole="t" filled="f" o:preferrelative="t" stroked="f" coordsize="21600,21600">
            <v:path/>
            <v:fill on="f" focussize="0,0"/>
            <v:stroke on="f"/>
            <v:imagedata r:id="rId1791" o:title=""/>
            <o:lock v:ext="edit" aspectratio="t"/>
            <w10:wrap type="none"/>
            <w10:anchorlock/>
          </v:shape>
          <o:OLEObject Type="Embed" ProgID="Equation.DSMT4" ShapeID="_x0000_i1948" DrawAspect="Content" ObjectID="_1468076648" r:id="rId1790">
            <o:LockedField>false</o:LockedField>
          </o:OLEObject>
        </w:object>
      </w:r>
      <w:r>
        <w:rPr>
          <w:rFonts w:hint="eastAsia" w:ascii="Times New Roman" w:hAnsi="Times New Roman"/>
        </w:rPr>
        <w:t>氧化制</w:t>
      </w:r>
      <w:r>
        <w:rPr>
          <w:rFonts w:ascii="Times New Roman" w:hAnsi="Times New Roman"/>
          <w:position w:val="-12"/>
        </w:rPr>
        <w:object>
          <v:shape id="_x0000_i1949" o:spt="75" alt="" type="#_x0000_t75" style="height:18pt;width:18.75pt;" o:ole="t" filled="f" o:preferrelative="t" stroked="f" coordsize="21600,21600">
            <v:path/>
            <v:fill on="f" focussize="0,0"/>
            <v:stroke on="f"/>
            <v:imagedata r:id="rId1793" o:title=""/>
            <o:lock v:ext="edit" aspectratio="t"/>
            <w10:wrap type="none"/>
            <w10:anchorlock/>
          </v:shape>
          <o:OLEObject Type="Embed" ProgID="Equation.DSMT4" ShapeID="_x0000_i1949" DrawAspect="Content" ObjectID="_1468076649" r:id="rId1792">
            <o:LockedField>false</o:LockedField>
          </o:OLEObject>
        </w:object>
      </w:r>
      <w:r>
        <w:rPr>
          <w:rFonts w:hint="eastAsia" w:ascii="Times New Roman" w:hAnsi="Times New Roman"/>
        </w:rPr>
        <w:t>的反应平衡常数减小</w:t>
      </w:r>
    </w:p>
    <w:p w14:paraId="66C43E93">
      <w:pPr>
        <w:spacing w:line="288" w:lineRule="auto"/>
        <w:jc w:val="left"/>
        <w:rPr>
          <w:rFonts w:ascii="Times New Roman" w:hAnsi="Times New Roman"/>
        </w:rPr>
      </w:pPr>
      <w:r>
        <w:rPr>
          <w:rFonts w:hint="eastAsia" w:ascii="Times New Roman" w:hAnsi="Times New Roman"/>
        </w:rPr>
        <w:t>D．图中转化涉及的反应中有两个属于氧化还原反应</w:t>
      </w:r>
    </w:p>
    <w:p w14:paraId="0F5CFC1D">
      <w:pPr>
        <w:spacing w:line="288" w:lineRule="auto"/>
        <w:jc w:val="left"/>
        <w:rPr>
          <w:rFonts w:ascii="Times New Roman" w:hAnsi="Times New Roman"/>
        </w:rPr>
      </w:pPr>
      <w:r>
        <w:rPr>
          <w:rFonts w:hint="eastAsia" w:ascii="Times New Roman" w:hAnsi="Times New Roman"/>
        </w:rPr>
        <w:t>11．</w:t>
      </w:r>
      <w:r>
        <w:rPr>
          <w:rFonts w:ascii="Times New Roman" w:hAnsi="Times New Roman"/>
          <w:position w:val="-12"/>
        </w:rPr>
        <w:object>
          <v:shape id="_x0000_i1950" o:spt="75" alt="" type="#_x0000_t75" style="height:18pt;width:24pt;" o:ole="t" filled="f" o:preferrelative="t" stroked="f" coordsize="21600,21600">
            <v:path/>
            <v:fill on="f" focussize="0,0"/>
            <v:stroke on="f"/>
            <v:imagedata r:id="rId1795" o:title=""/>
            <o:lock v:ext="edit" aspectratio="t"/>
            <w10:wrap type="none"/>
            <w10:anchorlock/>
          </v:shape>
          <o:OLEObject Type="Embed" ProgID="Equation.DSMT4" ShapeID="_x0000_i1950" DrawAspect="Content" ObjectID="_1468076650" r:id="rId1794">
            <o:LockedField>false</o:LockedField>
          </o:OLEObject>
        </w:object>
      </w:r>
      <w:r>
        <w:rPr>
          <w:rFonts w:hint="eastAsia" w:ascii="Times New Roman" w:hAnsi="Times New Roman"/>
        </w:rPr>
        <w:t>的资源化利用有利于实现“碳中和”。利用</w:t>
      </w:r>
      <w:r>
        <w:rPr>
          <w:rFonts w:ascii="Times New Roman" w:hAnsi="Times New Roman"/>
          <w:position w:val="-12"/>
        </w:rPr>
        <w:object>
          <v:shape id="_x0000_i1951" o:spt="75" alt="" type="#_x0000_t75" style="height:18pt;width:24pt;" o:ole="t" filled="f" o:preferrelative="t" stroked="f" coordsize="21600,21600">
            <v:path/>
            <v:fill on="f" focussize="0,0"/>
            <v:stroke on="f"/>
            <v:imagedata r:id="rId1795" o:title=""/>
            <o:lock v:ext="edit" aspectratio="t"/>
            <w10:wrap type="none"/>
            <w10:anchorlock/>
          </v:shape>
          <o:OLEObject Type="Embed" ProgID="Equation.DSMT4" ShapeID="_x0000_i1951" DrawAspect="Content" ObjectID="_1468076651" r:id="rId1796">
            <o:LockedField>false</o:LockedField>
          </o:OLEObject>
        </w:object>
      </w:r>
      <w:r>
        <w:rPr>
          <w:rFonts w:hint="eastAsia" w:ascii="Times New Roman" w:hAnsi="Times New Roman"/>
        </w:rPr>
        <w:t>为原料可以合成新型可降解高分子P，其合成路线如下。</w:t>
      </w:r>
    </w:p>
    <w:p w14:paraId="527F6ADB">
      <w:pPr>
        <w:spacing w:line="288" w:lineRule="auto"/>
        <w:jc w:val="left"/>
        <w:rPr>
          <w:rFonts w:ascii="Times New Roman" w:hAnsi="Times New Roman"/>
        </w:rPr>
      </w:pPr>
      <w:r>
        <w:rPr>
          <w:rFonts w:hint="eastAsia" w:ascii="Times New Roman" w:hAnsi="Times New Roman"/>
        </w:rPr>
        <w:t>已知：反应①中无其他产物生成。</w:t>
      </w:r>
    </w:p>
    <w:p w14:paraId="150F422A">
      <w:pPr>
        <w:spacing w:line="288" w:lineRule="auto"/>
        <w:jc w:val="left"/>
        <w:rPr>
          <w:rFonts w:ascii="Times New Roman" w:hAnsi="Times New Roman"/>
        </w:rPr>
      </w:pPr>
      <w:r>
        <w:drawing>
          <wp:inline distT="0" distB="0" distL="0" distR="0">
            <wp:extent cx="5486400" cy="1132840"/>
            <wp:effectExtent l="0" t="0" r="0" b="1016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797"/>
                    <a:stretch>
                      <a:fillRect/>
                    </a:stretch>
                  </pic:blipFill>
                  <pic:spPr>
                    <a:xfrm>
                      <a:off x="0" y="0"/>
                      <a:ext cx="5486400" cy="1132840"/>
                    </a:xfrm>
                    <a:prstGeom prst="rect">
                      <a:avLst/>
                    </a:prstGeom>
                  </pic:spPr>
                </pic:pic>
              </a:graphicData>
            </a:graphic>
          </wp:inline>
        </w:drawing>
      </w:r>
    </w:p>
    <w:p w14:paraId="264124B9">
      <w:pPr>
        <w:spacing w:line="288" w:lineRule="auto"/>
        <w:jc w:val="left"/>
        <w:rPr>
          <w:rFonts w:ascii="Times New Roman" w:hAnsi="Times New Roman"/>
        </w:rPr>
      </w:pPr>
      <w:r>
        <w:rPr>
          <w:rFonts w:hint="eastAsia" w:ascii="Times New Roman" w:hAnsi="Times New Roman"/>
        </w:rPr>
        <w:t>下列说法不正确的是（    ）</w:t>
      </w:r>
    </w:p>
    <w:p w14:paraId="3E4465AC">
      <w:pPr>
        <w:spacing w:line="288" w:lineRule="auto"/>
        <w:jc w:val="left"/>
        <w:rPr>
          <w:rFonts w:ascii="Times New Roman" w:hAnsi="Times New Roman"/>
        </w:rPr>
      </w:pPr>
      <w:r>
        <w:rPr>
          <w:rFonts w:hint="eastAsia" w:ascii="Times New Roman" w:hAnsi="Times New Roman"/>
        </w:rPr>
        <w:t>A．</w:t>
      </w:r>
      <w:r>
        <w:rPr>
          <w:rFonts w:ascii="Times New Roman" w:hAnsi="Times New Roman"/>
          <w:position w:val="-12"/>
        </w:rPr>
        <w:object>
          <v:shape id="_x0000_i1952" o:spt="75" alt="" type="#_x0000_t75" style="height:18pt;width:24pt;" o:ole="t" filled="f" o:preferrelative="t" stroked="f" coordsize="21600,21600">
            <v:path/>
            <v:fill on="f" focussize="0,0"/>
            <v:stroke on="f"/>
            <v:imagedata r:id="rId1795" o:title=""/>
            <o:lock v:ext="edit" aspectratio="t"/>
            <w10:wrap type="none"/>
            <w10:anchorlock/>
          </v:shape>
          <o:OLEObject Type="Embed" ProgID="Equation.DSMT4" ShapeID="_x0000_i1952" DrawAspect="Content" ObjectID="_1468076652" r:id="rId1798">
            <o:LockedField>false</o:LockedField>
          </o:OLEObject>
        </w:object>
      </w:r>
      <w:r>
        <w:rPr>
          <w:rFonts w:hint="eastAsia" w:ascii="Times New Roman" w:hAnsi="Times New Roman"/>
        </w:rPr>
        <w:t>与X的化学计量比为</w:t>
      </w:r>
      <w:r>
        <w:rPr>
          <w:rFonts w:ascii="Times New Roman" w:hAnsi="Times New Roman"/>
          <w:position w:val="-6"/>
        </w:rPr>
        <w:object>
          <v:shape id="_x0000_i1953" o:spt="75" alt="" type="#_x0000_t75" style="height:13.5pt;width:21pt;" o:ole="t" filled="f" o:preferrelative="t" stroked="f" coordsize="21600,21600">
            <v:path/>
            <v:fill on="f" focussize="0,0"/>
            <v:stroke on="f"/>
            <v:imagedata r:id="rId1800" o:title=""/>
            <o:lock v:ext="edit" aspectratio="t"/>
            <w10:wrap type="none"/>
            <w10:anchorlock/>
          </v:shape>
          <o:OLEObject Type="Embed" ProgID="Equation.DSMT4" ShapeID="_x0000_i1953" DrawAspect="Content" ObjectID="_1468076653" r:id="rId1799">
            <o:LockedField>false</o:LockedField>
          </o:OLEObject>
        </w:object>
      </w:r>
    </w:p>
    <w:p w14:paraId="5E7562CA">
      <w:pPr>
        <w:spacing w:line="288" w:lineRule="auto"/>
        <w:jc w:val="left"/>
        <w:rPr>
          <w:rFonts w:ascii="Times New Roman" w:hAnsi="Times New Roman"/>
        </w:rPr>
      </w:pPr>
      <w:r>
        <w:rPr>
          <w:rFonts w:hint="eastAsia" w:ascii="Times New Roman" w:hAnsi="Times New Roman"/>
        </w:rPr>
        <w:t>B．P完全水解得到的产物的分子式和Y的分子式相同</w:t>
      </w:r>
    </w:p>
    <w:p w14:paraId="76835BBD">
      <w:pPr>
        <w:spacing w:line="288" w:lineRule="auto"/>
        <w:jc w:val="left"/>
        <w:rPr>
          <w:rFonts w:ascii="Times New Roman" w:hAnsi="Times New Roman"/>
        </w:rPr>
      </w:pPr>
      <w:r>
        <w:rPr>
          <w:rFonts w:hint="eastAsia" w:ascii="Times New Roman" w:hAnsi="Times New Roman"/>
        </w:rPr>
        <w:t>C．P可以利用碳碳双键进一步交联形成网状结构</w:t>
      </w:r>
    </w:p>
    <w:p w14:paraId="6FE13829">
      <w:pPr>
        <w:spacing w:line="288" w:lineRule="auto"/>
        <w:jc w:val="left"/>
        <w:rPr>
          <w:rFonts w:ascii="Times New Roman" w:hAnsi="Times New Roman"/>
        </w:rPr>
      </w:pPr>
      <w:r>
        <w:rPr>
          <w:rFonts w:hint="eastAsia" w:ascii="Times New Roman" w:hAnsi="Times New Roman"/>
        </w:rPr>
        <w:t>D．Y通过碳碳双键的加聚反应生成的高分子难以降解</w:t>
      </w:r>
    </w:p>
    <w:p w14:paraId="0AA87FCC">
      <w:pPr>
        <w:spacing w:line="288" w:lineRule="auto"/>
        <w:jc w:val="left"/>
        <w:rPr>
          <w:rFonts w:ascii="Times New Roman" w:hAnsi="Times New Roman"/>
        </w:rPr>
      </w:pPr>
      <w:r>
        <w:rPr>
          <w:rFonts w:hint="eastAsia" w:ascii="Times New Roman" w:hAnsi="Times New Roman"/>
        </w:rPr>
        <w:t>12．下列依据相关数据作出的推断中，不正确的是（    ）</w:t>
      </w:r>
    </w:p>
    <w:p w14:paraId="24BBB4C2">
      <w:pPr>
        <w:spacing w:line="288" w:lineRule="auto"/>
        <w:jc w:val="left"/>
        <w:rPr>
          <w:rFonts w:ascii="Times New Roman" w:hAnsi="Times New Roman"/>
        </w:rPr>
      </w:pPr>
      <w:r>
        <w:rPr>
          <w:rFonts w:hint="eastAsia" w:ascii="Times New Roman" w:hAnsi="Times New Roman"/>
        </w:rPr>
        <w:t>A．依据相同温度下可逆反应的Q与K大小的比较，可推断反应进行的方向</w:t>
      </w:r>
    </w:p>
    <w:p w14:paraId="2AB1DB84">
      <w:pPr>
        <w:spacing w:line="288" w:lineRule="auto"/>
        <w:jc w:val="left"/>
        <w:rPr>
          <w:rFonts w:ascii="Times New Roman" w:hAnsi="Times New Roman"/>
        </w:rPr>
      </w:pPr>
      <w:r>
        <w:rPr>
          <w:rFonts w:hint="eastAsia" w:ascii="Times New Roman" w:hAnsi="Times New Roman"/>
        </w:rPr>
        <w:t>B．依据一元弱酸的</w:t>
      </w:r>
      <w:r>
        <w:rPr>
          <w:rFonts w:ascii="Times New Roman" w:hAnsi="Times New Roman"/>
          <w:position w:val="-12"/>
        </w:rPr>
        <w:object>
          <v:shape id="_x0000_i1954" o:spt="75" alt="" type="#_x0000_t75" style="height:18pt;width:17.25pt;" o:ole="t" filled="f" o:preferrelative="t" stroked="f" coordsize="21600,21600">
            <v:path/>
            <v:fill on="f" focussize="0,0"/>
            <v:stroke on="f"/>
            <v:imagedata r:id="rId1802" o:title=""/>
            <o:lock v:ext="edit" aspectratio="t"/>
            <w10:wrap type="none"/>
            <w10:anchorlock/>
          </v:shape>
          <o:OLEObject Type="Embed" ProgID="Equation.DSMT4" ShapeID="_x0000_i1954" DrawAspect="Content" ObjectID="_1468076654" r:id="rId1801">
            <o:LockedField>false</o:LockedField>
          </o:OLEObject>
        </w:object>
      </w:r>
      <w:r>
        <w:rPr>
          <w:rFonts w:hint="eastAsia" w:ascii="Times New Roman" w:hAnsi="Times New Roman"/>
        </w:rPr>
        <w:t>，可推断它们同温度同浓度稀溶液的</w:t>
      </w:r>
      <w:r>
        <w:rPr>
          <w:rFonts w:ascii="Times New Roman" w:hAnsi="Times New Roman"/>
          <w:position w:val="-10"/>
        </w:rPr>
        <w:object>
          <v:shape id="_x0000_i1955" o:spt="75" alt="" type="#_x0000_t75" style="height:16.5pt;width:18.75pt;" o:ole="t" filled="f" o:preferrelative="t" stroked="f" coordsize="21600,21600">
            <v:path/>
            <v:fill on="f" focussize="0,0"/>
            <v:stroke on="f"/>
            <v:imagedata r:id="rId1804" o:title=""/>
            <o:lock v:ext="edit" aspectratio="t"/>
            <w10:wrap type="none"/>
            <w10:anchorlock/>
          </v:shape>
          <o:OLEObject Type="Embed" ProgID="Equation.DSMT4" ShapeID="_x0000_i1955" DrawAspect="Content" ObjectID="_1468076655" r:id="rId1803">
            <o:LockedField>false</o:LockedField>
          </o:OLEObject>
        </w:object>
      </w:r>
      <w:r>
        <w:rPr>
          <w:rFonts w:hint="eastAsia" w:ascii="Times New Roman" w:hAnsi="Times New Roman"/>
        </w:rPr>
        <w:t>大小</w:t>
      </w:r>
    </w:p>
    <w:p w14:paraId="55E33DAF">
      <w:pPr>
        <w:spacing w:line="288" w:lineRule="auto"/>
        <w:jc w:val="left"/>
        <w:rPr>
          <w:rFonts w:ascii="Times New Roman" w:hAnsi="Times New Roman"/>
        </w:rPr>
      </w:pPr>
      <w:r>
        <w:rPr>
          <w:rFonts w:hint="eastAsia" w:ascii="Times New Roman" w:hAnsi="Times New Roman"/>
        </w:rPr>
        <w:t>C．依据第二周期主族元素电负性依次增大，可推断它们的第一电离能依次增大</w:t>
      </w:r>
    </w:p>
    <w:p w14:paraId="3EFA7D6D">
      <w:pPr>
        <w:spacing w:line="288" w:lineRule="auto"/>
        <w:jc w:val="left"/>
        <w:rPr>
          <w:rFonts w:ascii="Times New Roman" w:hAnsi="Times New Roman"/>
        </w:rPr>
      </w:pPr>
      <w:r>
        <w:rPr>
          <w:rFonts w:hint="eastAsia" w:ascii="Times New Roman" w:hAnsi="Times New Roman"/>
        </w:rPr>
        <w:t>D．依据</w:t>
      </w:r>
      <w:r>
        <w:rPr>
          <w:rFonts w:ascii="Times New Roman" w:hAnsi="Times New Roman"/>
          <w:position w:val="-6"/>
        </w:rPr>
        <w:object>
          <v:shape id="_x0000_i1956" o:spt="75" alt="" type="#_x0000_t75" style="height:13.5pt;width:73.5pt;" o:ole="t" filled="f" o:preferrelative="t" stroked="f" coordsize="21600,21600">
            <v:path/>
            <v:fill on="f" focussize="0,0"/>
            <v:stroke on="f"/>
            <v:imagedata r:id="rId1806" o:title=""/>
            <o:lock v:ext="edit" aspectratio="t"/>
            <w10:wrap type="none"/>
            <w10:anchorlock/>
          </v:shape>
          <o:OLEObject Type="Embed" ProgID="Equation.DSMT4" ShapeID="_x0000_i1956" DrawAspect="Content" ObjectID="_1468076656" r:id="rId1805">
            <o:LockedField>false</o:LockedField>
          </o:OLEObject>
        </w:object>
      </w:r>
      <w:r>
        <w:rPr>
          <w:rFonts w:hint="eastAsia" w:ascii="Times New Roman" w:hAnsi="Times New Roman"/>
        </w:rPr>
        <w:t>的氢化物分子中氢卤键的键能，可推断它们的热稳定性强弱</w:t>
      </w:r>
    </w:p>
    <w:p w14:paraId="41FB9864">
      <w:pPr>
        <w:spacing w:line="288" w:lineRule="auto"/>
        <w:jc w:val="left"/>
        <w:rPr>
          <w:rFonts w:ascii="Times New Roman" w:hAnsi="Times New Roman"/>
        </w:rPr>
      </w:pPr>
      <w:r>
        <w:rPr>
          <w:rFonts w:hint="eastAsia" w:ascii="Times New Roman" w:hAnsi="Times New Roman"/>
        </w:rPr>
        <w:t>13．苯在浓</w:t>
      </w:r>
      <w:r>
        <w:rPr>
          <w:rFonts w:ascii="Times New Roman" w:hAnsi="Times New Roman"/>
          <w:position w:val="-12"/>
        </w:rPr>
        <w:object>
          <v:shape id="_x0000_i1957" o:spt="75" alt="" type="#_x0000_t75" style="height:18pt;width:33pt;" o:ole="t" filled="f" o:preferrelative="t" stroked="f" coordsize="21600,21600">
            <v:path/>
            <v:fill on="f" focussize="0,0"/>
            <v:stroke on="f"/>
            <v:imagedata r:id="rId1808" o:title=""/>
            <o:lock v:ext="edit" aspectratio="t"/>
            <w10:wrap type="none"/>
            <w10:anchorlock/>
          </v:shape>
          <o:OLEObject Type="Embed" ProgID="Equation.DSMT4" ShapeID="_x0000_i1957" DrawAspect="Content" ObjectID="_1468076657" r:id="rId1807">
            <o:LockedField>false</o:LockedField>
          </o:OLEObject>
        </w:object>
      </w:r>
      <w:r>
        <w:rPr>
          <w:rFonts w:hint="eastAsia" w:ascii="Times New Roman" w:hAnsi="Times New Roman"/>
        </w:rPr>
        <w:t>和浓</w:t>
      </w:r>
      <w:r>
        <w:rPr>
          <w:rFonts w:ascii="Times New Roman" w:hAnsi="Times New Roman"/>
          <w:position w:val="-12"/>
        </w:rPr>
        <w:object>
          <v:shape id="_x0000_i1958" o:spt="75" alt="" type="#_x0000_t75" style="height:18pt;width:36pt;" o:ole="t" filled="f" o:preferrelative="t" stroked="f" coordsize="21600,21600">
            <v:path/>
            <v:fill on="f" focussize="0,0"/>
            <v:stroke on="f"/>
            <v:imagedata r:id="rId1810" o:title=""/>
            <o:lock v:ext="edit" aspectratio="t"/>
            <w10:wrap type="none"/>
            <w10:anchorlock/>
          </v:shape>
          <o:OLEObject Type="Embed" ProgID="Equation.DSMT4" ShapeID="_x0000_i1958" DrawAspect="Content" ObjectID="_1468076658" r:id="rId1809">
            <o:LockedField>false</o:LockedField>
          </o:OLEObject>
        </w:object>
      </w:r>
      <w:r>
        <w:rPr>
          <w:rFonts w:hint="eastAsia" w:ascii="Times New Roman" w:hAnsi="Times New Roman"/>
        </w:rPr>
        <w:t>作用下，反应过程中能量变化示意图如下。下列说法不正确的是（    ）</w:t>
      </w:r>
    </w:p>
    <w:p w14:paraId="1DC145DD">
      <w:pPr>
        <w:spacing w:line="288" w:lineRule="auto"/>
        <w:jc w:val="left"/>
        <w:rPr>
          <w:rFonts w:ascii="Times New Roman" w:hAnsi="Times New Roman"/>
        </w:rPr>
      </w:pPr>
      <w:r>
        <w:drawing>
          <wp:inline distT="0" distB="0" distL="0" distR="0">
            <wp:extent cx="4949825" cy="1733550"/>
            <wp:effectExtent l="0" t="0" r="3175" b="381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811"/>
                    <a:stretch>
                      <a:fillRect/>
                    </a:stretch>
                  </pic:blipFill>
                  <pic:spPr>
                    <a:xfrm>
                      <a:off x="0" y="0"/>
                      <a:ext cx="4950163" cy="1733703"/>
                    </a:xfrm>
                    <a:prstGeom prst="rect">
                      <a:avLst/>
                    </a:prstGeom>
                  </pic:spPr>
                </pic:pic>
              </a:graphicData>
            </a:graphic>
          </wp:inline>
        </w:drawing>
      </w:r>
    </w:p>
    <w:p w14:paraId="1D53A8BA">
      <w:pPr>
        <w:spacing w:line="288" w:lineRule="auto"/>
        <w:jc w:val="left"/>
        <w:rPr>
          <w:rFonts w:ascii="Times New Roman" w:hAnsi="Times New Roman"/>
        </w:rPr>
      </w:pPr>
      <w:r>
        <w:rPr>
          <w:rFonts w:hint="eastAsia" w:ascii="Times New Roman" w:hAnsi="Times New Roman"/>
        </w:rPr>
        <w:t>A．从中间体到产物，无论从产物稳定性还是反应速率的角度均有利于产物Ⅱ</w:t>
      </w:r>
    </w:p>
    <w:p w14:paraId="7D82AA96">
      <w:pPr>
        <w:spacing w:line="288" w:lineRule="auto"/>
        <w:jc w:val="left"/>
        <w:rPr>
          <w:rFonts w:ascii="Times New Roman" w:hAnsi="Times New Roman"/>
        </w:rPr>
      </w:pPr>
      <w:r>
        <w:rPr>
          <w:rFonts w:hint="eastAsia" w:ascii="Times New Roman" w:hAnsi="Times New Roman"/>
        </w:rPr>
        <w:t>B．X为苯的加成产物，Y为苯的取代产物</w:t>
      </w:r>
    </w:p>
    <w:p w14:paraId="66E8DCCA">
      <w:pPr>
        <w:spacing w:line="288" w:lineRule="auto"/>
        <w:jc w:val="left"/>
        <w:rPr>
          <w:rFonts w:ascii="Times New Roman" w:hAnsi="Times New Roman"/>
        </w:rPr>
      </w:pPr>
      <w:r>
        <w:rPr>
          <w:rFonts w:hint="eastAsia" w:ascii="Times New Roman" w:hAnsi="Times New Roman"/>
        </w:rPr>
        <w:t>C．由苯得到M时，苯中的大</w:t>
      </w:r>
      <w:r>
        <w:rPr>
          <w:rFonts w:ascii="Times New Roman" w:hAnsi="Times New Roman"/>
          <w:position w:val="-6"/>
        </w:rPr>
        <w:object>
          <v:shape id="_x0000_i1959" o:spt="75" alt="" type="#_x0000_t75" style="height:11.25pt;width:9.75pt;" o:ole="t" filled="f" o:preferrelative="t" stroked="f" coordsize="21600,21600">
            <v:path/>
            <v:fill on="f" focussize="0,0"/>
            <v:stroke on="f"/>
            <v:imagedata r:id="rId1813" o:title=""/>
            <o:lock v:ext="edit" aspectratio="t"/>
            <w10:wrap type="none"/>
            <w10:anchorlock/>
          </v:shape>
          <o:OLEObject Type="Embed" ProgID="Equation.DSMT4" ShapeID="_x0000_i1959" DrawAspect="Content" ObjectID="_1468076659" r:id="rId1812">
            <o:LockedField>false</o:LockedField>
          </o:OLEObject>
        </w:object>
      </w:r>
      <w:r>
        <w:rPr>
          <w:rFonts w:hint="eastAsia" w:ascii="Times New Roman" w:hAnsi="Times New Roman"/>
        </w:rPr>
        <w:t>键没有变化</w:t>
      </w:r>
    </w:p>
    <w:p w14:paraId="6DCD7CCB">
      <w:pPr>
        <w:spacing w:line="288" w:lineRule="auto"/>
        <w:jc w:val="left"/>
        <w:rPr>
          <w:rFonts w:ascii="Times New Roman" w:hAnsi="Times New Roman"/>
        </w:rPr>
      </w:pPr>
      <w:r>
        <w:rPr>
          <w:rFonts w:hint="eastAsia" w:ascii="Times New Roman" w:hAnsi="Times New Roman"/>
        </w:rPr>
        <w:t>D．对于生成Y的反应，浓</w:t>
      </w:r>
      <w:r>
        <w:rPr>
          <w:rFonts w:ascii="Times New Roman" w:hAnsi="Times New Roman"/>
          <w:position w:val="-12"/>
        </w:rPr>
        <w:object>
          <v:shape id="_x0000_i1960" o:spt="75" alt="" type="#_x0000_t75" style="height:18pt;width:36pt;" o:ole="t" filled="f" o:preferrelative="t" stroked="f" coordsize="21600,21600">
            <v:path/>
            <v:fill on="f" focussize="0,0"/>
            <v:stroke on="f"/>
            <v:imagedata r:id="rId1810" o:title=""/>
            <o:lock v:ext="edit" aspectratio="t"/>
            <w10:wrap type="none"/>
            <w10:anchorlock/>
          </v:shape>
          <o:OLEObject Type="Embed" ProgID="Equation.DSMT4" ShapeID="_x0000_i1960" DrawAspect="Content" ObjectID="_1468076660" r:id="rId1814">
            <o:LockedField>false</o:LockedField>
          </o:OLEObject>
        </w:object>
      </w:r>
      <w:r>
        <w:rPr>
          <w:rFonts w:hint="eastAsia" w:ascii="Times New Roman" w:hAnsi="Times New Roman"/>
        </w:rPr>
        <w:t>作催化剂</w:t>
      </w:r>
    </w:p>
    <w:p w14:paraId="7F4ABA96">
      <w:pPr>
        <w:spacing w:line="288" w:lineRule="auto"/>
        <w:jc w:val="left"/>
        <w:rPr>
          <w:rFonts w:ascii="Times New Roman" w:hAnsi="Times New Roman"/>
        </w:rPr>
      </w:pPr>
      <w:r>
        <w:rPr>
          <w:rFonts w:hint="eastAsia" w:ascii="Times New Roman" w:hAnsi="Times New Roman"/>
        </w:rPr>
        <w:t>14．不同条件下，当</w:t>
      </w:r>
      <w:r>
        <w:rPr>
          <w:rFonts w:ascii="Times New Roman" w:hAnsi="Times New Roman"/>
          <w:position w:val="-12"/>
        </w:rPr>
        <w:object>
          <v:shape id="_x0000_i1961" o:spt="75" alt="" type="#_x0000_t75" style="height:18pt;width:42pt;" o:ole="t" filled="f" o:preferrelative="t" stroked="f" coordsize="21600,21600">
            <v:path/>
            <v:fill on="f" focussize="0,0"/>
            <v:stroke on="f"/>
            <v:imagedata r:id="rId1816" o:title=""/>
            <o:lock v:ext="edit" aspectratio="t"/>
            <w10:wrap type="none"/>
            <w10:anchorlock/>
          </v:shape>
          <o:OLEObject Type="Embed" ProgID="Equation.DSMT4" ShapeID="_x0000_i1961" DrawAspect="Content" ObjectID="_1468076661" r:id="rId1815">
            <o:LockedField>false</o:LockedField>
          </o:OLEObject>
        </w:object>
      </w:r>
      <w:r>
        <w:rPr>
          <w:rFonts w:hint="eastAsia" w:ascii="Times New Roman" w:hAnsi="Times New Roman"/>
        </w:rPr>
        <w:t>与</w:t>
      </w:r>
      <w:r>
        <w:rPr>
          <w:rFonts w:ascii="Times New Roman" w:hAnsi="Times New Roman"/>
          <w:position w:val="-4"/>
        </w:rPr>
        <w:object>
          <v:shape id="_x0000_i1962" o:spt="75" alt="" type="#_x0000_t75" style="height:13.5pt;width:16.5pt;" o:ole="t" filled="f" o:preferrelative="t" stroked="f" coordsize="21600,21600">
            <v:path/>
            <v:fill on="f" focussize="0,0"/>
            <v:stroke on="f"/>
            <v:imagedata r:id="rId1818" o:title=""/>
            <o:lock v:ext="edit" aspectratio="t"/>
            <w10:wrap type="none"/>
            <w10:anchorlock/>
          </v:shape>
          <o:OLEObject Type="Embed" ProgID="Equation.DSMT4" ShapeID="_x0000_i1962" DrawAspect="Content" ObjectID="_1468076662" r:id="rId1817">
            <o:LockedField>false</o:LockedField>
          </o:OLEObject>
        </w:object>
      </w:r>
      <w:r>
        <w:rPr>
          <w:rFonts w:hint="eastAsia" w:ascii="Times New Roman" w:hAnsi="Times New Roman"/>
        </w:rPr>
        <w:t>按照反应①②的化学计量比恰好反应，结果如下。</w:t>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9"/>
        <w:gridCol w:w="1699"/>
        <w:gridCol w:w="1699"/>
        <w:gridCol w:w="1699"/>
        <w:gridCol w:w="1699"/>
        <w:gridCol w:w="1699"/>
      </w:tblGrid>
      <w:tr w14:paraId="6645D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9" w:type="dxa"/>
            <w:vMerge w:val="restart"/>
            <w:vAlign w:val="center"/>
          </w:tcPr>
          <w:p w14:paraId="7144F39B">
            <w:pPr>
              <w:spacing w:line="288" w:lineRule="auto"/>
              <w:jc w:val="center"/>
              <w:rPr>
                <w:rFonts w:ascii="Times New Roman" w:hAnsi="Times New Roman"/>
              </w:rPr>
            </w:pPr>
            <w:r>
              <w:rPr>
                <w:rFonts w:hint="eastAsia" w:ascii="Times New Roman" w:hAnsi="Times New Roman"/>
              </w:rPr>
              <w:t>反应序号</w:t>
            </w:r>
          </w:p>
        </w:tc>
        <w:tc>
          <w:tcPr>
            <w:tcW w:w="1699" w:type="dxa"/>
            <w:vMerge w:val="restart"/>
            <w:vAlign w:val="center"/>
          </w:tcPr>
          <w:p w14:paraId="42C00CE4">
            <w:pPr>
              <w:spacing w:line="288" w:lineRule="auto"/>
              <w:jc w:val="center"/>
              <w:rPr>
                <w:rFonts w:ascii="Times New Roman" w:hAnsi="Times New Roman"/>
              </w:rPr>
            </w:pPr>
            <w:r>
              <w:rPr>
                <w:rFonts w:hint="eastAsia" w:ascii="Times New Roman" w:hAnsi="Times New Roman"/>
              </w:rPr>
              <w:t>起始酸碱性</w:t>
            </w:r>
          </w:p>
        </w:tc>
        <w:tc>
          <w:tcPr>
            <w:tcW w:w="1699" w:type="dxa"/>
            <w:vAlign w:val="center"/>
          </w:tcPr>
          <w:p w14:paraId="3B2606E5">
            <w:pPr>
              <w:spacing w:line="288" w:lineRule="auto"/>
              <w:jc w:val="center"/>
              <w:rPr>
                <w:rFonts w:ascii="Times New Roman" w:hAnsi="Times New Roman"/>
              </w:rPr>
            </w:pPr>
            <w:r>
              <w:rPr>
                <w:rFonts w:ascii="Times New Roman" w:hAnsi="Times New Roman"/>
                <w:position w:val="-4"/>
              </w:rPr>
              <w:object>
                <v:shape id="_x0000_i1963" o:spt="75" alt="" type="#_x0000_t75" style="height:13.5pt;width:16.5pt;" o:ole="t" filled="f" o:preferrelative="t" stroked="f" coordsize="21600,21600">
                  <v:path/>
                  <v:fill on="f" focussize="0,0"/>
                  <v:stroke on="f"/>
                  <v:imagedata r:id="rId1820" o:title=""/>
                  <o:lock v:ext="edit" aspectratio="t"/>
                  <w10:wrap type="none"/>
                  <w10:anchorlock/>
                </v:shape>
                <o:OLEObject Type="Embed" ProgID="Equation.DSMT4" ShapeID="_x0000_i1963" DrawAspect="Content" ObjectID="_1468076663" r:id="rId1819">
                  <o:LockedField>false</o:LockedField>
                </o:OLEObject>
              </w:object>
            </w:r>
          </w:p>
        </w:tc>
        <w:tc>
          <w:tcPr>
            <w:tcW w:w="1699" w:type="dxa"/>
            <w:vAlign w:val="center"/>
          </w:tcPr>
          <w:p w14:paraId="05CEBCF8">
            <w:pPr>
              <w:spacing w:line="288" w:lineRule="auto"/>
              <w:jc w:val="center"/>
              <w:rPr>
                <w:rFonts w:ascii="Times New Roman" w:hAnsi="Times New Roman"/>
              </w:rPr>
            </w:pPr>
            <w:r>
              <w:rPr>
                <w:rFonts w:ascii="Times New Roman" w:hAnsi="Times New Roman"/>
                <w:position w:val="-12"/>
              </w:rPr>
              <w:object>
                <v:shape id="_x0000_i1964" o:spt="75" alt="" type="#_x0000_t75" style="height:18pt;width:42pt;" o:ole="t" filled="f" o:preferrelative="t" stroked="f" coordsize="21600,21600">
                  <v:path/>
                  <v:fill on="f" focussize="0,0"/>
                  <v:stroke on="f"/>
                  <v:imagedata r:id="rId1822" o:title=""/>
                  <o:lock v:ext="edit" aspectratio="t"/>
                  <w10:wrap type="none"/>
                  <w10:anchorlock/>
                </v:shape>
                <o:OLEObject Type="Embed" ProgID="Equation.DSMT4" ShapeID="_x0000_i1964" DrawAspect="Content" ObjectID="_1468076664" r:id="rId1821">
                  <o:LockedField>false</o:LockedField>
                </o:OLEObject>
              </w:object>
            </w:r>
          </w:p>
        </w:tc>
        <w:tc>
          <w:tcPr>
            <w:tcW w:w="1699" w:type="dxa"/>
            <w:vMerge w:val="restart"/>
            <w:vAlign w:val="center"/>
          </w:tcPr>
          <w:p w14:paraId="7CEF903C">
            <w:pPr>
              <w:spacing w:line="288" w:lineRule="auto"/>
              <w:jc w:val="center"/>
              <w:rPr>
                <w:rFonts w:ascii="Times New Roman" w:hAnsi="Times New Roman"/>
              </w:rPr>
            </w:pPr>
            <w:r>
              <w:rPr>
                <w:rFonts w:hint="eastAsia" w:ascii="Times New Roman" w:hAnsi="Times New Roman"/>
              </w:rPr>
              <w:t>还原产物</w:t>
            </w:r>
          </w:p>
        </w:tc>
        <w:tc>
          <w:tcPr>
            <w:tcW w:w="1699" w:type="dxa"/>
            <w:vMerge w:val="restart"/>
            <w:vAlign w:val="center"/>
          </w:tcPr>
          <w:p w14:paraId="046946F1">
            <w:pPr>
              <w:spacing w:line="288" w:lineRule="auto"/>
              <w:jc w:val="center"/>
              <w:rPr>
                <w:rFonts w:ascii="Times New Roman" w:hAnsi="Times New Roman"/>
              </w:rPr>
            </w:pPr>
            <w:r>
              <w:rPr>
                <w:rFonts w:hint="eastAsia" w:ascii="Times New Roman" w:hAnsi="Times New Roman"/>
              </w:rPr>
              <w:t>氧化产物</w:t>
            </w:r>
          </w:p>
        </w:tc>
      </w:tr>
      <w:tr w14:paraId="0EB10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9" w:type="dxa"/>
            <w:vMerge w:val="continue"/>
            <w:vAlign w:val="center"/>
          </w:tcPr>
          <w:p w14:paraId="59FBE1F9">
            <w:pPr>
              <w:spacing w:line="288" w:lineRule="auto"/>
              <w:jc w:val="center"/>
              <w:rPr>
                <w:rFonts w:ascii="Times New Roman" w:hAnsi="Times New Roman"/>
              </w:rPr>
            </w:pPr>
          </w:p>
        </w:tc>
        <w:tc>
          <w:tcPr>
            <w:tcW w:w="1699" w:type="dxa"/>
            <w:vMerge w:val="continue"/>
            <w:vAlign w:val="center"/>
          </w:tcPr>
          <w:p w14:paraId="554AB214">
            <w:pPr>
              <w:spacing w:line="288" w:lineRule="auto"/>
              <w:jc w:val="center"/>
              <w:rPr>
                <w:rFonts w:ascii="Times New Roman" w:hAnsi="Times New Roman"/>
              </w:rPr>
            </w:pPr>
          </w:p>
        </w:tc>
        <w:tc>
          <w:tcPr>
            <w:tcW w:w="1699" w:type="dxa"/>
            <w:vAlign w:val="center"/>
          </w:tcPr>
          <w:p w14:paraId="43CFDE67">
            <w:pPr>
              <w:spacing w:line="288" w:lineRule="auto"/>
              <w:jc w:val="center"/>
              <w:rPr>
                <w:rFonts w:ascii="Times New Roman" w:hAnsi="Times New Roman"/>
              </w:rPr>
            </w:pPr>
            <w:r>
              <w:rPr>
                <w:rFonts w:hint="eastAsia" w:ascii="Times New Roman" w:hAnsi="Times New Roman"/>
              </w:rPr>
              <w:t>物质的量/</w:t>
            </w:r>
            <w:r>
              <w:rPr>
                <w:rFonts w:ascii="Times New Roman" w:hAnsi="Times New Roman"/>
                <w:position w:val="-6"/>
              </w:rPr>
              <w:object>
                <v:shape id="_x0000_i1965" o:spt="75" alt="" type="#_x0000_t75" style="height:13.5pt;width:21.75pt;" o:ole="t" filled="f" o:preferrelative="t" stroked="f" coordsize="21600,21600">
                  <v:path/>
                  <v:fill on="f" focussize="0,0"/>
                  <v:stroke on="f"/>
                  <v:imagedata r:id="rId1824" o:title=""/>
                  <o:lock v:ext="edit" aspectratio="t"/>
                  <w10:wrap type="none"/>
                  <w10:anchorlock/>
                </v:shape>
                <o:OLEObject Type="Embed" ProgID="Equation.DSMT4" ShapeID="_x0000_i1965" DrawAspect="Content" ObjectID="_1468076665" r:id="rId1823">
                  <o:LockedField>false</o:LockedField>
                </o:OLEObject>
              </w:object>
            </w:r>
          </w:p>
        </w:tc>
        <w:tc>
          <w:tcPr>
            <w:tcW w:w="1699" w:type="dxa"/>
            <w:vAlign w:val="center"/>
          </w:tcPr>
          <w:p w14:paraId="4ED6A7E9">
            <w:pPr>
              <w:spacing w:line="288" w:lineRule="auto"/>
              <w:jc w:val="center"/>
              <w:rPr>
                <w:rFonts w:ascii="Times New Roman" w:hAnsi="Times New Roman"/>
              </w:rPr>
            </w:pPr>
            <w:r>
              <w:rPr>
                <w:rFonts w:hint="eastAsia" w:ascii="Times New Roman" w:hAnsi="Times New Roman"/>
              </w:rPr>
              <w:t>物质的量/</w:t>
            </w:r>
            <w:r>
              <w:rPr>
                <w:rFonts w:ascii="Times New Roman" w:hAnsi="Times New Roman"/>
                <w:position w:val="-6"/>
              </w:rPr>
              <w:object>
                <v:shape id="_x0000_i1966" o:spt="75" alt="" type="#_x0000_t75" style="height:13.5pt;width:21.75pt;" o:ole="t" filled="f" o:preferrelative="t" stroked="f" coordsize="21600,21600">
                  <v:path/>
                  <v:fill on="f" focussize="0,0"/>
                  <v:stroke on="f"/>
                  <v:imagedata r:id="rId1824" o:title=""/>
                  <o:lock v:ext="edit" aspectratio="t"/>
                  <w10:wrap type="none"/>
                  <w10:anchorlock/>
                </v:shape>
                <o:OLEObject Type="Embed" ProgID="Equation.DSMT4" ShapeID="_x0000_i1966" DrawAspect="Content" ObjectID="_1468076666" r:id="rId1825">
                  <o:LockedField>false</o:LockedField>
                </o:OLEObject>
              </w:object>
            </w:r>
          </w:p>
        </w:tc>
        <w:tc>
          <w:tcPr>
            <w:tcW w:w="1699" w:type="dxa"/>
            <w:vMerge w:val="continue"/>
            <w:vAlign w:val="center"/>
          </w:tcPr>
          <w:p w14:paraId="519DE7B1">
            <w:pPr>
              <w:spacing w:line="288" w:lineRule="auto"/>
              <w:jc w:val="center"/>
              <w:rPr>
                <w:rFonts w:ascii="Times New Roman" w:hAnsi="Times New Roman"/>
              </w:rPr>
            </w:pPr>
          </w:p>
        </w:tc>
        <w:tc>
          <w:tcPr>
            <w:tcW w:w="1699" w:type="dxa"/>
            <w:vMerge w:val="continue"/>
            <w:vAlign w:val="center"/>
          </w:tcPr>
          <w:p w14:paraId="6CCD8714">
            <w:pPr>
              <w:spacing w:line="288" w:lineRule="auto"/>
              <w:jc w:val="center"/>
              <w:rPr>
                <w:rFonts w:ascii="Times New Roman" w:hAnsi="Times New Roman"/>
              </w:rPr>
            </w:pPr>
          </w:p>
        </w:tc>
      </w:tr>
      <w:tr w14:paraId="345F8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9" w:type="dxa"/>
            <w:vAlign w:val="center"/>
          </w:tcPr>
          <w:p w14:paraId="4BB6B844">
            <w:pPr>
              <w:spacing w:line="288" w:lineRule="auto"/>
              <w:jc w:val="center"/>
              <w:rPr>
                <w:rFonts w:ascii="Times New Roman" w:hAnsi="Times New Roman"/>
              </w:rPr>
            </w:pPr>
            <w:r>
              <w:rPr>
                <w:rFonts w:hint="eastAsia" w:ascii="Times New Roman" w:hAnsi="Times New Roman"/>
              </w:rPr>
              <w:t>①</w:t>
            </w:r>
          </w:p>
        </w:tc>
        <w:tc>
          <w:tcPr>
            <w:tcW w:w="1699" w:type="dxa"/>
            <w:vAlign w:val="center"/>
          </w:tcPr>
          <w:p w14:paraId="63F353A5">
            <w:pPr>
              <w:spacing w:line="288" w:lineRule="auto"/>
              <w:jc w:val="center"/>
              <w:rPr>
                <w:rFonts w:ascii="Times New Roman" w:hAnsi="Times New Roman"/>
              </w:rPr>
            </w:pPr>
            <w:r>
              <w:rPr>
                <w:rFonts w:hint="eastAsia" w:ascii="Times New Roman" w:hAnsi="Times New Roman"/>
              </w:rPr>
              <w:t>酸性</w:t>
            </w:r>
          </w:p>
        </w:tc>
        <w:tc>
          <w:tcPr>
            <w:tcW w:w="1699" w:type="dxa"/>
            <w:vAlign w:val="center"/>
          </w:tcPr>
          <w:p w14:paraId="373CE698">
            <w:pPr>
              <w:spacing w:line="288" w:lineRule="auto"/>
              <w:jc w:val="center"/>
              <w:rPr>
                <w:rFonts w:ascii="Times New Roman" w:hAnsi="Times New Roman"/>
              </w:rPr>
            </w:pPr>
            <w:r>
              <w:rPr>
                <w:rFonts w:hint="eastAsia" w:ascii="Times New Roman" w:hAnsi="Times New Roman"/>
              </w:rPr>
              <w:t>0.001</w:t>
            </w:r>
          </w:p>
        </w:tc>
        <w:tc>
          <w:tcPr>
            <w:tcW w:w="1699" w:type="dxa"/>
            <w:vAlign w:val="center"/>
          </w:tcPr>
          <w:p w14:paraId="1D86C003">
            <w:pPr>
              <w:spacing w:line="288" w:lineRule="auto"/>
              <w:jc w:val="center"/>
              <w:rPr>
                <w:rFonts w:ascii="Times New Roman" w:hAnsi="Times New Roman"/>
              </w:rPr>
            </w:pPr>
            <w:r>
              <w:rPr>
                <w:rFonts w:hint="eastAsia" w:ascii="Times New Roman" w:hAnsi="Times New Roman"/>
              </w:rPr>
              <w:t>n</w:t>
            </w:r>
          </w:p>
        </w:tc>
        <w:tc>
          <w:tcPr>
            <w:tcW w:w="1699" w:type="dxa"/>
            <w:vAlign w:val="center"/>
          </w:tcPr>
          <w:p w14:paraId="45A41B55">
            <w:pPr>
              <w:spacing w:line="288" w:lineRule="auto"/>
              <w:jc w:val="center"/>
              <w:rPr>
                <w:rFonts w:ascii="Times New Roman" w:hAnsi="Times New Roman"/>
              </w:rPr>
            </w:pPr>
            <w:r>
              <w:rPr>
                <w:rFonts w:ascii="Times New Roman" w:hAnsi="Times New Roman"/>
                <w:position w:val="-4"/>
              </w:rPr>
              <w:object>
                <v:shape id="_x0000_i1967" o:spt="75" alt="" type="#_x0000_t75" style="height:15pt;width:28.5pt;" o:ole="t" filled="f" o:preferrelative="t" stroked="f" coordsize="21600,21600">
                  <v:path/>
                  <v:fill on="f" focussize="0,0"/>
                  <v:stroke on="f"/>
                  <v:imagedata r:id="rId1827" o:title=""/>
                  <o:lock v:ext="edit" aspectratio="t"/>
                  <w10:wrap type="none"/>
                  <w10:anchorlock/>
                </v:shape>
                <o:OLEObject Type="Embed" ProgID="Equation.DSMT4" ShapeID="_x0000_i1967" DrawAspect="Content" ObjectID="_1468076667" r:id="rId1826">
                  <o:LockedField>false</o:LockedField>
                </o:OLEObject>
              </w:object>
            </w:r>
          </w:p>
        </w:tc>
        <w:tc>
          <w:tcPr>
            <w:tcW w:w="1699" w:type="dxa"/>
            <w:vAlign w:val="center"/>
          </w:tcPr>
          <w:p w14:paraId="5976E7DA">
            <w:pPr>
              <w:spacing w:line="288" w:lineRule="auto"/>
              <w:jc w:val="center"/>
              <w:rPr>
                <w:rFonts w:ascii="Times New Roman" w:hAnsi="Times New Roman"/>
              </w:rPr>
            </w:pPr>
            <w:r>
              <w:rPr>
                <w:rFonts w:ascii="Times New Roman" w:hAnsi="Times New Roman"/>
                <w:position w:val="-12"/>
              </w:rPr>
              <w:object>
                <v:shape id="_x0000_i1968" o:spt="75" alt="" type="#_x0000_t75" style="height:18pt;width:12pt;" o:ole="t" filled="f" o:preferrelative="t" stroked="f" coordsize="21600,21600">
                  <v:path/>
                  <v:fill on="f" focussize="0,0"/>
                  <v:stroke on="f"/>
                  <v:imagedata r:id="rId1829" o:title=""/>
                  <o:lock v:ext="edit" aspectratio="t"/>
                  <w10:wrap type="none"/>
                  <w10:anchorlock/>
                </v:shape>
                <o:OLEObject Type="Embed" ProgID="Equation.DSMT4" ShapeID="_x0000_i1968" DrawAspect="Content" ObjectID="_1468076668" r:id="rId1828">
                  <o:LockedField>false</o:LockedField>
                </o:OLEObject>
              </w:object>
            </w:r>
          </w:p>
        </w:tc>
      </w:tr>
      <w:tr w14:paraId="2E320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9" w:type="dxa"/>
            <w:vAlign w:val="center"/>
          </w:tcPr>
          <w:p w14:paraId="237B5781">
            <w:pPr>
              <w:spacing w:line="288" w:lineRule="auto"/>
              <w:jc w:val="center"/>
              <w:rPr>
                <w:rFonts w:ascii="Times New Roman" w:hAnsi="Times New Roman"/>
              </w:rPr>
            </w:pPr>
            <w:r>
              <w:rPr>
                <w:rFonts w:hint="eastAsia" w:ascii="Times New Roman" w:hAnsi="Times New Roman"/>
              </w:rPr>
              <w:t>②</w:t>
            </w:r>
          </w:p>
        </w:tc>
        <w:tc>
          <w:tcPr>
            <w:tcW w:w="1699" w:type="dxa"/>
            <w:vAlign w:val="center"/>
          </w:tcPr>
          <w:p w14:paraId="26CA1D63">
            <w:pPr>
              <w:spacing w:line="288" w:lineRule="auto"/>
              <w:jc w:val="center"/>
              <w:rPr>
                <w:rFonts w:ascii="Times New Roman" w:hAnsi="Times New Roman"/>
              </w:rPr>
            </w:pPr>
            <w:r>
              <w:rPr>
                <w:rFonts w:hint="eastAsia" w:ascii="Times New Roman" w:hAnsi="Times New Roman"/>
              </w:rPr>
              <w:t>中性</w:t>
            </w:r>
          </w:p>
        </w:tc>
        <w:tc>
          <w:tcPr>
            <w:tcW w:w="1699" w:type="dxa"/>
            <w:vAlign w:val="center"/>
          </w:tcPr>
          <w:p w14:paraId="5BE30F77">
            <w:pPr>
              <w:spacing w:line="288" w:lineRule="auto"/>
              <w:jc w:val="center"/>
              <w:rPr>
                <w:rFonts w:ascii="Times New Roman" w:hAnsi="Times New Roman"/>
              </w:rPr>
            </w:pPr>
            <w:r>
              <w:rPr>
                <w:rFonts w:hint="eastAsia" w:ascii="Times New Roman" w:hAnsi="Times New Roman"/>
              </w:rPr>
              <w:t>0.001</w:t>
            </w:r>
          </w:p>
        </w:tc>
        <w:tc>
          <w:tcPr>
            <w:tcW w:w="1699" w:type="dxa"/>
            <w:vAlign w:val="center"/>
          </w:tcPr>
          <w:p w14:paraId="5EBFE813">
            <w:pPr>
              <w:spacing w:line="288" w:lineRule="auto"/>
              <w:jc w:val="center"/>
              <w:rPr>
                <w:rFonts w:ascii="Times New Roman" w:hAnsi="Times New Roman"/>
              </w:rPr>
            </w:pPr>
            <w:r>
              <w:rPr>
                <w:rFonts w:ascii="Times New Roman" w:hAnsi="Times New Roman"/>
                <w:position w:val="-6"/>
              </w:rPr>
              <w:object>
                <v:shape id="_x0000_i1969" o:spt="75" alt="" type="#_x0000_t75" style="height:13.5pt;width:21pt;" o:ole="t" filled="f" o:preferrelative="t" stroked="f" coordsize="21600,21600">
                  <v:path/>
                  <v:fill on="f" focussize="0,0"/>
                  <v:stroke on="f"/>
                  <v:imagedata r:id="rId1831" o:title=""/>
                  <o:lock v:ext="edit" aspectratio="t"/>
                  <w10:wrap type="none"/>
                  <w10:anchorlock/>
                </v:shape>
                <o:OLEObject Type="Embed" ProgID="Equation.DSMT4" ShapeID="_x0000_i1969" DrawAspect="Content" ObjectID="_1468076669" r:id="rId1830">
                  <o:LockedField>false</o:LockedField>
                </o:OLEObject>
              </w:object>
            </w:r>
          </w:p>
        </w:tc>
        <w:tc>
          <w:tcPr>
            <w:tcW w:w="1699" w:type="dxa"/>
            <w:vAlign w:val="center"/>
          </w:tcPr>
          <w:p w14:paraId="2C3FA856">
            <w:pPr>
              <w:spacing w:line="288" w:lineRule="auto"/>
              <w:jc w:val="center"/>
              <w:rPr>
                <w:rFonts w:ascii="Times New Roman" w:hAnsi="Times New Roman"/>
              </w:rPr>
            </w:pPr>
            <w:r>
              <w:rPr>
                <w:rFonts w:ascii="Times New Roman" w:hAnsi="Times New Roman"/>
                <w:position w:val="-12"/>
              </w:rPr>
              <w:object>
                <v:shape id="_x0000_i1970" o:spt="75" alt="" type="#_x0000_t75" style="height:18pt;width:33pt;" o:ole="t" filled="f" o:preferrelative="t" stroked="f" coordsize="21600,21600">
                  <v:path/>
                  <v:fill on="f" focussize="0,0"/>
                  <v:stroke on="f"/>
                  <v:imagedata r:id="rId1833" o:title=""/>
                  <o:lock v:ext="edit" aspectratio="t"/>
                  <w10:wrap type="none"/>
                  <w10:anchorlock/>
                </v:shape>
                <o:OLEObject Type="Embed" ProgID="Equation.DSMT4" ShapeID="_x0000_i1970" DrawAspect="Content" ObjectID="_1468076670" r:id="rId1832">
                  <o:LockedField>false</o:LockedField>
                </o:OLEObject>
              </w:object>
            </w:r>
          </w:p>
        </w:tc>
        <w:tc>
          <w:tcPr>
            <w:tcW w:w="1699" w:type="dxa"/>
            <w:vAlign w:val="center"/>
          </w:tcPr>
          <w:p w14:paraId="4BD8377B">
            <w:pPr>
              <w:spacing w:line="288" w:lineRule="auto"/>
              <w:jc w:val="center"/>
              <w:rPr>
                <w:rFonts w:ascii="Times New Roman" w:hAnsi="Times New Roman"/>
              </w:rPr>
            </w:pPr>
            <w:r>
              <w:rPr>
                <w:rFonts w:ascii="Times New Roman" w:hAnsi="Times New Roman"/>
                <w:position w:val="-12"/>
              </w:rPr>
              <w:object>
                <v:shape id="_x0000_i1971" o:spt="75" alt="" type="#_x0000_t75" style="height:18.75pt;width:21pt;" o:ole="t" filled="f" o:preferrelative="t" stroked="f" coordsize="21600,21600">
                  <v:path/>
                  <v:fill on="f" focussize="0,0"/>
                  <v:stroke on="f"/>
                  <v:imagedata r:id="rId1835" o:title=""/>
                  <o:lock v:ext="edit" aspectratio="t"/>
                  <w10:wrap type="none"/>
                  <w10:anchorlock/>
                </v:shape>
                <o:OLEObject Type="Embed" ProgID="Equation.DSMT4" ShapeID="_x0000_i1971" DrawAspect="Content" ObjectID="_1468076671" r:id="rId1834">
                  <o:LockedField>false</o:LockedField>
                </o:OLEObject>
              </w:object>
            </w:r>
          </w:p>
        </w:tc>
      </w:tr>
    </w:tbl>
    <w:p w14:paraId="0FCB1F14">
      <w:pPr>
        <w:spacing w:line="288" w:lineRule="auto"/>
        <w:jc w:val="left"/>
        <w:rPr>
          <w:rFonts w:ascii="Times New Roman" w:hAnsi="Times New Roman"/>
        </w:rPr>
      </w:pPr>
      <w:r>
        <w:rPr>
          <w:rFonts w:hint="eastAsia" w:ascii="Times New Roman" w:hAnsi="Times New Roman"/>
        </w:rPr>
        <w:t>已知：</w:t>
      </w:r>
      <w:r>
        <w:rPr>
          <w:rFonts w:ascii="Times New Roman" w:hAnsi="Times New Roman"/>
          <w:position w:val="-12"/>
        </w:rPr>
        <w:object>
          <v:shape id="_x0000_i1972" o:spt="75" alt="" type="#_x0000_t75" style="height:18.75pt;width:33pt;" o:ole="t" filled="f" o:preferrelative="t" stroked="f" coordsize="21600,21600">
            <v:path/>
            <v:fill on="f" focussize="0,0"/>
            <v:stroke on="f"/>
            <v:imagedata r:id="rId1837" o:title=""/>
            <o:lock v:ext="edit" aspectratio="t"/>
            <w10:wrap type="none"/>
            <w10:anchorlock/>
          </v:shape>
          <o:OLEObject Type="Embed" ProgID="Equation.DSMT4" ShapeID="_x0000_i1972" DrawAspect="Content" ObjectID="_1468076672" r:id="rId1836">
            <o:LockedField>false</o:LockedField>
          </o:OLEObject>
        </w:object>
      </w:r>
      <w:r>
        <w:rPr>
          <w:rFonts w:hint="eastAsia" w:ascii="Times New Roman" w:hAnsi="Times New Roman"/>
        </w:rPr>
        <w:t>的氧化性随酸性减弱而减弱。</w:t>
      </w:r>
    </w:p>
    <w:p w14:paraId="795AD9A1">
      <w:pPr>
        <w:spacing w:line="288" w:lineRule="auto"/>
        <w:jc w:val="left"/>
        <w:rPr>
          <w:rFonts w:ascii="Times New Roman" w:hAnsi="Times New Roman"/>
        </w:rPr>
      </w:pPr>
      <w:r>
        <w:rPr>
          <w:rFonts w:hint="eastAsia" w:ascii="Times New Roman" w:hAnsi="Times New Roman"/>
        </w:rPr>
        <w:t>下列说法正确的是（    ）</w:t>
      </w:r>
    </w:p>
    <w:p w14:paraId="47A42874">
      <w:pPr>
        <w:spacing w:line="288" w:lineRule="auto"/>
        <w:jc w:val="left"/>
        <w:rPr>
          <w:rFonts w:ascii="Times New Roman" w:hAnsi="Times New Roman"/>
        </w:rPr>
      </w:pPr>
      <w:r>
        <w:rPr>
          <w:rFonts w:hint="eastAsia" w:ascii="Times New Roman" w:hAnsi="Times New Roman"/>
        </w:rPr>
        <w:t>A．反应①，</w:t>
      </w:r>
      <w:r>
        <w:rPr>
          <w:rFonts w:ascii="Times New Roman" w:hAnsi="Times New Roman"/>
          <w:position w:val="-16"/>
        </w:rPr>
        <w:object>
          <v:shape id="_x0000_i1973" o:spt="75" alt="" type="#_x0000_t75" style="height:21.75pt;width:100.5pt;" o:ole="t" filled="f" o:preferrelative="t" stroked="f" coordsize="21600,21600">
            <v:path/>
            <v:fill on="f" focussize="0,0"/>
            <v:stroke on="f"/>
            <v:imagedata r:id="rId1839" o:title=""/>
            <o:lock v:ext="edit" aspectratio="t"/>
            <w10:wrap type="none"/>
            <w10:anchorlock/>
          </v:shape>
          <o:OLEObject Type="Embed" ProgID="Equation.DSMT4" ShapeID="_x0000_i1973" DrawAspect="Content" ObjectID="_1468076673" r:id="rId1838">
            <o:LockedField>false</o:LockedField>
          </o:OLEObject>
        </w:object>
      </w:r>
      <w:r>
        <w:rPr>
          <w:rFonts w:hint="eastAsia" w:ascii="Times New Roman" w:hAnsi="Times New Roman"/>
        </w:rPr>
        <w:t xml:space="preserve">                  B．对比反应①和②，</w:t>
      </w:r>
      <w:r>
        <w:rPr>
          <w:rFonts w:ascii="Times New Roman" w:hAnsi="Times New Roman"/>
          <w:position w:val="-6"/>
        </w:rPr>
        <w:object>
          <v:shape id="_x0000_i1974" o:spt="75" alt="" type="#_x0000_t75" style="height:13.5pt;width:21.75pt;" o:ole="t" filled="f" o:preferrelative="t" stroked="f" coordsize="21600,21600">
            <v:path/>
            <v:fill on="f" focussize="0,0"/>
            <v:stroke on="f"/>
            <v:imagedata r:id="rId1841" o:title=""/>
            <o:lock v:ext="edit" aspectratio="t"/>
            <w10:wrap type="none"/>
            <w10:anchorlock/>
          </v:shape>
          <o:OLEObject Type="Embed" ProgID="Equation.DSMT4" ShapeID="_x0000_i1974" DrawAspect="Content" ObjectID="_1468076674" r:id="rId1840">
            <o:LockedField>false</o:LockedField>
          </o:OLEObject>
        </w:object>
      </w:r>
    </w:p>
    <w:p w14:paraId="0DC39747">
      <w:pPr>
        <w:spacing w:line="288" w:lineRule="auto"/>
        <w:jc w:val="left"/>
        <w:rPr>
          <w:rFonts w:ascii="Times New Roman" w:hAnsi="Times New Roman"/>
        </w:rPr>
      </w:pPr>
      <w:r>
        <w:rPr>
          <w:rFonts w:hint="eastAsia" w:ascii="Times New Roman" w:hAnsi="Times New Roman"/>
        </w:rPr>
        <w:t>C．对比反应①和②，</w:t>
      </w:r>
      <w:r>
        <w:rPr>
          <w:rFonts w:ascii="Times New Roman" w:hAnsi="Times New Roman"/>
          <w:position w:val="-4"/>
        </w:rPr>
        <w:object>
          <v:shape id="_x0000_i1975" o:spt="75" alt="" type="#_x0000_t75" style="height:15pt;width:11.25pt;" o:ole="t" filled="f" o:preferrelative="t" stroked="f" coordsize="21600,21600">
            <v:path/>
            <v:fill on="f" focussize="0,0"/>
            <v:stroke on="f"/>
            <v:imagedata r:id="rId1843" o:title=""/>
            <o:lock v:ext="edit" aspectratio="t"/>
            <w10:wrap type="none"/>
            <w10:anchorlock/>
          </v:shape>
          <o:OLEObject Type="Embed" ProgID="Equation.DSMT4" ShapeID="_x0000_i1975" DrawAspect="Content" ObjectID="_1468076675" r:id="rId1842">
            <o:LockedField>false</o:LockedField>
          </o:OLEObject>
        </w:object>
      </w:r>
      <w:r>
        <w:rPr>
          <w:rFonts w:hint="eastAsia" w:ascii="Times New Roman" w:hAnsi="Times New Roman"/>
        </w:rPr>
        <w:t>的还原性随酸性减弱而减弱   D．随反应进行，体系</w:t>
      </w:r>
      <w:r>
        <w:rPr>
          <w:rFonts w:ascii="Times New Roman" w:hAnsi="Times New Roman"/>
          <w:position w:val="-10"/>
        </w:rPr>
        <w:object>
          <v:shape id="_x0000_i1976" o:spt="75" alt="" type="#_x0000_t75" style="height:16.5pt;width:18.75pt;" o:ole="t" filled="f" o:preferrelative="t" stroked="f" coordsize="21600,21600">
            <v:path/>
            <v:fill on="f" focussize="0,0"/>
            <v:stroke on="f"/>
            <v:imagedata r:id="rId1845" o:title=""/>
            <o:lock v:ext="edit" aspectratio="t"/>
            <w10:wrap type="none"/>
            <w10:anchorlock/>
          </v:shape>
          <o:OLEObject Type="Embed" ProgID="Equation.DSMT4" ShapeID="_x0000_i1976" DrawAspect="Content" ObjectID="_1468076676" r:id="rId1844">
            <o:LockedField>false</o:LockedField>
          </o:OLEObject>
        </w:object>
      </w:r>
      <w:r>
        <w:rPr>
          <w:rFonts w:hint="eastAsia" w:ascii="Times New Roman" w:hAnsi="Times New Roman"/>
        </w:rPr>
        <w:t>变化：①增大，②不变</w:t>
      </w:r>
    </w:p>
    <w:p w14:paraId="64CA0F14">
      <w:pPr>
        <w:spacing w:line="288" w:lineRule="auto"/>
        <w:jc w:val="center"/>
        <w:rPr>
          <w:rFonts w:ascii="Times New Roman" w:hAnsi="Times New Roman"/>
          <w:b/>
          <w:sz w:val="24"/>
        </w:rPr>
      </w:pPr>
      <w:r>
        <w:rPr>
          <w:rFonts w:hint="eastAsia" w:ascii="Times New Roman" w:hAnsi="Times New Roman"/>
          <w:b/>
          <w:sz w:val="24"/>
        </w:rPr>
        <w:t>第二部分</w:t>
      </w:r>
    </w:p>
    <w:p w14:paraId="2DE88504">
      <w:pPr>
        <w:spacing w:line="288" w:lineRule="auto"/>
        <w:jc w:val="left"/>
        <w:rPr>
          <w:rFonts w:ascii="Times New Roman" w:hAnsi="Times New Roman"/>
          <w:b/>
          <w:sz w:val="24"/>
        </w:rPr>
      </w:pPr>
      <w:r>
        <w:rPr>
          <w:rFonts w:hint="eastAsia" w:ascii="Times New Roman" w:hAnsi="Times New Roman"/>
          <w:b/>
          <w:sz w:val="24"/>
        </w:rPr>
        <w:t>本部分共5题，共58分。</w:t>
      </w:r>
    </w:p>
    <w:p w14:paraId="11DF0AEB">
      <w:pPr>
        <w:spacing w:line="288" w:lineRule="auto"/>
        <w:jc w:val="left"/>
        <w:rPr>
          <w:rFonts w:ascii="Times New Roman" w:hAnsi="Times New Roman"/>
        </w:rPr>
      </w:pPr>
      <w:r>
        <w:rPr>
          <w:rFonts w:hint="eastAsia" w:ascii="Times New Roman" w:hAnsi="Times New Roman"/>
        </w:rPr>
        <w:t>15．（9分）锡（</w:t>
      </w:r>
      <w:r>
        <w:rPr>
          <w:rFonts w:ascii="Times New Roman" w:hAnsi="Times New Roman"/>
          <w:position w:val="-6"/>
        </w:rPr>
        <w:object>
          <v:shape id="_x0000_i1977"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77" DrawAspect="Content" ObjectID="_1468076677" r:id="rId1846">
            <o:LockedField>false</o:LockedField>
          </o:OLEObject>
        </w:object>
      </w:r>
      <w:r>
        <w:rPr>
          <w:rFonts w:hint="eastAsia" w:ascii="Times New Roman" w:hAnsi="Times New Roman"/>
        </w:rPr>
        <w:t>）是现代“五金”之一，广泛应用于合金、半导体工业等。</w:t>
      </w:r>
    </w:p>
    <w:p w14:paraId="62DF1794">
      <w:pPr>
        <w:spacing w:line="288" w:lineRule="auto"/>
        <w:jc w:val="left"/>
        <w:rPr>
          <w:rFonts w:ascii="Times New Roman" w:hAnsi="Times New Roman"/>
        </w:rPr>
      </w:pPr>
      <w:r>
        <w:rPr>
          <w:rFonts w:hint="eastAsia" w:ascii="Times New Roman" w:hAnsi="Times New Roman"/>
        </w:rPr>
        <w:t>（1）</w:t>
      </w:r>
      <w:r>
        <w:rPr>
          <w:rFonts w:ascii="Times New Roman" w:hAnsi="Times New Roman"/>
          <w:position w:val="-6"/>
        </w:rPr>
        <w:object>
          <v:shape id="_x0000_i1978"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78" DrawAspect="Content" ObjectID="_1468076678" r:id="rId1848">
            <o:LockedField>false</o:LockedField>
          </o:OLEObject>
        </w:object>
      </w:r>
      <w:r>
        <w:rPr>
          <w:rFonts w:hint="eastAsia" w:ascii="Times New Roman" w:hAnsi="Times New Roman"/>
        </w:rPr>
        <w:t>位于元素周期表的第5周期第IVA族。将</w:t>
      </w:r>
      <w:r>
        <w:rPr>
          <w:rFonts w:ascii="Times New Roman" w:hAnsi="Times New Roman"/>
          <w:position w:val="-6"/>
        </w:rPr>
        <w:object>
          <v:shape id="_x0000_i1979"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79" DrawAspect="Content" ObjectID="_1468076679" r:id="rId1849">
            <o:LockedField>false</o:LockedField>
          </o:OLEObject>
        </w:object>
      </w:r>
      <w:r>
        <w:rPr>
          <w:rFonts w:hint="eastAsia" w:ascii="Times New Roman" w:hAnsi="Times New Roman"/>
        </w:rPr>
        <w:t>的基态原子最外层轨道表示式补充完整：</w:t>
      </w:r>
      <w:r>
        <w:drawing>
          <wp:inline distT="0" distB="0" distL="0" distR="0">
            <wp:extent cx="1351915" cy="599440"/>
            <wp:effectExtent l="0" t="0" r="4445" b="1016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850"/>
                    <a:stretch>
                      <a:fillRect/>
                    </a:stretch>
                  </pic:blipFill>
                  <pic:spPr>
                    <a:xfrm>
                      <a:off x="0" y="0"/>
                      <a:ext cx="1352381" cy="600000"/>
                    </a:xfrm>
                    <a:prstGeom prst="rect">
                      <a:avLst/>
                    </a:prstGeom>
                  </pic:spPr>
                </pic:pic>
              </a:graphicData>
            </a:graphic>
          </wp:inline>
        </w:drawing>
      </w:r>
    </w:p>
    <w:p w14:paraId="110A8016">
      <w:pPr>
        <w:spacing w:line="288" w:lineRule="auto"/>
        <w:jc w:val="left"/>
        <w:rPr>
          <w:rFonts w:ascii="Times New Roman" w:hAnsi="Times New Roman"/>
        </w:rPr>
      </w:pPr>
      <w:r>
        <w:rPr>
          <w:rFonts w:hint="eastAsia" w:ascii="Times New Roman" w:hAnsi="Times New Roman"/>
        </w:rPr>
        <w:t>（2）</w:t>
      </w:r>
      <w:r>
        <w:rPr>
          <w:rFonts w:ascii="Times New Roman" w:hAnsi="Times New Roman"/>
          <w:position w:val="-12"/>
        </w:rPr>
        <w:object>
          <v:shape id="_x0000_i1980" o:spt="75" alt="" type="#_x0000_t75" style="height:18pt;width:30.75pt;" o:ole="t" filled="f" o:preferrelative="t" stroked="f" coordsize="21600,21600">
            <v:path/>
            <v:fill on="f" focussize="0,0"/>
            <v:stroke on="f"/>
            <v:imagedata r:id="rId1852" o:title=""/>
            <o:lock v:ext="edit" aspectratio="t"/>
            <w10:wrap type="none"/>
            <w10:anchorlock/>
          </v:shape>
          <o:OLEObject Type="Embed" ProgID="Equation.DSMT4" ShapeID="_x0000_i1980" DrawAspect="Content" ObjectID="_1468076680" r:id="rId1851">
            <o:LockedField>false</o:LockedField>
          </o:OLEObject>
        </w:object>
      </w:r>
      <w:r>
        <w:rPr>
          <w:rFonts w:hint="eastAsia" w:ascii="Times New Roman" w:hAnsi="Times New Roman"/>
        </w:rPr>
        <w:t>和</w:t>
      </w:r>
      <w:r>
        <w:rPr>
          <w:rFonts w:ascii="Times New Roman" w:hAnsi="Times New Roman"/>
          <w:position w:val="-12"/>
        </w:rPr>
        <w:object>
          <v:shape id="_x0000_i1981" o:spt="75" alt="" type="#_x0000_t75" style="height:18pt;width:30.75pt;" o:ole="t" filled="f" o:preferrelative="t" stroked="f" coordsize="21600,21600">
            <v:path/>
            <v:fill on="f" focussize="0,0"/>
            <v:stroke on="f"/>
            <v:imagedata r:id="rId1854" o:title=""/>
            <o:lock v:ext="edit" aspectratio="t"/>
            <w10:wrap type="none"/>
            <w10:anchorlock/>
          </v:shape>
          <o:OLEObject Type="Embed" ProgID="Equation.DSMT4" ShapeID="_x0000_i1981" DrawAspect="Content" ObjectID="_1468076681" r:id="rId1853">
            <o:LockedField>false</o:LockedField>
          </o:OLEObject>
        </w:object>
      </w:r>
      <w:r>
        <w:rPr>
          <w:rFonts w:hint="eastAsia" w:ascii="Times New Roman" w:hAnsi="Times New Roman"/>
        </w:rPr>
        <w:t>是锡的常见氯化物，</w:t>
      </w:r>
      <w:r>
        <w:rPr>
          <w:rFonts w:ascii="Times New Roman" w:hAnsi="Times New Roman"/>
          <w:position w:val="-12"/>
        </w:rPr>
        <w:object>
          <v:shape id="_x0000_i1982" o:spt="75" alt="" type="#_x0000_t75" style="height:18pt;width:30.75pt;" o:ole="t" filled="f" o:preferrelative="t" stroked="f" coordsize="21600,21600">
            <v:path/>
            <v:fill on="f" focussize="0,0"/>
            <v:stroke on="f"/>
            <v:imagedata r:id="rId1852" o:title=""/>
            <o:lock v:ext="edit" aspectratio="t"/>
            <w10:wrap type="none"/>
            <w10:anchorlock/>
          </v:shape>
          <o:OLEObject Type="Embed" ProgID="Equation.DSMT4" ShapeID="_x0000_i1982" DrawAspect="Content" ObjectID="_1468076682" r:id="rId1855">
            <o:LockedField>false</o:LockedField>
          </o:OLEObject>
        </w:object>
      </w:r>
      <w:r>
        <w:rPr>
          <w:rFonts w:hint="eastAsia" w:ascii="Times New Roman" w:hAnsi="Times New Roman"/>
        </w:rPr>
        <w:t>可被氧化得到。</w:t>
      </w:r>
    </w:p>
    <w:p w14:paraId="2870CF2F">
      <w:pPr>
        <w:spacing w:line="288" w:lineRule="auto"/>
        <w:jc w:val="left"/>
        <w:rPr>
          <w:rFonts w:ascii="Times New Roman" w:hAnsi="Times New Roman"/>
        </w:rPr>
      </w:pPr>
      <w:r>
        <w:drawing>
          <wp:inline distT="0" distB="0" distL="0" distR="0">
            <wp:extent cx="2860040" cy="1276985"/>
            <wp:effectExtent l="0" t="0" r="5080" b="317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856"/>
                    <a:stretch>
                      <a:fillRect/>
                    </a:stretch>
                  </pic:blipFill>
                  <pic:spPr>
                    <a:xfrm>
                      <a:off x="0" y="0"/>
                      <a:ext cx="2861453" cy="1277590"/>
                    </a:xfrm>
                    <a:prstGeom prst="rect">
                      <a:avLst/>
                    </a:prstGeom>
                  </pic:spPr>
                </pic:pic>
              </a:graphicData>
            </a:graphic>
          </wp:inline>
        </w:drawing>
      </w:r>
    </w:p>
    <w:p w14:paraId="31F6A68E">
      <w:pPr>
        <w:spacing w:line="288" w:lineRule="auto"/>
        <w:jc w:val="left"/>
        <w:rPr>
          <w:rFonts w:ascii="Times New Roman" w:hAnsi="Times New Roman"/>
        </w:rPr>
      </w:pPr>
      <w:r>
        <w:rPr>
          <w:rFonts w:hint="eastAsia" w:ascii="Times New Roman" w:hAnsi="Times New Roman"/>
        </w:rPr>
        <w:t>①</w:t>
      </w:r>
      <w:r>
        <w:rPr>
          <w:rFonts w:ascii="Times New Roman" w:hAnsi="Times New Roman"/>
          <w:position w:val="-12"/>
        </w:rPr>
        <w:object>
          <v:shape id="_x0000_i1983" o:spt="75" alt="" type="#_x0000_t75" style="height:18pt;width:30.75pt;" o:ole="t" filled="f" o:preferrelative="t" stroked="f" coordsize="21600,21600">
            <v:path/>
            <v:fill on="f" focussize="0,0"/>
            <v:stroke on="f"/>
            <v:imagedata r:id="rId1852" o:title=""/>
            <o:lock v:ext="edit" aspectratio="t"/>
            <w10:wrap type="none"/>
            <w10:anchorlock/>
          </v:shape>
          <o:OLEObject Type="Embed" ProgID="Equation.DSMT4" ShapeID="_x0000_i1983" DrawAspect="Content" ObjectID="_1468076683" r:id="rId1857">
            <o:LockedField>false</o:LockedField>
          </o:OLEObject>
        </w:object>
      </w:r>
      <w:r>
        <w:rPr>
          <w:rFonts w:hint="eastAsia" w:ascii="Times New Roman" w:hAnsi="Times New Roman"/>
        </w:rPr>
        <w:t>分子的</w:t>
      </w:r>
      <w:r>
        <w:rPr>
          <w:rFonts w:ascii="Times New Roman" w:hAnsi="Times New Roman"/>
          <w:position w:val="-6"/>
        </w:rPr>
        <w:object>
          <v:shape id="_x0000_i1984" o:spt="75" alt="" type="#_x0000_t75" style="height:13.5pt;width:42pt;" o:ole="t" filled="f" o:preferrelative="t" stroked="f" coordsize="21600,21600">
            <v:path/>
            <v:fill on="f" focussize="0,0"/>
            <v:stroke on="f"/>
            <v:imagedata r:id="rId1859" o:title=""/>
            <o:lock v:ext="edit" aspectratio="t"/>
            <w10:wrap type="none"/>
            <w10:anchorlock/>
          </v:shape>
          <o:OLEObject Type="Embed" ProgID="Equation.DSMT4" ShapeID="_x0000_i1984" DrawAspect="Content" ObjectID="_1468076684" r:id="rId1858">
            <o:LockedField>false</o:LockedField>
          </o:OLEObject>
        </w:object>
      </w:r>
      <w:r>
        <w:rPr>
          <w:rFonts w:hint="eastAsia" w:ascii="Times New Roman" w:hAnsi="Times New Roman"/>
        </w:rPr>
        <w:t>模型名称是_________。</w:t>
      </w:r>
    </w:p>
    <w:p w14:paraId="3675D0A4">
      <w:pPr>
        <w:spacing w:line="288" w:lineRule="auto"/>
        <w:jc w:val="left"/>
        <w:rPr>
          <w:rFonts w:ascii="Times New Roman" w:hAnsi="Times New Roman"/>
        </w:rPr>
      </w:pPr>
      <w:r>
        <w:rPr>
          <w:rFonts w:hint="eastAsia" w:ascii="Times New Roman" w:hAnsi="Times New Roman"/>
        </w:rPr>
        <w:t>②</w:t>
      </w:r>
      <w:r>
        <w:rPr>
          <w:rFonts w:ascii="Times New Roman" w:hAnsi="Times New Roman"/>
          <w:position w:val="-12"/>
        </w:rPr>
        <w:object>
          <v:shape id="_x0000_i1985" o:spt="75" alt="" type="#_x0000_t75" style="height:18pt;width:30.75pt;" o:ole="t" filled="f" o:preferrelative="t" stroked="f" coordsize="21600,21600">
            <v:path/>
            <v:fill on="f" focussize="0,0"/>
            <v:stroke on="f"/>
            <v:imagedata r:id="rId1854" o:title=""/>
            <o:lock v:ext="edit" aspectratio="t"/>
            <w10:wrap type="none"/>
            <w10:anchorlock/>
          </v:shape>
          <o:OLEObject Type="Embed" ProgID="Equation.DSMT4" ShapeID="_x0000_i1985" DrawAspect="Content" ObjectID="_1468076685" r:id="rId1860">
            <o:LockedField>false</o:LockedField>
          </o:OLEObject>
        </w:object>
      </w:r>
      <w:r>
        <w:rPr>
          <w:rFonts w:hint="eastAsia" w:ascii="Times New Roman" w:hAnsi="Times New Roman"/>
        </w:rPr>
        <w:t>的</w:t>
      </w:r>
      <w:r>
        <w:rPr>
          <w:rFonts w:ascii="Times New Roman" w:hAnsi="Times New Roman"/>
          <w:position w:val="-6"/>
        </w:rPr>
        <w:object>
          <v:shape id="_x0000_i1986" o:spt="75" alt="" type="#_x0000_t75" style="height:13.5pt;width:39.75pt;" o:ole="t" filled="f" o:preferrelative="t" stroked="f" coordsize="21600,21600">
            <v:path/>
            <v:fill on="f" focussize="0,0"/>
            <v:stroke on="f"/>
            <v:imagedata r:id="rId1862" o:title=""/>
            <o:lock v:ext="edit" aspectratio="t"/>
            <w10:wrap type="none"/>
            <w10:anchorlock/>
          </v:shape>
          <o:OLEObject Type="Embed" ProgID="Equation.DSMT4" ShapeID="_x0000_i1986" DrawAspect="Content" ObjectID="_1468076686" r:id="rId1861">
            <o:LockedField>false</o:LockedField>
          </o:OLEObject>
        </w:object>
      </w:r>
      <w:r>
        <w:rPr>
          <w:rFonts w:hint="eastAsia" w:ascii="Times New Roman" w:hAnsi="Times New Roman"/>
        </w:rPr>
        <w:t>键是由锡的_________轨道与氯的</w:t>
      </w:r>
      <w:r>
        <w:rPr>
          <w:rFonts w:ascii="Times New Roman" w:hAnsi="Times New Roman"/>
          <w:position w:val="-10"/>
        </w:rPr>
        <w:object>
          <v:shape id="_x0000_i1987" o:spt="75" alt="" type="#_x0000_t75" style="height:16.5pt;width:16.5pt;" o:ole="t" filled="f" o:preferrelative="t" stroked="f" coordsize="21600,21600">
            <v:path/>
            <v:fill on="f" focussize="0,0"/>
            <v:stroke on="f"/>
            <v:imagedata r:id="rId1864" o:title=""/>
            <o:lock v:ext="edit" aspectratio="t"/>
            <w10:wrap type="none"/>
            <w10:anchorlock/>
          </v:shape>
          <o:OLEObject Type="Embed" ProgID="Equation.DSMT4" ShapeID="_x0000_i1987" DrawAspect="Content" ObjectID="_1468076687" r:id="rId1863">
            <o:LockedField>false</o:LockedField>
          </o:OLEObject>
        </w:object>
      </w:r>
      <w:r>
        <w:rPr>
          <w:rFonts w:hint="eastAsia" w:ascii="Times New Roman" w:hAnsi="Times New Roman"/>
        </w:rPr>
        <w:t>轨道重叠形成。键。</w:t>
      </w:r>
    </w:p>
    <w:p w14:paraId="4C37C912">
      <w:pPr>
        <w:spacing w:line="288" w:lineRule="auto"/>
        <w:jc w:val="left"/>
        <w:rPr>
          <w:rFonts w:ascii="Times New Roman" w:hAnsi="Times New Roman"/>
        </w:rPr>
      </w:pPr>
      <w:r>
        <w:rPr>
          <w:rFonts w:hint="eastAsia" w:ascii="Times New Roman" w:hAnsi="Times New Roman"/>
        </w:rPr>
        <w:t>（3）白锡和灰锡是单质</w:t>
      </w:r>
      <w:r>
        <w:rPr>
          <w:rFonts w:ascii="Times New Roman" w:hAnsi="Times New Roman"/>
          <w:position w:val="-6"/>
        </w:rPr>
        <w:object>
          <v:shape id="_x0000_i1988"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88" DrawAspect="Content" ObjectID="_1468076688" r:id="rId1865">
            <o:LockedField>false</o:LockedField>
          </o:OLEObject>
        </w:object>
      </w:r>
      <w:r>
        <w:rPr>
          <w:rFonts w:hint="eastAsia" w:ascii="Times New Roman" w:hAnsi="Times New Roman"/>
        </w:rPr>
        <w:t>的常见同素异形体。二者晶胞如图：白锡具有体心四方结构；灰锡具有立方金刚石结构。</w:t>
      </w:r>
    </w:p>
    <w:p w14:paraId="0691B441">
      <w:pPr>
        <w:spacing w:line="288" w:lineRule="auto"/>
        <w:jc w:val="left"/>
        <w:rPr>
          <w:rFonts w:ascii="Times New Roman" w:hAnsi="Times New Roman"/>
        </w:rPr>
      </w:pPr>
      <w:r>
        <w:drawing>
          <wp:inline distT="0" distB="0" distL="0" distR="0">
            <wp:extent cx="2326005" cy="920115"/>
            <wp:effectExtent l="0" t="0" r="5715"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866"/>
                    <a:stretch>
                      <a:fillRect/>
                    </a:stretch>
                  </pic:blipFill>
                  <pic:spPr>
                    <a:xfrm>
                      <a:off x="0" y="0"/>
                      <a:ext cx="2325738" cy="920072"/>
                    </a:xfrm>
                    <a:prstGeom prst="rect">
                      <a:avLst/>
                    </a:prstGeom>
                  </pic:spPr>
                </pic:pic>
              </a:graphicData>
            </a:graphic>
          </wp:inline>
        </w:drawing>
      </w:r>
    </w:p>
    <w:p w14:paraId="6F906E21">
      <w:pPr>
        <w:spacing w:line="288" w:lineRule="auto"/>
        <w:jc w:val="left"/>
        <w:rPr>
          <w:rFonts w:ascii="Times New Roman" w:hAnsi="Times New Roman"/>
        </w:rPr>
      </w:pPr>
      <w:r>
        <w:rPr>
          <w:rFonts w:hint="eastAsia" w:ascii="Times New Roman" w:hAnsi="Times New Roman"/>
        </w:rPr>
        <w:t>①灰锡中每个</w:t>
      </w:r>
      <w:r>
        <w:rPr>
          <w:rFonts w:ascii="Times New Roman" w:hAnsi="Times New Roman"/>
          <w:position w:val="-6"/>
        </w:rPr>
        <w:object>
          <v:shape id="_x0000_i1989"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89" DrawAspect="Content" ObjectID="_1468076689" r:id="rId1867">
            <o:LockedField>false</o:LockedField>
          </o:OLEObject>
        </w:object>
      </w:r>
      <w:r>
        <w:rPr>
          <w:rFonts w:hint="eastAsia" w:ascii="Times New Roman" w:hAnsi="Times New Roman"/>
        </w:rPr>
        <w:t>原子周围与它最近且距离相等的</w:t>
      </w:r>
      <w:r>
        <w:rPr>
          <w:rFonts w:ascii="Times New Roman" w:hAnsi="Times New Roman"/>
          <w:position w:val="-6"/>
        </w:rPr>
        <w:object>
          <v:shape id="_x0000_i1990"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90" DrawAspect="Content" ObjectID="_1468076690" r:id="rId1868">
            <o:LockedField>false</o:LockedField>
          </o:OLEObject>
        </w:object>
      </w:r>
      <w:r>
        <w:rPr>
          <w:rFonts w:hint="eastAsia" w:ascii="Times New Roman" w:hAnsi="Times New Roman"/>
        </w:rPr>
        <w:t>原子有_________个。</w:t>
      </w:r>
    </w:p>
    <w:p w14:paraId="5AC68A19">
      <w:pPr>
        <w:spacing w:line="288" w:lineRule="auto"/>
        <w:jc w:val="left"/>
        <w:rPr>
          <w:rFonts w:ascii="Times New Roman" w:hAnsi="Times New Roman"/>
        </w:rPr>
      </w:pPr>
      <w:r>
        <w:rPr>
          <w:rFonts w:hint="eastAsia" w:ascii="Times New Roman" w:hAnsi="Times New Roman"/>
        </w:rPr>
        <w:t>②若白锡和灰锡的晶胞体积分别为</w:t>
      </w:r>
      <w:r>
        <w:rPr>
          <w:rFonts w:ascii="Times New Roman" w:hAnsi="Times New Roman"/>
          <w:position w:val="-12"/>
        </w:rPr>
        <w:object>
          <v:shape id="_x0000_i1991" o:spt="75" alt="" type="#_x0000_t75" style="height:18.75pt;width:36pt;" o:ole="t" filled="f" o:preferrelative="t" stroked="f" coordsize="21600,21600">
            <v:path/>
            <v:fill on="f" focussize="0,0"/>
            <v:stroke on="f"/>
            <v:imagedata r:id="rId1870" o:title=""/>
            <o:lock v:ext="edit" aspectratio="t"/>
            <w10:wrap type="none"/>
            <w10:anchorlock/>
          </v:shape>
          <o:OLEObject Type="Embed" ProgID="Equation.DSMT4" ShapeID="_x0000_i1991" DrawAspect="Content" ObjectID="_1468076691" r:id="rId1869">
            <o:LockedField>false</o:LockedField>
          </o:OLEObject>
        </w:object>
      </w:r>
      <w:r>
        <w:rPr>
          <w:rFonts w:hint="eastAsia" w:ascii="Times New Roman" w:hAnsi="Times New Roman"/>
        </w:rPr>
        <w:t>和</w:t>
      </w:r>
      <w:r>
        <w:rPr>
          <w:rFonts w:ascii="Times New Roman" w:hAnsi="Times New Roman"/>
          <w:position w:val="-12"/>
        </w:rPr>
        <w:object>
          <v:shape id="_x0000_i1992" o:spt="75" alt="" type="#_x0000_t75" style="height:18.75pt;width:38.25pt;" o:ole="t" filled="f" o:preferrelative="t" stroked="f" coordsize="21600,21600">
            <v:path/>
            <v:fill on="f" focussize="0,0"/>
            <v:stroke on="f"/>
            <v:imagedata r:id="rId1872" o:title=""/>
            <o:lock v:ext="edit" aspectratio="t"/>
            <w10:wrap type="none"/>
            <w10:anchorlock/>
          </v:shape>
          <o:OLEObject Type="Embed" ProgID="Equation.DSMT4" ShapeID="_x0000_i1992" DrawAspect="Content" ObjectID="_1468076692" r:id="rId1871">
            <o:LockedField>false</o:LockedField>
          </o:OLEObject>
        </w:object>
      </w:r>
      <w:r>
        <w:rPr>
          <w:rFonts w:hint="eastAsia" w:ascii="Times New Roman" w:hAnsi="Times New Roman"/>
        </w:rPr>
        <w:t>，则白锡和灰锡晶体的密度之比是_________。</w:t>
      </w:r>
    </w:p>
    <w:p w14:paraId="6B9CE160">
      <w:pPr>
        <w:spacing w:line="288" w:lineRule="auto"/>
        <w:jc w:val="left"/>
        <w:rPr>
          <w:rFonts w:ascii="Times New Roman" w:hAnsi="Times New Roman"/>
        </w:rPr>
      </w:pPr>
      <w:r>
        <w:rPr>
          <w:rFonts w:hint="eastAsia" w:ascii="Times New Roman" w:hAnsi="Times New Roman"/>
        </w:rPr>
        <w:t>（4）单质</w:t>
      </w:r>
      <w:r>
        <w:rPr>
          <w:rFonts w:ascii="Times New Roman" w:hAnsi="Times New Roman"/>
          <w:position w:val="-6"/>
        </w:rPr>
        <w:object>
          <v:shape id="_x0000_i1993"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93" DrawAspect="Content" ObjectID="_1468076693" r:id="rId1873">
            <o:LockedField>false</o:LockedField>
          </o:OLEObject>
        </w:object>
      </w:r>
      <w:r>
        <w:rPr>
          <w:rFonts w:hint="eastAsia" w:ascii="Times New Roman" w:hAnsi="Times New Roman"/>
        </w:rPr>
        <w:t>的制备：将</w:t>
      </w:r>
      <w:r>
        <w:rPr>
          <w:rFonts w:ascii="Times New Roman" w:hAnsi="Times New Roman"/>
          <w:position w:val="-12"/>
        </w:rPr>
        <w:object>
          <v:shape id="_x0000_i1994" o:spt="75" alt="" type="#_x0000_t75" style="height:18pt;width:28.5pt;" o:ole="t" filled="f" o:preferrelative="t" stroked="f" coordsize="21600,21600">
            <v:path/>
            <v:fill on="f" focussize="0,0"/>
            <v:stroke on="f"/>
            <v:imagedata r:id="rId1875" o:title=""/>
            <o:lock v:ext="edit" aspectratio="t"/>
            <w10:wrap type="none"/>
            <w10:anchorlock/>
          </v:shape>
          <o:OLEObject Type="Embed" ProgID="Equation.DSMT4" ShapeID="_x0000_i1994" DrawAspect="Content" ObjectID="_1468076694" r:id="rId1874">
            <o:LockedField>false</o:LockedField>
          </o:OLEObject>
        </w:object>
      </w:r>
      <w:r>
        <w:rPr>
          <w:rFonts w:hint="eastAsia" w:ascii="Times New Roman" w:hAnsi="Times New Roman"/>
        </w:rPr>
        <w:t>与焦炭充分混合后，于惰性气氛中加热至</w:t>
      </w:r>
      <w:r>
        <w:rPr>
          <w:rFonts w:ascii="Times New Roman" w:hAnsi="Times New Roman"/>
          <w:position w:val="-6"/>
        </w:rPr>
        <w:object>
          <v:shape id="_x0000_i1995" o:spt="75" alt="" type="#_x0000_t75" style="height:13.5pt;width:33.75pt;" o:ole="t" filled="f" o:preferrelative="t" stroked="f" coordsize="21600,21600">
            <v:path/>
            <v:fill on="f" focussize="0,0"/>
            <v:stroke on="f"/>
            <v:imagedata r:id="rId1877" o:title=""/>
            <o:lock v:ext="edit" aspectratio="t"/>
            <w10:wrap type="none"/>
            <w10:anchorlock/>
          </v:shape>
          <o:OLEObject Type="Embed" ProgID="Equation.DSMT4" ShapeID="_x0000_i1995" DrawAspect="Content" ObjectID="_1468076695" r:id="rId1876">
            <o:LockedField>false</o:LockedField>
          </o:OLEObject>
        </w:object>
      </w:r>
      <w:r>
        <w:rPr>
          <w:rFonts w:hint="eastAsia" w:ascii="Times New Roman" w:hAnsi="Times New Roman"/>
        </w:rPr>
        <w:t>，由于固体之间反应慢，未明显发生反应。若通入空气在</w:t>
      </w:r>
      <w:r>
        <w:rPr>
          <w:rFonts w:ascii="Times New Roman" w:hAnsi="Times New Roman"/>
          <w:position w:val="-6"/>
        </w:rPr>
        <w:object>
          <v:shape id="_x0000_i1996" o:spt="75" alt="" type="#_x0000_t75" style="height:13.5pt;width:33.75pt;" o:ole="t" filled="f" o:preferrelative="t" stroked="f" coordsize="21600,21600">
            <v:path/>
            <v:fill on="f" focussize="0,0"/>
            <v:stroke on="f"/>
            <v:imagedata r:id="rId1877" o:title=""/>
            <o:lock v:ext="edit" aspectratio="t"/>
            <w10:wrap type="none"/>
            <w10:anchorlock/>
          </v:shape>
          <o:OLEObject Type="Embed" ProgID="Equation.DSMT4" ShapeID="_x0000_i1996" DrawAspect="Content" ObjectID="_1468076696" r:id="rId1878">
            <o:LockedField>false</o:LockedField>
          </o:OLEObject>
        </w:object>
      </w:r>
      <w:r>
        <w:rPr>
          <w:rFonts w:hint="eastAsia" w:ascii="Times New Roman" w:hAnsi="Times New Roman"/>
        </w:rPr>
        <w:t>下，</w:t>
      </w:r>
      <w:r>
        <w:rPr>
          <w:rFonts w:ascii="Times New Roman" w:hAnsi="Times New Roman"/>
          <w:position w:val="-12"/>
        </w:rPr>
        <w:object>
          <v:shape id="_x0000_i1997" o:spt="75" alt="" type="#_x0000_t75" style="height:18pt;width:28.5pt;" o:ole="t" filled="f" o:preferrelative="t" stroked="f" coordsize="21600,21600">
            <v:path/>
            <v:fill on="f" focussize="0,0"/>
            <v:stroke on="f"/>
            <v:imagedata r:id="rId1875" o:title=""/>
            <o:lock v:ext="edit" aspectratio="t"/>
            <w10:wrap type="none"/>
            <w10:anchorlock/>
          </v:shape>
          <o:OLEObject Type="Embed" ProgID="Equation.DSMT4" ShapeID="_x0000_i1997" DrawAspect="Content" ObjectID="_1468076697" r:id="rId1879">
            <o:LockedField>false</o:LockedField>
          </o:OLEObject>
        </w:object>
      </w:r>
      <w:r>
        <w:rPr>
          <w:rFonts w:hint="eastAsia" w:ascii="Times New Roman" w:hAnsi="Times New Roman"/>
        </w:rPr>
        <w:t>能迅速被还原为单质</w:t>
      </w:r>
      <w:r>
        <w:rPr>
          <w:rFonts w:ascii="Times New Roman" w:hAnsi="Times New Roman"/>
          <w:position w:val="-6"/>
        </w:rPr>
        <w:object>
          <v:shape id="_x0000_i1998" o:spt="75" alt="" type="#_x0000_t75" style="height:13.5pt;width:16.5pt;" o:ole="t" filled="f" o:preferrelative="t" stroked="f" coordsize="21600,21600">
            <v:path/>
            <v:fill on="f" focussize="0,0"/>
            <v:stroke on="f"/>
            <v:imagedata r:id="rId1847" o:title=""/>
            <o:lock v:ext="edit" aspectratio="t"/>
            <w10:wrap type="none"/>
            <w10:anchorlock/>
          </v:shape>
          <o:OLEObject Type="Embed" ProgID="Equation.DSMT4" ShapeID="_x0000_i1998" DrawAspect="Content" ObjectID="_1468076698" r:id="rId1880">
            <o:LockedField>false</o:LockedField>
          </o:OLEObject>
        </w:object>
      </w:r>
      <w:r>
        <w:rPr>
          <w:rFonts w:hint="eastAsia" w:ascii="Times New Roman" w:hAnsi="Times New Roman"/>
        </w:rPr>
        <w:t>，通入空气的作用是_________________________________________________________________________________。</w:t>
      </w:r>
    </w:p>
    <w:p w14:paraId="6DFA4C13">
      <w:pPr>
        <w:spacing w:line="288" w:lineRule="auto"/>
        <w:jc w:val="left"/>
        <w:rPr>
          <w:rFonts w:ascii="Times New Roman" w:hAnsi="Times New Roman"/>
        </w:rPr>
      </w:pPr>
      <w:r>
        <w:rPr>
          <w:rFonts w:hint="eastAsia" w:ascii="Times New Roman" w:hAnsi="Times New Roman"/>
        </w:rPr>
        <w:t>16．（10分）</w:t>
      </w:r>
      <w:r>
        <w:rPr>
          <w:rFonts w:ascii="Times New Roman" w:hAnsi="Times New Roman"/>
          <w:position w:val="-12"/>
        </w:rPr>
        <w:object>
          <v:shape id="_x0000_i1999" o:spt="75" alt="" type="#_x0000_t75" style="height:18pt;width:33pt;" o:ole="t" filled="f" o:preferrelative="t" stroked="f" coordsize="21600,21600">
            <v:path/>
            <v:fill on="f" focussize="0,0"/>
            <v:stroke on="f"/>
            <v:imagedata r:id="rId1882" o:title=""/>
            <o:lock v:ext="edit" aspectratio="t"/>
            <w10:wrap type="none"/>
            <w10:anchorlock/>
          </v:shape>
          <o:OLEObject Type="Embed" ProgID="Equation.DSMT4" ShapeID="_x0000_i1999" DrawAspect="Content" ObjectID="_1468076699" r:id="rId1881">
            <o:LockedField>false</o:LockedField>
          </o:OLEObject>
        </w:object>
      </w:r>
      <w:r>
        <w:rPr>
          <w:rFonts w:hint="eastAsia" w:ascii="Times New Roman" w:hAnsi="Times New Roman"/>
        </w:rPr>
        <w:t>是一种重要的工业原料。可采用不同的氮源制备</w:t>
      </w:r>
      <w:r>
        <w:rPr>
          <w:rFonts w:ascii="Times New Roman" w:hAnsi="Times New Roman"/>
          <w:position w:val="-12"/>
        </w:rPr>
        <w:object>
          <v:shape id="_x0000_i2000" o:spt="75" alt="" type="#_x0000_t75" style="height:18pt;width:33pt;" o:ole="t" filled="f" o:preferrelative="t" stroked="f" coordsize="21600,21600">
            <v:path/>
            <v:fill on="f" focussize="0,0"/>
            <v:stroke on="f"/>
            <v:imagedata r:id="rId1882" o:title=""/>
            <o:lock v:ext="edit" aspectratio="t"/>
            <w10:wrap type="none"/>
            <w10:anchorlock/>
          </v:shape>
          <o:OLEObject Type="Embed" ProgID="Equation.DSMT4" ShapeID="_x0000_i2000" DrawAspect="Content" ObjectID="_1468076700" r:id="rId1883">
            <o:LockedField>false</o:LockedField>
          </o:OLEObject>
        </w:object>
      </w:r>
      <w:r>
        <w:rPr>
          <w:rFonts w:hint="eastAsia" w:ascii="Times New Roman" w:hAnsi="Times New Roman"/>
        </w:rPr>
        <w:t>。</w:t>
      </w:r>
    </w:p>
    <w:p w14:paraId="0C5ABD8A">
      <w:pPr>
        <w:spacing w:line="288" w:lineRule="auto"/>
        <w:jc w:val="left"/>
        <w:rPr>
          <w:rFonts w:ascii="Times New Roman" w:hAnsi="Times New Roman"/>
        </w:rPr>
      </w:pPr>
      <w:r>
        <w:rPr>
          <w:rFonts w:hint="eastAsia" w:ascii="Times New Roman" w:hAnsi="Times New Roman"/>
        </w:rPr>
        <w:t>（1）方法一：早期以硝石（含</w:t>
      </w:r>
      <w:r>
        <w:rPr>
          <w:rFonts w:ascii="Times New Roman" w:hAnsi="Times New Roman"/>
          <w:position w:val="-12"/>
        </w:rPr>
        <w:object>
          <v:shape id="_x0000_i2001" o:spt="75" alt="" type="#_x0000_t75" style="height:18pt;width:39pt;" o:ole="t" filled="f" o:preferrelative="t" stroked="f" coordsize="21600,21600">
            <v:path/>
            <v:fill on="f" focussize="0,0"/>
            <v:stroke on="f"/>
            <v:imagedata r:id="rId1885" o:title=""/>
            <o:lock v:ext="edit" aspectratio="t"/>
            <w10:wrap type="none"/>
            <w10:anchorlock/>
          </v:shape>
          <o:OLEObject Type="Embed" ProgID="Equation.DSMT4" ShapeID="_x0000_i2001" DrawAspect="Content" ObjectID="_1468076701" r:id="rId1884">
            <o:LockedField>false</o:LockedField>
          </o:OLEObject>
        </w:object>
      </w:r>
      <w:r>
        <w:rPr>
          <w:rFonts w:hint="eastAsia" w:ascii="Times New Roman" w:hAnsi="Times New Roman"/>
        </w:rPr>
        <w:t>）为氮源制备</w:t>
      </w:r>
      <w:r>
        <w:rPr>
          <w:rFonts w:ascii="Times New Roman" w:hAnsi="Times New Roman"/>
          <w:position w:val="-12"/>
        </w:rPr>
        <w:object>
          <v:shape id="_x0000_i2002" o:spt="75" alt="" type="#_x0000_t75" style="height:18pt;width:33pt;" o:ole="t" filled="f" o:preferrelative="t" stroked="f" coordsize="21600,21600">
            <v:path/>
            <v:fill on="f" focussize="0,0"/>
            <v:stroke on="f"/>
            <v:imagedata r:id="rId1887" o:title=""/>
            <o:lock v:ext="edit" aspectratio="t"/>
            <w10:wrap type="none"/>
            <w10:anchorlock/>
          </v:shape>
          <o:OLEObject Type="Embed" ProgID="Equation.DSMT4" ShapeID="_x0000_i2002" DrawAspect="Content" ObjectID="_1468076702" r:id="rId1886">
            <o:LockedField>false</o:LockedField>
          </o:OLEObject>
        </w:object>
      </w:r>
      <w:r>
        <w:rPr>
          <w:rFonts w:hint="eastAsia" w:ascii="Times New Roman" w:hAnsi="Times New Roman"/>
        </w:rPr>
        <w:t>，反应的化学方程式为：</w:t>
      </w:r>
      <w:r>
        <w:rPr>
          <w:rFonts w:ascii="Times New Roman" w:hAnsi="Times New Roman"/>
          <w:position w:val="-34"/>
        </w:rPr>
        <w:object>
          <v:shape id="_x0000_i2003" o:spt="75" alt="" type="#_x0000_t75" style="height:39.75pt;width:221.25pt;" o:ole="t" filled="f" o:preferrelative="t" stroked="f" coordsize="21600,21600">
            <v:path/>
            <v:fill on="f" focussize="0,0"/>
            <v:stroke on="f"/>
            <v:imagedata r:id="rId1889" o:title=""/>
            <o:lock v:ext="edit" aspectratio="t"/>
            <w10:wrap type="none"/>
            <w10:anchorlock/>
          </v:shape>
          <o:OLEObject Type="Embed" ProgID="Equation.DSMT4" ShapeID="_x0000_i2003" DrawAspect="Content" ObjectID="_1468076703" r:id="rId1888">
            <o:LockedField>false</o:LockedField>
          </o:OLEObject>
        </w:object>
      </w:r>
      <w:r>
        <w:rPr>
          <w:rFonts w:hint="eastAsia" w:ascii="Times New Roman" w:hAnsi="Times New Roman"/>
        </w:rPr>
        <w:t>。该反应利用了浓硫酸的性质是酸性和_________。</w:t>
      </w:r>
    </w:p>
    <w:p w14:paraId="77F8085D">
      <w:pPr>
        <w:spacing w:line="288" w:lineRule="auto"/>
        <w:jc w:val="left"/>
        <w:rPr>
          <w:rFonts w:ascii="Times New Roman" w:hAnsi="Times New Roman"/>
        </w:rPr>
      </w:pPr>
      <w:r>
        <w:rPr>
          <w:rFonts w:hint="eastAsia" w:ascii="Times New Roman" w:hAnsi="Times New Roman"/>
        </w:rPr>
        <w:t>（2）方法二：以</w:t>
      </w:r>
      <w:r>
        <w:rPr>
          <w:rFonts w:ascii="Times New Roman" w:hAnsi="Times New Roman"/>
          <w:position w:val="-12"/>
        </w:rPr>
        <w:object>
          <v:shape id="_x0000_i2004" o:spt="75" alt="" type="#_x0000_t75" style="height:18pt;width:24.75pt;" o:ole="t" filled="f" o:preferrelative="t" stroked="f" coordsize="21600,21600">
            <v:path/>
            <v:fill on="f" focussize="0,0"/>
            <v:stroke on="f"/>
            <v:imagedata r:id="rId1891" o:title=""/>
            <o:lock v:ext="edit" aspectratio="t"/>
            <w10:wrap type="none"/>
            <w10:anchorlock/>
          </v:shape>
          <o:OLEObject Type="Embed" ProgID="Equation.DSMT4" ShapeID="_x0000_i2004" DrawAspect="Content" ObjectID="_1468076704" r:id="rId1890">
            <o:LockedField>false</o:LockedField>
          </o:OLEObject>
        </w:object>
      </w:r>
      <w:r>
        <w:rPr>
          <w:rFonts w:hint="eastAsia" w:ascii="Times New Roman" w:hAnsi="Times New Roman"/>
        </w:rPr>
        <w:t>为氮源催化氧化制备</w:t>
      </w:r>
      <w:r>
        <w:rPr>
          <w:rFonts w:ascii="Times New Roman" w:hAnsi="Times New Roman"/>
          <w:position w:val="-12"/>
        </w:rPr>
        <w:object>
          <v:shape id="_x0000_i2005" o:spt="75" alt="" type="#_x0000_t75" style="height:18pt;width:33pt;" o:ole="t" filled="f" o:preferrelative="t" stroked="f" coordsize="21600,21600">
            <v:path/>
            <v:fill on="f" focussize="0,0"/>
            <v:stroke on="f"/>
            <v:imagedata r:id="rId1893" o:title=""/>
            <o:lock v:ext="edit" aspectratio="t"/>
            <w10:wrap type="none"/>
            <w10:anchorlock/>
          </v:shape>
          <o:OLEObject Type="Embed" ProgID="Equation.DSMT4" ShapeID="_x0000_i2005" DrawAspect="Content" ObjectID="_1468076705" r:id="rId1892">
            <o:LockedField>false</o:LockedField>
          </o:OLEObject>
        </w:object>
      </w:r>
      <w:r>
        <w:rPr>
          <w:rFonts w:hint="eastAsia" w:ascii="Times New Roman" w:hAnsi="Times New Roman"/>
        </w:rPr>
        <w:t>，反应原理分三步进行。</w:t>
      </w:r>
    </w:p>
    <w:p w14:paraId="5CE5C5B2">
      <w:pPr>
        <w:spacing w:line="288" w:lineRule="auto"/>
        <w:jc w:val="left"/>
        <w:rPr>
          <w:rFonts w:ascii="Times New Roman" w:hAnsi="Times New Roman"/>
        </w:rPr>
      </w:pPr>
      <w:r>
        <w:rPr>
          <w:rFonts w:ascii="Times New Roman" w:hAnsi="Times New Roman"/>
          <w:position w:val="-16"/>
        </w:rPr>
        <w:object>
          <v:shape id="_x0000_i2006" o:spt="75" alt="" type="#_x0000_t75" style="height:21.75pt;width:231pt;" o:ole="t" filled="f" o:preferrelative="t" stroked="f" coordsize="21600,21600">
            <v:path/>
            <v:fill on="f" focussize="0,0"/>
            <v:stroke on="f"/>
            <v:imagedata r:id="rId1895" o:title=""/>
            <o:lock v:ext="edit" aspectratio="t"/>
            <w10:wrap type="none"/>
            <w10:anchorlock/>
          </v:shape>
          <o:OLEObject Type="Embed" ProgID="Equation.DSMT4" ShapeID="_x0000_i2006" DrawAspect="Content" ObjectID="_1468076706" r:id="rId1894">
            <o:LockedField>false</o:LockedField>
          </o:OLEObject>
        </w:object>
      </w:r>
    </w:p>
    <w:p w14:paraId="6E590AA3">
      <w:pPr>
        <w:spacing w:line="288" w:lineRule="auto"/>
        <w:jc w:val="left"/>
        <w:rPr>
          <w:rFonts w:ascii="Times New Roman" w:hAnsi="Times New Roman"/>
        </w:rPr>
      </w:pPr>
      <w:r>
        <w:rPr>
          <w:rFonts w:hint="eastAsia" w:ascii="Times New Roman" w:hAnsi="Times New Roman"/>
        </w:rPr>
        <w:t>①第I步反应的化学方程式为___________________________。</w:t>
      </w:r>
    </w:p>
    <w:p w14:paraId="4AA7F838">
      <w:pPr>
        <w:spacing w:line="288" w:lineRule="auto"/>
        <w:jc w:val="left"/>
        <w:rPr>
          <w:rFonts w:ascii="Times New Roman" w:hAnsi="Times New Roman"/>
        </w:rPr>
      </w:pPr>
      <w:r>
        <w:rPr>
          <w:rFonts w:hint="eastAsia" w:ascii="Times New Roman" w:hAnsi="Times New Roman"/>
        </w:rPr>
        <w:t>②针对第Ⅱ步反应进行研究：在容积可变的密闭容器中，充入</w:t>
      </w:r>
      <w:r>
        <w:rPr>
          <w:rFonts w:ascii="Times New Roman" w:hAnsi="Times New Roman"/>
          <w:position w:val="-6"/>
        </w:rPr>
        <w:object>
          <v:shape id="_x0000_i2007" o:spt="75" alt="" type="#_x0000_t75" style="height:13.5pt;width:58.5pt;" o:ole="t" filled="f" o:preferrelative="t" stroked="f" coordsize="21600,21600">
            <v:path/>
            <v:fill on="f" focussize="0,0"/>
            <v:stroke on="f"/>
            <v:imagedata r:id="rId1897" o:title=""/>
            <o:lock v:ext="edit" aspectratio="t"/>
            <w10:wrap type="none"/>
            <w10:anchorlock/>
          </v:shape>
          <o:OLEObject Type="Embed" ProgID="Equation.DSMT4" ShapeID="_x0000_i2007" DrawAspect="Content" ObjectID="_1468076707" r:id="rId1896">
            <o:LockedField>false</o:LockedField>
          </o:OLEObject>
        </w:object>
      </w:r>
      <w:r>
        <w:rPr>
          <w:rFonts w:hint="eastAsia" w:ascii="Times New Roman" w:hAnsi="Times New Roman"/>
        </w:rPr>
        <w:t>和</w:t>
      </w:r>
      <w:r>
        <w:rPr>
          <w:rFonts w:ascii="Times New Roman" w:hAnsi="Times New Roman"/>
          <w:position w:val="-12"/>
        </w:rPr>
        <w:object>
          <v:shape id="_x0000_i2008" o:spt="75" alt="" type="#_x0000_t75" style="height:18pt;width:47.25pt;" o:ole="t" filled="f" o:preferrelative="t" stroked="f" coordsize="21600,21600">
            <v:path/>
            <v:fill on="f" focussize="0,0"/>
            <v:stroke on="f"/>
            <v:imagedata r:id="rId1899" o:title=""/>
            <o:lock v:ext="edit" aspectratio="t"/>
            <w10:wrap type="none"/>
            <w10:anchorlock/>
          </v:shape>
          <o:OLEObject Type="Embed" ProgID="Equation.DSMT4" ShapeID="_x0000_i2008" DrawAspect="Content" ObjectID="_1468076708" r:id="rId1898">
            <o:LockedField>false</o:LockedField>
          </o:OLEObject>
        </w:object>
      </w:r>
      <w:r>
        <w:rPr>
          <w:rFonts w:hint="eastAsia" w:ascii="Times New Roman" w:hAnsi="Times New Roman"/>
        </w:rPr>
        <w:t>进行反应。在不同压强下（</w:t>
      </w:r>
      <w:r>
        <w:rPr>
          <w:rFonts w:ascii="Times New Roman" w:hAnsi="Times New Roman"/>
          <w:position w:val="-12"/>
        </w:rPr>
        <w:object>
          <v:shape id="_x0000_i2009" o:spt="75" alt="" type="#_x0000_t75" style="height:18pt;width:13.5pt;" o:ole="t" filled="f" o:preferrelative="t" stroked="f" coordsize="21600,21600">
            <v:path/>
            <v:fill on="f" focussize="0,0"/>
            <v:stroke on="f"/>
            <v:imagedata r:id="rId1901" o:title=""/>
            <o:lock v:ext="edit" aspectratio="t"/>
            <w10:wrap type="none"/>
            <w10:anchorlock/>
          </v:shape>
          <o:OLEObject Type="Embed" ProgID="Equation.DSMT4" ShapeID="_x0000_i2009" DrawAspect="Content" ObjectID="_1468076709" r:id="rId1900">
            <o:LockedField>false</o:LockedField>
          </o:OLEObject>
        </w:object>
      </w:r>
      <w:r>
        <w:rPr>
          <w:rFonts w:hint="eastAsia" w:ascii="Times New Roman" w:hAnsi="Times New Roman"/>
        </w:rPr>
        <w:t>、</w:t>
      </w:r>
      <w:r>
        <w:rPr>
          <w:rFonts w:ascii="Times New Roman" w:hAnsi="Times New Roman"/>
          <w:position w:val="-12"/>
        </w:rPr>
        <w:object>
          <v:shape id="_x0000_i2010" o:spt="75" alt="" type="#_x0000_t75" style="height:18pt;width:13.5pt;" o:ole="t" filled="f" o:preferrelative="t" stroked="f" coordsize="21600,21600">
            <v:path/>
            <v:fill on="f" focussize="0,0"/>
            <v:stroke on="f"/>
            <v:imagedata r:id="rId1903" o:title=""/>
            <o:lock v:ext="edit" aspectratio="t"/>
            <w10:wrap type="none"/>
            <w10:anchorlock/>
          </v:shape>
          <o:OLEObject Type="Embed" ProgID="Equation.DSMT4" ShapeID="_x0000_i2010" DrawAspect="Content" ObjectID="_1468076710" r:id="rId1902">
            <o:LockedField>false</o:LockedField>
          </o:OLEObject>
        </w:object>
      </w:r>
      <w:r>
        <w:rPr>
          <w:rFonts w:hint="eastAsia" w:ascii="Times New Roman" w:hAnsi="Times New Roman"/>
        </w:rPr>
        <w:t>），反应达到平衡时，测得</w:t>
      </w:r>
      <w:r>
        <w:rPr>
          <w:rFonts w:ascii="Times New Roman" w:hAnsi="Times New Roman"/>
          <w:position w:val="-6"/>
        </w:rPr>
        <w:object>
          <v:shape id="_x0000_i2011" o:spt="75" alt="" type="#_x0000_t75" style="height:13.5pt;width:21.75pt;" o:ole="t" filled="f" o:preferrelative="t" stroked="f" coordsize="21600,21600">
            <v:path/>
            <v:fill on="f" focussize="0,0"/>
            <v:stroke on="f"/>
            <v:imagedata r:id="rId1905" o:title=""/>
            <o:lock v:ext="edit" aspectratio="t"/>
            <w10:wrap type="none"/>
            <w10:anchorlock/>
          </v:shape>
          <o:OLEObject Type="Embed" ProgID="Equation.DSMT4" ShapeID="_x0000_i2011" DrawAspect="Content" ObjectID="_1468076711" r:id="rId1904">
            <o:LockedField>false</o:LockedField>
          </o:OLEObject>
        </w:object>
      </w:r>
      <w:r>
        <w:rPr>
          <w:rFonts w:hint="eastAsia" w:ascii="Times New Roman" w:hAnsi="Times New Roman"/>
        </w:rPr>
        <w:t>转化率随温度的变化如图所示。解释y点的容器容积小于x点的容器容积的原因_________________________________________________________。</w:t>
      </w:r>
    </w:p>
    <w:p w14:paraId="697778B0">
      <w:pPr>
        <w:spacing w:line="288" w:lineRule="auto"/>
        <w:jc w:val="left"/>
        <w:rPr>
          <w:rFonts w:ascii="Times New Roman" w:hAnsi="Times New Roman"/>
        </w:rPr>
      </w:pPr>
      <w:r>
        <w:drawing>
          <wp:inline distT="0" distB="0" distL="0" distR="0">
            <wp:extent cx="2172335" cy="1930400"/>
            <wp:effectExtent l="0" t="0" r="6985" b="508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906"/>
                    <a:stretch>
                      <a:fillRect/>
                    </a:stretch>
                  </pic:blipFill>
                  <pic:spPr>
                    <a:xfrm>
                      <a:off x="0" y="0"/>
                      <a:ext cx="2174427" cy="1932151"/>
                    </a:xfrm>
                    <a:prstGeom prst="rect">
                      <a:avLst/>
                    </a:prstGeom>
                  </pic:spPr>
                </pic:pic>
              </a:graphicData>
            </a:graphic>
          </wp:inline>
        </w:drawing>
      </w:r>
    </w:p>
    <w:p w14:paraId="25B81465">
      <w:pPr>
        <w:spacing w:line="288" w:lineRule="auto"/>
        <w:jc w:val="left"/>
        <w:rPr>
          <w:rFonts w:ascii="Times New Roman" w:hAnsi="Times New Roman"/>
        </w:rPr>
      </w:pPr>
      <w:r>
        <w:rPr>
          <w:rFonts w:hint="eastAsia" w:ascii="Times New Roman" w:hAnsi="Times New Roman"/>
        </w:rPr>
        <w:t>（3）方法三：研究表明可以用电解法以</w:t>
      </w:r>
      <w:r>
        <w:rPr>
          <w:rFonts w:ascii="Times New Roman" w:hAnsi="Times New Roman"/>
          <w:position w:val="-12"/>
        </w:rPr>
        <w:object>
          <v:shape id="_x0000_i2012" o:spt="75" alt="" type="#_x0000_t75" style="height:18pt;width:17.25pt;" o:ole="t" filled="f" o:preferrelative="t" stroked="f" coordsize="21600,21600">
            <v:path/>
            <v:fill on="f" focussize="0,0"/>
            <v:stroke on="f"/>
            <v:imagedata r:id="rId1908" o:title=""/>
            <o:lock v:ext="edit" aspectratio="t"/>
            <w10:wrap type="none"/>
            <w10:anchorlock/>
          </v:shape>
          <o:OLEObject Type="Embed" ProgID="Equation.DSMT4" ShapeID="_x0000_i2012" DrawAspect="Content" ObjectID="_1468076712" r:id="rId1907">
            <o:LockedField>false</o:LockedField>
          </o:OLEObject>
        </w:object>
      </w:r>
      <w:r>
        <w:rPr>
          <w:rFonts w:hint="eastAsia" w:ascii="Times New Roman" w:hAnsi="Times New Roman"/>
        </w:rPr>
        <w:t>为氨源直接制备</w:t>
      </w:r>
      <w:r>
        <w:rPr>
          <w:rFonts w:ascii="Times New Roman" w:hAnsi="Times New Roman"/>
          <w:position w:val="-12"/>
        </w:rPr>
        <w:object>
          <v:shape id="_x0000_i2013" o:spt="75" alt="" type="#_x0000_t75" style="height:18pt;width:33pt;" o:ole="t" filled="f" o:preferrelative="t" stroked="f" coordsize="21600,21600">
            <v:path/>
            <v:fill on="f" focussize="0,0"/>
            <v:stroke on="f"/>
            <v:imagedata r:id="rId1893" o:title=""/>
            <o:lock v:ext="edit" aspectratio="t"/>
            <w10:wrap type="none"/>
            <w10:anchorlock/>
          </v:shape>
          <o:OLEObject Type="Embed" ProgID="Equation.DSMT4" ShapeID="_x0000_i2013" DrawAspect="Content" ObjectID="_1468076713" r:id="rId1909">
            <o:LockedField>false</o:LockedField>
          </o:OLEObject>
        </w:object>
      </w:r>
      <w:r>
        <w:rPr>
          <w:rFonts w:hint="eastAsia" w:ascii="Times New Roman" w:hAnsi="Times New Roman"/>
        </w:rPr>
        <w:t>，其原理示意图如下。</w:t>
      </w:r>
    </w:p>
    <w:p w14:paraId="3BC58BDB">
      <w:pPr>
        <w:spacing w:line="288" w:lineRule="auto"/>
        <w:jc w:val="left"/>
        <w:rPr>
          <w:rFonts w:ascii="Times New Roman" w:hAnsi="Times New Roman"/>
        </w:rPr>
      </w:pPr>
      <w:r>
        <w:drawing>
          <wp:inline distT="0" distB="0" distL="0" distR="0">
            <wp:extent cx="1755140" cy="1922145"/>
            <wp:effectExtent l="0" t="0" r="12700" b="1333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910"/>
                    <a:stretch>
                      <a:fillRect/>
                    </a:stretch>
                  </pic:blipFill>
                  <pic:spPr>
                    <a:xfrm>
                      <a:off x="0" y="0"/>
                      <a:ext cx="1757143" cy="1923994"/>
                    </a:xfrm>
                    <a:prstGeom prst="rect">
                      <a:avLst/>
                    </a:prstGeom>
                  </pic:spPr>
                </pic:pic>
              </a:graphicData>
            </a:graphic>
          </wp:inline>
        </w:drawing>
      </w:r>
    </w:p>
    <w:p w14:paraId="02F7890B">
      <w:pPr>
        <w:spacing w:line="288" w:lineRule="auto"/>
        <w:jc w:val="left"/>
        <w:rPr>
          <w:rFonts w:ascii="Times New Roman" w:hAnsi="Times New Roman"/>
        </w:rPr>
      </w:pPr>
      <w:r>
        <w:rPr>
          <w:rFonts w:hint="eastAsia" w:ascii="Times New Roman" w:hAnsi="Times New Roman"/>
        </w:rPr>
        <w:t>①电极a表面生成</w:t>
      </w:r>
      <w:r>
        <w:rPr>
          <w:rFonts w:ascii="Times New Roman" w:hAnsi="Times New Roman"/>
          <w:position w:val="-12"/>
        </w:rPr>
        <w:object>
          <v:shape id="_x0000_i2014" o:spt="75" alt="" type="#_x0000_t75" style="height:18.75pt;width:24.75pt;" o:ole="t" filled="f" o:preferrelative="t" stroked="f" coordsize="21600,21600">
            <v:path/>
            <v:fill on="f" focussize="0,0"/>
            <v:stroke on="f"/>
            <v:imagedata r:id="rId1912" o:title=""/>
            <o:lock v:ext="edit" aspectratio="t"/>
            <w10:wrap type="none"/>
            <w10:anchorlock/>
          </v:shape>
          <o:OLEObject Type="Embed" ProgID="Equation.DSMT4" ShapeID="_x0000_i2014" DrawAspect="Content" ObjectID="_1468076714" r:id="rId1911">
            <o:LockedField>false</o:LockedField>
          </o:OLEObject>
        </w:object>
      </w:r>
      <w:r>
        <w:rPr>
          <w:rFonts w:hint="eastAsia" w:ascii="Times New Roman" w:hAnsi="Times New Roman"/>
        </w:rPr>
        <w:t>的电极反应式：__________________。</w:t>
      </w:r>
    </w:p>
    <w:p w14:paraId="102051A4">
      <w:pPr>
        <w:spacing w:line="288" w:lineRule="auto"/>
        <w:jc w:val="left"/>
        <w:rPr>
          <w:rFonts w:ascii="Times New Roman" w:hAnsi="Times New Roman"/>
        </w:rPr>
      </w:pPr>
      <w:r>
        <w:rPr>
          <w:rFonts w:hint="eastAsia" w:ascii="Times New Roman" w:hAnsi="Times New Roman"/>
        </w:rPr>
        <w:t>②研究发现：</w:t>
      </w:r>
      <w:r>
        <w:rPr>
          <w:rFonts w:ascii="Times New Roman" w:hAnsi="Times New Roman"/>
          <w:position w:val="-12"/>
        </w:rPr>
        <w:object>
          <v:shape id="_x0000_i2015" o:spt="75" alt="" type="#_x0000_t75" style="height:18pt;width:17.25pt;" o:ole="t" filled="f" o:preferrelative="t" stroked="f" coordsize="21600,21600">
            <v:path/>
            <v:fill on="f" focussize="0,0"/>
            <v:stroke on="f"/>
            <v:imagedata r:id="rId1914" o:title=""/>
            <o:lock v:ext="edit" aspectratio="t"/>
            <w10:wrap type="none"/>
            <w10:anchorlock/>
          </v:shape>
          <o:OLEObject Type="Embed" ProgID="Equation.DSMT4" ShapeID="_x0000_i2015" DrawAspect="Content" ObjectID="_1468076715" r:id="rId1913">
            <o:LockedField>false</o:LockedField>
          </o:OLEObject>
        </w:object>
      </w:r>
      <w:r>
        <w:rPr>
          <w:rFonts w:hint="eastAsia" w:ascii="Times New Roman" w:hAnsi="Times New Roman"/>
        </w:rPr>
        <w:t>转化可能的途径为</w:t>
      </w:r>
      <w:r>
        <w:rPr>
          <w:rFonts w:ascii="Times New Roman" w:hAnsi="Times New Roman"/>
          <w:position w:val="-12"/>
        </w:rPr>
        <w:object>
          <v:shape id="_x0000_i2016" o:spt="75" alt="" type="#_x0000_t75" style="height:18.75pt;width:117.75pt;" o:ole="t" filled="f" o:preferrelative="t" stroked="f" coordsize="21600,21600">
            <v:path/>
            <v:fill on="f" focussize="0,0"/>
            <v:stroke on="f"/>
            <v:imagedata r:id="rId1916" o:title=""/>
            <o:lock v:ext="edit" aspectratio="t"/>
            <w10:wrap type="none"/>
            <w10:anchorlock/>
          </v:shape>
          <o:OLEObject Type="Embed" ProgID="Equation.DSMT4" ShapeID="_x0000_i2016" DrawAspect="Content" ObjectID="_1468076716" r:id="rId1915">
            <o:LockedField>false</o:LockedField>
          </o:OLEObject>
        </w:object>
      </w:r>
      <w:r>
        <w:rPr>
          <w:rFonts w:hint="eastAsia" w:ascii="Times New Roman" w:hAnsi="Times New Roman"/>
        </w:rPr>
        <w:t>。电极a表面还发生iii．</w:t>
      </w:r>
      <w:r>
        <w:rPr>
          <w:rFonts w:ascii="Times New Roman" w:hAnsi="Times New Roman"/>
          <w:position w:val="-12"/>
        </w:rPr>
        <w:object>
          <v:shape id="_x0000_i2017" o:spt="75" alt="" type="#_x0000_t75" style="height:18pt;width:54.75pt;" o:ole="t" filled="f" o:preferrelative="t" stroked="f" coordsize="21600,21600">
            <v:path/>
            <v:fill on="f" focussize="0,0"/>
            <v:stroke on="f"/>
            <v:imagedata r:id="rId1918" o:title=""/>
            <o:lock v:ext="edit" aspectratio="t"/>
            <w10:wrap type="none"/>
            <w10:anchorlock/>
          </v:shape>
          <o:OLEObject Type="Embed" ProgID="Equation.DSMT4" ShapeID="_x0000_i2017" DrawAspect="Content" ObjectID="_1468076717" r:id="rId1917">
            <o:LockedField>false</o:LockedField>
          </o:OLEObject>
        </w:object>
      </w:r>
      <w:r>
        <w:rPr>
          <w:rFonts w:hint="eastAsia" w:ascii="Times New Roman" w:hAnsi="Times New Roman"/>
        </w:rPr>
        <w:t>。iii的存在，有利于途径ii，原因是________________________________________________。</w:t>
      </w:r>
    </w:p>
    <w:p w14:paraId="2B302C35">
      <w:pPr>
        <w:spacing w:line="288" w:lineRule="auto"/>
        <w:jc w:val="left"/>
        <w:rPr>
          <w:rFonts w:ascii="Times New Roman" w:hAnsi="Times New Roman"/>
        </w:rPr>
      </w:pPr>
      <w:r>
        <w:rPr>
          <w:rFonts w:hint="eastAsia" w:ascii="Times New Roman" w:hAnsi="Times New Roman"/>
        </w:rPr>
        <w:t>（4）人工固氮是高能耗的过程，结合</w:t>
      </w:r>
      <w:r>
        <w:rPr>
          <w:rFonts w:ascii="Times New Roman" w:hAnsi="Times New Roman"/>
          <w:position w:val="-12"/>
        </w:rPr>
        <w:object>
          <v:shape id="_x0000_i2018" o:spt="75" alt="" type="#_x0000_t75" style="height:18pt;width:17.25pt;" o:ole="t" filled="f" o:preferrelative="t" stroked="f" coordsize="21600,21600">
            <v:path/>
            <v:fill on="f" focussize="0,0"/>
            <v:stroke on="f"/>
            <v:imagedata r:id="rId1920" o:title=""/>
            <o:lock v:ext="edit" aspectratio="t"/>
            <w10:wrap type="none"/>
            <w10:anchorlock/>
          </v:shape>
          <o:OLEObject Type="Embed" ProgID="Equation.DSMT4" ShapeID="_x0000_i2018" DrawAspect="Content" ObjectID="_1468076718" r:id="rId1919">
            <o:LockedField>false</o:LockedField>
          </o:OLEObject>
        </w:object>
      </w:r>
      <w:r>
        <w:rPr>
          <w:rFonts w:hint="eastAsia" w:ascii="Times New Roman" w:hAnsi="Times New Roman"/>
        </w:rPr>
        <w:t>分子结构解释原因___________________________。方法三为</w:t>
      </w:r>
      <w:r>
        <w:rPr>
          <w:rFonts w:ascii="Times New Roman" w:hAnsi="Times New Roman"/>
          <w:position w:val="-12"/>
        </w:rPr>
        <w:object>
          <v:shape id="_x0000_i2019" o:spt="75" alt="" type="#_x0000_t75" style="height:18pt;width:17.25pt;" o:ole="t" filled="f" o:preferrelative="t" stroked="f" coordsize="21600,21600">
            <v:path/>
            <v:fill on="f" focussize="0,0"/>
            <v:stroke on="f"/>
            <v:imagedata r:id="rId1920" o:title=""/>
            <o:lock v:ext="edit" aspectratio="t"/>
            <w10:wrap type="none"/>
            <w10:anchorlock/>
          </v:shape>
          <o:OLEObject Type="Embed" ProgID="Equation.DSMT4" ShapeID="_x0000_i2019" DrawAspect="Content" ObjectID="_1468076719" r:id="rId1921">
            <o:LockedField>false</o:LockedField>
          </o:OLEObject>
        </w:object>
      </w:r>
      <w:r>
        <w:rPr>
          <w:rFonts w:hint="eastAsia" w:ascii="Times New Roman" w:hAnsi="Times New Roman"/>
        </w:rPr>
        <w:t>的直接利用提供了一种新的思路。</w:t>
      </w:r>
    </w:p>
    <w:p w14:paraId="5E0C2826">
      <w:pPr>
        <w:spacing w:line="288" w:lineRule="auto"/>
        <w:jc w:val="left"/>
        <w:rPr>
          <w:rFonts w:ascii="Times New Roman" w:hAnsi="Times New Roman"/>
        </w:rPr>
      </w:pPr>
      <w:r>
        <w:rPr>
          <w:rFonts w:hint="eastAsia" w:ascii="Times New Roman" w:hAnsi="Times New Roman"/>
        </w:rPr>
        <w:t>17．（13分）除草剂苯嘧磺草胺的中间体M合成路线如下。</w:t>
      </w:r>
    </w:p>
    <w:p w14:paraId="502E0A7C">
      <w:pPr>
        <w:spacing w:line="288" w:lineRule="auto"/>
        <w:jc w:val="left"/>
        <w:rPr>
          <w:rFonts w:ascii="Times New Roman" w:hAnsi="Times New Roman"/>
        </w:rPr>
      </w:pPr>
      <w:r>
        <w:drawing>
          <wp:inline distT="0" distB="0" distL="0" distR="0">
            <wp:extent cx="5647055" cy="2441575"/>
            <wp:effectExtent l="0" t="0" r="6985" b="1206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922"/>
                    <a:stretch>
                      <a:fillRect/>
                    </a:stretch>
                  </pic:blipFill>
                  <pic:spPr>
                    <a:xfrm>
                      <a:off x="0" y="0"/>
                      <a:ext cx="5647334" cy="2441949"/>
                    </a:xfrm>
                    <a:prstGeom prst="rect">
                      <a:avLst/>
                    </a:prstGeom>
                  </pic:spPr>
                </pic:pic>
              </a:graphicData>
            </a:graphic>
          </wp:inline>
        </w:drawing>
      </w:r>
    </w:p>
    <w:p w14:paraId="77946B87">
      <w:pPr>
        <w:spacing w:line="288" w:lineRule="auto"/>
        <w:jc w:val="left"/>
        <w:rPr>
          <w:rFonts w:ascii="Times New Roman" w:hAnsi="Times New Roman"/>
        </w:rPr>
      </w:pPr>
      <w:r>
        <w:rPr>
          <w:rFonts w:hint="eastAsia" w:ascii="Times New Roman" w:hAnsi="Times New Roman"/>
        </w:rPr>
        <w:t>（1）D中含氧官能团的名称是_________。</w:t>
      </w:r>
    </w:p>
    <w:p w14:paraId="146020E1">
      <w:pPr>
        <w:spacing w:line="288" w:lineRule="auto"/>
        <w:jc w:val="left"/>
        <w:rPr>
          <w:rFonts w:ascii="Times New Roman" w:hAnsi="Times New Roman"/>
        </w:rPr>
      </w:pPr>
      <w:r>
        <w:rPr>
          <w:rFonts w:hint="eastAsia" w:ascii="Times New Roman" w:hAnsi="Times New Roman"/>
        </w:rPr>
        <w:t>（2）A→B的化学方程式是___________________________________________________。</w:t>
      </w:r>
    </w:p>
    <w:p w14:paraId="622B6E52">
      <w:pPr>
        <w:spacing w:line="288" w:lineRule="auto"/>
        <w:jc w:val="left"/>
        <w:rPr>
          <w:rFonts w:ascii="Times New Roman" w:hAnsi="Times New Roman"/>
        </w:rPr>
      </w:pPr>
      <w:r>
        <w:rPr>
          <w:rFonts w:hint="eastAsia" w:ascii="Times New Roman" w:hAnsi="Times New Roman"/>
        </w:rPr>
        <w:t>（3）I→J的制备过程中，下列说法正确的是_________（填序号）。</w:t>
      </w:r>
    </w:p>
    <w:p w14:paraId="5383C230">
      <w:pPr>
        <w:spacing w:line="288" w:lineRule="auto"/>
        <w:jc w:val="left"/>
        <w:rPr>
          <w:rFonts w:ascii="Times New Roman" w:hAnsi="Times New Roman"/>
        </w:rPr>
      </w:pPr>
      <w:r>
        <w:rPr>
          <w:rFonts w:hint="eastAsia" w:ascii="Times New Roman" w:hAnsi="Times New Roman"/>
        </w:rPr>
        <w:t>a．依据平衡移动原理，加入过量的乙醇或将J蒸出，都有利于提高I的转化率</w:t>
      </w:r>
    </w:p>
    <w:p w14:paraId="07961EFE">
      <w:pPr>
        <w:spacing w:line="288" w:lineRule="auto"/>
        <w:jc w:val="left"/>
        <w:rPr>
          <w:rFonts w:ascii="Times New Roman" w:hAnsi="Times New Roman"/>
        </w:rPr>
      </w:pPr>
      <w:r>
        <w:rPr>
          <w:rFonts w:hint="eastAsia" w:ascii="Times New Roman" w:hAnsi="Times New Roman"/>
        </w:rPr>
        <w:t>b．利用饱和碳酸钠溶液可吸收蒸出的I和乙醇</w:t>
      </w:r>
    </w:p>
    <w:p w14:paraId="6C2263F3">
      <w:pPr>
        <w:spacing w:line="288" w:lineRule="auto"/>
        <w:jc w:val="left"/>
        <w:rPr>
          <w:rFonts w:ascii="Times New Roman" w:hAnsi="Times New Roman"/>
        </w:rPr>
      </w:pPr>
      <w:r>
        <w:rPr>
          <w:rFonts w:hint="eastAsia" w:ascii="Times New Roman" w:hAnsi="Times New Roman"/>
        </w:rPr>
        <w:t>c．若反应温度过高，可能生成副产物乙醚或者乙烯</w:t>
      </w:r>
    </w:p>
    <w:p w14:paraId="34FC6A25">
      <w:pPr>
        <w:spacing w:line="288" w:lineRule="auto"/>
        <w:jc w:val="left"/>
        <w:textAlignment w:val="center"/>
        <w:rPr>
          <w:rFonts w:ascii="Times New Roman" w:hAnsi="Times New Roman"/>
        </w:rPr>
      </w:pPr>
      <w:r>
        <w:rPr>
          <w:rFonts w:hint="eastAsia" w:ascii="Times New Roman" w:hAnsi="Times New Roman"/>
        </w:rPr>
        <w:t>（4）已知：</w:t>
      </w:r>
      <w:r>
        <w:drawing>
          <wp:inline distT="0" distB="0" distL="0" distR="0">
            <wp:extent cx="2713355" cy="708025"/>
            <wp:effectExtent l="0" t="0" r="14605" b="825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923"/>
                    <a:stretch>
                      <a:fillRect/>
                    </a:stretch>
                  </pic:blipFill>
                  <pic:spPr>
                    <a:xfrm>
                      <a:off x="0" y="0"/>
                      <a:ext cx="2715711" cy="708704"/>
                    </a:xfrm>
                    <a:prstGeom prst="rect">
                      <a:avLst/>
                    </a:prstGeom>
                  </pic:spPr>
                </pic:pic>
              </a:graphicData>
            </a:graphic>
          </wp:inline>
        </w:drawing>
      </w:r>
      <w:r>
        <w:drawing>
          <wp:inline distT="0" distB="0" distL="0" distR="0">
            <wp:extent cx="1704340" cy="589915"/>
            <wp:effectExtent l="0" t="0" r="2540" b="444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924"/>
                    <a:stretch>
                      <a:fillRect/>
                    </a:stretch>
                  </pic:blipFill>
                  <pic:spPr>
                    <a:xfrm>
                      <a:off x="0" y="0"/>
                      <a:ext cx="1708453" cy="591783"/>
                    </a:xfrm>
                    <a:prstGeom prst="rect">
                      <a:avLst/>
                    </a:prstGeom>
                  </pic:spPr>
                </pic:pic>
              </a:graphicData>
            </a:graphic>
          </wp:inline>
        </w:drawing>
      </w:r>
    </w:p>
    <w:p w14:paraId="43C84A04">
      <w:pPr>
        <w:spacing w:line="288" w:lineRule="auto"/>
        <w:jc w:val="left"/>
        <w:rPr>
          <w:rFonts w:ascii="Times New Roman" w:hAnsi="Times New Roman"/>
        </w:rPr>
      </w:pPr>
      <w:r>
        <w:rPr>
          <w:rFonts w:hint="eastAsia" w:ascii="Times New Roman" w:hAnsi="Times New Roman"/>
        </w:rPr>
        <w:t>①K的结构简式是_________。</w:t>
      </w:r>
    </w:p>
    <w:p w14:paraId="3C7E4F5A">
      <w:pPr>
        <w:spacing w:line="288" w:lineRule="auto"/>
        <w:jc w:val="left"/>
        <w:rPr>
          <w:rFonts w:ascii="Times New Roman" w:hAnsi="Times New Roman"/>
        </w:rPr>
      </w:pPr>
      <w:r>
        <w:rPr>
          <w:rFonts w:hint="eastAsia" w:ascii="Times New Roman" w:hAnsi="Times New Roman"/>
        </w:rPr>
        <w:t>②判断并解释K中氟原子对</w:t>
      </w:r>
      <w:r>
        <w:rPr>
          <w:rFonts w:ascii="Times New Roman" w:hAnsi="Times New Roman"/>
          <w:position w:val="-6"/>
        </w:rPr>
        <w:object>
          <v:shape id="_x0000_i2020" o:spt="75" alt="" type="#_x0000_t75" style="height:13.5pt;width:23.25pt;" o:ole="t" filled="f" o:preferrelative="t" stroked="f" coordsize="21600,21600">
            <v:path/>
            <v:fill on="f" focussize="0,0"/>
            <v:stroke on="f"/>
            <v:imagedata r:id="rId1926" o:title=""/>
            <o:lock v:ext="edit" aspectratio="t"/>
            <w10:wrap type="none"/>
            <w10:anchorlock/>
          </v:shape>
          <o:OLEObject Type="Embed" ProgID="Equation.DSMT4" ShapeID="_x0000_i2020" DrawAspect="Content" ObjectID="_1468076720" r:id="rId1925">
            <o:LockedField>false</o:LockedField>
          </o:OLEObject>
        </w:object>
      </w:r>
      <w:r>
        <w:rPr>
          <w:rFonts w:hint="eastAsia" w:ascii="Times New Roman" w:hAnsi="Times New Roman"/>
        </w:rPr>
        <w:t>的活泼性的影响_______________________________________________。</w:t>
      </w:r>
    </w:p>
    <w:p w14:paraId="1F29B459">
      <w:pPr>
        <w:spacing w:line="288" w:lineRule="auto"/>
        <w:jc w:val="left"/>
        <w:rPr>
          <w:rFonts w:ascii="Times New Roman" w:hAnsi="Times New Roman"/>
        </w:rPr>
      </w:pPr>
      <w:r>
        <w:rPr>
          <w:rFonts w:hint="eastAsia" w:ascii="Times New Roman" w:hAnsi="Times New Roman"/>
        </w:rPr>
        <w:t>（5）M的分子式为</w:t>
      </w:r>
      <w:r>
        <w:rPr>
          <w:rFonts w:ascii="Times New Roman" w:hAnsi="Times New Roman"/>
          <w:position w:val="-12"/>
        </w:rPr>
        <w:object>
          <v:shape id="_x0000_i2021" o:spt="75" alt="" type="#_x0000_t75" style="height:18pt;width:78.75pt;" o:ole="t" filled="f" o:preferrelative="t" stroked="f" coordsize="21600,21600">
            <v:path/>
            <v:fill on="f" focussize="0,0"/>
            <v:stroke on="f"/>
            <v:imagedata r:id="rId1928" o:title=""/>
            <o:lock v:ext="edit" aspectratio="t"/>
            <w10:wrap type="none"/>
            <w10:anchorlock/>
          </v:shape>
          <o:OLEObject Type="Embed" ProgID="Equation.DSMT4" ShapeID="_x0000_i2021" DrawAspect="Content" ObjectID="_1468076721" r:id="rId1927">
            <o:LockedField>false</o:LockedField>
          </o:OLEObject>
        </w:object>
      </w:r>
      <w:r>
        <w:rPr>
          <w:rFonts w:hint="eastAsia" w:ascii="Times New Roman" w:hAnsi="Times New Roman"/>
        </w:rPr>
        <w:t>。除苯环外，M分子中还有个含两个氮原子的六元环，在合成M的同时还生成产物甲醇和乙醇。由此可知，在生成M时，L分子和G分子断裂的化学键均为</w:t>
      </w:r>
      <w:r>
        <w:rPr>
          <w:rFonts w:ascii="Times New Roman" w:hAnsi="Times New Roman"/>
          <w:position w:val="-6"/>
        </w:rPr>
        <w:object>
          <v:shape id="_x0000_i2022" o:spt="75" alt="" type="#_x0000_t75" style="height:13.5pt;width:31.5pt;" o:ole="t" filled="f" o:preferrelative="t" stroked="f" coordsize="21600,21600">
            <v:path/>
            <v:fill on="f" focussize="0,0"/>
            <v:stroke on="f"/>
            <v:imagedata r:id="rId1930" o:title=""/>
            <o:lock v:ext="edit" aspectratio="t"/>
            <w10:wrap type="none"/>
            <w10:anchorlock/>
          </v:shape>
          <o:OLEObject Type="Embed" ProgID="Equation.DSMT4" ShapeID="_x0000_i2022" DrawAspect="Content" ObjectID="_1468076722" r:id="rId1929">
            <o:LockedField>false</o:LockedField>
          </o:OLEObject>
        </w:object>
      </w:r>
      <w:r>
        <w:rPr>
          <w:rFonts w:hint="eastAsia" w:ascii="Times New Roman" w:hAnsi="Times New Roman"/>
        </w:rPr>
        <w:t>键和_________键，M的结构简式是__________________。</w:t>
      </w:r>
    </w:p>
    <w:p w14:paraId="31C31A37">
      <w:pPr>
        <w:spacing w:line="288" w:lineRule="auto"/>
        <w:jc w:val="left"/>
        <w:rPr>
          <w:rFonts w:ascii="Times New Roman" w:hAnsi="Times New Roman"/>
        </w:rPr>
      </w:pPr>
      <w:r>
        <w:rPr>
          <w:rFonts w:hint="eastAsia" w:ascii="Times New Roman" w:hAnsi="Times New Roman"/>
        </w:rPr>
        <w:t>18．（12分）利用黄铜矿（主要成分为</w:t>
      </w:r>
      <w:r>
        <w:rPr>
          <w:rFonts w:ascii="Times New Roman" w:hAnsi="Times New Roman"/>
          <w:position w:val="-12"/>
        </w:rPr>
        <w:object>
          <v:shape id="_x0000_i2023" o:spt="75" alt="" type="#_x0000_t75" style="height:18pt;width:39.75pt;" o:ole="t" filled="f" o:preferrelative="t" stroked="f" coordsize="21600,21600">
            <v:path/>
            <v:fill on="f" focussize="0,0"/>
            <v:stroke on="f"/>
            <v:imagedata r:id="rId1932" o:title=""/>
            <o:lock v:ext="edit" aspectratio="t"/>
            <w10:wrap type="none"/>
            <w10:anchorlock/>
          </v:shape>
          <o:OLEObject Type="Embed" ProgID="Equation.DSMT4" ShapeID="_x0000_i2023" DrawAspect="Content" ObjectID="_1468076723" r:id="rId1931">
            <o:LockedField>false</o:LockedField>
          </o:OLEObject>
        </w:object>
      </w:r>
      <w:r>
        <w:rPr>
          <w:rFonts w:hint="eastAsia" w:ascii="Times New Roman" w:hAnsi="Times New Roman"/>
        </w:rPr>
        <w:t>，含有</w:t>
      </w:r>
      <w:r>
        <w:rPr>
          <w:rFonts w:ascii="Times New Roman" w:hAnsi="Times New Roman"/>
          <w:position w:val="-12"/>
        </w:rPr>
        <w:object>
          <v:shape id="_x0000_i2024" o:spt="75" alt="" type="#_x0000_t75" style="height:18pt;width:26.25pt;" o:ole="t" filled="f" o:preferrelative="t" stroked="f" coordsize="21600,21600">
            <v:path/>
            <v:fill on="f" focussize="0,0"/>
            <v:stroke on="f"/>
            <v:imagedata r:id="rId1934" o:title=""/>
            <o:lock v:ext="edit" aspectratio="t"/>
            <w10:wrap type="none"/>
            <w10:anchorlock/>
          </v:shape>
          <o:OLEObject Type="Embed" ProgID="Equation.DSMT4" ShapeID="_x0000_i2024" DrawAspect="Content" ObjectID="_1468076724" r:id="rId1933">
            <o:LockedField>false</o:LockedField>
          </o:OLEObject>
        </w:object>
      </w:r>
      <w:r>
        <w:rPr>
          <w:rFonts w:hint="eastAsia" w:ascii="Times New Roman" w:hAnsi="Times New Roman"/>
        </w:rPr>
        <w:t>等杂质）生产纯铜，流程示意图如下。</w:t>
      </w:r>
    </w:p>
    <w:p w14:paraId="46AD95D3">
      <w:pPr>
        <w:spacing w:line="288" w:lineRule="auto"/>
        <w:jc w:val="left"/>
        <w:rPr>
          <w:rFonts w:ascii="Times New Roman" w:hAnsi="Times New Roman"/>
        </w:rPr>
      </w:pPr>
      <w:r>
        <w:drawing>
          <wp:inline distT="0" distB="0" distL="0" distR="0">
            <wp:extent cx="5486400" cy="1557020"/>
            <wp:effectExtent l="0" t="0" r="0" b="1270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935"/>
                    <a:stretch>
                      <a:fillRect/>
                    </a:stretch>
                  </pic:blipFill>
                  <pic:spPr>
                    <a:xfrm>
                      <a:off x="0" y="0"/>
                      <a:ext cx="5486400" cy="1557020"/>
                    </a:xfrm>
                    <a:prstGeom prst="rect">
                      <a:avLst/>
                    </a:prstGeom>
                  </pic:spPr>
                </pic:pic>
              </a:graphicData>
            </a:graphic>
          </wp:inline>
        </w:drawing>
      </w:r>
    </w:p>
    <w:p w14:paraId="202863E6">
      <w:pPr>
        <w:spacing w:line="288" w:lineRule="auto"/>
        <w:jc w:val="left"/>
        <w:rPr>
          <w:rFonts w:ascii="Times New Roman" w:hAnsi="Times New Roman"/>
        </w:rPr>
      </w:pPr>
      <w:r>
        <w:rPr>
          <w:rFonts w:hint="eastAsia" w:ascii="Times New Roman" w:hAnsi="Times New Roman"/>
        </w:rPr>
        <w:t>（1）矿石在焙烧前需粉碎，其作用是___________________________。</w:t>
      </w:r>
    </w:p>
    <w:p w14:paraId="23B9A81A">
      <w:pPr>
        <w:spacing w:line="288" w:lineRule="auto"/>
        <w:jc w:val="left"/>
        <w:rPr>
          <w:rFonts w:ascii="Times New Roman" w:hAnsi="Times New Roman"/>
        </w:rPr>
      </w:pPr>
      <w:r>
        <w:rPr>
          <w:rFonts w:hint="eastAsia" w:ascii="Times New Roman" w:hAnsi="Times New Roman"/>
        </w:rPr>
        <w:t>（2）</w:t>
      </w:r>
      <w:r>
        <w:rPr>
          <w:rFonts w:ascii="Times New Roman" w:hAnsi="Times New Roman"/>
          <w:position w:val="-14"/>
        </w:rPr>
        <w:object>
          <v:shape id="_x0000_i2025" o:spt="75" alt="" type="#_x0000_t75" style="height:20.25pt;width:62.25pt;" o:ole="t" filled="f" o:preferrelative="t" stroked="f" coordsize="21600,21600">
            <v:path/>
            <v:fill on="f" focussize="0,0"/>
            <v:stroke on="f"/>
            <v:imagedata r:id="rId1937" o:title=""/>
            <o:lock v:ext="edit" aspectratio="t"/>
            <w10:wrap type="none"/>
            <w10:anchorlock/>
          </v:shape>
          <o:OLEObject Type="Embed" ProgID="Equation.DSMT4" ShapeID="_x0000_i2025" DrawAspect="Content" ObjectID="_1468076725" r:id="rId1936">
            <o:LockedField>false</o:LockedField>
          </o:OLEObject>
        </w:object>
      </w:r>
      <w:r>
        <w:rPr>
          <w:rFonts w:hint="eastAsia" w:ascii="Times New Roman" w:hAnsi="Times New Roman"/>
        </w:rPr>
        <w:t>的作用是利用其分解产生的</w:t>
      </w:r>
      <w:r>
        <w:rPr>
          <w:rFonts w:ascii="Times New Roman" w:hAnsi="Times New Roman"/>
          <w:position w:val="-12"/>
        </w:rPr>
        <w:object>
          <v:shape id="_x0000_i2026" o:spt="75" alt="" type="#_x0000_t75" style="height:18pt;width:21.75pt;" o:ole="t" filled="f" o:preferrelative="t" stroked="f" coordsize="21600,21600">
            <v:path/>
            <v:fill on="f" focussize="0,0"/>
            <v:stroke on="f"/>
            <v:imagedata r:id="rId1939" o:title=""/>
            <o:lock v:ext="edit" aspectratio="t"/>
            <w10:wrap type="none"/>
            <w10:anchorlock/>
          </v:shape>
          <o:OLEObject Type="Embed" ProgID="Equation.DSMT4" ShapeID="_x0000_i2026" DrawAspect="Content" ObjectID="_1468076726" r:id="rId1938">
            <o:LockedField>false</o:LockedField>
          </o:OLEObject>
        </w:object>
      </w:r>
      <w:r>
        <w:rPr>
          <w:rFonts w:hint="eastAsia" w:ascii="Times New Roman" w:hAnsi="Times New Roman"/>
        </w:rPr>
        <w:t>使矿石中的铜元素转化为</w:t>
      </w:r>
      <w:r>
        <w:rPr>
          <w:rFonts w:ascii="Times New Roman" w:hAnsi="Times New Roman"/>
          <w:position w:val="-12"/>
        </w:rPr>
        <w:object>
          <v:shape id="_x0000_i2027" o:spt="75" alt="" type="#_x0000_t75" style="height:18pt;width:36.75pt;" o:ole="t" filled="f" o:preferrelative="t" stroked="f" coordsize="21600,21600">
            <v:path/>
            <v:fill on="f" focussize="0,0"/>
            <v:stroke on="f"/>
            <v:imagedata r:id="rId1941" o:title=""/>
            <o:lock v:ext="edit" aspectratio="t"/>
            <w10:wrap type="none"/>
            <w10:anchorlock/>
          </v:shape>
          <o:OLEObject Type="Embed" ProgID="Equation.DSMT4" ShapeID="_x0000_i2027" DrawAspect="Content" ObjectID="_1468076727" r:id="rId1940">
            <o:LockedField>false</o:LockedField>
          </o:OLEObject>
        </w:object>
      </w:r>
      <w:r>
        <w:rPr>
          <w:rFonts w:hint="eastAsia" w:ascii="Times New Roman" w:hAnsi="Times New Roman"/>
        </w:rPr>
        <w:t>。</w:t>
      </w:r>
      <w:r>
        <w:rPr>
          <w:rFonts w:ascii="Times New Roman" w:hAnsi="Times New Roman"/>
          <w:position w:val="-14"/>
        </w:rPr>
        <w:object>
          <v:shape id="_x0000_i2028" o:spt="75" alt="" type="#_x0000_t75" style="height:20.25pt;width:62.25pt;" o:ole="t" filled="f" o:preferrelative="t" stroked="f" coordsize="21600,21600">
            <v:path/>
            <v:fill on="f" focussize="0,0"/>
            <v:stroke on="f"/>
            <v:imagedata r:id="rId1943" o:title=""/>
            <o:lock v:ext="edit" aspectratio="t"/>
            <w10:wrap type="none"/>
            <w10:anchorlock/>
          </v:shape>
          <o:OLEObject Type="Embed" ProgID="Equation.DSMT4" ShapeID="_x0000_i2028" DrawAspect="Content" ObjectID="_1468076728" r:id="rId1942">
            <o:LockedField>false</o:LockedField>
          </o:OLEObject>
        </w:object>
      </w:r>
      <w:r>
        <w:rPr>
          <w:rFonts w:hint="eastAsia" w:ascii="Times New Roman" w:hAnsi="Times New Roman"/>
        </w:rPr>
        <w:t>发生热分解的化学方程式是___________________________。</w:t>
      </w:r>
    </w:p>
    <w:p w14:paraId="15A311C2">
      <w:pPr>
        <w:spacing w:line="288" w:lineRule="auto"/>
        <w:jc w:val="left"/>
        <w:rPr>
          <w:rFonts w:ascii="Times New Roman" w:hAnsi="Times New Roman"/>
        </w:rPr>
      </w:pPr>
      <w:r>
        <w:rPr>
          <w:rFonts w:hint="eastAsia" w:ascii="Times New Roman" w:hAnsi="Times New Roman"/>
        </w:rPr>
        <w:t>（3）矿石和过量</w:t>
      </w:r>
      <w:r>
        <w:rPr>
          <w:rFonts w:ascii="Times New Roman" w:hAnsi="Times New Roman"/>
          <w:position w:val="-14"/>
        </w:rPr>
        <w:object>
          <v:shape id="_x0000_i2029" o:spt="75" alt="" type="#_x0000_t75" style="height:20.25pt;width:62.25pt;" o:ole="t" filled="f" o:preferrelative="t" stroked="f" coordsize="21600,21600">
            <v:path/>
            <v:fill on="f" focussize="0,0"/>
            <v:stroke on="f"/>
            <v:imagedata r:id="rId1937" o:title=""/>
            <o:lock v:ext="edit" aspectratio="t"/>
            <w10:wrap type="none"/>
            <w10:anchorlock/>
          </v:shape>
          <o:OLEObject Type="Embed" ProgID="Equation.DSMT4" ShapeID="_x0000_i2029" DrawAspect="Content" ObjectID="_1468076729" r:id="rId1944">
            <o:LockedField>false</o:LockedField>
          </o:OLEObject>
        </w:object>
      </w:r>
      <w:r>
        <w:rPr>
          <w:rFonts w:hint="eastAsia" w:ascii="Times New Roman" w:hAnsi="Times New Roman"/>
        </w:rPr>
        <w:t>按一定比例混合，取相同质量，在不同温度下焙烧相同时间，测得：“吸收”过程氨吸收率和“浸铜”过程铜浸出率变化如图；i．</w:t>
      </w:r>
      <w:r>
        <w:rPr>
          <w:rFonts w:ascii="Times New Roman" w:hAnsi="Times New Roman"/>
          <w:position w:val="-6"/>
        </w:rPr>
        <w:object>
          <v:shape id="_x0000_i2030" o:spt="75" alt="" type="#_x0000_t75" style="height:13.5pt;width:33.75pt;" o:ole="t" filled="f" o:preferrelative="t" stroked="f" coordsize="21600,21600">
            <v:path/>
            <v:fill on="f" focussize="0,0"/>
            <v:stroke on="f"/>
            <v:imagedata r:id="rId1946" o:title=""/>
            <o:lock v:ext="edit" aspectratio="t"/>
            <w10:wrap type="none"/>
            <w10:anchorlock/>
          </v:shape>
          <o:OLEObject Type="Embed" ProgID="Equation.DSMT4" ShapeID="_x0000_i2030" DrawAspect="Content" ObjectID="_1468076730" r:id="rId1945">
            <o:LockedField>false</o:LockedField>
          </o:OLEObject>
        </w:object>
      </w:r>
      <w:r>
        <w:rPr>
          <w:rFonts w:hint="eastAsia" w:ascii="Times New Roman" w:hAnsi="Times New Roman"/>
        </w:rPr>
        <w:t>和</w:t>
      </w:r>
      <w:r>
        <w:rPr>
          <w:rFonts w:ascii="Times New Roman" w:hAnsi="Times New Roman"/>
          <w:position w:val="-6"/>
        </w:rPr>
        <w:object>
          <v:shape id="_x0000_i2031" o:spt="75" alt="" type="#_x0000_t75" style="height:13.5pt;width:33.75pt;" o:ole="t" filled="f" o:preferrelative="t" stroked="f" coordsize="21600,21600">
            <v:path/>
            <v:fill on="f" focussize="0,0"/>
            <v:stroke on="f"/>
            <v:imagedata r:id="rId1948" o:title=""/>
            <o:lock v:ext="edit" aspectratio="t"/>
            <w10:wrap type="none"/>
            <w10:anchorlock/>
          </v:shape>
          <o:OLEObject Type="Embed" ProgID="Equation.DSMT4" ShapeID="_x0000_i2031" DrawAspect="Content" ObjectID="_1468076731" r:id="rId1947">
            <o:LockedField>false</o:LockedField>
          </o:OLEObject>
        </w:object>
      </w:r>
      <w:r>
        <w:rPr>
          <w:rFonts w:hint="eastAsia" w:ascii="Times New Roman" w:hAnsi="Times New Roman"/>
        </w:rPr>
        <w:t>时，固体B中所含铜、铁的主要物质如表。</w:t>
      </w:r>
    </w:p>
    <w:p w14:paraId="6D23AF6B">
      <w:pPr>
        <w:spacing w:line="288" w:lineRule="auto"/>
        <w:jc w:val="left"/>
        <w:rPr>
          <w:rFonts w:ascii="Times New Roman" w:hAnsi="Times New Roman"/>
        </w:rPr>
      </w:pPr>
      <w:r>
        <w:drawing>
          <wp:inline distT="0" distB="0" distL="0" distR="0">
            <wp:extent cx="2589530" cy="1938655"/>
            <wp:effectExtent l="0" t="0" r="1270" b="1206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949"/>
                    <a:stretch>
                      <a:fillRect/>
                    </a:stretch>
                  </pic:blipFill>
                  <pic:spPr>
                    <a:xfrm>
                      <a:off x="0" y="0"/>
                      <a:ext cx="2590677" cy="1940049"/>
                    </a:xfrm>
                    <a:prstGeom prst="rect">
                      <a:avLst/>
                    </a:prstGeom>
                  </pic:spPr>
                </pic:pic>
              </a:graphicData>
            </a:graphic>
          </wp:inline>
        </w:drawing>
      </w:r>
    </w:p>
    <w:tbl>
      <w:tblPr>
        <w:tblStyle w:val="6"/>
        <w:tblW w:w="64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4252"/>
      </w:tblGrid>
      <w:tr w14:paraId="5C234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0DE06A8F">
            <w:pPr>
              <w:spacing w:line="288" w:lineRule="auto"/>
              <w:jc w:val="center"/>
              <w:rPr>
                <w:rFonts w:ascii="Times New Roman" w:hAnsi="Times New Roman"/>
              </w:rPr>
            </w:pPr>
            <w:r>
              <w:rPr>
                <w:rFonts w:hint="eastAsia" w:ascii="Times New Roman" w:hAnsi="Times New Roman"/>
              </w:rPr>
              <w:t>温度/</w:t>
            </w:r>
            <w:r>
              <w:rPr>
                <w:rFonts w:ascii="Times New Roman" w:hAnsi="Times New Roman"/>
                <w:position w:val="-6"/>
              </w:rPr>
              <w:object>
                <v:shape id="_x0000_i2032" o:spt="75" alt="" type="#_x0000_t75" style="height:13.5pt;width:16.5pt;" o:ole="t" filled="f" o:preferrelative="t" stroked="f" coordsize="21600,21600">
                  <v:path/>
                  <v:fill on="f" focussize="0,0"/>
                  <v:stroke on="f"/>
                  <v:imagedata r:id="rId1951" o:title=""/>
                  <o:lock v:ext="edit" aspectratio="t"/>
                  <w10:wrap type="none"/>
                  <w10:anchorlock/>
                </v:shape>
                <o:OLEObject Type="Embed" ProgID="Equation.DSMT4" ShapeID="_x0000_i2032" DrawAspect="Content" ObjectID="_1468076732" r:id="rId1950">
                  <o:LockedField>false</o:LockedField>
                </o:OLEObject>
              </w:object>
            </w:r>
          </w:p>
        </w:tc>
        <w:tc>
          <w:tcPr>
            <w:tcW w:w="4252" w:type="dxa"/>
            <w:vAlign w:val="center"/>
          </w:tcPr>
          <w:p w14:paraId="4BD86D80">
            <w:pPr>
              <w:spacing w:line="288" w:lineRule="auto"/>
              <w:jc w:val="center"/>
              <w:rPr>
                <w:rFonts w:ascii="Times New Roman" w:hAnsi="Times New Roman"/>
              </w:rPr>
            </w:pPr>
            <w:r>
              <w:rPr>
                <w:rFonts w:hint="eastAsia" w:ascii="Times New Roman" w:hAnsi="Times New Roman"/>
              </w:rPr>
              <w:t>B中所含铜、铁的主要物质</w:t>
            </w:r>
          </w:p>
        </w:tc>
      </w:tr>
      <w:tr w14:paraId="4CE07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13ACD9C2">
            <w:pPr>
              <w:spacing w:line="288" w:lineRule="auto"/>
              <w:jc w:val="center"/>
              <w:rPr>
                <w:rFonts w:ascii="Times New Roman" w:hAnsi="Times New Roman"/>
              </w:rPr>
            </w:pPr>
            <w:r>
              <w:rPr>
                <w:rFonts w:hint="eastAsia" w:ascii="Times New Roman" w:hAnsi="Times New Roman"/>
              </w:rPr>
              <w:t>400</w:t>
            </w:r>
          </w:p>
        </w:tc>
        <w:tc>
          <w:tcPr>
            <w:tcW w:w="4252" w:type="dxa"/>
            <w:vAlign w:val="center"/>
          </w:tcPr>
          <w:p w14:paraId="6C570F36">
            <w:pPr>
              <w:spacing w:line="288" w:lineRule="auto"/>
              <w:jc w:val="center"/>
              <w:rPr>
                <w:rFonts w:ascii="Times New Roman" w:hAnsi="Times New Roman"/>
              </w:rPr>
            </w:pPr>
            <w:r>
              <w:rPr>
                <w:rFonts w:ascii="Times New Roman" w:hAnsi="Times New Roman"/>
                <w:position w:val="-12"/>
              </w:rPr>
              <w:object>
                <v:shape id="_x0000_i2033" o:spt="75" alt="" type="#_x0000_t75" style="height:18pt;width:125.25pt;" o:ole="t" filled="f" o:preferrelative="t" stroked="f" coordsize="21600,21600">
                  <v:path/>
                  <v:fill on="f" focussize="0,0"/>
                  <v:stroke on="f"/>
                  <v:imagedata r:id="rId1953" o:title=""/>
                  <o:lock v:ext="edit" aspectratio="t"/>
                  <w10:wrap type="none"/>
                  <w10:anchorlock/>
                </v:shape>
                <o:OLEObject Type="Embed" ProgID="Equation.DSMT4" ShapeID="_x0000_i2033" DrawAspect="Content" ObjectID="_1468076733" r:id="rId1952">
                  <o:LockedField>false</o:LockedField>
                </o:OLEObject>
              </w:object>
            </w:r>
          </w:p>
        </w:tc>
      </w:tr>
      <w:tr w14:paraId="64A42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65B981E4">
            <w:pPr>
              <w:spacing w:line="288" w:lineRule="auto"/>
              <w:jc w:val="center"/>
              <w:rPr>
                <w:rFonts w:ascii="Times New Roman" w:hAnsi="Times New Roman"/>
              </w:rPr>
            </w:pPr>
            <w:r>
              <w:rPr>
                <w:rFonts w:hint="eastAsia" w:ascii="Times New Roman" w:hAnsi="Times New Roman"/>
              </w:rPr>
              <w:t>500</w:t>
            </w:r>
          </w:p>
        </w:tc>
        <w:tc>
          <w:tcPr>
            <w:tcW w:w="4252" w:type="dxa"/>
            <w:vAlign w:val="center"/>
          </w:tcPr>
          <w:p w14:paraId="67FC68D4">
            <w:pPr>
              <w:spacing w:line="288" w:lineRule="auto"/>
              <w:jc w:val="center"/>
              <w:rPr>
                <w:rFonts w:ascii="Times New Roman" w:hAnsi="Times New Roman"/>
              </w:rPr>
            </w:pPr>
            <w:r>
              <w:rPr>
                <w:rFonts w:ascii="Times New Roman" w:hAnsi="Times New Roman"/>
                <w:position w:val="-14"/>
              </w:rPr>
              <w:object>
                <v:shape id="_x0000_i2034" o:spt="75" alt="" type="#_x0000_t75" style="height:20.25pt;width:135.75pt;" o:ole="t" filled="f" o:preferrelative="t" stroked="f" coordsize="21600,21600">
                  <v:path/>
                  <v:fill on="f" focussize="0,0"/>
                  <v:stroke on="f"/>
                  <v:imagedata r:id="rId1955" o:title=""/>
                  <o:lock v:ext="edit" aspectratio="t"/>
                  <w10:wrap type="none"/>
                  <w10:anchorlock/>
                </v:shape>
                <o:OLEObject Type="Embed" ProgID="Equation.DSMT4" ShapeID="_x0000_i2034" DrawAspect="Content" ObjectID="_1468076734" r:id="rId1954">
                  <o:LockedField>false</o:LockedField>
                </o:OLEObject>
              </w:object>
            </w:r>
          </w:p>
        </w:tc>
      </w:tr>
    </w:tbl>
    <w:p w14:paraId="5EAB1D31">
      <w:pPr>
        <w:spacing w:line="288" w:lineRule="auto"/>
        <w:jc w:val="left"/>
        <w:rPr>
          <w:rFonts w:ascii="Times New Roman" w:hAnsi="Times New Roman"/>
        </w:rPr>
      </w:pPr>
      <w:r>
        <w:rPr>
          <w:rFonts w:hint="eastAsia" w:ascii="Times New Roman" w:hAnsi="Times New Roman"/>
        </w:rPr>
        <w:t>①温度低于</w:t>
      </w:r>
      <w:r>
        <w:rPr>
          <w:rFonts w:ascii="Times New Roman" w:hAnsi="Times New Roman"/>
          <w:position w:val="-6"/>
        </w:rPr>
        <w:object>
          <v:shape id="_x0000_i2035" o:spt="75" alt="" type="#_x0000_t75" style="height:13.5pt;width:33.75pt;" o:ole="t" filled="f" o:preferrelative="t" stroked="f" coordsize="21600,21600">
            <v:path/>
            <v:fill on="f" focussize="0,0"/>
            <v:stroke on="f"/>
            <v:imagedata r:id="rId1957" o:title=""/>
            <o:lock v:ext="edit" aspectratio="t"/>
            <w10:wrap type="none"/>
            <w10:anchorlock/>
          </v:shape>
          <o:OLEObject Type="Embed" ProgID="Equation.DSMT4" ShapeID="_x0000_i2035" DrawAspect="Content" ObjectID="_1468076735" r:id="rId1956">
            <o:LockedField>false</o:LockedField>
          </o:OLEObject>
        </w:object>
      </w:r>
      <w:r>
        <w:rPr>
          <w:rFonts w:hint="eastAsia" w:ascii="Times New Roman" w:hAnsi="Times New Roman"/>
        </w:rPr>
        <w:t>，随焙烧温度升高，铜浸出率显著增大的原因是___________________________。</w:t>
      </w:r>
    </w:p>
    <w:p w14:paraId="67C2F777">
      <w:pPr>
        <w:spacing w:line="288" w:lineRule="auto"/>
        <w:jc w:val="left"/>
        <w:rPr>
          <w:rFonts w:ascii="Times New Roman" w:hAnsi="Times New Roman"/>
        </w:rPr>
      </w:pPr>
      <w:r>
        <w:rPr>
          <w:rFonts w:hint="eastAsia" w:ascii="Times New Roman" w:hAnsi="Times New Roman"/>
        </w:rPr>
        <w:t>②温度高于</w:t>
      </w:r>
      <w:r>
        <w:rPr>
          <w:rFonts w:ascii="Times New Roman" w:hAnsi="Times New Roman"/>
          <w:position w:val="-6"/>
        </w:rPr>
        <w:object>
          <v:shape id="_x0000_i2036" o:spt="75" alt="" type="#_x0000_t75" style="height:13.5pt;width:33.75pt;" o:ole="t" filled="f" o:preferrelative="t" stroked="f" coordsize="21600,21600">
            <v:path/>
            <v:fill on="f" focussize="0,0"/>
            <v:stroke on="f"/>
            <v:imagedata r:id="rId1957" o:title=""/>
            <o:lock v:ext="edit" aspectratio="t"/>
            <w10:wrap type="none"/>
            <w10:anchorlock/>
          </v:shape>
          <o:OLEObject Type="Embed" ProgID="Equation.DSMT4" ShapeID="_x0000_i2036" DrawAspect="Content" ObjectID="_1468076736" r:id="rId1958">
            <o:LockedField>false</o:LockedField>
          </o:OLEObject>
        </w:object>
      </w:r>
      <w:r>
        <w:rPr>
          <w:rFonts w:hint="eastAsia" w:ascii="Times New Roman" w:hAnsi="Times New Roman"/>
        </w:rPr>
        <w:t>，根据焙烧时可能发生的反应，解释铜浸出率随焙烧温度升高而降低的原因是___________________________。</w:t>
      </w:r>
    </w:p>
    <w:p w14:paraId="6CAFF870">
      <w:pPr>
        <w:spacing w:line="288" w:lineRule="auto"/>
        <w:jc w:val="left"/>
        <w:rPr>
          <w:rFonts w:ascii="Times New Roman" w:hAnsi="Times New Roman"/>
        </w:rPr>
      </w:pPr>
      <w:r>
        <w:rPr>
          <w:rFonts w:hint="eastAsia" w:ascii="Times New Roman" w:hAnsi="Times New Roman"/>
        </w:rPr>
        <w:t>（4）用离子方程式表示置换过程中加入</w:t>
      </w:r>
      <w:r>
        <w:rPr>
          <w:rFonts w:ascii="Times New Roman" w:hAnsi="Times New Roman"/>
          <w:position w:val="-6"/>
        </w:rPr>
        <w:object>
          <v:shape id="_x0000_i2037" o:spt="75" alt="" type="#_x0000_t75" style="height:13.5pt;width:16.5pt;" o:ole="t" filled="f" o:preferrelative="t" stroked="f" coordsize="21600,21600">
            <v:path/>
            <v:fill on="f" focussize="0,0"/>
            <v:stroke on="f"/>
            <v:imagedata r:id="rId1960" o:title=""/>
            <o:lock v:ext="edit" aspectratio="t"/>
            <w10:wrap type="none"/>
            <w10:anchorlock/>
          </v:shape>
          <o:OLEObject Type="Embed" ProgID="Equation.DSMT4" ShapeID="_x0000_i2037" DrawAspect="Content" ObjectID="_1468076737" r:id="rId1959">
            <o:LockedField>false</o:LockedField>
          </o:OLEObject>
        </w:object>
      </w:r>
      <w:r>
        <w:rPr>
          <w:rFonts w:hint="eastAsia" w:ascii="Times New Roman" w:hAnsi="Times New Roman"/>
        </w:rPr>
        <w:t>的目的___________________________。</w:t>
      </w:r>
    </w:p>
    <w:p w14:paraId="1D9DB1CC">
      <w:pPr>
        <w:spacing w:line="288" w:lineRule="auto"/>
        <w:jc w:val="left"/>
        <w:rPr>
          <w:rFonts w:ascii="Times New Roman" w:hAnsi="Times New Roman"/>
        </w:rPr>
      </w:pPr>
      <w:r>
        <w:rPr>
          <w:rFonts w:hint="eastAsia" w:ascii="Times New Roman" w:hAnsi="Times New Roman"/>
        </w:rPr>
        <w:t>（5）粗铜经酸浸处理，再进行电解精炼；电解时用酸化的</w:t>
      </w:r>
      <w:r>
        <w:rPr>
          <w:rFonts w:ascii="Times New Roman" w:hAnsi="Times New Roman"/>
          <w:position w:val="-12"/>
        </w:rPr>
        <w:object>
          <v:shape id="_x0000_i2038" o:spt="75" alt="" type="#_x0000_t75" style="height:18pt;width:36.75pt;" o:ole="t" filled="f" o:preferrelative="t" stroked="f" coordsize="21600,21600">
            <v:path/>
            <v:fill on="f" focussize="0,0"/>
            <v:stroke on="f"/>
            <v:imagedata r:id="rId1962" o:title=""/>
            <o:lock v:ext="edit" aspectratio="t"/>
            <w10:wrap type="none"/>
            <w10:anchorlock/>
          </v:shape>
          <o:OLEObject Type="Embed" ProgID="Equation.DSMT4" ShapeID="_x0000_i2038" DrawAspect="Content" ObjectID="_1468076738" r:id="rId1961">
            <o:LockedField>false</o:LockedField>
          </o:OLEObject>
        </w:object>
      </w:r>
      <w:r>
        <w:rPr>
          <w:rFonts w:hint="eastAsia" w:ascii="Times New Roman" w:hAnsi="Times New Roman"/>
        </w:rPr>
        <w:t>溶液做电解液，并维持一定的</w:t>
      </w:r>
      <w:r>
        <w:rPr>
          <w:rFonts w:ascii="Times New Roman" w:hAnsi="Times New Roman"/>
          <w:position w:val="-16"/>
        </w:rPr>
        <w:object>
          <v:shape id="_x0000_i2039" o:spt="75" alt="" type="#_x0000_t75" style="height:21.75pt;width:33.75pt;" o:ole="t" filled="f" o:preferrelative="t" stroked="f" coordsize="21600,21600">
            <v:path/>
            <v:fill on="f" focussize="0,0"/>
            <v:stroke on="f"/>
            <v:imagedata r:id="rId1964" o:title=""/>
            <o:lock v:ext="edit" aspectratio="t"/>
            <w10:wrap type="none"/>
            <w10:anchorlock/>
          </v:shape>
          <o:OLEObject Type="Embed" ProgID="Equation.DSMT4" ShapeID="_x0000_i2039" DrawAspect="Content" ObjectID="_1468076739" r:id="rId1963">
            <o:LockedField>false</o:LockedField>
          </o:OLEObject>
        </w:object>
      </w:r>
      <w:r>
        <w:rPr>
          <w:rFonts w:hint="eastAsia" w:ascii="Times New Roman" w:hAnsi="Times New Roman"/>
        </w:rPr>
        <w:t>和</w:t>
      </w:r>
      <w:r>
        <w:rPr>
          <w:rFonts w:ascii="Times New Roman" w:hAnsi="Times New Roman"/>
          <w:position w:val="-16"/>
        </w:rPr>
        <w:object>
          <v:shape id="_x0000_i2040" o:spt="75" alt="" type="#_x0000_t75" style="height:21.75pt;width:43.5pt;" o:ole="t" filled="f" o:preferrelative="t" stroked="f" coordsize="21600,21600">
            <v:path/>
            <v:fill on="f" focussize="0,0"/>
            <v:stroke on="f"/>
            <v:imagedata r:id="rId1966" o:title=""/>
            <o:lock v:ext="edit" aspectratio="t"/>
            <w10:wrap type="none"/>
            <w10:anchorlock/>
          </v:shape>
          <o:OLEObject Type="Embed" ProgID="Equation.DSMT4" ShapeID="_x0000_i2040" DrawAspect="Content" ObjectID="_1468076740" r:id="rId1965">
            <o:LockedField>false</o:LockedField>
          </o:OLEObject>
        </w:object>
      </w:r>
      <w:r>
        <w:rPr>
          <w:rFonts w:hint="eastAsia" w:ascii="Times New Roman" w:hAnsi="Times New Roman"/>
        </w:rPr>
        <w:t>。粗铜若未经酸浸处理，消耗相同电量时，会降低得到纯铜的量，原因是_______________________</w:t>
      </w:r>
    </w:p>
    <w:p w14:paraId="3465B38B">
      <w:pPr>
        <w:spacing w:line="288" w:lineRule="auto"/>
        <w:jc w:val="left"/>
        <w:rPr>
          <w:rFonts w:ascii="Times New Roman" w:hAnsi="Times New Roman"/>
        </w:rPr>
      </w:pPr>
      <w:r>
        <w:rPr>
          <w:rFonts w:hint="eastAsia" w:ascii="Times New Roman" w:hAnsi="Times New Roman"/>
        </w:rPr>
        <w:t>_________________________________________________________________________________。</w:t>
      </w:r>
    </w:p>
    <w:p w14:paraId="60F848CA">
      <w:pPr>
        <w:spacing w:line="288" w:lineRule="auto"/>
        <w:jc w:val="left"/>
        <w:rPr>
          <w:rFonts w:ascii="Times New Roman" w:hAnsi="Times New Roman"/>
        </w:rPr>
      </w:pPr>
      <w:r>
        <w:rPr>
          <w:rFonts w:hint="eastAsia" w:ascii="Times New Roman" w:hAnsi="Times New Roman"/>
        </w:rPr>
        <w:t>19．（14分）某小组同学向</w:t>
      </w:r>
      <w:r>
        <w:rPr>
          <w:rFonts w:ascii="Times New Roman" w:hAnsi="Times New Roman"/>
          <w:position w:val="-10"/>
        </w:rPr>
        <w:object>
          <v:shape id="_x0000_i2041" o:spt="75" alt="" type="#_x0000_t75" style="height:16.5pt;width:30pt;" o:ole="t" filled="f" o:preferrelative="t" stroked="f" coordsize="21600,21600">
            <v:path/>
            <v:fill on="f" focussize="0,0"/>
            <v:stroke on="f"/>
            <v:imagedata r:id="rId1968" o:title=""/>
            <o:lock v:ext="edit" aspectratio="t"/>
            <w10:wrap type="none"/>
            <w10:anchorlock/>
          </v:shape>
          <o:OLEObject Type="Embed" ProgID="Equation.DSMT4" ShapeID="_x0000_i2041" DrawAspect="Content" ObjectID="_1468076741" r:id="rId1967">
            <o:LockedField>false</o:LockedField>
          </o:OLEObject>
        </w:object>
      </w:r>
      <w:r>
        <w:rPr>
          <w:rFonts w:hint="eastAsia" w:ascii="Times New Roman" w:hAnsi="Times New Roman"/>
        </w:rPr>
        <w:t>的</w:t>
      </w:r>
      <w:r>
        <w:rPr>
          <w:rFonts w:ascii="Times New Roman" w:hAnsi="Times New Roman"/>
          <w:position w:val="-6"/>
        </w:rPr>
        <w:object>
          <v:shape id="_x0000_i2042" o:spt="75" alt="" type="#_x0000_t75" style="height:16.5pt;width:54pt;" o:ole="t" filled="f" o:preferrelative="t" stroked="f" coordsize="21600,21600">
            <v:path/>
            <v:fill on="f" focussize="0,0"/>
            <v:stroke on="f"/>
            <v:imagedata r:id="rId1970" o:title=""/>
            <o:lock v:ext="edit" aspectratio="t"/>
            <w10:wrap type="none"/>
            <w10:anchorlock/>
          </v:shape>
          <o:OLEObject Type="Embed" ProgID="Equation.DSMT4" ShapeID="_x0000_i2042" DrawAspect="Content" ObjectID="_1468076742" r:id="rId1969">
            <o:LockedField>false</o:LockedField>
          </o:OLEObject>
        </w:object>
      </w:r>
      <w:r>
        <w:rPr>
          <w:rFonts w:hint="eastAsia" w:ascii="Times New Roman" w:hAnsi="Times New Roman"/>
        </w:rPr>
        <w:t>的</w:t>
      </w:r>
      <w:r>
        <w:rPr>
          <w:rFonts w:ascii="Times New Roman" w:hAnsi="Times New Roman"/>
          <w:position w:val="-12"/>
        </w:rPr>
        <w:object>
          <v:shape id="_x0000_i2043" o:spt="75" alt="" type="#_x0000_t75" style="height:18pt;width:30.75pt;" o:ole="t" filled="f" o:preferrelative="t" stroked="f" coordsize="21600,21600">
            <v:path/>
            <v:fill on="f" focussize="0,0"/>
            <v:stroke on="f"/>
            <v:imagedata r:id="rId1972" o:title=""/>
            <o:lock v:ext="edit" aspectratio="t"/>
            <w10:wrap type="none"/>
            <w10:anchorlock/>
          </v:shape>
          <o:OLEObject Type="Embed" ProgID="Equation.DSMT4" ShapeID="_x0000_i2043" DrawAspect="Content" ObjectID="_1468076743" r:id="rId1971">
            <o:LockedField>false</o:LockedField>
          </o:OLEObject>
        </w:object>
      </w:r>
      <w:r>
        <w:rPr>
          <w:rFonts w:hint="eastAsia" w:ascii="Times New Roman" w:hAnsi="Times New Roman"/>
        </w:rPr>
        <w:t>溶液中分别加入过量的</w:t>
      </w:r>
      <w:r>
        <w:rPr>
          <w:rFonts w:ascii="Times New Roman" w:hAnsi="Times New Roman"/>
          <w:position w:val="-6"/>
        </w:rPr>
        <w:object>
          <v:shape id="_x0000_i2044" o:spt="75" alt="" type="#_x0000_t75" style="height:13.5pt;width:18pt;" o:ole="t" filled="f" o:preferrelative="t" stroked="f" coordsize="21600,21600">
            <v:path/>
            <v:fill on="f" focussize="0,0"/>
            <v:stroke on="f"/>
            <v:imagedata r:id="rId1974" o:title=""/>
            <o:lock v:ext="edit" aspectratio="t"/>
            <w10:wrap type="none"/>
            <w10:anchorlock/>
          </v:shape>
          <o:OLEObject Type="Embed" ProgID="Equation.DSMT4" ShapeID="_x0000_i2044" DrawAspect="Content" ObjectID="_1468076744" r:id="rId1973">
            <o:LockedField>false</o:LockedField>
          </o:OLEObject>
        </w:object>
      </w:r>
      <w:r>
        <w:rPr>
          <w:rFonts w:hint="eastAsia" w:ascii="Times New Roman" w:hAnsi="Times New Roman"/>
        </w:rPr>
        <w:t>粉、</w:t>
      </w:r>
      <w:r>
        <w:rPr>
          <w:rFonts w:ascii="Times New Roman" w:hAnsi="Times New Roman"/>
          <w:position w:val="-4"/>
        </w:rPr>
        <w:object>
          <v:shape id="_x0000_i2045" o:spt="75" alt="" type="#_x0000_t75" style="height:13.5pt;width:18pt;" o:ole="t" filled="f" o:preferrelative="t" stroked="f" coordsize="21600,21600">
            <v:path/>
            <v:fill on="f" focussize="0,0"/>
            <v:stroke on="f"/>
            <v:imagedata r:id="rId1976" o:title=""/>
            <o:lock v:ext="edit" aspectratio="t"/>
            <w10:wrap type="none"/>
            <w10:anchorlock/>
          </v:shape>
          <o:OLEObject Type="Embed" ProgID="Equation.DSMT4" ShapeID="_x0000_i2045" DrawAspect="Content" ObjectID="_1468076745" r:id="rId1975">
            <o:LockedField>false</o:LockedField>
          </o:OLEObject>
        </w:object>
      </w:r>
      <w:r>
        <w:rPr>
          <w:rFonts w:hint="eastAsia" w:ascii="Times New Roman" w:hAnsi="Times New Roman"/>
        </w:rPr>
        <w:t>粉和</w:t>
      </w:r>
      <w:r>
        <w:rPr>
          <w:rFonts w:ascii="Times New Roman" w:hAnsi="Times New Roman"/>
          <w:position w:val="-10"/>
        </w:rPr>
        <w:object>
          <v:shape id="_x0000_i2046" o:spt="75" alt="" type="#_x0000_t75" style="height:16.5pt;width:21pt;" o:ole="t" filled="f" o:preferrelative="t" stroked="f" coordsize="21600,21600">
            <v:path/>
            <v:fill on="f" focussize="0,0"/>
            <v:stroke on="f"/>
            <v:imagedata r:id="rId1978" o:title=""/>
            <o:lock v:ext="edit" aspectratio="t"/>
            <w10:wrap type="none"/>
            <w10:anchorlock/>
          </v:shape>
          <o:OLEObject Type="Embed" ProgID="Equation.DSMT4" ShapeID="_x0000_i2046" DrawAspect="Content" ObjectID="_1468076746" r:id="rId1977">
            <o:LockedField>false</o:LockedField>
          </o:OLEObject>
        </w:object>
      </w:r>
      <w:r>
        <w:rPr>
          <w:rFonts w:hint="eastAsia" w:ascii="Times New Roman" w:hAnsi="Times New Roman"/>
        </w:rPr>
        <w:t>粉，探究溶液中氧化剂的微粒及其还原产物。</w:t>
      </w:r>
    </w:p>
    <w:p w14:paraId="4EE60BB2">
      <w:pPr>
        <w:spacing w:line="288" w:lineRule="auto"/>
        <w:jc w:val="left"/>
        <w:rPr>
          <w:rFonts w:ascii="Times New Roman" w:hAnsi="Times New Roman"/>
        </w:rPr>
      </w:pPr>
      <w:r>
        <w:rPr>
          <w:rFonts w:hint="eastAsia" w:ascii="Times New Roman" w:hAnsi="Times New Roman"/>
        </w:rPr>
        <w:t>（1）理论分析</w:t>
      </w:r>
    </w:p>
    <w:p w14:paraId="3AE36041">
      <w:pPr>
        <w:spacing w:line="288" w:lineRule="auto"/>
        <w:jc w:val="left"/>
        <w:rPr>
          <w:rFonts w:ascii="Times New Roman" w:hAnsi="Times New Roman"/>
        </w:rPr>
      </w:pPr>
      <w:r>
        <w:rPr>
          <w:rFonts w:hint="eastAsia" w:ascii="Times New Roman" w:hAnsi="Times New Roman"/>
        </w:rPr>
        <w:t>依据金属活动性顺序，</w:t>
      </w:r>
      <w:r>
        <w:rPr>
          <w:rFonts w:ascii="Times New Roman" w:hAnsi="Times New Roman"/>
          <w:position w:val="-10"/>
        </w:rPr>
        <w:object>
          <v:shape id="_x0000_i2047" o:spt="75" alt="" type="#_x0000_t75" style="height:16.5pt;width:72pt;" o:ole="t" filled="f" o:preferrelative="t" stroked="f" coordsize="21600,21600">
            <v:path/>
            <v:fill on="f" focussize="0,0"/>
            <v:stroke on="f"/>
            <v:imagedata r:id="rId1980" o:title=""/>
            <o:lock v:ext="edit" aspectratio="t"/>
            <w10:wrap type="none"/>
            <w10:anchorlock/>
          </v:shape>
          <o:OLEObject Type="Embed" ProgID="Equation.DSMT4" ShapeID="_x0000_i2047" DrawAspect="Content" ObjectID="_1468076747" r:id="rId1979">
            <o:LockedField>false</o:LockedField>
          </o:OLEObject>
        </w:object>
      </w:r>
      <w:r>
        <w:rPr>
          <w:rFonts w:hint="eastAsia" w:ascii="Times New Roman" w:hAnsi="Times New Roman"/>
        </w:rPr>
        <w:t>中可将</w:t>
      </w:r>
      <w:r>
        <w:rPr>
          <w:rFonts w:ascii="Times New Roman" w:hAnsi="Times New Roman"/>
          <w:position w:val="-6"/>
        </w:rPr>
        <w:object>
          <v:shape id="_x0000_i2048" o:spt="75" alt="" type="#_x0000_t75" style="height:16.5pt;width:23.25pt;" o:ole="t" filled="f" o:preferrelative="t" stroked="f" coordsize="21600,21600">
            <v:path/>
            <v:fill on="f" focussize="0,0"/>
            <v:stroke on="f"/>
            <v:imagedata r:id="rId1982" o:title=""/>
            <o:lock v:ext="edit" aspectratio="t"/>
            <w10:wrap type="none"/>
            <w10:anchorlock/>
          </v:shape>
          <o:OLEObject Type="Embed" ProgID="Equation.DSMT4" ShapeID="_x0000_i2048" DrawAspect="Content" ObjectID="_1468076748" r:id="rId1981">
            <o:LockedField>false</o:LockedField>
          </o:OLEObject>
        </w:object>
      </w:r>
      <w:r>
        <w:rPr>
          <w:rFonts w:hint="eastAsia" w:ascii="Times New Roman" w:hAnsi="Times New Roman"/>
        </w:rPr>
        <w:t>还原为</w:t>
      </w:r>
      <w:r>
        <w:rPr>
          <w:rFonts w:ascii="Times New Roman" w:hAnsi="Times New Roman"/>
          <w:position w:val="-6"/>
        </w:rPr>
        <w:object>
          <v:shape id="_x0000_i2049"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49" DrawAspect="Content" ObjectID="_1468076749" r:id="rId1983">
            <o:LockedField>false</o:LockedField>
          </o:OLEObject>
        </w:object>
      </w:r>
      <w:r>
        <w:rPr>
          <w:rFonts w:hint="eastAsia" w:ascii="Times New Roman" w:hAnsi="Times New Roman"/>
        </w:rPr>
        <w:t>的金属是_________。</w:t>
      </w:r>
    </w:p>
    <w:p w14:paraId="63286DEF">
      <w:pPr>
        <w:spacing w:line="288" w:lineRule="auto"/>
        <w:jc w:val="left"/>
        <w:rPr>
          <w:rFonts w:ascii="Times New Roman" w:hAnsi="Times New Roman"/>
        </w:rPr>
      </w:pPr>
      <w:r>
        <w:rPr>
          <w:rFonts w:hint="eastAsia" w:ascii="Times New Roman" w:hAnsi="Times New Roman"/>
        </w:rPr>
        <w:t>（2）实验验证</w:t>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134"/>
        <w:gridCol w:w="8243"/>
      </w:tblGrid>
      <w:tr w14:paraId="2786D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D3B6F89">
            <w:pPr>
              <w:spacing w:line="288" w:lineRule="auto"/>
              <w:jc w:val="center"/>
              <w:rPr>
                <w:rFonts w:ascii="Times New Roman" w:hAnsi="Times New Roman"/>
              </w:rPr>
            </w:pPr>
            <w:r>
              <w:rPr>
                <w:rFonts w:hint="eastAsia" w:ascii="Times New Roman" w:hAnsi="Times New Roman"/>
              </w:rPr>
              <w:t>实验</w:t>
            </w:r>
          </w:p>
        </w:tc>
        <w:tc>
          <w:tcPr>
            <w:tcW w:w="1134" w:type="dxa"/>
            <w:vAlign w:val="center"/>
          </w:tcPr>
          <w:p w14:paraId="69A03ABC">
            <w:pPr>
              <w:spacing w:line="288" w:lineRule="auto"/>
              <w:jc w:val="center"/>
              <w:rPr>
                <w:rFonts w:ascii="Times New Roman" w:hAnsi="Times New Roman"/>
              </w:rPr>
            </w:pPr>
            <w:r>
              <w:rPr>
                <w:rFonts w:hint="eastAsia" w:ascii="Times New Roman" w:hAnsi="Times New Roman"/>
              </w:rPr>
              <w:t>金属</w:t>
            </w:r>
          </w:p>
        </w:tc>
        <w:tc>
          <w:tcPr>
            <w:tcW w:w="8243" w:type="dxa"/>
            <w:vAlign w:val="center"/>
          </w:tcPr>
          <w:p w14:paraId="017E846A">
            <w:pPr>
              <w:spacing w:line="288" w:lineRule="auto"/>
              <w:jc w:val="center"/>
              <w:rPr>
                <w:rFonts w:ascii="Times New Roman" w:hAnsi="Times New Roman"/>
              </w:rPr>
            </w:pPr>
            <w:r>
              <w:rPr>
                <w:rFonts w:hint="eastAsia" w:ascii="Times New Roman" w:hAnsi="Times New Roman"/>
              </w:rPr>
              <w:t>操作、现象及产物</w:t>
            </w:r>
          </w:p>
        </w:tc>
      </w:tr>
      <w:tr w14:paraId="4E357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2DAC8EB">
            <w:pPr>
              <w:spacing w:line="288" w:lineRule="auto"/>
              <w:jc w:val="center"/>
              <w:rPr>
                <w:rFonts w:ascii="Times New Roman" w:hAnsi="Times New Roman"/>
              </w:rPr>
            </w:pPr>
            <w:r>
              <w:rPr>
                <w:rFonts w:hint="eastAsia" w:ascii="Times New Roman" w:hAnsi="Times New Roman"/>
              </w:rPr>
              <w:t>I</w:t>
            </w:r>
          </w:p>
        </w:tc>
        <w:tc>
          <w:tcPr>
            <w:tcW w:w="1134" w:type="dxa"/>
            <w:vAlign w:val="center"/>
          </w:tcPr>
          <w:p w14:paraId="078EA983">
            <w:pPr>
              <w:spacing w:line="288" w:lineRule="auto"/>
              <w:jc w:val="center"/>
              <w:rPr>
                <w:rFonts w:ascii="Times New Roman" w:hAnsi="Times New Roman"/>
              </w:rPr>
            </w:pPr>
            <w:r>
              <w:rPr>
                <w:rFonts w:hint="eastAsia" w:ascii="Times New Roman" w:hAnsi="Times New Roman"/>
              </w:rPr>
              <w:t>过量</w:t>
            </w:r>
            <w:r>
              <w:rPr>
                <w:rFonts w:ascii="Times New Roman" w:hAnsi="Times New Roman"/>
                <w:position w:val="-6"/>
              </w:rPr>
              <w:object>
                <v:shape id="_x0000_i2050" o:spt="75" alt="" type="#_x0000_t75" style="height:13.5pt;width:18pt;" o:ole="t" filled="f" o:preferrelative="t" stroked="f" coordsize="21600,21600">
                  <v:path/>
                  <v:fill on="f" focussize="0,0"/>
                  <v:stroke on="f"/>
                  <v:imagedata r:id="rId1986" o:title=""/>
                  <o:lock v:ext="edit" aspectratio="t"/>
                  <w10:wrap type="none"/>
                  <w10:anchorlock/>
                </v:shape>
                <o:OLEObject Type="Embed" ProgID="Equation.DSMT4" ShapeID="_x0000_i2050" DrawAspect="Content" ObjectID="_1468076750" r:id="rId1985">
                  <o:LockedField>false</o:LockedField>
                </o:OLEObject>
              </w:object>
            </w:r>
          </w:p>
        </w:tc>
        <w:tc>
          <w:tcPr>
            <w:tcW w:w="8243" w:type="dxa"/>
            <w:vAlign w:val="center"/>
          </w:tcPr>
          <w:p w14:paraId="2A16856A">
            <w:pPr>
              <w:spacing w:line="288" w:lineRule="auto"/>
              <w:jc w:val="left"/>
              <w:rPr>
                <w:rFonts w:ascii="Times New Roman" w:hAnsi="Times New Roman"/>
              </w:rPr>
            </w:pPr>
            <w:r>
              <w:rPr>
                <w:rFonts w:hint="eastAsia" w:ascii="Times New Roman" w:hAnsi="Times New Roman"/>
              </w:rPr>
              <w:t>一段时间后，溶液逐渐变为蓝绿色，固体中未检测到</w:t>
            </w:r>
            <w:r>
              <w:rPr>
                <w:rFonts w:ascii="Times New Roman" w:hAnsi="Times New Roman"/>
                <w:position w:val="-6"/>
              </w:rPr>
              <w:object>
                <v:shape id="_x0000_i2051"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51" DrawAspect="Content" ObjectID="_1468076751" r:id="rId1987">
                  <o:LockedField>false</o:LockedField>
                </o:OLEObject>
              </w:object>
            </w:r>
            <w:r>
              <w:rPr>
                <w:rFonts w:hint="eastAsia" w:ascii="Times New Roman" w:hAnsi="Times New Roman"/>
              </w:rPr>
              <w:t>单质</w:t>
            </w:r>
          </w:p>
        </w:tc>
      </w:tr>
      <w:tr w14:paraId="50D09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736DC27">
            <w:pPr>
              <w:spacing w:line="288" w:lineRule="auto"/>
              <w:jc w:val="center"/>
              <w:rPr>
                <w:rFonts w:ascii="Times New Roman" w:hAnsi="Times New Roman"/>
              </w:rPr>
            </w:pPr>
            <w:r>
              <w:rPr>
                <w:rFonts w:hint="eastAsia" w:ascii="Times New Roman" w:hAnsi="Times New Roman"/>
              </w:rPr>
              <w:t>II</w:t>
            </w:r>
          </w:p>
        </w:tc>
        <w:tc>
          <w:tcPr>
            <w:tcW w:w="1134" w:type="dxa"/>
            <w:vAlign w:val="center"/>
          </w:tcPr>
          <w:p w14:paraId="793D0930">
            <w:pPr>
              <w:spacing w:line="288" w:lineRule="auto"/>
              <w:jc w:val="center"/>
              <w:rPr>
                <w:rFonts w:ascii="Times New Roman" w:hAnsi="Times New Roman"/>
              </w:rPr>
            </w:pPr>
            <w:r>
              <w:rPr>
                <w:rFonts w:hint="eastAsia" w:ascii="Times New Roman" w:hAnsi="Times New Roman"/>
              </w:rPr>
              <w:t>过量</w:t>
            </w:r>
            <w:r>
              <w:rPr>
                <w:rFonts w:ascii="Times New Roman" w:hAnsi="Times New Roman"/>
                <w:position w:val="-4"/>
              </w:rPr>
              <w:object>
                <v:shape id="_x0000_i2052" o:spt="75" alt="" type="#_x0000_t75" style="height:13.5pt;width:18pt;" o:ole="t" filled="f" o:preferrelative="t" stroked="f" coordsize="21600,21600">
                  <v:path/>
                  <v:fill on="f" focussize="0,0"/>
                  <v:stroke on="f"/>
                  <v:imagedata r:id="rId1989" o:title=""/>
                  <o:lock v:ext="edit" aspectratio="t"/>
                  <w10:wrap type="none"/>
                  <w10:anchorlock/>
                </v:shape>
                <o:OLEObject Type="Embed" ProgID="Equation.DSMT4" ShapeID="_x0000_i2052" DrawAspect="Content" ObjectID="_1468076752" r:id="rId1988">
                  <o:LockedField>false</o:LockedField>
                </o:OLEObject>
              </w:object>
            </w:r>
          </w:p>
        </w:tc>
        <w:tc>
          <w:tcPr>
            <w:tcW w:w="8243" w:type="dxa"/>
            <w:vAlign w:val="center"/>
          </w:tcPr>
          <w:p w14:paraId="5DFDDF2D">
            <w:pPr>
              <w:spacing w:line="288" w:lineRule="auto"/>
              <w:jc w:val="left"/>
              <w:rPr>
                <w:rFonts w:ascii="Times New Roman" w:hAnsi="Times New Roman"/>
              </w:rPr>
            </w:pPr>
            <w:r>
              <w:rPr>
                <w:rFonts w:hint="eastAsia" w:ascii="Times New Roman" w:hAnsi="Times New Roman"/>
              </w:rPr>
              <w:t>一段时间后有气泡产生，反应缓慢，</w:t>
            </w:r>
            <w:r>
              <w:rPr>
                <w:rFonts w:ascii="Times New Roman" w:hAnsi="Times New Roman"/>
                <w:position w:val="-10"/>
              </w:rPr>
              <w:object>
                <v:shape id="_x0000_i2053"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53" DrawAspect="Content" ObjectID="_1468076753" r:id="rId1990">
                  <o:LockedField>false</o:LockedField>
                </o:OLEObject>
              </w:object>
            </w:r>
            <w:r>
              <w:rPr>
                <w:rFonts w:hint="eastAsia" w:ascii="Times New Roman" w:hAnsi="Times New Roman"/>
              </w:rPr>
              <w:t>逐渐增大，产生了大量红褐色沉淀后，无气泡冒出，此时溶液</w:t>
            </w:r>
            <w:r>
              <w:rPr>
                <w:rFonts w:ascii="Times New Roman" w:hAnsi="Times New Roman"/>
                <w:position w:val="-10"/>
              </w:rPr>
              <w:object>
                <v:shape id="_x0000_i2054"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54" DrawAspect="Content" ObjectID="_1468076754" r:id="rId1992">
                  <o:LockedField>false</o:LockedField>
                </o:OLEObject>
              </w:object>
            </w:r>
            <w:r>
              <w:rPr>
                <w:rFonts w:hint="eastAsia" w:ascii="Times New Roman" w:hAnsi="Times New Roman"/>
              </w:rPr>
              <w:t>为3~4，取出固体，固体中未检测到</w:t>
            </w:r>
            <w:r>
              <w:rPr>
                <w:rFonts w:ascii="Times New Roman" w:hAnsi="Times New Roman"/>
                <w:position w:val="-6"/>
              </w:rPr>
              <w:object>
                <v:shape id="_x0000_i2055"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55" DrawAspect="Content" ObjectID="_1468076755" r:id="rId1993">
                  <o:LockedField>false</o:LockedField>
                </o:OLEObject>
              </w:object>
            </w:r>
            <w:r>
              <w:rPr>
                <w:rFonts w:hint="eastAsia" w:ascii="Times New Roman" w:hAnsi="Times New Roman"/>
              </w:rPr>
              <w:t>单质</w:t>
            </w:r>
          </w:p>
        </w:tc>
      </w:tr>
      <w:tr w14:paraId="797B4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AD7B1C9">
            <w:pPr>
              <w:spacing w:line="288" w:lineRule="auto"/>
              <w:jc w:val="center"/>
              <w:rPr>
                <w:rFonts w:ascii="Times New Roman" w:hAnsi="Times New Roman"/>
              </w:rPr>
            </w:pPr>
            <w:r>
              <w:rPr>
                <w:rFonts w:hint="eastAsia" w:ascii="Times New Roman" w:hAnsi="Times New Roman"/>
              </w:rPr>
              <w:t>III</w:t>
            </w:r>
          </w:p>
        </w:tc>
        <w:tc>
          <w:tcPr>
            <w:tcW w:w="1134" w:type="dxa"/>
            <w:vAlign w:val="center"/>
          </w:tcPr>
          <w:p w14:paraId="0F1D8BF7">
            <w:pPr>
              <w:spacing w:line="288" w:lineRule="auto"/>
              <w:jc w:val="center"/>
              <w:rPr>
                <w:rFonts w:ascii="Times New Roman" w:hAnsi="Times New Roman"/>
              </w:rPr>
            </w:pPr>
            <w:r>
              <w:rPr>
                <w:rFonts w:hint="eastAsia" w:ascii="Times New Roman" w:hAnsi="Times New Roman"/>
              </w:rPr>
              <w:t>过量</w:t>
            </w:r>
            <w:r>
              <w:rPr>
                <w:rFonts w:ascii="Times New Roman" w:hAnsi="Times New Roman"/>
                <w:position w:val="-10"/>
              </w:rPr>
              <w:object>
                <v:shape id="_x0000_i2056" o:spt="75" alt="" type="#_x0000_t75" style="height:16.5pt;width:21pt;" o:ole="t" filled="f" o:preferrelative="t" stroked="f" coordsize="21600,21600">
                  <v:path/>
                  <v:fill on="f" focussize="0,0"/>
                  <v:stroke on="f"/>
                  <v:imagedata r:id="rId1995" o:title=""/>
                  <o:lock v:ext="edit" aspectratio="t"/>
                  <w10:wrap type="none"/>
                  <w10:anchorlock/>
                </v:shape>
                <o:OLEObject Type="Embed" ProgID="Equation.DSMT4" ShapeID="_x0000_i2056" DrawAspect="Content" ObjectID="_1468076756" r:id="rId1994">
                  <o:LockedField>false</o:LockedField>
                </o:OLEObject>
              </w:object>
            </w:r>
          </w:p>
        </w:tc>
        <w:tc>
          <w:tcPr>
            <w:tcW w:w="8243" w:type="dxa"/>
            <w:vAlign w:val="center"/>
          </w:tcPr>
          <w:p w14:paraId="5657F026">
            <w:pPr>
              <w:spacing w:line="288" w:lineRule="auto"/>
              <w:jc w:val="left"/>
              <w:rPr>
                <w:rFonts w:ascii="Times New Roman" w:hAnsi="Times New Roman"/>
              </w:rPr>
            </w:pPr>
            <w:r>
              <w:rPr>
                <w:rFonts w:hint="eastAsia" w:ascii="Times New Roman" w:hAnsi="Times New Roman"/>
              </w:rPr>
              <w:t>有大量气泡产：生，反应剧烈，</w:t>
            </w:r>
            <w:r>
              <w:rPr>
                <w:rFonts w:ascii="Times New Roman" w:hAnsi="Times New Roman"/>
                <w:position w:val="-10"/>
              </w:rPr>
              <w:object>
                <v:shape id="_x0000_i2057"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57" DrawAspect="Content" ObjectID="_1468076757" r:id="rId1996">
                  <o:LockedField>false</o:LockedField>
                </o:OLEObject>
              </w:object>
            </w:r>
            <w:r>
              <w:rPr>
                <w:rFonts w:hint="eastAsia" w:ascii="Times New Roman" w:hAnsi="Times New Roman"/>
              </w:rPr>
              <w:t>逐渐增大，产生了大量红褐色沉淀后，持续产生大量气泡，当溶液</w:t>
            </w:r>
            <w:r>
              <w:rPr>
                <w:rFonts w:ascii="Times New Roman" w:hAnsi="Times New Roman"/>
                <w:position w:val="-10"/>
              </w:rPr>
              <w:object>
                <v:shape id="_x0000_i2058"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58" DrawAspect="Content" ObjectID="_1468076758" r:id="rId1997">
                  <o:LockedField>false</o:LockedField>
                </o:OLEObject>
              </w:object>
            </w:r>
            <w:r>
              <w:rPr>
                <w:rFonts w:hint="eastAsia" w:ascii="Times New Roman" w:hAnsi="Times New Roman"/>
              </w:rPr>
              <w:t>为3~4时，取出固体，固体中检测到</w:t>
            </w:r>
            <w:r>
              <w:rPr>
                <w:rFonts w:ascii="Times New Roman" w:hAnsi="Times New Roman"/>
                <w:position w:val="-6"/>
              </w:rPr>
              <w:object>
                <v:shape id="_x0000_i2059"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59" DrawAspect="Content" ObjectID="_1468076759" r:id="rId1998">
                  <o:LockedField>false</o:LockedField>
                </o:OLEObject>
              </w:object>
            </w:r>
            <w:r>
              <w:rPr>
                <w:rFonts w:hint="eastAsia" w:ascii="Times New Roman" w:hAnsi="Times New Roman"/>
              </w:rPr>
              <w:t>单质</w:t>
            </w:r>
          </w:p>
        </w:tc>
      </w:tr>
    </w:tbl>
    <w:p w14:paraId="3D411FA8">
      <w:pPr>
        <w:spacing w:line="288" w:lineRule="auto"/>
        <w:jc w:val="left"/>
        <w:rPr>
          <w:rFonts w:ascii="Times New Roman" w:hAnsi="Times New Roman"/>
        </w:rPr>
      </w:pPr>
      <w:r>
        <w:rPr>
          <w:rFonts w:hint="eastAsia" w:ascii="Times New Roman" w:hAnsi="Times New Roman"/>
        </w:rPr>
        <w:t>①分别取实验I、Ⅱ、Ⅲ中的少量溶液，滴加</w:t>
      </w:r>
      <w:r>
        <w:rPr>
          <w:rFonts w:ascii="Times New Roman" w:hAnsi="Times New Roman"/>
          <w:position w:val="-14"/>
        </w:rPr>
        <w:object>
          <v:shape id="_x0000_i2060" o:spt="75" alt="" type="#_x0000_t75" style="height:20.25pt;width:68.25pt;" o:ole="t" filled="f" o:preferrelative="t" stroked="f" coordsize="21600,21600">
            <v:path/>
            <v:fill on="f" focussize="0,0"/>
            <v:stroke on="f"/>
            <v:imagedata r:id="rId2000" o:title=""/>
            <o:lock v:ext="edit" aspectratio="t"/>
            <w10:wrap type="none"/>
            <w10:anchorlock/>
          </v:shape>
          <o:OLEObject Type="Embed" ProgID="Equation.DSMT4" ShapeID="_x0000_i2060" DrawAspect="Content" ObjectID="_1468076760" r:id="rId1999">
            <o:LockedField>false</o:LockedField>
          </o:OLEObject>
        </w:object>
      </w:r>
      <w:r>
        <w:rPr>
          <w:rFonts w:hint="eastAsia" w:ascii="Times New Roman" w:hAnsi="Times New Roman"/>
        </w:rPr>
        <w:t>溶液，证明都有</w:t>
      </w:r>
      <w:r>
        <w:rPr>
          <w:rFonts w:ascii="Times New Roman" w:hAnsi="Times New Roman"/>
          <w:position w:val="-6"/>
        </w:rPr>
        <w:object>
          <v:shape id="_x0000_i2061" o:spt="75" alt="" type="#_x0000_t75" style="height:16.5pt;width:24pt;" o:ole="t" filled="f" o:preferrelative="t" stroked="f" coordsize="21600,21600">
            <v:path/>
            <v:fill on="f" focussize="0,0"/>
            <v:stroke on="f"/>
            <v:imagedata r:id="rId2002" o:title=""/>
            <o:lock v:ext="edit" aspectratio="t"/>
            <w10:wrap type="none"/>
            <w10:anchorlock/>
          </v:shape>
          <o:OLEObject Type="Embed" ProgID="Equation.DSMT4" ShapeID="_x0000_i2061" DrawAspect="Content" ObjectID="_1468076761" r:id="rId2001">
            <o:LockedField>false</o:LockedField>
          </o:OLEObject>
        </w:object>
      </w:r>
      <w:r>
        <w:rPr>
          <w:rFonts w:hint="eastAsia" w:ascii="Times New Roman" w:hAnsi="Times New Roman"/>
        </w:rPr>
        <w:t>生成，依据的现象是___________________________．</w:t>
      </w:r>
    </w:p>
    <w:p w14:paraId="4D4DC304">
      <w:pPr>
        <w:spacing w:line="288" w:lineRule="auto"/>
        <w:jc w:val="left"/>
        <w:rPr>
          <w:rFonts w:ascii="Times New Roman" w:hAnsi="Times New Roman"/>
        </w:rPr>
      </w:pPr>
      <w:r>
        <w:rPr>
          <w:rFonts w:hint="eastAsia" w:ascii="Times New Roman" w:hAnsi="Times New Roman"/>
        </w:rPr>
        <w:t>②实验Ⅱ、Ⅲ都有红褐色沉淀生成，用平衡移动原理解释原因___________________________．</w:t>
      </w:r>
    </w:p>
    <w:p w14:paraId="77FA219D">
      <w:pPr>
        <w:spacing w:line="288" w:lineRule="auto"/>
        <w:jc w:val="left"/>
        <w:rPr>
          <w:rFonts w:ascii="Times New Roman" w:hAnsi="Times New Roman"/>
        </w:rPr>
      </w:pPr>
      <w:r>
        <w:rPr>
          <w:rFonts w:hint="eastAsia" w:ascii="Times New Roman" w:hAnsi="Times New Roman"/>
        </w:rPr>
        <w:t>③对实验Ⅱ未检测到</w:t>
      </w:r>
      <w:r>
        <w:rPr>
          <w:rFonts w:ascii="Times New Roman" w:hAnsi="Times New Roman"/>
          <w:position w:val="-6"/>
        </w:rPr>
        <w:object>
          <v:shape id="_x0000_i2062"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62" DrawAspect="Content" ObjectID="_1468076762" r:id="rId2003">
            <o:LockedField>false</o:LockedField>
          </o:OLEObject>
        </w:object>
      </w:r>
      <w:r>
        <w:rPr>
          <w:rFonts w:hint="eastAsia" w:ascii="Times New Roman" w:hAnsi="Times New Roman"/>
        </w:rPr>
        <w:t>单质进行分析及探究。</w:t>
      </w:r>
    </w:p>
    <w:p w14:paraId="776B7BD6">
      <w:pPr>
        <w:spacing w:line="288" w:lineRule="auto"/>
        <w:jc w:val="left"/>
        <w:rPr>
          <w:rFonts w:ascii="Times New Roman" w:hAnsi="Times New Roman"/>
        </w:rPr>
      </w:pPr>
      <w:r>
        <w:rPr>
          <w:rFonts w:hint="eastAsia" w:ascii="Times New Roman" w:hAnsi="Times New Roman"/>
        </w:rPr>
        <w:t>i．a．甲认为实验Ⅱ中，当</w:t>
      </w:r>
      <w:r>
        <w:rPr>
          <w:rFonts w:ascii="Times New Roman" w:hAnsi="Times New Roman"/>
          <w:position w:val="-6"/>
        </w:rPr>
        <w:object>
          <v:shape id="_x0000_i2063" o:spt="75" alt="" type="#_x0000_t75" style="height:16.5pt;width:23.25pt;" o:ole="t" filled="f" o:preferrelative="t" stroked="f" coordsize="21600,21600">
            <v:path/>
            <v:fill on="f" focussize="0,0"/>
            <v:stroke on="f"/>
            <v:imagedata r:id="rId1982" o:title=""/>
            <o:lock v:ext="edit" aspectratio="t"/>
            <w10:wrap type="none"/>
            <w10:anchorlock/>
          </v:shape>
          <o:OLEObject Type="Embed" ProgID="Equation.DSMT4" ShapeID="_x0000_i2063" DrawAspect="Content" ObjectID="_1468076763" r:id="rId2004">
            <o:LockedField>false</o:LockedField>
          </o:OLEObject>
        </w:object>
      </w:r>
      <w:r>
        <w:rPr>
          <w:rFonts w:hint="eastAsia" w:ascii="Times New Roman" w:hAnsi="Times New Roman"/>
        </w:rPr>
        <w:t>、</w:t>
      </w:r>
      <w:r>
        <w:rPr>
          <w:rFonts w:ascii="Times New Roman" w:hAnsi="Times New Roman"/>
          <w:position w:val="-4"/>
        </w:rPr>
        <w:object>
          <v:shape id="_x0000_i2064" o:spt="75" alt="" type="#_x0000_t75" style="height:15pt;width:17.25pt;" o:ole="t" filled="f" o:preferrelative="t" stroked="f" coordsize="21600,21600">
            <v:path/>
            <v:fill on="f" focussize="0,0"/>
            <v:stroke on="f"/>
            <v:imagedata r:id="rId2006" o:title=""/>
            <o:lock v:ext="edit" aspectratio="t"/>
            <w10:wrap type="none"/>
            <w10:anchorlock/>
          </v:shape>
          <o:OLEObject Type="Embed" ProgID="Equation.DSMT4" ShapeID="_x0000_i2064" DrawAspect="Content" ObjectID="_1468076764" r:id="rId2005">
            <o:LockedField>false</o:LockedField>
          </o:OLEObject>
        </w:object>
      </w:r>
      <w:r>
        <w:rPr>
          <w:rFonts w:hint="eastAsia" w:ascii="Times New Roman" w:hAnsi="Times New Roman"/>
        </w:rPr>
        <w:t>浓度较大时，即使</w:t>
      </w:r>
      <w:r>
        <w:rPr>
          <w:rFonts w:ascii="Times New Roman" w:hAnsi="Times New Roman"/>
          <w:position w:val="-4"/>
        </w:rPr>
        <w:object>
          <v:shape id="_x0000_i2065" o:spt="75" alt="" type="#_x0000_t75" style="height:13.5pt;width:18pt;" o:ole="t" filled="f" o:preferrelative="t" stroked="f" coordsize="21600,21600">
            <v:path/>
            <v:fill on="f" focussize="0,0"/>
            <v:stroke on="f"/>
            <v:imagedata r:id="rId1989" o:title=""/>
            <o:lock v:ext="edit" aspectratio="t"/>
            <w10:wrap type="none"/>
            <w10:anchorlock/>
          </v:shape>
          <o:OLEObject Type="Embed" ProgID="Equation.DSMT4" ShapeID="_x0000_i2065" DrawAspect="Content" ObjectID="_1468076765" r:id="rId2007">
            <o:LockedField>false</o:LockedField>
          </o:OLEObject>
        </w:object>
      </w:r>
      <w:r>
        <w:rPr>
          <w:rFonts w:hint="eastAsia" w:ascii="Times New Roman" w:hAnsi="Times New Roman"/>
        </w:rPr>
        <w:t>与</w:t>
      </w:r>
      <w:r>
        <w:rPr>
          <w:rFonts w:ascii="Times New Roman" w:hAnsi="Times New Roman"/>
          <w:position w:val="-6"/>
        </w:rPr>
        <w:object>
          <v:shape id="_x0000_i2066" o:spt="75" alt="" type="#_x0000_t75" style="height:16.5pt;width:24pt;" o:ole="t" filled="f" o:preferrelative="t" stroked="f" coordsize="21600,21600">
            <v:path/>
            <v:fill on="f" focussize="0,0"/>
            <v:stroke on="f"/>
            <v:imagedata r:id="rId2002" o:title=""/>
            <o:lock v:ext="edit" aspectratio="t"/>
            <w10:wrap type="none"/>
            <w10:anchorlock/>
          </v:shape>
          <o:OLEObject Type="Embed" ProgID="Equation.DSMT4" ShapeID="_x0000_i2066" DrawAspect="Content" ObjectID="_1468076766" r:id="rId2008">
            <o:LockedField>false</o:LockedField>
          </o:OLEObject>
        </w:object>
      </w:r>
      <w:r>
        <w:rPr>
          <w:rFonts w:hint="eastAsia" w:ascii="Times New Roman" w:hAnsi="Times New Roman"/>
        </w:rPr>
        <w:t>反应置换出少量</w:t>
      </w:r>
      <w:r>
        <w:rPr>
          <w:rFonts w:ascii="Times New Roman" w:hAnsi="Times New Roman"/>
          <w:position w:val="-6"/>
        </w:rPr>
        <w:object>
          <v:shape id="_x0000_i2067"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67" DrawAspect="Content" ObjectID="_1468076767" r:id="rId2009">
            <o:LockedField>false</o:LockedField>
          </o:OLEObject>
        </w:object>
      </w:r>
      <w:r>
        <w:rPr>
          <w:rFonts w:hint="eastAsia" w:ascii="Times New Roman" w:hAnsi="Times New Roman"/>
        </w:rPr>
        <w:t>，</w:t>
      </w:r>
      <w:r>
        <w:rPr>
          <w:rFonts w:ascii="Times New Roman" w:hAnsi="Times New Roman"/>
          <w:position w:val="-6"/>
        </w:rPr>
        <w:object>
          <v:shape id="_x0000_i2068"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68" DrawAspect="Content" ObjectID="_1468076768" r:id="rId2010">
            <o:LockedField>false</o:LockedField>
          </o:OLEObject>
        </w:object>
      </w:r>
      <w:r>
        <w:rPr>
          <w:rFonts w:hint="eastAsia" w:ascii="Times New Roman" w:hAnsi="Times New Roman"/>
        </w:rPr>
        <w:t>也会被</w:t>
      </w:r>
      <w:r>
        <w:rPr>
          <w:rFonts w:ascii="Times New Roman" w:hAnsi="Times New Roman"/>
          <w:position w:val="-6"/>
        </w:rPr>
        <w:object>
          <v:shape id="_x0000_i2069" o:spt="75" alt="" type="#_x0000_t75" style="height:16.5pt;width:23.25pt;" o:ole="t" filled="f" o:preferrelative="t" stroked="f" coordsize="21600,21600">
            <v:path/>
            <v:fill on="f" focussize="0,0"/>
            <v:stroke on="f"/>
            <v:imagedata r:id="rId1982" o:title=""/>
            <o:lock v:ext="edit" aspectratio="t"/>
            <w10:wrap type="none"/>
            <w10:anchorlock/>
          </v:shape>
          <o:OLEObject Type="Embed" ProgID="Equation.DSMT4" ShapeID="_x0000_i2069" DrawAspect="Content" ObjectID="_1468076769" r:id="rId2011">
            <o:LockedField>false</o:LockedField>
          </o:OLEObject>
        </w:object>
      </w:r>
      <w:r>
        <w:rPr>
          <w:rFonts w:hint="eastAsia" w:ascii="Times New Roman" w:hAnsi="Times New Roman"/>
        </w:rPr>
        <w:t>、</w:t>
      </w:r>
      <w:r>
        <w:rPr>
          <w:rFonts w:ascii="Times New Roman" w:hAnsi="Times New Roman"/>
          <w:position w:val="-4"/>
        </w:rPr>
        <w:object>
          <v:shape id="_x0000_i2070" o:spt="75" alt="" type="#_x0000_t75" style="height:15pt;width:17.25pt;" o:ole="t" filled="f" o:preferrelative="t" stroked="f" coordsize="21600,21600">
            <v:path/>
            <v:fill on="f" focussize="0,0"/>
            <v:stroke on="f"/>
            <v:imagedata r:id="rId2006" o:title=""/>
            <o:lock v:ext="edit" aspectratio="t"/>
            <w10:wrap type="none"/>
            <w10:anchorlock/>
          </v:shape>
          <o:OLEObject Type="Embed" ProgID="Equation.DSMT4" ShapeID="_x0000_i2070" DrawAspect="Content" ObjectID="_1468076770" r:id="rId2012">
            <o:LockedField>false</o:LockedField>
          </o:OLEObject>
        </w:object>
      </w:r>
      <w:r>
        <w:rPr>
          <w:rFonts w:hint="eastAsia" w:ascii="Times New Roman" w:hAnsi="Times New Roman"/>
        </w:rPr>
        <w:t>消耗。写出</w:t>
      </w:r>
      <w:r>
        <w:rPr>
          <w:rFonts w:ascii="Times New Roman" w:hAnsi="Times New Roman"/>
          <w:position w:val="-6"/>
        </w:rPr>
        <w:object>
          <v:shape id="_x0000_i2071"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71" DrawAspect="Content" ObjectID="_1468076771" r:id="rId2013">
            <o:LockedField>false</o:LockedField>
          </o:OLEObject>
        </w:object>
      </w:r>
      <w:r>
        <w:rPr>
          <w:rFonts w:hint="eastAsia" w:ascii="Times New Roman" w:hAnsi="Times New Roman"/>
        </w:rPr>
        <w:t>与</w:t>
      </w:r>
      <w:r>
        <w:rPr>
          <w:rFonts w:ascii="Times New Roman" w:hAnsi="Times New Roman"/>
          <w:position w:val="-6"/>
        </w:rPr>
        <w:object>
          <v:shape id="_x0000_i2072" o:spt="75" alt="" type="#_x0000_t75" style="height:16.5pt;width:23.25pt;" o:ole="t" filled="f" o:preferrelative="t" stroked="f" coordsize="21600,21600">
            <v:path/>
            <v:fill on="f" focussize="0,0"/>
            <v:stroke on="f"/>
            <v:imagedata r:id="rId1982" o:title=""/>
            <o:lock v:ext="edit" aspectratio="t"/>
            <w10:wrap type="none"/>
            <w10:anchorlock/>
          </v:shape>
          <o:OLEObject Type="Embed" ProgID="Equation.DSMT4" ShapeID="_x0000_i2072" DrawAspect="Content" ObjectID="_1468076772" r:id="rId2014">
            <o:LockedField>false</o:LockedField>
          </o:OLEObject>
        </w:object>
      </w:r>
      <w:r>
        <w:rPr>
          <w:rFonts w:hint="eastAsia" w:ascii="Times New Roman" w:hAnsi="Times New Roman"/>
        </w:rPr>
        <w:t>、</w:t>
      </w:r>
      <w:r>
        <w:rPr>
          <w:rFonts w:ascii="Times New Roman" w:hAnsi="Times New Roman"/>
          <w:position w:val="-4"/>
        </w:rPr>
        <w:object>
          <v:shape id="_x0000_i2073" o:spt="75" alt="" type="#_x0000_t75" style="height:15pt;width:17.25pt;" o:ole="t" filled="f" o:preferrelative="t" stroked="f" coordsize="21600,21600">
            <v:path/>
            <v:fill on="f" focussize="0,0"/>
            <v:stroke on="f"/>
            <v:imagedata r:id="rId2006" o:title=""/>
            <o:lock v:ext="edit" aspectratio="t"/>
            <w10:wrap type="none"/>
            <w10:anchorlock/>
          </v:shape>
          <o:OLEObject Type="Embed" ProgID="Equation.DSMT4" ShapeID="_x0000_i2073" DrawAspect="Content" ObjectID="_1468076773" r:id="rId2015">
            <o:LockedField>false</o:LockedField>
          </o:OLEObject>
        </w:object>
      </w:r>
      <w:r>
        <w:rPr>
          <w:rFonts w:hint="eastAsia" w:ascii="Times New Roman" w:hAnsi="Times New Roman"/>
        </w:rPr>
        <w:t>反应的离子方程式___________________________．</w:t>
      </w:r>
    </w:p>
    <w:p w14:paraId="4EEB7CB8">
      <w:pPr>
        <w:spacing w:line="288" w:lineRule="auto"/>
        <w:jc w:val="left"/>
        <w:rPr>
          <w:rFonts w:ascii="Times New Roman" w:hAnsi="Times New Roman"/>
        </w:rPr>
      </w:pPr>
      <w:r>
        <w:rPr>
          <w:rFonts w:hint="eastAsia" w:ascii="Times New Roman" w:hAnsi="Times New Roman"/>
        </w:rPr>
        <w:t>b．乙认为在</w:t>
      </w:r>
      <w:r>
        <w:rPr>
          <w:rFonts w:ascii="Times New Roman" w:hAnsi="Times New Roman"/>
          <w:position w:val="-10"/>
        </w:rPr>
        <w:object>
          <v:shape id="_x0000_i2074"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74" DrawAspect="Content" ObjectID="_1468076774" r:id="rId2016">
            <o:LockedField>false</o:LockedField>
          </o:OLEObject>
        </w:object>
      </w:r>
      <w:r>
        <w:rPr>
          <w:rFonts w:hint="eastAsia" w:ascii="Times New Roman" w:hAnsi="Times New Roman"/>
        </w:rPr>
        <w:t>为3~4的溶液中即便生成</w:t>
      </w:r>
      <w:r>
        <w:rPr>
          <w:rFonts w:ascii="Times New Roman" w:hAnsi="Times New Roman"/>
          <w:position w:val="-6"/>
        </w:rPr>
        <w:object>
          <v:shape id="_x0000_i2075"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75" DrawAspect="Content" ObjectID="_1468076775" r:id="rId2017">
            <o:LockedField>false</o:LockedField>
          </o:OLEObject>
        </w:object>
      </w:r>
      <w:r>
        <w:rPr>
          <w:rFonts w:hint="eastAsia" w:ascii="Times New Roman" w:hAnsi="Times New Roman"/>
        </w:rPr>
        <w:t>也会被</w:t>
      </w:r>
      <w:r>
        <w:rPr>
          <w:rFonts w:ascii="Times New Roman" w:hAnsi="Times New Roman"/>
          <w:position w:val="-4"/>
        </w:rPr>
        <w:object>
          <v:shape id="_x0000_i2076" o:spt="75" alt="" type="#_x0000_t75" style="height:15pt;width:17.25pt;" o:ole="t" filled="f" o:preferrelative="t" stroked="f" coordsize="21600,21600">
            <v:path/>
            <v:fill on="f" focussize="0,0"/>
            <v:stroke on="f"/>
            <v:imagedata r:id="rId2006" o:title=""/>
            <o:lock v:ext="edit" aspectratio="t"/>
            <w10:wrap type="none"/>
            <w10:anchorlock/>
          </v:shape>
          <o:OLEObject Type="Embed" ProgID="Equation.DSMT4" ShapeID="_x0000_i2076" DrawAspect="Content" ObjectID="_1468076776" r:id="rId2018">
            <o:LockedField>false</o:LockedField>
          </o:OLEObject>
        </w:object>
      </w:r>
      <w:r>
        <w:rPr>
          <w:rFonts w:hint="eastAsia" w:ascii="Times New Roman" w:hAnsi="Times New Roman"/>
        </w:rPr>
        <w:t>消耗。设计实验__________________（填实验操作和现象）。</w:t>
      </w:r>
    </w:p>
    <w:p w14:paraId="2E76E55E">
      <w:pPr>
        <w:spacing w:line="288" w:lineRule="auto"/>
        <w:jc w:val="left"/>
        <w:rPr>
          <w:rFonts w:ascii="Times New Roman" w:hAnsi="Times New Roman"/>
        </w:rPr>
      </w:pPr>
      <w:r>
        <w:rPr>
          <w:rFonts w:hint="eastAsia" w:ascii="Times New Roman" w:hAnsi="Times New Roman"/>
        </w:rPr>
        <w:t>证实了此条件下可忽略</w:t>
      </w:r>
      <w:r>
        <w:rPr>
          <w:rFonts w:ascii="Times New Roman" w:hAnsi="Times New Roman"/>
          <w:position w:val="-4"/>
        </w:rPr>
        <w:object>
          <v:shape id="_x0000_i2077" o:spt="75" alt="" type="#_x0000_t75" style="height:15pt;width:17.25pt;" o:ole="t" filled="f" o:preferrelative="t" stroked="f" coordsize="21600,21600">
            <v:path/>
            <v:fill on="f" focussize="0,0"/>
            <v:stroke on="f"/>
            <v:imagedata r:id="rId2006" o:title=""/>
            <o:lock v:ext="edit" aspectratio="t"/>
            <w10:wrap type="none"/>
            <w10:anchorlock/>
          </v:shape>
          <o:OLEObject Type="Embed" ProgID="Equation.DSMT4" ShapeID="_x0000_i2077" DrawAspect="Content" ObjectID="_1468076777" r:id="rId2019">
            <o:LockedField>false</o:LockedField>
          </o:OLEObject>
        </w:object>
      </w:r>
      <w:r>
        <w:rPr>
          <w:rFonts w:hint="eastAsia" w:ascii="Times New Roman" w:hAnsi="Times New Roman"/>
        </w:rPr>
        <w:t>对</w:t>
      </w:r>
      <w:r>
        <w:rPr>
          <w:rFonts w:ascii="Times New Roman" w:hAnsi="Times New Roman"/>
          <w:position w:val="-6"/>
        </w:rPr>
        <w:object>
          <v:shape id="_x0000_i2078"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78" DrawAspect="Content" ObjectID="_1468076778" r:id="rId2020">
            <o:LockedField>false</o:LockedField>
          </o:OLEObject>
        </w:object>
      </w:r>
      <w:r>
        <w:rPr>
          <w:rFonts w:hint="eastAsia" w:ascii="Times New Roman" w:hAnsi="Times New Roman"/>
        </w:rPr>
        <w:t>的消耗。</w:t>
      </w:r>
    </w:p>
    <w:p w14:paraId="0999246C">
      <w:pPr>
        <w:spacing w:line="288" w:lineRule="auto"/>
        <w:jc w:val="left"/>
        <w:rPr>
          <w:rFonts w:ascii="Times New Roman" w:hAnsi="Times New Roman"/>
        </w:rPr>
      </w:pPr>
      <w:r>
        <w:rPr>
          <w:rFonts w:hint="eastAsia" w:ascii="Times New Roman" w:hAnsi="Times New Roman"/>
        </w:rPr>
        <w:t>c．丙认为产生的红褐色沉淀包裹在</w:t>
      </w:r>
      <w:r>
        <w:rPr>
          <w:rFonts w:ascii="Times New Roman" w:hAnsi="Times New Roman"/>
          <w:position w:val="-4"/>
        </w:rPr>
        <w:object>
          <v:shape id="_x0000_i2079" o:spt="75" alt="" type="#_x0000_t75" style="height:13.5pt;width:18pt;" o:ole="t" filled="f" o:preferrelative="t" stroked="f" coordsize="21600,21600">
            <v:path/>
            <v:fill on="f" focussize="0,0"/>
            <v:stroke on="f"/>
            <v:imagedata r:id="rId1989" o:title=""/>
            <o:lock v:ext="edit" aspectratio="t"/>
            <w10:wrap type="none"/>
            <w10:anchorlock/>
          </v:shape>
          <o:OLEObject Type="Embed" ProgID="Equation.DSMT4" ShapeID="_x0000_i2079" DrawAspect="Content" ObjectID="_1468076779" r:id="rId2021">
            <o:LockedField>false</o:LockedField>
          </o:OLEObject>
        </w:object>
      </w:r>
      <w:r>
        <w:rPr>
          <w:rFonts w:hint="eastAsia" w:ascii="Times New Roman" w:hAnsi="Times New Roman"/>
        </w:rPr>
        <w:t>粉上，阻碍了</w:t>
      </w:r>
      <w:r>
        <w:rPr>
          <w:rFonts w:ascii="Times New Roman" w:hAnsi="Times New Roman"/>
          <w:position w:val="-4"/>
        </w:rPr>
        <w:object>
          <v:shape id="_x0000_i2080" o:spt="75" alt="" type="#_x0000_t75" style="height:13.5pt;width:18pt;" o:ole="t" filled="f" o:preferrelative="t" stroked="f" coordsize="21600,21600">
            <v:path/>
            <v:fill on="f" focussize="0,0"/>
            <v:stroke on="f"/>
            <v:imagedata r:id="rId1989" o:title=""/>
            <o:lock v:ext="edit" aspectratio="t"/>
            <w10:wrap type="none"/>
            <w10:anchorlock/>
          </v:shape>
          <o:OLEObject Type="Embed" ProgID="Equation.DSMT4" ShapeID="_x0000_i2080" DrawAspect="Content" ObjectID="_1468076780" r:id="rId2022">
            <o:LockedField>false</o:LockedField>
          </o:OLEObject>
        </w:object>
      </w:r>
      <w:r>
        <w:rPr>
          <w:rFonts w:hint="eastAsia" w:ascii="Times New Roman" w:hAnsi="Times New Roman"/>
        </w:rPr>
        <w:t>与</w:t>
      </w:r>
      <w:r>
        <w:rPr>
          <w:rFonts w:ascii="Times New Roman" w:hAnsi="Times New Roman"/>
          <w:position w:val="-6"/>
        </w:rPr>
        <w:object>
          <v:shape id="_x0000_i2081" o:spt="75" alt="" type="#_x0000_t75" style="height:16.5pt;width:24pt;" o:ole="t" filled="f" o:preferrelative="t" stroked="f" coordsize="21600,21600">
            <v:path/>
            <v:fill on="f" focussize="0,0"/>
            <v:stroke on="f"/>
            <v:imagedata r:id="rId2002" o:title=""/>
            <o:lock v:ext="edit" aspectratio="t"/>
            <w10:wrap type="none"/>
            <w10:anchorlock/>
          </v:shape>
          <o:OLEObject Type="Embed" ProgID="Equation.DSMT4" ShapeID="_x0000_i2081" DrawAspect="Content" ObjectID="_1468076781" r:id="rId2023">
            <o:LockedField>false</o:LockedField>
          </o:OLEObject>
        </w:object>
      </w:r>
      <w:r>
        <w:rPr>
          <w:rFonts w:hint="eastAsia" w:ascii="Times New Roman" w:hAnsi="Times New Roman"/>
        </w:rPr>
        <w:t>的反应。实验证实了</w:t>
      </w:r>
      <w:r>
        <w:rPr>
          <w:rFonts w:ascii="Times New Roman" w:hAnsi="Times New Roman"/>
          <w:position w:val="-4"/>
        </w:rPr>
        <w:object>
          <v:shape id="_x0000_i2082" o:spt="75" alt="" type="#_x0000_t75" style="height:13.5pt;width:18pt;" o:ole="t" filled="f" o:preferrelative="t" stroked="f" coordsize="21600,21600">
            <v:path/>
            <v:fill on="f" focussize="0,0"/>
            <v:stroke on="f"/>
            <v:imagedata r:id="rId1989" o:title=""/>
            <o:lock v:ext="edit" aspectratio="t"/>
            <w10:wrap type="none"/>
            <w10:anchorlock/>
          </v:shape>
          <o:OLEObject Type="Embed" ProgID="Equation.DSMT4" ShapeID="_x0000_i2082" DrawAspect="Content" ObjectID="_1468076782" r:id="rId2024">
            <o:LockedField>false</o:LockedField>
          </o:OLEObject>
        </w:object>
      </w:r>
      <w:r>
        <w:rPr>
          <w:rFonts w:hint="eastAsia" w:ascii="Times New Roman" w:hAnsi="Times New Roman"/>
        </w:rPr>
        <w:t>粉被包裹。</w:t>
      </w:r>
    </w:p>
    <w:p w14:paraId="65369DB7">
      <w:pPr>
        <w:spacing w:line="288" w:lineRule="auto"/>
        <w:jc w:val="left"/>
        <w:rPr>
          <w:rFonts w:ascii="Times New Roman" w:hAnsi="Times New Roman"/>
        </w:rPr>
      </w:pPr>
      <w:r>
        <w:rPr>
          <w:rFonts w:hint="eastAsia" w:ascii="Times New Roman" w:hAnsi="Times New Roman"/>
        </w:rPr>
        <w:t>i．查阅资料：</w:t>
      </w:r>
      <w:r>
        <w:rPr>
          <w:rFonts w:ascii="Times New Roman" w:hAnsi="Times New Roman"/>
          <w:position w:val="-6"/>
        </w:rPr>
        <w:object>
          <v:shape id="_x0000_i2083" o:spt="75" alt="" type="#_x0000_t75" style="height:16.5pt;width:78.75pt;" o:ole="t" filled="f" o:preferrelative="t" stroked="f" coordsize="21600,21600">
            <v:path/>
            <v:fill on="f" focussize="0,0"/>
            <v:stroke on="f"/>
            <v:imagedata r:id="rId2026" o:title=""/>
            <o:lock v:ext="edit" aspectratio="t"/>
            <w10:wrap type="none"/>
            <w10:anchorlock/>
          </v:shape>
          <o:OLEObject Type="Embed" ProgID="Equation.DSMT4" ShapeID="_x0000_i2083" DrawAspect="Content" ObjectID="_1468076783" r:id="rId2025">
            <o:LockedField>false</o:LockedField>
          </o:OLEObject>
        </w:object>
      </w:r>
      <w:r>
        <w:rPr>
          <w:rFonts w:hint="eastAsia" w:ascii="Times New Roman" w:hAnsi="Times New Roman"/>
        </w:rPr>
        <w:t>开始沉淀的</w:t>
      </w:r>
      <w:r>
        <w:rPr>
          <w:rFonts w:ascii="Times New Roman" w:hAnsi="Times New Roman"/>
          <w:position w:val="-10"/>
        </w:rPr>
        <w:object>
          <v:shape id="_x0000_i2084"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84" DrawAspect="Content" ObjectID="_1468076784" r:id="rId2027">
            <o:LockedField>false</o:LockedField>
          </o:OLEObject>
        </w:object>
      </w:r>
      <w:r>
        <w:rPr>
          <w:rFonts w:hint="eastAsia" w:ascii="Times New Roman" w:hAnsi="Times New Roman"/>
        </w:rPr>
        <w:t>约为1.2，完全沉淀的</w:t>
      </w:r>
      <w:r>
        <w:rPr>
          <w:rFonts w:ascii="Times New Roman" w:hAnsi="Times New Roman"/>
          <w:position w:val="-10"/>
        </w:rPr>
        <w:object>
          <v:shape id="_x0000_i2085"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85" DrawAspect="Content" ObjectID="_1468076785" r:id="rId2028">
            <o:LockedField>false</o:LockedField>
          </o:OLEObject>
        </w:object>
      </w:r>
      <w:r>
        <w:rPr>
          <w:rFonts w:hint="eastAsia" w:ascii="Times New Roman" w:hAnsi="Times New Roman"/>
        </w:rPr>
        <w:t>约为3。</w:t>
      </w:r>
    </w:p>
    <w:p w14:paraId="284ED701">
      <w:pPr>
        <w:spacing w:line="288" w:lineRule="auto"/>
        <w:jc w:val="left"/>
        <w:rPr>
          <w:rFonts w:ascii="Times New Roman" w:hAnsi="Times New Roman"/>
        </w:rPr>
      </w:pPr>
      <w:r>
        <w:rPr>
          <w:rFonts w:hint="eastAsia" w:ascii="Times New Roman" w:hAnsi="Times New Roman"/>
        </w:rPr>
        <w:t>结合a、b和c，重新做实验Ⅱ，当溶液</w:t>
      </w:r>
      <w:r>
        <w:rPr>
          <w:rFonts w:ascii="Times New Roman" w:hAnsi="Times New Roman"/>
          <w:position w:val="-10"/>
        </w:rPr>
        <w:object>
          <v:shape id="_x0000_i2086"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86" DrawAspect="Content" ObjectID="_1468076786" r:id="rId2029">
            <o:LockedField>false</o:LockedField>
          </o:OLEObject>
        </w:object>
      </w:r>
      <w:r>
        <w:rPr>
          <w:rFonts w:hint="eastAsia" w:ascii="Times New Roman" w:hAnsi="Times New Roman"/>
        </w:rPr>
        <w:t>为3~4时，不取出固体，向固-液混合物中持续加入盐酸，控制</w:t>
      </w:r>
      <w:r>
        <w:rPr>
          <w:rFonts w:ascii="Times New Roman" w:hAnsi="Times New Roman"/>
          <w:position w:val="-10"/>
        </w:rPr>
        <w:object>
          <v:shape id="_x0000_i2087" o:spt="75" alt="" type="#_x0000_t75" style="height:16.5pt;width:39.75pt;" o:ole="t" filled="f" o:preferrelative="t" stroked="f" coordsize="21600,21600">
            <v:path/>
            <v:fill on="f" focussize="0,0"/>
            <v:stroke on="f"/>
            <v:imagedata r:id="rId2031" o:title=""/>
            <o:lock v:ext="edit" aspectratio="t"/>
            <w10:wrap type="none"/>
            <w10:anchorlock/>
          </v:shape>
          <o:OLEObject Type="Embed" ProgID="Equation.DSMT4" ShapeID="_x0000_i2087" DrawAspect="Content" ObjectID="_1468076787" r:id="rId2030">
            <o:LockedField>false</o:LockedField>
          </o:OLEObject>
        </w:object>
      </w:r>
      <w:r>
        <w:rPr>
          <w:rFonts w:hint="eastAsia" w:ascii="Times New Roman" w:hAnsi="Times New Roman"/>
        </w:rPr>
        <w:t>，__________________</w:t>
      </w:r>
      <w:r>
        <w:rPr>
          <w:rFonts w:hint="eastAsia"/>
        </w:rPr>
        <w:t xml:space="preserve"> </w:t>
      </w:r>
      <w:r>
        <w:rPr>
          <w:rFonts w:hint="eastAsia" w:ascii="Times New Roman" w:hAnsi="Times New Roman"/>
        </w:rPr>
        <w:t>（填实验操作和现象），待</w:t>
      </w:r>
      <w:r>
        <w:rPr>
          <w:rFonts w:ascii="Times New Roman" w:hAnsi="Times New Roman"/>
          <w:position w:val="-10"/>
        </w:rPr>
        <w:object>
          <v:shape id="_x0000_i2088" o:spt="75" alt="" type="#_x0000_t75" style="height:16.5pt;width:18.75pt;" o:ole="t" filled="f" o:preferrelative="t" stroked="f" coordsize="21600,21600">
            <v:path/>
            <v:fill on="f" focussize="0,0"/>
            <v:stroke on="f"/>
            <v:imagedata r:id="rId1991" o:title=""/>
            <o:lock v:ext="edit" aspectratio="t"/>
            <w10:wrap type="none"/>
            <w10:anchorlock/>
          </v:shape>
          <o:OLEObject Type="Embed" ProgID="Equation.DSMT4" ShapeID="_x0000_i2088" DrawAspect="Content" ObjectID="_1468076788" r:id="rId2032">
            <o:LockedField>false</o:LockedField>
          </o:OLEObject>
        </w:object>
      </w:r>
      <w:r>
        <w:rPr>
          <w:rFonts w:hint="eastAsia" w:ascii="Times New Roman" w:hAnsi="Times New Roman"/>
        </w:rPr>
        <w:t>为3~4时，取出固体，固体中检测到</w:t>
      </w:r>
      <w:r>
        <w:rPr>
          <w:rFonts w:ascii="Times New Roman" w:hAnsi="Times New Roman"/>
          <w:position w:val="-6"/>
        </w:rPr>
        <w:object>
          <v:shape id="_x0000_i2089"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89" DrawAspect="Content" ObjectID="_1468076789" r:id="rId2033">
            <o:LockedField>false</o:LockedField>
          </o:OLEObject>
        </w:object>
      </w:r>
      <w:r>
        <w:rPr>
          <w:rFonts w:hint="eastAsia" w:ascii="Times New Roman" w:hAnsi="Times New Roman"/>
        </w:rPr>
        <w:t>单质。</w:t>
      </w:r>
    </w:p>
    <w:p w14:paraId="33CB8700">
      <w:pPr>
        <w:spacing w:line="288" w:lineRule="auto"/>
        <w:jc w:val="left"/>
        <w:rPr>
          <w:rFonts w:ascii="Times New Roman" w:hAnsi="Times New Roman"/>
        </w:rPr>
      </w:pPr>
      <w:r>
        <w:rPr>
          <w:rFonts w:hint="eastAsia" w:ascii="Times New Roman" w:hAnsi="Times New Roman"/>
        </w:rPr>
        <w:t>（3）对比实验Ⅱ和Ⅲ，解释实验Ⅲ的固体中检测到</w:t>
      </w:r>
      <w:r>
        <w:rPr>
          <w:rFonts w:ascii="Times New Roman" w:hAnsi="Times New Roman"/>
          <w:position w:val="-6"/>
        </w:rPr>
        <w:object>
          <v:shape id="_x0000_i2090" o:spt="75" alt="" type="#_x0000_t75" style="height:13.5pt;width:16.5pt;" o:ole="t" filled="f" o:preferrelative="t" stroked="f" coordsize="21600,21600">
            <v:path/>
            <v:fill on="f" focussize="0,0"/>
            <v:stroke on="f"/>
            <v:imagedata r:id="rId1984" o:title=""/>
            <o:lock v:ext="edit" aspectratio="t"/>
            <w10:wrap type="none"/>
            <w10:anchorlock/>
          </v:shape>
          <o:OLEObject Type="Embed" ProgID="Equation.DSMT4" ShapeID="_x0000_i2090" DrawAspect="Content" ObjectID="_1468076790" r:id="rId2034">
            <o:LockedField>false</o:LockedField>
          </o:OLEObject>
        </w:object>
      </w:r>
      <w:r>
        <w:rPr>
          <w:rFonts w:hint="eastAsia" w:ascii="Times New Roman" w:hAnsi="Times New Roman"/>
        </w:rPr>
        <w:t>单质的原因__________________。</w:t>
      </w:r>
    </w:p>
    <w:p w14:paraId="006DA75D">
      <w:pPr>
        <w:widowControl/>
        <w:jc w:val="left"/>
        <w:rPr>
          <w:rFonts w:ascii="Times New Roman" w:hAnsi="Times New Roman"/>
          <w:b/>
          <w:sz w:val="32"/>
          <w:szCs w:val="32"/>
        </w:rPr>
      </w:pPr>
      <w:r>
        <w:rPr>
          <w:rFonts w:ascii="Times New Roman" w:hAnsi="Times New Roman"/>
          <w:b/>
          <w:sz w:val="32"/>
          <w:szCs w:val="32"/>
        </w:rPr>
        <w:br w:type="page"/>
      </w:r>
    </w:p>
    <w:p w14:paraId="62C65F4E">
      <w:pPr>
        <w:spacing w:line="288" w:lineRule="auto"/>
        <w:jc w:val="center"/>
        <w:rPr>
          <w:rFonts w:ascii="Times New Roman" w:hAnsi="Times New Roman"/>
          <w:b/>
          <w:sz w:val="32"/>
          <w:szCs w:val="32"/>
        </w:rPr>
      </w:pPr>
      <w:r>
        <w:rPr>
          <w:rFonts w:hint="eastAsia" w:ascii="Times New Roman" w:hAnsi="Times New Roman"/>
          <w:b/>
          <w:sz w:val="32"/>
          <w:szCs w:val="32"/>
        </w:rPr>
        <w:t>2024年普通高中学业水平等级性考试（北京卷）</w:t>
      </w:r>
    </w:p>
    <w:p w14:paraId="5F375558">
      <w:pPr>
        <w:spacing w:line="288" w:lineRule="auto"/>
        <w:jc w:val="center"/>
        <w:rPr>
          <w:rFonts w:ascii="Times New Roman" w:hAnsi="Times New Roman"/>
          <w:b/>
          <w:sz w:val="32"/>
          <w:szCs w:val="32"/>
        </w:rPr>
      </w:pPr>
      <w:r>
        <w:rPr>
          <w:rFonts w:hint="eastAsia" w:ascii="Times New Roman" w:hAnsi="Times New Roman"/>
          <w:b/>
          <w:sz w:val="32"/>
          <w:szCs w:val="32"/>
        </w:rPr>
        <w:t>参考答案</w:t>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728"/>
        <w:gridCol w:w="728"/>
        <w:gridCol w:w="728"/>
        <w:gridCol w:w="728"/>
        <w:gridCol w:w="728"/>
        <w:gridCol w:w="728"/>
        <w:gridCol w:w="728"/>
        <w:gridCol w:w="728"/>
        <w:gridCol w:w="728"/>
        <w:gridCol w:w="728"/>
        <w:gridCol w:w="728"/>
        <w:gridCol w:w="729"/>
        <w:gridCol w:w="729"/>
      </w:tblGrid>
      <w:tr w14:paraId="0DE07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Pr>
          <w:p w14:paraId="3BB3D990">
            <w:pPr>
              <w:spacing w:line="288" w:lineRule="auto"/>
              <w:jc w:val="center"/>
              <w:rPr>
                <w:rFonts w:ascii="Times New Roman" w:hAnsi="Times New Roman"/>
              </w:rPr>
            </w:pPr>
            <w:r>
              <w:rPr>
                <w:rFonts w:hint="eastAsia" w:ascii="Times New Roman" w:hAnsi="Times New Roman"/>
              </w:rPr>
              <w:t>1</w:t>
            </w:r>
          </w:p>
        </w:tc>
        <w:tc>
          <w:tcPr>
            <w:tcW w:w="728" w:type="dxa"/>
          </w:tcPr>
          <w:p w14:paraId="089487D3">
            <w:pPr>
              <w:spacing w:line="288" w:lineRule="auto"/>
              <w:jc w:val="center"/>
              <w:rPr>
                <w:rFonts w:ascii="Times New Roman" w:hAnsi="Times New Roman"/>
              </w:rPr>
            </w:pPr>
            <w:r>
              <w:rPr>
                <w:rFonts w:hint="eastAsia" w:ascii="Times New Roman" w:hAnsi="Times New Roman"/>
              </w:rPr>
              <w:t>2</w:t>
            </w:r>
          </w:p>
        </w:tc>
        <w:tc>
          <w:tcPr>
            <w:tcW w:w="728" w:type="dxa"/>
          </w:tcPr>
          <w:p w14:paraId="1BDA4DA7">
            <w:pPr>
              <w:spacing w:line="288" w:lineRule="auto"/>
              <w:jc w:val="center"/>
              <w:rPr>
                <w:rFonts w:ascii="Times New Roman" w:hAnsi="Times New Roman"/>
              </w:rPr>
            </w:pPr>
            <w:r>
              <w:rPr>
                <w:rFonts w:hint="eastAsia" w:ascii="Times New Roman" w:hAnsi="Times New Roman"/>
              </w:rPr>
              <w:t>3</w:t>
            </w:r>
          </w:p>
        </w:tc>
        <w:tc>
          <w:tcPr>
            <w:tcW w:w="728" w:type="dxa"/>
          </w:tcPr>
          <w:p w14:paraId="0309DB5E">
            <w:pPr>
              <w:spacing w:line="288" w:lineRule="auto"/>
              <w:jc w:val="center"/>
              <w:rPr>
                <w:rFonts w:ascii="Times New Roman" w:hAnsi="Times New Roman"/>
              </w:rPr>
            </w:pPr>
            <w:r>
              <w:rPr>
                <w:rFonts w:hint="eastAsia" w:ascii="Times New Roman" w:hAnsi="Times New Roman"/>
              </w:rPr>
              <w:t>4</w:t>
            </w:r>
          </w:p>
        </w:tc>
        <w:tc>
          <w:tcPr>
            <w:tcW w:w="728" w:type="dxa"/>
          </w:tcPr>
          <w:p w14:paraId="5D0FC977">
            <w:pPr>
              <w:spacing w:line="288" w:lineRule="auto"/>
              <w:jc w:val="center"/>
              <w:rPr>
                <w:rFonts w:ascii="Times New Roman" w:hAnsi="Times New Roman"/>
              </w:rPr>
            </w:pPr>
            <w:r>
              <w:rPr>
                <w:rFonts w:hint="eastAsia" w:ascii="Times New Roman" w:hAnsi="Times New Roman"/>
              </w:rPr>
              <w:t>5</w:t>
            </w:r>
          </w:p>
        </w:tc>
        <w:tc>
          <w:tcPr>
            <w:tcW w:w="728" w:type="dxa"/>
          </w:tcPr>
          <w:p w14:paraId="171C8420">
            <w:pPr>
              <w:spacing w:line="288" w:lineRule="auto"/>
              <w:jc w:val="center"/>
              <w:rPr>
                <w:rFonts w:ascii="Times New Roman" w:hAnsi="Times New Roman"/>
              </w:rPr>
            </w:pPr>
            <w:r>
              <w:rPr>
                <w:rFonts w:hint="eastAsia" w:ascii="Times New Roman" w:hAnsi="Times New Roman"/>
              </w:rPr>
              <w:t>6</w:t>
            </w:r>
          </w:p>
        </w:tc>
        <w:tc>
          <w:tcPr>
            <w:tcW w:w="728" w:type="dxa"/>
          </w:tcPr>
          <w:p w14:paraId="797CBCB4">
            <w:pPr>
              <w:spacing w:line="288" w:lineRule="auto"/>
              <w:jc w:val="center"/>
              <w:rPr>
                <w:rFonts w:ascii="Times New Roman" w:hAnsi="Times New Roman"/>
              </w:rPr>
            </w:pPr>
            <w:r>
              <w:rPr>
                <w:rFonts w:hint="eastAsia" w:ascii="Times New Roman" w:hAnsi="Times New Roman"/>
              </w:rPr>
              <w:t>7</w:t>
            </w:r>
          </w:p>
        </w:tc>
        <w:tc>
          <w:tcPr>
            <w:tcW w:w="728" w:type="dxa"/>
          </w:tcPr>
          <w:p w14:paraId="093E6240">
            <w:pPr>
              <w:spacing w:line="288" w:lineRule="auto"/>
              <w:jc w:val="center"/>
              <w:rPr>
                <w:rFonts w:ascii="Times New Roman" w:hAnsi="Times New Roman"/>
              </w:rPr>
            </w:pPr>
            <w:r>
              <w:rPr>
                <w:rFonts w:hint="eastAsia" w:ascii="Times New Roman" w:hAnsi="Times New Roman"/>
              </w:rPr>
              <w:t>8</w:t>
            </w:r>
          </w:p>
        </w:tc>
        <w:tc>
          <w:tcPr>
            <w:tcW w:w="728" w:type="dxa"/>
          </w:tcPr>
          <w:p w14:paraId="01C80F19">
            <w:pPr>
              <w:spacing w:line="288" w:lineRule="auto"/>
              <w:jc w:val="center"/>
              <w:rPr>
                <w:rFonts w:ascii="Times New Roman" w:hAnsi="Times New Roman"/>
              </w:rPr>
            </w:pPr>
            <w:r>
              <w:rPr>
                <w:rFonts w:hint="eastAsia" w:ascii="Times New Roman" w:hAnsi="Times New Roman"/>
              </w:rPr>
              <w:t>9</w:t>
            </w:r>
          </w:p>
        </w:tc>
        <w:tc>
          <w:tcPr>
            <w:tcW w:w="728" w:type="dxa"/>
          </w:tcPr>
          <w:p w14:paraId="13014342">
            <w:pPr>
              <w:spacing w:line="288" w:lineRule="auto"/>
              <w:jc w:val="center"/>
              <w:rPr>
                <w:rFonts w:ascii="Times New Roman" w:hAnsi="Times New Roman"/>
              </w:rPr>
            </w:pPr>
            <w:r>
              <w:rPr>
                <w:rFonts w:hint="eastAsia" w:ascii="Times New Roman" w:hAnsi="Times New Roman"/>
              </w:rPr>
              <w:t>10</w:t>
            </w:r>
          </w:p>
        </w:tc>
        <w:tc>
          <w:tcPr>
            <w:tcW w:w="728" w:type="dxa"/>
          </w:tcPr>
          <w:p w14:paraId="0FC79CFD">
            <w:pPr>
              <w:spacing w:line="288" w:lineRule="auto"/>
              <w:jc w:val="center"/>
              <w:rPr>
                <w:rFonts w:ascii="Times New Roman" w:hAnsi="Times New Roman"/>
              </w:rPr>
            </w:pPr>
            <w:r>
              <w:rPr>
                <w:rFonts w:hint="eastAsia" w:ascii="Times New Roman" w:hAnsi="Times New Roman"/>
              </w:rPr>
              <w:t>11</w:t>
            </w:r>
          </w:p>
        </w:tc>
        <w:tc>
          <w:tcPr>
            <w:tcW w:w="728" w:type="dxa"/>
          </w:tcPr>
          <w:p w14:paraId="2715A066">
            <w:pPr>
              <w:spacing w:line="288" w:lineRule="auto"/>
              <w:jc w:val="center"/>
              <w:rPr>
                <w:rFonts w:ascii="Times New Roman" w:hAnsi="Times New Roman"/>
              </w:rPr>
            </w:pPr>
            <w:r>
              <w:rPr>
                <w:rFonts w:hint="eastAsia" w:ascii="Times New Roman" w:hAnsi="Times New Roman"/>
              </w:rPr>
              <w:t>12</w:t>
            </w:r>
          </w:p>
        </w:tc>
        <w:tc>
          <w:tcPr>
            <w:tcW w:w="729" w:type="dxa"/>
          </w:tcPr>
          <w:p w14:paraId="6586C5E0">
            <w:pPr>
              <w:spacing w:line="288" w:lineRule="auto"/>
              <w:jc w:val="center"/>
              <w:rPr>
                <w:rFonts w:ascii="Times New Roman" w:hAnsi="Times New Roman"/>
              </w:rPr>
            </w:pPr>
            <w:r>
              <w:rPr>
                <w:rFonts w:hint="eastAsia" w:ascii="Times New Roman" w:hAnsi="Times New Roman"/>
              </w:rPr>
              <w:t>13</w:t>
            </w:r>
          </w:p>
        </w:tc>
        <w:tc>
          <w:tcPr>
            <w:tcW w:w="729" w:type="dxa"/>
          </w:tcPr>
          <w:p w14:paraId="24D93C1C">
            <w:pPr>
              <w:spacing w:line="288" w:lineRule="auto"/>
              <w:jc w:val="center"/>
              <w:rPr>
                <w:rFonts w:ascii="Times New Roman" w:hAnsi="Times New Roman"/>
              </w:rPr>
            </w:pPr>
            <w:r>
              <w:rPr>
                <w:rFonts w:hint="eastAsia" w:ascii="Times New Roman" w:hAnsi="Times New Roman"/>
              </w:rPr>
              <w:t>14</w:t>
            </w:r>
          </w:p>
        </w:tc>
      </w:tr>
      <w:tr w14:paraId="4EEB6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8" w:type="dxa"/>
          </w:tcPr>
          <w:p w14:paraId="3FED30D9">
            <w:pPr>
              <w:spacing w:line="288" w:lineRule="auto"/>
              <w:jc w:val="center"/>
              <w:rPr>
                <w:rFonts w:ascii="Times New Roman" w:hAnsi="Times New Roman"/>
              </w:rPr>
            </w:pPr>
            <w:r>
              <w:rPr>
                <w:rFonts w:hint="eastAsia" w:ascii="Times New Roman" w:hAnsi="Times New Roman"/>
              </w:rPr>
              <w:t>A</w:t>
            </w:r>
          </w:p>
        </w:tc>
        <w:tc>
          <w:tcPr>
            <w:tcW w:w="728" w:type="dxa"/>
          </w:tcPr>
          <w:p w14:paraId="7ACE76FB">
            <w:pPr>
              <w:spacing w:line="288" w:lineRule="auto"/>
              <w:jc w:val="center"/>
              <w:rPr>
                <w:rFonts w:ascii="Times New Roman" w:hAnsi="Times New Roman"/>
              </w:rPr>
            </w:pPr>
            <w:r>
              <w:rPr>
                <w:rFonts w:hint="eastAsia" w:ascii="Times New Roman" w:hAnsi="Times New Roman"/>
              </w:rPr>
              <w:t>A</w:t>
            </w:r>
          </w:p>
        </w:tc>
        <w:tc>
          <w:tcPr>
            <w:tcW w:w="728" w:type="dxa"/>
          </w:tcPr>
          <w:p w14:paraId="5767B89D">
            <w:pPr>
              <w:spacing w:line="288" w:lineRule="auto"/>
              <w:jc w:val="center"/>
              <w:rPr>
                <w:rFonts w:ascii="Times New Roman" w:hAnsi="Times New Roman"/>
              </w:rPr>
            </w:pPr>
            <w:r>
              <w:rPr>
                <w:rFonts w:hint="eastAsia" w:ascii="Times New Roman" w:hAnsi="Times New Roman"/>
              </w:rPr>
              <w:t>D</w:t>
            </w:r>
          </w:p>
        </w:tc>
        <w:tc>
          <w:tcPr>
            <w:tcW w:w="728" w:type="dxa"/>
          </w:tcPr>
          <w:p w14:paraId="6D959C4A">
            <w:pPr>
              <w:spacing w:line="288" w:lineRule="auto"/>
              <w:jc w:val="center"/>
              <w:rPr>
                <w:rFonts w:ascii="Times New Roman" w:hAnsi="Times New Roman"/>
              </w:rPr>
            </w:pPr>
            <w:r>
              <w:rPr>
                <w:rFonts w:hint="eastAsia" w:ascii="Times New Roman" w:hAnsi="Times New Roman"/>
              </w:rPr>
              <w:t>C</w:t>
            </w:r>
          </w:p>
        </w:tc>
        <w:tc>
          <w:tcPr>
            <w:tcW w:w="728" w:type="dxa"/>
          </w:tcPr>
          <w:p w14:paraId="5AEA36D1">
            <w:pPr>
              <w:spacing w:line="288" w:lineRule="auto"/>
              <w:jc w:val="center"/>
              <w:rPr>
                <w:rFonts w:ascii="Times New Roman" w:hAnsi="Times New Roman"/>
              </w:rPr>
            </w:pPr>
            <w:r>
              <w:rPr>
                <w:rFonts w:hint="eastAsia" w:ascii="Times New Roman" w:hAnsi="Times New Roman"/>
              </w:rPr>
              <w:t>D</w:t>
            </w:r>
          </w:p>
        </w:tc>
        <w:tc>
          <w:tcPr>
            <w:tcW w:w="728" w:type="dxa"/>
          </w:tcPr>
          <w:p w14:paraId="2D01B171">
            <w:pPr>
              <w:spacing w:line="288" w:lineRule="auto"/>
              <w:jc w:val="center"/>
              <w:rPr>
                <w:rFonts w:ascii="Times New Roman" w:hAnsi="Times New Roman"/>
              </w:rPr>
            </w:pPr>
            <w:r>
              <w:rPr>
                <w:rFonts w:hint="eastAsia" w:ascii="Times New Roman" w:hAnsi="Times New Roman"/>
              </w:rPr>
              <w:t>D</w:t>
            </w:r>
          </w:p>
        </w:tc>
        <w:tc>
          <w:tcPr>
            <w:tcW w:w="728" w:type="dxa"/>
          </w:tcPr>
          <w:p w14:paraId="6F81EBD9">
            <w:pPr>
              <w:spacing w:line="288" w:lineRule="auto"/>
              <w:jc w:val="center"/>
              <w:rPr>
                <w:rFonts w:ascii="Times New Roman" w:hAnsi="Times New Roman"/>
              </w:rPr>
            </w:pPr>
            <w:r>
              <w:rPr>
                <w:rFonts w:hint="eastAsia" w:ascii="Times New Roman" w:hAnsi="Times New Roman"/>
              </w:rPr>
              <w:t>B</w:t>
            </w:r>
          </w:p>
        </w:tc>
        <w:tc>
          <w:tcPr>
            <w:tcW w:w="728" w:type="dxa"/>
          </w:tcPr>
          <w:p w14:paraId="5A860A0C">
            <w:pPr>
              <w:spacing w:line="288" w:lineRule="auto"/>
              <w:jc w:val="center"/>
              <w:rPr>
                <w:rFonts w:ascii="Times New Roman" w:hAnsi="Times New Roman"/>
              </w:rPr>
            </w:pPr>
            <w:r>
              <w:rPr>
                <w:rFonts w:hint="eastAsia" w:ascii="Times New Roman" w:hAnsi="Times New Roman"/>
              </w:rPr>
              <w:t>D</w:t>
            </w:r>
          </w:p>
        </w:tc>
        <w:tc>
          <w:tcPr>
            <w:tcW w:w="728" w:type="dxa"/>
          </w:tcPr>
          <w:p w14:paraId="03FAAAC2">
            <w:pPr>
              <w:spacing w:line="288" w:lineRule="auto"/>
              <w:jc w:val="center"/>
              <w:rPr>
                <w:rFonts w:ascii="Times New Roman" w:hAnsi="Times New Roman"/>
              </w:rPr>
            </w:pPr>
            <w:r>
              <w:rPr>
                <w:rFonts w:hint="eastAsia" w:ascii="Times New Roman" w:hAnsi="Times New Roman"/>
              </w:rPr>
              <w:t>D</w:t>
            </w:r>
          </w:p>
        </w:tc>
        <w:tc>
          <w:tcPr>
            <w:tcW w:w="728" w:type="dxa"/>
          </w:tcPr>
          <w:p w14:paraId="4DCAB6EB">
            <w:pPr>
              <w:spacing w:line="288" w:lineRule="auto"/>
              <w:jc w:val="center"/>
              <w:rPr>
                <w:rFonts w:ascii="Times New Roman" w:hAnsi="Times New Roman"/>
              </w:rPr>
            </w:pPr>
            <w:r>
              <w:rPr>
                <w:rFonts w:hint="eastAsia" w:ascii="Times New Roman" w:hAnsi="Times New Roman"/>
              </w:rPr>
              <w:t>B</w:t>
            </w:r>
          </w:p>
        </w:tc>
        <w:tc>
          <w:tcPr>
            <w:tcW w:w="728" w:type="dxa"/>
          </w:tcPr>
          <w:p w14:paraId="4AF2D9E9">
            <w:pPr>
              <w:spacing w:line="288" w:lineRule="auto"/>
              <w:jc w:val="center"/>
              <w:rPr>
                <w:rFonts w:ascii="Times New Roman" w:hAnsi="Times New Roman"/>
              </w:rPr>
            </w:pPr>
            <w:r>
              <w:rPr>
                <w:rFonts w:hint="eastAsia" w:ascii="Times New Roman" w:hAnsi="Times New Roman"/>
              </w:rPr>
              <w:t>B</w:t>
            </w:r>
          </w:p>
        </w:tc>
        <w:tc>
          <w:tcPr>
            <w:tcW w:w="728" w:type="dxa"/>
          </w:tcPr>
          <w:p w14:paraId="63C71EC1">
            <w:pPr>
              <w:spacing w:line="288" w:lineRule="auto"/>
              <w:jc w:val="center"/>
              <w:rPr>
                <w:rFonts w:ascii="Times New Roman" w:hAnsi="Times New Roman"/>
              </w:rPr>
            </w:pPr>
            <w:r>
              <w:rPr>
                <w:rFonts w:hint="eastAsia" w:ascii="Times New Roman" w:hAnsi="Times New Roman"/>
              </w:rPr>
              <w:t>C</w:t>
            </w:r>
          </w:p>
        </w:tc>
        <w:tc>
          <w:tcPr>
            <w:tcW w:w="729" w:type="dxa"/>
          </w:tcPr>
          <w:p w14:paraId="6E2FAEC7">
            <w:pPr>
              <w:spacing w:line="288" w:lineRule="auto"/>
              <w:jc w:val="center"/>
              <w:rPr>
                <w:rFonts w:ascii="Times New Roman" w:hAnsi="Times New Roman"/>
              </w:rPr>
            </w:pPr>
            <w:r>
              <w:rPr>
                <w:rFonts w:hint="eastAsia" w:ascii="Times New Roman" w:hAnsi="Times New Roman"/>
              </w:rPr>
              <w:t>C</w:t>
            </w:r>
          </w:p>
        </w:tc>
        <w:tc>
          <w:tcPr>
            <w:tcW w:w="729" w:type="dxa"/>
          </w:tcPr>
          <w:p w14:paraId="7C273FF5">
            <w:pPr>
              <w:spacing w:line="288" w:lineRule="auto"/>
              <w:jc w:val="center"/>
              <w:rPr>
                <w:rFonts w:ascii="Times New Roman" w:hAnsi="Times New Roman"/>
              </w:rPr>
            </w:pPr>
            <w:r>
              <w:rPr>
                <w:rFonts w:hint="eastAsia" w:ascii="Times New Roman" w:hAnsi="Times New Roman"/>
              </w:rPr>
              <w:t>B</w:t>
            </w:r>
          </w:p>
        </w:tc>
      </w:tr>
    </w:tbl>
    <w:p w14:paraId="09BFF92C">
      <w:pPr>
        <w:spacing w:line="288" w:lineRule="auto"/>
        <w:jc w:val="left"/>
        <w:rPr>
          <w:rFonts w:ascii="Times New Roman" w:hAnsi="Times New Roman"/>
        </w:rPr>
      </w:pPr>
      <w:r>
        <w:rPr>
          <w:rFonts w:hint="eastAsia" w:ascii="Times New Roman" w:hAnsi="Times New Roman"/>
        </w:rPr>
        <w:t xml:space="preserve">1．A  </w:t>
      </w:r>
      <w:r>
        <w:rPr>
          <w:rFonts w:hint="eastAsia" w:ascii="Times New Roman" w:hAnsi="Times New Roman"/>
          <w:b/>
        </w:rPr>
        <w:t>原子结构</w:t>
      </w:r>
      <w:r>
        <w:rPr>
          <w:rFonts w:hint="eastAsia" w:ascii="Times New Roman" w:hAnsi="Times New Roman"/>
        </w:rPr>
        <w:t xml:space="preserve">  </w:t>
      </w:r>
      <w:r>
        <w:rPr>
          <w:rFonts w:ascii="Times New Roman" w:hAnsi="Times New Roman"/>
          <w:position w:val="-6"/>
        </w:rPr>
        <w:object>
          <v:shape id="_x0000_i2091" o:spt="75" alt="" type="#_x0000_t75" style="height:16.5pt;width:26.25pt;" o:ole="t" filled="f" o:preferrelative="t" stroked="f" coordsize="21600,21600">
            <v:path/>
            <v:fill on="f" focussize="0,0"/>
            <v:stroke on="f"/>
            <v:imagedata r:id="rId2036" o:title=""/>
            <o:lock v:ext="edit" aspectratio="t"/>
            <w10:wrap type="none"/>
            <w10:anchorlock/>
          </v:shape>
          <o:OLEObject Type="Embed" ProgID="Equation.DSMT4" ShapeID="_x0000_i2091" DrawAspect="Content" ObjectID="_1468076791" r:id="rId2035">
            <o:LockedField>false</o:LockedField>
          </o:OLEObject>
        </w:object>
      </w:r>
      <w:r>
        <w:rPr>
          <w:rFonts w:hint="eastAsia" w:ascii="Times New Roman" w:hAnsi="Times New Roman"/>
        </w:rPr>
        <w:t>的质量数为41，质子数为20，所以中子数为</w:t>
      </w:r>
      <w:r>
        <w:rPr>
          <w:rFonts w:ascii="Times New Roman" w:hAnsi="Times New Roman"/>
          <w:position w:val="-6"/>
        </w:rPr>
        <w:object>
          <v:shape id="_x0000_i2092" o:spt="75" alt="" type="#_x0000_t75" style="height:13.5pt;width:60pt;" o:ole="t" filled="f" o:preferrelative="t" stroked="f" coordsize="21600,21600">
            <v:path/>
            <v:fill on="f" focussize="0,0"/>
            <v:stroke on="f"/>
            <v:imagedata r:id="rId2038" o:title=""/>
            <o:lock v:ext="edit" aspectratio="t"/>
            <w10:wrap type="none"/>
            <w10:anchorlock/>
          </v:shape>
          <o:OLEObject Type="Embed" ProgID="Equation.DSMT4" ShapeID="_x0000_i2092" DrawAspect="Content" ObjectID="_1468076792" r:id="rId2037">
            <o:LockedField>false</o:LockedField>
          </o:OLEObject>
        </w:object>
      </w:r>
      <w:r>
        <w:rPr>
          <w:rFonts w:hint="eastAsia" w:ascii="Times New Roman" w:hAnsi="Times New Roman"/>
        </w:rPr>
        <w:t>，A正确；</w:t>
      </w:r>
      <w:r>
        <w:rPr>
          <w:rFonts w:ascii="Times New Roman" w:hAnsi="Times New Roman"/>
          <w:position w:val="-6"/>
        </w:rPr>
        <w:object>
          <v:shape id="_x0000_i2093" o:spt="75" alt="" type="#_x0000_t75" style="height:16.5pt;width:26.25pt;" o:ole="t" filled="f" o:preferrelative="t" stroked="f" coordsize="21600,21600">
            <v:path/>
            <v:fill on="f" focussize="0,0"/>
            <v:stroke on="f"/>
            <v:imagedata r:id="rId2036" o:title=""/>
            <o:lock v:ext="edit" aspectratio="t"/>
            <w10:wrap type="none"/>
            <w10:anchorlock/>
          </v:shape>
          <o:OLEObject Type="Embed" ProgID="Equation.DSMT4" ShapeID="_x0000_i2093" DrawAspect="Content" ObjectID="_1468076793" r:id="rId2039">
            <o:LockedField>false</o:LockedField>
          </o:OLEObject>
        </w:object>
      </w:r>
      <w:r>
        <w:rPr>
          <w:rFonts w:hint="eastAsia" w:ascii="Times New Roman" w:hAnsi="Times New Roman"/>
        </w:rPr>
        <w:t>的半衰期长短与得失电子能力没有关系，B错误；根据题意</w:t>
      </w:r>
      <w:r>
        <w:rPr>
          <w:rFonts w:ascii="Times New Roman" w:hAnsi="Times New Roman"/>
          <w:position w:val="-6"/>
        </w:rPr>
        <w:object>
          <v:shape id="_x0000_i2094" o:spt="75" alt="" type="#_x0000_t75" style="height:16.5pt;width:26.25pt;" o:ole="t" filled="f" o:preferrelative="t" stroked="f" coordsize="21600,21600">
            <v:path/>
            <v:fill on="f" focussize="0,0"/>
            <v:stroke on="f"/>
            <v:imagedata r:id="rId2036" o:title=""/>
            <o:lock v:ext="edit" aspectratio="t"/>
            <w10:wrap type="none"/>
            <w10:anchorlock/>
          </v:shape>
          <o:OLEObject Type="Embed" ProgID="Equation.DSMT4" ShapeID="_x0000_i2094" DrawAspect="Content" ObjectID="_1468076794" r:id="rId2040">
            <o:LockedField>false</o:LockedField>
          </o:OLEObject>
        </w:object>
      </w:r>
      <w:r>
        <w:rPr>
          <w:rFonts w:hint="eastAsia" w:ascii="Times New Roman" w:hAnsi="Times New Roman"/>
        </w:rPr>
        <w:t>衰变一半所需的时间要大于</w:t>
      </w:r>
      <w:r>
        <w:rPr>
          <w:rFonts w:ascii="Times New Roman" w:hAnsi="Times New Roman"/>
          <w:position w:val="-6"/>
        </w:rPr>
        <w:object>
          <v:shape id="_x0000_i2095" o:spt="75" alt="" type="#_x0000_t75" style="height:16.5pt;width:18.75pt;" o:ole="t" filled="f" o:preferrelative="t" stroked="f" coordsize="21600,21600">
            <v:path/>
            <v:fill on="f" focussize="0,0"/>
            <v:stroke on="f"/>
            <v:imagedata r:id="rId2042" o:title=""/>
            <o:lock v:ext="edit" aspectratio="t"/>
            <w10:wrap type="none"/>
            <w10:anchorlock/>
          </v:shape>
          <o:OLEObject Type="Embed" ProgID="Equation.DSMT4" ShapeID="_x0000_i2095" DrawAspect="Content" ObjectID="_1468076795" r:id="rId2041">
            <o:LockedField>false</o:LockedField>
          </o:OLEObject>
        </w:object>
      </w:r>
      <w:r>
        <w:rPr>
          <w:rFonts w:hint="eastAsia" w:ascii="Times New Roman" w:hAnsi="Times New Roman"/>
        </w:rPr>
        <w:t>衰变半所需的时间，C错误；从</w:t>
      </w:r>
      <w:r>
        <w:rPr>
          <w:rFonts w:ascii="Times New Roman" w:hAnsi="Times New Roman"/>
          <w:position w:val="-6"/>
        </w:rPr>
        <w:object>
          <v:shape id="_x0000_i2096" o:spt="75" alt="" type="#_x0000_t75" style="height:13.5pt;width:18pt;" o:ole="t" filled="f" o:preferrelative="t" stroked="f" coordsize="21600,21600">
            <v:path/>
            <v:fill on="f" focussize="0,0"/>
            <v:stroke on="f"/>
            <v:imagedata r:id="rId2044" o:title=""/>
            <o:lock v:ext="edit" aspectratio="t"/>
            <w10:wrap type="none"/>
            <w10:anchorlock/>
          </v:shape>
          <o:OLEObject Type="Embed" ProgID="Equation.DSMT4" ShapeID="_x0000_i2096" DrawAspect="Content" ObjectID="_1468076796" r:id="rId2043">
            <o:LockedField>false</o:LockedField>
          </o:OLEObject>
        </w:object>
      </w:r>
      <w:r>
        <w:rPr>
          <w:rFonts w:hint="eastAsia" w:ascii="Times New Roman" w:hAnsi="Times New Roman"/>
        </w:rPr>
        <w:t>原子束流中直接俘获</w:t>
      </w:r>
      <w:r>
        <w:rPr>
          <w:rFonts w:ascii="Times New Roman" w:hAnsi="Times New Roman"/>
          <w:position w:val="-6"/>
        </w:rPr>
        <w:object>
          <v:shape id="_x0000_i2097" o:spt="75" alt="" type="#_x0000_t75" style="height:16.5pt;width:26.25pt;" o:ole="t" filled="f" o:preferrelative="t" stroked="f" coordsize="21600,21600">
            <v:path/>
            <v:fill on="f" focussize="0,0"/>
            <v:stroke on="f"/>
            <v:imagedata r:id="rId2036" o:title=""/>
            <o:lock v:ext="edit" aspectratio="t"/>
            <w10:wrap type="none"/>
            <w10:anchorlock/>
          </v:shape>
          <o:OLEObject Type="Embed" ProgID="Equation.DSMT4" ShapeID="_x0000_i2097" DrawAspect="Content" ObjectID="_1468076797" r:id="rId2045">
            <o:LockedField>false</o:LockedField>
          </o:OLEObject>
        </w:object>
      </w:r>
      <w:r>
        <w:rPr>
          <w:rFonts w:hint="eastAsia" w:ascii="Times New Roman" w:hAnsi="Times New Roman"/>
        </w:rPr>
        <w:t>原子的过程没有新物质产生，不属于化学变化，D错误。</w:t>
      </w:r>
    </w:p>
    <w:p w14:paraId="067BF8B1">
      <w:pPr>
        <w:spacing w:line="288" w:lineRule="auto"/>
        <w:jc w:val="left"/>
        <w:rPr>
          <w:rFonts w:ascii="Times New Roman" w:hAnsi="Times New Roman"/>
        </w:rPr>
      </w:pPr>
      <w:r>
        <w:rPr>
          <w:rFonts w:hint="eastAsia" w:ascii="Times New Roman" w:hAnsi="Times New Roman"/>
        </w:rPr>
        <w:t xml:space="preserve">2．A  </w:t>
      </w:r>
      <w:r>
        <w:rPr>
          <w:rFonts w:hint="eastAsia" w:ascii="Times New Roman" w:hAnsi="Times New Roman"/>
          <w:b/>
        </w:rPr>
        <w:t>化学用语</w:t>
      </w:r>
      <w:r>
        <w:rPr>
          <w:rFonts w:hint="eastAsia" w:ascii="Times New Roman" w:hAnsi="Times New Roman"/>
        </w:rPr>
        <w:t xml:space="preserve">  </w:t>
      </w:r>
      <w:r>
        <w:rPr>
          <w:rFonts w:ascii="Times New Roman" w:hAnsi="Times New Roman"/>
          <w:position w:val="-12"/>
        </w:rPr>
        <w:object>
          <v:shape id="_x0000_i2098" o:spt="75" alt="" type="#_x0000_t75" style="height:18pt;width:30pt;" o:ole="t" filled="f" o:preferrelative="t" stroked="f" coordsize="21600,21600">
            <v:path/>
            <v:fill on="f" focussize="0,0"/>
            <v:stroke on="f"/>
            <v:imagedata r:id="rId2047" o:title=""/>
            <o:lock v:ext="edit" aspectratio="t"/>
            <w10:wrap type="none"/>
            <w10:anchorlock/>
          </v:shape>
          <o:OLEObject Type="Embed" ProgID="Equation.DSMT4" ShapeID="_x0000_i2098" DrawAspect="Content" ObjectID="_1468076798" r:id="rId2046">
            <o:LockedField>false</o:LockedField>
          </o:OLEObject>
        </w:object>
      </w:r>
      <w:r>
        <w:rPr>
          <w:rFonts w:hint="eastAsia" w:ascii="Times New Roman" w:hAnsi="Times New Roman"/>
        </w:rPr>
        <w:t>是共价化合物，其电子式为</w:t>
      </w:r>
      <w:r>
        <w:rPr>
          <w:rFonts w:ascii="Times New Roman" w:hAnsi="Times New Roman"/>
          <w:position w:val="-36"/>
        </w:rPr>
        <w:object>
          <v:shape id="_x0000_i2099" o:spt="75" alt="" type="#_x0000_t75" style="height:43.5pt;width:60.75pt;" o:ole="t" filled="f" o:preferrelative="t" stroked="f" coordsize="21600,21600">
            <v:path/>
            <v:fill on="f" focussize="0,0"/>
            <v:stroke on="f"/>
            <v:imagedata r:id="rId2049" o:title=""/>
            <o:lock v:ext="edit" aspectratio="t"/>
            <w10:wrap type="none"/>
            <w10:anchorlock/>
          </v:shape>
          <o:OLEObject Type="Embed" ProgID="Equation.DSMT4" ShapeID="_x0000_i2099" DrawAspect="Content" ObjectID="_1468076799" r:id="rId2048">
            <o:LockedField>false</o:LockedField>
          </o:OLEObject>
        </w:object>
      </w:r>
      <w:r>
        <w:rPr>
          <w:rFonts w:hint="eastAsia" w:ascii="Times New Roman" w:hAnsi="Times New Roman"/>
        </w:rPr>
        <w:t>，A错误。</w:t>
      </w:r>
    </w:p>
    <w:p w14:paraId="7DA258BF">
      <w:pPr>
        <w:spacing w:line="288" w:lineRule="auto"/>
        <w:jc w:val="left"/>
        <w:rPr>
          <w:rFonts w:ascii="Times New Roman" w:hAnsi="Times New Roman"/>
        </w:rPr>
      </w:pPr>
      <w:r>
        <w:rPr>
          <w:rFonts w:hint="eastAsia" w:ascii="Times New Roman" w:hAnsi="Times New Roman"/>
        </w:rPr>
        <w:t xml:space="preserve">3．D  </w:t>
      </w:r>
      <w:r>
        <w:rPr>
          <w:rFonts w:hint="eastAsia" w:ascii="Times New Roman" w:hAnsi="Times New Roman"/>
          <w:b/>
        </w:rPr>
        <w:t>化学电源</w:t>
      </w:r>
      <w:r>
        <w:rPr>
          <w:rFonts w:hint="eastAsia" w:ascii="Times New Roman" w:hAnsi="Times New Roman"/>
        </w:rPr>
        <w:t xml:space="preserve">  酸性锌锰干电池，锌筒为负极，石墨电极为正极，负极发生失电子的氧化反应</w:t>
      </w:r>
      <w:r>
        <w:rPr>
          <w:rFonts w:ascii="Times New Roman" w:hAnsi="Times New Roman"/>
          <w:position w:val="-34"/>
        </w:rPr>
        <w:object>
          <v:shape id="_x0000_i2100" o:spt="75" alt="" type="#_x0000_t75" style="height:39.75pt;width:89.25pt;" o:ole="t" filled="f" o:preferrelative="t" stroked="f" coordsize="21600,21600">
            <v:path/>
            <v:fill on="f" focussize="0,0"/>
            <v:stroke on="f"/>
            <v:imagedata r:id="rId2051" o:title=""/>
            <o:lock v:ext="edit" aspectratio="t"/>
            <w10:wrap type="none"/>
            <w10:anchorlock/>
          </v:shape>
          <o:OLEObject Type="Embed" ProgID="Equation.DSMT4" ShapeID="_x0000_i2100" DrawAspect="Content" ObjectID="_1468076800" r:id="rId2050">
            <o:LockedField>false</o:LockedField>
          </o:OLEObject>
        </w:object>
      </w:r>
      <w:r>
        <w:rPr>
          <w:rFonts w:hint="eastAsia" w:ascii="Times New Roman" w:hAnsi="Times New Roman"/>
        </w:rPr>
        <w:t>，A错误，D正确；原电池工作时，阳离子向正极（石墨电极）方向移动，B错误；</w:t>
      </w:r>
      <w:r>
        <w:rPr>
          <w:rFonts w:ascii="Times New Roman" w:hAnsi="Times New Roman"/>
          <w:position w:val="-12"/>
        </w:rPr>
        <w:object>
          <v:shape id="_x0000_i2101" o:spt="75" alt="" type="#_x0000_t75" style="height:18pt;width:33pt;" o:ole="t" filled="f" o:preferrelative="t" stroked="f" coordsize="21600,21600">
            <v:path/>
            <v:fill on="f" focussize="0,0"/>
            <v:stroke on="f"/>
            <v:imagedata r:id="rId2053" o:title=""/>
            <o:lock v:ext="edit" aspectratio="t"/>
            <w10:wrap type="none"/>
            <w10:anchorlock/>
          </v:shape>
          <o:OLEObject Type="Embed" ProgID="Equation.DSMT4" ShapeID="_x0000_i2101" DrawAspect="Content" ObjectID="_1468076801" r:id="rId2052">
            <o:LockedField>false</o:LockedField>
          </o:OLEObject>
        </w:object>
      </w:r>
      <w:r>
        <w:rPr>
          <w:rFonts w:hint="eastAsia" w:ascii="Times New Roman" w:hAnsi="Times New Roman"/>
        </w:rPr>
        <w:t>发生得电子的还原反应，C错误。</w:t>
      </w:r>
    </w:p>
    <w:p w14:paraId="6B6E9960">
      <w:pPr>
        <w:spacing w:line="288" w:lineRule="auto"/>
        <w:jc w:val="left"/>
        <w:rPr>
          <w:rFonts w:ascii="Times New Roman" w:hAnsi="Times New Roman"/>
        </w:rPr>
      </w:pPr>
      <w:r>
        <w:rPr>
          <w:rFonts w:hint="eastAsia" w:ascii="Times New Roman" w:hAnsi="Times New Roman"/>
        </w:rPr>
        <w:t xml:space="preserve">4．C  </w:t>
      </w:r>
      <w:r>
        <w:rPr>
          <w:rFonts w:hint="eastAsia" w:ascii="Times New Roman" w:hAnsi="Times New Roman"/>
          <w:b/>
        </w:rPr>
        <w:t>生物大分子</w:t>
      </w:r>
      <w:r>
        <w:rPr>
          <w:rFonts w:hint="eastAsia" w:ascii="Times New Roman" w:hAnsi="Times New Roman"/>
        </w:rPr>
        <w:t xml:space="preserve">  氨基乙酸形成的二肽中存在一个氨基、一个羧基和一个肽键，C错误。</w:t>
      </w:r>
    </w:p>
    <w:p w14:paraId="2FE8FA14">
      <w:pPr>
        <w:spacing w:line="288" w:lineRule="auto"/>
        <w:jc w:val="left"/>
        <w:rPr>
          <w:rFonts w:ascii="Times New Roman" w:hAnsi="Times New Roman"/>
        </w:rPr>
      </w:pPr>
      <w:r>
        <w:rPr>
          <w:rFonts w:hint="eastAsia" w:ascii="Times New Roman" w:hAnsi="Times New Roman"/>
        </w:rPr>
        <w:t xml:space="preserve">5．D  </w:t>
      </w:r>
      <w:r>
        <w:rPr>
          <w:rFonts w:hint="eastAsia" w:ascii="Times New Roman" w:hAnsi="Times New Roman"/>
          <w:b/>
        </w:rPr>
        <w:t>离子方程式正误判断</w:t>
      </w:r>
      <w:r>
        <w:rPr>
          <w:rFonts w:hint="eastAsia" w:ascii="Times New Roman" w:hAnsi="Times New Roman"/>
        </w:rPr>
        <w:t xml:space="preserve">  氯气氧化苦卤得到溴单质，发生置换反应，A正确；</w:t>
      </w:r>
      <w:r>
        <w:rPr>
          <w:rFonts w:ascii="Times New Roman" w:hAnsi="Times New Roman"/>
          <w:position w:val="-12"/>
        </w:rPr>
        <w:object>
          <v:shape id="_x0000_i2102" o:spt="75" alt="" type="#_x0000_t75" style="height:18.75pt;width:33.75pt;" o:ole="t" filled="f" o:preferrelative="t" stroked="f" coordsize="21600,21600">
            <v:path/>
            <v:fill on="f" focussize="0,0"/>
            <v:stroke on="f"/>
            <v:imagedata r:id="rId2055" o:title=""/>
            <o:lock v:ext="edit" aspectratio="t"/>
            <w10:wrap type="none"/>
            <w10:anchorlock/>
          </v:shape>
          <o:OLEObject Type="Embed" ProgID="Equation.DSMT4" ShapeID="_x0000_i2102" DrawAspect="Content" ObjectID="_1468076802" r:id="rId2054">
            <o:LockedField>false</o:LockedField>
          </o:OLEObject>
        </w:object>
      </w:r>
      <w:r>
        <w:rPr>
          <w:rFonts w:hint="eastAsia" w:ascii="Times New Roman" w:hAnsi="Times New Roman"/>
        </w:rPr>
        <w:t>可以将</w:t>
      </w:r>
      <w:r>
        <w:rPr>
          <w:rFonts w:ascii="Times New Roman" w:hAnsi="Times New Roman"/>
          <w:position w:val="-6"/>
        </w:rPr>
        <w:object>
          <v:shape id="_x0000_i2103" o:spt="75" alt="" type="#_x0000_t75" style="height:16.5pt;width:24pt;" o:ole="t" filled="f" o:preferrelative="t" stroked="f" coordsize="21600,21600">
            <v:path/>
            <v:fill on="f" focussize="0,0"/>
            <v:stroke on="f"/>
            <v:imagedata r:id="rId2057" o:title=""/>
            <o:lock v:ext="edit" aspectratio="t"/>
            <w10:wrap type="none"/>
            <w10:anchorlock/>
          </v:shape>
          <o:OLEObject Type="Embed" ProgID="Equation.DSMT4" ShapeID="_x0000_i2103" DrawAspect="Content" ObjectID="_1468076803" r:id="rId2056">
            <o:LockedField>false</o:LockedField>
          </o:OLEObject>
        </w:object>
      </w:r>
      <w:r>
        <w:rPr>
          <w:rFonts w:hint="eastAsia" w:ascii="Times New Roman" w:hAnsi="Times New Roman"/>
        </w:rPr>
        <w:t>氧化成</w:t>
      </w:r>
      <w:r>
        <w:rPr>
          <w:rFonts w:ascii="Times New Roman" w:hAnsi="Times New Roman"/>
          <w:position w:val="-6"/>
        </w:rPr>
        <w:object>
          <v:shape id="_x0000_i2104" o:spt="75" alt="" type="#_x0000_t75" style="height:16.5pt;width:23.25pt;" o:ole="t" filled="f" o:preferrelative="t" stroked="f" coordsize="21600,21600">
            <v:path/>
            <v:fill on="f" focussize="0,0"/>
            <v:stroke on="f"/>
            <v:imagedata r:id="rId2059" o:title=""/>
            <o:lock v:ext="edit" aspectratio="t"/>
            <w10:wrap type="none"/>
            <w10:anchorlock/>
          </v:shape>
          <o:OLEObject Type="Embed" ProgID="Equation.DSMT4" ShapeID="_x0000_i2104" DrawAspect="Content" ObjectID="_1468076804" r:id="rId2058">
            <o:LockedField>false</o:LockedField>
          </o:OLEObject>
        </w:object>
      </w:r>
      <w:r>
        <w:rPr>
          <w:rFonts w:hint="eastAsia" w:ascii="Times New Roman" w:hAnsi="Times New Roman"/>
        </w:rPr>
        <w:t>，B正确；</w:t>
      </w:r>
      <w:r>
        <w:rPr>
          <w:rFonts w:ascii="Times New Roman" w:hAnsi="Times New Roman"/>
          <w:position w:val="-12"/>
        </w:rPr>
        <w:object>
          <v:shape id="_x0000_i2105" o:spt="75" alt="" type="#_x0000_t75" style="height:18.75pt;width:24.75pt;" o:ole="t" filled="f" o:preferrelative="t" stroked="f" coordsize="21600,21600">
            <v:path/>
            <v:fill on="f" focussize="0,0"/>
            <v:stroke on="f"/>
            <v:imagedata r:id="rId2061" o:title=""/>
            <o:lock v:ext="edit" aspectratio="t"/>
            <w10:wrap type="none"/>
            <w10:anchorlock/>
          </v:shape>
          <o:OLEObject Type="Embed" ProgID="Equation.DSMT4" ShapeID="_x0000_i2105" DrawAspect="Content" ObjectID="_1468076805" r:id="rId2060">
            <o:LockedField>false</o:LockedField>
          </o:OLEObject>
        </w:object>
      </w:r>
      <w:r>
        <w:rPr>
          <w:rFonts w:hint="eastAsia" w:ascii="Times New Roman" w:hAnsi="Times New Roman"/>
        </w:rPr>
        <w:t>结合</w:t>
      </w:r>
      <w:r>
        <w:rPr>
          <w:rFonts w:ascii="Times New Roman" w:hAnsi="Times New Roman"/>
          <w:position w:val="-6"/>
        </w:rPr>
        <w:object>
          <v:shape id="_x0000_i2106" o:spt="75" alt="" type="#_x0000_t75" style="height:16.5pt;width:26.25pt;" o:ole="t" filled="f" o:preferrelative="t" stroked="f" coordsize="21600,21600">
            <v:path/>
            <v:fill on="f" focussize="0,0"/>
            <v:stroke on="f"/>
            <v:imagedata r:id="rId2063" o:title=""/>
            <o:lock v:ext="edit" aspectratio="t"/>
            <w10:wrap type="none"/>
            <w10:anchorlock/>
          </v:shape>
          <o:OLEObject Type="Embed" ProgID="Equation.DSMT4" ShapeID="_x0000_i2106" DrawAspect="Content" ObjectID="_1468076806" r:id="rId2062">
            <o:LockedField>false</o:LockedField>
          </o:OLEObject>
        </w:object>
      </w:r>
      <w:r>
        <w:rPr>
          <w:rFonts w:hint="eastAsia" w:ascii="Times New Roman" w:hAnsi="Times New Roman"/>
        </w:rPr>
        <w:t>生成</w:t>
      </w:r>
      <w:r>
        <w:rPr>
          <w:rFonts w:ascii="Times New Roman" w:hAnsi="Times New Roman"/>
          <w:position w:val="-12"/>
        </w:rPr>
        <w:object>
          <v:shape id="_x0000_i2107" o:spt="75" alt="" type="#_x0000_t75" style="height:18pt;width:36pt;" o:ole="t" filled="f" o:preferrelative="t" stroked="f" coordsize="21600,21600">
            <v:path/>
            <v:fill on="f" focussize="0,0"/>
            <v:stroke on="f"/>
            <v:imagedata r:id="rId2065" o:title=""/>
            <o:lock v:ext="edit" aspectratio="t"/>
            <w10:wrap type="none"/>
            <w10:anchorlock/>
          </v:shape>
          <o:OLEObject Type="Embed" ProgID="Equation.DSMT4" ShapeID="_x0000_i2107" DrawAspect="Content" ObjectID="_1468076807" r:id="rId2064">
            <o:LockedField>false</o:LockedField>
          </o:OLEObject>
        </w:object>
      </w:r>
      <w:r>
        <w:rPr>
          <w:rFonts w:hint="eastAsia" w:ascii="Times New Roman" w:hAnsi="Times New Roman"/>
        </w:rPr>
        <w:t>沉淀，可以阻止</w:t>
      </w:r>
      <w:r>
        <w:rPr>
          <w:rFonts w:ascii="Times New Roman" w:hAnsi="Times New Roman"/>
          <w:position w:val="-6"/>
        </w:rPr>
        <w:object>
          <v:shape id="_x0000_i2108" o:spt="75" alt="" type="#_x0000_t75" style="height:16.5pt;width:26.25pt;" o:ole="t" filled="f" o:preferrelative="t" stroked="f" coordsize="21600,21600">
            <v:path/>
            <v:fill on="f" focussize="0,0"/>
            <v:stroke on="f"/>
            <v:imagedata r:id="rId2067" o:title=""/>
            <o:lock v:ext="edit" aspectratio="t"/>
            <w10:wrap type="none"/>
            <w10:anchorlock/>
          </v:shape>
          <o:OLEObject Type="Embed" ProgID="Equation.DSMT4" ShapeID="_x0000_i2108" DrawAspect="Content" ObjectID="_1468076808" r:id="rId2066">
            <o:LockedField>false</o:LockedField>
          </o:OLEObject>
        </w:object>
      </w:r>
      <w:r>
        <w:rPr>
          <w:rFonts w:hint="eastAsia" w:ascii="Times New Roman" w:hAnsi="Times New Roman"/>
        </w:rPr>
        <w:t>被人体吸收，C正确；</w:t>
      </w:r>
      <w:r>
        <w:rPr>
          <w:rFonts w:ascii="Times New Roman" w:hAnsi="Times New Roman"/>
          <w:position w:val="-12"/>
        </w:rPr>
        <w:object>
          <v:shape id="_x0000_i2109" o:spt="75" alt="" type="#_x0000_t75" style="height:18pt;width:43.5pt;" o:ole="t" filled="f" o:preferrelative="t" stroked="f" coordsize="21600,21600">
            <v:path/>
            <v:fill on="f" focussize="0,0"/>
            <v:stroke on="f"/>
            <v:imagedata r:id="rId2069" o:title=""/>
            <o:lock v:ext="edit" aspectratio="t"/>
            <w10:wrap type="none"/>
            <w10:anchorlock/>
          </v:shape>
          <o:OLEObject Type="Embed" ProgID="Equation.DSMT4" ShapeID="_x0000_i2109" DrawAspect="Content" ObjectID="_1468076809" r:id="rId2068">
            <o:LockedField>false</o:LockedField>
          </o:OLEObject>
        </w:object>
      </w:r>
      <w:r>
        <w:rPr>
          <w:rFonts w:hint="eastAsia" w:ascii="Times New Roman" w:hAnsi="Times New Roman"/>
        </w:rPr>
        <w:t>与</w:t>
      </w:r>
      <w:r>
        <w:rPr>
          <w:rFonts w:ascii="Times New Roman" w:hAnsi="Times New Roman"/>
          <w:position w:val="-12"/>
        </w:rPr>
        <w:object>
          <v:shape id="_x0000_i2110" o:spt="75" alt="" type="#_x0000_t75" style="height:18pt;width:36pt;" o:ole="t" filled="f" o:preferrelative="t" stroked="f" coordsize="21600,21600">
            <v:path/>
            <v:fill on="f" focussize="0,0"/>
            <v:stroke on="f"/>
            <v:imagedata r:id="rId2071" o:title=""/>
            <o:lock v:ext="edit" aspectratio="t"/>
            <w10:wrap type="none"/>
            <w10:anchorlock/>
          </v:shape>
          <o:OLEObject Type="Embed" ProgID="Equation.DSMT4" ShapeID="_x0000_i2110" DrawAspect="Content" ObjectID="_1468076810" r:id="rId2070">
            <o:LockedField>false</o:LockedField>
          </o:OLEObject>
        </w:object>
      </w:r>
      <w:r>
        <w:rPr>
          <w:rFonts w:hint="eastAsia" w:ascii="Times New Roman" w:hAnsi="Times New Roman"/>
        </w:rPr>
        <w:t>反应属于沉淀的转化，</w:t>
      </w:r>
      <w:r>
        <w:rPr>
          <w:rFonts w:ascii="Times New Roman" w:hAnsi="Times New Roman"/>
          <w:position w:val="-12"/>
        </w:rPr>
        <w:object>
          <v:shape id="_x0000_i2111" o:spt="75" alt="" type="#_x0000_t75" style="height:18pt;width:36pt;" o:ole="t" filled="f" o:preferrelative="t" stroked="f" coordsize="21600,21600">
            <v:path/>
            <v:fill on="f" focussize="0,0"/>
            <v:stroke on="f"/>
            <v:imagedata r:id="rId2073" o:title=""/>
            <o:lock v:ext="edit" aspectratio="t"/>
            <w10:wrap type="none"/>
            <w10:anchorlock/>
          </v:shape>
          <o:OLEObject Type="Embed" ProgID="Equation.DSMT4" ShapeID="_x0000_i2111" DrawAspect="Content" ObjectID="_1468076811" r:id="rId2072">
            <o:LockedField>false</o:LockedField>
          </o:OLEObject>
        </w:object>
      </w:r>
      <w:r>
        <w:rPr>
          <w:rFonts w:hint="eastAsia" w:ascii="Times New Roman" w:hAnsi="Times New Roman"/>
        </w:rPr>
        <w:t>不能拆分，D错误。</w:t>
      </w:r>
    </w:p>
    <w:p w14:paraId="72141CFC">
      <w:pPr>
        <w:spacing w:line="288" w:lineRule="auto"/>
        <w:jc w:val="left"/>
        <w:rPr>
          <w:rFonts w:ascii="Times New Roman" w:hAnsi="Times New Roman"/>
        </w:rPr>
      </w:pPr>
      <w:r>
        <w:rPr>
          <w:rFonts w:hint="eastAsia" w:ascii="Times New Roman" w:hAnsi="Times New Roman"/>
        </w:rPr>
        <w:t xml:space="preserve">6．D  </w:t>
      </w:r>
      <w:r>
        <w:rPr>
          <w:rFonts w:hint="eastAsia" w:ascii="Times New Roman" w:hAnsi="Times New Roman"/>
          <w:b/>
        </w:rPr>
        <w:t>实验基本操作</w:t>
      </w:r>
      <w:r>
        <w:rPr>
          <w:rFonts w:hint="eastAsia" w:ascii="Times New Roman" w:hAnsi="Times New Roman"/>
        </w:rPr>
        <w:t xml:space="preserve">  配制一定物质的量浓度的溶液时，定容阶段用玻璃棒引流，玻璃棒下端应靠在刻度线以下的内壁上，否则溶液体积会偏大，所得溶液浓度会偏低，D错误。</w:t>
      </w:r>
    </w:p>
    <w:p w14:paraId="528207D1">
      <w:pPr>
        <w:spacing w:line="288" w:lineRule="auto"/>
        <w:jc w:val="left"/>
        <w:rPr>
          <w:rFonts w:ascii="Times New Roman" w:hAnsi="Times New Roman"/>
        </w:rPr>
      </w:pPr>
      <w:r>
        <w:rPr>
          <w:rFonts w:hint="eastAsia" w:ascii="Times New Roman" w:hAnsi="Times New Roman"/>
        </w:rPr>
        <w:t xml:space="preserve">7．B  </w:t>
      </w:r>
      <w:r>
        <w:rPr>
          <w:rFonts w:hint="eastAsia" w:ascii="Times New Roman" w:hAnsi="Times New Roman"/>
          <w:b/>
        </w:rPr>
        <w:t>工艺流程</w:t>
      </w:r>
      <w:r>
        <w:rPr>
          <w:rFonts w:hint="eastAsia" w:ascii="Times New Roman" w:hAnsi="Times New Roman"/>
        </w:rPr>
        <w:t xml:space="preserve">  根据原理示意图写出I的化学方程式，A正确；反应Ⅱ条件要兼顾平衡转化率和反应速率，还要考虑生产成本，如Ⅱ中“常压”不是为了提高</w:t>
      </w:r>
      <w:r>
        <w:rPr>
          <w:rFonts w:ascii="Times New Roman" w:hAnsi="Times New Roman"/>
          <w:position w:val="-12"/>
        </w:rPr>
        <w:object>
          <v:shape id="_x0000_i2112" o:spt="75" alt="" type="#_x0000_t75" style="height:18pt;width:23.25pt;" o:ole="t" filled="f" o:preferrelative="t" stroked="f" coordsize="21600,21600">
            <v:path/>
            <v:fill on="f" focussize="0,0"/>
            <v:stroke on="f"/>
            <v:imagedata r:id="rId2075" o:title=""/>
            <o:lock v:ext="edit" aspectratio="t"/>
            <w10:wrap type="none"/>
            <w10:anchorlock/>
          </v:shape>
          <o:OLEObject Type="Embed" ProgID="Equation.DSMT4" ShapeID="_x0000_i2112" DrawAspect="Content" ObjectID="_1468076812" r:id="rId2074">
            <o:LockedField>false</o:LockedField>
          </o:OLEObject>
        </w:object>
      </w:r>
      <w:r>
        <w:rPr>
          <w:rFonts w:hint="eastAsia" w:ascii="Times New Roman" w:hAnsi="Times New Roman"/>
        </w:rPr>
        <w:t>平衡转化率，B错误；将黄铁矿换成硫黄，则不再产生</w:t>
      </w:r>
      <w:r>
        <w:rPr>
          <w:rFonts w:ascii="Times New Roman" w:hAnsi="Times New Roman"/>
          <w:position w:val="-12"/>
        </w:rPr>
        <w:object>
          <v:shape id="_x0000_i2113" o:spt="75" alt="" type="#_x0000_t75" style="height:18pt;width:31.5pt;" o:ole="t" filled="f" o:preferrelative="t" stroked="f" coordsize="21600,21600">
            <v:path/>
            <v:fill on="f" focussize="0,0"/>
            <v:stroke on="f"/>
            <v:imagedata r:id="rId2077" o:title=""/>
            <o:lock v:ext="edit" aspectratio="t"/>
            <w10:wrap type="none"/>
            <w10:anchorlock/>
          </v:shape>
          <o:OLEObject Type="Embed" ProgID="Equation.DSMT4" ShapeID="_x0000_i2113" DrawAspect="Content" ObjectID="_1468076813" r:id="rId2076">
            <o:LockedField>false</o:LockedField>
          </o:OLEObject>
        </w:object>
      </w:r>
      <w:r>
        <w:rPr>
          <w:rFonts w:hint="eastAsia" w:ascii="Times New Roman" w:hAnsi="Times New Roman"/>
        </w:rPr>
        <w:t>，即可以减少废渣产生，C正确；硫酸工业产生的尾气为</w:t>
      </w:r>
      <w:r>
        <w:rPr>
          <w:rFonts w:ascii="Times New Roman" w:hAnsi="Times New Roman"/>
          <w:position w:val="-12"/>
        </w:rPr>
        <w:object>
          <v:shape id="_x0000_i2114" o:spt="75" alt="" type="#_x0000_t75" style="height:18pt;width:23.25pt;" o:ole="t" filled="f" o:preferrelative="t" stroked="f" coordsize="21600,21600">
            <v:path/>
            <v:fill on="f" focussize="0,0"/>
            <v:stroke on="f"/>
            <v:imagedata r:id="rId2075" o:title=""/>
            <o:lock v:ext="edit" aspectratio="t"/>
            <w10:wrap type="none"/>
            <w10:anchorlock/>
          </v:shape>
          <o:OLEObject Type="Embed" ProgID="Equation.DSMT4" ShapeID="_x0000_i2114" DrawAspect="Content" ObjectID="_1468076814" r:id="rId2078">
            <o:LockedField>false</o:LockedField>
          </o:OLEObject>
        </w:object>
      </w:r>
      <w:r>
        <w:rPr>
          <w:rFonts w:hint="eastAsia" w:ascii="Times New Roman" w:hAnsi="Times New Roman"/>
        </w:rPr>
        <w:t>、</w:t>
      </w:r>
      <w:r>
        <w:rPr>
          <w:rFonts w:ascii="Times New Roman" w:hAnsi="Times New Roman"/>
          <w:position w:val="-12"/>
        </w:rPr>
        <w:object>
          <v:shape id="_x0000_i2115" o:spt="75" alt="" type="#_x0000_t75" style="height:18pt;width:21.75pt;" o:ole="t" filled="f" o:preferrelative="t" stroked="f" coordsize="21600,21600">
            <v:path/>
            <v:fill on="f" focussize="0,0"/>
            <v:stroke on="f"/>
            <v:imagedata r:id="rId2080" o:title=""/>
            <o:lock v:ext="edit" aspectratio="t"/>
            <w10:wrap type="none"/>
            <w10:anchorlock/>
          </v:shape>
          <o:OLEObject Type="Embed" ProgID="Equation.DSMT4" ShapeID="_x0000_i2115" DrawAspect="Content" ObjectID="_1468076815" r:id="rId2079">
            <o:LockedField>false</o:LockedField>
          </o:OLEObject>
        </w:object>
      </w:r>
      <w:r>
        <w:rPr>
          <w:rFonts w:hint="eastAsia" w:ascii="Times New Roman" w:hAnsi="Times New Roman"/>
        </w:rPr>
        <w:t>，可以用碱液吸收，D正确。</w:t>
      </w:r>
    </w:p>
    <w:p w14:paraId="5370C912">
      <w:pPr>
        <w:spacing w:line="288" w:lineRule="auto"/>
        <w:jc w:val="left"/>
        <w:rPr>
          <w:rFonts w:ascii="Times New Roman" w:hAnsi="Times New Roman"/>
        </w:rPr>
      </w:pPr>
      <w:r>
        <w:rPr>
          <w:rFonts w:hint="eastAsia" w:ascii="Times New Roman" w:hAnsi="Times New Roman"/>
        </w:rPr>
        <w:t xml:space="preserve">8．D  </w:t>
      </w:r>
      <w:r>
        <w:rPr>
          <w:rFonts w:hint="eastAsia" w:ascii="Times New Roman" w:hAnsi="Times New Roman"/>
          <w:b/>
        </w:rPr>
        <w:t>盐类水解、物质分离与提纯</w:t>
      </w:r>
      <w:r>
        <w:rPr>
          <w:rFonts w:hint="eastAsia" w:ascii="Times New Roman" w:hAnsi="Times New Roman"/>
        </w:rPr>
        <w:t xml:space="preserve">  </w:t>
      </w:r>
      <w:r>
        <w:rPr>
          <w:rFonts w:ascii="Times New Roman" w:hAnsi="Times New Roman"/>
          <w:position w:val="-12"/>
        </w:rPr>
        <w:object>
          <v:shape id="_x0000_i2116" o:spt="75" alt="" type="#_x0000_t75" style="height:18pt;width:43.5pt;" o:ole="t" filled="f" o:preferrelative="t" stroked="f" coordsize="21600,21600">
            <v:path/>
            <v:fill on="f" focussize="0,0"/>
            <v:stroke on="f"/>
            <v:imagedata r:id="rId2082" o:title=""/>
            <o:lock v:ext="edit" aspectratio="t"/>
            <w10:wrap type="none"/>
            <w10:anchorlock/>
          </v:shape>
          <o:OLEObject Type="Embed" ProgID="Equation.DSMT4" ShapeID="_x0000_i2116" DrawAspect="Content" ObjectID="_1468076816" r:id="rId2081">
            <o:LockedField>false</o:LockedField>
          </o:OLEObject>
        </w:object>
      </w:r>
      <w:r>
        <w:rPr>
          <w:rFonts w:hint="eastAsia" w:ascii="Times New Roman" w:hAnsi="Times New Roman"/>
        </w:rPr>
        <w:t>和</w:t>
      </w:r>
      <w:r>
        <w:rPr>
          <w:rFonts w:ascii="Times New Roman" w:hAnsi="Times New Roman"/>
          <w:position w:val="-12"/>
        </w:rPr>
        <w:object>
          <v:shape id="_x0000_i2117" o:spt="75" alt="" type="#_x0000_t75" style="height:18pt;width:47.25pt;" o:ole="t" filled="f" o:preferrelative="t" stroked="f" coordsize="21600,21600">
            <v:path/>
            <v:fill on="f" focussize="0,0"/>
            <v:stroke on="f"/>
            <v:imagedata r:id="rId2084" o:title=""/>
            <o:lock v:ext="edit" aspectratio="t"/>
            <w10:wrap type="none"/>
            <w10:anchorlock/>
          </v:shape>
          <o:OLEObject Type="Embed" ProgID="Equation.DSMT4" ShapeID="_x0000_i2117" DrawAspect="Content" ObjectID="_1468076817" r:id="rId2083">
            <o:LockedField>false</o:LockedField>
          </o:OLEObject>
        </w:object>
      </w:r>
      <w:r>
        <w:rPr>
          <w:rFonts w:hint="eastAsia" w:ascii="Times New Roman" w:hAnsi="Times New Roman"/>
        </w:rPr>
        <w:t>的溶液中均存在</w:t>
      </w:r>
      <w:r>
        <w:rPr>
          <w:rFonts w:ascii="Times New Roman" w:hAnsi="Times New Roman"/>
          <w:position w:val="-12"/>
        </w:rPr>
        <w:object>
          <v:shape id="_x0000_i2118" o:spt="75" alt="" type="#_x0000_t75" style="height:18pt;width:26.25pt;" o:ole="t" filled="f" o:preferrelative="t" stroked="f" coordsize="21600,21600">
            <v:path/>
            <v:fill on="f" focussize="0,0"/>
            <v:stroke on="f"/>
            <v:imagedata r:id="rId2086" o:title=""/>
            <o:lock v:ext="edit" aspectratio="t"/>
            <w10:wrap type="none"/>
            <w10:anchorlock/>
          </v:shape>
          <o:OLEObject Type="Embed" ProgID="Equation.DSMT4" ShapeID="_x0000_i2118" DrawAspect="Content" ObjectID="_1468076818" r:id="rId2085">
            <o:LockedField>false</o:LockedField>
          </o:OLEObject>
        </w:object>
      </w:r>
      <w:r>
        <w:rPr>
          <w:rFonts w:hint="eastAsia" w:ascii="Times New Roman" w:hAnsi="Times New Roman"/>
        </w:rPr>
        <w:t>、</w:t>
      </w:r>
      <w:r>
        <w:rPr>
          <w:rFonts w:ascii="Times New Roman" w:hAnsi="Times New Roman"/>
          <w:position w:val="-12"/>
        </w:rPr>
        <w:object>
          <v:shape id="_x0000_i2119" o:spt="75" alt="" type="#_x0000_t75" style="height:18pt;width:36.75pt;" o:ole="t" filled="f" o:preferrelative="t" stroked="f" coordsize="21600,21600">
            <v:path/>
            <v:fill on="f" focussize="0,0"/>
            <v:stroke on="f"/>
            <v:imagedata r:id="rId2088" o:title=""/>
            <o:lock v:ext="edit" aspectratio="t"/>
            <w10:wrap type="none"/>
            <w10:anchorlock/>
          </v:shape>
          <o:OLEObject Type="Embed" ProgID="Equation.DSMT4" ShapeID="_x0000_i2119" DrawAspect="Content" ObjectID="_1468076819" r:id="rId2087">
            <o:LockedField>false</o:LockedField>
          </o:OLEObject>
        </w:object>
      </w:r>
      <w:r>
        <w:rPr>
          <w:rFonts w:hint="eastAsia" w:ascii="Times New Roman" w:hAnsi="Times New Roman"/>
        </w:rPr>
        <w:t>、</w:t>
      </w:r>
      <w:r>
        <w:rPr>
          <w:rFonts w:ascii="Times New Roman" w:hAnsi="Times New Roman"/>
          <w:position w:val="-4"/>
        </w:rPr>
        <w:object>
          <v:shape id="_x0000_i2120" o:spt="75" alt="" type="#_x0000_t75" style="height:15pt;width:17.25pt;" o:ole="t" filled="f" o:preferrelative="t" stroked="f" coordsize="21600,21600">
            <v:path/>
            <v:fill on="f" focussize="0,0"/>
            <v:stroke on="f"/>
            <v:imagedata r:id="rId2090" o:title=""/>
            <o:lock v:ext="edit" aspectratio="t"/>
            <w10:wrap type="none"/>
            <w10:anchorlock/>
          </v:shape>
          <o:OLEObject Type="Embed" ProgID="Equation.DSMT4" ShapeID="_x0000_i2120" DrawAspect="Content" ObjectID="_1468076820" r:id="rId2089">
            <o:LockedField>false</o:LockedField>
          </o:OLEObject>
        </w:object>
      </w:r>
      <w:r>
        <w:rPr>
          <w:rFonts w:hint="eastAsia" w:ascii="Times New Roman" w:hAnsi="Times New Roman"/>
        </w:rPr>
        <w:t>、</w:t>
      </w:r>
      <w:r>
        <w:rPr>
          <w:rFonts w:ascii="Times New Roman" w:hAnsi="Times New Roman"/>
          <w:position w:val="-6"/>
        </w:rPr>
        <w:object>
          <v:shape id="_x0000_i2121" o:spt="75" alt="" type="#_x0000_t75" style="height:16.5pt;width:24pt;" o:ole="t" filled="f" o:preferrelative="t" stroked="f" coordsize="21600,21600">
            <v:path/>
            <v:fill on="f" focussize="0,0"/>
            <v:stroke on="f"/>
            <v:imagedata r:id="rId2092" o:title=""/>
            <o:lock v:ext="edit" aspectratio="t"/>
            <w10:wrap type="none"/>
            <w10:anchorlock/>
          </v:shape>
          <o:OLEObject Type="Embed" ProgID="Equation.DSMT4" ShapeID="_x0000_i2121" DrawAspect="Content" ObjectID="_1468076821" r:id="rId2091">
            <o:LockedField>false</o:LockedField>
          </o:OLEObject>
        </w:object>
      </w:r>
      <w:r>
        <w:rPr>
          <w:rFonts w:hint="eastAsia" w:ascii="Times New Roman" w:hAnsi="Times New Roman"/>
        </w:rPr>
        <w:t>、</w:t>
      </w:r>
      <w:r>
        <w:rPr>
          <w:rFonts w:ascii="Times New Roman" w:hAnsi="Times New Roman"/>
          <w:position w:val="-6"/>
        </w:rPr>
        <w:object>
          <v:shape id="_x0000_i2122" o:spt="75" alt="" type="#_x0000_t75" style="height:16.5pt;width:23.25pt;" o:ole="t" filled="f" o:preferrelative="t" stroked="f" coordsize="21600,21600">
            <v:path/>
            <v:fill on="f" focussize="0,0"/>
            <v:stroke on="f"/>
            <v:imagedata r:id="rId2094" o:title=""/>
            <o:lock v:ext="edit" aspectratio="t"/>
            <w10:wrap type="none"/>
            <w10:anchorlock/>
          </v:shape>
          <o:OLEObject Type="Embed" ProgID="Equation.DSMT4" ShapeID="_x0000_i2122" DrawAspect="Content" ObjectID="_1468076822" r:id="rId2093">
            <o:LockedField>false</o:LockedField>
          </o:OLEObject>
        </w:object>
      </w:r>
      <w:r>
        <w:rPr>
          <w:rFonts w:hint="eastAsia" w:ascii="Times New Roman" w:hAnsi="Times New Roman"/>
        </w:rPr>
        <w:t>、</w:t>
      </w:r>
      <w:r>
        <w:rPr>
          <w:rFonts w:ascii="Times New Roman" w:hAnsi="Times New Roman"/>
          <w:position w:val="-12"/>
        </w:rPr>
        <w:object>
          <v:shape id="_x0000_i2123" o:spt="75" alt="" type="#_x0000_t75" style="height:18.75pt;width:31.5pt;" o:ole="t" filled="f" o:preferrelative="t" stroked="f" coordsize="21600,21600">
            <v:path/>
            <v:fill on="f" focussize="0,0"/>
            <v:stroke on="f"/>
            <v:imagedata r:id="rId2096" o:title=""/>
            <o:lock v:ext="edit" aspectratio="t"/>
            <w10:wrap type="none"/>
            <w10:anchorlock/>
          </v:shape>
          <o:OLEObject Type="Embed" ProgID="Equation.DSMT4" ShapeID="_x0000_i2123" DrawAspect="Content" ObjectID="_1468076823" r:id="rId2095">
            <o:LockedField>false</o:LockedField>
          </o:OLEObject>
        </w:object>
      </w:r>
      <w:r>
        <w:rPr>
          <w:rFonts w:hint="eastAsia" w:ascii="Times New Roman" w:hAnsi="Times New Roman"/>
        </w:rPr>
        <w:t>、</w:t>
      </w:r>
      <w:r>
        <w:rPr>
          <w:rFonts w:ascii="Times New Roman" w:hAnsi="Times New Roman"/>
          <w:position w:val="-12"/>
        </w:rPr>
        <w:object>
          <v:shape id="_x0000_i2124" o:spt="75" alt="" type="#_x0000_t75" style="height:18.75pt;width:33pt;" o:ole="t" filled="f" o:preferrelative="t" stroked="f" coordsize="21600,21600">
            <v:path/>
            <v:fill on="f" focussize="0,0"/>
            <v:stroke on="f"/>
            <v:imagedata r:id="rId2098" o:title=""/>
            <o:lock v:ext="edit" aspectratio="t"/>
            <w10:wrap type="none"/>
            <w10:anchorlock/>
          </v:shape>
          <o:OLEObject Type="Embed" ProgID="Equation.DSMT4" ShapeID="_x0000_i2124" DrawAspect="Content" ObjectID="_1468076824" r:id="rId2097">
            <o:LockedField>false</o:LockedField>
          </o:OLEObject>
        </w:object>
      </w:r>
      <w:r>
        <w:rPr>
          <w:rFonts w:hint="eastAsia" w:ascii="Times New Roman" w:hAnsi="Times New Roman"/>
        </w:rPr>
        <w:t>，A正确；</w:t>
      </w:r>
      <w:r>
        <w:rPr>
          <w:rFonts w:ascii="Times New Roman" w:hAnsi="Times New Roman"/>
          <w:position w:val="-12"/>
        </w:rPr>
        <w:object>
          <v:shape id="_x0000_i2125" o:spt="75" alt="" type="#_x0000_t75" style="height:18pt;width:47.25pt;" o:ole="t" filled="f" o:preferrelative="t" stroked="f" coordsize="21600,21600">
            <v:path/>
            <v:fill on="f" focussize="0,0"/>
            <v:stroke on="f"/>
            <v:imagedata r:id="rId2100" o:title=""/>
            <o:lock v:ext="edit" aspectratio="t"/>
            <w10:wrap type="none"/>
            <w10:anchorlock/>
          </v:shape>
          <o:OLEObject Type="Embed" ProgID="Equation.DSMT4" ShapeID="_x0000_i2125" DrawAspect="Content" ObjectID="_1468076825" r:id="rId2099">
            <o:LockedField>false</o:LockedField>
          </o:OLEObject>
        </w:object>
      </w:r>
      <w:r>
        <w:rPr>
          <w:rFonts w:hint="eastAsia" w:ascii="Times New Roman" w:hAnsi="Times New Roman"/>
        </w:rPr>
        <w:t>加入</w:t>
      </w:r>
      <w:r>
        <w:rPr>
          <w:rFonts w:ascii="Times New Roman" w:hAnsi="Times New Roman"/>
          <w:position w:val="-6"/>
        </w:rPr>
        <w:object>
          <v:shape id="_x0000_i2126" o:spt="75" alt="" type="#_x0000_t75" style="height:13.5pt;width:36pt;" o:ole="t" filled="f" o:preferrelative="t" stroked="f" coordsize="21600,21600">
            <v:path/>
            <v:fill on="f" focussize="0,0"/>
            <v:stroke on="f"/>
            <v:imagedata r:id="rId2102" o:title=""/>
            <o:lock v:ext="edit" aspectratio="t"/>
            <w10:wrap type="none"/>
            <w10:anchorlock/>
          </v:shape>
          <o:OLEObject Type="Embed" ProgID="Equation.DSMT4" ShapeID="_x0000_i2126" DrawAspect="Content" ObjectID="_1468076826" r:id="rId2101">
            <o:LockedField>false</o:LockedField>
          </o:OLEObject>
        </w:object>
      </w:r>
      <w:r>
        <w:rPr>
          <w:rFonts w:hint="eastAsia" w:ascii="Times New Roman" w:hAnsi="Times New Roman"/>
        </w:rPr>
        <w:t>溶液会发生反应：</w:t>
      </w:r>
      <w:r>
        <w:rPr>
          <w:rFonts w:ascii="Times New Roman" w:hAnsi="Times New Roman"/>
          <w:position w:val="-34"/>
        </w:rPr>
        <w:object>
          <v:shape id="_x0000_i2127" o:spt="75" alt="" type="#_x0000_t75" style="height:39.75pt;width:180pt;" o:ole="t" filled="f" o:preferrelative="t" stroked="f" coordsize="21600,21600">
            <v:path/>
            <v:fill on="f" focussize="0,0"/>
            <v:stroke on="f"/>
            <v:imagedata r:id="rId2104" o:title=""/>
            <o:lock v:ext="edit" aspectratio="t"/>
            <w10:wrap type="none"/>
            <w10:anchorlock/>
          </v:shape>
          <o:OLEObject Type="Embed" ProgID="Equation.DSMT4" ShapeID="_x0000_i2127" DrawAspect="Content" ObjectID="_1468076827" r:id="rId2103">
            <o:LockedField>false</o:LockedField>
          </o:OLEObject>
        </w:object>
      </w:r>
      <w:r>
        <w:rPr>
          <w:rFonts w:hint="eastAsia" w:ascii="Times New Roman" w:hAnsi="Times New Roman"/>
        </w:rPr>
        <w:t>，B正确；</w:t>
      </w:r>
      <w:r>
        <w:rPr>
          <w:rFonts w:ascii="Times New Roman" w:hAnsi="Times New Roman"/>
          <w:position w:val="-12"/>
        </w:rPr>
        <w:object>
          <v:shape id="_x0000_i2128" o:spt="75" alt="" type="#_x0000_t75" style="height:18pt;width:47.25pt;" o:ole="t" filled="f" o:preferrelative="t" stroked="f" coordsize="21600,21600">
            <v:path/>
            <v:fill on="f" focussize="0,0"/>
            <v:stroke on="f"/>
            <v:imagedata r:id="rId2106" o:title=""/>
            <o:lock v:ext="edit" aspectratio="t"/>
            <w10:wrap type="none"/>
            <w10:anchorlock/>
          </v:shape>
          <o:OLEObject Type="Embed" ProgID="Equation.DSMT4" ShapeID="_x0000_i2128" DrawAspect="Content" ObjectID="_1468076828" r:id="rId2105">
            <o:LockedField>false</o:LockedField>
          </o:OLEObject>
        </w:object>
      </w:r>
      <w:r>
        <w:rPr>
          <w:rFonts w:hint="eastAsia" w:ascii="Times New Roman" w:hAnsi="Times New Roman"/>
        </w:rPr>
        <w:t>受热易分解，转化为</w:t>
      </w:r>
      <w:r>
        <w:rPr>
          <w:rFonts w:ascii="Times New Roman" w:hAnsi="Times New Roman"/>
          <w:position w:val="-12"/>
        </w:rPr>
        <w:object>
          <v:shape id="_x0000_i2129" o:spt="75" alt="" type="#_x0000_t75" style="height:18pt;width:43.5pt;" o:ole="t" filled="f" o:preferrelative="t" stroked="f" coordsize="21600,21600">
            <v:path/>
            <v:fill on="f" focussize="0,0"/>
            <v:stroke on="f"/>
            <v:imagedata r:id="rId2108" o:title=""/>
            <o:lock v:ext="edit" aspectratio="t"/>
            <w10:wrap type="none"/>
            <w10:anchorlock/>
          </v:shape>
          <o:OLEObject Type="Embed" ProgID="Equation.DSMT4" ShapeID="_x0000_i2129" DrawAspect="Content" ObjectID="_1468076829" r:id="rId2107">
            <o:LockedField>false</o:LockedField>
          </o:OLEObject>
        </w:object>
      </w:r>
      <w:r>
        <w:rPr>
          <w:rFonts w:hint="eastAsia" w:ascii="Times New Roman" w:hAnsi="Times New Roman"/>
        </w:rPr>
        <w:t>，而</w:t>
      </w:r>
      <w:r>
        <w:rPr>
          <w:rFonts w:ascii="Times New Roman" w:hAnsi="Times New Roman"/>
          <w:position w:val="-12"/>
        </w:rPr>
        <w:object>
          <v:shape id="_x0000_i2130" o:spt="75" alt="" type="#_x0000_t75" style="height:18pt;width:43.5pt;" o:ole="t" filled="f" o:preferrelative="t" stroked="f" coordsize="21600,21600">
            <v:path/>
            <v:fill on="f" focussize="0,0"/>
            <v:stroke on="f"/>
            <v:imagedata r:id="rId2082" o:title=""/>
            <o:lock v:ext="edit" aspectratio="t"/>
            <w10:wrap type="none"/>
            <w10:anchorlock/>
          </v:shape>
          <o:OLEObject Type="Embed" ProgID="Equation.DSMT4" ShapeID="_x0000_i2130" DrawAspect="Content" ObjectID="_1468076830" r:id="rId2109">
            <o:LockedField>false</o:LockedField>
          </o:OLEObject>
        </w:object>
      </w:r>
      <w:r>
        <w:rPr>
          <w:rFonts w:hint="eastAsia" w:ascii="Times New Roman" w:hAnsi="Times New Roman"/>
        </w:rPr>
        <w:t>热稳定性较强，C正确；室温下</w:t>
      </w:r>
      <w:r>
        <w:rPr>
          <w:rFonts w:ascii="Times New Roman" w:hAnsi="Times New Roman"/>
          <w:position w:val="-12"/>
        </w:rPr>
        <w:object>
          <v:shape id="_x0000_i2131" o:spt="75" alt="" type="#_x0000_t75" style="height:18pt;width:43.5pt;" o:ole="t" filled="f" o:preferrelative="t" stroked="f" coordsize="21600,21600">
            <v:path/>
            <v:fill on="f" focussize="0,0"/>
            <v:stroke on="f"/>
            <v:imagedata r:id="rId2082" o:title=""/>
            <o:lock v:ext="edit" aspectratio="t"/>
            <w10:wrap type="none"/>
            <w10:anchorlock/>
          </v:shape>
          <o:OLEObject Type="Embed" ProgID="Equation.DSMT4" ShapeID="_x0000_i2131" DrawAspect="Content" ObjectID="_1468076831" r:id="rId2110">
            <o:LockedField>false</o:LockedField>
          </o:OLEObject>
        </w:object>
      </w:r>
      <w:r>
        <w:rPr>
          <w:rFonts w:hint="eastAsia" w:ascii="Times New Roman" w:hAnsi="Times New Roman"/>
        </w:rPr>
        <w:t>和</w:t>
      </w:r>
      <w:r>
        <w:rPr>
          <w:rFonts w:ascii="Times New Roman" w:hAnsi="Times New Roman"/>
          <w:position w:val="-12"/>
        </w:rPr>
        <w:object>
          <v:shape id="_x0000_i2132" o:spt="75" alt="" type="#_x0000_t75" style="height:18pt;width:47.25pt;" o:ole="t" filled="f" o:preferrelative="t" stroked="f" coordsize="21600,21600">
            <v:path/>
            <v:fill on="f" focussize="0,0"/>
            <v:stroke on="f"/>
            <v:imagedata r:id="rId2084" o:title=""/>
            <o:lock v:ext="edit" aspectratio="t"/>
            <w10:wrap type="none"/>
            <w10:anchorlock/>
          </v:shape>
          <o:OLEObject Type="Embed" ProgID="Equation.DSMT4" ShapeID="_x0000_i2132" DrawAspect="Content" ObjectID="_1468076832" r:id="rId2111">
            <o:LockedField>false</o:LockedField>
          </o:OLEObject>
        </w:object>
      </w:r>
      <w:r>
        <w:rPr>
          <w:rFonts w:hint="eastAsia" w:ascii="Times New Roman" w:hAnsi="Times New Roman"/>
        </w:rPr>
        <w:t>饱和溶液</w:t>
      </w:r>
      <w:r>
        <w:rPr>
          <w:rFonts w:ascii="Times New Roman" w:hAnsi="Times New Roman"/>
          <w:position w:val="-10"/>
        </w:rPr>
        <w:object>
          <v:shape id="_x0000_i2133" o:spt="75" alt="" type="#_x0000_t75" style="height:16.5pt;width:18.75pt;" o:ole="t" filled="f" o:preferrelative="t" stroked="f" coordsize="21600,21600">
            <v:path/>
            <v:fill on="f" focussize="0,0"/>
            <v:stroke on="f"/>
            <v:imagedata r:id="rId2113" o:title=""/>
            <o:lock v:ext="edit" aspectratio="t"/>
            <w10:wrap type="none"/>
            <w10:anchorlock/>
          </v:shape>
          <o:OLEObject Type="Embed" ProgID="Equation.DSMT4" ShapeID="_x0000_i2133" DrawAspect="Content" ObjectID="_1468076833" r:id="rId2112">
            <o:LockedField>false</o:LockedField>
          </o:OLEObject>
        </w:object>
      </w:r>
      <w:r>
        <w:rPr>
          <w:rFonts w:hint="eastAsia" w:ascii="Times New Roman" w:hAnsi="Times New Roman"/>
        </w:rPr>
        <w:t>相差较大的主要原因是</w:t>
      </w:r>
      <w:r>
        <w:rPr>
          <w:rFonts w:ascii="Times New Roman" w:hAnsi="Times New Roman"/>
          <w:position w:val="-12"/>
        </w:rPr>
        <w:object>
          <v:shape id="_x0000_i2134" o:spt="75" alt="" type="#_x0000_t75" style="height:18.75pt;width:27pt;" o:ole="t" filled="f" o:preferrelative="t" stroked="f" coordsize="21600,21600">
            <v:path/>
            <v:fill on="f" focussize="0,0"/>
            <v:stroke on="f"/>
            <v:imagedata r:id="rId2115" o:title=""/>
            <o:lock v:ext="edit" aspectratio="t"/>
            <w10:wrap type="none"/>
            <w10:anchorlock/>
          </v:shape>
          <o:OLEObject Type="Embed" ProgID="Equation.DSMT4" ShapeID="_x0000_i2134" DrawAspect="Content" ObjectID="_1468076834" r:id="rId2114">
            <o:LockedField>false</o:LockedField>
          </o:OLEObject>
        </w:object>
      </w:r>
      <w:r>
        <w:rPr>
          <w:rFonts w:hint="eastAsia" w:ascii="Times New Roman" w:hAnsi="Times New Roman"/>
        </w:rPr>
        <w:t>的水解程度远大于</w:t>
      </w:r>
      <w:r>
        <w:rPr>
          <w:rFonts w:ascii="Times New Roman" w:hAnsi="Times New Roman"/>
          <w:position w:val="-12"/>
        </w:rPr>
        <w:object>
          <v:shape id="_x0000_i2135" o:spt="75" alt="" type="#_x0000_t75" style="height:18.75pt;width:33pt;" o:ole="t" filled="f" o:preferrelative="t" stroked="f" coordsize="21600,21600">
            <v:path/>
            <v:fill on="f" focussize="0,0"/>
            <v:stroke on="f"/>
            <v:imagedata r:id="rId2117" o:title=""/>
            <o:lock v:ext="edit" aspectratio="t"/>
            <w10:wrap type="none"/>
            <w10:anchorlock/>
          </v:shape>
          <o:OLEObject Type="Embed" ProgID="Equation.DSMT4" ShapeID="_x0000_i2135" DrawAspect="Content" ObjectID="_1468076835" r:id="rId2116">
            <o:LockedField>false</o:LockedField>
          </o:OLEObject>
        </w:object>
      </w:r>
      <w:r>
        <w:rPr>
          <w:rFonts w:hint="eastAsia" w:ascii="Times New Roman" w:hAnsi="Times New Roman"/>
        </w:rPr>
        <w:t>，D错误。</w:t>
      </w:r>
    </w:p>
    <w:p w14:paraId="29FC0FCF">
      <w:pPr>
        <w:spacing w:line="288" w:lineRule="auto"/>
        <w:jc w:val="left"/>
        <w:rPr>
          <w:rFonts w:ascii="Times New Roman" w:hAnsi="Times New Roman"/>
        </w:rPr>
      </w:pPr>
      <w:r>
        <w:rPr>
          <w:rFonts w:hint="eastAsia" w:ascii="Times New Roman" w:hAnsi="Times New Roman"/>
          <w:b/>
        </w:rPr>
        <w:t>【归纳总结】</w:t>
      </w:r>
      <w:r>
        <w:rPr>
          <w:rFonts w:hint="eastAsia" w:ascii="Times New Roman" w:hAnsi="Times New Roman"/>
        </w:rPr>
        <w:t>除</w:t>
      </w:r>
      <w:r>
        <w:rPr>
          <w:rFonts w:ascii="Times New Roman" w:hAnsi="Times New Roman"/>
          <w:position w:val="-12"/>
        </w:rPr>
        <w:object>
          <v:shape id="_x0000_i2136" o:spt="75" alt="" type="#_x0000_t75" style="height:18pt;width:43.5pt;" o:ole="t" filled="f" o:preferrelative="t" stroked="f" coordsize="21600,21600">
            <v:path/>
            <v:fill on="f" focussize="0,0"/>
            <v:stroke on="f"/>
            <v:imagedata r:id="rId2119" o:title=""/>
            <o:lock v:ext="edit" aspectratio="t"/>
            <w10:wrap type="none"/>
            <w10:anchorlock/>
          </v:shape>
          <o:OLEObject Type="Embed" ProgID="Equation.DSMT4" ShapeID="_x0000_i2136" DrawAspect="Content" ObjectID="_1468076836" r:id="rId2118">
            <o:LockedField>false</o:LockedField>
          </o:OLEObject>
        </w:object>
      </w:r>
      <w:r>
        <w:rPr>
          <w:rFonts w:hint="eastAsia" w:ascii="Times New Roman" w:hAnsi="Times New Roman"/>
        </w:rPr>
        <w:t>固体中的少量</w:t>
      </w:r>
      <w:r>
        <w:rPr>
          <w:rFonts w:ascii="Times New Roman" w:hAnsi="Times New Roman"/>
          <w:position w:val="-12"/>
        </w:rPr>
        <w:object>
          <v:shape id="_x0000_i2137" o:spt="75" alt="" type="#_x0000_t75" style="height:18pt;width:47.25pt;" o:ole="t" filled="f" o:preferrelative="t" stroked="f" coordsize="21600,21600">
            <v:path/>
            <v:fill on="f" focussize="0,0"/>
            <v:stroke on="f"/>
            <v:imagedata r:id="rId2121" o:title=""/>
            <o:lock v:ext="edit" aspectratio="t"/>
            <w10:wrap type="none"/>
            <w10:anchorlock/>
          </v:shape>
          <o:OLEObject Type="Embed" ProgID="Equation.DSMT4" ShapeID="_x0000_i2137" DrawAspect="Content" ObjectID="_1468076837" r:id="rId2120">
            <o:LockedField>false</o:LockedField>
          </o:OLEObject>
        </w:object>
      </w:r>
      <w:r>
        <w:rPr>
          <w:rFonts w:hint="eastAsia" w:ascii="Times New Roman" w:hAnsi="Times New Roman"/>
        </w:rPr>
        <w:t>可采用加热的方法；除</w:t>
      </w:r>
      <w:r>
        <w:rPr>
          <w:rFonts w:ascii="Times New Roman" w:hAnsi="Times New Roman"/>
          <w:position w:val="-12"/>
        </w:rPr>
        <w:object>
          <v:shape id="_x0000_i2138" o:spt="75" alt="" type="#_x0000_t75" style="height:18pt;width:43.5pt;" o:ole="t" filled="f" o:preferrelative="t" stroked="f" coordsize="21600,21600">
            <v:path/>
            <v:fill on="f" focussize="0,0"/>
            <v:stroke on="f"/>
            <v:imagedata r:id="rId2123" o:title=""/>
            <o:lock v:ext="edit" aspectratio="t"/>
            <w10:wrap type="none"/>
            <w10:anchorlock/>
          </v:shape>
          <o:OLEObject Type="Embed" ProgID="Equation.DSMT4" ShapeID="_x0000_i2138" DrawAspect="Content" ObjectID="_1468076838" r:id="rId2122">
            <o:LockedField>false</o:LockedField>
          </o:OLEObject>
        </w:object>
      </w:r>
      <w:r>
        <w:rPr>
          <w:rFonts w:hint="eastAsia" w:ascii="Times New Roman" w:hAnsi="Times New Roman"/>
        </w:rPr>
        <w:t>溶液中的少量</w:t>
      </w:r>
      <w:r>
        <w:rPr>
          <w:rFonts w:ascii="Times New Roman" w:hAnsi="Times New Roman"/>
          <w:position w:val="-12"/>
        </w:rPr>
        <w:object>
          <v:shape id="_x0000_i2139" o:spt="75" alt="" type="#_x0000_t75" style="height:18pt;width:47.25pt;" o:ole="t" filled="f" o:preferrelative="t" stroked="f" coordsize="21600,21600">
            <v:path/>
            <v:fill on="f" focussize="0,0"/>
            <v:stroke on="f"/>
            <v:imagedata r:id="rId2125" o:title=""/>
            <o:lock v:ext="edit" aspectratio="t"/>
            <w10:wrap type="none"/>
            <w10:anchorlock/>
          </v:shape>
          <o:OLEObject Type="Embed" ProgID="Equation.DSMT4" ShapeID="_x0000_i2139" DrawAspect="Content" ObjectID="_1468076839" r:id="rId2124">
            <o:LockedField>false</o:LockedField>
          </o:OLEObject>
        </w:object>
      </w:r>
      <w:r>
        <w:rPr>
          <w:rFonts w:hint="eastAsia" w:ascii="Times New Roman" w:hAnsi="Times New Roman"/>
        </w:rPr>
        <w:t>可加入适量</w:t>
      </w:r>
      <w:r>
        <w:rPr>
          <w:rFonts w:ascii="Times New Roman" w:hAnsi="Times New Roman"/>
          <w:position w:val="-6"/>
        </w:rPr>
        <w:object>
          <v:shape id="_x0000_i2140" o:spt="75" alt="" type="#_x0000_t75" style="height:13.5pt;width:36pt;" o:ole="t" filled="f" o:preferrelative="t" stroked="f" coordsize="21600,21600">
            <v:path/>
            <v:fill on="f" focussize="0,0"/>
            <v:stroke on="f"/>
            <v:imagedata r:id="rId2127" o:title=""/>
            <o:lock v:ext="edit" aspectratio="t"/>
            <w10:wrap type="none"/>
            <w10:anchorlock/>
          </v:shape>
          <o:OLEObject Type="Embed" ProgID="Equation.DSMT4" ShapeID="_x0000_i2140" DrawAspect="Content" ObjectID="_1468076840" r:id="rId2126">
            <o:LockedField>false</o:LockedField>
          </o:OLEObject>
        </w:object>
      </w:r>
      <w:r>
        <w:rPr>
          <w:rFonts w:hint="eastAsia" w:ascii="Times New Roman" w:hAnsi="Times New Roman"/>
        </w:rPr>
        <w:t>溶液；除</w:t>
      </w:r>
      <w:r>
        <w:rPr>
          <w:rFonts w:ascii="Times New Roman" w:hAnsi="Times New Roman"/>
          <w:position w:val="-12"/>
        </w:rPr>
        <w:object>
          <v:shape id="_x0000_i2141" o:spt="75" alt="" type="#_x0000_t75" style="height:18pt;width:47.25pt;" o:ole="t" filled="f" o:preferrelative="t" stroked="f" coordsize="21600,21600">
            <v:path/>
            <v:fill on="f" focussize="0,0"/>
            <v:stroke on="f"/>
            <v:imagedata r:id="rId2125" o:title=""/>
            <o:lock v:ext="edit" aspectratio="t"/>
            <w10:wrap type="none"/>
            <w10:anchorlock/>
          </v:shape>
          <o:OLEObject Type="Embed" ProgID="Equation.DSMT4" ShapeID="_x0000_i2141" DrawAspect="Content" ObjectID="_1468076841" r:id="rId2128">
            <o:LockedField>false</o:LockedField>
          </o:OLEObject>
        </w:object>
      </w:r>
      <w:r>
        <w:rPr>
          <w:rFonts w:hint="eastAsia" w:ascii="Times New Roman" w:hAnsi="Times New Roman"/>
        </w:rPr>
        <w:t>溶液中的少量</w:t>
      </w:r>
      <w:r>
        <w:rPr>
          <w:rFonts w:ascii="Times New Roman" w:hAnsi="Times New Roman"/>
          <w:position w:val="-12"/>
        </w:rPr>
        <w:object>
          <v:shape id="_x0000_i2142" o:spt="75" alt="" type="#_x0000_t75" style="height:18pt;width:43.5pt;" o:ole="t" filled="f" o:preferrelative="t" stroked="f" coordsize="21600,21600">
            <v:path/>
            <v:fill on="f" focussize="0,0"/>
            <v:stroke on="f"/>
            <v:imagedata r:id="rId2108" o:title=""/>
            <o:lock v:ext="edit" aspectratio="t"/>
            <w10:wrap type="none"/>
            <w10:anchorlock/>
          </v:shape>
          <o:OLEObject Type="Embed" ProgID="Equation.DSMT4" ShapeID="_x0000_i2142" DrawAspect="Content" ObjectID="_1468076842" r:id="rId2129">
            <o:LockedField>false</o:LockedField>
          </o:OLEObject>
        </w:object>
      </w:r>
      <w:r>
        <w:rPr>
          <w:rFonts w:hint="eastAsia" w:ascii="Times New Roman" w:hAnsi="Times New Roman"/>
        </w:rPr>
        <w:t>可通入足量</w:t>
      </w:r>
      <w:r>
        <w:rPr>
          <w:rFonts w:ascii="Times New Roman" w:hAnsi="Times New Roman"/>
          <w:position w:val="-12"/>
        </w:rPr>
        <w:object>
          <v:shape id="_x0000_i2143" o:spt="75" alt="" type="#_x0000_t75" style="height:18pt;width:24pt;" o:ole="t" filled="f" o:preferrelative="t" stroked="f" coordsize="21600,21600">
            <v:path/>
            <v:fill on="f" focussize="0,0"/>
            <v:stroke on="f"/>
            <v:imagedata r:id="rId2131" o:title=""/>
            <o:lock v:ext="edit" aspectratio="t"/>
            <w10:wrap type="none"/>
            <w10:anchorlock/>
          </v:shape>
          <o:OLEObject Type="Embed" ProgID="Equation.DSMT4" ShapeID="_x0000_i2143" DrawAspect="Content" ObjectID="_1468076843" r:id="rId2130">
            <o:LockedField>false</o:LockedField>
          </o:OLEObject>
        </w:object>
      </w:r>
      <w:r>
        <w:rPr>
          <w:rFonts w:hint="eastAsia" w:ascii="Times New Roman" w:hAnsi="Times New Roman"/>
        </w:rPr>
        <w:t>气体。</w:t>
      </w:r>
    </w:p>
    <w:p w14:paraId="1C42FD69">
      <w:pPr>
        <w:spacing w:line="288" w:lineRule="auto"/>
        <w:jc w:val="left"/>
        <w:rPr>
          <w:rFonts w:ascii="Times New Roman" w:hAnsi="Times New Roman"/>
        </w:rPr>
      </w:pPr>
      <w:r>
        <w:rPr>
          <w:rFonts w:hint="eastAsia" w:ascii="Times New Roman" w:hAnsi="Times New Roman"/>
        </w:rPr>
        <w:t xml:space="preserve">9．D  </w:t>
      </w:r>
      <w:r>
        <w:rPr>
          <w:rFonts w:hint="eastAsia" w:ascii="Times New Roman" w:hAnsi="Times New Roman"/>
          <w:b/>
        </w:rPr>
        <w:t>元素化合物与物质结构</w:t>
      </w:r>
      <w:r>
        <w:rPr>
          <w:rFonts w:hint="eastAsia" w:ascii="Times New Roman" w:hAnsi="Times New Roman"/>
        </w:rPr>
        <w:t xml:space="preserve">  </w:t>
      </w:r>
      <w:r>
        <w:rPr>
          <w:rFonts w:ascii="Times New Roman" w:hAnsi="Times New Roman"/>
          <w:position w:val="-12"/>
        </w:rPr>
        <w:object>
          <v:shape id="_x0000_i2144" o:spt="75" alt="" type="#_x0000_t75" style="height:18pt;width:24.75pt;" o:ole="t" filled="f" o:preferrelative="t" stroked="f" coordsize="21600,21600">
            <v:path/>
            <v:fill on="f" focussize="0,0"/>
            <v:stroke on="f"/>
            <v:imagedata r:id="rId2133" o:title=""/>
            <o:lock v:ext="edit" aspectratio="t"/>
            <w10:wrap type="none"/>
            <w10:anchorlock/>
          </v:shape>
          <o:OLEObject Type="Embed" ProgID="Equation.DSMT4" ShapeID="_x0000_i2144" DrawAspect="Content" ObjectID="_1468076844" r:id="rId2132">
            <o:LockedField>false</o:LockedField>
          </o:OLEObject>
        </w:object>
      </w:r>
      <w:r>
        <w:rPr>
          <w:rFonts w:hint="eastAsia" w:ascii="Times New Roman" w:hAnsi="Times New Roman"/>
        </w:rPr>
        <w:t>和</w:t>
      </w:r>
      <w:r>
        <w:rPr>
          <w:rFonts w:ascii="Times New Roman" w:hAnsi="Times New Roman"/>
          <w:position w:val="-12"/>
        </w:rPr>
        <w:object>
          <v:shape id="_x0000_i2145" o:spt="75" alt="" type="#_x0000_t75" style="height:18pt;width:24.75pt;" o:ole="t" filled="f" o:preferrelative="t" stroked="f" coordsize="21600,21600">
            <v:path/>
            <v:fill on="f" focussize="0,0"/>
            <v:stroke on="f"/>
            <v:imagedata r:id="rId2135" o:title=""/>
            <o:lock v:ext="edit" aspectratio="t"/>
            <w10:wrap type="none"/>
            <w10:anchorlock/>
          </v:shape>
          <o:OLEObject Type="Embed" ProgID="Equation.DSMT4" ShapeID="_x0000_i2145" DrawAspect="Content" ObjectID="_1468076845" r:id="rId2134">
            <o:LockedField>false</o:LockedField>
          </o:OLEObject>
        </w:object>
      </w:r>
      <w:r>
        <w:rPr>
          <w:rFonts w:hint="eastAsia" w:ascii="Times New Roman" w:hAnsi="Times New Roman"/>
        </w:rPr>
        <w:t>的相对分子质量不同，可以用质谱法区分，A正确：</w:t>
      </w:r>
      <w:r>
        <w:rPr>
          <w:rFonts w:ascii="Times New Roman" w:hAnsi="Times New Roman"/>
          <w:position w:val="-12"/>
        </w:rPr>
        <w:object>
          <v:shape id="_x0000_i2146" o:spt="75" alt="" type="#_x0000_t75" style="height:18pt;width:24.75pt;" o:ole="t" filled="f" o:preferrelative="t" stroked="f" coordsize="21600,21600">
            <v:path/>
            <v:fill on="f" focussize="0,0"/>
            <v:stroke on="f"/>
            <v:imagedata r:id="rId2133" o:title=""/>
            <o:lock v:ext="edit" aspectratio="t"/>
            <w10:wrap type="none"/>
            <w10:anchorlock/>
          </v:shape>
          <o:OLEObject Type="Embed" ProgID="Equation.DSMT4" ShapeID="_x0000_i2146" DrawAspect="Content" ObjectID="_1468076846" r:id="rId2136">
            <o:LockedField>false</o:LockedField>
          </o:OLEObject>
        </w:object>
      </w:r>
      <w:r>
        <w:rPr>
          <w:rFonts w:hint="eastAsia" w:ascii="Times New Roman" w:hAnsi="Times New Roman"/>
        </w:rPr>
        <w:t>和</w:t>
      </w:r>
      <w:r>
        <w:rPr>
          <w:rFonts w:ascii="Times New Roman" w:hAnsi="Times New Roman"/>
          <w:position w:val="-12"/>
        </w:rPr>
        <w:object>
          <v:shape id="_x0000_i2147" o:spt="75" alt="" type="#_x0000_t75" style="height:18pt;width:24.75pt;" o:ole="t" filled="f" o:preferrelative="t" stroked="f" coordsize="21600,21600">
            <v:path/>
            <v:fill on="f" focussize="0,0"/>
            <v:stroke on="f"/>
            <v:imagedata r:id="rId2135" o:title=""/>
            <o:lock v:ext="edit" aspectratio="t"/>
            <w10:wrap type="none"/>
            <w10:anchorlock/>
          </v:shape>
          <o:OLEObject Type="Embed" ProgID="Equation.DSMT4" ShapeID="_x0000_i2147" DrawAspect="Content" ObjectID="_1468076847" r:id="rId2137">
            <o:LockedField>false</o:LockedField>
          </o:OLEObject>
        </w:object>
      </w:r>
      <w:r>
        <w:rPr>
          <w:rFonts w:hint="eastAsia" w:ascii="Times New Roman" w:hAnsi="Times New Roman"/>
        </w:rPr>
        <w:t>的H原子不同，但空间构型均为三角锥形，是极性分子，B正确；方法①的化学方程式书写正确，C正确；方法②是通过</w:t>
      </w:r>
      <w:r>
        <w:rPr>
          <w:rFonts w:ascii="Times New Roman" w:hAnsi="Times New Roman"/>
          <w:position w:val="-12"/>
        </w:rPr>
        <w:object>
          <v:shape id="_x0000_i2148" o:spt="75" alt="" type="#_x0000_t75" style="height:18pt;width:26.25pt;" o:ole="t" filled="f" o:preferrelative="t" stroked="f" coordsize="21600,21600">
            <v:path/>
            <v:fill on="f" focussize="0,0"/>
            <v:stroke on="f"/>
            <v:imagedata r:id="rId2139" o:title=""/>
            <o:lock v:ext="edit" aspectratio="t"/>
            <w10:wrap type="none"/>
            <w10:anchorlock/>
          </v:shape>
          <o:OLEObject Type="Embed" ProgID="Equation.DSMT4" ShapeID="_x0000_i2148" DrawAspect="Content" ObjectID="_1468076848" r:id="rId2138">
            <o:LockedField>false</o:LockedField>
          </o:OLEObject>
        </w:object>
      </w:r>
      <w:r>
        <w:rPr>
          <w:rFonts w:hint="eastAsia" w:ascii="Times New Roman" w:hAnsi="Times New Roman"/>
        </w:rPr>
        <w:t>中D原子代替</w:t>
      </w:r>
      <w:r>
        <w:rPr>
          <w:rFonts w:ascii="Times New Roman" w:hAnsi="Times New Roman"/>
          <w:position w:val="-12"/>
        </w:rPr>
        <w:object>
          <v:shape id="_x0000_i2149" o:spt="75" alt="" type="#_x0000_t75" style="height:18pt;width:24.75pt;" o:ole="t" filled="f" o:preferrelative="t" stroked="f" coordsize="21600,21600">
            <v:path/>
            <v:fill on="f" focussize="0,0"/>
            <v:stroke on="f"/>
            <v:imagedata r:id="rId2133" o:title=""/>
            <o:lock v:ext="edit" aspectratio="t"/>
            <w10:wrap type="none"/>
            <w10:anchorlock/>
          </v:shape>
          <o:OLEObject Type="Embed" ProgID="Equation.DSMT4" ShapeID="_x0000_i2149" DrawAspect="Content" ObjectID="_1468076849" r:id="rId2140">
            <o:LockedField>false</o:LockedField>
          </o:OLEObject>
        </w:object>
      </w:r>
      <w:r>
        <w:rPr>
          <w:rFonts w:hint="eastAsia" w:ascii="Times New Roman" w:hAnsi="Times New Roman"/>
        </w:rPr>
        <w:t>中H原子的方式得到</w:t>
      </w:r>
      <w:r>
        <w:rPr>
          <w:rFonts w:ascii="Times New Roman" w:hAnsi="Times New Roman"/>
          <w:position w:val="-12"/>
        </w:rPr>
        <w:object>
          <v:shape id="_x0000_i2150" o:spt="75" alt="" type="#_x0000_t75" style="height:18pt;width:24.75pt;" o:ole="t" filled="f" o:preferrelative="t" stroked="f" coordsize="21600,21600">
            <v:path/>
            <v:fill on="f" focussize="0,0"/>
            <v:stroke on="f"/>
            <v:imagedata r:id="rId2135" o:title=""/>
            <o:lock v:ext="edit" aspectratio="t"/>
            <w10:wrap type="none"/>
            <w10:anchorlock/>
          </v:shape>
          <o:OLEObject Type="Embed" ProgID="Equation.DSMT4" ShapeID="_x0000_i2150" DrawAspect="Content" ObjectID="_1468076850" r:id="rId2141">
            <o:LockedField>false</o:LockedField>
          </o:OLEObject>
        </w:object>
      </w:r>
      <w:r>
        <w:rPr>
          <w:rFonts w:hint="eastAsia" w:ascii="Times New Roman" w:hAnsi="Times New Roman"/>
        </w:rPr>
        <w:t>，代换的个数不同、产物不同，纯度低，D错误。</w:t>
      </w:r>
    </w:p>
    <w:p w14:paraId="153A4274">
      <w:pPr>
        <w:spacing w:line="288" w:lineRule="auto"/>
        <w:jc w:val="left"/>
        <w:rPr>
          <w:rFonts w:ascii="Times New Roman" w:hAnsi="Times New Roman"/>
        </w:rPr>
      </w:pPr>
      <w:r>
        <w:rPr>
          <w:rFonts w:hint="eastAsia" w:ascii="Times New Roman" w:hAnsi="Times New Roman"/>
        </w:rPr>
        <w:t xml:space="preserve">10．B  </w:t>
      </w:r>
      <w:r>
        <w:rPr>
          <w:rFonts w:hint="eastAsia" w:ascii="Times New Roman" w:hAnsi="Times New Roman"/>
          <w:b/>
        </w:rPr>
        <w:t>反应机理分析、氧化还原、化学平衡</w:t>
      </w:r>
      <w:r>
        <w:rPr>
          <w:rFonts w:hint="eastAsia" w:ascii="Times New Roman" w:hAnsi="Times New Roman"/>
        </w:rPr>
        <w:t xml:space="preserve">  结合反应机理分析，X、Y、Z、W依次是</w:t>
      </w:r>
      <w:r>
        <w:rPr>
          <w:rFonts w:ascii="Times New Roman" w:hAnsi="Times New Roman"/>
          <w:position w:val="-12"/>
        </w:rPr>
        <w:object>
          <v:shape id="_x0000_i2151" o:spt="75" alt="" type="#_x0000_t75" style="height:18pt;width:18.75pt;" o:ole="t" filled="f" o:preferrelative="t" stroked="f" coordsize="21600,21600">
            <v:path/>
            <v:fill on="f" focussize="0,0"/>
            <v:stroke on="f"/>
            <v:imagedata r:id="rId2143" o:title=""/>
            <o:lock v:ext="edit" aspectratio="t"/>
            <w10:wrap type="none"/>
            <w10:anchorlock/>
          </v:shape>
          <o:OLEObject Type="Embed" ProgID="Equation.DSMT4" ShapeID="_x0000_i2151" DrawAspect="Content" ObjectID="_1468076851" r:id="rId2142">
            <o:LockedField>false</o:LockedField>
          </o:OLEObject>
        </w:object>
      </w:r>
      <w:r>
        <w:rPr>
          <w:rFonts w:hint="eastAsia" w:ascii="Times New Roman" w:hAnsi="Times New Roman"/>
        </w:rPr>
        <w:t>、</w:t>
      </w:r>
      <w:r>
        <w:rPr>
          <w:rFonts w:ascii="Times New Roman" w:hAnsi="Times New Roman"/>
          <w:position w:val="-6"/>
        </w:rPr>
        <w:object>
          <v:shape id="_x0000_i2152" o:spt="75" alt="" type="#_x0000_t75" style="height:13.5pt;width:24pt;" o:ole="t" filled="f" o:preferrelative="t" stroked="f" coordsize="21600,21600">
            <v:path/>
            <v:fill on="f" focussize="0,0"/>
            <v:stroke on="f"/>
            <v:imagedata r:id="rId2145" o:title=""/>
            <o:lock v:ext="edit" aspectratio="t"/>
            <w10:wrap type="none"/>
            <w10:anchorlock/>
          </v:shape>
          <o:OLEObject Type="Embed" ProgID="Equation.DSMT4" ShapeID="_x0000_i2152" DrawAspect="Content" ObjectID="_1468076852" r:id="rId2144">
            <o:LockedField>false</o:LockedField>
          </o:OLEObject>
        </w:object>
      </w:r>
      <w:r>
        <w:rPr>
          <w:rFonts w:hint="eastAsia" w:ascii="Times New Roman" w:hAnsi="Times New Roman"/>
        </w:rPr>
        <w:t>、</w:t>
      </w:r>
      <w:r>
        <w:rPr>
          <w:rFonts w:ascii="Times New Roman" w:hAnsi="Times New Roman"/>
          <w:position w:val="-12"/>
        </w:rPr>
        <w:object>
          <v:shape id="_x0000_i2153" o:spt="75" alt="" type="#_x0000_t75" style="height:18pt;width:16.5pt;" o:ole="t" filled="f" o:preferrelative="t" stroked="f" coordsize="21600,21600">
            <v:path/>
            <v:fill on="f" focussize="0,0"/>
            <v:stroke on="f"/>
            <v:imagedata r:id="rId2147" o:title=""/>
            <o:lock v:ext="edit" aspectratio="t"/>
            <w10:wrap type="none"/>
            <w10:anchorlock/>
          </v:shape>
          <o:OLEObject Type="Embed" ProgID="Equation.DSMT4" ShapeID="_x0000_i2153" DrawAspect="Content" ObjectID="_1468076853" r:id="rId2146">
            <o:LockedField>false</o:LockedField>
          </o:OLEObject>
        </w:object>
      </w:r>
      <w:r>
        <w:rPr>
          <w:rFonts w:hint="eastAsia" w:ascii="Times New Roman" w:hAnsi="Times New Roman"/>
        </w:rPr>
        <w:t>、</w:t>
      </w:r>
      <w:r>
        <w:rPr>
          <w:rFonts w:ascii="Times New Roman" w:hAnsi="Times New Roman"/>
          <w:position w:val="-12"/>
        </w:rPr>
        <w:object>
          <v:shape id="_x0000_i2154" o:spt="75" alt="" type="#_x0000_t75" style="height:18pt;width:26.25pt;" o:ole="t" filled="f" o:preferrelative="t" stroked="f" coordsize="21600,21600">
            <v:path/>
            <v:fill on="f" focussize="0,0"/>
            <v:stroke on="f"/>
            <v:imagedata r:id="rId2149" o:title=""/>
            <o:lock v:ext="edit" aspectratio="t"/>
            <w10:wrap type="none"/>
            <w10:anchorlock/>
          </v:shape>
          <o:OLEObject Type="Embed" ProgID="Equation.DSMT4" ShapeID="_x0000_i2154" DrawAspect="Content" ObjectID="_1468076854" r:id="rId2148">
            <o:LockedField>false</o:LockedField>
          </o:OLEObject>
        </w:object>
      </w:r>
      <w:r>
        <w:rPr>
          <w:rFonts w:hint="eastAsia" w:ascii="Times New Roman" w:hAnsi="Times New Roman"/>
        </w:rPr>
        <w:t>，A正确；</w:t>
      </w:r>
      <w:r>
        <w:rPr>
          <w:rFonts w:ascii="Times New Roman" w:hAnsi="Times New Roman"/>
          <w:position w:val="-6"/>
        </w:rPr>
        <w:object>
          <v:shape id="_x0000_i2155" o:spt="75" alt="" type="#_x0000_t75" style="height:13.5pt;width:26.25pt;" o:ole="t" filled="f" o:preferrelative="t" stroked="f" coordsize="21600,21600">
            <v:path/>
            <v:fill on="f" focussize="0,0"/>
            <v:stroke on="f"/>
            <v:imagedata r:id="rId2151" o:title=""/>
            <o:lock v:ext="edit" aspectratio="t"/>
            <w10:wrap type="none"/>
            <w10:anchorlock/>
          </v:shape>
          <o:OLEObject Type="Embed" ProgID="Equation.DSMT4" ShapeID="_x0000_i2155" DrawAspect="Content" ObjectID="_1468076855" r:id="rId2150">
            <o:LockedField>false</o:LockedField>
          </o:OLEObject>
        </w:object>
      </w:r>
      <w:r>
        <w:rPr>
          <w:rFonts w:hint="eastAsia" w:ascii="Times New Roman" w:hAnsi="Times New Roman"/>
        </w:rPr>
        <w:t>在反应中作催化剂，会不断循环，适量即可，B错误；总反应为放热反应，其他条件一定，升温平衡逆向移动，平衡常数减小．C正确；图中涉及的两个氧化还原反应是</w:t>
      </w:r>
      <w:r>
        <w:rPr>
          <w:rFonts w:ascii="Times New Roman" w:hAnsi="Times New Roman"/>
          <w:position w:val="-12"/>
        </w:rPr>
        <w:object>
          <v:shape id="_x0000_i2156" o:spt="75" alt="" type="#_x0000_t75" style="height:18pt;width:75.75pt;" o:ole="t" filled="f" o:preferrelative="t" stroked="f" coordsize="21600,21600">
            <v:path/>
            <v:fill on="f" focussize="0,0"/>
            <v:stroke on="f"/>
            <v:imagedata r:id="rId2153" o:title=""/>
            <o:lock v:ext="edit" aspectratio="t"/>
            <w10:wrap type="none"/>
            <w10:anchorlock/>
          </v:shape>
          <o:OLEObject Type="Embed" ProgID="Equation.DSMT4" ShapeID="_x0000_i2156" DrawAspect="Content" ObjectID="_1468076856" r:id="rId2152">
            <o:LockedField>false</o:LockedField>
          </o:OLEObject>
        </w:object>
      </w:r>
      <w:r>
        <w:rPr>
          <w:rFonts w:hint="eastAsia" w:ascii="Times New Roman" w:hAnsi="Times New Roman"/>
        </w:rPr>
        <w:t>和</w:t>
      </w:r>
      <w:r>
        <w:rPr>
          <w:rFonts w:ascii="Times New Roman" w:hAnsi="Times New Roman"/>
          <w:position w:val="-12"/>
        </w:rPr>
        <w:object>
          <v:shape id="_x0000_i2157" o:spt="75" alt="" type="#_x0000_t75" style="height:18pt;width:95.25pt;" o:ole="t" filled="f" o:preferrelative="t" stroked="f" coordsize="21600,21600">
            <v:path/>
            <v:fill on="f" focussize="0,0"/>
            <v:stroke on="f"/>
            <v:imagedata r:id="rId2155" o:title=""/>
            <o:lock v:ext="edit" aspectratio="t"/>
            <w10:wrap type="none"/>
            <w10:anchorlock/>
          </v:shape>
          <o:OLEObject Type="Embed" ProgID="Equation.DSMT4" ShapeID="_x0000_i2157" DrawAspect="Content" ObjectID="_1468076857" r:id="rId2154">
            <o:LockedField>false</o:LockedField>
          </o:OLEObject>
        </w:object>
      </w:r>
      <w:r>
        <w:rPr>
          <w:rFonts w:hint="eastAsia" w:ascii="Times New Roman" w:hAnsi="Times New Roman"/>
        </w:rPr>
        <w:t>，D正确。</w:t>
      </w:r>
    </w:p>
    <w:p w14:paraId="32A315A2">
      <w:pPr>
        <w:spacing w:line="288" w:lineRule="auto"/>
        <w:jc w:val="left"/>
        <w:rPr>
          <w:rFonts w:ascii="Times New Roman" w:hAnsi="Times New Roman"/>
        </w:rPr>
      </w:pPr>
      <w:r>
        <w:rPr>
          <w:rFonts w:hint="eastAsia" w:ascii="Times New Roman" w:hAnsi="Times New Roman"/>
        </w:rPr>
        <w:t xml:space="preserve">11．B  </w:t>
      </w:r>
      <w:r>
        <w:rPr>
          <w:rFonts w:hint="eastAsia" w:ascii="Times New Roman" w:hAnsi="Times New Roman"/>
          <w:b/>
        </w:rPr>
        <w:t>合成高分子</w:t>
      </w:r>
      <w:r>
        <w:rPr>
          <w:rFonts w:hint="eastAsia" w:ascii="Times New Roman" w:hAnsi="Times New Roman"/>
        </w:rPr>
        <w:t xml:space="preserve">  结合已知信息，通过对比X、Y的结构可知</w:t>
      </w:r>
      <w:r>
        <w:rPr>
          <w:rFonts w:ascii="Times New Roman" w:hAnsi="Times New Roman"/>
          <w:position w:val="-12"/>
        </w:rPr>
        <w:object>
          <v:shape id="_x0000_i2158" o:spt="75" alt="" type="#_x0000_t75" style="height:18pt;width:24pt;" o:ole="t" filled="f" o:preferrelative="t" stroked="f" coordsize="21600,21600">
            <v:path/>
            <v:fill on="f" focussize="0,0"/>
            <v:stroke on="f"/>
            <v:imagedata r:id="rId2157" o:title=""/>
            <o:lock v:ext="edit" aspectratio="t"/>
            <w10:wrap type="none"/>
            <w10:anchorlock/>
          </v:shape>
          <o:OLEObject Type="Embed" ProgID="Equation.DSMT4" ShapeID="_x0000_i2158" DrawAspect="Content" ObjectID="_1468076858" r:id="rId2156">
            <o:LockedField>false</o:LockedField>
          </o:OLEObject>
        </w:object>
      </w:r>
      <w:r>
        <w:rPr>
          <w:rFonts w:hint="eastAsia" w:ascii="Times New Roman" w:hAnsi="Times New Roman"/>
        </w:rPr>
        <w:t>与X的化学计量比为</w:t>
      </w:r>
      <w:r>
        <w:rPr>
          <w:rFonts w:ascii="Times New Roman" w:hAnsi="Times New Roman"/>
          <w:position w:val="-6"/>
        </w:rPr>
        <w:object>
          <v:shape id="_x0000_i2159" o:spt="75" alt="" type="#_x0000_t75" style="height:13.5pt;width:21pt;" o:ole="t" filled="f" o:preferrelative="t" stroked="f" coordsize="21600,21600">
            <v:path/>
            <v:fill on="f" focussize="0,0"/>
            <v:stroke on="f"/>
            <v:imagedata r:id="rId2159" o:title=""/>
            <o:lock v:ext="edit" aspectratio="t"/>
            <w10:wrap type="none"/>
            <w10:anchorlock/>
          </v:shape>
          <o:OLEObject Type="Embed" ProgID="Equation.DSMT4" ShapeID="_x0000_i2159" DrawAspect="Content" ObjectID="_1468076859" r:id="rId2158">
            <o:LockedField>false</o:LockedField>
          </o:OLEObject>
        </w:object>
      </w:r>
      <w:r>
        <w:rPr>
          <w:rFonts w:hint="eastAsia" w:ascii="Times New Roman" w:hAnsi="Times New Roman"/>
        </w:rPr>
        <w:t>，A正确；P完全水解得到的产物结构简式为</w:t>
      </w:r>
      <w:r>
        <w:drawing>
          <wp:inline distT="0" distB="0" distL="0" distR="0">
            <wp:extent cx="1742440" cy="1066165"/>
            <wp:effectExtent l="0" t="0" r="10160" b="63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2160"/>
                    <a:stretch>
                      <a:fillRect/>
                    </a:stretch>
                  </pic:blipFill>
                  <pic:spPr>
                    <a:xfrm>
                      <a:off x="0" y="0"/>
                      <a:ext cx="1742857" cy="1066667"/>
                    </a:xfrm>
                    <a:prstGeom prst="rect">
                      <a:avLst/>
                    </a:prstGeom>
                  </pic:spPr>
                </pic:pic>
              </a:graphicData>
            </a:graphic>
          </wp:inline>
        </w:drawing>
      </w:r>
      <w:r>
        <w:rPr>
          <w:rFonts w:hint="eastAsia" w:ascii="Times New Roman" w:hAnsi="Times New Roman"/>
        </w:rPr>
        <w:t>，分子式为</w:t>
      </w:r>
      <w:r>
        <w:rPr>
          <w:rFonts w:ascii="Times New Roman" w:hAnsi="Times New Roman"/>
          <w:position w:val="-12"/>
        </w:rPr>
        <w:object>
          <v:shape id="_x0000_i2160" o:spt="75" alt="" type="#_x0000_t75" style="height:18pt;width:43.5pt;" o:ole="t" filled="f" o:preferrelative="t" stroked="f" coordsize="21600,21600">
            <v:path/>
            <v:fill on="f" focussize="0,0"/>
            <v:stroke on="f"/>
            <v:imagedata r:id="rId2162" o:title=""/>
            <o:lock v:ext="edit" aspectratio="t"/>
            <w10:wrap type="none"/>
            <w10:anchorlock/>
          </v:shape>
          <o:OLEObject Type="Embed" ProgID="Equation.DSMT4" ShapeID="_x0000_i2160" DrawAspect="Content" ObjectID="_1468076860" r:id="rId2161">
            <o:LockedField>false</o:LockedField>
          </o:OLEObject>
        </w:object>
      </w:r>
      <w:r>
        <w:rPr>
          <w:rFonts w:hint="eastAsia" w:ascii="Times New Roman" w:hAnsi="Times New Roman"/>
        </w:rPr>
        <w:t>，Y的分子式为</w:t>
      </w:r>
      <w:r>
        <w:rPr>
          <w:rFonts w:ascii="Times New Roman" w:hAnsi="Times New Roman"/>
          <w:position w:val="-12"/>
        </w:rPr>
        <w:object>
          <v:shape id="_x0000_i2161" o:spt="75" alt="" type="#_x0000_t75" style="height:18pt;width:43.5pt;" o:ole="t" filled="f" o:preferrelative="t" stroked="f" coordsize="21600,21600">
            <v:path/>
            <v:fill on="f" focussize="0,0"/>
            <v:stroke on="f"/>
            <v:imagedata r:id="rId2164" o:title=""/>
            <o:lock v:ext="edit" aspectratio="t"/>
            <w10:wrap type="none"/>
            <w10:anchorlock/>
          </v:shape>
          <o:OLEObject Type="Embed" ProgID="Equation.DSMT4" ShapeID="_x0000_i2161" DrawAspect="Content" ObjectID="_1468076861" r:id="rId2163">
            <o:LockedField>false</o:LockedField>
          </o:OLEObject>
        </w:object>
      </w:r>
      <w:r>
        <w:rPr>
          <w:rFonts w:hint="eastAsia" w:ascii="Times New Roman" w:hAnsi="Times New Roman"/>
        </w:rPr>
        <w:t>，二者分子式不相同，B错误；P的支链上有碳碳双键，可进一步交联形成网状结构，C正确；碳碳双键加聚得到的高分子与聚酯类高分子相比难以降解，D正确。</w:t>
      </w:r>
    </w:p>
    <w:p w14:paraId="0D84059A">
      <w:pPr>
        <w:spacing w:line="288" w:lineRule="auto"/>
        <w:jc w:val="left"/>
        <w:rPr>
          <w:rFonts w:ascii="Times New Roman" w:hAnsi="Times New Roman"/>
        </w:rPr>
      </w:pPr>
      <w:r>
        <w:rPr>
          <w:rFonts w:hint="eastAsia" w:ascii="Times New Roman" w:hAnsi="Times New Roman"/>
        </w:rPr>
        <w:t xml:space="preserve">12．C  </w:t>
      </w:r>
      <w:r>
        <w:rPr>
          <w:rFonts w:hint="eastAsia" w:ascii="Times New Roman" w:hAnsi="Times New Roman"/>
          <w:b/>
        </w:rPr>
        <w:t>化学反应原理及物质结构与性质</w:t>
      </w:r>
      <w:r>
        <w:rPr>
          <w:rFonts w:hint="eastAsia" w:ascii="Times New Roman" w:hAnsi="Times New Roman"/>
        </w:rPr>
        <w:t xml:space="preserve">  一元弱酸的</w:t>
      </w:r>
      <w:r>
        <w:rPr>
          <w:rFonts w:ascii="Times New Roman" w:hAnsi="Times New Roman"/>
          <w:position w:val="-12"/>
        </w:rPr>
        <w:object>
          <v:shape id="_x0000_i2162" o:spt="75" alt="" type="#_x0000_t75" style="height:18pt;width:17.25pt;" o:ole="t" filled="f" o:preferrelative="t" stroked="f" coordsize="21600,21600">
            <v:path/>
            <v:fill on="f" focussize="0,0"/>
            <v:stroke on="f"/>
            <v:imagedata r:id="rId2166" o:title=""/>
            <o:lock v:ext="edit" aspectratio="t"/>
            <w10:wrap type="none"/>
            <w10:anchorlock/>
          </v:shape>
          <o:OLEObject Type="Embed" ProgID="Equation.DSMT4" ShapeID="_x0000_i2162" DrawAspect="Content" ObjectID="_1468076862" r:id="rId2165">
            <o:LockedField>false</o:LockedField>
          </o:OLEObject>
        </w:object>
      </w:r>
      <w:r>
        <w:rPr>
          <w:rFonts w:hint="eastAsia" w:ascii="Times New Roman" w:hAnsi="Times New Roman"/>
        </w:rPr>
        <w:t>越大，同温度同浓度稀溶液的酸性越强，电离出的</w:t>
      </w:r>
      <w:r>
        <w:rPr>
          <w:rFonts w:ascii="Times New Roman" w:hAnsi="Times New Roman"/>
          <w:position w:val="-4"/>
        </w:rPr>
        <w:object>
          <v:shape id="_x0000_i2163" o:spt="75" alt="" type="#_x0000_t75" style="height:15pt;width:17.25pt;" o:ole="t" filled="f" o:preferrelative="t" stroked="f" coordsize="21600,21600">
            <v:path/>
            <v:fill on="f" focussize="0,0"/>
            <v:stroke on="f"/>
            <v:imagedata r:id="rId2168" o:title=""/>
            <o:lock v:ext="edit" aspectratio="t"/>
            <w10:wrap type="none"/>
            <w10:anchorlock/>
          </v:shape>
          <o:OLEObject Type="Embed" ProgID="Equation.DSMT4" ShapeID="_x0000_i2163" DrawAspect="Content" ObjectID="_1468076863" r:id="rId2167">
            <o:LockedField>false</o:LockedField>
          </o:OLEObject>
        </w:object>
      </w:r>
      <w:r>
        <w:rPr>
          <w:rFonts w:hint="eastAsia" w:ascii="Times New Roman" w:hAnsi="Times New Roman"/>
        </w:rPr>
        <w:t>越多，</w:t>
      </w:r>
      <w:r>
        <w:rPr>
          <w:rFonts w:ascii="Times New Roman" w:hAnsi="Times New Roman"/>
          <w:position w:val="-10"/>
        </w:rPr>
        <w:object>
          <v:shape id="_x0000_i2164" o:spt="75" alt="" type="#_x0000_t75" style="height:16.5pt;width:18.75pt;" o:ole="t" filled="f" o:preferrelative="t" stroked="f" coordsize="21600,21600">
            <v:path/>
            <v:fill on="f" focussize="0,0"/>
            <v:stroke on="f"/>
            <v:imagedata r:id="rId2170" o:title=""/>
            <o:lock v:ext="edit" aspectratio="t"/>
            <w10:wrap type="none"/>
            <w10:anchorlock/>
          </v:shape>
          <o:OLEObject Type="Embed" ProgID="Equation.DSMT4" ShapeID="_x0000_i2164" DrawAspect="Content" ObjectID="_1468076864" r:id="rId2169">
            <o:LockedField>false</o:LockedField>
          </o:OLEObject>
        </w:object>
      </w:r>
      <w:r>
        <w:rPr>
          <w:rFonts w:hint="eastAsia" w:ascii="Times New Roman" w:hAnsi="Times New Roman"/>
        </w:rPr>
        <w:t>越小，B不符合题意；电负性为吸引电子的能力，而电离能为失去电子的能力，所以同一周期从左到右，第一电离能是增大的趋势，但是ⅡA大于ⅢA，VA大于VIA，C符合题意；</w:t>
      </w:r>
      <w:r>
        <w:rPr>
          <w:rFonts w:ascii="Times New Roman" w:hAnsi="Times New Roman"/>
          <w:position w:val="-6"/>
        </w:rPr>
        <w:object>
          <v:shape id="_x0000_i2165" o:spt="75" alt="" type="#_x0000_t75" style="height:13.5pt;width:73.5pt;" o:ole="t" filled="f" o:preferrelative="t" stroked="f" coordsize="21600,21600">
            <v:path/>
            <v:fill on="f" focussize="0,0"/>
            <v:stroke on="f"/>
            <v:imagedata r:id="rId2172" o:title=""/>
            <o:lock v:ext="edit" aspectratio="t"/>
            <w10:wrap type="none"/>
            <w10:anchorlock/>
          </v:shape>
          <o:OLEObject Type="Embed" ProgID="Equation.DSMT4" ShapeID="_x0000_i2165" DrawAspect="Content" ObjectID="_1468076865" r:id="rId2171">
            <o:LockedField>false</o:LockedField>
          </o:OLEObject>
        </w:object>
      </w:r>
      <w:r>
        <w:rPr>
          <w:rFonts w:hint="eastAsia" w:ascii="Times New Roman" w:hAnsi="Times New Roman"/>
        </w:rPr>
        <w:t>的氢化物分子中氢卤键的键能越大，氢化物的热稳定性越强，D不符合题意。</w:t>
      </w:r>
    </w:p>
    <w:p w14:paraId="1C8021E6">
      <w:pPr>
        <w:spacing w:line="288" w:lineRule="auto"/>
        <w:jc w:val="left"/>
        <w:rPr>
          <w:rFonts w:ascii="Times New Roman" w:hAnsi="Times New Roman"/>
        </w:rPr>
      </w:pPr>
      <w:r>
        <w:rPr>
          <w:rFonts w:hint="eastAsia" w:ascii="Times New Roman" w:hAnsi="Times New Roman"/>
          <w:b/>
        </w:rPr>
        <w:t>【归纳总结】</w:t>
      </w:r>
      <w:r>
        <w:rPr>
          <w:rFonts w:hint="eastAsia" w:ascii="Times New Roman" w:hAnsi="Times New Roman"/>
        </w:rPr>
        <w:t>对于可逆反应的Q与K的关系：</w:t>
      </w:r>
      <w:r>
        <w:rPr>
          <w:rFonts w:ascii="Times New Roman" w:hAnsi="Times New Roman"/>
          <w:position w:val="-10"/>
        </w:rPr>
        <w:object>
          <v:shape id="_x0000_i2166" o:spt="75" alt="" type="#_x0000_t75" style="height:16.5pt;width:28.5pt;" o:ole="t" filled="f" o:preferrelative="t" stroked="f" coordsize="21600,21600">
            <v:path/>
            <v:fill on="f" focussize="0,0"/>
            <v:stroke on="f"/>
            <v:imagedata r:id="rId2174" o:title=""/>
            <o:lock v:ext="edit" aspectratio="t"/>
            <w10:wrap type="none"/>
            <w10:anchorlock/>
          </v:shape>
          <o:OLEObject Type="Embed" ProgID="Equation.DSMT4" ShapeID="_x0000_i2166" DrawAspect="Content" ObjectID="_1468076866" r:id="rId2173">
            <o:LockedField>false</o:LockedField>
          </o:OLEObject>
        </w:object>
      </w:r>
      <w:r>
        <w:rPr>
          <w:rFonts w:hint="eastAsia" w:ascii="Times New Roman" w:hAnsi="Times New Roman"/>
        </w:rPr>
        <w:t>，反应向逆反应方向进行；</w:t>
      </w:r>
      <w:r>
        <w:rPr>
          <w:rFonts w:ascii="Times New Roman" w:hAnsi="Times New Roman"/>
          <w:position w:val="-10"/>
        </w:rPr>
        <w:object>
          <v:shape id="_x0000_i2167" o:spt="75" alt="" type="#_x0000_t75" style="height:16.5pt;width:28.5pt;" o:ole="t" filled="f" o:preferrelative="t" stroked="f" coordsize="21600,21600">
            <v:path/>
            <v:fill on="f" focussize="0,0"/>
            <v:stroke on="f"/>
            <v:imagedata r:id="rId2176" o:title=""/>
            <o:lock v:ext="edit" aspectratio="t"/>
            <w10:wrap type="none"/>
            <w10:anchorlock/>
          </v:shape>
          <o:OLEObject Type="Embed" ProgID="Equation.DSMT4" ShapeID="_x0000_i2167" DrawAspect="Content" ObjectID="_1468076867" r:id="rId2175">
            <o:LockedField>false</o:LockedField>
          </o:OLEObject>
        </w:object>
      </w:r>
      <w:r>
        <w:rPr>
          <w:rFonts w:hint="eastAsia" w:ascii="Times New Roman" w:hAnsi="Times New Roman"/>
        </w:rPr>
        <w:t>，反应向正反应方向进行；</w:t>
      </w:r>
      <w:r>
        <w:rPr>
          <w:rFonts w:ascii="Times New Roman" w:hAnsi="Times New Roman"/>
          <w:position w:val="-10"/>
        </w:rPr>
        <w:object>
          <v:shape id="_x0000_i2168" o:spt="75" alt="" type="#_x0000_t75" style="height:16.5pt;width:28.5pt;" o:ole="t" filled="f" o:preferrelative="t" stroked="f" coordsize="21600,21600">
            <v:path/>
            <v:fill on="f" focussize="0,0"/>
            <v:stroke on="f"/>
            <v:imagedata r:id="rId2178" o:title=""/>
            <o:lock v:ext="edit" aspectratio="t"/>
            <w10:wrap type="none"/>
            <w10:anchorlock/>
          </v:shape>
          <o:OLEObject Type="Embed" ProgID="Equation.DSMT4" ShapeID="_x0000_i2168" DrawAspect="Content" ObjectID="_1468076868" r:id="rId2177">
            <o:LockedField>false</o:LockedField>
          </o:OLEObject>
        </w:object>
      </w:r>
      <w:r>
        <w:rPr>
          <w:rFonts w:hint="eastAsia" w:ascii="Times New Roman" w:hAnsi="Times New Roman"/>
        </w:rPr>
        <w:t>，反应处于平衡状态。</w:t>
      </w:r>
    </w:p>
    <w:p w14:paraId="6BE84725">
      <w:pPr>
        <w:spacing w:line="288" w:lineRule="auto"/>
        <w:jc w:val="left"/>
        <w:rPr>
          <w:rFonts w:ascii="Times New Roman" w:hAnsi="Times New Roman"/>
        </w:rPr>
      </w:pPr>
      <w:r>
        <w:rPr>
          <w:rFonts w:hint="eastAsia" w:ascii="Times New Roman" w:hAnsi="Times New Roman"/>
        </w:rPr>
        <w:t xml:space="preserve">13．C  </w:t>
      </w:r>
      <w:r>
        <w:rPr>
          <w:rFonts w:hint="eastAsia" w:ascii="Times New Roman" w:hAnsi="Times New Roman"/>
          <w:b/>
        </w:rPr>
        <w:t>有机化学与反应历程图</w:t>
      </w:r>
      <w:r>
        <w:rPr>
          <w:rFonts w:hint="eastAsia" w:ascii="Times New Roman" w:hAnsi="Times New Roman"/>
        </w:rPr>
        <w:t xml:space="preserve">  生成产物Ⅱ的反应的活化能更低，反应速率更快，且产物Ⅱ的能量更低即产物Ⅱ更稳定，以上2个角度均有利于产物Ⅱ，A正确；根据前后结构对照，X为米的加成产物，Y为苯的取代产物，B正确；M的六元环中与</w:t>
      </w:r>
      <w:r>
        <w:rPr>
          <w:rFonts w:ascii="Times New Roman" w:hAnsi="Times New Roman"/>
          <w:position w:val="-12"/>
        </w:rPr>
        <w:object>
          <v:shape id="_x0000_i2169" o:spt="75" alt="" type="#_x0000_t75" style="height:18pt;width:38.25pt;" o:ole="t" filled="f" o:preferrelative="t" stroked="f" coordsize="21600,21600">
            <v:path/>
            <v:fill on="f" focussize="0,0"/>
            <v:stroke on="f"/>
            <v:imagedata r:id="rId2180" o:title=""/>
            <o:lock v:ext="edit" aspectratio="t"/>
            <w10:wrap type="none"/>
            <w10:anchorlock/>
          </v:shape>
          <o:OLEObject Type="Embed" ProgID="Equation.DSMT4" ShapeID="_x0000_i2169" DrawAspect="Content" ObjectID="_1468076869" r:id="rId2179">
            <o:LockedField>false</o:LockedField>
          </o:OLEObject>
        </w:object>
      </w:r>
      <w:r>
        <w:rPr>
          <w:rFonts w:hint="eastAsia" w:ascii="Times New Roman" w:hAnsi="Times New Roman"/>
        </w:rPr>
        <w:t>相连的C为</w:t>
      </w:r>
      <w:r>
        <w:rPr>
          <w:rFonts w:ascii="Times New Roman" w:hAnsi="Times New Roman"/>
          <w:position w:val="-10"/>
        </w:rPr>
        <w:object>
          <v:shape id="_x0000_i2170" o:spt="75" alt="" type="#_x0000_t75" style="height:18pt;width:18pt;" o:ole="t" filled="f" o:preferrelative="t" stroked="f" coordsize="21600,21600">
            <v:path/>
            <v:fill on="f" focussize="0,0"/>
            <v:stroke on="f"/>
            <v:imagedata r:id="rId2182" o:title=""/>
            <o:lock v:ext="edit" aspectratio="t"/>
            <w10:wrap type="none"/>
            <w10:anchorlock/>
          </v:shape>
          <o:OLEObject Type="Embed" ProgID="Equation.DSMT4" ShapeID="_x0000_i2170" DrawAspect="Content" ObjectID="_1468076870" r:id="rId2181">
            <o:LockedField>false</o:LockedField>
          </o:OLEObject>
        </w:object>
      </w:r>
      <w:r>
        <w:rPr>
          <w:rFonts w:hint="eastAsia" w:ascii="Times New Roman" w:hAnsi="Times New Roman"/>
        </w:rPr>
        <w:t>杂化，苯中大</w:t>
      </w:r>
      <w:r>
        <w:rPr>
          <w:rFonts w:ascii="Times New Roman" w:hAnsi="Times New Roman"/>
          <w:position w:val="-6"/>
        </w:rPr>
        <w:object>
          <v:shape id="_x0000_i2171" o:spt="75" alt="" type="#_x0000_t75" style="height:11.25pt;width:9.75pt;" o:ole="t" filled="f" o:preferrelative="t" stroked="f" coordsize="21600,21600">
            <v:path/>
            <v:fill on="f" focussize="0,0"/>
            <v:stroke on="f"/>
            <v:imagedata r:id="rId2184" o:title=""/>
            <o:lock v:ext="edit" aspectratio="t"/>
            <w10:wrap type="none"/>
            <w10:anchorlock/>
          </v:shape>
          <o:OLEObject Type="Embed" ProgID="Equation.DSMT4" ShapeID="_x0000_i2171" DrawAspect="Content" ObjectID="_1468076871" r:id="rId2183">
            <o:LockedField>false</o:LockedField>
          </o:OLEObject>
        </w:object>
      </w:r>
      <w:r>
        <w:rPr>
          <w:rFonts w:hint="eastAsia" w:ascii="Times New Roman" w:hAnsi="Times New Roman"/>
        </w:rPr>
        <w:t>键发生改变，C错误；苯的硝化反应中浓</w:t>
      </w:r>
      <w:r>
        <w:rPr>
          <w:rFonts w:ascii="Times New Roman" w:hAnsi="Times New Roman"/>
          <w:position w:val="-12"/>
        </w:rPr>
        <w:object>
          <v:shape id="_x0000_i2172" o:spt="75" alt="" type="#_x0000_t75" style="height:18pt;width:36pt;" o:ole="t" filled="f" o:preferrelative="t" stroked="f" coordsize="21600,21600">
            <v:path/>
            <v:fill on="f" focussize="0,0"/>
            <v:stroke on="f"/>
            <v:imagedata r:id="rId2186" o:title=""/>
            <o:lock v:ext="edit" aspectratio="t"/>
            <w10:wrap type="none"/>
            <w10:anchorlock/>
          </v:shape>
          <o:OLEObject Type="Embed" ProgID="Equation.DSMT4" ShapeID="_x0000_i2172" DrawAspect="Content" ObjectID="_1468076872" r:id="rId2185">
            <o:LockedField>false</o:LockedField>
          </o:OLEObject>
        </w:object>
      </w:r>
      <w:r>
        <w:rPr>
          <w:rFonts w:hint="eastAsia" w:ascii="Times New Roman" w:hAnsi="Times New Roman"/>
        </w:rPr>
        <w:t>作催化剂，D正确。</w:t>
      </w:r>
    </w:p>
    <w:p w14:paraId="51EBAC32">
      <w:pPr>
        <w:spacing w:line="288" w:lineRule="auto"/>
        <w:jc w:val="left"/>
        <w:rPr>
          <w:rFonts w:ascii="Times New Roman" w:hAnsi="Times New Roman"/>
        </w:rPr>
      </w:pPr>
      <w:r>
        <w:rPr>
          <w:rFonts w:hint="eastAsia" w:ascii="Times New Roman" w:hAnsi="Times New Roman"/>
          <w:b/>
        </w:rPr>
        <w:t>【知识拓展】</w:t>
      </w:r>
      <w:r>
        <w:rPr>
          <w:rFonts w:hint="eastAsia" w:ascii="Times New Roman" w:hAnsi="Times New Roman"/>
        </w:rPr>
        <w:t>大</w:t>
      </w:r>
      <w:r>
        <w:rPr>
          <w:rFonts w:ascii="Times New Roman" w:hAnsi="Times New Roman"/>
          <w:position w:val="-6"/>
        </w:rPr>
        <w:object>
          <v:shape id="_x0000_i2173" o:spt="75" alt="" type="#_x0000_t75" style="height:11.25pt;width:9.75pt;" o:ole="t" filled="f" o:preferrelative="t" stroked="f" coordsize="21600,21600">
            <v:path/>
            <v:fill on="f" focussize="0,0"/>
            <v:stroke on="f"/>
            <v:imagedata r:id="rId2184" o:title=""/>
            <o:lock v:ext="edit" aspectratio="t"/>
            <w10:wrap type="none"/>
            <w10:anchorlock/>
          </v:shape>
          <o:OLEObject Type="Embed" ProgID="Equation.DSMT4" ShapeID="_x0000_i2173" DrawAspect="Content" ObjectID="_1468076873" r:id="rId2187">
            <o:LockedField>false</o:LockedField>
          </o:OLEObject>
        </w:object>
      </w:r>
      <w:r>
        <w:rPr>
          <w:rFonts w:hint="eastAsia" w:ascii="Times New Roman" w:hAnsi="Times New Roman"/>
        </w:rPr>
        <w:t>健的形成条件</w:t>
      </w:r>
    </w:p>
    <w:p w14:paraId="079C5A31">
      <w:pPr>
        <w:spacing w:line="288" w:lineRule="auto"/>
        <w:jc w:val="left"/>
        <w:rPr>
          <w:rFonts w:ascii="Times New Roman" w:hAnsi="Times New Roman"/>
        </w:rPr>
      </w:pPr>
      <w:r>
        <w:rPr>
          <w:rFonts w:hint="eastAsia" w:ascii="Times New Roman" w:hAnsi="Times New Roman"/>
        </w:rPr>
        <w:t>（1）所有参与离域</w:t>
      </w:r>
      <w:r>
        <w:rPr>
          <w:rFonts w:ascii="Times New Roman" w:hAnsi="Times New Roman"/>
          <w:position w:val="-6"/>
        </w:rPr>
        <w:object>
          <v:shape id="_x0000_i2174" o:spt="75" alt="" type="#_x0000_t75" style="height:11.25pt;width:9.75pt;" o:ole="t" filled="f" o:preferrelative="t" stroked="f" coordsize="21600,21600">
            <v:path/>
            <v:fill on="f" focussize="0,0"/>
            <v:stroke on="f"/>
            <v:imagedata r:id="rId2184" o:title=""/>
            <o:lock v:ext="edit" aspectratio="t"/>
            <w10:wrap type="none"/>
            <w10:anchorlock/>
          </v:shape>
          <o:OLEObject Type="Embed" ProgID="Equation.DSMT4" ShapeID="_x0000_i2174" DrawAspect="Content" ObjectID="_1468076874" r:id="rId2188">
            <o:LockedField>false</o:LockedField>
          </o:OLEObject>
        </w:object>
      </w:r>
      <w:r>
        <w:rPr>
          <w:rFonts w:hint="eastAsia" w:ascii="Times New Roman" w:hAnsi="Times New Roman"/>
        </w:rPr>
        <w:t>健的原子都必须在同一平面内，即连接这些原子的中心原子只能采取即</w:t>
      </w:r>
      <w:r>
        <w:rPr>
          <w:rFonts w:ascii="Times New Roman" w:hAnsi="Times New Roman"/>
          <w:position w:val="-10"/>
        </w:rPr>
        <w:object>
          <v:shape id="_x0000_i2175" o:spt="75" alt="" type="#_x0000_t75" style="height:13.5pt;width:13.5pt;" o:ole="t" filled="f" o:preferrelative="t" stroked="f" coordsize="21600,21600">
            <v:path/>
            <v:fill on="f" focussize="0,0"/>
            <v:stroke on="f"/>
            <v:imagedata r:id="rId2190" o:title=""/>
            <o:lock v:ext="edit" aspectratio="t"/>
            <w10:wrap type="none"/>
            <w10:anchorlock/>
          </v:shape>
          <o:OLEObject Type="Embed" ProgID="Equation.DSMT4" ShapeID="_x0000_i2175" DrawAspect="Content" ObjectID="_1468076875" r:id="rId2189">
            <o:LockedField>false</o:LockedField>
          </o:OLEObject>
        </w:object>
      </w:r>
      <w:r>
        <w:rPr>
          <w:rFonts w:hint="eastAsia" w:ascii="Times New Roman" w:hAnsi="Times New Roman"/>
        </w:rPr>
        <w:t>或</w:t>
      </w:r>
      <w:r>
        <w:rPr>
          <w:rFonts w:ascii="Times New Roman" w:hAnsi="Times New Roman"/>
          <w:position w:val="-10"/>
        </w:rPr>
        <w:object>
          <v:shape id="_x0000_i2176" o:spt="75" alt="" type="#_x0000_t75" style="height:18pt;width:18pt;" o:ole="t" filled="f" o:preferrelative="t" stroked="f" coordsize="21600,21600">
            <v:path/>
            <v:fill on="f" focussize="0,0"/>
            <v:stroke on="f"/>
            <v:imagedata r:id="rId2192" o:title=""/>
            <o:lock v:ext="edit" aspectratio="t"/>
            <w10:wrap type="none"/>
            <w10:anchorlock/>
          </v:shape>
          <o:OLEObject Type="Embed" ProgID="Equation.DSMT4" ShapeID="_x0000_i2176" DrawAspect="Content" ObjectID="_1468076876" r:id="rId2191">
            <o:LockedField>false</o:LockedField>
          </o:OLEObject>
        </w:object>
      </w:r>
      <w:r>
        <w:rPr>
          <w:rFonts w:hint="eastAsia" w:ascii="Times New Roman" w:hAnsi="Times New Roman"/>
        </w:rPr>
        <w:t>杂化；</w:t>
      </w:r>
    </w:p>
    <w:p w14:paraId="041FD097">
      <w:pPr>
        <w:spacing w:line="288" w:lineRule="auto"/>
        <w:jc w:val="left"/>
        <w:rPr>
          <w:rFonts w:ascii="Times New Roman" w:hAnsi="Times New Roman"/>
        </w:rPr>
      </w:pPr>
      <w:r>
        <w:rPr>
          <w:rFonts w:hint="eastAsia" w:ascii="Times New Roman" w:hAnsi="Times New Roman"/>
        </w:rPr>
        <w:t>（2）所有参与离域</w:t>
      </w:r>
      <w:r>
        <w:rPr>
          <w:rFonts w:ascii="Times New Roman" w:hAnsi="Times New Roman"/>
          <w:position w:val="-6"/>
        </w:rPr>
        <w:object>
          <v:shape id="_x0000_i2177" o:spt="75" alt="" type="#_x0000_t75" style="height:11.25pt;width:9.75pt;" o:ole="t" filled="f" o:preferrelative="t" stroked="f" coordsize="21600,21600">
            <v:path/>
            <v:fill on="f" focussize="0,0"/>
            <v:stroke on="f"/>
            <v:imagedata r:id="rId2184" o:title=""/>
            <o:lock v:ext="edit" aspectratio="t"/>
            <w10:wrap type="none"/>
            <w10:anchorlock/>
          </v:shape>
          <o:OLEObject Type="Embed" ProgID="Equation.DSMT4" ShapeID="_x0000_i2177" DrawAspect="Content" ObjectID="_1468076877" r:id="rId2193">
            <o:LockedField>false</o:LockedField>
          </o:OLEObject>
        </w:object>
      </w:r>
      <w:r>
        <w:rPr>
          <w:rFonts w:hint="eastAsia" w:ascii="Times New Roman" w:hAnsi="Times New Roman"/>
        </w:rPr>
        <w:t>健的原子都必须提供一个或两个相互平行的p轨道；</w:t>
      </w:r>
    </w:p>
    <w:p w14:paraId="60684DA0">
      <w:pPr>
        <w:spacing w:line="288" w:lineRule="auto"/>
        <w:jc w:val="left"/>
        <w:rPr>
          <w:rFonts w:ascii="Times New Roman" w:hAnsi="Times New Roman"/>
        </w:rPr>
      </w:pPr>
      <w:r>
        <w:rPr>
          <w:rFonts w:hint="eastAsia" w:ascii="Times New Roman" w:hAnsi="Times New Roman"/>
        </w:rPr>
        <w:t>（3）根据泡利不相容原理，参与离城</w:t>
      </w:r>
      <w:r>
        <w:rPr>
          <w:rFonts w:ascii="Times New Roman" w:hAnsi="Times New Roman"/>
          <w:position w:val="-6"/>
        </w:rPr>
        <w:object>
          <v:shape id="_x0000_i2178" o:spt="75" alt="" type="#_x0000_t75" style="height:11.25pt;width:9.75pt;" o:ole="t" filled="f" o:preferrelative="t" stroked="f" coordsize="21600,21600">
            <v:path/>
            <v:fill on="f" focussize="0,0"/>
            <v:stroke on="f"/>
            <v:imagedata r:id="rId2184" o:title=""/>
            <o:lock v:ext="edit" aspectratio="t"/>
            <w10:wrap type="none"/>
            <w10:anchorlock/>
          </v:shape>
          <o:OLEObject Type="Embed" ProgID="Equation.DSMT4" ShapeID="_x0000_i2178" DrawAspect="Content" ObjectID="_1468076878" r:id="rId2194">
            <o:LockedField>false</o:LockedField>
          </o:OLEObject>
        </w:object>
      </w:r>
      <w:r>
        <w:rPr>
          <w:rFonts w:hint="eastAsia" w:ascii="Times New Roman" w:hAnsi="Times New Roman"/>
        </w:rPr>
        <w:t>键的p轨道上的电子总数必须小于p轨道数的2倍。</w:t>
      </w:r>
    </w:p>
    <w:p w14:paraId="7A9D0BD6">
      <w:pPr>
        <w:spacing w:line="288" w:lineRule="auto"/>
        <w:jc w:val="left"/>
        <w:rPr>
          <w:rFonts w:ascii="Times New Roman" w:hAnsi="Times New Roman"/>
        </w:rPr>
      </w:pPr>
      <w:r>
        <w:rPr>
          <w:rFonts w:hint="eastAsia" w:ascii="Times New Roman" w:hAnsi="Times New Roman"/>
        </w:rPr>
        <w:t xml:space="preserve">14．B  </w:t>
      </w:r>
      <w:r>
        <w:rPr>
          <w:rFonts w:hint="eastAsia" w:ascii="Times New Roman" w:hAnsi="Times New Roman"/>
          <w:b/>
        </w:rPr>
        <w:t xml:space="preserve">氧化还原反应 </w:t>
      </w:r>
      <w:r>
        <w:rPr>
          <w:rFonts w:hint="eastAsia" w:ascii="Times New Roman" w:hAnsi="Times New Roman"/>
        </w:rPr>
        <w:t xml:space="preserve"> 根据得失电子守恒，反应①的化学方程式是：</w:t>
      </w:r>
      <w:r>
        <w:rPr>
          <w:rFonts w:ascii="Times New Roman" w:hAnsi="Times New Roman"/>
          <w:position w:val="-34"/>
        </w:rPr>
        <w:object>
          <v:shape id="_x0000_i2179" o:spt="75" alt="" type="#_x0000_t75" style="height:39.75pt;width:219.75pt;" o:ole="t" filled="f" o:preferrelative="t" stroked="f" coordsize="21600,21600">
            <v:path/>
            <v:fill on="f" focussize="0,0"/>
            <v:stroke on="f"/>
            <v:imagedata r:id="rId2196" o:title=""/>
            <o:lock v:ext="edit" aspectratio="t"/>
            <w10:wrap type="none"/>
            <w10:anchorlock/>
          </v:shape>
          <o:OLEObject Type="Embed" ProgID="Equation.DSMT4" ShapeID="_x0000_i2179" DrawAspect="Content" ObjectID="_1468076879" r:id="rId2195">
            <o:LockedField>false</o:LockedField>
          </o:OLEObject>
        </w:object>
      </w:r>
      <w:r>
        <w:rPr>
          <w:rFonts w:hint="eastAsia" w:ascii="Times New Roman" w:hAnsi="Times New Roman"/>
        </w:rPr>
        <w:t>，氧化还原关系是</w:t>
      </w:r>
      <w:r>
        <w:rPr>
          <w:rFonts w:ascii="Times New Roman" w:hAnsi="Times New Roman"/>
          <w:position w:val="-12"/>
        </w:rPr>
        <w:object>
          <v:shape id="_x0000_i2180" o:spt="75" alt="" type="#_x0000_t75" style="height:18.75pt;width:126pt;" o:ole="t" filled="f" o:preferrelative="t" stroked="f" coordsize="21600,21600">
            <v:path/>
            <v:fill on="f" focussize="0,0"/>
            <v:stroke on="f"/>
            <v:imagedata r:id="rId2198" o:title=""/>
            <o:lock v:ext="edit" aspectratio="t"/>
            <w10:wrap type="none"/>
            <w10:anchorlock/>
          </v:shape>
          <o:OLEObject Type="Embed" ProgID="Equation.DSMT4" ShapeID="_x0000_i2180" DrawAspect="Content" ObjectID="_1468076880" r:id="rId2197">
            <o:LockedField>false</o:LockedField>
          </o:OLEObject>
        </w:object>
      </w:r>
      <w:r>
        <w:rPr>
          <w:rFonts w:hint="eastAsia" w:ascii="Times New Roman" w:hAnsi="Times New Roman"/>
        </w:rPr>
        <w:t>，所以</w:t>
      </w:r>
      <w:r>
        <w:rPr>
          <w:rFonts w:ascii="Times New Roman" w:hAnsi="Times New Roman"/>
          <w:position w:val="-16"/>
        </w:rPr>
        <w:object>
          <v:shape id="_x0000_i2181" o:spt="75" alt="" type="#_x0000_t75" style="height:21.75pt;width:100.5pt;" o:ole="t" filled="f" o:preferrelative="t" stroked="f" coordsize="21600,21600">
            <v:path/>
            <v:fill on="f" focussize="0,0"/>
            <v:stroke on="f"/>
            <v:imagedata r:id="rId2200" o:title=""/>
            <o:lock v:ext="edit" aspectratio="t"/>
            <w10:wrap type="none"/>
            <w10:anchorlock/>
          </v:shape>
          <o:OLEObject Type="Embed" ProgID="Equation.DSMT4" ShapeID="_x0000_i2181" DrawAspect="Content" ObjectID="_1468076881" r:id="rId2199">
            <o:LockedField>false</o:LockedField>
          </o:OLEObject>
        </w:object>
      </w:r>
      <w:r>
        <w:rPr>
          <w:rFonts w:hint="eastAsia" w:ascii="Times New Roman" w:hAnsi="Times New Roman"/>
        </w:rPr>
        <w:t>，A错误；根据反应①的氧化还原关系</w:t>
      </w:r>
      <w:r>
        <w:rPr>
          <w:rFonts w:ascii="Times New Roman" w:hAnsi="Times New Roman"/>
          <w:position w:val="-12"/>
        </w:rPr>
        <w:object>
          <v:shape id="_x0000_i2182" o:spt="75" alt="" type="#_x0000_t75" style="height:18.75pt;width:65.25pt;" o:ole="t" filled="f" o:preferrelative="t" stroked="f" coordsize="21600,21600">
            <v:path/>
            <v:fill on="f" focussize="0,0"/>
            <v:stroke on="f"/>
            <v:imagedata r:id="rId2202" o:title=""/>
            <o:lock v:ext="edit" aspectratio="t"/>
            <w10:wrap type="none"/>
            <w10:anchorlock/>
          </v:shape>
          <o:OLEObject Type="Embed" ProgID="Equation.DSMT4" ShapeID="_x0000_i2182" DrawAspect="Content" ObjectID="_1468076882" r:id="rId2201">
            <o:LockedField>false</o:LockedField>
          </o:OLEObject>
        </w:object>
      </w:r>
      <w:r>
        <w:rPr>
          <w:rFonts w:hint="eastAsia" w:ascii="Times New Roman" w:hAnsi="Times New Roman"/>
        </w:rPr>
        <w:t>，可以求得</w:t>
      </w:r>
      <w:r>
        <w:rPr>
          <w:rFonts w:ascii="Times New Roman" w:hAnsi="Times New Roman"/>
          <w:position w:val="-6"/>
        </w:rPr>
        <w:object>
          <v:shape id="_x0000_i2183" o:spt="75" alt="" type="#_x0000_t75" style="height:13.5pt;width:48.75pt;" o:ole="t" filled="f" o:preferrelative="t" stroked="f" coordsize="21600,21600">
            <v:path/>
            <v:fill on="f" focussize="0,0"/>
            <v:stroke on="f"/>
            <v:imagedata r:id="rId2204" o:title=""/>
            <o:lock v:ext="edit" aspectratio="t"/>
            <w10:wrap type="none"/>
            <w10:anchorlock/>
          </v:shape>
          <o:OLEObject Type="Embed" ProgID="Equation.DSMT4" ShapeID="_x0000_i2183" DrawAspect="Content" ObjectID="_1468076883" r:id="rId2203">
            <o:LockedField>false</o:LockedField>
          </o:OLEObject>
        </w:object>
      </w:r>
      <w:r>
        <w:rPr>
          <w:rFonts w:hint="eastAsia" w:ascii="Times New Roman" w:hAnsi="Times New Roman"/>
        </w:rPr>
        <w:t>，所以反应②的</w:t>
      </w:r>
      <w:r>
        <w:rPr>
          <w:rFonts w:ascii="Times New Roman" w:hAnsi="Times New Roman"/>
          <w:position w:val="-16"/>
        </w:rPr>
        <w:object>
          <v:shape id="_x0000_i2184" o:spt="75" alt="" type="#_x0000_t75" style="height:21.75pt;width:103.5pt;" o:ole="t" filled="f" o:preferrelative="t" stroked="f" coordsize="21600,21600">
            <v:path/>
            <v:fill on="f" focussize="0,0"/>
            <v:stroke on="f"/>
            <v:imagedata r:id="rId2206" o:title=""/>
            <o:lock v:ext="edit" aspectratio="t"/>
            <w10:wrap type="none"/>
            <w10:anchorlock/>
          </v:shape>
          <o:OLEObject Type="Embed" ProgID="Equation.DSMT4" ShapeID="_x0000_i2184" DrawAspect="Content" ObjectID="_1468076884" r:id="rId2205">
            <o:LockedField>false</o:LockedField>
          </o:OLEObject>
        </w:object>
      </w:r>
      <w:r>
        <w:rPr>
          <w:rFonts w:hint="eastAsia" w:ascii="Times New Roman" w:hAnsi="Times New Roman"/>
        </w:rPr>
        <w:t>，所以反应②对应的氧化还原关系是</w:t>
      </w:r>
      <w:r>
        <w:rPr>
          <w:rFonts w:ascii="Times New Roman" w:hAnsi="Times New Roman"/>
          <w:position w:val="-12"/>
        </w:rPr>
        <w:object>
          <v:shape id="_x0000_i2185" o:spt="75" alt="" type="#_x0000_t75" style="height:18.75pt;width:144pt;" o:ole="t" filled="f" o:preferrelative="t" stroked="f" coordsize="21600,21600">
            <v:path/>
            <v:fill on="f" focussize="0,0"/>
            <v:stroke on="f"/>
            <v:imagedata r:id="rId2208" o:title=""/>
            <o:lock v:ext="edit" aspectratio="t"/>
            <w10:wrap type="none"/>
            <w10:anchorlock/>
          </v:shape>
          <o:OLEObject Type="Embed" ProgID="Equation.DSMT4" ShapeID="_x0000_i2185" DrawAspect="Content" ObjectID="_1468076885" r:id="rId2207">
            <o:LockedField>false</o:LockedField>
          </o:OLEObject>
        </w:object>
      </w:r>
      <w:r>
        <w:rPr>
          <w:rFonts w:hint="eastAsia" w:ascii="Times New Roman" w:hAnsi="Times New Roman"/>
        </w:rPr>
        <w:t>，</w:t>
      </w:r>
      <w:r>
        <w:rPr>
          <w:rFonts w:ascii="Times New Roman" w:hAnsi="Times New Roman"/>
          <w:position w:val="-6"/>
        </w:rPr>
        <w:object>
          <v:shape id="_x0000_i2186" o:spt="75" alt="" type="#_x0000_t75" style="height:13.5pt;width:21.75pt;" o:ole="t" filled="f" o:preferrelative="t" stroked="f" coordsize="21600,21600">
            <v:path/>
            <v:fill on="f" focussize="0,0"/>
            <v:stroke on="f"/>
            <v:imagedata r:id="rId2210" o:title=""/>
            <o:lock v:ext="edit" aspectratio="t"/>
            <w10:wrap type="none"/>
            <w10:anchorlock/>
          </v:shape>
          <o:OLEObject Type="Embed" ProgID="Equation.DSMT4" ShapeID="_x0000_i2186" DrawAspect="Content" ObjectID="_1468076886" r:id="rId2209">
            <o:LockedField>false</o:LockedField>
          </o:OLEObject>
        </w:object>
      </w:r>
      <w:r>
        <w:rPr>
          <w:rFonts w:hint="eastAsia" w:ascii="Times New Roman" w:hAnsi="Times New Roman"/>
        </w:rPr>
        <w:t>，反应②的化学方程式是：</w:t>
      </w:r>
      <w:r>
        <w:rPr>
          <w:rFonts w:ascii="Times New Roman" w:hAnsi="Times New Roman"/>
          <w:position w:val="-34"/>
        </w:rPr>
        <w:object>
          <v:shape id="_x0000_i2187" o:spt="75" alt="" type="#_x0000_t75" style="height:39.75pt;width:221.25pt;" o:ole="t" filled="f" o:preferrelative="t" stroked="f" coordsize="21600,21600">
            <v:path/>
            <v:fill on="f" focussize="0,0"/>
            <v:stroke on="f"/>
            <v:imagedata r:id="rId2212" o:title=""/>
            <o:lock v:ext="edit" aspectratio="t"/>
            <w10:wrap type="none"/>
            <w10:anchorlock/>
          </v:shape>
          <o:OLEObject Type="Embed" ProgID="Equation.DSMT4" ShapeID="_x0000_i2187" DrawAspect="Content" ObjectID="_1468076887" r:id="rId2211">
            <o:LockedField>false</o:LockedField>
          </o:OLEObject>
        </w:object>
      </w:r>
      <w:r>
        <w:rPr>
          <w:rFonts w:hint="eastAsia" w:ascii="Times New Roman" w:hAnsi="Times New Roman"/>
        </w:rPr>
        <w:t>，B正确；对比反应①和②的产物，</w:t>
      </w:r>
      <w:r>
        <w:rPr>
          <w:rFonts w:ascii="Times New Roman" w:hAnsi="Times New Roman"/>
          <w:position w:val="-4"/>
        </w:rPr>
        <w:object>
          <v:shape id="_x0000_i2188" o:spt="75" alt="" type="#_x0000_t75" style="height:15pt;width:11.25pt;" o:ole="t" filled="f" o:preferrelative="t" stroked="f" coordsize="21600,21600">
            <v:path/>
            <v:fill on="f" focussize="0,0"/>
            <v:stroke on="f"/>
            <v:imagedata r:id="rId2214" o:title=""/>
            <o:lock v:ext="edit" aspectratio="t"/>
            <w10:wrap type="none"/>
            <w10:anchorlock/>
          </v:shape>
          <o:OLEObject Type="Embed" ProgID="Equation.DSMT4" ShapeID="_x0000_i2188" DrawAspect="Content" ObjectID="_1468076888" r:id="rId2213">
            <o:LockedField>false</o:LockedField>
          </o:OLEObject>
        </w:object>
      </w:r>
      <w:r>
        <w:rPr>
          <w:rFonts w:hint="eastAsia" w:ascii="Times New Roman" w:hAnsi="Times New Roman"/>
        </w:rPr>
        <w:t>的还原性随酸性减弱而增强，C错误；根据反应①和②的化学方程式，反应①消耗</w:t>
      </w:r>
      <w:r>
        <w:rPr>
          <w:rFonts w:ascii="Times New Roman" w:hAnsi="Times New Roman"/>
          <w:position w:val="-4"/>
        </w:rPr>
        <w:object>
          <v:shape id="_x0000_i2189" o:spt="75" alt="" type="#_x0000_t75" style="height:15pt;width:17.25pt;" o:ole="t" filled="f" o:preferrelative="t" stroked="f" coordsize="21600,21600">
            <v:path/>
            <v:fill on="f" focussize="0,0"/>
            <v:stroke on="f"/>
            <v:imagedata r:id="rId2216" o:title=""/>
            <o:lock v:ext="edit" aspectratio="t"/>
            <w10:wrap type="none"/>
            <w10:anchorlock/>
          </v:shape>
          <o:OLEObject Type="Embed" ProgID="Equation.DSMT4" ShapeID="_x0000_i2189" DrawAspect="Content" ObjectID="_1468076889" r:id="rId2215">
            <o:LockedField>false</o:LockedField>
          </o:OLEObject>
        </w:object>
      </w:r>
      <w:r>
        <w:rPr>
          <w:rFonts w:hint="eastAsia" w:ascii="Times New Roman" w:hAnsi="Times New Roman"/>
        </w:rPr>
        <w:t>，产生水，</w:t>
      </w:r>
      <w:r>
        <w:rPr>
          <w:rFonts w:ascii="Times New Roman" w:hAnsi="Times New Roman"/>
          <w:position w:val="-10"/>
        </w:rPr>
        <w:object>
          <v:shape id="_x0000_i2190" o:spt="75" alt="" type="#_x0000_t75" style="height:16.5pt;width:18.75pt;" o:ole="t" filled="f" o:preferrelative="t" stroked="f" coordsize="21600,21600">
            <v:path/>
            <v:fill on="f" focussize="0,0"/>
            <v:stroke on="f"/>
            <v:imagedata r:id="rId2218" o:title=""/>
            <o:lock v:ext="edit" aspectratio="t"/>
            <w10:wrap type="none"/>
            <w10:anchorlock/>
          </v:shape>
          <o:OLEObject Type="Embed" ProgID="Equation.DSMT4" ShapeID="_x0000_i2190" DrawAspect="Content" ObjectID="_1468076890" r:id="rId2217">
            <o:LockedField>false</o:LockedField>
          </o:OLEObject>
        </w:object>
      </w:r>
      <w:r>
        <w:rPr>
          <w:rFonts w:hint="eastAsia" w:ascii="Times New Roman" w:hAnsi="Times New Roman"/>
        </w:rPr>
        <w:t>增大，反应②产生</w:t>
      </w:r>
      <w:r>
        <w:rPr>
          <w:rFonts w:ascii="Times New Roman" w:hAnsi="Times New Roman"/>
          <w:position w:val="-6"/>
        </w:rPr>
        <w:object>
          <v:shape id="_x0000_i2191" o:spt="75" alt="" type="#_x0000_t75" style="height:16.5pt;width:24pt;" o:ole="t" filled="f" o:preferrelative="t" stroked="f" coordsize="21600,21600">
            <v:path/>
            <v:fill on="f" focussize="0,0"/>
            <v:stroke on="f"/>
            <v:imagedata r:id="rId2220" o:title=""/>
            <o:lock v:ext="edit" aspectratio="t"/>
            <w10:wrap type="none"/>
            <w10:anchorlock/>
          </v:shape>
          <o:OLEObject Type="Embed" ProgID="Equation.DSMT4" ShapeID="_x0000_i2191" DrawAspect="Content" ObjectID="_1468076891" r:id="rId2219">
            <o:LockedField>false</o:LockedField>
          </o:OLEObject>
        </w:object>
      </w:r>
      <w:r>
        <w:rPr>
          <w:rFonts w:hint="eastAsia" w:ascii="Times New Roman" w:hAnsi="Times New Roman"/>
        </w:rPr>
        <w:t>，消耗水，</w:t>
      </w:r>
      <w:r>
        <w:rPr>
          <w:rFonts w:ascii="Times New Roman" w:hAnsi="Times New Roman"/>
          <w:position w:val="-10"/>
        </w:rPr>
        <w:object>
          <v:shape id="_x0000_i2192" o:spt="75" alt="" type="#_x0000_t75" style="height:16.5pt;width:18.75pt;" o:ole="t" filled="f" o:preferrelative="t" stroked="f" coordsize="21600,21600">
            <v:path/>
            <v:fill on="f" focussize="0,0"/>
            <v:stroke on="f"/>
            <v:imagedata r:id="rId2218" o:title=""/>
            <o:lock v:ext="edit" aspectratio="t"/>
            <w10:wrap type="none"/>
            <w10:anchorlock/>
          </v:shape>
          <o:OLEObject Type="Embed" ProgID="Equation.DSMT4" ShapeID="_x0000_i2192" DrawAspect="Content" ObjectID="_1468076892" r:id="rId2221">
            <o:LockedField>false</o:LockedField>
          </o:OLEObject>
        </w:object>
      </w:r>
      <w:r>
        <w:rPr>
          <w:rFonts w:hint="eastAsia" w:ascii="Times New Roman" w:hAnsi="Times New Roman"/>
        </w:rPr>
        <w:t>增大，D错误。</w:t>
      </w:r>
    </w:p>
    <w:p w14:paraId="68DFF68D">
      <w:pPr>
        <w:spacing w:line="288" w:lineRule="auto"/>
        <w:jc w:val="left"/>
        <w:rPr>
          <w:rFonts w:ascii="Times New Roman" w:hAnsi="Times New Roman"/>
        </w:rPr>
      </w:pPr>
      <w:r>
        <w:rPr>
          <w:rFonts w:hint="eastAsia" w:ascii="Times New Roman" w:hAnsi="Times New Roman"/>
        </w:rPr>
        <w:t>15．（9分）</w:t>
      </w:r>
    </w:p>
    <w:p w14:paraId="31359FBF">
      <w:pPr>
        <w:spacing w:line="288" w:lineRule="auto"/>
        <w:jc w:val="left"/>
        <w:textAlignment w:val="center"/>
        <w:rPr>
          <w:rFonts w:ascii="Times New Roman" w:hAnsi="Times New Roman"/>
        </w:rPr>
      </w:pPr>
      <w:r>
        <w:rPr>
          <w:rFonts w:ascii="Times New Roman" w:hAnsi="Times New Roman"/>
        </w:rPr>
        <w:t>（1）</w:t>
      </w:r>
      <w:r>
        <w:drawing>
          <wp:inline distT="0" distB="0" distL="0" distR="0">
            <wp:extent cx="1155700" cy="553720"/>
            <wp:effectExtent l="0" t="0" r="2540" b="1016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2222"/>
                    <a:stretch>
                      <a:fillRect/>
                    </a:stretch>
                  </pic:blipFill>
                  <pic:spPr>
                    <a:xfrm>
                      <a:off x="0" y="0"/>
                      <a:ext cx="1158210" cy="555067"/>
                    </a:xfrm>
                    <a:prstGeom prst="rect">
                      <a:avLst/>
                    </a:prstGeom>
                  </pic:spPr>
                </pic:pic>
              </a:graphicData>
            </a:graphic>
          </wp:inline>
        </w:drawing>
      </w:r>
    </w:p>
    <w:p w14:paraId="20B95BF5">
      <w:pPr>
        <w:spacing w:line="288" w:lineRule="auto"/>
        <w:jc w:val="left"/>
        <w:rPr>
          <w:rFonts w:ascii="Times New Roman" w:hAnsi="Times New Roman"/>
        </w:rPr>
      </w:pPr>
      <w:r>
        <w:rPr>
          <w:rFonts w:hint="eastAsia" w:ascii="Times New Roman" w:hAnsi="Times New Roman"/>
        </w:rPr>
        <w:t>（2）①平面三角形   ②</w:t>
      </w:r>
      <w:r>
        <w:rPr>
          <w:rFonts w:ascii="Times New Roman" w:hAnsi="Times New Roman"/>
          <w:position w:val="-10"/>
        </w:rPr>
        <w:object>
          <v:shape id="_x0000_i2193" o:spt="75" alt="" type="#_x0000_t75" style="height:18pt;width:18pt;" o:ole="t" filled="f" o:preferrelative="t" stroked="f" coordsize="21600,21600">
            <v:path/>
            <v:fill on="f" focussize="0,0"/>
            <v:stroke on="f"/>
            <v:imagedata r:id="rId2182" o:title=""/>
            <o:lock v:ext="edit" aspectratio="t"/>
            <w10:wrap type="none"/>
            <w10:anchorlock/>
          </v:shape>
          <o:OLEObject Type="Embed" ProgID="Equation.DSMT4" ShapeID="_x0000_i2193" DrawAspect="Content" ObjectID="_1468076893" r:id="rId2223">
            <o:LockedField>false</o:LockedField>
          </o:OLEObject>
        </w:object>
      </w:r>
      <w:r>
        <w:rPr>
          <w:rFonts w:hint="eastAsia" w:ascii="Times New Roman" w:hAnsi="Times New Roman"/>
        </w:rPr>
        <w:t>杂化</w:t>
      </w:r>
    </w:p>
    <w:p w14:paraId="5F51EA8A">
      <w:pPr>
        <w:spacing w:line="288" w:lineRule="auto"/>
        <w:jc w:val="left"/>
        <w:rPr>
          <w:rFonts w:ascii="Times New Roman" w:hAnsi="Times New Roman"/>
        </w:rPr>
      </w:pPr>
      <w:r>
        <w:rPr>
          <w:rFonts w:hint="eastAsia" w:ascii="Times New Roman" w:hAnsi="Times New Roman"/>
        </w:rPr>
        <w:t>（3）①4   ②</w:t>
      </w:r>
      <w:r>
        <w:rPr>
          <w:rFonts w:ascii="Times New Roman" w:hAnsi="Times New Roman"/>
          <w:position w:val="-30"/>
        </w:rPr>
        <w:object>
          <v:shape id="_x0000_i2194" o:spt="75" alt="" type="#_x0000_t75" style="height:33.75pt;width:21.75pt;" o:ole="t" filled="f" o:preferrelative="t" stroked="f" coordsize="21600,21600">
            <v:path/>
            <v:fill on="f" focussize="0,0"/>
            <v:stroke on="f"/>
            <v:imagedata r:id="rId2225" o:title=""/>
            <o:lock v:ext="edit" aspectratio="t"/>
            <w10:wrap type="none"/>
            <w10:anchorlock/>
          </v:shape>
          <o:OLEObject Type="Embed" ProgID="Equation.DSMT4" ShapeID="_x0000_i2194" DrawAspect="Content" ObjectID="_1468076894" r:id="rId2224">
            <o:LockedField>false</o:LockedField>
          </o:OLEObject>
        </w:object>
      </w:r>
    </w:p>
    <w:p w14:paraId="511678C3">
      <w:pPr>
        <w:spacing w:line="288" w:lineRule="auto"/>
        <w:jc w:val="left"/>
        <w:rPr>
          <w:rFonts w:ascii="Times New Roman" w:hAnsi="Times New Roman"/>
        </w:rPr>
      </w:pPr>
      <w:r>
        <w:rPr>
          <w:rFonts w:hint="eastAsia" w:ascii="Times New Roman" w:hAnsi="Times New Roman"/>
        </w:rPr>
        <w:t>（4）与焦炭在高温下反应生成</w:t>
      </w:r>
      <w:r>
        <w:rPr>
          <w:rFonts w:ascii="Times New Roman" w:hAnsi="Times New Roman"/>
          <w:position w:val="-6"/>
        </w:rPr>
        <w:object>
          <v:shape id="_x0000_i2195" o:spt="75" alt="" type="#_x0000_t75" style="height:13.5pt;width:20.25pt;" o:ole="t" filled="f" o:preferrelative="t" stroked="f" coordsize="21600,21600">
            <v:path/>
            <v:fill on="f" focussize="0,0"/>
            <v:stroke on="f"/>
            <v:imagedata r:id="rId2227" o:title=""/>
            <o:lock v:ext="edit" aspectratio="t"/>
            <w10:wrap type="none"/>
            <w10:anchorlock/>
          </v:shape>
          <o:OLEObject Type="Embed" ProgID="Equation.DSMT4" ShapeID="_x0000_i2195" DrawAspect="Content" ObjectID="_1468076895" r:id="rId2226">
            <o:LockedField>false</o:LockedField>
          </o:OLEObject>
        </w:object>
      </w:r>
      <w:r>
        <w:rPr>
          <w:rFonts w:hint="eastAsia" w:ascii="Times New Roman" w:hAnsi="Times New Roman"/>
        </w:rPr>
        <w:t>，</w:t>
      </w:r>
      <w:r>
        <w:rPr>
          <w:rFonts w:ascii="Times New Roman" w:hAnsi="Times New Roman"/>
          <w:position w:val="-6"/>
        </w:rPr>
        <w:object>
          <v:shape id="_x0000_i2196" o:spt="75" alt="" type="#_x0000_t75" style="height:13.5pt;width:20.25pt;" o:ole="t" filled="f" o:preferrelative="t" stroked="f" coordsize="21600,21600">
            <v:path/>
            <v:fill on="f" focussize="0,0"/>
            <v:stroke on="f"/>
            <v:imagedata r:id="rId2227" o:title=""/>
            <o:lock v:ext="edit" aspectratio="t"/>
            <w10:wrap type="none"/>
            <w10:anchorlock/>
          </v:shape>
          <o:OLEObject Type="Embed" ProgID="Equation.DSMT4" ShapeID="_x0000_i2196" DrawAspect="Content" ObjectID="_1468076896" r:id="rId2228">
            <o:LockedField>false</o:LockedField>
          </o:OLEObject>
        </w:object>
      </w:r>
      <w:r>
        <w:rPr>
          <w:rFonts w:hint="eastAsia" w:ascii="Times New Roman" w:hAnsi="Times New Roman"/>
        </w:rPr>
        <w:t>将</w:t>
      </w:r>
      <w:r>
        <w:rPr>
          <w:rFonts w:ascii="Times New Roman" w:hAnsi="Times New Roman"/>
          <w:position w:val="-12"/>
        </w:rPr>
        <w:object>
          <v:shape id="_x0000_i2197" o:spt="75" alt="" type="#_x0000_t75" style="height:18pt;width:28.5pt;" o:ole="t" filled="f" o:preferrelative="t" stroked="f" coordsize="21600,21600">
            <v:path/>
            <v:fill on="f" focussize="0,0"/>
            <v:stroke on="f"/>
            <v:imagedata r:id="rId2230" o:title=""/>
            <o:lock v:ext="edit" aspectratio="t"/>
            <w10:wrap type="none"/>
            <w10:anchorlock/>
          </v:shape>
          <o:OLEObject Type="Embed" ProgID="Equation.DSMT4" ShapeID="_x0000_i2197" DrawAspect="Content" ObjectID="_1468076897" r:id="rId2229">
            <o:LockedField>false</o:LockedField>
          </o:OLEObject>
        </w:object>
      </w:r>
      <w:r>
        <w:rPr>
          <w:rFonts w:hint="eastAsia" w:ascii="Times New Roman" w:hAnsi="Times New Roman"/>
        </w:rPr>
        <w:t>还原为单质</w:t>
      </w:r>
      <w:r>
        <w:rPr>
          <w:rFonts w:ascii="Times New Roman" w:hAnsi="Times New Roman"/>
          <w:position w:val="-6"/>
        </w:rPr>
        <w:object>
          <v:shape id="_x0000_i2198" o:spt="75" alt="" type="#_x0000_t75" style="height:13.5pt;width:16.5pt;" o:ole="t" filled="f" o:preferrelative="t" stroked="f" coordsize="21600,21600">
            <v:path/>
            <v:fill on="f" focussize="0,0"/>
            <v:stroke on="f"/>
            <v:imagedata r:id="rId2232" o:title=""/>
            <o:lock v:ext="edit" aspectratio="t"/>
            <w10:wrap type="none"/>
            <w10:anchorlock/>
          </v:shape>
          <o:OLEObject Type="Embed" ProgID="Equation.DSMT4" ShapeID="_x0000_i2198" DrawAspect="Content" ObjectID="_1468076898" r:id="rId2231">
            <o:LockedField>false</o:LockedField>
          </o:OLEObject>
        </w:object>
      </w:r>
    </w:p>
    <w:p w14:paraId="35D7DF20">
      <w:pPr>
        <w:spacing w:line="288" w:lineRule="auto"/>
        <w:jc w:val="left"/>
        <w:rPr>
          <w:rFonts w:ascii="Times New Roman" w:hAnsi="Times New Roman"/>
        </w:rPr>
      </w:pPr>
      <w:r>
        <w:rPr>
          <w:rFonts w:hint="eastAsia" w:ascii="Times New Roman" w:hAnsi="Times New Roman"/>
          <w:b/>
        </w:rPr>
        <w:t>【解析】物质结构与性质</w:t>
      </w:r>
    </w:p>
    <w:p w14:paraId="40384185">
      <w:pPr>
        <w:spacing w:line="288" w:lineRule="auto"/>
        <w:jc w:val="left"/>
        <w:rPr>
          <w:rFonts w:ascii="Times New Roman" w:hAnsi="Times New Roman"/>
        </w:rPr>
      </w:pPr>
      <w:r>
        <w:rPr>
          <w:rFonts w:hint="eastAsia" w:ascii="Times New Roman" w:hAnsi="Times New Roman"/>
        </w:rPr>
        <w:t>（1）</w:t>
      </w:r>
      <w:r>
        <w:rPr>
          <w:rFonts w:ascii="Times New Roman" w:hAnsi="Times New Roman"/>
          <w:position w:val="-6"/>
        </w:rPr>
        <w:object>
          <v:shape id="_x0000_i2199" o:spt="75" alt="" type="#_x0000_t75" style="height:13.5pt;width:16.5pt;" o:ole="t" filled="f" o:preferrelative="t" stroked="f" coordsize="21600,21600">
            <v:path/>
            <v:fill on="f" focussize="0,0"/>
            <v:stroke on="f"/>
            <v:imagedata r:id="rId2234" o:title=""/>
            <o:lock v:ext="edit" aspectratio="t"/>
            <w10:wrap type="none"/>
            <w10:anchorlock/>
          </v:shape>
          <o:OLEObject Type="Embed" ProgID="Equation.DSMT4" ShapeID="_x0000_i2199" DrawAspect="Content" ObjectID="_1468076899" r:id="rId2233">
            <o:LockedField>false</o:LockedField>
          </o:OLEObject>
        </w:object>
      </w:r>
      <w:r>
        <w:rPr>
          <w:rFonts w:hint="eastAsia" w:ascii="Times New Roman" w:hAnsi="Times New Roman"/>
        </w:rPr>
        <w:t>加位于元素周期表的第5周期ⅣA族，其基态原子的价电子排布式为</w:t>
      </w:r>
      <w:r>
        <w:rPr>
          <w:rFonts w:ascii="Times New Roman" w:hAnsi="Times New Roman"/>
          <w:position w:val="-10"/>
        </w:rPr>
        <w:object>
          <v:shape id="_x0000_i2200" o:spt="75" alt="" type="#_x0000_t75" style="height:18pt;width:35.25pt;" o:ole="t" filled="f" o:preferrelative="t" stroked="f" coordsize="21600,21600">
            <v:path/>
            <v:fill on="f" focussize="0,0"/>
            <v:stroke on="f"/>
            <v:imagedata r:id="rId2236" o:title=""/>
            <o:lock v:ext="edit" aspectratio="t"/>
            <w10:wrap type="none"/>
            <w10:anchorlock/>
          </v:shape>
          <o:OLEObject Type="Embed" ProgID="Equation.DSMT4" ShapeID="_x0000_i2200" DrawAspect="Content" ObjectID="_1468076900" r:id="rId2235">
            <o:LockedField>false</o:LockedField>
          </o:OLEObject>
        </w:object>
      </w:r>
      <w:r>
        <w:rPr>
          <w:rFonts w:hint="eastAsia" w:ascii="Times New Roman" w:hAnsi="Times New Roman"/>
        </w:rPr>
        <w:t>，所以其轨道表示式为</w:t>
      </w:r>
      <w:r>
        <w:drawing>
          <wp:inline distT="0" distB="0" distL="0" distR="0">
            <wp:extent cx="1294765" cy="627380"/>
            <wp:effectExtent l="0" t="0" r="635" b="1270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2237"/>
                    <a:stretch>
                      <a:fillRect/>
                    </a:stretch>
                  </pic:blipFill>
                  <pic:spPr>
                    <a:xfrm>
                      <a:off x="0" y="0"/>
                      <a:ext cx="1294629" cy="627699"/>
                    </a:xfrm>
                    <a:prstGeom prst="rect">
                      <a:avLst/>
                    </a:prstGeom>
                  </pic:spPr>
                </pic:pic>
              </a:graphicData>
            </a:graphic>
          </wp:inline>
        </w:drawing>
      </w:r>
      <w:r>
        <w:rPr>
          <w:rFonts w:hint="eastAsia" w:ascii="Times New Roman" w:hAnsi="Times New Roman"/>
        </w:rPr>
        <w:t>。</w:t>
      </w:r>
    </w:p>
    <w:p w14:paraId="09D184AB">
      <w:pPr>
        <w:spacing w:line="288" w:lineRule="auto"/>
        <w:jc w:val="left"/>
        <w:rPr>
          <w:rFonts w:ascii="Times New Roman" w:hAnsi="Times New Roman"/>
        </w:rPr>
      </w:pPr>
      <w:r>
        <w:rPr>
          <w:rFonts w:hint="eastAsia" w:ascii="Times New Roman" w:hAnsi="Times New Roman"/>
        </w:rPr>
        <w:t>（2）①</w:t>
      </w:r>
      <w:r>
        <w:rPr>
          <w:rFonts w:ascii="Times New Roman" w:hAnsi="Times New Roman"/>
          <w:position w:val="-12"/>
        </w:rPr>
        <w:object>
          <v:shape id="_x0000_i2201" o:spt="75" alt="" type="#_x0000_t75" style="height:18pt;width:30.75pt;" o:ole="t" filled="f" o:preferrelative="t" stroked="f" coordsize="21600,21600">
            <v:path/>
            <v:fill on="f" focussize="0,0"/>
            <v:stroke on="f"/>
            <v:imagedata r:id="rId2239" o:title=""/>
            <o:lock v:ext="edit" aspectratio="t"/>
            <w10:wrap type="none"/>
            <w10:anchorlock/>
          </v:shape>
          <o:OLEObject Type="Embed" ProgID="Equation.DSMT4" ShapeID="_x0000_i2201" DrawAspect="Content" ObjectID="_1468076901" r:id="rId2238">
            <o:LockedField>false</o:LockedField>
          </o:OLEObject>
        </w:object>
      </w:r>
      <w:r>
        <w:rPr>
          <w:rFonts w:hint="eastAsia" w:ascii="Times New Roman" w:hAnsi="Times New Roman"/>
        </w:rPr>
        <w:t>中</w:t>
      </w:r>
      <w:r>
        <w:rPr>
          <w:rFonts w:ascii="Times New Roman" w:hAnsi="Times New Roman"/>
          <w:position w:val="-6"/>
        </w:rPr>
        <w:object>
          <v:shape id="_x0000_i2202"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02" DrawAspect="Content" ObjectID="_1468076902" r:id="rId2240">
            <o:LockedField>false</o:LockedField>
          </o:OLEObject>
        </w:object>
      </w:r>
      <w:r>
        <w:rPr>
          <w:rFonts w:hint="eastAsia" w:ascii="Times New Roman" w:hAnsi="Times New Roman"/>
        </w:rPr>
        <w:t>的价层电子对数为</w:t>
      </w:r>
      <w:r>
        <w:rPr>
          <w:rFonts w:ascii="Times New Roman" w:hAnsi="Times New Roman"/>
          <w:position w:val="-24"/>
        </w:rPr>
        <w:object>
          <v:shape id="_x0000_i2203" o:spt="75" alt="" type="#_x0000_t75" style="height:30.75pt;width:38.25pt;" o:ole="t" filled="f" o:preferrelative="t" stroked="f" coordsize="21600,21600">
            <v:path/>
            <v:fill on="f" focussize="0,0"/>
            <v:stroke on="f"/>
            <v:imagedata r:id="rId2243" o:title=""/>
            <o:lock v:ext="edit" aspectratio="t"/>
            <w10:wrap type="none"/>
            <w10:anchorlock/>
          </v:shape>
          <o:OLEObject Type="Embed" ProgID="Equation.DSMT4" ShapeID="_x0000_i2203" DrawAspect="Content" ObjectID="_1468076903" r:id="rId2242">
            <o:LockedField>false</o:LockedField>
          </o:OLEObject>
        </w:object>
      </w:r>
      <w:r>
        <w:rPr>
          <w:rFonts w:hint="eastAsia" w:ascii="Times New Roman" w:hAnsi="Times New Roman"/>
        </w:rPr>
        <w:t>，</w:t>
      </w:r>
      <w:r>
        <w:rPr>
          <w:rFonts w:ascii="Times New Roman" w:hAnsi="Times New Roman"/>
          <w:position w:val="-6"/>
        </w:rPr>
        <w:object>
          <v:shape id="_x0000_i2204" o:spt="75" alt="" type="#_x0000_t75" style="height:13.5pt;width:42pt;" o:ole="t" filled="f" o:preferrelative="t" stroked="f" coordsize="21600,21600">
            <v:path/>
            <v:fill on="f" focussize="0,0"/>
            <v:stroke on="f"/>
            <v:imagedata r:id="rId2245" o:title=""/>
            <o:lock v:ext="edit" aspectratio="t"/>
            <w10:wrap type="none"/>
            <w10:anchorlock/>
          </v:shape>
          <o:OLEObject Type="Embed" ProgID="Equation.DSMT4" ShapeID="_x0000_i2204" DrawAspect="Content" ObjectID="_1468076904" r:id="rId2244">
            <o:LockedField>false</o:LockedField>
          </o:OLEObject>
        </w:object>
      </w:r>
      <w:r>
        <w:rPr>
          <w:rFonts w:hint="eastAsia" w:ascii="Times New Roman" w:hAnsi="Times New Roman"/>
        </w:rPr>
        <w:t>模型是平面三角形，②</w:t>
      </w:r>
      <w:r>
        <w:rPr>
          <w:rFonts w:ascii="Times New Roman" w:hAnsi="Times New Roman"/>
          <w:position w:val="-12"/>
        </w:rPr>
        <w:object>
          <v:shape id="_x0000_i2205" o:spt="75" alt="" type="#_x0000_t75" style="height:18pt;width:30.75pt;" o:ole="t" filled="f" o:preferrelative="t" stroked="f" coordsize="21600,21600">
            <v:path/>
            <v:fill on="f" focussize="0,0"/>
            <v:stroke on="f"/>
            <v:imagedata r:id="rId2247" o:title=""/>
            <o:lock v:ext="edit" aspectratio="t"/>
            <w10:wrap type="none"/>
            <w10:anchorlock/>
          </v:shape>
          <o:OLEObject Type="Embed" ProgID="Equation.DSMT4" ShapeID="_x0000_i2205" DrawAspect="Content" ObjectID="_1468076905" r:id="rId2246">
            <o:LockedField>false</o:LockedField>
          </o:OLEObject>
        </w:object>
      </w:r>
      <w:r>
        <w:rPr>
          <w:rFonts w:hint="eastAsia" w:ascii="Times New Roman" w:hAnsi="Times New Roman"/>
        </w:rPr>
        <w:t>中</w:t>
      </w:r>
      <w:r>
        <w:rPr>
          <w:rFonts w:ascii="Times New Roman" w:hAnsi="Times New Roman"/>
          <w:position w:val="-6"/>
        </w:rPr>
        <w:object>
          <v:shape id="_x0000_i2206"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06" DrawAspect="Content" ObjectID="_1468076906" r:id="rId2248">
            <o:LockedField>false</o:LockedField>
          </o:OLEObject>
        </w:object>
      </w:r>
      <w:r>
        <w:rPr>
          <w:rFonts w:hint="eastAsia" w:ascii="Times New Roman" w:hAnsi="Times New Roman"/>
        </w:rPr>
        <w:t>的价层电子对数为</w:t>
      </w:r>
      <w:r>
        <w:rPr>
          <w:rFonts w:ascii="Times New Roman" w:hAnsi="Times New Roman"/>
          <w:position w:val="-24"/>
        </w:rPr>
        <w:object>
          <v:shape id="_x0000_i2207" o:spt="75" alt="" type="#_x0000_t75" style="height:30.75pt;width:39pt;" o:ole="t" filled="f" o:preferrelative="t" stroked="f" coordsize="21600,21600">
            <v:path/>
            <v:fill on="f" focussize="0,0"/>
            <v:stroke on="f"/>
            <v:imagedata r:id="rId2250" o:title=""/>
            <o:lock v:ext="edit" aspectratio="t"/>
            <w10:wrap type="none"/>
            <w10:anchorlock/>
          </v:shape>
          <o:OLEObject Type="Embed" ProgID="Equation.DSMT4" ShapeID="_x0000_i2207" DrawAspect="Content" ObjectID="_1468076907" r:id="rId2249">
            <o:LockedField>false</o:LockedField>
          </o:OLEObject>
        </w:object>
      </w:r>
      <w:r>
        <w:rPr>
          <w:rFonts w:hint="eastAsia" w:ascii="Times New Roman" w:hAnsi="Times New Roman"/>
        </w:rPr>
        <w:t>，有4个</w:t>
      </w:r>
      <w:r>
        <w:rPr>
          <w:rFonts w:ascii="Times New Roman" w:hAnsi="Times New Roman"/>
          <w:position w:val="-6"/>
        </w:rPr>
        <w:object>
          <v:shape id="_x0000_i2208" o:spt="75" alt="" type="#_x0000_t75" style="height:11.25pt;width:11.25pt;" o:ole="t" filled="f" o:preferrelative="t" stroked="f" coordsize="21600,21600">
            <v:path/>
            <v:fill on="f" focussize="0,0"/>
            <v:stroke on="f"/>
            <v:imagedata r:id="rId2252" o:title=""/>
            <o:lock v:ext="edit" aspectratio="t"/>
            <w10:wrap type="none"/>
            <w10:anchorlock/>
          </v:shape>
          <o:OLEObject Type="Embed" ProgID="Equation.DSMT4" ShapeID="_x0000_i2208" DrawAspect="Content" ObjectID="_1468076908" r:id="rId2251">
            <o:LockedField>false</o:LockedField>
          </o:OLEObject>
        </w:object>
      </w:r>
      <w:r>
        <w:rPr>
          <w:rFonts w:hint="eastAsia" w:ascii="Times New Roman" w:hAnsi="Times New Roman"/>
        </w:rPr>
        <w:t>键，所以</w:t>
      </w:r>
      <w:r>
        <w:rPr>
          <w:rFonts w:ascii="Times New Roman" w:hAnsi="Times New Roman"/>
          <w:position w:val="-6"/>
        </w:rPr>
        <w:object>
          <v:shape id="_x0000_i2209"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09" DrawAspect="Content" ObjectID="_1468076909" r:id="rId2253">
            <o:LockedField>false</o:LockedField>
          </o:OLEObject>
        </w:object>
      </w:r>
      <w:r>
        <w:rPr>
          <w:rFonts w:hint="eastAsia" w:ascii="Times New Roman" w:hAnsi="Times New Roman"/>
        </w:rPr>
        <w:t>采用</w:t>
      </w:r>
      <w:r>
        <w:rPr>
          <w:rFonts w:ascii="Times New Roman" w:hAnsi="Times New Roman"/>
          <w:position w:val="-10"/>
        </w:rPr>
        <w:object>
          <v:shape id="_x0000_i2210" o:spt="75" alt="" type="#_x0000_t75" style="height:18pt;width:18pt;" o:ole="t" filled="f" o:preferrelative="t" stroked="f" coordsize="21600,21600">
            <v:path/>
            <v:fill on="f" focussize="0,0"/>
            <v:stroke on="f"/>
            <v:imagedata r:id="rId2182" o:title=""/>
            <o:lock v:ext="edit" aspectratio="t"/>
            <w10:wrap type="none"/>
            <w10:anchorlock/>
          </v:shape>
          <o:OLEObject Type="Embed" ProgID="Equation.DSMT4" ShapeID="_x0000_i2210" DrawAspect="Content" ObjectID="_1468076910" r:id="rId2254">
            <o:LockedField>false</o:LockedField>
          </o:OLEObject>
        </w:object>
      </w:r>
      <w:r>
        <w:rPr>
          <w:rFonts w:hint="eastAsia" w:ascii="Times New Roman" w:hAnsi="Times New Roman"/>
        </w:rPr>
        <w:t>杂化方式，则</w:t>
      </w:r>
      <w:r>
        <w:rPr>
          <w:rFonts w:ascii="Times New Roman" w:hAnsi="Times New Roman"/>
          <w:position w:val="-12"/>
        </w:rPr>
        <w:object>
          <v:shape id="_x0000_i2211" o:spt="75" alt="" type="#_x0000_t75" style="height:18pt;width:30.75pt;" o:ole="t" filled="f" o:preferrelative="t" stroked="f" coordsize="21600,21600">
            <v:path/>
            <v:fill on="f" focussize="0,0"/>
            <v:stroke on="f"/>
            <v:imagedata r:id="rId2256" o:title=""/>
            <o:lock v:ext="edit" aspectratio="t"/>
            <w10:wrap type="none"/>
            <w10:anchorlock/>
          </v:shape>
          <o:OLEObject Type="Embed" ProgID="Equation.DSMT4" ShapeID="_x0000_i2211" DrawAspect="Content" ObjectID="_1468076911" r:id="rId2255">
            <o:LockedField>false</o:LockedField>
          </o:OLEObject>
        </w:object>
      </w:r>
      <w:r>
        <w:rPr>
          <w:rFonts w:hint="eastAsia" w:ascii="Times New Roman" w:hAnsi="Times New Roman"/>
        </w:rPr>
        <w:t>的</w:t>
      </w:r>
      <w:r>
        <w:rPr>
          <w:rFonts w:ascii="Times New Roman" w:hAnsi="Times New Roman"/>
          <w:position w:val="-6"/>
        </w:rPr>
        <w:object>
          <v:shape id="_x0000_i2212" o:spt="75" alt="" type="#_x0000_t75" style="height:13.5pt;width:30.75pt;" o:ole="t" filled="f" o:preferrelative="t" stroked="f" coordsize="21600,21600">
            <v:path/>
            <v:fill on="f" focussize="0,0"/>
            <v:stroke on="f"/>
            <v:imagedata r:id="rId2258" o:title=""/>
            <o:lock v:ext="edit" aspectratio="t"/>
            <w10:wrap type="none"/>
            <w10:anchorlock/>
          </v:shape>
          <o:OLEObject Type="Embed" ProgID="Equation.DSMT4" ShapeID="_x0000_i2212" DrawAspect="Content" ObjectID="_1468076912" r:id="rId2257">
            <o:LockedField>false</o:LockedField>
          </o:OLEObject>
        </w:object>
      </w:r>
      <w:r>
        <w:rPr>
          <w:rFonts w:hint="eastAsia" w:ascii="Times New Roman" w:hAnsi="Times New Roman"/>
        </w:rPr>
        <w:t>键是由锡的</w:t>
      </w:r>
      <w:r>
        <w:rPr>
          <w:rFonts w:ascii="Times New Roman" w:hAnsi="Times New Roman"/>
          <w:position w:val="-10"/>
        </w:rPr>
        <w:object>
          <v:shape id="_x0000_i2213" o:spt="75" alt="" type="#_x0000_t75" style="height:18pt;width:18pt;" o:ole="t" filled="f" o:preferrelative="t" stroked="f" coordsize="21600,21600">
            <v:path/>
            <v:fill on="f" focussize="0,0"/>
            <v:stroke on="f"/>
            <v:imagedata r:id="rId2182" o:title=""/>
            <o:lock v:ext="edit" aspectratio="t"/>
            <w10:wrap type="none"/>
            <w10:anchorlock/>
          </v:shape>
          <o:OLEObject Type="Embed" ProgID="Equation.DSMT4" ShapeID="_x0000_i2213" DrawAspect="Content" ObjectID="_1468076913" r:id="rId2259">
            <o:LockedField>false</o:LockedField>
          </o:OLEObject>
        </w:object>
      </w:r>
      <w:r>
        <w:rPr>
          <w:rFonts w:hint="eastAsia" w:ascii="Times New Roman" w:hAnsi="Times New Roman"/>
        </w:rPr>
        <w:t>杂化轨道与氯的</w:t>
      </w:r>
      <w:r>
        <w:rPr>
          <w:rFonts w:ascii="Times New Roman" w:hAnsi="Times New Roman"/>
          <w:position w:val="-10"/>
        </w:rPr>
        <w:object>
          <v:shape id="_x0000_i2214" o:spt="75" alt="" type="#_x0000_t75" style="height:16.5pt;width:16.5pt;" o:ole="t" filled="f" o:preferrelative="t" stroked="f" coordsize="21600,21600">
            <v:path/>
            <v:fill on="f" focussize="0,0"/>
            <v:stroke on="f"/>
            <v:imagedata r:id="rId2261" o:title=""/>
            <o:lock v:ext="edit" aspectratio="t"/>
            <w10:wrap type="none"/>
            <w10:anchorlock/>
          </v:shape>
          <o:OLEObject Type="Embed" ProgID="Equation.DSMT4" ShapeID="_x0000_i2214" DrawAspect="Content" ObjectID="_1468076914" r:id="rId2260">
            <o:LockedField>false</o:LockedField>
          </o:OLEObject>
        </w:object>
      </w:r>
      <w:r>
        <w:rPr>
          <w:rFonts w:hint="eastAsia" w:ascii="Times New Roman" w:hAnsi="Times New Roman"/>
        </w:rPr>
        <w:t>轨道重叠形成</w:t>
      </w:r>
      <w:r>
        <w:rPr>
          <w:rFonts w:ascii="Times New Roman" w:hAnsi="Times New Roman"/>
          <w:position w:val="-6"/>
        </w:rPr>
        <w:object>
          <v:shape id="_x0000_i2215" o:spt="75" alt="" type="#_x0000_t75" style="height:11.25pt;width:11.25pt;" o:ole="t" filled="f" o:preferrelative="t" stroked="f" coordsize="21600,21600">
            <v:path/>
            <v:fill on="f" focussize="0,0"/>
            <v:stroke on="f"/>
            <v:imagedata r:id="rId2252" o:title=""/>
            <o:lock v:ext="edit" aspectratio="t"/>
            <w10:wrap type="none"/>
            <w10:anchorlock/>
          </v:shape>
          <o:OLEObject Type="Embed" ProgID="Equation.DSMT4" ShapeID="_x0000_i2215" DrawAspect="Content" ObjectID="_1468076915" r:id="rId2262">
            <o:LockedField>false</o:LockedField>
          </o:OLEObject>
        </w:object>
      </w:r>
      <w:r>
        <w:rPr>
          <w:rFonts w:hint="eastAsia" w:ascii="Times New Roman" w:hAnsi="Times New Roman"/>
        </w:rPr>
        <w:t>键。</w:t>
      </w:r>
    </w:p>
    <w:p w14:paraId="0A0B9ECB">
      <w:pPr>
        <w:spacing w:line="288" w:lineRule="auto"/>
        <w:jc w:val="left"/>
        <w:rPr>
          <w:rFonts w:ascii="Times New Roman" w:hAnsi="Times New Roman"/>
        </w:rPr>
      </w:pPr>
      <w:r>
        <w:rPr>
          <w:rFonts w:hint="eastAsia" w:ascii="Times New Roman" w:hAnsi="Times New Roman"/>
        </w:rPr>
        <w:t>（3）①灰锡具有立方金刚石结构，所以每个</w:t>
      </w:r>
      <w:r>
        <w:rPr>
          <w:rFonts w:ascii="Times New Roman" w:hAnsi="Times New Roman"/>
          <w:position w:val="-6"/>
        </w:rPr>
        <w:object>
          <v:shape id="_x0000_i2216"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16" DrawAspect="Content" ObjectID="_1468076916" r:id="rId2263">
            <o:LockedField>false</o:LockedField>
          </o:OLEObject>
        </w:object>
      </w:r>
      <w:r>
        <w:rPr>
          <w:rFonts w:hint="eastAsia" w:ascii="Times New Roman" w:hAnsi="Times New Roman"/>
        </w:rPr>
        <w:t>原子周围与它最近且距离相等的</w:t>
      </w:r>
      <w:r>
        <w:rPr>
          <w:rFonts w:ascii="Times New Roman" w:hAnsi="Times New Roman"/>
          <w:position w:val="-6"/>
        </w:rPr>
        <w:object>
          <v:shape id="_x0000_i2217"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17" DrawAspect="Content" ObjectID="_1468076917" r:id="rId2264">
            <o:LockedField>false</o:LockedField>
          </o:OLEObject>
        </w:object>
      </w:r>
      <w:r>
        <w:rPr>
          <w:rFonts w:hint="eastAsia" w:ascii="Times New Roman" w:hAnsi="Times New Roman"/>
        </w:rPr>
        <w:t>原子有4个，②白锡晶胞中均雄可得</w:t>
      </w:r>
      <w:r>
        <w:rPr>
          <w:rFonts w:ascii="Times New Roman" w:hAnsi="Times New Roman"/>
          <w:position w:val="-6"/>
        </w:rPr>
        <w:object>
          <v:shape id="_x0000_i2218"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18" DrawAspect="Content" ObjectID="_1468076918" r:id="rId2265">
            <o:LockedField>false</o:LockedField>
          </o:OLEObject>
        </w:object>
      </w:r>
      <w:r>
        <w:rPr>
          <w:rFonts w:hint="eastAsia" w:ascii="Times New Roman" w:hAnsi="Times New Roman"/>
        </w:rPr>
        <w:t>原子数目为2，而灰锡晶胞中均摊可得</w:t>
      </w:r>
      <w:r>
        <w:rPr>
          <w:rFonts w:ascii="Times New Roman" w:hAnsi="Times New Roman"/>
          <w:position w:val="-6"/>
        </w:rPr>
        <w:object>
          <v:shape id="_x0000_i2219" o:spt="75" alt="" type="#_x0000_t75" style="height:13.5pt;width:16.5pt;" o:ole="t" filled="f" o:preferrelative="t" stroked="f" coordsize="21600,21600">
            <v:path/>
            <v:fill on="f" focussize="0,0"/>
            <v:stroke on="f"/>
            <v:imagedata r:id="rId2241" o:title=""/>
            <o:lock v:ext="edit" aspectratio="t"/>
            <w10:wrap type="none"/>
            <w10:anchorlock/>
          </v:shape>
          <o:OLEObject Type="Embed" ProgID="Equation.DSMT4" ShapeID="_x0000_i2219" DrawAspect="Content" ObjectID="_1468076919" r:id="rId2266">
            <o:LockedField>false</o:LockedField>
          </o:OLEObject>
        </w:object>
      </w:r>
      <w:r>
        <w:rPr>
          <w:rFonts w:hint="eastAsia" w:ascii="Times New Roman" w:hAnsi="Times New Roman"/>
        </w:rPr>
        <w:t>原子数目为8，所以其密度之比为</w:t>
      </w:r>
      <w:r>
        <w:rPr>
          <w:rFonts w:ascii="Times New Roman" w:hAnsi="Times New Roman"/>
          <w:position w:val="-30"/>
        </w:rPr>
        <w:object>
          <v:shape id="_x0000_i2220" o:spt="75" alt="" type="#_x0000_t75" style="height:33.75pt;width:95.25pt;" o:ole="t" filled="f" o:preferrelative="t" stroked="f" coordsize="21600,21600">
            <v:path/>
            <v:fill on="f" focussize="0,0"/>
            <v:stroke on="f"/>
            <v:imagedata r:id="rId2268" o:title=""/>
            <o:lock v:ext="edit" aspectratio="t"/>
            <w10:wrap type="none"/>
            <w10:anchorlock/>
          </v:shape>
          <o:OLEObject Type="Embed" ProgID="Equation.DSMT4" ShapeID="_x0000_i2220" DrawAspect="Content" ObjectID="_1468076920" r:id="rId2267">
            <o:LockedField>false</o:LockedField>
          </o:OLEObject>
        </w:object>
      </w:r>
      <w:r>
        <w:rPr>
          <w:rFonts w:hint="eastAsia" w:ascii="Times New Roman" w:hAnsi="Times New Roman"/>
        </w:rPr>
        <w:t>。</w:t>
      </w:r>
    </w:p>
    <w:p w14:paraId="514613F5">
      <w:pPr>
        <w:spacing w:line="288" w:lineRule="auto"/>
        <w:jc w:val="left"/>
        <w:rPr>
          <w:rFonts w:ascii="Times New Roman" w:hAnsi="Times New Roman"/>
        </w:rPr>
      </w:pPr>
      <w:r>
        <w:rPr>
          <w:rFonts w:hint="eastAsia" w:ascii="Times New Roman" w:hAnsi="Times New Roman"/>
        </w:rPr>
        <w:t>16．（10分）</w:t>
      </w:r>
    </w:p>
    <w:p w14:paraId="5D92810A">
      <w:pPr>
        <w:spacing w:line="288" w:lineRule="auto"/>
        <w:jc w:val="left"/>
        <w:rPr>
          <w:rFonts w:ascii="Times New Roman" w:hAnsi="Times New Roman"/>
        </w:rPr>
      </w:pPr>
      <w:r>
        <w:rPr>
          <w:rFonts w:hint="eastAsia" w:ascii="Times New Roman" w:hAnsi="Times New Roman"/>
        </w:rPr>
        <w:t>（1）难挥发性</w:t>
      </w:r>
    </w:p>
    <w:p w14:paraId="48DACCC6">
      <w:pPr>
        <w:spacing w:line="288" w:lineRule="auto"/>
        <w:jc w:val="left"/>
        <w:rPr>
          <w:rFonts w:ascii="Times New Roman" w:hAnsi="Times New Roman"/>
        </w:rPr>
      </w:pPr>
      <w:r>
        <w:rPr>
          <w:rFonts w:hint="eastAsia" w:ascii="Times New Roman" w:hAnsi="Times New Roman"/>
        </w:rPr>
        <w:t>（2）①</w:t>
      </w:r>
      <w:r>
        <w:rPr>
          <w:rFonts w:ascii="Times New Roman" w:hAnsi="Times New Roman"/>
          <w:position w:val="-34"/>
        </w:rPr>
        <w:object>
          <v:shape id="_x0000_i2221" o:spt="75" alt="" type="#_x0000_t75" style="height:39.75pt;width:168.75pt;" o:ole="t" filled="f" o:preferrelative="t" stroked="f" coordsize="21600,21600">
            <v:path/>
            <v:fill on="f" focussize="0,0"/>
            <v:stroke on="f"/>
            <v:imagedata r:id="rId2270" o:title=""/>
            <o:lock v:ext="edit" aspectratio="t"/>
            <w10:wrap type="none"/>
            <w10:anchorlock/>
          </v:shape>
          <o:OLEObject Type="Embed" ProgID="Equation.DSMT4" ShapeID="_x0000_i2221" DrawAspect="Content" ObjectID="_1468076921" r:id="rId2269">
            <o:LockedField>false</o:LockedField>
          </o:OLEObject>
        </w:object>
      </w:r>
    </w:p>
    <w:p w14:paraId="2824C6E6">
      <w:pPr>
        <w:spacing w:line="288" w:lineRule="auto"/>
        <w:jc w:val="left"/>
        <w:rPr>
          <w:rFonts w:ascii="Times New Roman" w:hAnsi="Times New Roman"/>
        </w:rPr>
      </w:pPr>
      <w:r>
        <w:rPr>
          <w:rFonts w:hint="eastAsia" w:ascii="Times New Roman" w:hAnsi="Times New Roman"/>
        </w:rPr>
        <w:t>②</w:t>
      </w:r>
      <w:r>
        <w:rPr>
          <w:rFonts w:ascii="Times New Roman" w:hAnsi="Times New Roman"/>
          <w:position w:val="-12"/>
        </w:rPr>
        <w:object>
          <v:shape id="_x0000_i2222" o:spt="75" alt="" type="#_x0000_t75" style="height:18pt;width:95.25pt;" o:ole="t" filled="f" o:preferrelative="t" stroked="f" coordsize="21600,21600">
            <v:path/>
            <v:fill on="f" focussize="0,0"/>
            <v:stroke on="f"/>
            <v:imagedata r:id="rId2272" o:title=""/>
            <o:lock v:ext="edit" aspectratio="t"/>
            <w10:wrap type="none"/>
            <w10:anchorlock/>
          </v:shape>
          <o:OLEObject Type="Embed" ProgID="Equation.DSMT4" ShapeID="_x0000_i2222" DrawAspect="Content" ObjectID="_1468076922" r:id="rId2271">
            <o:LockedField>false</o:LockedField>
          </o:OLEObject>
        </w:object>
      </w:r>
      <w:r>
        <w:rPr>
          <w:rFonts w:hint="eastAsia" w:ascii="Times New Roman" w:hAnsi="Times New Roman"/>
        </w:rPr>
        <w:t>，该反应正向气体分子总数减小，同温时，</w:t>
      </w:r>
      <w:r>
        <w:rPr>
          <w:rFonts w:ascii="Times New Roman" w:hAnsi="Times New Roman"/>
          <w:position w:val="-12"/>
        </w:rPr>
        <w:object>
          <v:shape id="_x0000_i2223" o:spt="75" alt="" type="#_x0000_t75" style="height:18pt;width:13.5pt;" o:ole="t" filled="f" o:preferrelative="t" stroked="f" coordsize="21600,21600">
            <v:path/>
            <v:fill on="f" focussize="0,0"/>
            <v:stroke on="f"/>
            <v:imagedata r:id="rId2274" o:title=""/>
            <o:lock v:ext="edit" aspectratio="t"/>
            <w10:wrap type="none"/>
            <w10:anchorlock/>
          </v:shape>
          <o:OLEObject Type="Embed" ProgID="Equation.DSMT4" ShapeID="_x0000_i2223" DrawAspect="Content" ObjectID="_1468076923" r:id="rId2273">
            <o:LockedField>false</o:LockedField>
          </o:OLEObject>
        </w:object>
      </w:r>
      <w:r>
        <w:rPr>
          <w:rFonts w:hint="eastAsia" w:ascii="Times New Roman" w:hAnsi="Times New Roman"/>
        </w:rPr>
        <w:t>条件下</w:t>
      </w:r>
      <w:r>
        <w:rPr>
          <w:rFonts w:ascii="Times New Roman" w:hAnsi="Times New Roman"/>
          <w:position w:val="-6"/>
        </w:rPr>
        <w:object>
          <v:shape id="_x0000_i2224" o:spt="75" alt="" type="#_x0000_t75" style="height:13.5pt;width:21.75pt;" o:ole="t" filled="f" o:preferrelative="t" stroked="f" coordsize="21600,21600">
            <v:path/>
            <v:fill on="f" focussize="0,0"/>
            <v:stroke on="f"/>
            <v:imagedata r:id="rId2276" o:title=""/>
            <o:lock v:ext="edit" aspectratio="t"/>
            <w10:wrap type="none"/>
            <w10:anchorlock/>
          </v:shape>
          <o:OLEObject Type="Embed" ProgID="Equation.DSMT4" ShapeID="_x0000_i2224" DrawAspect="Content" ObjectID="_1468076924" r:id="rId2275">
            <o:LockedField>false</o:LockedField>
          </o:OLEObject>
        </w:object>
      </w:r>
      <w:r>
        <w:rPr>
          <w:rFonts w:hint="eastAsia" w:ascii="Times New Roman" w:hAnsi="Times New Roman"/>
        </w:rPr>
        <w:t>转化率高于</w:t>
      </w:r>
      <w:r>
        <w:rPr>
          <w:rFonts w:ascii="Times New Roman" w:hAnsi="Times New Roman"/>
          <w:position w:val="-12"/>
        </w:rPr>
        <w:object>
          <v:shape id="_x0000_i2225" o:spt="75" alt="" type="#_x0000_t75" style="height:18pt;width:13.5pt;" o:ole="t" filled="f" o:preferrelative="t" stroked="f" coordsize="21600,21600">
            <v:path/>
            <v:fill on="f" focussize="0,0"/>
            <v:stroke on="f"/>
            <v:imagedata r:id="rId2278" o:title=""/>
            <o:lock v:ext="edit" aspectratio="t"/>
            <w10:wrap type="none"/>
            <w10:anchorlock/>
          </v:shape>
          <o:OLEObject Type="Embed" ProgID="Equation.DSMT4" ShapeID="_x0000_i2225" DrawAspect="Content" ObjectID="_1468076925" r:id="rId2277">
            <o:LockedField>false</o:LockedField>
          </o:OLEObject>
        </w:object>
      </w:r>
      <w:r>
        <w:rPr>
          <w:rFonts w:hint="eastAsia" w:ascii="Times New Roman" w:hAnsi="Times New Roman"/>
        </w:rPr>
        <w:t>，故</w:t>
      </w:r>
      <w:r>
        <w:rPr>
          <w:rFonts w:ascii="Times New Roman" w:hAnsi="Times New Roman"/>
          <w:position w:val="-12"/>
        </w:rPr>
        <w:object>
          <v:shape id="_x0000_i2226" o:spt="75" alt="" type="#_x0000_t75" style="height:18pt;width:30.75pt;" o:ole="t" filled="f" o:preferrelative="t" stroked="f" coordsize="21600,21600">
            <v:path/>
            <v:fill on="f" focussize="0,0"/>
            <v:stroke on="f"/>
            <v:imagedata r:id="rId2280" o:title=""/>
            <o:lock v:ext="edit" aspectratio="t"/>
            <w10:wrap type="none"/>
            <w10:anchorlock/>
          </v:shape>
          <o:OLEObject Type="Embed" ProgID="Equation.DSMT4" ShapeID="_x0000_i2226" DrawAspect="Content" ObjectID="_1468076926" r:id="rId2279">
            <o:LockedField>false</o:LockedField>
          </o:OLEObject>
        </w:object>
      </w:r>
      <w:r>
        <w:rPr>
          <w:rFonts w:hint="eastAsia" w:ascii="Times New Roman" w:hAnsi="Times New Roman"/>
        </w:rPr>
        <w:t>，x、y点转化率相同，此时压强对容积的影响大于温度对容积的影响</w:t>
      </w:r>
    </w:p>
    <w:p w14:paraId="5500557F">
      <w:pPr>
        <w:spacing w:line="288" w:lineRule="auto"/>
        <w:jc w:val="left"/>
        <w:rPr>
          <w:rFonts w:ascii="Times New Roman" w:hAnsi="Times New Roman"/>
        </w:rPr>
      </w:pPr>
      <w:r>
        <w:rPr>
          <w:rFonts w:hint="eastAsia" w:ascii="Times New Roman" w:hAnsi="Times New Roman"/>
        </w:rPr>
        <w:t>（3）①</w:t>
      </w:r>
      <w:r>
        <w:rPr>
          <w:rFonts w:ascii="Times New Roman" w:hAnsi="Times New Roman"/>
          <w:position w:val="-34"/>
        </w:rPr>
        <w:object>
          <v:shape id="_x0000_i2227" o:spt="75" alt="" type="#_x0000_t75" style="height:39.75pt;width:168.75pt;" o:ole="t" filled="f" o:preferrelative="t" stroked="f" coordsize="21600,21600">
            <v:path/>
            <v:fill on="f" focussize="0,0"/>
            <v:stroke on="f"/>
            <v:imagedata r:id="rId2282" o:title=""/>
            <o:lock v:ext="edit" aspectratio="t"/>
            <w10:wrap type="none"/>
            <w10:anchorlock/>
          </v:shape>
          <o:OLEObject Type="Embed" ProgID="Equation.DSMT4" ShapeID="_x0000_i2227" DrawAspect="Content" ObjectID="_1468076927" r:id="rId2281">
            <o:LockedField>false</o:LockedField>
          </o:OLEObject>
        </w:object>
      </w:r>
    </w:p>
    <w:p w14:paraId="6C129229">
      <w:pPr>
        <w:spacing w:line="288" w:lineRule="auto"/>
        <w:jc w:val="left"/>
        <w:rPr>
          <w:rFonts w:ascii="Times New Roman" w:hAnsi="Times New Roman"/>
        </w:rPr>
      </w:pPr>
      <w:r>
        <w:rPr>
          <w:rFonts w:hint="eastAsia" w:ascii="Times New Roman" w:hAnsi="Times New Roman"/>
        </w:rPr>
        <w:t>②反应iii生成</w:t>
      </w:r>
      <w:r>
        <w:rPr>
          <w:rFonts w:ascii="Times New Roman" w:hAnsi="Times New Roman"/>
          <w:position w:val="-12"/>
        </w:rPr>
        <w:object>
          <v:shape id="_x0000_i2228" o:spt="75" alt="" type="#_x0000_t75" style="height:18pt;width:16.5pt;" o:ole="t" filled="f" o:preferrelative="t" stroked="f" coordsize="21600,21600">
            <v:path/>
            <v:fill on="f" focussize="0,0"/>
            <v:stroke on="f"/>
            <v:imagedata r:id="rId2284" o:title=""/>
            <o:lock v:ext="edit" aspectratio="t"/>
            <w10:wrap type="none"/>
            <w10:anchorlock/>
          </v:shape>
          <o:OLEObject Type="Embed" ProgID="Equation.DSMT4" ShapeID="_x0000_i2228" DrawAspect="Content" ObjectID="_1468076928" r:id="rId2283">
            <o:LockedField>false</o:LockedField>
          </o:OLEObject>
        </w:object>
      </w:r>
      <w:r>
        <w:rPr>
          <w:rFonts w:hint="eastAsia" w:ascii="Times New Roman" w:hAnsi="Times New Roman"/>
        </w:rPr>
        <w:t>，</w:t>
      </w:r>
      <w:r>
        <w:rPr>
          <w:rFonts w:ascii="Times New Roman" w:hAnsi="Times New Roman"/>
          <w:position w:val="-12"/>
        </w:rPr>
        <w:object>
          <v:shape id="_x0000_i2229" o:spt="75" alt="" type="#_x0000_t75" style="height:18pt;width:16.5pt;" o:ole="t" filled="f" o:preferrelative="t" stroked="f" coordsize="21600,21600">
            <v:path/>
            <v:fill on="f" focussize="0,0"/>
            <v:stroke on="f"/>
            <v:imagedata r:id="rId2284" o:title=""/>
            <o:lock v:ext="edit" aspectratio="t"/>
            <w10:wrap type="none"/>
            <w10:anchorlock/>
          </v:shape>
          <o:OLEObject Type="Embed" ProgID="Equation.DSMT4" ShapeID="_x0000_i2229" DrawAspect="Content" ObjectID="_1468076929" r:id="rId2285">
            <o:LockedField>false</o:LockedField>
          </o:OLEObject>
        </w:object>
      </w:r>
      <w:r>
        <w:rPr>
          <w:rFonts w:hint="eastAsia" w:ascii="Times New Roman" w:hAnsi="Times New Roman"/>
        </w:rPr>
        <w:t>将</w:t>
      </w:r>
      <w:r>
        <w:rPr>
          <w:rFonts w:ascii="Times New Roman" w:hAnsi="Times New Roman"/>
          <w:position w:val="-6"/>
        </w:rPr>
        <w:object>
          <v:shape id="_x0000_i2230" o:spt="75" alt="" type="#_x0000_t75" style="height:13.5pt;width:21.75pt;" o:ole="t" filled="f" o:preferrelative="t" stroked="f" coordsize="21600,21600">
            <v:path/>
            <v:fill on="f" focussize="0,0"/>
            <v:stroke on="f"/>
            <v:imagedata r:id="rId2287" o:title=""/>
            <o:lock v:ext="edit" aspectratio="t"/>
            <w10:wrap type="none"/>
            <w10:anchorlock/>
          </v:shape>
          <o:OLEObject Type="Embed" ProgID="Equation.DSMT4" ShapeID="_x0000_i2230" DrawAspect="Content" ObjectID="_1468076930" r:id="rId2286">
            <o:LockedField>false</o:LockedField>
          </o:OLEObject>
        </w:object>
      </w:r>
      <w:r>
        <w:rPr>
          <w:rFonts w:hint="eastAsia" w:ascii="Times New Roman" w:hAnsi="Times New Roman"/>
        </w:rPr>
        <w:t>氧化成</w:t>
      </w:r>
      <w:r>
        <w:rPr>
          <w:rFonts w:ascii="Times New Roman" w:hAnsi="Times New Roman"/>
          <w:position w:val="-12"/>
        </w:rPr>
        <w:object>
          <v:shape id="_x0000_i2231" o:spt="75" alt="" type="#_x0000_t75" style="height:18pt;width:26.25pt;" o:ole="t" filled="f" o:preferrelative="t" stroked="f" coordsize="21600,21600">
            <v:path/>
            <v:fill on="f" focussize="0,0"/>
            <v:stroke on="f"/>
            <v:imagedata r:id="rId2289" o:title=""/>
            <o:lock v:ext="edit" aspectratio="t"/>
            <w10:wrap type="none"/>
            <w10:anchorlock/>
          </v:shape>
          <o:OLEObject Type="Embed" ProgID="Equation.DSMT4" ShapeID="_x0000_i2231" DrawAspect="Content" ObjectID="_1468076931" r:id="rId2288">
            <o:LockedField>false</o:LockedField>
          </o:OLEObject>
        </w:object>
      </w:r>
      <w:r>
        <w:rPr>
          <w:rFonts w:hint="eastAsia" w:ascii="Times New Roman" w:hAnsi="Times New Roman"/>
        </w:rPr>
        <w:t>，</w:t>
      </w:r>
      <w:r>
        <w:rPr>
          <w:rFonts w:ascii="Times New Roman" w:hAnsi="Times New Roman"/>
          <w:position w:val="-12"/>
        </w:rPr>
        <w:object>
          <v:shape id="_x0000_i2232" o:spt="75" alt="" type="#_x0000_t75" style="height:18pt;width:26.25pt;" o:ole="t" filled="f" o:preferrelative="t" stroked="f" coordsize="21600,21600">
            <v:path/>
            <v:fill on="f" focussize="0,0"/>
            <v:stroke on="f"/>
            <v:imagedata r:id="rId2289" o:title=""/>
            <o:lock v:ext="edit" aspectratio="t"/>
            <w10:wrap type="none"/>
            <w10:anchorlock/>
          </v:shape>
          <o:OLEObject Type="Embed" ProgID="Equation.DSMT4" ShapeID="_x0000_i2232" DrawAspect="Content" ObjectID="_1468076932" r:id="rId2290">
            <o:LockedField>false</o:LockedField>
          </o:OLEObject>
        </w:object>
      </w:r>
      <w:r>
        <w:rPr>
          <w:rFonts w:hint="eastAsia" w:ascii="Times New Roman" w:hAnsi="Times New Roman"/>
        </w:rPr>
        <w:t>更易转化成</w:t>
      </w:r>
      <w:r>
        <w:rPr>
          <w:rFonts w:ascii="Times New Roman" w:hAnsi="Times New Roman"/>
          <w:position w:val="-12"/>
        </w:rPr>
        <w:object>
          <v:shape id="_x0000_i2233" o:spt="75" alt="" type="#_x0000_t75" style="height:18.75pt;width:24.75pt;" o:ole="t" filled="f" o:preferrelative="t" stroked="f" coordsize="21600,21600">
            <v:path/>
            <v:fill on="f" focussize="0,0"/>
            <v:stroke on="f"/>
            <v:imagedata r:id="rId2292" o:title=""/>
            <o:lock v:ext="edit" aspectratio="t"/>
            <w10:wrap type="none"/>
            <w10:anchorlock/>
          </v:shape>
          <o:OLEObject Type="Embed" ProgID="Equation.DSMT4" ShapeID="_x0000_i2233" DrawAspect="Content" ObjectID="_1468076933" r:id="rId2291">
            <o:LockedField>false</o:LockedField>
          </o:OLEObject>
        </w:object>
      </w:r>
    </w:p>
    <w:p w14:paraId="5337CD3B">
      <w:pPr>
        <w:spacing w:line="288" w:lineRule="auto"/>
        <w:jc w:val="left"/>
        <w:rPr>
          <w:rFonts w:ascii="Times New Roman" w:hAnsi="Times New Roman"/>
        </w:rPr>
      </w:pPr>
      <w:r>
        <w:rPr>
          <w:rFonts w:hint="eastAsia" w:ascii="Times New Roman" w:hAnsi="Times New Roman"/>
        </w:rPr>
        <w:t>（4）</w:t>
      </w:r>
      <w:r>
        <w:rPr>
          <w:rFonts w:ascii="Times New Roman" w:hAnsi="Times New Roman"/>
          <w:position w:val="-12"/>
        </w:rPr>
        <w:object>
          <v:shape id="_x0000_i2234" o:spt="75" alt="" type="#_x0000_t75" style="height:18pt;width:17.25pt;" o:ole="t" filled="f" o:preferrelative="t" stroked="f" coordsize="21600,21600">
            <v:path/>
            <v:fill on="f" focussize="0,0"/>
            <v:stroke on="f"/>
            <v:imagedata r:id="rId2294" o:title=""/>
            <o:lock v:ext="edit" aspectratio="t"/>
            <w10:wrap type="none"/>
            <w10:anchorlock/>
          </v:shape>
          <o:OLEObject Type="Embed" ProgID="Equation.DSMT4" ShapeID="_x0000_i2234" DrawAspect="Content" ObjectID="_1468076934" r:id="rId2293">
            <o:LockedField>false</o:LockedField>
          </o:OLEObject>
        </w:object>
      </w:r>
      <w:r>
        <w:rPr>
          <w:rFonts w:hint="eastAsia" w:ascii="Times New Roman" w:hAnsi="Times New Roman"/>
        </w:rPr>
        <w:t>中存在氨氮三键，键能高，断键时需要较大的能量，故人工固氮是高能耗的过程</w:t>
      </w:r>
    </w:p>
    <w:p w14:paraId="1115055C">
      <w:pPr>
        <w:spacing w:line="288" w:lineRule="auto"/>
        <w:jc w:val="left"/>
        <w:rPr>
          <w:rFonts w:ascii="Times New Roman" w:hAnsi="Times New Roman"/>
          <w:b/>
        </w:rPr>
      </w:pPr>
      <w:r>
        <w:rPr>
          <w:rFonts w:hint="eastAsia" w:ascii="Times New Roman" w:hAnsi="Times New Roman"/>
          <w:b/>
        </w:rPr>
        <w:t>【解析】化学反应原理</w:t>
      </w:r>
    </w:p>
    <w:p w14:paraId="2FBD9CBC">
      <w:pPr>
        <w:spacing w:line="288" w:lineRule="auto"/>
        <w:jc w:val="left"/>
        <w:rPr>
          <w:rFonts w:ascii="Times New Roman" w:hAnsi="Times New Roman"/>
        </w:rPr>
      </w:pPr>
      <w:r>
        <w:rPr>
          <w:rFonts w:hint="eastAsia" w:ascii="Times New Roman" w:hAnsi="Times New Roman"/>
        </w:rPr>
        <w:t>（1）（浓）难挥发，产物</w:t>
      </w:r>
      <w:r>
        <w:rPr>
          <w:rFonts w:ascii="Times New Roman" w:hAnsi="Times New Roman"/>
          <w:position w:val="-12"/>
        </w:rPr>
        <w:object>
          <v:shape id="_x0000_i2235" o:spt="75" alt="" type="#_x0000_t75" style="height:18pt;width:36pt;" o:ole="t" filled="f" o:preferrelative="t" stroked="f" coordsize="21600,21600">
            <v:path/>
            <v:fill on="f" focussize="0,0"/>
            <v:stroke on="f"/>
            <v:imagedata r:id="rId2296" o:title=""/>
            <o:lock v:ext="edit" aspectratio="t"/>
            <w10:wrap type="none"/>
            <w10:anchorlock/>
          </v:shape>
          <o:OLEObject Type="Embed" ProgID="Equation.DSMT4" ShapeID="_x0000_i2235" DrawAspect="Content" ObjectID="_1468076935" r:id="rId2295">
            <o:LockedField>false</o:LockedField>
          </o:OLEObject>
        </w:object>
      </w:r>
      <w:r>
        <w:rPr>
          <w:rFonts w:hint="eastAsia" w:ascii="Times New Roman" w:hAnsi="Times New Roman"/>
        </w:rPr>
        <w:t>为气体，有利于复分解反应进行，体现了</w:t>
      </w:r>
      <w:r>
        <w:rPr>
          <w:rFonts w:ascii="Times New Roman" w:hAnsi="Times New Roman"/>
          <w:position w:val="-12"/>
        </w:rPr>
        <w:object>
          <v:shape id="_x0000_i2236" o:spt="75" alt="" type="#_x0000_t75" style="height:18pt;width:33pt;" o:ole="t" filled="f" o:preferrelative="t" stroked="f" coordsize="21600,21600">
            <v:path/>
            <v:fill on="f" focussize="0,0"/>
            <v:stroke on="f"/>
            <v:imagedata r:id="rId2298" o:title=""/>
            <o:lock v:ext="edit" aspectratio="t"/>
            <w10:wrap type="none"/>
            <w10:anchorlock/>
          </v:shape>
          <o:OLEObject Type="Embed" ProgID="Equation.DSMT4" ShapeID="_x0000_i2236" DrawAspect="Content" ObjectID="_1468076936" r:id="rId2297">
            <o:LockedField>false</o:LockedField>
          </o:OLEObject>
        </w:object>
      </w:r>
      <w:r>
        <w:rPr>
          <w:rFonts w:hint="eastAsia" w:ascii="Times New Roman" w:hAnsi="Times New Roman"/>
        </w:rPr>
        <w:t>（浓）的难挥发性和酸性。（2）①第I步反应为氨气的催化氧化，化学方程式为</w:t>
      </w:r>
      <w:r>
        <w:rPr>
          <w:rFonts w:ascii="Times New Roman" w:hAnsi="Times New Roman"/>
          <w:position w:val="-34"/>
        </w:rPr>
        <w:object>
          <v:shape id="_x0000_i2237" o:spt="75" alt="" type="#_x0000_t75" style="height:39.75pt;width:168.75pt;" o:ole="t" filled="f" o:preferrelative="t" stroked="f" coordsize="21600,21600">
            <v:path/>
            <v:fill on="f" focussize="0,0"/>
            <v:stroke on="f"/>
            <v:imagedata r:id="rId2270" o:title=""/>
            <o:lock v:ext="edit" aspectratio="t"/>
            <w10:wrap type="none"/>
            <w10:anchorlock/>
          </v:shape>
          <o:OLEObject Type="Embed" ProgID="Equation.DSMT4" ShapeID="_x0000_i2237" DrawAspect="Content" ObjectID="_1468076937" r:id="rId2299">
            <o:LockedField>false</o:LockedField>
          </o:OLEObject>
        </w:object>
      </w:r>
      <w:r>
        <w:rPr>
          <w:rFonts w:hint="eastAsia" w:ascii="Times New Roman" w:hAnsi="Times New Roman"/>
        </w:rPr>
        <w:t>。</w:t>
      </w:r>
    </w:p>
    <w:p w14:paraId="40E61AE2">
      <w:pPr>
        <w:spacing w:line="288" w:lineRule="auto"/>
        <w:jc w:val="left"/>
        <w:rPr>
          <w:rFonts w:ascii="Times New Roman" w:hAnsi="Times New Roman"/>
        </w:rPr>
      </w:pPr>
      <w:r>
        <w:rPr>
          <w:rFonts w:hint="eastAsia" w:ascii="Times New Roman" w:hAnsi="Times New Roman"/>
        </w:rPr>
        <w:t>（3）①由电极a上的物质转化可知，电极a为阳极，电极反应式为</w:t>
      </w:r>
      <w:r>
        <w:rPr>
          <w:rFonts w:ascii="Times New Roman" w:hAnsi="Times New Roman"/>
          <w:position w:val="-34"/>
        </w:rPr>
        <w:object>
          <v:shape id="_x0000_i2238" o:spt="75" alt="" type="#_x0000_t75" style="height:39.75pt;width:168.75pt;" o:ole="t" filled="f" o:preferrelative="t" stroked="f" coordsize="21600,21600">
            <v:path/>
            <v:fill on="f" focussize="0,0"/>
            <v:stroke on="f"/>
            <v:imagedata r:id="rId2282" o:title=""/>
            <o:lock v:ext="edit" aspectratio="t"/>
            <w10:wrap type="none"/>
            <w10:anchorlock/>
          </v:shape>
          <o:OLEObject Type="Embed" ProgID="Equation.DSMT4" ShapeID="_x0000_i2238" DrawAspect="Content" ObjectID="_1468076938" r:id="rId2300">
            <o:LockedField>false</o:LockedField>
          </o:OLEObject>
        </w:object>
      </w:r>
      <w:r>
        <w:rPr>
          <w:rFonts w:hint="eastAsia" w:ascii="Times New Roman" w:hAnsi="Times New Roman"/>
        </w:rPr>
        <w:t>。</w:t>
      </w:r>
    </w:p>
    <w:p w14:paraId="5BEA001E">
      <w:pPr>
        <w:spacing w:line="288" w:lineRule="auto"/>
        <w:jc w:val="left"/>
        <w:rPr>
          <w:rFonts w:ascii="Times New Roman" w:hAnsi="Times New Roman"/>
        </w:rPr>
      </w:pPr>
      <w:r>
        <w:rPr>
          <w:rFonts w:hint="eastAsia" w:ascii="Times New Roman" w:hAnsi="Times New Roman"/>
        </w:rPr>
        <w:t>17．（13分）（1）硝基、酯基</w:t>
      </w:r>
    </w:p>
    <w:p w14:paraId="18B2280A">
      <w:pPr>
        <w:spacing w:line="288" w:lineRule="auto"/>
        <w:jc w:val="left"/>
        <w:textAlignment w:val="center"/>
        <w:rPr>
          <w:rFonts w:ascii="Times New Roman" w:hAnsi="Times New Roman"/>
        </w:rPr>
      </w:pPr>
      <w:r>
        <w:rPr>
          <w:rFonts w:ascii="Times New Roman" w:hAnsi="Times New Roman"/>
        </w:rPr>
        <w:t>（2）</w:t>
      </w:r>
      <w:r>
        <w:t xml:space="preserve"> </w:t>
      </w:r>
      <w:r>
        <w:drawing>
          <wp:inline distT="0" distB="0" distL="0" distR="0">
            <wp:extent cx="2837815" cy="803910"/>
            <wp:effectExtent l="0" t="0" r="12065" b="381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2301"/>
                    <a:stretch>
                      <a:fillRect/>
                    </a:stretch>
                  </pic:blipFill>
                  <pic:spPr>
                    <a:xfrm>
                      <a:off x="0" y="0"/>
                      <a:ext cx="2838297" cy="804184"/>
                    </a:xfrm>
                    <a:prstGeom prst="rect">
                      <a:avLst/>
                    </a:prstGeom>
                  </pic:spPr>
                </pic:pic>
              </a:graphicData>
            </a:graphic>
          </wp:inline>
        </w:drawing>
      </w:r>
      <w:r>
        <w:drawing>
          <wp:inline distT="0" distB="0" distL="0" distR="0">
            <wp:extent cx="1734185" cy="782320"/>
            <wp:effectExtent l="0" t="0" r="3175" b="1016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2302"/>
                    <a:stretch>
                      <a:fillRect/>
                    </a:stretch>
                  </pic:blipFill>
                  <pic:spPr>
                    <a:xfrm>
                      <a:off x="0" y="0"/>
                      <a:ext cx="1738115" cy="784271"/>
                    </a:xfrm>
                    <a:prstGeom prst="rect">
                      <a:avLst/>
                    </a:prstGeom>
                  </pic:spPr>
                </pic:pic>
              </a:graphicData>
            </a:graphic>
          </wp:inline>
        </w:drawing>
      </w:r>
    </w:p>
    <w:p w14:paraId="0AF7B1E6">
      <w:pPr>
        <w:spacing w:line="288" w:lineRule="auto"/>
        <w:jc w:val="left"/>
        <w:rPr>
          <w:rFonts w:ascii="Times New Roman" w:hAnsi="Times New Roman"/>
        </w:rPr>
      </w:pPr>
      <w:r>
        <w:rPr>
          <w:rFonts w:ascii="Times New Roman" w:hAnsi="Times New Roman"/>
        </w:rPr>
        <w:t>（3）abc</w:t>
      </w:r>
    </w:p>
    <w:p w14:paraId="35979094">
      <w:pPr>
        <w:spacing w:line="288" w:lineRule="auto"/>
        <w:jc w:val="left"/>
        <w:rPr>
          <w:rFonts w:ascii="Times New Roman" w:hAnsi="Times New Roman"/>
        </w:rPr>
      </w:pPr>
      <w:r>
        <w:rPr>
          <w:rFonts w:hint="eastAsia" w:ascii="Times New Roman" w:hAnsi="Times New Roman"/>
        </w:rPr>
        <w:t>（4）①</w:t>
      </w:r>
      <w:r>
        <w:rPr>
          <w:rFonts w:ascii="Times New Roman" w:hAnsi="Times New Roman"/>
          <w:position w:val="-40"/>
        </w:rPr>
        <w:object>
          <v:shape id="_x0000_i2239" o:spt="75" alt="" type="#_x0000_t75" style="height:45.75pt;width:98.25pt;" o:ole="t" filled="f" o:preferrelative="t" stroked="f" coordsize="21600,21600">
            <v:path/>
            <v:fill on="f" focussize="0,0"/>
            <v:stroke on="f"/>
            <v:imagedata r:id="rId2304" o:title=""/>
            <o:lock v:ext="edit" aspectratio="t"/>
            <w10:wrap type="none"/>
            <w10:anchorlock/>
          </v:shape>
          <o:OLEObject Type="Embed" ProgID="Equation.DSMT4" ShapeID="_x0000_i2239" DrawAspect="Content" ObjectID="_1468076939" r:id="rId2303">
            <o:LockedField>false</o:LockedField>
          </o:OLEObject>
        </w:object>
      </w:r>
    </w:p>
    <w:p w14:paraId="68F6CB05">
      <w:pPr>
        <w:spacing w:line="288" w:lineRule="auto"/>
        <w:jc w:val="left"/>
        <w:rPr>
          <w:rFonts w:ascii="Times New Roman" w:hAnsi="Times New Roman"/>
        </w:rPr>
      </w:pPr>
      <w:r>
        <w:rPr>
          <w:rFonts w:hint="eastAsia" w:ascii="Times New Roman" w:hAnsi="Times New Roman"/>
        </w:rPr>
        <w:t>②增强其活泼性；氟原子为吸电子基团，降低相连碳原子的电子云密度，使得碳原子的正电性增加，有利于增强</w:t>
      </w:r>
      <w:r>
        <w:rPr>
          <w:rFonts w:ascii="Times New Roman" w:hAnsi="Times New Roman"/>
          <w:position w:val="-6"/>
        </w:rPr>
        <w:object>
          <v:shape id="_x0000_i2240" o:spt="75" alt="" type="#_x0000_t75" style="height:13.5pt;width:23.25pt;" o:ole="t" filled="f" o:preferrelative="t" stroked="f" coordsize="21600,21600">
            <v:path/>
            <v:fill on="f" focussize="0,0"/>
            <v:stroke on="f"/>
            <v:imagedata r:id="rId2306" o:title=""/>
            <o:lock v:ext="edit" aspectratio="t"/>
            <w10:wrap type="none"/>
            <w10:anchorlock/>
          </v:shape>
          <o:OLEObject Type="Embed" ProgID="Equation.DSMT4" ShapeID="_x0000_i2240" DrawAspect="Content" ObjectID="_1468076940" r:id="rId2305">
            <o:LockedField>false</o:LockedField>
          </o:OLEObject>
        </w:object>
      </w:r>
      <w:r>
        <w:rPr>
          <w:rFonts w:hint="eastAsia" w:ascii="Times New Roman" w:hAnsi="Times New Roman"/>
        </w:rPr>
        <w:t>的活泼性</w:t>
      </w:r>
    </w:p>
    <w:p w14:paraId="769F6EA7">
      <w:pPr>
        <w:spacing w:line="288" w:lineRule="auto"/>
        <w:jc w:val="left"/>
        <w:textAlignment w:val="center"/>
        <w:rPr>
          <w:rFonts w:ascii="Times New Roman" w:hAnsi="Times New Roman"/>
        </w:rPr>
      </w:pPr>
      <w:r>
        <w:rPr>
          <w:rFonts w:ascii="Times New Roman" w:hAnsi="Times New Roman"/>
        </w:rPr>
        <w:t>（5）</w:t>
      </w:r>
      <w:r>
        <w:rPr>
          <w:rFonts w:ascii="Times New Roman" w:hAnsi="Times New Roman"/>
        </w:rPr>
        <w:object>
          <v:shape id="_x0000_i2241" o:spt="75" alt="" type="#_x0000_t75" style="height:13.5pt;width:24.75pt;" o:ole="t" filled="f" o:preferrelative="t" stroked="f" coordsize="21600,21600">
            <v:path/>
            <v:fill on="f" focussize="0,0"/>
            <v:stroke on="f"/>
            <v:imagedata r:id="rId2308" o:title=""/>
            <o:lock v:ext="edit" aspectratio="t"/>
            <w10:wrap type="none"/>
            <w10:anchorlock/>
          </v:shape>
          <o:OLEObject Type="Embed" ProgID="Equation.DSMT4" ShapeID="_x0000_i2241" DrawAspect="Content" ObjectID="_1468076941" r:id="rId2307">
            <o:LockedField>false</o:LockedField>
          </o:OLEObject>
        </w:object>
      </w:r>
      <w:r>
        <w:rPr>
          <w:rFonts w:hint="eastAsia" w:ascii="Times New Roman" w:hAnsi="Times New Roman"/>
        </w:rPr>
        <w:t xml:space="preserve">   </w:t>
      </w:r>
      <w:r>
        <w:drawing>
          <wp:inline distT="0" distB="0" distL="0" distR="0">
            <wp:extent cx="2186940" cy="1003300"/>
            <wp:effectExtent l="0" t="0" r="7620" b="254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2309"/>
                    <a:stretch>
                      <a:fillRect/>
                    </a:stretch>
                  </pic:blipFill>
                  <pic:spPr>
                    <a:xfrm>
                      <a:off x="0" y="0"/>
                      <a:ext cx="2189410" cy="1004633"/>
                    </a:xfrm>
                    <a:prstGeom prst="rect">
                      <a:avLst/>
                    </a:prstGeom>
                  </pic:spPr>
                </pic:pic>
              </a:graphicData>
            </a:graphic>
          </wp:inline>
        </w:drawing>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94"/>
      </w:tblGrid>
      <w:tr w14:paraId="7CEEB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4" w:type="dxa"/>
          </w:tcPr>
          <w:p w14:paraId="44B3BFB0">
            <w:pPr>
              <w:spacing w:line="288" w:lineRule="auto"/>
              <w:jc w:val="left"/>
              <w:rPr>
                <w:rFonts w:ascii="Times New Roman" w:hAnsi="Times New Roman"/>
                <w:b/>
              </w:rPr>
            </w:pPr>
            <w:r>
              <w:rPr>
                <w:rFonts w:hint="eastAsia" w:ascii="Times New Roman" w:hAnsi="Times New Roman"/>
                <w:b/>
              </w:rPr>
              <w:t>【综合推断】</w:t>
            </w:r>
          </w:p>
          <w:p w14:paraId="3A837AAB">
            <w:pPr>
              <w:spacing w:line="288" w:lineRule="auto"/>
              <w:jc w:val="left"/>
              <w:rPr>
                <w:rFonts w:ascii="Times New Roman" w:hAnsi="Times New Roman"/>
              </w:rPr>
            </w:pPr>
            <w:r>
              <w:drawing>
                <wp:inline distT="0" distB="0" distL="0" distR="0">
                  <wp:extent cx="5294630" cy="3933190"/>
                  <wp:effectExtent l="0" t="0" r="8890" b="1397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2310"/>
                          <a:stretch>
                            <a:fillRect/>
                          </a:stretch>
                        </pic:blipFill>
                        <pic:spPr>
                          <a:xfrm>
                            <a:off x="0" y="0"/>
                            <a:ext cx="5295238" cy="3933334"/>
                          </a:xfrm>
                          <a:prstGeom prst="rect">
                            <a:avLst/>
                          </a:prstGeom>
                        </pic:spPr>
                      </pic:pic>
                    </a:graphicData>
                  </a:graphic>
                </wp:inline>
              </w:drawing>
            </w:r>
          </w:p>
        </w:tc>
      </w:tr>
    </w:tbl>
    <w:p w14:paraId="5CC774FD">
      <w:pPr>
        <w:spacing w:line="288" w:lineRule="auto"/>
        <w:jc w:val="left"/>
        <w:rPr>
          <w:rFonts w:ascii="Times New Roman" w:hAnsi="Times New Roman"/>
          <w:b/>
        </w:rPr>
      </w:pPr>
      <w:r>
        <w:rPr>
          <w:rFonts w:hint="eastAsia" w:ascii="Times New Roman" w:hAnsi="Times New Roman"/>
          <w:b/>
        </w:rPr>
        <w:t>【解析】苯嘧磺草胺的中间体M的合成路线分析</w:t>
      </w:r>
    </w:p>
    <w:p w14:paraId="6660A077">
      <w:pPr>
        <w:spacing w:line="288" w:lineRule="auto"/>
        <w:jc w:val="left"/>
        <w:textAlignment w:val="center"/>
        <w:rPr>
          <w:rFonts w:ascii="Times New Roman" w:hAnsi="Times New Roman"/>
        </w:rPr>
      </w:pPr>
      <w:r>
        <w:rPr>
          <w:rFonts w:hint="eastAsia" w:ascii="Times New Roman" w:hAnsi="Times New Roman"/>
        </w:rPr>
        <w:t>（2）A→B的过程为A中羧基与甲醇中羟基发生酯化反应，化学方程式为</w:t>
      </w:r>
    </w:p>
    <w:p w14:paraId="0EC7F354">
      <w:pPr>
        <w:spacing w:line="288" w:lineRule="auto"/>
        <w:jc w:val="left"/>
        <w:textAlignment w:val="center"/>
        <w:rPr>
          <w:rFonts w:ascii="Times New Roman" w:hAnsi="Times New Roman"/>
        </w:rPr>
      </w:pPr>
      <w:r>
        <w:drawing>
          <wp:inline distT="0" distB="0" distL="0" distR="0">
            <wp:extent cx="5486400" cy="981075"/>
            <wp:effectExtent l="0" t="0" r="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2311"/>
                    <a:stretch>
                      <a:fillRect/>
                    </a:stretch>
                  </pic:blipFill>
                  <pic:spPr>
                    <a:xfrm>
                      <a:off x="0" y="0"/>
                      <a:ext cx="5486400" cy="981075"/>
                    </a:xfrm>
                    <a:prstGeom prst="rect">
                      <a:avLst/>
                    </a:prstGeom>
                  </pic:spPr>
                </pic:pic>
              </a:graphicData>
            </a:graphic>
          </wp:inline>
        </w:drawing>
      </w:r>
      <w:r>
        <w:rPr>
          <w:rFonts w:hint="eastAsia"/>
        </w:rPr>
        <w:t>。</w:t>
      </w:r>
    </w:p>
    <w:p w14:paraId="22E25F53">
      <w:pPr>
        <w:spacing w:line="288" w:lineRule="auto"/>
        <w:jc w:val="left"/>
        <w:rPr>
          <w:rFonts w:ascii="Times New Roman" w:hAnsi="Times New Roman"/>
        </w:rPr>
      </w:pPr>
      <w:r>
        <w:rPr>
          <w:rFonts w:hint="eastAsia" w:ascii="Times New Roman" w:hAnsi="Times New Roman"/>
        </w:rPr>
        <w:t>（3）I→J的制备过程为乙酸与乙醇的酯化过程，依据平衡移动原理，加入过量的乙醇或将乙酸乙酯蒸出，都有利于提高乙酸的转化率，a正确；饱和碳酸钠溶液可与蒸出的乙酸反应并溶解乙醇，b正确；反应温度过高，乙醇在浓硫酸的作用下发生分子间脱水生成乙醚，发生分子内消去生成乙烯，c正确。</w:t>
      </w:r>
    </w:p>
    <w:p w14:paraId="760BE8BD">
      <w:pPr>
        <w:spacing w:line="288" w:lineRule="auto"/>
        <w:jc w:val="left"/>
        <w:rPr>
          <w:rFonts w:ascii="Times New Roman" w:hAnsi="Times New Roman"/>
        </w:rPr>
      </w:pPr>
      <w:r>
        <w:rPr>
          <w:rFonts w:hint="eastAsia" w:ascii="Times New Roman" w:hAnsi="Times New Roman"/>
        </w:rPr>
        <w:t>（4）①根据已知反应可知，酯基的</w:t>
      </w:r>
      <w:r>
        <w:rPr>
          <w:rFonts w:ascii="Times New Roman" w:hAnsi="Times New Roman"/>
          <w:position w:val="-6"/>
        </w:rPr>
        <w:object>
          <v:shape id="_x0000_i2242" o:spt="75" alt="" type="#_x0000_t75" style="height:13.5pt;width:23.25pt;" o:ole="t" filled="f" o:preferrelative="t" stroked="f" coordsize="21600,21600">
            <v:path/>
            <v:fill on="f" focussize="0,0"/>
            <v:stroke on="f"/>
            <v:imagedata r:id="rId2306" o:title=""/>
            <o:lock v:ext="edit" aspectratio="t"/>
            <w10:wrap type="none"/>
            <w10:anchorlock/>
          </v:shape>
          <o:OLEObject Type="Embed" ProgID="Equation.DSMT4" ShapeID="_x0000_i2242" DrawAspect="Content" ObjectID="_1468076942" r:id="rId2312">
            <o:LockedField>false</o:LockedField>
          </o:OLEObject>
        </w:object>
      </w:r>
      <w:r>
        <w:rPr>
          <w:rFonts w:hint="eastAsia" w:ascii="Times New Roman" w:hAnsi="Times New Roman"/>
        </w:rPr>
        <w:t>与另一分子的酯基发生取代反应，</w:t>
      </w:r>
      <w:r>
        <w:rPr>
          <w:rFonts w:ascii="Times New Roman" w:hAnsi="Times New Roman"/>
          <w:position w:val="-12"/>
        </w:rPr>
        <w:object>
          <v:shape id="_x0000_i2243" o:spt="75" alt="" type="#_x0000_t75" style="height:18pt;width:70.5pt;" o:ole="t" filled="f" o:preferrelative="t" stroked="f" coordsize="21600,21600">
            <v:path/>
            <v:fill on="f" focussize="0,0"/>
            <v:stroke on="f"/>
            <v:imagedata r:id="rId2314" o:title=""/>
            <o:lock v:ext="edit" aspectratio="t"/>
            <w10:wrap type="none"/>
            <w10:anchorlock/>
          </v:shape>
          <o:OLEObject Type="Embed" ProgID="Equation.DSMT4" ShapeID="_x0000_i2243" DrawAspect="Content" ObjectID="_1468076943" r:id="rId2313">
            <o:LockedField>false</o:LockedField>
          </o:OLEObject>
        </w:object>
      </w:r>
      <w:r>
        <w:rPr>
          <w:rFonts w:hint="eastAsia" w:ascii="Times New Roman" w:hAnsi="Times New Roman"/>
        </w:rPr>
        <w:t>中左侧不存在</w:t>
      </w:r>
      <w:r>
        <w:rPr>
          <w:rFonts w:ascii="Times New Roman" w:hAnsi="Times New Roman"/>
          <w:position w:val="-6"/>
        </w:rPr>
        <w:object>
          <v:shape id="_x0000_i2244" o:spt="75" alt="" type="#_x0000_t75" style="height:13.5pt;width:23.25pt;" o:ole="t" filled="f" o:preferrelative="t" stroked="f" coordsize="21600,21600">
            <v:path/>
            <v:fill on="f" focussize="0,0"/>
            <v:stroke on="f"/>
            <v:imagedata r:id="rId2306" o:title=""/>
            <o:lock v:ext="edit" aspectratio="t"/>
            <w10:wrap type="none"/>
            <w10:anchorlock/>
          </v:shape>
          <o:OLEObject Type="Embed" ProgID="Equation.DSMT4" ShapeID="_x0000_i2244" DrawAspect="Content" ObjectID="_1468076944" r:id="rId2315">
            <o:LockedField>false</o:LockedField>
          </o:OLEObject>
        </w:object>
      </w:r>
      <w:r>
        <w:rPr>
          <w:rFonts w:hint="eastAsia" w:ascii="Times New Roman" w:hAnsi="Times New Roman"/>
        </w:rPr>
        <w:t>，所以产物K的结构简式为</w:t>
      </w:r>
      <w:r>
        <w:rPr>
          <w:rFonts w:ascii="Times New Roman" w:hAnsi="Times New Roman"/>
          <w:position w:val="-40"/>
        </w:rPr>
        <w:object>
          <v:shape id="_x0000_i2245" o:spt="75" alt="" type="#_x0000_t75" style="height:45.75pt;width:98.25pt;" o:ole="t" filled="f" o:preferrelative="t" stroked="f" coordsize="21600,21600">
            <v:path/>
            <v:fill on="f" focussize="0,0"/>
            <v:stroke on="f"/>
            <v:imagedata r:id="rId2304" o:title=""/>
            <o:lock v:ext="edit" aspectratio="t"/>
            <w10:wrap type="none"/>
            <w10:anchorlock/>
          </v:shape>
          <o:OLEObject Type="Embed" ProgID="Equation.DSMT4" ShapeID="_x0000_i2245" DrawAspect="Content" ObjectID="_1468076945" r:id="rId2316">
            <o:LockedField>false</o:LockedField>
          </o:OLEObject>
        </w:object>
      </w:r>
      <w:r>
        <w:rPr>
          <w:rFonts w:hint="eastAsia" w:ascii="Times New Roman" w:hAnsi="Times New Roman"/>
        </w:rPr>
        <w:t>。</w:t>
      </w:r>
    </w:p>
    <w:p w14:paraId="6328C50C">
      <w:pPr>
        <w:spacing w:line="288" w:lineRule="auto"/>
        <w:jc w:val="left"/>
        <w:rPr>
          <w:rFonts w:ascii="Times New Roman" w:hAnsi="Times New Roman"/>
        </w:rPr>
      </w:pPr>
      <w:r>
        <w:rPr>
          <w:rFonts w:hint="eastAsia" w:ascii="Times New Roman" w:hAnsi="Times New Roman"/>
        </w:rPr>
        <w:t>（5）M分子中除苯环外还有一个含两个氮原子的六元环，在合成M的同时还生成产物甲醇和乙醇。再结合其分子式，可推测为G与L中</w:t>
      </w:r>
      <w:r>
        <w:rPr>
          <w:rFonts w:ascii="Times New Roman" w:hAnsi="Times New Roman"/>
          <w:position w:val="-6"/>
        </w:rPr>
        <w:object>
          <v:shape id="_x0000_i2246" o:spt="75" alt="" type="#_x0000_t75" style="height:13.5pt;width:31.5pt;" o:ole="t" filled="f" o:preferrelative="t" stroked="f" coordsize="21600,21600">
            <v:path/>
            <v:fill on="f" focussize="0,0"/>
            <v:stroke on="f"/>
            <v:imagedata r:id="rId2318" o:title=""/>
            <o:lock v:ext="edit" aspectratio="t"/>
            <w10:wrap type="none"/>
            <w10:anchorlock/>
          </v:shape>
          <o:OLEObject Type="Embed" ProgID="Equation.DSMT4" ShapeID="_x0000_i2246" DrawAspect="Content" ObjectID="_1468076946" r:id="rId2317">
            <o:LockedField>false</o:LockedField>
          </o:OLEObject>
        </w:object>
      </w:r>
      <w:r>
        <w:rPr>
          <w:rFonts w:hint="eastAsia" w:ascii="Times New Roman" w:hAnsi="Times New Roman"/>
        </w:rPr>
        <w:t>键与酯基分别发生反应，形成酰胺基，所以断裂的化学键均为</w:t>
      </w:r>
      <w:r>
        <w:rPr>
          <w:rFonts w:ascii="Times New Roman" w:hAnsi="Times New Roman"/>
          <w:position w:val="-6"/>
        </w:rPr>
        <w:object>
          <v:shape id="_x0000_i2247" o:spt="75" alt="" type="#_x0000_t75" style="height:13.5pt;width:30pt;" o:ole="t" filled="f" o:preferrelative="t" stroked="f" coordsize="21600,21600">
            <v:path/>
            <v:fill on="f" focussize="0,0"/>
            <v:stroke on="f"/>
            <v:imagedata r:id="rId2320" o:title=""/>
            <o:lock v:ext="edit" aspectratio="t"/>
            <w10:wrap type="none"/>
            <w10:anchorlock/>
          </v:shape>
          <o:OLEObject Type="Embed" ProgID="Equation.DSMT4" ShapeID="_x0000_i2247" DrawAspect="Content" ObjectID="_1468076947" r:id="rId2319">
            <o:LockedField>false</o:LockedField>
          </o:OLEObject>
        </w:object>
      </w:r>
      <w:r>
        <w:rPr>
          <w:rFonts w:hint="eastAsia" w:ascii="Times New Roman" w:hAnsi="Times New Roman"/>
        </w:rPr>
        <w:t>键和</w:t>
      </w:r>
      <w:r>
        <w:rPr>
          <w:rFonts w:ascii="Times New Roman" w:hAnsi="Times New Roman"/>
          <w:position w:val="-6"/>
        </w:rPr>
        <w:object>
          <v:shape id="_x0000_i2248" o:spt="75" alt="" type="#_x0000_t75" style="height:13.5pt;width:31.5pt;" o:ole="t" filled="f" o:preferrelative="t" stroked="f" coordsize="21600,21600">
            <v:path/>
            <v:fill on="f" focussize="0,0"/>
            <v:stroke on="f"/>
            <v:imagedata r:id="rId2318" o:title=""/>
            <o:lock v:ext="edit" aspectratio="t"/>
            <w10:wrap type="none"/>
            <w10:anchorlock/>
          </v:shape>
          <o:OLEObject Type="Embed" ProgID="Equation.DSMT4" ShapeID="_x0000_i2248" DrawAspect="Content" ObjectID="_1468076948" r:id="rId2321">
            <o:LockedField>false</o:LockedField>
          </o:OLEObject>
        </w:object>
      </w:r>
      <w:r>
        <w:rPr>
          <w:rFonts w:hint="eastAsia" w:ascii="Times New Roman" w:hAnsi="Times New Roman"/>
        </w:rPr>
        <w:t>键，M的结构简式为</w:t>
      </w:r>
      <w:r>
        <w:drawing>
          <wp:inline distT="0" distB="0" distL="0" distR="0">
            <wp:extent cx="2190115" cy="980440"/>
            <wp:effectExtent l="0" t="0" r="4445" b="1016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2322"/>
                    <a:stretch>
                      <a:fillRect/>
                    </a:stretch>
                  </pic:blipFill>
                  <pic:spPr>
                    <a:xfrm>
                      <a:off x="0" y="0"/>
                      <a:ext cx="2190476" cy="980952"/>
                    </a:xfrm>
                    <a:prstGeom prst="rect">
                      <a:avLst/>
                    </a:prstGeom>
                  </pic:spPr>
                </pic:pic>
              </a:graphicData>
            </a:graphic>
          </wp:inline>
        </w:drawing>
      </w:r>
      <w:r>
        <w:rPr>
          <w:rFonts w:hint="eastAsia" w:ascii="Times New Roman" w:hAnsi="Times New Roman"/>
        </w:rPr>
        <w:t>。</w:t>
      </w:r>
    </w:p>
    <w:p w14:paraId="71AAA506">
      <w:pPr>
        <w:spacing w:line="288" w:lineRule="auto"/>
        <w:jc w:val="left"/>
        <w:rPr>
          <w:rFonts w:ascii="Times New Roman" w:hAnsi="Times New Roman"/>
        </w:rPr>
      </w:pPr>
      <w:r>
        <w:rPr>
          <w:rFonts w:hint="eastAsia" w:ascii="Times New Roman" w:hAnsi="Times New Roman"/>
        </w:rPr>
        <w:t>18．（12分）</w:t>
      </w:r>
    </w:p>
    <w:p w14:paraId="668197C1">
      <w:pPr>
        <w:spacing w:line="288" w:lineRule="auto"/>
        <w:jc w:val="left"/>
        <w:rPr>
          <w:rFonts w:ascii="Times New Roman" w:hAnsi="Times New Roman"/>
        </w:rPr>
      </w:pPr>
      <w:r>
        <w:rPr>
          <w:rFonts w:hint="eastAsia" w:ascii="Times New Roman" w:hAnsi="Times New Roman"/>
        </w:rPr>
        <w:t>（1）增大接触面积，加快反应速率，使反应更充分</w:t>
      </w:r>
    </w:p>
    <w:p w14:paraId="5D010674">
      <w:pPr>
        <w:spacing w:line="288" w:lineRule="auto"/>
        <w:jc w:val="left"/>
        <w:rPr>
          <w:rFonts w:ascii="Times New Roman" w:hAnsi="Times New Roman"/>
        </w:rPr>
      </w:pPr>
      <w:r>
        <w:rPr>
          <w:rFonts w:hint="eastAsia" w:ascii="Times New Roman" w:hAnsi="Times New Roman"/>
        </w:rPr>
        <w:t>（2）</w:t>
      </w:r>
      <w:r>
        <w:rPr>
          <w:rFonts w:ascii="Times New Roman" w:hAnsi="Times New Roman"/>
          <w:position w:val="-34"/>
        </w:rPr>
        <w:object>
          <v:shape id="_x0000_i2249" o:spt="75" alt="" type="#_x0000_t75" style="height:39.75pt;width:212.25pt;" o:ole="t" filled="f" o:preferrelative="t" stroked="f" coordsize="21600,21600">
            <v:path/>
            <v:fill on="f" focussize="0,0"/>
            <v:stroke on="f"/>
            <v:imagedata r:id="rId2324" o:title=""/>
            <o:lock v:ext="edit" aspectratio="t"/>
            <w10:wrap type="none"/>
            <w10:anchorlock/>
          </v:shape>
          <o:OLEObject Type="Embed" ProgID="Equation.DSMT4" ShapeID="_x0000_i2249" DrawAspect="Content" ObjectID="_1468076949" r:id="rId2323">
            <o:LockedField>false</o:LockedField>
          </o:OLEObject>
        </w:object>
      </w:r>
    </w:p>
    <w:p w14:paraId="53104DC1">
      <w:pPr>
        <w:spacing w:line="288" w:lineRule="auto"/>
        <w:jc w:val="left"/>
        <w:rPr>
          <w:rFonts w:ascii="Times New Roman" w:hAnsi="Times New Roman"/>
        </w:rPr>
      </w:pPr>
      <w:r>
        <w:rPr>
          <w:rFonts w:hint="eastAsia" w:ascii="Times New Roman" w:hAnsi="Times New Roman"/>
        </w:rPr>
        <w:t>（3）①温度低于</w:t>
      </w:r>
      <w:r>
        <w:rPr>
          <w:rFonts w:ascii="Times New Roman" w:hAnsi="Times New Roman"/>
          <w:position w:val="-6"/>
        </w:rPr>
        <w:object>
          <v:shape id="_x0000_i2250" o:spt="75" alt="" type="#_x0000_t75" style="height:13.5pt;width:33.75pt;" o:ole="t" filled="f" o:preferrelative="t" stroked="f" coordsize="21600,21600">
            <v:path/>
            <v:fill on="f" focussize="0,0"/>
            <v:stroke on="f"/>
            <v:imagedata r:id="rId2326" o:title=""/>
            <o:lock v:ext="edit" aspectratio="t"/>
            <w10:wrap type="none"/>
            <w10:anchorlock/>
          </v:shape>
          <o:OLEObject Type="Embed" ProgID="Equation.DSMT4" ShapeID="_x0000_i2250" DrawAspect="Content" ObjectID="_1468076950" r:id="rId2325">
            <o:LockedField>false</o:LockedField>
          </o:OLEObject>
        </w:object>
      </w:r>
      <w:r>
        <w:rPr>
          <w:rFonts w:hint="eastAsia" w:ascii="Times New Roman" w:hAnsi="Times New Roman"/>
        </w:rPr>
        <w:t>，随焙烧温度升高，</w:t>
      </w:r>
      <w:r>
        <w:rPr>
          <w:rFonts w:ascii="Times New Roman" w:hAnsi="Times New Roman"/>
          <w:position w:val="-14"/>
        </w:rPr>
        <w:object>
          <v:shape id="_x0000_i2251" o:spt="75" alt="" type="#_x0000_t75" style="height:20.25pt;width:62.25pt;" o:ole="t" filled="f" o:preferrelative="t" stroked="f" coordsize="21600,21600">
            <v:path/>
            <v:fill on="f" focussize="0,0"/>
            <v:stroke on="f"/>
            <v:imagedata r:id="rId2328" o:title=""/>
            <o:lock v:ext="edit" aspectratio="t"/>
            <w10:wrap type="none"/>
            <w10:anchorlock/>
          </v:shape>
          <o:OLEObject Type="Embed" ProgID="Equation.DSMT4" ShapeID="_x0000_i2251" DrawAspect="Content" ObjectID="_1468076951" r:id="rId2327">
            <o:LockedField>false</o:LockedField>
          </o:OLEObject>
        </w:object>
      </w:r>
      <w:r>
        <w:rPr>
          <w:rFonts w:hint="eastAsia" w:ascii="Times New Roman" w:hAnsi="Times New Roman"/>
        </w:rPr>
        <w:t>分解产生的</w:t>
      </w:r>
      <w:r>
        <w:rPr>
          <w:rFonts w:ascii="Times New Roman" w:hAnsi="Times New Roman"/>
          <w:position w:val="-12"/>
        </w:rPr>
        <w:object>
          <v:shape id="_x0000_i2252" o:spt="75" alt="" type="#_x0000_t75" style="height:18pt;width:21.75pt;" o:ole="t" filled="f" o:preferrelative="t" stroked="f" coordsize="21600,21600">
            <v:path/>
            <v:fill on="f" focussize="0,0"/>
            <v:stroke on="f"/>
            <v:imagedata r:id="rId2330" o:title=""/>
            <o:lock v:ext="edit" aspectratio="t"/>
            <w10:wrap type="none"/>
            <w10:anchorlock/>
          </v:shape>
          <o:OLEObject Type="Embed" ProgID="Equation.DSMT4" ShapeID="_x0000_i2252" DrawAspect="Content" ObjectID="_1468076952" r:id="rId2329">
            <o:LockedField>false</o:LockedField>
          </o:OLEObject>
        </w:object>
      </w:r>
      <w:r>
        <w:rPr>
          <w:rFonts w:hint="eastAsia" w:ascii="Times New Roman" w:hAnsi="Times New Roman"/>
        </w:rPr>
        <w:t>增多，可溶物</w:t>
      </w:r>
      <w:r>
        <w:rPr>
          <w:rFonts w:ascii="Times New Roman" w:hAnsi="Times New Roman"/>
          <w:position w:val="-12"/>
        </w:rPr>
        <w:object>
          <v:shape id="_x0000_i2253" o:spt="75" alt="" type="#_x0000_t75" style="height:18pt;width:36.75pt;" o:ole="t" filled="f" o:preferrelative="t" stroked="f" coordsize="21600,21600">
            <v:path/>
            <v:fill on="f" focussize="0,0"/>
            <v:stroke on="f"/>
            <v:imagedata r:id="rId2332" o:title=""/>
            <o:lock v:ext="edit" aspectratio="t"/>
            <w10:wrap type="none"/>
            <w10:anchorlock/>
          </v:shape>
          <o:OLEObject Type="Embed" ProgID="Equation.DSMT4" ShapeID="_x0000_i2253" DrawAspect="Content" ObjectID="_1468076953" r:id="rId2331">
            <o:LockedField>false</o:LockedField>
          </o:OLEObject>
        </w:object>
      </w:r>
      <w:r>
        <w:rPr>
          <w:rFonts w:hint="eastAsia" w:ascii="Times New Roman" w:hAnsi="Times New Roman"/>
        </w:rPr>
        <w:t>含量增加，故铜浸出率显著增加</w:t>
      </w:r>
    </w:p>
    <w:p w14:paraId="72AF5DB4">
      <w:pPr>
        <w:spacing w:line="288" w:lineRule="auto"/>
        <w:jc w:val="left"/>
        <w:rPr>
          <w:rFonts w:ascii="Times New Roman" w:hAnsi="Times New Roman"/>
        </w:rPr>
      </w:pPr>
      <w:r>
        <w:rPr>
          <w:rFonts w:hint="eastAsia" w:ascii="Times New Roman" w:hAnsi="Times New Roman"/>
        </w:rPr>
        <w:t>②温度高于</w:t>
      </w:r>
      <w:r>
        <w:rPr>
          <w:rFonts w:ascii="Times New Roman" w:hAnsi="Times New Roman"/>
          <w:position w:val="-6"/>
        </w:rPr>
        <w:object>
          <v:shape id="_x0000_i2254" o:spt="75" alt="" type="#_x0000_t75" style="height:13.5pt;width:33.75pt;" o:ole="t" filled="f" o:preferrelative="t" stroked="f" coordsize="21600,21600">
            <v:path/>
            <v:fill on="f" focussize="0,0"/>
            <v:stroke on="f"/>
            <v:imagedata r:id="rId2326" o:title=""/>
            <o:lock v:ext="edit" aspectratio="t"/>
            <w10:wrap type="none"/>
            <w10:anchorlock/>
          </v:shape>
          <o:OLEObject Type="Embed" ProgID="Equation.DSMT4" ShapeID="_x0000_i2254" DrawAspect="Content" ObjectID="_1468076954" r:id="rId2333">
            <o:LockedField>false</o:LockedField>
          </o:OLEObject>
        </w:object>
      </w:r>
      <w:r>
        <w:rPr>
          <w:rFonts w:hint="eastAsia" w:ascii="Times New Roman" w:hAnsi="Times New Roman"/>
        </w:rPr>
        <w:t>，随焙烧温度升高发生反应：</w:t>
      </w:r>
      <w:r>
        <w:rPr>
          <w:rFonts w:ascii="Times New Roman" w:hAnsi="Times New Roman"/>
          <w:position w:val="-34"/>
        </w:rPr>
        <w:object>
          <v:shape id="_x0000_i2255" o:spt="75" alt="" type="#_x0000_t75" style="height:39.75pt;width:289.5pt;" o:ole="t" filled="f" o:preferrelative="t" stroked="f" coordsize="21600,21600">
            <v:path/>
            <v:fill on="f" focussize="0,0"/>
            <v:stroke on="f"/>
            <v:imagedata r:id="rId2335" o:title=""/>
            <o:lock v:ext="edit" aspectratio="t"/>
            <w10:wrap type="none"/>
            <w10:anchorlock/>
          </v:shape>
          <o:OLEObject Type="Embed" ProgID="Equation.DSMT4" ShapeID="_x0000_i2255" DrawAspect="Content" ObjectID="_1468076955" r:id="rId2334">
            <o:LockedField>false</o:LockedField>
          </o:OLEObject>
        </w:object>
      </w:r>
      <w:r>
        <w:rPr>
          <w:rFonts w:hint="eastAsia" w:ascii="Times New Roman" w:hAnsi="Times New Roman"/>
        </w:rPr>
        <w:t>，</w:t>
      </w:r>
      <w:r>
        <w:rPr>
          <w:rFonts w:ascii="Times New Roman" w:hAnsi="Times New Roman"/>
          <w:position w:val="-12"/>
        </w:rPr>
        <w:object>
          <v:shape id="_x0000_i2256" o:spt="75" alt="" type="#_x0000_t75" style="height:18pt;width:39.75pt;" o:ole="t" filled="f" o:preferrelative="t" stroked="f" coordsize="21600,21600">
            <v:path/>
            <v:fill on="f" focussize="0,0"/>
            <v:stroke on="f"/>
            <v:imagedata r:id="rId2337" o:title=""/>
            <o:lock v:ext="edit" aspectratio="t"/>
            <w10:wrap type="none"/>
            <w10:anchorlock/>
          </v:shape>
          <o:OLEObject Type="Embed" ProgID="Equation.DSMT4" ShapeID="_x0000_i2256" DrawAspect="Content" ObjectID="_1468076956" r:id="rId2336">
            <o:LockedField>false</o:LockedField>
          </o:OLEObject>
        </w:object>
      </w:r>
      <w:r>
        <w:rPr>
          <w:rFonts w:hint="eastAsia" w:ascii="Times New Roman" w:hAnsi="Times New Roman"/>
        </w:rPr>
        <w:t>和</w:t>
      </w:r>
      <w:r>
        <w:rPr>
          <w:rFonts w:ascii="Times New Roman" w:hAnsi="Times New Roman"/>
          <w:position w:val="-12"/>
        </w:rPr>
        <w:object>
          <v:shape id="_x0000_i2257" o:spt="75" alt="" type="#_x0000_t75" style="height:18pt;width:36.75pt;" o:ole="t" filled="f" o:preferrelative="t" stroked="f" coordsize="21600,21600">
            <v:path/>
            <v:fill on="f" focussize="0,0"/>
            <v:stroke on="f"/>
            <v:imagedata r:id="rId2339" o:title=""/>
            <o:lock v:ext="edit" aspectratio="t"/>
            <w10:wrap type="none"/>
            <w10:anchorlock/>
          </v:shape>
          <o:OLEObject Type="Embed" ProgID="Equation.DSMT4" ShapeID="_x0000_i2257" DrawAspect="Content" ObjectID="_1468076957" r:id="rId2338">
            <o:LockedField>false</o:LockedField>
          </o:OLEObject>
        </w:object>
      </w:r>
      <w:r>
        <w:rPr>
          <w:rFonts w:hint="eastAsia" w:ascii="Times New Roman" w:hAnsi="Times New Roman"/>
        </w:rPr>
        <w:t>转化成难溶于水的</w:t>
      </w:r>
      <w:r>
        <w:rPr>
          <w:rFonts w:ascii="Times New Roman" w:hAnsi="Times New Roman"/>
          <w:position w:val="-6"/>
        </w:rPr>
        <w:object>
          <v:shape id="_x0000_i2258" o:spt="75" alt="" type="#_x0000_t75" style="height:13.5pt;width:26.25pt;" o:ole="t" filled="f" o:preferrelative="t" stroked="f" coordsize="21600,21600">
            <v:path/>
            <v:fill on="f" focussize="0,0"/>
            <v:stroke on="f"/>
            <v:imagedata r:id="rId2341" o:title=""/>
            <o:lock v:ext="edit" aspectratio="t"/>
            <w10:wrap type="none"/>
            <w10:anchorlock/>
          </v:shape>
          <o:OLEObject Type="Embed" ProgID="Equation.DSMT4" ShapeID="_x0000_i2258" DrawAspect="Content" ObjectID="_1468076958" r:id="rId2340">
            <o:LockedField>false</o:LockedField>
          </o:OLEObject>
        </w:object>
      </w:r>
      <w:r>
        <w:rPr>
          <w:rFonts w:hint="eastAsia" w:ascii="Times New Roman" w:hAnsi="Times New Roman"/>
        </w:rPr>
        <w:t>，铜浸出率降低</w:t>
      </w:r>
    </w:p>
    <w:p w14:paraId="6648B396">
      <w:pPr>
        <w:spacing w:line="288" w:lineRule="auto"/>
        <w:jc w:val="left"/>
        <w:rPr>
          <w:rFonts w:ascii="Times New Roman" w:hAnsi="Times New Roman"/>
        </w:rPr>
      </w:pPr>
      <w:r>
        <w:rPr>
          <w:rFonts w:ascii="Times New Roman" w:hAnsi="Times New Roman"/>
        </w:rPr>
        <w:t>（4）</w:t>
      </w:r>
      <w:r>
        <w:rPr>
          <w:rFonts w:ascii="Times New Roman" w:hAnsi="Times New Roman"/>
          <w:position w:val="-34"/>
        </w:rPr>
        <w:object>
          <v:shape id="_x0000_i2259" o:spt="75" alt="" type="#_x0000_t75" style="height:39.75pt;width:117pt;" o:ole="t" filled="f" o:preferrelative="t" stroked="f" coordsize="21600,21600">
            <v:path/>
            <v:fill on="f" focussize="0,0"/>
            <v:stroke on="f"/>
            <v:imagedata r:id="rId2343" o:title=""/>
            <o:lock v:ext="edit" aspectratio="t"/>
            <w10:wrap type="none"/>
            <w10:anchorlock/>
          </v:shape>
          <o:OLEObject Type="Embed" ProgID="Equation.DSMT4" ShapeID="_x0000_i2259" DrawAspect="Content" ObjectID="_1468076959" r:id="rId2342">
            <o:LockedField>false</o:LockedField>
          </o:OLEObject>
        </w:object>
      </w:r>
    </w:p>
    <w:p w14:paraId="7C189A2C">
      <w:pPr>
        <w:spacing w:line="288" w:lineRule="auto"/>
        <w:jc w:val="left"/>
        <w:rPr>
          <w:rFonts w:ascii="Times New Roman" w:hAnsi="Times New Roman"/>
        </w:rPr>
      </w:pPr>
      <w:r>
        <w:rPr>
          <w:rFonts w:hint="eastAsia" w:ascii="Times New Roman" w:hAnsi="Times New Roman"/>
        </w:rPr>
        <w:t>（5）粗铜若未经酸浸处理，其中杂质</w:t>
      </w:r>
      <w:r>
        <w:rPr>
          <w:rFonts w:ascii="Times New Roman" w:hAnsi="Times New Roman"/>
          <w:position w:val="-6"/>
        </w:rPr>
        <w:object>
          <v:shape id="_x0000_i2260" o:spt="75" alt="" type="#_x0000_t75" style="height:13.5pt;width:16.5pt;" o:ole="t" filled="f" o:preferrelative="t" stroked="f" coordsize="21600,21600">
            <v:path/>
            <v:fill on="f" focussize="0,0"/>
            <v:stroke on="f"/>
            <v:imagedata r:id="rId2345" o:title=""/>
            <o:lock v:ext="edit" aspectratio="t"/>
            <w10:wrap type="none"/>
            <w10:anchorlock/>
          </v:shape>
          <o:OLEObject Type="Embed" ProgID="Equation.DSMT4" ShapeID="_x0000_i2260" DrawAspect="Content" ObjectID="_1468076960" r:id="rId2344">
            <o:LockedField>false</o:LockedField>
          </o:OLEObject>
        </w:object>
      </w:r>
      <w:r>
        <w:rPr>
          <w:rFonts w:hint="eastAsia" w:ascii="Times New Roman" w:hAnsi="Times New Roman"/>
        </w:rPr>
        <w:t>会参与放电，则消耗相同电量时，会降低得到纯铜的量</w:t>
      </w:r>
    </w:p>
    <w:tbl>
      <w:tblPr>
        <w:tblStyle w:val="6"/>
        <w:tblW w:w="101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94"/>
      </w:tblGrid>
      <w:tr w14:paraId="369E1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4" w:type="dxa"/>
          </w:tcPr>
          <w:p w14:paraId="700B6078">
            <w:pPr>
              <w:spacing w:line="288" w:lineRule="auto"/>
              <w:jc w:val="left"/>
              <w:rPr>
                <w:rFonts w:ascii="Times New Roman" w:hAnsi="Times New Roman"/>
                <w:b/>
              </w:rPr>
            </w:pPr>
            <w:r>
              <w:rPr>
                <w:rFonts w:hint="eastAsia" w:ascii="Times New Roman" w:hAnsi="Times New Roman"/>
                <w:b/>
              </w:rPr>
              <w:t>【流程分析】</w:t>
            </w:r>
          </w:p>
          <w:p w14:paraId="0C4BDE6D">
            <w:pPr>
              <w:spacing w:line="288" w:lineRule="auto"/>
              <w:jc w:val="left"/>
              <w:rPr>
                <w:rFonts w:ascii="Times New Roman" w:hAnsi="Times New Roman"/>
              </w:rPr>
            </w:pPr>
            <w:r>
              <w:drawing>
                <wp:inline distT="0" distB="0" distL="0" distR="0">
                  <wp:extent cx="4432935" cy="5127625"/>
                  <wp:effectExtent l="0" t="0" r="1905" b="825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2346"/>
                          <a:stretch>
                            <a:fillRect/>
                          </a:stretch>
                        </pic:blipFill>
                        <pic:spPr>
                          <a:xfrm>
                            <a:off x="0" y="0"/>
                            <a:ext cx="4436522" cy="5131976"/>
                          </a:xfrm>
                          <a:prstGeom prst="rect">
                            <a:avLst/>
                          </a:prstGeom>
                        </pic:spPr>
                      </pic:pic>
                    </a:graphicData>
                  </a:graphic>
                </wp:inline>
              </w:drawing>
            </w:r>
          </w:p>
        </w:tc>
      </w:tr>
    </w:tbl>
    <w:p w14:paraId="6565E8C4">
      <w:pPr>
        <w:spacing w:line="288" w:lineRule="auto"/>
        <w:jc w:val="left"/>
        <w:rPr>
          <w:rFonts w:ascii="Times New Roman" w:hAnsi="Times New Roman"/>
          <w:b/>
        </w:rPr>
      </w:pPr>
      <w:r>
        <w:rPr>
          <w:rFonts w:hint="eastAsia" w:ascii="Times New Roman" w:hAnsi="Times New Roman"/>
          <w:b/>
        </w:rPr>
        <w:t>【解析】工艺流程</w:t>
      </w:r>
    </w:p>
    <w:p w14:paraId="420C2B2B">
      <w:pPr>
        <w:spacing w:line="288" w:lineRule="auto"/>
        <w:jc w:val="left"/>
        <w:rPr>
          <w:rFonts w:ascii="Times New Roman" w:hAnsi="Times New Roman"/>
        </w:rPr>
      </w:pPr>
      <w:r>
        <w:rPr>
          <w:rFonts w:hint="eastAsia" w:ascii="Times New Roman" w:hAnsi="Times New Roman"/>
        </w:rPr>
        <w:t>（2）</w:t>
      </w:r>
      <w:r>
        <w:rPr>
          <w:rFonts w:ascii="Times New Roman" w:hAnsi="Times New Roman"/>
          <w:position w:val="-14"/>
        </w:rPr>
        <w:object>
          <v:shape id="_x0000_i2261" o:spt="75" alt="" type="#_x0000_t75" style="height:20.25pt;width:62.25pt;" o:ole="t" filled="f" o:preferrelative="t" stroked="f" coordsize="21600,21600">
            <v:path/>
            <v:fill on="f" focussize="0,0"/>
            <v:stroke on="f"/>
            <v:imagedata r:id="rId2328" o:title=""/>
            <o:lock v:ext="edit" aspectratio="t"/>
            <w10:wrap type="none"/>
            <w10:anchorlock/>
          </v:shape>
          <o:OLEObject Type="Embed" ProgID="Equation.DSMT4" ShapeID="_x0000_i2261" DrawAspect="Content" ObjectID="_1468076961" r:id="rId2347">
            <o:LockedField>false</o:LockedField>
          </o:OLEObject>
        </w:object>
      </w:r>
      <w:r>
        <w:rPr>
          <w:rFonts w:hint="eastAsia" w:ascii="Times New Roman" w:hAnsi="Times New Roman"/>
        </w:rPr>
        <w:t>分解为非氧化还原反应，故化学方程式为</w:t>
      </w:r>
      <w:r>
        <w:rPr>
          <w:rFonts w:ascii="Times New Roman" w:hAnsi="Times New Roman"/>
          <w:position w:val="-34"/>
        </w:rPr>
        <w:object>
          <v:shape id="_x0000_i2262" o:spt="75" alt="" type="#_x0000_t75" style="height:39.75pt;width:212.25pt;" o:ole="t" filled="f" o:preferrelative="t" stroked="f" coordsize="21600,21600">
            <v:path/>
            <v:fill on="f" focussize="0,0"/>
            <v:stroke on="f"/>
            <v:imagedata r:id="rId2324" o:title=""/>
            <o:lock v:ext="edit" aspectratio="t"/>
            <w10:wrap type="none"/>
            <w10:anchorlock/>
          </v:shape>
          <o:OLEObject Type="Embed" ProgID="Equation.DSMT4" ShapeID="_x0000_i2262" DrawAspect="Content" ObjectID="_1468076962" r:id="rId2348">
            <o:LockedField>false</o:LockedField>
          </o:OLEObject>
        </w:object>
      </w:r>
      <w:r>
        <w:rPr>
          <w:rFonts w:hint="eastAsia" w:ascii="Times New Roman" w:hAnsi="Times New Roman"/>
        </w:rPr>
        <w:t>。（4）加入</w:t>
      </w:r>
      <w:r>
        <w:rPr>
          <w:rFonts w:ascii="Times New Roman" w:hAnsi="Times New Roman"/>
          <w:position w:val="-6"/>
        </w:rPr>
        <w:object>
          <v:shape id="_x0000_i2263" o:spt="75" alt="" type="#_x0000_t75" style="height:13.5pt;width:16.5pt;" o:ole="t" filled="f" o:preferrelative="t" stroked="f" coordsize="21600,21600">
            <v:path/>
            <v:fill on="f" focussize="0,0"/>
            <v:stroke on="f"/>
            <v:imagedata r:id="rId2345" o:title=""/>
            <o:lock v:ext="edit" aspectratio="t"/>
            <w10:wrap type="none"/>
            <w10:anchorlock/>
          </v:shape>
          <o:OLEObject Type="Embed" ProgID="Equation.DSMT4" ShapeID="_x0000_i2263" DrawAspect="Content" ObjectID="_1468076963" r:id="rId2349">
            <o:LockedField>false</o:LockedField>
          </o:OLEObject>
        </w:object>
      </w:r>
      <w:r>
        <w:rPr>
          <w:rFonts w:hint="eastAsia" w:ascii="Times New Roman" w:hAnsi="Times New Roman"/>
        </w:rPr>
        <w:t>置换铜，反应的离子方程式为</w:t>
      </w:r>
      <w:r>
        <w:rPr>
          <w:rFonts w:ascii="Times New Roman" w:hAnsi="Times New Roman"/>
          <w:position w:val="-34"/>
        </w:rPr>
        <w:object>
          <v:shape id="_x0000_i2264" o:spt="75" alt="" type="#_x0000_t75" style="height:39.75pt;width:117pt;" o:ole="t" filled="f" o:preferrelative="t" stroked="f" coordsize="21600,21600">
            <v:path/>
            <v:fill on="f" focussize="0,0"/>
            <v:stroke on="f"/>
            <v:imagedata r:id="rId2343" o:title=""/>
            <o:lock v:ext="edit" aspectratio="t"/>
            <w10:wrap type="none"/>
            <w10:anchorlock/>
          </v:shape>
          <o:OLEObject Type="Embed" ProgID="Equation.DSMT4" ShapeID="_x0000_i2264" DrawAspect="Content" ObjectID="_1468076964" r:id="rId2350">
            <o:LockedField>false</o:LockedField>
          </o:OLEObject>
        </w:object>
      </w:r>
      <w:r>
        <w:rPr>
          <w:rFonts w:hint="eastAsia" w:ascii="Times New Roman" w:hAnsi="Times New Roman"/>
        </w:rPr>
        <w:t>。</w:t>
      </w:r>
    </w:p>
    <w:p w14:paraId="1CA81B6F">
      <w:pPr>
        <w:spacing w:line="288" w:lineRule="auto"/>
        <w:jc w:val="left"/>
        <w:rPr>
          <w:rFonts w:ascii="Times New Roman" w:hAnsi="Times New Roman"/>
        </w:rPr>
      </w:pPr>
      <w:r>
        <w:rPr>
          <w:rFonts w:hint="eastAsia" w:ascii="Times New Roman" w:hAnsi="Times New Roman"/>
        </w:rPr>
        <w:t>（5）粗铜中含有</w:t>
      </w:r>
      <w:r>
        <w:rPr>
          <w:rFonts w:ascii="Times New Roman" w:hAnsi="Times New Roman"/>
          <w:position w:val="-6"/>
        </w:rPr>
        <w:object>
          <v:shape id="_x0000_i2265" o:spt="75" alt="" type="#_x0000_t75" style="height:13.5pt;width:16.5pt;" o:ole="t" filled="f" o:preferrelative="t" stroked="f" coordsize="21600,21600">
            <v:path/>
            <v:fill on="f" focussize="0,0"/>
            <v:stroke on="f"/>
            <v:imagedata r:id="rId2345" o:title=""/>
            <o:lock v:ext="edit" aspectratio="t"/>
            <w10:wrap type="none"/>
            <w10:anchorlock/>
          </v:shape>
          <o:OLEObject Type="Embed" ProgID="Equation.DSMT4" ShapeID="_x0000_i2265" DrawAspect="Content" ObjectID="_1468076965" r:id="rId2351">
            <o:LockedField>false</o:LockedField>
          </o:OLEObject>
        </w:object>
      </w:r>
      <w:r>
        <w:rPr>
          <w:rFonts w:hint="eastAsia" w:ascii="Times New Roman" w:hAnsi="Times New Roman"/>
        </w:rPr>
        <w:t>杂质，加酸可以除</w:t>
      </w:r>
      <w:r>
        <w:rPr>
          <w:rFonts w:ascii="Times New Roman" w:hAnsi="Times New Roman"/>
          <w:position w:val="-6"/>
        </w:rPr>
        <w:object>
          <v:shape id="_x0000_i2266" o:spt="75" alt="" type="#_x0000_t75" style="height:13.5pt;width:16.5pt;" o:ole="t" filled="f" o:preferrelative="t" stroked="f" coordsize="21600,21600">
            <v:path/>
            <v:fill on="f" focussize="0,0"/>
            <v:stroke on="f"/>
            <v:imagedata r:id="rId2345" o:title=""/>
            <o:lock v:ext="edit" aspectratio="t"/>
            <w10:wrap type="none"/>
            <w10:anchorlock/>
          </v:shape>
          <o:OLEObject Type="Embed" ProgID="Equation.DSMT4" ShapeID="_x0000_i2266" DrawAspect="Content" ObjectID="_1468076966" r:id="rId2352">
            <o:LockedField>false</o:LockedField>
          </o:OLEObject>
        </w:object>
      </w:r>
      <w:r>
        <w:rPr>
          <w:rFonts w:hint="eastAsia" w:ascii="Times New Roman" w:hAnsi="Times New Roman"/>
        </w:rPr>
        <w:t>，但粗铜若未经酸浸处理，其中杂质</w:t>
      </w:r>
      <w:r>
        <w:rPr>
          <w:rFonts w:ascii="Times New Roman" w:hAnsi="Times New Roman"/>
          <w:position w:val="-6"/>
        </w:rPr>
        <w:object>
          <v:shape id="_x0000_i2267" o:spt="75" alt="" type="#_x0000_t75" style="height:13.5pt;width:16.5pt;" o:ole="t" filled="f" o:preferrelative="t" stroked="f" coordsize="21600,21600">
            <v:path/>
            <v:fill on="f" focussize="0,0"/>
            <v:stroke on="f"/>
            <v:imagedata r:id="rId2345" o:title=""/>
            <o:lock v:ext="edit" aspectratio="t"/>
            <w10:wrap type="none"/>
            <w10:anchorlock/>
          </v:shape>
          <o:OLEObject Type="Embed" ProgID="Equation.DSMT4" ShapeID="_x0000_i2267" DrawAspect="Content" ObjectID="_1468076967" r:id="rId2353">
            <o:LockedField>false</o:LockedField>
          </o:OLEObject>
        </w:object>
      </w:r>
      <w:r>
        <w:rPr>
          <w:rFonts w:hint="eastAsia" w:ascii="Times New Roman" w:hAnsi="Times New Roman"/>
        </w:rPr>
        <w:t>会参与放电，则消耗相同电量时，会降低得到纯铜的量。</w:t>
      </w:r>
    </w:p>
    <w:p w14:paraId="5D106EA1">
      <w:pPr>
        <w:spacing w:line="288" w:lineRule="auto"/>
        <w:jc w:val="left"/>
        <w:rPr>
          <w:rFonts w:ascii="Times New Roman" w:hAnsi="Times New Roman"/>
        </w:rPr>
      </w:pPr>
      <w:r>
        <w:rPr>
          <w:rFonts w:hint="eastAsia" w:ascii="Times New Roman" w:hAnsi="Times New Roman"/>
        </w:rPr>
        <w:t>19．（14分）</w:t>
      </w:r>
    </w:p>
    <w:p w14:paraId="68D0E0BA">
      <w:pPr>
        <w:spacing w:line="288" w:lineRule="auto"/>
        <w:jc w:val="left"/>
        <w:rPr>
          <w:rFonts w:ascii="Times New Roman" w:hAnsi="Times New Roman"/>
        </w:rPr>
      </w:pPr>
      <w:r>
        <w:rPr>
          <w:rFonts w:hint="eastAsia" w:ascii="Times New Roman" w:hAnsi="Times New Roman"/>
        </w:rPr>
        <w:t>（1）</w:t>
      </w:r>
      <w:r>
        <w:rPr>
          <w:rFonts w:ascii="Times New Roman" w:hAnsi="Times New Roman"/>
          <w:position w:val="-10"/>
        </w:rPr>
        <w:object>
          <v:shape id="_x0000_i2268" o:spt="75" alt="" type="#_x0000_t75" style="height:16.5pt;width:45.75pt;" o:ole="t" filled="f" o:preferrelative="t" stroked="f" coordsize="21600,21600">
            <v:path/>
            <v:fill on="f" focussize="0,0"/>
            <v:stroke on="f"/>
            <v:imagedata r:id="rId2355" o:title=""/>
            <o:lock v:ext="edit" aspectratio="t"/>
            <w10:wrap type="none"/>
            <w10:anchorlock/>
          </v:shape>
          <o:OLEObject Type="Embed" ProgID="Equation.DSMT4" ShapeID="_x0000_i2268" DrawAspect="Content" ObjectID="_1468076968" r:id="rId2354">
            <o:LockedField>false</o:LockedField>
          </o:OLEObject>
        </w:object>
      </w:r>
    </w:p>
    <w:p w14:paraId="629C99AE">
      <w:pPr>
        <w:spacing w:line="288" w:lineRule="auto"/>
        <w:jc w:val="left"/>
        <w:rPr>
          <w:rFonts w:ascii="Times New Roman" w:hAnsi="Times New Roman"/>
        </w:rPr>
      </w:pPr>
      <w:r>
        <w:rPr>
          <w:rFonts w:hint="eastAsia" w:ascii="Times New Roman" w:hAnsi="Times New Roman"/>
        </w:rPr>
        <w:t>（2）①产生蓝色沉淀</w:t>
      </w:r>
    </w:p>
    <w:p w14:paraId="7CAC8ECF">
      <w:pPr>
        <w:spacing w:line="288" w:lineRule="auto"/>
        <w:jc w:val="left"/>
        <w:rPr>
          <w:rFonts w:ascii="Times New Roman" w:hAnsi="Times New Roman"/>
        </w:rPr>
      </w:pPr>
      <w:r>
        <w:rPr>
          <w:rFonts w:hint="eastAsia" w:ascii="Times New Roman" w:hAnsi="Times New Roman"/>
        </w:rPr>
        <w:t>②</w:t>
      </w:r>
      <w:r>
        <w:rPr>
          <w:rFonts w:ascii="Times New Roman" w:hAnsi="Times New Roman"/>
          <w:position w:val="-6"/>
        </w:rPr>
        <w:object>
          <v:shape id="_x0000_i2269" o:spt="75" alt="" type="#_x0000_t75" style="height:16.5pt;width:23.25pt;" o:ole="t" filled="f" o:preferrelative="t" stroked="f" coordsize="21600,21600">
            <v:path/>
            <v:fill on="f" focussize="0,0"/>
            <v:stroke on="f"/>
            <v:imagedata r:id="rId2357" o:title=""/>
            <o:lock v:ext="edit" aspectratio="t"/>
            <w10:wrap type="none"/>
            <w10:anchorlock/>
          </v:shape>
          <o:OLEObject Type="Embed" ProgID="Equation.DSMT4" ShapeID="_x0000_i2269" DrawAspect="Content" ObjectID="_1468076969" r:id="rId2356">
            <o:LockedField>false</o:LockedField>
          </o:OLEObject>
        </w:object>
      </w:r>
      <w:r>
        <w:rPr>
          <w:rFonts w:hint="eastAsia" w:ascii="Times New Roman" w:hAnsi="Times New Roman"/>
        </w:rPr>
        <w:t>水解方程式为</w:t>
      </w:r>
      <w:r>
        <w:rPr>
          <w:rFonts w:ascii="Times New Roman" w:hAnsi="Times New Roman"/>
          <w:position w:val="-12"/>
        </w:rPr>
        <w:object>
          <v:shape id="_x0000_i2270" o:spt="75" alt="" type="#_x0000_t75" style="height:18.75pt;width:147pt;" o:ole="t" filled="f" o:preferrelative="t" stroked="f" coordsize="21600,21600">
            <v:path/>
            <v:fill on="f" focussize="0,0"/>
            <v:stroke on="f"/>
            <v:imagedata r:id="rId2359" o:title=""/>
            <o:lock v:ext="edit" aspectratio="t"/>
            <w10:wrap type="none"/>
            <w10:anchorlock/>
          </v:shape>
          <o:OLEObject Type="Embed" ProgID="Equation.DSMT4" ShapeID="_x0000_i2270" DrawAspect="Content" ObjectID="_1468076970" r:id="rId2358">
            <o:LockedField>false</o:LockedField>
          </o:OLEObject>
        </w:object>
      </w:r>
      <w:r>
        <w:rPr>
          <w:rFonts w:hint="eastAsia" w:ascii="Times New Roman" w:hAnsi="Times New Roman"/>
        </w:rPr>
        <w:t>，加入的</w:t>
      </w:r>
      <w:r>
        <w:rPr>
          <w:rFonts w:ascii="Times New Roman" w:hAnsi="Times New Roman"/>
          <w:position w:val="-10"/>
        </w:rPr>
        <w:object>
          <v:shape id="_x0000_i2271" o:spt="75" alt="" type="#_x0000_t75" style="height:16.5pt;width:21pt;" o:ole="t" filled="f" o:preferrelative="t" stroked="f" coordsize="21600,21600">
            <v:path/>
            <v:fill on="f" focussize="0,0"/>
            <v:stroke on="f"/>
            <v:imagedata r:id="rId2361" o:title=""/>
            <o:lock v:ext="edit" aspectratio="t"/>
            <w10:wrap type="none"/>
            <w10:anchorlock/>
          </v:shape>
          <o:OLEObject Type="Embed" ProgID="Equation.DSMT4" ShapeID="_x0000_i2271" DrawAspect="Content" ObjectID="_1468076971" r:id="rId2360">
            <o:LockedField>false</o:LockedField>
          </o:OLEObject>
        </w:object>
      </w:r>
      <w:r>
        <w:rPr>
          <w:rFonts w:hint="eastAsia" w:ascii="Times New Roman" w:hAnsi="Times New Roman"/>
        </w:rPr>
        <w:t>或</w:t>
      </w:r>
      <w:r>
        <w:rPr>
          <w:rFonts w:ascii="Times New Roman" w:hAnsi="Times New Roman"/>
          <w:position w:val="-4"/>
        </w:rPr>
        <w:object>
          <v:shape id="_x0000_i2272" o:spt="75" alt="" type="#_x0000_t75" style="height:13.5pt;width:18pt;" o:ole="t" filled="f" o:preferrelative="t" stroked="f" coordsize="21600,21600">
            <v:path/>
            <v:fill on="f" focussize="0,0"/>
            <v:stroke on="f"/>
            <v:imagedata r:id="rId2363" o:title=""/>
            <o:lock v:ext="edit" aspectratio="t"/>
            <w10:wrap type="none"/>
            <w10:anchorlock/>
          </v:shape>
          <o:OLEObject Type="Embed" ProgID="Equation.DSMT4" ShapeID="_x0000_i2272" DrawAspect="Content" ObjectID="_1468076972" r:id="rId2362">
            <o:LockedField>false</o:LockedField>
          </o:OLEObject>
        </w:object>
      </w:r>
      <w:r>
        <w:rPr>
          <w:rFonts w:hint="eastAsia" w:ascii="Times New Roman" w:hAnsi="Times New Roman"/>
        </w:rPr>
        <w:t>会消耗</w:t>
      </w:r>
      <w:r>
        <w:rPr>
          <w:rFonts w:ascii="Times New Roman" w:hAnsi="Times New Roman"/>
          <w:position w:val="-4"/>
        </w:rPr>
        <w:object>
          <v:shape id="_x0000_i2273" o:spt="75" alt="" type="#_x0000_t75" style="height:15pt;width:17.25pt;" o:ole="t" filled="f" o:preferrelative="t" stroked="f" coordsize="21600,21600">
            <v:path/>
            <v:fill on="f" focussize="0,0"/>
            <v:stroke on="f"/>
            <v:imagedata r:id="rId2365" o:title=""/>
            <o:lock v:ext="edit" aspectratio="t"/>
            <w10:wrap type="none"/>
            <w10:anchorlock/>
          </v:shape>
          <o:OLEObject Type="Embed" ProgID="Equation.DSMT4" ShapeID="_x0000_i2273" DrawAspect="Content" ObjectID="_1468076973" r:id="rId2364">
            <o:LockedField>false</o:LockedField>
          </o:OLEObject>
        </w:object>
      </w:r>
      <w:r>
        <w:rPr>
          <w:rFonts w:hint="eastAsia" w:ascii="Times New Roman" w:hAnsi="Times New Roman"/>
        </w:rPr>
        <w:t>，促进</w:t>
      </w:r>
      <w:r>
        <w:rPr>
          <w:rFonts w:ascii="Times New Roman" w:hAnsi="Times New Roman"/>
          <w:position w:val="-6"/>
        </w:rPr>
        <w:object>
          <v:shape id="_x0000_i2274" o:spt="75" alt="" type="#_x0000_t75" style="height:16.5pt;width:23.25pt;" o:ole="t" filled="f" o:preferrelative="t" stroked="f" coordsize="21600,21600">
            <v:path/>
            <v:fill on="f" focussize="0,0"/>
            <v:stroke on="f"/>
            <v:imagedata r:id="rId2367" o:title=""/>
            <o:lock v:ext="edit" aspectratio="t"/>
            <w10:wrap type="none"/>
            <w10:anchorlock/>
          </v:shape>
          <o:OLEObject Type="Embed" ProgID="Equation.DSMT4" ShapeID="_x0000_i2274" DrawAspect="Content" ObjectID="_1468076974" r:id="rId2366">
            <o:LockedField>false</o:LockedField>
          </o:OLEObject>
        </w:object>
      </w:r>
      <w:r>
        <w:rPr>
          <w:rFonts w:hint="eastAsia" w:ascii="Times New Roman" w:hAnsi="Times New Roman"/>
        </w:rPr>
        <w:t>水解平衡正向移动，使其转化为</w:t>
      </w:r>
      <w:r>
        <w:rPr>
          <w:rFonts w:ascii="Times New Roman" w:hAnsi="Times New Roman"/>
          <w:position w:val="-12"/>
        </w:rPr>
        <w:object>
          <v:shape id="_x0000_i2275" o:spt="75" alt="" type="#_x0000_t75" style="height:18pt;width:43.5pt;" o:ole="t" filled="f" o:preferrelative="t" stroked="f" coordsize="21600,21600">
            <v:path/>
            <v:fill on="f" focussize="0,0"/>
            <v:stroke on="f"/>
            <v:imagedata r:id="rId2369" o:title=""/>
            <o:lock v:ext="edit" aspectratio="t"/>
            <w10:wrap type="none"/>
            <w10:anchorlock/>
          </v:shape>
          <o:OLEObject Type="Embed" ProgID="Equation.DSMT4" ShapeID="_x0000_i2275" DrawAspect="Content" ObjectID="_1468076975" r:id="rId2368">
            <o:LockedField>false</o:LockedField>
          </o:OLEObject>
        </w:object>
      </w:r>
      <w:r>
        <w:rPr>
          <w:rFonts w:hint="eastAsia" w:ascii="Times New Roman" w:hAnsi="Times New Roman"/>
        </w:rPr>
        <w:t>沉淀</w:t>
      </w:r>
    </w:p>
    <w:p w14:paraId="7BCAD3E0">
      <w:pPr>
        <w:spacing w:line="288" w:lineRule="auto"/>
        <w:jc w:val="left"/>
        <w:rPr>
          <w:rFonts w:ascii="Times New Roman" w:hAnsi="Times New Roman"/>
        </w:rPr>
      </w:pPr>
      <w:r>
        <w:rPr>
          <w:rFonts w:hint="eastAsia" w:ascii="Times New Roman" w:hAnsi="Times New Roman"/>
        </w:rPr>
        <w:t>③i．a．</w:t>
      </w:r>
      <w:r>
        <w:rPr>
          <w:rFonts w:ascii="Times New Roman" w:hAnsi="Times New Roman"/>
          <w:position w:val="-34"/>
        </w:rPr>
        <w:object>
          <v:shape id="_x0000_i2276" o:spt="75" alt="" type="#_x0000_t75" style="height:39.75pt;width:171pt;" o:ole="t" filled="f" o:preferrelative="t" stroked="f" coordsize="21600,21600">
            <v:path/>
            <v:fill on="f" focussize="0,0"/>
            <v:stroke on="f"/>
            <v:imagedata r:id="rId2371" o:title=""/>
            <o:lock v:ext="edit" aspectratio="t"/>
            <w10:wrap type="none"/>
            <w10:anchorlock/>
          </v:shape>
          <o:OLEObject Type="Embed" ProgID="Equation.DSMT4" ShapeID="_x0000_i2276" DrawAspect="Content" ObjectID="_1468076976" r:id="rId2370">
            <o:LockedField>false</o:LockedField>
          </o:OLEObject>
        </w:object>
      </w:r>
      <w:r>
        <w:rPr>
          <w:rFonts w:hint="eastAsia" w:ascii="Times New Roman" w:hAnsi="Times New Roman"/>
        </w:rPr>
        <w:t>（或</w:t>
      </w:r>
      <w:r>
        <w:rPr>
          <w:rFonts w:ascii="Times New Roman" w:hAnsi="Times New Roman"/>
          <w:position w:val="-34"/>
        </w:rPr>
        <w:object>
          <v:shape id="_x0000_i2277" o:spt="75" alt="" type="#_x0000_t75" style="height:39.75pt;width:105.75pt;" o:ole="t" filled="f" o:preferrelative="t" stroked="f" coordsize="21600,21600">
            <v:path/>
            <v:fill on="f" focussize="0,0"/>
            <v:stroke on="f"/>
            <v:imagedata r:id="rId2373" o:title=""/>
            <o:lock v:ext="edit" aspectratio="t"/>
            <w10:wrap type="none"/>
            <w10:anchorlock/>
          </v:shape>
          <o:OLEObject Type="Embed" ProgID="Equation.DSMT4" ShapeID="_x0000_i2277" DrawAspect="Content" ObjectID="_1468076977" r:id="rId2372">
            <o:LockedField>false</o:LockedField>
          </o:OLEObject>
        </w:object>
      </w:r>
      <w:r>
        <w:rPr>
          <w:rFonts w:hint="eastAsia" w:ascii="Times New Roman" w:hAnsi="Times New Roman"/>
        </w:rPr>
        <w:t>、</w:t>
      </w:r>
      <w:r>
        <w:rPr>
          <w:rFonts w:ascii="Times New Roman" w:hAnsi="Times New Roman"/>
          <w:position w:val="-34"/>
        </w:rPr>
        <w:object>
          <v:shape id="_x0000_i2278" o:spt="75" alt="" type="#_x0000_t75" style="height:39.75pt;width:126pt;" o:ole="t" filled="f" o:preferrelative="t" stroked="f" coordsize="21600,21600">
            <v:path/>
            <v:fill on="f" focussize="0,0"/>
            <v:stroke on="f"/>
            <v:imagedata r:id="rId2375" o:title=""/>
            <o:lock v:ext="edit" aspectratio="t"/>
            <w10:wrap type="none"/>
            <w10:anchorlock/>
          </v:shape>
          <o:OLEObject Type="Embed" ProgID="Equation.DSMT4" ShapeID="_x0000_i2278" DrawAspect="Content" ObjectID="_1468076978" r:id="rId2374">
            <o:LockedField>false</o:LockedField>
          </o:OLEObject>
        </w:object>
      </w:r>
      <w:r>
        <w:rPr>
          <w:rFonts w:ascii="Times New Roman" w:hAnsi="Times New Roman"/>
        </w:rPr>
        <w:t>）</w:t>
      </w:r>
    </w:p>
    <w:p w14:paraId="7DD1E7CC">
      <w:pPr>
        <w:spacing w:line="288" w:lineRule="auto"/>
        <w:jc w:val="left"/>
        <w:rPr>
          <w:rFonts w:ascii="Times New Roman" w:hAnsi="Times New Roman"/>
        </w:rPr>
      </w:pPr>
      <w:r>
        <w:rPr>
          <w:rFonts w:hint="eastAsia" w:ascii="Times New Roman" w:hAnsi="Times New Roman"/>
        </w:rPr>
        <w:t>b．向</w:t>
      </w:r>
      <w:r>
        <w:rPr>
          <w:rFonts w:ascii="Times New Roman" w:hAnsi="Times New Roman"/>
          <w:position w:val="-10"/>
        </w:rPr>
        <w:object>
          <v:shape id="_x0000_i2279" o:spt="75" alt="" type="#_x0000_t75" style="height:16.5pt;width:18.75pt;" o:ole="t" filled="f" o:preferrelative="t" stroked="f" coordsize="21600,21600">
            <v:path/>
            <v:fill on="f" focussize="0,0"/>
            <v:stroke on="f"/>
            <v:imagedata r:id="rId2377" o:title=""/>
            <o:lock v:ext="edit" aspectratio="t"/>
            <w10:wrap type="none"/>
            <w10:anchorlock/>
          </v:shape>
          <o:OLEObject Type="Embed" ProgID="Equation.DSMT4" ShapeID="_x0000_i2279" DrawAspect="Content" ObjectID="_1468076979" r:id="rId2376">
            <o:LockedField>false</o:LockedField>
          </o:OLEObject>
        </w:object>
      </w:r>
      <w:r>
        <w:rPr>
          <w:rFonts w:hint="eastAsia" w:ascii="Times New Roman" w:hAnsi="Times New Roman"/>
        </w:rPr>
        <w:t>为3~4的稀盐酸中加铁粉，一段时间后取出少量溶液，滴加</w:t>
      </w:r>
      <w:r>
        <w:rPr>
          <w:rFonts w:ascii="Times New Roman" w:hAnsi="Times New Roman"/>
          <w:position w:val="-14"/>
        </w:rPr>
        <w:object>
          <v:shape id="_x0000_i2280" o:spt="75" alt="" type="#_x0000_t75" style="height:20.25pt;width:68.25pt;" o:ole="t" filled="f" o:preferrelative="t" stroked="f" coordsize="21600,21600">
            <v:path/>
            <v:fill on="f" focussize="0,0"/>
            <v:stroke on="f"/>
            <v:imagedata r:id="rId2379" o:title=""/>
            <o:lock v:ext="edit" aspectratio="t"/>
            <w10:wrap type="none"/>
            <w10:anchorlock/>
          </v:shape>
          <o:OLEObject Type="Embed" ProgID="Equation.DSMT4" ShapeID="_x0000_i2280" DrawAspect="Content" ObjectID="_1468076980" r:id="rId2378">
            <o:LockedField>false</o:LockedField>
          </o:OLEObject>
        </w:object>
      </w:r>
      <w:r>
        <w:rPr>
          <w:rFonts w:hint="eastAsia" w:ascii="Times New Roman" w:hAnsi="Times New Roman"/>
        </w:rPr>
        <w:t>溶液，不产生蓝色沉淀</w:t>
      </w:r>
    </w:p>
    <w:p w14:paraId="247B9D8F">
      <w:pPr>
        <w:spacing w:line="288" w:lineRule="auto"/>
        <w:jc w:val="left"/>
        <w:rPr>
          <w:rFonts w:ascii="Times New Roman" w:hAnsi="Times New Roman"/>
        </w:rPr>
      </w:pPr>
      <w:r>
        <w:rPr>
          <w:rFonts w:hint="eastAsia" w:ascii="Times New Roman" w:hAnsi="Times New Roman"/>
        </w:rPr>
        <w:t>ⅱ．加入几滴</w:t>
      </w:r>
      <w:r>
        <w:rPr>
          <w:rFonts w:ascii="Times New Roman" w:hAnsi="Times New Roman"/>
          <w:position w:val="-6"/>
        </w:rPr>
        <w:object>
          <v:shape id="_x0000_i2281" o:spt="75" alt="" type="#_x0000_t75" style="height:13.5pt;width:36pt;" o:ole="t" filled="f" o:preferrelative="t" stroked="f" coordsize="21600,21600">
            <v:path/>
            <v:fill on="f" focussize="0,0"/>
            <v:stroke on="f"/>
            <v:imagedata r:id="rId2381" o:title=""/>
            <o:lock v:ext="edit" aspectratio="t"/>
            <w10:wrap type="none"/>
            <w10:anchorlock/>
          </v:shape>
          <o:OLEObject Type="Embed" ProgID="Equation.DSMT4" ShapeID="_x0000_i2281" DrawAspect="Content" ObjectID="_1468076981" r:id="rId2380">
            <o:LockedField>false</o:LockedField>
          </o:OLEObject>
        </w:object>
      </w:r>
      <w:r>
        <w:rPr>
          <w:rFonts w:hint="eastAsia" w:ascii="Times New Roman" w:hAnsi="Times New Roman"/>
        </w:rPr>
        <w:t>溶液，待溶液红色消失后，停止加入盐酸</w:t>
      </w:r>
    </w:p>
    <w:p w14:paraId="2FE2252A">
      <w:pPr>
        <w:spacing w:line="288" w:lineRule="auto"/>
        <w:jc w:val="left"/>
        <w:rPr>
          <w:rFonts w:ascii="Times New Roman" w:hAnsi="Times New Roman"/>
        </w:rPr>
      </w:pPr>
      <w:r>
        <w:rPr>
          <w:rFonts w:hint="eastAsia" w:ascii="Times New Roman" w:hAnsi="Times New Roman"/>
        </w:rPr>
        <w:t>（3）加入镁粉后产生大量气泡，使镁粉不容易被</w:t>
      </w:r>
      <w:r>
        <w:rPr>
          <w:rFonts w:ascii="Times New Roman" w:hAnsi="Times New Roman"/>
          <w:position w:val="-12"/>
        </w:rPr>
        <w:object>
          <v:shape id="_x0000_i2282" o:spt="75" alt="" type="#_x0000_t75" style="height:18pt;width:43.5pt;" o:ole="t" filled="f" o:preferrelative="t" stroked="f" coordsize="21600,21600">
            <v:path/>
            <v:fill on="f" focussize="0,0"/>
            <v:stroke on="f"/>
            <v:imagedata r:id="rId2383" o:title=""/>
            <o:lock v:ext="edit" aspectratio="t"/>
            <w10:wrap type="none"/>
            <w10:anchorlock/>
          </v:shape>
          <o:OLEObject Type="Embed" ProgID="Equation.DSMT4" ShapeID="_x0000_i2282" DrawAspect="Content" ObjectID="_1468076982" r:id="rId2382">
            <o:LockedField>false</o:LockedField>
          </o:OLEObject>
        </w:object>
      </w:r>
      <w:r>
        <w:rPr>
          <w:rFonts w:hint="eastAsia" w:ascii="Times New Roman" w:hAnsi="Times New Roman"/>
        </w:rPr>
        <w:t>沉淀包裹</w:t>
      </w:r>
    </w:p>
    <w:p w14:paraId="391D3379">
      <w:pPr>
        <w:spacing w:line="288" w:lineRule="auto"/>
        <w:jc w:val="left"/>
        <w:rPr>
          <w:rFonts w:ascii="Times New Roman" w:hAnsi="Times New Roman"/>
          <w:b/>
        </w:rPr>
      </w:pPr>
      <w:r>
        <w:rPr>
          <w:rFonts w:hint="eastAsia" w:ascii="Times New Roman" w:hAnsi="Times New Roman"/>
          <w:b/>
        </w:rPr>
        <w:t>【解析】实验探究</w:t>
      </w:r>
    </w:p>
    <w:p w14:paraId="024E46E5">
      <w:pPr>
        <w:spacing w:line="288" w:lineRule="auto"/>
        <w:jc w:val="left"/>
        <w:rPr>
          <w:rFonts w:ascii="Times New Roman" w:hAnsi="Times New Roman"/>
        </w:rPr>
      </w:pPr>
      <w:r>
        <w:rPr>
          <w:rFonts w:hint="eastAsia" w:ascii="Times New Roman" w:hAnsi="Times New Roman"/>
        </w:rPr>
        <w:t>（1）在金属活动性顺序表中，</w:t>
      </w:r>
      <w:r>
        <w:rPr>
          <w:rFonts w:ascii="Times New Roman" w:hAnsi="Times New Roman"/>
          <w:position w:val="-10"/>
        </w:rPr>
        <w:object>
          <v:shape id="_x0000_i2283" o:spt="75" alt="" type="#_x0000_t75" style="height:16.5pt;width:45.75pt;" o:ole="t" filled="f" o:preferrelative="t" stroked="f" coordsize="21600,21600">
            <v:path/>
            <v:fill on="f" focussize="0,0"/>
            <v:stroke on="f"/>
            <v:imagedata r:id="rId2355" o:title=""/>
            <o:lock v:ext="edit" aspectratio="t"/>
            <w10:wrap type="none"/>
            <w10:anchorlock/>
          </v:shape>
          <o:OLEObject Type="Embed" ProgID="Equation.DSMT4" ShapeID="_x0000_i2283" DrawAspect="Content" ObjectID="_1468076983" r:id="rId2384">
            <o:LockedField>false</o:LockedField>
          </o:OLEObject>
        </w:object>
      </w:r>
      <w:r>
        <w:rPr>
          <w:rFonts w:hint="eastAsia" w:ascii="Times New Roman" w:hAnsi="Times New Roman"/>
        </w:rPr>
        <w:t>排在</w:t>
      </w:r>
      <w:r>
        <w:rPr>
          <w:rFonts w:ascii="Times New Roman" w:hAnsi="Times New Roman"/>
          <w:position w:val="-6"/>
        </w:rPr>
        <w:object>
          <v:shape id="_x0000_i2284" o:spt="75" alt="" type="#_x0000_t75" style="height:13.5pt;width:16.5pt;" o:ole="t" filled="f" o:preferrelative="t" stroked="f" coordsize="21600,21600">
            <v:path/>
            <v:fill on="f" focussize="0,0"/>
            <v:stroke on="f"/>
            <v:imagedata r:id="rId2386" o:title=""/>
            <o:lock v:ext="edit" aspectratio="t"/>
            <w10:wrap type="none"/>
            <w10:anchorlock/>
          </v:shape>
          <o:OLEObject Type="Embed" ProgID="Equation.DSMT4" ShapeID="_x0000_i2284" DrawAspect="Content" ObjectID="_1468076984" r:id="rId2385">
            <o:LockedField>false</o:LockedField>
          </o:OLEObject>
        </w:object>
      </w:r>
      <w:r>
        <w:rPr>
          <w:rFonts w:hint="eastAsia" w:ascii="Times New Roman" w:hAnsi="Times New Roman"/>
        </w:rPr>
        <w:t>之前，</w:t>
      </w:r>
      <w:r>
        <w:rPr>
          <w:rFonts w:ascii="Times New Roman" w:hAnsi="Times New Roman"/>
          <w:position w:val="-6"/>
        </w:rPr>
        <w:object>
          <v:shape id="_x0000_i2285" o:spt="75" alt="" type="#_x0000_t75" style="height:13.5pt;width:18pt;" o:ole="t" filled="f" o:preferrelative="t" stroked="f" coordsize="21600,21600">
            <v:path/>
            <v:fill on="f" focussize="0,0"/>
            <v:stroke on="f"/>
            <v:imagedata r:id="rId2388" o:title=""/>
            <o:lock v:ext="edit" aspectratio="t"/>
            <w10:wrap type="none"/>
            <w10:anchorlock/>
          </v:shape>
          <o:OLEObject Type="Embed" ProgID="Equation.DSMT4" ShapeID="_x0000_i2285" DrawAspect="Content" ObjectID="_1468076985" r:id="rId2387">
            <o:LockedField>false</o:LockedField>
          </o:OLEObject>
        </w:object>
      </w:r>
      <w:r>
        <w:rPr>
          <w:rFonts w:hint="eastAsia" w:ascii="Times New Roman" w:hAnsi="Times New Roman"/>
        </w:rPr>
        <w:t>排在</w:t>
      </w:r>
      <w:r>
        <w:rPr>
          <w:rFonts w:ascii="Times New Roman" w:hAnsi="Times New Roman"/>
          <w:position w:val="-6"/>
        </w:rPr>
        <w:object>
          <v:shape id="_x0000_i2286" o:spt="75" alt="" type="#_x0000_t75" style="height:13.5pt;width:16.5pt;" o:ole="t" filled="f" o:preferrelative="t" stroked="f" coordsize="21600,21600">
            <v:path/>
            <v:fill on="f" focussize="0,0"/>
            <v:stroke on="f"/>
            <v:imagedata r:id="rId2386" o:title=""/>
            <o:lock v:ext="edit" aspectratio="t"/>
            <w10:wrap type="none"/>
            <w10:anchorlock/>
          </v:shape>
          <o:OLEObject Type="Embed" ProgID="Equation.DSMT4" ShapeID="_x0000_i2286" DrawAspect="Content" ObjectID="_1468076986" r:id="rId2389">
            <o:LockedField>false</o:LockedField>
          </o:OLEObject>
        </w:object>
      </w:r>
      <w:r>
        <w:rPr>
          <w:rFonts w:hint="eastAsia" w:ascii="Times New Roman" w:hAnsi="Times New Roman"/>
        </w:rPr>
        <w:t>之后，因此</w:t>
      </w:r>
      <w:r>
        <w:rPr>
          <w:rFonts w:ascii="Times New Roman" w:hAnsi="Times New Roman"/>
          <w:position w:val="-10"/>
        </w:rPr>
        <w:object>
          <v:shape id="_x0000_i2287" o:spt="75" alt="" type="#_x0000_t75" style="height:16.5pt;width:45.75pt;" o:ole="t" filled="f" o:preferrelative="t" stroked="f" coordsize="21600,21600">
            <v:path/>
            <v:fill on="f" focussize="0,0"/>
            <v:stroke on="f"/>
            <v:imagedata r:id="rId2355" o:title=""/>
            <o:lock v:ext="edit" aspectratio="t"/>
            <w10:wrap type="none"/>
            <w10:anchorlock/>
          </v:shape>
          <o:OLEObject Type="Embed" ProgID="Equation.DSMT4" ShapeID="_x0000_i2287" DrawAspect="Content" ObjectID="_1468076987" r:id="rId2390">
            <o:LockedField>false</o:LockedField>
          </o:OLEObject>
        </w:object>
      </w:r>
      <w:r>
        <w:rPr>
          <w:rFonts w:hint="eastAsia" w:ascii="Times New Roman" w:hAnsi="Times New Roman"/>
        </w:rPr>
        <w:t>可将</w:t>
      </w:r>
      <w:r>
        <w:rPr>
          <w:rFonts w:ascii="Times New Roman" w:hAnsi="Times New Roman"/>
          <w:position w:val="-6"/>
        </w:rPr>
        <w:object>
          <v:shape id="_x0000_i2288" o:spt="75" alt="" type="#_x0000_t75" style="height:16.5pt;width:23.25pt;" o:ole="t" filled="f" o:preferrelative="t" stroked="f" coordsize="21600,21600">
            <v:path/>
            <v:fill on="f" focussize="0,0"/>
            <v:stroke on="f"/>
            <v:imagedata r:id="rId2392" o:title=""/>
            <o:lock v:ext="edit" aspectratio="t"/>
            <w10:wrap type="none"/>
            <w10:anchorlock/>
          </v:shape>
          <o:OLEObject Type="Embed" ProgID="Equation.DSMT4" ShapeID="_x0000_i2288" DrawAspect="Content" ObjectID="_1468076988" r:id="rId2391">
            <o:LockedField>false</o:LockedField>
          </o:OLEObject>
        </w:object>
      </w:r>
      <w:r>
        <w:rPr>
          <w:rFonts w:hint="eastAsia" w:ascii="Times New Roman" w:hAnsi="Times New Roman"/>
        </w:rPr>
        <w:t>还原为</w:t>
      </w:r>
      <w:r>
        <w:rPr>
          <w:rFonts w:ascii="Times New Roman" w:hAnsi="Times New Roman"/>
          <w:position w:val="-6"/>
        </w:rPr>
        <w:object>
          <v:shape id="_x0000_i2289" o:spt="75" alt="" type="#_x0000_t75" style="height:13.5pt;width:16.5pt;" o:ole="t" filled="f" o:preferrelative="t" stroked="f" coordsize="21600,21600">
            <v:path/>
            <v:fill on="f" focussize="0,0"/>
            <v:stroke on="f"/>
            <v:imagedata r:id="rId2386" o:title=""/>
            <o:lock v:ext="edit" aspectratio="t"/>
            <w10:wrap type="none"/>
            <w10:anchorlock/>
          </v:shape>
          <o:OLEObject Type="Embed" ProgID="Equation.DSMT4" ShapeID="_x0000_i2289" DrawAspect="Content" ObjectID="_1468076989" r:id="rId2393">
            <o:LockedField>false</o:LockedField>
          </o:OLEObject>
        </w:object>
      </w:r>
      <w:r>
        <w:rPr>
          <w:rFonts w:hint="eastAsia" w:ascii="Times New Roman" w:hAnsi="Times New Roman"/>
        </w:rPr>
        <w:t>。</w:t>
      </w:r>
    </w:p>
    <w:p w14:paraId="4DC8CAEA">
      <w:pPr>
        <w:spacing w:line="288" w:lineRule="auto"/>
        <w:jc w:val="left"/>
        <w:rPr>
          <w:rFonts w:ascii="Times New Roman" w:hAnsi="Times New Roman"/>
        </w:rPr>
      </w:pPr>
      <w:r>
        <w:rPr>
          <w:rFonts w:hint="eastAsia" w:ascii="Times New Roman" w:hAnsi="Times New Roman"/>
        </w:rPr>
        <w:t>（2）</w:t>
      </w:r>
      <w:r>
        <w:rPr>
          <w:rFonts w:ascii="Times New Roman" w:hAnsi="Times New Roman"/>
          <w:position w:val="-6"/>
        </w:rPr>
        <w:object>
          <v:shape id="_x0000_i2290" o:spt="75" alt="" type="#_x0000_t75" style="height:16.5pt;width:24pt;" o:ole="t" filled="f" o:preferrelative="t" stroked="f" coordsize="21600,21600">
            <v:path/>
            <v:fill on="f" focussize="0,0"/>
            <v:stroke on="f"/>
            <v:imagedata r:id="rId2395" o:title=""/>
            <o:lock v:ext="edit" aspectratio="t"/>
            <w10:wrap type="none"/>
            <w10:anchorlock/>
          </v:shape>
          <o:OLEObject Type="Embed" ProgID="Equation.DSMT4" ShapeID="_x0000_i2290" DrawAspect="Content" ObjectID="_1468076990" r:id="rId2394">
            <o:LockedField>false</o:LockedField>
          </o:OLEObject>
        </w:object>
      </w:r>
      <w:r>
        <w:rPr>
          <w:rFonts w:hint="eastAsia" w:ascii="Times New Roman" w:hAnsi="Times New Roman"/>
        </w:rPr>
        <w:t>与</w:t>
      </w:r>
      <w:r>
        <w:rPr>
          <w:rFonts w:ascii="Times New Roman" w:hAnsi="Times New Roman"/>
          <w:position w:val="-14"/>
        </w:rPr>
        <w:object>
          <v:shape id="_x0000_i2291" o:spt="75" alt="" type="#_x0000_t75" style="height:20.25pt;width:68.25pt;" o:ole="t" filled="f" o:preferrelative="t" stroked="f" coordsize="21600,21600">
            <v:path/>
            <v:fill on="f" focussize="0,0"/>
            <v:stroke on="f"/>
            <v:imagedata r:id="rId2397" o:title=""/>
            <o:lock v:ext="edit" aspectratio="t"/>
            <w10:wrap type="none"/>
            <w10:anchorlock/>
          </v:shape>
          <o:OLEObject Type="Embed" ProgID="Equation.DSMT4" ShapeID="_x0000_i2291" DrawAspect="Content" ObjectID="_1468076991" r:id="rId2396">
            <o:LockedField>false</o:LockedField>
          </o:OLEObject>
        </w:object>
      </w:r>
      <w:r>
        <w:rPr>
          <w:rFonts w:hint="eastAsia" w:ascii="Times New Roman" w:hAnsi="Times New Roman"/>
        </w:rPr>
        <w:t>会生成蓝色的</w:t>
      </w:r>
      <w:r>
        <w:rPr>
          <w:rFonts w:ascii="Times New Roman" w:hAnsi="Times New Roman"/>
          <w:position w:val="-14"/>
        </w:rPr>
        <w:object>
          <v:shape id="_x0000_i2292" o:spt="75" alt="" type="#_x0000_t75" style="height:20.25pt;width:75pt;" o:ole="t" filled="f" o:preferrelative="t" stroked="f" coordsize="21600,21600">
            <v:path/>
            <v:fill on="f" focussize="0,0"/>
            <v:stroke on="f"/>
            <v:imagedata r:id="rId2399" o:title=""/>
            <o:lock v:ext="edit" aspectratio="t"/>
            <w10:wrap type="none"/>
            <w10:anchorlock/>
          </v:shape>
          <o:OLEObject Type="Embed" ProgID="Equation.DSMT4" ShapeID="_x0000_i2292" DrawAspect="Content" ObjectID="_1468076992" r:id="rId2398">
            <o:LockedField>false</o:LockedField>
          </o:OLEObject>
        </w:object>
      </w:r>
      <w:r>
        <w:rPr>
          <w:rFonts w:hint="eastAsia" w:ascii="Times New Roman" w:hAnsi="Times New Roman"/>
        </w:rPr>
        <w:t>沉淀。</w:t>
      </w:r>
    </w:p>
    <w:p w14:paraId="79325E07">
      <w:pPr>
        <w:spacing w:line="288" w:lineRule="auto"/>
        <w:jc w:val="left"/>
        <w:rPr>
          <w:rFonts w:hint="eastAsia" w:ascii="Times New Roman" w:hAnsi="Times New Roman"/>
        </w:rPr>
      </w:pPr>
      <w:r>
        <w:rPr>
          <w:rFonts w:hint="eastAsia" w:ascii="Times New Roman" w:hAnsi="Times New Roman"/>
        </w:rPr>
        <w:t>③ⅱ．结合a，b和c可知，实验Ⅱ未检测到</w:t>
      </w:r>
      <w:r>
        <w:rPr>
          <w:rFonts w:ascii="Times New Roman" w:hAnsi="Times New Roman"/>
          <w:position w:val="-6"/>
        </w:rPr>
        <w:object>
          <v:shape id="_x0000_i2293" o:spt="75" alt="" type="#_x0000_t75" style="height:13.5pt;width:16.5pt;" o:ole="t" filled="f" o:preferrelative="t" stroked="f" coordsize="21600,21600">
            <v:path/>
            <v:fill on="f" focussize="0,0"/>
            <v:stroke on="f"/>
            <v:imagedata r:id="rId2386" o:title=""/>
            <o:lock v:ext="edit" aspectratio="t"/>
            <w10:wrap type="none"/>
            <w10:anchorlock/>
          </v:shape>
          <o:OLEObject Type="Embed" ProgID="Equation.DSMT4" ShapeID="_x0000_i2293" DrawAspect="Content" ObjectID="_1468076993" r:id="rId2400">
            <o:LockedField>false</o:LockedField>
          </o:OLEObject>
        </w:object>
      </w:r>
      <w:r>
        <w:rPr>
          <w:rFonts w:hint="eastAsia" w:ascii="Times New Roman" w:hAnsi="Times New Roman"/>
        </w:rPr>
        <w:t>单质的原因可能是</w:t>
      </w:r>
      <w:r>
        <w:rPr>
          <w:rFonts w:ascii="Times New Roman" w:hAnsi="Times New Roman"/>
          <w:position w:val="-6"/>
        </w:rPr>
        <w:object>
          <v:shape id="_x0000_i2294" o:spt="75" alt="" type="#_x0000_t75" style="height:16.5pt;width:23.25pt;" o:ole="t" filled="f" o:preferrelative="t" stroked="f" coordsize="21600,21600">
            <v:path/>
            <v:fill on="f" focussize="0,0"/>
            <v:stroke on="f"/>
            <v:imagedata r:id="rId2392" o:title=""/>
            <o:lock v:ext="edit" aspectratio="t"/>
            <w10:wrap type="none"/>
            <w10:anchorlock/>
          </v:shape>
          <o:OLEObject Type="Embed" ProgID="Equation.DSMT4" ShapeID="_x0000_i2294" DrawAspect="Content" ObjectID="_1468076994" r:id="rId2401">
            <o:LockedField>false</o:LockedField>
          </o:OLEObject>
        </w:object>
      </w:r>
      <w:r>
        <w:rPr>
          <w:rFonts w:hint="eastAsia" w:ascii="Times New Roman" w:hAnsi="Times New Roman"/>
        </w:rPr>
        <w:t>的干扰以及</w:t>
      </w:r>
      <w:r>
        <w:rPr>
          <w:rFonts w:ascii="Times New Roman" w:hAnsi="Times New Roman"/>
          <w:position w:val="-12"/>
        </w:rPr>
        <w:object>
          <v:shape id="_x0000_i2295" o:spt="75" alt="" type="#_x0000_t75" style="height:18pt;width:43.5pt;" o:ole="t" filled="f" o:preferrelative="t" stroked="f" coordsize="21600,21600">
            <v:path/>
            <v:fill on="f" focussize="0,0"/>
            <v:stroke on="f"/>
            <v:imagedata r:id="rId2403" o:title=""/>
            <o:lock v:ext="edit" aspectratio="t"/>
            <w10:wrap type="none"/>
            <w10:anchorlock/>
          </v:shape>
          <o:OLEObject Type="Embed" ProgID="Equation.DSMT4" ShapeID="_x0000_i2295" DrawAspect="Content" ObjectID="_1468076995" r:id="rId2402">
            <o:LockedField>false</o:LockedField>
          </o:OLEObject>
        </w:object>
      </w:r>
      <w:r>
        <w:rPr>
          <w:rFonts w:hint="eastAsia" w:ascii="Times New Roman" w:hAnsi="Times New Roman"/>
        </w:rPr>
        <w:t>沉淀对锌粉的包裹，因此可控制反应条件，在未生成</w:t>
      </w:r>
      <w:r>
        <w:rPr>
          <w:rFonts w:ascii="Times New Roman" w:hAnsi="Times New Roman"/>
          <w:position w:val="-12"/>
        </w:rPr>
        <w:object>
          <v:shape id="_x0000_i2296" o:spt="75" alt="" type="#_x0000_t75" style="height:18pt;width:43.5pt;" o:ole="t" filled="f" o:preferrelative="t" stroked="f" coordsize="21600,21600">
            <v:path/>
            <v:fill on="f" focussize="0,0"/>
            <v:stroke on="f"/>
            <v:imagedata r:id="rId2403" o:title=""/>
            <o:lock v:ext="edit" aspectratio="t"/>
            <w10:wrap type="none"/>
            <w10:anchorlock/>
          </v:shape>
          <o:OLEObject Type="Embed" ProgID="Equation.DSMT4" ShapeID="_x0000_i2296" DrawAspect="Content" ObjectID="_1468076996" r:id="rId2404">
            <o:LockedField>false</o:LockedField>
          </o:OLEObject>
        </w:object>
      </w:r>
      <w:r>
        <w:rPr>
          <w:rFonts w:hint="eastAsia" w:ascii="Times New Roman" w:hAnsi="Times New Roman"/>
        </w:rPr>
        <w:t>沉淀时将</w:t>
      </w:r>
      <w:r>
        <w:rPr>
          <w:rFonts w:ascii="Times New Roman" w:hAnsi="Times New Roman"/>
          <w:position w:val="-6"/>
        </w:rPr>
        <w:object>
          <v:shape id="_x0000_i2297" o:spt="75" alt="" type="#_x0000_t75" style="height:16.5pt;width:23.25pt;" o:ole="t" filled="f" o:preferrelative="t" stroked="f" coordsize="21600,21600">
            <v:path/>
            <v:fill on="f" focussize="0,0"/>
            <v:stroke on="f"/>
            <v:imagedata r:id="rId2392" o:title=""/>
            <o:lock v:ext="edit" aspectratio="t"/>
            <w10:wrap type="none"/>
            <w10:anchorlock/>
          </v:shape>
          <o:OLEObject Type="Embed" ProgID="Equation.DSMT4" ShapeID="_x0000_i2297" DrawAspect="Content" ObjectID="_1468076997" r:id="rId2405">
            <o:LockedField>false</o:LockedField>
          </o:OLEObject>
        </w:object>
      </w:r>
      <w:r>
        <w:rPr>
          <w:rFonts w:hint="eastAsia" w:ascii="Times New Roman" w:hAnsi="Times New Roman"/>
        </w:rPr>
        <w:t>还原，即可排除两个干扰因素。</w:t>
      </w:r>
    </w:p>
    <w:p w14:paraId="1C18CD92">
      <w:pPr>
        <w:spacing w:line="288" w:lineRule="auto"/>
        <w:jc w:val="left"/>
        <w:rPr>
          <w:rFonts w:hint="eastAsia" w:ascii="Times New Roman" w:hAnsi="Times New Roman"/>
        </w:rPr>
      </w:pPr>
    </w:p>
    <w:p w14:paraId="5F4B4702">
      <w:pPr>
        <w:spacing w:line="288" w:lineRule="auto"/>
        <w:jc w:val="left"/>
        <w:rPr>
          <w:rFonts w:hint="eastAsia" w:ascii="Times New Roman" w:hAnsi="Times New Roman"/>
        </w:rPr>
      </w:pPr>
    </w:p>
    <w:p w14:paraId="473FEE79">
      <w:pPr>
        <w:spacing w:line="288" w:lineRule="auto"/>
        <w:jc w:val="left"/>
        <w:rPr>
          <w:rFonts w:hint="eastAsia" w:ascii="Times New Roman" w:hAnsi="Times New Roman"/>
        </w:rPr>
      </w:pPr>
    </w:p>
    <w:p w14:paraId="552E1F86">
      <w:pPr>
        <w:spacing w:line="288" w:lineRule="auto"/>
        <w:jc w:val="left"/>
        <w:rPr>
          <w:rFonts w:hint="eastAsia" w:ascii="Times New Roman" w:hAnsi="Times New Roman"/>
        </w:rPr>
      </w:pPr>
    </w:p>
    <w:p w14:paraId="518754FB">
      <w:pPr>
        <w:spacing w:line="288" w:lineRule="auto"/>
        <w:jc w:val="left"/>
        <w:rPr>
          <w:rFonts w:hint="eastAsia" w:ascii="Times New Roman" w:hAnsi="Times New Roman"/>
        </w:rPr>
      </w:pPr>
    </w:p>
    <w:p w14:paraId="58AA30FA">
      <w:pPr>
        <w:spacing w:line="360" w:lineRule="auto"/>
        <w:jc w:val="left"/>
        <w:rPr>
          <w:rFonts w:ascii="宋体" w:hAnsi="宋体" w:eastAsia="宋体" w:cs="宋体"/>
          <w:b/>
          <w:color w:val="auto"/>
          <w:sz w:val="24"/>
        </w:rPr>
      </w:pPr>
    </w:p>
    <w:p w14:paraId="1D2C26DE">
      <w:pPr>
        <w:spacing w:line="360" w:lineRule="auto"/>
        <w:jc w:val="left"/>
        <w:rPr>
          <w:rFonts w:ascii="宋体" w:hAnsi="宋体" w:eastAsia="宋体" w:cs="宋体"/>
          <w:b/>
          <w:color w:val="auto"/>
          <w:sz w:val="24"/>
        </w:rPr>
      </w:pPr>
    </w:p>
    <w:p w14:paraId="1A4080CD">
      <w:pPr>
        <w:spacing w:line="360" w:lineRule="auto"/>
        <w:jc w:val="left"/>
        <w:rPr>
          <w:rFonts w:ascii="宋体" w:hAnsi="宋体" w:eastAsia="宋体" w:cs="宋体"/>
          <w:b/>
          <w:color w:val="auto"/>
          <w:sz w:val="24"/>
        </w:rPr>
      </w:pPr>
    </w:p>
    <w:p w14:paraId="47640646">
      <w:pPr>
        <w:spacing w:line="360" w:lineRule="auto"/>
        <w:jc w:val="left"/>
        <w:rPr>
          <w:rFonts w:ascii="宋体" w:hAnsi="宋体" w:eastAsia="宋体" w:cs="宋体"/>
          <w:b/>
          <w:color w:val="auto"/>
          <w:sz w:val="24"/>
        </w:rPr>
      </w:pPr>
    </w:p>
    <w:p w14:paraId="7FF9DE15">
      <w:pPr>
        <w:spacing w:line="360" w:lineRule="auto"/>
        <w:jc w:val="left"/>
        <w:rPr>
          <w:rFonts w:ascii="宋体" w:hAnsi="宋体" w:eastAsia="宋体" w:cs="宋体"/>
          <w:b/>
          <w:color w:val="auto"/>
          <w:sz w:val="24"/>
        </w:rPr>
      </w:pPr>
    </w:p>
    <w:p w14:paraId="5D040F6A">
      <w:pPr>
        <w:spacing w:line="360" w:lineRule="auto"/>
        <w:jc w:val="left"/>
      </w:pPr>
      <w:r>
        <w:rPr>
          <w:rFonts w:ascii="宋体" w:hAnsi="宋体" w:eastAsia="宋体" w:cs="宋体"/>
          <w:b/>
          <w:color w:val="auto"/>
          <w:sz w:val="24"/>
        </w:rPr>
        <w:drawing>
          <wp:anchor distT="0" distB="0" distL="114300" distR="114300" simplePos="0" relativeHeight="251664384" behindDoc="0" locked="0" layoutInCell="1" allowOverlap="1">
            <wp:simplePos x="0" y="0"/>
            <wp:positionH relativeFrom="page">
              <wp:posOffset>10223500</wp:posOffset>
            </wp:positionH>
            <wp:positionV relativeFrom="topMargin">
              <wp:posOffset>10947400</wp:posOffset>
            </wp:positionV>
            <wp:extent cx="406400" cy="279400"/>
            <wp:effectExtent l="0" t="0" r="5080" b="10160"/>
            <wp:wrapNone/>
            <wp:docPr id="100239" name="图片 10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 name="图片 100239"/>
                    <pic:cNvPicPr>
                      <a:picLocks noChangeAspect="1"/>
                    </pic:cNvPicPr>
                  </pic:nvPicPr>
                  <pic:blipFill>
                    <a:blip r:embed="rId2406"/>
                    <a:stretch>
                      <a:fillRect/>
                    </a:stretch>
                  </pic:blipFill>
                  <pic:spPr>
                    <a:xfrm>
                      <a:off x="0" y="0"/>
                      <a:ext cx="406400" cy="279400"/>
                    </a:xfrm>
                    <a:prstGeom prst="rect">
                      <a:avLst/>
                    </a:prstGeom>
                  </pic:spPr>
                </pic:pic>
              </a:graphicData>
            </a:graphic>
          </wp:anchor>
        </w:drawing>
      </w:r>
      <w:r>
        <w:rPr>
          <w:rFonts w:ascii="宋体" w:hAnsi="宋体" w:eastAsia="宋体" w:cs="宋体"/>
          <w:b/>
          <w:color w:val="auto"/>
          <w:sz w:val="24"/>
        </w:rPr>
        <w:t>机密</w:t>
      </w:r>
      <w:r>
        <w:rPr>
          <w:rFonts w:ascii="Segoe UI Symbol" w:hAnsi="Segoe UI Symbol" w:eastAsia="Segoe UI Symbol" w:cs="Segoe UI Symbol"/>
          <w:b/>
          <w:color w:val="auto"/>
          <w:sz w:val="24"/>
        </w:rPr>
        <w:t>★</w:t>
      </w:r>
      <w:r>
        <w:rPr>
          <w:rFonts w:ascii="宋体" w:hAnsi="宋体" w:eastAsia="宋体" w:cs="宋体"/>
          <w:b/>
          <w:color w:val="auto"/>
          <w:sz w:val="24"/>
        </w:rPr>
        <w:t>启用前</w:t>
      </w:r>
    </w:p>
    <w:p w14:paraId="71512A07">
      <w:pPr>
        <w:spacing w:line="360" w:lineRule="auto"/>
        <w:jc w:val="center"/>
      </w:pPr>
      <w:r>
        <w:rPr>
          <w:rFonts w:ascii="Times New Roman" w:hAnsi="Times New Roman" w:eastAsia="Times New Roman" w:cs="Times New Roman"/>
          <w:b/>
          <w:color w:val="auto"/>
          <w:sz w:val="32"/>
        </w:rPr>
        <w:t>2024</w:t>
      </w:r>
      <w:r>
        <w:rPr>
          <w:rFonts w:ascii="宋体" w:hAnsi="宋体" w:eastAsia="宋体" w:cs="宋体"/>
          <w:b/>
          <w:color w:val="auto"/>
          <w:sz w:val="32"/>
        </w:rPr>
        <w:t>年甘肃省普通高校招生统一考试</w:t>
      </w:r>
    </w:p>
    <w:p w14:paraId="2FCC2223">
      <w:pPr>
        <w:spacing w:line="360" w:lineRule="auto"/>
        <w:jc w:val="center"/>
      </w:pPr>
      <w:r>
        <w:rPr>
          <w:rFonts w:ascii="宋体" w:hAnsi="宋体" w:eastAsia="宋体" w:cs="宋体"/>
          <w:b/>
          <w:color w:val="auto"/>
          <w:sz w:val="32"/>
        </w:rPr>
        <w:t>化学</w:t>
      </w:r>
    </w:p>
    <w:p w14:paraId="40574C78">
      <w:pPr>
        <w:spacing w:line="360" w:lineRule="auto"/>
        <w:jc w:val="left"/>
      </w:pPr>
      <w:r>
        <w:rPr>
          <w:rFonts w:ascii="宋体" w:hAnsi="宋体" w:eastAsia="宋体" w:cs="宋体"/>
          <w:b/>
          <w:color w:val="auto"/>
          <w:sz w:val="24"/>
        </w:rPr>
        <w:t>注意事项：</w:t>
      </w:r>
    </w:p>
    <w:p w14:paraId="7032E43F">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答卷前，考生务必将自己的姓名、准考证号填写在答题卡上。</w:t>
      </w:r>
    </w:p>
    <w:p w14:paraId="4222EC7B">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回答选择题时，选出每小题答案后，用</w:t>
      </w:r>
      <w:r>
        <w:rPr>
          <w:rFonts w:ascii="Times New Roman" w:hAnsi="Times New Roman" w:eastAsia="Times New Roman" w:cs="Times New Roman"/>
          <w:b/>
          <w:color w:val="auto"/>
          <w:sz w:val="24"/>
        </w:rPr>
        <w:t>2B</w:t>
      </w:r>
      <w:r>
        <w:rPr>
          <w:rFonts w:ascii="宋体" w:hAnsi="宋体" w:eastAsia="宋体" w:cs="宋体"/>
          <w:b/>
          <w:color w:val="auto"/>
          <w:sz w:val="24"/>
        </w:rPr>
        <w:t>铅笔把答题卡上对应题目的答案标号框涂黑。如需改动，用橡皮擦干净后，再选涂其它答案标号框。回答非选择题时，将答案写在答题卡上。写在本试卷上无效。</w:t>
      </w:r>
    </w:p>
    <w:p w14:paraId="3D023FEB">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考试结束后，将本试卷和答题卡一并交回。</w:t>
      </w:r>
    </w:p>
    <w:p w14:paraId="3EF6C648">
      <w:pPr>
        <w:spacing w:line="360" w:lineRule="auto"/>
        <w:jc w:val="left"/>
      </w:pPr>
      <w:r>
        <w:rPr>
          <w:rFonts w:ascii="宋体" w:hAnsi="宋体" w:eastAsia="宋体" w:cs="宋体"/>
          <w:b/>
          <w:color w:val="auto"/>
          <w:sz w:val="24"/>
        </w:rPr>
        <w:t>可能用到的相对原子质量：</w:t>
      </w:r>
      <w:r>
        <w:object>
          <v:shape id="_x0000_i2298"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08" o:title="eqIde30d5bc0bd5f118528d8b511a321d104"/>
            <o:lock v:ext="edit" aspectratio="t"/>
            <w10:wrap type="none"/>
            <w10:anchorlock/>
          </v:shape>
          <o:OLEObject Type="Embed" ProgID="Equation.DSMT4" ShapeID="_x0000_i2298" DrawAspect="Content" ObjectID="_1468076998" r:id="rId2407">
            <o:LockedField>false</o:LockedField>
          </o:OLEObject>
        </w:object>
      </w:r>
    </w:p>
    <w:p w14:paraId="7E904347">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分。在每小题给出的四个选项中，只有一项是符合题目要求的。</w:t>
      </w:r>
    </w:p>
    <w:p w14:paraId="59059EB7">
      <w:pPr>
        <w:spacing w:line="360" w:lineRule="auto"/>
        <w:jc w:val="left"/>
        <w:rPr>
          <w:b/>
          <w:bCs/>
          <w:sz w:val="24"/>
          <w:szCs w:val="24"/>
        </w:rPr>
      </w:pPr>
      <w:r>
        <w:rPr>
          <w:b/>
          <w:bCs/>
          <w:color w:val="auto"/>
          <w:sz w:val="24"/>
          <w:szCs w:val="24"/>
        </w:rPr>
        <w:t xml:space="preserve">1. </w:t>
      </w:r>
      <w:r>
        <w:rPr>
          <w:rFonts w:ascii="宋体" w:hAnsi="宋体" w:eastAsia="宋体" w:cs="宋体"/>
          <w:b/>
          <w:bCs/>
          <w:color w:val="auto"/>
          <w:sz w:val="24"/>
          <w:szCs w:val="24"/>
        </w:rPr>
        <w:t>下列成语涉及金属材料的是</w:t>
      </w:r>
    </w:p>
    <w:p w14:paraId="0DB4E857">
      <w:pPr>
        <w:tabs>
          <w:tab w:val="left" w:pos="2436"/>
          <w:tab w:val="left" w:pos="4873"/>
          <w:tab w:val="left" w:pos="7309"/>
        </w:tabs>
        <w:spacing w:line="360" w:lineRule="auto"/>
        <w:jc w:val="left"/>
        <w:textAlignment w:val="center"/>
        <w:rPr>
          <w:b/>
          <w:bCs/>
          <w:color w:val="000000"/>
          <w:sz w:val="24"/>
          <w:szCs w:val="24"/>
        </w:rPr>
      </w:pPr>
      <w:r>
        <w:rPr>
          <w:b/>
          <w:bCs/>
          <w:sz w:val="24"/>
          <w:szCs w:val="24"/>
        </w:rPr>
        <w:t xml:space="preserve">A. </w:t>
      </w:r>
      <w:r>
        <w:rPr>
          <w:rFonts w:ascii="宋体" w:hAnsi="宋体" w:eastAsia="宋体" w:cs="宋体"/>
          <w:b/>
          <w:bCs/>
          <w:color w:val="auto"/>
          <w:sz w:val="24"/>
          <w:szCs w:val="24"/>
        </w:rPr>
        <w:t>洛阳纸贵</w:t>
      </w:r>
      <w:r>
        <w:rPr>
          <w:b/>
          <w:bCs/>
          <w:sz w:val="24"/>
          <w:szCs w:val="24"/>
        </w:rPr>
        <w:tab/>
      </w:r>
      <w:r>
        <w:rPr>
          <w:b/>
          <w:bCs/>
          <w:sz w:val="24"/>
          <w:szCs w:val="24"/>
        </w:rPr>
        <w:t xml:space="preserve">B. </w:t>
      </w:r>
      <w:r>
        <w:rPr>
          <w:rFonts w:ascii="宋体" w:hAnsi="宋体" w:eastAsia="宋体" w:cs="宋体"/>
          <w:b/>
          <w:bCs/>
          <w:color w:val="auto"/>
          <w:sz w:val="24"/>
          <w:szCs w:val="24"/>
        </w:rPr>
        <w:t>聚沙成塔</w:t>
      </w:r>
      <w:r>
        <w:rPr>
          <w:b/>
          <w:bCs/>
          <w:sz w:val="24"/>
          <w:szCs w:val="24"/>
        </w:rPr>
        <w:tab/>
      </w:r>
      <w:r>
        <w:rPr>
          <w:b/>
          <w:bCs/>
          <w:sz w:val="24"/>
          <w:szCs w:val="24"/>
        </w:rPr>
        <w:t xml:space="preserve">C. </w:t>
      </w:r>
      <w:r>
        <w:rPr>
          <w:rFonts w:ascii="宋体" w:hAnsi="宋体" w:eastAsia="宋体" w:cs="宋体"/>
          <w:b/>
          <w:bCs/>
          <w:color w:val="auto"/>
          <w:sz w:val="24"/>
          <w:szCs w:val="24"/>
        </w:rPr>
        <w:t>金戈铁马</w:t>
      </w:r>
      <w:r>
        <w:rPr>
          <w:b/>
          <w:bCs/>
          <w:sz w:val="24"/>
          <w:szCs w:val="24"/>
        </w:rPr>
        <w:tab/>
      </w:r>
      <w:r>
        <w:rPr>
          <w:b/>
          <w:bCs/>
          <w:sz w:val="24"/>
          <w:szCs w:val="24"/>
        </w:rPr>
        <w:t xml:space="preserve">D. </w:t>
      </w:r>
      <w:r>
        <w:rPr>
          <w:rFonts w:ascii="宋体" w:hAnsi="宋体" w:eastAsia="宋体" w:cs="宋体"/>
          <w:b/>
          <w:bCs/>
          <w:color w:val="auto"/>
          <w:sz w:val="24"/>
          <w:szCs w:val="24"/>
        </w:rPr>
        <w:t>甘之若饴</w:t>
      </w:r>
    </w:p>
    <w:p w14:paraId="1B11E95C">
      <w:pPr>
        <w:spacing w:line="360" w:lineRule="auto"/>
        <w:textAlignment w:val="center"/>
        <w:rPr>
          <w:b/>
          <w:bCs/>
          <w:color w:val="FF0000"/>
          <w:sz w:val="24"/>
          <w:szCs w:val="24"/>
        </w:rPr>
      </w:pPr>
      <w:r>
        <w:rPr>
          <w:b/>
          <w:bCs/>
          <w:color w:val="FF0000"/>
          <w:sz w:val="24"/>
          <w:szCs w:val="24"/>
        </w:rPr>
        <w:t>【答案】C</w:t>
      </w:r>
    </w:p>
    <w:p w14:paraId="4A55B071">
      <w:pPr>
        <w:spacing w:line="360" w:lineRule="auto"/>
        <w:textAlignment w:val="center"/>
        <w:rPr>
          <w:b/>
          <w:bCs/>
          <w:color w:val="FF0000"/>
          <w:sz w:val="24"/>
          <w:szCs w:val="24"/>
        </w:rPr>
      </w:pPr>
      <w:r>
        <w:rPr>
          <w:b/>
          <w:bCs/>
          <w:color w:val="FF0000"/>
          <w:sz w:val="24"/>
          <w:szCs w:val="24"/>
        </w:rPr>
        <w:t>【解析】</w:t>
      </w:r>
    </w:p>
    <w:p w14:paraId="44EB650D">
      <w:pPr>
        <w:spacing w:line="360" w:lineRule="auto"/>
        <w:jc w:val="left"/>
        <w:textAlignment w:val="center"/>
        <w:rPr>
          <w:b/>
          <w:bCs/>
          <w:color w:val="FF0000"/>
          <w:sz w:val="24"/>
          <w:szCs w:val="24"/>
        </w:rPr>
      </w:pPr>
      <w:r>
        <w:rPr>
          <w:b/>
          <w:bCs/>
          <w:color w:val="FF0000"/>
          <w:sz w:val="24"/>
          <w:szCs w:val="24"/>
        </w:rPr>
        <w:t>【详解】A．纸的主要成分是纤维素，不是金属材料，A错误；</w:t>
      </w:r>
    </w:p>
    <w:p w14:paraId="01663F9A">
      <w:pPr>
        <w:spacing w:line="360" w:lineRule="auto"/>
        <w:jc w:val="left"/>
        <w:textAlignment w:val="center"/>
        <w:rPr>
          <w:b/>
          <w:bCs/>
          <w:color w:val="FF0000"/>
          <w:sz w:val="24"/>
          <w:szCs w:val="24"/>
        </w:rPr>
      </w:pPr>
      <w:r>
        <w:rPr>
          <w:b/>
          <w:bCs/>
          <w:color w:val="FF0000"/>
          <w:sz w:val="24"/>
          <w:szCs w:val="24"/>
        </w:rPr>
        <w:t>B．沙的主要成分是硅酸盐，不是金属材料，B错误；</w:t>
      </w:r>
    </w:p>
    <w:p w14:paraId="66FEC8C9">
      <w:pPr>
        <w:spacing w:line="360" w:lineRule="auto"/>
        <w:jc w:val="left"/>
        <w:textAlignment w:val="center"/>
        <w:rPr>
          <w:b/>
          <w:bCs/>
          <w:color w:val="FF0000"/>
          <w:sz w:val="24"/>
          <w:szCs w:val="24"/>
        </w:rPr>
      </w:pPr>
      <w:r>
        <w:rPr>
          <w:b/>
          <w:bCs/>
          <w:color w:val="FF0000"/>
          <w:sz w:val="24"/>
          <w:szCs w:val="24"/>
        </w:rPr>
        <w:t>C．金和铁都是金属，C正确；</w:t>
      </w:r>
    </w:p>
    <w:p w14:paraId="1EE78AFA">
      <w:pPr>
        <w:spacing w:line="360" w:lineRule="auto"/>
        <w:jc w:val="left"/>
        <w:textAlignment w:val="center"/>
        <w:rPr>
          <w:b/>
          <w:bCs/>
          <w:color w:val="FF0000"/>
          <w:sz w:val="24"/>
          <w:szCs w:val="24"/>
        </w:rPr>
      </w:pPr>
      <w:r>
        <w:rPr>
          <w:b/>
          <w:bCs/>
          <w:color w:val="FF0000"/>
          <w:sz w:val="24"/>
          <w:szCs w:val="24"/>
        </w:rPr>
        <w:t>D．</w:t>
      </w:r>
      <w:r>
        <w:rPr>
          <w:rFonts w:ascii="宋体" w:hAnsi="宋体" w:eastAsia="宋体" w:cs="宋体"/>
          <w:b/>
          <w:bCs/>
          <w:color w:val="FF0000"/>
          <w:sz w:val="24"/>
          <w:szCs w:val="24"/>
        </w:rPr>
        <w:t>甘之若饴</w:t>
      </w:r>
      <w:r>
        <w:rPr>
          <w:b/>
          <w:bCs/>
          <w:color w:val="FF0000"/>
          <w:sz w:val="24"/>
          <w:szCs w:val="24"/>
        </w:rPr>
        <w:t>意思是把它看成像糖那样甜，糖类是有机物，不是金属材料，D错误；</w:t>
      </w:r>
    </w:p>
    <w:p w14:paraId="2E75A834">
      <w:pPr>
        <w:spacing w:line="360" w:lineRule="auto"/>
        <w:jc w:val="left"/>
        <w:textAlignment w:val="center"/>
        <w:rPr>
          <w:b/>
          <w:bCs/>
          <w:color w:val="FF0000"/>
          <w:sz w:val="24"/>
          <w:szCs w:val="24"/>
        </w:rPr>
      </w:pPr>
      <w:r>
        <w:rPr>
          <w:b/>
          <w:bCs/>
          <w:color w:val="FF0000"/>
          <w:sz w:val="24"/>
          <w:szCs w:val="24"/>
        </w:rPr>
        <w:t>故选C。</w:t>
      </w:r>
    </w:p>
    <w:p w14:paraId="3FFEA507">
      <w:pPr>
        <w:spacing w:line="360" w:lineRule="auto"/>
        <w:jc w:val="left"/>
        <w:textAlignment w:val="center"/>
        <w:rPr>
          <w:b/>
          <w:bCs/>
          <w:color w:val="000000"/>
          <w:sz w:val="24"/>
          <w:szCs w:val="24"/>
        </w:rPr>
      </w:pPr>
      <w:r>
        <w:rPr>
          <w:b/>
          <w:bCs/>
          <w:color w:val="000000"/>
          <w:sz w:val="24"/>
          <w:szCs w:val="24"/>
        </w:rPr>
        <w:t xml:space="preserve">2. </w:t>
      </w:r>
      <w:r>
        <w:rPr>
          <w:rFonts w:ascii="宋体" w:hAnsi="宋体" w:eastAsia="宋体" w:cs="宋体"/>
          <w:b/>
          <w:bCs/>
          <w:color w:val="000000"/>
          <w:sz w:val="24"/>
          <w:szCs w:val="24"/>
        </w:rPr>
        <w:t>下列化学用语表述错误的是</w:t>
      </w:r>
    </w:p>
    <w:p w14:paraId="334F75B5">
      <w:pPr>
        <w:spacing w:line="360" w:lineRule="auto"/>
        <w:jc w:val="left"/>
        <w:textAlignment w:val="center"/>
        <w:rPr>
          <w:b/>
          <w:bCs/>
          <w:color w:val="000000"/>
          <w:sz w:val="24"/>
          <w:szCs w:val="24"/>
        </w:rPr>
      </w:pPr>
      <w:r>
        <w:rPr>
          <w:b/>
          <w:bCs/>
          <w:color w:val="000000"/>
          <w:sz w:val="24"/>
          <w:szCs w:val="24"/>
        </w:rPr>
        <w:t xml:space="preserve">A. </w:t>
      </w:r>
      <w:r>
        <w:rPr>
          <w:b/>
          <w:bCs/>
          <w:sz w:val="24"/>
          <w:szCs w:val="24"/>
        </w:rPr>
        <w:object>
          <v:shape id="_x0000_i2299"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2410" o:title="eqId7592efdb9e761635eb01eac2725f2b41"/>
            <o:lock v:ext="edit" aspectratio="t"/>
            <w10:wrap type="none"/>
            <w10:anchorlock/>
          </v:shape>
          <o:OLEObject Type="Embed" ProgID="Equation.DSMT4" ShapeID="_x0000_i2299" DrawAspect="Content" ObjectID="_1468076999" r:id="rId2409">
            <o:LockedField>false</o:LockedField>
          </o:OLEObject>
        </w:object>
      </w:r>
      <w:r>
        <w:rPr>
          <w:rFonts w:ascii="宋体" w:hAnsi="宋体" w:eastAsia="宋体" w:cs="宋体"/>
          <w:b/>
          <w:bCs/>
          <w:color w:val="000000"/>
          <w:sz w:val="24"/>
          <w:szCs w:val="24"/>
        </w:rPr>
        <w:t>和</w:t>
      </w:r>
      <w:r>
        <w:rPr>
          <w:b/>
          <w:bCs/>
          <w:sz w:val="24"/>
          <w:szCs w:val="24"/>
        </w:rPr>
        <w:object>
          <v:shape id="_x0000_i2300"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300" DrawAspect="Content" ObjectID="_1468077000" r:id="rId2411">
            <o:LockedField>false</o:LockedField>
          </o:OLEObject>
        </w:object>
      </w:r>
      <w:r>
        <w:rPr>
          <w:rFonts w:ascii="宋体" w:hAnsi="宋体" w:eastAsia="宋体" w:cs="宋体"/>
          <w:b/>
          <w:bCs/>
          <w:color w:val="000000"/>
          <w:sz w:val="24"/>
          <w:szCs w:val="24"/>
        </w:rPr>
        <w:t>的最外层电子排布图均为</w:t>
      </w:r>
      <w:r>
        <w:rPr>
          <w:b/>
          <w:bCs/>
          <w:color w:val="000000"/>
          <w:sz w:val="24"/>
          <w:szCs w:val="24"/>
        </w:rPr>
        <w:drawing>
          <wp:inline distT="0" distB="0" distL="114300" distR="114300">
            <wp:extent cx="1295400" cy="533400"/>
            <wp:effectExtent l="0" t="0" r="0" b="0"/>
            <wp:docPr id="189" name="图片 1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学科网(www.zxxk.com)--教育资源门户，提供试卷、教案、课件、论文、素材以及各类教学资源下载，还有大量而丰富的教学相关资讯！"/>
                    <pic:cNvPicPr>
                      <a:picLocks noChangeAspect="1"/>
                    </pic:cNvPicPr>
                  </pic:nvPicPr>
                  <pic:blipFill>
                    <a:blip r:embed="rId2412"/>
                    <a:stretch>
                      <a:fillRect/>
                    </a:stretch>
                  </pic:blipFill>
                  <pic:spPr>
                    <a:xfrm>
                      <a:off x="0" y="0"/>
                      <a:ext cx="1295400" cy="533400"/>
                    </a:xfrm>
                    <a:prstGeom prst="rect">
                      <a:avLst/>
                    </a:prstGeom>
                  </pic:spPr>
                </pic:pic>
              </a:graphicData>
            </a:graphic>
          </wp:inline>
        </w:drawing>
      </w:r>
    </w:p>
    <w:p w14:paraId="52893651">
      <w:pPr>
        <w:spacing w:line="360" w:lineRule="auto"/>
        <w:jc w:val="left"/>
        <w:textAlignment w:val="center"/>
        <w:rPr>
          <w:b/>
          <w:bCs/>
          <w:color w:val="000000"/>
          <w:sz w:val="24"/>
          <w:szCs w:val="24"/>
        </w:rPr>
      </w:pPr>
      <w:r>
        <w:rPr>
          <w:b/>
          <w:bCs/>
          <w:color w:val="000000"/>
          <w:sz w:val="24"/>
          <w:szCs w:val="24"/>
        </w:rPr>
        <w:t xml:space="preserve">B. </w:t>
      </w:r>
      <w:r>
        <w:rPr>
          <w:b/>
          <w:bCs/>
          <w:sz w:val="24"/>
          <w:szCs w:val="24"/>
        </w:rPr>
        <w:object>
          <v:shape id="_x0000_i2301" o:spt="75" alt="学科网(www.zxxk.com)--教育资源门户，提供试卷、教案、课件、论文、素材以及各类教学资源下载，还有大量而丰富的教学相关资讯！" type="#_x0000_t75" style="height:17.75pt;width:23.1pt;" o:ole="t" filled="f" o:preferrelative="t" stroked="f" coordsize="21600,21600">
            <v:path/>
            <v:fill on="f" focussize="0,0"/>
            <v:stroke on="f"/>
            <v:imagedata r:id="rId2414" o:title="eqId65ec50643ce96d9ceb6a08b1a5b48a3e"/>
            <o:lock v:ext="edit" aspectratio="t"/>
            <w10:wrap type="none"/>
            <w10:anchorlock/>
          </v:shape>
          <o:OLEObject Type="Embed" ProgID="Equation.DSMT4" ShapeID="_x0000_i2301" DrawAspect="Content" ObjectID="_1468077001" r:id="rId2413">
            <o:LockedField>false</o:LockedField>
          </o:OLEObject>
        </w:object>
      </w:r>
      <w:r>
        <w:rPr>
          <w:rFonts w:ascii="宋体" w:hAnsi="宋体" w:eastAsia="宋体" w:cs="宋体"/>
          <w:b/>
          <w:bCs/>
          <w:color w:val="000000"/>
          <w:sz w:val="24"/>
          <w:szCs w:val="24"/>
        </w:rPr>
        <w:t>和</w:t>
      </w:r>
      <w:r>
        <w:rPr>
          <w:b/>
          <w:bCs/>
          <w:sz w:val="24"/>
          <w:szCs w:val="24"/>
        </w:rPr>
        <w:object>
          <v:shape id="_x0000_i2302"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2302" DrawAspect="Content" ObjectID="_1468077002" r:id="rId2415">
            <o:LockedField>false</o:LockedField>
          </o:OLEObject>
        </w:object>
      </w:r>
      <w:r>
        <w:rPr>
          <w:rFonts w:ascii="宋体" w:hAnsi="宋体" w:eastAsia="宋体" w:cs="宋体"/>
          <w:b/>
          <w:bCs/>
          <w:color w:val="000000"/>
          <w:sz w:val="24"/>
          <w:szCs w:val="24"/>
        </w:rPr>
        <w:t>的电子式分别为</w:t>
      </w:r>
      <w:r>
        <w:rPr>
          <w:b/>
          <w:bCs/>
          <w:color w:val="000000"/>
          <w:sz w:val="24"/>
          <w:szCs w:val="24"/>
        </w:rPr>
        <w:drawing>
          <wp:inline distT="0" distB="0" distL="114300" distR="114300">
            <wp:extent cx="714375" cy="447675"/>
            <wp:effectExtent l="0" t="0" r="1905" b="10160"/>
            <wp:docPr id="190" name="图片 1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学科网(www.zxxk.com)--教育资源门户，提供试卷、教案、课件、论文、素材以及各类教学资源下载，还有大量而丰富的教学相关资讯！"/>
                    <pic:cNvPicPr>
                      <a:picLocks noChangeAspect="1"/>
                    </pic:cNvPicPr>
                  </pic:nvPicPr>
                  <pic:blipFill>
                    <a:blip r:embed="rId2416"/>
                    <a:stretch>
                      <a:fillRect/>
                    </a:stretch>
                  </pic:blipFill>
                  <pic:spPr>
                    <a:xfrm>
                      <a:off x="0" y="0"/>
                      <a:ext cx="714375" cy="447675"/>
                    </a:xfrm>
                    <a:prstGeom prst="rect">
                      <a:avLst/>
                    </a:prstGeom>
                  </pic:spPr>
                </pic:pic>
              </a:graphicData>
            </a:graphic>
          </wp:inline>
        </w:drawing>
      </w:r>
      <w:r>
        <w:rPr>
          <w:rFonts w:ascii="宋体" w:hAnsi="宋体" w:eastAsia="宋体" w:cs="宋体"/>
          <w:b/>
          <w:bCs/>
          <w:color w:val="000000"/>
          <w:sz w:val="24"/>
          <w:szCs w:val="24"/>
        </w:rPr>
        <w:t>和</w:t>
      </w:r>
      <w:r>
        <w:rPr>
          <w:b/>
          <w:bCs/>
          <w:color w:val="000000"/>
          <w:sz w:val="24"/>
          <w:szCs w:val="24"/>
        </w:rPr>
        <w:drawing>
          <wp:inline distT="0" distB="0" distL="114300" distR="114300">
            <wp:extent cx="752475" cy="361950"/>
            <wp:effectExtent l="0" t="0" r="0" b="3810"/>
            <wp:docPr id="191" name="图片 1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学科网(www.zxxk.com)--教育资源门户，提供试卷、教案、课件、论文、素材以及各类教学资源下载，还有大量而丰富的教学相关资讯！"/>
                    <pic:cNvPicPr>
                      <a:picLocks noChangeAspect="1"/>
                    </pic:cNvPicPr>
                  </pic:nvPicPr>
                  <pic:blipFill>
                    <a:blip r:embed="rId2417"/>
                    <a:stretch>
                      <a:fillRect/>
                    </a:stretch>
                  </pic:blipFill>
                  <pic:spPr>
                    <a:xfrm>
                      <a:off x="0" y="0"/>
                      <a:ext cx="752475" cy="361950"/>
                    </a:xfrm>
                    <a:prstGeom prst="rect">
                      <a:avLst/>
                    </a:prstGeom>
                  </pic:spPr>
                </pic:pic>
              </a:graphicData>
            </a:graphic>
          </wp:inline>
        </w:drawing>
      </w:r>
    </w:p>
    <w:p w14:paraId="0D8BFAB8">
      <w:pPr>
        <w:spacing w:line="360" w:lineRule="auto"/>
        <w:jc w:val="left"/>
        <w:textAlignment w:val="center"/>
        <w:rPr>
          <w:b/>
          <w:bCs/>
          <w:color w:val="000000"/>
          <w:sz w:val="24"/>
          <w:szCs w:val="24"/>
        </w:rPr>
      </w:pPr>
      <w:r>
        <w:rPr>
          <w:b/>
          <w:bCs/>
          <w:color w:val="000000"/>
          <w:sz w:val="24"/>
          <w:szCs w:val="24"/>
        </w:rPr>
        <w:t xml:space="preserve">C. </w:t>
      </w:r>
      <w:r>
        <w:rPr>
          <w:b/>
          <w:bCs/>
          <w:sz w:val="24"/>
          <w:szCs w:val="24"/>
        </w:rPr>
        <w:object>
          <v:shape id="_x0000_i2303" o:spt="75" alt="学科网(www.zxxk.com)--教育资源门户，提供试卷、教案、课件、论文、素材以及各类教学资源下载，还有大量而丰富的教学相关资讯！" type="#_x0000_t75" style="height:18pt;width:112.2pt;" o:ole="t" filled="f" o:preferrelative="t" stroked="f" coordsize="21600,21600">
            <v:path/>
            <v:fill on="f" focussize="0,0"/>
            <v:stroke on="f"/>
            <v:imagedata r:id="rId2419" o:title="eqIdd0ba639170fd617654d9d52749c547a3"/>
            <o:lock v:ext="edit" aspectratio="t"/>
            <w10:wrap type="none"/>
            <w10:anchorlock/>
          </v:shape>
          <o:OLEObject Type="Embed" ProgID="Equation.DSMT4" ShapeID="_x0000_i2303" DrawAspect="Content" ObjectID="_1468077003" r:id="rId2418">
            <o:LockedField>false</o:LockedField>
          </o:OLEObject>
        </w:object>
      </w:r>
      <w:r>
        <w:rPr>
          <w:rFonts w:ascii="宋体" w:hAnsi="宋体" w:eastAsia="宋体" w:cs="宋体"/>
          <w:b/>
          <w:bCs/>
          <w:color w:val="000000"/>
          <w:sz w:val="24"/>
          <w:szCs w:val="24"/>
        </w:rPr>
        <w:t>的分子结构模型为</w:t>
      </w:r>
      <w:r>
        <w:rPr>
          <w:b/>
          <w:bCs/>
          <w:color w:val="000000"/>
          <w:sz w:val="24"/>
          <w:szCs w:val="24"/>
        </w:rPr>
        <w:drawing>
          <wp:inline distT="0" distB="0" distL="114300" distR="114300">
            <wp:extent cx="1447800" cy="809625"/>
            <wp:effectExtent l="0" t="0" r="0" b="13335"/>
            <wp:docPr id="192" name="图片 1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学科网(www.zxxk.com)--教育资源门户，提供试卷、教案、课件、论文、素材以及各类教学资源下载，还有大量而丰富的教学相关资讯！"/>
                    <pic:cNvPicPr>
                      <a:picLocks noChangeAspect="1"/>
                    </pic:cNvPicPr>
                  </pic:nvPicPr>
                  <pic:blipFill>
                    <a:blip r:embed="rId2420"/>
                    <a:stretch>
                      <a:fillRect/>
                    </a:stretch>
                  </pic:blipFill>
                  <pic:spPr>
                    <a:xfrm>
                      <a:off x="0" y="0"/>
                      <a:ext cx="1447800" cy="809625"/>
                    </a:xfrm>
                    <a:prstGeom prst="rect">
                      <a:avLst/>
                    </a:prstGeom>
                  </pic:spPr>
                </pic:pic>
              </a:graphicData>
            </a:graphic>
          </wp:inline>
        </w:drawing>
      </w:r>
    </w:p>
    <w:p w14:paraId="26B336D6">
      <w:pPr>
        <w:spacing w:line="360" w:lineRule="auto"/>
        <w:jc w:val="left"/>
        <w:textAlignment w:val="center"/>
        <w:rPr>
          <w:b/>
          <w:bCs/>
          <w:color w:val="000000"/>
          <w:sz w:val="24"/>
          <w:szCs w:val="24"/>
        </w:rPr>
      </w:pPr>
      <w:r>
        <w:rPr>
          <w:b/>
          <w:bCs/>
          <w:color w:val="000000"/>
          <w:sz w:val="24"/>
          <w:szCs w:val="24"/>
        </w:rPr>
        <w:t xml:space="preserve">D. </w:t>
      </w:r>
      <w:r>
        <w:rPr>
          <w:b/>
          <w:bCs/>
          <w:sz w:val="24"/>
          <w:szCs w:val="24"/>
        </w:rPr>
        <w:object>
          <v:shape id="_x0000_i2304" o:spt="75" alt="学科网(www.zxxk.com)--教育资源门户，提供试卷、教案、课件、论文、素材以及各类教学资源下载，还有大量而丰富的教学相关资讯！" type="#_x0000_t75" style="height:18.75pt;width:18.75pt;" o:ole="t" filled="f" o:preferrelative="t" stroked="f" coordsize="21600,21600">
            <v:path/>
            <v:fill on="f" focussize="0,0"/>
            <v:stroke on="f"/>
            <v:imagedata r:id="rId2422" o:title="eqIdf081d58d80a0a6c3fe3151f3e0701717"/>
            <o:lock v:ext="edit" aspectratio="t"/>
            <w10:wrap type="none"/>
            <w10:anchorlock/>
          </v:shape>
          <o:OLEObject Type="Embed" ProgID="Equation.DSMT4" ShapeID="_x0000_i2304" DrawAspect="Content" ObjectID="_1468077004" r:id="rId2421">
            <o:LockedField>false</o:LockedField>
          </o:OLEObject>
        </w:object>
      </w:r>
      <w:r>
        <w:rPr>
          <w:rFonts w:ascii="宋体" w:hAnsi="宋体" w:eastAsia="宋体" w:cs="宋体"/>
          <w:b/>
          <w:bCs/>
          <w:color w:val="000000"/>
          <w:sz w:val="24"/>
          <w:szCs w:val="24"/>
        </w:rPr>
        <w:t>、</w:t>
      </w:r>
      <w:r>
        <w:rPr>
          <w:b/>
          <w:bCs/>
          <w:sz w:val="24"/>
          <w:szCs w:val="24"/>
        </w:rPr>
        <w:object>
          <v:shape id="_x0000_i2305" o:spt="75" alt="学科网(www.zxxk.com)--教育资源门户，提供试卷、教案、课件、论文、素材以及各类教学资源下载，还有大量而丰富的教学相关资讯！" type="#_x0000_t75" style="height:18.75pt;width:18.75pt;" o:ole="t" filled="f" o:preferrelative="t" stroked="f" coordsize="21600,21600">
            <v:path/>
            <v:fill on="f" focussize="0,0"/>
            <v:stroke on="f"/>
            <v:imagedata r:id="rId2424" o:title="eqId957c0585395a9c9217ddeae290c121f7"/>
            <o:lock v:ext="edit" aspectratio="t"/>
            <w10:wrap type="none"/>
            <w10:anchorlock/>
          </v:shape>
          <o:OLEObject Type="Embed" ProgID="Equation.DSMT4" ShapeID="_x0000_i2305" DrawAspect="Content" ObjectID="_1468077005" r:id="rId2423">
            <o:LockedField>false</o:LockedField>
          </o:OLEObject>
        </w:object>
      </w:r>
      <w:r>
        <w:rPr>
          <w:rFonts w:ascii="宋体" w:hAnsi="宋体" w:eastAsia="宋体" w:cs="宋体"/>
          <w:b/>
          <w:bCs/>
          <w:color w:val="000000"/>
          <w:sz w:val="24"/>
          <w:szCs w:val="24"/>
        </w:rPr>
        <w:t>和</w:t>
      </w:r>
      <w:r>
        <w:rPr>
          <w:b/>
          <w:bCs/>
          <w:sz w:val="24"/>
          <w:szCs w:val="24"/>
        </w:rPr>
        <w:object>
          <v:shape id="_x0000_i2306" o:spt="75" alt="学科网(www.zxxk.com)--教育资源门户，提供试卷、教案、课件、论文、素材以及各类教学资源下载，还有大量而丰富的教学相关资讯！" type="#_x0000_t75" style="height:18.75pt;width:18.75pt;" o:ole="t" filled="f" o:preferrelative="t" stroked="f" coordsize="21600,21600">
            <v:path/>
            <v:fill on="f" focussize="0,0"/>
            <v:stroke on="f"/>
            <v:imagedata r:id="rId2426" o:title="eqId16d53a5ce1216646d0479d66eaf34945"/>
            <o:lock v:ext="edit" aspectratio="t"/>
            <w10:wrap type="none"/>
            <w10:anchorlock/>
          </v:shape>
          <o:OLEObject Type="Embed" ProgID="Equation.DSMT4" ShapeID="_x0000_i2306" DrawAspect="Content" ObjectID="_1468077006" r:id="rId2425">
            <o:LockedField>false</o:LockedField>
          </o:OLEObject>
        </w:object>
      </w:r>
      <w:r>
        <w:rPr>
          <w:rFonts w:ascii="宋体" w:hAnsi="宋体" w:eastAsia="宋体" w:cs="宋体"/>
          <w:b/>
          <w:bCs/>
          <w:color w:val="000000"/>
          <w:sz w:val="24"/>
          <w:szCs w:val="24"/>
        </w:rPr>
        <w:t>互为同位素</w:t>
      </w:r>
    </w:p>
    <w:p w14:paraId="73892158">
      <w:pPr>
        <w:spacing w:line="360" w:lineRule="auto"/>
        <w:textAlignment w:val="center"/>
        <w:rPr>
          <w:b/>
          <w:bCs/>
          <w:color w:val="FF0000"/>
          <w:sz w:val="24"/>
          <w:szCs w:val="24"/>
        </w:rPr>
      </w:pPr>
      <w:r>
        <w:rPr>
          <w:b/>
          <w:bCs/>
          <w:color w:val="FF0000"/>
          <w:sz w:val="24"/>
          <w:szCs w:val="24"/>
        </w:rPr>
        <w:t>【答案】B</w:t>
      </w:r>
    </w:p>
    <w:p w14:paraId="1BACE72A">
      <w:pPr>
        <w:spacing w:line="360" w:lineRule="auto"/>
        <w:textAlignment w:val="center"/>
        <w:rPr>
          <w:b/>
          <w:bCs/>
          <w:color w:val="FF0000"/>
          <w:sz w:val="24"/>
          <w:szCs w:val="24"/>
        </w:rPr>
      </w:pPr>
      <w:r>
        <w:rPr>
          <w:b/>
          <w:bCs/>
          <w:color w:val="FF0000"/>
          <w:sz w:val="24"/>
          <w:szCs w:val="24"/>
        </w:rPr>
        <w:t>【解析】</w:t>
      </w:r>
    </w:p>
    <w:p w14:paraId="1CB4CF26">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Ca</w:t>
      </w:r>
      <w:r>
        <w:rPr>
          <w:b/>
          <w:bCs/>
          <w:color w:val="FF0000"/>
          <w:sz w:val="24"/>
          <w:szCs w:val="24"/>
          <w:vertAlign w:val="superscript"/>
        </w:rPr>
        <w:t>2+</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Cl</w:t>
      </w:r>
      <w:r>
        <w:rPr>
          <w:b/>
          <w:bCs/>
          <w:color w:val="FF0000"/>
          <w:sz w:val="24"/>
          <w:szCs w:val="24"/>
          <w:vertAlign w:val="superscript"/>
        </w:rPr>
        <w:t>-</w:t>
      </w:r>
      <w:r>
        <w:rPr>
          <w:rFonts w:ascii="宋体" w:hAnsi="宋体" w:eastAsia="宋体" w:cs="宋体"/>
          <w:b/>
          <w:bCs/>
          <w:color w:val="FF0000"/>
          <w:sz w:val="24"/>
          <w:szCs w:val="24"/>
        </w:rPr>
        <w:t>的核外电子数都是</w:t>
      </w:r>
      <w:r>
        <w:rPr>
          <w:rFonts w:ascii="Times New Roman" w:hAnsi="Times New Roman" w:eastAsia="Times New Roman" w:cs="Times New Roman"/>
          <w:b/>
          <w:bCs/>
          <w:color w:val="FF0000"/>
          <w:sz w:val="24"/>
          <w:szCs w:val="24"/>
        </w:rPr>
        <w:t>18</w:t>
      </w:r>
      <w:r>
        <w:rPr>
          <w:rFonts w:ascii="宋体" w:hAnsi="宋体" w:eastAsia="宋体" w:cs="宋体"/>
          <w:b/>
          <w:bCs/>
          <w:color w:val="FF0000"/>
          <w:sz w:val="24"/>
          <w:szCs w:val="24"/>
        </w:rPr>
        <w:t>，最外层电子排布图均为</w:t>
      </w:r>
      <w:r>
        <w:rPr>
          <w:b/>
          <w:bCs/>
          <w:color w:val="FF0000"/>
          <w:sz w:val="24"/>
          <w:szCs w:val="24"/>
        </w:rPr>
        <w:drawing>
          <wp:inline distT="0" distB="0" distL="114300" distR="114300">
            <wp:extent cx="1495425" cy="619125"/>
            <wp:effectExtent l="0" t="0" r="13335" b="5715"/>
            <wp:docPr id="193" name="图片 1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学科网(www.zxxk.com)--教育资源门户，提供试卷、教案、课件、论文、素材以及各类教学资源下载，还有大量而丰富的教学相关资讯！"/>
                    <pic:cNvPicPr>
                      <a:picLocks noChangeAspect="1"/>
                    </pic:cNvPicPr>
                  </pic:nvPicPr>
                  <pic:blipFill>
                    <a:blip r:embed="rId2427"/>
                    <a:stretch>
                      <a:fillRect/>
                    </a:stretch>
                  </pic:blipFill>
                  <pic:spPr>
                    <a:xfrm>
                      <a:off x="0" y="0"/>
                      <a:ext cx="1495425" cy="619125"/>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413B9C8B">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PH</w:t>
      </w:r>
      <w:r>
        <w:rPr>
          <w:b/>
          <w:bCs/>
          <w:color w:val="FF0000"/>
          <w:sz w:val="24"/>
          <w:szCs w:val="24"/>
          <w:vertAlign w:val="subscript"/>
        </w:rPr>
        <w:t>3</w:t>
      </w:r>
      <w:r>
        <w:rPr>
          <w:rFonts w:ascii="宋体" w:hAnsi="宋体" w:eastAsia="宋体" w:cs="宋体"/>
          <w:b/>
          <w:bCs/>
          <w:color w:val="FF0000"/>
          <w:sz w:val="24"/>
          <w:szCs w:val="24"/>
        </w:rPr>
        <w:t>中磷原子和每个氢原子共用一对电子，中心原子</w:t>
      </w:r>
      <w:r>
        <w:rPr>
          <w:rFonts w:ascii="Times New Roman" w:hAnsi="Times New Roman" w:eastAsia="Times New Roman" w:cs="Times New Roman"/>
          <w:b/>
          <w:bCs/>
          <w:color w:val="FF0000"/>
          <w:sz w:val="24"/>
          <w:szCs w:val="24"/>
        </w:rPr>
        <w:t>P</w:t>
      </w:r>
      <w:r>
        <w:rPr>
          <w:rFonts w:ascii="宋体" w:hAnsi="宋体" w:eastAsia="宋体" w:cs="宋体"/>
          <w:b/>
          <w:bCs/>
          <w:color w:val="FF0000"/>
          <w:sz w:val="24"/>
          <w:szCs w:val="24"/>
        </w:rPr>
        <w:t>原子价层电子对数为</w:t>
      </w:r>
      <w:r>
        <w:rPr>
          <w:rFonts w:ascii="Times New Roman" w:hAnsi="Times New Roman" w:eastAsia="Times New Roman" w:cs="Times New Roman"/>
          <w:b/>
          <w:bCs/>
          <w:color w:val="FF0000"/>
          <w:sz w:val="24"/>
          <w:szCs w:val="24"/>
        </w:rPr>
        <w:t>3+</w:t>
      </w:r>
      <w:r>
        <w:rPr>
          <w:b/>
          <w:bCs/>
          <w:color w:val="FF0000"/>
          <w:sz w:val="24"/>
          <w:szCs w:val="24"/>
        </w:rPr>
        <w:object>
          <v:shape id="_x0000_i2307"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2307" DrawAspect="Content" ObjectID="_1468077007" r:id="rId2428">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(5-3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1)=4</w:t>
      </w:r>
      <w:r>
        <w:rPr>
          <w:rFonts w:ascii="宋体" w:hAnsi="宋体" w:eastAsia="宋体" w:cs="宋体"/>
          <w:b/>
          <w:bCs/>
          <w:color w:val="FF0000"/>
          <w:sz w:val="24"/>
          <w:szCs w:val="24"/>
        </w:rPr>
        <w:t>，孤电子对数为</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PH</w:t>
      </w:r>
      <w:r>
        <w:rPr>
          <w:b/>
          <w:bCs/>
          <w:color w:val="FF0000"/>
          <w:sz w:val="24"/>
          <w:szCs w:val="24"/>
          <w:vertAlign w:val="subscript"/>
        </w:rPr>
        <w:t>3</w:t>
      </w:r>
      <w:r>
        <w:rPr>
          <w:rFonts w:ascii="宋体" w:hAnsi="宋体" w:eastAsia="宋体" w:cs="宋体"/>
          <w:b/>
          <w:bCs/>
          <w:color w:val="FF0000"/>
          <w:sz w:val="24"/>
          <w:szCs w:val="24"/>
        </w:rPr>
        <w:t>的电子式为</w:t>
      </w:r>
      <w:r>
        <w:rPr>
          <w:b/>
          <w:bCs/>
          <w:color w:val="FF0000"/>
          <w:sz w:val="24"/>
          <w:szCs w:val="24"/>
        </w:rPr>
        <w:drawing>
          <wp:inline distT="0" distB="0" distL="114300" distR="114300">
            <wp:extent cx="695325" cy="485775"/>
            <wp:effectExtent l="0" t="0" r="5715" b="1905"/>
            <wp:docPr id="194" name="图片 1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学科网(www.zxxk.com)--教育资源门户，提供试卷、教案、课件、论文、素材以及各类教学资源下载，还有大量而丰富的教学相关资讯！"/>
                    <pic:cNvPicPr>
                      <a:picLocks noChangeAspect="1"/>
                    </pic:cNvPicPr>
                  </pic:nvPicPr>
                  <pic:blipFill>
                    <a:blip r:embed="rId2430"/>
                    <a:stretch>
                      <a:fillRect/>
                    </a:stretch>
                  </pic:blipFill>
                  <pic:spPr>
                    <a:xfrm>
                      <a:off x="0" y="0"/>
                      <a:ext cx="695325" cy="485775"/>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错误；</w:t>
      </w:r>
    </w:p>
    <w:p w14:paraId="564A0E40">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宋体" w:hAnsi="宋体" w:eastAsia="宋体" w:cs="宋体"/>
          <w:b/>
          <w:bCs/>
          <w:color w:val="FF0000"/>
          <w:sz w:val="24"/>
          <w:szCs w:val="24"/>
        </w:rPr>
        <w:t>分子中存在</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个碳碳双键，位于</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号碳原子与</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号碳原子之间，存在</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个碳碳单键，无支链，且氢原子半径小于碳原子半径，其分子结构模型表示为</w:t>
      </w:r>
      <w:r>
        <w:rPr>
          <w:b/>
          <w:bCs/>
          <w:color w:val="FF0000"/>
          <w:sz w:val="24"/>
          <w:szCs w:val="24"/>
        </w:rPr>
        <w:drawing>
          <wp:inline distT="0" distB="0" distL="114300" distR="114300">
            <wp:extent cx="1514475" cy="847725"/>
            <wp:effectExtent l="0" t="0" r="9525" b="5715"/>
            <wp:docPr id="195" name="图片 1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学科网(www.zxxk.com)--教育资源门户，提供试卷、教案、课件、论文、素材以及各类教学资源下载，还有大量而丰富的教学相关资讯！"/>
                    <pic:cNvPicPr>
                      <a:picLocks noChangeAspect="1"/>
                    </pic:cNvPicPr>
                  </pic:nvPicPr>
                  <pic:blipFill>
                    <a:blip r:embed="rId2431"/>
                    <a:stretch>
                      <a:fillRect/>
                    </a:stretch>
                  </pic:blipFill>
                  <pic:spPr>
                    <a:xfrm>
                      <a:off x="0" y="0"/>
                      <a:ext cx="1514475" cy="847725"/>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5A71DC8B">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2308" o:spt="75" alt="学科网(www.zxxk.com)--教育资源门户，提供试卷、教案、课件、论文、素材以及各类教学资源下载，还有大量而丰富的教学相关资讯！" type="#_x0000_t75" style="height:17.05pt;width:17.9pt;" o:ole="t" filled="f" o:preferrelative="t" stroked="f" coordsize="21600,21600">
            <v:path/>
            <v:fill on="f" focussize="0,0"/>
            <v:stroke on="f"/>
            <v:imagedata r:id="rId2433" o:title="eqId32955090e4778d17a7d8637b74f022a1"/>
            <o:lock v:ext="edit" aspectratio="t"/>
            <w10:wrap type="none"/>
            <w10:anchorlock/>
          </v:shape>
          <o:OLEObject Type="Embed" ProgID="Equation.DSMT4" ShapeID="_x0000_i2308" DrawAspect="Content" ObjectID="_1468077008" r:id="rId2432">
            <o:LockedField>false</o:LockedField>
          </o:OLEObject>
        </w:object>
      </w:r>
      <w:r>
        <w:rPr>
          <w:rFonts w:ascii="宋体" w:hAnsi="宋体" w:eastAsia="宋体" w:cs="宋体"/>
          <w:b/>
          <w:bCs/>
          <w:color w:val="FF0000"/>
          <w:sz w:val="24"/>
          <w:szCs w:val="24"/>
        </w:rPr>
        <w:t>、</w:t>
      </w:r>
      <w:r>
        <w:rPr>
          <w:b/>
          <w:bCs/>
          <w:color w:val="FF0000"/>
          <w:sz w:val="24"/>
          <w:szCs w:val="24"/>
        </w:rPr>
        <w:object>
          <v:shape id="_x0000_i2309" o:spt="75" alt="学科网(www.zxxk.com)--教育资源门户，提供试卷、教案、课件、论文、素材以及各类教学资源下载，还有大量而丰富的教学相关资讯！" type="#_x0000_t75" style="height:17.05pt;width:17.9pt;" o:ole="t" filled="f" o:preferrelative="t" stroked="f" coordsize="21600,21600">
            <v:path/>
            <v:fill on="f" focussize="0,0"/>
            <v:stroke on="f"/>
            <v:imagedata r:id="rId2435" o:title="eqId6ca6aa2fce615e71517fce46fedb088c"/>
            <o:lock v:ext="edit" aspectratio="t"/>
            <w10:wrap type="none"/>
            <w10:anchorlock/>
          </v:shape>
          <o:OLEObject Type="Embed" ProgID="Equation.DSMT4" ShapeID="_x0000_i2309" DrawAspect="Content" ObjectID="_1468077009" r:id="rId2434">
            <o:LockedField>false</o:LockedField>
          </o:OLEObject>
        </w:object>
      </w:r>
      <w:r>
        <w:rPr>
          <w:rFonts w:ascii="宋体" w:hAnsi="宋体" w:eastAsia="宋体" w:cs="宋体"/>
          <w:b/>
          <w:bCs/>
          <w:color w:val="FF0000"/>
          <w:sz w:val="24"/>
          <w:szCs w:val="24"/>
        </w:rPr>
        <w:t>和</w:t>
      </w:r>
      <w:r>
        <w:rPr>
          <w:b/>
          <w:bCs/>
          <w:color w:val="FF0000"/>
          <w:sz w:val="24"/>
          <w:szCs w:val="24"/>
        </w:rPr>
        <w:object>
          <v:shape id="_x0000_i2310" o:spt="75" alt="学科网(www.zxxk.com)--教育资源门户，提供试卷、教案、课件、论文、素材以及各类教学资源下载，还有大量而丰富的教学相关资讯！" type="#_x0000_t75" style="height:17.05pt;width:17.9pt;" o:ole="t" filled="f" o:preferrelative="t" stroked="f" coordsize="21600,21600">
            <v:path/>
            <v:fill on="f" focussize="0,0"/>
            <v:stroke on="f"/>
            <v:imagedata r:id="rId2437" o:title="eqId5120a406d5b65e10d66c5cff93f5a5e6"/>
            <o:lock v:ext="edit" aspectratio="t"/>
            <w10:wrap type="none"/>
            <w10:anchorlock/>
          </v:shape>
          <o:OLEObject Type="Embed" ProgID="Equation.DSMT4" ShapeID="_x0000_i2310" DrawAspect="Content" ObjectID="_1468077010" r:id="rId2436">
            <o:LockedField>false</o:LockedField>
          </o:OLEObject>
        </w:object>
      </w:r>
      <w:r>
        <w:rPr>
          <w:rFonts w:ascii="宋体" w:hAnsi="宋体" w:eastAsia="宋体" w:cs="宋体"/>
          <w:b/>
          <w:bCs/>
          <w:color w:val="FF0000"/>
          <w:sz w:val="24"/>
          <w:szCs w:val="24"/>
        </w:rPr>
        <w:t>是质子数相同、中子数不同的碳原子，是碳元素的不同核素，互为同位素，故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541F5D47">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B</w:t>
      </w:r>
      <w:r>
        <w:rPr>
          <w:rFonts w:ascii="宋体" w:hAnsi="宋体" w:eastAsia="宋体" w:cs="宋体"/>
          <w:b/>
          <w:bCs/>
          <w:color w:val="FF0000"/>
          <w:position w:val="-12"/>
          <w:sz w:val="24"/>
          <w:szCs w:val="24"/>
        </w:rPr>
        <w:drawing>
          <wp:inline distT="0" distB="0" distL="114300" distR="114300">
            <wp:extent cx="127000" cy="76200"/>
            <wp:effectExtent l="0" t="0" r="0" b="0"/>
            <wp:docPr id="926423486" name="图片 92642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3486" name="图片 926423486"/>
                    <pic:cNvPicPr>
                      <a:picLocks noChangeAspect="1"/>
                    </pic:cNvPicPr>
                  </pic:nvPicPr>
                  <pic:blipFill>
                    <a:blip r:embed="rId2438"/>
                    <a:stretch>
                      <a:fillRect/>
                    </a:stretch>
                  </pic:blipFill>
                  <pic:spPr>
                    <a:xfrm>
                      <a:off x="0" y="0"/>
                      <a:ext cx="127000" cy="76200"/>
                    </a:xfrm>
                    <a:prstGeom prst="rect">
                      <a:avLst/>
                    </a:prstGeom>
                  </pic:spPr>
                </pic:pic>
              </a:graphicData>
            </a:graphic>
          </wp:inline>
        </w:drawing>
      </w:r>
    </w:p>
    <w:p w14:paraId="1C3346F5">
      <w:pPr>
        <w:spacing w:line="360" w:lineRule="auto"/>
        <w:jc w:val="left"/>
        <w:textAlignment w:val="center"/>
        <w:rPr>
          <w:b/>
          <w:bCs/>
          <w:color w:val="000000"/>
          <w:sz w:val="24"/>
          <w:szCs w:val="24"/>
        </w:rPr>
      </w:pPr>
      <w:r>
        <w:rPr>
          <w:b/>
          <w:bCs/>
          <w:color w:val="000000"/>
          <w:sz w:val="24"/>
          <w:szCs w:val="24"/>
        </w:rPr>
        <w:t xml:space="preserve">3. </w:t>
      </w:r>
      <w:r>
        <w:rPr>
          <w:rFonts w:ascii="宋体" w:hAnsi="宋体" w:eastAsia="宋体" w:cs="宋体"/>
          <w:b/>
          <w:bCs/>
          <w:color w:val="000000"/>
          <w:sz w:val="24"/>
          <w:szCs w:val="24"/>
        </w:rPr>
        <w:t>化学与生活息息相关，下列对应关系错误的是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1204"/>
        <w:gridCol w:w="1686"/>
        <w:gridCol w:w="1927"/>
      </w:tblGrid>
      <w:tr w14:paraId="20E3B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78156A">
            <w:pPr>
              <w:spacing w:line="360" w:lineRule="auto"/>
              <w:jc w:val="left"/>
              <w:textAlignment w:val="center"/>
              <w:rPr>
                <w:b/>
                <w:bCs/>
                <w:color w:val="000000"/>
                <w:sz w:val="24"/>
                <w:szCs w:val="24"/>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F044E5">
            <w:pPr>
              <w:spacing w:line="360" w:lineRule="auto"/>
              <w:jc w:val="left"/>
              <w:textAlignment w:val="center"/>
              <w:rPr>
                <w:b/>
                <w:bCs/>
                <w:color w:val="000000"/>
                <w:sz w:val="24"/>
                <w:szCs w:val="24"/>
              </w:rPr>
            </w:pPr>
            <w:r>
              <w:rPr>
                <w:rFonts w:ascii="宋体" w:hAnsi="宋体" w:eastAsia="宋体" w:cs="宋体"/>
                <w:b/>
                <w:bCs/>
                <w:color w:val="000000"/>
                <w:sz w:val="24"/>
                <w:szCs w:val="24"/>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1E42BB">
            <w:pPr>
              <w:spacing w:line="360" w:lineRule="auto"/>
              <w:jc w:val="left"/>
              <w:textAlignment w:val="center"/>
              <w:rPr>
                <w:b/>
                <w:bCs/>
                <w:color w:val="000000"/>
                <w:sz w:val="24"/>
                <w:szCs w:val="24"/>
              </w:rPr>
            </w:pPr>
            <w:r>
              <w:rPr>
                <w:rFonts w:ascii="宋体" w:hAnsi="宋体" w:eastAsia="宋体" w:cs="宋体"/>
                <w:b/>
                <w:bCs/>
                <w:color w:val="000000"/>
                <w:sz w:val="24"/>
                <w:szCs w:val="24"/>
              </w:rPr>
              <w:t>性质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C001D9">
            <w:pPr>
              <w:spacing w:line="360" w:lineRule="auto"/>
              <w:jc w:val="left"/>
              <w:textAlignment w:val="center"/>
              <w:rPr>
                <w:b/>
                <w:bCs/>
                <w:color w:val="000000"/>
                <w:sz w:val="24"/>
                <w:szCs w:val="24"/>
              </w:rPr>
            </w:pPr>
            <w:r>
              <w:rPr>
                <w:rFonts w:ascii="宋体" w:hAnsi="宋体" w:eastAsia="宋体" w:cs="宋体"/>
                <w:b/>
                <w:bCs/>
                <w:color w:val="000000"/>
                <w:sz w:val="24"/>
                <w:szCs w:val="24"/>
              </w:rPr>
              <w:t>用途</w:t>
            </w:r>
          </w:p>
        </w:tc>
      </w:tr>
      <w:tr w14:paraId="77F48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F55F45">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696B86">
            <w:pPr>
              <w:spacing w:line="360" w:lineRule="auto"/>
              <w:jc w:val="left"/>
              <w:textAlignment w:val="center"/>
              <w:rPr>
                <w:b/>
                <w:bCs/>
                <w:color w:val="000000"/>
                <w:sz w:val="24"/>
                <w:szCs w:val="24"/>
              </w:rPr>
            </w:pPr>
            <w:r>
              <w:rPr>
                <w:rFonts w:ascii="宋体" w:hAnsi="宋体" w:eastAsia="宋体" w:cs="宋体"/>
                <w:b/>
                <w:bCs/>
                <w:color w:val="000000"/>
                <w:sz w:val="24"/>
                <w:szCs w:val="24"/>
              </w:rPr>
              <w:t>次氯酸钠</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726EF7">
            <w:pPr>
              <w:spacing w:line="360" w:lineRule="auto"/>
              <w:jc w:val="left"/>
              <w:textAlignment w:val="center"/>
              <w:rPr>
                <w:b/>
                <w:bCs/>
                <w:color w:val="000000"/>
                <w:sz w:val="24"/>
                <w:szCs w:val="24"/>
              </w:rPr>
            </w:pPr>
            <w:r>
              <w:rPr>
                <w:rFonts w:ascii="宋体" w:hAnsi="宋体" w:eastAsia="宋体" w:cs="宋体"/>
                <w:b/>
                <w:bCs/>
                <w:color w:val="000000"/>
                <w:sz w:val="24"/>
                <w:szCs w:val="24"/>
              </w:rPr>
              <w:t>氧化性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436A85">
            <w:pPr>
              <w:spacing w:line="360" w:lineRule="auto"/>
              <w:jc w:val="left"/>
              <w:textAlignment w:val="center"/>
              <w:rPr>
                <w:b/>
                <w:bCs/>
                <w:color w:val="000000"/>
                <w:sz w:val="24"/>
                <w:szCs w:val="24"/>
              </w:rPr>
            </w:pPr>
            <w:r>
              <w:rPr>
                <w:rFonts w:ascii="宋体" w:hAnsi="宋体" w:eastAsia="宋体" w:cs="宋体"/>
                <w:b/>
                <w:bCs/>
                <w:color w:val="000000"/>
                <w:sz w:val="24"/>
                <w:szCs w:val="24"/>
              </w:rPr>
              <w:t>衣物漂白</w:t>
            </w:r>
          </w:p>
        </w:tc>
      </w:tr>
      <w:tr w14:paraId="34D28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3432B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A0D008">
            <w:pPr>
              <w:spacing w:line="360" w:lineRule="auto"/>
              <w:jc w:val="left"/>
              <w:textAlignment w:val="center"/>
              <w:rPr>
                <w:b/>
                <w:bCs/>
                <w:color w:val="000000"/>
                <w:sz w:val="24"/>
                <w:szCs w:val="24"/>
              </w:rPr>
            </w:pPr>
            <w:r>
              <w:rPr>
                <w:rFonts w:ascii="宋体" w:hAnsi="宋体" w:eastAsia="宋体" w:cs="宋体"/>
                <w:b/>
                <w:bCs/>
                <w:color w:val="000000"/>
                <w:sz w:val="24"/>
                <w:szCs w:val="24"/>
              </w:rPr>
              <w:t>氢气</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4CE792">
            <w:pPr>
              <w:spacing w:line="360" w:lineRule="auto"/>
              <w:jc w:val="left"/>
              <w:textAlignment w:val="center"/>
              <w:rPr>
                <w:b/>
                <w:bCs/>
                <w:color w:val="000000"/>
                <w:sz w:val="24"/>
                <w:szCs w:val="24"/>
              </w:rPr>
            </w:pPr>
            <w:r>
              <w:rPr>
                <w:rFonts w:ascii="宋体" w:hAnsi="宋体" w:eastAsia="宋体" w:cs="宋体"/>
                <w:b/>
                <w:bCs/>
                <w:color w:val="000000"/>
                <w:sz w:val="24"/>
                <w:szCs w:val="24"/>
              </w:rPr>
              <w:t>可燃性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23F9B1">
            <w:pPr>
              <w:spacing w:line="360" w:lineRule="auto"/>
              <w:jc w:val="left"/>
              <w:textAlignment w:val="center"/>
              <w:rPr>
                <w:b/>
                <w:bCs/>
                <w:color w:val="000000"/>
                <w:sz w:val="24"/>
                <w:szCs w:val="24"/>
              </w:rPr>
            </w:pPr>
            <w:r>
              <w:rPr>
                <w:rFonts w:ascii="宋体" w:hAnsi="宋体" w:eastAsia="宋体" w:cs="宋体"/>
                <w:b/>
                <w:bCs/>
                <w:color w:val="000000"/>
                <w:sz w:val="24"/>
                <w:szCs w:val="24"/>
              </w:rPr>
              <w:t>制作燃料电池</w:t>
            </w:r>
          </w:p>
        </w:tc>
      </w:tr>
      <w:tr w14:paraId="709F3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706BAA">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491993">
            <w:pPr>
              <w:spacing w:line="360" w:lineRule="auto"/>
              <w:jc w:val="left"/>
              <w:textAlignment w:val="center"/>
              <w:rPr>
                <w:b/>
                <w:bCs/>
                <w:color w:val="000000"/>
                <w:sz w:val="24"/>
                <w:szCs w:val="24"/>
              </w:rPr>
            </w:pPr>
            <w:r>
              <w:rPr>
                <w:rFonts w:ascii="宋体" w:hAnsi="宋体" w:eastAsia="宋体" w:cs="宋体"/>
                <w:b/>
                <w:bCs/>
                <w:color w:val="000000"/>
                <w:sz w:val="24"/>
                <w:szCs w:val="24"/>
              </w:rPr>
              <w:t>聚乳酸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71DA44">
            <w:pPr>
              <w:spacing w:line="360" w:lineRule="auto"/>
              <w:jc w:val="left"/>
              <w:textAlignment w:val="center"/>
              <w:rPr>
                <w:b/>
                <w:bCs/>
                <w:color w:val="000000"/>
                <w:sz w:val="24"/>
                <w:szCs w:val="24"/>
              </w:rPr>
            </w:pPr>
            <w:r>
              <w:rPr>
                <w:rFonts w:ascii="宋体" w:hAnsi="宋体" w:eastAsia="宋体" w:cs="宋体"/>
                <w:b/>
                <w:bCs/>
                <w:color w:val="000000"/>
                <w:sz w:val="24"/>
                <w:szCs w:val="24"/>
              </w:rPr>
              <w:t>生物可降解性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320A12">
            <w:pPr>
              <w:spacing w:line="360" w:lineRule="auto"/>
              <w:jc w:val="left"/>
              <w:textAlignment w:val="center"/>
              <w:rPr>
                <w:b/>
                <w:bCs/>
                <w:color w:val="000000"/>
                <w:sz w:val="24"/>
                <w:szCs w:val="24"/>
              </w:rPr>
            </w:pPr>
            <w:r>
              <w:rPr>
                <w:rFonts w:ascii="宋体" w:hAnsi="宋体" w:eastAsia="宋体" w:cs="宋体"/>
                <w:b/>
                <w:bCs/>
                <w:color w:val="000000"/>
                <w:sz w:val="24"/>
                <w:szCs w:val="24"/>
              </w:rPr>
              <w:t>制作一次性餐具</w:t>
            </w:r>
          </w:p>
        </w:tc>
      </w:tr>
      <w:tr w14:paraId="4E556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566BE2">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5BD031">
            <w:pPr>
              <w:spacing w:line="360" w:lineRule="auto"/>
              <w:jc w:val="left"/>
              <w:textAlignment w:val="center"/>
              <w:rPr>
                <w:b/>
                <w:bCs/>
                <w:color w:val="000000"/>
                <w:sz w:val="24"/>
                <w:szCs w:val="24"/>
              </w:rPr>
            </w:pPr>
            <w:r>
              <w:rPr>
                <w:rFonts w:ascii="宋体" w:hAnsi="宋体" w:eastAsia="宋体" w:cs="宋体"/>
                <w:b/>
                <w:bCs/>
                <w:color w:val="000000"/>
                <w:sz w:val="24"/>
                <w:szCs w:val="24"/>
              </w:rPr>
              <w:t>活性炭</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BABD07">
            <w:pPr>
              <w:spacing w:line="360" w:lineRule="auto"/>
              <w:jc w:val="left"/>
              <w:textAlignment w:val="center"/>
              <w:rPr>
                <w:b/>
                <w:bCs/>
                <w:color w:val="000000"/>
                <w:sz w:val="24"/>
                <w:szCs w:val="24"/>
              </w:rPr>
            </w:pPr>
            <w:r>
              <w:rPr>
                <w:rFonts w:ascii="宋体" w:hAnsi="宋体" w:eastAsia="宋体" w:cs="宋体"/>
                <w:b/>
                <w:bCs/>
                <w:color w:val="000000"/>
                <w:sz w:val="24"/>
                <w:szCs w:val="24"/>
              </w:rPr>
              <w:t>吸附性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950272">
            <w:pPr>
              <w:spacing w:line="360" w:lineRule="auto"/>
              <w:jc w:val="left"/>
              <w:textAlignment w:val="center"/>
              <w:rPr>
                <w:b/>
                <w:bCs/>
                <w:color w:val="000000"/>
                <w:sz w:val="24"/>
                <w:szCs w:val="24"/>
              </w:rPr>
            </w:pPr>
            <w:r>
              <w:rPr>
                <w:rFonts w:ascii="宋体" w:hAnsi="宋体" w:eastAsia="宋体" w:cs="宋体"/>
                <w:b/>
                <w:bCs/>
                <w:color w:val="000000"/>
                <w:sz w:val="24"/>
                <w:szCs w:val="24"/>
              </w:rPr>
              <w:t>分解室内甲醛</w:t>
            </w:r>
          </w:p>
        </w:tc>
      </w:tr>
    </w:tbl>
    <w:p w14:paraId="5658A439">
      <w:pPr>
        <w:spacing w:line="360" w:lineRule="auto"/>
        <w:jc w:val="left"/>
        <w:textAlignment w:val="center"/>
        <w:rPr>
          <w:b/>
          <w:bCs/>
          <w:color w:val="000000"/>
          <w:sz w:val="24"/>
          <w:szCs w:val="24"/>
        </w:rPr>
      </w:pPr>
    </w:p>
    <w:p w14:paraId="19F95E01">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71DBC1ED">
      <w:pPr>
        <w:spacing w:line="360" w:lineRule="auto"/>
        <w:textAlignment w:val="center"/>
        <w:rPr>
          <w:b/>
          <w:bCs/>
          <w:color w:val="FF0000"/>
          <w:sz w:val="24"/>
          <w:szCs w:val="24"/>
        </w:rPr>
      </w:pPr>
      <w:r>
        <w:rPr>
          <w:b/>
          <w:bCs/>
          <w:color w:val="FF0000"/>
          <w:sz w:val="24"/>
          <w:szCs w:val="24"/>
        </w:rPr>
        <w:t>【答案】D</w:t>
      </w:r>
    </w:p>
    <w:p w14:paraId="78D2DA77">
      <w:pPr>
        <w:spacing w:line="360" w:lineRule="auto"/>
        <w:textAlignment w:val="center"/>
        <w:rPr>
          <w:b/>
          <w:bCs/>
          <w:color w:val="FF0000"/>
          <w:sz w:val="24"/>
          <w:szCs w:val="24"/>
        </w:rPr>
      </w:pPr>
      <w:r>
        <w:rPr>
          <w:b/>
          <w:bCs/>
          <w:color w:val="FF0000"/>
          <w:sz w:val="24"/>
          <w:szCs w:val="24"/>
        </w:rPr>
        <w:t>【解析】</w:t>
      </w:r>
    </w:p>
    <w:p w14:paraId="454FF8EF">
      <w:pPr>
        <w:spacing w:line="360" w:lineRule="auto"/>
        <w:jc w:val="left"/>
        <w:textAlignment w:val="center"/>
        <w:rPr>
          <w:b/>
          <w:bCs/>
          <w:color w:val="FF0000"/>
          <w:sz w:val="24"/>
          <w:szCs w:val="24"/>
        </w:rPr>
      </w:pPr>
      <w:r>
        <w:rPr>
          <w:b/>
          <w:bCs/>
          <w:color w:val="FF0000"/>
          <w:sz w:val="24"/>
          <w:szCs w:val="24"/>
        </w:rPr>
        <w:t>【详解】A．次氯酸钠有强氧化性，从而可以做漂白剂，用于衣物漂白，A正确；</w:t>
      </w:r>
    </w:p>
    <w:p w14:paraId="2857F288">
      <w:pPr>
        <w:spacing w:line="360" w:lineRule="auto"/>
        <w:jc w:val="left"/>
        <w:textAlignment w:val="center"/>
        <w:rPr>
          <w:b/>
          <w:bCs/>
          <w:color w:val="FF0000"/>
          <w:sz w:val="24"/>
          <w:szCs w:val="24"/>
        </w:rPr>
      </w:pPr>
      <w:r>
        <w:rPr>
          <w:b/>
          <w:bCs/>
          <w:color w:val="FF0000"/>
          <w:sz w:val="24"/>
          <w:szCs w:val="24"/>
        </w:rPr>
        <w:t>B．氢气是可燃气体，具有可燃性，能被氧气氧化，可以制作燃料电池，B正确；</w:t>
      </w:r>
    </w:p>
    <w:p w14:paraId="248E17F4">
      <w:pPr>
        <w:spacing w:line="360" w:lineRule="auto"/>
        <w:jc w:val="left"/>
        <w:textAlignment w:val="center"/>
        <w:rPr>
          <w:b/>
          <w:bCs/>
          <w:color w:val="FF0000"/>
          <w:sz w:val="24"/>
          <w:szCs w:val="24"/>
        </w:rPr>
      </w:pPr>
      <w:r>
        <w:rPr>
          <w:b/>
          <w:bCs/>
          <w:color w:val="FF0000"/>
          <w:sz w:val="24"/>
          <w:szCs w:val="24"/>
        </w:rPr>
        <w:t>C．聚乳酸具有生物可降解性，无毒，是高分子化合物，可以制作一次性餐具，C正确；</w:t>
      </w:r>
    </w:p>
    <w:p w14:paraId="12CF9BB1">
      <w:pPr>
        <w:spacing w:line="360" w:lineRule="auto"/>
        <w:jc w:val="left"/>
        <w:textAlignment w:val="center"/>
        <w:rPr>
          <w:b/>
          <w:bCs/>
          <w:color w:val="FF0000"/>
          <w:sz w:val="24"/>
          <w:szCs w:val="24"/>
        </w:rPr>
      </w:pPr>
      <w:r>
        <w:rPr>
          <w:b/>
          <w:bCs/>
          <w:color w:val="FF0000"/>
          <w:sz w:val="24"/>
          <w:szCs w:val="24"/>
        </w:rPr>
        <w:t>D．活性炭有吸附性，能够有效吸附空气中的有害气体、去除异味，但无法分解甲醛，D错误；</w:t>
      </w:r>
    </w:p>
    <w:p w14:paraId="624D24A6">
      <w:pPr>
        <w:spacing w:line="360" w:lineRule="auto"/>
        <w:jc w:val="left"/>
        <w:textAlignment w:val="center"/>
        <w:rPr>
          <w:b/>
          <w:bCs/>
          <w:color w:val="FF0000"/>
          <w:sz w:val="24"/>
          <w:szCs w:val="24"/>
        </w:rPr>
      </w:pPr>
      <w:r>
        <w:rPr>
          <w:b/>
          <w:bCs/>
          <w:color w:val="FF0000"/>
          <w:sz w:val="24"/>
          <w:szCs w:val="24"/>
        </w:rPr>
        <w:t>故本题选D。</w:t>
      </w:r>
    </w:p>
    <w:p w14:paraId="1E6F4817">
      <w:pPr>
        <w:spacing w:line="360" w:lineRule="auto"/>
        <w:jc w:val="left"/>
        <w:textAlignment w:val="center"/>
        <w:rPr>
          <w:b/>
          <w:bCs/>
          <w:color w:val="000000"/>
          <w:sz w:val="24"/>
          <w:szCs w:val="24"/>
        </w:rPr>
      </w:pPr>
      <w:r>
        <w:rPr>
          <w:b/>
          <w:bCs/>
          <w:color w:val="000000"/>
          <w:sz w:val="24"/>
          <w:szCs w:val="24"/>
        </w:rPr>
        <w:t xml:space="preserve">4. </w:t>
      </w:r>
      <w:r>
        <w:rPr>
          <w:rFonts w:ascii="宋体" w:hAnsi="宋体" w:eastAsia="宋体" w:cs="宋体"/>
          <w:b/>
          <w:bCs/>
          <w:color w:val="000000"/>
          <w:sz w:val="24"/>
          <w:szCs w:val="24"/>
        </w:rPr>
        <w:t>下列措施能降低化学反应速率的是</w:t>
      </w:r>
    </w:p>
    <w:p w14:paraId="3AB71F4F">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催化氧化氨制备硝酸时加入铂</w: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中和滴定时，边滴边摇锥形瓶</w:t>
      </w:r>
    </w:p>
    <w:p w14:paraId="32BC11CC">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锌粉和盐酸反应时加水稀释</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石墨合成金刚石时增大压强</w:t>
      </w:r>
    </w:p>
    <w:p w14:paraId="614ECC3D">
      <w:pPr>
        <w:spacing w:line="360" w:lineRule="auto"/>
        <w:textAlignment w:val="center"/>
        <w:rPr>
          <w:b/>
          <w:bCs/>
          <w:color w:val="FF0000"/>
          <w:sz w:val="24"/>
          <w:szCs w:val="24"/>
        </w:rPr>
      </w:pPr>
      <w:r>
        <w:rPr>
          <w:b/>
          <w:bCs/>
          <w:color w:val="FF0000"/>
          <w:sz w:val="24"/>
          <w:szCs w:val="24"/>
        </w:rPr>
        <w:t>【答案】C</w:t>
      </w:r>
    </w:p>
    <w:p w14:paraId="5D6C99E2">
      <w:pPr>
        <w:spacing w:line="360" w:lineRule="auto"/>
        <w:textAlignment w:val="center"/>
        <w:rPr>
          <w:b/>
          <w:bCs/>
          <w:color w:val="FF0000"/>
          <w:sz w:val="24"/>
          <w:szCs w:val="24"/>
        </w:rPr>
      </w:pPr>
      <w:r>
        <w:rPr>
          <w:b/>
          <w:bCs/>
          <w:color w:val="FF0000"/>
          <w:sz w:val="24"/>
          <w:szCs w:val="24"/>
        </w:rPr>
        <w:t>【解析】</w:t>
      </w:r>
    </w:p>
    <w:p w14:paraId="30D78641">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．催化剂可以改变化学反应速率，一般来说，催化剂可以用来加快化学反应速率，故催化氧化氨制备硝酸时加入铂可以加快化学反应速率，</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项不符合题意；</w:t>
      </w:r>
    </w:p>
    <w:p w14:paraId="66B84468">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．中和滴定时，边滴边摇锥形瓶，可以让反应物快速接触，可以加快化学反应速率，</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项不符合题意；</w:t>
      </w:r>
    </w:p>
    <w:p w14:paraId="3B2C414E">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．锌粉和盐酸反应时加水稀释会降低盐酸的浓度，会降低化学反应速率，</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项符合题意；</w:t>
      </w:r>
    </w:p>
    <w:p w14:paraId="7613E87F">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．石墨合成金刚石，该反应中没有气体参与，增大压强不会改变化学反应速率，</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项不符合题意；</w:t>
      </w:r>
    </w:p>
    <w:p w14:paraId="79F7E200">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712E077F">
      <w:pPr>
        <w:spacing w:line="360" w:lineRule="auto"/>
        <w:jc w:val="left"/>
        <w:textAlignment w:val="center"/>
        <w:rPr>
          <w:b/>
          <w:bCs/>
          <w:color w:val="000000"/>
          <w:sz w:val="24"/>
          <w:szCs w:val="24"/>
        </w:rPr>
      </w:pPr>
      <w:r>
        <w:rPr>
          <w:b/>
          <w:bCs/>
          <w:color w:val="000000"/>
          <w:sz w:val="24"/>
          <w:szCs w:val="24"/>
        </w:rPr>
        <w:t xml:space="preserve">5. </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Z</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W</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为短周期元素，原子序数依次增大，最外层电子数之和为</w:t>
      </w:r>
      <w:r>
        <w:rPr>
          <w:rFonts w:ascii="Times New Roman" w:hAnsi="Times New Roman" w:eastAsia="Times New Roman" w:cs="Times New Roman"/>
          <w:b/>
          <w:bCs/>
          <w:color w:val="000000"/>
          <w:sz w:val="24"/>
          <w:szCs w:val="24"/>
        </w:rPr>
        <w:t>18</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原子核外有两个单电子，</w:t>
      </w:r>
      <w:r>
        <w:rPr>
          <w:rFonts w:ascii="Times New Roman" w:hAnsi="Times New Roman" w:eastAsia="Times New Roman" w:cs="Times New Roman"/>
          <w:b/>
          <w:bCs/>
          <w:color w:val="000000"/>
          <w:sz w:val="24"/>
          <w:szCs w:val="24"/>
        </w:rPr>
        <w:t>Z</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同族，</w:t>
      </w:r>
      <w:r>
        <w:rPr>
          <w:rFonts w:ascii="Times New Roman" w:hAnsi="Times New Roman" w:eastAsia="Times New Roman" w:cs="Times New Roman"/>
          <w:b/>
          <w:bCs/>
          <w:color w:val="000000"/>
          <w:sz w:val="24"/>
          <w:szCs w:val="24"/>
        </w:rPr>
        <w:t>Z</w:t>
      </w:r>
      <w:r>
        <w:rPr>
          <w:rFonts w:ascii="宋体" w:hAnsi="宋体" w:eastAsia="宋体" w:cs="宋体"/>
          <w:b/>
          <w:bCs/>
          <w:color w:val="000000"/>
          <w:sz w:val="24"/>
          <w:szCs w:val="24"/>
        </w:rPr>
        <w:t>的原子序数是</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的一半，</w:t>
      </w:r>
      <w:r>
        <w:rPr>
          <w:rFonts w:ascii="Times New Roman" w:hAnsi="Times New Roman" w:eastAsia="Times New Roman" w:cs="Times New Roman"/>
          <w:b/>
          <w:bCs/>
          <w:color w:val="000000"/>
          <w:sz w:val="24"/>
          <w:szCs w:val="24"/>
        </w:rPr>
        <w:t>W</w:t>
      </w:r>
      <w:r>
        <w:rPr>
          <w:rFonts w:ascii="宋体" w:hAnsi="宋体" w:eastAsia="宋体" w:cs="宋体"/>
          <w:b/>
          <w:bCs/>
          <w:color w:val="000000"/>
          <w:sz w:val="24"/>
          <w:szCs w:val="24"/>
        </w:rPr>
        <w:t>元素的焰色试验呈黄色。下列说法错误的是</w:t>
      </w:r>
    </w:p>
    <w:p w14:paraId="336C34B9">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Y</w:t>
      </w:r>
      <w:r>
        <w:rPr>
          <w:rFonts w:ascii="宋体" w:hAnsi="宋体" w:eastAsia="宋体" w:cs="宋体"/>
          <w:b/>
          <w:bCs/>
          <w:color w:val="000000"/>
          <w:sz w:val="24"/>
          <w:szCs w:val="24"/>
        </w:rPr>
        <w:t>组成的化合物有可燃性</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组成的化合物有还原性</w:t>
      </w:r>
    </w:p>
    <w:p w14:paraId="2AAC3B33">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Times New Roman" w:hAnsi="Times New Roman" w:eastAsia="Times New Roman" w:cs="Times New Roman"/>
          <w:b/>
          <w:bCs/>
          <w:color w:val="000000"/>
          <w:sz w:val="24"/>
          <w:szCs w:val="24"/>
        </w:rPr>
        <w:t>Z</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W</w:t>
      </w:r>
      <w:r>
        <w:rPr>
          <w:rFonts w:ascii="宋体" w:hAnsi="宋体" w:eastAsia="宋体" w:cs="宋体"/>
          <w:b/>
          <w:bCs/>
          <w:color w:val="000000"/>
          <w:sz w:val="24"/>
          <w:szCs w:val="24"/>
        </w:rPr>
        <w:t>组成的化合物能与水反应</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W</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组成的化合物溶于水呈酸性</w:t>
      </w:r>
    </w:p>
    <w:p w14:paraId="18215C13">
      <w:pPr>
        <w:spacing w:line="360" w:lineRule="auto"/>
        <w:textAlignment w:val="center"/>
        <w:rPr>
          <w:b/>
          <w:bCs/>
          <w:color w:val="FF0000"/>
          <w:sz w:val="24"/>
          <w:szCs w:val="24"/>
        </w:rPr>
      </w:pPr>
      <w:r>
        <w:rPr>
          <w:b/>
          <w:bCs/>
          <w:color w:val="FF0000"/>
          <w:sz w:val="24"/>
          <w:szCs w:val="24"/>
        </w:rPr>
        <w:t>【答案】D</w:t>
      </w:r>
    </w:p>
    <w:p w14:paraId="708AF0A4">
      <w:pPr>
        <w:spacing w:line="360" w:lineRule="auto"/>
        <w:textAlignment w:val="center"/>
        <w:rPr>
          <w:b/>
          <w:bCs/>
          <w:color w:val="FF0000"/>
          <w:sz w:val="24"/>
          <w:szCs w:val="24"/>
        </w:rPr>
      </w:pPr>
      <w:r>
        <w:rPr>
          <w:b/>
          <w:bCs/>
          <w:color w:val="FF0000"/>
          <w:sz w:val="24"/>
          <w:szCs w:val="24"/>
        </w:rPr>
        <w:t>【解析】</w:t>
      </w:r>
    </w:p>
    <w:p w14:paraId="3FCA246F">
      <w:pPr>
        <w:spacing w:line="360" w:lineRule="auto"/>
        <w:jc w:val="both"/>
        <w:textAlignment w:val="center"/>
        <w:rPr>
          <w:b/>
          <w:bCs/>
          <w:color w:val="FF0000"/>
          <w:sz w:val="24"/>
          <w:szCs w:val="24"/>
        </w:rPr>
      </w:pPr>
      <w:r>
        <w:rPr>
          <w:b/>
          <w:bCs/>
          <w:color w:val="FF0000"/>
          <w:sz w:val="24"/>
          <w:szCs w:val="24"/>
        </w:rPr>
        <w:t>【分析】</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为短周期元素，</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元素的焰色试验呈黄色，</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Na</w:t>
      </w:r>
      <w:r>
        <w:rPr>
          <w:rFonts w:ascii="宋体" w:hAnsi="宋体" w:eastAsia="宋体" w:cs="宋体"/>
          <w:b/>
          <w:bCs/>
          <w:color w:val="FF0000"/>
          <w:sz w:val="24"/>
          <w:szCs w:val="24"/>
        </w:rPr>
        <w:t>元素；</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同族，</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的原子序数是</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的一半，则</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原子核外有两个单电子、且原子序数小于</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元素；</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Y</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的最外层电子数之和为</w:t>
      </w:r>
      <w:r>
        <w:rPr>
          <w:rFonts w:ascii="Times New Roman" w:hAnsi="Times New Roman" w:eastAsia="Times New Roman" w:cs="Times New Roman"/>
          <w:b/>
          <w:bCs/>
          <w:color w:val="FF0000"/>
          <w:sz w:val="24"/>
          <w:szCs w:val="24"/>
        </w:rPr>
        <w:t>18</w:t>
      </w:r>
      <w:r>
        <w:rPr>
          <w:rFonts w:ascii="宋体" w:hAnsi="宋体" w:eastAsia="宋体" w:cs="宋体"/>
          <w:b/>
          <w:bCs/>
          <w:color w:val="FF0000"/>
          <w:sz w:val="24"/>
          <w:szCs w:val="24"/>
        </w:rPr>
        <w:t>，则</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的最外层电子数为</w:t>
      </w:r>
      <w:r>
        <w:rPr>
          <w:rFonts w:ascii="Times New Roman" w:hAnsi="Times New Roman" w:eastAsia="Times New Roman" w:cs="Times New Roman"/>
          <w:b/>
          <w:bCs/>
          <w:color w:val="FF0000"/>
          <w:sz w:val="24"/>
          <w:szCs w:val="24"/>
        </w:rPr>
        <w:t>18-4-6-1-6=1</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可能为</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Li</w:t>
      </w:r>
      <w:r>
        <w:rPr>
          <w:rFonts w:ascii="宋体" w:hAnsi="宋体" w:eastAsia="宋体" w:cs="宋体"/>
          <w:b/>
          <w:bCs/>
          <w:color w:val="FF0000"/>
          <w:sz w:val="24"/>
          <w:szCs w:val="24"/>
        </w:rPr>
        <w:t>。</w:t>
      </w:r>
    </w:p>
    <w:p w14:paraId="14B5923F">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．若</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组成</w:t>
      </w:r>
      <w:r>
        <w:rPr>
          <w:rFonts w:ascii="宋体" w:hAnsi="宋体" w:eastAsia="宋体" w:cs="宋体"/>
          <w:b/>
          <w:bCs/>
          <w:color w:val="FF0000"/>
          <w:position w:val="0"/>
          <w:sz w:val="24"/>
          <w:szCs w:val="24"/>
        </w:rPr>
        <w:drawing>
          <wp:inline distT="0" distB="0" distL="114300" distR="114300">
            <wp:extent cx="133350" cy="177800"/>
            <wp:effectExtent l="0" t="0" r="3810" b="4445"/>
            <wp:docPr id="926423488" name="图片 92642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3488" name="图片 926423488"/>
                    <pic:cNvPicPr>
                      <a:picLocks noChangeAspect="1"/>
                    </pic:cNvPicPr>
                  </pic:nvPicPr>
                  <pic:blipFill>
                    <a:blip r:embed="rId2439"/>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sz w:val="24"/>
          <w:szCs w:val="24"/>
        </w:rPr>
        <w:t>化合物为烃，烃能够燃烧，若</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Li</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Li</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组成的化合物也具有可燃性，</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项正确；</w:t>
      </w:r>
    </w:p>
    <w:p w14:paraId="737B24FF">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组成的化合物中</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（即</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）元素呈</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价，为</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元素的最低价，具有还原性，</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0F0B55A1">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Z</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组成的化合物为</w:t>
      </w:r>
      <w:r>
        <w:rPr>
          <w:rFonts w:ascii="Times New Roman" w:hAnsi="Times New Roman" w:eastAsia="Times New Roman" w:cs="Times New Roman"/>
          <w:b/>
          <w:bCs/>
          <w:color w:val="FF0000"/>
          <w:sz w:val="24"/>
          <w:szCs w:val="24"/>
        </w:rPr>
        <w:t>Na</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与水反应生成</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与水反应生成</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27348064">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W</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组成的化合物</w:t>
      </w:r>
      <w:r>
        <w:rPr>
          <w:rFonts w:ascii="Times New Roman" w:hAnsi="Times New Roman" w:eastAsia="Times New Roman" w:cs="Times New Roman"/>
          <w:b/>
          <w:bCs/>
          <w:color w:val="FF0000"/>
          <w:sz w:val="24"/>
          <w:szCs w:val="24"/>
        </w:rPr>
        <w:t>Na</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属于强碱弱酸盐，其溶于水所得溶液呈碱性，</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项错误；</w:t>
      </w:r>
    </w:p>
    <w:p w14:paraId="1C6B0F09">
      <w:pPr>
        <w:spacing w:line="360" w:lineRule="auto"/>
        <w:jc w:val="both"/>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61DBD851">
      <w:pPr>
        <w:spacing w:line="360" w:lineRule="auto"/>
        <w:jc w:val="left"/>
        <w:textAlignment w:val="center"/>
        <w:rPr>
          <w:b/>
          <w:bCs/>
          <w:color w:val="000000"/>
          <w:sz w:val="24"/>
          <w:szCs w:val="24"/>
        </w:rPr>
      </w:pPr>
      <w:r>
        <w:rPr>
          <w:b/>
          <w:bCs/>
          <w:color w:val="000000"/>
          <w:sz w:val="24"/>
          <w:szCs w:val="24"/>
        </w:rPr>
        <w:t xml:space="preserve">6. </w:t>
      </w:r>
      <w:r>
        <w:rPr>
          <w:rFonts w:ascii="宋体" w:hAnsi="宋体" w:eastAsia="宋体" w:cs="宋体"/>
          <w:b/>
          <w:bCs/>
          <w:color w:val="000000"/>
          <w:sz w:val="24"/>
          <w:szCs w:val="24"/>
        </w:rPr>
        <w:t>下列实验操作对应的装置不正确的是</w:t>
      </w:r>
    </w:p>
    <w:tbl>
      <w:tblPr>
        <w:tblStyle w:val="5"/>
        <w:tblW w:w="8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13"/>
        <w:gridCol w:w="2023"/>
        <w:gridCol w:w="1982"/>
        <w:gridCol w:w="2342"/>
      </w:tblGrid>
      <w:tr w14:paraId="6FD0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0313D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1BDCB5">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234E1F">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3ED56E">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r>
      <w:tr w14:paraId="76F1B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8ABF6F4">
            <w:pPr>
              <w:spacing w:line="360" w:lineRule="auto"/>
              <w:jc w:val="left"/>
              <w:textAlignment w:val="center"/>
              <w:rPr>
                <w:b/>
                <w:bCs/>
                <w:color w:val="000000"/>
                <w:sz w:val="24"/>
                <w:szCs w:val="24"/>
              </w:rPr>
            </w:pPr>
            <w:r>
              <w:rPr>
                <w:rFonts w:ascii="宋体" w:hAnsi="宋体" w:eastAsia="宋体" w:cs="宋体"/>
                <w:b/>
                <w:bCs/>
                <w:color w:val="000000"/>
                <w:sz w:val="24"/>
                <w:szCs w:val="24"/>
              </w:rPr>
              <w:t>灼烧海带制海带灰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221262">
            <w:pPr>
              <w:spacing w:line="360" w:lineRule="auto"/>
              <w:jc w:val="left"/>
              <w:textAlignment w:val="center"/>
              <w:rPr>
                <w:b/>
                <w:bCs/>
                <w:color w:val="000000"/>
                <w:sz w:val="24"/>
                <w:szCs w:val="24"/>
              </w:rPr>
            </w:pPr>
            <w:r>
              <w:rPr>
                <w:rFonts w:ascii="宋体" w:hAnsi="宋体" w:eastAsia="宋体" w:cs="宋体"/>
                <w:b/>
                <w:bCs/>
                <w:color w:val="000000"/>
                <w:sz w:val="24"/>
                <w:szCs w:val="24"/>
              </w:rPr>
              <w:t>准确量取</w:t>
            </w:r>
            <w:r>
              <w:rPr>
                <w:b/>
                <w:bCs/>
                <w:sz w:val="24"/>
                <w:szCs w:val="24"/>
              </w:rPr>
              <w:object>
                <v:shape id="_x0000_i2311" o:spt="75" alt="学科网(www.zxxk.com)--教育资源门户，提供试卷、教案、课件、论文、素材以及各类教学资源下载，还有大量而丰富的教学相关资讯！" type="#_x0000_t75" style="height:13.9pt;width:48.85pt;" o:ole="t" filled="f" o:preferrelative="t" stroked="f" coordsize="21600,21600">
                  <v:path/>
                  <v:fill on="f" focussize="0,0"/>
                  <v:stroke on="f"/>
                  <v:imagedata r:id="rId2441" o:title="eqIdc96c602af25249dc64ba868301a765da"/>
                  <o:lock v:ext="edit" aspectratio="t"/>
                  <w10:wrap type="none"/>
                  <w10:anchorlock/>
                </v:shape>
                <o:OLEObject Type="Embed" ProgID="Equation.DSMT4" ShapeID="_x0000_i2311" DrawAspect="Content" ObjectID="_1468077011" r:id="rId2440">
                  <o:LockedField>false</o:LockedField>
                </o:OLEObject>
              </w:object>
            </w:r>
            <w:r>
              <w:rPr>
                <w:rFonts w:ascii="宋体" w:hAnsi="宋体" w:eastAsia="宋体" w:cs="宋体"/>
                <w:b/>
                <w:bCs/>
                <w:color w:val="000000"/>
                <w:sz w:val="24"/>
                <w:szCs w:val="24"/>
              </w:rPr>
              <w:t>稀盐酸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204FBE">
            <w:pPr>
              <w:spacing w:line="360" w:lineRule="auto"/>
              <w:jc w:val="left"/>
              <w:textAlignment w:val="center"/>
              <w:rPr>
                <w:b/>
                <w:bCs/>
                <w:color w:val="000000"/>
                <w:sz w:val="24"/>
                <w:szCs w:val="24"/>
              </w:rPr>
            </w:pPr>
            <w:r>
              <w:rPr>
                <w:rFonts w:ascii="宋体" w:hAnsi="宋体" w:eastAsia="宋体" w:cs="宋体"/>
                <w:b/>
                <w:bCs/>
                <w:color w:val="000000"/>
                <w:sz w:val="24"/>
                <w:szCs w:val="24"/>
              </w:rPr>
              <w:t>配制一定浓度的</w:t>
            </w:r>
            <w:r>
              <w:rPr>
                <w:b/>
                <w:bCs/>
                <w:sz w:val="24"/>
                <w:szCs w:val="24"/>
              </w:rPr>
              <w:object>
                <v:shape id="_x0000_i2312"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2312" DrawAspect="Content" ObjectID="_1468077012" r:id="rId2442">
                  <o:LockedField>false</o:LockedField>
                </o:OLEObject>
              </w:object>
            </w:r>
            <w:r>
              <w:rPr>
                <w:rFonts w:ascii="宋体" w:hAnsi="宋体" w:eastAsia="宋体" w:cs="宋体"/>
                <w:b/>
                <w:bCs/>
                <w:color w:val="000000"/>
                <w:sz w:val="24"/>
                <w:szCs w:val="24"/>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493728">
            <w:pPr>
              <w:spacing w:line="360" w:lineRule="auto"/>
              <w:jc w:val="left"/>
              <w:textAlignment w:val="center"/>
              <w:rPr>
                <w:b/>
                <w:bCs/>
                <w:color w:val="000000"/>
                <w:sz w:val="24"/>
                <w:szCs w:val="24"/>
              </w:rPr>
            </w:pPr>
            <w:r>
              <w:rPr>
                <w:rFonts w:ascii="宋体" w:hAnsi="宋体" w:eastAsia="宋体" w:cs="宋体"/>
                <w:b/>
                <w:bCs/>
                <w:color w:val="000000"/>
                <w:sz w:val="24"/>
                <w:szCs w:val="24"/>
              </w:rPr>
              <w:t>使用电石和饱和食盐水制备</w:t>
            </w:r>
            <w:r>
              <w:rPr>
                <w:b/>
                <w:bCs/>
                <w:sz w:val="24"/>
                <w:szCs w:val="24"/>
              </w:rPr>
              <w:object>
                <v:shape id="_x0000_i2313" o:spt="75" alt="学科网(www.zxxk.com)--教育资源门户，提供试卷、教案、课件、论文、素材以及各类教学资源下载，还有大量而丰富的教学相关资讯！" type="#_x0000_t75" style="height:18.4pt;width:29.3pt;" o:ole="t" filled="f" o:preferrelative="t" stroked="f" coordsize="21600,21600">
                  <v:path/>
                  <v:fill on="f" focussize="0,0"/>
                  <v:stroke on="f"/>
                  <v:imagedata r:id="rId2445" o:title="eqId15acc36013c4a23a0a10f537012cb308"/>
                  <o:lock v:ext="edit" aspectratio="t"/>
                  <w10:wrap type="none"/>
                  <w10:anchorlock/>
                </v:shape>
                <o:OLEObject Type="Embed" ProgID="Equation.DSMT4" ShapeID="_x0000_i2313" DrawAspect="Content" ObjectID="_1468077013" r:id="rId2444">
                  <o:LockedField>false</o:LockedField>
                </o:OLEObject>
              </w:object>
            </w:r>
          </w:p>
        </w:tc>
      </w:tr>
      <w:tr w14:paraId="16B4C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F64877">
            <w:pPr>
              <w:spacing w:line="360" w:lineRule="auto"/>
              <w:jc w:val="left"/>
              <w:textAlignment w:val="center"/>
              <w:rPr>
                <w:b/>
                <w:bCs/>
                <w:color w:val="000000"/>
                <w:sz w:val="24"/>
                <w:szCs w:val="24"/>
              </w:rPr>
            </w:pPr>
            <w:r>
              <w:rPr>
                <w:b/>
                <w:bCs/>
                <w:color w:val="000000"/>
                <w:sz w:val="24"/>
                <w:szCs w:val="24"/>
              </w:rPr>
              <w:drawing>
                <wp:inline distT="0" distB="0" distL="114300" distR="114300">
                  <wp:extent cx="790575" cy="1276350"/>
                  <wp:effectExtent l="0" t="0" r="1905" b="3810"/>
                  <wp:docPr id="196" name="图片 1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学科网(www.zxxk.com)--教育资源门户，提供试卷、教案、课件、论文、素材以及各类教学资源下载，还有大量而丰富的教学相关资讯！"/>
                          <pic:cNvPicPr>
                            <a:picLocks noChangeAspect="1"/>
                          </pic:cNvPicPr>
                        </pic:nvPicPr>
                        <pic:blipFill>
                          <a:blip r:embed="rId2446"/>
                          <a:stretch>
                            <a:fillRect/>
                          </a:stretch>
                        </pic:blipFill>
                        <pic:spPr>
                          <a:xfrm>
                            <a:off x="0" y="0"/>
                            <a:ext cx="790575" cy="12763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0DE478">
            <w:pPr>
              <w:spacing w:line="360" w:lineRule="auto"/>
              <w:jc w:val="left"/>
              <w:textAlignment w:val="center"/>
              <w:rPr>
                <w:b/>
                <w:bCs/>
                <w:color w:val="000000"/>
                <w:sz w:val="24"/>
                <w:szCs w:val="24"/>
              </w:rPr>
            </w:pPr>
            <w:r>
              <w:rPr>
                <w:b/>
                <w:bCs/>
                <w:color w:val="000000"/>
                <w:sz w:val="24"/>
                <w:szCs w:val="24"/>
              </w:rPr>
              <w:drawing>
                <wp:inline distT="0" distB="0" distL="114300" distR="114300">
                  <wp:extent cx="333375" cy="1247775"/>
                  <wp:effectExtent l="0" t="0" r="1905" b="1905"/>
                  <wp:docPr id="197" name="图片 1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学科网(www.zxxk.com)--教育资源门户，提供试卷、教案、课件、论文、素材以及各类教学资源下载，还有大量而丰富的教学相关资讯！"/>
                          <pic:cNvPicPr>
                            <a:picLocks noChangeAspect="1"/>
                          </pic:cNvPicPr>
                        </pic:nvPicPr>
                        <pic:blipFill>
                          <a:blip r:embed="rId2447"/>
                          <a:stretch>
                            <a:fillRect/>
                          </a:stretch>
                        </pic:blipFill>
                        <pic:spPr>
                          <a:xfrm>
                            <a:off x="0" y="0"/>
                            <a:ext cx="333375" cy="12477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0E3DD9">
            <w:pPr>
              <w:spacing w:line="360" w:lineRule="auto"/>
              <w:jc w:val="left"/>
              <w:textAlignment w:val="center"/>
              <w:rPr>
                <w:b/>
                <w:bCs/>
                <w:color w:val="000000"/>
                <w:sz w:val="24"/>
                <w:szCs w:val="24"/>
              </w:rPr>
            </w:pPr>
            <w:r>
              <w:rPr>
                <w:b/>
                <w:bCs/>
                <w:color w:val="000000"/>
                <w:sz w:val="24"/>
                <w:szCs w:val="24"/>
              </w:rPr>
              <w:drawing>
                <wp:inline distT="0" distB="0" distL="114300" distR="114300">
                  <wp:extent cx="514350" cy="1247775"/>
                  <wp:effectExtent l="0" t="0" r="3810" b="1905"/>
                  <wp:docPr id="198" name="图片 1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学科网(www.zxxk.com)--教育资源门户，提供试卷、教案、课件、论文、素材以及各类教学资源下载，还有大量而丰富的教学相关资讯！"/>
                          <pic:cNvPicPr>
                            <a:picLocks noChangeAspect="1"/>
                          </pic:cNvPicPr>
                        </pic:nvPicPr>
                        <pic:blipFill>
                          <a:blip r:embed="rId2448"/>
                          <a:stretch>
                            <a:fillRect/>
                          </a:stretch>
                        </pic:blipFill>
                        <pic:spPr>
                          <a:xfrm>
                            <a:off x="0" y="0"/>
                            <a:ext cx="514350" cy="12477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6514B5">
            <w:pPr>
              <w:spacing w:line="360" w:lineRule="auto"/>
              <w:jc w:val="left"/>
              <w:textAlignment w:val="center"/>
              <w:rPr>
                <w:b/>
                <w:bCs/>
                <w:color w:val="000000"/>
                <w:sz w:val="24"/>
                <w:szCs w:val="24"/>
              </w:rPr>
            </w:pPr>
            <w:r>
              <w:rPr>
                <w:b/>
                <w:bCs/>
                <w:color w:val="000000"/>
                <w:sz w:val="24"/>
                <w:szCs w:val="24"/>
              </w:rPr>
              <w:drawing>
                <wp:inline distT="0" distB="0" distL="114300" distR="114300">
                  <wp:extent cx="523875" cy="1314450"/>
                  <wp:effectExtent l="0" t="0" r="9525" b="11430"/>
                  <wp:docPr id="199" name="图片 1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学科网(www.zxxk.com)--教育资源门户，提供试卷、教案、课件、论文、素材以及各类教学资源下载，还有大量而丰富的教学相关资讯！"/>
                          <pic:cNvPicPr>
                            <a:picLocks noChangeAspect="1"/>
                          </pic:cNvPicPr>
                        </pic:nvPicPr>
                        <pic:blipFill>
                          <a:blip r:embed="rId2449"/>
                          <a:stretch>
                            <a:fillRect/>
                          </a:stretch>
                        </pic:blipFill>
                        <pic:spPr>
                          <a:xfrm>
                            <a:off x="0" y="0"/>
                            <a:ext cx="523875" cy="1314450"/>
                          </a:xfrm>
                          <a:prstGeom prst="rect">
                            <a:avLst/>
                          </a:prstGeom>
                        </pic:spPr>
                      </pic:pic>
                    </a:graphicData>
                  </a:graphic>
                </wp:inline>
              </w:drawing>
            </w:r>
          </w:p>
        </w:tc>
      </w:tr>
    </w:tbl>
    <w:p w14:paraId="2D902661">
      <w:pPr>
        <w:spacing w:line="360" w:lineRule="auto"/>
        <w:jc w:val="left"/>
        <w:textAlignment w:val="center"/>
        <w:rPr>
          <w:b/>
          <w:bCs/>
          <w:color w:val="000000"/>
          <w:sz w:val="24"/>
          <w:szCs w:val="24"/>
        </w:rPr>
      </w:pPr>
    </w:p>
    <w:p w14:paraId="31B4A5B6">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5054D01E">
      <w:pPr>
        <w:spacing w:line="360" w:lineRule="auto"/>
        <w:textAlignment w:val="center"/>
        <w:rPr>
          <w:b/>
          <w:bCs/>
          <w:color w:val="FF0000"/>
          <w:sz w:val="24"/>
          <w:szCs w:val="24"/>
        </w:rPr>
      </w:pPr>
      <w:r>
        <w:rPr>
          <w:b/>
          <w:bCs/>
          <w:color w:val="FF0000"/>
          <w:sz w:val="24"/>
          <w:szCs w:val="24"/>
        </w:rPr>
        <w:t>【答案】A</w:t>
      </w:r>
    </w:p>
    <w:p w14:paraId="414DF770">
      <w:pPr>
        <w:spacing w:line="360" w:lineRule="auto"/>
        <w:textAlignment w:val="center"/>
        <w:rPr>
          <w:b/>
          <w:bCs/>
          <w:color w:val="FF0000"/>
          <w:sz w:val="24"/>
          <w:szCs w:val="24"/>
        </w:rPr>
      </w:pPr>
      <w:r>
        <w:rPr>
          <w:b/>
          <w:bCs/>
          <w:color w:val="FF0000"/>
          <w:sz w:val="24"/>
          <w:szCs w:val="24"/>
        </w:rPr>
        <w:t>【解析】</w:t>
      </w:r>
    </w:p>
    <w:p w14:paraId="774B28A2">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．灼烧海带制海带灰应在坩埚中进行，并用玻璃棒搅拌，给坩埚加热时不需要使用石棉网或陶土网，</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项错误；</w:t>
      </w:r>
    </w:p>
    <w:p w14:paraId="3EFAADCA">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．稀盐酸呈酸性，可用酸式滴定管量取</w:t>
      </w:r>
      <w:r>
        <w:rPr>
          <w:rFonts w:ascii="Times New Roman" w:hAnsi="Times New Roman" w:eastAsia="Times New Roman" w:cs="Times New Roman"/>
          <w:b/>
          <w:bCs/>
          <w:color w:val="FF0000"/>
          <w:sz w:val="24"/>
          <w:szCs w:val="24"/>
        </w:rPr>
        <w:t>15.00mL</w:t>
      </w:r>
      <w:r>
        <w:rPr>
          <w:rFonts w:ascii="宋体" w:hAnsi="宋体" w:eastAsia="宋体" w:cs="宋体"/>
          <w:b/>
          <w:bCs/>
          <w:color w:val="FF0000"/>
          <w:sz w:val="24"/>
          <w:szCs w:val="24"/>
        </w:rPr>
        <w:t>稀盐酸，</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6F6C2538">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．配制一定浓度的</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溶液时，需要将在烧杯中溶解得到的</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溶液通过玻璃棒引流转移到选定规格的容量瓶中，</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5F5F2B2E">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．电石的主要成分</w:t>
      </w:r>
      <w:r>
        <w:rPr>
          <w:rFonts w:ascii="Times New Roman" w:hAnsi="Times New Roman" w:eastAsia="Times New Roman" w:cs="Times New Roman"/>
          <w:b/>
          <w:bCs/>
          <w:color w:val="FF0000"/>
          <w:sz w:val="24"/>
          <w:szCs w:val="24"/>
        </w:rPr>
        <w:t>CaC</w:t>
      </w:r>
      <w:r>
        <w:rPr>
          <w:b/>
          <w:bCs/>
          <w:color w:val="FF0000"/>
          <w:sz w:val="24"/>
          <w:szCs w:val="24"/>
          <w:vertAlign w:val="subscript"/>
        </w:rPr>
        <w:t>2</w:t>
      </w:r>
      <w:r>
        <w:rPr>
          <w:rFonts w:ascii="宋体" w:hAnsi="宋体" w:eastAsia="宋体" w:cs="宋体"/>
          <w:b/>
          <w:bCs/>
          <w:color w:val="FF0000"/>
          <w:sz w:val="24"/>
          <w:szCs w:val="24"/>
        </w:rPr>
        <w:t>与水发生反应</w:t>
      </w:r>
      <w:r>
        <w:rPr>
          <w:rFonts w:ascii="Times New Roman" w:hAnsi="Times New Roman" w:eastAsia="Times New Roman" w:cs="Times New Roman"/>
          <w:b/>
          <w:bCs/>
          <w:color w:val="FF0000"/>
          <w:sz w:val="24"/>
          <w:szCs w:val="24"/>
        </w:rPr>
        <w:t>CaC</w:t>
      </w:r>
      <w:r>
        <w:rPr>
          <w:b/>
          <w:bCs/>
          <w:color w:val="FF0000"/>
          <w:sz w:val="24"/>
          <w:szCs w:val="24"/>
          <w:vertAlign w:val="subscript"/>
        </w:rPr>
        <w:t>2</w:t>
      </w:r>
      <w:r>
        <w:rPr>
          <w:rFonts w:ascii="Times New Roman" w:hAnsi="Times New Roman" w:eastAsia="Times New Roman" w:cs="Times New Roman"/>
          <w:b/>
          <w:bCs/>
          <w:color w:val="FF0000"/>
          <w:sz w:val="24"/>
          <w:szCs w:val="24"/>
        </w:rPr>
        <w:t>+2H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Ca(OH)</w:t>
      </w:r>
      <w:r>
        <w:rPr>
          <w:b/>
          <w:bCs/>
          <w:color w:val="FF0000"/>
          <w:sz w:val="24"/>
          <w:szCs w:val="24"/>
          <w:vertAlign w:val="subscript"/>
        </w:rPr>
        <w:t>2</w:t>
      </w:r>
      <w:r>
        <w:rPr>
          <w:rFonts w:ascii="Times New Roman" w:hAnsi="Times New Roman" w:eastAsia="Times New Roman" w:cs="Times New Roman"/>
          <w:b/>
          <w:bCs/>
          <w:color w:val="FF0000"/>
          <w:sz w:val="24"/>
          <w:szCs w:val="24"/>
        </w:rPr>
        <w:t>+CH</w:t>
      </w:r>
      <w:r>
        <w:rPr>
          <w:b/>
          <w:bCs/>
          <w:color w:val="FF0000"/>
          <w:sz w:val="24"/>
          <w:szCs w:val="24"/>
        </w:rPr>
        <w:t>≡</w:t>
      </w:r>
      <w:r>
        <w:rPr>
          <w:rFonts w:ascii="Times New Roman" w:hAnsi="Times New Roman" w:eastAsia="Times New Roman" w:cs="Times New Roman"/>
          <w:b/>
          <w:bCs/>
          <w:color w:val="FF0000"/>
          <w:sz w:val="24"/>
          <w:szCs w:val="24"/>
        </w:rPr>
        <w:t>CH</w:t>
      </w:r>
      <w:r>
        <w:rPr>
          <w:rFonts w:ascii="宋体" w:hAnsi="宋体" w:eastAsia="宋体" w:cs="宋体"/>
          <w:b/>
          <w:bCs/>
          <w:color w:val="FF0000"/>
          <w:sz w:val="24"/>
          <w:szCs w:val="24"/>
        </w:rPr>
        <w:t>↑制取</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宋体" w:hAnsi="宋体" w:eastAsia="宋体" w:cs="宋体"/>
          <w:b/>
          <w:bCs/>
          <w:color w:val="FF0000"/>
          <w:sz w:val="24"/>
          <w:szCs w:val="24"/>
        </w:rPr>
        <w:t>，该制气反应属于固体与液体常温制气反应，分液漏斗中盛放饱和食盐水，具支锥形瓶中盛放电石，</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1C69AB9B">
      <w:pPr>
        <w:spacing w:line="360" w:lineRule="auto"/>
        <w:jc w:val="both"/>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1CE603E2">
      <w:pPr>
        <w:spacing w:line="360" w:lineRule="auto"/>
        <w:jc w:val="left"/>
        <w:textAlignment w:val="center"/>
        <w:rPr>
          <w:b/>
          <w:bCs/>
          <w:color w:val="000000"/>
          <w:sz w:val="24"/>
          <w:szCs w:val="24"/>
        </w:rPr>
      </w:pPr>
      <w:r>
        <w:rPr>
          <w:b/>
          <w:bCs/>
          <w:color w:val="000000"/>
          <w:sz w:val="24"/>
          <w:szCs w:val="24"/>
        </w:rPr>
        <w:t xml:space="preserve">7. </w:t>
      </w:r>
      <w:r>
        <w:rPr>
          <w:rFonts w:ascii="宋体" w:hAnsi="宋体" w:eastAsia="宋体" w:cs="宋体"/>
          <w:b/>
          <w:bCs/>
          <w:color w:val="000000"/>
          <w:sz w:val="24"/>
          <w:szCs w:val="24"/>
        </w:rPr>
        <w:t>某固体电解池工作原理如图所示，下列说法错误的是</w:t>
      </w:r>
    </w:p>
    <w:p w14:paraId="4D417CAE">
      <w:pPr>
        <w:spacing w:line="360" w:lineRule="auto"/>
        <w:jc w:val="left"/>
        <w:textAlignment w:val="center"/>
        <w:rPr>
          <w:b/>
          <w:bCs/>
          <w:color w:val="000000"/>
          <w:sz w:val="24"/>
          <w:szCs w:val="24"/>
        </w:rPr>
      </w:pPr>
      <w:r>
        <w:rPr>
          <w:b/>
          <w:bCs/>
          <w:color w:val="000000"/>
          <w:sz w:val="24"/>
          <w:szCs w:val="24"/>
        </w:rPr>
        <w:drawing>
          <wp:inline distT="0" distB="0" distL="114300" distR="114300">
            <wp:extent cx="2847975" cy="1933575"/>
            <wp:effectExtent l="0" t="0" r="1905" b="1905"/>
            <wp:docPr id="200" name="图片 2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学科网(www.zxxk.com)--教育资源门户，提供试卷、教案、课件、论文、素材以及各类教学资源下载，还有大量而丰富的教学相关资讯！"/>
                    <pic:cNvPicPr>
                      <a:picLocks noChangeAspect="1"/>
                    </pic:cNvPicPr>
                  </pic:nvPicPr>
                  <pic:blipFill>
                    <a:blip r:embed="rId2450"/>
                    <a:stretch>
                      <a:fillRect/>
                    </a:stretch>
                  </pic:blipFill>
                  <pic:spPr>
                    <a:xfrm>
                      <a:off x="0" y="0"/>
                      <a:ext cx="2847975" cy="1933575"/>
                    </a:xfrm>
                    <a:prstGeom prst="rect">
                      <a:avLst/>
                    </a:prstGeom>
                  </pic:spPr>
                </pic:pic>
              </a:graphicData>
            </a:graphic>
          </wp:inline>
        </w:drawing>
      </w:r>
    </w:p>
    <w:p w14:paraId="7C2FD3B7">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电极</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的多孔结构能增大与水蒸气的接触面积</w:t>
      </w:r>
    </w:p>
    <w:p w14:paraId="4814AF59">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电极</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是阴极，发生还原反应：</w:t>
      </w:r>
      <w:r>
        <w:rPr>
          <w:b/>
          <w:bCs/>
          <w:sz w:val="24"/>
          <w:szCs w:val="24"/>
        </w:rPr>
        <w:object>
          <v:shape id="_x0000_i2314" o:spt="75" alt="学科网(www.zxxk.com)--教育资源门户，提供试卷、教案、课件、论文、素材以及各类教学资源下载，还有大量而丰富的教学相关资讯！" type="#_x0000_t75" style="height:19pt;width:68pt;" o:ole="t" filled="f" o:preferrelative="t" stroked="f" coordsize="21600,21600">
            <v:path/>
            <v:fill on="f" focussize="0,0"/>
            <v:stroke on="f"/>
            <v:imagedata r:id="rId2452" o:title="eqId53181fedeb177e6f725cac6e99862398"/>
            <o:lock v:ext="edit" aspectratio="t"/>
            <w10:wrap type="none"/>
            <w10:anchorlock/>
          </v:shape>
          <o:OLEObject Type="Embed" ProgID="Equation.DSMT4" ShapeID="_x0000_i2314" DrawAspect="Content" ObjectID="_1468077014" r:id="rId2451">
            <o:LockedField>false</o:LockedField>
          </o:OLEObject>
        </w:object>
      </w:r>
    </w:p>
    <w:p w14:paraId="388ABD77">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工作时</w:t>
      </w:r>
      <w:r>
        <w:rPr>
          <w:b/>
          <w:bCs/>
          <w:sz w:val="24"/>
          <w:szCs w:val="24"/>
        </w:rPr>
        <w:object>
          <v:shape id="_x0000_i2315"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2454" o:title="eqIda5f403ab4917e808934348b66b785513"/>
            <o:lock v:ext="edit" aspectratio="t"/>
            <w10:wrap type="none"/>
            <w10:anchorlock/>
          </v:shape>
          <o:OLEObject Type="Embed" ProgID="Equation.DSMT4" ShapeID="_x0000_i2315" DrawAspect="Content" ObjectID="_1468077015" r:id="rId2453">
            <o:LockedField>false</o:LockedField>
          </o:OLEObject>
        </w:object>
      </w:r>
      <w:r>
        <w:rPr>
          <w:rFonts w:ascii="宋体" w:hAnsi="宋体" w:eastAsia="宋体" w:cs="宋体"/>
          <w:b/>
          <w:bCs/>
          <w:color w:val="000000"/>
          <w:sz w:val="24"/>
          <w:szCs w:val="24"/>
        </w:rPr>
        <w:t>从多孔电极</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迁移到多孔电极</w:t>
      </w:r>
      <w:r>
        <w:rPr>
          <w:rFonts w:ascii="Times New Roman" w:hAnsi="Times New Roman" w:eastAsia="Times New Roman" w:cs="Times New Roman"/>
          <w:b/>
          <w:bCs/>
          <w:color w:val="000000"/>
          <w:sz w:val="24"/>
          <w:szCs w:val="24"/>
        </w:rPr>
        <w:t>2</w:t>
      </w:r>
    </w:p>
    <w:p w14:paraId="75A797CC">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理论上电源提供</w:t>
      </w:r>
      <w:r>
        <w:rPr>
          <w:b/>
          <w:bCs/>
          <w:sz w:val="24"/>
          <w:szCs w:val="24"/>
        </w:rPr>
        <w:object>
          <v:shape id="_x0000_i2316"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2456" o:title="eqId4a688f10b3667291aa953b696e343e04"/>
            <o:lock v:ext="edit" aspectratio="t"/>
            <w10:wrap type="none"/>
            <w10:anchorlock/>
          </v:shape>
          <o:OLEObject Type="Embed" ProgID="Equation.DSMT4" ShapeID="_x0000_i2316" DrawAspect="Content" ObjectID="_1468077016" r:id="rId2455">
            <o:LockedField>false</o:LockedField>
          </o:OLEObject>
        </w:object>
      </w:r>
      <w:r>
        <w:rPr>
          <w:rFonts w:ascii="宋体" w:hAnsi="宋体" w:eastAsia="宋体" w:cs="宋体"/>
          <w:b/>
          <w:bCs/>
          <w:color w:val="000000"/>
          <w:sz w:val="24"/>
          <w:szCs w:val="24"/>
        </w:rPr>
        <w:t>能分解</w:t>
      </w:r>
      <w:r>
        <w:rPr>
          <w:b/>
          <w:bCs/>
          <w:sz w:val="24"/>
          <w:szCs w:val="24"/>
        </w:rPr>
        <w:object>
          <v:shape id="_x0000_i2317" o:spt="75" alt="学科网(www.zxxk.com)--教育资源门户，提供试卷、教案、课件、论文、素材以及各类教学资源下载，还有大量而丰富的教学相关资讯！" type="#_x0000_t75" style="height:17.85pt;width:48.95pt;" o:ole="t" filled="f" o:preferrelative="t" stroked="f" coordsize="21600,21600">
            <v:path/>
            <v:fill on="f" focussize="0,0"/>
            <v:stroke on="f"/>
            <v:imagedata r:id="rId2458" o:title="eqIde3507d2b4f3ccfec19d859e6d21103a5"/>
            <o:lock v:ext="edit" aspectratio="t"/>
            <w10:wrap type="none"/>
            <w10:anchorlock/>
          </v:shape>
          <o:OLEObject Type="Embed" ProgID="Equation.DSMT4" ShapeID="_x0000_i2317" DrawAspect="Content" ObjectID="_1468077017" r:id="rId2457">
            <o:LockedField>false</o:LockedField>
          </o:OLEObject>
        </w:object>
      </w:r>
    </w:p>
    <w:p w14:paraId="62163844">
      <w:pPr>
        <w:spacing w:line="360" w:lineRule="auto"/>
        <w:textAlignment w:val="center"/>
        <w:rPr>
          <w:b/>
          <w:bCs/>
          <w:color w:val="FF0000"/>
          <w:sz w:val="24"/>
          <w:szCs w:val="24"/>
        </w:rPr>
      </w:pPr>
      <w:r>
        <w:rPr>
          <w:b/>
          <w:bCs/>
          <w:color w:val="FF0000"/>
          <w:sz w:val="24"/>
          <w:szCs w:val="24"/>
        </w:rPr>
        <w:t>【答案】B</w:t>
      </w:r>
    </w:p>
    <w:p w14:paraId="6AE54205">
      <w:pPr>
        <w:spacing w:line="360" w:lineRule="auto"/>
        <w:textAlignment w:val="center"/>
        <w:rPr>
          <w:b/>
          <w:bCs/>
          <w:color w:val="FF0000"/>
          <w:sz w:val="24"/>
          <w:szCs w:val="24"/>
        </w:rPr>
      </w:pPr>
      <w:r>
        <w:rPr>
          <w:b/>
          <w:bCs/>
          <w:color w:val="FF0000"/>
          <w:sz w:val="24"/>
          <w:szCs w:val="24"/>
        </w:rPr>
        <w:t>【解析】</w:t>
      </w:r>
    </w:p>
    <w:p w14:paraId="496045BA">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多孔电极</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上</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O(g)</w:t>
      </w:r>
      <w:r>
        <w:rPr>
          <w:rFonts w:ascii="宋体" w:hAnsi="宋体" w:eastAsia="宋体" w:cs="宋体"/>
          <w:b/>
          <w:bCs/>
          <w:color w:val="FF0000"/>
          <w:sz w:val="24"/>
          <w:szCs w:val="24"/>
        </w:rPr>
        <w:t>发生得电子的还原反应转化成</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，多孔电极</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为阴极，电极反应为</w:t>
      </w:r>
      <w:r>
        <w:rPr>
          <w:rFonts w:ascii="Times New Roman" w:hAnsi="Times New Roman" w:eastAsia="Times New Roman" w:cs="Times New Roman"/>
          <w:b/>
          <w:bCs/>
          <w:color w:val="FF0000"/>
          <w:sz w:val="24"/>
          <w:szCs w:val="24"/>
        </w:rPr>
        <w:t>2H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O+4e</w:t>
      </w:r>
      <w:r>
        <w:rPr>
          <w:rFonts w:ascii="Times New Roman" w:hAnsi="Times New Roman" w:eastAsia="Times New Roman" w:cs="Times New Roman"/>
          <w:b/>
          <w:bCs/>
          <w:color w:val="FF0000"/>
          <w:sz w:val="24"/>
          <w:szCs w:val="24"/>
          <w:vertAlign w:val="superscript"/>
        </w:rPr>
        <w:t>-</w:t>
      </w:r>
      <w:r>
        <w:rPr>
          <w:rFonts w:ascii="Times New Roman" w:hAnsi="Times New Roman" w:eastAsia="Times New Roman" w:cs="Times New Roman"/>
          <w:b/>
          <w:bCs/>
          <w:color w:val="FF0000"/>
          <w:sz w:val="24"/>
          <w:szCs w:val="24"/>
        </w:rPr>
        <w:t>=2H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+2O</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；多孔电极</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上</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发生失电子的氧化反应转化成</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，多孔电极</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为阳极，电极反应为</w:t>
      </w:r>
      <w:r>
        <w:rPr>
          <w:rFonts w:ascii="Times New Roman" w:hAnsi="Times New Roman" w:eastAsia="Times New Roman" w:cs="Times New Roman"/>
          <w:b/>
          <w:bCs/>
          <w:color w:val="FF0000"/>
          <w:sz w:val="24"/>
          <w:szCs w:val="24"/>
        </w:rPr>
        <w:t>2O</w:t>
      </w:r>
      <w:r>
        <w:rPr>
          <w:rFonts w:ascii="Times New Roman" w:hAnsi="Times New Roman" w:eastAsia="Times New Roman" w:cs="Times New Roman"/>
          <w:b/>
          <w:bCs/>
          <w:color w:val="FF0000"/>
          <w:sz w:val="24"/>
          <w:szCs w:val="24"/>
          <w:vertAlign w:val="superscript"/>
        </w:rPr>
        <w:t>2-</w:t>
      </w:r>
      <w:r>
        <w:rPr>
          <w:rFonts w:ascii="Times New Roman" w:hAnsi="Times New Roman" w:eastAsia="Times New Roman" w:cs="Times New Roman"/>
          <w:b/>
          <w:bCs/>
          <w:color w:val="FF0000"/>
          <w:sz w:val="24"/>
          <w:szCs w:val="24"/>
        </w:rPr>
        <w:t>-4e</w:t>
      </w:r>
      <w:r>
        <w:rPr>
          <w:rFonts w:ascii="Times New Roman" w:hAnsi="Times New Roman" w:eastAsia="Times New Roman" w:cs="Times New Roman"/>
          <w:b/>
          <w:bCs/>
          <w:color w:val="FF0000"/>
          <w:sz w:val="24"/>
          <w:szCs w:val="24"/>
          <w:vertAlign w:val="superscript"/>
        </w:rPr>
        <w:t>-</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p>
    <w:p w14:paraId="73BABFD7">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．电极</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的多孔结构能增大电极的表面积，增大与水蒸气的接触面积，</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项正确；</w:t>
      </w:r>
    </w:p>
    <w:p w14:paraId="59A29B25">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．根据分析，电极</w:t>
      </w:r>
      <w:r>
        <w:rPr>
          <w:rFonts w:ascii="Times New Roman" w:hAnsi="Times New Roman" w:eastAsia="Times New Roman" w:cs="Times New Roman"/>
          <w:b/>
          <w:bCs/>
          <w:color w:val="FF0000"/>
          <w:sz w:val="24"/>
          <w:szCs w:val="24"/>
        </w:rPr>
        <w:t>2</w:t>
      </w:r>
      <w:r>
        <w:rPr>
          <w:rFonts w:ascii="宋体" w:hAnsi="宋体" w:eastAsia="宋体" w:cs="宋体"/>
          <w:b/>
          <w:bCs/>
          <w:color w:val="FF0000"/>
          <w:position w:val="0"/>
          <w:sz w:val="24"/>
          <w:szCs w:val="24"/>
        </w:rPr>
        <w:drawing>
          <wp:inline distT="0" distB="0" distL="114300" distR="114300">
            <wp:extent cx="158750" cy="190500"/>
            <wp:effectExtent l="0" t="0" r="8890" b="5715"/>
            <wp:docPr id="926423484" name="图片 92642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3484" name="图片 926423484"/>
                    <pic:cNvPicPr>
                      <a:picLocks noChangeAspect="1"/>
                    </pic:cNvPicPr>
                  </pic:nvPicPr>
                  <pic:blipFill>
                    <a:blip r:embed="rId2459"/>
                    <a:stretch>
                      <a:fillRect/>
                    </a:stretch>
                  </pic:blipFill>
                  <pic:spPr>
                    <a:xfrm>
                      <a:off x="0" y="0"/>
                      <a:ext cx="158750" cy="190500"/>
                    </a:xfrm>
                    <a:prstGeom prst="rect">
                      <a:avLst/>
                    </a:prstGeom>
                  </pic:spPr>
                </pic:pic>
              </a:graphicData>
            </a:graphic>
          </wp:inline>
        </w:drawing>
      </w:r>
      <w:r>
        <w:rPr>
          <w:rFonts w:ascii="宋体" w:hAnsi="宋体" w:eastAsia="宋体" w:cs="宋体"/>
          <w:b/>
          <w:bCs/>
          <w:color w:val="FF0000"/>
          <w:sz w:val="24"/>
          <w:szCs w:val="24"/>
        </w:rPr>
        <w:t>阳极，发生氧化反应：</w:t>
      </w:r>
      <w:r>
        <w:rPr>
          <w:rFonts w:ascii="Times New Roman" w:hAnsi="Times New Roman" w:eastAsia="Times New Roman" w:cs="Times New Roman"/>
          <w:b/>
          <w:bCs/>
          <w:color w:val="FF0000"/>
          <w:sz w:val="24"/>
          <w:szCs w:val="24"/>
        </w:rPr>
        <w:t>2O</w:t>
      </w:r>
      <w:r>
        <w:rPr>
          <w:rFonts w:ascii="Times New Roman" w:hAnsi="Times New Roman" w:eastAsia="Times New Roman" w:cs="Times New Roman"/>
          <w:b/>
          <w:bCs/>
          <w:color w:val="FF0000"/>
          <w:sz w:val="24"/>
          <w:szCs w:val="24"/>
          <w:vertAlign w:val="superscript"/>
        </w:rPr>
        <w:t>2-</w:t>
      </w:r>
      <w:r>
        <w:rPr>
          <w:rFonts w:ascii="Times New Roman" w:hAnsi="Times New Roman" w:eastAsia="Times New Roman" w:cs="Times New Roman"/>
          <w:b/>
          <w:bCs/>
          <w:color w:val="FF0000"/>
          <w:sz w:val="24"/>
          <w:szCs w:val="24"/>
        </w:rPr>
        <w:t>-4e</w:t>
      </w:r>
      <w:r>
        <w:rPr>
          <w:rFonts w:ascii="Times New Roman" w:hAnsi="Times New Roman" w:eastAsia="Times New Roman" w:cs="Times New Roman"/>
          <w:b/>
          <w:bCs/>
          <w:color w:val="FF0000"/>
          <w:sz w:val="24"/>
          <w:szCs w:val="24"/>
          <w:vertAlign w:val="superscript"/>
        </w:rPr>
        <w:t>-</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项错误；</w:t>
      </w:r>
    </w:p>
    <w:p w14:paraId="43318E12">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．工作时，阴离子</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向阳极移动，即</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从多孔电极</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迁移到多孔电极</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1A170C47">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．根据分析，电解总反应为</w:t>
      </w:r>
      <w:r>
        <w:rPr>
          <w:rFonts w:ascii="Times New Roman" w:hAnsi="Times New Roman" w:eastAsia="Times New Roman" w:cs="Times New Roman"/>
          <w:b/>
          <w:bCs/>
          <w:color w:val="FF0000"/>
          <w:sz w:val="24"/>
          <w:szCs w:val="24"/>
        </w:rPr>
        <w:t>2H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O(g)</w:t>
      </w:r>
      <w:r>
        <w:rPr>
          <w:b/>
          <w:bCs/>
          <w:color w:val="FF0000"/>
          <w:sz w:val="24"/>
          <w:szCs w:val="24"/>
        </w:rPr>
        <w:object>
          <v:shape id="_x0000_i2318" o:spt="75" alt="学科网(www.zxxk.com)--教育资源门户，提供试卷、教案、课件、论文、素材以及各类教学资源下载，还有大量而丰富的教学相关资讯！" type="#_x0000_t75" style="height:36pt;width:26pt;" o:ole="t" filled="f" o:preferrelative="t" stroked="f" coordsize="21600,21600">
            <v:path/>
            <v:fill on="f" focussize="0,0"/>
            <v:stroke on="f"/>
            <v:imagedata r:id="rId2461" o:title="eqIdf25484676d4639c7dc0f38f5fca7e70a"/>
            <o:lock v:ext="edit" aspectratio="t"/>
            <w10:wrap type="none"/>
            <w10:anchorlock/>
          </v:shape>
          <o:OLEObject Type="Embed" ProgID="Equation.DSMT4" ShapeID="_x0000_i2318" DrawAspect="Content" ObjectID="_1468077018" r:id="rId2460">
            <o:LockedField>false</o:LockedField>
          </o:OLEObject>
        </w:object>
      </w:r>
      <w:r>
        <w:rPr>
          <w:rFonts w:ascii="Times New Roman" w:hAnsi="Times New Roman" w:eastAsia="Times New Roman" w:cs="Times New Roman"/>
          <w:b/>
          <w:bCs/>
          <w:color w:val="FF0000"/>
          <w:sz w:val="24"/>
          <w:szCs w:val="24"/>
        </w:rPr>
        <w:t>2H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，分解</w:t>
      </w:r>
      <w:r>
        <w:rPr>
          <w:rFonts w:ascii="Times New Roman" w:hAnsi="Times New Roman" w:eastAsia="Times New Roman" w:cs="Times New Roman"/>
          <w:b/>
          <w:bCs/>
          <w:color w:val="FF0000"/>
          <w:sz w:val="24"/>
          <w:szCs w:val="24"/>
        </w:rPr>
        <w:t>2molH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转移</w:t>
      </w:r>
      <w:r>
        <w:rPr>
          <w:rFonts w:ascii="Times New Roman" w:hAnsi="Times New Roman" w:eastAsia="Times New Roman" w:cs="Times New Roman"/>
          <w:b/>
          <w:bCs/>
          <w:color w:val="FF0000"/>
          <w:sz w:val="24"/>
          <w:szCs w:val="24"/>
        </w:rPr>
        <w:t>4mol</w:t>
      </w:r>
      <w:r>
        <w:rPr>
          <w:rFonts w:ascii="宋体" w:hAnsi="宋体" w:eastAsia="宋体" w:cs="宋体"/>
          <w:b/>
          <w:bCs/>
          <w:color w:val="FF0000"/>
          <w:sz w:val="24"/>
          <w:szCs w:val="24"/>
        </w:rPr>
        <w:t>电子，则理论上电源提供</w:t>
      </w:r>
      <w:r>
        <w:rPr>
          <w:rFonts w:ascii="Times New Roman" w:hAnsi="Times New Roman" w:eastAsia="Times New Roman" w:cs="Times New Roman"/>
          <w:b/>
          <w:bCs/>
          <w:color w:val="FF0000"/>
          <w:sz w:val="24"/>
          <w:szCs w:val="24"/>
        </w:rPr>
        <w:t>2mol</w:t>
      </w:r>
      <w:r>
        <w:rPr>
          <w:rFonts w:ascii="宋体" w:hAnsi="宋体" w:eastAsia="宋体" w:cs="宋体"/>
          <w:b/>
          <w:bCs/>
          <w:color w:val="FF0000"/>
          <w:sz w:val="24"/>
          <w:szCs w:val="24"/>
        </w:rPr>
        <w:t>电子能分解</w:t>
      </w:r>
      <w:r>
        <w:rPr>
          <w:rFonts w:ascii="Times New Roman" w:hAnsi="Times New Roman" w:eastAsia="Times New Roman" w:cs="Times New Roman"/>
          <w:b/>
          <w:bCs/>
          <w:color w:val="FF0000"/>
          <w:sz w:val="24"/>
          <w:szCs w:val="24"/>
        </w:rPr>
        <w:t>1molH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24BF25DD">
      <w:pPr>
        <w:spacing w:line="360" w:lineRule="auto"/>
        <w:jc w:val="both"/>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55D88965">
      <w:pPr>
        <w:spacing w:line="360" w:lineRule="auto"/>
        <w:jc w:val="left"/>
        <w:textAlignment w:val="center"/>
        <w:rPr>
          <w:b/>
          <w:bCs/>
          <w:color w:val="000000"/>
          <w:sz w:val="24"/>
          <w:szCs w:val="24"/>
        </w:rPr>
      </w:pPr>
      <w:r>
        <w:rPr>
          <w:b/>
          <w:bCs/>
          <w:color w:val="000000"/>
          <w:sz w:val="24"/>
          <w:szCs w:val="24"/>
        </w:rPr>
        <w:t xml:space="preserve">8. </w:t>
      </w:r>
      <w:r>
        <w:rPr>
          <w:rFonts w:ascii="宋体" w:hAnsi="宋体" w:eastAsia="宋体" w:cs="宋体"/>
          <w:b/>
          <w:bCs/>
          <w:color w:val="000000"/>
          <w:sz w:val="24"/>
          <w:szCs w:val="24"/>
        </w:rPr>
        <w:t>曲美托嗪是一种抗焦虑药，合成路线如下所示，下列说法错误的是</w:t>
      </w:r>
    </w:p>
    <w:p w14:paraId="3B100581">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1507490"/>
            <wp:effectExtent l="0" t="0" r="3810" b="1270"/>
            <wp:docPr id="201" name="图片 2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学科网(www.zxxk.com)--教育资源门户，提供试卷、教案、课件、论文、素材以及各类教学资源下载，还有大量而丰富的教学相关资讯！"/>
                    <pic:cNvPicPr>
                      <a:picLocks noChangeAspect="1"/>
                    </pic:cNvPicPr>
                  </pic:nvPicPr>
                  <pic:blipFill>
                    <a:blip r:embed="rId2462"/>
                    <a:stretch>
                      <a:fillRect/>
                    </a:stretch>
                  </pic:blipFill>
                  <pic:spPr>
                    <a:xfrm>
                      <a:off x="0" y="0"/>
                      <a:ext cx="5238750" cy="1507889"/>
                    </a:xfrm>
                    <a:prstGeom prst="rect">
                      <a:avLst/>
                    </a:prstGeom>
                  </pic:spPr>
                </pic:pic>
              </a:graphicData>
            </a:graphic>
          </wp:inline>
        </w:drawing>
      </w:r>
    </w:p>
    <w:p w14:paraId="3B65E9E0">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Ⅱ</w:t>
      </w:r>
      <w:r>
        <w:rPr>
          <w:rFonts w:ascii="宋体" w:hAnsi="宋体" w:eastAsia="宋体" w:cs="宋体"/>
          <w:b/>
          <w:bCs/>
          <w:color w:val="000000"/>
          <w:sz w:val="24"/>
          <w:szCs w:val="24"/>
        </w:rPr>
        <w:t>互为同系物</w:t>
      </w:r>
    </w:p>
    <w:p w14:paraId="0FCAF757">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苯酚和</w:t>
      </w:r>
      <w:r>
        <w:rPr>
          <w:b/>
          <w:bCs/>
          <w:sz w:val="24"/>
          <w:szCs w:val="24"/>
        </w:rPr>
        <w:object>
          <v:shape id="_x0000_i2319" o:spt="75" alt="学科网(www.zxxk.com)--教育资源门户，提供试卷、教案、课件、论文、素材以及各类教学资源下载，还有大量而丰富的教学相关资讯！" type="#_x0000_t75" style="height:20.25pt;width:68.25pt;" o:ole="t" filled="f" o:preferrelative="t" stroked="f" coordsize="21600,21600">
            <v:path/>
            <v:fill on="f" focussize="0,0"/>
            <v:stroke on="f"/>
            <v:imagedata r:id="rId2464" o:title="eqId344f04a0b4ae268565a415d287ac05f7"/>
            <o:lock v:ext="edit" aspectratio="t"/>
            <w10:wrap type="none"/>
            <w10:anchorlock/>
          </v:shape>
          <o:OLEObject Type="Embed" ProgID="Equation.DSMT4" ShapeID="_x0000_i2319" DrawAspect="Content" ObjectID="_1468077019" r:id="rId2463">
            <o:LockedField>false</o:LockedField>
          </o:OLEObject>
        </w:object>
      </w:r>
      <w:r>
        <w:rPr>
          <w:rFonts w:ascii="宋体" w:hAnsi="宋体" w:eastAsia="宋体" w:cs="宋体"/>
          <w:b/>
          <w:bCs/>
          <w:color w:val="000000"/>
          <w:sz w:val="24"/>
          <w:szCs w:val="24"/>
        </w:rPr>
        <w:t>在条件①下反应得到苯甲醚</w:t>
      </w:r>
    </w:p>
    <w:p w14:paraId="6B95802A">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Ⅱ</w:t>
      </w:r>
      <w:r>
        <w:rPr>
          <w:rFonts w:ascii="宋体" w:hAnsi="宋体" w:eastAsia="宋体" w:cs="宋体"/>
          <w:b/>
          <w:bCs/>
          <w:color w:val="000000"/>
          <w:sz w:val="24"/>
          <w:szCs w:val="24"/>
        </w:rPr>
        <w:t>能与</w:t>
      </w:r>
      <w:r>
        <w:rPr>
          <w:b/>
          <w:bCs/>
          <w:sz w:val="24"/>
          <w:szCs w:val="24"/>
        </w:rPr>
        <w:object>
          <v:shape id="_x0000_i2320" o:spt="75" alt="学科网(www.zxxk.com)--教育资源门户，提供试卷、教案、课件、论文、素材以及各类教学资源下载，还有大量而丰富的教学相关资讯！" type="#_x0000_t75" style="height:18pt;width:47pt;" o:ole="t" filled="f" o:preferrelative="t" stroked="f" coordsize="21600,21600">
            <v:path/>
            <v:fill on="f" focussize="0,0"/>
            <v:stroke on="f"/>
            <v:imagedata r:id="rId2466" o:title="eqIde7dcde4bdbd4d0e52382a6cbf799869f"/>
            <o:lock v:ext="edit" aspectratio="t"/>
            <w10:wrap type="none"/>
            <w10:anchorlock/>
          </v:shape>
          <o:OLEObject Type="Embed" ProgID="Equation.DSMT4" ShapeID="_x0000_i2320" DrawAspect="Content" ObjectID="_1468077020" r:id="rId2465">
            <o:LockedField>false</o:LockedField>
          </o:OLEObject>
        </w:object>
      </w:r>
      <w:r>
        <w:rPr>
          <w:rFonts w:ascii="宋体" w:hAnsi="宋体" w:eastAsia="宋体" w:cs="宋体"/>
          <w:b/>
          <w:bCs/>
          <w:color w:val="000000"/>
          <w:sz w:val="24"/>
          <w:szCs w:val="24"/>
        </w:rPr>
        <w:t>溶液反应</w:t>
      </w:r>
    </w:p>
    <w:p w14:paraId="7C03B5FC">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曲美托嗪分子中含有酰胺基团</w:t>
      </w:r>
    </w:p>
    <w:p w14:paraId="64FB3431">
      <w:pPr>
        <w:spacing w:line="360" w:lineRule="auto"/>
        <w:textAlignment w:val="center"/>
        <w:rPr>
          <w:b/>
          <w:bCs/>
          <w:color w:val="FF0000"/>
          <w:sz w:val="24"/>
          <w:szCs w:val="24"/>
        </w:rPr>
      </w:pPr>
      <w:r>
        <w:rPr>
          <w:b/>
          <w:bCs/>
          <w:color w:val="FF0000"/>
          <w:sz w:val="24"/>
          <w:szCs w:val="24"/>
        </w:rPr>
        <w:t>【答案】A</w:t>
      </w:r>
    </w:p>
    <w:p w14:paraId="0DC676AF">
      <w:pPr>
        <w:spacing w:line="360" w:lineRule="auto"/>
        <w:textAlignment w:val="center"/>
        <w:rPr>
          <w:b/>
          <w:bCs/>
          <w:color w:val="FF0000"/>
          <w:sz w:val="24"/>
          <w:szCs w:val="24"/>
        </w:rPr>
      </w:pPr>
      <w:r>
        <w:rPr>
          <w:b/>
          <w:bCs/>
          <w:color w:val="FF0000"/>
          <w:sz w:val="24"/>
          <w:szCs w:val="24"/>
        </w:rPr>
        <w:t>【解析】</w:t>
      </w:r>
    </w:p>
    <w:p w14:paraId="3E2A0430">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含有的官能团有羧基、酚羟基，化合物</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含有的官能团有羧基、醚键，官能团种类不同，化合物</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和化合物</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不互为同系物，</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项错误；</w:t>
      </w:r>
    </w:p>
    <w:p w14:paraId="7D7A68F5">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．根据题中流程可知，化合物</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中的酚羟基与</w:t>
      </w:r>
      <w:r>
        <w:rPr>
          <w:b/>
          <w:bCs/>
          <w:color w:val="FF0000"/>
          <w:sz w:val="24"/>
          <w:szCs w:val="24"/>
        </w:rPr>
        <w:object>
          <v:shape id="_x0000_i2321" o:spt="75" alt="学科网(www.zxxk.com)--教育资源门户，提供试卷、教案、课件、论文、素材以及各类教学资源下载，还有大量而丰富的教学相关资讯！" type="#_x0000_t75" style="height:18pt;width:63.75pt;" o:ole="t" filled="f" o:preferrelative="t" stroked="f" coordsize="21600,21600">
            <v:path/>
            <v:fill on="f" focussize="0,0"/>
            <v:stroke on="f"/>
            <v:imagedata r:id="rId2468" o:title="eqIdbf202d00fe275dc81ad183922ff23360"/>
            <o:lock v:ext="edit" aspectratio="t"/>
            <w10:wrap type="none"/>
            <w10:anchorlock/>
          </v:shape>
          <o:OLEObject Type="Embed" ProgID="Equation.DSMT4" ShapeID="_x0000_i2321" DrawAspect="Content" ObjectID="_1468077021" r:id="rId2467">
            <o:LockedField>false</o:LockedField>
          </o:OLEObject>
        </w:object>
      </w:r>
      <w:r>
        <w:rPr>
          <w:rFonts w:ascii="宋体" w:hAnsi="宋体" w:eastAsia="宋体" w:cs="宋体"/>
          <w:b/>
          <w:bCs/>
          <w:color w:val="FF0000"/>
          <w:sz w:val="24"/>
          <w:szCs w:val="24"/>
        </w:rPr>
        <w:t>反应生成醚，故苯酚和</w:t>
      </w:r>
      <w:r>
        <w:rPr>
          <w:b/>
          <w:bCs/>
          <w:color w:val="FF0000"/>
          <w:sz w:val="24"/>
          <w:szCs w:val="24"/>
        </w:rPr>
        <w:object>
          <v:shape id="_x0000_i2322" o:spt="75" alt="学科网(www.zxxk.com)--教育资源门户，提供试卷、教案、课件、论文、素材以及各类教学资源下载，还有大量而丰富的教学相关资讯！" type="#_x0000_t75" style="height:18pt;width:63.75pt;" o:ole="t" filled="f" o:preferrelative="t" stroked="f" coordsize="21600,21600">
            <v:path/>
            <v:fill on="f" focussize="0,0"/>
            <v:stroke on="f"/>
            <v:imagedata r:id="rId2468" o:title="eqIdbf202d00fe275dc81ad183922ff23360"/>
            <o:lock v:ext="edit" aspectratio="t"/>
            <w10:wrap type="none"/>
            <w10:anchorlock/>
          </v:shape>
          <o:OLEObject Type="Embed" ProgID="Equation.DSMT4" ShapeID="_x0000_i2322" DrawAspect="Content" ObjectID="_1468077022" r:id="rId2469">
            <o:LockedField>false</o:LockedField>
          </o:OLEObject>
        </w:object>
      </w:r>
      <w:r>
        <w:rPr>
          <w:rFonts w:ascii="宋体" w:hAnsi="宋体" w:eastAsia="宋体" w:cs="宋体"/>
          <w:b/>
          <w:bCs/>
          <w:color w:val="FF0000"/>
          <w:sz w:val="24"/>
          <w:szCs w:val="24"/>
        </w:rPr>
        <w:t>在条件</w:t>
      </w:r>
      <w:r>
        <w:rPr>
          <w:b/>
          <w:bCs/>
          <w:color w:val="FF0000"/>
          <w:sz w:val="24"/>
          <w:szCs w:val="24"/>
        </w:rPr>
        <w:t>①</w:t>
      </w:r>
      <w:r>
        <w:rPr>
          <w:rFonts w:ascii="宋体" w:hAnsi="宋体" w:eastAsia="宋体" w:cs="宋体"/>
          <w:b/>
          <w:bCs/>
          <w:color w:val="FF0000"/>
          <w:sz w:val="24"/>
          <w:szCs w:val="24"/>
        </w:rPr>
        <w:t>下反应得到苯甲醚，</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2F6B4FD9">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中含有羧基，可以与</w:t>
      </w:r>
      <w:r>
        <w:rPr>
          <w:rFonts w:ascii="Times New Roman" w:hAnsi="Times New Roman" w:eastAsia="Times New Roman" w:cs="Times New Roman"/>
          <w:b/>
          <w:bCs/>
          <w:color w:val="FF0000"/>
          <w:sz w:val="24"/>
          <w:szCs w:val="24"/>
        </w:rPr>
        <w:t>NaHCO</w:t>
      </w:r>
      <w:r>
        <w:rPr>
          <w:b/>
          <w:bCs/>
          <w:color w:val="FF0000"/>
          <w:sz w:val="24"/>
          <w:szCs w:val="24"/>
          <w:vertAlign w:val="subscript"/>
        </w:rPr>
        <w:t>3</w:t>
      </w:r>
      <w:r>
        <w:rPr>
          <w:rFonts w:ascii="宋体" w:hAnsi="宋体" w:eastAsia="宋体" w:cs="宋体"/>
          <w:b/>
          <w:bCs/>
          <w:color w:val="FF0000"/>
          <w:sz w:val="24"/>
          <w:szCs w:val="24"/>
        </w:rPr>
        <w:t>溶液反应，</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6B47FA48">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．由曲美托嗪的结构简式可知，曲美托嗪中含有的官能团为酰胺基、醚键，</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52B97F3D">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63A74654">
      <w:pPr>
        <w:spacing w:line="360" w:lineRule="auto"/>
        <w:jc w:val="left"/>
        <w:textAlignment w:val="center"/>
        <w:rPr>
          <w:b/>
          <w:bCs/>
          <w:color w:val="000000"/>
          <w:sz w:val="24"/>
          <w:szCs w:val="24"/>
        </w:rPr>
      </w:pPr>
      <w:r>
        <w:rPr>
          <w:b/>
          <w:bCs/>
          <w:color w:val="000000"/>
          <w:sz w:val="24"/>
          <w:szCs w:val="24"/>
        </w:rPr>
        <w:t xml:space="preserve">9. </w:t>
      </w:r>
      <w:r>
        <w:rPr>
          <w:rFonts w:ascii="宋体" w:hAnsi="宋体" w:eastAsia="宋体" w:cs="宋体"/>
          <w:b/>
          <w:bCs/>
          <w:color w:val="000000"/>
          <w:sz w:val="24"/>
          <w:szCs w:val="24"/>
        </w:rPr>
        <w:t>下列实验操作、现象和结论相对应的是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4818"/>
        <w:gridCol w:w="3373"/>
      </w:tblGrid>
      <w:tr w14:paraId="1D2D6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5B6852">
            <w:pPr>
              <w:spacing w:line="360" w:lineRule="auto"/>
              <w:jc w:val="left"/>
              <w:textAlignment w:val="center"/>
              <w:rPr>
                <w:b/>
                <w:bCs/>
                <w:color w:val="000000"/>
                <w:sz w:val="24"/>
                <w:szCs w:val="24"/>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8D7F3B">
            <w:pPr>
              <w:spacing w:line="360" w:lineRule="auto"/>
              <w:jc w:val="left"/>
              <w:textAlignment w:val="center"/>
              <w:rPr>
                <w:b/>
                <w:bCs/>
                <w:color w:val="000000"/>
                <w:sz w:val="24"/>
                <w:szCs w:val="24"/>
              </w:rPr>
            </w:pPr>
            <w:r>
              <w:rPr>
                <w:rFonts w:ascii="宋体" w:hAnsi="宋体" w:eastAsia="宋体" w:cs="宋体"/>
                <w:b/>
                <w:bCs/>
                <w:color w:val="000000"/>
                <w:sz w:val="24"/>
                <w:szCs w:val="24"/>
              </w:rPr>
              <w:t>实验操作、现象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014F2D">
            <w:pPr>
              <w:spacing w:line="360" w:lineRule="auto"/>
              <w:jc w:val="left"/>
              <w:textAlignment w:val="center"/>
              <w:rPr>
                <w:b/>
                <w:bCs/>
                <w:color w:val="000000"/>
                <w:sz w:val="24"/>
                <w:szCs w:val="24"/>
              </w:rPr>
            </w:pPr>
            <w:r>
              <w:rPr>
                <w:rFonts w:ascii="宋体" w:hAnsi="宋体" w:eastAsia="宋体" w:cs="宋体"/>
                <w:b/>
                <w:bCs/>
                <w:color w:val="000000"/>
                <w:sz w:val="24"/>
                <w:szCs w:val="24"/>
              </w:rPr>
              <w:t>结论</w:t>
            </w:r>
          </w:p>
        </w:tc>
      </w:tr>
      <w:tr w14:paraId="4A256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8EB8AA">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466943">
            <w:pPr>
              <w:spacing w:line="360" w:lineRule="auto"/>
              <w:jc w:val="left"/>
              <w:textAlignment w:val="center"/>
              <w:rPr>
                <w:b/>
                <w:bCs/>
                <w:color w:val="000000"/>
                <w:sz w:val="24"/>
                <w:szCs w:val="24"/>
              </w:rPr>
            </w:pPr>
            <w:r>
              <w:rPr>
                <w:rFonts w:ascii="宋体" w:hAnsi="宋体" w:eastAsia="宋体" w:cs="宋体"/>
                <w:b/>
                <w:bCs/>
                <w:color w:val="000000"/>
                <w:sz w:val="24"/>
                <w:szCs w:val="24"/>
              </w:rPr>
              <w:t>用蓝色石蕊试纸检验某无色溶液，试纸变红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A30033">
            <w:pPr>
              <w:spacing w:line="360" w:lineRule="auto"/>
              <w:jc w:val="left"/>
              <w:textAlignment w:val="center"/>
              <w:rPr>
                <w:b/>
                <w:bCs/>
                <w:color w:val="000000"/>
                <w:sz w:val="24"/>
                <w:szCs w:val="24"/>
              </w:rPr>
            </w:pPr>
            <w:r>
              <w:rPr>
                <w:rFonts w:ascii="宋体" w:hAnsi="宋体" w:eastAsia="宋体" w:cs="宋体"/>
                <w:b/>
                <w:bCs/>
                <w:color w:val="000000"/>
                <w:sz w:val="24"/>
                <w:szCs w:val="24"/>
              </w:rPr>
              <w:t>该溶液是酸溶液</w:t>
            </w:r>
          </w:p>
        </w:tc>
      </w:tr>
      <w:tr w14:paraId="46593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026BC3">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5B4BF6">
            <w:pPr>
              <w:spacing w:line="360" w:lineRule="auto"/>
              <w:jc w:val="left"/>
              <w:textAlignment w:val="center"/>
              <w:rPr>
                <w:b/>
                <w:bCs/>
                <w:color w:val="000000"/>
                <w:sz w:val="24"/>
                <w:szCs w:val="24"/>
              </w:rPr>
            </w:pPr>
            <w:r>
              <w:rPr>
                <w:rFonts w:ascii="宋体" w:hAnsi="宋体" w:eastAsia="宋体" w:cs="宋体"/>
                <w:b/>
                <w:bCs/>
                <w:color w:val="000000"/>
                <w:sz w:val="24"/>
                <w:szCs w:val="24"/>
              </w:rPr>
              <w:t>用酒精灯灼烧织物产生类似烧焦羽毛的气味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FDF799">
            <w:pPr>
              <w:spacing w:line="360" w:lineRule="auto"/>
              <w:jc w:val="left"/>
              <w:textAlignment w:val="center"/>
              <w:rPr>
                <w:b/>
                <w:bCs/>
                <w:color w:val="000000"/>
                <w:sz w:val="24"/>
                <w:szCs w:val="24"/>
              </w:rPr>
            </w:pPr>
            <w:r>
              <w:rPr>
                <w:rFonts w:ascii="宋体" w:hAnsi="宋体" w:eastAsia="宋体" w:cs="宋体"/>
                <w:b/>
                <w:bCs/>
                <w:color w:val="000000"/>
                <w:sz w:val="24"/>
                <w:szCs w:val="24"/>
              </w:rPr>
              <w:t>该织物含蛋白质</w:t>
            </w:r>
          </w:p>
        </w:tc>
      </w:tr>
      <w:tr w14:paraId="5150D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C3B43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D1B39C">
            <w:pPr>
              <w:spacing w:line="360" w:lineRule="auto"/>
              <w:jc w:val="left"/>
              <w:textAlignment w:val="center"/>
              <w:rPr>
                <w:b/>
                <w:bCs/>
                <w:color w:val="000000"/>
                <w:sz w:val="24"/>
                <w:szCs w:val="24"/>
              </w:rPr>
            </w:pPr>
            <w:r>
              <w:rPr>
                <w:rFonts w:ascii="宋体" w:hAnsi="宋体" w:eastAsia="宋体" w:cs="宋体"/>
                <w:b/>
                <w:bCs/>
                <w:color w:val="000000"/>
                <w:sz w:val="24"/>
                <w:szCs w:val="24"/>
              </w:rPr>
              <w:t>乙醇和浓硫酸加热，产生的气体使溴水褪色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7C7434">
            <w:pPr>
              <w:spacing w:line="360" w:lineRule="auto"/>
              <w:jc w:val="left"/>
              <w:textAlignment w:val="center"/>
              <w:rPr>
                <w:b/>
                <w:bCs/>
                <w:color w:val="000000"/>
                <w:sz w:val="24"/>
                <w:szCs w:val="24"/>
              </w:rPr>
            </w:pPr>
            <w:r>
              <w:rPr>
                <w:rFonts w:ascii="宋体" w:hAnsi="宋体" w:eastAsia="宋体" w:cs="宋体"/>
                <w:b/>
                <w:bCs/>
                <w:color w:val="000000"/>
                <w:sz w:val="24"/>
                <w:szCs w:val="24"/>
              </w:rPr>
              <w:t>该气体是乙烯</w:t>
            </w:r>
          </w:p>
        </w:tc>
      </w:tr>
      <w:tr w14:paraId="7C222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0980D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52FAA4">
            <w:pPr>
              <w:spacing w:line="360" w:lineRule="auto"/>
              <w:jc w:val="left"/>
              <w:textAlignment w:val="center"/>
              <w:rPr>
                <w:b/>
                <w:bCs/>
                <w:color w:val="000000"/>
                <w:sz w:val="24"/>
                <w:szCs w:val="24"/>
              </w:rPr>
            </w:pPr>
            <w:r>
              <w:rPr>
                <w:rFonts w:ascii="宋体" w:hAnsi="宋体" w:eastAsia="宋体" w:cs="宋体"/>
                <w:b/>
                <w:bCs/>
                <w:color w:val="000000"/>
                <w:sz w:val="24"/>
                <w:szCs w:val="24"/>
              </w:rPr>
              <w:t>氯化镁溶液中滴入氢氧化钠溶液，生成沉淀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0EF346">
            <w:pPr>
              <w:spacing w:line="360" w:lineRule="auto"/>
              <w:jc w:val="left"/>
              <w:textAlignment w:val="center"/>
              <w:rPr>
                <w:b/>
                <w:bCs/>
                <w:color w:val="000000"/>
                <w:sz w:val="24"/>
                <w:szCs w:val="24"/>
              </w:rPr>
            </w:pPr>
            <w:r>
              <w:rPr>
                <w:rFonts w:ascii="宋体" w:hAnsi="宋体" w:eastAsia="宋体" w:cs="宋体"/>
                <w:b/>
                <w:bCs/>
                <w:color w:val="000000"/>
                <w:sz w:val="24"/>
                <w:szCs w:val="24"/>
              </w:rPr>
              <w:t>氢氧化钠的碱性比氢氧化镁强</w:t>
            </w:r>
          </w:p>
        </w:tc>
      </w:tr>
    </w:tbl>
    <w:p w14:paraId="2B942CF8">
      <w:pPr>
        <w:spacing w:line="360" w:lineRule="auto"/>
        <w:jc w:val="left"/>
        <w:textAlignment w:val="center"/>
        <w:rPr>
          <w:b/>
          <w:bCs/>
          <w:color w:val="000000"/>
          <w:sz w:val="24"/>
          <w:szCs w:val="24"/>
        </w:rPr>
      </w:pPr>
    </w:p>
    <w:p w14:paraId="5BAF93A0">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45A57E96">
      <w:pPr>
        <w:spacing w:line="360" w:lineRule="auto"/>
        <w:textAlignment w:val="center"/>
        <w:rPr>
          <w:b/>
          <w:bCs/>
          <w:color w:val="FF0000"/>
          <w:sz w:val="24"/>
          <w:szCs w:val="24"/>
        </w:rPr>
      </w:pPr>
      <w:r>
        <w:rPr>
          <w:b/>
          <w:bCs/>
          <w:color w:val="FF0000"/>
          <w:sz w:val="24"/>
          <w:szCs w:val="24"/>
        </w:rPr>
        <w:t>【答案】B</w:t>
      </w:r>
    </w:p>
    <w:p w14:paraId="52E07B07">
      <w:pPr>
        <w:spacing w:line="360" w:lineRule="auto"/>
        <w:textAlignment w:val="center"/>
        <w:rPr>
          <w:b/>
          <w:bCs/>
          <w:color w:val="FF0000"/>
          <w:sz w:val="24"/>
          <w:szCs w:val="24"/>
        </w:rPr>
      </w:pPr>
      <w:r>
        <w:rPr>
          <w:b/>
          <w:bCs/>
          <w:color w:val="FF0000"/>
          <w:sz w:val="24"/>
          <w:szCs w:val="24"/>
        </w:rPr>
        <w:t>【解析】</w:t>
      </w:r>
    </w:p>
    <w:p w14:paraId="4789C33E">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．用蓝色石蕊试纸检验某无色溶液，试纸变红，该溶液显酸性，但不一定是酸溶液，也有可能是显酸性的盐溶液，</w:t>
      </w:r>
      <w:r>
        <w:rPr>
          <w:b/>
          <w:bCs/>
          <w:color w:val="FF0000"/>
          <w:sz w:val="24"/>
          <w:szCs w:val="24"/>
        </w:rPr>
        <w:t>A</w:t>
      </w:r>
      <w:r>
        <w:rPr>
          <w:rFonts w:ascii="宋体" w:hAnsi="宋体" w:eastAsia="宋体" w:cs="宋体"/>
          <w:b/>
          <w:bCs/>
          <w:color w:val="FF0000"/>
          <w:sz w:val="24"/>
          <w:szCs w:val="24"/>
        </w:rPr>
        <w:t>项不符合题意；</w:t>
      </w:r>
      <w:r>
        <w:rPr>
          <w:b/>
          <w:bCs/>
          <w:color w:val="FF0000"/>
          <w:sz w:val="24"/>
          <w:szCs w:val="24"/>
        </w:rPr>
        <w:t xml:space="preserve"> </w:t>
      </w:r>
    </w:p>
    <w:p w14:paraId="324D105B">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．动物纤维主要成分是蛋白质，灼烧后有类似烧焦羽毛的味道，若用酒精灯灼烧织物产生类似烧焦羽毛的味道，说明该织物含有动物纤维，含有蛋白质，</w:t>
      </w:r>
      <w:r>
        <w:rPr>
          <w:b/>
          <w:bCs/>
          <w:color w:val="FF0000"/>
          <w:sz w:val="24"/>
          <w:szCs w:val="24"/>
        </w:rPr>
        <w:t>B</w:t>
      </w:r>
      <w:r>
        <w:rPr>
          <w:rFonts w:ascii="宋体" w:hAnsi="宋体" w:eastAsia="宋体" w:cs="宋体"/>
          <w:b/>
          <w:bCs/>
          <w:color w:val="FF0000"/>
          <w:sz w:val="24"/>
          <w:szCs w:val="24"/>
        </w:rPr>
        <w:t>项符合题意；</w:t>
      </w:r>
    </w:p>
    <w:p w14:paraId="70071D4B">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．乙醇和浓硫酸加热，会产生很多产物，如加热温度在</w:t>
      </w:r>
      <w:r>
        <w:rPr>
          <w:b/>
          <w:bCs/>
          <w:color w:val="FF0000"/>
          <w:sz w:val="24"/>
          <w:szCs w:val="24"/>
        </w:rPr>
        <w:t>170</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，主要产物为乙烯；如加热温度在</w:t>
      </w:r>
      <w:r>
        <w:rPr>
          <w:b/>
          <w:bCs/>
          <w:color w:val="FF0000"/>
          <w:sz w:val="24"/>
          <w:szCs w:val="24"/>
        </w:rPr>
        <w:t>140</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，主要产物为二乙醚；同时乙醇可在浓硫酸下脱水生成碳单质，继续和浓硫酸在加热条件下产生二氧化碳、二氧化硫等，其中的产物二氧化硫也能使溴水褪色，不能说明产生的气体就是乙烯，</w:t>
      </w:r>
      <w:r>
        <w:rPr>
          <w:b/>
          <w:bCs/>
          <w:color w:val="FF0000"/>
          <w:sz w:val="24"/>
          <w:szCs w:val="24"/>
        </w:rPr>
        <w:t>C</w:t>
      </w:r>
      <w:r>
        <w:rPr>
          <w:rFonts w:ascii="宋体" w:hAnsi="宋体" w:eastAsia="宋体" w:cs="宋体"/>
          <w:b/>
          <w:bCs/>
          <w:color w:val="FF0000"/>
          <w:sz w:val="24"/>
          <w:szCs w:val="24"/>
        </w:rPr>
        <w:t>项不符合题意；</w:t>
      </w:r>
    </w:p>
    <w:p w14:paraId="0AC162F3">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．氯化镁溶液中滴入氢氧化钠溶液，会发生复分解反应，生成难溶的氢氧化镁，与氢氧化钠和氢氧化镁的碱性无关，不能由此得出氢氧化钠的碱性比氢氧化镁强，</w:t>
      </w:r>
      <w:r>
        <w:rPr>
          <w:b/>
          <w:bCs/>
          <w:color w:val="FF0000"/>
          <w:sz w:val="24"/>
          <w:szCs w:val="24"/>
        </w:rPr>
        <w:t>D</w:t>
      </w:r>
      <w:r>
        <w:rPr>
          <w:rFonts w:ascii="宋体" w:hAnsi="宋体" w:eastAsia="宋体" w:cs="宋体"/>
          <w:b/>
          <w:bCs/>
          <w:color w:val="FF0000"/>
          <w:sz w:val="24"/>
          <w:szCs w:val="24"/>
        </w:rPr>
        <w:t>项不符合题意；</w:t>
      </w:r>
    </w:p>
    <w:p w14:paraId="25B5E05A">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497A9C15">
      <w:pPr>
        <w:spacing w:line="360" w:lineRule="auto"/>
        <w:jc w:val="left"/>
        <w:textAlignment w:val="center"/>
        <w:rPr>
          <w:b/>
          <w:bCs/>
          <w:color w:val="000000"/>
          <w:sz w:val="24"/>
          <w:szCs w:val="24"/>
        </w:rPr>
      </w:pPr>
      <w:r>
        <w:rPr>
          <w:b/>
          <w:bCs/>
          <w:color w:val="000000"/>
          <w:sz w:val="24"/>
          <w:szCs w:val="24"/>
        </w:rPr>
        <w:t xml:space="preserve">10. </w:t>
      </w:r>
      <w:r>
        <w:rPr>
          <w:rFonts w:ascii="宋体" w:hAnsi="宋体" w:eastAsia="宋体" w:cs="宋体"/>
          <w:b/>
          <w:bCs/>
          <w:color w:val="000000"/>
          <w:sz w:val="24"/>
          <w:szCs w:val="24"/>
        </w:rPr>
        <w:t>甲烷在某含</w:t>
      </w:r>
      <w:r>
        <w:rPr>
          <w:b/>
          <w:bCs/>
          <w:sz w:val="24"/>
          <w:szCs w:val="24"/>
        </w:rPr>
        <w:object>
          <v:shape id="_x0000_i2323" o:spt="75" alt="学科网(www.zxxk.com)--教育资源门户，提供试卷、教案、课件、论文、素材以及各类教学资源下载，还有大量而丰富的教学相关资讯！" type="#_x0000_t75" style="height:14.25pt;width:21pt;" o:ole="t" filled="f" o:preferrelative="t" stroked="f" coordsize="21600,21600">
            <v:path/>
            <v:fill on="f" focussize="0,0"/>
            <v:stroke on="f"/>
            <v:imagedata r:id="rId2471" o:title="eqId6e868449d252d690d31418d1f7815527"/>
            <o:lock v:ext="edit" aspectratio="t"/>
            <w10:wrap type="none"/>
            <w10:anchorlock/>
          </v:shape>
          <o:OLEObject Type="Embed" ProgID="Equation.DSMT4" ShapeID="_x0000_i2323" DrawAspect="Content" ObjectID="_1468077023" r:id="rId2470">
            <o:LockedField>false</o:LockedField>
          </o:OLEObject>
        </w:object>
      </w:r>
      <w:r>
        <w:rPr>
          <w:rFonts w:ascii="宋体" w:hAnsi="宋体" w:eastAsia="宋体" w:cs="宋体"/>
          <w:b/>
          <w:bCs/>
          <w:color w:val="000000"/>
          <w:sz w:val="24"/>
          <w:szCs w:val="24"/>
        </w:rPr>
        <w:t>催化剂作用下部分反应的能量变化如图所示，下列说法错误的是</w:t>
      </w:r>
    </w:p>
    <w:p w14:paraId="614CFBB8">
      <w:pPr>
        <w:spacing w:line="360" w:lineRule="auto"/>
        <w:jc w:val="left"/>
        <w:textAlignment w:val="center"/>
        <w:rPr>
          <w:b/>
          <w:bCs/>
          <w:color w:val="000000"/>
          <w:sz w:val="24"/>
          <w:szCs w:val="24"/>
        </w:rPr>
      </w:pPr>
      <w:r>
        <w:rPr>
          <w:b/>
          <w:bCs/>
          <w:color w:val="000000"/>
          <w:sz w:val="24"/>
          <w:szCs w:val="24"/>
        </w:rPr>
        <w:drawing>
          <wp:inline distT="0" distB="0" distL="114300" distR="114300">
            <wp:extent cx="3362325" cy="2257425"/>
            <wp:effectExtent l="0" t="0" r="5715" b="13335"/>
            <wp:docPr id="202" name="图片 2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学科网(www.zxxk.com)--教育资源门户，提供试卷、教案、课件、论文、素材以及各类教学资源下载，还有大量而丰富的教学相关资讯！"/>
                    <pic:cNvPicPr>
                      <a:picLocks noChangeAspect="1"/>
                    </pic:cNvPicPr>
                  </pic:nvPicPr>
                  <pic:blipFill>
                    <a:blip r:embed="rId2472"/>
                    <a:stretch>
                      <a:fillRect/>
                    </a:stretch>
                  </pic:blipFill>
                  <pic:spPr>
                    <a:xfrm>
                      <a:off x="0" y="0"/>
                      <a:ext cx="3362325" cy="2257425"/>
                    </a:xfrm>
                    <a:prstGeom prst="rect">
                      <a:avLst/>
                    </a:prstGeom>
                  </pic:spPr>
                </pic:pic>
              </a:graphicData>
            </a:graphic>
          </wp:inline>
        </w:drawing>
      </w:r>
    </w:p>
    <w:p w14:paraId="2DA53C4D">
      <w:pPr>
        <w:tabs>
          <w:tab w:val="left" w:pos="4873"/>
        </w:tabs>
        <w:spacing w:line="360" w:lineRule="auto"/>
        <w:jc w:val="left"/>
        <w:textAlignment w:val="center"/>
        <w:rPr>
          <w:b/>
          <w:bCs/>
          <w:color w:val="000000"/>
          <w:sz w:val="24"/>
          <w:szCs w:val="24"/>
        </w:rPr>
      </w:pPr>
      <w:r>
        <w:rPr>
          <w:b/>
          <w:bCs/>
          <w:color w:val="000000"/>
          <w:sz w:val="24"/>
          <w:szCs w:val="24"/>
        </w:rPr>
        <w:t xml:space="preserve">A. </w:t>
      </w:r>
      <w:r>
        <w:rPr>
          <w:b/>
          <w:bCs/>
          <w:sz w:val="24"/>
          <w:szCs w:val="24"/>
        </w:rPr>
        <w:object>
          <v:shape id="_x0000_i2324" o:spt="75" alt="学科网(www.zxxk.com)--教育资源门户，提供试卷、教案、课件、论文、素材以及各类教学资源下载，还有大量而丰富的教学相关资讯！" type="#_x0000_t75" style="height:18pt;width:58.65pt;" o:ole="t" filled="f" o:preferrelative="t" stroked="f" coordsize="21600,21600">
            <v:path/>
            <v:fill on="f" focussize="0,0"/>
            <v:stroke on="f"/>
            <v:imagedata r:id="rId2474" o:title="eqIdc909b8129276ac89b1b671898f8c19e3"/>
            <o:lock v:ext="edit" aspectratio="t"/>
            <w10:wrap type="none"/>
            <w10:anchorlock/>
          </v:shape>
          <o:OLEObject Type="Embed" ProgID="Equation.DSMT4" ShapeID="_x0000_i2324" DrawAspect="Content" ObjectID="_1468077024" r:id="rId2473">
            <o:LockedField>false</o:LockedField>
          </o:OLEObject>
        </w:objec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步骤</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逆向反应的</w:t>
      </w:r>
      <w:r>
        <w:rPr>
          <w:b/>
          <w:bCs/>
          <w:sz w:val="24"/>
          <w:szCs w:val="24"/>
        </w:rPr>
        <w:object>
          <v:shape id="_x0000_i2325" o:spt="75" alt="学科网(www.zxxk.com)--教育资源门户，提供试卷、教案、课件、论文、素材以及各类教学资源下载，还有大量而丰富的教学相关资讯！" type="#_x0000_t75" style="height:13.35pt;width:68.9pt;" o:ole="t" filled="f" o:preferrelative="t" stroked="f" coordsize="21600,21600">
            <v:path/>
            <v:fill on="f" focussize="0,0"/>
            <v:stroke on="f"/>
            <v:imagedata r:id="rId2476" o:title="eqId6af8b37c96d4e458f68d38d61b2d407e"/>
            <o:lock v:ext="edit" aspectratio="t"/>
            <w10:wrap type="none"/>
            <w10:anchorlock/>
          </v:shape>
          <o:OLEObject Type="Embed" ProgID="Equation.DSMT4" ShapeID="_x0000_i2325" DrawAspect="Content" ObjectID="_1468077025" r:id="rId2475">
            <o:LockedField>false</o:LockedField>
          </o:OLEObject>
        </w:object>
      </w:r>
    </w:p>
    <w:p w14:paraId="670826D4">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步骤</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的反应比步骤</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快</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该过程实现了甲烷的氧化</w:t>
      </w:r>
    </w:p>
    <w:p w14:paraId="0867452A">
      <w:pPr>
        <w:spacing w:line="360" w:lineRule="auto"/>
        <w:textAlignment w:val="center"/>
        <w:rPr>
          <w:b/>
          <w:bCs/>
          <w:color w:val="FF0000"/>
          <w:sz w:val="24"/>
          <w:szCs w:val="24"/>
        </w:rPr>
      </w:pPr>
      <w:r>
        <w:rPr>
          <w:b/>
          <w:bCs/>
          <w:color w:val="FF0000"/>
          <w:sz w:val="24"/>
          <w:szCs w:val="24"/>
        </w:rPr>
        <w:t>【答案】C</w:t>
      </w:r>
    </w:p>
    <w:p w14:paraId="4D072929">
      <w:pPr>
        <w:spacing w:line="360" w:lineRule="auto"/>
        <w:textAlignment w:val="center"/>
        <w:rPr>
          <w:b/>
          <w:bCs/>
          <w:color w:val="FF0000"/>
          <w:sz w:val="24"/>
          <w:szCs w:val="24"/>
        </w:rPr>
      </w:pPr>
      <w:r>
        <w:rPr>
          <w:b/>
          <w:bCs/>
          <w:color w:val="FF0000"/>
          <w:sz w:val="24"/>
          <w:szCs w:val="24"/>
        </w:rPr>
        <w:t>【解析】</w:t>
      </w:r>
    </w:p>
    <w:p w14:paraId="78FFB6A3">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．由能量变化图可知，</w:t>
      </w:r>
      <w:r>
        <w:rPr>
          <w:b/>
          <w:bCs/>
          <w:color w:val="FF0000"/>
          <w:sz w:val="24"/>
          <w:szCs w:val="24"/>
        </w:rPr>
        <w:object>
          <v:shape id="_x0000_i2326" o:spt="75" alt="学科网(www.zxxk.com)--教育资源门户，提供试卷、教案、课件、论文、素材以及各类教学资源下载，还有大量而丰富的教学相关资讯！" type="#_x0000_t75" style="height:18pt;width:150.75pt;" o:ole="t" filled="f" o:preferrelative="t" stroked="f" coordsize="21600,21600">
            <v:path/>
            <v:fill on="f" focussize="0,0"/>
            <v:stroke on="f"/>
            <v:imagedata r:id="rId2478" o:title="eqId83e311c724684db7fd4af94761c518d1"/>
            <o:lock v:ext="edit" aspectratio="t"/>
            <w10:wrap type="none"/>
            <w10:anchorlock/>
          </v:shape>
          <o:OLEObject Type="Embed" ProgID="Equation.DSMT4" ShapeID="_x0000_i2326" DrawAspect="Content" ObjectID="_1468077026" r:id="rId2477">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项正确；</w:t>
      </w:r>
    </w:p>
    <w:p w14:paraId="46532DC3">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．由能量变化图可知，步骤</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逆向反应的</w:t>
      </w:r>
      <w:r>
        <w:rPr>
          <w:b/>
          <w:bCs/>
          <w:color w:val="FF0000"/>
          <w:sz w:val="24"/>
          <w:szCs w:val="24"/>
        </w:rPr>
        <w:object>
          <v:shape id="_x0000_i2327" o:spt="75" alt="学科网(www.zxxk.com)--教育资源门户，提供试卷、教案、课件、论文、素材以及各类教学资源下载，还有大量而丰富的教学相关资讯！" type="#_x0000_t75" style="height:15.75pt;width:163.5pt;" o:ole="t" filled="f" o:preferrelative="t" stroked="f" coordsize="21600,21600">
            <v:path/>
            <v:fill on="f" focussize="0,0"/>
            <v:stroke on="f"/>
            <v:imagedata r:id="rId2480" o:title="eqIdc02b7c8060f0b12eaa4908c46b2f4d58"/>
            <o:lock v:ext="edit" aspectratio="t"/>
            <w10:wrap type="none"/>
            <w10:anchorlock/>
          </v:shape>
          <o:OLEObject Type="Embed" ProgID="Equation.DSMT4" ShapeID="_x0000_i2327" DrawAspect="Content" ObjectID="_1468077027" r:id="rId2479">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0D2768EC">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．由能量变化图可知，步骤</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的活化能</w:t>
      </w:r>
      <w:r>
        <w:rPr>
          <w:b/>
          <w:bCs/>
          <w:color w:val="FF0000"/>
          <w:sz w:val="24"/>
          <w:szCs w:val="24"/>
        </w:rPr>
        <w:object>
          <v:shape id="_x0000_i2328" o:spt="75" alt="学科网(www.zxxk.com)--教育资源门户，提供试卷、教案、课件、论文、素材以及各类教学资源下载，还有大量而丰富的教学相关资讯！" type="#_x0000_t75" style="height:18pt;width:57pt;" o:ole="t" filled="f" o:preferrelative="t" stroked="f" coordsize="21600,21600">
            <v:path/>
            <v:fill on="f" focussize="0,0"/>
            <v:stroke on="f"/>
            <v:imagedata r:id="rId2482" o:title="eqId6032e07006cb7b828be5d5080fdfde79"/>
            <o:lock v:ext="edit" aspectratio="t"/>
            <w10:wrap type="none"/>
            <w10:anchorlock/>
          </v:shape>
          <o:OLEObject Type="Embed" ProgID="Equation.DSMT4" ShapeID="_x0000_i2328" DrawAspect="Content" ObjectID="_1468077028" r:id="rId2481">
            <o:LockedField>false</o:LockedField>
          </o:OLEObject>
        </w:object>
      </w: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的活化能</w:t>
      </w:r>
      <w:r>
        <w:rPr>
          <w:b/>
          <w:bCs/>
          <w:color w:val="FF0000"/>
          <w:sz w:val="24"/>
          <w:szCs w:val="24"/>
        </w:rPr>
        <w:object>
          <v:shape id="_x0000_i2329" o:spt="75" alt="学科网(www.zxxk.com)--教育资源门户，提供试卷、教案、课件、论文、素材以及各类教学资源下载，还有大量而丰富的教学相关资讯！" type="#_x0000_t75" style="height:18pt;width:154.5pt;" o:ole="t" filled="f" o:preferrelative="t" stroked="f" coordsize="21600,21600">
            <v:path/>
            <v:fill on="f" focussize="0,0"/>
            <v:stroke on="f"/>
            <v:imagedata r:id="rId2484" o:title="eqId770a49722d500e467dabe6e918eb7067"/>
            <o:lock v:ext="edit" aspectratio="t"/>
            <w10:wrap type="none"/>
            <w10:anchorlock/>
          </v:shape>
          <o:OLEObject Type="Embed" ProgID="Equation.DSMT4" ShapeID="_x0000_i2329" DrawAspect="Content" ObjectID="_1468077029" r:id="rId2483">
            <o:LockedField>false</o:LockedField>
          </o:OLEObject>
        </w:object>
      </w: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的活化能大于步骤</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的活化能，步骤</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的反应比步骤</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慢，</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项错误；</w:t>
      </w:r>
    </w:p>
    <w:p w14:paraId="2631CD25">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．该过程甲烷转化为甲醇，属于加氧氧化，该过程实现了甲烷的氧化，</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61AF7258">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537174D8">
      <w:pPr>
        <w:spacing w:line="360" w:lineRule="auto"/>
        <w:jc w:val="left"/>
        <w:textAlignment w:val="center"/>
        <w:rPr>
          <w:b/>
          <w:bCs/>
          <w:color w:val="000000"/>
          <w:sz w:val="24"/>
          <w:szCs w:val="24"/>
        </w:rPr>
      </w:pPr>
      <w:r>
        <w:rPr>
          <w:b/>
          <w:bCs/>
          <w:color w:val="000000"/>
          <w:sz w:val="24"/>
          <w:szCs w:val="24"/>
        </w:rPr>
        <w:t xml:space="preserve">11. </w:t>
      </w:r>
      <w:r>
        <w:rPr>
          <w:rFonts w:ascii="宋体" w:hAnsi="宋体" w:eastAsia="宋体" w:cs="宋体"/>
          <w:b/>
          <w:bCs/>
          <w:color w:val="000000"/>
          <w:sz w:val="24"/>
          <w:szCs w:val="24"/>
        </w:rPr>
        <w:t>兴趣小组设计了从</w:t>
      </w:r>
      <w:r>
        <w:rPr>
          <w:b/>
          <w:bCs/>
          <w:sz w:val="24"/>
          <w:szCs w:val="24"/>
        </w:rPr>
        <w:object>
          <v:shape id="_x0000_i2330"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2330" DrawAspect="Content" ObjectID="_1468077030" r:id="rId2485">
            <o:LockedField>false</o:LockedField>
          </o:OLEObject>
        </w:object>
      </w:r>
      <w:r>
        <w:rPr>
          <w:rFonts w:ascii="宋体" w:hAnsi="宋体" w:eastAsia="宋体" w:cs="宋体"/>
          <w:b/>
          <w:bCs/>
          <w:color w:val="000000"/>
          <w:sz w:val="24"/>
          <w:szCs w:val="24"/>
        </w:rPr>
        <w:t>中提取</w:t>
      </w:r>
      <w:r>
        <w:rPr>
          <w:b/>
          <w:bCs/>
          <w:sz w:val="24"/>
          <w:szCs w:val="24"/>
        </w:rPr>
        <w:object>
          <v:shape id="_x0000_i2331" o:spt="75" alt="学科网(www.zxxk.com)--教育资源门户，提供试卷、教案、课件、论文、素材以及各类教学资源下载，还有大量而丰富的教学相关资讯！" type="#_x0000_t75" style="height:15.9pt;width:18.7pt;" o:ole="t" filled="f" o:preferrelative="t" stroked="f" coordsize="21600,21600">
            <v:path/>
            <v:fill on="f" focussize="0,0"/>
            <v:stroke on="f"/>
            <v:imagedata r:id="rId2488" o:title="eqIdbbc1005eeb2ea9264d827f2a99d72c79"/>
            <o:lock v:ext="edit" aspectratio="t"/>
            <w10:wrap type="none"/>
            <w10:anchorlock/>
          </v:shape>
          <o:OLEObject Type="Embed" ProgID="Equation.DSMT4" ShapeID="_x0000_i2331" DrawAspect="Content" ObjectID="_1468077031" r:id="rId2487">
            <o:LockedField>false</o:LockedField>
          </o:OLEObject>
        </w:object>
      </w:r>
      <w:r>
        <w:rPr>
          <w:rFonts w:ascii="宋体" w:hAnsi="宋体" w:eastAsia="宋体" w:cs="宋体"/>
          <w:b/>
          <w:bCs/>
          <w:color w:val="000000"/>
          <w:sz w:val="24"/>
          <w:szCs w:val="24"/>
        </w:rPr>
        <w:t>的实验方案，下列说法正确的是</w:t>
      </w:r>
    </w:p>
    <w:p w14:paraId="7BDEB295">
      <w:pPr>
        <w:spacing w:line="360" w:lineRule="auto"/>
        <w:jc w:val="left"/>
        <w:textAlignment w:val="center"/>
        <w:rPr>
          <w:b/>
          <w:bCs/>
          <w:color w:val="000000"/>
          <w:sz w:val="24"/>
          <w:szCs w:val="24"/>
        </w:rPr>
      </w:pPr>
      <w:r>
        <w:rPr>
          <w:b/>
          <w:bCs/>
          <w:color w:val="000000"/>
          <w:sz w:val="24"/>
          <w:szCs w:val="24"/>
        </w:rPr>
        <w:drawing>
          <wp:inline distT="0" distB="0" distL="114300" distR="114300">
            <wp:extent cx="4133850" cy="647700"/>
            <wp:effectExtent l="0" t="0" r="11430" b="7620"/>
            <wp:docPr id="203" name="图片 2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学科网(www.zxxk.com)--教育资源门户，提供试卷、教案、课件、论文、素材以及各类教学资源下载，还有大量而丰富的教学相关资讯！"/>
                    <pic:cNvPicPr>
                      <a:picLocks noChangeAspect="1"/>
                    </pic:cNvPicPr>
                  </pic:nvPicPr>
                  <pic:blipFill>
                    <a:blip r:embed="rId2489"/>
                    <a:stretch>
                      <a:fillRect/>
                    </a:stretch>
                  </pic:blipFill>
                  <pic:spPr>
                    <a:xfrm>
                      <a:off x="0" y="0"/>
                      <a:ext cx="4133850" cy="647700"/>
                    </a:xfrm>
                    <a:prstGeom prst="rect">
                      <a:avLst/>
                    </a:prstGeom>
                  </pic:spPr>
                </pic:pic>
              </a:graphicData>
            </a:graphic>
          </wp:inline>
        </w:drawing>
      </w:r>
    </w:p>
    <w:p w14:paraId="5EC310B9">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还原性：</w:t>
      </w:r>
      <w:r>
        <w:rPr>
          <w:b/>
          <w:bCs/>
          <w:sz w:val="24"/>
          <w:szCs w:val="24"/>
        </w:rPr>
        <w:object>
          <v:shape id="_x0000_i2332" o:spt="75" alt="学科网(www.zxxk.com)--教育资源门户，提供试卷、教案、课件、论文、素材以及各类教学资源下载，还有大量而丰富的教学相关资讯！" type="#_x0000_t75" style="height:16.5pt;width:58.5pt;" o:ole="t" filled="f" o:preferrelative="t" stroked="f" coordsize="21600,21600">
            <v:path/>
            <v:fill on="f" focussize="0,0"/>
            <v:stroke on="f"/>
            <v:imagedata r:id="rId2491" o:title="eqId48d70875df86baa92ef941b537c0441e"/>
            <o:lock v:ext="edit" aspectratio="t"/>
            <w10:wrap type="none"/>
            <w10:anchorlock/>
          </v:shape>
          <o:OLEObject Type="Embed" ProgID="Equation.DSMT4" ShapeID="_x0000_i2332" DrawAspect="Content" ObjectID="_1468077032" r:id="rId2490">
            <o:LockedField>false</o:LockedField>
          </o:OLEObject>
        </w:object>
      </w:r>
    </w:p>
    <w:p w14:paraId="4043D2F6">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按上述方案消耗</w:t>
      </w:r>
      <w:r>
        <w:rPr>
          <w:b/>
          <w:bCs/>
          <w:sz w:val="24"/>
          <w:szCs w:val="24"/>
        </w:rPr>
        <w:object>
          <v:shape id="_x0000_i2333" o:spt="75" alt="学科网(www.zxxk.com)--教育资源门户，提供试卷、教案、课件、论文、素材以及各类教学资源下载，还有大量而丰富的教学相关资讯！" type="#_x0000_t75" style="height:13.95pt;width:39.2pt;" o:ole="t" filled="f" o:preferrelative="t" stroked="f" coordsize="21600,21600">
            <v:path/>
            <v:fill on="f" focussize="0,0"/>
            <v:stroke on="f"/>
            <v:imagedata r:id="rId2493" o:title="eqIda339d2c45eb09a61d79a6cafcd929ee0"/>
            <o:lock v:ext="edit" aspectratio="t"/>
            <w10:wrap type="none"/>
            <w10:anchorlock/>
          </v:shape>
          <o:OLEObject Type="Embed" ProgID="Equation.DSMT4" ShapeID="_x0000_i2333" DrawAspect="Content" ObjectID="_1468077033" r:id="rId2492">
            <o:LockedField>false</o:LockedField>
          </o:OLEObject>
        </w:object>
      </w:r>
      <w:r>
        <w:rPr>
          <w:rFonts w:ascii="宋体" w:hAnsi="宋体" w:eastAsia="宋体" w:cs="宋体"/>
          <w:b/>
          <w:bCs/>
          <w:color w:val="000000"/>
          <w:sz w:val="24"/>
          <w:szCs w:val="24"/>
        </w:rPr>
        <w:t>可回收</w:t>
      </w:r>
      <w:r>
        <w:rPr>
          <w:b/>
          <w:bCs/>
          <w:sz w:val="24"/>
          <w:szCs w:val="24"/>
        </w:rPr>
        <w:object>
          <v:shape id="_x0000_i2334" o:spt="75" alt="学科网(www.zxxk.com)--教育资源门户，提供试卷、教案、课件、论文、素材以及各类教学资源下载，还有大量而丰富的教学相关资讯！" type="#_x0000_t75" style="height:16.45pt;width:42.15pt;" o:ole="t" filled="f" o:preferrelative="t" stroked="f" coordsize="21600,21600">
            <v:path/>
            <v:fill on="f" focussize="0,0"/>
            <v:stroke on="f"/>
            <v:imagedata r:id="rId2495" o:title="eqId94ff5383b0203a229ec7776011aa2e98"/>
            <o:lock v:ext="edit" aspectratio="t"/>
            <w10:wrap type="none"/>
            <w10:anchorlock/>
          </v:shape>
          <o:OLEObject Type="Embed" ProgID="Equation.DSMT4" ShapeID="_x0000_i2334" DrawAspect="Content" ObjectID="_1468077034" r:id="rId2494">
            <o:LockedField>false</o:LockedField>
          </o:OLEObject>
        </w:object>
      </w:r>
    </w:p>
    <w:p w14:paraId="25506A13">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反应①的离子方程式是</w:t>
      </w:r>
      <w:r>
        <w:rPr>
          <w:b/>
          <w:bCs/>
          <w:sz w:val="24"/>
          <w:szCs w:val="24"/>
        </w:rPr>
        <w:object>
          <v:shape id="_x0000_i2335" o:spt="75" alt="学科网(www.zxxk.com)--教育资源门户，提供试卷、教案、课件、论文、素材以及各类教学资源下载，还有大量而丰富的教学相关资讯！" type="#_x0000_t75" style="height:24.85pt;width:171pt;" o:ole="t" filled="f" o:preferrelative="t" stroked="f" coordsize="21600,21600">
            <v:path/>
            <v:fill on="f" focussize="0,0"/>
            <v:stroke on="f"/>
            <v:imagedata r:id="rId2497" o:title="eqId51bacb9856fceb11247101c5a04c53ca"/>
            <o:lock v:ext="edit" aspectratio="t"/>
            <w10:wrap type="none"/>
            <w10:anchorlock/>
          </v:shape>
          <o:OLEObject Type="Embed" ProgID="Equation.DSMT4" ShapeID="_x0000_i2335" DrawAspect="Content" ObjectID="_1468077035" r:id="rId2496">
            <o:LockedField>false</o:LockedField>
          </o:OLEObject>
        </w:object>
      </w:r>
    </w:p>
    <w:p w14:paraId="73AD9B4F">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溶液①中的金属离子是</w:t>
      </w:r>
      <w:r>
        <w:rPr>
          <w:b/>
          <w:bCs/>
          <w:sz w:val="24"/>
          <w:szCs w:val="24"/>
        </w:rPr>
        <w:object>
          <v:shape id="_x0000_i2336"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2336" DrawAspect="Content" ObjectID="_1468077036" r:id="rId2498">
            <o:LockedField>false</o:LockedField>
          </o:OLEObject>
        </w:object>
      </w:r>
    </w:p>
    <w:p w14:paraId="120EE941">
      <w:pPr>
        <w:spacing w:line="360" w:lineRule="auto"/>
        <w:textAlignment w:val="center"/>
        <w:rPr>
          <w:b/>
          <w:bCs/>
          <w:color w:val="FF0000"/>
          <w:sz w:val="24"/>
          <w:szCs w:val="24"/>
        </w:rPr>
      </w:pPr>
      <w:r>
        <w:rPr>
          <w:b/>
          <w:bCs/>
          <w:color w:val="FF0000"/>
          <w:sz w:val="24"/>
          <w:szCs w:val="24"/>
        </w:rPr>
        <w:t>【答案】C</w:t>
      </w:r>
    </w:p>
    <w:p w14:paraId="5D2767E6">
      <w:pPr>
        <w:spacing w:line="360" w:lineRule="auto"/>
        <w:textAlignment w:val="center"/>
        <w:rPr>
          <w:b/>
          <w:bCs/>
          <w:color w:val="FF0000"/>
          <w:sz w:val="24"/>
          <w:szCs w:val="24"/>
        </w:rPr>
      </w:pPr>
      <w:r>
        <w:rPr>
          <w:b/>
          <w:bCs/>
          <w:color w:val="FF0000"/>
          <w:sz w:val="24"/>
          <w:szCs w:val="24"/>
        </w:rPr>
        <w:t>【解析】</w:t>
      </w:r>
    </w:p>
    <w:p w14:paraId="6DB5DE91">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从实验方案可知，氨水溶解了氯化银，然后用铜置换出银，滤液中加入浓盐酸后得到氯化铜和氯化铵的混合液，向其中加入铁、铁置换出铜，过滤分铜可以循环利用，并通入氧气可将亚铁离子氧化为铁离子。</w:t>
      </w:r>
    </w:p>
    <w:p w14:paraId="316A3999">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．金属活动性越强，金属的还原性越强，而且由题中的实验方案能得到证明，还原性从强到弱的顺序为</w:t>
      </w:r>
      <w:r>
        <w:rPr>
          <w:rFonts w:ascii="Times New Roman" w:hAnsi="Times New Roman" w:eastAsia="Times New Roman" w:cs="Times New Roman"/>
          <w:b/>
          <w:bCs/>
          <w:color w:val="FF0000"/>
          <w:sz w:val="24"/>
          <w:szCs w:val="24"/>
        </w:rPr>
        <w:t xml:space="preserve"> Fe &gt; Cu &gt; Ag</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不正确；</w:t>
      </w:r>
    </w:p>
    <w:p w14:paraId="257E4C88">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．由电子转移守恒可知，</w:t>
      </w:r>
      <w:r>
        <w:rPr>
          <w:rFonts w:ascii="Times New Roman" w:hAnsi="Times New Roman" w:eastAsia="Times New Roman" w:cs="Times New Roman"/>
          <w:b/>
          <w:bCs/>
          <w:color w:val="FF0000"/>
          <w:sz w:val="24"/>
          <w:szCs w:val="24"/>
        </w:rPr>
        <w:t>1 mol Fe</w:t>
      </w:r>
      <w:r>
        <w:rPr>
          <w:rFonts w:ascii="宋体" w:hAnsi="宋体" w:eastAsia="宋体" w:cs="宋体"/>
          <w:b/>
          <w:bCs/>
          <w:color w:val="FF0000"/>
          <w:sz w:val="24"/>
          <w:szCs w:val="24"/>
        </w:rPr>
        <w:t>可以置换</w:t>
      </w:r>
      <w:r>
        <w:rPr>
          <w:rFonts w:ascii="Times New Roman" w:hAnsi="Times New Roman" w:eastAsia="Times New Roman" w:cs="Times New Roman"/>
          <w:b/>
          <w:bCs/>
          <w:color w:val="FF0000"/>
          <w:sz w:val="24"/>
          <w:szCs w:val="24"/>
        </w:rPr>
        <w:t>1 mol Cu</w:t>
      </w:r>
      <w:r>
        <w:rPr>
          <w:rFonts w:ascii="宋体" w:hAnsi="宋体" w:eastAsia="宋体" w:cs="宋体"/>
          <w:b/>
          <w:bCs/>
          <w:color w:val="FF0000"/>
          <w:sz w:val="24"/>
          <w:szCs w:val="24"/>
        </w:rPr>
        <w:t>，而</w:t>
      </w:r>
      <w:r>
        <w:rPr>
          <w:rFonts w:ascii="Times New Roman" w:hAnsi="Times New Roman" w:eastAsia="Times New Roman" w:cs="Times New Roman"/>
          <w:b/>
          <w:bCs/>
          <w:color w:val="FF0000"/>
          <w:sz w:val="24"/>
          <w:szCs w:val="24"/>
        </w:rPr>
        <w:t>1 mol Cu</w:t>
      </w:r>
      <w:r>
        <w:rPr>
          <w:rFonts w:ascii="宋体" w:hAnsi="宋体" w:eastAsia="宋体" w:cs="宋体"/>
          <w:b/>
          <w:bCs/>
          <w:color w:val="FF0000"/>
          <w:sz w:val="24"/>
          <w:szCs w:val="24"/>
        </w:rPr>
        <w:t>可以置换</w:t>
      </w:r>
      <w:r>
        <w:rPr>
          <w:rFonts w:ascii="Times New Roman" w:hAnsi="Times New Roman" w:eastAsia="Times New Roman" w:cs="Times New Roman"/>
          <w:b/>
          <w:bCs/>
          <w:color w:val="FF0000"/>
          <w:sz w:val="24"/>
          <w:szCs w:val="24"/>
        </w:rPr>
        <w:t>2 mol Ag</w:t>
      </w:r>
      <w:r>
        <w:rPr>
          <w:rFonts w:ascii="宋体" w:hAnsi="宋体" w:eastAsia="宋体" w:cs="宋体"/>
          <w:b/>
          <w:bCs/>
          <w:color w:val="FF0000"/>
          <w:sz w:val="24"/>
          <w:szCs w:val="24"/>
        </w:rPr>
        <w:t>，因此，根据按上述方案消耗</w:t>
      </w:r>
      <w:r>
        <w:rPr>
          <w:rFonts w:ascii="Times New Roman" w:hAnsi="Times New Roman" w:eastAsia="Times New Roman" w:cs="Times New Roman"/>
          <w:b/>
          <w:bCs/>
          <w:color w:val="FF0000"/>
          <w:sz w:val="24"/>
          <w:szCs w:val="24"/>
        </w:rPr>
        <w:t>1 mol Fe</w:t>
      </w:r>
      <w:r>
        <w:rPr>
          <w:rFonts w:ascii="宋体" w:hAnsi="宋体" w:eastAsia="宋体" w:cs="宋体"/>
          <w:b/>
          <w:bCs/>
          <w:color w:val="FF0000"/>
          <w:sz w:val="24"/>
          <w:szCs w:val="24"/>
        </w:rPr>
        <w:t>可回收</w:t>
      </w:r>
      <w:r>
        <w:rPr>
          <w:rFonts w:ascii="Times New Roman" w:hAnsi="Times New Roman" w:eastAsia="Times New Roman" w:cs="Times New Roman"/>
          <w:b/>
          <w:bCs/>
          <w:color w:val="FF0000"/>
          <w:sz w:val="24"/>
          <w:szCs w:val="24"/>
        </w:rPr>
        <w:t>2 mol Ag</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不正确；</w:t>
      </w:r>
    </w:p>
    <w:p w14:paraId="302FEB5D">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．反应①中，氯化四氨合铜溶液与浓盐酸反应生成氯化铜和氯化铵，该反应的离子方程式是</w:t>
      </w:r>
      <w:r>
        <w:rPr>
          <w:b/>
          <w:bCs/>
          <w:color w:val="FF0000"/>
          <w:sz w:val="24"/>
          <w:szCs w:val="24"/>
        </w:rPr>
        <w:object>
          <v:shape id="_x0000_i2337" o:spt="75" alt="学科网(www.zxxk.com)--教育资源门户，提供试卷、教案、课件、论文、素材以及各类教学资源下载，还有大量而丰富的教学相关资讯！" type="#_x0000_t75" style="height:24.75pt;width:177.75pt;" o:ole="t" filled="f" o:preferrelative="t" stroked="f" coordsize="21600,21600">
            <v:path/>
            <v:fill on="f" focussize="0,0"/>
            <v:stroke on="f"/>
            <v:imagedata r:id="rId2500" o:title="eqId179f3c63b33327471e6053d274ef14f4"/>
            <o:lock v:ext="edit" aspectratio="t"/>
            <w10:wrap type="none"/>
            <w10:anchorlock/>
          </v:shape>
          <o:OLEObject Type="Embed" ProgID="Equation.DSMT4" ShapeID="_x0000_i2337" DrawAspect="Content" ObjectID="_1468077037" r:id="rId2499">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750E5139">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．向氯化铜和氯化铵的混合液中加入铁，铁换置换出铜后生成</w:t>
      </w:r>
      <w:r>
        <w:rPr>
          <w:b/>
          <w:bCs/>
          <w:color w:val="FF0000"/>
          <w:sz w:val="24"/>
          <w:szCs w:val="24"/>
        </w:rPr>
        <w:object>
          <v:shape id="_x0000_i2338"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2502" o:title="eqId53f76c716b2947251bc5385f9f910aab"/>
            <o:lock v:ext="edit" aspectratio="t"/>
            <w10:wrap type="none"/>
            <w10:anchorlock/>
          </v:shape>
          <o:OLEObject Type="Embed" ProgID="Equation.DSMT4" ShapeID="_x0000_i2338" DrawAspect="Content" ObjectID="_1468077038" r:id="rId2501">
            <o:LockedField>false</o:LockedField>
          </o:OLEObject>
        </w:object>
      </w:r>
      <w:r>
        <w:rPr>
          <w:rFonts w:ascii="宋体" w:hAnsi="宋体" w:eastAsia="宋体" w:cs="宋体"/>
          <w:b/>
          <w:bCs/>
          <w:color w:val="FF0000"/>
          <w:sz w:val="24"/>
          <w:szCs w:val="24"/>
        </w:rPr>
        <w:t>，然后</w:t>
      </w:r>
      <w:r>
        <w:rPr>
          <w:b/>
          <w:bCs/>
          <w:color w:val="FF0000"/>
          <w:sz w:val="24"/>
          <w:szCs w:val="24"/>
        </w:rPr>
        <w:object>
          <v:shape id="_x0000_i2339"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2502" o:title="eqId53f76c716b2947251bc5385f9f910aab"/>
            <o:lock v:ext="edit" aspectratio="t"/>
            <w10:wrap type="none"/>
            <w10:anchorlock/>
          </v:shape>
          <o:OLEObject Type="Embed" ProgID="Equation.DSMT4" ShapeID="_x0000_i2339" DrawAspect="Content" ObjectID="_1468077039" r:id="rId2503">
            <o:LockedField>false</o:LockedField>
          </o:OLEObject>
        </w:object>
      </w:r>
      <w:r>
        <w:rPr>
          <w:rFonts w:ascii="宋体" w:hAnsi="宋体" w:eastAsia="宋体" w:cs="宋体"/>
          <w:b/>
          <w:bCs/>
          <w:color w:val="FF0000"/>
          <w:sz w:val="24"/>
          <w:szCs w:val="24"/>
        </w:rPr>
        <w:t>被通入的氧气氧化为</w:t>
      </w:r>
      <w:r>
        <w:rPr>
          <w:b/>
          <w:bCs/>
          <w:color w:val="FF0000"/>
          <w:sz w:val="24"/>
          <w:szCs w:val="24"/>
        </w:rPr>
        <w:object>
          <v:shape id="_x0000_i2340"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2340" DrawAspect="Content" ObjectID="_1468077040" r:id="rId2504">
            <o:LockedField>false</o:LockedField>
          </o:OLEObject>
        </w:object>
      </w:r>
      <w:r>
        <w:rPr>
          <w:rFonts w:ascii="宋体" w:hAnsi="宋体" w:eastAsia="宋体" w:cs="宋体"/>
          <w:b/>
          <w:bCs/>
          <w:color w:val="FF0000"/>
          <w:sz w:val="24"/>
          <w:szCs w:val="24"/>
        </w:rPr>
        <w:t>，氯化铁和氯化铵水解均使溶液呈酸性二者可共存，因此，溶液①中的金属离子是</w:t>
      </w:r>
      <w:r>
        <w:rPr>
          <w:b/>
          <w:bCs/>
          <w:color w:val="FF0000"/>
          <w:sz w:val="24"/>
          <w:szCs w:val="24"/>
        </w:rPr>
        <w:object>
          <v:shape id="_x0000_i2341"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2341" DrawAspect="Content" ObjectID="_1468077041" r:id="rId2506">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不正确；</w:t>
      </w:r>
    </w:p>
    <w:p w14:paraId="0F81C384">
      <w:pPr>
        <w:spacing w:line="360" w:lineRule="auto"/>
        <w:jc w:val="both"/>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30D65F88">
      <w:pPr>
        <w:spacing w:line="360" w:lineRule="auto"/>
        <w:jc w:val="left"/>
        <w:textAlignment w:val="center"/>
        <w:rPr>
          <w:b/>
          <w:bCs/>
          <w:color w:val="000000"/>
          <w:sz w:val="24"/>
          <w:szCs w:val="24"/>
        </w:rPr>
      </w:pPr>
      <w:r>
        <w:rPr>
          <w:b/>
          <w:bCs/>
          <w:color w:val="000000"/>
          <w:sz w:val="24"/>
          <w:szCs w:val="24"/>
        </w:rPr>
        <w:t xml:space="preserve">12. </w:t>
      </w:r>
      <w:r>
        <w:rPr>
          <w:b/>
          <w:bCs/>
          <w:sz w:val="24"/>
          <w:szCs w:val="24"/>
        </w:rPr>
        <w:object>
          <v:shape id="_x0000_i2342" o:spt="75" alt="学科网(www.zxxk.com)--教育资源门户，提供试卷、教案、课件、论文、素材以及各类教学资源下载，还有大量而丰富的教学相关资讯！" type="#_x0000_t75" style="height:18pt;width:45.25pt;" o:ole="t" filled="f" o:preferrelative="t" stroked="f" coordsize="21600,21600">
            <v:path/>
            <v:fill on="f" focussize="0,0"/>
            <v:stroke on="f"/>
            <v:imagedata r:id="rId2508" o:title="eqIdf115d08279713c30cd7fcdcb098ff71a"/>
            <o:lock v:ext="edit" aspectratio="t"/>
            <w10:wrap type="none"/>
            <w10:anchorlock/>
          </v:shape>
          <o:OLEObject Type="Embed" ProgID="Equation.DSMT4" ShapeID="_x0000_i2342" DrawAspect="Content" ObjectID="_1468077042" r:id="rId2507">
            <o:LockedField>false</o:LockedField>
          </o:OLEObject>
        </w:object>
      </w:r>
      <w:r>
        <w:rPr>
          <w:rFonts w:ascii="宋体" w:hAnsi="宋体" w:eastAsia="宋体" w:cs="宋体"/>
          <w:b/>
          <w:bCs/>
          <w:color w:val="000000"/>
          <w:sz w:val="24"/>
          <w:szCs w:val="24"/>
        </w:rPr>
        <w:t>晶体中，多个晶胞无隙并置而成的结构如图甲所示，其中部分结构显示为图乙，下列说法错误的是</w:t>
      </w:r>
    </w:p>
    <w:p w14:paraId="01A439B9">
      <w:pPr>
        <w:spacing w:line="360" w:lineRule="auto"/>
        <w:jc w:val="left"/>
        <w:textAlignment w:val="center"/>
        <w:rPr>
          <w:b/>
          <w:bCs/>
          <w:color w:val="000000"/>
          <w:sz w:val="24"/>
          <w:szCs w:val="24"/>
        </w:rPr>
      </w:pPr>
      <w:r>
        <w:rPr>
          <w:b/>
          <w:bCs/>
          <w:color w:val="000000"/>
          <w:sz w:val="24"/>
          <w:szCs w:val="24"/>
        </w:rPr>
        <w:drawing>
          <wp:inline distT="0" distB="0" distL="114300" distR="114300">
            <wp:extent cx="3352800" cy="1885950"/>
            <wp:effectExtent l="0" t="0" r="0" b="3810"/>
            <wp:docPr id="204" name="图片 2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学科网(www.zxxk.com)--教育资源门户，提供试卷、教案、课件、论文、素材以及各类教学资源下载，还有大量而丰富的教学相关资讯！"/>
                    <pic:cNvPicPr>
                      <a:picLocks noChangeAspect="1"/>
                    </pic:cNvPicPr>
                  </pic:nvPicPr>
                  <pic:blipFill>
                    <a:blip r:embed="rId2509"/>
                    <a:stretch>
                      <a:fillRect/>
                    </a:stretch>
                  </pic:blipFill>
                  <pic:spPr>
                    <a:xfrm>
                      <a:off x="0" y="0"/>
                      <a:ext cx="3352800" cy="1885950"/>
                    </a:xfrm>
                    <a:prstGeom prst="rect">
                      <a:avLst/>
                    </a:prstGeom>
                  </pic:spPr>
                </pic:pic>
              </a:graphicData>
            </a:graphic>
          </wp:inline>
        </w:drawing>
      </w:r>
    </w:p>
    <w:p w14:paraId="4205C227">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电负性：</w:t>
      </w:r>
      <w:r>
        <w:rPr>
          <w:b/>
          <w:bCs/>
          <w:sz w:val="24"/>
          <w:szCs w:val="24"/>
        </w:rPr>
        <w:object>
          <v:shape id="_x0000_i2343" o:spt="75" alt="学科网(www.zxxk.com)--教育资源门户，提供试卷、教案、课件、论文、素材以及各类教学资源下载，还有大量而丰富的教学相关资讯！" type="#_x0000_t75" style="height:15.8pt;width:39.15pt;" o:ole="t" filled="f" o:preferrelative="t" stroked="f" coordsize="21600,21600">
            <v:path/>
            <v:fill on="f" focussize="0,0"/>
            <v:stroke on="f"/>
            <v:imagedata r:id="rId2511" o:title="eqId19a5f4ebea21a826ae9f2e76bdc3a985"/>
            <o:lock v:ext="edit" aspectratio="t"/>
            <w10:wrap type="none"/>
            <w10:anchorlock/>
          </v:shape>
          <o:OLEObject Type="Embed" ProgID="Equation.DSMT4" ShapeID="_x0000_i2343" DrawAspect="Content" ObjectID="_1468077043" r:id="rId2510">
            <o:LockedField>false</o:LockedField>
          </o:OLEObject>
        </w:objec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单质</w:t>
      </w:r>
      <w:r>
        <w:rPr>
          <w:b/>
          <w:bCs/>
          <w:sz w:val="24"/>
          <w:szCs w:val="24"/>
        </w:rPr>
        <w:object>
          <v:shape id="_x0000_i2344"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344" DrawAspect="Content" ObjectID="_1468077044" r:id="rId2512">
            <o:LockedField>false</o:LockedField>
          </o:OLEObject>
        </w:object>
      </w:r>
      <w:r>
        <w:rPr>
          <w:rFonts w:ascii="宋体" w:hAnsi="宋体" w:eastAsia="宋体" w:cs="宋体"/>
          <w:b/>
          <w:bCs/>
          <w:color w:val="000000"/>
          <w:sz w:val="24"/>
          <w:szCs w:val="24"/>
        </w:rPr>
        <w:t>是金属晶体</w:t>
      </w:r>
    </w:p>
    <w:p w14:paraId="32936668">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晶体中存在范德华力</w:t>
      </w:r>
      <w:r>
        <w:rPr>
          <w:b/>
          <w:bCs/>
          <w:color w:val="000000"/>
          <w:sz w:val="24"/>
          <w:szCs w:val="24"/>
        </w:rPr>
        <w:tab/>
      </w:r>
      <w:r>
        <w:rPr>
          <w:b/>
          <w:bCs/>
          <w:color w:val="000000"/>
          <w:sz w:val="24"/>
          <w:szCs w:val="24"/>
        </w:rPr>
        <w:t xml:space="preserve">D. </w:t>
      </w:r>
      <w:r>
        <w:rPr>
          <w:b/>
          <w:bCs/>
          <w:sz w:val="24"/>
          <w:szCs w:val="24"/>
        </w:rPr>
        <w:object>
          <v:shape id="_x0000_i2345"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2345" DrawAspect="Content" ObjectID="_1468077045" r:id="rId2514">
            <o:LockedField>false</o:LockedField>
          </o:OLEObject>
        </w:object>
      </w:r>
      <w:r>
        <w:rPr>
          <w:rFonts w:ascii="宋体" w:hAnsi="宋体" w:eastAsia="宋体" w:cs="宋体"/>
          <w:b/>
          <w:bCs/>
          <w:color w:val="000000"/>
          <w:sz w:val="24"/>
          <w:szCs w:val="24"/>
        </w:rPr>
        <w:t>离子的配位数为</w:t>
      </w:r>
      <w:r>
        <w:rPr>
          <w:rFonts w:ascii="Times New Roman" w:hAnsi="Times New Roman" w:eastAsia="Times New Roman" w:cs="Times New Roman"/>
          <w:b/>
          <w:bCs/>
          <w:color w:val="000000"/>
          <w:sz w:val="24"/>
          <w:szCs w:val="24"/>
        </w:rPr>
        <w:t>3</w:t>
      </w:r>
    </w:p>
    <w:p w14:paraId="6283A45C">
      <w:pPr>
        <w:spacing w:line="360" w:lineRule="auto"/>
        <w:textAlignment w:val="center"/>
        <w:rPr>
          <w:b/>
          <w:bCs/>
          <w:color w:val="FF0000"/>
          <w:sz w:val="24"/>
          <w:szCs w:val="24"/>
        </w:rPr>
      </w:pPr>
      <w:r>
        <w:rPr>
          <w:b/>
          <w:bCs/>
          <w:color w:val="FF0000"/>
          <w:sz w:val="24"/>
          <w:szCs w:val="24"/>
        </w:rPr>
        <w:t>【答案】D</w:t>
      </w:r>
    </w:p>
    <w:p w14:paraId="0451C027">
      <w:pPr>
        <w:spacing w:line="360" w:lineRule="auto"/>
        <w:textAlignment w:val="center"/>
        <w:rPr>
          <w:b/>
          <w:bCs/>
          <w:color w:val="FF0000"/>
          <w:sz w:val="24"/>
          <w:szCs w:val="24"/>
        </w:rPr>
      </w:pPr>
      <w:r>
        <w:rPr>
          <w:b/>
          <w:bCs/>
          <w:color w:val="FF0000"/>
          <w:sz w:val="24"/>
          <w:szCs w:val="24"/>
        </w:rPr>
        <w:t>【解析】</w:t>
      </w:r>
    </w:p>
    <w:p w14:paraId="41D56B1F">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．电负性越大的元素吸引电子的能力越强，活泼金属的电负性小于活泼非金属，因此，</w:t>
      </w:r>
      <w:r>
        <w:rPr>
          <w:rFonts w:ascii="Times New Roman" w:hAnsi="Times New Roman" w:eastAsia="Times New Roman" w:cs="Times New Roman"/>
          <w:b/>
          <w:bCs/>
          <w:color w:val="FF0000"/>
          <w:sz w:val="24"/>
          <w:szCs w:val="24"/>
        </w:rPr>
        <w:t>Mg</w:t>
      </w:r>
      <w:r>
        <w:rPr>
          <w:rFonts w:ascii="宋体" w:hAnsi="宋体" w:eastAsia="宋体" w:cs="宋体"/>
          <w:b/>
          <w:bCs/>
          <w:color w:val="FF0000"/>
          <w:sz w:val="24"/>
          <w:szCs w:val="24"/>
        </w:rPr>
        <w:t>的电负性小于</w:t>
      </w:r>
      <w:r>
        <w:rPr>
          <w:rFonts w:ascii="Times New Roman" w:hAnsi="Times New Roman" w:eastAsia="Times New Roman" w:cs="Times New Roman"/>
          <w:b/>
          <w:bCs/>
          <w:color w:val="FF0000"/>
          <w:sz w:val="24"/>
          <w:szCs w:val="24"/>
        </w:rPr>
        <w:t xml:space="preserve"> Cl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1E8922E4">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．金属晶体包括金属单质及合金，单质</w:t>
      </w:r>
      <w:r>
        <w:rPr>
          <w:rFonts w:ascii="Times New Roman" w:hAnsi="Times New Roman" w:eastAsia="Times New Roman" w:cs="Times New Roman"/>
          <w:b/>
          <w:bCs/>
          <w:color w:val="FF0000"/>
          <w:sz w:val="24"/>
          <w:szCs w:val="24"/>
        </w:rPr>
        <w:t>Mg</w:t>
      </w:r>
      <w:r>
        <w:rPr>
          <w:rFonts w:ascii="宋体" w:hAnsi="宋体" w:eastAsia="宋体" w:cs="宋体"/>
          <w:b/>
          <w:bCs/>
          <w:color w:val="FF0000"/>
          <w:sz w:val="24"/>
          <w:szCs w:val="24"/>
        </w:rPr>
        <w:t>是金属晶体，</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5B2E2A6F">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．由晶体结构可知，该结构中存在层状结构，层与层之间存在范德华力，</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773E60C0">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．由图乙中结构可知，每</w:t>
      </w:r>
      <w:r>
        <w:rPr>
          <w:rFonts w:ascii="Times New Roman" w:hAnsi="Times New Roman" w:eastAsia="Times New Roman" w:cs="Times New Roman"/>
          <w:b/>
          <w:bCs/>
          <w:color w:val="FF0000"/>
          <w:sz w:val="24"/>
          <w:szCs w:val="24"/>
        </w:rPr>
        <w:t xml:space="preserve"> </w:t>
      </w:r>
      <w:r>
        <w:rPr>
          <w:rFonts w:ascii="宋体" w:hAnsi="宋体" w:eastAsia="宋体" w:cs="宋体"/>
          <w:b/>
          <w:bCs/>
          <w:color w:val="FF0000"/>
          <w:sz w:val="24"/>
          <w:szCs w:val="24"/>
        </w:rPr>
        <w:t>个</w:t>
      </w:r>
      <w:r>
        <w:rPr>
          <w:b/>
          <w:bCs/>
          <w:color w:val="FF0000"/>
          <w:sz w:val="24"/>
          <w:szCs w:val="24"/>
        </w:rPr>
        <w:object>
          <v:shape id="_x0000_i2346" o:spt="75" alt="学科网(www.zxxk.com)--教育资源门户，提供试卷、教案、课件、论文、素材以及各类教学资源下载，还有大量而丰富的教学相关资讯！" type="#_x0000_t75" style="height:18.35pt;width:29.2pt;" o:ole="t" filled="f" o:preferrelative="t" stroked="f" coordsize="21600,21600">
            <v:path/>
            <v:fill on="f" focussize="0,0"/>
            <v:stroke on="f"/>
            <v:imagedata r:id="rId2517" o:title="eqIdaa13b2b9b732cea91042f6c823f83b70"/>
            <o:lock v:ext="edit" aspectratio="t"/>
            <w10:wrap type="none"/>
            <w10:anchorlock/>
          </v:shape>
          <o:OLEObject Type="Embed" ProgID="Equation.DSMT4" ShapeID="_x0000_i2346" DrawAspect="Content" ObjectID="_1468077046" r:id="rId2516">
            <o:LockedField>false</o:LockedField>
          </o:OLEObject>
        </w:object>
      </w:r>
      <w:r>
        <w:rPr>
          <w:rFonts w:ascii="宋体" w:hAnsi="宋体" w:eastAsia="宋体" w:cs="宋体"/>
          <w:b/>
          <w:bCs/>
          <w:color w:val="FF0000"/>
          <w:sz w:val="24"/>
          <w:szCs w:val="24"/>
        </w:rPr>
        <w:t>与周围有</w:t>
      </w:r>
      <w:r>
        <w:rPr>
          <w:rFonts w:ascii="Times New Roman" w:hAnsi="Times New Roman" w:eastAsia="Times New Roman" w:cs="Times New Roman"/>
          <w:b/>
          <w:bCs/>
          <w:color w:val="FF0000"/>
          <w:sz w:val="24"/>
          <w:szCs w:val="24"/>
        </w:rPr>
        <w:t>6</w:t>
      </w:r>
      <w:r>
        <w:rPr>
          <w:rFonts w:ascii="宋体" w:hAnsi="宋体" w:eastAsia="宋体" w:cs="宋体"/>
          <w:b/>
          <w:bCs/>
          <w:color w:val="FF0000"/>
          <w:sz w:val="24"/>
          <w:szCs w:val="24"/>
        </w:rPr>
        <w:t>个</w:t>
      </w:r>
      <w:r>
        <w:rPr>
          <w:b/>
          <w:bCs/>
          <w:color w:val="FF0000"/>
          <w:sz w:val="24"/>
          <w:szCs w:val="24"/>
        </w:rPr>
        <w:object>
          <v:shape id="_x0000_i2347"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2347" DrawAspect="Content" ObjectID="_1468077047" r:id="rId2518">
            <o:LockedField>false</o:LockedField>
          </o:OLEObject>
        </w:object>
      </w:r>
      <w:r>
        <w:rPr>
          <w:rFonts w:ascii="宋体" w:hAnsi="宋体" w:eastAsia="宋体" w:cs="宋体"/>
          <w:b/>
          <w:bCs/>
          <w:color w:val="FF0000"/>
          <w:sz w:val="24"/>
          <w:szCs w:val="24"/>
        </w:rPr>
        <w:t>最近且距离相等，因此</w:t>
      </w:r>
      <w:r>
        <w:rPr>
          <w:rFonts w:ascii="Times New Roman" w:hAnsi="Times New Roman" w:eastAsia="Times New Roman" w:cs="Times New Roman"/>
          <w:b/>
          <w:bCs/>
          <w:color w:val="FF0000"/>
          <w:sz w:val="24"/>
          <w:szCs w:val="24"/>
        </w:rPr>
        <w:t xml:space="preserve"> </w:t>
      </w:r>
      <w:r>
        <w:rPr>
          <w:rFonts w:ascii="宋体" w:hAnsi="宋体" w:eastAsia="宋体" w:cs="宋体"/>
          <w:b/>
          <w:bCs/>
          <w:color w:val="FF0000"/>
          <w:sz w:val="24"/>
          <w:szCs w:val="24"/>
        </w:rPr>
        <w:t>，</w:t>
      </w:r>
      <w:r>
        <w:rPr>
          <w:b/>
          <w:bCs/>
          <w:color w:val="FF0000"/>
          <w:sz w:val="24"/>
          <w:szCs w:val="24"/>
        </w:rPr>
        <w:object>
          <v:shape id="_x0000_i2348" o:spt="75" alt="学科网(www.zxxk.com)--教育资源门户，提供试卷、教案、课件、论文、素材以及各类教学资源下载，还有大量而丰富的教学相关资讯！" type="#_x0000_t75" style="height:18.35pt;width:29.2pt;" o:ole="t" filled="f" o:preferrelative="t" stroked="f" coordsize="21600,21600">
            <v:path/>
            <v:fill on="f" focussize="0,0"/>
            <v:stroke on="f"/>
            <v:imagedata r:id="rId2517" o:title="eqIdaa13b2b9b732cea91042f6c823f83b70"/>
            <o:lock v:ext="edit" aspectratio="t"/>
            <w10:wrap type="none"/>
            <w10:anchorlock/>
          </v:shape>
          <o:OLEObject Type="Embed" ProgID="Equation.DSMT4" ShapeID="_x0000_i2348" DrawAspect="Content" ObjectID="_1468077048" r:id="rId2520">
            <o:LockedField>false</o:LockedField>
          </o:OLEObject>
        </w:object>
      </w:r>
      <w:r>
        <w:rPr>
          <w:rFonts w:ascii="宋体" w:hAnsi="宋体" w:eastAsia="宋体" w:cs="宋体"/>
          <w:b/>
          <w:bCs/>
          <w:color w:val="FF0000"/>
          <w:sz w:val="24"/>
          <w:szCs w:val="24"/>
        </w:rPr>
        <w:t>的配位数为</w:t>
      </w:r>
      <w:r>
        <w:rPr>
          <w:rFonts w:ascii="Times New Roman" w:hAnsi="Times New Roman" w:eastAsia="Times New Roman" w:cs="Times New Roman"/>
          <w:b/>
          <w:bCs/>
          <w:color w:val="FF0000"/>
          <w:sz w:val="24"/>
          <w:szCs w:val="24"/>
        </w:rPr>
        <w:t>6</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6E13655D">
      <w:pPr>
        <w:spacing w:line="360" w:lineRule="auto"/>
        <w:jc w:val="both"/>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304D66B8">
      <w:pPr>
        <w:spacing w:line="360" w:lineRule="auto"/>
        <w:jc w:val="left"/>
        <w:textAlignment w:val="center"/>
        <w:rPr>
          <w:b/>
          <w:bCs/>
          <w:color w:val="FF0000"/>
          <w:sz w:val="24"/>
          <w:szCs w:val="24"/>
        </w:rPr>
      </w:pPr>
      <w:r>
        <w:rPr>
          <w:rFonts w:ascii="宋体" w:hAnsi="宋体" w:eastAsia="宋体" w:cs="宋体"/>
          <w:b/>
          <w:bCs/>
          <w:color w:val="FF0000"/>
          <w:sz w:val="24"/>
          <w:szCs w:val="24"/>
        </w:rPr>
        <w:t>温室气体</w:t>
      </w:r>
      <w:r>
        <w:rPr>
          <w:b/>
          <w:bCs/>
          <w:color w:val="FF0000"/>
          <w:sz w:val="24"/>
          <w:szCs w:val="24"/>
        </w:rPr>
        <w:object>
          <v:shape id="_x0000_i2349"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49" DrawAspect="Content" ObjectID="_1468077049" r:id="rId2521">
            <o:LockedField>false</o:LockedField>
          </o:OLEObject>
        </w:object>
      </w:r>
      <w:r>
        <w:rPr>
          <w:rFonts w:ascii="宋体" w:hAnsi="宋体" w:eastAsia="宋体" w:cs="宋体"/>
          <w:b/>
          <w:bCs/>
          <w:color w:val="FF0000"/>
          <w:sz w:val="24"/>
          <w:szCs w:val="24"/>
        </w:rPr>
        <w:t>在催化剂作用下可分解为</w:t>
      </w:r>
      <w:r>
        <w:rPr>
          <w:b/>
          <w:bCs/>
          <w:color w:val="FF0000"/>
          <w:sz w:val="24"/>
          <w:szCs w:val="24"/>
        </w:rPr>
        <w:object>
          <v:shape id="_x0000_i2350"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350" DrawAspect="Content" ObjectID="_1468077050" r:id="rId2523">
            <o:LockedField>false</o:LockedField>
          </o:OLEObject>
        </w:object>
      </w:r>
      <w:r>
        <w:rPr>
          <w:rFonts w:ascii="宋体" w:hAnsi="宋体" w:eastAsia="宋体" w:cs="宋体"/>
          <w:b/>
          <w:bCs/>
          <w:color w:val="FF0000"/>
          <w:sz w:val="24"/>
          <w:szCs w:val="24"/>
        </w:rPr>
        <w:t>和</w:t>
      </w:r>
      <w:r>
        <w:rPr>
          <w:b/>
          <w:bCs/>
          <w:color w:val="FF0000"/>
          <w:sz w:val="24"/>
          <w:szCs w:val="24"/>
        </w:rPr>
        <w:object>
          <v:shape id="_x0000_i2351" o:spt="75" alt="学科网(www.zxxk.com)--教育资源门户，提供试卷、教案、课件、论文、素材以及各类教学资源下载，还有大量而丰富的教学相关资讯！" type="#_x0000_t75" style="height:17.9pt;width:17.05pt;" o:ole="t" filled="f" o:preferrelative="t" stroked="f" coordsize="21600,21600">
            <v:path/>
            <v:fill on="f" focussize="0,0"/>
            <v:stroke on="f"/>
            <v:imagedata r:id="rId2526" o:title="eqId689cceefc5aed24568b73c0a6910c539"/>
            <o:lock v:ext="edit" aspectratio="t"/>
            <w10:wrap type="none"/>
            <w10:anchorlock/>
          </v:shape>
          <o:OLEObject Type="Embed" ProgID="Equation.DSMT4" ShapeID="_x0000_i2351" DrawAspect="Content" ObjectID="_1468077051" r:id="rId2525">
            <o:LockedField>false</o:LockedField>
          </o:OLEObject>
        </w:object>
      </w:r>
      <w:r>
        <w:rPr>
          <w:rFonts w:ascii="宋体" w:hAnsi="宋体" w:eastAsia="宋体" w:cs="宋体"/>
          <w:b/>
          <w:bCs/>
          <w:color w:val="FF0000"/>
          <w:sz w:val="24"/>
          <w:szCs w:val="24"/>
        </w:rPr>
        <w:t>，也可作为氧化剂氧化苯制苯酚。据此完成下面小题。</w:t>
      </w:r>
    </w:p>
    <w:p w14:paraId="3A2F1231">
      <w:pPr>
        <w:spacing w:line="360" w:lineRule="auto"/>
        <w:jc w:val="left"/>
        <w:textAlignment w:val="center"/>
        <w:rPr>
          <w:b/>
          <w:bCs/>
          <w:color w:val="000000"/>
          <w:sz w:val="24"/>
          <w:szCs w:val="24"/>
        </w:rPr>
      </w:pPr>
      <w:r>
        <w:rPr>
          <w:b/>
          <w:bCs/>
          <w:color w:val="000000"/>
          <w:sz w:val="24"/>
          <w:szCs w:val="24"/>
        </w:rPr>
        <w:t xml:space="preserve">13. </w:t>
      </w:r>
      <w:r>
        <w:rPr>
          <w:rFonts w:ascii="宋体" w:hAnsi="宋体" w:eastAsia="宋体" w:cs="宋体"/>
          <w:b/>
          <w:bCs/>
          <w:color w:val="000000"/>
          <w:sz w:val="24"/>
          <w:szCs w:val="24"/>
        </w:rPr>
        <w:t>下列说法错误的是</w:t>
      </w:r>
    </w:p>
    <w:p w14:paraId="477F1DE0">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原子半径：</w:t>
      </w:r>
      <w:r>
        <w:rPr>
          <w:b/>
          <w:bCs/>
          <w:sz w:val="24"/>
          <w:szCs w:val="24"/>
        </w:rPr>
        <w:object>
          <v:shape id="_x0000_i2352" o:spt="75" alt="学科网(www.zxxk.com)--教育资源门户，提供试卷、教案、课件、论文、素材以及各类教学资源下载，还有大量而丰富的教学相关资讯！" type="#_x0000_t75" style="height:13.35pt;width:42.15pt;" o:ole="t" filled="f" o:preferrelative="t" stroked="f" coordsize="21600,21600">
            <v:path/>
            <v:fill on="f" focussize="0,0"/>
            <v:stroke on="f"/>
            <v:imagedata r:id="rId2528" o:title="eqId0d8d3389d857f88879b9a8f65bbfa3fe"/>
            <o:lock v:ext="edit" aspectratio="t"/>
            <w10:wrap type="none"/>
            <w10:anchorlock/>
          </v:shape>
          <o:OLEObject Type="Embed" ProgID="Equation.DSMT4" ShapeID="_x0000_i2352" DrawAspect="Content" ObjectID="_1468077052" r:id="rId2527">
            <o:LockedField>false</o:LockedField>
          </o:OLEObject>
        </w:objec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第一电离能：</w:t>
      </w:r>
      <w:r>
        <w:rPr>
          <w:b/>
          <w:bCs/>
          <w:sz w:val="24"/>
          <w:szCs w:val="24"/>
        </w:rPr>
        <w:object>
          <v:shape id="_x0000_i2353" o:spt="75" alt="学科网(www.zxxk.com)--教育资源门户，提供试卷、教案、课件、论文、素材以及各类教学资源下载，还有大量而丰富的教学相关资讯！" type="#_x0000_t75" style="height:13.85pt;width:43.1pt;" o:ole="t" filled="f" o:preferrelative="t" stroked="f" coordsize="21600,21600">
            <v:path/>
            <v:fill on="f" focussize="0,0"/>
            <v:stroke on="f"/>
            <v:imagedata r:id="rId2530" o:title="eqId310779f80024c59e86f4fd3fc519c641"/>
            <o:lock v:ext="edit" aspectratio="t"/>
            <w10:wrap type="none"/>
            <w10:anchorlock/>
          </v:shape>
          <o:OLEObject Type="Embed" ProgID="Equation.DSMT4" ShapeID="_x0000_i2353" DrawAspect="Content" ObjectID="_1468077053" r:id="rId2529">
            <o:LockedField>false</o:LockedField>
          </o:OLEObject>
        </w:object>
      </w:r>
    </w:p>
    <w:p w14:paraId="2672FF0C">
      <w:pPr>
        <w:tabs>
          <w:tab w:val="left" w:pos="4873"/>
        </w:tabs>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在水中的溶解度：苯</w:t>
      </w:r>
      <w:r>
        <w:rPr>
          <w:rFonts w:ascii="Times New Roman" w:hAnsi="Times New Roman" w:eastAsia="Times New Roman" w:cs="Times New Roman"/>
          <w:b/>
          <w:bCs/>
          <w:color w:val="000000"/>
          <w:sz w:val="24"/>
          <w:szCs w:val="24"/>
        </w:rPr>
        <w:t>&lt;</w:t>
      </w:r>
      <w:r>
        <w:rPr>
          <w:rFonts w:ascii="宋体" w:hAnsi="宋体" w:eastAsia="宋体" w:cs="宋体"/>
          <w:b/>
          <w:bCs/>
          <w:color w:val="000000"/>
          <w:sz w:val="24"/>
          <w:szCs w:val="24"/>
        </w:rPr>
        <w:t>苯酚</w:t>
      </w:r>
      <w:r>
        <w:rPr>
          <w:b/>
          <w:bCs/>
          <w:color w:val="000000"/>
          <w:sz w:val="24"/>
          <w:szCs w:val="24"/>
        </w:rPr>
        <w:tab/>
      </w:r>
      <w:r>
        <w:rPr>
          <w:b/>
          <w:bCs/>
          <w:color w:val="000000"/>
          <w:sz w:val="24"/>
          <w:szCs w:val="24"/>
        </w:rPr>
        <w:t xml:space="preserve">D. </w:t>
      </w:r>
      <w:r>
        <w:rPr>
          <w:rFonts w:ascii="宋体" w:hAnsi="宋体" w:eastAsia="宋体" w:cs="宋体"/>
          <w:b/>
          <w:bCs/>
          <w:color w:val="000000"/>
          <w:sz w:val="24"/>
          <w:szCs w:val="24"/>
        </w:rPr>
        <w:t>苯和苯酚中</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的杂化方式相同</w:t>
      </w:r>
    </w:p>
    <w:p w14:paraId="28494FE5">
      <w:pPr>
        <w:spacing w:line="360" w:lineRule="auto"/>
        <w:jc w:val="left"/>
        <w:textAlignment w:val="center"/>
        <w:rPr>
          <w:b/>
          <w:bCs/>
          <w:color w:val="000000"/>
          <w:sz w:val="24"/>
          <w:szCs w:val="24"/>
        </w:rPr>
      </w:pPr>
      <w:r>
        <w:rPr>
          <w:b/>
          <w:bCs/>
          <w:color w:val="000000"/>
          <w:sz w:val="24"/>
          <w:szCs w:val="24"/>
        </w:rPr>
        <w:t xml:space="preserve">14. </w:t>
      </w:r>
      <w:r>
        <w:rPr>
          <w:rFonts w:ascii="宋体" w:hAnsi="宋体" w:eastAsia="宋体" w:cs="宋体"/>
          <w:b/>
          <w:bCs/>
          <w:color w:val="000000"/>
          <w:sz w:val="24"/>
          <w:szCs w:val="24"/>
        </w:rPr>
        <w:t>下列说法错误的是</w:t>
      </w:r>
    </w:p>
    <w:p w14:paraId="7D37560A">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相同条件下</w:t>
      </w:r>
      <w:r>
        <w:rPr>
          <w:b/>
          <w:bCs/>
          <w:sz w:val="24"/>
          <w:szCs w:val="24"/>
        </w:rPr>
        <w:object>
          <v:shape id="_x0000_i2354" o:spt="75" alt="学科网(www.zxxk.com)--教育资源门户，提供试卷、教案、课件、论文、素材以及各类教学资源下载，还有大量而丰富的教学相关资讯！" type="#_x0000_t75" style="height:17.9pt;width:17.05pt;" o:ole="t" filled="f" o:preferrelative="t" stroked="f" coordsize="21600,21600">
            <v:path/>
            <v:fill on="f" focussize="0,0"/>
            <v:stroke on="f"/>
            <v:imagedata r:id="rId2526" o:title="eqId689cceefc5aed24568b73c0a6910c539"/>
            <o:lock v:ext="edit" aspectratio="t"/>
            <w10:wrap type="none"/>
            <w10:anchorlock/>
          </v:shape>
          <o:OLEObject Type="Embed" ProgID="Equation.DSMT4" ShapeID="_x0000_i2354" DrawAspect="Content" ObjectID="_1468077054" r:id="rId2531">
            <o:LockedField>false</o:LockedField>
          </o:OLEObject>
        </w:object>
      </w:r>
      <w:r>
        <w:rPr>
          <w:rFonts w:ascii="宋体" w:hAnsi="宋体" w:eastAsia="宋体" w:cs="宋体"/>
          <w:b/>
          <w:bCs/>
          <w:color w:val="000000"/>
          <w:sz w:val="24"/>
          <w:szCs w:val="24"/>
        </w:rPr>
        <w:t>比</w:t>
      </w:r>
      <w:r>
        <w:rPr>
          <w:b/>
          <w:bCs/>
          <w:sz w:val="24"/>
          <w:szCs w:val="24"/>
        </w:rPr>
        <w:object>
          <v:shape id="_x0000_i2355"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355" DrawAspect="Content" ObjectID="_1468077055" r:id="rId2532">
            <o:LockedField>false</o:LockedField>
          </o:OLEObject>
        </w:object>
      </w:r>
      <w:r>
        <w:rPr>
          <w:rFonts w:ascii="宋体" w:hAnsi="宋体" w:eastAsia="宋体" w:cs="宋体"/>
          <w:b/>
          <w:bCs/>
          <w:color w:val="000000"/>
          <w:sz w:val="24"/>
          <w:szCs w:val="24"/>
        </w:rPr>
        <w:t>稳定</w:t>
      </w:r>
      <w:r>
        <w:rPr>
          <w:b/>
          <w:bCs/>
          <w:color w:val="000000"/>
          <w:sz w:val="24"/>
          <w:szCs w:val="24"/>
        </w:rPr>
        <w:tab/>
      </w:r>
      <w:r>
        <w:rPr>
          <w:b/>
          <w:bCs/>
          <w:color w:val="000000"/>
          <w:sz w:val="24"/>
          <w:szCs w:val="24"/>
        </w:rPr>
        <w:t xml:space="preserve">B. </w:t>
      </w:r>
      <w:r>
        <w:rPr>
          <w:b/>
          <w:bCs/>
          <w:sz w:val="24"/>
          <w:szCs w:val="24"/>
        </w:rPr>
        <w:object>
          <v:shape id="_x0000_i2356"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56" DrawAspect="Content" ObjectID="_1468077056" r:id="rId2533">
            <o:LockedField>false</o:LockedField>
          </o:OLEObject>
        </w:object>
      </w:r>
      <w:r>
        <w:rPr>
          <w:rFonts w:ascii="宋体" w:hAnsi="宋体" w:eastAsia="宋体" w:cs="宋体"/>
          <w:b/>
          <w:bCs/>
          <w:color w:val="000000"/>
          <w:sz w:val="24"/>
          <w:szCs w:val="24"/>
        </w:rPr>
        <w:t>与</w:t>
      </w:r>
      <w:r>
        <w:rPr>
          <w:b/>
          <w:bCs/>
          <w:sz w:val="24"/>
          <w:szCs w:val="24"/>
        </w:rPr>
        <w:object>
          <v:shape id="_x0000_i2357"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2357" DrawAspect="Content" ObjectID="_1468077057" r:id="rId2534">
            <o:LockedField>false</o:LockedField>
          </o:OLEObject>
        </w:object>
      </w:r>
      <w:r>
        <w:rPr>
          <w:rFonts w:ascii="宋体" w:hAnsi="宋体" w:eastAsia="宋体" w:cs="宋体"/>
          <w:b/>
          <w:bCs/>
          <w:color w:val="000000"/>
          <w:sz w:val="24"/>
          <w:szCs w:val="24"/>
        </w:rPr>
        <w:t>的空间构型相同</w:t>
      </w:r>
    </w:p>
    <w:p w14:paraId="1412CD88">
      <w:pPr>
        <w:tabs>
          <w:tab w:val="left" w:pos="4873"/>
        </w:tabs>
        <w:spacing w:line="360" w:lineRule="auto"/>
        <w:jc w:val="left"/>
        <w:textAlignment w:val="center"/>
        <w:rPr>
          <w:b/>
          <w:bCs/>
          <w:color w:val="000000"/>
          <w:sz w:val="24"/>
          <w:szCs w:val="24"/>
        </w:rPr>
      </w:pPr>
      <w:r>
        <w:rPr>
          <w:b/>
          <w:bCs/>
          <w:color w:val="000000"/>
          <w:sz w:val="24"/>
          <w:szCs w:val="24"/>
        </w:rPr>
        <w:t xml:space="preserve">C. </w:t>
      </w:r>
      <w:r>
        <w:rPr>
          <w:b/>
          <w:bCs/>
          <w:sz w:val="24"/>
          <w:szCs w:val="24"/>
        </w:rPr>
        <w:object>
          <v:shape id="_x0000_i2358"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58" DrawAspect="Content" ObjectID="_1468077058" r:id="rId2535">
            <o:LockedField>false</o:LockedField>
          </o:OLEObject>
        </w:object>
      </w:r>
      <w:r>
        <w:rPr>
          <w:rFonts w:ascii="宋体" w:hAnsi="宋体" w:eastAsia="宋体" w:cs="宋体"/>
          <w:b/>
          <w:bCs/>
          <w:color w:val="000000"/>
          <w:sz w:val="24"/>
          <w:szCs w:val="24"/>
        </w:rPr>
        <w:t>中</w:t>
      </w:r>
      <w:r>
        <w:rPr>
          <w:b/>
          <w:bCs/>
          <w:sz w:val="24"/>
          <w:szCs w:val="24"/>
        </w:rPr>
        <w:object>
          <v:shape id="_x0000_i2359" o:spt="75" alt="学科网(www.zxxk.com)--教育资源门户，提供试卷、教案、课件、论文、素材以及各类教学资源下载，还有大量而丰富的教学相关资讯！" type="#_x0000_t75" style="height:14.15pt;width:24.95pt;" o:ole="t" filled="f" o:preferrelative="t" stroked="f" coordsize="21600,21600">
            <v:path/>
            <v:fill on="f" focussize="0,0"/>
            <v:stroke on="f"/>
            <v:imagedata r:id="rId2537" o:title="eqIdfc0776c81fdf144c04ac42e676c4eb32"/>
            <o:lock v:ext="edit" aspectratio="t"/>
            <w10:wrap type="none"/>
            <w10:anchorlock/>
          </v:shape>
          <o:OLEObject Type="Embed" ProgID="Equation.DSMT4" ShapeID="_x0000_i2359" DrawAspect="Content" ObjectID="_1468077059" r:id="rId2536">
            <o:LockedField>false</o:LockedField>
          </o:OLEObject>
        </w:object>
      </w:r>
      <w:r>
        <w:rPr>
          <w:rFonts w:ascii="宋体" w:hAnsi="宋体" w:eastAsia="宋体" w:cs="宋体"/>
          <w:b/>
          <w:bCs/>
          <w:color w:val="000000"/>
          <w:sz w:val="24"/>
          <w:szCs w:val="24"/>
        </w:rPr>
        <w:t>键比</w:t>
      </w:r>
      <w:r>
        <w:rPr>
          <w:b/>
          <w:bCs/>
          <w:sz w:val="24"/>
          <w:szCs w:val="24"/>
        </w:rPr>
        <w:object>
          <v:shape id="_x0000_i2360" o:spt="75" alt="学科网(www.zxxk.com)--教育资源门户，提供试卷、教案、课件、论文、素材以及各类教学资源下载，还有大量而丰富的教学相关资讯！" type="#_x0000_t75" style="height:13.7pt;width:25pt;" o:ole="t" filled="f" o:preferrelative="t" stroked="f" coordsize="21600,21600">
            <v:path/>
            <v:fill on="f" focussize="0,0"/>
            <v:stroke on="f"/>
            <v:imagedata r:id="rId2539" o:title="eqId5311c2f442c67ebefa2b8a8a364a29a0"/>
            <o:lock v:ext="edit" aspectratio="t"/>
            <w10:wrap type="none"/>
            <w10:anchorlock/>
          </v:shape>
          <o:OLEObject Type="Embed" ProgID="Equation.DSMT4" ShapeID="_x0000_i2360" DrawAspect="Content" ObjectID="_1468077060" r:id="rId2538">
            <o:LockedField>false</o:LockedField>
          </o:OLEObject>
        </w:object>
      </w:r>
      <w:r>
        <w:rPr>
          <w:rFonts w:ascii="宋体" w:hAnsi="宋体" w:eastAsia="宋体" w:cs="宋体"/>
          <w:b/>
          <w:bCs/>
          <w:color w:val="000000"/>
          <w:sz w:val="24"/>
          <w:szCs w:val="24"/>
        </w:rPr>
        <w:t>键更易断裂</w:t>
      </w:r>
      <w:r>
        <w:rPr>
          <w:b/>
          <w:bCs/>
          <w:color w:val="000000"/>
          <w:sz w:val="24"/>
          <w:szCs w:val="24"/>
        </w:rPr>
        <w:tab/>
      </w:r>
      <w:r>
        <w:rPr>
          <w:b/>
          <w:bCs/>
          <w:color w:val="000000"/>
          <w:sz w:val="24"/>
          <w:szCs w:val="24"/>
        </w:rPr>
        <w:t xml:space="preserve">D. </w:t>
      </w:r>
      <w:r>
        <w:rPr>
          <w:b/>
          <w:bCs/>
          <w:sz w:val="24"/>
          <w:szCs w:val="24"/>
        </w:rPr>
        <w:object>
          <v:shape id="_x0000_i2361"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61" DrawAspect="Content" ObjectID="_1468077061" r:id="rId2540">
            <o:LockedField>false</o:LockedField>
          </o:OLEObject>
        </w:object>
      </w:r>
      <w:r>
        <w:rPr>
          <w:rFonts w:ascii="宋体" w:hAnsi="宋体" w:eastAsia="宋体" w:cs="宋体"/>
          <w:b/>
          <w:bCs/>
          <w:color w:val="000000"/>
          <w:sz w:val="24"/>
          <w:szCs w:val="24"/>
        </w:rPr>
        <w:t>中</w:t>
      </w:r>
      <w:r>
        <w:rPr>
          <w:b/>
          <w:bCs/>
          <w:sz w:val="24"/>
          <w:szCs w:val="24"/>
        </w:rPr>
        <w:object>
          <v:shape id="_x0000_i2362"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2362" DrawAspect="Content" ObjectID="_1468077062" r:id="rId2541">
            <o:LockedField>false</o:LockedField>
          </o:OLEObject>
        </w:object>
      </w:r>
      <w:r>
        <w:rPr>
          <w:rFonts w:ascii="宋体" w:hAnsi="宋体" w:eastAsia="宋体" w:cs="宋体"/>
          <w:b/>
          <w:bCs/>
          <w:color w:val="000000"/>
          <w:sz w:val="24"/>
          <w:szCs w:val="24"/>
        </w:rPr>
        <w:t>键和大</w:t>
      </w:r>
      <w:r>
        <w:rPr>
          <w:b/>
          <w:bCs/>
          <w:sz w:val="24"/>
          <w:szCs w:val="24"/>
        </w:rPr>
        <w:object>
          <v:shape id="_x0000_i2363"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2363" DrawAspect="Content" ObjectID="_1468077063" r:id="rId2542">
            <o:LockedField>false</o:LockedField>
          </o:OLEObject>
        </w:object>
      </w:r>
      <w:r>
        <w:rPr>
          <w:rFonts w:ascii="宋体" w:hAnsi="宋体" w:eastAsia="宋体" w:cs="宋体"/>
          <w:b/>
          <w:bCs/>
          <w:color w:val="000000"/>
          <w:sz w:val="24"/>
          <w:szCs w:val="24"/>
        </w:rPr>
        <w:t>键的数目不相等</w:t>
      </w:r>
    </w:p>
    <w:p w14:paraId="720379AD">
      <w:pPr>
        <w:spacing w:line="360" w:lineRule="auto"/>
        <w:textAlignment w:val="center"/>
        <w:rPr>
          <w:b/>
          <w:bCs/>
          <w:color w:val="FF0000"/>
          <w:sz w:val="24"/>
          <w:szCs w:val="24"/>
        </w:rPr>
      </w:pPr>
      <w:r>
        <w:rPr>
          <w:b/>
          <w:bCs/>
          <w:color w:val="FF0000"/>
          <w:sz w:val="24"/>
          <w:szCs w:val="24"/>
        </w:rPr>
        <w:t>【答案】13. B    14. D</w:t>
      </w:r>
    </w:p>
    <w:p w14:paraId="4F0C6121">
      <w:pPr>
        <w:spacing w:line="360" w:lineRule="auto"/>
        <w:textAlignment w:val="center"/>
        <w:rPr>
          <w:b/>
          <w:bCs/>
          <w:color w:val="FF0000"/>
          <w:sz w:val="24"/>
          <w:szCs w:val="24"/>
        </w:rPr>
      </w:pPr>
      <w:r>
        <w:rPr>
          <w:b/>
          <w:bCs/>
          <w:color w:val="FF0000"/>
          <w:sz w:val="24"/>
          <w:szCs w:val="24"/>
        </w:rPr>
        <w:t>【解析】</w:t>
      </w:r>
    </w:p>
    <w:p w14:paraId="72172423">
      <w:pPr>
        <w:spacing w:line="360" w:lineRule="auto"/>
        <w:textAlignment w:val="center"/>
        <w:rPr>
          <w:b/>
          <w:bCs/>
          <w:color w:val="FF0000"/>
          <w:sz w:val="24"/>
          <w:szCs w:val="24"/>
        </w:rPr>
      </w:pPr>
      <w:r>
        <w:rPr>
          <w:b/>
          <w:bCs/>
          <w:color w:val="FF0000"/>
          <w:sz w:val="24"/>
          <w:szCs w:val="24"/>
        </w:rPr>
        <w:t>【13题详解】</w:t>
      </w:r>
    </w:p>
    <w:p w14:paraId="6E5D78A4">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 xml:space="preserve"> C </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 xml:space="preserve">N </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都是第二周期的元素，其原子序数依次递增；同一周期的元素，从左到右原子半径依次减小，因此，原子半径从小到大的顺序为</w:t>
      </w:r>
      <w:r>
        <w:rPr>
          <w:rFonts w:ascii="Times New Roman" w:hAnsi="Times New Roman" w:eastAsia="Times New Roman" w:cs="Times New Roman"/>
          <w:b/>
          <w:bCs/>
          <w:color w:val="FF0000"/>
          <w:sz w:val="24"/>
          <w:szCs w:val="24"/>
        </w:rPr>
        <w:t>O&lt;N&lt;C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567291B8">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．同一周期的元素，从左到右电负性呈递增的趋势，其中</w:t>
      </w:r>
      <w:r>
        <w:rPr>
          <w:rFonts w:ascii="Times New Roman" w:hAnsi="Times New Roman" w:eastAsia="Times New Roman" w:cs="Times New Roman"/>
          <w:b/>
          <w:bCs/>
          <w:color w:val="FF0000"/>
          <w:sz w:val="24"/>
          <w:szCs w:val="24"/>
        </w:rPr>
        <w:t>ⅡA</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ⅤA</w:t>
      </w:r>
      <w:r>
        <w:rPr>
          <w:rFonts w:ascii="宋体" w:hAnsi="宋体" w:eastAsia="宋体" w:cs="宋体"/>
          <w:b/>
          <w:bCs/>
          <w:color w:val="FF0000"/>
          <w:sz w:val="24"/>
          <w:szCs w:val="24"/>
        </w:rPr>
        <w:t>的元素因其原子结构相对较稳定而出现反常，使其电负性大于同周期相邻的元素，因此，第一电离能从小到大的顺序为</w:t>
      </w:r>
      <w:r>
        <w:rPr>
          <w:rFonts w:ascii="Times New Roman" w:hAnsi="Times New Roman" w:eastAsia="Times New Roman" w:cs="Times New Roman"/>
          <w:b/>
          <w:bCs/>
          <w:color w:val="FF0000"/>
          <w:sz w:val="24"/>
          <w:szCs w:val="24"/>
        </w:rPr>
        <w:t>C&lt; O&lt; N</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不正确；</w:t>
      </w:r>
    </w:p>
    <w:p w14:paraId="688A8E20">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．苯是非极性分子，苯酚是极性分子，且苯酚与水分子之间可以形成氢键，根据相似相溶规则可知，苯酚在水中的溶解度大于苯，</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5D3AEC9B">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．苯和苯酚中</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的杂化方式均为</w:t>
      </w:r>
      <w:r>
        <w:rPr>
          <w:b/>
          <w:bCs/>
          <w:color w:val="FF0000"/>
          <w:sz w:val="24"/>
          <w:szCs w:val="24"/>
        </w:rPr>
        <w:object>
          <v:shape id="_x0000_i2364"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2544" o:title="eqIde6a7f012ce92bb29997d4ff95f8ac64b"/>
            <o:lock v:ext="edit" aspectratio="t"/>
            <w10:wrap type="none"/>
            <w10:anchorlock/>
          </v:shape>
          <o:OLEObject Type="Embed" ProgID="Equation.DSMT4" ShapeID="_x0000_i2364" DrawAspect="Content" ObjectID="_1468077064" r:id="rId2543">
            <o:LockedField>false</o:LockedField>
          </o:OLEObject>
        </w:object>
      </w:r>
      <w:r>
        <w:rPr>
          <w:rFonts w:ascii="宋体" w:hAnsi="宋体" w:eastAsia="宋体" w:cs="宋体"/>
          <w:b/>
          <w:bCs/>
          <w:color w:val="FF0000"/>
          <w:sz w:val="24"/>
          <w:szCs w:val="24"/>
        </w:rPr>
        <w:t>，杂化方式相同，</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7F490177">
      <w:pPr>
        <w:spacing w:line="360" w:lineRule="auto"/>
        <w:jc w:val="both"/>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34D05365">
      <w:pPr>
        <w:spacing w:line="360" w:lineRule="auto"/>
        <w:jc w:val="both"/>
        <w:textAlignment w:val="center"/>
        <w:rPr>
          <w:b/>
          <w:bCs/>
          <w:color w:val="FF0000"/>
          <w:sz w:val="24"/>
          <w:szCs w:val="24"/>
        </w:rPr>
      </w:pPr>
      <w:r>
        <w:rPr>
          <w:b/>
          <w:bCs/>
          <w:color w:val="FF0000"/>
          <w:sz w:val="24"/>
          <w:szCs w:val="24"/>
        </w:rPr>
        <w:t>【14题详解】</w:t>
      </w:r>
    </w:p>
    <w:p w14:paraId="226331B7">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b/>
          <w:bCs/>
          <w:color w:val="FF0000"/>
          <w:sz w:val="24"/>
          <w:szCs w:val="24"/>
        </w:rPr>
        <w:object>
          <v:shape id="_x0000_i2365"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2365" DrawAspect="Content" ObjectID="_1468077065" r:id="rId2545">
            <o:LockedField>false</o:LockedField>
          </o:OLEObject>
        </w:object>
      </w:r>
      <w:r>
        <w:rPr>
          <w:rFonts w:ascii="宋体" w:hAnsi="宋体" w:eastAsia="宋体" w:cs="宋体"/>
          <w:b/>
          <w:bCs/>
          <w:color w:val="FF0000"/>
          <w:sz w:val="24"/>
          <w:szCs w:val="24"/>
        </w:rPr>
        <w:t>分子中存在的</w:t>
      </w:r>
      <w:r>
        <w:rPr>
          <w:b/>
          <w:bCs/>
          <w:color w:val="FF0000"/>
          <w:sz w:val="24"/>
          <w:szCs w:val="24"/>
        </w:rPr>
        <w:object>
          <v:shape id="_x0000_i2366"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2548" o:title="eqId5fd6f4599741a1e981b23a0d21876ab7"/>
            <o:lock v:ext="edit" aspectratio="t"/>
            <w10:wrap type="none"/>
            <w10:anchorlock/>
          </v:shape>
          <o:OLEObject Type="Embed" ProgID="Equation.DSMT4" ShapeID="_x0000_i2366" DrawAspect="Content" ObjectID="_1468077066" r:id="rId2547">
            <o:LockedField>false</o:LockedField>
          </o:OLEObject>
        </w:object>
      </w:r>
      <w:r>
        <w:rPr>
          <w:rFonts w:ascii="宋体" w:hAnsi="宋体" w:eastAsia="宋体" w:cs="宋体"/>
          <w:b/>
          <w:bCs/>
          <w:color w:val="FF0000"/>
          <w:sz w:val="24"/>
          <w:szCs w:val="24"/>
        </w:rPr>
        <w:t>，</w:t>
      </w:r>
      <w:r>
        <w:rPr>
          <w:b/>
          <w:bCs/>
          <w:color w:val="FF0000"/>
          <w:sz w:val="24"/>
          <w:szCs w:val="24"/>
        </w:rPr>
        <w:object>
          <v:shape id="_x0000_i2367"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2367" DrawAspect="Content" ObjectID="_1468077067" r:id="rId2549">
            <o:LockedField>false</o:LockedField>
          </o:OLEObject>
        </w:object>
      </w:r>
      <w:r>
        <w:rPr>
          <w:rFonts w:ascii="宋体" w:hAnsi="宋体" w:eastAsia="宋体" w:cs="宋体"/>
          <w:b/>
          <w:bCs/>
          <w:color w:val="FF0000"/>
          <w:sz w:val="24"/>
          <w:szCs w:val="24"/>
        </w:rPr>
        <w:t>分子中虽然也存在叁键，但是其键能小于</w:t>
      </w:r>
      <w:r>
        <w:rPr>
          <w:b/>
          <w:bCs/>
          <w:color w:val="FF0000"/>
          <w:sz w:val="24"/>
          <w:szCs w:val="24"/>
        </w:rPr>
        <w:object>
          <v:shape id="_x0000_i2368"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2548" o:title="eqId5fd6f4599741a1e981b23a0d21876ab7"/>
            <o:lock v:ext="edit" aspectratio="t"/>
            <w10:wrap type="none"/>
            <w10:anchorlock/>
          </v:shape>
          <o:OLEObject Type="Embed" ProgID="Equation.DSMT4" ShapeID="_x0000_i2368" DrawAspect="Content" ObjectID="_1468077068" r:id="rId2551">
            <o:LockedField>false</o:LockedField>
          </o:OLEObject>
        </w:object>
      </w:r>
      <w:r>
        <w:rPr>
          <w:rFonts w:ascii="宋体" w:hAnsi="宋体" w:eastAsia="宋体" w:cs="宋体"/>
          <w:b/>
          <w:bCs/>
          <w:color w:val="FF0000"/>
          <w:sz w:val="24"/>
          <w:szCs w:val="24"/>
        </w:rPr>
        <w:t>，因此，相同条件下</w:t>
      </w:r>
      <w:r>
        <w:rPr>
          <w:b/>
          <w:bCs/>
          <w:color w:val="FF0000"/>
          <w:sz w:val="24"/>
          <w:szCs w:val="24"/>
        </w:rPr>
        <w:object>
          <v:shape id="_x0000_i2369" o:spt="75" alt="学科网(www.zxxk.com)--教育资源门户，提供试卷、教案、课件、论文、素材以及各类教学资源下载，还有大量而丰富的教学相关资讯！" type="#_x0000_t75" style="height:17.9pt;width:17.05pt;" o:ole="t" filled="f" o:preferrelative="t" stroked="f" coordsize="21600,21600">
            <v:path/>
            <v:fill on="f" focussize="0,0"/>
            <v:stroke on="f"/>
            <v:imagedata r:id="rId2526" o:title="eqId689cceefc5aed24568b73c0a6910c539"/>
            <o:lock v:ext="edit" aspectratio="t"/>
            <w10:wrap type="none"/>
            <w10:anchorlock/>
          </v:shape>
          <o:OLEObject Type="Embed" ProgID="Equation.DSMT4" ShapeID="_x0000_i2369" DrawAspect="Content" ObjectID="_1468077069" r:id="rId2552">
            <o:LockedField>false</o:LockedField>
          </o:OLEObject>
        </w:object>
      </w:r>
      <w:r>
        <w:rPr>
          <w:rFonts w:ascii="宋体" w:hAnsi="宋体" w:eastAsia="宋体" w:cs="宋体"/>
          <w:b/>
          <w:bCs/>
          <w:color w:val="FF0000"/>
          <w:sz w:val="24"/>
          <w:szCs w:val="24"/>
        </w:rPr>
        <w:t>比</w:t>
      </w:r>
      <w:r>
        <w:rPr>
          <w:b/>
          <w:bCs/>
          <w:color w:val="FF0000"/>
          <w:sz w:val="24"/>
          <w:szCs w:val="24"/>
        </w:rPr>
        <w:object>
          <v:shape id="_x0000_i2370"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370" DrawAspect="Content" ObjectID="_1468077070" r:id="rId2553">
            <o:LockedField>false</o:LockedField>
          </o:OLEObject>
        </w:object>
      </w:r>
      <w:r>
        <w:rPr>
          <w:rFonts w:ascii="宋体" w:hAnsi="宋体" w:eastAsia="宋体" w:cs="宋体"/>
          <w:b/>
          <w:bCs/>
          <w:color w:val="FF0000"/>
          <w:sz w:val="24"/>
          <w:szCs w:val="24"/>
        </w:rPr>
        <w:t>稳定，</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40B33454">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b/>
          <w:bCs/>
          <w:color w:val="FF0000"/>
          <w:sz w:val="24"/>
          <w:szCs w:val="24"/>
        </w:rPr>
        <w:object>
          <v:shape id="_x0000_i2371"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71" DrawAspect="Content" ObjectID="_1468077071" r:id="rId2554">
            <o:LockedField>false</o:LockedField>
          </o:OLEObject>
        </w:object>
      </w:r>
      <w:r>
        <w:rPr>
          <w:rFonts w:ascii="宋体" w:hAnsi="宋体" w:eastAsia="宋体" w:cs="宋体"/>
          <w:b/>
          <w:bCs/>
          <w:color w:val="FF0000"/>
          <w:sz w:val="24"/>
          <w:szCs w:val="24"/>
        </w:rPr>
        <w:t>与</w:t>
      </w:r>
      <w:r>
        <w:rPr>
          <w:b/>
          <w:bCs/>
          <w:color w:val="FF0000"/>
          <w:sz w:val="24"/>
          <w:szCs w:val="24"/>
        </w:rPr>
        <w:object>
          <v:shape id="_x0000_i2372" o:spt="75" alt="学科网(www.zxxk.com)--教育资源门户，提供试卷、教案、课件、论文、素材以及各类教学资源下载，还有大量而丰富的教学相关资讯！" type="#_x0000_t75" style="height:18.85pt;width:26.1pt;" o:ole="t" filled="f" o:preferrelative="t" stroked="f" coordsize="21600,21600">
            <v:path/>
            <v:fill on="f" focussize="0,0"/>
            <v:stroke on="f"/>
            <v:imagedata r:id="rId136" o:title="eqId4ac1e279fecc767fd867b516a93bd819"/>
            <o:lock v:ext="edit" aspectratio="t"/>
            <w10:wrap type="none"/>
            <w10:anchorlock/>
          </v:shape>
          <o:OLEObject Type="Embed" ProgID="Equation.DSMT4" ShapeID="_x0000_i2372" DrawAspect="Content" ObjectID="_1468077072" r:id="rId2555">
            <o:LockedField>false</o:LockedField>
          </o:OLEObject>
        </w:object>
      </w:r>
      <w:r>
        <w:rPr>
          <w:rFonts w:ascii="宋体" w:hAnsi="宋体" w:eastAsia="宋体" w:cs="宋体"/>
          <w:b/>
          <w:bCs/>
          <w:color w:val="FF0000"/>
          <w:sz w:val="24"/>
          <w:szCs w:val="24"/>
        </w:rPr>
        <w:t>均为</w:t>
      </w:r>
      <w:r>
        <w:rPr>
          <w:b/>
          <w:bCs/>
          <w:color w:val="FF0000"/>
          <w:sz w:val="24"/>
          <w:szCs w:val="24"/>
        </w:rPr>
        <w:object>
          <v:shape id="_x0000_i2373"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2373" DrawAspect="Content" ObjectID="_1468077073" r:id="rId2556">
            <o:LockedField>false</o:LockedField>
          </o:OLEObject>
        </w:object>
      </w:r>
      <w:r>
        <w:rPr>
          <w:rFonts w:ascii="宋体" w:hAnsi="宋体" w:eastAsia="宋体" w:cs="宋体"/>
          <w:b/>
          <w:bCs/>
          <w:color w:val="FF0000"/>
          <w:sz w:val="24"/>
          <w:szCs w:val="24"/>
        </w:rPr>
        <w:t>的等电子体，故其均为直线形分子，两者空间构型相同，</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640790CC">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b/>
          <w:bCs/>
          <w:color w:val="FF0000"/>
          <w:sz w:val="24"/>
          <w:szCs w:val="24"/>
        </w:rPr>
        <w:object>
          <v:shape id="_x0000_i2374"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74" DrawAspect="Content" ObjectID="_1468077074" r:id="rId2558">
            <o:LockedField>false</o:LockedField>
          </o:OLEObject>
        </w:object>
      </w:r>
      <w:r>
        <w:rPr>
          <w:rFonts w:ascii="宋体" w:hAnsi="宋体" w:eastAsia="宋体" w:cs="宋体"/>
          <w:b/>
          <w:bCs/>
          <w:color w:val="FF0000"/>
          <w:sz w:val="24"/>
          <w:szCs w:val="24"/>
        </w:rPr>
        <w:t>的中心原子是</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，其在催化剂作用下可分解为</w:t>
      </w:r>
      <w:r>
        <w:rPr>
          <w:b/>
          <w:bCs/>
          <w:color w:val="FF0000"/>
          <w:sz w:val="24"/>
          <w:szCs w:val="24"/>
        </w:rPr>
        <w:object>
          <v:shape id="_x0000_i2375"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375" DrawAspect="Content" ObjectID="_1468077075" r:id="rId2559">
            <o:LockedField>false</o:LockedField>
          </o:OLEObject>
        </w:object>
      </w:r>
      <w:r>
        <w:rPr>
          <w:rFonts w:ascii="宋体" w:hAnsi="宋体" w:eastAsia="宋体" w:cs="宋体"/>
          <w:b/>
          <w:bCs/>
          <w:color w:val="FF0000"/>
          <w:sz w:val="24"/>
          <w:szCs w:val="24"/>
        </w:rPr>
        <w:t>和</w:t>
      </w:r>
      <w:r>
        <w:rPr>
          <w:b/>
          <w:bCs/>
          <w:color w:val="FF0000"/>
          <w:sz w:val="24"/>
          <w:szCs w:val="24"/>
        </w:rPr>
        <w:object>
          <v:shape id="_x0000_i2376" o:spt="75" alt="学科网(www.zxxk.com)--教育资源门户，提供试卷、教案、课件、论文、素材以及各类教学资源下载，还有大量而丰富的教学相关资讯！" type="#_x0000_t75" style="height:17.9pt;width:17.05pt;" o:ole="t" filled="f" o:preferrelative="t" stroked="f" coordsize="21600,21600">
            <v:path/>
            <v:fill on="f" focussize="0,0"/>
            <v:stroke on="f"/>
            <v:imagedata r:id="rId2526" o:title="eqId689cceefc5aed24568b73c0a6910c539"/>
            <o:lock v:ext="edit" aspectratio="t"/>
            <w10:wrap type="none"/>
            <w10:anchorlock/>
          </v:shape>
          <o:OLEObject Type="Embed" ProgID="Equation.DSMT4" ShapeID="_x0000_i2376" DrawAspect="Content" ObjectID="_1468077076" r:id="rId2560">
            <o:LockedField>false</o:LockedField>
          </o:OLEObject>
        </w:object>
      </w:r>
      <w:r>
        <w:rPr>
          <w:rFonts w:ascii="宋体" w:hAnsi="宋体" w:eastAsia="宋体" w:cs="宋体"/>
          <w:b/>
          <w:bCs/>
          <w:color w:val="FF0000"/>
          <w:sz w:val="24"/>
          <w:szCs w:val="24"/>
        </w:rPr>
        <w:t>，说明</w:t>
      </w:r>
      <w:r>
        <w:rPr>
          <w:b/>
          <w:bCs/>
          <w:color w:val="FF0000"/>
          <w:sz w:val="24"/>
          <w:szCs w:val="24"/>
        </w:rPr>
        <w:object>
          <v:shape id="_x0000_i2377"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77" DrawAspect="Content" ObjectID="_1468077077" r:id="rId2561">
            <o:LockedField>false</o:LockedField>
          </o:OLEObject>
        </w:object>
      </w:r>
      <w:r>
        <w:rPr>
          <w:rFonts w:ascii="宋体" w:hAnsi="宋体" w:eastAsia="宋体" w:cs="宋体"/>
          <w:b/>
          <w:bCs/>
          <w:color w:val="FF0000"/>
          <w:sz w:val="24"/>
          <w:szCs w:val="24"/>
        </w:rPr>
        <w:t>中</w:t>
      </w:r>
      <w:r>
        <w:rPr>
          <w:b/>
          <w:bCs/>
          <w:color w:val="FF0000"/>
          <w:sz w:val="24"/>
          <w:szCs w:val="24"/>
        </w:rPr>
        <w:object>
          <v:shape id="_x0000_i2378" o:spt="75" alt="学科网(www.zxxk.com)--教育资源门户，提供试卷、教案、课件、论文、素材以及各类教学资源下载，还有大量而丰富的教学相关资讯！" type="#_x0000_t75" style="height:14.15pt;width:24.95pt;" o:ole="t" filled="f" o:preferrelative="t" stroked="f" coordsize="21600,21600">
            <v:path/>
            <v:fill on="f" focussize="0,0"/>
            <v:stroke on="f"/>
            <v:imagedata r:id="rId2537" o:title="eqIdfc0776c81fdf144c04ac42e676c4eb32"/>
            <o:lock v:ext="edit" aspectratio="t"/>
            <w10:wrap type="none"/>
            <w10:anchorlock/>
          </v:shape>
          <o:OLEObject Type="Embed" ProgID="Equation.DSMT4" ShapeID="_x0000_i2378" DrawAspect="Content" ObjectID="_1468077078" r:id="rId2562">
            <o:LockedField>false</o:LockedField>
          </o:OLEObject>
        </w:object>
      </w:r>
      <w:r>
        <w:rPr>
          <w:rFonts w:ascii="宋体" w:hAnsi="宋体" w:eastAsia="宋体" w:cs="宋体"/>
          <w:b/>
          <w:bCs/>
          <w:color w:val="FF0000"/>
          <w:sz w:val="24"/>
          <w:szCs w:val="24"/>
        </w:rPr>
        <w:t>键比</w:t>
      </w:r>
      <w:r>
        <w:rPr>
          <w:b/>
          <w:bCs/>
          <w:color w:val="FF0000"/>
          <w:sz w:val="24"/>
          <w:szCs w:val="24"/>
        </w:rPr>
        <w:object>
          <v:shape id="_x0000_i2379" o:spt="75" alt="学科网(www.zxxk.com)--教育资源门户，提供试卷、教案、课件、论文、素材以及各类教学资源下载，还有大量而丰富的教学相关资讯！" type="#_x0000_t75" style="height:13.7pt;width:25pt;" o:ole="t" filled="f" o:preferrelative="t" stroked="f" coordsize="21600,21600">
            <v:path/>
            <v:fill on="f" focussize="0,0"/>
            <v:stroke on="f"/>
            <v:imagedata r:id="rId2539" o:title="eqId5311c2f442c67ebefa2b8a8a364a29a0"/>
            <o:lock v:ext="edit" aspectratio="t"/>
            <w10:wrap type="none"/>
            <w10:anchorlock/>
          </v:shape>
          <o:OLEObject Type="Embed" ProgID="Equation.DSMT4" ShapeID="_x0000_i2379" DrawAspect="Content" ObjectID="_1468077079" r:id="rId2563">
            <o:LockedField>false</o:LockedField>
          </o:OLEObject>
        </w:object>
      </w:r>
      <w:r>
        <w:rPr>
          <w:rFonts w:ascii="宋体" w:hAnsi="宋体" w:eastAsia="宋体" w:cs="宋体"/>
          <w:b/>
          <w:bCs/>
          <w:color w:val="FF0000"/>
          <w:sz w:val="24"/>
          <w:szCs w:val="24"/>
        </w:rPr>
        <w:t>键更易断裂，</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61D1B509">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2380"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22" o:title="eqId87203a8d0af9ef58730df3b8dd90b4e4"/>
            <o:lock v:ext="edit" aspectratio="t"/>
            <w10:wrap type="none"/>
            <w10:anchorlock/>
          </v:shape>
          <o:OLEObject Type="Embed" ProgID="Equation.DSMT4" ShapeID="_x0000_i2380" DrawAspect="Content" ObjectID="_1468077080" r:id="rId2564">
            <o:LockedField>false</o:LockedField>
          </o:OLEObject>
        </w:object>
      </w:r>
      <w:r>
        <w:rPr>
          <w:rFonts w:ascii="宋体" w:hAnsi="宋体" w:eastAsia="宋体" w:cs="宋体"/>
          <w:b/>
          <w:bCs/>
          <w:color w:val="FF0000"/>
          <w:sz w:val="24"/>
          <w:szCs w:val="24"/>
        </w:rPr>
        <w:t>中</w:t>
      </w:r>
      <w:r>
        <w:rPr>
          <w:b/>
          <w:bCs/>
          <w:color w:val="FF0000"/>
          <w:sz w:val="24"/>
          <w:szCs w:val="24"/>
        </w:rPr>
        <w:object>
          <v:shape id="_x0000_i2381"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2381" DrawAspect="Content" ObjectID="_1468077081" r:id="rId2565">
            <o:LockedField>false</o:LockedField>
          </o:OLEObject>
        </w:object>
      </w:r>
      <w:r>
        <w:rPr>
          <w:rFonts w:ascii="宋体" w:hAnsi="宋体" w:eastAsia="宋体" w:cs="宋体"/>
          <w:b/>
          <w:bCs/>
          <w:color w:val="FF0000"/>
          <w:sz w:val="24"/>
          <w:szCs w:val="24"/>
        </w:rPr>
        <w:t>键和大</w:t>
      </w:r>
      <w:r>
        <w:rPr>
          <w:b/>
          <w:bCs/>
          <w:color w:val="FF0000"/>
          <w:sz w:val="24"/>
          <w:szCs w:val="24"/>
        </w:rPr>
        <w:object>
          <v:shape id="_x0000_i2382"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2382" DrawAspect="Content" ObjectID="_1468077082" r:id="rId2566">
            <o:LockedField>false</o:LockedField>
          </o:OLEObject>
        </w:object>
      </w:r>
      <w:r>
        <w:rPr>
          <w:rFonts w:ascii="宋体" w:hAnsi="宋体" w:eastAsia="宋体" w:cs="宋体"/>
          <w:b/>
          <w:bCs/>
          <w:color w:val="FF0000"/>
          <w:sz w:val="24"/>
          <w:szCs w:val="24"/>
        </w:rPr>
        <w:t>键的数目均为</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，因此，</w:t>
      </w:r>
      <w:r>
        <w:rPr>
          <w:b/>
          <w:bCs/>
          <w:color w:val="FF0000"/>
          <w:sz w:val="24"/>
          <w:szCs w:val="24"/>
        </w:rPr>
        <w:object>
          <v:shape id="_x0000_i2383"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2383" DrawAspect="Content" ObjectID="_1468077083" r:id="rId2567">
            <o:LockedField>false</o:LockedField>
          </o:OLEObject>
        </w:object>
      </w:r>
      <w:r>
        <w:rPr>
          <w:rFonts w:ascii="宋体" w:hAnsi="宋体" w:eastAsia="宋体" w:cs="宋体"/>
          <w:b/>
          <w:bCs/>
          <w:color w:val="FF0000"/>
          <w:sz w:val="24"/>
          <w:szCs w:val="24"/>
        </w:rPr>
        <w:t>键和大</w:t>
      </w:r>
      <w:r>
        <w:rPr>
          <w:b/>
          <w:bCs/>
          <w:color w:val="FF0000"/>
          <w:sz w:val="24"/>
          <w:szCs w:val="24"/>
        </w:rPr>
        <w:object>
          <v:shape id="_x0000_i2384"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2384" DrawAspect="Content" ObjectID="_1468077084" r:id="rId2568">
            <o:LockedField>false</o:LockedField>
          </o:OLEObject>
        </w:object>
      </w:r>
      <w:r>
        <w:rPr>
          <w:rFonts w:ascii="宋体" w:hAnsi="宋体" w:eastAsia="宋体" w:cs="宋体"/>
          <w:b/>
          <w:bCs/>
          <w:color w:val="FF0000"/>
          <w:sz w:val="24"/>
          <w:szCs w:val="24"/>
        </w:rPr>
        <w:t>键的数目相等，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不正确；</w:t>
      </w:r>
    </w:p>
    <w:p w14:paraId="239C9A10">
      <w:pPr>
        <w:spacing w:line="360" w:lineRule="auto"/>
        <w:jc w:val="left"/>
        <w:textAlignment w:val="center"/>
        <w:rPr>
          <w:b/>
          <w:bCs/>
          <w:color w:val="FF0000"/>
          <w:sz w:val="24"/>
          <w:szCs w:val="24"/>
        </w:rPr>
      </w:pPr>
      <w:r>
        <w:rPr>
          <w:rFonts w:ascii="宋体" w:hAnsi="宋体" w:eastAsia="宋体" w:cs="宋体"/>
          <w:b/>
          <w:bCs/>
          <w:color w:val="FF0000"/>
          <w:sz w:val="24"/>
          <w:szCs w:val="24"/>
        </w:rPr>
        <w:t>综上所述，本题选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762B1B1D">
      <w:pPr>
        <w:spacing w:line="360" w:lineRule="auto"/>
        <w:jc w:val="left"/>
        <w:textAlignment w:val="center"/>
        <w:rPr>
          <w:b/>
          <w:bCs/>
          <w:color w:val="000000"/>
          <w:sz w:val="24"/>
          <w:szCs w:val="24"/>
        </w:rPr>
      </w:pPr>
      <w:r>
        <w:rPr>
          <w:rFonts w:ascii="宋体" w:hAnsi="宋体" w:eastAsia="宋体" w:cs="宋体"/>
          <w:b/>
          <w:bCs/>
          <w:color w:val="000000"/>
          <w:sz w:val="24"/>
          <w:szCs w:val="24"/>
        </w:rPr>
        <w:t>二、非选择题：本题共</w:t>
      </w:r>
      <w:r>
        <w:rPr>
          <w:rFonts w:ascii="Times New Roman" w:hAnsi="Times New Roman" w:eastAsia="Times New Roman" w:cs="Times New Roman"/>
          <w:b/>
          <w:bCs/>
          <w:color w:val="000000"/>
          <w:sz w:val="24"/>
          <w:szCs w:val="24"/>
        </w:rPr>
        <w:t>4</w:t>
      </w:r>
      <w:r>
        <w:rPr>
          <w:rFonts w:ascii="宋体" w:hAnsi="宋体" w:eastAsia="宋体" w:cs="宋体"/>
          <w:b/>
          <w:bCs/>
          <w:color w:val="000000"/>
          <w:sz w:val="24"/>
          <w:szCs w:val="24"/>
        </w:rPr>
        <w:t>小题，共</w:t>
      </w:r>
      <w:r>
        <w:rPr>
          <w:rFonts w:ascii="Times New Roman" w:hAnsi="Times New Roman" w:eastAsia="Times New Roman" w:cs="Times New Roman"/>
          <w:b/>
          <w:bCs/>
          <w:color w:val="000000"/>
          <w:sz w:val="24"/>
          <w:szCs w:val="24"/>
        </w:rPr>
        <w:t>58</w:t>
      </w:r>
      <w:r>
        <w:rPr>
          <w:rFonts w:ascii="宋体" w:hAnsi="宋体" w:eastAsia="宋体" w:cs="宋体"/>
          <w:b/>
          <w:bCs/>
          <w:color w:val="000000"/>
          <w:sz w:val="24"/>
          <w:szCs w:val="24"/>
        </w:rPr>
        <w:t>分。</w:t>
      </w:r>
    </w:p>
    <w:p w14:paraId="65385CD3">
      <w:pPr>
        <w:spacing w:line="360" w:lineRule="auto"/>
        <w:jc w:val="left"/>
        <w:textAlignment w:val="center"/>
        <w:rPr>
          <w:b/>
          <w:bCs/>
          <w:color w:val="000000"/>
          <w:sz w:val="24"/>
          <w:szCs w:val="24"/>
        </w:rPr>
      </w:pPr>
      <w:r>
        <w:rPr>
          <w:b/>
          <w:bCs/>
          <w:color w:val="000000"/>
          <w:sz w:val="24"/>
          <w:szCs w:val="24"/>
        </w:rPr>
        <w:t xml:space="preserve">15. </w:t>
      </w:r>
      <w:r>
        <w:rPr>
          <w:rFonts w:ascii="宋体" w:hAnsi="宋体" w:eastAsia="宋体" w:cs="宋体"/>
          <w:b/>
          <w:bCs/>
          <w:color w:val="000000"/>
          <w:sz w:val="24"/>
          <w:szCs w:val="24"/>
        </w:rPr>
        <w:t>我国科研人员以高炉渣</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主要成分为</w:t>
      </w:r>
      <w:r>
        <w:rPr>
          <w:b/>
          <w:bCs/>
          <w:sz w:val="24"/>
          <w:szCs w:val="24"/>
        </w:rPr>
        <w:object>
          <v:shape id="_x0000_i2385"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2385" DrawAspect="Content" ObjectID="_1468077085" r:id="rId2569">
            <o:LockedField>false</o:LockedField>
          </o:OLEObject>
        </w:object>
      </w:r>
      <w:r>
        <w:rPr>
          <w:rFonts w:ascii="宋体" w:hAnsi="宋体" w:eastAsia="宋体" w:cs="宋体"/>
          <w:b/>
          <w:bCs/>
          <w:color w:val="000000"/>
          <w:sz w:val="24"/>
          <w:szCs w:val="24"/>
        </w:rPr>
        <w:t>，</w:t>
      </w:r>
      <w:r>
        <w:rPr>
          <w:b/>
          <w:bCs/>
          <w:sz w:val="24"/>
          <w:szCs w:val="24"/>
        </w:rPr>
        <w:object>
          <v:shape id="_x0000_i2386" o:spt="75" alt="学科网(www.zxxk.com)--教育资源门户，提供试卷、教案、课件、论文、素材以及各类教学资源下载，还有大量而丰富的教学相关资讯！" type="#_x0000_t75" style="height:15.75pt;width:29.25pt;" o:ole="t" filled="f" o:preferrelative="t" stroked="f" coordsize="21600,21600">
            <v:path/>
            <v:fill on="f" focussize="0,0"/>
            <v:stroke on="f"/>
            <v:imagedata r:id="rId2572" o:title="eqIdc7266995a880b1be14b0db229e7e4b28"/>
            <o:lock v:ext="edit" aspectratio="t"/>
            <w10:wrap type="none"/>
            <w10:anchorlock/>
          </v:shape>
          <o:OLEObject Type="Embed" ProgID="Equation.DSMT4" ShapeID="_x0000_i2386" DrawAspect="Content" ObjectID="_1468077086" r:id="rId2571">
            <o:LockedField>false</o:LockedField>
          </o:OLEObject>
        </w:object>
      </w:r>
      <w:r>
        <w:rPr>
          <w:rFonts w:ascii="宋体" w:hAnsi="宋体" w:eastAsia="宋体" w:cs="宋体"/>
          <w:b/>
          <w:bCs/>
          <w:color w:val="000000"/>
          <w:sz w:val="24"/>
          <w:szCs w:val="24"/>
        </w:rPr>
        <w:t>，</w:t>
      </w:r>
      <w:r>
        <w:rPr>
          <w:b/>
          <w:bCs/>
          <w:sz w:val="24"/>
          <w:szCs w:val="24"/>
        </w:rPr>
        <w:object>
          <v:shape id="_x0000_i2387"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2387" DrawAspect="Content" ObjectID="_1468077087" r:id="rId2573">
            <o:LockedField>false</o:LockedField>
          </o:OLEObject>
        </w:object>
      </w:r>
      <w:r>
        <w:rPr>
          <w:rFonts w:ascii="宋体" w:hAnsi="宋体" w:eastAsia="宋体" w:cs="宋体"/>
          <w:b/>
          <w:bCs/>
          <w:color w:val="000000"/>
          <w:sz w:val="24"/>
          <w:szCs w:val="24"/>
        </w:rPr>
        <w:t>和</w:t>
      </w:r>
      <w:r>
        <w:rPr>
          <w:b/>
          <w:bCs/>
          <w:sz w:val="24"/>
          <w:szCs w:val="24"/>
        </w:rPr>
        <w:object>
          <v:shape id="_x0000_i2388"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76" o:title="eqId61f83e3c8bcb8237b5aa8a808ad68a45"/>
            <o:lock v:ext="edit" aspectratio="t"/>
            <w10:wrap type="none"/>
            <w10:anchorlock/>
          </v:shape>
          <o:OLEObject Type="Embed" ProgID="Equation.DSMT4" ShapeID="_x0000_i2388" DrawAspect="Content" ObjectID="_1468077088" r:id="rId2575">
            <o:LockedField>false</o:LockedField>
          </o:OLEObject>
        </w:object>
      </w:r>
      <w:r>
        <w:rPr>
          <w:rFonts w:ascii="宋体" w:hAnsi="宋体" w:eastAsia="宋体" w:cs="宋体"/>
          <w:b/>
          <w:bCs/>
          <w:color w:val="000000"/>
          <w:sz w:val="24"/>
          <w:szCs w:val="24"/>
        </w:rPr>
        <w:t>等</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为原料，对炼钢烟气</w:t>
      </w:r>
      <w:r>
        <w:rPr>
          <w:rFonts w:ascii="Times New Roman" w:hAnsi="Times New Roman" w:eastAsia="Times New Roman" w:cs="Times New Roman"/>
          <w:b/>
          <w:bCs/>
          <w:color w:val="000000"/>
          <w:sz w:val="24"/>
          <w:szCs w:val="24"/>
        </w:rPr>
        <w:t>(</w:t>
      </w:r>
      <w:r>
        <w:rPr>
          <w:b/>
          <w:bCs/>
          <w:sz w:val="24"/>
          <w:szCs w:val="24"/>
        </w:rPr>
        <w:object>
          <v:shape id="_x0000_i238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389" DrawAspect="Content" ObjectID="_1468077089" r:id="rId2577">
            <o:LockedField>false</o:LockedField>
          </o:OLEObject>
        </w:object>
      </w:r>
      <w:r>
        <w:rPr>
          <w:rFonts w:ascii="宋体" w:hAnsi="宋体" w:eastAsia="宋体" w:cs="宋体"/>
          <w:b/>
          <w:bCs/>
          <w:color w:val="000000"/>
          <w:sz w:val="24"/>
          <w:szCs w:val="24"/>
        </w:rPr>
        <w:t>和水蒸气</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进行回收利用，有效减少了环境污染，主要流程如图所示：</w:t>
      </w:r>
    </w:p>
    <w:p w14:paraId="7373AE7D">
      <w:pPr>
        <w:spacing w:line="360" w:lineRule="auto"/>
        <w:jc w:val="left"/>
        <w:textAlignment w:val="center"/>
        <w:rPr>
          <w:b/>
          <w:bCs/>
          <w:color w:val="000000"/>
          <w:sz w:val="24"/>
          <w:szCs w:val="24"/>
        </w:rPr>
      </w:pPr>
      <w:r>
        <w:rPr>
          <w:b/>
          <w:bCs/>
          <w:color w:val="000000"/>
          <w:sz w:val="24"/>
          <w:szCs w:val="24"/>
        </w:rPr>
        <w:drawing>
          <wp:inline distT="0" distB="0" distL="114300" distR="114300">
            <wp:extent cx="4648200" cy="1638300"/>
            <wp:effectExtent l="0" t="0" r="0" b="7620"/>
            <wp:docPr id="205" name="图片 2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学科网(www.zxxk.com)--教育资源门户，提供试卷、教案、课件、论文、素材以及各类教学资源下载，还有大量而丰富的教学相关资讯！"/>
                    <pic:cNvPicPr>
                      <a:picLocks noChangeAspect="1"/>
                    </pic:cNvPicPr>
                  </pic:nvPicPr>
                  <pic:blipFill>
                    <a:blip r:embed="rId2578"/>
                    <a:stretch>
                      <a:fillRect/>
                    </a:stretch>
                  </pic:blipFill>
                  <pic:spPr>
                    <a:xfrm>
                      <a:off x="0" y="0"/>
                      <a:ext cx="4648200" cy="1638300"/>
                    </a:xfrm>
                    <a:prstGeom prst="rect">
                      <a:avLst/>
                    </a:prstGeom>
                  </pic:spPr>
                </pic:pic>
              </a:graphicData>
            </a:graphic>
          </wp:inline>
        </w:drawing>
      </w:r>
    </w:p>
    <w:p w14:paraId="352D3306">
      <w:pPr>
        <w:spacing w:line="360" w:lineRule="auto"/>
        <w:jc w:val="left"/>
        <w:textAlignment w:val="center"/>
        <w:rPr>
          <w:b/>
          <w:bCs/>
          <w:color w:val="000000"/>
          <w:sz w:val="24"/>
          <w:szCs w:val="24"/>
        </w:rPr>
      </w:pPr>
      <w:r>
        <w:rPr>
          <w:rFonts w:ascii="宋体" w:hAnsi="宋体" w:eastAsia="宋体" w:cs="宋体"/>
          <w:b/>
          <w:bCs/>
          <w:color w:val="000000"/>
          <w:sz w:val="24"/>
          <w:szCs w:val="24"/>
        </w:rPr>
        <w:t>已知：</w:t>
      </w:r>
      <w:r>
        <w:rPr>
          <w:b/>
          <w:bCs/>
          <w:sz w:val="24"/>
          <w:szCs w:val="24"/>
        </w:rPr>
        <w:object>
          <v:shape id="_x0000_i2390" o:spt="75" alt="学科网(www.zxxk.com)--教育资源门户，提供试卷、教案、课件、论文、素材以及各类教学资源下载，还有大量而丰富的教学相关资讯！" type="#_x0000_t75" style="height:20.25pt;width:237.75pt;" o:ole="t" filled="f" o:preferrelative="t" stroked="f" coordsize="21600,21600">
            <v:path/>
            <v:fill on="f" focussize="0,0"/>
            <v:stroke on="f"/>
            <v:imagedata r:id="rId2580" o:title="eqIde802d9a6fafedda53797706f5976cf1e"/>
            <o:lock v:ext="edit" aspectratio="t"/>
            <w10:wrap type="none"/>
            <w10:anchorlock/>
          </v:shape>
          <o:OLEObject Type="Embed" ProgID="Equation.DSMT4" ShapeID="_x0000_i2390" DrawAspect="Content" ObjectID="_1468077090" r:id="rId2579">
            <o:LockedField>false</o:LockedField>
          </o:OLEObject>
        </w:object>
      </w:r>
    </w:p>
    <w:p w14:paraId="12D1D1F8">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高炉渣与</w:t>
      </w:r>
      <w:r>
        <w:rPr>
          <w:b/>
          <w:bCs/>
          <w:sz w:val="24"/>
          <w:szCs w:val="24"/>
        </w:rPr>
        <w:object>
          <v:shape id="_x0000_i2391" o:spt="75" alt="学科网(www.zxxk.com)--教育资源门户，提供试卷、教案、课件、论文、素材以及各类教学资源下载，还有大量而丰富的教学相关资讯！" type="#_x0000_t75" style="height:20.25pt;width:62.25pt;" o:ole="t" filled="f" o:preferrelative="t" stroked="f" coordsize="21600,21600">
            <v:path/>
            <v:fill on="f" focussize="0,0"/>
            <v:stroke on="f"/>
            <v:imagedata r:id="rId2582" o:title="eqIda9d906e4b9b598138ea9381291cbf1a5"/>
            <o:lock v:ext="edit" aspectratio="t"/>
            <w10:wrap type="none"/>
            <w10:anchorlock/>
          </v:shape>
          <o:OLEObject Type="Embed" ProgID="Equation.DSMT4" ShapeID="_x0000_i2391" DrawAspect="Content" ObjectID="_1468077091" r:id="rId2581">
            <o:LockedField>false</o:LockedField>
          </o:OLEObject>
        </w:object>
      </w:r>
      <w:r>
        <w:rPr>
          <w:rFonts w:ascii="宋体" w:hAnsi="宋体" w:eastAsia="宋体" w:cs="宋体"/>
          <w:b/>
          <w:bCs/>
          <w:color w:val="000000"/>
          <w:sz w:val="24"/>
          <w:szCs w:val="24"/>
        </w:rPr>
        <w:t>经焙烧产生的</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气体</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是</w:t>
      </w:r>
      <w:r>
        <w:rPr>
          <w:b/>
          <w:bCs/>
          <w:color w:val="000000"/>
          <w:sz w:val="24"/>
          <w:szCs w:val="24"/>
        </w:rPr>
        <w:t>_______</w:t>
      </w:r>
      <w:r>
        <w:rPr>
          <w:rFonts w:ascii="宋体" w:hAnsi="宋体" w:eastAsia="宋体" w:cs="宋体"/>
          <w:b/>
          <w:bCs/>
          <w:color w:val="000000"/>
          <w:sz w:val="24"/>
          <w:szCs w:val="24"/>
        </w:rPr>
        <w:t>。</w:t>
      </w:r>
    </w:p>
    <w:p w14:paraId="690DCFEB">
      <w:pPr>
        <w:spacing w:line="360" w:lineRule="auto"/>
        <w:jc w:val="left"/>
        <w:textAlignment w:val="center"/>
        <w:rPr>
          <w:b/>
          <w:bCs/>
          <w:color w:val="000000"/>
          <w:sz w:val="24"/>
          <w:szCs w:val="24"/>
        </w:rPr>
      </w:pPr>
      <w:r>
        <w:rPr>
          <w:b/>
          <w:bCs/>
          <w:color w:val="000000"/>
          <w:sz w:val="24"/>
          <w:szCs w:val="24"/>
        </w:rPr>
        <w:t>（2）</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滤渣</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的主要成分是</w:t>
      </w:r>
      <w:r>
        <w:rPr>
          <w:b/>
          <w:bCs/>
          <w:sz w:val="24"/>
          <w:szCs w:val="24"/>
        </w:rPr>
        <w:object>
          <v:shape id="_x0000_i2392"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2392" DrawAspect="Content" ObjectID="_1468077092" r:id="rId2583">
            <o:LockedField>false</o:LockedField>
          </o:OLEObject>
        </w:object>
      </w:r>
      <w:r>
        <w:rPr>
          <w:rFonts w:ascii="宋体" w:hAnsi="宋体" w:eastAsia="宋体" w:cs="宋体"/>
          <w:b/>
          <w:bCs/>
          <w:color w:val="000000"/>
          <w:sz w:val="24"/>
          <w:szCs w:val="24"/>
        </w:rPr>
        <w:t>和</w:t>
      </w:r>
      <w:r>
        <w:rPr>
          <w:b/>
          <w:bCs/>
          <w:color w:val="000000"/>
          <w:sz w:val="24"/>
          <w:szCs w:val="24"/>
        </w:rPr>
        <w:t>_______</w:t>
      </w:r>
      <w:r>
        <w:rPr>
          <w:rFonts w:ascii="宋体" w:hAnsi="宋体" w:eastAsia="宋体" w:cs="宋体"/>
          <w:b/>
          <w:bCs/>
          <w:color w:val="000000"/>
          <w:sz w:val="24"/>
          <w:szCs w:val="24"/>
        </w:rPr>
        <w:t>。</w:t>
      </w:r>
    </w:p>
    <w:p w14:paraId="15606C96">
      <w:pPr>
        <w:spacing w:line="360" w:lineRule="auto"/>
        <w:jc w:val="left"/>
        <w:textAlignment w:val="center"/>
        <w:rPr>
          <w:b/>
          <w:bCs/>
          <w:color w:val="000000"/>
          <w:sz w:val="24"/>
          <w:szCs w:val="24"/>
        </w:rPr>
      </w:pPr>
      <w:r>
        <w:rPr>
          <w:b/>
          <w:bCs/>
          <w:color w:val="000000"/>
          <w:sz w:val="24"/>
          <w:szCs w:val="24"/>
        </w:rPr>
        <w:t>（3）</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水浸</w:t>
      </w:r>
      <w:r>
        <w:rPr>
          <w:rFonts w:ascii="Times New Roman" w:hAnsi="Times New Roman" w:eastAsia="Times New Roman" w:cs="Times New Roman"/>
          <w:b/>
          <w:bCs/>
          <w:color w:val="000000"/>
          <w:sz w:val="24"/>
          <w:szCs w:val="24"/>
        </w:rPr>
        <w:t>2”</w:t>
      </w:r>
      <w:r>
        <w:rPr>
          <w:rFonts w:ascii="宋体" w:hAnsi="宋体" w:eastAsia="宋体" w:cs="宋体"/>
          <w:b/>
          <w:bCs/>
          <w:color w:val="000000"/>
          <w:sz w:val="24"/>
          <w:szCs w:val="24"/>
        </w:rPr>
        <w:t>时主要反应的化学方程式为</w:t>
      </w:r>
      <w:r>
        <w:rPr>
          <w:b/>
          <w:bCs/>
          <w:color w:val="000000"/>
          <w:sz w:val="24"/>
          <w:szCs w:val="24"/>
        </w:rPr>
        <w:t>_______</w:t>
      </w:r>
      <w:r>
        <w:rPr>
          <w:rFonts w:ascii="宋体" w:hAnsi="宋体" w:eastAsia="宋体" w:cs="宋体"/>
          <w:b/>
          <w:bCs/>
          <w:color w:val="000000"/>
          <w:sz w:val="24"/>
          <w:szCs w:val="24"/>
        </w:rPr>
        <w:t>，该反应能进行的原因是</w:t>
      </w:r>
      <w:r>
        <w:rPr>
          <w:b/>
          <w:bCs/>
          <w:color w:val="000000"/>
          <w:sz w:val="24"/>
          <w:szCs w:val="24"/>
        </w:rPr>
        <w:t>_______</w:t>
      </w:r>
      <w:r>
        <w:rPr>
          <w:rFonts w:ascii="宋体" w:hAnsi="宋体" w:eastAsia="宋体" w:cs="宋体"/>
          <w:b/>
          <w:bCs/>
          <w:color w:val="000000"/>
          <w:sz w:val="24"/>
          <w:szCs w:val="24"/>
        </w:rPr>
        <w:t>。</w:t>
      </w:r>
    </w:p>
    <w:p w14:paraId="04EF3C9A">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铝产品</w:t>
      </w:r>
      <w:r>
        <w:rPr>
          <w:b/>
          <w:bCs/>
          <w:sz w:val="24"/>
          <w:szCs w:val="24"/>
        </w:rPr>
        <w:object>
          <v:shape id="_x0000_i2393" o:spt="75" alt="学科网(www.zxxk.com)--教育资源门户，提供试卷、教案、课件、论文、素材以及各类教学资源下载，还有大量而丰富的教学相关资讯！" type="#_x0000_t75" style="height:20.25pt;width:111.75pt;" o:ole="t" filled="f" o:preferrelative="t" stroked="f" coordsize="21600,21600">
            <v:path/>
            <v:fill on="f" focussize="0,0"/>
            <v:stroke on="f"/>
            <v:imagedata r:id="rId2586" o:title="eqId990cfc6b0c1f696158ad4fd7aa64064f"/>
            <o:lock v:ext="edit" aspectratio="t"/>
            <w10:wrap type="none"/>
            <w10:anchorlock/>
          </v:shape>
          <o:OLEObject Type="Embed" ProgID="Equation.DSMT4" ShapeID="_x0000_i2393" DrawAspect="Content" ObjectID="_1468077093" r:id="rId2585">
            <o:LockedField>false</o:LockedField>
          </o:OLEObject>
        </w:object>
      </w:r>
      <w:r>
        <w:rPr>
          <w:rFonts w:ascii="宋体" w:hAnsi="宋体" w:eastAsia="宋体" w:cs="宋体"/>
          <w:b/>
          <w:bCs/>
          <w:color w:val="000000"/>
          <w:sz w:val="24"/>
          <w:szCs w:val="24"/>
        </w:rPr>
        <w:t>可用于</w:t>
      </w:r>
      <w:r>
        <w:rPr>
          <w:b/>
          <w:bCs/>
          <w:color w:val="000000"/>
          <w:sz w:val="24"/>
          <w:szCs w:val="24"/>
        </w:rPr>
        <w:t>_______</w:t>
      </w:r>
      <w:r>
        <w:rPr>
          <w:rFonts w:ascii="宋体" w:hAnsi="宋体" w:eastAsia="宋体" w:cs="宋体"/>
          <w:b/>
          <w:bCs/>
          <w:color w:val="000000"/>
          <w:sz w:val="24"/>
          <w:szCs w:val="24"/>
        </w:rPr>
        <w:t>。</w:t>
      </w:r>
    </w:p>
    <w:p w14:paraId="30C3416E">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某含钙化合物的晶胞结构如图甲所示，沿</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轴方向的投影为图乙，晶胞底面显示为图丙，晶胞参数</w:t>
      </w:r>
      <w:r>
        <w:rPr>
          <w:b/>
          <w:bCs/>
          <w:sz w:val="24"/>
          <w:szCs w:val="24"/>
        </w:rPr>
        <w:object>
          <v:shape id="_x0000_i2394" o:spt="75" alt="学科网(www.zxxk.com)--教育资源门户，提供试卷、教案、课件、论文、素材以及各类教学资源下载，还有大量而丰富的教学相关资讯！" type="#_x0000_t75" style="height:16.45pt;width:83.85pt;" o:ole="t" filled="f" o:preferrelative="t" stroked="f" coordsize="21600,21600">
            <v:path/>
            <v:fill on="f" focussize="0,0"/>
            <v:stroke on="f"/>
            <v:imagedata r:id="rId2588" o:title="eqId3cd1ac831d007231a865b4e9aeffadce"/>
            <o:lock v:ext="edit" aspectratio="t"/>
            <w10:wrap type="none"/>
            <w10:anchorlock/>
          </v:shape>
          <o:OLEObject Type="Embed" ProgID="Equation.DSMT4" ShapeID="_x0000_i2394" DrawAspect="Content" ObjectID="_1468077094" r:id="rId2587">
            <o:LockedField>false</o:LockedField>
          </o:OLEObject>
        </w:object>
      </w:r>
      <w:r>
        <w:rPr>
          <w:rFonts w:ascii="宋体" w:hAnsi="宋体" w:eastAsia="宋体" w:cs="宋体"/>
          <w:b/>
          <w:bCs/>
          <w:color w:val="000000"/>
          <w:sz w:val="24"/>
          <w:szCs w:val="24"/>
        </w:rPr>
        <w:t>。图丙中</w:t>
      </w:r>
      <w:r>
        <w:rPr>
          <w:b/>
          <w:bCs/>
          <w:sz w:val="24"/>
          <w:szCs w:val="24"/>
        </w:rPr>
        <w:object>
          <v:shape id="_x0000_i2395" o:spt="75" alt="学科网(www.zxxk.com)--教育资源门户，提供试卷、教案、课件、论文、素材以及各类教学资源下载，还有大量而丰富的教学相关资讯！" type="#_x0000_t75" style="height:13.95pt;width:18pt;" o:ole="t" filled="f" o:preferrelative="t" stroked="f" coordsize="21600,21600">
            <v:path/>
            <v:fill on="f" focussize="0,0"/>
            <v:stroke on="f"/>
            <v:imagedata r:id="rId2590" o:title="eqId1be36565ecb4ce41d39111b23f59ac7c"/>
            <o:lock v:ext="edit" aspectratio="t"/>
            <w10:wrap type="none"/>
            <w10:anchorlock/>
          </v:shape>
          <o:OLEObject Type="Embed" ProgID="Equation.DSMT4" ShapeID="_x0000_i2395" DrawAspect="Content" ObjectID="_1468077095" r:id="rId2589">
            <o:LockedField>false</o:LockedField>
          </o:OLEObject>
        </w:object>
      </w:r>
      <w:r>
        <w:rPr>
          <w:rFonts w:ascii="宋体" w:hAnsi="宋体" w:eastAsia="宋体" w:cs="宋体"/>
          <w:b/>
          <w:bCs/>
          <w:color w:val="000000"/>
          <w:sz w:val="24"/>
          <w:szCs w:val="24"/>
        </w:rPr>
        <w:t>与</w:t>
      </w:r>
      <w:r>
        <w:rPr>
          <w:rFonts w:ascii="Times New Roman" w:hAnsi="Times New Roman" w:eastAsia="Times New Roman" w:cs="Times New Roman"/>
          <w:b/>
          <w:bCs/>
          <w:color w:val="000000"/>
          <w:sz w:val="24"/>
          <w:szCs w:val="24"/>
        </w:rPr>
        <w:t>N</w:t>
      </w:r>
      <w:r>
        <w:rPr>
          <w:rFonts w:ascii="宋体" w:hAnsi="宋体" w:eastAsia="宋体" w:cs="宋体"/>
          <w:b/>
          <w:bCs/>
          <w:color w:val="000000"/>
          <w:sz w:val="24"/>
          <w:szCs w:val="24"/>
        </w:rPr>
        <w:t>的距离为</w:t>
      </w:r>
      <w:r>
        <w:rPr>
          <w:b/>
          <w:bCs/>
          <w:color w:val="000000"/>
          <w:sz w:val="24"/>
          <w:szCs w:val="24"/>
        </w:rPr>
        <w:t>_______</w:t>
      </w:r>
      <w:r>
        <w:rPr>
          <w:b/>
          <w:bCs/>
          <w:sz w:val="24"/>
          <w:szCs w:val="24"/>
        </w:rPr>
        <w:object>
          <v:shape id="_x0000_i2396" o:spt="75" alt="学科网(www.zxxk.com)--教育资源门户，提供试卷、教案、课件、论文、素材以及各类教学资源下载，还有大量而丰富的教学相关资讯！" type="#_x0000_t75" style="height:13.5pt;width:19.5pt;" o:ole="t" filled="f" o:preferrelative="t" stroked="f" coordsize="21600,21600">
            <v:path/>
            <v:fill on="f" focussize="0,0"/>
            <v:stroke on="f"/>
            <v:imagedata r:id="rId2592" o:title="eqIda51caa87e8831931cba69a0f6b9897dc"/>
            <o:lock v:ext="edit" aspectratio="t"/>
            <w10:wrap type="none"/>
            <w10:anchorlock/>
          </v:shape>
          <o:OLEObject Type="Embed" ProgID="Equation.DSMT4" ShapeID="_x0000_i2396" DrawAspect="Content" ObjectID="_1468077096" r:id="rId2591">
            <o:LockedField>false</o:LockedField>
          </o:OLEObject>
        </w:object>
      </w:r>
      <w:r>
        <w:rPr>
          <w:rFonts w:ascii="宋体" w:hAnsi="宋体" w:eastAsia="宋体" w:cs="宋体"/>
          <w:b/>
          <w:bCs/>
          <w:color w:val="000000"/>
          <w:sz w:val="24"/>
          <w:szCs w:val="24"/>
        </w:rPr>
        <w:t>；化合物的化学式是</w:t>
      </w:r>
      <w:r>
        <w:rPr>
          <w:b/>
          <w:bCs/>
          <w:color w:val="000000"/>
          <w:sz w:val="24"/>
          <w:szCs w:val="24"/>
        </w:rPr>
        <w:t>_______</w:t>
      </w:r>
      <w:r>
        <w:rPr>
          <w:rFonts w:ascii="宋体" w:hAnsi="宋体" w:eastAsia="宋体" w:cs="宋体"/>
          <w:b/>
          <w:bCs/>
          <w:color w:val="000000"/>
          <w:sz w:val="24"/>
          <w:szCs w:val="24"/>
        </w:rPr>
        <w:t>，其摩尔质量为</w:t>
      </w:r>
      <w:r>
        <w:rPr>
          <w:b/>
          <w:bCs/>
          <w:sz w:val="24"/>
          <w:szCs w:val="24"/>
        </w:rPr>
        <w:object>
          <v:shape id="_x0000_i2397"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2594" o:title="eqIdc7b1793195354c3a8c3d9fad645d2d87"/>
            <o:lock v:ext="edit" aspectratio="t"/>
            <w10:wrap type="none"/>
            <w10:anchorlock/>
          </v:shape>
          <o:OLEObject Type="Embed" ProgID="Equation.DSMT4" ShapeID="_x0000_i2397" DrawAspect="Content" ObjectID="_1468077097" r:id="rId2593">
            <o:LockedField>false</o:LockedField>
          </o:OLEObject>
        </w:object>
      </w:r>
      <w:r>
        <w:rPr>
          <w:rFonts w:ascii="宋体" w:hAnsi="宋体" w:eastAsia="宋体" w:cs="宋体"/>
          <w:b/>
          <w:bCs/>
          <w:color w:val="000000"/>
          <w:sz w:val="24"/>
          <w:szCs w:val="24"/>
        </w:rPr>
        <w:t>，阿伏加德罗常数的值是</w:t>
      </w:r>
      <w:r>
        <w:rPr>
          <w:b/>
          <w:bCs/>
          <w:sz w:val="24"/>
          <w:szCs w:val="24"/>
        </w:rPr>
        <w:object>
          <v:shape id="_x0000_i2398"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398" DrawAspect="Content" ObjectID="_1468077098" r:id="rId2595">
            <o:LockedField>false</o:LockedField>
          </o:OLEObject>
        </w:object>
      </w:r>
      <w:r>
        <w:rPr>
          <w:rFonts w:ascii="宋体" w:hAnsi="宋体" w:eastAsia="宋体" w:cs="宋体"/>
          <w:b/>
          <w:bCs/>
          <w:color w:val="000000"/>
          <w:sz w:val="24"/>
          <w:szCs w:val="24"/>
        </w:rPr>
        <w:t>，则晶体的密度为</w:t>
      </w:r>
      <w:r>
        <w:rPr>
          <w:b/>
          <w:bCs/>
          <w:color w:val="000000"/>
          <w:sz w:val="24"/>
          <w:szCs w:val="24"/>
        </w:rPr>
        <w:t>_______</w:t>
      </w:r>
      <w:r>
        <w:rPr>
          <w:b/>
          <w:bCs/>
          <w:sz w:val="24"/>
          <w:szCs w:val="24"/>
        </w:rPr>
        <w:object>
          <v:shape id="_x0000_i239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97" o:title="eqId94319cb7785ab458c2ef329ae536b926"/>
            <o:lock v:ext="edit" aspectratio="t"/>
            <w10:wrap type="none"/>
            <w10:anchorlock/>
          </v:shape>
          <o:OLEObject Type="Embed" ProgID="Equation.DSMT4" ShapeID="_x0000_i2399" DrawAspect="Content" ObjectID="_1468077099" r:id="rId2596">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列出计算表达式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1E858ACA">
      <w:pPr>
        <w:spacing w:line="360" w:lineRule="auto"/>
        <w:jc w:val="left"/>
        <w:textAlignment w:val="center"/>
        <w:rPr>
          <w:b/>
          <w:bCs/>
          <w:color w:val="000000"/>
          <w:sz w:val="24"/>
          <w:szCs w:val="24"/>
        </w:rPr>
      </w:pPr>
      <w:r>
        <w:rPr>
          <w:b/>
          <w:bCs/>
          <w:color w:val="000000"/>
          <w:sz w:val="24"/>
          <w:szCs w:val="24"/>
        </w:rPr>
        <w:drawing>
          <wp:inline distT="0" distB="0" distL="114300" distR="114300">
            <wp:extent cx="3667125" cy="2286000"/>
            <wp:effectExtent l="0" t="0" r="5715" b="0"/>
            <wp:docPr id="206" name="图片 2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学科网(www.zxxk.com)--教育资源门户，提供试卷、教案、课件、论文、素材以及各类教学资源下载，还有大量而丰富的教学相关资讯！"/>
                    <pic:cNvPicPr>
                      <a:picLocks noChangeAspect="1"/>
                    </pic:cNvPicPr>
                  </pic:nvPicPr>
                  <pic:blipFill>
                    <a:blip r:embed="rId2598"/>
                    <a:stretch>
                      <a:fillRect/>
                    </a:stretch>
                  </pic:blipFill>
                  <pic:spPr>
                    <a:xfrm>
                      <a:off x="0" y="0"/>
                      <a:ext cx="3667125" cy="2286000"/>
                    </a:xfrm>
                    <a:prstGeom prst="rect">
                      <a:avLst/>
                    </a:prstGeom>
                  </pic:spPr>
                </pic:pic>
              </a:graphicData>
            </a:graphic>
          </wp:inline>
        </w:drawing>
      </w:r>
    </w:p>
    <w:p w14:paraId="00D86B0D">
      <w:pPr>
        <w:spacing w:line="360" w:lineRule="auto"/>
        <w:textAlignment w:val="center"/>
        <w:rPr>
          <w:b/>
          <w:bCs/>
          <w:color w:val="FF0000"/>
          <w:sz w:val="24"/>
          <w:szCs w:val="24"/>
        </w:rPr>
      </w:pPr>
      <w:r>
        <w:rPr>
          <w:b/>
          <w:bCs/>
          <w:color w:val="FF0000"/>
          <w:sz w:val="24"/>
          <w:szCs w:val="24"/>
        </w:rPr>
        <w:t>【答案】（1）</w:t>
      </w:r>
      <w:r>
        <w:rPr>
          <w:rFonts w:ascii="Times New Roman" w:hAnsi="Times New Roman" w:eastAsia="Times New Roman" w:cs="Times New Roman"/>
          <w:b/>
          <w:bCs/>
          <w:color w:val="FF0000"/>
          <w:sz w:val="24"/>
          <w:szCs w:val="24"/>
        </w:rPr>
        <w:t>NH</w:t>
      </w:r>
      <w:r>
        <w:rPr>
          <w:b/>
          <w:bCs/>
          <w:color w:val="FF0000"/>
          <w:sz w:val="24"/>
          <w:szCs w:val="24"/>
          <w:vertAlign w:val="subscript"/>
        </w:rPr>
        <w:t>3</w:t>
      </w:r>
      <w:r>
        <w:rPr>
          <w:b/>
          <w:bCs/>
          <w:color w:val="FF0000"/>
          <w:sz w:val="24"/>
          <w:szCs w:val="24"/>
        </w:rPr>
        <w:t xml:space="preserve">    （2）</w:t>
      </w:r>
      <w:r>
        <w:rPr>
          <w:rFonts w:ascii="Times New Roman" w:hAnsi="Times New Roman" w:eastAsia="Times New Roman" w:cs="Times New Roman"/>
          <w:b/>
          <w:bCs/>
          <w:color w:val="FF0000"/>
          <w:sz w:val="24"/>
          <w:szCs w:val="24"/>
        </w:rPr>
        <w:t>SiO</w:t>
      </w:r>
      <w:r>
        <w:rPr>
          <w:b/>
          <w:bCs/>
          <w:color w:val="FF0000"/>
          <w:sz w:val="24"/>
          <w:szCs w:val="24"/>
          <w:vertAlign w:val="subscript"/>
        </w:rPr>
        <w:t>2</w:t>
      </w:r>
      <w:r>
        <w:rPr>
          <w:b/>
          <w:bCs/>
          <w:color w:val="FF0000"/>
          <w:sz w:val="24"/>
          <w:szCs w:val="24"/>
        </w:rPr>
        <w:t xml:space="preserve">    </w:t>
      </w:r>
    </w:p>
    <w:p w14:paraId="7BDD4FF2">
      <w:pPr>
        <w:spacing w:line="360" w:lineRule="auto"/>
        <w:textAlignment w:val="center"/>
        <w:rPr>
          <w:b/>
          <w:bCs/>
          <w:color w:val="FF0000"/>
          <w:sz w:val="24"/>
          <w:szCs w:val="24"/>
        </w:rPr>
      </w:pPr>
      <w:r>
        <w:rPr>
          <w:b/>
          <w:bCs/>
          <w:color w:val="FF0000"/>
          <w:sz w:val="24"/>
          <w:szCs w:val="24"/>
        </w:rPr>
        <w:t xml:space="preserve">（3）    ①. </w:t>
      </w:r>
      <w:r>
        <w:rPr>
          <w:b/>
          <w:bCs/>
          <w:color w:val="FF0000"/>
          <w:sz w:val="24"/>
          <w:szCs w:val="24"/>
        </w:rPr>
        <w:object>
          <v:shape id="_x0000_i2400" o:spt="75" alt="学科网(www.zxxk.com)--教育资源门户，提供试卷、教案、课件、论文、素材以及各类教学资源下载，还有大量而丰富的教学相关资讯！" type="#_x0000_t75" style="height:21.75pt;width:201.75pt;" o:ole="t" filled="f" o:preferrelative="t" stroked="f" coordsize="21600,21600">
            <v:path/>
            <v:fill on="f" focussize="0,0"/>
            <v:stroke on="f"/>
            <v:imagedata r:id="rId2600" o:title="eqId47789d6736ab400deb5394f3d3e973ea"/>
            <o:lock v:ext="edit" aspectratio="t"/>
            <w10:wrap type="none"/>
            <w10:anchorlock/>
          </v:shape>
          <o:OLEObject Type="Embed" ProgID="Equation.DSMT4" ShapeID="_x0000_i2400" DrawAspect="Content" ObjectID="_1468077100" r:id="rId2599">
            <o:LockedField>false</o:LockedField>
          </o:OLEObject>
        </w:object>
      </w:r>
      <w:r>
        <w:rPr>
          <w:b/>
          <w:bCs/>
          <w:color w:val="FF0000"/>
          <w:sz w:val="24"/>
          <w:szCs w:val="24"/>
        </w:rPr>
        <w:t xml:space="preserve">    ②. </w:t>
      </w:r>
      <w:r>
        <w:rPr>
          <w:b/>
          <w:bCs/>
          <w:color w:val="FF0000"/>
          <w:sz w:val="24"/>
          <w:szCs w:val="24"/>
        </w:rPr>
        <w:object>
          <v:shape id="_x0000_i2401" o:spt="75" alt="学科网(www.zxxk.com)--教育资源门户，提供试卷、教案、课件、论文、素材以及各类教学资源下载，还有大量而丰富的教学相关资讯！" type="#_x0000_t75" style="height:20.25pt;width:140.25pt;" o:ole="t" filled="f" o:preferrelative="t" stroked="f" coordsize="21600,21600">
            <v:path/>
            <v:fill on="f" focussize="0,0"/>
            <v:stroke on="f"/>
            <v:imagedata r:id="rId2602" o:title="eqIded18b3bd265bc46e0a5364d68eefb4ad"/>
            <o:lock v:ext="edit" aspectratio="t"/>
            <w10:wrap type="none"/>
            <w10:anchorlock/>
          </v:shape>
          <o:OLEObject Type="Embed" ProgID="Equation.DSMT4" ShapeID="_x0000_i2401" DrawAspect="Content" ObjectID="_1468077101" r:id="rId2601">
            <o:LockedField>false</o:LockedField>
          </o:OLEObject>
        </w:object>
      </w:r>
      <w:r>
        <w:rPr>
          <w:rFonts w:ascii="宋体" w:hAnsi="宋体" w:eastAsia="宋体" w:cs="宋体"/>
          <w:b/>
          <w:bCs/>
          <w:color w:val="FF0000"/>
          <w:sz w:val="24"/>
          <w:szCs w:val="24"/>
        </w:rPr>
        <w:t>，微溶的硫酸钙转化为更难溶的碳酸钙</w:t>
      </w:r>
      <w:r>
        <w:rPr>
          <w:b/>
          <w:bCs/>
          <w:color w:val="FF0000"/>
          <w:sz w:val="24"/>
          <w:szCs w:val="24"/>
        </w:rPr>
        <w:t xml:space="preserve">    </w:t>
      </w:r>
    </w:p>
    <w:p w14:paraId="3697551D">
      <w:pPr>
        <w:spacing w:line="360" w:lineRule="auto"/>
        <w:textAlignment w:val="center"/>
        <w:rPr>
          <w:b/>
          <w:bCs/>
          <w:color w:val="FF0000"/>
          <w:sz w:val="24"/>
          <w:szCs w:val="24"/>
        </w:rPr>
      </w:pPr>
      <w:r>
        <w:rPr>
          <w:b/>
          <w:bCs/>
          <w:color w:val="FF0000"/>
          <w:sz w:val="24"/>
          <w:szCs w:val="24"/>
        </w:rPr>
        <w:t>（4）</w:t>
      </w:r>
      <w:r>
        <w:rPr>
          <w:rFonts w:ascii="宋体" w:hAnsi="宋体" w:eastAsia="宋体" w:cs="宋体"/>
          <w:b/>
          <w:bCs/>
          <w:color w:val="FF0000"/>
          <w:sz w:val="24"/>
          <w:szCs w:val="24"/>
        </w:rPr>
        <w:t>净水</w:t>
      </w:r>
      <w:r>
        <w:rPr>
          <w:b/>
          <w:bCs/>
          <w:color w:val="FF0000"/>
          <w:sz w:val="24"/>
          <w:szCs w:val="24"/>
        </w:rPr>
        <w:t xml:space="preserve">    （5）    ①. </w:t>
      </w:r>
      <w:r>
        <w:rPr>
          <w:b/>
          <w:bCs/>
          <w:color w:val="FF0000"/>
          <w:sz w:val="24"/>
          <w:szCs w:val="24"/>
        </w:rPr>
        <w:object>
          <v:shape id="_x0000_i2402" o:spt="75" alt="学科网(www.zxxk.com)--教育资源门户，提供试卷、教案、课件、论文、素材以及各类教学资源下载，还有大量而丰富的教学相关资讯！" type="#_x0000_t75" style="height:33.75pt;width:27.75pt;" o:ole="t" filled="f" o:preferrelative="t" stroked="f" coordsize="21600,21600">
            <v:path/>
            <v:fill on="f" focussize="0,0"/>
            <v:stroke on="f"/>
            <v:imagedata r:id="rId2604" o:title="eqId0bef4f644157ec5a283e507bded8dcd8"/>
            <o:lock v:ext="edit" aspectratio="t"/>
            <w10:wrap type="none"/>
            <w10:anchorlock/>
          </v:shape>
          <o:OLEObject Type="Embed" ProgID="Equation.DSMT4" ShapeID="_x0000_i2402" DrawAspect="Content" ObjectID="_1468077102" r:id="rId2603">
            <o:LockedField>false</o:LockedField>
          </o:OLEObject>
        </w:object>
      </w:r>
      <w:r>
        <w:rPr>
          <w:b/>
          <w:bCs/>
          <w:color w:val="FF0000"/>
          <w:sz w:val="24"/>
          <w:szCs w:val="24"/>
        </w:rPr>
        <w:t xml:space="preserve">    ②. </w:t>
      </w:r>
      <w:r>
        <w:rPr>
          <w:rFonts w:ascii="Times New Roman" w:hAnsi="Times New Roman" w:eastAsia="Times New Roman" w:cs="Times New Roman"/>
          <w:b/>
          <w:bCs/>
          <w:color w:val="FF0000"/>
          <w:sz w:val="24"/>
          <w:szCs w:val="24"/>
        </w:rPr>
        <w:t>Ca</w:t>
      </w:r>
      <w:r>
        <w:rPr>
          <w:b/>
          <w:bCs/>
          <w:color w:val="FF0000"/>
          <w:sz w:val="24"/>
          <w:szCs w:val="24"/>
          <w:vertAlign w:val="subscript"/>
        </w:rPr>
        <w:t>3</w:t>
      </w:r>
      <w:r>
        <w:rPr>
          <w:rFonts w:ascii="Times New Roman" w:hAnsi="Times New Roman" w:eastAsia="Times New Roman" w:cs="Times New Roman"/>
          <w:b/>
          <w:bCs/>
          <w:color w:val="FF0000"/>
          <w:sz w:val="24"/>
          <w:szCs w:val="24"/>
        </w:rPr>
        <w:t>N</w:t>
      </w:r>
      <w:r>
        <w:rPr>
          <w:b/>
          <w:bCs/>
          <w:color w:val="FF0000"/>
          <w:sz w:val="24"/>
          <w:szCs w:val="24"/>
          <w:vertAlign w:val="subscript"/>
        </w:rPr>
        <w:t>3</w:t>
      </w:r>
      <w:r>
        <w:rPr>
          <w:rFonts w:ascii="Times New Roman" w:hAnsi="Times New Roman" w:eastAsia="Times New Roman" w:cs="Times New Roman"/>
          <w:b/>
          <w:bCs/>
          <w:color w:val="FF0000"/>
          <w:sz w:val="24"/>
          <w:szCs w:val="24"/>
        </w:rPr>
        <w:t>B</w:t>
      </w:r>
      <w:r>
        <w:rPr>
          <w:b/>
          <w:bCs/>
          <w:color w:val="FF0000"/>
          <w:sz w:val="24"/>
          <w:szCs w:val="24"/>
        </w:rPr>
        <w:t xml:space="preserve">    ③. </w:t>
      </w:r>
      <w:r>
        <w:rPr>
          <w:b/>
          <w:bCs/>
          <w:color w:val="FF0000"/>
          <w:sz w:val="24"/>
          <w:szCs w:val="24"/>
        </w:rPr>
        <w:object>
          <v:shape id="_x0000_i2403" o:spt="75" alt="学科网(www.zxxk.com)--教育资源门户，提供试卷、教案、课件、论文、素材以及各类教学资源下载，还有大量而丰富的教学相关资讯！" type="#_x0000_t75" style="height:36pt;width:64.5pt;" o:ole="t" filled="f" o:preferrelative="t" stroked="f" coordsize="21600,21600">
            <v:path/>
            <v:fill on="f" focussize="0,0"/>
            <v:stroke on="f"/>
            <v:imagedata r:id="rId2606" o:title="eqIdde6a0f0ebcc38337ac1759224d76c722"/>
            <o:lock v:ext="edit" aspectratio="t"/>
            <w10:wrap type="none"/>
            <w10:anchorlock/>
          </v:shape>
          <o:OLEObject Type="Embed" ProgID="Equation.DSMT4" ShapeID="_x0000_i2403" DrawAspect="Content" ObjectID="_1468077103" r:id="rId2605">
            <o:LockedField>false</o:LockedField>
          </o:OLEObject>
        </w:object>
      </w:r>
    </w:p>
    <w:p w14:paraId="14E967CE">
      <w:pPr>
        <w:spacing w:line="360" w:lineRule="auto"/>
        <w:textAlignment w:val="center"/>
        <w:rPr>
          <w:b/>
          <w:bCs/>
          <w:color w:val="FF0000"/>
          <w:sz w:val="24"/>
          <w:szCs w:val="24"/>
        </w:rPr>
      </w:pPr>
      <w:r>
        <w:rPr>
          <w:b/>
          <w:bCs/>
          <w:color w:val="FF0000"/>
          <w:sz w:val="24"/>
          <w:szCs w:val="24"/>
        </w:rPr>
        <w:t>【解析】</w:t>
      </w:r>
    </w:p>
    <w:p w14:paraId="35494AA3">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高炉渣</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主要成分为</w:t>
      </w:r>
      <w:r>
        <w:rPr>
          <w:b/>
          <w:bCs/>
          <w:color w:val="FF0000"/>
          <w:sz w:val="24"/>
          <w:szCs w:val="24"/>
        </w:rPr>
        <w:object>
          <v:shape id="_x0000_i2404"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2404" DrawAspect="Content" ObjectID="_1468077104" r:id="rId2607">
            <o:LockedField>false</o:LockedField>
          </o:OLEObject>
        </w:object>
      </w:r>
      <w:r>
        <w:rPr>
          <w:rFonts w:ascii="宋体" w:hAnsi="宋体" w:eastAsia="宋体" w:cs="宋体"/>
          <w:b/>
          <w:bCs/>
          <w:color w:val="FF0000"/>
          <w:sz w:val="24"/>
          <w:szCs w:val="24"/>
        </w:rPr>
        <w:t>，</w:t>
      </w:r>
      <w:r>
        <w:rPr>
          <w:b/>
          <w:bCs/>
          <w:color w:val="FF0000"/>
          <w:sz w:val="24"/>
          <w:szCs w:val="24"/>
        </w:rPr>
        <w:object>
          <v:shape id="_x0000_i2405" o:spt="75" alt="学科网(www.zxxk.com)--教育资源门户，提供试卷、教案、课件、论文、素材以及各类教学资源下载，还有大量而丰富的教学相关资讯！" type="#_x0000_t75" style="height:15.75pt;width:29.25pt;" o:ole="t" filled="f" o:preferrelative="t" stroked="f" coordsize="21600,21600">
            <v:path/>
            <v:fill on="f" focussize="0,0"/>
            <v:stroke on="f"/>
            <v:imagedata r:id="rId2572" o:title="eqIdc7266995a880b1be14b0db229e7e4b28"/>
            <o:lock v:ext="edit" aspectratio="t"/>
            <w10:wrap type="none"/>
            <w10:anchorlock/>
          </v:shape>
          <o:OLEObject Type="Embed" ProgID="Equation.DSMT4" ShapeID="_x0000_i2405" DrawAspect="Content" ObjectID="_1468077105" r:id="rId2608">
            <o:LockedField>false</o:LockedField>
          </o:OLEObject>
        </w:object>
      </w:r>
      <w:r>
        <w:rPr>
          <w:rFonts w:ascii="宋体" w:hAnsi="宋体" w:eastAsia="宋体" w:cs="宋体"/>
          <w:b/>
          <w:bCs/>
          <w:color w:val="FF0000"/>
          <w:sz w:val="24"/>
          <w:szCs w:val="24"/>
        </w:rPr>
        <w:t>，</w:t>
      </w:r>
      <w:r>
        <w:rPr>
          <w:b/>
          <w:bCs/>
          <w:color w:val="FF0000"/>
          <w:sz w:val="24"/>
          <w:szCs w:val="24"/>
        </w:rPr>
        <w:object>
          <v:shape id="_x0000_i2406"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2406" DrawAspect="Content" ObjectID="_1468077106" r:id="rId2609">
            <o:LockedField>false</o:LockedField>
          </o:OLEObject>
        </w:object>
      </w:r>
      <w:r>
        <w:rPr>
          <w:rFonts w:ascii="宋体" w:hAnsi="宋体" w:eastAsia="宋体" w:cs="宋体"/>
          <w:b/>
          <w:bCs/>
          <w:color w:val="FF0000"/>
          <w:sz w:val="24"/>
          <w:szCs w:val="24"/>
        </w:rPr>
        <w:t>和</w:t>
      </w:r>
      <w:r>
        <w:rPr>
          <w:b/>
          <w:bCs/>
          <w:color w:val="FF0000"/>
          <w:sz w:val="24"/>
          <w:szCs w:val="24"/>
        </w:rPr>
        <w:object>
          <v:shape id="_x0000_i2407"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76" o:title="eqId61f83e3c8bcb8237b5aa8a808ad68a45"/>
            <o:lock v:ext="edit" aspectratio="t"/>
            <w10:wrap type="none"/>
            <w10:anchorlock/>
          </v:shape>
          <o:OLEObject Type="Embed" ProgID="Equation.DSMT4" ShapeID="_x0000_i2407" DrawAspect="Content" ObjectID="_1468077107" r:id="rId2610">
            <o:LockedField>false</o:LockedField>
          </o:OLEObject>
        </w:object>
      </w:r>
      <w:r>
        <w:rPr>
          <w:rFonts w:ascii="宋体" w:hAnsi="宋体" w:eastAsia="宋体" w:cs="宋体"/>
          <w:b/>
          <w:bCs/>
          <w:color w:val="FF0000"/>
          <w:sz w:val="24"/>
          <w:szCs w:val="24"/>
        </w:rPr>
        <w:t>等</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加入</w:t>
      </w:r>
      <w:r>
        <w:rPr>
          <w:b/>
          <w:bCs/>
          <w:color w:val="FF0000"/>
          <w:sz w:val="24"/>
          <w:szCs w:val="24"/>
        </w:rPr>
        <w:object>
          <v:shape id="_x0000_i2408" o:spt="75" alt="学科网(www.zxxk.com)--教育资源门户，提供试卷、教案、课件、论文、素材以及各类教学资源下载，还有大量而丰富的教学相关资讯！" type="#_x0000_t75" style="height:18.4pt;width:57.75pt;" o:ole="t" filled="f" o:preferrelative="t" stroked="f" coordsize="21600,21600">
            <v:path/>
            <v:fill on="f" focussize="0,0"/>
            <v:stroke on="f"/>
            <v:imagedata r:id="rId2612" o:title="eqId22ce350683db8457ad20dabdb68d198c"/>
            <o:lock v:ext="edit" aspectratio="t"/>
            <w10:wrap type="none"/>
            <w10:anchorlock/>
          </v:shape>
          <o:OLEObject Type="Embed" ProgID="Equation.DSMT4" ShapeID="_x0000_i2408" DrawAspect="Content" ObjectID="_1468077108" r:id="rId2611">
            <o:LockedField>false</o:LockedField>
          </o:OLEObject>
        </w:objec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400℃</w:t>
      </w:r>
      <w:r>
        <w:rPr>
          <w:rFonts w:ascii="宋体" w:hAnsi="宋体" w:eastAsia="宋体" w:cs="宋体"/>
          <w:b/>
          <w:bCs/>
          <w:color w:val="FF0000"/>
          <w:sz w:val="24"/>
          <w:szCs w:val="24"/>
        </w:rPr>
        <w:t>下焙烧，生成硫酸钙、硫酸镁、硫酸铝，同时产生气体，该气体与烟气</w:t>
      </w:r>
      <w:r>
        <w:rPr>
          <w:rFonts w:ascii="Times New Roman" w:hAnsi="Times New Roman" w:eastAsia="Times New Roman" w:cs="Times New Roman"/>
          <w:b/>
          <w:bCs/>
          <w:color w:val="FF0000"/>
          <w:sz w:val="24"/>
          <w:szCs w:val="24"/>
        </w:rPr>
        <w:t>(</w:t>
      </w:r>
      <w:r>
        <w:rPr>
          <w:b/>
          <w:bCs/>
          <w:color w:val="FF0000"/>
          <w:sz w:val="24"/>
          <w:szCs w:val="24"/>
        </w:rPr>
        <w:object>
          <v:shape id="_x0000_i240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409" DrawAspect="Content" ObjectID="_1468077109" r:id="rId2613">
            <o:LockedField>false</o:LockedField>
          </o:OLEObject>
        </w:object>
      </w:r>
      <w:r>
        <w:rPr>
          <w:rFonts w:ascii="宋体" w:hAnsi="宋体" w:eastAsia="宋体" w:cs="宋体"/>
          <w:b/>
          <w:bCs/>
          <w:color w:val="FF0000"/>
          <w:sz w:val="24"/>
          <w:szCs w:val="24"/>
        </w:rPr>
        <w:t>和水蒸气</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反应，生成</w:t>
      </w:r>
      <w:r>
        <w:rPr>
          <w:b/>
          <w:bCs/>
          <w:color w:val="FF0000"/>
          <w:sz w:val="24"/>
          <w:szCs w:val="24"/>
        </w:rPr>
        <w:object>
          <v:shape id="_x0000_i2410" o:spt="75" alt="学科网(www.zxxk.com)--教育资源门户，提供试卷、教案、课件、论文、素材以及各类教学资源下载，还有大量而丰富的教学相关资讯！" type="#_x0000_t75" style="height:18pt;width:59.25pt;" o:ole="t" filled="f" o:preferrelative="t" stroked="f" coordsize="21600,21600">
            <v:path/>
            <v:fill on="f" focussize="0,0"/>
            <v:stroke on="f"/>
            <v:imagedata r:id="rId2615" o:title="eqId9de88bb88951468da6cdcbc5b9ff1669"/>
            <o:lock v:ext="edit" aspectratio="t"/>
            <w10:wrap type="none"/>
            <w10:anchorlock/>
          </v:shape>
          <o:OLEObject Type="Embed" ProgID="Equation.DSMT4" ShapeID="_x0000_i2410" DrawAspect="Content" ObjectID="_1468077110" r:id="rId2614">
            <o:LockedField>false</o:LockedField>
          </o:OLEObject>
        </w:object>
      </w:r>
      <w:r>
        <w:rPr>
          <w:rFonts w:ascii="宋体" w:hAnsi="宋体" w:eastAsia="宋体" w:cs="宋体"/>
          <w:b/>
          <w:bCs/>
          <w:color w:val="FF0000"/>
          <w:sz w:val="24"/>
          <w:szCs w:val="24"/>
        </w:rPr>
        <w:t>，所以该气体为</w:t>
      </w:r>
      <w:r>
        <w:rPr>
          <w:rFonts w:ascii="Times New Roman" w:hAnsi="Times New Roman" w:eastAsia="Times New Roman" w:cs="Times New Roman"/>
          <w:b/>
          <w:bCs/>
          <w:color w:val="FF0000"/>
          <w:sz w:val="24"/>
          <w:szCs w:val="24"/>
        </w:rPr>
        <w:t>NH</w:t>
      </w:r>
      <w:r>
        <w:rPr>
          <w:b/>
          <w:bCs/>
          <w:color w:val="FF0000"/>
          <w:sz w:val="24"/>
          <w:szCs w:val="24"/>
          <w:vertAlign w:val="subscript"/>
        </w:rPr>
        <w:t>3</w:t>
      </w:r>
      <w:r>
        <w:rPr>
          <w:rFonts w:ascii="宋体" w:hAnsi="宋体" w:eastAsia="宋体" w:cs="宋体"/>
          <w:b/>
          <w:bCs/>
          <w:color w:val="FF0000"/>
          <w:sz w:val="24"/>
          <w:szCs w:val="24"/>
        </w:rPr>
        <w:t>；焙烧产物经过水浸</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，然后过滤，滤渣为</w:t>
      </w:r>
      <w:r>
        <w:rPr>
          <w:b/>
          <w:bCs/>
          <w:color w:val="FF0000"/>
          <w:sz w:val="24"/>
          <w:szCs w:val="24"/>
        </w:rPr>
        <w:object>
          <v:shape id="_x0000_i241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2411" DrawAspect="Content" ObjectID="_1468077111" r:id="rId2616">
            <o:LockedField>false</o:LockedField>
          </o:OLEObject>
        </w:object>
      </w:r>
      <w:r>
        <w:rPr>
          <w:rFonts w:ascii="宋体" w:hAnsi="宋体" w:eastAsia="宋体" w:cs="宋体"/>
          <w:b/>
          <w:bCs/>
          <w:color w:val="FF0000"/>
          <w:sz w:val="24"/>
          <w:szCs w:val="24"/>
        </w:rPr>
        <w:t>以及未反应的</w:t>
      </w:r>
      <w:r>
        <w:rPr>
          <w:rFonts w:ascii="Times New Roman" w:hAnsi="Times New Roman" w:eastAsia="Times New Roman" w:cs="Times New Roman"/>
          <w:b/>
          <w:bCs/>
          <w:color w:val="FF0000"/>
          <w:sz w:val="24"/>
          <w:szCs w:val="24"/>
        </w:rPr>
        <w:t>SiO</w:t>
      </w:r>
      <w:r>
        <w:rPr>
          <w:b/>
          <w:bCs/>
          <w:color w:val="FF0000"/>
          <w:sz w:val="24"/>
          <w:szCs w:val="24"/>
          <w:vertAlign w:val="subscript"/>
        </w:rPr>
        <w:t>2</w:t>
      </w:r>
      <w:r>
        <w:rPr>
          <w:rFonts w:ascii="宋体" w:hAnsi="宋体" w:eastAsia="宋体" w:cs="宋体"/>
          <w:b/>
          <w:bCs/>
          <w:color w:val="FF0000"/>
          <w:sz w:val="24"/>
          <w:szCs w:val="24"/>
        </w:rPr>
        <w:t>，滤液溶质主要为硫酸镁、硫酸铝及硫酸铵；滤液浓缩结晶，析出</w:t>
      </w:r>
      <w:r>
        <w:rPr>
          <w:b/>
          <w:bCs/>
          <w:color w:val="FF0000"/>
          <w:sz w:val="24"/>
          <w:szCs w:val="24"/>
        </w:rPr>
        <w:object>
          <v:shape id="_x0000_i2412" o:spt="75" alt="学科网(www.zxxk.com)--教育资源门户，提供试卷、教案、课件、论文、素材以及各类教学资源下载，还有大量而丰富的教学相关资讯！" type="#_x0000_t75" style="height:20.25pt;width:111.75pt;" o:ole="t" filled="f" o:preferrelative="t" stroked="f" coordsize="21600,21600">
            <v:path/>
            <v:fill on="f" focussize="0,0"/>
            <v:stroke on="f"/>
            <v:imagedata r:id="rId2586" o:title="eqId990cfc6b0c1f696158ad4fd7aa64064f"/>
            <o:lock v:ext="edit" aspectratio="t"/>
            <w10:wrap type="none"/>
            <w10:anchorlock/>
          </v:shape>
          <o:OLEObject Type="Embed" ProgID="Equation.DSMT4" ShapeID="_x0000_i2412" DrawAspect="Content" ObjectID="_1468077112" r:id="rId2617">
            <o:LockedField>false</o:LockedField>
          </o:OLEObject>
        </w:object>
      </w:r>
      <w:r>
        <w:rPr>
          <w:rFonts w:ascii="宋体" w:hAnsi="宋体" w:eastAsia="宋体" w:cs="宋体"/>
          <w:b/>
          <w:bCs/>
          <w:color w:val="FF0000"/>
          <w:sz w:val="24"/>
          <w:szCs w:val="24"/>
        </w:rPr>
        <w:t>，剩余富镁溶液；滤渣加入</w:t>
      </w:r>
      <w:r>
        <w:rPr>
          <w:b/>
          <w:bCs/>
          <w:color w:val="FF0000"/>
          <w:sz w:val="24"/>
          <w:szCs w:val="24"/>
        </w:rPr>
        <w:object>
          <v:shape id="_x0000_i2413" o:spt="75" alt="学科网(www.zxxk.com)--教育资源门户，提供试卷、教案、课件、论文、素材以及各类教学资源下载，还有大量而丰富的教学相关资讯！" type="#_x0000_t75" style="height:18pt;width:59.25pt;" o:ole="t" filled="f" o:preferrelative="t" stroked="f" coordsize="21600,21600">
            <v:path/>
            <v:fill on="f" focussize="0,0"/>
            <v:stroke on="f"/>
            <v:imagedata r:id="rId2615" o:title="eqId9de88bb88951468da6cdcbc5b9ff1669"/>
            <o:lock v:ext="edit" aspectratio="t"/>
            <w10:wrap type="none"/>
            <w10:anchorlock/>
          </v:shape>
          <o:OLEObject Type="Embed" ProgID="Equation.DSMT4" ShapeID="_x0000_i2413" DrawAspect="Content" ObjectID="_1468077113" r:id="rId2618">
            <o:LockedField>false</o:LockedField>
          </o:OLEObject>
        </w:object>
      </w:r>
      <w:r>
        <w:rPr>
          <w:rFonts w:ascii="宋体" w:hAnsi="宋体" w:eastAsia="宋体" w:cs="宋体"/>
          <w:b/>
          <w:bCs/>
          <w:color w:val="FF0000"/>
          <w:sz w:val="24"/>
          <w:szCs w:val="24"/>
        </w:rPr>
        <w:t>溶液，滤渣中的</w:t>
      </w:r>
      <w:r>
        <w:rPr>
          <w:b/>
          <w:bCs/>
          <w:color w:val="FF0000"/>
          <w:sz w:val="24"/>
          <w:szCs w:val="24"/>
        </w:rPr>
        <w:object>
          <v:shape id="_x0000_i241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2414" DrawAspect="Content" ObjectID="_1468077114" r:id="rId2619">
            <o:LockedField>false</o:LockedField>
          </o:OLEObject>
        </w:object>
      </w:r>
      <w:r>
        <w:rPr>
          <w:rFonts w:ascii="宋体" w:hAnsi="宋体" w:eastAsia="宋体" w:cs="宋体"/>
          <w:b/>
          <w:bCs/>
          <w:color w:val="FF0000"/>
          <w:sz w:val="24"/>
          <w:szCs w:val="24"/>
        </w:rPr>
        <w:t>会转化为更难溶的碳酸钙。</w:t>
      </w:r>
    </w:p>
    <w:p w14:paraId="0F9AB457">
      <w:pPr>
        <w:spacing w:line="360" w:lineRule="auto"/>
        <w:jc w:val="both"/>
        <w:textAlignment w:val="center"/>
        <w:rPr>
          <w:b/>
          <w:bCs/>
          <w:color w:val="FF0000"/>
          <w:sz w:val="24"/>
          <w:szCs w:val="24"/>
        </w:rPr>
      </w:pPr>
      <w:r>
        <w:rPr>
          <w:b/>
          <w:bCs/>
          <w:color w:val="FF0000"/>
          <w:sz w:val="24"/>
          <w:szCs w:val="24"/>
        </w:rPr>
        <w:t>【小问1详解】</w:t>
      </w:r>
    </w:p>
    <w:p w14:paraId="4C772F76">
      <w:pPr>
        <w:spacing w:line="360" w:lineRule="auto"/>
        <w:jc w:val="left"/>
        <w:textAlignment w:val="center"/>
        <w:rPr>
          <w:b/>
          <w:bCs/>
          <w:color w:val="FF0000"/>
          <w:sz w:val="24"/>
          <w:szCs w:val="24"/>
        </w:rPr>
      </w:pPr>
      <w:r>
        <w:rPr>
          <w:rFonts w:ascii="宋体" w:hAnsi="宋体" w:eastAsia="宋体" w:cs="宋体"/>
          <w:b/>
          <w:bCs/>
          <w:color w:val="FF0000"/>
          <w:sz w:val="24"/>
          <w:szCs w:val="24"/>
        </w:rPr>
        <w:t>由分析可知，高炉渣与</w:t>
      </w:r>
      <w:r>
        <w:rPr>
          <w:b/>
          <w:bCs/>
          <w:color w:val="FF0000"/>
          <w:sz w:val="24"/>
          <w:szCs w:val="24"/>
        </w:rPr>
        <w:object>
          <v:shape id="_x0000_i2415" o:spt="75" alt="学科网(www.zxxk.com)--教育资源门户，提供试卷、教案、课件、论文、素材以及各类教学资源下载，还有大量而丰富的教学相关资讯！" type="#_x0000_t75" style="height:20.25pt;width:62.25pt;" o:ole="t" filled="f" o:preferrelative="t" stroked="f" coordsize="21600,21600">
            <v:path/>
            <v:fill on="f" focussize="0,0"/>
            <v:stroke on="f"/>
            <v:imagedata r:id="rId2582" o:title="eqIda9d906e4b9b598138ea9381291cbf1a5"/>
            <o:lock v:ext="edit" aspectratio="t"/>
            <w10:wrap type="none"/>
            <w10:anchorlock/>
          </v:shape>
          <o:OLEObject Type="Embed" ProgID="Equation.DSMT4" ShapeID="_x0000_i2415" DrawAspect="Content" ObjectID="_1468077115" r:id="rId2620">
            <o:LockedField>false</o:LockedField>
          </o:OLEObject>
        </w:object>
      </w:r>
      <w:r>
        <w:rPr>
          <w:rFonts w:ascii="宋体" w:hAnsi="宋体" w:eastAsia="宋体" w:cs="宋体"/>
          <w:b/>
          <w:bCs/>
          <w:color w:val="FF0000"/>
          <w:sz w:val="24"/>
          <w:szCs w:val="24"/>
        </w:rPr>
        <w:t>经焙烧产生的</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气体</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是</w:t>
      </w:r>
      <w:r>
        <w:rPr>
          <w:rFonts w:ascii="Times New Roman" w:hAnsi="Times New Roman" w:eastAsia="Times New Roman" w:cs="Times New Roman"/>
          <w:b/>
          <w:bCs/>
          <w:color w:val="FF0000"/>
          <w:sz w:val="24"/>
          <w:szCs w:val="24"/>
        </w:rPr>
        <w:t>NH</w:t>
      </w:r>
      <w:r>
        <w:rPr>
          <w:b/>
          <w:bCs/>
          <w:color w:val="FF0000"/>
          <w:sz w:val="24"/>
          <w:szCs w:val="24"/>
          <w:vertAlign w:val="subscript"/>
        </w:rPr>
        <w:t>3</w:t>
      </w:r>
      <w:r>
        <w:rPr>
          <w:rFonts w:ascii="宋体" w:hAnsi="宋体" w:eastAsia="宋体" w:cs="宋体"/>
          <w:b/>
          <w:bCs/>
          <w:color w:val="FF0000"/>
          <w:sz w:val="24"/>
          <w:szCs w:val="24"/>
        </w:rPr>
        <w:t>；</w:t>
      </w:r>
    </w:p>
    <w:p w14:paraId="0113BE9A">
      <w:pPr>
        <w:spacing w:line="360" w:lineRule="auto"/>
        <w:jc w:val="left"/>
        <w:textAlignment w:val="center"/>
        <w:rPr>
          <w:b/>
          <w:bCs/>
          <w:color w:val="FF0000"/>
          <w:sz w:val="24"/>
          <w:szCs w:val="24"/>
        </w:rPr>
      </w:pPr>
      <w:r>
        <w:rPr>
          <w:b/>
          <w:bCs/>
          <w:color w:val="FF0000"/>
          <w:sz w:val="24"/>
          <w:szCs w:val="24"/>
        </w:rPr>
        <w:t>【小问2详解】</w:t>
      </w:r>
    </w:p>
    <w:p w14:paraId="3D07B63C">
      <w:pPr>
        <w:spacing w:line="360" w:lineRule="auto"/>
        <w:jc w:val="left"/>
        <w:textAlignment w:val="center"/>
        <w:rPr>
          <w:b/>
          <w:bCs/>
          <w:color w:val="FF0000"/>
          <w:sz w:val="24"/>
          <w:szCs w:val="24"/>
        </w:rPr>
      </w:pPr>
      <w:r>
        <w:rPr>
          <w:rFonts w:ascii="宋体" w:hAnsi="宋体" w:eastAsia="宋体" w:cs="宋体"/>
          <w:b/>
          <w:bCs/>
          <w:color w:val="FF0000"/>
          <w:sz w:val="24"/>
          <w:szCs w:val="24"/>
        </w:rPr>
        <w:t>由分析可知，</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滤渣</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的主要成分是</w:t>
      </w:r>
      <w:r>
        <w:rPr>
          <w:b/>
          <w:bCs/>
          <w:color w:val="FF0000"/>
          <w:sz w:val="24"/>
          <w:szCs w:val="24"/>
        </w:rPr>
        <w:object>
          <v:shape id="_x0000_i241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2416" DrawAspect="Content" ObjectID="_1468077116" r:id="rId2621">
            <o:LockedField>false</o:LockedField>
          </o:OLEObject>
        </w:object>
      </w:r>
      <w:r>
        <w:rPr>
          <w:rFonts w:ascii="宋体" w:hAnsi="宋体" w:eastAsia="宋体" w:cs="宋体"/>
          <w:b/>
          <w:bCs/>
          <w:color w:val="FF0000"/>
          <w:sz w:val="24"/>
          <w:szCs w:val="24"/>
        </w:rPr>
        <w:t>和未反应的</w:t>
      </w:r>
      <w:r>
        <w:rPr>
          <w:rFonts w:ascii="Times New Roman" w:hAnsi="Times New Roman" w:eastAsia="Times New Roman" w:cs="Times New Roman"/>
          <w:b/>
          <w:bCs/>
          <w:color w:val="FF0000"/>
          <w:sz w:val="24"/>
          <w:szCs w:val="24"/>
        </w:rPr>
        <w:t>SiO</w:t>
      </w:r>
      <w:r>
        <w:rPr>
          <w:b/>
          <w:bCs/>
          <w:color w:val="FF0000"/>
          <w:sz w:val="24"/>
          <w:szCs w:val="24"/>
          <w:vertAlign w:val="subscript"/>
        </w:rPr>
        <w:t>2</w:t>
      </w:r>
      <w:r>
        <w:rPr>
          <w:rFonts w:ascii="宋体" w:hAnsi="宋体" w:eastAsia="宋体" w:cs="宋体"/>
          <w:b/>
          <w:bCs/>
          <w:color w:val="FF0000"/>
          <w:sz w:val="24"/>
          <w:szCs w:val="24"/>
        </w:rPr>
        <w:t>；</w:t>
      </w:r>
    </w:p>
    <w:p w14:paraId="43A5C527">
      <w:pPr>
        <w:spacing w:line="360" w:lineRule="auto"/>
        <w:jc w:val="left"/>
        <w:textAlignment w:val="center"/>
        <w:rPr>
          <w:b/>
          <w:bCs/>
          <w:color w:val="FF0000"/>
          <w:sz w:val="24"/>
          <w:szCs w:val="24"/>
        </w:rPr>
      </w:pPr>
      <w:r>
        <w:rPr>
          <w:b/>
          <w:bCs/>
          <w:color w:val="FF0000"/>
          <w:sz w:val="24"/>
          <w:szCs w:val="24"/>
        </w:rPr>
        <w:t>【小问3详解】</w:t>
      </w:r>
    </w:p>
    <w:p w14:paraId="3786BA9E">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水浸</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时主要反应为硫酸钙与碳酸铵生成更难溶的碳酸钙，反应方程式为</w:t>
      </w:r>
      <w:r>
        <w:rPr>
          <w:b/>
          <w:bCs/>
          <w:color w:val="FF0000"/>
          <w:sz w:val="24"/>
          <w:szCs w:val="24"/>
        </w:rPr>
        <w:object>
          <v:shape id="_x0000_i2417" o:spt="75" alt="学科网(www.zxxk.com)--教育资源门户，提供试卷、教案、课件、论文、素材以及各类教学资源下载，还有大量而丰富的教学相关资讯！" type="#_x0000_t75" style="height:21.75pt;width:201.75pt;" o:ole="t" filled="f" o:preferrelative="t" stroked="f" coordsize="21600,21600">
            <v:path/>
            <v:fill on="f" focussize="0,0"/>
            <v:stroke on="f"/>
            <v:imagedata r:id="rId2600" o:title="eqId47789d6736ab400deb5394f3d3e973ea"/>
            <o:lock v:ext="edit" aspectratio="t"/>
            <w10:wrap type="none"/>
            <w10:anchorlock/>
          </v:shape>
          <o:OLEObject Type="Embed" ProgID="Equation.DSMT4" ShapeID="_x0000_i2417" DrawAspect="Content" ObjectID="_1468077117" r:id="rId2622">
            <o:LockedField>false</o:LockedField>
          </o:OLEObject>
        </w:object>
      </w:r>
      <w:r>
        <w:rPr>
          <w:rFonts w:ascii="宋体" w:hAnsi="宋体" w:eastAsia="宋体" w:cs="宋体"/>
          <w:b/>
          <w:bCs/>
          <w:color w:val="FF0000"/>
          <w:sz w:val="24"/>
          <w:szCs w:val="24"/>
        </w:rPr>
        <w:t>，该反应之所以能发生，是由于</w:t>
      </w:r>
      <w:r>
        <w:rPr>
          <w:b/>
          <w:bCs/>
          <w:color w:val="FF0000"/>
          <w:sz w:val="24"/>
          <w:szCs w:val="24"/>
        </w:rPr>
        <w:object>
          <v:shape id="_x0000_i2418" o:spt="75" alt="学科网(www.zxxk.com)--教育资源门户，提供试卷、教案、课件、论文、素材以及各类教学资源下载，还有大量而丰富的教学相关资讯！" type="#_x0000_t75" style="height:20.25pt;width:114pt;" o:ole="t" filled="f" o:preferrelative="t" stroked="f" coordsize="21600,21600">
            <v:path/>
            <v:fill on="f" focussize="0,0"/>
            <v:stroke on="f"/>
            <v:imagedata r:id="rId2624" o:title="eqId2bc5d9d8ad441337682cfdf365299dca"/>
            <o:lock v:ext="edit" aspectratio="t"/>
            <w10:wrap type="none"/>
            <w10:anchorlock/>
          </v:shape>
          <o:OLEObject Type="Embed" ProgID="Equation.DSMT4" ShapeID="_x0000_i2418" DrawAspect="Content" ObjectID="_1468077118" r:id="rId2623">
            <o:LockedField>false</o:LockedField>
          </o:OLEObject>
        </w:object>
      </w:r>
      <w:r>
        <w:rPr>
          <w:rFonts w:ascii="宋体" w:hAnsi="宋体" w:eastAsia="宋体" w:cs="宋体"/>
          <w:b/>
          <w:bCs/>
          <w:color w:val="FF0000"/>
          <w:sz w:val="24"/>
          <w:szCs w:val="24"/>
        </w:rPr>
        <w:t>，</w:t>
      </w:r>
      <w:r>
        <w:rPr>
          <w:b/>
          <w:bCs/>
          <w:color w:val="FF0000"/>
          <w:sz w:val="24"/>
          <w:szCs w:val="24"/>
        </w:rPr>
        <w:object>
          <v:shape id="_x0000_i2419" o:spt="75" alt="学科网(www.zxxk.com)--教育资源门户，提供试卷、教案、课件、论文、素材以及各类教学资源下载，还有大量而丰富的教学相关资讯！" type="#_x0000_t75" style="height:20.25pt;width:114.75pt;" o:ole="t" filled="f" o:preferrelative="t" stroked="f" coordsize="21600,21600">
            <v:path/>
            <v:fill on="f" focussize="0,0"/>
            <v:stroke on="f"/>
            <v:imagedata r:id="rId2626" o:title="eqIdb9cbdef7b017c39e1d83377330529f5d"/>
            <o:lock v:ext="edit" aspectratio="t"/>
            <w10:wrap type="none"/>
            <w10:anchorlock/>
          </v:shape>
          <o:OLEObject Type="Embed" ProgID="Equation.DSMT4" ShapeID="_x0000_i2419" DrawAspect="Content" ObjectID="_1468077119" r:id="rId2625">
            <o:LockedField>false</o:LockedField>
          </o:OLEObject>
        </w:object>
      </w:r>
      <w:r>
        <w:rPr>
          <w:rFonts w:ascii="宋体" w:hAnsi="宋体" w:eastAsia="宋体" w:cs="宋体"/>
          <w:b/>
          <w:bCs/>
          <w:color w:val="FF0000"/>
          <w:sz w:val="24"/>
          <w:szCs w:val="24"/>
        </w:rPr>
        <w:t>，</w:t>
      </w:r>
      <w:r>
        <w:rPr>
          <w:b/>
          <w:bCs/>
          <w:color w:val="FF0000"/>
          <w:sz w:val="24"/>
          <w:szCs w:val="24"/>
        </w:rPr>
        <w:object>
          <v:shape id="_x0000_i2420" o:spt="75" alt="学科网(www.zxxk.com)--教育资源门户，提供试卷、教案、课件、论文、素材以及各类教学资源下载，还有大量而丰富的教学相关资讯！" type="#_x0000_t75" style="height:20.25pt;width:140.25pt;" o:ole="t" filled="f" o:preferrelative="t" stroked="f" coordsize="21600,21600">
            <v:path/>
            <v:fill on="f" focussize="0,0"/>
            <v:stroke on="f"/>
            <v:imagedata r:id="rId2602" o:title="eqIded18b3bd265bc46e0a5364d68eefb4ad"/>
            <o:lock v:ext="edit" aspectratio="t"/>
            <w10:wrap type="none"/>
            <w10:anchorlock/>
          </v:shape>
          <o:OLEObject Type="Embed" ProgID="Equation.DSMT4" ShapeID="_x0000_i2420" DrawAspect="Content" ObjectID="_1468077120" r:id="rId2627">
            <o:LockedField>false</o:LockedField>
          </o:OLEObject>
        </w:object>
      </w:r>
      <w:r>
        <w:rPr>
          <w:rFonts w:ascii="宋体" w:hAnsi="宋体" w:eastAsia="宋体" w:cs="宋体"/>
          <w:b/>
          <w:bCs/>
          <w:color w:val="FF0000"/>
          <w:sz w:val="24"/>
          <w:szCs w:val="24"/>
        </w:rPr>
        <w:t>，微溶的硫酸钙转化为更难溶的碳酸钙；</w:t>
      </w:r>
    </w:p>
    <w:p w14:paraId="2E2F43F8">
      <w:pPr>
        <w:spacing w:line="360" w:lineRule="auto"/>
        <w:jc w:val="left"/>
        <w:textAlignment w:val="center"/>
        <w:rPr>
          <w:b/>
          <w:bCs/>
          <w:color w:val="FF0000"/>
          <w:sz w:val="24"/>
          <w:szCs w:val="24"/>
        </w:rPr>
      </w:pPr>
      <w:r>
        <w:rPr>
          <w:b/>
          <w:bCs/>
          <w:color w:val="FF0000"/>
          <w:sz w:val="24"/>
          <w:szCs w:val="24"/>
        </w:rPr>
        <w:t>【小问4详解】</w:t>
      </w:r>
    </w:p>
    <w:p w14:paraId="59C369D9">
      <w:pPr>
        <w:spacing w:line="360" w:lineRule="auto"/>
        <w:jc w:val="left"/>
        <w:textAlignment w:val="center"/>
        <w:rPr>
          <w:b/>
          <w:bCs/>
          <w:color w:val="FF0000"/>
          <w:sz w:val="24"/>
          <w:szCs w:val="24"/>
        </w:rPr>
      </w:pPr>
      <w:r>
        <w:rPr>
          <w:rFonts w:ascii="宋体" w:hAnsi="宋体" w:eastAsia="宋体" w:cs="宋体"/>
          <w:b/>
          <w:bCs/>
          <w:color w:val="FF0000"/>
          <w:sz w:val="24"/>
          <w:szCs w:val="24"/>
        </w:rPr>
        <w:t>铝产品</w:t>
      </w:r>
      <w:r>
        <w:rPr>
          <w:b/>
          <w:bCs/>
          <w:color w:val="FF0000"/>
          <w:sz w:val="24"/>
          <w:szCs w:val="24"/>
        </w:rPr>
        <w:object>
          <v:shape id="_x0000_i2421" o:spt="75" alt="学科网(www.zxxk.com)--教育资源门户，提供试卷、教案、课件、论文、素材以及各类教学资源下载，还有大量而丰富的教学相关资讯！" type="#_x0000_t75" style="height:20.25pt;width:111.75pt;" o:ole="t" filled="f" o:preferrelative="t" stroked="f" coordsize="21600,21600">
            <v:path/>
            <v:fill on="f" focussize="0,0"/>
            <v:stroke on="f"/>
            <v:imagedata r:id="rId2586" o:title="eqId990cfc6b0c1f696158ad4fd7aa64064f"/>
            <o:lock v:ext="edit" aspectratio="t"/>
            <w10:wrap type="none"/>
            <w10:anchorlock/>
          </v:shape>
          <o:OLEObject Type="Embed" ProgID="Equation.DSMT4" ShapeID="_x0000_i2421" DrawAspect="Content" ObjectID="_1468077121" r:id="rId2628">
            <o:LockedField>false</o:LockedField>
          </o:OLEObject>
        </w:object>
      </w:r>
      <w:r>
        <w:rPr>
          <w:rFonts w:ascii="宋体" w:hAnsi="宋体" w:eastAsia="宋体" w:cs="宋体"/>
          <w:b/>
          <w:bCs/>
          <w:color w:val="FF0000"/>
          <w:sz w:val="24"/>
          <w:szCs w:val="24"/>
        </w:rPr>
        <w:t>溶于水后，会产生</w:t>
      </w:r>
      <w:r>
        <w:rPr>
          <w:b/>
          <w:bCs/>
          <w:color w:val="FF0000"/>
          <w:sz w:val="24"/>
          <w:szCs w:val="24"/>
        </w:rPr>
        <w:object>
          <v:shape id="_x0000_i2422" o:spt="75" alt="学科网(www.zxxk.com)--教育资源门户，提供试卷、教案、课件、论文、素材以及各类教学资源下载，还有大量而丰富的教学相关资讯！" type="#_x0000_t75" style="height:14.4pt;width:21.9pt;" o:ole="t" filled="f" o:preferrelative="t" stroked="f" coordsize="21600,21600">
            <v:path/>
            <v:fill on="f" focussize="0,0"/>
            <v:stroke on="f"/>
            <v:imagedata r:id="rId2630" o:title="eqId60fcaacd207ab36fd57a93173cc31447"/>
            <o:lock v:ext="edit" aspectratio="t"/>
            <w10:wrap type="none"/>
            <w10:anchorlock/>
          </v:shape>
          <o:OLEObject Type="Embed" ProgID="Equation.DSMT4" ShapeID="_x0000_i2422" DrawAspect="Content" ObjectID="_1468077122" r:id="rId2629">
            <o:LockedField>false</o:LockedField>
          </o:OLEObject>
        </w:object>
      </w:r>
      <w:r>
        <w:rPr>
          <w:rFonts w:ascii="宋体" w:hAnsi="宋体" w:eastAsia="宋体" w:cs="宋体"/>
          <w:b/>
          <w:bCs/>
          <w:color w:val="FF0000"/>
          <w:sz w:val="24"/>
          <w:szCs w:val="24"/>
        </w:rPr>
        <w:t>，</w:t>
      </w:r>
      <w:r>
        <w:rPr>
          <w:b/>
          <w:bCs/>
          <w:color w:val="FF0000"/>
          <w:sz w:val="24"/>
          <w:szCs w:val="24"/>
        </w:rPr>
        <w:object>
          <v:shape id="_x0000_i2423" o:spt="75" alt="学科网(www.zxxk.com)--教育资源门户，提供试卷、教案、课件、论文、素材以及各类教学资源下载，还有大量而丰富的教学相关资讯！" type="#_x0000_t75" style="height:14.4pt;width:21.9pt;" o:ole="t" filled="f" o:preferrelative="t" stroked="f" coordsize="21600,21600">
            <v:path/>
            <v:fill on="f" focussize="0,0"/>
            <v:stroke on="f"/>
            <v:imagedata r:id="rId2630" o:title="eqId60fcaacd207ab36fd57a93173cc31447"/>
            <o:lock v:ext="edit" aspectratio="t"/>
            <w10:wrap type="none"/>
            <w10:anchorlock/>
          </v:shape>
          <o:OLEObject Type="Embed" ProgID="Equation.DSMT4" ShapeID="_x0000_i2423" DrawAspect="Content" ObjectID="_1468077123" r:id="rId2631">
            <o:LockedField>false</o:LockedField>
          </o:OLEObject>
        </w:object>
      </w:r>
      <w:r>
        <w:rPr>
          <w:rFonts w:ascii="宋体" w:hAnsi="宋体" w:eastAsia="宋体" w:cs="宋体"/>
          <w:b/>
          <w:bCs/>
          <w:color w:val="FF0000"/>
          <w:sz w:val="24"/>
          <w:szCs w:val="24"/>
        </w:rPr>
        <w:t>水解生成</w:t>
      </w:r>
      <w:r>
        <w:rPr>
          <w:b/>
          <w:bCs/>
          <w:color w:val="FF0000"/>
          <w:sz w:val="24"/>
          <w:szCs w:val="24"/>
        </w:rPr>
        <w:object>
          <v:shape id="_x0000_i2424"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424" DrawAspect="Content" ObjectID="_1468077124" r:id="rId2632">
            <o:LockedField>false</o:LockedField>
          </o:OLEObject>
        </w:object>
      </w:r>
      <w:r>
        <w:rPr>
          <w:rFonts w:ascii="宋体" w:hAnsi="宋体" w:eastAsia="宋体" w:cs="宋体"/>
          <w:b/>
          <w:bCs/>
          <w:color w:val="FF0000"/>
          <w:sz w:val="24"/>
          <w:szCs w:val="24"/>
        </w:rPr>
        <w:t>胶体，可用于净水；</w:t>
      </w:r>
    </w:p>
    <w:p w14:paraId="509626C8">
      <w:pPr>
        <w:spacing w:line="360" w:lineRule="auto"/>
        <w:jc w:val="left"/>
        <w:textAlignment w:val="center"/>
        <w:rPr>
          <w:b/>
          <w:bCs/>
          <w:color w:val="FF0000"/>
          <w:sz w:val="24"/>
          <w:szCs w:val="24"/>
        </w:rPr>
      </w:pPr>
      <w:r>
        <w:rPr>
          <w:b/>
          <w:bCs/>
          <w:color w:val="FF0000"/>
          <w:sz w:val="24"/>
          <w:szCs w:val="24"/>
        </w:rPr>
        <w:t>【小问5详解】</w:t>
      </w:r>
    </w:p>
    <w:p w14:paraId="1B0A3F9E">
      <w:pPr>
        <w:spacing w:line="360" w:lineRule="auto"/>
        <w:jc w:val="left"/>
        <w:textAlignment w:val="center"/>
        <w:rPr>
          <w:b/>
          <w:bCs/>
          <w:color w:val="FF0000"/>
          <w:sz w:val="24"/>
          <w:szCs w:val="24"/>
        </w:rPr>
      </w:pPr>
      <w:r>
        <w:rPr>
          <w:rFonts w:ascii="宋体" w:hAnsi="宋体" w:eastAsia="宋体" w:cs="宋体"/>
          <w:b/>
          <w:bCs/>
          <w:color w:val="FF0000"/>
          <w:sz w:val="24"/>
          <w:szCs w:val="24"/>
        </w:rPr>
        <w:t>图丙中，</w:t>
      </w:r>
      <w:r>
        <w:rPr>
          <w:rFonts w:ascii="Times New Roman" w:hAnsi="Times New Roman" w:eastAsia="Times New Roman" w:cs="Times New Roman"/>
          <w:b/>
          <w:bCs/>
          <w:color w:val="FF0000"/>
          <w:sz w:val="24"/>
          <w:szCs w:val="24"/>
        </w:rPr>
        <w:t>Ca</w:t>
      </w:r>
      <w:r>
        <w:rPr>
          <w:rFonts w:ascii="宋体" w:hAnsi="宋体" w:eastAsia="宋体" w:cs="宋体"/>
          <w:b/>
          <w:bCs/>
          <w:color w:val="FF0000"/>
          <w:sz w:val="24"/>
          <w:szCs w:val="24"/>
        </w:rPr>
        <w:t>位于正方形顶点，</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位于正方形中心，故</w:t>
      </w:r>
      <w:r>
        <w:rPr>
          <w:b/>
          <w:bCs/>
          <w:color w:val="FF0000"/>
          <w:sz w:val="24"/>
          <w:szCs w:val="24"/>
        </w:rPr>
        <w:object>
          <v:shape id="_x0000_i2425" o:spt="75" alt="学科网(www.zxxk.com)--教育资源门户，提供试卷、教案、课件、论文、素材以及各类教学资源下载，还有大量而丰富的教学相关资讯！" type="#_x0000_t75" style="height:13.95pt;width:18pt;" o:ole="t" filled="f" o:preferrelative="t" stroked="f" coordsize="21600,21600">
            <v:path/>
            <v:fill on="f" focussize="0,0"/>
            <v:stroke on="f"/>
            <v:imagedata r:id="rId2590" o:title="eqId1be36565ecb4ce41d39111b23f59ac7c"/>
            <o:lock v:ext="edit" aspectratio="t"/>
            <w10:wrap type="none"/>
            <w10:anchorlock/>
          </v:shape>
          <o:OLEObject Type="Embed" ProgID="Equation.DSMT4" ShapeID="_x0000_i2425" DrawAspect="Content" ObjectID="_1468077125" r:id="rId2634">
            <o:LockedField>false</o:LockedField>
          </o:OLEObject>
        </w:objec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的距离为</w:t>
      </w:r>
      <w:r>
        <w:rPr>
          <w:b/>
          <w:bCs/>
          <w:color w:val="FF0000"/>
          <w:sz w:val="24"/>
          <w:szCs w:val="24"/>
        </w:rPr>
        <w:object>
          <v:shape id="_x0000_i2426" o:spt="75" alt="学科网(www.zxxk.com)--教育资源门户，提供试卷、教案、课件、论文、素材以及各类教学资源下载，还有大量而丰富的教学相关资讯！" type="#_x0000_t75" style="height:33.75pt;width:27.75pt;" o:ole="t" filled="f" o:preferrelative="t" stroked="f" coordsize="21600,21600">
            <v:path/>
            <v:fill on="f" focussize="0,0"/>
            <v:stroke on="f"/>
            <v:imagedata r:id="rId2604" o:title="eqId0bef4f644157ec5a283e507bded8dcd8"/>
            <o:lock v:ext="edit" aspectratio="t"/>
            <w10:wrap type="none"/>
            <w10:anchorlock/>
          </v:shape>
          <o:OLEObject Type="Embed" ProgID="Equation.DSMT4" ShapeID="_x0000_i2426" DrawAspect="Content" ObjectID="_1468077126" r:id="rId2635">
            <o:LockedField>false</o:LockedField>
          </o:OLEObject>
        </w:object>
      </w:r>
      <w:r>
        <w:rPr>
          <w:rFonts w:ascii="Times New Roman" w:hAnsi="Times New Roman" w:eastAsia="Times New Roman" w:cs="Times New Roman"/>
          <w:b/>
          <w:bCs/>
          <w:color w:val="FF0000"/>
          <w:sz w:val="24"/>
          <w:szCs w:val="24"/>
        </w:rPr>
        <w:t>pm</w:t>
      </w:r>
      <w:r>
        <w:rPr>
          <w:rFonts w:ascii="宋体" w:hAnsi="宋体" w:eastAsia="宋体" w:cs="宋体"/>
          <w:b/>
          <w:bCs/>
          <w:color w:val="FF0000"/>
          <w:sz w:val="24"/>
          <w:szCs w:val="24"/>
        </w:rPr>
        <w:t>；由均摊法可知，晶胞中</w:t>
      </w:r>
      <w:r>
        <w:rPr>
          <w:rFonts w:ascii="Times New Roman" w:hAnsi="Times New Roman" w:eastAsia="Times New Roman" w:cs="Times New Roman"/>
          <w:b/>
          <w:bCs/>
          <w:color w:val="FF0000"/>
          <w:sz w:val="24"/>
          <w:szCs w:val="24"/>
        </w:rPr>
        <w:t>Ca</w:t>
      </w:r>
      <w:r>
        <w:rPr>
          <w:rFonts w:ascii="宋体" w:hAnsi="宋体" w:eastAsia="宋体" w:cs="宋体"/>
          <w:b/>
          <w:bCs/>
          <w:color w:val="FF0000"/>
          <w:sz w:val="24"/>
          <w:szCs w:val="24"/>
        </w:rPr>
        <w:t>的个数为</w:t>
      </w:r>
      <w:r>
        <w:rPr>
          <w:b/>
          <w:bCs/>
          <w:color w:val="FF0000"/>
          <w:sz w:val="24"/>
          <w:szCs w:val="24"/>
        </w:rPr>
        <w:object>
          <v:shape id="_x0000_i2427" o:spt="75" alt="学科网(www.zxxk.com)--教育资源门户，提供试卷、教案、课件、论文、素材以及各类教学资源下载，还有大量而丰富的教学相关资讯！" type="#_x0000_t75" style="height:31.2pt;width:61.2pt;" o:ole="t" filled="f" o:preferrelative="t" stroked="f" coordsize="21600,21600">
            <v:path/>
            <v:fill on="f" focussize="0,0"/>
            <v:stroke on="f"/>
            <v:imagedata r:id="rId2637" o:title="eqId3264e8ba963917916be642cc508baa96"/>
            <o:lock v:ext="edit" aspectratio="t"/>
            <w10:wrap type="none"/>
            <w10:anchorlock/>
          </v:shape>
          <o:OLEObject Type="Embed" ProgID="Equation.DSMT4" ShapeID="_x0000_i2427" DrawAspect="Content" ObjectID="_1468077127" r:id="rId2636">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的个数为</w:t>
      </w:r>
      <w:r>
        <w:rPr>
          <w:b/>
          <w:bCs/>
          <w:color w:val="FF0000"/>
          <w:sz w:val="24"/>
          <w:szCs w:val="24"/>
        </w:rPr>
        <w:object>
          <v:shape id="_x0000_i2428" o:spt="75" alt="学科网(www.zxxk.com)--教育资源门户，提供试卷、教案、课件、论文、素材以及各类教学资源下载，还有大量而丰富的教学相关资讯！" type="#_x0000_t75" style="height:30.75pt;width:78pt;" o:ole="t" filled="f" o:preferrelative="t" stroked="f" coordsize="21600,21600">
            <v:path/>
            <v:fill on="f" focussize="0,0"/>
            <v:stroke on="f"/>
            <v:imagedata r:id="rId2639" o:title="eqIdcf7197eb08f0251322ad8ed2e12e719d"/>
            <o:lock v:ext="edit" aspectratio="t"/>
            <w10:wrap type="none"/>
            <w10:anchorlock/>
          </v:shape>
          <o:OLEObject Type="Embed" ProgID="Equation.DSMT4" ShapeID="_x0000_i2428" DrawAspect="Content" ObjectID="_1468077128" r:id="rId2638">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的个数为</w:t>
      </w:r>
      <w:r>
        <w:rPr>
          <w:b/>
          <w:bCs/>
          <w:color w:val="FF0000"/>
          <w:sz w:val="24"/>
          <w:szCs w:val="24"/>
        </w:rPr>
        <w:object>
          <v:shape id="_x0000_i2429" o:spt="75" alt="学科网(www.zxxk.com)--教育资源门户，提供试卷、教案、课件、论文、素材以及各类教学资源下载，还有大量而丰富的教学相关资讯！" type="#_x0000_t75" style="height:30.75pt;width:42.75pt;" o:ole="t" filled="f" o:preferrelative="t" stroked="f" coordsize="21600,21600">
            <v:path/>
            <v:fill on="f" focussize="0,0"/>
            <v:stroke on="f"/>
            <v:imagedata r:id="rId2641" o:title="eqIdeccead87ad9b382ab8f88d578b54d27c"/>
            <o:lock v:ext="edit" aspectratio="t"/>
            <w10:wrap type="none"/>
            <w10:anchorlock/>
          </v:shape>
          <o:OLEObject Type="Embed" ProgID="Equation.DSMT4" ShapeID="_x0000_i2429" DrawAspect="Content" ObjectID="_1468077129" r:id="rId2640">
            <o:LockedField>false</o:LockedField>
          </o:OLEObject>
        </w:object>
      </w:r>
      <w:r>
        <w:rPr>
          <w:rFonts w:ascii="宋体" w:hAnsi="宋体" w:eastAsia="宋体" w:cs="宋体"/>
          <w:b/>
          <w:bCs/>
          <w:color w:val="FF0000"/>
          <w:sz w:val="24"/>
          <w:szCs w:val="24"/>
        </w:rPr>
        <w:t>，则化合物的化学式是</w:t>
      </w:r>
      <w:r>
        <w:rPr>
          <w:rFonts w:ascii="Times New Roman" w:hAnsi="Times New Roman" w:eastAsia="Times New Roman" w:cs="Times New Roman"/>
          <w:b/>
          <w:bCs/>
          <w:color w:val="FF0000"/>
          <w:sz w:val="24"/>
          <w:szCs w:val="24"/>
        </w:rPr>
        <w:t>Ca</w:t>
      </w:r>
      <w:r>
        <w:rPr>
          <w:b/>
          <w:bCs/>
          <w:color w:val="FF0000"/>
          <w:sz w:val="24"/>
          <w:szCs w:val="24"/>
          <w:vertAlign w:val="subscript"/>
        </w:rPr>
        <w:t>3</w:t>
      </w:r>
      <w:r>
        <w:rPr>
          <w:rFonts w:ascii="Times New Roman" w:hAnsi="Times New Roman" w:eastAsia="Times New Roman" w:cs="Times New Roman"/>
          <w:b/>
          <w:bCs/>
          <w:color w:val="FF0000"/>
          <w:sz w:val="24"/>
          <w:szCs w:val="24"/>
        </w:rPr>
        <w:t>N</w:t>
      </w:r>
      <w:r>
        <w:rPr>
          <w:b/>
          <w:bCs/>
          <w:color w:val="FF0000"/>
          <w:sz w:val="24"/>
          <w:szCs w:val="24"/>
          <w:vertAlign w:val="subscript"/>
        </w:rPr>
        <w:t>3</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；其摩尔质量为</w:t>
      </w:r>
      <w:r>
        <w:rPr>
          <w:b/>
          <w:bCs/>
          <w:color w:val="FF0000"/>
          <w:sz w:val="24"/>
          <w:szCs w:val="24"/>
        </w:rPr>
        <w:object>
          <v:shape id="_x0000_i2430"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2594" o:title="eqIdc7b1793195354c3a8c3d9fad645d2d87"/>
            <o:lock v:ext="edit" aspectratio="t"/>
            <w10:wrap type="none"/>
            <w10:anchorlock/>
          </v:shape>
          <o:OLEObject Type="Embed" ProgID="Equation.DSMT4" ShapeID="_x0000_i2430" DrawAspect="Content" ObjectID="_1468077130" r:id="rId2642">
            <o:LockedField>false</o:LockedField>
          </o:OLEObject>
        </w:object>
      </w:r>
      <w:r>
        <w:rPr>
          <w:rFonts w:ascii="宋体" w:hAnsi="宋体" w:eastAsia="宋体" w:cs="宋体"/>
          <w:b/>
          <w:bCs/>
          <w:color w:val="FF0000"/>
          <w:sz w:val="24"/>
          <w:szCs w:val="24"/>
        </w:rPr>
        <w:t>，阿伏加德罗常数的值是</w:t>
      </w:r>
      <w:r>
        <w:rPr>
          <w:b/>
          <w:bCs/>
          <w:color w:val="FF0000"/>
          <w:sz w:val="24"/>
          <w:szCs w:val="24"/>
        </w:rPr>
        <w:object>
          <v:shape id="_x0000_i2431"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431" DrawAspect="Content" ObjectID="_1468077131" r:id="rId2643">
            <o:LockedField>false</o:LockedField>
          </o:OLEObject>
        </w:object>
      </w:r>
      <w:r>
        <w:rPr>
          <w:rFonts w:ascii="宋体" w:hAnsi="宋体" w:eastAsia="宋体" w:cs="宋体"/>
          <w:b/>
          <w:bCs/>
          <w:color w:val="FF0000"/>
          <w:sz w:val="24"/>
          <w:szCs w:val="24"/>
        </w:rPr>
        <w:t>，晶胞体积为</w:t>
      </w:r>
      <w:r>
        <w:rPr>
          <w:b/>
          <w:bCs/>
          <w:color w:val="FF0000"/>
          <w:sz w:val="24"/>
          <w:szCs w:val="24"/>
        </w:rPr>
        <w:object>
          <v:shape id="_x0000_i2432" o:spt="75" alt="学科网(www.zxxk.com)--教育资源门户，提供试卷、教案、课件、论文、素材以及各类教学资源下载，还有大量而丰富的教学相关资讯！" type="#_x0000_t75" style="height:15.75pt;width:69pt;" o:ole="t" filled="f" o:preferrelative="t" stroked="f" coordsize="21600,21600">
            <v:path/>
            <v:fill on="f" focussize="0,0"/>
            <v:stroke on="f"/>
            <v:imagedata r:id="rId2645" o:title="eqId66096e10c9bbdbbcbfd56f76b3e3996f"/>
            <o:lock v:ext="edit" aspectratio="t"/>
            <w10:wrap type="none"/>
            <w10:anchorlock/>
          </v:shape>
          <o:OLEObject Type="Embed" ProgID="Equation.DSMT4" ShapeID="_x0000_i2432" DrawAspect="Content" ObjectID="_1468077132" r:id="rId2644">
            <o:LockedField>false</o:LockedField>
          </o:OLEObject>
        </w:object>
      </w:r>
      <w:r>
        <w:rPr>
          <w:rFonts w:ascii="宋体" w:hAnsi="宋体" w:eastAsia="宋体" w:cs="宋体"/>
          <w:b/>
          <w:bCs/>
          <w:color w:val="FF0000"/>
          <w:sz w:val="24"/>
          <w:szCs w:val="24"/>
        </w:rPr>
        <w:t>则晶体的密度为</w:t>
      </w:r>
      <w:r>
        <w:rPr>
          <w:b/>
          <w:bCs/>
          <w:color w:val="FF0000"/>
          <w:sz w:val="24"/>
          <w:szCs w:val="24"/>
        </w:rPr>
        <w:object>
          <v:shape id="_x0000_i2433" o:spt="75" alt="学科网(www.zxxk.com)--教育资源门户，提供试卷、教案、课件、论文、素材以及各类教学资源下载，还有大量而丰富的教学相关资讯！" type="#_x0000_t75" style="height:36pt;width:93.75pt;" o:ole="t" filled="f" o:preferrelative="t" stroked="f" coordsize="21600,21600">
            <v:path/>
            <v:fill on="f" focussize="0,0"/>
            <v:stroke on="f"/>
            <v:imagedata r:id="rId2647" o:title="eqIdb28243e2c979fe067644e9e70b09d4c6"/>
            <o:lock v:ext="edit" aspectratio="t"/>
            <w10:wrap type="none"/>
            <w10:anchorlock/>
          </v:shape>
          <o:OLEObject Type="Embed" ProgID="Equation.DSMT4" ShapeID="_x0000_i2433" DrawAspect="Content" ObjectID="_1468077133" r:id="rId2646">
            <o:LockedField>false</o:LockedField>
          </o:OLEObject>
        </w:object>
      </w:r>
      <w:r>
        <w:rPr>
          <w:rFonts w:ascii="宋体" w:hAnsi="宋体" w:eastAsia="宋体" w:cs="宋体"/>
          <w:b/>
          <w:bCs/>
          <w:color w:val="FF0000"/>
          <w:sz w:val="24"/>
          <w:szCs w:val="24"/>
        </w:rPr>
        <w:t>。</w:t>
      </w:r>
    </w:p>
    <w:p w14:paraId="50E4FD13">
      <w:pPr>
        <w:spacing w:line="360" w:lineRule="auto"/>
        <w:jc w:val="left"/>
        <w:textAlignment w:val="center"/>
        <w:rPr>
          <w:b/>
          <w:bCs/>
          <w:color w:val="000000"/>
          <w:sz w:val="24"/>
          <w:szCs w:val="24"/>
        </w:rPr>
      </w:pPr>
      <w:r>
        <w:rPr>
          <w:b/>
          <w:bCs/>
          <w:color w:val="000000"/>
          <w:sz w:val="24"/>
          <w:szCs w:val="24"/>
        </w:rPr>
        <w:t xml:space="preserve">16. </w:t>
      </w:r>
      <w:r>
        <w:rPr>
          <w:rFonts w:ascii="宋体" w:hAnsi="宋体" w:eastAsia="宋体" w:cs="宋体"/>
          <w:b/>
          <w:bCs/>
          <w:color w:val="000000"/>
          <w:sz w:val="24"/>
          <w:szCs w:val="24"/>
        </w:rPr>
        <w:t>某兴趣小组设计了利用</w:t>
      </w:r>
      <w:r>
        <w:rPr>
          <w:b/>
          <w:bCs/>
          <w:sz w:val="24"/>
          <w:szCs w:val="24"/>
        </w:rPr>
        <w:object>
          <v:shape id="_x0000_i2434"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2434" DrawAspect="Content" ObjectID="_1468077134" r:id="rId2648">
            <o:LockedField>false</o:LockedField>
          </o:OLEObject>
        </w:object>
      </w:r>
      <w:r>
        <w:rPr>
          <w:rFonts w:ascii="宋体" w:hAnsi="宋体" w:eastAsia="宋体" w:cs="宋体"/>
          <w:b/>
          <w:bCs/>
          <w:color w:val="000000"/>
          <w:sz w:val="24"/>
          <w:szCs w:val="24"/>
        </w:rPr>
        <w:t>和</w:t>
      </w:r>
      <w:r>
        <w:rPr>
          <w:b/>
          <w:bCs/>
          <w:sz w:val="24"/>
          <w:szCs w:val="24"/>
        </w:rPr>
        <w:object>
          <v:shape id="_x0000_i2435" o:spt="75" alt="学科网(www.zxxk.com)--教育资源门户，提供试卷、教案、课件、论文、素材以及各类教学资源下载，还有大量而丰富的教学相关资讯！" type="#_x0000_t75" style="height:16pt;width:33pt;" o:ole="t" filled="f" o:preferrelative="t" stroked="f" coordsize="21600,21600">
            <v:path/>
            <v:fill on="f" focussize="0,0"/>
            <v:stroke on="f"/>
            <v:imagedata r:id="rId2651" o:title="eqId78c4daf1f6ae4f8594319b379facd8e1"/>
            <o:lock v:ext="edit" aspectratio="t"/>
            <w10:wrap type="none"/>
            <w10:anchorlock/>
          </v:shape>
          <o:OLEObject Type="Embed" ProgID="Equation.DSMT4" ShapeID="_x0000_i2435" DrawAspect="Content" ObjectID="_1468077135" r:id="rId2650">
            <o:LockedField>false</o:LockedField>
          </o:OLEObject>
        </w:object>
      </w:r>
      <w:r>
        <w:rPr>
          <w:rFonts w:ascii="宋体" w:hAnsi="宋体" w:eastAsia="宋体" w:cs="宋体"/>
          <w:b/>
          <w:bCs/>
          <w:color w:val="000000"/>
          <w:sz w:val="24"/>
          <w:szCs w:val="24"/>
        </w:rPr>
        <w:t>生成</w:t>
      </w:r>
      <w:r>
        <w:rPr>
          <w:b/>
          <w:bCs/>
          <w:sz w:val="24"/>
          <w:szCs w:val="24"/>
        </w:rPr>
        <w:object>
          <v:shape id="_x0000_i2436"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53" o:title="eqId467271ab8e665d3086a0e858c66ececf"/>
            <o:lock v:ext="edit" aspectratio="t"/>
            <w10:wrap type="none"/>
            <w10:anchorlock/>
          </v:shape>
          <o:OLEObject Type="Embed" ProgID="Equation.DSMT4" ShapeID="_x0000_i2436" DrawAspect="Content" ObjectID="_1468077136" r:id="rId2652">
            <o:LockedField>false</o:LockedField>
          </o:OLEObject>
        </w:object>
      </w:r>
      <w:r>
        <w:rPr>
          <w:rFonts w:ascii="宋体" w:hAnsi="宋体" w:eastAsia="宋体" w:cs="宋体"/>
          <w:b/>
          <w:bCs/>
          <w:color w:val="000000"/>
          <w:sz w:val="24"/>
          <w:szCs w:val="24"/>
        </w:rPr>
        <w:t>，再与</w:t>
      </w:r>
      <w:r>
        <w:rPr>
          <w:b/>
          <w:bCs/>
          <w:sz w:val="24"/>
          <w:szCs w:val="24"/>
        </w:rPr>
        <w:object>
          <v:shape id="_x0000_i2437"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2437" DrawAspect="Content" ObjectID="_1468077137" r:id="rId2654">
            <o:LockedField>false</o:LockedField>
          </o:OLEObject>
        </w:object>
      </w:r>
      <w:r>
        <w:rPr>
          <w:rFonts w:ascii="宋体" w:hAnsi="宋体" w:eastAsia="宋体" w:cs="宋体"/>
          <w:b/>
          <w:bCs/>
          <w:color w:val="000000"/>
          <w:sz w:val="24"/>
          <w:szCs w:val="24"/>
        </w:rPr>
        <w:t>反应制备</w:t>
      </w:r>
      <w:r>
        <w:rPr>
          <w:b/>
          <w:bCs/>
          <w:sz w:val="24"/>
          <w:szCs w:val="24"/>
        </w:rPr>
        <w:object>
          <v:shape id="_x0000_i2438" o:spt="75" alt="学科网(www.zxxk.com)--教育资源门户，提供试卷、教案、课件、论文、素材以及各类教学资源下载，还有大量而丰富的教学相关资讯！" type="#_x0000_t75" style="height:18pt;width:81.25pt;" o:ole="t" filled="f" o:preferrelative="t" stroked="f" coordsize="21600,21600">
            <v:path/>
            <v:fill on="f" focussize="0,0"/>
            <v:stroke on="f"/>
            <v:imagedata r:id="rId2656" o:title="eqId93a450b143f6c21750b18c996f325ff0"/>
            <o:lock v:ext="edit" aspectratio="t"/>
            <w10:wrap type="none"/>
            <w10:anchorlock/>
          </v:shape>
          <o:OLEObject Type="Embed" ProgID="Equation.DSMT4" ShapeID="_x0000_i2438" DrawAspect="Content" ObjectID="_1468077138" r:id="rId2655">
            <o:LockedField>false</o:LockedField>
          </o:OLEObject>
        </w:object>
      </w:r>
      <w:r>
        <w:rPr>
          <w:rFonts w:ascii="宋体" w:hAnsi="宋体" w:eastAsia="宋体" w:cs="宋体"/>
          <w:b/>
          <w:bCs/>
          <w:color w:val="000000"/>
          <w:sz w:val="24"/>
          <w:szCs w:val="24"/>
        </w:rPr>
        <w:t>的方案：</w:t>
      </w:r>
    </w:p>
    <w:p w14:paraId="68B29BA1">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755015"/>
            <wp:effectExtent l="0" t="0" r="3810" b="0"/>
            <wp:docPr id="207" name="图片 2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学科网(www.zxxk.com)--教育资源门户，提供试卷、教案、课件、论文、素材以及各类教学资源下载，还有大量而丰富的教学相关资讯！"/>
                    <pic:cNvPicPr>
                      <a:picLocks noChangeAspect="1"/>
                    </pic:cNvPicPr>
                  </pic:nvPicPr>
                  <pic:blipFill>
                    <a:blip r:embed="rId2657"/>
                    <a:stretch>
                      <a:fillRect/>
                    </a:stretch>
                  </pic:blipFill>
                  <pic:spPr>
                    <a:xfrm>
                      <a:off x="0" y="0"/>
                      <a:ext cx="5238750" cy="755483"/>
                    </a:xfrm>
                    <a:prstGeom prst="rect">
                      <a:avLst/>
                    </a:prstGeom>
                  </pic:spPr>
                </pic:pic>
              </a:graphicData>
            </a:graphic>
          </wp:inline>
        </w:drawing>
      </w:r>
    </w:p>
    <w:p w14:paraId="1ACAD269">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采用下图所示装置制备</w:t>
      </w:r>
      <w:r>
        <w:rPr>
          <w:b/>
          <w:bCs/>
          <w:sz w:val="24"/>
          <w:szCs w:val="24"/>
        </w:rPr>
        <w:object>
          <v:shape id="_x0000_i2439"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439" DrawAspect="Content" ObjectID="_1468077139" r:id="rId2658">
            <o:LockedField>false</o:LockedField>
          </o:OLEObject>
        </w:object>
      </w:r>
      <w:r>
        <w:rPr>
          <w:rFonts w:ascii="宋体" w:hAnsi="宋体" w:eastAsia="宋体" w:cs="宋体"/>
          <w:b/>
          <w:bCs/>
          <w:color w:val="000000"/>
          <w:sz w:val="24"/>
          <w:szCs w:val="24"/>
        </w:rPr>
        <w:t>，仪器</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的名称为</w:t>
      </w:r>
      <w:r>
        <w:rPr>
          <w:b/>
          <w:bCs/>
          <w:color w:val="000000"/>
          <w:sz w:val="24"/>
          <w:szCs w:val="24"/>
        </w:rPr>
        <w:t>_______</w:t>
      </w:r>
      <w:r>
        <w:rPr>
          <w:rFonts w:ascii="宋体" w:hAnsi="宋体" w:eastAsia="宋体" w:cs="宋体"/>
          <w:b/>
          <w:bCs/>
          <w:color w:val="000000"/>
          <w:sz w:val="24"/>
          <w:szCs w:val="24"/>
        </w:rPr>
        <w:t>；步骤</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中采用冰水浴是为了</w:t>
      </w:r>
      <w:r>
        <w:rPr>
          <w:b/>
          <w:bCs/>
          <w:color w:val="000000"/>
          <w:sz w:val="24"/>
          <w:szCs w:val="24"/>
        </w:rPr>
        <w:t>_______</w:t>
      </w:r>
      <w:r>
        <w:rPr>
          <w:rFonts w:ascii="宋体" w:hAnsi="宋体" w:eastAsia="宋体" w:cs="宋体"/>
          <w:b/>
          <w:bCs/>
          <w:color w:val="000000"/>
          <w:sz w:val="24"/>
          <w:szCs w:val="24"/>
        </w:rPr>
        <w:t>；</w:t>
      </w:r>
    </w:p>
    <w:p w14:paraId="6CD08A8F">
      <w:pPr>
        <w:spacing w:line="360" w:lineRule="auto"/>
        <w:jc w:val="left"/>
        <w:textAlignment w:val="center"/>
        <w:rPr>
          <w:b/>
          <w:bCs/>
          <w:color w:val="000000"/>
          <w:sz w:val="24"/>
          <w:szCs w:val="24"/>
        </w:rPr>
      </w:pPr>
      <w:r>
        <w:rPr>
          <w:b/>
          <w:bCs/>
          <w:color w:val="000000"/>
          <w:sz w:val="24"/>
          <w:szCs w:val="24"/>
        </w:rPr>
        <w:drawing>
          <wp:inline distT="0" distB="0" distL="114300" distR="114300">
            <wp:extent cx="828675" cy="1600200"/>
            <wp:effectExtent l="0" t="0" r="9525" b="0"/>
            <wp:docPr id="208" name="图片 2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学科网(www.zxxk.com)--教育资源门户，提供试卷、教案、课件、论文、素材以及各类教学资源下载，还有大量而丰富的教学相关资讯！"/>
                    <pic:cNvPicPr>
                      <a:picLocks noChangeAspect="1"/>
                    </pic:cNvPicPr>
                  </pic:nvPicPr>
                  <pic:blipFill>
                    <a:blip r:embed="rId2659"/>
                    <a:stretch>
                      <a:fillRect/>
                    </a:stretch>
                  </pic:blipFill>
                  <pic:spPr>
                    <a:xfrm>
                      <a:off x="0" y="0"/>
                      <a:ext cx="828675" cy="1600200"/>
                    </a:xfrm>
                    <a:prstGeom prst="rect">
                      <a:avLst/>
                    </a:prstGeom>
                  </pic:spPr>
                </pic:pic>
              </a:graphicData>
            </a:graphic>
          </wp:inline>
        </w:drawing>
      </w:r>
    </w:p>
    <w:p w14:paraId="3721F9D3">
      <w:pPr>
        <w:spacing w:line="360" w:lineRule="auto"/>
        <w:jc w:val="left"/>
        <w:textAlignment w:val="center"/>
        <w:rPr>
          <w:b/>
          <w:bCs/>
          <w:color w:val="000000"/>
          <w:sz w:val="24"/>
          <w:szCs w:val="24"/>
        </w:rPr>
      </w:pPr>
      <w:r>
        <w:rPr>
          <w:b/>
          <w:bCs/>
          <w:color w:val="000000"/>
          <w:sz w:val="24"/>
          <w:szCs w:val="24"/>
        </w:rPr>
        <w:t>（2）步骤Ⅱ</w:t>
      </w:r>
      <w:r>
        <w:rPr>
          <w:rFonts w:ascii="宋体" w:hAnsi="宋体" w:eastAsia="宋体" w:cs="宋体"/>
          <w:b/>
          <w:bCs/>
          <w:color w:val="000000"/>
          <w:sz w:val="24"/>
          <w:szCs w:val="24"/>
        </w:rPr>
        <w:t>应分数次加入</w:t>
      </w:r>
      <w:r>
        <w:rPr>
          <w:b/>
          <w:bCs/>
          <w:sz w:val="24"/>
          <w:szCs w:val="24"/>
        </w:rPr>
        <w:object>
          <v:shape id="_x0000_i2440"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2440" DrawAspect="Content" ObjectID="_1468077140" r:id="rId2660">
            <o:LockedField>false</o:LockedField>
          </o:OLEObject>
        </w:object>
      </w:r>
      <w:r>
        <w:rPr>
          <w:rFonts w:ascii="宋体" w:hAnsi="宋体" w:eastAsia="宋体" w:cs="宋体"/>
          <w:b/>
          <w:bCs/>
          <w:color w:val="000000"/>
          <w:sz w:val="24"/>
          <w:szCs w:val="24"/>
        </w:rPr>
        <w:t>，原因是</w:t>
      </w:r>
      <w:r>
        <w:rPr>
          <w:b/>
          <w:bCs/>
          <w:color w:val="000000"/>
          <w:sz w:val="24"/>
          <w:szCs w:val="24"/>
        </w:rPr>
        <w:t>_______</w:t>
      </w:r>
      <w:r>
        <w:rPr>
          <w:rFonts w:ascii="宋体" w:hAnsi="宋体" w:eastAsia="宋体" w:cs="宋体"/>
          <w:b/>
          <w:bCs/>
          <w:color w:val="000000"/>
          <w:sz w:val="24"/>
          <w:szCs w:val="24"/>
        </w:rPr>
        <w:t>；</w:t>
      </w:r>
    </w:p>
    <w:p w14:paraId="2B85B4FE">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步骤</w:t>
      </w:r>
      <w:r>
        <w:rPr>
          <w:b/>
          <w:bCs/>
          <w:color w:val="000000"/>
          <w:sz w:val="24"/>
          <w:szCs w:val="24"/>
        </w:rPr>
        <w:t>Ⅲ</w:t>
      </w:r>
      <w:r>
        <w:rPr>
          <w:rFonts w:ascii="宋体" w:hAnsi="宋体" w:eastAsia="宋体" w:cs="宋体"/>
          <w:b/>
          <w:bCs/>
          <w:color w:val="000000"/>
          <w:sz w:val="24"/>
          <w:szCs w:val="24"/>
        </w:rPr>
        <w:t>滴加饱和</w:t>
      </w:r>
      <w:r>
        <w:rPr>
          <w:b/>
          <w:bCs/>
          <w:sz w:val="24"/>
          <w:szCs w:val="24"/>
        </w:rPr>
        <w:object>
          <v:shape id="_x0000_i2441" o:spt="75" alt="学科网(www.zxxk.com)--教育资源门户，提供试卷、教案、课件、论文、素材以及各类教学资源下载，还有大量而丰富的教学相关资讯！" type="#_x0000_t75" style="height:16.3pt;width:42.55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2441" DrawAspect="Content" ObjectID="_1468077141" r:id="rId2661">
            <o:LockedField>false</o:LockedField>
          </o:OLEObject>
        </w:object>
      </w:r>
      <w:r>
        <w:rPr>
          <w:rFonts w:ascii="宋体" w:hAnsi="宋体" w:eastAsia="宋体" w:cs="宋体"/>
          <w:b/>
          <w:bCs/>
          <w:color w:val="000000"/>
          <w:sz w:val="24"/>
          <w:szCs w:val="24"/>
        </w:rPr>
        <w:t>溶液的目的是</w:t>
      </w:r>
      <w:r>
        <w:rPr>
          <w:b/>
          <w:bCs/>
          <w:color w:val="000000"/>
          <w:sz w:val="24"/>
          <w:szCs w:val="24"/>
        </w:rPr>
        <w:t>_______</w:t>
      </w:r>
      <w:r>
        <w:rPr>
          <w:rFonts w:ascii="宋体" w:hAnsi="宋体" w:eastAsia="宋体" w:cs="宋体"/>
          <w:b/>
          <w:bCs/>
          <w:color w:val="000000"/>
          <w:sz w:val="24"/>
          <w:szCs w:val="24"/>
        </w:rPr>
        <w:t>；</w:t>
      </w:r>
    </w:p>
    <w:p w14:paraId="3326F35D">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步骤</w:t>
      </w:r>
      <w:r>
        <w:rPr>
          <w:b/>
          <w:bCs/>
          <w:color w:val="000000"/>
          <w:sz w:val="24"/>
          <w:szCs w:val="24"/>
        </w:rPr>
        <w:t>Ⅳ</w:t>
      </w:r>
      <w:r>
        <w:rPr>
          <w:rFonts w:ascii="宋体" w:hAnsi="宋体" w:eastAsia="宋体" w:cs="宋体"/>
          <w:b/>
          <w:bCs/>
          <w:color w:val="000000"/>
          <w:sz w:val="24"/>
          <w:szCs w:val="24"/>
        </w:rPr>
        <w:t>生成</w:t>
      </w:r>
      <w:r>
        <w:rPr>
          <w:b/>
          <w:bCs/>
          <w:sz w:val="24"/>
          <w:szCs w:val="24"/>
        </w:rPr>
        <w:object>
          <v:shape id="_x0000_i2442" o:spt="75" alt="学科网(www.zxxk.com)--教育资源门户，提供试卷、教案、课件、论文、素材以及各类教学资源下载，还有大量而丰富的教学相关资讯！" type="#_x0000_t75" style="height:18.1pt;width:41.1pt;" o:ole="t" filled="f" o:preferrelative="t" stroked="f" coordsize="21600,21600">
            <v:path/>
            <v:fill on="f" focussize="0,0"/>
            <v:stroke on="f"/>
            <v:imagedata r:id="rId182" o:title="eqIdcf99f9f4a0786ee442e924dc54b7ea4c"/>
            <o:lock v:ext="edit" aspectratio="t"/>
            <w10:wrap type="none"/>
            <w10:anchorlock/>
          </v:shape>
          <o:OLEObject Type="Embed" ProgID="Equation.DSMT4" ShapeID="_x0000_i2442" DrawAspect="Content" ObjectID="_1468077142" r:id="rId2663">
            <o:LockedField>false</o:LockedField>
          </o:OLEObject>
        </w:object>
      </w:r>
      <w:r>
        <w:rPr>
          <w:rFonts w:ascii="宋体" w:hAnsi="宋体" w:eastAsia="宋体" w:cs="宋体"/>
          <w:b/>
          <w:bCs/>
          <w:color w:val="000000"/>
          <w:sz w:val="24"/>
          <w:szCs w:val="24"/>
        </w:rPr>
        <w:t>沉淀，判断</w:t>
      </w:r>
      <w:r>
        <w:rPr>
          <w:b/>
          <w:bCs/>
          <w:sz w:val="24"/>
          <w:szCs w:val="24"/>
        </w:rPr>
        <w:object>
          <v:shape id="_x0000_i2443" o:spt="75" alt="学科网(www.zxxk.com)--教育资源门户，提供试卷、教案、课件、论文、素材以及各类教学资源下载，还有大量而丰富的教学相关资讯！" type="#_x0000_t75" style="height:15pt;width:29pt;" o:ole="t" filled="f" o:preferrelative="t" stroked="f" coordsize="21600,21600">
            <v:path/>
            <v:fill on="f" focussize="0,0"/>
            <v:stroke on="f"/>
            <v:imagedata r:id="rId202" o:title="eqId2293442fbaeba329c0deab4c6c56a78a"/>
            <o:lock v:ext="edit" aspectratio="t"/>
            <w10:wrap type="none"/>
            <w10:anchorlock/>
          </v:shape>
          <o:OLEObject Type="Embed" ProgID="Equation.DSMT4" ShapeID="_x0000_i2443" DrawAspect="Content" ObjectID="_1468077143" r:id="rId2664">
            <o:LockedField>false</o:LockedField>
          </o:OLEObject>
        </w:object>
      </w:r>
      <w:r>
        <w:rPr>
          <w:rFonts w:ascii="宋体" w:hAnsi="宋体" w:eastAsia="宋体" w:cs="宋体"/>
          <w:b/>
          <w:bCs/>
          <w:color w:val="000000"/>
          <w:sz w:val="24"/>
          <w:szCs w:val="24"/>
        </w:rPr>
        <w:t>已沉淀完全的操作是</w:t>
      </w:r>
      <w:r>
        <w:rPr>
          <w:b/>
          <w:bCs/>
          <w:color w:val="000000"/>
          <w:sz w:val="24"/>
          <w:szCs w:val="24"/>
        </w:rPr>
        <w:t>_______</w:t>
      </w:r>
      <w:r>
        <w:rPr>
          <w:rFonts w:ascii="宋体" w:hAnsi="宋体" w:eastAsia="宋体" w:cs="宋体"/>
          <w:b/>
          <w:bCs/>
          <w:color w:val="000000"/>
          <w:sz w:val="24"/>
          <w:szCs w:val="24"/>
        </w:rPr>
        <w:t>；</w:t>
      </w:r>
    </w:p>
    <w:p w14:paraId="3CA2D358">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将步骤</w:t>
      </w:r>
      <w:r>
        <w:rPr>
          <w:b/>
          <w:bCs/>
          <w:color w:val="000000"/>
          <w:sz w:val="24"/>
          <w:szCs w:val="24"/>
        </w:rPr>
        <w:t>Ⅴ</w:t>
      </w:r>
      <w:r>
        <w:rPr>
          <w:rFonts w:ascii="宋体" w:hAnsi="宋体" w:eastAsia="宋体" w:cs="宋体"/>
          <w:b/>
          <w:bCs/>
          <w:color w:val="000000"/>
          <w:sz w:val="24"/>
          <w:szCs w:val="24"/>
        </w:rPr>
        <w:t>中正确操作或现象的标号填入相应括号中</w:t>
      </w:r>
      <w:r>
        <w:rPr>
          <w:b/>
          <w:bCs/>
          <w:color w:val="000000"/>
          <w:sz w:val="24"/>
          <w:szCs w:val="24"/>
        </w:rPr>
        <w:t>_______</w:t>
      </w:r>
      <w:r>
        <w:rPr>
          <w:rFonts w:ascii="宋体" w:hAnsi="宋体" w:eastAsia="宋体" w:cs="宋体"/>
          <w:b/>
          <w:bCs/>
          <w:color w:val="000000"/>
          <w:sz w:val="24"/>
          <w:szCs w:val="24"/>
        </w:rPr>
        <w:t>。</w:t>
      </w:r>
    </w:p>
    <w:p w14:paraId="422B94BA">
      <w:pPr>
        <w:spacing w:line="360" w:lineRule="auto"/>
        <w:jc w:val="left"/>
        <w:textAlignment w:val="center"/>
        <w:rPr>
          <w:b/>
          <w:bCs/>
          <w:color w:val="000000"/>
          <w:sz w:val="24"/>
          <w:szCs w:val="24"/>
        </w:rPr>
      </w:pPr>
      <w:r>
        <w:rPr>
          <w:b/>
          <w:bCs/>
          <w:color w:val="000000"/>
          <w:sz w:val="24"/>
          <w:szCs w:val="24"/>
        </w:rPr>
        <w:drawing>
          <wp:inline distT="0" distB="0" distL="114300" distR="114300">
            <wp:extent cx="5114925" cy="381000"/>
            <wp:effectExtent l="0" t="0" r="5715" b="0"/>
            <wp:docPr id="209" name="图片 2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学科网(www.zxxk.com)--教育资源门户，提供试卷、教案、课件、论文、素材以及各类教学资源下载，还有大量而丰富的教学相关资讯！"/>
                    <pic:cNvPicPr>
                      <a:picLocks noChangeAspect="1"/>
                    </pic:cNvPicPr>
                  </pic:nvPicPr>
                  <pic:blipFill>
                    <a:blip r:embed="rId2665"/>
                    <a:stretch>
                      <a:fillRect/>
                    </a:stretch>
                  </pic:blipFill>
                  <pic:spPr>
                    <a:xfrm>
                      <a:off x="0" y="0"/>
                      <a:ext cx="5114925" cy="381000"/>
                    </a:xfrm>
                    <a:prstGeom prst="rect">
                      <a:avLst/>
                    </a:prstGeom>
                  </pic:spPr>
                </pic:pic>
              </a:graphicData>
            </a:graphic>
          </wp:inline>
        </w:drawing>
      </w:r>
    </w:p>
    <w:p w14:paraId="1128EA7D">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．蒸发皿中出现少量晶体</w:t>
      </w:r>
    </w:p>
    <w:p w14:paraId="5D47084E">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．使用漏斗趁热过滤</w:t>
      </w:r>
    </w:p>
    <w:p w14:paraId="18E0EAAA">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．利用蒸发皿余热使溶液蒸干</w:t>
      </w:r>
    </w:p>
    <w:p w14:paraId="0352755F">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．用玻璃棒不断搅拌</w:t>
      </w:r>
    </w:p>
    <w:p w14:paraId="4FE68F4F">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E</w:t>
      </w:r>
      <w:r>
        <w:rPr>
          <w:rFonts w:ascii="宋体" w:hAnsi="宋体" w:eastAsia="宋体" w:cs="宋体"/>
          <w:b/>
          <w:bCs/>
          <w:color w:val="000000"/>
          <w:sz w:val="24"/>
          <w:szCs w:val="24"/>
        </w:rPr>
        <w:t>．等待蒸发皿冷却</w:t>
      </w:r>
    </w:p>
    <w:p w14:paraId="4D400548">
      <w:pPr>
        <w:spacing w:line="360" w:lineRule="auto"/>
        <w:textAlignment w:val="center"/>
        <w:rPr>
          <w:b/>
          <w:bCs/>
          <w:color w:val="FF0000"/>
          <w:sz w:val="24"/>
          <w:szCs w:val="24"/>
        </w:rPr>
      </w:pPr>
      <w:r>
        <w:rPr>
          <w:b/>
          <w:bCs/>
          <w:color w:val="FF0000"/>
          <w:sz w:val="24"/>
          <w:szCs w:val="24"/>
        </w:rPr>
        <w:t xml:space="preserve">【答案】（1）    ①. </w:t>
      </w:r>
      <w:r>
        <w:rPr>
          <w:rFonts w:ascii="宋体" w:hAnsi="宋体" w:eastAsia="宋体" w:cs="宋体"/>
          <w:b/>
          <w:bCs/>
          <w:color w:val="FF0000"/>
          <w:sz w:val="24"/>
          <w:szCs w:val="24"/>
        </w:rPr>
        <w:t>恒压滴液漏斗</w:t>
      </w:r>
      <w:r>
        <w:rPr>
          <w:b/>
          <w:bCs/>
          <w:color w:val="FF0000"/>
          <w:sz w:val="24"/>
          <w:szCs w:val="24"/>
        </w:rPr>
        <w:t xml:space="preserve">    ②. </w:t>
      </w:r>
      <w:r>
        <w:rPr>
          <w:rFonts w:ascii="宋体" w:hAnsi="宋体" w:eastAsia="宋体" w:cs="宋体"/>
          <w:b/>
          <w:bCs/>
          <w:color w:val="FF0000"/>
          <w:sz w:val="24"/>
          <w:szCs w:val="24"/>
        </w:rPr>
        <w:t>增大</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的溶解度、增大</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的浓度，同时为步骤</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提供低温</w:t>
      </w:r>
      <w:r>
        <w:rPr>
          <w:b/>
          <w:bCs/>
          <w:color w:val="FF0000"/>
          <w:sz w:val="24"/>
          <w:szCs w:val="24"/>
        </w:rPr>
        <w:t xml:space="preserve">    </w:t>
      </w:r>
    </w:p>
    <w:p w14:paraId="0B57EFC1">
      <w:pPr>
        <w:spacing w:line="360" w:lineRule="auto"/>
        <w:textAlignment w:val="center"/>
        <w:rPr>
          <w:b/>
          <w:bCs/>
          <w:color w:val="FF0000"/>
          <w:sz w:val="24"/>
          <w:szCs w:val="24"/>
        </w:rPr>
      </w:pPr>
      <w:r>
        <w:rPr>
          <w:b/>
          <w:bCs/>
          <w:color w:val="FF0000"/>
          <w:sz w:val="24"/>
          <w:szCs w:val="24"/>
        </w:rPr>
        <w:t>（2）</w:t>
      </w:r>
      <w:r>
        <w:rPr>
          <w:rFonts w:ascii="宋体" w:hAnsi="宋体" w:eastAsia="宋体" w:cs="宋体"/>
          <w:b/>
          <w:bCs/>
          <w:color w:val="FF0000"/>
          <w:sz w:val="24"/>
          <w:szCs w:val="24"/>
        </w:rPr>
        <w:t>防止过多的</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反应生成</w:t>
      </w:r>
      <w:r>
        <w:rPr>
          <w:rFonts w:ascii="Times New Roman" w:hAnsi="Times New Roman" w:eastAsia="Times New Roman" w:cs="Times New Roman"/>
          <w:b/>
          <w:bCs/>
          <w:color w:val="FF0000"/>
          <w:sz w:val="24"/>
          <w:szCs w:val="24"/>
        </w:rPr>
        <w:t>MnSO</w:t>
      </w:r>
      <w:r>
        <w:rPr>
          <w:b/>
          <w:bCs/>
          <w:color w:val="FF0000"/>
          <w:sz w:val="24"/>
          <w:szCs w:val="24"/>
          <w:vertAlign w:val="subscript"/>
        </w:rPr>
        <w:t>4</w:t>
      </w:r>
      <w:r>
        <w:rPr>
          <w:rFonts w:ascii="宋体" w:hAnsi="宋体" w:eastAsia="宋体" w:cs="宋体"/>
          <w:b/>
          <w:bCs/>
          <w:color w:val="FF0000"/>
          <w:sz w:val="24"/>
          <w:szCs w:val="24"/>
        </w:rPr>
        <w:t>，同时防止反应太快、放热太多、不利于控制温度低于</w:t>
      </w:r>
      <w:r>
        <w:rPr>
          <w:rFonts w:ascii="Times New Roman" w:hAnsi="Times New Roman" w:eastAsia="Times New Roman" w:cs="Times New Roman"/>
          <w:b/>
          <w:bCs/>
          <w:color w:val="FF0000"/>
          <w:sz w:val="24"/>
          <w:szCs w:val="24"/>
        </w:rPr>
        <w:t>10℃</w:t>
      </w:r>
      <w:r>
        <w:rPr>
          <w:b/>
          <w:bCs/>
          <w:color w:val="FF0000"/>
          <w:sz w:val="24"/>
          <w:szCs w:val="24"/>
        </w:rPr>
        <w:t xml:space="preserve">    </w:t>
      </w:r>
    </w:p>
    <w:p w14:paraId="7063FE7E">
      <w:pPr>
        <w:spacing w:line="360" w:lineRule="auto"/>
        <w:textAlignment w:val="center"/>
        <w:rPr>
          <w:b/>
          <w:bCs/>
          <w:color w:val="FF0000"/>
          <w:sz w:val="24"/>
          <w:szCs w:val="24"/>
        </w:rPr>
      </w:pPr>
      <w:r>
        <w:rPr>
          <w:b/>
          <w:bCs/>
          <w:color w:val="FF0000"/>
          <w:sz w:val="24"/>
          <w:szCs w:val="24"/>
        </w:rPr>
        <w:t>（3）</w:t>
      </w:r>
      <w:r>
        <w:rPr>
          <w:rFonts w:ascii="宋体" w:hAnsi="宋体" w:eastAsia="宋体" w:cs="宋体"/>
          <w:b/>
          <w:bCs/>
          <w:color w:val="FF0000"/>
          <w:sz w:val="24"/>
          <w:szCs w:val="24"/>
        </w:rPr>
        <w:t>除去过量的</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w:t>
      </w:r>
      <w:r>
        <w:rPr>
          <w:b/>
          <w:bCs/>
          <w:color w:val="FF0000"/>
          <w:sz w:val="24"/>
          <w:szCs w:val="24"/>
        </w:rPr>
        <w:t xml:space="preserve">    </w:t>
      </w:r>
    </w:p>
    <w:p w14:paraId="4922B4E8">
      <w:pPr>
        <w:spacing w:line="360" w:lineRule="auto"/>
        <w:textAlignment w:val="center"/>
        <w:rPr>
          <w:b/>
          <w:bCs/>
          <w:color w:val="FF0000"/>
          <w:sz w:val="24"/>
          <w:szCs w:val="24"/>
        </w:rPr>
      </w:pPr>
      <w:r>
        <w:rPr>
          <w:b/>
          <w:bCs/>
          <w:color w:val="FF0000"/>
          <w:sz w:val="24"/>
          <w:szCs w:val="24"/>
        </w:rPr>
        <w:t>（4）</w:t>
      </w:r>
      <w:r>
        <w:rPr>
          <w:rFonts w:ascii="宋体" w:hAnsi="宋体" w:eastAsia="宋体" w:cs="宋体"/>
          <w:b/>
          <w:bCs/>
          <w:color w:val="FF0000"/>
          <w:sz w:val="24"/>
          <w:szCs w:val="24"/>
        </w:rPr>
        <w:t>静置，向上层清液中继续滴加几滴饱和</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溶液，若不再产生沉淀，说明</w:t>
      </w:r>
      <w:r>
        <w:rPr>
          <w:rFonts w:ascii="Times New Roman" w:hAnsi="Times New Roman" w:eastAsia="Times New Roman" w:cs="Times New Roman"/>
          <w:b/>
          <w:bCs/>
          <w:color w:val="FF0000"/>
          <w:sz w:val="24"/>
          <w:szCs w:val="24"/>
        </w:rPr>
        <w:t>Mn</w:t>
      </w:r>
      <w:r>
        <w:rPr>
          <w:b/>
          <w:bCs/>
          <w:color w:val="FF0000"/>
          <w:sz w:val="24"/>
          <w:szCs w:val="24"/>
          <w:vertAlign w:val="superscript"/>
        </w:rPr>
        <w:t>2+</w:t>
      </w:r>
      <w:r>
        <w:rPr>
          <w:rFonts w:ascii="宋体" w:hAnsi="宋体" w:eastAsia="宋体" w:cs="宋体"/>
          <w:b/>
          <w:bCs/>
          <w:color w:val="FF0000"/>
          <w:sz w:val="24"/>
          <w:szCs w:val="24"/>
        </w:rPr>
        <w:t>已沉淀完全</w:t>
      </w:r>
      <w:r>
        <w:rPr>
          <w:b/>
          <w:bCs/>
          <w:color w:val="FF0000"/>
          <w:sz w:val="24"/>
          <w:szCs w:val="24"/>
        </w:rPr>
        <w:t xml:space="preserve">    </w:t>
      </w:r>
    </w:p>
    <w:p w14:paraId="0D4CD21B">
      <w:pPr>
        <w:spacing w:line="360" w:lineRule="auto"/>
        <w:textAlignment w:val="center"/>
        <w:rPr>
          <w:b/>
          <w:bCs/>
          <w:color w:val="FF0000"/>
          <w:sz w:val="24"/>
          <w:szCs w:val="24"/>
        </w:rPr>
      </w:pPr>
      <w:r>
        <w:rPr>
          <w:b/>
          <w:bCs/>
          <w:color w:val="FF0000"/>
          <w:sz w:val="24"/>
          <w:szCs w:val="24"/>
        </w:rPr>
        <w:t>（5）</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E</w:t>
      </w:r>
    </w:p>
    <w:p w14:paraId="681E39AE">
      <w:pPr>
        <w:spacing w:line="360" w:lineRule="auto"/>
        <w:textAlignment w:val="center"/>
        <w:rPr>
          <w:b/>
          <w:bCs/>
          <w:color w:val="FF0000"/>
          <w:sz w:val="24"/>
          <w:szCs w:val="24"/>
        </w:rPr>
      </w:pPr>
      <w:r>
        <w:rPr>
          <w:b/>
          <w:bCs/>
          <w:color w:val="FF0000"/>
          <w:sz w:val="24"/>
          <w:szCs w:val="24"/>
        </w:rPr>
        <w:t>【解析】</w:t>
      </w:r>
    </w:p>
    <w:p w14:paraId="215AD044">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步骤Ⅱ中</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在低于</w:t>
      </w:r>
      <w:r>
        <w:rPr>
          <w:rFonts w:ascii="Times New Roman" w:hAnsi="Times New Roman" w:eastAsia="Times New Roman" w:cs="Times New Roman"/>
          <w:b/>
          <w:bCs/>
          <w:color w:val="FF0000"/>
          <w:sz w:val="24"/>
          <w:szCs w:val="24"/>
        </w:rPr>
        <w:t>10℃</w:t>
      </w:r>
      <w:r>
        <w:rPr>
          <w:rFonts w:ascii="宋体" w:hAnsi="宋体" w:eastAsia="宋体" w:cs="宋体"/>
          <w:b/>
          <w:bCs/>
          <w:color w:val="FF0000"/>
          <w:sz w:val="24"/>
          <w:szCs w:val="24"/>
        </w:rPr>
        <w:t>时反应生成</w:t>
      </w:r>
      <w:r>
        <w:rPr>
          <w:rFonts w:ascii="Times New Roman" w:hAnsi="Times New Roman" w:eastAsia="Times New Roman" w:cs="Times New Roman"/>
          <w:b/>
          <w:bCs/>
          <w:color w:val="FF0000"/>
          <w:sz w:val="24"/>
          <w:szCs w:val="24"/>
        </w:rPr>
        <w:t>MnS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宋体" w:hAnsi="宋体" w:eastAsia="宋体" w:cs="宋体"/>
          <w:b/>
          <w:bCs/>
          <w:color w:val="FF0000"/>
          <w:sz w:val="24"/>
          <w:szCs w:val="24"/>
        </w:rPr>
        <w:t>，反应的化学方程式为</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Times New Roman" w:hAnsi="Times New Roman" w:eastAsia="Times New Roman" w:cs="Times New Roman"/>
          <w:b/>
          <w:bCs/>
          <w:color w:val="FF0000"/>
          <w:sz w:val="24"/>
          <w:szCs w:val="24"/>
        </w:rPr>
        <w:t>+2H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Times New Roman" w:hAnsi="Times New Roman" w:eastAsia="Times New Roman" w:cs="Times New Roman"/>
          <w:b/>
          <w:bCs/>
          <w:color w:val="FF0000"/>
          <w:sz w:val="24"/>
          <w:szCs w:val="24"/>
        </w:rPr>
        <w:t>=MnS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Times New Roman" w:hAnsi="Times New Roman" w:eastAsia="Times New Roman" w:cs="Times New Roman"/>
          <w:b/>
          <w:bCs/>
          <w:color w:val="FF0000"/>
          <w:sz w:val="24"/>
          <w:szCs w:val="24"/>
        </w:rPr>
        <w:t>+2H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，步骤Ⅲ中滴加饱和</w:t>
      </w:r>
      <w:r>
        <w:rPr>
          <w:rFonts w:ascii="Times New Roman" w:hAnsi="Times New Roman" w:eastAsia="Times New Roman" w:cs="Times New Roman"/>
          <w:b/>
          <w:bCs/>
          <w:color w:val="FF0000"/>
          <w:sz w:val="24"/>
          <w:szCs w:val="24"/>
        </w:rPr>
        <w:t>Ba(OH)</w:t>
      </w:r>
      <w:r>
        <w:rPr>
          <w:b/>
          <w:bCs/>
          <w:color w:val="FF0000"/>
          <w:sz w:val="24"/>
          <w:szCs w:val="24"/>
          <w:vertAlign w:val="subscript"/>
        </w:rPr>
        <w:t>2</w:t>
      </w:r>
      <w:r>
        <w:rPr>
          <w:rFonts w:ascii="宋体" w:hAnsi="宋体" w:eastAsia="宋体" w:cs="宋体"/>
          <w:b/>
          <w:bCs/>
          <w:color w:val="FF0000"/>
          <w:sz w:val="24"/>
          <w:szCs w:val="24"/>
        </w:rPr>
        <w:t>除去过量的</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），步骤Ⅳ中滴入饱和</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溶液发生反应</w:t>
      </w:r>
      <w:r>
        <w:rPr>
          <w:rFonts w:ascii="Times New Roman" w:hAnsi="Times New Roman" w:eastAsia="Times New Roman" w:cs="Times New Roman"/>
          <w:b/>
          <w:bCs/>
          <w:color w:val="FF0000"/>
          <w:sz w:val="24"/>
          <w:szCs w:val="24"/>
        </w:rPr>
        <w:t>MnS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Times New Roman" w:hAnsi="Times New Roman" w:eastAsia="Times New Roman" w:cs="Times New Roman"/>
          <w:b/>
          <w:bCs/>
          <w:color w:val="FF0000"/>
          <w:sz w:val="24"/>
          <w:szCs w:val="24"/>
        </w:rPr>
        <w:t>=MnCO</w:t>
      </w:r>
      <w:r>
        <w:rPr>
          <w:b/>
          <w:bCs/>
          <w:color w:val="FF0000"/>
          <w:sz w:val="24"/>
          <w:szCs w:val="24"/>
          <w:vertAlign w:val="subscript"/>
        </w:rPr>
        <w:t>3</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宋体" w:hAnsi="宋体" w:eastAsia="宋体" w:cs="宋体"/>
          <w:b/>
          <w:bCs/>
          <w:color w:val="FF0000"/>
          <w:sz w:val="24"/>
          <w:szCs w:val="24"/>
        </w:rPr>
        <w:t>，经过滤得到</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宋体" w:hAnsi="宋体" w:eastAsia="宋体" w:cs="宋体"/>
          <w:b/>
          <w:bCs/>
          <w:color w:val="FF0000"/>
          <w:sz w:val="24"/>
          <w:szCs w:val="24"/>
        </w:rPr>
        <w:t>溶液，步骤Ⅴ中</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宋体" w:hAnsi="宋体" w:eastAsia="宋体" w:cs="宋体"/>
          <w:b/>
          <w:bCs/>
          <w:color w:val="FF0000"/>
          <w:sz w:val="24"/>
          <w:szCs w:val="24"/>
        </w:rPr>
        <w:t>溶液经蒸发浓缩、冷却结晶、过滤、洗涤、干燥得到</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Times New Roman" w:hAnsi="Times New Roman" w:eastAsia="Times New Roman" w:cs="Times New Roman"/>
          <w:b/>
          <w:bCs/>
          <w:color w:val="FF0000"/>
          <w:sz w:val="24"/>
          <w:szCs w:val="24"/>
        </w:rPr>
        <w:t>∙2H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w:t>
      </w:r>
    </w:p>
    <w:p w14:paraId="1756C611">
      <w:pPr>
        <w:spacing w:line="360" w:lineRule="auto"/>
        <w:jc w:val="both"/>
        <w:textAlignment w:val="center"/>
        <w:rPr>
          <w:b/>
          <w:bCs/>
          <w:color w:val="FF0000"/>
          <w:sz w:val="24"/>
          <w:szCs w:val="24"/>
        </w:rPr>
      </w:pPr>
      <w:r>
        <w:rPr>
          <w:b/>
          <w:bCs/>
          <w:color w:val="FF0000"/>
          <w:sz w:val="24"/>
          <w:szCs w:val="24"/>
        </w:rPr>
        <w:t>【小问1详解】</w:t>
      </w:r>
    </w:p>
    <w:p w14:paraId="10C114FE">
      <w:pPr>
        <w:spacing w:line="360" w:lineRule="auto"/>
        <w:jc w:val="both"/>
        <w:textAlignment w:val="center"/>
        <w:rPr>
          <w:b/>
          <w:bCs/>
          <w:color w:val="FF0000"/>
          <w:sz w:val="24"/>
          <w:szCs w:val="24"/>
        </w:rPr>
      </w:pPr>
      <w:r>
        <w:rPr>
          <w:rFonts w:ascii="宋体" w:hAnsi="宋体" w:eastAsia="宋体" w:cs="宋体"/>
          <w:b/>
          <w:bCs/>
          <w:color w:val="FF0000"/>
          <w:sz w:val="24"/>
          <w:szCs w:val="24"/>
        </w:rPr>
        <w:t>根据仪器</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的特点知，仪器</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为恒压滴液漏斗；步骤</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中采用冰水浴是为了增大</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的溶解度、增大</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的浓度，同时为步骤</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提供低温；</w:t>
      </w:r>
    </w:p>
    <w:p w14:paraId="77A27E5D">
      <w:pPr>
        <w:spacing w:line="360" w:lineRule="auto"/>
        <w:jc w:val="both"/>
        <w:textAlignment w:val="center"/>
        <w:rPr>
          <w:b/>
          <w:bCs/>
          <w:color w:val="FF0000"/>
          <w:sz w:val="24"/>
          <w:szCs w:val="24"/>
        </w:rPr>
      </w:pPr>
      <w:r>
        <w:rPr>
          <w:b/>
          <w:bCs/>
          <w:color w:val="FF0000"/>
          <w:sz w:val="24"/>
          <w:szCs w:val="24"/>
        </w:rPr>
        <w:t>【小问2详解】</w:t>
      </w:r>
    </w:p>
    <w:p w14:paraId="5F38F953">
      <w:pPr>
        <w:spacing w:line="360" w:lineRule="auto"/>
        <w:jc w:val="left"/>
        <w:textAlignment w:val="center"/>
        <w:rPr>
          <w:b/>
          <w:bCs/>
          <w:color w:val="FF0000"/>
          <w:sz w:val="24"/>
          <w:szCs w:val="24"/>
        </w:rPr>
      </w:pPr>
      <w:r>
        <w:rPr>
          <w:rFonts w:ascii="宋体" w:hAnsi="宋体" w:eastAsia="宋体" w:cs="宋体"/>
          <w:b/>
          <w:bCs/>
          <w:color w:val="FF0000"/>
          <w:sz w:val="24"/>
          <w:szCs w:val="24"/>
        </w:rPr>
        <w:t>由于</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具有氧化性、</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）具有还原性，步骤</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应分数次加入</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，原因是：防止过多的</w:t>
      </w:r>
      <w:r>
        <w:rPr>
          <w:rFonts w:ascii="Times New Roman" w:hAnsi="Times New Roman" w:eastAsia="Times New Roman" w:cs="Times New Roman"/>
          <w:b/>
          <w:bCs/>
          <w:color w:val="FF0000"/>
          <w:sz w:val="24"/>
          <w:szCs w:val="24"/>
        </w:rPr>
        <w:t>MnO</w:t>
      </w:r>
      <w:r>
        <w:rPr>
          <w:b/>
          <w:bCs/>
          <w:color w:val="FF0000"/>
          <w:sz w:val="24"/>
          <w:szCs w:val="24"/>
          <w:vertAlign w:val="subscript"/>
        </w:rPr>
        <w:t>2</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反应生成</w:t>
      </w:r>
      <w:r>
        <w:rPr>
          <w:rFonts w:ascii="Times New Roman" w:hAnsi="Times New Roman" w:eastAsia="Times New Roman" w:cs="Times New Roman"/>
          <w:b/>
          <w:bCs/>
          <w:color w:val="FF0000"/>
          <w:sz w:val="24"/>
          <w:szCs w:val="24"/>
        </w:rPr>
        <w:t>MnSO</w:t>
      </w:r>
      <w:r>
        <w:rPr>
          <w:b/>
          <w:bCs/>
          <w:color w:val="FF0000"/>
          <w:sz w:val="24"/>
          <w:szCs w:val="24"/>
          <w:vertAlign w:val="subscript"/>
        </w:rPr>
        <w:t>4</w:t>
      </w:r>
      <w:r>
        <w:rPr>
          <w:rFonts w:ascii="宋体" w:hAnsi="宋体" w:eastAsia="宋体" w:cs="宋体"/>
          <w:b/>
          <w:bCs/>
          <w:color w:val="FF0000"/>
          <w:sz w:val="24"/>
          <w:szCs w:val="24"/>
        </w:rPr>
        <w:t>，同时防止反应太快、放热太多、不利于控制温度低于</w:t>
      </w:r>
      <w:r>
        <w:rPr>
          <w:rFonts w:ascii="Times New Roman" w:hAnsi="Times New Roman" w:eastAsia="Times New Roman" w:cs="Times New Roman"/>
          <w:b/>
          <w:bCs/>
          <w:color w:val="FF0000"/>
          <w:sz w:val="24"/>
          <w:szCs w:val="24"/>
        </w:rPr>
        <w:t>10℃</w:t>
      </w:r>
      <w:r>
        <w:rPr>
          <w:rFonts w:ascii="宋体" w:hAnsi="宋体" w:eastAsia="宋体" w:cs="宋体"/>
          <w:b/>
          <w:bCs/>
          <w:color w:val="FF0000"/>
          <w:sz w:val="24"/>
          <w:szCs w:val="24"/>
        </w:rPr>
        <w:t>；</w:t>
      </w:r>
    </w:p>
    <w:p w14:paraId="546B17AC">
      <w:pPr>
        <w:spacing w:line="360" w:lineRule="auto"/>
        <w:jc w:val="left"/>
        <w:textAlignment w:val="center"/>
        <w:rPr>
          <w:b/>
          <w:bCs/>
          <w:color w:val="FF0000"/>
          <w:sz w:val="24"/>
          <w:szCs w:val="24"/>
        </w:rPr>
      </w:pPr>
      <w:r>
        <w:rPr>
          <w:b/>
          <w:bCs/>
          <w:color w:val="FF0000"/>
          <w:sz w:val="24"/>
          <w:szCs w:val="24"/>
        </w:rPr>
        <w:t>【小问3详解】</w:t>
      </w:r>
    </w:p>
    <w:p w14:paraId="3C106F2B">
      <w:pPr>
        <w:spacing w:line="360" w:lineRule="auto"/>
        <w:jc w:val="left"/>
        <w:textAlignment w:val="center"/>
        <w:rPr>
          <w:b/>
          <w:bCs/>
          <w:color w:val="FF0000"/>
          <w:sz w:val="24"/>
          <w:szCs w:val="24"/>
        </w:rPr>
      </w:pP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Ⅲ</w:t>
      </w:r>
      <w:r>
        <w:rPr>
          <w:rFonts w:ascii="宋体" w:hAnsi="宋体" w:eastAsia="宋体" w:cs="宋体"/>
          <w:b/>
          <w:bCs/>
          <w:color w:val="FF0000"/>
          <w:sz w:val="24"/>
          <w:szCs w:val="24"/>
        </w:rPr>
        <w:t>中滴加饱和</w:t>
      </w:r>
      <w:r>
        <w:rPr>
          <w:rFonts w:ascii="Times New Roman" w:hAnsi="Times New Roman" w:eastAsia="Times New Roman" w:cs="Times New Roman"/>
          <w:b/>
          <w:bCs/>
          <w:color w:val="FF0000"/>
          <w:sz w:val="24"/>
          <w:szCs w:val="24"/>
        </w:rPr>
        <w:t>Ba(OH)</w:t>
      </w:r>
      <w:r>
        <w:rPr>
          <w:b/>
          <w:bCs/>
          <w:color w:val="FF0000"/>
          <w:sz w:val="24"/>
          <w:szCs w:val="24"/>
          <w:vertAlign w:val="subscript"/>
        </w:rPr>
        <w:t>2</w:t>
      </w:r>
      <w:r>
        <w:rPr>
          <w:rFonts w:ascii="宋体" w:hAnsi="宋体" w:eastAsia="宋体" w:cs="宋体"/>
          <w:b/>
          <w:bCs/>
          <w:color w:val="FF0000"/>
          <w:sz w:val="24"/>
          <w:szCs w:val="24"/>
        </w:rPr>
        <w:t>溶液的目的是除去过量的</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（或</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），防止后续反应中</w:t>
      </w:r>
      <w:r>
        <w:rPr>
          <w:rFonts w:ascii="Times New Roman" w:hAnsi="Times New Roman" w:eastAsia="Times New Roman" w:cs="Times New Roman"/>
          <w:b/>
          <w:bCs/>
          <w:color w:val="FF0000"/>
          <w:sz w:val="24"/>
          <w:szCs w:val="24"/>
        </w:rPr>
        <w:t>SO</w:t>
      </w:r>
      <w:r>
        <w:rPr>
          <w:b/>
          <w:bCs/>
          <w:color w:val="FF0000"/>
          <w:sz w:val="24"/>
          <w:szCs w:val="24"/>
          <w:vertAlign w:val="subscript"/>
        </w:rPr>
        <w:t>2</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溶液反应，增加饱和</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溶液的用量、并使产品中混有杂质；</w:t>
      </w:r>
    </w:p>
    <w:p w14:paraId="74494C31">
      <w:pPr>
        <w:spacing w:line="360" w:lineRule="auto"/>
        <w:jc w:val="left"/>
        <w:textAlignment w:val="center"/>
        <w:rPr>
          <w:b/>
          <w:bCs/>
          <w:color w:val="FF0000"/>
          <w:sz w:val="24"/>
          <w:szCs w:val="24"/>
        </w:rPr>
      </w:pPr>
      <w:r>
        <w:rPr>
          <w:b/>
          <w:bCs/>
          <w:color w:val="FF0000"/>
          <w:sz w:val="24"/>
          <w:szCs w:val="24"/>
        </w:rPr>
        <w:t>【小问4详解】</w:t>
      </w:r>
    </w:p>
    <w:p w14:paraId="245B9939">
      <w:pPr>
        <w:spacing w:line="360" w:lineRule="auto"/>
        <w:jc w:val="left"/>
        <w:textAlignment w:val="center"/>
        <w:rPr>
          <w:b/>
          <w:bCs/>
          <w:color w:val="FF0000"/>
          <w:sz w:val="24"/>
          <w:szCs w:val="24"/>
        </w:rPr>
      </w:pP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Ⅳ</w:t>
      </w:r>
      <w:r>
        <w:rPr>
          <w:rFonts w:ascii="宋体" w:hAnsi="宋体" w:eastAsia="宋体" w:cs="宋体"/>
          <w:b/>
          <w:bCs/>
          <w:color w:val="FF0000"/>
          <w:sz w:val="24"/>
          <w:szCs w:val="24"/>
        </w:rPr>
        <w:t>中生成</w:t>
      </w:r>
      <w:r>
        <w:rPr>
          <w:rFonts w:ascii="Times New Roman" w:hAnsi="Times New Roman" w:eastAsia="Times New Roman" w:cs="Times New Roman"/>
          <w:b/>
          <w:bCs/>
          <w:color w:val="FF0000"/>
          <w:sz w:val="24"/>
          <w:szCs w:val="24"/>
        </w:rPr>
        <w:t>MnCO</w:t>
      </w:r>
      <w:r>
        <w:rPr>
          <w:b/>
          <w:bCs/>
          <w:color w:val="FF0000"/>
          <w:sz w:val="24"/>
          <w:szCs w:val="24"/>
          <w:vertAlign w:val="subscript"/>
        </w:rPr>
        <w:t>3</w:t>
      </w:r>
      <w:r>
        <w:rPr>
          <w:rFonts w:ascii="宋体" w:hAnsi="宋体" w:eastAsia="宋体" w:cs="宋体"/>
          <w:b/>
          <w:bCs/>
          <w:color w:val="FF0000"/>
          <w:sz w:val="24"/>
          <w:szCs w:val="24"/>
        </w:rPr>
        <w:t>沉淀，判断</w:t>
      </w:r>
      <w:r>
        <w:rPr>
          <w:rFonts w:ascii="Times New Roman" w:hAnsi="Times New Roman" w:eastAsia="Times New Roman" w:cs="Times New Roman"/>
          <w:b/>
          <w:bCs/>
          <w:color w:val="FF0000"/>
          <w:sz w:val="24"/>
          <w:szCs w:val="24"/>
        </w:rPr>
        <w:t>Mn</w:t>
      </w:r>
      <w:r>
        <w:rPr>
          <w:b/>
          <w:bCs/>
          <w:color w:val="FF0000"/>
          <w:sz w:val="24"/>
          <w:szCs w:val="24"/>
          <w:vertAlign w:val="superscript"/>
        </w:rPr>
        <w:t>2+</w:t>
      </w:r>
      <w:r>
        <w:rPr>
          <w:rFonts w:ascii="宋体" w:hAnsi="宋体" w:eastAsia="宋体" w:cs="宋体"/>
          <w:b/>
          <w:bCs/>
          <w:color w:val="FF0000"/>
          <w:sz w:val="24"/>
          <w:szCs w:val="24"/>
        </w:rPr>
        <w:t>已沉淀完全的操作是：静置，向上层清液中继续滴加几滴饱和</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CO</w:t>
      </w:r>
      <w:r>
        <w:rPr>
          <w:b/>
          <w:bCs/>
          <w:color w:val="FF0000"/>
          <w:sz w:val="24"/>
          <w:szCs w:val="24"/>
          <w:vertAlign w:val="subscript"/>
        </w:rPr>
        <w:t>3</w:t>
      </w:r>
      <w:r>
        <w:rPr>
          <w:rFonts w:ascii="宋体" w:hAnsi="宋体" w:eastAsia="宋体" w:cs="宋体"/>
          <w:b/>
          <w:bCs/>
          <w:color w:val="FF0000"/>
          <w:sz w:val="24"/>
          <w:szCs w:val="24"/>
        </w:rPr>
        <w:t>溶液，若不再产生沉淀，说明</w:t>
      </w:r>
      <w:r>
        <w:rPr>
          <w:rFonts w:ascii="Times New Roman" w:hAnsi="Times New Roman" w:eastAsia="Times New Roman" w:cs="Times New Roman"/>
          <w:b/>
          <w:bCs/>
          <w:color w:val="FF0000"/>
          <w:sz w:val="24"/>
          <w:szCs w:val="24"/>
        </w:rPr>
        <w:t>Mn</w:t>
      </w:r>
      <w:r>
        <w:rPr>
          <w:b/>
          <w:bCs/>
          <w:color w:val="FF0000"/>
          <w:sz w:val="24"/>
          <w:szCs w:val="24"/>
          <w:vertAlign w:val="superscript"/>
        </w:rPr>
        <w:t>2+</w:t>
      </w:r>
      <w:r>
        <w:rPr>
          <w:rFonts w:ascii="宋体" w:hAnsi="宋体" w:eastAsia="宋体" w:cs="宋体"/>
          <w:b/>
          <w:bCs/>
          <w:color w:val="FF0000"/>
          <w:sz w:val="24"/>
          <w:szCs w:val="24"/>
        </w:rPr>
        <w:t>已沉淀完全；</w:t>
      </w:r>
    </w:p>
    <w:p w14:paraId="4CD8CE7C">
      <w:pPr>
        <w:spacing w:line="360" w:lineRule="auto"/>
        <w:jc w:val="left"/>
        <w:textAlignment w:val="center"/>
        <w:rPr>
          <w:b/>
          <w:bCs/>
          <w:color w:val="FF0000"/>
          <w:sz w:val="24"/>
          <w:szCs w:val="24"/>
        </w:rPr>
      </w:pPr>
      <w:r>
        <w:rPr>
          <w:b/>
          <w:bCs/>
          <w:color w:val="FF0000"/>
          <w:sz w:val="24"/>
          <w:szCs w:val="24"/>
        </w:rPr>
        <w:t>【小问5详解】</w:t>
      </w:r>
    </w:p>
    <w:p w14:paraId="581B9962">
      <w:pPr>
        <w:spacing w:line="360" w:lineRule="auto"/>
        <w:jc w:val="left"/>
        <w:textAlignment w:val="center"/>
        <w:rPr>
          <w:b/>
          <w:bCs/>
          <w:color w:val="FF0000"/>
          <w:sz w:val="24"/>
          <w:szCs w:val="24"/>
        </w:rPr>
      </w:pPr>
      <w:r>
        <w:rPr>
          <w:rFonts w:ascii="宋体" w:hAnsi="宋体" w:eastAsia="宋体" w:cs="宋体"/>
          <w:b/>
          <w:bCs/>
          <w:color w:val="FF0000"/>
          <w:sz w:val="24"/>
          <w:szCs w:val="24"/>
        </w:rPr>
        <w:t>步骤</w:t>
      </w:r>
      <w:r>
        <w:rPr>
          <w:rFonts w:ascii="Times New Roman" w:hAnsi="Times New Roman" w:eastAsia="Times New Roman" w:cs="Times New Roman"/>
          <w:b/>
          <w:bCs/>
          <w:color w:val="FF0000"/>
          <w:sz w:val="24"/>
          <w:szCs w:val="24"/>
        </w:rPr>
        <w:t>Ⅴ</w:t>
      </w:r>
      <w:r>
        <w:rPr>
          <w:rFonts w:ascii="宋体" w:hAnsi="宋体" w:eastAsia="宋体" w:cs="宋体"/>
          <w:b/>
          <w:bCs/>
          <w:color w:val="FF0000"/>
          <w:sz w:val="24"/>
          <w:szCs w:val="24"/>
        </w:rPr>
        <w:t>的正确操作或现象为：将滤液倒入蒸发皿中</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用酒精灯加热</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用玻璃棒不断搅拌</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蒸发皿中出现少量晶体</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停止加热</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等待蒸发皿冷却</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过滤、洗涤、干燥得到</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6</w:t>
      </w:r>
      <w:r>
        <w:rPr>
          <w:rFonts w:ascii="Times New Roman" w:hAnsi="Times New Roman" w:eastAsia="Times New Roman" w:cs="Times New Roman"/>
          <w:b/>
          <w:bCs/>
          <w:color w:val="FF0000"/>
          <w:sz w:val="24"/>
          <w:szCs w:val="24"/>
        </w:rPr>
        <w:t>∙2H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，依次填入</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w:t>
      </w:r>
    </w:p>
    <w:p w14:paraId="776AEA49">
      <w:pPr>
        <w:spacing w:line="360" w:lineRule="auto"/>
        <w:jc w:val="left"/>
        <w:textAlignment w:val="center"/>
        <w:rPr>
          <w:b/>
          <w:bCs/>
          <w:color w:val="000000"/>
          <w:sz w:val="24"/>
          <w:szCs w:val="24"/>
        </w:rPr>
      </w:pPr>
      <w:r>
        <w:rPr>
          <w:b/>
          <w:bCs/>
          <w:color w:val="000000"/>
          <w:sz w:val="24"/>
          <w:szCs w:val="24"/>
        </w:rPr>
        <w:t xml:space="preserve">17. </w:t>
      </w:r>
      <w:r>
        <w:rPr>
          <w:b/>
          <w:bCs/>
          <w:sz w:val="24"/>
          <w:szCs w:val="24"/>
        </w:rPr>
        <w:object>
          <v:shape id="_x0000_i2444"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2444" DrawAspect="Content" ObjectID="_1468077144" r:id="rId2666">
            <o:LockedField>false</o:LockedField>
          </o:OLEObject>
        </w:object>
      </w:r>
      <w:r>
        <w:rPr>
          <w:rFonts w:ascii="宋体" w:hAnsi="宋体" w:eastAsia="宋体" w:cs="宋体"/>
          <w:b/>
          <w:bCs/>
          <w:color w:val="000000"/>
          <w:sz w:val="24"/>
          <w:szCs w:val="24"/>
        </w:rPr>
        <w:t>是制备半导体材料硅的重要原料，可由不同途径制备。</w:t>
      </w:r>
    </w:p>
    <w:p w14:paraId="14E03CF9">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由</w:t>
      </w:r>
      <w:r>
        <w:rPr>
          <w:b/>
          <w:bCs/>
          <w:sz w:val="24"/>
          <w:szCs w:val="24"/>
        </w:rPr>
        <w:object>
          <v:shape id="_x0000_i2445"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2445" DrawAspect="Content" ObjectID="_1468077145" r:id="rId2667">
            <o:LockedField>false</o:LockedField>
          </o:OLEObject>
        </w:object>
      </w:r>
      <w:r>
        <w:rPr>
          <w:rFonts w:ascii="宋体" w:hAnsi="宋体" w:eastAsia="宋体" w:cs="宋体"/>
          <w:b/>
          <w:bCs/>
          <w:color w:val="000000"/>
          <w:sz w:val="24"/>
          <w:szCs w:val="24"/>
        </w:rPr>
        <w:t>制备</w:t>
      </w:r>
      <w:r>
        <w:rPr>
          <w:b/>
          <w:bCs/>
          <w:sz w:val="24"/>
          <w:szCs w:val="24"/>
        </w:rPr>
        <w:object>
          <v:shape id="_x0000_i244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2446" DrawAspect="Content" ObjectID="_1468077146" r:id="rId2668">
            <o:LockedField>false</o:LockedField>
          </o:OLEObject>
        </w:object>
      </w:r>
      <w:r>
        <w:rPr>
          <w:rFonts w:ascii="宋体" w:hAnsi="宋体" w:eastAsia="宋体" w:cs="宋体"/>
          <w:b/>
          <w:bCs/>
          <w:color w:val="000000"/>
          <w:sz w:val="24"/>
          <w:szCs w:val="24"/>
        </w:rPr>
        <w:t>：</w:t>
      </w:r>
      <w:r>
        <w:rPr>
          <w:b/>
          <w:bCs/>
          <w:sz w:val="24"/>
          <w:szCs w:val="24"/>
        </w:rPr>
        <w:object>
          <v:shape id="_x0000_i2447" o:spt="75" alt="学科网(www.zxxk.com)--教育资源门户，提供试卷、教案、课件、论文、素材以及各类教学资源下载，还有大量而丰富的教学相关资讯！" type="#_x0000_t75" style="height:18.5pt;width:335.3pt;" o:ole="t" filled="f" o:preferrelative="t" stroked="f" coordsize="21600,21600">
            <v:path/>
            <v:fill on="f" focussize="0,0"/>
            <v:stroke on="f"/>
            <v:imagedata r:id="rId2670" o:title="eqId44b278dcb9ec2d21eb3dabcb75946f94"/>
            <o:lock v:ext="edit" aspectratio="t"/>
            <w10:wrap type="none"/>
            <w10:anchorlock/>
          </v:shape>
          <o:OLEObject Type="Embed" ProgID="Equation.DSMT4" ShapeID="_x0000_i2447" DrawAspect="Content" ObjectID="_1468077147" r:id="rId2669">
            <o:LockedField>false</o:LockedField>
          </o:OLEObject>
        </w:object>
      </w:r>
    </w:p>
    <w:p w14:paraId="641C9AC8">
      <w:pPr>
        <w:spacing w:line="360" w:lineRule="auto"/>
        <w:jc w:val="left"/>
        <w:textAlignment w:val="center"/>
        <w:rPr>
          <w:b/>
          <w:bCs/>
          <w:color w:val="000000"/>
          <w:sz w:val="24"/>
          <w:szCs w:val="24"/>
        </w:rPr>
      </w:pPr>
      <w:r>
        <w:rPr>
          <w:rFonts w:ascii="宋体" w:hAnsi="宋体" w:eastAsia="宋体" w:cs="宋体"/>
          <w:b/>
          <w:bCs/>
          <w:color w:val="000000"/>
          <w:sz w:val="24"/>
          <w:szCs w:val="24"/>
        </w:rPr>
        <w:t>已知</w:t>
      </w:r>
      <w:r>
        <w:rPr>
          <w:b/>
          <w:bCs/>
          <w:sz w:val="24"/>
          <w:szCs w:val="24"/>
        </w:rPr>
        <w:object>
          <v:shape id="_x0000_i2448" o:spt="75" alt="学科网(www.zxxk.com)--教育资源门户，提供试卷、教案、课件、论文、素材以及各类教学资源下载，还有大量而丰富的教学相关资讯！" type="#_x0000_t75" style="height:18.5pt;width:324.5pt;" o:ole="t" filled="f" o:preferrelative="t" stroked="f" coordsize="21600,21600">
            <v:path/>
            <v:fill on="f" focussize="0,0"/>
            <v:stroke on="f"/>
            <v:imagedata r:id="rId2672" o:title="eqId35eac0bba140a0ed323c8aeb762783d8"/>
            <o:lock v:ext="edit" aspectratio="t"/>
            <w10:wrap type="none"/>
            <w10:anchorlock/>
          </v:shape>
          <o:OLEObject Type="Embed" ProgID="Equation.DSMT4" ShapeID="_x0000_i2448" DrawAspect="Content" ObjectID="_1468077148" r:id="rId2671">
            <o:LockedField>false</o:LockedField>
          </o:OLEObject>
        </w:object>
      </w:r>
    </w:p>
    <w:p w14:paraId="5CA3CB96">
      <w:pPr>
        <w:spacing w:line="360" w:lineRule="auto"/>
        <w:jc w:val="left"/>
        <w:textAlignment w:val="center"/>
        <w:rPr>
          <w:b/>
          <w:bCs/>
          <w:color w:val="000000"/>
          <w:sz w:val="24"/>
          <w:szCs w:val="24"/>
        </w:rPr>
      </w:pPr>
      <w:r>
        <w:rPr>
          <w:b/>
          <w:bCs/>
          <w:sz w:val="24"/>
          <w:szCs w:val="24"/>
        </w:rPr>
        <w:object>
          <v:shape id="_x0000_i2449" o:spt="75" alt="学科网(www.zxxk.com)--教育资源门户，提供试卷、教案、课件、论文、素材以及各类教学资源下载，还有大量而丰富的教学相关资讯！" type="#_x0000_t75" style="height:14.25pt;width:30.75pt;" o:ole="t" filled="f" o:preferrelative="t" stroked="f" coordsize="21600,21600">
            <v:path/>
            <v:fill on="f" focussize="0,0"/>
            <v:stroke on="f"/>
            <v:imagedata r:id="rId2674" o:title="eqIdb8b7217c39e7642c339fa71418eaed03"/>
            <o:lock v:ext="edit" aspectratio="t"/>
            <w10:wrap type="none"/>
            <w10:anchorlock/>
          </v:shape>
          <o:OLEObject Type="Embed" ProgID="Equation.DSMT4" ShapeID="_x0000_i2449" DrawAspect="Content" ObjectID="_1468077149" r:id="rId2673">
            <o:LockedField>false</o:LockedField>
          </o:OLEObject>
        </w:object>
      </w:r>
      <w:r>
        <w:rPr>
          <w:rFonts w:ascii="宋体" w:hAnsi="宋体" w:eastAsia="宋体" w:cs="宋体"/>
          <w:b/>
          <w:bCs/>
          <w:color w:val="000000"/>
          <w:sz w:val="24"/>
          <w:szCs w:val="24"/>
        </w:rPr>
        <w:t>时，由</w:t>
      </w:r>
      <w:r>
        <w:rPr>
          <w:b/>
          <w:bCs/>
          <w:sz w:val="24"/>
          <w:szCs w:val="24"/>
        </w:rPr>
        <w:object>
          <v:shape id="_x0000_i2450" o:spt="75" alt="学科网(www.zxxk.com)--教育资源门户，提供试卷、教案、课件、论文、素材以及各类教学资源下载，还有大量而丰富的教学相关资讯！" type="#_x0000_t75" style="height:18pt;width:161.5pt;" o:ole="t" filled="f" o:preferrelative="t" stroked="f" coordsize="21600,21600">
            <v:path/>
            <v:fill on="f" focussize="0,0"/>
            <v:stroke on="f"/>
            <v:imagedata r:id="rId2676" o:title="eqIdbc133f18a2933aa82a1e9fbe0c44e8d5"/>
            <o:lock v:ext="edit" aspectratio="t"/>
            <w10:wrap type="none"/>
            <w10:anchorlock/>
          </v:shape>
          <o:OLEObject Type="Embed" ProgID="Equation.DSMT4" ShapeID="_x0000_i2450" DrawAspect="Content" ObjectID="_1468077150" r:id="rId2675">
            <o:LockedField>false</o:LockedField>
          </o:OLEObject>
        </w:object>
      </w:r>
      <w:r>
        <w:rPr>
          <w:rFonts w:ascii="宋体" w:hAnsi="宋体" w:eastAsia="宋体" w:cs="宋体"/>
          <w:b/>
          <w:bCs/>
          <w:color w:val="000000"/>
          <w:sz w:val="24"/>
          <w:szCs w:val="24"/>
        </w:rPr>
        <w:t>制备</w:t>
      </w:r>
      <w:r>
        <w:rPr>
          <w:b/>
          <w:bCs/>
          <w:sz w:val="24"/>
          <w:szCs w:val="24"/>
        </w:rPr>
        <w:object>
          <v:shape id="_x0000_i2451" o:spt="75" alt="学科网(www.zxxk.com)--教育资源门户，提供试卷、教案、课件、论文、素材以及各类教学资源下载，还有大量而丰富的教学相关资讯！" type="#_x0000_t75" style="height:16pt;width:22pt;" o:ole="t" filled="f" o:preferrelative="t" stroked="f" coordsize="21600,21600">
            <v:path/>
            <v:fill on="f" focussize="0,0"/>
            <v:stroke on="f"/>
            <v:imagedata r:id="rId2678" o:title="eqId79841a2e86d37852002f6bda9989924d"/>
            <o:lock v:ext="edit" aspectratio="t"/>
            <w10:wrap type="none"/>
            <w10:anchorlock/>
          </v:shape>
          <o:OLEObject Type="Embed" ProgID="Equation.DSMT4" ShapeID="_x0000_i2451" DrawAspect="Content" ObjectID="_1468077151" r:id="rId2677">
            <o:LockedField>false</o:LockedField>
          </o:OLEObject>
        </w:object>
      </w:r>
      <w:r>
        <w:rPr>
          <w:rFonts w:ascii="宋体" w:hAnsi="宋体" w:eastAsia="宋体" w:cs="宋体"/>
          <w:b/>
          <w:bCs/>
          <w:color w:val="000000"/>
          <w:sz w:val="24"/>
          <w:szCs w:val="24"/>
        </w:rPr>
        <w:t>硅</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填“吸”或“放”</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热</w:t>
      </w:r>
      <w:r>
        <w:rPr>
          <w:b/>
          <w:bCs/>
          <w:color w:val="000000"/>
          <w:sz w:val="24"/>
          <w:szCs w:val="24"/>
        </w:rPr>
        <w:t>_______</w:t>
      </w:r>
      <w:r>
        <w:rPr>
          <w:b/>
          <w:bCs/>
          <w:sz w:val="24"/>
          <w:szCs w:val="24"/>
        </w:rPr>
        <w:object>
          <v:shape id="_x0000_i2452" o:spt="75" alt="学科网(www.zxxk.com)--教育资源门户，提供试卷、教案、课件、论文、素材以及各类教学资源下载，还有大量而丰富的教学相关资讯！" type="#_x0000_t75" style="height:14.4pt;width:15pt;" o:ole="t" filled="f" o:preferrelative="t" stroked="f" coordsize="21600,21600">
            <v:path/>
            <v:fill on="f" focussize="0,0"/>
            <v:stroke on="f"/>
            <v:imagedata r:id="rId2680" o:title="eqId9235414bc13fe2ad07f1f6fd8f14c9ad"/>
            <o:lock v:ext="edit" aspectratio="t"/>
            <w10:wrap type="none"/>
            <w10:anchorlock/>
          </v:shape>
          <o:OLEObject Type="Embed" ProgID="Equation.DSMT4" ShapeID="_x0000_i2452" DrawAspect="Content" ObjectID="_1468077152" r:id="rId2679">
            <o:LockedField>false</o:LockedField>
          </o:OLEObject>
        </w:object>
      </w:r>
      <w:r>
        <w:rPr>
          <w:rFonts w:ascii="宋体" w:hAnsi="宋体" w:eastAsia="宋体" w:cs="宋体"/>
          <w:b/>
          <w:bCs/>
          <w:color w:val="000000"/>
          <w:sz w:val="24"/>
          <w:szCs w:val="24"/>
        </w:rPr>
        <w:t>。升高温度有利于制备硅的原因是</w:t>
      </w:r>
      <w:r>
        <w:rPr>
          <w:b/>
          <w:bCs/>
          <w:color w:val="000000"/>
          <w:sz w:val="24"/>
          <w:szCs w:val="24"/>
        </w:rPr>
        <w:t>_______</w:t>
      </w:r>
      <w:r>
        <w:rPr>
          <w:rFonts w:ascii="宋体" w:hAnsi="宋体" w:eastAsia="宋体" w:cs="宋体"/>
          <w:b/>
          <w:bCs/>
          <w:color w:val="000000"/>
          <w:sz w:val="24"/>
          <w:szCs w:val="24"/>
        </w:rPr>
        <w:t>。</w:t>
      </w:r>
    </w:p>
    <w:p w14:paraId="0068AD7D">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在催化剂作用下由粗硅制备</w:t>
      </w:r>
      <w:r>
        <w:rPr>
          <w:b/>
          <w:bCs/>
          <w:sz w:val="24"/>
          <w:szCs w:val="24"/>
        </w:rPr>
        <w:object>
          <v:shape id="_x0000_i2453"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1481" o:title="eqIdec389ba89ed1a331e7a5aaf24e2fcb40"/>
            <o:lock v:ext="edit" aspectratio="t"/>
            <w10:wrap type="none"/>
            <w10:anchorlock/>
          </v:shape>
          <o:OLEObject Type="Embed" ProgID="Equation.DSMT4" ShapeID="_x0000_i2453" DrawAspect="Content" ObjectID="_1468077153" r:id="rId2681">
            <o:LockedField>false</o:LockedField>
          </o:OLEObject>
        </w:object>
      </w:r>
      <w:r>
        <w:rPr>
          <w:rFonts w:ascii="宋体" w:hAnsi="宋体" w:eastAsia="宋体" w:cs="宋体"/>
          <w:b/>
          <w:bCs/>
          <w:color w:val="000000"/>
          <w:sz w:val="24"/>
          <w:szCs w:val="24"/>
        </w:rPr>
        <w:t>：</w:t>
      </w:r>
      <w:r>
        <w:rPr>
          <w:b/>
          <w:bCs/>
          <w:sz w:val="24"/>
          <w:szCs w:val="24"/>
        </w:rPr>
        <w:object>
          <v:shape id="_x0000_i2454" o:spt="75" alt="学科网(www.zxxk.com)--教育资源门户，提供试卷、教案、课件、论文、素材以及各类教学资源下载，还有大量而丰富的教学相关资讯！" type="#_x0000_t75" style="height:21.1pt;width:222.7pt;" o:ole="t" filled="f" o:preferrelative="t" stroked="f" coordsize="21600,21600">
            <v:path/>
            <v:fill on="f" focussize="0,0"/>
            <v:stroke on="f"/>
            <v:imagedata r:id="rId2683" o:title="eqId62bf164c5497a3d42f0940e8d69ff832"/>
            <o:lock v:ext="edit" aspectratio="t"/>
            <w10:wrap type="none"/>
            <w10:anchorlock/>
          </v:shape>
          <o:OLEObject Type="Embed" ProgID="Equation.DSMT4" ShapeID="_x0000_i2454" DrawAspect="Content" ObjectID="_1468077154" r:id="rId2682">
            <o:LockedField>false</o:LockedField>
          </o:OLEObject>
        </w:object>
      </w:r>
      <w:r>
        <w:rPr>
          <w:rFonts w:ascii="宋体" w:hAnsi="宋体" w:eastAsia="宋体" w:cs="宋体"/>
          <w:b/>
          <w:bCs/>
          <w:color w:val="000000"/>
          <w:sz w:val="24"/>
          <w:szCs w:val="24"/>
        </w:rPr>
        <w:t>。</w:t>
      </w:r>
      <w:r>
        <w:rPr>
          <w:b/>
          <w:bCs/>
          <w:sz w:val="24"/>
          <w:szCs w:val="24"/>
        </w:rPr>
        <w:object>
          <v:shape id="_x0000_i2455" o:spt="75" alt="学科网(www.zxxk.com)--教育资源门户，提供试卷、教案、课件、论文、素材以及各类教学资源下载，还有大量而丰富的教学相关资讯！" type="#_x0000_t75" style="height:14.15pt;width:31.65pt;" o:ole="t" filled="f" o:preferrelative="t" stroked="f" coordsize="21600,21600">
            <v:path/>
            <v:fill on="f" focussize="0,0"/>
            <v:stroke on="f"/>
            <v:imagedata r:id="rId2685" o:title="eqIdf89b8d02a6a771f6dd8e4df088d2d140"/>
            <o:lock v:ext="edit" aspectratio="t"/>
            <w10:wrap type="none"/>
            <w10:anchorlock/>
          </v:shape>
          <o:OLEObject Type="Embed" ProgID="Equation.DSMT4" ShapeID="_x0000_i2455" DrawAspect="Content" ObjectID="_1468077155" r:id="rId2684">
            <o:LockedField>false</o:LockedField>
          </o:OLEObject>
        </w:object>
      </w:r>
      <w:r>
        <w:rPr>
          <w:rFonts w:ascii="宋体" w:hAnsi="宋体" w:eastAsia="宋体" w:cs="宋体"/>
          <w:b/>
          <w:bCs/>
          <w:color w:val="000000"/>
          <w:sz w:val="24"/>
          <w:szCs w:val="24"/>
        </w:rPr>
        <w:t>，</w:t>
      </w:r>
      <w:r>
        <w:rPr>
          <w:b/>
          <w:bCs/>
          <w:sz w:val="24"/>
          <w:szCs w:val="24"/>
        </w:rPr>
        <w:object>
          <v:shape id="_x0000_i2456" o:spt="75" alt="学科网(www.zxxk.com)--教育资源门户，提供试卷、教案、课件、论文、素材以及各类教学资源下载，还有大量而丰富的教学相关资讯！" type="#_x0000_t75" style="height:13pt;width:17pt;" o:ole="t" filled="f" o:preferrelative="t" stroked="f" coordsize="21600,21600">
            <v:path/>
            <v:fill on="f" focussize="0,0"/>
            <v:stroke on="f"/>
            <v:imagedata r:id="rId2687" o:title="eqIdbcdbcfa56af123635b4f5bae5908df69"/>
            <o:lock v:ext="edit" aspectratio="t"/>
            <w10:wrap type="none"/>
            <w10:anchorlock/>
          </v:shape>
          <o:OLEObject Type="Embed" ProgID="Equation.DSMT4" ShapeID="_x0000_i2456" DrawAspect="Content" ObjectID="_1468077156" r:id="rId2686">
            <o:LockedField>false</o:LockedField>
          </o:OLEObject>
        </w:object>
      </w:r>
      <w:r>
        <w:rPr>
          <w:rFonts w:ascii="宋体" w:hAnsi="宋体" w:eastAsia="宋体" w:cs="宋体"/>
          <w:b/>
          <w:bCs/>
          <w:color w:val="000000"/>
          <w:sz w:val="24"/>
          <w:szCs w:val="24"/>
        </w:rPr>
        <w:t>密闭容器中，经不同方式处理的粗硅和催化剂混合物与</w:t>
      </w:r>
      <w:r>
        <w:rPr>
          <w:b/>
          <w:bCs/>
          <w:sz w:val="24"/>
          <w:szCs w:val="24"/>
        </w:rPr>
        <w:object>
          <v:shape id="_x0000_i2457" o:spt="75" alt="学科网(www.zxxk.com)--教育资源门户，提供试卷、教案、课件、论文、素材以及各类教学资源下载，还有大量而丰富的教学相关资讯！" type="#_x0000_t75" style="height:17.9pt;width:49.95pt;" o:ole="t" filled="f" o:preferrelative="t" stroked="f" coordsize="21600,21600">
            <v:path/>
            <v:fill on="f" focussize="0,0"/>
            <v:stroke on="f"/>
            <v:imagedata r:id="rId2689" o:title="eqId4bd51bd9b7136ad711dd4d4d932a710c"/>
            <o:lock v:ext="edit" aspectratio="t"/>
            <w10:wrap type="none"/>
            <w10:anchorlock/>
          </v:shape>
          <o:OLEObject Type="Embed" ProgID="Equation.DSMT4" ShapeID="_x0000_i2457" DrawAspect="Content" ObjectID="_1468077157" r:id="rId2688">
            <o:LockedField>false</o:LockedField>
          </o:OLEObject>
        </w:object>
      </w:r>
      <w:r>
        <w:rPr>
          <w:rFonts w:ascii="宋体" w:hAnsi="宋体" w:eastAsia="宋体" w:cs="宋体"/>
          <w:b/>
          <w:bCs/>
          <w:color w:val="000000"/>
          <w:sz w:val="24"/>
          <w:szCs w:val="24"/>
        </w:rPr>
        <w:t>和</w:t>
      </w:r>
      <w:r>
        <w:rPr>
          <w:b/>
          <w:bCs/>
          <w:sz w:val="24"/>
          <w:szCs w:val="24"/>
        </w:rPr>
        <w:object>
          <v:shape id="_x0000_i2458" o:spt="75" alt="学科网(www.zxxk.com)--教育资源门户，提供试卷、教案、课件、论文、素材以及各类教学资源下载，还有大量而丰富的教学相关资讯！" type="#_x0000_t75" style="height:18pt;width:65.3pt;" o:ole="t" filled="f" o:preferrelative="t" stroked="f" coordsize="21600,21600">
            <v:path/>
            <v:fill on="f" focussize="0,0"/>
            <v:stroke on="f"/>
            <v:imagedata r:id="rId2691" o:title="eqIdc2b1532965700325c79230969c96f51f"/>
            <o:lock v:ext="edit" aspectratio="t"/>
            <w10:wrap type="none"/>
            <w10:anchorlock/>
          </v:shape>
          <o:OLEObject Type="Embed" ProgID="Equation.DSMT4" ShapeID="_x0000_i2458" DrawAspect="Content" ObjectID="_1468077158" r:id="rId2690">
            <o:LockedField>false</o:LockedField>
          </o:OLEObject>
        </w:object>
      </w:r>
      <w:r>
        <w:rPr>
          <w:rFonts w:ascii="宋体" w:hAnsi="宋体" w:eastAsia="宋体" w:cs="宋体"/>
          <w:b/>
          <w:bCs/>
          <w:color w:val="000000"/>
          <w:sz w:val="24"/>
          <w:szCs w:val="24"/>
        </w:rPr>
        <w:t>气体反应，</w:t>
      </w:r>
      <w:r>
        <w:rPr>
          <w:b/>
          <w:bCs/>
          <w:sz w:val="24"/>
          <w:szCs w:val="24"/>
        </w:rPr>
        <w:object>
          <v:shape id="_x0000_i2459"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1479" o:title="eqId26ea17025013b3071a52bb0aa866bf5a"/>
            <o:lock v:ext="edit" aspectratio="t"/>
            <w10:wrap type="none"/>
            <w10:anchorlock/>
          </v:shape>
          <o:OLEObject Type="Embed" ProgID="Equation.DSMT4" ShapeID="_x0000_i2459" DrawAspect="Content" ObjectID="_1468077159" r:id="rId2692">
            <o:LockedField>false</o:LockedField>
          </o:OLEObject>
        </w:object>
      </w:r>
      <w:r>
        <w:rPr>
          <w:rFonts w:ascii="宋体" w:hAnsi="宋体" w:eastAsia="宋体" w:cs="宋体"/>
          <w:b/>
          <w:bCs/>
          <w:color w:val="000000"/>
          <w:sz w:val="24"/>
          <w:szCs w:val="24"/>
        </w:rPr>
        <w:t>转化率随时间的变化如下图所示：</w:t>
      </w:r>
    </w:p>
    <w:p w14:paraId="36920F2A">
      <w:pPr>
        <w:spacing w:line="360" w:lineRule="auto"/>
        <w:jc w:val="left"/>
        <w:textAlignment w:val="center"/>
        <w:rPr>
          <w:b/>
          <w:bCs/>
          <w:color w:val="000000"/>
          <w:sz w:val="24"/>
          <w:szCs w:val="24"/>
        </w:rPr>
      </w:pPr>
      <w:r>
        <w:rPr>
          <w:b/>
          <w:bCs/>
          <w:color w:val="000000"/>
          <w:sz w:val="24"/>
          <w:szCs w:val="24"/>
        </w:rPr>
        <w:drawing>
          <wp:inline distT="0" distB="0" distL="114300" distR="114300">
            <wp:extent cx="2743200" cy="1924050"/>
            <wp:effectExtent l="0" t="0" r="0" b="11430"/>
            <wp:docPr id="210" name="图片 2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学科网(www.zxxk.com)--教育资源门户，提供试卷、教案、课件、论文、素材以及各类教学资源下载，还有大量而丰富的教学相关资讯！"/>
                    <pic:cNvPicPr>
                      <a:picLocks noChangeAspect="1"/>
                    </pic:cNvPicPr>
                  </pic:nvPicPr>
                  <pic:blipFill>
                    <a:blip r:embed="rId2693"/>
                    <a:stretch>
                      <a:fillRect/>
                    </a:stretch>
                  </pic:blipFill>
                  <pic:spPr>
                    <a:xfrm>
                      <a:off x="0" y="0"/>
                      <a:ext cx="2743200" cy="1924050"/>
                    </a:xfrm>
                    <a:prstGeom prst="rect">
                      <a:avLst/>
                    </a:prstGeom>
                  </pic:spPr>
                </pic:pic>
              </a:graphicData>
            </a:graphic>
          </wp:inline>
        </w:drawing>
      </w:r>
    </w:p>
    <w:p w14:paraId="2A1EF5CF">
      <w:pPr>
        <w:spacing w:line="360" w:lineRule="auto"/>
        <w:jc w:val="left"/>
        <w:textAlignment w:val="center"/>
        <w:rPr>
          <w:b/>
          <w:bCs/>
          <w:color w:val="000000"/>
          <w:sz w:val="24"/>
          <w:szCs w:val="24"/>
        </w:rPr>
      </w:pPr>
      <w:r>
        <w:rPr>
          <w:rFonts w:ascii="宋体" w:hAnsi="宋体" w:eastAsia="宋体" w:cs="宋体"/>
          <w:b/>
          <w:bCs/>
          <w:color w:val="000000"/>
          <w:sz w:val="24"/>
          <w:szCs w:val="24"/>
        </w:rPr>
        <w:t>①</w:t>
      </w:r>
      <w:r>
        <w:rPr>
          <w:b/>
          <w:bCs/>
          <w:sz w:val="24"/>
          <w:szCs w:val="24"/>
        </w:rPr>
        <w:object>
          <v:shape id="_x0000_i2460" o:spt="75" alt="学科网(www.zxxk.com)--教育资源门户，提供试卷、教案、课件、论文、素材以及各类教学资源下载，还有大量而丰富的教学相关资讯！" type="#_x0000_t75" style="height:13.35pt;width:43.7pt;" o:ole="t" filled="f" o:preferrelative="t" stroked="f" coordsize="21600,21600">
            <v:path/>
            <v:fill on="f" focussize="0,0"/>
            <v:stroke on="f"/>
            <v:imagedata r:id="rId2695" o:title="eqId46b775613dcb050c2d92163f656ce7af"/>
            <o:lock v:ext="edit" aspectratio="t"/>
            <w10:wrap type="none"/>
            <w10:anchorlock/>
          </v:shape>
          <o:OLEObject Type="Embed" ProgID="Equation.DSMT4" ShapeID="_x0000_i2460" DrawAspect="Content" ObjectID="_1468077160" r:id="rId2694">
            <o:LockedField>false</o:LockedField>
          </o:OLEObject>
        </w:object>
      </w:r>
      <w:r>
        <w:rPr>
          <w:rFonts w:ascii="宋体" w:hAnsi="宋体" w:eastAsia="宋体" w:cs="宋体"/>
          <w:b/>
          <w:bCs/>
          <w:color w:val="000000"/>
          <w:sz w:val="24"/>
          <w:szCs w:val="24"/>
        </w:rPr>
        <w:t>，经方式</w:t>
      </w:r>
      <w:r>
        <w:rPr>
          <w:b/>
          <w:bCs/>
          <w:color w:val="000000"/>
          <w:sz w:val="24"/>
          <w:szCs w:val="24"/>
        </w:rPr>
        <w:t>_______</w:t>
      </w:r>
      <w:r>
        <w:rPr>
          <w:rFonts w:ascii="宋体" w:hAnsi="宋体" w:eastAsia="宋体" w:cs="宋体"/>
          <w:b/>
          <w:bCs/>
          <w:color w:val="000000"/>
          <w:sz w:val="24"/>
          <w:szCs w:val="24"/>
        </w:rPr>
        <w:t>处理后的反应速率最快；在此期间，经方式丙处理后的平均反应速率</w:t>
      </w:r>
      <w:r>
        <w:rPr>
          <w:b/>
          <w:bCs/>
          <w:sz w:val="24"/>
          <w:szCs w:val="24"/>
        </w:rPr>
        <w:object>
          <v:shape id="_x0000_i2461" o:spt="75" alt="学科网(www.zxxk.com)--教育资源门户，提供试卷、教案、课件、论文、素材以及各类教学资源下载，还有大量而丰富的教学相关资讯！" type="#_x0000_t75" style="height:20.05pt;width:63.75pt;" o:ole="t" filled="f" o:preferrelative="t" stroked="f" coordsize="21600,21600">
            <v:path/>
            <v:fill on="f" focussize="0,0"/>
            <v:stroke on="f"/>
            <v:imagedata r:id="rId2697" o:title="eqId48e30e4f5bd6b0aea52d1b96e53e3e02"/>
            <o:lock v:ext="edit" aspectratio="t"/>
            <w10:wrap type="none"/>
            <w10:anchorlock/>
          </v:shape>
          <o:OLEObject Type="Embed" ProgID="Equation.DSMT4" ShapeID="_x0000_i2461" DrawAspect="Content" ObjectID="_1468077161" r:id="rId2696">
            <o:LockedField>false</o:LockedField>
          </o:OLEObject>
        </w:object>
      </w:r>
      <w:r>
        <w:rPr>
          <w:b/>
          <w:bCs/>
          <w:color w:val="000000"/>
          <w:sz w:val="24"/>
          <w:szCs w:val="24"/>
        </w:rPr>
        <w:t>_______</w:t>
      </w:r>
      <w:r>
        <w:rPr>
          <w:b/>
          <w:bCs/>
          <w:sz w:val="24"/>
          <w:szCs w:val="24"/>
        </w:rPr>
        <w:object>
          <v:shape id="_x0000_i2462" o:spt="75" alt="学科网(www.zxxk.com)--教育资源门户，提供试卷、教案、课件、论文、素材以及各类教学资源下载，还有大量而丰富的教学相关资讯！" type="#_x0000_t75" style="height:16.2pt;width:70.8pt;" o:ole="t" filled="f" o:preferrelative="t" stroked="f" coordsize="21600,21600">
            <v:path/>
            <v:fill on="f" focussize="0,0"/>
            <v:stroke on="f"/>
            <v:imagedata r:id="rId2699" o:title="eqIdb0936cd2e8c06ca16d5998c2c68b3a45"/>
            <o:lock v:ext="edit" aspectratio="t"/>
            <w10:wrap type="none"/>
            <w10:anchorlock/>
          </v:shape>
          <o:OLEObject Type="Embed" ProgID="Equation.DSMT4" ShapeID="_x0000_i2462" DrawAspect="Content" ObjectID="_1468077162" r:id="rId2698">
            <o:LockedField>false</o:LockedField>
          </o:OLEObject>
        </w:object>
      </w:r>
      <w:r>
        <w:rPr>
          <w:rFonts w:ascii="宋体" w:hAnsi="宋体" w:eastAsia="宋体" w:cs="宋体"/>
          <w:b/>
          <w:bCs/>
          <w:color w:val="000000"/>
          <w:sz w:val="24"/>
          <w:szCs w:val="24"/>
        </w:rPr>
        <w:t>。</w:t>
      </w:r>
    </w:p>
    <w:p w14:paraId="20FED409">
      <w:pPr>
        <w:spacing w:line="360" w:lineRule="auto"/>
        <w:jc w:val="left"/>
        <w:textAlignment w:val="center"/>
        <w:rPr>
          <w:b/>
          <w:bCs/>
          <w:color w:val="000000"/>
          <w:sz w:val="24"/>
          <w:szCs w:val="24"/>
        </w:rPr>
      </w:pPr>
      <w:r>
        <w:rPr>
          <w:rFonts w:ascii="宋体" w:hAnsi="宋体" w:eastAsia="宋体" w:cs="宋体"/>
          <w:b/>
          <w:bCs/>
          <w:color w:val="000000"/>
          <w:sz w:val="24"/>
          <w:szCs w:val="24"/>
        </w:rPr>
        <w:t>②当反应达平衡时，</w:t>
      </w:r>
      <w:r>
        <w:rPr>
          <w:b/>
          <w:bCs/>
          <w:sz w:val="24"/>
          <w:szCs w:val="24"/>
        </w:rPr>
        <w:object>
          <v:shape id="_x0000_i2463"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2463" DrawAspect="Content" ObjectID="_1468077163" r:id="rId2700">
            <o:LockedField>false</o:LockedField>
          </o:OLEObject>
        </w:object>
      </w:r>
      <w:r>
        <w:rPr>
          <w:rFonts w:ascii="宋体" w:hAnsi="宋体" w:eastAsia="宋体" w:cs="宋体"/>
          <w:b/>
          <w:bCs/>
          <w:color w:val="000000"/>
          <w:sz w:val="24"/>
          <w:szCs w:val="24"/>
        </w:rPr>
        <w:t>的浓度为</w:t>
      </w:r>
      <w:r>
        <w:rPr>
          <w:b/>
          <w:bCs/>
          <w:color w:val="000000"/>
          <w:sz w:val="24"/>
          <w:szCs w:val="24"/>
        </w:rPr>
        <w:t>_______</w:t>
      </w:r>
      <w:r>
        <w:rPr>
          <w:b/>
          <w:bCs/>
          <w:sz w:val="24"/>
          <w:szCs w:val="24"/>
        </w:rPr>
        <w:object>
          <v:shape id="_x0000_i2464"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702" o:title="eqIda7d553cd23a6f9d82994e0fd191c66ef"/>
            <o:lock v:ext="edit" aspectratio="t"/>
            <w10:wrap type="none"/>
            <w10:anchorlock/>
          </v:shape>
          <o:OLEObject Type="Embed" ProgID="Equation.DSMT4" ShapeID="_x0000_i2464" DrawAspect="Content" ObjectID="_1468077164" r:id="rId2701">
            <o:LockedField>false</o:LockedField>
          </o:OLEObject>
        </w:object>
      </w:r>
      <w:r>
        <w:rPr>
          <w:rFonts w:ascii="宋体" w:hAnsi="宋体" w:eastAsia="宋体" w:cs="宋体"/>
          <w:b/>
          <w:bCs/>
          <w:color w:val="000000"/>
          <w:sz w:val="24"/>
          <w:szCs w:val="24"/>
        </w:rPr>
        <w:t>，平衡常数</w:t>
      </w:r>
      <w:r>
        <w:rPr>
          <w:rFonts w:ascii="Times New Roman" w:hAnsi="Times New Roman" w:eastAsia="Times New Roman" w:cs="Times New Roman"/>
          <w:b/>
          <w:bCs/>
          <w:color w:val="000000"/>
          <w:sz w:val="24"/>
          <w:szCs w:val="24"/>
        </w:rPr>
        <w:t>K</w:t>
      </w:r>
      <w:r>
        <w:rPr>
          <w:rFonts w:ascii="宋体" w:hAnsi="宋体" w:eastAsia="宋体" w:cs="宋体"/>
          <w:b/>
          <w:bCs/>
          <w:color w:val="000000"/>
          <w:sz w:val="24"/>
          <w:szCs w:val="24"/>
        </w:rPr>
        <w:t>的计算式为</w:t>
      </w:r>
      <w:r>
        <w:rPr>
          <w:b/>
          <w:bCs/>
          <w:color w:val="000000"/>
          <w:sz w:val="24"/>
          <w:szCs w:val="24"/>
        </w:rPr>
        <w:t>_______</w:t>
      </w:r>
      <w:r>
        <w:rPr>
          <w:rFonts w:ascii="宋体" w:hAnsi="宋体" w:eastAsia="宋体" w:cs="宋体"/>
          <w:b/>
          <w:bCs/>
          <w:color w:val="000000"/>
          <w:sz w:val="24"/>
          <w:szCs w:val="24"/>
        </w:rPr>
        <w:t>。</w:t>
      </w:r>
    </w:p>
    <w:p w14:paraId="1065835B">
      <w:pPr>
        <w:spacing w:line="360" w:lineRule="auto"/>
        <w:jc w:val="left"/>
        <w:textAlignment w:val="center"/>
        <w:rPr>
          <w:b/>
          <w:bCs/>
          <w:color w:val="000000"/>
          <w:sz w:val="24"/>
          <w:szCs w:val="24"/>
        </w:rPr>
      </w:pPr>
      <w:r>
        <w:rPr>
          <w:rFonts w:ascii="宋体" w:hAnsi="宋体" w:eastAsia="宋体" w:cs="宋体"/>
          <w:b/>
          <w:bCs/>
          <w:color w:val="000000"/>
          <w:sz w:val="24"/>
          <w:szCs w:val="24"/>
        </w:rPr>
        <w:t>③增大容器体积，反应平衡向</w:t>
      </w:r>
      <w:r>
        <w:rPr>
          <w:b/>
          <w:bCs/>
          <w:color w:val="000000"/>
          <w:sz w:val="24"/>
          <w:szCs w:val="24"/>
        </w:rPr>
        <w:t>_______</w:t>
      </w:r>
      <w:r>
        <w:rPr>
          <w:rFonts w:ascii="宋体" w:hAnsi="宋体" w:eastAsia="宋体" w:cs="宋体"/>
          <w:b/>
          <w:bCs/>
          <w:color w:val="000000"/>
          <w:sz w:val="24"/>
          <w:szCs w:val="24"/>
        </w:rPr>
        <w:t>移动。</w:t>
      </w:r>
    </w:p>
    <w:p w14:paraId="1016D265">
      <w:pPr>
        <w:spacing w:line="360" w:lineRule="auto"/>
        <w:textAlignment w:val="center"/>
        <w:rPr>
          <w:b/>
          <w:bCs/>
          <w:color w:val="FF0000"/>
          <w:sz w:val="24"/>
          <w:szCs w:val="24"/>
        </w:rPr>
      </w:pPr>
      <w:r>
        <w:rPr>
          <w:b/>
          <w:bCs/>
          <w:color w:val="FF0000"/>
          <w:sz w:val="24"/>
          <w:szCs w:val="24"/>
        </w:rPr>
        <w:t xml:space="preserve">【答案】（1）    ①. </w:t>
      </w:r>
      <w:r>
        <w:rPr>
          <w:rFonts w:ascii="宋体" w:hAnsi="宋体" w:eastAsia="宋体" w:cs="宋体"/>
          <w:b/>
          <w:bCs/>
          <w:color w:val="FF0000"/>
          <w:sz w:val="24"/>
          <w:szCs w:val="24"/>
        </w:rPr>
        <w:t>吸</w:t>
      </w:r>
      <w:r>
        <w:rPr>
          <w:b/>
          <w:bCs/>
          <w:color w:val="FF0000"/>
          <w:sz w:val="24"/>
          <w:szCs w:val="24"/>
        </w:rPr>
        <w:t xml:space="preserve">    ②. 587.02    ③. </w:t>
      </w:r>
      <w:r>
        <w:rPr>
          <w:rFonts w:ascii="宋体" w:hAnsi="宋体" w:eastAsia="宋体" w:cs="宋体"/>
          <w:b/>
          <w:bCs/>
          <w:color w:val="FF0000"/>
          <w:sz w:val="24"/>
          <w:szCs w:val="24"/>
        </w:rPr>
        <w:t>该反应为吸热反应，升高温度，反应正向移动，有利于制备硅</w:t>
      </w:r>
      <w:r>
        <w:rPr>
          <w:b/>
          <w:bCs/>
          <w:color w:val="FF0000"/>
          <w:sz w:val="24"/>
          <w:szCs w:val="24"/>
        </w:rPr>
        <w:t xml:space="preserve">    </w:t>
      </w:r>
    </w:p>
    <w:p w14:paraId="3CCD3531">
      <w:pPr>
        <w:spacing w:line="360" w:lineRule="auto"/>
        <w:textAlignment w:val="center"/>
        <w:rPr>
          <w:b/>
          <w:bCs/>
          <w:color w:val="FF0000"/>
          <w:sz w:val="24"/>
          <w:szCs w:val="24"/>
        </w:rPr>
      </w:pPr>
      <w:r>
        <w:rPr>
          <w:b/>
          <w:bCs/>
          <w:color w:val="FF0000"/>
          <w:sz w:val="24"/>
          <w:szCs w:val="24"/>
        </w:rPr>
        <w:t>（2）    ①</w:t>
      </w:r>
      <w:r>
        <w:rPr>
          <w:b/>
          <w:bCs/>
          <w:color w:val="FF0000"/>
          <w:position w:val="-22"/>
          <w:sz w:val="24"/>
          <w:szCs w:val="24"/>
        </w:rPr>
        <w:drawing>
          <wp:inline distT="0" distB="0" distL="114300" distR="114300">
            <wp:extent cx="31750" cy="88900"/>
            <wp:effectExtent l="0" t="0" r="0" b="0"/>
            <wp:docPr id="926423490" name="图片 92642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3490" name="图片 926423490"/>
                    <pic:cNvPicPr>
                      <a:picLocks noChangeAspect="1"/>
                    </pic:cNvPicPr>
                  </pic:nvPicPr>
                  <pic:blipFill>
                    <a:blip r:embed="rId2703"/>
                    <a:stretch>
                      <a:fillRect/>
                    </a:stretch>
                  </pic:blipFill>
                  <pic:spPr>
                    <a:xfrm>
                      <a:off x="0" y="0"/>
                      <a:ext cx="31750" cy="88900"/>
                    </a:xfrm>
                    <a:prstGeom prst="rect">
                      <a:avLst/>
                    </a:prstGeom>
                  </pic:spPr>
                </pic:pic>
              </a:graphicData>
            </a:graphic>
          </wp:inline>
        </w:drawing>
      </w:r>
      <w:r>
        <w:rPr>
          <w:b/>
          <w:bCs/>
          <w:color w:val="FF0000"/>
          <w:sz w:val="24"/>
          <w:szCs w:val="24"/>
        </w:rPr>
        <w:t xml:space="preserve"> </w:t>
      </w:r>
      <w:r>
        <w:rPr>
          <w:rFonts w:ascii="Times New Roman" w:hAnsi="Times New Roman" w:eastAsia="Times New Roman" w:cs="Times New Roman"/>
          <w:b/>
          <w:bCs/>
          <w:color w:val="FF0000"/>
          <w:sz w:val="24"/>
          <w:szCs w:val="24"/>
        </w:rPr>
        <w:t>甲</w:t>
      </w:r>
      <w:r>
        <w:rPr>
          <w:b/>
          <w:bCs/>
          <w:color w:val="FF0000"/>
          <w:sz w:val="24"/>
          <w:szCs w:val="24"/>
        </w:rPr>
        <w:t xml:space="preserve">    ②. </w:t>
      </w:r>
      <w:r>
        <w:rPr>
          <w:b/>
          <w:bCs/>
          <w:color w:val="FF0000"/>
          <w:sz w:val="24"/>
          <w:szCs w:val="24"/>
        </w:rPr>
        <w:object>
          <v:shape id="_x0000_i2465" o:spt="75" alt="学科网(www.zxxk.com)--教育资源门户，提供试卷、教案、课件、论文、素材以及各类教学资源下载，还有大量而丰富的教学相关资讯！" type="#_x0000_t75" style="height:15.75pt;width:44.25pt;" o:ole="t" filled="f" o:preferrelative="t" stroked="f" coordsize="21600,21600">
            <v:path/>
            <v:fill on="f" focussize="0,0"/>
            <v:stroke on="f"/>
            <v:imagedata r:id="rId2705" o:title="eqId23c53cfe5440de25f75d4f196c5a66d5"/>
            <o:lock v:ext="edit" aspectratio="t"/>
            <w10:wrap type="none"/>
            <w10:anchorlock/>
          </v:shape>
          <o:OLEObject Type="Embed" ProgID="Equation.DSMT4" ShapeID="_x0000_i2465" DrawAspect="Content" ObjectID="_1468077165" r:id="rId2704">
            <o:LockedField>false</o:LockedField>
          </o:OLEObject>
        </w:object>
      </w:r>
      <w:r>
        <w:rPr>
          <w:b/>
          <w:bCs/>
          <w:color w:val="FF0000"/>
          <w:sz w:val="24"/>
          <w:szCs w:val="24"/>
        </w:rPr>
        <w:t xml:space="preserve">    ③. </w:t>
      </w:r>
      <w:r>
        <w:rPr>
          <w:rFonts w:ascii="Times New Roman" w:hAnsi="Times New Roman" w:eastAsia="Times New Roman" w:cs="Times New Roman"/>
          <w:b/>
          <w:bCs/>
          <w:color w:val="FF0000"/>
          <w:sz w:val="24"/>
          <w:szCs w:val="24"/>
        </w:rPr>
        <w:t>0.1952</w:t>
      </w:r>
      <w:r>
        <w:rPr>
          <w:b/>
          <w:bCs/>
          <w:color w:val="FF0000"/>
          <w:sz w:val="24"/>
          <w:szCs w:val="24"/>
        </w:rPr>
        <w:t xml:space="preserve">    ④. </w:t>
      </w:r>
      <w:r>
        <w:rPr>
          <w:b/>
          <w:bCs/>
          <w:color w:val="FF0000"/>
          <w:sz w:val="24"/>
          <w:szCs w:val="24"/>
        </w:rPr>
        <w:object>
          <v:shape id="_x0000_i2466" o:spt="75" alt="学科网(www.zxxk.com)--教育资源门户，提供试卷、教案、课件、论文、素材以及各类教学资源下载，还有大量而丰富的教学相关资讯！" type="#_x0000_t75" style="height:33pt;width:90.75pt;" o:ole="t" filled="f" o:preferrelative="t" stroked="f" coordsize="21600,21600">
            <v:path/>
            <v:fill on="f" focussize="0,0"/>
            <v:stroke on="f"/>
            <v:imagedata r:id="rId2707" o:title="eqId4a81bed74872747d779fa20673aa9fd3"/>
            <o:lock v:ext="edit" aspectratio="t"/>
            <w10:wrap type="none"/>
            <w10:anchorlock/>
          </v:shape>
          <o:OLEObject Type="Embed" ProgID="Equation.DSMT4" ShapeID="_x0000_i2466" DrawAspect="Content" ObjectID="_1468077166" r:id="rId2706">
            <o:LockedField>false</o:LockedField>
          </o:OLEObject>
        </w:object>
      </w:r>
      <w:r>
        <w:rPr>
          <w:b/>
          <w:bCs/>
          <w:color w:val="FF0000"/>
          <w:sz w:val="24"/>
          <w:szCs w:val="24"/>
        </w:rPr>
        <w:t xml:space="preserve">    ⑤. </w:t>
      </w:r>
      <w:r>
        <w:rPr>
          <w:rFonts w:ascii="宋体" w:hAnsi="宋体" w:eastAsia="宋体" w:cs="宋体"/>
          <w:b/>
          <w:bCs/>
          <w:color w:val="FF0000"/>
          <w:sz w:val="24"/>
          <w:szCs w:val="24"/>
        </w:rPr>
        <w:t>逆反应方向</w:t>
      </w:r>
    </w:p>
    <w:p w14:paraId="2E15D717">
      <w:pPr>
        <w:spacing w:line="360" w:lineRule="auto"/>
        <w:textAlignment w:val="center"/>
        <w:rPr>
          <w:b/>
          <w:bCs/>
          <w:color w:val="FF0000"/>
          <w:sz w:val="24"/>
          <w:szCs w:val="24"/>
        </w:rPr>
      </w:pPr>
      <w:r>
        <w:rPr>
          <w:b/>
          <w:bCs/>
          <w:color w:val="FF0000"/>
          <w:sz w:val="24"/>
          <w:szCs w:val="24"/>
        </w:rPr>
        <w:t>【解析】</w:t>
      </w:r>
    </w:p>
    <w:p w14:paraId="3B06A431">
      <w:pPr>
        <w:spacing w:line="360" w:lineRule="auto"/>
        <w:textAlignment w:val="center"/>
        <w:rPr>
          <w:b/>
          <w:bCs/>
          <w:color w:val="FF0000"/>
          <w:sz w:val="24"/>
          <w:szCs w:val="24"/>
        </w:rPr>
      </w:pPr>
      <w:r>
        <w:rPr>
          <w:b/>
          <w:bCs/>
          <w:color w:val="FF0000"/>
          <w:sz w:val="24"/>
          <w:szCs w:val="24"/>
        </w:rPr>
        <w:t>【小问1详解】</w:t>
      </w:r>
    </w:p>
    <w:p w14:paraId="1D8E481B">
      <w:pPr>
        <w:spacing w:line="360" w:lineRule="auto"/>
        <w:jc w:val="both"/>
        <w:textAlignment w:val="center"/>
        <w:rPr>
          <w:b/>
          <w:bCs/>
          <w:color w:val="FF0000"/>
          <w:sz w:val="24"/>
          <w:szCs w:val="24"/>
        </w:rPr>
      </w:pPr>
      <w:r>
        <w:rPr>
          <w:rFonts w:ascii="宋体" w:hAnsi="宋体" w:eastAsia="宋体" w:cs="宋体"/>
          <w:b/>
          <w:bCs/>
          <w:color w:val="FF0000"/>
          <w:sz w:val="24"/>
          <w:szCs w:val="24"/>
        </w:rPr>
        <w:t>由题给热化学方程式：①</w:t>
      </w:r>
      <w:r>
        <w:rPr>
          <w:b/>
          <w:bCs/>
          <w:color w:val="FF0000"/>
          <w:sz w:val="24"/>
          <w:szCs w:val="24"/>
        </w:rPr>
        <w:object>
          <v:shape id="_x0000_i2467" o:spt="75" alt="学科网(www.zxxk.com)--教育资源门户，提供试卷、教案、课件、论文、素材以及各类教学资源下载，还有大量而丰富的教学相关资讯！" type="#_x0000_t75" style="height:18pt;width:175.5pt;" o:ole="t" filled="f" o:preferrelative="t" stroked="f" coordsize="21600,21600">
            <v:path/>
            <v:fill on="f" focussize="0,0"/>
            <v:stroke on="f"/>
            <v:imagedata r:id="rId2709" o:title="eqId9f55626941ea2494f9f6deced6326d49"/>
            <o:lock v:ext="edit" aspectratio="t"/>
            <w10:wrap type="none"/>
            <w10:anchorlock/>
          </v:shape>
          <o:OLEObject Type="Embed" ProgID="Equation.DSMT4" ShapeID="_x0000_i2467" DrawAspect="Content" ObjectID="_1468077167" r:id="rId2708">
            <o:LockedField>false</o:LockedField>
          </o:OLEObject>
        </w:object>
      </w:r>
      <w:r>
        <w:rPr>
          <w:rFonts w:ascii="宋体" w:hAnsi="宋体" w:eastAsia="宋体" w:cs="宋体"/>
          <w:b/>
          <w:bCs/>
          <w:color w:val="FF0000"/>
          <w:sz w:val="24"/>
          <w:szCs w:val="24"/>
        </w:rPr>
        <w:t>，</w:t>
      </w:r>
      <w:r>
        <w:rPr>
          <w:b/>
          <w:bCs/>
          <w:color w:val="FF0000"/>
          <w:sz w:val="24"/>
          <w:szCs w:val="24"/>
        </w:rPr>
        <w:object>
          <v:shape id="_x0000_i2468" o:spt="75" alt="学科网(www.zxxk.com)--教育资源门户，提供试卷、教案、课件、论文、素材以及各类教学资源下载，还有大量而丰富的教学相关资讯！" type="#_x0000_t75" style="height:18.75pt;width:105.75pt;" o:ole="t" filled="f" o:preferrelative="t" stroked="f" coordsize="21600,21600">
            <v:path/>
            <v:fill on="f" focussize="0,0"/>
            <v:stroke on="f"/>
            <v:imagedata r:id="rId2711" o:title="eqId7bcd025198b9712a51e2aa015c63172e"/>
            <o:lock v:ext="edit" aspectratio="t"/>
            <w10:wrap type="none"/>
            <w10:anchorlock/>
          </v:shape>
          <o:OLEObject Type="Embed" ProgID="Equation.DSMT4" ShapeID="_x0000_i2468" DrawAspect="Content" ObjectID="_1468077168" r:id="rId2710">
            <o:LockedField>false</o:LockedField>
          </o:OLEObject>
        </w:object>
      </w:r>
      <w:r>
        <w:rPr>
          <w:rFonts w:ascii="宋体" w:hAnsi="宋体" w:eastAsia="宋体" w:cs="宋体"/>
          <w:b/>
          <w:bCs/>
          <w:color w:val="FF0000"/>
          <w:sz w:val="24"/>
          <w:szCs w:val="24"/>
        </w:rPr>
        <w:t>；②</w:t>
      </w:r>
      <w:r>
        <w:rPr>
          <w:b/>
          <w:bCs/>
          <w:color w:val="FF0000"/>
          <w:sz w:val="24"/>
          <w:szCs w:val="24"/>
        </w:rPr>
        <w:object>
          <v:shape id="_x0000_i2469" o:spt="75" alt="学科网(www.zxxk.com)--教育资源门户，提供试卷、教案、课件、论文、素材以及各类教学资源下载，还有大量而丰富的教学相关资讯！" type="#_x0000_t75" style="height:18pt;width:162pt;" o:ole="t" filled="f" o:preferrelative="t" stroked="f" coordsize="21600,21600">
            <v:path/>
            <v:fill on="f" focussize="0,0"/>
            <v:stroke on="f"/>
            <v:imagedata r:id="rId2713" o:title="eqIdedf40201d0b5eea6c26e27d1b4ad5bad"/>
            <o:lock v:ext="edit" aspectratio="t"/>
            <w10:wrap type="none"/>
            <w10:anchorlock/>
          </v:shape>
          <o:OLEObject Type="Embed" ProgID="Equation.DSMT4" ShapeID="_x0000_i2469" DrawAspect="Content" ObjectID="_1468077169" r:id="rId2712">
            <o:LockedField>false</o:LockedField>
          </o:OLEObject>
        </w:object>
      </w:r>
      <w:r>
        <w:rPr>
          <w:rFonts w:ascii="宋体" w:hAnsi="宋体" w:eastAsia="宋体" w:cs="宋体"/>
          <w:b/>
          <w:bCs/>
          <w:color w:val="FF0000"/>
          <w:sz w:val="24"/>
          <w:szCs w:val="24"/>
        </w:rPr>
        <w:t>，</w:t>
      </w:r>
      <w:r>
        <w:rPr>
          <w:b/>
          <w:bCs/>
          <w:color w:val="FF0000"/>
          <w:sz w:val="24"/>
          <w:szCs w:val="24"/>
        </w:rPr>
        <w:object>
          <v:shape id="_x0000_i2470" o:spt="75" alt="学科网(www.zxxk.com)--教育资源门户，提供试卷、教案、课件、论文、素材以及各类教学资源下载，还有大量而丰富的教学相关资讯！" type="#_x0000_t75" style="height:18.75pt;width:114.75pt;" o:ole="t" filled="f" o:preferrelative="t" stroked="f" coordsize="21600,21600">
            <v:path/>
            <v:fill on="f" focussize="0,0"/>
            <v:stroke on="f"/>
            <v:imagedata r:id="rId2715" o:title="eqId7b241de0204a0c2b3f1ab4aa609cc775"/>
            <o:lock v:ext="edit" aspectratio="t"/>
            <w10:wrap type="none"/>
            <w10:anchorlock/>
          </v:shape>
          <o:OLEObject Type="Embed" ProgID="Equation.DSMT4" ShapeID="_x0000_i2470" DrawAspect="Content" ObjectID="_1468077170" r:id="rId2714">
            <o:LockedField>false</o:LockedField>
          </o:OLEObject>
        </w:object>
      </w:r>
      <w:r>
        <w:rPr>
          <w:rFonts w:ascii="宋体" w:hAnsi="宋体" w:eastAsia="宋体" w:cs="宋体"/>
          <w:b/>
          <w:bCs/>
          <w:color w:val="FF0000"/>
          <w:sz w:val="24"/>
          <w:szCs w:val="24"/>
        </w:rPr>
        <w:t>；则根据盖斯定律可知，①</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②，可得热化学方程式</w:t>
      </w:r>
      <w:r>
        <w:rPr>
          <w:b/>
          <w:bCs/>
          <w:color w:val="FF0000"/>
          <w:sz w:val="24"/>
          <w:szCs w:val="24"/>
        </w:rPr>
        <w:object>
          <v:shape id="_x0000_i2471" o:spt="75" alt="学科网(www.zxxk.com)--教育资源门户，提供试卷、教案、课件、论文、素材以及各类教学资源下载，还有大量而丰富的教学相关资讯！" type="#_x0000_t75" style="height:18pt;width:161.5pt;" o:ole="t" filled="f" o:preferrelative="t" stroked="f" coordsize="21600,21600">
            <v:path/>
            <v:fill on="f" focussize="0,0"/>
            <v:stroke on="f"/>
            <v:imagedata r:id="rId2676" o:title="eqIdbc133f18a2933aa82a1e9fbe0c44e8d5"/>
            <o:lock v:ext="edit" aspectratio="t"/>
            <w10:wrap type="none"/>
            <w10:anchorlock/>
          </v:shape>
          <o:OLEObject Type="Embed" ProgID="Equation.DSMT4" ShapeID="_x0000_i2471" DrawAspect="Content" ObjectID="_1468077171" r:id="rId2716">
            <o:LockedField>false</o:LockedField>
          </o:OLEObject>
        </w:object>
      </w:r>
      <w:r>
        <w:rPr>
          <w:rFonts w:ascii="宋体" w:hAnsi="宋体" w:eastAsia="宋体" w:cs="宋体"/>
          <w:b/>
          <w:bCs/>
          <w:color w:val="FF0000"/>
          <w:sz w:val="24"/>
          <w:szCs w:val="24"/>
        </w:rPr>
        <w:t>，</w:t>
      </w:r>
      <w:r>
        <w:rPr>
          <w:b/>
          <w:bCs/>
          <w:color w:val="FF0000"/>
          <w:sz w:val="24"/>
          <w:szCs w:val="24"/>
        </w:rPr>
        <w:object>
          <v:shape id="_x0000_i2472" o:spt="75" alt="学科网(www.zxxk.com)--教育资源门户，提供试卷、教案、课件、论文、素材以及各类教学资源下载，还有大量而丰富的教学相关资讯！" type="#_x0000_t75" style="height:18.75pt;width:342.75pt;" o:ole="t" filled="f" o:preferrelative="t" stroked="f" coordsize="21600,21600">
            <v:path/>
            <v:fill on="f" focussize="0,0"/>
            <v:stroke on="f"/>
            <v:imagedata r:id="rId2718" o:title="eqId7a1da0aaa7a21d63a7e40a2658bc31a1"/>
            <o:lock v:ext="edit" aspectratio="t"/>
            <w10:wrap type="none"/>
            <w10:anchorlock/>
          </v:shape>
          <o:OLEObject Type="Embed" ProgID="Equation.DSMT4" ShapeID="_x0000_i2472" DrawAspect="Content" ObjectID="_1468077172" r:id="rId2717">
            <o:LockedField>false</o:LockedField>
          </o:OLEObject>
        </w:object>
      </w:r>
      <w:r>
        <w:rPr>
          <w:rFonts w:ascii="宋体" w:hAnsi="宋体" w:eastAsia="宋体" w:cs="宋体"/>
          <w:b/>
          <w:bCs/>
          <w:color w:val="FF0000"/>
          <w:sz w:val="24"/>
          <w:szCs w:val="24"/>
        </w:rPr>
        <w:t>，则制备</w:t>
      </w:r>
      <w:r>
        <w:rPr>
          <w:rFonts w:ascii="Times New Roman" w:hAnsi="Times New Roman" w:eastAsia="Times New Roman" w:cs="Times New Roman"/>
          <w:b/>
          <w:bCs/>
          <w:color w:val="FF0000"/>
          <w:sz w:val="24"/>
          <w:szCs w:val="24"/>
        </w:rPr>
        <w:t>56gSi</w:t>
      </w:r>
      <w:r>
        <w:rPr>
          <w:rFonts w:ascii="宋体" w:hAnsi="宋体" w:eastAsia="宋体" w:cs="宋体"/>
          <w:b/>
          <w:bCs/>
          <w:color w:val="FF0000"/>
          <w:sz w:val="24"/>
          <w:szCs w:val="24"/>
        </w:rPr>
        <w:t>，即</w:t>
      </w:r>
      <w:r>
        <w:rPr>
          <w:rFonts w:ascii="Times New Roman" w:hAnsi="Times New Roman" w:eastAsia="Times New Roman" w:cs="Times New Roman"/>
          <w:b/>
          <w:bCs/>
          <w:color w:val="FF0000"/>
          <w:sz w:val="24"/>
          <w:szCs w:val="24"/>
        </w:rPr>
        <w:t>2molSi</w:t>
      </w:r>
      <w:r>
        <w:rPr>
          <w:rFonts w:ascii="宋体" w:hAnsi="宋体" w:eastAsia="宋体" w:cs="宋体"/>
          <w:b/>
          <w:bCs/>
          <w:color w:val="FF0000"/>
          <w:sz w:val="24"/>
          <w:szCs w:val="24"/>
        </w:rPr>
        <w:t>，需要吸收热量为</w:t>
      </w:r>
      <w:r>
        <w:rPr>
          <w:b/>
          <w:bCs/>
          <w:color w:val="FF0000"/>
          <w:sz w:val="24"/>
          <w:szCs w:val="24"/>
        </w:rPr>
        <w:object>
          <v:shape id="_x0000_i2473" o:spt="75" alt="学科网(www.zxxk.com)--教育资源门户，提供试卷、教案、课件、论文、素材以及各类教学资源下载，还有大量而丰富的教学相关资讯！" type="#_x0000_t75" style="height:15.75pt;width:175.5pt;" o:ole="t" filled="f" o:preferrelative="t" stroked="f" coordsize="21600,21600">
            <v:path/>
            <v:fill on="f" focussize="0,0"/>
            <v:stroke on="f"/>
            <v:imagedata r:id="rId2720" o:title="eqIdbdee9bee798a038a21a443f778fc0c74"/>
            <o:lock v:ext="edit" aspectratio="t"/>
            <w10:wrap type="none"/>
            <w10:anchorlock/>
          </v:shape>
          <o:OLEObject Type="Embed" ProgID="Equation.DSMT4" ShapeID="_x0000_i2473" DrawAspect="Content" ObjectID="_1468077173" r:id="rId2719">
            <o:LockedField>false</o:LockedField>
          </o:OLEObject>
        </w:object>
      </w:r>
      <w:r>
        <w:rPr>
          <w:rFonts w:ascii="宋体" w:hAnsi="宋体" w:eastAsia="宋体" w:cs="宋体"/>
          <w:b/>
          <w:bCs/>
          <w:color w:val="FF0000"/>
          <w:sz w:val="24"/>
          <w:szCs w:val="24"/>
        </w:rPr>
        <w:t>；该反应为吸热反应，升高温度，反应正向移动，有利于制备硅。</w:t>
      </w:r>
    </w:p>
    <w:p w14:paraId="7E8EDCBD">
      <w:pPr>
        <w:spacing w:line="360" w:lineRule="auto"/>
        <w:jc w:val="both"/>
        <w:textAlignment w:val="center"/>
        <w:rPr>
          <w:b/>
          <w:bCs/>
          <w:color w:val="FF0000"/>
          <w:sz w:val="24"/>
          <w:szCs w:val="24"/>
        </w:rPr>
      </w:pPr>
      <w:r>
        <w:rPr>
          <w:b/>
          <w:bCs/>
          <w:color w:val="FF0000"/>
          <w:sz w:val="24"/>
          <w:szCs w:val="24"/>
        </w:rPr>
        <w:t>【小问2详解】</w:t>
      </w:r>
    </w:p>
    <w:p w14:paraId="2EDDD3E8">
      <w:pPr>
        <w:spacing w:line="360" w:lineRule="auto"/>
        <w:ind w:left="210"/>
        <w:jc w:val="left"/>
        <w:textAlignment w:val="center"/>
        <w:rPr>
          <w:b/>
          <w:bCs/>
          <w:color w:val="FF0000"/>
          <w:sz w:val="24"/>
          <w:szCs w:val="24"/>
        </w:rPr>
      </w:pPr>
      <w:r>
        <w:rPr>
          <w:rFonts w:ascii="宋体" w:hAnsi="宋体" w:eastAsia="宋体" w:cs="宋体"/>
          <w:b/>
          <w:bCs/>
          <w:color w:val="FF0000"/>
          <w:sz w:val="24"/>
          <w:szCs w:val="24"/>
        </w:rPr>
        <w:t>①由转化率图像可知，</w:t>
      </w:r>
      <w:r>
        <w:rPr>
          <w:rFonts w:ascii="Times New Roman" w:hAnsi="Times New Roman" w:eastAsia="Times New Roman" w:cs="Times New Roman"/>
          <w:b/>
          <w:bCs/>
          <w:color w:val="FF0000"/>
          <w:sz w:val="24"/>
          <w:szCs w:val="24"/>
        </w:rPr>
        <w:t>0-50min</w:t>
      </w:r>
      <w:r>
        <w:rPr>
          <w:rFonts w:ascii="宋体" w:hAnsi="宋体" w:eastAsia="宋体" w:cs="宋体"/>
          <w:b/>
          <w:bCs/>
          <w:color w:val="FF0000"/>
          <w:sz w:val="24"/>
          <w:szCs w:val="24"/>
        </w:rPr>
        <w:t>，经方式甲处理后反应速率最快；经方式丙处理后，</w:t>
      </w:r>
      <w:r>
        <w:rPr>
          <w:rFonts w:ascii="Times New Roman" w:hAnsi="Times New Roman" w:eastAsia="Times New Roman" w:cs="Times New Roman"/>
          <w:b/>
          <w:bCs/>
          <w:color w:val="FF0000"/>
          <w:sz w:val="24"/>
          <w:szCs w:val="24"/>
        </w:rPr>
        <w:t>50min</w:t>
      </w:r>
      <w:r>
        <w:rPr>
          <w:rFonts w:ascii="宋体" w:hAnsi="宋体" w:eastAsia="宋体" w:cs="宋体"/>
          <w:b/>
          <w:bCs/>
          <w:color w:val="FF0000"/>
          <w:sz w:val="24"/>
          <w:szCs w:val="24"/>
        </w:rPr>
        <w:t>时</w:t>
      </w:r>
      <w:r>
        <w:rPr>
          <w:rFonts w:ascii="Times New Roman" w:hAnsi="Times New Roman" w:eastAsia="Times New Roman" w:cs="Times New Roman"/>
          <w:b/>
          <w:bCs/>
          <w:color w:val="FF0000"/>
          <w:sz w:val="24"/>
          <w:szCs w:val="24"/>
        </w:rPr>
        <w:t>SiCl</w:t>
      </w:r>
      <w:r>
        <w:rPr>
          <w:b/>
          <w:bCs/>
          <w:color w:val="FF0000"/>
          <w:sz w:val="24"/>
          <w:szCs w:val="24"/>
          <w:vertAlign w:val="subscript"/>
        </w:rPr>
        <w:t>4</w:t>
      </w:r>
      <w:r>
        <w:rPr>
          <w:rFonts w:ascii="宋体" w:hAnsi="宋体" w:eastAsia="宋体" w:cs="宋体"/>
          <w:b/>
          <w:bCs/>
          <w:color w:val="FF0000"/>
          <w:sz w:val="24"/>
          <w:szCs w:val="24"/>
        </w:rPr>
        <w:t>的转化率为</w:t>
      </w:r>
      <w:r>
        <w:rPr>
          <w:rFonts w:ascii="Times New Roman" w:hAnsi="Times New Roman" w:eastAsia="Times New Roman" w:cs="Times New Roman"/>
          <w:b/>
          <w:bCs/>
          <w:color w:val="FF0000"/>
          <w:sz w:val="24"/>
          <w:szCs w:val="24"/>
        </w:rPr>
        <w:t>4.2%</w:t>
      </w:r>
      <w:r>
        <w:rPr>
          <w:rFonts w:ascii="宋体" w:hAnsi="宋体" w:eastAsia="宋体" w:cs="宋体"/>
          <w:b/>
          <w:bCs/>
          <w:color w:val="FF0000"/>
          <w:sz w:val="24"/>
          <w:szCs w:val="24"/>
        </w:rPr>
        <w:t>，反应的</w:t>
      </w:r>
      <w:r>
        <w:rPr>
          <w:rFonts w:ascii="Times New Roman" w:hAnsi="Times New Roman" w:eastAsia="Times New Roman" w:cs="Times New Roman"/>
          <w:b/>
          <w:bCs/>
          <w:color w:val="FF0000"/>
          <w:sz w:val="24"/>
          <w:szCs w:val="24"/>
        </w:rPr>
        <w:t>SiCl</w:t>
      </w:r>
      <w:r>
        <w:rPr>
          <w:b/>
          <w:bCs/>
          <w:color w:val="FF0000"/>
          <w:sz w:val="24"/>
          <w:szCs w:val="24"/>
          <w:vertAlign w:val="subscript"/>
        </w:rPr>
        <w:t>4</w:t>
      </w:r>
      <w:r>
        <w:rPr>
          <w:rFonts w:ascii="宋体" w:hAnsi="宋体" w:eastAsia="宋体" w:cs="宋体"/>
          <w:b/>
          <w:bCs/>
          <w:color w:val="FF0000"/>
          <w:sz w:val="24"/>
          <w:szCs w:val="24"/>
        </w:rPr>
        <w:t>的物质的量为</w:t>
      </w:r>
      <w:r>
        <w:rPr>
          <w:rFonts w:ascii="Times New Roman" w:hAnsi="Times New Roman" w:eastAsia="Times New Roman" w:cs="Times New Roman"/>
          <w:b/>
          <w:bCs/>
          <w:color w:val="FF0000"/>
          <w:sz w:val="24"/>
          <w:szCs w:val="24"/>
        </w:rPr>
        <w:t>0.1mol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4.2%=0.0042mol</w:t>
      </w:r>
      <w:r>
        <w:rPr>
          <w:rFonts w:ascii="宋体" w:hAnsi="宋体" w:eastAsia="宋体" w:cs="宋体"/>
          <w:b/>
          <w:bCs/>
          <w:color w:val="FF0000"/>
          <w:sz w:val="24"/>
          <w:szCs w:val="24"/>
        </w:rPr>
        <w:t>，根据化学化学计量数可得反应生成的</w:t>
      </w:r>
      <w:r>
        <w:rPr>
          <w:rFonts w:ascii="Times New Roman" w:hAnsi="Times New Roman" w:eastAsia="Times New Roman" w:cs="Times New Roman"/>
          <w:b/>
          <w:bCs/>
          <w:color w:val="FF0000"/>
          <w:sz w:val="24"/>
          <w:szCs w:val="24"/>
        </w:rPr>
        <w:t>SiHCl</w:t>
      </w:r>
      <w:r>
        <w:rPr>
          <w:b/>
          <w:bCs/>
          <w:color w:val="FF0000"/>
          <w:sz w:val="24"/>
          <w:szCs w:val="24"/>
          <w:vertAlign w:val="subscript"/>
        </w:rPr>
        <w:t>3</w:t>
      </w:r>
      <w:r>
        <w:rPr>
          <w:rFonts w:ascii="宋体" w:hAnsi="宋体" w:eastAsia="宋体" w:cs="宋体"/>
          <w:b/>
          <w:bCs/>
          <w:color w:val="FF0000"/>
          <w:sz w:val="24"/>
          <w:szCs w:val="24"/>
        </w:rPr>
        <w:t>的物质的量为</w:t>
      </w:r>
      <w:r>
        <w:rPr>
          <w:b/>
          <w:bCs/>
          <w:color w:val="FF0000"/>
          <w:sz w:val="24"/>
          <w:szCs w:val="24"/>
        </w:rPr>
        <w:object>
          <v:shape id="_x0000_i2474" o:spt="75" alt="学科网(www.zxxk.com)--教育资源门户，提供试卷、教案、课件、论文、素材以及各类教学资源下载，还有大量而丰富的教学相关资讯！" type="#_x0000_t75" style="height:30.75pt;width:135.75pt;" o:ole="t" filled="f" o:preferrelative="t" stroked="f" coordsize="21600,21600">
            <v:path/>
            <v:fill on="f" focussize="0,0"/>
            <v:stroke on="f"/>
            <v:imagedata r:id="rId2722" o:title="eqIdd7c2fe364a77a8609db1bcbfbac2c038"/>
            <o:lock v:ext="edit" aspectratio="t"/>
            <w10:wrap type="none"/>
            <w10:anchorlock/>
          </v:shape>
          <o:OLEObject Type="Embed" ProgID="Equation.DSMT4" ShapeID="_x0000_i2474" DrawAspect="Content" ObjectID="_1468077174" r:id="rId2721">
            <o:LockedField>false</o:LockedField>
          </o:OLEObject>
        </w:object>
      </w:r>
      <w:r>
        <w:rPr>
          <w:rFonts w:ascii="宋体" w:hAnsi="宋体" w:eastAsia="宋体" w:cs="宋体"/>
          <w:b/>
          <w:bCs/>
          <w:color w:val="FF0000"/>
          <w:sz w:val="24"/>
          <w:szCs w:val="24"/>
        </w:rPr>
        <w:t>，平均反应速率</w:t>
      </w:r>
      <w:r>
        <w:rPr>
          <w:b/>
          <w:bCs/>
          <w:color w:val="FF0000"/>
          <w:sz w:val="24"/>
          <w:szCs w:val="24"/>
        </w:rPr>
        <w:object>
          <v:shape id="_x0000_i2475" o:spt="75" alt="学科网(www.zxxk.com)--教育资源门户，提供试卷、教案、课件、论文、素材以及各类教学资源下载，还有大量而丰富的教学相关资讯！" type="#_x0000_t75" style="height:30.75pt;width:234pt;" o:ole="t" filled="f" o:preferrelative="t" stroked="f" coordsize="21600,21600">
            <v:path/>
            <v:fill on="f" focussize="0,0"/>
            <v:stroke on="f"/>
            <v:imagedata r:id="rId2724" o:title="eqId02e07c7040f199cb31821fe6127756a0"/>
            <o:lock v:ext="edit" aspectratio="t"/>
            <w10:wrap type="none"/>
            <w10:anchorlock/>
          </v:shape>
          <o:OLEObject Type="Embed" ProgID="Equation.DSMT4" ShapeID="_x0000_i2475" DrawAspect="Content" ObjectID="_1468077175" r:id="rId2723">
            <o:LockedField>false</o:LockedField>
          </o:OLEObject>
        </w:object>
      </w:r>
      <w:r>
        <w:rPr>
          <w:rFonts w:ascii="宋体" w:hAnsi="宋体" w:eastAsia="宋体" w:cs="宋体"/>
          <w:b/>
          <w:bCs/>
          <w:color w:val="FF0000"/>
          <w:sz w:val="24"/>
          <w:szCs w:val="24"/>
        </w:rPr>
        <w:t>；</w:t>
      </w:r>
    </w:p>
    <w:p w14:paraId="7351BE37">
      <w:pPr>
        <w:spacing w:line="360" w:lineRule="auto"/>
        <w:ind w:left="210"/>
        <w:jc w:val="left"/>
        <w:textAlignment w:val="center"/>
        <w:rPr>
          <w:b/>
          <w:bCs/>
          <w:color w:val="FF0000"/>
          <w:sz w:val="24"/>
          <w:szCs w:val="24"/>
        </w:rPr>
      </w:pPr>
      <w:r>
        <w:rPr>
          <w:rFonts w:ascii="宋体" w:hAnsi="宋体" w:eastAsia="宋体" w:cs="宋体"/>
          <w:b/>
          <w:bCs/>
          <w:color w:val="FF0000"/>
          <w:sz w:val="24"/>
          <w:szCs w:val="24"/>
        </w:rPr>
        <w:t>②反应达到平衡时，</w:t>
      </w:r>
      <w:r>
        <w:rPr>
          <w:rFonts w:ascii="Times New Roman" w:hAnsi="Times New Roman" w:eastAsia="Times New Roman" w:cs="Times New Roman"/>
          <w:b/>
          <w:bCs/>
          <w:color w:val="FF0000"/>
          <w:sz w:val="24"/>
          <w:szCs w:val="24"/>
        </w:rPr>
        <w:t>SiCl</w:t>
      </w:r>
      <w:r>
        <w:rPr>
          <w:b/>
          <w:bCs/>
          <w:color w:val="FF0000"/>
          <w:sz w:val="24"/>
          <w:szCs w:val="24"/>
          <w:vertAlign w:val="subscript"/>
        </w:rPr>
        <w:t>4</w:t>
      </w:r>
      <w:r>
        <w:rPr>
          <w:rFonts w:ascii="宋体" w:hAnsi="宋体" w:eastAsia="宋体" w:cs="宋体"/>
          <w:b/>
          <w:bCs/>
          <w:color w:val="FF0000"/>
          <w:sz w:val="24"/>
          <w:szCs w:val="24"/>
        </w:rPr>
        <w:t>的转化率为</w:t>
      </w:r>
      <w:r>
        <w:rPr>
          <w:rFonts w:ascii="Times New Roman" w:hAnsi="Times New Roman" w:eastAsia="Times New Roman" w:cs="Times New Roman"/>
          <w:b/>
          <w:bCs/>
          <w:color w:val="FF0000"/>
          <w:sz w:val="24"/>
          <w:szCs w:val="24"/>
        </w:rPr>
        <w:t>14.6%</w:t>
      </w:r>
      <w:r>
        <w:rPr>
          <w:rFonts w:ascii="宋体" w:hAnsi="宋体" w:eastAsia="宋体" w:cs="宋体"/>
          <w:b/>
          <w:bCs/>
          <w:color w:val="FF0000"/>
          <w:sz w:val="24"/>
          <w:szCs w:val="24"/>
        </w:rPr>
        <w:t>，列出三段式为：</w:t>
      </w:r>
      <w:r>
        <w:rPr>
          <w:b/>
          <w:bCs/>
          <w:color w:val="FF0000"/>
          <w:sz w:val="24"/>
          <w:szCs w:val="24"/>
        </w:rPr>
        <w:object>
          <v:shape id="_x0000_i2476" o:spt="75" alt="学科网(www.zxxk.com)--教育资源门户，提供试卷、教案、课件、论文、素材以及各类教学资源下载，还有大量而丰富的教学相关资讯！" type="#_x0000_t75" style="height:78pt;width:359.35pt;" o:ole="t" filled="f" o:preferrelative="t" stroked="f" coordsize="21600,21600">
            <v:path/>
            <v:fill on="f" focussize="0,0"/>
            <v:stroke on="f"/>
            <v:imagedata r:id="rId2726" o:title="eqIdf61e474d3eb0437afdd4621a15734f24"/>
            <o:lock v:ext="edit" aspectratio="t"/>
            <w10:wrap type="none"/>
            <w10:anchorlock/>
          </v:shape>
          <o:OLEObject Type="Embed" ProgID="Equation.DSMT4" ShapeID="_x0000_i2476" DrawAspect="Content" ObjectID="_1468077176" r:id="rId2725">
            <o:LockedField>false</o:LockedField>
          </o:OLEObject>
        </w:object>
      </w:r>
    </w:p>
    <w:p w14:paraId="6B00AF58">
      <w:pPr>
        <w:spacing w:line="360" w:lineRule="auto"/>
        <w:jc w:val="left"/>
        <w:textAlignment w:val="center"/>
        <w:rPr>
          <w:b/>
          <w:bCs/>
          <w:color w:val="FF0000"/>
          <w:sz w:val="24"/>
          <w:szCs w:val="24"/>
        </w:rPr>
      </w:pPr>
      <w:r>
        <w:rPr>
          <w:rFonts w:ascii="宋体" w:hAnsi="宋体" w:eastAsia="宋体" w:cs="宋体"/>
          <w:b/>
          <w:bCs/>
          <w:color w:val="FF0000"/>
          <w:sz w:val="24"/>
          <w:szCs w:val="24"/>
        </w:rPr>
        <w:t>当反应达平衡时，</w:t>
      </w:r>
      <w:r>
        <w:rPr>
          <w:b/>
          <w:bCs/>
          <w:color w:val="FF0000"/>
          <w:sz w:val="24"/>
          <w:szCs w:val="24"/>
        </w:rPr>
        <w:t>H</w:t>
      </w:r>
      <w:r>
        <w:rPr>
          <w:b/>
          <w:bCs/>
          <w:color w:val="FF0000"/>
          <w:sz w:val="24"/>
          <w:szCs w:val="24"/>
          <w:vertAlign w:val="subscript"/>
        </w:rPr>
        <w:t>2</w:t>
      </w:r>
      <w:r>
        <w:rPr>
          <w:rFonts w:ascii="宋体" w:hAnsi="宋体" w:eastAsia="宋体" w:cs="宋体"/>
          <w:b/>
          <w:bCs/>
          <w:color w:val="FF0000"/>
          <w:sz w:val="24"/>
          <w:szCs w:val="24"/>
        </w:rPr>
        <w:t>的浓度为</w:t>
      </w:r>
      <w:r>
        <w:rPr>
          <w:b/>
          <w:bCs/>
          <w:color w:val="FF0000"/>
          <w:sz w:val="24"/>
          <w:szCs w:val="24"/>
        </w:rPr>
        <w:object>
          <v:shape id="_x0000_i2477" o:spt="75" alt="学科网(www.zxxk.com)--教育资源门户，提供试卷、教案、课件、论文、素材以及各类教学资源下载，还有大量而丰富的教学相关资讯！" type="#_x0000_t75" style="height:15.75pt;width:72pt;" o:ole="t" filled="f" o:preferrelative="t" stroked="f" coordsize="21600,21600">
            <v:path/>
            <v:fill on="f" focussize="0,0"/>
            <v:stroke on="f"/>
            <v:imagedata r:id="rId2728" o:title="eqId710c6c5fcef85e3e5ed8dd39d82a9175"/>
            <o:lock v:ext="edit" aspectratio="t"/>
            <w10:wrap type="none"/>
            <w10:anchorlock/>
          </v:shape>
          <o:OLEObject Type="Embed" ProgID="Equation.DSMT4" ShapeID="_x0000_i2477" DrawAspect="Content" ObjectID="_1468077177" r:id="rId2727">
            <o:LockedField>false</o:LockedField>
          </o:OLEObject>
        </w:object>
      </w:r>
      <w:r>
        <w:rPr>
          <w:rFonts w:ascii="宋体" w:hAnsi="宋体" w:eastAsia="宋体" w:cs="宋体"/>
          <w:b/>
          <w:bCs/>
          <w:color w:val="FF0000"/>
          <w:sz w:val="24"/>
          <w:szCs w:val="24"/>
        </w:rPr>
        <w:t>，平衡常数</w:t>
      </w:r>
      <w:r>
        <w:rPr>
          <w:rFonts w:ascii="Times New Roman" w:hAnsi="Times New Roman" w:eastAsia="Times New Roman" w:cs="Times New Roman"/>
          <w:b/>
          <w:bCs/>
          <w:color w:val="FF0000"/>
          <w:sz w:val="24"/>
          <w:szCs w:val="24"/>
        </w:rPr>
        <w:t>K</w:t>
      </w:r>
      <w:r>
        <w:rPr>
          <w:rFonts w:ascii="宋体" w:hAnsi="宋体" w:eastAsia="宋体" w:cs="宋体"/>
          <w:b/>
          <w:bCs/>
          <w:color w:val="FF0000"/>
          <w:sz w:val="24"/>
          <w:szCs w:val="24"/>
        </w:rPr>
        <w:t>的计算式为</w:t>
      </w:r>
      <w:r>
        <w:rPr>
          <w:b/>
          <w:bCs/>
          <w:color w:val="FF0000"/>
          <w:sz w:val="24"/>
          <w:szCs w:val="24"/>
        </w:rPr>
        <w:object>
          <v:shape id="_x0000_i2478" o:spt="75" alt="学科网(www.zxxk.com)--教育资源门户，提供试卷、教案、课件、论文、素材以及各类教学资源下载，还有大量而丰富的教学相关资讯！" type="#_x0000_t75" style="height:33pt;width:90.75pt;" o:ole="t" filled="f" o:preferrelative="t" stroked="f" coordsize="21600,21600">
            <v:path/>
            <v:fill on="f" focussize="0,0"/>
            <v:stroke on="f"/>
            <v:imagedata r:id="rId2730" o:title="eqId58b957f6a3c29403e1f71878e8d1ecfd"/>
            <o:lock v:ext="edit" aspectratio="t"/>
            <w10:wrap type="none"/>
            <w10:anchorlock/>
          </v:shape>
          <o:OLEObject Type="Embed" ProgID="Equation.DSMT4" ShapeID="_x0000_i2478" DrawAspect="Content" ObjectID="_1468077178" r:id="rId2729">
            <o:LockedField>false</o:LockedField>
          </o:OLEObject>
        </w:object>
      </w:r>
      <w:r>
        <w:rPr>
          <w:b/>
          <w:bCs/>
          <w:color w:val="FF0000"/>
          <w:sz w:val="24"/>
          <w:szCs w:val="24"/>
        </w:rPr>
        <w:t>；</w:t>
      </w:r>
    </w:p>
    <w:p w14:paraId="21557722">
      <w:pPr>
        <w:spacing w:line="360" w:lineRule="auto"/>
        <w:ind w:left="210"/>
        <w:jc w:val="left"/>
        <w:textAlignment w:val="center"/>
        <w:rPr>
          <w:b/>
          <w:bCs/>
          <w:color w:val="FF0000"/>
          <w:sz w:val="24"/>
          <w:szCs w:val="24"/>
        </w:rPr>
      </w:pPr>
      <w:r>
        <w:rPr>
          <w:rFonts w:ascii="宋体" w:hAnsi="宋体" w:eastAsia="宋体" w:cs="宋体"/>
          <w:b/>
          <w:bCs/>
          <w:color w:val="FF0000"/>
          <w:sz w:val="24"/>
          <w:szCs w:val="24"/>
        </w:rPr>
        <w:t>③增大容器体积，压强减小，平衡向气体体积增大的方向移动，即反应平衡向逆反应方向移动。</w:t>
      </w:r>
    </w:p>
    <w:p w14:paraId="7CD7ED05">
      <w:pPr>
        <w:spacing w:line="360" w:lineRule="auto"/>
        <w:jc w:val="left"/>
        <w:textAlignment w:val="center"/>
        <w:rPr>
          <w:b/>
          <w:bCs/>
          <w:color w:val="000000"/>
          <w:sz w:val="24"/>
          <w:szCs w:val="24"/>
        </w:rPr>
      </w:pPr>
      <w:r>
        <w:rPr>
          <w:b/>
          <w:bCs/>
          <w:color w:val="000000"/>
          <w:sz w:val="24"/>
          <w:szCs w:val="24"/>
        </w:rPr>
        <w:t xml:space="preserve">18. </w:t>
      </w:r>
      <w:r>
        <w:rPr>
          <w:rFonts w:ascii="宋体" w:hAnsi="宋体" w:eastAsia="宋体" w:cs="宋体"/>
          <w:b/>
          <w:bCs/>
          <w:color w:val="000000"/>
          <w:sz w:val="24"/>
          <w:szCs w:val="24"/>
        </w:rPr>
        <w:t>山药素</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是从山药根茎中提取的具有抗菌消炎活性的物质，它的一种合成方法如下图：</w:t>
      </w:r>
    </w:p>
    <w:p w14:paraId="262CAAC4">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2896235"/>
            <wp:effectExtent l="0" t="0" r="3810" b="14605"/>
            <wp:docPr id="211" name="图片 2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学科网(www.zxxk.com)--教育资源门户，提供试卷、教案、课件、论文、素材以及各类教学资源下载，还有大量而丰富的教学相关资讯！"/>
                    <pic:cNvPicPr>
                      <a:picLocks noChangeAspect="1"/>
                    </pic:cNvPicPr>
                  </pic:nvPicPr>
                  <pic:blipFill>
                    <a:blip r:embed="rId2731"/>
                    <a:stretch>
                      <a:fillRect/>
                    </a:stretch>
                  </pic:blipFill>
                  <pic:spPr>
                    <a:xfrm>
                      <a:off x="0" y="0"/>
                      <a:ext cx="5238750" cy="2896657"/>
                    </a:xfrm>
                    <a:prstGeom prst="rect">
                      <a:avLst/>
                    </a:prstGeom>
                  </pic:spPr>
                </pic:pic>
              </a:graphicData>
            </a:graphic>
          </wp:inline>
        </w:drawing>
      </w:r>
    </w:p>
    <w:p w14:paraId="751A65A3">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的结构简式为</w:t>
      </w:r>
      <w:r>
        <w:rPr>
          <w:b/>
          <w:bCs/>
          <w:color w:val="000000"/>
          <w:sz w:val="24"/>
          <w:szCs w:val="24"/>
        </w:rPr>
        <w:t>_______</w:t>
      </w:r>
      <w:r>
        <w:rPr>
          <w:rFonts w:ascii="宋体" w:hAnsi="宋体" w:eastAsia="宋体" w:cs="宋体"/>
          <w:b/>
          <w:bCs/>
          <w:color w:val="000000"/>
          <w:sz w:val="24"/>
          <w:szCs w:val="24"/>
        </w:rPr>
        <w:t>。由化合物</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制备化合物</w:t>
      </w:r>
      <w:r>
        <w:rPr>
          <w:rFonts w:ascii="Times New Roman" w:hAnsi="Times New Roman" w:eastAsia="Times New Roman" w:cs="Times New Roman"/>
          <w:b/>
          <w:bCs/>
          <w:color w:val="000000"/>
          <w:sz w:val="24"/>
          <w:szCs w:val="24"/>
        </w:rPr>
        <w:t>Ⅱ</w:t>
      </w:r>
      <w:r>
        <w:rPr>
          <w:rFonts w:ascii="宋体" w:hAnsi="宋体" w:eastAsia="宋体" w:cs="宋体"/>
          <w:b/>
          <w:bCs/>
          <w:color w:val="000000"/>
          <w:sz w:val="24"/>
          <w:szCs w:val="24"/>
        </w:rPr>
        <w:t>的反应与以下反应</w:t>
      </w:r>
      <w:r>
        <w:rPr>
          <w:b/>
          <w:bCs/>
          <w:color w:val="000000"/>
          <w:sz w:val="24"/>
          <w:szCs w:val="24"/>
        </w:rPr>
        <w:t>_______</w:t>
      </w:r>
      <w:r>
        <w:rPr>
          <w:rFonts w:ascii="宋体" w:hAnsi="宋体" w:eastAsia="宋体" w:cs="宋体"/>
          <w:b/>
          <w:bCs/>
          <w:color w:val="000000"/>
          <w:sz w:val="24"/>
          <w:szCs w:val="24"/>
        </w:rPr>
        <w:t>的反应类型相同。</w:t>
      </w:r>
    </w:p>
    <w:p w14:paraId="5211455C">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b/>
          <w:bCs/>
          <w:sz w:val="24"/>
          <w:szCs w:val="24"/>
        </w:rPr>
        <w:object>
          <v:shape id="_x0000_i2479" o:spt="75" alt="学科网(www.zxxk.com)--教育资源门户，提供试卷、教案、课件、论文、素材以及各类教学资源下载，还有大量而丰富的教学相关资讯！" type="#_x0000_t75" style="height:20.05pt;width:162pt;" o:ole="t" filled="f" o:preferrelative="t" stroked="f" coordsize="21600,21600">
            <v:path/>
            <v:fill on="f" focussize="0,0"/>
            <v:stroke on="f"/>
            <v:imagedata r:id="rId2733" o:title="eqId7a050ff8cd3de73dbee1d17ea4440cf1"/>
            <o:lock v:ext="edit" aspectratio="t"/>
            <w10:wrap type="none"/>
            <w10:anchorlock/>
          </v:shape>
          <o:OLEObject Type="Embed" ProgID="Equation.DSMT4" ShapeID="_x0000_i2479" DrawAspect="Content" ObjectID="_1468077179" r:id="rId2732">
            <o:LockedField>false</o:LockedField>
          </o:OLEObject>
        </w:object>
      </w:r>
      <w:r>
        <w:rPr>
          <w:rFonts w:ascii="Times New Roman" w:hAnsi="Times New Roman" w:eastAsia="Times New Roman" w:cs="Times New Roman"/>
          <w:b/>
          <w:bCs/>
          <w:color w:val="000000"/>
          <w:sz w:val="24"/>
          <w:szCs w:val="24"/>
        </w:rPr>
        <w:t xml:space="preserve">      B</w:t>
      </w:r>
      <w:r>
        <w:rPr>
          <w:rFonts w:ascii="宋体" w:hAnsi="宋体" w:eastAsia="宋体" w:cs="宋体"/>
          <w:b/>
          <w:bCs/>
          <w:color w:val="000000"/>
          <w:sz w:val="24"/>
          <w:szCs w:val="24"/>
        </w:rPr>
        <w:t>．</w:t>
      </w:r>
      <w:r>
        <w:rPr>
          <w:b/>
          <w:bCs/>
          <w:sz w:val="24"/>
          <w:szCs w:val="24"/>
        </w:rPr>
        <w:object>
          <v:shape id="_x0000_i2480" o:spt="75" alt="学科网(www.zxxk.com)--教育资源门户，提供试卷、教案、课件、论文、素材以及各类教学资源下载，还有大量而丰富的教学相关资讯！" type="#_x0000_t75" style="height:20.05pt;width:140.9pt;" o:ole="t" filled="f" o:preferrelative="t" stroked="f" coordsize="21600,21600">
            <v:path/>
            <v:fill on="f" focussize="0,0"/>
            <v:stroke on="f"/>
            <v:imagedata r:id="rId2735" o:title="eqId0b971acef3da65e452db058bb4ac10ef"/>
            <o:lock v:ext="edit" aspectratio="t"/>
            <w10:wrap type="none"/>
            <w10:anchorlock/>
          </v:shape>
          <o:OLEObject Type="Embed" ProgID="Equation.DSMT4" ShapeID="_x0000_i2480" DrawAspect="Content" ObjectID="_1468077180" r:id="rId2734">
            <o:LockedField>false</o:LockedField>
          </o:OLEObject>
        </w:object>
      </w:r>
    </w:p>
    <w:p w14:paraId="5256815A">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w:t>
      </w:r>
      <w:r>
        <w:rPr>
          <w:b/>
          <w:bCs/>
          <w:sz w:val="24"/>
          <w:szCs w:val="24"/>
        </w:rPr>
        <w:object>
          <v:shape id="_x0000_i2481" o:spt="75" alt="学科网(www.zxxk.com)--教育资源门户，提供试卷、教案、课件、论文、素材以及各类教学资源下载，还有大量而丰富的教学相关资讯！" type="#_x0000_t75" style="height:18.5pt;width:167.15pt;" o:ole="t" filled="f" o:preferrelative="t" stroked="f" coordsize="21600,21600">
            <v:path/>
            <v:fill on="f" focussize="0,0"/>
            <v:stroke on="f"/>
            <v:imagedata r:id="rId2737" o:title="eqId0bbd800be1641f98f5bfdf15f9469ff9"/>
            <o:lock v:ext="edit" aspectratio="t"/>
            <w10:wrap type="none"/>
            <w10:anchorlock/>
          </v:shape>
          <o:OLEObject Type="Embed" ProgID="Equation.DSMT4" ShapeID="_x0000_i2481" DrawAspect="Content" ObjectID="_1468077181" r:id="rId2736">
            <o:LockedField>false</o:LockedField>
          </o:OLEObject>
        </w:object>
      </w:r>
      <w:r>
        <w:rPr>
          <w:rFonts w:ascii="Times New Roman" w:hAnsi="Times New Roman" w:eastAsia="Times New Roman" w:cs="Times New Roman"/>
          <w:b/>
          <w:bCs/>
          <w:color w:val="000000"/>
          <w:sz w:val="24"/>
          <w:szCs w:val="24"/>
        </w:rPr>
        <w:t xml:space="preserve">      D</w:t>
      </w:r>
      <w:r>
        <w:rPr>
          <w:rFonts w:ascii="宋体" w:hAnsi="宋体" w:eastAsia="宋体" w:cs="宋体"/>
          <w:b/>
          <w:bCs/>
          <w:color w:val="000000"/>
          <w:sz w:val="24"/>
          <w:szCs w:val="24"/>
        </w:rPr>
        <w:t>．</w:t>
      </w:r>
      <w:r>
        <w:rPr>
          <w:b/>
          <w:bCs/>
          <w:sz w:val="24"/>
          <w:szCs w:val="24"/>
        </w:rPr>
        <w:object>
          <v:shape id="_x0000_i2482" o:spt="75" alt="学科网(www.zxxk.com)--教育资源门户，提供试卷、教案、课件、论文、素材以及各类教学资源下载，还有大量而丰富的教学相关资讯！" type="#_x0000_t75" style="height:18.5pt;width:173.85pt;" o:ole="t" filled="f" o:preferrelative="t" stroked="f" coordsize="21600,21600">
            <v:path/>
            <v:fill on="f" focussize="0,0"/>
            <v:stroke on="f"/>
            <v:imagedata r:id="rId2739" o:title="eqId57857a2114f1f1b800a55569e7ea3ec0"/>
            <o:lock v:ext="edit" aspectratio="t"/>
            <w10:wrap type="none"/>
            <w10:anchorlock/>
          </v:shape>
          <o:OLEObject Type="Embed" ProgID="Equation.DSMT4" ShapeID="_x0000_i2482" DrawAspect="Content" ObjectID="_1468077182" r:id="rId2738">
            <o:LockedField>false</o:LockedField>
          </o:OLEObject>
        </w:object>
      </w:r>
    </w:p>
    <w:p w14:paraId="4CC90937">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Ⅲ</w:t>
      </w:r>
      <w:r>
        <w:rPr>
          <w:rFonts w:ascii="宋体" w:hAnsi="宋体" w:eastAsia="宋体" w:cs="宋体"/>
          <w:b/>
          <w:bCs/>
          <w:color w:val="000000"/>
          <w:sz w:val="24"/>
          <w:szCs w:val="24"/>
        </w:rPr>
        <w:t>的同分异构体中，同时满足下列条件的有</w:t>
      </w:r>
      <w:r>
        <w:rPr>
          <w:b/>
          <w:bCs/>
          <w:color w:val="000000"/>
          <w:sz w:val="24"/>
          <w:szCs w:val="24"/>
        </w:rPr>
        <w:t>_______</w:t>
      </w:r>
      <w:r>
        <w:rPr>
          <w:rFonts w:ascii="宋体" w:hAnsi="宋体" w:eastAsia="宋体" w:cs="宋体"/>
          <w:b/>
          <w:bCs/>
          <w:color w:val="000000"/>
          <w:sz w:val="24"/>
          <w:szCs w:val="24"/>
        </w:rPr>
        <w:t>种。</w:t>
      </w:r>
    </w:p>
    <w:p w14:paraId="751F78CD">
      <w:pPr>
        <w:spacing w:line="360" w:lineRule="auto"/>
        <w:jc w:val="left"/>
        <w:textAlignment w:val="center"/>
        <w:rPr>
          <w:b/>
          <w:bCs/>
          <w:color w:val="000000"/>
          <w:sz w:val="24"/>
          <w:szCs w:val="24"/>
        </w:rPr>
      </w:pPr>
      <w:r>
        <w:rPr>
          <w:rFonts w:ascii="宋体" w:hAnsi="宋体" w:eastAsia="宋体" w:cs="宋体"/>
          <w:b/>
          <w:bCs/>
          <w:color w:val="000000"/>
          <w:sz w:val="24"/>
          <w:szCs w:val="24"/>
        </w:rPr>
        <w:t>①含有苯环且苯环上的一溴代物只有一种；</w:t>
      </w:r>
    </w:p>
    <w:p w14:paraId="6806FE27">
      <w:pPr>
        <w:spacing w:line="360" w:lineRule="auto"/>
        <w:jc w:val="left"/>
        <w:textAlignment w:val="center"/>
        <w:rPr>
          <w:b/>
          <w:bCs/>
          <w:color w:val="000000"/>
          <w:sz w:val="24"/>
          <w:szCs w:val="24"/>
        </w:rPr>
      </w:pPr>
      <w:r>
        <w:rPr>
          <w:rFonts w:ascii="宋体" w:hAnsi="宋体" w:eastAsia="宋体" w:cs="宋体"/>
          <w:b/>
          <w:bCs/>
          <w:color w:val="000000"/>
          <w:sz w:val="24"/>
          <w:szCs w:val="24"/>
        </w:rPr>
        <w:t>②能与新制</w:t>
      </w:r>
      <w:r>
        <w:rPr>
          <w:b/>
          <w:bCs/>
          <w:sz w:val="24"/>
          <w:szCs w:val="24"/>
        </w:rPr>
        <w:object>
          <v:shape id="_x0000_i2483"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2741" o:title="eqId0f0331581708d67687d38488b1f9ad25"/>
            <o:lock v:ext="edit" aspectratio="t"/>
            <w10:wrap type="none"/>
            <w10:anchorlock/>
          </v:shape>
          <o:OLEObject Type="Embed" ProgID="Equation.DSMT4" ShapeID="_x0000_i2483" DrawAspect="Content" ObjectID="_1468077183" r:id="rId2740">
            <o:LockedField>false</o:LockedField>
          </o:OLEObject>
        </w:object>
      </w:r>
      <w:r>
        <w:rPr>
          <w:rFonts w:ascii="宋体" w:hAnsi="宋体" w:eastAsia="宋体" w:cs="宋体"/>
          <w:b/>
          <w:bCs/>
          <w:color w:val="000000"/>
          <w:sz w:val="24"/>
          <w:szCs w:val="24"/>
        </w:rPr>
        <w:t>反应，生成砖红色沉淀；</w:t>
      </w:r>
    </w:p>
    <w:p w14:paraId="316CAD4C">
      <w:pPr>
        <w:spacing w:line="360" w:lineRule="auto"/>
        <w:jc w:val="left"/>
        <w:textAlignment w:val="center"/>
        <w:rPr>
          <w:b/>
          <w:bCs/>
          <w:color w:val="000000"/>
          <w:sz w:val="24"/>
          <w:szCs w:val="24"/>
        </w:rPr>
      </w:pPr>
      <w:r>
        <w:rPr>
          <w:rFonts w:ascii="宋体" w:hAnsi="宋体" w:eastAsia="宋体" w:cs="宋体"/>
          <w:b/>
          <w:bCs/>
          <w:color w:val="000000"/>
          <w:sz w:val="24"/>
          <w:szCs w:val="24"/>
        </w:rPr>
        <w:t>③核磁共振氢谱显示有</w:t>
      </w:r>
      <w:r>
        <w:rPr>
          <w:rFonts w:ascii="Times New Roman" w:hAnsi="Times New Roman" w:eastAsia="Times New Roman" w:cs="Times New Roman"/>
          <w:b/>
          <w:bCs/>
          <w:color w:val="000000"/>
          <w:sz w:val="24"/>
          <w:szCs w:val="24"/>
        </w:rPr>
        <w:t>4</w:t>
      </w:r>
      <w:r>
        <w:rPr>
          <w:rFonts w:ascii="宋体" w:hAnsi="宋体" w:eastAsia="宋体" w:cs="宋体"/>
          <w:b/>
          <w:bCs/>
          <w:color w:val="000000"/>
          <w:sz w:val="24"/>
          <w:szCs w:val="24"/>
        </w:rPr>
        <w:t>组峰，峰面积之比为</w:t>
      </w:r>
      <w:r>
        <w:rPr>
          <w:b/>
          <w:bCs/>
          <w:sz w:val="24"/>
          <w:szCs w:val="24"/>
        </w:rPr>
        <w:object>
          <v:shape id="_x0000_i2484" o:spt="75" alt="学科网(www.zxxk.com)--教育资源门户，提供试卷、教案、课件、论文、素材以及各类教学资源下载，还有大量而丰富的教学相关资讯！" type="#_x0000_t75" style="height:13.35pt;width:36pt;" o:ole="t" filled="f" o:preferrelative="t" stroked="f" coordsize="21600,21600">
            <v:path/>
            <v:fill on="f" focussize="0,0"/>
            <v:stroke on="f"/>
            <v:imagedata r:id="rId2743" o:title="eqId86f5e2199e461122224e23bf03a7358f"/>
            <o:lock v:ext="edit" aspectratio="t"/>
            <w10:wrap type="none"/>
            <w10:anchorlock/>
          </v:shape>
          <o:OLEObject Type="Embed" ProgID="Equation.DSMT4" ShapeID="_x0000_i2484" DrawAspect="Content" ObjectID="_1468077184" r:id="rId2742">
            <o:LockedField>false</o:LockedField>
          </o:OLEObject>
        </w:object>
      </w:r>
      <w:r>
        <w:rPr>
          <w:rFonts w:ascii="宋体" w:hAnsi="宋体" w:eastAsia="宋体" w:cs="宋体"/>
          <w:b/>
          <w:bCs/>
          <w:color w:val="000000"/>
          <w:sz w:val="24"/>
          <w:szCs w:val="24"/>
        </w:rPr>
        <w:t>。</w:t>
      </w:r>
    </w:p>
    <w:p w14:paraId="21775E8A">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IV</w:t>
      </w:r>
      <w:r>
        <w:rPr>
          <w:rFonts w:ascii="宋体" w:hAnsi="宋体" w:eastAsia="宋体" w:cs="宋体"/>
          <w:b/>
          <w:bCs/>
          <w:color w:val="000000"/>
          <w:sz w:val="24"/>
          <w:szCs w:val="24"/>
        </w:rPr>
        <w:t>的含氧官能团名称为</w:t>
      </w:r>
      <w:r>
        <w:rPr>
          <w:b/>
          <w:bCs/>
          <w:color w:val="000000"/>
          <w:sz w:val="24"/>
          <w:szCs w:val="24"/>
        </w:rPr>
        <w:t>_______</w:t>
      </w:r>
      <w:r>
        <w:rPr>
          <w:rFonts w:ascii="宋体" w:hAnsi="宋体" w:eastAsia="宋体" w:cs="宋体"/>
          <w:b/>
          <w:bCs/>
          <w:color w:val="000000"/>
          <w:sz w:val="24"/>
          <w:szCs w:val="24"/>
        </w:rPr>
        <w:t>。</w:t>
      </w:r>
    </w:p>
    <w:p w14:paraId="376CFC93">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由化合物</w:t>
      </w:r>
      <w:r>
        <w:rPr>
          <w:rFonts w:ascii="Times New Roman" w:hAnsi="Times New Roman" w:eastAsia="Times New Roman" w:cs="Times New Roman"/>
          <w:b/>
          <w:bCs/>
          <w:color w:val="000000"/>
          <w:sz w:val="24"/>
          <w:szCs w:val="24"/>
        </w:rPr>
        <w:t>V</w:t>
      </w:r>
      <w:r>
        <w:rPr>
          <w:rFonts w:ascii="宋体" w:hAnsi="宋体" w:eastAsia="宋体" w:cs="宋体"/>
          <w:b/>
          <w:bCs/>
          <w:color w:val="000000"/>
          <w:sz w:val="24"/>
          <w:szCs w:val="24"/>
        </w:rPr>
        <w:t>制备</w:t>
      </w:r>
      <w:r>
        <w:rPr>
          <w:rFonts w:ascii="Times New Roman" w:hAnsi="Times New Roman" w:eastAsia="Times New Roman" w:cs="Times New Roman"/>
          <w:b/>
          <w:bCs/>
          <w:color w:val="000000"/>
          <w:sz w:val="24"/>
          <w:szCs w:val="24"/>
        </w:rPr>
        <w:t>VI</w:t>
      </w:r>
      <w:r>
        <w:rPr>
          <w:rFonts w:ascii="宋体" w:hAnsi="宋体" w:eastAsia="宋体" w:cs="宋体"/>
          <w:b/>
          <w:bCs/>
          <w:color w:val="000000"/>
          <w:sz w:val="24"/>
          <w:szCs w:val="24"/>
        </w:rPr>
        <w:t>时，生成的气体是</w:t>
      </w:r>
      <w:r>
        <w:rPr>
          <w:b/>
          <w:bCs/>
          <w:color w:val="000000"/>
          <w:sz w:val="24"/>
          <w:szCs w:val="24"/>
        </w:rPr>
        <w:t>_______</w:t>
      </w:r>
      <w:r>
        <w:rPr>
          <w:rFonts w:ascii="宋体" w:hAnsi="宋体" w:eastAsia="宋体" w:cs="宋体"/>
          <w:b/>
          <w:bCs/>
          <w:color w:val="000000"/>
          <w:sz w:val="24"/>
          <w:szCs w:val="24"/>
        </w:rPr>
        <w:t>。</w:t>
      </w:r>
    </w:p>
    <w:p w14:paraId="24271276">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从官能团转化的角度解释化合物</w:t>
      </w:r>
      <w:r>
        <w:rPr>
          <w:rFonts w:ascii="Times New Roman" w:hAnsi="Times New Roman" w:eastAsia="Times New Roman" w:cs="Times New Roman"/>
          <w:b/>
          <w:bCs/>
          <w:color w:val="000000"/>
          <w:sz w:val="24"/>
          <w:szCs w:val="24"/>
        </w:rPr>
        <w:t>Ⅷ</w:t>
      </w:r>
      <w:r>
        <w:rPr>
          <w:rFonts w:ascii="宋体" w:hAnsi="宋体" w:eastAsia="宋体" w:cs="宋体"/>
          <w:b/>
          <w:bCs/>
          <w:color w:val="000000"/>
          <w:sz w:val="24"/>
          <w:szCs w:val="24"/>
        </w:rPr>
        <w:t>转化为山药素</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的过程中，先加碱后加酸的原因</w:t>
      </w:r>
      <w:r>
        <w:rPr>
          <w:b/>
          <w:bCs/>
          <w:color w:val="000000"/>
          <w:sz w:val="24"/>
          <w:szCs w:val="24"/>
        </w:rPr>
        <w:t>_______</w:t>
      </w:r>
      <w:r>
        <w:rPr>
          <w:rFonts w:ascii="宋体" w:hAnsi="宋体" w:eastAsia="宋体" w:cs="宋体"/>
          <w:b/>
          <w:bCs/>
          <w:color w:val="000000"/>
          <w:sz w:val="24"/>
          <w:szCs w:val="24"/>
        </w:rPr>
        <w:t>。</w:t>
      </w:r>
    </w:p>
    <w:p w14:paraId="439052AF">
      <w:pPr>
        <w:spacing w:line="360" w:lineRule="auto"/>
        <w:textAlignment w:val="center"/>
        <w:rPr>
          <w:b/>
          <w:bCs/>
          <w:color w:val="FF0000"/>
          <w:sz w:val="24"/>
          <w:szCs w:val="24"/>
        </w:rPr>
      </w:pPr>
      <w:r>
        <w:rPr>
          <w:b/>
          <w:bCs/>
          <w:color w:val="FF0000"/>
          <w:sz w:val="24"/>
          <w:szCs w:val="24"/>
        </w:rPr>
        <w:t xml:space="preserve">【答案】（1）    ①. </w:t>
      </w:r>
      <w:r>
        <w:rPr>
          <w:b/>
          <w:bCs/>
          <w:color w:val="FF0000"/>
          <w:sz w:val="24"/>
          <w:szCs w:val="24"/>
        </w:rPr>
        <w:drawing>
          <wp:inline distT="0" distB="0" distL="114300" distR="114300">
            <wp:extent cx="1543050" cy="857250"/>
            <wp:effectExtent l="0" t="0" r="11430" b="11430"/>
            <wp:docPr id="212" name="图片 2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学科网(www.zxxk.com)--教育资源门户，提供试卷、教案、课件、论文、素材以及各类教学资源下载，还有大量而丰富的教学相关资讯！"/>
                    <pic:cNvPicPr>
                      <a:picLocks noChangeAspect="1"/>
                    </pic:cNvPicPr>
                  </pic:nvPicPr>
                  <pic:blipFill>
                    <a:blip r:embed="rId2744"/>
                    <a:stretch>
                      <a:fillRect/>
                    </a:stretch>
                  </pic:blipFill>
                  <pic:spPr>
                    <a:xfrm>
                      <a:off x="0" y="0"/>
                      <a:ext cx="1543050" cy="857250"/>
                    </a:xfrm>
                    <a:prstGeom prst="rect">
                      <a:avLst/>
                    </a:prstGeom>
                  </pic:spPr>
                </pic:pic>
              </a:graphicData>
            </a:graphic>
          </wp:inline>
        </w:drawing>
      </w:r>
      <w:r>
        <w:rPr>
          <w:b/>
          <w:bCs/>
          <w:color w:val="FF0000"/>
          <w:sz w:val="24"/>
          <w:szCs w:val="24"/>
        </w:rPr>
        <w:t xml:space="preserve">    ②. AD    （2）6    </w:t>
      </w:r>
    </w:p>
    <w:p w14:paraId="09FF8ABA">
      <w:pPr>
        <w:spacing w:line="360" w:lineRule="auto"/>
        <w:textAlignment w:val="center"/>
        <w:rPr>
          <w:b/>
          <w:bCs/>
          <w:color w:val="FF0000"/>
          <w:sz w:val="24"/>
          <w:szCs w:val="24"/>
        </w:rPr>
      </w:pPr>
      <w:r>
        <w:rPr>
          <w:b/>
          <w:bCs/>
          <w:color w:val="FF0000"/>
          <w:sz w:val="24"/>
          <w:szCs w:val="24"/>
        </w:rPr>
        <w:t xml:space="preserve">（3）酚羟基、醚键、醛基    （4）CO2    </w:t>
      </w:r>
    </w:p>
    <w:p w14:paraId="42F53E45">
      <w:pPr>
        <w:spacing w:line="360" w:lineRule="auto"/>
        <w:textAlignment w:val="center"/>
        <w:rPr>
          <w:b/>
          <w:bCs/>
          <w:color w:val="FF0000"/>
          <w:sz w:val="24"/>
          <w:szCs w:val="24"/>
        </w:rPr>
      </w:pPr>
      <w:r>
        <w:rPr>
          <w:b/>
          <w:bCs/>
          <w:color w:val="FF0000"/>
          <w:sz w:val="24"/>
          <w:szCs w:val="24"/>
        </w:rPr>
        <w:t>（5）</w:t>
      </w:r>
      <w:r>
        <w:rPr>
          <w:rFonts w:ascii="宋体" w:hAnsi="宋体" w:eastAsia="宋体" w:cs="宋体"/>
          <w:b/>
          <w:bCs/>
          <w:color w:val="FF0000"/>
          <w:sz w:val="24"/>
          <w:szCs w:val="24"/>
        </w:rPr>
        <w:t>提高化合物</w:t>
      </w:r>
      <w:r>
        <w:rPr>
          <w:rFonts w:ascii="Times New Roman" w:hAnsi="Times New Roman" w:eastAsia="Times New Roman" w:cs="Times New Roman"/>
          <w:b/>
          <w:bCs/>
          <w:color w:val="FF0000"/>
          <w:sz w:val="24"/>
          <w:szCs w:val="24"/>
        </w:rPr>
        <w:t>Ⅷ</w:t>
      </w:r>
      <w:r>
        <w:rPr>
          <w:rFonts w:ascii="宋体" w:hAnsi="宋体" w:eastAsia="宋体" w:cs="宋体"/>
          <w:b/>
          <w:bCs/>
          <w:color w:val="FF0000"/>
          <w:sz w:val="24"/>
          <w:szCs w:val="24"/>
        </w:rPr>
        <w:t>的转化率</w:t>
      </w:r>
    </w:p>
    <w:p w14:paraId="7AC8714E">
      <w:pPr>
        <w:spacing w:line="360" w:lineRule="auto"/>
        <w:textAlignment w:val="center"/>
        <w:rPr>
          <w:b/>
          <w:bCs/>
          <w:color w:val="FF0000"/>
          <w:sz w:val="24"/>
          <w:szCs w:val="24"/>
        </w:rPr>
      </w:pPr>
      <w:r>
        <w:rPr>
          <w:b/>
          <w:bCs/>
          <w:color w:val="FF0000"/>
          <w:sz w:val="24"/>
          <w:szCs w:val="24"/>
        </w:rPr>
        <w:t>【解析】</w:t>
      </w:r>
    </w:p>
    <w:p w14:paraId="163C7B4B">
      <w:pPr>
        <w:spacing w:line="360" w:lineRule="auto"/>
        <w:jc w:val="left"/>
        <w:textAlignment w:val="center"/>
        <w:rPr>
          <w:b/>
          <w:bCs/>
          <w:color w:val="FF0000"/>
          <w:sz w:val="24"/>
          <w:szCs w:val="24"/>
        </w:rPr>
      </w:pPr>
      <w:r>
        <w:rPr>
          <w:b/>
          <w:bCs/>
          <w:color w:val="FF0000"/>
          <w:sz w:val="24"/>
          <w:szCs w:val="24"/>
        </w:rPr>
        <w:t>【分析】I的分子式为C</w:t>
      </w:r>
      <w:r>
        <w:rPr>
          <w:b/>
          <w:bCs/>
          <w:color w:val="FF0000"/>
          <w:sz w:val="24"/>
          <w:szCs w:val="24"/>
          <w:vertAlign w:val="subscript"/>
        </w:rPr>
        <w:t>9</w:t>
      </w:r>
      <w:r>
        <w:rPr>
          <w:b/>
          <w:bCs/>
          <w:color w:val="FF0000"/>
          <w:sz w:val="24"/>
          <w:szCs w:val="24"/>
        </w:rPr>
        <w:t>H</w:t>
      </w:r>
      <w:r>
        <w:rPr>
          <w:b/>
          <w:bCs/>
          <w:color w:val="FF0000"/>
          <w:sz w:val="24"/>
          <w:szCs w:val="24"/>
          <w:vertAlign w:val="subscript"/>
        </w:rPr>
        <w:t>12</w:t>
      </w:r>
      <w:r>
        <w:rPr>
          <w:b/>
          <w:bCs/>
          <w:color w:val="FF0000"/>
          <w:sz w:val="24"/>
          <w:szCs w:val="24"/>
        </w:rPr>
        <w:t>O</w:t>
      </w:r>
      <w:r>
        <w:rPr>
          <w:b/>
          <w:bCs/>
          <w:color w:val="FF0000"/>
          <w:sz w:val="24"/>
          <w:szCs w:val="24"/>
          <w:vertAlign w:val="subscript"/>
        </w:rPr>
        <w:t>2</w:t>
      </w:r>
      <w:r>
        <w:rPr>
          <w:b/>
          <w:bCs/>
          <w:color w:val="FF0000"/>
          <w:sz w:val="24"/>
          <w:szCs w:val="24"/>
        </w:rPr>
        <w:t>，在光照的条件下和氯气发生取代反应得II</w:t>
      </w:r>
      <w:r>
        <w:rPr>
          <w:b/>
          <w:bCs/>
          <w:color w:val="FF0000"/>
          <w:sz w:val="24"/>
          <w:szCs w:val="24"/>
        </w:rPr>
        <w:drawing>
          <wp:inline distT="0" distB="0" distL="114300" distR="114300">
            <wp:extent cx="1362075" cy="762000"/>
            <wp:effectExtent l="0" t="0" r="9525" b="0"/>
            <wp:docPr id="213" name="图片 2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学科网(www.zxxk.com)--教育资源门户，提供试卷、教案、课件、论文、素材以及各类教学资源下载，还有大量而丰富的教学相关资讯！"/>
                    <pic:cNvPicPr>
                      <a:picLocks noChangeAspect="1"/>
                    </pic:cNvPicPr>
                  </pic:nvPicPr>
                  <pic:blipFill>
                    <a:blip r:embed="rId2745"/>
                    <a:stretch>
                      <a:fillRect/>
                    </a:stretch>
                  </pic:blipFill>
                  <pic:spPr>
                    <a:xfrm>
                      <a:off x="0" y="0"/>
                      <a:ext cx="1362075" cy="762000"/>
                    </a:xfrm>
                    <a:prstGeom prst="rect">
                      <a:avLst/>
                    </a:prstGeom>
                  </pic:spPr>
                </pic:pic>
              </a:graphicData>
            </a:graphic>
          </wp:inline>
        </w:drawing>
      </w:r>
      <w:r>
        <w:rPr>
          <w:b/>
          <w:bCs/>
          <w:color w:val="FF0000"/>
          <w:sz w:val="24"/>
          <w:szCs w:val="24"/>
        </w:rPr>
        <w:t>，故I的结构为</w:t>
      </w:r>
      <w:r>
        <w:rPr>
          <w:b/>
          <w:bCs/>
          <w:color w:val="FF0000"/>
          <w:sz w:val="24"/>
          <w:szCs w:val="24"/>
        </w:rPr>
        <w:drawing>
          <wp:inline distT="0" distB="0" distL="114300" distR="114300">
            <wp:extent cx="1352550" cy="752475"/>
            <wp:effectExtent l="0" t="0" r="3810" b="9525"/>
            <wp:docPr id="214" name="图片 2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学科网(www.zxxk.com)--教育资源门户，提供试卷、教案、课件、论文、素材以及各类教学资源下载，还有大量而丰富的教学相关资讯！"/>
                    <pic:cNvPicPr>
                      <a:picLocks noChangeAspect="1"/>
                    </pic:cNvPicPr>
                  </pic:nvPicPr>
                  <pic:blipFill>
                    <a:blip r:embed="rId2746"/>
                    <a:stretch>
                      <a:fillRect/>
                    </a:stretch>
                  </pic:blipFill>
                  <pic:spPr>
                    <a:xfrm>
                      <a:off x="0" y="0"/>
                      <a:ext cx="1352550" cy="752475"/>
                    </a:xfrm>
                    <a:prstGeom prst="rect">
                      <a:avLst/>
                    </a:prstGeom>
                  </pic:spPr>
                </pic:pic>
              </a:graphicData>
            </a:graphic>
          </wp:inline>
        </w:drawing>
      </w:r>
      <w:r>
        <w:rPr>
          <w:b/>
          <w:bCs/>
          <w:color w:val="FF0000"/>
          <w:sz w:val="24"/>
          <w:szCs w:val="24"/>
        </w:rPr>
        <w:t>；</w:t>
      </w: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V</w:t>
      </w:r>
      <w:r>
        <w:rPr>
          <w:rFonts w:ascii="宋体" w:hAnsi="宋体" w:eastAsia="宋体" w:cs="宋体"/>
          <w:b/>
          <w:bCs/>
          <w:color w:val="FF0000"/>
          <w:sz w:val="24"/>
          <w:szCs w:val="24"/>
        </w:rPr>
        <w:t>转化为化合物</w:t>
      </w:r>
      <w:r>
        <w:rPr>
          <w:rFonts w:ascii="Times New Roman" w:hAnsi="Times New Roman" w:eastAsia="Times New Roman" w:cs="Times New Roman"/>
          <w:b/>
          <w:bCs/>
          <w:color w:val="FF0000"/>
          <w:sz w:val="24"/>
          <w:szCs w:val="24"/>
        </w:rPr>
        <w:t>VI</w:t>
      </w:r>
      <w:r>
        <w:rPr>
          <w:rFonts w:ascii="宋体" w:hAnsi="宋体" w:eastAsia="宋体" w:cs="宋体"/>
          <w:b/>
          <w:bCs/>
          <w:color w:val="FF0000"/>
          <w:sz w:val="24"/>
          <w:szCs w:val="24"/>
        </w:rPr>
        <w:t>发生脱羧反应，有</w:t>
      </w:r>
      <w:r>
        <w:rPr>
          <w:rFonts w:ascii="Times New Roman" w:hAnsi="Times New Roman" w:eastAsia="Times New Roman" w:cs="Times New Roman"/>
          <w:b/>
          <w:bCs/>
          <w:color w:val="FF0000"/>
          <w:sz w:val="24"/>
          <w:szCs w:val="24"/>
        </w:rPr>
        <w:t>CO</w:t>
      </w:r>
      <w:r>
        <w:rPr>
          <w:b/>
          <w:bCs/>
          <w:color w:val="FF0000"/>
          <w:sz w:val="24"/>
          <w:szCs w:val="24"/>
          <w:vertAlign w:val="subscript"/>
        </w:rPr>
        <w:t>2</w:t>
      </w:r>
      <w:r>
        <w:rPr>
          <w:rFonts w:ascii="宋体" w:hAnsi="宋体" w:eastAsia="宋体" w:cs="宋体"/>
          <w:b/>
          <w:bCs/>
          <w:color w:val="FF0000"/>
          <w:sz w:val="24"/>
          <w:szCs w:val="24"/>
        </w:rPr>
        <w:t>生成；</w:t>
      </w:r>
    </w:p>
    <w:p w14:paraId="6B23720B">
      <w:pPr>
        <w:spacing w:line="360" w:lineRule="auto"/>
        <w:jc w:val="left"/>
        <w:textAlignment w:val="center"/>
        <w:rPr>
          <w:b/>
          <w:bCs/>
          <w:color w:val="FF0000"/>
          <w:sz w:val="24"/>
          <w:szCs w:val="24"/>
        </w:rPr>
      </w:pPr>
      <w:r>
        <w:rPr>
          <w:b/>
          <w:bCs/>
          <w:color w:val="FF0000"/>
          <w:sz w:val="24"/>
          <w:szCs w:val="24"/>
        </w:rPr>
        <w:t>【小问1详解】</w:t>
      </w:r>
    </w:p>
    <w:p w14:paraId="631A4EC7">
      <w:pPr>
        <w:spacing w:line="360" w:lineRule="auto"/>
        <w:jc w:val="left"/>
        <w:textAlignment w:val="center"/>
        <w:rPr>
          <w:b/>
          <w:bCs/>
          <w:color w:val="FF0000"/>
          <w:sz w:val="24"/>
          <w:szCs w:val="24"/>
        </w:rPr>
      </w:pPr>
      <w:r>
        <w:rPr>
          <w:b/>
          <w:bCs/>
          <w:color w:val="FF0000"/>
          <w:sz w:val="24"/>
          <w:szCs w:val="24"/>
        </w:rPr>
        <w:t>由分析，I的结构简式为</w:t>
      </w:r>
      <w:r>
        <w:rPr>
          <w:b/>
          <w:bCs/>
          <w:color w:val="FF0000"/>
          <w:sz w:val="24"/>
          <w:szCs w:val="24"/>
        </w:rPr>
        <w:drawing>
          <wp:inline distT="0" distB="0" distL="114300" distR="114300">
            <wp:extent cx="1457325" cy="809625"/>
            <wp:effectExtent l="0" t="0" r="5715" b="13335"/>
            <wp:docPr id="215" name="图片 2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学科网(www.zxxk.com)--教育资源门户，提供试卷、教案、课件、论文、素材以及各类教学资源下载，还有大量而丰富的教学相关资讯！"/>
                    <pic:cNvPicPr>
                      <a:picLocks noChangeAspect="1"/>
                    </pic:cNvPicPr>
                  </pic:nvPicPr>
                  <pic:blipFill>
                    <a:blip r:embed="rId2747"/>
                    <a:stretch>
                      <a:fillRect/>
                    </a:stretch>
                  </pic:blipFill>
                  <pic:spPr>
                    <a:xfrm>
                      <a:off x="0" y="0"/>
                      <a:ext cx="1457325" cy="809625"/>
                    </a:xfrm>
                    <a:prstGeom prst="rect">
                      <a:avLst/>
                    </a:prstGeom>
                  </pic:spPr>
                </pic:pic>
              </a:graphicData>
            </a:graphic>
          </wp:inline>
        </w:drawing>
      </w:r>
      <w:r>
        <w:rPr>
          <w:b/>
          <w:bCs/>
          <w:color w:val="FF0000"/>
          <w:sz w:val="24"/>
          <w:szCs w:val="24"/>
        </w:rPr>
        <w:t>，</w:t>
      </w:r>
      <w:r>
        <w:rPr>
          <w:rFonts w:ascii="宋体" w:hAnsi="宋体" w:eastAsia="宋体" w:cs="宋体"/>
          <w:b/>
          <w:bCs/>
          <w:color w:val="FF0000"/>
          <w:sz w:val="24"/>
          <w:szCs w:val="24"/>
        </w:rPr>
        <w:t>由化合物</w:t>
      </w:r>
      <w:r>
        <w:rPr>
          <w:rFonts w:ascii="Times New Roman" w:hAnsi="Times New Roman" w:eastAsia="Times New Roman" w:cs="Times New Roman"/>
          <w:b/>
          <w:bCs/>
          <w:color w:val="FF0000"/>
          <w:sz w:val="24"/>
          <w:szCs w:val="24"/>
        </w:rPr>
        <w:t>I</w:t>
      </w:r>
      <w:r>
        <w:rPr>
          <w:rFonts w:ascii="宋体" w:hAnsi="宋体" w:eastAsia="宋体" w:cs="宋体"/>
          <w:b/>
          <w:bCs/>
          <w:color w:val="FF0000"/>
          <w:sz w:val="24"/>
          <w:szCs w:val="24"/>
        </w:rPr>
        <w:t>制备化合物</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的反应类型为取代反应，</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都是烃与氯气发生取代反应，</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是苯在光照条件下和氯气发生加成反应，</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是</w:t>
      </w:r>
      <w:r>
        <w:rPr>
          <w:rFonts w:ascii="Times New Roman" w:hAnsi="Times New Roman" w:eastAsia="Times New Roman" w:cs="Times New Roman"/>
          <w:b/>
          <w:bCs/>
          <w:color w:val="FF0000"/>
          <w:sz w:val="24"/>
          <w:szCs w:val="24"/>
        </w:rPr>
        <w:t>C</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4</w:t>
      </w:r>
      <w:r>
        <w:rPr>
          <w:rFonts w:ascii="Times New Roman" w:hAnsi="Times New Roman" w:eastAsia="Times New Roman" w:cs="Times New Roman"/>
          <w:b/>
          <w:bCs/>
          <w:color w:val="FF0000"/>
          <w:sz w:val="24"/>
          <w:szCs w:val="24"/>
        </w:rPr>
        <w:t>Cl</w:t>
      </w:r>
      <w:r>
        <w:rPr>
          <w:b/>
          <w:bCs/>
          <w:color w:val="FF0000"/>
          <w:sz w:val="24"/>
          <w:szCs w:val="24"/>
          <w:vertAlign w:val="subscript"/>
        </w:rPr>
        <w:t>2</w:t>
      </w:r>
      <w:r>
        <w:rPr>
          <w:rFonts w:ascii="宋体" w:hAnsi="宋体" w:eastAsia="宋体" w:cs="宋体"/>
          <w:b/>
          <w:bCs/>
          <w:color w:val="FF0000"/>
          <w:sz w:val="24"/>
          <w:szCs w:val="24"/>
        </w:rPr>
        <w:t>发生消去反应，故选</w:t>
      </w:r>
      <w:r>
        <w:rPr>
          <w:rFonts w:ascii="Times New Roman" w:hAnsi="Times New Roman" w:eastAsia="Times New Roman" w:cs="Times New Roman"/>
          <w:b/>
          <w:bCs/>
          <w:color w:val="FF0000"/>
          <w:sz w:val="24"/>
          <w:szCs w:val="24"/>
        </w:rPr>
        <w:t>AD</w:t>
      </w:r>
      <w:r>
        <w:rPr>
          <w:rFonts w:ascii="宋体" w:hAnsi="宋体" w:eastAsia="宋体" w:cs="宋体"/>
          <w:b/>
          <w:bCs/>
          <w:color w:val="FF0000"/>
          <w:sz w:val="24"/>
          <w:szCs w:val="24"/>
        </w:rPr>
        <w:t>；</w:t>
      </w:r>
    </w:p>
    <w:p w14:paraId="519E83D7">
      <w:pPr>
        <w:spacing w:line="360" w:lineRule="auto"/>
        <w:jc w:val="left"/>
        <w:textAlignment w:val="center"/>
        <w:rPr>
          <w:b/>
          <w:bCs/>
          <w:color w:val="FF0000"/>
          <w:sz w:val="24"/>
          <w:szCs w:val="24"/>
        </w:rPr>
      </w:pPr>
      <w:r>
        <w:rPr>
          <w:b/>
          <w:bCs/>
          <w:color w:val="FF0000"/>
          <w:sz w:val="24"/>
          <w:szCs w:val="24"/>
        </w:rPr>
        <w:t>【小问2详解】</w:t>
      </w:r>
    </w:p>
    <w:p w14:paraId="2609B6A1">
      <w:pPr>
        <w:spacing w:line="360" w:lineRule="auto"/>
        <w:jc w:val="left"/>
        <w:textAlignment w:val="center"/>
        <w:rPr>
          <w:b/>
          <w:bCs/>
          <w:color w:val="FF0000"/>
          <w:sz w:val="24"/>
          <w:szCs w:val="24"/>
        </w:rPr>
      </w:pPr>
      <w:r>
        <w:rPr>
          <w:b/>
          <w:bCs/>
          <w:color w:val="FF0000"/>
          <w:sz w:val="24"/>
          <w:szCs w:val="24"/>
        </w:rPr>
        <w:t>化合物</w:t>
      </w:r>
      <w:r>
        <w:rPr>
          <w:rFonts w:ascii="Times New Roman" w:hAnsi="Times New Roman" w:eastAsia="Times New Roman" w:cs="Times New Roman"/>
          <w:b/>
          <w:bCs/>
          <w:color w:val="FF0000"/>
          <w:sz w:val="24"/>
          <w:szCs w:val="24"/>
        </w:rPr>
        <w:t>Ⅲ</w:t>
      </w:r>
      <w:r>
        <w:rPr>
          <w:b/>
          <w:bCs/>
          <w:color w:val="FF0000"/>
          <w:sz w:val="24"/>
          <w:szCs w:val="24"/>
        </w:rPr>
        <w:t>为</w:t>
      </w:r>
      <w:r>
        <w:rPr>
          <w:b/>
          <w:bCs/>
          <w:color w:val="FF0000"/>
          <w:sz w:val="24"/>
          <w:szCs w:val="24"/>
        </w:rPr>
        <w:drawing>
          <wp:inline distT="0" distB="0" distL="114300" distR="114300">
            <wp:extent cx="1438275" cy="800100"/>
            <wp:effectExtent l="0" t="0" r="9525" b="7620"/>
            <wp:docPr id="216" name="图片 2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学科网(www.zxxk.com)--教育资源门户，提供试卷、教案、课件、论文、素材以及各类教学资源下载，还有大量而丰富的教学相关资讯！"/>
                    <pic:cNvPicPr>
                      <a:picLocks noChangeAspect="1"/>
                    </pic:cNvPicPr>
                  </pic:nvPicPr>
                  <pic:blipFill>
                    <a:blip r:embed="rId2748"/>
                    <a:stretch>
                      <a:fillRect/>
                    </a:stretch>
                  </pic:blipFill>
                  <pic:spPr>
                    <a:xfrm>
                      <a:off x="0" y="0"/>
                      <a:ext cx="1438275" cy="800100"/>
                    </a:xfrm>
                    <a:prstGeom prst="rect">
                      <a:avLst/>
                    </a:prstGeom>
                  </pic:spPr>
                </pic:pic>
              </a:graphicData>
            </a:graphic>
          </wp:inline>
        </w:drawing>
      </w:r>
      <w:r>
        <w:rPr>
          <w:b/>
          <w:bCs/>
          <w:color w:val="FF0000"/>
          <w:sz w:val="24"/>
          <w:szCs w:val="24"/>
        </w:rPr>
        <w:t>，分子式C</w:t>
      </w:r>
      <w:r>
        <w:rPr>
          <w:b/>
          <w:bCs/>
          <w:color w:val="FF0000"/>
          <w:sz w:val="24"/>
          <w:szCs w:val="24"/>
          <w:vertAlign w:val="subscript"/>
        </w:rPr>
        <w:t>10</w:t>
      </w:r>
      <w:r>
        <w:rPr>
          <w:b/>
          <w:bCs/>
          <w:color w:val="FF0000"/>
          <w:sz w:val="24"/>
          <w:szCs w:val="24"/>
        </w:rPr>
        <w:t>H</w:t>
      </w:r>
      <w:r>
        <w:rPr>
          <w:b/>
          <w:bCs/>
          <w:color w:val="FF0000"/>
          <w:sz w:val="24"/>
          <w:szCs w:val="24"/>
          <w:vertAlign w:val="subscript"/>
        </w:rPr>
        <w:t>12</w:t>
      </w:r>
      <w:r>
        <w:rPr>
          <w:b/>
          <w:bCs/>
          <w:color w:val="FF0000"/>
          <w:sz w:val="24"/>
          <w:szCs w:val="24"/>
        </w:rPr>
        <w:t>O</w:t>
      </w:r>
      <w:r>
        <w:rPr>
          <w:b/>
          <w:bCs/>
          <w:color w:val="FF0000"/>
          <w:sz w:val="24"/>
          <w:szCs w:val="24"/>
          <w:vertAlign w:val="subscript"/>
        </w:rPr>
        <w:t>4</w:t>
      </w:r>
      <w:r>
        <w:rPr>
          <w:b/>
          <w:bCs/>
          <w:color w:val="FF0000"/>
          <w:sz w:val="24"/>
          <w:szCs w:val="24"/>
        </w:rPr>
        <w:t>，同时满足下列条件：</w:t>
      </w:r>
      <w:r>
        <w:rPr>
          <w:rFonts w:ascii="宋体" w:hAnsi="宋体" w:eastAsia="宋体" w:cs="宋体"/>
          <w:b/>
          <w:bCs/>
          <w:color w:val="FF0000"/>
          <w:sz w:val="24"/>
          <w:szCs w:val="24"/>
        </w:rPr>
        <w:t>①含有苯环且苯环上的一溴代物只有一种，说明苯环上只有一种化学环境的氢原子；②能与新制</w:t>
      </w:r>
      <w:r>
        <w:rPr>
          <w:b/>
          <w:bCs/>
          <w:color w:val="FF0000"/>
          <w:sz w:val="24"/>
          <w:szCs w:val="24"/>
        </w:rPr>
        <w:t>Cu(OH)</w:t>
      </w:r>
      <w:r>
        <w:rPr>
          <w:b/>
          <w:bCs/>
          <w:color w:val="FF0000"/>
          <w:sz w:val="24"/>
          <w:szCs w:val="24"/>
          <w:vertAlign w:val="subscript"/>
        </w:rPr>
        <w:t>2</w:t>
      </w:r>
      <w:r>
        <w:rPr>
          <w:rFonts w:ascii="宋体" w:hAnsi="宋体" w:eastAsia="宋体" w:cs="宋体"/>
          <w:b/>
          <w:bCs/>
          <w:color w:val="FF0000"/>
          <w:sz w:val="24"/>
          <w:szCs w:val="24"/>
        </w:rPr>
        <w:t>反应，生成砖红色沉淀，说明有醛基，根据分子式，不饱和度为</w:t>
      </w:r>
      <w:r>
        <w:rPr>
          <w:rFonts w:ascii="Times New Roman" w:hAnsi="Times New Roman" w:eastAsia="Times New Roman" w:cs="Times New Roman"/>
          <w:b/>
          <w:bCs/>
          <w:color w:val="FF0000"/>
          <w:sz w:val="24"/>
          <w:szCs w:val="24"/>
        </w:rPr>
        <w:t>5</w:t>
      </w:r>
      <w:r>
        <w:rPr>
          <w:rFonts w:ascii="宋体" w:hAnsi="宋体" w:eastAsia="宋体" w:cs="宋体"/>
          <w:b/>
          <w:bCs/>
          <w:color w:val="FF0000"/>
          <w:sz w:val="24"/>
          <w:szCs w:val="24"/>
        </w:rPr>
        <w:t>，除去苯环的不饱和度，只有一个醛基；③核磁共振氢谱显示有</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组峰，峰面积之比为</w:t>
      </w:r>
      <w:r>
        <w:rPr>
          <w:b/>
          <w:bCs/>
          <w:color w:val="FF0000"/>
          <w:sz w:val="24"/>
          <w:szCs w:val="24"/>
        </w:rPr>
        <w:t>1:2:3:6，说明分子中有4种不同化学环境的氢原子，数目分别为1、2、3、6，故满足条件的同分异构体有：</w:t>
      </w:r>
      <w:r>
        <w:rPr>
          <w:b/>
          <w:bCs/>
          <w:color w:val="FF0000"/>
          <w:sz w:val="24"/>
          <w:szCs w:val="24"/>
        </w:rPr>
        <w:drawing>
          <wp:inline distT="0" distB="0" distL="114300" distR="114300">
            <wp:extent cx="1552575" cy="1085850"/>
            <wp:effectExtent l="0" t="0" r="1905" b="11430"/>
            <wp:docPr id="217" name="图片 2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学科网(www.zxxk.com)--教育资源门户，提供试卷、教案、课件、论文、素材以及各类教学资源下载，还有大量而丰富的教学相关资讯！"/>
                    <pic:cNvPicPr>
                      <a:picLocks noChangeAspect="1"/>
                    </pic:cNvPicPr>
                  </pic:nvPicPr>
                  <pic:blipFill>
                    <a:blip r:embed="rId2749"/>
                    <a:stretch>
                      <a:fillRect/>
                    </a:stretch>
                  </pic:blipFill>
                  <pic:spPr>
                    <a:xfrm>
                      <a:off x="0" y="0"/>
                      <a:ext cx="1552575" cy="1085850"/>
                    </a:xfrm>
                    <a:prstGeom prst="rect">
                      <a:avLst/>
                    </a:prstGeom>
                  </pic:spPr>
                </pic:pic>
              </a:graphicData>
            </a:graphic>
          </wp:inline>
        </w:drawing>
      </w:r>
      <w:r>
        <w:rPr>
          <w:b/>
          <w:bCs/>
          <w:color w:val="FF0000"/>
          <w:sz w:val="24"/>
          <w:szCs w:val="24"/>
        </w:rPr>
        <w:t>、</w:t>
      </w:r>
      <w:r>
        <w:rPr>
          <w:b/>
          <w:bCs/>
          <w:color w:val="FF0000"/>
          <w:sz w:val="24"/>
          <w:szCs w:val="24"/>
        </w:rPr>
        <w:drawing>
          <wp:inline distT="0" distB="0" distL="114300" distR="114300">
            <wp:extent cx="1543050" cy="1076325"/>
            <wp:effectExtent l="0" t="0" r="11430" b="5715"/>
            <wp:docPr id="218" name="图片 2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学科网(www.zxxk.com)--教育资源门户，提供试卷、教案、课件、论文、素材以及各类教学资源下载，还有大量而丰富的教学相关资讯！"/>
                    <pic:cNvPicPr>
                      <a:picLocks noChangeAspect="1"/>
                    </pic:cNvPicPr>
                  </pic:nvPicPr>
                  <pic:blipFill>
                    <a:blip r:embed="rId2750"/>
                    <a:stretch>
                      <a:fillRect/>
                    </a:stretch>
                  </pic:blipFill>
                  <pic:spPr>
                    <a:xfrm>
                      <a:off x="0" y="0"/>
                      <a:ext cx="1543050" cy="1076325"/>
                    </a:xfrm>
                    <a:prstGeom prst="rect">
                      <a:avLst/>
                    </a:prstGeom>
                  </pic:spPr>
                </pic:pic>
              </a:graphicData>
            </a:graphic>
          </wp:inline>
        </w:drawing>
      </w:r>
      <w:r>
        <w:rPr>
          <w:b/>
          <w:bCs/>
          <w:color w:val="FF0000"/>
          <w:sz w:val="24"/>
          <w:szCs w:val="24"/>
        </w:rPr>
        <w:t>、</w:t>
      </w:r>
      <w:r>
        <w:rPr>
          <w:b/>
          <w:bCs/>
          <w:color w:val="FF0000"/>
          <w:sz w:val="24"/>
          <w:szCs w:val="24"/>
        </w:rPr>
        <w:drawing>
          <wp:inline distT="0" distB="0" distL="114300" distR="114300">
            <wp:extent cx="1409700" cy="1171575"/>
            <wp:effectExtent l="0" t="0" r="7620" b="1905"/>
            <wp:docPr id="219" name="图片 2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学科网(www.zxxk.com)--教育资源门户，提供试卷、教案、课件、论文、素材以及各类教学资源下载，还有大量而丰富的教学相关资讯！"/>
                    <pic:cNvPicPr>
                      <a:picLocks noChangeAspect="1"/>
                    </pic:cNvPicPr>
                  </pic:nvPicPr>
                  <pic:blipFill>
                    <a:blip r:embed="rId2751"/>
                    <a:stretch>
                      <a:fillRect/>
                    </a:stretch>
                  </pic:blipFill>
                  <pic:spPr>
                    <a:xfrm>
                      <a:off x="0" y="0"/>
                      <a:ext cx="1409700" cy="1171575"/>
                    </a:xfrm>
                    <a:prstGeom prst="rect">
                      <a:avLst/>
                    </a:prstGeom>
                  </pic:spPr>
                </pic:pic>
              </a:graphicData>
            </a:graphic>
          </wp:inline>
        </w:drawing>
      </w:r>
      <w:r>
        <w:rPr>
          <w:b/>
          <w:bCs/>
          <w:color w:val="FF0000"/>
          <w:sz w:val="24"/>
          <w:szCs w:val="24"/>
        </w:rPr>
        <w:t>、</w:t>
      </w:r>
      <w:r>
        <w:rPr>
          <w:b/>
          <w:bCs/>
          <w:color w:val="FF0000"/>
          <w:sz w:val="24"/>
          <w:szCs w:val="24"/>
        </w:rPr>
        <w:drawing>
          <wp:inline distT="0" distB="0" distL="114300" distR="114300">
            <wp:extent cx="1504950" cy="1200150"/>
            <wp:effectExtent l="0" t="0" r="3810" b="3810"/>
            <wp:docPr id="220" name="图片 2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学科网(www.zxxk.com)--教育资源门户，提供试卷、教案、课件、论文、素材以及各类教学资源下载，还有大量而丰富的教学相关资讯！"/>
                    <pic:cNvPicPr>
                      <a:picLocks noChangeAspect="1"/>
                    </pic:cNvPicPr>
                  </pic:nvPicPr>
                  <pic:blipFill>
                    <a:blip r:embed="rId2752"/>
                    <a:stretch>
                      <a:fillRect/>
                    </a:stretch>
                  </pic:blipFill>
                  <pic:spPr>
                    <a:xfrm>
                      <a:off x="0" y="0"/>
                      <a:ext cx="1504950" cy="1200150"/>
                    </a:xfrm>
                    <a:prstGeom prst="rect">
                      <a:avLst/>
                    </a:prstGeom>
                  </pic:spPr>
                </pic:pic>
              </a:graphicData>
            </a:graphic>
          </wp:inline>
        </w:drawing>
      </w:r>
      <w:r>
        <w:rPr>
          <w:b/>
          <w:bCs/>
          <w:color w:val="FF0000"/>
          <w:sz w:val="24"/>
          <w:szCs w:val="24"/>
        </w:rPr>
        <w:t>、</w:t>
      </w:r>
      <w:r>
        <w:rPr>
          <w:b/>
          <w:bCs/>
          <w:color w:val="FF0000"/>
          <w:sz w:val="24"/>
          <w:szCs w:val="24"/>
        </w:rPr>
        <w:drawing>
          <wp:inline distT="0" distB="0" distL="114300" distR="114300">
            <wp:extent cx="1304925" cy="1028700"/>
            <wp:effectExtent l="0" t="0" r="5715" b="7620"/>
            <wp:docPr id="221" name="图片 2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学科网(www.zxxk.com)--教育资源门户，提供试卷、教案、课件、论文、素材以及各类教学资源下载，还有大量而丰富的教学相关资讯！"/>
                    <pic:cNvPicPr>
                      <a:picLocks noChangeAspect="1"/>
                    </pic:cNvPicPr>
                  </pic:nvPicPr>
                  <pic:blipFill>
                    <a:blip r:embed="rId2753"/>
                    <a:stretch>
                      <a:fillRect/>
                    </a:stretch>
                  </pic:blipFill>
                  <pic:spPr>
                    <a:xfrm>
                      <a:off x="0" y="0"/>
                      <a:ext cx="1304925" cy="1028700"/>
                    </a:xfrm>
                    <a:prstGeom prst="rect">
                      <a:avLst/>
                    </a:prstGeom>
                  </pic:spPr>
                </pic:pic>
              </a:graphicData>
            </a:graphic>
          </wp:inline>
        </w:drawing>
      </w:r>
      <w:r>
        <w:rPr>
          <w:b/>
          <w:bCs/>
          <w:color w:val="FF0000"/>
          <w:sz w:val="24"/>
          <w:szCs w:val="24"/>
        </w:rPr>
        <w:t>、</w:t>
      </w:r>
      <w:r>
        <w:rPr>
          <w:b/>
          <w:bCs/>
          <w:color w:val="FF0000"/>
          <w:sz w:val="24"/>
          <w:szCs w:val="24"/>
        </w:rPr>
        <w:drawing>
          <wp:inline distT="0" distB="0" distL="114300" distR="114300">
            <wp:extent cx="1276350" cy="1047750"/>
            <wp:effectExtent l="0" t="0" r="3810" b="3810"/>
            <wp:docPr id="222" name="图片 2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学科网(www.zxxk.com)--教育资源门户，提供试卷、教案、课件、论文、素材以及各类教学资源下载，还有大量而丰富的教学相关资讯！"/>
                    <pic:cNvPicPr>
                      <a:picLocks noChangeAspect="1"/>
                    </pic:cNvPicPr>
                  </pic:nvPicPr>
                  <pic:blipFill>
                    <a:blip r:embed="rId2754"/>
                    <a:stretch>
                      <a:fillRect/>
                    </a:stretch>
                  </pic:blipFill>
                  <pic:spPr>
                    <a:xfrm>
                      <a:off x="0" y="0"/>
                      <a:ext cx="1276350" cy="1047750"/>
                    </a:xfrm>
                    <a:prstGeom prst="rect">
                      <a:avLst/>
                    </a:prstGeom>
                  </pic:spPr>
                </pic:pic>
              </a:graphicData>
            </a:graphic>
          </wp:inline>
        </w:drawing>
      </w:r>
      <w:r>
        <w:rPr>
          <w:b/>
          <w:bCs/>
          <w:color w:val="FF0000"/>
          <w:sz w:val="24"/>
          <w:szCs w:val="24"/>
        </w:rPr>
        <w:t>，共6种；</w:t>
      </w:r>
    </w:p>
    <w:p w14:paraId="105A2EAD">
      <w:pPr>
        <w:spacing w:line="360" w:lineRule="auto"/>
        <w:jc w:val="left"/>
        <w:textAlignment w:val="center"/>
        <w:rPr>
          <w:b/>
          <w:bCs/>
          <w:color w:val="FF0000"/>
          <w:sz w:val="24"/>
          <w:szCs w:val="24"/>
        </w:rPr>
      </w:pPr>
      <w:r>
        <w:rPr>
          <w:b/>
          <w:bCs/>
          <w:color w:val="FF0000"/>
          <w:sz w:val="24"/>
          <w:szCs w:val="24"/>
        </w:rPr>
        <w:t>【小问3详解】</w:t>
      </w:r>
    </w:p>
    <w:p w14:paraId="4A48445F">
      <w:pPr>
        <w:spacing w:line="360" w:lineRule="auto"/>
        <w:jc w:val="left"/>
        <w:textAlignment w:val="center"/>
        <w:rPr>
          <w:b/>
          <w:bCs/>
          <w:color w:val="FF0000"/>
          <w:sz w:val="24"/>
          <w:szCs w:val="24"/>
        </w:rPr>
      </w:pP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IV</w:t>
      </w:r>
      <w:r>
        <w:rPr>
          <w:rFonts w:ascii="宋体" w:hAnsi="宋体" w:eastAsia="宋体" w:cs="宋体"/>
          <w:b/>
          <w:bCs/>
          <w:color w:val="FF0000"/>
          <w:position w:val="0"/>
          <w:sz w:val="24"/>
          <w:szCs w:val="24"/>
        </w:rPr>
        <w:drawing>
          <wp:inline distT="0" distB="0" distL="114300" distR="114300">
            <wp:extent cx="133350" cy="177800"/>
            <wp:effectExtent l="0" t="0" r="3810" b="4445"/>
            <wp:docPr id="926423482" name="图片 92642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3482" name="图片 926423482"/>
                    <pic:cNvPicPr>
                      <a:picLocks noChangeAspect="1"/>
                    </pic:cNvPicPr>
                  </pic:nvPicPr>
                  <pic:blipFill>
                    <a:blip r:embed="rId2439"/>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sz w:val="24"/>
          <w:szCs w:val="24"/>
        </w:rPr>
        <w:t>结构为</w:t>
      </w:r>
      <w:r>
        <w:rPr>
          <w:b/>
          <w:bCs/>
          <w:color w:val="FF0000"/>
          <w:sz w:val="24"/>
          <w:szCs w:val="24"/>
        </w:rPr>
        <w:drawing>
          <wp:inline distT="0" distB="0" distL="114300" distR="114300">
            <wp:extent cx="1647825" cy="771525"/>
            <wp:effectExtent l="0" t="0" r="13335" b="5715"/>
            <wp:docPr id="223" name="图片 2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学科网(www.zxxk.com)--教育资源门户，提供试卷、教案、课件、论文、素材以及各类教学资源下载，还有大量而丰富的教学相关资讯！"/>
                    <pic:cNvPicPr>
                      <a:picLocks noChangeAspect="1"/>
                    </pic:cNvPicPr>
                  </pic:nvPicPr>
                  <pic:blipFill>
                    <a:blip r:embed="rId2755"/>
                    <a:stretch>
                      <a:fillRect/>
                    </a:stretch>
                  </pic:blipFill>
                  <pic:spPr>
                    <a:xfrm>
                      <a:off x="0" y="0"/>
                      <a:ext cx="1647825" cy="771525"/>
                    </a:xfrm>
                    <a:prstGeom prst="rect">
                      <a:avLst/>
                    </a:prstGeom>
                  </pic:spPr>
                </pic:pic>
              </a:graphicData>
            </a:graphic>
          </wp:inline>
        </w:drawing>
      </w:r>
      <w:r>
        <w:rPr>
          <w:b/>
          <w:bCs/>
          <w:color w:val="FF0000"/>
          <w:sz w:val="24"/>
          <w:szCs w:val="24"/>
        </w:rPr>
        <w:t>，其中含氧官能团的名称为酚羟基、醚键、醛基；</w:t>
      </w:r>
    </w:p>
    <w:p w14:paraId="23C17B8A">
      <w:pPr>
        <w:spacing w:line="360" w:lineRule="auto"/>
        <w:jc w:val="left"/>
        <w:textAlignment w:val="center"/>
        <w:rPr>
          <w:b/>
          <w:bCs/>
          <w:color w:val="FF0000"/>
          <w:sz w:val="24"/>
          <w:szCs w:val="24"/>
        </w:rPr>
      </w:pPr>
      <w:r>
        <w:rPr>
          <w:b/>
          <w:bCs/>
          <w:color w:val="FF0000"/>
          <w:sz w:val="24"/>
          <w:szCs w:val="24"/>
        </w:rPr>
        <w:t>【小问4详解】</w:t>
      </w:r>
    </w:p>
    <w:p w14:paraId="613A7CAA">
      <w:pPr>
        <w:spacing w:line="360" w:lineRule="auto"/>
        <w:jc w:val="left"/>
        <w:textAlignment w:val="center"/>
        <w:rPr>
          <w:b/>
          <w:bCs/>
          <w:color w:val="FF0000"/>
          <w:sz w:val="24"/>
          <w:szCs w:val="24"/>
        </w:rPr>
      </w:pPr>
      <w:r>
        <w:rPr>
          <w:b/>
          <w:bCs/>
          <w:color w:val="FF0000"/>
          <w:sz w:val="24"/>
          <w:szCs w:val="24"/>
        </w:rPr>
        <w:t>对比化合物</w:t>
      </w:r>
      <w:r>
        <w:rPr>
          <w:rFonts w:ascii="Times New Roman" w:hAnsi="Times New Roman" w:eastAsia="Times New Roman" w:cs="Times New Roman"/>
          <w:b/>
          <w:bCs/>
          <w:color w:val="FF0000"/>
          <w:sz w:val="24"/>
          <w:szCs w:val="24"/>
        </w:rPr>
        <w:t>V</w:t>
      </w:r>
      <w:r>
        <w:rPr>
          <w:b/>
          <w:bCs/>
          <w:color w:val="FF0000"/>
          <w:sz w:val="24"/>
          <w:szCs w:val="24"/>
        </w:rPr>
        <w:t>和化合物</w:t>
      </w:r>
      <w:r>
        <w:rPr>
          <w:rFonts w:ascii="Times New Roman" w:hAnsi="Times New Roman" w:eastAsia="Times New Roman" w:cs="Times New Roman"/>
          <w:b/>
          <w:bCs/>
          <w:color w:val="FF0000"/>
          <w:sz w:val="24"/>
          <w:szCs w:val="24"/>
        </w:rPr>
        <w:t>VI</w:t>
      </w:r>
      <w:r>
        <w:rPr>
          <w:b/>
          <w:bCs/>
          <w:color w:val="FF0000"/>
          <w:sz w:val="24"/>
          <w:szCs w:val="24"/>
        </w:rPr>
        <w:t>的结构，化合物</w:t>
      </w:r>
      <w:r>
        <w:rPr>
          <w:rFonts w:ascii="Times New Roman" w:hAnsi="Times New Roman" w:eastAsia="Times New Roman" w:cs="Times New Roman"/>
          <w:b/>
          <w:bCs/>
          <w:color w:val="FF0000"/>
          <w:sz w:val="24"/>
          <w:szCs w:val="24"/>
        </w:rPr>
        <w:t>VI</w:t>
      </w:r>
      <w:r>
        <w:rPr>
          <w:b/>
          <w:bCs/>
          <w:color w:val="FF0000"/>
          <w:sz w:val="24"/>
          <w:szCs w:val="24"/>
        </w:rPr>
        <w:t>比化合物</w:t>
      </w:r>
      <w:r>
        <w:rPr>
          <w:rFonts w:ascii="Times New Roman" w:hAnsi="Times New Roman" w:eastAsia="Times New Roman" w:cs="Times New Roman"/>
          <w:b/>
          <w:bCs/>
          <w:color w:val="FF0000"/>
          <w:sz w:val="24"/>
          <w:szCs w:val="24"/>
        </w:rPr>
        <w:t>V</w:t>
      </w:r>
      <w:r>
        <w:rPr>
          <w:b/>
          <w:bCs/>
          <w:color w:val="FF0000"/>
          <w:sz w:val="24"/>
          <w:szCs w:val="24"/>
        </w:rPr>
        <w:t>少一个碳原子两个氧原子，</w:t>
      </w:r>
      <w:r>
        <w:rPr>
          <w:rFonts w:ascii="宋体" w:hAnsi="宋体" w:eastAsia="宋体" w:cs="宋体"/>
          <w:b/>
          <w:bCs/>
          <w:color w:val="FF0000"/>
          <w:sz w:val="24"/>
          <w:szCs w:val="24"/>
        </w:rPr>
        <w:t>由化合物</w:t>
      </w:r>
      <w:r>
        <w:rPr>
          <w:rFonts w:ascii="Times New Roman" w:hAnsi="Times New Roman" w:eastAsia="Times New Roman" w:cs="Times New Roman"/>
          <w:b/>
          <w:bCs/>
          <w:color w:val="FF0000"/>
          <w:sz w:val="24"/>
          <w:szCs w:val="24"/>
        </w:rPr>
        <w:t>V</w:t>
      </w:r>
      <w:r>
        <w:rPr>
          <w:rFonts w:ascii="宋体" w:hAnsi="宋体" w:eastAsia="宋体" w:cs="宋体"/>
          <w:b/>
          <w:bCs/>
          <w:color w:val="FF0000"/>
          <w:sz w:val="24"/>
          <w:szCs w:val="24"/>
        </w:rPr>
        <w:t>制备</w:t>
      </w:r>
      <w:r>
        <w:rPr>
          <w:rFonts w:ascii="Times New Roman" w:hAnsi="Times New Roman" w:eastAsia="Times New Roman" w:cs="Times New Roman"/>
          <w:b/>
          <w:bCs/>
          <w:color w:val="FF0000"/>
          <w:sz w:val="24"/>
          <w:szCs w:val="24"/>
        </w:rPr>
        <w:t>VI</w:t>
      </w:r>
      <w:r>
        <w:rPr>
          <w:rFonts w:ascii="宋体" w:hAnsi="宋体" w:eastAsia="宋体" w:cs="宋体"/>
          <w:b/>
          <w:bCs/>
          <w:color w:val="FF0000"/>
          <w:sz w:val="24"/>
          <w:szCs w:val="24"/>
        </w:rPr>
        <w:t>时，生成的气体是</w:t>
      </w:r>
      <w:r>
        <w:rPr>
          <w:rFonts w:ascii="Times New Roman" w:hAnsi="Times New Roman" w:eastAsia="Times New Roman" w:cs="Times New Roman"/>
          <w:b/>
          <w:bCs/>
          <w:color w:val="FF0000"/>
          <w:sz w:val="24"/>
          <w:szCs w:val="24"/>
        </w:rPr>
        <w:t>CO</w:t>
      </w:r>
      <w:r>
        <w:rPr>
          <w:b/>
          <w:bCs/>
          <w:color w:val="FF0000"/>
          <w:sz w:val="24"/>
          <w:szCs w:val="24"/>
          <w:vertAlign w:val="subscript"/>
        </w:rPr>
        <w:t>2</w:t>
      </w:r>
      <w:r>
        <w:rPr>
          <w:rFonts w:ascii="宋体" w:hAnsi="宋体" w:eastAsia="宋体" w:cs="宋体"/>
          <w:b/>
          <w:bCs/>
          <w:color w:val="FF0000"/>
          <w:sz w:val="24"/>
          <w:szCs w:val="24"/>
        </w:rPr>
        <w:t>；</w:t>
      </w:r>
    </w:p>
    <w:p w14:paraId="70959862">
      <w:pPr>
        <w:spacing w:line="360" w:lineRule="auto"/>
        <w:jc w:val="left"/>
        <w:textAlignment w:val="center"/>
        <w:rPr>
          <w:b/>
          <w:bCs/>
          <w:color w:val="FF0000"/>
          <w:sz w:val="24"/>
          <w:szCs w:val="24"/>
        </w:rPr>
      </w:pPr>
      <w:r>
        <w:rPr>
          <w:b/>
          <w:bCs/>
          <w:color w:val="FF0000"/>
          <w:sz w:val="24"/>
          <w:szCs w:val="24"/>
        </w:rPr>
        <w:t>【小问5详解】</w:t>
      </w:r>
    </w:p>
    <w:p w14:paraId="65E4AE64">
      <w:pPr>
        <w:spacing w:line="360" w:lineRule="auto"/>
        <w:jc w:val="left"/>
        <w:textAlignment w:val="center"/>
        <w:rPr>
          <w:rFonts w:ascii="宋体" w:hAnsi="宋体" w:eastAsia="宋体" w:cs="宋体"/>
          <w:b/>
          <w:bCs/>
          <w:color w:val="FF0000"/>
          <w:sz w:val="24"/>
          <w:szCs w:val="24"/>
        </w:rPr>
      </w:pP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Ⅷ</w:t>
      </w:r>
      <w:r>
        <w:rPr>
          <w:rFonts w:ascii="宋体" w:hAnsi="宋体" w:eastAsia="宋体" w:cs="宋体"/>
          <w:b/>
          <w:bCs/>
          <w:color w:val="FF0000"/>
          <w:sz w:val="24"/>
          <w:szCs w:val="24"/>
        </w:rPr>
        <w:t>转化为山药素</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的过程发生的是酯基水解，酯在碱性条件下水解更彻底，再加入酸将酚羟基的盐转化为酚羟基得目标产物山药素</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，若直接加酸，由于酯在酸性条件下的水解可逆，产率较低，故先加碱后加酸是为了提高化合物</w:t>
      </w:r>
      <w:r>
        <w:rPr>
          <w:rFonts w:ascii="Times New Roman" w:hAnsi="Times New Roman" w:eastAsia="Times New Roman" w:cs="Times New Roman"/>
          <w:b/>
          <w:bCs/>
          <w:color w:val="FF0000"/>
          <w:sz w:val="24"/>
          <w:szCs w:val="24"/>
        </w:rPr>
        <w:t>Ⅷ</w:t>
      </w:r>
      <w:r>
        <w:rPr>
          <w:rFonts w:ascii="宋体" w:hAnsi="宋体" w:eastAsia="宋体" w:cs="宋体"/>
          <w:b/>
          <w:bCs/>
          <w:color w:val="FF0000"/>
          <w:sz w:val="24"/>
          <w:szCs w:val="24"/>
        </w:rPr>
        <w:t>的转化率。</w:t>
      </w:r>
    </w:p>
    <w:p w14:paraId="01AC3230">
      <w:pPr>
        <w:spacing w:line="360" w:lineRule="auto"/>
        <w:jc w:val="left"/>
        <w:textAlignment w:val="center"/>
        <w:rPr>
          <w:rFonts w:ascii="宋体" w:hAnsi="宋体" w:eastAsia="宋体" w:cs="宋体"/>
          <w:b/>
          <w:bCs/>
          <w:color w:val="FF0000"/>
          <w:sz w:val="24"/>
          <w:szCs w:val="24"/>
        </w:rPr>
      </w:pPr>
    </w:p>
    <w:p w14:paraId="53E1E909">
      <w:pPr>
        <w:spacing w:line="360" w:lineRule="auto"/>
        <w:jc w:val="left"/>
        <w:textAlignment w:val="center"/>
        <w:rPr>
          <w:rFonts w:ascii="宋体" w:hAnsi="宋体" w:eastAsia="宋体" w:cs="宋体"/>
          <w:b/>
          <w:bCs/>
          <w:color w:val="FF0000"/>
          <w:sz w:val="24"/>
          <w:szCs w:val="24"/>
        </w:rPr>
      </w:pPr>
    </w:p>
    <w:p w14:paraId="251D244E">
      <w:pPr>
        <w:pStyle w:val="2"/>
        <w:tabs>
          <w:tab w:val="left" w:pos="4253"/>
        </w:tabs>
        <w:snapToGrid w:val="0"/>
        <w:spacing w:line="360" w:lineRule="auto"/>
        <w:ind w:firstLine="482" w:firstLineChars="200"/>
        <w:jc w:val="center"/>
        <w:rPr>
          <w:rFonts w:hint="eastAsia" w:ascii="Times New Roman" w:hAnsi="Times New Roman" w:cs="Times New Roman"/>
          <w:b/>
          <w:sz w:val="24"/>
        </w:rPr>
      </w:pPr>
    </w:p>
    <w:p w14:paraId="7B8CE8A4">
      <w:pPr>
        <w:pStyle w:val="2"/>
        <w:tabs>
          <w:tab w:val="left" w:pos="4253"/>
        </w:tabs>
        <w:snapToGrid w:val="0"/>
        <w:spacing w:line="360" w:lineRule="auto"/>
        <w:ind w:firstLine="482" w:firstLineChars="200"/>
        <w:jc w:val="center"/>
        <w:rPr>
          <w:rFonts w:hint="eastAsia" w:ascii="Times New Roman" w:hAnsi="Times New Roman" w:cs="Times New Roman"/>
          <w:b/>
          <w:sz w:val="24"/>
        </w:rPr>
      </w:pPr>
    </w:p>
    <w:p w14:paraId="315E47DB">
      <w:pPr>
        <w:pStyle w:val="2"/>
        <w:tabs>
          <w:tab w:val="left" w:pos="4253"/>
        </w:tabs>
        <w:snapToGrid w:val="0"/>
        <w:spacing w:line="360" w:lineRule="auto"/>
        <w:ind w:firstLine="482" w:firstLineChars="200"/>
        <w:jc w:val="center"/>
        <w:rPr>
          <w:rFonts w:hint="eastAsia" w:ascii="Times New Roman" w:hAnsi="Times New Roman" w:cs="Times New Roman"/>
          <w:b/>
          <w:sz w:val="24"/>
        </w:rPr>
      </w:pPr>
    </w:p>
    <w:p w14:paraId="1D29CFEF">
      <w:pPr>
        <w:pStyle w:val="2"/>
        <w:tabs>
          <w:tab w:val="left" w:pos="4253"/>
        </w:tabs>
        <w:snapToGrid w:val="0"/>
        <w:spacing w:line="360" w:lineRule="auto"/>
        <w:ind w:firstLine="482" w:firstLineChars="200"/>
        <w:jc w:val="center"/>
        <w:rPr>
          <w:rFonts w:hint="eastAsia" w:ascii="Times New Roman" w:hAnsi="Times New Roman" w:cs="Times New Roman"/>
          <w:b/>
          <w:sz w:val="24"/>
        </w:rPr>
      </w:pPr>
    </w:p>
    <w:p w14:paraId="61446279">
      <w:pPr>
        <w:pStyle w:val="2"/>
        <w:tabs>
          <w:tab w:val="left" w:pos="4253"/>
        </w:tabs>
        <w:snapToGrid w:val="0"/>
        <w:spacing w:line="360" w:lineRule="auto"/>
        <w:ind w:firstLine="482" w:firstLineChars="200"/>
        <w:jc w:val="center"/>
        <w:rPr>
          <w:rFonts w:hint="eastAsia" w:ascii="Times New Roman" w:hAnsi="Times New Roman" w:cs="Times New Roman"/>
          <w:b/>
          <w:sz w:val="24"/>
        </w:rPr>
      </w:pPr>
      <w:r>
        <w:rPr>
          <w:rFonts w:hint="eastAsia" w:ascii="Times New Roman" w:hAnsi="Times New Roman" w:cs="Times New Roman"/>
          <w:b/>
          <w:sz w:val="24"/>
        </w:rPr>
        <w:t>2024</w:t>
      </w:r>
      <w:r>
        <w:rPr>
          <w:rFonts w:ascii="Times New Roman" w:hAnsi="Times New Roman" w:cs="Times New Roman"/>
          <w:b/>
          <w:sz w:val="24"/>
        </w:rPr>
        <w:t>年普通高中学业水平选择性考试(贵州卷)</w:t>
      </w:r>
    </w:p>
    <w:p w14:paraId="2AE2C3F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可能用到的相对原子质量：H 1　C 12　O 16　Na 23　Si 28　Cl 35.5　W 184</w:t>
      </w:r>
    </w:p>
    <w:p w14:paraId="0CF11348">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一、选择题：</w:t>
      </w:r>
      <w:r>
        <w:rPr>
          <w:rFonts w:ascii="Times New Roman" w:hAnsi="Times New Roman" w:cs="Times New Roman"/>
          <w:sz w:val="24"/>
        </w:rPr>
        <w:t>本题共14小题</w:t>
      </w:r>
      <w:r>
        <w:rPr>
          <w:rFonts w:hint="eastAsia" w:ascii="Times New Roman" w:hAnsi="Times New Roman" w:cs="Times New Roman"/>
          <w:sz w:val="24"/>
        </w:rPr>
        <w:t>，</w:t>
      </w:r>
      <w:r>
        <w:rPr>
          <w:rFonts w:ascii="Times New Roman" w:hAnsi="Times New Roman" w:cs="Times New Roman"/>
          <w:sz w:val="24"/>
        </w:rPr>
        <w:t>每小题3分</w:t>
      </w:r>
      <w:r>
        <w:rPr>
          <w:rFonts w:hint="eastAsia" w:ascii="Times New Roman" w:hAnsi="Times New Roman" w:cs="Times New Roman"/>
          <w:sz w:val="24"/>
        </w:rPr>
        <w:t>，</w:t>
      </w:r>
      <w:r>
        <w:rPr>
          <w:rFonts w:ascii="Times New Roman" w:hAnsi="Times New Roman" w:cs="Times New Roman"/>
          <w:sz w:val="24"/>
        </w:rPr>
        <w:t>共42分。在每小题给出的四个选项中</w:t>
      </w:r>
      <w:r>
        <w:rPr>
          <w:rFonts w:hint="eastAsia" w:ascii="Times New Roman" w:hAnsi="Times New Roman" w:cs="Times New Roman"/>
          <w:sz w:val="24"/>
        </w:rPr>
        <w:t>，</w:t>
      </w:r>
      <w:r>
        <w:rPr>
          <w:rFonts w:ascii="Times New Roman" w:hAnsi="Times New Roman" w:cs="Times New Roman"/>
          <w:sz w:val="24"/>
        </w:rPr>
        <w:t>只</w:t>
      </w:r>
      <w:r>
        <w:rPr>
          <w:rFonts w:hint="eastAsia" w:ascii="Times New Roman" w:hAnsi="Times New Roman" w:cs="Times New Roman"/>
          <w:sz w:val="24"/>
        </w:rPr>
        <w:t>有一项符合题目要求。</w:t>
      </w:r>
    </w:p>
    <w:p w14:paraId="1FEB5FB6">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w:t>
      </w:r>
      <w:r>
        <w:rPr>
          <w:rFonts w:ascii="Times New Roman" w:hAnsi="Times New Roman" w:eastAsia="仿宋_GB2312" w:cs="Times New Roman"/>
          <w:sz w:val="24"/>
        </w:rPr>
        <w:t>)</w:t>
      </w:r>
      <w:r>
        <w:rPr>
          <w:rFonts w:ascii="Times New Roman" w:hAnsi="Times New Roman" w:cs="Times New Roman"/>
          <w:sz w:val="24"/>
        </w:rPr>
        <w:t>历史文物见证了中华民族共同体在发展中的交往交流交融。下列贵州出土的文物中主要由天然高分子材料制成的是(　　)</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792"/>
        <w:gridCol w:w="1792"/>
        <w:gridCol w:w="1792"/>
        <w:gridCol w:w="1793"/>
      </w:tblGrid>
      <w:tr w14:paraId="15DEA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6" w:type="dxa"/>
            <w:shd w:val="clear" w:color="auto" w:fill="auto"/>
            <w:noWrap w:val="0"/>
            <w:vAlign w:val="center"/>
          </w:tcPr>
          <w:p w14:paraId="7C4BB0C8">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1792" w:type="dxa"/>
            <w:shd w:val="clear" w:color="auto" w:fill="auto"/>
            <w:noWrap w:val="0"/>
            <w:vAlign w:val="center"/>
          </w:tcPr>
          <w:p w14:paraId="5041413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A</w:t>
            </w:r>
          </w:p>
        </w:tc>
        <w:tc>
          <w:tcPr>
            <w:tcW w:w="1792" w:type="dxa"/>
            <w:shd w:val="clear" w:color="auto" w:fill="auto"/>
            <w:noWrap w:val="0"/>
            <w:vAlign w:val="center"/>
          </w:tcPr>
          <w:p w14:paraId="1E2C2C90">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B</w:t>
            </w:r>
          </w:p>
        </w:tc>
        <w:tc>
          <w:tcPr>
            <w:tcW w:w="1792" w:type="dxa"/>
            <w:shd w:val="clear" w:color="auto" w:fill="auto"/>
            <w:noWrap w:val="0"/>
            <w:vAlign w:val="center"/>
          </w:tcPr>
          <w:p w14:paraId="41572D5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w:t>
            </w:r>
          </w:p>
        </w:tc>
        <w:tc>
          <w:tcPr>
            <w:tcW w:w="1793" w:type="dxa"/>
            <w:shd w:val="clear" w:color="auto" w:fill="auto"/>
            <w:noWrap w:val="0"/>
            <w:vAlign w:val="center"/>
          </w:tcPr>
          <w:p w14:paraId="4EFFDFA6">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D</w:t>
            </w:r>
          </w:p>
        </w:tc>
      </w:tr>
      <w:tr w14:paraId="364C5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6" w:type="dxa"/>
            <w:shd w:val="clear" w:color="auto" w:fill="auto"/>
            <w:noWrap w:val="0"/>
            <w:vAlign w:val="center"/>
          </w:tcPr>
          <w:p w14:paraId="4A5D1420">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文物</w:t>
            </w:r>
          </w:p>
          <w:p w14:paraId="5379F1B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图示</w:t>
            </w:r>
          </w:p>
        </w:tc>
        <w:tc>
          <w:tcPr>
            <w:tcW w:w="1792" w:type="dxa"/>
            <w:shd w:val="clear" w:color="auto" w:fill="auto"/>
            <w:noWrap w:val="0"/>
            <w:vAlign w:val="center"/>
          </w:tcPr>
          <w:p w14:paraId="656C70A6">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"2024/25GH374.TIF"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589915" cy="719455"/>
                  <wp:effectExtent l="0" t="0" r="4445" b="12065"/>
                  <wp:docPr id="258" name="图片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551"/>
                          <pic:cNvPicPr>
                            <a:picLocks noChangeAspect="1"/>
                          </pic:cNvPicPr>
                        </pic:nvPicPr>
                        <pic:blipFill>
                          <a:blip r:embed="rId2756" r:link="rId2757"/>
                          <a:stretch>
                            <a:fillRect/>
                          </a:stretch>
                        </pic:blipFill>
                        <pic:spPr>
                          <a:xfrm>
                            <a:off x="0" y="0"/>
                            <a:ext cx="589915" cy="719455"/>
                          </a:xfrm>
                          <a:prstGeom prst="rect">
                            <a:avLst/>
                          </a:prstGeom>
                          <a:noFill/>
                          <a:ln>
                            <a:noFill/>
                          </a:ln>
                        </pic:spPr>
                      </pic:pic>
                    </a:graphicData>
                  </a:graphic>
                </wp:inline>
              </w:drawing>
            </w:r>
            <w:r>
              <w:rPr>
                <w:rFonts w:ascii="Times New Roman" w:hAnsi="Times New Roman" w:cs="Times New Roman"/>
                <w:sz w:val="24"/>
              </w:rPr>
              <w:fldChar w:fldCharType="end"/>
            </w:r>
          </w:p>
        </w:tc>
        <w:tc>
          <w:tcPr>
            <w:tcW w:w="1792" w:type="dxa"/>
            <w:shd w:val="clear" w:color="auto" w:fill="auto"/>
            <w:noWrap w:val="0"/>
            <w:vAlign w:val="center"/>
          </w:tcPr>
          <w:p w14:paraId="3379E229">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"2024/25GH375.TIF"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719455" cy="692150"/>
                  <wp:effectExtent l="0" t="0" r="12065" b="8890"/>
                  <wp:docPr id="274" name="图片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552"/>
                          <pic:cNvPicPr>
                            <a:picLocks noChangeAspect="1"/>
                          </pic:cNvPicPr>
                        </pic:nvPicPr>
                        <pic:blipFill>
                          <a:blip r:embed="rId2758" r:link="rId2759"/>
                          <a:stretch>
                            <a:fillRect/>
                          </a:stretch>
                        </pic:blipFill>
                        <pic:spPr>
                          <a:xfrm>
                            <a:off x="0" y="0"/>
                            <a:ext cx="719455" cy="692150"/>
                          </a:xfrm>
                          <a:prstGeom prst="rect">
                            <a:avLst/>
                          </a:prstGeom>
                          <a:noFill/>
                          <a:ln>
                            <a:noFill/>
                          </a:ln>
                        </pic:spPr>
                      </pic:pic>
                    </a:graphicData>
                  </a:graphic>
                </wp:inline>
              </w:drawing>
            </w:r>
            <w:r>
              <w:rPr>
                <w:rFonts w:ascii="Times New Roman" w:hAnsi="Times New Roman" w:cs="Times New Roman"/>
                <w:sz w:val="24"/>
              </w:rPr>
              <w:fldChar w:fldCharType="end"/>
            </w:r>
          </w:p>
        </w:tc>
        <w:tc>
          <w:tcPr>
            <w:tcW w:w="1792" w:type="dxa"/>
            <w:shd w:val="clear" w:color="auto" w:fill="auto"/>
            <w:noWrap w:val="0"/>
            <w:vAlign w:val="center"/>
          </w:tcPr>
          <w:p w14:paraId="1C3A0826">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"2024/25GH376.TIF"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922020" cy="818515"/>
                  <wp:effectExtent l="0" t="0" r="7620" b="4445"/>
                  <wp:docPr id="273" name="图片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53"/>
                          <pic:cNvPicPr>
                            <a:picLocks noChangeAspect="1"/>
                          </pic:cNvPicPr>
                        </pic:nvPicPr>
                        <pic:blipFill>
                          <a:blip r:embed="rId2760" r:link="rId2761"/>
                          <a:stretch>
                            <a:fillRect/>
                          </a:stretch>
                        </pic:blipFill>
                        <pic:spPr>
                          <a:xfrm>
                            <a:off x="0" y="0"/>
                            <a:ext cx="922020" cy="818515"/>
                          </a:xfrm>
                          <a:prstGeom prst="rect">
                            <a:avLst/>
                          </a:prstGeom>
                          <a:noFill/>
                          <a:ln>
                            <a:noFill/>
                          </a:ln>
                        </pic:spPr>
                      </pic:pic>
                    </a:graphicData>
                  </a:graphic>
                </wp:inline>
              </w:drawing>
            </w:r>
            <w:r>
              <w:rPr>
                <w:rFonts w:ascii="Times New Roman" w:hAnsi="Times New Roman" w:cs="Times New Roman"/>
                <w:sz w:val="24"/>
              </w:rPr>
              <w:fldChar w:fldCharType="end"/>
            </w:r>
          </w:p>
        </w:tc>
        <w:tc>
          <w:tcPr>
            <w:tcW w:w="1793" w:type="dxa"/>
            <w:shd w:val="clear" w:color="auto" w:fill="auto"/>
            <w:noWrap w:val="0"/>
            <w:vAlign w:val="center"/>
          </w:tcPr>
          <w:p w14:paraId="55886BE1">
            <w:pPr>
              <w:pStyle w:val="2"/>
              <w:tabs>
                <w:tab w:val="left" w:pos="4253"/>
              </w:tabs>
              <w:snapToGrid w:val="0"/>
              <w:spacing w:line="360" w:lineRule="auto"/>
              <w:jc w:val="center"/>
              <w:rPr>
                <w:rFonts w:hint="eastAsia" w:hAnsi="宋体" w:cs="宋体"/>
                <w:sz w:val="24"/>
              </w:rPr>
            </w:pPr>
            <w:r>
              <w:rPr>
                <w:rFonts w:ascii="Times New Roman" w:hAnsi="Times New Roman" w:cs="Times New Roman"/>
                <w:sz w:val="24"/>
              </w:rPr>
              <w:fldChar w:fldCharType="begin"/>
            </w:r>
            <w:r>
              <w:instrText xml:space="preserve"> INCLUDEPICTURE "2024/25GH377.TIF"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827405" cy="892810"/>
                  <wp:effectExtent l="0" t="0" r="10795" b="6350"/>
                  <wp:docPr id="259" name="图片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554"/>
                          <pic:cNvPicPr>
                            <a:picLocks noChangeAspect="1"/>
                          </pic:cNvPicPr>
                        </pic:nvPicPr>
                        <pic:blipFill>
                          <a:blip r:embed="rId2762" r:link="rId2763"/>
                          <a:stretch>
                            <a:fillRect/>
                          </a:stretch>
                        </pic:blipFill>
                        <pic:spPr>
                          <a:xfrm>
                            <a:off x="0" y="0"/>
                            <a:ext cx="827405" cy="892810"/>
                          </a:xfrm>
                          <a:prstGeom prst="rect">
                            <a:avLst/>
                          </a:prstGeom>
                          <a:noFill/>
                          <a:ln>
                            <a:noFill/>
                          </a:ln>
                        </pic:spPr>
                      </pic:pic>
                    </a:graphicData>
                  </a:graphic>
                </wp:inline>
              </w:drawing>
            </w:r>
            <w:r>
              <w:rPr>
                <w:rFonts w:ascii="Times New Roman" w:hAnsi="Times New Roman" w:cs="Times New Roman"/>
                <w:sz w:val="24"/>
              </w:rPr>
              <w:fldChar w:fldCharType="end"/>
            </w:r>
          </w:p>
        </w:tc>
      </w:tr>
      <w:tr w14:paraId="1EAC0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46" w:type="dxa"/>
            <w:shd w:val="clear" w:color="auto" w:fill="auto"/>
            <w:noWrap w:val="0"/>
            <w:vAlign w:val="center"/>
          </w:tcPr>
          <w:p w14:paraId="67345618">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1792" w:type="dxa"/>
            <w:shd w:val="clear" w:color="auto" w:fill="auto"/>
            <w:noWrap w:val="0"/>
            <w:vAlign w:val="center"/>
          </w:tcPr>
          <w:p w14:paraId="4B0E1285">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青陶罐</w:t>
            </w:r>
          </w:p>
        </w:tc>
        <w:tc>
          <w:tcPr>
            <w:tcW w:w="1792" w:type="dxa"/>
            <w:shd w:val="clear" w:color="auto" w:fill="auto"/>
            <w:noWrap w:val="0"/>
            <w:vAlign w:val="center"/>
          </w:tcPr>
          <w:p w14:paraId="6396E20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带盖铜托杯</w:t>
            </w:r>
          </w:p>
        </w:tc>
        <w:tc>
          <w:tcPr>
            <w:tcW w:w="1792" w:type="dxa"/>
            <w:shd w:val="clear" w:color="auto" w:fill="auto"/>
            <w:noWrap w:val="0"/>
            <w:vAlign w:val="center"/>
          </w:tcPr>
          <w:p w14:paraId="510F9689">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鹭鸟纹蜡染百褶裙</w:t>
            </w:r>
          </w:p>
        </w:tc>
        <w:tc>
          <w:tcPr>
            <w:tcW w:w="1793" w:type="dxa"/>
            <w:shd w:val="clear" w:color="auto" w:fill="auto"/>
            <w:noWrap w:val="0"/>
            <w:vAlign w:val="center"/>
          </w:tcPr>
          <w:p w14:paraId="58929936">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九凤三龙嵌宝石金冠</w:t>
            </w:r>
          </w:p>
        </w:tc>
      </w:tr>
    </w:tbl>
    <w:p w14:paraId="64D7814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C　A项</w:t>
      </w:r>
      <w:r>
        <w:rPr>
          <w:rFonts w:hint="eastAsia" w:ascii="仿宋_GB2312" w:hAnsi="仿宋_GB2312" w:eastAsia="仿宋_GB2312" w:cs="仿宋_GB2312"/>
          <w:sz w:val="24"/>
        </w:rPr>
        <w:t>，</w:t>
      </w:r>
      <w:r>
        <w:rPr>
          <w:rFonts w:ascii="Times New Roman" w:hAnsi="Times New Roman" w:eastAsia="仿宋_GB2312" w:cs="Times New Roman"/>
          <w:sz w:val="24"/>
        </w:rPr>
        <w:t>青陶罐属于无机非金属材料；B项</w:t>
      </w:r>
      <w:r>
        <w:rPr>
          <w:rFonts w:hint="eastAsia" w:ascii="仿宋_GB2312" w:hAnsi="仿宋_GB2312" w:eastAsia="仿宋_GB2312" w:cs="仿宋_GB2312"/>
          <w:sz w:val="24"/>
        </w:rPr>
        <w:t>，</w:t>
      </w:r>
      <w:r>
        <w:rPr>
          <w:rFonts w:ascii="Times New Roman" w:hAnsi="Times New Roman" w:eastAsia="仿宋_GB2312" w:cs="Times New Roman"/>
          <w:sz w:val="24"/>
        </w:rPr>
        <w:t>带盖铜托杯成分为铜合金</w:t>
      </w:r>
      <w:r>
        <w:rPr>
          <w:rFonts w:hint="eastAsia" w:ascii="仿宋_GB2312" w:hAnsi="仿宋_GB2312" w:eastAsia="仿宋_GB2312" w:cs="仿宋_GB2312"/>
          <w:sz w:val="24"/>
        </w:rPr>
        <w:t>，</w:t>
      </w:r>
      <w:r>
        <w:rPr>
          <w:rFonts w:ascii="Times New Roman" w:hAnsi="Times New Roman" w:eastAsia="仿宋_GB2312" w:cs="Times New Roman"/>
          <w:sz w:val="24"/>
        </w:rPr>
        <w:t>属于金属材料；C项</w:t>
      </w:r>
      <w:r>
        <w:rPr>
          <w:rFonts w:hint="eastAsia" w:ascii="仿宋_GB2312" w:hAnsi="仿宋_GB2312" w:eastAsia="仿宋_GB2312" w:cs="仿宋_GB2312"/>
          <w:sz w:val="24"/>
        </w:rPr>
        <w:t>，</w:t>
      </w:r>
      <w:r>
        <w:rPr>
          <w:rFonts w:ascii="Times New Roman" w:hAnsi="Times New Roman" w:eastAsia="仿宋_GB2312" w:cs="Times New Roman"/>
          <w:sz w:val="24"/>
        </w:rPr>
        <w:t>鹭鸟纹蜡染百褶裙是由棉麻制成的</w:t>
      </w:r>
      <w:r>
        <w:rPr>
          <w:rFonts w:hint="eastAsia" w:ascii="仿宋_GB2312" w:hAnsi="仿宋_GB2312" w:eastAsia="仿宋_GB2312" w:cs="仿宋_GB2312"/>
          <w:sz w:val="24"/>
        </w:rPr>
        <w:t>，</w:t>
      </w:r>
      <w:r>
        <w:rPr>
          <w:rFonts w:ascii="Times New Roman" w:hAnsi="Times New Roman" w:eastAsia="仿宋_GB2312" w:cs="Times New Roman"/>
          <w:sz w:val="24"/>
        </w:rPr>
        <w:t>属于天然高分子材料；D项</w:t>
      </w:r>
      <w:r>
        <w:rPr>
          <w:rFonts w:hint="eastAsia" w:ascii="仿宋_GB2312" w:hAnsi="仿宋_GB2312" w:eastAsia="仿宋_GB2312" w:cs="仿宋_GB2312"/>
          <w:sz w:val="24"/>
        </w:rPr>
        <w:t>，</w:t>
      </w:r>
      <w:r>
        <w:rPr>
          <w:rFonts w:ascii="Times New Roman" w:hAnsi="Times New Roman" w:eastAsia="仿宋_GB2312" w:cs="Times New Roman"/>
          <w:sz w:val="24"/>
        </w:rPr>
        <w:t>九凤三龙嵌宝石金冠是明代时期金器文物</w:t>
      </w:r>
      <w:r>
        <w:rPr>
          <w:rFonts w:hint="eastAsia" w:ascii="仿宋_GB2312" w:hAnsi="仿宋_GB2312" w:eastAsia="仿宋_GB2312" w:cs="仿宋_GB2312"/>
          <w:sz w:val="24"/>
        </w:rPr>
        <w:t>，</w:t>
      </w:r>
      <w:r>
        <w:rPr>
          <w:rFonts w:ascii="Times New Roman" w:hAnsi="Times New Roman" w:eastAsia="仿宋_GB2312" w:cs="Times New Roman"/>
          <w:sz w:val="24"/>
        </w:rPr>
        <w:t>主要为金属材料。</w:t>
      </w:r>
    </w:p>
    <w:p w14:paraId="499B0DB8">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2</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2</w:t>
      </w:r>
      <w:r>
        <w:rPr>
          <w:rFonts w:ascii="Times New Roman" w:hAnsi="Times New Roman" w:eastAsia="仿宋_GB2312" w:cs="Times New Roman"/>
          <w:sz w:val="24"/>
        </w:rPr>
        <w:t>)</w:t>
      </w:r>
      <w:r>
        <w:rPr>
          <w:rFonts w:ascii="Times New Roman" w:hAnsi="Times New Roman" w:cs="Times New Roman"/>
          <w:sz w:val="24"/>
        </w:rPr>
        <w:t>下列叙述正确的是(　　)</w:t>
      </w:r>
    </w:p>
    <w:p w14:paraId="373EA74F">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A．KBr</w:t>
      </w:r>
      <w:r>
        <w:rPr>
          <w:rFonts w:ascii="Times New Roman" w:hAnsi="Times New Roman" w:cs="Times New Roman"/>
          <w:sz w:val="24"/>
        </w:rPr>
        <w:t>的电子式：K</w:t>
      </w:r>
      <w:r>
        <w:rPr>
          <w:rFonts w:ascii="Times New Roman" w:hAnsi="Times New Roman" w:cs="Times New Roman"/>
          <w:sz w:val="24"/>
          <w:vertAlign w:val="superscript"/>
        </w:rPr>
        <w:t>＋</w:t>
      </w:r>
      <w:r>
        <w:rPr>
          <w:rFonts w:ascii="Times New Roman" w:hAnsi="Times New Roman" w:cs="Times New Roman"/>
          <w:sz w:val="24"/>
        </w:rPr>
        <w:t>[</w:t>
      </w:r>
      <w:r>
        <w:rPr>
          <w:rFonts w:hAnsi="宋体" w:cs="Times New Roman"/>
          <w:sz w:val="24"/>
        </w:rPr>
        <w:t>∶</w:t>
      </w:r>
      <w:r>
        <w:rPr>
          <w:rFonts w:ascii="Times New Roman" w:hAnsi="Times New Roman" w:cs="Times New Roman"/>
          <w:sz w:val="24"/>
        </w:rPr>
        <w:t>Br]</w:t>
      </w:r>
      <w:r>
        <w:rPr>
          <w:rFonts w:ascii="Times New Roman" w:hAnsi="Times New Roman" w:cs="Times New Roman"/>
          <w:sz w:val="24"/>
          <w:vertAlign w:val="superscript"/>
        </w:rPr>
        <w:t>－</w:t>
      </w:r>
    </w:p>
    <w:p w14:paraId="4ACF652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聚乙炔的结构简式：</w:t>
      </w:r>
      <w:r>
        <w:rPr>
          <w:rFonts w:hint="eastAsia" w:hAnsi="宋体" w:cs="宋体"/>
          <w:sz w:val="24"/>
        </w:rPr>
        <w:t></w:t>
      </w:r>
      <w:r>
        <w:rPr>
          <w:rFonts w:hint="eastAsia" w:ascii="Times New Roman" w:hAnsi="Times New Roman" w:cs="Times New Roman"/>
          <w:sz w:val="24"/>
        </w:rPr>
        <w:t>CH</w:t>
      </w:r>
      <w:r>
        <w:rPr>
          <w:rFonts w:hint="eastAsia" w:ascii="Times New Roman" w:hAnsi="Times New Roman" w:cs="Times New Roman"/>
          <w:spacing w:val="-16"/>
          <w:sz w:val="24"/>
        </w:rPr>
        <w:t>==</w:t>
      </w:r>
      <w:r>
        <w:rPr>
          <w:rFonts w:hint="eastAsia" w:ascii="Times New Roman" w:hAnsi="Times New Roman" w:cs="Times New Roman"/>
          <w:sz w:val="24"/>
        </w:rPr>
        <w:t>=CH</w:t>
      </w:r>
      <w:r>
        <w:rPr>
          <w:rFonts w:hint="eastAsia" w:hAnsi="宋体" w:cs="宋体"/>
          <w:sz w:val="24"/>
        </w:rPr>
        <w:t></w:t>
      </w:r>
    </w:p>
    <w:p w14:paraId="52CCC57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C．SO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的空间结构：平面三角形</w:t>
      </w:r>
    </w:p>
    <w:p w14:paraId="3600291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w:t>
      </w:r>
      <w:r>
        <w:rPr>
          <w:rFonts w:ascii="Times New Roman" w:hAnsi="Times New Roman" w:cs="Times New Roman"/>
          <w:sz w:val="24"/>
        </w:rPr>
        <w:t>(CH</w:t>
      </w:r>
      <w:r>
        <w:rPr>
          <w:rFonts w:hint="eastAsia"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pacing w:val="-16"/>
          <w:sz w:val="24"/>
        </w:rPr>
        <w:t>==</w:t>
      </w:r>
      <w:r>
        <w:rPr>
          <w:rFonts w:ascii="Times New Roman" w:hAnsi="Times New Roman" w:cs="Times New Roman"/>
          <w:sz w:val="24"/>
        </w:rPr>
        <w:t>=CH</w:t>
      </w:r>
      <w:r>
        <w:rPr>
          <w:rFonts w:hint="eastAsia" w:ascii="Times New Roman" w:hAnsi="Times New Roman" w:cs="Times New Roman"/>
          <w:sz w:val="24"/>
          <w:vertAlign w:val="subscript"/>
        </w:rPr>
        <w:t>2</w:t>
      </w:r>
      <w:r>
        <w:rPr>
          <w:rFonts w:ascii="Times New Roman" w:hAnsi="Times New Roman" w:cs="Times New Roman"/>
          <w:sz w:val="24"/>
        </w:rPr>
        <w:t>的名称：2­甲基­2­丁烯</w:t>
      </w:r>
    </w:p>
    <w:p w14:paraId="6A3C7422">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B　KBr的电子式为</w:t>
      </w:r>
      <w:r>
        <w:drawing>
          <wp:inline distT="0" distB="0" distL="114300" distR="114300">
            <wp:extent cx="1042035" cy="375920"/>
            <wp:effectExtent l="0" t="0" r="9525" b="5080"/>
            <wp:docPr id="263" name="图片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555"/>
                    <pic:cNvPicPr>
                      <a:picLocks noChangeAspect="1"/>
                    </pic:cNvPicPr>
                  </pic:nvPicPr>
                  <pic:blipFill>
                    <a:blip r:embed="rId2764"/>
                    <a:stretch>
                      <a:fillRect/>
                    </a:stretch>
                  </pic:blipFill>
                  <pic:spPr>
                    <a:xfrm>
                      <a:off x="0" y="0"/>
                      <a:ext cx="1042035" cy="375920"/>
                    </a:xfrm>
                    <a:prstGeom prst="rect">
                      <a:avLst/>
                    </a:prstGeom>
                    <a:noFill/>
                    <a:ln>
                      <a:noFill/>
                    </a:ln>
                  </pic:spPr>
                </pic:pic>
              </a:graphicData>
            </a:graphic>
          </wp:inline>
        </w:drawing>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错误；聚乙炔的结构简式为</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=CH</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中心原</w:t>
      </w:r>
      <w:r>
        <w:rPr>
          <w:rFonts w:hint="eastAsia" w:ascii="Times New Roman" w:hAnsi="Times New Roman" w:eastAsia="仿宋_GB2312" w:cs="Times New Roman"/>
          <w:sz w:val="24"/>
        </w:rPr>
        <w:t>子的价层电子对数为</w:t>
      </w:r>
      <w:r>
        <w:rPr>
          <w:rFonts w:ascii="Times New Roman" w:hAnsi="Times New Roman" w:eastAsia="仿宋_GB2312" w:cs="Times New Roman"/>
          <w:sz w:val="24"/>
        </w:rPr>
        <w:t>4</w:t>
      </w:r>
      <w:r>
        <w:rPr>
          <w:rFonts w:hint="eastAsia" w:ascii="仿宋_GB2312" w:hAnsi="仿宋_GB2312" w:eastAsia="仿宋_GB2312" w:cs="仿宋_GB2312"/>
          <w:sz w:val="24"/>
        </w:rPr>
        <w:t>，</w:t>
      </w:r>
      <w:r>
        <w:rPr>
          <w:rFonts w:ascii="Times New Roman" w:hAnsi="Times New Roman" w:eastAsia="仿宋_GB2312" w:cs="Times New Roman"/>
          <w:sz w:val="24"/>
        </w:rPr>
        <w:t>孤电子对数为1</w:t>
      </w:r>
      <w:r>
        <w:rPr>
          <w:rFonts w:hint="eastAsia" w:ascii="仿宋_GB2312" w:hAnsi="仿宋_GB2312" w:eastAsia="仿宋_GB2312" w:cs="仿宋_GB2312"/>
          <w:sz w:val="24"/>
        </w:rPr>
        <w:t>，</w:t>
      </w:r>
      <w:r>
        <w:rPr>
          <w:rFonts w:ascii="Times New Roman" w:hAnsi="Times New Roman" w:eastAsia="仿宋_GB2312" w:cs="Times New Roman"/>
          <w:sz w:val="24"/>
        </w:rPr>
        <w:t>空间结构为三角锥形</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ascii="Times New Roman" w:hAnsi="Times New Roman" w:eastAsia="仿宋_GB2312" w:cs="Times New Roman"/>
          <w:spacing w:val="-16"/>
          <w:sz w:val="24"/>
        </w:rPr>
        <w:t>==</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的系统命名为2­甲基­1­丁烯</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38D044F6">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3</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3</w:t>
      </w:r>
      <w:r>
        <w:rPr>
          <w:rFonts w:ascii="Times New Roman" w:hAnsi="Times New Roman" w:eastAsia="仿宋_GB2312" w:cs="Times New Roman"/>
          <w:sz w:val="24"/>
        </w:rPr>
        <w:t>)</w:t>
      </w:r>
      <w:r>
        <w:rPr>
          <w:rFonts w:ascii="Times New Roman" w:hAnsi="Times New Roman" w:cs="Times New Roman"/>
          <w:sz w:val="24"/>
        </w:rPr>
        <w:t>厨房中处处有化学。下列说法错误的是(　　)</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2978"/>
        <w:gridCol w:w="4822"/>
      </w:tblGrid>
      <w:tr w14:paraId="13B4C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6633C5F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2978" w:type="dxa"/>
            <w:shd w:val="clear" w:color="auto" w:fill="auto"/>
            <w:noWrap w:val="0"/>
            <w:vAlign w:val="center"/>
          </w:tcPr>
          <w:p w14:paraId="3869A0E4">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生活情境</w:t>
            </w:r>
          </w:p>
        </w:tc>
        <w:tc>
          <w:tcPr>
            <w:tcW w:w="4822" w:type="dxa"/>
            <w:shd w:val="clear" w:color="auto" w:fill="auto"/>
            <w:noWrap w:val="0"/>
            <w:vAlign w:val="center"/>
          </w:tcPr>
          <w:p w14:paraId="1DDC31F1">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涉及化学知识</w:t>
            </w:r>
          </w:p>
        </w:tc>
      </w:tr>
      <w:tr w14:paraId="01531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276C8917">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A</w:t>
            </w:r>
          </w:p>
        </w:tc>
        <w:tc>
          <w:tcPr>
            <w:tcW w:w="2978" w:type="dxa"/>
            <w:shd w:val="clear" w:color="auto" w:fill="auto"/>
            <w:noWrap w:val="0"/>
            <w:vAlign w:val="center"/>
          </w:tcPr>
          <w:p w14:paraId="5B65D590">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清洗餐具时用洗洁精去</w:t>
            </w:r>
            <w:r>
              <w:rPr>
                <w:rFonts w:hint="eastAsia" w:ascii="Times New Roman" w:hAnsi="Times New Roman" w:cs="Times New Roman"/>
                <w:sz w:val="24"/>
              </w:rPr>
              <w:t>除油污</w:t>
            </w:r>
          </w:p>
        </w:tc>
        <w:tc>
          <w:tcPr>
            <w:tcW w:w="4822" w:type="dxa"/>
            <w:shd w:val="clear" w:color="auto" w:fill="auto"/>
            <w:noWrap w:val="0"/>
            <w:vAlign w:val="center"/>
          </w:tcPr>
          <w:p w14:paraId="2CC8756B">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洗洁精中的表面活性剂可使油污水解为水溶性物质</w:t>
            </w:r>
          </w:p>
        </w:tc>
      </w:tr>
      <w:tr w14:paraId="49765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45A6219F">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B</w:t>
            </w:r>
          </w:p>
        </w:tc>
        <w:tc>
          <w:tcPr>
            <w:tcW w:w="2978" w:type="dxa"/>
            <w:shd w:val="clear" w:color="auto" w:fill="auto"/>
            <w:noWrap w:val="0"/>
            <w:vAlign w:val="center"/>
          </w:tcPr>
          <w:p w14:paraId="47F2FDBE">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炒菜时不宜将油加热至冒烟</w:t>
            </w:r>
          </w:p>
        </w:tc>
        <w:tc>
          <w:tcPr>
            <w:tcW w:w="4822" w:type="dxa"/>
            <w:shd w:val="clear" w:color="auto" w:fill="auto"/>
            <w:noWrap w:val="0"/>
            <w:vAlign w:val="center"/>
          </w:tcPr>
          <w:p w14:paraId="5064489B">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油脂在高温下容易生成对身体有害的稠环化合物</w:t>
            </w:r>
          </w:p>
        </w:tc>
      </w:tr>
      <w:tr w14:paraId="0F75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0350A850">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w:t>
            </w:r>
          </w:p>
        </w:tc>
        <w:tc>
          <w:tcPr>
            <w:tcW w:w="2978" w:type="dxa"/>
            <w:shd w:val="clear" w:color="auto" w:fill="auto"/>
            <w:noWrap w:val="0"/>
            <w:vAlign w:val="center"/>
          </w:tcPr>
          <w:p w14:paraId="53B7D2F6">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长期暴露在空气中的食盐变成了糊状</w:t>
            </w:r>
          </w:p>
        </w:tc>
        <w:tc>
          <w:tcPr>
            <w:tcW w:w="4822" w:type="dxa"/>
            <w:shd w:val="clear" w:color="auto" w:fill="auto"/>
            <w:noWrap w:val="0"/>
            <w:vAlign w:val="center"/>
          </w:tcPr>
          <w:p w14:paraId="2173FDB9">
            <w:pPr>
              <w:pStyle w:val="2"/>
              <w:tabs>
                <w:tab w:val="left" w:pos="4253"/>
              </w:tabs>
              <w:snapToGrid w:val="0"/>
              <w:spacing w:line="360" w:lineRule="auto"/>
              <w:jc w:val="left"/>
              <w:rPr>
                <w:rFonts w:hint="eastAsia" w:hAnsi="宋体" w:cs="宋体"/>
                <w:sz w:val="24"/>
              </w:rPr>
            </w:pPr>
            <w:r>
              <w:rPr>
                <w:rFonts w:ascii="Times New Roman" w:hAnsi="Times New Roman" w:cs="Times New Roman"/>
                <w:sz w:val="24"/>
              </w:rPr>
              <w:t>食盐中常含有容易潮解的MgCl</w:t>
            </w:r>
            <w:r>
              <w:rPr>
                <w:rFonts w:hint="eastAsia" w:ascii="Times New Roman" w:hAnsi="Times New Roman" w:cs="Times New Roman"/>
                <w:sz w:val="24"/>
                <w:vertAlign w:val="subscript"/>
              </w:rPr>
              <w:t>2</w:t>
            </w:r>
          </w:p>
        </w:tc>
      </w:tr>
      <w:tr w14:paraId="60F3E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7A3F2779">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D</w:t>
            </w:r>
          </w:p>
        </w:tc>
        <w:tc>
          <w:tcPr>
            <w:tcW w:w="2978" w:type="dxa"/>
            <w:shd w:val="clear" w:color="auto" w:fill="auto"/>
            <w:noWrap w:val="0"/>
            <w:vAlign w:val="center"/>
          </w:tcPr>
          <w:p w14:paraId="3F4E5000">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久煮的鸡蛋蛋黄表面常呈灰绿色</w:t>
            </w:r>
          </w:p>
        </w:tc>
        <w:tc>
          <w:tcPr>
            <w:tcW w:w="4822" w:type="dxa"/>
            <w:shd w:val="clear" w:color="auto" w:fill="auto"/>
            <w:noWrap w:val="0"/>
            <w:vAlign w:val="center"/>
          </w:tcPr>
          <w:p w14:paraId="5B702D38">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蛋白中硫元素与蛋黄中铁元素生成的FeS和蛋黄混合呈灰绿色</w:t>
            </w:r>
          </w:p>
        </w:tc>
      </w:tr>
    </w:tbl>
    <w:p w14:paraId="67BF846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A　洗洁精中的表面活性剂是分子中既有亲水基又有亲油基的化合物</w:t>
      </w:r>
      <w:r>
        <w:rPr>
          <w:rFonts w:hint="eastAsia" w:ascii="仿宋_GB2312" w:hAnsi="仿宋_GB2312" w:eastAsia="仿宋_GB2312" w:cs="仿宋_GB2312"/>
          <w:sz w:val="24"/>
        </w:rPr>
        <w:t>，</w:t>
      </w:r>
      <w:r>
        <w:rPr>
          <w:rFonts w:ascii="Times New Roman" w:hAnsi="Times New Roman" w:eastAsia="仿宋_GB2312" w:cs="Times New Roman"/>
          <w:sz w:val="24"/>
        </w:rPr>
        <w:t>亲油基与油脂相互作用</w:t>
      </w:r>
      <w:r>
        <w:rPr>
          <w:rFonts w:hint="eastAsia" w:ascii="仿宋_GB2312" w:hAnsi="仿宋_GB2312" w:eastAsia="仿宋_GB2312" w:cs="仿宋_GB2312"/>
          <w:sz w:val="24"/>
        </w:rPr>
        <w:t>，</w:t>
      </w:r>
      <w:r>
        <w:rPr>
          <w:rFonts w:ascii="Times New Roman" w:hAnsi="Times New Roman" w:eastAsia="仿宋_GB2312" w:cs="Times New Roman"/>
          <w:sz w:val="24"/>
        </w:rPr>
        <w:t>亲水基与水分子相互作用</w:t>
      </w:r>
      <w:r>
        <w:rPr>
          <w:rFonts w:hint="eastAsia" w:ascii="仿宋_GB2312" w:hAnsi="仿宋_GB2312" w:eastAsia="仿宋_GB2312" w:cs="仿宋_GB2312"/>
          <w:sz w:val="24"/>
        </w:rPr>
        <w:t>，</w:t>
      </w:r>
      <w:r>
        <w:rPr>
          <w:rFonts w:ascii="Times New Roman" w:hAnsi="Times New Roman" w:eastAsia="仿宋_GB2312" w:cs="Times New Roman"/>
          <w:sz w:val="24"/>
        </w:rPr>
        <w:t>进而达到去油污的目的</w:t>
      </w:r>
      <w:r>
        <w:rPr>
          <w:rFonts w:hint="eastAsia" w:ascii="仿宋_GB2312" w:hAnsi="仿宋_GB2312" w:eastAsia="仿宋_GB2312" w:cs="仿宋_GB2312"/>
          <w:sz w:val="24"/>
        </w:rPr>
        <w:t>，</w:t>
      </w:r>
      <w:r>
        <w:rPr>
          <w:rFonts w:ascii="Times New Roman" w:hAnsi="Times New Roman" w:eastAsia="仿宋_GB2312" w:cs="Times New Roman"/>
          <w:sz w:val="24"/>
        </w:rPr>
        <w:t>油污并</w:t>
      </w:r>
      <w:r>
        <w:rPr>
          <w:rFonts w:hint="eastAsia" w:ascii="Times New Roman" w:hAnsi="Times New Roman" w:eastAsia="仿宋_GB2312" w:cs="Times New Roman"/>
          <w:sz w:val="24"/>
        </w:rPr>
        <w:t>没有水解为水溶性物质</w:t>
      </w:r>
      <w:r>
        <w:rPr>
          <w:rFonts w:hint="eastAsia" w:ascii="仿宋_GB2312" w:hAnsi="仿宋_GB2312" w:eastAsia="仿宋_GB2312" w:cs="仿宋_GB2312"/>
          <w:sz w:val="24"/>
        </w:rPr>
        <w:t>，</w:t>
      </w:r>
      <w:r>
        <w:rPr>
          <w:rFonts w:ascii="Times New Roman" w:hAnsi="Times New Roman" w:eastAsia="仿宋_GB2312" w:cs="Times New Roman"/>
          <w:sz w:val="24"/>
        </w:rPr>
        <w:t>A错误；炒菜时不宜将油加热至冒烟</w:t>
      </w:r>
      <w:r>
        <w:rPr>
          <w:rFonts w:hint="eastAsia" w:ascii="仿宋_GB2312" w:hAnsi="仿宋_GB2312" w:eastAsia="仿宋_GB2312" w:cs="仿宋_GB2312"/>
          <w:sz w:val="24"/>
        </w:rPr>
        <w:t>，</w:t>
      </w:r>
      <w:r>
        <w:rPr>
          <w:rFonts w:ascii="Times New Roman" w:hAnsi="Times New Roman" w:eastAsia="仿宋_GB2312" w:cs="Times New Roman"/>
          <w:sz w:val="24"/>
        </w:rPr>
        <w:t>主要是油脂在高温下容易生成对身体有害的稠环化合物</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正确；长期暴露在空气中的食盐变成了糊状</w:t>
      </w:r>
      <w:r>
        <w:rPr>
          <w:rFonts w:hint="eastAsia" w:ascii="仿宋_GB2312" w:hAnsi="仿宋_GB2312" w:eastAsia="仿宋_GB2312" w:cs="仿宋_GB2312"/>
          <w:sz w:val="24"/>
        </w:rPr>
        <w:t>，</w:t>
      </w:r>
      <w:r>
        <w:rPr>
          <w:rFonts w:ascii="Times New Roman" w:hAnsi="Times New Roman" w:eastAsia="仿宋_GB2312" w:cs="Times New Roman"/>
          <w:sz w:val="24"/>
        </w:rPr>
        <w:t>因为食盐中常含有容易潮解的MgCl</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正确；久煮的鸡蛋蛋黄表面常呈灰绿色</w:t>
      </w:r>
      <w:r>
        <w:rPr>
          <w:rFonts w:hint="eastAsia" w:ascii="仿宋_GB2312" w:hAnsi="仿宋_GB2312" w:eastAsia="仿宋_GB2312" w:cs="仿宋_GB2312"/>
          <w:sz w:val="24"/>
        </w:rPr>
        <w:t>，</w:t>
      </w:r>
      <w:r>
        <w:rPr>
          <w:rFonts w:ascii="Times New Roman" w:hAnsi="Times New Roman" w:eastAsia="仿宋_GB2312" w:cs="Times New Roman"/>
          <w:sz w:val="24"/>
        </w:rPr>
        <w:t>是由于蛋白中硫元素与蛋黄中铁元素生成的FeS和蛋黄混合呈灰绿色</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35A9B0D8">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4</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4</w:t>
      </w:r>
      <w:r>
        <w:rPr>
          <w:rFonts w:ascii="Times New Roman" w:hAnsi="Times New Roman" w:eastAsia="仿宋_GB2312" w:cs="Times New Roman"/>
          <w:sz w:val="24"/>
        </w:rPr>
        <w:t>)</w:t>
      </w:r>
      <w:r>
        <w:rPr>
          <w:rFonts w:ascii="Times New Roman" w:hAnsi="Times New Roman" w:cs="Times New Roman"/>
          <w:sz w:val="24"/>
        </w:rPr>
        <w:t>贵州盛产灵芝等中药材。灵芝酸B是灵芝的主要活性成分之一</w:t>
      </w:r>
      <w:r>
        <w:rPr>
          <w:rFonts w:hint="eastAsia" w:ascii="Times New Roman" w:hAnsi="Times New Roman" w:cs="Times New Roman"/>
          <w:sz w:val="24"/>
        </w:rPr>
        <w:t>，</w:t>
      </w:r>
      <w:r>
        <w:rPr>
          <w:rFonts w:ascii="Times New Roman" w:hAnsi="Times New Roman" w:cs="Times New Roman"/>
          <w:sz w:val="24"/>
        </w:rPr>
        <w:t>其结构简式如图。下列说法错误的是(　　)</w:t>
      </w:r>
    </w:p>
    <w:p w14:paraId="5A9BEBC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"2024/25GH378.TIF"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641475" cy="867410"/>
            <wp:effectExtent l="0" t="0" r="4445" b="1270"/>
            <wp:docPr id="261" name="图片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556"/>
                    <pic:cNvPicPr>
                      <a:picLocks noChangeAspect="1"/>
                    </pic:cNvPicPr>
                  </pic:nvPicPr>
                  <pic:blipFill>
                    <a:blip r:embed="rId2765" r:link="rId2766"/>
                    <a:stretch>
                      <a:fillRect/>
                    </a:stretch>
                  </pic:blipFill>
                  <pic:spPr>
                    <a:xfrm>
                      <a:off x="0" y="0"/>
                      <a:ext cx="1641475" cy="867410"/>
                    </a:xfrm>
                    <a:prstGeom prst="rect">
                      <a:avLst/>
                    </a:prstGeom>
                    <a:noFill/>
                    <a:ln>
                      <a:noFill/>
                    </a:ln>
                  </pic:spPr>
                </pic:pic>
              </a:graphicData>
            </a:graphic>
          </wp:inline>
        </w:drawing>
      </w:r>
      <w:r>
        <w:rPr>
          <w:rFonts w:ascii="Times New Roman" w:hAnsi="Times New Roman" w:cs="Times New Roman"/>
          <w:sz w:val="24"/>
        </w:rPr>
        <w:fldChar w:fldCharType="end"/>
      </w:r>
    </w:p>
    <w:p w14:paraId="4886F23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分子中只有4种官能团</w:t>
      </w:r>
    </w:p>
    <w:p w14:paraId="0CF15B3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 xml:space="preserve">B. </w:t>
      </w:r>
      <w:r>
        <w:rPr>
          <w:rFonts w:ascii="Times New Roman" w:hAnsi="Times New Roman" w:cs="Times New Roman"/>
          <w:sz w:val="24"/>
        </w:rPr>
        <w:t>分子中仅含3个手性碳原子</w:t>
      </w:r>
    </w:p>
    <w:p w14:paraId="19E13E7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分子中碳原子的杂化轨道类型是sp</w:t>
      </w:r>
      <w:r>
        <w:rPr>
          <w:rFonts w:hint="eastAsia" w:ascii="Times New Roman" w:hAnsi="Times New Roman" w:cs="Times New Roman"/>
          <w:sz w:val="24"/>
          <w:vertAlign w:val="superscript"/>
        </w:rPr>
        <w:t>2</w:t>
      </w:r>
      <w:r>
        <w:rPr>
          <w:rFonts w:ascii="Times New Roman" w:hAnsi="Times New Roman" w:cs="Times New Roman"/>
          <w:sz w:val="24"/>
        </w:rPr>
        <w:t>和sp</w:t>
      </w:r>
      <w:r>
        <w:rPr>
          <w:rFonts w:hint="eastAsia" w:ascii="Times New Roman" w:hAnsi="Times New Roman" w:cs="Times New Roman"/>
          <w:sz w:val="24"/>
          <w:vertAlign w:val="superscript"/>
        </w:rPr>
        <w:t>3</w:t>
      </w:r>
    </w:p>
    <w:p w14:paraId="7AEC038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 xml:space="preserve">D. </w:t>
      </w:r>
      <w:r>
        <w:rPr>
          <w:rFonts w:ascii="Times New Roman" w:hAnsi="Times New Roman" w:cs="Times New Roman"/>
          <w:sz w:val="24"/>
        </w:rPr>
        <w:t>该物质可发生酯化反应、加成反应和氧化反应</w:t>
      </w:r>
    </w:p>
    <w:p w14:paraId="3A25A619">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B　灵芝酸B分子中有羟基、碳碳双键、(酮)羰基、羧基4种官能团</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正确；分子中的手性碳原子如图</w:t>
      </w:r>
      <w:r>
        <w:rPr>
          <w:rFonts w:ascii="Times New Roman" w:hAnsi="Times New Roman" w:cs="Times New Roman"/>
          <w:sz w:val="24"/>
        </w:rPr>
        <w:t>“</w:t>
      </w:r>
      <w:r>
        <w:rPr>
          <w:rFonts w:ascii="Times New Roman" w:hAnsi="Times New Roman" w:eastAsia="仿宋_GB2312" w:cs="Times New Roman"/>
          <w:sz w:val="24"/>
        </w:rPr>
        <w:t>*</w:t>
      </w:r>
      <w:r>
        <w:rPr>
          <w:rFonts w:ascii="Times New Roman" w:hAnsi="Times New Roman" w:cs="Times New Roman"/>
          <w:sz w:val="24"/>
        </w:rPr>
        <w:t>”</w:t>
      </w:r>
      <w:r>
        <w:rPr>
          <w:rFonts w:ascii="Times New Roman" w:hAnsi="Times New Roman" w:eastAsia="仿宋_GB2312" w:cs="Times New Roman"/>
          <w:sz w:val="24"/>
        </w:rPr>
        <w:t>所示</w:t>
      </w:r>
      <w:r>
        <w:rPr>
          <w:rFonts w:ascii="Times New Roman" w:hAnsi="Times New Roman" w:eastAsia="仿宋_GB2312" w:cs="Times New Roman"/>
          <w:sz w:val="24"/>
        </w:rPr>
        <w:fldChar w:fldCharType="begin"/>
      </w:r>
      <w:r>
        <w:instrText xml:space="preserve"> INCLUDEPICTURE "2024/25GH379.TIF"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1641475" cy="867410"/>
            <wp:effectExtent l="0" t="0" r="4445" b="1270"/>
            <wp:docPr id="262" name="图片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557"/>
                    <pic:cNvPicPr>
                      <a:picLocks noChangeAspect="1"/>
                    </pic:cNvPicPr>
                  </pic:nvPicPr>
                  <pic:blipFill>
                    <a:blip r:embed="rId2767" r:link="rId2768"/>
                    <a:stretch>
                      <a:fillRect/>
                    </a:stretch>
                  </pic:blipFill>
                  <pic:spPr>
                    <a:xfrm>
                      <a:off x="0" y="0"/>
                      <a:ext cx="1641475" cy="86741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总共9个</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错误；灵芝酸B分子中碳原子的杂化类型有sp</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rPr>
        <w:t>和sp</w:t>
      </w:r>
      <w:r>
        <w:rPr>
          <w:rFonts w:hint="eastAsia" w:ascii="Times New Roman" w:hAnsi="Times New Roman" w:eastAsia="仿宋_GB2312" w:cs="Times New Roman"/>
          <w:sz w:val="24"/>
          <w:vertAlign w:val="superscript"/>
        </w:rPr>
        <w:t>3</w:t>
      </w:r>
      <w:r>
        <w:rPr>
          <w:rFonts w:hint="eastAsia" w:ascii="仿宋_GB2312" w:hAnsi="仿宋_GB2312" w:eastAsia="仿宋_GB2312" w:cs="仿宋_GB2312"/>
          <w:sz w:val="24"/>
        </w:rPr>
        <w:t>两种，</w:t>
      </w:r>
      <w:r>
        <w:rPr>
          <w:rFonts w:ascii="Times New Roman" w:hAnsi="Times New Roman" w:eastAsia="仿宋_GB2312" w:cs="Times New Roman"/>
          <w:sz w:val="24"/>
        </w:rPr>
        <w:t>C正确；该物质中有羟基和羧基</w:t>
      </w:r>
      <w:r>
        <w:rPr>
          <w:rFonts w:hint="eastAsia" w:ascii="仿宋_GB2312" w:hAnsi="仿宋_GB2312" w:eastAsia="仿宋_GB2312" w:cs="仿宋_GB2312"/>
          <w:sz w:val="24"/>
        </w:rPr>
        <w:t>，</w:t>
      </w:r>
      <w:r>
        <w:rPr>
          <w:rFonts w:ascii="Times New Roman" w:hAnsi="Times New Roman" w:eastAsia="仿宋_GB2312" w:cs="Times New Roman"/>
          <w:sz w:val="24"/>
        </w:rPr>
        <w:t>可以发生酯化反应</w:t>
      </w:r>
      <w:r>
        <w:rPr>
          <w:rFonts w:hint="eastAsia" w:ascii="仿宋_GB2312" w:hAnsi="仿宋_GB2312" w:eastAsia="仿宋_GB2312" w:cs="仿宋_GB2312"/>
          <w:sz w:val="24"/>
        </w:rPr>
        <w:t>，</w:t>
      </w:r>
      <w:r>
        <w:rPr>
          <w:rFonts w:ascii="Times New Roman" w:hAnsi="Times New Roman" w:eastAsia="仿宋_GB2312" w:cs="Times New Roman"/>
          <w:sz w:val="24"/>
        </w:rPr>
        <w:t>含有碳碳双键和(酮)羰基</w:t>
      </w:r>
      <w:r>
        <w:rPr>
          <w:rFonts w:hint="eastAsia" w:ascii="仿宋_GB2312" w:hAnsi="仿宋_GB2312" w:eastAsia="仿宋_GB2312" w:cs="仿宋_GB2312"/>
          <w:sz w:val="24"/>
        </w:rPr>
        <w:t>，</w:t>
      </w:r>
      <w:r>
        <w:rPr>
          <w:rFonts w:ascii="Times New Roman" w:hAnsi="Times New Roman" w:eastAsia="仿宋_GB2312" w:cs="Times New Roman"/>
          <w:sz w:val="24"/>
        </w:rPr>
        <w:t>可以发生加成反应</w:t>
      </w:r>
      <w:r>
        <w:rPr>
          <w:rFonts w:hint="eastAsia" w:ascii="仿宋_GB2312" w:hAnsi="仿宋_GB2312" w:eastAsia="仿宋_GB2312" w:cs="仿宋_GB2312"/>
          <w:sz w:val="24"/>
        </w:rPr>
        <w:t>，</w:t>
      </w:r>
      <w:r>
        <w:rPr>
          <w:rFonts w:ascii="Times New Roman" w:hAnsi="Times New Roman" w:eastAsia="仿宋_GB2312" w:cs="Times New Roman"/>
          <w:sz w:val="24"/>
        </w:rPr>
        <w:t>羟基和碳碳双键也能发生氧化反应</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0A6377BA">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5</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5</w:t>
      </w:r>
      <w:r>
        <w:rPr>
          <w:rFonts w:ascii="Times New Roman" w:hAnsi="Times New Roman" w:eastAsia="仿宋_GB2312" w:cs="Times New Roman"/>
          <w:sz w:val="24"/>
        </w:rPr>
        <w:t>)</w:t>
      </w:r>
      <w:r>
        <w:rPr>
          <w:rFonts w:ascii="Times New Roman" w:hAnsi="Times New Roman" w:cs="Times New Roman"/>
          <w:sz w:val="24"/>
        </w:rPr>
        <w:t>下列装置不能达到实验目的的是(　　)</w:t>
      </w:r>
    </w:p>
    <w:p w14:paraId="61B757B2">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"2024/25GH380.TIF"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054735" cy="1013460"/>
            <wp:effectExtent l="0" t="0" r="12065" b="7620"/>
            <wp:docPr id="264"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558"/>
                    <pic:cNvPicPr>
                      <a:picLocks noChangeAspect="1"/>
                    </pic:cNvPicPr>
                  </pic:nvPicPr>
                  <pic:blipFill>
                    <a:blip r:embed="rId2769" r:link="rId2770"/>
                    <a:stretch>
                      <a:fillRect/>
                    </a:stretch>
                  </pic:blipFill>
                  <pic:spPr>
                    <a:xfrm>
                      <a:off x="0" y="0"/>
                      <a:ext cx="1054735" cy="1013460"/>
                    </a:xfrm>
                    <a:prstGeom prst="rect">
                      <a:avLst/>
                    </a:prstGeom>
                    <a:noFill/>
                    <a:ln>
                      <a:noFill/>
                    </a:ln>
                  </pic:spPr>
                </pic:pic>
              </a:graphicData>
            </a:graphic>
          </wp:inline>
        </w:drawing>
      </w:r>
      <w:r>
        <w:rPr>
          <w:rFonts w:ascii="Times New Roman" w:hAnsi="Times New Roman" w:cs="Times New Roman"/>
          <w:sz w:val="24"/>
        </w:rPr>
        <w:fldChar w:fldCharType="end"/>
      </w:r>
    </w:p>
    <w:p w14:paraId="117296E5">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hint="eastAsia" w:hAnsi="宋体" w:cs="Times New Roman"/>
          <w:sz w:val="24"/>
        </w:rPr>
        <w:t>①</w:t>
      </w:r>
    </w:p>
    <w:p w14:paraId="5B3F8A7D">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"2024/25GH381.TIF"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918845" cy="557530"/>
            <wp:effectExtent l="0" t="0" r="10795" b="6350"/>
            <wp:docPr id="265" name="图片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559"/>
                    <pic:cNvPicPr>
                      <a:picLocks noChangeAspect="1"/>
                    </pic:cNvPicPr>
                  </pic:nvPicPr>
                  <pic:blipFill>
                    <a:blip r:embed="rId2771" r:link="rId2772"/>
                    <a:stretch>
                      <a:fillRect/>
                    </a:stretch>
                  </pic:blipFill>
                  <pic:spPr>
                    <a:xfrm>
                      <a:off x="0" y="0"/>
                      <a:ext cx="918845" cy="557530"/>
                    </a:xfrm>
                    <a:prstGeom prst="rect">
                      <a:avLst/>
                    </a:prstGeom>
                    <a:noFill/>
                    <a:ln>
                      <a:noFill/>
                    </a:ln>
                  </pic:spPr>
                </pic:pic>
              </a:graphicData>
            </a:graphic>
          </wp:inline>
        </w:drawing>
      </w:r>
      <w:r>
        <w:rPr>
          <w:rFonts w:ascii="Times New Roman" w:hAnsi="Times New Roman" w:cs="Times New Roman"/>
          <w:sz w:val="24"/>
        </w:rPr>
        <w:fldChar w:fldCharType="end"/>
      </w:r>
    </w:p>
    <w:p w14:paraId="4D662CFE">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hint="eastAsia" w:hAnsi="宋体" w:cs="Times New Roman"/>
          <w:sz w:val="24"/>
        </w:rPr>
        <w:t>②</w:t>
      </w:r>
    </w:p>
    <w:p w14:paraId="11988EEB">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909445" cy="1211580"/>
            <wp:effectExtent l="0" t="0" r="10795" b="7620"/>
            <wp:docPr id="266" name="图片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560"/>
                    <pic:cNvPicPr>
                      <a:picLocks noChangeAspect="1"/>
                    </pic:cNvPicPr>
                  </pic:nvPicPr>
                  <pic:blipFill>
                    <a:blip r:embed="rId2773" r:link="rId2774"/>
                    <a:stretch>
                      <a:fillRect/>
                    </a:stretch>
                  </pic:blipFill>
                  <pic:spPr>
                    <a:xfrm>
                      <a:off x="0" y="0"/>
                      <a:ext cx="1909445" cy="1211580"/>
                    </a:xfrm>
                    <a:prstGeom prst="rect">
                      <a:avLst/>
                    </a:prstGeom>
                    <a:noFill/>
                    <a:ln>
                      <a:noFill/>
                    </a:ln>
                  </pic:spPr>
                </pic:pic>
              </a:graphicData>
            </a:graphic>
          </wp:inline>
        </w:drawing>
      </w:r>
      <w:r>
        <w:rPr>
          <w:rFonts w:ascii="Times New Roman" w:hAnsi="Times New Roman" w:cs="Times New Roman"/>
          <w:sz w:val="24"/>
        </w:rPr>
        <w:fldChar w:fldCharType="end"/>
      </w:r>
    </w:p>
    <w:p w14:paraId="1A1E2D19">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hint="eastAsia" w:hAnsi="宋体" w:cs="Times New Roman"/>
          <w:sz w:val="24"/>
        </w:rPr>
        <w:t>③</w:t>
      </w:r>
    </w:p>
    <w:p w14:paraId="696A668B">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342390" cy="667385"/>
            <wp:effectExtent l="0" t="0" r="13970" b="3175"/>
            <wp:docPr id="267" name="图片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561"/>
                    <pic:cNvPicPr>
                      <a:picLocks noChangeAspect="1"/>
                    </pic:cNvPicPr>
                  </pic:nvPicPr>
                  <pic:blipFill>
                    <a:blip r:embed="rId2775" r:link="rId2776"/>
                    <a:stretch>
                      <a:fillRect/>
                    </a:stretch>
                  </pic:blipFill>
                  <pic:spPr>
                    <a:xfrm>
                      <a:off x="0" y="0"/>
                      <a:ext cx="1342390" cy="667385"/>
                    </a:xfrm>
                    <a:prstGeom prst="rect">
                      <a:avLst/>
                    </a:prstGeom>
                    <a:noFill/>
                    <a:ln>
                      <a:noFill/>
                    </a:ln>
                  </pic:spPr>
                </pic:pic>
              </a:graphicData>
            </a:graphic>
          </wp:inline>
        </w:drawing>
      </w:r>
      <w:r>
        <w:rPr>
          <w:rFonts w:ascii="Times New Roman" w:hAnsi="Times New Roman" w:cs="Times New Roman"/>
          <w:sz w:val="24"/>
        </w:rPr>
        <w:fldChar w:fldCharType="end"/>
      </w:r>
    </w:p>
    <w:p w14:paraId="448D6ADB">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hint="eastAsia" w:hAnsi="宋体" w:cs="Times New Roman"/>
          <w:sz w:val="24"/>
        </w:rPr>
        <w:t>④</w:t>
      </w:r>
    </w:p>
    <w:p w14:paraId="451C594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图</w:t>
      </w:r>
      <w:r>
        <w:rPr>
          <w:rFonts w:hAnsi="宋体" w:cs="Times New Roman"/>
          <w:sz w:val="24"/>
        </w:rPr>
        <w:t>①</w:t>
      </w:r>
      <w:r>
        <w:rPr>
          <w:rFonts w:ascii="Times New Roman" w:hAnsi="Times New Roman" w:cs="Times New Roman"/>
          <w:sz w:val="24"/>
        </w:rPr>
        <w:t>可用于实验室制NH</w:t>
      </w:r>
      <w:r>
        <w:rPr>
          <w:rFonts w:hint="eastAsia" w:ascii="Times New Roman" w:hAnsi="Times New Roman" w:cs="Times New Roman"/>
          <w:sz w:val="24"/>
          <w:vertAlign w:val="subscript"/>
        </w:rPr>
        <w:t>3</w:t>
      </w:r>
    </w:p>
    <w:p w14:paraId="161FAB0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图</w:t>
      </w:r>
      <w:r>
        <w:rPr>
          <w:rFonts w:hAnsi="宋体" w:cs="Times New Roman"/>
          <w:sz w:val="24"/>
        </w:rPr>
        <w:t>②</w:t>
      </w:r>
      <w:r>
        <w:rPr>
          <w:rFonts w:ascii="Times New Roman" w:hAnsi="Times New Roman" w:cs="Times New Roman"/>
          <w:sz w:val="24"/>
        </w:rPr>
        <w:t>可用于除去C</w:t>
      </w:r>
      <w:r>
        <w:rPr>
          <w:rFonts w:hint="eastAsia" w:ascii="Times New Roman" w:hAnsi="Times New Roman" w:cs="Times New Roman"/>
          <w:sz w:val="24"/>
          <w:vertAlign w:val="subscript"/>
        </w:rPr>
        <w:t>2</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ascii="Times New Roman" w:hAnsi="Times New Roman" w:cs="Times New Roman"/>
          <w:sz w:val="24"/>
        </w:rPr>
        <w:t>中少量的H</w:t>
      </w:r>
      <w:r>
        <w:rPr>
          <w:rFonts w:hint="eastAsia" w:ascii="Times New Roman" w:hAnsi="Times New Roman" w:cs="Times New Roman"/>
          <w:sz w:val="24"/>
          <w:vertAlign w:val="subscript"/>
        </w:rPr>
        <w:t>2</w:t>
      </w:r>
      <w:r>
        <w:rPr>
          <w:rFonts w:hint="eastAsia" w:ascii="Times New Roman" w:hAnsi="Times New Roman" w:cs="Times New Roman"/>
          <w:sz w:val="24"/>
        </w:rPr>
        <w:t>S</w:t>
      </w:r>
    </w:p>
    <w:p w14:paraId="5D2AD03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图</w:t>
      </w:r>
      <w:r>
        <w:rPr>
          <w:rFonts w:hAnsi="宋体" w:cs="Times New Roman"/>
          <w:sz w:val="24"/>
        </w:rPr>
        <w:t>③</w:t>
      </w:r>
      <w:r>
        <w:rPr>
          <w:rFonts w:ascii="Times New Roman" w:hAnsi="Times New Roman" w:cs="Times New Roman"/>
          <w:sz w:val="24"/>
        </w:rPr>
        <w:t>可用于分离CH</w:t>
      </w:r>
      <w:r>
        <w:rPr>
          <w:rFonts w:hint="eastAsia" w:ascii="Times New Roman" w:hAnsi="Times New Roman" w:cs="Times New Roman"/>
          <w:sz w:val="24"/>
          <w:vertAlign w:val="subscript"/>
        </w:rPr>
        <w:t>2</w:t>
      </w:r>
      <w:r>
        <w:rPr>
          <w:rFonts w:hint="eastAsia" w:ascii="Times New Roman" w:hAnsi="Times New Roman" w:cs="Times New Roman"/>
          <w:sz w:val="24"/>
        </w:rPr>
        <w:t>Cl</w:t>
      </w:r>
      <w:r>
        <w:rPr>
          <w:rFonts w:hint="eastAsia" w:ascii="Times New Roman" w:hAnsi="Times New Roman" w:cs="Times New Roman"/>
          <w:sz w:val="24"/>
          <w:vertAlign w:val="subscript"/>
        </w:rPr>
        <w:t>2</w:t>
      </w:r>
      <w:r>
        <w:rPr>
          <w:rFonts w:ascii="Times New Roman" w:hAnsi="Times New Roman" w:cs="Times New Roman"/>
          <w:sz w:val="24"/>
        </w:rPr>
        <w:t>和CCl</w:t>
      </w:r>
      <w:r>
        <w:rPr>
          <w:rFonts w:hint="eastAsia" w:ascii="Times New Roman" w:hAnsi="Times New Roman" w:cs="Times New Roman"/>
          <w:sz w:val="24"/>
          <w:vertAlign w:val="subscript"/>
        </w:rPr>
        <w:t>4</w:t>
      </w:r>
    </w:p>
    <w:p w14:paraId="6674289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图</w:t>
      </w:r>
      <w:r>
        <w:rPr>
          <w:rFonts w:hAnsi="宋体" w:cs="Times New Roman"/>
          <w:sz w:val="24"/>
        </w:rPr>
        <w:t>④</w:t>
      </w:r>
      <w:r>
        <w:rPr>
          <w:rFonts w:ascii="Times New Roman" w:hAnsi="Times New Roman" w:cs="Times New Roman"/>
          <w:sz w:val="24"/>
        </w:rPr>
        <w:t>可用于制备明矾晶体</w:t>
      </w:r>
    </w:p>
    <w:p w14:paraId="2D5FF89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C　CaO与水反应生成Ca(OH)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使</w:t>
      </w:r>
      <w:r>
        <w:rPr>
          <w:rFonts w:hint="eastAsia" w:ascii="Times New Roman" w:hAnsi="Times New Roman" w:eastAsia="仿宋_GB2312" w:cs="Times New Roman"/>
          <w:i/>
          <w:sz w:val="24"/>
        </w:rPr>
        <w:t>c</w:t>
      </w:r>
      <w:r>
        <w:rPr>
          <w:rFonts w:ascii="Times New Roman" w:hAnsi="Times New Roman" w:eastAsia="仿宋_GB2312" w:cs="Times New Roman"/>
          <w:sz w:val="24"/>
        </w:rPr>
        <w:t>(OH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)增大</w:t>
      </w:r>
      <w:r>
        <w:rPr>
          <w:rFonts w:hint="eastAsia" w:ascii="仿宋_GB2312" w:hAnsi="仿宋_GB2312" w:eastAsia="仿宋_GB2312" w:cs="仿宋_GB2312"/>
          <w:sz w:val="24"/>
        </w:rPr>
        <w:t>，</w:t>
      </w:r>
      <w:r>
        <w:rPr>
          <w:rFonts w:ascii="Times New Roman" w:hAnsi="Times New Roman" w:eastAsia="仿宋_GB2312" w:cs="Times New Roman"/>
          <w:sz w:val="24"/>
        </w:rPr>
        <w:t>溶剂(水)减少</w:t>
      </w:r>
      <w:r>
        <w:rPr>
          <w:rFonts w:hint="eastAsia" w:ascii="仿宋_GB2312" w:hAnsi="仿宋_GB2312" w:eastAsia="仿宋_GB2312" w:cs="仿宋_GB2312"/>
          <w:sz w:val="24"/>
        </w:rPr>
        <w:t>，</w:t>
      </w:r>
      <w:r>
        <w:rPr>
          <w:rFonts w:ascii="Times New Roman" w:hAnsi="Times New Roman" w:eastAsia="仿宋_GB2312" w:cs="Times New Roman"/>
          <w:sz w:val="24"/>
        </w:rPr>
        <w:t>且反应放热</w:t>
      </w:r>
      <w:r>
        <w:rPr>
          <w:rFonts w:hint="eastAsia" w:ascii="仿宋_GB2312" w:hAnsi="仿宋_GB2312" w:eastAsia="仿宋_GB2312" w:cs="仿宋_GB2312"/>
          <w:sz w:val="24"/>
        </w:rPr>
        <w:t>，</w:t>
      </w:r>
      <w:r>
        <w:rPr>
          <w:rFonts w:ascii="Times New Roman" w:hAnsi="Times New Roman" w:eastAsia="仿宋_GB2312" w:cs="Times New Roman"/>
          <w:sz w:val="24"/>
        </w:rPr>
        <w:t>促使NH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分解</w:t>
      </w:r>
      <w:r>
        <w:rPr>
          <w:rFonts w:hint="eastAsia" w:ascii="仿宋_GB2312" w:hAnsi="仿宋_GB2312" w:eastAsia="仿宋_GB2312" w:cs="仿宋_GB2312"/>
          <w:sz w:val="24"/>
        </w:rPr>
        <w:t>，</w:t>
      </w:r>
      <w:r>
        <w:rPr>
          <w:rFonts w:ascii="Times New Roman" w:hAnsi="Times New Roman" w:eastAsia="仿宋_GB2312" w:cs="Times New Roman"/>
          <w:sz w:val="24"/>
        </w:rPr>
        <w:t>化学方程式：NH</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＋CaO</w:t>
      </w:r>
      <w:r>
        <w:rPr>
          <w:rFonts w:ascii="Times New Roman" w:hAnsi="Times New Roman" w:eastAsia="仿宋_GB2312" w:cs="Times New Roman"/>
          <w:spacing w:val="-16"/>
          <w:sz w:val="24"/>
        </w:rPr>
        <w:t>==</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3</w:t>
      </w:r>
      <w:r>
        <w:rPr>
          <w:rFonts w:hint="eastAsia" w:hAnsi="宋体" w:cs="Times New Roman"/>
          <w:sz w:val="24"/>
        </w:rPr>
        <w:t>↑</w:t>
      </w:r>
      <w:r>
        <w:rPr>
          <w:rFonts w:ascii="Times New Roman" w:hAnsi="Times New Roman" w:eastAsia="仿宋_GB2312" w:cs="Times New Roman"/>
          <w:sz w:val="24"/>
        </w:rPr>
        <w:t>＋Ca(OH)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试管口放一团用水或稀硫酸浸湿的棉花球</w:t>
      </w:r>
      <w:r>
        <w:rPr>
          <w:rFonts w:hint="eastAsia" w:ascii="仿宋_GB2312" w:hAnsi="仿宋_GB2312" w:eastAsia="仿宋_GB2312" w:cs="仿宋_GB2312"/>
          <w:sz w:val="24"/>
        </w:rPr>
        <w:t>，</w:t>
      </w:r>
      <w:r>
        <w:rPr>
          <w:rFonts w:ascii="Times New Roman" w:hAnsi="Times New Roman" w:eastAsia="仿宋_GB2312" w:cs="Times New Roman"/>
          <w:sz w:val="24"/>
        </w:rPr>
        <w:t>既可以减小空气对流</w:t>
      </w:r>
      <w:r>
        <w:rPr>
          <w:rFonts w:hint="eastAsia" w:ascii="仿宋_GB2312" w:hAnsi="仿宋_GB2312" w:eastAsia="仿宋_GB2312" w:cs="仿宋_GB2312"/>
          <w:sz w:val="24"/>
        </w:rPr>
        <w:t>，</w:t>
      </w:r>
      <w:r>
        <w:rPr>
          <w:rFonts w:ascii="Times New Roman" w:hAnsi="Times New Roman" w:eastAsia="仿宋_GB2312" w:cs="Times New Roman"/>
          <w:sz w:val="24"/>
        </w:rPr>
        <w:t>使NH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充满试管</w:t>
      </w:r>
      <w:r>
        <w:rPr>
          <w:rFonts w:hint="eastAsia" w:ascii="仿宋_GB2312" w:hAnsi="仿宋_GB2312" w:eastAsia="仿宋_GB2312" w:cs="仿宋_GB2312"/>
          <w:sz w:val="24"/>
        </w:rPr>
        <w:t>，</w:t>
      </w:r>
      <w:r>
        <w:rPr>
          <w:rFonts w:ascii="Times New Roman" w:hAnsi="Times New Roman" w:eastAsia="仿宋_GB2312" w:cs="Times New Roman"/>
          <w:sz w:val="24"/>
        </w:rPr>
        <w:t>又可以吸收多余的氨气</w:t>
      </w:r>
      <w:r>
        <w:rPr>
          <w:rFonts w:hint="eastAsia" w:ascii="仿宋_GB2312" w:hAnsi="仿宋_GB2312" w:eastAsia="仿宋_GB2312" w:cs="仿宋_GB2312"/>
          <w:sz w:val="24"/>
        </w:rPr>
        <w:t>，</w:t>
      </w:r>
      <w:r>
        <w:rPr>
          <w:rFonts w:ascii="Times New Roman" w:hAnsi="Times New Roman" w:eastAsia="仿宋_GB2312" w:cs="Times New Roman"/>
          <w:sz w:val="24"/>
        </w:rPr>
        <w:t>防止污染空气</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正确；硫化氢能和硫酸铜溶液反应生成硫化铜沉淀</w:t>
      </w:r>
      <w:r>
        <w:rPr>
          <w:rFonts w:hint="eastAsia" w:ascii="仿宋_GB2312" w:hAnsi="仿宋_GB2312" w:eastAsia="仿宋_GB2312" w:cs="仿宋_GB2312"/>
          <w:sz w:val="24"/>
        </w:rPr>
        <w:t>，</w:t>
      </w:r>
      <w:r>
        <w:rPr>
          <w:rFonts w:ascii="Times New Roman" w:hAnsi="Times New Roman" w:eastAsia="仿宋_GB2312" w:cs="Times New Roman"/>
          <w:sz w:val="24"/>
        </w:rPr>
        <w:t>所以图</w:t>
      </w:r>
      <w:r>
        <w:rPr>
          <w:rFonts w:hAnsi="宋体" w:eastAsia="仿宋_GB2312" w:cs="Times New Roman"/>
          <w:sz w:val="24"/>
        </w:rPr>
        <w:t>②</w:t>
      </w:r>
      <w:r>
        <w:rPr>
          <w:rFonts w:ascii="Times New Roman" w:hAnsi="Times New Roman" w:eastAsia="仿宋_GB2312" w:cs="Times New Roman"/>
          <w:sz w:val="24"/>
        </w:rPr>
        <w:t>可用于除去C</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中少量的H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和CCl</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沸点不同</w:t>
      </w:r>
      <w:r>
        <w:rPr>
          <w:rFonts w:hint="eastAsia" w:ascii="仿宋_GB2312" w:hAnsi="仿宋_GB2312" w:eastAsia="仿宋_GB2312" w:cs="仿宋_GB2312"/>
          <w:sz w:val="24"/>
        </w:rPr>
        <w:t>，</w:t>
      </w:r>
      <w:r>
        <w:rPr>
          <w:rFonts w:ascii="Times New Roman" w:hAnsi="Times New Roman" w:eastAsia="仿宋_GB2312" w:cs="Times New Roman"/>
          <w:sz w:val="24"/>
        </w:rPr>
        <w:t>可采用蒸馏的方法分离</w:t>
      </w:r>
      <w:r>
        <w:rPr>
          <w:rFonts w:hint="eastAsia" w:ascii="仿宋_GB2312" w:hAnsi="仿宋_GB2312" w:eastAsia="仿宋_GB2312" w:cs="仿宋_GB2312"/>
          <w:sz w:val="24"/>
        </w:rPr>
        <w:t>，</w:t>
      </w:r>
      <w:r>
        <w:rPr>
          <w:rFonts w:ascii="Times New Roman" w:hAnsi="Times New Roman" w:eastAsia="仿宋_GB2312" w:cs="Times New Roman"/>
          <w:sz w:val="24"/>
        </w:rPr>
        <w:t>蒸馏时温度计水银球应置于蒸馏烧瓶支管口处</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错误；制备明矾晶体时</w:t>
      </w:r>
      <w:r>
        <w:rPr>
          <w:rFonts w:hint="eastAsia" w:ascii="仿宋_GB2312" w:hAnsi="仿宋_GB2312" w:eastAsia="仿宋_GB2312" w:cs="仿宋_GB2312"/>
          <w:sz w:val="24"/>
        </w:rPr>
        <w:t>，</w:t>
      </w:r>
      <w:r>
        <w:rPr>
          <w:rFonts w:ascii="Times New Roman" w:hAnsi="Times New Roman" w:eastAsia="仿宋_GB2312" w:cs="Times New Roman"/>
          <w:sz w:val="24"/>
        </w:rPr>
        <w:t>将小晶体悬挂在饱和明矾溶液的中央位置作为晶种</w:t>
      </w:r>
      <w:r>
        <w:rPr>
          <w:rFonts w:hint="eastAsia" w:ascii="仿宋_GB2312" w:hAnsi="仿宋_GB2312" w:eastAsia="仿宋_GB2312" w:cs="仿宋_GB2312"/>
          <w:sz w:val="24"/>
        </w:rPr>
        <w:t>，</w:t>
      </w:r>
      <w:r>
        <w:rPr>
          <w:rFonts w:ascii="Times New Roman" w:hAnsi="Times New Roman" w:eastAsia="仿宋_GB2312" w:cs="Times New Roman"/>
          <w:sz w:val="24"/>
        </w:rPr>
        <w:t>有利于获得对称性更好的晶</w:t>
      </w:r>
      <w:r>
        <w:rPr>
          <w:rFonts w:hint="eastAsia" w:ascii="Times New Roman" w:hAnsi="Times New Roman" w:eastAsia="仿宋_GB2312" w:cs="Times New Roman"/>
          <w:sz w:val="24"/>
        </w:rPr>
        <w:t>体</w:t>
      </w:r>
      <w:r>
        <w:rPr>
          <w:rFonts w:hint="eastAsia" w:ascii="仿宋_GB2312" w:hAnsi="仿宋_GB2312" w:eastAsia="仿宋_GB2312" w:cs="仿宋_GB2312"/>
          <w:sz w:val="24"/>
        </w:rPr>
        <w:t>，盖上硬纸片可防止空气中的灰尘等掉入溶液中，影响大晶体形成，</w:t>
      </w:r>
      <w:r>
        <w:rPr>
          <w:rFonts w:ascii="Times New Roman" w:hAnsi="Times New Roman" w:eastAsia="仿宋_GB2312" w:cs="Times New Roman"/>
          <w:sz w:val="24"/>
        </w:rPr>
        <w:t>D正确。</w:t>
      </w:r>
    </w:p>
    <w:p w14:paraId="38F91317">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6</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6</w:t>
      </w:r>
      <w:r>
        <w:rPr>
          <w:rFonts w:ascii="Times New Roman" w:hAnsi="Times New Roman" w:eastAsia="仿宋_GB2312" w:cs="Times New Roman"/>
          <w:sz w:val="24"/>
        </w:rPr>
        <w:t>)</w:t>
      </w:r>
      <w:r>
        <w:rPr>
          <w:rFonts w:ascii="Times New Roman" w:hAnsi="Times New Roman" w:cs="Times New Roman"/>
          <w:sz w:val="24"/>
        </w:rPr>
        <w:t>二氧化氯(ClO</w:t>
      </w:r>
      <w:r>
        <w:rPr>
          <w:rFonts w:hint="eastAsia" w:ascii="Times New Roman" w:hAnsi="Times New Roman" w:cs="Times New Roman"/>
          <w:sz w:val="24"/>
          <w:vertAlign w:val="subscript"/>
        </w:rPr>
        <w:t>2</w:t>
      </w:r>
      <w:r>
        <w:rPr>
          <w:rFonts w:ascii="Times New Roman" w:hAnsi="Times New Roman" w:cs="Times New Roman"/>
          <w:sz w:val="24"/>
        </w:rPr>
        <w:t>)可用于自来水消毒。实验室用草酸(H</w:t>
      </w:r>
      <w:r>
        <w:rPr>
          <w:rFonts w:hint="eastAsia" w:ascii="Times New Roman" w:hAnsi="Times New Roman" w:cs="Times New Roman"/>
          <w:sz w:val="24"/>
          <w:vertAlign w:val="subscript"/>
        </w:rPr>
        <w:t>2</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)和KClO</w:t>
      </w:r>
      <w:r>
        <w:rPr>
          <w:rFonts w:hint="eastAsia" w:ascii="Times New Roman" w:hAnsi="Times New Roman" w:cs="Times New Roman"/>
          <w:sz w:val="24"/>
          <w:vertAlign w:val="subscript"/>
        </w:rPr>
        <w:t>3</w:t>
      </w:r>
      <w:r>
        <w:rPr>
          <w:rFonts w:ascii="Times New Roman" w:hAnsi="Times New Roman" w:cs="Times New Roman"/>
          <w:sz w:val="24"/>
        </w:rPr>
        <w:t>制取ClO</w:t>
      </w:r>
      <w:r>
        <w:rPr>
          <w:rFonts w:hint="eastAsia" w:ascii="Times New Roman" w:hAnsi="Times New Roman" w:cs="Times New Roman"/>
          <w:sz w:val="24"/>
          <w:vertAlign w:val="subscript"/>
        </w:rPr>
        <w:t>2</w:t>
      </w:r>
      <w:r>
        <w:rPr>
          <w:rFonts w:ascii="Times New Roman" w:hAnsi="Times New Roman" w:cs="Times New Roman"/>
          <w:sz w:val="24"/>
        </w:rPr>
        <w:t>的反应为H</w:t>
      </w:r>
      <w:r>
        <w:rPr>
          <w:rFonts w:hint="eastAsia" w:ascii="Times New Roman" w:hAnsi="Times New Roman" w:cs="Times New Roman"/>
          <w:sz w:val="24"/>
          <w:vertAlign w:val="subscript"/>
        </w:rPr>
        <w:t>2</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＋2KClO</w:t>
      </w:r>
      <w:r>
        <w:rPr>
          <w:rFonts w:hint="eastAsia" w:ascii="Times New Roman" w:hAnsi="Times New Roman" w:cs="Times New Roman"/>
          <w:sz w:val="24"/>
          <w:vertAlign w:val="subscript"/>
        </w:rPr>
        <w:t>3</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4</w:t>
      </w:r>
      <w:r>
        <w:rPr>
          <w:rFonts w:hint="eastAsia" w:ascii="Times New Roman" w:hAnsi="Times New Roman" w:cs="Times New Roman"/>
          <w:spacing w:val="-16"/>
          <w:sz w:val="24"/>
        </w:rPr>
        <w:t>==</w:t>
      </w:r>
      <w:r>
        <w:rPr>
          <w:rFonts w:hint="eastAsia" w:ascii="Times New Roman" w:hAnsi="Times New Roman" w:cs="Times New Roman"/>
          <w:sz w:val="24"/>
        </w:rPr>
        <w:t>=2ClO</w:t>
      </w:r>
      <w:r>
        <w:rPr>
          <w:rFonts w:hint="eastAsia" w:ascii="Times New Roman" w:hAnsi="Times New Roman" w:cs="Times New Roman"/>
          <w:sz w:val="24"/>
          <w:vertAlign w:val="subscript"/>
        </w:rPr>
        <w:t>2</w:t>
      </w:r>
      <w:r>
        <w:rPr>
          <w:rFonts w:hint="eastAsia" w:hAnsi="宋体" w:cs="Times New Roman"/>
          <w:sz w:val="24"/>
        </w:rPr>
        <w:t>↑</w:t>
      </w:r>
      <w:r>
        <w:rPr>
          <w:rFonts w:ascii="Times New Roman" w:hAnsi="Times New Roman" w:cs="Times New Roman"/>
          <w:sz w:val="24"/>
        </w:rPr>
        <w:t>＋2CO</w:t>
      </w:r>
      <w:r>
        <w:rPr>
          <w:rFonts w:hint="eastAsia" w:ascii="Times New Roman" w:hAnsi="Times New Roman" w:cs="Times New Roman"/>
          <w:sz w:val="24"/>
          <w:vertAlign w:val="subscript"/>
        </w:rPr>
        <w:t>2</w:t>
      </w:r>
      <w:r>
        <w:rPr>
          <w:rFonts w:hint="eastAsia" w:hAnsi="宋体" w:cs="Times New Roman"/>
          <w:sz w:val="24"/>
        </w:rPr>
        <w:t>↑</w:t>
      </w:r>
      <w:r>
        <w:rPr>
          <w:rFonts w:ascii="Times New Roman" w:hAnsi="Times New Roman" w:cs="Times New Roman"/>
          <w:sz w:val="24"/>
        </w:rPr>
        <w:t>＋K</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4</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。设</w:t>
      </w:r>
      <w:r>
        <w:rPr>
          <w:rFonts w:hint="eastAsia" w:ascii="Times New Roman" w:hAnsi="Times New Roman" w:cs="Times New Roman"/>
          <w:i/>
          <w:sz w:val="24"/>
        </w:rPr>
        <w:t>N</w:t>
      </w:r>
      <w:r>
        <w:rPr>
          <w:rFonts w:hint="eastAsia" w:ascii="Times New Roman" w:hAnsi="Times New Roman" w:cs="Times New Roman"/>
          <w:sz w:val="24"/>
          <w:vertAlign w:val="subscript"/>
        </w:rPr>
        <w:t>A</w:t>
      </w:r>
      <w:r>
        <w:rPr>
          <w:rFonts w:ascii="Times New Roman" w:hAnsi="Times New Roman" w:cs="Times New Roman"/>
          <w:sz w:val="24"/>
        </w:rPr>
        <w:t>为阿伏加德罗常数</w:t>
      </w:r>
      <w:r>
        <w:rPr>
          <w:rFonts w:hint="eastAsia" w:ascii="Times New Roman" w:hAnsi="Times New Roman" w:cs="Times New Roman"/>
          <w:sz w:val="24"/>
        </w:rPr>
        <w:t>的值。下列说法正确的是</w:t>
      </w:r>
      <w:r>
        <w:rPr>
          <w:rFonts w:ascii="Times New Roman" w:hAnsi="Times New Roman" w:cs="Times New Roman"/>
          <w:sz w:val="24"/>
        </w:rPr>
        <w:t>(　　)</w:t>
      </w:r>
    </w:p>
    <w:p w14:paraId="641FFBE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A．0.1 mol H</w:t>
      </w:r>
      <w:r>
        <w:rPr>
          <w:rFonts w:hAnsi="宋体" w:cs="宋体"/>
          <w:sz w:val="24"/>
        </w:rPr>
        <w:fldChar w:fldCharType="begin"/>
      </w:r>
      <w:r>
        <w:rPr>
          <w:rFonts w:hint="eastAsia" w:hAnsi="宋体" w:cs="宋体"/>
          <w:sz w:val="24"/>
        </w:rPr>
        <w:instrText xml:space="preserve">eq \o\al(</w:instrText>
      </w:r>
      <w:r>
        <w:rPr>
          <w:rFonts w:hint="eastAsia" w:ascii="Times New Roman" w:hAnsi="Times New Roman" w:cs="Times New Roman"/>
          <w:sz w:val="24"/>
          <w:vertAlign w:val="superscript"/>
        </w:rPr>
        <w:instrText xml:space="preserve">18</w:instrText>
      </w:r>
      <w:r>
        <w:rPr>
          <w:rFonts w:hint="eastAsia" w:hAnsi="宋体" w:cs="宋体"/>
          <w:sz w:val="24"/>
        </w:rPr>
        <w:instrText xml:space="preserve">,</w:instrText>
      </w:r>
      <w:r>
        <w:rPr>
          <w:rFonts w:hint="eastAsia" w:ascii="Times New Roman" w:hAnsi="Times New Roman" w:cs="Times New Roman"/>
          <w:sz w:val="24"/>
          <w:vertAlign w:val="subscript"/>
        </w:rPr>
        <w:instrText xml:space="preserve">2</w:instrText>
      </w:r>
      <w:r>
        <w:rPr>
          <w:rFonts w:hint="eastAsia" w:hAnsi="宋体" w:cs="宋体"/>
          <w:sz w:val="24"/>
        </w:rPr>
        <w:instrText xml:space="preserve">)</w:instrText>
      </w:r>
      <w:r>
        <w:rPr>
          <w:rFonts w:hAnsi="宋体" w:cs="宋体"/>
          <w:sz w:val="24"/>
        </w:rPr>
        <w:fldChar w:fldCharType="end"/>
      </w:r>
      <w:r>
        <w:rPr>
          <w:rFonts w:hint="eastAsia" w:ascii="Times New Roman" w:hAnsi="Times New Roman" w:cs="Times New Roman"/>
          <w:sz w:val="24"/>
        </w:rPr>
        <w:t>O</w:t>
      </w:r>
      <w:r>
        <w:rPr>
          <w:rFonts w:ascii="Times New Roman" w:hAnsi="Times New Roman" w:cs="Times New Roman"/>
          <w:sz w:val="24"/>
        </w:rPr>
        <w:t>中含有的中子数为1.2</w:t>
      </w:r>
      <w:r>
        <w:rPr>
          <w:rFonts w:hint="eastAsia" w:ascii="Times New Roman" w:hAnsi="Times New Roman" w:cs="Times New Roman"/>
          <w:i/>
          <w:sz w:val="24"/>
        </w:rPr>
        <w:t>N</w:t>
      </w:r>
      <w:r>
        <w:rPr>
          <w:rFonts w:hint="eastAsia" w:ascii="Times New Roman" w:hAnsi="Times New Roman" w:cs="Times New Roman"/>
          <w:sz w:val="24"/>
          <w:vertAlign w:val="subscript"/>
        </w:rPr>
        <w:t>A</w:t>
      </w:r>
    </w:p>
    <w:p w14:paraId="5817997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每生成67.5 g ClO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转移电子数为2.0</w:t>
      </w:r>
      <w:r>
        <w:rPr>
          <w:rFonts w:hint="eastAsia" w:ascii="Times New Roman" w:hAnsi="Times New Roman" w:cs="Times New Roman"/>
          <w:i/>
          <w:sz w:val="24"/>
        </w:rPr>
        <w:t>N</w:t>
      </w:r>
      <w:r>
        <w:rPr>
          <w:rFonts w:hint="eastAsia" w:ascii="Times New Roman" w:hAnsi="Times New Roman" w:cs="Times New Roman"/>
          <w:sz w:val="24"/>
          <w:vertAlign w:val="subscript"/>
        </w:rPr>
        <w:t>A</w:t>
      </w:r>
    </w:p>
    <w:p w14:paraId="030F22C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C．0.1 mol·L</w:t>
      </w:r>
      <w:r>
        <w:rPr>
          <w:rFonts w:ascii="Times New Roman" w:hAnsi="Times New Roman" w:cs="Times New Roman"/>
          <w:sz w:val="24"/>
          <w:vertAlign w:val="superscript"/>
        </w:rPr>
        <w:t>－1</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C</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溶液中含有的H</w:t>
      </w:r>
      <w:r>
        <w:rPr>
          <w:rFonts w:ascii="Times New Roman" w:hAnsi="Times New Roman" w:cs="Times New Roman"/>
          <w:sz w:val="24"/>
          <w:vertAlign w:val="superscript"/>
        </w:rPr>
        <w:t>＋</w:t>
      </w:r>
      <w:r>
        <w:rPr>
          <w:rFonts w:ascii="Times New Roman" w:hAnsi="Times New Roman" w:cs="Times New Roman"/>
          <w:sz w:val="24"/>
        </w:rPr>
        <w:t>数目为0.2</w:t>
      </w:r>
      <w:r>
        <w:rPr>
          <w:rFonts w:hint="eastAsia" w:ascii="Times New Roman" w:hAnsi="Times New Roman" w:cs="Times New Roman"/>
          <w:i/>
          <w:sz w:val="24"/>
        </w:rPr>
        <w:t>N</w:t>
      </w:r>
      <w:r>
        <w:rPr>
          <w:rFonts w:hint="eastAsia" w:ascii="Times New Roman" w:hAnsi="Times New Roman" w:cs="Times New Roman"/>
          <w:sz w:val="24"/>
          <w:vertAlign w:val="subscript"/>
        </w:rPr>
        <w:t>A</w:t>
      </w:r>
    </w:p>
    <w:p w14:paraId="5EB1C01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标准状况下</w:t>
      </w:r>
      <w:r>
        <w:rPr>
          <w:rFonts w:hint="eastAsia" w:ascii="Times New Roman" w:hAnsi="Times New Roman" w:cs="Times New Roman"/>
          <w:sz w:val="24"/>
        </w:rPr>
        <w:t>，22.4 L CO</w:t>
      </w:r>
      <w:r>
        <w:rPr>
          <w:rFonts w:hint="eastAsia" w:ascii="Times New Roman" w:hAnsi="Times New Roman" w:cs="Times New Roman"/>
          <w:sz w:val="24"/>
          <w:vertAlign w:val="subscript"/>
        </w:rPr>
        <w:t>2</w:t>
      </w:r>
      <w:r>
        <w:rPr>
          <w:rFonts w:ascii="Times New Roman" w:hAnsi="Times New Roman" w:cs="Times New Roman"/>
          <w:sz w:val="24"/>
        </w:rPr>
        <w:t>中含σ键数目为2.0</w:t>
      </w:r>
      <w:r>
        <w:rPr>
          <w:rFonts w:hint="eastAsia" w:ascii="Times New Roman" w:hAnsi="Times New Roman" w:cs="Times New Roman"/>
          <w:i/>
          <w:sz w:val="24"/>
        </w:rPr>
        <w:t>N</w:t>
      </w:r>
      <w:r>
        <w:rPr>
          <w:rFonts w:hint="eastAsia" w:ascii="Times New Roman" w:hAnsi="Times New Roman" w:cs="Times New Roman"/>
          <w:sz w:val="24"/>
          <w:vertAlign w:val="subscript"/>
        </w:rPr>
        <w:t>A</w:t>
      </w:r>
    </w:p>
    <w:p w14:paraId="2EEB5D6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D　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18</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2</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Times New Roman" w:hAnsi="Times New Roman" w:eastAsia="仿宋_GB2312" w:cs="Times New Roman"/>
          <w:sz w:val="24"/>
        </w:rPr>
        <w:t>O</w:t>
      </w:r>
      <w:r>
        <w:rPr>
          <w:rFonts w:ascii="Times New Roman" w:hAnsi="Times New Roman" w:eastAsia="仿宋_GB2312" w:cs="Times New Roman"/>
          <w:sz w:val="24"/>
        </w:rPr>
        <w:t>分子中H原子无中子</w:t>
      </w:r>
      <w:r>
        <w:rPr>
          <w:rFonts w:hint="eastAsia" w:ascii="仿宋_GB2312" w:hAnsi="仿宋_GB2312" w:eastAsia="仿宋_GB2312" w:cs="仿宋_GB2312"/>
          <w:sz w:val="24"/>
        </w:rPr>
        <w:t>，</w:t>
      </w:r>
      <w:r>
        <w:rPr>
          <w:rFonts w:hint="eastAsia" w:ascii="Times New Roman" w:hAnsi="Times New Roman" w:eastAsia="仿宋_GB2312" w:cs="Times New Roman"/>
          <w:sz w:val="24"/>
          <w:vertAlign w:val="superscript"/>
        </w:rPr>
        <w:t>18</w:t>
      </w:r>
      <w:r>
        <w:rPr>
          <w:rFonts w:hint="eastAsia" w:ascii="Times New Roman" w:hAnsi="Times New Roman" w:eastAsia="仿宋_GB2312" w:cs="Times New Roman"/>
          <w:sz w:val="24"/>
        </w:rPr>
        <w:t>O</w:t>
      </w:r>
      <w:r>
        <w:rPr>
          <w:rFonts w:ascii="Times New Roman" w:hAnsi="Times New Roman" w:eastAsia="仿宋_GB2312" w:cs="Times New Roman"/>
          <w:sz w:val="24"/>
        </w:rPr>
        <w:t>原子</w:t>
      </w:r>
      <w:r>
        <w:rPr>
          <w:rFonts w:hint="eastAsia" w:ascii="Times New Roman" w:hAnsi="Times New Roman" w:eastAsia="仿宋_GB2312" w:cs="Times New Roman"/>
          <w:sz w:val="24"/>
        </w:rPr>
        <w:t>的中子数为</w:t>
      </w:r>
      <w:r>
        <w:rPr>
          <w:rFonts w:ascii="Times New Roman" w:hAnsi="Times New Roman" w:eastAsia="仿宋_GB2312" w:cs="Times New Roman"/>
          <w:sz w:val="24"/>
        </w:rPr>
        <w:t>10</w:t>
      </w:r>
      <w:r>
        <w:rPr>
          <w:rFonts w:hint="eastAsia" w:ascii="仿宋_GB2312" w:hAnsi="仿宋_GB2312" w:eastAsia="仿宋_GB2312" w:cs="仿宋_GB2312"/>
          <w:sz w:val="24"/>
        </w:rPr>
        <w:t>，</w:t>
      </w:r>
      <w:r>
        <w:rPr>
          <w:rFonts w:ascii="Times New Roman" w:hAnsi="Times New Roman" w:eastAsia="仿宋_GB2312" w:cs="Times New Roman"/>
          <w:sz w:val="24"/>
        </w:rPr>
        <w:t>则0.1 mol 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18</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2</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Times New Roman" w:hAnsi="Times New Roman" w:eastAsia="仿宋_GB2312" w:cs="Times New Roman"/>
          <w:sz w:val="24"/>
        </w:rPr>
        <w:t>O</w:t>
      </w:r>
      <w:r>
        <w:rPr>
          <w:rFonts w:ascii="Times New Roman" w:hAnsi="Times New Roman" w:eastAsia="仿宋_GB2312" w:cs="Times New Roman"/>
          <w:sz w:val="24"/>
        </w:rPr>
        <w:t>中含有的中子数为</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错误；由反应方程式可知</w:t>
      </w:r>
      <w:r>
        <w:rPr>
          <w:rFonts w:hint="eastAsia" w:ascii="仿宋_GB2312" w:hAnsi="仿宋_GB2312" w:eastAsia="仿宋_GB2312" w:cs="仿宋_GB2312"/>
          <w:sz w:val="24"/>
        </w:rPr>
        <w:t>，</w:t>
      </w:r>
      <w:r>
        <w:rPr>
          <w:rFonts w:ascii="Times New Roman" w:hAnsi="Times New Roman" w:eastAsia="仿宋_GB2312" w:cs="Times New Roman"/>
          <w:sz w:val="24"/>
        </w:rPr>
        <w:t>每生成2 mol ClO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转移电子2 mol</w:t>
      </w:r>
      <w:r>
        <w:rPr>
          <w:rFonts w:hint="eastAsia" w:ascii="仿宋_GB2312" w:hAnsi="仿宋_GB2312" w:eastAsia="仿宋_GB2312" w:cs="仿宋_GB2312"/>
          <w:sz w:val="24"/>
        </w:rPr>
        <w:t>，</w:t>
      </w:r>
      <w:r>
        <w:rPr>
          <w:rFonts w:ascii="Times New Roman" w:hAnsi="Times New Roman" w:eastAsia="仿宋_GB2312" w:cs="Times New Roman"/>
          <w:sz w:val="24"/>
        </w:rPr>
        <w:t>则每生成67.5 g ClO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即1 mol ClO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转移电子数为</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错误；未给出草酸溶液的体积</w:t>
      </w:r>
      <w:r>
        <w:rPr>
          <w:rFonts w:hint="eastAsia" w:ascii="仿宋_GB2312" w:hAnsi="仿宋_GB2312" w:eastAsia="仿宋_GB2312" w:cs="仿宋_GB2312"/>
          <w:sz w:val="24"/>
        </w:rPr>
        <w:t>，</w:t>
      </w:r>
      <w:r>
        <w:rPr>
          <w:rFonts w:ascii="Times New Roman" w:hAnsi="Times New Roman" w:eastAsia="仿宋_GB2312" w:cs="Times New Roman"/>
          <w:sz w:val="24"/>
        </w:rPr>
        <w:t>且草酸为弱酸</w:t>
      </w:r>
      <w:r>
        <w:rPr>
          <w:rFonts w:hint="eastAsia" w:ascii="仿宋_GB2312" w:hAnsi="仿宋_GB2312" w:eastAsia="仿宋_GB2312" w:cs="仿宋_GB2312"/>
          <w:sz w:val="24"/>
        </w:rPr>
        <w:t>，</w:t>
      </w:r>
      <w:r>
        <w:rPr>
          <w:rFonts w:ascii="Times New Roman" w:hAnsi="Times New Roman" w:eastAsia="仿宋_GB2312" w:cs="Times New Roman"/>
          <w:sz w:val="24"/>
        </w:rPr>
        <w:t>不能完全电离</w:t>
      </w:r>
      <w:r>
        <w:rPr>
          <w:rFonts w:hint="eastAsia" w:ascii="仿宋_GB2312" w:hAnsi="仿宋_GB2312" w:eastAsia="仿宋_GB2312" w:cs="仿宋_GB2312"/>
          <w:sz w:val="24"/>
        </w:rPr>
        <w:t>，</w:t>
      </w:r>
      <w:r>
        <w:rPr>
          <w:rFonts w:ascii="Times New Roman" w:hAnsi="Times New Roman" w:eastAsia="仿宋_GB2312" w:cs="Times New Roman"/>
          <w:sz w:val="24"/>
        </w:rPr>
        <w:t>无法计算氢离子的物质的量</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错误；1个二氧化碳分子中含有2个σ键和2个π键</w:t>
      </w:r>
      <w:r>
        <w:rPr>
          <w:rFonts w:hint="eastAsia" w:ascii="仿宋_GB2312" w:hAnsi="仿宋_GB2312" w:eastAsia="仿宋_GB2312" w:cs="仿宋_GB2312"/>
          <w:sz w:val="24"/>
        </w:rPr>
        <w:t>，</w:t>
      </w:r>
      <w:r>
        <w:rPr>
          <w:rFonts w:ascii="Times New Roman" w:hAnsi="Times New Roman" w:eastAsia="仿宋_GB2312" w:cs="Times New Roman"/>
          <w:sz w:val="24"/>
        </w:rPr>
        <w:t>则标准状况下22.4 L CO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即1 mol 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中含σ键数目为2.0</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574DF6CD">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7</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7</w:t>
      </w:r>
      <w:r>
        <w:rPr>
          <w:rFonts w:ascii="Times New Roman" w:hAnsi="Times New Roman" w:eastAsia="仿宋_GB2312" w:cs="Times New Roman"/>
          <w:sz w:val="24"/>
        </w:rPr>
        <w:t>)</w:t>
      </w:r>
      <w:r>
        <w:rPr>
          <w:rFonts w:ascii="Times New Roman" w:hAnsi="Times New Roman" w:cs="Times New Roman"/>
          <w:sz w:val="24"/>
        </w:rPr>
        <w:t>下列离子方程式书写错误的是(　　)</w:t>
      </w:r>
    </w:p>
    <w:p w14:paraId="7E35CA9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用氢氟酸雕刻玻璃：SiO</w:t>
      </w:r>
      <w:r>
        <w:rPr>
          <w:rFonts w:hint="eastAsia" w:ascii="Times New Roman" w:hAnsi="Times New Roman" w:cs="Times New Roman"/>
          <w:sz w:val="24"/>
          <w:vertAlign w:val="subscript"/>
        </w:rPr>
        <w:t>2</w:t>
      </w:r>
      <w:r>
        <w:rPr>
          <w:rFonts w:ascii="Times New Roman" w:hAnsi="Times New Roman" w:cs="Times New Roman"/>
          <w:sz w:val="24"/>
        </w:rPr>
        <w:t>＋4H</w:t>
      </w:r>
      <w:r>
        <w:rPr>
          <w:rFonts w:ascii="Times New Roman" w:hAnsi="Times New Roman" w:cs="Times New Roman"/>
          <w:sz w:val="24"/>
          <w:vertAlign w:val="superscript"/>
        </w:rPr>
        <w:t>＋</w:t>
      </w:r>
      <w:r>
        <w:rPr>
          <w:rFonts w:ascii="Times New Roman" w:hAnsi="Times New Roman" w:cs="Times New Roman"/>
          <w:sz w:val="24"/>
        </w:rPr>
        <w:t>＋4F</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=SiF</w:t>
      </w:r>
      <w:r>
        <w:rPr>
          <w:rFonts w:hint="eastAsia" w:ascii="Times New Roman" w:hAnsi="Times New Roman" w:cs="Times New Roman"/>
          <w:sz w:val="24"/>
          <w:vertAlign w:val="subscript"/>
        </w:rPr>
        <w:t>4</w:t>
      </w:r>
      <w:r>
        <w:rPr>
          <w:rFonts w:hint="eastAsia" w:hAnsi="宋体" w:cs="Times New Roman"/>
          <w:sz w:val="24"/>
        </w:rPr>
        <w:t>↑</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p>
    <w:p w14:paraId="47D72623">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用绿矾(FeSO</w:t>
      </w:r>
      <w:r>
        <w:rPr>
          <w:rFonts w:hint="eastAsia" w:ascii="Times New Roman" w:hAnsi="Times New Roman" w:cs="Times New Roman"/>
          <w:sz w:val="24"/>
          <w:vertAlign w:val="subscript"/>
        </w:rPr>
        <w:t>4</w:t>
      </w:r>
      <w:r>
        <w:rPr>
          <w:rFonts w:hint="eastAsia" w:ascii="Times New Roman" w:hAnsi="Times New Roman" w:cs="Times New Roman"/>
          <w:sz w:val="24"/>
        </w:rPr>
        <w:t>·7H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)处理酸性废水中的Cr</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7</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：6Fe</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w:t>
      </w:r>
      <w:r>
        <w:rPr>
          <w:rFonts w:hint="eastAsia" w:ascii="Times New Roman" w:hAnsi="Times New Roman" w:cs="Times New Roman"/>
          <w:sz w:val="24"/>
        </w:rPr>
        <w:t>Cr</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ascii="Times New Roman" w:hAnsi="Times New Roman" w:cs="Times New Roman"/>
          <w:sz w:val="24"/>
          <w:vertAlign w:val="superscript"/>
        </w:rPr>
        <w:instrText xml:space="preserve">2</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7</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＋14H</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=6Fe</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＋2Cr</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＋7H</w:t>
      </w:r>
      <w:r>
        <w:rPr>
          <w:rFonts w:hint="eastAsia" w:ascii="Times New Roman" w:hAnsi="Times New Roman" w:cs="Times New Roman"/>
          <w:sz w:val="24"/>
          <w:vertAlign w:val="subscript"/>
        </w:rPr>
        <w:t>2</w:t>
      </w:r>
      <w:r>
        <w:rPr>
          <w:rFonts w:hint="eastAsia" w:ascii="Times New Roman" w:hAnsi="Times New Roman" w:cs="Times New Roman"/>
          <w:sz w:val="24"/>
        </w:rPr>
        <w:t>O</w:t>
      </w:r>
    </w:p>
    <w:p w14:paraId="0FD0212D">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用泡沫灭火</w:t>
      </w:r>
      <w:r>
        <w:rPr>
          <w:rFonts w:hint="eastAsia" w:ascii="Times New Roman" w:hAnsi="Times New Roman" w:cs="Times New Roman"/>
          <w:sz w:val="24"/>
        </w:rPr>
        <w:t>器灭火的原理：</w:t>
      </w:r>
      <w:r>
        <w:rPr>
          <w:rFonts w:ascii="Times New Roman" w:hAnsi="Times New Roman" w:cs="Times New Roman"/>
          <w:sz w:val="24"/>
        </w:rPr>
        <w:t>Al</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＋3HCO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pacing w:val="-16"/>
          <w:sz w:val="24"/>
        </w:rPr>
        <w:t>==</w:t>
      </w:r>
      <w:r>
        <w:rPr>
          <w:rFonts w:hint="eastAsia" w:ascii="Times New Roman" w:hAnsi="Times New Roman" w:cs="Times New Roman"/>
          <w:sz w:val="24"/>
        </w:rPr>
        <w:t>=Al</w:t>
      </w:r>
      <w:r>
        <w:rPr>
          <w:rFonts w:ascii="Times New Roman" w:hAnsi="Times New Roman" w:cs="Times New Roman"/>
          <w:sz w:val="24"/>
        </w:rPr>
        <w:t>(OH)</w:t>
      </w:r>
      <w:r>
        <w:rPr>
          <w:rFonts w:hint="eastAsia" w:ascii="Times New Roman" w:hAnsi="Times New Roman" w:cs="Times New Roman"/>
          <w:sz w:val="24"/>
          <w:vertAlign w:val="subscript"/>
        </w:rPr>
        <w:t>3</w:t>
      </w:r>
      <w:r>
        <w:rPr>
          <w:rFonts w:hint="eastAsia" w:hAnsi="宋体" w:cs="Times New Roman"/>
          <w:sz w:val="24"/>
        </w:rPr>
        <w:t>↓</w:t>
      </w:r>
      <w:r>
        <w:rPr>
          <w:rFonts w:ascii="Times New Roman" w:hAnsi="Times New Roman" w:cs="Times New Roman"/>
          <w:sz w:val="24"/>
        </w:rPr>
        <w:t>＋3CO</w:t>
      </w:r>
      <w:r>
        <w:rPr>
          <w:rFonts w:hint="eastAsia" w:ascii="Times New Roman" w:hAnsi="Times New Roman" w:cs="Times New Roman"/>
          <w:sz w:val="24"/>
          <w:vertAlign w:val="subscript"/>
        </w:rPr>
        <w:t>2</w:t>
      </w:r>
      <w:r>
        <w:rPr>
          <w:rFonts w:hint="eastAsia" w:hAnsi="宋体" w:cs="Times New Roman"/>
          <w:sz w:val="24"/>
        </w:rPr>
        <w:t>↑</w:t>
      </w:r>
    </w:p>
    <w:p w14:paraId="3E738E0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工业电解饱和食盐水制烧碱和氯气：2Cl</w:t>
      </w:r>
      <w:r>
        <w:rPr>
          <w:rFonts w:ascii="Times New Roman" w:hAnsi="Times New Roman" w:cs="Times New Roman"/>
          <w:sz w:val="24"/>
          <w:vertAlign w:val="superscript"/>
        </w:rPr>
        <w:t>－</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hint="eastAsia" w:ascii="Times New Roman" w:hAnsi="Times New Roman" w:cs="Times New Roman"/>
          <w:spacing w:val="-16"/>
          <w:sz w:val="24"/>
        </w:rPr>
        <w:instrText xml:space="preserve">====</w:instrText>
      </w:r>
      <w:r>
        <w:rPr>
          <w:rFonts w:hint="eastAsia" w:ascii="Times New Roman" w:hAnsi="Times New Roman" w:cs="Times New Roman"/>
          <w:sz w:val="24"/>
        </w:rPr>
        <w:instrText xml:space="preserve">=,\s\up7(</w:instrText>
      </w:r>
      <w:r>
        <w:rPr>
          <w:rFonts w:ascii="Times New Roman" w:hAnsi="Times New Roman" w:cs="Times New Roman"/>
          <w:sz w:val="18"/>
        </w:rPr>
        <w:instrText xml:space="preserve">电解</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2OH</w:t>
      </w:r>
      <w:r>
        <w:rPr>
          <w:rFonts w:ascii="Times New Roman" w:hAnsi="Times New Roman" w:cs="Times New Roman"/>
          <w:sz w:val="24"/>
          <w:vertAlign w:val="superscript"/>
        </w:rPr>
        <w:t>－</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hAnsi="宋体" w:cs="Times New Roman"/>
          <w:sz w:val="24"/>
        </w:rPr>
        <w:t>↑</w:t>
      </w:r>
      <w:r>
        <w:rPr>
          <w:rFonts w:ascii="Times New Roman" w:hAnsi="Times New Roman" w:cs="Times New Roman"/>
          <w:sz w:val="24"/>
        </w:rPr>
        <w:t>＋Cl</w:t>
      </w:r>
      <w:r>
        <w:rPr>
          <w:rFonts w:hint="eastAsia" w:ascii="Times New Roman" w:hAnsi="Times New Roman" w:cs="Times New Roman"/>
          <w:sz w:val="24"/>
          <w:vertAlign w:val="subscript"/>
        </w:rPr>
        <w:t>2</w:t>
      </w:r>
      <w:r>
        <w:rPr>
          <w:rFonts w:hint="eastAsia" w:hAnsi="宋体" w:cs="Times New Roman"/>
          <w:sz w:val="24"/>
        </w:rPr>
        <w:t>↑</w:t>
      </w:r>
    </w:p>
    <w:p w14:paraId="72CAEE1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A　氟化氢是弱酸</w:t>
      </w:r>
      <w:r>
        <w:rPr>
          <w:rFonts w:hint="eastAsia" w:ascii="仿宋_GB2312" w:hAnsi="仿宋_GB2312" w:eastAsia="仿宋_GB2312" w:cs="仿宋_GB2312"/>
          <w:sz w:val="24"/>
        </w:rPr>
        <w:t>，</w:t>
      </w:r>
      <w:r>
        <w:rPr>
          <w:rFonts w:ascii="Times New Roman" w:hAnsi="Times New Roman" w:eastAsia="仿宋_GB2312" w:cs="Times New Roman"/>
          <w:sz w:val="24"/>
        </w:rPr>
        <w:t>不能拆写成离子</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错误；用绿矾处理酸性废水中的Cr</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7</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生成铬离子和铁离子</w:t>
      </w:r>
      <w:r>
        <w:rPr>
          <w:rFonts w:hint="eastAsia" w:ascii="仿宋_GB2312" w:hAnsi="仿宋_GB2312" w:eastAsia="仿宋_GB2312" w:cs="仿宋_GB2312"/>
          <w:sz w:val="24"/>
        </w:rPr>
        <w:t>，</w:t>
      </w:r>
      <w:r>
        <w:rPr>
          <w:rFonts w:ascii="Times New Roman" w:hAnsi="Times New Roman" w:eastAsia="仿宋_GB2312" w:cs="Times New Roman"/>
          <w:sz w:val="24"/>
        </w:rPr>
        <w:t>离子方程式符合元素、电子和电荷守恒</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正确；泡沫灭火器灭火的</w:t>
      </w:r>
      <w:r>
        <w:rPr>
          <w:rFonts w:hint="eastAsia" w:ascii="Times New Roman" w:hAnsi="Times New Roman" w:eastAsia="仿宋_GB2312" w:cs="Times New Roman"/>
          <w:sz w:val="24"/>
        </w:rPr>
        <w:t>原理为铝离子、碳酸氢根离子发生相互促进的水解反应生成氢氧化铝沉淀和二氧化碳</w:t>
      </w:r>
      <w:r>
        <w:rPr>
          <w:rFonts w:hint="eastAsia" w:ascii="仿宋_GB2312" w:hAnsi="仿宋_GB2312" w:eastAsia="仿宋_GB2312" w:cs="仿宋_GB2312"/>
          <w:sz w:val="24"/>
        </w:rPr>
        <w:t>，离子方程式符合元素和电荷守恒，</w:t>
      </w:r>
      <w:r>
        <w:rPr>
          <w:rFonts w:ascii="Times New Roman" w:hAnsi="Times New Roman" w:eastAsia="仿宋_GB2312" w:cs="Times New Roman"/>
          <w:sz w:val="24"/>
        </w:rPr>
        <w:t>C正确；工业电解饱和食盐水生成烧碱、氯气和氢气</w:t>
      </w:r>
      <w:r>
        <w:rPr>
          <w:rFonts w:hint="eastAsia" w:ascii="仿宋_GB2312" w:hAnsi="仿宋_GB2312" w:eastAsia="仿宋_GB2312" w:cs="仿宋_GB2312"/>
          <w:sz w:val="24"/>
        </w:rPr>
        <w:t>，</w:t>
      </w:r>
      <w:r>
        <w:rPr>
          <w:rFonts w:ascii="Times New Roman" w:hAnsi="Times New Roman" w:eastAsia="仿宋_GB2312" w:cs="Times New Roman"/>
          <w:sz w:val="24"/>
        </w:rPr>
        <w:t>离子方程式符合元素、电子和电荷守恒</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7909D89C">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8</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8</w:t>
      </w:r>
      <w:r>
        <w:rPr>
          <w:rFonts w:ascii="Times New Roman" w:hAnsi="Times New Roman" w:eastAsia="仿宋_GB2312" w:cs="Times New Roman"/>
          <w:sz w:val="24"/>
        </w:rPr>
        <w:t>)</w:t>
      </w:r>
      <w:r>
        <w:rPr>
          <w:rFonts w:ascii="Times New Roman" w:hAnsi="Times New Roman" w:cs="Times New Roman"/>
          <w:sz w:val="24"/>
        </w:rPr>
        <w:t>我国科学家首次合成了化合物[K(2</w:t>
      </w:r>
      <w:r>
        <w:rPr>
          <w:rFonts w:hint="eastAsia" w:ascii="Times New Roman" w:hAnsi="Times New Roman" w:cs="Times New Roman"/>
          <w:sz w:val="24"/>
        </w:rPr>
        <w:t>，2，2­crypt</w:t>
      </w:r>
      <w:r>
        <w:rPr>
          <w:rFonts w:ascii="Times New Roman" w:hAnsi="Times New Roman" w:cs="Times New Roman"/>
          <w:sz w:val="24"/>
        </w:rPr>
        <w:t>)][K@Au</w:t>
      </w:r>
      <w:r>
        <w:rPr>
          <w:rFonts w:hint="eastAsia" w:ascii="Times New Roman" w:hAnsi="Times New Roman" w:cs="Times New Roman"/>
          <w:sz w:val="24"/>
          <w:vertAlign w:val="subscript"/>
        </w:rPr>
        <w:t>12</w:t>
      </w:r>
      <w:r>
        <w:rPr>
          <w:rFonts w:hint="eastAsia" w:ascii="Times New Roman" w:hAnsi="Times New Roman" w:cs="Times New Roman"/>
          <w:sz w:val="24"/>
        </w:rPr>
        <w:t>Sb</w:t>
      </w:r>
      <w:r>
        <w:rPr>
          <w:rFonts w:hint="eastAsia" w:ascii="Times New Roman" w:hAnsi="Times New Roman" w:cs="Times New Roman"/>
          <w:sz w:val="24"/>
          <w:vertAlign w:val="subscript"/>
        </w:rPr>
        <w:t>20</w:t>
      </w:r>
      <w:r>
        <w:rPr>
          <w:rFonts w:ascii="Times New Roman" w:hAnsi="Times New Roman" w:cs="Times New Roman"/>
          <w:sz w:val="24"/>
        </w:rPr>
        <w:t>]。其阴离子[K@Au</w:t>
      </w:r>
      <w:r>
        <w:rPr>
          <w:rFonts w:hint="eastAsia" w:ascii="Times New Roman" w:hAnsi="Times New Roman" w:cs="Times New Roman"/>
          <w:sz w:val="24"/>
          <w:vertAlign w:val="subscript"/>
        </w:rPr>
        <w:t>12</w:t>
      </w:r>
      <w:r>
        <w:rPr>
          <w:rFonts w:hint="eastAsia" w:ascii="Times New Roman" w:hAnsi="Times New Roman" w:cs="Times New Roman"/>
          <w:sz w:val="24"/>
        </w:rPr>
        <w:t>Sb</w:t>
      </w:r>
      <w:r>
        <w:rPr>
          <w:rFonts w:hint="eastAsia" w:ascii="Times New Roman" w:hAnsi="Times New Roman" w:cs="Times New Roman"/>
          <w:sz w:val="24"/>
          <w:vertAlign w:val="subscript"/>
        </w:rPr>
        <w:t>20</w:t>
      </w:r>
      <w:r>
        <w:rPr>
          <w:rFonts w:ascii="Times New Roman" w:hAnsi="Times New Roman" w:cs="Times New Roman"/>
          <w:sz w:val="24"/>
        </w:rPr>
        <w:t>]</w:t>
      </w:r>
      <w:r>
        <w:rPr>
          <w:rFonts w:hint="eastAsia" w:ascii="Times New Roman" w:hAnsi="Times New Roman" w:cs="Times New Roman"/>
          <w:sz w:val="24"/>
          <w:vertAlign w:val="superscript"/>
        </w:rPr>
        <w:t>5</w:t>
      </w:r>
      <w:r>
        <w:rPr>
          <w:rFonts w:ascii="Times New Roman" w:hAnsi="Times New Roman" w:cs="Times New Roman"/>
          <w:sz w:val="24"/>
          <w:vertAlign w:val="superscript"/>
        </w:rPr>
        <w:t>－</w:t>
      </w:r>
      <w:r>
        <w:rPr>
          <w:rFonts w:ascii="Times New Roman" w:hAnsi="Times New Roman" w:cs="Times New Roman"/>
          <w:sz w:val="24"/>
        </w:rPr>
        <w:t>为</w:t>
      </w:r>
      <w:r>
        <w:rPr>
          <w:rFonts w:hint="eastAsia" w:ascii="Times New Roman" w:hAnsi="Times New Roman" w:cs="Times New Roman"/>
          <w:sz w:val="24"/>
        </w:rPr>
        <w:t>全金属富勒烯(结构如图)，具有与富勒烯</w:t>
      </w:r>
      <w:r>
        <w:rPr>
          <w:rFonts w:ascii="Times New Roman" w:hAnsi="Times New Roman" w:cs="Times New Roman"/>
          <w:sz w:val="24"/>
        </w:rPr>
        <w:t>C</w:t>
      </w:r>
      <w:r>
        <w:rPr>
          <w:rFonts w:hint="eastAsia" w:ascii="Times New Roman" w:hAnsi="Times New Roman" w:cs="Times New Roman"/>
          <w:sz w:val="24"/>
          <w:vertAlign w:val="subscript"/>
        </w:rPr>
        <w:t>60</w:t>
      </w:r>
      <w:r>
        <w:rPr>
          <w:rFonts w:ascii="Times New Roman" w:hAnsi="Times New Roman" w:cs="Times New Roman"/>
          <w:sz w:val="24"/>
        </w:rPr>
        <w:t>相似的高对称性。下列说法错误的是(　　)</w:t>
      </w:r>
    </w:p>
    <w:p w14:paraId="2ADDFB8E">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187450" cy="853440"/>
            <wp:effectExtent l="0" t="0" r="1270" b="0"/>
            <wp:docPr id="268" name="图片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562"/>
                    <pic:cNvPicPr>
                      <a:picLocks noChangeAspect="1"/>
                    </pic:cNvPicPr>
                  </pic:nvPicPr>
                  <pic:blipFill>
                    <a:blip r:embed="rId2777" r:link="rId2778"/>
                    <a:stretch>
                      <a:fillRect/>
                    </a:stretch>
                  </pic:blipFill>
                  <pic:spPr>
                    <a:xfrm>
                      <a:off x="0" y="0"/>
                      <a:ext cx="1187450" cy="853440"/>
                    </a:xfrm>
                    <a:prstGeom prst="rect">
                      <a:avLst/>
                    </a:prstGeom>
                    <a:noFill/>
                    <a:ln>
                      <a:noFill/>
                    </a:ln>
                  </pic:spPr>
                </pic:pic>
              </a:graphicData>
            </a:graphic>
          </wp:inline>
        </w:drawing>
      </w:r>
      <w:r>
        <w:rPr>
          <w:rFonts w:ascii="Times New Roman" w:hAnsi="Times New Roman" w:cs="Times New Roman"/>
          <w:sz w:val="24"/>
        </w:rPr>
        <w:fldChar w:fldCharType="end"/>
      </w:r>
    </w:p>
    <w:p w14:paraId="3BA4422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富勒烯C</w:t>
      </w:r>
      <w:r>
        <w:rPr>
          <w:rFonts w:hint="eastAsia" w:ascii="Times New Roman" w:hAnsi="Times New Roman" w:cs="Times New Roman"/>
          <w:sz w:val="24"/>
          <w:vertAlign w:val="subscript"/>
        </w:rPr>
        <w:t>60</w:t>
      </w:r>
      <w:r>
        <w:rPr>
          <w:rFonts w:ascii="Times New Roman" w:hAnsi="Times New Roman" w:cs="Times New Roman"/>
          <w:sz w:val="24"/>
        </w:rPr>
        <w:t>是分子晶体</w:t>
      </w:r>
    </w:p>
    <w:p w14:paraId="1C77555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图示中的K</w:t>
      </w:r>
      <w:r>
        <w:rPr>
          <w:rFonts w:ascii="Times New Roman" w:hAnsi="Times New Roman" w:cs="Times New Roman"/>
          <w:sz w:val="24"/>
          <w:vertAlign w:val="superscript"/>
        </w:rPr>
        <w:t>＋</w:t>
      </w:r>
      <w:r>
        <w:rPr>
          <w:rFonts w:ascii="Times New Roman" w:hAnsi="Times New Roman" w:cs="Times New Roman"/>
          <w:sz w:val="24"/>
        </w:rPr>
        <w:t>位于Au形成的二十面体笼内</w:t>
      </w:r>
    </w:p>
    <w:p w14:paraId="554D9B9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全金属富勒烯和富勒烯C</w:t>
      </w:r>
      <w:r>
        <w:rPr>
          <w:rFonts w:hint="eastAsia" w:ascii="Times New Roman" w:hAnsi="Times New Roman" w:cs="Times New Roman"/>
          <w:sz w:val="24"/>
          <w:vertAlign w:val="subscript"/>
        </w:rPr>
        <w:t>60</w:t>
      </w:r>
      <w:r>
        <w:rPr>
          <w:rFonts w:ascii="Times New Roman" w:hAnsi="Times New Roman" w:cs="Times New Roman"/>
          <w:sz w:val="24"/>
        </w:rPr>
        <w:t>互为同素异形体</w:t>
      </w:r>
    </w:p>
    <w:p w14:paraId="7A986AA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锑(Sb)位于第五周期第</w:t>
      </w:r>
      <w:r>
        <w:rPr>
          <w:rFonts w:hAnsi="宋体" w:cs="Times New Roman"/>
          <w:sz w:val="24"/>
        </w:rPr>
        <w:t>Ⅴ</w:t>
      </w:r>
      <w:r>
        <w:rPr>
          <w:rFonts w:ascii="Times New Roman" w:hAnsi="Times New Roman" w:cs="Times New Roman"/>
          <w:sz w:val="24"/>
        </w:rPr>
        <w:t>A族</w:t>
      </w:r>
      <w:r>
        <w:rPr>
          <w:rFonts w:hint="eastAsia" w:ascii="Times New Roman" w:hAnsi="Times New Roman" w:cs="Times New Roman"/>
          <w:sz w:val="24"/>
        </w:rPr>
        <w:t>，</w:t>
      </w:r>
      <w:r>
        <w:rPr>
          <w:rFonts w:ascii="Times New Roman" w:hAnsi="Times New Roman" w:cs="Times New Roman"/>
          <w:sz w:val="24"/>
        </w:rPr>
        <w:t>则其基态原子价层电子排布式是5s</w:t>
      </w:r>
      <w:r>
        <w:rPr>
          <w:rFonts w:hint="eastAsia" w:ascii="Times New Roman" w:hAnsi="Times New Roman" w:cs="Times New Roman"/>
          <w:sz w:val="24"/>
          <w:vertAlign w:val="superscript"/>
        </w:rPr>
        <w:t>2</w:t>
      </w:r>
      <w:r>
        <w:rPr>
          <w:rFonts w:hint="eastAsia" w:ascii="Times New Roman" w:hAnsi="Times New Roman" w:cs="Times New Roman"/>
          <w:sz w:val="24"/>
        </w:rPr>
        <w:t>5p</w:t>
      </w:r>
      <w:r>
        <w:rPr>
          <w:rFonts w:hint="eastAsia" w:ascii="Times New Roman" w:hAnsi="Times New Roman" w:cs="Times New Roman"/>
          <w:sz w:val="24"/>
          <w:vertAlign w:val="superscript"/>
        </w:rPr>
        <w:t>3</w:t>
      </w:r>
    </w:p>
    <w:p w14:paraId="131F928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C　富勒烯C</w:t>
      </w:r>
      <w:r>
        <w:rPr>
          <w:rFonts w:hint="eastAsia" w:ascii="Times New Roman" w:hAnsi="Times New Roman" w:eastAsia="仿宋_GB2312" w:cs="Times New Roman"/>
          <w:sz w:val="24"/>
          <w:vertAlign w:val="subscript"/>
        </w:rPr>
        <w:t>60</w:t>
      </w:r>
      <w:r>
        <w:rPr>
          <w:rFonts w:ascii="Times New Roman" w:hAnsi="Times New Roman" w:eastAsia="仿宋_GB2312" w:cs="Times New Roman"/>
          <w:sz w:val="24"/>
        </w:rPr>
        <w:t>是由C</w:t>
      </w:r>
      <w:r>
        <w:rPr>
          <w:rFonts w:hint="eastAsia" w:ascii="Times New Roman" w:hAnsi="Times New Roman" w:eastAsia="仿宋_GB2312" w:cs="Times New Roman"/>
          <w:sz w:val="24"/>
          <w:vertAlign w:val="subscript"/>
        </w:rPr>
        <w:t>60</w:t>
      </w:r>
      <w:r>
        <w:rPr>
          <w:rFonts w:ascii="Times New Roman" w:hAnsi="Times New Roman" w:eastAsia="仿宋_GB2312" w:cs="Times New Roman"/>
          <w:sz w:val="24"/>
        </w:rPr>
        <w:t>分子通过范德华力结合形成的分子晶体</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正确；由题图可知</w:t>
      </w:r>
      <w:r>
        <w:rPr>
          <w:rFonts w:hint="eastAsia" w:ascii="仿宋_GB2312" w:hAnsi="仿宋_GB2312" w:eastAsia="仿宋_GB2312" w:cs="仿宋_GB2312"/>
          <w:sz w:val="24"/>
        </w:rPr>
        <w:t>，</w:t>
      </w:r>
      <w:r>
        <w:rPr>
          <w:rFonts w:ascii="Times New Roman" w:hAnsi="Times New Roman" w:eastAsia="仿宋_GB2312" w:cs="Times New Roman"/>
          <w:sz w:val="24"/>
        </w:rPr>
        <w:t>中心K</w:t>
      </w:r>
      <w:r>
        <w:rPr>
          <w:rFonts w:ascii="Times New Roman" w:hAnsi="Times New Roman" w:eastAsia="仿宋_GB2312" w:cs="Times New Roman"/>
          <w:sz w:val="24"/>
          <w:vertAlign w:val="superscript"/>
        </w:rPr>
        <w:t>＋</w:t>
      </w:r>
      <w:r>
        <w:rPr>
          <w:rFonts w:ascii="Times New Roman" w:hAnsi="Times New Roman" w:eastAsia="仿宋_GB2312" w:cs="Times New Roman"/>
          <w:sz w:val="24"/>
        </w:rPr>
        <w:t>周围有12个Au形成的二十面体笼(每个面为三角形</w:t>
      </w:r>
      <w:r>
        <w:rPr>
          <w:rFonts w:hint="eastAsia" w:ascii="仿宋_GB2312" w:hAnsi="仿宋_GB2312" w:eastAsia="仿宋_GB2312" w:cs="仿宋_GB2312"/>
          <w:sz w:val="24"/>
        </w:rPr>
        <w:t>，</w:t>
      </w:r>
      <w:r>
        <w:rPr>
          <w:rFonts w:ascii="Times New Roman" w:hAnsi="Times New Roman" w:eastAsia="仿宋_GB2312" w:cs="Times New Roman"/>
          <w:sz w:val="24"/>
        </w:rPr>
        <w:t>上、中、下层分别有5、10、5个面)</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正确；全金属富勒烯不是碳元素的单质</w:t>
      </w:r>
      <w:r>
        <w:rPr>
          <w:rFonts w:hint="eastAsia" w:ascii="仿宋_GB2312" w:hAnsi="仿宋_GB2312" w:eastAsia="仿宋_GB2312" w:cs="仿宋_GB2312"/>
          <w:sz w:val="24"/>
        </w:rPr>
        <w:t>，</w:t>
      </w:r>
      <w:r>
        <w:rPr>
          <w:rFonts w:ascii="Times New Roman" w:hAnsi="Times New Roman" w:eastAsia="仿宋_GB2312" w:cs="Times New Roman"/>
          <w:sz w:val="24"/>
        </w:rPr>
        <w:t>因此其与富勒烯C</w:t>
      </w:r>
      <w:r>
        <w:rPr>
          <w:rFonts w:hint="eastAsia" w:ascii="Times New Roman" w:hAnsi="Times New Roman" w:eastAsia="仿宋_GB2312" w:cs="Times New Roman"/>
          <w:sz w:val="24"/>
          <w:vertAlign w:val="subscript"/>
        </w:rPr>
        <w:t>60</w:t>
      </w:r>
      <w:r>
        <w:rPr>
          <w:rFonts w:ascii="Times New Roman" w:hAnsi="Times New Roman" w:eastAsia="仿宋_GB2312" w:cs="Times New Roman"/>
          <w:sz w:val="24"/>
        </w:rPr>
        <w:t>不互为同素异形体</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错误；锑(Sb)位于第五周期第</w:t>
      </w:r>
      <w:r>
        <w:rPr>
          <w:rFonts w:hAnsi="宋体" w:eastAsia="仿宋_GB2312" w:cs="Times New Roman"/>
          <w:sz w:val="24"/>
        </w:rPr>
        <w:t>Ⅴ</w:t>
      </w:r>
      <w:r>
        <w:rPr>
          <w:rFonts w:ascii="Times New Roman" w:hAnsi="Times New Roman" w:eastAsia="仿宋_GB2312" w:cs="Times New Roman"/>
          <w:sz w:val="24"/>
        </w:rPr>
        <w:t>A族</w:t>
      </w:r>
      <w:r>
        <w:rPr>
          <w:rFonts w:hint="eastAsia" w:ascii="仿宋_GB2312" w:hAnsi="仿宋_GB2312" w:eastAsia="仿宋_GB2312" w:cs="仿宋_GB2312"/>
          <w:sz w:val="24"/>
        </w:rPr>
        <w:t>，</w:t>
      </w:r>
      <w:r>
        <w:rPr>
          <w:rFonts w:ascii="Times New Roman" w:hAnsi="Times New Roman" w:eastAsia="仿宋_GB2312" w:cs="Times New Roman"/>
          <w:sz w:val="24"/>
        </w:rPr>
        <w:t>则根据元素位置与原子结构关系可知</w:t>
      </w:r>
      <w:r>
        <w:rPr>
          <w:rFonts w:hint="eastAsia" w:ascii="仿宋_GB2312" w:hAnsi="仿宋_GB2312" w:eastAsia="仿宋_GB2312" w:cs="仿宋_GB2312"/>
          <w:sz w:val="24"/>
        </w:rPr>
        <w:t>，</w:t>
      </w:r>
      <w:r>
        <w:rPr>
          <w:rFonts w:ascii="Times New Roman" w:hAnsi="Times New Roman" w:eastAsia="仿宋_GB2312" w:cs="Times New Roman"/>
          <w:sz w:val="24"/>
        </w:rPr>
        <w:t>其基态原子价层电子排布式是5s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5p</w:t>
      </w:r>
      <w:r>
        <w:rPr>
          <w:rFonts w:hint="eastAsia" w:ascii="Times New Roman" w:hAnsi="Times New Roman" w:eastAsia="仿宋_GB2312" w:cs="Times New Roman"/>
          <w:sz w:val="24"/>
          <w:vertAlign w:val="super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494AF106">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9</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9</w:t>
      </w:r>
      <w:r>
        <w:rPr>
          <w:rFonts w:ascii="Times New Roman" w:hAnsi="Times New Roman" w:eastAsia="仿宋_GB2312" w:cs="Times New Roman"/>
          <w:sz w:val="24"/>
        </w:rPr>
        <w:t>)</w:t>
      </w:r>
      <w:r>
        <w:rPr>
          <w:rFonts w:ascii="Times New Roman" w:hAnsi="Times New Roman" w:cs="Times New Roman"/>
          <w:sz w:val="24"/>
        </w:rPr>
        <w:t>某化合物由原子序数依次增大的短周期主族元素W、X、Y、Z、Q组成(结构如图)。X的最外层电子数等于内层</w:t>
      </w:r>
      <w:r>
        <w:rPr>
          <w:rFonts w:hint="eastAsia" w:ascii="Times New Roman" w:hAnsi="Times New Roman" w:cs="Times New Roman"/>
          <w:sz w:val="24"/>
        </w:rPr>
        <w:t>电子数，</w:t>
      </w:r>
      <w:r>
        <w:rPr>
          <w:rFonts w:ascii="Times New Roman" w:hAnsi="Times New Roman" w:cs="Times New Roman"/>
          <w:sz w:val="24"/>
        </w:rPr>
        <w:t>Y是有机物分子骨架元素</w:t>
      </w:r>
      <w:r>
        <w:rPr>
          <w:rFonts w:hint="eastAsia" w:ascii="Times New Roman" w:hAnsi="Times New Roman" w:cs="Times New Roman"/>
          <w:sz w:val="24"/>
        </w:rPr>
        <w:t>，Q</w:t>
      </w:r>
      <w:r>
        <w:rPr>
          <w:rFonts w:ascii="Times New Roman" w:hAnsi="Times New Roman" w:cs="Times New Roman"/>
          <w:sz w:val="24"/>
        </w:rPr>
        <w:t>和W能形成两种室温下常见的液态化合物。下列说法错误的是(　　)</w:t>
      </w:r>
    </w:p>
    <w:p w14:paraId="6F61BC9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"2024/25GH385.TIF"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260475" cy="987425"/>
            <wp:effectExtent l="0" t="0" r="4445" b="3175"/>
            <wp:docPr id="260"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563"/>
                    <pic:cNvPicPr>
                      <a:picLocks noChangeAspect="1"/>
                    </pic:cNvPicPr>
                  </pic:nvPicPr>
                  <pic:blipFill>
                    <a:blip r:embed="rId2779" r:link="rId2780"/>
                    <a:stretch>
                      <a:fillRect/>
                    </a:stretch>
                  </pic:blipFill>
                  <pic:spPr>
                    <a:xfrm>
                      <a:off x="0" y="0"/>
                      <a:ext cx="1260475" cy="987425"/>
                    </a:xfrm>
                    <a:prstGeom prst="rect">
                      <a:avLst/>
                    </a:prstGeom>
                    <a:noFill/>
                    <a:ln>
                      <a:noFill/>
                    </a:ln>
                  </pic:spPr>
                </pic:pic>
              </a:graphicData>
            </a:graphic>
          </wp:inline>
        </w:drawing>
      </w:r>
      <w:r>
        <w:rPr>
          <w:rFonts w:ascii="Times New Roman" w:hAnsi="Times New Roman" w:cs="Times New Roman"/>
          <w:sz w:val="24"/>
        </w:rPr>
        <w:fldChar w:fldCharType="end"/>
      </w:r>
    </w:p>
    <w:p w14:paraId="6B56C93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第一电离能：Y&lt;Z&lt;Q</w:t>
      </w:r>
    </w:p>
    <w:p w14:paraId="7314DE1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该化合物中Q和W之间可形成氢键</w:t>
      </w:r>
    </w:p>
    <w:p w14:paraId="5D23139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C．X</w:t>
      </w:r>
      <w:r>
        <w:rPr>
          <w:rFonts w:ascii="Times New Roman" w:hAnsi="Times New Roman" w:cs="Times New Roman"/>
          <w:sz w:val="24"/>
        </w:rPr>
        <w:t>与Al元素有相似的性质</w:t>
      </w:r>
    </w:p>
    <w:p w14:paraId="5724F6F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w:t>
      </w:r>
      <w:r>
        <w:rPr>
          <w:rFonts w:ascii="Times New Roman" w:hAnsi="Times New Roman" w:cs="Times New Roman"/>
          <w:sz w:val="24"/>
        </w:rPr>
        <w:t>、Z、Q三种元素可形成离子化合物</w:t>
      </w:r>
    </w:p>
    <w:p w14:paraId="68323B9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A　X的最外层电子数等于内层电子数</w:t>
      </w:r>
      <w:r>
        <w:rPr>
          <w:rFonts w:hint="eastAsia" w:ascii="仿宋_GB2312" w:hAnsi="仿宋_GB2312" w:eastAsia="仿宋_GB2312" w:cs="仿宋_GB2312"/>
          <w:sz w:val="24"/>
        </w:rPr>
        <w:t>，</w:t>
      </w:r>
      <w:r>
        <w:rPr>
          <w:rFonts w:ascii="Times New Roman" w:hAnsi="Times New Roman" w:eastAsia="仿宋_GB2312" w:cs="Times New Roman"/>
          <w:sz w:val="24"/>
        </w:rPr>
        <w:t>则X的核外电子排布式为1s</w:t>
      </w:r>
      <w:r>
        <w:rPr>
          <w:rFonts w:hint="eastAsia" w:ascii="Times New Roman" w:hAnsi="Times New Roman" w:eastAsia="仿宋_GB2312" w:cs="Times New Roman"/>
          <w:sz w:val="24"/>
          <w:vertAlign w:val="superscript"/>
        </w:rPr>
        <w:t>2</w:t>
      </w:r>
      <w:r>
        <w:rPr>
          <w:rFonts w:hint="eastAsia" w:ascii="Times New Roman" w:hAnsi="Times New Roman" w:eastAsia="仿宋_GB2312" w:cs="Times New Roman"/>
          <w:sz w:val="24"/>
        </w:rPr>
        <w:t>2s</w:t>
      </w:r>
      <w:r>
        <w:rPr>
          <w:rFonts w:hint="eastAsia" w:ascii="Times New Roman" w:hAnsi="Times New Roman" w:eastAsia="仿宋_GB2312" w:cs="Times New Roman"/>
          <w:sz w:val="24"/>
          <w:vertAlign w:val="super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X</w:t>
      </w:r>
      <w:r>
        <w:rPr>
          <w:rFonts w:ascii="Times New Roman" w:hAnsi="Times New Roman" w:eastAsia="仿宋_GB2312" w:cs="Times New Roman"/>
          <w:sz w:val="24"/>
        </w:rPr>
        <w:t>为Be元素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W</w:t>
      </w:r>
      <w:r>
        <w:rPr>
          <w:rFonts w:ascii="Times New Roman" w:hAnsi="Times New Roman" w:eastAsia="仿宋_GB2312" w:cs="Times New Roman"/>
          <w:sz w:val="24"/>
        </w:rPr>
        <w:t>只能形成一条共价键</w:t>
      </w:r>
      <w:r>
        <w:rPr>
          <w:rFonts w:hint="eastAsia" w:ascii="仿宋_GB2312" w:hAnsi="仿宋_GB2312" w:eastAsia="仿宋_GB2312" w:cs="仿宋_GB2312"/>
          <w:sz w:val="24"/>
        </w:rPr>
        <w:t>，</w:t>
      </w:r>
      <w:r>
        <w:rPr>
          <w:rFonts w:ascii="Times New Roman" w:hAnsi="Times New Roman" w:eastAsia="仿宋_GB2312" w:cs="Times New Roman"/>
          <w:sz w:val="24"/>
        </w:rPr>
        <w:t>结合原子序数的大小关系可知W为H元素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Y</w:t>
      </w:r>
      <w:r>
        <w:rPr>
          <w:rFonts w:ascii="Times New Roman" w:hAnsi="Times New Roman" w:eastAsia="仿宋_GB2312" w:cs="Times New Roman"/>
          <w:sz w:val="24"/>
        </w:rPr>
        <w:t>是有机物分子骨架元素</w:t>
      </w:r>
      <w:r>
        <w:rPr>
          <w:rFonts w:hint="eastAsia" w:ascii="仿宋_GB2312" w:hAnsi="仿宋_GB2312" w:eastAsia="仿宋_GB2312" w:cs="仿宋_GB2312"/>
          <w:sz w:val="24"/>
        </w:rPr>
        <w:t>，则</w:t>
      </w:r>
      <w:r>
        <w:rPr>
          <w:rFonts w:ascii="Times New Roman" w:hAnsi="Times New Roman" w:eastAsia="仿宋_GB2312" w:cs="Times New Roman"/>
          <w:sz w:val="24"/>
        </w:rPr>
        <w:t>Y为C元素</w:t>
      </w:r>
      <w:r>
        <w:rPr>
          <w:rFonts w:hint="eastAsia" w:ascii="仿宋_GB2312" w:hAnsi="仿宋_GB2312" w:eastAsia="仿宋_GB2312" w:cs="仿宋_GB2312"/>
          <w:sz w:val="24"/>
        </w:rPr>
        <w:t>，</w:t>
      </w:r>
      <w:r>
        <w:rPr>
          <w:rFonts w:hint="eastAsia" w:ascii="Times New Roman" w:hAnsi="Times New Roman" w:eastAsia="仿宋_GB2312" w:cs="Times New Roman"/>
          <w:sz w:val="24"/>
        </w:rPr>
        <w:t>Q</w:t>
      </w:r>
      <w:r>
        <w:rPr>
          <w:rFonts w:ascii="Times New Roman" w:hAnsi="Times New Roman" w:eastAsia="仿宋_GB2312" w:cs="Times New Roman"/>
          <w:sz w:val="24"/>
        </w:rPr>
        <w:t>和W能形成两种室温下常见的液态化合物</w:t>
      </w:r>
      <w:r>
        <w:rPr>
          <w:rFonts w:hint="eastAsia" w:ascii="仿宋_GB2312" w:hAnsi="仿宋_GB2312" w:eastAsia="仿宋_GB2312" w:cs="仿宋_GB2312"/>
          <w:sz w:val="24"/>
        </w:rPr>
        <w:t>，</w:t>
      </w:r>
      <w:r>
        <w:rPr>
          <w:rFonts w:ascii="Times New Roman" w:hAnsi="Times New Roman" w:eastAsia="仿宋_GB2312" w:cs="Times New Roman"/>
          <w:sz w:val="24"/>
        </w:rPr>
        <w:t>则Q为O元素</w:t>
      </w:r>
      <w:r>
        <w:rPr>
          <w:rFonts w:hint="eastAsia" w:ascii="仿宋_GB2312" w:hAnsi="仿宋_GB2312" w:eastAsia="仿宋_GB2312" w:cs="仿宋_GB2312"/>
          <w:sz w:val="24"/>
        </w:rPr>
        <w:t>，</w:t>
      </w:r>
      <w:r>
        <w:rPr>
          <w:rFonts w:ascii="Times New Roman" w:hAnsi="Times New Roman" w:eastAsia="仿宋_GB2312" w:cs="Times New Roman"/>
          <w:sz w:val="24"/>
        </w:rPr>
        <w:t>则Z为N元素。同一周期</w:t>
      </w:r>
      <w:r>
        <w:rPr>
          <w:rFonts w:hint="eastAsia" w:ascii="仿宋_GB2312" w:hAnsi="仿宋_GB2312" w:eastAsia="仿宋_GB2312" w:cs="仿宋_GB2312"/>
          <w:sz w:val="24"/>
        </w:rPr>
        <w:t>，</w:t>
      </w:r>
      <w:r>
        <w:rPr>
          <w:rFonts w:ascii="Times New Roman" w:hAnsi="Times New Roman" w:eastAsia="仿宋_GB2312" w:cs="Times New Roman"/>
          <w:sz w:val="24"/>
        </w:rPr>
        <w:t>从左到右</w:t>
      </w:r>
      <w:r>
        <w:rPr>
          <w:rFonts w:hint="eastAsia" w:ascii="仿宋_GB2312" w:hAnsi="仿宋_GB2312" w:eastAsia="仿宋_GB2312" w:cs="仿宋_GB2312"/>
          <w:sz w:val="24"/>
        </w:rPr>
        <w:t>，</w:t>
      </w:r>
      <w:r>
        <w:rPr>
          <w:rFonts w:ascii="Times New Roman" w:hAnsi="Times New Roman" w:eastAsia="仿宋_GB2312" w:cs="Times New Roman"/>
          <w:sz w:val="24"/>
        </w:rPr>
        <w:t>元素的第一电离能呈增大的趋势</w:t>
      </w:r>
      <w:r>
        <w:rPr>
          <w:rFonts w:hint="eastAsia" w:ascii="仿宋_GB2312" w:hAnsi="仿宋_GB2312" w:eastAsia="仿宋_GB2312" w:cs="仿宋_GB2312"/>
          <w:sz w:val="24"/>
        </w:rPr>
        <w:t>，</w:t>
      </w:r>
      <w:r>
        <w:rPr>
          <w:rFonts w:hint="eastAsia" w:ascii="Times New Roman" w:hAnsi="Times New Roman" w:eastAsia="仿宋_GB2312" w:cs="Times New Roman"/>
          <w:sz w:val="24"/>
        </w:rPr>
        <w:t>N</w:t>
      </w:r>
      <w:r>
        <w:rPr>
          <w:rFonts w:ascii="Times New Roman" w:hAnsi="Times New Roman" w:eastAsia="仿宋_GB2312" w:cs="Times New Roman"/>
          <w:sz w:val="24"/>
        </w:rPr>
        <w:t>原子中2p能级上电子为半满结构</w:t>
      </w:r>
      <w:r>
        <w:rPr>
          <w:rFonts w:hint="eastAsia" w:ascii="仿宋_GB2312" w:hAnsi="仿宋_GB2312" w:eastAsia="仿宋_GB2312" w:cs="仿宋_GB2312"/>
          <w:sz w:val="24"/>
        </w:rPr>
        <w:t>，</w:t>
      </w:r>
      <w:r>
        <w:rPr>
          <w:rFonts w:ascii="Times New Roman" w:hAnsi="Times New Roman" w:eastAsia="仿宋_GB2312" w:cs="Times New Roman"/>
          <w:sz w:val="24"/>
        </w:rPr>
        <w:t>较为稳定</w:t>
      </w:r>
      <w:r>
        <w:rPr>
          <w:rFonts w:hint="eastAsia" w:ascii="仿宋_GB2312" w:hAnsi="仿宋_GB2312" w:eastAsia="仿宋_GB2312" w:cs="仿宋_GB2312"/>
          <w:sz w:val="24"/>
        </w:rPr>
        <w:t>，</w:t>
      </w:r>
      <w:r>
        <w:rPr>
          <w:rFonts w:ascii="Times New Roman" w:hAnsi="Times New Roman" w:eastAsia="仿宋_GB2312" w:cs="Times New Roman"/>
          <w:sz w:val="24"/>
        </w:rPr>
        <w:t>第一电离能大于同周期与之相邻的元素</w:t>
      </w:r>
      <w:r>
        <w:rPr>
          <w:rFonts w:hint="eastAsia" w:ascii="仿宋_GB2312" w:hAnsi="仿宋_GB2312" w:eastAsia="仿宋_GB2312" w:cs="仿宋_GB2312"/>
          <w:sz w:val="24"/>
        </w:rPr>
        <w:t>，</w:t>
      </w:r>
      <w:r>
        <w:rPr>
          <w:rFonts w:ascii="Times New Roman" w:hAnsi="Times New Roman" w:eastAsia="仿宋_GB2312" w:cs="Times New Roman"/>
          <w:sz w:val="24"/>
        </w:rPr>
        <w:t>则第一电离能：C&lt;O&lt;N</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错误；该化合物中O的电负性较大</w:t>
      </w:r>
      <w:r>
        <w:rPr>
          <w:rFonts w:hint="eastAsia" w:ascii="仿宋_GB2312" w:hAnsi="仿宋_GB2312" w:eastAsia="仿宋_GB2312" w:cs="仿宋_GB2312"/>
          <w:sz w:val="24"/>
        </w:rPr>
        <w:t>，</w:t>
      </w:r>
      <w:r>
        <w:rPr>
          <w:rFonts w:ascii="Times New Roman" w:hAnsi="Times New Roman" w:eastAsia="仿宋_GB2312" w:cs="Times New Roman"/>
          <w:sz w:val="24"/>
        </w:rPr>
        <w:t>可以和H之间形成氢键</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正确；Be和Al处在元素周期表的对角线上</w:t>
      </w:r>
      <w:r>
        <w:rPr>
          <w:rFonts w:hint="eastAsia" w:ascii="仿宋_GB2312" w:hAnsi="仿宋_GB2312" w:eastAsia="仿宋_GB2312" w:cs="仿宋_GB2312"/>
          <w:sz w:val="24"/>
        </w:rPr>
        <w:t>，</w:t>
      </w:r>
      <w:r>
        <w:rPr>
          <w:rFonts w:ascii="Times New Roman" w:hAnsi="Times New Roman" w:eastAsia="仿宋_GB2312" w:cs="Times New Roman"/>
          <w:sz w:val="24"/>
        </w:rPr>
        <w:t>具有相似的化学性质</w:t>
      </w:r>
      <w:r>
        <w:rPr>
          <w:rFonts w:hint="eastAsia" w:ascii="仿宋_GB2312" w:hAnsi="仿宋_GB2312" w:eastAsia="仿宋_GB2312" w:cs="仿宋_GB2312"/>
          <w:sz w:val="24"/>
        </w:rPr>
        <w:t>，</w:t>
      </w:r>
      <w:r>
        <w:rPr>
          <w:rFonts w:ascii="Times New Roman" w:hAnsi="Times New Roman" w:eastAsia="仿宋_GB2312" w:cs="Times New Roman"/>
          <w:sz w:val="24"/>
        </w:rPr>
        <w:t>如Be(OH)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、Al(OH)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都具有两性</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正确；H、N、O可以形成离子化合物</w:t>
      </w:r>
      <w:r>
        <w:rPr>
          <w:rFonts w:hint="eastAsia" w:ascii="仿宋_GB2312" w:hAnsi="仿宋_GB2312" w:eastAsia="仿宋_GB2312" w:cs="仿宋_GB2312"/>
          <w:sz w:val="24"/>
        </w:rPr>
        <w:t>，</w:t>
      </w:r>
      <w:r>
        <w:rPr>
          <w:rFonts w:ascii="Times New Roman" w:hAnsi="Times New Roman" w:eastAsia="仿宋_GB2312" w:cs="Times New Roman"/>
          <w:sz w:val="24"/>
        </w:rPr>
        <w:t>如NH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NO</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429D6982">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10</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rPr>
        <w:t>)</w:t>
      </w:r>
      <w:r>
        <w:rPr>
          <w:rFonts w:ascii="Times New Roman" w:hAnsi="Times New Roman" w:cs="Times New Roman"/>
          <w:sz w:val="24"/>
        </w:rPr>
        <w:t>根据下列实验操作及现象所推出的结论正确的是(　　)</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5104"/>
        <w:gridCol w:w="2696"/>
      </w:tblGrid>
      <w:tr w14:paraId="6C04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66A39149">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选项</w:t>
            </w:r>
          </w:p>
        </w:tc>
        <w:tc>
          <w:tcPr>
            <w:tcW w:w="5104" w:type="dxa"/>
            <w:shd w:val="clear" w:color="auto" w:fill="auto"/>
            <w:noWrap w:val="0"/>
            <w:vAlign w:val="center"/>
          </w:tcPr>
          <w:p w14:paraId="592B968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实验操作及现象</w:t>
            </w:r>
          </w:p>
        </w:tc>
        <w:tc>
          <w:tcPr>
            <w:tcW w:w="2696" w:type="dxa"/>
            <w:shd w:val="clear" w:color="auto" w:fill="auto"/>
            <w:noWrap w:val="0"/>
            <w:vAlign w:val="center"/>
          </w:tcPr>
          <w:p w14:paraId="5ABACA3B">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结论</w:t>
            </w:r>
          </w:p>
        </w:tc>
      </w:tr>
      <w:tr w14:paraId="4DB57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426292E4">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A</w:t>
            </w:r>
          </w:p>
        </w:tc>
        <w:tc>
          <w:tcPr>
            <w:tcW w:w="5104" w:type="dxa"/>
            <w:shd w:val="clear" w:color="auto" w:fill="auto"/>
            <w:noWrap w:val="0"/>
            <w:vAlign w:val="center"/>
          </w:tcPr>
          <w:p w14:paraId="715C2AC9">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将Zn和ZnSO</w:t>
            </w:r>
            <w:r>
              <w:rPr>
                <w:rFonts w:hint="eastAsia" w:ascii="Times New Roman" w:hAnsi="Times New Roman" w:cs="Times New Roman"/>
                <w:sz w:val="24"/>
                <w:vertAlign w:val="subscript"/>
              </w:rPr>
              <w:t>4</w:t>
            </w:r>
            <w:r>
              <w:rPr>
                <w:rFonts w:ascii="Times New Roman" w:hAnsi="Times New Roman" w:cs="Times New Roman"/>
                <w:sz w:val="24"/>
              </w:rPr>
              <w:t>溶液与Cu和CuSO</w:t>
            </w:r>
            <w:r>
              <w:rPr>
                <w:rFonts w:hint="eastAsia" w:ascii="Times New Roman" w:hAnsi="Times New Roman" w:cs="Times New Roman"/>
                <w:sz w:val="24"/>
                <w:vertAlign w:val="subscript"/>
              </w:rPr>
              <w:t>4</w:t>
            </w:r>
            <w:r>
              <w:rPr>
                <w:rFonts w:ascii="Times New Roman" w:hAnsi="Times New Roman" w:cs="Times New Roman"/>
                <w:sz w:val="24"/>
              </w:rPr>
              <w:t>溶液组成双液原电池</w:t>
            </w:r>
            <w:r>
              <w:rPr>
                <w:rFonts w:hint="eastAsia" w:ascii="Times New Roman" w:hAnsi="Times New Roman" w:cs="Times New Roman"/>
                <w:sz w:val="24"/>
              </w:rPr>
              <w:t>，</w:t>
            </w:r>
            <w:r>
              <w:rPr>
                <w:rFonts w:ascii="Times New Roman" w:hAnsi="Times New Roman" w:cs="Times New Roman"/>
                <w:sz w:val="24"/>
              </w:rPr>
              <w:t>连通后铜片上有固体沉积</w:t>
            </w:r>
          </w:p>
        </w:tc>
        <w:tc>
          <w:tcPr>
            <w:tcW w:w="2696" w:type="dxa"/>
            <w:shd w:val="clear" w:color="auto" w:fill="auto"/>
            <w:noWrap w:val="0"/>
            <w:vAlign w:val="center"/>
          </w:tcPr>
          <w:p w14:paraId="11E69981">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原电池中Zn作正极</w:t>
            </w:r>
            <w:r>
              <w:rPr>
                <w:rFonts w:hint="eastAsia" w:ascii="Times New Roman" w:hAnsi="Times New Roman" w:cs="Times New Roman"/>
                <w:sz w:val="24"/>
              </w:rPr>
              <w:t>，Cu</w:t>
            </w:r>
            <w:r>
              <w:rPr>
                <w:rFonts w:ascii="Times New Roman" w:hAnsi="Times New Roman" w:cs="Times New Roman"/>
                <w:sz w:val="24"/>
              </w:rPr>
              <w:t>作负极</w:t>
            </w:r>
          </w:p>
        </w:tc>
      </w:tr>
      <w:tr w14:paraId="47E65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5955196D">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B</w:t>
            </w:r>
          </w:p>
        </w:tc>
        <w:tc>
          <w:tcPr>
            <w:tcW w:w="5104" w:type="dxa"/>
            <w:shd w:val="clear" w:color="auto" w:fill="auto"/>
            <w:noWrap w:val="0"/>
            <w:vAlign w:val="center"/>
          </w:tcPr>
          <w:p w14:paraId="03DED89F">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向洁净试管中加入新制银氨溶液</w:t>
            </w:r>
            <w:r>
              <w:rPr>
                <w:rFonts w:hint="eastAsia" w:ascii="Times New Roman" w:hAnsi="Times New Roman" w:cs="Times New Roman"/>
                <w:sz w:val="24"/>
              </w:rPr>
              <w:t>，</w:t>
            </w:r>
            <w:r>
              <w:rPr>
                <w:rFonts w:ascii="Times New Roman" w:hAnsi="Times New Roman" w:cs="Times New Roman"/>
                <w:sz w:val="24"/>
              </w:rPr>
              <w:t>滴入几滴乙醛</w:t>
            </w:r>
            <w:r>
              <w:rPr>
                <w:rFonts w:hint="eastAsia" w:ascii="Times New Roman" w:hAnsi="Times New Roman" w:cs="Times New Roman"/>
                <w:sz w:val="24"/>
              </w:rPr>
              <w:t>，</w:t>
            </w:r>
            <w:r>
              <w:rPr>
                <w:rFonts w:ascii="Times New Roman" w:hAnsi="Times New Roman" w:cs="Times New Roman"/>
                <w:sz w:val="24"/>
              </w:rPr>
              <w:t>振荡</w:t>
            </w:r>
            <w:r>
              <w:rPr>
                <w:rFonts w:hint="eastAsia" w:ascii="Times New Roman" w:hAnsi="Times New Roman" w:cs="Times New Roman"/>
                <w:sz w:val="24"/>
              </w:rPr>
              <w:t>，</w:t>
            </w:r>
            <w:r>
              <w:rPr>
                <w:rFonts w:ascii="Times New Roman" w:hAnsi="Times New Roman" w:cs="Times New Roman"/>
                <w:sz w:val="24"/>
              </w:rPr>
              <w:t>水浴加热</w:t>
            </w:r>
            <w:r>
              <w:rPr>
                <w:rFonts w:hint="eastAsia" w:ascii="Times New Roman" w:hAnsi="Times New Roman" w:cs="Times New Roman"/>
                <w:sz w:val="24"/>
              </w:rPr>
              <w:t>，</w:t>
            </w:r>
            <w:r>
              <w:rPr>
                <w:rFonts w:ascii="Times New Roman" w:hAnsi="Times New Roman" w:cs="Times New Roman"/>
                <w:sz w:val="24"/>
              </w:rPr>
              <w:t>试管壁</w:t>
            </w:r>
            <w:r>
              <w:rPr>
                <w:rFonts w:hint="eastAsia" w:ascii="Times New Roman" w:hAnsi="Times New Roman" w:cs="Times New Roman"/>
                <w:sz w:val="24"/>
              </w:rPr>
              <w:t>上出现银镜</w:t>
            </w:r>
          </w:p>
        </w:tc>
        <w:tc>
          <w:tcPr>
            <w:tcW w:w="2696" w:type="dxa"/>
            <w:shd w:val="clear" w:color="auto" w:fill="auto"/>
            <w:noWrap w:val="0"/>
            <w:vAlign w:val="center"/>
          </w:tcPr>
          <w:p w14:paraId="4DD5CC65">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乙醛有氧化性</w:t>
            </w:r>
          </w:p>
        </w:tc>
      </w:tr>
      <w:tr w14:paraId="61E1F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7B90794C">
            <w:pPr>
              <w:pStyle w:val="2"/>
              <w:tabs>
                <w:tab w:val="left" w:pos="4253"/>
              </w:tabs>
              <w:snapToGrid w:val="0"/>
              <w:spacing w:line="360" w:lineRule="auto"/>
              <w:jc w:val="center"/>
              <w:rPr>
                <w:rFonts w:ascii="Times New Roman" w:hAnsi="Times New Roman" w:cs="Times New Roman"/>
                <w:sz w:val="24"/>
              </w:rPr>
            </w:pPr>
            <w:r>
              <w:rPr>
                <w:rFonts w:hint="eastAsia" w:ascii="Times New Roman" w:hAnsi="Times New Roman" w:cs="Times New Roman"/>
                <w:sz w:val="24"/>
              </w:rPr>
              <w:t>C</w:t>
            </w:r>
          </w:p>
        </w:tc>
        <w:tc>
          <w:tcPr>
            <w:tcW w:w="5104" w:type="dxa"/>
            <w:shd w:val="clear" w:color="auto" w:fill="auto"/>
            <w:noWrap w:val="0"/>
            <w:vAlign w:val="center"/>
          </w:tcPr>
          <w:p w14:paraId="54408052">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向苯酚浊液中加入足量Na</w:t>
            </w:r>
            <w:r>
              <w:rPr>
                <w:rFonts w:hint="eastAsia" w:ascii="Times New Roman" w:hAnsi="Times New Roman" w:cs="Times New Roman"/>
                <w:sz w:val="24"/>
                <w:vertAlign w:val="subscript"/>
              </w:rPr>
              <w:t>2</w:t>
            </w:r>
            <w:r>
              <w:rPr>
                <w:rFonts w:hint="eastAsia" w:ascii="Times New Roman" w:hAnsi="Times New Roman" w:cs="Times New Roman"/>
                <w:sz w:val="24"/>
              </w:rPr>
              <w:t>CO</w:t>
            </w:r>
            <w:r>
              <w:rPr>
                <w:rFonts w:hint="eastAsia" w:ascii="Times New Roman" w:hAnsi="Times New Roman" w:cs="Times New Roman"/>
                <w:sz w:val="24"/>
                <w:vertAlign w:val="subscript"/>
              </w:rPr>
              <w:t>3</w:t>
            </w:r>
            <w:r>
              <w:rPr>
                <w:rFonts w:ascii="Times New Roman" w:hAnsi="Times New Roman" w:cs="Times New Roman"/>
                <w:sz w:val="24"/>
              </w:rPr>
              <w:t>溶液</w:t>
            </w:r>
            <w:r>
              <w:rPr>
                <w:rFonts w:hint="eastAsia" w:ascii="Times New Roman" w:hAnsi="Times New Roman" w:cs="Times New Roman"/>
                <w:sz w:val="24"/>
              </w:rPr>
              <w:t>，</w:t>
            </w:r>
            <w:r>
              <w:rPr>
                <w:rFonts w:ascii="Times New Roman" w:hAnsi="Times New Roman" w:cs="Times New Roman"/>
                <w:sz w:val="24"/>
              </w:rPr>
              <w:t>溶液由浑浊变澄清</w:t>
            </w:r>
          </w:p>
        </w:tc>
        <w:tc>
          <w:tcPr>
            <w:tcW w:w="2696" w:type="dxa"/>
            <w:shd w:val="clear" w:color="auto" w:fill="auto"/>
            <w:noWrap w:val="0"/>
            <w:vAlign w:val="center"/>
          </w:tcPr>
          <w:p w14:paraId="6B1B5830">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苯酚的酸性比H</w:t>
            </w:r>
            <w:r>
              <w:rPr>
                <w:rFonts w:hint="eastAsia" w:ascii="Times New Roman" w:hAnsi="Times New Roman" w:cs="Times New Roman"/>
                <w:sz w:val="24"/>
                <w:vertAlign w:val="subscript"/>
              </w:rPr>
              <w:t>2</w:t>
            </w:r>
            <w:r>
              <w:rPr>
                <w:rFonts w:hint="eastAsia" w:ascii="Times New Roman" w:hAnsi="Times New Roman" w:cs="Times New Roman"/>
                <w:sz w:val="24"/>
              </w:rPr>
              <w:t>CO</w:t>
            </w:r>
            <w:r>
              <w:rPr>
                <w:rFonts w:hint="eastAsia" w:ascii="Times New Roman" w:hAnsi="Times New Roman" w:cs="Times New Roman"/>
                <w:sz w:val="24"/>
                <w:vertAlign w:val="subscript"/>
              </w:rPr>
              <w:t>3</w:t>
            </w:r>
            <w:r>
              <w:rPr>
                <w:rFonts w:ascii="Times New Roman" w:hAnsi="Times New Roman" w:cs="Times New Roman"/>
                <w:sz w:val="24"/>
              </w:rPr>
              <w:t>强</w:t>
            </w:r>
          </w:p>
        </w:tc>
      </w:tr>
      <w:tr w14:paraId="6486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dxa"/>
            <w:shd w:val="clear" w:color="auto" w:fill="auto"/>
            <w:noWrap w:val="0"/>
            <w:vAlign w:val="center"/>
          </w:tcPr>
          <w:p w14:paraId="1C6F6A8B">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D</w:t>
            </w:r>
          </w:p>
        </w:tc>
        <w:tc>
          <w:tcPr>
            <w:tcW w:w="5104" w:type="dxa"/>
            <w:shd w:val="clear" w:color="auto" w:fill="auto"/>
            <w:noWrap w:val="0"/>
            <w:vAlign w:val="center"/>
          </w:tcPr>
          <w:p w14:paraId="086104CA">
            <w:pPr>
              <w:pStyle w:val="2"/>
              <w:tabs>
                <w:tab w:val="left" w:pos="4253"/>
              </w:tabs>
              <w:snapToGrid w:val="0"/>
              <w:spacing w:line="360" w:lineRule="auto"/>
              <w:jc w:val="left"/>
              <w:rPr>
                <w:rFonts w:ascii="Times New Roman" w:hAnsi="Times New Roman" w:cs="Times New Roman"/>
                <w:sz w:val="24"/>
              </w:rPr>
            </w:pPr>
            <w:r>
              <w:rPr>
                <w:rFonts w:ascii="Times New Roman" w:hAnsi="Times New Roman" w:cs="Times New Roman"/>
                <w:sz w:val="24"/>
              </w:rPr>
              <w:t>向BaCl</w:t>
            </w:r>
            <w:r>
              <w:rPr>
                <w:rFonts w:hint="eastAsia" w:ascii="Times New Roman" w:hAnsi="Times New Roman" w:cs="Times New Roman"/>
                <w:sz w:val="24"/>
                <w:vertAlign w:val="subscript"/>
              </w:rPr>
              <w:t>2</w:t>
            </w:r>
            <w:r>
              <w:rPr>
                <w:rFonts w:ascii="Times New Roman" w:hAnsi="Times New Roman" w:cs="Times New Roman"/>
                <w:sz w:val="24"/>
              </w:rPr>
              <w:t>溶液中先通入适量SO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无明显现象</w:t>
            </w:r>
            <w:r>
              <w:rPr>
                <w:rFonts w:hint="eastAsia" w:ascii="Times New Roman" w:hAnsi="Times New Roman" w:cs="Times New Roman"/>
                <w:sz w:val="24"/>
              </w:rPr>
              <w:t>，</w:t>
            </w:r>
            <w:r>
              <w:rPr>
                <w:rFonts w:ascii="Times New Roman" w:hAnsi="Times New Roman" w:cs="Times New Roman"/>
                <w:sz w:val="24"/>
              </w:rPr>
              <w:t>再加入稀HNO</w:t>
            </w:r>
            <w:r>
              <w:rPr>
                <w:rFonts w:hint="eastAsia" w:ascii="Times New Roman" w:hAnsi="Times New Roman" w:cs="Times New Roman"/>
                <w:sz w:val="24"/>
                <w:vertAlign w:val="subscript"/>
              </w:rPr>
              <w:t>3</w:t>
            </w:r>
            <w:r>
              <w:rPr>
                <w:rFonts w:hint="eastAsia" w:ascii="Times New Roman" w:hAnsi="Times New Roman" w:cs="Times New Roman"/>
                <w:sz w:val="24"/>
              </w:rPr>
              <w:t>，</w:t>
            </w:r>
            <w:r>
              <w:rPr>
                <w:rFonts w:ascii="Times New Roman" w:hAnsi="Times New Roman" w:cs="Times New Roman"/>
                <w:sz w:val="24"/>
              </w:rPr>
              <w:t>有白色沉淀生成</w:t>
            </w:r>
          </w:p>
        </w:tc>
        <w:tc>
          <w:tcPr>
            <w:tcW w:w="2696" w:type="dxa"/>
            <w:shd w:val="clear" w:color="auto" w:fill="auto"/>
            <w:noWrap w:val="0"/>
            <w:vAlign w:val="center"/>
          </w:tcPr>
          <w:p w14:paraId="6C1A3162">
            <w:pPr>
              <w:pStyle w:val="2"/>
              <w:tabs>
                <w:tab w:val="left" w:pos="4253"/>
              </w:tabs>
              <w:snapToGrid w:val="0"/>
              <w:spacing w:line="360" w:lineRule="auto"/>
              <w:jc w:val="left"/>
              <w:rPr>
                <w:rFonts w:hint="eastAsia" w:ascii="Times New Roman" w:hAnsi="Times New Roman" w:cs="Times New Roman"/>
                <w:sz w:val="24"/>
              </w:rPr>
            </w:pPr>
            <w:r>
              <w:rPr>
                <w:rFonts w:ascii="Times New Roman" w:hAnsi="Times New Roman" w:cs="Times New Roman"/>
                <w:sz w:val="24"/>
              </w:rPr>
              <w:t>稀HNO</w:t>
            </w:r>
            <w:r>
              <w:rPr>
                <w:rFonts w:hint="eastAsia" w:ascii="Times New Roman" w:hAnsi="Times New Roman" w:cs="Times New Roman"/>
                <w:sz w:val="24"/>
                <w:vertAlign w:val="subscript"/>
              </w:rPr>
              <w:t>3</w:t>
            </w:r>
            <w:r>
              <w:rPr>
                <w:rFonts w:ascii="Times New Roman" w:hAnsi="Times New Roman" w:cs="Times New Roman"/>
                <w:sz w:val="24"/>
              </w:rPr>
              <w:t>有氧化性</w:t>
            </w:r>
          </w:p>
        </w:tc>
      </w:tr>
    </w:tbl>
    <w:p w14:paraId="1A58357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D　将Zn和ZnSO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溶液与Cu和CuSO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溶液组成双液原电池</w:t>
      </w:r>
      <w:r>
        <w:rPr>
          <w:rFonts w:hint="eastAsia" w:ascii="仿宋_GB2312" w:hAnsi="仿宋_GB2312" w:eastAsia="仿宋_GB2312" w:cs="仿宋_GB2312"/>
          <w:sz w:val="24"/>
        </w:rPr>
        <w:t>，</w:t>
      </w:r>
      <w:r>
        <w:rPr>
          <w:rFonts w:hint="eastAsia" w:ascii="Times New Roman" w:hAnsi="Times New Roman" w:eastAsia="仿宋_GB2312" w:cs="Times New Roman"/>
          <w:sz w:val="24"/>
        </w:rPr>
        <w:t>Zn</w:t>
      </w:r>
      <w:r>
        <w:rPr>
          <w:rFonts w:ascii="Times New Roman" w:hAnsi="Times New Roman" w:eastAsia="仿宋_GB2312" w:cs="Times New Roman"/>
          <w:sz w:val="24"/>
        </w:rPr>
        <w:t>更活泼作负极</w:t>
      </w:r>
      <w:r>
        <w:rPr>
          <w:rFonts w:hint="eastAsia" w:ascii="仿宋_GB2312" w:hAnsi="仿宋_GB2312" w:eastAsia="仿宋_GB2312" w:cs="仿宋_GB2312"/>
          <w:sz w:val="24"/>
        </w:rPr>
        <w:t>，</w:t>
      </w:r>
      <w:r>
        <w:rPr>
          <w:rFonts w:ascii="Times New Roman" w:hAnsi="Times New Roman" w:eastAsia="仿宋_GB2312" w:cs="Times New Roman"/>
          <w:sz w:val="24"/>
        </w:rPr>
        <w:t>电极反应为Zn－2e</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=Zn</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hint="eastAsia" w:ascii="Times New Roman" w:hAnsi="Times New Roman" w:eastAsia="仿宋_GB2312" w:cs="Times New Roman"/>
          <w:sz w:val="24"/>
        </w:rPr>
        <w:t xml:space="preserve"> </w:t>
      </w:r>
      <w:r>
        <w:rPr>
          <w:rFonts w:hint="eastAsia" w:ascii="仿宋_GB2312" w:hAnsi="仿宋_GB2312" w:eastAsia="仿宋_GB2312" w:cs="仿宋_GB2312"/>
          <w:sz w:val="24"/>
        </w:rPr>
        <w:t>，</w:t>
      </w:r>
      <w:r>
        <w:rPr>
          <w:rFonts w:hint="eastAsia" w:ascii="Times New Roman" w:hAnsi="Times New Roman" w:eastAsia="仿宋_GB2312" w:cs="Times New Roman"/>
          <w:sz w:val="24"/>
        </w:rPr>
        <w:t>Cu</w:t>
      </w:r>
      <w:r>
        <w:rPr>
          <w:rFonts w:ascii="Times New Roman" w:hAnsi="Times New Roman" w:eastAsia="仿宋_GB2312" w:cs="Times New Roman"/>
          <w:sz w:val="24"/>
        </w:rPr>
        <w:t>作正极</w:t>
      </w:r>
      <w:r>
        <w:rPr>
          <w:rFonts w:hint="eastAsia" w:ascii="仿宋_GB2312" w:hAnsi="仿宋_GB2312" w:eastAsia="仿宋_GB2312" w:cs="仿宋_GB2312"/>
          <w:sz w:val="24"/>
        </w:rPr>
        <w:t>，</w:t>
      </w:r>
      <w:r>
        <w:rPr>
          <w:rFonts w:ascii="Times New Roman" w:hAnsi="Times New Roman" w:eastAsia="仿宋_GB2312" w:cs="Times New Roman"/>
          <w:sz w:val="24"/>
        </w:rPr>
        <w:t>电极反应为Cu</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＋2e</w:t>
      </w:r>
      <w:r>
        <w:rPr>
          <w:rFonts w:hint="eastAsia" w:ascii="仿宋_GB2312" w:hAnsi="仿宋_GB2312" w:eastAsia="仿宋_GB2312" w:cs="仿宋_GB2312"/>
          <w:sz w:val="24"/>
          <w:vertAlign w:val="superscript"/>
        </w:rPr>
        <w:t>－</w:t>
      </w:r>
      <w:r>
        <w:rPr>
          <w:rFonts w:ascii="Times New Roman" w:hAnsi="Times New Roman" w:eastAsia="仿宋_GB2312" w:cs="Times New Roman"/>
          <w:spacing w:val="-16"/>
          <w:sz w:val="24"/>
        </w:rPr>
        <w:t>==</w:t>
      </w:r>
      <w:r>
        <w:rPr>
          <w:rFonts w:ascii="Times New Roman" w:hAnsi="Times New Roman" w:eastAsia="仿宋_GB2312" w:cs="Times New Roman"/>
          <w:sz w:val="24"/>
        </w:rPr>
        <w:t>=Cu</w:t>
      </w:r>
      <w:r>
        <w:rPr>
          <w:rFonts w:hint="eastAsia" w:ascii="仿宋_GB2312" w:hAnsi="仿宋_GB2312" w:eastAsia="仿宋_GB2312" w:cs="仿宋_GB2312"/>
          <w:sz w:val="24"/>
        </w:rPr>
        <w:t>，</w:t>
      </w:r>
      <w:r>
        <w:rPr>
          <w:rFonts w:ascii="Times New Roman" w:hAnsi="Times New Roman" w:eastAsia="仿宋_GB2312" w:cs="Times New Roman"/>
          <w:sz w:val="24"/>
        </w:rPr>
        <w:t>连通后铜片上有固体沉积</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错误；新制银氨溶液与乙醛反应</w:t>
      </w:r>
      <w:r>
        <w:rPr>
          <w:rFonts w:hint="eastAsia" w:ascii="仿宋_GB2312" w:hAnsi="仿宋_GB2312" w:eastAsia="仿宋_GB2312" w:cs="仿宋_GB2312"/>
          <w:sz w:val="24"/>
        </w:rPr>
        <w:t>，</w:t>
      </w:r>
      <w:r>
        <w:rPr>
          <w:rFonts w:ascii="Times New Roman" w:hAnsi="Times New Roman" w:eastAsia="仿宋_GB2312" w:cs="Times New Roman"/>
          <w:sz w:val="24"/>
        </w:rPr>
        <w:t>乙醛具有还原性被新制银氨溶液氧化</w:t>
      </w:r>
      <w:r>
        <w:rPr>
          <w:rFonts w:hint="eastAsia" w:ascii="仿宋_GB2312" w:hAnsi="仿宋_GB2312" w:eastAsia="仿宋_GB2312" w:cs="仿宋_GB2312"/>
          <w:sz w:val="24"/>
        </w:rPr>
        <w:t>，</w:t>
      </w:r>
      <w:r>
        <w:rPr>
          <w:rFonts w:ascii="Times New Roman" w:hAnsi="Times New Roman" w:eastAsia="仿宋_GB2312" w:cs="Times New Roman"/>
          <w:sz w:val="24"/>
        </w:rPr>
        <w:t>化学方程式为CH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 xml:space="preserve">CHO </w:t>
      </w:r>
      <w:r>
        <w:rPr>
          <w:rFonts w:ascii="Times New Roman" w:hAnsi="Times New Roman" w:eastAsia="仿宋_GB2312" w:cs="Times New Roman"/>
          <w:sz w:val="24"/>
        </w:rPr>
        <w:t>＋ 2[Ag(NH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]OH</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hAnsi="宋体" w:cs="宋体"/>
          <w:spacing w:val="-27"/>
          <w:sz w:val="24"/>
        </w:rPr>
        <w:instrText xml:space="preserve">――</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,\s\up7(</w:instrText>
      </w:r>
      <w:r>
        <w:rPr>
          <w:rFonts w:hint="eastAsia" w:hAnsi="宋体" w:eastAsia="仿宋_GB2312" w:cs="Times New Roman"/>
          <w:sz w:val="18"/>
        </w:rPr>
        <w:instrText xml:space="preserve">△</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2Ag</w:t>
      </w:r>
      <w:r>
        <w:rPr>
          <w:rFonts w:hint="eastAsia" w:hAnsi="宋体" w:cs="Times New Roman"/>
          <w:sz w:val="24"/>
        </w:rPr>
        <w:t>↓</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COONH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＋3NH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仿宋_GB2312" w:hAnsi="仿宋_GB2312" w:eastAsia="仿宋_GB2312" w:cs="仿宋_GB2312"/>
          <w:sz w:val="24"/>
        </w:rPr>
        <w:t>，</w:t>
      </w:r>
      <w:r>
        <w:rPr>
          <w:rFonts w:ascii="Times New Roman" w:hAnsi="Times New Roman" w:eastAsia="仿宋_GB2312" w:cs="Times New Roman"/>
          <w:sz w:val="24"/>
        </w:rPr>
        <w:t>试管壁上出现银镜</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错误；向苯酚浊液中加入足量Na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溶液</w:t>
      </w:r>
      <w:r>
        <w:rPr>
          <w:rFonts w:hint="eastAsia" w:ascii="仿宋_GB2312" w:hAnsi="仿宋_GB2312" w:eastAsia="仿宋_GB2312" w:cs="仿宋_GB2312"/>
          <w:sz w:val="24"/>
        </w:rPr>
        <w:t>，</w:t>
      </w:r>
      <w:r>
        <w:rPr>
          <w:rFonts w:ascii="Times New Roman" w:hAnsi="Times New Roman" w:eastAsia="仿宋_GB2312" w:cs="Times New Roman"/>
          <w:sz w:val="24"/>
        </w:rPr>
        <w:t>溶液由浑浊变澄清</w:t>
      </w:r>
      <w:r>
        <w:rPr>
          <w:rFonts w:hint="eastAsia" w:ascii="仿宋_GB2312" w:hAnsi="仿宋_GB2312" w:eastAsia="仿宋_GB2312" w:cs="仿宋_GB2312"/>
          <w:sz w:val="24"/>
        </w:rPr>
        <w:t>，</w:t>
      </w:r>
      <w:r>
        <w:rPr>
          <w:rFonts w:ascii="Times New Roman" w:hAnsi="Times New Roman" w:eastAsia="仿宋_GB2312" w:cs="Times New Roman"/>
          <w:sz w:val="24"/>
        </w:rPr>
        <w:t>没有产生气泡</w:t>
      </w:r>
      <w:r>
        <w:rPr>
          <w:rFonts w:hint="eastAsia" w:ascii="仿宋_GB2312" w:hAnsi="仿宋_GB2312" w:eastAsia="仿宋_GB2312" w:cs="仿宋_GB2312"/>
          <w:sz w:val="24"/>
        </w:rPr>
        <w:t>，</w:t>
      </w:r>
      <w:r>
        <w:rPr>
          <w:rFonts w:ascii="Times New Roman" w:hAnsi="Times New Roman" w:eastAsia="仿宋_GB2312" w:cs="Times New Roman"/>
          <w:sz w:val="24"/>
        </w:rPr>
        <w:t>说明苯酚与Na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反应生成苯酚钠与NaHCO</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酸性： 苯酚&gt;HCO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仿宋_GB2312" w:hAnsi="仿宋_GB2312" w:eastAsia="仿宋_GB2312" w:cs="仿宋_GB2312"/>
          <w:sz w:val="24"/>
          <w:vertAlign w:val="superscript"/>
        </w:rPr>
        <w:instrText xml:space="preserve">－</w:instrText>
      </w:r>
      <w:r>
        <w:rPr>
          <w:rFonts w:hint="eastAsia" w:ascii="仿宋_GB2312" w:hAnsi="仿宋_GB2312" w:eastAsia="仿宋_GB2312" w:cs="仿宋_GB2312"/>
          <w:sz w:val="24"/>
        </w:rPr>
        <w:instrText xml:space="preserve">,</w:instrText>
      </w:r>
      <w:r>
        <w:rPr>
          <w:rFonts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无法判断苯酚与H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的酸性大小</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错误；向BaCl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溶液中先通入适量SO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与BaCl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不反应</w:t>
      </w:r>
      <w:r>
        <w:rPr>
          <w:rFonts w:hint="eastAsia" w:ascii="仿宋_GB2312" w:hAnsi="仿宋_GB2312" w:eastAsia="仿宋_GB2312" w:cs="仿宋_GB2312"/>
          <w:sz w:val="24"/>
        </w:rPr>
        <w:t>，</w:t>
      </w:r>
      <w:r>
        <w:rPr>
          <w:rFonts w:ascii="Times New Roman" w:hAnsi="Times New Roman" w:eastAsia="仿宋_GB2312" w:cs="Times New Roman"/>
          <w:sz w:val="24"/>
        </w:rPr>
        <w:t>无明显现象</w:t>
      </w:r>
      <w:r>
        <w:rPr>
          <w:rFonts w:hint="eastAsia" w:ascii="仿宋_GB2312" w:hAnsi="仿宋_GB2312" w:eastAsia="仿宋_GB2312" w:cs="仿宋_GB2312"/>
          <w:sz w:val="24"/>
        </w:rPr>
        <w:t>，</w:t>
      </w:r>
      <w:r>
        <w:rPr>
          <w:rFonts w:ascii="Times New Roman" w:hAnsi="Times New Roman" w:eastAsia="仿宋_GB2312" w:cs="Times New Roman"/>
          <w:sz w:val="24"/>
        </w:rPr>
        <w:t>加入稀HNO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可以氧化SO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：3SO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＋2NO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3</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=3SO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＋2NO＋4H</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SO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hint="eastAsia" w:ascii="Times New Roman" w:hAnsi="Times New Roman" w:eastAsia="仿宋_GB2312" w:cs="Times New Roman"/>
          <w:sz w:val="24"/>
          <w:vertAlign w:val="superscript"/>
        </w:rPr>
        <w:instrText xml:space="preserve">2</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和Ba</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生成BaSO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白色沉淀</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正确。</w:t>
      </w:r>
    </w:p>
    <w:p w14:paraId="6EF568EB">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11</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11</w:t>
      </w:r>
      <w:r>
        <w:rPr>
          <w:rFonts w:ascii="Times New Roman" w:hAnsi="Times New Roman" w:eastAsia="仿宋_GB2312" w:cs="Times New Roman"/>
          <w:sz w:val="24"/>
        </w:rPr>
        <w:t>)</w:t>
      </w:r>
      <w:r>
        <w:rPr>
          <w:rFonts w:ascii="Times New Roman" w:hAnsi="Times New Roman" w:cs="Times New Roman"/>
          <w:sz w:val="24"/>
        </w:rPr>
        <w:t>一种太阳能驱动环境处理的自循环光催化芬顿系统工作原理如图。光阳极发生反应：HCO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pacing w:val="-16"/>
          <w:sz w:val="24"/>
        </w:rPr>
        <w:t>==</w:t>
      </w:r>
      <w:r>
        <w:rPr>
          <w:rFonts w:hint="eastAsia" w:ascii="Times New Roman" w:hAnsi="Times New Roman" w:cs="Times New Roman"/>
          <w:sz w:val="24"/>
        </w:rPr>
        <w:t>=HCO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4</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＋2H</w:t>
      </w:r>
      <w:r>
        <w:rPr>
          <w:rFonts w:ascii="Times New Roman" w:hAnsi="Times New Roman" w:cs="Times New Roman"/>
          <w:sz w:val="24"/>
          <w:vertAlign w:val="superscript"/>
        </w:rPr>
        <w:t>＋</w:t>
      </w:r>
      <w:r>
        <w:rPr>
          <w:rFonts w:ascii="Times New Roman" w:hAnsi="Times New Roman" w:cs="Times New Roman"/>
          <w:sz w:val="24"/>
        </w:rPr>
        <w:t>＋2e</w:t>
      </w:r>
      <w:r>
        <w:rPr>
          <w:rFonts w:ascii="Times New Roman" w:hAnsi="Times New Roman" w:cs="Times New Roman"/>
          <w:sz w:val="24"/>
          <w:vertAlign w:val="superscript"/>
        </w:rPr>
        <w:t>－</w:t>
      </w:r>
      <w:r>
        <w:rPr>
          <w:rFonts w:hint="eastAsia" w:ascii="Times New Roman" w:hAnsi="Times New Roman" w:cs="Times New Roman"/>
          <w:sz w:val="24"/>
        </w:rPr>
        <w:t>，HCO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4</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pacing w:val="-16"/>
          <w:sz w:val="24"/>
        </w:rPr>
        <w:t>==</w:t>
      </w:r>
      <w:r>
        <w:rPr>
          <w:rFonts w:hint="eastAsia" w:ascii="Times New Roman" w:hAnsi="Times New Roman" w:cs="Times New Roman"/>
          <w:sz w:val="24"/>
        </w:rPr>
        <w:t>=HCO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3</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。体系中H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与Mn(</w:t>
      </w:r>
      <w:r>
        <w:rPr>
          <w:rFonts w:hAnsi="宋体" w:cs="Times New Roman"/>
          <w:sz w:val="24"/>
        </w:rPr>
        <w:t>Ⅱ</w:t>
      </w:r>
      <w:r>
        <w:rPr>
          <w:rFonts w:ascii="Times New Roman" w:hAnsi="Times New Roman" w:cs="Times New Roman"/>
          <w:sz w:val="24"/>
        </w:rPr>
        <w:t>)/Mn(</w:t>
      </w:r>
      <w:r>
        <w:rPr>
          <w:rFonts w:hAnsi="宋体" w:cs="Times New Roman"/>
          <w:sz w:val="24"/>
        </w:rPr>
        <w:t>Ⅳ</w:t>
      </w:r>
      <w:r>
        <w:rPr>
          <w:rFonts w:ascii="Times New Roman" w:hAnsi="Times New Roman" w:cs="Times New Roman"/>
          <w:sz w:val="24"/>
        </w:rPr>
        <w:t>)发生反应产生的活性氧自由基可用于处理污水中的有机污染物。</w:t>
      </w:r>
    </w:p>
    <w:p w14:paraId="417418A5">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"2024/25GH386.TIF"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447290" cy="1784350"/>
            <wp:effectExtent l="0" t="0" r="6350" b="13970"/>
            <wp:docPr id="269" name="图片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564"/>
                    <pic:cNvPicPr>
                      <a:picLocks noChangeAspect="1"/>
                    </pic:cNvPicPr>
                  </pic:nvPicPr>
                  <pic:blipFill>
                    <a:blip r:embed="rId2781" r:link="rId2782"/>
                    <a:stretch>
                      <a:fillRect/>
                    </a:stretch>
                  </pic:blipFill>
                  <pic:spPr>
                    <a:xfrm>
                      <a:off x="0" y="0"/>
                      <a:ext cx="2447290" cy="1784350"/>
                    </a:xfrm>
                    <a:prstGeom prst="rect">
                      <a:avLst/>
                    </a:prstGeom>
                    <a:noFill/>
                    <a:ln>
                      <a:noFill/>
                    </a:ln>
                  </pic:spPr>
                </pic:pic>
              </a:graphicData>
            </a:graphic>
          </wp:inline>
        </w:drawing>
      </w:r>
      <w:r>
        <w:rPr>
          <w:rFonts w:ascii="Times New Roman" w:hAnsi="Times New Roman" w:cs="Times New Roman"/>
          <w:sz w:val="24"/>
        </w:rPr>
        <w:fldChar w:fldCharType="end"/>
      </w:r>
    </w:p>
    <w:p w14:paraId="077D58C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下列说法错误的是(　　)</w:t>
      </w:r>
    </w:p>
    <w:p w14:paraId="1178519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该芬顿系统能量转化形式为太阳能</w:t>
      </w:r>
      <w:r>
        <w:rPr>
          <w:rFonts w:hAnsi="宋体" w:cs="Times New Roman"/>
          <w:sz w:val="24"/>
        </w:rPr>
        <w:t>→</w:t>
      </w:r>
      <w:r>
        <w:rPr>
          <w:rFonts w:ascii="Times New Roman" w:hAnsi="Times New Roman" w:cs="Times New Roman"/>
          <w:sz w:val="24"/>
        </w:rPr>
        <w:t>电能</w:t>
      </w:r>
      <w:r>
        <w:rPr>
          <w:rFonts w:hAnsi="宋体" w:cs="Times New Roman"/>
          <w:sz w:val="24"/>
        </w:rPr>
        <w:t>→</w:t>
      </w:r>
      <w:r>
        <w:rPr>
          <w:rFonts w:ascii="Times New Roman" w:hAnsi="Times New Roman" w:cs="Times New Roman"/>
          <w:sz w:val="24"/>
        </w:rPr>
        <w:t>化学</w:t>
      </w:r>
      <w:r>
        <w:rPr>
          <w:rFonts w:hint="eastAsia" w:ascii="Times New Roman" w:hAnsi="Times New Roman" w:cs="Times New Roman"/>
          <w:sz w:val="24"/>
        </w:rPr>
        <w:t>能</w:t>
      </w:r>
    </w:p>
    <w:p w14:paraId="27992DF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B</w:t>
      </w:r>
      <w:r>
        <w:rPr>
          <w:rFonts w:hint="eastAsia" w:ascii="Times New Roman" w:hAnsi="Times New Roman" w:cs="Times New Roman"/>
          <w:sz w:val="24"/>
        </w:rPr>
        <w:t>．</w:t>
      </w:r>
      <w:r>
        <w:rPr>
          <w:rFonts w:ascii="Times New Roman" w:hAnsi="Times New Roman" w:cs="Times New Roman"/>
          <w:sz w:val="24"/>
        </w:rPr>
        <w:t>阴极反应式为O</w:t>
      </w:r>
      <w:r>
        <w:rPr>
          <w:rFonts w:hint="eastAsia" w:ascii="Times New Roman" w:hAnsi="Times New Roman" w:cs="Times New Roman"/>
          <w:sz w:val="24"/>
          <w:vertAlign w:val="subscript"/>
        </w:rPr>
        <w:t>2</w:t>
      </w:r>
      <w:r>
        <w:rPr>
          <w:rFonts w:ascii="Times New Roman" w:hAnsi="Times New Roman" w:cs="Times New Roman"/>
          <w:sz w:val="24"/>
        </w:rPr>
        <w:t>＋2H</w:t>
      </w:r>
      <w:r>
        <w:rPr>
          <w:rFonts w:ascii="Times New Roman" w:hAnsi="Times New Roman" w:cs="Times New Roman"/>
          <w:sz w:val="24"/>
          <w:vertAlign w:val="superscript"/>
        </w:rPr>
        <w:t>＋</w:t>
      </w:r>
      <w:r>
        <w:rPr>
          <w:rFonts w:ascii="Times New Roman" w:hAnsi="Times New Roman" w:cs="Times New Roman"/>
          <w:sz w:val="24"/>
        </w:rPr>
        <w:t>＋2e</w:t>
      </w:r>
      <w:r>
        <w:rPr>
          <w:rFonts w:ascii="Times New Roman" w:hAnsi="Times New Roman" w:cs="Times New Roman"/>
          <w:sz w:val="24"/>
          <w:vertAlign w:val="superscript"/>
        </w:rPr>
        <w:t>－</w:t>
      </w:r>
      <w:r>
        <w:rPr>
          <w:rFonts w:hint="eastAsia" w:ascii="Times New Roman" w:hAnsi="Times New Roman" w:cs="Times New Roman"/>
          <w:spacing w:val="-16"/>
          <w:sz w:val="24"/>
        </w:rPr>
        <w:t>==</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p>
    <w:p w14:paraId="2950F9E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ascii="Times New Roman" w:hAnsi="Times New Roman" w:cs="Times New Roman"/>
          <w:sz w:val="24"/>
        </w:rPr>
        <w:t>光阳极每消耗1 mol 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体系中生成2 mol 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p>
    <w:p w14:paraId="3403D126">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在Mn(</w:t>
      </w:r>
      <w:r>
        <w:rPr>
          <w:rFonts w:hAnsi="宋体" w:cs="Times New Roman"/>
          <w:sz w:val="24"/>
        </w:rPr>
        <w:t>Ⅱ</w:t>
      </w:r>
      <w:r>
        <w:rPr>
          <w:rFonts w:ascii="Times New Roman" w:hAnsi="Times New Roman" w:cs="Times New Roman"/>
          <w:sz w:val="24"/>
        </w:rPr>
        <w:t>)/Mn(</w:t>
      </w:r>
      <w:r>
        <w:rPr>
          <w:rFonts w:hAnsi="宋体" w:cs="Times New Roman"/>
          <w:sz w:val="24"/>
        </w:rPr>
        <w:t>Ⅳ</w:t>
      </w:r>
      <w:r>
        <w:rPr>
          <w:rFonts w:ascii="Times New Roman" w:hAnsi="Times New Roman" w:cs="Times New Roman"/>
          <w:sz w:val="24"/>
        </w:rPr>
        <w:t>)的循环反应中表现出氧化性和还原性</w:t>
      </w:r>
    </w:p>
    <w:p w14:paraId="451CA6A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C　该装置为电解池</w:t>
      </w:r>
      <w:r>
        <w:rPr>
          <w:rFonts w:hint="eastAsia" w:ascii="仿宋_GB2312" w:hAnsi="仿宋_GB2312" w:eastAsia="仿宋_GB2312" w:cs="仿宋_GB2312"/>
          <w:sz w:val="24"/>
        </w:rPr>
        <w:t>，</w:t>
      </w:r>
      <w:r>
        <w:rPr>
          <w:rFonts w:ascii="Times New Roman" w:hAnsi="Times New Roman" w:eastAsia="仿宋_GB2312" w:cs="Times New Roman"/>
          <w:sz w:val="24"/>
        </w:rPr>
        <w:t>利用光能提供能量转化为电能</w:t>
      </w:r>
      <w:r>
        <w:rPr>
          <w:rFonts w:hint="eastAsia" w:ascii="仿宋_GB2312" w:hAnsi="仿宋_GB2312" w:eastAsia="仿宋_GB2312" w:cs="仿宋_GB2312"/>
          <w:sz w:val="24"/>
        </w:rPr>
        <w:t>，</w:t>
      </w:r>
      <w:r>
        <w:rPr>
          <w:rFonts w:ascii="Times New Roman" w:hAnsi="Times New Roman" w:eastAsia="仿宋_GB2312" w:cs="Times New Roman"/>
          <w:sz w:val="24"/>
        </w:rPr>
        <w:t>在电解池中将电能转化为化学能</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正确；由图可知</w:t>
      </w:r>
      <w:r>
        <w:rPr>
          <w:rFonts w:hint="eastAsia" w:ascii="仿宋_GB2312" w:hAnsi="仿宋_GB2312" w:eastAsia="仿宋_GB2312" w:cs="仿宋_GB2312"/>
          <w:sz w:val="24"/>
        </w:rPr>
        <w:t>，</w:t>
      </w:r>
      <w:r>
        <w:rPr>
          <w:rFonts w:ascii="Times New Roman" w:hAnsi="Times New Roman" w:eastAsia="仿宋_GB2312" w:cs="Times New Roman"/>
          <w:sz w:val="24"/>
        </w:rPr>
        <w:t>阴极上氧气和氢离子得电子生成过氧化氢</w:t>
      </w:r>
      <w:r>
        <w:rPr>
          <w:rFonts w:hint="eastAsia" w:ascii="仿宋_GB2312" w:hAnsi="仿宋_GB2312" w:eastAsia="仿宋_GB2312" w:cs="仿宋_GB2312"/>
          <w:sz w:val="24"/>
        </w:rPr>
        <w:t>，</w:t>
      </w:r>
      <w:r>
        <w:rPr>
          <w:rFonts w:ascii="Times New Roman" w:hAnsi="Times New Roman" w:eastAsia="仿宋_GB2312" w:cs="Times New Roman"/>
          <w:sz w:val="24"/>
        </w:rPr>
        <w:t>电极反应式为O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＋2H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＋2e</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正确；光阳极上总反应式为2H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－2e</w:t>
      </w:r>
      <w:r>
        <w:rPr>
          <w:rFonts w:ascii="Times New Roman" w:hAnsi="Times New Roman" w:eastAsia="仿宋_GB2312" w:cs="Times New Roman"/>
          <w:sz w:val="24"/>
          <w:vertAlign w:val="superscript"/>
        </w:rPr>
        <w:t>－</w:t>
      </w:r>
      <w:r>
        <w:rPr>
          <w:rFonts w:hint="eastAsia" w:ascii="Times New Roman" w:hAnsi="Times New Roman" w:eastAsia="仿宋_GB2312" w:cs="Times New Roman"/>
          <w:spacing w:val="-16"/>
          <w:sz w:val="24"/>
        </w:rPr>
        <w:t>==</w:t>
      </w:r>
      <w:r>
        <w:rPr>
          <w:rFonts w:hint="eastAsia" w:ascii="Times New Roman" w:hAnsi="Times New Roman" w:eastAsia="仿宋_GB2312" w:cs="Times New Roman"/>
          <w:sz w:val="24"/>
        </w:rPr>
        <w:t>=2H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每消耗1 mol 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转移1 mol e</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阳极生成0.5 mol 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阴极生成0.5 mol 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体系中共生成1 mol 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错误；Mn(</w:t>
      </w:r>
      <w:r>
        <w:rPr>
          <w:rFonts w:hAnsi="宋体" w:eastAsia="仿宋_GB2312" w:cs="Times New Roman"/>
          <w:sz w:val="24"/>
        </w:rPr>
        <w:t>Ⅳ</w:t>
      </w:r>
      <w:r>
        <w:rPr>
          <w:rFonts w:ascii="Times New Roman" w:hAnsi="Times New Roman" w:eastAsia="仿宋_GB2312" w:cs="Times New Roman"/>
          <w:sz w:val="24"/>
        </w:rPr>
        <w:t>)和过氧化氢转化为Mn(</w:t>
      </w:r>
      <w:r>
        <w:rPr>
          <w:rFonts w:hAnsi="宋体" w:eastAsia="仿宋_GB2312" w:cs="Times New Roman"/>
          <w:sz w:val="24"/>
        </w:rPr>
        <w:t>Ⅱ</w:t>
      </w:r>
      <w:r>
        <w:rPr>
          <w:rFonts w:ascii="Times New Roman" w:hAnsi="Times New Roman" w:eastAsia="仿宋_GB2312" w:cs="Times New Roman"/>
          <w:sz w:val="24"/>
        </w:rPr>
        <w:t>)的过程中</w:t>
      </w:r>
      <w:r>
        <w:rPr>
          <w:rFonts w:hint="eastAsia" w:ascii="仿宋_GB2312" w:hAnsi="仿宋_GB2312" w:eastAsia="仿宋_GB2312" w:cs="仿宋_GB2312"/>
          <w:sz w:val="24"/>
        </w:rPr>
        <w:t>，</w:t>
      </w:r>
      <w:r>
        <w:rPr>
          <w:rFonts w:ascii="Times New Roman" w:hAnsi="Times New Roman" w:eastAsia="仿宋_GB2312" w:cs="Times New Roman"/>
          <w:sz w:val="24"/>
        </w:rPr>
        <w:t>锰元素化合价降低</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作还原剂</w:t>
      </w:r>
      <w:r>
        <w:rPr>
          <w:rFonts w:hint="eastAsia" w:ascii="仿宋_GB2312" w:hAnsi="仿宋_GB2312" w:eastAsia="仿宋_GB2312" w:cs="仿宋_GB2312"/>
          <w:sz w:val="24"/>
        </w:rPr>
        <w:t>，</w:t>
      </w:r>
      <w:r>
        <w:rPr>
          <w:rFonts w:ascii="Times New Roman" w:hAnsi="Times New Roman" w:eastAsia="仿宋_GB2312" w:cs="Times New Roman"/>
          <w:sz w:val="24"/>
        </w:rPr>
        <w:t>表现还原性</w:t>
      </w:r>
      <w:r>
        <w:rPr>
          <w:rFonts w:hint="eastAsia" w:ascii="仿宋_GB2312" w:hAnsi="仿宋_GB2312" w:eastAsia="仿宋_GB2312" w:cs="仿宋_GB2312"/>
          <w:sz w:val="24"/>
        </w:rPr>
        <w:t>，</w:t>
      </w:r>
      <w:r>
        <w:rPr>
          <w:rFonts w:ascii="Times New Roman" w:hAnsi="Times New Roman" w:eastAsia="仿宋_GB2312" w:cs="Times New Roman"/>
          <w:sz w:val="24"/>
        </w:rPr>
        <w:t>在Mn(</w:t>
      </w:r>
      <w:r>
        <w:rPr>
          <w:rFonts w:hAnsi="宋体" w:eastAsia="仿宋_GB2312" w:cs="Times New Roman"/>
          <w:sz w:val="24"/>
        </w:rPr>
        <w:t>Ⅱ</w:t>
      </w:r>
      <w:r>
        <w:rPr>
          <w:rFonts w:ascii="Times New Roman" w:hAnsi="Times New Roman" w:eastAsia="仿宋_GB2312" w:cs="Times New Roman"/>
          <w:sz w:val="24"/>
        </w:rPr>
        <w:t>)转化为Mn(</w:t>
      </w:r>
      <w:r>
        <w:rPr>
          <w:rFonts w:hAnsi="宋体" w:eastAsia="仿宋_GB2312" w:cs="Times New Roman"/>
          <w:sz w:val="24"/>
        </w:rPr>
        <w:t>Ⅳ</w:t>
      </w:r>
      <w:r>
        <w:rPr>
          <w:rFonts w:ascii="Times New Roman" w:hAnsi="Times New Roman" w:eastAsia="仿宋_GB2312" w:cs="Times New Roman"/>
          <w:sz w:val="24"/>
        </w:rPr>
        <w:t>)时</w:t>
      </w:r>
      <w:r>
        <w:rPr>
          <w:rFonts w:hint="eastAsia" w:ascii="仿宋_GB2312" w:hAnsi="仿宋_GB2312" w:eastAsia="仿宋_GB2312" w:cs="仿宋_GB2312"/>
          <w:sz w:val="24"/>
        </w:rPr>
        <w:t>，</w:t>
      </w:r>
      <w:r>
        <w:rPr>
          <w:rFonts w:ascii="Times New Roman" w:hAnsi="Times New Roman" w:eastAsia="仿宋_GB2312" w:cs="Times New Roman"/>
          <w:sz w:val="24"/>
        </w:rPr>
        <w:t>锰元素化合价升高</w:t>
      </w:r>
      <w:r>
        <w:rPr>
          <w:rFonts w:hint="eastAsia" w:ascii="仿宋_GB2312" w:hAnsi="仿宋_GB2312" w:eastAsia="仿宋_GB2312" w:cs="仿宋_GB2312"/>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作氧化剂</w:t>
      </w:r>
      <w:r>
        <w:rPr>
          <w:rFonts w:hint="eastAsia" w:ascii="仿宋_GB2312" w:hAnsi="仿宋_GB2312" w:eastAsia="仿宋_GB2312" w:cs="仿宋_GB2312"/>
          <w:sz w:val="24"/>
        </w:rPr>
        <w:t>，</w:t>
      </w:r>
      <w:r>
        <w:rPr>
          <w:rFonts w:ascii="Times New Roman" w:hAnsi="Times New Roman" w:eastAsia="仿宋_GB2312" w:cs="Times New Roman"/>
          <w:sz w:val="24"/>
        </w:rPr>
        <w:t>表现氧化性</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正</w:t>
      </w:r>
      <w:r>
        <w:rPr>
          <w:rFonts w:hint="eastAsia" w:ascii="Times New Roman" w:hAnsi="Times New Roman" w:eastAsia="仿宋_GB2312" w:cs="Times New Roman"/>
          <w:sz w:val="24"/>
        </w:rPr>
        <w:t>确。</w:t>
      </w:r>
    </w:p>
    <w:p w14:paraId="6D174C3C">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Arial" w:hAnsi="Arial" w:cs="Arial"/>
          <w:sz w:val="24"/>
        </w:rPr>
        <w:t>12</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12</w:t>
      </w:r>
      <w:r>
        <w:rPr>
          <w:rFonts w:ascii="Times New Roman" w:hAnsi="Times New Roman" w:eastAsia="仿宋_GB2312" w:cs="Times New Roman"/>
          <w:sz w:val="24"/>
        </w:rPr>
        <w:t>)</w:t>
      </w:r>
      <w:r>
        <w:rPr>
          <w:rFonts w:ascii="Times New Roman" w:hAnsi="Times New Roman" w:cs="Times New Roman"/>
          <w:sz w:val="24"/>
        </w:rPr>
        <w:t>硼砂[Na</w:t>
      </w:r>
      <w:r>
        <w:rPr>
          <w:rFonts w:hint="eastAsia" w:ascii="Times New Roman" w:hAnsi="Times New Roman" w:cs="Times New Roman"/>
          <w:sz w:val="24"/>
          <w:vertAlign w:val="subscript"/>
        </w:rPr>
        <w:t>2</w:t>
      </w:r>
      <w:r>
        <w:rPr>
          <w:rFonts w:hint="eastAsia" w:ascii="Times New Roman" w:hAnsi="Times New Roman" w:cs="Times New Roman"/>
          <w:sz w:val="24"/>
        </w:rPr>
        <w:t>B</w:t>
      </w:r>
      <w:r>
        <w:rPr>
          <w:rFonts w:hint="eastAsia" w:ascii="Times New Roman" w:hAnsi="Times New Roman" w:cs="Times New Roman"/>
          <w:sz w:val="24"/>
          <w:vertAlign w:val="subscript"/>
        </w:rPr>
        <w:t>4</w:t>
      </w:r>
      <w:r>
        <w:rPr>
          <w:rFonts w:hint="eastAsia" w:ascii="Times New Roman" w:hAnsi="Times New Roman" w:cs="Times New Roman"/>
          <w:sz w:val="24"/>
        </w:rPr>
        <w:t>O</w:t>
      </w:r>
      <w:r>
        <w:rPr>
          <w:rFonts w:hint="eastAsia" w:ascii="Times New Roman" w:hAnsi="Times New Roman" w:cs="Times New Roman"/>
          <w:sz w:val="24"/>
          <w:vertAlign w:val="subscript"/>
        </w:rPr>
        <w:t>5</w:t>
      </w:r>
      <w:r>
        <w:rPr>
          <w:rFonts w:ascii="Times New Roman" w:hAnsi="Times New Roman" w:cs="Times New Roman"/>
          <w:sz w:val="24"/>
        </w:rPr>
        <w:t>(OH)</w:t>
      </w:r>
      <w:r>
        <w:rPr>
          <w:rFonts w:hint="eastAsia" w:ascii="Times New Roman" w:hAnsi="Times New Roman" w:cs="Times New Roman"/>
          <w:sz w:val="24"/>
          <w:vertAlign w:val="subscript"/>
        </w:rPr>
        <w:t>4</w:t>
      </w:r>
      <w:r>
        <w:rPr>
          <w:rFonts w:hint="eastAsia" w:ascii="Times New Roman" w:hAnsi="Times New Roman" w:cs="Times New Roman"/>
          <w:sz w:val="24"/>
        </w:rPr>
        <w:t>·8H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]水溶液常用于pH计的校准。硼砂水解生成等物质的量的B(OH)</w:t>
      </w:r>
      <w:r>
        <w:rPr>
          <w:rFonts w:hint="eastAsia" w:ascii="Times New Roman" w:hAnsi="Times New Roman" w:cs="Times New Roman"/>
          <w:sz w:val="24"/>
          <w:vertAlign w:val="subscript"/>
        </w:rPr>
        <w:t>3</w:t>
      </w:r>
      <w:r>
        <w:rPr>
          <w:rFonts w:ascii="Times New Roman" w:hAnsi="Times New Roman" w:cs="Times New Roman"/>
          <w:sz w:val="24"/>
        </w:rPr>
        <w:t>(硼酸)和Na[B(OH)</w:t>
      </w:r>
      <w:r>
        <w:rPr>
          <w:rFonts w:hint="eastAsia" w:ascii="Times New Roman" w:hAnsi="Times New Roman" w:cs="Times New Roman"/>
          <w:sz w:val="24"/>
          <w:vertAlign w:val="subscript"/>
        </w:rPr>
        <w:t>4</w:t>
      </w:r>
      <w:r>
        <w:rPr>
          <w:rFonts w:ascii="Times New Roman" w:hAnsi="Times New Roman" w:cs="Times New Roman"/>
          <w:sz w:val="24"/>
        </w:rPr>
        <w:t>](硼酸钠)。已知：</w:t>
      </w:r>
      <w:r>
        <w:rPr>
          <w:rFonts w:hAnsi="宋体" w:cs="Times New Roman"/>
          <w:sz w:val="24"/>
        </w:rPr>
        <w:t>①</w:t>
      </w:r>
      <w:r>
        <w:rPr>
          <w:rFonts w:ascii="Times New Roman" w:hAnsi="Times New Roman" w:cs="Times New Roman"/>
          <w:sz w:val="24"/>
        </w:rPr>
        <w:t xml:space="preserve">25 </w:t>
      </w:r>
      <w:r>
        <w:rPr>
          <w:rFonts w:hAnsi="宋体" w:cs="Times New Roman"/>
          <w:sz w:val="24"/>
        </w:rPr>
        <w:t>℃</w:t>
      </w:r>
      <w:r>
        <w:rPr>
          <w:rFonts w:ascii="Times New Roman" w:hAnsi="Times New Roman" w:cs="Times New Roman"/>
          <w:sz w:val="24"/>
        </w:rPr>
        <w:t>时</w:t>
      </w:r>
      <w:r>
        <w:rPr>
          <w:rFonts w:hint="eastAsia" w:ascii="Times New Roman" w:hAnsi="Times New Roman" w:cs="Times New Roman"/>
          <w:sz w:val="24"/>
        </w:rPr>
        <w:t>，</w:t>
      </w:r>
      <w:r>
        <w:rPr>
          <w:rFonts w:ascii="Times New Roman" w:hAnsi="Times New Roman" w:cs="Times New Roman"/>
          <w:sz w:val="24"/>
        </w:rPr>
        <w:t>硼酸显酸性的原理B(OH)</w:t>
      </w:r>
      <w:r>
        <w:rPr>
          <w:rFonts w:hint="eastAsia" w:ascii="Times New Roman" w:hAnsi="Times New Roman" w:cs="Times New Roman"/>
          <w:sz w:val="24"/>
          <w:vertAlign w:val="subscript"/>
        </w:rPr>
        <w:t>3</w:t>
      </w:r>
      <w:r>
        <w:rPr>
          <w:rFonts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ZBFH" w:hAnsi="ZBFH" w:cs="ZBFH"/>
          <w:sz w:val="24"/>
        </w:rPr>
        <w:t></w:t>
      </w:r>
      <w:r>
        <w:rPr>
          <w:rFonts w:hint="eastAsia" w:ascii="Times New Roman" w:hAnsi="Times New Roman" w:cs="Times New Roman"/>
          <w:sz w:val="24"/>
        </w:rPr>
        <w:t>H</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ascii="Times New Roman" w:hAnsi="Times New Roman" w:cs="Times New Roman"/>
          <w:sz w:val="24"/>
          <w:vertAlign w:val="superscript"/>
        </w:rPr>
        <w:t>＋</w:t>
      </w:r>
      <w:r>
        <w:rPr>
          <w:rFonts w:ascii="Times New Roman" w:hAnsi="Times New Roman" w:cs="Times New Roman"/>
          <w:sz w:val="24"/>
        </w:rPr>
        <w:t>＋</w:t>
      </w:r>
      <w:r>
        <w:drawing>
          <wp:inline distT="0" distB="0" distL="114300" distR="114300">
            <wp:extent cx="1024255" cy="582930"/>
            <wp:effectExtent l="0" t="0" r="12065" b="11430"/>
            <wp:docPr id="270" name="图片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565"/>
                    <pic:cNvPicPr>
                      <a:picLocks noChangeAspect="1"/>
                    </pic:cNvPicPr>
                  </pic:nvPicPr>
                  <pic:blipFill>
                    <a:blip r:embed="rId2783"/>
                    <a:stretch>
                      <a:fillRect/>
                    </a:stretch>
                  </pic:blipFill>
                  <pic:spPr>
                    <a:xfrm>
                      <a:off x="0" y="0"/>
                      <a:ext cx="1024255" cy="582930"/>
                    </a:xfrm>
                    <a:prstGeom prst="rect">
                      <a:avLst/>
                    </a:prstGeom>
                    <a:noFill/>
                    <a:ln>
                      <a:noFill/>
                    </a:ln>
                  </pic:spPr>
                </pic:pic>
              </a:graphicData>
            </a:graphic>
          </wp:inline>
        </w:drawing>
      </w:r>
      <w:r>
        <w:rPr>
          <w:rFonts w:hint="eastAsia" w:ascii="Times New Roman" w:hAnsi="Times New Roman" w:cs="Times New Roman"/>
          <w:i/>
          <w:sz w:val="24"/>
        </w:rPr>
        <w:t>K</w:t>
      </w:r>
      <w:r>
        <w:rPr>
          <w:rFonts w:hint="eastAsia" w:ascii="Times New Roman" w:hAnsi="Times New Roman" w:cs="Times New Roman"/>
          <w:sz w:val="24"/>
          <w:vertAlign w:val="subscript"/>
        </w:rPr>
        <w:t>a</w:t>
      </w:r>
      <w:r>
        <w:rPr>
          <w:rFonts w:ascii="Times New Roman" w:hAnsi="Times New Roman" w:cs="Times New Roman"/>
          <w:sz w:val="24"/>
        </w:rPr>
        <w:t>＝5.8</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－10</w:t>
      </w:r>
    </w:p>
    <w:p w14:paraId="33D33BE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hint="eastAsia" w:ascii="Times New Roman" w:hAnsi="Times New Roman" w:cs="Times New Roman"/>
          <w:sz w:val="24"/>
        </w:rPr>
        <w:t>lg</w:t>
      </w:r>
      <w:r>
        <w:rPr>
          <w:rFonts w:ascii="Times New Roman" w:hAnsi="Times New Roman" w:cs="Times New Roman"/>
          <w:sz w:val="24"/>
        </w:rPr>
        <w:fldChar w:fldCharType="begin"/>
      </w:r>
      <w:r>
        <w:rPr>
          <w:rFonts w:hint="eastAsia" w:ascii="Times New Roman" w:hAnsi="Times New Roman" w:cs="Times New Roman"/>
          <w:sz w:val="24"/>
        </w:rPr>
        <w:instrText xml:space="preserve">eq \r(5.8)</w:instrText>
      </w:r>
      <w:r>
        <w:rPr>
          <w:rFonts w:ascii="Times New Roman" w:hAnsi="Times New Roman" w:cs="Times New Roman"/>
          <w:sz w:val="24"/>
        </w:rPr>
        <w:fldChar w:fldCharType="end"/>
      </w:r>
      <w:r>
        <w:rPr>
          <w:rFonts w:hint="eastAsia" w:hAnsi="宋体" w:cs="Times New Roman"/>
          <w:sz w:val="24"/>
        </w:rPr>
        <w:t>≈</w:t>
      </w:r>
      <w:r>
        <w:rPr>
          <w:rFonts w:hint="eastAsia" w:ascii="Times New Roman" w:hAnsi="Times New Roman" w:cs="Times New Roman"/>
          <w:sz w:val="24"/>
        </w:rPr>
        <w:t>0.38</w:t>
      </w:r>
      <w:r>
        <w:rPr>
          <w:rFonts w:ascii="Times New Roman" w:hAnsi="Times New Roman" w:cs="Times New Roman"/>
          <w:sz w:val="24"/>
        </w:rPr>
        <w:t>。</w:t>
      </w:r>
    </w:p>
    <w:p w14:paraId="5C2E217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下列说法正确的是(　　)</w:t>
      </w:r>
    </w:p>
    <w:p w14:paraId="3CDC8E67">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硼砂稀溶液中</w:t>
      </w:r>
      <w:r>
        <w:rPr>
          <w:rFonts w:hint="eastAsia" w:ascii="Times New Roman" w:hAnsi="Times New Roman" w:cs="Times New Roman"/>
          <w:i/>
          <w:sz w:val="24"/>
        </w:rPr>
        <w:t>c</w:t>
      </w:r>
      <w:r>
        <w:rPr>
          <w:rFonts w:ascii="Times New Roman" w:hAnsi="Times New Roman" w:cs="Times New Roman"/>
          <w:sz w:val="24"/>
        </w:rPr>
        <w:t>(Na</w:t>
      </w:r>
      <w:r>
        <w:rPr>
          <w:rFonts w:ascii="Times New Roman" w:hAnsi="Times New Roman" w:cs="Times New Roman"/>
          <w:sz w:val="24"/>
          <w:vertAlign w:val="superscript"/>
        </w:rPr>
        <w:t>＋</w:t>
      </w:r>
      <w:r>
        <w:rPr>
          <w:rFonts w:ascii="Times New Roman" w:hAnsi="Times New Roman" w:cs="Times New Roman"/>
          <w:sz w:val="24"/>
        </w:rPr>
        <w:t>)＝</w:t>
      </w:r>
      <w:r>
        <w:rPr>
          <w:rFonts w:hint="eastAsia" w:ascii="Times New Roman" w:hAnsi="Times New Roman" w:cs="Times New Roman"/>
          <w:i/>
          <w:sz w:val="24"/>
        </w:rPr>
        <w:t>c</w:t>
      </w:r>
      <w:r>
        <w:rPr>
          <w:rFonts w:ascii="Times New Roman" w:hAnsi="Times New Roman" w:cs="Times New Roman"/>
          <w:sz w:val="24"/>
        </w:rPr>
        <w:t>[B(OH)</w:t>
      </w:r>
      <w:r>
        <w:rPr>
          <w:rFonts w:hint="eastAsia" w:ascii="Times New Roman" w:hAnsi="Times New Roman" w:cs="Times New Roman"/>
          <w:sz w:val="24"/>
          <w:vertAlign w:val="subscript"/>
        </w:rPr>
        <w:t>3</w:t>
      </w:r>
      <w:r>
        <w:rPr>
          <w:rFonts w:ascii="Times New Roman" w:hAnsi="Times New Roman" w:cs="Times New Roman"/>
          <w:sz w:val="24"/>
        </w:rPr>
        <w:t>]</w:t>
      </w:r>
    </w:p>
    <w:p w14:paraId="006C52A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硼酸水溶液中的H</w:t>
      </w:r>
      <w:r>
        <w:rPr>
          <w:rFonts w:ascii="Times New Roman" w:hAnsi="Times New Roman" w:cs="Times New Roman"/>
          <w:sz w:val="24"/>
          <w:vertAlign w:val="superscript"/>
        </w:rPr>
        <w:t>＋</w:t>
      </w:r>
      <w:r>
        <w:rPr>
          <w:rFonts w:ascii="Times New Roman" w:hAnsi="Times New Roman" w:cs="Times New Roman"/>
          <w:sz w:val="24"/>
        </w:rPr>
        <w:t>主要来自水的电离</w:t>
      </w:r>
    </w:p>
    <w:p w14:paraId="21CDB75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 xml:space="preserve">C．25 </w:t>
      </w:r>
      <w:r>
        <w:rPr>
          <w:rFonts w:hint="eastAsia" w:hAnsi="宋体" w:cs="Times New Roman"/>
          <w:sz w:val="24"/>
        </w:rPr>
        <w:t>℃</w:t>
      </w:r>
      <w:r>
        <w:rPr>
          <w:rFonts w:ascii="Times New Roman" w:hAnsi="Times New Roman" w:cs="Times New Roman"/>
          <w:sz w:val="24"/>
        </w:rPr>
        <w:t>时</w:t>
      </w:r>
      <w:r>
        <w:rPr>
          <w:rFonts w:hint="eastAsia" w:ascii="Times New Roman" w:hAnsi="Times New Roman" w:cs="Times New Roman"/>
          <w:sz w:val="24"/>
        </w:rPr>
        <w:t>，0.01 mol·L</w:t>
      </w:r>
      <w:r>
        <w:rPr>
          <w:rFonts w:ascii="Times New Roman" w:hAnsi="Times New Roman" w:cs="Times New Roman"/>
          <w:sz w:val="24"/>
          <w:vertAlign w:val="superscript"/>
        </w:rPr>
        <w:t>－1</w:t>
      </w:r>
      <w:r>
        <w:rPr>
          <w:rFonts w:ascii="Times New Roman" w:hAnsi="Times New Roman" w:cs="Times New Roman"/>
          <w:sz w:val="24"/>
        </w:rPr>
        <w:t>硼酸水溶液的pH</w:t>
      </w:r>
      <w:r>
        <w:rPr>
          <w:rFonts w:hAnsi="宋体" w:cs="Times New Roman"/>
          <w:sz w:val="24"/>
        </w:rPr>
        <w:t>≈</w:t>
      </w:r>
      <w:r>
        <w:rPr>
          <w:rFonts w:ascii="Times New Roman" w:hAnsi="Times New Roman" w:cs="Times New Roman"/>
          <w:sz w:val="24"/>
        </w:rPr>
        <w:t>6.38</w:t>
      </w:r>
    </w:p>
    <w:p w14:paraId="2925673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等浓度等体积的B(OH)</w:t>
      </w:r>
      <w:r>
        <w:rPr>
          <w:rFonts w:hint="eastAsia" w:ascii="Times New Roman" w:hAnsi="Times New Roman" w:cs="Times New Roman"/>
          <w:sz w:val="24"/>
          <w:vertAlign w:val="subscript"/>
        </w:rPr>
        <w:t>3</w:t>
      </w:r>
      <w:r>
        <w:rPr>
          <w:rFonts w:ascii="Times New Roman" w:hAnsi="Times New Roman" w:cs="Times New Roman"/>
          <w:sz w:val="24"/>
        </w:rPr>
        <w:t>和Na[B(OH)</w:t>
      </w:r>
      <w:r>
        <w:rPr>
          <w:rFonts w:hint="eastAsia" w:ascii="Times New Roman" w:hAnsi="Times New Roman" w:cs="Times New Roman"/>
          <w:sz w:val="24"/>
          <w:vertAlign w:val="subscript"/>
        </w:rPr>
        <w:t>4</w:t>
      </w:r>
      <w:r>
        <w:rPr>
          <w:rFonts w:ascii="Times New Roman" w:hAnsi="Times New Roman" w:cs="Times New Roman"/>
          <w:sz w:val="24"/>
        </w:rPr>
        <w:t>]溶液混合后</w:t>
      </w:r>
      <w:r>
        <w:rPr>
          <w:rFonts w:hint="eastAsia" w:ascii="Times New Roman" w:hAnsi="Times New Roman" w:cs="Times New Roman"/>
          <w:sz w:val="24"/>
        </w:rPr>
        <w:t>，</w:t>
      </w:r>
      <w:r>
        <w:rPr>
          <w:rFonts w:ascii="Times New Roman" w:hAnsi="Times New Roman" w:cs="Times New Roman"/>
          <w:sz w:val="24"/>
        </w:rPr>
        <w:t>溶液显酸性</w:t>
      </w:r>
    </w:p>
    <w:p w14:paraId="63B6BC8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B　硼砂水解生成等物质的量浓度的B(OH)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和Na[B(OH)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硼酸发生已知</w:t>
      </w:r>
      <w:r>
        <w:rPr>
          <w:rFonts w:hAnsi="宋体" w:eastAsia="仿宋_GB2312" w:cs="Times New Roman"/>
          <w:sz w:val="24"/>
        </w:rPr>
        <w:t>①</w:t>
      </w:r>
      <w:r>
        <w:rPr>
          <w:rFonts w:ascii="Times New Roman" w:hAnsi="Times New Roman" w:eastAsia="仿宋_GB2312" w:cs="Times New Roman"/>
          <w:sz w:val="24"/>
        </w:rPr>
        <w:t>反应B(OH)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O</w:t>
      </w:r>
      <w:r>
        <w:rPr>
          <w:rFonts w:ascii="ZBFH" w:hAnsi="ZBFH" w:eastAsia="仿宋_GB2312" w:cs="ZBFH"/>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ascii="Times New Roman" w:hAnsi="Times New Roman" w:eastAsia="仿宋_GB2312" w:cs="Times New Roman"/>
          <w:sz w:val="24"/>
          <w:vertAlign w:val="superscript"/>
        </w:rPr>
        <w:t>＋</w:t>
      </w:r>
      <w:r>
        <w:rPr>
          <w:rFonts w:ascii="Times New Roman" w:hAnsi="Times New Roman" w:eastAsia="仿宋_GB2312" w:cs="Times New Roman"/>
          <w:sz w:val="24"/>
        </w:rPr>
        <w:t>＋[B(OH)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故</w:t>
      </w:r>
      <w:r>
        <w:rPr>
          <w:rFonts w:hint="eastAsia" w:ascii="Times New Roman" w:hAnsi="Times New Roman" w:eastAsia="仿宋_GB2312" w:cs="Times New Roman"/>
          <w:i/>
          <w:sz w:val="24"/>
        </w:rPr>
        <w:t>c</w:t>
      </w:r>
      <w:r>
        <w:rPr>
          <w:rFonts w:ascii="Times New Roman" w:hAnsi="Times New Roman" w:eastAsia="仿宋_GB2312" w:cs="Times New Roman"/>
          <w:sz w:val="24"/>
        </w:rPr>
        <w:t>(Na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hAnsi="宋体" w:eastAsia="仿宋_GB2312" w:cs="Times New Roman"/>
          <w:sz w:val="24"/>
        </w:rPr>
        <w:t>≠</w:t>
      </w:r>
      <w:r>
        <w:rPr>
          <w:rFonts w:hint="eastAsia" w:ascii="Times New Roman" w:hAnsi="Times New Roman" w:eastAsia="仿宋_GB2312" w:cs="Times New Roman"/>
          <w:i/>
          <w:sz w:val="24"/>
        </w:rPr>
        <w:t>c</w:t>
      </w:r>
      <w:r>
        <w:rPr>
          <w:rFonts w:ascii="Times New Roman" w:hAnsi="Times New Roman" w:eastAsia="仿宋_GB2312" w:cs="Times New Roman"/>
          <w:sz w:val="24"/>
        </w:rPr>
        <w:t>[B(OH)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错误；根据已知</w:t>
      </w:r>
      <w:r>
        <w:rPr>
          <w:rFonts w:hint="eastAsia" w:ascii="仿宋_GB2312" w:hAnsi="仿宋_GB2312" w:eastAsia="仿宋_GB2312" w:cs="仿宋_GB2312"/>
          <w:sz w:val="24"/>
        </w:rPr>
        <w:t>，</w:t>
      </w:r>
      <w:r>
        <w:rPr>
          <w:rFonts w:ascii="Times New Roman" w:hAnsi="Times New Roman" w:eastAsia="仿宋_GB2312" w:cs="Times New Roman"/>
          <w:sz w:val="24"/>
        </w:rPr>
        <w:t>硼酸发生B(OH)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ZBFH" w:hAnsi="ZBFH" w:eastAsia="仿宋_GB2312" w:cs="ZBFH"/>
          <w:sz w:val="24"/>
        </w:rPr>
        <w:t></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ascii="Times New Roman" w:hAnsi="Times New Roman" w:eastAsia="仿宋_GB2312" w:cs="Times New Roman"/>
          <w:sz w:val="24"/>
          <w:vertAlign w:val="superscript"/>
        </w:rPr>
        <w:t>＋</w:t>
      </w:r>
      <w:r>
        <w:rPr>
          <w:rFonts w:ascii="Times New Roman" w:hAnsi="Times New Roman" w:eastAsia="仿宋_GB2312" w:cs="Times New Roman"/>
          <w:sz w:val="24"/>
        </w:rPr>
        <w:t>＋[B(OH)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其中的H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是由水提供的</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 xml:space="preserve">正确；25 </w:t>
      </w:r>
      <w:r>
        <w:rPr>
          <w:rFonts w:hAnsi="宋体" w:eastAsia="仿宋_GB2312" w:cs="Times New Roman"/>
          <w:sz w:val="24"/>
        </w:rPr>
        <w:t>℃</w:t>
      </w:r>
      <w:r>
        <w:rPr>
          <w:rFonts w:ascii="Times New Roman" w:hAnsi="Times New Roman" w:eastAsia="仿宋_GB2312" w:cs="Times New Roman"/>
          <w:sz w:val="24"/>
        </w:rPr>
        <w:t>时</w:t>
      </w:r>
      <w:r>
        <w:rPr>
          <w:rFonts w:hint="eastAsia" w:ascii="仿宋_GB2312" w:hAnsi="仿宋_GB2312" w:eastAsia="仿宋_GB2312" w:cs="仿宋_GB2312"/>
          <w:sz w:val="24"/>
        </w:rPr>
        <w:t>，</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instrText xml:space="preserve">[B（OH）</w:instrText>
      </w:r>
      <w:r>
        <w:rPr>
          <w:rFonts w:hint="eastAsia" w:ascii="Times New Roman" w:hAnsi="Times New Roman" w:eastAsia="仿宋_GB2312" w:cs="Times New Roman"/>
          <w:sz w:val="24"/>
          <w:vertAlign w:val="subscript"/>
        </w:rPr>
        <w:instrText xml:space="preserve">4</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vertAlign w:val="superscript"/>
        </w:rPr>
        <w:instrText xml:space="preserve">－</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ascii="Times New Roman" w:hAnsi="Times New Roman" w:eastAsia="仿宋_GB2312" w:cs="Times New Roman"/>
          <w:sz w:val="24"/>
        </w:rPr>
        <w:instrText xml:space="preserve">[B（OH）</w:instrText>
      </w:r>
      <w:r>
        <w:rPr>
          <w:rFonts w:hint="eastAsia" w:ascii="Times New Roman" w:hAnsi="Times New Roman" w:eastAsia="仿宋_GB2312" w:cs="Times New Roman"/>
          <w:sz w:val="24"/>
          <w:vertAlign w:val="subscript"/>
        </w:rPr>
        <w:instrText xml:space="preserve">3</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＝5.8</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－10</w:t>
      </w:r>
      <w:r>
        <w:rPr>
          <w:rFonts w:hint="eastAsia" w:ascii="仿宋_GB2312" w:hAnsi="仿宋_GB2312" w:eastAsia="仿宋_GB2312" w:cs="仿宋_GB2312"/>
          <w:sz w:val="24"/>
        </w:rPr>
        <w:t>，</w:t>
      </w:r>
      <w:r>
        <w:rPr>
          <w:rFonts w:hint="eastAsia" w:ascii="Times New Roman" w:hAnsi="Times New Roman" w:eastAsia="仿宋_GB2312" w:cs="Times New Roman"/>
          <w:i/>
          <w:sz w:val="24"/>
        </w:rPr>
        <w:t>c</w:t>
      </w:r>
      <w:r>
        <w:rPr>
          <w:rFonts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hAnsi="宋体" w:eastAsia="仿宋_GB2312" w:cs="Times New Roman"/>
          <w:sz w:val="24"/>
        </w:rPr>
        <w:t>≈</w:t>
      </w:r>
      <w:r>
        <w:rPr>
          <w:rFonts w:ascii="Times New Roman" w:hAnsi="Times New Roman" w:eastAsia="仿宋_GB2312" w:cs="Times New Roman"/>
          <w:sz w:val="24"/>
        </w:rPr>
        <w:t xml:space="preserve"> </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\r(5.8</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－10</w:instrText>
      </w:r>
      <w:r>
        <w:rPr>
          <w:rFonts w:hint="eastAsia" w:hAnsi="宋体" w:cs="仿宋_GB2312"/>
          <w:sz w:val="24"/>
        </w:rPr>
        <w:instrText xml:space="preserve">×</w:instrText>
      </w:r>
      <w:r>
        <w:rPr>
          <w:rFonts w:hint="eastAsia" w:ascii="Times New Roman" w:hAnsi="Times New Roman" w:eastAsia="仿宋_GB2312" w:cs="Times New Roman"/>
          <w:sz w:val="24"/>
        </w:rPr>
        <w:instrText xml:space="preserve">0.01)</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 xml:space="preserve">＝ </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w:instrText>
      </w:r>
      <w:r>
        <w:rPr>
          <w:rFonts w:ascii="Times New Roman" w:hAnsi="Times New Roman" w:eastAsia="仿宋_GB2312" w:cs="Times New Roman"/>
          <w:sz w:val="24"/>
        </w:rPr>
        <w:instrText xml:space="preserve">r(5.8)</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－6</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因lg</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\r(5.8)</w:instrText>
      </w:r>
      <w:r>
        <w:rPr>
          <w:rFonts w:ascii="Times New Roman" w:hAnsi="Times New Roman" w:eastAsia="仿宋_GB2312" w:cs="Times New Roman"/>
          <w:sz w:val="24"/>
        </w:rPr>
        <w:fldChar w:fldCharType="end"/>
      </w:r>
      <w:r>
        <w:rPr>
          <w:rFonts w:hint="eastAsia" w:hAnsi="宋体" w:eastAsia="仿宋_GB2312" w:cs="Times New Roman"/>
          <w:sz w:val="24"/>
        </w:rPr>
        <w:t>≈</w:t>
      </w:r>
      <w:r>
        <w:rPr>
          <w:rFonts w:hint="eastAsia" w:ascii="Times New Roman" w:hAnsi="Times New Roman" w:eastAsia="仿宋_GB2312" w:cs="Times New Roman"/>
          <w:sz w:val="24"/>
        </w:rPr>
        <w:t>0.38</w:t>
      </w:r>
      <w:r>
        <w:rPr>
          <w:rFonts w:hint="eastAsia" w:ascii="仿宋_GB2312" w:hAnsi="仿宋_GB2312" w:eastAsia="仿宋_GB2312" w:cs="仿宋_GB2312"/>
          <w:sz w:val="24"/>
        </w:rPr>
        <w:t>，</w:t>
      </w:r>
      <w:r>
        <w:rPr>
          <w:rFonts w:hint="eastAsia" w:ascii="Times New Roman" w:hAnsi="Times New Roman" w:eastAsia="仿宋_GB2312" w:cs="Times New Roman"/>
          <w:sz w:val="24"/>
        </w:rPr>
        <w:t>pH</w:t>
      </w:r>
      <w:r>
        <w:rPr>
          <w:rFonts w:hint="eastAsia" w:hAnsi="宋体" w:eastAsia="仿宋_GB2312" w:cs="Times New Roman"/>
          <w:sz w:val="24"/>
        </w:rPr>
        <w:t>≈</w:t>
      </w:r>
      <w:r>
        <w:rPr>
          <w:rFonts w:hint="eastAsia" w:ascii="Times New Roman" w:hAnsi="Times New Roman" w:eastAsia="仿宋_GB2312" w:cs="Times New Roman"/>
          <w:sz w:val="24"/>
        </w:rPr>
        <w:t>6</w:t>
      </w:r>
      <w:r>
        <w:rPr>
          <w:rFonts w:ascii="Times New Roman" w:hAnsi="Times New Roman" w:eastAsia="仿宋_GB2312" w:cs="Times New Roman"/>
          <w:sz w:val="24"/>
        </w:rPr>
        <w:t>－0.38＝5.62</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错误；B(OH)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的电离平衡常数</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w:t>
      </w:r>
      <w:r>
        <w:rPr>
          <w:rFonts w:ascii="Times New Roman" w:hAnsi="Times New Roman" w:eastAsia="仿宋_GB2312" w:cs="Times New Roman"/>
          <w:sz w:val="24"/>
        </w:rPr>
        <w:t>＝5.8</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－10</w:t>
      </w:r>
      <w:r>
        <w:rPr>
          <w:rFonts w:hint="eastAsia" w:ascii="仿宋_GB2312" w:hAnsi="仿宋_GB2312" w:eastAsia="仿宋_GB2312" w:cs="仿宋_GB2312"/>
          <w:sz w:val="24"/>
        </w:rPr>
        <w:t>，</w:t>
      </w:r>
      <w:r>
        <w:rPr>
          <w:rFonts w:ascii="Times New Roman" w:hAnsi="Times New Roman" w:eastAsia="仿宋_GB2312" w:cs="Times New Roman"/>
          <w:sz w:val="24"/>
        </w:rPr>
        <w:t>[B(OH)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的水解平衡常数</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h</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w</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a</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\f(10</w:instrText>
      </w:r>
      <w:r>
        <w:rPr>
          <w:rFonts w:ascii="Times New Roman" w:hAnsi="Times New Roman" w:eastAsia="仿宋_GB2312" w:cs="Times New Roman"/>
          <w:sz w:val="24"/>
          <w:vertAlign w:val="superscript"/>
        </w:rPr>
        <w:instrText xml:space="preserve">－14</w:instrText>
      </w:r>
      <w:r>
        <w:rPr>
          <w:rFonts w:hint="eastAsia" w:ascii="Times New Roman" w:hAnsi="Times New Roman" w:eastAsia="仿宋_GB2312" w:cs="Times New Roman"/>
          <w:sz w:val="24"/>
        </w:rPr>
        <w:instrText xml:space="preserve">,5.8</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－10</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\f(1,5.8)</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w:t>
      </w:r>
      <w:r>
        <w:rPr>
          <w:rFonts w:ascii="Times New Roman" w:hAnsi="Times New Roman" w:eastAsia="仿宋_GB2312" w:cs="Times New Roman"/>
          <w:sz w:val="24"/>
          <w:vertAlign w:val="superscript"/>
        </w:rPr>
        <w:t>－4</w:t>
      </w:r>
      <w:r>
        <w:rPr>
          <w:rFonts w:hint="eastAsia" w:ascii="Times New Roman" w:hAnsi="Times New Roman" w:eastAsia="仿宋_GB2312" w:cs="Times New Roman"/>
          <w:sz w:val="24"/>
        </w:rPr>
        <w:t>&gt;</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rPr>
        <w:t>，</w:t>
      </w:r>
      <w:r>
        <w:rPr>
          <w:rFonts w:ascii="Times New Roman" w:hAnsi="Times New Roman" w:eastAsia="仿宋_GB2312" w:cs="Times New Roman"/>
          <w:sz w:val="24"/>
        </w:rPr>
        <w:t>则等物质的量</w:t>
      </w:r>
      <w:r>
        <w:rPr>
          <w:rFonts w:hint="eastAsia" w:ascii="Times New Roman" w:hAnsi="Times New Roman" w:eastAsia="仿宋_GB2312" w:cs="Times New Roman"/>
          <w:sz w:val="24"/>
        </w:rPr>
        <w:t>的两溶液混合后</w:t>
      </w:r>
      <w:r>
        <w:rPr>
          <w:rFonts w:hint="eastAsia" w:ascii="仿宋_GB2312" w:hAnsi="仿宋_GB2312" w:eastAsia="仿宋_GB2312" w:cs="仿宋_GB2312"/>
          <w:sz w:val="24"/>
        </w:rPr>
        <w:t>，显碱性，</w:t>
      </w:r>
      <w:r>
        <w:rPr>
          <w:rFonts w:ascii="Times New Roman" w:hAnsi="Times New Roman" w:eastAsia="仿宋_GB2312" w:cs="Times New Roman"/>
          <w:sz w:val="24"/>
        </w:rPr>
        <w:t>D错误。</w:t>
      </w:r>
    </w:p>
    <w:p w14:paraId="7D35D182">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13</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13</w:t>
      </w:r>
      <w:r>
        <w:rPr>
          <w:rFonts w:ascii="Times New Roman" w:hAnsi="Times New Roman" w:eastAsia="仿宋_GB2312" w:cs="Times New Roman"/>
          <w:sz w:val="24"/>
        </w:rPr>
        <w:t>)</w:t>
      </w:r>
      <w:r>
        <w:rPr>
          <w:rFonts w:ascii="Times New Roman" w:hAnsi="Times New Roman" w:cs="Times New Roman"/>
          <w:sz w:val="24"/>
        </w:rPr>
        <w:t>贵州重晶石矿(主要成分BaSO</w:t>
      </w:r>
      <w:r>
        <w:rPr>
          <w:rFonts w:hint="eastAsia" w:ascii="Times New Roman" w:hAnsi="Times New Roman" w:cs="Times New Roman"/>
          <w:sz w:val="24"/>
          <w:vertAlign w:val="subscript"/>
        </w:rPr>
        <w:t>4</w:t>
      </w:r>
      <w:r>
        <w:rPr>
          <w:rFonts w:ascii="Times New Roman" w:hAnsi="Times New Roman" w:cs="Times New Roman"/>
          <w:sz w:val="24"/>
        </w:rPr>
        <w:t>)储量占全国</w:t>
      </w:r>
      <w:r>
        <w:rPr>
          <w:rFonts w:ascii="Times New Roman" w:hAnsi="Times New Roman" w:cs="Times New Roman"/>
          <w:sz w:val="24"/>
        </w:rPr>
        <w:fldChar w:fldCharType="begin"/>
      </w:r>
      <w:r>
        <w:rPr>
          <w:rFonts w:hint="eastAsia" w:ascii="Times New Roman" w:hAnsi="Times New Roman" w:cs="Times New Roman"/>
          <w:sz w:val="24"/>
        </w:rPr>
        <w:instrText xml:space="preserve">eq \f(1,3)</w:instrText>
      </w:r>
      <w:r>
        <w:rPr>
          <w:rFonts w:ascii="Times New Roman" w:hAnsi="Times New Roman" w:cs="Times New Roman"/>
          <w:sz w:val="24"/>
        </w:rPr>
        <w:fldChar w:fldCharType="end"/>
      </w:r>
      <w:r>
        <w:rPr>
          <w:rFonts w:ascii="Times New Roman" w:hAnsi="Times New Roman" w:cs="Times New Roman"/>
          <w:sz w:val="24"/>
        </w:rPr>
        <w:t>以上。某研究小组对重晶石矿进行</w:t>
      </w:r>
      <w:r>
        <w:rPr>
          <w:rFonts w:hAnsi="宋体" w:cs="Times New Roman"/>
          <w:sz w:val="24"/>
        </w:rPr>
        <w:t>“</w:t>
      </w:r>
      <w:r>
        <w:rPr>
          <w:rFonts w:ascii="Times New Roman" w:hAnsi="Times New Roman" w:cs="Times New Roman"/>
          <w:sz w:val="24"/>
        </w:rPr>
        <w:t>富矿精开</w:t>
      </w:r>
      <w:r>
        <w:rPr>
          <w:rFonts w:hAnsi="宋体" w:cs="Times New Roman"/>
          <w:sz w:val="24"/>
        </w:rPr>
        <w:t>”</w:t>
      </w:r>
      <w:r>
        <w:rPr>
          <w:rFonts w:ascii="Times New Roman" w:hAnsi="Times New Roman" w:cs="Times New Roman"/>
          <w:sz w:val="24"/>
        </w:rPr>
        <w:t>研究</w:t>
      </w:r>
      <w:r>
        <w:rPr>
          <w:rFonts w:hint="eastAsia" w:ascii="Times New Roman" w:hAnsi="Times New Roman" w:cs="Times New Roman"/>
          <w:sz w:val="24"/>
        </w:rPr>
        <w:t>，</w:t>
      </w:r>
      <w:r>
        <w:rPr>
          <w:rFonts w:ascii="Times New Roman" w:hAnsi="Times New Roman" w:cs="Times New Roman"/>
          <w:sz w:val="24"/>
        </w:rPr>
        <w:t>开发了制备高纯纳米钛酸钡(BaTiO</w:t>
      </w:r>
      <w:r>
        <w:rPr>
          <w:rFonts w:hint="eastAsia" w:ascii="Times New Roman" w:hAnsi="Times New Roman" w:cs="Times New Roman"/>
          <w:sz w:val="24"/>
          <w:vertAlign w:val="subscript"/>
        </w:rPr>
        <w:t>3</w:t>
      </w:r>
      <w:r>
        <w:rPr>
          <w:rFonts w:ascii="Times New Roman" w:hAnsi="Times New Roman" w:cs="Times New Roman"/>
          <w:sz w:val="24"/>
        </w:rPr>
        <w:t>)工艺。部分流程如下：</w:t>
      </w:r>
    </w:p>
    <w:p w14:paraId="75966749">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0360" cy="1019810"/>
            <wp:effectExtent l="0" t="0" r="0" b="1270"/>
            <wp:docPr id="271" name="图片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566"/>
                    <pic:cNvPicPr>
                      <a:picLocks noChangeAspect="1"/>
                    </pic:cNvPicPr>
                  </pic:nvPicPr>
                  <pic:blipFill>
                    <a:blip r:embed="rId2784" r:link="rId2785"/>
                    <a:stretch>
                      <a:fillRect/>
                    </a:stretch>
                  </pic:blipFill>
                  <pic:spPr>
                    <a:xfrm>
                      <a:off x="0" y="0"/>
                      <a:ext cx="2880360" cy="1019810"/>
                    </a:xfrm>
                    <a:prstGeom prst="rect">
                      <a:avLst/>
                    </a:prstGeom>
                    <a:noFill/>
                    <a:ln>
                      <a:noFill/>
                    </a:ln>
                  </pic:spPr>
                </pic:pic>
              </a:graphicData>
            </a:graphic>
          </wp:inline>
        </w:drawing>
      </w:r>
      <w:r>
        <w:rPr>
          <w:rFonts w:ascii="Times New Roman" w:hAnsi="Times New Roman" w:cs="Times New Roman"/>
          <w:sz w:val="24"/>
        </w:rPr>
        <w:fldChar w:fldCharType="end"/>
      </w:r>
    </w:p>
    <w:p w14:paraId="5550DA7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下列说法正确的是(　　)</w:t>
      </w:r>
    </w:p>
    <w:p w14:paraId="79A55F0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hint="eastAsia" w:hAnsi="宋体" w:cs="Times New Roman"/>
          <w:sz w:val="24"/>
        </w:rPr>
        <w:t>“</w:t>
      </w:r>
      <w:r>
        <w:rPr>
          <w:rFonts w:ascii="Times New Roman" w:hAnsi="Times New Roman" w:cs="Times New Roman"/>
          <w:sz w:val="24"/>
        </w:rPr>
        <w:t>气体</w:t>
      </w:r>
      <w:r>
        <w:rPr>
          <w:rFonts w:hAnsi="宋体" w:cs="Times New Roman"/>
          <w:sz w:val="24"/>
        </w:rPr>
        <w:t>”</w:t>
      </w:r>
      <w:r>
        <w:rPr>
          <w:rFonts w:ascii="Times New Roman" w:hAnsi="Times New Roman" w:cs="Times New Roman"/>
          <w:sz w:val="24"/>
        </w:rPr>
        <w:t>主要成分是H</w:t>
      </w:r>
      <w:r>
        <w:rPr>
          <w:rFonts w:hint="eastAsia" w:ascii="Times New Roman" w:hAnsi="Times New Roman" w:cs="Times New Roman"/>
          <w:sz w:val="24"/>
          <w:vertAlign w:val="subscript"/>
        </w:rPr>
        <w:t>2</w:t>
      </w:r>
      <w:r>
        <w:rPr>
          <w:rFonts w:hint="eastAsia" w:ascii="Times New Roman" w:hAnsi="Times New Roman" w:cs="Times New Roman"/>
          <w:sz w:val="24"/>
        </w:rPr>
        <w:t>S，</w:t>
      </w:r>
      <w:r>
        <w:rPr>
          <w:rFonts w:hint="eastAsia" w:hAnsi="宋体" w:cs="Times New Roman"/>
          <w:sz w:val="24"/>
        </w:rPr>
        <w:t>“</w:t>
      </w:r>
      <w:r>
        <w:rPr>
          <w:rFonts w:ascii="Times New Roman" w:hAnsi="Times New Roman" w:cs="Times New Roman"/>
          <w:sz w:val="24"/>
        </w:rPr>
        <w:t>溶液1</w:t>
      </w:r>
      <w:r>
        <w:rPr>
          <w:rFonts w:hAnsi="宋体" w:cs="Times New Roman"/>
          <w:sz w:val="24"/>
        </w:rPr>
        <w:t>”</w:t>
      </w:r>
      <w:r>
        <w:rPr>
          <w:rFonts w:ascii="Times New Roman" w:hAnsi="Times New Roman" w:cs="Times New Roman"/>
          <w:sz w:val="24"/>
        </w:rPr>
        <w:t>的主要溶质是Na</w:t>
      </w:r>
      <w:r>
        <w:rPr>
          <w:rFonts w:hint="eastAsia" w:ascii="Times New Roman" w:hAnsi="Times New Roman" w:cs="Times New Roman"/>
          <w:sz w:val="24"/>
          <w:vertAlign w:val="subscript"/>
        </w:rPr>
        <w:t>2</w:t>
      </w:r>
      <w:r>
        <w:rPr>
          <w:rFonts w:hint="eastAsia" w:ascii="Times New Roman" w:hAnsi="Times New Roman" w:cs="Times New Roman"/>
          <w:sz w:val="24"/>
        </w:rPr>
        <w:t>S</w:t>
      </w:r>
    </w:p>
    <w:p w14:paraId="219E6310">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hint="eastAsia" w:hAnsi="宋体" w:cs="Times New Roman"/>
          <w:sz w:val="24"/>
        </w:rPr>
        <w:t>“</w:t>
      </w:r>
      <w:r>
        <w:rPr>
          <w:rFonts w:ascii="Times New Roman" w:hAnsi="Times New Roman" w:cs="Times New Roman"/>
          <w:sz w:val="24"/>
        </w:rPr>
        <w:t>系列操作</w:t>
      </w:r>
      <w:r>
        <w:rPr>
          <w:rFonts w:hAnsi="宋体" w:cs="Times New Roman"/>
          <w:sz w:val="24"/>
        </w:rPr>
        <w:t>”</w:t>
      </w:r>
      <w:r>
        <w:rPr>
          <w:rFonts w:ascii="Times New Roman" w:hAnsi="Times New Roman" w:cs="Times New Roman"/>
          <w:sz w:val="24"/>
        </w:rPr>
        <w:t>可为蒸发浓缩、冷却结晶、过滤、洗涤、干燥</w:t>
      </w:r>
    </w:p>
    <w:p w14:paraId="27A7FC0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hint="eastAsia" w:hAnsi="宋体" w:cs="Times New Roman"/>
          <w:sz w:val="24"/>
        </w:rPr>
        <w:t>“</w:t>
      </w:r>
      <w:r>
        <w:rPr>
          <w:rFonts w:ascii="Times New Roman" w:hAnsi="Times New Roman" w:cs="Times New Roman"/>
          <w:sz w:val="24"/>
        </w:rPr>
        <w:t>合成反应</w:t>
      </w:r>
      <w:r>
        <w:rPr>
          <w:rFonts w:hAnsi="宋体" w:cs="Times New Roman"/>
          <w:sz w:val="24"/>
        </w:rPr>
        <w:t>”</w:t>
      </w:r>
      <w:r>
        <w:rPr>
          <w:rFonts w:ascii="Times New Roman" w:hAnsi="Times New Roman" w:cs="Times New Roman"/>
          <w:sz w:val="24"/>
        </w:rPr>
        <w:t>中生成BaTiO</w:t>
      </w:r>
      <w:r>
        <w:rPr>
          <w:rFonts w:hint="eastAsia" w:ascii="Times New Roman" w:hAnsi="Times New Roman" w:cs="Times New Roman"/>
          <w:sz w:val="24"/>
          <w:vertAlign w:val="subscript"/>
        </w:rPr>
        <w:t>3</w:t>
      </w:r>
      <w:r>
        <w:rPr>
          <w:rFonts w:ascii="Times New Roman" w:hAnsi="Times New Roman" w:cs="Times New Roman"/>
          <w:sz w:val="24"/>
        </w:rPr>
        <w:t>的反应是氧化还原反应</w:t>
      </w:r>
    </w:p>
    <w:p w14:paraId="18D609F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hint="eastAsia" w:hAnsi="宋体" w:cs="Times New Roman"/>
          <w:sz w:val="24"/>
        </w:rPr>
        <w:t>“</w:t>
      </w:r>
      <w:r>
        <w:rPr>
          <w:rFonts w:ascii="Times New Roman" w:hAnsi="Times New Roman" w:cs="Times New Roman"/>
          <w:sz w:val="24"/>
        </w:rPr>
        <w:t>洗涤</w:t>
      </w:r>
      <w:r>
        <w:rPr>
          <w:rFonts w:hAnsi="宋体" w:cs="Times New Roman"/>
          <w:sz w:val="24"/>
        </w:rPr>
        <w:t>”</w:t>
      </w:r>
      <w:r>
        <w:rPr>
          <w:rFonts w:ascii="Times New Roman" w:hAnsi="Times New Roman" w:cs="Times New Roman"/>
          <w:sz w:val="24"/>
        </w:rPr>
        <w:t>时可用稀H</w:t>
      </w:r>
      <w:r>
        <w:rPr>
          <w:rFonts w:hint="eastAsia" w:ascii="Times New Roman" w:hAnsi="Times New Roman" w:cs="Times New Roman"/>
          <w:sz w:val="24"/>
          <w:vertAlign w:val="subscript"/>
        </w:rPr>
        <w:t>2</w:t>
      </w:r>
      <w:r>
        <w:rPr>
          <w:rFonts w:hint="eastAsia" w:ascii="Times New Roman" w:hAnsi="Times New Roman" w:cs="Times New Roman"/>
          <w:sz w:val="24"/>
        </w:rPr>
        <w:t>SO</w:t>
      </w:r>
      <w:r>
        <w:rPr>
          <w:rFonts w:hint="eastAsia" w:ascii="Times New Roman" w:hAnsi="Times New Roman" w:cs="Times New Roman"/>
          <w:sz w:val="24"/>
          <w:vertAlign w:val="subscript"/>
        </w:rPr>
        <w:t>4</w:t>
      </w:r>
      <w:r>
        <w:rPr>
          <w:rFonts w:ascii="Times New Roman" w:hAnsi="Times New Roman" w:cs="Times New Roman"/>
          <w:sz w:val="24"/>
        </w:rPr>
        <w:t>去除残留的碱</w:t>
      </w:r>
      <w:r>
        <w:rPr>
          <w:rFonts w:hint="eastAsia" w:ascii="Times New Roman" w:hAnsi="Times New Roman" w:cs="Times New Roman"/>
          <w:sz w:val="24"/>
        </w:rPr>
        <w:t>，</w:t>
      </w:r>
      <w:r>
        <w:rPr>
          <w:rFonts w:ascii="Times New Roman" w:hAnsi="Times New Roman" w:cs="Times New Roman"/>
          <w:sz w:val="24"/>
        </w:rPr>
        <w:t>以提高纯度</w:t>
      </w:r>
    </w:p>
    <w:p w14:paraId="189A547F">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B　重晶石矿(主要成分BaSO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)通过一系列反应</w:t>
      </w:r>
      <w:r>
        <w:rPr>
          <w:rFonts w:hint="eastAsia" w:ascii="仿宋_GB2312" w:hAnsi="仿宋_GB2312" w:eastAsia="仿宋_GB2312" w:cs="仿宋_GB2312"/>
          <w:sz w:val="24"/>
        </w:rPr>
        <w:t>，</w:t>
      </w:r>
      <w:r>
        <w:rPr>
          <w:rFonts w:ascii="Times New Roman" w:hAnsi="Times New Roman" w:eastAsia="仿宋_GB2312" w:cs="Times New Roman"/>
          <w:sz w:val="24"/>
        </w:rPr>
        <w:t>转化为BaS溶液；加盐酸酸化</w:t>
      </w:r>
      <w:r>
        <w:rPr>
          <w:rFonts w:hint="eastAsia" w:ascii="仿宋_GB2312" w:hAnsi="仿宋_GB2312" w:eastAsia="仿宋_GB2312" w:cs="仿宋_GB2312"/>
          <w:sz w:val="24"/>
        </w:rPr>
        <w:t>，</w:t>
      </w:r>
      <w:r>
        <w:rPr>
          <w:rFonts w:ascii="Times New Roman" w:hAnsi="Times New Roman" w:eastAsia="仿宋_GB2312" w:cs="Times New Roman"/>
          <w:sz w:val="24"/>
        </w:rPr>
        <w:t>生成BaCl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和H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w:t>
      </w:r>
      <w:r>
        <w:rPr>
          <w:rFonts w:ascii="Times New Roman" w:hAnsi="Times New Roman" w:eastAsia="仿宋_GB2312" w:cs="Times New Roman"/>
          <w:sz w:val="24"/>
        </w:rPr>
        <w:t>气体；在BaCl</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溶液中加入过量的NaOH</w:t>
      </w:r>
      <w:r>
        <w:rPr>
          <w:rFonts w:hint="eastAsia" w:ascii="仿宋_GB2312" w:hAnsi="仿宋_GB2312" w:eastAsia="仿宋_GB2312" w:cs="仿宋_GB2312"/>
          <w:sz w:val="24"/>
        </w:rPr>
        <w:t>，</w:t>
      </w:r>
      <w:r>
        <w:rPr>
          <w:rFonts w:ascii="Times New Roman" w:hAnsi="Times New Roman" w:eastAsia="仿宋_GB2312" w:cs="Times New Roman"/>
          <w:sz w:val="24"/>
        </w:rPr>
        <w:t>通过蒸发浓缩、冷却结晶、过滤、洗涤、干燥得到Ba(OH)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8H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；过滤得到的</w:t>
      </w:r>
      <w:r>
        <w:rPr>
          <w:rFonts w:hAnsi="宋体" w:cs="Times New Roman"/>
          <w:sz w:val="24"/>
        </w:rPr>
        <w:t>“</w:t>
      </w:r>
      <w:r>
        <w:rPr>
          <w:rFonts w:ascii="Times New Roman" w:hAnsi="Times New Roman" w:eastAsia="仿宋_GB2312" w:cs="Times New Roman"/>
          <w:sz w:val="24"/>
        </w:rPr>
        <w:t>溶液1</w:t>
      </w:r>
      <w:r>
        <w:rPr>
          <w:rFonts w:hint="eastAsia" w:hAnsi="宋体" w:cs="Times New Roman"/>
          <w:sz w:val="24"/>
        </w:rPr>
        <w:t>”</w:t>
      </w:r>
      <w:r>
        <w:rPr>
          <w:rFonts w:hint="eastAsia" w:ascii="Times New Roman" w:hAnsi="Times New Roman" w:eastAsia="仿宋_GB2312" w:cs="Times New Roman"/>
          <w:sz w:val="24"/>
        </w:rPr>
        <w:t>的溶质主要含</w:t>
      </w:r>
      <w:r>
        <w:rPr>
          <w:rFonts w:ascii="Times New Roman" w:hAnsi="Times New Roman" w:eastAsia="仿宋_GB2312" w:cs="Times New Roman"/>
          <w:sz w:val="24"/>
        </w:rPr>
        <w:t>NaCl及过量的NaOH；Ba(OH)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8H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加水溶解后</w:t>
      </w:r>
      <w:r>
        <w:rPr>
          <w:rFonts w:hint="eastAsia" w:ascii="仿宋_GB2312" w:hAnsi="仿宋_GB2312" w:eastAsia="仿宋_GB2312" w:cs="仿宋_GB2312"/>
          <w:sz w:val="24"/>
        </w:rPr>
        <w:t>，</w:t>
      </w:r>
      <w:r>
        <w:rPr>
          <w:rFonts w:ascii="Times New Roman" w:hAnsi="Times New Roman" w:eastAsia="仿宋_GB2312" w:cs="Times New Roman"/>
          <w:sz w:val="24"/>
        </w:rPr>
        <w:t>加入Ti(OC</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9</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ascii="Times New Roman" w:hAnsi="Times New Roman" w:eastAsia="仿宋_GB2312" w:cs="Times New Roman"/>
          <w:sz w:val="24"/>
        </w:rPr>
        <w:t>进行</w:t>
      </w:r>
      <w:r>
        <w:rPr>
          <w:rFonts w:hAnsi="宋体" w:cs="Times New Roman"/>
          <w:sz w:val="24"/>
        </w:rPr>
        <w:t>“</w:t>
      </w:r>
      <w:r>
        <w:rPr>
          <w:rFonts w:ascii="Times New Roman" w:hAnsi="Times New Roman" w:eastAsia="仿宋_GB2312" w:cs="Times New Roman"/>
          <w:sz w:val="24"/>
        </w:rPr>
        <w:t>合成反应</w:t>
      </w:r>
      <w:r>
        <w:rPr>
          <w:rFonts w:hAnsi="宋体"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得到BaTiO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粗品</w:t>
      </w:r>
      <w:r>
        <w:rPr>
          <w:rFonts w:hint="eastAsia" w:ascii="仿宋_GB2312" w:hAnsi="仿宋_GB2312" w:eastAsia="仿宋_GB2312" w:cs="仿宋_GB2312"/>
          <w:sz w:val="24"/>
        </w:rPr>
        <w:t>，</w:t>
      </w:r>
      <w:r>
        <w:rPr>
          <w:rFonts w:ascii="Times New Roman" w:hAnsi="Times New Roman" w:eastAsia="仿宋_GB2312" w:cs="Times New Roman"/>
          <w:sz w:val="24"/>
        </w:rPr>
        <w:t>最后</w:t>
      </w:r>
      <w:r>
        <w:rPr>
          <w:rFonts w:hAnsi="宋体" w:cs="Times New Roman"/>
          <w:sz w:val="24"/>
        </w:rPr>
        <w:t>“</w:t>
      </w:r>
      <w:r>
        <w:rPr>
          <w:rFonts w:ascii="Times New Roman" w:hAnsi="Times New Roman" w:eastAsia="仿宋_GB2312" w:cs="Times New Roman"/>
          <w:sz w:val="24"/>
        </w:rPr>
        <w:t>洗涤</w:t>
      </w:r>
      <w:r>
        <w:rPr>
          <w:rFonts w:hAnsi="宋体" w:cs="Times New Roman"/>
          <w:sz w:val="24"/>
        </w:rPr>
        <w:t>”</w:t>
      </w:r>
      <w:r>
        <w:rPr>
          <w:rFonts w:ascii="Times New Roman" w:hAnsi="Times New Roman" w:eastAsia="仿宋_GB2312" w:cs="Times New Roman"/>
          <w:sz w:val="24"/>
        </w:rPr>
        <w:t>得到产品。由分析可知</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错误</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w:t>
      </w:r>
      <w:r>
        <w:rPr>
          <w:rFonts w:hAnsi="宋体" w:cs="Times New Roman"/>
          <w:sz w:val="24"/>
        </w:rPr>
        <w:t>“</w:t>
      </w:r>
      <w:r>
        <w:rPr>
          <w:rFonts w:ascii="Times New Roman" w:hAnsi="Times New Roman" w:eastAsia="仿宋_GB2312" w:cs="Times New Roman"/>
          <w:sz w:val="24"/>
        </w:rPr>
        <w:t>合成反应</w:t>
      </w:r>
      <w:r>
        <w:rPr>
          <w:rFonts w:hAnsi="宋体" w:cs="Times New Roman"/>
          <w:sz w:val="24"/>
        </w:rPr>
        <w:t>”</w:t>
      </w:r>
      <w:r>
        <w:rPr>
          <w:rFonts w:ascii="Times New Roman" w:hAnsi="Times New Roman" w:eastAsia="仿宋_GB2312" w:cs="Times New Roman"/>
          <w:sz w:val="24"/>
        </w:rPr>
        <w:t>是Ba(OH)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hint="eastAsia" w:ascii="Times New Roman" w:hAnsi="Times New Roman" w:eastAsia="仿宋_GB2312" w:cs="Times New Roman"/>
          <w:sz w:val="24"/>
        </w:rPr>
        <w:t>8H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和Ti(OC</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9</w:t>
      </w:r>
      <w:r>
        <w:rPr>
          <w:rFonts w:ascii="Times New Roman" w:hAnsi="Times New Roman" w:eastAsia="仿宋_GB2312" w:cs="Times New Roman"/>
          <w:sz w:val="24"/>
        </w:rPr>
        <w:t>)</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反应生成BaTiO</w:t>
      </w:r>
      <w:r>
        <w:rPr>
          <w:rFonts w:hint="eastAsia" w:ascii="Times New Roman" w:hAnsi="Times New Roman" w:eastAsia="仿宋_GB2312" w:cs="Times New Roman"/>
          <w:sz w:val="24"/>
          <w:vertAlign w:val="subscript"/>
        </w:rPr>
        <w:t>3</w:t>
      </w:r>
      <w:r>
        <w:rPr>
          <w:rFonts w:hint="eastAsia" w:ascii="仿宋_GB2312" w:hAnsi="仿宋_GB2312" w:eastAsia="仿宋_GB2312" w:cs="仿宋_GB2312"/>
          <w:sz w:val="24"/>
        </w:rPr>
        <w:t>，</w:t>
      </w:r>
      <w:r>
        <w:rPr>
          <w:rFonts w:ascii="Times New Roman" w:hAnsi="Times New Roman" w:eastAsia="仿宋_GB2312" w:cs="Times New Roman"/>
          <w:sz w:val="24"/>
        </w:rPr>
        <w:t>该反应中元素化合价未发生变化</w:t>
      </w:r>
      <w:r>
        <w:rPr>
          <w:rFonts w:hint="eastAsia" w:ascii="仿宋_GB2312" w:hAnsi="仿宋_GB2312" w:eastAsia="仿宋_GB2312" w:cs="仿宋_GB2312"/>
          <w:sz w:val="24"/>
        </w:rPr>
        <w:t>，</w:t>
      </w:r>
      <w:r>
        <w:rPr>
          <w:rFonts w:ascii="Times New Roman" w:hAnsi="Times New Roman" w:eastAsia="仿宋_GB2312" w:cs="Times New Roman"/>
          <w:sz w:val="24"/>
        </w:rPr>
        <w:t>不是氧化还原反应</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错误；</w:t>
      </w:r>
      <w:r>
        <w:rPr>
          <w:rFonts w:hAnsi="宋体" w:cs="Times New Roman"/>
          <w:sz w:val="24"/>
        </w:rPr>
        <w:t>“</w:t>
      </w:r>
      <w:r>
        <w:rPr>
          <w:rFonts w:ascii="Times New Roman" w:hAnsi="Times New Roman" w:eastAsia="仿宋_GB2312" w:cs="Times New Roman"/>
          <w:sz w:val="24"/>
        </w:rPr>
        <w:t>洗涤</w:t>
      </w:r>
      <w:r>
        <w:rPr>
          <w:rFonts w:hAnsi="宋体" w:cs="Times New Roman"/>
          <w:sz w:val="24"/>
        </w:rPr>
        <w:t>”</w:t>
      </w:r>
      <w:r>
        <w:rPr>
          <w:rFonts w:ascii="Times New Roman" w:hAnsi="Times New Roman" w:eastAsia="仿宋_GB2312" w:cs="Times New Roman"/>
          <w:sz w:val="24"/>
        </w:rPr>
        <w:t>时</w:t>
      </w:r>
      <w:r>
        <w:rPr>
          <w:rFonts w:hint="eastAsia" w:ascii="仿宋_GB2312" w:hAnsi="仿宋_GB2312" w:eastAsia="仿宋_GB2312" w:cs="仿宋_GB2312"/>
          <w:sz w:val="24"/>
        </w:rPr>
        <w:t>，</w:t>
      </w:r>
      <w:r>
        <w:rPr>
          <w:rFonts w:ascii="Times New Roman" w:hAnsi="Times New Roman" w:eastAsia="仿宋_GB2312" w:cs="Times New Roman"/>
          <w:sz w:val="24"/>
        </w:rPr>
        <w:t>若使用稀H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hint="eastAsia" w:ascii="Times New Roman" w:hAnsi="Times New Roman" w:eastAsia="仿宋_GB2312" w:cs="Times New Roman"/>
          <w:sz w:val="24"/>
        </w:rPr>
        <w:t>BaTiO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会部分转化为难溶的BaSO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ascii="Times New Roman" w:hAnsi="Times New Roman" w:eastAsia="仿宋_GB2312" w:cs="Times New Roman"/>
          <w:sz w:val="24"/>
        </w:rPr>
        <w:t>故不能使用</w:t>
      </w:r>
      <w:r>
        <w:rPr>
          <w:rFonts w:hint="eastAsia" w:ascii="Times New Roman" w:hAnsi="Times New Roman" w:eastAsia="仿宋_GB2312" w:cs="Times New Roman"/>
          <w:sz w:val="24"/>
        </w:rPr>
        <w:t>稀</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SO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洗涤</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12B106F0">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14</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14</w:t>
      </w:r>
      <w:r>
        <w:rPr>
          <w:rFonts w:ascii="Times New Roman" w:hAnsi="Times New Roman" w:eastAsia="仿宋_GB2312" w:cs="Times New Roman"/>
          <w:sz w:val="24"/>
        </w:rPr>
        <w:t>)</w:t>
      </w:r>
      <w:r>
        <w:rPr>
          <w:rFonts w:ascii="Times New Roman" w:hAnsi="Times New Roman" w:cs="Times New Roman"/>
          <w:sz w:val="24"/>
        </w:rPr>
        <w:t>AgCN与CH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Br</w:t>
      </w:r>
      <w:r>
        <w:rPr>
          <w:rFonts w:ascii="Times New Roman" w:hAnsi="Times New Roman" w:cs="Times New Roman"/>
          <w:sz w:val="24"/>
        </w:rPr>
        <w:t>可发生取代反应</w:t>
      </w:r>
      <w:r>
        <w:rPr>
          <w:rFonts w:hint="eastAsia" w:ascii="Times New Roman" w:hAnsi="Times New Roman" w:cs="Times New Roman"/>
          <w:sz w:val="24"/>
        </w:rPr>
        <w:t>，</w:t>
      </w:r>
      <w:r>
        <w:rPr>
          <w:rFonts w:ascii="Times New Roman" w:hAnsi="Times New Roman" w:cs="Times New Roman"/>
          <w:sz w:val="24"/>
        </w:rPr>
        <w:t>反应过程中CN</w:t>
      </w:r>
      <w:r>
        <w:rPr>
          <w:rFonts w:ascii="Times New Roman" w:hAnsi="Times New Roman" w:cs="Times New Roman"/>
          <w:sz w:val="24"/>
          <w:vertAlign w:val="superscript"/>
        </w:rPr>
        <w:t>－</w:t>
      </w:r>
      <w:r>
        <w:rPr>
          <w:rFonts w:ascii="Times New Roman" w:hAnsi="Times New Roman" w:cs="Times New Roman"/>
          <w:sz w:val="24"/>
        </w:rPr>
        <w:t>的C原子和N原子均可进攻CH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Br，</w:t>
      </w:r>
      <w:r>
        <w:rPr>
          <w:rFonts w:ascii="Times New Roman" w:hAnsi="Times New Roman" w:cs="Times New Roman"/>
          <w:sz w:val="24"/>
        </w:rPr>
        <w:t>分别生成腈(CH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CN</w:t>
      </w:r>
      <w:r>
        <w:rPr>
          <w:rFonts w:ascii="Times New Roman" w:hAnsi="Times New Roman" w:cs="Times New Roman"/>
          <w:sz w:val="24"/>
        </w:rPr>
        <w:t>)和异腈(CH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NC</w:t>
      </w:r>
      <w:r>
        <w:rPr>
          <w:rFonts w:ascii="Times New Roman" w:hAnsi="Times New Roman" w:cs="Times New Roman"/>
          <w:sz w:val="24"/>
        </w:rPr>
        <w:t>)两种产物。通过量子化学计算得到的反应历程及能量变化如图(TS为过渡态</w:t>
      </w:r>
      <w:r>
        <w:rPr>
          <w:rFonts w:hint="eastAsia" w:ascii="Times New Roman" w:hAnsi="Times New Roman" w:cs="Times New Roman"/>
          <w:sz w:val="24"/>
        </w:rPr>
        <w:t>，</w:t>
      </w:r>
      <w:r>
        <w:rPr>
          <w:rFonts w:hint="eastAsia" w:hAnsi="宋体" w:cs="Times New Roman"/>
          <w:sz w:val="24"/>
        </w:rPr>
        <w:t>Ⅰ</w:t>
      </w:r>
      <w:r>
        <w:rPr>
          <w:rFonts w:ascii="Times New Roman" w:hAnsi="Times New Roman" w:cs="Times New Roman"/>
          <w:sz w:val="24"/>
        </w:rPr>
        <w:t>、</w:t>
      </w:r>
      <w:r>
        <w:rPr>
          <w:rFonts w:hAnsi="宋体" w:cs="Times New Roman"/>
          <w:sz w:val="24"/>
        </w:rPr>
        <w:t>Ⅱ</w:t>
      </w:r>
      <w:r>
        <w:rPr>
          <w:rFonts w:ascii="Times New Roman" w:hAnsi="Times New Roman" w:cs="Times New Roman"/>
          <w:sz w:val="24"/>
        </w:rPr>
        <w:t>为后续物)。</w:t>
      </w:r>
    </w:p>
    <w:p w14:paraId="182303FA">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0360" cy="1527175"/>
            <wp:effectExtent l="0" t="0" r="0" b="12065"/>
            <wp:docPr id="272" name="图片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567"/>
                    <pic:cNvPicPr>
                      <a:picLocks noChangeAspect="1"/>
                    </pic:cNvPicPr>
                  </pic:nvPicPr>
                  <pic:blipFill>
                    <a:blip r:embed="rId2786" r:link="rId2787"/>
                    <a:stretch>
                      <a:fillRect/>
                    </a:stretch>
                  </pic:blipFill>
                  <pic:spPr>
                    <a:xfrm>
                      <a:off x="0" y="0"/>
                      <a:ext cx="2880360" cy="1527175"/>
                    </a:xfrm>
                    <a:prstGeom prst="rect">
                      <a:avLst/>
                    </a:prstGeom>
                    <a:noFill/>
                    <a:ln>
                      <a:noFill/>
                    </a:ln>
                  </pic:spPr>
                </pic:pic>
              </a:graphicData>
            </a:graphic>
          </wp:inline>
        </w:drawing>
      </w:r>
      <w:r>
        <w:rPr>
          <w:rFonts w:ascii="Times New Roman" w:hAnsi="Times New Roman" w:cs="Times New Roman"/>
          <w:sz w:val="24"/>
        </w:rPr>
        <w:fldChar w:fldCharType="end"/>
      </w:r>
    </w:p>
    <w:p w14:paraId="084A433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由图示</w:t>
      </w:r>
      <w:r>
        <w:rPr>
          <w:rFonts w:hint="eastAsia" w:ascii="Times New Roman" w:hAnsi="Times New Roman" w:cs="Times New Roman"/>
          <w:sz w:val="24"/>
        </w:rPr>
        <w:t>信息，下列说法错误的是</w:t>
      </w:r>
      <w:r>
        <w:rPr>
          <w:rFonts w:ascii="Times New Roman" w:hAnsi="Times New Roman" w:cs="Times New Roman"/>
          <w:sz w:val="24"/>
        </w:rPr>
        <w:t>(　　)</w:t>
      </w:r>
    </w:p>
    <w:p w14:paraId="05AB231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从CH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Br</w:t>
      </w:r>
      <w:r>
        <w:rPr>
          <w:rFonts w:ascii="Times New Roman" w:hAnsi="Times New Roman" w:cs="Times New Roman"/>
          <w:sz w:val="24"/>
        </w:rPr>
        <w:t>生成CH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CN</w:t>
      </w:r>
      <w:r>
        <w:rPr>
          <w:rFonts w:ascii="Times New Roman" w:hAnsi="Times New Roman" w:cs="Times New Roman"/>
          <w:sz w:val="24"/>
        </w:rPr>
        <w:t>和CH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NC</w:t>
      </w:r>
      <w:r>
        <w:rPr>
          <w:rFonts w:ascii="Times New Roman" w:hAnsi="Times New Roman" w:cs="Times New Roman"/>
          <w:sz w:val="24"/>
        </w:rPr>
        <w:t>的反应都是放热反应</w:t>
      </w:r>
    </w:p>
    <w:p w14:paraId="70C027A9">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过渡态TS1是由CN</w:t>
      </w:r>
      <w:r>
        <w:rPr>
          <w:rFonts w:ascii="Times New Roman" w:hAnsi="Times New Roman" w:cs="Times New Roman"/>
          <w:sz w:val="24"/>
          <w:vertAlign w:val="superscript"/>
        </w:rPr>
        <w:t>－</w:t>
      </w:r>
      <w:r>
        <w:rPr>
          <w:rFonts w:ascii="Times New Roman" w:hAnsi="Times New Roman" w:cs="Times New Roman"/>
          <w:sz w:val="24"/>
        </w:rPr>
        <w:t>的C原子进攻CH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Br</w:t>
      </w:r>
      <w:r>
        <w:rPr>
          <w:rFonts w:ascii="Times New Roman" w:hAnsi="Times New Roman" w:cs="Times New Roman"/>
          <w:sz w:val="24"/>
        </w:rPr>
        <w:t>的α­C而形成的</w:t>
      </w:r>
    </w:p>
    <w:p w14:paraId="720F910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C．</w:t>
      </w:r>
      <w:r>
        <w:rPr>
          <w:rFonts w:hint="eastAsia" w:hAnsi="宋体" w:cs="Times New Roman"/>
          <w:sz w:val="24"/>
        </w:rPr>
        <w:t>Ⅰ</w:t>
      </w:r>
      <w:r>
        <w:rPr>
          <w:rFonts w:ascii="Times New Roman" w:hAnsi="Times New Roman" w:cs="Times New Roman"/>
          <w:sz w:val="24"/>
        </w:rPr>
        <w:t>中</w:t>
      </w:r>
      <w:r>
        <w:rPr>
          <w:rFonts w:hAnsi="宋体" w:cs="Times New Roman"/>
          <w:sz w:val="24"/>
        </w:rPr>
        <w:t>“</w:t>
      </w:r>
      <w:r>
        <w:rPr>
          <w:rFonts w:ascii="Times New Roman" w:hAnsi="Times New Roman" w:cs="Times New Roman"/>
          <w:sz w:val="24"/>
        </w:rPr>
        <w:t>N</w:t>
      </w:r>
      <w:r>
        <w:rPr>
          <w:rFonts w:hint="eastAsia" w:ascii="Times New Roman" w:hAnsi="Times New Roman" w:cs="Times New Roman"/>
          <w:sz w:val="24"/>
        </w:rPr>
        <w:t>--Ag</w:t>
      </w:r>
      <w:r>
        <w:rPr>
          <w:rFonts w:hint="eastAsia" w:hAnsi="宋体" w:cs="Times New Roman"/>
          <w:sz w:val="24"/>
        </w:rPr>
        <w:t>”</w:t>
      </w:r>
      <w:r>
        <w:rPr>
          <w:rFonts w:ascii="Times New Roman" w:hAnsi="Times New Roman" w:cs="Times New Roman"/>
          <w:sz w:val="24"/>
        </w:rPr>
        <w:t>之间的作用力比</w:t>
      </w:r>
      <w:r>
        <w:rPr>
          <w:rFonts w:hAnsi="宋体" w:cs="Times New Roman"/>
          <w:sz w:val="24"/>
        </w:rPr>
        <w:t>Ⅱ</w:t>
      </w:r>
      <w:r>
        <w:rPr>
          <w:rFonts w:ascii="Times New Roman" w:hAnsi="Times New Roman" w:cs="Times New Roman"/>
          <w:sz w:val="24"/>
        </w:rPr>
        <w:t>中</w:t>
      </w:r>
      <w:r>
        <w:rPr>
          <w:rFonts w:hAnsi="宋体" w:cs="Times New Roman"/>
          <w:sz w:val="24"/>
        </w:rPr>
        <w:t>“</w:t>
      </w:r>
      <w:r>
        <w:rPr>
          <w:rFonts w:ascii="Times New Roman" w:hAnsi="Times New Roman" w:cs="Times New Roman"/>
          <w:sz w:val="24"/>
        </w:rPr>
        <w:t>C</w:t>
      </w:r>
      <w:r>
        <w:rPr>
          <w:rFonts w:hint="eastAsia" w:ascii="Times New Roman" w:hAnsi="Times New Roman" w:cs="Times New Roman"/>
          <w:sz w:val="24"/>
        </w:rPr>
        <w:t>--Ag</w:t>
      </w:r>
      <w:r>
        <w:rPr>
          <w:rFonts w:hint="eastAsia" w:hAnsi="宋体" w:cs="Times New Roman"/>
          <w:sz w:val="24"/>
        </w:rPr>
        <w:t>”</w:t>
      </w:r>
      <w:r>
        <w:rPr>
          <w:rFonts w:ascii="Times New Roman" w:hAnsi="Times New Roman" w:cs="Times New Roman"/>
          <w:sz w:val="24"/>
        </w:rPr>
        <w:t>之间的作用力弱</w:t>
      </w:r>
    </w:p>
    <w:p w14:paraId="50E003AA">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D．</w:t>
      </w:r>
      <w:r>
        <w:rPr>
          <w:rFonts w:ascii="Times New Roman" w:hAnsi="Times New Roman" w:cs="Times New Roman"/>
          <w:sz w:val="24"/>
        </w:rPr>
        <w:t>生成CH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CN</w:t>
      </w:r>
      <w:r>
        <w:rPr>
          <w:rFonts w:ascii="Times New Roman" w:hAnsi="Times New Roman" w:cs="Times New Roman"/>
          <w:sz w:val="24"/>
        </w:rPr>
        <w:t>放热更多</w:t>
      </w:r>
      <w:r>
        <w:rPr>
          <w:rFonts w:hint="eastAsia" w:ascii="Times New Roman" w:hAnsi="Times New Roman" w:cs="Times New Roman"/>
          <w:sz w:val="24"/>
        </w:rPr>
        <w:t>，</w:t>
      </w:r>
      <w:r>
        <w:rPr>
          <w:rFonts w:ascii="Times New Roman" w:hAnsi="Times New Roman" w:cs="Times New Roman"/>
          <w:sz w:val="24"/>
        </w:rPr>
        <w:t>低温时CH</w:t>
      </w:r>
      <w:r>
        <w:rPr>
          <w:rFonts w:hint="eastAsia" w:ascii="Times New Roman" w:hAnsi="Times New Roman" w:cs="Times New Roman"/>
          <w:sz w:val="24"/>
          <w:vertAlign w:val="subscript"/>
        </w:rPr>
        <w:t>3</w:t>
      </w:r>
      <w:r>
        <w:rPr>
          <w:rFonts w:hint="eastAsia" w:ascii="Times New Roman" w:hAnsi="Times New Roman" w:cs="Times New Roman"/>
          <w:sz w:val="24"/>
        </w:rPr>
        <w:t>CH</w:t>
      </w:r>
      <w:r>
        <w:rPr>
          <w:rFonts w:hint="eastAsia" w:ascii="Times New Roman" w:hAnsi="Times New Roman" w:cs="Times New Roman"/>
          <w:sz w:val="24"/>
          <w:vertAlign w:val="subscript"/>
        </w:rPr>
        <w:t>2</w:t>
      </w:r>
      <w:r>
        <w:rPr>
          <w:rFonts w:hint="eastAsia" w:ascii="Times New Roman" w:hAnsi="Times New Roman" w:cs="Times New Roman"/>
          <w:sz w:val="24"/>
        </w:rPr>
        <w:t>CN</w:t>
      </w:r>
      <w:r>
        <w:rPr>
          <w:rFonts w:ascii="Times New Roman" w:hAnsi="Times New Roman" w:cs="Times New Roman"/>
          <w:sz w:val="24"/>
        </w:rPr>
        <w:t>是主要产物</w:t>
      </w:r>
    </w:p>
    <w:p w14:paraId="2CA09CA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D　由题图可知</w:t>
      </w:r>
      <w:r>
        <w:rPr>
          <w:rFonts w:hint="eastAsia" w:ascii="仿宋_GB2312" w:hAnsi="仿宋_GB2312" w:eastAsia="仿宋_GB2312" w:cs="仿宋_GB2312"/>
          <w:sz w:val="24"/>
        </w:rPr>
        <w:t>，</w:t>
      </w:r>
      <w:r>
        <w:rPr>
          <w:rFonts w:ascii="Times New Roman" w:hAnsi="Times New Roman" w:eastAsia="仿宋_GB2312" w:cs="Times New Roman"/>
          <w:sz w:val="24"/>
        </w:rPr>
        <w:t>两种路径生成的产物的总</w:t>
      </w:r>
      <w:r>
        <w:rPr>
          <w:rFonts w:hint="eastAsia" w:ascii="Times New Roman" w:hAnsi="Times New Roman" w:eastAsia="仿宋_GB2312" w:cs="Times New Roman"/>
          <w:sz w:val="24"/>
        </w:rPr>
        <w:t>能量均低于反应物总能量</w:t>
      </w:r>
      <w:r>
        <w:rPr>
          <w:rFonts w:hint="eastAsia" w:ascii="仿宋_GB2312" w:hAnsi="仿宋_GB2312" w:eastAsia="仿宋_GB2312" w:cs="仿宋_GB2312"/>
          <w:sz w:val="24"/>
        </w:rPr>
        <w:t>，故从</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Br</w:t>
      </w:r>
      <w:r>
        <w:rPr>
          <w:rFonts w:ascii="Times New Roman" w:hAnsi="Times New Roman" w:eastAsia="仿宋_GB2312" w:cs="Times New Roman"/>
          <w:sz w:val="24"/>
        </w:rPr>
        <w:t>生成CH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CN</w:t>
      </w:r>
      <w:r>
        <w:rPr>
          <w:rFonts w:ascii="Times New Roman" w:hAnsi="Times New Roman" w:eastAsia="仿宋_GB2312" w:cs="Times New Roman"/>
          <w:sz w:val="24"/>
        </w:rPr>
        <w:t>和CH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NC</w:t>
      </w:r>
      <w:r>
        <w:rPr>
          <w:rFonts w:ascii="Times New Roman" w:hAnsi="Times New Roman" w:eastAsia="仿宋_GB2312" w:cs="Times New Roman"/>
          <w:sz w:val="24"/>
        </w:rPr>
        <w:t>的反应都是放热反应</w:t>
      </w:r>
      <w:r>
        <w:rPr>
          <w:rFonts w:hint="eastAsia" w:ascii="仿宋_GB2312" w:hAnsi="仿宋_GB2312" w:eastAsia="仿宋_GB2312" w:cs="仿宋_GB2312"/>
          <w:sz w:val="24"/>
        </w:rPr>
        <w:t>，</w:t>
      </w:r>
      <w:r>
        <w:rPr>
          <w:rFonts w:hint="eastAsia" w:ascii="Times New Roman" w:hAnsi="Times New Roman" w:eastAsia="仿宋_GB2312" w:cs="Times New Roman"/>
          <w:sz w:val="24"/>
        </w:rPr>
        <w:t>A</w:t>
      </w:r>
      <w:r>
        <w:rPr>
          <w:rFonts w:ascii="Times New Roman" w:hAnsi="Times New Roman" w:eastAsia="仿宋_GB2312" w:cs="Times New Roman"/>
          <w:sz w:val="24"/>
        </w:rPr>
        <w:t>正确；与Br原子相连的C原子为α­C</w:t>
      </w:r>
      <w:r>
        <w:rPr>
          <w:rFonts w:hint="eastAsia" w:ascii="仿宋_GB2312" w:hAnsi="仿宋_GB2312" w:eastAsia="仿宋_GB2312" w:cs="仿宋_GB2312"/>
          <w:sz w:val="24"/>
        </w:rPr>
        <w:t>，</w:t>
      </w:r>
      <w:r>
        <w:rPr>
          <w:rFonts w:ascii="Times New Roman" w:hAnsi="Times New Roman" w:eastAsia="仿宋_GB2312" w:cs="Times New Roman"/>
          <w:sz w:val="24"/>
        </w:rPr>
        <w:t>由题图可知</w:t>
      </w:r>
      <w:r>
        <w:rPr>
          <w:rFonts w:hint="eastAsia" w:ascii="仿宋_GB2312" w:hAnsi="仿宋_GB2312" w:eastAsia="仿宋_GB2312" w:cs="仿宋_GB2312"/>
          <w:sz w:val="24"/>
        </w:rPr>
        <w:t>，</w:t>
      </w:r>
      <w:r>
        <w:rPr>
          <w:rFonts w:ascii="Times New Roman" w:hAnsi="Times New Roman" w:eastAsia="仿宋_GB2312" w:cs="Times New Roman"/>
          <w:sz w:val="24"/>
        </w:rPr>
        <w:t>过渡态TS1是由CN</w:t>
      </w:r>
      <w:r>
        <w:rPr>
          <w:rFonts w:ascii="Times New Roman" w:hAnsi="Times New Roman" w:eastAsia="仿宋_GB2312" w:cs="Times New Roman"/>
          <w:sz w:val="24"/>
          <w:vertAlign w:val="superscript"/>
        </w:rPr>
        <w:t>－</w:t>
      </w:r>
      <w:r>
        <w:rPr>
          <w:rFonts w:ascii="Times New Roman" w:hAnsi="Times New Roman" w:eastAsia="仿宋_GB2312" w:cs="Times New Roman"/>
          <w:sz w:val="24"/>
        </w:rPr>
        <w:t>的C原子进攻CH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Br</w:t>
      </w:r>
      <w:r>
        <w:rPr>
          <w:rFonts w:ascii="Times New Roman" w:hAnsi="Times New Roman" w:eastAsia="仿宋_GB2312" w:cs="Times New Roman"/>
          <w:sz w:val="24"/>
        </w:rPr>
        <w:t>的α­C而形成的</w:t>
      </w:r>
      <w:r>
        <w:rPr>
          <w:rFonts w:hint="eastAsia" w:ascii="仿宋_GB2312" w:hAnsi="仿宋_GB2312" w:eastAsia="仿宋_GB2312" w:cs="仿宋_GB2312"/>
          <w:sz w:val="24"/>
        </w:rPr>
        <w:t>，</w:t>
      </w:r>
      <w:r>
        <w:rPr>
          <w:rFonts w:hint="eastAsia" w:ascii="Times New Roman" w:hAnsi="Times New Roman" w:eastAsia="仿宋_GB2312" w:cs="Times New Roman"/>
          <w:sz w:val="24"/>
        </w:rPr>
        <w:t>B</w:t>
      </w:r>
      <w:r>
        <w:rPr>
          <w:rFonts w:ascii="Times New Roman" w:hAnsi="Times New Roman" w:eastAsia="仿宋_GB2312" w:cs="Times New Roman"/>
          <w:sz w:val="24"/>
        </w:rPr>
        <w:t>正确；由题图可知</w:t>
      </w:r>
      <w:r>
        <w:rPr>
          <w:rFonts w:hint="eastAsia" w:ascii="仿宋_GB2312" w:hAnsi="仿宋_GB2312" w:eastAsia="仿宋_GB2312" w:cs="仿宋_GB2312"/>
          <w:sz w:val="24"/>
        </w:rPr>
        <w:t>，</w:t>
      </w:r>
      <w:r>
        <w:rPr>
          <w:rFonts w:ascii="Times New Roman" w:hAnsi="Times New Roman" w:eastAsia="仿宋_GB2312" w:cs="Times New Roman"/>
          <w:sz w:val="24"/>
        </w:rPr>
        <w:t>后续物</w:t>
      </w:r>
      <w:r>
        <w:rPr>
          <w:rFonts w:hAnsi="宋体" w:eastAsia="仿宋_GB2312" w:cs="Times New Roman"/>
          <w:sz w:val="24"/>
        </w:rPr>
        <w:t>Ⅰ</w:t>
      </w:r>
      <w:r>
        <w:rPr>
          <w:rFonts w:ascii="Times New Roman" w:hAnsi="Times New Roman" w:eastAsia="仿宋_GB2312" w:cs="Times New Roman"/>
          <w:sz w:val="24"/>
        </w:rPr>
        <w:t>、</w:t>
      </w:r>
      <w:r>
        <w:rPr>
          <w:rFonts w:hAnsi="宋体" w:eastAsia="仿宋_GB2312" w:cs="Times New Roman"/>
          <w:sz w:val="24"/>
        </w:rPr>
        <w:t>Ⅱ</w:t>
      </w:r>
      <w:r>
        <w:rPr>
          <w:rFonts w:ascii="Times New Roman" w:hAnsi="Times New Roman" w:eastAsia="仿宋_GB2312" w:cs="Times New Roman"/>
          <w:sz w:val="24"/>
        </w:rPr>
        <w:t>转化为产物</w:t>
      </w:r>
      <w:r>
        <w:rPr>
          <w:rFonts w:hint="eastAsia" w:ascii="仿宋_GB2312" w:hAnsi="仿宋_GB2312" w:eastAsia="仿宋_GB2312" w:cs="仿宋_GB2312"/>
          <w:sz w:val="24"/>
        </w:rPr>
        <w:t>，</w:t>
      </w:r>
      <w:r>
        <w:rPr>
          <w:rFonts w:ascii="Times New Roman" w:hAnsi="Times New Roman" w:eastAsia="仿宋_GB2312" w:cs="Times New Roman"/>
          <w:sz w:val="24"/>
        </w:rPr>
        <w:t>分别克服</w:t>
      </w:r>
      <w:r>
        <w:rPr>
          <w:rFonts w:hAnsi="宋体" w:cs="Times New Roman"/>
          <w:sz w:val="24"/>
        </w:rPr>
        <w:t>“</w:t>
      </w:r>
      <w:r>
        <w:rPr>
          <w:rFonts w:ascii="Times New Roman" w:hAnsi="Times New Roman" w:eastAsia="仿宋_GB2312" w:cs="Times New Roman"/>
          <w:sz w:val="24"/>
        </w:rPr>
        <w:t>N</w:t>
      </w:r>
      <w:r>
        <w:rPr>
          <w:rFonts w:hint="eastAsia" w:ascii="仿宋_GB2312" w:hAnsi="仿宋_GB2312" w:eastAsia="仿宋_GB2312" w:cs="仿宋_GB2312"/>
          <w:sz w:val="24"/>
        </w:rPr>
        <w:t>--</w:t>
      </w:r>
      <w:r>
        <w:rPr>
          <w:rFonts w:hint="eastAsia" w:ascii="Times New Roman" w:hAnsi="Times New Roman" w:eastAsia="仿宋_GB2312" w:cs="Times New Roman"/>
          <w:sz w:val="24"/>
        </w:rPr>
        <w:t>Ag</w:t>
      </w:r>
      <w:r>
        <w:rPr>
          <w:rFonts w:hint="eastAsia" w:hAnsi="宋体" w:cs="Times New Roman"/>
          <w:sz w:val="24"/>
        </w:rPr>
        <w:t>”</w:t>
      </w:r>
      <w:r>
        <w:rPr>
          <w:rFonts w:ascii="Times New Roman" w:hAnsi="Times New Roman" w:eastAsia="仿宋_GB2312" w:cs="Times New Roman"/>
          <w:sz w:val="24"/>
        </w:rPr>
        <w:t>和</w:t>
      </w:r>
      <w:r>
        <w:rPr>
          <w:rFonts w:hAnsi="宋体" w:cs="Times New Roman"/>
          <w:sz w:val="24"/>
        </w:rPr>
        <w:t>“</w:t>
      </w:r>
      <w:r>
        <w:rPr>
          <w:rFonts w:ascii="Times New Roman" w:hAnsi="Times New Roman" w:eastAsia="仿宋_GB2312" w:cs="Times New Roman"/>
          <w:sz w:val="24"/>
        </w:rPr>
        <w:t>C</w:t>
      </w:r>
      <w:r>
        <w:rPr>
          <w:rFonts w:hint="eastAsia" w:ascii="仿宋_GB2312" w:hAnsi="仿宋_GB2312" w:eastAsia="仿宋_GB2312" w:cs="仿宋_GB2312"/>
          <w:sz w:val="24"/>
        </w:rPr>
        <w:t>--</w:t>
      </w:r>
      <w:r>
        <w:rPr>
          <w:rFonts w:hint="eastAsia" w:ascii="Times New Roman" w:hAnsi="Times New Roman" w:eastAsia="仿宋_GB2312" w:cs="Times New Roman"/>
          <w:sz w:val="24"/>
        </w:rPr>
        <w:t>Ag</w:t>
      </w:r>
      <w:r>
        <w:rPr>
          <w:rFonts w:hint="eastAsia" w:hAnsi="宋体" w:cs="Times New Roman"/>
          <w:sz w:val="24"/>
        </w:rPr>
        <w:t>”</w:t>
      </w:r>
      <w:r>
        <w:rPr>
          <w:rFonts w:ascii="Times New Roman" w:hAnsi="Times New Roman" w:eastAsia="仿宋_GB2312" w:cs="Times New Roman"/>
          <w:sz w:val="24"/>
        </w:rPr>
        <w:t>间的作用力</w:t>
      </w:r>
      <w:r>
        <w:rPr>
          <w:rFonts w:hint="eastAsia" w:ascii="仿宋_GB2312" w:hAnsi="仿宋_GB2312" w:eastAsia="仿宋_GB2312" w:cs="仿宋_GB2312"/>
          <w:sz w:val="24"/>
        </w:rPr>
        <w:t>，</w:t>
      </w:r>
      <w:r>
        <w:rPr>
          <w:rFonts w:ascii="Times New Roman" w:hAnsi="Times New Roman" w:eastAsia="仿宋_GB2312" w:cs="Times New Roman"/>
          <w:sz w:val="24"/>
        </w:rPr>
        <w:t>且后者吸收更多的能量</w:t>
      </w:r>
      <w:r>
        <w:rPr>
          <w:rFonts w:hint="eastAsia" w:ascii="仿宋_GB2312" w:hAnsi="仿宋_GB2312" w:eastAsia="仿宋_GB2312" w:cs="仿宋_GB2312"/>
          <w:sz w:val="24"/>
        </w:rPr>
        <w:t>，</w:t>
      </w:r>
      <w:r>
        <w:rPr>
          <w:rFonts w:ascii="Times New Roman" w:hAnsi="Times New Roman" w:eastAsia="仿宋_GB2312" w:cs="Times New Roman"/>
          <w:sz w:val="24"/>
        </w:rPr>
        <w:t>故</w:t>
      </w:r>
      <w:r>
        <w:rPr>
          <w:rFonts w:hAnsi="宋体" w:eastAsia="仿宋_GB2312" w:cs="Times New Roman"/>
          <w:sz w:val="24"/>
        </w:rPr>
        <w:t>Ⅰ</w:t>
      </w:r>
      <w:r>
        <w:rPr>
          <w:rFonts w:ascii="Times New Roman" w:hAnsi="Times New Roman" w:eastAsia="仿宋_GB2312" w:cs="Times New Roman"/>
          <w:sz w:val="24"/>
        </w:rPr>
        <w:t>中</w:t>
      </w:r>
      <w:r>
        <w:rPr>
          <w:rFonts w:hAnsi="宋体" w:cs="Times New Roman"/>
          <w:sz w:val="24"/>
        </w:rPr>
        <w:t>“</w:t>
      </w:r>
      <w:r>
        <w:rPr>
          <w:rFonts w:ascii="Times New Roman" w:hAnsi="Times New Roman" w:eastAsia="仿宋_GB2312" w:cs="Times New Roman"/>
          <w:sz w:val="24"/>
        </w:rPr>
        <w:t>N</w:t>
      </w:r>
      <w:r>
        <w:rPr>
          <w:rFonts w:hint="eastAsia" w:ascii="仿宋_GB2312" w:hAnsi="仿宋_GB2312" w:eastAsia="仿宋_GB2312" w:cs="仿宋_GB2312"/>
          <w:sz w:val="24"/>
        </w:rPr>
        <w:t>--</w:t>
      </w:r>
      <w:r>
        <w:rPr>
          <w:rFonts w:hint="eastAsia" w:ascii="Times New Roman" w:hAnsi="Times New Roman" w:eastAsia="仿宋_GB2312" w:cs="Times New Roman"/>
          <w:sz w:val="24"/>
        </w:rPr>
        <w:t>Ag</w:t>
      </w:r>
      <w:r>
        <w:rPr>
          <w:rFonts w:hint="eastAsia" w:hAnsi="宋体" w:cs="Times New Roman"/>
          <w:sz w:val="24"/>
        </w:rPr>
        <w:t>”</w:t>
      </w:r>
      <w:r>
        <w:rPr>
          <w:rFonts w:ascii="Times New Roman" w:hAnsi="Times New Roman" w:eastAsia="仿宋_GB2312" w:cs="Times New Roman"/>
          <w:sz w:val="24"/>
        </w:rPr>
        <w:t>之间的作用力比</w:t>
      </w:r>
      <w:r>
        <w:rPr>
          <w:rFonts w:hAnsi="宋体" w:eastAsia="仿宋_GB2312" w:cs="Times New Roman"/>
          <w:sz w:val="24"/>
        </w:rPr>
        <w:t>Ⅱ</w:t>
      </w:r>
      <w:r>
        <w:rPr>
          <w:rFonts w:ascii="Times New Roman" w:hAnsi="Times New Roman" w:eastAsia="仿宋_GB2312" w:cs="Times New Roman"/>
          <w:sz w:val="24"/>
        </w:rPr>
        <w:t>中</w:t>
      </w:r>
      <w:r>
        <w:rPr>
          <w:rFonts w:hAnsi="宋体" w:cs="Times New Roman"/>
          <w:sz w:val="24"/>
        </w:rPr>
        <w:t>“</w:t>
      </w:r>
      <w:r>
        <w:rPr>
          <w:rFonts w:ascii="Times New Roman" w:hAnsi="Times New Roman" w:eastAsia="仿宋_GB2312" w:cs="Times New Roman"/>
          <w:sz w:val="24"/>
        </w:rPr>
        <w:t>C</w:t>
      </w:r>
      <w:r>
        <w:rPr>
          <w:rFonts w:hint="eastAsia" w:ascii="仿宋_GB2312" w:hAnsi="仿宋_GB2312" w:eastAsia="仿宋_GB2312" w:cs="仿宋_GB2312"/>
          <w:sz w:val="24"/>
        </w:rPr>
        <w:t>--</w:t>
      </w:r>
      <w:r>
        <w:rPr>
          <w:rFonts w:hint="eastAsia" w:ascii="Times New Roman" w:hAnsi="Times New Roman" w:eastAsia="仿宋_GB2312" w:cs="Times New Roman"/>
          <w:sz w:val="24"/>
        </w:rPr>
        <w:t>Ag</w:t>
      </w:r>
      <w:r>
        <w:rPr>
          <w:rFonts w:hint="eastAsia" w:hAnsi="宋体" w:cs="Times New Roman"/>
          <w:sz w:val="24"/>
        </w:rPr>
        <w:t>”</w:t>
      </w:r>
      <w:r>
        <w:rPr>
          <w:rFonts w:ascii="Times New Roman" w:hAnsi="Times New Roman" w:eastAsia="仿宋_GB2312" w:cs="Times New Roman"/>
          <w:sz w:val="24"/>
        </w:rPr>
        <w:t>之间的作用力弱</w:t>
      </w:r>
      <w:r>
        <w:rPr>
          <w:rFonts w:hint="eastAsia" w:ascii="仿宋_GB2312" w:hAnsi="仿宋_GB2312" w:eastAsia="仿宋_GB2312" w:cs="仿宋_GB2312"/>
          <w:sz w:val="24"/>
        </w:rPr>
        <w:t>，</w:t>
      </w:r>
      <w:r>
        <w:rPr>
          <w:rFonts w:hint="eastAsia" w:ascii="Times New Roman" w:hAnsi="Times New Roman" w:eastAsia="仿宋_GB2312" w:cs="Times New Roman"/>
          <w:sz w:val="24"/>
        </w:rPr>
        <w:t>C</w:t>
      </w:r>
      <w:r>
        <w:rPr>
          <w:rFonts w:ascii="Times New Roman" w:hAnsi="Times New Roman" w:eastAsia="仿宋_GB2312" w:cs="Times New Roman"/>
          <w:sz w:val="24"/>
        </w:rPr>
        <w:t>正确；由于生成CH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CN</w:t>
      </w:r>
      <w:r>
        <w:rPr>
          <w:rFonts w:ascii="Times New Roman" w:hAnsi="Times New Roman" w:eastAsia="仿宋_GB2312" w:cs="Times New Roman"/>
          <w:sz w:val="24"/>
        </w:rPr>
        <w:t>所需要</w:t>
      </w:r>
      <w:r>
        <w:rPr>
          <w:rFonts w:hint="eastAsia" w:ascii="Times New Roman" w:hAnsi="Times New Roman" w:eastAsia="仿宋_GB2312" w:cs="Times New Roman"/>
          <w:sz w:val="24"/>
        </w:rPr>
        <w:t>的活化能高</w:t>
      </w:r>
      <w:r>
        <w:rPr>
          <w:rFonts w:hint="eastAsia" w:ascii="仿宋_GB2312" w:hAnsi="仿宋_GB2312" w:eastAsia="仿宋_GB2312" w:cs="仿宋_GB2312"/>
          <w:sz w:val="24"/>
        </w:rPr>
        <w:t>，反应速率慢，故低温时更容易生成</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NC</w:t>
      </w:r>
      <w:r>
        <w:rPr>
          <w:rFonts w:ascii="Times New Roman" w:hAnsi="Times New Roman" w:eastAsia="仿宋_GB2312" w:cs="Times New Roman"/>
          <w:sz w:val="24"/>
        </w:rPr>
        <w:t>为主要产物</w:t>
      </w:r>
      <w:r>
        <w:rPr>
          <w:rFonts w:hint="eastAsia" w:ascii="仿宋_GB2312" w:hAnsi="仿宋_GB2312" w:eastAsia="仿宋_GB2312" w:cs="仿宋_GB2312"/>
          <w:sz w:val="24"/>
        </w:rPr>
        <w:t>，</w:t>
      </w:r>
      <w:r>
        <w:rPr>
          <w:rFonts w:hint="eastAsia" w:ascii="Times New Roman" w:hAnsi="Times New Roman" w:eastAsia="仿宋_GB2312" w:cs="Times New Roman"/>
          <w:sz w:val="24"/>
        </w:rPr>
        <w:t>D</w:t>
      </w:r>
      <w:r>
        <w:rPr>
          <w:rFonts w:ascii="Times New Roman" w:hAnsi="Times New Roman" w:eastAsia="仿宋_GB2312" w:cs="Times New Roman"/>
          <w:sz w:val="24"/>
        </w:rPr>
        <w:t>错误。</w:t>
      </w:r>
    </w:p>
    <w:p w14:paraId="79841E0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二、非选择题：</w:t>
      </w:r>
      <w:r>
        <w:rPr>
          <w:rFonts w:ascii="Times New Roman" w:hAnsi="Times New Roman" w:cs="Times New Roman"/>
          <w:sz w:val="24"/>
        </w:rPr>
        <w:t>本题共4小题</w:t>
      </w:r>
      <w:r>
        <w:rPr>
          <w:rFonts w:hint="eastAsia" w:ascii="Times New Roman" w:hAnsi="Times New Roman" w:cs="Times New Roman"/>
          <w:sz w:val="24"/>
        </w:rPr>
        <w:t>，</w:t>
      </w:r>
      <w:r>
        <w:rPr>
          <w:rFonts w:ascii="Times New Roman" w:hAnsi="Times New Roman" w:cs="Times New Roman"/>
          <w:sz w:val="24"/>
        </w:rPr>
        <w:t>共58分。</w:t>
      </w:r>
    </w:p>
    <w:p w14:paraId="5D6E611C">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15</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15</w:t>
      </w:r>
      <w:r>
        <w:rPr>
          <w:rFonts w:ascii="Times New Roman" w:hAnsi="Times New Roman" w:eastAsia="仿宋_GB2312" w:cs="Times New Roman"/>
          <w:sz w:val="24"/>
        </w:rPr>
        <w:t>)</w:t>
      </w:r>
      <w:r>
        <w:rPr>
          <w:rFonts w:ascii="Times New Roman" w:hAnsi="Times New Roman" w:cs="Times New Roman"/>
          <w:sz w:val="24"/>
        </w:rPr>
        <w:t>十二钨硅酸在催化方面有重要用途。某实验小组制备十二钨硅酸晶体</w:t>
      </w:r>
      <w:r>
        <w:rPr>
          <w:rFonts w:hint="eastAsia" w:ascii="Times New Roman" w:hAnsi="Times New Roman" w:cs="Times New Roman"/>
          <w:sz w:val="24"/>
        </w:rPr>
        <w:t>，</w:t>
      </w:r>
      <w:r>
        <w:rPr>
          <w:rFonts w:ascii="Times New Roman" w:hAnsi="Times New Roman" w:cs="Times New Roman"/>
          <w:sz w:val="24"/>
        </w:rPr>
        <w:t>并测定其结晶水含量的方法如下(装置如图</w:t>
      </w:r>
      <w:r>
        <w:rPr>
          <w:rFonts w:hint="eastAsia" w:ascii="Times New Roman" w:hAnsi="Times New Roman" w:cs="Times New Roman"/>
          <w:sz w:val="24"/>
        </w:rPr>
        <w:t>，</w:t>
      </w:r>
      <w:r>
        <w:rPr>
          <w:rFonts w:ascii="Times New Roman" w:hAnsi="Times New Roman" w:cs="Times New Roman"/>
          <w:sz w:val="24"/>
        </w:rPr>
        <w:t>夹持装置省略)：</w:t>
      </w:r>
    </w:p>
    <w:p w14:paraId="6F505D7C">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"2024/25GH389.TIF"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688465" cy="1614170"/>
            <wp:effectExtent l="0" t="0" r="3175" b="1270"/>
            <wp:docPr id="276" name="图片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568"/>
                    <pic:cNvPicPr>
                      <a:picLocks noChangeAspect="1"/>
                    </pic:cNvPicPr>
                  </pic:nvPicPr>
                  <pic:blipFill>
                    <a:blip r:embed="rId2788" r:link="rId2789"/>
                    <a:stretch>
                      <a:fillRect/>
                    </a:stretch>
                  </pic:blipFill>
                  <pic:spPr>
                    <a:xfrm>
                      <a:off x="0" y="0"/>
                      <a:ext cx="1688465" cy="1614170"/>
                    </a:xfrm>
                    <a:prstGeom prst="rect">
                      <a:avLst/>
                    </a:prstGeom>
                    <a:noFill/>
                    <a:ln>
                      <a:noFill/>
                    </a:ln>
                  </pic:spPr>
                </pic:pic>
              </a:graphicData>
            </a:graphic>
          </wp:inline>
        </w:drawing>
      </w:r>
      <w:r>
        <w:rPr>
          <w:rFonts w:ascii="Times New Roman" w:hAnsi="Times New Roman" w:cs="Times New Roman"/>
          <w:sz w:val="24"/>
        </w:rPr>
        <w:fldChar w:fldCharType="end"/>
      </w:r>
    </w:p>
    <w:p w14:paraId="6224852E">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Ⅰ</w:t>
      </w:r>
      <w:r>
        <w:rPr>
          <w:rFonts w:hint="eastAsia" w:ascii="Times New Roman" w:hAnsi="Times New Roman" w:cs="Times New Roman"/>
          <w:sz w:val="24"/>
        </w:rPr>
        <w:t>.</w:t>
      </w:r>
      <w:r>
        <w:rPr>
          <w:rFonts w:ascii="Times New Roman" w:hAnsi="Times New Roman" w:cs="Times New Roman"/>
          <w:sz w:val="24"/>
        </w:rPr>
        <w:t>将适量Na</w:t>
      </w:r>
      <w:r>
        <w:rPr>
          <w:rFonts w:hint="eastAsia" w:ascii="Times New Roman" w:hAnsi="Times New Roman" w:cs="Times New Roman"/>
          <w:sz w:val="24"/>
          <w:vertAlign w:val="subscript"/>
        </w:rPr>
        <w:t>2</w:t>
      </w:r>
      <w:r>
        <w:rPr>
          <w:rFonts w:hint="eastAsia" w:ascii="Times New Roman" w:hAnsi="Times New Roman" w:cs="Times New Roman"/>
          <w:sz w:val="24"/>
        </w:rPr>
        <w:t>WO</w:t>
      </w:r>
      <w:r>
        <w:rPr>
          <w:rFonts w:hint="eastAsia" w:ascii="Times New Roman" w:hAnsi="Times New Roman" w:cs="Times New Roman"/>
          <w:sz w:val="24"/>
          <w:vertAlign w:val="subscript"/>
        </w:rPr>
        <w:t>4</w:t>
      </w:r>
      <w:r>
        <w:rPr>
          <w:rFonts w:hint="eastAsia" w:ascii="Times New Roman" w:hAnsi="Times New Roman" w:cs="Times New Roman"/>
          <w:sz w:val="24"/>
        </w:rPr>
        <w:t>·2H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、Na</w:t>
      </w:r>
      <w:r>
        <w:rPr>
          <w:rFonts w:hint="eastAsia" w:ascii="Times New Roman" w:hAnsi="Times New Roman" w:cs="Times New Roman"/>
          <w:sz w:val="24"/>
          <w:vertAlign w:val="subscript"/>
        </w:rPr>
        <w:t>2</w:t>
      </w:r>
      <w:r>
        <w:rPr>
          <w:rFonts w:hint="eastAsia" w:ascii="Times New Roman" w:hAnsi="Times New Roman" w:cs="Times New Roman"/>
          <w:sz w:val="24"/>
        </w:rPr>
        <w:t>SiO</w:t>
      </w:r>
      <w:r>
        <w:rPr>
          <w:rFonts w:hint="eastAsia" w:ascii="Times New Roman" w:hAnsi="Times New Roman" w:cs="Times New Roman"/>
          <w:sz w:val="24"/>
          <w:vertAlign w:val="subscript"/>
        </w:rPr>
        <w:t>3</w:t>
      </w:r>
      <w:r>
        <w:rPr>
          <w:rFonts w:hint="eastAsia" w:ascii="Times New Roman" w:hAnsi="Times New Roman" w:cs="Times New Roman"/>
          <w:sz w:val="24"/>
        </w:rPr>
        <w:t>·9H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加入三颈烧瓶中</w:t>
      </w:r>
      <w:r>
        <w:rPr>
          <w:rFonts w:hint="eastAsia" w:ascii="Times New Roman" w:hAnsi="Times New Roman" w:cs="Times New Roman"/>
          <w:sz w:val="24"/>
        </w:rPr>
        <w:t>，</w:t>
      </w:r>
      <w:r>
        <w:rPr>
          <w:rFonts w:ascii="Times New Roman" w:hAnsi="Times New Roman" w:cs="Times New Roman"/>
          <w:sz w:val="24"/>
        </w:rPr>
        <w:t>加适量水</w:t>
      </w:r>
      <w:r>
        <w:rPr>
          <w:rFonts w:hint="eastAsia" w:ascii="Times New Roman" w:hAnsi="Times New Roman" w:cs="Times New Roman"/>
          <w:sz w:val="24"/>
        </w:rPr>
        <w:t>，</w:t>
      </w:r>
      <w:r>
        <w:rPr>
          <w:rFonts w:ascii="Times New Roman" w:hAnsi="Times New Roman" w:cs="Times New Roman"/>
          <w:sz w:val="24"/>
        </w:rPr>
        <w:t>加热</w:t>
      </w:r>
      <w:r>
        <w:rPr>
          <w:rFonts w:hint="eastAsia" w:ascii="Times New Roman" w:hAnsi="Times New Roman" w:cs="Times New Roman"/>
          <w:sz w:val="24"/>
        </w:rPr>
        <w:t>，</w:t>
      </w:r>
      <w:r>
        <w:rPr>
          <w:rFonts w:ascii="Times New Roman" w:hAnsi="Times New Roman" w:cs="Times New Roman"/>
          <w:sz w:val="24"/>
        </w:rPr>
        <w:t>溶解。</w:t>
      </w:r>
    </w:p>
    <w:p w14:paraId="7A3462D8">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Ⅱ</w:t>
      </w:r>
      <w:r>
        <w:rPr>
          <w:rFonts w:hint="eastAsia" w:ascii="Times New Roman" w:hAnsi="Times New Roman" w:cs="Times New Roman"/>
          <w:sz w:val="24"/>
        </w:rPr>
        <w:t>.</w:t>
      </w:r>
      <w:r>
        <w:rPr>
          <w:rFonts w:ascii="Times New Roman" w:hAnsi="Times New Roman" w:cs="Times New Roman"/>
          <w:sz w:val="24"/>
        </w:rPr>
        <w:t>持续搅拌下加热混合物至近沸</w:t>
      </w:r>
      <w:r>
        <w:rPr>
          <w:rFonts w:hint="eastAsia" w:ascii="Times New Roman" w:hAnsi="Times New Roman" w:cs="Times New Roman"/>
          <w:sz w:val="24"/>
        </w:rPr>
        <w:t>，</w:t>
      </w:r>
      <w:r>
        <w:rPr>
          <w:rFonts w:ascii="Times New Roman" w:hAnsi="Times New Roman" w:cs="Times New Roman"/>
          <w:sz w:val="24"/>
        </w:rPr>
        <w:t>缓慢滴加浓盐酸至pH为2</w:t>
      </w:r>
      <w:r>
        <w:rPr>
          <w:rFonts w:hint="eastAsia" w:ascii="Times New Roman" w:hAnsi="Times New Roman" w:cs="Times New Roman"/>
          <w:sz w:val="24"/>
        </w:rPr>
        <w:t>，</w:t>
      </w:r>
      <w:r>
        <w:rPr>
          <w:rFonts w:ascii="Times New Roman" w:hAnsi="Times New Roman" w:cs="Times New Roman"/>
          <w:sz w:val="24"/>
        </w:rPr>
        <w:t>反应30分钟</w:t>
      </w:r>
      <w:r>
        <w:rPr>
          <w:rFonts w:hint="eastAsia" w:ascii="Times New Roman" w:hAnsi="Times New Roman" w:cs="Times New Roman"/>
          <w:sz w:val="24"/>
        </w:rPr>
        <w:t>，</w:t>
      </w:r>
      <w:r>
        <w:rPr>
          <w:rFonts w:ascii="Times New Roman" w:hAnsi="Times New Roman" w:cs="Times New Roman"/>
          <w:sz w:val="24"/>
        </w:rPr>
        <w:t>冷却。</w:t>
      </w:r>
    </w:p>
    <w:p w14:paraId="5F4DAE0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Ⅲ</w:t>
      </w:r>
      <w:r>
        <w:rPr>
          <w:rFonts w:hint="eastAsia" w:ascii="Times New Roman" w:hAnsi="Times New Roman" w:cs="Times New Roman"/>
          <w:sz w:val="24"/>
        </w:rPr>
        <w:t>.</w:t>
      </w:r>
      <w:r>
        <w:rPr>
          <w:rFonts w:ascii="Times New Roman" w:hAnsi="Times New Roman" w:cs="Times New Roman"/>
          <w:sz w:val="24"/>
        </w:rPr>
        <w:t>将反应液转至萃取仪器中</w:t>
      </w:r>
      <w:r>
        <w:rPr>
          <w:rFonts w:hint="eastAsia" w:ascii="Times New Roman" w:hAnsi="Times New Roman" w:cs="Times New Roman"/>
          <w:sz w:val="24"/>
        </w:rPr>
        <w:t>，</w:t>
      </w:r>
      <w:r>
        <w:rPr>
          <w:rFonts w:ascii="Times New Roman" w:hAnsi="Times New Roman" w:cs="Times New Roman"/>
          <w:sz w:val="24"/>
        </w:rPr>
        <w:t>加入乙醚</w:t>
      </w:r>
      <w:r>
        <w:rPr>
          <w:rFonts w:hint="eastAsia" w:ascii="Times New Roman" w:hAnsi="Times New Roman" w:cs="Times New Roman"/>
          <w:sz w:val="24"/>
        </w:rPr>
        <w:t>，</w:t>
      </w:r>
      <w:r>
        <w:rPr>
          <w:rFonts w:ascii="Times New Roman" w:hAnsi="Times New Roman" w:cs="Times New Roman"/>
          <w:sz w:val="24"/>
        </w:rPr>
        <w:t>再分批次加入浓盐酸</w:t>
      </w:r>
      <w:r>
        <w:rPr>
          <w:rFonts w:hint="eastAsia" w:ascii="Times New Roman" w:hAnsi="Times New Roman" w:cs="Times New Roman"/>
          <w:sz w:val="24"/>
        </w:rPr>
        <w:t>，</w:t>
      </w:r>
      <w:r>
        <w:rPr>
          <w:rFonts w:ascii="Times New Roman" w:hAnsi="Times New Roman" w:cs="Times New Roman"/>
          <w:sz w:val="24"/>
        </w:rPr>
        <w:t>萃取。</w:t>
      </w:r>
    </w:p>
    <w:p w14:paraId="20488CB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Ⅳ</w:t>
      </w:r>
      <w:r>
        <w:rPr>
          <w:rFonts w:hint="eastAsia" w:ascii="Times New Roman" w:hAnsi="Times New Roman" w:cs="Times New Roman"/>
          <w:sz w:val="24"/>
        </w:rPr>
        <w:t>.</w:t>
      </w:r>
      <w:r>
        <w:rPr>
          <w:rFonts w:ascii="Times New Roman" w:hAnsi="Times New Roman" w:cs="Times New Roman"/>
          <w:sz w:val="24"/>
        </w:rPr>
        <w:t>静置后液体分上、中、下三层</w:t>
      </w:r>
      <w:r>
        <w:rPr>
          <w:rFonts w:hint="eastAsia" w:ascii="Times New Roman" w:hAnsi="Times New Roman" w:cs="Times New Roman"/>
          <w:sz w:val="24"/>
        </w:rPr>
        <w:t>，</w:t>
      </w:r>
      <w:r>
        <w:rPr>
          <w:rFonts w:ascii="Times New Roman" w:hAnsi="Times New Roman" w:cs="Times New Roman"/>
          <w:sz w:val="24"/>
        </w:rPr>
        <w:t>下层是油状钨硅酸醚合物。</w:t>
      </w:r>
    </w:p>
    <w:p w14:paraId="59B92AC5">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Ⅴ</w:t>
      </w:r>
      <w:r>
        <w:rPr>
          <w:rFonts w:hint="eastAsia" w:ascii="Times New Roman" w:hAnsi="Times New Roman" w:cs="Times New Roman"/>
          <w:sz w:val="24"/>
        </w:rPr>
        <w:t>.</w:t>
      </w:r>
      <w:r>
        <w:rPr>
          <w:rFonts w:ascii="Times New Roman" w:hAnsi="Times New Roman" w:cs="Times New Roman"/>
          <w:sz w:val="24"/>
        </w:rPr>
        <w:t>将下层油状物转至蒸发皿中</w:t>
      </w:r>
      <w:r>
        <w:rPr>
          <w:rFonts w:hint="eastAsia" w:ascii="Times New Roman" w:hAnsi="Times New Roman" w:cs="Times New Roman"/>
          <w:sz w:val="24"/>
        </w:rPr>
        <w:t>，</w:t>
      </w:r>
      <w:r>
        <w:rPr>
          <w:rFonts w:ascii="Times New Roman" w:hAnsi="Times New Roman" w:cs="Times New Roman"/>
          <w:sz w:val="24"/>
        </w:rPr>
        <w:t>加少量水</w:t>
      </w:r>
      <w:r>
        <w:rPr>
          <w:rFonts w:hint="eastAsia" w:ascii="Times New Roman" w:hAnsi="Times New Roman" w:cs="Times New Roman"/>
          <w:sz w:val="24"/>
        </w:rPr>
        <w:t>，</w:t>
      </w:r>
      <w:r>
        <w:rPr>
          <w:rFonts w:ascii="Times New Roman" w:hAnsi="Times New Roman" w:cs="Times New Roman"/>
          <w:sz w:val="24"/>
        </w:rPr>
        <w:t>加热至混合液表面有晶膜形成</w:t>
      </w:r>
      <w:r>
        <w:rPr>
          <w:rFonts w:hint="eastAsia" w:ascii="Times New Roman" w:hAnsi="Times New Roman" w:cs="Times New Roman"/>
          <w:sz w:val="24"/>
        </w:rPr>
        <w:t>，</w:t>
      </w:r>
      <w:r>
        <w:rPr>
          <w:rFonts w:ascii="Times New Roman" w:hAnsi="Times New Roman" w:cs="Times New Roman"/>
          <w:sz w:val="24"/>
        </w:rPr>
        <w:t>冷却结晶</w:t>
      </w:r>
      <w:r>
        <w:rPr>
          <w:rFonts w:hint="eastAsia" w:ascii="Times New Roman" w:hAnsi="Times New Roman" w:cs="Times New Roman"/>
          <w:sz w:val="24"/>
        </w:rPr>
        <w:t>，</w:t>
      </w:r>
      <w:r>
        <w:rPr>
          <w:rFonts w:ascii="Times New Roman" w:hAnsi="Times New Roman" w:cs="Times New Roman"/>
          <w:sz w:val="24"/>
        </w:rPr>
        <w:t>抽滤</w:t>
      </w:r>
      <w:r>
        <w:rPr>
          <w:rFonts w:hint="eastAsia" w:ascii="Times New Roman" w:hAnsi="Times New Roman" w:cs="Times New Roman"/>
          <w:sz w:val="24"/>
        </w:rPr>
        <w:t>，</w:t>
      </w:r>
      <w:r>
        <w:rPr>
          <w:rFonts w:ascii="Times New Roman" w:hAnsi="Times New Roman" w:cs="Times New Roman"/>
          <w:sz w:val="24"/>
        </w:rPr>
        <w:t>干燥</w:t>
      </w:r>
      <w:r>
        <w:rPr>
          <w:rFonts w:hint="eastAsia" w:ascii="Times New Roman" w:hAnsi="Times New Roman" w:cs="Times New Roman"/>
          <w:sz w:val="24"/>
        </w:rPr>
        <w:t>，</w:t>
      </w:r>
      <w:r>
        <w:rPr>
          <w:rFonts w:ascii="Times New Roman" w:hAnsi="Times New Roman" w:cs="Times New Roman"/>
          <w:sz w:val="24"/>
        </w:rPr>
        <w:t>得到十二钨硅酸晶体(H</w:t>
      </w:r>
      <w:r>
        <w:rPr>
          <w:rFonts w:hint="eastAsia" w:ascii="Times New Roman" w:hAnsi="Times New Roman" w:cs="Times New Roman"/>
          <w:sz w:val="24"/>
          <w:vertAlign w:val="subscript"/>
        </w:rPr>
        <w:t>4</w:t>
      </w:r>
      <w:r>
        <w:rPr>
          <w:rFonts w:ascii="Times New Roman" w:hAnsi="Times New Roman" w:cs="Times New Roman"/>
          <w:sz w:val="24"/>
        </w:rPr>
        <w:t>[SiW</w:t>
      </w:r>
      <w:r>
        <w:rPr>
          <w:rFonts w:hint="eastAsia" w:ascii="Times New Roman" w:hAnsi="Times New Roman" w:cs="Times New Roman"/>
          <w:sz w:val="24"/>
          <w:vertAlign w:val="subscript"/>
        </w:rPr>
        <w:t>12</w:t>
      </w:r>
      <w:r>
        <w:rPr>
          <w:rFonts w:hint="eastAsia" w:ascii="Times New Roman" w:hAnsi="Times New Roman" w:cs="Times New Roman"/>
          <w:sz w:val="24"/>
        </w:rPr>
        <w:t>O</w:t>
      </w:r>
      <w:r>
        <w:rPr>
          <w:rFonts w:hint="eastAsia" w:ascii="Times New Roman" w:hAnsi="Times New Roman" w:cs="Times New Roman"/>
          <w:sz w:val="24"/>
          <w:vertAlign w:val="subscript"/>
        </w:rPr>
        <w:t>40</w:t>
      </w:r>
      <w:r>
        <w:rPr>
          <w:rFonts w:ascii="Times New Roman" w:hAnsi="Times New Roman" w:cs="Times New Roman"/>
          <w:sz w:val="24"/>
        </w:rPr>
        <w:t>]·</w:t>
      </w:r>
      <w:r>
        <w:rPr>
          <w:rFonts w:hint="eastAsia" w:ascii="Times New Roman" w:hAnsi="Times New Roman" w:cs="Times New Roman"/>
          <w:i/>
          <w:sz w:val="24"/>
        </w:rPr>
        <w:t>n</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w:t>
      </w:r>
    </w:p>
    <w:p w14:paraId="4E4F640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已知：</w:t>
      </w:r>
      <w:r>
        <w:rPr>
          <w:rFonts w:hAnsi="宋体" w:cs="Times New Roman"/>
          <w:sz w:val="24"/>
        </w:rPr>
        <w:t>①</w:t>
      </w:r>
      <w:r>
        <w:rPr>
          <w:rFonts w:ascii="Times New Roman" w:hAnsi="Times New Roman" w:cs="Times New Roman"/>
          <w:sz w:val="24"/>
        </w:rPr>
        <w:t>制备过程中反应体系pH过低会产生钨的水合氧化物沉淀；</w:t>
      </w:r>
      <w:r>
        <w:rPr>
          <w:rFonts w:hAnsi="宋体" w:cs="Times New Roman"/>
          <w:sz w:val="24"/>
        </w:rPr>
        <w:t>②</w:t>
      </w:r>
      <w:r>
        <w:rPr>
          <w:rFonts w:hint="eastAsia" w:ascii="Times New Roman" w:hAnsi="Times New Roman" w:cs="Times New Roman"/>
          <w:sz w:val="24"/>
        </w:rPr>
        <w:t>乙醚易挥发、易燃，难溶于水且密度比水小；</w:t>
      </w:r>
      <w:r>
        <w:rPr>
          <w:rFonts w:hint="eastAsia" w:hAnsi="宋体" w:cs="Times New Roman"/>
          <w:sz w:val="24"/>
        </w:rPr>
        <w:t>③</w:t>
      </w:r>
      <w:r>
        <w:rPr>
          <w:rFonts w:hint="eastAsia" w:ascii="Times New Roman" w:hAnsi="Times New Roman" w:cs="Times New Roman"/>
          <w:sz w:val="24"/>
        </w:rPr>
        <w:t>乙醚在高浓度盐酸中生成的[</w:t>
      </w:r>
      <w:r>
        <w:drawing>
          <wp:inline distT="0" distB="0" distL="114300" distR="114300">
            <wp:extent cx="1292225" cy="385445"/>
            <wp:effectExtent l="0" t="0" r="3175" b="10795"/>
            <wp:docPr id="280" name="图片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569"/>
                    <pic:cNvPicPr>
                      <a:picLocks noChangeAspect="1"/>
                    </pic:cNvPicPr>
                  </pic:nvPicPr>
                  <pic:blipFill>
                    <a:blip r:embed="rId2790"/>
                    <a:stretch>
                      <a:fillRect/>
                    </a:stretch>
                  </pic:blipFill>
                  <pic:spPr>
                    <a:xfrm>
                      <a:off x="0" y="0"/>
                      <a:ext cx="1292225" cy="385445"/>
                    </a:xfrm>
                    <a:prstGeom prst="rect">
                      <a:avLst/>
                    </a:prstGeom>
                    <a:noFill/>
                    <a:ln>
                      <a:noFill/>
                    </a:ln>
                  </pic:spPr>
                </pic:pic>
              </a:graphicData>
            </a:graphic>
          </wp:inline>
        </w:drawing>
      </w:r>
      <w:r>
        <w:rPr>
          <w:rFonts w:ascii="Times New Roman" w:hAnsi="Times New Roman" w:cs="Times New Roman"/>
          <w:sz w:val="24"/>
        </w:rPr>
        <w:t>]</w:t>
      </w:r>
      <w:r>
        <w:rPr>
          <w:rFonts w:ascii="Times New Roman" w:hAnsi="Times New Roman" w:cs="Times New Roman"/>
          <w:sz w:val="24"/>
          <w:vertAlign w:val="superscript"/>
        </w:rPr>
        <w:t>＋</w:t>
      </w:r>
      <w:r>
        <w:rPr>
          <w:rFonts w:ascii="Times New Roman" w:hAnsi="Times New Roman" w:cs="Times New Roman"/>
          <w:sz w:val="24"/>
        </w:rPr>
        <w:t>与[SiW</w:t>
      </w:r>
      <w:r>
        <w:rPr>
          <w:rFonts w:hint="eastAsia" w:ascii="Times New Roman" w:hAnsi="Times New Roman" w:cs="Times New Roman"/>
          <w:sz w:val="24"/>
          <w:vertAlign w:val="subscript"/>
        </w:rPr>
        <w:t>12</w:t>
      </w:r>
      <w:r>
        <w:rPr>
          <w:rFonts w:hint="eastAsia" w:ascii="Times New Roman" w:hAnsi="Times New Roman" w:cs="Times New Roman"/>
          <w:sz w:val="24"/>
        </w:rPr>
        <w:t>O</w:t>
      </w:r>
      <w:r>
        <w:rPr>
          <w:rFonts w:hint="eastAsia" w:ascii="Times New Roman" w:hAnsi="Times New Roman" w:cs="Times New Roman"/>
          <w:sz w:val="24"/>
          <w:vertAlign w:val="subscript"/>
        </w:rPr>
        <w:t>40</w:t>
      </w:r>
      <w:r>
        <w:rPr>
          <w:rFonts w:ascii="Times New Roman" w:hAnsi="Times New Roman" w:cs="Times New Roman"/>
          <w:sz w:val="24"/>
        </w:rPr>
        <w:t>]</w:t>
      </w:r>
      <w:r>
        <w:rPr>
          <w:rFonts w:hint="eastAsia" w:ascii="Times New Roman" w:hAnsi="Times New Roman" w:cs="Times New Roman"/>
          <w:sz w:val="24"/>
          <w:vertAlign w:val="superscript"/>
        </w:rPr>
        <w:t>4</w:t>
      </w:r>
      <w:r>
        <w:rPr>
          <w:rFonts w:ascii="Times New Roman" w:hAnsi="Times New Roman" w:cs="Times New Roman"/>
          <w:sz w:val="24"/>
          <w:vertAlign w:val="superscript"/>
        </w:rPr>
        <w:t>－</w:t>
      </w:r>
      <w:r>
        <w:rPr>
          <w:rFonts w:ascii="Times New Roman" w:hAnsi="Times New Roman" w:cs="Times New Roman"/>
          <w:sz w:val="24"/>
        </w:rPr>
        <w:t>缔合成密度较大的油状钨硅酸醚合物。</w:t>
      </w:r>
    </w:p>
    <w:p w14:paraId="110BD36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回答下列问题：</w:t>
      </w:r>
    </w:p>
    <w:p w14:paraId="51F0C65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(1)仪器a中的试剂是________(填名称)</w:t>
      </w:r>
      <w:r>
        <w:rPr>
          <w:rFonts w:hint="eastAsia" w:ascii="Times New Roman" w:hAnsi="Times New Roman" w:cs="Times New Roman"/>
          <w:sz w:val="24"/>
        </w:rPr>
        <w:t>，</w:t>
      </w:r>
      <w:r>
        <w:rPr>
          <w:rFonts w:ascii="Times New Roman" w:hAnsi="Times New Roman" w:cs="Times New Roman"/>
          <w:sz w:val="24"/>
        </w:rPr>
        <w:t>其作用是________。</w:t>
      </w:r>
    </w:p>
    <w:p w14:paraId="4B438B5D">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(2)步骤</w:t>
      </w:r>
      <w:r>
        <w:rPr>
          <w:rFonts w:hAnsi="宋体" w:cs="Times New Roman"/>
          <w:sz w:val="24"/>
        </w:rPr>
        <w:t>Ⅱ</w:t>
      </w:r>
      <w:r>
        <w:rPr>
          <w:rFonts w:ascii="Times New Roman" w:hAnsi="Times New Roman" w:cs="Times New Roman"/>
          <w:sz w:val="24"/>
        </w:rPr>
        <w:t>中浓盐酸需缓慢滴加的原因是________。</w:t>
      </w:r>
    </w:p>
    <w:p w14:paraId="075CA11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(3)下列仪器中</w:t>
      </w:r>
      <w:r>
        <w:rPr>
          <w:rFonts w:hint="eastAsia" w:ascii="Times New Roman" w:hAnsi="Times New Roman" w:cs="Times New Roman"/>
          <w:sz w:val="24"/>
        </w:rPr>
        <w:t>，</w:t>
      </w:r>
      <w:r>
        <w:rPr>
          <w:rFonts w:ascii="Times New Roman" w:hAnsi="Times New Roman" w:cs="Times New Roman"/>
          <w:sz w:val="24"/>
        </w:rPr>
        <w:t>用于</w:t>
      </w:r>
      <w:r>
        <w:rPr>
          <w:rFonts w:hAnsi="宋体" w:cs="Times New Roman"/>
          <w:sz w:val="24"/>
        </w:rPr>
        <w:t>“</w:t>
      </w:r>
      <w:r>
        <w:rPr>
          <w:rFonts w:ascii="Times New Roman" w:hAnsi="Times New Roman" w:cs="Times New Roman"/>
          <w:sz w:val="24"/>
        </w:rPr>
        <w:t>萃取、分液</w:t>
      </w:r>
      <w:r>
        <w:rPr>
          <w:rFonts w:hAnsi="宋体" w:cs="Times New Roman"/>
          <w:sz w:val="24"/>
        </w:rPr>
        <w:t>”</w:t>
      </w:r>
      <w:r>
        <w:rPr>
          <w:rFonts w:ascii="Times New Roman" w:hAnsi="Times New Roman" w:cs="Times New Roman"/>
          <w:sz w:val="24"/>
        </w:rPr>
        <w:t>操作的有________(填名称)。</w:t>
      </w:r>
    </w:p>
    <w:p w14:paraId="3FD244B7">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"2024/25GH390.TIF"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190115" cy="763270"/>
            <wp:effectExtent l="0" t="0" r="4445" b="13970"/>
            <wp:docPr id="275" name="图片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570"/>
                    <pic:cNvPicPr>
                      <a:picLocks noChangeAspect="1"/>
                    </pic:cNvPicPr>
                  </pic:nvPicPr>
                  <pic:blipFill>
                    <a:blip r:embed="rId2791" r:link="rId2792"/>
                    <a:stretch>
                      <a:fillRect/>
                    </a:stretch>
                  </pic:blipFill>
                  <pic:spPr>
                    <a:xfrm>
                      <a:off x="0" y="0"/>
                      <a:ext cx="2190115" cy="763270"/>
                    </a:xfrm>
                    <a:prstGeom prst="rect">
                      <a:avLst/>
                    </a:prstGeom>
                    <a:noFill/>
                    <a:ln>
                      <a:noFill/>
                    </a:ln>
                  </pic:spPr>
                </pic:pic>
              </a:graphicData>
            </a:graphic>
          </wp:inline>
        </w:drawing>
      </w:r>
      <w:r>
        <w:rPr>
          <w:rFonts w:ascii="Times New Roman" w:hAnsi="Times New Roman" w:cs="Times New Roman"/>
          <w:sz w:val="24"/>
        </w:rPr>
        <w:fldChar w:fldCharType="end"/>
      </w:r>
    </w:p>
    <w:p w14:paraId="1CADC9C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w:t>
      </w:r>
      <w:r>
        <w:rPr>
          <w:rFonts w:hint="eastAsia" w:ascii="Times New Roman" w:hAnsi="Times New Roman" w:cs="Times New Roman"/>
          <w:sz w:val="24"/>
        </w:rPr>
        <w:t>)步骤</w:t>
      </w:r>
      <w:r>
        <w:rPr>
          <w:rFonts w:hint="eastAsia" w:hAnsi="宋体" w:cs="Times New Roman"/>
          <w:sz w:val="24"/>
        </w:rPr>
        <w:t>Ⅳ</w:t>
      </w:r>
      <w:r>
        <w:rPr>
          <w:rFonts w:hint="eastAsia" w:ascii="Times New Roman" w:hAnsi="Times New Roman" w:cs="Times New Roman"/>
          <w:sz w:val="24"/>
        </w:rPr>
        <w:t>中</w:t>
      </w:r>
      <w:r>
        <w:rPr>
          <w:rFonts w:hint="eastAsia" w:hAnsi="宋体" w:cs="Times New Roman"/>
          <w:sz w:val="24"/>
        </w:rPr>
        <w:t>“</w:t>
      </w:r>
      <w:r>
        <w:rPr>
          <w:rFonts w:hint="eastAsia" w:ascii="Times New Roman" w:hAnsi="Times New Roman" w:cs="Times New Roman"/>
          <w:sz w:val="24"/>
        </w:rPr>
        <w:t>静置</w:t>
      </w:r>
      <w:r>
        <w:rPr>
          <w:rFonts w:hint="eastAsia" w:hAnsi="宋体" w:cs="Times New Roman"/>
          <w:sz w:val="24"/>
        </w:rPr>
        <w:t>”</w:t>
      </w:r>
      <w:r>
        <w:rPr>
          <w:rFonts w:hint="eastAsia" w:ascii="Times New Roman" w:hAnsi="Times New Roman" w:cs="Times New Roman"/>
          <w:sz w:val="24"/>
        </w:rPr>
        <w:t>后液体中间层的溶质主要是</w:t>
      </w:r>
      <w:r>
        <w:rPr>
          <w:rFonts w:ascii="Times New Roman" w:hAnsi="Times New Roman" w:cs="Times New Roman"/>
          <w:sz w:val="24"/>
        </w:rPr>
        <w:t>________。</w:t>
      </w:r>
    </w:p>
    <w:p w14:paraId="5064DDB8">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(5)步骤</w:t>
      </w:r>
      <w:r>
        <w:rPr>
          <w:rFonts w:hAnsi="宋体" w:cs="Times New Roman"/>
          <w:sz w:val="24"/>
        </w:rPr>
        <w:t>Ⅴ</w:t>
      </w:r>
      <w:r>
        <w:rPr>
          <w:rFonts w:ascii="Times New Roman" w:hAnsi="Times New Roman" w:cs="Times New Roman"/>
          <w:sz w:val="24"/>
        </w:rPr>
        <w:t>中</w:t>
      </w:r>
      <w:r>
        <w:rPr>
          <w:rFonts w:hAnsi="宋体" w:cs="Times New Roman"/>
          <w:sz w:val="24"/>
        </w:rPr>
        <w:t>“</w:t>
      </w:r>
      <w:r>
        <w:rPr>
          <w:rFonts w:ascii="Times New Roman" w:hAnsi="Times New Roman" w:cs="Times New Roman"/>
          <w:sz w:val="24"/>
        </w:rPr>
        <w:t>加热</w:t>
      </w:r>
      <w:r>
        <w:rPr>
          <w:rFonts w:hAnsi="宋体" w:cs="Times New Roman"/>
          <w:sz w:val="24"/>
        </w:rPr>
        <w:t>”</w:t>
      </w:r>
      <w:r>
        <w:rPr>
          <w:rFonts w:ascii="Times New Roman" w:hAnsi="Times New Roman" w:cs="Times New Roman"/>
          <w:sz w:val="24"/>
        </w:rPr>
        <w:t>操作________(填</w:t>
      </w:r>
      <w:r>
        <w:rPr>
          <w:rFonts w:hAnsi="宋体" w:cs="Times New Roman"/>
          <w:sz w:val="24"/>
        </w:rPr>
        <w:t>“</w:t>
      </w:r>
      <w:r>
        <w:rPr>
          <w:rFonts w:ascii="Times New Roman" w:hAnsi="Times New Roman" w:cs="Times New Roman"/>
          <w:sz w:val="24"/>
        </w:rPr>
        <w:t>能</w:t>
      </w:r>
      <w:r>
        <w:rPr>
          <w:rFonts w:hAnsi="宋体" w:cs="Times New Roman"/>
          <w:sz w:val="24"/>
        </w:rPr>
        <w:t>”</w:t>
      </w:r>
      <w:r>
        <w:rPr>
          <w:rFonts w:ascii="Times New Roman" w:hAnsi="Times New Roman" w:cs="Times New Roman"/>
          <w:sz w:val="24"/>
        </w:rPr>
        <w:t>或</w:t>
      </w:r>
      <w:r>
        <w:rPr>
          <w:rFonts w:hAnsi="宋体" w:cs="Times New Roman"/>
          <w:sz w:val="24"/>
        </w:rPr>
        <w:t>“</w:t>
      </w:r>
      <w:r>
        <w:rPr>
          <w:rFonts w:ascii="Times New Roman" w:hAnsi="Times New Roman" w:cs="Times New Roman"/>
          <w:sz w:val="24"/>
        </w:rPr>
        <w:t>不能</w:t>
      </w:r>
      <w:r>
        <w:rPr>
          <w:rFonts w:hAnsi="宋体" w:cs="Times New Roman"/>
          <w:sz w:val="24"/>
        </w:rPr>
        <w:t>”</w:t>
      </w:r>
      <w:r>
        <w:rPr>
          <w:rFonts w:ascii="Times New Roman" w:hAnsi="Times New Roman" w:cs="Times New Roman"/>
          <w:sz w:val="24"/>
        </w:rPr>
        <w:t>)使用明火</w:t>
      </w:r>
      <w:r>
        <w:rPr>
          <w:rFonts w:hint="eastAsia" w:ascii="Times New Roman" w:hAnsi="Times New Roman" w:cs="Times New Roman"/>
          <w:sz w:val="24"/>
        </w:rPr>
        <w:t>，</w:t>
      </w:r>
      <w:r>
        <w:rPr>
          <w:rFonts w:ascii="Times New Roman" w:hAnsi="Times New Roman" w:cs="Times New Roman"/>
          <w:sz w:val="24"/>
        </w:rPr>
        <w:t>原因是________。</w:t>
      </w:r>
    </w:p>
    <w:p w14:paraId="2EE5227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(6)结晶水测定：称取</w:t>
      </w:r>
      <w:r>
        <w:rPr>
          <w:rFonts w:hint="eastAsia" w:ascii="Times New Roman" w:hAnsi="Times New Roman" w:cs="Times New Roman"/>
          <w:i/>
          <w:sz w:val="24"/>
        </w:rPr>
        <w:t>m</w:t>
      </w:r>
      <w:r>
        <w:rPr>
          <w:rFonts w:hint="eastAsia" w:ascii="Times New Roman" w:hAnsi="Times New Roman" w:cs="Times New Roman"/>
          <w:sz w:val="24"/>
        </w:rPr>
        <w:t xml:space="preserve"> g</w:t>
      </w:r>
      <w:r>
        <w:rPr>
          <w:rFonts w:ascii="Times New Roman" w:hAnsi="Times New Roman" w:cs="Times New Roman"/>
          <w:sz w:val="24"/>
        </w:rPr>
        <w:t>十二钨硅酸晶体(H</w:t>
      </w:r>
      <w:r>
        <w:rPr>
          <w:rFonts w:hint="eastAsia" w:ascii="Times New Roman" w:hAnsi="Times New Roman" w:cs="Times New Roman"/>
          <w:sz w:val="24"/>
          <w:vertAlign w:val="subscript"/>
        </w:rPr>
        <w:t>4</w:t>
      </w:r>
      <w:r>
        <w:rPr>
          <w:rFonts w:ascii="Times New Roman" w:hAnsi="Times New Roman" w:cs="Times New Roman"/>
          <w:sz w:val="24"/>
        </w:rPr>
        <w:t>[SiW</w:t>
      </w:r>
      <w:r>
        <w:rPr>
          <w:rFonts w:hint="eastAsia" w:ascii="Times New Roman" w:hAnsi="Times New Roman" w:cs="Times New Roman"/>
          <w:sz w:val="24"/>
          <w:vertAlign w:val="subscript"/>
        </w:rPr>
        <w:t>12</w:t>
      </w:r>
      <w:r>
        <w:rPr>
          <w:rFonts w:hint="eastAsia" w:ascii="Times New Roman" w:hAnsi="Times New Roman" w:cs="Times New Roman"/>
          <w:sz w:val="24"/>
        </w:rPr>
        <w:t>O</w:t>
      </w:r>
      <w:r>
        <w:rPr>
          <w:rFonts w:hint="eastAsia" w:ascii="Times New Roman" w:hAnsi="Times New Roman" w:cs="Times New Roman"/>
          <w:sz w:val="24"/>
          <w:vertAlign w:val="subscript"/>
        </w:rPr>
        <w:t>40</w:t>
      </w:r>
      <w:r>
        <w:rPr>
          <w:rFonts w:ascii="Times New Roman" w:hAnsi="Times New Roman" w:cs="Times New Roman"/>
          <w:sz w:val="24"/>
        </w:rPr>
        <w:t>]·</w:t>
      </w:r>
      <w:r>
        <w:rPr>
          <w:rFonts w:hint="eastAsia" w:ascii="Times New Roman" w:hAnsi="Times New Roman" w:cs="Times New Roman"/>
          <w:i/>
          <w:sz w:val="24"/>
        </w:rPr>
        <w:t>n</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相对分子质量为</w:t>
      </w:r>
      <w:r>
        <w:rPr>
          <w:rFonts w:hint="eastAsia" w:ascii="Times New Roman" w:hAnsi="Times New Roman" w:cs="Times New Roman"/>
          <w:i/>
          <w:sz w:val="24"/>
        </w:rPr>
        <w:t>M</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采用热重分析法测得失去全部结晶水时失重</w:t>
      </w:r>
      <w:r>
        <w:rPr>
          <w:rFonts w:hint="eastAsia" w:ascii="Book Antiqua" w:hAnsi="Book Antiqua" w:cs="Times New Roman"/>
          <w:i/>
          <w:sz w:val="24"/>
        </w:rPr>
        <w:t>w</w:t>
      </w:r>
      <w:r>
        <w:rPr>
          <w:rFonts w:hint="eastAsia" w:ascii="Times New Roman" w:hAnsi="Times New Roman" w:cs="Times New Roman"/>
          <w:sz w:val="24"/>
        </w:rPr>
        <w:t>%，</w:t>
      </w:r>
      <w:r>
        <w:rPr>
          <w:rFonts w:ascii="Times New Roman" w:hAnsi="Times New Roman" w:cs="Times New Roman"/>
          <w:sz w:val="24"/>
        </w:rPr>
        <w:t>计算</w:t>
      </w:r>
      <w:r>
        <w:rPr>
          <w:rFonts w:hint="eastAsia" w:ascii="Times New Roman" w:hAnsi="Times New Roman" w:cs="Times New Roman"/>
          <w:i/>
          <w:sz w:val="24"/>
        </w:rPr>
        <w:t>n</w:t>
      </w:r>
      <w:r>
        <w:rPr>
          <w:rFonts w:ascii="Times New Roman" w:hAnsi="Times New Roman" w:cs="Times New Roman"/>
          <w:sz w:val="24"/>
        </w:rPr>
        <w:t>＝________(用含</w:t>
      </w:r>
      <w:r>
        <w:rPr>
          <w:rFonts w:hint="eastAsia" w:ascii="Book Antiqua" w:hAnsi="Book Antiqua" w:cs="Times New Roman"/>
          <w:i/>
          <w:sz w:val="24"/>
        </w:rPr>
        <w:t>w</w:t>
      </w:r>
      <w:r>
        <w:rPr>
          <w:rFonts w:ascii="Times New Roman" w:hAnsi="Times New Roman" w:cs="Times New Roman"/>
          <w:sz w:val="24"/>
        </w:rPr>
        <w:t>、</w:t>
      </w:r>
      <w:r>
        <w:rPr>
          <w:rFonts w:hint="eastAsia" w:ascii="Times New Roman" w:hAnsi="Times New Roman" w:cs="Times New Roman"/>
          <w:i/>
          <w:sz w:val="24"/>
        </w:rPr>
        <w:t>M</w:t>
      </w:r>
      <w:r>
        <w:rPr>
          <w:rFonts w:ascii="Times New Roman" w:hAnsi="Times New Roman" w:cs="Times New Roman"/>
          <w:sz w:val="24"/>
        </w:rPr>
        <w:t>的代数式表示)若样品未充分干燥</w:t>
      </w:r>
      <w:r>
        <w:rPr>
          <w:rFonts w:hint="eastAsia" w:ascii="Times New Roman" w:hAnsi="Times New Roman" w:cs="Times New Roman"/>
          <w:sz w:val="24"/>
        </w:rPr>
        <w:t>，</w:t>
      </w:r>
      <w:r>
        <w:rPr>
          <w:rFonts w:ascii="Times New Roman" w:hAnsi="Times New Roman" w:cs="Times New Roman"/>
          <w:sz w:val="24"/>
        </w:rPr>
        <w:t>会导致</w:t>
      </w:r>
      <w:r>
        <w:rPr>
          <w:rFonts w:hint="eastAsia" w:ascii="Times New Roman" w:hAnsi="Times New Roman" w:cs="Times New Roman"/>
          <w:i/>
          <w:sz w:val="24"/>
        </w:rPr>
        <w:t>n</w:t>
      </w:r>
      <w:r>
        <w:rPr>
          <w:rFonts w:ascii="Times New Roman" w:hAnsi="Times New Roman" w:cs="Times New Roman"/>
          <w:sz w:val="24"/>
        </w:rPr>
        <w:t>的值</w:t>
      </w:r>
      <w:r>
        <w:rPr>
          <w:rFonts w:hint="eastAsia" w:ascii="Times New Roman" w:hAnsi="Times New Roman" w:cs="Times New Roman"/>
          <w:sz w:val="24"/>
        </w:rPr>
        <w:t>________</w:t>
      </w:r>
      <w:r>
        <w:rPr>
          <w:rFonts w:ascii="Times New Roman" w:hAnsi="Times New Roman" w:cs="Times New Roman"/>
          <w:sz w:val="24"/>
        </w:rPr>
        <w:t>(填</w:t>
      </w:r>
      <w:r>
        <w:rPr>
          <w:rFonts w:hAnsi="宋体" w:cs="Times New Roman"/>
          <w:sz w:val="24"/>
        </w:rPr>
        <w:t>“</w:t>
      </w:r>
      <w:r>
        <w:rPr>
          <w:rFonts w:ascii="Times New Roman" w:hAnsi="Times New Roman" w:cs="Times New Roman"/>
          <w:sz w:val="24"/>
        </w:rPr>
        <w:t>偏大</w:t>
      </w:r>
      <w:r>
        <w:rPr>
          <w:rFonts w:hAnsi="宋体" w:cs="Times New Roman"/>
          <w:sz w:val="24"/>
        </w:rPr>
        <w:t>”“</w:t>
      </w:r>
      <w:r>
        <w:rPr>
          <w:rFonts w:ascii="Times New Roman" w:hAnsi="Times New Roman" w:cs="Times New Roman"/>
          <w:sz w:val="24"/>
        </w:rPr>
        <w:t>偏小</w:t>
      </w:r>
      <w:r>
        <w:rPr>
          <w:rFonts w:hAnsi="宋体" w:cs="Times New Roman"/>
          <w:sz w:val="24"/>
        </w:rPr>
        <w:t>”</w:t>
      </w:r>
      <w:r>
        <w:rPr>
          <w:rFonts w:ascii="Times New Roman" w:hAnsi="Times New Roman" w:cs="Times New Roman"/>
          <w:sz w:val="24"/>
        </w:rPr>
        <w:t>或</w:t>
      </w:r>
      <w:r>
        <w:rPr>
          <w:rFonts w:hAnsi="宋体" w:cs="Times New Roman"/>
          <w:sz w:val="24"/>
        </w:rPr>
        <w:t>“</w:t>
      </w:r>
      <w:r>
        <w:rPr>
          <w:rFonts w:ascii="Times New Roman" w:hAnsi="Times New Roman" w:cs="Times New Roman"/>
          <w:sz w:val="24"/>
        </w:rPr>
        <w:t>不变</w:t>
      </w:r>
      <w:r>
        <w:rPr>
          <w:rFonts w:hAnsi="宋体" w:cs="Times New Roman"/>
          <w:sz w:val="24"/>
        </w:rPr>
        <w:t>”</w:t>
      </w:r>
      <w:r>
        <w:rPr>
          <w:rFonts w:ascii="Times New Roman" w:hAnsi="Times New Roman" w:cs="Times New Roman"/>
          <w:sz w:val="24"/>
        </w:rPr>
        <w:t>)。</w:t>
      </w:r>
    </w:p>
    <w:p w14:paraId="4F0903F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(1)浓盐酸具有挥发性</w:t>
      </w:r>
      <w:r>
        <w:rPr>
          <w:rFonts w:hint="eastAsia" w:ascii="仿宋_GB2312" w:hAnsi="仿宋_GB2312" w:eastAsia="仿宋_GB2312" w:cs="仿宋_GB2312"/>
          <w:sz w:val="24"/>
        </w:rPr>
        <w:t>，</w:t>
      </w:r>
      <w:r>
        <w:rPr>
          <w:rFonts w:ascii="Times New Roman" w:hAnsi="Times New Roman" w:eastAsia="仿宋_GB2312" w:cs="Times New Roman"/>
          <w:sz w:val="24"/>
        </w:rPr>
        <w:t>会污染环境</w:t>
      </w:r>
      <w:r>
        <w:rPr>
          <w:rFonts w:hint="eastAsia" w:ascii="仿宋_GB2312" w:hAnsi="仿宋_GB2312" w:eastAsia="仿宋_GB2312" w:cs="仿宋_GB2312"/>
          <w:sz w:val="24"/>
        </w:rPr>
        <w:t>，</w:t>
      </w:r>
      <w:r>
        <w:rPr>
          <w:rFonts w:ascii="Times New Roman" w:hAnsi="Times New Roman" w:eastAsia="仿宋_GB2312" w:cs="Times New Roman"/>
          <w:sz w:val="24"/>
        </w:rPr>
        <w:t>故a中的试剂的作用是吸收挥发出来的氯化氢</w:t>
      </w:r>
      <w:r>
        <w:rPr>
          <w:rFonts w:hint="eastAsia" w:ascii="仿宋_GB2312" w:hAnsi="仿宋_GB2312" w:eastAsia="仿宋_GB2312" w:cs="仿宋_GB2312"/>
          <w:sz w:val="24"/>
        </w:rPr>
        <w:t>，</w:t>
      </w:r>
      <w:r>
        <w:rPr>
          <w:rFonts w:ascii="Times New Roman" w:hAnsi="Times New Roman" w:eastAsia="仿宋_GB2312" w:cs="Times New Roman"/>
          <w:sz w:val="24"/>
        </w:rPr>
        <w:t>可以是碱石灰或NaOH固体等；(2)由于制备过程中反应体系pH过低会产生钨的水合氧化物沉淀</w:t>
      </w:r>
      <w:r>
        <w:rPr>
          <w:rFonts w:hint="eastAsia" w:ascii="仿宋_GB2312" w:hAnsi="仿宋_GB2312" w:eastAsia="仿宋_GB2312" w:cs="仿宋_GB2312"/>
          <w:sz w:val="24"/>
        </w:rPr>
        <w:t>，</w:t>
      </w:r>
      <w:r>
        <w:rPr>
          <w:rFonts w:ascii="Times New Roman" w:hAnsi="Times New Roman" w:eastAsia="仿宋_GB2312" w:cs="Times New Roman"/>
          <w:sz w:val="24"/>
        </w:rPr>
        <w:t>故步骤</w:t>
      </w:r>
      <w:r>
        <w:rPr>
          <w:rFonts w:hAnsi="宋体" w:eastAsia="仿宋_GB2312" w:cs="Times New Roman"/>
          <w:sz w:val="24"/>
        </w:rPr>
        <w:t>Ⅱ</w:t>
      </w:r>
      <w:r>
        <w:rPr>
          <w:rFonts w:ascii="Times New Roman" w:hAnsi="Times New Roman" w:eastAsia="仿宋_GB2312" w:cs="Times New Roman"/>
          <w:sz w:val="24"/>
        </w:rPr>
        <w:t>中浓盐酸需缓慢滴加</w:t>
      </w:r>
      <w:r>
        <w:rPr>
          <w:rFonts w:hint="eastAsia" w:ascii="仿宋_GB2312" w:hAnsi="仿宋_GB2312" w:eastAsia="仿宋_GB2312" w:cs="仿宋_GB2312"/>
          <w:sz w:val="24"/>
        </w:rPr>
        <w:t>，</w:t>
      </w:r>
      <w:r>
        <w:rPr>
          <w:rFonts w:ascii="Times New Roman" w:hAnsi="Times New Roman" w:eastAsia="仿宋_GB2312" w:cs="Times New Roman"/>
          <w:sz w:val="24"/>
        </w:rPr>
        <w:t>防止制备过程中局部pH过低而产生钨的水合氧化物沉淀；(3)萃取分液需要使用分液漏斗</w:t>
      </w:r>
      <w:r>
        <w:rPr>
          <w:rFonts w:hint="eastAsia" w:ascii="仿宋_GB2312" w:hAnsi="仿宋_GB2312" w:eastAsia="仿宋_GB2312" w:cs="仿宋_GB2312"/>
          <w:sz w:val="24"/>
        </w:rPr>
        <w:t>，</w:t>
      </w:r>
      <w:r>
        <w:rPr>
          <w:rFonts w:ascii="Times New Roman" w:hAnsi="Times New Roman" w:eastAsia="仿宋_GB2312" w:cs="Times New Roman"/>
          <w:sz w:val="24"/>
        </w:rPr>
        <w:t>同时需要烧杯来盛放分液后的液体</w:t>
      </w:r>
      <w:r>
        <w:rPr>
          <w:rFonts w:hint="eastAsia" w:ascii="仿宋_GB2312" w:hAnsi="仿宋_GB2312" w:eastAsia="仿宋_GB2312" w:cs="仿宋_GB2312"/>
          <w:sz w:val="24"/>
        </w:rPr>
        <w:t>，</w:t>
      </w:r>
      <w:r>
        <w:rPr>
          <w:rFonts w:ascii="Times New Roman" w:hAnsi="Times New Roman" w:eastAsia="仿宋_GB2312" w:cs="Times New Roman"/>
          <w:sz w:val="24"/>
        </w:rPr>
        <w:t>故用于</w:t>
      </w:r>
      <w:r>
        <w:rPr>
          <w:rFonts w:hAnsi="宋体" w:cs="Times New Roman"/>
          <w:sz w:val="24"/>
        </w:rPr>
        <w:t>“</w:t>
      </w:r>
      <w:r>
        <w:rPr>
          <w:rFonts w:ascii="Times New Roman" w:hAnsi="Times New Roman" w:eastAsia="仿宋_GB2312" w:cs="Times New Roman"/>
          <w:sz w:val="24"/>
        </w:rPr>
        <w:t>萃取、分液</w:t>
      </w:r>
      <w:r>
        <w:rPr>
          <w:rFonts w:hAnsi="宋体" w:cs="Times New Roman"/>
          <w:sz w:val="24"/>
        </w:rPr>
        <w:t>”</w:t>
      </w:r>
      <w:r>
        <w:rPr>
          <w:rFonts w:ascii="Times New Roman" w:hAnsi="Times New Roman" w:eastAsia="仿宋_GB2312" w:cs="Times New Roman"/>
          <w:sz w:val="24"/>
        </w:rPr>
        <w:t>操作的有分液漏斗、烧杯；(4)步骤</w:t>
      </w:r>
      <w:r>
        <w:rPr>
          <w:rFonts w:hAnsi="宋体" w:eastAsia="仿宋_GB2312" w:cs="Times New Roman"/>
          <w:sz w:val="24"/>
        </w:rPr>
        <w:t>Ⅳ</w:t>
      </w:r>
      <w:r>
        <w:rPr>
          <w:rFonts w:ascii="Times New Roman" w:hAnsi="Times New Roman" w:eastAsia="仿宋_GB2312" w:cs="Times New Roman"/>
          <w:sz w:val="24"/>
        </w:rPr>
        <w:t>中</w:t>
      </w:r>
      <w:r>
        <w:rPr>
          <w:rFonts w:hAnsi="宋体" w:cs="Times New Roman"/>
          <w:sz w:val="24"/>
        </w:rPr>
        <w:t>“</w:t>
      </w:r>
      <w:r>
        <w:rPr>
          <w:rFonts w:ascii="Times New Roman" w:hAnsi="Times New Roman" w:eastAsia="仿宋_GB2312" w:cs="Times New Roman"/>
          <w:sz w:val="24"/>
        </w:rPr>
        <w:t>静置</w:t>
      </w:r>
      <w:r>
        <w:rPr>
          <w:rFonts w:hAnsi="宋体" w:cs="Times New Roman"/>
          <w:sz w:val="24"/>
        </w:rPr>
        <w:t>”</w:t>
      </w:r>
      <w:r>
        <w:rPr>
          <w:rFonts w:ascii="Times New Roman" w:hAnsi="Times New Roman" w:eastAsia="仿宋_GB2312" w:cs="Times New Roman"/>
          <w:sz w:val="24"/>
        </w:rPr>
        <w:t>后液体分为上中下三层</w:t>
      </w:r>
      <w:r>
        <w:rPr>
          <w:rFonts w:hint="eastAsia" w:ascii="仿宋_GB2312" w:hAnsi="仿宋_GB2312" w:eastAsia="仿宋_GB2312" w:cs="仿宋_GB2312"/>
          <w:sz w:val="24"/>
        </w:rPr>
        <w:t>，</w:t>
      </w:r>
      <w:r>
        <w:rPr>
          <w:rFonts w:ascii="Times New Roman" w:hAnsi="Times New Roman" w:eastAsia="仿宋_GB2312" w:cs="Times New Roman"/>
          <w:sz w:val="24"/>
        </w:rPr>
        <w:t>其中下层液体</w:t>
      </w:r>
      <w:r>
        <w:rPr>
          <w:rFonts w:hint="eastAsia" w:ascii="Times New Roman" w:hAnsi="Times New Roman" w:eastAsia="仿宋_GB2312" w:cs="Times New Roman"/>
          <w:sz w:val="24"/>
        </w:rPr>
        <w:t>为油状钨硅酸醚合物</w:t>
      </w:r>
      <w:r>
        <w:rPr>
          <w:rFonts w:hint="eastAsia" w:ascii="仿宋_GB2312" w:hAnsi="仿宋_GB2312" w:eastAsia="仿宋_GB2312" w:cs="仿宋_GB2312"/>
          <w:sz w:val="24"/>
        </w:rPr>
        <w:t>，乙醚难溶于水，且密度小于水，故上层为乙醚，中层为水层，通过分析发生的反应可知，中间</w:t>
      </w:r>
      <w:r>
        <w:rPr>
          <w:rFonts w:hint="eastAsia" w:ascii="Times New Roman" w:hAnsi="Times New Roman" w:eastAsia="仿宋_GB2312" w:cs="Times New Roman"/>
          <w:sz w:val="24"/>
        </w:rPr>
        <w:t>层的溶质主要为</w:t>
      </w:r>
      <w:r>
        <w:rPr>
          <w:rFonts w:ascii="Times New Roman" w:hAnsi="Times New Roman" w:eastAsia="仿宋_GB2312" w:cs="Times New Roman"/>
          <w:sz w:val="24"/>
        </w:rPr>
        <w:t>NaCl；(5)由于乙醚易挥发</w:t>
      </w:r>
      <w:r>
        <w:rPr>
          <w:rFonts w:hint="eastAsia" w:ascii="仿宋_GB2312" w:hAnsi="仿宋_GB2312" w:eastAsia="仿宋_GB2312" w:cs="仿宋_GB2312"/>
          <w:sz w:val="24"/>
        </w:rPr>
        <w:t>，</w:t>
      </w:r>
      <w:r>
        <w:rPr>
          <w:rFonts w:ascii="Times New Roman" w:hAnsi="Times New Roman" w:eastAsia="仿宋_GB2312" w:cs="Times New Roman"/>
          <w:sz w:val="24"/>
        </w:rPr>
        <w:t>易燃</w:t>
      </w:r>
      <w:r>
        <w:rPr>
          <w:rFonts w:hint="eastAsia" w:ascii="仿宋_GB2312" w:hAnsi="仿宋_GB2312" w:eastAsia="仿宋_GB2312" w:cs="仿宋_GB2312"/>
          <w:sz w:val="24"/>
        </w:rPr>
        <w:t>，</w:t>
      </w:r>
      <w:r>
        <w:rPr>
          <w:rFonts w:ascii="Times New Roman" w:hAnsi="Times New Roman" w:eastAsia="仿宋_GB2312" w:cs="Times New Roman"/>
          <w:sz w:val="24"/>
        </w:rPr>
        <w:t>故步骤</w:t>
      </w:r>
      <w:r>
        <w:rPr>
          <w:rFonts w:hAnsi="宋体" w:eastAsia="仿宋_GB2312" w:cs="Times New Roman"/>
          <w:sz w:val="24"/>
        </w:rPr>
        <w:t>Ⅴ</w:t>
      </w:r>
      <w:r>
        <w:rPr>
          <w:rFonts w:ascii="Times New Roman" w:hAnsi="Times New Roman" w:eastAsia="仿宋_GB2312" w:cs="Times New Roman"/>
          <w:sz w:val="24"/>
        </w:rPr>
        <w:t>中</w:t>
      </w:r>
      <w:r>
        <w:rPr>
          <w:rFonts w:hAnsi="宋体" w:cs="Times New Roman"/>
          <w:sz w:val="24"/>
        </w:rPr>
        <w:t>“</w:t>
      </w:r>
      <w:r>
        <w:rPr>
          <w:rFonts w:ascii="Times New Roman" w:hAnsi="Times New Roman" w:eastAsia="仿宋_GB2312" w:cs="Times New Roman"/>
          <w:sz w:val="24"/>
        </w:rPr>
        <w:t>加热</w:t>
      </w:r>
      <w:r>
        <w:rPr>
          <w:rFonts w:hAnsi="宋体" w:cs="Times New Roman"/>
          <w:sz w:val="24"/>
        </w:rPr>
        <w:t>”</w:t>
      </w:r>
      <w:r>
        <w:rPr>
          <w:rFonts w:ascii="Times New Roman" w:hAnsi="Times New Roman" w:eastAsia="仿宋_GB2312" w:cs="Times New Roman"/>
          <w:sz w:val="24"/>
        </w:rPr>
        <w:t>操作不能使用明火；(6)</w:t>
      </w:r>
      <w:r>
        <w:rPr>
          <w:rFonts w:hint="eastAsia" w:ascii="Times New Roman" w:hAnsi="Times New Roman" w:eastAsia="仿宋_GB2312" w:cs="Times New Roman"/>
          <w:i/>
          <w:sz w:val="24"/>
        </w:rPr>
        <w:t>m</w:t>
      </w:r>
      <w:r>
        <w:rPr>
          <w:rFonts w:hint="eastAsia" w:ascii="Times New Roman" w:hAnsi="Times New Roman" w:eastAsia="仿宋_GB2312" w:cs="Times New Roman"/>
          <w:sz w:val="24"/>
        </w:rPr>
        <w:t xml:space="preserve"> g</w:t>
      </w:r>
      <w:r>
        <w:rPr>
          <w:rFonts w:ascii="Times New Roman" w:hAnsi="Times New Roman" w:eastAsia="仿宋_GB2312" w:cs="Times New Roman"/>
          <w:sz w:val="24"/>
        </w:rPr>
        <w:t>十二钨硅酸晶体的物质的量为</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1</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m</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M</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结晶水占总质量的</w:t>
      </w:r>
      <w:r>
        <w:rPr>
          <w:rFonts w:hint="eastAsia" w:ascii="Book Antiqua" w:hAnsi="Book Antiqua" w:eastAsia="仿宋_GB2312" w:cs="Times New Roman"/>
          <w:i/>
          <w:sz w:val="24"/>
        </w:rPr>
        <w:t>w</w:t>
      </w:r>
      <w:r>
        <w:rPr>
          <w:rFonts w:hint="eastAsia"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则结晶水的物质的量为</w:t>
      </w:r>
      <w:r>
        <w:rPr>
          <w:rFonts w:hint="eastAsia" w:ascii="Times New Roman" w:hAnsi="Times New Roman" w:eastAsia="仿宋_GB2312" w:cs="Times New Roman"/>
          <w:i/>
          <w:sz w:val="24"/>
        </w:rPr>
        <w:t>n</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m</w:instrText>
      </w:r>
      <w:r>
        <w:rPr>
          <w:rFonts w:hint="eastAsia" w:ascii="Book Antiqua" w:hAnsi="Book Antiqua" w:eastAsia="仿宋_GB2312" w:cs="Times New Roman"/>
          <w:i/>
          <w:sz w:val="24"/>
        </w:rPr>
        <w:instrText xml:space="preserve">w</w:instrText>
      </w:r>
      <w:r>
        <w:rPr>
          <w:rFonts w:hint="eastAsia" w:ascii="Times New Roman" w:hAnsi="Times New Roman" w:eastAsia="仿宋_GB2312" w:cs="Times New Roman"/>
          <w:sz w:val="24"/>
        </w:rPr>
        <w:instrText xml:space="preserve">%,18)</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hint="eastAsia" w:ascii="Times New Roman" w:hAnsi="Times New Roman" w:eastAsia="仿宋_GB2312" w:cs="Times New Roman"/>
          <w:i/>
          <w:sz w:val="24"/>
        </w:rPr>
        <w:t>n</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n</w:instrText>
      </w:r>
      <w:r>
        <w:rPr>
          <w:rFonts w:hint="eastAsia" w:ascii="Times New Roman" w:hAnsi="Times New Roman" w:eastAsia="仿宋_GB2312" w:cs="Times New Roman"/>
          <w:sz w:val="24"/>
          <w:vertAlign w:val="subscript"/>
        </w:rPr>
        <w:instrText xml:space="preserve">2</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n</w:instrText>
      </w:r>
      <w:r>
        <w:rPr>
          <w:rFonts w:hint="eastAsia" w:ascii="Times New Roman" w:hAnsi="Times New Roman" w:eastAsia="仿宋_GB2312" w:cs="Times New Roman"/>
          <w:sz w:val="24"/>
          <w:vertAlign w:val="subscript"/>
        </w:rPr>
        <w:instrText xml:space="preserve">1</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M</w:instrText>
      </w:r>
      <w:r>
        <w:rPr>
          <w:rFonts w:hint="eastAsia" w:ascii="Book Antiqua" w:hAnsi="Book Antiqua" w:eastAsia="仿宋_GB2312" w:cs="Times New Roman"/>
          <w:i/>
          <w:sz w:val="24"/>
        </w:rPr>
        <w:instrText xml:space="preserve">w</w:instrText>
      </w:r>
      <w:r>
        <w:rPr>
          <w:rFonts w:hint="eastAsia" w:ascii="Times New Roman" w:hAnsi="Times New Roman" w:eastAsia="仿宋_GB2312" w:cs="Times New Roman"/>
          <w:sz w:val="24"/>
        </w:rPr>
        <w:instrText xml:space="preserve">%,18)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；若未充分干燥</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hint="eastAsia" w:ascii="Book Antiqua" w:hAnsi="Book Antiqua" w:eastAsia="仿宋_GB2312" w:cs="Times New Roman"/>
          <w:i/>
          <w:sz w:val="24"/>
        </w:rPr>
        <w:t>w</w:t>
      </w:r>
      <w:r>
        <w:rPr>
          <w:rFonts w:hint="eastAsia" w:ascii="Times New Roman" w:hAnsi="Times New Roman" w:eastAsia="仿宋_GB2312" w:cs="Times New Roman"/>
          <w:sz w:val="24"/>
        </w:rPr>
        <w:t>%</w:t>
      </w:r>
      <w:r>
        <w:rPr>
          <w:rFonts w:ascii="Times New Roman" w:hAnsi="Times New Roman" w:eastAsia="仿宋_GB2312" w:cs="Times New Roman"/>
          <w:sz w:val="24"/>
        </w:rPr>
        <w:t>偏</w:t>
      </w:r>
      <w:r>
        <w:rPr>
          <w:rFonts w:hint="eastAsia" w:ascii="Times New Roman" w:hAnsi="Times New Roman" w:eastAsia="仿宋_GB2312" w:cs="Times New Roman"/>
          <w:sz w:val="24"/>
        </w:rPr>
        <w:t>大</w:t>
      </w:r>
      <w:r>
        <w:rPr>
          <w:rFonts w:hint="eastAsia" w:ascii="仿宋_GB2312" w:hAnsi="仿宋_GB2312" w:eastAsia="仿宋_GB2312" w:cs="仿宋_GB2312"/>
          <w:sz w:val="24"/>
        </w:rPr>
        <w:t>，</w:t>
      </w:r>
      <w:r>
        <w:rPr>
          <w:rFonts w:ascii="Times New Roman" w:hAnsi="Times New Roman" w:eastAsia="仿宋_GB2312" w:cs="Times New Roman"/>
          <w:i/>
          <w:sz w:val="24"/>
        </w:rPr>
        <w:t>n</w:t>
      </w:r>
      <w:r>
        <w:rPr>
          <w:rFonts w:ascii="Times New Roman" w:hAnsi="Times New Roman" w:eastAsia="仿宋_GB2312" w:cs="Times New Roman"/>
          <w:sz w:val="24"/>
        </w:rPr>
        <w:t>偏大。</w:t>
      </w:r>
    </w:p>
    <w:p w14:paraId="0F2E0104">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(1)碱石灰(或NaOH固体等)　 吸收挥发出来的氯化氢　(2)防止制备过程中局部pH过低而产生钨的水合氧化物沉淀　　(3)分液漏斗、烧杯　　(4)NaCl　(5)不能　乙醚易挥发</w:t>
      </w:r>
      <w:r>
        <w:rPr>
          <w:rFonts w:hint="eastAsia" w:ascii="Times New Roman" w:hAnsi="Times New Roman" w:cs="Times New Roman"/>
          <w:sz w:val="24"/>
        </w:rPr>
        <w:t>，</w:t>
      </w:r>
      <w:r>
        <w:rPr>
          <w:rFonts w:ascii="Times New Roman" w:hAnsi="Times New Roman" w:cs="Times New Roman"/>
          <w:sz w:val="24"/>
        </w:rPr>
        <w:t>易燃</w:t>
      </w:r>
      <w:r>
        <w:rPr>
          <w:rFonts w:hint="eastAsia" w:ascii="Times New Roman" w:hAnsi="Times New Roman" w:cs="Times New Roman"/>
          <w:sz w:val="24"/>
        </w:rPr>
        <w:t>，</w:t>
      </w:r>
      <w:r>
        <w:rPr>
          <w:rFonts w:ascii="Times New Roman" w:hAnsi="Times New Roman" w:cs="Times New Roman"/>
          <w:sz w:val="24"/>
        </w:rPr>
        <w:t>遇明火极易发生危险　(6)</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Times New Roman" w:hAnsi="Times New Roman" w:cs="Times New Roman"/>
          <w:i/>
          <w:sz w:val="24"/>
        </w:rPr>
        <w:instrText xml:space="preserve">M</w:instrText>
      </w:r>
      <w:r>
        <w:rPr>
          <w:rFonts w:hint="eastAsia" w:ascii="Book Antiqua" w:hAnsi="Book Antiqua" w:cs="Times New Roman"/>
          <w:i/>
          <w:sz w:val="24"/>
        </w:rPr>
        <w:instrText xml:space="preserve">w</w:instrText>
      </w:r>
      <w:r>
        <w:rPr>
          <w:rFonts w:hint="eastAsia" w:ascii="Times New Roman" w:hAnsi="Times New Roman" w:cs="Times New Roman"/>
          <w:sz w:val="24"/>
        </w:rPr>
        <w:instrText xml:space="preserve">%,18)</w:instrText>
      </w:r>
      <w:r>
        <w:rPr>
          <w:rFonts w:ascii="Times New Roman" w:hAnsi="Times New Roman" w:cs="Times New Roman"/>
          <w:sz w:val="24"/>
        </w:rPr>
        <w:fldChar w:fldCharType="end"/>
      </w:r>
      <w:r>
        <w:rPr>
          <w:rFonts w:ascii="Times New Roman" w:hAnsi="Times New Roman" w:cs="Times New Roman"/>
          <w:sz w:val="24"/>
        </w:rPr>
        <w:t>　 偏大</w:t>
      </w:r>
    </w:p>
    <w:p w14:paraId="497FAEBC">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16</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16</w:t>
      </w:r>
      <w:r>
        <w:rPr>
          <w:rFonts w:ascii="Times New Roman" w:hAnsi="Times New Roman" w:eastAsia="仿宋_GB2312" w:cs="Times New Roman"/>
          <w:sz w:val="24"/>
        </w:rPr>
        <w:t>)</w:t>
      </w:r>
      <w:r>
        <w:rPr>
          <w:rFonts w:ascii="Times New Roman" w:hAnsi="Times New Roman" w:cs="Times New Roman"/>
          <w:sz w:val="24"/>
        </w:rPr>
        <w:t>煤气化渣属于大宗固废</w:t>
      </w:r>
      <w:r>
        <w:rPr>
          <w:rFonts w:hint="eastAsia" w:ascii="Times New Roman" w:hAnsi="Times New Roman" w:cs="Times New Roman"/>
          <w:sz w:val="24"/>
        </w:rPr>
        <w:t>，</w:t>
      </w:r>
      <w:r>
        <w:rPr>
          <w:rFonts w:ascii="Times New Roman" w:hAnsi="Times New Roman" w:cs="Times New Roman"/>
          <w:sz w:val="24"/>
        </w:rPr>
        <w:t>主要成分为Fe</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3</w:t>
      </w:r>
      <w:r>
        <w:rPr>
          <w:rFonts w:ascii="Times New Roman" w:hAnsi="Times New Roman" w:cs="Times New Roman"/>
          <w:sz w:val="24"/>
        </w:rPr>
        <w:t>、Al</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3</w:t>
      </w:r>
      <w:r>
        <w:rPr>
          <w:rFonts w:ascii="Times New Roman" w:hAnsi="Times New Roman" w:cs="Times New Roman"/>
          <w:sz w:val="24"/>
        </w:rPr>
        <w:t>、SiO</w:t>
      </w:r>
      <w:r>
        <w:rPr>
          <w:rFonts w:hint="eastAsia" w:ascii="Times New Roman" w:hAnsi="Times New Roman" w:cs="Times New Roman"/>
          <w:sz w:val="24"/>
          <w:vertAlign w:val="subscript"/>
        </w:rPr>
        <w:t>2</w:t>
      </w:r>
      <w:r>
        <w:rPr>
          <w:rFonts w:ascii="Times New Roman" w:hAnsi="Times New Roman" w:cs="Times New Roman"/>
          <w:sz w:val="24"/>
        </w:rPr>
        <w:t>及少量MgO等。一种利用</w:t>
      </w:r>
      <w:r>
        <w:rPr>
          <w:rFonts w:hAnsi="宋体" w:cs="Times New Roman"/>
          <w:sz w:val="24"/>
        </w:rPr>
        <w:t>“</w:t>
      </w:r>
      <w:r>
        <w:rPr>
          <w:rFonts w:ascii="Times New Roman" w:hAnsi="Times New Roman" w:cs="Times New Roman"/>
          <w:sz w:val="24"/>
        </w:rPr>
        <w:t>酸浸—碱沉—充钠</w:t>
      </w:r>
      <w:r>
        <w:rPr>
          <w:rFonts w:hAnsi="宋体" w:cs="Times New Roman"/>
          <w:sz w:val="24"/>
        </w:rPr>
        <w:t>”</w:t>
      </w:r>
      <w:r>
        <w:rPr>
          <w:rFonts w:ascii="Times New Roman" w:hAnsi="Times New Roman" w:cs="Times New Roman"/>
          <w:sz w:val="24"/>
        </w:rPr>
        <w:t>工艺</w:t>
      </w:r>
      <w:r>
        <w:rPr>
          <w:rFonts w:hint="eastAsia" w:ascii="Times New Roman" w:hAnsi="Times New Roman" w:cs="Times New Roman"/>
          <w:sz w:val="24"/>
        </w:rPr>
        <w:t>，</w:t>
      </w:r>
      <w:r>
        <w:rPr>
          <w:rFonts w:ascii="Times New Roman" w:hAnsi="Times New Roman" w:cs="Times New Roman"/>
          <w:sz w:val="24"/>
        </w:rPr>
        <w:t>制备钠基正极材料NaFePO</w:t>
      </w:r>
      <w:r>
        <w:rPr>
          <w:rFonts w:hint="eastAsia" w:ascii="Times New Roman" w:hAnsi="Times New Roman" w:cs="Times New Roman"/>
          <w:sz w:val="24"/>
          <w:vertAlign w:val="subscript"/>
        </w:rPr>
        <w:t>4</w:t>
      </w:r>
      <w:r>
        <w:rPr>
          <w:rFonts w:ascii="Times New Roman" w:hAnsi="Times New Roman" w:cs="Times New Roman"/>
          <w:sz w:val="24"/>
        </w:rPr>
        <w:t>和回收Al</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3</w:t>
      </w:r>
      <w:r>
        <w:rPr>
          <w:rFonts w:ascii="Times New Roman" w:hAnsi="Times New Roman" w:cs="Times New Roman"/>
          <w:sz w:val="24"/>
        </w:rPr>
        <w:t>的流程如下：</w:t>
      </w:r>
    </w:p>
    <w:p w14:paraId="3F172377">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"2024/25GH391.TIF"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880360" cy="1096010"/>
            <wp:effectExtent l="0" t="0" r="0" b="1270"/>
            <wp:docPr id="277" name="图片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571"/>
                    <pic:cNvPicPr>
                      <a:picLocks noChangeAspect="1"/>
                    </pic:cNvPicPr>
                  </pic:nvPicPr>
                  <pic:blipFill>
                    <a:blip r:embed="rId2793" r:link="rId2794"/>
                    <a:stretch>
                      <a:fillRect/>
                    </a:stretch>
                  </pic:blipFill>
                  <pic:spPr>
                    <a:xfrm>
                      <a:off x="0" y="0"/>
                      <a:ext cx="2880360" cy="1096010"/>
                    </a:xfrm>
                    <a:prstGeom prst="rect">
                      <a:avLst/>
                    </a:prstGeom>
                    <a:noFill/>
                    <a:ln>
                      <a:noFill/>
                    </a:ln>
                  </pic:spPr>
                </pic:pic>
              </a:graphicData>
            </a:graphic>
          </wp:inline>
        </w:drawing>
      </w:r>
      <w:r>
        <w:rPr>
          <w:rFonts w:ascii="Times New Roman" w:hAnsi="Times New Roman" w:cs="Times New Roman"/>
          <w:sz w:val="24"/>
        </w:rPr>
        <w:fldChar w:fldCharType="end"/>
      </w:r>
    </w:p>
    <w:p w14:paraId="677C3DE9">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已知：</w:t>
      </w:r>
    </w:p>
    <w:p w14:paraId="639860A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hint="eastAsia" w:ascii="Times New Roman" w:hAnsi="Times New Roman" w:cs="Times New Roman"/>
          <w:sz w:val="24"/>
        </w:rPr>
        <w:t xml:space="preserve">25 </w:t>
      </w:r>
      <w:r>
        <w:rPr>
          <w:rFonts w:hint="eastAsia" w:hAnsi="宋体" w:cs="Times New Roman"/>
          <w:sz w:val="24"/>
        </w:rPr>
        <w:t>℃</w:t>
      </w:r>
      <w:r>
        <w:rPr>
          <w:rFonts w:ascii="Times New Roman" w:hAnsi="Times New Roman" w:cs="Times New Roman"/>
          <w:sz w:val="24"/>
        </w:rPr>
        <w:t>时</w:t>
      </w:r>
      <w:r>
        <w:rPr>
          <w:rFonts w:hint="eastAsia" w:ascii="Times New Roman" w:hAnsi="Times New Roman" w:cs="Times New Roman"/>
          <w:sz w:val="24"/>
        </w:rPr>
        <w:t>，</w:t>
      </w:r>
      <w:r>
        <w:rPr>
          <w:rFonts w:hint="eastAsia" w:ascii="Times New Roman" w:hAnsi="Times New Roman" w:cs="Times New Roman"/>
          <w:i/>
          <w:sz w:val="24"/>
        </w:rPr>
        <w:t>K</w:t>
      </w:r>
      <w:r>
        <w:rPr>
          <w:rFonts w:hint="eastAsia" w:ascii="Times New Roman" w:hAnsi="Times New Roman" w:cs="Times New Roman"/>
          <w:sz w:val="24"/>
          <w:vertAlign w:val="subscript"/>
        </w:rPr>
        <w:t>sp</w:t>
      </w:r>
      <w:r>
        <w:rPr>
          <w:rFonts w:ascii="Times New Roman" w:hAnsi="Times New Roman" w:cs="Times New Roman"/>
          <w:sz w:val="24"/>
        </w:rPr>
        <w:t>[Fe(OH)</w:t>
      </w:r>
      <w:r>
        <w:rPr>
          <w:rFonts w:hint="eastAsia" w:ascii="Times New Roman" w:hAnsi="Times New Roman" w:cs="Times New Roman"/>
          <w:sz w:val="24"/>
          <w:vertAlign w:val="subscript"/>
        </w:rPr>
        <w:t>3</w:t>
      </w:r>
      <w:r>
        <w:rPr>
          <w:rFonts w:ascii="Times New Roman" w:hAnsi="Times New Roman" w:cs="Times New Roman"/>
          <w:sz w:val="24"/>
        </w:rPr>
        <w:t>]＝2.8</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－39</w:t>
      </w:r>
      <w:r>
        <w:rPr>
          <w:rFonts w:hint="eastAsia" w:ascii="Times New Roman" w:hAnsi="Times New Roman" w:cs="Times New Roman"/>
          <w:sz w:val="24"/>
        </w:rPr>
        <w:t>，</w:t>
      </w:r>
      <w:r>
        <w:rPr>
          <w:rFonts w:hint="eastAsia" w:ascii="Times New Roman" w:hAnsi="Times New Roman" w:cs="Times New Roman"/>
          <w:i/>
          <w:sz w:val="24"/>
        </w:rPr>
        <w:t>K</w:t>
      </w:r>
      <w:r>
        <w:rPr>
          <w:rFonts w:hint="eastAsia" w:ascii="Times New Roman" w:hAnsi="Times New Roman" w:cs="Times New Roman"/>
          <w:sz w:val="24"/>
          <w:vertAlign w:val="subscript"/>
        </w:rPr>
        <w:t>sp</w:t>
      </w:r>
      <w:r>
        <w:rPr>
          <w:rFonts w:ascii="Times New Roman" w:hAnsi="Times New Roman" w:cs="Times New Roman"/>
          <w:sz w:val="24"/>
        </w:rPr>
        <w:t>[Al(OH)</w:t>
      </w:r>
      <w:r>
        <w:rPr>
          <w:rFonts w:hint="eastAsia" w:ascii="Times New Roman" w:hAnsi="Times New Roman" w:cs="Times New Roman"/>
          <w:sz w:val="24"/>
          <w:vertAlign w:val="subscript"/>
        </w:rPr>
        <w:t>3</w:t>
      </w:r>
      <w:r>
        <w:rPr>
          <w:rFonts w:ascii="Times New Roman" w:hAnsi="Times New Roman" w:cs="Times New Roman"/>
          <w:sz w:val="24"/>
        </w:rPr>
        <w:t>]＝1.3</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－33</w:t>
      </w:r>
      <w:r>
        <w:rPr>
          <w:rFonts w:hint="eastAsia" w:ascii="Times New Roman" w:hAnsi="Times New Roman" w:cs="Times New Roman"/>
          <w:sz w:val="24"/>
        </w:rPr>
        <w:t>，</w:t>
      </w:r>
      <w:r>
        <w:rPr>
          <w:rFonts w:hint="eastAsia" w:ascii="Times New Roman" w:hAnsi="Times New Roman" w:cs="Times New Roman"/>
          <w:i/>
          <w:sz w:val="24"/>
        </w:rPr>
        <w:t>K</w:t>
      </w:r>
      <w:r>
        <w:rPr>
          <w:rFonts w:hint="eastAsia" w:ascii="Times New Roman" w:hAnsi="Times New Roman" w:cs="Times New Roman"/>
          <w:sz w:val="24"/>
          <w:vertAlign w:val="subscript"/>
        </w:rPr>
        <w:t>sp</w:t>
      </w:r>
      <w:r>
        <w:rPr>
          <w:rFonts w:ascii="Times New Roman" w:hAnsi="Times New Roman" w:cs="Times New Roman"/>
          <w:sz w:val="24"/>
        </w:rPr>
        <w:t>[Mg(OH)</w:t>
      </w:r>
      <w:r>
        <w:rPr>
          <w:rFonts w:hint="eastAsia" w:ascii="Times New Roman" w:hAnsi="Times New Roman" w:cs="Times New Roman"/>
          <w:sz w:val="24"/>
          <w:vertAlign w:val="subscript"/>
        </w:rPr>
        <w:t>2</w:t>
      </w:r>
      <w:r>
        <w:rPr>
          <w:rFonts w:ascii="Times New Roman" w:hAnsi="Times New Roman" w:cs="Times New Roman"/>
          <w:sz w:val="24"/>
        </w:rPr>
        <w:t>]＝5.6</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－12</w:t>
      </w:r>
      <w:r>
        <w:rPr>
          <w:rFonts w:ascii="Times New Roman" w:hAnsi="Times New Roman" w:cs="Times New Roman"/>
          <w:sz w:val="24"/>
        </w:rPr>
        <w:t>；</w:t>
      </w:r>
    </w:p>
    <w:p w14:paraId="7FEA3464">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hint="eastAsia" w:ascii="Times New Roman" w:hAnsi="Times New Roman" w:cs="Times New Roman"/>
          <w:sz w:val="24"/>
        </w:rPr>
        <w:t>2Na</w:t>
      </w:r>
      <w:r>
        <w:rPr>
          <w:rFonts w:ascii="Times New Roman" w:hAnsi="Times New Roman" w:cs="Times New Roman"/>
          <w:sz w:val="24"/>
        </w:rPr>
        <w:t>[Al(OH)</w:t>
      </w:r>
      <w:r>
        <w:rPr>
          <w:rFonts w:hint="eastAsia" w:ascii="Times New Roman" w:hAnsi="Times New Roman" w:cs="Times New Roman"/>
          <w:sz w:val="24"/>
          <w:vertAlign w:val="subscript"/>
        </w:rPr>
        <w:t>4</w:t>
      </w:r>
      <w:r>
        <w:rPr>
          <w:rFonts w:ascii="Times New Roman" w:hAnsi="Times New Roman" w:cs="Times New Roman"/>
          <w:sz w:val="24"/>
        </w:rPr>
        <w:t>](aq)</w:t>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ascii="ZBFH" w:hAnsi="ZBFH" w:cs="ZBFH"/>
          <w:sz w:val="24"/>
        </w:rPr>
        <w:instrText xml:space="preserve"></w:instrText>
      </w:r>
      <w:r>
        <w:rPr>
          <w:rFonts w:hint="eastAsia" w:ascii="Times New Roman" w:hAnsi="Times New Roman" w:cs="Times New Roman"/>
          <w:sz w:val="24"/>
        </w:rPr>
        <w:instrText xml:space="preserve">,\s\up7(</w:instrText>
      </w:r>
      <w:r>
        <w:rPr>
          <w:rFonts w:ascii="Times New Roman" w:hAnsi="Times New Roman" w:cs="Times New Roman"/>
          <w:sz w:val="18"/>
        </w:rPr>
        <w:instrText xml:space="preserve">加热溶出),\s\do5(Al（OH）</w:instrText>
      </w:r>
      <w:r>
        <w:rPr>
          <w:rFonts w:hint="eastAsia" w:ascii="Times New Roman" w:hAnsi="Times New Roman" w:cs="Times New Roman"/>
          <w:sz w:val="18"/>
          <w:vertAlign w:val="subscript"/>
        </w:rPr>
        <w:instrText xml:space="preserve">3</w:instrText>
      </w:r>
      <w:r>
        <w:rPr>
          <w:rFonts w:ascii="Times New Roman" w:hAnsi="Times New Roman" w:cs="Times New Roman"/>
          <w:sz w:val="18"/>
        </w:rPr>
        <w:instrText xml:space="preserve">晶种</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Al</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3</w:t>
      </w:r>
      <w:r>
        <w:rPr>
          <w:rFonts w:ascii="Times New Roman" w:hAnsi="Times New Roman" w:cs="Times New Roman"/>
          <w:sz w:val="24"/>
        </w:rPr>
        <w:t>·3H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(s)＋2NaOH(aq)。</w:t>
      </w:r>
    </w:p>
    <w:p w14:paraId="39A81CD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回答下列问题：</w:t>
      </w:r>
    </w:p>
    <w:p w14:paraId="7ADF58E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w:t>
      </w:r>
      <w:r>
        <w:rPr>
          <w:rFonts w:hAnsi="宋体" w:cs="Times New Roman"/>
          <w:sz w:val="24"/>
        </w:rPr>
        <w:t>“</w:t>
      </w:r>
      <w:r>
        <w:rPr>
          <w:rFonts w:ascii="Times New Roman" w:hAnsi="Times New Roman" w:cs="Times New Roman"/>
          <w:sz w:val="24"/>
        </w:rPr>
        <w:t>滤渣</w:t>
      </w:r>
      <w:r>
        <w:rPr>
          <w:rFonts w:hAnsi="宋体" w:cs="Times New Roman"/>
          <w:sz w:val="24"/>
        </w:rPr>
        <w:t>”</w:t>
      </w:r>
      <w:r>
        <w:rPr>
          <w:rFonts w:ascii="Times New Roman" w:hAnsi="Times New Roman" w:cs="Times New Roman"/>
          <w:sz w:val="24"/>
        </w:rPr>
        <w:t>的主要成分为________(填化学式)。</w:t>
      </w:r>
    </w:p>
    <w:p w14:paraId="5FD4E80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 xml:space="preserve">(2)25 </w:t>
      </w:r>
      <w:r>
        <w:rPr>
          <w:rFonts w:hAnsi="宋体" w:cs="Times New Roman"/>
          <w:sz w:val="24"/>
        </w:rPr>
        <w:t>℃</w:t>
      </w:r>
      <w:r>
        <w:rPr>
          <w:rFonts w:ascii="Times New Roman" w:hAnsi="Times New Roman" w:cs="Times New Roman"/>
          <w:sz w:val="24"/>
        </w:rPr>
        <w:t>时</w:t>
      </w:r>
      <w:r>
        <w:rPr>
          <w:rFonts w:hint="eastAsia" w:ascii="Times New Roman" w:hAnsi="Times New Roman" w:cs="Times New Roman"/>
          <w:sz w:val="24"/>
        </w:rPr>
        <w:t>，</w:t>
      </w:r>
      <w:r>
        <w:rPr>
          <w:rFonts w:hint="eastAsia" w:hAnsi="宋体" w:cs="Times New Roman"/>
          <w:sz w:val="24"/>
        </w:rPr>
        <w:t>“</w:t>
      </w:r>
      <w:r>
        <w:rPr>
          <w:rFonts w:ascii="Times New Roman" w:hAnsi="Times New Roman" w:cs="Times New Roman"/>
          <w:sz w:val="24"/>
        </w:rPr>
        <w:t>碱沉</w:t>
      </w:r>
      <w:r>
        <w:rPr>
          <w:rFonts w:hAnsi="宋体" w:cs="Times New Roman"/>
          <w:sz w:val="24"/>
        </w:rPr>
        <w:t>”</w:t>
      </w:r>
      <w:r>
        <w:rPr>
          <w:rFonts w:ascii="Times New Roman" w:hAnsi="Times New Roman" w:cs="Times New Roman"/>
          <w:sz w:val="24"/>
        </w:rPr>
        <w:t>控制溶液pH至3.0</w:t>
      </w:r>
      <w:r>
        <w:rPr>
          <w:rFonts w:hint="eastAsia" w:ascii="Times New Roman" w:hAnsi="Times New Roman" w:cs="Times New Roman"/>
          <w:sz w:val="24"/>
        </w:rPr>
        <w:t>，</w:t>
      </w:r>
      <w:r>
        <w:rPr>
          <w:rFonts w:ascii="Times New Roman" w:hAnsi="Times New Roman" w:cs="Times New Roman"/>
          <w:sz w:val="24"/>
        </w:rPr>
        <w:t>此时溶液中</w:t>
      </w:r>
      <w:r>
        <w:rPr>
          <w:rFonts w:hint="eastAsia" w:ascii="Times New Roman" w:hAnsi="Times New Roman" w:cs="Times New Roman"/>
          <w:i/>
          <w:sz w:val="24"/>
        </w:rPr>
        <w:t>c</w:t>
      </w:r>
      <w:r>
        <w:rPr>
          <w:rFonts w:ascii="Times New Roman" w:hAnsi="Times New Roman" w:cs="Times New Roman"/>
          <w:sz w:val="24"/>
        </w:rPr>
        <w:t>(Fe</w:t>
      </w:r>
      <w:r>
        <w:rPr>
          <w:rFonts w:hint="eastAsia" w:ascii="Times New Roman" w:hAnsi="Times New Roman" w:cs="Times New Roman"/>
          <w:sz w:val="24"/>
          <w:vertAlign w:val="superscript"/>
        </w:rPr>
        <w:t>3</w:t>
      </w:r>
      <w:r>
        <w:rPr>
          <w:rFonts w:ascii="Times New Roman" w:hAnsi="Times New Roman" w:cs="Times New Roman"/>
          <w:sz w:val="24"/>
          <w:vertAlign w:val="superscript"/>
        </w:rPr>
        <w:t>＋</w:t>
      </w:r>
      <w:r>
        <w:rPr>
          <w:rFonts w:ascii="Times New Roman" w:hAnsi="Times New Roman" w:cs="Times New Roman"/>
          <w:sz w:val="24"/>
        </w:rPr>
        <w:t>)＝________mol·L</w:t>
      </w:r>
      <w:r>
        <w:rPr>
          <w:rFonts w:ascii="Times New Roman" w:hAnsi="Times New Roman" w:cs="Times New Roman"/>
          <w:sz w:val="24"/>
          <w:vertAlign w:val="superscript"/>
        </w:rPr>
        <w:t>－1</w:t>
      </w:r>
      <w:r>
        <w:rPr>
          <w:rFonts w:ascii="Times New Roman" w:hAnsi="Times New Roman" w:cs="Times New Roman"/>
          <w:sz w:val="24"/>
        </w:rPr>
        <w:t>。</w:t>
      </w:r>
    </w:p>
    <w:p w14:paraId="73F69FCB">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w:t>
      </w:r>
      <w:r>
        <w:rPr>
          <w:rFonts w:hAnsi="宋体" w:cs="Times New Roman"/>
          <w:sz w:val="24"/>
        </w:rPr>
        <w:t>“</w:t>
      </w:r>
      <w:r>
        <w:rPr>
          <w:rFonts w:ascii="Times New Roman" w:hAnsi="Times New Roman" w:cs="Times New Roman"/>
          <w:sz w:val="24"/>
        </w:rPr>
        <w:t>除杂</w:t>
      </w:r>
      <w:r>
        <w:rPr>
          <w:rFonts w:hAnsi="宋体" w:cs="Times New Roman"/>
          <w:sz w:val="24"/>
        </w:rPr>
        <w:t>”</w:t>
      </w:r>
      <w:r>
        <w:rPr>
          <w:rFonts w:ascii="Times New Roman" w:hAnsi="Times New Roman" w:cs="Times New Roman"/>
          <w:sz w:val="24"/>
        </w:rPr>
        <w:t>时需加入的试剂X是________。</w:t>
      </w:r>
    </w:p>
    <w:p w14:paraId="783EFE6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w:t>
      </w:r>
      <w:r>
        <w:rPr>
          <w:rFonts w:hAnsi="宋体" w:cs="Times New Roman"/>
          <w:sz w:val="24"/>
        </w:rPr>
        <w:t>“</w:t>
      </w:r>
      <w:r>
        <w:rPr>
          <w:rFonts w:ascii="Times New Roman" w:hAnsi="Times New Roman" w:cs="Times New Roman"/>
          <w:sz w:val="24"/>
        </w:rPr>
        <w:t>水热合成</w:t>
      </w:r>
      <w:r>
        <w:rPr>
          <w:rFonts w:hAnsi="宋体" w:cs="Times New Roman"/>
          <w:sz w:val="24"/>
        </w:rPr>
        <w:t>”</w:t>
      </w:r>
      <w:r>
        <w:rPr>
          <w:rFonts w:ascii="Times New Roman" w:hAnsi="Times New Roman" w:cs="Times New Roman"/>
          <w:sz w:val="24"/>
        </w:rPr>
        <w:t>中</w:t>
      </w:r>
      <w:r>
        <w:rPr>
          <w:rFonts w:hint="eastAsia" w:ascii="Times New Roman" w:hAnsi="Times New Roman" w:cs="Times New Roman"/>
          <w:sz w:val="24"/>
        </w:rPr>
        <w:t>，NH</w:t>
      </w:r>
      <w:r>
        <w:rPr>
          <w:rFonts w:hint="eastAsia" w:ascii="Times New Roman" w:hAnsi="Times New Roman" w:cs="Times New Roman"/>
          <w:sz w:val="24"/>
          <w:vertAlign w:val="subscript"/>
        </w:rPr>
        <w:t>4</w:t>
      </w:r>
      <w:r>
        <w:rPr>
          <w:rFonts w:hint="eastAsia"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PO</w:t>
      </w:r>
      <w:r>
        <w:rPr>
          <w:rFonts w:hint="eastAsia" w:ascii="Times New Roman" w:hAnsi="Times New Roman" w:cs="Times New Roman"/>
          <w:sz w:val="24"/>
          <w:vertAlign w:val="subscript"/>
        </w:rPr>
        <w:t>4</w:t>
      </w:r>
      <w:r>
        <w:rPr>
          <w:rFonts w:ascii="Times New Roman" w:hAnsi="Times New Roman" w:cs="Times New Roman"/>
          <w:sz w:val="24"/>
        </w:rPr>
        <w:t>作为磷源</w:t>
      </w:r>
      <w:r>
        <w:rPr>
          <w:rFonts w:hint="eastAsia" w:ascii="Times New Roman" w:hAnsi="Times New Roman" w:cs="Times New Roman"/>
          <w:sz w:val="24"/>
        </w:rPr>
        <w:t>，</w:t>
      </w:r>
      <w:r>
        <w:rPr>
          <w:rFonts w:hint="eastAsia" w:hAnsi="宋体" w:cs="Times New Roman"/>
          <w:sz w:val="24"/>
        </w:rPr>
        <w:t>“</w:t>
      </w:r>
      <w:r>
        <w:rPr>
          <w:rFonts w:ascii="Times New Roman" w:hAnsi="Times New Roman" w:cs="Times New Roman"/>
          <w:sz w:val="24"/>
        </w:rPr>
        <w:t>滤液2</w:t>
      </w:r>
      <w:r>
        <w:rPr>
          <w:rFonts w:hAnsi="宋体" w:cs="Times New Roman"/>
          <w:sz w:val="24"/>
        </w:rPr>
        <w:t>”</w:t>
      </w:r>
      <w:r>
        <w:rPr>
          <w:rFonts w:ascii="Times New Roman" w:hAnsi="Times New Roman" w:cs="Times New Roman"/>
          <w:sz w:val="24"/>
        </w:rPr>
        <w:t>的作用是</w:t>
      </w:r>
      <w:r>
        <w:rPr>
          <w:rFonts w:hint="eastAsia" w:ascii="Times New Roman" w:hAnsi="Times New Roman" w:cs="Times New Roman"/>
          <w:sz w:val="24"/>
        </w:rPr>
        <w:t>________，</w:t>
      </w:r>
      <w:r>
        <w:rPr>
          <w:rFonts w:ascii="Times New Roman" w:hAnsi="Times New Roman" w:cs="Times New Roman"/>
          <w:sz w:val="24"/>
        </w:rPr>
        <w:t>水热合成NaFePO</w:t>
      </w:r>
      <w:r>
        <w:rPr>
          <w:rFonts w:hint="eastAsia" w:ascii="Times New Roman" w:hAnsi="Times New Roman" w:cs="Times New Roman"/>
          <w:sz w:val="24"/>
          <w:vertAlign w:val="subscript"/>
        </w:rPr>
        <w:t>4</w:t>
      </w:r>
      <w:r>
        <w:rPr>
          <w:rFonts w:ascii="Times New Roman" w:hAnsi="Times New Roman" w:cs="Times New Roman"/>
          <w:sz w:val="24"/>
        </w:rPr>
        <w:t>的离子方程式为________。</w:t>
      </w:r>
    </w:p>
    <w:p w14:paraId="03F92C0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(5)</w:t>
      </w:r>
      <w:r>
        <w:rPr>
          <w:rFonts w:hAnsi="宋体" w:cs="Times New Roman"/>
          <w:sz w:val="24"/>
        </w:rPr>
        <w:t>“</w:t>
      </w:r>
      <w:r>
        <w:rPr>
          <w:rFonts w:ascii="Times New Roman" w:hAnsi="Times New Roman" w:cs="Times New Roman"/>
          <w:sz w:val="24"/>
        </w:rPr>
        <w:t>煅烧</w:t>
      </w:r>
      <w:r>
        <w:rPr>
          <w:rFonts w:hAnsi="宋体" w:cs="Times New Roman"/>
          <w:sz w:val="24"/>
        </w:rPr>
        <w:t>”</w:t>
      </w:r>
      <w:r>
        <w:rPr>
          <w:rFonts w:ascii="Times New Roman" w:hAnsi="Times New Roman" w:cs="Times New Roman"/>
          <w:sz w:val="24"/>
        </w:rPr>
        <w:t>得到的物质也能合成钠基正极材料NaFeO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其工艺如下：</w:t>
      </w:r>
    </w:p>
    <w:p w14:paraId="2F620AFE">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"2024/25GH392.TIF"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092325" cy="524510"/>
            <wp:effectExtent l="0" t="0" r="10795" b="8890"/>
            <wp:docPr id="279" name="图片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572"/>
                    <pic:cNvPicPr>
                      <a:picLocks noChangeAspect="1"/>
                    </pic:cNvPicPr>
                  </pic:nvPicPr>
                  <pic:blipFill>
                    <a:blip r:embed="rId2795" r:link="rId2796"/>
                    <a:stretch>
                      <a:fillRect/>
                    </a:stretch>
                  </pic:blipFill>
                  <pic:spPr>
                    <a:xfrm>
                      <a:off x="0" y="0"/>
                      <a:ext cx="2092325" cy="524510"/>
                    </a:xfrm>
                    <a:prstGeom prst="rect">
                      <a:avLst/>
                    </a:prstGeom>
                    <a:noFill/>
                    <a:ln>
                      <a:noFill/>
                    </a:ln>
                  </pic:spPr>
                </pic:pic>
              </a:graphicData>
            </a:graphic>
          </wp:inline>
        </w:drawing>
      </w:r>
      <w:r>
        <w:rPr>
          <w:rFonts w:ascii="Times New Roman" w:hAnsi="Times New Roman" w:cs="Times New Roman"/>
          <w:sz w:val="24"/>
        </w:rPr>
        <w:fldChar w:fldCharType="end"/>
      </w:r>
    </w:p>
    <w:p w14:paraId="3929A15C">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①</w:t>
      </w:r>
      <w:r>
        <w:rPr>
          <w:rFonts w:ascii="Times New Roman" w:hAnsi="Times New Roman" w:cs="Times New Roman"/>
          <w:sz w:val="24"/>
        </w:rPr>
        <w:t>该工艺经碳热还原得到Fe</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hint="eastAsia" w:ascii="Times New Roman" w:hAnsi="Times New Roman" w:cs="Times New Roman"/>
          <w:sz w:val="24"/>
        </w:rPr>
        <w:t>，</w:t>
      </w:r>
      <w:r>
        <w:rPr>
          <w:rFonts w:hint="eastAsia" w:hAnsi="宋体" w:cs="Times New Roman"/>
          <w:sz w:val="24"/>
        </w:rPr>
        <w:t>“</w:t>
      </w:r>
      <w:r>
        <w:rPr>
          <w:rFonts w:ascii="Times New Roman" w:hAnsi="Times New Roman" w:cs="Times New Roman"/>
          <w:sz w:val="24"/>
        </w:rPr>
        <w:t>焙烧</w:t>
      </w:r>
      <w:r>
        <w:rPr>
          <w:rFonts w:hAnsi="宋体" w:cs="Times New Roman"/>
          <w:sz w:val="24"/>
        </w:rPr>
        <w:t>”</w:t>
      </w:r>
      <w:r>
        <w:rPr>
          <w:rFonts w:ascii="Times New Roman" w:hAnsi="Times New Roman" w:cs="Times New Roman"/>
          <w:sz w:val="24"/>
        </w:rPr>
        <w:t>生成NaFeO</w:t>
      </w:r>
      <w:r>
        <w:rPr>
          <w:rFonts w:hint="eastAsia" w:ascii="Times New Roman" w:hAnsi="Times New Roman" w:cs="Times New Roman"/>
          <w:sz w:val="24"/>
          <w:vertAlign w:val="subscript"/>
        </w:rPr>
        <w:t>2</w:t>
      </w:r>
      <w:r>
        <w:rPr>
          <w:rFonts w:ascii="Times New Roman" w:hAnsi="Times New Roman" w:cs="Times New Roman"/>
          <w:sz w:val="24"/>
        </w:rPr>
        <w:t>的化学方程式为________。</w:t>
      </w:r>
    </w:p>
    <w:p w14:paraId="4B06230B">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②</w:t>
      </w:r>
      <w:r>
        <w:rPr>
          <w:rFonts w:hint="eastAsia" w:ascii="Times New Roman" w:hAnsi="Times New Roman" w:cs="Times New Roman"/>
          <w:sz w:val="24"/>
        </w:rPr>
        <w:t>NaFeO</w:t>
      </w:r>
      <w:r>
        <w:rPr>
          <w:rFonts w:hint="eastAsia" w:ascii="Times New Roman" w:hAnsi="Times New Roman" w:cs="Times New Roman"/>
          <w:sz w:val="24"/>
          <w:vertAlign w:val="subscript"/>
        </w:rPr>
        <w:t>2</w:t>
      </w:r>
      <w:r>
        <w:rPr>
          <w:rFonts w:ascii="Times New Roman" w:hAnsi="Times New Roman" w:cs="Times New Roman"/>
          <w:sz w:val="24"/>
        </w:rPr>
        <w:t>的晶胞结构示意图如甲所示。每个晶胞中含有NaFeO</w:t>
      </w:r>
      <w:r>
        <w:rPr>
          <w:rFonts w:hint="eastAsia" w:ascii="Times New Roman" w:hAnsi="Times New Roman" w:cs="Times New Roman"/>
          <w:sz w:val="24"/>
          <w:vertAlign w:val="subscript"/>
        </w:rPr>
        <w:t>2</w:t>
      </w:r>
      <w:r>
        <w:rPr>
          <w:rFonts w:ascii="Times New Roman" w:hAnsi="Times New Roman" w:cs="Times New Roman"/>
          <w:sz w:val="24"/>
        </w:rPr>
        <w:t>的单元数有________个。</w:t>
      </w:r>
    </w:p>
    <w:p w14:paraId="6449D722">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fldChar w:fldCharType="begin"/>
      </w:r>
      <w:r>
        <w:instrText xml:space="preserve"> INCLUDEPICTURE "2024/25GH393.TIF"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2168525" cy="1012190"/>
            <wp:effectExtent l="0" t="0" r="10795" b="8890"/>
            <wp:docPr id="278" name="图片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573"/>
                    <pic:cNvPicPr>
                      <a:picLocks noChangeAspect="1"/>
                    </pic:cNvPicPr>
                  </pic:nvPicPr>
                  <pic:blipFill>
                    <a:blip r:embed="rId2797" r:link="rId2798"/>
                    <a:stretch>
                      <a:fillRect/>
                    </a:stretch>
                  </pic:blipFill>
                  <pic:spPr>
                    <a:xfrm>
                      <a:off x="0" y="0"/>
                      <a:ext cx="2168525" cy="1012190"/>
                    </a:xfrm>
                    <a:prstGeom prst="rect">
                      <a:avLst/>
                    </a:prstGeom>
                    <a:noFill/>
                    <a:ln>
                      <a:noFill/>
                    </a:ln>
                  </pic:spPr>
                </pic:pic>
              </a:graphicData>
            </a:graphic>
          </wp:inline>
        </w:drawing>
      </w:r>
      <w:r>
        <w:rPr>
          <w:rFonts w:ascii="Times New Roman" w:hAnsi="Times New Roman" w:cs="Times New Roman"/>
          <w:sz w:val="24"/>
        </w:rPr>
        <w:fldChar w:fldCharType="end"/>
      </w:r>
    </w:p>
    <w:p w14:paraId="10CF1A07">
      <w:pPr>
        <w:pStyle w:val="2"/>
        <w:tabs>
          <w:tab w:val="left" w:pos="4253"/>
        </w:tabs>
        <w:snapToGrid w:val="0"/>
        <w:spacing w:line="360" w:lineRule="auto"/>
        <w:ind w:firstLine="480" w:firstLineChars="200"/>
        <w:jc w:val="center"/>
        <w:rPr>
          <w:rFonts w:hint="eastAsia" w:ascii="Times New Roman" w:hAnsi="Times New Roman" w:cs="Times New Roman"/>
          <w:sz w:val="24"/>
        </w:rPr>
      </w:pPr>
      <w:r>
        <w:rPr>
          <w:rFonts w:ascii="Times New Roman" w:hAnsi="Times New Roman" w:cs="Times New Roman"/>
          <w:sz w:val="24"/>
        </w:rPr>
        <w:t>甲　　　　乙　　　　　丙</w:t>
      </w:r>
    </w:p>
    <w:p w14:paraId="62939631">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③</w:t>
      </w:r>
      <w:r>
        <w:rPr>
          <w:rFonts w:ascii="Times New Roman" w:hAnsi="Times New Roman" w:cs="Times New Roman"/>
          <w:sz w:val="24"/>
        </w:rPr>
        <w:t>若</w:t>
      </w:r>
      <w:r>
        <w:rPr>
          <w:rFonts w:hAnsi="宋体" w:cs="Times New Roman"/>
          <w:sz w:val="24"/>
        </w:rPr>
        <w:t>“</w:t>
      </w:r>
      <w:r>
        <w:rPr>
          <w:rFonts w:ascii="Times New Roman" w:hAnsi="Times New Roman" w:cs="Times New Roman"/>
          <w:sz w:val="24"/>
        </w:rPr>
        <w:t>焙烧</w:t>
      </w:r>
      <w:r>
        <w:rPr>
          <w:rFonts w:hAnsi="宋体" w:cs="Times New Roman"/>
          <w:sz w:val="24"/>
        </w:rPr>
        <w:t>”</w:t>
      </w:r>
      <w:r>
        <w:rPr>
          <w:rFonts w:ascii="Times New Roman" w:hAnsi="Times New Roman" w:cs="Times New Roman"/>
          <w:sz w:val="24"/>
        </w:rPr>
        <w:t xml:space="preserve">温度为700 </w:t>
      </w:r>
      <w:r>
        <w:rPr>
          <w:rFonts w:hAnsi="宋体" w:cs="Times New Roman"/>
          <w:sz w:val="24"/>
        </w:rPr>
        <w:t>℃</w:t>
      </w:r>
      <w:r>
        <w:rPr>
          <w:rFonts w:hint="eastAsia" w:ascii="Times New Roman" w:hAnsi="Times New Roman" w:cs="Times New Roman"/>
          <w:sz w:val="24"/>
        </w:rPr>
        <w:t>，</w:t>
      </w:r>
      <w:r>
        <w:rPr>
          <w:rFonts w:hint="eastAsia" w:ascii="Times New Roman" w:hAnsi="Times New Roman" w:cs="Times New Roman"/>
          <w:i/>
          <w:sz w:val="24"/>
        </w:rPr>
        <w:t>n</w:t>
      </w:r>
      <w:r>
        <w:rPr>
          <w:rFonts w:ascii="Times New Roman" w:hAnsi="Times New Roman" w:cs="Times New Roman"/>
          <w:sz w:val="24"/>
        </w:rPr>
        <w:t>(Na</w:t>
      </w:r>
      <w:r>
        <w:rPr>
          <w:rFonts w:hint="eastAsia" w:ascii="Times New Roman" w:hAnsi="Times New Roman" w:cs="Times New Roman"/>
          <w:sz w:val="24"/>
          <w:vertAlign w:val="subscript"/>
        </w:rPr>
        <w:t>2</w:t>
      </w:r>
      <w:r>
        <w:rPr>
          <w:rFonts w:hint="eastAsia" w:ascii="Times New Roman" w:hAnsi="Times New Roman" w:cs="Times New Roman"/>
          <w:sz w:val="24"/>
        </w:rPr>
        <w:t>CO</w:t>
      </w:r>
      <w:r>
        <w:rPr>
          <w:rFonts w:hint="eastAsia" w:ascii="Times New Roman" w:hAnsi="Times New Roman" w:cs="Times New Roman"/>
          <w:sz w:val="24"/>
          <w:vertAlign w:val="subscript"/>
        </w:rPr>
        <w:t>3</w:t>
      </w:r>
      <w:r>
        <w:rPr>
          <w:rFonts w:ascii="Times New Roman" w:hAnsi="Times New Roman" w:cs="Times New Roman"/>
          <w:sz w:val="24"/>
        </w:rPr>
        <w:t>)</w:t>
      </w:r>
      <w:r>
        <w:rPr>
          <w:rFonts w:hAnsi="宋体" w:cs="Times New Roman"/>
          <w:sz w:val="24"/>
        </w:rPr>
        <w:t>∶</w:t>
      </w:r>
      <w:r>
        <w:rPr>
          <w:rFonts w:hint="eastAsia" w:ascii="Times New Roman" w:hAnsi="Times New Roman" w:cs="Times New Roman"/>
          <w:i/>
          <w:sz w:val="24"/>
        </w:rPr>
        <w:t>n</w:t>
      </w:r>
      <w:r>
        <w:rPr>
          <w:rFonts w:ascii="Times New Roman" w:hAnsi="Times New Roman" w:cs="Times New Roman"/>
          <w:sz w:val="24"/>
        </w:rPr>
        <w:t>(Fe</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)＝9</w:t>
      </w:r>
      <w:r>
        <w:rPr>
          <w:rFonts w:hAnsi="宋体" w:cs="Times New Roman"/>
          <w:sz w:val="24"/>
        </w:rPr>
        <w:t>∶</w:t>
      </w:r>
      <w:r>
        <w:rPr>
          <w:rFonts w:ascii="Times New Roman" w:hAnsi="Times New Roman" w:cs="Times New Roman"/>
          <w:sz w:val="24"/>
        </w:rPr>
        <w:t>8时</w:t>
      </w:r>
      <w:r>
        <w:rPr>
          <w:rFonts w:hint="eastAsia" w:ascii="Times New Roman" w:hAnsi="Times New Roman" w:cs="Times New Roman"/>
          <w:sz w:val="24"/>
        </w:rPr>
        <w:t>，</w:t>
      </w:r>
      <w:r>
        <w:rPr>
          <w:rFonts w:ascii="Times New Roman" w:hAnsi="Times New Roman" w:cs="Times New Roman"/>
          <w:sz w:val="24"/>
        </w:rPr>
        <w:t>生成纯相Na</w:t>
      </w:r>
      <w:r>
        <w:rPr>
          <w:rFonts w:hint="eastAsia" w:ascii="Times New Roman" w:hAnsi="Times New Roman" w:cs="Times New Roman"/>
          <w:sz w:val="24"/>
          <w:vertAlign w:val="subscript"/>
        </w:rPr>
        <w:t>1</w:t>
      </w:r>
      <w:r>
        <w:rPr>
          <w:rFonts w:ascii="Times New Roman" w:hAnsi="Times New Roman" w:cs="Times New Roman"/>
          <w:sz w:val="24"/>
          <w:vertAlign w:val="subscript"/>
        </w:rPr>
        <w:t>－</w:t>
      </w:r>
      <w:r>
        <w:rPr>
          <w:rFonts w:hint="eastAsia" w:ascii="Times New Roman" w:hAnsi="Times New Roman" w:cs="Times New Roman"/>
          <w:i/>
          <w:sz w:val="24"/>
          <w:vertAlign w:val="subscript"/>
        </w:rPr>
        <w:t>x</w:t>
      </w:r>
      <w:r>
        <w:rPr>
          <w:rFonts w:hint="eastAsia" w:ascii="Times New Roman" w:hAnsi="Times New Roman" w:cs="Times New Roman"/>
          <w:sz w:val="24"/>
        </w:rPr>
        <w:t>FeO</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则</w:t>
      </w:r>
      <w:r>
        <w:rPr>
          <w:rFonts w:hint="eastAsia" w:ascii="Times New Roman" w:hAnsi="Times New Roman" w:cs="Times New Roman"/>
          <w:i/>
          <w:sz w:val="24"/>
        </w:rPr>
        <w:t>x</w:t>
      </w:r>
      <w:r>
        <w:rPr>
          <w:rFonts w:ascii="Times New Roman" w:hAnsi="Times New Roman" w:cs="Times New Roman"/>
          <w:sz w:val="24"/>
        </w:rPr>
        <w:t>＝________</w:t>
      </w:r>
      <w:r>
        <w:rPr>
          <w:rFonts w:hint="eastAsia" w:ascii="Times New Roman" w:hAnsi="Times New Roman" w:cs="Times New Roman"/>
          <w:sz w:val="24"/>
        </w:rPr>
        <w:t>，</w:t>
      </w:r>
      <w:r>
        <w:rPr>
          <w:rFonts w:ascii="Times New Roman" w:hAnsi="Times New Roman" w:cs="Times New Roman"/>
          <w:sz w:val="24"/>
        </w:rPr>
        <w:t>其可能的结构示意图为________(选填</w:t>
      </w:r>
      <w:r>
        <w:rPr>
          <w:rFonts w:hAnsi="宋体" w:cs="Times New Roman"/>
          <w:sz w:val="24"/>
        </w:rPr>
        <w:t>“</w:t>
      </w:r>
      <w:r>
        <w:rPr>
          <w:rFonts w:ascii="Times New Roman" w:hAnsi="Times New Roman" w:cs="Times New Roman"/>
          <w:sz w:val="24"/>
        </w:rPr>
        <w:t>乙</w:t>
      </w:r>
      <w:r>
        <w:rPr>
          <w:rFonts w:hAnsi="宋体" w:cs="Times New Roman"/>
          <w:sz w:val="24"/>
        </w:rPr>
        <w:t>”</w:t>
      </w:r>
      <w:r>
        <w:rPr>
          <w:rFonts w:ascii="Times New Roman" w:hAnsi="Times New Roman" w:cs="Times New Roman"/>
          <w:sz w:val="24"/>
        </w:rPr>
        <w:t>或</w:t>
      </w:r>
      <w:r>
        <w:rPr>
          <w:rFonts w:hAnsi="宋体" w:cs="Times New Roman"/>
          <w:sz w:val="24"/>
        </w:rPr>
        <w:t>“</w:t>
      </w:r>
      <w:r>
        <w:rPr>
          <w:rFonts w:ascii="Times New Roman" w:hAnsi="Times New Roman" w:cs="Times New Roman"/>
          <w:sz w:val="24"/>
        </w:rPr>
        <w:t>丙</w:t>
      </w:r>
      <w:r>
        <w:rPr>
          <w:rFonts w:hAnsi="宋体" w:cs="Times New Roman"/>
          <w:sz w:val="24"/>
        </w:rPr>
        <w:t>”</w:t>
      </w:r>
      <w:r>
        <w:rPr>
          <w:rFonts w:ascii="Times New Roman" w:hAnsi="Times New Roman" w:cs="Times New Roman"/>
          <w:sz w:val="24"/>
        </w:rPr>
        <w:t>)。</w:t>
      </w:r>
    </w:p>
    <w:p w14:paraId="10D6D4C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解析：</w:t>
      </w:r>
      <w:r>
        <w:rPr>
          <w:rFonts w:ascii="Times New Roman" w:hAnsi="Times New Roman" w:eastAsia="仿宋_GB2312" w:cs="Times New Roman"/>
          <w:sz w:val="24"/>
        </w:rPr>
        <w:t>(1)煤气化渣(主要成分为Fe</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、Al</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、SiO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及少量MgO等)中加浓硫酸酸浸</w:t>
      </w:r>
      <w:r>
        <w:rPr>
          <w:rFonts w:hint="eastAsia" w:ascii="仿宋_GB2312" w:hAnsi="仿宋_GB2312" w:eastAsia="仿宋_GB2312" w:cs="仿宋_GB2312"/>
          <w:sz w:val="24"/>
        </w:rPr>
        <w:t>，</w:t>
      </w:r>
      <w:r>
        <w:rPr>
          <w:rFonts w:hint="eastAsia" w:ascii="Times New Roman" w:hAnsi="Times New Roman" w:eastAsia="仿宋_GB2312" w:cs="Times New Roman"/>
          <w:sz w:val="24"/>
        </w:rPr>
        <w:t>SiO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不反应成为</w:t>
      </w:r>
      <w:r>
        <w:rPr>
          <w:rFonts w:hint="eastAsia" w:hAnsi="宋体" w:cs="仿宋_GB2312"/>
          <w:sz w:val="24"/>
        </w:rPr>
        <w:t>“</w:t>
      </w:r>
      <w:r>
        <w:rPr>
          <w:rFonts w:hint="eastAsia" w:ascii="仿宋_GB2312" w:hAnsi="仿宋_GB2312" w:eastAsia="仿宋_GB2312" w:cs="仿宋_GB2312"/>
          <w:sz w:val="24"/>
        </w:rPr>
        <w:t>滤渣</w:t>
      </w:r>
      <w:r>
        <w:rPr>
          <w:rFonts w:hint="eastAsia" w:hAnsi="宋体" w:cs="仿宋_GB2312"/>
          <w:sz w:val="24"/>
        </w:rPr>
        <w:t>”</w:t>
      </w:r>
      <w:r>
        <w:rPr>
          <w:rFonts w:hint="eastAsia" w:ascii="仿宋_GB2312" w:hAnsi="仿宋_GB2312" w:eastAsia="仿宋_GB2312" w:cs="仿宋_GB2312"/>
          <w:sz w:val="24"/>
        </w:rPr>
        <w:t>，即</w:t>
      </w:r>
      <w:r>
        <w:rPr>
          <w:rFonts w:hint="eastAsia" w:hAnsi="宋体" w:cs="仿宋_GB2312"/>
          <w:sz w:val="24"/>
        </w:rPr>
        <w:t>“</w:t>
      </w:r>
      <w:r>
        <w:rPr>
          <w:rFonts w:hint="eastAsia" w:ascii="仿宋_GB2312" w:hAnsi="仿宋_GB2312" w:eastAsia="仿宋_GB2312" w:cs="仿宋_GB2312"/>
          <w:sz w:val="24"/>
        </w:rPr>
        <w:t>滤渣</w:t>
      </w:r>
      <w:r>
        <w:rPr>
          <w:rFonts w:hint="eastAsia" w:hAnsi="宋体" w:cs="仿宋_GB2312"/>
          <w:sz w:val="24"/>
        </w:rPr>
        <w:t>”</w:t>
      </w:r>
      <w:r>
        <w:rPr>
          <w:rFonts w:hint="eastAsia" w:ascii="仿宋_GB2312" w:hAnsi="仿宋_GB2312" w:eastAsia="仿宋_GB2312" w:cs="仿宋_GB2312"/>
          <w:sz w:val="24"/>
        </w:rPr>
        <w:t>的主要成分为</w:t>
      </w:r>
      <w:r>
        <w:rPr>
          <w:rFonts w:ascii="Times New Roman" w:hAnsi="Times New Roman" w:eastAsia="仿宋_GB2312" w:cs="Times New Roman"/>
          <w:sz w:val="24"/>
        </w:rPr>
        <w:t>SiO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 xml:space="preserve">；(2)25 </w:t>
      </w:r>
      <w:r>
        <w:rPr>
          <w:rFonts w:hAnsi="宋体" w:eastAsia="仿宋_GB2312" w:cs="Times New Roman"/>
          <w:sz w:val="24"/>
        </w:rPr>
        <w:t>℃</w:t>
      </w:r>
      <w:r>
        <w:rPr>
          <w:rFonts w:ascii="Times New Roman" w:hAnsi="Times New Roman" w:eastAsia="仿宋_GB2312" w:cs="Times New Roman"/>
          <w:sz w:val="24"/>
        </w:rPr>
        <w:t>时</w:t>
      </w:r>
      <w:r>
        <w:rPr>
          <w:rFonts w:hint="eastAsia" w:ascii="仿宋_GB2312" w:hAnsi="仿宋_GB2312" w:eastAsia="仿宋_GB2312" w:cs="仿宋_GB2312"/>
          <w:sz w:val="24"/>
        </w:rPr>
        <w:t>，</w:t>
      </w:r>
      <w:r>
        <w:rPr>
          <w:rFonts w:hint="eastAsia" w:hAnsi="宋体" w:cs="仿宋_GB2312"/>
          <w:sz w:val="24"/>
        </w:rPr>
        <w:t>“</w:t>
      </w:r>
      <w:r>
        <w:rPr>
          <w:rFonts w:ascii="Times New Roman" w:hAnsi="Times New Roman" w:eastAsia="仿宋_GB2312" w:cs="Times New Roman"/>
          <w:sz w:val="24"/>
        </w:rPr>
        <w:t>碱沉</w:t>
      </w:r>
      <w:r>
        <w:rPr>
          <w:rFonts w:hAnsi="宋体" w:cs="Times New Roman"/>
          <w:sz w:val="24"/>
        </w:rPr>
        <w:t>”</w:t>
      </w:r>
      <w:r>
        <w:rPr>
          <w:rFonts w:ascii="Times New Roman" w:hAnsi="Times New Roman" w:eastAsia="仿宋_GB2312" w:cs="Times New Roman"/>
          <w:sz w:val="24"/>
        </w:rPr>
        <w:t>控制溶液pH至3.0</w:t>
      </w:r>
      <w:r>
        <w:rPr>
          <w:rFonts w:hint="eastAsia" w:ascii="仿宋_GB2312" w:hAnsi="仿宋_GB2312" w:eastAsia="仿宋_GB2312" w:cs="仿宋_GB2312"/>
          <w:sz w:val="24"/>
        </w:rPr>
        <w:t>，</w:t>
      </w:r>
      <w:r>
        <w:rPr>
          <w:rFonts w:ascii="Times New Roman" w:hAnsi="Times New Roman" w:eastAsia="仿宋_GB2312" w:cs="Times New Roman"/>
          <w:sz w:val="24"/>
        </w:rPr>
        <w:t>即</w:t>
      </w:r>
      <w:r>
        <w:rPr>
          <w:rFonts w:hint="eastAsia" w:ascii="Times New Roman" w:hAnsi="Times New Roman" w:eastAsia="仿宋_GB2312" w:cs="Times New Roman"/>
          <w:i/>
          <w:sz w:val="24"/>
        </w:rPr>
        <w:t>c</w:t>
      </w:r>
      <w:r>
        <w:rPr>
          <w:rFonts w:ascii="Times New Roman" w:hAnsi="Times New Roman" w:eastAsia="仿宋_GB2312" w:cs="Times New Roman"/>
          <w:sz w:val="24"/>
        </w:rPr>
        <w:t>(H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－3</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hint="eastAsia" w:ascii="Times New Roman" w:hAnsi="Times New Roman" w:eastAsia="仿宋_GB2312" w:cs="Times New Roman"/>
          <w:i/>
          <w:sz w:val="24"/>
        </w:rPr>
        <w:t>c</w:t>
      </w:r>
      <w:r>
        <w:rPr>
          <w:rFonts w:ascii="Times New Roman" w:hAnsi="Times New Roman" w:eastAsia="仿宋_GB2312" w:cs="Times New Roman"/>
          <w:sz w:val="24"/>
        </w:rPr>
        <w:t>(OH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－11</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此时溶液中</w:t>
      </w:r>
      <w:r>
        <w:rPr>
          <w:rFonts w:hint="eastAsia" w:ascii="Times New Roman" w:hAnsi="Times New Roman" w:eastAsia="仿宋_GB2312" w:cs="Times New Roman"/>
          <w:i/>
          <w:sz w:val="24"/>
        </w:rPr>
        <w:t>c</w:t>
      </w:r>
      <w:r>
        <w:rPr>
          <w:rFonts w:ascii="Times New Roman" w:hAnsi="Times New Roman" w:eastAsia="仿宋_GB2312" w:cs="Times New Roman"/>
          <w:sz w:val="24"/>
        </w:rPr>
        <w:t>(Fe</w:t>
      </w:r>
      <w:r>
        <w:rPr>
          <w:rFonts w:hint="eastAsia" w:ascii="Times New Roman" w:hAnsi="Times New Roman" w:eastAsia="仿宋_GB2312" w:cs="Times New Roman"/>
          <w:sz w:val="24"/>
          <w:vertAlign w:val="superscript"/>
        </w:rPr>
        <w:t>3</w:t>
      </w:r>
      <w:r>
        <w:rPr>
          <w:rFonts w:ascii="Times New Roman" w:hAnsi="Times New Roman" w:eastAsia="仿宋_GB2312" w:cs="Times New Roman"/>
          <w:sz w:val="24"/>
          <w:vertAlign w:val="superscript"/>
        </w:rPr>
        <w:t>＋</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K</w:instrText>
      </w:r>
      <w:r>
        <w:rPr>
          <w:rFonts w:hint="eastAsia" w:ascii="Times New Roman" w:hAnsi="Times New Roman" w:eastAsia="仿宋_GB2312" w:cs="Times New Roman"/>
          <w:sz w:val="24"/>
          <w:vertAlign w:val="subscript"/>
        </w:rPr>
        <w:instrText xml:space="preserve">sp</w:instrText>
      </w:r>
      <w:r>
        <w:rPr>
          <w:rFonts w:ascii="Times New Roman" w:hAnsi="Times New Roman" w:eastAsia="仿宋_GB2312" w:cs="Times New Roman"/>
          <w:sz w:val="24"/>
        </w:rPr>
        <w:instrText xml:space="preserve">[Fe（OH）</w:instrText>
      </w:r>
      <w:r>
        <w:rPr>
          <w:rFonts w:hint="eastAsia" w:ascii="Times New Roman" w:hAnsi="Times New Roman" w:eastAsia="仿宋_GB2312" w:cs="Times New Roman"/>
          <w:sz w:val="24"/>
          <w:vertAlign w:val="subscript"/>
        </w:rPr>
        <w:instrText xml:space="preserve">3</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c</w:instrText>
      </w:r>
      <w:r>
        <w:rPr>
          <w:rFonts w:hint="eastAsia" w:ascii="Times New Roman" w:hAnsi="Times New Roman" w:eastAsia="仿宋_GB2312" w:cs="Times New Roman"/>
          <w:sz w:val="24"/>
          <w:vertAlign w:val="superscript"/>
        </w:rPr>
        <w:instrText xml:space="preserve">3</w:instrText>
      </w:r>
      <w:r>
        <w:rPr>
          <w:rFonts w:ascii="Times New Roman" w:hAnsi="Times New Roman" w:eastAsia="仿宋_GB2312" w:cs="Times New Roman"/>
          <w:sz w:val="24"/>
        </w:rPr>
        <w:instrText xml:space="preserve">（OH</w:instrText>
      </w:r>
      <w:r>
        <w:rPr>
          <w:rFonts w:ascii="Times New Roman" w:hAnsi="Times New Roman" w:eastAsia="仿宋_GB2312" w:cs="Times New Roman"/>
          <w:sz w:val="24"/>
          <w:vertAlign w:val="superscript"/>
        </w:rPr>
        <w:instrText xml:space="preserve">－</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\f(2.8</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－39</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instrText xml:space="preserve">（10</w:instrText>
      </w:r>
      <w:r>
        <w:rPr>
          <w:rFonts w:ascii="Times New Roman" w:hAnsi="Times New Roman" w:eastAsia="仿宋_GB2312" w:cs="Times New Roman"/>
          <w:sz w:val="24"/>
          <w:vertAlign w:val="superscript"/>
        </w:rPr>
        <w:instrText xml:space="preserve">－11</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sz w:val="24"/>
          <w:vertAlign w:val="superscript"/>
        </w:rPr>
        <w:instrText xml:space="preserve">3</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＝2.8</w:t>
      </w:r>
      <w:r>
        <w:rPr>
          <w:rFonts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－6</w:t>
      </w:r>
      <w:r>
        <w:rPr>
          <w:rFonts w:hint="eastAsia" w:ascii="Times New Roman" w:hAnsi="Times New Roman" w:eastAsia="仿宋_GB2312" w:cs="Times New Roman"/>
          <w:sz w:val="24"/>
        </w:rPr>
        <w:t xml:space="preserve"> mol·L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r>
        <w:rPr>
          <w:rFonts w:hint="eastAsia" w:ascii="Times New Roman" w:hAnsi="Times New Roman" w:eastAsia="仿宋_GB2312" w:cs="Times New Roman"/>
          <w:sz w:val="24"/>
        </w:rPr>
        <w:t>(</w:t>
      </w:r>
      <w:r>
        <w:rPr>
          <w:rFonts w:ascii="Times New Roman" w:hAnsi="Times New Roman" w:eastAsia="仿宋_GB2312" w:cs="Times New Roman"/>
          <w:sz w:val="24"/>
        </w:rPr>
        <w:t>3)</w:t>
      </w:r>
      <w:r>
        <w:rPr>
          <w:rFonts w:hAnsi="宋体" w:cs="Times New Roman"/>
          <w:sz w:val="24"/>
        </w:rPr>
        <w:t>“</w:t>
      </w:r>
      <w:r>
        <w:rPr>
          <w:rFonts w:ascii="Times New Roman" w:hAnsi="Times New Roman" w:eastAsia="仿宋_GB2312" w:cs="Times New Roman"/>
          <w:sz w:val="24"/>
        </w:rPr>
        <w:t>除杂</w:t>
      </w:r>
      <w:r>
        <w:rPr>
          <w:rFonts w:hAnsi="宋体" w:cs="Times New Roman"/>
          <w:sz w:val="24"/>
        </w:rPr>
        <w:t>”</w:t>
      </w:r>
      <w:r>
        <w:rPr>
          <w:rFonts w:ascii="Times New Roman" w:hAnsi="Times New Roman" w:eastAsia="仿宋_GB2312" w:cs="Times New Roman"/>
          <w:sz w:val="24"/>
        </w:rPr>
        <w:t>时需要沉淀镁离子、得Na[Al(OH)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所以加入的试剂X是NaOH溶液；(4)</w:t>
      </w:r>
      <w:r>
        <w:rPr>
          <w:rFonts w:hAnsi="宋体" w:cs="Times New Roman"/>
          <w:sz w:val="24"/>
        </w:rPr>
        <w:t>“</w:t>
      </w:r>
      <w:r>
        <w:rPr>
          <w:rFonts w:ascii="Times New Roman" w:hAnsi="Times New Roman" w:eastAsia="仿宋_GB2312" w:cs="Times New Roman"/>
          <w:sz w:val="24"/>
        </w:rPr>
        <w:t>水热合成</w:t>
      </w:r>
      <w:r>
        <w:rPr>
          <w:rFonts w:hAnsi="宋体" w:cs="Times New Roman"/>
          <w:sz w:val="24"/>
        </w:rPr>
        <w:t>”</w:t>
      </w:r>
      <w:r>
        <w:rPr>
          <w:rFonts w:ascii="Times New Roman" w:hAnsi="Times New Roman" w:eastAsia="仿宋_GB2312" w:cs="Times New Roman"/>
          <w:sz w:val="24"/>
        </w:rPr>
        <w:t>中</w:t>
      </w:r>
      <w:r>
        <w:rPr>
          <w:rFonts w:hint="eastAsia" w:ascii="仿宋_GB2312" w:hAnsi="仿宋_GB2312" w:eastAsia="仿宋_GB2312" w:cs="仿宋_GB2312"/>
          <w:sz w:val="24"/>
        </w:rPr>
        <w:t>，</w:t>
      </w:r>
      <w:r>
        <w:rPr>
          <w:rFonts w:hint="eastAsia" w:ascii="Times New Roman" w:hAnsi="Times New Roman" w:eastAsia="仿宋_GB2312" w:cs="Times New Roman"/>
          <w:sz w:val="24"/>
        </w:rPr>
        <w:t>NH</w:t>
      </w:r>
      <w:r>
        <w:rPr>
          <w:rFonts w:hint="eastAsia" w:ascii="Times New Roman" w:hAnsi="Times New Roman" w:eastAsia="仿宋_GB2312" w:cs="Times New Roman"/>
          <w:sz w:val="24"/>
          <w:vertAlign w:val="subscript"/>
        </w:rPr>
        <w:t>4</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PO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作为磷源</w:t>
      </w:r>
      <w:r>
        <w:rPr>
          <w:rFonts w:hint="eastAsia" w:ascii="仿宋_GB2312" w:hAnsi="仿宋_GB2312" w:eastAsia="仿宋_GB2312" w:cs="仿宋_GB2312"/>
          <w:sz w:val="24"/>
        </w:rPr>
        <w:t>，</w:t>
      </w:r>
      <w:r>
        <w:rPr>
          <w:rFonts w:hint="eastAsia" w:hAnsi="宋体" w:cs="仿宋_GB2312"/>
          <w:sz w:val="24"/>
        </w:rPr>
        <w:t>“</w:t>
      </w:r>
      <w:r>
        <w:rPr>
          <w:rFonts w:ascii="Times New Roman" w:hAnsi="Times New Roman" w:eastAsia="仿宋_GB2312" w:cs="Times New Roman"/>
          <w:sz w:val="24"/>
        </w:rPr>
        <w:t>滤液2</w:t>
      </w:r>
      <w:r>
        <w:rPr>
          <w:rFonts w:hAnsi="宋体" w:cs="Times New Roman"/>
          <w:sz w:val="24"/>
        </w:rPr>
        <w:t>”</w:t>
      </w:r>
      <w:r>
        <w:rPr>
          <w:rFonts w:ascii="Times New Roman" w:hAnsi="Times New Roman" w:eastAsia="仿宋_GB2312" w:cs="Times New Roman"/>
          <w:sz w:val="24"/>
        </w:rPr>
        <w:t>为NaOH溶液</w:t>
      </w:r>
      <w:r>
        <w:rPr>
          <w:rFonts w:hint="eastAsia" w:ascii="仿宋_GB2312" w:hAnsi="仿宋_GB2312" w:eastAsia="仿宋_GB2312" w:cs="仿宋_GB2312"/>
          <w:sz w:val="24"/>
        </w:rPr>
        <w:t>，</w:t>
      </w:r>
      <w:r>
        <w:rPr>
          <w:rFonts w:ascii="Times New Roman" w:hAnsi="Times New Roman" w:eastAsia="仿宋_GB2312" w:cs="Times New Roman"/>
          <w:sz w:val="24"/>
        </w:rPr>
        <w:t>其既可以提供合成NaFePO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所需要的Na</w:t>
      </w:r>
      <w:r>
        <w:rPr>
          <w:rFonts w:ascii="Times New Roman" w:hAnsi="Times New Roman" w:eastAsia="仿宋_GB2312" w:cs="Times New Roman"/>
          <w:sz w:val="24"/>
          <w:vertAlign w:val="superscript"/>
        </w:rPr>
        <w:t>＋</w:t>
      </w:r>
      <w:r>
        <w:rPr>
          <w:rFonts w:hint="eastAsia" w:ascii="仿宋_GB2312" w:hAnsi="仿宋_GB2312" w:eastAsia="仿宋_GB2312" w:cs="仿宋_GB2312"/>
          <w:sz w:val="24"/>
        </w:rPr>
        <w:t>，</w:t>
      </w:r>
      <w:r>
        <w:rPr>
          <w:rFonts w:ascii="Times New Roman" w:hAnsi="Times New Roman" w:eastAsia="仿宋_GB2312" w:cs="Times New Roman"/>
          <w:sz w:val="24"/>
        </w:rPr>
        <w:t>又可以提供反应所需要的碱性环境</w:t>
      </w:r>
      <w:r>
        <w:rPr>
          <w:rFonts w:hint="eastAsia" w:ascii="仿宋_GB2312" w:hAnsi="仿宋_GB2312" w:eastAsia="仿宋_GB2312" w:cs="仿宋_GB2312"/>
          <w:sz w:val="24"/>
        </w:rPr>
        <w:t>，</w:t>
      </w:r>
      <w:r>
        <w:rPr>
          <w:rFonts w:ascii="Times New Roman" w:hAnsi="Times New Roman" w:eastAsia="仿宋_GB2312" w:cs="Times New Roman"/>
          <w:sz w:val="24"/>
        </w:rPr>
        <w:t>水热合成NaFePO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的离子方程式为Fe</w:t>
      </w:r>
      <w:r>
        <w:rPr>
          <w:rFonts w:hint="eastAsia" w:ascii="Times New Roman" w:hAnsi="Times New Roman" w:eastAsia="仿宋_GB2312" w:cs="Times New Roman"/>
          <w:sz w:val="24"/>
          <w:vertAlign w:val="superscript"/>
        </w:rPr>
        <w:t>2</w:t>
      </w:r>
      <w:r>
        <w:rPr>
          <w:rFonts w:ascii="Times New Roman" w:hAnsi="Times New Roman" w:eastAsia="仿宋_GB2312" w:cs="Times New Roman"/>
          <w:sz w:val="24"/>
          <w:vertAlign w:val="superscript"/>
        </w:rPr>
        <w:t>＋</w:t>
      </w:r>
      <w:r>
        <w:rPr>
          <w:rFonts w:ascii="Times New Roman" w:hAnsi="Times New Roman" w:eastAsia="仿宋_GB2312" w:cs="Times New Roman"/>
          <w:sz w:val="24"/>
        </w:rPr>
        <w:t>＋NH</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t>＋3OH</w:t>
      </w:r>
      <w:r>
        <w:rPr>
          <w:rFonts w:ascii="Times New Roman" w:hAnsi="Times New Roman" w:eastAsia="仿宋_GB2312" w:cs="Times New Roman"/>
          <w:sz w:val="24"/>
          <w:vertAlign w:val="superscript"/>
        </w:rPr>
        <w:t>－</w:t>
      </w:r>
      <w:r>
        <w:rPr>
          <w:rFonts w:ascii="Times New Roman" w:hAnsi="Times New Roman" w:eastAsia="仿宋_GB2312" w:cs="Times New Roman"/>
          <w:sz w:val="24"/>
        </w:rPr>
        <w:t>＋Na</w:t>
      </w:r>
      <w:r>
        <w:rPr>
          <w:rFonts w:ascii="Times New Roman" w:hAnsi="Times New Roman" w:eastAsia="仿宋_GB2312" w:cs="Times New Roman"/>
          <w:sz w:val="24"/>
          <w:vertAlign w:val="superscript"/>
        </w:rPr>
        <w:t>＋</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PO</w:t>
      </w:r>
      <w:r>
        <w:rPr>
          <w:rFonts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eq \o\al(</w:instrText>
      </w:r>
      <w:r>
        <w:rPr>
          <w:rFonts w:ascii="Times New Roman" w:hAnsi="Times New Roman" w:eastAsia="仿宋_GB2312" w:cs="Times New Roman"/>
          <w:sz w:val="24"/>
          <w:vertAlign w:val="superscript"/>
        </w:rPr>
        <w:instrText xml:space="preserve">－</w:instrText>
      </w:r>
      <w:r>
        <w:rPr>
          <w:rFonts w:hint="eastAsia" w:ascii="仿宋_GB2312" w:hAnsi="仿宋_GB2312" w:eastAsia="仿宋_GB2312" w:cs="仿宋_GB2312"/>
          <w:sz w:val="24"/>
        </w:rPr>
        <w:instrText xml:space="preserve">,</w:instrText>
      </w:r>
      <w:r>
        <w:rPr>
          <w:rFonts w:hint="eastAsia" w:ascii="Times New Roman" w:hAnsi="Times New Roman" w:eastAsia="仿宋_GB2312" w:cs="Times New Roman"/>
          <w:sz w:val="24"/>
          <w:vertAlign w:val="subscript"/>
        </w:rPr>
        <w:instrText xml:space="preserve">4</w:instrText>
      </w:r>
      <w:r>
        <w:rPr>
          <w:rFonts w:hint="eastAsia" w:ascii="仿宋_GB2312" w:hAnsi="仿宋_GB2312" w:eastAsia="仿宋_GB2312" w:cs="仿宋_GB2312"/>
          <w:sz w:val="24"/>
        </w:rPr>
        <w:instrText xml:space="preserve">)</w:instrText>
      </w:r>
      <w:r>
        <w:rPr>
          <w:rFonts w:ascii="仿宋_GB2312" w:hAnsi="仿宋_GB2312" w:eastAsia="仿宋_GB2312" w:cs="仿宋_GB2312"/>
          <w:sz w:val="24"/>
        </w:rPr>
        <w:fldChar w:fldCharType="end"/>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ascii="Times New Roman" w:hAnsi="Times New Roman" w:eastAsia="仿宋_GB2312" w:cs="Times New Roman"/>
          <w:spacing w:val="-16"/>
          <w:sz w:val="24"/>
        </w:rPr>
        <w:instrText xml:space="preserve">====</w:instrText>
      </w:r>
      <w:r>
        <w:rPr>
          <w:rFonts w:hint="eastAsia" w:ascii="Times New Roman" w:hAnsi="Times New Roman" w:eastAsia="仿宋_GB2312" w:cs="Times New Roman"/>
          <w:sz w:val="24"/>
        </w:rPr>
        <w:instrText xml:space="preserve">=,\s\up7(</w:instrText>
      </w:r>
      <w:r>
        <w:rPr>
          <w:rFonts w:hint="eastAsia" w:hAnsi="宋体" w:eastAsia="仿宋_GB2312" w:cs="Times New Roman"/>
          <w:sz w:val="18"/>
        </w:rPr>
        <w:instrText xml:space="preserve">△</w:instrText>
      </w:r>
      <w:r>
        <w:rPr>
          <w:rFonts w:hint="eastAsia" w:ascii="Times New Roman" w:hAnsi="Times New Roman" w:eastAsia="仿宋_GB2312" w:cs="Times New Roman"/>
          <w:sz w:val="18"/>
        </w:rPr>
        <w:instrText xml:space="preserve">),\s\do5(</w:instrText>
      </w:r>
      <w:r>
        <w:rPr>
          <w:rFonts w:ascii="Times New Roman" w:hAnsi="Times New Roman" w:eastAsia="仿宋_GB2312" w:cs="Times New Roman"/>
          <w:sz w:val="18"/>
        </w:rPr>
        <w:instrText xml:space="preserve">　</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NaFePO</w:t>
      </w:r>
      <w:r>
        <w:rPr>
          <w:rFonts w:hint="eastAsia" w:ascii="Times New Roman" w:hAnsi="Times New Roman" w:eastAsia="仿宋_GB2312" w:cs="Times New Roman"/>
          <w:sz w:val="24"/>
          <w:vertAlign w:val="subscript"/>
        </w:rPr>
        <w:t>4</w:t>
      </w:r>
      <w:r>
        <w:rPr>
          <w:rFonts w:hint="eastAsia" w:hAnsi="宋体" w:cs="Times New Roman"/>
          <w:sz w:val="24"/>
        </w:rPr>
        <w:t>↓</w:t>
      </w:r>
      <w:r>
        <w:rPr>
          <w:rFonts w:ascii="Times New Roman" w:hAnsi="Times New Roman" w:eastAsia="仿宋_GB2312" w:cs="Times New Roman"/>
          <w:sz w:val="24"/>
        </w:rPr>
        <w:t>＋NH</w:t>
      </w:r>
      <w:r>
        <w:rPr>
          <w:rFonts w:hint="eastAsia" w:ascii="Times New Roman" w:hAnsi="Times New Roman" w:eastAsia="仿宋_GB2312" w:cs="Times New Roman"/>
          <w:sz w:val="24"/>
          <w:vertAlign w:val="subscript"/>
        </w:rPr>
        <w:t>3</w:t>
      </w:r>
      <w:r>
        <w:rPr>
          <w:rFonts w:hint="eastAsia" w:hAnsi="宋体" w:cs="Times New Roman"/>
          <w:sz w:val="24"/>
        </w:rPr>
        <w:t>↑</w:t>
      </w:r>
      <w:r>
        <w:rPr>
          <w:rFonts w:ascii="Times New Roman" w:hAnsi="Times New Roman" w:eastAsia="仿宋_GB2312" w:cs="Times New Roman"/>
          <w:sz w:val="24"/>
        </w:rPr>
        <w:t>＋3H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；(5)</w:t>
      </w:r>
      <w:r>
        <w:rPr>
          <w:rFonts w:hAnsi="宋体" w:eastAsia="仿宋_GB2312" w:cs="Times New Roman"/>
          <w:sz w:val="24"/>
        </w:rPr>
        <w:t>①</w:t>
      </w:r>
      <w:r>
        <w:rPr>
          <w:rFonts w:ascii="Times New Roman" w:hAnsi="Times New Roman" w:eastAsia="仿宋_GB2312" w:cs="Times New Roman"/>
          <w:sz w:val="24"/>
        </w:rPr>
        <w:t>该工艺经碳热还原得到Fe</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hint="eastAsia" w:ascii="仿宋_GB2312" w:hAnsi="仿宋_GB2312" w:eastAsia="仿宋_GB2312" w:cs="仿宋_GB2312"/>
          <w:sz w:val="24"/>
        </w:rPr>
        <w:t>，</w:t>
      </w:r>
      <w:r>
        <w:rPr>
          <w:rFonts w:hint="eastAsia" w:hAnsi="宋体" w:cs="仿宋_GB2312"/>
          <w:sz w:val="24"/>
        </w:rPr>
        <w:t>“</w:t>
      </w:r>
      <w:r>
        <w:rPr>
          <w:rFonts w:ascii="Times New Roman" w:hAnsi="Times New Roman" w:eastAsia="仿宋_GB2312" w:cs="Times New Roman"/>
          <w:sz w:val="24"/>
        </w:rPr>
        <w:t>焙烧</w:t>
      </w:r>
      <w:r>
        <w:rPr>
          <w:rFonts w:hAnsi="宋体" w:cs="Times New Roman"/>
          <w:sz w:val="24"/>
        </w:rPr>
        <w:t>”</w:t>
      </w:r>
      <w:r>
        <w:rPr>
          <w:rFonts w:ascii="Times New Roman" w:hAnsi="Times New Roman" w:eastAsia="仿宋_GB2312" w:cs="Times New Roman"/>
          <w:sz w:val="24"/>
        </w:rPr>
        <w:t>时Fe</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和O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反应生成NaFeO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其化学方程式为4Fe</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＋6Na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\o(</w:instrText>
      </w:r>
      <w:r>
        <w:rPr>
          <w:rFonts w:hint="eastAsia" w:ascii="Times New Roman" w:hAnsi="Times New Roman" w:eastAsia="仿宋_GB2312" w:cs="Times New Roman"/>
          <w:spacing w:val="-16"/>
          <w:sz w:val="24"/>
        </w:rPr>
        <w:instrText xml:space="preserve">====</w:instrText>
      </w:r>
      <w:r>
        <w:rPr>
          <w:rFonts w:hint="eastAsia" w:ascii="Times New Roman" w:hAnsi="Times New Roman" w:eastAsia="仿宋_GB2312" w:cs="Times New Roman"/>
          <w:sz w:val="24"/>
        </w:rPr>
        <w:instrText xml:space="preserve">=,\s\up7(</w:instrText>
      </w:r>
      <w:r>
        <w:rPr>
          <w:rFonts w:ascii="Times New Roman" w:hAnsi="Times New Roman" w:eastAsia="仿宋_GB2312" w:cs="Times New Roman"/>
          <w:sz w:val="18"/>
        </w:rPr>
        <w:instrText xml:space="preserve">焙烧),\s\do5(　</w:instrText>
      </w:r>
      <w:r>
        <w:rPr>
          <w:rFonts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12NaFeO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＋6CO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w:t>
      </w:r>
      <w:r>
        <w:rPr>
          <w:rFonts w:hAnsi="宋体" w:eastAsia="仿宋_GB2312" w:cs="Times New Roman"/>
          <w:sz w:val="24"/>
        </w:rPr>
        <w:t>②</w:t>
      </w:r>
      <w:r>
        <w:rPr>
          <w:rFonts w:ascii="Times New Roman" w:hAnsi="Times New Roman" w:eastAsia="仿宋_GB2312" w:cs="Times New Roman"/>
          <w:sz w:val="24"/>
        </w:rPr>
        <w:t>由NaFeO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的晶胞图可知</w:t>
      </w:r>
      <w:r>
        <w:rPr>
          <w:rFonts w:hint="eastAsia" w:ascii="仿宋_GB2312" w:hAnsi="仿宋_GB2312" w:eastAsia="仿宋_GB2312" w:cs="仿宋_GB2312"/>
          <w:sz w:val="24"/>
        </w:rPr>
        <w:t>，</w:t>
      </w:r>
      <w:r>
        <w:rPr>
          <w:rFonts w:ascii="Times New Roman" w:hAnsi="Times New Roman" w:eastAsia="仿宋_GB2312" w:cs="Times New Roman"/>
          <w:sz w:val="24"/>
        </w:rPr>
        <w:t>每个晶胞中含有Fe：4</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\f(1,4)</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＋2＝3</w:t>
      </w:r>
      <w:r>
        <w:rPr>
          <w:rFonts w:hint="eastAsia" w:ascii="仿宋_GB2312" w:hAnsi="仿宋_GB2312" w:eastAsia="仿宋_GB2312" w:cs="仿宋_GB2312"/>
          <w:sz w:val="24"/>
        </w:rPr>
        <w:t>，</w:t>
      </w:r>
      <w:r>
        <w:rPr>
          <w:rFonts w:hint="eastAsia" w:ascii="Times New Roman" w:hAnsi="Times New Roman" w:eastAsia="仿宋_GB2312" w:cs="Times New Roman"/>
          <w:sz w:val="24"/>
        </w:rPr>
        <w:t>Na</w:t>
      </w:r>
      <w:r>
        <w:rPr>
          <w:rFonts w:ascii="Times New Roman" w:hAnsi="Times New Roman" w:eastAsia="仿宋_GB2312" w:cs="Times New Roman"/>
          <w:sz w:val="24"/>
        </w:rPr>
        <w:t>：8</w:t>
      </w:r>
      <w:r>
        <w:rPr>
          <w:rFonts w:hAnsi="宋体" w:cs="Times New Roman"/>
          <w:sz w:val="24"/>
        </w:rPr>
        <w:t>×</w:t>
      </w:r>
      <w:r>
        <w:rPr>
          <w:rFonts w:ascii="Times New Roman" w:hAnsi="Times New Roman" w:eastAsia="仿宋_GB2312" w:cs="Times New Roman"/>
          <w:sz w:val="24"/>
        </w:rPr>
        <w:fldChar w:fldCharType="begin"/>
      </w:r>
      <w:r>
        <w:rPr>
          <w:rFonts w:ascii="Times New Roman" w:hAnsi="Times New Roman" w:eastAsia="仿宋_GB2312" w:cs="Times New Roman"/>
          <w:sz w:val="24"/>
        </w:rPr>
        <w:instrText xml:space="preserve">eq \f(1,8)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＋2＝3</w:t>
      </w:r>
      <w:r>
        <w:rPr>
          <w:rFonts w:hint="eastAsia" w:ascii="仿宋_GB2312" w:hAnsi="仿宋_GB2312" w:eastAsia="仿宋_GB2312" w:cs="仿宋_GB2312"/>
          <w:sz w:val="24"/>
        </w:rPr>
        <w:t>，</w:t>
      </w:r>
      <w:r>
        <w:rPr>
          <w:rFonts w:hint="eastAsia" w:ascii="Times New Roman" w:hAnsi="Times New Roman" w:eastAsia="仿宋_GB2312" w:cs="Times New Roman"/>
          <w:sz w:val="24"/>
        </w:rPr>
        <w:t>O</w:t>
      </w:r>
      <w:r>
        <w:rPr>
          <w:rFonts w:ascii="Times New Roman" w:hAnsi="Times New Roman" w:eastAsia="仿宋_GB2312" w:cs="Times New Roman"/>
          <w:sz w:val="24"/>
        </w:rPr>
        <w:t>：8</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\f(1,4)</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＋4＝6</w:t>
      </w:r>
      <w:r>
        <w:rPr>
          <w:rFonts w:hint="eastAsia" w:ascii="仿宋_GB2312" w:hAnsi="仿宋_GB2312" w:eastAsia="仿宋_GB2312" w:cs="仿宋_GB2312"/>
          <w:sz w:val="24"/>
        </w:rPr>
        <w:t>，</w:t>
      </w:r>
      <w:r>
        <w:rPr>
          <w:rFonts w:ascii="Times New Roman" w:hAnsi="Times New Roman" w:eastAsia="仿宋_GB2312" w:cs="Times New Roman"/>
          <w:sz w:val="24"/>
        </w:rPr>
        <w:t>即每个晶胞中NaFeO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的单元数有3个；</w:t>
      </w:r>
      <w:r>
        <w:rPr>
          <w:rFonts w:hAnsi="宋体" w:eastAsia="仿宋_GB2312" w:cs="Times New Roman"/>
          <w:sz w:val="24"/>
        </w:rPr>
        <w:t>③</w:t>
      </w:r>
      <w:r>
        <w:rPr>
          <w:rFonts w:hAnsi="宋体" w:cs="Times New Roman"/>
          <w:sz w:val="24"/>
        </w:rPr>
        <w:t>“</w:t>
      </w:r>
      <w:r>
        <w:rPr>
          <w:rFonts w:ascii="Times New Roman" w:hAnsi="Times New Roman" w:eastAsia="仿宋_GB2312" w:cs="Times New Roman"/>
          <w:sz w:val="24"/>
        </w:rPr>
        <w:t>焙烧</w:t>
      </w:r>
      <w:r>
        <w:rPr>
          <w:rFonts w:hAnsi="宋体" w:cs="Times New Roman"/>
          <w:sz w:val="24"/>
        </w:rPr>
        <w:t>”</w:t>
      </w:r>
      <w:r>
        <w:rPr>
          <w:rFonts w:ascii="Times New Roman" w:hAnsi="Times New Roman" w:eastAsia="仿宋_GB2312" w:cs="Times New Roman"/>
          <w:sz w:val="24"/>
        </w:rPr>
        <w:t xml:space="preserve">温度为700 </w:t>
      </w:r>
      <w:r>
        <w:rPr>
          <w:rFonts w:hAnsi="宋体" w:eastAsia="仿宋_GB2312" w:cs="Times New Roman"/>
          <w:sz w:val="24"/>
        </w:rPr>
        <w:t>℃</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(Na</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CO</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w:t>
      </w:r>
      <w:r>
        <w:rPr>
          <w:rFonts w:hAnsi="宋体"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(Fe</w:t>
      </w:r>
      <w:r>
        <w:rPr>
          <w:rFonts w:hint="eastAsia" w:ascii="Times New Roman" w:hAnsi="Times New Roman" w:eastAsia="仿宋_GB2312" w:cs="Times New Roman"/>
          <w:sz w:val="24"/>
          <w:vertAlign w:val="subscript"/>
        </w:rPr>
        <w:t>3</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)＝9</w:t>
      </w:r>
      <w:r>
        <w:rPr>
          <w:rFonts w:hAnsi="宋体" w:eastAsia="仿宋_GB2312" w:cs="Times New Roman"/>
          <w:sz w:val="24"/>
        </w:rPr>
        <w:t>∶</w:t>
      </w:r>
      <w:r>
        <w:rPr>
          <w:rFonts w:ascii="Times New Roman" w:hAnsi="Times New Roman" w:eastAsia="仿宋_GB2312" w:cs="Times New Roman"/>
          <w:sz w:val="24"/>
        </w:rPr>
        <w:t>8时</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n</w:instrText>
      </w:r>
      <w:r>
        <w:rPr>
          <w:rFonts w:ascii="Times New Roman" w:hAnsi="Times New Roman" w:eastAsia="仿宋_GB2312" w:cs="Times New Roman"/>
          <w:sz w:val="24"/>
        </w:rPr>
        <w:instrText xml:space="preserve">（Na）,</w:instrText>
      </w:r>
      <w:r>
        <w:rPr>
          <w:rFonts w:hint="eastAsia" w:ascii="Times New Roman" w:hAnsi="Times New Roman" w:eastAsia="仿宋_GB2312" w:cs="Times New Roman"/>
          <w:i/>
          <w:sz w:val="24"/>
        </w:rPr>
        <w:instrText xml:space="preserve">n</w:instrText>
      </w:r>
      <w:r>
        <w:rPr>
          <w:rFonts w:ascii="Times New Roman" w:hAnsi="Times New Roman" w:eastAsia="仿宋_GB2312" w:cs="Times New Roman"/>
          <w:sz w:val="24"/>
        </w:rPr>
        <w:instrText xml:space="preserve">（Fe）)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\f(2</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9,3</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\f(3,4)</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生成纯相Na</w:t>
      </w:r>
      <w:r>
        <w:rPr>
          <w:rFonts w:hint="eastAsia" w:ascii="Times New Roman" w:hAnsi="Times New Roman" w:eastAsia="仿宋_GB2312" w:cs="Times New Roman"/>
          <w:sz w:val="24"/>
          <w:vertAlign w:val="subscript"/>
        </w:rPr>
        <w:t>1</w:t>
      </w:r>
      <w:r>
        <w:rPr>
          <w:rFonts w:ascii="Times New Roman" w:hAnsi="Times New Roman" w:eastAsia="仿宋_GB2312" w:cs="Times New Roman"/>
          <w:sz w:val="24"/>
          <w:vertAlign w:val="subscript"/>
        </w:rPr>
        <w:t>－</w:t>
      </w:r>
      <w:r>
        <w:rPr>
          <w:rFonts w:hint="eastAsia" w:ascii="Times New Roman" w:hAnsi="Times New Roman" w:eastAsia="仿宋_GB2312" w:cs="Times New Roman"/>
          <w:i/>
          <w:sz w:val="24"/>
          <w:vertAlign w:val="subscript"/>
        </w:rPr>
        <w:t>x</w:t>
      </w:r>
      <w:r>
        <w:rPr>
          <w:rFonts w:hint="eastAsia" w:ascii="Times New Roman" w:hAnsi="Times New Roman" w:eastAsia="仿宋_GB2312" w:cs="Times New Roman"/>
          <w:sz w:val="24"/>
        </w:rPr>
        <w:t>FeO</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则</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x</w:instrText>
      </w:r>
      <w:r>
        <w:rPr>
          <w:rFonts w:hint="eastAsia" w:ascii="Times New Roman" w:hAnsi="Times New Roman" w:eastAsia="仿宋_GB2312" w:cs="Times New Roman"/>
          <w:sz w:val="24"/>
        </w:rPr>
        <w:instrText xml:space="preserve">,1)</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\f(3,4)</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解得</w:t>
      </w:r>
      <w:r>
        <w:rPr>
          <w:rFonts w:hint="eastAsia" w:ascii="Times New Roman" w:hAnsi="Times New Roman" w:eastAsia="仿宋_GB2312" w:cs="Times New Roman"/>
          <w:i/>
          <w:sz w:val="24"/>
        </w:rPr>
        <w:t>x</w:t>
      </w:r>
      <w:r>
        <w:rPr>
          <w:rFonts w:ascii="Times New Roman" w:hAnsi="Times New Roman" w:eastAsia="仿宋_GB2312" w:cs="Times New Roman"/>
          <w:sz w:val="24"/>
        </w:rPr>
        <w:t>＝0.25；乙图中Na：2＋2</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＝2.25</w:t>
      </w:r>
      <w:r>
        <w:rPr>
          <w:rFonts w:hint="eastAsia" w:ascii="仿宋_GB2312" w:hAnsi="仿宋_GB2312" w:eastAsia="仿宋_GB2312" w:cs="仿宋_GB2312"/>
          <w:sz w:val="24"/>
        </w:rPr>
        <w:t>，</w:t>
      </w:r>
      <w:r>
        <w:rPr>
          <w:rFonts w:hint="eastAsia" w:ascii="Times New Roman" w:hAnsi="Times New Roman" w:eastAsia="仿宋_GB2312" w:cs="Times New Roman"/>
          <w:sz w:val="24"/>
        </w:rPr>
        <w:t>Fe</w:t>
      </w:r>
      <w:r>
        <w:rPr>
          <w:rFonts w:ascii="Times New Roman" w:hAnsi="Times New Roman" w:eastAsia="仿宋_GB2312" w:cs="Times New Roman"/>
          <w:sz w:val="24"/>
        </w:rPr>
        <w:t>：4</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\f(1,4)</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＋2＝3</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ascii="Times New Roman" w:hAnsi="Times New Roman" w:eastAsia="仿宋_GB2312" w:cs="Times New Roman"/>
          <w:sz w:val="24"/>
        </w:rPr>
        <w:instrText xml:space="preserve">2.25,3)</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\f(3,4)</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丙图中Na：1＋6</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＝1.75</w:t>
      </w:r>
      <w:r>
        <w:rPr>
          <w:rFonts w:hint="eastAsia" w:ascii="仿宋_GB2312" w:hAnsi="仿宋_GB2312" w:eastAsia="仿宋_GB2312" w:cs="仿宋_GB2312"/>
          <w:sz w:val="24"/>
        </w:rPr>
        <w:t>，</w:t>
      </w:r>
      <w:r>
        <w:rPr>
          <w:rFonts w:hint="eastAsia" w:ascii="Times New Roman" w:hAnsi="Times New Roman" w:eastAsia="仿宋_GB2312" w:cs="Times New Roman"/>
          <w:sz w:val="24"/>
        </w:rPr>
        <w:t>Fe</w:t>
      </w:r>
      <w:r>
        <w:rPr>
          <w:rFonts w:ascii="Times New Roman" w:hAnsi="Times New Roman" w:eastAsia="仿宋_GB2312" w:cs="Times New Roman"/>
          <w:sz w:val="24"/>
        </w:rPr>
        <w:t>：4</w:t>
      </w:r>
      <w:r>
        <w:rPr>
          <w:rFonts w:hAnsi="宋体"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\f(1,4)</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＋2＝3</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\f(1.75,3)</w:instrText>
      </w:r>
      <w:r>
        <w:rPr>
          <w:rFonts w:ascii="Times New Roman" w:hAnsi="Times New Roman" w:eastAsia="仿宋_GB2312" w:cs="Times New Roman"/>
          <w:sz w:val="24"/>
        </w:rPr>
        <w:fldChar w:fldCharType="end"/>
      </w:r>
      <w:r>
        <w:rPr>
          <w:rFonts w:hint="eastAsia" w:hAnsi="宋体"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\f(3,4)</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则其可能的结构示意图为乙。</w:t>
      </w:r>
    </w:p>
    <w:p w14:paraId="72BE099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(1)SiO</w:t>
      </w:r>
      <w:r>
        <w:rPr>
          <w:rFonts w:hint="eastAsia" w:ascii="Times New Roman" w:hAnsi="Times New Roman" w:cs="Times New Roman"/>
          <w:sz w:val="24"/>
          <w:vertAlign w:val="subscript"/>
        </w:rPr>
        <w:t>2</w:t>
      </w:r>
      <w:r>
        <w:rPr>
          <w:rFonts w:ascii="Times New Roman" w:hAnsi="Times New Roman" w:cs="Times New Roman"/>
          <w:sz w:val="24"/>
        </w:rPr>
        <w:t>　(2)2.8</w:t>
      </w:r>
      <w:r>
        <w:rPr>
          <w:rFonts w:hAnsi="宋体" w:cs="Times New Roman"/>
          <w:sz w:val="24"/>
        </w:rPr>
        <w:t>×</w:t>
      </w:r>
      <w:r>
        <w:rPr>
          <w:rFonts w:ascii="Times New Roman" w:hAnsi="Times New Roman" w:cs="Times New Roman"/>
          <w:sz w:val="24"/>
        </w:rPr>
        <w:t>10</w:t>
      </w:r>
      <w:r>
        <w:rPr>
          <w:rFonts w:ascii="Times New Roman" w:hAnsi="Times New Roman" w:cs="Times New Roman"/>
          <w:sz w:val="24"/>
          <w:vertAlign w:val="superscript"/>
        </w:rPr>
        <w:t>－6</w:t>
      </w:r>
      <w:r>
        <w:rPr>
          <w:rFonts w:ascii="Times New Roman" w:hAnsi="Times New Roman" w:cs="Times New Roman"/>
          <w:sz w:val="24"/>
        </w:rPr>
        <w:t>　(3)NaOH溶液　(4)提供Na</w:t>
      </w:r>
      <w:r>
        <w:rPr>
          <w:rFonts w:ascii="Times New Roman" w:hAnsi="Times New Roman" w:cs="Times New Roman"/>
          <w:sz w:val="24"/>
          <w:vertAlign w:val="superscript"/>
        </w:rPr>
        <w:t>＋</w:t>
      </w:r>
      <w:r>
        <w:rPr>
          <w:rFonts w:ascii="Times New Roman" w:hAnsi="Times New Roman" w:cs="Times New Roman"/>
          <w:sz w:val="24"/>
        </w:rPr>
        <w:t>和反应所需要的碱性环境　Fe</w:t>
      </w:r>
      <w:r>
        <w:rPr>
          <w:rFonts w:hint="eastAsia" w:ascii="Times New Roman" w:hAnsi="Times New Roman" w:cs="Times New Roman"/>
          <w:sz w:val="24"/>
          <w:vertAlign w:val="superscript"/>
        </w:rPr>
        <w:t>2</w:t>
      </w:r>
      <w:r>
        <w:rPr>
          <w:rFonts w:ascii="Times New Roman" w:hAnsi="Times New Roman" w:cs="Times New Roman"/>
          <w:sz w:val="24"/>
          <w:vertAlign w:val="superscript"/>
        </w:rPr>
        <w:t>＋</w:t>
      </w:r>
      <w:r>
        <w:rPr>
          <w:rFonts w:ascii="Times New Roman" w:hAnsi="Times New Roman" w:cs="Times New Roman"/>
          <w:sz w:val="24"/>
        </w:rPr>
        <w:t>＋NH</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hint="eastAsia" w:hAnsi="宋体" w:cs="宋体"/>
          <w:sz w:val="24"/>
          <w:vertAlign w:val="superscript"/>
        </w:rPr>
        <w:instrText xml:space="preserve">＋</w:instrText>
      </w:r>
      <w:r>
        <w:rPr>
          <w:rFonts w:hint="eastAsia" w:ascii="Times New Roman" w:hAnsi="Times New Roman" w:cs="Times New Roman"/>
          <w:sz w:val="24"/>
        </w:rPr>
        <w:instrText xml:space="preserve">,</w:instrText>
      </w:r>
      <w:r>
        <w:rPr>
          <w:rFonts w:ascii="Times New Roman" w:hAnsi="Times New Roman" w:cs="Times New Roman"/>
          <w:sz w:val="24"/>
          <w:vertAlign w:val="subscript"/>
        </w:rPr>
        <w:instrText xml:space="preserve">4</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＋3OH</w:t>
      </w:r>
      <w:r>
        <w:rPr>
          <w:rFonts w:ascii="Times New Roman" w:hAnsi="Times New Roman" w:cs="Times New Roman"/>
          <w:sz w:val="24"/>
          <w:vertAlign w:val="superscript"/>
        </w:rPr>
        <w:t>－</w:t>
      </w:r>
      <w:r>
        <w:rPr>
          <w:rFonts w:ascii="Times New Roman" w:hAnsi="Times New Roman" w:cs="Times New Roman"/>
          <w:sz w:val="24"/>
        </w:rPr>
        <w:t>＋Na</w:t>
      </w:r>
      <w:r>
        <w:rPr>
          <w:rFonts w:ascii="Times New Roman" w:hAnsi="Times New Roman" w:cs="Times New Roman"/>
          <w:sz w:val="24"/>
          <w:vertAlign w:val="superscript"/>
        </w:rPr>
        <w:t>＋</w:t>
      </w:r>
      <w:r>
        <w:rPr>
          <w:rFonts w:ascii="Times New Roman" w:hAnsi="Times New Roman" w:cs="Times New Roman"/>
          <w:sz w:val="24"/>
        </w:rPr>
        <w:t>＋H</w:t>
      </w:r>
      <w:r>
        <w:rPr>
          <w:rFonts w:hint="eastAsia" w:ascii="Times New Roman" w:hAnsi="Times New Roman" w:cs="Times New Roman"/>
          <w:sz w:val="24"/>
          <w:vertAlign w:val="subscript"/>
        </w:rPr>
        <w:t>2</w:t>
      </w:r>
      <w:r>
        <w:rPr>
          <w:rFonts w:hint="eastAsia" w:ascii="Times New Roman" w:hAnsi="Times New Roman" w:cs="Times New Roman"/>
          <w:sz w:val="24"/>
        </w:rPr>
        <w:t>PO</w:t>
      </w:r>
      <w:r>
        <w:rPr>
          <w:rFonts w:ascii="Times New Roman" w:hAnsi="Times New Roman" w:cs="Times New Roman"/>
          <w:sz w:val="24"/>
        </w:rPr>
        <w:fldChar w:fldCharType="begin"/>
      </w:r>
      <w:r>
        <w:rPr>
          <w:rFonts w:hint="eastAsia" w:ascii="Times New Roman" w:hAnsi="Times New Roman" w:cs="Times New Roman"/>
          <w:sz w:val="24"/>
        </w:rPr>
        <w:instrText xml:space="preserve">eq \o\al(</w:instrText>
      </w:r>
      <w:r>
        <w:rPr>
          <w:rFonts w:ascii="Times New Roman" w:hAnsi="Times New Roman" w:cs="Times New Roman"/>
          <w:sz w:val="24"/>
          <w:vertAlign w:val="superscript"/>
        </w:rPr>
        <w:instrText xml:space="preserve">－</w:instrText>
      </w:r>
      <w:r>
        <w:rPr>
          <w:rFonts w:hint="eastAsia" w:ascii="Times New Roman" w:hAnsi="Times New Roman" w:cs="Times New Roman"/>
          <w:sz w:val="24"/>
        </w:rPr>
        <w:instrText xml:space="preserve">,</w:instrText>
      </w:r>
      <w:r>
        <w:rPr>
          <w:rFonts w:hint="eastAsia" w:ascii="Times New Roman" w:hAnsi="Times New Roman" w:cs="Times New Roman"/>
          <w:sz w:val="24"/>
          <w:vertAlign w:val="subscript"/>
        </w:rPr>
        <w:instrText xml:space="preserve">4</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ascii="Times New Roman" w:hAnsi="Times New Roman" w:cs="Times New Roman"/>
          <w:spacing w:val="-16"/>
          <w:sz w:val="24"/>
        </w:rPr>
        <w:instrText xml:space="preserve">====</w:instrText>
      </w:r>
      <w:r>
        <w:rPr>
          <w:rFonts w:ascii="Times New Roman" w:hAnsi="Times New Roman" w:cs="Times New Roman"/>
          <w:sz w:val="24"/>
        </w:rPr>
        <w:instrText xml:space="preserve">=,\s\up7(</w:instrText>
      </w:r>
      <w:r>
        <w:rPr>
          <w:rFonts w:hAnsi="宋体" w:cs="Times New Roman"/>
          <w:sz w:val="18"/>
        </w:rPr>
        <w:instrText xml:space="preserve">△</w:instrText>
      </w:r>
      <w:r>
        <w:rPr>
          <w:rFonts w:ascii="Times New Roman" w:hAnsi="Times New Roman" w:cs="Times New Roman"/>
          <w:sz w:val="18"/>
        </w:rPr>
        <w:instrText xml:space="preserve">),\s\do5(　</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NaFePO</w:t>
      </w:r>
      <w:r>
        <w:rPr>
          <w:rFonts w:hint="eastAsia" w:ascii="Times New Roman" w:hAnsi="Times New Roman" w:cs="Times New Roman"/>
          <w:sz w:val="24"/>
          <w:vertAlign w:val="subscript"/>
        </w:rPr>
        <w:t>4</w:t>
      </w:r>
      <w:r>
        <w:rPr>
          <w:rFonts w:hint="eastAsia" w:hAnsi="宋体" w:cs="Times New Roman"/>
          <w:sz w:val="24"/>
        </w:rPr>
        <w:t>↓</w:t>
      </w:r>
      <w:r>
        <w:rPr>
          <w:rFonts w:ascii="Times New Roman" w:hAnsi="Times New Roman" w:cs="Times New Roman"/>
          <w:sz w:val="24"/>
        </w:rPr>
        <w:t>＋NH</w:t>
      </w:r>
      <w:r>
        <w:rPr>
          <w:rFonts w:hint="eastAsia" w:ascii="Times New Roman" w:hAnsi="Times New Roman" w:cs="Times New Roman"/>
          <w:sz w:val="24"/>
          <w:vertAlign w:val="subscript"/>
        </w:rPr>
        <w:t>3</w:t>
      </w:r>
      <w:r>
        <w:rPr>
          <w:rFonts w:hint="eastAsia" w:hAnsi="宋体" w:cs="Times New Roman"/>
          <w:sz w:val="24"/>
        </w:rPr>
        <w:t>↑</w:t>
      </w:r>
      <w:r>
        <w:rPr>
          <w:rFonts w:ascii="Times New Roman" w:hAnsi="Times New Roman" w:cs="Times New Roman"/>
          <w:sz w:val="24"/>
        </w:rPr>
        <w:t>＋3H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ascii="Times New Roman" w:hAnsi="Times New Roman" w:cs="Times New Roman"/>
          <w:sz w:val="24"/>
        </w:rPr>
        <w:t>　(5)</w:t>
      </w:r>
      <w:r>
        <w:rPr>
          <w:rFonts w:hAnsi="宋体" w:cs="Times New Roman"/>
          <w:sz w:val="24"/>
        </w:rPr>
        <w:t>①</w:t>
      </w:r>
      <w:r>
        <w:rPr>
          <w:rFonts w:ascii="Times New Roman" w:hAnsi="Times New Roman" w:cs="Times New Roman"/>
          <w:sz w:val="24"/>
        </w:rPr>
        <w:t>4Fe</w:t>
      </w:r>
      <w:r>
        <w:rPr>
          <w:rFonts w:hint="eastAsia" w:ascii="Times New Roman" w:hAnsi="Times New Roman" w:cs="Times New Roman"/>
          <w:sz w:val="24"/>
          <w:vertAlign w:val="subscript"/>
        </w:rPr>
        <w:t>3</w:t>
      </w:r>
      <w:r>
        <w:rPr>
          <w:rFonts w:hint="eastAsia" w:ascii="Times New Roman" w:hAnsi="Times New Roman" w:cs="Times New Roman"/>
          <w:sz w:val="24"/>
        </w:rPr>
        <w:t>O</w:t>
      </w:r>
      <w:r>
        <w:rPr>
          <w:rFonts w:hint="eastAsia" w:ascii="Times New Roman" w:hAnsi="Times New Roman" w:cs="Times New Roman"/>
          <w:sz w:val="24"/>
          <w:vertAlign w:val="subscript"/>
        </w:rPr>
        <w:t>4</w:t>
      </w:r>
      <w:r>
        <w:rPr>
          <w:rFonts w:ascii="Times New Roman" w:hAnsi="Times New Roman" w:cs="Times New Roman"/>
          <w:sz w:val="24"/>
        </w:rPr>
        <w:t>＋6Na</w:t>
      </w:r>
      <w:r>
        <w:rPr>
          <w:rFonts w:hint="eastAsia" w:ascii="Times New Roman" w:hAnsi="Times New Roman" w:cs="Times New Roman"/>
          <w:sz w:val="24"/>
          <w:vertAlign w:val="subscript"/>
        </w:rPr>
        <w:t>2</w:t>
      </w:r>
      <w:r>
        <w:rPr>
          <w:rFonts w:hint="eastAsia" w:ascii="Times New Roman" w:hAnsi="Times New Roman" w:cs="Times New Roman"/>
          <w:sz w:val="24"/>
        </w:rPr>
        <w:t>CO</w:t>
      </w:r>
      <w:r>
        <w:rPr>
          <w:rFonts w:hint="eastAsia" w:ascii="Times New Roman" w:hAnsi="Times New Roman" w:cs="Times New Roman"/>
          <w:sz w:val="24"/>
          <w:vertAlign w:val="subscript"/>
        </w:rPr>
        <w:t>3</w:t>
      </w:r>
      <w:r>
        <w:rPr>
          <w:rFonts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fldChar w:fldCharType="begin"/>
      </w:r>
      <w:r>
        <w:rPr>
          <w:rFonts w:hint="eastAsia" w:ascii="Times New Roman" w:hAnsi="Times New Roman" w:cs="Times New Roman"/>
          <w:sz w:val="24"/>
        </w:rPr>
        <w:instrText xml:space="preserve">eq \o(</w:instrText>
      </w:r>
      <w:r>
        <w:rPr>
          <w:rFonts w:hint="eastAsia" w:ascii="Times New Roman" w:hAnsi="Times New Roman" w:cs="Times New Roman"/>
          <w:spacing w:val="-16"/>
          <w:sz w:val="24"/>
        </w:rPr>
        <w:instrText xml:space="preserve">====</w:instrText>
      </w:r>
      <w:r>
        <w:rPr>
          <w:rFonts w:hint="eastAsia" w:ascii="Times New Roman" w:hAnsi="Times New Roman" w:cs="Times New Roman"/>
          <w:sz w:val="24"/>
        </w:rPr>
        <w:instrText xml:space="preserve">=,\s\up7(</w:instrText>
      </w:r>
      <w:r>
        <w:rPr>
          <w:rFonts w:ascii="Times New Roman" w:hAnsi="Times New Roman" w:cs="Times New Roman"/>
          <w:sz w:val="18"/>
        </w:rPr>
        <w:instrText xml:space="preserve">焙烧</w:instrText>
      </w:r>
      <w:r>
        <w:rPr>
          <w:rFonts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12NaFeO</w:t>
      </w:r>
      <w:r>
        <w:rPr>
          <w:rFonts w:hint="eastAsia" w:ascii="Times New Roman" w:hAnsi="Times New Roman" w:cs="Times New Roman"/>
          <w:sz w:val="24"/>
          <w:vertAlign w:val="subscript"/>
        </w:rPr>
        <w:t>2</w:t>
      </w:r>
      <w:r>
        <w:rPr>
          <w:rFonts w:ascii="Times New Roman" w:hAnsi="Times New Roman" w:cs="Times New Roman"/>
          <w:sz w:val="24"/>
        </w:rPr>
        <w:t>＋6CO</w:t>
      </w:r>
      <w:r>
        <w:rPr>
          <w:rFonts w:hint="eastAsia" w:ascii="Times New Roman" w:hAnsi="Times New Roman" w:cs="Times New Roman"/>
          <w:sz w:val="24"/>
          <w:vertAlign w:val="subscript"/>
        </w:rPr>
        <w:t>2</w:t>
      </w:r>
      <w:r>
        <w:rPr>
          <w:rFonts w:ascii="Times New Roman" w:hAnsi="Times New Roman" w:cs="Times New Roman"/>
          <w:sz w:val="24"/>
        </w:rPr>
        <w:t>　</w:t>
      </w:r>
      <w:r>
        <w:rPr>
          <w:rFonts w:hAnsi="宋体" w:cs="Times New Roman"/>
          <w:sz w:val="24"/>
        </w:rPr>
        <w:t>②</w:t>
      </w:r>
      <w:r>
        <w:rPr>
          <w:rFonts w:ascii="Times New Roman" w:hAnsi="Times New Roman" w:cs="Times New Roman"/>
          <w:sz w:val="24"/>
        </w:rPr>
        <w:t>3　</w:t>
      </w:r>
      <w:r>
        <w:rPr>
          <w:rFonts w:hAnsi="宋体" w:cs="Times New Roman"/>
          <w:sz w:val="24"/>
        </w:rPr>
        <w:t>③</w:t>
      </w:r>
      <w:r>
        <w:rPr>
          <w:rFonts w:ascii="Times New Roman" w:hAnsi="Times New Roman" w:cs="Times New Roman"/>
          <w:sz w:val="24"/>
        </w:rPr>
        <w:t>0.25　乙</w:t>
      </w:r>
    </w:p>
    <w:p w14:paraId="6EC03AF6">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17</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ascii="Times New Roman" w:hAnsi="Times New Roman" w:eastAsia="仿宋_GB2312" w:cs="Times New Roman"/>
          <w:sz w:val="24"/>
        </w:rPr>
        <w:t>17)</w:t>
      </w:r>
      <w:r>
        <w:rPr>
          <w:rFonts w:ascii="Times New Roman" w:hAnsi="Times New Roman" w:cs="Times New Roman"/>
          <w:sz w:val="24"/>
        </w:rPr>
        <w:t>在无氧环境下</w:t>
      </w:r>
      <w:r>
        <w:rPr>
          <w:rFonts w:hint="eastAsia"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经催化脱氢芳构化可以直接转化为高附加值的芳烃产品。一定温度下</w:t>
      </w:r>
      <w:r>
        <w:rPr>
          <w:rFonts w:hint="eastAsia"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芳构化时同时存在如下反应：</w:t>
      </w:r>
    </w:p>
    <w:p w14:paraId="6E03762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ⅰ</w:t>
      </w:r>
      <w:r>
        <w:rPr>
          <w:rFonts w:hint="eastAsia"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(g)</w:t>
      </w:r>
      <w:r>
        <w:rPr>
          <w:rFonts w:hAnsi="宋体" w:cs="Times New Roman"/>
          <w:spacing w:val="-25"/>
          <w:sz w:val="24"/>
        </w:rPr>
        <w:t>―</w:t>
      </w:r>
      <w:r>
        <w:rPr>
          <w:rFonts w:hAnsi="宋体" w:cs="Times New Roman"/>
          <w:sz w:val="24"/>
        </w:rPr>
        <w:t>→</w:t>
      </w:r>
      <w:r>
        <w:rPr>
          <w:rFonts w:ascii="Times New Roman" w:hAnsi="Times New Roman" w:cs="Times New Roman"/>
          <w:sz w:val="24"/>
        </w:rPr>
        <w:t>C(s)＋2H</w:t>
      </w:r>
      <w:r>
        <w:rPr>
          <w:rFonts w:hint="eastAsia" w:ascii="Times New Roman" w:hAnsi="Times New Roman" w:cs="Times New Roman"/>
          <w:sz w:val="24"/>
          <w:vertAlign w:val="subscript"/>
        </w:rPr>
        <w:t>2</w:t>
      </w:r>
      <w:r>
        <w:rPr>
          <w:rFonts w:ascii="Times New Roman" w:hAnsi="Times New Roman" w:cs="Times New Roman"/>
          <w:sz w:val="24"/>
        </w:rPr>
        <w:t>(g)　Δ</w:t>
      </w:r>
      <w:r>
        <w:rPr>
          <w:rFonts w:hint="eastAsia" w:ascii="Times New Roman" w:hAnsi="Times New Roman" w:cs="Times New Roman"/>
          <w:i/>
          <w:sz w:val="24"/>
        </w:rPr>
        <w:t>H</w:t>
      </w:r>
      <w:r>
        <w:rPr>
          <w:rFonts w:hint="eastAsia" w:ascii="Times New Roman" w:hAnsi="Times New Roman" w:cs="Times New Roman"/>
          <w:sz w:val="24"/>
          <w:vertAlign w:val="subscript"/>
        </w:rPr>
        <w:t>1</w:t>
      </w:r>
      <w:r>
        <w:rPr>
          <w:rFonts w:ascii="Times New Roman" w:hAnsi="Times New Roman" w:cs="Times New Roman"/>
          <w:sz w:val="24"/>
        </w:rPr>
        <w:t>＝＋74.6</w:t>
      </w:r>
      <w:r>
        <w:rPr>
          <w:rFonts w:hint="eastAsia" w:ascii="Times New Roman" w:hAnsi="Times New Roman" w:cs="Times New Roman"/>
          <w:sz w:val="24"/>
        </w:rPr>
        <w:t xml:space="preserve"> kJ·mol</w:t>
      </w:r>
      <w:r>
        <w:rPr>
          <w:rFonts w:ascii="Times New Roman" w:hAnsi="Times New Roman" w:cs="Times New Roman"/>
          <w:sz w:val="24"/>
          <w:vertAlign w:val="superscript"/>
        </w:rPr>
        <w:t>－1</w:t>
      </w:r>
      <w:r>
        <w:rPr>
          <w:rFonts w:ascii="Times New Roman" w:hAnsi="Times New Roman" w:cs="Times New Roman"/>
          <w:sz w:val="24"/>
        </w:rPr>
        <w:t>　Δ</w:t>
      </w:r>
      <w:r>
        <w:rPr>
          <w:rFonts w:hint="eastAsia" w:ascii="Times New Roman" w:hAnsi="Times New Roman" w:cs="Times New Roman"/>
          <w:i/>
          <w:sz w:val="24"/>
        </w:rPr>
        <w:t>S</w:t>
      </w:r>
      <w:r>
        <w:rPr>
          <w:rFonts w:ascii="Times New Roman" w:hAnsi="Times New Roman" w:cs="Times New Roman"/>
          <w:sz w:val="24"/>
        </w:rPr>
        <w:t>＝＋80.84 J·</w:t>
      </w:r>
      <w:r>
        <w:rPr>
          <w:rFonts w:hint="eastAsia" w:ascii="Times New Roman" w:hAnsi="Times New Roman" w:cs="Times New Roman"/>
          <w:sz w:val="24"/>
        </w:rPr>
        <w:t>mol</w:t>
      </w:r>
      <w:r>
        <w:rPr>
          <w:rFonts w:ascii="Times New Roman" w:hAnsi="Times New Roman" w:cs="Times New Roman"/>
          <w:sz w:val="24"/>
          <w:vertAlign w:val="superscript"/>
        </w:rPr>
        <w:t>－1</w:t>
      </w:r>
      <w:r>
        <w:rPr>
          <w:rFonts w:hint="eastAsia" w:ascii="Times New Roman" w:hAnsi="Times New Roman" w:cs="Times New Roman"/>
          <w:sz w:val="24"/>
        </w:rPr>
        <w:t>·K</w:t>
      </w:r>
      <w:r>
        <w:rPr>
          <w:rFonts w:ascii="Times New Roman" w:hAnsi="Times New Roman" w:cs="Times New Roman"/>
          <w:sz w:val="24"/>
          <w:vertAlign w:val="superscript"/>
        </w:rPr>
        <w:t>－1</w:t>
      </w:r>
    </w:p>
    <w:p w14:paraId="2A4644E2">
      <w:pPr>
        <w:pStyle w:val="2"/>
        <w:tabs>
          <w:tab w:val="left" w:pos="4253"/>
        </w:tabs>
        <w:snapToGrid w:val="0"/>
        <w:spacing w:line="360" w:lineRule="auto"/>
        <w:ind w:firstLine="480" w:firstLineChars="200"/>
        <w:rPr>
          <w:rFonts w:hint="eastAsia" w:ascii="Times New Roman" w:hAnsi="Times New Roman" w:cs="Times New Roman"/>
          <w:sz w:val="24"/>
        </w:rPr>
      </w:pPr>
      <w:r>
        <w:rPr>
          <w:rFonts w:hint="eastAsia" w:hAnsi="宋体" w:cs="Times New Roman"/>
          <w:sz w:val="24"/>
        </w:rPr>
        <w:t>ⅱ</w:t>
      </w:r>
      <w:r>
        <w:rPr>
          <w:rFonts w:hint="eastAsia" w:ascii="Times New Roman" w:hAnsi="Times New Roman" w:cs="Times New Roman"/>
          <w:sz w:val="24"/>
        </w:rPr>
        <w:t>.6CH</w:t>
      </w:r>
      <w:r>
        <w:rPr>
          <w:rFonts w:hint="eastAsia" w:ascii="Times New Roman" w:hAnsi="Times New Roman" w:cs="Times New Roman"/>
          <w:sz w:val="24"/>
          <w:vertAlign w:val="subscript"/>
        </w:rPr>
        <w:t>4</w:t>
      </w:r>
      <w:r>
        <w:rPr>
          <w:rFonts w:ascii="Times New Roman" w:hAnsi="Times New Roman" w:cs="Times New Roman"/>
          <w:sz w:val="24"/>
        </w:rPr>
        <w:t>(g)</w:t>
      </w:r>
      <w:r>
        <w:rPr>
          <w:rFonts w:hAnsi="宋体" w:cs="Times New Roman"/>
          <w:spacing w:val="-25"/>
          <w:sz w:val="24"/>
        </w:rPr>
        <w:t>―</w:t>
      </w:r>
      <w:r>
        <w:rPr>
          <w:rFonts w:hAnsi="宋体" w:cs="Times New Roman"/>
          <w:sz w:val="24"/>
        </w:rPr>
        <w:t>→</w:t>
      </w:r>
      <w:r>
        <w:rPr>
          <w:rFonts w:ascii="Times New Roman" w:hAnsi="Times New Roman" w:cs="Times New Roman"/>
          <w:sz w:val="24"/>
        </w:rPr>
        <w:t>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(l)＋9H</w:t>
      </w:r>
      <w:r>
        <w:rPr>
          <w:rFonts w:hint="eastAsia" w:ascii="Times New Roman" w:hAnsi="Times New Roman" w:cs="Times New Roman"/>
          <w:sz w:val="24"/>
          <w:vertAlign w:val="subscript"/>
        </w:rPr>
        <w:t>2</w:t>
      </w:r>
      <w:r>
        <w:rPr>
          <w:rFonts w:ascii="Times New Roman" w:hAnsi="Times New Roman" w:cs="Times New Roman"/>
          <w:sz w:val="24"/>
        </w:rPr>
        <w:t>(g)　Δ</w:t>
      </w:r>
      <w:r>
        <w:rPr>
          <w:rFonts w:hint="eastAsia" w:ascii="Times New Roman" w:hAnsi="Times New Roman" w:cs="Times New Roman"/>
          <w:i/>
          <w:sz w:val="24"/>
        </w:rPr>
        <w:t>H</w:t>
      </w:r>
      <w:r>
        <w:rPr>
          <w:rFonts w:hint="eastAsia" w:ascii="Times New Roman" w:hAnsi="Times New Roman" w:cs="Times New Roman"/>
          <w:sz w:val="24"/>
          <w:vertAlign w:val="subscript"/>
        </w:rPr>
        <w:t>2</w:t>
      </w:r>
    </w:p>
    <w:p w14:paraId="60972D2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回答下列问题：</w:t>
      </w:r>
    </w:p>
    <w:p w14:paraId="68D0A2C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(1)反应</w:t>
      </w:r>
      <w:r>
        <w:rPr>
          <w:rFonts w:hAnsi="宋体" w:cs="Times New Roman"/>
          <w:sz w:val="24"/>
        </w:rPr>
        <w:t>ⅰ</w:t>
      </w:r>
      <w:r>
        <w:rPr>
          <w:rFonts w:ascii="Times New Roman" w:hAnsi="Times New Roman" w:cs="Times New Roman"/>
          <w:sz w:val="24"/>
        </w:rPr>
        <w:t>在1000 K时________(填</w:t>
      </w:r>
      <w:r>
        <w:rPr>
          <w:rFonts w:hAnsi="宋体" w:cs="Times New Roman"/>
          <w:sz w:val="24"/>
        </w:rPr>
        <w:t>“</w:t>
      </w:r>
      <w:r>
        <w:rPr>
          <w:rFonts w:ascii="Times New Roman" w:hAnsi="Times New Roman" w:cs="Times New Roman"/>
          <w:sz w:val="24"/>
        </w:rPr>
        <w:t>能</w:t>
      </w:r>
      <w:r>
        <w:rPr>
          <w:rFonts w:hAnsi="宋体" w:cs="Times New Roman"/>
          <w:sz w:val="24"/>
        </w:rPr>
        <w:t>”</w:t>
      </w:r>
      <w:r>
        <w:rPr>
          <w:rFonts w:ascii="Times New Roman" w:hAnsi="Times New Roman" w:cs="Times New Roman"/>
          <w:sz w:val="24"/>
        </w:rPr>
        <w:t>或</w:t>
      </w:r>
      <w:r>
        <w:rPr>
          <w:rFonts w:hAnsi="宋体" w:cs="Times New Roman"/>
          <w:sz w:val="24"/>
        </w:rPr>
        <w:t>“</w:t>
      </w:r>
      <w:r>
        <w:rPr>
          <w:rFonts w:ascii="Times New Roman" w:hAnsi="Times New Roman" w:cs="Times New Roman"/>
          <w:sz w:val="24"/>
        </w:rPr>
        <w:t>不能</w:t>
      </w:r>
      <w:r>
        <w:rPr>
          <w:rFonts w:hAnsi="宋体" w:cs="Times New Roman"/>
          <w:sz w:val="24"/>
        </w:rPr>
        <w:t>”</w:t>
      </w:r>
      <w:r>
        <w:rPr>
          <w:rFonts w:ascii="Times New Roman" w:hAnsi="Times New Roman" w:cs="Times New Roman"/>
          <w:sz w:val="24"/>
        </w:rPr>
        <w:t>)自发进行。</w:t>
      </w:r>
    </w:p>
    <w:p w14:paraId="5C9D3EDB">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 xml:space="preserve">(2)已知25 </w:t>
      </w:r>
      <w:r>
        <w:rPr>
          <w:rFonts w:hAnsi="宋体" w:cs="Times New Roman"/>
          <w:sz w:val="24"/>
        </w:rPr>
        <w:t>℃</w:t>
      </w:r>
      <w:r>
        <w:rPr>
          <w:rFonts w:ascii="Times New Roman" w:hAnsi="Times New Roman" w:cs="Times New Roman"/>
          <w:sz w:val="24"/>
        </w:rPr>
        <w:t>时有关物质的燃烧热数据如表</w:t>
      </w:r>
      <w:r>
        <w:rPr>
          <w:rFonts w:hint="eastAsia" w:ascii="Times New Roman" w:hAnsi="Times New Roman" w:cs="Times New Roman"/>
          <w:sz w:val="24"/>
        </w:rPr>
        <w:t>，</w:t>
      </w:r>
      <w:r>
        <w:rPr>
          <w:rFonts w:ascii="Times New Roman" w:hAnsi="Times New Roman" w:cs="Times New Roman"/>
          <w:sz w:val="24"/>
        </w:rPr>
        <w:t>则反应</w:t>
      </w:r>
      <w:r>
        <w:rPr>
          <w:rFonts w:hAnsi="宋体" w:cs="Times New Roman"/>
          <w:sz w:val="24"/>
        </w:rPr>
        <w:t>ⅱ</w:t>
      </w:r>
      <w:r>
        <w:rPr>
          <w:rFonts w:ascii="Times New Roman" w:hAnsi="Times New Roman" w:cs="Times New Roman"/>
          <w:sz w:val="24"/>
        </w:rPr>
        <w:t>的Δ</w:t>
      </w:r>
      <w:r>
        <w:rPr>
          <w:rFonts w:ascii="Times New Roman" w:hAnsi="Times New Roman" w:cs="Times New Roman"/>
          <w:i/>
          <w:sz w:val="24"/>
        </w:rPr>
        <w:t>H</w:t>
      </w:r>
      <w:r>
        <w:rPr>
          <w:rFonts w:hint="eastAsia" w:ascii="Times New Roman" w:hAnsi="Times New Roman" w:cs="Times New Roman"/>
          <w:sz w:val="24"/>
          <w:vertAlign w:val="subscript"/>
        </w:rPr>
        <w:t>2</w:t>
      </w:r>
      <w:r>
        <w:rPr>
          <w:rFonts w:ascii="Times New Roman" w:hAnsi="Times New Roman" w:cs="Times New Roman"/>
          <w:sz w:val="24"/>
        </w:rPr>
        <w:t>＝________kJ·mol</w:t>
      </w:r>
      <w:r>
        <w:rPr>
          <w:rFonts w:ascii="Times New Roman" w:hAnsi="Times New Roman" w:cs="Times New Roman"/>
          <w:sz w:val="24"/>
          <w:vertAlign w:val="superscript"/>
        </w:rPr>
        <w:t>－1</w:t>
      </w:r>
      <w:r>
        <w:rPr>
          <w:rFonts w:ascii="Times New Roman" w:hAnsi="Times New Roman" w:cs="Times New Roman"/>
          <w:sz w:val="24"/>
        </w:rPr>
        <w:t>(用含</w:t>
      </w:r>
      <w:r>
        <w:rPr>
          <w:rFonts w:hint="eastAsia" w:ascii="Times New Roman" w:hAnsi="Times New Roman" w:cs="Times New Roman"/>
          <w:i/>
          <w:sz w:val="24"/>
        </w:rPr>
        <w:t>a</w:t>
      </w:r>
      <w:r>
        <w:rPr>
          <w:rFonts w:ascii="Times New Roman" w:hAnsi="Times New Roman" w:cs="Times New Roman"/>
          <w:sz w:val="24"/>
        </w:rPr>
        <w:t>、</w:t>
      </w:r>
      <w:r>
        <w:rPr>
          <w:rFonts w:hint="eastAsia" w:ascii="Times New Roman" w:hAnsi="Times New Roman" w:cs="Times New Roman"/>
          <w:i/>
          <w:sz w:val="24"/>
        </w:rPr>
        <w:t>b</w:t>
      </w:r>
      <w:r>
        <w:rPr>
          <w:rFonts w:ascii="Times New Roman" w:hAnsi="Times New Roman" w:cs="Times New Roman"/>
          <w:sz w:val="24"/>
        </w:rPr>
        <w:t>、</w:t>
      </w:r>
      <w:r>
        <w:rPr>
          <w:rFonts w:hint="eastAsia" w:ascii="Times New Roman" w:hAnsi="Times New Roman" w:cs="Times New Roman"/>
          <w:i/>
          <w:sz w:val="24"/>
        </w:rPr>
        <w:t>c</w:t>
      </w:r>
      <w:r>
        <w:rPr>
          <w:rFonts w:ascii="Times New Roman" w:hAnsi="Times New Roman" w:cs="Times New Roman"/>
          <w:sz w:val="24"/>
        </w:rPr>
        <w:t>的代数式表示)。</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7"/>
        <w:gridCol w:w="1283"/>
        <w:gridCol w:w="1307"/>
        <w:gridCol w:w="1143"/>
      </w:tblGrid>
      <w:tr w14:paraId="064F2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7" w:type="dxa"/>
            <w:shd w:val="clear" w:color="auto" w:fill="auto"/>
            <w:noWrap w:val="0"/>
            <w:vAlign w:val="center"/>
          </w:tcPr>
          <w:p w14:paraId="19E96C8C">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物质</w:t>
            </w:r>
          </w:p>
        </w:tc>
        <w:tc>
          <w:tcPr>
            <w:tcW w:w="1283" w:type="dxa"/>
            <w:shd w:val="clear" w:color="auto" w:fill="auto"/>
            <w:noWrap w:val="0"/>
            <w:vAlign w:val="center"/>
          </w:tcPr>
          <w:p w14:paraId="1D091DDE">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(g)</w:t>
            </w:r>
          </w:p>
        </w:tc>
        <w:tc>
          <w:tcPr>
            <w:tcW w:w="1307" w:type="dxa"/>
            <w:shd w:val="clear" w:color="auto" w:fill="auto"/>
            <w:noWrap w:val="0"/>
            <w:vAlign w:val="center"/>
          </w:tcPr>
          <w:p w14:paraId="57661414">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(l)</w:t>
            </w:r>
          </w:p>
        </w:tc>
        <w:tc>
          <w:tcPr>
            <w:tcW w:w="1143" w:type="dxa"/>
            <w:shd w:val="clear" w:color="auto" w:fill="auto"/>
            <w:noWrap w:val="0"/>
            <w:vAlign w:val="center"/>
          </w:tcPr>
          <w:p w14:paraId="1E14146D">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H</w:t>
            </w:r>
            <w:r>
              <w:rPr>
                <w:rFonts w:hint="eastAsia" w:ascii="Times New Roman" w:hAnsi="Times New Roman" w:cs="Times New Roman"/>
                <w:sz w:val="24"/>
                <w:vertAlign w:val="subscript"/>
              </w:rPr>
              <w:t>2</w:t>
            </w:r>
            <w:r>
              <w:rPr>
                <w:rFonts w:ascii="Times New Roman" w:hAnsi="Times New Roman" w:cs="Times New Roman"/>
                <w:sz w:val="24"/>
              </w:rPr>
              <w:t>(g)</w:t>
            </w:r>
          </w:p>
        </w:tc>
      </w:tr>
      <w:tr w14:paraId="53BDC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7" w:type="dxa"/>
            <w:shd w:val="clear" w:color="auto" w:fill="auto"/>
            <w:noWrap w:val="0"/>
            <w:vAlign w:val="center"/>
          </w:tcPr>
          <w:p w14:paraId="38FA5383">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Δ</w:t>
            </w:r>
            <w:r>
              <w:rPr>
                <w:rFonts w:hint="eastAsia" w:ascii="Times New Roman" w:hAnsi="Times New Roman" w:cs="Times New Roman"/>
                <w:i/>
                <w:sz w:val="24"/>
              </w:rPr>
              <w:t>H</w:t>
            </w:r>
            <w:r>
              <w:rPr>
                <w:rFonts w:hint="eastAsia" w:ascii="Times New Roman" w:hAnsi="Times New Roman" w:cs="Times New Roman"/>
                <w:sz w:val="24"/>
              </w:rPr>
              <w:t>/</w:t>
            </w:r>
            <w:r>
              <w:rPr>
                <w:rFonts w:ascii="Times New Roman" w:hAnsi="Times New Roman" w:cs="Times New Roman"/>
                <w:sz w:val="24"/>
              </w:rPr>
              <w:t>(kJ·mol</w:t>
            </w:r>
            <w:r>
              <w:rPr>
                <w:rFonts w:ascii="Times New Roman" w:hAnsi="Times New Roman" w:cs="Times New Roman"/>
                <w:sz w:val="24"/>
                <w:vertAlign w:val="superscript"/>
              </w:rPr>
              <w:t>－1</w:t>
            </w:r>
            <w:r>
              <w:rPr>
                <w:rFonts w:ascii="Times New Roman" w:hAnsi="Times New Roman" w:cs="Times New Roman"/>
                <w:sz w:val="24"/>
              </w:rPr>
              <w:t>)</w:t>
            </w:r>
          </w:p>
        </w:tc>
        <w:tc>
          <w:tcPr>
            <w:tcW w:w="1283" w:type="dxa"/>
            <w:shd w:val="clear" w:color="auto" w:fill="auto"/>
            <w:noWrap w:val="0"/>
            <w:vAlign w:val="center"/>
          </w:tcPr>
          <w:p w14:paraId="40E5713D">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i/>
                <w:sz w:val="24"/>
              </w:rPr>
              <w:t>a</w:t>
            </w:r>
          </w:p>
        </w:tc>
        <w:tc>
          <w:tcPr>
            <w:tcW w:w="1307" w:type="dxa"/>
            <w:shd w:val="clear" w:color="auto" w:fill="auto"/>
            <w:noWrap w:val="0"/>
            <w:vAlign w:val="center"/>
          </w:tcPr>
          <w:p w14:paraId="1BA00721">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i/>
                <w:sz w:val="24"/>
              </w:rPr>
              <w:t>b</w:t>
            </w:r>
          </w:p>
        </w:tc>
        <w:tc>
          <w:tcPr>
            <w:tcW w:w="1143" w:type="dxa"/>
            <w:shd w:val="clear" w:color="auto" w:fill="auto"/>
            <w:noWrap w:val="0"/>
            <w:vAlign w:val="center"/>
          </w:tcPr>
          <w:p w14:paraId="6D3483B8">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i/>
                <w:sz w:val="24"/>
              </w:rPr>
              <w:t>c</w:t>
            </w:r>
          </w:p>
        </w:tc>
      </w:tr>
    </w:tbl>
    <w:p w14:paraId="2D96F38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(3)受反应</w:t>
      </w:r>
      <w:r>
        <w:rPr>
          <w:rFonts w:hAnsi="宋体" w:cs="Times New Roman"/>
          <w:sz w:val="24"/>
        </w:rPr>
        <w:t>ⅰ</w:t>
      </w:r>
      <w:r>
        <w:rPr>
          <w:rFonts w:ascii="Times New Roman" w:hAnsi="Times New Roman" w:cs="Times New Roman"/>
          <w:sz w:val="24"/>
        </w:rPr>
        <w:t>影响</w:t>
      </w:r>
      <w:r>
        <w:rPr>
          <w:rFonts w:hint="eastAsia" w:ascii="Times New Roman" w:hAnsi="Times New Roman" w:cs="Times New Roman"/>
          <w:sz w:val="24"/>
        </w:rPr>
        <w:t>，</w:t>
      </w:r>
      <w:r>
        <w:rPr>
          <w:rFonts w:ascii="Times New Roman" w:hAnsi="Times New Roman" w:cs="Times New Roman"/>
          <w:sz w:val="24"/>
        </w:rPr>
        <w:t>随着反应进行</w:t>
      </w:r>
      <w:r>
        <w:rPr>
          <w:rFonts w:hint="eastAsia" w:ascii="Times New Roman" w:hAnsi="Times New Roman" w:cs="Times New Roman"/>
          <w:sz w:val="24"/>
        </w:rPr>
        <w:t>，</w:t>
      </w:r>
      <w:r>
        <w:rPr>
          <w:rFonts w:ascii="Times New Roman" w:hAnsi="Times New Roman" w:cs="Times New Roman"/>
          <w:sz w:val="24"/>
        </w:rPr>
        <w:t>单位时间内甲烷转化</w:t>
      </w:r>
      <w:r>
        <w:rPr>
          <w:rFonts w:hint="eastAsia" w:ascii="Times New Roman" w:hAnsi="Times New Roman" w:cs="Times New Roman"/>
          <w:sz w:val="24"/>
        </w:rPr>
        <w:t>率和芳烃产率逐渐降低，原因是</w:t>
      </w:r>
      <w:r>
        <w:rPr>
          <w:rFonts w:ascii="Times New Roman" w:hAnsi="Times New Roman" w:cs="Times New Roman"/>
          <w:sz w:val="24"/>
        </w:rPr>
        <w:t>__________________________________________________________。</w:t>
      </w:r>
    </w:p>
    <w:p w14:paraId="19AF81B0">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(4)对催化剂在不同的pH条件下进行处理</w:t>
      </w:r>
      <w:r>
        <w:rPr>
          <w:rFonts w:hint="eastAsia" w:ascii="Times New Roman" w:hAnsi="Times New Roman" w:cs="Times New Roman"/>
          <w:sz w:val="24"/>
        </w:rPr>
        <w:t>，</w:t>
      </w:r>
      <w:r>
        <w:rPr>
          <w:rFonts w:ascii="Times New Roman" w:hAnsi="Times New Roman" w:cs="Times New Roman"/>
          <w:sz w:val="24"/>
        </w:rPr>
        <w:t>能够改变催化剂的活性。将催化剂在5种不同pH条件下处理后分别用于催化CH</w:t>
      </w:r>
      <w:r>
        <w:rPr>
          <w:rFonts w:hint="eastAsia" w:ascii="Times New Roman" w:hAnsi="Times New Roman" w:cs="Times New Roman"/>
          <w:sz w:val="24"/>
          <w:vertAlign w:val="subscript"/>
        </w:rPr>
        <w:t>4</w:t>
      </w:r>
      <w:r>
        <w:rPr>
          <w:rFonts w:ascii="Times New Roman" w:hAnsi="Times New Roman" w:cs="Times New Roman"/>
          <w:sz w:val="24"/>
        </w:rPr>
        <w:t>芳构化</w:t>
      </w:r>
      <w:r>
        <w:rPr>
          <w:rFonts w:hint="eastAsia" w:ascii="Times New Roman" w:hAnsi="Times New Roman" w:cs="Times New Roman"/>
          <w:sz w:val="24"/>
        </w:rPr>
        <w:t>，</w:t>
      </w:r>
      <w:r>
        <w:rPr>
          <w:rFonts w:ascii="Times New Roman" w:hAnsi="Times New Roman" w:cs="Times New Roman"/>
          <w:sz w:val="24"/>
        </w:rPr>
        <w:t>相同反应时间内测定相关数据如下表</w:t>
      </w:r>
      <w:r>
        <w:rPr>
          <w:rFonts w:hint="eastAsia" w:ascii="Times New Roman" w:hAnsi="Times New Roman" w:cs="Times New Roman"/>
          <w:sz w:val="24"/>
        </w:rPr>
        <w:t>，</w:t>
      </w:r>
      <w:r>
        <w:rPr>
          <w:rFonts w:ascii="Times New Roman" w:hAnsi="Times New Roman" w:cs="Times New Roman"/>
          <w:sz w:val="24"/>
        </w:rPr>
        <w:t>其中最佳pH为________</w:t>
      </w:r>
      <w:r>
        <w:rPr>
          <w:rFonts w:hint="eastAsia" w:ascii="Times New Roman" w:hAnsi="Times New Roman" w:cs="Times New Roman"/>
          <w:sz w:val="24"/>
        </w:rPr>
        <w:t>，</w:t>
      </w:r>
      <w:r>
        <w:rPr>
          <w:rFonts w:ascii="Times New Roman" w:hAnsi="Times New Roman" w:cs="Times New Roman"/>
          <w:sz w:val="24"/>
        </w:rPr>
        <w:t>理由是________________</w:t>
      </w:r>
      <w:r>
        <w:rPr>
          <w:rFonts w:hint="eastAsia" w:ascii="Times New Roman" w:hAnsi="Times New Roman" w:cs="Times New Roman"/>
          <w:sz w:val="24"/>
        </w:rPr>
        <w:t xml:space="preserve"> </w:t>
      </w:r>
      <w:r>
        <w:rPr>
          <w:rFonts w:ascii="Times New Roman" w:hAnsi="Times New Roman" w:cs="Times New Roman"/>
          <w:sz w:val="24"/>
        </w:rPr>
        <w:t>________________________________________________________</w:t>
      </w:r>
      <w:r>
        <w:rPr>
          <w:rFonts w:hint="eastAsia" w:ascii="Times New Roman" w:hAnsi="Times New Roman" w:cs="Times New Roman"/>
          <w:sz w:val="24"/>
        </w:rPr>
        <w:t>____________________________________________________________________</w:t>
      </w:r>
      <w:r>
        <w:rPr>
          <w:rFonts w:ascii="Times New Roman" w:hAnsi="Times New Roman" w:cs="Times New Roman"/>
          <w:sz w:val="24"/>
        </w:rPr>
        <w:t>____。</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2286"/>
        <w:gridCol w:w="2100"/>
        <w:gridCol w:w="2730"/>
      </w:tblGrid>
      <w:tr w14:paraId="7BADE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3FA1CEAB">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pH</w:t>
            </w:r>
          </w:p>
        </w:tc>
        <w:tc>
          <w:tcPr>
            <w:tcW w:w="2286" w:type="dxa"/>
            <w:shd w:val="clear" w:color="auto" w:fill="auto"/>
            <w:noWrap w:val="0"/>
            <w:vAlign w:val="center"/>
          </w:tcPr>
          <w:p w14:paraId="3BDB89FF">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平均</w:t>
            </w:r>
          </w:p>
          <w:p w14:paraId="3B8179E7">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转化率/%</w:t>
            </w:r>
          </w:p>
        </w:tc>
        <w:tc>
          <w:tcPr>
            <w:tcW w:w="2100" w:type="dxa"/>
            <w:shd w:val="clear" w:color="auto" w:fill="auto"/>
            <w:noWrap w:val="0"/>
            <w:vAlign w:val="center"/>
          </w:tcPr>
          <w:p w14:paraId="5954474F">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芳烃平均</w:t>
            </w:r>
          </w:p>
          <w:p w14:paraId="772C4548">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产率/%</w:t>
            </w:r>
          </w:p>
        </w:tc>
        <w:tc>
          <w:tcPr>
            <w:tcW w:w="2730" w:type="dxa"/>
            <w:shd w:val="clear" w:color="auto" w:fill="auto"/>
            <w:noWrap w:val="0"/>
            <w:vAlign w:val="center"/>
          </w:tcPr>
          <w:p w14:paraId="15A729E4">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产物中积炭</w:t>
            </w:r>
          </w:p>
          <w:p w14:paraId="63546699">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平均含量/%</w:t>
            </w:r>
          </w:p>
        </w:tc>
      </w:tr>
      <w:tr w14:paraId="29398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44CE72B7">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2.4</w:t>
            </w:r>
          </w:p>
        </w:tc>
        <w:tc>
          <w:tcPr>
            <w:tcW w:w="2286" w:type="dxa"/>
            <w:shd w:val="clear" w:color="auto" w:fill="auto"/>
            <w:noWrap w:val="0"/>
            <w:vAlign w:val="center"/>
          </w:tcPr>
          <w:p w14:paraId="3C24B772">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9.60</w:t>
            </w:r>
          </w:p>
        </w:tc>
        <w:tc>
          <w:tcPr>
            <w:tcW w:w="2100" w:type="dxa"/>
            <w:shd w:val="clear" w:color="auto" w:fill="auto"/>
            <w:noWrap w:val="0"/>
            <w:vAlign w:val="center"/>
          </w:tcPr>
          <w:p w14:paraId="05623AA5">
            <w:pPr>
              <w:pStyle w:val="2"/>
              <w:tabs>
                <w:tab w:val="left" w:pos="4253"/>
              </w:tabs>
              <w:snapToGrid w:val="0"/>
              <w:spacing w:line="360" w:lineRule="auto"/>
              <w:jc w:val="center"/>
              <w:rPr>
                <w:rFonts w:ascii="Times New Roman" w:hAnsi="Times New Roman" w:cs="Times New Roman"/>
                <w:sz w:val="24"/>
              </w:rPr>
            </w:pPr>
            <w:r>
              <w:rPr>
                <w:rFonts w:ascii="Times New Roman" w:hAnsi="Times New Roman" w:cs="Times New Roman"/>
                <w:sz w:val="24"/>
              </w:rPr>
              <w:t>5.35</w:t>
            </w:r>
          </w:p>
        </w:tc>
        <w:tc>
          <w:tcPr>
            <w:tcW w:w="2730" w:type="dxa"/>
            <w:shd w:val="clear" w:color="auto" w:fill="auto"/>
            <w:noWrap w:val="0"/>
            <w:vAlign w:val="center"/>
          </w:tcPr>
          <w:p w14:paraId="55483166">
            <w:pPr>
              <w:pStyle w:val="2"/>
              <w:tabs>
                <w:tab w:val="left" w:pos="4253"/>
              </w:tabs>
              <w:snapToGrid w:val="0"/>
              <w:spacing w:line="360" w:lineRule="auto"/>
              <w:jc w:val="center"/>
              <w:rPr>
                <w:rFonts w:hint="eastAsia" w:ascii="Times New Roman" w:hAnsi="Times New Roman" w:cs="Times New Roman"/>
                <w:sz w:val="24"/>
              </w:rPr>
            </w:pPr>
            <w:r>
              <w:rPr>
                <w:rFonts w:ascii="Times New Roman" w:hAnsi="Times New Roman" w:cs="Times New Roman"/>
                <w:sz w:val="24"/>
              </w:rPr>
              <w:t>40.75</w:t>
            </w:r>
          </w:p>
        </w:tc>
      </w:tr>
      <w:tr w14:paraId="4CCB9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3CF6B39A">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4.0</w:t>
            </w:r>
          </w:p>
        </w:tc>
        <w:tc>
          <w:tcPr>
            <w:tcW w:w="2286" w:type="dxa"/>
            <w:shd w:val="clear" w:color="auto" w:fill="auto"/>
            <w:noWrap w:val="0"/>
            <w:vAlign w:val="center"/>
          </w:tcPr>
          <w:p w14:paraId="50E488A4">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9.80</w:t>
            </w:r>
          </w:p>
        </w:tc>
        <w:tc>
          <w:tcPr>
            <w:tcW w:w="2100" w:type="dxa"/>
            <w:shd w:val="clear" w:color="auto" w:fill="auto"/>
            <w:noWrap w:val="0"/>
            <w:vAlign w:val="center"/>
          </w:tcPr>
          <w:p w14:paraId="15734307">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4.60</w:t>
            </w:r>
          </w:p>
        </w:tc>
        <w:tc>
          <w:tcPr>
            <w:tcW w:w="2730" w:type="dxa"/>
            <w:shd w:val="clear" w:color="auto" w:fill="auto"/>
            <w:noWrap w:val="0"/>
            <w:vAlign w:val="center"/>
          </w:tcPr>
          <w:p w14:paraId="4D112D57">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45.85</w:t>
            </w:r>
          </w:p>
        </w:tc>
      </w:tr>
      <w:tr w14:paraId="2AB22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5E80D8FD">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7.0</w:t>
            </w:r>
          </w:p>
        </w:tc>
        <w:tc>
          <w:tcPr>
            <w:tcW w:w="2286" w:type="dxa"/>
            <w:shd w:val="clear" w:color="auto" w:fill="auto"/>
            <w:noWrap w:val="0"/>
            <w:vAlign w:val="center"/>
          </w:tcPr>
          <w:p w14:paraId="62E0E8A2">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9.25</w:t>
            </w:r>
          </w:p>
        </w:tc>
        <w:tc>
          <w:tcPr>
            <w:tcW w:w="2100" w:type="dxa"/>
            <w:shd w:val="clear" w:color="auto" w:fill="auto"/>
            <w:noWrap w:val="0"/>
            <w:vAlign w:val="center"/>
          </w:tcPr>
          <w:p w14:paraId="0FADA926">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4.05</w:t>
            </w:r>
          </w:p>
        </w:tc>
        <w:tc>
          <w:tcPr>
            <w:tcW w:w="2730" w:type="dxa"/>
            <w:shd w:val="clear" w:color="auto" w:fill="auto"/>
            <w:noWrap w:val="0"/>
            <w:vAlign w:val="center"/>
          </w:tcPr>
          <w:p w14:paraId="1E84187F">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46.80</w:t>
            </w:r>
          </w:p>
        </w:tc>
      </w:tr>
      <w:tr w14:paraId="336B9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654F4E25">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10.0</w:t>
            </w:r>
          </w:p>
        </w:tc>
        <w:tc>
          <w:tcPr>
            <w:tcW w:w="2286" w:type="dxa"/>
            <w:shd w:val="clear" w:color="auto" w:fill="auto"/>
            <w:noWrap w:val="0"/>
            <w:vAlign w:val="center"/>
          </w:tcPr>
          <w:p w14:paraId="2B835AC4">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10.45</w:t>
            </w:r>
          </w:p>
        </w:tc>
        <w:tc>
          <w:tcPr>
            <w:tcW w:w="2100" w:type="dxa"/>
            <w:shd w:val="clear" w:color="auto" w:fill="auto"/>
            <w:noWrap w:val="0"/>
            <w:vAlign w:val="center"/>
          </w:tcPr>
          <w:p w14:paraId="35DA046E">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6.45</w:t>
            </w:r>
          </w:p>
        </w:tc>
        <w:tc>
          <w:tcPr>
            <w:tcW w:w="2730" w:type="dxa"/>
            <w:shd w:val="clear" w:color="auto" w:fill="auto"/>
            <w:noWrap w:val="0"/>
            <w:vAlign w:val="center"/>
          </w:tcPr>
          <w:p w14:paraId="477ACA01">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33.10</w:t>
            </w:r>
          </w:p>
        </w:tc>
      </w:tr>
      <w:tr w14:paraId="3D115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dxa"/>
            <w:shd w:val="clear" w:color="auto" w:fill="auto"/>
            <w:noWrap w:val="0"/>
            <w:vAlign w:val="center"/>
          </w:tcPr>
          <w:p w14:paraId="1CAD6234">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12.0</w:t>
            </w:r>
          </w:p>
        </w:tc>
        <w:tc>
          <w:tcPr>
            <w:tcW w:w="2286" w:type="dxa"/>
            <w:shd w:val="clear" w:color="auto" w:fill="auto"/>
            <w:noWrap w:val="0"/>
            <w:vAlign w:val="center"/>
          </w:tcPr>
          <w:p w14:paraId="49512B88">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9.95</w:t>
            </w:r>
          </w:p>
        </w:tc>
        <w:tc>
          <w:tcPr>
            <w:tcW w:w="2100" w:type="dxa"/>
            <w:shd w:val="clear" w:color="auto" w:fill="auto"/>
            <w:noWrap w:val="0"/>
            <w:vAlign w:val="center"/>
          </w:tcPr>
          <w:p w14:paraId="0A104FCD">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4.10</w:t>
            </w:r>
          </w:p>
        </w:tc>
        <w:tc>
          <w:tcPr>
            <w:tcW w:w="2730" w:type="dxa"/>
            <w:shd w:val="clear" w:color="auto" w:fill="auto"/>
            <w:noWrap w:val="0"/>
            <w:vAlign w:val="center"/>
          </w:tcPr>
          <w:p w14:paraId="08E3FE8D">
            <w:pPr>
              <w:pStyle w:val="2"/>
              <w:tabs>
                <w:tab w:val="left" w:pos="4253"/>
              </w:tabs>
              <w:snapToGrid w:val="0"/>
              <w:spacing w:line="360" w:lineRule="auto"/>
              <w:jc w:val="center"/>
              <w:rPr>
                <w:rFonts w:hint="eastAsia" w:ascii="Times New Roman" w:hAnsi="Times New Roman" w:cs="Times New Roman"/>
                <w:sz w:val="24"/>
              </w:rPr>
            </w:pPr>
            <w:r>
              <w:rPr>
                <w:rFonts w:hint="eastAsia" w:ascii="Times New Roman" w:hAnsi="Times New Roman" w:cs="Times New Roman"/>
                <w:sz w:val="24"/>
              </w:rPr>
              <w:t>49.45</w:t>
            </w:r>
          </w:p>
        </w:tc>
      </w:tr>
    </w:tbl>
    <w:p w14:paraId="240FB88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(5)973 K、100 kPa下</w:t>
      </w:r>
      <w:r>
        <w:rPr>
          <w:rFonts w:hint="eastAsia" w:ascii="Times New Roman" w:hAnsi="Times New Roman" w:cs="Times New Roman"/>
          <w:sz w:val="24"/>
        </w:rPr>
        <w:t>，</w:t>
      </w:r>
      <w:r>
        <w:rPr>
          <w:rFonts w:ascii="Times New Roman" w:hAnsi="Times New Roman" w:cs="Times New Roman"/>
          <w:sz w:val="24"/>
        </w:rPr>
        <w:t>在某密闭容器中按</w:t>
      </w:r>
      <w:r>
        <w:rPr>
          <w:rFonts w:hint="eastAsia" w:ascii="Times New Roman" w:hAnsi="Times New Roman" w:cs="Times New Roman"/>
          <w:i/>
          <w:sz w:val="24"/>
        </w:rPr>
        <w:t>n</w:t>
      </w:r>
      <w:r>
        <w:rPr>
          <w:rFonts w:ascii="Times New Roman" w:hAnsi="Times New Roman" w:cs="Times New Roman"/>
          <w:sz w:val="24"/>
        </w:rPr>
        <w:t>(C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w:t>
      </w:r>
      <w:r>
        <w:rPr>
          <w:rFonts w:hint="eastAsia" w:hAnsi="宋体" w:cs="Times New Roman"/>
          <w:sz w:val="24"/>
        </w:rPr>
        <w:t>∶</w:t>
      </w:r>
      <w:r>
        <w:rPr>
          <w:rFonts w:hint="eastAsia" w:ascii="Times New Roman" w:hAnsi="Times New Roman" w:cs="Times New Roman"/>
          <w:i/>
          <w:sz w:val="24"/>
        </w:rPr>
        <w:t>n</w:t>
      </w:r>
      <w:r>
        <w:rPr>
          <w:rFonts w:ascii="Times New Roman" w:hAnsi="Times New Roman" w:cs="Times New Roman"/>
          <w:sz w:val="24"/>
        </w:rPr>
        <w:t>(CH</w:t>
      </w:r>
      <w:r>
        <w:rPr>
          <w:rFonts w:ascii="Times New Roman" w:hAnsi="Times New Roman" w:cs="Times New Roman"/>
          <w:sz w:val="24"/>
          <w:vertAlign w:val="subscript"/>
        </w:rPr>
        <w:t>4</w:t>
      </w:r>
      <w:r>
        <w:rPr>
          <w:rFonts w:ascii="Times New Roman" w:hAnsi="Times New Roman" w:cs="Times New Roman"/>
          <w:sz w:val="24"/>
        </w:rPr>
        <w:t>)＝1</w:t>
      </w:r>
      <w:r>
        <w:rPr>
          <w:rFonts w:hAnsi="宋体" w:cs="Times New Roman"/>
          <w:sz w:val="24"/>
        </w:rPr>
        <w:t>∶</w:t>
      </w:r>
      <w:r>
        <w:rPr>
          <w:rFonts w:ascii="Times New Roman" w:hAnsi="Times New Roman" w:cs="Times New Roman"/>
          <w:sz w:val="24"/>
        </w:rPr>
        <w:t>5充入气体</w:t>
      </w:r>
      <w:r>
        <w:rPr>
          <w:rFonts w:hint="eastAsia" w:ascii="Times New Roman" w:hAnsi="Times New Roman" w:cs="Times New Roman"/>
          <w:sz w:val="24"/>
        </w:rPr>
        <w:t>，</w:t>
      </w:r>
      <w:r>
        <w:rPr>
          <w:rFonts w:ascii="Times New Roman" w:hAnsi="Times New Roman" w:cs="Times New Roman"/>
          <w:sz w:val="24"/>
        </w:rPr>
        <w:t>发生反应C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(g)＋CH</w:t>
      </w:r>
      <w:r>
        <w:rPr>
          <w:rFonts w:hint="eastAsia" w:ascii="Times New Roman" w:hAnsi="Times New Roman" w:cs="Times New Roman"/>
          <w:sz w:val="24"/>
          <w:vertAlign w:val="subscript"/>
        </w:rPr>
        <w:t>4</w:t>
      </w:r>
      <w:r>
        <w:rPr>
          <w:rFonts w:ascii="Times New Roman" w:hAnsi="Times New Roman" w:cs="Times New Roman"/>
          <w:sz w:val="24"/>
        </w:rPr>
        <w:t>(g)</w:t>
      </w:r>
      <w:r>
        <w:rPr>
          <w:rFonts w:hAnsi="宋体" w:cs="Times New Roman"/>
          <w:spacing w:val="-25"/>
          <w:sz w:val="24"/>
        </w:rPr>
        <w:t>―</w:t>
      </w:r>
      <w:r>
        <w:rPr>
          <w:rFonts w:hAnsi="宋体" w:cs="Times New Roman"/>
          <w:sz w:val="24"/>
        </w:rPr>
        <w:t>→</w:t>
      </w:r>
      <w:r>
        <w:rPr>
          <w:rFonts w:ascii="Times New Roman" w:hAnsi="Times New Roman" w:cs="Times New Roman"/>
          <w:sz w:val="24"/>
        </w:rPr>
        <w:t>C</w:t>
      </w:r>
      <w:r>
        <w:rPr>
          <w:rFonts w:hint="eastAsia" w:ascii="Times New Roman" w:hAnsi="Times New Roman" w:cs="Times New Roman"/>
          <w:sz w:val="24"/>
          <w:vertAlign w:val="subscript"/>
        </w:rPr>
        <w:t>7</w:t>
      </w:r>
      <w:r>
        <w:rPr>
          <w:rFonts w:hint="eastAsia" w:ascii="Times New Roman" w:hAnsi="Times New Roman" w:cs="Times New Roman"/>
          <w:sz w:val="24"/>
        </w:rPr>
        <w:t>H</w:t>
      </w:r>
      <w:r>
        <w:rPr>
          <w:rFonts w:hint="eastAsia" w:ascii="Times New Roman" w:hAnsi="Times New Roman" w:cs="Times New Roman"/>
          <w:sz w:val="24"/>
          <w:vertAlign w:val="subscript"/>
        </w:rPr>
        <w:t>8</w:t>
      </w:r>
      <w:r>
        <w:rPr>
          <w:rFonts w:ascii="Times New Roman" w:hAnsi="Times New Roman" w:cs="Times New Roman"/>
          <w:sz w:val="24"/>
        </w:rPr>
        <w:t>(g)＋H</w:t>
      </w:r>
      <w:r>
        <w:rPr>
          <w:rFonts w:hint="eastAsia" w:ascii="Times New Roman" w:hAnsi="Times New Roman" w:cs="Times New Roman"/>
          <w:sz w:val="24"/>
          <w:vertAlign w:val="subscript"/>
        </w:rPr>
        <w:t>2</w:t>
      </w:r>
      <w:r>
        <w:rPr>
          <w:rFonts w:ascii="Times New Roman" w:hAnsi="Times New Roman" w:cs="Times New Roman"/>
          <w:sz w:val="24"/>
        </w:rPr>
        <w:t>(g)</w:t>
      </w:r>
      <w:r>
        <w:rPr>
          <w:rFonts w:hint="eastAsia" w:ascii="Times New Roman" w:hAnsi="Times New Roman" w:cs="Times New Roman"/>
          <w:sz w:val="24"/>
        </w:rPr>
        <w:t>，</w:t>
      </w:r>
      <w:r>
        <w:rPr>
          <w:rFonts w:ascii="Times New Roman" w:hAnsi="Times New Roman" w:cs="Times New Roman"/>
          <w:sz w:val="24"/>
        </w:rPr>
        <w:t>平衡时C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与C</w:t>
      </w:r>
      <w:r>
        <w:rPr>
          <w:rFonts w:hint="eastAsia" w:ascii="Times New Roman" w:hAnsi="Times New Roman" w:cs="Times New Roman"/>
          <w:sz w:val="24"/>
          <w:vertAlign w:val="subscript"/>
        </w:rPr>
        <w:t>7</w:t>
      </w:r>
      <w:r>
        <w:rPr>
          <w:rFonts w:hint="eastAsia" w:ascii="Times New Roman" w:hAnsi="Times New Roman" w:cs="Times New Roman"/>
          <w:sz w:val="24"/>
        </w:rPr>
        <w:t>H</w:t>
      </w:r>
      <w:r>
        <w:rPr>
          <w:rFonts w:hint="eastAsia" w:ascii="Times New Roman" w:hAnsi="Times New Roman" w:cs="Times New Roman"/>
          <w:sz w:val="24"/>
          <w:vertAlign w:val="subscript"/>
        </w:rPr>
        <w:t>8</w:t>
      </w:r>
      <w:r>
        <w:rPr>
          <w:rFonts w:ascii="Times New Roman" w:hAnsi="Times New Roman" w:cs="Times New Roman"/>
          <w:sz w:val="24"/>
        </w:rPr>
        <w:t>的分压比为4</w:t>
      </w:r>
      <w:r>
        <w:rPr>
          <w:rFonts w:hAnsi="宋体" w:cs="Times New Roman"/>
          <w:sz w:val="24"/>
        </w:rPr>
        <w:t>∶</w:t>
      </w:r>
      <w:r>
        <w:rPr>
          <w:rFonts w:ascii="Times New Roman" w:hAnsi="Times New Roman" w:cs="Times New Roman"/>
          <w:sz w:val="24"/>
        </w:rPr>
        <w:t>1</w:t>
      </w:r>
      <w:r>
        <w:rPr>
          <w:rFonts w:hint="eastAsia" w:ascii="Times New Roman" w:hAnsi="Times New Roman" w:cs="Times New Roman"/>
          <w:sz w:val="24"/>
        </w:rPr>
        <w:t>，</w:t>
      </w:r>
      <w:r>
        <w:rPr>
          <w:rFonts w:ascii="Times New Roman" w:hAnsi="Times New Roman" w:cs="Times New Roman"/>
          <w:sz w:val="24"/>
        </w:rPr>
        <w:t>则C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的平衡转化率为________</w:t>
      </w:r>
      <w:r>
        <w:rPr>
          <w:rFonts w:hint="eastAsia" w:ascii="Times New Roman" w:hAnsi="Times New Roman" w:cs="Times New Roman"/>
          <w:sz w:val="24"/>
        </w:rPr>
        <w:t>，</w:t>
      </w:r>
      <w:r>
        <w:rPr>
          <w:rFonts w:ascii="Times New Roman" w:hAnsi="Times New Roman" w:cs="Times New Roman"/>
          <w:sz w:val="24"/>
        </w:rPr>
        <w:t>平衡常数</w:t>
      </w:r>
      <w:r>
        <w:rPr>
          <w:rFonts w:hint="eastAsia" w:ascii="Times New Roman" w:hAnsi="Times New Roman" w:cs="Times New Roman"/>
          <w:i/>
          <w:sz w:val="24"/>
        </w:rPr>
        <w:t>K</w:t>
      </w:r>
      <w:r>
        <w:rPr>
          <w:rFonts w:hint="eastAsia" w:ascii="Times New Roman" w:hAnsi="Times New Roman" w:cs="Times New Roman"/>
          <w:sz w:val="24"/>
          <w:vertAlign w:val="subscript"/>
        </w:rPr>
        <w:t>p</w:t>
      </w:r>
      <w:r>
        <w:rPr>
          <w:rFonts w:ascii="Times New Roman" w:hAnsi="Times New Roman" w:cs="Times New Roman"/>
          <w:sz w:val="24"/>
        </w:rPr>
        <w:t>＝________(用平衡分压代替平衡浓度计算</w:t>
      </w:r>
      <w:r>
        <w:rPr>
          <w:rFonts w:hint="eastAsia" w:ascii="Times New Roman" w:hAnsi="Times New Roman" w:cs="Times New Roman"/>
          <w:sz w:val="24"/>
        </w:rPr>
        <w:t>，</w:t>
      </w:r>
      <w:r>
        <w:rPr>
          <w:rFonts w:ascii="Times New Roman" w:hAnsi="Times New Roman" w:cs="Times New Roman"/>
          <w:sz w:val="24"/>
        </w:rPr>
        <w:t>分压＝总压</w:t>
      </w:r>
      <w:r>
        <w:rPr>
          <w:rFonts w:hAnsi="宋体" w:cs="Times New Roman"/>
          <w:sz w:val="24"/>
        </w:rPr>
        <w:t>×</w:t>
      </w:r>
      <w:r>
        <w:rPr>
          <w:rFonts w:ascii="Times New Roman" w:hAnsi="Times New Roman" w:cs="Times New Roman"/>
          <w:sz w:val="24"/>
        </w:rPr>
        <w:t>物质的量分数</w:t>
      </w:r>
      <w:r>
        <w:rPr>
          <w:rFonts w:hint="eastAsia" w:ascii="Times New Roman" w:hAnsi="Times New Roman" w:cs="Times New Roman"/>
          <w:sz w:val="24"/>
        </w:rPr>
        <w:t>，</w:t>
      </w:r>
      <w:r>
        <w:rPr>
          <w:rFonts w:ascii="Times New Roman" w:hAnsi="Times New Roman" w:cs="Times New Roman"/>
          <w:sz w:val="24"/>
        </w:rPr>
        <w:t>列出计算式即可)。</w:t>
      </w:r>
    </w:p>
    <w:p w14:paraId="02F92698">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(6)引入丙</w:t>
      </w:r>
      <w:r>
        <w:rPr>
          <w:rFonts w:hint="eastAsia" w:ascii="Times New Roman" w:hAnsi="Times New Roman" w:cs="Times New Roman"/>
          <w:sz w:val="24"/>
        </w:rPr>
        <w:t>烷可促进甲烷芳构化制备苯和二甲苯，反应如下：</w:t>
      </w:r>
    </w:p>
    <w:p w14:paraId="32E140B4">
      <w:pPr>
        <w:pStyle w:val="2"/>
        <w:tabs>
          <w:tab w:val="left" w:pos="4253"/>
        </w:tabs>
        <w:snapToGrid w:val="0"/>
        <w:spacing w:line="360" w:lineRule="auto"/>
        <w:ind w:firstLine="420" w:firstLineChars="200"/>
        <w:jc w:val="left"/>
        <w:textAlignment w:val="center"/>
        <w:rPr>
          <w:rFonts w:hint="eastAsia" w:ascii="Times New Roman" w:hAnsi="Times New Roman" w:cs="Times New Roman"/>
          <w:sz w:val="24"/>
        </w:rPr>
      </w:pPr>
      <w:r>
        <w:drawing>
          <wp:inline distT="0" distB="0" distL="114300" distR="114300">
            <wp:extent cx="2881630" cy="487045"/>
            <wp:effectExtent l="0" t="0" r="13970" b="635"/>
            <wp:docPr id="246" name="图片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574"/>
                    <pic:cNvPicPr>
                      <a:picLocks noChangeAspect="1"/>
                    </pic:cNvPicPr>
                  </pic:nvPicPr>
                  <pic:blipFill>
                    <a:blip r:embed="rId2799"/>
                    <a:stretch>
                      <a:fillRect/>
                    </a:stretch>
                  </pic:blipFill>
                  <pic:spPr>
                    <a:xfrm>
                      <a:off x="0" y="0"/>
                      <a:ext cx="2881630" cy="487045"/>
                    </a:xfrm>
                    <a:prstGeom prst="rect">
                      <a:avLst/>
                    </a:prstGeom>
                    <a:noFill/>
                    <a:ln>
                      <a:noFill/>
                    </a:ln>
                  </pic:spPr>
                </pic:pic>
              </a:graphicData>
            </a:graphic>
          </wp:inline>
        </w:drawing>
      </w:r>
      <w:r>
        <w:rPr>
          <w:rFonts w:ascii="Times New Roman" w:hAnsi="Times New Roman" w:cs="Times New Roman"/>
          <w:sz w:val="24"/>
        </w:rPr>
        <w:t xml:space="preserve"> (两个反应可视为同级数的平行反应)</w:t>
      </w:r>
    </w:p>
    <w:p w14:paraId="2B00279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对于同级数的平行反应有</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Book Antiqua" w:hAnsi="Book Antiqua" w:cs="Times New Roman"/>
          <w:i/>
          <w:sz w:val="24"/>
        </w:rPr>
        <w:instrText xml:space="preserve">v</w:instrText>
      </w:r>
      <w:r>
        <w:rPr>
          <w:rFonts w:hint="eastAsia" w:ascii="Times New Roman" w:hAnsi="Times New Roman" w:cs="Times New Roman"/>
          <w:sz w:val="24"/>
          <w:vertAlign w:val="subscript"/>
        </w:rPr>
        <w:instrText xml:space="preserve">1</w:instrText>
      </w:r>
      <w:r>
        <w:rPr>
          <w:rFonts w:hint="eastAsia" w:ascii="Times New Roman" w:hAnsi="Times New Roman" w:cs="Times New Roman"/>
          <w:sz w:val="24"/>
        </w:rPr>
        <w:instrText xml:space="preserve">,</w:instrText>
      </w:r>
      <w:r>
        <w:rPr>
          <w:rFonts w:hint="eastAsia" w:ascii="Book Antiqua" w:hAnsi="Book Antiqua" w:cs="Times New Roman"/>
          <w:i/>
          <w:sz w:val="24"/>
        </w:rPr>
        <w:instrText xml:space="preserve">v</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Times New Roman" w:hAnsi="Times New Roman" w:cs="Times New Roman"/>
          <w:i/>
          <w:sz w:val="24"/>
        </w:rPr>
        <w:instrText xml:space="preserve">k</w:instrText>
      </w:r>
      <w:r>
        <w:rPr>
          <w:rFonts w:hint="eastAsia" w:ascii="Times New Roman" w:hAnsi="Times New Roman" w:cs="Times New Roman"/>
          <w:sz w:val="24"/>
          <w:vertAlign w:val="subscript"/>
        </w:rPr>
        <w:instrText xml:space="preserve">1</w:instrText>
      </w:r>
      <w:r>
        <w:rPr>
          <w:rFonts w:hint="eastAsia" w:ascii="Times New Roman" w:hAnsi="Times New Roman" w:cs="Times New Roman"/>
          <w:sz w:val="24"/>
        </w:rPr>
        <w:instrText xml:space="preserve">,</w:instrText>
      </w:r>
      <w:r>
        <w:rPr>
          <w:rFonts w:hint="eastAsia" w:ascii="Times New Roman" w:hAnsi="Times New Roman" w:cs="Times New Roman"/>
          <w:i/>
          <w:sz w:val="24"/>
        </w:rPr>
        <w:instrText xml:space="preserve">k</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Times New Roman" w:hAnsi="Times New Roman" w:cs="Times New Roman"/>
          <w:i/>
          <w:sz w:val="24"/>
        </w:rPr>
        <w:instrText xml:space="preserve">A</w:instrText>
      </w:r>
      <w:r>
        <w:rPr>
          <w:rFonts w:hint="eastAsia" w:ascii="Times New Roman" w:hAnsi="Times New Roman" w:cs="Times New Roman"/>
          <w:sz w:val="24"/>
          <w:vertAlign w:val="subscript"/>
        </w:rPr>
        <w:instrText xml:space="preserve">1</w:instrText>
      </w:r>
      <w:r>
        <w:rPr>
          <w:rFonts w:hint="eastAsia" w:ascii="Times New Roman" w:hAnsi="Times New Roman" w:cs="Times New Roman"/>
          <w:sz w:val="24"/>
        </w:rPr>
        <w:instrText xml:space="preserve">,</w:instrText>
      </w:r>
      <w:r>
        <w:rPr>
          <w:rFonts w:hint="eastAsia" w:ascii="Times New Roman" w:hAnsi="Times New Roman" w:cs="Times New Roman"/>
          <w:i/>
          <w:sz w:val="24"/>
        </w:rPr>
        <w:instrText xml:space="preserve">A</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hint="eastAsia" w:ascii="Times New Roman" w:hAnsi="Times New Roman" w:cs="Times New Roman"/>
          <w:sz w:val="24"/>
        </w:rPr>
        <w:t>e</w:t>
      </w:r>
      <w:r>
        <w:rPr>
          <w:vertAlign w:val="superscript"/>
        </w:rPr>
        <w:drawing>
          <wp:inline distT="0" distB="0" distL="114300" distR="114300">
            <wp:extent cx="589915" cy="223520"/>
            <wp:effectExtent l="0" t="0" r="4445" b="5080"/>
            <wp:docPr id="256" name="图片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575"/>
                    <pic:cNvPicPr>
                      <a:picLocks noChangeAspect="1"/>
                    </pic:cNvPicPr>
                  </pic:nvPicPr>
                  <pic:blipFill>
                    <a:blip r:embed="rId2800"/>
                    <a:stretch>
                      <a:fillRect/>
                    </a:stretch>
                  </pic:blipFill>
                  <pic:spPr>
                    <a:xfrm>
                      <a:off x="0" y="0"/>
                      <a:ext cx="589915" cy="223520"/>
                    </a:xfrm>
                    <a:prstGeom prst="rect">
                      <a:avLst/>
                    </a:prstGeom>
                    <a:noFill/>
                    <a:ln>
                      <a:noFill/>
                    </a:ln>
                  </pic:spPr>
                </pic:pic>
              </a:graphicData>
            </a:graphic>
          </wp:inline>
        </w:drawing>
      </w:r>
      <w:r>
        <w:rPr>
          <w:rFonts w:hint="eastAsia" w:ascii="Times New Roman" w:hAnsi="Times New Roman" w:cs="Times New Roman"/>
          <w:sz w:val="24"/>
        </w:rPr>
        <w:t>，</w:t>
      </w:r>
      <w:r>
        <w:rPr>
          <w:rFonts w:ascii="Times New Roman" w:hAnsi="Times New Roman" w:cs="Times New Roman"/>
          <w:sz w:val="24"/>
        </w:rPr>
        <w:t>其中</w:t>
      </w:r>
      <w:r>
        <w:rPr>
          <w:rFonts w:hint="eastAsia" w:ascii="Book Antiqua" w:hAnsi="Book Antiqua" w:cs="Times New Roman"/>
          <w:i/>
          <w:sz w:val="24"/>
        </w:rPr>
        <w:t>v</w:t>
      </w:r>
      <w:r>
        <w:rPr>
          <w:rFonts w:ascii="Times New Roman" w:hAnsi="Times New Roman" w:cs="Times New Roman"/>
          <w:sz w:val="24"/>
        </w:rPr>
        <w:t>、</w:t>
      </w:r>
      <w:r>
        <w:rPr>
          <w:rFonts w:ascii="Times New Roman" w:hAnsi="Times New Roman" w:cs="Times New Roman"/>
          <w:i/>
          <w:sz w:val="24"/>
        </w:rPr>
        <w:t>k</w:t>
      </w:r>
      <w:r>
        <w:rPr>
          <w:rFonts w:ascii="Times New Roman" w:hAnsi="Times New Roman" w:cs="Times New Roman"/>
          <w:sz w:val="24"/>
        </w:rPr>
        <w:t>分别为反应速率和反应速率常数</w:t>
      </w:r>
      <w:r>
        <w:rPr>
          <w:rFonts w:hint="eastAsia" w:ascii="Times New Roman" w:hAnsi="Times New Roman" w:cs="Times New Roman"/>
          <w:sz w:val="24"/>
        </w:rPr>
        <w:t>，</w:t>
      </w:r>
      <w:r>
        <w:rPr>
          <w:rFonts w:hint="eastAsia" w:ascii="Times New Roman" w:hAnsi="Times New Roman" w:cs="Times New Roman"/>
          <w:i/>
          <w:sz w:val="24"/>
        </w:rPr>
        <w:t>E</w:t>
      </w:r>
      <w:r>
        <w:rPr>
          <w:rFonts w:hint="eastAsia" w:ascii="Times New Roman" w:hAnsi="Times New Roman" w:cs="Times New Roman"/>
          <w:sz w:val="24"/>
          <w:vertAlign w:val="subscript"/>
        </w:rPr>
        <w:t>a</w:t>
      </w:r>
      <w:r>
        <w:rPr>
          <w:rFonts w:ascii="Times New Roman" w:hAnsi="Times New Roman" w:cs="Times New Roman"/>
          <w:sz w:val="24"/>
        </w:rPr>
        <w:t>为反应活化能</w:t>
      </w:r>
      <w:r>
        <w:rPr>
          <w:rFonts w:hint="eastAsia" w:ascii="Times New Roman" w:hAnsi="Times New Roman" w:cs="Times New Roman"/>
          <w:sz w:val="24"/>
        </w:rPr>
        <w:t>，</w:t>
      </w:r>
      <w:r>
        <w:rPr>
          <w:rFonts w:hint="eastAsia" w:ascii="Times New Roman" w:hAnsi="Times New Roman" w:cs="Times New Roman"/>
          <w:i/>
          <w:sz w:val="24"/>
        </w:rPr>
        <w:t>A</w:t>
      </w:r>
      <w:r>
        <w:rPr>
          <w:rFonts w:hint="eastAsia" w:ascii="Times New Roman" w:hAnsi="Times New Roman" w:cs="Times New Roman"/>
          <w:sz w:val="24"/>
          <w:vertAlign w:val="subscript"/>
        </w:rPr>
        <w:t>1</w:t>
      </w:r>
      <w:r>
        <w:rPr>
          <w:rFonts w:ascii="Times New Roman" w:hAnsi="Times New Roman" w:cs="Times New Roman"/>
          <w:sz w:val="24"/>
        </w:rPr>
        <w:t>、</w:t>
      </w:r>
      <w:r>
        <w:rPr>
          <w:rFonts w:hint="eastAsia" w:ascii="Times New Roman" w:hAnsi="Times New Roman" w:cs="Times New Roman"/>
          <w:i/>
          <w:sz w:val="24"/>
        </w:rPr>
        <w:t>A</w:t>
      </w:r>
      <w:r>
        <w:rPr>
          <w:rFonts w:hint="eastAsia" w:ascii="Times New Roman" w:hAnsi="Times New Roman" w:cs="Times New Roman"/>
          <w:sz w:val="24"/>
          <w:vertAlign w:val="subscript"/>
        </w:rPr>
        <w:t>2</w:t>
      </w:r>
      <w:r>
        <w:rPr>
          <w:rFonts w:ascii="Times New Roman" w:hAnsi="Times New Roman" w:cs="Times New Roman"/>
          <w:sz w:val="24"/>
        </w:rPr>
        <w:t>为定值</w:t>
      </w:r>
      <w:r>
        <w:rPr>
          <w:rFonts w:hint="eastAsia" w:ascii="Times New Roman" w:hAnsi="Times New Roman" w:cs="Times New Roman"/>
          <w:sz w:val="24"/>
        </w:rPr>
        <w:t>，</w:t>
      </w:r>
      <w:r>
        <w:rPr>
          <w:rFonts w:hint="eastAsia" w:ascii="Times New Roman" w:hAnsi="Times New Roman" w:cs="Times New Roman"/>
          <w:i/>
          <w:sz w:val="24"/>
        </w:rPr>
        <w:t>R</w:t>
      </w:r>
      <w:r>
        <w:rPr>
          <w:rFonts w:ascii="Times New Roman" w:hAnsi="Times New Roman" w:cs="Times New Roman"/>
          <w:sz w:val="24"/>
        </w:rPr>
        <w:t>为常数</w:t>
      </w:r>
      <w:r>
        <w:rPr>
          <w:rFonts w:hint="eastAsia" w:ascii="Times New Roman" w:hAnsi="Times New Roman" w:cs="Times New Roman"/>
          <w:sz w:val="24"/>
        </w:rPr>
        <w:t>，</w:t>
      </w:r>
      <w:r>
        <w:rPr>
          <w:rFonts w:hint="eastAsia" w:ascii="Times New Roman" w:hAnsi="Times New Roman" w:cs="Times New Roman"/>
          <w:i/>
          <w:sz w:val="24"/>
        </w:rPr>
        <w:t>T</w:t>
      </w:r>
      <w:r>
        <w:rPr>
          <w:rFonts w:ascii="Times New Roman" w:hAnsi="Times New Roman" w:cs="Times New Roman"/>
          <w:sz w:val="24"/>
        </w:rPr>
        <w:t>为温度</w:t>
      </w:r>
      <w:r>
        <w:rPr>
          <w:rFonts w:hint="eastAsia" w:ascii="Times New Roman" w:hAnsi="Times New Roman" w:cs="Times New Roman"/>
          <w:sz w:val="24"/>
        </w:rPr>
        <w:t>，</w:t>
      </w:r>
      <w:r>
        <w:rPr>
          <w:rFonts w:ascii="Times New Roman" w:hAnsi="Times New Roman" w:cs="Times New Roman"/>
          <w:sz w:val="24"/>
        </w:rPr>
        <w:t>同一温度下</w:t>
      </w: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hint="eastAsia" w:ascii="Times New Roman" w:hAnsi="Times New Roman" w:cs="Times New Roman"/>
          <w:i/>
          <w:sz w:val="24"/>
        </w:rPr>
        <w:instrText xml:space="preserve">k</w:instrText>
      </w:r>
      <w:r>
        <w:rPr>
          <w:rFonts w:hint="eastAsia" w:ascii="Times New Roman" w:hAnsi="Times New Roman" w:cs="Times New Roman"/>
          <w:sz w:val="24"/>
          <w:vertAlign w:val="subscript"/>
        </w:rPr>
        <w:instrText xml:space="preserve">1</w:instrText>
      </w:r>
      <w:r>
        <w:rPr>
          <w:rFonts w:hint="eastAsia" w:ascii="Times New Roman" w:hAnsi="Times New Roman" w:cs="Times New Roman"/>
          <w:sz w:val="24"/>
        </w:rPr>
        <w:instrText xml:space="preserve">,</w:instrText>
      </w:r>
      <w:r>
        <w:rPr>
          <w:rFonts w:hint="eastAsia" w:ascii="Times New Roman" w:hAnsi="Times New Roman" w:cs="Times New Roman"/>
          <w:i/>
          <w:sz w:val="24"/>
        </w:rPr>
        <w:instrText xml:space="preserve">k</w:instrText>
      </w:r>
      <w:r>
        <w:rPr>
          <w:rFonts w:hint="eastAsia" w:ascii="Times New Roman" w:hAnsi="Times New Roman" w:cs="Times New Roman"/>
          <w:sz w:val="24"/>
          <w:vertAlign w:val="subscript"/>
        </w:rPr>
        <w:instrText xml:space="preserve">2</w:instrText>
      </w:r>
      <w:r>
        <w:rPr>
          <w:rFonts w:hint="eastAsia" w:ascii="Times New Roman" w:hAnsi="Times New Roman" w:cs="Times New Roman"/>
          <w:sz w:val="24"/>
        </w:rPr>
        <w:instrText xml:space="preserve">)</w:instrText>
      </w:r>
      <w:r>
        <w:rPr>
          <w:rFonts w:ascii="Times New Roman" w:hAnsi="Times New Roman" w:cs="Times New Roman"/>
          <w:sz w:val="24"/>
        </w:rPr>
        <w:fldChar w:fldCharType="end"/>
      </w:r>
      <w:r>
        <w:rPr>
          <w:rFonts w:ascii="Times New Roman" w:hAnsi="Times New Roman" w:cs="Times New Roman"/>
          <w:sz w:val="24"/>
        </w:rPr>
        <w:t>是定值。已知</w:t>
      </w:r>
      <w:r>
        <w:rPr>
          <w:rFonts w:hint="eastAsia" w:ascii="Times New Roman" w:hAnsi="Times New Roman" w:cs="Times New Roman"/>
          <w:i/>
          <w:sz w:val="24"/>
        </w:rPr>
        <w:t>E</w:t>
      </w:r>
      <w:r>
        <w:rPr>
          <w:rFonts w:hint="eastAsia" w:ascii="Times New Roman" w:hAnsi="Times New Roman" w:cs="Times New Roman"/>
          <w:sz w:val="24"/>
          <w:vertAlign w:val="subscript"/>
        </w:rPr>
        <w:t>a</w:t>
      </w:r>
      <w:r>
        <w:rPr>
          <w:rFonts w:hint="eastAsia" w:hAnsi="宋体" w:cs="宋体"/>
          <w:sz w:val="24"/>
          <w:vertAlign w:val="subscript"/>
        </w:rPr>
        <w:t>，</w:t>
      </w:r>
      <w:r>
        <w:rPr>
          <w:rFonts w:ascii="Times New Roman" w:hAnsi="Times New Roman" w:cs="Times New Roman"/>
          <w:sz w:val="24"/>
          <w:vertAlign w:val="subscript"/>
        </w:rPr>
        <w:t>苯</w:t>
      </w:r>
      <w:r>
        <w:rPr>
          <w:rFonts w:hint="eastAsia" w:ascii="Times New Roman" w:hAnsi="Times New Roman" w:cs="Times New Roman"/>
          <w:sz w:val="24"/>
        </w:rPr>
        <w:t>&lt;</w:t>
      </w:r>
      <w:r>
        <w:rPr>
          <w:rFonts w:hint="eastAsia" w:ascii="Times New Roman" w:hAnsi="Times New Roman" w:cs="Times New Roman"/>
          <w:i/>
          <w:sz w:val="24"/>
        </w:rPr>
        <w:t>E</w:t>
      </w:r>
      <w:r>
        <w:rPr>
          <w:rFonts w:hint="eastAsia" w:ascii="Times New Roman" w:hAnsi="Times New Roman" w:cs="Times New Roman"/>
          <w:sz w:val="24"/>
          <w:vertAlign w:val="subscript"/>
        </w:rPr>
        <w:t>a</w:t>
      </w:r>
      <w:r>
        <w:rPr>
          <w:rFonts w:hint="eastAsia" w:hAnsi="宋体" w:cs="宋体"/>
          <w:sz w:val="24"/>
          <w:vertAlign w:val="subscript"/>
        </w:rPr>
        <w:t>，</w:t>
      </w:r>
      <w:r>
        <w:rPr>
          <w:rFonts w:ascii="Times New Roman" w:hAnsi="Times New Roman" w:cs="Times New Roman"/>
          <w:sz w:val="24"/>
          <w:vertAlign w:val="subscript"/>
        </w:rPr>
        <w:t>二甲苯</w:t>
      </w:r>
      <w:r>
        <w:rPr>
          <w:rFonts w:hint="eastAsia" w:ascii="Times New Roman" w:hAnsi="Times New Roman" w:cs="Times New Roman"/>
          <w:sz w:val="24"/>
        </w:rPr>
        <w:t>，</w:t>
      </w:r>
      <w:r>
        <w:rPr>
          <w:rFonts w:ascii="Times New Roman" w:hAnsi="Times New Roman" w:cs="Times New Roman"/>
          <w:sz w:val="24"/>
        </w:rPr>
        <w:t>若要提高苯的产率</w:t>
      </w:r>
      <w:r>
        <w:rPr>
          <w:rFonts w:hint="eastAsia" w:ascii="Times New Roman" w:hAnsi="Times New Roman" w:cs="Times New Roman"/>
          <w:sz w:val="24"/>
        </w:rPr>
        <w:t>，</w:t>
      </w:r>
      <w:r>
        <w:rPr>
          <w:rFonts w:ascii="Times New Roman" w:hAnsi="Times New Roman" w:cs="Times New Roman"/>
          <w:sz w:val="24"/>
        </w:rPr>
        <w:t>可采取的措施有________。</w:t>
      </w:r>
    </w:p>
    <w:p w14:paraId="5A4FD471">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黑体" w:cs="Times New Roman"/>
          <w:sz w:val="24"/>
        </w:rPr>
        <w:t>解析：</w:t>
      </w:r>
      <w:r>
        <w:rPr>
          <w:rFonts w:ascii="Times New Roman" w:hAnsi="Times New Roman" w:eastAsia="仿宋_GB2312" w:cs="Times New Roman"/>
          <w:sz w:val="24"/>
        </w:rPr>
        <w:t>(1)反应</w:t>
      </w:r>
      <w:r>
        <w:rPr>
          <w:rFonts w:hAnsi="宋体" w:eastAsia="仿宋_GB2312" w:cs="Times New Roman"/>
          <w:sz w:val="24"/>
        </w:rPr>
        <w:t>ⅰ</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(g)</w:t>
      </w:r>
      <w:r>
        <w:rPr>
          <w:rFonts w:hAnsi="宋体" w:cs="Times New Roman"/>
          <w:spacing w:val="-25"/>
          <w:sz w:val="24"/>
        </w:rPr>
        <w:t>―</w:t>
      </w:r>
      <w:r>
        <w:rPr>
          <w:rFonts w:hAnsi="宋体" w:cs="Times New Roman"/>
          <w:sz w:val="24"/>
        </w:rPr>
        <w:t>→</w:t>
      </w:r>
      <w:r>
        <w:rPr>
          <w:rFonts w:ascii="Times New Roman" w:hAnsi="Times New Roman" w:eastAsia="仿宋_GB2312" w:cs="Times New Roman"/>
          <w:sz w:val="24"/>
        </w:rPr>
        <w:t>C(s)＋2H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　Δ</w:t>
      </w:r>
      <w:r>
        <w:rPr>
          <w:rFonts w:hint="eastAsia" w:ascii="Times New Roman" w:hAnsi="Times New Roman" w:eastAsia="仿宋_GB2312" w:cs="Times New Roman"/>
          <w:i/>
          <w:sz w:val="24"/>
        </w:rPr>
        <w:t>H</w:t>
      </w:r>
      <w:r>
        <w:rPr>
          <w:rFonts w:hint="eastAsia" w:ascii="Times New Roman" w:hAnsi="Times New Roman" w:eastAsia="仿宋_GB2312" w:cs="Times New Roman"/>
          <w:sz w:val="24"/>
          <w:vertAlign w:val="subscript"/>
        </w:rPr>
        <w:t>1</w:t>
      </w:r>
      <w:r>
        <w:rPr>
          <w:rFonts w:ascii="Times New Roman" w:hAnsi="Times New Roman" w:eastAsia="仿宋_GB2312" w:cs="Times New Roman"/>
          <w:sz w:val="24"/>
        </w:rPr>
        <w:t>＝＋74.6 kJ·mol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　Δ</w:t>
      </w:r>
      <w:r>
        <w:rPr>
          <w:rFonts w:hint="eastAsia" w:ascii="Times New Roman" w:hAnsi="Times New Roman" w:eastAsia="仿宋_GB2312" w:cs="Times New Roman"/>
          <w:i/>
          <w:sz w:val="24"/>
        </w:rPr>
        <w:t>S</w:t>
      </w:r>
      <w:r>
        <w:rPr>
          <w:rFonts w:ascii="Times New Roman" w:hAnsi="Times New Roman" w:eastAsia="仿宋_GB2312" w:cs="Times New Roman"/>
          <w:sz w:val="24"/>
        </w:rPr>
        <w:t>＝＋80.84 J·mol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hint="eastAsia" w:ascii="Times New Roman" w:hAnsi="Times New Roman" w:eastAsia="仿宋_GB2312" w:cs="Times New Roman"/>
          <w:sz w:val="24"/>
        </w:rPr>
        <w:t>K</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ascii="Times New Roman" w:hAnsi="Times New Roman" w:eastAsia="仿宋_GB2312" w:cs="Times New Roman"/>
          <w:sz w:val="24"/>
        </w:rPr>
        <w:t>在1000 K时</w:t>
      </w:r>
      <w:r>
        <w:rPr>
          <w:rFonts w:hint="eastAsia" w:ascii="仿宋_GB2312" w:hAnsi="仿宋_GB2312" w:eastAsia="仿宋_GB2312" w:cs="仿宋_GB2312"/>
          <w:sz w:val="24"/>
        </w:rPr>
        <w:t>，Δ</w:t>
      </w:r>
      <w:r>
        <w:rPr>
          <w:rFonts w:hint="eastAsia" w:ascii="Times New Roman" w:hAnsi="Times New Roman" w:eastAsia="仿宋_GB2312" w:cs="Times New Roman"/>
          <w:i/>
          <w:sz w:val="24"/>
        </w:rPr>
        <w:t>G</w:t>
      </w:r>
      <w:r>
        <w:rPr>
          <w:rFonts w:ascii="Times New Roman" w:hAnsi="Times New Roman" w:eastAsia="仿宋_GB2312" w:cs="Times New Roman"/>
          <w:sz w:val="24"/>
        </w:rPr>
        <w:t>＝Δ</w:t>
      </w:r>
      <w:r>
        <w:rPr>
          <w:rFonts w:hint="eastAsia" w:ascii="Times New Roman" w:hAnsi="Times New Roman" w:eastAsia="仿宋_GB2312" w:cs="Times New Roman"/>
          <w:i/>
          <w:sz w:val="24"/>
        </w:rPr>
        <w:t>H</w:t>
      </w:r>
      <w:r>
        <w:rPr>
          <w:rFonts w:ascii="Times New Roman" w:hAnsi="Times New Roman" w:eastAsia="仿宋_GB2312" w:cs="Times New Roman"/>
          <w:sz w:val="24"/>
        </w:rPr>
        <w:t>－</w:t>
      </w:r>
      <w:r>
        <w:rPr>
          <w:rFonts w:hint="eastAsia" w:ascii="Times New Roman" w:hAnsi="Times New Roman" w:eastAsia="仿宋_GB2312" w:cs="Times New Roman"/>
          <w:i/>
          <w:sz w:val="24"/>
        </w:rPr>
        <w:t>T</w:t>
      </w:r>
      <w:r>
        <w:rPr>
          <w:rFonts w:hint="eastAsia" w:ascii="Times New Roman" w:hAnsi="Times New Roman" w:eastAsia="仿宋_GB2312" w:cs="Times New Roman"/>
          <w:sz w:val="24"/>
        </w:rPr>
        <w:t>Δ</w:t>
      </w:r>
      <w:r>
        <w:rPr>
          <w:rFonts w:hint="eastAsia" w:ascii="Times New Roman" w:hAnsi="Times New Roman" w:eastAsia="仿宋_GB2312" w:cs="Times New Roman"/>
          <w:i/>
          <w:sz w:val="24"/>
        </w:rPr>
        <w:t>S</w:t>
      </w:r>
      <w:r>
        <w:rPr>
          <w:rFonts w:ascii="Times New Roman" w:hAnsi="Times New Roman" w:eastAsia="仿宋_GB2312" w:cs="Times New Roman"/>
          <w:sz w:val="24"/>
        </w:rPr>
        <w:t>＝＋74.6 kJ·mol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－1000 K</w:t>
      </w:r>
      <w:r>
        <w:rPr>
          <w:rFonts w:hAnsi="宋体" w:cs="Times New Roman"/>
          <w:sz w:val="24"/>
        </w:rPr>
        <w:t>×</w:t>
      </w:r>
      <w:r>
        <w:rPr>
          <w:rFonts w:ascii="Times New Roman" w:hAnsi="Times New Roman" w:eastAsia="仿宋_GB2312" w:cs="Times New Roman"/>
          <w:sz w:val="24"/>
        </w:rPr>
        <w:t>(＋80.84)</w:t>
      </w:r>
      <w:r>
        <w:rPr>
          <w:rFonts w:hint="eastAsia" w:hAnsi="宋体" w:cs="Times New Roman"/>
          <w:sz w:val="24"/>
        </w:rPr>
        <w:t>×</w:t>
      </w:r>
      <w:r>
        <w:rPr>
          <w:rFonts w:ascii="Times New Roman" w:hAnsi="Times New Roman" w:eastAsia="仿宋_GB2312" w:cs="Times New Roman"/>
          <w:sz w:val="24"/>
        </w:rPr>
        <w:t>10</w:t>
      </w:r>
      <w:r>
        <w:rPr>
          <w:rFonts w:ascii="Times New Roman" w:hAnsi="Times New Roman" w:eastAsia="仿宋_GB2312" w:cs="Times New Roman"/>
          <w:sz w:val="24"/>
          <w:vertAlign w:val="superscript"/>
        </w:rPr>
        <w:t>－3</w:t>
      </w:r>
      <w:r>
        <w:rPr>
          <w:rFonts w:hint="eastAsia" w:ascii="Times New Roman" w:hAnsi="Times New Roman" w:eastAsia="仿宋_GB2312" w:cs="Times New Roman"/>
          <w:sz w:val="24"/>
        </w:rPr>
        <w:t xml:space="preserve"> kJ·mol</w:t>
      </w:r>
      <w:r>
        <w:rPr>
          <w:rFonts w:ascii="Times New Roman" w:hAnsi="Times New Roman" w:eastAsia="仿宋_GB2312" w:cs="Times New Roman"/>
          <w:sz w:val="24"/>
          <w:vertAlign w:val="superscript"/>
        </w:rPr>
        <w:t>－1</w:t>
      </w:r>
      <w:r>
        <w:rPr>
          <w:rFonts w:hint="eastAsia" w:ascii="仿宋_GB2312" w:hAnsi="仿宋_GB2312" w:eastAsia="仿宋_GB2312" w:cs="仿宋_GB2312"/>
          <w:sz w:val="24"/>
        </w:rPr>
        <w:t>·</w:t>
      </w:r>
      <w:r>
        <w:rPr>
          <w:rFonts w:hint="eastAsia" w:ascii="Times New Roman" w:hAnsi="Times New Roman" w:eastAsia="仿宋_GB2312" w:cs="Times New Roman"/>
          <w:sz w:val="24"/>
        </w:rPr>
        <w:t>K</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＝－6.24 kJ·mol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＜0</w:t>
      </w:r>
      <w:r>
        <w:rPr>
          <w:rFonts w:hint="eastAsia" w:ascii="仿宋_GB2312" w:hAnsi="仿宋_GB2312" w:eastAsia="仿宋_GB2312" w:cs="仿宋_GB2312"/>
          <w:sz w:val="24"/>
        </w:rPr>
        <w:t>，</w:t>
      </w:r>
      <w:r>
        <w:rPr>
          <w:rFonts w:ascii="Times New Roman" w:hAnsi="Times New Roman" w:eastAsia="仿宋_GB2312" w:cs="Times New Roman"/>
          <w:sz w:val="24"/>
        </w:rPr>
        <w:t>故反应</w:t>
      </w:r>
      <w:r>
        <w:rPr>
          <w:rFonts w:hAnsi="宋体" w:eastAsia="仿宋_GB2312" w:cs="Times New Roman"/>
          <w:sz w:val="24"/>
        </w:rPr>
        <w:t>ⅰ</w:t>
      </w:r>
      <w:r>
        <w:rPr>
          <w:rFonts w:ascii="Times New Roman" w:hAnsi="Times New Roman" w:eastAsia="仿宋_GB2312" w:cs="Times New Roman"/>
          <w:sz w:val="24"/>
        </w:rPr>
        <w:t>在1000 K时能自发进行。(2)</w:t>
      </w:r>
      <w:r>
        <w:rPr>
          <w:rFonts w:hAnsi="宋体" w:eastAsia="仿宋_GB2312" w:cs="Times New Roman"/>
          <w:sz w:val="24"/>
        </w:rPr>
        <w:t>ⅱ</w:t>
      </w:r>
      <w:r>
        <w:rPr>
          <w:rFonts w:ascii="Times New Roman" w:hAnsi="Times New Roman" w:eastAsia="仿宋_GB2312" w:cs="Times New Roman"/>
          <w:sz w:val="24"/>
        </w:rPr>
        <w:t>.</w:t>
      </w:r>
      <w:r>
        <w:rPr>
          <w:rFonts w:hint="eastAsia" w:ascii="Times New Roman" w:hAnsi="Times New Roman" w:eastAsia="仿宋_GB2312" w:cs="Times New Roman"/>
          <w:sz w:val="24"/>
        </w:rPr>
        <w:t>6CH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(g)</w:t>
      </w:r>
      <w:r>
        <w:rPr>
          <w:rFonts w:hAnsi="宋体" w:cs="Times New Roman"/>
          <w:spacing w:val="-25"/>
          <w:sz w:val="24"/>
        </w:rPr>
        <w:t>―</w:t>
      </w:r>
      <w:r>
        <w:rPr>
          <w:rFonts w:hAnsi="宋体" w:cs="Times New Roman"/>
          <w:sz w:val="24"/>
        </w:rPr>
        <w:t>→</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(l)＋9H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　Δ</w:t>
      </w:r>
      <w:r>
        <w:rPr>
          <w:rFonts w:hint="eastAsia" w:ascii="Times New Roman" w:hAnsi="Times New Roman" w:eastAsia="仿宋_GB2312" w:cs="Times New Roman"/>
          <w:i/>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由题给数据可得出以下热化学方程式：</w:t>
      </w:r>
    </w:p>
    <w:p w14:paraId="5ADF3576">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hint="eastAsia" w:hAnsi="宋体" w:eastAsia="仿宋_GB2312" w:cs="Times New Roman"/>
          <w:sz w:val="24"/>
        </w:rPr>
        <w:t>③</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(g)＋2O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w:t>
      </w:r>
      <w:r>
        <w:rPr>
          <w:rFonts w:ascii="Times New Roman" w:hAnsi="Times New Roman" w:eastAsia="仿宋_GB2312" w:cs="Times New Roman"/>
          <w:spacing w:val="-16"/>
          <w:sz w:val="24"/>
        </w:rPr>
        <w:t>==</w:t>
      </w:r>
      <w:r>
        <w:rPr>
          <w:rFonts w:ascii="Times New Roman" w:hAnsi="Times New Roman" w:eastAsia="仿宋_GB2312" w:cs="Times New Roman"/>
          <w:sz w:val="24"/>
        </w:rPr>
        <w:t>=CO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(g)＋2H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(l)　Δ</w:t>
      </w:r>
      <w:r>
        <w:rPr>
          <w:rFonts w:hint="eastAsia" w:ascii="Times New Roman" w:hAnsi="Times New Roman" w:eastAsia="仿宋_GB2312" w:cs="Times New Roman"/>
          <w:i/>
          <w:sz w:val="24"/>
        </w:rPr>
        <w:t>H</w:t>
      </w:r>
      <w:r>
        <w:rPr>
          <w:rFonts w:ascii="Times New Roman" w:hAnsi="Times New Roman" w:eastAsia="仿宋_GB2312" w:cs="Times New Roman"/>
          <w:sz w:val="24"/>
        </w:rPr>
        <w:t>＝</w:t>
      </w:r>
      <w:r>
        <w:rPr>
          <w:rFonts w:hint="eastAsia" w:ascii="Times New Roman" w:hAnsi="Times New Roman" w:eastAsia="仿宋_GB2312" w:cs="Times New Roman"/>
          <w:i/>
          <w:sz w:val="24"/>
        </w:rPr>
        <w:t>a</w:t>
      </w:r>
      <w:r>
        <w:rPr>
          <w:rFonts w:hint="eastAsia" w:ascii="Times New Roman" w:hAnsi="Times New Roman" w:eastAsia="仿宋_GB2312" w:cs="Times New Roman"/>
          <w:sz w:val="24"/>
        </w:rPr>
        <w:t xml:space="preserve"> kJ·mol</w:t>
      </w:r>
      <w:r>
        <w:rPr>
          <w:rFonts w:ascii="Times New Roman" w:hAnsi="Times New Roman" w:eastAsia="仿宋_GB2312" w:cs="Times New Roman"/>
          <w:sz w:val="24"/>
          <w:vertAlign w:val="superscript"/>
        </w:rPr>
        <w:t>－1</w:t>
      </w:r>
    </w:p>
    <w:p w14:paraId="4666563F">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hint="eastAsia" w:hAnsi="宋体" w:eastAsia="仿宋_GB2312" w:cs="Times New Roman"/>
          <w:sz w:val="24"/>
        </w:rPr>
        <w:t>④</w:t>
      </w:r>
      <w:r>
        <w:rPr>
          <w:rFonts w:hint="eastAsia" w:ascii="Times New Roman" w:hAnsi="Times New Roman" w:eastAsia="仿宋_GB2312" w:cs="Times New Roman"/>
          <w:sz w:val="24"/>
        </w:rPr>
        <w:t>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(l)＋7.5 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w:t>
      </w:r>
      <w:r>
        <w:rPr>
          <w:rFonts w:ascii="Times New Roman" w:hAnsi="Times New Roman" w:eastAsia="仿宋_GB2312" w:cs="Times New Roman"/>
          <w:spacing w:val="-16"/>
          <w:sz w:val="24"/>
        </w:rPr>
        <w:t>==</w:t>
      </w:r>
      <w:r>
        <w:rPr>
          <w:rFonts w:ascii="Times New Roman" w:hAnsi="Times New Roman" w:eastAsia="仿宋_GB2312" w:cs="Times New Roman"/>
          <w:sz w:val="24"/>
        </w:rPr>
        <w:t>=6CO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(g)＋3H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O(l)　Δ</w:t>
      </w:r>
      <w:r>
        <w:rPr>
          <w:rFonts w:hint="eastAsia" w:ascii="Times New Roman" w:hAnsi="Times New Roman" w:eastAsia="仿宋_GB2312" w:cs="Times New Roman"/>
          <w:i/>
          <w:sz w:val="24"/>
        </w:rPr>
        <w:t>H</w:t>
      </w:r>
      <w:r>
        <w:rPr>
          <w:rFonts w:ascii="Times New Roman" w:hAnsi="Times New Roman" w:eastAsia="仿宋_GB2312" w:cs="Times New Roman"/>
          <w:sz w:val="24"/>
        </w:rPr>
        <w:t>＝</w:t>
      </w:r>
      <w:r>
        <w:rPr>
          <w:rFonts w:hint="eastAsia" w:ascii="Times New Roman" w:hAnsi="Times New Roman" w:eastAsia="仿宋_GB2312" w:cs="Times New Roman"/>
          <w:i/>
          <w:sz w:val="24"/>
        </w:rPr>
        <w:t>b</w:t>
      </w:r>
      <w:r>
        <w:rPr>
          <w:rFonts w:hint="eastAsia" w:ascii="Times New Roman" w:hAnsi="Times New Roman" w:eastAsia="仿宋_GB2312" w:cs="Times New Roman"/>
          <w:sz w:val="24"/>
        </w:rPr>
        <w:t xml:space="preserve"> kJ·mol</w:t>
      </w:r>
      <w:r>
        <w:rPr>
          <w:rFonts w:ascii="Times New Roman" w:hAnsi="Times New Roman" w:eastAsia="仿宋_GB2312" w:cs="Times New Roman"/>
          <w:sz w:val="24"/>
          <w:vertAlign w:val="superscript"/>
        </w:rPr>
        <w:t>－1</w:t>
      </w:r>
    </w:p>
    <w:p w14:paraId="0FA69478">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hint="eastAsia" w:hAnsi="宋体" w:eastAsia="仿宋_GB2312" w:cs="Times New Roman"/>
          <w:sz w:val="24"/>
        </w:rPr>
        <w:t>⑤</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(g)＋0.5 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w:t>
      </w:r>
      <w:r>
        <w:rPr>
          <w:rFonts w:ascii="Times New Roman" w:hAnsi="Times New Roman" w:eastAsia="仿宋_GB2312" w:cs="Times New Roman"/>
          <w:spacing w:val="-16"/>
          <w:sz w:val="24"/>
        </w:rPr>
        <w:t>==</w:t>
      </w:r>
      <w:r>
        <w:rPr>
          <w:rFonts w:ascii="Times New Roman" w:hAnsi="Times New Roman" w:eastAsia="仿宋_GB2312" w:cs="Times New Roman"/>
          <w:sz w:val="24"/>
        </w:rPr>
        <w:t>=H</w:t>
      </w:r>
      <w:r>
        <w:rPr>
          <w:rFonts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ascii="Times New Roman" w:hAnsi="Times New Roman" w:eastAsia="仿宋_GB2312" w:cs="Times New Roman"/>
          <w:sz w:val="24"/>
        </w:rPr>
        <w:t>(l)　Δ</w:t>
      </w:r>
      <w:r>
        <w:rPr>
          <w:rFonts w:hint="eastAsia" w:ascii="Times New Roman" w:hAnsi="Times New Roman" w:eastAsia="仿宋_GB2312" w:cs="Times New Roman"/>
          <w:i/>
          <w:sz w:val="24"/>
        </w:rPr>
        <w:t>H</w:t>
      </w:r>
      <w:r>
        <w:rPr>
          <w:rFonts w:ascii="Times New Roman" w:hAnsi="Times New Roman" w:eastAsia="仿宋_GB2312" w:cs="Times New Roman"/>
          <w:sz w:val="24"/>
        </w:rPr>
        <w:t>＝</w:t>
      </w:r>
      <w:r>
        <w:rPr>
          <w:rFonts w:hint="eastAsia" w:ascii="Times New Roman" w:hAnsi="Times New Roman" w:eastAsia="仿宋_GB2312" w:cs="Times New Roman"/>
          <w:i/>
          <w:sz w:val="24"/>
        </w:rPr>
        <w:t>c</w:t>
      </w:r>
      <w:r>
        <w:rPr>
          <w:rFonts w:hint="eastAsia" w:ascii="Times New Roman" w:hAnsi="Times New Roman" w:eastAsia="仿宋_GB2312" w:cs="Times New Roman"/>
          <w:sz w:val="24"/>
        </w:rPr>
        <w:t xml:space="preserve"> kJ·mol</w:t>
      </w:r>
      <w:r>
        <w:rPr>
          <w:rFonts w:ascii="Times New Roman" w:hAnsi="Times New Roman" w:eastAsia="仿宋_GB2312" w:cs="Times New Roman"/>
          <w:sz w:val="24"/>
          <w:vertAlign w:val="superscript"/>
        </w:rPr>
        <w:t>－1</w:t>
      </w:r>
    </w:p>
    <w:p w14:paraId="2224361A">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仿宋_GB2312" w:cs="Times New Roman"/>
          <w:sz w:val="24"/>
        </w:rPr>
        <w:t>依据盖斯定律</w:t>
      </w:r>
      <w:r>
        <w:rPr>
          <w:rFonts w:hint="eastAsia" w:ascii="仿宋_GB2312" w:hAnsi="仿宋_GB2312" w:eastAsia="仿宋_GB2312" w:cs="仿宋_GB2312"/>
          <w:sz w:val="24"/>
        </w:rPr>
        <w:t>，</w:t>
      </w:r>
      <w:r>
        <w:rPr>
          <w:rFonts w:ascii="Times New Roman" w:hAnsi="Times New Roman" w:eastAsia="仿宋_GB2312" w:cs="Times New Roman"/>
          <w:sz w:val="24"/>
        </w:rPr>
        <w:t>将反应</w:t>
      </w:r>
      <w:r>
        <w:rPr>
          <w:rFonts w:hAnsi="宋体" w:eastAsia="仿宋_GB2312" w:cs="Times New Roman"/>
          <w:sz w:val="24"/>
        </w:rPr>
        <w:t>③</w:t>
      </w:r>
      <w:r>
        <w:rPr>
          <w:rFonts w:hAnsi="宋体" w:cs="Times New Roman"/>
          <w:sz w:val="24"/>
        </w:rPr>
        <w:t>×</w:t>
      </w:r>
      <w:r>
        <w:rPr>
          <w:rFonts w:ascii="Times New Roman" w:hAnsi="Times New Roman" w:eastAsia="仿宋_GB2312" w:cs="Times New Roman"/>
          <w:sz w:val="24"/>
        </w:rPr>
        <w:t>6－</w:t>
      </w:r>
      <w:r>
        <w:rPr>
          <w:rFonts w:hAnsi="宋体" w:eastAsia="仿宋_GB2312" w:cs="Times New Roman"/>
          <w:sz w:val="24"/>
        </w:rPr>
        <w:t>④</w:t>
      </w:r>
      <w:r>
        <w:rPr>
          <w:rFonts w:ascii="Times New Roman" w:hAnsi="Times New Roman" w:eastAsia="仿宋_GB2312" w:cs="Times New Roman"/>
          <w:sz w:val="24"/>
        </w:rPr>
        <w:t>－</w:t>
      </w:r>
      <w:r>
        <w:rPr>
          <w:rFonts w:hAnsi="宋体" w:eastAsia="仿宋_GB2312" w:cs="Times New Roman"/>
          <w:sz w:val="24"/>
        </w:rPr>
        <w:t>⑤</w:t>
      </w:r>
      <w:r>
        <w:rPr>
          <w:rFonts w:hAnsi="宋体" w:cs="Times New Roman"/>
          <w:sz w:val="24"/>
        </w:rPr>
        <w:t>×</w:t>
      </w:r>
      <w:r>
        <w:rPr>
          <w:rFonts w:ascii="Times New Roman" w:hAnsi="Times New Roman" w:eastAsia="仿宋_GB2312" w:cs="Times New Roman"/>
          <w:sz w:val="24"/>
        </w:rPr>
        <w:t>9得</w:t>
      </w:r>
      <w:r>
        <w:rPr>
          <w:rFonts w:hint="eastAsia" w:ascii="仿宋_GB2312" w:hAnsi="仿宋_GB2312" w:eastAsia="仿宋_GB2312" w:cs="仿宋_GB2312"/>
          <w:sz w:val="24"/>
        </w:rPr>
        <w:t>，</w:t>
      </w:r>
      <w:r>
        <w:rPr>
          <w:rFonts w:ascii="Times New Roman" w:hAnsi="Times New Roman" w:eastAsia="仿宋_GB2312" w:cs="Times New Roman"/>
          <w:sz w:val="24"/>
        </w:rPr>
        <w:t>反应</w:t>
      </w:r>
      <w:r>
        <w:rPr>
          <w:rFonts w:hAnsi="宋体" w:eastAsia="仿宋_GB2312" w:cs="Times New Roman"/>
          <w:sz w:val="24"/>
        </w:rPr>
        <w:t>ⅱ</w:t>
      </w:r>
      <w:r>
        <w:rPr>
          <w:rFonts w:ascii="Times New Roman" w:hAnsi="Times New Roman" w:eastAsia="仿宋_GB2312" w:cs="Times New Roman"/>
          <w:sz w:val="24"/>
        </w:rPr>
        <w:t>的Δ</w:t>
      </w:r>
      <w:r>
        <w:rPr>
          <w:rFonts w:hint="eastAsia" w:ascii="Times New Roman" w:hAnsi="Times New Roman" w:eastAsia="仿宋_GB2312" w:cs="Times New Roman"/>
          <w:i/>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＝(6</w:t>
      </w:r>
      <w:r>
        <w:rPr>
          <w:rFonts w:hint="eastAsia" w:ascii="Times New Roman" w:hAnsi="Times New Roman" w:eastAsia="仿宋_GB2312" w:cs="Times New Roman"/>
          <w:i/>
          <w:sz w:val="24"/>
        </w:rPr>
        <w:t>a</w:t>
      </w:r>
      <w:r>
        <w:rPr>
          <w:rFonts w:ascii="Times New Roman" w:hAnsi="Times New Roman" w:eastAsia="仿宋_GB2312" w:cs="Times New Roman"/>
          <w:sz w:val="24"/>
        </w:rPr>
        <w:t>－</w:t>
      </w:r>
      <w:r>
        <w:rPr>
          <w:rFonts w:ascii="Times New Roman" w:hAnsi="Times New Roman" w:eastAsia="仿宋_GB2312" w:cs="Times New Roman"/>
          <w:i/>
          <w:sz w:val="24"/>
        </w:rPr>
        <w:t>b</w:t>
      </w:r>
      <w:r>
        <w:rPr>
          <w:rFonts w:ascii="Times New Roman" w:hAnsi="Times New Roman" w:eastAsia="仿宋_GB2312" w:cs="Times New Roman"/>
          <w:sz w:val="24"/>
        </w:rPr>
        <w:t>－9</w:t>
      </w:r>
      <w:r>
        <w:rPr>
          <w:rFonts w:ascii="Times New Roman" w:hAnsi="Times New Roman" w:eastAsia="仿宋_GB2312" w:cs="Times New Roman"/>
          <w:i/>
          <w:sz w:val="24"/>
        </w:rPr>
        <w:t>c</w:t>
      </w:r>
      <w:r>
        <w:rPr>
          <w:rFonts w:ascii="Times New Roman" w:hAnsi="Times New Roman" w:eastAsia="仿宋_GB2312" w:cs="Times New Roman"/>
          <w:sz w:val="24"/>
        </w:rPr>
        <w:t>)kJ·mol</w:t>
      </w:r>
      <w:r>
        <w:rPr>
          <w:rFonts w:ascii="Times New Roman" w:hAnsi="Times New Roman" w:eastAsia="仿宋_GB2312" w:cs="Times New Roman"/>
          <w:sz w:val="24"/>
          <w:vertAlign w:val="superscript"/>
        </w:rPr>
        <w:t>－1</w:t>
      </w:r>
      <w:r>
        <w:rPr>
          <w:rFonts w:ascii="Times New Roman" w:hAnsi="Times New Roman" w:eastAsia="仿宋_GB2312" w:cs="Times New Roman"/>
          <w:sz w:val="24"/>
        </w:rPr>
        <w:t>。</w:t>
      </w:r>
    </w:p>
    <w:p w14:paraId="2E6DEC1C">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仿宋_GB2312" w:cs="Times New Roman"/>
          <w:sz w:val="24"/>
        </w:rPr>
        <w:t>(3)由于反应</w:t>
      </w:r>
      <w:r>
        <w:rPr>
          <w:rFonts w:hAnsi="宋体" w:eastAsia="仿宋_GB2312" w:cs="Times New Roman"/>
          <w:sz w:val="24"/>
        </w:rPr>
        <w:t>ⅰ</w:t>
      </w:r>
      <w:r>
        <w:rPr>
          <w:rFonts w:ascii="Times New Roman" w:hAnsi="Times New Roman" w:eastAsia="仿宋_GB2312" w:cs="Times New Roman"/>
          <w:sz w:val="24"/>
        </w:rPr>
        <w:t>生成固态碳</w:t>
      </w:r>
      <w:r>
        <w:rPr>
          <w:rFonts w:hint="eastAsia" w:ascii="仿宋_GB2312" w:hAnsi="仿宋_GB2312" w:eastAsia="仿宋_GB2312" w:cs="仿宋_GB2312"/>
          <w:sz w:val="24"/>
        </w:rPr>
        <w:t>，</w:t>
      </w:r>
      <w:r>
        <w:rPr>
          <w:rFonts w:ascii="Times New Roman" w:hAnsi="Times New Roman" w:eastAsia="仿宋_GB2312" w:cs="Times New Roman"/>
          <w:sz w:val="24"/>
        </w:rPr>
        <w:t>会覆盖在催化剂表面</w:t>
      </w:r>
      <w:r>
        <w:rPr>
          <w:rFonts w:hint="eastAsia" w:ascii="仿宋_GB2312" w:hAnsi="仿宋_GB2312" w:eastAsia="仿宋_GB2312" w:cs="仿宋_GB2312"/>
          <w:sz w:val="24"/>
        </w:rPr>
        <w:t>，</w:t>
      </w:r>
      <w:r>
        <w:rPr>
          <w:rFonts w:ascii="Times New Roman" w:hAnsi="Times New Roman" w:eastAsia="仿宋_GB2312" w:cs="Times New Roman"/>
          <w:sz w:val="24"/>
        </w:rPr>
        <w:t>从而减小气体与催化剂的接触面积</w:t>
      </w:r>
      <w:r>
        <w:rPr>
          <w:rFonts w:hint="eastAsia" w:ascii="仿宋_GB2312" w:hAnsi="仿宋_GB2312" w:eastAsia="仿宋_GB2312" w:cs="仿宋_GB2312"/>
          <w:sz w:val="24"/>
        </w:rPr>
        <w:t>，</w:t>
      </w:r>
      <w:r>
        <w:rPr>
          <w:rFonts w:ascii="Times New Roman" w:hAnsi="Times New Roman" w:eastAsia="仿宋_GB2312" w:cs="Times New Roman"/>
          <w:sz w:val="24"/>
        </w:rPr>
        <w:t>因此随着反应进行</w:t>
      </w:r>
      <w:r>
        <w:rPr>
          <w:rFonts w:hint="eastAsia" w:ascii="仿宋_GB2312" w:hAnsi="仿宋_GB2312" w:eastAsia="仿宋_GB2312" w:cs="仿宋_GB2312"/>
          <w:sz w:val="24"/>
        </w:rPr>
        <w:t>，</w:t>
      </w:r>
      <w:r>
        <w:rPr>
          <w:rFonts w:ascii="Times New Roman" w:hAnsi="Times New Roman" w:eastAsia="仿宋_GB2312" w:cs="Times New Roman"/>
          <w:sz w:val="24"/>
        </w:rPr>
        <w:t>单位时间内甲烷转化率和芳烃产率逐渐降低。(4)比较表中数据可以看出</w:t>
      </w:r>
      <w:r>
        <w:rPr>
          <w:rFonts w:hint="eastAsia" w:ascii="仿宋_GB2312" w:hAnsi="仿宋_GB2312" w:eastAsia="仿宋_GB2312" w:cs="仿宋_GB2312"/>
          <w:sz w:val="24"/>
        </w:rPr>
        <w:t>，</w:t>
      </w:r>
      <w:r>
        <w:rPr>
          <w:rFonts w:hint="eastAsia" w:ascii="Times New Roman" w:hAnsi="Times New Roman" w:eastAsia="仿宋_GB2312" w:cs="Times New Roman"/>
          <w:sz w:val="24"/>
        </w:rPr>
        <w:t>pH</w:t>
      </w:r>
      <w:r>
        <w:rPr>
          <w:rFonts w:ascii="Times New Roman" w:hAnsi="Times New Roman" w:eastAsia="仿宋_GB2312" w:cs="Times New Roman"/>
          <w:sz w:val="24"/>
        </w:rPr>
        <w:t>＝10.0时</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平均转化率为最大值10.45%</w:t>
      </w:r>
      <w:r>
        <w:rPr>
          <w:rFonts w:hint="eastAsia" w:ascii="仿宋_GB2312" w:hAnsi="仿宋_GB2312" w:eastAsia="仿宋_GB2312" w:cs="仿宋_GB2312"/>
          <w:sz w:val="24"/>
        </w:rPr>
        <w:t>，</w:t>
      </w:r>
      <w:r>
        <w:rPr>
          <w:rFonts w:ascii="Times New Roman" w:hAnsi="Times New Roman" w:eastAsia="仿宋_GB2312" w:cs="Times New Roman"/>
          <w:sz w:val="24"/>
        </w:rPr>
        <w:t>芳烃平均产率为最大值6.45%</w:t>
      </w:r>
      <w:r>
        <w:rPr>
          <w:rFonts w:hint="eastAsia" w:ascii="仿宋_GB2312" w:hAnsi="仿宋_GB2312" w:eastAsia="仿宋_GB2312" w:cs="仿宋_GB2312"/>
          <w:sz w:val="24"/>
        </w:rPr>
        <w:t>，</w:t>
      </w:r>
      <w:r>
        <w:rPr>
          <w:rFonts w:ascii="Times New Roman" w:hAnsi="Times New Roman" w:eastAsia="仿宋_GB2312" w:cs="Times New Roman"/>
          <w:sz w:val="24"/>
        </w:rPr>
        <w:t>产物中积碳平均含量为最小值33.10%</w:t>
      </w:r>
      <w:r>
        <w:rPr>
          <w:rFonts w:hint="eastAsia" w:ascii="仿宋_GB2312" w:hAnsi="仿宋_GB2312" w:eastAsia="仿宋_GB2312" w:cs="仿宋_GB2312"/>
          <w:sz w:val="24"/>
        </w:rPr>
        <w:t>，</w:t>
      </w:r>
      <w:r>
        <w:rPr>
          <w:rFonts w:ascii="Times New Roman" w:hAnsi="Times New Roman" w:eastAsia="仿宋_GB2312" w:cs="Times New Roman"/>
          <w:sz w:val="24"/>
        </w:rPr>
        <w:t>所以最佳pH为10.0。</w:t>
      </w:r>
    </w:p>
    <w:p w14:paraId="08337235">
      <w:pPr>
        <w:pStyle w:val="2"/>
        <w:tabs>
          <w:tab w:val="left" w:pos="4253"/>
        </w:tabs>
        <w:snapToGrid w:val="0"/>
        <w:spacing w:line="360" w:lineRule="auto"/>
        <w:ind w:firstLine="480" w:firstLineChars="200"/>
        <w:rPr>
          <w:rFonts w:hint="eastAsia" w:ascii="仿宋_GB2312" w:hAnsi="仿宋_GB2312" w:eastAsia="仿宋_GB2312" w:cs="仿宋_GB2312"/>
          <w:sz w:val="24"/>
        </w:rPr>
      </w:pPr>
      <w:r>
        <w:rPr>
          <w:rFonts w:ascii="Times New Roman" w:hAnsi="Times New Roman" w:eastAsia="仿宋_GB2312" w:cs="Times New Roman"/>
          <w:sz w:val="24"/>
        </w:rPr>
        <w:t>(5)973 K、100 kPa下</w:t>
      </w:r>
      <w:r>
        <w:rPr>
          <w:rFonts w:hint="eastAsia" w:ascii="仿宋_GB2312" w:hAnsi="仿宋_GB2312" w:eastAsia="仿宋_GB2312" w:cs="仿宋_GB2312"/>
          <w:sz w:val="24"/>
        </w:rPr>
        <w:t>，</w:t>
      </w:r>
      <w:r>
        <w:rPr>
          <w:rFonts w:ascii="Times New Roman" w:hAnsi="Times New Roman" w:eastAsia="仿宋_GB2312" w:cs="Times New Roman"/>
          <w:sz w:val="24"/>
        </w:rPr>
        <w:t>在某密闭容器中按</w:t>
      </w:r>
      <w:r>
        <w:rPr>
          <w:rFonts w:hint="eastAsia" w:ascii="Times New Roman" w:hAnsi="Times New Roman" w:eastAsia="仿宋_GB2312" w:cs="Times New Roman"/>
          <w:i/>
          <w:sz w:val="24"/>
        </w:rPr>
        <w:t>n</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w:t>
      </w:r>
      <w:r>
        <w:rPr>
          <w:rFonts w:hint="eastAsia" w:hAnsi="宋体" w:eastAsia="仿宋_GB2312" w:cs="Times New Roman"/>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)＝1</w:t>
      </w:r>
      <w:r>
        <w:rPr>
          <w:rFonts w:hAnsi="宋体" w:eastAsia="仿宋_GB2312" w:cs="Times New Roman"/>
          <w:sz w:val="24"/>
        </w:rPr>
        <w:t>∶</w:t>
      </w:r>
      <w:r>
        <w:rPr>
          <w:rFonts w:ascii="Times New Roman" w:hAnsi="Times New Roman" w:eastAsia="仿宋_GB2312" w:cs="Times New Roman"/>
          <w:sz w:val="24"/>
        </w:rPr>
        <w:t>5充入气体</w:t>
      </w:r>
      <w:r>
        <w:rPr>
          <w:rFonts w:hint="eastAsia" w:ascii="仿宋_GB2312" w:hAnsi="仿宋_GB2312" w:eastAsia="仿宋_GB2312" w:cs="仿宋_GB2312"/>
          <w:sz w:val="24"/>
        </w:rPr>
        <w:t>，</w:t>
      </w:r>
      <w:r>
        <w:rPr>
          <w:rFonts w:ascii="Times New Roman" w:hAnsi="Times New Roman" w:eastAsia="仿宋_GB2312" w:cs="Times New Roman"/>
          <w:sz w:val="24"/>
        </w:rPr>
        <w:t>发生反应C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(g)＋CH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(g)</w:t>
      </w:r>
      <w:r>
        <w:rPr>
          <w:rFonts w:hAnsi="宋体" w:cs="Times New Roman"/>
          <w:spacing w:val="-25"/>
          <w:sz w:val="24"/>
        </w:rPr>
        <w:t>―</w:t>
      </w:r>
      <w:r>
        <w:rPr>
          <w:rFonts w:hAnsi="宋体" w:cs="Times New Roman"/>
          <w:sz w:val="24"/>
        </w:rPr>
        <w:t>→</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7</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8</w:t>
      </w:r>
      <w:r>
        <w:rPr>
          <w:rFonts w:ascii="Times New Roman" w:hAnsi="Times New Roman" w:eastAsia="仿宋_GB2312" w:cs="Times New Roman"/>
          <w:sz w:val="24"/>
        </w:rPr>
        <w:t>(g)＋H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(g)</w:t>
      </w:r>
      <w:r>
        <w:rPr>
          <w:rFonts w:hint="eastAsia" w:ascii="仿宋_GB2312" w:hAnsi="仿宋_GB2312" w:eastAsia="仿宋_GB2312" w:cs="仿宋_GB2312"/>
          <w:sz w:val="24"/>
        </w:rPr>
        <w:t>，</w:t>
      </w:r>
      <w:r>
        <w:rPr>
          <w:rFonts w:ascii="Times New Roman" w:hAnsi="Times New Roman" w:eastAsia="仿宋_GB2312" w:cs="Times New Roman"/>
          <w:sz w:val="24"/>
        </w:rPr>
        <w:t>平衡时C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与C</w:t>
      </w:r>
      <w:r>
        <w:rPr>
          <w:rFonts w:hint="eastAsia" w:ascii="Times New Roman" w:hAnsi="Times New Roman" w:eastAsia="仿宋_GB2312" w:cs="Times New Roman"/>
          <w:sz w:val="24"/>
          <w:vertAlign w:val="subscript"/>
        </w:rPr>
        <w:t>7</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8</w:t>
      </w:r>
      <w:r>
        <w:rPr>
          <w:rFonts w:ascii="Times New Roman" w:hAnsi="Times New Roman" w:eastAsia="仿宋_GB2312" w:cs="Times New Roman"/>
          <w:sz w:val="24"/>
        </w:rPr>
        <w:t>的分压比为4</w:t>
      </w:r>
      <w:r>
        <w:rPr>
          <w:rFonts w:hAnsi="宋体" w:eastAsia="仿宋_GB2312" w:cs="Times New Roman"/>
          <w:sz w:val="24"/>
        </w:rPr>
        <w:t>∶</w:t>
      </w:r>
      <w:r>
        <w:rPr>
          <w:rFonts w:ascii="Times New Roman" w:hAnsi="Times New Roman" w:eastAsia="仿宋_GB2312" w:cs="Times New Roman"/>
          <w:sz w:val="24"/>
        </w:rPr>
        <w:t>1</w:t>
      </w:r>
      <w:r>
        <w:rPr>
          <w:rFonts w:hint="eastAsia" w:ascii="仿宋_GB2312" w:hAnsi="仿宋_GB2312" w:eastAsia="仿宋_GB2312" w:cs="仿宋_GB2312"/>
          <w:sz w:val="24"/>
        </w:rPr>
        <w:t>，</w:t>
      </w:r>
      <w:r>
        <w:rPr>
          <w:rFonts w:ascii="Times New Roman" w:hAnsi="Times New Roman" w:eastAsia="仿宋_GB2312" w:cs="Times New Roman"/>
          <w:sz w:val="24"/>
        </w:rPr>
        <w:t>设起始时C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的物质的量为1 mol</w:t>
      </w:r>
      <w:r>
        <w:rPr>
          <w:rFonts w:hint="eastAsia" w:ascii="仿宋_GB2312" w:hAnsi="仿宋_GB2312" w:eastAsia="仿宋_GB2312" w:cs="仿宋_GB2312"/>
          <w:sz w:val="24"/>
        </w:rPr>
        <w:t>，</w:t>
      </w:r>
      <w:r>
        <w:rPr>
          <w:rFonts w:hint="eastAsia"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的物质的量为5 mol</w:t>
      </w:r>
      <w:r>
        <w:rPr>
          <w:rFonts w:hint="eastAsia" w:ascii="仿宋_GB2312" w:hAnsi="仿宋_GB2312" w:eastAsia="仿宋_GB2312" w:cs="仿宋_GB2312"/>
          <w:sz w:val="24"/>
        </w:rPr>
        <w:t>，</w:t>
      </w:r>
      <w:r>
        <w:rPr>
          <w:rFonts w:ascii="Times New Roman" w:hAnsi="Times New Roman" w:eastAsia="仿宋_GB2312" w:cs="Times New Roman"/>
          <w:sz w:val="24"/>
        </w:rPr>
        <w:t>参加反应的C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ascii="Times New Roman" w:hAnsi="Times New Roman" w:eastAsia="仿宋_GB2312" w:cs="Times New Roman"/>
          <w:sz w:val="24"/>
          <w:vertAlign w:val="subscript"/>
        </w:rPr>
        <w:t>6</w:t>
      </w:r>
      <w:r>
        <w:rPr>
          <w:rFonts w:ascii="Times New Roman" w:hAnsi="Times New Roman" w:eastAsia="仿宋_GB2312" w:cs="Times New Roman"/>
          <w:sz w:val="24"/>
        </w:rPr>
        <w:t>的物质的量为</w:t>
      </w:r>
      <w:r>
        <w:rPr>
          <w:rFonts w:hint="eastAsia" w:ascii="Times New Roman" w:hAnsi="Times New Roman" w:eastAsia="仿宋_GB2312" w:cs="Times New Roman"/>
          <w:i/>
          <w:sz w:val="24"/>
        </w:rPr>
        <w:t>x</w:t>
      </w:r>
      <w:r>
        <w:rPr>
          <w:rFonts w:hint="eastAsia" w:ascii="Times New Roman" w:hAnsi="Times New Roman" w:eastAsia="仿宋_GB2312" w:cs="Times New Roman"/>
          <w:sz w:val="24"/>
        </w:rPr>
        <w:t xml:space="preserve"> mol</w:t>
      </w:r>
      <w:r>
        <w:rPr>
          <w:rFonts w:hint="eastAsia" w:ascii="仿宋_GB2312" w:hAnsi="仿宋_GB2312" w:eastAsia="仿宋_GB2312" w:cs="仿宋_GB2312"/>
          <w:sz w:val="24"/>
        </w:rPr>
        <w:t>，</w:t>
      </w:r>
      <w:r>
        <w:rPr>
          <w:rFonts w:ascii="Times New Roman" w:hAnsi="Times New Roman" w:eastAsia="仿宋_GB2312" w:cs="Times New Roman"/>
          <w:sz w:val="24"/>
        </w:rPr>
        <w:t>则可建立如下三段式：</w:t>
      </w:r>
    </w:p>
    <w:p w14:paraId="3B850EB0">
      <w:pPr>
        <w:pStyle w:val="2"/>
        <w:tabs>
          <w:tab w:val="left" w:pos="4253"/>
        </w:tabs>
        <w:snapToGrid w:val="0"/>
        <w:spacing w:line="360" w:lineRule="auto"/>
        <w:ind w:firstLine="1440" w:firstLineChars="600"/>
        <w:rPr>
          <w:rFonts w:hint="eastAsia" w:ascii="Times New Roman" w:hAnsi="Times New Roman" w:cs="Times New Roman"/>
          <w:sz w:val="24"/>
        </w:rPr>
      </w:pPr>
      <w:r>
        <w:rPr>
          <w:rFonts w:hint="eastAsia" w:ascii="Times New Roman" w:hAnsi="Times New Roman" w:cs="Times New Roman"/>
          <w:sz w:val="24"/>
        </w:rPr>
        <w:t>C</w:t>
      </w:r>
      <w:r>
        <w:rPr>
          <w:rFonts w:hint="eastAsia" w:ascii="Times New Roman" w:hAnsi="Times New Roman" w:cs="Times New Roman"/>
          <w:sz w:val="24"/>
          <w:vertAlign w:val="subscript"/>
        </w:rPr>
        <w:t>6</w:t>
      </w:r>
      <w:r>
        <w:rPr>
          <w:rFonts w:hint="eastAsia" w:ascii="Times New Roman" w:hAnsi="Times New Roman" w:cs="Times New Roman"/>
          <w:sz w:val="24"/>
        </w:rPr>
        <w:t>H</w:t>
      </w:r>
      <w:r>
        <w:rPr>
          <w:rFonts w:hint="eastAsia" w:ascii="Times New Roman" w:hAnsi="Times New Roman" w:cs="Times New Roman"/>
          <w:sz w:val="24"/>
          <w:vertAlign w:val="subscript"/>
        </w:rPr>
        <w:t>6</w:t>
      </w:r>
      <w:r>
        <w:rPr>
          <w:rFonts w:ascii="Times New Roman" w:hAnsi="Times New Roman" w:cs="Times New Roman"/>
          <w:sz w:val="24"/>
        </w:rPr>
        <w:t>(g)＋CH</w:t>
      </w:r>
      <w:r>
        <w:rPr>
          <w:rFonts w:hint="eastAsia" w:ascii="Times New Roman" w:hAnsi="Times New Roman" w:cs="Times New Roman"/>
          <w:sz w:val="24"/>
          <w:vertAlign w:val="subscript"/>
        </w:rPr>
        <w:t>4</w:t>
      </w:r>
      <w:r>
        <w:rPr>
          <w:rFonts w:ascii="Times New Roman" w:hAnsi="Times New Roman" w:cs="Times New Roman"/>
          <w:sz w:val="24"/>
        </w:rPr>
        <w:t>(g)</w:t>
      </w:r>
      <w:r>
        <w:rPr>
          <w:rFonts w:hAnsi="宋体" w:cs="Times New Roman"/>
          <w:spacing w:val="-25"/>
          <w:sz w:val="24"/>
        </w:rPr>
        <w:t>―</w:t>
      </w:r>
      <w:r>
        <w:rPr>
          <w:rFonts w:hAnsi="宋体" w:cs="Times New Roman"/>
          <w:sz w:val="24"/>
        </w:rPr>
        <w:t>→</w:t>
      </w:r>
      <w:r>
        <w:rPr>
          <w:rFonts w:ascii="Times New Roman" w:hAnsi="Times New Roman" w:cs="Times New Roman"/>
          <w:sz w:val="24"/>
        </w:rPr>
        <w:t>C</w:t>
      </w:r>
      <w:r>
        <w:rPr>
          <w:rFonts w:hint="eastAsia" w:ascii="Times New Roman" w:hAnsi="Times New Roman" w:cs="Times New Roman"/>
          <w:sz w:val="24"/>
          <w:vertAlign w:val="subscript"/>
        </w:rPr>
        <w:t>7</w:t>
      </w:r>
      <w:r>
        <w:rPr>
          <w:rFonts w:hint="eastAsia" w:ascii="Times New Roman" w:hAnsi="Times New Roman" w:cs="Times New Roman"/>
          <w:sz w:val="24"/>
        </w:rPr>
        <w:t>H</w:t>
      </w:r>
      <w:r>
        <w:rPr>
          <w:rFonts w:hint="eastAsia" w:ascii="Times New Roman" w:hAnsi="Times New Roman" w:cs="Times New Roman"/>
          <w:sz w:val="24"/>
          <w:vertAlign w:val="subscript"/>
        </w:rPr>
        <w:t>8</w:t>
      </w:r>
      <w:r>
        <w:rPr>
          <w:rFonts w:ascii="Times New Roman" w:hAnsi="Times New Roman" w:cs="Times New Roman"/>
          <w:sz w:val="24"/>
        </w:rPr>
        <w:t>(g)＋H</w:t>
      </w:r>
      <w:r>
        <w:rPr>
          <w:rFonts w:hint="eastAsia" w:ascii="Times New Roman" w:hAnsi="Times New Roman" w:cs="Times New Roman"/>
          <w:sz w:val="24"/>
          <w:vertAlign w:val="subscript"/>
        </w:rPr>
        <w:t>2</w:t>
      </w:r>
      <w:r>
        <w:rPr>
          <w:rFonts w:ascii="Times New Roman" w:hAnsi="Times New Roman" w:cs="Times New Roman"/>
          <w:sz w:val="24"/>
        </w:rPr>
        <w:t>(g)</w:t>
      </w:r>
    </w:p>
    <w:p w14:paraId="4FC8B1E2">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起始量/mol　</w:t>
      </w:r>
      <w:r>
        <w:rPr>
          <w:rFonts w:hint="eastAsia" w:ascii="Times New Roman" w:hAnsi="Times New Roman" w:cs="Times New Roman"/>
          <w:sz w:val="24"/>
        </w:rPr>
        <w:t xml:space="preserve"> </w:t>
      </w:r>
      <w:r>
        <w:rPr>
          <w:rFonts w:ascii="Times New Roman" w:hAnsi="Times New Roman" w:cs="Times New Roman"/>
          <w:sz w:val="24"/>
        </w:rPr>
        <w:t>1　　　5　　　　0　　　0</w:t>
      </w:r>
    </w:p>
    <w:p w14:paraId="50889E65">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 xml:space="preserve">转化量/mol  </w:t>
      </w:r>
      <w:r>
        <w:rPr>
          <w:rFonts w:hint="eastAsia" w:ascii="Times New Roman" w:hAnsi="Times New Roman" w:cs="Times New Roman"/>
          <w:sz w:val="24"/>
        </w:rPr>
        <w:t xml:space="preserve"> </w:t>
      </w:r>
      <w:r>
        <w:rPr>
          <w:rFonts w:hint="eastAsia" w:ascii="Times New Roman" w:hAnsi="Times New Roman" w:cs="Times New Roman"/>
          <w:i/>
          <w:sz w:val="24"/>
        </w:rPr>
        <w:t>x</w:t>
      </w:r>
      <w:r>
        <w:rPr>
          <w:rFonts w:hint="eastAsia" w:ascii="Times New Roman" w:hAnsi="Times New Roman" w:cs="Times New Roman"/>
          <w:sz w:val="24"/>
        </w:rPr>
        <w:t xml:space="preserve">      </w:t>
      </w:r>
      <w:r>
        <w:rPr>
          <w:rFonts w:hint="eastAsia" w:ascii="Times New Roman" w:hAnsi="Times New Roman" w:cs="Times New Roman"/>
          <w:i/>
          <w:sz w:val="24"/>
        </w:rPr>
        <w:t>x</w:t>
      </w:r>
      <w:r>
        <w:rPr>
          <w:rFonts w:hint="eastAsia" w:ascii="Times New Roman" w:hAnsi="Times New Roman" w:cs="Times New Roman"/>
          <w:sz w:val="24"/>
        </w:rPr>
        <w:t xml:space="preserve">       </w:t>
      </w:r>
      <w:r>
        <w:rPr>
          <w:rFonts w:ascii="Times New Roman" w:hAnsi="Times New Roman" w:cs="Times New Roman"/>
          <w:sz w:val="24"/>
        </w:rPr>
        <w:t> </w:t>
      </w:r>
      <w:r>
        <w:rPr>
          <w:rFonts w:hint="eastAsia" w:ascii="Times New Roman" w:hAnsi="Times New Roman" w:cs="Times New Roman"/>
          <w:sz w:val="24"/>
        </w:rPr>
        <w:t xml:space="preserve"> </w:t>
      </w:r>
      <w:r>
        <w:rPr>
          <w:rFonts w:hint="eastAsia" w:ascii="Times New Roman" w:hAnsi="Times New Roman" w:cs="Times New Roman"/>
          <w:i/>
          <w:sz w:val="24"/>
        </w:rPr>
        <w:t>x</w:t>
      </w:r>
      <w:r>
        <w:rPr>
          <w:rFonts w:hint="eastAsia" w:ascii="Times New Roman" w:hAnsi="Times New Roman" w:cs="Times New Roman"/>
          <w:sz w:val="24"/>
        </w:rPr>
        <w:t xml:space="preserve">      </w:t>
      </w:r>
      <w:r>
        <w:rPr>
          <w:rFonts w:hint="eastAsia" w:ascii="Times New Roman" w:hAnsi="Times New Roman" w:cs="Times New Roman"/>
          <w:i/>
          <w:sz w:val="24"/>
        </w:rPr>
        <w:t>x</w:t>
      </w:r>
    </w:p>
    <w:p w14:paraId="12F5EE1A">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 xml:space="preserve">平衡量/mol  </w:t>
      </w:r>
      <w:r>
        <w:rPr>
          <w:rFonts w:hint="eastAsia" w:ascii="Times New Roman" w:hAnsi="Times New Roman" w:cs="Times New Roman"/>
          <w:sz w:val="24"/>
        </w:rPr>
        <w:t xml:space="preserve"> </w:t>
      </w:r>
      <w:r>
        <w:rPr>
          <w:rFonts w:ascii="Times New Roman" w:hAnsi="Times New Roman" w:cs="Times New Roman"/>
          <w:sz w:val="24"/>
        </w:rPr>
        <w:t>1－</w:t>
      </w:r>
      <w:r>
        <w:rPr>
          <w:rFonts w:hint="eastAsia" w:ascii="Times New Roman" w:hAnsi="Times New Roman" w:cs="Times New Roman"/>
          <w:i/>
          <w:sz w:val="24"/>
        </w:rPr>
        <w:t>x</w:t>
      </w:r>
      <w:r>
        <w:rPr>
          <w:rFonts w:hint="eastAsia" w:ascii="Times New Roman" w:hAnsi="Times New Roman" w:cs="Times New Roman"/>
          <w:sz w:val="24"/>
        </w:rPr>
        <w:t xml:space="preserve">   5</w:t>
      </w:r>
      <w:r>
        <w:rPr>
          <w:rFonts w:ascii="Times New Roman" w:hAnsi="Times New Roman" w:cs="Times New Roman"/>
          <w:sz w:val="24"/>
        </w:rPr>
        <w:t>－</w:t>
      </w:r>
      <w:r>
        <w:rPr>
          <w:rFonts w:hint="eastAsia" w:ascii="Times New Roman" w:hAnsi="Times New Roman" w:cs="Times New Roman"/>
          <w:i/>
          <w:sz w:val="24"/>
        </w:rPr>
        <w:t>x</w:t>
      </w:r>
      <w:r>
        <w:rPr>
          <w:rFonts w:hint="eastAsia" w:ascii="Times New Roman" w:hAnsi="Times New Roman" w:cs="Times New Roman"/>
          <w:sz w:val="24"/>
        </w:rPr>
        <w:t xml:space="preserve">      </w:t>
      </w:r>
      <w:r>
        <w:rPr>
          <w:rFonts w:hint="eastAsia" w:ascii="Times New Roman" w:hAnsi="Times New Roman" w:cs="Times New Roman"/>
          <w:i/>
          <w:sz w:val="24"/>
        </w:rPr>
        <w:t>x</w:t>
      </w:r>
      <w:r>
        <w:rPr>
          <w:rFonts w:hint="eastAsia" w:ascii="Times New Roman" w:hAnsi="Times New Roman" w:cs="Times New Roman"/>
          <w:sz w:val="24"/>
        </w:rPr>
        <w:t xml:space="preserve">      </w:t>
      </w:r>
      <w:r>
        <w:rPr>
          <w:rFonts w:hint="eastAsia" w:ascii="Times New Roman" w:hAnsi="Times New Roman" w:cs="Times New Roman"/>
          <w:i/>
          <w:sz w:val="24"/>
        </w:rPr>
        <w:t>x</w:t>
      </w:r>
    </w:p>
    <w:p w14:paraId="29E4C13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仿宋_GB2312" w:cs="Times New Roman"/>
          <w:sz w:val="24"/>
        </w:rPr>
        <w:t>依题意</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\f(\f(1</w:instrText>
      </w:r>
      <w:r>
        <w:rPr>
          <w:rFonts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x</w:instrText>
      </w:r>
      <w:r>
        <w:rPr>
          <w:rFonts w:hint="eastAsia" w:ascii="Times New Roman" w:hAnsi="Times New Roman" w:eastAsia="仿宋_GB2312" w:cs="Times New Roman"/>
          <w:sz w:val="24"/>
        </w:rPr>
        <w:instrText xml:space="preserve">,6)</w:instrText>
      </w:r>
      <w:r>
        <w:rPr>
          <w:rFonts w:hint="eastAsia" w:hAnsi="宋体" w:cs="Times New Roman"/>
          <w:sz w:val="24"/>
        </w:rPr>
        <w:instrText xml:space="preserve">×</w:instrText>
      </w:r>
      <w:r>
        <w:rPr>
          <w:rFonts w:hint="eastAsia" w:ascii="Times New Roman" w:hAnsi="Times New Roman" w:eastAsia="仿宋_GB2312" w:cs="Times New Roman"/>
          <w:i/>
          <w:sz w:val="24"/>
        </w:rPr>
        <w:instrText xml:space="preserve">p</w:instrText>
      </w:r>
      <w:r>
        <w:rPr>
          <w:rFonts w:ascii="Times New Roman" w:hAnsi="Times New Roman" w:eastAsia="仿宋_GB2312" w:cs="Times New Roman"/>
          <w:sz w:val="24"/>
          <w:vertAlign w:val="subscript"/>
        </w:rPr>
        <w:instrText xml:space="preserve">总</w:instrText>
      </w:r>
      <w:r>
        <w:rPr>
          <w:rFonts w:ascii="Times New Roman" w:hAnsi="Times New Roman" w:eastAsia="仿宋_GB2312" w:cs="Times New Roman"/>
          <w:sz w:val="24"/>
        </w:rPr>
        <w:instrText xml:space="preserve">,\f(</w:instrText>
      </w:r>
      <w:r>
        <w:rPr>
          <w:rFonts w:hint="eastAsia" w:ascii="Times New Roman" w:hAnsi="Times New Roman" w:eastAsia="仿宋_GB2312" w:cs="Times New Roman"/>
          <w:i/>
          <w:sz w:val="24"/>
        </w:rPr>
        <w:instrText xml:space="preserve">x</w:instrText>
      </w:r>
      <w:r>
        <w:rPr>
          <w:rFonts w:hint="eastAsia" w:ascii="Times New Roman" w:hAnsi="Times New Roman" w:eastAsia="仿宋_GB2312" w:cs="Times New Roman"/>
          <w:sz w:val="24"/>
        </w:rPr>
        <w:instrText xml:space="preserve">,6)</w:instrText>
      </w:r>
      <w:r>
        <w:rPr>
          <w:rFonts w:hint="eastAsia" w:hAnsi="宋体" w:cs="Times New Roman"/>
          <w:sz w:val="24"/>
        </w:rPr>
        <w:instrText xml:space="preserve">×</w:instrText>
      </w:r>
      <w:r>
        <w:rPr>
          <w:rFonts w:hint="eastAsia" w:ascii="Times New Roman" w:hAnsi="Times New Roman" w:eastAsia="仿宋_GB2312" w:cs="Times New Roman"/>
          <w:i/>
          <w:sz w:val="24"/>
        </w:rPr>
        <w:instrText xml:space="preserve">p</w:instrText>
      </w:r>
      <w:r>
        <w:rPr>
          <w:rFonts w:ascii="Times New Roman" w:hAnsi="Times New Roman" w:eastAsia="仿宋_GB2312" w:cs="Times New Roman"/>
          <w:sz w:val="24"/>
          <w:vertAlign w:val="subscript"/>
        </w:rPr>
        <w:instrText xml:space="preserve">总</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\f(4,1)</w:instrText>
      </w:r>
      <w:r>
        <w:rPr>
          <w:rFonts w:ascii="Times New Roman" w:hAnsi="Times New Roman" w:eastAsia="仿宋_GB2312" w:cs="Times New Roman"/>
          <w:sz w:val="24"/>
        </w:rPr>
        <w:fldChar w:fldCharType="end"/>
      </w:r>
      <w:r>
        <w:rPr>
          <w:rFonts w:hint="eastAsia" w:ascii="仿宋_GB2312" w:hAnsi="仿宋_GB2312" w:eastAsia="仿宋_GB2312" w:cs="仿宋_GB2312"/>
          <w:sz w:val="24"/>
        </w:rPr>
        <w:t>，</w:t>
      </w:r>
      <w:r>
        <w:rPr>
          <w:rFonts w:ascii="Times New Roman" w:hAnsi="Times New Roman" w:eastAsia="仿宋_GB2312" w:cs="Times New Roman"/>
          <w:sz w:val="24"/>
        </w:rPr>
        <w:t>解得</w:t>
      </w:r>
      <w:r>
        <w:rPr>
          <w:rFonts w:hint="eastAsia" w:ascii="Times New Roman" w:hAnsi="Times New Roman" w:eastAsia="仿宋_GB2312" w:cs="Times New Roman"/>
          <w:i/>
          <w:sz w:val="24"/>
        </w:rPr>
        <w:t>x</w:t>
      </w:r>
      <w:r>
        <w:rPr>
          <w:rFonts w:ascii="Times New Roman" w:hAnsi="Times New Roman" w:eastAsia="仿宋_GB2312" w:cs="Times New Roman"/>
          <w:sz w:val="24"/>
        </w:rPr>
        <w:t>＝0.2</w:t>
      </w:r>
      <w:r>
        <w:rPr>
          <w:rFonts w:hint="eastAsia" w:ascii="仿宋_GB2312" w:hAnsi="仿宋_GB2312" w:eastAsia="仿宋_GB2312" w:cs="仿宋_GB2312"/>
          <w:sz w:val="24"/>
        </w:rPr>
        <w:t>，</w:t>
      </w:r>
      <w:r>
        <w:rPr>
          <w:rFonts w:ascii="Times New Roman" w:hAnsi="Times New Roman" w:eastAsia="仿宋_GB2312" w:cs="Times New Roman"/>
          <w:sz w:val="24"/>
        </w:rPr>
        <w:t>平衡时</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(C</w:t>
      </w:r>
      <w:r>
        <w:rPr>
          <w:rFonts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)＝0.8 mol</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(CH</w:t>
      </w:r>
      <w:r>
        <w:rPr>
          <w:rFonts w:hint="eastAsia" w:ascii="Times New Roman" w:hAnsi="Times New Roman" w:eastAsia="仿宋_GB2312" w:cs="Times New Roman"/>
          <w:sz w:val="24"/>
          <w:vertAlign w:val="subscript"/>
        </w:rPr>
        <w:t>4</w:t>
      </w:r>
      <w:r>
        <w:rPr>
          <w:rFonts w:ascii="Times New Roman" w:hAnsi="Times New Roman" w:eastAsia="仿宋_GB2312" w:cs="Times New Roman"/>
          <w:sz w:val="24"/>
        </w:rPr>
        <w:t>)＝4.8 mol</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(C</w:t>
      </w:r>
      <w:r>
        <w:rPr>
          <w:rFonts w:hint="eastAsia" w:ascii="Times New Roman" w:hAnsi="Times New Roman" w:eastAsia="仿宋_GB2312" w:cs="Times New Roman"/>
          <w:sz w:val="24"/>
          <w:vertAlign w:val="subscript"/>
        </w:rPr>
        <w:t>7</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8</w:t>
      </w:r>
      <w:r>
        <w:rPr>
          <w:rFonts w:ascii="Times New Roman" w:hAnsi="Times New Roman" w:eastAsia="仿宋_GB2312" w:cs="Times New Roman"/>
          <w:sz w:val="24"/>
        </w:rPr>
        <w:t>)＝0.2 mol</w:t>
      </w:r>
      <w:r>
        <w:rPr>
          <w:rFonts w:hint="eastAsia" w:ascii="仿宋_GB2312" w:hAnsi="仿宋_GB2312" w:eastAsia="仿宋_GB2312" w:cs="仿宋_GB2312"/>
          <w:sz w:val="24"/>
        </w:rPr>
        <w:t>，</w:t>
      </w:r>
      <w:r>
        <w:rPr>
          <w:rFonts w:hint="eastAsia" w:ascii="Times New Roman" w:hAnsi="Times New Roman" w:eastAsia="仿宋_GB2312" w:cs="Times New Roman"/>
          <w:i/>
          <w:sz w:val="24"/>
        </w:rPr>
        <w:t>n</w:t>
      </w:r>
      <w:r>
        <w:rPr>
          <w:rFonts w:ascii="Times New Roman" w:hAnsi="Times New Roman" w:eastAsia="仿宋_GB2312" w:cs="Times New Roman"/>
          <w:sz w:val="24"/>
        </w:rPr>
        <w:t>(H</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)＝0.2 mol</w:t>
      </w:r>
      <w:r>
        <w:rPr>
          <w:rFonts w:hint="eastAsia" w:ascii="仿宋_GB2312" w:hAnsi="仿宋_GB2312" w:eastAsia="仿宋_GB2312" w:cs="仿宋_GB2312"/>
          <w:sz w:val="24"/>
        </w:rPr>
        <w:t>，</w:t>
      </w:r>
      <w:r>
        <w:rPr>
          <w:rFonts w:ascii="Times New Roman" w:hAnsi="Times New Roman" w:eastAsia="仿宋_GB2312" w:cs="Times New Roman"/>
          <w:sz w:val="24"/>
        </w:rPr>
        <w:t>则C</w:t>
      </w:r>
      <w:r>
        <w:rPr>
          <w:rFonts w:hint="eastAsia" w:ascii="Times New Roman" w:hAnsi="Times New Roman" w:eastAsia="仿宋_GB2312" w:cs="Times New Roman"/>
          <w:sz w:val="24"/>
          <w:vertAlign w:val="subscript"/>
        </w:rPr>
        <w:t>6</w:t>
      </w:r>
      <w:r>
        <w:rPr>
          <w:rFonts w:hint="eastAsia" w:ascii="Times New Roman" w:hAnsi="Times New Roman" w:eastAsia="仿宋_GB2312" w:cs="Times New Roman"/>
          <w:sz w:val="24"/>
        </w:rPr>
        <w:t>H</w:t>
      </w:r>
      <w:r>
        <w:rPr>
          <w:rFonts w:hint="eastAsia" w:ascii="Times New Roman" w:hAnsi="Times New Roman" w:eastAsia="仿宋_GB2312" w:cs="Times New Roman"/>
          <w:sz w:val="24"/>
          <w:vertAlign w:val="subscript"/>
        </w:rPr>
        <w:t>6</w:t>
      </w:r>
      <w:r>
        <w:rPr>
          <w:rFonts w:ascii="Times New Roman" w:hAnsi="Times New Roman" w:eastAsia="仿宋_GB2312" w:cs="Times New Roman"/>
          <w:sz w:val="24"/>
        </w:rPr>
        <w:t>的平衡转化率为</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\f(0.2 mol,1 mol)</w:instrText>
      </w:r>
      <w:r>
        <w:rPr>
          <w:rFonts w:ascii="Times New Roman" w:hAnsi="Times New Roman" w:eastAsia="仿宋_GB2312" w:cs="Times New Roman"/>
          <w:sz w:val="24"/>
        </w:rPr>
        <w:fldChar w:fldCharType="end"/>
      </w:r>
      <w:r>
        <w:rPr>
          <w:rFonts w:hint="eastAsia" w:hAnsi="宋体" w:cs="Times New Roman"/>
          <w:sz w:val="24"/>
        </w:rPr>
        <w:t>×</w:t>
      </w:r>
      <w:r>
        <w:rPr>
          <w:rFonts w:hint="eastAsia" w:ascii="Times New Roman" w:hAnsi="Times New Roman" w:eastAsia="仿宋_GB2312" w:cs="Times New Roman"/>
          <w:sz w:val="24"/>
        </w:rPr>
        <w:t>100%</w:t>
      </w:r>
      <w:r>
        <w:rPr>
          <w:rFonts w:ascii="Times New Roman" w:hAnsi="Times New Roman" w:eastAsia="仿宋_GB2312" w:cs="Times New Roman"/>
          <w:sz w:val="24"/>
        </w:rPr>
        <w:t>＝20%</w:t>
      </w:r>
      <w:r>
        <w:rPr>
          <w:rFonts w:hint="eastAsia" w:ascii="仿宋_GB2312" w:hAnsi="仿宋_GB2312" w:eastAsia="仿宋_GB2312" w:cs="仿宋_GB2312"/>
          <w:sz w:val="24"/>
        </w:rPr>
        <w:t>，</w:t>
      </w:r>
      <w:r>
        <w:rPr>
          <w:rFonts w:ascii="Times New Roman" w:hAnsi="Times New Roman" w:eastAsia="仿宋_GB2312" w:cs="Times New Roman"/>
          <w:sz w:val="24"/>
        </w:rPr>
        <w:t>平衡常数</w:t>
      </w:r>
      <w:r>
        <w:rPr>
          <w:rFonts w:hint="eastAsia" w:ascii="Times New Roman" w:hAnsi="Times New Roman" w:eastAsia="仿宋_GB2312" w:cs="Times New Roman"/>
          <w:i/>
          <w:sz w:val="24"/>
        </w:rPr>
        <w:t>K</w:t>
      </w:r>
      <w:r>
        <w:rPr>
          <w:rFonts w:hint="eastAsia" w:ascii="Times New Roman" w:hAnsi="Times New Roman" w:eastAsia="仿宋_GB2312" w:cs="Times New Roman"/>
          <w:sz w:val="24"/>
          <w:vertAlign w:val="subscript"/>
        </w:rPr>
        <w:t>p</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ascii="Times New Roman" w:hAnsi="Times New Roman" w:eastAsia="仿宋_GB2312" w:cs="Times New Roman"/>
          <w:sz w:val="24"/>
        </w:rPr>
        <w:instrText xml:space="preserve">（\f(0.2,6)</w:instrText>
      </w:r>
      <w:r>
        <w:rPr>
          <w:rFonts w:hAnsi="宋体" w:cs="Times New Roman"/>
          <w:sz w:val="24"/>
        </w:rPr>
        <w:instrText xml:space="preserve">×</w:instrText>
      </w:r>
      <w:r>
        <w:rPr>
          <w:rFonts w:ascii="Times New Roman" w:hAnsi="Times New Roman" w:eastAsia="仿宋_GB2312" w:cs="Times New Roman"/>
          <w:sz w:val="24"/>
        </w:rPr>
        <w:instrText xml:space="preserve">100 kPa）</w:instrText>
      </w:r>
      <w:r>
        <w:rPr>
          <w:rFonts w:hint="eastAsia" w:ascii="Times New Roman" w:hAnsi="Times New Roman" w:eastAsia="仿宋_GB2312" w:cs="Times New Roman"/>
          <w:sz w:val="24"/>
          <w:vertAlign w:val="superscript"/>
        </w:rPr>
        <w:instrText xml:space="preserve">2</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instrText xml:space="preserve">（\f(0.8,6)</w:instrText>
      </w:r>
      <w:r>
        <w:rPr>
          <w:rFonts w:hAnsi="宋体" w:cs="Times New Roman"/>
          <w:sz w:val="24"/>
        </w:rPr>
        <w:instrText xml:space="preserve">×</w:instrText>
      </w:r>
      <w:r>
        <w:rPr>
          <w:rFonts w:ascii="Times New Roman" w:hAnsi="Times New Roman" w:eastAsia="仿宋_GB2312" w:cs="Times New Roman"/>
          <w:sz w:val="24"/>
        </w:rPr>
        <w:instrText xml:space="preserve">100 kPa）</w:instrText>
      </w:r>
      <w:r>
        <w:rPr>
          <w:rFonts w:hAnsi="宋体" w:cs="Times New Roman"/>
          <w:sz w:val="24"/>
        </w:rPr>
        <w:instrText xml:space="preserve">×</w:instrText>
      </w:r>
      <w:r>
        <w:rPr>
          <w:rFonts w:ascii="Times New Roman" w:hAnsi="Times New Roman" w:eastAsia="仿宋_GB2312" w:cs="Times New Roman"/>
          <w:sz w:val="24"/>
        </w:rPr>
        <w:instrText xml:space="preserve">（\f(4.8,6)</w:instrText>
      </w:r>
      <w:r>
        <w:rPr>
          <w:rFonts w:hAnsi="宋体" w:cs="Times New Roman"/>
          <w:sz w:val="24"/>
        </w:rPr>
        <w:instrText xml:space="preserve">×</w:instrText>
      </w:r>
      <w:r>
        <w:rPr>
          <w:rFonts w:ascii="Times New Roman" w:hAnsi="Times New Roman" w:eastAsia="仿宋_GB2312" w:cs="Times New Roman"/>
          <w:sz w:val="24"/>
        </w:rPr>
        <w:instrText xml:space="preserve">100 kPa）)</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\f(0.2</w:instrText>
      </w:r>
      <w:r>
        <w:rPr>
          <w:rFonts w:hint="eastAsia" w:ascii="Times New Roman" w:hAnsi="Times New Roman" w:eastAsia="仿宋_GB2312" w:cs="Times New Roman"/>
          <w:sz w:val="24"/>
          <w:vertAlign w:val="superscript"/>
        </w:rPr>
        <w:instrText xml:space="preserve">2</w:instrText>
      </w:r>
      <w:r>
        <w:rPr>
          <w:rFonts w:hint="eastAsia" w:ascii="Times New Roman" w:hAnsi="Times New Roman" w:eastAsia="仿宋_GB2312" w:cs="Times New Roman"/>
          <w:sz w:val="24"/>
        </w:rPr>
        <w:instrText xml:space="preserve">,0.8</w:instrText>
      </w:r>
      <w:r>
        <w:rPr>
          <w:rFonts w:hint="eastAsia" w:hAnsi="宋体" w:cs="Times New Roman"/>
          <w:sz w:val="24"/>
        </w:rPr>
        <w:instrText xml:space="preserve">×</w:instrText>
      </w:r>
      <w:r>
        <w:rPr>
          <w:rFonts w:hint="eastAsia" w:ascii="Times New Roman" w:hAnsi="Times New Roman" w:eastAsia="仿宋_GB2312" w:cs="Times New Roman"/>
          <w:sz w:val="24"/>
        </w:rPr>
        <w:instrText xml:space="preserve">4.8)</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。(6)已知</w:t>
      </w:r>
      <w:r>
        <w:rPr>
          <w:rFonts w:hint="eastAsia" w:ascii="Times New Roman" w:hAnsi="Times New Roman" w:eastAsia="仿宋_GB2312" w:cs="Times New Roman"/>
          <w:i/>
          <w:sz w:val="24"/>
        </w:rPr>
        <w:t>E</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vertAlign w:val="subscript"/>
        </w:rPr>
        <w:t>，</w:t>
      </w:r>
      <w:r>
        <w:rPr>
          <w:rFonts w:ascii="Times New Roman" w:hAnsi="Times New Roman" w:eastAsia="仿宋_GB2312" w:cs="Times New Roman"/>
          <w:sz w:val="24"/>
          <w:vertAlign w:val="subscript"/>
        </w:rPr>
        <w:t>苯</w:t>
      </w:r>
      <w:r>
        <w:rPr>
          <w:rFonts w:hint="eastAsia" w:ascii="Times New Roman" w:hAnsi="Times New Roman" w:eastAsia="仿宋_GB2312" w:cs="Times New Roman"/>
          <w:sz w:val="24"/>
        </w:rPr>
        <w:t>&lt;</w:t>
      </w:r>
      <w:r>
        <w:rPr>
          <w:rFonts w:hint="eastAsia" w:ascii="Times New Roman" w:hAnsi="Times New Roman" w:eastAsia="仿宋_GB2312" w:cs="Times New Roman"/>
          <w:i/>
          <w:sz w:val="24"/>
        </w:rPr>
        <w:t>E</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vertAlign w:val="subscript"/>
        </w:rPr>
        <w:t>，</w:t>
      </w:r>
      <w:r>
        <w:rPr>
          <w:rFonts w:ascii="Times New Roman" w:hAnsi="Times New Roman" w:eastAsia="仿宋_GB2312" w:cs="Times New Roman"/>
          <w:sz w:val="24"/>
          <w:vertAlign w:val="subscript"/>
        </w:rPr>
        <w:t>二甲苯</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Book Antiqua" w:hAnsi="Book Antiqua" w:eastAsia="仿宋_GB2312" w:cs="Times New Roman"/>
          <w:i/>
          <w:sz w:val="24"/>
        </w:rPr>
        <w:instrText xml:space="preserve">v</w:instrText>
      </w:r>
      <w:r>
        <w:rPr>
          <w:rFonts w:ascii="Times New Roman" w:hAnsi="Times New Roman" w:eastAsia="仿宋_GB2312" w:cs="Times New Roman"/>
          <w:sz w:val="24"/>
          <w:vertAlign w:val="subscript"/>
        </w:rPr>
        <w:instrText xml:space="preserve">苯</w:instrText>
      </w:r>
      <w:r>
        <w:rPr>
          <w:rFonts w:hint="eastAsia" w:ascii="Times New Roman" w:hAnsi="Times New Roman" w:eastAsia="仿宋_GB2312" w:cs="Times New Roman"/>
          <w:sz w:val="24"/>
        </w:rPr>
        <w:instrText xml:space="preserve">,</w:instrText>
      </w:r>
      <w:r>
        <w:rPr>
          <w:rFonts w:hint="eastAsia" w:ascii="Book Antiqua" w:hAnsi="Book Antiqua" w:eastAsia="仿宋_GB2312" w:cs="Times New Roman"/>
          <w:i/>
          <w:sz w:val="24"/>
        </w:rPr>
        <w:instrText xml:space="preserve">v</w:instrText>
      </w:r>
      <w:r>
        <w:rPr>
          <w:rFonts w:ascii="Times New Roman" w:hAnsi="Times New Roman" w:eastAsia="仿宋_GB2312" w:cs="Times New Roman"/>
          <w:sz w:val="24"/>
          <w:vertAlign w:val="subscript"/>
        </w:rPr>
        <w:instrText xml:space="preserve">二甲苯</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A</w:instrText>
      </w:r>
      <w:r>
        <w:rPr>
          <w:rFonts w:hint="eastAsia" w:ascii="Times New Roman" w:hAnsi="Times New Roman" w:eastAsia="仿宋_GB2312" w:cs="Times New Roman"/>
          <w:sz w:val="24"/>
          <w:vertAlign w:val="subscript"/>
        </w:rPr>
        <w:instrText xml:space="preserve">1</w:instrText>
      </w:r>
      <w:r>
        <w:rPr>
          <w:rFonts w:hint="eastAsia" w:ascii="Times New Roman" w:hAnsi="Times New Roman" w:eastAsia="仿宋_GB2312" w:cs="Times New Roman"/>
          <w:sz w:val="24"/>
        </w:rPr>
        <w:instrText xml:space="preserve">,</w:instrText>
      </w:r>
      <w:r>
        <w:rPr>
          <w:rFonts w:hint="eastAsia" w:ascii="Times New Roman" w:hAnsi="Times New Roman" w:eastAsia="仿宋_GB2312" w:cs="Times New Roman"/>
          <w:i/>
          <w:sz w:val="24"/>
        </w:rPr>
        <w:instrText xml:space="preserve">A</w:instrText>
      </w:r>
      <w:r>
        <w:rPr>
          <w:rFonts w:hint="eastAsia" w:ascii="Times New Roman" w:hAnsi="Times New Roman" w:eastAsia="仿宋_GB2312" w:cs="Times New Roman"/>
          <w:sz w:val="24"/>
          <w:vertAlign w:val="subscript"/>
        </w:rPr>
        <w:instrText xml:space="preserve">2</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hint="eastAsia" w:ascii="Times New Roman" w:hAnsi="Times New Roman" w:eastAsia="仿宋_GB2312" w:cs="Times New Roman"/>
          <w:sz w:val="24"/>
        </w:rPr>
        <w:t>e</w:t>
      </w:r>
      <w:r>
        <w:rPr>
          <w:rFonts w:ascii="Times New Roman" w:hAnsi="Times New Roman" w:eastAsia="仿宋_GB2312" w:cs="Times New Roman"/>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Times New Roman" w:hAnsi="Times New Roman" w:eastAsia="仿宋_GB2312" w:cs="Times New Roman"/>
          <w:i/>
          <w:sz w:val="24"/>
        </w:rPr>
        <w:instrText xml:space="preserve">E</w:instrText>
      </w:r>
      <w:r>
        <w:rPr>
          <w:rFonts w:hint="eastAsia" w:ascii="Times New Roman" w:hAnsi="Times New Roman" w:eastAsia="仿宋_GB2312" w:cs="Times New Roman"/>
          <w:sz w:val="24"/>
        </w:rPr>
        <w:instrText xml:space="preserve">0000000000,</w:instrText>
      </w:r>
      <w:r>
        <w:rPr>
          <w:rFonts w:hint="eastAsia" w:ascii="Times New Roman" w:hAnsi="Times New Roman" w:eastAsia="仿宋_GB2312" w:cs="Times New Roman"/>
          <w:i/>
          <w:sz w:val="24"/>
        </w:rPr>
        <w:instrText xml:space="preserve">RT</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w:t>
      </w:r>
      <w:r>
        <w:rPr>
          <w:rFonts w:hint="eastAsia" w:ascii="仿宋_GB2312" w:hAnsi="仿宋_GB2312" w:eastAsia="仿宋_GB2312" w:cs="仿宋_GB2312"/>
          <w:sz w:val="24"/>
        </w:rPr>
        <w:t>，</w:t>
      </w:r>
      <w:r>
        <w:rPr>
          <w:rFonts w:ascii="Times New Roman" w:hAnsi="Times New Roman" w:eastAsia="仿宋_GB2312" w:cs="Times New Roman"/>
          <w:sz w:val="24"/>
        </w:rPr>
        <w:t>则温度降低</w:t>
      </w:r>
      <w:r>
        <w:rPr>
          <w:rFonts w:hint="eastAsia" w:ascii="仿宋_GB2312" w:hAnsi="仿宋_GB2312" w:eastAsia="仿宋_GB2312" w:cs="仿宋_GB2312"/>
          <w:sz w:val="24"/>
        </w:rPr>
        <w:t>，</w:t>
      </w:r>
      <w:r>
        <w:rPr>
          <w:rFonts w:ascii="Times New Roman" w:hAnsi="Times New Roman" w:eastAsia="仿宋_GB2312" w:cs="Times New Roman"/>
          <w:sz w:val="24"/>
        </w:rPr>
        <w:fldChar w:fldCharType="begin"/>
      </w:r>
      <w:r>
        <w:rPr>
          <w:rFonts w:hint="eastAsia" w:ascii="Times New Roman" w:hAnsi="Times New Roman" w:eastAsia="仿宋_GB2312" w:cs="Times New Roman"/>
          <w:sz w:val="24"/>
        </w:rPr>
        <w:instrText xml:space="preserve">eq \f(</w:instrText>
      </w:r>
      <w:r>
        <w:rPr>
          <w:rFonts w:hint="eastAsia" w:ascii="Book Antiqua" w:hAnsi="Book Antiqua" w:eastAsia="仿宋_GB2312" w:cs="Times New Roman"/>
          <w:i/>
          <w:sz w:val="24"/>
        </w:rPr>
        <w:instrText xml:space="preserve">v</w:instrText>
      </w:r>
      <w:r>
        <w:rPr>
          <w:rFonts w:ascii="Times New Roman" w:hAnsi="Times New Roman" w:eastAsia="仿宋_GB2312" w:cs="Times New Roman"/>
          <w:sz w:val="24"/>
          <w:vertAlign w:val="subscript"/>
        </w:rPr>
        <w:instrText xml:space="preserve">苯</w:instrText>
      </w:r>
      <w:r>
        <w:rPr>
          <w:rFonts w:hint="eastAsia" w:ascii="Times New Roman" w:hAnsi="Times New Roman" w:eastAsia="仿宋_GB2312" w:cs="Times New Roman"/>
          <w:sz w:val="24"/>
        </w:rPr>
        <w:instrText xml:space="preserve">,</w:instrText>
      </w:r>
      <w:r>
        <w:rPr>
          <w:rFonts w:hint="eastAsia" w:ascii="Book Antiqua" w:hAnsi="Book Antiqua" w:eastAsia="仿宋_GB2312" w:cs="Times New Roman"/>
          <w:i/>
          <w:sz w:val="24"/>
        </w:rPr>
        <w:instrText xml:space="preserve">v</w:instrText>
      </w:r>
      <w:r>
        <w:rPr>
          <w:rFonts w:ascii="Times New Roman" w:hAnsi="Times New Roman" w:eastAsia="仿宋_GB2312" w:cs="Times New Roman"/>
          <w:sz w:val="24"/>
          <w:vertAlign w:val="subscript"/>
        </w:rPr>
        <w:instrText xml:space="preserve">二甲苯</w:instrText>
      </w:r>
      <w:r>
        <w:rPr>
          <w:rFonts w:hint="eastAsia" w:ascii="Times New Roman" w:hAnsi="Times New Roman" w:eastAsia="仿宋_GB2312" w:cs="Times New Roman"/>
          <w:sz w:val="24"/>
        </w:rPr>
        <w:instrText xml:space="preserve">)</w:instrText>
      </w:r>
      <w:r>
        <w:rPr>
          <w:rFonts w:ascii="Times New Roman" w:hAnsi="Times New Roman" w:eastAsia="仿宋_GB2312" w:cs="Times New Roman"/>
          <w:sz w:val="24"/>
        </w:rPr>
        <w:fldChar w:fldCharType="end"/>
      </w:r>
      <w:r>
        <w:rPr>
          <w:rFonts w:ascii="Times New Roman" w:hAnsi="Times New Roman" w:eastAsia="仿宋_GB2312" w:cs="Times New Roman"/>
          <w:sz w:val="24"/>
        </w:rPr>
        <w:t>增大</w:t>
      </w:r>
      <w:r>
        <w:rPr>
          <w:rFonts w:hint="eastAsia" w:ascii="仿宋_GB2312" w:hAnsi="仿宋_GB2312" w:eastAsia="仿宋_GB2312" w:cs="仿宋_GB2312"/>
          <w:sz w:val="24"/>
        </w:rPr>
        <w:t>，</w:t>
      </w:r>
      <w:r>
        <w:rPr>
          <w:rFonts w:ascii="Times New Roman" w:hAnsi="Times New Roman" w:eastAsia="仿宋_GB2312" w:cs="Times New Roman"/>
          <w:sz w:val="24"/>
        </w:rPr>
        <w:t>可提高苯的产率；加入合适的催化剂</w:t>
      </w:r>
      <w:r>
        <w:rPr>
          <w:rFonts w:hint="eastAsia" w:ascii="仿宋_GB2312" w:hAnsi="仿宋_GB2312" w:eastAsia="仿宋_GB2312" w:cs="仿宋_GB2312"/>
          <w:sz w:val="24"/>
        </w:rPr>
        <w:t>，</w:t>
      </w:r>
      <w:r>
        <w:rPr>
          <w:rFonts w:ascii="Times New Roman" w:hAnsi="Times New Roman" w:eastAsia="仿宋_GB2312" w:cs="Times New Roman"/>
          <w:sz w:val="24"/>
        </w:rPr>
        <w:t>选择性降低</w:t>
      </w:r>
      <w:r>
        <w:rPr>
          <w:rFonts w:hint="eastAsia" w:ascii="Times New Roman" w:hAnsi="Times New Roman" w:eastAsia="仿宋_GB2312" w:cs="Times New Roman"/>
          <w:i/>
          <w:sz w:val="24"/>
        </w:rPr>
        <w:t>E</w:t>
      </w:r>
      <w:r>
        <w:rPr>
          <w:rFonts w:hint="eastAsia" w:ascii="Times New Roman" w:hAnsi="Times New Roman" w:eastAsia="仿宋_GB2312" w:cs="Times New Roman"/>
          <w:sz w:val="24"/>
          <w:vertAlign w:val="subscript"/>
        </w:rPr>
        <w:t>a</w:t>
      </w:r>
      <w:r>
        <w:rPr>
          <w:rFonts w:hint="eastAsia" w:ascii="仿宋_GB2312" w:hAnsi="仿宋_GB2312" w:eastAsia="仿宋_GB2312" w:cs="仿宋_GB2312"/>
          <w:sz w:val="24"/>
          <w:vertAlign w:val="subscript"/>
        </w:rPr>
        <w:t>，</w:t>
      </w:r>
      <w:r>
        <w:rPr>
          <w:rFonts w:ascii="Times New Roman" w:hAnsi="Times New Roman" w:eastAsia="仿宋_GB2312" w:cs="Times New Roman"/>
          <w:sz w:val="24"/>
          <w:vertAlign w:val="subscript"/>
        </w:rPr>
        <w:t>苯</w:t>
      </w:r>
      <w:r>
        <w:rPr>
          <w:rFonts w:hint="eastAsia" w:ascii="仿宋_GB2312" w:hAnsi="仿宋_GB2312" w:eastAsia="仿宋_GB2312" w:cs="仿宋_GB2312"/>
          <w:sz w:val="24"/>
        </w:rPr>
        <w:t>，</w:t>
      </w:r>
      <w:r>
        <w:rPr>
          <w:rFonts w:ascii="Times New Roman" w:hAnsi="Times New Roman" w:eastAsia="仿宋_GB2312" w:cs="Times New Roman"/>
          <w:sz w:val="24"/>
        </w:rPr>
        <w:t>加快生成苯的速率</w:t>
      </w:r>
      <w:r>
        <w:rPr>
          <w:rFonts w:hint="eastAsia" w:ascii="仿宋_GB2312" w:hAnsi="仿宋_GB2312" w:eastAsia="仿宋_GB2312" w:cs="仿宋_GB2312"/>
          <w:sz w:val="24"/>
        </w:rPr>
        <w:t>，</w:t>
      </w:r>
      <w:r>
        <w:rPr>
          <w:rFonts w:ascii="Times New Roman" w:hAnsi="Times New Roman" w:eastAsia="仿宋_GB2312" w:cs="Times New Roman"/>
          <w:sz w:val="24"/>
        </w:rPr>
        <w:t>提高苯的产率。</w:t>
      </w:r>
      <w:r>
        <w:rPr>
          <w:rFonts w:hint="eastAsia" w:ascii="Times New Roman" w:hAnsi="Times New Roman" w:eastAsia="仿宋_GB2312" w:cs="Times New Roman"/>
          <w:sz w:val="24"/>
        </w:rPr>
        <w:t>所以若要提高苯的产率</w:t>
      </w:r>
      <w:r>
        <w:rPr>
          <w:rFonts w:hint="eastAsia" w:ascii="仿宋_GB2312" w:hAnsi="仿宋_GB2312" w:eastAsia="仿宋_GB2312" w:cs="仿宋_GB2312"/>
          <w:sz w:val="24"/>
        </w:rPr>
        <w:t>，可采取的措施有：适当降低温度，加入合适的催化剂(合理即可)。</w:t>
      </w:r>
    </w:p>
    <w:p w14:paraId="531BB7C8">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(1)能　(2)</w:t>
      </w:r>
      <w:r>
        <w:rPr>
          <w:rFonts w:hint="eastAsia" w:ascii="Times New Roman" w:hAnsi="Times New Roman" w:cs="Times New Roman"/>
          <w:sz w:val="24"/>
        </w:rPr>
        <w:t>6</w:t>
      </w:r>
      <w:r>
        <w:rPr>
          <w:rFonts w:hint="eastAsia" w:ascii="Times New Roman" w:hAnsi="Times New Roman" w:cs="Times New Roman"/>
          <w:i/>
          <w:sz w:val="24"/>
        </w:rPr>
        <w:t>a</w:t>
      </w:r>
      <w:r>
        <w:rPr>
          <w:rFonts w:ascii="Times New Roman" w:hAnsi="Times New Roman" w:cs="Times New Roman"/>
          <w:sz w:val="24"/>
        </w:rPr>
        <w:t>－</w:t>
      </w:r>
      <w:r>
        <w:rPr>
          <w:rFonts w:ascii="Times New Roman" w:hAnsi="Times New Roman" w:cs="Times New Roman"/>
          <w:i/>
          <w:sz w:val="24"/>
        </w:rPr>
        <w:t>b</w:t>
      </w:r>
      <w:r>
        <w:rPr>
          <w:rFonts w:ascii="Times New Roman" w:hAnsi="Times New Roman" w:cs="Times New Roman"/>
          <w:sz w:val="24"/>
        </w:rPr>
        <w:t>－9</w:t>
      </w:r>
      <w:r>
        <w:rPr>
          <w:rFonts w:ascii="Times New Roman" w:hAnsi="Times New Roman" w:cs="Times New Roman"/>
          <w:i/>
          <w:sz w:val="24"/>
        </w:rPr>
        <w:t>c</w:t>
      </w:r>
      <w:r>
        <w:rPr>
          <w:rFonts w:ascii="Times New Roman" w:hAnsi="Times New Roman" w:cs="Times New Roman"/>
          <w:sz w:val="24"/>
        </w:rPr>
        <w:t>　(3)反应</w:t>
      </w:r>
      <w:r>
        <w:rPr>
          <w:rFonts w:hAnsi="宋体" w:cs="Times New Roman"/>
          <w:sz w:val="24"/>
        </w:rPr>
        <w:t>ⅰ</w:t>
      </w:r>
      <w:r>
        <w:rPr>
          <w:rFonts w:ascii="Times New Roman" w:hAnsi="Times New Roman" w:cs="Times New Roman"/>
          <w:sz w:val="24"/>
        </w:rPr>
        <w:t>有积碳生成</w:t>
      </w:r>
      <w:r>
        <w:rPr>
          <w:rFonts w:hint="eastAsia" w:ascii="Times New Roman" w:hAnsi="Times New Roman" w:cs="Times New Roman"/>
          <w:sz w:val="24"/>
        </w:rPr>
        <w:t>，</w:t>
      </w:r>
      <w:r>
        <w:rPr>
          <w:rFonts w:ascii="Times New Roman" w:hAnsi="Times New Roman" w:cs="Times New Roman"/>
          <w:sz w:val="24"/>
        </w:rPr>
        <w:t>随着反应的进行</w:t>
      </w:r>
      <w:r>
        <w:rPr>
          <w:rFonts w:hint="eastAsia" w:ascii="Times New Roman" w:hAnsi="Times New Roman" w:cs="Times New Roman"/>
          <w:sz w:val="24"/>
        </w:rPr>
        <w:t>，</w:t>
      </w:r>
      <w:r>
        <w:rPr>
          <w:rFonts w:ascii="Times New Roman" w:hAnsi="Times New Roman" w:cs="Times New Roman"/>
          <w:sz w:val="24"/>
        </w:rPr>
        <w:t>生成的积碳逐渐增多</w:t>
      </w:r>
      <w:r>
        <w:rPr>
          <w:rFonts w:hint="eastAsia" w:ascii="Times New Roman" w:hAnsi="Times New Roman" w:cs="Times New Roman"/>
          <w:sz w:val="24"/>
        </w:rPr>
        <w:t>，</w:t>
      </w:r>
      <w:r>
        <w:rPr>
          <w:rFonts w:ascii="Times New Roman" w:hAnsi="Times New Roman" w:cs="Times New Roman"/>
          <w:sz w:val="24"/>
        </w:rPr>
        <w:t>覆盖在催化剂表面</w:t>
      </w:r>
      <w:r>
        <w:rPr>
          <w:rFonts w:hint="eastAsia" w:ascii="Times New Roman" w:hAnsi="Times New Roman" w:cs="Times New Roman"/>
          <w:sz w:val="24"/>
        </w:rPr>
        <w:t>，</w:t>
      </w:r>
      <w:r>
        <w:rPr>
          <w:rFonts w:ascii="Times New Roman" w:hAnsi="Times New Roman" w:cs="Times New Roman"/>
          <w:sz w:val="24"/>
        </w:rPr>
        <w:t>使催化剂催化性能逐渐降低</w:t>
      </w:r>
      <w:r>
        <w:rPr>
          <w:rFonts w:hint="eastAsia" w:ascii="Times New Roman" w:hAnsi="Times New Roman" w:cs="Times New Roman"/>
          <w:sz w:val="24"/>
        </w:rPr>
        <w:t>，</w:t>
      </w:r>
      <w:r>
        <w:rPr>
          <w:rFonts w:ascii="Times New Roman" w:hAnsi="Times New Roman" w:cs="Times New Roman"/>
          <w:sz w:val="24"/>
        </w:rPr>
        <w:t>化学反应速率减小　(4)10.0　pH＝10.0时</w:t>
      </w:r>
      <w:r>
        <w:rPr>
          <w:rFonts w:hint="eastAsia" w:ascii="Times New Roman" w:hAnsi="Times New Roman" w:cs="Times New Roman"/>
          <w:sz w:val="24"/>
        </w:rPr>
        <w:t>，</w:t>
      </w:r>
      <w:r>
        <w:rPr>
          <w:rFonts w:ascii="Times New Roman" w:hAnsi="Times New Roman" w:cs="Times New Roman"/>
          <w:sz w:val="24"/>
        </w:rPr>
        <w:t>产物中积碳平均含量最低</w:t>
      </w:r>
      <w:r>
        <w:rPr>
          <w:rFonts w:hint="eastAsia" w:ascii="Times New Roman" w:hAnsi="Times New Roman" w:cs="Times New Roman"/>
          <w:sz w:val="24"/>
        </w:rPr>
        <w:t>，CH</w:t>
      </w:r>
      <w:r>
        <w:rPr>
          <w:rFonts w:hint="eastAsia" w:ascii="Times New Roman" w:hAnsi="Times New Roman" w:cs="Times New Roman"/>
          <w:sz w:val="24"/>
          <w:vertAlign w:val="subscript"/>
        </w:rPr>
        <w:t>4</w:t>
      </w:r>
      <w:r>
        <w:rPr>
          <w:rFonts w:ascii="Times New Roman" w:hAnsi="Times New Roman" w:cs="Times New Roman"/>
          <w:sz w:val="24"/>
        </w:rPr>
        <w:t>平均转化率最大</w:t>
      </w:r>
      <w:r>
        <w:rPr>
          <w:rFonts w:hint="eastAsia" w:ascii="Times New Roman" w:hAnsi="Times New Roman" w:cs="Times New Roman"/>
          <w:sz w:val="24"/>
        </w:rPr>
        <w:t>，</w:t>
      </w:r>
      <w:r>
        <w:rPr>
          <w:rFonts w:ascii="Times New Roman" w:hAnsi="Times New Roman" w:cs="Times New Roman"/>
          <w:sz w:val="24"/>
        </w:rPr>
        <w:t>芳烃平均产率最高　(5)20%</w:t>
      </w:r>
    </w:p>
    <w:p w14:paraId="7BD15663">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fldChar w:fldCharType="begin"/>
      </w:r>
      <w:r>
        <w:rPr>
          <w:rFonts w:hint="eastAsia" w:ascii="Times New Roman" w:hAnsi="Times New Roman" w:cs="Times New Roman"/>
          <w:sz w:val="24"/>
        </w:rPr>
        <w:instrText xml:space="preserve">eq \f(</w:instrText>
      </w:r>
      <w:r>
        <w:rPr>
          <w:rFonts w:ascii="Times New Roman" w:hAnsi="Times New Roman" w:cs="Times New Roman"/>
          <w:sz w:val="24"/>
        </w:rPr>
        <w:instrText xml:space="preserve">（\f(0.2,6)</w:instrText>
      </w:r>
      <w:r>
        <w:rPr>
          <w:rFonts w:hAnsi="宋体" w:cs="Times New Roman"/>
          <w:sz w:val="24"/>
        </w:rPr>
        <w:instrText xml:space="preserve">×</w:instrText>
      </w:r>
      <w:r>
        <w:rPr>
          <w:rFonts w:ascii="Times New Roman" w:hAnsi="Times New Roman" w:cs="Times New Roman"/>
          <w:sz w:val="24"/>
        </w:rPr>
        <w:instrText xml:space="preserve">100 kPa）</w:instrText>
      </w:r>
      <w:r>
        <w:rPr>
          <w:rFonts w:hint="eastAsia" w:ascii="Times New Roman" w:hAnsi="Times New Roman" w:cs="Times New Roman"/>
          <w:sz w:val="24"/>
          <w:vertAlign w:val="superscript"/>
        </w:rPr>
        <w:instrText xml:space="preserve">2</w:instrText>
      </w:r>
      <w:r>
        <w:rPr>
          <w:rFonts w:hint="eastAsia" w:ascii="Times New Roman" w:hAnsi="Times New Roman" w:cs="Times New Roman"/>
          <w:sz w:val="24"/>
        </w:rPr>
        <w:instrText xml:space="preserve">,</w:instrText>
      </w:r>
      <w:r>
        <w:rPr>
          <w:rFonts w:ascii="Times New Roman" w:hAnsi="Times New Roman" w:cs="Times New Roman"/>
          <w:sz w:val="24"/>
        </w:rPr>
        <w:instrText xml:space="preserve">（\f(0.8,6)</w:instrText>
      </w:r>
      <w:r>
        <w:rPr>
          <w:rFonts w:hAnsi="宋体" w:cs="Times New Roman"/>
          <w:sz w:val="24"/>
        </w:rPr>
        <w:instrText xml:space="preserve">×</w:instrText>
      </w:r>
      <w:r>
        <w:rPr>
          <w:rFonts w:ascii="Times New Roman" w:hAnsi="Times New Roman" w:cs="Times New Roman"/>
          <w:sz w:val="24"/>
        </w:rPr>
        <w:instrText xml:space="preserve">100 kPa）</w:instrText>
      </w:r>
      <w:r>
        <w:rPr>
          <w:rFonts w:hAnsi="宋体" w:cs="Times New Roman"/>
          <w:sz w:val="24"/>
        </w:rPr>
        <w:instrText xml:space="preserve">×</w:instrText>
      </w:r>
      <w:r>
        <w:rPr>
          <w:rFonts w:ascii="Times New Roman" w:hAnsi="Times New Roman" w:cs="Times New Roman"/>
          <w:sz w:val="24"/>
        </w:rPr>
        <w:instrText xml:space="preserve">（\f(4.8,6)</w:instrText>
      </w:r>
      <w:r>
        <w:rPr>
          <w:rFonts w:hAnsi="宋体" w:cs="Times New Roman"/>
          <w:sz w:val="24"/>
        </w:rPr>
        <w:instrText xml:space="preserve">×</w:instrText>
      </w:r>
      <w:r>
        <w:rPr>
          <w:rFonts w:ascii="Times New Roman" w:hAnsi="Times New Roman" w:cs="Times New Roman"/>
          <w:sz w:val="24"/>
        </w:rPr>
        <w:instrText xml:space="preserve">100 kPa）)</w:instrText>
      </w:r>
      <w:r>
        <w:rPr>
          <w:rFonts w:ascii="Times New Roman" w:hAnsi="Times New Roman" w:cs="Times New Roman"/>
          <w:sz w:val="24"/>
        </w:rPr>
        <w:fldChar w:fldCharType="end"/>
      </w:r>
      <w:r>
        <w:rPr>
          <w:rFonts w:ascii="Times New Roman" w:hAnsi="Times New Roman" w:cs="Times New Roman"/>
          <w:sz w:val="24"/>
        </w:rPr>
        <w:t>(或</w:t>
      </w:r>
    </w:p>
    <w:p w14:paraId="6D37DD11">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fldChar w:fldCharType="begin"/>
      </w:r>
      <w:r>
        <w:rPr>
          <w:rFonts w:hint="eastAsia" w:ascii="Times New Roman" w:hAnsi="Times New Roman" w:cs="Times New Roman"/>
          <w:sz w:val="24"/>
        </w:rPr>
        <w:instrText xml:space="preserve">eq \f(0.2</w:instrText>
      </w:r>
      <w:r>
        <w:rPr>
          <w:rFonts w:hint="eastAsia" w:ascii="Times New Roman" w:hAnsi="Times New Roman" w:cs="Times New Roman"/>
          <w:sz w:val="24"/>
          <w:vertAlign w:val="superscript"/>
        </w:rPr>
        <w:instrText xml:space="preserve">2</w:instrText>
      </w:r>
      <w:r>
        <w:rPr>
          <w:rFonts w:hint="eastAsia" w:ascii="Times New Roman" w:hAnsi="Times New Roman" w:cs="Times New Roman"/>
          <w:sz w:val="24"/>
        </w:rPr>
        <w:instrText xml:space="preserve">,0.8</w:instrText>
      </w:r>
      <w:r>
        <w:rPr>
          <w:rFonts w:hint="eastAsia" w:hAnsi="宋体" w:cs="Times New Roman"/>
          <w:sz w:val="24"/>
        </w:rPr>
        <w:instrText xml:space="preserve">×</w:instrText>
      </w:r>
      <w:r>
        <w:rPr>
          <w:rFonts w:hint="eastAsia" w:ascii="Times New Roman" w:hAnsi="Times New Roman" w:cs="Times New Roman"/>
          <w:sz w:val="24"/>
        </w:rPr>
        <w:instrText xml:space="preserve">4.8)</w:instrText>
      </w:r>
      <w:r>
        <w:rPr>
          <w:rFonts w:ascii="Times New Roman" w:hAnsi="Times New Roman" w:cs="Times New Roman"/>
          <w:sz w:val="24"/>
        </w:rPr>
        <w:fldChar w:fldCharType="end"/>
      </w:r>
      <w:r>
        <w:rPr>
          <w:rFonts w:ascii="Times New Roman" w:hAnsi="Times New Roman" w:cs="Times New Roman"/>
          <w:sz w:val="24"/>
        </w:rPr>
        <w:t>)　(6)适当降低温度</w:t>
      </w:r>
      <w:r>
        <w:rPr>
          <w:rFonts w:hint="eastAsia" w:ascii="Times New Roman" w:hAnsi="Times New Roman" w:cs="Times New Roman"/>
          <w:sz w:val="24"/>
        </w:rPr>
        <w:t>，</w:t>
      </w:r>
      <w:r>
        <w:rPr>
          <w:rFonts w:ascii="Times New Roman" w:hAnsi="Times New Roman" w:cs="Times New Roman"/>
          <w:sz w:val="24"/>
        </w:rPr>
        <w:t>加入合适的催化剂(合理即可)</w:t>
      </w:r>
    </w:p>
    <w:p w14:paraId="18AC155A">
      <w:pPr>
        <w:pStyle w:val="2"/>
        <w:tabs>
          <w:tab w:val="left" w:pos="4253"/>
        </w:tabs>
        <w:snapToGrid w:val="0"/>
        <w:spacing w:line="360" w:lineRule="auto"/>
        <w:ind w:firstLine="480" w:firstLineChars="200"/>
        <w:rPr>
          <w:rFonts w:hint="eastAsia" w:ascii="Times New Roman" w:hAnsi="Times New Roman" w:cs="Times New Roman"/>
          <w:sz w:val="24"/>
        </w:rPr>
      </w:pPr>
      <w:r>
        <w:rPr>
          <w:rFonts w:ascii="Arial" w:hAnsi="Arial" w:cs="Arial"/>
          <w:sz w:val="24"/>
        </w:rPr>
        <w:t>18</w:t>
      </w:r>
      <w:r>
        <w:rPr>
          <w:rFonts w:hint="eastAsia" w:ascii="Times New Roman" w:hAnsi="Times New Roman" w:cs="Times New Roman"/>
          <w:sz w:val="24"/>
        </w:rPr>
        <w:t>．</w:t>
      </w:r>
      <w:r>
        <w:rPr>
          <w:rFonts w:ascii="Times New Roman" w:hAnsi="Times New Roman" w:eastAsia="仿宋_GB2312" w:cs="Times New Roman"/>
          <w:sz w:val="24"/>
        </w:rPr>
        <w:t>(2024·贵州卷</w:t>
      </w:r>
      <w:r>
        <w:rPr>
          <w:rFonts w:hint="eastAsia" w:ascii="仿宋_GB2312" w:hAnsi="仿宋_GB2312" w:eastAsia="仿宋_GB2312" w:cs="仿宋_GB2312"/>
          <w:sz w:val="24"/>
        </w:rPr>
        <w:t>，</w:t>
      </w:r>
      <w:r>
        <w:rPr>
          <w:rFonts w:hint="eastAsia" w:ascii="Times New Roman" w:hAnsi="Times New Roman" w:eastAsia="仿宋_GB2312" w:cs="Times New Roman"/>
          <w:sz w:val="24"/>
        </w:rPr>
        <w:t>18</w:t>
      </w:r>
      <w:r>
        <w:rPr>
          <w:rFonts w:ascii="Times New Roman" w:hAnsi="Times New Roman" w:eastAsia="仿宋_GB2312" w:cs="Times New Roman"/>
          <w:sz w:val="24"/>
        </w:rPr>
        <w:t>)</w:t>
      </w:r>
      <w:r>
        <w:rPr>
          <w:rFonts w:ascii="Times New Roman" w:hAnsi="Times New Roman" w:cs="Times New Roman"/>
          <w:sz w:val="24"/>
        </w:rPr>
        <w:t>氨磺必利是一种多巴胺拮抗剂。以下为其合成路线之一(部分试剂和条件已略去)。</w:t>
      </w:r>
    </w:p>
    <w:p w14:paraId="5F63A6F5">
      <w:pPr>
        <w:pStyle w:val="2"/>
        <w:tabs>
          <w:tab w:val="left" w:pos="4253"/>
        </w:tabs>
        <w:snapToGrid w:val="0"/>
        <w:spacing w:line="360" w:lineRule="auto"/>
        <w:ind w:firstLine="420" w:firstLineChars="200"/>
        <w:rPr>
          <w:rFonts w:hint="eastAsia"/>
        </w:rPr>
      </w:pPr>
      <w:r>
        <w:drawing>
          <wp:inline distT="0" distB="0" distL="114300" distR="114300">
            <wp:extent cx="2965450" cy="1296035"/>
            <wp:effectExtent l="0" t="0" r="6350" b="14605"/>
            <wp:docPr id="244" name="图片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576"/>
                    <pic:cNvPicPr>
                      <a:picLocks noChangeAspect="1"/>
                    </pic:cNvPicPr>
                  </pic:nvPicPr>
                  <pic:blipFill>
                    <a:blip r:embed="rId2801"/>
                    <a:stretch>
                      <a:fillRect/>
                    </a:stretch>
                  </pic:blipFill>
                  <pic:spPr>
                    <a:xfrm>
                      <a:off x="0" y="0"/>
                      <a:ext cx="2965450" cy="1296035"/>
                    </a:xfrm>
                    <a:prstGeom prst="rect">
                      <a:avLst/>
                    </a:prstGeom>
                    <a:noFill/>
                    <a:ln>
                      <a:noFill/>
                    </a:ln>
                  </pic:spPr>
                </pic:pic>
              </a:graphicData>
            </a:graphic>
          </wp:inline>
        </w:drawing>
      </w:r>
    </w:p>
    <w:p w14:paraId="76F2002C">
      <w:pPr>
        <w:pStyle w:val="2"/>
        <w:tabs>
          <w:tab w:val="left" w:pos="4253"/>
        </w:tabs>
        <w:snapToGrid w:val="0"/>
        <w:spacing w:line="360" w:lineRule="auto"/>
        <w:ind w:firstLine="420" w:firstLineChars="200"/>
        <w:rPr>
          <w:rFonts w:hint="eastAsia"/>
        </w:rPr>
      </w:pPr>
      <w:r>
        <w:drawing>
          <wp:inline distT="0" distB="0" distL="114300" distR="114300">
            <wp:extent cx="2211705" cy="1148080"/>
            <wp:effectExtent l="0" t="0" r="13335" b="10160"/>
            <wp:docPr id="234" name="图片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577"/>
                    <pic:cNvPicPr>
                      <a:picLocks noChangeAspect="1"/>
                    </pic:cNvPicPr>
                  </pic:nvPicPr>
                  <pic:blipFill>
                    <a:blip r:embed="rId2802"/>
                    <a:stretch>
                      <a:fillRect/>
                    </a:stretch>
                  </pic:blipFill>
                  <pic:spPr>
                    <a:xfrm>
                      <a:off x="0" y="0"/>
                      <a:ext cx="2211705" cy="1148080"/>
                    </a:xfrm>
                    <a:prstGeom prst="rect">
                      <a:avLst/>
                    </a:prstGeom>
                    <a:noFill/>
                    <a:ln>
                      <a:noFill/>
                    </a:ln>
                  </pic:spPr>
                </pic:pic>
              </a:graphicData>
            </a:graphic>
          </wp:inline>
        </w:drawing>
      </w:r>
    </w:p>
    <w:p w14:paraId="1EA3C1D4">
      <w:pPr>
        <w:pStyle w:val="2"/>
        <w:tabs>
          <w:tab w:val="left" w:pos="4253"/>
        </w:tabs>
        <w:snapToGrid w:val="0"/>
        <w:spacing w:line="360" w:lineRule="auto"/>
        <w:ind w:firstLine="420" w:firstLineChars="200"/>
        <w:rPr>
          <w:rFonts w:hint="eastAsia"/>
        </w:rPr>
      </w:pPr>
      <w:r>
        <w:drawing>
          <wp:inline distT="0" distB="0" distL="114300" distR="114300">
            <wp:extent cx="1997710" cy="1232535"/>
            <wp:effectExtent l="0" t="0" r="13970" b="1905"/>
            <wp:docPr id="226" name="图片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578"/>
                    <pic:cNvPicPr>
                      <a:picLocks noChangeAspect="1"/>
                    </pic:cNvPicPr>
                  </pic:nvPicPr>
                  <pic:blipFill>
                    <a:blip r:embed="rId2803"/>
                    <a:stretch>
                      <a:fillRect/>
                    </a:stretch>
                  </pic:blipFill>
                  <pic:spPr>
                    <a:xfrm>
                      <a:off x="0" y="0"/>
                      <a:ext cx="1997710" cy="1232535"/>
                    </a:xfrm>
                    <a:prstGeom prst="rect">
                      <a:avLst/>
                    </a:prstGeom>
                    <a:noFill/>
                    <a:ln>
                      <a:noFill/>
                    </a:ln>
                  </pic:spPr>
                </pic:pic>
              </a:graphicData>
            </a:graphic>
          </wp:inline>
        </w:drawing>
      </w:r>
    </w:p>
    <w:p w14:paraId="3C33B47A">
      <w:pPr>
        <w:pStyle w:val="2"/>
        <w:tabs>
          <w:tab w:val="left" w:pos="4253"/>
        </w:tabs>
        <w:snapToGrid w:val="0"/>
        <w:spacing w:line="360" w:lineRule="auto"/>
        <w:ind w:firstLine="420" w:firstLineChars="200"/>
        <w:rPr>
          <w:rFonts w:hint="eastAsia"/>
        </w:rPr>
      </w:pPr>
      <w:r>
        <w:drawing>
          <wp:inline distT="0" distB="0" distL="114300" distR="114300">
            <wp:extent cx="1846580" cy="1369060"/>
            <wp:effectExtent l="0" t="0" r="12700" b="2540"/>
            <wp:docPr id="240"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79"/>
                    <pic:cNvPicPr>
                      <a:picLocks noChangeAspect="1"/>
                    </pic:cNvPicPr>
                  </pic:nvPicPr>
                  <pic:blipFill>
                    <a:blip r:embed="rId2804"/>
                    <a:stretch>
                      <a:fillRect/>
                    </a:stretch>
                  </pic:blipFill>
                  <pic:spPr>
                    <a:xfrm>
                      <a:off x="0" y="0"/>
                      <a:ext cx="1846580" cy="1369060"/>
                    </a:xfrm>
                    <a:prstGeom prst="rect">
                      <a:avLst/>
                    </a:prstGeom>
                    <a:noFill/>
                    <a:ln>
                      <a:noFill/>
                    </a:ln>
                  </pic:spPr>
                </pic:pic>
              </a:graphicData>
            </a:graphic>
          </wp:inline>
        </w:drawing>
      </w:r>
    </w:p>
    <w:p w14:paraId="470A2AF5">
      <w:pPr>
        <w:pStyle w:val="2"/>
        <w:tabs>
          <w:tab w:val="left" w:pos="4253"/>
        </w:tabs>
        <w:snapToGrid w:val="0"/>
        <w:spacing w:line="360" w:lineRule="auto"/>
        <w:ind w:firstLine="420" w:firstLineChars="200"/>
        <w:rPr>
          <w:rFonts w:hint="eastAsia"/>
        </w:rPr>
      </w:pPr>
      <w:r>
        <w:drawing>
          <wp:inline distT="0" distB="0" distL="114300" distR="114300">
            <wp:extent cx="2980055" cy="2934970"/>
            <wp:effectExtent l="0" t="0" r="6985" b="6350"/>
            <wp:docPr id="238" name="图片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580"/>
                    <pic:cNvPicPr>
                      <a:picLocks noChangeAspect="1"/>
                    </pic:cNvPicPr>
                  </pic:nvPicPr>
                  <pic:blipFill>
                    <a:blip r:embed="rId2805"/>
                    <a:stretch>
                      <a:fillRect/>
                    </a:stretch>
                  </pic:blipFill>
                  <pic:spPr>
                    <a:xfrm>
                      <a:off x="0" y="0"/>
                      <a:ext cx="2980055" cy="2934970"/>
                    </a:xfrm>
                    <a:prstGeom prst="rect">
                      <a:avLst/>
                    </a:prstGeom>
                    <a:noFill/>
                    <a:ln>
                      <a:noFill/>
                    </a:ln>
                  </pic:spPr>
                </pic:pic>
              </a:graphicData>
            </a:graphic>
          </wp:inline>
        </w:drawing>
      </w:r>
    </w:p>
    <w:p w14:paraId="252933CE">
      <w:pPr>
        <w:pStyle w:val="2"/>
        <w:tabs>
          <w:tab w:val="left" w:pos="4253"/>
        </w:tabs>
        <w:snapToGrid w:val="0"/>
        <w:spacing w:line="360" w:lineRule="auto"/>
        <w:ind w:firstLine="420" w:firstLineChars="200"/>
        <w:jc w:val="left"/>
        <w:textAlignment w:val="center"/>
        <w:rPr>
          <w:rFonts w:hint="eastAsia" w:ascii="Times New Roman" w:hAnsi="Times New Roman" w:cs="Times New Roman"/>
          <w:sz w:val="24"/>
        </w:rPr>
      </w:pPr>
      <w:r>
        <w:drawing>
          <wp:inline distT="0" distB="0" distL="114300" distR="114300">
            <wp:extent cx="873125" cy="523240"/>
            <wp:effectExtent l="0" t="0" r="10795" b="10160"/>
            <wp:docPr id="235" name="图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581"/>
                    <pic:cNvPicPr>
                      <a:picLocks noChangeAspect="1"/>
                    </pic:cNvPicPr>
                  </pic:nvPicPr>
                  <pic:blipFill>
                    <a:blip r:embed="rId2806"/>
                    <a:stretch>
                      <a:fillRect/>
                    </a:stretch>
                  </pic:blipFill>
                  <pic:spPr>
                    <a:xfrm>
                      <a:off x="0" y="0"/>
                      <a:ext cx="873125" cy="523240"/>
                    </a:xfrm>
                    <a:prstGeom prst="rect">
                      <a:avLst/>
                    </a:prstGeom>
                    <a:noFill/>
                    <a:ln>
                      <a:noFill/>
                    </a:ln>
                  </pic:spPr>
                </pic:pic>
              </a:graphicData>
            </a:graphic>
          </wp:inline>
        </w:drawing>
      </w:r>
      <w:r>
        <w:rPr>
          <w:rFonts w:ascii="Times New Roman" w:hAnsi="Times New Roman" w:cs="Times New Roman"/>
          <w:sz w:val="24"/>
        </w:rPr>
        <w:fldChar w:fldCharType="begin"/>
      </w:r>
      <w:r>
        <w:instrText xml:space="preserve"> INCLUDEPICTURE "2024/25gh394.TIF"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1637030" cy="1013460"/>
            <wp:effectExtent l="0" t="0" r="8890" b="7620"/>
            <wp:docPr id="23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582"/>
                    <pic:cNvPicPr>
                      <a:picLocks noChangeAspect="1"/>
                    </pic:cNvPicPr>
                  </pic:nvPicPr>
                  <pic:blipFill>
                    <a:blip r:embed="rId2807" r:link="rId2808"/>
                    <a:stretch>
                      <a:fillRect/>
                    </a:stretch>
                  </pic:blipFill>
                  <pic:spPr>
                    <a:xfrm>
                      <a:off x="0" y="0"/>
                      <a:ext cx="1637030" cy="1013460"/>
                    </a:xfrm>
                    <a:prstGeom prst="rect">
                      <a:avLst/>
                    </a:prstGeom>
                    <a:noFill/>
                    <a:ln>
                      <a:noFill/>
                    </a:ln>
                  </pic:spPr>
                </pic:pic>
              </a:graphicData>
            </a:graphic>
          </wp:inline>
        </w:drawing>
      </w:r>
      <w:r>
        <w:rPr>
          <w:rFonts w:ascii="Times New Roman" w:hAnsi="Times New Roman" w:cs="Times New Roman"/>
          <w:sz w:val="24"/>
        </w:rPr>
        <w:fldChar w:fldCharType="end"/>
      </w:r>
    </w:p>
    <w:p w14:paraId="1B9C783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回答下列问题：</w:t>
      </w:r>
    </w:p>
    <w:p w14:paraId="50F4353D">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(1)</w:t>
      </w:r>
      <w:r>
        <w:rPr>
          <w:rFonts w:hAnsi="宋体" w:cs="Times New Roman"/>
          <w:sz w:val="24"/>
        </w:rPr>
        <w:t>Ⅰ</w:t>
      </w:r>
      <w:r>
        <w:rPr>
          <w:rFonts w:ascii="Times New Roman" w:hAnsi="Times New Roman" w:cs="Times New Roman"/>
          <w:sz w:val="24"/>
        </w:rPr>
        <w:t>的结构简式是________________。</w:t>
      </w:r>
    </w:p>
    <w:p w14:paraId="680BAAEB">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(2)</w:t>
      </w:r>
      <w:r>
        <w:rPr>
          <w:rFonts w:hint="eastAsia" w:hAnsi="宋体" w:cs="Times New Roman"/>
          <w:sz w:val="24"/>
        </w:rPr>
        <w:t>Ⅱ</w:t>
      </w:r>
      <w:r>
        <w:rPr>
          <w:rFonts w:hint="eastAsia" w:ascii="Times New Roman" w:hAnsi="Times New Roman" w:cs="Times New Roman"/>
          <w:sz w:val="24"/>
        </w:rPr>
        <w:t>含有的官能团名称是磺酸基、酯基、</w:t>
      </w:r>
      <w:r>
        <w:rPr>
          <w:rFonts w:ascii="Times New Roman" w:hAnsi="Times New Roman" w:cs="Times New Roman"/>
          <w:sz w:val="24"/>
        </w:rPr>
        <w:t>________和________。</w:t>
      </w:r>
    </w:p>
    <w:p w14:paraId="7DB16306">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(3)</w:t>
      </w:r>
      <w:r>
        <w:rPr>
          <w:rFonts w:hAnsi="宋体" w:cs="Times New Roman"/>
          <w:sz w:val="24"/>
        </w:rPr>
        <w:t>Ⅲ→Ⅳ</w:t>
      </w:r>
      <w:r>
        <w:rPr>
          <w:rFonts w:ascii="Times New Roman" w:hAnsi="Times New Roman" w:cs="Times New Roman"/>
          <w:sz w:val="24"/>
        </w:rPr>
        <w:t>的反应类型是________</w:t>
      </w:r>
      <w:r>
        <w:rPr>
          <w:rFonts w:hint="eastAsia" w:ascii="Times New Roman" w:hAnsi="Times New Roman" w:cs="Times New Roman"/>
          <w:sz w:val="24"/>
        </w:rPr>
        <w:t>，</w:t>
      </w:r>
      <w:r>
        <w:rPr>
          <w:rFonts w:hint="eastAsia" w:hAnsi="宋体" w:cs="Times New Roman"/>
          <w:sz w:val="24"/>
        </w:rPr>
        <w:t>Ⅵ→Ⅶ</w:t>
      </w:r>
      <w:r>
        <w:rPr>
          <w:rFonts w:ascii="Times New Roman" w:hAnsi="Times New Roman" w:cs="Times New Roman"/>
          <w:sz w:val="24"/>
        </w:rPr>
        <w:t>的反应中H</w:t>
      </w:r>
      <w:r>
        <w:rPr>
          <w:rFonts w:hint="eastAsia" w:ascii="Times New Roman" w:hAnsi="Times New Roman" w:cs="Times New Roman"/>
          <w:sz w:val="24"/>
          <w:vertAlign w:val="subscript"/>
        </w:rPr>
        <w:t>2</w:t>
      </w:r>
      <w:r>
        <w:rPr>
          <w:rFonts w:hint="eastAsia" w:ascii="Times New Roman" w:hAnsi="Times New Roman" w:cs="Times New Roman"/>
          <w:sz w:val="24"/>
        </w:rPr>
        <w:t>O</w:t>
      </w:r>
      <w:r>
        <w:rPr>
          <w:rFonts w:hint="eastAsia" w:ascii="Times New Roman" w:hAnsi="Times New Roman" w:cs="Times New Roman"/>
          <w:sz w:val="24"/>
          <w:vertAlign w:val="subscript"/>
        </w:rPr>
        <w:t>2</w:t>
      </w:r>
      <w:r>
        <w:rPr>
          <w:rFonts w:ascii="Times New Roman" w:hAnsi="Times New Roman" w:cs="Times New Roman"/>
          <w:sz w:val="24"/>
        </w:rPr>
        <w:t>的作用是________。</w:t>
      </w:r>
    </w:p>
    <w:p w14:paraId="24FE26BC">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(4)</w:t>
      </w:r>
      <w:r>
        <w:rPr>
          <w:rFonts w:hAnsi="宋体" w:cs="Times New Roman"/>
          <w:sz w:val="24"/>
        </w:rPr>
        <w:t>Ⅴ</w:t>
      </w:r>
      <w:r>
        <w:rPr>
          <w:rFonts w:ascii="Times New Roman" w:hAnsi="Times New Roman" w:cs="Times New Roman"/>
          <w:sz w:val="24"/>
        </w:rPr>
        <w:t>是常用的乙基化试剂。若用a表示</w:t>
      </w:r>
      <w:r>
        <w:rPr>
          <w:rFonts w:hAnsi="宋体" w:cs="Times New Roman"/>
          <w:sz w:val="24"/>
        </w:rPr>
        <w:t>Ⅴ</w:t>
      </w:r>
      <w:r>
        <w:rPr>
          <w:rFonts w:ascii="Times New Roman" w:hAnsi="Times New Roman" w:cs="Times New Roman"/>
          <w:sz w:val="24"/>
        </w:rPr>
        <w:t>中—CH</w:t>
      </w:r>
      <w:r>
        <w:rPr>
          <w:rFonts w:hint="eastAsia" w:ascii="Times New Roman" w:hAnsi="Times New Roman" w:cs="Times New Roman"/>
          <w:sz w:val="24"/>
          <w:vertAlign w:val="subscript"/>
        </w:rPr>
        <w:t>3</w:t>
      </w:r>
      <w:r>
        <w:rPr>
          <w:rFonts w:ascii="Times New Roman" w:hAnsi="Times New Roman" w:cs="Times New Roman"/>
          <w:sz w:val="24"/>
        </w:rPr>
        <w:t>的碳氢键</w:t>
      </w:r>
      <w:r>
        <w:rPr>
          <w:rFonts w:hint="eastAsia" w:ascii="Times New Roman" w:hAnsi="Times New Roman" w:cs="Times New Roman"/>
          <w:sz w:val="24"/>
        </w:rPr>
        <w:t>，b</w:t>
      </w:r>
      <w:r>
        <w:rPr>
          <w:rFonts w:ascii="Times New Roman" w:hAnsi="Times New Roman" w:cs="Times New Roman"/>
          <w:sz w:val="24"/>
        </w:rPr>
        <w:t>表示</w:t>
      </w:r>
      <w:r>
        <w:rPr>
          <w:rFonts w:hAnsi="宋体" w:cs="Times New Roman"/>
          <w:sz w:val="24"/>
        </w:rPr>
        <w:t>Ⅴ</w:t>
      </w:r>
      <w:r>
        <w:rPr>
          <w:rFonts w:ascii="Times New Roman" w:hAnsi="Times New Roman" w:cs="Times New Roman"/>
          <w:sz w:val="24"/>
        </w:rPr>
        <w:t>中—CH</w:t>
      </w:r>
      <w:r>
        <w:rPr>
          <w:rFonts w:hint="eastAsia" w:ascii="Times New Roman" w:hAnsi="Times New Roman" w:cs="Times New Roman"/>
          <w:sz w:val="24"/>
          <w:vertAlign w:val="subscript"/>
        </w:rPr>
        <w:t>2</w:t>
      </w:r>
      <w:r>
        <w:rPr>
          <w:rFonts w:hint="eastAsia" w:ascii="Times New Roman" w:hAnsi="Times New Roman" w:cs="Times New Roman"/>
          <w:sz w:val="24"/>
        </w:rPr>
        <w:t>—</w:t>
      </w:r>
      <w:r>
        <w:rPr>
          <w:rFonts w:ascii="Times New Roman" w:hAnsi="Times New Roman" w:cs="Times New Roman"/>
          <w:sz w:val="24"/>
        </w:rPr>
        <w:t>的碳氢键</w:t>
      </w:r>
      <w:r>
        <w:rPr>
          <w:rFonts w:hint="eastAsia" w:ascii="Times New Roman" w:hAnsi="Times New Roman" w:cs="Times New Roman"/>
          <w:sz w:val="24"/>
        </w:rPr>
        <w:t>，</w:t>
      </w:r>
      <w:r>
        <w:rPr>
          <w:rFonts w:ascii="Times New Roman" w:hAnsi="Times New Roman" w:cs="Times New Roman"/>
          <w:sz w:val="24"/>
        </w:rPr>
        <w:t>则两种碳氢键的极性大小关系是a________b(填“&gt;”“&lt;”或</w:t>
      </w:r>
      <w:r>
        <w:rPr>
          <w:rFonts w:hAnsi="宋体" w:cs="Times New Roman"/>
          <w:sz w:val="24"/>
        </w:rPr>
        <w:t>“</w:t>
      </w:r>
      <w:r>
        <w:rPr>
          <w:rFonts w:ascii="Times New Roman" w:hAnsi="Times New Roman" w:cs="Times New Roman"/>
          <w:sz w:val="24"/>
        </w:rPr>
        <w:t>＝</w:t>
      </w:r>
      <w:r>
        <w:rPr>
          <w:rFonts w:hAnsi="宋体" w:cs="Times New Roman"/>
          <w:sz w:val="24"/>
        </w:rPr>
        <w:t>”</w:t>
      </w:r>
      <w:r>
        <w:rPr>
          <w:rFonts w:ascii="Times New Roman" w:hAnsi="Times New Roman" w:cs="Times New Roman"/>
          <w:sz w:val="24"/>
        </w:rPr>
        <w:t>)。</w:t>
      </w:r>
    </w:p>
    <w:p w14:paraId="6ADD4DE7">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(5)</w:t>
      </w:r>
      <w:r>
        <w:rPr>
          <w:rFonts w:hAnsi="宋体" w:cs="Times New Roman"/>
          <w:sz w:val="24"/>
        </w:rPr>
        <w:t>Ⅶ→Ⅷ</w:t>
      </w:r>
      <w:r>
        <w:rPr>
          <w:rFonts w:ascii="Times New Roman" w:hAnsi="Times New Roman" w:cs="Times New Roman"/>
          <w:sz w:val="24"/>
        </w:rPr>
        <w:t>分两步进行</w:t>
      </w:r>
      <w:r>
        <w:rPr>
          <w:rFonts w:hint="eastAsia" w:ascii="Times New Roman" w:hAnsi="Times New Roman" w:cs="Times New Roman"/>
          <w:sz w:val="24"/>
        </w:rPr>
        <w:t>，</w:t>
      </w:r>
      <w:r>
        <w:rPr>
          <w:rFonts w:ascii="Times New Roman" w:hAnsi="Times New Roman" w:cs="Times New Roman"/>
          <w:sz w:val="24"/>
        </w:rPr>
        <w:t>第1)步反应的化学方程式是________________。</w:t>
      </w:r>
    </w:p>
    <w:p w14:paraId="728D2C8E">
      <w:pPr>
        <w:pStyle w:val="2"/>
        <w:tabs>
          <w:tab w:val="left" w:pos="4253"/>
        </w:tabs>
        <w:snapToGrid w:val="0"/>
        <w:spacing w:line="360" w:lineRule="auto"/>
        <w:ind w:firstLine="480" w:firstLineChars="200"/>
        <w:rPr>
          <w:rFonts w:hint="eastAsia" w:ascii="Times New Roman" w:hAnsi="Times New Roman" w:cs="Times New Roman"/>
          <w:sz w:val="24"/>
        </w:rPr>
      </w:pPr>
      <w:r>
        <w:rPr>
          <w:rFonts w:ascii="Times New Roman" w:hAnsi="Times New Roman" w:cs="Times New Roman"/>
          <w:sz w:val="24"/>
        </w:rPr>
        <w:t>(6)</w:t>
      </w:r>
      <w:r>
        <w:rPr>
          <w:rFonts w:hAnsi="宋体" w:cs="Times New Roman"/>
          <w:sz w:val="24"/>
        </w:rPr>
        <w:t>Ⅸ</w:t>
      </w:r>
      <w:r>
        <w:rPr>
          <w:rFonts w:ascii="Times New Roman" w:hAnsi="Times New Roman" w:cs="Times New Roman"/>
          <w:sz w:val="24"/>
        </w:rPr>
        <w:t>的结构简式是________________。</w:t>
      </w:r>
      <w:r>
        <w:rPr>
          <w:rFonts w:hAnsi="宋体" w:cs="Times New Roman"/>
          <w:sz w:val="24"/>
        </w:rPr>
        <w:t>Ⅸ</w:t>
      </w:r>
      <w:r>
        <w:rPr>
          <w:rFonts w:ascii="Times New Roman" w:hAnsi="Times New Roman" w:cs="Times New Roman"/>
          <w:sz w:val="24"/>
        </w:rPr>
        <w:t>有多种同分异构体</w:t>
      </w:r>
      <w:r>
        <w:rPr>
          <w:rFonts w:hint="eastAsia" w:ascii="Times New Roman" w:hAnsi="Times New Roman" w:cs="Times New Roman"/>
          <w:sz w:val="24"/>
        </w:rPr>
        <w:t>，</w:t>
      </w:r>
      <w:r>
        <w:rPr>
          <w:rFonts w:ascii="Times New Roman" w:hAnsi="Times New Roman" w:cs="Times New Roman"/>
          <w:sz w:val="24"/>
        </w:rPr>
        <w:t>其中一种含五元碳环结构</w:t>
      </w:r>
      <w:r>
        <w:rPr>
          <w:rFonts w:hint="eastAsia" w:ascii="Times New Roman" w:hAnsi="Times New Roman" w:cs="Times New Roman"/>
          <w:sz w:val="24"/>
        </w:rPr>
        <w:t>，</w:t>
      </w:r>
      <w:r>
        <w:rPr>
          <w:rFonts w:ascii="Times New Roman" w:hAnsi="Times New Roman" w:cs="Times New Roman"/>
          <w:sz w:val="24"/>
        </w:rPr>
        <w:t>核磁共振氢谱有4组峰</w:t>
      </w:r>
      <w:r>
        <w:rPr>
          <w:rFonts w:hint="eastAsia" w:ascii="Times New Roman" w:hAnsi="Times New Roman" w:cs="Times New Roman"/>
          <w:sz w:val="24"/>
        </w:rPr>
        <w:t>，</w:t>
      </w:r>
      <w:r>
        <w:rPr>
          <w:rFonts w:ascii="Times New Roman" w:hAnsi="Times New Roman" w:cs="Times New Roman"/>
          <w:sz w:val="24"/>
        </w:rPr>
        <w:t>且峰面积之比为1</w:t>
      </w:r>
      <w:r>
        <w:rPr>
          <w:rFonts w:hAnsi="宋体" w:cs="Times New Roman"/>
          <w:sz w:val="24"/>
        </w:rPr>
        <w:t>∶</w:t>
      </w:r>
      <w:r>
        <w:rPr>
          <w:rFonts w:ascii="Times New Roman" w:hAnsi="Times New Roman" w:cs="Times New Roman"/>
          <w:sz w:val="24"/>
        </w:rPr>
        <w:t>1</w:t>
      </w:r>
      <w:r>
        <w:rPr>
          <w:rFonts w:hAnsi="宋体" w:cs="Times New Roman"/>
          <w:sz w:val="24"/>
        </w:rPr>
        <w:t>∶</w:t>
      </w:r>
      <w:r>
        <w:rPr>
          <w:rFonts w:ascii="Times New Roman" w:hAnsi="Times New Roman" w:cs="Times New Roman"/>
          <w:sz w:val="24"/>
        </w:rPr>
        <w:t>1</w:t>
      </w:r>
      <w:r>
        <w:rPr>
          <w:rFonts w:hAnsi="宋体" w:cs="Times New Roman"/>
          <w:sz w:val="24"/>
        </w:rPr>
        <w:t>∶</w:t>
      </w:r>
      <w:r>
        <w:rPr>
          <w:rFonts w:ascii="Times New Roman" w:hAnsi="Times New Roman" w:cs="Times New Roman"/>
          <w:sz w:val="24"/>
        </w:rPr>
        <w:t>1</w:t>
      </w:r>
      <w:r>
        <w:rPr>
          <w:rFonts w:hint="eastAsia" w:ascii="Times New Roman" w:hAnsi="Times New Roman" w:cs="Times New Roman"/>
          <w:sz w:val="24"/>
        </w:rPr>
        <w:t>，</w:t>
      </w:r>
      <w:r>
        <w:rPr>
          <w:rFonts w:ascii="Times New Roman" w:hAnsi="Times New Roman" w:cs="Times New Roman"/>
          <w:sz w:val="24"/>
        </w:rPr>
        <w:t>其结构简式是________________。</w:t>
      </w:r>
    </w:p>
    <w:p w14:paraId="0FA107E7">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(7)化合物</w:t>
      </w:r>
      <w:r>
        <w:drawing>
          <wp:inline distT="0" distB="0" distL="114300" distR="114300">
            <wp:extent cx="1271905" cy="974090"/>
            <wp:effectExtent l="0" t="0" r="8255" b="1270"/>
            <wp:docPr id="241"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583"/>
                    <pic:cNvPicPr>
                      <a:picLocks noChangeAspect="1"/>
                    </pic:cNvPicPr>
                  </pic:nvPicPr>
                  <pic:blipFill>
                    <a:blip r:embed="rId2809"/>
                    <a:stretch>
                      <a:fillRect/>
                    </a:stretch>
                  </pic:blipFill>
                  <pic:spPr>
                    <a:xfrm>
                      <a:off x="0" y="0"/>
                      <a:ext cx="1271905" cy="974090"/>
                    </a:xfrm>
                    <a:prstGeom prst="rect">
                      <a:avLst/>
                    </a:prstGeom>
                    <a:noFill/>
                    <a:ln>
                      <a:noFill/>
                    </a:ln>
                  </pic:spPr>
                </pic:pic>
              </a:graphicData>
            </a:graphic>
          </wp:inline>
        </w:drawing>
      </w:r>
      <w:r>
        <w:rPr>
          <w:rFonts w:ascii="Times New Roman" w:hAnsi="Times New Roman" w:cs="Times New Roman"/>
          <w:sz w:val="24"/>
        </w:rPr>
        <w:t>是合成药物艾瑞昔布的原料之一。参照上述合成路线</w:t>
      </w:r>
      <w:r>
        <w:rPr>
          <w:rFonts w:hint="eastAsia" w:ascii="Times New Roman" w:hAnsi="Times New Roman" w:cs="Times New Roman"/>
          <w:sz w:val="24"/>
        </w:rPr>
        <w:t>，</w:t>
      </w:r>
      <w:r>
        <w:rPr>
          <w:rFonts w:ascii="Times New Roman" w:hAnsi="Times New Roman" w:cs="Times New Roman"/>
          <w:sz w:val="24"/>
        </w:rPr>
        <w:t>设计以</w:t>
      </w:r>
      <w:r>
        <w:drawing>
          <wp:inline distT="0" distB="0" distL="114300" distR="114300">
            <wp:extent cx="1144905" cy="659130"/>
            <wp:effectExtent l="0" t="0" r="13335" b="11430"/>
            <wp:docPr id="245" name="图片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84"/>
                    <pic:cNvPicPr>
                      <a:picLocks noChangeAspect="1"/>
                    </pic:cNvPicPr>
                  </pic:nvPicPr>
                  <pic:blipFill>
                    <a:blip r:embed="rId2810"/>
                    <a:stretch>
                      <a:fillRect/>
                    </a:stretch>
                  </pic:blipFill>
                  <pic:spPr>
                    <a:xfrm>
                      <a:off x="0" y="0"/>
                      <a:ext cx="1144905" cy="659130"/>
                    </a:xfrm>
                    <a:prstGeom prst="rect">
                      <a:avLst/>
                    </a:prstGeom>
                    <a:noFill/>
                    <a:ln>
                      <a:noFill/>
                    </a:ln>
                  </pic:spPr>
                </pic:pic>
              </a:graphicData>
            </a:graphic>
          </wp:inline>
        </w:drawing>
      </w:r>
      <w:r>
        <w:rPr>
          <w:rFonts w:ascii="Times New Roman" w:hAnsi="Times New Roman" w:cs="Times New Roman"/>
          <w:sz w:val="24"/>
        </w:rPr>
        <w:t>为原料合成</w:t>
      </w:r>
      <w:r>
        <w:drawing>
          <wp:inline distT="0" distB="0" distL="114300" distR="114300">
            <wp:extent cx="1099820" cy="860425"/>
            <wp:effectExtent l="0" t="0" r="12700" b="8255"/>
            <wp:docPr id="250" name="图片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585"/>
                    <pic:cNvPicPr>
                      <a:picLocks noChangeAspect="1"/>
                    </pic:cNvPicPr>
                  </pic:nvPicPr>
                  <pic:blipFill>
                    <a:blip r:embed="rId2811"/>
                    <a:stretch>
                      <a:fillRect/>
                    </a:stretch>
                  </pic:blipFill>
                  <pic:spPr>
                    <a:xfrm>
                      <a:off x="0" y="0"/>
                      <a:ext cx="1099820" cy="860425"/>
                    </a:xfrm>
                    <a:prstGeom prst="rect">
                      <a:avLst/>
                    </a:prstGeom>
                    <a:noFill/>
                    <a:ln>
                      <a:noFill/>
                    </a:ln>
                  </pic:spPr>
                </pic:pic>
              </a:graphicData>
            </a:graphic>
          </wp:inline>
        </w:drawing>
      </w:r>
      <w:r>
        <w:rPr>
          <w:rFonts w:ascii="Times New Roman" w:hAnsi="Times New Roman" w:cs="Times New Roman"/>
          <w:sz w:val="24"/>
        </w:rPr>
        <w:t>的路线(无机试剂任选)。</w:t>
      </w:r>
    </w:p>
    <w:p w14:paraId="2768F810">
      <w:pPr>
        <w:pStyle w:val="2"/>
        <w:tabs>
          <w:tab w:val="left" w:pos="4253"/>
        </w:tabs>
        <w:snapToGrid w:val="0"/>
        <w:spacing w:line="360" w:lineRule="auto"/>
        <w:ind w:firstLine="480" w:firstLineChars="200"/>
        <w:jc w:val="left"/>
        <w:textAlignment w:val="center"/>
        <w:rPr>
          <w:rFonts w:hint="eastAsia"/>
        </w:rPr>
      </w:pPr>
      <w:r>
        <w:rPr>
          <w:rFonts w:ascii="Times New Roman" w:hAnsi="Times New Roman" w:eastAsia="黑体" w:cs="Times New Roman"/>
          <w:sz w:val="24"/>
        </w:rPr>
        <w:t>解析：</w:t>
      </w:r>
      <w:r>
        <w:rPr>
          <w:rFonts w:ascii="Times New Roman" w:hAnsi="Times New Roman" w:eastAsia="仿宋_GB2312" w:cs="Times New Roman"/>
          <w:sz w:val="24"/>
        </w:rPr>
        <w:t>由</w:t>
      </w:r>
      <w:r>
        <w:rPr>
          <w:rFonts w:hAnsi="宋体" w:eastAsia="仿宋_GB2312" w:cs="Times New Roman"/>
          <w:sz w:val="24"/>
        </w:rPr>
        <w:t>Ⅰ</w:t>
      </w:r>
      <w:r>
        <w:rPr>
          <w:rFonts w:hAnsi="宋体" w:cs="Times New Roman"/>
          <w:sz w:val="24"/>
        </w:rPr>
        <w:t>→</w:t>
      </w:r>
      <w:r>
        <w:rPr>
          <w:rFonts w:hAnsi="宋体" w:eastAsia="仿宋_GB2312" w:cs="Times New Roman"/>
          <w:sz w:val="24"/>
        </w:rPr>
        <w:t>Ⅱ</w:t>
      </w:r>
      <w:r>
        <w:rPr>
          <w:rFonts w:ascii="Times New Roman" w:hAnsi="Times New Roman" w:eastAsia="仿宋_GB2312" w:cs="Times New Roman"/>
          <w:sz w:val="24"/>
        </w:rPr>
        <w:t>的反应条件及</w:t>
      </w:r>
      <w:r>
        <w:rPr>
          <w:rFonts w:hAnsi="宋体" w:eastAsia="仿宋_GB2312" w:cs="Times New Roman"/>
          <w:sz w:val="24"/>
        </w:rPr>
        <w:t>Ⅱ</w:t>
      </w:r>
      <w:r>
        <w:rPr>
          <w:rFonts w:ascii="Times New Roman" w:hAnsi="Times New Roman" w:eastAsia="仿宋_GB2312" w:cs="Times New Roman"/>
          <w:sz w:val="24"/>
        </w:rPr>
        <w:t>的结构简式可知反应</w:t>
      </w:r>
      <w:r>
        <w:rPr>
          <w:rFonts w:hAnsi="宋体" w:eastAsia="仿宋_GB2312" w:cs="Times New Roman"/>
          <w:sz w:val="24"/>
        </w:rPr>
        <w:t>Ⅰ</w:t>
      </w:r>
      <w:r>
        <w:rPr>
          <w:rFonts w:hAnsi="宋体" w:cs="Times New Roman"/>
          <w:sz w:val="24"/>
        </w:rPr>
        <w:t>→</w:t>
      </w:r>
      <w:r>
        <w:rPr>
          <w:rFonts w:hAnsi="宋体" w:eastAsia="仿宋_GB2312" w:cs="Times New Roman"/>
          <w:sz w:val="24"/>
        </w:rPr>
        <w:t>Ⅱ</w:t>
      </w:r>
      <w:r>
        <w:rPr>
          <w:rFonts w:ascii="Times New Roman" w:hAnsi="Times New Roman" w:eastAsia="仿宋_GB2312" w:cs="Times New Roman"/>
          <w:sz w:val="24"/>
        </w:rPr>
        <w:t>为磺化反应</w:t>
      </w:r>
      <w:r>
        <w:rPr>
          <w:rFonts w:hint="eastAsia" w:ascii="仿宋_GB2312" w:hAnsi="仿宋_GB2312" w:eastAsia="仿宋_GB2312" w:cs="仿宋_GB2312"/>
          <w:sz w:val="24"/>
        </w:rPr>
        <w:t>，</w:t>
      </w:r>
      <w:r>
        <w:rPr>
          <w:rFonts w:ascii="Times New Roman" w:hAnsi="Times New Roman" w:eastAsia="仿宋_GB2312" w:cs="Times New Roman"/>
          <w:sz w:val="24"/>
        </w:rPr>
        <w:t>故</w:t>
      </w:r>
      <w:r>
        <w:rPr>
          <w:rFonts w:hAnsi="宋体" w:eastAsia="仿宋_GB2312" w:cs="Times New Roman"/>
          <w:sz w:val="24"/>
        </w:rPr>
        <w:t>Ⅰ</w:t>
      </w:r>
      <w:r>
        <w:rPr>
          <w:rFonts w:ascii="Times New Roman" w:hAnsi="Times New Roman" w:eastAsia="仿宋_GB2312" w:cs="Times New Roman"/>
          <w:sz w:val="24"/>
        </w:rPr>
        <w:t>的结构简式为</w:t>
      </w:r>
      <w:r>
        <w:drawing>
          <wp:inline distT="0" distB="0" distL="114300" distR="114300">
            <wp:extent cx="807720" cy="998855"/>
            <wp:effectExtent l="0" t="0" r="0" b="6985"/>
            <wp:docPr id="254" name="图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586"/>
                    <pic:cNvPicPr>
                      <a:picLocks noChangeAspect="1"/>
                    </pic:cNvPicPr>
                  </pic:nvPicPr>
                  <pic:blipFill>
                    <a:blip r:embed="rId2812"/>
                    <a:stretch>
                      <a:fillRect/>
                    </a:stretch>
                  </pic:blipFill>
                  <pic:spPr>
                    <a:xfrm>
                      <a:off x="0" y="0"/>
                      <a:ext cx="807720" cy="998855"/>
                    </a:xfrm>
                    <a:prstGeom prst="rect">
                      <a:avLst/>
                    </a:prstGeom>
                    <a:noFill/>
                    <a:ln>
                      <a:noFill/>
                    </a:ln>
                  </pic:spPr>
                </pic:pic>
              </a:graphicData>
            </a:graphic>
          </wp:inline>
        </w:drawing>
      </w:r>
      <w:r>
        <w:rPr>
          <w:rFonts w:hint="eastAsia" w:ascii="仿宋_GB2312" w:hAnsi="仿宋_GB2312" w:eastAsia="仿宋_GB2312" w:cs="仿宋_GB2312"/>
          <w:sz w:val="24"/>
        </w:rPr>
        <w:t>，</w:t>
      </w:r>
      <w:r>
        <w:rPr>
          <w:rFonts w:ascii="Times New Roman" w:hAnsi="Times New Roman" w:eastAsia="仿宋_GB2312" w:cs="Times New Roman"/>
          <w:sz w:val="24"/>
        </w:rPr>
        <w:t>对比</w:t>
      </w:r>
      <w:r>
        <w:rPr>
          <w:rFonts w:hAnsi="宋体" w:eastAsia="仿宋_GB2312" w:cs="Times New Roman"/>
          <w:sz w:val="24"/>
        </w:rPr>
        <w:t>Ⅲ</w:t>
      </w:r>
      <w:r>
        <w:rPr>
          <w:rFonts w:ascii="Times New Roman" w:hAnsi="Times New Roman" w:eastAsia="仿宋_GB2312" w:cs="Times New Roman"/>
          <w:sz w:val="24"/>
        </w:rPr>
        <w:t>、</w:t>
      </w:r>
      <w:r>
        <w:rPr>
          <w:rFonts w:hAnsi="宋体" w:eastAsia="仿宋_GB2312" w:cs="Times New Roman"/>
          <w:sz w:val="24"/>
        </w:rPr>
        <w:t>Ⅴ</w:t>
      </w:r>
      <w:r>
        <w:rPr>
          <w:rFonts w:ascii="Times New Roman" w:hAnsi="Times New Roman" w:eastAsia="仿宋_GB2312" w:cs="Times New Roman"/>
          <w:sz w:val="24"/>
        </w:rPr>
        <w:t>、</w:t>
      </w:r>
      <w:r>
        <w:rPr>
          <w:rFonts w:hAnsi="宋体" w:eastAsia="仿宋_GB2312" w:cs="Times New Roman"/>
          <w:sz w:val="24"/>
        </w:rPr>
        <w:t>Ⅵ</w:t>
      </w:r>
      <w:r>
        <w:rPr>
          <w:rFonts w:ascii="Times New Roman" w:hAnsi="Times New Roman" w:eastAsia="仿宋_GB2312" w:cs="Times New Roman"/>
          <w:sz w:val="24"/>
        </w:rPr>
        <w:t>的结构简式</w:t>
      </w:r>
      <w:r>
        <w:rPr>
          <w:rFonts w:hint="eastAsia" w:ascii="仿宋_GB2312" w:hAnsi="仿宋_GB2312" w:eastAsia="仿宋_GB2312" w:cs="仿宋_GB2312"/>
          <w:sz w:val="24"/>
        </w:rPr>
        <w:t>，</w:t>
      </w:r>
      <w:r>
        <w:rPr>
          <w:rFonts w:ascii="Times New Roman" w:hAnsi="Times New Roman" w:eastAsia="仿宋_GB2312" w:cs="Times New Roman"/>
          <w:sz w:val="24"/>
        </w:rPr>
        <w:t>结合</w:t>
      </w:r>
      <w:r>
        <w:rPr>
          <w:rFonts w:hAnsi="宋体" w:eastAsia="仿宋_GB2312" w:cs="Times New Roman"/>
          <w:sz w:val="24"/>
        </w:rPr>
        <w:t>Ⅳ</w:t>
      </w:r>
      <w:r>
        <w:rPr>
          <w:rFonts w:ascii="Times New Roman" w:hAnsi="Times New Roman" w:eastAsia="仿宋_GB2312" w:cs="Times New Roman"/>
          <w:sz w:val="24"/>
        </w:rPr>
        <w:t>的分子式及</w:t>
      </w:r>
      <w:r>
        <w:rPr>
          <w:rFonts w:hAnsi="宋体" w:eastAsia="仿宋_GB2312" w:cs="Times New Roman"/>
          <w:sz w:val="24"/>
        </w:rPr>
        <w:t>Ⅲ</w:t>
      </w:r>
      <w:r>
        <w:rPr>
          <w:rFonts w:hAnsi="宋体" w:cs="Times New Roman"/>
          <w:sz w:val="24"/>
        </w:rPr>
        <w:t>→</w:t>
      </w:r>
      <w:r>
        <w:rPr>
          <w:rFonts w:hAnsi="宋体" w:eastAsia="仿宋_GB2312" w:cs="Times New Roman"/>
          <w:sz w:val="24"/>
        </w:rPr>
        <w:t>Ⅳ</w:t>
      </w:r>
      <w:r>
        <w:rPr>
          <w:rFonts w:ascii="Times New Roman" w:hAnsi="Times New Roman" w:eastAsia="仿宋_GB2312" w:cs="Times New Roman"/>
          <w:sz w:val="24"/>
        </w:rPr>
        <w:t>的反应条件可知</w:t>
      </w:r>
      <w:r>
        <w:rPr>
          <w:rFonts w:hint="eastAsia" w:ascii="仿宋_GB2312" w:hAnsi="仿宋_GB2312" w:eastAsia="仿宋_GB2312" w:cs="仿宋_GB2312"/>
          <w:sz w:val="24"/>
        </w:rPr>
        <w:t>，</w:t>
      </w:r>
      <w:r>
        <w:rPr>
          <w:rFonts w:hint="eastAsia" w:hAnsi="宋体" w:eastAsia="仿宋_GB2312" w:cs="Times New Roman"/>
          <w:sz w:val="24"/>
        </w:rPr>
        <w:t>Ⅳ</w:t>
      </w:r>
      <w:r>
        <w:rPr>
          <w:rFonts w:ascii="Times New Roman" w:hAnsi="Times New Roman" w:eastAsia="仿宋_GB2312" w:cs="Times New Roman"/>
          <w:sz w:val="24"/>
        </w:rPr>
        <w:t>的结构简式应为</w:t>
      </w:r>
      <w:r>
        <w:drawing>
          <wp:inline distT="0" distB="0" distL="114300" distR="114300">
            <wp:extent cx="996315" cy="923925"/>
            <wp:effectExtent l="0" t="0" r="9525" b="5715"/>
            <wp:docPr id="239"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587"/>
                    <pic:cNvPicPr>
                      <a:picLocks noChangeAspect="1"/>
                    </pic:cNvPicPr>
                  </pic:nvPicPr>
                  <pic:blipFill>
                    <a:blip r:embed="rId2813"/>
                    <a:stretch>
                      <a:fillRect/>
                    </a:stretch>
                  </pic:blipFill>
                  <pic:spPr>
                    <a:xfrm>
                      <a:off x="0" y="0"/>
                      <a:ext cx="996315" cy="923925"/>
                    </a:xfrm>
                    <a:prstGeom prst="rect">
                      <a:avLst/>
                    </a:prstGeom>
                    <a:noFill/>
                    <a:ln>
                      <a:noFill/>
                    </a:ln>
                  </pic:spPr>
                </pic:pic>
              </a:graphicData>
            </a:graphic>
          </wp:inline>
        </w:drawing>
      </w:r>
      <w:r>
        <w:rPr>
          <w:rFonts w:hint="eastAsia" w:ascii="仿宋_GB2312" w:hAnsi="仿宋_GB2312" w:eastAsia="仿宋_GB2312" w:cs="仿宋_GB2312"/>
          <w:sz w:val="24"/>
        </w:rPr>
        <w:t>，</w:t>
      </w:r>
      <w:r>
        <w:rPr>
          <w:rFonts w:ascii="Times New Roman" w:hAnsi="Times New Roman" w:eastAsia="仿宋_GB2312" w:cs="Times New Roman"/>
          <w:sz w:val="24"/>
        </w:rPr>
        <w:t>根据氨磺必利和</w:t>
      </w:r>
      <w:r>
        <w:rPr>
          <w:rFonts w:hAnsi="宋体" w:eastAsia="仿宋_GB2312" w:cs="Times New Roman"/>
          <w:sz w:val="24"/>
        </w:rPr>
        <w:t>Ⅷ</w:t>
      </w:r>
      <w:r>
        <w:rPr>
          <w:rFonts w:ascii="Times New Roman" w:hAnsi="Times New Roman" w:eastAsia="仿宋_GB2312" w:cs="Times New Roman"/>
          <w:sz w:val="24"/>
        </w:rPr>
        <w:t>的结构简式并结合</w:t>
      </w:r>
      <w:r>
        <w:rPr>
          <w:rFonts w:hAnsi="宋体" w:eastAsia="仿宋_GB2312" w:cs="Times New Roman"/>
          <w:sz w:val="24"/>
        </w:rPr>
        <w:t>Ⅸ</w:t>
      </w:r>
      <w:r>
        <w:rPr>
          <w:rFonts w:ascii="Times New Roman" w:hAnsi="Times New Roman" w:eastAsia="仿宋_GB2312" w:cs="Times New Roman"/>
          <w:sz w:val="24"/>
        </w:rPr>
        <w:t>的分子式可判断</w:t>
      </w:r>
      <w:r>
        <w:rPr>
          <w:rFonts w:hAnsi="宋体" w:eastAsia="仿宋_GB2312" w:cs="Times New Roman"/>
          <w:sz w:val="24"/>
        </w:rPr>
        <w:t>Ⅸ</w:t>
      </w:r>
      <w:r>
        <w:rPr>
          <w:rFonts w:ascii="Times New Roman" w:hAnsi="Times New Roman" w:eastAsia="仿宋_GB2312" w:cs="Times New Roman"/>
          <w:sz w:val="24"/>
        </w:rPr>
        <w:t>为</w:t>
      </w:r>
      <w:r>
        <w:rPr>
          <w:rFonts w:ascii="Times New Roman" w:hAnsi="Times New Roman" w:eastAsia="仿宋_GB2312" w:cs="Times New Roman"/>
          <w:sz w:val="24"/>
        </w:rPr>
        <w:fldChar w:fldCharType="begin"/>
      </w:r>
      <w:r>
        <w:instrText xml:space="preserve"> INCLUDEPICTURE "2024/25GH399.TIF"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913130" cy="450850"/>
            <wp:effectExtent l="0" t="0" r="1270" b="6350"/>
            <wp:docPr id="242" name="图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588"/>
                    <pic:cNvPicPr>
                      <a:picLocks noChangeAspect="1"/>
                    </pic:cNvPicPr>
                  </pic:nvPicPr>
                  <pic:blipFill>
                    <a:blip r:embed="rId2814" r:link="rId2815"/>
                    <a:stretch>
                      <a:fillRect/>
                    </a:stretch>
                  </pic:blipFill>
                  <pic:spPr>
                    <a:xfrm>
                      <a:off x="0" y="0"/>
                      <a:ext cx="913130" cy="450850"/>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。(2)根据</w:t>
      </w:r>
      <w:r>
        <w:rPr>
          <w:rFonts w:hAnsi="宋体" w:eastAsia="仿宋_GB2312" w:cs="Times New Roman"/>
          <w:sz w:val="24"/>
        </w:rPr>
        <w:t>Ⅱ</w:t>
      </w:r>
      <w:r>
        <w:rPr>
          <w:rFonts w:ascii="Times New Roman" w:hAnsi="Times New Roman" w:eastAsia="仿宋_GB2312" w:cs="Times New Roman"/>
          <w:sz w:val="24"/>
        </w:rPr>
        <w:t>的结构简式可知其含有的官能团除了磺酸基、酯基</w:t>
      </w:r>
      <w:r>
        <w:rPr>
          <w:rFonts w:hint="eastAsia" w:ascii="仿宋_GB2312" w:hAnsi="仿宋_GB2312" w:eastAsia="仿宋_GB2312" w:cs="仿宋_GB2312"/>
          <w:sz w:val="24"/>
        </w:rPr>
        <w:t>，</w:t>
      </w:r>
      <w:r>
        <w:rPr>
          <w:rFonts w:ascii="Times New Roman" w:hAnsi="Times New Roman" w:eastAsia="仿宋_GB2312" w:cs="Times New Roman"/>
          <w:sz w:val="24"/>
        </w:rPr>
        <w:t>还有醚键和酰胺基。(3)对比</w:t>
      </w:r>
      <w:r>
        <w:rPr>
          <w:rFonts w:hAnsi="宋体" w:eastAsia="仿宋_GB2312" w:cs="Times New Roman"/>
          <w:sz w:val="24"/>
        </w:rPr>
        <w:t>Ⅲ</w:t>
      </w:r>
      <w:r>
        <w:rPr>
          <w:rFonts w:ascii="Times New Roman" w:hAnsi="Times New Roman" w:eastAsia="仿宋_GB2312" w:cs="Times New Roman"/>
          <w:sz w:val="24"/>
        </w:rPr>
        <w:t>、</w:t>
      </w:r>
      <w:r>
        <w:rPr>
          <w:rFonts w:hAnsi="宋体" w:eastAsia="仿宋_GB2312" w:cs="Times New Roman"/>
          <w:sz w:val="24"/>
        </w:rPr>
        <w:t>Ⅳ</w:t>
      </w:r>
      <w:r>
        <w:rPr>
          <w:rFonts w:ascii="Times New Roman" w:hAnsi="Times New Roman" w:eastAsia="仿宋_GB2312" w:cs="Times New Roman"/>
          <w:sz w:val="24"/>
        </w:rPr>
        <w:t>的结构简式可知</w:t>
      </w:r>
      <w:r>
        <w:rPr>
          <w:rFonts w:hint="eastAsia" w:ascii="仿宋_GB2312" w:hAnsi="仿宋_GB2312" w:eastAsia="仿宋_GB2312" w:cs="仿宋_GB2312"/>
          <w:sz w:val="24"/>
        </w:rPr>
        <w:t>，</w:t>
      </w:r>
      <w:r>
        <w:rPr>
          <w:rFonts w:hint="eastAsia" w:hAnsi="宋体" w:eastAsia="仿宋_GB2312" w:cs="Times New Roman"/>
          <w:sz w:val="24"/>
        </w:rPr>
        <w:t>Ⅲ</w:t>
      </w:r>
      <w:r>
        <w:rPr>
          <w:rFonts w:hint="eastAsia" w:hAnsi="宋体" w:cs="Times New Roman"/>
          <w:sz w:val="24"/>
        </w:rPr>
        <w:t>→</w:t>
      </w:r>
      <w:r>
        <w:rPr>
          <w:rFonts w:hint="eastAsia" w:hAnsi="宋体" w:eastAsia="仿宋_GB2312" w:cs="Times New Roman"/>
          <w:sz w:val="24"/>
        </w:rPr>
        <w:t>Ⅳ</w:t>
      </w:r>
      <w:r>
        <w:rPr>
          <w:rFonts w:ascii="Times New Roman" w:hAnsi="Times New Roman" w:eastAsia="仿宋_GB2312" w:cs="Times New Roman"/>
          <w:sz w:val="24"/>
        </w:rPr>
        <w:t>发生取代反应；根据</w:t>
      </w:r>
      <w:r>
        <w:rPr>
          <w:rFonts w:hAnsi="宋体" w:eastAsia="仿宋_GB2312" w:cs="Times New Roman"/>
          <w:sz w:val="24"/>
        </w:rPr>
        <w:t>Ⅵ</w:t>
      </w:r>
      <w:r>
        <w:rPr>
          <w:rFonts w:ascii="Times New Roman" w:hAnsi="Times New Roman" w:eastAsia="仿宋_GB2312" w:cs="Times New Roman"/>
          <w:sz w:val="24"/>
        </w:rPr>
        <w:t>的结构简式可判断</w:t>
      </w:r>
      <w:r>
        <w:rPr>
          <w:rFonts w:hAnsi="宋体" w:eastAsia="仿宋_GB2312" w:cs="Times New Roman"/>
          <w:sz w:val="24"/>
        </w:rPr>
        <w:t>Ⅵ</w:t>
      </w:r>
      <w:r>
        <w:rPr>
          <w:rFonts w:ascii="Times New Roman" w:hAnsi="Times New Roman" w:eastAsia="仿宋_GB2312" w:cs="Times New Roman"/>
          <w:sz w:val="24"/>
        </w:rPr>
        <w:t>到</w:t>
      </w:r>
      <w:r>
        <w:rPr>
          <w:rFonts w:hAnsi="宋体" w:eastAsia="仿宋_GB2312" w:cs="Times New Roman"/>
          <w:sz w:val="24"/>
        </w:rPr>
        <w:t>Ⅶ</w:t>
      </w:r>
      <w:r>
        <w:rPr>
          <w:rFonts w:ascii="Times New Roman" w:hAnsi="Times New Roman" w:eastAsia="仿宋_GB2312" w:cs="Times New Roman"/>
          <w:sz w:val="24"/>
        </w:rPr>
        <w:t>属于加氧的反应</w:t>
      </w:r>
      <w:r>
        <w:rPr>
          <w:rFonts w:hint="eastAsia" w:ascii="仿宋_GB2312" w:hAnsi="仿宋_GB2312" w:eastAsia="仿宋_GB2312" w:cs="仿宋_GB2312"/>
          <w:sz w:val="24"/>
        </w:rPr>
        <w:t>，</w:t>
      </w:r>
      <w:r>
        <w:rPr>
          <w:rFonts w:ascii="Times New Roman" w:hAnsi="Times New Roman" w:eastAsia="仿宋_GB2312" w:cs="Times New Roman"/>
          <w:sz w:val="24"/>
        </w:rPr>
        <w:t>因此反应类型是氧化反应</w:t>
      </w:r>
      <w:r>
        <w:rPr>
          <w:rFonts w:hint="eastAsia" w:ascii="仿宋_GB2312" w:hAnsi="仿宋_GB2312" w:eastAsia="仿宋_GB2312" w:cs="仿宋_GB2312"/>
          <w:sz w:val="24"/>
        </w:rPr>
        <w:t>，</w:t>
      </w:r>
      <w:r>
        <w:rPr>
          <w:rFonts w:ascii="Times New Roman" w:hAnsi="Times New Roman" w:eastAsia="仿宋_GB2312" w:cs="Times New Roman"/>
          <w:sz w:val="24"/>
        </w:rPr>
        <w:t>故H</w:t>
      </w:r>
      <w:r>
        <w:rPr>
          <w:rFonts w:hint="eastAsia" w:ascii="Times New Roman" w:hAnsi="Times New Roman" w:eastAsia="仿宋_GB2312" w:cs="Times New Roman"/>
          <w:sz w:val="24"/>
          <w:vertAlign w:val="subscript"/>
        </w:rPr>
        <w:t>2</w:t>
      </w:r>
      <w:r>
        <w:rPr>
          <w:rFonts w:hint="eastAsia" w:ascii="Times New Roman" w:hAnsi="Times New Roman" w:eastAsia="仿宋_GB2312" w:cs="Times New Roman"/>
          <w:sz w:val="24"/>
        </w:rPr>
        <w:t>O</w:t>
      </w:r>
      <w:r>
        <w:rPr>
          <w:rFonts w:hint="eastAsia" w:ascii="Times New Roman" w:hAnsi="Times New Roman" w:eastAsia="仿宋_GB2312" w:cs="Times New Roman"/>
          <w:sz w:val="24"/>
          <w:vertAlign w:val="subscript"/>
        </w:rPr>
        <w:t>2</w:t>
      </w:r>
      <w:r>
        <w:rPr>
          <w:rFonts w:ascii="Times New Roman" w:hAnsi="Times New Roman" w:eastAsia="仿宋_GB2312" w:cs="Times New Roman"/>
          <w:sz w:val="24"/>
        </w:rPr>
        <w:t>的作用为作氧化剂。(4)</w:t>
      </w:r>
      <w:r>
        <w:rPr>
          <w:rFonts w:hAnsi="宋体" w:eastAsia="仿宋_GB2312" w:cs="Times New Roman"/>
          <w:sz w:val="24"/>
        </w:rPr>
        <w:t>Ⅴ</w:t>
      </w:r>
      <w:r>
        <w:rPr>
          <w:rFonts w:ascii="Times New Roman" w:hAnsi="Times New Roman" w:eastAsia="仿宋_GB2312" w:cs="Times New Roman"/>
          <w:sz w:val="24"/>
        </w:rPr>
        <w:t>中—CH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比—CH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离结构中的极性基团更远</w:t>
      </w:r>
      <w:r>
        <w:rPr>
          <w:rFonts w:hint="eastAsia" w:ascii="仿宋_GB2312" w:hAnsi="仿宋_GB2312" w:eastAsia="仿宋_GB2312" w:cs="仿宋_GB2312"/>
          <w:sz w:val="24"/>
        </w:rPr>
        <w:t>，</w:t>
      </w:r>
      <w:r>
        <w:rPr>
          <w:rFonts w:ascii="Times New Roman" w:hAnsi="Times New Roman" w:eastAsia="仿宋_GB2312" w:cs="Times New Roman"/>
          <w:sz w:val="24"/>
        </w:rPr>
        <w:t>故—CH</w:t>
      </w:r>
      <w:r>
        <w:rPr>
          <w:rFonts w:hint="eastAsia" w:ascii="Times New Roman" w:hAnsi="Times New Roman" w:eastAsia="仿宋_GB2312" w:cs="Times New Roman"/>
          <w:sz w:val="24"/>
          <w:vertAlign w:val="subscript"/>
        </w:rPr>
        <w:t>3</w:t>
      </w:r>
      <w:r>
        <w:rPr>
          <w:rFonts w:ascii="Times New Roman" w:hAnsi="Times New Roman" w:eastAsia="仿宋_GB2312" w:cs="Times New Roman"/>
          <w:sz w:val="24"/>
        </w:rPr>
        <w:t>的碳氢键比—CH</w:t>
      </w:r>
      <w:r>
        <w:rPr>
          <w:rFonts w:hint="eastAsia" w:ascii="Times New Roman" w:hAnsi="Times New Roman" w:eastAsia="仿宋_GB2312" w:cs="Times New Roman"/>
          <w:sz w:val="24"/>
          <w:vertAlign w:val="subscript"/>
        </w:rPr>
        <w:t>2</w:t>
      </w:r>
      <w:r>
        <w:rPr>
          <w:rFonts w:hint="eastAsia" w:ascii="仿宋_GB2312" w:hAnsi="仿宋_GB2312" w:eastAsia="仿宋_GB2312" w:cs="仿宋_GB2312"/>
          <w:sz w:val="24"/>
        </w:rPr>
        <w:t>—</w:t>
      </w:r>
      <w:r>
        <w:rPr>
          <w:rFonts w:ascii="Times New Roman" w:hAnsi="Times New Roman" w:eastAsia="仿宋_GB2312" w:cs="Times New Roman"/>
          <w:sz w:val="24"/>
        </w:rPr>
        <w:t>的碳氢键极性更小</w:t>
      </w:r>
      <w:r>
        <w:rPr>
          <w:rFonts w:hint="eastAsia" w:ascii="仿宋_GB2312" w:hAnsi="仿宋_GB2312" w:eastAsia="仿宋_GB2312" w:cs="仿宋_GB2312"/>
          <w:sz w:val="24"/>
        </w:rPr>
        <w:t>，</w:t>
      </w:r>
      <w:r>
        <w:rPr>
          <w:rFonts w:ascii="Times New Roman" w:hAnsi="Times New Roman" w:eastAsia="仿宋_GB2312" w:cs="Times New Roman"/>
          <w:sz w:val="24"/>
        </w:rPr>
        <w:t>所以a＜b。(5)</w:t>
      </w:r>
      <w:r>
        <w:rPr>
          <w:rFonts w:hAnsi="宋体" w:eastAsia="仿宋_GB2312" w:cs="Times New Roman"/>
          <w:sz w:val="24"/>
        </w:rPr>
        <w:t>Ⅶ</w:t>
      </w:r>
      <w:r>
        <w:rPr>
          <w:rFonts w:ascii="Times New Roman" w:hAnsi="Times New Roman" w:eastAsia="仿宋_GB2312" w:cs="Times New Roman"/>
          <w:sz w:val="24"/>
        </w:rPr>
        <w:t>含有酯基</w:t>
      </w:r>
      <w:r>
        <w:rPr>
          <w:rFonts w:hint="eastAsia" w:ascii="仿宋_GB2312" w:hAnsi="仿宋_GB2312" w:eastAsia="仿宋_GB2312" w:cs="仿宋_GB2312"/>
          <w:sz w:val="24"/>
        </w:rPr>
        <w:t>，</w:t>
      </w:r>
      <w:r>
        <w:rPr>
          <w:rFonts w:ascii="Times New Roman" w:hAnsi="Times New Roman" w:eastAsia="仿宋_GB2312" w:cs="Times New Roman"/>
          <w:sz w:val="24"/>
        </w:rPr>
        <w:t>转化为羧基</w:t>
      </w:r>
      <w:r>
        <w:rPr>
          <w:rFonts w:hint="eastAsia" w:ascii="仿宋_GB2312" w:hAnsi="仿宋_GB2312" w:eastAsia="仿宋_GB2312" w:cs="仿宋_GB2312"/>
          <w:sz w:val="24"/>
        </w:rPr>
        <w:t>，</w:t>
      </w:r>
      <w:r>
        <w:rPr>
          <w:rFonts w:hint="eastAsia" w:hAnsi="宋体" w:eastAsia="仿宋_GB2312" w:cs="Times New Roman"/>
          <w:sz w:val="24"/>
        </w:rPr>
        <w:t>Ⅶ</w:t>
      </w:r>
      <w:r>
        <w:rPr>
          <w:rFonts w:hint="eastAsia" w:hAnsi="宋体" w:cs="Times New Roman"/>
          <w:sz w:val="24"/>
        </w:rPr>
        <w:t>→</w:t>
      </w:r>
      <w:r>
        <w:rPr>
          <w:rFonts w:hint="eastAsia" w:hAnsi="宋体" w:eastAsia="仿宋_GB2312" w:cs="Times New Roman"/>
          <w:sz w:val="24"/>
        </w:rPr>
        <w:t>Ⅷ</w:t>
      </w:r>
      <w:r>
        <w:rPr>
          <w:rFonts w:ascii="Times New Roman" w:hAnsi="Times New Roman" w:eastAsia="仿宋_GB2312" w:cs="Times New Roman"/>
          <w:sz w:val="24"/>
        </w:rPr>
        <w:t>中分两步进行</w:t>
      </w:r>
      <w:r>
        <w:rPr>
          <w:rFonts w:hint="eastAsia" w:ascii="仿宋_GB2312" w:hAnsi="仿宋_GB2312" w:eastAsia="仿宋_GB2312" w:cs="仿宋_GB2312"/>
          <w:sz w:val="24"/>
        </w:rPr>
        <w:t>，</w:t>
      </w:r>
      <w:r>
        <w:rPr>
          <w:rFonts w:ascii="Times New Roman" w:hAnsi="Times New Roman" w:eastAsia="仿宋_GB2312" w:cs="Times New Roman"/>
          <w:sz w:val="24"/>
        </w:rPr>
        <w:t>第1)步反应的化学方程式为</w:t>
      </w:r>
      <w:r>
        <w:drawing>
          <wp:inline distT="0" distB="0" distL="114300" distR="114300">
            <wp:extent cx="2498725" cy="1064895"/>
            <wp:effectExtent l="0" t="0" r="635" b="1905"/>
            <wp:docPr id="247"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589"/>
                    <pic:cNvPicPr>
                      <a:picLocks noChangeAspect="1"/>
                    </pic:cNvPicPr>
                  </pic:nvPicPr>
                  <pic:blipFill>
                    <a:blip r:embed="rId2816"/>
                    <a:stretch>
                      <a:fillRect/>
                    </a:stretch>
                  </pic:blipFill>
                  <pic:spPr>
                    <a:xfrm>
                      <a:off x="0" y="0"/>
                      <a:ext cx="2498725" cy="1064895"/>
                    </a:xfrm>
                    <a:prstGeom prst="rect">
                      <a:avLst/>
                    </a:prstGeom>
                    <a:noFill/>
                    <a:ln>
                      <a:noFill/>
                    </a:ln>
                  </pic:spPr>
                </pic:pic>
              </a:graphicData>
            </a:graphic>
          </wp:inline>
        </w:drawing>
      </w:r>
      <w:r>
        <w:rPr>
          <w:rFonts w:hint="eastAsia"/>
        </w:rPr>
        <w:t xml:space="preserve"> </w:t>
      </w:r>
    </w:p>
    <w:p w14:paraId="39E1A013">
      <w:pPr>
        <w:pStyle w:val="2"/>
        <w:tabs>
          <w:tab w:val="left" w:pos="4253"/>
        </w:tabs>
        <w:snapToGrid w:val="0"/>
        <w:spacing w:line="360" w:lineRule="auto"/>
        <w:ind w:firstLine="420" w:firstLineChars="200"/>
        <w:jc w:val="left"/>
        <w:textAlignment w:val="center"/>
        <w:rPr>
          <w:rFonts w:hint="eastAsia"/>
        </w:rPr>
      </w:pPr>
      <w:r>
        <w:drawing>
          <wp:inline distT="0" distB="0" distL="114300" distR="114300">
            <wp:extent cx="2161540" cy="1020445"/>
            <wp:effectExtent l="0" t="0" r="2540" b="635"/>
            <wp:docPr id="243"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590"/>
                    <pic:cNvPicPr>
                      <a:picLocks noChangeAspect="1"/>
                    </pic:cNvPicPr>
                  </pic:nvPicPr>
                  <pic:blipFill>
                    <a:blip r:embed="rId2817"/>
                    <a:stretch>
                      <a:fillRect/>
                    </a:stretch>
                  </pic:blipFill>
                  <pic:spPr>
                    <a:xfrm>
                      <a:off x="0" y="0"/>
                      <a:ext cx="2161540" cy="1020445"/>
                    </a:xfrm>
                    <a:prstGeom prst="rect">
                      <a:avLst/>
                    </a:prstGeom>
                    <a:noFill/>
                    <a:ln>
                      <a:noFill/>
                    </a:ln>
                  </pic:spPr>
                </pic:pic>
              </a:graphicData>
            </a:graphic>
          </wp:inline>
        </w:drawing>
      </w:r>
    </w:p>
    <w:p w14:paraId="7BC6F61A">
      <w:pPr>
        <w:pStyle w:val="2"/>
        <w:tabs>
          <w:tab w:val="left" w:pos="4253"/>
        </w:tabs>
        <w:snapToGrid w:val="0"/>
        <w:spacing w:line="360" w:lineRule="auto"/>
        <w:ind w:firstLine="480" w:firstLineChars="200"/>
        <w:jc w:val="left"/>
        <w:textAlignment w:val="center"/>
        <w:rPr>
          <w:rFonts w:hint="eastAsia" w:ascii="仿宋_GB2312" w:hAnsi="仿宋_GB2312" w:eastAsia="仿宋_GB2312" w:cs="仿宋_GB2312"/>
          <w:sz w:val="24"/>
        </w:rPr>
      </w:pPr>
      <w:r>
        <w:rPr>
          <w:rFonts w:ascii="Times New Roman" w:hAnsi="Times New Roman" w:eastAsia="仿宋_GB2312" w:cs="Times New Roman"/>
          <w:sz w:val="24"/>
        </w:rPr>
        <w:t>(6)根据</w:t>
      </w:r>
      <w:r>
        <w:rPr>
          <w:rFonts w:hAnsi="宋体" w:eastAsia="仿宋_GB2312" w:cs="Times New Roman"/>
          <w:sz w:val="24"/>
        </w:rPr>
        <w:t>Ⅸ</w:t>
      </w:r>
      <w:r>
        <w:rPr>
          <w:rFonts w:ascii="Times New Roman" w:hAnsi="Times New Roman" w:eastAsia="仿宋_GB2312" w:cs="Times New Roman"/>
          <w:sz w:val="24"/>
        </w:rPr>
        <w:t>的结构简式</w:t>
      </w:r>
      <w:r>
        <w:rPr>
          <w:rFonts w:hint="eastAsia" w:ascii="仿宋_GB2312" w:hAnsi="仿宋_GB2312" w:eastAsia="仿宋_GB2312" w:cs="仿宋_GB2312"/>
          <w:sz w:val="24"/>
        </w:rPr>
        <w:t>，</w:t>
      </w:r>
      <w:r>
        <w:rPr>
          <w:rFonts w:ascii="Times New Roman" w:hAnsi="Times New Roman" w:eastAsia="仿宋_GB2312" w:cs="Times New Roman"/>
          <w:sz w:val="24"/>
        </w:rPr>
        <w:t>其含五元碳环结构</w:t>
      </w:r>
      <w:r>
        <w:rPr>
          <w:rFonts w:hint="eastAsia" w:ascii="仿宋_GB2312" w:hAnsi="仿宋_GB2312" w:eastAsia="仿宋_GB2312" w:cs="仿宋_GB2312"/>
          <w:sz w:val="24"/>
        </w:rPr>
        <w:t>，</w:t>
      </w:r>
      <w:r>
        <w:rPr>
          <w:rFonts w:ascii="Times New Roman" w:hAnsi="Times New Roman" w:eastAsia="仿宋_GB2312" w:cs="Times New Roman"/>
          <w:sz w:val="24"/>
        </w:rPr>
        <w:t>核磁共振氢谱有4组峰</w:t>
      </w:r>
      <w:r>
        <w:rPr>
          <w:rFonts w:hint="eastAsia" w:ascii="仿宋_GB2312" w:hAnsi="仿宋_GB2312" w:eastAsia="仿宋_GB2312" w:cs="仿宋_GB2312"/>
          <w:sz w:val="24"/>
        </w:rPr>
        <w:t>，</w:t>
      </w:r>
      <w:r>
        <w:rPr>
          <w:rFonts w:ascii="Times New Roman" w:hAnsi="Times New Roman" w:eastAsia="仿宋_GB2312" w:cs="Times New Roman"/>
          <w:sz w:val="24"/>
        </w:rPr>
        <w:t>且峰面积之比为1</w:t>
      </w:r>
      <w:r>
        <w:rPr>
          <w:rFonts w:hAnsi="宋体" w:eastAsia="仿宋_GB2312" w:cs="Times New Roman"/>
          <w:sz w:val="24"/>
        </w:rPr>
        <w:t>∶</w:t>
      </w:r>
      <w:r>
        <w:rPr>
          <w:rFonts w:ascii="Times New Roman" w:hAnsi="Times New Roman" w:eastAsia="仿宋_GB2312" w:cs="Times New Roman"/>
          <w:sz w:val="24"/>
        </w:rPr>
        <w:t>1</w:t>
      </w:r>
      <w:r>
        <w:rPr>
          <w:rFonts w:hAnsi="宋体" w:eastAsia="仿宋_GB2312" w:cs="Times New Roman"/>
          <w:sz w:val="24"/>
        </w:rPr>
        <w:t>∶</w:t>
      </w:r>
      <w:r>
        <w:rPr>
          <w:rFonts w:ascii="Times New Roman" w:hAnsi="Times New Roman" w:eastAsia="仿宋_GB2312" w:cs="Times New Roman"/>
          <w:sz w:val="24"/>
        </w:rPr>
        <w:t>1</w:t>
      </w:r>
      <w:r>
        <w:rPr>
          <w:rFonts w:hAnsi="宋体" w:eastAsia="仿宋_GB2312" w:cs="Times New Roman"/>
          <w:sz w:val="24"/>
        </w:rPr>
        <w:t>∶</w:t>
      </w:r>
      <w:r>
        <w:rPr>
          <w:rFonts w:ascii="Times New Roman" w:hAnsi="Times New Roman" w:eastAsia="仿宋_GB2312" w:cs="Times New Roman"/>
          <w:sz w:val="24"/>
        </w:rPr>
        <w:t>1的同分异构体的结构简式为</w:t>
      </w:r>
      <w:r>
        <w:rPr>
          <w:rFonts w:ascii="Times New Roman" w:hAnsi="Times New Roman" w:eastAsia="仿宋_GB2312" w:cs="Times New Roman"/>
          <w:sz w:val="24"/>
        </w:rPr>
        <w:fldChar w:fldCharType="begin"/>
      </w:r>
      <w:r>
        <w:instrText xml:space="preserve"> INCLUDEPICTURE "2024/25GH400.TIF" \* MERGEFORMAT </w:instrText>
      </w:r>
      <w:r>
        <w:rPr>
          <w:rFonts w:ascii="Times New Roman" w:hAnsi="Times New Roman" w:eastAsia="仿宋_GB2312" w:cs="Times New Roman"/>
          <w:sz w:val="24"/>
        </w:rPr>
        <w:fldChar w:fldCharType="separate"/>
      </w:r>
      <w:r>
        <w:rPr>
          <w:rFonts w:ascii="Times New Roman" w:hAnsi="Times New Roman" w:eastAsia="仿宋_GB2312" w:cs="Times New Roman"/>
          <w:sz w:val="24"/>
        </w:rPr>
        <w:drawing>
          <wp:inline distT="0" distB="0" distL="114300" distR="114300">
            <wp:extent cx="774065" cy="309245"/>
            <wp:effectExtent l="0" t="0" r="3175" b="10795"/>
            <wp:docPr id="252" name="图片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591"/>
                    <pic:cNvPicPr>
                      <a:picLocks noChangeAspect="1"/>
                    </pic:cNvPicPr>
                  </pic:nvPicPr>
                  <pic:blipFill>
                    <a:blip r:embed="rId2818" r:link="rId2819"/>
                    <a:stretch>
                      <a:fillRect/>
                    </a:stretch>
                  </pic:blipFill>
                  <pic:spPr>
                    <a:xfrm>
                      <a:off x="0" y="0"/>
                      <a:ext cx="774065" cy="309245"/>
                    </a:xfrm>
                    <a:prstGeom prst="rect">
                      <a:avLst/>
                    </a:prstGeom>
                    <a:noFill/>
                    <a:ln>
                      <a:noFill/>
                    </a:ln>
                  </pic:spPr>
                </pic:pic>
              </a:graphicData>
            </a:graphic>
          </wp:inline>
        </w:drawing>
      </w:r>
      <w:r>
        <w:rPr>
          <w:rFonts w:ascii="Times New Roman" w:hAnsi="Times New Roman" w:eastAsia="仿宋_GB2312" w:cs="Times New Roman"/>
          <w:sz w:val="24"/>
        </w:rPr>
        <w:fldChar w:fldCharType="end"/>
      </w:r>
      <w:r>
        <w:rPr>
          <w:rFonts w:ascii="Times New Roman" w:hAnsi="Times New Roman" w:eastAsia="仿宋_GB2312" w:cs="Times New Roman"/>
          <w:sz w:val="24"/>
        </w:rPr>
        <w:t>。(7)根据有机转化关系图中的已知信息可知</w:t>
      </w:r>
      <w:r>
        <w:drawing>
          <wp:inline distT="0" distB="0" distL="114300" distR="114300">
            <wp:extent cx="1520190" cy="868045"/>
            <wp:effectExtent l="0" t="0" r="3810" b="635"/>
            <wp:docPr id="248" name="图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592"/>
                    <pic:cNvPicPr>
                      <a:picLocks noChangeAspect="1"/>
                    </pic:cNvPicPr>
                  </pic:nvPicPr>
                  <pic:blipFill>
                    <a:blip r:embed="rId2820"/>
                    <a:stretch>
                      <a:fillRect/>
                    </a:stretch>
                  </pic:blipFill>
                  <pic:spPr>
                    <a:xfrm>
                      <a:off x="0" y="0"/>
                      <a:ext cx="1520190" cy="868045"/>
                    </a:xfrm>
                    <a:prstGeom prst="rect">
                      <a:avLst/>
                    </a:prstGeom>
                    <a:noFill/>
                    <a:ln>
                      <a:noFill/>
                    </a:ln>
                  </pic:spPr>
                </pic:pic>
              </a:graphicData>
            </a:graphic>
          </wp:inline>
        </w:drawing>
      </w:r>
      <w:r>
        <w:rPr>
          <w:rFonts w:ascii="Times New Roman" w:hAnsi="Times New Roman" w:eastAsia="仿宋_GB2312" w:cs="Times New Roman"/>
          <w:sz w:val="24"/>
        </w:rPr>
        <w:t>为原料合成</w:t>
      </w:r>
      <w:r>
        <w:drawing>
          <wp:inline distT="0" distB="0" distL="114300" distR="114300">
            <wp:extent cx="1310005" cy="981075"/>
            <wp:effectExtent l="0" t="0" r="635" b="9525"/>
            <wp:docPr id="253" name="图片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593"/>
                    <pic:cNvPicPr>
                      <a:picLocks noChangeAspect="1"/>
                    </pic:cNvPicPr>
                  </pic:nvPicPr>
                  <pic:blipFill>
                    <a:blip r:embed="rId2821"/>
                    <a:stretch>
                      <a:fillRect/>
                    </a:stretch>
                  </pic:blipFill>
                  <pic:spPr>
                    <a:xfrm>
                      <a:off x="0" y="0"/>
                      <a:ext cx="1310005" cy="981075"/>
                    </a:xfrm>
                    <a:prstGeom prst="rect">
                      <a:avLst/>
                    </a:prstGeom>
                    <a:noFill/>
                    <a:ln>
                      <a:noFill/>
                    </a:ln>
                  </pic:spPr>
                </pic:pic>
              </a:graphicData>
            </a:graphic>
          </wp:inline>
        </w:drawing>
      </w:r>
      <w:r>
        <w:rPr>
          <w:rFonts w:ascii="Times New Roman" w:hAnsi="Times New Roman" w:eastAsia="仿宋_GB2312" w:cs="Times New Roman"/>
          <w:sz w:val="24"/>
        </w:rPr>
        <w:t>的合成路线：</w:t>
      </w:r>
      <w:r>
        <w:drawing>
          <wp:inline distT="0" distB="0" distL="114300" distR="114300">
            <wp:extent cx="1398270" cy="814070"/>
            <wp:effectExtent l="0" t="0" r="3810" b="8890"/>
            <wp:docPr id="257"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594"/>
                    <pic:cNvPicPr>
                      <a:picLocks noChangeAspect="1"/>
                    </pic:cNvPicPr>
                  </pic:nvPicPr>
                  <pic:blipFill>
                    <a:blip r:embed="rId2822"/>
                    <a:stretch>
                      <a:fillRect/>
                    </a:stretch>
                  </pic:blipFill>
                  <pic:spPr>
                    <a:xfrm>
                      <a:off x="0" y="0"/>
                      <a:ext cx="1398270" cy="814070"/>
                    </a:xfrm>
                    <a:prstGeom prst="rect">
                      <a:avLst/>
                    </a:prstGeom>
                    <a:noFill/>
                    <a:ln>
                      <a:noFill/>
                    </a:ln>
                  </pic:spPr>
                </pic:pic>
              </a:graphicData>
            </a:graphic>
          </wp:inline>
        </w:drawing>
      </w:r>
      <w:r>
        <w:rPr>
          <w:rFonts w:ascii="Times New Roman" w:hAnsi="Times New Roman" w:eastAsia="仿宋_GB2312" w:cs="Times New Roman"/>
          <w:sz w:val="24"/>
        </w:rPr>
        <w:t>发生类似</w:t>
      </w:r>
      <w:r>
        <w:rPr>
          <w:rFonts w:hAnsi="宋体" w:eastAsia="仿宋_GB2312" w:cs="Times New Roman"/>
          <w:sz w:val="24"/>
        </w:rPr>
        <w:t>Ⅵ</w:t>
      </w:r>
      <w:r>
        <w:rPr>
          <w:rFonts w:hAnsi="宋体" w:cs="Times New Roman"/>
          <w:sz w:val="24"/>
        </w:rPr>
        <w:t>→</w:t>
      </w:r>
      <w:r>
        <w:rPr>
          <w:rFonts w:hAnsi="宋体" w:eastAsia="仿宋_GB2312" w:cs="Times New Roman"/>
          <w:sz w:val="24"/>
        </w:rPr>
        <w:t>Ⅶ</w:t>
      </w:r>
      <w:r>
        <w:rPr>
          <w:rFonts w:ascii="Times New Roman" w:hAnsi="Times New Roman" w:eastAsia="仿宋_GB2312" w:cs="Times New Roman"/>
          <w:sz w:val="24"/>
        </w:rPr>
        <w:t>的反应生成</w:t>
      </w:r>
    </w:p>
    <w:p w14:paraId="34815B39">
      <w:pPr>
        <w:pStyle w:val="2"/>
        <w:tabs>
          <w:tab w:val="left" w:pos="4253"/>
        </w:tabs>
        <w:snapToGrid w:val="0"/>
        <w:spacing w:line="360" w:lineRule="auto"/>
        <w:ind w:firstLine="420" w:firstLineChars="200"/>
        <w:jc w:val="left"/>
        <w:textAlignment w:val="center"/>
        <w:rPr>
          <w:rFonts w:hint="eastAsia" w:ascii="仿宋_GB2312" w:hAnsi="仿宋_GB2312" w:eastAsia="仿宋_GB2312" w:cs="仿宋_GB2312"/>
          <w:sz w:val="24"/>
        </w:rPr>
      </w:pPr>
      <w:r>
        <w:drawing>
          <wp:inline distT="0" distB="0" distL="114300" distR="114300">
            <wp:extent cx="1388745" cy="942975"/>
            <wp:effectExtent l="0" t="0" r="13335" b="1905"/>
            <wp:docPr id="227" name="图片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595"/>
                    <pic:cNvPicPr>
                      <a:picLocks noChangeAspect="1"/>
                    </pic:cNvPicPr>
                  </pic:nvPicPr>
                  <pic:blipFill>
                    <a:blip r:embed="rId2823"/>
                    <a:stretch>
                      <a:fillRect/>
                    </a:stretch>
                  </pic:blipFill>
                  <pic:spPr>
                    <a:xfrm>
                      <a:off x="0" y="0"/>
                      <a:ext cx="1388745" cy="942975"/>
                    </a:xfrm>
                    <a:prstGeom prst="rect">
                      <a:avLst/>
                    </a:prstGeom>
                    <a:noFill/>
                    <a:ln>
                      <a:noFill/>
                    </a:ln>
                  </pic:spPr>
                </pic:pic>
              </a:graphicData>
            </a:graphic>
          </wp:inline>
        </w:drawing>
      </w:r>
      <w:r>
        <w:drawing>
          <wp:inline distT="0" distB="0" distL="114300" distR="114300">
            <wp:extent cx="1285240" cy="977265"/>
            <wp:effectExtent l="0" t="0" r="10160" b="13335"/>
            <wp:docPr id="255" name="图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596"/>
                    <pic:cNvPicPr>
                      <a:picLocks noChangeAspect="1"/>
                    </pic:cNvPicPr>
                  </pic:nvPicPr>
                  <pic:blipFill>
                    <a:blip r:embed="rId2824"/>
                    <a:stretch>
                      <a:fillRect/>
                    </a:stretch>
                  </pic:blipFill>
                  <pic:spPr>
                    <a:xfrm>
                      <a:off x="0" y="0"/>
                      <a:ext cx="1285240" cy="977265"/>
                    </a:xfrm>
                    <a:prstGeom prst="rect">
                      <a:avLst/>
                    </a:prstGeom>
                    <a:noFill/>
                    <a:ln>
                      <a:noFill/>
                    </a:ln>
                  </pic:spPr>
                </pic:pic>
              </a:graphicData>
            </a:graphic>
          </wp:inline>
        </w:drawing>
      </w:r>
      <w:r>
        <w:rPr>
          <w:rFonts w:ascii="Times New Roman" w:hAnsi="Times New Roman" w:eastAsia="仿宋_GB2312" w:cs="Times New Roman"/>
          <w:sz w:val="24"/>
        </w:rPr>
        <w:t>在NaOH水溶液中发生水解反应生成</w:t>
      </w:r>
      <w:r>
        <w:drawing>
          <wp:inline distT="0" distB="0" distL="114300" distR="114300">
            <wp:extent cx="1315720" cy="1031875"/>
            <wp:effectExtent l="0" t="0" r="10160" b="4445"/>
            <wp:docPr id="228" name="图片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597"/>
                    <pic:cNvPicPr>
                      <a:picLocks noChangeAspect="1"/>
                    </pic:cNvPicPr>
                  </pic:nvPicPr>
                  <pic:blipFill>
                    <a:blip r:embed="rId2825"/>
                    <a:stretch>
                      <a:fillRect/>
                    </a:stretch>
                  </pic:blipFill>
                  <pic:spPr>
                    <a:xfrm>
                      <a:off x="0" y="0"/>
                      <a:ext cx="1315720" cy="1031875"/>
                    </a:xfrm>
                    <a:prstGeom prst="rect">
                      <a:avLst/>
                    </a:prstGeom>
                    <a:noFill/>
                    <a:ln>
                      <a:noFill/>
                    </a:ln>
                  </pic:spPr>
                </pic:pic>
              </a:graphicData>
            </a:graphic>
          </wp:inline>
        </w:drawing>
      </w:r>
      <w:r>
        <w:rPr>
          <w:rFonts w:ascii="Times New Roman" w:hAnsi="Times New Roman" w:eastAsia="仿宋_GB2312" w:cs="Times New Roman"/>
          <w:sz w:val="24"/>
        </w:rPr>
        <w:t>催化氧化生成</w:t>
      </w:r>
      <w:r>
        <w:drawing>
          <wp:inline distT="0" distB="0" distL="114300" distR="114300">
            <wp:extent cx="1129665" cy="872490"/>
            <wp:effectExtent l="0" t="0" r="13335" b="11430"/>
            <wp:docPr id="229" name="图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598"/>
                    <pic:cNvPicPr>
                      <a:picLocks noChangeAspect="1"/>
                    </pic:cNvPicPr>
                  </pic:nvPicPr>
                  <pic:blipFill>
                    <a:blip r:embed="rId2826"/>
                    <a:stretch>
                      <a:fillRect/>
                    </a:stretch>
                  </pic:blipFill>
                  <pic:spPr>
                    <a:xfrm>
                      <a:off x="0" y="0"/>
                      <a:ext cx="1129665" cy="872490"/>
                    </a:xfrm>
                    <a:prstGeom prst="rect">
                      <a:avLst/>
                    </a:prstGeom>
                    <a:noFill/>
                    <a:ln>
                      <a:noFill/>
                    </a:ln>
                  </pic:spPr>
                </pic:pic>
              </a:graphicData>
            </a:graphic>
          </wp:inline>
        </w:drawing>
      </w:r>
      <w:r>
        <w:rPr>
          <w:rFonts w:ascii="Times New Roman" w:hAnsi="Times New Roman" w:eastAsia="仿宋_GB2312" w:cs="Times New Roman"/>
          <w:sz w:val="24"/>
        </w:rPr>
        <w:t>。</w:t>
      </w:r>
    </w:p>
    <w:p w14:paraId="0EA2F563">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eastAsia="黑体" w:cs="Times New Roman"/>
          <w:sz w:val="24"/>
        </w:rPr>
        <w:t>答案</w:t>
      </w:r>
      <w:r>
        <w:rPr>
          <w:rFonts w:ascii="Times New Roman" w:hAnsi="Times New Roman" w:cs="Times New Roman"/>
          <w:sz w:val="24"/>
        </w:rPr>
        <w:t>：(1)</w:t>
      </w:r>
      <w:r>
        <w:t xml:space="preserve"> </w:t>
      </w:r>
      <w:r>
        <w:drawing>
          <wp:inline distT="0" distB="0" distL="114300" distR="114300">
            <wp:extent cx="763270" cy="979805"/>
            <wp:effectExtent l="0" t="0" r="13970" b="10795"/>
            <wp:docPr id="249" name="图片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599"/>
                    <pic:cNvPicPr>
                      <a:picLocks noChangeAspect="1"/>
                    </pic:cNvPicPr>
                  </pic:nvPicPr>
                  <pic:blipFill>
                    <a:blip r:embed="rId2827"/>
                    <a:stretch>
                      <a:fillRect/>
                    </a:stretch>
                  </pic:blipFill>
                  <pic:spPr>
                    <a:xfrm>
                      <a:off x="0" y="0"/>
                      <a:ext cx="763270" cy="979805"/>
                    </a:xfrm>
                    <a:prstGeom prst="rect">
                      <a:avLst/>
                    </a:prstGeom>
                    <a:noFill/>
                    <a:ln>
                      <a:noFill/>
                    </a:ln>
                  </pic:spPr>
                </pic:pic>
              </a:graphicData>
            </a:graphic>
          </wp:inline>
        </w:drawing>
      </w:r>
      <w:r>
        <w:rPr>
          <w:rFonts w:ascii="Times New Roman" w:hAnsi="Times New Roman" w:cs="Times New Roman"/>
          <w:sz w:val="24"/>
        </w:rPr>
        <w:t xml:space="preserve">　(2)醚键　　酰胺基　(3)取代反应　　作氧化剂　 </w:t>
      </w:r>
    </w:p>
    <w:p w14:paraId="398DBBA1">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(4)＜</w:t>
      </w:r>
    </w:p>
    <w:p w14:paraId="0676DD13">
      <w:pPr>
        <w:pStyle w:val="2"/>
        <w:tabs>
          <w:tab w:val="left" w:pos="4253"/>
        </w:tabs>
        <w:snapToGrid w:val="0"/>
        <w:spacing w:line="360" w:lineRule="auto"/>
        <w:ind w:firstLine="480" w:firstLineChars="200"/>
        <w:jc w:val="left"/>
        <w:textAlignment w:val="center"/>
        <w:rPr>
          <w:rFonts w:hint="eastAsia"/>
        </w:rPr>
      </w:pPr>
      <w:r>
        <w:rPr>
          <w:rFonts w:ascii="Times New Roman" w:hAnsi="Times New Roman" w:cs="Times New Roman"/>
          <w:sz w:val="24"/>
        </w:rPr>
        <w:t>(5)</w:t>
      </w:r>
      <w:r>
        <w:t xml:space="preserve"> </w:t>
      </w:r>
      <w:r>
        <w:drawing>
          <wp:inline distT="0" distB="0" distL="114300" distR="114300">
            <wp:extent cx="1643380" cy="1196975"/>
            <wp:effectExtent l="0" t="0" r="2540" b="6985"/>
            <wp:docPr id="236" name="图片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600"/>
                    <pic:cNvPicPr>
                      <a:picLocks noChangeAspect="1"/>
                    </pic:cNvPicPr>
                  </pic:nvPicPr>
                  <pic:blipFill>
                    <a:blip r:embed="rId2828"/>
                    <a:stretch>
                      <a:fillRect/>
                    </a:stretch>
                  </pic:blipFill>
                  <pic:spPr>
                    <a:xfrm>
                      <a:off x="0" y="0"/>
                      <a:ext cx="1643380" cy="1196975"/>
                    </a:xfrm>
                    <a:prstGeom prst="rect">
                      <a:avLst/>
                    </a:prstGeom>
                    <a:noFill/>
                    <a:ln>
                      <a:noFill/>
                    </a:ln>
                  </pic:spPr>
                </pic:pic>
              </a:graphicData>
            </a:graphic>
          </wp:inline>
        </w:drawing>
      </w:r>
    </w:p>
    <w:p w14:paraId="10033DAA">
      <w:pPr>
        <w:pStyle w:val="2"/>
        <w:tabs>
          <w:tab w:val="left" w:pos="4253"/>
        </w:tabs>
        <w:snapToGrid w:val="0"/>
        <w:spacing w:line="360" w:lineRule="auto"/>
        <w:ind w:firstLine="420" w:firstLineChars="200"/>
        <w:jc w:val="left"/>
        <w:textAlignment w:val="center"/>
        <w:rPr>
          <w:rFonts w:hint="eastAsia" w:ascii="Times New Roman" w:hAnsi="Times New Roman" w:cs="Times New Roman"/>
          <w:sz w:val="24"/>
        </w:rPr>
      </w:pPr>
      <w:r>
        <w:drawing>
          <wp:inline distT="0" distB="0" distL="114300" distR="114300">
            <wp:extent cx="2727960" cy="1156970"/>
            <wp:effectExtent l="0" t="0" r="0" b="1270"/>
            <wp:docPr id="230" name="图片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601"/>
                    <pic:cNvPicPr>
                      <a:picLocks noChangeAspect="1"/>
                    </pic:cNvPicPr>
                  </pic:nvPicPr>
                  <pic:blipFill>
                    <a:blip r:embed="rId2829"/>
                    <a:stretch>
                      <a:fillRect/>
                    </a:stretch>
                  </pic:blipFill>
                  <pic:spPr>
                    <a:xfrm>
                      <a:off x="0" y="0"/>
                      <a:ext cx="2727960" cy="1156970"/>
                    </a:xfrm>
                    <a:prstGeom prst="rect">
                      <a:avLst/>
                    </a:prstGeom>
                    <a:noFill/>
                    <a:ln>
                      <a:noFill/>
                    </a:ln>
                  </pic:spPr>
                </pic:pic>
              </a:graphicData>
            </a:graphic>
          </wp:inline>
        </w:drawing>
      </w:r>
    </w:p>
    <w:p w14:paraId="73A55713">
      <w:pPr>
        <w:pStyle w:val="2"/>
        <w:tabs>
          <w:tab w:val="left" w:pos="4253"/>
        </w:tabs>
        <w:snapToGrid w:val="0"/>
        <w:spacing w:line="360" w:lineRule="auto"/>
        <w:ind w:firstLine="480" w:firstLineChars="200"/>
        <w:jc w:val="left"/>
        <w:textAlignment w:val="center"/>
        <w:rPr>
          <w:rFonts w:hint="eastAsia" w:ascii="Times New Roman" w:hAnsi="Times New Roman" w:cs="Times New Roman"/>
          <w:sz w:val="24"/>
        </w:rPr>
      </w:pPr>
      <w:r>
        <w:rPr>
          <w:rFonts w:ascii="Times New Roman" w:hAnsi="Times New Roman" w:cs="Times New Roman"/>
          <w:sz w:val="24"/>
        </w:rPr>
        <w:t>(6)</w:t>
      </w:r>
      <w:r>
        <w:rPr>
          <w:rFonts w:ascii="Times New Roman" w:hAnsi="Times New Roman" w:cs="Times New Roman"/>
          <w:sz w:val="24"/>
        </w:rPr>
        <w:fldChar w:fldCharType="begin"/>
      </w:r>
      <w:r>
        <w:instrText xml:space="preserve"> INCLUDEPICTURE "2024/25GH397.TIF"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913130" cy="450850"/>
            <wp:effectExtent l="0" t="0" r="1270" b="6350"/>
            <wp:docPr id="233" name="图片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02"/>
                    <pic:cNvPicPr>
                      <a:picLocks noChangeAspect="1"/>
                    </pic:cNvPicPr>
                  </pic:nvPicPr>
                  <pic:blipFill>
                    <a:blip r:embed="rId2830" r:link="rId2831"/>
                    <a:stretch>
                      <a:fillRect/>
                    </a:stretch>
                  </pic:blipFill>
                  <pic:spPr>
                    <a:xfrm>
                      <a:off x="0" y="0"/>
                      <a:ext cx="913130" cy="450850"/>
                    </a:xfrm>
                    <a:prstGeom prst="rect">
                      <a:avLst/>
                    </a:prstGeom>
                    <a:noFill/>
                    <a:ln>
                      <a:noFill/>
                    </a:ln>
                  </pic:spPr>
                </pic:pic>
              </a:graphicData>
            </a:graphic>
          </wp:inline>
        </w:drawing>
      </w:r>
      <w:r>
        <w:rPr>
          <w:rFonts w:ascii="Times New Roman" w:hAnsi="Times New Roman" w:cs="Times New Roman"/>
          <w:sz w:val="24"/>
        </w:rPr>
        <w:fldChar w:fldCharType="end"/>
      </w:r>
      <w:r>
        <w:rPr>
          <w:rFonts w:ascii="Times New Roman" w:hAnsi="Times New Roman" w:cs="Times New Roman"/>
          <w:sz w:val="24"/>
        </w:rPr>
        <w:t>　</w:t>
      </w:r>
      <w:r>
        <w:rPr>
          <w:rFonts w:ascii="Times New Roman" w:hAnsi="Times New Roman" w:cs="Times New Roman"/>
          <w:sz w:val="24"/>
        </w:rPr>
        <w:fldChar w:fldCharType="begin"/>
      </w:r>
      <w:r>
        <w:instrText xml:space="preserve"> INCLUDEPICTURE "2024/25GH398.TIF" \* MERGEFORMAT </w:instrText>
      </w:r>
      <w:r>
        <w:rPr>
          <w:rFonts w:ascii="Times New Roman" w:hAnsi="Times New Roman" w:cs="Times New Roman"/>
          <w:sz w:val="24"/>
        </w:rPr>
        <w:fldChar w:fldCharType="separate"/>
      </w:r>
      <w:r>
        <w:rPr>
          <w:rFonts w:ascii="Times New Roman" w:hAnsi="Times New Roman" w:cs="Times New Roman"/>
          <w:sz w:val="24"/>
        </w:rPr>
        <w:drawing>
          <wp:inline distT="0" distB="0" distL="114300" distR="114300">
            <wp:extent cx="774065" cy="309245"/>
            <wp:effectExtent l="0" t="0" r="3175" b="10795"/>
            <wp:docPr id="237" name="图片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603"/>
                    <pic:cNvPicPr>
                      <a:picLocks noChangeAspect="1"/>
                    </pic:cNvPicPr>
                  </pic:nvPicPr>
                  <pic:blipFill>
                    <a:blip r:embed="rId2832" r:link="rId2833"/>
                    <a:stretch>
                      <a:fillRect/>
                    </a:stretch>
                  </pic:blipFill>
                  <pic:spPr>
                    <a:xfrm>
                      <a:off x="0" y="0"/>
                      <a:ext cx="774065" cy="309245"/>
                    </a:xfrm>
                    <a:prstGeom prst="rect">
                      <a:avLst/>
                    </a:prstGeom>
                    <a:noFill/>
                    <a:ln>
                      <a:noFill/>
                    </a:ln>
                  </pic:spPr>
                </pic:pic>
              </a:graphicData>
            </a:graphic>
          </wp:inline>
        </w:drawing>
      </w:r>
      <w:r>
        <w:rPr>
          <w:rFonts w:ascii="Times New Roman" w:hAnsi="Times New Roman" w:cs="Times New Roman"/>
          <w:sz w:val="24"/>
        </w:rPr>
        <w:fldChar w:fldCharType="end"/>
      </w:r>
    </w:p>
    <w:p w14:paraId="2E512E91">
      <w:pPr>
        <w:pStyle w:val="2"/>
        <w:tabs>
          <w:tab w:val="left" w:pos="4253"/>
        </w:tabs>
        <w:snapToGrid w:val="0"/>
        <w:spacing w:line="360" w:lineRule="auto"/>
        <w:ind w:firstLine="420" w:firstLineChars="200"/>
        <w:rPr>
          <w:rFonts w:hint="eastAsia"/>
        </w:rPr>
      </w:pPr>
      <w:r>
        <w:drawing>
          <wp:inline distT="0" distB="0" distL="114300" distR="114300">
            <wp:extent cx="2489200" cy="1908175"/>
            <wp:effectExtent l="0" t="0" r="10160" b="12065"/>
            <wp:docPr id="251" name="图片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604"/>
                    <pic:cNvPicPr>
                      <a:picLocks noChangeAspect="1"/>
                    </pic:cNvPicPr>
                  </pic:nvPicPr>
                  <pic:blipFill>
                    <a:blip r:embed="rId2834"/>
                    <a:stretch>
                      <a:fillRect/>
                    </a:stretch>
                  </pic:blipFill>
                  <pic:spPr>
                    <a:xfrm>
                      <a:off x="0" y="0"/>
                      <a:ext cx="2489200" cy="1908175"/>
                    </a:xfrm>
                    <a:prstGeom prst="rect">
                      <a:avLst/>
                    </a:prstGeom>
                    <a:noFill/>
                    <a:ln>
                      <a:noFill/>
                    </a:ln>
                  </pic:spPr>
                </pic:pic>
              </a:graphicData>
            </a:graphic>
          </wp:inline>
        </w:drawing>
      </w:r>
    </w:p>
    <w:p w14:paraId="67964B33">
      <w:pPr>
        <w:pStyle w:val="2"/>
        <w:tabs>
          <w:tab w:val="left" w:pos="4253"/>
        </w:tabs>
        <w:snapToGrid w:val="0"/>
        <w:spacing w:line="360" w:lineRule="auto"/>
        <w:ind w:firstLine="420" w:firstLineChars="200"/>
        <w:rPr>
          <w:rFonts w:hint="eastAsia"/>
        </w:rPr>
      </w:pPr>
      <w:r>
        <w:drawing>
          <wp:inline distT="0" distB="0" distL="114300" distR="114300">
            <wp:extent cx="1322705" cy="988695"/>
            <wp:effectExtent l="0" t="0" r="3175" b="1905"/>
            <wp:docPr id="231" name="图片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605"/>
                    <pic:cNvPicPr>
                      <a:picLocks noChangeAspect="1"/>
                    </pic:cNvPicPr>
                  </pic:nvPicPr>
                  <pic:blipFill>
                    <a:blip r:embed="rId2835"/>
                    <a:stretch>
                      <a:fillRect/>
                    </a:stretch>
                  </pic:blipFill>
                  <pic:spPr>
                    <a:xfrm>
                      <a:off x="0" y="0"/>
                      <a:ext cx="1322705" cy="988695"/>
                    </a:xfrm>
                    <a:prstGeom prst="rect">
                      <a:avLst/>
                    </a:prstGeom>
                    <a:noFill/>
                    <a:ln>
                      <a:noFill/>
                    </a:ln>
                  </pic:spPr>
                </pic:pic>
              </a:graphicData>
            </a:graphic>
          </wp:inline>
        </w:drawing>
      </w:r>
    </w:p>
    <w:p w14:paraId="5ABC6416">
      <w:pPr>
        <w:pStyle w:val="2"/>
        <w:tabs>
          <w:tab w:val="left" w:pos="4253"/>
        </w:tabs>
        <w:snapToGrid w:val="0"/>
        <w:spacing w:line="360" w:lineRule="auto"/>
        <w:ind w:firstLine="420" w:firstLineChars="200"/>
        <w:rPr>
          <w:rFonts w:hint="eastAsia"/>
        </w:rPr>
      </w:pPr>
      <w:r>
        <w:drawing>
          <wp:inline distT="0" distB="0" distL="114300" distR="114300">
            <wp:extent cx="1878965" cy="1027430"/>
            <wp:effectExtent l="0" t="0" r="10795" b="8890"/>
            <wp:docPr id="281" name="图片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606"/>
                    <pic:cNvPicPr>
                      <a:picLocks noChangeAspect="1"/>
                    </pic:cNvPicPr>
                  </pic:nvPicPr>
                  <pic:blipFill>
                    <a:blip r:embed="rId2836"/>
                    <a:stretch>
                      <a:fillRect/>
                    </a:stretch>
                  </pic:blipFill>
                  <pic:spPr>
                    <a:xfrm>
                      <a:off x="0" y="0"/>
                      <a:ext cx="1878965" cy="1027430"/>
                    </a:xfrm>
                    <a:prstGeom prst="rect">
                      <a:avLst/>
                    </a:prstGeom>
                    <a:noFill/>
                    <a:ln>
                      <a:noFill/>
                    </a:ln>
                  </pic:spPr>
                </pic:pic>
              </a:graphicData>
            </a:graphic>
          </wp:inline>
        </w:drawing>
      </w:r>
    </w:p>
    <w:p w14:paraId="2245BEA5">
      <w:pPr>
        <w:pStyle w:val="2"/>
        <w:tabs>
          <w:tab w:val="left" w:pos="4253"/>
        </w:tabs>
        <w:snapToGrid w:val="0"/>
        <w:spacing w:line="360" w:lineRule="auto"/>
        <w:ind w:firstLine="480" w:firstLineChars="200"/>
        <w:rPr>
          <w:rFonts w:hint="eastAsia" w:ascii="Times New Roman" w:hAnsi="Times New Roman" w:cs="Times New Roman"/>
          <w:sz w:val="24"/>
        </w:rPr>
      </w:pPr>
    </w:p>
    <w:p w14:paraId="7E0D7869"/>
    <w:p w14:paraId="420E9223">
      <w:pPr>
        <w:spacing w:line="360" w:lineRule="auto"/>
        <w:jc w:val="left"/>
        <w:textAlignment w:val="center"/>
        <w:rPr>
          <w:rFonts w:ascii="宋体" w:hAnsi="宋体" w:eastAsia="宋体" w:cs="宋体"/>
          <w:b/>
          <w:bCs/>
          <w:color w:val="FF0000"/>
          <w:sz w:val="24"/>
          <w:szCs w:val="24"/>
        </w:rPr>
      </w:pPr>
    </w:p>
    <w:p w14:paraId="4FFCBAE9">
      <w:pPr>
        <w:spacing w:line="360" w:lineRule="auto"/>
        <w:jc w:val="left"/>
        <w:textAlignment w:val="center"/>
        <w:rPr>
          <w:rFonts w:ascii="宋体" w:hAnsi="宋体" w:eastAsia="宋体" w:cs="宋体"/>
          <w:b/>
          <w:bCs/>
          <w:color w:val="FF0000"/>
          <w:sz w:val="24"/>
          <w:szCs w:val="24"/>
        </w:rPr>
      </w:pPr>
    </w:p>
    <w:p w14:paraId="5DB03481">
      <w:pPr>
        <w:spacing w:line="360" w:lineRule="auto"/>
        <w:jc w:val="left"/>
        <w:textAlignment w:val="center"/>
        <w:rPr>
          <w:rFonts w:ascii="宋体" w:hAnsi="宋体" w:eastAsia="宋体" w:cs="宋体"/>
          <w:b/>
          <w:bCs/>
          <w:color w:val="FF0000"/>
          <w:sz w:val="24"/>
          <w:szCs w:val="24"/>
        </w:rPr>
      </w:pPr>
    </w:p>
    <w:p w14:paraId="4BF56F6C">
      <w:pPr>
        <w:spacing w:line="360" w:lineRule="auto"/>
        <w:jc w:val="center"/>
        <w:rPr>
          <w:rFonts w:ascii="Times New Roman" w:hAnsi="Times New Roman" w:eastAsia="Times New Roman" w:cs="Times New Roman"/>
          <w:b/>
          <w:color w:val="auto"/>
          <w:sz w:val="32"/>
        </w:rPr>
      </w:pPr>
    </w:p>
    <w:p w14:paraId="27DE6CC8">
      <w:pPr>
        <w:spacing w:line="360" w:lineRule="auto"/>
        <w:jc w:val="center"/>
        <w:rPr>
          <w:rFonts w:ascii="Times New Roman" w:hAnsi="Times New Roman" w:eastAsia="Times New Roman" w:cs="Times New Roman"/>
          <w:b/>
          <w:color w:val="auto"/>
          <w:sz w:val="32"/>
        </w:rPr>
      </w:pPr>
    </w:p>
    <w:p w14:paraId="51A860F9">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65408" behindDoc="0" locked="0" layoutInCell="1" allowOverlap="1">
            <wp:simplePos x="0" y="0"/>
            <wp:positionH relativeFrom="page">
              <wp:posOffset>10642600</wp:posOffset>
            </wp:positionH>
            <wp:positionV relativeFrom="topMargin">
              <wp:posOffset>12293600</wp:posOffset>
            </wp:positionV>
            <wp:extent cx="292100" cy="457200"/>
            <wp:effectExtent l="0" t="0" r="12700" b="0"/>
            <wp:wrapNone/>
            <wp:docPr id="100541" name="图片 10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1" name="图片 100541"/>
                    <pic:cNvPicPr>
                      <a:picLocks noChangeAspect="1"/>
                    </pic:cNvPicPr>
                  </pic:nvPicPr>
                  <pic:blipFill>
                    <a:blip r:embed="rId2837"/>
                    <a:stretch>
                      <a:fillRect/>
                    </a:stretch>
                  </pic:blipFill>
                  <pic:spPr>
                    <a:xfrm>
                      <a:off x="0" y="0"/>
                      <a:ext cx="292100" cy="4572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年普通高中学业水平选择性考试</w:t>
      </w:r>
      <w:r>
        <w:rPr>
          <w:rFonts w:ascii="Times New Roman" w:hAnsi="Times New Roman" w:eastAsia="Times New Roman" w:cs="Times New Roman"/>
          <w:b/>
          <w:color w:val="auto"/>
          <w:sz w:val="32"/>
        </w:rPr>
        <w:t>(</w:t>
      </w:r>
      <w:r>
        <w:rPr>
          <w:rFonts w:ascii="宋体" w:hAnsi="宋体" w:eastAsia="宋体" w:cs="宋体"/>
          <w:b/>
          <w:color w:val="auto"/>
          <w:sz w:val="32"/>
        </w:rPr>
        <w:t>河北卷</w:t>
      </w:r>
      <w:r>
        <w:rPr>
          <w:rFonts w:ascii="Times New Roman" w:hAnsi="Times New Roman" w:eastAsia="Times New Roman" w:cs="Times New Roman"/>
          <w:b/>
          <w:color w:val="auto"/>
          <w:sz w:val="32"/>
        </w:rPr>
        <w:t>)</w:t>
      </w:r>
    </w:p>
    <w:p w14:paraId="3049092E">
      <w:pPr>
        <w:spacing w:line="360" w:lineRule="auto"/>
        <w:jc w:val="center"/>
      </w:pPr>
      <w:r>
        <w:rPr>
          <w:rFonts w:ascii="宋体" w:hAnsi="宋体" w:eastAsia="宋体" w:cs="宋体"/>
          <w:b/>
          <w:color w:val="auto"/>
          <w:sz w:val="32"/>
        </w:rPr>
        <w:t>化学</w:t>
      </w:r>
    </w:p>
    <w:p w14:paraId="137DC4D8">
      <w:pPr>
        <w:spacing w:line="360" w:lineRule="auto"/>
        <w:jc w:val="center"/>
      </w:pPr>
      <w:r>
        <w:rPr>
          <w:rFonts w:ascii="宋体" w:hAnsi="宋体" w:eastAsia="宋体" w:cs="宋体"/>
          <w:b/>
          <w:color w:val="auto"/>
          <w:sz w:val="24"/>
        </w:rPr>
        <w:t>本试卷满分</w:t>
      </w:r>
      <w:r>
        <w:rPr>
          <w:rFonts w:ascii="Times New Roman" w:hAnsi="Times New Roman" w:eastAsia="Times New Roman" w:cs="Times New Roman"/>
          <w:b/>
          <w:color w:val="auto"/>
          <w:sz w:val="24"/>
        </w:rPr>
        <w:t>100</w:t>
      </w:r>
      <w:r>
        <w:rPr>
          <w:rFonts w:ascii="宋体" w:hAnsi="宋体" w:eastAsia="宋体" w:cs="宋体"/>
          <w:b/>
          <w:color w:val="auto"/>
          <w:sz w:val="24"/>
        </w:rPr>
        <w:t>分，考试时间</w:t>
      </w:r>
      <w:r>
        <w:rPr>
          <w:rFonts w:ascii="Times New Roman" w:hAnsi="Times New Roman" w:eastAsia="Times New Roman" w:cs="Times New Roman"/>
          <w:b/>
          <w:color w:val="auto"/>
          <w:sz w:val="24"/>
        </w:rPr>
        <w:t>75</w:t>
      </w:r>
      <w:r>
        <w:rPr>
          <w:rFonts w:ascii="宋体" w:hAnsi="宋体" w:eastAsia="宋体" w:cs="宋体"/>
          <w:b/>
          <w:color w:val="auto"/>
          <w:sz w:val="24"/>
        </w:rPr>
        <w:t>分钟。</w:t>
      </w:r>
    </w:p>
    <w:p w14:paraId="6C1264A3">
      <w:pPr>
        <w:spacing w:line="360" w:lineRule="auto"/>
        <w:jc w:val="left"/>
      </w:pPr>
      <w:r>
        <w:rPr>
          <w:rFonts w:ascii="宋体" w:hAnsi="宋体" w:eastAsia="宋体" w:cs="宋体"/>
          <w:b/>
          <w:color w:val="auto"/>
          <w:sz w:val="24"/>
        </w:rPr>
        <w:t>可能用到的相对原子质量：</w:t>
      </w:r>
      <w:r>
        <w:object>
          <v:shape id="_x0000_i2485" o:spt="75" alt="学科网(www.zxxk.com)--教育资源门户，提供试卷、教案、课件、论文、素材以及各类教学资源下载，还有大量而丰富的教学相关资讯！" type="#_x0000_t75" style="height:14.25pt;width:264.75pt;" o:ole="t" filled="f" o:preferrelative="t" stroked="f" coordsize="21600,21600">
            <v:path/>
            <v:fill on="f" focussize="0,0"/>
            <v:stroke on="f"/>
            <v:imagedata r:id="rId2839" o:title="eqId4bb9ff3d27d3e279cbf77e09e0f308c7"/>
            <o:lock v:ext="edit" aspectratio="t"/>
            <w10:wrap type="none"/>
            <w10:anchorlock/>
          </v:shape>
          <o:OLEObject Type="Embed" ProgID="Equation.DSMT4" ShapeID="_x0000_i2485" DrawAspect="Content" ObjectID="_1468077185" r:id="rId2838">
            <o:LockedField>false</o:LockedField>
          </o:OLEObject>
        </w:object>
      </w:r>
    </w:p>
    <w:p w14:paraId="43B5B424">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w:t>
      </w:r>
      <w:r>
        <w:rPr>
          <w:rFonts w:ascii="Times New Roman" w:hAnsi="Times New Roman" w:eastAsia="Times New Roman" w:cs="Times New Roman"/>
          <w:b/>
          <w:color w:val="auto"/>
          <w:sz w:val="24"/>
        </w:rPr>
        <w:t>)</w:t>
      </w:r>
      <w:r>
        <w:rPr>
          <w:rFonts w:ascii="宋体" w:hAnsi="宋体" w:eastAsia="宋体" w:cs="宋体"/>
          <w:b/>
          <w:color w:val="auto"/>
          <w:sz w:val="24"/>
        </w:rPr>
        <w:t>小题给出的四个选项中，只有一项是符合题目要求的。</w:t>
      </w:r>
    </w:p>
    <w:p w14:paraId="7E468020">
      <w:pPr>
        <w:spacing w:line="360" w:lineRule="auto"/>
        <w:jc w:val="left"/>
      </w:pPr>
      <w:r>
        <w:rPr>
          <w:color w:val="auto"/>
        </w:rPr>
        <w:t xml:space="preserve">1. </w:t>
      </w:r>
      <w:r>
        <w:rPr>
          <w:rFonts w:ascii="宋体" w:hAnsi="宋体" w:eastAsia="宋体" w:cs="宋体"/>
          <w:color w:val="auto"/>
        </w:rPr>
        <w:t>燕赵大地历史悠久，文化灿烂。对下列河北博物院馆藏文物的说法错误的是</w:t>
      </w:r>
    </w:p>
    <w:p w14:paraId="7EEBC578">
      <w:pPr>
        <w:spacing w:line="360" w:lineRule="auto"/>
        <w:jc w:val="left"/>
      </w:pPr>
      <w:r>
        <w:drawing>
          <wp:inline distT="0" distB="0" distL="114300" distR="114300">
            <wp:extent cx="5238750" cy="1041400"/>
            <wp:effectExtent l="0" t="0" r="3810" b="10160"/>
            <wp:docPr id="282" name="图片 2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学科网(www.zxxk.com)--教育资源门户，提供试卷、教案、课件、论文、素材以及各类教学资源下载，还有大量而丰富的教学相关资讯！"/>
                    <pic:cNvPicPr>
                      <a:picLocks noChangeAspect="1"/>
                    </pic:cNvPicPr>
                  </pic:nvPicPr>
                  <pic:blipFill>
                    <a:blip r:embed="rId2840"/>
                    <a:stretch>
                      <a:fillRect/>
                    </a:stretch>
                  </pic:blipFill>
                  <pic:spPr>
                    <a:xfrm>
                      <a:off x="0" y="0"/>
                      <a:ext cx="5238750" cy="1042029"/>
                    </a:xfrm>
                    <a:prstGeom prst="rect">
                      <a:avLst/>
                    </a:prstGeom>
                  </pic:spPr>
                </pic:pic>
              </a:graphicData>
            </a:graphic>
          </wp:inline>
        </w:drawing>
      </w:r>
    </w:p>
    <w:p w14:paraId="2C80C1E9">
      <w:pPr>
        <w:tabs>
          <w:tab w:val="left" w:pos="4873"/>
        </w:tabs>
        <w:spacing w:line="360" w:lineRule="auto"/>
        <w:jc w:val="left"/>
        <w:textAlignment w:val="center"/>
        <w:rPr>
          <w:color w:val="auto"/>
        </w:rPr>
      </w:pPr>
      <w:r>
        <w:t xml:space="preserve">A. </w:t>
      </w:r>
      <w:r>
        <w:rPr>
          <w:rFonts w:ascii="宋体" w:hAnsi="宋体" w:eastAsia="宋体" w:cs="宋体"/>
          <w:color w:val="auto"/>
        </w:rPr>
        <w:t>青铜铺首主要成分是铜锡合金</w:t>
      </w:r>
      <w:r>
        <w:tab/>
      </w:r>
      <w:r>
        <w:t xml:space="preserve">B. </w:t>
      </w:r>
      <w:r>
        <w:rPr>
          <w:rFonts w:ascii="宋体" w:hAnsi="宋体" w:eastAsia="宋体" w:cs="宋体"/>
          <w:color w:val="auto"/>
        </w:rPr>
        <w:t>透雕白玉璧主要成分是硅酸盐</w:t>
      </w:r>
    </w:p>
    <w:p w14:paraId="1BAB5364">
      <w:pPr>
        <w:tabs>
          <w:tab w:val="left" w:pos="4873"/>
        </w:tabs>
        <w:spacing w:line="360" w:lineRule="auto"/>
        <w:jc w:val="left"/>
        <w:textAlignment w:val="center"/>
        <w:rPr>
          <w:color w:val="000000"/>
        </w:rPr>
      </w:pPr>
      <w:r>
        <w:t xml:space="preserve">C. </w:t>
      </w:r>
      <w:r>
        <w:rPr>
          <w:rFonts w:ascii="宋体" w:hAnsi="宋体" w:eastAsia="宋体" w:cs="宋体"/>
          <w:color w:val="auto"/>
        </w:rPr>
        <w:t>石质浮雕主要成分是碳酸钙</w:t>
      </w:r>
      <w:r>
        <w:tab/>
      </w:r>
      <w:r>
        <w:t xml:space="preserve">D. </w:t>
      </w:r>
      <w:r>
        <w:rPr>
          <w:rFonts w:ascii="宋体" w:hAnsi="宋体" w:eastAsia="宋体" w:cs="宋体"/>
          <w:color w:val="auto"/>
        </w:rPr>
        <w:t>青花釉里红瓷盖罐主要成分是硫酸钙</w:t>
      </w:r>
    </w:p>
    <w:p w14:paraId="445565B5">
      <w:pPr>
        <w:spacing w:line="360" w:lineRule="auto"/>
        <w:textAlignment w:val="center"/>
        <w:rPr>
          <w:color w:val="000000"/>
        </w:rPr>
      </w:pPr>
      <w:r>
        <w:rPr>
          <w:color w:val="2E75B6"/>
        </w:rPr>
        <w:t>【答案】</w:t>
      </w:r>
      <w:r>
        <w:rPr>
          <w:color w:val="000000"/>
        </w:rPr>
        <w:t>D</w:t>
      </w:r>
    </w:p>
    <w:p w14:paraId="4F180C97">
      <w:pPr>
        <w:spacing w:line="360" w:lineRule="auto"/>
        <w:textAlignment w:val="center"/>
        <w:rPr>
          <w:color w:val="000000"/>
        </w:rPr>
      </w:pPr>
      <w:r>
        <w:rPr>
          <w:color w:val="2E75B6"/>
        </w:rPr>
        <w:t>【解析】</w:t>
      </w:r>
    </w:p>
    <w:p w14:paraId="7372F611">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青铜铺首是青铜器，青铜的主要成分是铜锡合金，</w:t>
      </w:r>
      <w:r>
        <w:rPr>
          <w:rFonts w:ascii="Times New Roman" w:hAnsi="Times New Roman" w:eastAsia="Times New Roman" w:cs="Times New Roman"/>
          <w:color w:val="000000"/>
        </w:rPr>
        <w:t>A</w:t>
      </w:r>
      <w:r>
        <w:rPr>
          <w:rFonts w:ascii="宋体" w:hAnsi="宋体" w:eastAsia="宋体" w:cs="宋体"/>
          <w:color w:val="000000"/>
        </w:rPr>
        <w:t>正确；</w:t>
      </w:r>
    </w:p>
    <w:p w14:paraId="6530EF6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透雕白玉璧是玉石，玉石的主要成分是硅酸盐，</w:t>
      </w:r>
      <w:r>
        <w:rPr>
          <w:rFonts w:ascii="Times New Roman" w:hAnsi="Times New Roman" w:eastAsia="Times New Roman" w:cs="Times New Roman"/>
          <w:color w:val="000000"/>
        </w:rPr>
        <w:t>B</w:t>
      </w:r>
      <w:r>
        <w:rPr>
          <w:rFonts w:ascii="宋体" w:hAnsi="宋体" w:eastAsia="宋体" w:cs="宋体"/>
          <w:color w:val="000000"/>
        </w:rPr>
        <w:t>正确；</w:t>
      </w:r>
    </w:p>
    <w:p w14:paraId="4F7072E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石质浮雕是汉白玉，汉白玉的主要成分是碳酸钙，</w:t>
      </w:r>
      <w:r>
        <w:rPr>
          <w:rFonts w:ascii="Times New Roman" w:hAnsi="Times New Roman" w:eastAsia="Times New Roman" w:cs="Times New Roman"/>
          <w:color w:val="000000"/>
        </w:rPr>
        <w:t>C</w:t>
      </w:r>
      <w:r>
        <w:rPr>
          <w:rFonts w:ascii="宋体" w:hAnsi="宋体" w:eastAsia="宋体" w:cs="宋体"/>
          <w:color w:val="000000"/>
        </w:rPr>
        <w:t>正确；</w:t>
      </w:r>
    </w:p>
    <w:p w14:paraId="72F0FB4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青花釉里红瓷盖罐是陶瓷，陶瓷的主要成分是硅酸盐，</w:t>
      </w:r>
      <w:r>
        <w:rPr>
          <w:rFonts w:ascii="Times New Roman" w:hAnsi="Times New Roman" w:eastAsia="Times New Roman" w:cs="Times New Roman"/>
          <w:color w:val="000000"/>
        </w:rPr>
        <w:t>D</w:t>
      </w:r>
      <w:r>
        <w:rPr>
          <w:rFonts w:ascii="宋体" w:hAnsi="宋体" w:eastAsia="宋体" w:cs="宋体"/>
          <w:color w:val="000000"/>
        </w:rPr>
        <w:t>错误；</w:t>
      </w:r>
    </w:p>
    <w:p w14:paraId="0024650B">
      <w:pPr>
        <w:spacing w:line="360" w:lineRule="auto"/>
        <w:jc w:val="left"/>
        <w:textAlignment w:val="center"/>
        <w:rPr>
          <w:color w:val="000000"/>
        </w:rPr>
      </w:pPr>
      <w:r>
        <w:rPr>
          <w:color w:val="000000"/>
        </w:rPr>
        <w:t>故选D。</w:t>
      </w:r>
    </w:p>
    <w:p w14:paraId="033B02DB">
      <w:pPr>
        <w:spacing w:line="360" w:lineRule="auto"/>
        <w:jc w:val="left"/>
        <w:textAlignment w:val="center"/>
        <w:rPr>
          <w:color w:val="000000"/>
        </w:rPr>
      </w:pPr>
      <w:r>
        <w:rPr>
          <w:color w:val="000000"/>
        </w:rPr>
        <w:t xml:space="preserve">2. </w:t>
      </w:r>
      <w:r>
        <w:rPr>
          <w:rFonts w:ascii="宋体" w:hAnsi="宋体" w:eastAsia="宋体" w:cs="宋体"/>
          <w:color w:val="000000"/>
        </w:rPr>
        <w:t>关于实验室安全，下列表述错误的是</w:t>
      </w:r>
    </w:p>
    <w:p w14:paraId="037361D4">
      <w:pPr>
        <w:spacing w:line="360" w:lineRule="auto"/>
        <w:jc w:val="left"/>
        <w:textAlignment w:val="center"/>
        <w:rPr>
          <w:color w:val="000000"/>
        </w:rPr>
      </w:pPr>
      <w:r>
        <w:rPr>
          <w:color w:val="000000"/>
        </w:rPr>
        <w:t xml:space="preserve">A. </w:t>
      </w:r>
      <w:r>
        <w:object>
          <v:shape id="_x0000_i248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842" o:title="eqIda4144cd792e828b9a97692ecdfda55f3"/>
            <o:lock v:ext="edit" aspectratio="t"/>
            <w10:wrap type="none"/>
            <w10:anchorlock/>
          </v:shape>
          <o:OLEObject Type="Embed" ProgID="Equation.DSMT4" ShapeID="_x0000_i2486" DrawAspect="Content" ObjectID="_1468077186" r:id="rId2841">
            <o:LockedField>false</o:LockedField>
          </o:OLEObject>
        </w:object>
      </w:r>
      <w:r>
        <w:rPr>
          <w:rFonts w:ascii="宋体" w:hAnsi="宋体" w:eastAsia="宋体" w:cs="宋体"/>
          <w:color w:val="000000"/>
        </w:rPr>
        <w:t>等钡的化合物均有毒，相关废弃物应进行无害化处理</w:t>
      </w:r>
    </w:p>
    <w:p w14:paraId="7AC0B3E9">
      <w:pPr>
        <w:spacing w:line="360" w:lineRule="auto"/>
        <w:jc w:val="left"/>
        <w:textAlignment w:val="center"/>
        <w:rPr>
          <w:color w:val="000000"/>
        </w:rPr>
      </w:pPr>
      <w:r>
        <w:rPr>
          <w:color w:val="000000"/>
        </w:rPr>
        <w:t xml:space="preserve">B. </w:t>
      </w:r>
      <w:r>
        <w:rPr>
          <w:rFonts w:ascii="宋体" w:hAnsi="宋体" w:eastAsia="宋体" w:cs="宋体"/>
          <w:color w:val="000000"/>
        </w:rPr>
        <w:t>观察烧杯中钠与水反应的实验现象时，不能近距离俯视</w:t>
      </w:r>
    </w:p>
    <w:p w14:paraId="18BF5321">
      <w:pPr>
        <w:spacing w:line="360" w:lineRule="auto"/>
        <w:jc w:val="left"/>
        <w:textAlignment w:val="center"/>
        <w:rPr>
          <w:color w:val="000000"/>
        </w:rPr>
      </w:pPr>
      <w:r>
        <w:rPr>
          <w:color w:val="000000"/>
        </w:rPr>
        <w:t xml:space="preserve">C. </w:t>
      </w:r>
      <w:r>
        <w:rPr>
          <w:rFonts w:ascii="宋体" w:hAnsi="宋体" w:eastAsia="宋体" w:cs="宋体"/>
          <w:color w:val="000000"/>
        </w:rPr>
        <w:t>具有</w:t>
      </w:r>
      <w:r>
        <w:rPr>
          <w:color w:val="000000"/>
        </w:rPr>
        <w:drawing>
          <wp:inline distT="0" distB="0" distL="114300" distR="114300">
            <wp:extent cx="352425" cy="409575"/>
            <wp:effectExtent l="0" t="0" r="13335" b="1905"/>
            <wp:docPr id="283" name="图片 2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学科网(www.zxxk.com)--教育资源门户，提供试卷、教案、课件、论文、素材以及各类教学资源下载，还有大量而丰富的教学相关资讯！"/>
                    <pic:cNvPicPr>
                      <a:picLocks noChangeAspect="1"/>
                    </pic:cNvPicPr>
                  </pic:nvPicPr>
                  <pic:blipFill>
                    <a:blip r:embed="rId2843"/>
                    <a:stretch>
                      <a:fillRect/>
                    </a:stretch>
                  </pic:blipFill>
                  <pic:spPr>
                    <a:xfrm>
                      <a:off x="0" y="0"/>
                      <a:ext cx="352425" cy="409575"/>
                    </a:xfrm>
                    <a:prstGeom prst="rect">
                      <a:avLst/>
                    </a:prstGeom>
                  </pic:spPr>
                </pic:pic>
              </a:graphicData>
            </a:graphic>
          </wp:inline>
        </w:drawing>
      </w:r>
      <w:r>
        <w:rPr>
          <w:rFonts w:ascii="宋体" w:hAnsi="宋体" w:eastAsia="宋体" w:cs="宋体"/>
          <w:color w:val="000000"/>
        </w:rPr>
        <w:t>标识的化学品为易燃类物质，应注意防火</w:t>
      </w:r>
    </w:p>
    <w:p w14:paraId="6C969AF3">
      <w:pPr>
        <w:spacing w:line="360" w:lineRule="auto"/>
        <w:jc w:val="left"/>
        <w:textAlignment w:val="center"/>
        <w:rPr>
          <w:color w:val="000000"/>
        </w:rPr>
      </w:pPr>
      <w:r>
        <w:rPr>
          <w:color w:val="000000"/>
        </w:rPr>
        <w:t xml:space="preserve">D. </w:t>
      </w:r>
      <w:r>
        <w:rPr>
          <w:rFonts w:ascii="宋体" w:hAnsi="宋体" w:eastAsia="宋体" w:cs="宋体"/>
          <w:color w:val="000000"/>
        </w:rPr>
        <w:t>硝酸具有腐蚀性和挥发性，使用时应注意防护和通风</w:t>
      </w:r>
    </w:p>
    <w:p w14:paraId="3265197C">
      <w:pPr>
        <w:spacing w:line="360" w:lineRule="auto"/>
        <w:textAlignment w:val="center"/>
        <w:rPr>
          <w:color w:val="000000"/>
        </w:rPr>
      </w:pPr>
      <w:r>
        <w:rPr>
          <w:color w:val="2E75B6"/>
        </w:rPr>
        <w:t>【答案】</w:t>
      </w:r>
      <w:r>
        <w:rPr>
          <w:color w:val="000000"/>
        </w:rPr>
        <w:t>A</w:t>
      </w:r>
    </w:p>
    <w:p w14:paraId="45E22F09">
      <w:pPr>
        <w:spacing w:line="360" w:lineRule="auto"/>
        <w:textAlignment w:val="center"/>
        <w:rPr>
          <w:color w:val="000000"/>
        </w:rPr>
      </w:pPr>
      <w:r>
        <w:rPr>
          <w:color w:val="2E75B6"/>
        </w:rPr>
        <w:t>【解析】</w:t>
      </w:r>
    </w:p>
    <w:p w14:paraId="204BF803">
      <w:pPr>
        <w:spacing w:line="360" w:lineRule="auto"/>
        <w:jc w:val="left"/>
        <w:textAlignment w:val="center"/>
        <w:rPr>
          <w:color w:val="000000"/>
        </w:rPr>
      </w:pPr>
      <w:r>
        <w:rPr>
          <w:color w:val="000000"/>
        </w:rPr>
        <w:t>【详解】A．</w:t>
      </w:r>
      <w:r>
        <w:object>
          <v:shape id="_x0000_i248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842" o:title="eqIda4144cd792e828b9a97692ecdfda55f3"/>
            <o:lock v:ext="edit" aspectratio="t"/>
            <w10:wrap type="none"/>
            <w10:anchorlock/>
          </v:shape>
          <o:OLEObject Type="Embed" ProgID="Equation.DSMT4" ShapeID="_x0000_i2487" DrawAspect="Content" ObjectID="_1468077187" r:id="rId2844">
            <o:LockedField>false</o:LockedField>
          </o:OLEObject>
        </w:object>
      </w:r>
      <w:r>
        <w:rPr>
          <w:rFonts w:ascii="宋体" w:hAnsi="宋体" w:eastAsia="宋体" w:cs="宋体"/>
          <w:color w:val="000000"/>
        </w:rPr>
        <w:t>性质稳定，不溶于水和酸，可用作“钡餐”说明对人体无害，无毒性，</w:t>
      </w:r>
      <w:r>
        <w:rPr>
          <w:rFonts w:ascii="Times New Roman" w:hAnsi="Times New Roman" w:eastAsia="Times New Roman" w:cs="Times New Roman"/>
          <w:color w:val="000000"/>
        </w:rPr>
        <w:t>A</w:t>
      </w:r>
      <w:r>
        <w:rPr>
          <w:rFonts w:ascii="宋体" w:hAnsi="宋体" w:eastAsia="宋体" w:cs="宋体"/>
          <w:color w:val="000000"/>
        </w:rPr>
        <w:t>错误；</w:t>
      </w:r>
    </w:p>
    <w:p w14:paraId="79423038">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钠与水反应剧烈且放热，观察烧杯中钠与水反应的实验现象时，不能近距离俯视，</w:t>
      </w:r>
      <w:r>
        <w:rPr>
          <w:rFonts w:ascii="Times New Roman" w:hAnsi="Times New Roman" w:eastAsia="Times New Roman" w:cs="Times New Roman"/>
          <w:color w:val="000000"/>
        </w:rPr>
        <w:t>B</w:t>
      </w:r>
      <w:r>
        <w:rPr>
          <w:rFonts w:ascii="宋体" w:hAnsi="宋体" w:eastAsia="宋体" w:cs="宋体"/>
          <w:color w:val="000000"/>
        </w:rPr>
        <w:t>正确；</w:t>
      </w:r>
    </w:p>
    <w:p w14:paraId="247B350C">
      <w:pPr>
        <w:spacing w:line="360" w:lineRule="auto"/>
        <w:jc w:val="left"/>
        <w:textAlignment w:val="center"/>
        <w:rPr>
          <w:color w:val="000000"/>
        </w:rPr>
      </w:pPr>
      <w:r>
        <w:rPr>
          <w:rFonts w:ascii="Times New Roman" w:hAnsi="Times New Roman" w:eastAsia="Times New Roman" w:cs="Times New Roman"/>
          <w:color w:val="000000"/>
        </w:rPr>
        <w:t>C．</w:t>
      </w:r>
      <w:r>
        <w:rPr>
          <w:color w:val="000000"/>
        </w:rPr>
        <w:drawing>
          <wp:inline distT="0" distB="0" distL="114300" distR="114300">
            <wp:extent cx="428625" cy="504825"/>
            <wp:effectExtent l="0" t="0" r="13335" b="13335"/>
            <wp:docPr id="284" name="图片 2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学科网(www.zxxk.com)--教育资源门户，提供试卷、教案、课件、论文、素材以及各类教学资源下载，还有大量而丰富的教学相关资讯！"/>
                    <pic:cNvPicPr>
                      <a:picLocks noChangeAspect="1"/>
                    </pic:cNvPicPr>
                  </pic:nvPicPr>
                  <pic:blipFill>
                    <a:blip r:embed="rId2845"/>
                    <a:stretch>
                      <a:fillRect/>
                    </a:stretch>
                  </pic:blipFill>
                  <pic:spPr>
                    <a:xfrm>
                      <a:off x="0" y="0"/>
                      <a:ext cx="428625" cy="504825"/>
                    </a:xfrm>
                    <a:prstGeom prst="rect">
                      <a:avLst/>
                    </a:prstGeom>
                  </pic:spPr>
                </pic:pic>
              </a:graphicData>
            </a:graphic>
          </wp:inline>
        </w:drawing>
      </w:r>
      <w:r>
        <w:rPr>
          <w:rFonts w:ascii="宋体" w:hAnsi="宋体" w:eastAsia="宋体" w:cs="宋体"/>
          <w:color w:val="000000"/>
        </w:rPr>
        <w:t>为易燃类物质的标识，使用该类化学品时应注意防火，以免发生火灾，</w:t>
      </w:r>
      <w:r>
        <w:rPr>
          <w:rFonts w:ascii="Times New Roman" w:hAnsi="Times New Roman" w:eastAsia="Times New Roman" w:cs="Times New Roman"/>
          <w:color w:val="000000"/>
        </w:rPr>
        <w:t>C</w:t>
      </w:r>
      <w:r>
        <w:rPr>
          <w:rFonts w:ascii="宋体" w:hAnsi="宋体" w:eastAsia="宋体" w:cs="宋体"/>
          <w:color w:val="000000"/>
        </w:rPr>
        <w:t>正确；</w:t>
      </w:r>
    </w:p>
    <w:p w14:paraId="2B47F813">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硝酸具有腐蚀性和挥发性，使用时应注意防护和通风，</w:t>
      </w:r>
      <w:r>
        <w:rPr>
          <w:rFonts w:ascii="Times New Roman" w:hAnsi="Times New Roman" w:eastAsia="Times New Roman" w:cs="Times New Roman"/>
          <w:color w:val="000000"/>
        </w:rPr>
        <w:t>D</w:t>
      </w:r>
      <w:r>
        <w:rPr>
          <w:rFonts w:ascii="宋体" w:hAnsi="宋体" w:eastAsia="宋体" w:cs="宋体"/>
          <w:color w:val="000000"/>
        </w:rPr>
        <w:t>正确；</w:t>
      </w:r>
    </w:p>
    <w:p w14:paraId="6AF6DD35">
      <w:pPr>
        <w:spacing w:line="360" w:lineRule="auto"/>
        <w:jc w:val="left"/>
        <w:textAlignment w:val="center"/>
        <w:rPr>
          <w:color w:val="000000"/>
        </w:rPr>
      </w:pPr>
      <w:r>
        <w:rPr>
          <w:color w:val="000000"/>
        </w:rPr>
        <w:t>故选A。</w:t>
      </w:r>
    </w:p>
    <w:p w14:paraId="3E16D159">
      <w:pPr>
        <w:spacing w:line="360" w:lineRule="auto"/>
        <w:jc w:val="left"/>
        <w:textAlignment w:val="center"/>
        <w:rPr>
          <w:color w:val="000000"/>
        </w:rPr>
      </w:pPr>
      <w:r>
        <w:rPr>
          <w:color w:val="000000"/>
        </w:rPr>
        <w:t xml:space="preserve">3. </w:t>
      </w:r>
      <w:r>
        <w:rPr>
          <w:rFonts w:ascii="宋体" w:hAnsi="宋体" w:eastAsia="宋体" w:cs="宋体"/>
          <w:color w:val="000000"/>
        </w:rPr>
        <w:t>高分子材料在生产、生活中得到广泛应用。下列说法错误的是</w:t>
      </w:r>
    </w:p>
    <w:p w14:paraId="4BBB9F3F">
      <w:pPr>
        <w:spacing w:line="360" w:lineRule="auto"/>
        <w:jc w:val="left"/>
        <w:textAlignment w:val="center"/>
        <w:rPr>
          <w:color w:val="000000"/>
        </w:rPr>
      </w:pPr>
      <w:r>
        <w:rPr>
          <w:color w:val="000000"/>
        </w:rPr>
        <w:t xml:space="preserve">A. </w:t>
      </w:r>
      <w:r>
        <w:rPr>
          <w:rFonts w:ascii="宋体" w:hAnsi="宋体" w:eastAsia="宋体" w:cs="宋体"/>
          <w:color w:val="000000"/>
        </w:rPr>
        <w:t>线型聚乙烯塑料为长链高分子，受热易软化</w:t>
      </w:r>
    </w:p>
    <w:p w14:paraId="15B658E0">
      <w:pPr>
        <w:spacing w:line="360" w:lineRule="auto"/>
        <w:jc w:val="left"/>
        <w:textAlignment w:val="center"/>
        <w:rPr>
          <w:color w:val="000000"/>
        </w:rPr>
      </w:pPr>
      <w:r>
        <w:rPr>
          <w:color w:val="000000"/>
        </w:rPr>
        <w:t xml:space="preserve">B. </w:t>
      </w:r>
      <w:r>
        <w:rPr>
          <w:rFonts w:ascii="宋体" w:hAnsi="宋体" w:eastAsia="宋体" w:cs="宋体"/>
          <w:color w:val="000000"/>
        </w:rPr>
        <w:t>聚四氟乙烯由四氟乙烯加聚合成，受热易分解</w:t>
      </w:r>
    </w:p>
    <w:p w14:paraId="5B2D6333">
      <w:pPr>
        <w:spacing w:line="360" w:lineRule="auto"/>
        <w:jc w:val="left"/>
        <w:textAlignment w:val="center"/>
        <w:rPr>
          <w:color w:val="000000"/>
        </w:rPr>
      </w:pPr>
      <w:r>
        <w:rPr>
          <w:color w:val="000000"/>
        </w:rPr>
        <w:t xml:space="preserve">C. </w:t>
      </w:r>
      <w:r>
        <w:rPr>
          <w:rFonts w:ascii="宋体" w:hAnsi="宋体" w:eastAsia="宋体" w:cs="宋体"/>
          <w:color w:val="000000"/>
        </w:rPr>
        <w:t>尼龙</w:t>
      </w:r>
      <w:r>
        <w:rPr>
          <w:rFonts w:ascii="Times New Roman" w:hAnsi="Times New Roman" w:eastAsia="Times New Roman" w:cs="Times New Roman"/>
          <w:color w:val="000000"/>
        </w:rPr>
        <w:t>66</w:t>
      </w:r>
      <w:r>
        <w:rPr>
          <w:rFonts w:ascii="宋体" w:hAnsi="宋体" w:eastAsia="宋体" w:cs="宋体"/>
          <w:color w:val="000000"/>
        </w:rPr>
        <w:t>由己二酸和己二胺缩聚合成，强度高、韧性好</w:t>
      </w:r>
    </w:p>
    <w:p w14:paraId="610902F1">
      <w:pPr>
        <w:spacing w:line="360" w:lineRule="auto"/>
        <w:jc w:val="left"/>
        <w:textAlignment w:val="center"/>
        <w:rPr>
          <w:color w:val="000000"/>
        </w:rPr>
      </w:pPr>
      <w:r>
        <w:rPr>
          <w:color w:val="000000"/>
        </w:rPr>
        <w:t xml:space="preserve">D. </w:t>
      </w:r>
      <w:r>
        <w:rPr>
          <w:rFonts w:ascii="宋体" w:hAnsi="宋体" w:eastAsia="宋体" w:cs="宋体"/>
          <w:color w:val="000000"/>
        </w:rPr>
        <w:t>聚甲基丙烯酸酯</w:t>
      </w:r>
      <w:r>
        <w:rPr>
          <w:rFonts w:ascii="Times New Roman" w:hAnsi="Times New Roman" w:eastAsia="Times New Roman" w:cs="Times New Roman"/>
          <w:color w:val="000000"/>
        </w:rPr>
        <w:t>(</w:t>
      </w:r>
      <w:r>
        <w:rPr>
          <w:rFonts w:ascii="宋体" w:hAnsi="宋体" w:eastAsia="宋体" w:cs="宋体"/>
          <w:color w:val="000000"/>
        </w:rPr>
        <w:t>有机玻璃</w:t>
      </w:r>
      <w:r>
        <w:rPr>
          <w:rFonts w:ascii="Times New Roman" w:hAnsi="Times New Roman" w:eastAsia="Times New Roman" w:cs="Times New Roman"/>
          <w:color w:val="000000"/>
        </w:rPr>
        <w:t>)</w:t>
      </w:r>
      <w:r>
        <w:rPr>
          <w:rFonts w:ascii="宋体" w:hAnsi="宋体" w:eastAsia="宋体" w:cs="宋体"/>
          <w:color w:val="000000"/>
        </w:rPr>
        <w:t>由甲基丙烯酸酯加聚合成，透明度高</w:t>
      </w:r>
    </w:p>
    <w:p w14:paraId="3E8E4D59">
      <w:pPr>
        <w:spacing w:line="360" w:lineRule="auto"/>
        <w:textAlignment w:val="center"/>
        <w:rPr>
          <w:color w:val="000000"/>
        </w:rPr>
      </w:pPr>
      <w:r>
        <w:rPr>
          <w:color w:val="2E75B6"/>
        </w:rPr>
        <w:t>【答案】</w:t>
      </w:r>
      <w:r>
        <w:rPr>
          <w:color w:val="000000"/>
        </w:rPr>
        <w:t>B</w:t>
      </w:r>
    </w:p>
    <w:p w14:paraId="58DC1215">
      <w:pPr>
        <w:spacing w:line="360" w:lineRule="auto"/>
        <w:textAlignment w:val="center"/>
        <w:rPr>
          <w:color w:val="000000"/>
        </w:rPr>
      </w:pPr>
      <w:r>
        <w:rPr>
          <w:color w:val="2E75B6"/>
        </w:rPr>
        <w:t>【解析】</w:t>
      </w:r>
    </w:p>
    <w:p w14:paraId="5F1FED66">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线型聚乙烯塑料具有热塑性，受热易软化，</w:t>
      </w:r>
      <w:r>
        <w:rPr>
          <w:rFonts w:ascii="Times New Roman" w:hAnsi="Times New Roman" w:eastAsia="Times New Roman" w:cs="Times New Roman"/>
          <w:color w:val="000000"/>
        </w:rPr>
        <w:t>A</w:t>
      </w:r>
      <w:r>
        <w:rPr>
          <w:rFonts w:ascii="宋体" w:hAnsi="宋体" w:eastAsia="宋体" w:cs="宋体"/>
          <w:color w:val="000000"/>
        </w:rPr>
        <w:t>正确；</w:t>
      </w:r>
    </w:p>
    <w:p w14:paraId="7EEEC92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聚四氟乙烯由四氟乙烯加聚合成，具有一定的热稳定性，受热不易分解，</w:t>
      </w:r>
      <w:r>
        <w:rPr>
          <w:rFonts w:ascii="Times New Roman" w:hAnsi="Times New Roman" w:eastAsia="Times New Roman" w:cs="Times New Roman"/>
          <w:color w:val="000000"/>
        </w:rPr>
        <w:t>B</w:t>
      </w:r>
      <w:r>
        <w:rPr>
          <w:rFonts w:ascii="宋体" w:hAnsi="宋体" w:eastAsia="宋体" w:cs="宋体"/>
          <w:color w:val="000000"/>
        </w:rPr>
        <w:t>错误；</w:t>
      </w:r>
    </w:p>
    <w:p w14:paraId="221C586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尼龙</w:t>
      </w:r>
      <w:r>
        <w:rPr>
          <w:rFonts w:ascii="Times New Roman" w:hAnsi="Times New Roman" w:eastAsia="Times New Roman" w:cs="Times New Roman"/>
          <w:color w:val="000000"/>
        </w:rPr>
        <w:t>66</w:t>
      </w:r>
      <w:r>
        <w:rPr>
          <w:rFonts w:ascii="宋体" w:hAnsi="宋体" w:eastAsia="宋体" w:cs="宋体"/>
          <w:color w:val="000000"/>
        </w:rPr>
        <w:t>即聚己二酰己二胺，由己二酸和己二胺缩聚合成，强度高、韧性好，</w:t>
      </w:r>
      <w:r>
        <w:rPr>
          <w:rFonts w:ascii="Times New Roman" w:hAnsi="Times New Roman" w:eastAsia="Times New Roman" w:cs="Times New Roman"/>
          <w:color w:val="000000"/>
        </w:rPr>
        <w:t>C</w:t>
      </w:r>
      <w:r>
        <w:rPr>
          <w:rFonts w:ascii="宋体" w:hAnsi="宋体" w:eastAsia="宋体" w:cs="宋体"/>
          <w:color w:val="000000"/>
        </w:rPr>
        <w:t>正确；</w:t>
      </w:r>
    </w:p>
    <w:p w14:paraId="67FF06A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聚甲基丙烯酸酯由甲基丙烯酸酯加聚合成，又名有机玻璃，说明其透明度高，</w:t>
      </w:r>
      <w:r>
        <w:rPr>
          <w:rFonts w:ascii="Times New Roman" w:hAnsi="Times New Roman" w:eastAsia="Times New Roman" w:cs="Times New Roman"/>
          <w:color w:val="000000"/>
        </w:rPr>
        <w:t>D</w:t>
      </w:r>
      <w:r>
        <w:rPr>
          <w:rFonts w:ascii="宋体" w:hAnsi="宋体" w:eastAsia="宋体" w:cs="宋体"/>
          <w:color w:val="000000"/>
        </w:rPr>
        <w:t>正确；</w:t>
      </w:r>
    </w:p>
    <w:p w14:paraId="392FA710">
      <w:pPr>
        <w:spacing w:line="360" w:lineRule="auto"/>
        <w:jc w:val="left"/>
        <w:textAlignment w:val="center"/>
        <w:rPr>
          <w:color w:val="000000"/>
        </w:rPr>
      </w:pPr>
      <w:r>
        <w:rPr>
          <w:color w:val="000000"/>
        </w:rPr>
        <w:t>故选B。</w:t>
      </w:r>
    </w:p>
    <w:p w14:paraId="0B02C8EC">
      <w:pPr>
        <w:spacing w:line="360" w:lineRule="auto"/>
        <w:jc w:val="left"/>
        <w:textAlignment w:val="center"/>
        <w:rPr>
          <w:color w:val="000000"/>
        </w:rPr>
      </w:pPr>
      <w:r>
        <w:rPr>
          <w:color w:val="000000"/>
        </w:rPr>
        <w:t xml:space="preserve">4. </w:t>
      </w:r>
      <w:r>
        <w:rPr>
          <w:rFonts w:ascii="宋体" w:hAnsi="宋体" w:eastAsia="宋体" w:cs="宋体"/>
          <w:color w:val="000000"/>
        </w:rPr>
        <w:t>超氧化钾</w:t>
      </w:r>
      <w:r>
        <w:object>
          <v:shape id="_x0000_i2488" o:spt="75" alt="学科网(www.zxxk.com)--教育资源门户，提供试卷、教案、课件、论文、素材以及各类教学资源下载，还有大量而丰富的教学相关资讯！" type="#_x0000_t75" style="height:20.25pt;width:35.25pt;" o:ole="t" filled="f" o:preferrelative="t" stroked="f" coordsize="21600,21600">
            <v:path/>
            <v:fill on="f" focussize="0,0"/>
            <v:stroke on="f"/>
            <v:imagedata r:id="rId2847" o:title="eqIdb9c3bd2f65b05c46c12ed285d126a6cd"/>
            <o:lock v:ext="edit" aspectratio="t"/>
            <w10:wrap type="none"/>
            <w10:anchorlock/>
          </v:shape>
          <o:OLEObject Type="Embed" ProgID="Equation.DSMT4" ShapeID="_x0000_i2488" DrawAspect="Content" ObjectID="_1468077188" r:id="rId2846">
            <o:LockedField>false</o:LockedField>
          </o:OLEObject>
        </w:object>
      </w:r>
      <w:r>
        <w:rPr>
          <w:rFonts w:ascii="宋体" w:hAnsi="宋体" w:eastAsia="宋体" w:cs="宋体"/>
          <w:color w:val="000000"/>
        </w:rPr>
        <w:t>可用作潜水或宇航装置的</w:t>
      </w:r>
      <w:r>
        <w:object>
          <v:shape id="_x0000_i248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489" DrawAspect="Content" ObjectID="_1468077189" r:id="rId2848">
            <o:LockedField>false</o:LockedField>
          </o:OLEObject>
        </w:object>
      </w:r>
      <w:r>
        <w:rPr>
          <w:rFonts w:ascii="宋体" w:hAnsi="宋体" w:eastAsia="宋体" w:cs="宋体"/>
          <w:color w:val="000000"/>
        </w:rPr>
        <w:t>吸收剂和供氧剂，反应为</w:t>
      </w:r>
      <w:r>
        <w:object>
          <v:shape id="_x0000_i2490" o:spt="75" alt="学科网(www.zxxk.com)--教育资源门户，提供试卷、教案、课件、论文、素材以及各类教学资源下载，还有大量而丰富的教学相关资讯！" type="#_x0000_t75" style="height:17.9pt;width:139.85pt;" o:ole="t" filled="f" o:preferrelative="t" stroked="f" coordsize="21600,21600">
            <v:path/>
            <v:fill on="f" focussize="0,0"/>
            <v:stroke on="f"/>
            <v:imagedata r:id="rId2850" o:title="eqId312f56360120527849178c98492f7ce8"/>
            <o:lock v:ext="edit" aspectratio="t"/>
            <w10:wrap type="none"/>
            <w10:anchorlock/>
          </v:shape>
          <o:OLEObject Type="Embed" ProgID="Equation.DSMT4" ShapeID="_x0000_i2490" DrawAspect="Content" ObjectID="_1468077190" r:id="rId2849">
            <o:LockedField>false</o:LockedField>
          </o:OLEObject>
        </w:object>
      </w:r>
      <w:r>
        <w:rPr>
          <w:color w:val="000000"/>
        </w:rPr>
        <w:t>，</w:t>
      </w:r>
      <w:r>
        <w:object>
          <v:shape id="_x0000_i2491"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852" o:title="eqIde28e27cfc70a86d900040b62ed039f4a"/>
            <o:lock v:ext="edit" aspectratio="t"/>
            <w10:wrap type="none"/>
            <w10:anchorlock/>
          </v:shape>
          <o:OLEObject Type="Embed" ProgID="Equation.DSMT4" ShapeID="_x0000_i2491" DrawAspect="Content" ObjectID="_1468077191" r:id="rId2851">
            <o:LockedField>false</o:LockedField>
          </o:OLEObject>
        </w:object>
      </w:r>
      <w:r>
        <w:rPr>
          <w:rFonts w:ascii="宋体" w:hAnsi="宋体" w:eastAsia="宋体" w:cs="宋体"/>
          <w:color w:val="000000"/>
        </w:rPr>
        <w:t>为阿伏加德罗常数的值。下列说法正确的是</w:t>
      </w:r>
    </w:p>
    <w:p w14:paraId="5B40A5D3">
      <w:pPr>
        <w:spacing w:line="360" w:lineRule="auto"/>
        <w:jc w:val="left"/>
        <w:textAlignment w:val="center"/>
        <w:rPr>
          <w:color w:val="000000"/>
        </w:rPr>
      </w:pPr>
      <w:r>
        <w:rPr>
          <w:color w:val="000000"/>
        </w:rPr>
        <w:t xml:space="preserve">A. </w:t>
      </w:r>
      <w:r>
        <w:object>
          <v:shape id="_x0000_i2492" o:spt="75" alt="学科网(www.zxxk.com)--教育资源门户，提供试卷、教案、课件、论文、素材以及各类教学资源下载，还有大量而丰富的教学相关资讯！" type="#_x0000_t75" style="height:18.75pt;width:42.05pt;" o:ole="t" filled="f" o:preferrelative="t" stroked="f" coordsize="21600,21600">
            <v:path/>
            <v:fill on="f" focussize="0,0"/>
            <v:stroke on="f"/>
            <v:imagedata r:id="rId2854" o:title="eqId51eb793f771af69836422e9433ef9b9d"/>
            <o:lock v:ext="edit" aspectratio="t"/>
            <w10:wrap type="none"/>
            <w10:anchorlock/>
          </v:shape>
          <o:OLEObject Type="Embed" ProgID="Equation.DSMT4" ShapeID="_x0000_i2492" DrawAspect="Content" ObjectID="_1468077192" r:id="rId2853">
            <o:LockedField>false</o:LockedField>
          </o:OLEObject>
        </w:object>
      </w:r>
      <w:r>
        <w:rPr>
          <w:rFonts w:ascii="宋体" w:hAnsi="宋体" w:eastAsia="宋体" w:cs="宋体"/>
          <w:color w:val="000000"/>
        </w:rPr>
        <w:t>中</w:t>
      </w:r>
      <w:r>
        <w:object>
          <v:shape id="_x0000_i2493"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2493" DrawAspect="Content" ObjectID="_1468077193" r:id="rId2855">
            <o:LockedField>false</o:LockedField>
          </o:OLEObject>
        </w:object>
      </w:r>
      <w:r>
        <w:rPr>
          <w:rFonts w:ascii="宋体" w:hAnsi="宋体" w:eastAsia="宋体" w:cs="宋体"/>
          <w:color w:val="000000"/>
        </w:rPr>
        <w:t>键的数目为</w:t>
      </w:r>
      <w:r>
        <w:object>
          <v:shape id="_x0000_i249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857" o:title="eqId18068c5db525ecd6bc795e8ec99dcee0"/>
            <o:lock v:ext="edit" aspectratio="t"/>
            <w10:wrap type="none"/>
            <w10:anchorlock/>
          </v:shape>
          <o:OLEObject Type="Embed" ProgID="Equation.DSMT4" ShapeID="_x0000_i2494" DrawAspect="Content" ObjectID="_1468077194" r:id="rId2856">
            <o:LockedField>false</o:LockedField>
          </o:OLEObject>
        </w:object>
      </w:r>
    </w:p>
    <w:p w14:paraId="5DBAA0B4">
      <w:pPr>
        <w:spacing w:line="360" w:lineRule="auto"/>
        <w:jc w:val="left"/>
        <w:textAlignment w:val="center"/>
        <w:rPr>
          <w:color w:val="000000"/>
        </w:rPr>
      </w:pPr>
      <w:r>
        <w:rPr>
          <w:color w:val="000000"/>
        </w:rPr>
        <w:t xml:space="preserve">B. </w:t>
      </w:r>
      <w:r>
        <w:object>
          <v:shape id="_x0000_i2495" o:spt="75" alt="学科网(www.zxxk.com)--教育资源门户，提供试卷、教案、课件、论文、素材以及各类教学资源下载，还有大量而丰富的教学相关资讯！" type="#_x0000_t75" style="height:18.25pt;width:47.05pt;" o:ole="t" filled="f" o:preferrelative="t" stroked="f" coordsize="21600,21600">
            <v:path/>
            <v:fill on="f" focussize="0,0"/>
            <v:stroke on="f"/>
            <v:imagedata r:id="rId2859" o:title="eqIdc5ad758277c41211750a851c5b463fb8"/>
            <o:lock v:ext="edit" aspectratio="t"/>
            <w10:wrap type="none"/>
            <w10:anchorlock/>
          </v:shape>
          <o:OLEObject Type="Embed" ProgID="Equation.DSMT4" ShapeID="_x0000_i2495" DrawAspect="Content" ObjectID="_1468077195" r:id="rId2858">
            <o:LockedField>false</o:LockedField>
          </o:OLEObject>
        </w:object>
      </w:r>
      <w:r>
        <w:rPr>
          <w:rFonts w:ascii="宋体" w:hAnsi="宋体" w:eastAsia="宋体" w:cs="宋体"/>
          <w:color w:val="000000"/>
        </w:rPr>
        <w:t>晶体中离子的数目为</w:t>
      </w:r>
      <w:r>
        <w:object>
          <v:shape id="_x0000_i2496"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861" o:title="eqId4bb1c8025bd391165da03f4955b18c64"/>
            <o:lock v:ext="edit" aspectratio="t"/>
            <w10:wrap type="none"/>
            <w10:anchorlock/>
          </v:shape>
          <o:OLEObject Type="Embed" ProgID="Equation.DSMT4" ShapeID="_x0000_i2496" DrawAspect="Content" ObjectID="_1468077196" r:id="rId2860">
            <o:LockedField>false</o:LockedField>
          </o:OLEObject>
        </w:object>
      </w:r>
    </w:p>
    <w:p w14:paraId="664470A5">
      <w:pPr>
        <w:spacing w:line="360" w:lineRule="auto"/>
        <w:jc w:val="left"/>
        <w:textAlignment w:val="center"/>
        <w:rPr>
          <w:color w:val="000000"/>
        </w:rPr>
      </w:pPr>
      <w:r>
        <w:rPr>
          <w:color w:val="000000"/>
        </w:rPr>
        <w:t xml:space="preserve">C. </w:t>
      </w:r>
      <w:r>
        <w:object>
          <v:shape id="_x0000_i2497" o:spt="75" alt="学科网(www.zxxk.com)--教育资源门户，提供试卷、教案、课件、论文、素材以及各类教学资源下载，还有大量而丰富的教学相关资讯！" type="#_x0000_t75" style="height:18.7pt;width:91.7pt;" o:ole="t" filled="f" o:preferrelative="t" stroked="f" coordsize="21600,21600">
            <v:path/>
            <v:fill on="f" focussize="0,0"/>
            <v:stroke on="f"/>
            <v:imagedata r:id="rId2863" o:title="eqId7e640aba33eb119ec84b97cc018954a9"/>
            <o:lock v:ext="edit" aspectratio="t"/>
            <w10:wrap type="none"/>
            <w10:anchorlock/>
          </v:shape>
          <o:OLEObject Type="Embed" ProgID="Equation.DSMT4" ShapeID="_x0000_i2497" DrawAspect="Content" ObjectID="_1468077197" r:id="rId2862">
            <o:LockedField>false</o:LockedField>
          </o:OLEObject>
        </w:object>
      </w:r>
      <w:r>
        <w:rPr>
          <w:rFonts w:ascii="宋体" w:hAnsi="宋体" w:eastAsia="宋体" w:cs="宋体"/>
          <w:color w:val="000000"/>
        </w:rPr>
        <w:t>溶液中</w:t>
      </w:r>
      <w:r>
        <w:object>
          <v:shape id="_x0000_i2498"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2498" DrawAspect="Content" ObjectID="_1468077198" r:id="rId2864">
            <o:LockedField>false</o:LockedField>
          </o:OLEObject>
        </w:object>
      </w:r>
      <w:r>
        <w:rPr>
          <w:rFonts w:ascii="宋体" w:hAnsi="宋体" w:eastAsia="宋体" w:cs="宋体"/>
          <w:color w:val="000000"/>
        </w:rPr>
        <w:t>的数目为</w:t>
      </w:r>
      <w:r>
        <w:object>
          <v:shape id="_x0000_i2499"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499" DrawAspect="Content" ObjectID="_1468077199" r:id="rId2866">
            <o:LockedField>false</o:LockedField>
          </o:OLEObject>
        </w:object>
      </w:r>
    </w:p>
    <w:p w14:paraId="074B6F81">
      <w:pPr>
        <w:spacing w:line="360" w:lineRule="auto"/>
        <w:jc w:val="left"/>
        <w:textAlignment w:val="center"/>
        <w:rPr>
          <w:color w:val="000000"/>
        </w:rPr>
      </w:pPr>
      <w:r>
        <w:rPr>
          <w:color w:val="000000"/>
        </w:rPr>
        <w:t xml:space="preserve">D. </w:t>
      </w:r>
      <w:r>
        <w:rPr>
          <w:rFonts w:ascii="宋体" w:hAnsi="宋体" w:eastAsia="宋体" w:cs="宋体"/>
          <w:color w:val="000000"/>
        </w:rPr>
        <w:t>该反应中每转移</w:t>
      </w:r>
      <w:r>
        <w:object>
          <v:shape id="_x0000_i2500"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500" DrawAspect="Content" ObjectID="_1468077200" r:id="rId2867">
            <o:LockedField>false</o:LockedField>
          </o:OLEObject>
        </w:object>
      </w:r>
      <w:r>
        <w:rPr>
          <w:rFonts w:ascii="宋体" w:hAnsi="宋体" w:eastAsia="宋体" w:cs="宋体"/>
          <w:color w:val="000000"/>
        </w:rPr>
        <w:t>电子生成</w:t>
      </w:r>
      <w:r>
        <w:object>
          <v:shape id="_x0000_i2501"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501" DrawAspect="Content" ObjectID="_1468077201" r:id="rId2869">
            <o:LockedField>false</o:LockedField>
          </o:OLEObject>
        </w:object>
      </w:r>
      <w:r>
        <w:rPr>
          <w:rFonts w:ascii="宋体" w:hAnsi="宋体" w:eastAsia="宋体" w:cs="宋体"/>
          <w:color w:val="000000"/>
        </w:rPr>
        <w:t>的数目为</w:t>
      </w:r>
      <w:r>
        <w:object>
          <v:shape id="_x0000_i2502" o:spt="75" alt="学科网(www.zxxk.com)--教育资源门户，提供试卷、教案、课件、论文、素材以及各类教学资源下载，还有大量而丰富的教学相关资讯！" type="#_x0000_t75" style="height:18.4pt;width:31.8pt;" o:ole="t" filled="f" o:preferrelative="t" stroked="f" coordsize="21600,21600">
            <v:path/>
            <v:fill on="f" focussize="0,0"/>
            <v:stroke on="f"/>
            <v:imagedata r:id="rId2871" o:title="eqId36ec9a9db91fbf76419eb560acf6443a"/>
            <o:lock v:ext="edit" aspectratio="t"/>
            <w10:wrap type="none"/>
            <w10:anchorlock/>
          </v:shape>
          <o:OLEObject Type="Embed" ProgID="Equation.DSMT4" ShapeID="_x0000_i2502" DrawAspect="Content" ObjectID="_1468077202" r:id="rId2870">
            <o:LockedField>false</o:LockedField>
          </o:OLEObject>
        </w:object>
      </w:r>
    </w:p>
    <w:p w14:paraId="4CA2F6A5">
      <w:pPr>
        <w:spacing w:line="360" w:lineRule="auto"/>
        <w:textAlignment w:val="center"/>
        <w:rPr>
          <w:color w:val="000000"/>
        </w:rPr>
      </w:pPr>
      <w:r>
        <w:rPr>
          <w:color w:val="2E75B6"/>
        </w:rPr>
        <w:t>【答案】</w:t>
      </w:r>
      <w:r>
        <w:rPr>
          <w:color w:val="000000"/>
        </w:rPr>
        <w:t>A</w:t>
      </w:r>
    </w:p>
    <w:p w14:paraId="5580F805">
      <w:pPr>
        <w:spacing w:line="360" w:lineRule="auto"/>
        <w:textAlignment w:val="center"/>
        <w:rPr>
          <w:color w:val="000000"/>
        </w:rPr>
      </w:pPr>
      <w:r>
        <w:rPr>
          <w:color w:val="2E75B6"/>
        </w:rPr>
        <w:t>【解析】</w:t>
      </w:r>
    </w:p>
    <w:p w14:paraId="46A7089B">
      <w:pPr>
        <w:spacing w:line="360" w:lineRule="auto"/>
        <w:jc w:val="left"/>
        <w:textAlignment w:val="center"/>
        <w:rPr>
          <w:color w:val="000000"/>
        </w:rPr>
      </w:pPr>
      <w:r>
        <w:rPr>
          <w:color w:val="000000"/>
        </w:rPr>
        <w:t>【详解】A．</w:t>
      </w:r>
      <w:r>
        <w:object>
          <v:shape id="_x0000_i2503" o:spt="75" alt="学科网(www.zxxk.com)--教育资源门户，提供试卷、教案、课件、论文、素材以及各类教学资源下载，还有大量而丰富的教学相关资讯！" type="#_x0000_t75" style="height:15.8pt;width:22.05pt;" o:ole="t" filled="f" o:preferrelative="t" stroked="f" coordsize="21600,21600">
            <v:path/>
            <v:fill on="f" focussize="0,0"/>
            <v:stroke on="f"/>
            <v:imagedata r:id="rId2873" o:title="eqIddb940ba9b8c48560ef1b68238bb7ea5c"/>
            <o:lock v:ext="edit" aspectratio="t"/>
            <w10:wrap type="none"/>
            <w10:anchorlock/>
          </v:shape>
          <o:OLEObject Type="Embed" ProgID="Equation.DSMT4" ShapeID="_x0000_i2503" DrawAspect="Content" ObjectID="_1468077203" r:id="rId2872">
            <o:LockedField>false</o:LockedField>
          </o:OLEObject>
        </w:object>
      </w:r>
      <w:r>
        <w:rPr>
          <w:color w:val="000000"/>
        </w:rPr>
        <w:t>(即</w:t>
      </w:r>
      <w:r>
        <w:object>
          <v:shape id="_x0000_i2504"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504" DrawAspect="Content" ObjectID="_1468077204" r:id="rId2874">
            <o:LockedField>false</o:LockedField>
          </o:OLEObject>
        </w:object>
      </w:r>
      <w:r>
        <w:rPr>
          <w:color w:val="000000"/>
        </w:rPr>
        <w:t>)</w:t>
      </w:r>
      <w:r>
        <w:object>
          <v:shape id="_x0000_i2505"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505" DrawAspect="Content" ObjectID="_1468077205" r:id="rId2875">
            <o:LockedField>false</o:LockedField>
          </o:OLEObject>
        </w:object>
      </w:r>
      <w:r>
        <w:rPr>
          <w:color w:val="000000"/>
        </w:rPr>
        <w:t>中</w:t>
      </w:r>
      <w:r>
        <w:object>
          <v:shape id="_x0000_i2506"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2506" DrawAspect="Content" ObjectID="_1468077206" r:id="rId2876">
            <o:LockedField>false</o:LockedField>
          </o:OLEObject>
        </w:object>
      </w:r>
      <w:r>
        <w:rPr>
          <w:color w:val="000000"/>
        </w:rPr>
        <w:t>键的数目为</w:t>
      </w:r>
      <w:r>
        <w:object>
          <v:shape id="_x0000_i2507" o:spt="75" alt="学科网(www.zxxk.com)--教育资源门户，提供试卷、教案、课件、论文、素材以及各类教学资源下载，还有大量而丰富的教学相关资讯！" type="#_x0000_t75" style="height:18.4pt;width:24.3pt;" o:ole="t" filled="f" o:preferrelative="t" stroked="f" coordsize="21600,21600">
            <v:path/>
            <v:fill on="f" focussize="0,0"/>
            <v:stroke on="f"/>
            <v:imagedata r:id="rId2878" o:title="eqId130f4b35588c26b3f74e5739211096c8"/>
            <o:lock v:ext="edit" aspectratio="t"/>
            <w10:wrap type="none"/>
            <w10:anchorlock/>
          </v:shape>
          <o:OLEObject Type="Embed" ProgID="Equation.DSMT4" ShapeID="_x0000_i2507" DrawAspect="Content" ObjectID="_1468077207" r:id="rId2877">
            <o:LockedField>false</o:LockedField>
          </o:OLEObject>
        </w:object>
      </w:r>
      <w:r>
        <w:rPr>
          <w:color w:val="000000"/>
        </w:rPr>
        <w:t>，A正确；</w:t>
      </w:r>
    </w:p>
    <w:p w14:paraId="17C22FE3">
      <w:pPr>
        <w:spacing w:line="360" w:lineRule="auto"/>
        <w:jc w:val="left"/>
        <w:textAlignment w:val="center"/>
        <w:rPr>
          <w:color w:val="000000"/>
        </w:rPr>
      </w:pPr>
      <w:r>
        <w:rPr>
          <w:color w:val="000000"/>
        </w:rPr>
        <w:t>B．</w:t>
      </w:r>
      <w:r>
        <w:object>
          <v:shape id="_x0000_i2508" o:spt="75" alt="学科网(www.zxxk.com)--教育资源门户，提供试卷、教案、课件、论文、素材以及各类教学资源下载，还有大量而丰富的教学相关资讯！" type="#_x0000_t75" style="height:14.15pt;width:20.4pt;" o:ole="t" filled="f" o:preferrelative="t" stroked="f" coordsize="21600,21600">
            <v:path/>
            <v:fill on="f" focussize="0,0"/>
            <v:stroke on="f"/>
            <v:imagedata r:id="rId2880" o:title="eqIdffd5174e8cf0837f01033cbee419416b"/>
            <o:lock v:ext="edit" aspectratio="t"/>
            <w10:wrap type="none"/>
            <w10:anchorlock/>
          </v:shape>
          <o:OLEObject Type="Embed" ProgID="Equation.DSMT4" ShapeID="_x0000_i2508" DrawAspect="Content" ObjectID="_1468077208" r:id="rId2879">
            <o:LockedField>false</o:LockedField>
          </o:OLEObject>
        </w:object>
      </w:r>
      <w:r>
        <w:rPr>
          <w:color w:val="000000"/>
        </w:rPr>
        <w:t>由</w:t>
      </w:r>
      <w:r>
        <w:object>
          <v:shape id="_x0000_i2509" o:spt="75" alt="学科网(www.zxxk.com)--教育资源门户，提供试卷、教案、课件、论文、素材以及各类教学资源下载，还有大量而丰富的教学相关资讯！" type="#_x0000_t75" style="height:12.05pt;width:14.15pt;" o:ole="t" filled="f" o:preferrelative="t" stroked="f" coordsize="21600,21600">
            <v:path/>
            <v:fill on="f" focussize="0,0"/>
            <v:stroke on="f"/>
            <v:imagedata r:id="rId2882" o:title="eqId0b651373075e99a110c42f387969efb0"/>
            <o:lock v:ext="edit" aspectratio="t"/>
            <w10:wrap type="none"/>
            <w10:anchorlock/>
          </v:shape>
          <o:OLEObject Type="Embed" ProgID="Equation.DSMT4" ShapeID="_x0000_i2509" DrawAspect="Content" ObjectID="_1468077209" r:id="rId2881">
            <o:LockedField>false</o:LockedField>
          </o:OLEObject>
        </w:object>
      </w:r>
      <w:r>
        <w:rPr>
          <w:color w:val="000000"/>
        </w:rPr>
        <w:t>和</w:t>
      </w:r>
      <w:r>
        <w:object>
          <v:shape id="_x0000_i2510" o:spt="75" alt="学科网(www.zxxk.com)--教育资源门户，提供试卷、教案、课件、论文、素材以及各类教学资源下载，还有大量而丰富的教学相关资讯！" type="#_x0000_t75" style="height:15pt;width:12.9pt;" o:ole="t" filled="f" o:preferrelative="t" stroked="f" coordsize="21600,21600">
            <v:path/>
            <v:fill on="f" focussize="0,0"/>
            <v:stroke on="f"/>
            <v:imagedata r:id="rId2884" o:title="eqId5151248c6f50e0e4dd5b27750cd037c9"/>
            <o:lock v:ext="edit" aspectratio="t"/>
            <w10:wrap type="none"/>
            <w10:anchorlock/>
          </v:shape>
          <o:OLEObject Type="Embed" ProgID="Equation.DSMT4" ShapeID="_x0000_i2510" DrawAspect="Content" ObjectID="_1468077210" r:id="rId2883">
            <o:LockedField>false</o:LockedField>
          </o:OLEObject>
        </w:object>
      </w:r>
      <w:r>
        <w:rPr>
          <w:color w:val="000000"/>
        </w:rPr>
        <w:t>构成，</w:t>
      </w:r>
      <w:r>
        <w:object>
          <v:shape id="_x0000_i2511"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2886" o:title="eqId056f7e12f8cd02d96fb4b1c3774a940f"/>
            <o:lock v:ext="edit" aspectratio="t"/>
            <w10:wrap type="none"/>
            <w10:anchorlock/>
          </v:shape>
          <o:OLEObject Type="Embed" ProgID="Equation.DSMT4" ShapeID="_x0000_i2511" DrawAspect="Content" ObjectID="_1468077211" r:id="rId2885">
            <o:LockedField>false</o:LockedField>
          </o:OLEObject>
        </w:object>
      </w:r>
      <w:r>
        <w:rPr>
          <w:color w:val="000000"/>
        </w:rPr>
        <w:t>晶体中离子的数目为</w:t>
      </w:r>
      <w:r>
        <w:object>
          <v:shape id="_x0000_i2512" o:spt="75" alt="学科网(www.zxxk.com)--教育资源门户，提供试卷、教案、课件、论文、素材以及各类教学资源下载，还有大量而丰富的教学相关资讯！" type="#_x0000_t75" style="height:18.4pt;width:24.3pt;" o:ole="t" filled="f" o:preferrelative="t" stroked="f" coordsize="21600,21600">
            <v:path/>
            <v:fill on="f" focussize="0,0"/>
            <v:stroke on="f"/>
            <v:imagedata r:id="rId2878" o:title="eqId130f4b35588c26b3f74e5739211096c8"/>
            <o:lock v:ext="edit" aspectratio="t"/>
            <w10:wrap type="none"/>
            <w10:anchorlock/>
          </v:shape>
          <o:OLEObject Type="Embed" ProgID="Equation.DSMT4" ShapeID="_x0000_i2512" DrawAspect="Content" ObjectID="_1468077212" r:id="rId2887">
            <o:LockedField>false</o:LockedField>
          </o:OLEObject>
        </w:object>
      </w:r>
      <w:r>
        <w:rPr>
          <w:color w:val="000000"/>
        </w:rPr>
        <w:t>，B错误；</w:t>
      </w:r>
    </w:p>
    <w:p w14:paraId="509D4882">
      <w:pPr>
        <w:spacing w:line="360" w:lineRule="auto"/>
        <w:jc w:val="left"/>
        <w:textAlignment w:val="center"/>
        <w:rPr>
          <w:color w:val="000000"/>
        </w:rPr>
      </w:pPr>
      <w:r>
        <w:rPr>
          <w:color w:val="000000"/>
        </w:rPr>
        <w:t>C．</w:t>
      </w:r>
      <w:r>
        <w:object>
          <v:shape id="_x0000_i2513"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2513" DrawAspect="Content" ObjectID="_1468077213" r:id="rId2888">
            <o:LockedField>false</o:LockedField>
          </o:OLEObject>
        </w:object>
      </w:r>
      <w:r>
        <w:rPr>
          <w:color w:val="000000"/>
        </w:rPr>
        <w:t>在水溶液中会发生水解：</w:t>
      </w:r>
      <w:r>
        <w:object>
          <v:shape id="_x0000_i2514" o:spt="75" alt="学科网(www.zxxk.com)--教育资源门户，提供试卷、教案、课件、论文、素材以及各类教学资源下载，还有大量而丰富的教学相关资讯！" type="#_x0000_t75" style="height:18.75pt;width:134.25pt;" o:ole="t" filled="f" o:preferrelative="t" stroked="f" coordsize="21600,21600">
            <v:path/>
            <v:fill on="f" focussize="0,0"/>
            <v:stroke on="f"/>
            <v:imagedata r:id="rId2890" o:title="eqId4b0fe13889b9eb9006f210f28d8e267d"/>
            <o:lock v:ext="edit" aspectratio="t"/>
            <w10:wrap type="none"/>
            <w10:anchorlock/>
          </v:shape>
          <o:OLEObject Type="Embed" ProgID="Equation.DSMT4" ShapeID="_x0000_i2514" DrawAspect="Content" ObjectID="_1468077214" r:id="rId2889">
            <o:LockedField>false</o:LockedField>
          </o:OLEObject>
        </w:object>
      </w:r>
      <w:r>
        <w:rPr>
          <w:color w:val="000000"/>
        </w:rPr>
        <w:t>，故</w:t>
      </w:r>
      <w:r>
        <w:object>
          <v:shape id="_x0000_i2515" o:spt="75" alt="学科网(www.zxxk.com)--教育资源门户，提供试卷、教案、课件、论文、素材以及各类教学资源下载，还有大量而丰富的教学相关资讯！" type="#_x0000_t75" style="height:18.75pt;width:92.25pt;" o:ole="t" filled="f" o:preferrelative="t" stroked="f" coordsize="21600,21600">
            <v:path/>
            <v:fill on="f" focussize="0,0"/>
            <v:stroke on="f"/>
            <v:imagedata r:id="rId2892" o:title="eqId359ecad7c39d13bac6bbe212177d0ec6"/>
            <o:lock v:ext="edit" aspectratio="t"/>
            <w10:wrap type="none"/>
            <w10:anchorlock/>
          </v:shape>
          <o:OLEObject Type="Embed" ProgID="Equation.DSMT4" ShapeID="_x0000_i2515" DrawAspect="Content" ObjectID="_1468077215" r:id="rId2891">
            <o:LockedField>false</o:LockedField>
          </o:OLEObject>
        </w:object>
      </w:r>
      <w:r>
        <w:rPr>
          <w:color w:val="000000"/>
        </w:rPr>
        <w:t>溶液中</w:t>
      </w:r>
      <w:r>
        <w:object>
          <v:shape id="_x0000_i2516"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2516" DrawAspect="Content" ObjectID="_1468077216" r:id="rId2893">
            <o:LockedField>false</o:LockedField>
          </o:OLEObject>
        </w:object>
      </w:r>
      <w:r>
        <w:rPr>
          <w:color w:val="000000"/>
        </w:rPr>
        <w:t>的数目小于</w:t>
      </w:r>
      <w:r>
        <w:object>
          <v:shape id="_x0000_i2517"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517" DrawAspect="Content" ObjectID="_1468077217" r:id="rId2894">
            <o:LockedField>false</o:LockedField>
          </o:OLEObject>
        </w:object>
      </w:r>
      <w:r>
        <w:rPr>
          <w:color w:val="000000"/>
        </w:rPr>
        <w:t>，C错误；</w:t>
      </w:r>
    </w:p>
    <w:p w14:paraId="74B4FC80">
      <w:pPr>
        <w:spacing w:line="360" w:lineRule="auto"/>
        <w:jc w:val="left"/>
        <w:textAlignment w:val="center"/>
        <w:rPr>
          <w:color w:val="000000"/>
        </w:rPr>
      </w:pPr>
      <w:r>
        <w:rPr>
          <w:color w:val="000000"/>
        </w:rPr>
        <w:t>D．该反应中部分氧元素化合价由</w:t>
      </w:r>
      <w:r>
        <w:object>
          <v:shape id="_x0000_i2518" o:spt="75" alt="学科网(www.zxxk.com)--教育资源门户，提供试卷、教案、课件、论文、素材以及各类教学资源下载，还有大量而丰富的教学相关资讯！" type="#_x0000_t75" style="height:13.95pt;width:22pt;" o:ole="t" filled="f" o:preferrelative="t" stroked="f" coordsize="21600,21600">
            <v:path/>
            <v:fill on="f" focussize="0,0"/>
            <v:stroke on="f"/>
            <v:imagedata r:id="rId2896" o:title="eqId997f9b137871cd2a04b82c6fc356b948"/>
            <o:lock v:ext="edit" aspectratio="t"/>
            <w10:wrap type="none"/>
            <w10:anchorlock/>
          </v:shape>
          <o:OLEObject Type="Embed" ProgID="Equation.DSMT4" ShapeID="_x0000_i2518" DrawAspect="Content" ObjectID="_1468077218" r:id="rId2895">
            <o:LockedField>false</o:LockedField>
          </o:OLEObject>
        </w:object>
      </w:r>
      <w:r>
        <w:rPr>
          <w:color w:val="000000"/>
        </w:rPr>
        <w:t>价升至0价，部分氧元素化合价由</w:t>
      </w:r>
      <w:r>
        <w:object>
          <v:shape id="_x0000_i2519" o:spt="75" alt="学科网(www.zxxk.com)--教育资源门户，提供试卷、教案、课件、论文、素材以及各类教学资源下载，还有大量而丰富的教学相关资讯！" type="#_x0000_t75" style="height:13.95pt;width:22pt;" o:ole="t" filled="f" o:preferrelative="t" stroked="f" coordsize="21600,21600">
            <v:path/>
            <v:fill on="f" focussize="0,0"/>
            <v:stroke on="f"/>
            <v:imagedata r:id="rId2896" o:title="eqId997f9b137871cd2a04b82c6fc356b948"/>
            <o:lock v:ext="edit" aspectratio="t"/>
            <w10:wrap type="none"/>
            <w10:anchorlock/>
          </v:shape>
          <o:OLEObject Type="Embed" ProgID="Equation.DSMT4" ShapeID="_x0000_i2519" DrawAspect="Content" ObjectID="_1468077219" r:id="rId2897">
            <o:LockedField>false</o:LockedField>
          </o:OLEObject>
        </w:object>
      </w:r>
      <w:r>
        <w:rPr>
          <w:color w:val="000000"/>
        </w:rPr>
        <w:t>价降至</w:t>
      </w:r>
      <w:r>
        <w:object>
          <v:shape id="_x0000_i2520"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2899" o:title="eqId274a9dc37509f01c2606fb3086a46f4f"/>
            <o:lock v:ext="edit" aspectratio="t"/>
            <w10:wrap type="none"/>
            <w10:anchorlock/>
          </v:shape>
          <o:OLEObject Type="Embed" ProgID="Equation.DSMT4" ShapeID="_x0000_i2520" DrawAspect="Content" ObjectID="_1468077220" r:id="rId2898">
            <o:LockedField>false</o:LockedField>
          </o:OLEObject>
        </w:object>
      </w:r>
      <w:r>
        <w:rPr>
          <w:color w:val="000000"/>
        </w:rPr>
        <w:t>价，则每</w:t>
      </w:r>
      <w:r>
        <w:object>
          <v:shape id="_x0000_i2521"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2901" o:title="eqIdf49c91e6455eacd02a8830464c87b9ae"/>
            <o:lock v:ext="edit" aspectratio="t"/>
            <w10:wrap type="none"/>
            <w10:anchorlock/>
          </v:shape>
          <o:OLEObject Type="Embed" ProgID="Equation.DSMT4" ShapeID="_x0000_i2521" DrawAspect="Content" ObjectID="_1468077221" r:id="rId2900">
            <o:LockedField>false</o:LockedField>
          </o:OLEObject>
        </w:object>
      </w:r>
      <w:r>
        <w:rPr>
          <w:color w:val="000000"/>
        </w:rPr>
        <w:t>参加反应转移</w:t>
      </w:r>
      <w:r>
        <w:object>
          <v:shape id="_x0000_i2522"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2903" o:title="eqId25092467a3649974bb5bc12121bc9b79"/>
            <o:lock v:ext="edit" aspectratio="t"/>
            <w10:wrap type="none"/>
            <w10:anchorlock/>
          </v:shape>
          <o:OLEObject Type="Embed" ProgID="Equation.DSMT4" ShapeID="_x0000_i2522" DrawAspect="Content" ObjectID="_1468077222" r:id="rId2902">
            <o:LockedField>false</o:LockedField>
          </o:OLEObject>
        </w:object>
      </w:r>
      <w:r>
        <w:rPr>
          <w:color w:val="000000"/>
        </w:rPr>
        <w:t>电子，每转移</w:t>
      </w:r>
      <w:r>
        <w:object>
          <v:shape id="_x0000_i2523"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523" DrawAspect="Content" ObjectID="_1468077223" r:id="rId2904">
            <o:LockedField>false</o:LockedField>
          </o:OLEObject>
        </w:object>
      </w:r>
      <w:r>
        <w:rPr>
          <w:color w:val="000000"/>
        </w:rPr>
        <w:t>电子生成</w:t>
      </w:r>
      <w:r>
        <w:object>
          <v:shape id="_x0000_i2524"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524" DrawAspect="Content" ObjectID="_1468077224" r:id="rId2905">
            <o:LockedField>false</o:LockedField>
          </o:OLEObject>
        </w:object>
      </w:r>
      <w:r>
        <w:rPr>
          <w:color w:val="000000"/>
        </w:rPr>
        <w:t>的数目为</w:t>
      </w:r>
      <w:r>
        <w:object>
          <v:shape id="_x0000_i2525"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525" DrawAspect="Content" ObjectID="_1468077225" r:id="rId2906">
            <o:LockedField>false</o:LockedField>
          </o:OLEObject>
        </w:object>
      </w:r>
      <w:r>
        <w:rPr>
          <w:color w:val="000000"/>
        </w:rPr>
        <w:t>，D错误；</w:t>
      </w:r>
    </w:p>
    <w:p w14:paraId="389A80C3">
      <w:pPr>
        <w:spacing w:line="360" w:lineRule="auto"/>
        <w:jc w:val="left"/>
        <w:textAlignment w:val="center"/>
        <w:rPr>
          <w:color w:val="000000"/>
        </w:rPr>
      </w:pPr>
      <w:r>
        <w:rPr>
          <w:color w:val="000000"/>
        </w:rPr>
        <w:t>故选A。</w:t>
      </w:r>
    </w:p>
    <w:p w14:paraId="35CD7D4E">
      <w:pPr>
        <w:spacing w:line="360" w:lineRule="auto"/>
        <w:jc w:val="left"/>
        <w:textAlignment w:val="center"/>
        <w:rPr>
          <w:color w:val="000000"/>
        </w:rPr>
      </w:pPr>
      <w:r>
        <w:rPr>
          <w:color w:val="000000"/>
        </w:rPr>
        <w:t xml:space="preserve">5. </w:t>
      </w:r>
      <w:r>
        <w:rPr>
          <w:rFonts w:ascii="宋体" w:hAnsi="宋体" w:eastAsia="宋体" w:cs="宋体"/>
          <w:color w:val="000000"/>
        </w:rPr>
        <w:t>化合物</w:t>
      </w:r>
      <w:r>
        <w:rPr>
          <w:rFonts w:ascii="Times New Roman" w:hAnsi="Times New Roman" w:eastAsia="Times New Roman" w:cs="Times New Roman"/>
          <w:color w:val="000000"/>
        </w:rPr>
        <w:t>X</w:t>
      </w:r>
      <w:r>
        <w:rPr>
          <w:rFonts w:ascii="宋体" w:hAnsi="宋体" w:eastAsia="宋体" w:cs="宋体"/>
          <w:color w:val="000000"/>
        </w:rPr>
        <w:t>是由细菌与真菌共培养得到的一种天然产物，结构简式如图。下列相关表述错误的是</w:t>
      </w:r>
    </w:p>
    <w:p w14:paraId="7F17AD27">
      <w:pPr>
        <w:spacing w:line="360" w:lineRule="auto"/>
        <w:jc w:val="left"/>
        <w:textAlignment w:val="center"/>
        <w:rPr>
          <w:color w:val="000000"/>
        </w:rPr>
      </w:pPr>
      <w:r>
        <w:rPr>
          <w:color w:val="000000"/>
        </w:rPr>
        <w:drawing>
          <wp:inline distT="0" distB="0" distL="114300" distR="114300">
            <wp:extent cx="1543050" cy="1495425"/>
            <wp:effectExtent l="0" t="0" r="11430" b="13335"/>
            <wp:docPr id="285" name="图片 2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学科网(www.zxxk.com)--教育资源门户，提供试卷、教案、课件、论文、素材以及各类教学资源下载，还有大量而丰富的教学相关资讯！"/>
                    <pic:cNvPicPr>
                      <a:picLocks noChangeAspect="1"/>
                    </pic:cNvPicPr>
                  </pic:nvPicPr>
                  <pic:blipFill>
                    <a:blip r:embed="rId2907"/>
                    <a:stretch>
                      <a:fillRect/>
                    </a:stretch>
                  </pic:blipFill>
                  <pic:spPr>
                    <a:xfrm>
                      <a:off x="0" y="0"/>
                      <a:ext cx="1543050" cy="1495425"/>
                    </a:xfrm>
                    <a:prstGeom prst="rect">
                      <a:avLst/>
                    </a:prstGeom>
                  </pic:spPr>
                </pic:pic>
              </a:graphicData>
            </a:graphic>
          </wp:inline>
        </w:drawing>
      </w:r>
    </w:p>
    <w:p w14:paraId="72FCE52C">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可与</w:t>
      </w:r>
      <w:r>
        <w:object>
          <v:shape id="_x0000_i2526"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2526" DrawAspect="Content" ObjectID="_1468077226" r:id="rId2908">
            <o:LockedField>false</o:LockedField>
          </o:OLEObject>
        </w:object>
      </w:r>
      <w:r>
        <w:rPr>
          <w:rFonts w:ascii="宋体" w:hAnsi="宋体" w:eastAsia="宋体" w:cs="宋体"/>
          <w:color w:val="000000"/>
        </w:rPr>
        <w:t>发生加成反应和取代反应</w:t>
      </w:r>
      <w:r>
        <w:rPr>
          <w:color w:val="000000"/>
        </w:rPr>
        <w:tab/>
      </w:r>
      <w:r>
        <w:rPr>
          <w:color w:val="000000"/>
        </w:rPr>
        <w:t xml:space="preserve">B. </w:t>
      </w:r>
      <w:r>
        <w:rPr>
          <w:rFonts w:ascii="宋体" w:hAnsi="宋体" w:eastAsia="宋体" w:cs="宋体"/>
          <w:color w:val="000000"/>
        </w:rPr>
        <w:t>可与</w:t>
      </w:r>
      <w:r>
        <w:object>
          <v:shape id="_x0000_i2527" o:spt="75" alt="学科网(www.zxxk.com)--教育资源门户，提供试卷、教案、课件、论文、素材以及各类教学资源下载，还有大量而丰富的教学相关资讯！" type="#_x0000_t75" style="height:18pt;width:31pt;" o:ole="t" filled="f" o:preferrelative="t" stroked="f" coordsize="21600,21600">
            <v:path/>
            <v:fill on="f" focussize="0,0"/>
            <v:stroke on="f"/>
            <v:imagedata r:id="rId2911" o:title="eqIddf13fef9f3b41ec1eb588b99606e64f0"/>
            <o:lock v:ext="edit" aspectratio="t"/>
            <w10:wrap type="none"/>
            <w10:anchorlock/>
          </v:shape>
          <o:OLEObject Type="Embed" ProgID="Equation.DSMT4" ShapeID="_x0000_i2527" DrawAspect="Content" ObjectID="_1468077227" r:id="rId2910">
            <o:LockedField>false</o:LockedField>
          </o:OLEObject>
        </w:object>
      </w:r>
      <w:r>
        <w:rPr>
          <w:rFonts w:ascii="宋体" w:hAnsi="宋体" w:eastAsia="宋体" w:cs="宋体"/>
          <w:color w:val="000000"/>
        </w:rPr>
        <w:t>溶液发生显色反应</w:t>
      </w:r>
    </w:p>
    <w:p w14:paraId="1B7B7BCD">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含有</w:t>
      </w:r>
      <w:r>
        <w:rPr>
          <w:rFonts w:ascii="Times New Roman" w:hAnsi="Times New Roman" w:eastAsia="Times New Roman" w:cs="Times New Roman"/>
          <w:color w:val="000000"/>
        </w:rPr>
        <w:t>4</w:t>
      </w:r>
      <w:r>
        <w:rPr>
          <w:rFonts w:ascii="宋体" w:hAnsi="宋体" w:eastAsia="宋体" w:cs="宋体"/>
          <w:color w:val="000000"/>
        </w:rPr>
        <w:t>种含氧官能团</w:t>
      </w:r>
      <w:r>
        <w:rPr>
          <w:color w:val="000000"/>
        </w:rPr>
        <w:tab/>
      </w:r>
      <w:r>
        <w:rPr>
          <w:color w:val="000000"/>
        </w:rPr>
        <w:t xml:space="preserve">D. </w:t>
      </w:r>
      <w:r>
        <w:rPr>
          <w:rFonts w:ascii="宋体" w:hAnsi="宋体" w:eastAsia="宋体" w:cs="宋体"/>
          <w:color w:val="000000"/>
        </w:rPr>
        <w:t>存在顺反异构</w:t>
      </w:r>
    </w:p>
    <w:p w14:paraId="3C9C4BED">
      <w:pPr>
        <w:spacing w:line="360" w:lineRule="auto"/>
        <w:textAlignment w:val="center"/>
        <w:rPr>
          <w:color w:val="000000"/>
        </w:rPr>
      </w:pPr>
      <w:r>
        <w:rPr>
          <w:color w:val="2E75B6"/>
        </w:rPr>
        <w:t>【答案】</w:t>
      </w:r>
      <w:r>
        <w:rPr>
          <w:color w:val="000000"/>
        </w:rPr>
        <w:t>D</w:t>
      </w:r>
    </w:p>
    <w:p w14:paraId="43E1D7E8">
      <w:pPr>
        <w:spacing w:line="360" w:lineRule="auto"/>
        <w:textAlignment w:val="center"/>
        <w:rPr>
          <w:color w:val="000000"/>
        </w:rPr>
      </w:pPr>
      <w:r>
        <w:rPr>
          <w:color w:val="2E75B6"/>
        </w:rPr>
        <w:t>【解析】</w:t>
      </w:r>
    </w:p>
    <w:p w14:paraId="764D8C97">
      <w:pPr>
        <w:spacing w:line="360" w:lineRule="auto"/>
        <w:jc w:val="left"/>
        <w:textAlignment w:val="center"/>
        <w:rPr>
          <w:color w:val="000000"/>
        </w:rPr>
      </w:pPr>
      <w:r>
        <w:rPr>
          <w:color w:val="000000"/>
        </w:rPr>
        <w:t>【详解】A．化合物X中存在碳碳双键，能和</w:t>
      </w:r>
      <w:r>
        <w:object>
          <v:shape id="_x0000_i2528"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2528" DrawAspect="Content" ObjectID="_1468077228" r:id="rId2912">
            <o:LockedField>false</o:LockedField>
          </o:OLEObject>
        </w:object>
      </w:r>
      <w:r>
        <w:rPr>
          <w:color w:val="000000"/>
        </w:rPr>
        <w:t>发生加成反应，苯环连有酚羟基，下方苯环上酚羟基邻位有氢原子，可以与</w:t>
      </w:r>
      <w:r>
        <w:object>
          <v:shape id="_x0000_i2529"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2529" DrawAspect="Content" ObjectID="_1468077229" r:id="rId2913">
            <o:LockedField>false</o:LockedField>
          </o:OLEObject>
        </w:object>
      </w:r>
      <w:r>
        <w:rPr>
          <w:color w:val="000000"/>
        </w:rPr>
        <w:t>发生取代反应，A正确；</w:t>
      </w:r>
    </w:p>
    <w:p w14:paraId="7204D3D2">
      <w:pPr>
        <w:spacing w:line="360" w:lineRule="auto"/>
        <w:jc w:val="left"/>
        <w:textAlignment w:val="center"/>
        <w:rPr>
          <w:color w:val="000000"/>
        </w:rPr>
      </w:pPr>
      <w:r>
        <w:rPr>
          <w:color w:val="000000"/>
        </w:rPr>
        <w:t>B．化合物X中有酚羟基，遇</w:t>
      </w:r>
      <w:r>
        <w:object>
          <v:shape id="_x0000_i2530" o:spt="75" alt="学科网(www.zxxk.com)--教育资源门户，提供试卷、教案、课件、论文、素材以及各类教学资源下载，还有大量而丰富的教学相关资讯！" type="#_x0000_t75" style="height:18pt;width:31pt;" o:ole="t" filled="f" o:preferrelative="t" stroked="f" coordsize="21600,21600">
            <v:path/>
            <v:fill on="f" focussize="0,0"/>
            <v:stroke on="f"/>
            <v:imagedata r:id="rId2911" o:title="eqIddf13fef9f3b41ec1eb588b99606e64f0"/>
            <o:lock v:ext="edit" aspectratio="t"/>
            <w10:wrap type="none"/>
            <w10:anchorlock/>
          </v:shape>
          <o:OLEObject Type="Embed" ProgID="Equation.DSMT4" ShapeID="_x0000_i2530" DrawAspect="Content" ObjectID="_1468077230" r:id="rId2914">
            <o:LockedField>false</o:LockedField>
          </o:OLEObject>
        </w:object>
      </w:r>
      <w:r>
        <w:rPr>
          <w:color w:val="000000"/>
        </w:rPr>
        <w:t>溶液会发生显色反应，B正确；</w:t>
      </w:r>
    </w:p>
    <w:p w14:paraId="442DD712">
      <w:pPr>
        <w:spacing w:line="360" w:lineRule="auto"/>
        <w:jc w:val="left"/>
        <w:textAlignment w:val="center"/>
        <w:rPr>
          <w:color w:val="000000"/>
        </w:rPr>
      </w:pPr>
      <w:r>
        <w:rPr>
          <w:color w:val="000000"/>
        </w:rPr>
        <w:t>C．化合物X中含有酚羟基、醛基、酮羰基、醚键4种含氧官能团，C正确；</w:t>
      </w:r>
    </w:p>
    <w:p w14:paraId="392A5196">
      <w:pPr>
        <w:spacing w:line="360" w:lineRule="auto"/>
        <w:jc w:val="left"/>
        <w:textAlignment w:val="center"/>
        <w:rPr>
          <w:color w:val="000000"/>
        </w:rPr>
      </w:pPr>
      <w:r>
        <w:rPr>
          <w:color w:val="000000"/>
        </w:rPr>
        <w:t>D．该化合物中只有一个碳碳双键，其中一个双键碳原子连接的2个原子团都是甲基，所以不存在顺反异构，D错误；</w:t>
      </w:r>
    </w:p>
    <w:p w14:paraId="187D848F">
      <w:pPr>
        <w:spacing w:line="360" w:lineRule="auto"/>
        <w:jc w:val="left"/>
        <w:textAlignment w:val="center"/>
        <w:rPr>
          <w:color w:val="000000"/>
        </w:rPr>
      </w:pPr>
      <w:r>
        <w:rPr>
          <w:color w:val="000000"/>
        </w:rPr>
        <w:t>故选D。</w:t>
      </w:r>
    </w:p>
    <w:p w14:paraId="121F70D9">
      <w:pPr>
        <w:spacing w:line="360" w:lineRule="auto"/>
        <w:jc w:val="left"/>
        <w:textAlignment w:val="center"/>
        <w:rPr>
          <w:color w:val="000000"/>
        </w:rPr>
      </w:pPr>
      <w:r>
        <w:rPr>
          <w:color w:val="000000"/>
        </w:rPr>
        <w:t xml:space="preserve">6. </w:t>
      </w:r>
      <w:r>
        <w:rPr>
          <w:rFonts w:ascii="宋体" w:hAnsi="宋体" w:eastAsia="宋体" w:cs="宋体"/>
          <w:color w:val="000000"/>
        </w:rPr>
        <w:t>下列实验操作及现象能得出相应结论的是</w:t>
      </w:r>
    </w:p>
    <w:tbl>
      <w:tblPr>
        <w:tblStyle w:val="5"/>
        <w:tblW w:w="9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682"/>
        <w:gridCol w:w="4835"/>
        <w:gridCol w:w="4213"/>
      </w:tblGrid>
      <w:tr w14:paraId="129D4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8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37055F">
            <w:pPr>
              <w:spacing w:line="360" w:lineRule="auto"/>
              <w:jc w:val="left"/>
              <w:textAlignment w:val="center"/>
              <w:rPr>
                <w:color w:val="000000"/>
              </w:rPr>
            </w:pPr>
            <w:r>
              <w:rPr>
                <w:rFonts w:ascii="宋体" w:hAnsi="宋体" w:eastAsia="宋体" w:cs="宋体"/>
                <w:color w:val="000000"/>
              </w:rPr>
              <w:t>选项</w:t>
            </w:r>
          </w:p>
        </w:tc>
        <w:tc>
          <w:tcPr>
            <w:tcW w:w="48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13E68C">
            <w:pPr>
              <w:spacing w:line="360" w:lineRule="auto"/>
              <w:jc w:val="left"/>
              <w:textAlignment w:val="center"/>
              <w:rPr>
                <w:color w:val="000000"/>
              </w:rPr>
            </w:pPr>
            <w:r>
              <w:rPr>
                <w:rFonts w:ascii="宋体" w:hAnsi="宋体" w:eastAsia="宋体" w:cs="宋体"/>
                <w:color w:val="000000"/>
              </w:rPr>
              <w:t>实验操作及现象</w:t>
            </w:r>
          </w:p>
        </w:tc>
        <w:tc>
          <w:tcPr>
            <w:tcW w:w="4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B881EA">
            <w:pPr>
              <w:spacing w:line="360" w:lineRule="auto"/>
              <w:jc w:val="left"/>
              <w:textAlignment w:val="center"/>
              <w:rPr>
                <w:color w:val="000000"/>
              </w:rPr>
            </w:pPr>
            <w:r>
              <w:rPr>
                <w:rFonts w:ascii="宋体" w:hAnsi="宋体" w:eastAsia="宋体" w:cs="宋体"/>
                <w:color w:val="000000"/>
              </w:rPr>
              <w:t>结论</w:t>
            </w:r>
          </w:p>
        </w:tc>
      </w:tr>
      <w:tr w14:paraId="3FB7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8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25DBCB">
            <w:pPr>
              <w:spacing w:line="360" w:lineRule="auto"/>
              <w:jc w:val="left"/>
              <w:textAlignment w:val="center"/>
              <w:rPr>
                <w:color w:val="000000"/>
              </w:rPr>
            </w:pPr>
            <w:r>
              <w:rPr>
                <w:rFonts w:ascii="Times New Roman" w:hAnsi="Times New Roman" w:eastAsia="Times New Roman" w:cs="Times New Roman"/>
                <w:color w:val="000000"/>
              </w:rPr>
              <w:t>A</w:t>
            </w:r>
          </w:p>
        </w:tc>
        <w:tc>
          <w:tcPr>
            <w:tcW w:w="48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DD4FC6">
            <w:pPr>
              <w:spacing w:line="360" w:lineRule="auto"/>
              <w:jc w:val="left"/>
              <w:textAlignment w:val="center"/>
              <w:rPr>
                <w:color w:val="000000"/>
              </w:rPr>
            </w:pPr>
            <w:r>
              <w:rPr>
                <w:rFonts w:ascii="宋体" w:hAnsi="宋体" w:eastAsia="宋体" w:cs="宋体"/>
                <w:color w:val="000000"/>
              </w:rPr>
              <w:t>还原铁粉与水蒸气反应生成的气体点燃后有爆鸣声</w:t>
            </w:r>
          </w:p>
        </w:tc>
        <w:tc>
          <w:tcPr>
            <w:tcW w:w="4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B54326">
            <w:pPr>
              <w:spacing w:line="360" w:lineRule="auto"/>
              <w:jc w:val="left"/>
              <w:textAlignment w:val="center"/>
              <w:rPr>
                <w:color w:val="000000"/>
              </w:rPr>
            </w:pPr>
            <w:r>
              <w:object>
                <v:shape id="_x0000_i2531"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2531" DrawAspect="Content" ObjectID="_1468077231" r:id="rId2915">
                  <o:LockedField>false</o:LockedField>
                </o:OLEObject>
              </w:object>
            </w:r>
            <w:r>
              <w:rPr>
                <w:rFonts w:ascii="宋体" w:hAnsi="宋体" w:eastAsia="宋体" w:cs="宋体"/>
                <w:color w:val="000000"/>
              </w:rPr>
              <w:t>具有还原性</w:t>
            </w:r>
          </w:p>
        </w:tc>
      </w:tr>
      <w:tr w14:paraId="3974A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8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0C0E7B">
            <w:pPr>
              <w:spacing w:line="360" w:lineRule="auto"/>
              <w:jc w:val="left"/>
              <w:textAlignment w:val="center"/>
              <w:rPr>
                <w:color w:val="000000"/>
              </w:rPr>
            </w:pPr>
            <w:r>
              <w:rPr>
                <w:rFonts w:ascii="Times New Roman" w:hAnsi="Times New Roman" w:eastAsia="Times New Roman" w:cs="Times New Roman"/>
                <w:color w:val="000000"/>
              </w:rPr>
              <w:t>B</w:t>
            </w:r>
          </w:p>
        </w:tc>
        <w:tc>
          <w:tcPr>
            <w:tcW w:w="48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2F3A04">
            <w:pPr>
              <w:spacing w:line="360" w:lineRule="auto"/>
              <w:jc w:val="left"/>
              <w:textAlignment w:val="center"/>
              <w:rPr>
                <w:color w:val="000000"/>
              </w:rPr>
            </w:pPr>
            <w:r>
              <w:rPr>
                <w:rFonts w:ascii="宋体" w:hAnsi="宋体" w:eastAsia="宋体" w:cs="宋体"/>
                <w:color w:val="000000"/>
              </w:rPr>
              <w:t>待测液中滴加</w:t>
            </w:r>
            <w:r>
              <w:object>
                <v:shape id="_x0000_i2532"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917" o:title="eqIddfdf270bf3cfabfb02eb178198de6f51"/>
                  <o:lock v:ext="edit" aspectratio="t"/>
                  <w10:wrap type="none"/>
                  <w10:anchorlock/>
                </v:shape>
                <o:OLEObject Type="Embed" ProgID="Equation.DSMT4" ShapeID="_x0000_i2532" DrawAspect="Content" ObjectID="_1468077232" r:id="rId2916">
                  <o:LockedField>false</o:LockedField>
                </o:OLEObject>
              </w:object>
            </w:r>
            <w:r>
              <w:rPr>
                <w:rFonts w:ascii="宋体" w:hAnsi="宋体" w:eastAsia="宋体" w:cs="宋体"/>
                <w:color w:val="000000"/>
              </w:rPr>
              <w:t>溶液，生成白色沉淀</w:t>
            </w:r>
          </w:p>
        </w:tc>
        <w:tc>
          <w:tcPr>
            <w:tcW w:w="4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E9A5C7">
            <w:pPr>
              <w:spacing w:line="360" w:lineRule="auto"/>
              <w:jc w:val="left"/>
              <w:textAlignment w:val="center"/>
              <w:rPr>
                <w:color w:val="000000"/>
              </w:rPr>
            </w:pPr>
            <w:r>
              <w:rPr>
                <w:rFonts w:ascii="宋体" w:hAnsi="宋体" w:eastAsia="宋体" w:cs="宋体"/>
                <w:color w:val="000000"/>
              </w:rPr>
              <w:t>待测液含有</w:t>
            </w:r>
            <w:r>
              <w:object>
                <v:shape id="_x0000_i2533"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2533" DrawAspect="Content" ObjectID="_1468077233" r:id="rId2918">
                  <o:LockedField>false</o:LockedField>
                </o:OLEObject>
              </w:object>
            </w:r>
          </w:p>
        </w:tc>
      </w:tr>
      <w:tr w14:paraId="1E5F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8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F1802C">
            <w:pPr>
              <w:spacing w:line="360" w:lineRule="auto"/>
              <w:jc w:val="left"/>
              <w:textAlignment w:val="center"/>
              <w:rPr>
                <w:color w:val="000000"/>
              </w:rPr>
            </w:pPr>
            <w:r>
              <w:rPr>
                <w:rFonts w:ascii="Times New Roman" w:hAnsi="Times New Roman" w:eastAsia="Times New Roman" w:cs="Times New Roman"/>
                <w:color w:val="000000"/>
              </w:rPr>
              <w:t>C</w:t>
            </w:r>
          </w:p>
        </w:tc>
        <w:tc>
          <w:tcPr>
            <w:tcW w:w="48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143770">
            <w:pPr>
              <w:spacing w:line="360" w:lineRule="auto"/>
              <w:jc w:val="left"/>
              <w:textAlignment w:val="center"/>
              <w:rPr>
                <w:color w:val="000000"/>
              </w:rPr>
            </w:pPr>
            <w:r>
              <w:object>
                <v:shape id="_x0000_i2534"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2921" o:title="eqIdab8ec780c1a3dbf105afb8edb871fb21"/>
                  <o:lock v:ext="edit" aspectratio="t"/>
                  <w10:wrap type="none"/>
                  <w10:anchorlock/>
                </v:shape>
                <o:OLEObject Type="Embed" ProgID="Equation.DSMT4" ShapeID="_x0000_i2534" DrawAspect="Content" ObjectID="_1468077234" r:id="rId2920">
                  <o:LockedField>false</o:LockedField>
                </o:OLEObject>
              </w:object>
            </w:r>
            <w:r>
              <w:rPr>
                <w:rFonts w:ascii="宋体" w:hAnsi="宋体" w:eastAsia="宋体" w:cs="宋体"/>
                <w:color w:val="000000"/>
              </w:rPr>
              <w:t>和</w:t>
            </w:r>
            <w:r>
              <w:object>
                <v:shape id="_x0000_i2535"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535" DrawAspect="Content" ObjectID="_1468077235" r:id="rId2922">
                  <o:LockedField>false</o:LockedField>
                </o:OLEObject>
              </w:object>
            </w:r>
            <w:r>
              <w:rPr>
                <w:rFonts w:ascii="宋体" w:hAnsi="宋体" w:eastAsia="宋体" w:cs="宋体"/>
                <w:color w:val="000000"/>
              </w:rPr>
              <w:t>中均分别加入</w:t>
            </w:r>
            <w:r>
              <w:object>
                <v:shape id="_x0000_i2536"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2536" DrawAspect="Content" ObjectID="_1468077236" r:id="rId2923">
                  <o:LockedField>false</o:LockedField>
                </o:OLEObject>
              </w:object>
            </w:r>
            <w:r>
              <w:rPr>
                <w:rFonts w:ascii="宋体" w:hAnsi="宋体" w:eastAsia="宋体" w:cs="宋体"/>
                <w:color w:val="000000"/>
              </w:rPr>
              <w:t>溶液和盐酸，</w:t>
            </w:r>
            <w:r>
              <w:object>
                <v:shape id="_x0000_i2537"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2921" o:title="eqIdab8ec780c1a3dbf105afb8edb871fb21"/>
                  <o:lock v:ext="edit" aspectratio="t"/>
                  <w10:wrap type="none"/>
                  <w10:anchorlock/>
                </v:shape>
                <o:OLEObject Type="Embed" ProgID="Equation.DSMT4" ShapeID="_x0000_i2537" DrawAspect="Content" ObjectID="_1468077237" r:id="rId2924">
                  <o:LockedField>false</o:LockedField>
                </o:OLEObject>
              </w:object>
            </w:r>
            <w:r>
              <w:rPr>
                <w:color w:val="000000"/>
              </w:rPr>
              <w:t>只溶于</w:t>
            </w:r>
            <w:r>
              <w:rPr>
                <w:rFonts w:ascii="宋体" w:hAnsi="宋体" w:eastAsia="宋体" w:cs="宋体"/>
                <w:color w:val="000000"/>
              </w:rPr>
              <w:t>盐酸，</w:t>
            </w:r>
            <w:r>
              <w:object>
                <v:shape id="_x0000_i2538"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538" DrawAspect="Content" ObjectID="_1468077238" r:id="rId2925">
                  <o:LockedField>false</o:LockedField>
                </o:OLEObject>
              </w:object>
            </w:r>
            <w:r>
              <w:rPr>
                <w:rFonts w:ascii="宋体" w:hAnsi="宋体" w:eastAsia="宋体" w:cs="宋体"/>
                <w:color w:val="000000"/>
              </w:rPr>
              <w:t>都能溶</w:t>
            </w:r>
          </w:p>
        </w:tc>
        <w:tc>
          <w:tcPr>
            <w:tcW w:w="4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6C990B">
            <w:pPr>
              <w:spacing w:line="360" w:lineRule="auto"/>
              <w:jc w:val="left"/>
              <w:textAlignment w:val="center"/>
              <w:rPr>
                <w:color w:val="000000"/>
              </w:rPr>
            </w:pPr>
            <w:r>
              <w:object>
                <v:shape id="_x0000_i2539"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2921" o:title="eqIdab8ec780c1a3dbf105afb8edb871fb21"/>
                  <o:lock v:ext="edit" aspectratio="t"/>
                  <w10:wrap type="none"/>
                  <w10:anchorlock/>
                </v:shape>
                <o:OLEObject Type="Embed" ProgID="Equation.DSMT4" ShapeID="_x0000_i2539" DrawAspect="Content" ObjectID="_1468077239" r:id="rId2926">
                  <o:LockedField>false</o:LockedField>
                </o:OLEObject>
              </w:object>
            </w:r>
            <w:r>
              <w:rPr>
                <w:rFonts w:ascii="宋体" w:hAnsi="宋体" w:eastAsia="宋体" w:cs="宋体"/>
                <w:color w:val="000000"/>
              </w:rPr>
              <w:t>比</w:t>
            </w:r>
            <w:r>
              <w:object>
                <v:shape id="_x0000_i2540"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540" DrawAspect="Content" ObjectID="_1468077240" r:id="rId2927">
                  <o:LockedField>false</o:LockedField>
                </o:OLEObject>
              </w:object>
            </w:r>
            <w:r>
              <w:rPr>
                <w:rFonts w:ascii="宋体" w:hAnsi="宋体" w:eastAsia="宋体" w:cs="宋体"/>
                <w:color w:val="000000"/>
              </w:rPr>
              <w:t>碱性强</w:t>
            </w:r>
          </w:p>
        </w:tc>
      </w:tr>
      <w:tr w14:paraId="16867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68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11E31E">
            <w:pPr>
              <w:spacing w:line="360" w:lineRule="auto"/>
              <w:jc w:val="left"/>
              <w:textAlignment w:val="center"/>
              <w:rPr>
                <w:color w:val="000000"/>
              </w:rPr>
            </w:pPr>
            <w:r>
              <w:rPr>
                <w:rFonts w:ascii="Times New Roman" w:hAnsi="Times New Roman" w:eastAsia="Times New Roman" w:cs="Times New Roman"/>
                <w:color w:val="000000"/>
              </w:rPr>
              <w:t>D</w:t>
            </w:r>
          </w:p>
        </w:tc>
        <w:tc>
          <w:tcPr>
            <w:tcW w:w="483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72D95E">
            <w:pPr>
              <w:spacing w:line="360" w:lineRule="auto"/>
              <w:jc w:val="left"/>
              <w:textAlignment w:val="center"/>
              <w:rPr>
                <w:color w:val="000000"/>
              </w:rPr>
            </w:pPr>
            <w:r>
              <w:object>
                <v:shape id="_x0000_i2541"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541" DrawAspect="Content" ObjectID="_1468077241" r:id="rId2928">
                  <o:LockedField>false</o:LockedField>
                </o:OLEObject>
              </w:object>
            </w:r>
            <w:r>
              <w:rPr>
                <w:rFonts w:ascii="宋体" w:hAnsi="宋体" w:eastAsia="宋体" w:cs="宋体"/>
                <w:color w:val="000000"/>
              </w:rPr>
              <w:t>溶液中滴加</w:t>
            </w:r>
            <w:r>
              <w:object>
                <v:shape id="_x0000_i2542"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2542" DrawAspect="Content" ObjectID="_1468077242" r:id="rId2930">
                  <o:LockedField>false</o:LockedField>
                </o:OLEObject>
              </w:object>
            </w:r>
            <w:r>
              <w:rPr>
                <w:rFonts w:ascii="宋体" w:hAnsi="宋体" w:eastAsia="宋体" w:cs="宋体"/>
                <w:color w:val="000000"/>
              </w:rPr>
              <w:t>溶液，溶液由橙色变为黄色</w:t>
            </w:r>
          </w:p>
        </w:tc>
        <w:tc>
          <w:tcPr>
            <w:tcW w:w="4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1F345B">
            <w:pPr>
              <w:spacing w:line="360" w:lineRule="auto"/>
              <w:jc w:val="left"/>
              <w:textAlignment w:val="center"/>
              <w:rPr>
                <w:color w:val="000000"/>
              </w:rPr>
            </w:pPr>
            <w:r>
              <w:rPr>
                <w:rFonts w:ascii="宋体" w:hAnsi="宋体" w:eastAsia="宋体" w:cs="宋体"/>
                <w:color w:val="000000"/>
              </w:rPr>
              <w:t>增大生成物的浓度，平衡向逆反应方向移动</w:t>
            </w:r>
          </w:p>
        </w:tc>
      </w:tr>
    </w:tbl>
    <w:p w14:paraId="43409ABD">
      <w:pPr>
        <w:spacing w:line="360" w:lineRule="auto"/>
        <w:jc w:val="left"/>
        <w:textAlignment w:val="center"/>
        <w:rPr>
          <w:color w:val="000000"/>
        </w:rPr>
      </w:pPr>
    </w:p>
    <w:p w14:paraId="256252E6">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7FCC80CD">
      <w:pPr>
        <w:spacing w:line="360" w:lineRule="auto"/>
        <w:textAlignment w:val="center"/>
        <w:rPr>
          <w:color w:val="000000"/>
        </w:rPr>
      </w:pPr>
      <w:r>
        <w:rPr>
          <w:color w:val="2E75B6"/>
        </w:rPr>
        <w:t>【答案】</w:t>
      </w:r>
      <w:r>
        <w:rPr>
          <w:color w:val="000000"/>
        </w:rPr>
        <w:t>C</w:t>
      </w:r>
    </w:p>
    <w:p w14:paraId="648803C4">
      <w:pPr>
        <w:spacing w:line="360" w:lineRule="auto"/>
        <w:textAlignment w:val="center"/>
        <w:rPr>
          <w:color w:val="000000"/>
        </w:rPr>
      </w:pPr>
      <w:r>
        <w:rPr>
          <w:color w:val="2E75B6"/>
        </w:rPr>
        <w:t>【解析】</w:t>
      </w:r>
    </w:p>
    <w:p w14:paraId="47E19E63">
      <w:pPr>
        <w:spacing w:line="360" w:lineRule="auto"/>
        <w:jc w:val="left"/>
        <w:textAlignment w:val="center"/>
        <w:rPr>
          <w:color w:val="000000"/>
        </w:rPr>
      </w:pPr>
      <w:r>
        <w:rPr>
          <w:color w:val="000000"/>
        </w:rPr>
        <w:t>【详解】A．铁与水蒸气反应生成的气体是</w:t>
      </w:r>
      <w:r>
        <w:object>
          <v:shape id="_x0000_i2543"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2543" DrawAspect="Content" ObjectID="_1468077243" r:id="rId2931">
            <o:LockedField>false</o:LockedField>
          </o:OLEObject>
        </w:object>
      </w:r>
      <w:r>
        <w:rPr>
          <w:color w:val="000000"/>
        </w:rPr>
        <w:t>，该反应中H由</w:t>
      </w:r>
      <w:r>
        <w:object>
          <v:shape id="_x0000_i2544"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1223" o:title="eqId497f79b82f7428fd4ad48fb472b2ef13"/>
            <o:lock v:ext="edit" aspectratio="t"/>
            <w10:wrap type="none"/>
            <w10:anchorlock/>
          </v:shape>
          <o:OLEObject Type="Embed" ProgID="Equation.DSMT4" ShapeID="_x0000_i2544" DrawAspect="Content" ObjectID="_1468077244" r:id="rId2932">
            <o:LockedField>false</o:LockedField>
          </o:OLEObject>
        </w:object>
      </w:r>
      <w:r>
        <w:rPr>
          <w:color w:val="000000"/>
        </w:rPr>
        <w:t>价变成0价，被还原，体现了</w:t>
      </w:r>
      <w:r>
        <w:object>
          <v:shape id="_x0000_i2545"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2545" DrawAspect="Content" ObjectID="_1468077245" r:id="rId2933">
            <o:LockedField>false</o:LockedField>
          </o:OLEObject>
        </w:object>
      </w:r>
      <w:r>
        <w:rPr>
          <w:color w:val="000000"/>
        </w:rPr>
        <w:t>的氧化性，A错误；</w:t>
      </w:r>
    </w:p>
    <w:p w14:paraId="71FFB104">
      <w:pPr>
        <w:spacing w:line="360" w:lineRule="auto"/>
        <w:jc w:val="left"/>
        <w:textAlignment w:val="center"/>
        <w:rPr>
          <w:color w:val="000000"/>
        </w:rPr>
      </w:pPr>
      <w:r>
        <w:rPr>
          <w:color w:val="000000"/>
        </w:rPr>
        <w:t>B．如果待测液中含有</w:t>
      </w:r>
      <w:r>
        <w:object>
          <v:shape id="_x0000_i2546"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2546" DrawAspect="Content" ObjectID="_1468077246" r:id="rId2934">
            <o:LockedField>false</o:LockedField>
          </o:OLEObject>
        </w:object>
      </w:r>
      <w:r>
        <w:rPr>
          <w:color w:val="000000"/>
        </w:rPr>
        <w:t>，</w:t>
      </w:r>
      <w:r>
        <w:object>
          <v:shape id="_x0000_i2547"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2547" DrawAspect="Content" ObjectID="_1468077247" r:id="rId2936">
            <o:LockedField>false</o:LockedField>
          </o:OLEObject>
        </w:object>
      </w:r>
      <w:r>
        <w:rPr>
          <w:color w:val="000000"/>
        </w:rPr>
        <w:t>与</w:t>
      </w:r>
      <w:r>
        <w:object>
          <v:shape id="_x0000_i2548"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548" DrawAspect="Content" ObjectID="_1468077248" r:id="rId2937">
            <o:LockedField>false</o:LockedField>
          </o:OLEObject>
        </w:object>
      </w:r>
      <w:r>
        <w:rPr>
          <w:color w:val="000000"/>
        </w:rPr>
        <w:t>反应也能产生白色沉淀，或者</w:t>
      </w:r>
      <w:r>
        <w:object>
          <v:shape id="_x0000_i2549"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210" o:title="eqId088c77540303edceced548234eebb010"/>
            <o:lock v:ext="edit" aspectratio="t"/>
            <w10:wrap type="none"/>
            <w10:anchorlock/>
          </v:shape>
          <o:OLEObject Type="Embed" ProgID="Equation.DSMT4" ShapeID="_x0000_i2549" DrawAspect="Content" ObjectID="_1468077249" r:id="rId2938">
            <o:LockedField>false</o:LockedField>
          </o:OLEObject>
        </w:object>
      </w:r>
      <w:r>
        <w:rPr>
          <w:color w:val="000000"/>
        </w:rPr>
        <w:t>、</w:t>
      </w:r>
      <w:r>
        <w:object>
          <v:shape id="_x0000_i2550"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79" o:title="eqId41060d50bd99781e83597ade1eb80260"/>
            <o:lock v:ext="edit" aspectratio="t"/>
            <w10:wrap type="none"/>
            <w10:anchorlock/>
          </v:shape>
          <o:OLEObject Type="Embed" ProgID="Equation.DSMT4" ShapeID="_x0000_i2550" DrawAspect="Content" ObjectID="_1468077250" r:id="rId2939">
            <o:LockedField>false</o:LockedField>
          </o:OLEObject>
        </w:object>
      </w:r>
      <w:r>
        <w:rPr>
          <w:color w:val="000000"/>
        </w:rPr>
        <w:t>也会与Ba</w:t>
      </w:r>
      <w:r>
        <w:rPr>
          <w:color w:val="000000"/>
          <w:vertAlign w:val="superscript"/>
        </w:rPr>
        <w:t>2+</w:t>
      </w:r>
      <w:r>
        <w:rPr>
          <w:color w:val="000000"/>
        </w:rPr>
        <w:t>产生白色沉淀，所以通过该实验不能得出待测液中含有</w:t>
      </w:r>
      <w:r>
        <w:object>
          <v:shape id="_x0000_i2551"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2551" DrawAspect="Content" ObjectID="_1468077251" r:id="rId2940">
            <o:LockedField>false</o:LockedField>
          </o:OLEObject>
        </w:object>
      </w:r>
      <w:r>
        <w:rPr>
          <w:color w:val="000000"/>
        </w:rPr>
        <w:t>的结论，B错误；</w:t>
      </w:r>
    </w:p>
    <w:p w14:paraId="5C013002">
      <w:pPr>
        <w:spacing w:line="360" w:lineRule="auto"/>
        <w:jc w:val="left"/>
        <w:textAlignment w:val="center"/>
        <w:rPr>
          <w:color w:val="000000"/>
        </w:rPr>
      </w:pPr>
      <w:r>
        <w:rPr>
          <w:color w:val="000000"/>
        </w:rPr>
        <w:t>C．</w:t>
      </w:r>
      <w:r>
        <w:object>
          <v:shape id="_x0000_i2552"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2921" o:title="eqIdab8ec780c1a3dbf105afb8edb871fb21"/>
            <o:lock v:ext="edit" aspectratio="t"/>
            <w10:wrap type="none"/>
            <w10:anchorlock/>
          </v:shape>
          <o:OLEObject Type="Embed" ProgID="Equation.DSMT4" ShapeID="_x0000_i2552" DrawAspect="Content" ObjectID="_1468077252" r:id="rId2941">
            <o:LockedField>false</o:LockedField>
          </o:OLEObject>
        </w:object>
      </w:r>
      <w:r>
        <w:rPr>
          <w:color w:val="000000"/>
        </w:rPr>
        <w:t>溶液能与盐酸反应，不能与</w:t>
      </w:r>
      <w:r>
        <w:object>
          <v:shape id="_x0000_i2553"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2553" DrawAspect="Content" ObjectID="_1468077253" r:id="rId2942">
            <o:LockedField>false</o:LockedField>
          </o:OLEObject>
        </w:object>
      </w:r>
      <w:r>
        <w:rPr>
          <w:color w:val="000000"/>
        </w:rPr>
        <w:t>溶液反应，</w:t>
      </w:r>
      <w:r>
        <w:object>
          <v:shape id="_x0000_i2554"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554" DrawAspect="Content" ObjectID="_1468077254" r:id="rId2943">
            <o:LockedField>false</o:LockedField>
          </o:OLEObject>
        </w:object>
      </w:r>
      <w:r>
        <w:rPr>
          <w:color w:val="000000"/>
        </w:rPr>
        <w:t>与</w:t>
      </w:r>
      <w:r>
        <w:object>
          <v:shape id="_x0000_i2555"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2555" DrawAspect="Content" ObjectID="_1468077255" r:id="rId2944">
            <o:LockedField>false</o:LockedField>
          </o:OLEObject>
        </w:object>
      </w:r>
      <w:r>
        <w:rPr>
          <w:color w:val="000000"/>
        </w:rPr>
        <w:t>溶液和盐酸都能反应，说明</w:t>
      </w:r>
      <w:r>
        <w:object>
          <v:shape id="_x0000_i2556"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2921" o:title="eqIdab8ec780c1a3dbf105afb8edb871fb21"/>
            <o:lock v:ext="edit" aspectratio="t"/>
            <w10:wrap type="none"/>
            <w10:anchorlock/>
          </v:shape>
          <o:OLEObject Type="Embed" ProgID="Equation.DSMT4" ShapeID="_x0000_i2556" DrawAspect="Content" ObjectID="_1468077256" r:id="rId2945">
            <o:LockedField>false</o:LockedField>
          </o:OLEObject>
        </w:object>
      </w:r>
      <w:r>
        <w:rPr>
          <w:color w:val="000000"/>
        </w:rPr>
        <w:t>的碱性比</w:t>
      </w:r>
      <w:r>
        <w:object>
          <v:shape id="_x0000_i2557"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2557" DrawAspect="Content" ObjectID="_1468077257" r:id="rId2946">
            <o:LockedField>false</o:LockedField>
          </o:OLEObject>
        </w:object>
      </w:r>
      <w:r>
        <w:rPr>
          <w:color w:val="000000"/>
        </w:rPr>
        <w:t>的强，C正确；</w:t>
      </w:r>
    </w:p>
    <w:p w14:paraId="49FD33DD">
      <w:pPr>
        <w:spacing w:line="360" w:lineRule="auto"/>
        <w:jc w:val="left"/>
        <w:textAlignment w:val="center"/>
        <w:rPr>
          <w:color w:val="000000"/>
        </w:rPr>
      </w:pPr>
      <w:r>
        <w:rPr>
          <w:color w:val="000000"/>
        </w:rPr>
        <w:t>D．</w:t>
      </w:r>
      <w:r>
        <w:object>
          <v:shape id="_x0000_i2558"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558" DrawAspect="Content" ObjectID="_1468077258" r:id="rId2947">
            <o:LockedField>false</o:LockedField>
          </o:OLEObject>
        </w:object>
      </w:r>
      <w:r>
        <w:rPr>
          <w:color w:val="000000"/>
        </w:rPr>
        <w:t>溶液中存在平衡</w:t>
      </w:r>
      <w:r>
        <w:object>
          <v:shape id="_x0000_i2559"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949" o:title="eqIde6d42c4c1add1febe3099929775fc3e0"/>
            <o:lock v:ext="edit" aspectratio="t"/>
            <w10:wrap type="none"/>
            <w10:anchorlock/>
          </v:shape>
          <o:OLEObject Type="Embed" ProgID="Equation.DSMT4" ShapeID="_x0000_i2559" DrawAspect="Content" ObjectID="_1468077259" r:id="rId2948">
            <o:LockedField>false</o:LockedField>
          </o:OLEObject>
        </w:object>
      </w:r>
      <w:r>
        <w:rPr>
          <w:color w:val="000000"/>
        </w:rPr>
        <w:t>(橙色)</w:t>
      </w:r>
      <w:r>
        <w:object>
          <v:shape id="_x0000_i2560" o:spt="75" alt="学科网(www.zxxk.com)--教育资源门户，提供试卷、教案、课件、论文、素材以及各类教学资源下载，还有大量而丰富的教学相关资讯！" type="#_x0000_t75" style="height:19pt;width:82.15pt;" o:ole="t" filled="f" o:preferrelative="t" stroked="f" coordsize="21600,21600">
            <v:path/>
            <v:fill on="f" focussize="0,0"/>
            <v:stroke on="f"/>
            <v:imagedata r:id="rId2951" o:title="eqId6a424297cff410b3532460fe83d5029f"/>
            <o:lock v:ext="edit" aspectratio="t"/>
            <w10:wrap type="none"/>
            <w10:anchorlock/>
          </v:shape>
          <o:OLEObject Type="Embed" ProgID="Equation.DSMT4" ShapeID="_x0000_i2560" DrawAspect="Content" ObjectID="_1468077260" r:id="rId2950">
            <o:LockedField>false</o:LockedField>
          </o:OLEObject>
        </w:object>
      </w:r>
      <w:r>
        <w:rPr>
          <w:color w:val="000000"/>
        </w:rPr>
        <w:t>(黄色)</w:t>
      </w:r>
      <w:r>
        <w:object>
          <v:shape id="_x0000_i2561" o:spt="75" alt="学科网(www.zxxk.com)--教育资源门户，提供试卷、教案、课件、论文、素材以及各类教学资源下载，还有大量而丰富的教学相关资讯！" type="#_x0000_t75" style="height:14.5pt;width:27.4pt;" o:ole="t" filled="f" o:preferrelative="t" stroked="f" coordsize="21600,21600">
            <v:path/>
            <v:fill on="f" focussize="0,0"/>
            <v:stroke on="f"/>
            <v:imagedata r:id="rId2953" o:title="eqId59cc3871a83f3ea58c4d6b794537bb2d"/>
            <o:lock v:ext="edit" aspectratio="t"/>
            <w10:wrap type="none"/>
            <w10:anchorlock/>
          </v:shape>
          <o:OLEObject Type="Embed" ProgID="Equation.DSMT4" ShapeID="_x0000_i2561" DrawAspect="Content" ObjectID="_1468077261" r:id="rId2952">
            <o:LockedField>false</o:LockedField>
          </o:OLEObject>
        </w:object>
      </w:r>
      <w:r>
        <w:rPr>
          <w:color w:val="000000"/>
        </w:rPr>
        <w:t>，加入</w:t>
      </w:r>
      <w:r>
        <w:object>
          <v:shape id="_x0000_i2562"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2562" DrawAspect="Content" ObjectID="_1468077262" r:id="rId2954">
            <o:LockedField>false</o:LockedField>
          </o:OLEObject>
        </w:object>
      </w:r>
      <w:r>
        <w:rPr>
          <w:color w:val="000000"/>
        </w:rPr>
        <w:t>溶液后，</w:t>
      </w:r>
      <w:r>
        <w:object>
          <v:shape id="_x0000_i2563"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2563" DrawAspect="Content" ObjectID="_1468077263" r:id="rId2955">
            <o:LockedField>false</o:LockedField>
          </o:OLEObject>
        </w:object>
      </w:r>
      <w:r>
        <w:rPr>
          <w:color w:val="000000"/>
        </w:rPr>
        <w:t>与</w:t>
      </w:r>
      <w:r>
        <w:object>
          <v:shape id="_x0000_i2564"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2564" DrawAspect="Content" ObjectID="_1468077264" r:id="rId2957">
            <o:LockedField>false</o:LockedField>
          </o:OLEObject>
        </w:object>
      </w:r>
      <w:r>
        <w:rPr>
          <w:color w:val="000000"/>
        </w:rPr>
        <w:t>反应，生成物浓度减小，使平衡正向移动，导致溶液由橙色变为黄色，题给结论错误，D错误；</w:t>
      </w:r>
    </w:p>
    <w:p w14:paraId="67BB113B">
      <w:pPr>
        <w:spacing w:line="360" w:lineRule="auto"/>
        <w:jc w:val="left"/>
        <w:textAlignment w:val="center"/>
        <w:rPr>
          <w:color w:val="000000"/>
        </w:rPr>
      </w:pPr>
      <w:r>
        <w:rPr>
          <w:color w:val="000000"/>
        </w:rPr>
        <w:t>故选C。</w:t>
      </w:r>
    </w:p>
    <w:p w14:paraId="0908850D">
      <w:pPr>
        <w:spacing w:line="360" w:lineRule="auto"/>
        <w:jc w:val="left"/>
        <w:textAlignment w:val="center"/>
        <w:rPr>
          <w:color w:val="000000"/>
        </w:rPr>
      </w:pPr>
      <w:r>
        <w:rPr>
          <w:color w:val="000000"/>
        </w:rPr>
        <w:t xml:space="preserve">7. </w:t>
      </w:r>
      <w:r>
        <w:rPr>
          <w:rFonts w:ascii="宋体" w:hAnsi="宋体" w:eastAsia="宋体" w:cs="宋体"/>
          <w:color w:val="000000"/>
        </w:rPr>
        <w:t>侯氏制碱法工艺流程中的主反应为</w:t>
      </w:r>
      <w:r>
        <w:object>
          <v:shape id="_x0000_i2565" o:spt="75" alt="学科网(www.zxxk.com)--教育资源门户，提供试卷、教案、课件、论文、素材以及各类教学资源下载，还有大量而丰富的教学相关资讯！" type="#_x0000_t75" style="height:18.25pt;width:199.2pt;" o:ole="t" filled="f" o:preferrelative="t" stroked="f" coordsize="21600,21600">
            <v:path/>
            <v:fill on="f" focussize="0,0"/>
            <v:stroke on="f"/>
            <v:imagedata r:id="rId2959" o:title="eqId316fd1af000f9e479d66a47bd06945c6"/>
            <o:lock v:ext="edit" aspectratio="t"/>
            <w10:wrap type="none"/>
            <w10:anchorlock/>
          </v:shape>
          <o:OLEObject Type="Embed" ProgID="Equation.DSMT4" ShapeID="_x0000_i2565" DrawAspect="Content" ObjectID="_1468077265" r:id="rId2958">
            <o:LockedField>false</o:LockedField>
          </o:OLEObject>
        </w:object>
      </w:r>
      <w:r>
        <w:rPr>
          <w:rFonts w:ascii="宋体" w:hAnsi="宋体" w:eastAsia="宋体" w:cs="宋体"/>
          <w:color w:val="000000"/>
        </w:rPr>
        <w:t>，其中</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w:t>
      </w:r>
      <w:r>
        <w:rPr>
          <w:rFonts w:ascii="Times New Roman" w:hAnsi="Times New Roman" w:eastAsia="Times New Roman" w:cs="Times New Roman"/>
          <w:color w:val="000000"/>
        </w:rPr>
        <w:t>R</w:t>
      </w:r>
      <w:r>
        <w:rPr>
          <w:rFonts w:ascii="宋体" w:hAnsi="宋体" w:eastAsia="宋体" w:cs="宋体"/>
          <w:color w:val="000000"/>
        </w:rPr>
        <w:t>分别代表相关化学元素。下列说法正确的是</w:t>
      </w:r>
    </w:p>
    <w:p w14:paraId="39FBB515">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原子半径：</w:t>
      </w:r>
      <w:r>
        <w:object>
          <v:shape id="_x0000_i2566" o:spt="75" alt="学科网(www.zxxk.com)--教育资源门户，提供试卷、教案、课件、论文、素材以及各类教学资源下载，还有大量而丰富的教学相关资讯！" type="#_x0000_t75" style="height:13.2pt;width:46.2pt;" o:ole="t" filled="f" o:preferrelative="t" stroked="f" coordsize="21600,21600">
            <v:path/>
            <v:fill on="f" focussize="0,0"/>
            <v:stroke on="f"/>
            <v:imagedata r:id="rId2961" o:title="eqId84efae0c70a460ceec062bce407ac5dd"/>
            <o:lock v:ext="edit" aspectratio="t"/>
            <w10:wrap type="none"/>
            <w10:anchorlock/>
          </v:shape>
          <o:OLEObject Type="Embed" ProgID="Equation.DSMT4" ShapeID="_x0000_i2566" DrawAspect="Content" ObjectID="_1468077266" r:id="rId2960">
            <o:LockedField>false</o:LockedField>
          </o:OLEObject>
        </w:object>
      </w:r>
      <w:r>
        <w:rPr>
          <w:color w:val="000000"/>
        </w:rPr>
        <w:tab/>
      </w:r>
      <w:r>
        <w:rPr>
          <w:color w:val="000000"/>
        </w:rPr>
        <w:t xml:space="preserve">B. </w:t>
      </w:r>
      <w:r>
        <w:rPr>
          <w:rFonts w:ascii="宋体" w:hAnsi="宋体" w:eastAsia="宋体" w:cs="宋体"/>
          <w:color w:val="000000"/>
        </w:rPr>
        <w:t>第一电离能：</w:t>
      </w:r>
      <w:r>
        <w:object>
          <v:shape id="_x0000_i2567" o:spt="75" alt="学科网(www.zxxk.com)--教育资源门户，提供试卷、教案、课件、论文、素材以及各类教学资源下载，还有大量而丰富的教学相关资讯！" type="#_x0000_t75" style="height:12.75pt;width:53.25pt;" o:ole="t" filled="f" o:preferrelative="t" stroked="f" coordsize="21600,21600">
            <v:path/>
            <v:fill on="f" focussize="0,0"/>
            <v:stroke on="f"/>
            <v:imagedata r:id="rId2963" o:title="eqId34931f04429d7777b40702f0389d65d3"/>
            <o:lock v:ext="edit" aspectratio="t"/>
            <w10:wrap type="none"/>
            <w10:anchorlock/>
          </v:shape>
          <o:OLEObject Type="Embed" ProgID="Equation.DSMT4" ShapeID="_x0000_i2567" DrawAspect="Content" ObjectID="_1468077267" r:id="rId2962">
            <o:LockedField>false</o:LockedField>
          </o:OLEObject>
        </w:object>
      </w:r>
    </w:p>
    <w:p w14:paraId="7243B427">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单质沸点：</w:t>
      </w:r>
      <w:r>
        <w:object>
          <v:shape id="_x0000_i2568" o:spt="75" alt="学科网(www.zxxk.com)--教育资源门户，提供试卷、教案、课件、论文、素材以及各类教学资源下载，还有大量而丰富的教学相关资讯！" type="#_x0000_t75" style="height:16.3pt;width:40.3pt;" o:ole="t" filled="f" o:preferrelative="t" stroked="f" coordsize="21600,21600">
            <v:path/>
            <v:fill on="f" focussize="0,0"/>
            <v:stroke on="f"/>
            <v:imagedata r:id="rId2965" o:title="eqId6972723a013b991eaa9ff700895cc388"/>
            <o:lock v:ext="edit" aspectratio="t"/>
            <w10:wrap type="none"/>
            <w10:anchorlock/>
          </v:shape>
          <o:OLEObject Type="Embed" ProgID="Equation.DSMT4" ShapeID="_x0000_i2568" DrawAspect="Content" ObjectID="_1468077268" r:id="rId2964">
            <o:LockedField>false</o:LockedField>
          </o:OLEObject>
        </w:object>
      </w:r>
      <w:r>
        <w:rPr>
          <w:color w:val="000000"/>
        </w:rPr>
        <w:tab/>
      </w:r>
      <w:r>
        <w:rPr>
          <w:color w:val="000000"/>
        </w:rPr>
        <w:t xml:space="preserve">D. </w:t>
      </w:r>
      <w:r>
        <w:rPr>
          <w:rFonts w:ascii="宋体" w:hAnsi="宋体" w:eastAsia="宋体" w:cs="宋体"/>
          <w:color w:val="000000"/>
        </w:rPr>
        <w:t>电负性：</w:t>
      </w:r>
      <w:r>
        <w:object>
          <v:shape id="_x0000_i2569" o:spt="75" alt="学科网(www.zxxk.com)--教育资源门户，提供试卷、教案、课件、论文、素材以及各类教学资源下载，还有大量而丰富的教学相关资讯！" type="#_x0000_t75" style="height:16.3pt;width:46.55pt;" o:ole="t" filled="f" o:preferrelative="t" stroked="f" coordsize="21600,21600">
            <v:path/>
            <v:fill on="f" focussize="0,0"/>
            <v:stroke on="f"/>
            <v:imagedata r:id="rId2967" o:title="eqIdfa2b8e9fa5cd9dce9d124cdd08b88ea2"/>
            <o:lock v:ext="edit" aspectratio="t"/>
            <w10:wrap type="none"/>
            <w10:anchorlock/>
          </v:shape>
          <o:OLEObject Type="Embed" ProgID="Equation.DSMT4" ShapeID="_x0000_i2569" DrawAspect="Content" ObjectID="_1468077269" r:id="rId2966">
            <o:LockedField>false</o:LockedField>
          </o:OLEObject>
        </w:object>
      </w:r>
    </w:p>
    <w:p w14:paraId="0A56915C">
      <w:pPr>
        <w:spacing w:line="360" w:lineRule="auto"/>
        <w:textAlignment w:val="center"/>
        <w:rPr>
          <w:color w:val="000000"/>
        </w:rPr>
      </w:pPr>
      <w:r>
        <w:rPr>
          <w:color w:val="2E75B6"/>
        </w:rPr>
        <w:t>【答案】</w:t>
      </w:r>
      <w:r>
        <w:rPr>
          <w:color w:val="000000"/>
        </w:rPr>
        <w:t>C</w:t>
      </w:r>
    </w:p>
    <w:p w14:paraId="1418242C">
      <w:pPr>
        <w:spacing w:line="360" w:lineRule="auto"/>
        <w:textAlignment w:val="center"/>
        <w:rPr>
          <w:color w:val="000000"/>
        </w:rPr>
      </w:pPr>
      <w:r>
        <w:rPr>
          <w:color w:val="2E75B6"/>
        </w:rPr>
        <w:t>【解析】</w:t>
      </w:r>
    </w:p>
    <w:p w14:paraId="18C74C44">
      <w:pPr>
        <w:spacing w:line="360" w:lineRule="auto"/>
        <w:jc w:val="left"/>
        <w:textAlignment w:val="center"/>
        <w:rPr>
          <w:color w:val="000000"/>
        </w:rPr>
      </w:pPr>
      <w:r>
        <w:rPr>
          <w:color w:val="000000"/>
        </w:rPr>
        <w:t>【分析】</w:t>
      </w:r>
      <w:r>
        <w:rPr>
          <w:rFonts w:ascii="宋体" w:hAnsi="宋体" w:eastAsia="宋体" w:cs="宋体"/>
          <w:color w:val="000000"/>
        </w:rPr>
        <w:t>侯氏制碱法主反应的化学方程式为</w:t>
      </w:r>
      <w:r>
        <w:object>
          <v:shape id="_x0000_i2570" o:spt="75" alt="学科网(www.zxxk.com)--教育资源门户，提供试卷、教案、课件、论文、素材以及各类教学资源下载，还有大量而丰富的教学相关资讯！" type="#_x0000_t75" style="height:18.75pt;width:225pt;" o:ole="t" filled="f" o:preferrelative="t" stroked="f" coordsize="21600,21600">
            <v:path/>
            <v:fill on="f" focussize="0,0"/>
            <v:stroke on="f"/>
            <v:imagedata r:id="rId2969" o:title="eqId6afbfb6d382d7937e829e81ad6fc03db"/>
            <o:lock v:ext="edit" aspectratio="t"/>
            <w10:wrap type="none"/>
            <w10:anchorlock/>
          </v:shape>
          <o:OLEObject Type="Embed" ProgID="Equation.DSMT4" ShapeID="_x0000_i2570" DrawAspect="Content" ObjectID="_1468077270" r:id="rId2968">
            <o:LockedField>false</o:LockedField>
          </o:OLEObject>
        </w:object>
      </w:r>
      <w:r>
        <w:rPr>
          <w:rFonts w:ascii="宋体" w:hAnsi="宋体" w:eastAsia="宋体" w:cs="宋体"/>
          <w:color w:val="000000"/>
        </w:rPr>
        <w:t>，则可推出</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Q</w:t>
      </w:r>
      <w:r>
        <w:rPr>
          <w:rFonts w:ascii="宋体" w:hAnsi="宋体" w:eastAsia="宋体" w:cs="宋体"/>
          <w:color w:val="000000"/>
        </w:rPr>
        <w:t>、</w:t>
      </w:r>
      <w:r>
        <w:rPr>
          <w:rFonts w:ascii="Times New Roman" w:hAnsi="Times New Roman" w:eastAsia="Times New Roman" w:cs="Times New Roman"/>
          <w:color w:val="000000"/>
        </w:rPr>
        <w:t>R</w:t>
      </w:r>
      <w:r>
        <w:rPr>
          <w:rFonts w:ascii="宋体" w:hAnsi="宋体" w:eastAsia="宋体" w:cs="宋体"/>
          <w:color w:val="000000"/>
        </w:rPr>
        <w:t>分别为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C</w:t>
      </w:r>
      <w:r>
        <w:rPr>
          <w:rFonts w:ascii="宋体" w:hAnsi="宋体" w:eastAsia="宋体" w:cs="宋体"/>
          <w:color w:val="000000"/>
        </w:rPr>
        <w:t>元素、</w:t>
      </w:r>
      <w:r>
        <w:rPr>
          <w:rFonts w:ascii="Times New Roman" w:hAnsi="Times New Roman" w:eastAsia="Times New Roman" w:cs="Times New Roman"/>
          <w:color w:val="000000"/>
        </w:rPr>
        <w:t>N</w:t>
      </w:r>
      <w:r>
        <w:rPr>
          <w:rFonts w:ascii="宋体" w:hAnsi="宋体" w:eastAsia="宋体" w:cs="宋体"/>
          <w:color w:val="000000"/>
        </w:rPr>
        <w:t>元素、</w:t>
      </w:r>
      <w:r>
        <w:rPr>
          <w:rFonts w:ascii="Times New Roman" w:hAnsi="Times New Roman" w:eastAsia="Times New Roman" w:cs="Times New Roman"/>
          <w:color w:val="000000"/>
        </w:rPr>
        <w:t>O</w:t>
      </w:r>
      <w:r>
        <w:rPr>
          <w:rFonts w:ascii="宋体" w:hAnsi="宋体" w:eastAsia="宋体" w:cs="宋体"/>
          <w:color w:val="000000"/>
        </w:rPr>
        <w:t>元素、</w:t>
      </w:r>
      <w:r>
        <w:object>
          <v:shape id="_x0000_i2571" o:spt="75" alt="学科网(www.zxxk.com)--教育资源门户，提供试卷、教案、课件、论文、素材以及各类教学资源下载，还有大量而丰富的教学相关资讯！" type="#_x0000_t75" style="height:13.95pt;width:19pt;" o:ole="t" filled="f" o:preferrelative="t" stroked="f" coordsize="21600,21600">
            <v:path/>
            <v:fill on="f" focussize="0,0"/>
            <v:stroke on="f"/>
            <v:imagedata r:id="rId2971" o:title="eqIdf6efa7aa83e6863fa11e389467cf8e77"/>
            <o:lock v:ext="edit" aspectratio="t"/>
            <w10:wrap type="none"/>
            <w10:anchorlock/>
          </v:shape>
          <o:OLEObject Type="Embed" ProgID="Equation.DSMT4" ShapeID="_x0000_i2571" DrawAspect="Content" ObjectID="_1468077271" r:id="rId2970">
            <o:LockedField>false</o:LockedField>
          </o:OLEObject>
        </w:object>
      </w:r>
      <w:r>
        <w:rPr>
          <w:rFonts w:ascii="宋体" w:hAnsi="宋体" w:eastAsia="宋体" w:cs="宋体"/>
          <w:color w:val="000000"/>
        </w:rPr>
        <w:t>元素、</w:t>
      </w:r>
      <w:r>
        <w:object>
          <v:shape id="_x0000_i2572" o:spt="75" alt="学科网(www.zxxk.com)--教育资源门户，提供试卷、教案、课件、论文、素材以及各类教学资源下载，还有大量而丰富的教学相关资讯！" type="#_x0000_t75" style="height:14.25pt;width:15pt;" o:ole="t" filled="f" o:preferrelative="t" stroked="f" coordsize="21600,21600">
            <v:path/>
            <v:fill on="f" focussize="0,0"/>
            <v:stroke on="f"/>
            <v:imagedata r:id="rId2973" o:title="eqId0718efffa328c4c677660fa0d6e1a82a"/>
            <o:lock v:ext="edit" aspectratio="t"/>
            <w10:wrap type="none"/>
            <w10:anchorlock/>
          </v:shape>
          <o:OLEObject Type="Embed" ProgID="Equation.DSMT4" ShapeID="_x0000_i2572" DrawAspect="Content" ObjectID="_1468077272" r:id="rId2972">
            <o:LockedField>false</o:LockedField>
          </o:OLEObject>
        </w:object>
      </w:r>
      <w:r>
        <w:rPr>
          <w:rFonts w:ascii="宋体" w:hAnsi="宋体" w:eastAsia="宋体" w:cs="宋体"/>
          <w:color w:val="000000"/>
        </w:rPr>
        <w:t>元素。</w:t>
      </w:r>
    </w:p>
    <w:p w14:paraId="5CE9313C">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．一般原子的电子层数越多半径越大，电子层数相同时，核电荷数越大，半径越小，则原子半径：</w:t>
      </w:r>
      <w:r>
        <w:object>
          <v:shape id="_x0000_i2573" o:spt="75" alt="学科网(www.zxxk.com)--教育资源门户，提供试卷、教案、课件、论文、素材以及各类教学资源下载，还有大量而丰富的教学相关资讯！" type="#_x0000_t75" style="height:14.4pt;width:42.7pt;" o:ole="t" filled="f" o:preferrelative="t" stroked="f" coordsize="21600,21600">
            <v:path/>
            <v:fill on="f" focussize="0,0"/>
            <v:stroke on="f"/>
            <v:imagedata r:id="rId2975" o:title="eqIdda7f45a434c17fd76316538062a2bb81"/>
            <o:lock v:ext="edit" aspectratio="t"/>
            <w10:wrap type="none"/>
            <w10:anchorlock/>
          </v:shape>
          <o:OLEObject Type="Embed" ProgID="Equation.DSMT4" ShapeID="_x0000_i2573" DrawAspect="Content" ObjectID="_1468077273" r:id="rId297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4AC0B26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．同周期从左到右元素第一电离能呈增大趋势，</w:t>
      </w:r>
      <w:r>
        <w:rPr>
          <w:rFonts w:ascii="Times New Roman" w:hAnsi="Times New Roman" w:eastAsia="Times New Roman" w:cs="Times New Roman"/>
          <w:color w:val="000000"/>
        </w:rPr>
        <w:t>ⅡA</w:t>
      </w:r>
      <w:r>
        <w:rPr>
          <w:rFonts w:ascii="宋体" w:hAnsi="宋体" w:eastAsia="宋体" w:cs="宋体"/>
          <w:color w:val="000000"/>
        </w:rPr>
        <w:t>族、</w:t>
      </w:r>
      <w:r>
        <w:rPr>
          <w:rFonts w:ascii="Times New Roman" w:hAnsi="Times New Roman" w:eastAsia="Times New Roman" w:cs="Times New Roman"/>
          <w:color w:val="000000"/>
        </w:rPr>
        <w:t>ⅤA</w:t>
      </w:r>
      <w:r>
        <w:rPr>
          <w:rFonts w:ascii="宋体" w:hAnsi="宋体" w:eastAsia="宋体" w:cs="宋体"/>
          <w:color w:val="000000"/>
        </w:rPr>
        <w:t>族原子的第一电离能大于同周期相邻元素，则第一电离能：</w:t>
      </w:r>
      <w:r>
        <w:object>
          <v:shape id="_x0000_i2574" o:spt="75" alt="学科网(www.zxxk.com)--教育资源门户，提供试卷、教案、课件、论文、素材以及各类教学资源下载，还有大量而丰富的教学相关资讯！" type="#_x0000_t75" style="height:14.25pt;width:53.25pt;" o:ole="t" filled="f" o:preferrelative="t" stroked="f" coordsize="21600,21600">
            <v:path/>
            <v:fill on="f" focussize="0,0"/>
            <v:stroke on="f"/>
            <v:imagedata r:id="rId2977" o:title="eqIdec64a4e111131845de635381af5351cb"/>
            <o:lock v:ext="edit" aspectratio="t"/>
            <w10:wrap type="none"/>
            <w10:anchorlock/>
          </v:shape>
          <o:OLEObject Type="Embed" ProgID="Equation.DSMT4" ShapeID="_x0000_i2574" DrawAspect="Content" ObjectID="_1468077274" r:id="rId2976">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p>
    <w:p w14:paraId="5A9BF03B">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2575"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2575" DrawAspect="Content" ObjectID="_1468077275" r:id="rId2978">
            <o:LockedField>false</o:LockedField>
          </o:OLEObject>
        </w:object>
      </w:r>
      <w:r>
        <w:rPr>
          <w:rFonts w:ascii="宋体" w:hAnsi="宋体" w:eastAsia="宋体" w:cs="宋体"/>
          <w:color w:val="000000"/>
        </w:rPr>
        <w:t>、</w:t>
      </w:r>
      <w:r>
        <w:object>
          <v:shape id="_x0000_i2576"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576" DrawAspect="Content" ObjectID="_1468077276" r:id="rId2979">
            <o:LockedField>false</o:LockedField>
          </o:OLEObject>
        </w:object>
      </w:r>
      <w:r>
        <w:rPr>
          <w:rFonts w:ascii="宋体" w:hAnsi="宋体" w:eastAsia="宋体" w:cs="宋体"/>
          <w:color w:val="000000"/>
        </w:rPr>
        <w:t>为分子晶体，相对分子质量越大，沸点越高，二者在常温下均为气体，</w:t>
      </w:r>
      <w:r>
        <w:object>
          <v:shape id="_x0000_i2577" o:spt="75" alt="学科网(www.zxxk.com)--教育资源门户，提供试卷、教案、课件、论文、素材以及各类教学资源下载，还有大量而丰富的教学相关资讯！" type="#_x0000_t75" style="height:13.95pt;width:19pt;" o:ole="t" filled="f" o:preferrelative="t" stroked="f" coordsize="21600,21600">
            <v:path/>
            <v:fill on="f" focussize="0,0"/>
            <v:stroke on="f"/>
            <v:imagedata r:id="rId2971" o:title="eqIdf6efa7aa83e6863fa11e389467cf8e77"/>
            <o:lock v:ext="edit" aspectratio="t"/>
            <w10:wrap type="none"/>
            <w10:anchorlock/>
          </v:shape>
          <o:OLEObject Type="Embed" ProgID="Equation.DSMT4" ShapeID="_x0000_i2577" DrawAspect="Content" ObjectID="_1468077277" r:id="rId2981">
            <o:LockedField>false</o:LockedField>
          </o:OLEObject>
        </w:object>
      </w:r>
      <w:r>
        <w:rPr>
          <w:rFonts w:ascii="宋体" w:hAnsi="宋体" w:eastAsia="宋体" w:cs="宋体"/>
          <w:color w:val="000000"/>
        </w:rPr>
        <w:t>在常温下为固体，则沸点：</w:t>
      </w:r>
      <w:r>
        <w:object>
          <v:shape id="_x0000_i2578" o:spt="75" alt="学科网(www.zxxk.com)--教育资源门户，提供试卷、教案、课件、论文、素材以及各类教学资源下载，还有大量而丰富的教学相关资讯！" type="#_x0000_t75" style="height:18.25pt;width:61.45pt;" o:ole="t" filled="f" o:preferrelative="t" stroked="f" coordsize="21600,21600">
            <v:path/>
            <v:fill on="f" focussize="0,0"/>
            <v:stroke on="f"/>
            <v:imagedata r:id="rId2983" o:title="eqIdebe62e0816e491173f839bf568920dad"/>
            <o:lock v:ext="edit" aspectratio="t"/>
            <w10:wrap type="none"/>
            <w10:anchorlock/>
          </v:shape>
          <o:OLEObject Type="Embed" ProgID="Equation.DSMT4" ShapeID="_x0000_i2578" DrawAspect="Content" ObjectID="_1468077278" r:id="rId2982">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1AA7144B">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．同周期元素，从左往右电负性逐渐增大，同族元素，从上到下电负性逐渐减小，电负性：</w:t>
      </w:r>
      <w:r>
        <w:object>
          <v:shape id="_x0000_i2579" o:spt="75" alt="学科网(www.zxxk.com)--教育资源门户，提供试卷、教案、课件、论文、素材以及各类教学资源下载，还有大量而丰富的教学相关资讯！" type="#_x0000_t75" style="height:14.4pt;width:52.3pt;" o:ole="t" filled="f" o:preferrelative="t" stroked="f" coordsize="21600,21600">
            <v:path/>
            <v:fill on="f" focussize="0,0"/>
            <v:stroke on="f"/>
            <v:imagedata r:id="rId2985" o:title="eqIde3b23580d948f8b8c0373c6a08f3ca8e"/>
            <o:lock v:ext="edit" aspectratio="t"/>
            <w10:wrap type="none"/>
            <w10:anchorlock/>
          </v:shape>
          <o:OLEObject Type="Embed" ProgID="Equation.DSMT4" ShapeID="_x0000_i2579" DrawAspect="Content" ObjectID="_1468077279" r:id="rId298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76F8E7F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7DF699EB">
      <w:pPr>
        <w:spacing w:line="360" w:lineRule="auto"/>
        <w:jc w:val="left"/>
        <w:textAlignment w:val="center"/>
        <w:rPr>
          <w:color w:val="000000"/>
        </w:rPr>
      </w:pPr>
      <w:r>
        <w:rPr>
          <w:color w:val="000000"/>
        </w:rPr>
        <w:t xml:space="preserve">8. </w:t>
      </w:r>
      <w:r>
        <w:rPr>
          <w:rFonts w:ascii="宋体" w:hAnsi="宋体" w:eastAsia="宋体" w:cs="宋体"/>
          <w:color w:val="000000"/>
        </w:rPr>
        <w:t>从微观视角探析物质结构及性质是学习化学的有效方法。下列实例与解释不符的是</w:t>
      </w:r>
    </w:p>
    <w:tbl>
      <w:tblPr>
        <w:tblStyle w:val="5"/>
        <w:tblW w:w="97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690"/>
        <w:gridCol w:w="3516"/>
        <w:gridCol w:w="5520"/>
      </w:tblGrid>
      <w:tr w14:paraId="52399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8DE0E3">
            <w:pPr>
              <w:spacing w:line="360" w:lineRule="auto"/>
              <w:jc w:val="left"/>
              <w:textAlignment w:val="center"/>
              <w:rPr>
                <w:color w:val="000000"/>
              </w:rPr>
            </w:pPr>
            <w:r>
              <w:rPr>
                <w:rFonts w:ascii="宋体" w:hAnsi="宋体" w:eastAsia="宋体" w:cs="宋体"/>
                <w:color w:val="000000"/>
              </w:rPr>
              <w:t>选项</w:t>
            </w:r>
          </w:p>
        </w:tc>
        <w:tc>
          <w:tcPr>
            <w:tcW w:w="351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7149B7">
            <w:pPr>
              <w:spacing w:line="360" w:lineRule="auto"/>
              <w:jc w:val="left"/>
              <w:textAlignment w:val="center"/>
              <w:rPr>
                <w:color w:val="000000"/>
              </w:rPr>
            </w:pPr>
            <w:r>
              <w:rPr>
                <w:rFonts w:ascii="宋体" w:hAnsi="宋体" w:eastAsia="宋体" w:cs="宋体"/>
                <w:color w:val="000000"/>
              </w:rPr>
              <w:t>实例</w:t>
            </w:r>
          </w:p>
        </w:tc>
        <w:tc>
          <w:tcPr>
            <w:tcW w:w="55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6D26A0">
            <w:pPr>
              <w:spacing w:line="360" w:lineRule="auto"/>
              <w:jc w:val="left"/>
              <w:textAlignment w:val="center"/>
              <w:rPr>
                <w:color w:val="000000"/>
              </w:rPr>
            </w:pPr>
            <w:r>
              <w:rPr>
                <w:rFonts w:ascii="宋体" w:hAnsi="宋体" w:eastAsia="宋体" w:cs="宋体"/>
                <w:color w:val="000000"/>
              </w:rPr>
              <w:t>解释</w:t>
            </w:r>
          </w:p>
        </w:tc>
      </w:tr>
      <w:tr w14:paraId="26118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3300D5">
            <w:pPr>
              <w:spacing w:line="360" w:lineRule="auto"/>
              <w:jc w:val="left"/>
              <w:textAlignment w:val="center"/>
              <w:rPr>
                <w:color w:val="000000"/>
              </w:rPr>
            </w:pPr>
            <w:r>
              <w:rPr>
                <w:rFonts w:ascii="Times New Roman" w:hAnsi="Times New Roman" w:eastAsia="Times New Roman" w:cs="Times New Roman"/>
                <w:color w:val="000000"/>
              </w:rPr>
              <w:t>A</w:t>
            </w:r>
          </w:p>
        </w:tc>
        <w:tc>
          <w:tcPr>
            <w:tcW w:w="351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D8B4E5">
            <w:pPr>
              <w:spacing w:line="360" w:lineRule="auto"/>
              <w:jc w:val="left"/>
              <w:textAlignment w:val="center"/>
              <w:rPr>
                <w:color w:val="000000"/>
              </w:rPr>
            </w:pPr>
            <w:r>
              <w:rPr>
                <w:rFonts w:ascii="宋体" w:hAnsi="宋体" w:eastAsia="宋体" w:cs="宋体"/>
                <w:color w:val="000000"/>
              </w:rPr>
              <w:t>原子光谱是不连续的线状谱线</w:t>
            </w:r>
          </w:p>
        </w:tc>
        <w:tc>
          <w:tcPr>
            <w:tcW w:w="55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AF5B8E">
            <w:pPr>
              <w:spacing w:line="360" w:lineRule="auto"/>
              <w:jc w:val="left"/>
              <w:textAlignment w:val="center"/>
              <w:rPr>
                <w:color w:val="000000"/>
              </w:rPr>
            </w:pPr>
            <w:r>
              <w:rPr>
                <w:rFonts w:ascii="宋体" w:hAnsi="宋体" w:eastAsia="宋体" w:cs="宋体"/>
                <w:color w:val="000000"/>
              </w:rPr>
              <w:t>原子的能级是量子化的</w:t>
            </w:r>
          </w:p>
        </w:tc>
      </w:tr>
      <w:tr w14:paraId="7410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C64232">
            <w:pPr>
              <w:spacing w:line="360" w:lineRule="auto"/>
              <w:jc w:val="left"/>
              <w:textAlignment w:val="center"/>
              <w:rPr>
                <w:color w:val="000000"/>
              </w:rPr>
            </w:pPr>
            <w:r>
              <w:rPr>
                <w:rFonts w:ascii="Times New Roman" w:hAnsi="Times New Roman" w:eastAsia="Times New Roman" w:cs="Times New Roman"/>
                <w:color w:val="000000"/>
              </w:rPr>
              <w:t>B</w:t>
            </w:r>
          </w:p>
        </w:tc>
        <w:tc>
          <w:tcPr>
            <w:tcW w:w="351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31A88E">
            <w:pPr>
              <w:spacing w:line="360" w:lineRule="auto"/>
              <w:jc w:val="left"/>
              <w:textAlignment w:val="center"/>
              <w:rPr>
                <w:color w:val="000000"/>
              </w:rPr>
            </w:pPr>
            <w:r>
              <w:object>
                <v:shape id="_x0000_i2580" o:spt="75" alt="学科网(www.zxxk.com)--教育资源门户，提供试卷、教案、课件、论文、素材以及各类教学资源下载，还有大量而丰富的教学相关资讯！" type="#_x0000_t75" style="height:18.25pt;width:108.95pt;" o:ole="t" filled="f" o:preferrelative="t" stroked="f" coordsize="21600,21600">
                  <v:path/>
                  <v:fill on="f" focussize="0,0"/>
                  <v:stroke on="f"/>
                  <v:imagedata r:id="rId2987" o:title="eqIdbe8118451874fe5b26b097f62d775aa4"/>
                  <o:lock v:ext="edit" aspectratio="t"/>
                  <w10:wrap type="none"/>
                  <w10:anchorlock/>
                </v:shape>
                <o:OLEObject Type="Embed" ProgID="Equation.DSMT4" ShapeID="_x0000_i2580" DrawAspect="Content" ObjectID="_1468077280" r:id="rId2986">
                  <o:LockedField>false</o:LockedField>
                </o:OLEObject>
              </w:object>
            </w:r>
            <w:r>
              <w:rPr>
                <w:rFonts w:ascii="宋体" w:hAnsi="宋体" w:eastAsia="宋体" w:cs="宋体"/>
                <w:color w:val="000000"/>
              </w:rPr>
              <w:t>键角依次减小</w:t>
            </w:r>
          </w:p>
        </w:tc>
        <w:tc>
          <w:tcPr>
            <w:tcW w:w="55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6BDF81">
            <w:pPr>
              <w:spacing w:line="360" w:lineRule="auto"/>
              <w:jc w:val="left"/>
              <w:textAlignment w:val="center"/>
              <w:rPr>
                <w:color w:val="000000"/>
              </w:rPr>
            </w:pPr>
            <w:r>
              <w:rPr>
                <w:rFonts w:ascii="宋体" w:hAnsi="宋体" w:eastAsia="宋体" w:cs="宋体"/>
                <w:color w:val="000000"/>
              </w:rPr>
              <w:t>孤电子对与成键电子对的斥力大于成键电子对之间的斥力</w:t>
            </w:r>
          </w:p>
        </w:tc>
      </w:tr>
      <w:tr w14:paraId="436AB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E1DDE3">
            <w:pPr>
              <w:spacing w:line="360" w:lineRule="auto"/>
              <w:jc w:val="left"/>
              <w:textAlignment w:val="center"/>
              <w:rPr>
                <w:color w:val="000000"/>
              </w:rPr>
            </w:pPr>
            <w:r>
              <w:rPr>
                <w:rFonts w:ascii="Times New Roman" w:hAnsi="Times New Roman" w:eastAsia="Times New Roman" w:cs="Times New Roman"/>
                <w:color w:val="000000"/>
              </w:rPr>
              <w:t>C</w:t>
            </w:r>
          </w:p>
        </w:tc>
        <w:tc>
          <w:tcPr>
            <w:tcW w:w="351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C5DBA4">
            <w:pPr>
              <w:spacing w:line="360" w:lineRule="auto"/>
              <w:jc w:val="left"/>
              <w:textAlignment w:val="center"/>
              <w:rPr>
                <w:color w:val="000000"/>
              </w:rPr>
            </w:pPr>
            <w:r>
              <w:object>
                <v:shape id="_x0000_i2581" o:spt="75" alt="学科网(www.zxxk.com)--教育资源门户，提供试卷、教案、课件、论文、素材以及各类教学资源下载，还有大量而丰富的教学相关资讯！" type="#_x0000_t75" style="height:13.7pt;width:27.9pt;" o:ole="t" filled="f" o:preferrelative="t" stroked="f" coordsize="21600,21600">
                  <v:path/>
                  <v:fill on="f" focussize="0,0"/>
                  <v:stroke on="f"/>
                  <v:imagedata r:id="rId2989" o:title="eqId48045374e19ad48f2256a7bd5a725875"/>
                  <o:lock v:ext="edit" aspectratio="t"/>
                  <w10:wrap type="none"/>
                  <w10:anchorlock/>
                </v:shape>
                <o:OLEObject Type="Embed" ProgID="Equation.DSMT4" ShapeID="_x0000_i2581" DrawAspect="Content" ObjectID="_1468077281" r:id="rId2988">
                  <o:LockedField>false</o:LockedField>
                </o:OLEObject>
              </w:object>
            </w:r>
            <w:r>
              <w:rPr>
                <w:rFonts w:ascii="宋体" w:hAnsi="宋体" w:eastAsia="宋体" w:cs="宋体"/>
                <w:color w:val="000000"/>
              </w:rPr>
              <w:t>晶体中</w:t>
            </w:r>
            <w:r>
              <w:object>
                <v:shape id="_x0000_i2582" o:spt="75" alt="学科网(www.zxxk.com)--教育资源门户，提供试卷、教案、课件、论文、素材以及各类教学资源下载，还有大量而丰富的教学相关资讯！" type="#_x0000_t75" style="height:15.75pt;width:21pt;" o:ole="t" filled="f" o:preferrelative="t" stroked="f" coordsize="21600,21600">
                  <v:path/>
                  <v:fill on="f" focussize="0,0"/>
                  <v:stroke on="f"/>
                  <v:imagedata r:id="rId2991" o:title="eqId7e582f0090a7177562706bdae29b52ec"/>
                  <o:lock v:ext="edit" aspectratio="t"/>
                  <w10:wrap type="none"/>
                  <w10:anchorlock/>
                </v:shape>
                <o:OLEObject Type="Embed" ProgID="Equation.DSMT4" ShapeID="_x0000_i2582" DrawAspect="Content" ObjectID="_1468077282" r:id="rId2990">
                  <o:LockedField>false</o:LockedField>
                </o:OLEObject>
              </w:object>
            </w:r>
            <w:r>
              <w:rPr>
                <w:rFonts w:ascii="宋体" w:hAnsi="宋体" w:eastAsia="宋体" w:cs="宋体"/>
                <w:color w:val="000000"/>
              </w:rPr>
              <w:t>与</w:t>
            </w:r>
            <w:r>
              <w:rPr>
                <w:rFonts w:ascii="Times New Roman" w:hAnsi="Times New Roman" w:eastAsia="Times New Roman" w:cs="Times New Roman"/>
                <w:color w:val="000000"/>
              </w:rPr>
              <w:t>8</w:t>
            </w:r>
            <w:r>
              <w:rPr>
                <w:rFonts w:ascii="宋体" w:hAnsi="宋体" w:eastAsia="宋体" w:cs="宋体"/>
                <w:color w:val="000000"/>
              </w:rPr>
              <w:t>个</w:t>
            </w:r>
            <w:r>
              <w:object>
                <v:shape id="_x0000_i2583"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583" DrawAspect="Content" ObjectID="_1468077283" r:id="rId2992">
                  <o:LockedField>false</o:LockedField>
                </o:OLEObject>
              </w:object>
            </w:r>
            <w:r>
              <w:rPr>
                <w:rFonts w:ascii="宋体" w:hAnsi="宋体" w:eastAsia="宋体" w:cs="宋体"/>
                <w:color w:val="000000"/>
              </w:rPr>
              <w:t>配位，而</w:t>
            </w:r>
            <w:r>
              <w:object>
                <v:shape id="_x0000_i258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2584" DrawAspect="Content" ObjectID="_1468077284" r:id="rId2993">
                  <o:LockedField>false</o:LockedField>
                </o:OLEObject>
              </w:object>
            </w:r>
            <w:r>
              <w:rPr>
                <w:rFonts w:ascii="宋体" w:hAnsi="宋体" w:eastAsia="宋体" w:cs="宋体"/>
                <w:color w:val="000000"/>
              </w:rPr>
              <w:t>晶体中</w:t>
            </w:r>
            <w:r>
              <w:object>
                <v:shape id="_x0000_i2585" o:spt="75" alt="学科网(www.zxxk.com)--教育资源门户，提供试卷、教案、课件、论文、素材以及各类教学资源下载，还有大量而丰富的教学相关资讯！" type="#_x0000_t75" style="height:15.05pt;width:21.9pt;" o:ole="t" filled="f" o:preferrelative="t" stroked="f" coordsize="21600,21600">
                  <v:path/>
                  <v:fill on="f" focussize="0,0"/>
                  <v:stroke on="f"/>
                  <v:imagedata r:id="rId2995" o:title="eqIdb0ee3481d01375de53f8371899112154"/>
                  <o:lock v:ext="edit" aspectratio="t"/>
                  <w10:wrap type="none"/>
                  <w10:anchorlock/>
                </v:shape>
                <o:OLEObject Type="Embed" ProgID="Equation.DSMT4" ShapeID="_x0000_i2585" DrawAspect="Content" ObjectID="_1468077285" r:id="rId2994">
                  <o:LockedField>false</o:LockedField>
                </o:OLEObject>
              </w:object>
            </w:r>
            <w:r>
              <w:rPr>
                <w:rFonts w:ascii="宋体" w:hAnsi="宋体" w:eastAsia="宋体" w:cs="宋体"/>
                <w:color w:val="000000"/>
              </w:rPr>
              <w:t>与</w:t>
            </w:r>
            <w:r>
              <w:rPr>
                <w:rFonts w:ascii="Times New Roman" w:hAnsi="Times New Roman" w:eastAsia="Times New Roman" w:cs="Times New Roman"/>
                <w:color w:val="000000"/>
              </w:rPr>
              <w:t>6</w:t>
            </w:r>
            <w:r>
              <w:rPr>
                <w:rFonts w:ascii="宋体" w:hAnsi="宋体" w:eastAsia="宋体" w:cs="宋体"/>
                <w:color w:val="000000"/>
              </w:rPr>
              <w:t>个</w:t>
            </w:r>
            <w:r>
              <w:object>
                <v:shape id="_x0000_i2586"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586" DrawAspect="Content" ObjectID="_1468077286" r:id="rId2996">
                  <o:LockedField>false</o:LockedField>
                </o:OLEObject>
              </w:object>
            </w:r>
            <w:r>
              <w:rPr>
                <w:rFonts w:ascii="宋体" w:hAnsi="宋体" w:eastAsia="宋体" w:cs="宋体"/>
                <w:color w:val="000000"/>
              </w:rPr>
              <w:t>配位</w:t>
            </w:r>
          </w:p>
        </w:tc>
        <w:tc>
          <w:tcPr>
            <w:tcW w:w="55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AAAF76">
            <w:pPr>
              <w:spacing w:line="360" w:lineRule="auto"/>
              <w:jc w:val="left"/>
              <w:textAlignment w:val="center"/>
              <w:rPr>
                <w:color w:val="000000"/>
              </w:rPr>
            </w:pPr>
            <w:r>
              <w:object>
                <v:shape id="_x0000_i2587" o:spt="75" alt="学科网(www.zxxk.com)--教育资源门户，提供试卷、教案、课件、论文、素材以及各类教学资源下载，还有大量而丰富的教学相关资讯！" type="#_x0000_t75" style="height:15.75pt;width:21pt;" o:ole="t" filled="f" o:preferrelative="t" stroked="f" coordsize="21600,21600">
                  <v:path/>
                  <v:fill on="f" focussize="0,0"/>
                  <v:stroke on="f"/>
                  <v:imagedata r:id="rId2991" o:title="eqId7e582f0090a7177562706bdae29b52ec"/>
                  <o:lock v:ext="edit" aspectratio="t"/>
                  <w10:wrap type="none"/>
                  <w10:anchorlock/>
                </v:shape>
                <o:OLEObject Type="Embed" ProgID="Equation.DSMT4" ShapeID="_x0000_i2587" DrawAspect="Content" ObjectID="_1468077287" r:id="rId2997">
                  <o:LockedField>false</o:LockedField>
                </o:OLEObject>
              </w:object>
            </w:r>
            <w:r>
              <w:rPr>
                <w:rFonts w:ascii="宋体" w:hAnsi="宋体" w:eastAsia="宋体" w:cs="宋体"/>
                <w:color w:val="000000"/>
              </w:rPr>
              <w:t>比</w:t>
            </w:r>
            <w:r>
              <w:object>
                <v:shape id="_x0000_i2588" o:spt="75" alt="学科网(www.zxxk.com)--教育资源门户，提供试卷、教案、课件、论文、素材以及各类教学资源下载，还有大量而丰富的教学相关资讯！" type="#_x0000_t75" style="height:15.05pt;width:21.9pt;" o:ole="t" filled="f" o:preferrelative="t" stroked="f" coordsize="21600,21600">
                  <v:path/>
                  <v:fill on="f" focussize="0,0"/>
                  <v:stroke on="f"/>
                  <v:imagedata r:id="rId2995" o:title="eqIdb0ee3481d01375de53f8371899112154"/>
                  <o:lock v:ext="edit" aspectratio="t"/>
                  <w10:wrap type="none"/>
                  <w10:anchorlock/>
                </v:shape>
                <o:OLEObject Type="Embed" ProgID="Equation.DSMT4" ShapeID="_x0000_i2588" DrawAspect="Content" ObjectID="_1468077288" r:id="rId2998">
                  <o:LockedField>false</o:LockedField>
                </o:OLEObject>
              </w:object>
            </w:r>
            <w:r>
              <w:rPr>
                <w:rFonts w:ascii="宋体" w:hAnsi="宋体" w:eastAsia="宋体" w:cs="宋体"/>
                <w:color w:val="000000"/>
              </w:rPr>
              <w:t>的半径大</w:t>
            </w:r>
          </w:p>
        </w:tc>
      </w:tr>
      <w:tr w14:paraId="6A464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6BC913">
            <w:pPr>
              <w:spacing w:line="360" w:lineRule="auto"/>
              <w:jc w:val="left"/>
              <w:textAlignment w:val="center"/>
              <w:rPr>
                <w:color w:val="000000"/>
              </w:rPr>
            </w:pPr>
            <w:r>
              <w:rPr>
                <w:rFonts w:ascii="Times New Roman" w:hAnsi="Times New Roman" w:eastAsia="Times New Roman" w:cs="Times New Roman"/>
                <w:color w:val="000000"/>
              </w:rPr>
              <w:t>D</w:t>
            </w:r>
          </w:p>
        </w:tc>
        <w:tc>
          <w:tcPr>
            <w:tcW w:w="351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5D0CF6">
            <w:pPr>
              <w:spacing w:line="360" w:lineRule="auto"/>
              <w:jc w:val="left"/>
              <w:textAlignment w:val="center"/>
              <w:rPr>
                <w:color w:val="000000"/>
              </w:rPr>
            </w:pPr>
            <w:r>
              <w:rPr>
                <w:rFonts w:ascii="宋体" w:hAnsi="宋体" w:eastAsia="宋体" w:cs="宋体"/>
                <w:color w:val="000000"/>
              </w:rPr>
              <w:t>逐个断开</w:t>
            </w:r>
            <w:r>
              <w:object>
                <v:shape id="_x0000_i2589" o:spt="75" alt="学科网(www.zxxk.com)--教育资源门户，提供试卷、教案、课件、论文、素材以及各类教学资源下载，还有大量而丰富的教学相关资讯！" type="#_x0000_t75" style="height:18pt;width:2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2589" DrawAspect="Content" ObjectID="_1468077289" r:id="rId2999">
                  <o:LockedField>false</o:LockedField>
                </o:OLEObject>
              </w:object>
            </w:r>
            <w:r>
              <w:rPr>
                <w:rFonts w:ascii="宋体" w:hAnsi="宋体" w:eastAsia="宋体" w:cs="宋体"/>
                <w:color w:val="000000"/>
              </w:rPr>
              <w:t>中的</w:t>
            </w:r>
            <w:r>
              <w:object>
                <v:shape id="_x0000_i2590" o:spt="75" alt="学科网(www.zxxk.com)--教育资源门户，提供试卷、教案、课件、论文、素材以及各类教学资源下载，还有大量而丰富的教学相关资讯！" type="#_x0000_t75" style="height:14.15pt;width:23.85pt;" o:ole="t" filled="f" o:preferrelative="t" stroked="f" coordsize="21600,21600">
                  <v:path/>
                  <v:fill on="f" focussize="0,0"/>
                  <v:stroke on="f"/>
                  <v:imagedata r:id="rId3002" o:title="eqId2de502440ccf7700d7c221611c272190"/>
                  <o:lock v:ext="edit" aspectratio="t"/>
                  <w10:wrap type="none"/>
                  <w10:anchorlock/>
                </v:shape>
                <o:OLEObject Type="Embed" ProgID="Equation.DSMT4" ShapeID="_x0000_i2590" DrawAspect="Content" ObjectID="_1468077290" r:id="rId3001">
                  <o:LockedField>false</o:LockedField>
                </o:OLEObject>
              </w:object>
            </w:r>
            <w:r>
              <w:rPr>
                <w:rFonts w:ascii="宋体" w:hAnsi="宋体" w:eastAsia="宋体" w:cs="宋体"/>
                <w:color w:val="000000"/>
              </w:rPr>
              <w:t>键，每步所需能量不同</w:t>
            </w:r>
          </w:p>
        </w:tc>
        <w:tc>
          <w:tcPr>
            <w:tcW w:w="55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4F5FAB">
            <w:pPr>
              <w:spacing w:line="360" w:lineRule="auto"/>
              <w:jc w:val="left"/>
              <w:textAlignment w:val="center"/>
              <w:rPr>
                <w:color w:val="000000"/>
              </w:rPr>
            </w:pPr>
            <w:r>
              <w:rPr>
                <w:rFonts w:ascii="宋体" w:hAnsi="宋体" w:eastAsia="宋体" w:cs="宋体"/>
                <w:color w:val="000000"/>
              </w:rPr>
              <w:t>各步中的</w:t>
            </w:r>
            <w:r>
              <w:object>
                <v:shape id="_x0000_i2591" o:spt="75" alt="学科网(www.zxxk.com)--教育资源门户，提供试卷、教案、课件、论文、素材以及各类教学资源下载，还有大量而丰富的教学相关资讯！" type="#_x0000_t75" style="height:14.15pt;width:23.85pt;" o:ole="t" filled="f" o:preferrelative="t" stroked="f" coordsize="21600,21600">
                  <v:path/>
                  <v:fill on="f" focussize="0,0"/>
                  <v:stroke on="f"/>
                  <v:imagedata r:id="rId3002" o:title="eqId2de502440ccf7700d7c221611c272190"/>
                  <o:lock v:ext="edit" aspectratio="t"/>
                  <w10:wrap type="none"/>
                  <w10:anchorlock/>
                </v:shape>
                <o:OLEObject Type="Embed" ProgID="Equation.DSMT4" ShapeID="_x0000_i2591" DrawAspect="Content" ObjectID="_1468077291" r:id="rId3003">
                  <o:LockedField>false</o:LockedField>
                </o:OLEObject>
              </w:object>
            </w:r>
            <w:r>
              <w:rPr>
                <w:rFonts w:ascii="宋体" w:hAnsi="宋体" w:eastAsia="宋体" w:cs="宋体"/>
                <w:color w:val="000000"/>
              </w:rPr>
              <w:t>键所处化学环境不同</w:t>
            </w:r>
          </w:p>
        </w:tc>
      </w:tr>
    </w:tbl>
    <w:p w14:paraId="388433C4">
      <w:pPr>
        <w:spacing w:line="360" w:lineRule="auto"/>
        <w:jc w:val="left"/>
        <w:textAlignment w:val="center"/>
        <w:rPr>
          <w:color w:val="000000"/>
        </w:rPr>
      </w:pPr>
    </w:p>
    <w:p w14:paraId="6B2E501D">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31AEF3B1">
      <w:pPr>
        <w:spacing w:line="360" w:lineRule="auto"/>
        <w:textAlignment w:val="center"/>
        <w:rPr>
          <w:color w:val="000000"/>
        </w:rPr>
      </w:pPr>
      <w:r>
        <w:rPr>
          <w:color w:val="2E75B6"/>
        </w:rPr>
        <w:t>【答案】</w:t>
      </w:r>
      <w:r>
        <w:rPr>
          <w:color w:val="000000"/>
        </w:rPr>
        <w:t>B</w:t>
      </w:r>
    </w:p>
    <w:p w14:paraId="5C19CFB0">
      <w:pPr>
        <w:spacing w:line="360" w:lineRule="auto"/>
        <w:textAlignment w:val="center"/>
        <w:rPr>
          <w:color w:val="000000"/>
        </w:rPr>
      </w:pPr>
      <w:r>
        <w:rPr>
          <w:color w:val="2E75B6"/>
        </w:rPr>
        <w:t>【解析】</w:t>
      </w:r>
    </w:p>
    <w:p w14:paraId="09162E03">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．原子光谱是不连续的线状谱线，说明原子的能级是不连续的，即原子能级是量子化的，故</w:t>
      </w:r>
      <w:r>
        <w:rPr>
          <w:rFonts w:ascii="Times New Roman" w:hAnsi="Times New Roman" w:eastAsia="Times New Roman" w:cs="Times New Roman"/>
          <w:color w:val="000000"/>
        </w:rPr>
        <w:t>A</w:t>
      </w:r>
      <w:r>
        <w:rPr>
          <w:rFonts w:ascii="宋体" w:hAnsi="宋体" w:eastAsia="宋体" w:cs="宋体"/>
          <w:color w:val="000000"/>
        </w:rPr>
        <w:t>正确；</w:t>
      </w:r>
    </w:p>
    <w:p w14:paraId="51F3EFC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2592"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592" DrawAspect="Content" ObjectID="_1468077292" r:id="rId3004">
            <o:LockedField>false</o:LockedField>
          </o:OLEObject>
        </w:object>
      </w:r>
      <w:r>
        <w:rPr>
          <w:rFonts w:ascii="宋体" w:hAnsi="宋体" w:eastAsia="宋体" w:cs="宋体"/>
          <w:color w:val="000000"/>
        </w:rPr>
        <w:t>中心</w:t>
      </w:r>
      <w:r>
        <w:rPr>
          <w:rFonts w:ascii="Times New Roman" w:hAnsi="Times New Roman" w:eastAsia="Times New Roman" w:cs="Times New Roman"/>
          <w:color w:val="000000"/>
        </w:rPr>
        <w:t>C</w:t>
      </w:r>
      <w:r>
        <w:rPr>
          <w:rFonts w:ascii="宋体" w:hAnsi="宋体" w:eastAsia="宋体" w:cs="宋体"/>
          <w:color w:val="000000"/>
        </w:rPr>
        <w:t>原子为</w:t>
      </w:r>
      <w:r>
        <w:object>
          <v:shape id="_x0000_i2593" o:spt="75" alt="学科网(www.zxxk.com)--教育资源门户，提供试卷、教案、课件、论文、素材以及各类教学资源下载，还有大量而丰富的教学相关资讯！" type="#_x0000_t75" style="height:12.9pt;width:13.95pt;" o:ole="t" filled="f" o:preferrelative="t" stroked="f" coordsize="21600,21600">
            <v:path/>
            <v:fill on="f" focussize="0,0"/>
            <v:stroke on="f"/>
            <v:imagedata r:id="rId3006" o:title="eqIdf353135e091b9e09b6855b1c1acd3189"/>
            <o:lock v:ext="edit" aspectratio="t"/>
            <w10:wrap type="none"/>
            <w10:anchorlock/>
          </v:shape>
          <o:OLEObject Type="Embed" ProgID="Equation.DSMT4" ShapeID="_x0000_i2593" DrawAspect="Content" ObjectID="_1468077293" r:id="rId3005">
            <o:LockedField>false</o:LockedField>
          </o:OLEObject>
        </w:object>
      </w:r>
      <w:r>
        <w:rPr>
          <w:rFonts w:ascii="宋体" w:hAnsi="宋体" w:eastAsia="宋体" w:cs="宋体"/>
          <w:color w:val="000000"/>
        </w:rPr>
        <w:t>杂化，键角为</w:t>
      </w:r>
      <w:r>
        <w:object>
          <v:shape id="_x0000_i2594"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3008" o:title="eqIdbfe639eab78eafd2d40ea70aa5d3f21d"/>
            <o:lock v:ext="edit" aspectratio="t"/>
            <w10:wrap type="none"/>
            <w10:anchorlock/>
          </v:shape>
          <o:OLEObject Type="Embed" ProgID="Equation.DSMT4" ShapeID="_x0000_i2594" DrawAspect="Content" ObjectID="_1468077294" r:id="rId3007">
            <o:LockedField>false</o:LockedField>
          </o:OLEObject>
        </w:object>
      </w:r>
      <w:r>
        <w:rPr>
          <w:rFonts w:ascii="宋体" w:hAnsi="宋体" w:eastAsia="宋体" w:cs="宋体"/>
          <w:color w:val="000000"/>
        </w:rPr>
        <w:t>，</w:t>
      </w:r>
      <w:r>
        <w:object>
          <v:shape id="_x0000_i2595" o:spt="75" alt="学科网(www.zxxk.com)--教育资源门户，提供试卷、教案、课件、论文、素材以及各类教学资源下载，还有大量而丰富的教学相关资讯！" type="#_x0000_t75" style="height:18pt;width:34pt;" o:ole="t" filled="f" o:preferrelative="t" stroked="f" coordsize="21600,21600">
            <v:path/>
            <v:fill on="f" focussize="0,0"/>
            <v:stroke on="f"/>
            <v:imagedata r:id="rId3010" o:title="eqIdd7fc5a12b93dbea263aa1bf38527b9aa"/>
            <o:lock v:ext="edit" aspectratio="t"/>
            <w10:wrap type="none"/>
            <w10:anchorlock/>
          </v:shape>
          <o:OLEObject Type="Embed" ProgID="Equation.DSMT4" ShapeID="_x0000_i2595" DrawAspect="Content" ObjectID="_1468077295" r:id="rId3009">
            <o:LockedField>false</o:LockedField>
          </o:OLEObject>
        </w:object>
      </w:r>
      <w:r>
        <w:rPr>
          <w:rFonts w:ascii="宋体" w:hAnsi="宋体" w:eastAsia="宋体" w:cs="宋体"/>
          <w:color w:val="000000"/>
        </w:rPr>
        <w:t>中心</w:t>
      </w:r>
      <w:r>
        <w:rPr>
          <w:rFonts w:ascii="Times New Roman" w:hAnsi="Times New Roman" w:eastAsia="Times New Roman" w:cs="Times New Roman"/>
          <w:color w:val="000000"/>
        </w:rPr>
        <w:t>C</w:t>
      </w:r>
      <w:r>
        <w:rPr>
          <w:rFonts w:ascii="宋体" w:hAnsi="宋体" w:eastAsia="宋体" w:cs="宋体"/>
          <w:color w:val="000000"/>
        </w:rPr>
        <w:t>原子为</w:t>
      </w:r>
      <w:r>
        <w:object>
          <v:shape id="_x0000_i2596"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2" o:title="eqId2b76d2b61da089ebba7ec1cfe198adf9"/>
            <o:lock v:ext="edit" aspectratio="t"/>
            <w10:wrap type="none"/>
            <w10:anchorlock/>
          </v:shape>
          <o:OLEObject Type="Embed" ProgID="Equation.DSMT4" ShapeID="_x0000_i2596" DrawAspect="Content" ObjectID="_1468077296" r:id="rId3011">
            <o:LockedField>false</o:LockedField>
          </o:OLEObject>
        </w:object>
      </w:r>
      <w:r>
        <w:rPr>
          <w:rFonts w:ascii="宋体" w:hAnsi="宋体" w:eastAsia="宋体" w:cs="宋体"/>
          <w:color w:val="000000"/>
        </w:rPr>
        <w:t>杂化，键角大约为</w:t>
      </w:r>
      <w:r>
        <w:object>
          <v:shape id="_x0000_i2597"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3014" o:title="eqIda6c0927afc571a7c966c98192040979e"/>
            <o:lock v:ext="edit" aspectratio="t"/>
            <w10:wrap type="none"/>
            <w10:anchorlock/>
          </v:shape>
          <o:OLEObject Type="Embed" ProgID="Equation.DSMT4" ShapeID="_x0000_i2597" DrawAspect="Content" ObjectID="_1468077297" r:id="rId3013">
            <o:LockedField>false</o:LockedField>
          </o:OLEObject>
        </w:object>
      </w:r>
      <w:r>
        <w:rPr>
          <w:rFonts w:ascii="宋体" w:hAnsi="宋体" w:eastAsia="宋体" w:cs="宋体"/>
          <w:color w:val="000000"/>
        </w:rPr>
        <w:t>，</w:t>
      </w:r>
      <w:r>
        <w:object>
          <v:shape id="_x0000_i2598" o:spt="75" alt="学科网(www.zxxk.com)--教育资源门户，提供试卷、教案、课件、论文、素材以及各类教学资源下载，还有大量而丰富的教学相关资讯！" type="#_x0000_t75" style="height:18pt;width:2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2598" DrawAspect="Content" ObjectID="_1468077298" r:id="rId3015">
            <o:LockedField>false</o:LockedField>
          </o:OLEObject>
        </w:object>
      </w:r>
      <w:r>
        <w:rPr>
          <w:rFonts w:ascii="宋体" w:hAnsi="宋体" w:eastAsia="宋体" w:cs="宋体"/>
          <w:color w:val="000000"/>
        </w:rPr>
        <w:t>中心</w:t>
      </w:r>
      <w:r>
        <w:rPr>
          <w:rFonts w:ascii="Times New Roman" w:hAnsi="Times New Roman" w:eastAsia="Times New Roman" w:cs="Times New Roman"/>
          <w:color w:val="000000"/>
        </w:rPr>
        <w:t>C</w:t>
      </w:r>
      <w:r>
        <w:rPr>
          <w:rFonts w:ascii="宋体" w:hAnsi="宋体" w:eastAsia="宋体" w:cs="宋体"/>
          <w:color w:val="000000"/>
        </w:rPr>
        <w:t>原子为</w:t>
      </w:r>
      <w:r>
        <w:object>
          <v:shape id="_x0000_i2599"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2599" DrawAspect="Content" ObjectID="_1468077299" r:id="rId3016">
            <o:LockedField>false</o:LockedField>
          </o:OLEObject>
        </w:object>
      </w:r>
      <w:r>
        <w:rPr>
          <w:rFonts w:ascii="宋体" w:hAnsi="宋体" w:eastAsia="宋体" w:cs="宋体"/>
          <w:color w:val="000000"/>
        </w:rPr>
        <w:t>杂化，键角为</w:t>
      </w:r>
      <w:r>
        <w:object>
          <v:shape id="_x0000_i2600" o:spt="75" alt="学科网(www.zxxk.com)--教育资源门户，提供试卷、教案、课件、论文、素材以及各类教学资源下载，还有大量而丰富的教学相关资讯！" type="#_x0000_t75" style="height:12.75pt;width:35.25pt;" o:ole="t" filled="f" o:preferrelative="t" stroked="f" coordsize="21600,21600">
            <v:path/>
            <v:fill on="f" focussize="0,0"/>
            <v:stroke on="f"/>
            <v:imagedata r:id="rId3019" o:title="eqId8cadf7305c76ce730784b007d868d1f7"/>
            <o:lock v:ext="edit" aspectratio="t"/>
            <w10:wrap type="none"/>
            <w10:anchorlock/>
          </v:shape>
          <o:OLEObject Type="Embed" ProgID="Equation.DSMT4" ShapeID="_x0000_i2600" DrawAspect="Content" ObjectID="_1468077300" r:id="rId3018">
            <o:LockedField>false</o:LockedField>
          </o:OLEObject>
        </w:object>
      </w:r>
      <w:r>
        <w:rPr>
          <w:rFonts w:ascii="宋体" w:hAnsi="宋体" w:eastAsia="宋体" w:cs="宋体"/>
          <w:color w:val="000000"/>
        </w:rPr>
        <w:t>，三种物质中心</w:t>
      </w:r>
      <w:r>
        <w:rPr>
          <w:rFonts w:ascii="Times New Roman" w:hAnsi="Times New Roman" w:eastAsia="Times New Roman" w:cs="Times New Roman"/>
          <w:color w:val="000000"/>
        </w:rPr>
        <w:t>C</w:t>
      </w:r>
      <w:r>
        <w:rPr>
          <w:rFonts w:ascii="宋体" w:hAnsi="宋体" w:eastAsia="宋体" w:cs="宋体"/>
          <w:color w:val="000000"/>
        </w:rPr>
        <w:t>原子都没有孤电子对，三者键角大小与孤电子对无关，故</w:t>
      </w:r>
      <w:r>
        <w:rPr>
          <w:rFonts w:ascii="Times New Roman" w:hAnsi="Times New Roman" w:eastAsia="Times New Roman" w:cs="Times New Roman"/>
          <w:color w:val="000000"/>
        </w:rPr>
        <w:t>B</w:t>
      </w:r>
      <w:r>
        <w:rPr>
          <w:rFonts w:ascii="宋体" w:hAnsi="宋体" w:eastAsia="宋体" w:cs="宋体"/>
          <w:color w:val="000000"/>
        </w:rPr>
        <w:t>错误；</w:t>
      </w:r>
    </w:p>
    <w:p w14:paraId="759B322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．离子晶体的配位数取决于阴、阳离子半径的相对大小，离子半径比越大，配位数越大，</w:t>
      </w:r>
      <w:r>
        <w:object>
          <v:shape id="_x0000_i2601" o:spt="75" alt="学科网(www.zxxk.com)--教育资源门户，提供试卷、教案、课件、论文、素材以及各类教学资源下载，还有大量而丰富的教学相关资讯！" type="#_x0000_t75" style="height:15.75pt;width:21pt;" o:ole="t" filled="f" o:preferrelative="t" stroked="f" coordsize="21600,21600">
            <v:path/>
            <v:fill on="f" focussize="0,0"/>
            <v:stroke on="f"/>
            <v:imagedata r:id="rId2991" o:title="eqId7e582f0090a7177562706bdae29b52ec"/>
            <o:lock v:ext="edit" aspectratio="t"/>
            <w10:wrap type="none"/>
            <w10:anchorlock/>
          </v:shape>
          <o:OLEObject Type="Embed" ProgID="Equation.DSMT4" ShapeID="_x0000_i2601" DrawAspect="Content" ObjectID="_1468077301" r:id="rId3020">
            <o:LockedField>false</o:LockedField>
          </o:OLEObject>
        </w:object>
      </w:r>
      <w:r>
        <w:rPr>
          <w:rFonts w:ascii="宋体" w:hAnsi="宋体" w:eastAsia="宋体" w:cs="宋体"/>
          <w:color w:val="000000"/>
        </w:rPr>
        <w:t>周围最多能排布</w:t>
      </w:r>
      <w:r>
        <w:rPr>
          <w:rFonts w:ascii="Times New Roman" w:hAnsi="Times New Roman" w:eastAsia="Times New Roman" w:cs="Times New Roman"/>
          <w:color w:val="000000"/>
        </w:rPr>
        <w:t>8</w:t>
      </w:r>
      <w:r>
        <w:rPr>
          <w:rFonts w:ascii="宋体" w:hAnsi="宋体" w:eastAsia="宋体" w:cs="宋体"/>
          <w:color w:val="000000"/>
        </w:rPr>
        <w:t>个</w:t>
      </w:r>
      <w:r>
        <w:object>
          <v:shape id="_x0000_i2602"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602" DrawAspect="Content" ObjectID="_1468077302" r:id="rId3021">
            <o:LockedField>false</o:LockedField>
          </o:OLEObject>
        </w:object>
      </w:r>
      <w:r>
        <w:rPr>
          <w:rFonts w:ascii="宋体" w:hAnsi="宋体" w:eastAsia="宋体" w:cs="宋体"/>
          <w:color w:val="000000"/>
        </w:rPr>
        <w:t>，</w:t>
      </w:r>
      <w:r>
        <w:object>
          <v:shape id="_x0000_i2603" o:spt="75" alt="学科网(www.zxxk.com)--教育资源门户，提供试卷、教案、课件、论文、素材以及各类教学资源下载，还有大量而丰富的教学相关资讯！" type="#_x0000_t75" style="height:15.05pt;width:21.9pt;" o:ole="t" filled="f" o:preferrelative="t" stroked="f" coordsize="21600,21600">
            <v:path/>
            <v:fill on="f" focussize="0,0"/>
            <v:stroke on="f"/>
            <v:imagedata r:id="rId2995" o:title="eqIdb0ee3481d01375de53f8371899112154"/>
            <o:lock v:ext="edit" aspectratio="t"/>
            <w10:wrap type="none"/>
            <w10:anchorlock/>
          </v:shape>
          <o:OLEObject Type="Embed" ProgID="Equation.DSMT4" ShapeID="_x0000_i2603" DrawAspect="Content" ObjectID="_1468077303" r:id="rId3022">
            <o:LockedField>false</o:LockedField>
          </o:OLEObject>
        </w:object>
      </w:r>
      <w:r>
        <w:rPr>
          <w:rFonts w:ascii="宋体" w:hAnsi="宋体" w:eastAsia="宋体" w:cs="宋体"/>
          <w:color w:val="000000"/>
        </w:rPr>
        <w:t>周围最多能排布</w:t>
      </w:r>
      <w:r>
        <w:rPr>
          <w:rFonts w:ascii="Times New Roman" w:hAnsi="Times New Roman" w:eastAsia="Times New Roman" w:cs="Times New Roman"/>
          <w:color w:val="000000"/>
        </w:rPr>
        <w:t>6</w:t>
      </w:r>
      <w:r>
        <w:rPr>
          <w:rFonts w:ascii="宋体" w:hAnsi="宋体" w:eastAsia="宋体" w:cs="宋体"/>
          <w:color w:val="000000"/>
        </w:rPr>
        <w:t>个</w:t>
      </w:r>
      <w:r>
        <w:object>
          <v:shape id="_x0000_i2604"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604" DrawAspect="Content" ObjectID="_1468077304" r:id="rId3023">
            <o:LockedField>false</o:LockedField>
          </o:OLEObject>
        </w:object>
      </w:r>
      <w:r>
        <w:rPr>
          <w:rFonts w:ascii="宋体" w:hAnsi="宋体" w:eastAsia="宋体" w:cs="宋体"/>
          <w:color w:val="000000"/>
        </w:rPr>
        <w:t>，说明</w:t>
      </w:r>
      <w:r>
        <w:object>
          <v:shape id="_x0000_i2605" o:spt="75" alt="学科网(www.zxxk.com)--教育资源门户，提供试卷、教案、课件、论文、素材以及各类教学资源下载，还有大量而丰富的教学相关资讯！" type="#_x0000_t75" style="height:15.75pt;width:21pt;" o:ole="t" filled="f" o:preferrelative="t" stroked="f" coordsize="21600,21600">
            <v:path/>
            <v:fill on="f" focussize="0,0"/>
            <v:stroke on="f"/>
            <v:imagedata r:id="rId2991" o:title="eqId7e582f0090a7177562706bdae29b52ec"/>
            <o:lock v:ext="edit" aspectratio="t"/>
            <w10:wrap type="none"/>
            <w10:anchorlock/>
          </v:shape>
          <o:OLEObject Type="Embed" ProgID="Equation.DSMT4" ShapeID="_x0000_i2605" DrawAspect="Content" ObjectID="_1468077305" r:id="rId3024">
            <o:LockedField>false</o:LockedField>
          </o:OLEObject>
        </w:object>
      </w:r>
      <w:r>
        <w:rPr>
          <w:rFonts w:ascii="宋体" w:hAnsi="宋体" w:eastAsia="宋体" w:cs="宋体"/>
          <w:color w:val="000000"/>
        </w:rPr>
        <w:t>比</w:t>
      </w:r>
      <w:r>
        <w:object>
          <v:shape id="_x0000_i2606" o:spt="75" alt="学科网(www.zxxk.com)--教育资源门户，提供试卷、教案、课件、论文、素材以及各类教学资源下载，还有大量而丰富的教学相关资讯！" type="#_x0000_t75" style="height:15.05pt;width:21.9pt;" o:ole="t" filled="f" o:preferrelative="t" stroked="f" coordsize="21600,21600">
            <v:path/>
            <v:fill on="f" focussize="0,0"/>
            <v:stroke on="f"/>
            <v:imagedata r:id="rId2995" o:title="eqIdb0ee3481d01375de53f8371899112154"/>
            <o:lock v:ext="edit" aspectratio="t"/>
            <w10:wrap type="none"/>
            <w10:anchorlock/>
          </v:shape>
          <o:OLEObject Type="Embed" ProgID="Equation.DSMT4" ShapeID="_x0000_i2606" DrawAspect="Content" ObjectID="_1468077306" r:id="rId3025">
            <o:LockedField>false</o:LockedField>
          </o:OLEObject>
        </w:object>
      </w:r>
      <w:r>
        <w:rPr>
          <w:rFonts w:ascii="宋体" w:hAnsi="宋体" w:eastAsia="宋体" w:cs="宋体"/>
          <w:color w:val="000000"/>
        </w:rPr>
        <w:t>半径大，故</w:t>
      </w:r>
      <w:r>
        <w:rPr>
          <w:rFonts w:ascii="Times New Roman" w:hAnsi="Times New Roman" w:eastAsia="Times New Roman" w:cs="Times New Roman"/>
          <w:color w:val="000000"/>
        </w:rPr>
        <w:t>C</w:t>
      </w:r>
      <w:r>
        <w:rPr>
          <w:rFonts w:ascii="宋体" w:hAnsi="宋体" w:eastAsia="宋体" w:cs="宋体"/>
          <w:color w:val="000000"/>
        </w:rPr>
        <w:t>正确；</w:t>
      </w:r>
    </w:p>
    <w:p w14:paraId="48FEFAD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．断开第一个键时，碳原子周围的共用电子对多，原子核对共用电子对的吸引力较弱，需要能量较小，断开</w:t>
      </w:r>
      <w:r>
        <w:object>
          <v:shape id="_x0000_i2607" o:spt="75" alt="学科网(www.zxxk.com)--教育资源门户，提供试卷、教案、课件、论文、素材以及各类教学资源下载，还有大量而丰富的教学相关资讯！" type="#_x0000_t75" style="height:13.95pt;width:33pt;" o:ole="t" filled="f" o:preferrelative="t" stroked="f" coordsize="21600,21600">
            <v:path/>
            <v:fill on="f" focussize="0,0"/>
            <v:stroke on="f"/>
            <v:imagedata r:id="rId3027" o:title="eqId39db4926d2cfec1950220a40732d18a3"/>
            <o:lock v:ext="edit" aspectratio="t"/>
            <w10:wrap type="none"/>
            <w10:anchorlock/>
          </v:shape>
          <o:OLEObject Type="Embed" ProgID="Equation.DSMT4" ShapeID="_x0000_i2607" DrawAspect="Content" ObjectID="_1468077307" r:id="rId3026">
            <o:LockedField>false</o:LockedField>
          </o:OLEObject>
        </w:object>
      </w:r>
      <w:r>
        <w:rPr>
          <w:rFonts w:ascii="宋体" w:hAnsi="宋体" w:eastAsia="宋体" w:cs="宋体"/>
          <w:color w:val="000000"/>
        </w:rPr>
        <w:t>键越多，碳原子周围共用电子对越少，原子核对共用电子对的吸引力越大，需要的能量变大，所以各步中的</w:t>
      </w:r>
      <w:r>
        <w:object>
          <v:shape id="_x0000_i2608" o:spt="75" alt="学科网(www.zxxk.com)--教育资源门户，提供试卷、教案、课件、论文、素材以及各类教学资源下载，还有大量而丰富的教学相关资讯！" type="#_x0000_t75" style="height:13.95pt;width:33pt;" o:ole="t" filled="f" o:preferrelative="t" stroked="f" coordsize="21600,21600">
            <v:path/>
            <v:fill on="f" focussize="0,0"/>
            <v:stroke on="f"/>
            <v:imagedata r:id="rId3027" o:title="eqId39db4926d2cfec1950220a40732d18a3"/>
            <o:lock v:ext="edit" aspectratio="t"/>
            <w10:wrap type="none"/>
            <w10:anchorlock/>
          </v:shape>
          <o:OLEObject Type="Embed" ProgID="Equation.DSMT4" ShapeID="_x0000_i2608" DrawAspect="Content" ObjectID="_1468077308" r:id="rId3028">
            <o:LockedField>false</o:LockedField>
          </o:OLEObject>
        </w:object>
      </w:r>
      <w:r>
        <w:rPr>
          <w:rFonts w:ascii="宋体" w:hAnsi="宋体" w:eastAsia="宋体" w:cs="宋体"/>
          <w:color w:val="000000"/>
        </w:rPr>
        <w:t>键所处化学环境不同，每步所需能量不同，故</w:t>
      </w:r>
      <w:r>
        <w:rPr>
          <w:rFonts w:ascii="Times New Roman" w:hAnsi="Times New Roman" w:eastAsia="Times New Roman" w:cs="Times New Roman"/>
          <w:color w:val="000000"/>
        </w:rPr>
        <w:t>D</w:t>
      </w:r>
      <w:r>
        <w:rPr>
          <w:rFonts w:ascii="宋体" w:hAnsi="宋体" w:eastAsia="宋体" w:cs="宋体"/>
          <w:color w:val="000000"/>
        </w:rPr>
        <w:t>正确；</w:t>
      </w:r>
    </w:p>
    <w:p w14:paraId="42CD6DFC">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60EF1746">
      <w:pPr>
        <w:spacing w:line="360" w:lineRule="auto"/>
        <w:jc w:val="left"/>
        <w:textAlignment w:val="center"/>
        <w:rPr>
          <w:color w:val="000000"/>
        </w:rPr>
      </w:pPr>
      <w:r>
        <w:rPr>
          <w:color w:val="000000"/>
        </w:rPr>
        <w:t xml:space="preserve">9. </w:t>
      </w:r>
      <w:r>
        <w:object>
          <v:shape id="_x0000_i2609"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3030" o:title="eqId49de7e467df9f77720157b94a118f0fa"/>
            <o:lock v:ext="edit" aspectratio="t"/>
            <w10:wrap type="none"/>
            <w10:anchorlock/>
          </v:shape>
          <o:OLEObject Type="Embed" ProgID="Equation.DSMT4" ShapeID="_x0000_i2609" DrawAspect="Content" ObjectID="_1468077309" r:id="rId3029">
            <o:LockedField>false</o:LockedField>
          </o:OLEObject>
        </w:object>
      </w:r>
      <w:r>
        <w:rPr>
          <w:rFonts w:ascii="宋体" w:hAnsi="宋体" w:eastAsia="宋体" w:cs="宋体"/>
          <w:color w:val="000000"/>
        </w:rPr>
        <w:t>是火箭固体燃料重要的氧载体，与某些易燃物作用可全部生成气态产物，如：</w:t>
      </w:r>
      <w:r>
        <w:object>
          <v:shape id="_x0000_i2610" o:spt="75" alt="学科网(www.zxxk.com)--教育资源门户，提供试卷、教案、课件、论文、素材以及各类教学资源下载，还有大量而丰富的教学相关资讯！" type="#_x0000_t75" style="height:19.2pt;width:202.1pt;" o:ole="t" filled="f" o:preferrelative="t" stroked="f" coordsize="21600,21600">
            <v:path/>
            <v:fill on="f" focussize="0,0"/>
            <v:stroke on="f"/>
            <v:imagedata r:id="rId3032" o:title="eqId0bb91e7a07e62981e3f5c9b641313172"/>
            <o:lock v:ext="edit" aspectratio="t"/>
            <w10:wrap type="none"/>
            <w10:anchorlock/>
          </v:shape>
          <o:OLEObject Type="Embed" ProgID="Equation.DSMT4" ShapeID="_x0000_i2610" DrawAspect="Content" ObjectID="_1468077310" r:id="rId3031">
            <o:LockedField>false</o:LockedField>
          </o:OLEObject>
        </w:object>
      </w:r>
      <w:r>
        <w:rPr>
          <w:rFonts w:ascii="宋体" w:hAnsi="宋体" w:eastAsia="宋体" w:cs="宋体"/>
          <w:color w:val="000000"/>
        </w:rPr>
        <w:t>。下列有关化学用语或表述正确的是</w:t>
      </w:r>
    </w:p>
    <w:p w14:paraId="739D7E1C">
      <w:pPr>
        <w:spacing w:line="360" w:lineRule="auto"/>
        <w:jc w:val="left"/>
        <w:textAlignment w:val="center"/>
        <w:rPr>
          <w:color w:val="000000"/>
        </w:rPr>
      </w:pPr>
      <w:r>
        <w:rPr>
          <w:color w:val="000000"/>
        </w:rPr>
        <w:t xml:space="preserve">A. </w:t>
      </w:r>
      <w:r>
        <w:object>
          <v:shape id="_x0000_i2611"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2611" DrawAspect="Content" ObjectID="_1468077311" r:id="rId3033">
            <o:LockedField>false</o:LockedField>
          </o:OLEObject>
        </w:object>
      </w:r>
      <w:r>
        <w:rPr>
          <w:rFonts w:ascii="宋体" w:hAnsi="宋体" w:eastAsia="宋体" w:cs="宋体"/>
          <w:color w:val="000000"/>
        </w:rPr>
        <w:t>的形成过程可表示为</w:t>
      </w:r>
      <w:r>
        <w:rPr>
          <w:color w:val="000000"/>
        </w:rPr>
        <w:drawing>
          <wp:inline distT="0" distB="0" distL="114300" distR="114300">
            <wp:extent cx="1371600" cy="571500"/>
            <wp:effectExtent l="0" t="0" r="0" b="7620"/>
            <wp:docPr id="286" name="图片 2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学科网(www.zxxk.com)--教育资源门户，提供试卷、教案、课件、论文、素材以及各类教学资源下载，还有大量而丰富的教学相关资讯！"/>
                    <pic:cNvPicPr>
                      <a:picLocks noChangeAspect="1"/>
                    </pic:cNvPicPr>
                  </pic:nvPicPr>
                  <pic:blipFill>
                    <a:blip r:embed="rId3035"/>
                    <a:stretch>
                      <a:fillRect/>
                    </a:stretch>
                  </pic:blipFill>
                  <pic:spPr>
                    <a:xfrm>
                      <a:off x="0" y="0"/>
                      <a:ext cx="1371600" cy="571500"/>
                    </a:xfrm>
                    <a:prstGeom prst="rect">
                      <a:avLst/>
                    </a:prstGeom>
                  </pic:spPr>
                </pic:pic>
              </a:graphicData>
            </a:graphic>
          </wp:inline>
        </w:drawing>
      </w:r>
    </w:p>
    <w:p w14:paraId="4A6D8D57">
      <w:pPr>
        <w:spacing w:line="360" w:lineRule="auto"/>
        <w:jc w:val="left"/>
        <w:textAlignment w:val="center"/>
        <w:rPr>
          <w:color w:val="000000"/>
        </w:rPr>
      </w:pPr>
      <w:r>
        <w:rPr>
          <w:color w:val="000000"/>
        </w:rPr>
        <w:t xml:space="preserve">B. </w:t>
      </w:r>
      <w:r>
        <w:object>
          <v:shape id="_x0000_i2612"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3030" o:title="eqId49de7e467df9f77720157b94a118f0fa"/>
            <o:lock v:ext="edit" aspectratio="t"/>
            <w10:wrap type="none"/>
            <w10:anchorlock/>
          </v:shape>
          <o:OLEObject Type="Embed" ProgID="Equation.DSMT4" ShapeID="_x0000_i2612" DrawAspect="Content" ObjectID="_1468077312" r:id="rId3036">
            <o:LockedField>false</o:LockedField>
          </o:OLEObject>
        </w:object>
      </w:r>
      <w:r>
        <w:rPr>
          <w:rFonts w:ascii="宋体" w:hAnsi="宋体" w:eastAsia="宋体" w:cs="宋体"/>
          <w:color w:val="000000"/>
        </w:rPr>
        <w:t>中的阴、阳离子有相同的</w:t>
      </w:r>
      <w:r>
        <w:rPr>
          <w:rFonts w:ascii="Times New Roman" w:hAnsi="Times New Roman" w:eastAsia="Times New Roman" w:cs="Times New Roman"/>
          <w:color w:val="000000"/>
        </w:rPr>
        <w:t>VSEPR</w:t>
      </w:r>
      <w:r>
        <w:rPr>
          <w:rFonts w:ascii="宋体" w:hAnsi="宋体" w:eastAsia="宋体" w:cs="宋体"/>
          <w:color w:val="000000"/>
        </w:rPr>
        <w:t>模型和空间结构</w:t>
      </w:r>
    </w:p>
    <w:p w14:paraId="333FAFC2">
      <w:pPr>
        <w:spacing w:line="360" w:lineRule="auto"/>
        <w:jc w:val="left"/>
        <w:textAlignment w:val="center"/>
        <w:rPr>
          <w:color w:val="000000"/>
        </w:rPr>
      </w:pPr>
      <w:r>
        <w:rPr>
          <w:color w:val="000000"/>
        </w:rPr>
        <w:t xml:space="preserve">C. </w:t>
      </w:r>
      <w:r>
        <w:rPr>
          <w:rFonts w:ascii="宋体" w:hAnsi="宋体" w:eastAsia="宋体" w:cs="宋体"/>
          <w:color w:val="000000"/>
        </w:rPr>
        <w:t>在</w:t>
      </w:r>
      <w:r>
        <w:object>
          <v:shape id="_x0000_i2613"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3038" o:title="eqId56f0f3b7095df525f44529317355e748"/>
            <o:lock v:ext="edit" aspectratio="t"/>
            <w10:wrap type="none"/>
            <w10:anchorlock/>
          </v:shape>
          <o:OLEObject Type="Embed" ProgID="Equation.DSMT4" ShapeID="_x0000_i2613" DrawAspect="Content" ObjectID="_1468077313" r:id="rId3037">
            <o:LockedField>false</o:LockedField>
          </o:OLEObject>
        </w:object>
      </w:r>
      <w:r>
        <w:rPr>
          <w:rFonts w:ascii="宋体" w:hAnsi="宋体" w:eastAsia="宋体" w:cs="宋体"/>
          <w:color w:val="000000"/>
        </w:rPr>
        <w:t>、石墨、金刚石中，碳原子有</w:t>
      </w:r>
      <w:r>
        <w:object>
          <v:shape id="_x0000_i2614" o:spt="75" alt="学科网(www.zxxk.com)--教育资源门户，提供试卷、教案、课件、论文、素材以及各类教学资源下载，还有大量而丰富的教学相关资讯！" type="#_x0000_t75" style="height:18.25pt;width:44.15pt;" o:ole="t" filled="f" o:preferrelative="t" stroked="f" coordsize="21600,21600">
            <v:path/>
            <v:fill on="f" focussize="0,0"/>
            <v:stroke on="f"/>
            <v:imagedata r:id="rId3040" o:title="eqId99eecc61c5f1de61ceaba951264fca6e"/>
            <o:lock v:ext="edit" aspectratio="t"/>
            <w10:wrap type="none"/>
            <w10:anchorlock/>
          </v:shape>
          <o:OLEObject Type="Embed" ProgID="Equation.DSMT4" ShapeID="_x0000_i2614" DrawAspect="Content" ObjectID="_1468077314" r:id="rId3039">
            <o:LockedField>false</o:LockedField>
          </o:OLEObject>
        </w:object>
      </w:r>
      <w:r>
        <w:rPr>
          <w:rFonts w:ascii="宋体" w:hAnsi="宋体" w:eastAsia="宋体" w:cs="宋体"/>
          <w:color w:val="000000"/>
        </w:rPr>
        <w:t>和</w:t>
      </w:r>
      <w:r>
        <w:object>
          <v:shape id="_x0000_i2615"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2615" DrawAspect="Content" ObjectID="_1468077315" r:id="rId3041">
            <o:LockedField>false</o:LockedField>
          </o:OLEObject>
        </w:object>
      </w:r>
      <w:r>
        <w:rPr>
          <w:rFonts w:ascii="宋体" w:hAnsi="宋体" w:eastAsia="宋体" w:cs="宋体"/>
          <w:color w:val="000000"/>
        </w:rPr>
        <w:t>三种杂化方式</w:t>
      </w:r>
    </w:p>
    <w:p w14:paraId="3EA72857">
      <w:pPr>
        <w:spacing w:line="360" w:lineRule="auto"/>
        <w:jc w:val="left"/>
        <w:textAlignment w:val="center"/>
        <w:rPr>
          <w:color w:val="000000"/>
        </w:rPr>
      </w:pPr>
      <w:r>
        <w:rPr>
          <w:color w:val="000000"/>
        </w:rPr>
        <w:t xml:space="preserve">D. </w:t>
      </w:r>
      <w:r>
        <w:object>
          <v:shape id="_x0000_i2616"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2616" DrawAspect="Content" ObjectID="_1468077316" r:id="rId3042">
            <o:LockedField>false</o:LockedField>
          </o:OLEObject>
        </w:object>
      </w:r>
      <w:r>
        <w:rPr>
          <w:rFonts w:ascii="宋体" w:hAnsi="宋体" w:eastAsia="宋体" w:cs="宋体"/>
          <w:color w:val="000000"/>
        </w:rPr>
        <w:t>和</w:t>
      </w:r>
      <w:r>
        <w:object>
          <v:shape id="_x0000_i2617"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617" DrawAspect="Content" ObjectID="_1468077317" r:id="rId3043">
            <o:LockedField>false</o:LockedField>
          </o:OLEObject>
        </w:object>
      </w:r>
      <w:r>
        <w:rPr>
          <w:rFonts w:ascii="宋体" w:hAnsi="宋体" w:eastAsia="宋体" w:cs="宋体"/>
          <w:color w:val="000000"/>
        </w:rPr>
        <w:t>都能作制冷剂是因为它们有相同类型的分子间作用力</w:t>
      </w:r>
    </w:p>
    <w:p w14:paraId="0EC54E61">
      <w:pPr>
        <w:spacing w:line="360" w:lineRule="auto"/>
        <w:textAlignment w:val="center"/>
        <w:rPr>
          <w:color w:val="000000"/>
        </w:rPr>
      </w:pPr>
      <w:r>
        <w:rPr>
          <w:color w:val="2E75B6"/>
        </w:rPr>
        <w:t>【答案】</w:t>
      </w:r>
      <w:r>
        <w:rPr>
          <w:color w:val="000000"/>
        </w:rPr>
        <w:t>B</w:t>
      </w:r>
    </w:p>
    <w:p w14:paraId="3D4F1969">
      <w:pPr>
        <w:spacing w:line="360" w:lineRule="auto"/>
        <w:textAlignment w:val="center"/>
        <w:rPr>
          <w:color w:val="000000"/>
        </w:rPr>
      </w:pPr>
      <w:r>
        <w:rPr>
          <w:color w:val="2E75B6"/>
        </w:rPr>
        <w:t>【解析】</w:t>
      </w:r>
    </w:p>
    <w:p w14:paraId="1F1F32A8">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2618"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2618" DrawAspect="Content" ObjectID="_1468077318" r:id="rId3044">
            <o:LockedField>false</o:LockedField>
          </o:OLEObject>
        </w:object>
      </w:r>
      <w:r>
        <w:rPr>
          <w:rFonts w:ascii="宋体" w:hAnsi="宋体" w:eastAsia="宋体" w:cs="宋体"/>
          <w:color w:val="000000"/>
        </w:rPr>
        <w:t>是共价化合物，其电子式为</w:t>
      </w:r>
      <w:r>
        <w:object>
          <v:shape id="_x0000_i2619" o:spt="75" alt="学科网(www.zxxk.com)--教育资源门户，提供试卷、教案、课件、论文、素材以及各类教学资源下载，还有大量而丰富的教学相关资讯！" type="#_x0000_t75" style="height:44.15pt;width:36pt;" o:ole="t" filled="f" o:preferrelative="t" stroked="f" coordsize="21600,21600">
            <v:path/>
            <v:fill on="f" focussize="0,0"/>
            <v:stroke on="f"/>
            <v:imagedata r:id="rId3046" o:title="eqIdd0d1a5dea6ccf1ad0dcd43f3e21b02e9"/>
            <o:lock v:ext="edit" aspectratio="t"/>
            <w10:wrap type="none"/>
            <w10:anchorlock/>
          </v:shape>
          <o:OLEObject Type="Embed" ProgID="Equation.DSMT4" ShapeID="_x0000_i2619" DrawAspect="Content" ObjectID="_1468077319" r:id="rId3045">
            <o:LockedField>false</o:LockedField>
          </o:OLEObject>
        </w:object>
      </w:r>
      <w:r>
        <w:rPr>
          <w:rFonts w:ascii="宋体" w:hAnsi="宋体" w:eastAsia="宋体" w:cs="宋体"/>
          <w:color w:val="000000"/>
        </w:rPr>
        <w:t>，</w:t>
      </w:r>
      <w:r>
        <w:object>
          <v:shape id="_x0000_i2620"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2620" DrawAspect="Content" ObjectID="_1468077320" r:id="rId3047">
            <o:LockedField>false</o:LockedField>
          </o:OLEObject>
        </w:object>
      </w:r>
      <w:r>
        <w:rPr>
          <w:rFonts w:ascii="宋体" w:hAnsi="宋体" w:eastAsia="宋体" w:cs="宋体"/>
          <w:color w:val="000000"/>
        </w:rPr>
        <w:t>的形成过程可表示为</w:t>
      </w:r>
      <w:r>
        <w:rPr>
          <w:color w:val="000000"/>
        </w:rPr>
        <w:drawing>
          <wp:inline distT="0" distB="0" distL="114300" distR="114300">
            <wp:extent cx="1371600" cy="342900"/>
            <wp:effectExtent l="0" t="0" r="0" b="7620"/>
            <wp:docPr id="287" name="图片 2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学科网(www.zxxk.com)--教育资源门户，提供试卷、教案、课件、论文、素材以及各类教学资源下载，还有大量而丰富的教学相关资讯！"/>
                    <pic:cNvPicPr>
                      <a:picLocks noChangeAspect="1"/>
                    </pic:cNvPicPr>
                  </pic:nvPicPr>
                  <pic:blipFill>
                    <a:blip r:embed="rId3048"/>
                    <a:stretch>
                      <a:fillRect/>
                    </a:stretch>
                  </pic:blipFill>
                  <pic:spPr>
                    <a:xfrm>
                      <a:off x="0" y="0"/>
                      <a:ext cx="1371600" cy="342900"/>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6C4399B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2621"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3030" o:title="eqId49de7e467df9f77720157b94a118f0fa"/>
            <o:lock v:ext="edit" aspectratio="t"/>
            <w10:wrap type="none"/>
            <w10:anchorlock/>
          </v:shape>
          <o:OLEObject Type="Embed" ProgID="Equation.DSMT4" ShapeID="_x0000_i2621" DrawAspect="Content" ObjectID="_1468077321" r:id="rId3049">
            <o:LockedField>false</o:LockedField>
          </o:OLEObject>
        </w:object>
      </w:r>
      <w:r>
        <w:rPr>
          <w:rFonts w:ascii="宋体" w:hAnsi="宋体" w:eastAsia="宋体" w:cs="宋体"/>
          <w:color w:val="000000"/>
        </w:rPr>
        <w:t>中</w:t>
      </w:r>
      <w:r>
        <w:object>
          <v:shape id="_x0000_i2622"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610" o:title="eqId22b84c78dae7945c7893ab4125a05ab5"/>
            <o:lock v:ext="edit" aspectratio="t"/>
            <w10:wrap type="none"/>
            <w10:anchorlock/>
          </v:shape>
          <o:OLEObject Type="Embed" ProgID="Equation.DSMT4" ShapeID="_x0000_i2622" DrawAspect="Content" ObjectID="_1468077322" r:id="rId3050">
            <o:LockedField>false</o:LockedField>
          </o:OLEObject>
        </w:object>
      </w:r>
      <w:r>
        <w:rPr>
          <w:rFonts w:ascii="宋体" w:hAnsi="宋体" w:eastAsia="宋体" w:cs="宋体"/>
          <w:color w:val="000000"/>
        </w:rPr>
        <w:t>的中心</w:t>
      </w:r>
      <w:r>
        <w:rPr>
          <w:rFonts w:ascii="Times New Roman" w:hAnsi="Times New Roman" w:eastAsia="Times New Roman" w:cs="Times New Roman"/>
          <w:color w:val="000000"/>
        </w:rPr>
        <w:t>N</w:t>
      </w:r>
      <w:r>
        <w:rPr>
          <w:rFonts w:ascii="宋体" w:hAnsi="宋体" w:eastAsia="宋体" w:cs="宋体"/>
          <w:color w:val="000000"/>
        </w:rPr>
        <w:t>原子孤电子对数为</w:t>
      </w:r>
      <w:r>
        <w:object>
          <v:shape id="_x0000_i2623" o:spt="75" alt="学科网(www.zxxk.com)--教育资源门户，提供试卷、教案、课件、论文、素材以及各类教学资源下载，还有大量而丰富的教学相关资讯！" type="#_x0000_t75" style="height:31.7pt;width:65.3pt;" o:ole="t" filled="f" o:preferrelative="t" stroked="f" coordsize="21600,21600">
            <v:path/>
            <v:fill on="f" focussize="0,0"/>
            <v:stroke on="f"/>
            <v:imagedata r:id="rId3052" o:title="eqId4102c6403a22766a8a4516a902a4fb42"/>
            <o:lock v:ext="edit" aspectratio="t"/>
            <w10:wrap type="none"/>
            <w10:anchorlock/>
          </v:shape>
          <o:OLEObject Type="Embed" ProgID="Equation.DSMT4" ShapeID="_x0000_i2623" DrawAspect="Content" ObjectID="_1468077323" r:id="rId3051">
            <o:LockedField>false</o:LockedField>
          </o:OLEObject>
        </w:object>
      </w:r>
      <w:r>
        <w:rPr>
          <w:rFonts w:ascii="宋体" w:hAnsi="宋体" w:eastAsia="宋体" w:cs="宋体"/>
          <w:color w:val="000000"/>
        </w:rPr>
        <w:t>，价层电子对数为</w:t>
      </w:r>
      <w:r>
        <w:rPr>
          <w:rFonts w:ascii="Times New Roman" w:hAnsi="Times New Roman" w:eastAsia="Times New Roman" w:cs="Times New Roman"/>
          <w:color w:val="000000"/>
        </w:rPr>
        <w:t>4</w:t>
      </w:r>
      <w:r>
        <w:rPr>
          <w:rFonts w:ascii="宋体" w:hAnsi="宋体" w:eastAsia="宋体" w:cs="宋体"/>
          <w:color w:val="000000"/>
        </w:rPr>
        <w:t>，</w:t>
      </w:r>
      <w:r>
        <w:object>
          <v:shape id="_x0000_i2624"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3054" o:title="eqId52cd8d3fe47fbe30c33cbc5736a4ab06"/>
            <o:lock v:ext="edit" aspectratio="t"/>
            <w10:wrap type="none"/>
            <w10:anchorlock/>
          </v:shape>
          <o:OLEObject Type="Embed" ProgID="Equation.DSMT4" ShapeID="_x0000_i2624" DrawAspect="Content" ObjectID="_1468077324" r:id="rId3053">
            <o:LockedField>false</o:LockedField>
          </o:OLEObject>
        </w:object>
      </w:r>
      <w:r>
        <w:rPr>
          <w:rFonts w:ascii="宋体" w:hAnsi="宋体" w:eastAsia="宋体" w:cs="宋体"/>
          <w:color w:val="000000"/>
        </w:rPr>
        <w:t>的中心</w:t>
      </w:r>
      <w:r>
        <w:object>
          <v:shape id="_x0000_i2625" o:spt="75" alt="学科网(www.zxxk.com)--教育资源门户，提供试卷、教案、课件、论文、素材以及各类教学资源下载，还有大量而丰富的教学相关资讯！" type="#_x0000_t75" style="height:14.25pt;width:15pt;" o:ole="t" filled="f" o:preferrelative="t" stroked="f" coordsize="21600,21600">
            <v:path/>
            <v:fill on="f" focussize="0,0"/>
            <v:stroke on="f"/>
            <v:imagedata r:id="rId2973" o:title="eqId0718efffa328c4c677660fa0d6e1a82a"/>
            <o:lock v:ext="edit" aspectratio="t"/>
            <w10:wrap type="none"/>
            <w10:anchorlock/>
          </v:shape>
          <o:OLEObject Type="Embed" ProgID="Equation.DSMT4" ShapeID="_x0000_i2625" DrawAspect="Content" ObjectID="_1468077325" r:id="rId3055">
            <o:LockedField>false</o:LockedField>
          </o:OLEObject>
        </w:object>
      </w:r>
      <w:r>
        <w:rPr>
          <w:rFonts w:ascii="宋体" w:hAnsi="宋体" w:eastAsia="宋体" w:cs="宋体"/>
          <w:color w:val="000000"/>
        </w:rPr>
        <w:t>原子孤电子对数为</w:t>
      </w:r>
      <w:r>
        <w:object>
          <v:shape id="_x0000_i2626" o:spt="75" alt="学科网(www.zxxk.com)--教育资源门户，提供试卷、教案、课件、论文、素材以及各类教学资源下载，还有大量而丰富的教学相关资讯！" type="#_x0000_t75" style="height:31.7pt;width:84.95pt;" o:ole="t" filled="f" o:preferrelative="t" stroked="f" coordsize="21600,21600">
            <v:path/>
            <v:fill on="f" focussize="0,0"/>
            <v:stroke on="f"/>
            <v:imagedata r:id="rId3057" o:title="eqIdb739e7cc2008f1ec49c4e727b5b090af"/>
            <o:lock v:ext="edit" aspectratio="t"/>
            <w10:wrap type="none"/>
            <w10:anchorlock/>
          </v:shape>
          <o:OLEObject Type="Embed" ProgID="Equation.DSMT4" ShapeID="_x0000_i2626" DrawAspect="Content" ObjectID="_1468077326" r:id="rId3056">
            <o:LockedField>false</o:LockedField>
          </o:OLEObject>
        </w:object>
      </w:r>
      <w:r>
        <w:rPr>
          <w:rFonts w:ascii="宋体" w:hAnsi="宋体" w:eastAsia="宋体" w:cs="宋体"/>
          <w:color w:val="000000"/>
        </w:rPr>
        <w:t>，价层电子对数为</w:t>
      </w:r>
      <w:r>
        <w:rPr>
          <w:rFonts w:ascii="Times New Roman" w:hAnsi="Times New Roman" w:eastAsia="Times New Roman" w:cs="Times New Roman"/>
          <w:color w:val="000000"/>
        </w:rPr>
        <w:t>4</w:t>
      </w:r>
      <w:r>
        <w:rPr>
          <w:rFonts w:ascii="宋体" w:hAnsi="宋体" w:eastAsia="宋体" w:cs="宋体"/>
          <w:color w:val="000000"/>
        </w:rPr>
        <w:t>，则二者的</w:t>
      </w:r>
      <w:r>
        <w:object>
          <v:shape id="_x0000_i2627" o:spt="75" alt="学科网(www.zxxk.com)--教育资源门户，提供试卷、教案、课件、论文、素材以及各类教学资源下载，还有大量而丰富的教学相关资讯！" type="#_x0000_t75" style="height:13.5pt;width:42pt;" o:ole="t" filled="f" o:preferrelative="t" stroked="f" coordsize="21600,21600">
            <v:path/>
            <v:fill on="f" focussize="0,0"/>
            <v:stroke on="f"/>
            <v:imagedata r:id="rId3059" o:title="eqId7d142e311ea4cfa6a78e0e86be432d2f"/>
            <o:lock v:ext="edit" aspectratio="t"/>
            <w10:wrap type="none"/>
            <w10:anchorlock/>
          </v:shape>
          <o:OLEObject Type="Embed" ProgID="Equation.DSMT4" ShapeID="_x0000_i2627" DrawAspect="Content" ObjectID="_1468077327" r:id="rId3058">
            <o:LockedField>false</o:LockedField>
          </o:OLEObject>
        </w:object>
      </w:r>
      <w:r>
        <w:rPr>
          <w:rFonts w:ascii="宋体" w:hAnsi="宋体" w:eastAsia="宋体" w:cs="宋体"/>
          <w:color w:val="000000"/>
        </w:rPr>
        <w:t>模型和空间结构均为正四面体形，故</w:t>
      </w:r>
      <w:r>
        <w:rPr>
          <w:rFonts w:ascii="Times New Roman" w:hAnsi="Times New Roman" w:eastAsia="Times New Roman" w:cs="Times New Roman"/>
          <w:color w:val="000000"/>
        </w:rPr>
        <w:t>B</w:t>
      </w:r>
      <w:r>
        <w:rPr>
          <w:rFonts w:ascii="宋体" w:hAnsi="宋体" w:eastAsia="宋体" w:cs="宋体"/>
          <w:color w:val="000000"/>
        </w:rPr>
        <w:t>正确；</w:t>
      </w:r>
    </w:p>
    <w:p w14:paraId="26792FB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2628"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3038" o:title="eqId56f0f3b7095df525f44529317355e748"/>
            <o:lock v:ext="edit" aspectratio="t"/>
            <w10:wrap type="none"/>
            <w10:anchorlock/>
          </v:shape>
          <o:OLEObject Type="Embed" ProgID="Equation.DSMT4" ShapeID="_x0000_i2628" DrawAspect="Content" ObjectID="_1468077328" r:id="rId3060">
            <o:LockedField>false</o:LockedField>
          </o:OLEObject>
        </w:object>
      </w:r>
      <w:r>
        <w:rPr>
          <w:rFonts w:ascii="宋体" w:hAnsi="宋体" w:eastAsia="宋体" w:cs="宋体"/>
          <w:color w:val="000000"/>
        </w:rPr>
        <w:t>、石墨、金刚石中碳原子的杂化方式分别为</w:t>
      </w:r>
      <w:r>
        <w:object>
          <v:shape id="_x0000_i2629"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2" o:title="eqId2b76d2b61da089ebba7ec1cfe198adf9"/>
            <o:lock v:ext="edit" aspectratio="t"/>
            <w10:wrap type="none"/>
            <w10:anchorlock/>
          </v:shape>
          <o:OLEObject Type="Embed" ProgID="Equation.DSMT4" ShapeID="_x0000_i2629" DrawAspect="Content" ObjectID="_1468077329" r:id="rId3061">
            <o:LockedField>false</o:LockedField>
          </o:OLEObject>
        </w:object>
      </w:r>
      <w:r>
        <w:rPr>
          <w:rFonts w:ascii="宋体" w:hAnsi="宋体" w:eastAsia="宋体" w:cs="宋体"/>
          <w:color w:val="000000"/>
        </w:rPr>
        <w:t>、</w:t>
      </w:r>
      <w:r>
        <w:object>
          <v:shape id="_x0000_i2630"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2" o:title="eqId2b76d2b61da089ebba7ec1cfe198adf9"/>
            <o:lock v:ext="edit" aspectratio="t"/>
            <w10:wrap type="none"/>
            <w10:anchorlock/>
          </v:shape>
          <o:OLEObject Type="Embed" ProgID="Equation.DSMT4" ShapeID="_x0000_i2630" DrawAspect="Content" ObjectID="_1468077330" r:id="rId3062">
            <o:LockedField>false</o:LockedField>
          </o:OLEObject>
        </w:object>
      </w:r>
      <w:r>
        <w:rPr>
          <w:rFonts w:ascii="宋体" w:hAnsi="宋体" w:eastAsia="宋体" w:cs="宋体"/>
          <w:color w:val="000000"/>
        </w:rPr>
        <w:t>、</w:t>
      </w:r>
      <w:r>
        <w:object>
          <v:shape id="_x0000_i2631"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2631" DrawAspect="Content" ObjectID="_1468077331" r:id="rId3063">
            <o:LockedField>false</o:LockedField>
          </o:OLEObject>
        </w:object>
      </w:r>
      <w:r>
        <w:rPr>
          <w:rFonts w:ascii="宋体" w:hAnsi="宋体" w:eastAsia="宋体" w:cs="宋体"/>
          <w:color w:val="000000"/>
        </w:rPr>
        <w:t>，共有</w:t>
      </w:r>
      <w:r>
        <w:rPr>
          <w:rFonts w:ascii="Times New Roman" w:hAnsi="Times New Roman" w:eastAsia="Times New Roman" w:cs="Times New Roman"/>
          <w:color w:val="000000"/>
        </w:rPr>
        <w:t>2</w:t>
      </w:r>
      <w:r>
        <w:rPr>
          <w:rFonts w:ascii="宋体" w:hAnsi="宋体" w:eastAsia="宋体" w:cs="宋体"/>
          <w:color w:val="000000"/>
        </w:rPr>
        <w:t>种杂化方式，故</w:t>
      </w:r>
      <w:r>
        <w:rPr>
          <w:rFonts w:ascii="Times New Roman" w:hAnsi="Times New Roman" w:eastAsia="Times New Roman" w:cs="Times New Roman"/>
          <w:color w:val="000000"/>
        </w:rPr>
        <w:t>C</w:t>
      </w:r>
      <w:r>
        <w:rPr>
          <w:rFonts w:ascii="宋体" w:hAnsi="宋体" w:eastAsia="宋体" w:cs="宋体"/>
          <w:color w:val="000000"/>
        </w:rPr>
        <w:t>错误；</w:t>
      </w:r>
    </w:p>
    <w:p w14:paraId="56E4D9B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2632"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2632" DrawAspect="Content" ObjectID="_1468077332" r:id="rId3064">
            <o:LockedField>false</o:LockedField>
          </o:OLEObject>
        </w:object>
      </w:r>
      <w:r>
        <w:rPr>
          <w:rFonts w:ascii="宋体" w:hAnsi="宋体" w:eastAsia="宋体" w:cs="宋体"/>
          <w:color w:val="000000"/>
        </w:rPr>
        <w:t>易液化，其气化时吸收热量，可作制冷剂，干冰易升华，升华时吸收热量，也可作制冷剂，</w:t>
      </w:r>
      <w:r>
        <w:object>
          <v:shape id="_x0000_i2633"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2633" DrawAspect="Content" ObjectID="_1468077333" r:id="rId3065">
            <o:LockedField>false</o:LockedField>
          </o:OLEObject>
        </w:object>
      </w:r>
      <w:r>
        <w:rPr>
          <w:rFonts w:ascii="宋体" w:hAnsi="宋体" w:eastAsia="宋体" w:cs="宋体"/>
          <w:color w:val="000000"/>
        </w:rPr>
        <w:t>分子间作用力</w:t>
      </w:r>
      <w:r>
        <w:rPr>
          <w:rFonts w:ascii="宋体" w:hAnsi="宋体" w:eastAsia="宋体" w:cs="宋体"/>
          <w:color w:val="000000"/>
          <w:position w:val="0"/>
        </w:rPr>
        <w:drawing>
          <wp:inline distT="0" distB="0" distL="114300" distR="114300">
            <wp:extent cx="158750" cy="190500"/>
            <wp:effectExtent l="0" t="0" r="8890" b="5715"/>
            <wp:docPr id="615346939" name="图片 61534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46939" name="图片 615346939"/>
                    <pic:cNvPicPr>
                      <a:picLocks noChangeAspect="1"/>
                    </pic:cNvPicPr>
                  </pic:nvPicPr>
                  <pic:blipFill>
                    <a:blip r:embed="rId3066"/>
                    <a:stretch>
                      <a:fillRect/>
                    </a:stretch>
                  </pic:blipFill>
                  <pic:spPr>
                    <a:xfrm>
                      <a:off x="0" y="0"/>
                      <a:ext cx="158750" cy="190500"/>
                    </a:xfrm>
                    <a:prstGeom prst="rect">
                      <a:avLst/>
                    </a:prstGeom>
                  </pic:spPr>
                </pic:pic>
              </a:graphicData>
            </a:graphic>
          </wp:inline>
        </w:drawing>
      </w:r>
      <w:r>
        <w:rPr>
          <w:rFonts w:ascii="宋体" w:hAnsi="宋体" w:eastAsia="宋体" w:cs="宋体"/>
          <w:color w:val="000000"/>
        </w:rPr>
        <w:t>氢键和范德华力，</w:t>
      </w:r>
      <w:r>
        <w:object>
          <v:shape id="_x0000_i263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634" DrawAspect="Content" ObjectID="_1468077334" r:id="rId3067">
            <o:LockedField>false</o:LockedField>
          </o:OLEObject>
        </w:object>
      </w:r>
      <w:r>
        <w:rPr>
          <w:rFonts w:ascii="宋体" w:hAnsi="宋体" w:eastAsia="宋体" w:cs="宋体"/>
          <w:color w:val="000000"/>
        </w:rPr>
        <w:t>分子间仅存在范德华力，故</w:t>
      </w:r>
      <w:r>
        <w:rPr>
          <w:rFonts w:ascii="Times New Roman" w:hAnsi="Times New Roman" w:eastAsia="Times New Roman" w:cs="Times New Roman"/>
          <w:color w:val="000000"/>
        </w:rPr>
        <w:t>D</w:t>
      </w:r>
      <w:r>
        <w:rPr>
          <w:rFonts w:ascii="宋体" w:hAnsi="宋体" w:eastAsia="宋体" w:cs="宋体"/>
          <w:color w:val="000000"/>
        </w:rPr>
        <w:t>错误；</w:t>
      </w:r>
    </w:p>
    <w:p w14:paraId="267F68BE">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5AAE1326">
      <w:pPr>
        <w:spacing w:line="360" w:lineRule="auto"/>
        <w:jc w:val="left"/>
        <w:textAlignment w:val="center"/>
        <w:rPr>
          <w:color w:val="000000"/>
        </w:rPr>
      </w:pPr>
      <w:r>
        <w:rPr>
          <w:color w:val="000000"/>
        </w:rPr>
        <w:t xml:space="preserve">10. </w:t>
      </w:r>
      <w:r>
        <w:rPr>
          <w:rFonts w:ascii="宋体" w:hAnsi="宋体" w:eastAsia="宋体" w:cs="宋体"/>
          <w:color w:val="000000"/>
        </w:rPr>
        <w:t>图示装置不能完成相应气体的发生和收集实验的是</w:t>
      </w:r>
      <w:r>
        <w:rPr>
          <w:rFonts w:ascii="Times New Roman" w:hAnsi="Times New Roman" w:eastAsia="Times New Roman" w:cs="Times New Roman"/>
          <w:color w:val="000000"/>
        </w:rPr>
        <w:t>(</w:t>
      </w:r>
      <w:r>
        <w:rPr>
          <w:rFonts w:ascii="宋体" w:hAnsi="宋体" w:eastAsia="宋体" w:cs="宋体"/>
          <w:color w:val="000000"/>
        </w:rPr>
        <w:t>加热、除杂和尾气处理装置任选</w:t>
      </w:r>
      <w:r>
        <w:rPr>
          <w:rFonts w:ascii="Times New Roman" w:hAnsi="Times New Roman" w:eastAsia="Times New Roman" w:cs="Times New Roman"/>
          <w:color w:val="000000"/>
        </w:rPr>
        <w:t>)</w:t>
      </w:r>
    </w:p>
    <w:p w14:paraId="5177D39F">
      <w:pPr>
        <w:spacing w:line="360" w:lineRule="auto"/>
        <w:jc w:val="left"/>
        <w:textAlignment w:val="center"/>
        <w:rPr>
          <w:color w:val="000000"/>
        </w:rPr>
      </w:pPr>
      <w:r>
        <w:rPr>
          <w:color w:val="000000"/>
        </w:rPr>
        <w:drawing>
          <wp:inline distT="0" distB="0" distL="114300" distR="114300">
            <wp:extent cx="695325" cy="1057275"/>
            <wp:effectExtent l="0" t="0" r="5715" b="9525"/>
            <wp:docPr id="288" name="图片 2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学科网(www.zxxk.com)--教育资源门户，提供试卷、教案、课件、论文、素材以及各类教学资源下载，还有大量而丰富的教学相关资讯！"/>
                    <pic:cNvPicPr>
                      <a:picLocks noChangeAspect="1"/>
                    </pic:cNvPicPr>
                  </pic:nvPicPr>
                  <pic:blipFill>
                    <a:blip r:embed="rId3068"/>
                    <a:stretch>
                      <a:fillRect/>
                    </a:stretch>
                  </pic:blipFill>
                  <pic:spPr>
                    <a:xfrm>
                      <a:off x="0" y="0"/>
                      <a:ext cx="695325" cy="1057275"/>
                    </a:xfrm>
                    <a:prstGeom prst="rect">
                      <a:avLst/>
                    </a:prstGeom>
                  </pic:spPr>
                </pic:pic>
              </a:graphicData>
            </a:graphic>
          </wp:inline>
        </w:drawing>
      </w:r>
    </w:p>
    <w:tbl>
      <w:tblPr>
        <w:tblStyle w:val="5"/>
        <w:tblW w:w="32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692"/>
        <w:gridCol w:w="692"/>
        <w:gridCol w:w="1864"/>
      </w:tblGrid>
      <w:tr w14:paraId="1A97D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60" w:hRule="atLeast"/>
        </w:trPr>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EEA3B5">
            <w:pPr>
              <w:spacing w:line="360" w:lineRule="auto"/>
              <w:jc w:val="left"/>
              <w:textAlignment w:val="center"/>
              <w:rPr>
                <w:color w:val="000000"/>
              </w:rPr>
            </w:pPr>
            <w:r>
              <w:rPr>
                <w:rFonts w:ascii="宋体" w:hAnsi="宋体" w:eastAsia="宋体" w:cs="宋体"/>
                <w:color w:val="000000"/>
              </w:rPr>
              <w:t>选项</w:t>
            </w:r>
          </w:p>
        </w:tc>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F0974A">
            <w:pPr>
              <w:spacing w:line="360" w:lineRule="auto"/>
              <w:jc w:val="left"/>
              <w:textAlignment w:val="center"/>
              <w:rPr>
                <w:color w:val="000000"/>
              </w:rPr>
            </w:pPr>
            <w:r>
              <w:rPr>
                <w:rFonts w:ascii="宋体" w:hAnsi="宋体" w:eastAsia="宋体" w:cs="宋体"/>
                <w:color w:val="000000"/>
              </w:rPr>
              <w:t>气体</w:t>
            </w:r>
          </w:p>
        </w:tc>
        <w:tc>
          <w:tcPr>
            <w:tcW w:w="186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C555B0">
            <w:pPr>
              <w:spacing w:line="360" w:lineRule="auto"/>
              <w:jc w:val="left"/>
              <w:textAlignment w:val="center"/>
              <w:rPr>
                <w:color w:val="000000"/>
              </w:rPr>
            </w:pPr>
            <w:r>
              <w:rPr>
                <w:rFonts w:ascii="宋体" w:hAnsi="宋体" w:eastAsia="宋体" w:cs="宋体"/>
                <w:color w:val="000000"/>
              </w:rPr>
              <w:t>试剂</w:t>
            </w:r>
          </w:p>
        </w:tc>
      </w:tr>
      <w:tr w14:paraId="7CB8F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75" w:hRule="atLeast"/>
        </w:trPr>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FFE927">
            <w:pPr>
              <w:spacing w:line="360" w:lineRule="auto"/>
              <w:jc w:val="left"/>
              <w:textAlignment w:val="center"/>
              <w:rPr>
                <w:color w:val="000000"/>
              </w:rPr>
            </w:pPr>
            <w:r>
              <w:rPr>
                <w:rFonts w:ascii="Times New Roman" w:hAnsi="Times New Roman" w:eastAsia="Times New Roman" w:cs="Times New Roman"/>
                <w:color w:val="000000"/>
              </w:rPr>
              <w:t>A</w:t>
            </w:r>
          </w:p>
        </w:tc>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E41B67">
            <w:pPr>
              <w:spacing w:line="360" w:lineRule="auto"/>
              <w:jc w:val="left"/>
              <w:textAlignment w:val="center"/>
              <w:rPr>
                <w:color w:val="000000"/>
              </w:rPr>
            </w:pPr>
            <w:r>
              <w:object>
                <v:shape id="_x0000_i263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635" DrawAspect="Content" ObjectID="_1468077335" r:id="rId3069">
                  <o:LockedField>false</o:LockedField>
                </o:OLEObject>
              </w:object>
            </w:r>
          </w:p>
        </w:tc>
        <w:tc>
          <w:tcPr>
            <w:tcW w:w="186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9F28BC">
            <w:pPr>
              <w:spacing w:line="360" w:lineRule="auto"/>
              <w:jc w:val="left"/>
              <w:textAlignment w:val="center"/>
              <w:rPr>
                <w:color w:val="000000"/>
              </w:rPr>
            </w:pPr>
            <w:r>
              <w:rPr>
                <w:rFonts w:ascii="宋体" w:hAnsi="宋体" w:eastAsia="宋体" w:cs="宋体"/>
                <w:color w:val="000000"/>
              </w:rPr>
              <w:t>饱和</w:t>
            </w:r>
            <w:r>
              <w:object>
                <v:shape id="_x0000_i2636" o:spt="75" alt="学科网(www.zxxk.com)--教育资源门户，提供试卷、教案、课件、论文、素材以及各类教学资源下载，还有大量而丰富的教学相关资讯！" type="#_x0000_t75" style="height:16pt;width:39pt;" o:ole="t" filled="f" o:preferrelative="t" stroked="f" coordsize="21600,21600">
                  <v:path/>
                  <v:fill on="f" focussize="0,0"/>
                  <v:stroke on="f"/>
                  <v:imagedata r:id="rId3071" o:title="eqId8aed0fad5e08ec91fba4c3822026543d"/>
                  <o:lock v:ext="edit" aspectratio="t"/>
                  <w10:wrap type="none"/>
                  <w10:anchorlock/>
                </v:shape>
                <o:OLEObject Type="Embed" ProgID="Equation.DSMT4" ShapeID="_x0000_i2636" DrawAspect="Content" ObjectID="_1468077336" r:id="rId3070">
                  <o:LockedField>false</o:LockedField>
                </o:OLEObject>
              </w:object>
            </w:r>
            <w:r>
              <w:rPr>
                <w:rFonts w:ascii="宋体" w:hAnsi="宋体" w:eastAsia="宋体" w:cs="宋体"/>
                <w:color w:val="000000"/>
              </w:rPr>
              <w:t>溶液</w:t>
            </w:r>
            <w:r>
              <w:rPr>
                <w:rFonts w:ascii="Times New Roman" w:hAnsi="Times New Roman" w:eastAsia="Times New Roman" w:cs="Times New Roman"/>
                <w:color w:val="000000"/>
              </w:rPr>
              <w:t>+</w:t>
            </w:r>
            <w:r>
              <w:rPr>
                <w:rFonts w:ascii="宋体" w:hAnsi="宋体" w:eastAsia="宋体" w:cs="宋体"/>
                <w:color w:val="000000"/>
              </w:rPr>
              <w:t>浓硫酸</w:t>
            </w:r>
          </w:p>
        </w:tc>
      </w:tr>
      <w:tr w14:paraId="3676F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75" w:hRule="atLeast"/>
        </w:trPr>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664355">
            <w:pPr>
              <w:spacing w:line="360" w:lineRule="auto"/>
              <w:jc w:val="left"/>
              <w:textAlignment w:val="center"/>
              <w:rPr>
                <w:color w:val="000000"/>
              </w:rPr>
            </w:pPr>
            <w:r>
              <w:rPr>
                <w:rFonts w:ascii="Times New Roman" w:hAnsi="Times New Roman" w:eastAsia="Times New Roman" w:cs="Times New Roman"/>
                <w:color w:val="000000"/>
              </w:rPr>
              <w:t>B</w:t>
            </w:r>
          </w:p>
        </w:tc>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29BE86">
            <w:pPr>
              <w:spacing w:line="360" w:lineRule="auto"/>
              <w:jc w:val="left"/>
              <w:textAlignment w:val="center"/>
              <w:rPr>
                <w:color w:val="000000"/>
              </w:rPr>
            </w:pPr>
            <w:r>
              <w:object>
                <v:shape id="_x0000_i2637"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637" DrawAspect="Content" ObjectID="_1468077337" r:id="rId3072">
                  <o:LockedField>false</o:LockedField>
                </o:OLEObject>
              </w:object>
            </w:r>
          </w:p>
        </w:tc>
        <w:tc>
          <w:tcPr>
            <w:tcW w:w="186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04B3474">
            <w:pPr>
              <w:spacing w:line="360" w:lineRule="auto"/>
              <w:jc w:val="left"/>
              <w:textAlignment w:val="center"/>
              <w:rPr>
                <w:color w:val="000000"/>
              </w:rPr>
            </w:pPr>
            <w:r>
              <w:object>
                <v:shape id="_x0000_i2638" o:spt="75" alt="学科网(www.zxxk.com)--教育资源门户，提供试卷、教案、课件、论文、素材以及各类教学资源下载，还有大量而丰富的教学相关资讯！" type="#_x0000_t75" style="height:18.1pt;width:41.15pt;" o:ole="t" filled="f" o:preferrelative="t" stroked="f" coordsize="21600,21600">
                  <v:path/>
                  <v:fill on="f" focussize="0,0"/>
                  <v:stroke on="f"/>
                  <v:imagedata r:id="rId3074" o:title="eqIdb010e2a918d5b663039a10c27508808b"/>
                  <o:lock v:ext="edit" aspectratio="t"/>
                  <w10:wrap type="none"/>
                  <w10:anchorlock/>
                </v:shape>
                <o:OLEObject Type="Embed" ProgID="Equation.DSMT4" ShapeID="_x0000_i2638" DrawAspect="Content" ObjectID="_1468077338" r:id="rId3073">
                  <o:LockedField>false</o:LockedField>
                </o:OLEObject>
              </w:object>
            </w:r>
            <w:r>
              <w:rPr>
                <w:rFonts w:ascii="宋体" w:hAnsi="宋体" w:eastAsia="宋体" w:cs="宋体"/>
                <w:color w:val="000000"/>
              </w:rPr>
              <w:t>浓盐酸</w:t>
            </w:r>
          </w:p>
        </w:tc>
      </w:tr>
      <w:tr w14:paraId="243E1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60" w:hRule="atLeast"/>
        </w:trPr>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C60EDA">
            <w:pPr>
              <w:spacing w:line="360" w:lineRule="auto"/>
              <w:jc w:val="left"/>
              <w:textAlignment w:val="center"/>
              <w:rPr>
                <w:color w:val="000000"/>
              </w:rPr>
            </w:pPr>
            <w:r>
              <w:rPr>
                <w:rFonts w:ascii="Times New Roman" w:hAnsi="Times New Roman" w:eastAsia="Times New Roman" w:cs="Times New Roman"/>
                <w:color w:val="000000"/>
              </w:rPr>
              <w:t>C</w:t>
            </w:r>
          </w:p>
        </w:tc>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9FB428">
            <w:pPr>
              <w:spacing w:line="360" w:lineRule="auto"/>
              <w:jc w:val="left"/>
              <w:textAlignment w:val="center"/>
              <w:rPr>
                <w:color w:val="000000"/>
              </w:rPr>
            </w:pPr>
            <w:r>
              <w:object>
                <v:shape id="_x0000_i2639"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2639" DrawAspect="Content" ObjectID="_1468077339" r:id="rId3075">
                  <o:LockedField>false</o:LockedField>
                </o:OLEObject>
              </w:object>
            </w:r>
          </w:p>
        </w:tc>
        <w:tc>
          <w:tcPr>
            <w:tcW w:w="186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876674">
            <w:pPr>
              <w:spacing w:line="360" w:lineRule="auto"/>
              <w:jc w:val="left"/>
              <w:textAlignment w:val="center"/>
              <w:rPr>
                <w:color w:val="000000"/>
              </w:rPr>
            </w:pPr>
            <w:r>
              <w:rPr>
                <w:rFonts w:ascii="宋体" w:hAnsi="宋体" w:eastAsia="宋体" w:cs="宋体"/>
                <w:color w:val="000000"/>
              </w:rPr>
              <w:t>固体</w:t>
            </w:r>
            <w:r>
              <w:object>
                <v:shape id="_x0000_i2640" o:spt="75" alt="学科网(www.zxxk.com)--教育资源门户，提供试卷、教案、课件、论文、素材以及各类教学资源下载，还有大量而丰富的教学相关资讯！" type="#_x0000_t75" style="height:18.25pt;width:44.15pt;" o:ole="t" filled="f" o:preferrelative="t" stroked="f" coordsize="21600,21600">
                  <v:path/>
                  <v:fill on="f" focussize="0,0"/>
                  <v:stroke on="f"/>
                  <v:imagedata r:id="rId3077" o:title="eqIdd6b38c2062980c2f0c71646bbcd22452"/>
                  <o:lock v:ext="edit" aspectratio="t"/>
                  <w10:wrap type="none"/>
                  <w10:anchorlock/>
                </v:shape>
                <o:OLEObject Type="Embed" ProgID="Equation.DSMT4" ShapeID="_x0000_i2640" DrawAspect="Content" ObjectID="_1468077340" r:id="rId3076">
                  <o:LockedField>false</o:LockedField>
                </o:OLEObject>
              </w:object>
            </w:r>
            <w:r>
              <w:rPr>
                <w:rFonts w:ascii="宋体" w:hAnsi="宋体" w:eastAsia="宋体" w:cs="宋体"/>
                <w:color w:val="000000"/>
              </w:rPr>
              <w:t>熟石灰</w:t>
            </w:r>
          </w:p>
        </w:tc>
      </w:tr>
      <w:tr w14:paraId="39C6F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75" w:hRule="atLeast"/>
        </w:trPr>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984B97">
            <w:pPr>
              <w:spacing w:line="360" w:lineRule="auto"/>
              <w:jc w:val="left"/>
              <w:textAlignment w:val="center"/>
              <w:rPr>
                <w:color w:val="000000"/>
              </w:rPr>
            </w:pPr>
            <w:r>
              <w:rPr>
                <w:rFonts w:ascii="Times New Roman" w:hAnsi="Times New Roman" w:eastAsia="Times New Roman" w:cs="Times New Roman"/>
                <w:color w:val="000000"/>
              </w:rPr>
              <w:t>D</w:t>
            </w:r>
          </w:p>
        </w:tc>
        <w:tc>
          <w:tcPr>
            <w:tcW w:w="69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6C4446">
            <w:pPr>
              <w:spacing w:line="360" w:lineRule="auto"/>
              <w:jc w:val="left"/>
              <w:textAlignment w:val="center"/>
              <w:rPr>
                <w:color w:val="000000"/>
              </w:rPr>
            </w:pPr>
            <w:r>
              <w:object>
                <v:shape id="_x0000_i264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641" DrawAspect="Content" ObjectID="_1468077341" r:id="rId3078">
                  <o:LockedField>false</o:LockedField>
                </o:OLEObject>
              </w:object>
            </w:r>
          </w:p>
        </w:tc>
        <w:tc>
          <w:tcPr>
            <w:tcW w:w="186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AF8172">
            <w:pPr>
              <w:spacing w:line="360" w:lineRule="auto"/>
              <w:jc w:val="left"/>
              <w:textAlignment w:val="center"/>
              <w:rPr>
                <w:color w:val="000000"/>
              </w:rPr>
            </w:pPr>
            <w:r>
              <w:rPr>
                <w:rFonts w:ascii="宋体" w:hAnsi="宋体" w:eastAsia="宋体" w:cs="宋体"/>
                <w:color w:val="000000"/>
              </w:rPr>
              <w:t>石灰石</w:t>
            </w:r>
            <w:r>
              <w:rPr>
                <w:rFonts w:ascii="Times New Roman" w:hAnsi="Times New Roman" w:eastAsia="Times New Roman" w:cs="Times New Roman"/>
                <w:color w:val="000000"/>
              </w:rPr>
              <w:t>+</w:t>
            </w:r>
            <w:r>
              <w:rPr>
                <w:rFonts w:ascii="宋体" w:hAnsi="宋体" w:eastAsia="宋体" w:cs="宋体"/>
                <w:color w:val="000000"/>
              </w:rPr>
              <w:t>稀盐酸</w:t>
            </w:r>
          </w:p>
        </w:tc>
      </w:tr>
    </w:tbl>
    <w:p w14:paraId="4D911845">
      <w:pPr>
        <w:spacing w:line="360" w:lineRule="auto"/>
        <w:jc w:val="left"/>
        <w:textAlignment w:val="center"/>
        <w:rPr>
          <w:color w:val="000000"/>
        </w:rPr>
      </w:pPr>
    </w:p>
    <w:p w14:paraId="68897BC6">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5CB6B2B5">
      <w:pPr>
        <w:spacing w:line="360" w:lineRule="auto"/>
        <w:textAlignment w:val="center"/>
        <w:rPr>
          <w:color w:val="000000"/>
        </w:rPr>
      </w:pPr>
      <w:r>
        <w:rPr>
          <w:color w:val="2E75B6"/>
        </w:rPr>
        <w:t>【答案】</w:t>
      </w:r>
      <w:r>
        <w:rPr>
          <w:color w:val="000000"/>
        </w:rPr>
        <w:t>C</w:t>
      </w:r>
    </w:p>
    <w:p w14:paraId="71EE844A">
      <w:pPr>
        <w:spacing w:line="360" w:lineRule="auto"/>
        <w:textAlignment w:val="center"/>
        <w:rPr>
          <w:color w:val="000000"/>
        </w:rPr>
      </w:pPr>
      <w:r>
        <w:rPr>
          <w:color w:val="2E75B6"/>
        </w:rPr>
        <w:t>【解析】</w:t>
      </w:r>
    </w:p>
    <w:p w14:paraId="770ED56E">
      <w:pPr>
        <w:spacing w:line="360" w:lineRule="auto"/>
        <w:jc w:val="both"/>
        <w:textAlignment w:val="center"/>
        <w:rPr>
          <w:color w:val="000000"/>
        </w:rPr>
      </w:pPr>
      <w:r>
        <w:rPr>
          <w:color w:val="000000"/>
        </w:rPr>
        <w:t>【分析】如图所示的气体发生装置可以为固液加热型反应，也可以是固液不加热型；右侧气体收集装置，长进短出为向上排空气法，短进长出为向下排空气法，装满水后短进长出为排水法；</w:t>
      </w:r>
    </w:p>
    <w:p w14:paraId="11BF3921">
      <w:pPr>
        <w:spacing w:line="360" w:lineRule="auto"/>
        <w:jc w:val="left"/>
        <w:textAlignment w:val="center"/>
        <w:rPr>
          <w:color w:val="000000"/>
        </w:rPr>
      </w:pPr>
      <w:r>
        <w:rPr>
          <w:color w:val="000000"/>
        </w:rPr>
        <w:t>【详解】A．</w:t>
      </w:r>
      <w:r>
        <w:rPr>
          <w:rFonts w:ascii="宋体" w:hAnsi="宋体" w:eastAsia="宋体" w:cs="宋体"/>
          <w:color w:val="000000"/>
        </w:rPr>
        <w:t>饱和</w:t>
      </w:r>
      <w:r>
        <w:object>
          <v:shape id="_x0000_i2642" o:spt="75" alt="学科网(www.zxxk.com)--教育资源门户，提供试卷、教案、课件、论文、素材以及各类教学资源下载，还有大量而丰富的教学相关资讯！" type="#_x0000_t75" style="height:16pt;width:39pt;" o:ole="t" filled="f" o:preferrelative="t" stroked="f" coordsize="21600,21600">
            <v:path/>
            <v:fill on="f" focussize="0,0"/>
            <v:stroke on="f"/>
            <v:imagedata r:id="rId3071" o:title="eqId8aed0fad5e08ec91fba4c3822026543d"/>
            <o:lock v:ext="edit" aspectratio="t"/>
            <w10:wrap type="none"/>
            <w10:anchorlock/>
          </v:shape>
          <o:OLEObject Type="Embed" ProgID="Equation.DSMT4" ShapeID="_x0000_i2642" DrawAspect="Content" ObjectID="_1468077342" r:id="rId3079">
            <o:LockedField>false</o:LockedField>
          </o:OLEObject>
        </w:object>
      </w:r>
      <w:r>
        <w:rPr>
          <w:rFonts w:ascii="宋体" w:hAnsi="宋体" w:eastAsia="宋体" w:cs="宋体"/>
          <w:color w:val="000000"/>
        </w:rPr>
        <w:t>溶液和浓硫酸反应可以制</w:t>
      </w:r>
      <w:r>
        <w:object>
          <v:shape id="_x0000_i2643"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643" DrawAspect="Content" ObjectID="_1468077343" r:id="rId3080">
            <o:LockedField>false</o:LockedField>
          </o:OLEObject>
        </w:object>
      </w:r>
      <w:r>
        <w:rPr>
          <w:rFonts w:ascii="宋体" w:hAnsi="宋体" w:eastAsia="宋体" w:cs="宋体"/>
          <w:color w:val="000000"/>
        </w:rPr>
        <w:t>，使用固液不加热制气装置，</w:t>
      </w:r>
      <w:r>
        <w:object>
          <v:shape id="_x0000_i2644"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644" DrawAspect="Content" ObjectID="_1468077344" r:id="rId3081">
            <o:LockedField>false</o:LockedField>
          </o:OLEObject>
        </w:object>
      </w:r>
      <w:r>
        <w:rPr>
          <w:rFonts w:ascii="宋体" w:hAnsi="宋体" w:eastAsia="宋体" w:cs="宋体"/>
          <w:color w:val="000000"/>
        </w:rPr>
        <w:t>密度比空气大，用向上排空气法收集，可以完成相应气体的发生和收集实验，</w:t>
      </w:r>
      <w:r>
        <w:rPr>
          <w:rFonts w:ascii="Times New Roman" w:hAnsi="Times New Roman" w:eastAsia="Times New Roman" w:cs="Times New Roman"/>
          <w:color w:val="000000"/>
        </w:rPr>
        <w:t>A</w:t>
      </w:r>
      <w:r>
        <w:rPr>
          <w:rFonts w:ascii="宋体" w:hAnsi="宋体" w:eastAsia="宋体" w:cs="宋体"/>
          <w:color w:val="000000"/>
        </w:rPr>
        <w:t>不符合题意；</w:t>
      </w:r>
    </w:p>
    <w:p w14:paraId="322B0A26">
      <w:pPr>
        <w:spacing w:line="360" w:lineRule="auto"/>
        <w:jc w:val="left"/>
        <w:textAlignment w:val="center"/>
        <w:rPr>
          <w:color w:val="000000"/>
        </w:rPr>
      </w:pPr>
      <w:r>
        <w:rPr>
          <w:color w:val="000000"/>
        </w:rPr>
        <w:t>B．</w:t>
      </w:r>
      <w:r>
        <w:object>
          <v:shape id="_x0000_i2645"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2645" DrawAspect="Content" ObjectID="_1468077345" r:id="rId3082">
            <o:LockedField>false</o:LockedField>
          </o:OLEObject>
        </w:object>
      </w:r>
      <w:r>
        <w:rPr>
          <w:rFonts w:ascii="宋体" w:hAnsi="宋体" w:eastAsia="宋体" w:cs="宋体"/>
          <w:color w:val="000000"/>
        </w:rPr>
        <w:t>和浓盐酸加热反应可以制</w:t>
      </w:r>
      <w:r>
        <w:object>
          <v:shape id="_x0000_i2646"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646" DrawAspect="Content" ObjectID="_1468077346" r:id="rId3083">
            <o:LockedField>false</o:LockedField>
          </o:OLEObject>
        </w:object>
      </w:r>
      <w:r>
        <w:rPr>
          <w:rFonts w:ascii="宋体" w:hAnsi="宋体" w:eastAsia="宋体" w:cs="宋体"/>
          <w:color w:val="000000"/>
        </w:rPr>
        <w:t>，使用固液加热制气装置，</w:t>
      </w:r>
      <w:r>
        <w:object>
          <v:shape id="_x0000_i2647"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647" DrawAspect="Content" ObjectID="_1468077347" r:id="rId3084">
            <o:LockedField>false</o:LockedField>
          </o:OLEObject>
        </w:object>
      </w:r>
      <w:r>
        <w:rPr>
          <w:rFonts w:ascii="宋体" w:hAnsi="宋体" w:eastAsia="宋体" w:cs="宋体"/>
          <w:color w:val="000000"/>
        </w:rPr>
        <w:t>密度比空气大，用向上排空气法收集，可以完成相应气体的发生和收集实验，</w:t>
      </w:r>
      <w:r>
        <w:rPr>
          <w:rFonts w:ascii="Times New Roman" w:hAnsi="Times New Roman" w:eastAsia="Times New Roman" w:cs="Times New Roman"/>
          <w:color w:val="000000"/>
        </w:rPr>
        <w:t>B</w:t>
      </w:r>
      <w:r>
        <w:rPr>
          <w:rFonts w:ascii="宋体" w:hAnsi="宋体" w:eastAsia="宋体" w:cs="宋体"/>
          <w:color w:val="000000"/>
        </w:rPr>
        <w:t>不符合题意；</w:t>
      </w:r>
    </w:p>
    <w:p w14:paraId="2B8FACE3">
      <w:pPr>
        <w:spacing w:line="360" w:lineRule="auto"/>
        <w:jc w:val="left"/>
        <w:textAlignment w:val="center"/>
        <w:rPr>
          <w:color w:val="000000"/>
        </w:rPr>
      </w:pPr>
      <w:r>
        <w:rPr>
          <w:color w:val="000000"/>
        </w:rPr>
        <w:t>C．</w:t>
      </w:r>
      <w:r>
        <w:rPr>
          <w:rFonts w:ascii="宋体" w:hAnsi="宋体" w:eastAsia="宋体" w:cs="宋体"/>
          <w:color w:val="000000"/>
        </w:rPr>
        <w:t>固体</w:t>
      </w:r>
      <w:r>
        <w:object>
          <v:shape id="_x0000_i2648"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2648" DrawAspect="Content" ObjectID="_1468077348" r:id="rId3085">
            <o:LockedField>false</o:LockedField>
          </o:OLEObject>
        </w:object>
      </w:r>
      <w:r>
        <w:rPr>
          <w:rFonts w:ascii="宋体" w:hAnsi="宋体" w:eastAsia="宋体" w:cs="宋体"/>
          <w:color w:val="000000"/>
        </w:rPr>
        <w:t>与熟石灰加热可以制</w:t>
      </w:r>
      <w:r>
        <w:object>
          <v:shape id="_x0000_i2649"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2649" DrawAspect="Content" ObjectID="_1468077349" r:id="rId3086">
            <o:LockedField>false</o:LockedField>
          </o:OLEObject>
        </w:object>
      </w:r>
      <w:r>
        <w:rPr>
          <w:rFonts w:ascii="宋体" w:hAnsi="宋体" w:eastAsia="宋体" w:cs="宋体"/>
          <w:color w:val="000000"/>
        </w:rPr>
        <w:t>需要使用固固加热制气装置，图中装置不合理，不能完成相应气体的发生和收集实验，</w:t>
      </w:r>
      <w:r>
        <w:rPr>
          <w:rFonts w:ascii="Times New Roman" w:hAnsi="Times New Roman" w:eastAsia="Times New Roman" w:cs="Times New Roman"/>
          <w:color w:val="000000"/>
        </w:rPr>
        <w:t>C</w:t>
      </w:r>
      <w:r>
        <w:rPr>
          <w:rFonts w:ascii="宋体" w:hAnsi="宋体" w:eastAsia="宋体" w:cs="宋体"/>
          <w:color w:val="000000"/>
        </w:rPr>
        <w:t>符合题意；</w:t>
      </w:r>
    </w:p>
    <w:p w14:paraId="581104A7">
      <w:pPr>
        <w:spacing w:line="360" w:lineRule="auto"/>
        <w:jc w:val="left"/>
        <w:textAlignment w:val="center"/>
        <w:rPr>
          <w:color w:val="000000"/>
        </w:rPr>
      </w:pPr>
      <w:r>
        <w:rPr>
          <w:color w:val="000000"/>
        </w:rPr>
        <w:t>D．</w:t>
      </w:r>
      <w:r>
        <w:rPr>
          <w:rFonts w:ascii="宋体" w:hAnsi="宋体" w:eastAsia="宋体" w:cs="宋体"/>
          <w:color w:val="000000"/>
        </w:rPr>
        <w:t>石灰石</w:t>
      </w:r>
      <w:r>
        <w:rPr>
          <w:rFonts w:ascii="Times New Roman" w:hAnsi="Times New Roman" w:eastAsia="Times New Roman" w:cs="Times New Roman"/>
          <w:color w:val="000000"/>
        </w:rPr>
        <w:t>(</w:t>
      </w:r>
      <w:r>
        <w:rPr>
          <w:rFonts w:ascii="宋体" w:hAnsi="宋体" w:eastAsia="宋体" w:cs="宋体"/>
          <w:color w:val="000000"/>
        </w:rPr>
        <w:t>主要成分为</w:t>
      </w:r>
      <w:r>
        <w:object>
          <v:shape id="_x0000_i2650"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184" o:title="eqIde2c5c4252151fd66a6c92cc209dca171"/>
            <o:lock v:ext="edit" aspectratio="t"/>
            <w10:wrap type="none"/>
            <w10:anchorlock/>
          </v:shape>
          <o:OLEObject Type="Embed" ProgID="Equation.DSMT4" ShapeID="_x0000_i2650" DrawAspect="Content" ObjectID="_1468077350" r:id="rId3087">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和稀盐酸反应可以制</w:t>
      </w:r>
      <w:r>
        <w:object>
          <v:shape id="_x0000_i265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651" DrawAspect="Content" ObjectID="_1468077351" r:id="rId3088">
            <o:LockedField>false</o:LockedField>
          </o:OLEObject>
        </w:object>
      </w:r>
      <w:r>
        <w:rPr>
          <w:rFonts w:ascii="宋体" w:hAnsi="宋体" w:eastAsia="宋体" w:cs="宋体"/>
          <w:color w:val="000000"/>
        </w:rPr>
        <w:t>，使用固液不加热制气装置，</w:t>
      </w:r>
      <w:r>
        <w:object>
          <v:shape id="_x0000_i2652"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652" DrawAspect="Content" ObjectID="_1468077352" r:id="rId3089">
            <o:LockedField>false</o:LockedField>
          </o:OLEObject>
        </w:object>
      </w:r>
      <w:r>
        <w:rPr>
          <w:rFonts w:ascii="宋体" w:hAnsi="宋体" w:eastAsia="宋体" w:cs="宋体"/>
          <w:color w:val="000000"/>
        </w:rPr>
        <w:t>密度比空气大，用向上排空气法收集，可以完成相应气体的发生和收集实验，</w:t>
      </w:r>
      <w:r>
        <w:rPr>
          <w:rFonts w:ascii="Times New Roman" w:hAnsi="Times New Roman" w:eastAsia="Times New Roman" w:cs="Times New Roman"/>
          <w:color w:val="000000"/>
        </w:rPr>
        <w:t>D</w:t>
      </w:r>
      <w:r>
        <w:rPr>
          <w:rFonts w:ascii="宋体" w:hAnsi="宋体" w:eastAsia="宋体" w:cs="宋体"/>
          <w:color w:val="000000"/>
        </w:rPr>
        <w:t>不符合题意；</w:t>
      </w:r>
    </w:p>
    <w:p w14:paraId="55B73876">
      <w:pPr>
        <w:spacing w:line="360" w:lineRule="auto"/>
        <w:jc w:val="left"/>
        <w:textAlignment w:val="center"/>
        <w:rPr>
          <w:color w:val="000000"/>
        </w:rPr>
      </w:pPr>
      <w:r>
        <w:rPr>
          <w:color w:val="000000"/>
        </w:rPr>
        <w:t>本题选C。</w:t>
      </w:r>
    </w:p>
    <w:p w14:paraId="5A11CD90">
      <w:pPr>
        <w:spacing w:line="360" w:lineRule="auto"/>
        <w:jc w:val="left"/>
        <w:textAlignment w:val="center"/>
        <w:rPr>
          <w:color w:val="000000"/>
        </w:rPr>
      </w:pPr>
      <w:r>
        <w:rPr>
          <w:color w:val="000000"/>
        </w:rPr>
        <w:t xml:space="preserve">11. </w:t>
      </w:r>
      <w:r>
        <w:rPr>
          <w:rFonts w:ascii="宋体" w:hAnsi="宋体" w:eastAsia="宋体" w:cs="宋体"/>
          <w:color w:val="000000"/>
        </w:rPr>
        <w:t>在水溶液中，</w:t>
      </w:r>
      <w:r>
        <w:object>
          <v:shape id="_x0000_i2653"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53" DrawAspect="Content" ObjectID="_1468077353" r:id="rId3090">
            <o:LockedField>false</o:LockedField>
          </o:OLEObject>
        </w:object>
      </w:r>
      <w:r>
        <w:rPr>
          <w:rFonts w:ascii="宋体" w:hAnsi="宋体" w:eastAsia="宋体" w:cs="宋体"/>
          <w:color w:val="000000"/>
        </w:rPr>
        <w:t>可与多种金属离子形成配离子。</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三种金属离子分别与</w:t>
      </w:r>
      <w:r>
        <w:object>
          <v:shape id="_x0000_i2654"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54" DrawAspect="Content" ObjectID="_1468077354" r:id="rId3092">
            <o:LockedField>false</o:LockedField>
          </o:OLEObject>
        </w:object>
      </w:r>
      <w:r>
        <w:rPr>
          <w:rFonts w:ascii="宋体" w:hAnsi="宋体" w:eastAsia="宋体" w:cs="宋体"/>
          <w:color w:val="000000"/>
        </w:rPr>
        <w:t>形成配离子达平衡时，</w:t>
      </w:r>
      <w:r>
        <w:object>
          <v:shape id="_x0000_i2655" o:spt="75" alt="学科网(www.zxxk.com)--教育资源门户，提供试卷、教案、课件、论文、素材以及各类教学资源下载，还有大量而丰富的教学相关资讯！" type="#_x0000_t75" style="height:33.6pt;width:83.05pt;" o:ole="t" filled="f" o:preferrelative="t" stroked="f" coordsize="21600,21600">
            <v:path/>
            <v:fill on="f" focussize="0,0"/>
            <v:stroke on="f"/>
            <v:imagedata r:id="rId3094" o:title="eqIdd6b49183c51fba941da496eae79f69dc"/>
            <o:lock v:ext="edit" aspectratio="t"/>
            <w10:wrap type="none"/>
            <w10:anchorlock/>
          </v:shape>
          <o:OLEObject Type="Embed" ProgID="Equation.DSMT4" ShapeID="_x0000_i2655" DrawAspect="Content" ObjectID="_1468077355" r:id="rId3093">
            <o:LockedField>false</o:LockedField>
          </o:OLEObject>
        </w:object>
      </w:r>
      <w:r>
        <w:rPr>
          <w:rFonts w:ascii="宋体" w:hAnsi="宋体" w:eastAsia="宋体" w:cs="宋体"/>
          <w:color w:val="000000"/>
        </w:rPr>
        <w:t>与</w:t>
      </w:r>
      <w:r>
        <w:object>
          <v:shape id="_x0000_i2656" o:spt="75" alt="学科网(www.zxxk.com)--教育资源门户，提供试卷、教案、课件、论文、素材以及各类教学资源下载，还有大量而丰富的教学相关资讯！" type="#_x0000_t75" style="height:21.6pt;width:53.3pt;" o:ole="t" filled="f" o:preferrelative="t" stroked="f" coordsize="21600,21600">
            <v:path/>
            <v:fill on="f" focussize="0,0"/>
            <v:stroke on="f"/>
            <v:imagedata r:id="rId3096" o:title="eqId0984a2a237baf4d340ac855371498d32"/>
            <o:lock v:ext="edit" aspectratio="t"/>
            <w10:wrap type="none"/>
            <w10:anchorlock/>
          </v:shape>
          <o:OLEObject Type="Embed" ProgID="Equation.DSMT4" ShapeID="_x0000_i2656" DrawAspect="Content" ObjectID="_1468077356" r:id="rId3095">
            <o:LockedField>false</o:LockedField>
          </o:OLEObject>
        </w:object>
      </w:r>
      <w:r>
        <w:rPr>
          <w:rFonts w:ascii="宋体" w:hAnsi="宋体" w:eastAsia="宋体" w:cs="宋体"/>
          <w:color w:val="000000"/>
        </w:rPr>
        <w:t>的关系如图。</w:t>
      </w:r>
    </w:p>
    <w:p w14:paraId="444A9E71">
      <w:pPr>
        <w:spacing w:line="360" w:lineRule="auto"/>
        <w:jc w:val="left"/>
        <w:textAlignment w:val="center"/>
        <w:rPr>
          <w:color w:val="000000"/>
        </w:rPr>
      </w:pPr>
      <w:r>
        <w:rPr>
          <w:color w:val="000000"/>
        </w:rPr>
        <w:drawing>
          <wp:inline distT="0" distB="0" distL="114300" distR="114300">
            <wp:extent cx="2905125" cy="1990725"/>
            <wp:effectExtent l="0" t="0" r="5715" b="5715"/>
            <wp:docPr id="289" name="图片 2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学科网(www.zxxk.com)--教育资源门户，提供试卷、教案、课件、论文、素材以及各类教学资源下载，还有大量而丰富的教学相关资讯！"/>
                    <pic:cNvPicPr>
                      <a:picLocks noChangeAspect="1"/>
                    </pic:cNvPicPr>
                  </pic:nvPicPr>
                  <pic:blipFill>
                    <a:blip r:embed="rId3097"/>
                    <a:stretch>
                      <a:fillRect/>
                    </a:stretch>
                  </pic:blipFill>
                  <pic:spPr>
                    <a:xfrm>
                      <a:off x="0" y="0"/>
                      <a:ext cx="2905125" cy="1990725"/>
                    </a:xfrm>
                    <a:prstGeom prst="rect">
                      <a:avLst/>
                    </a:prstGeom>
                  </pic:spPr>
                </pic:pic>
              </a:graphicData>
            </a:graphic>
          </wp:inline>
        </w:drawing>
      </w:r>
    </w:p>
    <w:p w14:paraId="73D3ED7F">
      <w:pPr>
        <w:spacing w:line="360" w:lineRule="auto"/>
        <w:jc w:val="left"/>
        <w:textAlignment w:val="center"/>
        <w:rPr>
          <w:color w:val="000000"/>
        </w:rPr>
      </w:pPr>
      <w:r>
        <w:rPr>
          <w:rFonts w:ascii="宋体" w:hAnsi="宋体" w:eastAsia="宋体" w:cs="宋体"/>
          <w:color w:val="000000"/>
        </w:rPr>
        <w:t>下列说法正确的是</w:t>
      </w:r>
    </w:p>
    <w:p w14:paraId="6A846043">
      <w:pPr>
        <w:spacing w:line="360" w:lineRule="auto"/>
        <w:jc w:val="left"/>
        <w:textAlignment w:val="center"/>
        <w:rPr>
          <w:color w:val="000000"/>
        </w:rPr>
      </w:pPr>
      <w:r>
        <w:rPr>
          <w:color w:val="000000"/>
        </w:rPr>
        <w:t xml:space="preserve">A. </w:t>
      </w:r>
      <w:r>
        <w:object>
          <v:shape id="_x0000_i2657"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3099" o:title="eqId0e0a2e7af2fb7e1bdc7fbade525518c7"/>
            <o:lock v:ext="edit" aspectratio="t"/>
            <w10:wrap type="none"/>
            <w10:anchorlock/>
          </v:shape>
          <o:OLEObject Type="Embed" ProgID="Equation.DSMT4" ShapeID="_x0000_i2657" DrawAspect="Content" ObjectID="_1468077357" r:id="rId3098">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转化为配离子时，两溶液中</w:t>
      </w:r>
      <w:r>
        <w:object>
          <v:shape id="_x0000_i2658"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58" DrawAspect="Content" ObjectID="_1468077358" r:id="rId3100">
            <o:LockedField>false</o:LockedField>
          </o:OLEObject>
        </w:object>
      </w:r>
      <w:r>
        <w:rPr>
          <w:rFonts w:ascii="宋体" w:hAnsi="宋体" w:eastAsia="宋体" w:cs="宋体"/>
          <w:color w:val="000000"/>
        </w:rPr>
        <w:t>的平衡浓度：</w:t>
      </w:r>
      <w:r>
        <w:object>
          <v:shape id="_x0000_i2659" o:spt="75" alt="学科网(www.zxxk.com)--教育资源门户，提供试卷、教案、课件、论文、素材以及各类教学资源下载，还有大量而丰富的教学相关资讯！" type="#_x0000_t75" style="height:13.1pt;width:33.9pt;" o:ole="t" filled="f" o:preferrelative="t" stroked="f" coordsize="21600,21600">
            <v:path/>
            <v:fill on="f" focussize="0,0"/>
            <v:stroke on="f"/>
            <v:imagedata r:id="rId3102" o:title="eqIdc543ec1278822ef744a0d6a2e0e095a1"/>
            <o:lock v:ext="edit" aspectratio="t"/>
            <w10:wrap type="none"/>
            <w10:anchorlock/>
          </v:shape>
          <o:OLEObject Type="Embed" ProgID="Equation.DSMT4" ShapeID="_x0000_i2659" DrawAspect="Content" ObjectID="_1468077359" r:id="rId3101">
            <o:LockedField>false</o:LockedField>
          </o:OLEObject>
        </w:object>
      </w:r>
    </w:p>
    <w:p w14:paraId="5F5153CB">
      <w:pPr>
        <w:spacing w:line="360" w:lineRule="auto"/>
        <w:jc w:val="left"/>
        <w:textAlignment w:val="center"/>
        <w:rPr>
          <w:color w:val="000000"/>
        </w:rPr>
      </w:pPr>
      <w:r>
        <w:rPr>
          <w:color w:val="000000"/>
        </w:rPr>
        <w:t xml:space="preserve">B. </w:t>
      </w:r>
      <w:r>
        <w:rPr>
          <w:rFonts w:ascii="宋体" w:hAnsi="宋体" w:eastAsia="宋体" w:cs="宋体"/>
          <w:color w:val="000000"/>
        </w:rPr>
        <w:t>向</w:t>
      </w:r>
      <w:r>
        <w:rPr>
          <w:rFonts w:ascii="Times New Roman" w:hAnsi="Times New Roman" w:eastAsia="Times New Roman" w:cs="Times New Roman"/>
          <w:color w:val="000000"/>
        </w:rPr>
        <w:t>Q</w:t>
      </w:r>
      <w:r>
        <w:rPr>
          <w:rFonts w:ascii="宋体" w:hAnsi="宋体" w:eastAsia="宋体" w:cs="宋体"/>
          <w:color w:val="000000"/>
        </w:rPr>
        <w:t>点</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的混合液中加少量可溶性</w:t>
      </w:r>
      <w:r>
        <w:rPr>
          <w:rFonts w:ascii="Times New Roman" w:hAnsi="Times New Roman" w:eastAsia="Times New Roman" w:cs="Times New Roman"/>
          <w:color w:val="000000"/>
        </w:rPr>
        <w:t>Y</w:t>
      </w:r>
      <w:r>
        <w:rPr>
          <w:rFonts w:ascii="宋体" w:hAnsi="宋体" w:eastAsia="宋体" w:cs="宋体"/>
          <w:color w:val="000000"/>
        </w:rPr>
        <w:t>盐，达平衡时</w:t>
      </w:r>
      <w:r>
        <w:object>
          <v:shape id="_x0000_i2660" o:spt="75" alt="学科网(www.zxxk.com)--教育资源门户，提供试卷、教案、课件、论文、素材以及各类教学资源下载，还有大量而丰富的教学相关资讯！" type="#_x0000_t75" style="height:32.15pt;width:144pt;" o:ole="t" filled="f" o:preferrelative="t" stroked="f" coordsize="21600,21600">
            <v:path/>
            <v:fill on="f" focussize="0,0"/>
            <v:stroke on="f"/>
            <v:imagedata r:id="rId3104" o:title="eqIdc6246dd900efa30b9237823069339a20"/>
            <o:lock v:ext="edit" aspectratio="t"/>
            <w10:wrap type="none"/>
            <w10:anchorlock/>
          </v:shape>
          <o:OLEObject Type="Embed" ProgID="Equation.DSMT4" ShapeID="_x0000_i2660" DrawAspect="Content" ObjectID="_1468077360" r:id="rId3103">
            <o:LockedField>false</o:LockedField>
          </o:OLEObject>
        </w:object>
      </w:r>
    </w:p>
    <w:p w14:paraId="037477E4">
      <w:pPr>
        <w:spacing w:line="360" w:lineRule="auto"/>
        <w:jc w:val="left"/>
        <w:textAlignment w:val="center"/>
        <w:rPr>
          <w:color w:val="000000"/>
        </w:rPr>
      </w:pPr>
      <w:r>
        <w:rPr>
          <w:color w:val="000000"/>
        </w:rPr>
        <w:t xml:space="preserve">C. </w:t>
      </w:r>
      <w:r>
        <w:rPr>
          <w:rFonts w:ascii="宋体" w:hAnsi="宋体" w:eastAsia="宋体" w:cs="宋体"/>
          <w:color w:val="000000"/>
        </w:rPr>
        <w:t>由</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分别制备等物质的量的配离子时，消耗</w:t>
      </w:r>
      <w:r>
        <w:object>
          <v:shape id="_x0000_i2661"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61" DrawAspect="Content" ObjectID="_1468077361" r:id="rId3105">
            <o:LockedField>false</o:LockedField>
          </o:OLEObject>
        </w:object>
      </w:r>
      <w:r>
        <w:rPr>
          <w:rFonts w:ascii="宋体" w:hAnsi="宋体" w:eastAsia="宋体" w:cs="宋体"/>
          <w:color w:val="000000"/>
        </w:rPr>
        <w:t>的物质的量：</w:t>
      </w:r>
      <w:r>
        <w:object>
          <v:shape id="_x0000_i2662" o:spt="75" alt="学科网(www.zxxk.com)--教育资源门户，提供试卷、教案、课件、论文、素材以及各类教学资源下载，还有大量而丰富的教学相关资讯！" type="#_x0000_t75" style="height:11.95pt;width:33.15pt;" o:ole="t" filled="f" o:preferrelative="t" stroked="f" coordsize="21600,21600">
            <v:path/>
            <v:fill on="f" focussize="0,0"/>
            <v:stroke on="f"/>
            <v:imagedata r:id="rId3107" o:title="eqId5b6f8c72922a4944634006e5208dfb9b"/>
            <o:lock v:ext="edit" aspectratio="t"/>
            <w10:wrap type="none"/>
            <w10:anchorlock/>
          </v:shape>
          <o:OLEObject Type="Embed" ProgID="Equation.DSMT4" ShapeID="_x0000_i2662" DrawAspect="Content" ObjectID="_1468077362" r:id="rId3106">
            <o:LockedField>false</o:LockedField>
          </o:OLEObject>
        </w:object>
      </w:r>
    </w:p>
    <w:p w14:paraId="6F779225">
      <w:pPr>
        <w:spacing w:line="360" w:lineRule="auto"/>
        <w:jc w:val="left"/>
        <w:textAlignment w:val="center"/>
        <w:rPr>
          <w:color w:val="000000"/>
        </w:rPr>
      </w:pPr>
      <w:r>
        <w:rPr>
          <w:color w:val="000000"/>
        </w:rPr>
        <w:t xml:space="preserve">D. </w:t>
      </w:r>
      <w:r>
        <w:rPr>
          <w:rFonts w:ascii="宋体" w:hAnsi="宋体" w:eastAsia="宋体" w:cs="宋体"/>
          <w:color w:val="000000"/>
        </w:rPr>
        <w:t>若相关离子的浓度关系如</w:t>
      </w:r>
      <w:r>
        <w:rPr>
          <w:rFonts w:ascii="Times New Roman" w:hAnsi="Times New Roman" w:eastAsia="Times New Roman" w:cs="Times New Roman"/>
          <w:color w:val="000000"/>
        </w:rPr>
        <w:t>P</w:t>
      </w:r>
      <w:r>
        <w:rPr>
          <w:rFonts w:ascii="宋体" w:hAnsi="宋体" w:eastAsia="宋体" w:cs="宋体"/>
          <w:color w:val="000000"/>
        </w:rPr>
        <w:t>点所示，</w:t>
      </w:r>
      <w:r>
        <w:rPr>
          <w:rFonts w:ascii="Times New Roman" w:hAnsi="Times New Roman" w:eastAsia="Times New Roman" w:cs="Times New Roman"/>
          <w:color w:val="000000"/>
        </w:rPr>
        <w:t>Y</w:t>
      </w:r>
      <w:r>
        <w:rPr>
          <w:rFonts w:ascii="宋体" w:hAnsi="宋体" w:eastAsia="宋体" w:cs="宋体"/>
          <w:color w:val="000000"/>
        </w:rPr>
        <w:t>配离子的解离速率小于生成速率</w:t>
      </w:r>
    </w:p>
    <w:p w14:paraId="2BCAE768">
      <w:pPr>
        <w:spacing w:line="360" w:lineRule="auto"/>
        <w:textAlignment w:val="center"/>
        <w:rPr>
          <w:color w:val="000000"/>
        </w:rPr>
      </w:pPr>
      <w:r>
        <w:rPr>
          <w:color w:val="2E75B6"/>
        </w:rPr>
        <w:t>【答案】</w:t>
      </w:r>
      <w:r>
        <w:rPr>
          <w:color w:val="000000"/>
        </w:rPr>
        <w:t>B</w:t>
      </w:r>
    </w:p>
    <w:p w14:paraId="2A33D48D">
      <w:pPr>
        <w:spacing w:line="360" w:lineRule="auto"/>
        <w:textAlignment w:val="center"/>
        <w:rPr>
          <w:color w:val="000000"/>
        </w:rPr>
      </w:pPr>
      <w:r>
        <w:rPr>
          <w:color w:val="2E75B6"/>
        </w:rPr>
        <w:t>【解析】</w:t>
      </w:r>
    </w:p>
    <w:p w14:paraId="47FA2B67">
      <w:pPr>
        <w:spacing w:line="360" w:lineRule="auto"/>
        <w:jc w:val="left"/>
        <w:textAlignment w:val="center"/>
        <w:rPr>
          <w:color w:val="000000"/>
        </w:rPr>
      </w:pPr>
      <w:r>
        <w:rPr>
          <w:color w:val="000000"/>
        </w:rPr>
        <w:t>【详解】A．</w:t>
      </w:r>
      <w:r>
        <w:object>
          <v:shape id="_x0000_i2663" o:spt="75" alt="学科网(www.zxxk.com)--教育资源门户，提供试卷、教案、课件、论文、素材以及各类教学资源下载，还有大量而丰富的教学相关资讯！" type="#_x0000_t75" style="height:14.4pt;width:24.75pt;" o:ole="t" filled="f" o:preferrelative="t" stroked="f" coordsize="21600,21600">
            <v:path/>
            <v:fill on="f" focussize="0,0"/>
            <v:stroke on="f"/>
            <v:imagedata r:id="rId3109" o:title="eqId4fe157a9c3fe004a25bf1fb79c8c0a1b"/>
            <o:lock v:ext="edit" aspectratio="t"/>
            <w10:wrap type="none"/>
            <w10:anchorlock/>
          </v:shape>
          <o:OLEObject Type="Embed" ProgID="Equation.DSMT4" ShapeID="_x0000_i2663" DrawAspect="Content" ObjectID="_1468077363" r:id="rId3108">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转化为配离子时，溶液中</w:t>
      </w:r>
      <w:r>
        <w:object>
          <v:shape id="_x0000_i2664" o:spt="75" alt="学科网(www.zxxk.com)--教育资源门户，提供试卷、教案、课件、论文、素材以及各类教学资源下载，还有大量而丰富的教学相关资讯！" type="#_x0000_t75" style="height:33pt;width:167.25pt;" o:ole="t" filled="f" o:preferrelative="t" stroked="f" coordsize="21600,21600">
            <v:path/>
            <v:fill on="f" focussize="0,0"/>
            <v:stroke on="f"/>
            <v:imagedata r:id="rId3111" o:title="eqId7fe8396acb24549ac62149f2bf277c97"/>
            <o:lock v:ext="edit" aspectratio="t"/>
            <w10:wrap type="none"/>
            <w10:anchorlock/>
          </v:shape>
          <o:OLEObject Type="Embed" ProgID="Equation.DSMT4" ShapeID="_x0000_i2664" DrawAspect="Content" ObjectID="_1468077364" r:id="rId3110">
            <o:LockedField>false</o:LockedField>
          </o:OLEObject>
        </w:object>
      </w:r>
      <w:r>
        <w:rPr>
          <w:rFonts w:ascii="宋体" w:hAnsi="宋体" w:eastAsia="宋体" w:cs="宋体"/>
          <w:color w:val="000000"/>
        </w:rPr>
        <w:t>，则</w:t>
      </w:r>
      <w:r>
        <w:object>
          <v:shape id="_x0000_i2665" o:spt="75" alt="学科网(www.zxxk.com)--教育资源门户，提供试卷、教案、课件、论文、素材以及各类教学资源下载，还有大量而丰富的教学相关资讯！" type="#_x0000_t75" style="height:33pt;width:174.75pt;" o:ole="t" filled="f" o:preferrelative="t" stroked="f" coordsize="21600,21600">
            <v:path/>
            <v:fill on="f" focussize="0,0"/>
            <v:stroke on="f"/>
            <v:imagedata r:id="rId3113" o:title="eqId8b21ad3fb24cafaebc4f199039911ab4"/>
            <o:lock v:ext="edit" aspectratio="t"/>
            <w10:wrap type="none"/>
            <w10:anchorlock/>
          </v:shape>
          <o:OLEObject Type="Embed" ProgID="Equation.DSMT4" ShapeID="_x0000_i2665" DrawAspect="Content" ObjectID="_1468077365" r:id="rId3112">
            <o:LockedField>false</o:LockedField>
          </o:OLEObject>
        </w:object>
      </w:r>
      <w:r>
        <w:rPr>
          <w:rFonts w:ascii="宋体" w:hAnsi="宋体" w:eastAsia="宋体" w:cs="宋体"/>
          <w:color w:val="000000"/>
        </w:rPr>
        <w:t>，根据图像可知，纵坐标约为</w:t>
      </w:r>
      <w:r>
        <w:object>
          <v:shape id="_x0000_i2666" o:spt="75" alt="学科网(www.zxxk.com)--教育资源门户，提供试卷、教案、课件、论文、素材以及各类教学资源下载，还有大量而丰富的教学相关资讯！" type="#_x0000_t75" style="height:13pt;width:13pt;" o:ole="t" filled="f" o:preferrelative="t" stroked="f" coordsize="21600,21600">
            <v:path/>
            <v:fill on="f" focussize="0,0"/>
            <v:stroke on="f"/>
            <v:imagedata r:id="rId3115" o:title="eqId69793d7f45ee156ab94c3a6ff79b9a9a"/>
            <o:lock v:ext="edit" aspectratio="t"/>
            <w10:wrap type="none"/>
            <w10:anchorlock/>
          </v:shape>
          <o:OLEObject Type="Embed" ProgID="Equation.DSMT4" ShapeID="_x0000_i2666" DrawAspect="Content" ObjectID="_1468077366" r:id="rId3114">
            <o:LockedField>false</o:LockedField>
          </o:OLEObject>
        </w:object>
      </w:r>
      <w:r>
        <w:rPr>
          <w:rFonts w:ascii="宋体" w:hAnsi="宋体" w:eastAsia="宋体" w:cs="宋体"/>
          <w:color w:val="000000"/>
        </w:rPr>
        <w:t>时，溶液中</w:t>
      </w:r>
      <w:r>
        <w:object>
          <v:shape id="_x0000_i2667" o:spt="75" alt="学科网(www.zxxk.com)--教育资源门户，提供试卷、教案、课件、论文、素材以及各类教学资源下载，还有大量而丰富的教学相关资讯！" type="#_x0000_t75" style="height:21.75pt;width:125.25pt;" o:ole="t" filled="f" o:preferrelative="t" stroked="f" coordsize="21600,21600">
            <v:path/>
            <v:fill on="f" focussize="0,0"/>
            <v:stroke on="f"/>
            <v:imagedata r:id="rId3117" o:title="eqIdb657d35dab2fbea116b82b2dc36718da"/>
            <o:lock v:ext="edit" aspectratio="t"/>
            <w10:wrap type="none"/>
            <w10:anchorlock/>
          </v:shape>
          <o:OLEObject Type="Embed" ProgID="Equation.DSMT4" ShapeID="_x0000_i2667" DrawAspect="Content" ObjectID="_1468077367" r:id="rId3116">
            <o:LockedField>false</o:LockedField>
          </o:OLEObject>
        </w:object>
      </w:r>
      <w:r>
        <w:rPr>
          <w:rFonts w:ascii="宋体" w:hAnsi="宋体" w:eastAsia="宋体" w:cs="宋体"/>
          <w:color w:val="000000"/>
        </w:rPr>
        <w:t>，则溶液中</w:t>
      </w:r>
      <w:r>
        <w:object>
          <v:shape id="_x0000_i2668"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68" DrawAspect="Content" ObjectID="_1468077368" r:id="rId3118">
            <o:LockedField>false</o:LockedField>
          </o:OLEObject>
        </w:object>
      </w:r>
      <w:r>
        <w:rPr>
          <w:rFonts w:ascii="宋体" w:hAnsi="宋体" w:eastAsia="宋体" w:cs="宋体"/>
          <w:color w:val="000000"/>
        </w:rPr>
        <w:t>的平衡浓度：</w:t>
      </w:r>
      <w:r>
        <w:object>
          <v:shape id="_x0000_i2669" o:spt="75" alt="学科网(www.zxxk.com)--教育资源门户，提供试卷、教案、课件、论文、素材以及各类教学资源下载，还有大量而丰富的教学相关资讯！" type="#_x0000_t75" style="height:13.1pt;width:28.1pt;" o:ole="t" filled="f" o:preferrelative="t" stroked="f" coordsize="21600,21600">
            <v:path/>
            <v:fill on="f" focussize="0,0"/>
            <v:stroke on="f"/>
            <v:imagedata r:id="rId3120" o:title="eqId7a40f6b9bc962e0a15f24b4d15a50b5b"/>
            <o:lock v:ext="edit" aspectratio="t"/>
            <w10:wrap type="none"/>
            <w10:anchorlock/>
          </v:shape>
          <o:OLEObject Type="Embed" ProgID="Equation.DSMT4" ShapeID="_x0000_i2669" DrawAspect="Content" ObjectID="_1468077369" r:id="rId311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572064D4">
      <w:pPr>
        <w:spacing w:line="360" w:lineRule="auto"/>
        <w:jc w:val="left"/>
        <w:textAlignment w:val="center"/>
        <w:rPr>
          <w:color w:val="000000"/>
        </w:rPr>
      </w:pPr>
      <w:r>
        <w:rPr>
          <w:color w:val="000000"/>
        </w:rPr>
        <w:t>B．</w:t>
      </w:r>
      <w:r>
        <w:rPr>
          <w:rFonts w:ascii="Times New Roman" w:hAnsi="Times New Roman" w:eastAsia="Times New Roman" w:cs="Times New Roman"/>
          <w:color w:val="000000"/>
        </w:rPr>
        <w:t>Q</w:t>
      </w:r>
      <w:r>
        <w:rPr>
          <w:rFonts w:ascii="宋体" w:hAnsi="宋体" w:eastAsia="宋体" w:cs="宋体"/>
          <w:color w:val="000000"/>
        </w:rPr>
        <w:t>点时</w:t>
      </w:r>
      <w:r>
        <w:object>
          <v:shape id="_x0000_i2670" o:spt="75" alt="学科网(www.zxxk.com)--教育资源门户，提供试卷、教案、课件、论文、素材以及各类教学资源下载，还有大量而丰富的教学相关资讯！" type="#_x0000_t75" style="height:33pt;width:152.25pt;" o:ole="t" filled="f" o:preferrelative="t" stroked="f" coordsize="21600,21600">
            <v:path/>
            <v:fill on="f" focussize="0,0"/>
            <v:stroke on="f"/>
            <v:imagedata r:id="rId3122" o:title="eqId9b477e230c4aa0ffaf3f65df020e549d"/>
            <o:lock v:ext="edit" aspectratio="t"/>
            <w10:wrap type="none"/>
            <w10:anchorlock/>
          </v:shape>
          <o:OLEObject Type="Embed" ProgID="Equation.DSMT4" ShapeID="_x0000_i2670" DrawAspect="Content" ObjectID="_1468077370" r:id="rId3121">
            <o:LockedField>false</o:LockedField>
          </o:OLEObject>
        </w:object>
      </w:r>
      <w:r>
        <w:rPr>
          <w:rFonts w:ascii="宋体" w:hAnsi="宋体" w:eastAsia="宋体" w:cs="宋体"/>
          <w:color w:val="000000"/>
        </w:rPr>
        <w:t>，即</w:t>
      </w:r>
      <w:r>
        <w:object>
          <v:shape id="_x0000_i2671" o:spt="75" alt="学科网(www.zxxk.com)--教育资源门户，提供试卷、教案、课件、论文、素材以及各类教学资源下载，还有大量而丰富的教学相关资讯！" type="#_x0000_t75" style="height:33pt;width:132pt;" o:ole="t" filled="f" o:preferrelative="t" stroked="f" coordsize="21600,21600">
            <v:path/>
            <v:fill on="f" focussize="0,0"/>
            <v:stroke on="f"/>
            <v:imagedata r:id="rId3124" o:title="eqId8d0c1be8a856c2017f8c4506cd61ac53"/>
            <o:lock v:ext="edit" aspectratio="t"/>
            <w10:wrap type="none"/>
            <w10:anchorlock/>
          </v:shape>
          <o:OLEObject Type="Embed" ProgID="Equation.DSMT4" ShapeID="_x0000_i2671" DrawAspect="Content" ObjectID="_1468077371" r:id="rId3123">
            <o:LockedField>false</o:LockedField>
          </o:OLEObject>
        </w:object>
      </w:r>
      <w:r>
        <w:rPr>
          <w:rFonts w:ascii="宋体" w:hAnsi="宋体" w:eastAsia="宋体" w:cs="宋体"/>
          <w:color w:val="000000"/>
        </w:rPr>
        <w:t>，加入少量可溶性</w:t>
      </w:r>
      <w:r>
        <w:rPr>
          <w:rFonts w:ascii="Times New Roman" w:hAnsi="Times New Roman" w:eastAsia="Times New Roman" w:cs="Times New Roman"/>
          <w:color w:val="000000"/>
        </w:rPr>
        <w:t>Y</w:t>
      </w:r>
      <w:r>
        <w:rPr>
          <w:rFonts w:ascii="宋体" w:hAnsi="宋体" w:eastAsia="宋体" w:cs="宋体"/>
          <w:color w:val="000000"/>
        </w:rPr>
        <w:t>盐后，会消耗</w:t>
      </w:r>
      <w:r>
        <w:object>
          <v:shape id="_x0000_i2672"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72" DrawAspect="Content" ObjectID="_1468077372" r:id="rId3125">
            <o:LockedField>false</o:LockedField>
          </o:OLEObject>
        </w:object>
      </w:r>
      <w:r>
        <w:rPr>
          <w:rFonts w:ascii="宋体" w:hAnsi="宋体" w:eastAsia="宋体" w:cs="宋体"/>
          <w:color w:val="000000"/>
        </w:rPr>
        <w:t>形成</w:t>
      </w:r>
      <w:r>
        <w:rPr>
          <w:rFonts w:ascii="Times New Roman" w:hAnsi="Times New Roman" w:eastAsia="Times New Roman" w:cs="Times New Roman"/>
          <w:color w:val="000000"/>
        </w:rPr>
        <w:t>Y</w:t>
      </w:r>
      <w:r>
        <w:rPr>
          <w:rFonts w:ascii="宋体" w:hAnsi="宋体" w:eastAsia="宋体" w:cs="宋体"/>
          <w:color w:val="000000"/>
        </w:rPr>
        <w:t>配离子，使得溶液中</w:t>
      </w:r>
      <w:r>
        <w:object>
          <v:shape id="_x0000_i2673" o:spt="75" alt="学科网(www.zxxk.com)--教育资源门户，提供试卷、教案、课件、论文、素材以及各类教学资源下载，还有大量而丰富的教学相关资讯！" type="#_x0000_t75" style="height:21.75pt;width:39.75pt;" o:ole="t" filled="f" o:preferrelative="t" stroked="f" coordsize="21600,21600">
            <v:path/>
            <v:fill on="f" focussize="0,0"/>
            <v:stroke on="f"/>
            <v:imagedata r:id="rId3127" o:title="eqIdee5762b9469daa2b565c39badfac4e4a"/>
            <o:lock v:ext="edit" aspectratio="t"/>
            <w10:wrap type="none"/>
            <w10:anchorlock/>
          </v:shape>
          <o:OLEObject Type="Embed" ProgID="Equation.DSMT4" ShapeID="_x0000_i2673" DrawAspect="Content" ObjectID="_1468077373" r:id="rId3126">
            <o:LockedField>false</o:LockedField>
          </o:OLEObject>
        </w:object>
      </w:r>
      <w:r>
        <w:rPr>
          <w:rFonts w:ascii="宋体" w:hAnsi="宋体" w:eastAsia="宋体" w:cs="宋体"/>
          <w:color w:val="000000"/>
        </w:rPr>
        <w:t>减小</w:t>
      </w:r>
      <w:r>
        <w:rPr>
          <w:rFonts w:ascii="Times New Roman" w:hAnsi="Times New Roman" w:eastAsia="Times New Roman" w:cs="Times New Roman"/>
          <w:color w:val="000000"/>
        </w:rPr>
        <w:t>(</w:t>
      </w:r>
      <w:r>
        <w:rPr>
          <w:rFonts w:ascii="宋体" w:hAnsi="宋体" w:eastAsia="宋体" w:cs="宋体"/>
          <w:color w:val="000000"/>
        </w:rPr>
        <w:t>沿横坐标轴向右移动</w:t>
      </w:r>
      <w:r>
        <w:rPr>
          <w:rFonts w:ascii="Times New Roman" w:hAnsi="Times New Roman" w:eastAsia="Times New Roman" w:cs="Times New Roman"/>
          <w:color w:val="000000"/>
        </w:rPr>
        <w:t>)</w:t>
      </w:r>
      <w:r>
        <w:rPr>
          <w:rFonts w:ascii="宋体" w:hAnsi="宋体" w:eastAsia="宋体" w:cs="宋体"/>
          <w:color w:val="000000"/>
        </w:rPr>
        <w:t>，</w:t>
      </w:r>
      <w:r>
        <w:object>
          <v:shape id="_x0000_i2674" o:spt="75" alt="学科网(www.zxxk.com)--教育资源门户，提供试卷、教案、课件、论文、素材以及各类教学资源下载，还有大量而丰富的教学相关资讯！" type="#_x0000_t75" style="height:33pt;width:74.25pt;" o:ole="t" filled="f" o:preferrelative="t" stroked="f" coordsize="21600,21600">
            <v:path/>
            <v:fill on="f" focussize="0,0"/>
            <v:stroke on="f"/>
            <v:imagedata r:id="rId3129" o:title="eqId3a85e94e0cbea801cd80a3c841ba2b6d"/>
            <o:lock v:ext="edit" aspectratio="t"/>
            <w10:wrap type="none"/>
            <w10:anchorlock/>
          </v:shape>
          <o:OLEObject Type="Embed" ProgID="Equation.DSMT4" ShapeID="_x0000_i2674" DrawAspect="Content" ObjectID="_1468077374" r:id="rId3128">
            <o:LockedField>false</o:LockedField>
          </o:OLEObject>
        </w:object>
      </w:r>
      <w:r>
        <w:rPr>
          <w:rFonts w:ascii="宋体" w:hAnsi="宋体" w:eastAsia="宋体" w:cs="宋体"/>
          <w:color w:val="000000"/>
        </w:rPr>
        <w:t>与</w:t>
      </w:r>
      <w:r>
        <w:object>
          <v:shape id="_x0000_i2675" o:spt="75" alt="学科网(www.zxxk.com)--教育资源门户，提供试卷、教案、课件、论文、素材以及各类教学资源下载，还有大量而丰富的教学相关资讯！" type="#_x0000_t75" style="height:33pt;width:72.75pt;" o:ole="t" filled="f" o:preferrelative="t" stroked="f" coordsize="21600,21600">
            <v:path/>
            <v:fill on="f" focussize="0,0"/>
            <v:stroke on="f"/>
            <v:imagedata r:id="rId3131" o:title="eqId14f676d067b44ac579a16d4bf00f990e"/>
            <o:lock v:ext="edit" aspectratio="t"/>
            <w10:wrap type="none"/>
            <w10:anchorlock/>
          </v:shape>
          <o:OLEObject Type="Embed" ProgID="Equation.DSMT4" ShapeID="_x0000_i2675" DrawAspect="Content" ObjectID="_1468077375" r:id="rId3130">
            <o:LockedField>false</o:LockedField>
          </o:OLEObject>
        </w:object>
      </w:r>
      <w:r>
        <w:rPr>
          <w:rFonts w:ascii="宋体" w:hAnsi="宋体" w:eastAsia="宋体" w:cs="宋体"/>
          <w:color w:val="000000"/>
        </w:rPr>
        <w:t>曲线在</w:t>
      </w:r>
      <w:r>
        <w:rPr>
          <w:rFonts w:ascii="Times New Roman" w:hAnsi="Times New Roman" w:eastAsia="Times New Roman" w:cs="Times New Roman"/>
          <w:color w:val="000000"/>
        </w:rPr>
        <w:t>Q</w:t>
      </w:r>
      <w:r>
        <w:rPr>
          <w:rFonts w:ascii="宋体" w:hAnsi="宋体" w:eastAsia="宋体" w:cs="宋体"/>
          <w:color w:val="000000"/>
        </w:rPr>
        <w:t>点相交后，随着</w:t>
      </w:r>
      <w:r>
        <w:object>
          <v:shape id="_x0000_i2676" o:spt="75" alt="学科网(www.zxxk.com)--教育资源门户，提供试卷、教案、课件、论文、素材以及各类教学资源下载，还有大量而丰富的教学相关资讯！" type="#_x0000_t75" style="height:21.75pt;width:53.25pt;" o:ole="t" filled="f" o:preferrelative="t" stroked="f" coordsize="21600,21600">
            <v:path/>
            <v:fill on="f" focussize="0,0"/>
            <v:stroke on="f"/>
            <v:imagedata r:id="rId3133" o:title="eqIda10f515e4c2c40bf6e70793391882337"/>
            <o:lock v:ext="edit" aspectratio="t"/>
            <w10:wrap type="none"/>
            <w10:anchorlock/>
          </v:shape>
          <o:OLEObject Type="Embed" ProgID="Equation.DSMT4" ShapeID="_x0000_i2676" DrawAspect="Content" ObjectID="_1468077376" r:id="rId3132">
            <o:LockedField>false</o:LockedField>
          </o:OLEObject>
        </w:object>
      </w:r>
      <w:r>
        <w:rPr>
          <w:rFonts w:ascii="宋体" w:hAnsi="宋体" w:eastAsia="宋体" w:cs="宋体"/>
          <w:color w:val="000000"/>
        </w:rPr>
        <w:t>继续增大，</w:t>
      </w:r>
      <w:r>
        <w:rPr>
          <w:rFonts w:ascii="Times New Roman" w:hAnsi="Times New Roman" w:eastAsia="Times New Roman" w:cs="Times New Roman"/>
          <w:color w:val="000000"/>
        </w:rPr>
        <w:t>X</w:t>
      </w:r>
      <w:r>
        <w:rPr>
          <w:rFonts w:ascii="宋体" w:hAnsi="宋体" w:eastAsia="宋体" w:cs="宋体"/>
          <w:color w:val="000000"/>
        </w:rPr>
        <w:t>对应曲线位于</w:t>
      </w:r>
      <w:r>
        <w:rPr>
          <w:rFonts w:ascii="Times New Roman" w:hAnsi="Times New Roman" w:eastAsia="Times New Roman" w:cs="Times New Roman"/>
          <w:color w:val="000000"/>
        </w:rPr>
        <w:t>Z</w:t>
      </w:r>
      <w:r>
        <w:rPr>
          <w:rFonts w:ascii="宋体" w:hAnsi="宋体" w:eastAsia="宋体" w:cs="宋体"/>
          <w:color w:val="000000"/>
        </w:rPr>
        <w:t>对应曲线上方，即</w:t>
      </w:r>
      <w:r>
        <w:object>
          <v:shape id="_x0000_i2677" o:spt="75" alt="学科网(www.zxxk.com)--教育资源门户，提供试卷、教案、课件、论文、素材以及各类教学资源下载，还有大量而丰富的教学相关资讯！" type="#_x0000_t75" style="height:33pt;width:152.25pt;" o:ole="t" filled="f" o:preferrelative="t" stroked="f" coordsize="21600,21600">
            <v:path/>
            <v:fill on="f" focussize="0,0"/>
            <v:stroke on="f"/>
            <v:imagedata r:id="rId3135" o:title="eqIdfa3a3259c7a3e228c34be689171d68db"/>
            <o:lock v:ext="edit" aspectratio="t"/>
            <w10:wrap type="none"/>
            <w10:anchorlock/>
          </v:shape>
          <o:OLEObject Type="Embed" ProgID="Equation.DSMT4" ShapeID="_x0000_i2677" DrawAspect="Content" ObjectID="_1468077377" r:id="rId3134">
            <o:LockedField>false</o:LockedField>
          </o:OLEObject>
        </w:object>
      </w:r>
      <w:r>
        <w:rPr>
          <w:rFonts w:ascii="宋体" w:hAnsi="宋体" w:eastAsia="宋体" w:cs="宋体"/>
          <w:color w:val="000000"/>
        </w:rPr>
        <w:t>，则</w:t>
      </w:r>
      <w:r>
        <w:object>
          <v:shape id="_x0000_i2678" o:spt="75" alt="学科网(www.zxxk.com)--教育资源门户，提供试卷、教案、课件、论文、素材以及各类教学资源下载，还有大量而丰富的教学相关资讯！" type="#_x0000_t75" style="height:33pt;width:132pt;" o:ole="t" filled="f" o:preferrelative="t" stroked="f" coordsize="21600,21600">
            <v:path/>
            <v:fill on="f" focussize="0,0"/>
            <v:stroke on="f"/>
            <v:imagedata r:id="rId3137" o:title="eqIda7e1e5a99ce584cffbf4ceb9f86ebecb"/>
            <o:lock v:ext="edit" aspectratio="t"/>
            <w10:wrap type="none"/>
            <w10:anchorlock/>
          </v:shape>
          <o:OLEObject Type="Embed" ProgID="Equation.DSMT4" ShapeID="_x0000_i2678" DrawAspect="Content" ObjectID="_1468077378" r:id="rId313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34996F8C">
      <w:pPr>
        <w:spacing w:line="360" w:lineRule="auto"/>
        <w:jc w:val="left"/>
        <w:textAlignment w:val="center"/>
        <w:rPr>
          <w:color w:val="000000"/>
        </w:rPr>
      </w:pPr>
      <w:r>
        <w:rPr>
          <w:color w:val="000000"/>
        </w:rPr>
        <w:t>C．</w:t>
      </w:r>
      <w:r>
        <w:rPr>
          <w:rFonts w:ascii="宋体" w:hAnsi="宋体" w:eastAsia="宋体" w:cs="宋体"/>
          <w:color w:val="000000"/>
        </w:rPr>
        <w:t>设金属离子形成配离子的离子方程式为金属离子</w:t>
      </w:r>
      <w:r>
        <w:object>
          <v:shape id="_x0000_i2679" o:spt="75" alt="学科网(www.zxxk.com)--教育资源门户，提供试卷、教案、课件、论文、素材以及各类教学资源下载，还有大量而丰富的教学相关资讯！" type="#_x0000_t75" style="height:15.75pt;width:48pt;" o:ole="t" filled="f" o:preferrelative="t" stroked="f" coordsize="21600,21600">
            <v:path/>
            <v:fill on="f" focussize="0,0"/>
            <v:stroke on="f"/>
            <v:imagedata r:id="rId3139" o:title="eqIdfeb68584dedd897661279ae0b76a1082"/>
            <o:lock v:ext="edit" aspectratio="t"/>
            <w10:wrap type="none"/>
            <w10:anchorlock/>
          </v:shape>
          <o:OLEObject Type="Embed" ProgID="Equation.DSMT4" ShapeID="_x0000_i2679" DrawAspect="Content" ObjectID="_1468077379" r:id="rId3138">
            <o:LockedField>false</o:LockedField>
          </o:OLEObject>
        </w:object>
      </w:r>
      <w:r>
        <w:rPr>
          <w:rFonts w:ascii="宋体" w:hAnsi="宋体" w:eastAsia="宋体" w:cs="宋体"/>
          <w:color w:val="000000"/>
        </w:rPr>
        <w:t>配离子，则平衡常数</w:t>
      </w:r>
      <w:r>
        <w:object>
          <v:shape id="_x0000_i2680" o:spt="75" alt="学科网(www.zxxk.com)--教育资源门户，提供试卷、教案、课件、论文、素材以及各类教学资源下载，还有大量而丰富的教学相关资讯！" type="#_x0000_t75" style="height:39pt;width:134.25pt;" o:ole="t" filled="f" o:preferrelative="t" stroked="f" coordsize="21600,21600">
            <v:path/>
            <v:fill on="f" focussize="0,0"/>
            <v:stroke on="f"/>
            <v:imagedata r:id="rId3141" o:title="eqId6cc8c88944a0656312f5695f1b8d1304"/>
            <o:lock v:ext="edit" aspectratio="t"/>
            <w10:wrap type="none"/>
            <w10:anchorlock/>
          </v:shape>
          <o:OLEObject Type="Embed" ProgID="Equation.DSMT4" ShapeID="_x0000_i2680" DrawAspect="Content" ObjectID="_1468077380" r:id="rId3140">
            <o:LockedField>false</o:LockedField>
          </o:OLEObject>
        </w:object>
      </w:r>
      <w:r>
        <w:rPr>
          <w:rFonts w:ascii="宋体" w:hAnsi="宋体" w:eastAsia="宋体" w:cs="宋体"/>
          <w:color w:val="000000"/>
        </w:rPr>
        <w:t>，</w:t>
      </w:r>
      <w:r>
        <w:object>
          <v:shape id="_x0000_i2681" o:spt="75" alt="学科网(www.zxxk.com)--教育资源门户，提供试卷、教案、课件、论文、素材以及各类教学资源下载，还有大量而丰富的教学相关资讯！" type="#_x0000_t75" style="height:33.75pt;width:309pt;" o:ole="t" filled="f" o:preferrelative="t" stroked="f" coordsize="21600,21600">
            <v:path/>
            <v:fill on="f" focussize="0,0"/>
            <v:stroke on="f"/>
            <v:imagedata r:id="rId3143" o:title="eqId1190a5ec67c4381c1c3ab08d8e665255"/>
            <o:lock v:ext="edit" aspectratio="t"/>
            <w10:wrap type="none"/>
            <w10:anchorlock/>
          </v:shape>
          <o:OLEObject Type="Embed" ProgID="Equation.DSMT4" ShapeID="_x0000_i2681" DrawAspect="Content" ObjectID="_1468077381" r:id="rId3142">
            <o:LockedField>false</o:LockedField>
          </o:OLEObject>
        </w:object>
      </w:r>
      <w:r>
        <w:rPr>
          <w:rFonts w:ascii="宋体" w:hAnsi="宋体" w:eastAsia="宋体" w:cs="宋体"/>
          <w:color w:val="000000"/>
        </w:rPr>
        <w:t>，即</w:t>
      </w:r>
      <w:r>
        <w:object>
          <v:shape id="_x0000_i2682" o:spt="75" alt="学科网(www.zxxk.com)--教育资源门户，提供试卷、教案、课件、论文、素材以及各类教学资源下载，还有大量而丰富的教学相关资讯！" type="#_x0000_t75" style="height:33.75pt;width:168pt;" o:ole="t" filled="f" o:preferrelative="t" stroked="f" coordsize="21600,21600">
            <v:path/>
            <v:fill on="f" focussize="0,0"/>
            <v:stroke on="f"/>
            <v:imagedata r:id="rId3145" o:title="eqId26f22e082f2d6d7bb28b20861b113fac"/>
            <o:lock v:ext="edit" aspectratio="t"/>
            <w10:wrap type="none"/>
            <w10:anchorlock/>
          </v:shape>
          <o:OLEObject Type="Embed" ProgID="Equation.DSMT4" ShapeID="_x0000_i2682" DrawAspect="Content" ObjectID="_1468077382" r:id="rId314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三种金属离子形成配离子时结合的</w:t>
      </w:r>
      <w:r>
        <w:object>
          <v:shape id="_x0000_i2683"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83" DrawAspect="Content" ObjectID="_1468077383" r:id="rId3146">
            <o:LockedField>false</o:LockedField>
          </o:OLEObject>
        </w:object>
      </w:r>
      <w:r>
        <w:rPr>
          <w:rFonts w:ascii="宋体" w:hAnsi="宋体" w:eastAsia="宋体" w:cs="宋体"/>
          <w:color w:val="000000"/>
        </w:rPr>
        <w:t>越多，对应</w:t>
      </w:r>
      <w:r>
        <w:object>
          <v:shape id="_x0000_i2684" o:spt="75" alt="学科网(www.zxxk.com)--教育资源门户，提供试卷、教案、课件、论文、素材以及各类教学资源下载，还有大量而丰富的教学相关资讯！" type="#_x0000_t75" style="height:33.75pt;width:138pt;" o:ole="t" filled="f" o:preferrelative="t" stroked="f" coordsize="21600,21600">
            <v:path/>
            <v:fill on="f" focussize="0,0"/>
            <v:stroke on="f"/>
            <v:imagedata r:id="rId3148" o:title="eqId0829e448d49f31522307d3297bf79031"/>
            <o:lock v:ext="edit" aspectratio="t"/>
            <w10:wrap type="none"/>
            <w10:anchorlock/>
          </v:shape>
          <o:OLEObject Type="Embed" ProgID="Equation.DSMT4" ShapeID="_x0000_i2684" DrawAspect="Content" ObjectID="_1468077384" r:id="rId3147">
            <o:LockedField>false</o:LockedField>
          </o:OLEObject>
        </w:object>
      </w:r>
      <w:r>
        <w:rPr>
          <w:rFonts w:ascii="宋体" w:hAnsi="宋体" w:eastAsia="宋体" w:cs="宋体"/>
          <w:color w:val="000000"/>
        </w:rPr>
        <w:t>曲线斜率越大，由题图知，曲线斜率：</w:t>
      </w:r>
      <w:r>
        <w:object>
          <v:shape id="_x0000_i2685" o:spt="75" alt="学科网(www.zxxk.com)--教育资源门户，提供试卷、教案、课件、论文、素材以及各类教学资源下载，还有大量而丰富的教学相关资讯！" type="#_x0000_t75" style="height:12.75pt;width:32.25pt;" o:ole="t" filled="f" o:preferrelative="t" stroked="f" coordsize="21600,21600">
            <v:path/>
            <v:fill on="f" focussize="0,0"/>
            <v:stroke on="f"/>
            <v:imagedata r:id="rId3150" o:title="eqId6bc5fd03744f1c63e4d2ceec973d1446"/>
            <o:lock v:ext="edit" aspectratio="t"/>
            <w10:wrap type="none"/>
            <w10:anchorlock/>
          </v:shape>
          <o:OLEObject Type="Embed" ProgID="Equation.DSMT4" ShapeID="_x0000_i2685" DrawAspect="Content" ObjectID="_1468077385" r:id="rId3149">
            <o:LockedField>false</o:LockedField>
          </o:OLEObject>
        </w:object>
      </w:r>
      <w:r>
        <w:rPr>
          <w:rFonts w:ascii="宋体" w:hAnsi="宋体" w:eastAsia="宋体" w:cs="宋体"/>
          <w:color w:val="000000"/>
        </w:rPr>
        <w:t>，则由</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制备等物质的量的配离子时，消耗</w:t>
      </w:r>
      <w:r>
        <w:object>
          <v:shape id="_x0000_i2686"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3091" o:title="eqId7633d7c9b6365cd2bb652bd620a4ab59"/>
            <o:lock v:ext="edit" aspectratio="t"/>
            <w10:wrap type="none"/>
            <w10:anchorlock/>
          </v:shape>
          <o:OLEObject Type="Embed" ProgID="Equation.DSMT4" ShapeID="_x0000_i2686" DrawAspect="Content" ObjectID="_1468077386" r:id="rId3151">
            <o:LockedField>false</o:LockedField>
          </o:OLEObject>
        </w:object>
      </w:r>
      <w:r>
        <w:rPr>
          <w:rFonts w:ascii="宋体" w:hAnsi="宋体" w:eastAsia="宋体" w:cs="宋体"/>
          <w:color w:val="000000"/>
        </w:rPr>
        <w:t>的物质的量：</w:t>
      </w:r>
      <w:r>
        <w:object>
          <v:shape id="_x0000_i2687" o:spt="75" alt="学科网(www.zxxk.com)--教育资源门户，提供试卷、教案、课件、论文、素材以及各类教学资源下载，还有大量而丰富的教学相关资讯！" type="#_x0000_t75" style="height:12.9pt;width:27.05pt;" o:ole="t" filled="f" o:preferrelative="t" stroked="f" coordsize="21600,21600">
            <v:path/>
            <v:fill on="f" focussize="0,0"/>
            <v:stroke on="f"/>
            <v:imagedata r:id="rId3153" o:title="eqId5cca7b1a2e4c4fadfdc3aebacbdffaa6"/>
            <o:lock v:ext="edit" aspectratio="t"/>
            <w10:wrap type="none"/>
            <w10:anchorlock/>
          </v:shape>
          <o:OLEObject Type="Embed" ProgID="Equation.DSMT4" ShapeID="_x0000_i2687" DrawAspect="Content" ObjectID="_1468077387" r:id="rId315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49A4FBD7">
      <w:pPr>
        <w:spacing w:line="360" w:lineRule="auto"/>
        <w:jc w:val="left"/>
        <w:textAlignment w:val="center"/>
        <w:rPr>
          <w:color w:val="000000"/>
        </w:rPr>
      </w:pPr>
      <w:r>
        <w:rPr>
          <w:color w:val="000000"/>
        </w:rPr>
        <w:t>D．</w:t>
      </w:r>
      <w:r>
        <w:rPr>
          <w:rFonts w:ascii="宋体" w:hAnsi="宋体" w:eastAsia="宋体" w:cs="宋体"/>
          <w:color w:val="000000"/>
        </w:rPr>
        <w:t>由</w:t>
      </w:r>
      <w:r>
        <w:rPr>
          <w:rFonts w:ascii="Times New Roman" w:hAnsi="Times New Roman" w:eastAsia="Times New Roman" w:cs="Times New Roman"/>
          <w:color w:val="000000"/>
        </w:rPr>
        <w:t>P</w:t>
      </w:r>
      <w:r>
        <w:rPr>
          <w:rFonts w:ascii="宋体" w:hAnsi="宋体" w:eastAsia="宋体" w:cs="宋体"/>
          <w:color w:val="000000"/>
        </w:rPr>
        <w:t>点状态移动到形成</w:t>
      </w:r>
      <w:r>
        <w:rPr>
          <w:rFonts w:ascii="Times New Roman" w:hAnsi="Times New Roman" w:eastAsia="Times New Roman" w:cs="Times New Roman"/>
          <w:color w:val="000000"/>
        </w:rPr>
        <w:t>Y</w:t>
      </w:r>
      <w:r>
        <w:rPr>
          <w:rFonts w:ascii="宋体" w:hAnsi="宋体" w:eastAsia="宋体" w:cs="宋体"/>
          <w:color w:val="000000"/>
        </w:rPr>
        <w:t>配离子的反应的平衡状态时，</w:t>
      </w:r>
      <w:r>
        <w:object>
          <v:shape id="_x0000_i2688" o:spt="75" alt="学科网(www.zxxk.com)--教育资源门户，提供试卷、教案、课件、论文、素材以及各类教学资源下载，还有大量而丰富的教学相关资讯！" type="#_x0000_t75" style="height:21.75pt;width:53.25pt;" o:ole="t" filled="f" o:preferrelative="t" stroked="f" coordsize="21600,21600">
            <v:path/>
            <v:fill on="f" focussize="0,0"/>
            <v:stroke on="f"/>
            <v:imagedata r:id="rId3133" o:title="eqIda10f515e4c2c40bf6e70793391882337"/>
            <o:lock v:ext="edit" aspectratio="t"/>
            <w10:wrap type="none"/>
            <w10:anchorlock/>
          </v:shape>
          <o:OLEObject Type="Embed" ProgID="Equation.DSMT4" ShapeID="_x0000_i2688" DrawAspect="Content" ObjectID="_1468077388" r:id="rId3154">
            <o:LockedField>false</o:LockedField>
          </o:OLEObject>
        </w:object>
      </w:r>
      <w:r>
        <w:rPr>
          <w:rFonts w:ascii="宋体" w:hAnsi="宋体" w:eastAsia="宋体" w:cs="宋体"/>
          <w:color w:val="000000"/>
        </w:rPr>
        <w:t>不变，</w:t>
      </w:r>
      <w:r>
        <w:object>
          <v:shape id="_x0000_i2689" o:spt="75" alt="学科网(www.zxxk.com)--教育资源门户，提供试卷、教案、课件、论文、素材以及各类教学资源下载，还有大量而丰富的教学相关资讯！" type="#_x0000_t75" style="height:33pt;width:74.25pt;" o:ole="t" filled="f" o:preferrelative="t" stroked="f" coordsize="21600,21600">
            <v:path/>
            <v:fill on="f" focussize="0,0"/>
            <v:stroke on="f"/>
            <v:imagedata r:id="rId3156" o:title="eqId1ebc05be9882f1be88a4ece2009297c3"/>
            <o:lock v:ext="edit" aspectratio="t"/>
            <w10:wrap type="none"/>
            <w10:anchorlock/>
          </v:shape>
          <o:OLEObject Type="Embed" ProgID="Equation.DSMT4" ShapeID="_x0000_i2689" DrawAspect="Content" ObjectID="_1468077389" r:id="rId3155">
            <o:LockedField>false</o:LockedField>
          </o:OLEObject>
        </w:object>
      </w:r>
      <w:r>
        <w:rPr>
          <w:rFonts w:ascii="宋体" w:hAnsi="宋体" w:eastAsia="宋体" w:cs="宋体"/>
          <w:color w:val="000000"/>
        </w:rPr>
        <w:t>增大，即</w:t>
      </w:r>
      <w:r>
        <w:object>
          <v:shape id="_x0000_i2690" o:spt="75" alt="学科网(www.zxxk.com)--教育资源门户，提供试卷、教案、课件、论文、素材以及各类教学资源下载，还有大量而丰富的教学相关资讯！" type="#_x0000_t75" style="height:15.8pt;width:24.95pt;" o:ole="t" filled="f" o:preferrelative="t" stroked="f" coordsize="21600,21600">
            <v:path/>
            <v:fill on="f" focussize="0,0"/>
            <v:stroke on="f"/>
            <v:imagedata r:id="rId3158" o:title="eqId1d0070af0428e0a17029b6604c26a5bf"/>
            <o:lock v:ext="edit" aspectratio="t"/>
            <w10:wrap type="none"/>
            <w10:anchorlock/>
          </v:shape>
          <o:OLEObject Type="Embed" ProgID="Equation.DSMT4" ShapeID="_x0000_i2690" DrawAspect="Content" ObjectID="_1468077390" r:id="rId3157">
            <o:LockedField>false</o:LockedField>
          </o:OLEObject>
        </w:object>
      </w:r>
      <w:r>
        <w:rPr>
          <w:rFonts w:ascii="宋体" w:hAnsi="宋体" w:eastAsia="宋体" w:cs="宋体"/>
          <w:color w:val="000000"/>
        </w:rPr>
        <w:t>增大、</w:t>
      </w:r>
      <w:r>
        <w:rPr>
          <w:rFonts w:ascii="Times New Roman" w:hAnsi="Times New Roman" w:eastAsia="Times New Roman" w:cs="Times New Roman"/>
          <w:color w:val="000000"/>
        </w:rPr>
        <w:t>c(Y</w:t>
      </w:r>
      <w:r>
        <w:rPr>
          <w:rFonts w:ascii="宋体" w:hAnsi="宋体" w:eastAsia="宋体" w:cs="宋体"/>
          <w:color w:val="000000"/>
        </w:rPr>
        <w:t>配离子</w:t>
      </w:r>
      <w:r>
        <w:rPr>
          <w:rFonts w:ascii="Times New Roman" w:hAnsi="Times New Roman" w:eastAsia="Times New Roman" w:cs="Times New Roman"/>
          <w:color w:val="000000"/>
        </w:rPr>
        <w:t>)</w:t>
      </w:r>
      <w:r>
        <w:rPr>
          <w:rFonts w:ascii="宋体" w:hAnsi="宋体" w:eastAsia="宋体" w:cs="宋体"/>
          <w:color w:val="000000"/>
        </w:rPr>
        <w:t>减小，则</w:t>
      </w:r>
      <w:r>
        <w:rPr>
          <w:rFonts w:ascii="Times New Roman" w:hAnsi="Times New Roman" w:eastAsia="Times New Roman" w:cs="Times New Roman"/>
          <w:color w:val="000000"/>
        </w:rPr>
        <w:t>P</w:t>
      </w:r>
      <w:r>
        <w:rPr>
          <w:rFonts w:ascii="宋体" w:hAnsi="宋体" w:eastAsia="宋体" w:cs="宋体"/>
          <w:color w:val="000000"/>
        </w:rPr>
        <w:t>点状态</w:t>
      </w:r>
      <w:r>
        <w:rPr>
          <w:rFonts w:ascii="Times New Roman" w:hAnsi="Times New Roman" w:eastAsia="Times New Roman" w:cs="Times New Roman"/>
          <w:color w:val="000000"/>
        </w:rPr>
        <w:t>Y</w:t>
      </w:r>
      <w:r>
        <w:rPr>
          <w:rFonts w:ascii="宋体" w:hAnsi="宋体" w:eastAsia="宋体" w:cs="宋体"/>
          <w:color w:val="000000"/>
        </w:rPr>
        <w:t>配离子的解离速率</w:t>
      </w:r>
      <w:r>
        <w:rPr>
          <w:rFonts w:ascii="Times New Roman" w:hAnsi="Times New Roman" w:eastAsia="Times New Roman" w:cs="Times New Roman"/>
          <w:color w:val="000000"/>
        </w:rPr>
        <w:t>&gt;</w:t>
      </w:r>
      <w:r>
        <w:rPr>
          <w:rFonts w:ascii="宋体" w:hAnsi="宋体" w:eastAsia="宋体" w:cs="宋体"/>
          <w:color w:val="000000"/>
        </w:rPr>
        <w:t>生成速率，</w:t>
      </w:r>
      <w:r>
        <w:rPr>
          <w:rFonts w:ascii="Times New Roman" w:hAnsi="Times New Roman" w:eastAsia="Times New Roman" w:cs="Times New Roman"/>
          <w:color w:val="000000"/>
        </w:rPr>
        <w:t>D</w:t>
      </w:r>
      <w:r>
        <w:rPr>
          <w:rFonts w:ascii="宋体" w:hAnsi="宋体" w:eastAsia="宋体" w:cs="宋体"/>
          <w:color w:val="000000"/>
        </w:rPr>
        <w:t>错误；</w:t>
      </w:r>
    </w:p>
    <w:p w14:paraId="0A0C4263">
      <w:pPr>
        <w:spacing w:line="360" w:lineRule="auto"/>
        <w:jc w:val="left"/>
        <w:textAlignment w:val="center"/>
        <w:rPr>
          <w:color w:val="000000"/>
        </w:rPr>
      </w:pPr>
      <w:r>
        <w:rPr>
          <w:color w:val="000000"/>
        </w:rPr>
        <w:t>本题选B。</w:t>
      </w:r>
    </w:p>
    <w:p w14:paraId="22C0BBF3">
      <w:pPr>
        <w:spacing w:line="360" w:lineRule="auto"/>
        <w:jc w:val="left"/>
        <w:textAlignment w:val="center"/>
        <w:rPr>
          <w:color w:val="000000"/>
        </w:rPr>
      </w:pPr>
      <w:r>
        <w:rPr>
          <w:color w:val="000000"/>
        </w:rPr>
        <w:t xml:space="preserve">12. </w:t>
      </w:r>
      <w:r>
        <w:rPr>
          <w:rFonts w:ascii="宋体" w:hAnsi="宋体" w:eastAsia="宋体" w:cs="宋体"/>
          <w:color w:val="000000"/>
        </w:rPr>
        <w:t>金属铋及其化合物广泛应用于电子设备、医药等领域。如图是铋的一种氟化物的立方晶胞及晶胞中</w:t>
      </w:r>
      <w:r>
        <w:rPr>
          <w:rFonts w:ascii="Times New Roman" w:hAnsi="Times New Roman" w:eastAsia="Times New Roman" w:cs="Times New Roman"/>
          <w:color w:val="000000"/>
        </w:rPr>
        <w:t>MNPQ</w:t>
      </w:r>
      <w:r>
        <w:rPr>
          <w:rFonts w:ascii="宋体" w:hAnsi="宋体" w:eastAsia="宋体" w:cs="宋体"/>
          <w:color w:val="000000"/>
        </w:rPr>
        <w:t>点的截面图，晶胞的边长为</w:t>
      </w:r>
      <w:r>
        <w:object>
          <v:shape id="_x0000_i2691" o:spt="75" alt="学科网(www.zxxk.com)--教育资源门户，提供试卷、教案、课件、论文、素材以及各类教学资源下载，还有大量而丰富的教学相关资讯！" type="#_x0000_t75" style="height:18.2pt;width:41.95pt;" o:ole="t" filled="f" o:preferrelative="t" stroked="f" coordsize="21600,21600">
            <v:path/>
            <v:fill on="f" focussize="0,0"/>
            <v:stroke on="f"/>
            <v:imagedata r:id="rId3160" o:title="eqId0d98882f98c436d53090e294e3fe1c6a"/>
            <o:lock v:ext="edit" aspectratio="t"/>
            <w10:wrap type="none"/>
            <w10:anchorlock/>
          </v:shape>
          <o:OLEObject Type="Embed" ProgID="Equation.DSMT4" ShapeID="_x0000_i2691" DrawAspect="Content" ObjectID="_1468077391" r:id="rId3159">
            <o:LockedField>false</o:LockedField>
          </o:OLEObject>
        </w:object>
      </w:r>
      <w:r>
        <w:rPr>
          <w:rFonts w:ascii="宋体" w:hAnsi="宋体" w:eastAsia="宋体" w:cs="宋体"/>
          <w:color w:val="000000"/>
        </w:rPr>
        <w:t>为阿伏加德罗常数的值。下列说法错误的是</w:t>
      </w:r>
    </w:p>
    <w:p w14:paraId="1B62524E">
      <w:pPr>
        <w:spacing w:line="360" w:lineRule="auto"/>
        <w:jc w:val="left"/>
        <w:textAlignment w:val="center"/>
        <w:rPr>
          <w:color w:val="000000"/>
        </w:rPr>
      </w:pPr>
      <w:r>
        <w:rPr>
          <w:color w:val="000000"/>
        </w:rPr>
        <w:drawing>
          <wp:inline distT="0" distB="0" distL="114300" distR="114300">
            <wp:extent cx="4095750" cy="1695450"/>
            <wp:effectExtent l="0" t="0" r="3810" b="11430"/>
            <wp:docPr id="290" name="图片 2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学科网(www.zxxk.com)--教育资源门户，提供试卷、教案、课件、论文、素材以及各类教学资源下载，还有大量而丰富的教学相关资讯！"/>
                    <pic:cNvPicPr>
                      <a:picLocks noChangeAspect="1"/>
                    </pic:cNvPicPr>
                  </pic:nvPicPr>
                  <pic:blipFill>
                    <a:blip r:embed="rId3161"/>
                    <a:stretch>
                      <a:fillRect/>
                    </a:stretch>
                  </pic:blipFill>
                  <pic:spPr>
                    <a:xfrm>
                      <a:off x="0" y="0"/>
                      <a:ext cx="4095750" cy="1695450"/>
                    </a:xfrm>
                    <a:prstGeom prst="rect">
                      <a:avLst/>
                    </a:prstGeom>
                  </pic:spPr>
                </pic:pic>
              </a:graphicData>
            </a:graphic>
          </wp:inline>
        </w:drawing>
      </w:r>
    </w:p>
    <w:p w14:paraId="3B92B9AF">
      <w:pPr>
        <w:spacing w:line="360" w:lineRule="auto"/>
        <w:jc w:val="left"/>
        <w:textAlignment w:val="center"/>
        <w:rPr>
          <w:color w:val="000000"/>
        </w:rPr>
      </w:pPr>
      <w:r>
        <w:rPr>
          <w:color w:val="000000"/>
        </w:rPr>
        <w:t xml:space="preserve">A. </w:t>
      </w:r>
      <w:r>
        <w:rPr>
          <w:rFonts w:ascii="宋体" w:hAnsi="宋体" w:eastAsia="宋体" w:cs="宋体"/>
          <w:color w:val="000000"/>
        </w:rPr>
        <w:t>该铋氟化物的化学式为</w:t>
      </w:r>
      <w:r>
        <w:object>
          <v:shape id="_x0000_i2692" o:spt="75" alt="学科网(www.zxxk.com)--教育资源门户，提供试卷、教案、课件、论文、素材以及各类教学资源下载，还有大量而丰富的教学相关资讯！" type="#_x0000_t75" style="height:18.25pt;width:24.95pt;" o:ole="t" filled="f" o:preferrelative="t" stroked="f" coordsize="21600,21600">
            <v:path/>
            <v:fill on="f" focussize="0,0"/>
            <v:stroke on="f"/>
            <v:imagedata r:id="rId3163" o:title="eqIde4920c87398d58b55ffd778e03c49133"/>
            <o:lock v:ext="edit" aspectratio="t"/>
            <w10:wrap type="none"/>
            <w10:anchorlock/>
          </v:shape>
          <o:OLEObject Type="Embed" ProgID="Equation.DSMT4" ShapeID="_x0000_i2692" DrawAspect="Content" ObjectID="_1468077392" r:id="rId3162">
            <o:LockedField>false</o:LockedField>
          </o:OLEObject>
        </w:object>
      </w:r>
    </w:p>
    <w:p w14:paraId="5D9A78E2">
      <w:pPr>
        <w:spacing w:line="360" w:lineRule="auto"/>
        <w:jc w:val="left"/>
        <w:textAlignment w:val="center"/>
        <w:rPr>
          <w:color w:val="000000"/>
        </w:rPr>
      </w:pPr>
      <w:r>
        <w:rPr>
          <w:color w:val="000000"/>
        </w:rPr>
        <w:t xml:space="preserve">B. </w:t>
      </w:r>
      <w:r>
        <w:rPr>
          <w:rFonts w:ascii="宋体" w:hAnsi="宋体" w:eastAsia="宋体" w:cs="宋体"/>
          <w:color w:val="000000"/>
        </w:rPr>
        <w:t>粒子</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T</w:t>
      </w:r>
      <w:r>
        <w:rPr>
          <w:rFonts w:ascii="宋体" w:hAnsi="宋体" w:eastAsia="宋体" w:cs="宋体"/>
          <w:color w:val="000000"/>
        </w:rPr>
        <w:t>之间的距离为</w:t>
      </w:r>
      <w:r>
        <w:object>
          <v:shape id="_x0000_i2693" o:spt="75" alt="学科网(www.zxxk.com)--教育资源门户，提供试卷、教案、课件、论文、素材以及各类教学资源下载，还有大量而丰富的教学相关资讯！" type="#_x0000_t75" style="height:33.6pt;width:46.55pt;" o:ole="t" filled="f" o:preferrelative="t" stroked="f" coordsize="21600,21600">
            <v:path/>
            <v:fill on="f" focussize="0,0"/>
            <v:stroke on="f"/>
            <v:imagedata r:id="rId3165" o:title="eqId857f37a19632302d6f2c0d363cc709fa"/>
            <o:lock v:ext="edit" aspectratio="t"/>
            <w10:wrap type="none"/>
            <w10:anchorlock/>
          </v:shape>
          <o:OLEObject Type="Embed" ProgID="Equation.DSMT4" ShapeID="_x0000_i2693" DrawAspect="Content" ObjectID="_1468077393" r:id="rId3164">
            <o:LockedField>false</o:LockedField>
          </o:OLEObject>
        </w:object>
      </w:r>
    </w:p>
    <w:p w14:paraId="6544B6C8">
      <w:pPr>
        <w:spacing w:line="360" w:lineRule="auto"/>
        <w:jc w:val="left"/>
        <w:textAlignment w:val="center"/>
        <w:rPr>
          <w:color w:val="000000"/>
        </w:rPr>
      </w:pPr>
      <w:r>
        <w:rPr>
          <w:color w:val="000000"/>
        </w:rPr>
        <w:t xml:space="preserve">C. </w:t>
      </w:r>
      <w:r>
        <w:rPr>
          <w:rFonts w:ascii="宋体" w:hAnsi="宋体" w:eastAsia="宋体" w:cs="宋体"/>
          <w:color w:val="000000"/>
        </w:rPr>
        <w:t>该晶体的密度为</w:t>
      </w:r>
      <w:r>
        <w:object>
          <v:shape id="_x0000_i2694" o:spt="75" alt="学科网(www.zxxk.com)--教育资源门户，提供试卷、教案、课件、论文、素材以及各类教学资源下载，还有大量而丰富的教学相关资讯！" type="#_x0000_t75" style="height:33.6pt;width:105.6pt;" o:ole="t" filled="f" o:preferrelative="t" stroked="f" coordsize="21600,21600">
            <v:path/>
            <v:fill on="f" focussize="0,0"/>
            <v:stroke on="f"/>
            <v:imagedata r:id="rId3167" o:title="eqId2eea0e062f8be43b819b1583c9278b02"/>
            <o:lock v:ext="edit" aspectratio="t"/>
            <w10:wrap type="none"/>
            <w10:anchorlock/>
          </v:shape>
          <o:OLEObject Type="Embed" ProgID="Equation.DSMT4" ShapeID="_x0000_i2694" DrawAspect="Content" ObjectID="_1468077394" r:id="rId3166">
            <o:LockedField>false</o:LockedField>
          </o:OLEObject>
        </w:object>
      </w:r>
    </w:p>
    <w:p w14:paraId="43A0026A">
      <w:pPr>
        <w:spacing w:line="360" w:lineRule="auto"/>
        <w:jc w:val="left"/>
        <w:textAlignment w:val="center"/>
        <w:rPr>
          <w:color w:val="000000"/>
        </w:rPr>
      </w:pPr>
      <w:r>
        <w:rPr>
          <w:color w:val="000000"/>
        </w:rPr>
        <w:t xml:space="preserve">D. </w:t>
      </w:r>
      <w:r>
        <w:rPr>
          <w:rFonts w:ascii="宋体" w:hAnsi="宋体" w:eastAsia="宋体" w:cs="宋体"/>
          <w:color w:val="000000"/>
        </w:rPr>
        <w:t>晶体中与铋离子最近且等距的氟离子有</w:t>
      </w:r>
      <w:r>
        <w:rPr>
          <w:rFonts w:ascii="Times New Roman" w:hAnsi="Times New Roman" w:eastAsia="Times New Roman" w:cs="Times New Roman"/>
          <w:color w:val="000000"/>
        </w:rPr>
        <w:t>6</w:t>
      </w:r>
      <w:r>
        <w:rPr>
          <w:rFonts w:ascii="宋体" w:hAnsi="宋体" w:eastAsia="宋体" w:cs="宋体"/>
          <w:color w:val="000000"/>
        </w:rPr>
        <w:t>个</w:t>
      </w:r>
    </w:p>
    <w:p w14:paraId="4D2DA186">
      <w:pPr>
        <w:spacing w:line="360" w:lineRule="auto"/>
        <w:textAlignment w:val="center"/>
        <w:rPr>
          <w:color w:val="000000"/>
        </w:rPr>
      </w:pPr>
      <w:r>
        <w:rPr>
          <w:color w:val="2E75B6"/>
        </w:rPr>
        <w:t>【答案】</w:t>
      </w:r>
      <w:r>
        <w:rPr>
          <w:color w:val="000000"/>
        </w:rPr>
        <w:t>D</w:t>
      </w:r>
    </w:p>
    <w:p w14:paraId="44FA5C29">
      <w:pPr>
        <w:spacing w:line="360" w:lineRule="auto"/>
        <w:textAlignment w:val="center"/>
        <w:rPr>
          <w:color w:val="000000"/>
        </w:rPr>
      </w:pPr>
      <w:r>
        <w:rPr>
          <w:color w:val="2E75B6"/>
        </w:rPr>
        <w:t>【解析】</w:t>
      </w:r>
    </w:p>
    <w:p w14:paraId="3804AEF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．根据题给晶胞结构，由均摊法可知，每个晶胞中含有</w:t>
      </w:r>
      <w:r>
        <w:object>
          <v:shape id="_x0000_i2695" o:spt="75" alt="学科网(www.zxxk.com)--教育资源门户，提供试卷、教案、课件、论文、素材以及各类教学资源下载，还有大量而丰富的教学相关资讯！" type="#_x0000_t75" style="height:31.95pt;width:65.75pt;" o:ole="t" filled="f" o:preferrelative="t" stroked="f" coordsize="21600,21600">
            <v:path/>
            <v:fill on="f" focussize="0,0"/>
            <v:stroke on="f"/>
            <v:imagedata r:id="rId3169" o:title="eqId199ad644877f9ef87929a8838685f2a7"/>
            <o:lock v:ext="edit" aspectratio="t"/>
            <w10:wrap type="none"/>
            <w10:anchorlock/>
          </v:shape>
          <o:OLEObject Type="Embed" ProgID="Equation.DSMT4" ShapeID="_x0000_i2695" DrawAspect="Content" ObjectID="_1468077395" r:id="rId3168">
            <o:LockedField>false</o:LockedField>
          </o:OLEObject>
        </w:object>
      </w:r>
      <w:r>
        <w:rPr>
          <w:rFonts w:ascii="宋体" w:hAnsi="宋体" w:eastAsia="宋体" w:cs="宋体"/>
          <w:color w:val="000000"/>
        </w:rPr>
        <w:t>个</w:t>
      </w:r>
      <w:r>
        <w:object>
          <v:shape id="_x0000_i2696" o:spt="75" alt="学科网(www.zxxk.com)--教育资源门户，提供试卷、教案、课件、论文、素材以及各类教学资源下载，还有大量而丰富的教学相关资讯！" type="#_x0000_t75" style="height:15pt;width:23.25pt;" o:ole="t" filled="f" o:preferrelative="t" stroked="f" coordsize="21600,21600">
            <v:path/>
            <v:fill on="f" focussize="0,0"/>
            <v:stroke on="f"/>
            <v:imagedata r:id="rId3171" o:title="eqId1b69475ba571b11437559741c03b8ff3"/>
            <o:lock v:ext="edit" aspectratio="t"/>
            <w10:wrap type="none"/>
            <w10:anchorlock/>
          </v:shape>
          <o:OLEObject Type="Embed" ProgID="Equation.DSMT4" ShapeID="_x0000_i2696" DrawAspect="Content" ObjectID="_1468077396" r:id="rId3170">
            <o:LockedField>false</o:LockedField>
          </o:OLEObject>
        </w:object>
      </w:r>
      <w:r>
        <w:rPr>
          <w:rFonts w:ascii="宋体" w:hAnsi="宋体" w:eastAsia="宋体" w:cs="宋体"/>
          <w:color w:val="000000"/>
        </w:rPr>
        <w:t>，含有</w:t>
      </w:r>
      <w:r>
        <w:object>
          <v:shape id="_x0000_i2697" o:spt="75" alt="学科网(www.zxxk.com)--教育资源门户，提供试卷、教案、课件、论文、素材以及各类教学资源下载，还有大量而丰富的教学相关资讯！" type="#_x0000_t75" style="height:31.7pt;width:90.25pt;" o:ole="t" filled="f" o:preferrelative="t" stroked="f" coordsize="21600,21600">
            <v:path/>
            <v:fill on="f" focussize="0,0"/>
            <v:stroke on="f"/>
            <v:imagedata r:id="rId3173" o:title="eqId8d244274b268378d29b48fb5a1b48093"/>
            <o:lock v:ext="edit" aspectratio="t"/>
            <w10:wrap type="none"/>
            <w10:anchorlock/>
          </v:shape>
          <o:OLEObject Type="Embed" ProgID="Equation.DSMT4" ShapeID="_x0000_i2697" DrawAspect="Content" ObjectID="_1468077397" r:id="rId3172">
            <o:LockedField>false</o:LockedField>
          </o:OLEObject>
        </w:object>
      </w:r>
      <w:r>
        <w:rPr>
          <w:rFonts w:ascii="宋体" w:hAnsi="宋体" w:eastAsia="宋体" w:cs="宋体"/>
          <w:color w:val="000000"/>
        </w:rPr>
        <w:t>个</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，故该铋氟化物的化学式为</w:t>
      </w:r>
      <w:r>
        <w:object>
          <v:shape id="_x0000_i2698" o:spt="75" alt="学科网(www.zxxk.com)--教育资源门户，提供试卷、教案、课件、论文、素材以及各类教学资源下载，还有大量而丰富的教学相关资讯！" type="#_x0000_t75" style="height:18.25pt;width:24.95pt;" o:ole="t" filled="f" o:preferrelative="t" stroked="f" coordsize="21600,21600">
            <v:path/>
            <v:fill on="f" focussize="0,0"/>
            <v:stroke on="f"/>
            <v:imagedata r:id="rId3163" o:title="eqIde4920c87398d58b55ffd778e03c49133"/>
            <o:lock v:ext="edit" aspectratio="t"/>
            <w10:wrap type="none"/>
            <w10:anchorlock/>
          </v:shape>
          <o:OLEObject Type="Embed" ProgID="Equation.DSMT4" ShapeID="_x0000_i2698" DrawAspect="Content" ObjectID="_1468077398" r:id="rId317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p>
    <w:p w14:paraId="5BAC07C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．将晶胞均分为</w:t>
      </w:r>
      <w:r>
        <w:rPr>
          <w:rFonts w:ascii="Times New Roman" w:hAnsi="Times New Roman" w:eastAsia="Times New Roman" w:cs="Times New Roman"/>
          <w:color w:val="000000"/>
        </w:rPr>
        <w:t>8</w:t>
      </w:r>
      <w:r>
        <w:rPr>
          <w:rFonts w:ascii="宋体" w:hAnsi="宋体" w:eastAsia="宋体" w:cs="宋体"/>
          <w:color w:val="000000"/>
        </w:rPr>
        <w:t>个小立方体，由晶胞中</w:t>
      </w:r>
      <w:r>
        <w:rPr>
          <w:rFonts w:ascii="Times New Roman" w:hAnsi="Times New Roman" w:eastAsia="Times New Roman" w:cs="Times New Roman"/>
          <w:color w:val="000000"/>
        </w:rPr>
        <w:t>MNPQ</w:t>
      </w:r>
      <w:r>
        <w:rPr>
          <w:rFonts w:ascii="宋体" w:hAnsi="宋体" w:eastAsia="宋体" w:cs="宋体"/>
          <w:color w:val="000000"/>
        </w:rPr>
        <w:t>点的截面图可知，晶胞体内的</w:t>
      </w:r>
      <w:r>
        <w:rPr>
          <w:rFonts w:ascii="Times New Roman" w:hAnsi="Times New Roman" w:eastAsia="Times New Roman" w:cs="Times New Roman"/>
          <w:color w:val="000000"/>
        </w:rPr>
        <w:t>8</w:t>
      </w:r>
      <w:r>
        <w:rPr>
          <w:rFonts w:ascii="宋体" w:hAnsi="宋体" w:eastAsia="宋体" w:cs="宋体"/>
          <w:color w:val="000000"/>
        </w:rPr>
        <w:t>个</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位于</w:t>
      </w:r>
      <w:r>
        <w:rPr>
          <w:rFonts w:ascii="Times New Roman" w:hAnsi="Times New Roman" w:eastAsia="Times New Roman" w:cs="Times New Roman"/>
          <w:color w:val="000000"/>
        </w:rPr>
        <w:t>8</w:t>
      </w:r>
      <w:r>
        <w:rPr>
          <w:rFonts w:ascii="宋体" w:hAnsi="宋体" w:eastAsia="宋体" w:cs="宋体"/>
          <w:color w:val="000000"/>
        </w:rPr>
        <w:t>个小立方体的体心，以</w:t>
      </w:r>
      <w:r>
        <w:rPr>
          <w:rFonts w:ascii="Times New Roman" w:hAnsi="Times New Roman" w:eastAsia="Times New Roman" w:cs="Times New Roman"/>
          <w:color w:val="000000"/>
        </w:rPr>
        <w:t>M</w:t>
      </w:r>
      <w:r>
        <w:rPr>
          <w:rFonts w:ascii="宋体" w:hAnsi="宋体" w:eastAsia="宋体" w:cs="宋体"/>
          <w:color w:val="000000"/>
        </w:rPr>
        <w:t>为原点建立坐标系，令</w:t>
      </w:r>
      <w:r>
        <w:rPr>
          <w:rFonts w:ascii="Times New Roman" w:hAnsi="Times New Roman" w:eastAsia="Times New Roman" w:cs="Times New Roman"/>
          <w:color w:val="000000"/>
        </w:rPr>
        <w:t>N</w:t>
      </w:r>
      <w:r>
        <w:rPr>
          <w:rFonts w:ascii="宋体" w:hAnsi="宋体" w:eastAsia="宋体" w:cs="宋体"/>
          <w:color w:val="000000"/>
        </w:rPr>
        <w:t>的原子分数坐标为</w:t>
      </w:r>
      <w:r>
        <w:object>
          <v:shape id="_x0000_i2699" o:spt="75" alt="学科网(www.zxxk.com)--教育资源门户，提供试卷、教案、课件、论文、素材以及各类教学资源下载，还有大量而丰富的教学相关资讯！" type="#_x0000_t75" style="height:16pt;width:36pt;" o:ole="t" filled="f" o:preferrelative="t" stroked="f" coordsize="21600,21600">
            <v:path/>
            <v:fill on="f" focussize="0,0"/>
            <v:stroke on="f"/>
            <v:imagedata r:id="rId3176" o:title="eqId1dd4721a9a41ad76fe0d2975e7d793ac"/>
            <o:lock v:ext="edit" aspectratio="t"/>
            <w10:wrap type="none"/>
            <w10:anchorlock/>
          </v:shape>
          <o:OLEObject Type="Embed" ProgID="Equation.DSMT4" ShapeID="_x0000_i2699" DrawAspect="Content" ObjectID="_1468077399" r:id="rId3175">
            <o:LockedField>false</o:LockedField>
          </o:OLEObject>
        </w:object>
      </w:r>
      <w:r>
        <w:rPr>
          <w:rFonts w:ascii="宋体" w:hAnsi="宋体" w:eastAsia="宋体" w:cs="宋体"/>
          <w:color w:val="000000"/>
        </w:rPr>
        <w:t>，与</w:t>
      </w:r>
      <w:r>
        <w:rPr>
          <w:rFonts w:ascii="Times New Roman" w:hAnsi="Times New Roman" w:eastAsia="Times New Roman" w:cs="Times New Roman"/>
          <w:color w:val="000000"/>
        </w:rPr>
        <w:t>Q</w:t>
      </w:r>
      <w:r>
        <w:rPr>
          <w:rFonts w:ascii="宋体" w:hAnsi="宋体" w:eastAsia="宋体" w:cs="宋体"/>
          <w:color w:val="000000"/>
        </w:rPr>
        <w:t>、</w:t>
      </w:r>
      <w:r>
        <w:rPr>
          <w:rFonts w:ascii="Times New Roman" w:hAnsi="Times New Roman" w:eastAsia="Times New Roman" w:cs="Times New Roman"/>
          <w:color w:val="000000"/>
        </w:rPr>
        <w:t>M</w:t>
      </w:r>
      <w:r>
        <w:rPr>
          <w:rFonts w:ascii="宋体" w:hAnsi="宋体" w:eastAsia="宋体" w:cs="宋体"/>
          <w:color w:val="000000"/>
        </w:rPr>
        <w:t>均在同一条棱上的</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的原子分数坐标为</w:t>
      </w:r>
      <w:r>
        <w:object>
          <v:shape id="_x0000_i2700" o:spt="75" alt="学科网(www.zxxk.com)--教育资源门户，提供试卷、教案、课件、论文、素材以及各类教学资源下载，还有大量而丰富的教学相关资讯！" type="#_x0000_t75" style="height:16.5pt;width:36pt;" o:ole="t" filled="f" o:preferrelative="t" stroked="f" coordsize="21600,21600">
            <v:path/>
            <v:fill on="f" focussize="0,0"/>
            <v:stroke on="f"/>
            <v:imagedata r:id="rId3178" o:title="eqId791329119f27b1e040fda765fad2d658"/>
            <o:lock v:ext="edit" aspectratio="t"/>
            <w10:wrap type="none"/>
            <w10:anchorlock/>
          </v:shape>
          <o:OLEObject Type="Embed" ProgID="Equation.DSMT4" ShapeID="_x0000_i2700" DrawAspect="Content" ObjectID="_1468077400" r:id="rId3177">
            <o:LockedField>false</o:LockedField>
          </o:OLEObject>
        </w:object>
      </w:r>
      <w:r>
        <w:rPr>
          <w:rFonts w:ascii="宋体" w:hAnsi="宋体" w:eastAsia="宋体" w:cs="宋体"/>
          <w:color w:val="000000"/>
        </w:rPr>
        <w:t>，则</w:t>
      </w:r>
      <w:r>
        <w:rPr>
          <w:rFonts w:ascii="Times New Roman" w:hAnsi="Times New Roman" w:eastAsia="Times New Roman" w:cs="Times New Roman"/>
          <w:color w:val="000000"/>
        </w:rPr>
        <w:t>T</w:t>
      </w:r>
      <w:r>
        <w:rPr>
          <w:rFonts w:ascii="宋体" w:hAnsi="宋体" w:eastAsia="宋体" w:cs="宋体"/>
          <w:color w:val="000000"/>
        </w:rPr>
        <w:t>的原子分数坐标为</w:t>
      </w:r>
      <w:r>
        <w:object>
          <v:shape id="_x0000_i2701" o:spt="75" alt="学科网(www.zxxk.com)--教育资源门户，提供试卷、教案、课件、论文、素材以及各类教学资源下载，还有大量而丰富的教学相关资讯！" type="#_x0000_t75" style="height:33.75pt;width:45.75pt;" o:ole="t" filled="f" o:preferrelative="t" stroked="f" coordsize="21600,21600">
            <v:path/>
            <v:fill on="f" focussize="0,0"/>
            <v:stroke on="f"/>
            <v:imagedata r:id="rId3180" o:title="eqId31cf84a0ee3e962a54bfa6de89b50ba3"/>
            <o:lock v:ext="edit" aspectratio="t"/>
            <w10:wrap type="none"/>
            <w10:anchorlock/>
          </v:shape>
          <o:OLEObject Type="Embed" ProgID="Equation.DSMT4" ShapeID="_x0000_i2701" DrawAspect="Content" ObjectID="_1468077401" r:id="rId317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 xml:space="preserve"> S</w:t>
      </w:r>
      <w:r>
        <w:rPr>
          <w:rFonts w:ascii="宋体" w:hAnsi="宋体" w:eastAsia="宋体" w:cs="宋体"/>
          <w:color w:val="000000"/>
        </w:rPr>
        <w:t>的原子分数坐标为</w:t>
      </w:r>
      <w:r>
        <w:object>
          <v:shape id="_x0000_i2702" o:spt="75" alt="学科网(www.zxxk.com)--教育资源门户，提供试卷、教案、课件、论文、素材以及各类教学资源下载，还有大量而丰富的教学相关资讯！" type="#_x0000_t75" style="height:33.75pt;width:51pt;" o:ole="t" filled="f" o:preferrelative="t" stroked="f" coordsize="21600,21600">
            <v:path/>
            <v:fill on="f" focussize="0,0"/>
            <v:stroke on="f"/>
            <v:imagedata r:id="rId3182" o:title="eqIdbaef713a8f2e00ae7e2b5382089cd3a8"/>
            <o:lock v:ext="edit" aspectratio="t"/>
            <w10:wrap type="none"/>
            <w10:anchorlock/>
          </v:shape>
          <o:OLEObject Type="Embed" ProgID="Equation.DSMT4" ShapeID="_x0000_i2702" DrawAspect="Content" ObjectID="_1468077402" r:id="rId3181">
            <o:LockedField>false</o:LockedField>
          </o:OLEObject>
        </w:object>
      </w:r>
      <w:r>
        <w:rPr>
          <w:rFonts w:ascii="宋体" w:hAnsi="宋体" w:eastAsia="宋体" w:cs="宋体"/>
          <w:color w:val="000000"/>
        </w:rPr>
        <w:t>，所以粒子</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T</w:t>
      </w:r>
      <w:r>
        <w:rPr>
          <w:rFonts w:ascii="宋体" w:hAnsi="宋体" w:eastAsia="宋体" w:cs="宋体"/>
          <w:color w:val="000000"/>
        </w:rPr>
        <w:t>之间的距离为</w:t>
      </w:r>
      <w:r>
        <w:object>
          <v:shape id="_x0000_i2703" o:spt="75" alt="学科网(www.zxxk.com)--教育资源门户，提供试卷、教案、课件、论文、素材以及各类教学资源下载，还有大量而丰富的教学相关资讯！" type="#_x0000_t75" style="height:39.75pt;width:228pt;" o:ole="t" filled="f" o:preferrelative="t" stroked="f" coordsize="21600,21600">
            <v:path/>
            <v:fill on="f" focussize="0,0"/>
            <v:stroke on="f"/>
            <v:imagedata r:id="rId3184" o:title="eqId8dced95580f05dca3dce273012ec9ed0"/>
            <o:lock v:ext="edit" aspectratio="t"/>
            <w10:wrap type="none"/>
            <w10:anchorlock/>
          </v:shape>
          <o:OLEObject Type="Embed" ProgID="Equation.DSMT4" ShapeID="_x0000_i2703" DrawAspect="Content" ObjectID="_1468077403" r:id="rId3183">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089DF40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w:t>
      </w:r>
      <w:r>
        <w:rPr>
          <w:rFonts w:ascii="Times New Roman" w:hAnsi="Times New Roman" w:eastAsia="Times New Roman" w:cs="Times New Roman"/>
          <w:color w:val="000000"/>
        </w:rPr>
        <w:t>A</w:t>
      </w:r>
      <w:r>
        <w:rPr>
          <w:rFonts w:ascii="宋体" w:hAnsi="宋体" w:eastAsia="宋体" w:cs="宋体"/>
          <w:color w:val="000000"/>
        </w:rPr>
        <w:t>项分析可知，每个晶胞中有</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Bi</w:t>
      </w:r>
      <w:r>
        <w:rPr>
          <w:color w:val="000000"/>
          <w:vertAlign w:val="superscript"/>
        </w:rPr>
        <w:t>3+</w:t>
      </w:r>
      <w:r>
        <w:rPr>
          <w:rFonts w:ascii="宋体" w:hAnsi="宋体" w:eastAsia="宋体" w:cs="宋体"/>
          <w:color w:val="000000"/>
        </w:rPr>
        <w:t>、</w:t>
      </w:r>
      <w:r>
        <w:rPr>
          <w:rFonts w:ascii="Times New Roman" w:hAnsi="Times New Roman" w:eastAsia="Times New Roman" w:cs="Times New Roman"/>
          <w:color w:val="000000"/>
        </w:rPr>
        <w:t>12</w:t>
      </w:r>
      <w:r>
        <w:rPr>
          <w:rFonts w:ascii="宋体" w:hAnsi="宋体" w:eastAsia="宋体" w:cs="宋体"/>
          <w:color w:val="000000"/>
        </w:rPr>
        <w:t>个</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，晶胞体积为</w:t>
      </w:r>
      <w:r>
        <w:object>
          <v:shape id="_x0000_i2704" o:spt="75" alt="学科网(www.zxxk.com)--教育资源门户，提供试卷、教案、课件、论文、素材以及各类教学资源下载，还有大量而丰富的教学相关资讯！" type="#_x0000_t75" style="height:18pt;width:102pt;" o:ole="t" filled="f" o:preferrelative="t" stroked="f" coordsize="21600,21600">
            <v:path/>
            <v:fill on="f" focussize="0,0"/>
            <v:stroke on="f"/>
            <v:imagedata r:id="rId3186" o:title="eqIdacf70c17237d075eb5b54bfc28ccdac4"/>
            <o:lock v:ext="edit" aspectratio="t"/>
            <w10:wrap type="none"/>
            <w10:anchorlock/>
          </v:shape>
          <o:OLEObject Type="Embed" ProgID="Equation.DSMT4" ShapeID="_x0000_i2704" DrawAspect="Content" ObjectID="_1468077404" r:id="rId3185">
            <o:LockedField>false</o:LockedField>
          </o:OLEObject>
        </w:object>
      </w:r>
      <w:r>
        <w:rPr>
          <w:rFonts w:ascii="宋体" w:hAnsi="宋体" w:eastAsia="宋体" w:cs="宋体"/>
          <w:color w:val="000000"/>
        </w:rPr>
        <w:t>，则晶体密度为</w:t>
      </w:r>
      <w:r>
        <w:object>
          <v:shape id="_x0000_i2705" o:spt="75" alt="学科网(www.zxxk.com)--教育资源门户，提供试卷、教案、课件、论文、素材以及各类教学资源下载，还有大量而丰富的教学相关资讯！" type="#_x0000_t75" style="height:30.75pt;width:29.25pt;" o:ole="t" filled="f" o:preferrelative="t" stroked="f" coordsize="21600,21600">
            <v:path/>
            <v:fill on="f" focussize="0,0"/>
            <v:stroke on="f"/>
            <v:imagedata r:id="rId3188" o:title="eqIdf7d9d5976b342043fec6da410eeb7e69"/>
            <o:lock v:ext="edit" aspectratio="t"/>
            <w10:wrap type="none"/>
            <w10:anchorlock/>
          </v:shape>
          <o:OLEObject Type="Embed" ProgID="Equation.DSMT4" ShapeID="_x0000_i2705" DrawAspect="Content" ObjectID="_1468077405" r:id="rId3187">
            <o:LockedField>false</o:LockedField>
          </o:OLEObject>
        </w:object>
      </w:r>
      <w:r>
        <w:rPr>
          <w:rFonts w:ascii="宋体" w:hAnsi="宋体" w:eastAsia="宋体" w:cs="宋体"/>
          <w:color w:val="000000"/>
        </w:rPr>
        <w:t>=</w:t>
      </w:r>
      <w:r>
        <w:object>
          <v:shape id="_x0000_i2706" o:spt="75" alt="学科网(www.zxxk.com)--教育资源门户，提供试卷、教案、课件、论文、素材以及各类教学资源下载，还有大量而丰富的教学相关资讯！" type="#_x0000_t75" style="height:34.15pt;width:229.95pt;" o:ole="t" filled="f" o:preferrelative="t" stroked="f" coordsize="21600,21600">
            <v:path/>
            <v:fill on="f" focussize="0,0"/>
            <v:stroke on="f"/>
            <v:imagedata r:id="rId3190" o:title="eqIdd41e9aa13aef2ce2c22a3cf9db826fc2"/>
            <o:lock v:ext="edit" aspectratio="t"/>
            <w10:wrap type="none"/>
            <w10:anchorlock/>
          </v:shape>
          <o:OLEObject Type="Embed" ProgID="Equation.DSMT4" ShapeID="_x0000_i2706" DrawAspect="Content" ObjectID="_1468077406" r:id="rId318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5599440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．以晶胞体心处铋离子为分析对象，距离其最近且等距的氟离子位于晶胞体内，为将晶胞均分为</w:t>
      </w:r>
      <w:r>
        <w:rPr>
          <w:rFonts w:ascii="Times New Roman" w:hAnsi="Times New Roman" w:eastAsia="Times New Roman" w:cs="Times New Roman"/>
          <w:color w:val="000000"/>
        </w:rPr>
        <w:t>8</w:t>
      </w:r>
      <w:r>
        <w:rPr>
          <w:rFonts w:ascii="宋体" w:hAnsi="宋体" w:eastAsia="宋体" w:cs="宋体"/>
          <w:color w:val="000000"/>
        </w:rPr>
        <w:t>个小立方体后，每个小立方体的体心的</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，即有</w:t>
      </w:r>
      <w:r>
        <w:rPr>
          <w:rFonts w:ascii="Times New Roman" w:hAnsi="Times New Roman" w:eastAsia="Times New Roman" w:cs="Times New Roman"/>
          <w:color w:val="000000"/>
        </w:rPr>
        <w:t>8</w:t>
      </w:r>
      <w:r>
        <w:rPr>
          <w:rFonts w:ascii="宋体" w:hAnsi="宋体" w:eastAsia="宋体" w:cs="宋体"/>
          <w:color w:val="000000"/>
        </w:rPr>
        <w:t>个，故</w:t>
      </w:r>
      <w:r>
        <w:rPr>
          <w:rFonts w:ascii="Times New Roman" w:hAnsi="Times New Roman" w:eastAsia="Times New Roman" w:cs="Times New Roman"/>
          <w:color w:val="000000"/>
        </w:rPr>
        <w:t>D</w:t>
      </w:r>
      <w:r>
        <w:rPr>
          <w:rFonts w:ascii="宋体" w:hAnsi="宋体" w:eastAsia="宋体" w:cs="宋体"/>
          <w:color w:val="000000"/>
        </w:rPr>
        <w:t>错误；</w:t>
      </w:r>
    </w:p>
    <w:p w14:paraId="6E9EB490">
      <w:pPr>
        <w:spacing w:line="360" w:lineRule="auto"/>
        <w:jc w:val="both"/>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D</w:t>
      </w:r>
      <w:r>
        <w:rPr>
          <w:rFonts w:ascii="宋体" w:hAnsi="宋体" w:eastAsia="宋体" w:cs="宋体"/>
          <w:color w:val="000000"/>
        </w:rPr>
        <w:t>。</w:t>
      </w:r>
    </w:p>
    <w:p w14:paraId="229B23EB">
      <w:pPr>
        <w:spacing w:line="360" w:lineRule="auto"/>
        <w:jc w:val="left"/>
        <w:textAlignment w:val="center"/>
        <w:rPr>
          <w:color w:val="000000"/>
        </w:rPr>
      </w:pPr>
      <w:r>
        <w:rPr>
          <w:color w:val="000000"/>
        </w:rPr>
        <w:t xml:space="preserve">13. </w:t>
      </w:r>
      <w:r>
        <w:rPr>
          <w:rFonts w:ascii="宋体" w:hAnsi="宋体" w:eastAsia="宋体" w:cs="宋体"/>
          <w:color w:val="000000"/>
        </w:rPr>
        <w:t>我国科技工作者设计了如图所示的可充电</w:t>
      </w:r>
      <w:r>
        <w:object>
          <v:shape id="_x0000_i2707"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3192" o:title="eqId18d0a8411047f60534ed5886a12c35eb"/>
            <o:lock v:ext="edit" aspectratio="t"/>
            <w10:wrap type="none"/>
            <w10:anchorlock/>
          </v:shape>
          <o:OLEObject Type="Embed" ProgID="Equation.DSMT4" ShapeID="_x0000_i2707" DrawAspect="Content" ObjectID="_1468077407" r:id="rId3191">
            <o:LockedField>false</o:LockedField>
          </o:OLEObject>
        </w:object>
      </w:r>
      <w:r>
        <w:rPr>
          <w:rFonts w:ascii="宋体" w:hAnsi="宋体" w:eastAsia="宋体" w:cs="宋体"/>
          <w:color w:val="000000"/>
        </w:rPr>
        <w:t>电池，以</w:t>
      </w:r>
      <w:r>
        <w:object>
          <v:shape id="_x0000_i2708" o:spt="75" alt="学科网(www.zxxk.com)--教育资源门户，提供试卷、教案、课件、论文、素材以及各类教学资源下载，还有大量而丰富的教学相关资讯！" type="#_x0000_t75" style="height:18.25pt;width:57.1pt;" o:ole="t" filled="f" o:preferrelative="t" stroked="f" coordsize="21600,21600">
            <v:path/>
            <v:fill on="f" focussize="0,0"/>
            <v:stroke on="f"/>
            <v:imagedata r:id="rId3194" o:title="eqId78aa853ebf9e544fb4801a2421f3c4f9"/>
            <o:lock v:ext="edit" aspectratio="t"/>
            <w10:wrap type="none"/>
            <w10:anchorlock/>
          </v:shape>
          <o:OLEObject Type="Embed" ProgID="Equation.DSMT4" ShapeID="_x0000_i2708" DrawAspect="Content" ObjectID="_1468077408" r:id="rId3193">
            <o:LockedField>false</o:LockedField>
          </o:OLEObject>
        </w:object>
      </w:r>
      <w:r>
        <w:rPr>
          <w:rFonts w:ascii="宋体" w:hAnsi="宋体" w:eastAsia="宋体" w:cs="宋体"/>
          <w:color w:val="000000"/>
        </w:rPr>
        <w:t>为电解质，电解液中加入</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丙二胺</w:t>
      </w:r>
      <w:r>
        <w:rPr>
          <w:rFonts w:ascii="Times New Roman" w:hAnsi="Times New Roman" w:eastAsia="Times New Roman" w:cs="Times New Roman"/>
          <w:color w:val="000000"/>
        </w:rPr>
        <w:t>(</w:t>
      </w:r>
      <w:r>
        <w:object>
          <v:shape id="_x0000_i2709"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09" DrawAspect="Content" ObjectID="_1468077409" r:id="rId319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以捕获</w:t>
      </w:r>
      <w:r>
        <w:object>
          <v:shape id="_x0000_i2710"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10" DrawAspect="Content" ObjectID="_1468077410" r:id="rId3197">
            <o:LockedField>false</o:LockedField>
          </o:OLEObject>
        </w:object>
      </w:r>
      <w:r>
        <w:rPr>
          <w:rFonts w:ascii="宋体" w:hAnsi="宋体" w:eastAsia="宋体" w:cs="宋体"/>
          <w:color w:val="000000"/>
        </w:rPr>
        <w:t>，使放电时</w:t>
      </w:r>
      <w:r>
        <w:object>
          <v:shape id="_x0000_i271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11" DrawAspect="Content" ObjectID="_1468077411" r:id="rId3198">
            <o:LockedField>false</o:LockedField>
          </o:OLEObject>
        </w:object>
      </w:r>
      <w:r>
        <w:rPr>
          <w:rFonts w:ascii="宋体" w:hAnsi="宋体" w:eastAsia="宋体" w:cs="宋体"/>
          <w:color w:val="000000"/>
        </w:rPr>
        <w:t>还原产物为</w:t>
      </w:r>
      <w:r>
        <w:object>
          <v:shape id="_x0000_i2712" o:spt="75" alt="学科网(www.zxxk.com)--教育资源门户，提供试卷、教案、课件、论文、素材以及各类教学资源下载，还有大量而丰富的教学相关资讯！" type="#_x0000_t75" style="height:19.2pt;width:36pt;" o:ole="t" filled="f" o:preferrelative="t" stroked="f" coordsize="21600,21600">
            <v:path/>
            <v:fill on="f" focussize="0,0"/>
            <v:stroke on="f"/>
            <v:imagedata r:id="rId3200" o:title="eqIdc7ee669a96620269e0cca5a559898d29"/>
            <o:lock v:ext="edit" aspectratio="t"/>
            <w10:wrap type="none"/>
            <w10:anchorlock/>
          </v:shape>
          <o:OLEObject Type="Embed" ProgID="Equation.DSMT4" ShapeID="_x0000_i2712" DrawAspect="Content" ObjectID="_1468077412" r:id="rId3199">
            <o:LockedField>false</o:LockedField>
          </o:OLEObject>
        </w:object>
      </w:r>
      <w:r>
        <w:rPr>
          <w:rFonts w:ascii="宋体" w:hAnsi="宋体" w:eastAsia="宋体" w:cs="宋体"/>
          <w:color w:val="000000"/>
        </w:rPr>
        <w:t>。该设计克服了</w:t>
      </w:r>
      <w:r>
        <w:object>
          <v:shape id="_x0000_i2713" o:spt="75" alt="学科网(www.zxxk.com)--教育资源门户，提供试卷、教案、课件、论文、素材以及各类教学资源下载，还有大量而丰富的教学相关资讯！" type="#_x0000_t75" style="height:18.1pt;width:41.1pt;" o:ole="t" filled="f" o:preferrelative="t" stroked="f" coordsize="21600,21600">
            <v:path/>
            <v:fill on="f" focussize="0,0"/>
            <v:stroke on="f"/>
            <v:imagedata r:id="rId186" o:title="eqIda3b8ee42352b29fa0eae0be6a3c386e2"/>
            <o:lock v:ext="edit" aspectratio="t"/>
            <w10:wrap type="none"/>
            <w10:anchorlock/>
          </v:shape>
          <o:OLEObject Type="Embed" ProgID="Equation.DSMT4" ShapeID="_x0000_i2713" DrawAspect="Content" ObjectID="_1468077413" r:id="rId3201">
            <o:LockedField>false</o:LockedField>
          </o:OLEObject>
        </w:object>
      </w:r>
      <w:r>
        <w:rPr>
          <w:rFonts w:ascii="宋体" w:hAnsi="宋体" w:eastAsia="宋体" w:cs="宋体"/>
          <w:color w:val="000000"/>
        </w:rPr>
        <w:t>导电性差和释放</w:t>
      </w:r>
      <w:r>
        <w:object>
          <v:shape id="_x0000_i271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14" DrawAspect="Content" ObjectID="_1468077414" r:id="rId3202">
            <o:LockedField>false</o:LockedField>
          </o:OLEObject>
        </w:object>
      </w:r>
      <w:r>
        <w:rPr>
          <w:rFonts w:ascii="宋体" w:hAnsi="宋体" w:eastAsia="宋体" w:cs="宋体"/>
          <w:color w:val="000000"/>
        </w:rPr>
        <w:t>能力差的障碍，同时改善了</w:t>
      </w:r>
      <w:r>
        <w:object>
          <v:shape id="_x0000_i2715"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2715" DrawAspect="Content" ObjectID="_1468077415" r:id="rId3203">
            <o:LockedField>false</o:LockedField>
          </o:OLEObject>
        </w:object>
      </w:r>
      <w:r>
        <w:rPr>
          <w:rFonts w:ascii="宋体" w:hAnsi="宋体" w:eastAsia="宋体" w:cs="宋体"/>
          <w:color w:val="000000"/>
        </w:rPr>
        <w:t>的溶剂化环境，提高了电池充放电循环性能。</w:t>
      </w:r>
    </w:p>
    <w:p w14:paraId="0A8EB99B">
      <w:pPr>
        <w:spacing w:line="360" w:lineRule="auto"/>
        <w:jc w:val="left"/>
        <w:textAlignment w:val="center"/>
        <w:rPr>
          <w:color w:val="000000"/>
        </w:rPr>
      </w:pPr>
      <w:r>
        <w:rPr>
          <w:color w:val="000000"/>
        </w:rPr>
        <w:drawing>
          <wp:inline distT="0" distB="0" distL="114300" distR="114300">
            <wp:extent cx="3257550" cy="1628775"/>
            <wp:effectExtent l="0" t="0" r="3810" b="1905"/>
            <wp:docPr id="291" name="图片 2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学科网(www.zxxk.com)--教育资源门户，提供试卷、教案、课件、论文、素材以及各类教学资源下载，还有大量而丰富的教学相关资讯！"/>
                    <pic:cNvPicPr>
                      <a:picLocks noChangeAspect="1"/>
                    </pic:cNvPicPr>
                  </pic:nvPicPr>
                  <pic:blipFill>
                    <a:blip r:embed="rId3204"/>
                    <a:stretch>
                      <a:fillRect/>
                    </a:stretch>
                  </pic:blipFill>
                  <pic:spPr>
                    <a:xfrm>
                      <a:off x="0" y="0"/>
                      <a:ext cx="3257550" cy="1628775"/>
                    </a:xfrm>
                    <a:prstGeom prst="rect">
                      <a:avLst/>
                    </a:prstGeom>
                  </pic:spPr>
                </pic:pic>
              </a:graphicData>
            </a:graphic>
          </wp:inline>
        </w:drawing>
      </w:r>
    </w:p>
    <w:p w14:paraId="13347365">
      <w:pPr>
        <w:spacing w:line="360" w:lineRule="auto"/>
        <w:jc w:val="left"/>
        <w:textAlignment w:val="center"/>
        <w:rPr>
          <w:color w:val="000000"/>
        </w:rPr>
      </w:pPr>
      <w:r>
        <w:rPr>
          <w:rFonts w:ascii="宋体" w:hAnsi="宋体" w:eastAsia="宋体" w:cs="宋体"/>
          <w:color w:val="000000"/>
        </w:rPr>
        <w:t>下列说法错误的是</w:t>
      </w:r>
    </w:p>
    <w:p w14:paraId="3B346936">
      <w:pPr>
        <w:spacing w:line="360" w:lineRule="auto"/>
        <w:jc w:val="left"/>
        <w:textAlignment w:val="center"/>
        <w:rPr>
          <w:color w:val="000000"/>
        </w:rPr>
      </w:pPr>
      <w:r>
        <w:rPr>
          <w:color w:val="000000"/>
        </w:rPr>
        <w:t xml:space="preserve">A. </w:t>
      </w:r>
      <w:r>
        <w:rPr>
          <w:rFonts w:ascii="宋体" w:hAnsi="宋体" w:eastAsia="宋体" w:cs="宋体"/>
          <w:color w:val="000000"/>
        </w:rPr>
        <w:t>放电时，电池总反应为</w:t>
      </w:r>
      <w:r>
        <w:object>
          <v:shape id="_x0000_i2716" o:spt="75" alt="学科网(www.zxxk.com)--教育资源门户，提供试卷、教案、课件、论文、素材以及各类教学资源下载，还有大量而丰富的教学相关资讯！" type="#_x0000_t75" style="height:18.25pt;width:108.95pt;" o:ole="t" filled="f" o:preferrelative="t" stroked="f" coordsize="21600,21600">
            <v:path/>
            <v:fill on="f" focussize="0,0"/>
            <v:stroke on="f"/>
            <v:imagedata r:id="rId3206" o:title="eqIdb7403c97cc81ddd37f46fc5bcc36f869"/>
            <o:lock v:ext="edit" aspectratio="t"/>
            <w10:wrap type="none"/>
            <w10:anchorlock/>
          </v:shape>
          <o:OLEObject Type="Embed" ProgID="Equation.DSMT4" ShapeID="_x0000_i2716" DrawAspect="Content" ObjectID="_1468077416" r:id="rId3205">
            <o:LockedField>false</o:LockedField>
          </o:OLEObject>
        </w:object>
      </w:r>
    </w:p>
    <w:p w14:paraId="7200D96C">
      <w:pPr>
        <w:spacing w:line="360" w:lineRule="auto"/>
        <w:jc w:val="left"/>
        <w:textAlignment w:val="center"/>
        <w:rPr>
          <w:color w:val="000000"/>
        </w:rPr>
      </w:pPr>
      <w:r>
        <w:rPr>
          <w:color w:val="000000"/>
        </w:rPr>
        <w:t xml:space="preserve">B. </w:t>
      </w:r>
      <w:r>
        <w:rPr>
          <w:rFonts w:ascii="宋体" w:hAnsi="宋体" w:eastAsia="宋体" w:cs="宋体"/>
          <w:color w:val="000000"/>
        </w:rPr>
        <w:t>充电时，多孔碳纳米管电极与电源正极连接</w:t>
      </w:r>
    </w:p>
    <w:p w14:paraId="6F2A65EF">
      <w:pPr>
        <w:spacing w:line="360" w:lineRule="auto"/>
        <w:jc w:val="left"/>
        <w:textAlignment w:val="center"/>
        <w:rPr>
          <w:color w:val="000000"/>
        </w:rPr>
      </w:pPr>
      <w:r>
        <w:rPr>
          <w:color w:val="000000"/>
        </w:rPr>
        <w:t xml:space="preserve">C. </w:t>
      </w:r>
      <w:r>
        <w:rPr>
          <w:rFonts w:ascii="宋体" w:hAnsi="宋体" w:eastAsia="宋体" w:cs="宋体"/>
          <w:color w:val="000000"/>
        </w:rPr>
        <w:t>充电时，电子由</w:t>
      </w:r>
      <w:r>
        <w:object>
          <v:shape id="_x0000_i2717"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17" DrawAspect="Content" ObjectID="_1468077417" r:id="rId3207">
            <o:LockedField>false</o:LockedField>
          </o:OLEObject>
        </w:object>
      </w:r>
      <w:r>
        <w:rPr>
          <w:rFonts w:ascii="宋体" w:hAnsi="宋体" w:eastAsia="宋体" w:cs="宋体"/>
          <w:color w:val="000000"/>
        </w:rPr>
        <w:t>电极流向阳极，</w:t>
      </w:r>
      <w:r>
        <w:object>
          <v:shape id="_x0000_i2718"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2718" DrawAspect="Content" ObjectID="_1468077418" r:id="rId3208">
            <o:LockedField>false</o:LockedField>
          </o:OLEObject>
        </w:object>
      </w:r>
      <w:r>
        <w:rPr>
          <w:rFonts w:ascii="宋体" w:hAnsi="宋体" w:eastAsia="宋体" w:cs="宋体"/>
          <w:color w:val="000000"/>
        </w:rPr>
        <w:t>向阴极迁移</w:t>
      </w:r>
    </w:p>
    <w:p w14:paraId="2C65C353">
      <w:pPr>
        <w:spacing w:line="360" w:lineRule="auto"/>
        <w:jc w:val="left"/>
        <w:textAlignment w:val="center"/>
        <w:rPr>
          <w:color w:val="000000"/>
        </w:rPr>
      </w:pPr>
      <w:r>
        <w:rPr>
          <w:color w:val="000000"/>
        </w:rPr>
        <w:t>D</w:t>
      </w:r>
      <w:r>
        <w:rPr>
          <w:color w:val="000000"/>
          <w:position w:val="-22"/>
        </w:rPr>
        <w:drawing>
          <wp:inline distT="0" distB="0" distL="114300" distR="114300">
            <wp:extent cx="31750" cy="88900"/>
            <wp:effectExtent l="0" t="0" r="0" b="0"/>
            <wp:docPr id="615346941" name="图片 61534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46941" name="图片 615346941"/>
                    <pic:cNvPicPr>
                      <a:picLocks noChangeAspect="1"/>
                    </pic:cNvPicPr>
                  </pic:nvPicPr>
                  <pic:blipFill>
                    <a:blip r:embed="rId3209"/>
                    <a:stretch>
                      <a:fillRect/>
                    </a:stretch>
                  </pic:blipFill>
                  <pic:spPr>
                    <a:xfrm>
                      <a:off x="0" y="0"/>
                      <a:ext cx="31750" cy="88900"/>
                    </a:xfrm>
                    <a:prstGeom prst="rect">
                      <a:avLst/>
                    </a:prstGeom>
                  </pic:spPr>
                </pic:pic>
              </a:graphicData>
            </a:graphic>
          </wp:inline>
        </w:drawing>
      </w:r>
      <w:r>
        <w:rPr>
          <w:color w:val="000000"/>
        </w:rPr>
        <w:t xml:space="preserve"> </w:t>
      </w:r>
      <w:r>
        <w:rPr>
          <w:rFonts w:ascii="宋体" w:hAnsi="宋体" w:eastAsia="宋体" w:cs="宋体"/>
          <w:color w:val="000000"/>
        </w:rPr>
        <w:t>放电时，每转移</w:t>
      </w:r>
      <w:r>
        <w:object>
          <v:shape id="_x0000_i2719"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719" DrawAspect="Content" ObjectID="_1468077419" r:id="rId3210">
            <o:LockedField>false</o:LockedField>
          </o:OLEObject>
        </w:object>
      </w:r>
      <w:r>
        <w:rPr>
          <w:rFonts w:ascii="宋体" w:hAnsi="宋体" w:eastAsia="宋体" w:cs="宋体"/>
          <w:color w:val="000000"/>
        </w:rPr>
        <w:t>电子，理论上可转化</w:t>
      </w:r>
      <w:r>
        <w:object>
          <v:shape id="_x0000_i2720" o:spt="75" alt="学科网(www.zxxk.com)--教育资源门户，提供试卷、教案、课件、论文、素材以及各类教学资源下载，还有大量而丰富的教学相关资讯！" type="#_x0000_t75" style="height:18pt;width:48pt;" o:ole="t" filled="f" o:preferrelative="t" stroked="f" coordsize="21600,21600">
            <v:path/>
            <v:fill on="f" focussize="0,0"/>
            <v:stroke on="f"/>
            <v:imagedata r:id="rId3212" o:title="eqId5b2f6a3f5804fa18a81c4dd859a1ed55"/>
            <o:lock v:ext="edit" aspectratio="t"/>
            <w10:wrap type="none"/>
            <w10:anchorlock/>
          </v:shape>
          <o:OLEObject Type="Embed" ProgID="Equation.DSMT4" ShapeID="_x0000_i2720" DrawAspect="Content" ObjectID="_1468077420" r:id="rId3211">
            <o:LockedField>false</o:LockedField>
          </o:OLEObject>
        </w:object>
      </w:r>
    </w:p>
    <w:p w14:paraId="07246FC5">
      <w:pPr>
        <w:spacing w:line="360" w:lineRule="auto"/>
        <w:textAlignment w:val="center"/>
        <w:rPr>
          <w:color w:val="000000"/>
        </w:rPr>
      </w:pPr>
      <w:r>
        <w:rPr>
          <w:color w:val="2E75B6"/>
        </w:rPr>
        <w:t>【答案】</w:t>
      </w:r>
      <w:r>
        <w:rPr>
          <w:color w:val="000000"/>
        </w:rPr>
        <w:t>C</w:t>
      </w:r>
    </w:p>
    <w:p w14:paraId="3D262965">
      <w:pPr>
        <w:spacing w:line="360" w:lineRule="auto"/>
        <w:textAlignment w:val="center"/>
        <w:rPr>
          <w:color w:val="000000"/>
        </w:rPr>
      </w:pPr>
      <w:r>
        <w:rPr>
          <w:color w:val="2E75B6"/>
        </w:rPr>
        <w:t>【解析】</w:t>
      </w:r>
    </w:p>
    <w:p w14:paraId="3C3C8843">
      <w:pPr>
        <w:spacing w:line="360" w:lineRule="auto"/>
        <w:jc w:val="left"/>
        <w:textAlignment w:val="center"/>
        <w:rPr>
          <w:color w:val="000000"/>
        </w:rPr>
      </w:pPr>
      <w:r>
        <w:rPr>
          <w:color w:val="000000"/>
        </w:rPr>
        <w:t>【分析】</w:t>
      </w:r>
      <w:r>
        <w:rPr>
          <w:rFonts w:ascii="宋体" w:hAnsi="宋体" w:eastAsia="宋体" w:cs="宋体"/>
          <w:color w:val="000000"/>
        </w:rPr>
        <w:t>放电时</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转化为</w:t>
      </w:r>
      <w:r>
        <w:rPr>
          <w:rFonts w:ascii="Times New Roman" w:hAnsi="Times New Roman" w:eastAsia="Times New Roman" w:cs="Times New Roman"/>
          <w:color w:val="000000"/>
        </w:rPr>
        <w:t>MgC</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4</w:t>
      </w:r>
      <w:r>
        <w:rPr>
          <w:rFonts w:ascii="宋体" w:hAnsi="宋体" w:eastAsia="宋体" w:cs="宋体"/>
          <w:color w:val="000000"/>
        </w:rPr>
        <w:t>，碳元素化合价由</w:t>
      </w:r>
      <w:r>
        <w:rPr>
          <w:rFonts w:ascii="Times New Roman" w:hAnsi="Times New Roman" w:eastAsia="Times New Roman" w:cs="Times New Roman"/>
          <w:color w:val="000000"/>
        </w:rPr>
        <w:t>+4</w:t>
      </w:r>
      <w:r>
        <w:rPr>
          <w:rFonts w:ascii="宋体" w:hAnsi="宋体" w:eastAsia="宋体" w:cs="宋体"/>
          <w:color w:val="000000"/>
        </w:rPr>
        <w:t>价降低为</w:t>
      </w:r>
      <w:r>
        <w:rPr>
          <w:rFonts w:ascii="Times New Roman" w:hAnsi="Times New Roman" w:eastAsia="Times New Roman" w:cs="Times New Roman"/>
          <w:color w:val="000000"/>
        </w:rPr>
        <w:t>+3</w:t>
      </w:r>
      <w:r>
        <w:rPr>
          <w:rFonts w:ascii="宋体" w:hAnsi="宋体" w:eastAsia="宋体" w:cs="宋体"/>
          <w:color w:val="000000"/>
        </w:rPr>
        <w:t>价，发生还原反应，所以放电时，多孔碳纳米管电极为正极、</w:t>
      </w:r>
      <w:r>
        <w:object>
          <v:shape id="_x0000_i2721"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21" DrawAspect="Content" ObjectID="_1468077421" r:id="rId3213">
            <o:LockedField>false</o:LockedField>
          </o:OLEObject>
        </w:object>
      </w:r>
      <w:r>
        <w:rPr>
          <w:rFonts w:ascii="宋体" w:hAnsi="宋体" w:eastAsia="宋体" w:cs="宋体"/>
          <w:color w:val="000000"/>
        </w:rPr>
        <w:t>电极为负极，则充电时多孔碳纳米管电极为阳极、</w:t>
      </w:r>
      <w:r>
        <w:object>
          <v:shape id="_x0000_i272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22" DrawAspect="Content" ObjectID="_1468077422" r:id="rId3214">
            <o:LockedField>false</o:LockedField>
          </o:OLEObject>
        </w:object>
      </w:r>
      <w:r>
        <w:rPr>
          <w:rFonts w:ascii="宋体" w:hAnsi="宋体" w:eastAsia="宋体" w:cs="宋体"/>
          <w:color w:val="000000"/>
        </w:rPr>
        <w:t>电极为阴极：</w:t>
      </w:r>
    </w:p>
    <w:tbl>
      <w:tblPr>
        <w:tblStyle w:val="5"/>
        <w:tblW w:w="7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7000"/>
      </w:tblGrid>
      <w:tr w14:paraId="53F3F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70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A08911">
            <w:pPr>
              <w:spacing w:line="360" w:lineRule="auto"/>
              <w:jc w:val="left"/>
              <w:textAlignment w:val="center"/>
              <w:rPr>
                <w:color w:val="000000"/>
              </w:rPr>
            </w:pPr>
            <w:r>
              <w:rPr>
                <w:rFonts w:ascii="宋体" w:hAnsi="宋体" w:eastAsia="宋体" w:cs="宋体"/>
                <w:color w:val="000000"/>
              </w:rPr>
              <w:t>定位：二次电池，放电时阳离子向正极移动，充电时阳离子向阴极移动。</w:t>
            </w:r>
          </w:p>
          <w:tbl>
            <w:tblPr>
              <w:tblStyle w:val="5"/>
              <w:tblW w:w="67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3321"/>
              <w:gridCol w:w="1175"/>
              <w:gridCol w:w="2248"/>
            </w:tblGrid>
            <w:tr w14:paraId="71A17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332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135AD7">
                  <w:pPr>
                    <w:spacing w:line="360" w:lineRule="auto"/>
                    <w:jc w:val="left"/>
                    <w:textAlignment w:val="center"/>
                    <w:rPr>
                      <w:color w:val="000000"/>
                    </w:rPr>
                  </w:pPr>
                  <w:r>
                    <w:rPr>
                      <w:rFonts w:ascii="宋体" w:hAnsi="宋体" w:eastAsia="宋体" w:cs="宋体"/>
                      <w:color w:val="000000"/>
                    </w:rPr>
                    <w:t>电极</w:t>
                  </w:r>
                </w:p>
              </w:tc>
              <w:tc>
                <w:tcPr>
                  <w:tcW w:w="11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9D8FE2">
                  <w:pPr>
                    <w:spacing w:line="360" w:lineRule="auto"/>
                    <w:jc w:val="left"/>
                    <w:textAlignment w:val="center"/>
                    <w:rPr>
                      <w:color w:val="000000"/>
                    </w:rPr>
                  </w:pPr>
                  <w:r>
                    <w:rPr>
                      <w:rFonts w:ascii="宋体" w:hAnsi="宋体" w:eastAsia="宋体" w:cs="宋体"/>
                      <w:color w:val="000000"/>
                    </w:rPr>
                    <w:t>过程</w:t>
                  </w:r>
                </w:p>
              </w:tc>
              <w:tc>
                <w:tcPr>
                  <w:tcW w:w="224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08793A">
                  <w:pPr>
                    <w:spacing w:line="360" w:lineRule="auto"/>
                    <w:jc w:val="left"/>
                    <w:textAlignment w:val="center"/>
                    <w:rPr>
                      <w:color w:val="000000"/>
                    </w:rPr>
                  </w:pPr>
                  <w:r>
                    <w:rPr>
                      <w:rFonts w:ascii="宋体" w:hAnsi="宋体" w:eastAsia="宋体" w:cs="宋体"/>
                      <w:color w:val="000000"/>
                    </w:rPr>
                    <w:t>电极反应式</w:t>
                  </w:r>
                </w:p>
              </w:tc>
            </w:tr>
            <w:tr w14:paraId="46C81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3321"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1AE060">
                  <w:pPr>
                    <w:spacing w:line="360" w:lineRule="auto"/>
                    <w:jc w:val="left"/>
                    <w:textAlignment w:val="center"/>
                    <w:rPr>
                      <w:color w:val="000000"/>
                    </w:rPr>
                  </w:pPr>
                  <w:r>
                    <w:object>
                      <v:shape id="_x0000_i2723"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23" DrawAspect="Content" ObjectID="_1468077423" r:id="rId3215">
                        <o:LockedField>false</o:LockedField>
                      </o:OLEObject>
                    </w:object>
                  </w:r>
                  <w:r>
                    <w:rPr>
                      <w:rFonts w:ascii="宋体" w:hAnsi="宋体" w:eastAsia="宋体" w:cs="宋体"/>
                      <w:color w:val="000000"/>
                    </w:rPr>
                    <w:t>电极</w:t>
                  </w:r>
                </w:p>
              </w:tc>
              <w:tc>
                <w:tcPr>
                  <w:tcW w:w="11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84D8F2">
                  <w:pPr>
                    <w:spacing w:line="360" w:lineRule="auto"/>
                    <w:jc w:val="left"/>
                    <w:textAlignment w:val="center"/>
                    <w:rPr>
                      <w:color w:val="000000"/>
                    </w:rPr>
                  </w:pPr>
                  <w:r>
                    <w:rPr>
                      <w:rFonts w:ascii="宋体" w:hAnsi="宋体" w:eastAsia="宋体" w:cs="宋体"/>
                      <w:color w:val="000000"/>
                    </w:rPr>
                    <w:t>放电</w:t>
                  </w:r>
                </w:p>
              </w:tc>
              <w:tc>
                <w:tcPr>
                  <w:tcW w:w="224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962055">
                  <w:pPr>
                    <w:spacing w:line="360" w:lineRule="auto"/>
                    <w:jc w:val="left"/>
                    <w:textAlignment w:val="center"/>
                    <w:rPr>
                      <w:color w:val="000000"/>
                    </w:rPr>
                  </w:pPr>
                  <w:r>
                    <w:object>
                      <v:shape id="_x0000_i2724" o:spt="75" alt="学科网(www.zxxk.com)--教育资源门户，提供试卷、教案、课件、论文、素材以及各类教学资源下载，还有大量而丰富的教学相关资讯！" type="#_x0000_t75" style="height:18.25pt;width:71.05pt;" o:ole="t" filled="f" o:preferrelative="t" stroked="f" coordsize="21600,21600">
                        <v:path/>
                        <v:fill on="f" focussize="0,0"/>
                        <v:stroke on="f"/>
                        <v:imagedata r:id="rId3217" o:title="eqId03d2a079feb37b47250050222ea30385"/>
                        <o:lock v:ext="edit" aspectratio="t"/>
                        <w10:wrap type="none"/>
                        <w10:anchorlock/>
                      </v:shape>
                      <o:OLEObject Type="Embed" ProgID="Equation.DSMT4" ShapeID="_x0000_i2724" DrawAspect="Content" ObjectID="_1468077424" r:id="rId3216">
                        <o:LockedField>false</o:LockedField>
                      </o:OLEObject>
                    </w:object>
                  </w:r>
                </w:p>
              </w:tc>
            </w:tr>
            <w:tr w14:paraId="0C941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3321" w:type="dxa"/>
                  <w:vMerge w:val="continue"/>
                  <w:tcBorders>
                    <w:top w:val="single" w:color="000000" w:sz="6" w:space="0"/>
                    <w:left w:val="single" w:color="000000" w:sz="6" w:space="0"/>
                    <w:bottom w:val="single" w:color="000000" w:sz="6" w:space="0"/>
                    <w:right w:val="single" w:color="000000" w:sz="6" w:space="0"/>
                  </w:tcBorders>
                </w:tcPr>
                <w:p w14:paraId="767CC3A1">
                  <w:pPr>
                    <w:spacing w:line="360" w:lineRule="auto"/>
                    <w:jc w:val="left"/>
                    <w:textAlignment w:val="center"/>
                    <w:rPr>
                      <w:color w:val="000000"/>
                    </w:rPr>
                  </w:pPr>
                </w:p>
              </w:tc>
              <w:tc>
                <w:tcPr>
                  <w:tcW w:w="11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BAEBBC">
                  <w:pPr>
                    <w:spacing w:line="360" w:lineRule="auto"/>
                    <w:jc w:val="left"/>
                    <w:textAlignment w:val="center"/>
                    <w:rPr>
                      <w:color w:val="000000"/>
                    </w:rPr>
                  </w:pPr>
                  <w:r>
                    <w:rPr>
                      <w:rFonts w:ascii="宋体" w:hAnsi="宋体" w:eastAsia="宋体" w:cs="宋体"/>
                      <w:color w:val="000000"/>
                    </w:rPr>
                    <w:t>充电</w:t>
                  </w:r>
                </w:p>
              </w:tc>
              <w:tc>
                <w:tcPr>
                  <w:tcW w:w="224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FD40AD">
                  <w:pPr>
                    <w:spacing w:line="360" w:lineRule="auto"/>
                    <w:jc w:val="left"/>
                    <w:textAlignment w:val="center"/>
                    <w:rPr>
                      <w:color w:val="000000"/>
                    </w:rPr>
                  </w:pPr>
                  <w:r>
                    <w:object>
                      <v:shape id="_x0000_i2725" o:spt="75" alt="学科网(www.zxxk.com)--教育资源门户，提供试卷、教案、课件、论文、素材以及各类教学资源下载，还有大量而丰富的教学相关资讯！" type="#_x0000_t75" style="height:18.75pt;width:75.75pt;" o:ole="t" filled="f" o:preferrelative="t" stroked="f" coordsize="21600,21600">
                        <v:path/>
                        <v:fill on="f" focussize="0,0"/>
                        <v:stroke on="f"/>
                        <v:imagedata r:id="rId3219" o:title="eqIde8f5f6cd3aff4904d076aeea25b1038c"/>
                        <o:lock v:ext="edit" aspectratio="t"/>
                        <w10:wrap type="none"/>
                        <w10:anchorlock/>
                      </v:shape>
                      <o:OLEObject Type="Embed" ProgID="Equation.DSMT4" ShapeID="_x0000_i2725" DrawAspect="Content" ObjectID="_1468077425" r:id="rId3218">
                        <o:LockedField>false</o:LockedField>
                      </o:OLEObject>
                    </w:object>
                  </w:r>
                </w:p>
              </w:tc>
            </w:tr>
            <w:tr w14:paraId="05244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3321" w:type="dxa"/>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44C25F">
                  <w:pPr>
                    <w:spacing w:line="360" w:lineRule="auto"/>
                    <w:jc w:val="left"/>
                    <w:textAlignment w:val="center"/>
                    <w:rPr>
                      <w:color w:val="000000"/>
                    </w:rPr>
                  </w:pPr>
                  <w:r>
                    <w:rPr>
                      <w:rFonts w:ascii="宋体" w:hAnsi="宋体" w:eastAsia="宋体" w:cs="宋体"/>
                      <w:color w:val="000000"/>
                    </w:rPr>
                    <w:t>多孔碳纳米管电极</w:t>
                  </w:r>
                </w:p>
              </w:tc>
              <w:tc>
                <w:tcPr>
                  <w:tcW w:w="11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169224">
                  <w:pPr>
                    <w:spacing w:line="360" w:lineRule="auto"/>
                    <w:jc w:val="left"/>
                    <w:textAlignment w:val="center"/>
                    <w:rPr>
                      <w:color w:val="000000"/>
                    </w:rPr>
                  </w:pPr>
                  <w:r>
                    <w:rPr>
                      <w:rFonts w:ascii="宋体" w:hAnsi="宋体" w:eastAsia="宋体" w:cs="宋体"/>
                      <w:color w:val="000000"/>
                    </w:rPr>
                    <w:t>放电</w:t>
                  </w:r>
                </w:p>
              </w:tc>
              <w:tc>
                <w:tcPr>
                  <w:tcW w:w="224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3ADCE0">
                  <w:pPr>
                    <w:spacing w:line="360" w:lineRule="auto"/>
                    <w:jc w:val="left"/>
                    <w:textAlignment w:val="center"/>
                    <w:rPr>
                      <w:color w:val="000000"/>
                    </w:rPr>
                  </w:pPr>
                  <w:r>
                    <w:object>
                      <v:shape id="_x0000_i2726" o:spt="75" alt="学科网(www.zxxk.com)--教育资源门户，提供试卷、教案、课件、论文、素材以及各类教学资源下载，还有大量而丰富的教学相关资讯！" type="#_x0000_t75" style="height:19.1pt;width:135.9pt;" o:ole="t" filled="f" o:preferrelative="t" stroked="f" coordsize="21600,21600">
                        <v:path/>
                        <v:fill on="f" focussize="0,0"/>
                        <v:stroke on="f"/>
                        <v:imagedata r:id="rId3221" o:title="eqId0455982f59be10a9b1a363a8a7d7cbb3"/>
                        <o:lock v:ext="edit" aspectratio="t"/>
                        <w10:wrap type="none"/>
                        <w10:anchorlock/>
                      </v:shape>
                      <o:OLEObject Type="Embed" ProgID="Equation.DSMT4" ShapeID="_x0000_i2726" DrawAspect="Content" ObjectID="_1468077426" r:id="rId3220">
                        <o:LockedField>false</o:LockedField>
                      </o:OLEObject>
                    </w:object>
                  </w:r>
                </w:p>
              </w:tc>
            </w:tr>
            <w:tr w14:paraId="03F6A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3321" w:type="dxa"/>
                  <w:vMerge w:val="continue"/>
                  <w:tcBorders>
                    <w:top w:val="single" w:color="000000" w:sz="6" w:space="0"/>
                    <w:left w:val="single" w:color="000000" w:sz="6" w:space="0"/>
                    <w:bottom w:val="single" w:color="000000" w:sz="6" w:space="0"/>
                    <w:right w:val="single" w:color="000000" w:sz="6" w:space="0"/>
                  </w:tcBorders>
                </w:tcPr>
                <w:p w14:paraId="578E2C04">
                  <w:pPr>
                    <w:spacing w:line="360" w:lineRule="auto"/>
                    <w:jc w:val="left"/>
                    <w:textAlignment w:val="center"/>
                    <w:rPr>
                      <w:color w:val="000000"/>
                    </w:rPr>
                  </w:pPr>
                </w:p>
              </w:tc>
              <w:tc>
                <w:tcPr>
                  <w:tcW w:w="11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519CD8">
                  <w:pPr>
                    <w:spacing w:line="360" w:lineRule="auto"/>
                    <w:jc w:val="left"/>
                    <w:textAlignment w:val="center"/>
                    <w:rPr>
                      <w:color w:val="000000"/>
                    </w:rPr>
                  </w:pPr>
                  <w:r>
                    <w:rPr>
                      <w:rFonts w:ascii="宋体" w:hAnsi="宋体" w:eastAsia="宋体" w:cs="宋体"/>
                      <w:color w:val="000000"/>
                    </w:rPr>
                    <w:t>充电</w:t>
                  </w:r>
                </w:p>
              </w:tc>
              <w:tc>
                <w:tcPr>
                  <w:tcW w:w="224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C06739">
                  <w:pPr>
                    <w:spacing w:line="360" w:lineRule="auto"/>
                    <w:jc w:val="left"/>
                    <w:textAlignment w:val="center"/>
                    <w:rPr>
                      <w:color w:val="000000"/>
                    </w:rPr>
                  </w:pPr>
                  <w:r>
                    <w:object>
                      <v:shape id="_x0000_i2727" o:spt="75" alt="学科网(www.zxxk.com)--教育资源门户，提供试卷、教案、课件、论文、素材以及各类教学资源下载，还有大量而丰富的教学相关资讯！" type="#_x0000_t75" style="height:19.1pt;width:142.9pt;" o:ole="t" filled="f" o:preferrelative="t" stroked="f" coordsize="21600,21600">
                        <v:path/>
                        <v:fill on="f" focussize="0,0"/>
                        <v:stroke on="f"/>
                        <v:imagedata r:id="rId3223" o:title="eqId92d31904d4bfd84daa5c38d0993f31a9"/>
                        <o:lock v:ext="edit" aspectratio="t"/>
                        <w10:wrap type="none"/>
                        <w10:anchorlock/>
                      </v:shape>
                      <o:OLEObject Type="Embed" ProgID="Equation.DSMT4" ShapeID="_x0000_i2727" DrawAspect="Content" ObjectID="_1468077427" r:id="rId3222">
                        <o:LockedField>false</o:LockedField>
                      </o:OLEObject>
                    </w:object>
                  </w:r>
                </w:p>
              </w:tc>
            </w:tr>
          </w:tbl>
          <w:p w14:paraId="7EDF0F48">
            <w:pPr>
              <w:spacing w:line="360" w:lineRule="auto"/>
              <w:jc w:val="left"/>
              <w:textAlignment w:val="center"/>
              <w:rPr>
                <w:color w:val="000000"/>
              </w:rPr>
            </w:pPr>
          </w:p>
        </w:tc>
      </w:tr>
    </w:tbl>
    <w:p w14:paraId="3067B9F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．根据以上分析，放电时正极反应式为</w:t>
      </w:r>
      <w:r>
        <w:object>
          <v:shape id="_x0000_i2728" o:spt="75" alt="学科网(www.zxxk.com)--教育资源门户，提供试卷、教案、课件、论文、素材以及各类教学资源下载，还有大量而丰富的教学相关资讯！" type="#_x0000_t75" style="height:19.1pt;width:135.9pt;" o:ole="t" filled="f" o:preferrelative="t" stroked="f" coordsize="21600,21600">
            <v:path/>
            <v:fill on="f" focussize="0,0"/>
            <v:stroke on="f"/>
            <v:imagedata r:id="rId3221" o:title="eqId0455982f59be10a9b1a363a8a7d7cbb3"/>
            <o:lock v:ext="edit" aspectratio="t"/>
            <w10:wrap type="none"/>
            <w10:anchorlock/>
          </v:shape>
          <o:OLEObject Type="Embed" ProgID="Equation.DSMT4" ShapeID="_x0000_i2728" DrawAspect="Content" ObjectID="_1468077428" r:id="rId3224">
            <o:LockedField>false</o:LockedField>
          </o:OLEObject>
        </w:object>
      </w:r>
      <w:r>
        <w:rPr>
          <w:rFonts w:ascii="宋体" w:hAnsi="宋体" w:eastAsia="宋体" w:cs="宋体"/>
          <w:color w:val="000000"/>
        </w:rPr>
        <w:t>、负极反应式为</w:t>
      </w:r>
      <w:r>
        <w:object>
          <v:shape id="_x0000_i2729" o:spt="75" alt="学科网(www.zxxk.com)--教育资源门户，提供试卷、教案、课件、论文、素材以及各类教学资源下载，还有大量而丰富的教学相关资讯！" type="#_x0000_t75" style="height:18.25pt;width:71.05pt;" o:ole="t" filled="f" o:preferrelative="t" stroked="f" coordsize="21600,21600">
            <v:path/>
            <v:fill on="f" focussize="0,0"/>
            <v:stroke on="f"/>
            <v:imagedata r:id="rId3217" o:title="eqId03d2a079feb37b47250050222ea30385"/>
            <o:lock v:ext="edit" aspectratio="t"/>
            <w10:wrap type="none"/>
            <w10:anchorlock/>
          </v:shape>
          <o:OLEObject Type="Embed" ProgID="Equation.DSMT4" ShapeID="_x0000_i2729" DrawAspect="Content" ObjectID="_1468077429" r:id="rId3225">
            <o:LockedField>false</o:LockedField>
          </o:OLEObject>
        </w:object>
      </w:r>
      <w:r>
        <w:rPr>
          <w:rFonts w:ascii="宋体" w:hAnsi="宋体" w:eastAsia="宋体" w:cs="宋体"/>
          <w:color w:val="000000"/>
        </w:rPr>
        <w:t>，将放电时正、负电极反应式相加，可得放电时电池总反应：</w:t>
      </w:r>
      <w:r>
        <w:object>
          <v:shape id="_x0000_i2730" o:spt="75" alt="学科网(www.zxxk.com)--教育资源门户，提供试卷、教案、课件、论文、素材以及各类教学资源下载，还有大量而丰富的教学相关资讯！" type="#_x0000_t75" style="height:18pt;width:103.95pt;" o:ole="t" filled="f" o:preferrelative="t" stroked="f" coordsize="21600,21600">
            <v:path/>
            <v:fill on="f" focussize="0,0"/>
            <v:stroke on="f"/>
            <v:imagedata r:id="rId3227" o:title="eqIdc257b988379cf8d5e006b2ec14c9309f"/>
            <o:lock v:ext="edit" aspectratio="t"/>
            <w10:wrap type="none"/>
            <w10:anchorlock/>
          </v:shape>
          <o:OLEObject Type="Embed" ProgID="Equation.DSMT4" ShapeID="_x0000_i2730" DrawAspect="Content" ObjectID="_1468077430" r:id="rId3226">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B</w:t>
      </w:r>
      <w:r>
        <w:rPr>
          <w:rFonts w:ascii="宋体" w:hAnsi="宋体" w:eastAsia="宋体" w:cs="宋体"/>
          <w:color w:val="000000"/>
        </w:rPr>
        <w:t>．充电时，多孔碳纳米管电极上发生失电子的氧化反应，则多孔碳纳米管在充电时是阳极，与电源正极连接，故</w:t>
      </w:r>
      <w:r>
        <w:rPr>
          <w:rFonts w:ascii="Times New Roman" w:hAnsi="Times New Roman" w:eastAsia="Times New Roman" w:cs="Times New Roman"/>
          <w:color w:val="000000"/>
        </w:rPr>
        <w:t>B</w:t>
      </w:r>
      <w:r>
        <w:rPr>
          <w:rFonts w:ascii="宋体" w:hAnsi="宋体" w:eastAsia="宋体" w:cs="宋体"/>
          <w:color w:val="000000"/>
        </w:rPr>
        <w:t>正确；</w:t>
      </w:r>
    </w:p>
    <w:p w14:paraId="1CBC2D28">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．充电时，</w:t>
      </w:r>
      <w:r>
        <w:object>
          <v:shape id="_x0000_i2731"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31" DrawAspect="Content" ObjectID="_1468077431" r:id="rId3228">
            <o:LockedField>false</o:LockedField>
          </o:OLEObject>
        </w:object>
      </w:r>
      <w:r>
        <w:rPr>
          <w:rFonts w:ascii="宋体" w:hAnsi="宋体" w:eastAsia="宋体" w:cs="宋体"/>
          <w:color w:val="000000"/>
        </w:rPr>
        <w:t>电极为阴极，电子从电源负极经外电路流向</w:t>
      </w:r>
      <w:r>
        <w:object>
          <v:shape id="_x0000_i273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2732" DrawAspect="Content" ObjectID="_1468077432" r:id="rId3229">
            <o:LockedField>false</o:LockedField>
          </o:OLEObject>
        </w:object>
      </w:r>
      <w:r>
        <w:rPr>
          <w:rFonts w:ascii="宋体" w:hAnsi="宋体" w:eastAsia="宋体" w:cs="宋体"/>
          <w:color w:val="000000"/>
        </w:rPr>
        <w:t>电极，同时</w:t>
      </w:r>
      <w:r>
        <w:object>
          <v:shape id="_x0000_i2733"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2733" DrawAspect="Content" ObjectID="_1468077433" r:id="rId3230">
            <o:LockedField>false</o:LockedField>
          </o:OLEObject>
        </w:object>
      </w:r>
      <w:r>
        <w:rPr>
          <w:rFonts w:ascii="宋体" w:hAnsi="宋体" w:eastAsia="宋体" w:cs="宋体"/>
          <w:color w:val="000000"/>
        </w:rPr>
        <w:t>向阴极迁移，故</w:t>
      </w:r>
      <w:r>
        <w:rPr>
          <w:rFonts w:ascii="Times New Roman" w:hAnsi="Times New Roman" w:eastAsia="Times New Roman" w:cs="Times New Roman"/>
          <w:color w:val="000000"/>
        </w:rPr>
        <w:t>C</w:t>
      </w:r>
      <w:r>
        <w:rPr>
          <w:rFonts w:ascii="宋体" w:hAnsi="宋体" w:eastAsia="宋体" w:cs="宋体"/>
          <w:color w:val="000000"/>
        </w:rPr>
        <w:t>错误；</w:t>
      </w:r>
    </w:p>
    <w:p w14:paraId="517DB69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．根据放电时的电极反应式</w:t>
      </w:r>
      <w:r>
        <w:object>
          <v:shape id="_x0000_i2734" o:spt="75" alt="学科网(www.zxxk.com)--教育资源门户，提供试卷、教案、课件、论文、素材以及各类教学资源下载，还有大量而丰富的教学相关资讯！" type="#_x0000_t75" style="height:19.1pt;width:135.9pt;" o:ole="t" filled="f" o:preferrelative="t" stroked="f" coordsize="21600,21600">
            <v:path/>
            <v:fill on="f" focussize="0,0"/>
            <v:stroke on="f"/>
            <v:imagedata r:id="rId3221" o:title="eqId0455982f59be10a9b1a363a8a7d7cbb3"/>
            <o:lock v:ext="edit" aspectratio="t"/>
            <w10:wrap type="none"/>
            <w10:anchorlock/>
          </v:shape>
          <o:OLEObject Type="Embed" ProgID="Equation.DSMT4" ShapeID="_x0000_i2734" DrawAspect="Content" ObjectID="_1468077434" r:id="rId3231">
            <o:LockedField>false</o:LockedField>
          </o:OLEObject>
        </w:object>
      </w:r>
      <w:r>
        <w:rPr>
          <w:rFonts w:ascii="宋体" w:hAnsi="宋体" w:eastAsia="宋体" w:cs="宋体"/>
          <w:color w:val="000000"/>
        </w:rPr>
        <w:t>可知，每转移</w:t>
      </w:r>
      <w:r>
        <w:object>
          <v:shape id="_x0000_i2735" o:spt="75" alt="学科网(www.zxxk.com)--教育资源门户，提供试卷、教案、课件、论文、素材以及各类教学资源下载，还有大量而丰富的教学相关资讯！" type="#_x0000_t75" style="height:14.2pt;width:27.45pt;" o:ole="t" filled="f" o:preferrelative="t" stroked="f" coordsize="21600,21600">
            <v:path/>
            <v:fill on="f" focussize="0,0"/>
            <v:stroke on="f"/>
            <v:imagedata r:id="rId3233" o:title="eqId71e1e51de62580bd130379ba20e463ee"/>
            <o:lock v:ext="edit" aspectratio="t"/>
            <w10:wrap type="none"/>
            <w10:anchorlock/>
          </v:shape>
          <o:OLEObject Type="Embed" ProgID="Equation.DSMT4" ShapeID="_x0000_i2735" DrawAspect="Content" ObjectID="_1468077435" r:id="rId3232">
            <o:LockedField>false</o:LockedField>
          </o:OLEObject>
        </w:object>
      </w:r>
      <w:r>
        <w:rPr>
          <w:rFonts w:ascii="宋体" w:hAnsi="宋体" w:eastAsia="宋体" w:cs="宋体"/>
          <w:color w:val="000000"/>
        </w:rPr>
        <w:t>电子，有</w:t>
      </w:r>
      <w:r>
        <w:object>
          <v:shape id="_x0000_i2736" o:spt="75" alt="学科网(www.zxxk.com)--教育资源门户，提供试卷、教案、课件、论文、素材以及各类教学资源下载，还有大量而丰富的教学相关资讯！" type="#_x0000_t75" style="height:18pt;width:51.75pt;" o:ole="t" filled="f" o:preferrelative="t" stroked="f" coordsize="21600,21600">
            <v:path/>
            <v:fill on="f" focussize="0,0"/>
            <v:stroke on="f"/>
            <v:imagedata r:id="rId3235" o:title="eqId0f521078da0ef4c371ae588d562e2bee"/>
            <o:lock v:ext="edit" aspectratio="t"/>
            <w10:wrap type="none"/>
            <w10:anchorlock/>
          </v:shape>
          <o:OLEObject Type="Embed" ProgID="Equation.DSMT4" ShapeID="_x0000_i2736" DrawAspect="Content" ObjectID="_1468077436" r:id="rId3234">
            <o:LockedField>false</o:LockedField>
          </o:OLEObject>
        </w:object>
      </w:r>
      <w:r>
        <w:rPr>
          <w:rFonts w:ascii="宋体" w:hAnsi="宋体" w:eastAsia="宋体" w:cs="宋体"/>
          <w:color w:val="000000"/>
        </w:rPr>
        <w:t>参与反应，因此每转移</w:t>
      </w:r>
      <w:r>
        <w:object>
          <v:shape id="_x0000_i2737"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737" DrawAspect="Content" ObjectID="_1468077437" r:id="rId3236">
            <o:LockedField>false</o:LockedField>
          </o:OLEObject>
        </w:object>
      </w:r>
      <w:r>
        <w:rPr>
          <w:rFonts w:ascii="宋体" w:hAnsi="宋体" w:eastAsia="宋体" w:cs="宋体"/>
          <w:color w:val="000000"/>
        </w:rPr>
        <w:t>电子，理论上可转化</w:t>
      </w:r>
      <w:r>
        <w:object>
          <v:shape id="_x0000_i2738"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3238" o:title="eqIda27b55b1be7290b2d30abe91524c9a8b"/>
            <o:lock v:ext="edit" aspectratio="t"/>
            <w10:wrap type="none"/>
            <w10:anchorlock/>
          </v:shape>
          <o:OLEObject Type="Embed" ProgID="Equation.DSMT4" ShapeID="_x0000_i2738" DrawAspect="Content" ObjectID="_1468077438" r:id="rId3237">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正确；</w:t>
      </w:r>
    </w:p>
    <w:p w14:paraId="4BF125B6">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C</w:t>
      </w:r>
      <w:r>
        <w:rPr>
          <w:rFonts w:ascii="宋体" w:hAnsi="宋体" w:eastAsia="宋体" w:cs="宋体"/>
          <w:color w:val="000000"/>
        </w:rPr>
        <w:t>。</w:t>
      </w:r>
    </w:p>
    <w:p w14:paraId="22A0A628">
      <w:pPr>
        <w:spacing w:line="360" w:lineRule="auto"/>
        <w:jc w:val="left"/>
        <w:textAlignment w:val="center"/>
        <w:rPr>
          <w:color w:val="000000"/>
        </w:rPr>
      </w:pPr>
      <w:r>
        <w:rPr>
          <w:color w:val="000000"/>
        </w:rPr>
        <w:t xml:space="preserve">14. </w:t>
      </w:r>
      <w:r>
        <w:rPr>
          <w:rFonts w:ascii="宋体" w:hAnsi="宋体" w:eastAsia="宋体" w:cs="宋体"/>
          <w:color w:val="000000"/>
        </w:rPr>
        <w:t>我国科技工作者设计了如图所示的可充电</w:t>
      </w:r>
      <w:r>
        <w:object>
          <v:shape id="_x0000_i2739"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3192" o:title="eqId18d0a8411047f60534ed5886a12c35eb"/>
            <o:lock v:ext="edit" aspectratio="t"/>
            <w10:wrap type="none"/>
            <w10:anchorlock/>
          </v:shape>
          <o:OLEObject Type="Embed" ProgID="Equation.DSMT4" ShapeID="_x0000_i2739" DrawAspect="Content" ObjectID="_1468077439" r:id="rId3239">
            <o:LockedField>false</o:LockedField>
          </o:OLEObject>
        </w:object>
      </w:r>
      <w:r>
        <w:rPr>
          <w:rFonts w:ascii="宋体" w:hAnsi="宋体" w:eastAsia="宋体" w:cs="宋体"/>
          <w:color w:val="000000"/>
        </w:rPr>
        <w:t>电池，以</w:t>
      </w:r>
      <w:r>
        <w:object>
          <v:shape id="_x0000_i2740" o:spt="75" alt="学科网(www.zxxk.com)--教育资源门户，提供试卷、教案、课件、论文、素材以及各类教学资源下载，还有大量而丰富的教学相关资讯！" type="#_x0000_t75" style="height:18.25pt;width:57.1pt;" o:ole="t" filled="f" o:preferrelative="t" stroked="f" coordsize="21600,21600">
            <v:path/>
            <v:fill on="f" focussize="0,0"/>
            <v:stroke on="f"/>
            <v:imagedata r:id="rId3194" o:title="eqId78aa853ebf9e544fb4801a2421f3c4f9"/>
            <o:lock v:ext="edit" aspectratio="t"/>
            <w10:wrap type="none"/>
            <w10:anchorlock/>
          </v:shape>
          <o:OLEObject Type="Embed" ProgID="Equation.DSMT4" ShapeID="_x0000_i2740" DrawAspect="Content" ObjectID="_1468077440" r:id="rId3240">
            <o:LockedField>false</o:LockedField>
          </o:OLEObject>
        </w:object>
      </w:r>
      <w:r>
        <w:rPr>
          <w:rFonts w:ascii="宋体" w:hAnsi="宋体" w:eastAsia="宋体" w:cs="宋体"/>
          <w:color w:val="000000"/>
        </w:rPr>
        <w:t>为电解质，电解液中加入</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丙二胺</w:t>
      </w:r>
      <w:r>
        <w:rPr>
          <w:rFonts w:ascii="Times New Roman" w:hAnsi="Times New Roman" w:eastAsia="Times New Roman" w:cs="Times New Roman"/>
          <w:color w:val="000000"/>
        </w:rPr>
        <w:t>(</w:t>
      </w:r>
      <w:r>
        <w:object>
          <v:shape id="_x0000_i2741"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41" DrawAspect="Content" ObjectID="_1468077441" r:id="rId324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以捕获</w:t>
      </w:r>
      <w:r>
        <w:object>
          <v:shape id="_x0000_i2742"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42" DrawAspect="Content" ObjectID="_1468077442" r:id="rId3242">
            <o:LockedField>false</o:LockedField>
          </o:OLEObject>
        </w:object>
      </w:r>
      <w:r>
        <w:rPr>
          <w:rFonts w:ascii="宋体" w:hAnsi="宋体" w:eastAsia="宋体" w:cs="宋体"/>
          <w:color w:val="000000"/>
        </w:rPr>
        <w:t>，使放电时</w:t>
      </w:r>
      <w:r>
        <w:object>
          <v:shape id="_x0000_i274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43" DrawAspect="Content" ObjectID="_1468077443" r:id="rId3243">
            <o:LockedField>false</o:LockedField>
          </o:OLEObject>
        </w:object>
      </w:r>
      <w:r>
        <w:rPr>
          <w:rFonts w:ascii="宋体" w:hAnsi="宋体" w:eastAsia="宋体" w:cs="宋体"/>
          <w:color w:val="000000"/>
        </w:rPr>
        <w:t>还原产物为</w:t>
      </w:r>
      <w:r>
        <w:object>
          <v:shape id="_x0000_i2744" o:spt="75" alt="学科网(www.zxxk.com)--教育资源门户，提供试卷、教案、课件、论文、素材以及各类教学资源下载，还有大量而丰富的教学相关资讯！" type="#_x0000_t75" style="height:19.2pt;width:36pt;" o:ole="t" filled="f" o:preferrelative="t" stroked="f" coordsize="21600,21600">
            <v:path/>
            <v:fill on="f" focussize="0,0"/>
            <v:stroke on="f"/>
            <v:imagedata r:id="rId3200" o:title="eqIdc7ee669a96620269e0cca5a559898d29"/>
            <o:lock v:ext="edit" aspectratio="t"/>
            <w10:wrap type="none"/>
            <w10:anchorlock/>
          </v:shape>
          <o:OLEObject Type="Embed" ProgID="Equation.DSMT4" ShapeID="_x0000_i2744" DrawAspect="Content" ObjectID="_1468077444" r:id="rId3244">
            <o:LockedField>false</o:LockedField>
          </o:OLEObject>
        </w:object>
      </w:r>
      <w:r>
        <w:rPr>
          <w:rFonts w:ascii="宋体" w:hAnsi="宋体" w:eastAsia="宋体" w:cs="宋体"/>
          <w:color w:val="000000"/>
        </w:rPr>
        <w:t>。该设计克服了</w:t>
      </w:r>
      <w:r>
        <w:object>
          <v:shape id="_x0000_i2745" o:spt="75" alt="学科网(www.zxxk.com)--教育资源门户，提供试卷、教案、课件、论文、素材以及各类教学资源下载，还有大量而丰富的教学相关资讯！" type="#_x0000_t75" style="height:18.1pt;width:41.1pt;" o:ole="t" filled="f" o:preferrelative="t" stroked="f" coordsize="21600,21600">
            <v:path/>
            <v:fill on="f" focussize="0,0"/>
            <v:stroke on="f"/>
            <v:imagedata r:id="rId186" o:title="eqIda3b8ee42352b29fa0eae0be6a3c386e2"/>
            <o:lock v:ext="edit" aspectratio="t"/>
            <w10:wrap type="none"/>
            <w10:anchorlock/>
          </v:shape>
          <o:OLEObject Type="Embed" ProgID="Equation.DSMT4" ShapeID="_x0000_i2745" DrawAspect="Content" ObjectID="_1468077445" r:id="rId3245">
            <o:LockedField>false</o:LockedField>
          </o:OLEObject>
        </w:object>
      </w:r>
      <w:r>
        <w:rPr>
          <w:rFonts w:ascii="宋体" w:hAnsi="宋体" w:eastAsia="宋体" w:cs="宋体"/>
          <w:color w:val="000000"/>
        </w:rPr>
        <w:t>导电性差和释放</w:t>
      </w:r>
      <w:r>
        <w:object>
          <v:shape id="_x0000_i2746"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46" DrawAspect="Content" ObjectID="_1468077446" r:id="rId3246">
            <o:LockedField>false</o:LockedField>
          </o:OLEObject>
        </w:object>
      </w:r>
      <w:r>
        <w:rPr>
          <w:rFonts w:ascii="宋体" w:hAnsi="宋体" w:eastAsia="宋体" w:cs="宋体"/>
          <w:color w:val="000000"/>
        </w:rPr>
        <w:t>能力差的障碍，同时改善了</w:t>
      </w:r>
      <w:r>
        <w:object>
          <v:shape id="_x0000_i2747"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2747" DrawAspect="Content" ObjectID="_1468077447" r:id="rId3247">
            <o:LockedField>false</o:LockedField>
          </o:OLEObject>
        </w:object>
      </w:r>
      <w:r>
        <w:rPr>
          <w:rFonts w:ascii="宋体" w:hAnsi="宋体" w:eastAsia="宋体" w:cs="宋体"/>
          <w:color w:val="000000"/>
        </w:rPr>
        <w:t>的溶剂化环境，提高了电池充放电循环性能。</w:t>
      </w:r>
    </w:p>
    <w:p w14:paraId="117C3FC4">
      <w:pPr>
        <w:spacing w:line="360" w:lineRule="auto"/>
        <w:jc w:val="left"/>
        <w:textAlignment w:val="center"/>
        <w:rPr>
          <w:color w:val="000000"/>
        </w:rPr>
      </w:pPr>
      <w:r>
        <w:rPr>
          <w:color w:val="000000"/>
        </w:rPr>
        <w:drawing>
          <wp:inline distT="0" distB="0" distL="114300" distR="114300">
            <wp:extent cx="3257550" cy="1628775"/>
            <wp:effectExtent l="0" t="0" r="3810" b="1905"/>
            <wp:docPr id="292" name="图片 2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学科网(www.zxxk.com)--教育资源门户，提供试卷、教案、课件、论文、素材以及各类教学资源下载，还有大量而丰富的教学相关资讯！"/>
                    <pic:cNvPicPr>
                      <a:picLocks noChangeAspect="1"/>
                    </pic:cNvPicPr>
                  </pic:nvPicPr>
                  <pic:blipFill>
                    <a:blip r:embed="rId3204"/>
                    <a:stretch>
                      <a:fillRect/>
                    </a:stretch>
                  </pic:blipFill>
                  <pic:spPr>
                    <a:xfrm>
                      <a:off x="0" y="0"/>
                      <a:ext cx="3257550" cy="1628775"/>
                    </a:xfrm>
                    <a:prstGeom prst="rect">
                      <a:avLst/>
                    </a:prstGeom>
                  </pic:spPr>
                </pic:pic>
              </a:graphicData>
            </a:graphic>
          </wp:inline>
        </w:drawing>
      </w:r>
    </w:p>
    <w:p w14:paraId="69EF39B0">
      <w:pPr>
        <w:spacing w:line="360" w:lineRule="auto"/>
        <w:jc w:val="left"/>
        <w:textAlignment w:val="center"/>
        <w:rPr>
          <w:color w:val="000000"/>
        </w:rPr>
      </w:pPr>
      <w:r>
        <w:rPr>
          <w:rFonts w:ascii="宋体" w:hAnsi="宋体" w:eastAsia="宋体" w:cs="宋体"/>
          <w:color w:val="000000"/>
        </w:rPr>
        <w:t>对上述电池放电时</w:t>
      </w:r>
      <w:r>
        <w:object>
          <v:shape id="_x0000_i274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48" DrawAspect="Content" ObjectID="_1468077448" r:id="rId3248">
            <o:LockedField>false</o:LockedField>
          </o:OLEObject>
        </w:object>
      </w:r>
      <w:r>
        <w:rPr>
          <w:rFonts w:ascii="宋体" w:hAnsi="宋体" w:eastAsia="宋体" w:cs="宋体"/>
          <w:color w:val="000000"/>
        </w:rPr>
        <w:t>的捕获和转化过程开展了进一步研究，电极上</w:t>
      </w:r>
      <w:r>
        <w:object>
          <v:shape id="_x0000_i274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49" DrawAspect="Content" ObjectID="_1468077449" r:id="rId3249">
            <o:LockedField>false</o:LockedField>
          </o:OLEObject>
        </w:object>
      </w:r>
      <w:r>
        <w:rPr>
          <w:rFonts w:ascii="宋体" w:hAnsi="宋体" w:eastAsia="宋体" w:cs="宋体"/>
          <w:color w:val="000000"/>
        </w:rPr>
        <w:t>转化的三种可能反应路径及相对能量变化如图</w:t>
      </w:r>
      <w:r>
        <w:rPr>
          <w:rFonts w:ascii="Times New Roman" w:hAnsi="Times New Roman" w:eastAsia="Times New Roman" w:cs="Times New Roman"/>
          <w:color w:val="000000"/>
        </w:rPr>
        <w:t>(*</w:t>
      </w:r>
      <w:r>
        <w:rPr>
          <w:rFonts w:ascii="宋体" w:hAnsi="宋体" w:eastAsia="宋体" w:cs="宋体"/>
          <w:color w:val="000000"/>
        </w:rPr>
        <w:t>表示吸附态</w:t>
      </w:r>
      <w:r>
        <w:rPr>
          <w:rFonts w:ascii="Times New Roman" w:hAnsi="Times New Roman" w:eastAsia="Times New Roman" w:cs="Times New Roman"/>
          <w:color w:val="000000"/>
        </w:rPr>
        <w:t>)</w:t>
      </w:r>
      <w:r>
        <w:rPr>
          <w:rFonts w:ascii="宋体" w:hAnsi="宋体" w:eastAsia="宋体" w:cs="宋体"/>
          <w:color w:val="000000"/>
        </w:rPr>
        <w:t>。</w:t>
      </w:r>
    </w:p>
    <w:p w14:paraId="1DF6EFDA">
      <w:pPr>
        <w:spacing w:line="360" w:lineRule="auto"/>
        <w:jc w:val="left"/>
        <w:textAlignment w:val="center"/>
        <w:rPr>
          <w:color w:val="000000"/>
        </w:rPr>
      </w:pPr>
      <w:r>
        <w:rPr>
          <w:color w:val="000000"/>
        </w:rPr>
        <w:drawing>
          <wp:inline distT="0" distB="0" distL="114300" distR="114300">
            <wp:extent cx="2581275" cy="1828800"/>
            <wp:effectExtent l="0" t="0" r="9525" b="0"/>
            <wp:docPr id="293" name="图片 2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学科网(www.zxxk.com)--教育资源门户，提供试卷、教案、课件、论文、素材以及各类教学资源下载，还有大量而丰富的教学相关资讯！"/>
                    <pic:cNvPicPr>
                      <a:picLocks noChangeAspect="1"/>
                    </pic:cNvPicPr>
                  </pic:nvPicPr>
                  <pic:blipFill>
                    <a:blip r:embed="rId3250"/>
                    <a:stretch>
                      <a:fillRect/>
                    </a:stretch>
                  </pic:blipFill>
                  <pic:spPr>
                    <a:xfrm>
                      <a:off x="0" y="0"/>
                      <a:ext cx="2581275" cy="1828800"/>
                    </a:xfrm>
                    <a:prstGeom prst="rect">
                      <a:avLst/>
                    </a:prstGeom>
                  </pic:spPr>
                </pic:pic>
              </a:graphicData>
            </a:graphic>
          </wp:inline>
        </w:drawing>
      </w:r>
      <w:r>
        <w:rPr>
          <w:color w:val="000000"/>
        </w:rPr>
        <w:drawing>
          <wp:inline distT="0" distB="0" distL="114300" distR="114300">
            <wp:extent cx="2181225" cy="1666875"/>
            <wp:effectExtent l="0" t="0" r="13335" b="9525"/>
            <wp:docPr id="294" name="图片 2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学科网(www.zxxk.com)--教育资源门户，提供试卷、教案、课件、论文、素材以及各类教学资源下载，还有大量而丰富的教学相关资讯！"/>
                    <pic:cNvPicPr>
                      <a:picLocks noChangeAspect="1"/>
                    </pic:cNvPicPr>
                  </pic:nvPicPr>
                  <pic:blipFill>
                    <a:blip r:embed="rId3251"/>
                    <a:stretch>
                      <a:fillRect/>
                    </a:stretch>
                  </pic:blipFill>
                  <pic:spPr>
                    <a:xfrm>
                      <a:off x="0" y="0"/>
                      <a:ext cx="2181225" cy="1666875"/>
                    </a:xfrm>
                    <a:prstGeom prst="rect">
                      <a:avLst/>
                    </a:prstGeom>
                  </pic:spPr>
                </pic:pic>
              </a:graphicData>
            </a:graphic>
          </wp:inline>
        </w:drawing>
      </w:r>
    </w:p>
    <w:p w14:paraId="24EAEB56">
      <w:pPr>
        <w:spacing w:line="360" w:lineRule="auto"/>
        <w:jc w:val="left"/>
        <w:textAlignment w:val="center"/>
        <w:rPr>
          <w:color w:val="000000"/>
        </w:rPr>
      </w:pPr>
      <w:r>
        <w:rPr>
          <w:rFonts w:ascii="宋体" w:hAnsi="宋体" w:eastAsia="宋体" w:cs="宋体"/>
          <w:color w:val="000000"/>
        </w:rPr>
        <w:t>下列说法错误的是</w:t>
      </w:r>
    </w:p>
    <w:p w14:paraId="1C08FE36">
      <w:pPr>
        <w:spacing w:line="360" w:lineRule="auto"/>
        <w:jc w:val="left"/>
        <w:textAlignment w:val="center"/>
        <w:rPr>
          <w:color w:val="000000"/>
        </w:rPr>
      </w:pPr>
      <w:r>
        <w:rPr>
          <w:color w:val="000000"/>
        </w:rPr>
        <w:t xml:space="preserve">A. </w:t>
      </w:r>
      <w:r>
        <w:object>
          <v:shape id="_x0000_i2750"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50" DrawAspect="Content" ObjectID="_1468077450" r:id="rId3252">
            <o:LockedField>false</o:LockedField>
          </o:OLEObject>
        </w:object>
      </w:r>
      <w:r>
        <w:rPr>
          <w:rFonts w:ascii="宋体" w:hAnsi="宋体" w:eastAsia="宋体" w:cs="宋体"/>
          <w:color w:val="000000"/>
        </w:rPr>
        <w:t>捕获</w:t>
      </w:r>
      <w:r>
        <w:object>
          <v:shape id="_x0000_i275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51" DrawAspect="Content" ObjectID="_1468077451" r:id="rId3253">
            <o:LockedField>false</o:LockedField>
          </o:OLEObject>
        </w:object>
      </w:r>
      <w:r>
        <w:rPr>
          <w:rFonts w:ascii="宋体" w:hAnsi="宋体" w:eastAsia="宋体" w:cs="宋体"/>
          <w:color w:val="000000"/>
        </w:rPr>
        <w:t>的反应为</w:t>
      </w:r>
      <w:r>
        <w:rPr>
          <w:color w:val="000000"/>
        </w:rPr>
        <w:drawing>
          <wp:inline distT="0" distB="0" distL="114300" distR="114300">
            <wp:extent cx="3048000" cy="657225"/>
            <wp:effectExtent l="0" t="0" r="0" b="13335"/>
            <wp:docPr id="295" name="图片 2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学科网(www.zxxk.com)--教育资源门户，提供试卷、教案、课件、论文、素材以及各类教学资源下载，还有大量而丰富的教学相关资讯！"/>
                    <pic:cNvPicPr>
                      <a:picLocks noChangeAspect="1"/>
                    </pic:cNvPicPr>
                  </pic:nvPicPr>
                  <pic:blipFill>
                    <a:blip r:embed="rId3254"/>
                    <a:stretch>
                      <a:fillRect/>
                    </a:stretch>
                  </pic:blipFill>
                  <pic:spPr>
                    <a:xfrm>
                      <a:off x="0" y="0"/>
                      <a:ext cx="3048000" cy="657225"/>
                    </a:xfrm>
                    <a:prstGeom prst="rect">
                      <a:avLst/>
                    </a:prstGeom>
                  </pic:spPr>
                </pic:pic>
              </a:graphicData>
            </a:graphic>
          </wp:inline>
        </w:drawing>
      </w:r>
    </w:p>
    <w:p w14:paraId="4957A56D">
      <w:pPr>
        <w:spacing w:line="360" w:lineRule="auto"/>
        <w:jc w:val="left"/>
        <w:textAlignment w:val="center"/>
        <w:rPr>
          <w:color w:val="000000"/>
        </w:rPr>
      </w:pPr>
      <w:r>
        <w:rPr>
          <w:color w:val="000000"/>
        </w:rPr>
        <w:t xml:space="preserve">B. </w:t>
      </w:r>
      <w:r>
        <w:rPr>
          <w:rFonts w:ascii="宋体" w:hAnsi="宋体" w:eastAsia="宋体" w:cs="宋体"/>
          <w:color w:val="000000"/>
        </w:rPr>
        <w:t>路径</w:t>
      </w:r>
      <w:r>
        <w:rPr>
          <w:rFonts w:ascii="Times New Roman" w:hAnsi="Times New Roman" w:eastAsia="Times New Roman" w:cs="Times New Roman"/>
          <w:color w:val="000000"/>
        </w:rPr>
        <w:t>2</w:t>
      </w:r>
      <w:r>
        <w:rPr>
          <w:rFonts w:ascii="宋体" w:hAnsi="宋体" w:eastAsia="宋体" w:cs="宋体"/>
          <w:color w:val="000000"/>
        </w:rPr>
        <w:t>是优先路径，速控步骤反应式为</w:t>
      </w:r>
      <w:r>
        <w:rPr>
          <w:color w:val="000000"/>
        </w:rPr>
        <w:drawing>
          <wp:inline distT="0" distB="0" distL="114300" distR="114300">
            <wp:extent cx="2676525" cy="676275"/>
            <wp:effectExtent l="0" t="0" r="5715" b="9525"/>
            <wp:docPr id="296" name="图片 2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学科网(www.zxxk.com)--教育资源门户，提供试卷、教案、课件、论文、素材以及各类教学资源下载，还有大量而丰富的教学相关资讯！"/>
                    <pic:cNvPicPr>
                      <a:picLocks noChangeAspect="1"/>
                    </pic:cNvPicPr>
                  </pic:nvPicPr>
                  <pic:blipFill>
                    <a:blip r:embed="rId3255"/>
                    <a:stretch>
                      <a:fillRect/>
                    </a:stretch>
                  </pic:blipFill>
                  <pic:spPr>
                    <a:xfrm>
                      <a:off x="0" y="0"/>
                      <a:ext cx="2676525" cy="676275"/>
                    </a:xfrm>
                    <a:prstGeom prst="rect">
                      <a:avLst/>
                    </a:prstGeom>
                  </pic:spPr>
                </pic:pic>
              </a:graphicData>
            </a:graphic>
          </wp:inline>
        </w:drawing>
      </w:r>
      <w:r>
        <w:rPr>
          <w:color w:val="000000"/>
        </w:rPr>
        <w:drawing>
          <wp:inline distT="0" distB="0" distL="114300" distR="114300">
            <wp:extent cx="1866900" cy="523875"/>
            <wp:effectExtent l="0" t="0" r="7620" b="9525"/>
            <wp:docPr id="297" name="图片 2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学科网(www.zxxk.com)--教育资源门户，提供试卷、教案、课件、论文、素材以及各类教学资源下载，还有大量而丰富的教学相关资讯！"/>
                    <pic:cNvPicPr>
                      <a:picLocks noChangeAspect="1"/>
                    </pic:cNvPicPr>
                  </pic:nvPicPr>
                  <pic:blipFill>
                    <a:blip r:embed="rId3256"/>
                    <a:stretch>
                      <a:fillRect/>
                    </a:stretch>
                  </pic:blipFill>
                  <pic:spPr>
                    <a:xfrm>
                      <a:off x="0" y="0"/>
                      <a:ext cx="1866900" cy="523875"/>
                    </a:xfrm>
                    <a:prstGeom prst="rect">
                      <a:avLst/>
                    </a:prstGeom>
                  </pic:spPr>
                </pic:pic>
              </a:graphicData>
            </a:graphic>
          </wp:inline>
        </w:drawing>
      </w:r>
    </w:p>
    <w:p w14:paraId="0A5E2D52">
      <w:pPr>
        <w:spacing w:line="360" w:lineRule="auto"/>
        <w:jc w:val="left"/>
        <w:textAlignment w:val="center"/>
        <w:rPr>
          <w:color w:val="000000"/>
        </w:rPr>
      </w:pPr>
      <w:r>
        <w:rPr>
          <w:color w:val="000000"/>
        </w:rPr>
        <w:t xml:space="preserve">C. </w:t>
      </w:r>
      <w:r>
        <w:rPr>
          <w:rFonts w:ascii="宋体" w:hAnsi="宋体" w:eastAsia="宋体" w:cs="宋体"/>
          <w:color w:val="000000"/>
        </w:rPr>
        <w:t>路径</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经历不同的反应步骤但产物相同；路径</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起始物相同但产物不同</w:t>
      </w:r>
    </w:p>
    <w:p w14:paraId="178D0400">
      <w:pPr>
        <w:spacing w:line="360" w:lineRule="auto"/>
        <w:jc w:val="left"/>
        <w:textAlignment w:val="center"/>
        <w:rPr>
          <w:color w:val="000000"/>
        </w:rPr>
      </w:pPr>
      <w:r>
        <w:rPr>
          <w:color w:val="000000"/>
        </w:rPr>
        <w:t xml:space="preserve">D. </w:t>
      </w:r>
      <w:r>
        <w:rPr>
          <w:rFonts w:ascii="宋体" w:hAnsi="宋体" w:eastAsia="宋体" w:cs="宋体"/>
          <w:color w:val="000000"/>
        </w:rPr>
        <w:t>三个路径速控步骤均涉及</w:t>
      </w:r>
      <w:r>
        <w:object>
          <v:shape id="_x0000_i2752" o:spt="75" alt="学科网(www.zxxk.com)--教育资源门户，提供试卷、教案、课件、论文、素材以及各类教学资源下载，还有大量而丰富的教学相关资讯！" type="#_x0000_t75" style="height:18.7pt;width:31.7pt;" o:ole="t" filled="f" o:preferrelative="t" stroked="f" coordsize="21600,21600">
            <v:path/>
            <v:fill on="f" focussize="0,0"/>
            <v:stroke on="f"/>
            <v:imagedata r:id="rId3258" o:title="eqIdcac2dd40157748949d1f7f72957cf2c1"/>
            <o:lock v:ext="edit" aspectratio="t"/>
            <w10:wrap type="none"/>
            <w10:anchorlock/>
          </v:shape>
          <o:OLEObject Type="Embed" ProgID="Equation.DSMT4" ShapeID="_x0000_i2752" DrawAspect="Content" ObjectID="_1468077452" r:id="rId3257">
            <o:LockedField>false</o:LockedField>
          </o:OLEObject>
        </w:object>
      </w:r>
      <w:r>
        <w:rPr>
          <w:rFonts w:ascii="宋体" w:hAnsi="宋体" w:eastAsia="宋体" w:cs="宋体"/>
          <w:color w:val="000000"/>
        </w:rPr>
        <w:t>转化，路径</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的速控步骤均伴有</w:t>
      </w:r>
      <w:r>
        <w:object>
          <v:shape id="_x0000_i2753"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53" DrawAspect="Content" ObjectID="_1468077453" r:id="rId3259">
            <o:LockedField>false</o:LockedField>
          </o:OLEObject>
        </w:object>
      </w:r>
      <w:r>
        <w:rPr>
          <w:rFonts w:ascii="宋体" w:hAnsi="宋体" w:eastAsia="宋体" w:cs="宋体"/>
          <w:color w:val="000000"/>
        </w:rPr>
        <w:t>再生</w:t>
      </w:r>
    </w:p>
    <w:p w14:paraId="507B6F5F">
      <w:pPr>
        <w:spacing w:line="360" w:lineRule="auto"/>
        <w:textAlignment w:val="center"/>
        <w:rPr>
          <w:color w:val="000000"/>
        </w:rPr>
      </w:pPr>
      <w:r>
        <w:rPr>
          <w:color w:val="2E75B6"/>
        </w:rPr>
        <w:t>【答案】</w:t>
      </w:r>
      <w:r>
        <w:rPr>
          <w:color w:val="000000"/>
        </w:rPr>
        <w:t>D</w:t>
      </w:r>
    </w:p>
    <w:p w14:paraId="2D5F3689">
      <w:pPr>
        <w:spacing w:line="360" w:lineRule="auto"/>
        <w:textAlignment w:val="center"/>
        <w:rPr>
          <w:color w:val="000000"/>
        </w:rPr>
      </w:pPr>
      <w:r>
        <w:rPr>
          <w:color w:val="2E75B6"/>
        </w:rPr>
        <w:t>【解析】</w:t>
      </w:r>
    </w:p>
    <w:p w14:paraId="29FEA653">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．根据题给反应路径图可知，</w:t>
      </w:r>
      <w:r>
        <w:object>
          <v:shape id="_x0000_i2754"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54" DrawAspect="Content" ObjectID="_1468077454" r:id="rId3260">
            <o:LockedField>false</o:LockedField>
          </o:OLEObject>
        </w:objec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丙二胺</w:t>
      </w:r>
      <w:r>
        <w:rPr>
          <w:rFonts w:ascii="Times New Roman" w:hAnsi="Times New Roman" w:eastAsia="Times New Roman" w:cs="Times New Roman"/>
          <w:color w:val="000000"/>
        </w:rPr>
        <w:t>)</w:t>
      </w:r>
      <w:r>
        <w:rPr>
          <w:rFonts w:ascii="宋体" w:hAnsi="宋体" w:eastAsia="宋体" w:cs="宋体"/>
          <w:color w:val="000000"/>
        </w:rPr>
        <w:t>捕获</w:t>
      </w:r>
      <w:r>
        <w:object>
          <v:shape id="_x0000_i2755"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55" DrawAspect="Content" ObjectID="_1468077455" r:id="rId3261">
            <o:LockedField>false</o:LockedField>
          </o:OLEObject>
        </w:object>
      </w:r>
      <w:r>
        <w:rPr>
          <w:rFonts w:ascii="宋体" w:hAnsi="宋体" w:eastAsia="宋体" w:cs="宋体"/>
          <w:color w:val="000000"/>
        </w:rPr>
        <w:t>的产物为</w:t>
      </w:r>
      <w:r>
        <w:rPr>
          <w:color w:val="000000"/>
        </w:rPr>
        <w:drawing>
          <wp:inline distT="0" distB="0" distL="114300" distR="114300">
            <wp:extent cx="1638300" cy="762000"/>
            <wp:effectExtent l="0" t="0" r="7620" b="0"/>
            <wp:docPr id="298" name="图片 2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学科网(www.zxxk.com)--教育资源门户，提供试卷、教案、课件、论文、素材以及各类教学资源下载，还有大量而丰富的教学相关资讯！"/>
                    <pic:cNvPicPr>
                      <a:picLocks noChangeAspect="1"/>
                    </pic:cNvPicPr>
                  </pic:nvPicPr>
                  <pic:blipFill>
                    <a:blip r:embed="rId3262"/>
                    <a:stretch>
                      <a:fillRect/>
                    </a:stretch>
                  </pic:blipFill>
                  <pic:spPr>
                    <a:xfrm>
                      <a:off x="0" y="0"/>
                      <a:ext cx="1638300" cy="762000"/>
                    </a:xfrm>
                    <a:prstGeom prst="rect">
                      <a:avLst/>
                    </a:prstGeom>
                  </pic:spPr>
                </pic:pic>
              </a:graphicData>
            </a:graphic>
          </wp:inline>
        </w:drawing>
      </w:r>
      <w:r>
        <w:rPr>
          <w:rFonts w:ascii="宋体" w:hAnsi="宋体" w:eastAsia="宋体" w:cs="宋体"/>
          <w:color w:val="000000"/>
        </w:rPr>
        <w:t>，因此</w:t>
      </w:r>
      <w:r>
        <w:object>
          <v:shape id="_x0000_i2756"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56" DrawAspect="Content" ObjectID="_1468077456" r:id="rId3263">
            <o:LockedField>false</o:LockedField>
          </o:OLEObject>
        </w:object>
      </w:r>
      <w:r>
        <w:rPr>
          <w:rFonts w:ascii="宋体" w:hAnsi="宋体" w:eastAsia="宋体" w:cs="宋体"/>
          <w:color w:val="000000"/>
        </w:rPr>
        <w:t>捕获</w:t>
      </w:r>
      <w:r>
        <w:object>
          <v:shape id="_x0000_i2757"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757" DrawAspect="Content" ObjectID="_1468077457" r:id="rId3264">
            <o:LockedField>false</o:LockedField>
          </o:OLEObject>
        </w:object>
      </w:r>
      <w:r>
        <w:rPr>
          <w:rFonts w:ascii="宋体" w:hAnsi="宋体" w:eastAsia="宋体" w:cs="宋体"/>
          <w:color w:val="000000"/>
        </w:rPr>
        <w:t>的反应为</w:t>
      </w:r>
      <w:r>
        <w:rPr>
          <w:color w:val="000000"/>
        </w:rPr>
        <w:drawing>
          <wp:inline distT="0" distB="0" distL="114300" distR="114300">
            <wp:extent cx="3914775" cy="819150"/>
            <wp:effectExtent l="0" t="0" r="1905" b="3810"/>
            <wp:docPr id="299" name="图片 2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学科网(www.zxxk.com)--教育资源门户，提供试卷、教案、课件、论文、素材以及各类教学资源下载，还有大量而丰富的教学相关资讯！"/>
                    <pic:cNvPicPr>
                      <a:picLocks noChangeAspect="1"/>
                    </pic:cNvPicPr>
                  </pic:nvPicPr>
                  <pic:blipFill>
                    <a:blip r:embed="rId3265"/>
                    <a:stretch>
                      <a:fillRect/>
                    </a:stretch>
                  </pic:blipFill>
                  <pic:spPr>
                    <a:xfrm>
                      <a:off x="0" y="0"/>
                      <a:ext cx="3914775" cy="819150"/>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p>
    <w:p w14:paraId="704F7C2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．由反应进程－相对能量图可知，路径</w:t>
      </w:r>
      <w:r>
        <w:rPr>
          <w:rFonts w:ascii="Times New Roman" w:hAnsi="Times New Roman" w:eastAsia="Times New Roman" w:cs="Times New Roman"/>
          <w:color w:val="000000"/>
        </w:rPr>
        <w:t>2</w:t>
      </w:r>
      <w:r>
        <w:rPr>
          <w:rFonts w:ascii="宋体" w:hAnsi="宋体" w:eastAsia="宋体" w:cs="宋体"/>
          <w:color w:val="000000"/>
        </w:rPr>
        <w:t>的最大能垒最小，因此与路径</w:t>
      </w:r>
      <w:r>
        <w:rPr>
          <w:rFonts w:ascii="Times New Roman" w:hAnsi="Times New Roman" w:eastAsia="Times New Roman" w:cs="Times New Roman"/>
          <w:color w:val="000000"/>
        </w:rPr>
        <w:t>1</w:t>
      </w:r>
      <w:r>
        <w:rPr>
          <w:rFonts w:ascii="宋体" w:hAnsi="宋体" w:eastAsia="宋体" w:cs="宋体"/>
          <w:color w:val="000000"/>
        </w:rPr>
        <w:t>和路径</w:t>
      </w:r>
      <w:r>
        <w:rPr>
          <w:rFonts w:ascii="Times New Roman" w:hAnsi="Times New Roman" w:eastAsia="Times New Roman" w:cs="Times New Roman"/>
          <w:color w:val="000000"/>
        </w:rPr>
        <w:t>3</w:t>
      </w:r>
      <w:r>
        <w:rPr>
          <w:rFonts w:ascii="宋体" w:hAnsi="宋体" w:eastAsia="宋体" w:cs="宋体"/>
          <w:color w:val="000000"/>
        </w:rPr>
        <w:t>相比，路径</w:t>
      </w:r>
      <w:r>
        <w:rPr>
          <w:rFonts w:ascii="Times New Roman" w:hAnsi="Times New Roman" w:eastAsia="Times New Roman" w:cs="Times New Roman"/>
          <w:color w:val="000000"/>
        </w:rPr>
        <w:t>2</w:t>
      </w:r>
      <w:r>
        <w:rPr>
          <w:rFonts w:ascii="宋体" w:hAnsi="宋体" w:eastAsia="宋体" w:cs="宋体"/>
          <w:color w:val="000000"/>
        </w:rPr>
        <w:t>是优先路径，且路径</w:t>
      </w:r>
      <w:r>
        <w:rPr>
          <w:rFonts w:ascii="Times New Roman" w:hAnsi="Times New Roman" w:eastAsia="Times New Roman" w:cs="Times New Roman"/>
          <w:color w:val="000000"/>
        </w:rPr>
        <w:t>2</w:t>
      </w:r>
      <w:r>
        <w:rPr>
          <w:rFonts w:ascii="宋体" w:hAnsi="宋体" w:eastAsia="宋体" w:cs="宋体"/>
          <w:color w:val="000000"/>
        </w:rPr>
        <w:t>的最大能垒为</w:t>
      </w:r>
      <w:r>
        <w:object>
          <v:shape id="_x0000_i2758" o:spt="75" alt="学科网(www.zxxk.com)--教育资源门户，提供试卷、教案、课件、论文、素材以及各类教学资源下载，还有大量而丰富的教学相关资讯！" type="#_x0000_t75" style="height:18.7pt;width:82.55pt;" o:ole="t" filled="f" o:preferrelative="t" stroked="f" coordsize="21600,21600">
            <v:path/>
            <v:fill on="f" focussize="0,0"/>
            <v:stroke on="f"/>
            <v:imagedata r:id="rId3267" o:title="eqIddbba2d82195ca66699e1176c72ad516e"/>
            <o:lock v:ext="edit" aspectratio="t"/>
            <w10:wrap type="none"/>
            <w10:anchorlock/>
          </v:shape>
          <o:OLEObject Type="Embed" ProgID="Equation.DSMT4" ShapeID="_x0000_i2758" DrawAspect="Content" ObjectID="_1468077458" r:id="rId3266">
            <o:LockedField>false</o:LockedField>
          </o:OLEObject>
        </w:object>
      </w:r>
      <w:r>
        <w:rPr>
          <w:rFonts w:ascii="宋体" w:hAnsi="宋体" w:eastAsia="宋体" w:cs="宋体"/>
          <w:color w:val="000000"/>
        </w:rPr>
        <w:t>的步骤，据反应路径</w:t>
      </w:r>
      <w:r>
        <w:rPr>
          <w:rFonts w:ascii="Times New Roman" w:hAnsi="Times New Roman" w:eastAsia="Times New Roman" w:cs="Times New Roman"/>
          <w:color w:val="000000"/>
        </w:rPr>
        <w:t>2</w:t>
      </w:r>
      <w:r>
        <w:rPr>
          <w:rFonts w:ascii="宋体" w:hAnsi="宋体" w:eastAsia="宋体" w:cs="宋体"/>
          <w:color w:val="000000"/>
        </w:rPr>
        <w:t>的图示可知，该步骤有</w:t>
      </w:r>
      <w:r>
        <w:rPr>
          <w:color w:val="000000"/>
        </w:rPr>
        <w:drawing>
          <wp:inline distT="0" distB="0" distL="114300" distR="114300">
            <wp:extent cx="1485900" cy="733425"/>
            <wp:effectExtent l="0" t="0" r="7620" b="13335"/>
            <wp:docPr id="300" name="图片 3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学科网(www.zxxk.com)--教育资源门户，提供试卷、教案、课件、论文、素材以及各类教学资源下载，还有大量而丰富的教学相关资讯！"/>
                    <pic:cNvPicPr>
                      <a:picLocks noChangeAspect="1"/>
                    </pic:cNvPicPr>
                  </pic:nvPicPr>
                  <pic:blipFill>
                    <a:blip r:embed="rId3268"/>
                    <a:stretch>
                      <a:fillRect/>
                    </a:stretch>
                  </pic:blipFill>
                  <pic:spPr>
                    <a:xfrm>
                      <a:off x="0" y="0"/>
                      <a:ext cx="1485900" cy="733425"/>
                    </a:xfrm>
                    <a:prstGeom prst="rect">
                      <a:avLst/>
                    </a:prstGeom>
                  </pic:spPr>
                </pic:pic>
              </a:graphicData>
            </a:graphic>
          </wp:inline>
        </w:drawing>
      </w:r>
      <w:r>
        <w:rPr>
          <w:rFonts w:ascii="宋体" w:hAnsi="宋体" w:eastAsia="宋体" w:cs="宋体"/>
          <w:color w:val="000000"/>
        </w:rPr>
        <w:t>参与反应，因此速控步骤反应式为</w:t>
      </w:r>
      <w:r>
        <w:rPr>
          <w:color w:val="000000"/>
        </w:rPr>
        <w:drawing>
          <wp:inline distT="0" distB="0" distL="114300" distR="114300">
            <wp:extent cx="2752725" cy="533400"/>
            <wp:effectExtent l="0" t="0" r="5715" b="0"/>
            <wp:docPr id="301" name="图片 3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学科网(www.zxxk.com)--教育资源门户，提供试卷、教案、课件、论文、素材以及各类教学资源下载，还有大量而丰富的教学相关资讯！"/>
                    <pic:cNvPicPr>
                      <a:picLocks noChangeAspect="1"/>
                    </pic:cNvPicPr>
                  </pic:nvPicPr>
                  <pic:blipFill>
                    <a:blip r:embed="rId3269"/>
                    <a:stretch>
                      <a:fillRect/>
                    </a:stretch>
                  </pic:blipFill>
                  <pic:spPr>
                    <a:xfrm>
                      <a:off x="0" y="0"/>
                      <a:ext cx="2752725" cy="533400"/>
                    </a:xfrm>
                    <a:prstGeom prst="rect">
                      <a:avLst/>
                    </a:prstGeom>
                  </pic:spPr>
                </pic:pic>
              </a:graphicData>
            </a:graphic>
          </wp:inline>
        </w:drawing>
      </w:r>
      <w:r>
        <w:rPr>
          <w:color w:val="000000"/>
        </w:rPr>
        <w:drawing>
          <wp:inline distT="0" distB="0" distL="114300" distR="114300">
            <wp:extent cx="942975" cy="371475"/>
            <wp:effectExtent l="0" t="0" r="1905" b="9525"/>
            <wp:docPr id="302" name="图片 3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学科网(www.zxxk.com)--教育资源门户，提供试卷、教案、课件、论文、素材以及各类教学资源下载，还有大量而丰富的教学相关资讯！"/>
                    <pic:cNvPicPr>
                      <a:picLocks noChangeAspect="1"/>
                    </pic:cNvPicPr>
                  </pic:nvPicPr>
                  <pic:blipFill>
                    <a:blip r:embed="rId3270"/>
                    <a:stretch>
                      <a:fillRect/>
                    </a:stretch>
                  </pic:blipFill>
                  <pic:spPr>
                    <a:xfrm>
                      <a:off x="0" y="0"/>
                      <a:ext cx="942975" cy="371475"/>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0627F26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．根据反应路径图可知，路径</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的中间产物不同，即经历了不同的反应步骤，但产物均为</w:t>
      </w:r>
      <w:r>
        <w:object>
          <v:shape id="_x0000_i2759" o:spt="75" alt="学科网(www.zxxk.com)--教育资源门户，提供试卷、教案、课件、论文、素材以及各类教学资源下载，还有大量而丰富的教学相关资讯！" type="#_x0000_t75" style="height:18.25pt;width:46.55pt;" o:ole="t" filled="f" o:preferrelative="t" stroked="f" coordsize="21600,21600">
            <v:path/>
            <v:fill on="f" focussize="0,0"/>
            <v:stroke on="f"/>
            <v:imagedata r:id="rId3272" o:title="eqId798ccb2e0d98d60235d8acc6f3eab8f6"/>
            <o:lock v:ext="edit" aspectratio="t"/>
            <w10:wrap type="none"/>
            <w10:anchorlock/>
          </v:shape>
          <o:OLEObject Type="Embed" ProgID="Equation.DSMT4" ShapeID="_x0000_i2759" DrawAspect="Content" ObjectID="_1468077459" r:id="rId3271">
            <o:LockedField>false</o:LockedField>
          </o:OLEObject>
        </w:object>
      </w:r>
      <w:r>
        <w:rPr>
          <w:rFonts w:ascii="宋体" w:hAnsi="宋体" w:eastAsia="宋体" w:cs="宋体"/>
          <w:color w:val="000000"/>
        </w:rPr>
        <w:t>，而路径</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的起始物均为</w:t>
      </w:r>
      <w:r>
        <w:rPr>
          <w:color w:val="000000"/>
        </w:rPr>
        <w:drawing>
          <wp:inline distT="0" distB="0" distL="114300" distR="114300">
            <wp:extent cx="1571625" cy="781050"/>
            <wp:effectExtent l="0" t="0" r="13335" b="11430"/>
            <wp:docPr id="303" name="图片 3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学科网(www.zxxk.com)--教育资源门户，提供试卷、教案、课件、论文、素材以及各类教学资源下载，还有大量而丰富的教学相关资讯！"/>
                    <pic:cNvPicPr>
                      <a:picLocks noChangeAspect="1"/>
                    </pic:cNvPicPr>
                  </pic:nvPicPr>
                  <pic:blipFill>
                    <a:blip r:embed="rId3273"/>
                    <a:stretch>
                      <a:fillRect/>
                    </a:stretch>
                  </pic:blipFill>
                  <pic:spPr>
                    <a:xfrm>
                      <a:off x="0" y="0"/>
                      <a:ext cx="1571625" cy="781050"/>
                    </a:xfrm>
                    <a:prstGeom prst="rect">
                      <a:avLst/>
                    </a:prstGeom>
                  </pic:spPr>
                </pic:pic>
              </a:graphicData>
            </a:graphic>
          </wp:inline>
        </w:drawing>
      </w:r>
      <w:r>
        <w:rPr>
          <w:rFonts w:ascii="宋体" w:hAnsi="宋体" w:eastAsia="宋体" w:cs="宋体"/>
          <w:color w:val="000000"/>
        </w:rPr>
        <w:t>，产物分别为</w:t>
      </w:r>
      <w:r>
        <w:object>
          <v:shape id="_x0000_i2760" o:spt="75" alt="学科网(www.zxxk.com)--教育资源门户，提供试卷、教案、课件、论文、素材以及各类教学资源下载，还有大量而丰富的教学相关资讯！" type="#_x0000_t75" style="height:18.25pt;width:50.4pt;" o:ole="t" filled="f" o:preferrelative="t" stroked="f" coordsize="21600,21600">
            <v:path/>
            <v:fill on="f" focussize="0,0"/>
            <v:stroke on="f"/>
            <v:imagedata r:id="rId3275" o:title="eqIdf6006d45b93ead5204f3bad3d68e6750"/>
            <o:lock v:ext="edit" aspectratio="t"/>
            <w10:wrap type="none"/>
            <w10:anchorlock/>
          </v:shape>
          <o:OLEObject Type="Embed" ProgID="Equation.DSMT4" ShapeID="_x0000_i2760" DrawAspect="Content" ObjectID="_1468077460" r:id="rId3274">
            <o:LockedField>false</o:LockedField>
          </o:OLEObject>
        </w:object>
      </w:r>
      <w:r>
        <w:rPr>
          <w:rFonts w:ascii="宋体" w:hAnsi="宋体" w:eastAsia="宋体" w:cs="宋体"/>
          <w:color w:val="000000"/>
        </w:rPr>
        <w:t>和</w:t>
      </w:r>
      <w:r>
        <w:object>
          <v:shape id="_x0000_i2761" o:spt="75" alt="学科网(www.zxxk.com)--教育资源门户，提供试卷、教案、课件、论文、素材以及各类教学资源下载，还有大量而丰富的教学相关资讯！" type="#_x0000_t75" style="height:18.25pt;width:46.55pt;" o:ole="t" filled="f" o:preferrelative="t" stroked="f" coordsize="21600,21600">
            <v:path/>
            <v:fill on="f" focussize="0,0"/>
            <v:stroke on="f"/>
            <v:imagedata r:id="rId3272" o:title="eqId798ccb2e0d98d60235d8acc6f3eab8f6"/>
            <o:lock v:ext="edit" aspectratio="t"/>
            <w10:wrap type="none"/>
            <w10:anchorlock/>
          </v:shape>
          <o:OLEObject Type="Embed" ProgID="Equation.DSMT4" ShapeID="_x0000_i2761" DrawAspect="Content" ObjectID="_1468077461" r:id="rId3276">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6DE5390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．根据反应路径与相对能量的图像可知，三个路径的速控步骤中</w:t>
      </w:r>
      <w:r>
        <w:object>
          <v:shape id="_x0000_i2762" o:spt="75" alt="学科网(www.zxxk.com)--教育资源门户，提供试卷、教案、课件、论文、素材以及各类教学资源下载，还有大量而丰富的教学相关资讯！" type="#_x0000_t75" style="height:18.7pt;width:31.7pt;" o:ole="t" filled="f" o:preferrelative="t" stroked="f" coordsize="21600,21600">
            <v:path/>
            <v:fill on="f" focussize="0,0"/>
            <v:stroke on="f"/>
            <v:imagedata r:id="rId3258" o:title="eqIdcac2dd40157748949d1f7f72957cf2c1"/>
            <o:lock v:ext="edit" aspectratio="t"/>
            <w10:wrap type="none"/>
            <w10:anchorlock/>
          </v:shape>
          <o:OLEObject Type="Embed" ProgID="Equation.DSMT4" ShapeID="_x0000_i2762" DrawAspect="Content" ObjectID="_1468077462" r:id="rId3277">
            <o:LockedField>false</o:LockedField>
          </o:OLEObject>
        </w:object>
      </w:r>
      <w:r>
        <w:rPr>
          <w:rFonts w:ascii="宋体" w:hAnsi="宋体" w:eastAsia="宋体" w:cs="宋体"/>
          <w:color w:val="000000"/>
        </w:rPr>
        <w:t>都参与了反应，且由</w:t>
      </w:r>
      <w:r>
        <w:rPr>
          <w:rFonts w:ascii="Times New Roman" w:hAnsi="Times New Roman" w:eastAsia="Times New Roman" w:cs="Times New Roman"/>
          <w:color w:val="000000"/>
        </w:rPr>
        <w:t>B</w:t>
      </w:r>
      <w:r>
        <w:rPr>
          <w:rFonts w:ascii="宋体" w:hAnsi="宋体" w:eastAsia="宋体" w:cs="宋体"/>
          <w:color w:val="000000"/>
        </w:rPr>
        <w:t>项分析可知，路径</w:t>
      </w:r>
      <w:r>
        <w:rPr>
          <w:rFonts w:ascii="Times New Roman" w:hAnsi="Times New Roman" w:eastAsia="Times New Roman" w:cs="Times New Roman"/>
          <w:color w:val="000000"/>
        </w:rPr>
        <w:t>2</w:t>
      </w:r>
      <w:r>
        <w:rPr>
          <w:rFonts w:ascii="宋体" w:hAnsi="宋体" w:eastAsia="宋体" w:cs="宋体"/>
          <w:color w:val="000000"/>
        </w:rPr>
        <w:t>的速控步骤伴有</w:t>
      </w:r>
      <w:r>
        <w:object>
          <v:shape id="_x0000_i2763"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63" DrawAspect="Content" ObjectID="_1468077463" r:id="rId3278">
            <o:LockedField>false</o:LockedField>
          </o:OLEObject>
        </w:object>
      </w:r>
      <w:r>
        <w:rPr>
          <w:rFonts w:ascii="宋体" w:hAnsi="宋体" w:eastAsia="宋体" w:cs="宋体"/>
          <w:color w:val="000000"/>
        </w:rPr>
        <w:t>再生，但路径</w:t>
      </w:r>
      <w:r>
        <w:rPr>
          <w:rFonts w:ascii="Times New Roman" w:hAnsi="Times New Roman" w:eastAsia="Times New Roman" w:cs="Times New Roman"/>
          <w:color w:val="000000"/>
        </w:rPr>
        <w:t>3</w:t>
      </w:r>
      <w:r>
        <w:rPr>
          <w:rFonts w:ascii="宋体" w:hAnsi="宋体" w:eastAsia="宋体" w:cs="宋体"/>
          <w:color w:val="000000"/>
        </w:rPr>
        <w:t>的速控步骤为</w:t>
      </w:r>
      <w:r>
        <w:object>
          <v:shape id="_x0000_i2764" o:spt="75" alt="学科网(www.zxxk.com)--教育资源门户，提供试卷、教案、课件、论文、素材以及各类教学资源下载，还有大量而丰富的教学相关资讯！" type="#_x0000_t75" style="height:18.7pt;width:31.7pt;" o:ole="t" filled="f" o:preferrelative="t" stroked="f" coordsize="21600,21600">
            <v:path/>
            <v:fill on="f" focussize="0,0"/>
            <v:stroke on="f"/>
            <v:imagedata r:id="rId3258" o:title="eqIdcac2dd40157748949d1f7f72957cf2c1"/>
            <o:lock v:ext="edit" aspectratio="t"/>
            <w10:wrap type="none"/>
            <w10:anchorlock/>
          </v:shape>
          <o:OLEObject Type="Embed" ProgID="Equation.DSMT4" ShapeID="_x0000_i2764" DrawAspect="Content" ObjectID="_1468077464" r:id="rId3279">
            <o:LockedField>false</o:LockedField>
          </o:OLEObject>
        </w:object>
      </w:r>
      <w:r>
        <w:rPr>
          <w:rFonts w:ascii="宋体" w:hAnsi="宋体" w:eastAsia="宋体" w:cs="宋体"/>
          <w:color w:val="000000"/>
        </w:rPr>
        <w:t>得电子转化为</w:t>
      </w:r>
      <w:r>
        <w:object>
          <v:shape id="_x0000_i2765" o:spt="75" alt="学科网(www.zxxk.com)--教育资源门户，提供试卷、教案、课件、论文、素材以及各类教学资源下载，还有大量而丰富的教学相关资讯！" type="#_x0000_t75" style="height:14.15pt;width:26.15pt;" o:ole="t" filled="f" o:preferrelative="t" stroked="f" coordsize="21600,21600">
            <v:path/>
            <v:fill on="f" focussize="0,0"/>
            <v:stroke on="f"/>
            <v:imagedata r:id="rId3281" o:title="eqIdc7c2dc9e2050177368cbeb8e5d97e126"/>
            <o:lock v:ext="edit" aspectratio="t"/>
            <w10:wrap type="none"/>
            <w10:anchorlock/>
          </v:shape>
          <o:OLEObject Type="Embed" ProgID="Equation.DSMT4" ShapeID="_x0000_i2765" DrawAspect="Content" ObjectID="_1468077465" r:id="rId3280">
            <o:LockedField>false</o:LockedField>
          </o:OLEObject>
        </w:object>
      </w:r>
      <w:r>
        <w:rPr>
          <w:rFonts w:ascii="宋体" w:hAnsi="宋体" w:eastAsia="宋体" w:cs="宋体"/>
          <w:color w:val="000000"/>
        </w:rPr>
        <w:t>和</w:t>
      </w:r>
      <w:r>
        <w:object>
          <v:shape id="_x0000_i2766" o:spt="75" alt="学科网(www.zxxk.com)--教育资源门户，提供试卷、教案、课件、论文、素材以及各类教学资源下载，还有大量而丰富的教学相关资讯！" type="#_x0000_t75" style="height:18.7pt;width:32.15pt;" o:ole="t" filled="f" o:preferrelative="t" stroked="f" coordsize="21600,21600">
            <v:path/>
            <v:fill on="f" focussize="0,0"/>
            <v:stroke on="f"/>
            <v:imagedata r:id="rId3283" o:title="eqIda7d71dbb7161a89e7ba5917c4f76c996"/>
            <o:lock v:ext="edit" aspectratio="t"/>
            <w10:wrap type="none"/>
            <w10:anchorlock/>
          </v:shape>
          <o:OLEObject Type="Embed" ProgID="Equation.DSMT4" ShapeID="_x0000_i2766" DrawAspect="Content" ObjectID="_1468077466" r:id="rId3282">
            <o:LockedField>false</o:LockedField>
          </o:OLEObject>
        </w:object>
      </w:r>
      <w:r>
        <w:rPr>
          <w:rFonts w:ascii="宋体" w:hAnsi="宋体" w:eastAsia="宋体" w:cs="宋体"/>
          <w:color w:val="000000"/>
        </w:rPr>
        <w:t>，没有</w:t>
      </w:r>
      <w:r>
        <w:object>
          <v:shape id="_x0000_i2767" o:spt="75" alt="学科网(www.zxxk.com)--教育资源门户，提供试卷、教案、课件、论文、素材以及各类教学资源下载，还有大量而丰富的教学相关资讯！" type="#_x0000_t75" style="height:12.95pt;width:27.85pt;" o:ole="t" filled="f" o:preferrelative="t" stroked="f" coordsize="21600,21600">
            <v:path/>
            <v:fill on="f" focussize="0,0"/>
            <v:stroke on="f"/>
            <v:imagedata r:id="rId3196" o:title="eqId1bf6c8145b1aa10f374c8f5e63c3ff7d"/>
            <o:lock v:ext="edit" aspectratio="t"/>
            <w10:wrap type="none"/>
            <w10:anchorlock/>
          </v:shape>
          <o:OLEObject Type="Embed" ProgID="Equation.DSMT4" ShapeID="_x0000_i2767" DrawAspect="Content" ObjectID="_1468077467" r:id="rId3284">
            <o:LockedField>false</o:LockedField>
          </o:OLEObject>
        </w:object>
      </w:r>
      <w:r>
        <w:rPr>
          <w:rFonts w:ascii="宋体" w:hAnsi="宋体" w:eastAsia="宋体" w:cs="宋体"/>
          <w:color w:val="000000"/>
        </w:rPr>
        <w:t>的生成，故</w:t>
      </w:r>
      <w:r>
        <w:rPr>
          <w:rFonts w:ascii="Times New Roman" w:hAnsi="Times New Roman" w:eastAsia="Times New Roman" w:cs="Times New Roman"/>
          <w:color w:val="000000"/>
        </w:rPr>
        <w:t>D</w:t>
      </w:r>
      <w:r>
        <w:rPr>
          <w:rFonts w:ascii="宋体" w:hAnsi="宋体" w:eastAsia="宋体" w:cs="宋体"/>
          <w:color w:val="000000"/>
        </w:rPr>
        <w:t>错误；</w:t>
      </w:r>
    </w:p>
    <w:p w14:paraId="4C238685">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D</w:t>
      </w:r>
      <w:r>
        <w:rPr>
          <w:rFonts w:ascii="宋体" w:hAnsi="宋体" w:eastAsia="宋体" w:cs="宋体"/>
          <w:color w:val="000000"/>
        </w:rPr>
        <w:t>。</w:t>
      </w:r>
    </w:p>
    <w:p w14:paraId="222E5F4A">
      <w:pPr>
        <w:spacing w:line="360" w:lineRule="auto"/>
        <w:jc w:val="left"/>
        <w:textAlignment w:val="center"/>
        <w:rPr>
          <w:color w:val="000000"/>
        </w:rPr>
      </w:pPr>
      <w:r>
        <w:rPr>
          <w:rFonts w:ascii="宋体" w:hAnsi="宋体" w:eastAsia="宋体" w:cs="宋体"/>
          <w:b/>
          <w:color w:val="000000"/>
          <w:sz w:val="24"/>
        </w:rPr>
        <w:t>二、非选择题：共</w:t>
      </w:r>
      <w:r>
        <w:rPr>
          <w:rFonts w:ascii="Times New Roman" w:hAnsi="Times New Roman" w:eastAsia="Times New Roman" w:cs="Times New Roman"/>
          <w:b/>
          <w:color w:val="000000"/>
          <w:sz w:val="24"/>
        </w:rPr>
        <w:t>58</w:t>
      </w:r>
      <w:r>
        <w:rPr>
          <w:rFonts w:ascii="宋体" w:hAnsi="宋体" w:eastAsia="宋体" w:cs="宋体"/>
          <w:b/>
          <w:color w:val="000000"/>
          <w:sz w:val="24"/>
        </w:rPr>
        <w:t>分。</w:t>
      </w:r>
    </w:p>
    <w:p w14:paraId="462FAC49">
      <w:pPr>
        <w:spacing w:line="360" w:lineRule="auto"/>
        <w:jc w:val="left"/>
        <w:textAlignment w:val="center"/>
        <w:rPr>
          <w:color w:val="000000"/>
        </w:rPr>
      </w:pPr>
      <w:r>
        <w:rPr>
          <w:color w:val="000000"/>
        </w:rPr>
        <w:t xml:space="preserve">15. </w:t>
      </w:r>
      <w:r>
        <w:rPr>
          <w:rFonts w:ascii="宋体" w:hAnsi="宋体" w:eastAsia="宋体" w:cs="宋体"/>
          <w:color w:val="000000"/>
        </w:rPr>
        <w:t>市售的溴</w:t>
      </w:r>
      <w:r>
        <w:rPr>
          <w:rFonts w:ascii="Times New Roman" w:hAnsi="Times New Roman" w:eastAsia="Times New Roman" w:cs="Times New Roman"/>
          <w:color w:val="000000"/>
        </w:rPr>
        <w:t>(</w:t>
      </w:r>
      <w:r>
        <w:rPr>
          <w:rFonts w:ascii="宋体" w:hAnsi="宋体" w:eastAsia="宋体" w:cs="宋体"/>
          <w:color w:val="000000"/>
        </w:rPr>
        <w:t>纯度</w:t>
      </w:r>
      <w:r>
        <w:object>
          <v:shape id="_x0000_i2768"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3099" o:title="eqId0e0a2e7af2fb7e1bdc7fbade525518c7"/>
            <o:lock v:ext="edit" aspectratio="t"/>
            <w10:wrap type="none"/>
            <w10:anchorlock/>
          </v:shape>
          <o:OLEObject Type="Embed" ProgID="Equation.DSMT4" ShapeID="_x0000_i2768" DrawAspect="Content" ObjectID="_1468077468" r:id="rId328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中含有少量的</w:t>
      </w:r>
      <w:r>
        <w:object>
          <v:shape id="_x0000_i2769"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769" DrawAspect="Content" ObjectID="_1468077469" r:id="rId3286">
            <o:LockedField>false</o:LockedField>
          </o:OLEObject>
        </w:object>
      </w:r>
      <w:r>
        <w:rPr>
          <w:rFonts w:ascii="宋体" w:hAnsi="宋体" w:eastAsia="宋体" w:cs="宋体"/>
          <w:color w:val="000000"/>
        </w:rPr>
        <w:t>和</w:t>
      </w:r>
      <w:r>
        <w:object>
          <v:shape id="_x0000_i2770"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2770" DrawAspect="Content" ObjectID="_1468077470" r:id="rId3287">
            <o:LockedField>false</o:LockedField>
          </o:OLEObject>
        </w:object>
      </w:r>
      <w:r>
        <w:rPr>
          <w:rFonts w:ascii="宋体" w:hAnsi="宋体" w:eastAsia="宋体" w:cs="宋体"/>
          <w:color w:val="000000"/>
        </w:rPr>
        <w:t>，某化学兴趣小组利用氧化还原反应原理，设计实验制备高纯度的溴。回答下列问题：</w:t>
      </w:r>
    </w:p>
    <w:p w14:paraId="1A54B5B5">
      <w:pPr>
        <w:spacing w:line="360" w:lineRule="auto"/>
        <w:jc w:val="left"/>
        <w:textAlignment w:val="center"/>
        <w:rPr>
          <w:color w:val="000000"/>
        </w:rPr>
      </w:pPr>
      <w:r>
        <w:rPr>
          <w:color w:val="000000"/>
        </w:rPr>
        <w:t>（1）</w:t>
      </w:r>
      <w:r>
        <w:rPr>
          <w:rFonts w:ascii="宋体" w:hAnsi="宋体" w:eastAsia="宋体" w:cs="宋体"/>
          <w:color w:val="000000"/>
        </w:rPr>
        <w:t>装置如图</w:t>
      </w:r>
      <w:r>
        <w:rPr>
          <w:rFonts w:ascii="Times New Roman" w:hAnsi="Times New Roman" w:eastAsia="Times New Roman" w:cs="Times New Roman"/>
          <w:color w:val="000000"/>
        </w:rPr>
        <w:t>(</w:t>
      </w:r>
      <w:r>
        <w:rPr>
          <w:rFonts w:ascii="宋体" w:hAnsi="宋体" w:eastAsia="宋体" w:cs="宋体"/>
          <w:color w:val="000000"/>
        </w:rPr>
        <w:t>夹持装置等略</w:t>
      </w:r>
      <w:r>
        <w:rPr>
          <w:rFonts w:ascii="Times New Roman" w:hAnsi="Times New Roman" w:eastAsia="Times New Roman" w:cs="Times New Roman"/>
          <w:color w:val="000000"/>
        </w:rPr>
        <w:t>)</w:t>
      </w:r>
      <w:r>
        <w:rPr>
          <w:rFonts w:ascii="宋体" w:hAnsi="宋体" w:eastAsia="宋体" w:cs="宋体"/>
          <w:color w:val="000000"/>
        </w:rPr>
        <w:t>，将市售的溴滴入盛有浓</w:t>
      </w:r>
      <w:r>
        <w:object>
          <v:shape id="_x0000_i2771" o:spt="75" alt="学科网(www.zxxk.com)--教育资源门户，提供试卷、教案、课件、论文、素材以及各类教学资源下载，还有大量而丰富的教学相关资讯！" type="#_x0000_t75" style="height:18.25pt;width:31.8pt;" o:ole="t" filled="f" o:preferrelative="t" stroked="f" coordsize="21600,21600">
            <v:path/>
            <v:fill on="f" focussize="0,0"/>
            <v:stroke on="f"/>
            <v:imagedata r:id="rId3289" o:title="eqId6344658fc9b8d4bf3bdf0bfc54817e51"/>
            <o:lock v:ext="edit" aspectratio="t"/>
            <w10:wrap type="none"/>
            <w10:anchorlock/>
          </v:shape>
          <o:OLEObject Type="Embed" ProgID="Equation.DSMT4" ShapeID="_x0000_i2771" DrawAspect="Content" ObjectID="_1468077471" r:id="rId3288">
            <o:LockedField>false</o:LockedField>
          </o:OLEObject>
        </w:object>
      </w:r>
      <w:r>
        <w:rPr>
          <w:rFonts w:ascii="宋体" w:hAnsi="宋体" w:eastAsia="宋体" w:cs="宋体"/>
          <w:color w:val="000000"/>
        </w:rPr>
        <w:t>溶液的</w:t>
      </w:r>
      <w:r>
        <w:rPr>
          <w:rFonts w:ascii="Times New Roman" w:hAnsi="Times New Roman" w:eastAsia="Times New Roman" w:cs="Times New Roman"/>
          <w:color w:val="000000"/>
        </w:rPr>
        <w:t>B</w:t>
      </w:r>
      <w:r>
        <w:rPr>
          <w:rFonts w:ascii="宋体" w:hAnsi="宋体" w:eastAsia="宋体" w:cs="宋体"/>
          <w:color w:val="000000"/>
        </w:rPr>
        <w:t>中，水浴加热至不再有红棕色液体馏出。仪器</w:t>
      </w:r>
      <w:r>
        <w:rPr>
          <w:rFonts w:ascii="Times New Roman" w:hAnsi="Times New Roman" w:eastAsia="Times New Roman" w:cs="Times New Roman"/>
          <w:color w:val="000000"/>
        </w:rPr>
        <w:t>C</w:t>
      </w:r>
      <w:r>
        <w:rPr>
          <w:rFonts w:ascii="宋体" w:hAnsi="宋体" w:eastAsia="宋体" w:cs="宋体"/>
          <w:color w:val="000000"/>
        </w:rPr>
        <w:t>的名称为</w:t>
      </w:r>
      <w:r>
        <w:rPr>
          <w:color w:val="000000"/>
        </w:rPr>
        <w:t>_______</w:t>
      </w:r>
      <w:r>
        <w:rPr>
          <w:rFonts w:ascii="宋体" w:hAnsi="宋体" w:eastAsia="宋体" w:cs="宋体"/>
          <w:color w:val="000000"/>
        </w:rPr>
        <w:t>；</w:t>
      </w:r>
      <w:r>
        <w:object>
          <v:shape id="_x0000_i2772" o:spt="75" alt="学科网(www.zxxk.com)--教育资源门户，提供试卷、教案、课件、论文、素材以及各类教学资源下载，还有大量而丰富的教学相关资讯！" type="#_x0000_t75" style="height:18.25pt;width:31.8pt;" o:ole="t" filled="f" o:preferrelative="t" stroked="f" coordsize="21600,21600">
            <v:path/>
            <v:fill on="f" focussize="0,0"/>
            <v:stroke on="f"/>
            <v:imagedata r:id="rId3289" o:title="eqId6344658fc9b8d4bf3bdf0bfc54817e51"/>
            <o:lock v:ext="edit" aspectratio="t"/>
            <w10:wrap type="none"/>
            <w10:anchorlock/>
          </v:shape>
          <o:OLEObject Type="Embed" ProgID="Equation.DSMT4" ShapeID="_x0000_i2772" DrawAspect="Content" ObjectID="_1468077472" r:id="rId3290">
            <o:LockedField>false</o:LockedField>
          </o:OLEObject>
        </w:object>
      </w:r>
      <w:r>
        <w:rPr>
          <w:rFonts w:ascii="宋体" w:hAnsi="宋体" w:eastAsia="宋体" w:cs="宋体"/>
          <w:color w:val="000000"/>
        </w:rPr>
        <w:t>溶液的作用为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中发生的主要反应的化学方程式为</w:t>
      </w:r>
      <w:r>
        <w:rPr>
          <w:color w:val="000000"/>
        </w:rPr>
        <w:t>_______</w:t>
      </w:r>
      <w:r>
        <w:rPr>
          <w:rFonts w:ascii="宋体" w:hAnsi="宋体" w:eastAsia="宋体" w:cs="宋体"/>
          <w:color w:val="000000"/>
        </w:rPr>
        <w:t>。</w:t>
      </w:r>
    </w:p>
    <w:p w14:paraId="08127985">
      <w:pPr>
        <w:spacing w:line="360" w:lineRule="auto"/>
        <w:jc w:val="left"/>
        <w:textAlignment w:val="center"/>
        <w:rPr>
          <w:color w:val="000000"/>
        </w:rPr>
      </w:pPr>
      <w:r>
        <w:rPr>
          <w:color w:val="000000"/>
        </w:rPr>
        <w:drawing>
          <wp:inline distT="0" distB="0" distL="114300" distR="114300">
            <wp:extent cx="2457450" cy="1743075"/>
            <wp:effectExtent l="0" t="0" r="11430" b="9525"/>
            <wp:docPr id="304" name="图片 3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学科网(www.zxxk.com)--教育资源门户，提供试卷、教案、课件、论文、素材以及各类教学资源下载，还有大量而丰富的教学相关资讯！"/>
                    <pic:cNvPicPr>
                      <a:picLocks noChangeAspect="1"/>
                    </pic:cNvPicPr>
                  </pic:nvPicPr>
                  <pic:blipFill>
                    <a:blip r:embed="rId3291"/>
                    <a:stretch>
                      <a:fillRect/>
                    </a:stretch>
                  </pic:blipFill>
                  <pic:spPr>
                    <a:xfrm>
                      <a:off x="0" y="0"/>
                      <a:ext cx="2457450" cy="1743075"/>
                    </a:xfrm>
                    <a:prstGeom prst="rect">
                      <a:avLst/>
                    </a:prstGeom>
                  </pic:spPr>
                </pic:pic>
              </a:graphicData>
            </a:graphic>
          </wp:inline>
        </w:drawing>
      </w:r>
    </w:p>
    <w:p w14:paraId="21E67FBB">
      <w:pPr>
        <w:spacing w:line="360" w:lineRule="auto"/>
        <w:jc w:val="left"/>
        <w:textAlignment w:val="center"/>
        <w:rPr>
          <w:color w:val="000000"/>
        </w:rPr>
      </w:pPr>
      <w:r>
        <w:rPr>
          <w:color w:val="000000"/>
        </w:rPr>
        <w:t>（2）</w:t>
      </w:r>
      <w:r>
        <w:rPr>
          <w:rFonts w:ascii="宋体" w:hAnsi="宋体" w:eastAsia="宋体" w:cs="宋体"/>
          <w:color w:val="000000"/>
        </w:rPr>
        <w:t>将</w:t>
      </w:r>
      <w:r>
        <w:rPr>
          <w:rFonts w:ascii="Times New Roman" w:hAnsi="Times New Roman" w:eastAsia="Times New Roman" w:cs="Times New Roman"/>
          <w:color w:val="000000"/>
        </w:rPr>
        <w:t>D</w:t>
      </w:r>
      <w:r>
        <w:rPr>
          <w:rFonts w:ascii="宋体" w:hAnsi="宋体" w:eastAsia="宋体" w:cs="宋体"/>
          <w:color w:val="000000"/>
        </w:rPr>
        <w:t>中溶液转移至</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填仪器名称</w:t>
      </w:r>
      <w:r>
        <w:rPr>
          <w:rFonts w:ascii="Times New Roman" w:hAnsi="Times New Roman" w:eastAsia="Times New Roman" w:cs="Times New Roman"/>
          <w:color w:val="000000"/>
        </w:rPr>
        <w:t>)</w:t>
      </w:r>
      <w:r>
        <w:rPr>
          <w:rFonts w:ascii="宋体" w:hAnsi="宋体" w:eastAsia="宋体" w:cs="宋体"/>
          <w:color w:val="000000"/>
        </w:rPr>
        <w:t>中，边加热边向其中滴加酸化的</w:t>
      </w:r>
      <w:r>
        <w:object>
          <v:shape id="_x0000_i277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2773" DrawAspect="Content" ObjectID="_1468077473" r:id="rId3292">
            <o:LockedField>false</o:LockedField>
          </o:OLEObject>
        </w:object>
      </w:r>
      <w:r>
        <w:rPr>
          <w:rFonts w:ascii="宋体" w:hAnsi="宋体" w:eastAsia="宋体" w:cs="宋体"/>
          <w:color w:val="000000"/>
        </w:rPr>
        <w:t>溶液至出现红棕色气体，继续加热将溶液蒸干得固体</w:t>
      </w:r>
      <w:r>
        <w:rPr>
          <w:rFonts w:ascii="Times New Roman" w:hAnsi="Times New Roman" w:eastAsia="Times New Roman" w:cs="Times New Roman"/>
          <w:color w:val="000000"/>
        </w:rPr>
        <w:t>R</w:t>
      </w:r>
      <w:r>
        <w:rPr>
          <w:rFonts w:ascii="宋体" w:hAnsi="宋体" w:eastAsia="宋体" w:cs="宋体"/>
          <w:color w:val="000000"/>
        </w:rPr>
        <w:t>。该过程中生成</w:t>
      </w:r>
      <w:r>
        <w:object>
          <v:shape id="_x0000_i277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2774" DrawAspect="Content" ObjectID="_1468077474" r:id="rId3293">
            <o:LockedField>false</o:LockedField>
          </o:OLEObject>
        </w:object>
      </w:r>
      <w:r>
        <w:rPr>
          <w:rFonts w:ascii="宋体" w:hAnsi="宋体" w:eastAsia="宋体" w:cs="宋体"/>
          <w:color w:val="000000"/>
        </w:rPr>
        <w:t>的离子方程式为</w:t>
      </w:r>
      <w:r>
        <w:rPr>
          <w:color w:val="000000"/>
        </w:rPr>
        <w:t>_______</w:t>
      </w:r>
      <w:r>
        <w:rPr>
          <w:rFonts w:ascii="宋体" w:hAnsi="宋体" w:eastAsia="宋体" w:cs="宋体"/>
          <w:color w:val="000000"/>
        </w:rPr>
        <w:t>。</w:t>
      </w:r>
    </w:p>
    <w:p w14:paraId="736AD58C">
      <w:pPr>
        <w:spacing w:line="360" w:lineRule="auto"/>
        <w:jc w:val="left"/>
        <w:textAlignment w:val="center"/>
        <w:rPr>
          <w:color w:val="000000"/>
        </w:rPr>
      </w:pPr>
      <w:r>
        <w:rPr>
          <w:color w:val="000000"/>
        </w:rPr>
        <w:t>（3）</w:t>
      </w:r>
      <w:r>
        <w:rPr>
          <w:rFonts w:ascii="宋体" w:hAnsi="宋体" w:eastAsia="宋体" w:cs="宋体"/>
          <w:color w:val="000000"/>
        </w:rPr>
        <w:t>利用图示相同装置，将</w:t>
      </w:r>
      <w:r>
        <w:rPr>
          <w:rFonts w:ascii="Times New Roman" w:hAnsi="Times New Roman" w:eastAsia="Times New Roman" w:cs="Times New Roman"/>
          <w:color w:val="000000"/>
        </w:rPr>
        <w:t>R</w:t>
      </w:r>
      <w:r>
        <w:rPr>
          <w:rFonts w:ascii="宋体" w:hAnsi="宋体" w:eastAsia="宋体" w:cs="宋体"/>
          <w:color w:val="000000"/>
        </w:rPr>
        <w:t>和</w:t>
      </w:r>
      <w:r>
        <w:object>
          <v:shape id="_x0000_i2775"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775" DrawAspect="Content" ObjectID="_1468077475" r:id="rId3294">
            <o:LockedField>false</o:LockedField>
          </o:OLEObject>
        </w:object>
      </w:r>
      <w:r>
        <w:rPr>
          <w:rFonts w:ascii="宋体" w:hAnsi="宋体" w:eastAsia="宋体" w:cs="宋体"/>
          <w:color w:val="000000"/>
        </w:rPr>
        <w:t>固体混合均匀放入</w:t>
      </w:r>
      <w:r>
        <w:rPr>
          <w:rFonts w:ascii="Times New Roman" w:hAnsi="Times New Roman" w:eastAsia="Times New Roman" w:cs="Times New Roman"/>
          <w:color w:val="000000"/>
        </w:rPr>
        <w:t>B</w:t>
      </w:r>
      <w:r>
        <w:rPr>
          <w:rFonts w:ascii="宋体" w:hAnsi="宋体" w:eastAsia="宋体" w:cs="宋体"/>
          <w:color w:val="000000"/>
        </w:rPr>
        <w:t>中，</w:t>
      </w:r>
      <w:r>
        <w:rPr>
          <w:rFonts w:ascii="Times New Roman" w:hAnsi="Times New Roman" w:eastAsia="Times New Roman" w:cs="Times New Roman"/>
          <w:color w:val="000000"/>
        </w:rPr>
        <w:t>D</w:t>
      </w:r>
      <w:r>
        <w:rPr>
          <w:rFonts w:ascii="宋体" w:hAnsi="宋体" w:eastAsia="宋体" w:cs="宋体"/>
          <w:color w:val="000000"/>
        </w:rPr>
        <w:t>中加入冷的蒸馏水。由</w:t>
      </w:r>
      <w:r>
        <w:rPr>
          <w:rFonts w:ascii="Times New Roman" w:hAnsi="Times New Roman" w:eastAsia="Times New Roman" w:cs="Times New Roman"/>
          <w:color w:val="000000"/>
        </w:rPr>
        <w:t>A</w:t>
      </w:r>
      <w:r>
        <w:rPr>
          <w:rFonts w:ascii="宋体" w:hAnsi="宋体" w:eastAsia="宋体" w:cs="宋体"/>
          <w:color w:val="000000"/>
        </w:rPr>
        <w:t>向</w:t>
      </w:r>
      <w:r>
        <w:rPr>
          <w:rFonts w:ascii="Times New Roman" w:hAnsi="Times New Roman" w:eastAsia="Times New Roman" w:cs="Times New Roman"/>
          <w:color w:val="000000"/>
        </w:rPr>
        <w:t>B</w:t>
      </w:r>
      <w:r>
        <w:rPr>
          <w:rFonts w:ascii="宋体" w:hAnsi="宋体" w:eastAsia="宋体" w:cs="宋体"/>
          <w:color w:val="000000"/>
        </w:rPr>
        <w:t>中滴加适量浓</w:t>
      </w:r>
      <w:r>
        <w:object>
          <v:shape id="_x0000_i277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2776" DrawAspect="Content" ObjectID="_1468077476" r:id="rId3295">
            <o:LockedField>false</o:LockedField>
          </o:OLEObject>
        </w:object>
      </w:r>
      <w:r>
        <w:rPr>
          <w:rFonts w:ascii="宋体" w:hAnsi="宋体" w:eastAsia="宋体" w:cs="宋体"/>
          <w:color w:val="000000"/>
        </w:rPr>
        <w:t>，水浴加热蒸馏。然后将</w:t>
      </w:r>
      <w:r>
        <w:rPr>
          <w:rFonts w:ascii="Times New Roman" w:hAnsi="Times New Roman" w:eastAsia="Times New Roman" w:cs="Times New Roman"/>
          <w:color w:val="000000"/>
        </w:rPr>
        <w:t>D</w:t>
      </w:r>
      <w:r>
        <w:rPr>
          <w:rFonts w:ascii="宋体" w:hAnsi="宋体" w:eastAsia="宋体" w:cs="宋体"/>
          <w:color w:val="000000"/>
        </w:rPr>
        <w:t>中的液体分液、干燥、蒸馏，得到高纯度的溴。</w:t>
      </w:r>
      <w:r>
        <w:rPr>
          <w:rFonts w:ascii="Times New Roman" w:hAnsi="Times New Roman" w:eastAsia="Times New Roman" w:cs="Times New Roman"/>
          <w:color w:val="000000"/>
        </w:rPr>
        <w:t>D</w:t>
      </w:r>
      <w:r>
        <w:rPr>
          <w:rFonts w:ascii="宋体" w:hAnsi="宋体" w:eastAsia="宋体" w:cs="宋体"/>
          <w:color w:val="000000"/>
        </w:rPr>
        <w:t>中蒸馏水的作用为</w:t>
      </w:r>
      <w:r>
        <w:rPr>
          <w:color w:val="000000"/>
        </w:rPr>
        <w:t>_______</w:t>
      </w:r>
      <w:r>
        <w:rPr>
          <w:rFonts w:ascii="宋体" w:hAnsi="宋体" w:eastAsia="宋体" w:cs="宋体"/>
          <w:color w:val="000000"/>
        </w:rPr>
        <w:t>和</w:t>
      </w:r>
      <w:r>
        <w:rPr>
          <w:color w:val="000000"/>
        </w:rPr>
        <w:t>_______</w:t>
      </w:r>
      <w:r>
        <w:rPr>
          <w:rFonts w:ascii="宋体" w:hAnsi="宋体" w:eastAsia="宋体" w:cs="宋体"/>
          <w:color w:val="000000"/>
        </w:rPr>
        <w:t>。</w:t>
      </w:r>
    </w:p>
    <w:p w14:paraId="7C67D3E3">
      <w:pPr>
        <w:spacing w:line="360" w:lineRule="auto"/>
        <w:jc w:val="left"/>
        <w:textAlignment w:val="center"/>
        <w:rPr>
          <w:color w:val="000000"/>
        </w:rPr>
      </w:pPr>
      <w:r>
        <w:rPr>
          <w:color w:val="000000"/>
        </w:rPr>
        <w:t>（4）</w:t>
      </w:r>
      <w:r>
        <w:rPr>
          <w:rFonts w:ascii="宋体" w:hAnsi="宋体" w:eastAsia="宋体" w:cs="宋体"/>
          <w:color w:val="000000"/>
        </w:rPr>
        <w:t>为保证溴的纯度，步骤</w:t>
      </w:r>
      <w:r>
        <w:rPr>
          <w:rFonts w:ascii="Times New Roman" w:hAnsi="Times New Roman" w:eastAsia="Times New Roman" w:cs="Times New Roman"/>
          <w:color w:val="000000"/>
        </w:rPr>
        <w:t>(3)</w:t>
      </w:r>
      <w:r>
        <w:rPr>
          <w:rFonts w:ascii="宋体" w:hAnsi="宋体" w:eastAsia="宋体" w:cs="宋体"/>
          <w:color w:val="000000"/>
        </w:rPr>
        <w:t>中</w:t>
      </w:r>
      <w:r>
        <w:object>
          <v:shape id="_x0000_i2777"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777" DrawAspect="Content" ObjectID="_1468077477" r:id="rId3297">
            <o:LockedField>false</o:LockedField>
          </o:OLEObject>
        </w:object>
      </w:r>
      <w:r>
        <w:rPr>
          <w:rFonts w:ascii="宋体" w:hAnsi="宋体" w:eastAsia="宋体" w:cs="宋体"/>
          <w:color w:val="000000"/>
        </w:rPr>
        <w:t>固体的用量按理论所需量的</w:t>
      </w:r>
      <w:r>
        <w:object>
          <v:shape id="_x0000_i2778" o:spt="75" alt="学科网(www.zxxk.com)--教育资源门户，提供试卷、教案、课件、论文、素材以及各类教学资源下载，还有大量而丰富的教学相关资讯！" type="#_x0000_t75" style="height:30.7pt;width:11.95pt;" o:ole="t" filled="f" o:preferrelative="t" stroked="f" coordsize="21600,21600">
            <v:path/>
            <v:fill on="f" focussize="0,0"/>
            <v:stroke on="f"/>
            <v:imagedata r:id="rId3299" o:title="eqId0d911e720abfb1b8892747d79ddc8f4d"/>
            <o:lock v:ext="edit" aspectratio="t"/>
            <w10:wrap type="none"/>
            <w10:anchorlock/>
          </v:shape>
          <o:OLEObject Type="Embed" ProgID="Equation.DSMT4" ShapeID="_x0000_i2778" DrawAspect="Content" ObjectID="_1468077478" r:id="rId3298">
            <o:LockedField>false</o:LockedField>
          </o:OLEObject>
        </w:object>
      </w:r>
      <w:r>
        <w:rPr>
          <w:rFonts w:ascii="宋体" w:hAnsi="宋体" w:eastAsia="宋体" w:cs="宋体"/>
          <w:color w:val="000000"/>
        </w:rPr>
        <w:t>计算，若固体</w:t>
      </w:r>
      <w:r>
        <w:rPr>
          <w:rFonts w:ascii="Times New Roman" w:hAnsi="Times New Roman" w:eastAsia="Times New Roman" w:cs="Times New Roman"/>
          <w:color w:val="000000"/>
        </w:rPr>
        <w:t>R</w:t>
      </w:r>
      <w:r>
        <w:rPr>
          <w:rFonts w:ascii="宋体" w:hAnsi="宋体" w:eastAsia="宋体" w:cs="宋体"/>
          <w:color w:val="000000"/>
        </w:rPr>
        <w:t>质量为</w:t>
      </w:r>
      <w:r>
        <w:rPr>
          <w:rFonts w:ascii="Times New Roman" w:hAnsi="Times New Roman" w:eastAsia="Times New Roman" w:cs="Times New Roman"/>
          <w:color w:val="000000"/>
        </w:rPr>
        <w:t>m</w:t>
      </w:r>
      <w:r>
        <w:rPr>
          <w:rFonts w:ascii="宋体" w:hAnsi="宋体" w:eastAsia="宋体" w:cs="宋体"/>
          <w:color w:val="000000"/>
        </w:rPr>
        <w:t>克</w:t>
      </w:r>
      <w:r>
        <w:rPr>
          <w:rFonts w:ascii="Times New Roman" w:hAnsi="Times New Roman" w:eastAsia="Times New Roman" w:cs="Times New Roman"/>
          <w:color w:val="000000"/>
        </w:rPr>
        <w:t>(</w:t>
      </w:r>
      <w:r>
        <w:rPr>
          <w:rFonts w:ascii="宋体" w:hAnsi="宋体" w:eastAsia="宋体" w:cs="宋体"/>
          <w:color w:val="000000"/>
        </w:rPr>
        <w:t>以</w:t>
      </w:r>
      <w:r>
        <w:object>
          <v:shape id="_x0000_i2779" o:spt="75" alt="学科网(www.zxxk.com)--教育资源门户，提供试卷、教案、课件、论文、素材以及各类教学资源下载，还有大量而丰富的教学相关资讯！" type="#_x0000_t75" style="height:12.75pt;width:24.75pt;" o:ole="t" filled="f" o:preferrelative="t" stroked="f" coordsize="21600,21600">
            <v:path/>
            <v:fill on="f" focussize="0,0"/>
            <v:stroke on="f"/>
            <v:imagedata r:id="rId3301" o:title="eqId165373e2c87ae8672bdeb9ca227fdf3f"/>
            <o:lock v:ext="edit" aspectratio="t"/>
            <w10:wrap type="none"/>
            <w10:anchorlock/>
          </v:shape>
          <o:OLEObject Type="Embed" ProgID="Equation.DSMT4" ShapeID="_x0000_i2779" DrawAspect="Content" ObjectID="_1468077479" r:id="rId3300">
            <o:LockedField>false</o:LockedField>
          </o:OLEObject>
        </w:object>
      </w:r>
      <w:r>
        <w:rPr>
          <w:rFonts w:ascii="宋体" w:hAnsi="宋体" w:eastAsia="宋体" w:cs="宋体"/>
          <w:color w:val="000000"/>
        </w:rPr>
        <w:t>计</w:t>
      </w:r>
      <w:r>
        <w:rPr>
          <w:rFonts w:ascii="Times New Roman" w:hAnsi="Times New Roman" w:eastAsia="Times New Roman" w:cs="Times New Roman"/>
          <w:color w:val="000000"/>
        </w:rPr>
        <w:t>)</w:t>
      </w:r>
      <w:r>
        <w:rPr>
          <w:rFonts w:ascii="宋体" w:hAnsi="宋体" w:eastAsia="宋体" w:cs="宋体"/>
          <w:color w:val="000000"/>
        </w:rPr>
        <w:t>，则需称取</w:t>
      </w:r>
      <w:r>
        <w:rPr>
          <w:color w:val="000000"/>
        </w:rPr>
        <w:t>_______</w:t>
      </w:r>
      <w:r>
        <w:object>
          <v:shape id="_x0000_i2780" o:spt="75" alt="学科网(www.zxxk.com)--教育资源门户，提供试卷、教案、课件、论文、素材以及各类教学资源下载，还有大量而丰富的教学相关资讯！" type="#_x0000_t75" style="height:21.6pt;width:134.9pt;" o:ole="t" filled="f" o:preferrelative="t" stroked="f" coordsize="21600,21600">
            <v:path/>
            <v:fill on="f" focussize="0,0"/>
            <v:stroke on="f"/>
            <v:imagedata r:id="rId3303" o:title="eqIdcf91c11739c64c1cf5dedb8388025e4e"/>
            <o:lock v:ext="edit" aspectratio="t"/>
            <w10:wrap type="none"/>
            <w10:anchorlock/>
          </v:shape>
          <o:OLEObject Type="Embed" ProgID="Equation.DSMT4" ShapeID="_x0000_i2780" DrawAspect="Content" ObjectID="_1468077480" r:id="rId330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用含</w:t>
      </w:r>
      <w:r>
        <w:rPr>
          <w:rFonts w:ascii="Times New Roman" w:hAnsi="Times New Roman" w:eastAsia="Times New Roman" w:cs="Times New Roman"/>
          <w:color w:val="000000"/>
        </w:rPr>
        <w:t>m</w:t>
      </w:r>
      <w:r>
        <w:rPr>
          <w:rFonts w:ascii="宋体" w:hAnsi="宋体" w:eastAsia="宋体" w:cs="宋体"/>
          <w:color w:val="000000"/>
        </w:rPr>
        <w:t>的代数式表示</w:t>
      </w:r>
      <w:r>
        <w:rPr>
          <w:rFonts w:ascii="Times New Roman" w:hAnsi="Times New Roman" w:eastAsia="Times New Roman" w:cs="Times New Roman"/>
          <w:color w:val="000000"/>
        </w:rPr>
        <w:t>)</w:t>
      </w:r>
      <w:r>
        <w:rPr>
          <w:rFonts w:ascii="宋体" w:hAnsi="宋体" w:eastAsia="宋体" w:cs="宋体"/>
          <w:color w:val="000000"/>
        </w:rPr>
        <w:t>。</w:t>
      </w:r>
    </w:p>
    <w:p w14:paraId="205A6F81">
      <w:pPr>
        <w:spacing w:line="360" w:lineRule="auto"/>
        <w:jc w:val="left"/>
        <w:textAlignment w:val="center"/>
        <w:rPr>
          <w:color w:val="000000"/>
        </w:rPr>
      </w:pPr>
      <w:r>
        <w:rPr>
          <w:color w:val="000000"/>
        </w:rPr>
        <w:t>（5）</w:t>
      </w:r>
      <w:r>
        <w:rPr>
          <w:rFonts w:ascii="宋体" w:hAnsi="宋体" w:eastAsia="宋体" w:cs="宋体"/>
          <w:color w:val="000000"/>
        </w:rPr>
        <w:t>本实验所用钾盐试剂均经重结晶的方法纯化。其中趁热过滤的具体操作为漏斗下端管口紧靠烧杯内壁，转移溶液时用</w:t>
      </w:r>
      <w:r>
        <w:rPr>
          <w:color w:val="000000"/>
        </w:rPr>
        <w:t>_______</w:t>
      </w:r>
      <w:r>
        <w:rPr>
          <w:rFonts w:ascii="宋体" w:hAnsi="宋体" w:eastAsia="宋体" w:cs="宋体"/>
          <w:color w:val="000000"/>
        </w:rPr>
        <w:t>，滤液沿烧杯壁流下。</w:t>
      </w:r>
    </w:p>
    <w:p w14:paraId="47CC6AF4">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直形冷凝管</w:t>
      </w:r>
      <w:r>
        <w:rPr>
          <w:color w:val="000000"/>
        </w:rPr>
        <w:t xml:space="preserve">    ②. </w:t>
      </w:r>
      <w:r>
        <w:rPr>
          <w:rFonts w:ascii="宋体" w:hAnsi="宋体" w:eastAsia="宋体" w:cs="宋体"/>
          <w:color w:val="000000"/>
        </w:rPr>
        <w:t>除去市售的溴中少量的</w:t>
      </w:r>
      <w:r>
        <w:object>
          <v:shape id="_x0000_i2781"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781" DrawAspect="Content" ObjectID="_1468077481" r:id="rId3304">
            <o:LockedField>false</o:LockedField>
          </o:OLEObject>
        </w:object>
      </w:r>
      <w:r>
        <w:rPr>
          <w:color w:val="000000"/>
        </w:rPr>
        <w:t xml:space="preserve">    ③. </w:t>
      </w:r>
      <w:r>
        <w:object>
          <v:shape id="_x0000_i2782" o:spt="75" alt="学科网(www.zxxk.com)--教育资源门户，提供试卷、教案、课件、论文、素材以及各类教学资源下载，还有大量而丰富的教学相关资讯！" type="#_x0000_t75" style="height:33.75pt;width:147.75pt;" o:ole="t" filled="f" o:preferrelative="t" stroked="f" coordsize="21600,21600">
            <v:path/>
            <v:fill on="f" focussize="0,0"/>
            <v:stroke on="f"/>
            <v:imagedata r:id="rId3306" o:title="eqId104d614985cd981d30a2d4b6a80092db"/>
            <o:lock v:ext="edit" aspectratio="t"/>
            <w10:wrap type="none"/>
            <w10:anchorlock/>
          </v:shape>
          <o:OLEObject Type="Embed" ProgID="Equation.DSMT4" ShapeID="_x0000_i2782" DrawAspect="Content" ObjectID="_1468077482" r:id="rId3305">
            <o:LockedField>false</o:LockedField>
          </o:OLEObject>
        </w:object>
      </w:r>
      <w:r>
        <w:rPr>
          <w:color w:val="000000"/>
        </w:rPr>
        <w:t xml:space="preserve">    </w:t>
      </w:r>
    </w:p>
    <w:p w14:paraId="423295C8">
      <w:pPr>
        <w:spacing w:line="360" w:lineRule="auto"/>
        <w:textAlignment w:val="center"/>
        <w:rPr>
          <w:color w:val="000000"/>
        </w:rPr>
      </w:pPr>
      <w:r>
        <w:rPr>
          <w:color w:val="000000"/>
        </w:rPr>
        <w:t xml:space="preserve">（2）    ①. </w:t>
      </w:r>
      <w:r>
        <w:rPr>
          <w:rFonts w:ascii="宋体" w:hAnsi="宋体" w:eastAsia="宋体" w:cs="宋体"/>
          <w:color w:val="000000"/>
        </w:rPr>
        <w:t>蒸发皿</w:t>
      </w:r>
      <w:r>
        <w:rPr>
          <w:color w:val="000000"/>
        </w:rPr>
        <w:t xml:space="preserve">    ②. </w:t>
      </w:r>
      <w:r>
        <w:object>
          <v:shape id="_x0000_i2783" o:spt="75" alt="学科网(www.zxxk.com)--教育资源门户，提供试卷、教案、课件、论文、素材以及各类教学资源下载，还有大量而丰富的教学相关资讯！" type="#_x0000_t75" style="height:33.75pt;width:201pt;" o:ole="t" filled="f" o:preferrelative="t" stroked="f" coordsize="21600,21600">
            <v:path/>
            <v:fill on="f" focussize="0,0"/>
            <v:stroke on="f"/>
            <v:imagedata r:id="rId3308" o:title="eqId48be9a87701e64612eef9a8a50a690d7"/>
            <o:lock v:ext="edit" aspectratio="t"/>
            <w10:wrap type="none"/>
            <w10:anchorlock/>
          </v:shape>
          <o:OLEObject Type="Embed" ProgID="Equation.DSMT4" ShapeID="_x0000_i2783" DrawAspect="Content" ObjectID="_1468077483" r:id="rId3307">
            <o:LockedField>false</o:LockedField>
          </o:OLEObject>
        </w:object>
      </w:r>
      <w:r>
        <w:rPr>
          <w:color w:val="000000"/>
        </w:rPr>
        <w:t xml:space="preserve">    </w:t>
      </w:r>
    </w:p>
    <w:p w14:paraId="24C66C04">
      <w:pPr>
        <w:spacing w:line="360" w:lineRule="auto"/>
        <w:textAlignment w:val="center"/>
        <w:rPr>
          <w:color w:val="000000"/>
        </w:rPr>
      </w:pPr>
      <w:r>
        <w:rPr>
          <w:color w:val="000000"/>
        </w:rPr>
        <w:t xml:space="preserve">（3）    ①. </w:t>
      </w:r>
      <w:r>
        <w:rPr>
          <w:rFonts w:ascii="宋体" w:hAnsi="宋体" w:eastAsia="宋体" w:cs="宋体"/>
          <w:color w:val="000000"/>
        </w:rPr>
        <w:t>液封</w:t>
      </w:r>
      <w:r>
        <w:rPr>
          <w:color w:val="000000"/>
        </w:rPr>
        <w:t xml:space="preserve">    ②. </w:t>
      </w:r>
      <w:r>
        <w:rPr>
          <w:rFonts w:ascii="宋体" w:hAnsi="宋体" w:eastAsia="宋体" w:cs="宋体"/>
          <w:color w:val="000000"/>
        </w:rPr>
        <w:t>降低温度</w:t>
      </w:r>
      <w:r>
        <w:rPr>
          <w:color w:val="000000"/>
        </w:rPr>
        <w:t xml:space="preserve">    </w:t>
      </w:r>
    </w:p>
    <w:p w14:paraId="232CFB69">
      <w:pPr>
        <w:spacing w:line="360" w:lineRule="auto"/>
        <w:textAlignment w:val="center"/>
        <w:rPr>
          <w:color w:val="000000"/>
        </w:rPr>
      </w:pPr>
      <w:r>
        <w:rPr>
          <w:color w:val="000000"/>
        </w:rPr>
        <w:t>（4）</w:t>
      </w:r>
      <w:r>
        <w:object>
          <v:shape id="_x0000_i2784" o:spt="75" alt="学科网(www.zxxk.com)--教育资源门户，提供试卷、教案、课件、论文、素材以及各类教学资源下载，还有大量而丰富的教学相关资讯！" type="#_x0000_t75" style="height:14.25pt;width:34.65pt;" o:ole="t" filled="f" o:preferrelative="t" stroked="f" coordsize="21600,21600">
            <v:path/>
            <v:fill on="f" focussize="0,0"/>
            <v:stroke on="f"/>
            <v:imagedata r:id="rId3310" o:title="eqId97f3b5efa234093e9a96d14dabe1fb3a"/>
            <o:lock v:ext="edit" aspectratio="t"/>
            <w10:wrap type="none"/>
            <w10:anchorlock/>
          </v:shape>
          <o:OLEObject Type="Embed" ProgID="Equation.DSMT4" ShapeID="_x0000_i2784" DrawAspect="Content" ObjectID="_1468077484" r:id="rId3309">
            <o:LockedField>false</o:LockedField>
          </o:OLEObject>
        </w:object>
      </w:r>
      <w:r>
        <w:rPr>
          <w:color w:val="000000"/>
        </w:rPr>
        <w:t xml:space="preserve">    </w:t>
      </w:r>
    </w:p>
    <w:p w14:paraId="3933EE62">
      <w:pPr>
        <w:spacing w:line="360" w:lineRule="auto"/>
        <w:textAlignment w:val="center"/>
        <w:rPr>
          <w:color w:val="000000"/>
        </w:rPr>
      </w:pPr>
      <w:r>
        <w:rPr>
          <w:color w:val="000000"/>
        </w:rPr>
        <w:t>（5）</w:t>
      </w:r>
      <w:r>
        <w:rPr>
          <w:rFonts w:ascii="宋体" w:hAnsi="宋体" w:eastAsia="宋体" w:cs="宋体"/>
          <w:color w:val="000000"/>
        </w:rPr>
        <w:t>玻璃棒引流，玻璃棒下端靠</w:t>
      </w:r>
      <w:r>
        <w:rPr>
          <w:rFonts w:ascii="宋体" w:hAnsi="宋体" w:eastAsia="宋体" w:cs="宋体"/>
          <w:color w:val="000000"/>
          <w:position w:val="-1"/>
        </w:rPr>
        <w:drawing>
          <wp:inline distT="0" distB="0" distL="114300" distR="114300">
            <wp:extent cx="139700" cy="190500"/>
            <wp:effectExtent l="0" t="0" r="12700" b="0"/>
            <wp:docPr id="615346935" name="图片 61534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46935" name="图片 615346935"/>
                    <pic:cNvPicPr>
                      <a:picLocks noChangeAspect="1"/>
                    </pic:cNvPicPr>
                  </pic:nvPicPr>
                  <pic:blipFill>
                    <a:blip r:embed="rId3311"/>
                    <a:stretch>
                      <a:fillRect/>
                    </a:stretch>
                  </pic:blipFill>
                  <pic:spPr>
                    <a:xfrm>
                      <a:off x="0" y="0"/>
                      <a:ext cx="139700" cy="190500"/>
                    </a:xfrm>
                    <a:prstGeom prst="rect">
                      <a:avLst/>
                    </a:prstGeom>
                  </pic:spPr>
                </pic:pic>
              </a:graphicData>
            </a:graphic>
          </wp:inline>
        </w:drawing>
      </w:r>
      <w:r>
        <w:rPr>
          <w:rFonts w:ascii="宋体" w:hAnsi="宋体" w:eastAsia="宋体" w:cs="宋体"/>
          <w:color w:val="000000"/>
        </w:rPr>
        <w:t>三层滤纸处</w:t>
      </w:r>
    </w:p>
    <w:p w14:paraId="73DB077E">
      <w:pPr>
        <w:spacing w:line="360" w:lineRule="auto"/>
        <w:textAlignment w:val="center"/>
        <w:rPr>
          <w:color w:val="000000"/>
        </w:rPr>
      </w:pPr>
      <w:r>
        <w:rPr>
          <w:color w:val="2E75B6"/>
        </w:rPr>
        <w:t>【解析】</w:t>
      </w:r>
    </w:p>
    <w:p w14:paraId="3BB48240">
      <w:pPr>
        <w:spacing w:line="360" w:lineRule="auto"/>
        <w:jc w:val="both"/>
        <w:textAlignment w:val="center"/>
        <w:rPr>
          <w:color w:val="000000"/>
        </w:rPr>
      </w:pPr>
      <w:r>
        <w:rPr>
          <w:color w:val="000000"/>
        </w:rPr>
        <w:t>【分析】</w:t>
      </w:r>
      <w:r>
        <w:rPr>
          <w:rFonts w:ascii="宋体" w:hAnsi="宋体" w:eastAsia="宋体" w:cs="宋体"/>
          <w:color w:val="000000"/>
        </w:rPr>
        <w:t>市售的溴</w:t>
      </w:r>
      <w:r>
        <w:rPr>
          <w:rFonts w:ascii="Times New Roman" w:hAnsi="Times New Roman" w:eastAsia="Times New Roman" w:cs="Times New Roman"/>
          <w:color w:val="000000"/>
        </w:rPr>
        <w:t>(</w:t>
      </w:r>
      <w:r>
        <w:rPr>
          <w:rFonts w:ascii="宋体" w:hAnsi="宋体" w:eastAsia="宋体" w:cs="宋体"/>
          <w:color w:val="000000"/>
        </w:rPr>
        <w:t>纯度</w:t>
      </w:r>
      <w:r>
        <w:rPr>
          <w:color w:val="000000"/>
        </w:rPr>
        <w:t>99%</w:t>
      </w:r>
      <w:r>
        <w:rPr>
          <w:rFonts w:ascii="Times New Roman" w:hAnsi="Times New Roman" w:eastAsia="Times New Roman" w:cs="Times New Roman"/>
          <w:color w:val="000000"/>
        </w:rPr>
        <w:t>)</w:t>
      </w:r>
      <w:r>
        <w:rPr>
          <w:rFonts w:ascii="宋体" w:hAnsi="宋体" w:eastAsia="宋体" w:cs="宋体"/>
          <w:color w:val="000000"/>
        </w:rPr>
        <w:t>中含有少量的</w:t>
      </w:r>
      <w:r>
        <w:rPr>
          <w:color w:val="000000"/>
        </w:rPr>
        <w:t>Cl</w:t>
      </w:r>
      <w:r>
        <w:rPr>
          <w:color w:val="000000"/>
          <w:vertAlign w:val="subscript"/>
        </w:rPr>
        <w:t>2</w:t>
      </w:r>
      <w:r>
        <w:rPr>
          <w:rFonts w:ascii="宋体" w:hAnsi="宋体" w:eastAsia="宋体" w:cs="宋体"/>
          <w:color w:val="000000"/>
        </w:rPr>
        <w:t>和</w:t>
      </w:r>
      <w:r>
        <w:rPr>
          <w:color w:val="000000"/>
        </w:rPr>
        <w:t>I</w:t>
      </w:r>
      <w:r>
        <w:rPr>
          <w:color w:val="000000"/>
          <w:vertAlign w:val="subscript"/>
        </w:rPr>
        <w:t>2</w:t>
      </w:r>
      <w:r>
        <w:rPr>
          <w:rFonts w:ascii="宋体" w:hAnsi="宋体" w:eastAsia="宋体" w:cs="宋体"/>
          <w:color w:val="000000"/>
        </w:rPr>
        <w:t>，实验利用氧化还原反应原理制备高纯度的溴，市售的溴滴入盛有浓</w:t>
      </w:r>
      <w:r>
        <w:rPr>
          <w:color w:val="000000"/>
        </w:rPr>
        <w:t>CaBr</w:t>
      </w:r>
      <w:r>
        <w:rPr>
          <w:color w:val="000000"/>
          <w:vertAlign w:val="subscript"/>
        </w:rPr>
        <w:t>2</w:t>
      </w:r>
      <w:r>
        <w:rPr>
          <w:rFonts w:ascii="宋体" w:hAnsi="宋体" w:eastAsia="宋体" w:cs="宋体"/>
          <w:color w:val="000000"/>
        </w:rPr>
        <w:t>溶液中，</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可与</w:t>
      </w:r>
      <w:r>
        <w:rPr>
          <w:rFonts w:ascii="Times New Roman" w:hAnsi="Times New Roman" w:eastAsia="Times New Roman" w:cs="Times New Roman"/>
          <w:color w:val="000000"/>
        </w:rPr>
        <w:t>CaBr</w:t>
      </w:r>
      <w:r>
        <w:rPr>
          <w:color w:val="000000"/>
          <w:vertAlign w:val="subscript"/>
        </w:rPr>
        <w:t>2</w:t>
      </w:r>
      <w:r>
        <w:rPr>
          <w:rFonts w:ascii="宋体" w:hAnsi="宋体" w:eastAsia="宋体" w:cs="宋体"/>
          <w:color w:val="000000"/>
        </w:rPr>
        <w:t>发生氧化还原反应而除去，</w:t>
      </w:r>
      <w:r>
        <w:rPr>
          <w:rFonts w:ascii="Times New Roman" w:hAnsi="Times New Roman" w:eastAsia="Times New Roman" w:cs="Times New Roman"/>
          <w:color w:val="000000"/>
        </w:rPr>
        <w:t>I</w:t>
      </w:r>
      <w:r>
        <w:rPr>
          <w:color w:val="000000"/>
          <w:vertAlign w:val="subscript"/>
        </w:rPr>
        <w:t>2</w:t>
      </w:r>
      <w:r>
        <w:rPr>
          <w:rFonts w:ascii="宋体" w:hAnsi="宋体" w:eastAsia="宋体" w:cs="宋体"/>
          <w:color w:val="000000"/>
        </w:rPr>
        <w:t>与</w:t>
      </w:r>
      <w:r>
        <w:rPr>
          <w:rFonts w:ascii="Times New Roman" w:hAnsi="Times New Roman" w:eastAsia="Times New Roman" w:cs="Times New Roman"/>
          <w:color w:val="000000"/>
        </w:rPr>
        <w:t>Br</w:t>
      </w:r>
      <w:r>
        <w:rPr>
          <w:color w:val="000000"/>
          <w:vertAlign w:val="subscript"/>
        </w:rPr>
        <w:t>2</w:t>
      </w:r>
      <w:r>
        <w:rPr>
          <w:rFonts w:ascii="宋体" w:hAnsi="宋体" w:eastAsia="宋体" w:cs="宋体"/>
          <w:color w:val="000000"/>
        </w:rPr>
        <w:t>一起蒸馏入草酸钾溶液中，并被草酸钾还原为</w:t>
      </w:r>
      <w:r>
        <w:rPr>
          <w:rFonts w:ascii="Times New Roman" w:hAnsi="Times New Roman" w:eastAsia="Times New Roman" w:cs="Times New Roman"/>
          <w:color w:val="000000"/>
        </w:rPr>
        <w:t>I</w:t>
      </w:r>
      <w:r>
        <w:rPr>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Br</w:t>
      </w:r>
      <w:r>
        <w:rPr>
          <w:color w:val="000000"/>
          <w:vertAlign w:val="superscript"/>
        </w:rPr>
        <w:t>-</w:t>
      </w:r>
      <w:r>
        <w:rPr>
          <w:rFonts w:ascii="宋体" w:hAnsi="宋体" w:eastAsia="宋体" w:cs="宋体"/>
          <w:color w:val="000000"/>
        </w:rPr>
        <w:t>，并向溶液中滴加高锰酸钾溶液氧化</w:t>
      </w:r>
      <w:r>
        <w:rPr>
          <w:rFonts w:ascii="Times New Roman" w:hAnsi="Times New Roman" w:eastAsia="Times New Roman" w:cs="Times New Roman"/>
          <w:color w:val="000000"/>
        </w:rPr>
        <w:t>I</w:t>
      </w:r>
      <w:r>
        <w:rPr>
          <w:color w:val="000000"/>
          <w:vertAlign w:val="superscript"/>
        </w:rPr>
        <w:t>-</w:t>
      </w:r>
      <w:r>
        <w:rPr>
          <w:rFonts w:ascii="宋体" w:hAnsi="宋体" w:eastAsia="宋体" w:cs="宋体"/>
          <w:color w:val="000000"/>
        </w:rPr>
        <w:t>，加热蒸干得</w:t>
      </w:r>
      <w:r>
        <w:rPr>
          <w:rFonts w:ascii="Times New Roman" w:hAnsi="Times New Roman" w:eastAsia="Times New Roman" w:cs="Times New Roman"/>
          <w:color w:val="000000"/>
        </w:rPr>
        <w:t>KBr</w:t>
      </w:r>
      <w:r>
        <w:rPr>
          <w:rFonts w:ascii="宋体" w:hAnsi="宋体" w:eastAsia="宋体" w:cs="宋体"/>
          <w:color w:val="000000"/>
        </w:rPr>
        <w:t>固体，将</w:t>
      </w:r>
      <w:r>
        <w:rPr>
          <w:rFonts w:ascii="Times New Roman" w:hAnsi="Times New Roman" w:eastAsia="Times New Roman" w:cs="Times New Roman"/>
          <w:color w:val="000000"/>
        </w:rPr>
        <w:t>KBr</w:t>
      </w:r>
      <w:r>
        <w:rPr>
          <w:rFonts w:ascii="宋体" w:hAnsi="宋体" w:eastAsia="宋体" w:cs="宋体"/>
          <w:color w:val="000000"/>
        </w:rPr>
        <w:t>固体和</w:t>
      </w:r>
      <w:r>
        <w:rPr>
          <w:color w:val="000000"/>
        </w:rPr>
        <w:t>K</w:t>
      </w:r>
      <w:r>
        <w:rPr>
          <w:color w:val="000000"/>
          <w:vertAlign w:val="subscript"/>
        </w:rPr>
        <w:t>2</w:t>
      </w:r>
      <w:r>
        <w:rPr>
          <w:color w:val="000000"/>
        </w:rPr>
        <w:t>Cr</w:t>
      </w:r>
      <w:r>
        <w:rPr>
          <w:color w:val="000000"/>
          <w:vertAlign w:val="subscript"/>
        </w:rPr>
        <w:t>2</w:t>
      </w:r>
      <w:r>
        <w:rPr>
          <w:color w:val="000000"/>
        </w:rPr>
        <w:t>O</w:t>
      </w:r>
      <w:r>
        <w:rPr>
          <w:color w:val="000000"/>
          <w:vertAlign w:val="subscript"/>
        </w:rPr>
        <w:t>7</w:t>
      </w:r>
      <w:r>
        <w:rPr>
          <w:rFonts w:ascii="宋体" w:hAnsi="宋体" w:eastAsia="宋体" w:cs="宋体"/>
          <w:color w:val="000000"/>
        </w:rPr>
        <w:t>固体混合均匀加入冷的蒸馏水，同时滴加适量浓</w:t>
      </w:r>
      <w:r>
        <w:rPr>
          <w:color w:val="000000"/>
        </w:rPr>
        <w:t>H</w:t>
      </w:r>
      <w:r>
        <w:rPr>
          <w:color w:val="000000"/>
          <w:vertAlign w:val="subscript"/>
        </w:rPr>
        <w:t>2</w:t>
      </w:r>
      <w:r>
        <w:rPr>
          <w:color w:val="000000"/>
        </w:rPr>
        <w:t>SO</w:t>
      </w:r>
      <w:r>
        <w:rPr>
          <w:color w:val="000000"/>
          <w:vertAlign w:val="subscript"/>
        </w:rPr>
        <w:t>4</w:t>
      </w:r>
      <w:r>
        <w:rPr>
          <w:rFonts w:ascii="宋体" w:hAnsi="宋体" w:eastAsia="宋体" w:cs="宋体"/>
          <w:color w:val="000000"/>
        </w:rPr>
        <w:t>，水浴加热蒸馏，得到的液体分液、干燥、蒸馏，可得高纯度的溴。</w:t>
      </w:r>
    </w:p>
    <w:p w14:paraId="361422FA">
      <w:pPr>
        <w:spacing w:line="360" w:lineRule="auto"/>
        <w:jc w:val="both"/>
        <w:textAlignment w:val="center"/>
        <w:rPr>
          <w:color w:val="000000"/>
        </w:rPr>
      </w:pPr>
      <w:r>
        <w:rPr>
          <w:color w:val="000000"/>
        </w:rPr>
        <w:t>【小问1详解】</w:t>
      </w:r>
    </w:p>
    <w:p w14:paraId="686F985F">
      <w:pPr>
        <w:spacing w:line="360" w:lineRule="auto"/>
        <w:jc w:val="left"/>
        <w:textAlignment w:val="center"/>
        <w:rPr>
          <w:color w:val="000000"/>
        </w:rPr>
      </w:pPr>
      <w:r>
        <w:rPr>
          <w:rFonts w:ascii="宋体" w:hAnsi="宋体" w:eastAsia="宋体" w:cs="宋体"/>
          <w:color w:val="000000"/>
        </w:rPr>
        <w:t>仪器</w:t>
      </w:r>
      <w:r>
        <w:rPr>
          <w:rFonts w:ascii="Times New Roman" w:hAnsi="Times New Roman" w:eastAsia="Times New Roman" w:cs="Times New Roman"/>
          <w:color w:val="000000"/>
        </w:rPr>
        <w:t>C</w:t>
      </w:r>
      <w:r>
        <w:rPr>
          <w:rFonts w:ascii="宋体" w:hAnsi="宋体" w:eastAsia="宋体" w:cs="宋体"/>
          <w:color w:val="000000"/>
        </w:rPr>
        <w:t>为直形冷凝管，用于冷凝蒸气；市售的溴中含有少量的</w:t>
      </w:r>
      <w:r>
        <w:object>
          <v:shape id="_x0000_i2785"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785" DrawAspect="Content" ObjectID="_1468077485" r:id="rId3312">
            <o:LockedField>false</o:LockedField>
          </o:OLEObject>
        </w:object>
      </w:r>
      <w:r>
        <w:rPr>
          <w:rFonts w:ascii="宋体" w:hAnsi="宋体" w:eastAsia="宋体" w:cs="宋体"/>
          <w:color w:val="000000"/>
        </w:rPr>
        <w:t>，</w:t>
      </w:r>
      <w:r>
        <w:object>
          <v:shape id="_x0000_i2786"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786" DrawAspect="Content" ObjectID="_1468077486" r:id="rId3313">
            <o:LockedField>false</o:LockedField>
          </o:OLEObject>
        </w:object>
      </w:r>
      <w:r>
        <w:rPr>
          <w:rFonts w:ascii="宋体" w:hAnsi="宋体" w:eastAsia="宋体" w:cs="宋体"/>
          <w:color w:val="000000"/>
        </w:rPr>
        <w:t>可与</w:t>
      </w:r>
      <w:r>
        <w:object>
          <v:shape id="_x0000_i2787" o:spt="75" alt="学科网(www.zxxk.com)--教育资源门户，提供试卷、教案、课件、论文、素材以及各类教学资源下载，还有大量而丰富的教学相关资讯！" type="#_x0000_t75" style="height:18.25pt;width:31.8pt;" o:ole="t" filled="f" o:preferrelative="t" stroked="f" coordsize="21600,21600">
            <v:path/>
            <v:fill on="f" focussize="0,0"/>
            <v:stroke on="f"/>
            <v:imagedata r:id="rId3289" o:title="eqId6344658fc9b8d4bf3bdf0bfc54817e51"/>
            <o:lock v:ext="edit" aspectratio="t"/>
            <w10:wrap type="none"/>
            <w10:anchorlock/>
          </v:shape>
          <o:OLEObject Type="Embed" ProgID="Equation.DSMT4" ShapeID="_x0000_i2787" DrawAspect="Content" ObjectID="_1468077487" r:id="rId3314">
            <o:LockedField>false</o:LockedField>
          </o:OLEObject>
        </w:object>
      </w:r>
      <w:r>
        <w:rPr>
          <w:rFonts w:ascii="宋体" w:hAnsi="宋体" w:eastAsia="宋体" w:cs="宋体"/>
          <w:color w:val="000000"/>
        </w:rPr>
        <w:t>发生氧化还原反应而除去；水浴加热时，</w:t>
      </w:r>
      <w:r>
        <w:object>
          <v:shape id="_x0000_i2788"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2788" DrawAspect="Content" ObjectID="_1468077488" r:id="rId3315">
            <o:LockedField>false</o:LockedField>
          </o:OLEObject>
        </w:object>
      </w:r>
      <w:r>
        <w:rPr>
          <w:rFonts w:ascii="宋体" w:hAnsi="宋体" w:eastAsia="宋体" w:cs="宋体"/>
          <w:color w:val="000000"/>
        </w:rPr>
        <w:t>、</w:t>
      </w:r>
      <w:r>
        <w:object>
          <v:shape id="_x0000_i2789"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2789" DrawAspect="Content" ObjectID="_1468077489" r:id="rId3316">
            <o:LockedField>false</o:LockedField>
          </o:OLEObject>
        </w:object>
      </w:r>
      <w:r>
        <w:rPr>
          <w:rFonts w:ascii="宋体" w:hAnsi="宋体" w:eastAsia="宋体" w:cs="宋体"/>
          <w:color w:val="000000"/>
        </w:rPr>
        <w:t>蒸发进入装置</w:t>
      </w:r>
      <w:r>
        <w:rPr>
          <w:rFonts w:ascii="Times New Roman" w:hAnsi="Times New Roman" w:eastAsia="Times New Roman" w:cs="Times New Roman"/>
          <w:color w:val="000000"/>
        </w:rPr>
        <w:t>D</w:t>
      </w:r>
      <w:r>
        <w:rPr>
          <w:rFonts w:ascii="宋体" w:hAnsi="宋体" w:eastAsia="宋体" w:cs="宋体"/>
          <w:color w:val="000000"/>
        </w:rPr>
        <w:t>中，分别与</w:t>
      </w:r>
      <w:r>
        <w:object>
          <v:shape id="_x0000_i2790"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3318" o:title="eqId1c48ec3da3af151c8f77c6303d37b975"/>
            <o:lock v:ext="edit" aspectratio="t"/>
            <w10:wrap type="none"/>
            <w10:anchorlock/>
          </v:shape>
          <o:OLEObject Type="Embed" ProgID="Equation.DSMT4" ShapeID="_x0000_i2790" DrawAspect="Content" ObjectID="_1468077490" r:id="rId3317">
            <o:LockedField>false</o:LockedField>
          </o:OLEObject>
        </w:object>
      </w:r>
      <w:r>
        <w:rPr>
          <w:rFonts w:ascii="宋体" w:hAnsi="宋体" w:eastAsia="宋体" w:cs="宋体"/>
          <w:color w:val="000000"/>
        </w:rPr>
        <w:t>发生氧化还原反应，</w:t>
      </w:r>
      <w:r>
        <w:object>
          <v:shape id="_x0000_i2791" o:spt="75" alt="学科网(www.zxxk.com)--教育资源门户，提供试卷、教案、课件、论文、素材以及各类教学资源下载，还有大量而丰富的教学相关资讯！" type="#_x0000_t75" style="height:33.75pt;width:147.75pt;" o:ole="t" filled="f" o:preferrelative="t" stroked="f" coordsize="21600,21600">
            <v:path/>
            <v:fill on="f" focussize="0,0"/>
            <v:stroke on="f"/>
            <v:imagedata r:id="rId3320" o:title="eqIde5d6db0873a5c7e639dd4882f5e2d44d"/>
            <o:lock v:ext="edit" aspectratio="t"/>
            <w10:wrap type="none"/>
            <w10:anchorlock/>
          </v:shape>
          <o:OLEObject Type="Embed" ProgID="Equation.DSMT4" ShapeID="_x0000_i2791" DrawAspect="Content" ObjectID="_1468077491" r:id="rId3319">
            <o:LockedField>false</o:LockedField>
          </o:OLEObject>
        </w:object>
      </w:r>
      <w:r>
        <w:rPr>
          <w:rFonts w:ascii="宋体" w:hAnsi="宋体" w:eastAsia="宋体" w:cs="宋体"/>
          <w:color w:val="000000"/>
        </w:rPr>
        <w:t>、</w:t>
      </w:r>
      <w:r>
        <w:object>
          <v:shape id="_x0000_i2792" o:spt="75" alt="学科网(www.zxxk.com)--教育资源门户，提供试卷、教案、课件、论文、素材以及各类教学资源下载，还有大量而丰富的教学相关资讯！" type="#_x0000_t75" style="height:33.75pt;width:132.75pt;" o:ole="t" filled="f" o:preferrelative="t" stroked="f" coordsize="21600,21600">
            <v:path/>
            <v:fill on="f" focussize="0,0"/>
            <v:stroke on="f"/>
            <v:imagedata r:id="rId3322" o:title="eqId04030635a7948623a3e9fc9f004aa4b3"/>
            <o:lock v:ext="edit" aspectratio="t"/>
            <w10:wrap type="none"/>
            <w10:anchorlock/>
          </v:shape>
          <o:OLEObject Type="Embed" ProgID="Equation.DSMT4" ShapeID="_x0000_i2792" DrawAspect="Content" ObjectID="_1468077492" r:id="rId3321">
            <o:LockedField>false</o:LockedField>
          </o:OLEObject>
        </w:object>
      </w:r>
      <w:r>
        <w:rPr>
          <w:color w:val="000000"/>
        </w:rPr>
        <w:t>，由于Br</w:t>
      </w:r>
      <w:r>
        <w:rPr>
          <w:color w:val="000000"/>
          <w:vertAlign w:val="subscript"/>
        </w:rPr>
        <w:t>2</w:t>
      </w:r>
      <w:r>
        <w:rPr>
          <w:color w:val="000000"/>
        </w:rPr>
        <w:t>为进入D的主要物质，故</w:t>
      </w:r>
      <w:r>
        <w:rPr>
          <w:rFonts w:ascii="宋体" w:hAnsi="宋体" w:eastAsia="宋体" w:cs="宋体"/>
          <w:color w:val="000000"/>
        </w:rPr>
        <w:t>主要反应的化学方程式为</w:t>
      </w:r>
      <w:r>
        <w:object>
          <v:shape id="_x0000_i2793" o:spt="75" alt="学科网(www.zxxk.com)--教育资源门户，提供试卷、教案、课件、论文、素材以及各类教学资源下载，还有大量而丰富的教学相关资讯！" type="#_x0000_t75" style="height:33.75pt;width:147.75pt;" o:ole="t" filled="f" o:preferrelative="t" stroked="f" coordsize="21600,21600">
            <v:path/>
            <v:fill on="f" focussize="0,0"/>
            <v:stroke on="f"/>
            <v:imagedata r:id="rId3320" o:title="eqIde5d6db0873a5c7e639dd4882f5e2d44d"/>
            <o:lock v:ext="edit" aspectratio="t"/>
            <w10:wrap type="none"/>
            <w10:anchorlock/>
          </v:shape>
          <o:OLEObject Type="Embed" ProgID="Equation.DSMT4" ShapeID="_x0000_i2793" DrawAspect="Content" ObjectID="_1468077493" r:id="rId3323">
            <o:LockedField>false</o:LockedField>
          </o:OLEObject>
        </w:object>
      </w:r>
      <w:r>
        <w:rPr>
          <w:color w:val="000000"/>
        </w:rPr>
        <w:t>；</w:t>
      </w:r>
    </w:p>
    <w:p w14:paraId="4A3A1E3E">
      <w:pPr>
        <w:spacing w:line="360" w:lineRule="auto"/>
        <w:jc w:val="left"/>
        <w:textAlignment w:val="center"/>
        <w:rPr>
          <w:color w:val="000000"/>
        </w:rPr>
      </w:pPr>
      <w:r>
        <w:rPr>
          <w:color w:val="000000"/>
        </w:rPr>
        <w:t>【小问2详解】</w:t>
      </w:r>
    </w:p>
    <w:p w14:paraId="6DF1A9AC">
      <w:pPr>
        <w:spacing w:line="360" w:lineRule="auto"/>
        <w:jc w:val="left"/>
        <w:textAlignment w:val="center"/>
        <w:rPr>
          <w:color w:val="000000"/>
        </w:rPr>
      </w:pPr>
      <w:r>
        <w:rPr>
          <w:rFonts w:ascii="宋体" w:hAnsi="宋体" w:eastAsia="宋体" w:cs="宋体"/>
          <w:color w:val="000000"/>
        </w:rPr>
        <w:t>将</w:t>
      </w:r>
      <w:r>
        <w:rPr>
          <w:rFonts w:ascii="Times New Roman" w:hAnsi="Times New Roman" w:eastAsia="Times New Roman" w:cs="Times New Roman"/>
          <w:color w:val="000000"/>
        </w:rPr>
        <w:t>D</w:t>
      </w:r>
      <w:r>
        <w:rPr>
          <w:rFonts w:ascii="宋体" w:hAnsi="宋体" w:eastAsia="宋体" w:cs="宋体"/>
          <w:color w:val="000000"/>
        </w:rPr>
        <w:t>中溶液转移至蒸发皿中，边加热边向其中滴加酸化的</w:t>
      </w:r>
      <w:r>
        <w:object>
          <v:shape id="_x0000_i279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2794" DrawAspect="Content" ObjectID="_1468077494" r:id="rId3324">
            <o:LockedField>false</o:LockedField>
          </o:OLEObject>
        </w:object>
      </w:r>
      <w:r>
        <w:rPr>
          <w:rFonts w:ascii="宋体" w:hAnsi="宋体" w:eastAsia="宋体" w:cs="宋体"/>
          <w:color w:val="000000"/>
        </w:rPr>
        <w:t>溶液至出现红棕色气体</w:t>
      </w:r>
      <w:r>
        <w:rPr>
          <w:rFonts w:ascii="Times New Roman" w:hAnsi="Times New Roman" w:eastAsia="Times New Roman" w:cs="Times New Roman"/>
          <w:color w:val="000000"/>
        </w:rPr>
        <w:t>(</w:t>
      </w:r>
      <w:r>
        <w:object>
          <v:shape id="_x0000_i2795"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2795" DrawAspect="Content" ObjectID="_1468077495" r:id="rId332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，即说明</w:t>
      </w:r>
      <w:r>
        <w:object>
          <v:shape id="_x0000_i279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2796" DrawAspect="Content" ObjectID="_1468077496" r:id="rId3326">
            <o:LockedField>false</o:LockedField>
          </o:OLEObject>
        </w:object>
      </w:r>
      <w:r>
        <w:rPr>
          <w:rFonts w:ascii="宋体" w:hAnsi="宋体" w:eastAsia="宋体" w:cs="宋体"/>
          <w:color w:val="000000"/>
        </w:rPr>
        <w:t>已将</w:t>
      </w:r>
      <w:r>
        <w:object>
          <v:shape id="_x0000_i2797"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2797" DrawAspect="Content" ObjectID="_1468077497" r:id="rId3327">
            <o:LockedField>false</o:LockedField>
          </o:OLEObject>
        </w:object>
      </w:r>
      <w:r>
        <w:rPr>
          <w:rFonts w:ascii="宋体" w:hAnsi="宋体" w:eastAsia="宋体" w:cs="宋体"/>
          <w:color w:val="000000"/>
        </w:rPr>
        <w:t>全部氧化，发生反应的离子方程式为</w:t>
      </w:r>
      <w:r>
        <w:object>
          <v:shape id="_x0000_i2798" o:spt="75" alt="学科网(www.zxxk.com)--教育资源门户，提供试卷、教案、课件、论文、素材以及各类教学资源下载，还有大量而丰富的教学相关资讯！" type="#_x0000_t75" style="height:33.75pt;width:201pt;" o:ole="t" filled="f" o:preferrelative="t" stroked="f" coordsize="21600,21600">
            <v:path/>
            <v:fill on="f" focussize="0,0"/>
            <v:stroke on="f"/>
            <v:imagedata r:id="rId3330" o:title="eqIdcfef86733757a08c49b85fef61b6ffb0"/>
            <o:lock v:ext="edit" aspectratio="t"/>
            <w10:wrap type="none"/>
            <w10:anchorlock/>
          </v:shape>
          <o:OLEObject Type="Embed" ProgID="Equation.DSMT4" ShapeID="_x0000_i2798" DrawAspect="Content" ObjectID="_1468077498" r:id="rId3329">
            <o:LockedField>false</o:LockedField>
          </o:OLEObject>
        </w:object>
      </w:r>
      <w:r>
        <w:rPr>
          <w:rFonts w:ascii="宋体" w:hAnsi="宋体" w:eastAsia="宋体" w:cs="宋体"/>
          <w:color w:val="000000"/>
        </w:rPr>
        <w:t>；</w:t>
      </w:r>
      <w:r>
        <w:object>
          <v:shape id="_x0000_i2799" o:spt="75" alt="学科网(www.zxxk.com)--教育资源门户，提供试卷、教案、课件、论文、素材以及各类教学资源下载，还有大量而丰富的教学相关资讯！" type="#_x0000_t75" style="height:12.75pt;width:24.75pt;" o:ole="t" filled="f" o:preferrelative="t" stroked="f" coordsize="21600,21600">
            <v:path/>
            <v:fill on="f" focussize="0,0"/>
            <v:stroke on="f"/>
            <v:imagedata r:id="rId3301" o:title="eqId165373e2c87ae8672bdeb9ca227fdf3f"/>
            <o:lock v:ext="edit" aspectratio="t"/>
            <w10:wrap type="none"/>
            <w10:anchorlock/>
          </v:shape>
          <o:OLEObject Type="Embed" ProgID="Equation.DSMT4" ShapeID="_x0000_i2799" DrawAspect="Content" ObjectID="_1468077499" r:id="rId3331">
            <o:LockedField>false</o:LockedField>
          </o:OLEObject>
        </w:object>
      </w:r>
      <w:r>
        <w:rPr>
          <w:rFonts w:ascii="宋体" w:hAnsi="宋体" w:eastAsia="宋体" w:cs="宋体"/>
          <w:color w:val="000000"/>
        </w:rPr>
        <w:t>几乎未被氧化，继续加热将溶液蒸干所得固体</w:t>
      </w:r>
      <w:r>
        <w:rPr>
          <w:rFonts w:ascii="Times New Roman" w:hAnsi="Times New Roman" w:eastAsia="Times New Roman" w:cs="Times New Roman"/>
          <w:color w:val="000000"/>
        </w:rPr>
        <w:t>R</w:t>
      </w:r>
      <w:r>
        <w:rPr>
          <w:rFonts w:ascii="宋体" w:hAnsi="宋体" w:eastAsia="宋体" w:cs="宋体"/>
          <w:color w:val="000000"/>
        </w:rPr>
        <w:t>的主要成分为</w:t>
      </w:r>
      <w:r>
        <w:object>
          <v:shape id="_x0000_i2800" o:spt="75" alt="学科网(www.zxxk.com)--教育资源门户，提供试卷、教案、课件、论文、素材以及各类教学资源下载，还有大量而丰富的教学相关资讯！" type="#_x0000_t75" style="height:12.75pt;width:24.75pt;" o:ole="t" filled="f" o:preferrelative="t" stroked="f" coordsize="21600,21600">
            <v:path/>
            <v:fill on="f" focussize="0,0"/>
            <v:stroke on="f"/>
            <v:imagedata r:id="rId3301" o:title="eqId165373e2c87ae8672bdeb9ca227fdf3f"/>
            <o:lock v:ext="edit" aspectratio="t"/>
            <w10:wrap type="none"/>
            <w10:anchorlock/>
          </v:shape>
          <o:OLEObject Type="Embed" ProgID="Equation.DSMT4" ShapeID="_x0000_i2800" DrawAspect="Content" ObjectID="_1468077500" r:id="rId3332">
            <o:LockedField>false</o:LockedField>
          </o:OLEObject>
        </w:object>
      </w:r>
      <w:r>
        <w:rPr>
          <w:color w:val="000000"/>
        </w:rPr>
        <w:t>；</w:t>
      </w:r>
    </w:p>
    <w:p w14:paraId="18182E90">
      <w:pPr>
        <w:spacing w:line="360" w:lineRule="auto"/>
        <w:jc w:val="left"/>
        <w:textAlignment w:val="center"/>
        <w:rPr>
          <w:color w:val="000000"/>
        </w:rPr>
      </w:pPr>
      <w:r>
        <w:rPr>
          <w:color w:val="000000"/>
        </w:rPr>
        <w:t>【小问3详解】</w:t>
      </w:r>
    </w:p>
    <w:p w14:paraId="0A01DC6F">
      <w:pPr>
        <w:spacing w:line="360" w:lineRule="auto"/>
        <w:jc w:val="left"/>
        <w:textAlignment w:val="center"/>
        <w:rPr>
          <w:color w:val="000000"/>
        </w:rPr>
      </w:pPr>
      <w:r>
        <w:rPr>
          <w:rFonts w:ascii="宋体" w:hAnsi="宋体" w:eastAsia="宋体" w:cs="宋体"/>
          <w:color w:val="000000"/>
        </w:rPr>
        <w:t>密度</w:t>
      </w:r>
      <w:r>
        <w:object>
          <v:shape id="_x0000_i2801" o:spt="75" alt="学科网(www.zxxk.com)--教育资源门户，提供试卷、教案、课件、论文、素材以及各类教学资源下载，还有大量而丰富的教学相关资讯！" type="#_x0000_t75" style="height:18.25pt;width:48.95pt;" o:ole="t" filled="f" o:preferrelative="t" stroked="f" coordsize="21600,21600">
            <v:path/>
            <v:fill on="f" focussize="0,0"/>
            <v:stroke on="f"/>
            <v:imagedata r:id="rId3334" o:title="eqId035fb78da91ec51567bdeda90b9af4e4"/>
            <o:lock v:ext="edit" aspectratio="t"/>
            <w10:wrap type="none"/>
            <w10:anchorlock/>
          </v:shape>
          <o:OLEObject Type="Embed" ProgID="Equation.DSMT4" ShapeID="_x0000_i2801" DrawAspect="Content" ObjectID="_1468077501" r:id="rId333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中冷的蒸馏水起到液封的作用，同时冷的蒸馏水温度较低，均可减少溴的挥发；</w:t>
      </w:r>
    </w:p>
    <w:p w14:paraId="7CD666A5">
      <w:pPr>
        <w:spacing w:line="360" w:lineRule="auto"/>
        <w:jc w:val="left"/>
        <w:textAlignment w:val="center"/>
        <w:rPr>
          <w:color w:val="000000"/>
        </w:rPr>
      </w:pPr>
      <w:r>
        <w:rPr>
          <w:color w:val="000000"/>
        </w:rPr>
        <w:t>【小问4详解】</w:t>
      </w:r>
    </w:p>
    <w:p w14:paraId="3BA4962E">
      <w:pPr>
        <w:spacing w:line="360" w:lineRule="auto"/>
        <w:jc w:val="left"/>
        <w:textAlignment w:val="center"/>
        <w:rPr>
          <w:color w:val="000000"/>
        </w:rPr>
      </w:pPr>
      <w:r>
        <w:rPr>
          <w:rFonts w:ascii="Times New Roman" w:hAnsi="Times New Roman" w:eastAsia="Times New Roman" w:cs="Times New Roman"/>
          <w:color w:val="000000"/>
        </w:rPr>
        <w:t>m</w:t>
      </w:r>
      <w:r>
        <w:rPr>
          <w:rFonts w:ascii="宋体" w:hAnsi="宋体" w:eastAsia="宋体" w:cs="宋体"/>
          <w:color w:val="000000"/>
        </w:rPr>
        <w:t>克</w:t>
      </w:r>
      <w:r>
        <w:rPr>
          <w:rFonts w:ascii="Times New Roman" w:hAnsi="Times New Roman" w:eastAsia="Times New Roman" w:cs="Times New Roman"/>
          <w:color w:val="000000"/>
        </w:rPr>
        <w:t>KBr</w:t>
      </w:r>
      <w:r>
        <w:rPr>
          <w:rFonts w:ascii="宋体" w:hAnsi="宋体" w:eastAsia="宋体" w:cs="宋体"/>
          <w:color w:val="000000"/>
        </w:rPr>
        <w:t>固体的物质的量为</w:t>
      </w:r>
      <w:r>
        <w:object>
          <v:shape id="_x0000_i2802" o:spt="75" alt="学科网(www.zxxk.com)--教育资源门户，提供试卷、教案、课件、论文、素材以及各类教学资源下载，还有大量而丰富的教学相关资讯！" type="#_x0000_t75" style="height:30.75pt;width:42pt;" o:ole="t" filled="f" o:preferrelative="t" stroked="f" coordsize="21600,21600">
            <v:path/>
            <v:fill on="f" focussize="0,0"/>
            <v:stroke on="f"/>
            <v:imagedata r:id="rId3336" o:title="eqId34d393bee55078117ca419bda81531b6"/>
            <o:lock v:ext="edit" aspectratio="t"/>
            <w10:wrap type="none"/>
            <w10:anchorlock/>
          </v:shape>
          <o:OLEObject Type="Embed" ProgID="Equation.DSMT4" ShapeID="_x0000_i2802" DrawAspect="Content" ObjectID="_1468077502" r:id="rId3335">
            <o:LockedField>false</o:LockedField>
          </o:OLEObject>
        </w:object>
      </w:r>
      <w:r>
        <w:rPr>
          <w:rFonts w:ascii="宋体" w:hAnsi="宋体" w:eastAsia="宋体" w:cs="宋体"/>
          <w:color w:val="000000"/>
        </w:rPr>
        <w:t>，根据转移电子相等可得关系式</w:t>
      </w:r>
      <w:r>
        <w:object>
          <v:shape id="_x0000_i2803" o:spt="75" alt="学科网(www.zxxk.com)--教育资源门户，提供试卷、教案、课件、论文、素材以及各类教学资源下载，还有大量而丰富的教学相关资讯！" type="#_x0000_t75" style="height:18.7pt;width:99.85pt;" o:ole="t" filled="f" o:preferrelative="t" stroked="f" coordsize="21600,21600">
            <v:path/>
            <v:fill on="f" focussize="0,0"/>
            <v:stroke on="f"/>
            <v:imagedata r:id="rId3338" o:title="eqIda65dd1610ec4fc8dde4c80fdc9b60e49"/>
            <o:lock v:ext="edit" aspectratio="t"/>
            <w10:wrap type="none"/>
            <w10:anchorlock/>
          </v:shape>
          <o:OLEObject Type="Embed" ProgID="Equation.DSMT4" ShapeID="_x0000_i2803" DrawAspect="Content" ObjectID="_1468077503" r:id="rId3337">
            <o:LockedField>false</o:LockedField>
          </o:OLEObject>
        </w:object>
      </w:r>
      <w:r>
        <w:rPr>
          <w:rFonts w:ascii="宋体" w:hAnsi="宋体" w:eastAsia="宋体" w:cs="宋体"/>
          <w:color w:val="000000"/>
        </w:rPr>
        <w:t>，则理论上需要</w:t>
      </w:r>
      <w:r>
        <w:object>
          <v:shape id="_x0000_i2804"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804" DrawAspect="Content" ObjectID="_1468077504" r:id="rId3339">
            <o:LockedField>false</o:LockedField>
          </o:OLEObject>
        </w:object>
      </w:r>
      <w:r>
        <w:rPr>
          <w:rFonts w:ascii="宋体" w:hAnsi="宋体" w:eastAsia="宋体" w:cs="宋体"/>
          <w:color w:val="000000"/>
        </w:rPr>
        <w:t>的物质的量为</w:t>
      </w:r>
      <w:r>
        <w:object>
          <v:shape id="_x0000_i2805" o:spt="75" alt="学科网(www.zxxk.com)--教育资源门户，提供试卷、教案、课件、论文、素材以及各类教学资源下载，还有大量而丰富的教学相关资讯！" type="#_x0000_t75" style="height:31.7pt;width:59.05pt;" o:ole="t" filled="f" o:preferrelative="t" stroked="f" coordsize="21600,21600">
            <v:path/>
            <v:fill on="f" focussize="0,0"/>
            <v:stroke on="f"/>
            <v:imagedata r:id="rId3341" o:title="eqIdb7b021345adf03aeeda05b0e7df056fe"/>
            <o:lock v:ext="edit" aspectratio="t"/>
            <w10:wrap type="none"/>
            <w10:anchorlock/>
          </v:shape>
          <o:OLEObject Type="Embed" ProgID="Equation.DSMT4" ShapeID="_x0000_i2805" DrawAspect="Content" ObjectID="_1468077505" r:id="rId3340">
            <o:LockedField>false</o:LockedField>
          </o:OLEObject>
        </w:object>
      </w:r>
      <w:r>
        <w:rPr>
          <w:rFonts w:ascii="宋体" w:hAnsi="宋体" w:eastAsia="宋体" w:cs="宋体"/>
          <w:color w:val="000000"/>
        </w:rPr>
        <w:t>，实际所需称取</w:t>
      </w:r>
      <w:r>
        <w:object>
          <v:shape id="_x0000_i2806"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2806" DrawAspect="Content" ObjectID="_1468077506" r:id="rId3342">
            <o:LockedField>false</o:LockedField>
          </o:OLEObject>
        </w:object>
      </w:r>
      <w:r>
        <w:rPr>
          <w:rFonts w:ascii="宋体" w:hAnsi="宋体" w:eastAsia="宋体" w:cs="宋体"/>
          <w:color w:val="000000"/>
        </w:rPr>
        <w:t>的质量为</w:t>
      </w:r>
      <w:r>
        <w:object>
          <v:shape id="_x0000_i2807" o:spt="75" alt="学科网(www.zxxk.com)--教育资源门户，提供试卷、教案、课件、论文、素材以及各类教学资源下载，还有大量而丰富的教学相关资讯！" type="#_x0000_t75" style="height:31.7pt;width:190.55pt;" o:ole="t" filled="f" o:preferrelative="t" stroked="f" coordsize="21600,21600">
            <v:path/>
            <v:fill on="f" focussize="0,0"/>
            <v:stroke on="f"/>
            <v:imagedata r:id="rId3344" o:title="eqIde95d53a3bc9104db88ff8299fc27dc6b"/>
            <o:lock v:ext="edit" aspectratio="t"/>
            <w10:wrap type="none"/>
            <w10:anchorlock/>
          </v:shape>
          <o:OLEObject Type="Embed" ProgID="Equation.DSMT4" ShapeID="_x0000_i2807" DrawAspect="Content" ObjectID="_1468077507" r:id="rId3343">
            <o:LockedField>false</o:LockedField>
          </o:OLEObject>
        </w:object>
      </w:r>
      <w:r>
        <w:rPr>
          <w:color w:val="000000"/>
        </w:rPr>
        <w:t>；</w:t>
      </w:r>
    </w:p>
    <w:p w14:paraId="3ECB81BC">
      <w:pPr>
        <w:spacing w:line="360" w:lineRule="auto"/>
        <w:jc w:val="left"/>
        <w:textAlignment w:val="center"/>
        <w:rPr>
          <w:color w:val="000000"/>
        </w:rPr>
      </w:pPr>
      <w:r>
        <w:rPr>
          <w:color w:val="000000"/>
        </w:rPr>
        <w:t>【小问5详解】</w:t>
      </w:r>
    </w:p>
    <w:p w14:paraId="2CD523CE">
      <w:pPr>
        <w:spacing w:line="360" w:lineRule="auto"/>
        <w:jc w:val="left"/>
        <w:textAlignment w:val="center"/>
        <w:rPr>
          <w:color w:val="000000"/>
        </w:rPr>
      </w:pPr>
      <w:r>
        <w:rPr>
          <w:rFonts w:ascii="宋体" w:hAnsi="宋体" w:eastAsia="宋体" w:cs="宋体"/>
          <w:color w:val="000000"/>
        </w:rPr>
        <w:t>趁热过滤的具体操作：漏斗下端管口紧靠烧杯内壁，转移溶液时用玻璃棒引流，玻璃棒下端靠在三层滤纸处，滤液沿烧杯壁流下。</w:t>
      </w:r>
    </w:p>
    <w:p w14:paraId="721FCF4D">
      <w:pPr>
        <w:spacing w:line="360" w:lineRule="auto"/>
        <w:jc w:val="left"/>
        <w:textAlignment w:val="center"/>
        <w:rPr>
          <w:color w:val="000000"/>
        </w:rPr>
      </w:pPr>
      <w:r>
        <w:rPr>
          <w:color w:val="000000"/>
        </w:rPr>
        <w:t xml:space="preserve">16. </w:t>
      </w:r>
      <w:r>
        <w:object>
          <v:shape id="_x0000_i2808" o:spt="75" alt="学科网(www.zxxk.com)--教育资源门户，提供试卷、教案、课件、论文、素材以及各类教学资源下载，还有大量而丰富的教学相关资讯！" type="#_x0000_t75" style="height:18.1pt;width:27.9pt;" o:ole="t" filled="f" o:preferrelative="t" stroked="f" coordsize="21600,21600">
            <v:path/>
            <v:fill on="f" focussize="0,0"/>
            <v:stroke on="f"/>
            <v:imagedata r:id="rId3346" o:title="eqId603722e97b4e59d9543c888a58c67acc"/>
            <o:lock v:ext="edit" aspectratio="t"/>
            <w10:wrap type="none"/>
            <w10:anchorlock/>
          </v:shape>
          <o:OLEObject Type="Embed" ProgID="Equation.DSMT4" ShapeID="_x0000_i2808" DrawAspect="Content" ObjectID="_1468077508" r:id="rId3345">
            <o:LockedField>false</o:LockedField>
          </o:OLEObject>
        </w:object>
      </w:r>
      <w:r>
        <w:rPr>
          <w:rFonts w:ascii="宋体" w:hAnsi="宋体" w:eastAsia="宋体" w:cs="宋体"/>
          <w:color w:val="000000"/>
        </w:rPr>
        <w:t>是制造钒铁合金、金属钒的原料，也是重要的催化剂。以苛化泥为焙烧添加剂从石煤中提取</w:t>
      </w:r>
      <w:r>
        <w:object>
          <v:shape id="_x0000_i2809" o:spt="75" alt="学科网(www.zxxk.com)--教育资源门户，提供试卷、教案、课件、论文、素材以及各类教学资源下载，还有大量而丰富的教学相关资讯！" type="#_x0000_t75" style="height:18.1pt;width:27.9pt;" o:ole="t" filled="f" o:preferrelative="t" stroked="f" coordsize="21600,21600">
            <v:path/>
            <v:fill on="f" focussize="0,0"/>
            <v:stroke on="f"/>
            <v:imagedata r:id="rId3346" o:title="eqId603722e97b4e59d9543c888a58c67acc"/>
            <o:lock v:ext="edit" aspectratio="t"/>
            <w10:wrap type="none"/>
            <w10:anchorlock/>
          </v:shape>
          <o:OLEObject Type="Embed" ProgID="Equation.DSMT4" ShapeID="_x0000_i2809" DrawAspect="Content" ObjectID="_1468077509" r:id="rId3347">
            <o:LockedField>false</o:LockedField>
          </o:OLEObject>
        </w:object>
      </w:r>
      <w:r>
        <w:rPr>
          <w:rFonts w:ascii="宋体" w:hAnsi="宋体" w:eastAsia="宋体" w:cs="宋体"/>
          <w:color w:val="000000"/>
        </w:rPr>
        <w:t>的工艺，具有钒回收率高、副产物可回收和不产生气体污染物等优点。工艺流程如下。</w:t>
      </w:r>
    </w:p>
    <w:p w14:paraId="557F74AC">
      <w:pPr>
        <w:spacing w:line="360" w:lineRule="auto"/>
        <w:jc w:val="left"/>
        <w:textAlignment w:val="center"/>
        <w:rPr>
          <w:color w:val="000000"/>
        </w:rPr>
      </w:pPr>
      <w:r>
        <w:rPr>
          <w:color w:val="000000"/>
        </w:rPr>
        <w:drawing>
          <wp:inline distT="0" distB="0" distL="114300" distR="114300">
            <wp:extent cx="3790950" cy="1876425"/>
            <wp:effectExtent l="0" t="0" r="3810" b="13335"/>
            <wp:docPr id="305" name="图片 3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学科网(www.zxxk.com)--教育资源门户，提供试卷、教案、课件、论文、素材以及各类教学资源下载，还有大量而丰富的教学相关资讯！"/>
                    <pic:cNvPicPr>
                      <a:picLocks noChangeAspect="1"/>
                    </pic:cNvPicPr>
                  </pic:nvPicPr>
                  <pic:blipFill>
                    <a:blip r:embed="rId3348"/>
                    <a:stretch>
                      <a:fillRect/>
                    </a:stretch>
                  </pic:blipFill>
                  <pic:spPr>
                    <a:xfrm>
                      <a:off x="0" y="0"/>
                      <a:ext cx="3790950" cy="1876425"/>
                    </a:xfrm>
                    <a:prstGeom prst="rect">
                      <a:avLst/>
                    </a:prstGeom>
                  </pic:spPr>
                </pic:pic>
              </a:graphicData>
            </a:graphic>
          </wp:inline>
        </w:drawing>
      </w:r>
    </w:p>
    <w:p w14:paraId="472A9287">
      <w:pPr>
        <w:spacing w:line="360" w:lineRule="auto"/>
        <w:jc w:val="left"/>
        <w:textAlignment w:val="center"/>
        <w:rPr>
          <w:color w:val="000000"/>
        </w:rPr>
      </w:pPr>
      <w:r>
        <w:rPr>
          <w:rFonts w:ascii="宋体" w:hAnsi="宋体" w:eastAsia="宋体" w:cs="宋体"/>
          <w:color w:val="000000"/>
        </w:rPr>
        <w:t>已知：</w:t>
      </w:r>
      <w:r>
        <w:rPr>
          <w:rFonts w:ascii="Times New Roman" w:hAnsi="Times New Roman" w:eastAsia="Times New Roman" w:cs="Times New Roman"/>
          <w:color w:val="000000"/>
        </w:rPr>
        <w:t>i</w:t>
      </w:r>
      <w:r>
        <w:rPr>
          <w:rFonts w:ascii="宋体" w:hAnsi="宋体" w:eastAsia="宋体" w:cs="宋体"/>
          <w:color w:val="000000"/>
        </w:rPr>
        <w:t>石煤是一种含</w:t>
      </w:r>
      <w:r>
        <w:object>
          <v:shape id="_x0000_i2810" o:spt="75" alt="学科网(www.zxxk.com)--教育资源门户，提供试卷、教案、课件、论文、素材以及各类教学资源下载，还有大量而丰富的教学相关资讯！" type="#_x0000_t75" style="height:18pt;width:27.75pt;" o:ole="t" filled="f" o:preferrelative="t" stroked="f" coordsize="21600,21600">
            <v:path/>
            <v:fill on="f" focussize="0,0"/>
            <v:stroke on="f"/>
            <v:imagedata r:id="rId3350" o:title="eqId012aa32e577182f7af87716c6000833c"/>
            <o:lock v:ext="edit" aspectratio="t"/>
            <w10:wrap type="none"/>
            <w10:anchorlock/>
          </v:shape>
          <o:OLEObject Type="Embed" ProgID="Equation.DSMT4" ShapeID="_x0000_i2810" DrawAspect="Content" ObjectID="_1468077510" r:id="rId3349">
            <o:LockedField>false</o:LockedField>
          </o:OLEObject>
        </w:object>
      </w:r>
      <w:r>
        <w:rPr>
          <w:rFonts w:ascii="宋体" w:hAnsi="宋体" w:eastAsia="宋体" w:cs="宋体"/>
          <w:color w:val="000000"/>
        </w:rPr>
        <w:t>的矿物，杂质为大量</w:t>
      </w:r>
      <w:r>
        <w:object>
          <v:shape id="_x0000_i2811"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2811" DrawAspect="Content" ObjectID="_1468077511" r:id="rId3351">
            <o:LockedField>false</o:LockedField>
          </o:OLEObject>
        </w:object>
      </w:r>
      <w:r>
        <w:rPr>
          <w:rFonts w:ascii="宋体" w:hAnsi="宋体" w:eastAsia="宋体" w:cs="宋体"/>
          <w:color w:val="000000"/>
        </w:rPr>
        <w:t>和少量</w:t>
      </w:r>
      <w:r>
        <w:object>
          <v:shape id="_x0000_i2812"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2812" DrawAspect="Content" ObjectID="_1468077512" r:id="rId3352">
            <o:LockedField>false</o:LockedField>
          </o:OLEObject>
        </w:object>
      </w:r>
      <w:r>
        <w:rPr>
          <w:rFonts w:ascii="宋体" w:hAnsi="宋体" w:eastAsia="宋体" w:cs="宋体"/>
          <w:color w:val="000000"/>
        </w:rPr>
        <w:t>等；苛化泥的主要成分为</w:t>
      </w:r>
      <w:r>
        <w:object>
          <v:shape id="_x0000_i2813" o:spt="75" alt="学科网(www.zxxk.com)--教育资源门户，提供试卷、教案、课件、论文、素材以及各类教学资源下载，还有大量而丰富的教学相关资讯！" type="#_x0000_t75" style="height:18.25pt;width:133.45pt;" o:ole="t" filled="f" o:preferrelative="t" stroked="f" coordsize="21600,21600">
            <v:path/>
            <v:fill on="f" focussize="0,0"/>
            <v:stroke on="f"/>
            <v:imagedata r:id="rId3354" o:title="eqIdc26af9b12dbd29326964de9bb6e50a8e"/>
            <o:lock v:ext="edit" aspectratio="t"/>
            <w10:wrap type="none"/>
            <w10:anchorlock/>
          </v:shape>
          <o:OLEObject Type="Embed" ProgID="Equation.DSMT4" ShapeID="_x0000_i2813" DrawAspect="Content" ObjectID="_1468077513" r:id="rId3353">
            <o:LockedField>false</o:LockedField>
          </o:OLEObject>
        </w:object>
      </w:r>
      <w:r>
        <w:rPr>
          <w:rFonts w:ascii="宋体" w:hAnsi="宋体" w:eastAsia="宋体" w:cs="宋体"/>
          <w:color w:val="000000"/>
        </w:rPr>
        <w:t>等。</w:t>
      </w:r>
    </w:p>
    <w:p w14:paraId="268F9817">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高温下，苛化泥的主要成分可与</w:t>
      </w:r>
      <w:r>
        <w:object>
          <v:shape id="_x0000_i2814"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2814" DrawAspect="Content" ObjectID="_1468077514" r:id="rId3355">
            <o:LockedField>false</o:LockedField>
          </o:OLEObject>
        </w:object>
      </w:r>
      <w:r>
        <w:rPr>
          <w:rFonts w:ascii="宋体" w:hAnsi="宋体" w:eastAsia="宋体" w:cs="宋体"/>
          <w:color w:val="000000"/>
        </w:rPr>
        <w:t>反应生成偏铝酸盐；室温下，偏钒酸钙</w:t>
      </w:r>
      <w:r>
        <w:object>
          <v:shape id="_x0000_i2815" o:spt="75" alt="学科网(www.zxxk.com)--教育资源门户，提供试卷、教案、课件、论文、素材以及各类教学资源下载，还有大量而丰富的教学相关资讯！" type="#_x0000_t75" style="height:21.6pt;width:66.25pt;" o:ole="t" filled="f" o:preferrelative="t" stroked="f" coordsize="21600,21600">
            <v:path/>
            <v:fill on="f" focussize="0,0"/>
            <v:stroke on="f"/>
            <v:imagedata r:id="rId3357" o:title="eqId50b79f19cef1d651753a1a0ceb971571"/>
            <o:lock v:ext="edit" aspectratio="t"/>
            <w10:wrap type="none"/>
            <w10:anchorlock/>
          </v:shape>
          <o:OLEObject Type="Embed" ProgID="Equation.DSMT4" ShapeID="_x0000_i2815" DrawAspect="Content" ObjectID="_1468077515" r:id="rId3356">
            <o:LockedField>false</o:LockedField>
          </o:OLEObject>
        </w:object>
      </w:r>
      <w:r>
        <w:rPr>
          <w:rFonts w:ascii="宋体" w:hAnsi="宋体" w:eastAsia="宋体" w:cs="宋体"/>
          <w:color w:val="000000"/>
        </w:rPr>
        <w:t>和偏铝酸钙均难溶于水。回答下列问题：</w:t>
      </w:r>
    </w:p>
    <w:p w14:paraId="6142FF13">
      <w:pPr>
        <w:spacing w:line="360" w:lineRule="auto"/>
        <w:jc w:val="left"/>
        <w:textAlignment w:val="center"/>
        <w:rPr>
          <w:color w:val="000000"/>
        </w:rPr>
      </w:pPr>
      <w:r>
        <w:rPr>
          <w:color w:val="000000"/>
        </w:rPr>
        <w:t>（1）</w:t>
      </w:r>
      <w:r>
        <w:rPr>
          <w:rFonts w:ascii="宋体" w:hAnsi="宋体" w:eastAsia="宋体" w:cs="宋体"/>
          <w:color w:val="000000"/>
        </w:rPr>
        <w:t>钒原子的价层电子排布式为</w:t>
      </w:r>
      <w:r>
        <w:rPr>
          <w:color w:val="000000"/>
        </w:rPr>
        <w:t>_______</w:t>
      </w:r>
      <w:r>
        <w:rPr>
          <w:rFonts w:ascii="宋体" w:hAnsi="宋体" w:eastAsia="宋体" w:cs="宋体"/>
          <w:color w:val="000000"/>
        </w:rPr>
        <w:t>；焙烧生成的偏钒酸盐中钒的化合价为</w:t>
      </w:r>
      <w:r>
        <w:rPr>
          <w:color w:val="000000"/>
        </w:rPr>
        <w:t>_______</w:t>
      </w:r>
      <w:r>
        <w:rPr>
          <w:rFonts w:ascii="宋体" w:hAnsi="宋体" w:eastAsia="宋体" w:cs="宋体"/>
          <w:color w:val="000000"/>
        </w:rPr>
        <w:t>，产生的气体①为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5B0A67C7">
      <w:pPr>
        <w:spacing w:line="360" w:lineRule="auto"/>
        <w:jc w:val="left"/>
        <w:textAlignment w:val="center"/>
        <w:rPr>
          <w:color w:val="000000"/>
        </w:rPr>
      </w:pPr>
      <w:r>
        <w:rPr>
          <w:color w:val="000000"/>
        </w:rPr>
        <w:t>（2）</w:t>
      </w:r>
      <w:r>
        <w:rPr>
          <w:rFonts w:ascii="宋体" w:hAnsi="宋体" w:eastAsia="宋体" w:cs="宋体"/>
          <w:color w:val="000000"/>
        </w:rPr>
        <w:t>水浸工序得到滤渣①和滤液，滤渣①中含钒成分为偏钒酸钙，滤液中杂质的主要成分为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1010E0BE">
      <w:pPr>
        <w:spacing w:line="360" w:lineRule="auto"/>
        <w:jc w:val="left"/>
        <w:textAlignment w:val="center"/>
        <w:rPr>
          <w:color w:val="000000"/>
        </w:rPr>
      </w:pPr>
      <w:r>
        <w:rPr>
          <w:color w:val="000000"/>
        </w:rPr>
        <w:t>（3）</w:t>
      </w:r>
      <w:r>
        <w:rPr>
          <w:rFonts w:ascii="宋体" w:hAnsi="宋体" w:eastAsia="宋体" w:cs="宋体"/>
          <w:color w:val="000000"/>
        </w:rPr>
        <w:t>在弱碱性环境下，偏钒酸钙经盐浸生成碳酸钙发生反应的离子方程式为</w:t>
      </w:r>
      <w:r>
        <w:rPr>
          <w:color w:val="000000"/>
        </w:rPr>
        <w:t>_______</w:t>
      </w:r>
      <w:r>
        <w:rPr>
          <w:rFonts w:ascii="宋体" w:hAnsi="宋体" w:eastAsia="宋体" w:cs="宋体"/>
          <w:color w:val="000000"/>
        </w:rPr>
        <w:t>；</w:t>
      </w:r>
      <w:r>
        <w:object>
          <v:shape id="_x0000_i2816"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816" DrawAspect="Content" ObjectID="_1468077516" r:id="rId3358">
            <o:LockedField>false</o:LockedField>
          </o:OLEObject>
        </w:object>
      </w:r>
      <w:r>
        <w:rPr>
          <w:rFonts w:ascii="宋体" w:hAnsi="宋体" w:eastAsia="宋体" w:cs="宋体"/>
          <w:color w:val="000000"/>
        </w:rPr>
        <w:t>加压导入盐浸工序可提高浸出率的原因为</w:t>
      </w:r>
      <w:r>
        <w:rPr>
          <w:color w:val="000000"/>
        </w:rPr>
        <w:t>_______</w:t>
      </w:r>
      <w:r>
        <w:rPr>
          <w:rFonts w:ascii="宋体" w:hAnsi="宋体" w:eastAsia="宋体" w:cs="宋体"/>
          <w:color w:val="000000"/>
        </w:rPr>
        <w:t>；浸取后低浓度的滤液①进入</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填工序名称</w:t>
      </w:r>
      <w:r>
        <w:rPr>
          <w:rFonts w:ascii="Times New Roman" w:hAnsi="Times New Roman" w:eastAsia="Times New Roman" w:cs="Times New Roman"/>
          <w:color w:val="000000"/>
        </w:rPr>
        <w:t>)</w:t>
      </w:r>
      <w:r>
        <w:rPr>
          <w:rFonts w:ascii="宋体" w:hAnsi="宋体" w:eastAsia="宋体" w:cs="宋体"/>
          <w:color w:val="000000"/>
        </w:rPr>
        <w:t>，可实现钒元素的充分利用。</w:t>
      </w:r>
    </w:p>
    <w:p w14:paraId="64E5F1AD">
      <w:pPr>
        <w:spacing w:line="360" w:lineRule="auto"/>
        <w:jc w:val="left"/>
        <w:textAlignment w:val="center"/>
        <w:rPr>
          <w:color w:val="000000"/>
        </w:rPr>
      </w:pPr>
      <w:r>
        <w:rPr>
          <w:color w:val="000000"/>
        </w:rPr>
        <w:t>（4）</w:t>
      </w:r>
      <w:r>
        <w:rPr>
          <w:rFonts w:ascii="宋体" w:hAnsi="宋体" w:eastAsia="宋体" w:cs="宋体"/>
          <w:color w:val="000000"/>
        </w:rPr>
        <w:t>洗脱工序中洗脱液的主要成分为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4B0D4464">
      <w:pPr>
        <w:spacing w:line="360" w:lineRule="auto"/>
        <w:jc w:val="left"/>
        <w:textAlignment w:val="center"/>
        <w:rPr>
          <w:color w:val="000000"/>
        </w:rPr>
      </w:pPr>
      <w:r>
        <w:rPr>
          <w:color w:val="000000"/>
        </w:rPr>
        <w:t>（5）</w:t>
      </w:r>
      <w:r>
        <w:rPr>
          <w:rFonts w:ascii="宋体" w:hAnsi="宋体" w:eastAsia="宋体" w:cs="宋体"/>
          <w:color w:val="000000"/>
        </w:rPr>
        <w:t>下列不利于沉钒过程的两种操作为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0FFC4CB7">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．延长沉钒时间</w:t>
      </w:r>
      <w:r>
        <w:rPr>
          <w:rFonts w:ascii="Times New Roman" w:hAnsi="Times New Roman" w:eastAsia="Times New Roman" w:cs="Times New Roman"/>
          <w:color w:val="000000"/>
        </w:rPr>
        <w:t xml:space="preserve">     b</w:t>
      </w:r>
      <w:r>
        <w:rPr>
          <w:rFonts w:ascii="宋体" w:hAnsi="宋体" w:eastAsia="宋体" w:cs="宋体"/>
          <w:color w:val="000000"/>
        </w:rPr>
        <w:t>．将溶液调至碱性</w:t>
      </w:r>
      <w:r>
        <w:rPr>
          <w:rFonts w:ascii="Times New Roman" w:hAnsi="Times New Roman" w:eastAsia="Times New Roman" w:cs="Times New Roman"/>
          <w:color w:val="000000"/>
        </w:rPr>
        <w:t xml:space="preserve">      c</w:t>
      </w:r>
      <w:r>
        <w:rPr>
          <w:rFonts w:ascii="宋体" w:hAnsi="宋体" w:eastAsia="宋体" w:cs="宋体"/>
          <w:color w:val="000000"/>
        </w:rPr>
        <w:t>．搅拌</w:t>
      </w:r>
      <w:r>
        <w:rPr>
          <w:rFonts w:ascii="Times New Roman" w:hAnsi="Times New Roman" w:eastAsia="Times New Roman" w:cs="Times New Roman"/>
          <w:color w:val="000000"/>
        </w:rPr>
        <w:t xml:space="preserve">      d</w:t>
      </w:r>
      <w:r>
        <w:rPr>
          <w:rFonts w:ascii="宋体" w:hAnsi="宋体" w:eastAsia="宋体" w:cs="宋体"/>
          <w:color w:val="000000"/>
        </w:rPr>
        <w:t>．降低</w:t>
      </w:r>
      <w:r>
        <w:object>
          <v:shape id="_x0000_i2817"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2817" DrawAspect="Content" ObjectID="_1468077517" r:id="rId3359">
            <o:LockedField>false</o:LockedField>
          </o:OLEObject>
        </w:object>
      </w:r>
      <w:r>
        <w:rPr>
          <w:rFonts w:ascii="宋体" w:hAnsi="宋体" w:eastAsia="宋体" w:cs="宋体"/>
          <w:color w:val="000000"/>
        </w:rPr>
        <w:t>溶液的浓度</w:t>
      </w:r>
    </w:p>
    <w:p w14:paraId="171BB185">
      <w:pPr>
        <w:spacing w:line="360" w:lineRule="auto"/>
        <w:textAlignment w:val="center"/>
        <w:rPr>
          <w:color w:val="000000"/>
        </w:rPr>
      </w:pPr>
      <w:r>
        <w:rPr>
          <w:color w:val="2E75B6"/>
        </w:rPr>
        <w:t>【答案】</w:t>
      </w:r>
      <w:r>
        <w:rPr>
          <w:color w:val="000000"/>
        </w:rPr>
        <w:t xml:space="preserve">（1）    ①. </w:t>
      </w:r>
      <w:r>
        <w:object>
          <v:shape id="_x0000_i2818" o:spt="75" alt="学科网(www.zxxk.com)--教育资源门户，提供试卷、教案、课件、论文、素材以及各类教学资源下载，还有大量而丰富的教学相关资讯！" type="#_x0000_t75" style="height:15.5pt;width:35pt;" o:ole="t" filled="f" o:preferrelative="t" stroked="f" coordsize="21600,21600">
            <v:path/>
            <v:fill on="f" focussize="0,0"/>
            <v:stroke on="f"/>
            <v:imagedata r:id="rId3361" o:title="eqIdf49a7f9973cb142d18e4cbf565cc7c36"/>
            <o:lock v:ext="edit" aspectratio="t"/>
            <w10:wrap type="none"/>
            <w10:anchorlock/>
          </v:shape>
          <o:OLEObject Type="Embed" ProgID="Equation.DSMT4" ShapeID="_x0000_i2818" DrawAspect="Content" ObjectID="_1468077518" r:id="rId3360">
            <o:LockedField>false</o:LockedField>
          </o:OLEObject>
        </w:object>
      </w:r>
      <w:r>
        <w:rPr>
          <w:color w:val="000000"/>
        </w:rPr>
        <w:t xml:space="preserve">    ②. </w:t>
      </w:r>
      <w:r>
        <w:object>
          <v:shape id="_x0000_i2819" o:spt="75" alt="学科网(www.zxxk.com)--教育资源门户，提供试卷、教案、课件、论文、素材以及各类教学资源下载，还有大量而丰富的教学相关资讯！" type="#_x0000_t75" style="height:13.95pt;width:16.1pt;" o:ole="t" filled="f" o:preferrelative="t" stroked="f" coordsize="21600,21600">
            <v:path/>
            <v:fill on="f" focussize="0,0"/>
            <v:stroke on="f"/>
            <v:imagedata r:id="rId3363" o:title="eqId58161a47e7c1c7c2a66bc8d9ebf7890f"/>
            <o:lock v:ext="edit" aspectratio="t"/>
            <w10:wrap type="none"/>
            <w10:anchorlock/>
          </v:shape>
          <o:OLEObject Type="Embed" ProgID="Equation.DSMT4" ShapeID="_x0000_i2819" DrawAspect="Content" ObjectID="_1468077519" r:id="rId3362">
            <o:LockedField>false</o:LockedField>
          </o:OLEObject>
        </w:object>
      </w:r>
      <w:r>
        <w:rPr>
          <w:color w:val="000000"/>
        </w:rPr>
        <w:t xml:space="preserve">    ③. </w:t>
      </w:r>
      <w:r>
        <w:object>
          <v:shape id="_x0000_i2820"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820" DrawAspect="Content" ObjectID="_1468077520" r:id="rId3364">
            <o:LockedField>false</o:LockedField>
          </o:OLEObject>
        </w:object>
      </w:r>
      <w:r>
        <w:rPr>
          <w:color w:val="000000"/>
        </w:rPr>
        <w:t xml:space="preserve">    </w:t>
      </w:r>
    </w:p>
    <w:p w14:paraId="43363D7E">
      <w:pPr>
        <w:spacing w:line="360" w:lineRule="auto"/>
        <w:textAlignment w:val="center"/>
        <w:rPr>
          <w:color w:val="000000"/>
        </w:rPr>
      </w:pPr>
      <w:r>
        <w:rPr>
          <w:color w:val="000000"/>
        </w:rPr>
        <w:t>（2）</w:t>
      </w:r>
      <w:r>
        <w:object>
          <v:shape id="_x0000_i2821"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3366" o:title="eqId5c40765defccea7ac9f15aea14f6e32f"/>
            <o:lock v:ext="edit" aspectratio="t"/>
            <w10:wrap type="none"/>
            <w10:anchorlock/>
          </v:shape>
          <o:OLEObject Type="Embed" ProgID="Equation.DSMT4" ShapeID="_x0000_i2821" DrawAspect="Content" ObjectID="_1468077521" r:id="rId3365">
            <o:LockedField>false</o:LockedField>
          </o:OLEObject>
        </w:object>
      </w:r>
      <w:r>
        <w:rPr>
          <w:color w:val="000000"/>
        </w:rPr>
        <w:t xml:space="preserve">    </w:t>
      </w:r>
    </w:p>
    <w:p w14:paraId="2073D7FE">
      <w:pPr>
        <w:spacing w:line="360" w:lineRule="auto"/>
        <w:textAlignment w:val="center"/>
        <w:rPr>
          <w:color w:val="000000"/>
        </w:rPr>
      </w:pPr>
      <w:r>
        <w:rPr>
          <w:color w:val="000000"/>
        </w:rPr>
        <w:t xml:space="preserve">（3）    ①. </w:t>
      </w:r>
      <w:r>
        <w:object>
          <v:shape id="_x0000_i2822" o:spt="75" alt="学科网(www.zxxk.com)--教育资源门户，提供试卷、教案、课件、论文、素材以及各类教学资源下载，还有大量而丰富的教学相关资讯！" type="#_x0000_t75" style="height:34.1pt;width:264pt;" o:ole="t" filled="f" o:preferrelative="t" stroked="f" coordsize="21600,21600">
            <v:path/>
            <v:fill on="f" focussize="0,0"/>
            <v:stroke on="f"/>
            <v:imagedata r:id="rId3368" o:title="eqId6d86cd0df3301b16e9575fc250013df9"/>
            <o:lock v:ext="edit" aspectratio="t"/>
            <w10:wrap type="none"/>
            <w10:anchorlock/>
          </v:shape>
          <o:OLEObject Type="Embed" ProgID="Equation.DSMT4" ShapeID="_x0000_i2822" DrawAspect="Content" ObjectID="_1468077522" r:id="rId3367">
            <o:LockedField>false</o:LockedField>
          </o:OLEObject>
        </w:object>
      </w:r>
      <w:r>
        <w:rPr>
          <w:color w:val="000000"/>
        </w:rPr>
        <w:t xml:space="preserve">    ②. </w:t>
      </w:r>
      <w:r>
        <w:rPr>
          <w:rFonts w:ascii="宋体" w:hAnsi="宋体" w:eastAsia="宋体" w:cs="宋体"/>
          <w:color w:val="000000"/>
        </w:rPr>
        <w:t>提高溶液中</w:t>
      </w:r>
      <w:r>
        <w:object>
          <v:shape id="_x0000_i2823"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2823" DrawAspect="Content" ObjectID="_1468077523" r:id="rId3369">
            <o:LockedField>false</o:LockedField>
          </o:OLEObject>
        </w:object>
      </w:r>
      <w:r>
        <w:rPr>
          <w:rFonts w:ascii="宋体" w:hAnsi="宋体" w:eastAsia="宋体" w:cs="宋体"/>
          <w:color w:val="000000"/>
        </w:rPr>
        <w:t>浓度，促使偏钒酸钙转化为碳酸钙，释放</w:t>
      </w:r>
      <w:r>
        <w:object>
          <v:shape id="_x0000_i2824"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24" DrawAspect="Content" ObjectID="_1468077524" r:id="rId3371">
            <o:LockedField>false</o:LockedField>
          </o:OLEObject>
        </w:object>
      </w:r>
      <w:r>
        <w:rPr>
          <w:color w:val="000000"/>
        </w:rPr>
        <w:t xml:space="preserve">    ③. </w:t>
      </w:r>
      <w:r>
        <w:rPr>
          <w:rFonts w:ascii="宋体" w:hAnsi="宋体" w:eastAsia="宋体" w:cs="宋体"/>
          <w:color w:val="000000"/>
        </w:rPr>
        <w:t>离子交换</w:t>
      </w:r>
      <w:r>
        <w:rPr>
          <w:color w:val="000000"/>
        </w:rPr>
        <w:t xml:space="preserve">    </w:t>
      </w:r>
    </w:p>
    <w:p w14:paraId="25EC060B">
      <w:pPr>
        <w:spacing w:line="360" w:lineRule="auto"/>
        <w:textAlignment w:val="center"/>
        <w:rPr>
          <w:color w:val="000000"/>
        </w:rPr>
      </w:pPr>
      <w:r>
        <w:rPr>
          <w:color w:val="000000"/>
        </w:rPr>
        <w:t>（4）</w:t>
      </w:r>
      <w:r>
        <w:object>
          <v:shape id="_x0000_i2825"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2825" DrawAspect="Content" ObjectID="_1468077525" r:id="rId3373">
            <o:LockedField>false</o:LockedField>
          </o:OLEObject>
        </w:object>
      </w:r>
      <w:r>
        <w:rPr>
          <w:color w:val="000000"/>
        </w:rPr>
        <w:t xml:space="preserve">    </w:t>
      </w:r>
    </w:p>
    <w:p w14:paraId="1EBC92EA">
      <w:pPr>
        <w:spacing w:line="360" w:lineRule="auto"/>
        <w:textAlignment w:val="center"/>
        <w:rPr>
          <w:color w:val="000000"/>
        </w:rPr>
      </w:pPr>
      <w:r>
        <w:rPr>
          <w:color w:val="000000"/>
        </w:rPr>
        <w:t>（5）</w:t>
      </w:r>
      <w:r>
        <w:rPr>
          <w:rFonts w:ascii="Times New Roman" w:hAnsi="Times New Roman" w:eastAsia="Times New Roman" w:cs="Times New Roman"/>
          <w:color w:val="000000"/>
        </w:rPr>
        <w:t>bd</w:t>
      </w:r>
    </w:p>
    <w:p w14:paraId="3E35E5CE">
      <w:pPr>
        <w:spacing w:line="360" w:lineRule="auto"/>
        <w:textAlignment w:val="center"/>
        <w:rPr>
          <w:color w:val="000000"/>
        </w:rPr>
      </w:pPr>
      <w:r>
        <w:rPr>
          <w:color w:val="2E75B6"/>
        </w:rPr>
        <w:t>【解析】</w:t>
      </w:r>
    </w:p>
    <w:p w14:paraId="52F47E3C">
      <w:pPr>
        <w:spacing w:line="360" w:lineRule="auto"/>
        <w:jc w:val="left"/>
        <w:textAlignment w:val="center"/>
        <w:rPr>
          <w:color w:val="000000"/>
        </w:rPr>
      </w:pPr>
      <w:r>
        <w:rPr>
          <w:color w:val="000000"/>
        </w:rPr>
        <w:t>【分析】</w:t>
      </w:r>
      <w:r>
        <w:rPr>
          <w:rFonts w:ascii="宋体" w:hAnsi="宋体" w:eastAsia="宋体" w:cs="宋体"/>
          <w:color w:val="000000"/>
        </w:rPr>
        <w:t>石煤和苛化泥通入空气进行焙烧，反应生成</w:t>
      </w:r>
      <w:r>
        <w:object>
          <v:shape id="_x0000_i2826"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3375" o:title="eqIde90812d664ec3ced7128ac60323a68fb"/>
            <o:lock v:ext="edit" aspectratio="t"/>
            <w10:wrap type="none"/>
            <w10:anchorlock/>
          </v:shape>
          <o:OLEObject Type="Embed" ProgID="Equation.DSMT4" ShapeID="_x0000_i2826" DrawAspect="Content" ObjectID="_1468077526" r:id="rId3374">
            <o:LockedField>false</o:LockedField>
          </o:OLEObject>
        </w:object>
      </w:r>
      <w:r>
        <w:rPr>
          <w:rFonts w:ascii="宋体" w:hAnsi="宋体" w:eastAsia="宋体" w:cs="宋体"/>
          <w:color w:val="000000"/>
        </w:rPr>
        <w:t>、</w:t>
      </w:r>
      <w:r>
        <w:object>
          <v:shape id="_x0000_i2827" o:spt="75" alt="学科网(www.zxxk.com)--教育资源门户，提供试卷、教案、课件、论文、素材以及各类教学资源下载，还有大量而丰富的教学相关资讯！" type="#_x0000_t75" style="height:20.25pt;width:54.75pt;" o:ole="t" filled="f" o:preferrelative="t" stroked="f" coordsize="21600,21600">
            <v:path/>
            <v:fill on="f" focussize="0,0"/>
            <v:stroke on="f"/>
            <v:imagedata r:id="rId3377" o:title="eqId69841f2e06efb4de0d9e4f7f56ec7e29"/>
            <o:lock v:ext="edit" aspectratio="t"/>
            <w10:wrap type="none"/>
            <w10:anchorlock/>
          </v:shape>
          <o:OLEObject Type="Embed" ProgID="Equation.DSMT4" ShapeID="_x0000_i2827" DrawAspect="Content" ObjectID="_1468077527" r:id="rId3376">
            <o:LockedField>false</o:LockedField>
          </o:OLEObject>
        </w:object>
      </w:r>
      <w:r>
        <w:rPr>
          <w:rFonts w:ascii="宋体" w:hAnsi="宋体" w:eastAsia="宋体" w:cs="宋体"/>
          <w:color w:val="000000"/>
        </w:rPr>
        <w:t>、</w:t>
      </w:r>
      <w:r>
        <w:object>
          <v:shape id="_x0000_i2828"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3366" o:title="eqId5c40765defccea7ac9f15aea14f6e32f"/>
            <o:lock v:ext="edit" aspectratio="t"/>
            <w10:wrap type="none"/>
            <w10:anchorlock/>
          </v:shape>
          <o:OLEObject Type="Embed" ProgID="Equation.DSMT4" ShapeID="_x0000_i2828" DrawAspect="Content" ObjectID="_1468077528" r:id="rId3378">
            <o:LockedField>false</o:LockedField>
          </o:OLEObject>
        </w:object>
      </w:r>
      <w:r>
        <w:rPr>
          <w:rFonts w:ascii="宋体" w:hAnsi="宋体" w:eastAsia="宋体" w:cs="宋体"/>
          <w:color w:val="000000"/>
        </w:rPr>
        <w:t>、</w:t>
      </w:r>
      <w:r>
        <w:object>
          <v:shape id="_x0000_i2829" o:spt="75" alt="学科网(www.zxxk.com)--教育资源门户，提供试卷、教案、课件、论文、素材以及各类教学资源下载，还有大量而丰富的教学相关资讯！" type="#_x0000_t75" style="height:20.15pt;width:57.85pt;" o:ole="t" filled="f" o:preferrelative="t" stroked="f" coordsize="21600,21600">
            <v:path/>
            <v:fill on="f" focussize="0,0"/>
            <v:stroke on="f"/>
            <v:imagedata r:id="rId3380" o:title="eqId4282ff4b3289eb0d0eb42bd6a32ab897"/>
            <o:lock v:ext="edit" aspectratio="t"/>
            <w10:wrap type="none"/>
            <w10:anchorlock/>
          </v:shape>
          <o:OLEObject Type="Embed" ProgID="Equation.DSMT4" ShapeID="_x0000_i2829" DrawAspect="Content" ObjectID="_1468077529" r:id="rId3379">
            <o:LockedField>false</o:LockedField>
          </o:OLEObject>
        </w:object>
      </w:r>
      <w:r>
        <w:rPr>
          <w:rFonts w:ascii="宋体" w:hAnsi="宋体" w:eastAsia="宋体" w:cs="宋体"/>
          <w:color w:val="000000"/>
        </w:rPr>
        <w:t>、</w:t>
      </w:r>
      <w:r>
        <w:object>
          <v:shape id="_x0000_i2830"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2830" DrawAspect="Content" ObjectID="_1468077530" r:id="rId3381">
            <o:LockedField>false</o:LockedField>
          </o:OLEObject>
        </w:object>
      </w:r>
      <w:r>
        <w:rPr>
          <w:rFonts w:ascii="宋体" w:hAnsi="宋体" w:eastAsia="宋体" w:cs="宋体"/>
          <w:color w:val="000000"/>
        </w:rPr>
        <w:t>和</w:t>
      </w:r>
      <w:r>
        <w:object>
          <v:shape id="_x0000_i283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831" DrawAspect="Content" ObjectID="_1468077531" r:id="rId3382">
            <o:LockedField>false</o:LockedField>
          </o:OLEObject>
        </w:object>
      </w:r>
      <w:r>
        <w:rPr>
          <w:rFonts w:ascii="宋体" w:hAnsi="宋体" w:eastAsia="宋体" w:cs="宋体"/>
          <w:color w:val="000000"/>
        </w:rPr>
        <w:t>等，水浸可分离焙烧后的可溶性物质</w:t>
      </w:r>
      <w:r>
        <w:rPr>
          <w:rFonts w:ascii="Times New Roman" w:hAnsi="Times New Roman" w:eastAsia="Times New Roman" w:cs="Times New Roman"/>
          <w:color w:val="000000"/>
        </w:rPr>
        <w:t>(</w:t>
      </w:r>
      <w:r>
        <w:rPr>
          <w:rFonts w:ascii="宋体" w:hAnsi="宋体" w:eastAsia="宋体" w:cs="宋体"/>
          <w:color w:val="000000"/>
        </w:rPr>
        <w:t>如</w:t>
      </w:r>
      <w:r>
        <w:object>
          <v:shape id="_x0000_i2832"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3375" o:title="eqIde90812d664ec3ced7128ac60323a68fb"/>
            <o:lock v:ext="edit" aspectratio="t"/>
            <w10:wrap type="none"/>
            <w10:anchorlock/>
          </v:shape>
          <o:OLEObject Type="Embed" ProgID="Equation.DSMT4" ShapeID="_x0000_i2832" DrawAspect="Content" ObjectID="_1468077532" r:id="rId338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和不溶性物质</w:t>
      </w:r>
      <w:r>
        <w:rPr>
          <w:rFonts w:ascii="Times New Roman" w:hAnsi="Times New Roman" w:eastAsia="Times New Roman" w:cs="Times New Roman"/>
          <w:color w:val="000000"/>
        </w:rPr>
        <w:t>[</w:t>
      </w:r>
      <w:r>
        <w:object>
          <v:shape id="_x0000_i2833" o:spt="75" alt="学科网(www.zxxk.com)--教育资源门户，提供试卷、教案、课件、论文、素材以及各类教学资源下载，还有大量而丰富的教学相关资讯！" type="#_x0000_t75" style="height:20.25pt;width:54.75pt;" o:ole="t" filled="f" o:preferrelative="t" stroked="f" coordsize="21600,21600">
            <v:path/>
            <v:fill on="f" focussize="0,0"/>
            <v:stroke on="f"/>
            <v:imagedata r:id="rId3377" o:title="eqId69841f2e06efb4de0d9e4f7f56ec7e29"/>
            <o:lock v:ext="edit" aspectratio="t"/>
            <w10:wrap type="none"/>
            <w10:anchorlock/>
          </v:shape>
          <o:OLEObject Type="Embed" ProgID="Equation.DSMT4" ShapeID="_x0000_i2833" DrawAspect="Content" ObjectID="_1468077533" r:id="rId3384">
            <o:LockedField>false</o:LockedField>
          </o:OLEObject>
        </w:object>
      </w:r>
      <w:r>
        <w:rPr>
          <w:rFonts w:ascii="宋体" w:hAnsi="宋体" w:eastAsia="宋体" w:cs="宋体"/>
          <w:color w:val="000000"/>
        </w:rPr>
        <w:t>、</w:t>
      </w:r>
      <w:r>
        <w:object>
          <v:shape id="_x0000_i2834" o:spt="75" alt="学科网(www.zxxk.com)--教育资源门户，提供试卷、教案、课件、论文、素材以及各类教学资源下载，还有大量而丰富的教学相关资讯！" type="#_x0000_t75" style="height:20.15pt;width:57.85pt;" o:ole="t" filled="f" o:preferrelative="t" stroked="f" coordsize="21600,21600">
            <v:path/>
            <v:fill on="f" focussize="0,0"/>
            <v:stroke on="f"/>
            <v:imagedata r:id="rId3380" o:title="eqId4282ff4b3289eb0d0eb42bd6a32ab897"/>
            <o:lock v:ext="edit" aspectratio="t"/>
            <w10:wrap type="none"/>
            <w10:anchorlock/>
          </v:shape>
          <o:OLEObject Type="Embed" ProgID="Equation.DSMT4" ShapeID="_x0000_i2834" DrawAspect="Content" ObjectID="_1468077534" r:id="rId3385">
            <o:LockedField>false</o:LockedField>
          </o:OLEObject>
        </w:object>
      </w:r>
      <w:r>
        <w:rPr>
          <w:rFonts w:ascii="宋体" w:hAnsi="宋体" w:eastAsia="宋体" w:cs="宋体"/>
          <w:color w:val="000000"/>
        </w:rPr>
        <w:t>等</w:t>
      </w:r>
      <w:r>
        <w:rPr>
          <w:rFonts w:ascii="Times New Roman" w:hAnsi="Times New Roman" w:eastAsia="Times New Roman" w:cs="Times New Roman"/>
          <w:color w:val="000000"/>
        </w:rPr>
        <w:t>]</w:t>
      </w:r>
      <w:r>
        <w:rPr>
          <w:rFonts w:ascii="宋体" w:hAnsi="宋体" w:eastAsia="宋体" w:cs="宋体"/>
          <w:color w:val="000000"/>
        </w:rPr>
        <w:t>，过滤后滤液进行离子交换、洗脱，用于富集和提纯</w:t>
      </w:r>
      <w:r>
        <w:object>
          <v:shape id="_x0000_i2835"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35" DrawAspect="Content" ObjectID="_1468077535" r:id="rId3386">
            <o:LockedField>false</o:LockedField>
          </o:OLEObject>
        </w:object>
      </w:r>
      <w:r>
        <w:rPr>
          <w:rFonts w:ascii="宋体" w:hAnsi="宋体" w:eastAsia="宋体" w:cs="宋体"/>
          <w:color w:val="000000"/>
        </w:rPr>
        <w:t>，加入氯化铵溶液沉钒，生成</w:t>
      </w:r>
      <w:r>
        <w:object>
          <v:shape id="_x0000_i2836" o:spt="75" alt="学科网(www.zxxk.com)--教育资源门户，提供试卷、教案、课件、论文、素材以及各类教学资源下载，还有大量而丰富的教学相关资讯！" type="#_x0000_t75" style="height:16.3pt;width:43.85pt;" o:ole="t" filled="f" o:preferrelative="t" stroked="f" coordsize="21600,21600">
            <v:path/>
            <v:fill on="f" focussize="0,0"/>
            <v:stroke on="f"/>
            <v:imagedata r:id="rId3388" o:title="eqIddadd7f8365aaf217b539c23688a4a673"/>
            <o:lock v:ext="edit" aspectratio="t"/>
            <w10:wrap type="none"/>
            <w10:anchorlock/>
          </v:shape>
          <o:OLEObject Type="Embed" ProgID="Equation.DSMT4" ShapeID="_x0000_i2836" DrawAspect="Content" ObjectID="_1468077536" r:id="rId3387">
            <o:LockedField>false</o:LockedField>
          </o:OLEObject>
        </w:object>
      </w:r>
      <w:r>
        <w:rPr>
          <w:rFonts w:ascii="宋体" w:hAnsi="宋体" w:eastAsia="宋体" w:cs="宋体"/>
          <w:color w:val="000000"/>
        </w:rPr>
        <w:t>，经一系列处理后得到</w:t>
      </w:r>
      <w:r>
        <w:rPr>
          <w:rFonts w:ascii="Times New Roman" w:hAnsi="Times New Roman" w:eastAsia="Times New Roman" w:cs="Times New Roman"/>
          <w:color w:val="000000"/>
        </w:rPr>
        <w:t>V</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；滤渣①在</w:t>
      </w:r>
      <w:r>
        <w:object>
          <v:shape id="_x0000_i2837" o:spt="75" alt="学科网(www.zxxk.com)--教育资源门户，提供试卷、教案、课件、论文、素材以及各类教学资源下载，还有大量而丰富的教学相关资讯！" type="#_x0000_t75" style="height:15.5pt;width:36pt;" o:ole="t" filled="f" o:preferrelative="t" stroked="f" coordsize="21600,21600">
            <v:path/>
            <v:fill on="f" focussize="0,0"/>
            <v:stroke on="f"/>
            <v:imagedata r:id="rId3390" o:title="eqIdcc9ba82bfe6f0e96c1e2df50e8d48dd5"/>
            <o:lock v:ext="edit" aspectratio="t"/>
            <w10:wrap type="none"/>
            <w10:anchorlock/>
          </v:shape>
          <o:OLEObject Type="Embed" ProgID="Equation.DSMT4" ShapeID="_x0000_i2837" DrawAspect="Content" ObjectID="_1468077537" r:id="rId3389">
            <o:LockedField>false</o:LockedField>
          </o:OLEObject>
        </w:object>
      </w:r>
      <w:r>
        <w:rPr>
          <w:rFonts w:ascii="宋体" w:hAnsi="宋体" w:eastAsia="宋体" w:cs="宋体"/>
          <w:color w:val="000000"/>
        </w:rPr>
        <w:t>，</w:t>
      </w:r>
      <w:r>
        <w:object>
          <v:shape id="_x0000_i2838" o:spt="75" alt="学科网(www.zxxk.com)--教育资源门户，提供试卷、教案、课件、论文、素材以及各类教学资源下载，还有大量而丰富的教学相关资讯！" type="#_x0000_t75" style="height:14.25pt;width:48.75pt;" o:ole="t" filled="f" o:preferrelative="t" stroked="f" coordsize="21600,21600">
            <v:path/>
            <v:fill on="f" focussize="0,0"/>
            <v:stroke on="f"/>
            <v:imagedata r:id="rId3392" o:title="eqId65e3df32a9127ce97cd9c81f1c0c7cb6"/>
            <o:lock v:ext="edit" aspectratio="t"/>
            <w10:wrap type="none"/>
            <w10:anchorlock/>
          </v:shape>
          <o:OLEObject Type="Embed" ProgID="Equation.DSMT4" ShapeID="_x0000_i2838" DrawAspect="Content" ObjectID="_1468077538" r:id="rId3391">
            <o:LockedField>false</o:LockedField>
          </o:OLEObject>
        </w:object>
      </w:r>
      <w:r>
        <w:rPr>
          <w:rFonts w:ascii="宋体" w:hAnsi="宋体" w:eastAsia="宋体" w:cs="宋体"/>
          <w:color w:val="000000"/>
        </w:rPr>
        <w:t>的条件下加入</w:t>
      </w:r>
      <w:r>
        <w:rPr>
          <w:rFonts w:ascii="Times New Roman" w:hAnsi="Times New Roman" w:eastAsia="Times New Roman" w:cs="Times New Roman"/>
          <w:color w:val="000000"/>
        </w:rPr>
        <w:t>3%NH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HCO</w:t>
      </w:r>
      <w:r>
        <w:rPr>
          <w:rFonts w:ascii="Times New Roman" w:hAnsi="Times New Roman" w:eastAsia="Times New Roman" w:cs="Times New Roman"/>
          <w:color w:val="000000"/>
          <w:vertAlign w:val="subscript"/>
        </w:rPr>
        <w:t>3</w:t>
      </w:r>
      <w:r>
        <w:rPr>
          <w:rFonts w:ascii="宋体" w:hAnsi="宋体" w:eastAsia="宋体" w:cs="宋体"/>
          <w:color w:val="000000"/>
        </w:rPr>
        <w:t>溶液进行盐浸，滤渣①中含有钒元素，通过盐浸，使滤渣①中的钒元素进入滤液①中，再将滤液①回流到离子交换工序，进行</w:t>
      </w:r>
      <w:r>
        <w:object>
          <v:shape id="_x0000_i2839"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39" DrawAspect="Content" ObjectID="_1468077539" r:id="rId3393">
            <o:LockedField>false</o:LockedField>
          </o:OLEObject>
        </w:object>
      </w:r>
      <w:r>
        <w:rPr>
          <w:rFonts w:ascii="宋体" w:hAnsi="宋体" w:eastAsia="宋体" w:cs="宋体"/>
          <w:color w:val="000000"/>
        </w:rPr>
        <w:t>的富集。</w:t>
      </w:r>
    </w:p>
    <w:p w14:paraId="7B98D76D">
      <w:pPr>
        <w:spacing w:line="360" w:lineRule="auto"/>
        <w:jc w:val="left"/>
        <w:textAlignment w:val="center"/>
        <w:rPr>
          <w:color w:val="000000"/>
        </w:rPr>
      </w:pPr>
      <w:r>
        <w:rPr>
          <w:color w:val="000000"/>
        </w:rPr>
        <w:t>【小问1详解】</w:t>
      </w:r>
    </w:p>
    <w:p w14:paraId="14591566">
      <w:pPr>
        <w:spacing w:line="360" w:lineRule="auto"/>
        <w:jc w:val="left"/>
        <w:textAlignment w:val="center"/>
        <w:rPr>
          <w:color w:val="000000"/>
        </w:rPr>
      </w:pPr>
      <w:r>
        <w:rPr>
          <w:rFonts w:ascii="宋体" w:hAnsi="宋体" w:eastAsia="宋体" w:cs="宋体"/>
          <w:color w:val="000000"/>
        </w:rPr>
        <w:t>钒是</w:t>
      </w:r>
      <w:r>
        <w:rPr>
          <w:rFonts w:ascii="Times New Roman" w:hAnsi="Times New Roman" w:eastAsia="Times New Roman" w:cs="Times New Roman"/>
          <w:color w:val="000000"/>
        </w:rPr>
        <w:t>23</w:t>
      </w:r>
      <w:r>
        <w:rPr>
          <w:rFonts w:ascii="宋体" w:hAnsi="宋体" w:eastAsia="宋体" w:cs="宋体"/>
          <w:color w:val="000000"/>
        </w:rPr>
        <w:t>号元素，其价层电子排布式为</w:t>
      </w:r>
      <w:r>
        <w:object>
          <v:shape id="_x0000_i2840" o:spt="75" alt="学科网(www.zxxk.com)--教育资源门户，提供试卷、教案、课件、论文、素材以及各类教学资源下载，还有大量而丰富的教学相关资讯！" type="#_x0000_t75" style="height:15.5pt;width:35pt;" o:ole="t" filled="f" o:preferrelative="t" stroked="f" coordsize="21600,21600">
            <v:path/>
            <v:fill on="f" focussize="0,0"/>
            <v:stroke on="f"/>
            <v:imagedata r:id="rId3361" o:title="eqIdf49a7f9973cb142d18e4cbf565cc7c36"/>
            <o:lock v:ext="edit" aspectratio="t"/>
            <w10:wrap type="none"/>
            <w10:anchorlock/>
          </v:shape>
          <o:OLEObject Type="Embed" ProgID="Equation.DSMT4" ShapeID="_x0000_i2840" DrawAspect="Content" ObjectID="_1468077540" r:id="rId3394">
            <o:LockedField>false</o:LockedField>
          </o:OLEObject>
        </w:object>
      </w:r>
      <w:r>
        <w:rPr>
          <w:rFonts w:ascii="宋体" w:hAnsi="宋体" w:eastAsia="宋体" w:cs="宋体"/>
          <w:color w:val="000000"/>
        </w:rPr>
        <w:t>；焙烧过程中，氧气被还原，</w:t>
      </w:r>
      <w:r>
        <w:object>
          <v:shape id="_x0000_i2841" o:spt="75" alt="学科网(www.zxxk.com)--教育资源门户，提供试卷、教案、课件、论文、素材以及各类教学资源下载，还有大量而丰富的教学相关资讯！" type="#_x0000_t75" style="height:18pt;width:27.75pt;" o:ole="t" filled="f" o:preferrelative="t" stroked="f" coordsize="21600,21600">
            <v:path/>
            <v:fill on="f" focussize="0,0"/>
            <v:stroke on="f"/>
            <v:imagedata r:id="rId3350" o:title="eqId012aa32e577182f7af87716c6000833c"/>
            <o:lock v:ext="edit" aspectratio="t"/>
            <w10:wrap type="none"/>
            <w10:anchorlock/>
          </v:shape>
          <o:OLEObject Type="Embed" ProgID="Equation.DSMT4" ShapeID="_x0000_i2841" DrawAspect="Content" ObjectID="_1468077541" r:id="rId3395">
            <o:LockedField>false</o:LockedField>
          </o:OLEObject>
        </w:object>
      </w:r>
      <w:r>
        <w:rPr>
          <w:rFonts w:ascii="宋体" w:hAnsi="宋体" w:eastAsia="宋体" w:cs="宋体"/>
          <w:color w:val="000000"/>
        </w:rPr>
        <w:t>被氧化生成</w:t>
      </w:r>
      <w:r>
        <w:object>
          <v:shape id="_x0000_i2842"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42" DrawAspect="Content" ObjectID="_1468077542" r:id="rId3396">
            <o:LockedField>false</o:LockedField>
          </o:OLEObject>
        </w:object>
      </w:r>
      <w:r>
        <w:rPr>
          <w:rFonts w:ascii="宋体" w:hAnsi="宋体" w:eastAsia="宋体" w:cs="宋体"/>
          <w:color w:val="000000"/>
        </w:rPr>
        <w:t>，偏钒酸盐中钒的化合价为</w:t>
      </w:r>
      <w:r>
        <w:object>
          <v:shape id="_x0000_i2843" o:spt="75" alt="学科网(www.zxxk.com)--教育资源门户，提供试卷、教案、课件、论文、素材以及各类教学资源下载，还有大量而丰富的教学相关资讯！" type="#_x0000_t75" style="height:13.95pt;width:16.1pt;" o:ole="t" filled="f" o:preferrelative="t" stroked="f" coordsize="21600,21600">
            <v:path/>
            <v:fill on="f" focussize="0,0"/>
            <v:stroke on="f"/>
            <v:imagedata r:id="rId3363" o:title="eqId58161a47e7c1c7c2a66bc8d9ebf7890f"/>
            <o:lock v:ext="edit" aspectratio="t"/>
            <w10:wrap type="none"/>
            <w10:anchorlock/>
          </v:shape>
          <o:OLEObject Type="Embed" ProgID="Equation.DSMT4" ShapeID="_x0000_i2843" DrawAspect="Content" ObjectID="_1468077543" r:id="rId3397">
            <o:LockedField>false</o:LockedField>
          </o:OLEObject>
        </w:object>
      </w:r>
      <w:r>
        <w:rPr>
          <w:rFonts w:ascii="宋体" w:hAnsi="宋体" w:eastAsia="宋体" w:cs="宋体"/>
          <w:color w:val="000000"/>
        </w:rPr>
        <w:t>价；</w:t>
      </w:r>
      <w:r>
        <w:object>
          <v:shape id="_x0000_i2844"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184" o:title="eqIde2c5c4252151fd66a6c92cc209dca171"/>
            <o:lock v:ext="edit" aspectratio="t"/>
            <w10:wrap type="none"/>
            <w10:anchorlock/>
          </v:shape>
          <o:OLEObject Type="Embed" ProgID="Equation.DSMT4" ShapeID="_x0000_i2844" DrawAspect="Content" ObjectID="_1468077544" r:id="rId3398">
            <o:LockedField>false</o:LockedField>
          </o:OLEObject>
        </w:object>
      </w:r>
      <w:r>
        <w:rPr>
          <w:rFonts w:ascii="宋体" w:hAnsi="宋体" w:eastAsia="宋体" w:cs="宋体"/>
          <w:color w:val="000000"/>
        </w:rPr>
        <w:t>在</w:t>
      </w:r>
      <w:r>
        <w:object>
          <v:shape id="_x0000_i2845" o:spt="75" alt="学科网(www.zxxk.com)--教育资源门户，提供试卷、教案、课件、论文、素材以及各类教学资源下载，还有大量而丰富的教学相关资讯！" type="#_x0000_t75" style="height:14.05pt;width:34.15pt;" o:ole="t" filled="f" o:preferrelative="t" stroked="f" coordsize="21600,21600">
            <v:path/>
            <v:fill on="f" focussize="0,0"/>
            <v:stroke on="f"/>
            <v:imagedata r:id="rId3400" o:title="eqId70b602b3d9accb18872e19af15249e79"/>
            <o:lock v:ext="edit" aspectratio="t"/>
            <w10:wrap type="none"/>
            <w10:anchorlock/>
          </v:shape>
          <o:OLEObject Type="Embed" ProgID="Equation.DSMT4" ShapeID="_x0000_i2845" DrawAspect="Content" ObjectID="_1468077545" r:id="rId3399">
            <o:LockedField>false</o:LockedField>
          </o:OLEObject>
        </w:object>
      </w:r>
      <w:r>
        <w:rPr>
          <w:rFonts w:ascii="宋体" w:hAnsi="宋体" w:eastAsia="宋体" w:cs="宋体"/>
          <w:color w:val="000000"/>
        </w:rPr>
        <w:t>以上开始分解，生成的气体①为</w:t>
      </w:r>
      <w:r>
        <w:object>
          <v:shape id="_x0000_i2846"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2846" DrawAspect="Content" ObjectID="_1468077546" r:id="rId3401">
            <o:LockedField>false</o:LockedField>
          </o:OLEObject>
        </w:object>
      </w:r>
      <w:r>
        <w:rPr>
          <w:rFonts w:ascii="宋体" w:hAnsi="宋体" w:eastAsia="宋体" w:cs="宋体"/>
          <w:color w:val="000000"/>
        </w:rPr>
        <w:t>。</w:t>
      </w:r>
    </w:p>
    <w:p w14:paraId="251653FC">
      <w:pPr>
        <w:spacing w:line="360" w:lineRule="auto"/>
        <w:jc w:val="left"/>
        <w:textAlignment w:val="center"/>
        <w:rPr>
          <w:color w:val="000000"/>
        </w:rPr>
      </w:pPr>
      <w:r>
        <w:rPr>
          <w:color w:val="000000"/>
        </w:rPr>
        <w:t>【小问2详解】</w:t>
      </w:r>
    </w:p>
    <w:p w14:paraId="469C49DF">
      <w:pPr>
        <w:spacing w:line="360" w:lineRule="auto"/>
        <w:jc w:val="left"/>
        <w:textAlignment w:val="center"/>
        <w:rPr>
          <w:color w:val="000000"/>
        </w:rPr>
      </w:pPr>
      <w:r>
        <w:rPr>
          <w:rFonts w:ascii="宋体" w:hAnsi="宋体" w:eastAsia="宋体" w:cs="宋体"/>
          <w:color w:val="000000"/>
        </w:rPr>
        <w:t>由已知信息可知，高温下，苛化泥的主要成分与</w:t>
      </w:r>
      <w:r>
        <w:object>
          <v:shape id="_x0000_i2847"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2847" DrawAspect="Content" ObjectID="_1468077547" r:id="rId3402">
            <o:LockedField>false</o:LockedField>
          </o:OLEObject>
        </w:object>
      </w:r>
      <w:r>
        <w:rPr>
          <w:rFonts w:ascii="宋体" w:hAnsi="宋体" w:eastAsia="宋体" w:cs="宋体"/>
          <w:color w:val="000000"/>
        </w:rPr>
        <w:t>反应生成偏铝酸钠和偏铝酸钙，偏铝酸钠溶于水，偏铝酸钙难溶于水，所以滤液中杂质的主要成分是</w:t>
      </w:r>
      <w:r>
        <w:object>
          <v:shape id="_x0000_i2848"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3366" o:title="eqId5c40765defccea7ac9f15aea14f6e32f"/>
            <o:lock v:ext="edit" aspectratio="t"/>
            <w10:wrap type="none"/>
            <w10:anchorlock/>
          </v:shape>
          <o:OLEObject Type="Embed" ProgID="Equation.DSMT4" ShapeID="_x0000_i2848" DrawAspect="Content" ObjectID="_1468077548" r:id="rId3403">
            <o:LockedField>false</o:LockedField>
          </o:OLEObject>
        </w:object>
      </w:r>
      <w:r>
        <w:rPr>
          <w:rFonts w:ascii="宋体" w:hAnsi="宋体" w:eastAsia="宋体" w:cs="宋体"/>
          <w:color w:val="000000"/>
        </w:rPr>
        <w:t>。</w:t>
      </w:r>
    </w:p>
    <w:p w14:paraId="3A3559B6">
      <w:pPr>
        <w:spacing w:line="360" w:lineRule="auto"/>
        <w:jc w:val="left"/>
        <w:textAlignment w:val="center"/>
        <w:rPr>
          <w:color w:val="000000"/>
        </w:rPr>
      </w:pPr>
      <w:r>
        <w:rPr>
          <w:color w:val="000000"/>
        </w:rPr>
        <w:t>【小问3详解】</w:t>
      </w:r>
    </w:p>
    <w:p w14:paraId="2535BCB7">
      <w:pPr>
        <w:spacing w:line="360" w:lineRule="auto"/>
        <w:jc w:val="left"/>
        <w:textAlignment w:val="center"/>
        <w:rPr>
          <w:color w:val="000000"/>
        </w:rPr>
      </w:pPr>
      <w:r>
        <w:rPr>
          <w:rFonts w:ascii="宋体" w:hAnsi="宋体" w:eastAsia="宋体" w:cs="宋体"/>
          <w:color w:val="000000"/>
        </w:rPr>
        <w:t>在弱碱性环境下，</w:t>
      </w:r>
      <w:r>
        <w:object>
          <v:shape id="_x0000_i2849" o:spt="75" alt="学科网(www.zxxk.com)--教育资源门户，提供试卷、教案、课件、论文、素材以及各类教学资源下载，还有大量而丰富的教学相关资讯！" type="#_x0000_t75" style="height:20.25pt;width:54.75pt;" o:ole="t" filled="f" o:preferrelative="t" stroked="f" coordsize="21600,21600">
            <v:path/>
            <v:fill on="f" focussize="0,0"/>
            <v:stroke on="f"/>
            <v:imagedata r:id="rId3377" o:title="eqId69841f2e06efb4de0d9e4f7f56ec7e29"/>
            <o:lock v:ext="edit" aspectratio="t"/>
            <w10:wrap type="none"/>
            <w10:anchorlock/>
          </v:shape>
          <o:OLEObject Type="Embed" ProgID="Equation.DSMT4" ShapeID="_x0000_i2849" DrawAspect="Content" ObjectID="_1468077549" r:id="rId3404">
            <o:LockedField>false</o:LockedField>
          </o:OLEObject>
        </w:object>
      </w:r>
      <w:r>
        <w:rPr>
          <w:rFonts w:ascii="宋体" w:hAnsi="宋体" w:eastAsia="宋体" w:cs="宋体"/>
          <w:color w:val="000000"/>
        </w:rPr>
        <w:t>与</w:t>
      </w:r>
      <w:r>
        <w:object>
          <v:shape id="_x0000_i2850"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2850" DrawAspect="Content" ObjectID="_1468077550" r:id="rId3405">
            <o:LockedField>false</o:LockedField>
          </o:OLEObject>
        </w:object>
      </w:r>
      <w:r>
        <w:rPr>
          <w:rFonts w:ascii="宋体" w:hAnsi="宋体" w:eastAsia="宋体" w:cs="宋体"/>
          <w:color w:val="000000"/>
        </w:rPr>
        <w:t>和</w:t>
      </w:r>
      <w:r>
        <w:object>
          <v:shape id="_x0000_i2851"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2851" DrawAspect="Content" ObjectID="_1468077551" r:id="rId3406">
            <o:LockedField>false</o:LockedField>
          </o:OLEObject>
        </w:object>
      </w:r>
      <w:r>
        <w:rPr>
          <w:rFonts w:ascii="宋体" w:hAnsi="宋体" w:eastAsia="宋体" w:cs="宋体"/>
          <w:color w:val="000000"/>
        </w:rPr>
        <w:t>反应生成</w:t>
      </w:r>
      <w:r>
        <w:object>
          <v:shape id="_x0000_i2852" o:spt="75" alt="学科网(www.zxxk.com)--教育资源门户，提供试卷、教案、课件、论文、素材以及各类教学资源下载，还有大量而丰富的教学相关资讯！" type="#_x0000_t75" style="height:18.25pt;width:42.25pt;" o:ole="t" filled="f" o:preferrelative="t" stroked="f" coordsize="21600,21600">
            <v:path/>
            <v:fill on="f" focussize="0,0"/>
            <v:stroke on="f"/>
            <v:imagedata r:id="rId3408" o:title="eqIdeea2a0021ffa619da087653e8428480b"/>
            <o:lock v:ext="edit" aspectratio="t"/>
            <w10:wrap type="none"/>
            <w10:anchorlock/>
          </v:shape>
          <o:OLEObject Type="Embed" ProgID="Equation.DSMT4" ShapeID="_x0000_i2852" DrawAspect="Content" ObjectID="_1468077552" r:id="rId3407">
            <o:LockedField>false</o:LockedField>
          </o:OLEObject>
        </w:object>
      </w:r>
      <w:r>
        <w:rPr>
          <w:rFonts w:ascii="宋体" w:hAnsi="宋体" w:eastAsia="宋体" w:cs="宋体"/>
          <w:color w:val="000000"/>
        </w:rPr>
        <w:t>、</w:t>
      </w:r>
      <w:r>
        <w:object>
          <v:shape id="_x0000_i2853"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53" DrawAspect="Content" ObjectID="_1468077553" r:id="rId3409">
            <o:LockedField>false</o:LockedField>
          </o:OLEObject>
        </w:object>
      </w:r>
      <w:r>
        <w:rPr>
          <w:rFonts w:ascii="宋体" w:hAnsi="宋体" w:eastAsia="宋体" w:cs="宋体"/>
          <w:color w:val="000000"/>
        </w:rPr>
        <w:t>和</w:t>
      </w:r>
      <w:r>
        <w:object>
          <v:shape id="_x0000_i2854"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2854" DrawAspect="Content" ObjectID="_1468077554" r:id="rId3410">
            <o:LockedField>false</o:LockedField>
          </o:OLEObject>
        </w:object>
      </w:r>
      <w:r>
        <w:rPr>
          <w:rFonts w:ascii="宋体" w:hAnsi="宋体" w:eastAsia="宋体" w:cs="宋体"/>
          <w:color w:val="000000"/>
        </w:rPr>
        <w:t>，离子方程式为：</w:t>
      </w:r>
      <w:r>
        <w:object>
          <v:shape id="_x0000_i2855" o:spt="75" alt="学科网(www.zxxk.com)--教育资源门户，提供试卷、教案、课件、论文、素材以及各类教学资源下载，还有大量而丰富的教学相关资讯！" type="#_x0000_t75" style="height:34.1pt;width:264pt;" o:ole="t" filled="f" o:preferrelative="t" stroked="f" coordsize="21600,21600">
            <v:path/>
            <v:fill on="f" focussize="0,0"/>
            <v:stroke on="f"/>
            <v:imagedata r:id="rId3368" o:title="eqId6d86cd0df3301b16e9575fc250013df9"/>
            <o:lock v:ext="edit" aspectratio="t"/>
            <w10:wrap type="none"/>
            <w10:anchorlock/>
          </v:shape>
          <o:OLEObject Type="Embed" ProgID="Equation.DSMT4" ShapeID="_x0000_i2855" DrawAspect="Content" ObjectID="_1468077555" r:id="rId341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 xml:space="preserve"> CO</w:t>
      </w:r>
      <w:r>
        <w:rPr>
          <w:rFonts w:ascii="Times New Roman" w:hAnsi="Times New Roman" w:eastAsia="Times New Roman" w:cs="Times New Roman"/>
          <w:color w:val="000000"/>
          <w:vertAlign w:val="subscript"/>
        </w:rPr>
        <w:t>2</w:t>
      </w:r>
      <w:r>
        <w:rPr>
          <w:rFonts w:ascii="宋体" w:hAnsi="宋体" w:eastAsia="宋体" w:cs="宋体"/>
          <w:color w:val="000000"/>
        </w:rPr>
        <w:t>加压导入盐浸工序可提高浸出率，因为</w:t>
      </w:r>
      <w:r>
        <w:rPr>
          <w:rFonts w:ascii="Times New Roman" w:hAnsi="Times New Roman" w:eastAsia="Times New Roman" w:cs="Times New Roman"/>
          <w:color w:val="000000"/>
        </w:rPr>
        <w:t>C</w:t>
      </w:r>
      <w:r>
        <w:rPr>
          <w:rFonts w:ascii="宋体" w:hAnsi="宋体" w:eastAsia="宋体" w:cs="宋体"/>
          <w:color w:val="000000"/>
        </w:rPr>
        <w:t>可提高溶液中</w:t>
      </w:r>
      <w:r>
        <w:object>
          <v:shape id="_x0000_i2856"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2856" DrawAspect="Content" ObjectID="_1468077556" r:id="rId3412">
            <o:LockedField>false</o:LockedField>
          </o:OLEObject>
        </w:object>
      </w:r>
      <w:r>
        <w:rPr>
          <w:rFonts w:ascii="宋体" w:hAnsi="宋体" w:eastAsia="宋体" w:cs="宋体"/>
          <w:color w:val="000000"/>
        </w:rPr>
        <w:t>浓度，促使偏钒酸钙转化为碳酸钙，释放</w:t>
      </w:r>
      <w:r>
        <w:object>
          <v:shape id="_x0000_i2857"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57" DrawAspect="Content" ObjectID="_1468077557" r:id="rId3413">
            <o:LockedField>false</o:LockedField>
          </o:OLEObject>
        </w:object>
      </w:r>
      <w:r>
        <w:rPr>
          <w:rFonts w:ascii="宋体" w:hAnsi="宋体" w:eastAsia="宋体" w:cs="宋体"/>
          <w:color w:val="000000"/>
        </w:rPr>
        <w:t>；滤液①中含有</w:t>
      </w:r>
      <w:r>
        <w:object>
          <v:shape id="_x0000_i2858"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372" o:title="eqId34f59987ba835bc214e698290f28bee8"/>
            <o:lock v:ext="edit" aspectratio="t"/>
            <w10:wrap type="none"/>
            <w10:anchorlock/>
          </v:shape>
          <o:OLEObject Type="Embed" ProgID="Equation.DSMT4" ShapeID="_x0000_i2858" DrawAspect="Content" ObjectID="_1468077558" r:id="rId3414">
            <o:LockedField>false</o:LockedField>
          </o:OLEObject>
        </w:object>
      </w:r>
      <w:r>
        <w:rPr>
          <w:rFonts w:ascii="宋体" w:hAnsi="宋体" w:eastAsia="宋体" w:cs="宋体"/>
          <w:color w:val="000000"/>
        </w:rPr>
        <w:t>、</w:t>
      </w:r>
      <w:r>
        <w:object>
          <v:shape id="_x0000_i2859"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610" o:title="eqId22b84c78dae7945c7893ab4125a05ab5"/>
            <o:lock v:ext="edit" aspectratio="t"/>
            <w10:wrap type="none"/>
            <w10:anchorlock/>
          </v:shape>
          <o:OLEObject Type="Embed" ProgID="Equation.DSMT4" ShapeID="_x0000_i2859" DrawAspect="Content" ObjectID="_1468077559" r:id="rId3415">
            <o:LockedField>false</o:LockedField>
          </o:OLEObject>
        </w:object>
      </w:r>
      <w:r>
        <w:rPr>
          <w:rFonts w:ascii="宋体" w:hAnsi="宋体" w:eastAsia="宋体" w:cs="宋体"/>
          <w:color w:val="000000"/>
        </w:rPr>
        <w:t>等，且浓度较低，若要利用其中的钒元素，需要通过离子交换进行分离、富集，故滤液①应进入离子交换工序。</w:t>
      </w:r>
    </w:p>
    <w:p w14:paraId="0A66F768">
      <w:pPr>
        <w:spacing w:line="360" w:lineRule="auto"/>
        <w:jc w:val="left"/>
        <w:textAlignment w:val="center"/>
        <w:rPr>
          <w:color w:val="000000"/>
        </w:rPr>
      </w:pPr>
      <w:r>
        <w:rPr>
          <w:color w:val="000000"/>
        </w:rPr>
        <w:t>【小问4详解】</w:t>
      </w:r>
    </w:p>
    <w:p w14:paraId="1A8E54F6">
      <w:pPr>
        <w:spacing w:line="360" w:lineRule="auto"/>
        <w:jc w:val="left"/>
        <w:textAlignment w:val="center"/>
        <w:rPr>
          <w:color w:val="000000"/>
        </w:rPr>
      </w:pPr>
      <w:r>
        <w:rPr>
          <w:rFonts w:ascii="宋体" w:hAnsi="宋体" w:eastAsia="宋体" w:cs="宋体"/>
          <w:color w:val="000000"/>
        </w:rPr>
        <w:t>由离子交换工序中树脂的组成可知，洗脱液中应含有</w:t>
      </w:r>
      <w:r>
        <w:object>
          <v:shape id="_x0000_i2860"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2860" DrawAspect="Content" ObjectID="_1468077560" r:id="rId3416">
            <o:LockedField>false</o:LockedField>
          </o:OLEObject>
        </w:object>
      </w:r>
      <w:r>
        <w:rPr>
          <w:rFonts w:ascii="宋体" w:hAnsi="宋体" w:eastAsia="宋体" w:cs="宋体"/>
          <w:color w:val="000000"/>
        </w:rPr>
        <w:t>，考虑到水浸所得溶液中含有</w:t>
      </w:r>
      <w:r>
        <w:object>
          <v:shape id="_x0000_i2861" o:spt="75" alt="学科网(www.zxxk.com)--教育资源门户，提供试卷、教案、课件、论文、素材以及各类教学资源下载，还有大量而丰富的教学相关资讯！" type="#_x0000_t75" style="height:15.05pt;width:21.9pt;" o:ole="t" filled="f" o:preferrelative="t" stroked="f" coordsize="21600,21600">
            <v:path/>
            <v:fill on="f" focussize="0,0"/>
            <v:stroke on="f"/>
            <v:imagedata r:id="rId2995" o:title="eqIdb0ee3481d01375de53f8371899112154"/>
            <o:lock v:ext="edit" aspectratio="t"/>
            <w10:wrap type="none"/>
            <w10:anchorlock/>
          </v:shape>
          <o:OLEObject Type="Embed" ProgID="Equation.DSMT4" ShapeID="_x0000_i2861" DrawAspect="Content" ObjectID="_1468077561" r:id="rId3417">
            <o:LockedField>false</o:LockedField>
          </o:OLEObject>
        </w:object>
      </w:r>
      <w:r>
        <w:rPr>
          <w:rFonts w:ascii="宋体" w:hAnsi="宋体" w:eastAsia="宋体" w:cs="宋体"/>
          <w:color w:val="000000"/>
        </w:rPr>
        <w:t>，为避免引人其他杂质离子，且</w:t>
      </w:r>
      <w:r>
        <w:object>
          <v:shape id="_x0000_i2862"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2862" DrawAspect="Content" ObjectID="_1468077562" r:id="rId3418">
            <o:LockedField>false</o:LockedField>
          </o:OLEObject>
        </w:object>
      </w:r>
      <w:r>
        <w:rPr>
          <w:rFonts w:ascii="宋体" w:hAnsi="宋体" w:eastAsia="宋体" w:cs="宋体"/>
          <w:color w:val="000000"/>
        </w:rPr>
        <w:t>廉价易得，故洗脱液的主要成分应为</w:t>
      </w:r>
      <w:r>
        <w:object>
          <v:shape id="_x0000_i2863"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2863" DrawAspect="Content" ObjectID="_1468077563" r:id="rId3419">
            <o:LockedField>false</o:LockedField>
          </o:OLEObject>
        </w:object>
      </w:r>
      <w:r>
        <w:rPr>
          <w:rFonts w:ascii="宋体" w:hAnsi="宋体" w:eastAsia="宋体" w:cs="宋体"/>
          <w:color w:val="000000"/>
        </w:rPr>
        <w:t>。</w:t>
      </w:r>
    </w:p>
    <w:p w14:paraId="3D49F48F">
      <w:pPr>
        <w:spacing w:line="360" w:lineRule="auto"/>
        <w:jc w:val="left"/>
        <w:textAlignment w:val="center"/>
        <w:rPr>
          <w:color w:val="000000"/>
        </w:rPr>
      </w:pPr>
      <w:r>
        <w:rPr>
          <w:color w:val="000000"/>
        </w:rPr>
        <w:t>【小问5详解】</w:t>
      </w:r>
    </w:p>
    <w:p w14:paraId="4BC7F123">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．延长沉钒时间，能使反应更加完全，有利于沉钒，</w:t>
      </w:r>
      <w:r>
        <w:rPr>
          <w:rFonts w:ascii="Times New Roman" w:hAnsi="Times New Roman" w:eastAsia="Times New Roman" w:cs="Times New Roman"/>
          <w:color w:val="000000"/>
        </w:rPr>
        <w:t>a</w:t>
      </w:r>
      <w:r>
        <w:rPr>
          <w:rFonts w:ascii="宋体" w:hAnsi="宋体" w:eastAsia="宋体" w:cs="宋体"/>
          <w:color w:val="000000"/>
        </w:rPr>
        <w:t>不符合题意；</w:t>
      </w:r>
    </w:p>
    <w:p w14:paraId="28AC824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2864"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2864" DrawAspect="Content" ObjectID="_1468077564" r:id="rId3420">
            <o:LockedField>false</o:LockedField>
          </o:OLEObject>
        </w:object>
      </w:r>
      <w:r>
        <w:rPr>
          <w:rFonts w:ascii="宋体" w:hAnsi="宋体" w:eastAsia="宋体" w:cs="宋体"/>
          <w:color w:val="000000"/>
        </w:rPr>
        <w:t>呈弱酸性，如果将溶液调至碱性，</w:t>
      </w:r>
      <w:r>
        <w:object>
          <v:shape id="_x0000_i2865"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2865" DrawAspect="Content" ObjectID="_1468077565" r:id="rId3421">
            <o:LockedField>false</o:LockedField>
          </o:OLEObject>
        </w:object>
      </w:r>
      <w:r>
        <w:rPr>
          <w:rFonts w:ascii="宋体" w:hAnsi="宋体" w:eastAsia="宋体" w:cs="宋体"/>
          <w:color w:val="000000"/>
        </w:rPr>
        <w:t>与</w:t>
      </w:r>
      <w:r>
        <w:object>
          <v:shape id="_x0000_i2866"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610" o:title="eqId22b84c78dae7945c7893ab4125a05ab5"/>
            <o:lock v:ext="edit" aspectratio="t"/>
            <w10:wrap type="none"/>
            <w10:anchorlock/>
          </v:shape>
          <o:OLEObject Type="Embed" ProgID="Equation.DSMT4" ShapeID="_x0000_i2866" DrawAspect="Content" ObjectID="_1468077566" r:id="rId3422">
            <o:LockedField>false</o:LockedField>
          </o:OLEObject>
        </w:object>
      </w:r>
      <w:r>
        <w:rPr>
          <w:rFonts w:ascii="宋体" w:hAnsi="宋体" w:eastAsia="宋体" w:cs="宋体"/>
          <w:color w:val="000000"/>
        </w:rPr>
        <w:t>反应，不利于生成</w:t>
      </w:r>
      <w:r>
        <w:object>
          <v:shape id="_x0000_i2867" o:spt="75" alt="学科网(www.zxxk.com)--教育资源门户，提供试卷、教案、课件、论文、素材以及各类教学资源下载，还有大量而丰富的教学相关资讯！" type="#_x0000_t75" style="height:16.3pt;width:43.85pt;" o:ole="t" filled="f" o:preferrelative="t" stroked="f" coordsize="21600,21600">
            <v:path/>
            <v:fill on="f" focussize="0,0"/>
            <v:stroke on="f"/>
            <v:imagedata r:id="rId3388" o:title="eqIddadd7f8365aaf217b539c23688a4a673"/>
            <o:lock v:ext="edit" aspectratio="t"/>
            <w10:wrap type="none"/>
            <w10:anchorlock/>
          </v:shape>
          <o:OLEObject Type="Embed" ProgID="Equation.DSMT4" ShapeID="_x0000_i2867" DrawAspect="Content" ObjectID="_1468077567" r:id="rId342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符合题意；</w:t>
      </w:r>
    </w:p>
    <w:p w14:paraId="1DE11B70">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．搅拌能使反应物更好</w:t>
      </w:r>
      <w:r>
        <w:rPr>
          <w:rFonts w:ascii="宋体" w:hAnsi="宋体" w:eastAsia="宋体" w:cs="宋体"/>
          <w:color w:val="000000"/>
          <w:position w:val="0"/>
        </w:rPr>
        <w:drawing>
          <wp:inline distT="0" distB="0" distL="114300" distR="114300">
            <wp:extent cx="133350" cy="177800"/>
            <wp:effectExtent l="0" t="0" r="3810" b="4445"/>
            <wp:docPr id="615346933" name="图片 61534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46933" name="图片 615346933"/>
                    <pic:cNvPicPr>
                      <a:picLocks noChangeAspect="1"/>
                    </pic:cNvPicPr>
                  </pic:nvPicPr>
                  <pic:blipFill>
                    <a:blip r:embed="rId3424"/>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接触，提高反应速率，使反应更加充分，有利于沉钒，</w:t>
      </w:r>
      <w:r>
        <w:rPr>
          <w:rFonts w:ascii="Times New Roman" w:hAnsi="Times New Roman" w:eastAsia="Times New Roman" w:cs="Times New Roman"/>
          <w:color w:val="000000"/>
        </w:rPr>
        <w:t>c</w:t>
      </w:r>
      <w:r>
        <w:rPr>
          <w:rFonts w:ascii="宋体" w:hAnsi="宋体" w:eastAsia="宋体" w:cs="宋体"/>
          <w:color w:val="000000"/>
        </w:rPr>
        <w:t>不符合题意；</w:t>
      </w:r>
    </w:p>
    <w:p w14:paraId="37DE191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．降低</w:t>
      </w:r>
      <w:r>
        <w:object>
          <v:shape id="_x0000_i2868"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2868" DrawAspect="Content" ObjectID="_1468077568" r:id="rId3425">
            <o:LockedField>false</o:LockedField>
          </o:OLEObject>
        </w:object>
      </w:r>
      <w:r>
        <w:rPr>
          <w:rFonts w:ascii="宋体" w:hAnsi="宋体" w:eastAsia="宋体" w:cs="宋体"/>
          <w:color w:val="000000"/>
        </w:rPr>
        <w:t>溶液的浓度，不利于生成</w:t>
      </w:r>
      <w:r>
        <w:object>
          <v:shape id="_x0000_i2869" o:spt="75" alt="学科网(www.zxxk.com)--教育资源门户，提供试卷、教案、课件、论文、素材以及各类教学资源下载，还有大量而丰富的教学相关资讯！" type="#_x0000_t75" style="height:16.3pt;width:43.85pt;" o:ole="t" filled="f" o:preferrelative="t" stroked="f" coordsize="21600,21600">
            <v:path/>
            <v:fill on="f" focussize="0,0"/>
            <v:stroke on="f"/>
            <v:imagedata r:id="rId3388" o:title="eqIddadd7f8365aaf217b539c23688a4a673"/>
            <o:lock v:ext="edit" aspectratio="t"/>
            <w10:wrap type="none"/>
            <w10:anchorlock/>
          </v:shape>
          <o:OLEObject Type="Embed" ProgID="Equation.DSMT4" ShapeID="_x0000_i2869" DrawAspect="Content" ObjectID="_1468077569" r:id="rId342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符合题意；</w:t>
      </w:r>
    </w:p>
    <w:p w14:paraId="55DAEB3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bd</w:t>
      </w:r>
      <w:r>
        <w:rPr>
          <w:rFonts w:ascii="宋体" w:hAnsi="宋体" w:eastAsia="宋体" w:cs="宋体"/>
          <w:color w:val="000000"/>
        </w:rPr>
        <w:t>。</w:t>
      </w:r>
    </w:p>
    <w:p w14:paraId="67D1A89E">
      <w:pPr>
        <w:spacing w:line="360" w:lineRule="auto"/>
        <w:jc w:val="left"/>
        <w:textAlignment w:val="center"/>
        <w:rPr>
          <w:color w:val="000000"/>
        </w:rPr>
      </w:pPr>
      <w:r>
        <w:rPr>
          <w:color w:val="000000"/>
        </w:rPr>
        <w:t xml:space="preserve">17. </w:t>
      </w:r>
      <w:r>
        <w:rPr>
          <w:rFonts w:ascii="宋体" w:hAnsi="宋体" w:eastAsia="宋体" w:cs="宋体"/>
          <w:color w:val="000000"/>
        </w:rPr>
        <w:t>氯气是一种重要的基础化工原料，广泛应用于含氯化工产品的生产。硫酰氯及</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二</w:t>
      </w:r>
      <w:r>
        <w:rPr>
          <w:rFonts w:ascii="Times New Roman" w:hAnsi="Times New Roman" w:eastAsia="Times New Roman" w:cs="Times New Roman"/>
          <w:color w:val="000000"/>
        </w:rPr>
        <w:t>(</w:t>
      </w:r>
      <w:r>
        <w:rPr>
          <w:rFonts w:ascii="宋体" w:hAnsi="宋体" w:eastAsia="宋体" w:cs="宋体"/>
          <w:color w:val="000000"/>
        </w:rPr>
        <w:t>氯甲基</w:t>
      </w:r>
      <w:r>
        <w:rPr>
          <w:rFonts w:ascii="Times New Roman" w:hAnsi="Times New Roman" w:eastAsia="Times New Roman" w:cs="Times New Roman"/>
          <w:color w:val="000000"/>
        </w:rPr>
        <w:t>)</w:t>
      </w:r>
      <w:r>
        <w:rPr>
          <w:rFonts w:ascii="宋体" w:hAnsi="宋体" w:eastAsia="宋体" w:cs="宋体"/>
          <w:color w:val="000000"/>
        </w:rPr>
        <w:t>苯等可通过氯化反应制备。</w:t>
      </w:r>
    </w:p>
    <w:p w14:paraId="546E9A23">
      <w:pPr>
        <w:spacing w:line="360" w:lineRule="auto"/>
        <w:jc w:val="left"/>
        <w:textAlignment w:val="center"/>
        <w:rPr>
          <w:color w:val="000000"/>
        </w:rPr>
      </w:pPr>
      <w:r>
        <w:rPr>
          <w:color w:val="000000"/>
        </w:rPr>
        <w:t>（1）</w:t>
      </w:r>
      <w:r>
        <w:rPr>
          <w:rFonts w:ascii="宋体" w:hAnsi="宋体" w:eastAsia="宋体" w:cs="宋体"/>
          <w:color w:val="000000"/>
        </w:rPr>
        <w:t>硫酰氯常用作氯化剂和氯磺化剂，工业上制备原理如下：</w:t>
      </w:r>
      <w:r>
        <w:object>
          <v:shape id="_x0000_i2870" o:spt="75" alt="学科网(www.zxxk.com)--教育资源门户，提供试卷、教案、课件、论文、素材以及各类教学资源下载，还有大量而丰富的教学相关资讯！" type="#_x0000_t75" style="height:19.2pt;width:250.1pt;" o:ole="t" filled="f" o:preferrelative="t" stroked="f" coordsize="21600,21600">
            <v:path/>
            <v:fill on="f" focussize="0,0"/>
            <v:stroke on="f"/>
            <v:imagedata r:id="rId3428" o:title="eqId0fd664e620726963cafaeec4205ee04b"/>
            <o:lock v:ext="edit" aspectratio="t"/>
            <w10:wrap type="none"/>
            <w10:anchorlock/>
          </v:shape>
          <o:OLEObject Type="Embed" ProgID="Equation.DSMT4" ShapeID="_x0000_i2870" DrawAspect="Content" ObjectID="_1468077570" r:id="rId3427">
            <o:LockedField>false</o:LockedField>
          </o:OLEObject>
        </w:object>
      </w:r>
      <w:r>
        <w:rPr>
          <w:rFonts w:ascii="宋体" w:hAnsi="宋体" w:eastAsia="宋体" w:cs="宋体"/>
          <w:color w:val="000000"/>
        </w:rPr>
        <w:t>。</w:t>
      </w:r>
    </w:p>
    <w:p w14:paraId="6BA107BB">
      <w:pPr>
        <w:spacing w:line="360" w:lineRule="auto"/>
        <w:jc w:val="left"/>
        <w:textAlignment w:val="center"/>
        <w:rPr>
          <w:color w:val="000000"/>
        </w:rPr>
      </w:pPr>
      <w:r>
        <w:rPr>
          <w:rFonts w:ascii="宋体" w:hAnsi="宋体" w:eastAsia="宋体" w:cs="宋体"/>
          <w:color w:val="000000"/>
        </w:rPr>
        <w:t>①若正反应</w:t>
      </w:r>
      <w:r>
        <w:rPr>
          <w:rFonts w:ascii="宋体" w:hAnsi="宋体" w:eastAsia="宋体" w:cs="宋体"/>
          <w:color w:val="000000"/>
          <w:position w:val="0"/>
        </w:rPr>
        <w:drawing>
          <wp:inline distT="0" distB="0" distL="114300" distR="114300">
            <wp:extent cx="133350" cy="177800"/>
            <wp:effectExtent l="0" t="0" r="3810" b="4445"/>
            <wp:docPr id="615346937" name="图片 61534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46937" name="图片 615346937"/>
                    <pic:cNvPicPr>
                      <a:picLocks noChangeAspect="1"/>
                    </pic:cNvPicPr>
                  </pic:nvPicPr>
                  <pic:blipFill>
                    <a:blip r:embed="rId3424"/>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活化能为</w:t>
      </w:r>
      <w:r>
        <w:object>
          <v:shape id="_x0000_i2871" o:spt="75" alt="学科网(www.zxxk.com)--教育资源门户，提供试卷、教案、课件、论文、素材以及各类教学资源下载，还有大量而丰富的教学相关资讯！" type="#_x0000_t75" style="height:18.7pt;width:60.95pt;" o:ole="t" filled="f" o:preferrelative="t" stroked="f" coordsize="21600,21600">
            <v:path/>
            <v:fill on="f" focussize="0,0"/>
            <v:stroke on="f"/>
            <v:imagedata r:id="rId3430" o:title="eqIdddaf98910f7e9b0a02843b7df6b5c93d"/>
            <o:lock v:ext="edit" aspectratio="t"/>
            <w10:wrap type="none"/>
            <w10:anchorlock/>
          </v:shape>
          <o:OLEObject Type="Embed" ProgID="Equation.DSMT4" ShapeID="_x0000_i2871" DrawAspect="Content" ObjectID="_1468077571" r:id="rId3429">
            <o:LockedField>false</o:LockedField>
          </o:OLEObject>
        </w:object>
      </w:r>
      <w:r>
        <w:rPr>
          <w:rFonts w:ascii="宋体" w:hAnsi="宋体" w:eastAsia="宋体" w:cs="宋体"/>
          <w:color w:val="000000"/>
        </w:rPr>
        <w:t>，则逆反应的活化能</w:t>
      </w:r>
      <w:r>
        <w:object>
          <v:shape id="_x0000_i2872" o:spt="75" alt="学科网(www.zxxk.com)--教育资源门户，提供试卷、教案、课件、论文、素材以及各类教学资源下载，还有大量而丰富的教学相关资讯！" type="#_x0000_t75" style="height:17.85pt;width:27.05pt;" o:ole="t" filled="f" o:preferrelative="t" stroked="f" coordsize="21600,21600">
            <v:path/>
            <v:fill on="f" focussize="0,0"/>
            <v:stroke on="f"/>
            <v:imagedata r:id="rId3432" o:title="eqId3c660900fa3174d4ae35c609779746f6"/>
            <o:lock v:ext="edit" aspectratio="t"/>
            <w10:wrap type="none"/>
            <w10:anchorlock/>
          </v:shape>
          <o:OLEObject Type="Embed" ProgID="Equation.DSMT4" ShapeID="_x0000_i2872" DrawAspect="Content" ObjectID="_1468077572" r:id="rId3431">
            <o:LockedField>false</o:LockedField>
          </o:OLEObject>
        </w:object>
      </w:r>
      <w:r>
        <w:rPr>
          <w:color w:val="000000"/>
        </w:rPr>
        <w:t>_______</w:t>
      </w:r>
      <w:r>
        <w:object>
          <v:shape id="_x0000_i2873" o:spt="75" alt="学科网(www.zxxk.com)--教育资源门户，提供试卷、教案、课件、论文、素材以及各类教学资源下载，还有大量而丰富的教学相关资讯！" type="#_x0000_t75" style="height:16.1pt;width:45.2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2873" DrawAspect="Content" ObjectID="_1468077573" r:id="rId343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用含</w:t>
      </w:r>
      <w:r>
        <w:object>
          <v:shape id="_x0000_i2874"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435" o:title="eqIdee51ff7eef397c65c9cda6a9934be044"/>
            <o:lock v:ext="edit" aspectratio="t"/>
            <w10:wrap type="none"/>
            <w10:anchorlock/>
          </v:shape>
          <o:OLEObject Type="Embed" ProgID="Equation.DSMT4" ShapeID="_x0000_i2874" DrawAspect="Content" ObjectID="_1468077574" r:id="rId3434">
            <o:LockedField>false</o:LockedField>
          </o:OLEObject>
        </w:object>
      </w:r>
      <w:r>
        <w:rPr>
          <w:rFonts w:ascii="宋体" w:hAnsi="宋体" w:eastAsia="宋体" w:cs="宋体"/>
          <w:color w:val="000000"/>
        </w:rPr>
        <w:t>正的代数式表示</w:t>
      </w:r>
      <w:r>
        <w:rPr>
          <w:rFonts w:ascii="Times New Roman" w:hAnsi="Times New Roman" w:eastAsia="Times New Roman" w:cs="Times New Roman"/>
          <w:color w:val="000000"/>
        </w:rPr>
        <w:t>)</w:t>
      </w:r>
      <w:r>
        <w:rPr>
          <w:rFonts w:ascii="宋体" w:hAnsi="宋体" w:eastAsia="宋体" w:cs="宋体"/>
          <w:color w:val="000000"/>
        </w:rPr>
        <w:t>。</w:t>
      </w:r>
    </w:p>
    <w:p w14:paraId="52FBB02B">
      <w:pPr>
        <w:spacing w:line="360" w:lineRule="auto"/>
        <w:jc w:val="left"/>
        <w:textAlignment w:val="center"/>
        <w:rPr>
          <w:color w:val="000000"/>
        </w:rPr>
      </w:pPr>
      <w:r>
        <w:rPr>
          <w:rFonts w:ascii="宋体" w:hAnsi="宋体" w:eastAsia="宋体" w:cs="宋体"/>
          <w:color w:val="000000"/>
        </w:rPr>
        <w:t>②恒容密闭容器中按不同进料比充入</w:t>
      </w:r>
      <w:r>
        <w:object>
          <v:shape id="_x0000_i2875" o:spt="75" alt="学科网(www.zxxk.com)--教育资源门户，提供试卷、教案、课件、论文、素材以及各类教学资源下载，还有大量而丰富的教学相关资讯！" type="#_x0000_t75" style="height:18.25pt;width:38.15pt;" o:ole="t" filled="f" o:preferrelative="t" stroked="f" coordsize="21600,21600">
            <v:path/>
            <v:fill on="f" focussize="0,0"/>
            <v:stroke on="f"/>
            <v:imagedata r:id="rId3437" o:title="eqId4318d5beaeea3c4ad2b8781592bf771e"/>
            <o:lock v:ext="edit" aspectratio="t"/>
            <w10:wrap type="none"/>
            <w10:anchorlock/>
          </v:shape>
          <o:OLEObject Type="Embed" ProgID="Equation.DSMT4" ShapeID="_x0000_i2875" DrawAspect="Content" ObjectID="_1468077575" r:id="rId3436">
            <o:LockedField>false</o:LockedField>
          </o:OLEObject>
        </w:object>
      </w:r>
      <w:r>
        <w:rPr>
          <w:rFonts w:ascii="宋体" w:hAnsi="宋体" w:eastAsia="宋体" w:cs="宋体"/>
          <w:color w:val="000000"/>
        </w:rPr>
        <w:t>和其</w:t>
      </w:r>
      <w:r>
        <w:object>
          <v:shape id="_x0000_i2876" o:spt="75" alt="学科网(www.zxxk.com)--教育资源门户，提供试卷、教案、课件、论文、素材以及各类教学资源下载，还有大量而丰富的教学相关资讯！" type="#_x0000_t75" style="height:17.9pt;width:34.15pt;" o:ole="t" filled="f" o:preferrelative="t" stroked="f" coordsize="21600,21600">
            <v:path/>
            <v:fill on="f" focussize="0,0"/>
            <v:stroke on="f"/>
            <v:imagedata r:id="rId3439" o:title="eqId36afcd353a68b24298ce34455d694dac"/>
            <o:lock v:ext="edit" aspectratio="t"/>
            <w10:wrap type="none"/>
            <w10:anchorlock/>
          </v:shape>
          <o:OLEObject Type="Embed" ProgID="Equation.DSMT4" ShapeID="_x0000_i2876" DrawAspect="Content" ObjectID="_1468077576" r:id="rId3438">
            <o:LockedField>false</o:LockedField>
          </o:OLEObject>
        </w:object>
      </w:r>
      <w:r>
        <w:rPr>
          <w:rFonts w:ascii="宋体" w:hAnsi="宋体" w:eastAsia="宋体" w:cs="宋体"/>
          <w:color w:val="000000"/>
        </w:rPr>
        <w:t>，测定</w:t>
      </w:r>
      <w:r>
        <w:object>
          <v:shape id="_x0000_i2877" o:spt="75" alt="学科网(www.zxxk.com)--教育资源门户，提供试卷、教案、课件、论文、素材以及各类教学资源下载，还有大量而丰富的教学相关资讯！" type="#_x0000_t75" style="height:18.25pt;width:65.3pt;" o:ole="t" filled="f" o:preferrelative="t" stroked="f" coordsize="21600,21600">
            <v:path/>
            <v:fill on="f" focussize="0,0"/>
            <v:stroke on="f"/>
            <v:imagedata r:id="rId3441" o:title="eqId6e78eb39b7209d68fff9df54d890ef5f"/>
            <o:lock v:ext="edit" aspectratio="t"/>
            <w10:wrap type="none"/>
            <w10:anchorlock/>
          </v:shape>
          <o:OLEObject Type="Embed" ProgID="Equation.DSMT4" ShapeID="_x0000_i2877" DrawAspect="Content" ObjectID="_1468077577" r:id="rId3440">
            <o:LockedField>false</o:LockedField>
          </o:OLEObject>
        </w:object>
      </w:r>
      <w:r>
        <w:rPr>
          <w:rFonts w:ascii="宋体" w:hAnsi="宋体" w:eastAsia="宋体" w:cs="宋体"/>
          <w:color w:val="000000"/>
        </w:rPr>
        <w:t>温度下体系达平衡时的</w:t>
      </w:r>
      <w:r>
        <w:object>
          <v:shape id="_x0000_i2878"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878" DrawAspect="Content" ObjectID="_1468077578" r:id="rId3442">
            <o:LockedField>false</o:LockedField>
          </o:OLEObject>
        </w:object>
      </w:r>
      <w:r>
        <w:rPr>
          <w:rFonts w:ascii="Times New Roman" w:hAnsi="Times New Roman" w:eastAsia="Times New Roman" w:cs="Times New Roman"/>
          <w:color w:val="000000"/>
        </w:rPr>
        <w:t>(</w:t>
      </w:r>
      <w:r>
        <w:object>
          <v:shape id="_x0000_i2879" o:spt="75" alt="学科网(www.zxxk.com)--教育资源门户，提供试卷、教案、课件、论文、素材以及各类教学资源下载，还有大量而丰富的教学相关资讯！" type="#_x0000_t75" style="height:18.25pt;width:57.6pt;" o:ole="t" filled="f" o:preferrelative="t" stroked="f" coordsize="21600,21600">
            <v:path/>
            <v:fill on="f" focussize="0,0"/>
            <v:stroke on="f"/>
            <v:imagedata r:id="rId3445" o:title="eqId59e2c421ba8b49baba1ad6f18b836a06"/>
            <o:lock v:ext="edit" aspectratio="t"/>
            <w10:wrap type="none"/>
            <w10:anchorlock/>
          </v:shape>
          <o:OLEObject Type="Embed" ProgID="Equation.DSMT4" ShapeID="_x0000_i2879" DrawAspect="Content" ObjectID="_1468077579" r:id="rId3444">
            <o:LockedField>false</o:LockedField>
          </o:OLEObject>
        </w:object>
      </w:r>
      <w:r>
        <w:rPr>
          <w:rFonts w:ascii="宋体" w:hAnsi="宋体" w:eastAsia="宋体" w:cs="宋体"/>
          <w:color w:val="000000"/>
        </w:rPr>
        <w:t>为体系初始压强，</w:t>
      </w:r>
      <w:r>
        <w:object>
          <v:shape id="_x0000_i2880" o:spt="75" alt="学科网(www.zxxk.com)--教育资源门户，提供试卷、教案、课件、论文、素材以及各类教学资源下载，还有大量而丰富的教学相关资讯！" type="#_x0000_t75" style="height:18.25pt;width:59.05pt;" o:ole="t" filled="f" o:preferrelative="t" stroked="f" coordsize="21600,21600">
            <v:path/>
            <v:fill on="f" focussize="0,0"/>
            <v:stroke on="f"/>
            <v:imagedata r:id="rId3447" o:title="eqId34c73b3532a354d96c5f124297fff4a1"/>
            <o:lock v:ext="edit" aspectratio="t"/>
            <w10:wrap type="none"/>
            <w10:anchorlock/>
          </v:shape>
          <o:OLEObject Type="Embed" ProgID="Equation.DSMT4" ShapeID="_x0000_i2880" DrawAspect="Content" ObjectID="_1468077580" r:id="rId344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为体系平衡压强</w:t>
      </w:r>
      <w:r>
        <w:rPr>
          <w:rFonts w:ascii="Times New Roman" w:hAnsi="Times New Roman" w:eastAsia="Times New Roman" w:cs="Times New Roman"/>
          <w:color w:val="000000"/>
        </w:rPr>
        <w:t>)</w:t>
      </w:r>
      <w:r>
        <w:rPr>
          <w:rFonts w:ascii="宋体" w:hAnsi="宋体" w:eastAsia="宋体" w:cs="宋体"/>
          <w:color w:val="000000"/>
        </w:rPr>
        <w:t>，结果如图。</w:t>
      </w:r>
    </w:p>
    <w:p w14:paraId="3FC05629">
      <w:pPr>
        <w:spacing w:line="360" w:lineRule="auto"/>
        <w:jc w:val="left"/>
        <w:textAlignment w:val="center"/>
        <w:rPr>
          <w:color w:val="000000"/>
        </w:rPr>
      </w:pPr>
      <w:r>
        <w:rPr>
          <w:color w:val="000000"/>
        </w:rPr>
        <w:drawing>
          <wp:inline distT="0" distB="0" distL="114300" distR="114300">
            <wp:extent cx="2228850" cy="1714500"/>
            <wp:effectExtent l="0" t="0" r="11430" b="7620"/>
            <wp:docPr id="306" name="图片 3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学科网(www.zxxk.com)--教育资源门户，提供试卷、教案、课件、论文、素材以及各类教学资源下载，还有大量而丰富的教学相关资讯！"/>
                    <pic:cNvPicPr>
                      <a:picLocks noChangeAspect="1"/>
                    </pic:cNvPicPr>
                  </pic:nvPicPr>
                  <pic:blipFill>
                    <a:blip r:embed="rId3448"/>
                    <a:stretch>
                      <a:fillRect/>
                    </a:stretch>
                  </pic:blipFill>
                  <pic:spPr>
                    <a:xfrm>
                      <a:off x="0" y="0"/>
                      <a:ext cx="2228850" cy="1714500"/>
                    </a:xfrm>
                    <a:prstGeom prst="rect">
                      <a:avLst/>
                    </a:prstGeom>
                  </pic:spPr>
                </pic:pic>
              </a:graphicData>
            </a:graphic>
          </wp:inline>
        </w:drawing>
      </w:r>
    </w:p>
    <w:p w14:paraId="329D05C1">
      <w:pPr>
        <w:spacing w:line="360" w:lineRule="auto"/>
        <w:jc w:val="left"/>
        <w:textAlignment w:val="center"/>
        <w:rPr>
          <w:color w:val="000000"/>
        </w:rPr>
      </w:pPr>
      <w:r>
        <w:rPr>
          <w:rFonts w:ascii="宋体" w:hAnsi="宋体" w:eastAsia="宋体" w:cs="宋体"/>
          <w:color w:val="000000"/>
        </w:rPr>
        <w:t>上图中温度由高到低的顺序为</w:t>
      </w:r>
      <w:r>
        <w:rPr>
          <w:color w:val="000000"/>
        </w:rPr>
        <w:t>_______</w:t>
      </w:r>
      <w:r>
        <w:rPr>
          <w:rFonts w:ascii="宋体" w:hAnsi="宋体" w:eastAsia="宋体" w:cs="宋体"/>
          <w:color w:val="000000"/>
        </w:rPr>
        <w:t>，判断依据为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M</w:t>
      </w:r>
      <w:r>
        <w:rPr>
          <w:rFonts w:ascii="宋体" w:hAnsi="宋体" w:eastAsia="宋体" w:cs="宋体"/>
          <w:color w:val="000000"/>
        </w:rPr>
        <w:t>点</w:t>
      </w:r>
      <w:r>
        <w:object>
          <v:shape id="_x0000_i2881"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881" DrawAspect="Content" ObjectID="_1468077581" r:id="rId3449">
            <o:LockedField>false</o:LockedField>
          </o:OLEObject>
        </w:object>
      </w:r>
      <w:r>
        <w:rPr>
          <w:rFonts w:ascii="宋体" w:hAnsi="宋体" w:eastAsia="宋体" w:cs="宋体"/>
          <w:color w:val="000000"/>
        </w:rPr>
        <w:t>的转化率为</w:t>
      </w:r>
      <w:r>
        <w:rPr>
          <w:color w:val="000000"/>
        </w:rPr>
        <w:t>_______</w:t>
      </w:r>
      <w:r>
        <w:rPr>
          <w:rFonts w:ascii="宋体" w:hAnsi="宋体" w:eastAsia="宋体" w:cs="宋体"/>
          <w:color w:val="000000"/>
        </w:rPr>
        <w:t>，</w:t>
      </w:r>
      <w:r>
        <w:object>
          <v:shape id="_x0000_i288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882" DrawAspect="Content" ObjectID="_1468077582" r:id="rId3450">
            <o:LockedField>false</o:LockedField>
          </o:OLEObject>
        </w:object>
      </w:r>
      <w:r>
        <w:rPr>
          <w:rFonts w:ascii="宋体" w:hAnsi="宋体" w:eastAsia="宋体" w:cs="宋体"/>
          <w:color w:val="000000"/>
        </w:rPr>
        <w:t>温度下用分压表示的平衡常数</w:t>
      </w:r>
      <w:r>
        <w:object>
          <v:shape id="_x0000_i2883"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453" o:title="eqId4e9a430bc430e866648a9ba303156a1d"/>
            <o:lock v:ext="edit" aspectratio="t"/>
            <w10:wrap type="none"/>
            <w10:anchorlock/>
          </v:shape>
          <o:OLEObject Type="Embed" ProgID="Equation.DSMT4" ShapeID="_x0000_i2883" DrawAspect="Content" ObjectID="_1468077583" r:id="rId3452">
            <o:LockedField>false</o:LockedField>
          </o:OLEObject>
        </w:object>
      </w:r>
      <w:r>
        <w:rPr>
          <w:color w:val="000000"/>
        </w:rPr>
        <w:t>_______</w:t>
      </w:r>
      <w:r>
        <w:object>
          <v:shape id="_x0000_i2884" o:spt="75" alt="学科网(www.zxxk.com)--教育资源门户，提供试卷、教案、课件、论文、素材以及各类教学资源下载，还有大量而丰富的教学相关资讯！" type="#_x0000_t75" style="height:15.85pt;width:27.85pt;" o:ole="t" filled="f" o:preferrelative="t" stroked="f" coordsize="21600,21600">
            <v:path/>
            <v:fill on="f" focussize="0,0"/>
            <v:stroke on="f"/>
            <v:imagedata r:id="rId3455" o:title="eqId3c2bb8230bab296d47e69a31021e9435"/>
            <o:lock v:ext="edit" aspectratio="t"/>
            <w10:wrap type="none"/>
            <w10:anchorlock/>
          </v:shape>
          <o:OLEObject Type="Embed" ProgID="Equation.DSMT4" ShapeID="_x0000_i2884" DrawAspect="Content" ObjectID="_1468077584" r:id="rId3454">
            <o:LockedField>false</o:LockedField>
          </o:OLEObject>
        </w:object>
      </w:r>
      <w:r>
        <w:rPr>
          <w:rFonts w:ascii="宋体" w:hAnsi="宋体" w:eastAsia="宋体" w:cs="宋体"/>
          <w:color w:val="000000"/>
        </w:rPr>
        <w:t>。</w:t>
      </w:r>
    </w:p>
    <w:p w14:paraId="356CDF66">
      <w:pPr>
        <w:spacing w:line="360" w:lineRule="auto"/>
        <w:jc w:val="left"/>
        <w:textAlignment w:val="center"/>
        <w:rPr>
          <w:color w:val="000000"/>
        </w:rPr>
      </w:pPr>
      <w:r>
        <w:rPr>
          <w:rFonts w:ascii="宋体" w:hAnsi="宋体" w:eastAsia="宋体" w:cs="宋体"/>
          <w:color w:val="000000"/>
        </w:rPr>
        <w:t>③下图曲线中能准确表示</w:t>
      </w:r>
      <w:r>
        <w:object>
          <v:shape id="_x0000_i2885"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885" DrawAspect="Content" ObjectID="_1468077585" r:id="rId3456">
            <o:LockedField>false</o:LockedField>
          </o:OLEObject>
        </w:object>
      </w:r>
      <w:r>
        <w:rPr>
          <w:rFonts w:ascii="宋体" w:hAnsi="宋体" w:eastAsia="宋体" w:cs="宋体"/>
          <w:color w:val="000000"/>
        </w:rPr>
        <w:t>温度下</w:t>
      </w:r>
      <w:r>
        <w:object>
          <v:shape id="_x0000_i2886"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886" DrawAspect="Content" ObjectID="_1468077586" r:id="rId3457">
            <o:LockedField>false</o:LockedField>
          </o:OLEObject>
        </w:object>
      </w:r>
      <w:r>
        <w:rPr>
          <w:rFonts w:ascii="宋体" w:hAnsi="宋体" w:eastAsia="宋体" w:cs="宋体"/>
          <w:color w:val="000000"/>
        </w:rPr>
        <w:t>随进料比变化的是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455D80F0">
      <w:pPr>
        <w:spacing w:line="360" w:lineRule="auto"/>
        <w:jc w:val="left"/>
        <w:textAlignment w:val="center"/>
        <w:rPr>
          <w:color w:val="000000"/>
        </w:rPr>
      </w:pPr>
      <w:r>
        <w:rPr>
          <w:color w:val="000000"/>
        </w:rPr>
        <w:drawing>
          <wp:inline distT="0" distB="0" distL="114300" distR="114300">
            <wp:extent cx="2343150" cy="1809750"/>
            <wp:effectExtent l="0" t="0" r="3810" b="3810"/>
            <wp:docPr id="307" name="图片 3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学科网(www.zxxk.com)--教育资源门户，提供试卷、教案、课件、论文、素材以及各类教学资源下载，还有大量而丰富的教学相关资讯！"/>
                    <pic:cNvPicPr>
                      <a:picLocks noChangeAspect="1"/>
                    </pic:cNvPicPr>
                  </pic:nvPicPr>
                  <pic:blipFill>
                    <a:blip r:embed="rId3458"/>
                    <a:stretch>
                      <a:fillRect/>
                    </a:stretch>
                  </pic:blipFill>
                  <pic:spPr>
                    <a:xfrm>
                      <a:off x="0" y="0"/>
                      <a:ext cx="2343150" cy="1809750"/>
                    </a:xfrm>
                    <a:prstGeom prst="rect">
                      <a:avLst/>
                    </a:prstGeom>
                  </pic:spPr>
                </pic:pic>
              </a:graphicData>
            </a:graphic>
          </wp:inline>
        </w:drawing>
      </w:r>
    </w:p>
    <w:p w14:paraId="5D138EA3">
      <w:pPr>
        <w:spacing w:line="360" w:lineRule="auto"/>
        <w:jc w:val="left"/>
        <w:textAlignment w:val="center"/>
        <w:rPr>
          <w:color w:val="000000"/>
        </w:rPr>
      </w:pPr>
      <w:r>
        <w:rPr>
          <w:color w:val="000000"/>
        </w:rPr>
        <w:t>（2）</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二</w:t>
      </w:r>
      <w:r>
        <w:rPr>
          <w:rFonts w:ascii="Times New Roman" w:hAnsi="Times New Roman" w:eastAsia="Times New Roman" w:cs="Times New Roman"/>
          <w:color w:val="000000"/>
        </w:rPr>
        <w:t>(</w:t>
      </w:r>
      <w:r>
        <w:rPr>
          <w:rFonts w:ascii="宋体" w:hAnsi="宋体" w:eastAsia="宋体" w:cs="宋体"/>
          <w:color w:val="000000"/>
        </w:rPr>
        <w:t>氯甲基</w:t>
      </w:r>
      <w:r>
        <w:rPr>
          <w:rFonts w:ascii="Times New Roman" w:hAnsi="Times New Roman" w:eastAsia="Times New Roman" w:cs="Times New Roman"/>
          <w:color w:val="000000"/>
        </w:rPr>
        <w:t>)</w:t>
      </w:r>
      <w:r>
        <w:rPr>
          <w:rFonts w:ascii="宋体" w:hAnsi="宋体" w:eastAsia="宋体" w:cs="宋体"/>
          <w:color w:val="000000"/>
        </w:rPr>
        <w:t>苯</w:t>
      </w:r>
      <w:r>
        <w:rPr>
          <w:rFonts w:ascii="Times New Roman" w:hAnsi="Times New Roman" w:eastAsia="Times New Roman" w:cs="Times New Roman"/>
          <w:color w:val="000000"/>
        </w:rPr>
        <w:t>(D)</w:t>
      </w:r>
      <w:r>
        <w:rPr>
          <w:rFonts w:ascii="宋体" w:hAnsi="宋体" w:eastAsia="宋体" w:cs="宋体"/>
          <w:color w:val="000000"/>
        </w:rPr>
        <w:t>是有机合成中的重要中间体，可由对二甲苯</w:t>
      </w:r>
      <w:r>
        <w:rPr>
          <w:rFonts w:ascii="Times New Roman" w:hAnsi="Times New Roman" w:eastAsia="Times New Roman" w:cs="Times New Roman"/>
          <w:color w:val="000000"/>
        </w:rPr>
        <w:t>(X)</w:t>
      </w:r>
      <w:r>
        <w:rPr>
          <w:rFonts w:ascii="宋体" w:hAnsi="宋体" w:eastAsia="宋体" w:cs="宋体"/>
          <w:color w:val="000000"/>
        </w:rPr>
        <w:t>的氯化反应合成。对二甲苯浅度氯化时反应过程为</w:t>
      </w:r>
    </w:p>
    <w:p w14:paraId="6E9736FD">
      <w:pPr>
        <w:spacing w:line="360" w:lineRule="auto"/>
        <w:jc w:val="left"/>
        <w:textAlignment w:val="center"/>
        <w:rPr>
          <w:color w:val="000000"/>
        </w:rPr>
      </w:pPr>
      <w:r>
        <w:rPr>
          <w:color w:val="000000"/>
        </w:rPr>
        <w:drawing>
          <wp:inline distT="0" distB="0" distL="114300" distR="114300">
            <wp:extent cx="3009900" cy="1285875"/>
            <wp:effectExtent l="0" t="0" r="7620" b="9525"/>
            <wp:docPr id="308" name="图片 3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学科网(www.zxxk.com)--教育资源门户，提供试卷、教案、课件、论文、素材以及各类教学资源下载，还有大量而丰富的教学相关资讯！"/>
                    <pic:cNvPicPr>
                      <a:picLocks noChangeAspect="1"/>
                    </pic:cNvPicPr>
                  </pic:nvPicPr>
                  <pic:blipFill>
                    <a:blip r:embed="rId3459"/>
                    <a:stretch>
                      <a:fillRect/>
                    </a:stretch>
                  </pic:blipFill>
                  <pic:spPr>
                    <a:xfrm>
                      <a:off x="0" y="0"/>
                      <a:ext cx="3009900" cy="1285875"/>
                    </a:xfrm>
                    <a:prstGeom prst="rect">
                      <a:avLst/>
                    </a:prstGeom>
                  </pic:spPr>
                </pic:pic>
              </a:graphicData>
            </a:graphic>
          </wp:inline>
        </w:drawing>
      </w:r>
    </w:p>
    <w:p w14:paraId="1600ABCB">
      <w:pPr>
        <w:spacing w:line="360" w:lineRule="auto"/>
        <w:jc w:val="left"/>
        <w:textAlignment w:val="center"/>
        <w:rPr>
          <w:color w:val="000000"/>
        </w:rPr>
      </w:pPr>
      <w:r>
        <w:rPr>
          <w:rFonts w:ascii="宋体" w:hAnsi="宋体" w:eastAsia="宋体" w:cs="宋体"/>
          <w:color w:val="000000"/>
        </w:rPr>
        <w:t>以上各反应的速率方程均可表示为</w:t>
      </w:r>
      <w:r>
        <w:object>
          <v:shape id="_x0000_i2887" o:spt="75" alt="学科网(www.zxxk.com)--教育资源门户，提供试卷、教案、课件、论文、素材以及各类教学资源下载，还有大量而丰富的教学相关资讯！" type="#_x0000_t75" style="height:16.3pt;width:65.3pt;" o:ole="t" filled="f" o:preferrelative="t" stroked="f" coordsize="21600,21600">
            <v:path/>
            <v:fill on="f" focussize="0,0"/>
            <v:stroke on="f"/>
            <v:imagedata r:id="rId3461" o:title="eqIde75726ae88b2e0ff455cab08a0c8dbb3"/>
            <o:lock v:ext="edit" aspectratio="t"/>
            <w10:wrap type="none"/>
            <w10:anchorlock/>
          </v:shape>
          <o:OLEObject Type="Embed" ProgID="Equation.DSMT4" ShapeID="_x0000_i2887" DrawAspect="Content" ObjectID="_1468077587" r:id="rId3460">
            <o:LockedField>false</o:LockedField>
          </o:OLEObject>
        </w:object>
      </w:r>
      <w:r>
        <w:rPr>
          <w:rFonts w:ascii="宋体" w:hAnsi="宋体" w:eastAsia="宋体" w:cs="宋体"/>
          <w:color w:val="000000"/>
        </w:rPr>
        <w:t>，其中</w:t>
      </w:r>
      <w:r>
        <w:object>
          <v:shape id="_x0000_i2888" o:spt="75" alt="学科网(www.zxxk.com)--教育资源门户，提供试卷、教案、课件、论文、素材以及各类教学资源下载，还有大量而丰富的教学相关资讯！" type="#_x0000_t75" style="height:16.3pt;width:60.95pt;" o:ole="t" filled="f" o:preferrelative="t" stroked="f" coordsize="21600,21600">
            <v:path/>
            <v:fill on="f" focussize="0,0"/>
            <v:stroke on="f"/>
            <v:imagedata r:id="rId3463" o:title="eqId1b0f7138f57d340520db08ad65e9040e"/>
            <o:lock v:ext="edit" aspectratio="t"/>
            <w10:wrap type="none"/>
            <w10:anchorlock/>
          </v:shape>
          <o:OLEObject Type="Embed" ProgID="Equation.DSMT4" ShapeID="_x0000_i2888" DrawAspect="Content" ObjectID="_1468077588" r:id="rId3462">
            <o:LockedField>false</o:LockedField>
          </o:OLEObject>
        </w:object>
      </w:r>
      <w:r>
        <w:rPr>
          <w:rFonts w:ascii="宋体" w:hAnsi="宋体" w:eastAsia="宋体" w:cs="宋体"/>
          <w:color w:val="000000"/>
        </w:rPr>
        <w:t>分别为各反应中对应反应物的浓度，</w:t>
      </w:r>
      <w:r>
        <w:rPr>
          <w:rFonts w:ascii="Times New Roman" w:hAnsi="Times New Roman" w:eastAsia="Times New Roman" w:cs="Times New Roman"/>
          <w:color w:val="000000"/>
        </w:rPr>
        <w:t>k</w:t>
      </w:r>
      <w:r>
        <w:rPr>
          <w:rFonts w:ascii="宋体" w:hAnsi="宋体" w:eastAsia="宋体" w:cs="宋体"/>
          <w:color w:val="000000"/>
        </w:rPr>
        <w:t>为速率常数</w:t>
      </w:r>
      <w:r>
        <w:rPr>
          <w:rFonts w:ascii="Times New Roman" w:hAnsi="Times New Roman" w:eastAsia="Times New Roman" w:cs="Times New Roman"/>
          <w:color w:val="000000"/>
        </w:rPr>
        <w:t>(</w:t>
      </w:r>
      <w:r>
        <w:object>
          <v:shape id="_x0000_i2889" o:spt="75" alt="学科网(www.zxxk.com)--教育资源门户，提供试卷、教案、课件、论文、素材以及各类教学资源下载，还有大量而丰富的教学相关资讯！" type="#_x0000_t75" style="height:18.25pt;width:31.7pt;" o:ole="t" filled="f" o:preferrelative="t" stroked="f" coordsize="21600,21600">
            <v:path/>
            <v:fill on="f" focussize="0,0"/>
            <v:stroke on="f"/>
            <v:imagedata r:id="rId3465" o:title="eqId4b0628f2fe866419eb6dea304f328fac"/>
            <o:lock v:ext="edit" aspectratio="t"/>
            <w10:wrap type="none"/>
            <w10:anchorlock/>
          </v:shape>
          <o:OLEObject Type="Embed" ProgID="Equation.DSMT4" ShapeID="_x0000_i2889" DrawAspect="Content" ObjectID="_1468077589" r:id="rId3464">
            <o:LockedField>false</o:LockedField>
          </o:OLEObject>
        </w:object>
      </w:r>
      <w:r>
        <w:rPr>
          <w:rFonts w:ascii="宋体" w:hAnsi="宋体" w:eastAsia="宋体" w:cs="宋体"/>
          <w:color w:val="000000"/>
        </w:rPr>
        <w:t>分别对应反应①</w:t>
      </w:r>
      <w:r>
        <w:rPr>
          <w:rFonts w:ascii="Times New Roman" w:hAnsi="Times New Roman" w:eastAsia="Times New Roman" w:cs="Times New Roman"/>
          <w:color w:val="000000"/>
        </w:rPr>
        <w:t>~</w:t>
      </w:r>
      <w:r>
        <w:rPr>
          <w:rFonts w:ascii="宋体" w:hAnsi="宋体" w:eastAsia="宋体" w:cs="宋体"/>
          <w:color w:val="000000"/>
        </w:rPr>
        <w:t>⑤</w:t>
      </w:r>
      <w:r>
        <w:rPr>
          <w:rFonts w:ascii="Times New Roman" w:hAnsi="Times New Roman" w:eastAsia="Times New Roman" w:cs="Times New Roman"/>
          <w:color w:val="000000"/>
        </w:rPr>
        <w:t>)</w:t>
      </w:r>
      <w:r>
        <w:rPr>
          <w:rFonts w:ascii="宋体" w:hAnsi="宋体" w:eastAsia="宋体" w:cs="宋体"/>
          <w:color w:val="000000"/>
        </w:rPr>
        <w:t>。某温度下，反应器中加入一定量的</w:t>
      </w:r>
      <w:r>
        <w:rPr>
          <w:rFonts w:ascii="Times New Roman" w:hAnsi="Times New Roman" w:eastAsia="Times New Roman" w:cs="Times New Roman"/>
          <w:color w:val="000000"/>
        </w:rPr>
        <w:t>X</w:t>
      </w:r>
      <w:r>
        <w:rPr>
          <w:rFonts w:ascii="宋体" w:hAnsi="宋体" w:eastAsia="宋体" w:cs="宋体"/>
          <w:color w:val="000000"/>
        </w:rPr>
        <w:t>，保持体系中氯气浓度恒定</w:t>
      </w:r>
      <w:r>
        <w:rPr>
          <w:rFonts w:ascii="Times New Roman" w:hAnsi="Times New Roman" w:eastAsia="Times New Roman" w:cs="Times New Roman"/>
          <w:color w:val="000000"/>
        </w:rPr>
        <w:t>(</w:t>
      </w:r>
      <w:r>
        <w:rPr>
          <w:rFonts w:ascii="宋体" w:hAnsi="宋体" w:eastAsia="宋体" w:cs="宋体"/>
          <w:color w:val="000000"/>
        </w:rPr>
        <w:t>反应体系体积变化忽略不计</w:t>
      </w:r>
      <w:r>
        <w:rPr>
          <w:rFonts w:ascii="Times New Roman" w:hAnsi="Times New Roman" w:eastAsia="Times New Roman" w:cs="Times New Roman"/>
          <w:color w:val="000000"/>
        </w:rPr>
        <w:t>)</w:t>
      </w:r>
      <w:r>
        <w:rPr>
          <w:rFonts w:ascii="宋体" w:hAnsi="宋体" w:eastAsia="宋体" w:cs="宋体"/>
          <w:color w:val="000000"/>
        </w:rPr>
        <w:t>，测定不同时刻相关物质的浓度。已知该温度下，</w:t>
      </w:r>
      <w:r>
        <w:object>
          <v:shape id="_x0000_i2890" o:spt="75" alt="学科网(www.zxxk.com)--教育资源门户，提供试卷、教案、课件、论文、素材以及各类教学资源下载，还有大量而丰富的教学相关资讯！" type="#_x0000_t75" style="height:18.25pt;width:143.05pt;" o:ole="t" filled="f" o:preferrelative="t" stroked="f" coordsize="21600,21600">
            <v:path/>
            <v:fill on="f" focussize="0,0"/>
            <v:stroke on="f"/>
            <v:imagedata r:id="rId3467" o:title="eqId068ce72b6164bd7dc46f5bb57ae80392"/>
            <o:lock v:ext="edit" aspectratio="t"/>
            <w10:wrap type="none"/>
            <w10:anchorlock/>
          </v:shape>
          <o:OLEObject Type="Embed" ProgID="Equation.DSMT4" ShapeID="_x0000_i2890" DrawAspect="Content" ObjectID="_1468077590" r:id="rId3466">
            <o:LockedField>false</o:LockedField>
          </o:OLEObject>
        </w:object>
      </w:r>
      <w:r>
        <w:rPr>
          <w:rFonts w:ascii="宋体" w:hAnsi="宋体" w:eastAsia="宋体" w:cs="宋体"/>
          <w:color w:val="000000"/>
        </w:rPr>
        <w:t>。</w:t>
      </w:r>
    </w:p>
    <w:p w14:paraId="10EA89B9">
      <w:pPr>
        <w:spacing w:line="360" w:lineRule="auto"/>
        <w:jc w:val="left"/>
        <w:textAlignment w:val="center"/>
        <w:rPr>
          <w:color w:val="000000"/>
        </w:rPr>
      </w:pPr>
      <w:r>
        <w:rPr>
          <w:rFonts w:ascii="宋体" w:hAnsi="宋体" w:eastAsia="宋体" w:cs="宋体"/>
          <w:color w:val="000000"/>
        </w:rPr>
        <w:t>①</w:t>
      </w:r>
      <w:r>
        <w:object>
          <v:shape id="_x0000_i2891"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986" o:title="eqId606e0458cc92a47e2b585c2e701e3cf6"/>
            <o:lock v:ext="edit" aspectratio="t"/>
            <w10:wrap type="none"/>
            <w10:anchorlock/>
          </v:shape>
          <o:OLEObject Type="Embed" ProgID="Equation.DSMT4" ShapeID="_x0000_i2891" DrawAspect="Content" ObjectID="_1468077591" r:id="rId3468">
            <o:LockedField>false</o:LockedField>
          </o:OLEObject>
        </w:object>
      </w:r>
      <w:r>
        <w:rPr>
          <w:rFonts w:ascii="宋体" w:hAnsi="宋体" w:eastAsia="宋体" w:cs="宋体"/>
          <w:color w:val="000000"/>
        </w:rPr>
        <w:t>时，</w:t>
      </w:r>
      <w:r>
        <w:object>
          <v:shape id="_x0000_i2892" o:spt="75" alt="学科网(www.zxxk.com)--教育资源门户，提供试卷、教案、课件、论文、素材以及各类教学资源下载，还有大量而丰富的教学相关资讯！" type="#_x0000_t75" style="height:18.25pt;width:89.3pt;" o:ole="t" filled="f" o:preferrelative="t" stroked="f" coordsize="21600,21600">
            <v:path/>
            <v:fill on="f" focussize="0,0"/>
            <v:stroke on="f"/>
            <v:imagedata r:id="rId3470" o:title="eqId37e70573ad6a6f7fde96c345cc17e90a"/>
            <o:lock v:ext="edit" aspectratio="t"/>
            <w10:wrap type="none"/>
            <w10:anchorlock/>
          </v:shape>
          <o:OLEObject Type="Embed" ProgID="Equation.DSMT4" ShapeID="_x0000_i2892" DrawAspect="Content" ObjectID="_1468077592" r:id="rId3469">
            <o:LockedField>false</o:LockedField>
          </o:OLEObject>
        </w:object>
      </w:r>
      <w:r>
        <w:rPr>
          <w:rFonts w:ascii="宋体" w:hAnsi="宋体" w:eastAsia="宋体" w:cs="宋体"/>
          <w:color w:val="000000"/>
        </w:rPr>
        <w:t>，且</w:t>
      </w:r>
      <w:r>
        <w:object>
          <v:shape id="_x0000_i2893" o:spt="75" alt="学科网(www.zxxk.com)--教育资源门户，提供试卷、教案、课件、论文、素材以及各类教学资源下载，还有大量而丰富的教学相关资讯！" type="#_x0000_t75" style="height:14.4pt;width:53.3pt;" o:ole="t" filled="f" o:preferrelative="t" stroked="f" coordsize="21600,21600">
            <v:path/>
            <v:fill on="f" focussize="0,0"/>
            <v:stroke on="f"/>
            <v:imagedata r:id="rId3472" o:title="eqId4ca828790cb64bec4273e005becbc5d0"/>
            <o:lock v:ext="edit" aspectratio="t"/>
            <w10:wrap type="none"/>
            <w10:anchorlock/>
          </v:shape>
          <o:OLEObject Type="Embed" ProgID="Equation.DSMT4" ShapeID="_x0000_i2893" DrawAspect="Content" ObjectID="_1468077593" r:id="rId3471">
            <o:LockedField>false</o:LockedField>
          </o:OLEObject>
        </w:object>
      </w:r>
      <w:r>
        <w:rPr>
          <w:rFonts w:ascii="宋体" w:hAnsi="宋体" w:eastAsia="宋体" w:cs="宋体"/>
          <w:color w:val="000000"/>
        </w:rPr>
        <w:t>内</w:t>
      </w:r>
      <w:r>
        <w:object>
          <v:shape id="_x0000_i2894" o:spt="75" alt="学科网(www.zxxk.com)--教育资源门户，提供试卷、教案、课件、论文、素材以及各类教学资源下载，还有大量而丰富的教学相关资讯！" type="#_x0000_t75" style="height:18.25pt;width:126.7pt;" o:ole="t" filled="f" o:preferrelative="t" stroked="f" coordsize="21600,21600">
            <v:path/>
            <v:fill on="f" focussize="0,0"/>
            <v:stroke on="f"/>
            <v:imagedata r:id="rId3474" o:title="eqIde96cac30cb812dbf4295ecfd092d4ea1"/>
            <o:lock v:ext="edit" aspectratio="t"/>
            <w10:wrap type="none"/>
            <w10:anchorlock/>
          </v:shape>
          <o:OLEObject Type="Embed" ProgID="Equation.DSMT4" ShapeID="_x0000_i2894" DrawAspect="Content" ObjectID="_1468077594" r:id="rId3473">
            <o:LockedField>false</o:LockedField>
          </o:OLEObject>
        </w:object>
      </w:r>
      <w:r>
        <w:rPr>
          <w:rFonts w:ascii="宋体" w:hAnsi="宋体" w:eastAsia="宋体" w:cs="宋体"/>
          <w:color w:val="000000"/>
        </w:rPr>
        <w:t>，反应进行到</w:t>
      </w:r>
      <w:r>
        <w:object>
          <v:shape id="_x0000_i2895"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3476" o:title="eqId90087d32415b5821ec3e41b2d8dd83a2"/>
            <o:lock v:ext="edit" aspectratio="t"/>
            <w10:wrap type="none"/>
            <w10:anchorlock/>
          </v:shape>
          <o:OLEObject Type="Embed" ProgID="Equation.DSMT4" ShapeID="_x0000_i2895" DrawAspect="Content" ObjectID="_1468077595" r:id="rId3475">
            <o:LockedField>false</o:LockedField>
          </o:OLEObject>
        </w:object>
      </w:r>
      <w:r>
        <w:rPr>
          <w:rFonts w:ascii="宋体" w:hAnsi="宋体" w:eastAsia="宋体" w:cs="宋体"/>
          <w:color w:val="000000"/>
        </w:rPr>
        <w:t>时，</w:t>
      </w:r>
      <w:r>
        <w:object>
          <v:shape id="_x0000_i2896" o:spt="75" alt="学科网(www.zxxk.com)--教育资源门户，提供试卷、教案、课件、论文、素材以及各类教学资源下载，还有大量而丰富的教学相关资讯！" type="#_x0000_t75" style="height:16.3pt;width:32.15pt;" o:ole="t" filled="f" o:preferrelative="t" stroked="f" coordsize="21600,21600">
            <v:path/>
            <v:fill on="f" focussize="0,0"/>
            <v:stroke on="f"/>
            <v:imagedata r:id="rId3478" o:title="eqId3ad40393159255093bd76c2c3f39d232"/>
            <o:lock v:ext="edit" aspectratio="t"/>
            <w10:wrap type="none"/>
            <w10:anchorlock/>
          </v:shape>
          <o:OLEObject Type="Embed" ProgID="Equation.DSMT4" ShapeID="_x0000_i2896" DrawAspect="Content" ObjectID="_1468077596" r:id="rId3477">
            <o:LockedField>false</o:LockedField>
          </o:OLEObject>
        </w:object>
      </w:r>
      <w:r>
        <w:rPr>
          <w:color w:val="000000"/>
        </w:rPr>
        <w:t>_______</w:t>
      </w:r>
      <w:r>
        <w:object>
          <v:shape id="_x0000_i2897"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702" o:title="eqIda7d553cd23a6f9d82994e0fd191c66ef"/>
            <o:lock v:ext="edit" aspectratio="t"/>
            <w10:wrap type="none"/>
            <w10:anchorlock/>
          </v:shape>
          <o:OLEObject Type="Embed" ProgID="Equation.DSMT4" ShapeID="_x0000_i2897" DrawAspect="Content" ObjectID="_1468077597" r:id="rId3479">
            <o:LockedField>false</o:LockedField>
          </o:OLEObject>
        </w:object>
      </w:r>
      <w:r>
        <w:rPr>
          <w:rFonts w:ascii="宋体" w:hAnsi="宋体" w:eastAsia="宋体" w:cs="宋体"/>
          <w:color w:val="000000"/>
        </w:rPr>
        <w:t>。</w:t>
      </w:r>
    </w:p>
    <w:p w14:paraId="67161CDD">
      <w:pPr>
        <w:spacing w:line="360" w:lineRule="auto"/>
        <w:jc w:val="left"/>
        <w:textAlignment w:val="center"/>
        <w:rPr>
          <w:color w:val="000000"/>
        </w:rPr>
      </w:pPr>
      <w:r>
        <w:rPr>
          <w:rFonts w:ascii="宋体" w:hAnsi="宋体" w:eastAsia="宋体" w:cs="宋体"/>
          <w:color w:val="000000"/>
        </w:rPr>
        <w:t>②</w:t>
      </w:r>
      <w:r>
        <w:object>
          <v:shape id="_x0000_i2898"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3476" o:title="eqId90087d32415b5821ec3e41b2d8dd83a2"/>
            <o:lock v:ext="edit" aspectratio="t"/>
            <w10:wrap type="none"/>
            <w10:anchorlock/>
          </v:shape>
          <o:OLEObject Type="Embed" ProgID="Equation.DSMT4" ShapeID="_x0000_i2898" DrawAspect="Content" ObjectID="_1468077598" r:id="rId3480">
            <o:LockedField>false</o:LockedField>
          </o:OLEObject>
        </w:object>
      </w:r>
      <w:r>
        <w:rPr>
          <w:rFonts w:ascii="宋体" w:hAnsi="宋体" w:eastAsia="宋体" w:cs="宋体"/>
          <w:color w:val="000000"/>
        </w:rPr>
        <w:t>时，</w:t>
      </w:r>
      <w:r>
        <w:object>
          <v:shape id="_x0000_i2899" o:spt="75" alt="学科网(www.zxxk.com)--教育资源门户，提供试卷、教案、课件、论文、素材以及各类教学资源下载，还有大量而丰富的教学相关资讯！" type="#_x0000_t75" style="height:18.25pt;width:95.05pt;" o:ole="t" filled="f" o:preferrelative="t" stroked="f" coordsize="21600,21600">
            <v:path/>
            <v:fill on="f" focussize="0,0"/>
            <v:stroke on="f"/>
            <v:imagedata r:id="rId3482" o:title="eqId728b6bff8aed20104f6bfcf718deda7d"/>
            <o:lock v:ext="edit" aspectratio="t"/>
            <w10:wrap type="none"/>
            <w10:anchorlock/>
          </v:shape>
          <o:OLEObject Type="Embed" ProgID="Equation.DSMT4" ShapeID="_x0000_i2899" DrawAspect="Content" ObjectID="_1468077599" r:id="rId3481">
            <o:LockedField>false</o:LockedField>
          </o:OLEObject>
        </w:object>
      </w:r>
      <w:r>
        <w:rPr>
          <w:rFonts w:ascii="宋体" w:hAnsi="宋体" w:eastAsia="宋体" w:cs="宋体"/>
          <w:color w:val="000000"/>
        </w:rPr>
        <w:t>，若</w:t>
      </w:r>
      <w:r>
        <w:object>
          <v:shape id="_x0000_i2900" o:spt="75" alt="学科网(www.zxxk.com)--教育资源门户，提供试卷、教案、课件、论文、素材以及各类教学资源下载，还有大量而丰富的教学相关资讯！" type="#_x0000_t75" style="height:14.15pt;width:47.05pt;" o:ole="t" filled="f" o:preferrelative="t" stroked="f" coordsize="21600,21600">
            <v:path/>
            <v:fill on="f" focussize="0,0"/>
            <v:stroke on="f"/>
            <v:imagedata r:id="rId3484" o:title="eqIdfde5945b8491ba5a34436d69859af0ce"/>
            <o:lock v:ext="edit" aspectratio="t"/>
            <w10:wrap type="none"/>
            <w10:anchorlock/>
          </v:shape>
          <o:OLEObject Type="Embed" ProgID="Equation.DSMT4" ShapeID="_x0000_i2900" DrawAspect="Content" ObjectID="_1468077600" r:id="rId3483">
            <o:LockedField>false</o:LockedField>
          </o:OLEObject>
        </w:object>
      </w:r>
      <w:r>
        <w:rPr>
          <w:rFonts w:ascii="宋体" w:hAnsi="宋体" w:eastAsia="宋体" w:cs="宋体"/>
          <w:color w:val="000000"/>
        </w:rPr>
        <w:t>产物</w:t>
      </w:r>
      <w:r>
        <w:rPr>
          <w:rFonts w:ascii="Times New Roman" w:hAnsi="Times New Roman" w:eastAsia="Times New Roman" w:cs="Times New Roman"/>
          <w:color w:val="000000"/>
        </w:rPr>
        <w:t>T</w:t>
      </w:r>
      <w:r>
        <w:rPr>
          <w:rFonts w:ascii="宋体" w:hAnsi="宋体" w:eastAsia="宋体" w:cs="宋体"/>
          <w:color w:val="000000"/>
        </w:rPr>
        <w:t>的含量可忽略不计，则此时</w:t>
      </w:r>
      <w:r>
        <w:object>
          <v:shape id="_x0000_i2901" o:spt="75" alt="学科网(www.zxxk.com)--教育资源门户，提供试卷、教案、课件、论文、素材以及各类教学资源下载，还有大量而丰富的教学相关资讯！" type="#_x0000_t75" style="height:16.3pt;width:32.15pt;" o:ole="t" filled="f" o:preferrelative="t" stroked="f" coordsize="21600,21600">
            <v:path/>
            <v:fill on="f" focussize="0,0"/>
            <v:stroke on="f"/>
            <v:imagedata r:id="rId3486" o:title="eqId57f874434ecebbd9573f1c165edbe7d9"/>
            <o:lock v:ext="edit" aspectratio="t"/>
            <w10:wrap type="none"/>
            <w10:anchorlock/>
          </v:shape>
          <o:OLEObject Type="Embed" ProgID="Equation.DSMT4" ShapeID="_x0000_i2901" DrawAspect="Content" ObjectID="_1468077601" r:id="rId3485">
            <o:LockedField>false</o:LockedField>
          </o:OLEObject>
        </w:object>
      </w:r>
      <w:r>
        <w:rPr>
          <w:color w:val="000000"/>
        </w:rPr>
        <w:t>_______</w:t>
      </w:r>
      <w:r>
        <w:object>
          <v:shape id="_x0000_i2902" o:spt="75" alt="学科网(www.zxxk.com)--教育资源门户，提供试卷、教案、课件、论文、素材以及各类教学资源下载，还有大量而丰富的教学相关资讯！" type="#_x0000_t75" style="height:18.25pt;width:74.9pt;" o:ole="t" filled="f" o:preferrelative="t" stroked="f" coordsize="21600,21600">
            <v:path/>
            <v:fill on="f" focussize="0,0"/>
            <v:stroke on="f"/>
            <v:imagedata r:id="rId3488" o:title="eqId1bfd4a5aba339bef70080aa84f927908"/>
            <o:lock v:ext="edit" aspectratio="t"/>
            <w10:wrap type="none"/>
            <w10:anchorlock/>
          </v:shape>
          <o:OLEObject Type="Embed" ProgID="Equation.DSMT4" ShapeID="_x0000_i2902" DrawAspect="Content" ObjectID="_1468077602" r:id="rId3487">
            <o:LockedField>false</o:LockedField>
          </o:OLEObject>
        </w:object>
      </w:r>
      <w:r>
        <w:rPr>
          <w:rFonts w:ascii="宋体" w:hAnsi="宋体" w:eastAsia="宋体" w:cs="宋体"/>
          <w:color w:val="000000"/>
        </w:rPr>
        <w:t>后，随</w:t>
      </w:r>
      <w:r>
        <w:rPr>
          <w:rFonts w:ascii="Times New Roman" w:hAnsi="Times New Roman" w:eastAsia="Times New Roman" w:cs="Times New Roman"/>
          <w:color w:val="000000"/>
        </w:rPr>
        <w:t>T</w:t>
      </w:r>
      <w:r>
        <w:rPr>
          <w:rFonts w:ascii="宋体" w:hAnsi="宋体" w:eastAsia="宋体" w:cs="宋体"/>
          <w:color w:val="000000"/>
        </w:rPr>
        <w:t>的含量增加，</w:t>
      </w:r>
      <w:r>
        <w:object>
          <v:shape id="_x0000_i2903" o:spt="75" alt="学科网(www.zxxk.com)--教育资源门户，提供试卷、教案、课件、论文、素材以及各类教学资源下载，还有大量而丰富的教学相关资讯！" type="#_x0000_t75" style="height:32.15pt;width:26.9pt;" o:ole="t" filled="f" o:preferrelative="t" stroked="f" coordsize="21600,21600">
            <v:path/>
            <v:fill on="f" focussize="0,0"/>
            <v:stroke on="f"/>
            <v:imagedata r:id="rId3490" o:title="eqId74a66477edfdf6c1213b6677c3ad0f32"/>
            <o:lock v:ext="edit" aspectratio="t"/>
            <w10:wrap type="none"/>
            <w10:anchorlock/>
          </v:shape>
          <o:OLEObject Type="Embed" ProgID="Equation.DSMT4" ShapeID="_x0000_i2903" DrawAspect="Content" ObjectID="_1468077603" r:id="rId3489">
            <o:LockedField>false</o:LockedField>
          </o:OLEObject>
        </w:objec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填“增大”“减小”或“不变”</w:t>
      </w:r>
      <w:r>
        <w:rPr>
          <w:rFonts w:ascii="Times New Roman" w:hAnsi="Times New Roman" w:eastAsia="Times New Roman" w:cs="Times New Roman"/>
          <w:color w:val="000000"/>
        </w:rPr>
        <w:t>)</w:t>
      </w:r>
      <w:r>
        <w:rPr>
          <w:rFonts w:ascii="宋体" w:hAnsi="宋体" w:eastAsia="宋体" w:cs="宋体"/>
          <w:color w:val="000000"/>
        </w:rPr>
        <w:t>。</w:t>
      </w:r>
    </w:p>
    <w:p w14:paraId="0468CCCA">
      <w:pPr>
        <w:spacing w:line="360" w:lineRule="auto"/>
        <w:textAlignment w:val="center"/>
        <w:rPr>
          <w:color w:val="000000"/>
        </w:rPr>
      </w:pPr>
      <w:r>
        <w:rPr>
          <w:color w:val="2E75B6"/>
        </w:rPr>
        <w:t>【答案】</w:t>
      </w:r>
      <w:r>
        <w:rPr>
          <w:color w:val="000000"/>
        </w:rPr>
        <w:t xml:space="preserve">（1）    ①. </w:t>
      </w:r>
      <w:r>
        <w:object>
          <v:shape id="_x0000_i2904" o:spt="75" alt="学科网(www.zxxk.com)--教育资源门户，提供试卷、教案、课件、论文、素材以及各类教学资源下载，还有大量而丰富的教学相关资讯！" type="#_x0000_t75" style="height:18.25pt;width:54.25pt;" o:ole="t" filled="f" o:preferrelative="t" stroked="f" coordsize="21600,21600">
            <v:path/>
            <v:fill on="f" focussize="0,0"/>
            <v:stroke on="f"/>
            <v:imagedata r:id="rId3492" o:title="eqId168242ec1188dcaec0e65a3a9be321ec"/>
            <o:lock v:ext="edit" aspectratio="t"/>
            <w10:wrap type="none"/>
            <w10:anchorlock/>
          </v:shape>
          <o:OLEObject Type="Embed" ProgID="Equation.DSMT4" ShapeID="_x0000_i2904" DrawAspect="Content" ObjectID="_1468077604" r:id="rId3491">
            <o:LockedField>false</o:LockedField>
          </o:OLEObject>
        </w:object>
      </w:r>
      <w:r>
        <w:rPr>
          <w:color w:val="000000"/>
        </w:rPr>
        <w:t xml:space="preserve">    ②. </w:t>
      </w:r>
      <w:r>
        <w:object>
          <v:shape id="_x0000_i2905" o:spt="75" alt="学科网(www.zxxk.com)--教育资源门户，提供试卷、教案、课件、论文、素材以及各类教学资源下载，还有大量而丰富的教学相关资讯！" type="#_x0000_t75" style="height:18pt;width:48pt;" o:ole="t" filled="f" o:preferrelative="t" stroked="f" coordsize="21600,21600">
            <v:path/>
            <v:fill on="f" focussize="0,0"/>
            <v:stroke on="f"/>
            <v:imagedata r:id="rId3494" o:title="eqId5732f03b66daadfde59157c6fa1257ab"/>
            <o:lock v:ext="edit" aspectratio="t"/>
            <w10:wrap type="none"/>
            <w10:anchorlock/>
          </v:shape>
          <o:OLEObject Type="Embed" ProgID="Equation.DSMT4" ShapeID="_x0000_i2905" DrawAspect="Content" ObjectID="_1468077605" r:id="rId3493">
            <o:LockedField>false</o:LockedField>
          </o:OLEObject>
        </w:object>
      </w:r>
      <w:r>
        <w:rPr>
          <w:color w:val="000000"/>
        </w:rPr>
        <w:t xml:space="preserve">    ③. </w:t>
      </w:r>
      <w:r>
        <w:rPr>
          <w:rFonts w:ascii="宋体" w:hAnsi="宋体" w:eastAsia="宋体" w:cs="宋体"/>
          <w:color w:val="000000"/>
        </w:rPr>
        <w:t>该反应正反应放热，且气体分子数减小，反应正向进行时，容器内压强减小，从</w:t>
      </w:r>
      <w:r>
        <w:object>
          <v:shape id="_x0000_i2906" o:spt="75" alt="学科网(www.zxxk.com)--教育资源门户，提供试卷、教案、课件、论文、素材以及各类教学资源下载，还有大量而丰富的教学相关资讯！" type="#_x0000_t75" style="height:17.9pt;width:12.9pt;" o:ole="t" filled="f" o:preferrelative="t" stroked="f" coordsize="21600,21600">
            <v:path/>
            <v:fill on="f" focussize="0,0"/>
            <v:stroke on="f"/>
            <v:imagedata r:id="rId3496" o:title="eqId0f9b32741cd93e0e1054cebe946095be"/>
            <o:lock v:ext="edit" aspectratio="t"/>
            <w10:wrap type="none"/>
            <w10:anchorlock/>
          </v:shape>
          <o:OLEObject Type="Embed" ProgID="Equation.DSMT4" ShapeID="_x0000_i2906" DrawAspect="Content" ObjectID="_1468077606" r:id="rId3495">
            <o:LockedField>false</o:LockedField>
          </o:OLEObject>
        </w:object>
      </w:r>
      <w:r>
        <w:rPr>
          <w:rFonts w:ascii="宋体" w:hAnsi="宋体" w:eastAsia="宋体" w:cs="宋体"/>
          <w:color w:val="000000"/>
        </w:rPr>
        <w:t>到</w:t>
      </w:r>
      <w:r>
        <w:object>
          <v:shape id="_x0000_i2907"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907" DrawAspect="Content" ObjectID="_1468077607" r:id="rId3497">
            <o:LockedField>false</o:LockedField>
          </o:OLEObject>
        </w:object>
      </w:r>
      <w:r>
        <w:rPr>
          <w:rFonts w:ascii="宋体" w:hAnsi="宋体" w:eastAsia="宋体" w:cs="宋体"/>
          <w:color w:val="000000"/>
        </w:rPr>
        <w:t>平衡时</w:t>
      </w:r>
      <w:r>
        <w:object>
          <v:shape id="_x0000_i2908"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908" DrawAspect="Content" ObjectID="_1468077608" r:id="rId3498">
            <o:LockedField>false</o:LockedField>
          </o:OLEObject>
        </w:object>
      </w:r>
      <w:r>
        <w:rPr>
          <w:rFonts w:ascii="宋体" w:hAnsi="宋体" w:eastAsia="宋体" w:cs="宋体"/>
          <w:color w:val="000000"/>
        </w:rPr>
        <w:t>增大，说明反应正向进行程度逐渐增大，对应温度逐渐降低</w:t>
      </w:r>
      <w:r>
        <w:rPr>
          <w:color w:val="000000"/>
        </w:rPr>
        <w:t xml:space="preserve">    ④. </w:t>
      </w:r>
      <w:r>
        <w:object>
          <v:shape id="_x0000_i2909"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3500" o:title="eqIde3e7e12380a622b28b8cab9ea96816e0"/>
            <o:lock v:ext="edit" aspectratio="t"/>
            <w10:wrap type="none"/>
            <w10:anchorlock/>
          </v:shape>
          <o:OLEObject Type="Embed" ProgID="Equation.DSMT4" ShapeID="_x0000_i2909" DrawAspect="Content" ObjectID="_1468077609" r:id="rId3499">
            <o:LockedField>false</o:LockedField>
          </o:OLEObject>
        </w:object>
      </w:r>
      <w:r>
        <w:rPr>
          <w:color w:val="000000"/>
        </w:rPr>
        <w:t xml:space="preserve">    ⑤. </w:t>
      </w:r>
      <w:r>
        <w:rPr>
          <w:rFonts w:ascii="Times New Roman" w:hAnsi="Times New Roman" w:eastAsia="Times New Roman" w:cs="Times New Roman"/>
          <w:color w:val="000000"/>
        </w:rPr>
        <w:t>0.03</w:t>
      </w:r>
      <w:r>
        <w:rPr>
          <w:color w:val="000000"/>
        </w:rPr>
        <w:t xml:space="preserve">    ⑥. </w:t>
      </w:r>
      <w:r>
        <w:rPr>
          <w:rFonts w:ascii="Times New Roman" w:hAnsi="Times New Roman" w:eastAsia="Times New Roman" w:cs="Times New Roman"/>
          <w:color w:val="000000"/>
        </w:rPr>
        <w:t>D</w:t>
      </w:r>
      <w:r>
        <w:rPr>
          <w:color w:val="000000"/>
        </w:rPr>
        <w:t xml:space="preserve">    </w:t>
      </w:r>
    </w:p>
    <w:p w14:paraId="67F7895A">
      <w:pPr>
        <w:spacing w:line="360" w:lineRule="auto"/>
        <w:textAlignment w:val="center"/>
        <w:rPr>
          <w:color w:val="000000"/>
        </w:rPr>
      </w:pPr>
      <w:r>
        <w:rPr>
          <w:color w:val="000000"/>
        </w:rPr>
        <w:t xml:space="preserve">（2）    ①. </w:t>
      </w:r>
      <w:r>
        <w:rPr>
          <w:rFonts w:ascii="Times New Roman" w:hAnsi="Times New Roman" w:eastAsia="Times New Roman" w:cs="Times New Roman"/>
          <w:color w:val="000000"/>
        </w:rPr>
        <w:t>5.54</w:t>
      </w:r>
      <w:r>
        <w:rPr>
          <w:color w:val="000000"/>
        </w:rPr>
        <w:t xml:space="preserve">    ②. </w:t>
      </w:r>
      <w:r>
        <w:rPr>
          <w:rFonts w:ascii="Times New Roman" w:hAnsi="Times New Roman" w:eastAsia="Times New Roman" w:cs="Times New Roman"/>
          <w:color w:val="000000"/>
        </w:rPr>
        <w:t>0.033</w:t>
      </w:r>
      <w:r>
        <w:rPr>
          <w:color w:val="000000"/>
        </w:rPr>
        <w:t xml:space="preserve">    ③. </w:t>
      </w:r>
      <w:r>
        <w:rPr>
          <w:rFonts w:ascii="宋体" w:hAnsi="宋体" w:eastAsia="宋体" w:cs="宋体"/>
          <w:color w:val="000000"/>
        </w:rPr>
        <w:t>增大</w:t>
      </w:r>
    </w:p>
    <w:p w14:paraId="7363315C">
      <w:pPr>
        <w:spacing w:line="360" w:lineRule="auto"/>
        <w:textAlignment w:val="center"/>
        <w:rPr>
          <w:color w:val="000000"/>
        </w:rPr>
      </w:pPr>
      <w:r>
        <w:rPr>
          <w:color w:val="2E75B6"/>
        </w:rPr>
        <w:t>【解析】</w:t>
      </w:r>
    </w:p>
    <w:p w14:paraId="49564381">
      <w:pPr>
        <w:spacing w:line="360" w:lineRule="auto"/>
        <w:textAlignment w:val="center"/>
        <w:rPr>
          <w:color w:val="000000"/>
        </w:rPr>
      </w:pPr>
      <w:r>
        <w:rPr>
          <w:color w:val="000000"/>
        </w:rPr>
        <w:t>【小问1详解】</w:t>
      </w:r>
    </w:p>
    <w:p w14:paraId="09F42319">
      <w:pPr>
        <w:spacing w:line="360" w:lineRule="auto"/>
        <w:jc w:val="left"/>
        <w:textAlignment w:val="center"/>
        <w:rPr>
          <w:color w:val="000000"/>
        </w:rPr>
      </w:pPr>
      <w:r>
        <w:rPr>
          <w:color w:val="000000"/>
        </w:rPr>
        <w:t>①根据反应热</w:t>
      </w:r>
      <w:r>
        <w:object>
          <v:shape id="_x0000_i2910"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3502" o:title="eqId22e1324e1e9318481b6e7264c8595804"/>
            <o:lock v:ext="edit" aspectratio="t"/>
            <w10:wrap type="none"/>
            <w10:anchorlock/>
          </v:shape>
          <o:OLEObject Type="Embed" ProgID="Equation.DSMT4" ShapeID="_x0000_i2910" DrawAspect="Content" ObjectID="_1468077610" r:id="rId3501">
            <o:LockedField>false</o:LockedField>
          </o:OLEObject>
        </w:object>
      </w:r>
      <w:r>
        <w:rPr>
          <w:color w:val="000000"/>
        </w:rPr>
        <w:t>与活化能E</w:t>
      </w:r>
      <w:r>
        <w:rPr>
          <w:color w:val="000000"/>
          <w:vertAlign w:val="subscript"/>
        </w:rPr>
        <w:t>正</w:t>
      </w:r>
      <w:r>
        <w:rPr>
          <w:color w:val="000000"/>
        </w:rPr>
        <w:t>和E</w:t>
      </w:r>
      <w:r>
        <w:rPr>
          <w:color w:val="000000"/>
          <w:vertAlign w:val="subscript"/>
        </w:rPr>
        <w:t>逆</w:t>
      </w:r>
      <w:r>
        <w:rPr>
          <w:color w:val="000000"/>
        </w:rPr>
        <w:t>关系为</w:t>
      </w:r>
      <w:r>
        <w:object>
          <v:shape id="_x0000_i2911" o:spt="75" alt="学科网(www.zxxk.com)--教育资源门户，提供试卷、教案、课件、论文、素材以及各类教学资源下载，还有大量而丰富的教学相关资讯！" type="#_x0000_t75" style="height:11.15pt;width:23.85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2911" DrawAspect="Content" ObjectID="_1468077611" r:id="rId3503">
            <o:LockedField>false</o:LockedField>
          </o:OLEObject>
        </w:object>
      </w:r>
      <w:r>
        <w:rPr>
          <w:color w:val="000000"/>
        </w:rPr>
        <w:t>正反应活化能-逆反应活化能可知，该反应的</w:t>
      </w:r>
      <w:r>
        <w:object>
          <v:shape id="_x0000_i2912" o:spt="75" alt="学科网(www.zxxk.com)--教育资源门户，提供试卷、教案、课件、论文、素材以及各类教学资源下载，还有大量而丰富的教学相关资讯！" type="#_x0000_t75" style="height:20.25pt;width:213.75pt;" o:ole="t" filled="f" o:preferrelative="t" stroked="f" coordsize="21600,21600">
            <v:path/>
            <v:fill on="f" focussize="0,0"/>
            <v:stroke on="f"/>
            <v:imagedata r:id="rId3506" o:title="eqId02d63bd061f5768ebffc132d41613594"/>
            <o:lock v:ext="edit" aspectratio="t"/>
            <w10:wrap type="none"/>
            <w10:anchorlock/>
          </v:shape>
          <o:OLEObject Type="Embed" ProgID="Equation.DSMT4" ShapeID="_x0000_i2912" DrawAspect="Content" ObjectID="_1468077612" r:id="rId3505">
            <o:LockedField>false</o:LockedField>
          </o:OLEObject>
        </w:object>
      </w:r>
      <w:r>
        <w:rPr>
          <w:color w:val="000000"/>
        </w:rPr>
        <w:t>。</w:t>
      </w:r>
    </w:p>
    <w:p w14:paraId="78CEC538">
      <w:pPr>
        <w:spacing w:line="360" w:lineRule="auto"/>
        <w:jc w:val="left"/>
        <w:textAlignment w:val="center"/>
        <w:rPr>
          <w:color w:val="000000"/>
        </w:rPr>
      </w:pPr>
      <w:r>
        <w:rPr>
          <w:color w:val="000000"/>
        </w:rPr>
        <w:t>②该反应的正反应为气体体积减小的反应，因此反应正向进行程度越大，平衡时容器内压强越小，</w:t>
      </w:r>
      <w:r>
        <w:object>
          <v:shape id="_x0000_i2913"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913" DrawAspect="Content" ObjectID="_1468077613" r:id="rId3507">
            <o:LockedField>false</o:LockedField>
          </o:OLEObject>
        </w:object>
      </w:r>
      <w:r>
        <w:rPr>
          <w:color w:val="000000"/>
        </w:rPr>
        <w:t>即越大。从</w:t>
      </w:r>
      <w:r>
        <w:object>
          <v:shape id="_x0000_i2914" o:spt="75" alt="学科网(www.zxxk.com)--教育资源门户，提供试卷、教案、课件、论文、素材以及各类教学资源下载，还有大量而丰富的教学相关资讯！" type="#_x0000_t75" style="height:17.9pt;width:12.9pt;" o:ole="t" filled="f" o:preferrelative="t" stroked="f" coordsize="21600,21600">
            <v:path/>
            <v:fill on="f" focussize="0,0"/>
            <v:stroke on="f"/>
            <v:imagedata r:id="rId3496" o:title="eqId0f9b32741cd93e0e1054cebe946095be"/>
            <o:lock v:ext="edit" aspectratio="t"/>
            <w10:wrap type="none"/>
            <w10:anchorlock/>
          </v:shape>
          <o:OLEObject Type="Embed" ProgID="Equation.DSMT4" ShapeID="_x0000_i2914" DrawAspect="Content" ObjectID="_1468077614" r:id="rId3508">
            <o:LockedField>false</o:LockedField>
          </o:OLEObject>
        </w:object>
      </w:r>
      <w:r>
        <w:rPr>
          <w:color w:val="000000"/>
        </w:rPr>
        <w:t>到</w:t>
      </w:r>
      <w:r>
        <w:object>
          <v:shape id="_x0000_i2915"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915" DrawAspect="Content" ObjectID="_1468077615" r:id="rId3509">
            <o:LockedField>false</o:LockedField>
          </o:OLEObject>
        </w:object>
      </w:r>
      <w:r>
        <w:rPr>
          <w:color w:val="000000"/>
        </w:rPr>
        <w:t>，</w:t>
      </w:r>
      <w:r>
        <w:object>
          <v:shape id="_x0000_i2916"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916" DrawAspect="Content" ObjectID="_1468077616" r:id="rId3510">
            <o:LockedField>false</o:LockedField>
          </o:OLEObject>
        </w:object>
      </w:r>
      <w:r>
        <w:rPr>
          <w:color w:val="000000"/>
        </w:rPr>
        <w:t>增大，说明反应正向进行程度逐渐增大，已知正反应为放热反应，则温度由</w:t>
      </w:r>
      <w:r>
        <w:object>
          <v:shape id="_x0000_i2917" o:spt="75" alt="学科网(www.zxxk.com)--教育资源门户，提供试卷、教案、课件、论文、素材以及各类教学资源下载，还有大量而丰富的教学相关资讯！" type="#_x0000_t75" style="height:17.9pt;width:12.9pt;" o:ole="t" filled="f" o:preferrelative="t" stroked="f" coordsize="21600,21600">
            <v:path/>
            <v:fill on="f" focussize="0,0"/>
            <v:stroke on="f"/>
            <v:imagedata r:id="rId3496" o:title="eqId0f9b32741cd93e0e1054cebe946095be"/>
            <o:lock v:ext="edit" aspectratio="t"/>
            <w10:wrap type="none"/>
            <w10:anchorlock/>
          </v:shape>
          <o:OLEObject Type="Embed" ProgID="Equation.DSMT4" ShapeID="_x0000_i2917" DrawAspect="Content" ObjectID="_1468077617" r:id="rId3511">
            <o:LockedField>false</o:LockedField>
          </o:OLEObject>
        </w:object>
      </w:r>
      <w:r>
        <w:rPr>
          <w:color w:val="000000"/>
        </w:rPr>
        <w:t>到</w:t>
      </w:r>
      <w:r>
        <w:object>
          <v:shape id="_x0000_i2918"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918" DrawAspect="Content" ObjectID="_1468077618" r:id="rId3512">
            <o:LockedField>false</o:LockedField>
          </o:OLEObject>
        </w:object>
      </w:r>
      <w:r>
        <w:rPr>
          <w:color w:val="000000"/>
        </w:rPr>
        <w:t>逐渐降低，即</w:t>
      </w:r>
      <w:r>
        <w:object>
          <v:shape id="_x0000_i2919" o:spt="75" alt="学科网(www.zxxk.com)--教育资源门户，提供试卷、教案、课件、论文、素材以及各类教学资源下载，还有大量而丰富的教学相关资讯！" type="#_x0000_t75" style="height:18pt;width:48pt;" o:ole="t" filled="f" o:preferrelative="t" stroked="f" coordsize="21600,21600">
            <v:path/>
            <v:fill on="f" focussize="0,0"/>
            <v:stroke on="f"/>
            <v:imagedata r:id="rId3494" o:title="eqId5732f03b66daadfde59157c6fa1257ab"/>
            <o:lock v:ext="edit" aspectratio="t"/>
            <w10:wrap type="none"/>
            <w10:anchorlock/>
          </v:shape>
          <o:OLEObject Type="Embed" ProgID="Equation.DSMT4" ShapeID="_x0000_i2919" DrawAspect="Content" ObjectID="_1468077619" r:id="rId3513">
            <o:LockedField>false</o:LockedField>
          </o:OLEObject>
        </w:object>
      </w:r>
      <w:r>
        <w:rPr>
          <w:color w:val="000000"/>
        </w:rPr>
        <w:t>。由题图甲中M点可知，进料比为</w:t>
      </w:r>
      <w:r>
        <w:object>
          <v:shape id="_x0000_i2920" o:spt="75" alt="学科网(www.zxxk.com)--教育资源门户，提供试卷、教案、课件、论文、素材以及各类教学资源下载，还有大量而丰富的教学相关资讯！" type="#_x0000_t75" style="height:20.25pt;width:93pt;" o:ole="t" filled="f" o:preferrelative="t" stroked="f" coordsize="21600,21600">
            <v:path/>
            <v:fill on="f" focussize="0,0"/>
            <v:stroke on="f"/>
            <v:imagedata r:id="rId3515" o:title="eqId6350f7bdc0d70d4bb12ef6174eeb19b1"/>
            <o:lock v:ext="edit" aspectratio="t"/>
            <w10:wrap type="none"/>
            <w10:anchorlock/>
          </v:shape>
          <o:OLEObject Type="Embed" ProgID="Equation.DSMT4" ShapeID="_x0000_i2920" DrawAspect="Content" ObjectID="_1468077620" r:id="rId3514">
            <o:LockedField>false</o:LockedField>
          </o:OLEObject>
        </w:object>
      </w:r>
      <w:r>
        <w:rPr>
          <w:color w:val="000000"/>
        </w:rPr>
        <w:t>，平衡时</w:t>
      </w:r>
      <w:r>
        <w:object>
          <v:shape id="_x0000_i2921" o:spt="75" alt="学科网(www.zxxk.com)--教育资源门户，提供试卷、教案、课件、论文、素材以及各类教学资源下载，还有大量而丰富的教学相关资讯！" type="#_x0000_t75" style="height:16.3pt;width:54.7pt;" o:ole="t" filled="f" o:preferrelative="t" stroked="f" coordsize="21600,21600">
            <v:path/>
            <v:fill on="f" focussize="0,0"/>
            <v:stroke on="f"/>
            <v:imagedata r:id="rId3517" o:title="eqId29890b29965cd3cfedda559370a7babb"/>
            <o:lock v:ext="edit" aspectratio="t"/>
            <w10:wrap type="none"/>
            <w10:anchorlock/>
          </v:shape>
          <o:OLEObject Type="Embed" ProgID="Equation.DSMT4" ShapeID="_x0000_i2921" DrawAspect="Content" ObjectID="_1468077621" r:id="rId3516">
            <o:LockedField>false</o:LockedField>
          </o:OLEObject>
        </w:object>
      </w:r>
      <w:r>
        <w:rPr>
          <w:color w:val="000000"/>
        </w:rPr>
        <w:t>，已知恒温恒容情况下，容器内气体物质的量之比等于压强之比，可据此列出“三段式”。</w:t>
      </w:r>
    </w:p>
    <w:p w14:paraId="4BFB0AE9">
      <w:pPr>
        <w:spacing w:line="360" w:lineRule="auto"/>
        <w:jc w:val="left"/>
        <w:textAlignment w:val="center"/>
        <w:rPr>
          <w:color w:val="000000"/>
        </w:rPr>
      </w:pPr>
      <w:r>
        <w:object>
          <v:shape id="_x0000_i2922" o:spt="75" alt="学科网(www.zxxk.com)--教育资源门户，提供试卷、教案、课件、论文、素材以及各类教学资源下载，还有大量而丰富的教学相关资讯！" type="#_x0000_t75" style="height:69.75pt;width:308.25pt;" o:ole="t" filled="f" o:preferrelative="t" stroked="f" coordsize="21600,21600">
            <v:path/>
            <v:fill on="f" focussize="0,0"/>
            <v:stroke on="f"/>
            <v:imagedata r:id="rId3519" o:title="eqId8a568a7256db2d799acdbfc55cf16afd"/>
            <o:lock v:ext="edit" aspectratio="t"/>
            <w10:wrap type="none"/>
            <w10:anchorlock/>
          </v:shape>
          <o:OLEObject Type="Embed" ProgID="Equation.DSMT4" ShapeID="_x0000_i2922" DrawAspect="Content" ObjectID="_1468077622" r:id="rId3518">
            <o:LockedField>false</o:LockedField>
          </o:OLEObject>
        </w:object>
      </w:r>
    </w:p>
    <w:p w14:paraId="7F06C751">
      <w:pPr>
        <w:spacing w:line="360" w:lineRule="auto"/>
        <w:jc w:val="left"/>
        <w:textAlignment w:val="center"/>
        <w:rPr>
          <w:color w:val="000000"/>
        </w:rPr>
      </w:pPr>
      <w:r>
        <w:rPr>
          <w:color w:val="000000"/>
        </w:rPr>
        <w:t>可计算得</w:t>
      </w:r>
      <w:r>
        <w:object>
          <v:shape id="_x0000_i2923" o:spt="75" alt="学科网(www.zxxk.com)--教育资源门户，提供试卷、教案、课件、论文、素材以及各类教学资源下载，还有大量而丰富的教学相关资讯！" type="#_x0000_t75" style="height:30.75pt;width:144.75pt;" o:ole="t" filled="f" o:preferrelative="t" stroked="f" coordsize="21600,21600">
            <v:path/>
            <v:fill on="f" focussize="0,0"/>
            <v:stroke on="f"/>
            <v:imagedata r:id="rId3521" o:title="eqId4deae1a34b8d1081ab03b77654ecbc32"/>
            <o:lock v:ext="edit" aspectratio="t"/>
            <w10:wrap type="none"/>
            <w10:anchorlock/>
          </v:shape>
          <o:OLEObject Type="Embed" ProgID="Equation.DSMT4" ShapeID="_x0000_i2923" DrawAspect="Content" ObjectID="_1468077623" r:id="rId3520">
            <o:LockedField>false</o:LockedField>
          </o:OLEObject>
        </w:object>
      </w:r>
      <w:r>
        <w:rPr>
          <w:color w:val="000000"/>
        </w:rPr>
        <w:t>，</w:t>
      </w:r>
      <w:r>
        <w:object>
          <v:shape id="_x0000_i2924" o:spt="75" alt="学科网(www.zxxk.com)--教育资源门户，提供试卷、教案、课件、论文、素材以及各类教学资源下载，还有大量而丰富的教学相关资讯！" type="#_x0000_t75" style="height:36.75pt;width:246pt;" o:ole="t" filled="f" o:preferrelative="t" stroked="f" coordsize="21600,21600">
            <v:path/>
            <v:fill on="f" focussize="0,0"/>
            <v:stroke on="f"/>
            <v:imagedata r:id="rId3523" o:title="eqId7813617ff4bfb17ec42c5e98399a64df"/>
            <o:lock v:ext="edit" aspectratio="t"/>
            <w10:wrap type="none"/>
            <w10:anchorlock/>
          </v:shape>
          <o:OLEObject Type="Embed" ProgID="Equation.DSMT4" ShapeID="_x0000_i2924" DrawAspect="Content" ObjectID="_1468077624" r:id="rId3522">
            <o:LockedField>false</o:LockedField>
          </o:OLEObject>
        </w:object>
      </w:r>
      <w:r>
        <w:rPr>
          <w:color w:val="000000"/>
        </w:rPr>
        <w:t>。</w:t>
      </w:r>
    </w:p>
    <w:p w14:paraId="5FB1E6E4">
      <w:pPr>
        <w:spacing w:line="360" w:lineRule="auto"/>
        <w:jc w:val="left"/>
        <w:textAlignment w:val="center"/>
        <w:rPr>
          <w:color w:val="000000"/>
        </w:rPr>
      </w:pPr>
      <w:r>
        <w:rPr>
          <w:color w:val="000000"/>
        </w:rPr>
        <w:t>③由题图甲中M点可知，进料比为2时，</w:t>
      </w:r>
      <w:r>
        <w:object>
          <v:shape id="_x0000_i2925" o:spt="75" alt="学科网(www.zxxk.com)--教育资源门户，提供试卷、教案、课件、论文、素材以及各类教学资源下载，还有大量而丰富的教学相关资讯！" type="#_x0000_t75" style="height:16.3pt;width:54.7pt;" o:ole="t" filled="f" o:preferrelative="t" stroked="f" coordsize="21600,21600">
            <v:path/>
            <v:fill on="f" focussize="0,0"/>
            <v:stroke on="f"/>
            <v:imagedata r:id="rId3517" o:title="eqId29890b29965cd3cfedda559370a7babb"/>
            <o:lock v:ext="edit" aspectratio="t"/>
            <w10:wrap type="none"/>
            <w10:anchorlock/>
          </v:shape>
          <o:OLEObject Type="Embed" ProgID="Equation.DSMT4" ShapeID="_x0000_i2925" DrawAspect="Content" ObjectID="_1468077625" r:id="rId3524">
            <o:LockedField>false</o:LockedField>
          </o:OLEObject>
        </w:object>
      </w:r>
      <w:r>
        <w:rPr>
          <w:color w:val="000000"/>
        </w:rPr>
        <w:t>，结合“三段式”，以及</w:t>
      </w:r>
      <w:r>
        <w:object>
          <v:shape id="_x0000_i2926"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2926" DrawAspect="Content" ObjectID="_1468077626" r:id="rId3525">
            <o:LockedField>false</o:LockedField>
          </o:OLEObject>
        </w:object>
      </w:r>
      <w:r>
        <w:rPr>
          <w:color w:val="000000"/>
        </w:rPr>
        <w:t>时化学平衡常数可知，进料比为0.5时，</w:t>
      </w:r>
      <w:r>
        <w:object>
          <v:shape id="_x0000_i2927"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927" DrawAspect="Content" ObjectID="_1468077627" r:id="rId3526">
            <o:LockedField>false</o:LockedField>
          </o:OLEObject>
        </w:object>
      </w:r>
      <w:r>
        <w:rPr>
          <w:color w:val="000000"/>
        </w:rPr>
        <w:t>也为</w:t>
      </w:r>
      <w:r>
        <w:object>
          <v:shape id="_x0000_i2928" o:spt="75" alt="学科网(www.zxxk.com)--教育资源门户，提供试卷、教案、课件、论文、素材以及各类教学资源下载，还有大量而丰富的教学相关资讯！" type="#_x0000_t75" style="height:14pt;width:34pt;" o:ole="t" filled="f" o:preferrelative="t" stroked="f" coordsize="21600,21600">
            <v:path/>
            <v:fill on="f" focussize="0,0"/>
            <v:stroke on="f"/>
            <v:imagedata r:id="rId3528" o:title="eqId06d2a2d8d360ca0c3a5eb3e58d6c471c"/>
            <o:lock v:ext="edit" aspectratio="t"/>
            <w10:wrap type="none"/>
            <w10:anchorlock/>
          </v:shape>
          <o:OLEObject Type="Embed" ProgID="Equation.DSMT4" ShapeID="_x0000_i2928" DrawAspect="Content" ObjectID="_1468077628" r:id="rId3527">
            <o:LockedField>false</o:LockedField>
          </o:OLEObject>
        </w:object>
      </w:r>
      <w:r>
        <w:rPr>
          <w:color w:val="000000"/>
        </w:rPr>
        <w:t>，曲线D上存在（0.5，60）。本题也可以快解：根据“等效平衡”原理，该反应中</w:t>
      </w:r>
      <w:r>
        <w:object>
          <v:shape id="_x0000_i2929"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929" DrawAspect="Content" ObjectID="_1468077629" r:id="rId3529">
            <o:LockedField>false</o:LockedField>
          </o:OLEObject>
        </w:object>
      </w:r>
      <w:r>
        <w:rPr>
          <w:color w:val="000000"/>
        </w:rPr>
        <w:t>和</w:t>
      </w:r>
      <w:r>
        <w:object>
          <v:shape id="_x0000_i2930"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930" DrawAspect="Content" ObjectID="_1468077630" r:id="rId3530">
            <o:LockedField>false</o:LockedField>
          </o:OLEObject>
        </w:object>
      </w:r>
      <w:r>
        <w:rPr>
          <w:color w:val="000000"/>
        </w:rPr>
        <w:t>的化学计量数之比为</w:t>
      </w:r>
      <w:r>
        <w:object>
          <v:shape id="_x0000_i2931"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3532" o:title="eqId6ce4be50d33b8e2e0736146360f621c0"/>
            <o:lock v:ext="edit" aspectratio="t"/>
            <w10:wrap type="none"/>
            <w10:anchorlock/>
          </v:shape>
          <o:OLEObject Type="Embed" ProgID="Equation.DSMT4" ShapeID="_x0000_i2931" DrawAspect="Content" ObjectID="_1468077631" r:id="rId3531">
            <o:LockedField>false</o:LockedField>
          </o:OLEObject>
        </w:object>
      </w:r>
      <w:r>
        <w:rPr>
          <w:color w:val="000000"/>
        </w:rPr>
        <w:t>，则</w:t>
      </w:r>
      <w:r>
        <w:object>
          <v:shape id="_x0000_i2932"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2932" DrawAspect="Content" ObjectID="_1468077632" r:id="rId3533">
            <o:LockedField>false</o:LockedField>
          </o:OLEObject>
        </w:object>
      </w:r>
      <w:r>
        <w:rPr>
          <w:color w:val="000000"/>
        </w:rPr>
        <w:t>和</w:t>
      </w:r>
      <w:r>
        <w:object>
          <v:shape id="_x0000_i2933"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2933" DrawAspect="Content" ObjectID="_1468077633" r:id="rId3534">
            <o:LockedField>false</o:LockedField>
          </o:OLEObject>
        </w:object>
      </w:r>
      <w:r>
        <w:rPr>
          <w:color w:val="000000"/>
        </w:rPr>
        <w:t>的进料比互为倒数(如2与0.5)时，</w:t>
      </w:r>
      <w:r>
        <w:object>
          <v:shape id="_x0000_i2934" o:spt="75" alt="学科网(www.zxxk.com)--教育资源门户，提供试卷、教案、课件、论文、素材以及各类教学资源下载，还有大量而丰富的教学相关资讯！" type="#_x0000_t75" style="height:16.1pt;width:16.85pt;" o:ole="t" filled="f" o:preferrelative="t" stroked="f" coordsize="21600,21600">
            <v:path/>
            <v:fill on="f" focussize="0,0"/>
            <v:stroke on="f"/>
            <v:imagedata r:id="rId3443" o:title="eqIdc2227773ca75a64ccad2530959b04d59"/>
            <o:lock v:ext="edit" aspectratio="t"/>
            <w10:wrap type="none"/>
            <w10:anchorlock/>
          </v:shape>
          <o:OLEObject Type="Embed" ProgID="Equation.DSMT4" ShapeID="_x0000_i2934" DrawAspect="Content" ObjectID="_1468077634" r:id="rId3535">
            <o:LockedField>false</o:LockedField>
          </o:OLEObject>
        </w:object>
      </w:r>
      <w:r>
        <w:rPr>
          <w:color w:val="000000"/>
        </w:rPr>
        <w:t>相等。</w:t>
      </w:r>
    </w:p>
    <w:p w14:paraId="0B9E7B95">
      <w:pPr>
        <w:spacing w:line="360" w:lineRule="auto"/>
        <w:jc w:val="left"/>
        <w:textAlignment w:val="center"/>
        <w:rPr>
          <w:color w:val="000000"/>
        </w:rPr>
      </w:pPr>
      <w:r>
        <w:rPr>
          <w:color w:val="000000"/>
        </w:rPr>
        <w:t>【小问2详解】</w:t>
      </w:r>
    </w:p>
    <w:p w14:paraId="7A15B3D8">
      <w:pPr>
        <w:spacing w:line="360" w:lineRule="auto"/>
        <w:jc w:val="left"/>
        <w:textAlignment w:val="center"/>
        <w:rPr>
          <w:color w:val="000000"/>
        </w:rPr>
      </w:pPr>
      <w:r>
        <w:rPr>
          <w:color w:val="000000"/>
        </w:rPr>
        <w:t>①根据化学反应速率的计算公式时，</w:t>
      </w:r>
      <w:r>
        <w:object>
          <v:shape id="_x0000_i2935" o:spt="75" alt="学科网(www.zxxk.com)--教育资源门户，提供试卷、教案、课件、论文、素材以及各类教学资源下载，还有大量而丰富的教学相关资讯！" type="#_x0000_t75" style="height:30.75pt;width:66pt;" o:ole="t" filled="f" o:preferrelative="t" stroked="f" coordsize="21600,21600">
            <v:path/>
            <v:fill on="f" focussize="0,0"/>
            <v:stroke on="f"/>
            <v:imagedata r:id="rId3537" o:title="eqId6508d870f2f9e20c8a0e1cc20af91b52"/>
            <o:lock v:ext="edit" aspectratio="t"/>
            <w10:wrap type="none"/>
            <w10:anchorlock/>
          </v:shape>
          <o:OLEObject Type="Embed" ProgID="Equation.DSMT4" ShapeID="_x0000_i2935" DrawAspect="Content" ObjectID="_1468077635" r:id="rId3536">
            <o:LockedField>false</o:LockedField>
          </o:OLEObject>
        </w:object>
      </w:r>
      <w:r>
        <w:rPr>
          <w:color w:val="000000"/>
        </w:rPr>
        <w:t>，</w:t>
      </w:r>
      <w:r>
        <w:object>
          <v:shape id="_x0000_i2936"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3476" o:title="eqId90087d32415b5821ec3e41b2d8dd83a2"/>
            <o:lock v:ext="edit" aspectratio="t"/>
            <w10:wrap type="none"/>
            <w10:anchorlock/>
          </v:shape>
          <o:OLEObject Type="Embed" ProgID="Equation.DSMT4" ShapeID="_x0000_i2936" DrawAspect="Content" ObjectID="_1468077636" r:id="rId3538">
            <o:LockedField>false</o:LockedField>
          </o:OLEObject>
        </w:object>
      </w:r>
      <w:r>
        <w:rPr>
          <w:color w:val="000000"/>
        </w:rPr>
        <w:t>时，</w:t>
      </w:r>
      <w:r>
        <w:object>
          <v:shape id="_x0000_i2937" o:spt="75" alt="学科网(www.zxxk.com)--教育资源门户，提供试卷、教案、课件、论文、素材以及各类教学资源下载，还有大量而丰富的教学相关资讯！" type="#_x0000_t75" style="height:18.25pt;width:400pt;" o:ole="t" filled="f" o:preferrelative="t" stroked="f" coordsize="21600,21600">
            <v:path/>
            <v:fill on="f" focussize="0,0"/>
            <v:stroke on="f"/>
            <v:imagedata r:id="rId3540" o:title="eqId3e3eb30d9036e199af310181f7d020ee"/>
            <o:lock v:ext="edit" aspectratio="t"/>
            <w10:wrap type="none"/>
            <w10:anchorlock/>
          </v:shape>
          <o:OLEObject Type="Embed" ProgID="Equation.DSMT4" ShapeID="_x0000_i2937" DrawAspect="Content" ObjectID="_1468077637" r:id="rId3539">
            <o:LockedField>false</o:LockedField>
          </o:OLEObject>
        </w:object>
      </w:r>
      <w:r>
        <w:rPr>
          <w:color w:val="000000"/>
        </w:rPr>
        <w:t>。</w:t>
      </w:r>
    </w:p>
    <w:p w14:paraId="1F9C4A46">
      <w:pPr>
        <w:spacing w:line="360" w:lineRule="auto"/>
        <w:jc w:val="left"/>
        <w:textAlignment w:val="center"/>
        <w:rPr>
          <w:color w:val="000000"/>
        </w:rPr>
      </w:pPr>
      <w:r>
        <w:rPr>
          <w:color w:val="000000"/>
        </w:rPr>
        <w:t>②已知</w:t>
      </w:r>
      <w:r>
        <w:object>
          <v:shape id="_x0000_i2938" o:spt="75" alt="学科网(www.zxxk.com)--教育资源门户，提供试卷、教案、课件、论文、素材以及各类教学资源下载，还有大量而丰富的教学相关资讯！" type="#_x0000_t75" style="height:60pt;width:112.3pt;" o:ole="t" filled="f" o:preferrelative="t" stroked="f" coordsize="21600,21600">
            <v:path/>
            <v:fill on="f" focussize="0,0"/>
            <v:stroke on="f"/>
            <v:imagedata r:id="rId3542" o:title="eqIdbaf1aff72c77d922b134e3a1b0096bfb"/>
            <o:lock v:ext="edit" aspectratio="t"/>
            <w10:wrap type="none"/>
            <w10:anchorlock/>
          </v:shape>
          <o:OLEObject Type="Embed" ProgID="Equation.DSMT4" ShapeID="_x0000_i2938" DrawAspect="Content" ObjectID="_1468077638" r:id="rId3541">
            <o:LockedField>false</o:LockedField>
          </o:OLEObject>
        </w:object>
      </w:r>
      <w:r>
        <w:rPr>
          <w:color w:val="000000"/>
        </w:rPr>
        <w:t>，又由题给反应速率方程推知，</w:t>
      </w:r>
      <w:r>
        <w:object>
          <v:shape id="_x0000_i2939" o:spt="75" alt="学科网(www.zxxk.com)--教育资源门户，提供试卷、教案、课件、论文、素材以及各类教学资源下载，还有大量而丰富的教学相关资讯！" type="#_x0000_t75" style="height:33.6pt;width:119.05pt;" o:ole="t" filled="f" o:preferrelative="t" stroked="f" coordsize="21600,21600">
            <v:path/>
            <v:fill on="f" focussize="0,0"/>
            <v:stroke on="f"/>
            <v:imagedata r:id="rId3544" o:title="eqId06f8f2754035184d019f59af0dbfe874"/>
            <o:lock v:ext="edit" aspectratio="t"/>
            <w10:wrap type="none"/>
            <w10:anchorlock/>
          </v:shape>
          <o:OLEObject Type="Embed" ProgID="Equation.DSMT4" ShapeID="_x0000_i2939" DrawAspect="Content" ObjectID="_1468077639" r:id="rId3543">
            <o:LockedField>false</o:LockedField>
          </o:OLEObject>
        </w:object>
      </w:r>
      <w:r>
        <w:rPr>
          <w:color w:val="000000"/>
        </w:rPr>
        <w:t>，则</w:t>
      </w:r>
      <w:r>
        <w:object>
          <v:shape id="_x0000_i2940" o:spt="75" alt="学科网(www.zxxk.com)--教育资源门户，提供试卷、教案、课件、论文、素材以及各类教学资源下载，还有大量而丰富的教学相关资讯！" type="#_x0000_t75" style="height:31.7pt;width:157.45pt;" o:ole="t" filled="f" o:preferrelative="t" stroked="f" coordsize="21600,21600">
            <v:path/>
            <v:fill on="f" focussize="0,0"/>
            <v:stroke on="f"/>
            <v:imagedata r:id="rId3546" o:title="eqIdeef5853e911838dab481209b79b7918c"/>
            <o:lock v:ext="edit" aspectratio="t"/>
            <w10:wrap type="none"/>
            <w10:anchorlock/>
          </v:shape>
          <o:OLEObject Type="Embed" ProgID="Equation.DSMT4" ShapeID="_x0000_i2940" DrawAspect="Content" ObjectID="_1468077640" r:id="rId3545">
            <o:LockedField>false</o:LockedField>
          </o:OLEObject>
        </w:object>
      </w:r>
      <w:r>
        <w:rPr>
          <w:color w:val="000000"/>
        </w:rPr>
        <w:t>，即</w:t>
      </w:r>
      <w:r>
        <w:object>
          <v:shape id="_x0000_i2941"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3476" o:title="eqId90087d32415b5821ec3e41b2d8dd83a2"/>
            <o:lock v:ext="edit" aspectratio="t"/>
            <w10:wrap type="none"/>
            <w10:anchorlock/>
          </v:shape>
          <o:OLEObject Type="Embed" ProgID="Equation.DSMT4" ShapeID="_x0000_i2941" DrawAspect="Content" ObjectID="_1468077641" r:id="rId3547">
            <o:LockedField>false</o:LockedField>
          </o:OLEObject>
        </w:object>
      </w:r>
      <w:r>
        <w:rPr>
          <w:color w:val="000000"/>
        </w:rPr>
        <w:t>后</w:t>
      </w:r>
      <w:r>
        <w:object>
          <v:shape id="_x0000_i2942" o:spt="75" alt="学科网(www.zxxk.com)--教育资源门户，提供试卷、教案、课件、论文、素材以及各类教学资源下载，还有大量而丰富的教学相关资讯！" type="#_x0000_t75" style="height:18.25pt;width:95.05pt;" o:ole="t" filled="f" o:preferrelative="t" stroked="f" coordsize="21600,21600">
            <v:path/>
            <v:fill on="f" focussize="0,0"/>
            <v:stroke on="f"/>
            <v:imagedata r:id="rId3549" o:title="eqIde58b8e8233e54ccbdc30f8e5045c8b31"/>
            <o:lock v:ext="edit" aspectratio="t"/>
            <w10:wrap type="none"/>
            <w10:anchorlock/>
          </v:shape>
          <o:OLEObject Type="Embed" ProgID="Equation.DSMT4" ShapeID="_x0000_i2942" DrawAspect="Content" ObjectID="_1468077642" r:id="rId3548">
            <o:LockedField>false</o:LockedField>
          </o:OLEObject>
        </w:object>
      </w:r>
      <w:r>
        <w:rPr>
          <w:color w:val="000000"/>
        </w:rPr>
        <w:t>。</w:t>
      </w:r>
      <w:r>
        <w:object>
          <v:shape id="_x0000_i2943"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3476" o:title="eqId90087d32415b5821ec3e41b2d8dd83a2"/>
            <o:lock v:ext="edit" aspectratio="t"/>
            <w10:wrap type="none"/>
            <w10:anchorlock/>
          </v:shape>
          <o:OLEObject Type="Embed" ProgID="Equation.DSMT4" ShapeID="_x0000_i2943" DrawAspect="Content" ObjectID="_1468077643" r:id="rId3550">
            <o:LockedField>false</o:LockedField>
          </o:OLEObject>
        </w:object>
      </w:r>
      <w:r>
        <w:rPr>
          <w:color w:val="000000"/>
        </w:rPr>
        <w:t>后，D和G转化为T的速率比为</w:t>
      </w:r>
      <w:r>
        <w:object>
          <v:shape id="_x0000_i2944" o:spt="75" alt="学科网(www.zxxk.com)--教育资源门户，提供试卷、教案、课件、论文、素材以及各类教学资源下载，还有大量而丰富的教学相关资讯！" type="#_x0000_t75" style="height:33.6pt;width:100.3pt;" o:ole="t" filled="f" o:preferrelative="t" stroked="f" coordsize="21600,21600">
            <v:path/>
            <v:fill on="f" focussize="0,0"/>
            <v:stroke on="f"/>
            <v:imagedata r:id="rId3552" o:title="eqId113f73e127ca0a253ef1dc00492ddd90"/>
            <o:lock v:ext="edit" aspectratio="t"/>
            <w10:wrap type="none"/>
            <w10:anchorlock/>
          </v:shape>
          <o:OLEObject Type="Embed" ProgID="Equation.DSMT4" ShapeID="_x0000_i2944" DrawAspect="Content" ObjectID="_1468077644" r:id="rId3551">
            <o:LockedField>false</o:LockedField>
          </o:OLEObject>
        </w:object>
      </w:r>
      <w:r>
        <w:rPr>
          <w:color w:val="000000"/>
        </w:rPr>
        <w:t>，G消耗得更快，则</w:t>
      </w:r>
      <w:r>
        <w:object>
          <v:shape id="_x0000_i2945" o:spt="75" alt="学科网(www.zxxk.com)--教育资源门户，提供试卷、教案、课件、论文、素材以及各类教学资源下载，还有大量而丰富的教学相关资讯！" type="#_x0000_t75" style="height:32.15pt;width:26.9pt;" o:ole="t" filled="f" o:preferrelative="t" stroked="f" coordsize="21600,21600">
            <v:path/>
            <v:fill on="f" focussize="0,0"/>
            <v:stroke on="f"/>
            <v:imagedata r:id="rId3490" o:title="eqId74a66477edfdf6c1213b6677c3ad0f32"/>
            <o:lock v:ext="edit" aspectratio="t"/>
            <w10:wrap type="none"/>
            <w10:anchorlock/>
          </v:shape>
          <o:OLEObject Type="Embed" ProgID="Equation.DSMT4" ShapeID="_x0000_i2945" DrawAspect="Content" ObjectID="_1468077645" r:id="rId3553">
            <o:LockedField>false</o:LockedField>
          </o:OLEObject>
        </w:object>
      </w:r>
      <w:r>
        <w:rPr>
          <w:color w:val="000000"/>
        </w:rPr>
        <w:t>增大。</w:t>
      </w:r>
    </w:p>
    <w:p w14:paraId="17E676B8">
      <w:pPr>
        <w:spacing w:line="360" w:lineRule="auto"/>
        <w:jc w:val="left"/>
        <w:textAlignment w:val="center"/>
        <w:rPr>
          <w:color w:val="000000"/>
        </w:rPr>
      </w:pPr>
      <w:r>
        <w:rPr>
          <w:color w:val="000000"/>
        </w:rPr>
        <w:t xml:space="preserve">18. </w:t>
      </w:r>
      <w:r>
        <w:rPr>
          <w:rFonts w:ascii="宋体" w:hAnsi="宋体" w:eastAsia="宋体" w:cs="宋体"/>
          <w:color w:val="000000"/>
        </w:rPr>
        <w:t>甲磺司特</w:t>
      </w:r>
      <w:r>
        <w:rPr>
          <w:rFonts w:ascii="Times New Roman" w:hAnsi="Times New Roman" w:eastAsia="Times New Roman" w:cs="Times New Roman"/>
          <w:color w:val="000000"/>
        </w:rPr>
        <w:t>(M)</w:t>
      </w:r>
      <w:r>
        <w:rPr>
          <w:rFonts w:ascii="宋体" w:hAnsi="宋体" w:eastAsia="宋体" w:cs="宋体"/>
          <w:color w:val="000000"/>
        </w:rPr>
        <w:t>是一种在临床上治疗支气管哮喘、特应性皮炎和过敏性鼻炎等疾病的药物。</w:t>
      </w:r>
      <w:r>
        <w:rPr>
          <w:rFonts w:ascii="Times New Roman" w:hAnsi="Times New Roman" w:eastAsia="Times New Roman" w:cs="Times New Roman"/>
          <w:color w:val="000000"/>
        </w:rPr>
        <w:t>M</w:t>
      </w:r>
      <w:r>
        <w:rPr>
          <w:rFonts w:ascii="宋体" w:hAnsi="宋体" w:eastAsia="宋体" w:cs="宋体"/>
          <w:color w:val="000000"/>
        </w:rPr>
        <w:t>的一种合成路线如下</w:t>
      </w:r>
      <w:r>
        <w:rPr>
          <w:rFonts w:ascii="Times New Roman" w:hAnsi="Times New Roman" w:eastAsia="Times New Roman" w:cs="Times New Roman"/>
          <w:color w:val="000000"/>
        </w:rPr>
        <w:t>(</w:t>
      </w:r>
      <w:r>
        <w:rPr>
          <w:rFonts w:ascii="宋体" w:hAnsi="宋体" w:eastAsia="宋体" w:cs="宋体"/>
          <w:color w:val="000000"/>
        </w:rPr>
        <w:t>部分试剂和条件省略</w:t>
      </w:r>
      <w:r>
        <w:rPr>
          <w:rFonts w:ascii="Times New Roman" w:hAnsi="Times New Roman" w:eastAsia="Times New Roman" w:cs="Times New Roman"/>
          <w:color w:val="000000"/>
        </w:rPr>
        <w:t>)</w:t>
      </w:r>
      <w:r>
        <w:rPr>
          <w:rFonts w:ascii="宋体" w:hAnsi="宋体" w:eastAsia="宋体" w:cs="宋体"/>
          <w:color w:val="000000"/>
        </w:rPr>
        <w:t>。</w:t>
      </w:r>
    </w:p>
    <w:p w14:paraId="5B26F925">
      <w:pPr>
        <w:spacing w:line="360" w:lineRule="auto"/>
        <w:jc w:val="left"/>
        <w:textAlignment w:val="center"/>
        <w:rPr>
          <w:color w:val="000000"/>
        </w:rPr>
      </w:pPr>
      <w:r>
        <w:rPr>
          <w:color w:val="000000"/>
        </w:rPr>
        <w:drawing>
          <wp:inline distT="0" distB="0" distL="114300" distR="114300">
            <wp:extent cx="3648075" cy="4114800"/>
            <wp:effectExtent l="0" t="0" r="9525" b="0"/>
            <wp:docPr id="309" name="图片 3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学科网(www.zxxk.com)--教育资源门户，提供试卷、教案、课件、论文、素材以及各类教学资源下载，还有大量而丰富的教学相关资讯！"/>
                    <pic:cNvPicPr>
                      <a:picLocks noChangeAspect="1"/>
                    </pic:cNvPicPr>
                  </pic:nvPicPr>
                  <pic:blipFill>
                    <a:blip r:embed="rId3554"/>
                    <a:stretch>
                      <a:fillRect/>
                    </a:stretch>
                  </pic:blipFill>
                  <pic:spPr>
                    <a:xfrm>
                      <a:off x="0" y="0"/>
                      <a:ext cx="3648075" cy="4114800"/>
                    </a:xfrm>
                    <a:prstGeom prst="rect">
                      <a:avLst/>
                    </a:prstGeom>
                  </pic:spPr>
                </pic:pic>
              </a:graphicData>
            </a:graphic>
          </wp:inline>
        </w:drawing>
      </w:r>
    </w:p>
    <w:p w14:paraId="164ABB39">
      <w:pPr>
        <w:spacing w:line="360" w:lineRule="auto"/>
        <w:jc w:val="left"/>
        <w:textAlignment w:val="center"/>
        <w:rPr>
          <w:color w:val="000000"/>
        </w:rPr>
      </w:pPr>
      <w:r>
        <w:rPr>
          <w:rFonts w:ascii="宋体" w:hAnsi="宋体" w:eastAsia="宋体" w:cs="宋体"/>
          <w:color w:val="000000"/>
        </w:rPr>
        <w:t>回答下列问题：</w:t>
      </w:r>
    </w:p>
    <w:p w14:paraId="40417B2E">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的化学名称为</w:t>
      </w:r>
      <w:r>
        <w:rPr>
          <w:color w:val="000000"/>
        </w:rPr>
        <w:t>_______</w:t>
      </w:r>
      <w:r>
        <w:rPr>
          <w:rFonts w:ascii="宋体" w:hAnsi="宋体" w:eastAsia="宋体" w:cs="宋体"/>
          <w:color w:val="000000"/>
        </w:rPr>
        <w:t>。</w:t>
      </w:r>
    </w:p>
    <w:p w14:paraId="79B51287">
      <w:pPr>
        <w:spacing w:line="360" w:lineRule="auto"/>
        <w:jc w:val="left"/>
        <w:textAlignment w:val="center"/>
        <w:rPr>
          <w:color w:val="000000"/>
        </w:rPr>
      </w:pPr>
      <w:r>
        <w:rPr>
          <w:color w:val="000000"/>
        </w:rPr>
        <w:t>（2）</w:t>
      </w:r>
      <w:r>
        <w:object>
          <v:shape id="_x0000_i2946"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3556" o:title="eqIda8124d4bc63e6b9d3a3fc3a9a900ad95"/>
            <o:lock v:ext="edit" aspectratio="t"/>
            <w10:wrap type="none"/>
            <w10:anchorlock/>
          </v:shape>
          <o:OLEObject Type="Embed" ProgID="Equation.DSMT4" ShapeID="_x0000_i2946" DrawAspect="Content" ObjectID="_1468077646" r:id="rId3555">
            <o:LockedField>false</o:LockedField>
          </o:OLEObject>
        </w:object>
      </w:r>
      <w:r>
        <w:rPr>
          <w:rFonts w:ascii="宋体" w:hAnsi="宋体" w:eastAsia="宋体" w:cs="宋体"/>
          <w:color w:val="000000"/>
        </w:rPr>
        <w:t>的反应类型为</w:t>
      </w:r>
      <w:r>
        <w:rPr>
          <w:color w:val="000000"/>
        </w:rPr>
        <w:t>_______</w:t>
      </w:r>
      <w:r>
        <w:rPr>
          <w:rFonts w:ascii="宋体" w:hAnsi="宋体" w:eastAsia="宋体" w:cs="宋体"/>
          <w:color w:val="000000"/>
        </w:rPr>
        <w:t>。</w:t>
      </w:r>
    </w:p>
    <w:p w14:paraId="3D1C9C71">
      <w:pPr>
        <w:spacing w:line="360" w:lineRule="auto"/>
        <w:jc w:val="left"/>
        <w:textAlignment w:val="center"/>
        <w:rPr>
          <w:color w:val="000000"/>
        </w:rPr>
      </w:pPr>
      <w:r>
        <w:rPr>
          <w:color w:val="000000"/>
        </w:rPr>
        <w:t>（3）</w:t>
      </w:r>
      <w:r>
        <w:rPr>
          <w:rFonts w:ascii="Times New Roman" w:hAnsi="Times New Roman" w:eastAsia="Times New Roman" w:cs="Times New Roman"/>
          <w:color w:val="000000"/>
        </w:rPr>
        <w:t>D</w:t>
      </w:r>
      <w:r>
        <w:rPr>
          <w:rFonts w:ascii="宋体" w:hAnsi="宋体" w:eastAsia="宋体" w:cs="宋体"/>
          <w:color w:val="000000"/>
        </w:rPr>
        <w:t>的结构简式为</w:t>
      </w:r>
      <w:r>
        <w:rPr>
          <w:color w:val="000000"/>
        </w:rPr>
        <w:t>_______</w:t>
      </w:r>
      <w:r>
        <w:rPr>
          <w:rFonts w:ascii="宋体" w:hAnsi="宋体" w:eastAsia="宋体" w:cs="宋体"/>
          <w:color w:val="000000"/>
        </w:rPr>
        <w:t>。</w:t>
      </w:r>
    </w:p>
    <w:p w14:paraId="76B908C1">
      <w:pPr>
        <w:spacing w:line="360" w:lineRule="auto"/>
        <w:jc w:val="left"/>
        <w:textAlignment w:val="center"/>
        <w:rPr>
          <w:color w:val="000000"/>
        </w:rPr>
      </w:pPr>
      <w:r>
        <w:rPr>
          <w:color w:val="000000"/>
        </w:rPr>
        <w:t>（4）</w:t>
      </w:r>
      <w:r>
        <w:rPr>
          <w:rFonts w:ascii="宋体" w:hAnsi="宋体" w:eastAsia="宋体" w:cs="宋体"/>
          <w:color w:val="000000"/>
        </w:rPr>
        <w:t>由</w:t>
      </w:r>
      <w:r>
        <w:rPr>
          <w:rFonts w:ascii="Times New Roman" w:hAnsi="Times New Roman" w:eastAsia="Times New Roman" w:cs="Times New Roman"/>
          <w:color w:val="000000"/>
        </w:rPr>
        <w:t>F</w:t>
      </w:r>
      <w:r>
        <w:rPr>
          <w:rFonts w:ascii="宋体" w:hAnsi="宋体" w:eastAsia="宋体" w:cs="宋体"/>
          <w:color w:val="000000"/>
        </w:rPr>
        <w:t>生成</w:t>
      </w:r>
      <w:r>
        <w:rPr>
          <w:rFonts w:ascii="Times New Roman" w:hAnsi="Times New Roman" w:eastAsia="Times New Roman" w:cs="Times New Roman"/>
          <w:color w:val="000000"/>
        </w:rPr>
        <w:t>G</w:t>
      </w:r>
      <w:r>
        <w:rPr>
          <w:rFonts w:ascii="宋体" w:hAnsi="宋体" w:eastAsia="宋体" w:cs="宋体"/>
          <w:color w:val="000000"/>
        </w:rPr>
        <w:t>的化学方程式为</w:t>
      </w:r>
      <w:r>
        <w:rPr>
          <w:color w:val="000000"/>
        </w:rPr>
        <w:t>_______</w:t>
      </w:r>
      <w:r>
        <w:rPr>
          <w:rFonts w:ascii="宋体" w:hAnsi="宋体" w:eastAsia="宋体" w:cs="宋体"/>
          <w:color w:val="000000"/>
        </w:rPr>
        <w:t>。</w:t>
      </w:r>
    </w:p>
    <w:p w14:paraId="5C95951E">
      <w:pPr>
        <w:spacing w:line="360" w:lineRule="auto"/>
        <w:jc w:val="left"/>
        <w:textAlignment w:val="center"/>
        <w:rPr>
          <w:color w:val="000000"/>
        </w:rPr>
      </w:pPr>
      <w:r>
        <w:rPr>
          <w:color w:val="000000"/>
        </w:rPr>
        <w:t>（5）</w:t>
      </w:r>
      <w:r>
        <w:rPr>
          <w:rFonts w:ascii="Times New Roman" w:hAnsi="Times New Roman" w:eastAsia="Times New Roman" w:cs="Times New Roman"/>
          <w:color w:val="000000"/>
        </w:rPr>
        <w:t>G</w:t>
      </w:r>
      <w:r>
        <w:rPr>
          <w:rFonts w:ascii="宋体" w:hAnsi="宋体" w:eastAsia="宋体" w:cs="宋体"/>
          <w:color w:val="000000"/>
        </w:rPr>
        <w:t>和</w:t>
      </w:r>
      <w:r>
        <w:rPr>
          <w:rFonts w:ascii="Times New Roman" w:hAnsi="Times New Roman" w:eastAsia="Times New Roman" w:cs="Times New Roman"/>
          <w:color w:val="000000"/>
        </w:rPr>
        <w:t>H</w:t>
      </w:r>
      <w:r>
        <w:rPr>
          <w:rFonts w:ascii="宋体" w:hAnsi="宋体" w:eastAsia="宋体" w:cs="宋体"/>
          <w:color w:val="000000"/>
        </w:rPr>
        <w:t>相比，</w:t>
      </w:r>
      <w:r>
        <w:rPr>
          <w:rFonts w:ascii="Times New Roman" w:hAnsi="Times New Roman" w:eastAsia="Times New Roman" w:cs="Times New Roman"/>
          <w:color w:val="000000"/>
        </w:rPr>
        <w:t>H</w:t>
      </w:r>
      <w:r>
        <w:rPr>
          <w:rFonts w:ascii="宋体" w:hAnsi="宋体" w:eastAsia="宋体" w:cs="宋体"/>
          <w:color w:val="000000"/>
        </w:rPr>
        <w:t>的熔、沸点更高，原因为</w:t>
      </w:r>
      <w:r>
        <w:rPr>
          <w:color w:val="000000"/>
        </w:rPr>
        <w:t>_______</w:t>
      </w:r>
      <w:r>
        <w:rPr>
          <w:rFonts w:ascii="宋体" w:hAnsi="宋体" w:eastAsia="宋体" w:cs="宋体"/>
          <w:color w:val="000000"/>
        </w:rPr>
        <w:t>。</w:t>
      </w:r>
    </w:p>
    <w:p w14:paraId="396B7398">
      <w:pPr>
        <w:spacing w:line="360" w:lineRule="auto"/>
        <w:jc w:val="left"/>
        <w:textAlignment w:val="center"/>
        <w:rPr>
          <w:color w:val="000000"/>
        </w:rPr>
      </w:pPr>
      <w:r>
        <w:rPr>
          <w:color w:val="000000"/>
        </w:rPr>
        <w:t>（6）</w:t>
      </w:r>
      <w:r>
        <w:rPr>
          <w:rFonts w:ascii="Times New Roman" w:hAnsi="Times New Roman" w:eastAsia="Times New Roman" w:cs="Times New Roman"/>
          <w:color w:val="000000"/>
        </w:rPr>
        <w:t>K</w:t>
      </w:r>
      <w:r>
        <w:rPr>
          <w:rFonts w:ascii="宋体" w:hAnsi="宋体" w:eastAsia="宋体" w:cs="宋体"/>
          <w:color w:val="000000"/>
        </w:rPr>
        <w:t>与</w:t>
      </w:r>
      <w:r>
        <w:rPr>
          <w:rFonts w:ascii="Times New Roman" w:hAnsi="Times New Roman" w:eastAsia="Times New Roman" w:cs="Times New Roman"/>
          <w:color w:val="000000"/>
        </w:rPr>
        <w:t>E</w:t>
      </w:r>
      <w:r>
        <w:rPr>
          <w:rFonts w:ascii="宋体" w:hAnsi="宋体" w:eastAsia="宋体" w:cs="宋体"/>
          <w:color w:val="000000"/>
        </w:rPr>
        <w:t>反应生成</w:t>
      </w:r>
      <w:r>
        <w:rPr>
          <w:rFonts w:ascii="Times New Roman" w:hAnsi="Times New Roman" w:eastAsia="Times New Roman" w:cs="Times New Roman"/>
          <w:color w:val="000000"/>
        </w:rPr>
        <w:t>L</w:t>
      </w:r>
      <w:r>
        <w:rPr>
          <w:rFonts w:ascii="宋体" w:hAnsi="宋体" w:eastAsia="宋体" w:cs="宋体"/>
          <w:color w:val="000000"/>
        </w:rPr>
        <w:t>，新构筑官能团的名称为</w:t>
      </w:r>
      <w:r>
        <w:rPr>
          <w:color w:val="000000"/>
        </w:rPr>
        <w:t>_______</w:t>
      </w:r>
      <w:r>
        <w:rPr>
          <w:rFonts w:ascii="宋体" w:hAnsi="宋体" w:eastAsia="宋体" w:cs="宋体"/>
          <w:color w:val="000000"/>
        </w:rPr>
        <w:t>。</w:t>
      </w:r>
    </w:p>
    <w:p w14:paraId="18BA40C8">
      <w:pPr>
        <w:spacing w:line="360" w:lineRule="auto"/>
        <w:jc w:val="left"/>
        <w:textAlignment w:val="center"/>
        <w:rPr>
          <w:color w:val="000000"/>
        </w:rPr>
      </w:pPr>
      <w:r>
        <w:rPr>
          <w:color w:val="000000"/>
        </w:rPr>
        <w:t>（7）</w:t>
      </w:r>
      <w:r>
        <w:rPr>
          <w:rFonts w:ascii="宋体" w:hAnsi="宋体" w:eastAsia="宋体" w:cs="宋体"/>
          <w:color w:val="000000"/>
        </w:rPr>
        <w:t>同时满足下列条件的</w:t>
      </w:r>
      <w:r>
        <w:rPr>
          <w:rFonts w:ascii="Times New Roman" w:hAnsi="Times New Roman" w:eastAsia="Times New Roman" w:cs="Times New Roman"/>
          <w:color w:val="000000"/>
        </w:rPr>
        <w:t>I</w:t>
      </w:r>
      <w:r>
        <w:rPr>
          <w:rFonts w:ascii="宋体" w:hAnsi="宋体" w:eastAsia="宋体" w:cs="宋体"/>
          <w:color w:val="000000"/>
        </w:rPr>
        <w:t>的同分异构体共有</w:t>
      </w:r>
      <w:r>
        <w:rPr>
          <w:color w:val="000000"/>
        </w:rPr>
        <w:t>_______</w:t>
      </w:r>
      <w:r>
        <w:rPr>
          <w:rFonts w:ascii="宋体" w:hAnsi="宋体" w:eastAsia="宋体" w:cs="宋体"/>
          <w:color w:val="000000"/>
        </w:rPr>
        <w:t>种。</w:t>
      </w:r>
    </w:p>
    <w:p w14:paraId="300827F1">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核磁共振氢谱显示为</w:t>
      </w:r>
      <w:r>
        <w:rPr>
          <w:rFonts w:ascii="Times New Roman" w:hAnsi="Times New Roman" w:eastAsia="Times New Roman" w:cs="Times New Roman"/>
          <w:color w:val="000000"/>
        </w:rPr>
        <w:t>4</w:t>
      </w:r>
      <w:r>
        <w:rPr>
          <w:rFonts w:ascii="宋体" w:hAnsi="宋体" w:eastAsia="宋体" w:cs="宋体"/>
          <w:color w:val="000000"/>
        </w:rPr>
        <w:t>组峰，且峰面积比为</w:t>
      </w:r>
      <w:r>
        <w:object>
          <v:shape id="_x0000_i2947" o:spt="75" alt="学科网(www.zxxk.com)--教育资源门户，提供试卷、教案、课件、论文、素材以及各类教学资源下载，还有大量而丰富的教学相关资讯！" type="#_x0000_t75" style="height:14.4pt;width:37.45pt;" o:ole="t" filled="f" o:preferrelative="t" stroked="f" coordsize="21600,21600">
            <v:path/>
            <v:fill on="f" focussize="0,0"/>
            <v:stroke on="f"/>
            <v:imagedata r:id="rId3558" o:title="eqId23a510a4be8dcdcaa62c777da9fc6367"/>
            <o:lock v:ext="edit" aspectratio="t"/>
            <w10:wrap type="none"/>
            <w10:anchorlock/>
          </v:shape>
          <o:OLEObject Type="Embed" ProgID="Equation.DSMT4" ShapeID="_x0000_i2947" DrawAspect="Content" ObjectID="_1468077647" r:id="rId3557">
            <o:LockedField>false</o:LockedField>
          </o:OLEObject>
        </w:object>
      </w:r>
      <w:r>
        <w:rPr>
          <w:rFonts w:ascii="宋体" w:hAnsi="宋体" w:eastAsia="宋体" w:cs="宋体"/>
          <w:color w:val="000000"/>
        </w:rPr>
        <w:t>；</w:t>
      </w:r>
    </w:p>
    <w:p w14:paraId="0A20634F">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红外光谱中存在</w:t>
      </w:r>
      <w:r>
        <w:object>
          <v:shape id="_x0000_i2948" o:spt="75" alt="学科网(www.zxxk.com)--教育资源门户，提供试卷、教案、课件、论文、素材以及各类教学资源下载，还有大量而丰富的教学相关资讯！" type="#_x0000_t75" style="height:14.4pt;width:32.4pt;" o:ole="t" filled="f" o:preferrelative="t" stroked="f" coordsize="21600,21600">
            <v:path/>
            <v:fill on="f" focussize="0,0"/>
            <v:stroke on="f"/>
            <v:imagedata r:id="rId3560" o:title="eqId65b36f1e0550c5fbdf134c7e6e6fd0a7"/>
            <o:lock v:ext="edit" aspectratio="t"/>
            <w10:wrap type="none"/>
            <w10:anchorlock/>
          </v:shape>
          <o:OLEObject Type="Embed" ProgID="Equation.DSMT4" ShapeID="_x0000_i2948" DrawAspect="Content" ObjectID="_1468077648" r:id="rId3559">
            <o:LockedField>false</o:LockedField>
          </o:OLEObject>
        </w:object>
      </w:r>
      <w:r>
        <w:rPr>
          <w:rFonts w:ascii="宋体" w:hAnsi="宋体" w:eastAsia="宋体" w:cs="宋体"/>
          <w:color w:val="000000"/>
        </w:rPr>
        <w:t>和硝基苯基</w:t>
      </w:r>
      <w:r>
        <w:rPr>
          <w:rFonts w:ascii="Times New Roman" w:hAnsi="Times New Roman" w:eastAsia="Times New Roman" w:cs="Times New Roman"/>
          <w:color w:val="000000"/>
        </w:rPr>
        <w:t>(</w:t>
      </w:r>
      <w:r>
        <w:rPr>
          <w:color w:val="000000"/>
        </w:rPr>
        <w:drawing>
          <wp:inline distT="0" distB="0" distL="114300" distR="114300">
            <wp:extent cx="876300" cy="361950"/>
            <wp:effectExtent l="0" t="0" r="7620" b="3810"/>
            <wp:docPr id="310" name="图片 3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学科网(www.zxxk.com)--教育资源门户，提供试卷、教案、课件、论文、素材以及各类教学资源下载，还有大量而丰富的教学相关资讯！"/>
                    <pic:cNvPicPr>
                      <a:picLocks noChangeAspect="1"/>
                    </pic:cNvPicPr>
                  </pic:nvPicPr>
                  <pic:blipFill>
                    <a:blip r:embed="rId3561"/>
                    <a:stretch>
                      <a:fillRect/>
                    </a:stretch>
                  </pic:blipFill>
                  <pic:spPr>
                    <a:xfrm>
                      <a:off x="0" y="0"/>
                      <a:ext cx="876300" cy="361950"/>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吸收峰。</w:t>
      </w:r>
    </w:p>
    <w:p w14:paraId="05E7E270">
      <w:pPr>
        <w:spacing w:line="360" w:lineRule="auto"/>
        <w:jc w:val="left"/>
        <w:textAlignment w:val="center"/>
        <w:rPr>
          <w:color w:val="000000"/>
        </w:rPr>
      </w:pPr>
      <w:r>
        <w:rPr>
          <w:rFonts w:ascii="宋体" w:hAnsi="宋体" w:eastAsia="宋体" w:cs="宋体"/>
          <w:color w:val="000000"/>
        </w:rPr>
        <w:t>其中，可以通过水解反应得到化合物</w:t>
      </w:r>
      <w:r>
        <w:rPr>
          <w:rFonts w:ascii="Times New Roman" w:hAnsi="Times New Roman" w:eastAsia="Times New Roman" w:cs="Times New Roman"/>
          <w:color w:val="000000"/>
        </w:rPr>
        <w:t>H</w:t>
      </w:r>
      <w:r>
        <w:rPr>
          <w:rFonts w:ascii="宋体" w:hAnsi="宋体" w:eastAsia="宋体" w:cs="宋体"/>
          <w:color w:val="000000"/>
        </w:rPr>
        <w:t>的同分异构体的结构简式为</w:t>
      </w:r>
      <w:r>
        <w:rPr>
          <w:color w:val="000000"/>
        </w:rPr>
        <w:t>_______</w:t>
      </w:r>
      <w:r>
        <w:rPr>
          <w:rFonts w:ascii="宋体" w:hAnsi="宋体" w:eastAsia="宋体" w:cs="宋体"/>
          <w:color w:val="000000"/>
        </w:rPr>
        <w:t>。</w:t>
      </w:r>
    </w:p>
    <w:p w14:paraId="0463E09E">
      <w:pPr>
        <w:spacing w:line="360" w:lineRule="auto"/>
        <w:textAlignment w:val="center"/>
        <w:rPr>
          <w:color w:val="000000"/>
        </w:rPr>
      </w:pPr>
      <w:r>
        <w:rPr>
          <w:color w:val="2E75B6"/>
        </w:rPr>
        <w:t>【答案】</w:t>
      </w:r>
      <w:r>
        <w:rPr>
          <w:color w:val="000000"/>
        </w:rPr>
        <w:t>（1）</w:t>
      </w:r>
      <w:r>
        <w:rPr>
          <w:rFonts w:ascii="宋体" w:hAnsi="宋体" w:eastAsia="宋体" w:cs="宋体"/>
          <w:color w:val="000000"/>
        </w:rPr>
        <w:t>丙烯酸</w:t>
      </w:r>
      <w:r>
        <w:rPr>
          <w:color w:val="000000"/>
        </w:rPr>
        <w:t xml:space="preserve">    （2）</w:t>
      </w:r>
      <w:r>
        <w:rPr>
          <w:rFonts w:ascii="宋体" w:hAnsi="宋体" w:eastAsia="宋体" w:cs="宋体"/>
          <w:color w:val="000000"/>
        </w:rPr>
        <w:t>加成反应</w:t>
      </w:r>
      <w:r>
        <w:rPr>
          <w:color w:val="000000"/>
        </w:rPr>
        <w:t xml:space="preserve">    </w:t>
      </w:r>
    </w:p>
    <w:p w14:paraId="02A603BF">
      <w:pPr>
        <w:spacing w:line="360" w:lineRule="auto"/>
        <w:textAlignment w:val="center"/>
        <w:rPr>
          <w:color w:val="000000"/>
        </w:rPr>
      </w:pPr>
      <w:r>
        <w:rPr>
          <w:color w:val="000000"/>
        </w:rPr>
        <w:t>（3）</w:t>
      </w:r>
      <w:r>
        <w:rPr>
          <w:color w:val="000000"/>
        </w:rPr>
        <w:drawing>
          <wp:inline distT="0" distB="0" distL="114300" distR="114300">
            <wp:extent cx="933450" cy="428625"/>
            <wp:effectExtent l="0" t="0" r="11430" b="13335"/>
            <wp:docPr id="311" name="图片 3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学科网(www.zxxk.com)--教育资源门户，提供试卷、教案、课件、论文、素材以及各类教学资源下载，还有大量而丰富的教学相关资讯！"/>
                    <pic:cNvPicPr>
                      <a:picLocks noChangeAspect="1"/>
                    </pic:cNvPicPr>
                  </pic:nvPicPr>
                  <pic:blipFill>
                    <a:blip r:embed="rId3562"/>
                    <a:stretch>
                      <a:fillRect/>
                    </a:stretch>
                  </pic:blipFill>
                  <pic:spPr>
                    <a:xfrm>
                      <a:off x="0" y="0"/>
                      <a:ext cx="933450" cy="428625"/>
                    </a:xfrm>
                    <a:prstGeom prst="rect">
                      <a:avLst/>
                    </a:prstGeom>
                  </pic:spPr>
                </pic:pic>
              </a:graphicData>
            </a:graphic>
          </wp:inline>
        </w:drawing>
      </w:r>
      <w:r>
        <w:rPr>
          <w:color w:val="000000"/>
        </w:rPr>
        <w:t xml:space="preserve">    （4）</w:t>
      </w:r>
      <w:r>
        <w:rPr>
          <w:color w:val="000000"/>
        </w:rPr>
        <w:drawing>
          <wp:inline distT="0" distB="0" distL="114300" distR="114300">
            <wp:extent cx="3038475" cy="409575"/>
            <wp:effectExtent l="0" t="0" r="9525" b="1905"/>
            <wp:docPr id="312" name="图片 3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学科网(www.zxxk.com)--教育资源门户，提供试卷、教案、课件、论文、素材以及各类教学资源下载，还有大量而丰富的教学相关资讯！"/>
                    <pic:cNvPicPr>
                      <a:picLocks noChangeAspect="1"/>
                    </pic:cNvPicPr>
                  </pic:nvPicPr>
                  <pic:blipFill>
                    <a:blip r:embed="rId3563"/>
                    <a:stretch>
                      <a:fillRect/>
                    </a:stretch>
                  </pic:blipFill>
                  <pic:spPr>
                    <a:xfrm>
                      <a:off x="0" y="0"/>
                      <a:ext cx="3038475" cy="409575"/>
                    </a:xfrm>
                    <a:prstGeom prst="rect">
                      <a:avLst/>
                    </a:prstGeom>
                  </pic:spPr>
                </pic:pic>
              </a:graphicData>
            </a:graphic>
          </wp:inline>
        </w:drawing>
      </w:r>
      <w:r>
        <w:rPr>
          <w:color w:val="000000"/>
        </w:rPr>
        <w:t xml:space="preserve">    （5）</w:t>
      </w:r>
      <w:r>
        <w:rPr>
          <w:rFonts w:ascii="Times New Roman" w:hAnsi="Times New Roman" w:eastAsia="Times New Roman" w:cs="Times New Roman"/>
          <w:color w:val="000000"/>
        </w:rPr>
        <w:t>H</w:t>
      </w:r>
      <w:r>
        <w:rPr>
          <w:rFonts w:ascii="宋体" w:hAnsi="宋体" w:eastAsia="宋体" w:cs="宋体"/>
          <w:color w:val="000000"/>
        </w:rPr>
        <w:t>分子中存在羟基，能形成分子间氢键</w:t>
      </w:r>
      <w:r>
        <w:rPr>
          <w:color w:val="000000"/>
        </w:rPr>
        <w:t xml:space="preserve">    </w:t>
      </w:r>
    </w:p>
    <w:p w14:paraId="6FA35FF0">
      <w:pPr>
        <w:spacing w:line="360" w:lineRule="auto"/>
        <w:textAlignment w:val="center"/>
        <w:rPr>
          <w:color w:val="000000"/>
        </w:rPr>
      </w:pPr>
      <w:r>
        <w:rPr>
          <w:color w:val="000000"/>
        </w:rPr>
        <w:t>（6）</w:t>
      </w:r>
      <w:r>
        <w:rPr>
          <w:rFonts w:ascii="宋体" w:hAnsi="宋体" w:eastAsia="宋体" w:cs="宋体"/>
          <w:color w:val="000000"/>
        </w:rPr>
        <w:t>酰胺基</w:t>
      </w:r>
      <w:r>
        <w:rPr>
          <w:color w:val="000000"/>
        </w:rPr>
        <w:t xml:space="preserve">    （7）    ①. </w:t>
      </w:r>
      <w:r>
        <w:rPr>
          <w:rFonts w:ascii="Times New Roman" w:hAnsi="Times New Roman" w:eastAsia="Times New Roman" w:cs="Times New Roman"/>
          <w:color w:val="000000"/>
        </w:rPr>
        <w:t>6</w:t>
      </w:r>
      <w:r>
        <w:rPr>
          <w:color w:val="000000"/>
        </w:rPr>
        <w:t xml:space="preserve">    ②. </w:t>
      </w:r>
      <w:r>
        <w:rPr>
          <w:color w:val="000000"/>
        </w:rPr>
        <w:drawing>
          <wp:inline distT="0" distB="0" distL="114300" distR="114300">
            <wp:extent cx="1752600" cy="466725"/>
            <wp:effectExtent l="0" t="0" r="0" b="5715"/>
            <wp:docPr id="313" name="图片 3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学科网(www.zxxk.com)--教育资源门户，提供试卷、教案、课件、论文、素材以及各类教学资源下载，还有大量而丰富的教学相关资讯！"/>
                    <pic:cNvPicPr>
                      <a:picLocks noChangeAspect="1"/>
                    </pic:cNvPicPr>
                  </pic:nvPicPr>
                  <pic:blipFill>
                    <a:blip r:embed="rId3564"/>
                    <a:stretch>
                      <a:fillRect/>
                    </a:stretch>
                  </pic:blipFill>
                  <pic:spPr>
                    <a:xfrm>
                      <a:off x="0" y="0"/>
                      <a:ext cx="1752600" cy="466725"/>
                    </a:xfrm>
                    <a:prstGeom prst="rect">
                      <a:avLst/>
                    </a:prstGeom>
                  </pic:spPr>
                </pic:pic>
              </a:graphicData>
            </a:graphic>
          </wp:inline>
        </w:drawing>
      </w:r>
    </w:p>
    <w:p w14:paraId="0A89D10E">
      <w:pPr>
        <w:spacing w:line="360" w:lineRule="auto"/>
        <w:textAlignment w:val="center"/>
        <w:rPr>
          <w:color w:val="000000"/>
        </w:rPr>
      </w:pPr>
      <w:r>
        <w:rPr>
          <w:color w:val="2E75B6"/>
        </w:rPr>
        <w:t>【解析】</w:t>
      </w:r>
    </w:p>
    <w:p w14:paraId="7816C32E">
      <w:pPr>
        <w:spacing w:line="360" w:lineRule="auto"/>
        <w:ind w:left="210"/>
        <w:jc w:val="both"/>
        <w:textAlignment w:val="center"/>
        <w:rPr>
          <w:color w:val="000000"/>
        </w:rPr>
      </w:pPr>
      <w:r>
        <w:rPr>
          <w:color w:val="000000"/>
        </w:rPr>
        <w:t>【分析】</w:t>
      </w:r>
      <w:r>
        <w:rPr>
          <w:rFonts w:ascii="宋体" w:hAnsi="宋体" w:eastAsia="宋体" w:cs="宋体"/>
          <w:color w:val="000000"/>
        </w:rPr>
        <w:t>由流程图可知，</w:t>
      </w:r>
      <w:r>
        <w:rPr>
          <w:rFonts w:ascii="Times New Roman" w:hAnsi="Times New Roman" w:eastAsia="Times New Roman" w:cs="Times New Roman"/>
          <w:color w:val="000000"/>
        </w:rPr>
        <w:t>A</w:t>
      </w:r>
      <w:r>
        <w:rPr>
          <w:rFonts w:ascii="宋体" w:hAnsi="宋体" w:eastAsia="宋体" w:cs="宋体"/>
          <w:color w:val="000000"/>
        </w:rPr>
        <w:t>与甲醇发生酯化反应生成</w:t>
      </w:r>
      <w:r>
        <w:rPr>
          <w:rFonts w:ascii="Times New Roman" w:hAnsi="Times New Roman" w:eastAsia="Times New Roman" w:cs="Times New Roman"/>
          <w:color w:val="000000"/>
        </w:rPr>
        <w:t>B</w:t>
      </w:r>
      <w:r>
        <w:rPr>
          <w:rFonts w:ascii="宋体" w:hAnsi="宋体" w:eastAsia="宋体" w:cs="宋体"/>
          <w:color w:val="000000"/>
        </w:rPr>
        <w:t>，则</w:t>
      </w:r>
      <w:r>
        <w:rPr>
          <w:rFonts w:ascii="Times New Roman" w:hAnsi="Times New Roman" w:eastAsia="Times New Roman" w:cs="Times New Roman"/>
          <w:color w:val="000000"/>
        </w:rPr>
        <w:t>A</w:t>
      </w:r>
      <w:r>
        <w:rPr>
          <w:rFonts w:ascii="宋体" w:hAnsi="宋体" w:eastAsia="宋体" w:cs="宋体"/>
          <w:color w:val="000000"/>
        </w:rPr>
        <w:t>的结构简式为</w:t>
      </w:r>
      <w:r>
        <w:rPr>
          <w:color w:val="000000"/>
        </w:rPr>
        <w:drawing>
          <wp:inline distT="0" distB="0" distL="114300" distR="114300">
            <wp:extent cx="657225" cy="561975"/>
            <wp:effectExtent l="0" t="0" r="13335" b="1905"/>
            <wp:docPr id="314" name="图片 3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学科网(www.zxxk.com)--教育资源门户，提供试卷、教案、课件、论文、素材以及各类教学资源下载，还有大量而丰富的教学相关资讯！"/>
                    <pic:cNvPicPr>
                      <a:picLocks noChangeAspect="1"/>
                    </pic:cNvPicPr>
                  </pic:nvPicPr>
                  <pic:blipFill>
                    <a:blip r:embed="rId3565"/>
                    <a:stretch>
                      <a:fillRect/>
                    </a:stretch>
                  </pic:blipFill>
                  <pic:spPr>
                    <a:xfrm>
                      <a:off x="0" y="0"/>
                      <a:ext cx="657225" cy="56197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SH</w:t>
      </w:r>
      <w:r>
        <w:rPr>
          <w:rFonts w:ascii="宋体" w:hAnsi="宋体" w:eastAsia="宋体" w:cs="宋体"/>
          <w:color w:val="000000"/>
        </w:rPr>
        <w:t>发生加成反应生成</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在碱性条件下发生酯的水解反应，酸化后生成</w:t>
      </w:r>
      <w:r>
        <w:rPr>
          <w:rFonts w:ascii="Times New Roman" w:hAnsi="Times New Roman" w:eastAsia="Times New Roman" w:cs="Times New Roman"/>
          <w:color w:val="000000"/>
        </w:rPr>
        <w:t>D</w:t>
      </w:r>
      <w:r>
        <w:rPr>
          <w:rFonts w:ascii="宋体" w:hAnsi="宋体" w:eastAsia="宋体" w:cs="宋体"/>
          <w:color w:val="000000"/>
        </w:rPr>
        <w:t>，则</w:t>
      </w:r>
      <w:r>
        <w:rPr>
          <w:rFonts w:ascii="Times New Roman" w:hAnsi="Times New Roman" w:eastAsia="Times New Roman" w:cs="Times New Roman"/>
          <w:color w:val="000000"/>
        </w:rPr>
        <w:t>D</w:t>
      </w:r>
      <w:r>
        <w:rPr>
          <w:rFonts w:ascii="宋体" w:hAnsi="宋体" w:eastAsia="宋体" w:cs="宋体"/>
          <w:color w:val="000000"/>
        </w:rPr>
        <w:t>的结构简式为</w:t>
      </w:r>
      <w:r>
        <w:rPr>
          <w:color w:val="000000"/>
        </w:rPr>
        <w:drawing>
          <wp:inline distT="0" distB="0" distL="114300" distR="114300">
            <wp:extent cx="1104900" cy="590550"/>
            <wp:effectExtent l="0" t="0" r="7620" b="3810"/>
            <wp:docPr id="315" name="图片 3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学科网(www.zxxk.com)--教育资源门户，提供试卷、教案、课件、论文、素材以及各类教学资源下载，还有大量而丰富的教学相关资讯！"/>
                    <pic:cNvPicPr>
                      <a:picLocks noChangeAspect="1"/>
                    </pic:cNvPicPr>
                  </pic:nvPicPr>
                  <pic:blipFill>
                    <a:blip r:embed="rId3566"/>
                    <a:stretch>
                      <a:fillRect/>
                    </a:stretch>
                  </pic:blipFill>
                  <pic:spPr>
                    <a:xfrm>
                      <a:off x="0" y="0"/>
                      <a:ext cx="1104900" cy="59055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与</w:t>
      </w:r>
      <w:r>
        <w:rPr>
          <w:rFonts w:ascii="Times New Roman" w:hAnsi="Times New Roman" w:eastAsia="Times New Roman" w:cs="Times New Roman"/>
          <w:color w:val="000000"/>
        </w:rPr>
        <w:t>SOCl</w:t>
      </w:r>
      <w:r>
        <w:rPr>
          <w:color w:val="000000"/>
          <w:vertAlign w:val="subscript"/>
        </w:rPr>
        <w:t>2</w:t>
      </w:r>
      <w:r>
        <w:rPr>
          <w:rFonts w:ascii="宋体" w:hAnsi="宋体" w:eastAsia="宋体" w:cs="宋体"/>
          <w:color w:val="000000"/>
        </w:rPr>
        <w:t>发生取代反应生成</w:t>
      </w:r>
      <w:r>
        <w:rPr>
          <w:rFonts w:ascii="Times New Roman" w:hAnsi="Times New Roman" w:eastAsia="Times New Roman" w:cs="Times New Roman"/>
          <w:color w:val="000000"/>
        </w:rPr>
        <w:t>E</w:t>
      </w:r>
      <w:r>
        <w:rPr>
          <w:rFonts w:ascii="宋体" w:hAnsi="宋体" w:eastAsia="宋体" w:cs="宋体"/>
          <w:color w:val="000000"/>
        </w:rPr>
        <w:t>；由</w:t>
      </w:r>
      <w:r>
        <w:rPr>
          <w:rFonts w:ascii="Times New Roman" w:hAnsi="Times New Roman" w:eastAsia="Times New Roman" w:cs="Times New Roman"/>
          <w:color w:val="000000"/>
        </w:rPr>
        <w:t>F</w:t>
      </w:r>
      <w:r>
        <w:rPr>
          <w:rFonts w:ascii="宋体" w:hAnsi="宋体" w:eastAsia="宋体" w:cs="宋体"/>
          <w:color w:val="000000"/>
        </w:rPr>
        <w:t>的分子式可知，</w:t>
      </w:r>
      <w:r>
        <w:rPr>
          <w:rFonts w:ascii="Times New Roman" w:hAnsi="Times New Roman" w:eastAsia="Times New Roman" w:cs="Times New Roman"/>
          <w:color w:val="000000"/>
        </w:rPr>
        <w:t>F</w:t>
      </w:r>
      <w:r>
        <w:rPr>
          <w:rFonts w:ascii="宋体" w:hAnsi="宋体" w:eastAsia="宋体" w:cs="宋体"/>
          <w:color w:val="000000"/>
        </w:rPr>
        <w:t>的结构简式为</w:t>
      </w:r>
      <w:r>
        <w:rPr>
          <w:color w:val="000000"/>
        </w:rPr>
        <w:drawing>
          <wp:inline distT="0" distB="0" distL="114300" distR="114300">
            <wp:extent cx="352425" cy="733425"/>
            <wp:effectExtent l="0" t="0" r="13335" b="13335"/>
            <wp:docPr id="316" name="图片 3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学科网(www.zxxk.com)--教育资源门户，提供试卷、教案、课件、论文、素材以及各类教学资源下载，还有大量而丰富的教学相关资讯！"/>
                    <pic:cNvPicPr>
                      <a:picLocks noChangeAspect="1"/>
                    </pic:cNvPicPr>
                  </pic:nvPicPr>
                  <pic:blipFill>
                    <a:blip r:embed="rId3567"/>
                    <a:stretch>
                      <a:fillRect/>
                    </a:stretch>
                  </pic:blipFill>
                  <pic:spPr>
                    <a:xfrm>
                      <a:off x="0" y="0"/>
                      <a:ext cx="352425" cy="7334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发生硝化反应生成</w:t>
      </w:r>
      <w:r>
        <w:rPr>
          <w:rFonts w:ascii="Times New Roman" w:hAnsi="Times New Roman" w:eastAsia="Times New Roman" w:cs="Times New Roman"/>
          <w:color w:val="000000"/>
        </w:rPr>
        <w:t>G</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的结构简式为</w:t>
      </w:r>
      <w:r>
        <w:rPr>
          <w:color w:val="000000"/>
        </w:rPr>
        <w:drawing>
          <wp:inline distT="0" distB="0" distL="114300" distR="114300">
            <wp:extent cx="342900" cy="914400"/>
            <wp:effectExtent l="0" t="0" r="7620" b="0"/>
            <wp:docPr id="317" name="图片 3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学科网(www.zxxk.com)--教育资源门户，提供试卷、教案、课件、论文、素材以及各类教学资源下载，还有大量而丰富的教学相关资讯！"/>
                    <pic:cNvPicPr>
                      <a:picLocks noChangeAspect="1"/>
                    </pic:cNvPicPr>
                  </pic:nvPicPr>
                  <pic:blipFill>
                    <a:blip r:embed="rId3568"/>
                    <a:stretch>
                      <a:fillRect/>
                    </a:stretch>
                  </pic:blipFill>
                  <pic:spPr>
                    <a:xfrm>
                      <a:off x="0" y="0"/>
                      <a:ext cx="342900" cy="9144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在一定条件下发生水解反应生成</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的结构简式为</w:t>
      </w:r>
      <w:r>
        <w:rPr>
          <w:color w:val="000000"/>
        </w:rPr>
        <w:drawing>
          <wp:inline distT="0" distB="0" distL="114300" distR="114300">
            <wp:extent cx="409575" cy="809625"/>
            <wp:effectExtent l="0" t="0" r="1905" b="13335"/>
            <wp:docPr id="318" name="图片 3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学科网(www.zxxk.com)--教育资源门户，提供试卷、教案、课件、论文、素材以及各类教学资源下载，还有大量而丰富的教学相关资讯！"/>
                    <pic:cNvPicPr>
                      <a:picLocks noChangeAspect="1"/>
                    </pic:cNvPicPr>
                  </pic:nvPicPr>
                  <pic:blipFill>
                    <a:blip r:embed="rId3569"/>
                    <a:stretch>
                      <a:fillRect/>
                    </a:stretch>
                  </pic:blipFill>
                  <pic:spPr>
                    <a:xfrm>
                      <a:off x="0" y="0"/>
                      <a:ext cx="409575" cy="8096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与</w:t>
      </w:r>
      <w:r>
        <w:rPr>
          <w:color w:val="000000"/>
        </w:rPr>
        <w:drawing>
          <wp:inline distT="0" distB="0" distL="114300" distR="114300">
            <wp:extent cx="590550" cy="247650"/>
            <wp:effectExtent l="0" t="0" r="3810" b="11430"/>
            <wp:docPr id="319" name="图片 3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学科网(www.zxxk.com)--教育资源门户，提供试卷、教案、课件、论文、素材以及各类教学资源下载，还有大量而丰富的教学相关资讯！"/>
                    <pic:cNvPicPr>
                      <a:picLocks noChangeAspect="1"/>
                    </pic:cNvPicPr>
                  </pic:nvPicPr>
                  <pic:blipFill>
                    <a:blip r:embed="rId3570"/>
                    <a:stretch>
                      <a:fillRect/>
                    </a:stretch>
                  </pic:blipFill>
                  <pic:spPr>
                    <a:xfrm>
                      <a:off x="0" y="0"/>
                      <a:ext cx="590550" cy="247650"/>
                    </a:xfrm>
                    <a:prstGeom prst="rect">
                      <a:avLst/>
                    </a:prstGeom>
                  </pic:spPr>
                </pic:pic>
              </a:graphicData>
            </a:graphic>
          </wp:inline>
        </w:drawing>
      </w:r>
      <w:r>
        <w:rPr>
          <w:rFonts w:ascii="宋体" w:hAnsi="宋体" w:eastAsia="宋体" w:cs="宋体"/>
          <w:color w:val="000000"/>
        </w:rPr>
        <w:t>发生取代反应生成</w:t>
      </w:r>
      <w:r>
        <w:rPr>
          <w:rFonts w:ascii="Times New Roman" w:hAnsi="Times New Roman" w:eastAsia="Times New Roman" w:cs="Times New Roman"/>
          <w:color w:val="000000"/>
        </w:rPr>
        <w:t>I</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与乙醇钠发生反应生成</w:t>
      </w:r>
      <w:r>
        <w:rPr>
          <w:rFonts w:ascii="Times New Roman" w:hAnsi="Times New Roman" w:eastAsia="Times New Roman" w:cs="Times New Roman"/>
          <w:color w:val="000000"/>
        </w:rPr>
        <w:t>J</w:t>
      </w:r>
      <w:r>
        <w:rPr>
          <w:rFonts w:ascii="宋体" w:hAnsi="宋体" w:eastAsia="宋体" w:cs="宋体"/>
          <w:color w:val="000000"/>
        </w:rPr>
        <w:t>；</w:t>
      </w:r>
      <w:r>
        <w:rPr>
          <w:rFonts w:ascii="Times New Roman" w:hAnsi="Times New Roman" w:eastAsia="Times New Roman" w:cs="Times New Roman"/>
          <w:color w:val="000000"/>
        </w:rPr>
        <w:t>J</w:t>
      </w:r>
      <w:r>
        <w:rPr>
          <w:rFonts w:ascii="宋体" w:hAnsi="宋体" w:eastAsia="宋体" w:cs="宋体"/>
          <w:color w:val="000000"/>
        </w:rPr>
        <w:t>发生硝基的还原生成</w:t>
      </w:r>
      <w:r>
        <w:rPr>
          <w:rFonts w:ascii="Times New Roman" w:hAnsi="Times New Roman" w:eastAsia="Times New Roman" w:cs="Times New Roman"/>
          <w:color w:val="000000"/>
        </w:rPr>
        <w:t>K</w:t>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drawing>
          <wp:inline distT="0" distB="0" distL="114300" distR="114300">
            <wp:extent cx="1181100" cy="1038225"/>
            <wp:effectExtent l="0" t="0" r="7620" b="13335"/>
            <wp:docPr id="320" name="图片 3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学科网(www.zxxk.com)--教育资源门户，提供试卷、教案、课件、论文、素材以及各类教学资源下载，还有大量而丰富的教学相关资讯！"/>
                    <pic:cNvPicPr>
                      <a:picLocks noChangeAspect="1"/>
                    </pic:cNvPicPr>
                  </pic:nvPicPr>
                  <pic:blipFill>
                    <a:blip r:embed="rId3571"/>
                    <a:stretch>
                      <a:fillRect/>
                    </a:stretch>
                  </pic:blipFill>
                  <pic:spPr>
                    <a:xfrm>
                      <a:off x="0" y="0"/>
                      <a:ext cx="1181100" cy="10382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与</w:t>
      </w:r>
      <w:r>
        <w:rPr>
          <w:rFonts w:ascii="Times New Roman" w:hAnsi="Times New Roman" w:eastAsia="Times New Roman" w:cs="Times New Roman"/>
          <w:color w:val="000000"/>
        </w:rPr>
        <w:t>E</w:t>
      </w:r>
      <w:r>
        <w:rPr>
          <w:rFonts w:ascii="宋体" w:hAnsi="宋体" w:eastAsia="宋体" w:cs="宋体"/>
          <w:color w:val="000000"/>
        </w:rPr>
        <w:t>发生取代反应生成</w:t>
      </w:r>
      <w:r>
        <w:rPr>
          <w:rFonts w:ascii="Times New Roman" w:hAnsi="Times New Roman" w:eastAsia="Times New Roman" w:cs="Times New Roman"/>
          <w:color w:val="000000"/>
        </w:rPr>
        <w:t>L</w:t>
      </w:r>
      <w:r>
        <w:rPr>
          <w:rFonts w:ascii="宋体" w:hAnsi="宋体" w:eastAsia="宋体" w:cs="宋体"/>
          <w:color w:val="000000"/>
        </w:rPr>
        <w:t>；</w:t>
      </w:r>
      <w:r>
        <w:rPr>
          <w:rFonts w:ascii="Times New Roman" w:hAnsi="Times New Roman" w:eastAsia="Times New Roman" w:cs="Times New Roman"/>
          <w:color w:val="000000"/>
        </w:rPr>
        <w:t>L</w:t>
      </w:r>
      <w:r>
        <w:rPr>
          <w:rFonts w:ascii="宋体" w:hAnsi="宋体" w:eastAsia="宋体" w:cs="宋体"/>
          <w:color w:val="000000"/>
        </w:rPr>
        <w:t>与</w:t>
      </w:r>
      <w:r>
        <w:rPr>
          <w:color w:val="000000"/>
        </w:rPr>
        <w:drawing>
          <wp:inline distT="0" distB="0" distL="114300" distR="114300">
            <wp:extent cx="1295400" cy="323850"/>
            <wp:effectExtent l="0" t="0" r="0" b="11430"/>
            <wp:docPr id="321" name="图片 3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学科网(www.zxxk.com)--教育资源门户，提供试卷、教案、课件、论文、素材以及各类教学资源下载，还有大量而丰富的教学相关资讯！"/>
                    <pic:cNvPicPr>
                      <a:picLocks noChangeAspect="1"/>
                    </pic:cNvPicPr>
                  </pic:nvPicPr>
                  <pic:blipFill>
                    <a:blip r:embed="rId3572"/>
                    <a:stretch>
                      <a:fillRect/>
                    </a:stretch>
                  </pic:blipFill>
                  <pic:spPr>
                    <a:xfrm>
                      <a:off x="0" y="0"/>
                      <a:ext cx="1295400" cy="323850"/>
                    </a:xfrm>
                    <a:prstGeom prst="rect">
                      <a:avLst/>
                    </a:prstGeom>
                  </pic:spPr>
                </pic:pic>
              </a:graphicData>
            </a:graphic>
          </wp:inline>
        </w:drawing>
      </w:r>
      <w:r>
        <w:rPr>
          <w:rFonts w:ascii="宋体" w:hAnsi="宋体" w:eastAsia="宋体" w:cs="宋体"/>
          <w:color w:val="000000"/>
        </w:rPr>
        <w:t>反应生成</w:t>
      </w:r>
      <w:r>
        <w:rPr>
          <w:rFonts w:ascii="Times New Roman" w:hAnsi="Times New Roman" w:eastAsia="Times New Roman" w:cs="Times New Roman"/>
          <w:color w:val="000000"/>
        </w:rPr>
        <w:t>M</w:t>
      </w:r>
      <w:r>
        <w:rPr>
          <w:rFonts w:ascii="宋体" w:hAnsi="宋体" w:eastAsia="宋体" w:cs="宋体"/>
          <w:color w:val="000000"/>
        </w:rPr>
        <w:t>。</w:t>
      </w:r>
    </w:p>
    <w:p w14:paraId="2785E369">
      <w:pPr>
        <w:spacing w:line="360" w:lineRule="auto"/>
        <w:ind w:left="210"/>
        <w:jc w:val="both"/>
        <w:textAlignment w:val="center"/>
        <w:rPr>
          <w:color w:val="000000"/>
        </w:rPr>
      </w:pPr>
      <w:r>
        <w:rPr>
          <w:color w:val="000000"/>
        </w:rPr>
        <w:t>【小问1详解】</w:t>
      </w:r>
    </w:p>
    <w:p w14:paraId="0265462B">
      <w:pPr>
        <w:spacing w:line="360" w:lineRule="auto"/>
        <w:jc w:val="left"/>
        <w:textAlignment w:val="center"/>
        <w:rPr>
          <w:color w:val="000000"/>
        </w:rPr>
      </w:pPr>
      <w:r>
        <w:rPr>
          <w:rFonts w:ascii="宋体" w:hAnsi="宋体" w:eastAsia="宋体" w:cs="宋体"/>
          <w:color w:val="000000"/>
        </w:rPr>
        <w:t>由</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的反应条件和</w:t>
      </w:r>
      <w:r>
        <w:rPr>
          <w:rFonts w:ascii="Times New Roman" w:hAnsi="Times New Roman" w:eastAsia="Times New Roman" w:cs="Times New Roman"/>
          <w:color w:val="000000"/>
        </w:rPr>
        <w:t>B</w:t>
      </w:r>
      <w:r>
        <w:rPr>
          <w:rFonts w:ascii="宋体" w:hAnsi="宋体" w:eastAsia="宋体" w:cs="宋体"/>
          <w:color w:val="000000"/>
        </w:rPr>
        <w:t>的结构简式可知该步骤为酯化反应，因此</w:t>
      </w:r>
      <w:r>
        <w:rPr>
          <w:rFonts w:ascii="Times New Roman" w:hAnsi="Times New Roman" w:eastAsia="Times New Roman" w:cs="Times New Roman"/>
          <w:color w:val="000000"/>
        </w:rPr>
        <w:t>A</w:t>
      </w:r>
      <w:r>
        <w:rPr>
          <w:rFonts w:ascii="宋体" w:hAnsi="宋体" w:eastAsia="宋体" w:cs="宋体"/>
          <w:color w:val="000000"/>
        </w:rPr>
        <w:t>为</w:t>
      </w:r>
      <w:r>
        <w:rPr>
          <w:color w:val="000000"/>
        </w:rPr>
        <w:drawing>
          <wp:inline distT="0" distB="0" distL="114300" distR="114300">
            <wp:extent cx="685800" cy="457200"/>
            <wp:effectExtent l="0" t="0" r="0" b="0"/>
            <wp:docPr id="322" name="图片 3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学科网(www.zxxk.com)--教育资源门户，提供试卷、教案、课件、论文、素材以及各类教学资源下载，还有大量而丰富的教学相关资讯！"/>
                    <pic:cNvPicPr>
                      <a:picLocks noChangeAspect="1"/>
                    </pic:cNvPicPr>
                  </pic:nvPicPr>
                  <pic:blipFill>
                    <a:blip r:embed="rId3573"/>
                    <a:stretch>
                      <a:fillRect/>
                    </a:stretch>
                  </pic:blipFill>
                  <pic:spPr>
                    <a:xfrm>
                      <a:off x="0" y="0"/>
                      <a:ext cx="685800" cy="457200"/>
                    </a:xfrm>
                    <a:prstGeom prst="rect">
                      <a:avLst/>
                    </a:prstGeom>
                  </pic:spPr>
                </pic:pic>
              </a:graphicData>
            </a:graphic>
          </wp:inline>
        </w:drawing>
      </w:r>
      <w:r>
        <w:rPr>
          <w:rFonts w:ascii="宋体" w:hAnsi="宋体" w:eastAsia="宋体" w:cs="宋体"/>
          <w:color w:val="000000"/>
        </w:rPr>
        <w:t>，其名称为丙烯酸。</w:t>
      </w:r>
    </w:p>
    <w:p w14:paraId="2C2057D3">
      <w:pPr>
        <w:spacing w:line="360" w:lineRule="auto"/>
        <w:jc w:val="left"/>
        <w:textAlignment w:val="center"/>
        <w:rPr>
          <w:color w:val="000000"/>
        </w:rPr>
      </w:pPr>
      <w:r>
        <w:rPr>
          <w:color w:val="000000"/>
        </w:rPr>
        <w:t>【小问2详解】</w:t>
      </w:r>
    </w:p>
    <w:p w14:paraId="5EC7626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与</w:t>
      </w:r>
      <w:r>
        <w:object>
          <v:shape id="_x0000_i2949" o:spt="75" alt="学科网(www.zxxk.com)--教育资源门户，提供试卷、教案、课件、论文、素材以及各类教学资源下载，还有大量而丰富的教学相关资讯！" type="#_x0000_t75" style="height:18pt;width:39.75pt;" o:ole="t" filled="f" o:preferrelative="t" stroked="f" coordsize="21600,21600">
            <v:path/>
            <v:fill on="f" focussize="0,0"/>
            <v:stroke on="f"/>
            <v:imagedata r:id="rId3575" o:title="eqId070f790da8021524b98ecdb2c41f6779"/>
            <o:lock v:ext="edit" aspectratio="t"/>
            <w10:wrap type="none"/>
            <w10:anchorlock/>
          </v:shape>
          <o:OLEObject Type="Embed" ProgID="Equation.DSMT4" ShapeID="_x0000_i2949" DrawAspect="Content" ObjectID="_1468077649" r:id="rId3574">
            <o:LockedField>false</o:LockedField>
          </o:OLEObject>
        </w:object>
      </w:r>
      <w:r>
        <w:rPr>
          <w:rFonts w:ascii="宋体" w:hAnsi="宋体" w:eastAsia="宋体" w:cs="宋体"/>
          <w:color w:val="000000"/>
        </w:rPr>
        <w:t>发生加成反应，</w:t>
      </w:r>
      <w:r>
        <w:object>
          <v:shape id="_x0000_i2950" o:spt="75" alt="学科网(www.zxxk.com)--教育资源门户，提供试卷、教案、课件、论文、素材以及各类教学资源下载，还有大量而丰富的教学相关资讯！" type="#_x0000_t75" style="height:12pt;width:21.75pt;" o:ole="t" filled="f" o:preferrelative="t" stroked="f" coordsize="21600,21600">
            <v:path/>
            <v:fill on="f" focussize="0,0"/>
            <v:stroke on="f"/>
            <v:imagedata r:id="rId3577" o:title="eqId03e4747a665149e8f69327b594a52a40"/>
            <o:lock v:ext="edit" aspectratio="t"/>
            <w10:wrap type="none"/>
            <w10:anchorlock/>
          </v:shape>
          <o:OLEObject Type="Embed" ProgID="Equation.DSMT4" ShapeID="_x0000_i2950" DrawAspect="Content" ObjectID="_1468077650" r:id="rId3576">
            <o:LockedField>false</o:LockedField>
          </o:OLEObject>
        </w:object>
      </w:r>
      <w:r>
        <w:rPr>
          <w:rFonts w:ascii="宋体" w:hAnsi="宋体" w:eastAsia="宋体" w:cs="宋体"/>
          <w:color w:val="000000"/>
        </w:rPr>
        <w:t>和</w:t>
      </w:r>
      <w:r>
        <w:object>
          <v:shape id="_x0000_i2951" o:spt="75" alt="学科网(www.zxxk.com)--教育资源门户，提供试卷、教案、课件、论文、素材以及各类教学资源下载，还有大量而丰富的教学相关资讯！" type="#_x0000_t75" style="height:18.25pt;width:42.7pt;" o:ole="t" filled="f" o:preferrelative="t" stroked="f" coordsize="21600,21600">
            <v:path/>
            <v:fill on="f" focussize="0,0"/>
            <v:stroke on="f"/>
            <v:imagedata r:id="rId3579" o:title="eqIdbd8301071d2b5e3291b6ef8ad0666c5f"/>
            <o:lock v:ext="edit" aspectratio="t"/>
            <w10:wrap type="none"/>
            <w10:anchorlock/>
          </v:shape>
          <o:OLEObject Type="Embed" ProgID="Equation.DSMT4" ShapeID="_x0000_i2951" DrawAspect="Content" ObjectID="_1468077651" r:id="rId3578">
            <o:LockedField>false</o:LockedField>
          </o:OLEObject>
        </w:object>
      </w:r>
      <w:r>
        <w:rPr>
          <w:rFonts w:ascii="宋体" w:hAnsi="宋体" w:eastAsia="宋体" w:cs="宋体"/>
          <w:color w:val="000000"/>
        </w:rPr>
        <w:t>分别加到双键碳原子上生成</w:t>
      </w:r>
      <w:r>
        <w:rPr>
          <w:rFonts w:ascii="Times New Roman" w:hAnsi="Times New Roman" w:eastAsia="Times New Roman" w:cs="Times New Roman"/>
          <w:color w:val="000000"/>
        </w:rPr>
        <w:t>C</w:t>
      </w:r>
      <w:r>
        <w:rPr>
          <w:rFonts w:ascii="宋体" w:hAnsi="宋体" w:eastAsia="宋体" w:cs="宋体"/>
          <w:color w:val="000000"/>
        </w:rPr>
        <w:t>。</w:t>
      </w:r>
    </w:p>
    <w:p w14:paraId="4954D8D1">
      <w:pPr>
        <w:spacing w:line="360" w:lineRule="auto"/>
        <w:jc w:val="left"/>
        <w:textAlignment w:val="center"/>
        <w:rPr>
          <w:color w:val="000000"/>
        </w:rPr>
      </w:pPr>
      <w:r>
        <w:rPr>
          <w:color w:val="000000"/>
        </w:rPr>
        <w:t>【小问3详解】</w:t>
      </w:r>
    </w:p>
    <w:p w14:paraId="7C3B18A0">
      <w:pPr>
        <w:spacing w:line="360" w:lineRule="auto"/>
        <w:jc w:val="left"/>
        <w:textAlignment w:val="center"/>
        <w:rPr>
          <w:color w:val="000000"/>
        </w:rPr>
      </w:pPr>
      <w:r>
        <w:rPr>
          <w:rFonts w:ascii="宋体" w:hAnsi="宋体" w:eastAsia="宋体" w:cs="宋体"/>
          <w:color w:val="000000"/>
        </w:rPr>
        <w:t>结合</w:t>
      </w:r>
      <w:r>
        <w:rPr>
          <w:rFonts w:ascii="Times New Roman" w:hAnsi="Times New Roman" w:eastAsia="Times New Roman" w:cs="Times New Roman"/>
          <w:color w:val="000000"/>
        </w:rPr>
        <w:t>C</w:t>
      </w:r>
      <w:r>
        <w:rPr>
          <w:rFonts w:ascii="宋体" w:hAnsi="宋体" w:eastAsia="宋体" w:cs="宋体"/>
          <w:color w:val="000000"/>
        </w:rPr>
        <w:t>和</w:t>
      </w:r>
      <w:r>
        <w:rPr>
          <w:rFonts w:ascii="Times New Roman" w:hAnsi="Times New Roman" w:eastAsia="Times New Roman" w:cs="Times New Roman"/>
          <w:color w:val="000000"/>
        </w:rPr>
        <w:t>E</w:t>
      </w:r>
      <w:r>
        <w:rPr>
          <w:rFonts w:ascii="宋体" w:hAnsi="宋体" w:eastAsia="宋体" w:cs="宋体"/>
          <w:color w:val="000000"/>
        </w:rPr>
        <w:t>的结构简式以及</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和</w:t>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E</w:t>
      </w:r>
      <w:r>
        <w:rPr>
          <w:rFonts w:ascii="宋体" w:hAnsi="宋体" w:eastAsia="宋体" w:cs="宋体"/>
          <w:color w:val="000000"/>
        </w:rPr>
        <w:t>的反应条件，可知</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先在碱性条件下发生水解反应后酸化，</w:t>
      </w:r>
      <w:r>
        <w:rPr>
          <w:rFonts w:ascii="Times New Roman" w:hAnsi="Times New Roman" w:eastAsia="Times New Roman" w:cs="Times New Roman"/>
          <w:color w:val="000000"/>
        </w:rPr>
        <w:t>D</w:t>
      </w:r>
      <w:r>
        <w:rPr>
          <w:rFonts w:ascii="宋体" w:hAnsi="宋体" w:eastAsia="宋体" w:cs="宋体"/>
          <w:color w:val="000000"/>
        </w:rPr>
        <w:t>为</w:t>
      </w:r>
      <w:r>
        <w:rPr>
          <w:color w:val="000000"/>
        </w:rPr>
        <w:drawing>
          <wp:inline distT="0" distB="0" distL="114300" distR="114300">
            <wp:extent cx="1133475" cy="457200"/>
            <wp:effectExtent l="0" t="0" r="9525" b="0"/>
            <wp:docPr id="323" name="图片 3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学科网(www.zxxk.com)--教育资源门户，提供试卷、教案、课件、论文、素材以及各类教学资源下载，还有大量而丰富的教学相关资讯！"/>
                    <pic:cNvPicPr>
                      <a:picLocks noChangeAspect="1"/>
                    </pic:cNvPicPr>
                  </pic:nvPicPr>
                  <pic:blipFill>
                    <a:blip r:embed="rId3580"/>
                    <a:stretch>
                      <a:fillRect/>
                    </a:stretch>
                  </pic:blipFill>
                  <pic:spPr>
                    <a:xfrm>
                      <a:off x="0" y="0"/>
                      <a:ext cx="1133475" cy="4572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与亚硫酰氯发生取代反应生成</w:t>
      </w:r>
      <w:r>
        <w:rPr>
          <w:rFonts w:ascii="Times New Roman" w:hAnsi="Times New Roman" w:eastAsia="Times New Roman" w:cs="Times New Roman"/>
          <w:color w:val="000000"/>
        </w:rPr>
        <w:t>E</w:t>
      </w:r>
      <w:r>
        <w:rPr>
          <w:rFonts w:ascii="宋体" w:hAnsi="宋体" w:eastAsia="宋体" w:cs="宋体"/>
          <w:color w:val="000000"/>
        </w:rPr>
        <w:t>。</w:t>
      </w:r>
    </w:p>
    <w:p w14:paraId="14EA2F28">
      <w:pPr>
        <w:spacing w:line="360" w:lineRule="auto"/>
        <w:jc w:val="left"/>
        <w:textAlignment w:val="center"/>
        <w:rPr>
          <w:color w:val="000000"/>
        </w:rPr>
      </w:pPr>
      <w:r>
        <w:rPr>
          <w:color w:val="000000"/>
        </w:rPr>
        <w:t>【小问4详解】</w:t>
      </w:r>
    </w:p>
    <w:p w14:paraId="492BC19F">
      <w:pPr>
        <w:spacing w:line="360" w:lineRule="auto"/>
        <w:jc w:val="left"/>
        <w:textAlignment w:val="center"/>
        <w:rPr>
          <w:color w:val="000000"/>
        </w:rPr>
      </w:pP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的反应中，结合</w:t>
      </w:r>
      <w:r>
        <w:rPr>
          <w:rFonts w:ascii="Times New Roman" w:hAnsi="Times New Roman" w:eastAsia="Times New Roman" w:cs="Times New Roman"/>
          <w:color w:val="000000"/>
        </w:rPr>
        <w:t>I</w:t>
      </w:r>
      <w:r>
        <w:rPr>
          <w:rFonts w:ascii="宋体" w:hAnsi="宋体" w:eastAsia="宋体" w:cs="宋体"/>
          <w:color w:val="000000"/>
        </w:rPr>
        <w:t>的结构可知，苯环上碳氯键的对位引入硝基，浓硫酸作催化剂和吸水剂，吸收反应产物中的水，硝化反应的条件为加热，反应的化学方程式是：</w:t>
      </w:r>
      <w:r>
        <w:rPr>
          <w:color w:val="000000"/>
        </w:rPr>
        <w:drawing>
          <wp:inline distT="0" distB="0" distL="114300" distR="114300">
            <wp:extent cx="2705100" cy="361950"/>
            <wp:effectExtent l="0" t="0" r="7620" b="3810"/>
            <wp:docPr id="324" name="图片 3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学科网(www.zxxk.com)--教育资源门户，提供试卷、教案、课件、论文、素材以及各类教学资源下载，还有大量而丰富的教学相关资讯！"/>
                    <pic:cNvPicPr>
                      <a:picLocks noChangeAspect="1"/>
                    </pic:cNvPicPr>
                  </pic:nvPicPr>
                  <pic:blipFill>
                    <a:blip r:embed="rId3581"/>
                    <a:stretch>
                      <a:fillRect/>
                    </a:stretch>
                  </pic:blipFill>
                  <pic:spPr>
                    <a:xfrm>
                      <a:off x="0" y="0"/>
                      <a:ext cx="2705100" cy="361950"/>
                    </a:xfrm>
                    <a:prstGeom prst="rect">
                      <a:avLst/>
                    </a:prstGeom>
                  </pic:spPr>
                </pic:pic>
              </a:graphicData>
            </a:graphic>
          </wp:inline>
        </w:drawing>
      </w:r>
      <w:r>
        <w:rPr>
          <w:rFonts w:ascii="宋体" w:hAnsi="宋体" w:eastAsia="宋体" w:cs="宋体"/>
          <w:color w:val="000000"/>
        </w:rPr>
        <w:t>。</w:t>
      </w:r>
    </w:p>
    <w:p w14:paraId="50A8E8B1">
      <w:pPr>
        <w:spacing w:line="360" w:lineRule="auto"/>
        <w:jc w:val="left"/>
        <w:textAlignment w:val="center"/>
        <w:rPr>
          <w:color w:val="000000"/>
        </w:rPr>
      </w:pPr>
      <w:r>
        <w:rPr>
          <w:color w:val="000000"/>
        </w:rPr>
        <w:t>【小问5详解】</w:t>
      </w:r>
    </w:p>
    <w:p w14:paraId="4542BD1E">
      <w:pPr>
        <w:spacing w:line="36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G</w:t>
      </w:r>
      <w:r>
        <w:rPr>
          <w:rFonts w:ascii="宋体" w:hAnsi="宋体" w:eastAsia="宋体" w:cs="宋体"/>
          <w:color w:val="000000"/>
        </w:rPr>
        <w:t>的结构简式为</w:t>
      </w:r>
      <w:r>
        <w:rPr>
          <w:color w:val="000000"/>
        </w:rPr>
        <w:drawing>
          <wp:inline distT="0" distB="0" distL="114300" distR="114300">
            <wp:extent cx="342900" cy="857250"/>
            <wp:effectExtent l="0" t="0" r="7620" b="11430"/>
            <wp:docPr id="325" name="图片 3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学科网(www.zxxk.com)--教育资源门户，提供试卷、教案、课件、论文、素材以及各类教学资源下载，还有大量而丰富的教学相关资讯！"/>
                    <pic:cNvPicPr>
                      <a:picLocks noChangeAspect="1"/>
                    </pic:cNvPicPr>
                  </pic:nvPicPr>
                  <pic:blipFill>
                    <a:blip r:embed="rId3582"/>
                    <a:stretch>
                      <a:fillRect/>
                    </a:stretch>
                  </pic:blipFill>
                  <pic:spPr>
                    <a:xfrm>
                      <a:off x="0" y="0"/>
                      <a:ext cx="342900" cy="857250"/>
                    </a:xfrm>
                    <a:prstGeom prst="rect">
                      <a:avLst/>
                    </a:prstGeom>
                  </pic:spPr>
                </pic:pic>
              </a:graphicData>
            </a:graphic>
          </wp:inline>
        </w:drawing>
      </w:r>
      <w:r>
        <w:rPr>
          <w:color w:val="000000"/>
        </w:rPr>
        <w:t>，</w:t>
      </w:r>
      <w:r>
        <w:rPr>
          <w:rFonts w:ascii="Times New Roman" w:hAnsi="Times New Roman" w:eastAsia="Times New Roman" w:cs="Times New Roman"/>
          <w:color w:val="000000"/>
        </w:rPr>
        <w:t>H</w:t>
      </w:r>
      <w:r>
        <w:rPr>
          <w:rFonts w:ascii="宋体" w:hAnsi="宋体" w:eastAsia="宋体" w:cs="宋体"/>
          <w:color w:val="000000"/>
        </w:rPr>
        <w:t>的结构简式为</w:t>
      </w:r>
      <w:r>
        <w:rPr>
          <w:color w:val="000000"/>
        </w:rPr>
        <w:drawing>
          <wp:inline distT="0" distB="0" distL="114300" distR="114300">
            <wp:extent cx="409575" cy="809625"/>
            <wp:effectExtent l="0" t="0" r="1905" b="13335"/>
            <wp:docPr id="326" name="图片 3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学科网(www.zxxk.com)--教育资源门户，提供试卷、教案、课件、论文、素材以及各类教学资源下载，还有大量而丰富的教学相关资讯！"/>
                    <pic:cNvPicPr>
                      <a:picLocks noChangeAspect="1"/>
                    </pic:cNvPicPr>
                  </pic:nvPicPr>
                  <pic:blipFill>
                    <a:blip r:embed="rId3569"/>
                    <a:stretch>
                      <a:fillRect/>
                    </a:stretch>
                  </pic:blipFill>
                  <pic:spPr>
                    <a:xfrm>
                      <a:off x="0" y="0"/>
                      <a:ext cx="409575" cy="809625"/>
                    </a:xfrm>
                    <a:prstGeom prst="rect">
                      <a:avLst/>
                    </a:prstGeom>
                  </pic:spPr>
                </pic:pic>
              </a:graphicData>
            </a:graphic>
          </wp:inline>
        </w:drawing>
      </w:r>
      <w:r>
        <w:rPr>
          <w:color w:val="000000"/>
        </w:rPr>
        <w:t>，</w:t>
      </w:r>
      <w:r>
        <w:rPr>
          <w:rFonts w:ascii="Times New Roman" w:hAnsi="Times New Roman" w:eastAsia="Times New Roman" w:cs="Times New Roman"/>
          <w:color w:val="000000"/>
        </w:rPr>
        <w:t>H</w:t>
      </w:r>
      <w:r>
        <w:rPr>
          <w:rFonts w:ascii="宋体" w:hAnsi="宋体" w:eastAsia="宋体" w:cs="宋体"/>
          <w:color w:val="000000"/>
        </w:rPr>
        <w:t>分子中存在羟基，能形成分子间氢键，</w:t>
      </w:r>
      <w:r>
        <w:rPr>
          <w:rFonts w:ascii="Times New Roman" w:hAnsi="Times New Roman" w:eastAsia="Times New Roman" w:cs="Times New Roman"/>
          <w:color w:val="000000"/>
        </w:rPr>
        <w:t>G</w:t>
      </w:r>
      <w:r>
        <w:rPr>
          <w:rFonts w:ascii="宋体" w:hAnsi="宋体" w:eastAsia="宋体" w:cs="宋体"/>
          <w:color w:val="000000"/>
        </w:rPr>
        <w:t>分子不能形成分子间氢键，分子间氢键会使物质的熔、沸点显著升高。</w:t>
      </w:r>
    </w:p>
    <w:p w14:paraId="19E3F27D">
      <w:pPr>
        <w:spacing w:line="360" w:lineRule="auto"/>
        <w:jc w:val="left"/>
        <w:textAlignment w:val="center"/>
        <w:rPr>
          <w:color w:val="000000"/>
        </w:rPr>
      </w:pPr>
      <w:r>
        <w:rPr>
          <w:color w:val="000000"/>
        </w:rPr>
        <w:t>【小问6详解】</w:t>
      </w:r>
    </w:p>
    <w:p w14:paraId="629B4F53">
      <w:pPr>
        <w:spacing w:line="360" w:lineRule="auto"/>
        <w:jc w:val="left"/>
        <w:textAlignment w:val="center"/>
        <w:rPr>
          <w:color w:val="000000"/>
        </w:rPr>
      </w:pPr>
      <w:r>
        <w:rPr>
          <w:rFonts w:ascii="宋体" w:hAnsi="宋体" w:eastAsia="宋体" w:cs="宋体"/>
          <w:color w:val="000000"/>
        </w:rPr>
        <w:t>根据分析可知，</w:t>
      </w:r>
      <w:r>
        <w:rPr>
          <w:rFonts w:ascii="Times New Roman" w:hAnsi="Times New Roman" w:eastAsia="Times New Roman" w:cs="Times New Roman"/>
          <w:color w:val="000000"/>
        </w:rPr>
        <w:t>K</w:t>
      </w:r>
      <w:r>
        <w:rPr>
          <w:rFonts w:ascii="宋体" w:hAnsi="宋体" w:eastAsia="宋体" w:cs="宋体"/>
          <w:color w:val="000000"/>
        </w:rPr>
        <w:t>与</w:t>
      </w:r>
      <w:r>
        <w:rPr>
          <w:rFonts w:ascii="Times New Roman" w:hAnsi="Times New Roman" w:eastAsia="Times New Roman" w:cs="Times New Roman"/>
          <w:color w:val="000000"/>
        </w:rPr>
        <w:t>E</w:t>
      </w:r>
      <w:r>
        <w:rPr>
          <w:rFonts w:ascii="宋体" w:hAnsi="宋体" w:eastAsia="宋体" w:cs="宋体"/>
          <w:color w:val="000000"/>
        </w:rPr>
        <w:t>反应生成</w:t>
      </w:r>
      <w:r>
        <w:rPr>
          <w:rFonts w:ascii="Times New Roman" w:hAnsi="Times New Roman" w:eastAsia="Times New Roman" w:cs="Times New Roman"/>
          <w:color w:val="000000"/>
        </w:rPr>
        <w:t>L</w:t>
      </w:r>
      <w:r>
        <w:rPr>
          <w:rFonts w:ascii="宋体" w:hAnsi="宋体" w:eastAsia="宋体" w:cs="宋体"/>
          <w:color w:val="000000"/>
        </w:rPr>
        <w:t>为取代反应，反应中新构筑的官能团为酰胺基。</w:t>
      </w:r>
    </w:p>
    <w:p w14:paraId="00CC8087">
      <w:pPr>
        <w:spacing w:line="360" w:lineRule="auto"/>
        <w:jc w:val="left"/>
        <w:textAlignment w:val="center"/>
        <w:rPr>
          <w:color w:val="000000"/>
        </w:rPr>
      </w:pPr>
      <w:r>
        <w:rPr>
          <w:color w:val="000000"/>
        </w:rPr>
        <w:t>【小问7详解】</w:t>
      </w:r>
    </w:p>
    <w:p w14:paraId="56732433">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的分子式为</w:t>
      </w:r>
      <w:r>
        <w:object>
          <v:shape id="_x0000_i2952"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3584" o:title="eqIdbb9b86ef994709c86edf6f8b3c3913c3"/>
            <o:lock v:ext="edit" aspectratio="t"/>
            <w10:wrap type="none"/>
            <w10:anchorlock/>
          </v:shape>
          <o:OLEObject Type="Embed" ProgID="Equation.DSMT4" ShapeID="_x0000_i2952" DrawAspect="Content" ObjectID="_1468077652" r:id="rId3583">
            <o:LockedField>false</o:LockedField>
          </o:OLEObject>
        </w:object>
      </w:r>
      <w:r>
        <w:rPr>
          <w:rFonts w:ascii="宋体" w:hAnsi="宋体" w:eastAsia="宋体" w:cs="宋体"/>
          <w:color w:val="000000"/>
        </w:rPr>
        <w:t>，其不饱和度为</w:t>
      </w:r>
      <w:r>
        <w:rPr>
          <w:rFonts w:ascii="Times New Roman" w:hAnsi="Times New Roman" w:eastAsia="Times New Roman" w:cs="Times New Roman"/>
          <w:color w:val="000000"/>
        </w:rPr>
        <w:t>6</w:t>
      </w:r>
      <w:r>
        <w:rPr>
          <w:rFonts w:ascii="宋体" w:hAnsi="宋体" w:eastAsia="宋体" w:cs="宋体"/>
          <w:color w:val="000000"/>
        </w:rPr>
        <w:t>，其中苯环占</w:t>
      </w:r>
      <w:r>
        <w:rPr>
          <w:rFonts w:ascii="Times New Roman" w:hAnsi="Times New Roman" w:eastAsia="Times New Roman" w:cs="Times New Roman"/>
          <w:color w:val="000000"/>
        </w:rPr>
        <w:t>4</w:t>
      </w:r>
      <w:r>
        <w:rPr>
          <w:rFonts w:ascii="宋体" w:hAnsi="宋体" w:eastAsia="宋体" w:cs="宋体"/>
          <w:color w:val="000000"/>
        </w:rPr>
        <w:t>个不饱和度，</w:t>
      </w:r>
      <w:r>
        <w:object>
          <v:shape id="_x0000_i2953"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3586" o:title="eqId8da9b3f7531f0d43b959e550e3325563"/>
            <o:lock v:ext="edit" aspectratio="t"/>
            <w10:wrap type="none"/>
            <w10:anchorlock/>
          </v:shape>
          <o:OLEObject Type="Embed" ProgID="Equation.DSMT4" ShapeID="_x0000_i2953" DrawAspect="Content" ObjectID="_1468077653" r:id="rId3585">
            <o:LockedField>false</o:LockedField>
          </o:OLEObject>
        </w:object>
      </w:r>
      <w:r>
        <w:rPr>
          <w:rFonts w:ascii="宋体" w:hAnsi="宋体" w:eastAsia="宋体" w:cs="宋体"/>
          <w:color w:val="000000"/>
        </w:rPr>
        <w:t>和硝基各占</w:t>
      </w:r>
      <w:r>
        <w:rPr>
          <w:rFonts w:ascii="Times New Roman" w:hAnsi="Times New Roman" w:eastAsia="Times New Roman" w:cs="Times New Roman"/>
          <w:color w:val="000000"/>
        </w:rPr>
        <w:t>1</w:t>
      </w:r>
      <w:r>
        <w:rPr>
          <w:rFonts w:ascii="宋体" w:hAnsi="宋体" w:eastAsia="宋体" w:cs="宋体"/>
          <w:color w:val="000000"/>
        </w:rPr>
        <w:t>个不饱和度，因此满足条件的同分异构体中除了苯环、</w:t>
      </w:r>
      <w:r>
        <w:object>
          <v:shape id="_x0000_i2954"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3586" o:title="eqId8da9b3f7531f0d43b959e550e3325563"/>
            <o:lock v:ext="edit" aspectratio="t"/>
            <w10:wrap type="none"/>
            <w10:anchorlock/>
          </v:shape>
          <o:OLEObject Type="Embed" ProgID="Equation.DSMT4" ShapeID="_x0000_i2954" DrawAspect="Content" ObjectID="_1468077654" r:id="rId3587">
            <o:LockedField>false</o:LockedField>
          </o:OLEObject>
        </w:object>
      </w:r>
      <w:r>
        <w:rPr>
          <w:rFonts w:ascii="宋体" w:hAnsi="宋体" w:eastAsia="宋体" w:cs="宋体"/>
          <w:color w:val="000000"/>
        </w:rPr>
        <w:t>和硝基之外没有其他不饱和结构。由题给信息，结构中存在“</w:t>
      </w:r>
      <w:r>
        <w:rPr>
          <w:color w:val="000000"/>
        </w:rPr>
        <w:drawing>
          <wp:inline distT="0" distB="0" distL="114300" distR="114300">
            <wp:extent cx="1038225" cy="371475"/>
            <wp:effectExtent l="0" t="0" r="13335" b="9525"/>
            <wp:docPr id="327" name="图片 3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学科网(www.zxxk.com)--教育资源门户，提供试卷、教案、课件、论文、素材以及各类教学资源下载，还有大量而丰富的教学相关资讯！"/>
                    <pic:cNvPicPr>
                      <a:picLocks noChangeAspect="1"/>
                    </pic:cNvPicPr>
                  </pic:nvPicPr>
                  <pic:blipFill>
                    <a:blip r:embed="rId3588"/>
                    <a:stretch>
                      <a:fillRect/>
                    </a:stretch>
                  </pic:blipFill>
                  <pic:spPr>
                    <a:xfrm>
                      <a:off x="0" y="0"/>
                      <a:ext cx="1038225" cy="371475"/>
                    </a:xfrm>
                    <a:prstGeom prst="rect">
                      <a:avLst/>
                    </a:prstGeom>
                  </pic:spPr>
                </pic:pic>
              </a:graphicData>
            </a:graphic>
          </wp:inline>
        </w:drawing>
      </w:r>
      <w:r>
        <w:rPr>
          <w:rFonts w:ascii="宋体" w:hAnsi="宋体" w:eastAsia="宋体" w:cs="宋体"/>
          <w:color w:val="000000"/>
        </w:rPr>
        <w:t>”，根据核磁共振氢谱中峰面积之比为</w:t>
      </w:r>
      <w:r>
        <w:object>
          <v:shape id="_x0000_i2955" o:spt="75" alt="学科网(www.zxxk.com)--教育资源门户，提供试卷、教案、课件、论文、素材以及各类教学资源下载，还有大量而丰富的教学相关资讯！" type="#_x0000_t75" style="height:14.4pt;width:48.95pt;" o:ole="t" filled="f" o:preferrelative="t" stroked="f" coordsize="21600,21600">
            <v:path/>
            <v:fill on="f" focussize="0,0"/>
            <v:stroke on="f"/>
            <v:imagedata r:id="rId3590" o:title="eqIdbd299ad2dc45d1d21def679b78cedbf9"/>
            <o:lock v:ext="edit" aspectratio="t"/>
            <w10:wrap type="none"/>
            <w10:anchorlock/>
          </v:shape>
          <o:OLEObject Type="Embed" ProgID="Equation.DSMT4" ShapeID="_x0000_i2955" DrawAspect="Content" ObjectID="_1468077655" r:id="rId3589">
            <o:LockedField>false</o:LockedField>
          </o:OLEObject>
        </w:object>
      </w:r>
      <w:r>
        <w:rPr>
          <w:rFonts w:ascii="宋体" w:hAnsi="宋体" w:eastAsia="宋体" w:cs="宋体"/>
          <w:color w:val="000000"/>
        </w:rPr>
        <w:t>可知，结构中不存在羟基、存在甲基，结构高度对称，硝基苯基和</w:t>
      </w:r>
      <w:r>
        <w:object>
          <v:shape id="_x0000_i2956"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3586" o:title="eqId8da9b3f7531f0d43b959e550e3325563"/>
            <o:lock v:ext="edit" aspectratio="t"/>
            <w10:wrap type="none"/>
            <w10:anchorlock/>
          </v:shape>
          <o:OLEObject Type="Embed" ProgID="Equation.DSMT4" ShapeID="_x0000_i2956" DrawAspect="Content" ObjectID="_1468077656" r:id="rId3591">
            <o:LockedField>false</o:LockedField>
          </o:OLEObject>
        </w:object>
      </w:r>
      <w:r>
        <w:rPr>
          <w:rFonts w:ascii="宋体" w:hAnsi="宋体" w:eastAsia="宋体" w:cs="宋体"/>
          <w:color w:val="000000"/>
        </w:rPr>
        <w:t>共占用</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原子，还剩余</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原子，因此剩余的</w:t>
      </w:r>
      <w:r>
        <w:rPr>
          <w:rFonts w:ascii="Times New Roman" w:hAnsi="Times New Roman" w:eastAsia="Times New Roman" w:cs="Times New Roman"/>
          <w:color w:val="000000"/>
        </w:rPr>
        <w:t>O</w:t>
      </w:r>
      <w:r>
        <w:rPr>
          <w:rFonts w:ascii="宋体" w:hAnsi="宋体" w:eastAsia="宋体" w:cs="宋体"/>
          <w:color w:val="000000"/>
        </w:rPr>
        <w:t>原子只能插入两个相邻的</w:t>
      </w:r>
      <w:r>
        <w:rPr>
          <w:rFonts w:ascii="Times New Roman" w:hAnsi="Times New Roman" w:eastAsia="Times New Roman" w:cs="Times New Roman"/>
          <w:color w:val="000000"/>
        </w:rPr>
        <w:t>C</w:t>
      </w:r>
      <w:r>
        <w:rPr>
          <w:rFonts w:ascii="宋体" w:hAnsi="宋体" w:eastAsia="宋体" w:cs="宋体"/>
          <w:color w:val="000000"/>
        </w:rPr>
        <w:t>原子之间。不考虑该</w:t>
      </w:r>
      <w:r>
        <w:rPr>
          <w:rFonts w:ascii="Times New Roman" w:hAnsi="Times New Roman" w:eastAsia="Times New Roman" w:cs="Times New Roman"/>
          <w:color w:val="000000"/>
        </w:rPr>
        <w:t>O</w:t>
      </w:r>
      <w:r>
        <w:rPr>
          <w:rFonts w:ascii="宋体" w:hAnsi="宋体" w:eastAsia="宋体" w:cs="宋体"/>
          <w:color w:val="000000"/>
        </w:rPr>
        <w:t>原子，碳骨架的异构有</w:t>
      </w:r>
      <w:r>
        <w:rPr>
          <w:rFonts w:ascii="Times New Roman" w:hAnsi="Times New Roman" w:eastAsia="Times New Roman" w:cs="Times New Roman"/>
          <w:color w:val="000000"/>
        </w:rPr>
        <w:t>2</w:t>
      </w:r>
      <w:r>
        <w:rPr>
          <w:rFonts w:ascii="宋体" w:hAnsi="宋体" w:eastAsia="宋体" w:cs="宋体"/>
          <w:color w:val="000000"/>
        </w:rPr>
        <w:t>种，且每种都有</w:t>
      </w:r>
      <w:r>
        <w:rPr>
          <w:rFonts w:ascii="Times New Roman" w:hAnsi="Times New Roman" w:eastAsia="Times New Roman" w:cs="Times New Roman"/>
          <w:color w:val="000000"/>
        </w:rPr>
        <w:t>3</w:t>
      </w:r>
      <w:r>
        <w:rPr>
          <w:rFonts w:ascii="宋体" w:hAnsi="宋体" w:eastAsia="宋体" w:cs="宋体"/>
          <w:color w:val="000000"/>
        </w:rPr>
        <w:t>个位置可以插入该</w:t>
      </w:r>
      <w:r>
        <w:rPr>
          <w:rFonts w:ascii="Times New Roman" w:hAnsi="Times New Roman" w:eastAsia="Times New Roman" w:cs="Times New Roman"/>
          <w:color w:val="000000"/>
        </w:rPr>
        <w:t>O</w:t>
      </w:r>
      <w:r>
        <w:rPr>
          <w:rFonts w:ascii="宋体" w:hAnsi="宋体" w:eastAsia="宋体" w:cs="宋体"/>
          <w:color w:val="000000"/>
        </w:rPr>
        <w:t>原子，如图：</w:t>
      </w:r>
      <w:r>
        <w:rPr>
          <w:color w:val="000000"/>
        </w:rPr>
        <w:drawing>
          <wp:inline distT="0" distB="0" distL="114300" distR="114300">
            <wp:extent cx="1847850" cy="552450"/>
            <wp:effectExtent l="0" t="0" r="11430" b="11430"/>
            <wp:docPr id="328" name="图片 3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学科网(www.zxxk.com)--教育资源门户，提供试卷、教案、课件、论文、素材以及各类教学资源下载，还有大量而丰富的教学相关资讯！"/>
                    <pic:cNvPicPr>
                      <a:picLocks noChangeAspect="1"/>
                    </pic:cNvPicPr>
                  </pic:nvPicPr>
                  <pic:blipFill>
                    <a:blip r:embed="rId3592"/>
                    <a:stretch>
                      <a:fillRect/>
                    </a:stretch>
                  </pic:blipFill>
                  <pic:spPr>
                    <a:xfrm>
                      <a:off x="0" y="0"/>
                      <a:ext cx="1847850" cy="55245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657350" cy="523875"/>
            <wp:effectExtent l="0" t="0" r="3810" b="9525"/>
            <wp:docPr id="329" name="图片 3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学科网(www.zxxk.com)--教育资源门户，提供试卷、教案、课件、论文、素材以及各类教学资源下载，还有大量而丰富的教学相关资讯！"/>
                    <pic:cNvPicPr>
                      <a:picLocks noChangeAspect="1"/>
                    </pic:cNvPicPr>
                  </pic:nvPicPr>
                  <pic:blipFill>
                    <a:blip r:embed="rId3593"/>
                    <a:stretch>
                      <a:fillRect/>
                    </a:stretch>
                  </pic:blipFill>
                  <pic:spPr>
                    <a:xfrm>
                      <a:off x="0" y="0"/>
                      <a:ext cx="1657350" cy="52387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序号表示插入</w:t>
      </w:r>
      <w:r>
        <w:rPr>
          <w:rFonts w:ascii="Times New Roman" w:hAnsi="Times New Roman" w:eastAsia="Times New Roman" w:cs="Times New Roman"/>
          <w:color w:val="000000"/>
        </w:rPr>
        <w:t>O</w:t>
      </w:r>
      <w:r>
        <w:rPr>
          <w:rFonts w:ascii="宋体" w:hAnsi="宋体" w:eastAsia="宋体" w:cs="宋体"/>
          <w:color w:val="000000"/>
        </w:rPr>
        <w:t>原子的位置</w:t>
      </w:r>
      <w:r>
        <w:rPr>
          <w:rFonts w:ascii="Times New Roman" w:hAnsi="Times New Roman" w:eastAsia="Times New Roman" w:cs="Times New Roman"/>
          <w:color w:val="000000"/>
        </w:rPr>
        <w:t>)</w:t>
      </w:r>
      <w:r>
        <w:rPr>
          <w:rFonts w:ascii="宋体" w:hAnsi="宋体" w:eastAsia="宋体" w:cs="宋体"/>
          <w:color w:val="000000"/>
        </w:rPr>
        <w:t>，因此符合题意的同分异构体共有</w:t>
      </w:r>
      <w:r>
        <w:rPr>
          <w:rFonts w:ascii="Times New Roman" w:hAnsi="Times New Roman" w:eastAsia="Times New Roman" w:cs="Times New Roman"/>
          <w:color w:val="000000"/>
        </w:rPr>
        <w:t>6</w:t>
      </w:r>
      <w:r>
        <w:rPr>
          <w:rFonts w:ascii="宋体" w:hAnsi="宋体" w:eastAsia="宋体" w:cs="宋体"/>
          <w:color w:val="000000"/>
        </w:rPr>
        <w:t>种。其中，能够水解生成</w:t>
      </w:r>
      <w:r>
        <w:rPr>
          <w:color w:val="000000"/>
        </w:rPr>
        <w:drawing>
          <wp:inline distT="0" distB="0" distL="114300" distR="114300">
            <wp:extent cx="1314450" cy="314325"/>
            <wp:effectExtent l="0" t="0" r="11430" b="5715"/>
            <wp:docPr id="330" name="图片 3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学科网(www.zxxk.com)--教育资源门户，提供试卷、教案、课件、论文、素材以及各类教学资源下载，还有大量而丰富的教学相关资讯！"/>
                    <pic:cNvPicPr>
                      <a:picLocks noChangeAspect="1"/>
                    </pic:cNvPicPr>
                  </pic:nvPicPr>
                  <pic:blipFill>
                    <a:blip r:embed="rId3594"/>
                    <a:stretch>
                      <a:fillRect/>
                    </a:stretch>
                  </pic:blipFill>
                  <pic:spPr>
                    <a:xfrm>
                      <a:off x="0" y="0"/>
                      <a:ext cx="1314450" cy="314325"/>
                    </a:xfrm>
                    <a:prstGeom prst="rect">
                      <a:avLst/>
                    </a:prstGeom>
                  </pic:spPr>
                </pic:pic>
              </a:graphicData>
            </a:graphic>
          </wp:inline>
        </w:drawing>
      </w:r>
      <w:r>
        <w:rPr>
          <w:rFonts w:ascii="宋体" w:hAnsi="宋体" w:eastAsia="宋体" w:cs="宋体"/>
          <w:color w:val="000000"/>
        </w:rPr>
        <w:t>的结构为</w:t>
      </w:r>
      <w:r>
        <w:rPr>
          <w:color w:val="000000"/>
        </w:rPr>
        <w:drawing>
          <wp:inline distT="0" distB="0" distL="114300" distR="114300">
            <wp:extent cx="1828800" cy="485775"/>
            <wp:effectExtent l="0" t="0" r="0" b="1905"/>
            <wp:docPr id="331" name="图片 3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学科网(www.zxxk.com)--教育资源门户，提供试卷、教案、课件、论文、素材以及各类教学资源下载，还有大量而丰富的教学相关资讯！"/>
                    <pic:cNvPicPr>
                      <a:picLocks noChangeAspect="1"/>
                    </pic:cNvPicPr>
                  </pic:nvPicPr>
                  <pic:blipFill>
                    <a:blip r:embed="rId3595"/>
                    <a:stretch>
                      <a:fillRect/>
                    </a:stretch>
                  </pic:blipFill>
                  <pic:spPr>
                    <a:xfrm>
                      <a:off x="0" y="0"/>
                      <a:ext cx="1828800" cy="485775"/>
                    </a:xfrm>
                    <a:prstGeom prst="rect">
                      <a:avLst/>
                    </a:prstGeom>
                  </pic:spPr>
                </pic:pic>
              </a:graphicData>
            </a:graphic>
          </wp:inline>
        </w:drawing>
      </w:r>
      <w:r>
        <w:rPr>
          <w:rFonts w:ascii="宋体" w:hAnsi="宋体" w:eastAsia="宋体" w:cs="宋体"/>
          <w:color w:val="000000"/>
        </w:rPr>
        <w:t>。</w:t>
      </w:r>
    </w:p>
    <w:p w14:paraId="5E27D15D">
      <w:pPr>
        <w:spacing w:line="360" w:lineRule="auto"/>
        <w:jc w:val="left"/>
        <w:textAlignment w:val="center"/>
        <w:rPr>
          <w:rFonts w:ascii="宋体" w:hAnsi="宋体" w:eastAsia="宋体" w:cs="宋体"/>
          <w:color w:val="000000"/>
        </w:rPr>
      </w:pPr>
      <w:r>
        <w:rPr>
          <w:color w:val="000000"/>
        </w:rPr>
        <w:t>【点睛】</w:t>
      </w:r>
      <w:r>
        <w:rPr>
          <w:rFonts w:ascii="宋体" w:hAnsi="宋体" w:eastAsia="宋体" w:cs="宋体"/>
          <w:color w:val="000000"/>
        </w:rPr>
        <w:t>第</w:t>
      </w:r>
      <w:r>
        <w:rPr>
          <w:rFonts w:ascii="Times New Roman" w:hAnsi="Times New Roman" w:eastAsia="Times New Roman" w:cs="Times New Roman"/>
          <w:color w:val="000000"/>
        </w:rPr>
        <w:t>(7)</w:t>
      </w:r>
      <w:r>
        <w:rPr>
          <w:rFonts w:ascii="宋体" w:hAnsi="宋体" w:eastAsia="宋体" w:cs="宋体"/>
          <w:color w:val="000000"/>
        </w:rPr>
        <w:t>问在确定同分异构体数量时也可以采用排列法，首先确定分子整体没有支链，且甲基和硝基苯基位于分子链的两端，之后可以确定中间的基团有亚甲基、</w:t>
      </w:r>
      <w:r>
        <w:object>
          <v:shape id="_x0000_i2957"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3586" o:title="eqId8da9b3f7531f0d43b959e550e3325563"/>
            <o:lock v:ext="edit" aspectratio="t"/>
            <w10:wrap type="none"/>
            <w10:anchorlock/>
          </v:shape>
          <o:OLEObject Type="Embed" ProgID="Equation.DSMT4" ShapeID="_x0000_i2957" DrawAspect="Content" ObjectID="_1468077657" r:id="rId3596">
            <o:LockedField>false</o:LockedField>
          </o:OLEObject>
        </w:object>
      </w:r>
      <w:r>
        <w:rPr>
          <w:rFonts w:ascii="宋体" w:hAnsi="宋体" w:eastAsia="宋体" w:cs="宋体"/>
          <w:color w:val="000000"/>
        </w:rPr>
        <w:t>和氧原子，三者共有</w:t>
      </w:r>
      <w:r>
        <w:object>
          <v:shape id="_x0000_i2958" o:spt="75" alt="学科网(www.zxxk.com)--教育资源门户，提供试卷、教案、课件、论文、素材以及各类教学资源下载，还有大量而丰富的教学相关资讯！" type="#_x0000_t75" style="height:18.75pt;width:30pt;" o:ole="t" filled="f" o:preferrelative="t" stroked="f" coordsize="21600,21600">
            <v:path/>
            <v:fill on="f" focussize="0,0"/>
            <v:stroke on="f"/>
            <v:imagedata r:id="rId3598" o:title="eqId98512bbfde25db69cf50f58eb9e7825f"/>
            <o:lock v:ext="edit" aspectratio="t"/>
            <w10:wrap type="none"/>
            <w10:anchorlock/>
          </v:shape>
          <o:OLEObject Type="Embed" ProgID="Equation.DSMT4" ShapeID="_x0000_i2958" DrawAspect="Content" ObjectID="_1468077658" r:id="rId3597">
            <o:LockedField>false</o:LockedField>
          </o:OLEObject>
        </w:object>
      </w:r>
      <w:r>
        <w:rPr>
          <w:rFonts w:ascii="宋体" w:hAnsi="宋体" w:eastAsia="宋体" w:cs="宋体"/>
          <w:color w:val="000000"/>
        </w:rPr>
        <w:t>种排列方式，则符合条件的同分异构体共有</w:t>
      </w:r>
      <w:r>
        <w:rPr>
          <w:rFonts w:ascii="Times New Roman" w:hAnsi="Times New Roman" w:eastAsia="Times New Roman" w:cs="Times New Roman"/>
          <w:color w:val="000000"/>
        </w:rPr>
        <w:t>6</w:t>
      </w:r>
      <w:r>
        <w:rPr>
          <w:rFonts w:ascii="宋体" w:hAnsi="宋体" w:eastAsia="宋体" w:cs="宋体"/>
          <w:color w:val="000000"/>
        </w:rPr>
        <w:t>种。</w:t>
      </w:r>
    </w:p>
    <w:p w14:paraId="57ACC3C1">
      <w:pPr>
        <w:spacing w:line="360" w:lineRule="auto"/>
        <w:jc w:val="left"/>
        <w:textAlignment w:val="center"/>
        <w:rPr>
          <w:rFonts w:ascii="宋体" w:hAnsi="宋体" w:eastAsia="宋体" w:cs="宋体"/>
          <w:color w:val="000000"/>
        </w:rPr>
      </w:pPr>
    </w:p>
    <w:p w14:paraId="58F0D4FD">
      <w:pPr>
        <w:spacing w:line="360" w:lineRule="auto"/>
        <w:jc w:val="left"/>
        <w:textAlignment w:val="center"/>
        <w:rPr>
          <w:rFonts w:ascii="宋体" w:hAnsi="宋体" w:eastAsia="宋体" w:cs="宋体"/>
          <w:color w:val="000000"/>
        </w:rPr>
      </w:pPr>
    </w:p>
    <w:p w14:paraId="03C049F5">
      <w:pPr>
        <w:spacing w:line="360" w:lineRule="auto"/>
        <w:jc w:val="left"/>
        <w:textAlignment w:val="center"/>
        <w:rPr>
          <w:rFonts w:ascii="宋体" w:hAnsi="宋体" w:eastAsia="宋体" w:cs="宋体"/>
          <w:color w:val="000000"/>
        </w:rPr>
      </w:pPr>
    </w:p>
    <w:p w14:paraId="2547E128">
      <w:pPr>
        <w:spacing w:line="360" w:lineRule="auto"/>
        <w:jc w:val="center"/>
        <w:rPr>
          <w:rFonts w:ascii="Times New Roman" w:hAnsi="Times New Roman" w:eastAsia="Times New Roman" w:cs="Times New Roman"/>
          <w:b/>
          <w:color w:val="auto"/>
          <w:sz w:val="32"/>
        </w:rPr>
      </w:pPr>
    </w:p>
    <w:p w14:paraId="64928F88">
      <w:pPr>
        <w:spacing w:line="360" w:lineRule="auto"/>
        <w:jc w:val="center"/>
        <w:rPr>
          <w:rFonts w:ascii="Times New Roman" w:hAnsi="Times New Roman" w:eastAsia="Times New Roman" w:cs="Times New Roman"/>
          <w:b/>
          <w:color w:val="auto"/>
          <w:sz w:val="32"/>
        </w:rPr>
      </w:pPr>
    </w:p>
    <w:p w14:paraId="1673B546">
      <w:pPr>
        <w:spacing w:line="360" w:lineRule="auto"/>
        <w:jc w:val="center"/>
        <w:rPr>
          <w:rFonts w:ascii="Times New Roman" w:hAnsi="Times New Roman" w:eastAsia="Times New Roman" w:cs="Times New Roman"/>
          <w:b/>
          <w:color w:val="auto"/>
          <w:sz w:val="32"/>
        </w:rPr>
      </w:pPr>
    </w:p>
    <w:p w14:paraId="5A7EDA71">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66432" behindDoc="0" locked="0" layoutInCell="1" allowOverlap="1">
            <wp:simplePos x="0" y="0"/>
            <wp:positionH relativeFrom="page">
              <wp:posOffset>12179300</wp:posOffset>
            </wp:positionH>
            <wp:positionV relativeFrom="topMargin">
              <wp:posOffset>10439400</wp:posOffset>
            </wp:positionV>
            <wp:extent cx="469900" cy="495300"/>
            <wp:effectExtent l="0" t="0" r="2540" b="7620"/>
            <wp:wrapNone/>
            <wp:docPr id="100194" name="图片 10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4" name="图片 100194"/>
                    <pic:cNvPicPr>
                      <a:picLocks noChangeAspect="1"/>
                    </pic:cNvPicPr>
                  </pic:nvPicPr>
                  <pic:blipFill>
                    <a:blip r:embed="rId3599"/>
                    <a:stretch>
                      <a:fillRect/>
                    </a:stretch>
                  </pic:blipFill>
                  <pic:spPr>
                    <a:xfrm>
                      <a:off x="0" y="0"/>
                      <a:ext cx="469900" cy="4953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年吉林省普通高等学校招生选择性考试</w:t>
      </w:r>
    </w:p>
    <w:p w14:paraId="30879734">
      <w:pPr>
        <w:spacing w:line="360" w:lineRule="auto"/>
        <w:jc w:val="center"/>
      </w:pPr>
      <w:r>
        <w:rPr>
          <w:rFonts w:ascii="宋体" w:hAnsi="宋体" w:eastAsia="宋体" w:cs="宋体"/>
          <w:b/>
          <w:color w:val="auto"/>
          <w:sz w:val="32"/>
        </w:rPr>
        <w:t>化学</w:t>
      </w:r>
    </w:p>
    <w:p w14:paraId="5F5DBE6F">
      <w:pPr>
        <w:spacing w:line="360" w:lineRule="auto"/>
        <w:jc w:val="center"/>
      </w:pPr>
      <w:r>
        <w:rPr>
          <w:rFonts w:ascii="宋体" w:hAnsi="宋体" w:eastAsia="宋体" w:cs="宋体"/>
          <w:b/>
          <w:color w:val="auto"/>
          <w:sz w:val="24"/>
        </w:rPr>
        <w:t>本试卷共</w:t>
      </w:r>
      <w:r>
        <w:rPr>
          <w:rFonts w:ascii="Times New Roman" w:hAnsi="Times New Roman" w:eastAsia="Times New Roman" w:cs="Times New Roman"/>
          <w:b/>
          <w:color w:val="auto"/>
          <w:sz w:val="24"/>
        </w:rPr>
        <w:t>8</w:t>
      </w:r>
      <w:r>
        <w:rPr>
          <w:rFonts w:ascii="宋体" w:hAnsi="宋体" w:eastAsia="宋体" w:cs="宋体"/>
          <w:b/>
          <w:color w:val="auto"/>
          <w:sz w:val="24"/>
        </w:rPr>
        <w:t>页。考试结束后，将本试卷和答题卡一并交回。</w:t>
      </w:r>
    </w:p>
    <w:p w14:paraId="351EE135">
      <w:pPr>
        <w:spacing w:line="360" w:lineRule="auto"/>
        <w:jc w:val="left"/>
      </w:pPr>
      <w:r>
        <w:rPr>
          <w:rFonts w:ascii="宋体" w:hAnsi="宋体" w:eastAsia="宋体" w:cs="宋体"/>
          <w:b/>
          <w:color w:val="auto"/>
          <w:sz w:val="24"/>
        </w:rPr>
        <w:t>注意事项：</w:t>
      </w:r>
    </w:p>
    <w:p w14:paraId="02C850C1">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答题前，考生先将自己的姓名准考证号码填写清楚，将条形码准确粘贴在考生信息条形码粘贴区。</w:t>
      </w:r>
    </w:p>
    <w:p w14:paraId="044C974B">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选择题必须使用</w:t>
      </w:r>
      <w:r>
        <w:rPr>
          <w:rFonts w:ascii="Times New Roman" w:hAnsi="Times New Roman" w:eastAsia="Times New Roman" w:cs="Times New Roman"/>
          <w:b/>
          <w:color w:val="auto"/>
          <w:sz w:val="24"/>
        </w:rPr>
        <w:t>2B</w:t>
      </w:r>
      <w:r>
        <w:rPr>
          <w:rFonts w:ascii="宋体" w:hAnsi="宋体" w:eastAsia="宋体" w:cs="宋体"/>
          <w:b/>
          <w:color w:val="auto"/>
          <w:sz w:val="24"/>
        </w:rPr>
        <w:t>铅笔填涂；非选择题必须使用</w:t>
      </w:r>
      <w:r>
        <w:rPr>
          <w:rFonts w:ascii="Times New Roman" w:hAnsi="Times New Roman" w:eastAsia="Times New Roman" w:cs="Times New Roman"/>
          <w:b/>
          <w:color w:val="auto"/>
          <w:sz w:val="24"/>
        </w:rPr>
        <w:t>0.5</w:t>
      </w:r>
      <w:r>
        <w:rPr>
          <w:rFonts w:ascii="宋体" w:hAnsi="宋体" w:eastAsia="宋体" w:cs="宋体"/>
          <w:b/>
          <w:color w:val="auto"/>
          <w:sz w:val="24"/>
        </w:rPr>
        <w:t>毫米黑色字迹的签字笔书写，字体工整、笔迹清楚。</w:t>
      </w:r>
    </w:p>
    <w:p w14:paraId="66056F6E">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请按照题号顺序在答题卡各题目的答题区域内作答，超出答题区域书写的答案无效；在草稿纸、试卷上答题无效。</w:t>
      </w:r>
    </w:p>
    <w:p w14:paraId="7B43FF4D">
      <w:pPr>
        <w:spacing w:line="360" w:lineRule="auto"/>
        <w:jc w:val="left"/>
      </w:pPr>
      <w:r>
        <w:rPr>
          <w:rFonts w:ascii="Times New Roman" w:hAnsi="Times New Roman" w:eastAsia="Times New Roman" w:cs="Times New Roman"/>
          <w:b/>
          <w:color w:val="auto"/>
          <w:sz w:val="24"/>
        </w:rPr>
        <w:t>4.</w:t>
      </w:r>
      <w:r>
        <w:rPr>
          <w:rFonts w:ascii="宋体" w:hAnsi="宋体" w:eastAsia="宋体" w:cs="宋体"/>
          <w:b/>
          <w:color w:val="auto"/>
          <w:sz w:val="24"/>
        </w:rPr>
        <w:t>作图可先使用铅笔画出，确定后必须用黑色字迹的签字笔描黑。</w:t>
      </w:r>
    </w:p>
    <w:p w14:paraId="0FE2AEDE">
      <w:pPr>
        <w:spacing w:line="360" w:lineRule="auto"/>
        <w:jc w:val="left"/>
      </w:pPr>
      <w:r>
        <w:rPr>
          <w:rFonts w:ascii="Times New Roman" w:hAnsi="Times New Roman" w:eastAsia="Times New Roman" w:cs="Times New Roman"/>
          <w:b/>
          <w:color w:val="auto"/>
          <w:sz w:val="24"/>
        </w:rPr>
        <w:t>5.</w:t>
      </w:r>
      <w:r>
        <w:rPr>
          <w:rFonts w:ascii="宋体" w:hAnsi="宋体" w:eastAsia="宋体" w:cs="宋体"/>
          <w:b/>
          <w:color w:val="auto"/>
          <w:sz w:val="24"/>
        </w:rPr>
        <w:t>保持卡面清洁，不要折叠，不要弄破、异皱，不准使用涂改液、修正带、刮纸刀。</w:t>
      </w:r>
    </w:p>
    <w:p w14:paraId="4E458B0D">
      <w:pPr>
        <w:spacing w:line="360" w:lineRule="auto"/>
        <w:jc w:val="left"/>
      </w:pPr>
      <w:r>
        <w:rPr>
          <w:rFonts w:ascii="宋体" w:hAnsi="宋体" w:eastAsia="宋体" w:cs="宋体"/>
          <w:b/>
          <w:color w:val="auto"/>
          <w:sz w:val="24"/>
        </w:rPr>
        <w:t>可能用到的相对原子质量：</w:t>
      </w:r>
      <w:r>
        <w:object>
          <v:shape id="_x0000_i2959" o:spt="75" alt="学科网(www.zxxk.com)--教育资源门户，提供试卷、教案、课件、论文、素材以及各类教学资源下载，还有大量而丰富的教学相关资讯！" type="#_x0000_t75" style="height:14.05pt;width:217.8pt;" o:ole="t" filled="f" o:preferrelative="t" stroked="f" coordsize="21600,21600">
            <v:path/>
            <v:fill on="f" focussize="0,0"/>
            <v:stroke on="f"/>
            <v:imagedata r:id="rId3601" o:title="eqId876149f40cd725dcd27c5cacfe0dd651"/>
            <o:lock v:ext="edit" aspectratio="t"/>
            <w10:wrap type="none"/>
            <w10:anchorlock/>
          </v:shape>
          <o:OLEObject Type="Embed" ProgID="Equation.DSMT4" ShapeID="_x0000_i2959" DrawAspect="Content" ObjectID="_1468077659" r:id="rId3600">
            <o:LockedField>false</o:LockedField>
          </o:OLEObject>
        </w:object>
      </w:r>
    </w:p>
    <w:p w14:paraId="2CA6D9F5">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15</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45</w:t>
      </w:r>
      <w:r>
        <w:rPr>
          <w:rFonts w:ascii="宋体" w:hAnsi="宋体" w:eastAsia="宋体" w:cs="宋体"/>
          <w:b/>
          <w:color w:val="auto"/>
          <w:sz w:val="24"/>
        </w:rPr>
        <w:t>分。在每小题给出的四个选项中，只有一项符合题目要求。</w:t>
      </w:r>
    </w:p>
    <w:p w14:paraId="4DC20950">
      <w:pPr>
        <w:spacing w:line="360" w:lineRule="auto"/>
        <w:jc w:val="left"/>
        <w:rPr>
          <w:b/>
          <w:bCs/>
        </w:rPr>
      </w:pPr>
      <w:r>
        <w:rPr>
          <w:b/>
          <w:bCs/>
          <w:color w:val="auto"/>
        </w:rPr>
        <w:t xml:space="preserve">1. </w:t>
      </w:r>
      <w:r>
        <w:rPr>
          <w:rFonts w:ascii="宋体" w:hAnsi="宋体" w:eastAsia="宋体" w:cs="宋体"/>
          <w:b/>
          <w:bCs/>
          <w:color w:val="auto"/>
        </w:rPr>
        <w:t>文物见证历史，化学创造文明。东北三省出土的下列文物据其主要成分不能与其他三项归为一类的是</w:t>
      </w:r>
    </w:p>
    <w:p w14:paraId="0F14A63D">
      <w:pPr>
        <w:tabs>
          <w:tab w:val="left" w:pos="4873"/>
        </w:tabs>
        <w:spacing w:line="360" w:lineRule="auto"/>
        <w:jc w:val="left"/>
        <w:textAlignment w:val="center"/>
        <w:rPr>
          <w:b/>
          <w:bCs/>
          <w:color w:val="auto"/>
        </w:rPr>
      </w:pPr>
      <w:r>
        <w:rPr>
          <w:b/>
          <w:bCs/>
        </w:rPr>
        <w:t xml:space="preserve">A. </w:t>
      </w:r>
      <w:r>
        <w:rPr>
          <w:rFonts w:ascii="宋体" w:hAnsi="宋体" w:eastAsia="宋体" w:cs="宋体"/>
          <w:b/>
          <w:bCs/>
          <w:color w:val="auto"/>
        </w:rPr>
        <w:t>金代六曲葵花婆金银盏</w:t>
      </w:r>
      <w:r>
        <w:rPr>
          <w:b/>
          <w:bCs/>
        </w:rPr>
        <w:tab/>
      </w:r>
      <w:r>
        <w:rPr>
          <w:b/>
          <w:bCs/>
        </w:rPr>
        <w:t xml:space="preserve">B. </w:t>
      </w:r>
      <w:r>
        <w:rPr>
          <w:rFonts w:ascii="宋体" w:hAnsi="宋体" w:eastAsia="宋体" w:cs="宋体"/>
          <w:b/>
          <w:bCs/>
          <w:color w:val="auto"/>
        </w:rPr>
        <w:t>北燕鸭形玻璃注</w:t>
      </w:r>
    </w:p>
    <w:p w14:paraId="2834E016">
      <w:pPr>
        <w:tabs>
          <w:tab w:val="left" w:pos="4873"/>
        </w:tabs>
        <w:spacing w:line="360" w:lineRule="auto"/>
        <w:jc w:val="left"/>
        <w:textAlignment w:val="center"/>
        <w:rPr>
          <w:b/>
          <w:bCs/>
          <w:color w:val="000000"/>
        </w:rPr>
      </w:pPr>
      <w:r>
        <w:rPr>
          <w:b/>
          <w:bCs/>
        </w:rPr>
        <w:t xml:space="preserve">C. </w:t>
      </w:r>
      <w:r>
        <w:rPr>
          <w:rFonts w:ascii="宋体" w:hAnsi="宋体" w:eastAsia="宋体" w:cs="宋体"/>
          <w:b/>
          <w:bCs/>
          <w:color w:val="auto"/>
        </w:rPr>
        <w:t>汉代白玉耳杯</w:t>
      </w:r>
      <w:r>
        <w:rPr>
          <w:b/>
          <w:bCs/>
        </w:rPr>
        <w:tab/>
      </w:r>
      <w:r>
        <w:rPr>
          <w:b/>
          <w:bCs/>
        </w:rPr>
        <w:t xml:space="preserve">D. </w:t>
      </w:r>
      <w:r>
        <w:rPr>
          <w:rFonts w:ascii="宋体" w:hAnsi="宋体" w:eastAsia="宋体" w:cs="宋体"/>
          <w:b/>
          <w:bCs/>
          <w:color w:val="auto"/>
        </w:rPr>
        <w:t>新石器时代彩绘几何纹双腹陶罐</w:t>
      </w:r>
    </w:p>
    <w:p w14:paraId="6A3B3DE2">
      <w:pPr>
        <w:spacing w:line="360" w:lineRule="auto"/>
        <w:jc w:val="left"/>
        <w:textAlignment w:val="center"/>
        <w:rPr>
          <w:b/>
          <w:bCs/>
          <w:color w:val="000000"/>
        </w:rPr>
      </w:pPr>
      <w:r>
        <w:rPr>
          <w:b/>
          <w:bCs/>
          <w:color w:val="000000"/>
        </w:rPr>
        <w:t xml:space="preserve">2. </w:t>
      </w:r>
      <w:r>
        <w:rPr>
          <w:rFonts w:ascii="宋体" w:hAnsi="宋体" w:eastAsia="宋体" w:cs="宋体"/>
          <w:b/>
          <w:bCs/>
          <w:color w:val="000000"/>
        </w:rPr>
        <w:t>下列化学用语或表述正确的是</w:t>
      </w:r>
    </w:p>
    <w:p w14:paraId="6F2D5A96">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中子数为</w:t>
      </w:r>
      <w:r>
        <w:rPr>
          <w:rFonts w:ascii="Times New Roman" w:hAnsi="Times New Roman" w:eastAsia="Times New Roman" w:cs="Times New Roman"/>
          <w:b/>
          <w:bCs/>
          <w:color w:val="000000"/>
        </w:rPr>
        <w:t>1</w:t>
      </w:r>
      <w:r>
        <w:rPr>
          <w:rFonts w:ascii="宋体" w:hAnsi="宋体" w:eastAsia="宋体" w:cs="宋体"/>
          <w:b/>
          <w:bCs/>
          <w:color w:val="000000"/>
        </w:rPr>
        <w:t>的氦核素：</w:t>
      </w:r>
      <w:r>
        <w:rPr>
          <w:b/>
          <w:bCs/>
        </w:rPr>
        <w:object>
          <v:shape id="_x0000_i2960" o:spt="75" alt="学科网(www.zxxk.com)--教育资源门户，提供试卷、教案、课件、论文、素材以及各类教学资源下载，还有大量而丰富的教学相关资讯！" type="#_x0000_t75" style="height:18.75pt;width:23.25pt;" o:ole="t" filled="f" o:preferrelative="t" stroked="f" coordsize="21600,21600">
            <v:path/>
            <v:fill on="f" focussize="0,0"/>
            <v:stroke on="f"/>
            <v:imagedata r:id="rId3603" o:title="eqId92ac2bd5ee6355c514baf08597eb894b"/>
            <o:lock v:ext="edit" aspectratio="t"/>
            <w10:wrap type="none"/>
            <w10:anchorlock/>
          </v:shape>
          <o:OLEObject Type="Embed" ProgID="Equation.DSMT4" ShapeID="_x0000_i2960" DrawAspect="Content" ObjectID="_1468077660" r:id="rId3602">
            <o:LockedField>false</o:LockedField>
          </o:OLEObject>
        </w:object>
      </w:r>
      <w:r>
        <w:rPr>
          <w:b/>
          <w:bCs/>
          <w:color w:val="000000"/>
        </w:rPr>
        <w:tab/>
      </w:r>
      <w:r>
        <w:rPr>
          <w:b/>
          <w:bCs/>
          <w:color w:val="000000"/>
        </w:rPr>
        <w:t xml:space="preserve">B. </w:t>
      </w:r>
      <w:r>
        <w:rPr>
          <w:b/>
          <w:bCs/>
        </w:rPr>
        <w:object>
          <v:shape id="_x0000_i2961"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76" o:title="eqId61f83e3c8bcb8237b5aa8a808ad68a45"/>
            <o:lock v:ext="edit" aspectratio="t"/>
            <w10:wrap type="none"/>
            <w10:anchorlock/>
          </v:shape>
          <o:OLEObject Type="Embed" ProgID="Equation.DSMT4" ShapeID="_x0000_i2961" DrawAspect="Content" ObjectID="_1468077661" r:id="rId3604">
            <o:LockedField>false</o:LockedField>
          </o:OLEObject>
        </w:object>
      </w:r>
      <w:r>
        <w:rPr>
          <w:rFonts w:ascii="宋体" w:hAnsi="宋体" w:eastAsia="宋体" w:cs="宋体"/>
          <w:b/>
          <w:bCs/>
          <w:color w:val="000000"/>
        </w:rPr>
        <w:t>的晶体类型：分子晶体</w:t>
      </w:r>
    </w:p>
    <w:p w14:paraId="1AA776BA">
      <w:pPr>
        <w:tabs>
          <w:tab w:val="left" w:pos="4873"/>
        </w:tabs>
        <w:spacing w:line="360" w:lineRule="auto"/>
        <w:jc w:val="left"/>
        <w:textAlignment w:val="center"/>
        <w:rPr>
          <w:b/>
          <w:bCs/>
          <w:color w:val="000000"/>
        </w:rPr>
      </w:pPr>
      <w:r>
        <w:rPr>
          <w:b/>
          <w:bCs/>
          <w:color w:val="000000"/>
        </w:rPr>
        <w:t xml:space="preserve">C. </w:t>
      </w:r>
      <w:r>
        <w:rPr>
          <w:b/>
          <w:bCs/>
        </w:rPr>
        <w:object>
          <v:shape id="_x0000_i2962"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3606" o:title="eqId421bc55957a58d26079ae06afd50fa92"/>
            <o:lock v:ext="edit" aspectratio="t"/>
            <w10:wrap type="none"/>
            <w10:anchorlock/>
          </v:shape>
          <o:OLEObject Type="Embed" ProgID="Equation.DSMT4" ShapeID="_x0000_i2962" DrawAspect="Content" ObjectID="_1468077662" r:id="rId3605">
            <o:LockedField>false</o:LockedField>
          </o:OLEObject>
        </w:object>
      </w:r>
      <w:r>
        <w:rPr>
          <w:rFonts w:ascii="宋体" w:hAnsi="宋体" w:eastAsia="宋体" w:cs="宋体"/>
          <w:b/>
          <w:bCs/>
          <w:color w:val="000000"/>
        </w:rPr>
        <w:t>的共价键类型：</w:t>
      </w:r>
      <w:r>
        <w:rPr>
          <w:b/>
          <w:bCs/>
        </w:rPr>
        <w:object>
          <v:shape id="_x0000_i2963" o:spt="75" alt="学科网(www.zxxk.com)--教育资源门户，提供试卷、教案、课件、论文、素材以及各类教学资源下载，还有大量而丰富的教学相关资讯！" type="#_x0000_t75" style="height:12.75pt;width:29.25pt;" o:ole="t" filled="f" o:preferrelative="t" stroked="f" coordsize="21600,21600">
            <v:path/>
            <v:fill on="f" focussize="0,0"/>
            <v:stroke on="f"/>
            <v:imagedata r:id="rId3608" o:title="eqIdd3ca7d2f3c5fd3667d18f72f46fed43f"/>
            <o:lock v:ext="edit" aspectratio="t"/>
            <w10:wrap type="none"/>
            <w10:anchorlock/>
          </v:shape>
          <o:OLEObject Type="Embed" ProgID="Equation.DSMT4" ShapeID="_x0000_i2963" DrawAspect="Content" ObjectID="_1468077663" r:id="rId3607">
            <o:LockedField>false</o:LockedField>
          </o:OLEObject>
        </w:object>
      </w:r>
      <w:r>
        <w:rPr>
          <w:rFonts w:ascii="宋体" w:hAnsi="宋体" w:eastAsia="宋体" w:cs="宋体"/>
          <w:b/>
          <w:bCs/>
          <w:color w:val="000000"/>
        </w:rPr>
        <w:t>键</w:t>
      </w:r>
      <w:r>
        <w:rPr>
          <w:b/>
          <w:bCs/>
          <w:color w:val="000000"/>
        </w:rPr>
        <w:tab/>
      </w:r>
      <w:r>
        <w:rPr>
          <w:b/>
          <w:bCs/>
          <w:color w:val="000000"/>
        </w:rPr>
        <w:t xml:space="preserve">D. </w:t>
      </w:r>
      <w:r>
        <w:rPr>
          <w:b/>
          <w:bCs/>
        </w:rPr>
        <w:object>
          <v:shape id="_x0000_i296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610" o:title="eqIdacfa24439f5762c711897fff13504e98"/>
            <o:lock v:ext="edit" aspectratio="t"/>
            <w10:wrap type="none"/>
            <w10:anchorlock/>
          </v:shape>
          <o:OLEObject Type="Embed" ProgID="Equation.DSMT4" ShapeID="_x0000_i2964" DrawAspect="Content" ObjectID="_1468077664" r:id="rId3609">
            <o:LockedField>false</o:LockedField>
          </o:OLEObject>
        </w:object>
      </w:r>
      <w:r>
        <w:rPr>
          <w:rFonts w:ascii="宋体" w:hAnsi="宋体" w:eastAsia="宋体" w:cs="宋体"/>
          <w:b/>
          <w:bCs/>
          <w:color w:val="000000"/>
        </w:rPr>
        <w:t>的空间结构：平面三角形</w:t>
      </w:r>
    </w:p>
    <w:p w14:paraId="3DBA3414">
      <w:pPr>
        <w:spacing w:line="360" w:lineRule="auto"/>
        <w:jc w:val="left"/>
        <w:textAlignment w:val="center"/>
        <w:rPr>
          <w:b/>
          <w:bCs/>
          <w:color w:val="000000"/>
        </w:rPr>
      </w:pPr>
      <w:r>
        <w:rPr>
          <w:b/>
          <w:bCs/>
          <w:color w:val="000000"/>
        </w:rPr>
        <w:t xml:space="preserve">3. </w:t>
      </w:r>
      <w:r>
        <w:rPr>
          <w:rFonts w:ascii="宋体" w:hAnsi="宋体" w:eastAsia="宋体" w:cs="宋体"/>
          <w:b/>
          <w:bCs/>
          <w:color w:val="000000"/>
        </w:rPr>
        <w:t>下列实验操作或处理方法错误的是</w:t>
      </w:r>
    </w:p>
    <w:p w14:paraId="16B1F5C9">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点燃</w:t>
      </w:r>
      <w:r>
        <w:rPr>
          <w:b/>
          <w:bCs/>
        </w:rPr>
        <w:object>
          <v:shape id="_x0000_i296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2965" DrawAspect="Content" ObjectID="_1468077665" r:id="rId3611">
            <o:LockedField>false</o:LockedField>
          </o:OLEObject>
        </w:object>
      </w:r>
      <w:r>
        <w:rPr>
          <w:rFonts w:ascii="宋体" w:hAnsi="宋体" w:eastAsia="宋体" w:cs="宋体"/>
          <w:b/>
          <w:bCs/>
          <w:color w:val="000000"/>
        </w:rPr>
        <w:t>前，先检验其纯度</w:t>
      </w:r>
      <w:r>
        <w:rPr>
          <w:b/>
          <w:bCs/>
          <w:color w:val="000000"/>
        </w:rPr>
        <w:tab/>
      </w:r>
      <w:r>
        <w:rPr>
          <w:b/>
          <w:bCs/>
          <w:color w:val="000000"/>
        </w:rPr>
        <w:t xml:space="preserve">B. </w:t>
      </w:r>
      <w:r>
        <w:rPr>
          <w:rFonts w:ascii="宋体" w:hAnsi="宋体" w:eastAsia="宋体" w:cs="宋体"/>
          <w:b/>
          <w:bCs/>
          <w:color w:val="000000"/>
        </w:rPr>
        <w:t>金属</w:t>
      </w:r>
      <w:r>
        <w:rPr>
          <w:rFonts w:ascii="Times New Roman" w:hAnsi="Times New Roman" w:eastAsia="Times New Roman" w:cs="Times New Roman"/>
          <w:b/>
          <w:bCs/>
          <w:color w:val="000000"/>
        </w:rPr>
        <w:t>K</w:t>
      </w:r>
      <w:r>
        <w:rPr>
          <w:rFonts w:ascii="宋体" w:hAnsi="宋体" w:eastAsia="宋体" w:cs="宋体"/>
          <w:b/>
          <w:bCs/>
          <w:color w:val="000000"/>
        </w:rPr>
        <w:t>着火，用湿抹布盖灭</w:t>
      </w:r>
    </w:p>
    <w:p w14:paraId="10F05457">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温度计中水银洒落地面，用硫粉处理</w:t>
      </w:r>
      <w:r>
        <w:rPr>
          <w:b/>
          <w:bCs/>
          <w:color w:val="000000"/>
        </w:rPr>
        <w:tab/>
      </w:r>
      <w:r>
        <w:rPr>
          <w:b/>
          <w:bCs/>
          <w:color w:val="000000"/>
        </w:rPr>
        <w:t xml:space="preserve">D. </w:t>
      </w:r>
      <w:r>
        <w:rPr>
          <w:rFonts w:ascii="宋体" w:hAnsi="宋体" w:eastAsia="宋体" w:cs="宋体"/>
          <w:b/>
          <w:bCs/>
          <w:color w:val="000000"/>
        </w:rPr>
        <w:t>苯酚沾到皮肤上，先后用乙醇、水冲洗</w:t>
      </w:r>
    </w:p>
    <w:p w14:paraId="6D61B4C4">
      <w:pPr>
        <w:spacing w:line="360" w:lineRule="auto"/>
        <w:jc w:val="left"/>
        <w:textAlignment w:val="center"/>
        <w:rPr>
          <w:b/>
          <w:bCs/>
          <w:color w:val="000000"/>
        </w:rPr>
      </w:pPr>
      <w:r>
        <w:rPr>
          <w:b/>
          <w:bCs/>
          <w:color w:val="000000"/>
        </w:rPr>
        <w:t xml:space="preserve">4. </w:t>
      </w:r>
      <w:r>
        <w:rPr>
          <w:rFonts w:ascii="宋体" w:hAnsi="宋体" w:eastAsia="宋体" w:cs="宋体"/>
          <w:b/>
          <w:bCs/>
          <w:color w:val="000000"/>
        </w:rPr>
        <w:t>硫及其化合物部分转化关系如图。设</w:t>
      </w:r>
      <w:r>
        <w:rPr>
          <w:b/>
          <w:bCs/>
        </w:rPr>
        <w:object>
          <v:shape id="_x0000_i2966"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2966" DrawAspect="Content" ObjectID="_1468077666" r:id="rId3612">
            <o:LockedField>false</o:LockedField>
          </o:OLEObject>
        </w:object>
      </w:r>
      <w:r>
        <w:rPr>
          <w:rFonts w:ascii="宋体" w:hAnsi="宋体" w:eastAsia="宋体" w:cs="宋体"/>
          <w:b/>
          <w:bCs/>
          <w:color w:val="000000"/>
        </w:rPr>
        <w:t>为阿伏加德罗常数的值，下列说法正确的是</w:t>
      </w:r>
    </w:p>
    <w:p w14:paraId="6444AF24">
      <w:pPr>
        <w:spacing w:line="360" w:lineRule="auto"/>
        <w:jc w:val="left"/>
        <w:textAlignment w:val="center"/>
        <w:rPr>
          <w:b/>
          <w:bCs/>
          <w:color w:val="000000"/>
        </w:rPr>
      </w:pPr>
      <w:r>
        <w:rPr>
          <w:b/>
          <w:bCs/>
          <w:color w:val="000000"/>
        </w:rPr>
        <w:drawing>
          <wp:inline distT="0" distB="0" distL="114300" distR="114300">
            <wp:extent cx="2133600" cy="657225"/>
            <wp:effectExtent l="0" t="0" r="0" b="0"/>
            <wp:docPr id="334" name="图片 3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学科网(www.zxxk.com)--教育资源门户，提供试卷、教案、课件、论文、素材以及各类教学资源下载，还有大量而丰富的教学相关资讯！"/>
                    <pic:cNvPicPr>
                      <a:picLocks noChangeAspect="1"/>
                    </pic:cNvPicPr>
                  </pic:nvPicPr>
                  <pic:blipFill>
                    <a:blip r:embed="rId3613"/>
                    <a:stretch>
                      <a:fillRect/>
                    </a:stretch>
                  </pic:blipFill>
                  <pic:spPr>
                    <a:xfrm>
                      <a:off x="0" y="0"/>
                      <a:ext cx="2133600" cy="657225"/>
                    </a:xfrm>
                    <a:prstGeom prst="rect">
                      <a:avLst/>
                    </a:prstGeom>
                  </pic:spPr>
                </pic:pic>
              </a:graphicData>
            </a:graphic>
          </wp:inline>
        </w:drawing>
      </w:r>
    </w:p>
    <w:p w14:paraId="1F038A72">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标准状况下，</w:t>
      </w:r>
      <w:r>
        <w:rPr>
          <w:b/>
          <w:bCs/>
        </w:rPr>
        <w:object>
          <v:shape id="_x0000_i2967"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3615" o:title="eqId7fb457fbde252936c7dfbb6a79f84664"/>
            <o:lock v:ext="edit" aspectratio="t"/>
            <w10:wrap type="none"/>
            <w10:anchorlock/>
          </v:shape>
          <o:OLEObject Type="Embed" ProgID="Equation.DSMT4" ShapeID="_x0000_i2967" DrawAspect="Content" ObjectID="_1468077667" r:id="rId3614">
            <o:LockedField>false</o:LockedField>
          </o:OLEObject>
        </w:object>
      </w:r>
      <w:r>
        <w:rPr>
          <w:rFonts w:ascii="宋体" w:hAnsi="宋体" w:eastAsia="宋体" w:cs="宋体"/>
          <w:b/>
          <w:bCs/>
          <w:color w:val="000000"/>
        </w:rPr>
        <w:t>中原子总数为</w:t>
      </w:r>
      <w:r>
        <w:rPr>
          <w:b/>
          <w:bCs/>
        </w:rPr>
        <w:object>
          <v:shape id="_x0000_i2968"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3617" o:title="eqId127f24f55726e35213c251374e0b7206"/>
            <o:lock v:ext="edit" aspectratio="t"/>
            <w10:wrap type="none"/>
            <w10:anchorlock/>
          </v:shape>
          <o:OLEObject Type="Embed" ProgID="Equation.DSMT4" ShapeID="_x0000_i2968" DrawAspect="Content" ObjectID="_1468077668" r:id="rId3616">
            <o:LockedField>false</o:LockedField>
          </o:OLEObject>
        </w:object>
      </w:r>
    </w:p>
    <w:p w14:paraId="07732F70">
      <w:pPr>
        <w:spacing w:line="360" w:lineRule="auto"/>
        <w:jc w:val="left"/>
        <w:textAlignment w:val="center"/>
        <w:rPr>
          <w:b/>
          <w:bCs/>
          <w:color w:val="000000"/>
        </w:rPr>
      </w:pPr>
      <w:r>
        <w:rPr>
          <w:b/>
          <w:bCs/>
          <w:color w:val="000000"/>
        </w:rPr>
        <w:t xml:space="preserve">B. </w:t>
      </w:r>
      <w:r>
        <w:rPr>
          <w:b/>
          <w:bCs/>
        </w:rPr>
        <w:object>
          <v:shape id="_x0000_i2969" o:spt="75" alt="学科网(www.zxxk.com)--教育资源门户，提供试卷、教案、课件、论文、素材以及各类教学资源下载，还有大量而丰富的教学相关资讯！" type="#_x0000_t75" style="height:18.75pt;width:126pt;" o:ole="t" filled="f" o:preferrelative="t" stroked="f" coordsize="21600,21600">
            <v:path/>
            <v:fill on="f" focussize="0,0"/>
            <v:stroke on="f"/>
            <v:imagedata r:id="rId3619" o:title="eqIdba24a52a2eabbf52c53c8c1766d4cd04"/>
            <o:lock v:ext="edit" aspectratio="t"/>
            <w10:wrap type="none"/>
            <w10:anchorlock/>
          </v:shape>
          <o:OLEObject Type="Embed" ProgID="Equation.DSMT4" ShapeID="_x0000_i2969" DrawAspect="Content" ObjectID="_1468077669" r:id="rId3618">
            <o:LockedField>false</o:LockedField>
          </o:OLEObject>
        </w:object>
      </w:r>
      <w:r>
        <w:rPr>
          <w:rFonts w:ascii="宋体" w:hAnsi="宋体" w:eastAsia="宋体" w:cs="宋体"/>
          <w:b/>
          <w:bCs/>
          <w:color w:val="000000"/>
        </w:rPr>
        <w:t>溶液中，</w:t>
      </w:r>
      <w:r>
        <w:rPr>
          <w:b/>
          <w:bCs/>
        </w:rPr>
        <w:object>
          <v:shape id="_x0000_i2970"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621" o:title="eqIdee721599871226ed5459d1f84e27d101"/>
            <o:lock v:ext="edit" aspectratio="t"/>
            <w10:wrap type="none"/>
            <w10:anchorlock/>
          </v:shape>
          <o:OLEObject Type="Embed" ProgID="Equation.DSMT4" ShapeID="_x0000_i2970" DrawAspect="Content" ObjectID="_1468077670" r:id="rId3620">
            <o:LockedField>false</o:LockedField>
          </o:OLEObject>
        </w:object>
      </w:r>
      <w:r>
        <w:rPr>
          <w:rFonts w:ascii="宋体" w:hAnsi="宋体" w:eastAsia="宋体" w:cs="宋体"/>
          <w:b/>
          <w:bCs/>
          <w:color w:val="000000"/>
        </w:rPr>
        <w:t>数目</w:t>
      </w:r>
      <w:r>
        <w:rPr>
          <w:rFonts w:ascii="宋体" w:hAnsi="宋体" w:eastAsia="宋体" w:cs="宋体"/>
          <w:b/>
          <w:bCs/>
          <w:color w:val="000000"/>
          <w:position w:val="0"/>
        </w:rPr>
        <w:drawing>
          <wp:inline distT="0" distB="0" distL="114300" distR="114300">
            <wp:extent cx="158750" cy="190500"/>
            <wp:effectExtent l="0" t="0" r="8890" b="5715"/>
            <wp:docPr id="1509488967" name="图片 150948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8967" name="图片 1509488967"/>
                    <pic:cNvPicPr>
                      <a:picLocks noChangeAspect="1"/>
                    </pic:cNvPicPr>
                  </pic:nvPicPr>
                  <pic:blipFill>
                    <a:blip r:embed="rId3622"/>
                    <a:stretch>
                      <a:fillRect/>
                    </a:stretch>
                  </pic:blipFill>
                  <pic:spPr>
                    <a:xfrm>
                      <a:off x="0" y="0"/>
                      <a:ext cx="158750" cy="190500"/>
                    </a:xfrm>
                    <a:prstGeom prst="rect">
                      <a:avLst/>
                    </a:prstGeom>
                  </pic:spPr>
                </pic:pic>
              </a:graphicData>
            </a:graphic>
          </wp:inline>
        </w:drawing>
      </w:r>
      <w:r>
        <w:rPr>
          <w:b/>
          <w:bCs/>
        </w:rPr>
        <w:object>
          <v:shape id="_x0000_i2971"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3624" o:title="eqId49222291e245486d6ff9a290ac6a273e"/>
            <o:lock v:ext="edit" aspectratio="t"/>
            <w10:wrap type="none"/>
            <w10:anchorlock/>
          </v:shape>
          <o:OLEObject Type="Embed" ProgID="Equation.DSMT4" ShapeID="_x0000_i2971" DrawAspect="Content" ObjectID="_1468077671" r:id="rId3623">
            <o:LockedField>false</o:LockedField>
          </o:OLEObject>
        </w:object>
      </w:r>
    </w:p>
    <w:p w14:paraId="6AD45708">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反应①每消耗</w:t>
      </w:r>
      <w:r>
        <w:rPr>
          <w:b/>
          <w:bCs/>
        </w:rPr>
        <w:object>
          <v:shape id="_x0000_i2972" o:spt="75" alt="学科网(www.zxxk.com)--教育资源门户，提供试卷、教案、课件、论文、素材以及各类教学资源下载，还有大量而丰富的教学相关资讯！" type="#_x0000_t75" style="height:18.1pt;width:43.45pt;" o:ole="t" filled="f" o:preferrelative="t" stroked="f" coordsize="21600,21600">
            <v:path/>
            <v:fill on="f" focussize="0,0"/>
            <v:stroke on="f"/>
            <v:imagedata r:id="rId3626" o:title="eqId9efa39f9cd18206fb5629466614537d9"/>
            <o:lock v:ext="edit" aspectratio="t"/>
            <w10:wrap type="none"/>
            <w10:anchorlock/>
          </v:shape>
          <o:OLEObject Type="Embed" ProgID="Equation.DSMT4" ShapeID="_x0000_i2972" DrawAspect="Content" ObjectID="_1468077672" r:id="rId3625">
            <o:LockedField>false</o:LockedField>
          </o:OLEObject>
        </w:object>
      </w:r>
      <w:r>
        <w:rPr>
          <w:rFonts w:ascii="宋体" w:hAnsi="宋体" w:eastAsia="宋体" w:cs="宋体"/>
          <w:b/>
          <w:bCs/>
          <w:color w:val="000000"/>
        </w:rPr>
        <w:t>，生成物中硫原子数目为</w:t>
      </w:r>
      <w:r>
        <w:rPr>
          <w:b/>
          <w:bCs/>
        </w:rPr>
        <w:object>
          <v:shape id="_x0000_i2973"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2973" DrawAspect="Content" ObjectID="_1468077673" r:id="rId3627">
            <o:LockedField>false</o:LockedField>
          </o:OLEObject>
        </w:object>
      </w:r>
    </w:p>
    <w:p w14:paraId="04FDA7F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反应②每生成</w:t>
      </w:r>
      <w:r>
        <w:rPr>
          <w:b/>
          <w:bCs/>
        </w:rPr>
        <w:object>
          <v:shape id="_x0000_i2974"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2974" DrawAspect="Content" ObjectID="_1468077674" r:id="rId3628">
            <o:LockedField>false</o:LockedField>
          </o:OLEObject>
        </w:object>
      </w:r>
      <w:r>
        <w:rPr>
          <w:rFonts w:ascii="宋体" w:hAnsi="宋体" w:eastAsia="宋体" w:cs="宋体"/>
          <w:b/>
          <w:bCs/>
          <w:color w:val="000000"/>
        </w:rPr>
        <w:t>还原产物，转移电子数目为</w:t>
      </w:r>
      <w:r>
        <w:rPr>
          <w:b/>
          <w:bCs/>
        </w:rPr>
        <w:object>
          <v:shape id="_x0000_i2975" o:spt="75" alt="学科网(www.zxxk.com)--教育资源门户，提供试卷、教案、课件、论文、素材以及各类教学资源下载，还有大量而丰富的教学相关资讯！" type="#_x0000_t75" style="height:18.4pt;width:24.3pt;" o:ole="t" filled="f" o:preferrelative="t" stroked="f" coordsize="21600,21600">
            <v:path/>
            <v:fill on="f" focussize="0,0"/>
            <v:stroke on="f"/>
            <v:imagedata r:id="rId2878" o:title="eqId130f4b35588c26b3f74e5739211096c8"/>
            <o:lock v:ext="edit" aspectratio="t"/>
            <w10:wrap type="none"/>
            <w10:anchorlock/>
          </v:shape>
          <o:OLEObject Type="Embed" ProgID="Equation.DSMT4" ShapeID="_x0000_i2975" DrawAspect="Content" ObjectID="_1468077675" r:id="rId3629">
            <o:LockedField>false</o:LockedField>
          </o:OLEObject>
        </w:object>
      </w:r>
    </w:p>
    <w:p w14:paraId="30F963F9">
      <w:pPr>
        <w:spacing w:line="360" w:lineRule="auto"/>
        <w:jc w:val="left"/>
        <w:textAlignment w:val="center"/>
        <w:rPr>
          <w:b/>
          <w:bCs/>
          <w:color w:val="000000"/>
        </w:rPr>
      </w:pPr>
      <w:r>
        <w:rPr>
          <w:b/>
          <w:bCs/>
          <w:color w:val="000000"/>
        </w:rPr>
        <w:t xml:space="preserve">5. </w:t>
      </w:r>
      <w:r>
        <w:rPr>
          <w:rFonts w:ascii="宋体" w:hAnsi="宋体" w:eastAsia="宋体" w:cs="宋体"/>
          <w:b/>
          <w:bCs/>
          <w:color w:val="000000"/>
        </w:rPr>
        <w:t>家务劳动中蕴含着丰富的化学知识。下列相关解释错误的是</w:t>
      </w:r>
    </w:p>
    <w:p w14:paraId="792D222F">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用过氧碳酸钠漂白衣物：</w:t>
      </w:r>
      <w:r>
        <w:rPr>
          <w:b/>
          <w:bCs/>
        </w:rPr>
        <w:object>
          <v:shape id="_x0000_i2976" o:spt="75" alt="学科网(www.zxxk.com)--教育资源门户，提供试卷、教案、课件、论文、素材以及各类教学资源下载，还有大量而丰富的教学相关资讯！" type="#_x0000_t75" style="height:16.3pt;width:40.75pt;" o:ole="t" filled="f" o:preferrelative="t" stroked="f" coordsize="21600,21600">
            <v:path/>
            <v:fill on="f" focussize="0,0"/>
            <v:stroke on="f"/>
            <v:imagedata r:id="rId3631" o:title="eqIdbbb63c0ba0ea16d54d89e6950c258628"/>
            <o:lock v:ext="edit" aspectratio="t"/>
            <w10:wrap type="none"/>
            <w10:anchorlock/>
          </v:shape>
          <o:OLEObject Type="Embed" ProgID="Equation.DSMT4" ShapeID="_x0000_i2976" DrawAspect="Content" ObjectID="_1468077676" r:id="rId3630">
            <o:LockedField>false</o:LockedField>
          </o:OLEObject>
        </w:object>
      </w:r>
      <w:r>
        <w:rPr>
          <w:rFonts w:ascii="宋体" w:hAnsi="宋体" w:eastAsia="宋体" w:cs="宋体"/>
          <w:b/>
          <w:bCs/>
          <w:color w:val="000000"/>
        </w:rPr>
        <w:t>具有较强氧化性</w:t>
      </w:r>
    </w:p>
    <w:p w14:paraId="23BDA609">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酿米酒需晾凉米饭后加酒曲：乙醇受热易挥发</w:t>
      </w:r>
    </w:p>
    <w:p w14:paraId="2457DBD2">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用柠檬酸去除水垢：柠檬酸酸性强于碳酸</w:t>
      </w:r>
    </w:p>
    <w:p w14:paraId="03C94F8B">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用碱液清洗厨房油污：油脂可碱性水解</w:t>
      </w:r>
    </w:p>
    <w:p w14:paraId="29652E91">
      <w:pPr>
        <w:spacing w:line="360" w:lineRule="auto"/>
        <w:jc w:val="left"/>
        <w:textAlignment w:val="center"/>
        <w:rPr>
          <w:b/>
          <w:bCs/>
          <w:color w:val="000000"/>
        </w:rPr>
      </w:pPr>
      <w:r>
        <w:rPr>
          <w:b/>
          <w:bCs/>
          <w:color w:val="000000"/>
        </w:rPr>
        <w:t xml:space="preserve">6. </w:t>
      </w:r>
      <w:r>
        <w:rPr>
          <w:b/>
          <w:bCs/>
        </w:rPr>
        <w:object>
          <v:shape id="_x0000_i2977"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2977" DrawAspect="Content" ObjectID="_1468077677" r:id="rId3632">
            <o:LockedField>false</o:LockedField>
          </o:OLEObject>
        </w:object>
      </w:r>
      <w:r>
        <w:rPr>
          <w:rFonts w:ascii="宋体" w:hAnsi="宋体" w:eastAsia="宋体" w:cs="宋体"/>
          <w:b/>
          <w:bCs/>
          <w:color w:val="000000"/>
        </w:rPr>
        <w:t>分解的“碘钟”反应美轮美奂。将一定浓度的三种溶液</w:t>
      </w:r>
      <w:r>
        <w:rPr>
          <w:rFonts w:ascii="Times New Roman" w:hAnsi="Times New Roman" w:eastAsia="Times New Roman" w:cs="Times New Roman"/>
          <w:b/>
          <w:bCs/>
          <w:color w:val="000000"/>
        </w:rPr>
        <w:t>(</w:t>
      </w:r>
      <w:r>
        <w:rPr>
          <w:rFonts w:ascii="宋体" w:hAnsi="宋体" w:eastAsia="宋体" w:cs="宋体"/>
          <w:b/>
          <w:bCs/>
          <w:color w:val="000000"/>
        </w:rPr>
        <w:t>①</w:t>
      </w:r>
      <w:r>
        <w:rPr>
          <w:b/>
          <w:bCs/>
        </w:rPr>
        <w:object>
          <v:shape id="_x0000_i2978"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2978" DrawAspect="Content" ObjectID="_1468077678" r:id="rId3634">
            <o:LockedField>false</o:LockedField>
          </o:OLEObject>
        </w:object>
      </w:r>
      <w:r>
        <w:rPr>
          <w:rFonts w:ascii="宋体" w:hAnsi="宋体" w:eastAsia="宋体" w:cs="宋体"/>
          <w:b/>
          <w:bCs/>
          <w:color w:val="000000"/>
        </w:rPr>
        <w:t>溶液；②淀粉、丙二酸和</w:t>
      </w:r>
      <w:r>
        <w:rPr>
          <w:b/>
          <w:bCs/>
        </w:rPr>
        <w:object>
          <v:shape id="_x0000_i2979" o:spt="75" alt="学科网(www.zxxk.com)--教育资源门户，提供试卷、教案、课件、论文、素材以及各类教学资源下载，还有大量而丰富的教学相关资讯！" type="#_x0000_t75" style="height:18pt;width:40pt;" o:ole="t" filled="f" o:preferrelative="t" stroked="f" coordsize="21600,21600">
            <v:path/>
            <v:fill on="f" focussize="0,0"/>
            <v:stroke on="f"/>
            <v:imagedata r:id="rId3636" o:title="eqId861c7c33f4c80d7f0ccd0aa348f0ae74"/>
            <o:lock v:ext="edit" aspectratio="t"/>
            <w10:wrap type="none"/>
            <w10:anchorlock/>
          </v:shape>
          <o:OLEObject Type="Embed" ProgID="Equation.DSMT4" ShapeID="_x0000_i2979" DrawAspect="Content" ObjectID="_1468077679" r:id="rId3635">
            <o:LockedField>false</o:LockedField>
          </o:OLEObject>
        </w:object>
      </w:r>
      <w:r>
        <w:rPr>
          <w:rFonts w:ascii="宋体" w:hAnsi="宋体" w:eastAsia="宋体" w:cs="宋体"/>
          <w:b/>
          <w:bCs/>
          <w:color w:val="000000"/>
        </w:rPr>
        <w:t>混合溶液；③</w:t>
      </w:r>
      <w:r>
        <w:rPr>
          <w:b/>
          <w:bCs/>
        </w:rPr>
        <w:object>
          <v:shape id="_x0000_i2980"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2980" DrawAspect="Content" ObjectID="_1468077680" r:id="rId3637">
            <o:LockedField>false</o:LockedField>
          </o:OLEObject>
        </w:object>
      </w:r>
      <w:r>
        <w:rPr>
          <w:rFonts w:ascii="宋体" w:hAnsi="宋体" w:eastAsia="宋体" w:cs="宋体"/>
          <w:b/>
          <w:bCs/>
          <w:color w:val="000000"/>
        </w:rPr>
        <w:t>、稀硫酸混合溶液</w:t>
      </w:r>
      <w:r>
        <w:rPr>
          <w:rFonts w:ascii="Times New Roman" w:hAnsi="Times New Roman" w:eastAsia="Times New Roman" w:cs="Times New Roman"/>
          <w:b/>
          <w:bCs/>
          <w:color w:val="000000"/>
        </w:rPr>
        <w:t>)</w:t>
      </w:r>
      <w:r>
        <w:rPr>
          <w:rFonts w:ascii="宋体" w:hAnsi="宋体" w:eastAsia="宋体" w:cs="宋体"/>
          <w:b/>
          <w:bCs/>
          <w:color w:val="000000"/>
        </w:rPr>
        <w:t>混合，溶液颜色在无色和蓝色之间来回振荡，周期性变色；几分钟后，稳定为蓝色。下列说法错误的是</w:t>
      </w:r>
    </w:p>
    <w:p w14:paraId="282DF0F3">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无色</w:t>
      </w:r>
      <w:r>
        <w:rPr>
          <w:rFonts w:ascii="Times New Roman" w:hAnsi="Times New Roman" w:eastAsia="Times New Roman" w:cs="Times New Roman"/>
          <w:b/>
          <w:bCs/>
          <w:color w:val="000000"/>
        </w:rPr>
        <w:t>→</w:t>
      </w:r>
      <w:r>
        <w:rPr>
          <w:rFonts w:ascii="宋体" w:hAnsi="宋体" w:eastAsia="宋体" w:cs="宋体"/>
          <w:b/>
          <w:bCs/>
          <w:color w:val="000000"/>
        </w:rPr>
        <w:t>蓝色：生成</w:t>
      </w:r>
      <w:r>
        <w:rPr>
          <w:b/>
          <w:bCs/>
        </w:rPr>
        <w:object>
          <v:shape id="_x0000_i2981"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2981" DrawAspect="Content" ObjectID="_1468077681" r:id="rId3639">
            <o:LockedField>false</o:LockedField>
          </o:OLEObject>
        </w:object>
      </w:r>
      <w:r>
        <w:rPr>
          <w:b/>
          <w:bCs/>
          <w:color w:val="000000"/>
        </w:rPr>
        <w:tab/>
      </w:r>
      <w:r>
        <w:rPr>
          <w:b/>
          <w:bCs/>
          <w:color w:val="000000"/>
        </w:rPr>
        <w:t xml:space="preserve">B. </w:t>
      </w:r>
      <w:r>
        <w:rPr>
          <w:rFonts w:ascii="宋体" w:hAnsi="宋体" w:eastAsia="宋体" w:cs="宋体"/>
          <w:b/>
          <w:bCs/>
          <w:color w:val="000000"/>
        </w:rPr>
        <w:t>蓝色</w:t>
      </w:r>
      <w:r>
        <w:rPr>
          <w:rFonts w:ascii="Times New Roman" w:hAnsi="Times New Roman" w:eastAsia="Times New Roman" w:cs="Times New Roman"/>
          <w:b/>
          <w:bCs/>
          <w:color w:val="000000"/>
        </w:rPr>
        <w:t>→</w:t>
      </w:r>
      <w:r>
        <w:rPr>
          <w:rFonts w:ascii="宋体" w:hAnsi="宋体" w:eastAsia="宋体" w:cs="宋体"/>
          <w:b/>
          <w:bCs/>
          <w:color w:val="000000"/>
        </w:rPr>
        <w:t>无色：</w:t>
      </w:r>
      <w:r>
        <w:rPr>
          <w:b/>
          <w:bCs/>
        </w:rPr>
        <w:object>
          <v:shape id="_x0000_i298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2982" DrawAspect="Content" ObjectID="_1468077682" r:id="rId3640">
            <o:LockedField>false</o:LockedField>
          </o:OLEObject>
        </w:object>
      </w:r>
      <w:r>
        <w:rPr>
          <w:rFonts w:ascii="宋体" w:hAnsi="宋体" w:eastAsia="宋体" w:cs="宋体"/>
          <w:b/>
          <w:bCs/>
          <w:color w:val="000000"/>
        </w:rPr>
        <w:t>转化为化合态</w:t>
      </w:r>
    </w:p>
    <w:p w14:paraId="5D68CDB8">
      <w:pPr>
        <w:tabs>
          <w:tab w:val="left" w:pos="4873"/>
        </w:tabs>
        <w:spacing w:line="360" w:lineRule="auto"/>
        <w:jc w:val="left"/>
        <w:textAlignment w:val="center"/>
        <w:rPr>
          <w:b/>
          <w:bCs/>
          <w:color w:val="000000"/>
        </w:rPr>
      </w:pPr>
      <w:r>
        <w:rPr>
          <w:b/>
          <w:bCs/>
          <w:color w:val="000000"/>
        </w:rPr>
        <w:t xml:space="preserve">C. </w:t>
      </w:r>
      <w:r>
        <w:rPr>
          <w:b/>
          <w:bCs/>
        </w:rPr>
        <w:object>
          <v:shape id="_x0000_i2983"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2983" DrawAspect="Content" ObjectID="_1468077683" r:id="rId3641">
            <o:LockedField>false</o:LockedField>
          </o:OLEObject>
        </w:object>
      </w:r>
      <w:r>
        <w:rPr>
          <w:rFonts w:ascii="宋体" w:hAnsi="宋体" w:eastAsia="宋体" w:cs="宋体"/>
          <w:b/>
          <w:bCs/>
          <w:color w:val="000000"/>
        </w:rPr>
        <w:t>起漂白作用</w:t>
      </w:r>
      <w:r>
        <w:rPr>
          <w:b/>
          <w:bCs/>
          <w:color w:val="000000"/>
        </w:rPr>
        <w:tab/>
      </w:r>
      <w:r>
        <w:rPr>
          <w:b/>
          <w:bCs/>
          <w:color w:val="000000"/>
        </w:rPr>
        <w:t xml:space="preserve">D. </w:t>
      </w:r>
      <w:r>
        <w:rPr>
          <w:rFonts w:ascii="宋体" w:hAnsi="宋体" w:eastAsia="宋体" w:cs="宋体"/>
          <w:b/>
          <w:bCs/>
          <w:color w:val="000000"/>
        </w:rPr>
        <w:t>淀粉作指示剂</w:t>
      </w:r>
    </w:p>
    <w:p w14:paraId="7D305B0A">
      <w:pPr>
        <w:spacing w:line="360" w:lineRule="auto"/>
        <w:jc w:val="left"/>
        <w:textAlignment w:val="center"/>
        <w:rPr>
          <w:b/>
          <w:bCs/>
          <w:color w:val="000000"/>
        </w:rPr>
      </w:pPr>
      <w:r>
        <w:rPr>
          <w:b/>
          <w:bCs/>
          <w:color w:val="000000"/>
        </w:rPr>
        <w:t xml:space="preserve">7. </w:t>
      </w:r>
      <w:r>
        <w:rPr>
          <w:rFonts w:ascii="宋体" w:hAnsi="宋体" w:eastAsia="宋体" w:cs="宋体"/>
          <w:b/>
          <w:bCs/>
          <w:color w:val="000000"/>
        </w:rPr>
        <w:t>如下图所示的自催化反应，</w:t>
      </w:r>
      <w:r>
        <w:rPr>
          <w:rFonts w:ascii="Times New Roman" w:hAnsi="Times New Roman" w:eastAsia="Times New Roman" w:cs="Times New Roman"/>
          <w:b/>
          <w:bCs/>
          <w:color w:val="000000"/>
        </w:rPr>
        <w:t>Y</w:t>
      </w:r>
      <w:r>
        <w:rPr>
          <w:rFonts w:ascii="宋体" w:hAnsi="宋体" w:eastAsia="宋体" w:cs="宋体"/>
          <w:b/>
          <w:bCs/>
          <w:color w:val="000000"/>
        </w:rPr>
        <w:t>作催化剂。下列说法正确的是</w:t>
      </w:r>
    </w:p>
    <w:p w14:paraId="28FBA1A2">
      <w:pPr>
        <w:spacing w:line="360" w:lineRule="auto"/>
        <w:jc w:val="left"/>
        <w:textAlignment w:val="center"/>
        <w:rPr>
          <w:b/>
          <w:bCs/>
          <w:color w:val="000000"/>
        </w:rPr>
      </w:pPr>
      <w:r>
        <w:rPr>
          <w:b/>
          <w:bCs/>
          <w:color w:val="000000"/>
        </w:rPr>
        <w:drawing>
          <wp:inline distT="0" distB="0" distL="114300" distR="114300">
            <wp:extent cx="5238750" cy="1246505"/>
            <wp:effectExtent l="0" t="0" r="3810" b="0"/>
            <wp:docPr id="335" name="图片 3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学科网(www.zxxk.com)--教育资源门户，提供试卷、教案、课件、论文、素材以及各类教学资源下载，还有大量而丰富的教学相关资讯！"/>
                    <pic:cNvPicPr>
                      <a:picLocks noChangeAspect="1"/>
                    </pic:cNvPicPr>
                  </pic:nvPicPr>
                  <pic:blipFill>
                    <a:blip r:embed="rId3642"/>
                    <a:stretch>
                      <a:fillRect/>
                    </a:stretch>
                  </pic:blipFill>
                  <pic:spPr>
                    <a:xfrm>
                      <a:off x="0" y="0"/>
                      <a:ext cx="5238750" cy="1246965"/>
                    </a:xfrm>
                    <a:prstGeom prst="rect">
                      <a:avLst/>
                    </a:prstGeom>
                  </pic:spPr>
                </pic:pic>
              </a:graphicData>
            </a:graphic>
          </wp:inline>
        </w:drawing>
      </w:r>
    </w:p>
    <w:p w14:paraId="49458177">
      <w:pPr>
        <w:tabs>
          <w:tab w:val="left" w:pos="4873"/>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X</w:t>
      </w:r>
      <w:r>
        <w:rPr>
          <w:rFonts w:ascii="宋体" w:hAnsi="宋体" w:eastAsia="宋体" w:cs="宋体"/>
          <w:b/>
          <w:bCs/>
          <w:color w:val="000000"/>
        </w:rPr>
        <w:t>不能发生水解反应</w:t>
      </w:r>
      <w:r>
        <w:rPr>
          <w:b/>
          <w:bCs/>
          <w:color w:val="000000"/>
        </w:rPr>
        <w:tab/>
      </w:r>
      <w:r>
        <w:rPr>
          <w:b/>
          <w:bCs/>
          <w:color w:val="000000"/>
        </w:rPr>
        <w:t xml:space="preserve">B. </w:t>
      </w:r>
      <w:r>
        <w:rPr>
          <w:rFonts w:ascii="Times New Roman" w:hAnsi="Times New Roman" w:eastAsia="Times New Roman" w:cs="Times New Roman"/>
          <w:b/>
          <w:bCs/>
          <w:color w:val="000000"/>
        </w:rPr>
        <w:t>Y</w:t>
      </w:r>
      <w:r>
        <w:rPr>
          <w:rFonts w:ascii="宋体" w:hAnsi="宋体" w:eastAsia="宋体" w:cs="宋体"/>
          <w:b/>
          <w:bCs/>
          <w:color w:val="000000"/>
        </w:rPr>
        <w:t>与盐酸反应的产物不溶于水</w:t>
      </w:r>
    </w:p>
    <w:p w14:paraId="2496E3F4">
      <w:pPr>
        <w:tabs>
          <w:tab w:val="left" w:pos="4873"/>
        </w:tabs>
        <w:spacing w:line="360" w:lineRule="auto"/>
        <w:jc w:val="left"/>
        <w:textAlignment w:val="center"/>
        <w:rPr>
          <w:b/>
          <w:bCs/>
          <w:color w:val="000000"/>
        </w:rPr>
      </w:pPr>
      <w:r>
        <w:rPr>
          <w:b/>
          <w:bCs/>
          <w:color w:val="000000"/>
        </w:rPr>
        <w:t>C</w:t>
      </w:r>
      <w:r>
        <w:rPr>
          <w:b/>
          <w:bCs/>
          <w:color w:val="000000"/>
          <w:position w:val="-22"/>
        </w:rPr>
        <w:drawing>
          <wp:inline distT="0" distB="0" distL="114300" distR="114300">
            <wp:extent cx="31750" cy="88900"/>
            <wp:effectExtent l="0" t="0" r="0" b="0"/>
            <wp:docPr id="1509488963" name="图片 150948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8963" name="图片 1509488963"/>
                    <pic:cNvPicPr>
                      <a:picLocks noChangeAspect="1"/>
                    </pic:cNvPicPr>
                  </pic:nvPicPr>
                  <pic:blipFill>
                    <a:blip r:embed="rId3643"/>
                    <a:stretch>
                      <a:fillRect/>
                    </a:stretch>
                  </pic:blipFill>
                  <pic:spPr>
                    <a:xfrm>
                      <a:off x="0" y="0"/>
                      <a:ext cx="31750" cy="88900"/>
                    </a:xfrm>
                    <a:prstGeom prst="rect">
                      <a:avLst/>
                    </a:prstGeom>
                  </pic:spPr>
                </pic:pic>
              </a:graphicData>
            </a:graphic>
          </wp:inline>
        </w:drawing>
      </w:r>
      <w:r>
        <w:rPr>
          <w:b/>
          <w:bCs/>
          <w:color w:val="000000"/>
        </w:rPr>
        <w:t xml:space="preserve"> </w:t>
      </w:r>
      <w:r>
        <w:rPr>
          <w:rFonts w:ascii="Times New Roman" w:hAnsi="Times New Roman" w:eastAsia="Times New Roman" w:cs="Times New Roman"/>
          <w:b/>
          <w:bCs/>
          <w:color w:val="000000"/>
        </w:rPr>
        <w:t>Z</w:t>
      </w:r>
      <w:r>
        <w:rPr>
          <w:rFonts w:ascii="宋体" w:hAnsi="宋体" w:eastAsia="宋体" w:cs="宋体"/>
          <w:b/>
          <w:bCs/>
          <w:color w:val="000000"/>
        </w:rPr>
        <w:t>中碳原子均采用</w:t>
      </w:r>
      <w:r>
        <w:rPr>
          <w:b/>
          <w:bCs/>
        </w:rPr>
        <w:object>
          <v:shape id="_x0000_i2984"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2" o:title="eqId2b76d2b61da089ebba7ec1cfe198adf9"/>
            <o:lock v:ext="edit" aspectratio="t"/>
            <w10:wrap type="none"/>
            <w10:anchorlock/>
          </v:shape>
          <o:OLEObject Type="Embed" ProgID="Equation.DSMT4" ShapeID="_x0000_i2984" DrawAspect="Content" ObjectID="_1468077684" r:id="rId3644">
            <o:LockedField>false</o:LockedField>
          </o:OLEObject>
        </w:object>
      </w:r>
      <w:r>
        <w:rPr>
          <w:rFonts w:ascii="宋体" w:hAnsi="宋体" w:eastAsia="宋体" w:cs="宋体"/>
          <w:b/>
          <w:bCs/>
          <w:color w:val="000000"/>
        </w:rPr>
        <w:t>杂化</w:t>
      </w:r>
      <w:r>
        <w:rPr>
          <w:b/>
          <w:bCs/>
          <w:color w:val="000000"/>
        </w:rPr>
        <w:tab/>
      </w:r>
      <w:r>
        <w:rPr>
          <w:b/>
          <w:bCs/>
          <w:color w:val="000000"/>
        </w:rPr>
        <w:t xml:space="preserve">D. </w:t>
      </w:r>
      <w:r>
        <w:rPr>
          <w:rFonts w:ascii="宋体" w:hAnsi="宋体" w:eastAsia="宋体" w:cs="宋体"/>
          <w:b/>
          <w:bCs/>
          <w:color w:val="000000"/>
        </w:rPr>
        <w:t>随</w:t>
      </w:r>
      <w:r>
        <w:rPr>
          <w:b/>
          <w:bCs/>
        </w:rPr>
        <w:object>
          <v:shape id="_x0000_i2985" o:spt="75" alt="学科网(www.zxxk.com)--教育资源门户，提供试卷、教案、课件、论文、素材以及各类教学资源下载，还有大量而丰富的教学相关资讯！" type="#_x0000_t75" style="height:15.8pt;width:24.95pt;" o:ole="t" filled="f" o:preferrelative="t" stroked="f" coordsize="21600,21600">
            <v:path/>
            <v:fill on="f" focussize="0,0"/>
            <v:stroke on="f"/>
            <v:imagedata r:id="rId3158" o:title="eqId1d0070af0428e0a17029b6604c26a5bf"/>
            <o:lock v:ext="edit" aspectratio="t"/>
            <w10:wrap type="none"/>
            <w10:anchorlock/>
          </v:shape>
          <o:OLEObject Type="Embed" ProgID="Equation.DSMT4" ShapeID="_x0000_i2985" DrawAspect="Content" ObjectID="_1468077685" r:id="rId3645">
            <o:LockedField>false</o:LockedField>
          </o:OLEObject>
        </w:object>
      </w:r>
      <w:r>
        <w:rPr>
          <w:rFonts w:ascii="宋体" w:hAnsi="宋体" w:eastAsia="宋体" w:cs="宋体"/>
          <w:b/>
          <w:bCs/>
          <w:color w:val="000000"/>
        </w:rPr>
        <w:t>增大，该反应速率不断增大</w:t>
      </w:r>
    </w:p>
    <w:p w14:paraId="0A7CD3CB">
      <w:pPr>
        <w:spacing w:line="360" w:lineRule="auto"/>
        <w:jc w:val="left"/>
        <w:textAlignment w:val="center"/>
        <w:rPr>
          <w:b/>
          <w:bCs/>
          <w:color w:val="000000"/>
        </w:rPr>
      </w:pPr>
      <w:r>
        <w:rPr>
          <w:b/>
          <w:bCs/>
          <w:color w:val="000000"/>
        </w:rPr>
        <w:t xml:space="preserve">8. </w:t>
      </w:r>
      <w:r>
        <w:rPr>
          <w:rFonts w:ascii="宋体" w:hAnsi="宋体" w:eastAsia="宋体" w:cs="宋体"/>
          <w:b/>
          <w:bCs/>
          <w:color w:val="000000"/>
        </w:rPr>
        <w:t>下列实验方法或试剂使用合理的是</w:t>
      </w:r>
    </w:p>
    <w:tbl>
      <w:tblPr>
        <w:tblStyle w:val="5"/>
        <w:tblW w:w="46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692"/>
        <w:gridCol w:w="2165"/>
        <w:gridCol w:w="1744"/>
      </w:tblGrid>
      <w:tr w14:paraId="370BB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55203F">
            <w:pPr>
              <w:spacing w:line="360" w:lineRule="auto"/>
              <w:jc w:val="left"/>
              <w:textAlignment w:val="center"/>
              <w:rPr>
                <w:b/>
                <w:bCs/>
                <w:color w:val="000000"/>
              </w:rPr>
            </w:pPr>
            <w:r>
              <w:rPr>
                <w:rFonts w:ascii="宋体" w:hAnsi="宋体" w:eastAsia="宋体" w:cs="宋体"/>
                <w:b/>
                <w:bCs/>
                <w:color w:val="000000"/>
              </w:rPr>
              <w:t>选项</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43AB01">
            <w:pPr>
              <w:spacing w:line="360" w:lineRule="auto"/>
              <w:jc w:val="left"/>
              <w:textAlignment w:val="center"/>
              <w:rPr>
                <w:b/>
                <w:bCs/>
                <w:color w:val="000000"/>
              </w:rPr>
            </w:pPr>
            <w:r>
              <w:rPr>
                <w:rFonts w:ascii="宋体" w:hAnsi="宋体" w:eastAsia="宋体" w:cs="宋体"/>
                <w:b/>
                <w:bCs/>
                <w:color w:val="000000"/>
              </w:rPr>
              <w:t>实验目的</w: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41B8F9">
            <w:pPr>
              <w:spacing w:line="360" w:lineRule="auto"/>
              <w:jc w:val="left"/>
              <w:textAlignment w:val="center"/>
              <w:rPr>
                <w:b/>
                <w:bCs/>
                <w:color w:val="000000"/>
              </w:rPr>
            </w:pPr>
            <w:r>
              <w:rPr>
                <w:rFonts w:ascii="宋体" w:hAnsi="宋体" w:eastAsia="宋体" w:cs="宋体"/>
                <w:b/>
                <w:bCs/>
                <w:color w:val="000000"/>
              </w:rPr>
              <w:t>实验方法或试剂</w:t>
            </w:r>
          </w:p>
        </w:tc>
      </w:tr>
      <w:tr w14:paraId="035D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B8D43FD">
            <w:pPr>
              <w:spacing w:line="360" w:lineRule="auto"/>
              <w:jc w:val="left"/>
              <w:textAlignment w:val="center"/>
              <w:rPr>
                <w:b/>
                <w:bCs/>
                <w:color w:val="000000"/>
              </w:rPr>
            </w:pPr>
            <w:r>
              <w:rPr>
                <w:rFonts w:ascii="Times New Roman" w:hAnsi="Times New Roman" w:eastAsia="Times New Roman" w:cs="Times New Roman"/>
                <w:b/>
                <w:bCs/>
                <w:color w:val="000000"/>
              </w:rPr>
              <w:t>A</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99FDD9E">
            <w:pPr>
              <w:spacing w:line="360" w:lineRule="auto"/>
              <w:jc w:val="left"/>
              <w:textAlignment w:val="center"/>
              <w:rPr>
                <w:b/>
                <w:bCs/>
                <w:color w:val="000000"/>
              </w:rPr>
            </w:pPr>
            <w:r>
              <w:rPr>
                <w:rFonts w:ascii="宋体" w:hAnsi="宋体" w:eastAsia="宋体" w:cs="宋体"/>
                <w:b/>
                <w:bCs/>
                <w:color w:val="000000"/>
              </w:rPr>
              <w:t>检验</w:t>
            </w:r>
            <w:r>
              <w:rPr>
                <w:b/>
                <w:bCs/>
              </w:rPr>
              <w:object>
                <v:shape id="_x0000_i2986"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3647" o:title="eqId99d9309e3a2c86c956c2042b44aca022"/>
                  <o:lock v:ext="edit" aspectratio="t"/>
                  <w10:wrap type="none"/>
                  <w10:anchorlock/>
                </v:shape>
                <o:OLEObject Type="Embed" ProgID="Equation.DSMT4" ShapeID="_x0000_i2986" DrawAspect="Content" ObjectID="_1468077686" r:id="rId3646">
                  <o:LockedField>false</o:LockedField>
                </o:OLEObject>
              </w:object>
            </w:r>
            <w:r>
              <w:rPr>
                <w:rFonts w:ascii="宋体" w:hAnsi="宋体" w:eastAsia="宋体" w:cs="宋体"/>
                <w:b/>
                <w:bCs/>
                <w:color w:val="000000"/>
              </w:rPr>
              <w:t>溶液中是否含有</w:t>
            </w:r>
            <w:r>
              <w:rPr>
                <w:b/>
                <w:bCs/>
              </w:rPr>
              <w:object>
                <v:shape id="_x0000_i2987"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2987" DrawAspect="Content" ObjectID="_1468077687" r:id="rId3648">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74D0838">
            <w:pPr>
              <w:spacing w:line="360" w:lineRule="auto"/>
              <w:jc w:val="left"/>
              <w:textAlignment w:val="center"/>
              <w:rPr>
                <w:b/>
                <w:bCs/>
                <w:color w:val="000000"/>
              </w:rPr>
            </w:pPr>
            <w:r>
              <w:rPr>
                <w:b/>
                <w:bCs/>
              </w:rPr>
              <w:object>
                <v:shape id="_x0000_i2988" o:spt="75" alt="学科网(www.zxxk.com)--教育资源门户，提供试卷、教案、课件、论文、素材以及各类教学资源下载，还有大量而丰富的教学相关资讯！" type="#_x0000_t75" style="height:21.75pt;width:68.25pt;" o:ole="t" filled="f" o:preferrelative="t" stroked="f" coordsize="21600,21600">
                  <v:path/>
                  <v:fill on="f" focussize="0,0"/>
                  <v:stroke on="f"/>
                  <v:imagedata r:id="rId3650" o:title="eqId05719ab6ff6e788df5a7bf9c39fdff0b"/>
                  <o:lock v:ext="edit" aspectratio="t"/>
                  <w10:wrap type="none"/>
                  <w10:anchorlock/>
                </v:shape>
                <o:OLEObject Type="Embed" ProgID="Equation.DSMT4" ShapeID="_x0000_i2988" DrawAspect="Content" ObjectID="_1468077688" r:id="rId3649">
                  <o:LockedField>false</o:LockedField>
                </o:OLEObject>
              </w:object>
            </w:r>
            <w:r>
              <w:rPr>
                <w:rFonts w:ascii="宋体" w:hAnsi="宋体" w:eastAsia="宋体" w:cs="宋体"/>
                <w:b/>
                <w:bCs/>
                <w:color w:val="000000"/>
              </w:rPr>
              <w:t>溶液</w:t>
            </w:r>
          </w:p>
        </w:tc>
      </w:tr>
      <w:tr w14:paraId="5613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3384F00">
            <w:pPr>
              <w:spacing w:line="360" w:lineRule="auto"/>
              <w:jc w:val="left"/>
              <w:textAlignment w:val="center"/>
              <w:rPr>
                <w:b/>
                <w:bCs/>
                <w:color w:val="000000"/>
              </w:rPr>
            </w:pPr>
            <w:r>
              <w:rPr>
                <w:rFonts w:ascii="Times New Roman" w:hAnsi="Times New Roman" w:eastAsia="Times New Roman" w:cs="Times New Roman"/>
                <w:b/>
                <w:bCs/>
                <w:color w:val="000000"/>
              </w:rPr>
              <w:t>B</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3F01A31">
            <w:pPr>
              <w:spacing w:line="360" w:lineRule="auto"/>
              <w:jc w:val="left"/>
              <w:textAlignment w:val="center"/>
              <w:rPr>
                <w:b/>
                <w:bCs/>
                <w:color w:val="000000"/>
              </w:rPr>
            </w:pPr>
            <w:r>
              <w:rPr>
                <w:rFonts w:ascii="宋体" w:hAnsi="宋体" w:eastAsia="宋体" w:cs="宋体"/>
                <w:b/>
                <w:bCs/>
                <w:color w:val="000000"/>
              </w:rPr>
              <w:t>测定</w:t>
            </w:r>
            <w:r>
              <w:rPr>
                <w:b/>
                <w:bCs/>
              </w:rPr>
              <w:object>
                <v:shape id="_x0000_i2989" o:spt="75" alt="学科网(www.zxxk.com)--教育资源门户，提供试卷、教案、课件、论文、素材以及各类教学资源下载，还有大量而丰富的教学相关资讯！" type="#_x0000_t75" style="height:14.5pt;width:27.6pt;" o:ole="t" filled="f" o:preferrelative="t" stroked="f" coordsize="21600,21600">
                  <v:path/>
                  <v:fill on="f" focussize="0,0"/>
                  <v:stroke on="f"/>
                  <v:imagedata r:id="rId3652" o:title="eqId3b390d246d54327b2fc340754661024b"/>
                  <o:lock v:ext="edit" aspectratio="t"/>
                  <w10:wrap type="none"/>
                  <w10:anchorlock/>
                </v:shape>
                <o:OLEObject Type="Embed" ProgID="Equation.DSMT4" ShapeID="_x0000_i2989" DrawAspect="Content" ObjectID="_1468077689" r:id="rId3651">
                  <o:LockedField>false</o:LockedField>
                </o:OLEObject>
              </w:object>
            </w:r>
            <w:r>
              <w:rPr>
                <w:rFonts w:ascii="宋体" w:hAnsi="宋体" w:eastAsia="宋体" w:cs="宋体"/>
                <w:b/>
                <w:bCs/>
                <w:color w:val="000000"/>
              </w:rPr>
              <w:t>溶液中</w:t>
            </w:r>
            <w:r>
              <w:rPr>
                <w:b/>
                <w:bCs/>
              </w:rPr>
              <w:object>
                <v:shape id="_x0000_i2990" o:spt="75" alt="学科网(www.zxxk.com)--教育资源门户，提供试卷、教案、课件、论文、素材以及各类教学资源下载，还有大量而丰富的教学相关资讯！" type="#_x0000_t75" style="height:21.75pt;width:31.7pt;" o:ole="t" filled="f" o:preferrelative="t" stroked="f" coordsize="21600,21600">
                  <v:path/>
                  <v:fill on="f" focussize="0,0"/>
                  <v:stroke on="f"/>
                  <v:imagedata r:id="rId3654" o:title="eqId38219253c51a4335b0ec2a3758e89ff6"/>
                  <o:lock v:ext="edit" aspectratio="t"/>
                  <w10:wrap type="none"/>
                  <w10:anchorlock/>
                </v:shape>
                <o:OLEObject Type="Embed" ProgID="Equation.DSMT4" ShapeID="_x0000_i2990" DrawAspect="Content" ObjectID="_1468077690" r:id="rId3653">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C9E5507">
            <w:pPr>
              <w:spacing w:line="360" w:lineRule="auto"/>
              <w:jc w:val="left"/>
              <w:textAlignment w:val="center"/>
              <w:rPr>
                <w:b/>
                <w:bCs/>
                <w:color w:val="000000"/>
              </w:rPr>
            </w:pPr>
            <w:r>
              <w:rPr>
                <w:rFonts w:ascii="宋体" w:hAnsi="宋体" w:eastAsia="宋体" w:cs="宋体"/>
                <w:b/>
                <w:bCs/>
                <w:color w:val="000000"/>
              </w:rPr>
              <w:t>用</w:t>
            </w:r>
            <w:r>
              <w:rPr>
                <w:b/>
                <w:bCs/>
              </w:rPr>
              <w:object>
                <v:shape id="_x0000_i2991"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2991" DrawAspect="Content" ObjectID="_1468077691" r:id="rId3655">
                  <o:LockedField>false</o:LockedField>
                </o:OLEObject>
              </w:object>
            </w:r>
            <w:r>
              <w:rPr>
                <w:rFonts w:ascii="宋体" w:hAnsi="宋体" w:eastAsia="宋体" w:cs="宋体"/>
                <w:b/>
                <w:bCs/>
                <w:color w:val="000000"/>
              </w:rPr>
              <w:t>溶液滴定</w:t>
            </w:r>
          </w:p>
        </w:tc>
      </w:tr>
      <w:tr w14:paraId="4D6FA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BC9FC41">
            <w:pPr>
              <w:spacing w:line="360" w:lineRule="auto"/>
              <w:jc w:val="left"/>
              <w:textAlignment w:val="center"/>
              <w:rPr>
                <w:b/>
                <w:bCs/>
                <w:color w:val="000000"/>
              </w:rPr>
            </w:pPr>
            <w:r>
              <w:rPr>
                <w:rFonts w:ascii="Times New Roman" w:hAnsi="Times New Roman" w:eastAsia="Times New Roman" w:cs="Times New Roman"/>
                <w:b/>
                <w:bCs/>
                <w:color w:val="000000"/>
              </w:rPr>
              <w:t>C</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62DBEF0">
            <w:pPr>
              <w:spacing w:line="360" w:lineRule="auto"/>
              <w:jc w:val="left"/>
              <w:textAlignment w:val="center"/>
              <w:rPr>
                <w:b/>
                <w:bCs/>
                <w:color w:val="000000"/>
              </w:rPr>
            </w:pPr>
            <w:r>
              <w:rPr>
                <w:rFonts w:ascii="宋体" w:hAnsi="宋体" w:eastAsia="宋体" w:cs="宋体"/>
                <w:b/>
                <w:bCs/>
                <w:color w:val="000000"/>
              </w:rPr>
              <w:t>除去乙醇中少量的水</w: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2294C0C">
            <w:pPr>
              <w:spacing w:line="360" w:lineRule="auto"/>
              <w:jc w:val="left"/>
              <w:textAlignment w:val="center"/>
              <w:rPr>
                <w:b/>
                <w:bCs/>
                <w:color w:val="000000"/>
              </w:rPr>
            </w:pPr>
            <w:r>
              <w:rPr>
                <w:rFonts w:ascii="宋体" w:hAnsi="宋体" w:eastAsia="宋体" w:cs="宋体"/>
                <w:b/>
                <w:bCs/>
                <w:color w:val="000000"/>
              </w:rPr>
              <w:t>加入金属</w:t>
            </w:r>
            <w:r>
              <w:rPr>
                <w:b/>
                <w:bCs/>
              </w:rPr>
              <w:object>
                <v:shape id="_x0000_i2992" o:spt="75" alt="学科网(www.zxxk.com)--教育资源门户，提供试卷、教案、课件、论文、素材以及各类教学资源下载，还有大量而丰富的教学相关资讯！" type="#_x0000_t75" style="height:13.95pt;width:19pt;" o:ole="t" filled="f" o:preferrelative="t" stroked="f" coordsize="21600,21600">
                  <v:path/>
                  <v:fill on="f" focussize="0,0"/>
                  <v:stroke on="f"/>
                  <v:imagedata r:id="rId2971" o:title="eqIdf6efa7aa83e6863fa11e389467cf8e77"/>
                  <o:lock v:ext="edit" aspectratio="t"/>
                  <w10:wrap type="none"/>
                  <w10:anchorlock/>
                </v:shape>
                <o:OLEObject Type="Embed" ProgID="Equation.DSMT4" ShapeID="_x0000_i2992" DrawAspect="Content" ObjectID="_1468077692" r:id="rId3657">
                  <o:LockedField>false</o:LockedField>
                </o:OLEObject>
              </w:object>
            </w:r>
            <w:r>
              <w:rPr>
                <w:rFonts w:ascii="宋体" w:hAnsi="宋体" w:eastAsia="宋体" w:cs="宋体"/>
                <w:b/>
                <w:bCs/>
                <w:color w:val="000000"/>
              </w:rPr>
              <w:t>，过滤</w:t>
            </w:r>
          </w:p>
        </w:tc>
      </w:tr>
      <w:tr w14:paraId="7842D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2971AA">
            <w:pPr>
              <w:spacing w:line="360" w:lineRule="auto"/>
              <w:jc w:val="left"/>
              <w:textAlignment w:val="center"/>
              <w:rPr>
                <w:b/>
                <w:bCs/>
                <w:color w:val="000000"/>
              </w:rPr>
            </w:pPr>
            <w:r>
              <w:rPr>
                <w:rFonts w:ascii="Times New Roman" w:hAnsi="Times New Roman" w:eastAsia="Times New Roman" w:cs="Times New Roman"/>
                <w:b/>
                <w:bCs/>
                <w:color w:val="000000"/>
              </w:rPr>
              <w:t>D</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C725BC">
            <w:pPr>
              <w:spacing w:line="360" w:lineRule="auto"/>
              <w:jc w:val="left"/>
              <w:textAlignment w:val="center"/>
              <w:rPr>
                <w:b/>
                <w:bCs/>
                <w:color w:val="000000"/>
              </w:rPr>
            </w:pPr>
            <w:r>
              <w:rPr>
                <w:rFonts w:ascii="宋体" w:hAnsi="宋体" w:eastAsia="宋体" w:cs="宋体"/>
                <w:b/>
                <w:bCs/>
                <w:color w:val="000000"/>
              </w:rPr>
              <w:t>测定</w:t>
            </w:r>
            <w:r>
              <w:rPr>
                <w:b/>
                <w:bCs/>
              </w:rPr>
              <w:object>
                <v:shape id="_x0000_i2993"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3659" o:title="eqId8e9b8d7c274fb5f55d1b65aba107982f"/>
                  <o:lock v:ext="edit" aspectratio="t"/>
                  <w10:wrap type="none"/>
                  <w10:anchorlock/>
                </v:shape>
                <o:OLEObject Type="Embed" ProgID="Equation.DSMT4" ShapeID="_x0000_i2993" DrawAspect="Content" ObjectID="_1468077693" r:id="rId3658">
                  <o:LockedField>false</o:LockedField>
                </o:OLEObject>
              </w:object>
            </w:r>
            <w:r>
              <w:rPr>
                <w:rFonts w:ascii="宋体" w:hAnsi="宋体" w:eastAsia="宋体" w:cs="宋体"/>
                <w:b/>
                <w:bCs/>
                <w:color w:val="000000"/>
              </w:rPr>
              <w:t>溶液的</w:t>
            </w:r>
            <w:r>
              <w:rPr>
                <w:b/>
                <w:bCs/>
              </w:rPr>
              <w:object>
                <v:shape id="_x0000_i2994"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2994" DrawAspect="Content" ObjectID="_1468077694" r:id="rId3660">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9E6371E">
            <w:pPr>
              <w:spacing w:line="360" w:lineRule="auto"/>
              <w:jc w:val="left"/>
              <w:textAlignment w:val="center"/>
              <w:rPr>
                <w:b/>
                <w:bCs/>
                <w:color w:val="000000"/>
              </w:rPr>
            </w:pPr>
            <w:r>
              <w:rPr>
                <w:rFonts w:ascii="宋体" w:hAnsi="宋体" w:eastAsia="宋体" w:cs="宋体"/>
                <w:b/>
                <w:bCs/>
                <w:color w:val="000000"/>
              </w:rPr>
              <w:t>使用</w:t>
            </w:r>
            <w:r>
              <w:rPr>
                <w:b/>
                <w:bCs/>
              </w:rPr>
              <w:object>
                <v:shape id="_x0000_i2995"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2995" DrawAspect="Content" ObjectID="_1468077695" r:id="rId3661">
                  <o:LockedField>false</o:LockedField>
                </o:OLEObject>
              </w:object>
            </w:r>
            <w:r>
              <w:rPr>
                <w:rFonts w:ascii="宋体" w:hAnsi="宋体" w:eastAsia="宋体" w:cs="宋体"/>
                <w:b/>
                <w:bCs/>
                <w:color w:val="000000"/>
              </w:rPr>
              <w:t>试纸</w:t>
            </w:r>
          </w:p>
        </w:tc>
      </w:tr>
    </w:tbl>
    <w:p w14:paraId="18481183">
      <w:pPr>
        <w:spacing w:line="360" w:lineRule="auto"/>
        <w:jc w:val="left"/>
        <w:textAlignment w:val="center"/>
        <w:rPr>
          <w:b/>
          <w:bCs/>
          <w:color w:val="000000"/>
        </w:rPr>
      </w:pPr>
    </w:p>
    <w:p w14:paraId="030FA767">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A</w:t>
      </w:r>
      <w:r>
        <w:rPr>
          <w:b/>
          <w:bCs/>
          <w:color w:val="000000"/>
        </w:rPr>
        <w:tab/>
      </w:r>
      <w:r>
        <w:rPr>
          <w:b/>
          <w:bCs/>
          <w:color w:val="000000"/>
        </w:rPr>
        <w:t xml:space="preserve">B. </w:t>
      </w:r>
      <w:r>
        <w:rPr>
          <w:rFonts w:ascii="Times New Roman" w:hAnsi="Times New Roman" w:eastAsia="Times New Roman" w:cs="Times New Roman"/>
          <w:b/>
          <w:bCs/>
          <w:color w:val="000000"/>
        </w:rPr>
        <w:t>B</w:t>
      </w:r>
      <w:r>
        <w:rPr>
          <w:b/>
          <w:bCs/>
          <w:color w:val="000000"/>
        </w:rPr>
        <w:tab/>
      </w:r>
      <w:r>
        <w:rPr>
          <w:b/>
          <w:bCs/>
          <w:color w:val="000000"/>
        </w:rPr>
        <w:t xml:space="preserve">C. </w:t>
      </w:r>
      <w:r>
        <w:rPr>
          <w:rFonts w:ascii="Times New Roman" w:hAnsi="Times New Roman" w:eastAsia="Times New Roman" w:cs="Times New Roman"/>
          <w:b/>
          <w:bCs/>
          <w:color w:val="000000"/>
        </w:rPr>
        <w:t>C</w:t>
      </w:r>
      <w:r>
        <w:rPr>
          <w:b/>
          <w:bCs/>
          <w:color w:val="000000"/>
        </w:rPr>
        <w:tab/>
      </w:r>
      <w:r>
        <w:rPr>
          <w:b/>
          <w:bCs/>
          <w:color w:val="000000"/>
        </w:rPr>
        <w:t xml:space="preserve">D. </w:t>
      </w:r>
      <w:r>
        <w:rPr>
          <w:rFonts w:ascii="Times New Roman" w:hAnsi="Times New Roman" w:eastAsia="Times New Roman" w:cs="Times New Roman"/>
          <w:b/>
          <w:bCs/>
          <w:color w:val="000000"/>
        </w:rPr>
        <w:t>D</w:t>
      </w:r>
    </w:p>
    <w:p w14:paraId="6BC7BD9C">
      <w:pPr>
        <w:spacing w:line="360" w:lineRule="auto"/>
        <w:jc w:val="left"/>
        <w:textAlignment w:val="center"/>
        <w:rPr>
          <w:b/>
          <w:bCs/>
          <w:color w:val="000000"/>
        </w:rPr>
      </w:pPr>
      <w:r>
        <w:rPr>
          <w:b/>
          <w:bCs/>
          <w:color w:val="000000"/>
        </w:rPr>
        <w:t xml:space="preserve">9. </w:t>
      </w:r>
      <w:r>
        <w:rPr>
          <w:rFonts w:ascii="宋体" w:hAnsi="宋体" w:eastAsia="宋体" w:cs="宋体"/>
          <w:b/>
          <w:bCs/>
          <w:color w:val="000000"/>
        </w:rPr>
        <w:t>环六糊精</w:t>
      </w:r>
      <w:r>
        <w:rPr>
          <w:rFonts w:ascii="Times New Roman" w:hAnsi="Times New Roman" w:eastAsia="Times New Roman" w:cs="Times New Roman"/>
          <w:b/>
          <w:bCs/>
          <w:color w:val="000000"/>
        </w:rPr>
        <w:t>(D-</w:t>
      </w:r>
      <w:r>
        <w:rPr>
          <w:rFonts w:ascii="宋体" w:hAnsi="宋体" w:eastAsia="宋体" w:cs="宋体"/>
          <w:b/>
          <w:bCs/>
          <w:color w:val="000000"/>
        </w:rPr>
        <w:t>吡喃葡萄糖缩合物</w:t>
      </w:r>
      <w:r>
        <w:rPr>
          <w:rFonts w:ascii="Times New Roman" w:hAnsi="Times New Roman" w:eastAsia="Times New Roman" w:cs="Times New Roman"/>
          <w:b/>
          <w:bCs/>
          <w:color w:val="000000"/>
        </w:rPr>
        <w:t>)</w:t>
      </w:r>
      <w:r>
        <w:rPr>
          <w:rFonts w:ascii="宋体" w:hAnsi="宋体" w:eastAsia="宋体" w:cs="宋体"/>
          <w:b/>
          <w:bCs/>
          <w:color w:val="000000"/>
        </w:rPr>
        <w:t>具有空腔结构，腔内极性较小，腔外极性较大，可包合某些分子形成超分子。图</w:t>
      </w:r>
      <w:r>
        <w:rPr>
          <w:rFonts w:ascii="Times New Roman" w:hAnsi="Times New Roman" w:eastAsia="Times New Roman" w:cs="Times New Roman"/>
          <w:b/>
          <w:bCs/>
          <w:color w:val="000000"/>
        </w:rPr>
        <w:t>1</w:t>
      </w:r>
      <w:r>
        <w:rPr>
          <w:rFonts w:ascii="宋体" w:hAnsi="宋体" w:eastAsia="宋体" w:cs="宋体"/>
          <w:b/>
          <w:bCs/>
          <w:color w:val="000000"/>
        </w:rPr>
        <w:t>、图</w:t>
      </w:r>
      <w:r>
        <w:rPr>
          <w:rFonts w:ascii="Times New Roman" w:hAnsi="Times New Roman" w:eastAsia="Times New Roman" w:cs="Times New Roman"/>
          <w:b/>
          <w:bCs/>
          <w:color w:val="000000"/>
        </w:rPr>
        <w:t>2</w:t>
      </w:r>
      <w:r>
        <w:rPr>
          <w:rFonts w:ascii="宋体" w:hAnsi="宋体" w:eastAsia="宋体" w:cs="宋体"/>
          <w:b/>
          <w:bCs/>
          <w:color w:val="000000"/>
        </w:rPr>
        <w:t>和图</w:t>
      </w:r>
      <w:r>
        <w:rPr>
          <w:rFonts w:ascii="Times New Roman" w:hAnsi="Times New Roman" w:eastAsia="Times New Roman" w:cs="Times New Roman"/>
          <w:b/>
          <w:bCs/>
          <w:color w:val="000000"/>
        </w:rPr>
        <w:t>3</w:t>
      </w:r>
      <w:r>
        <w:rPr>
          <w:rFonts w:ascii="宋体" w:hAnsi="宋体" w:eastAsia="宋体" w:cs="宋体"/>
          <w:b/>
          <w:bCs/>
          <w:color w:val="000000"/>
        </w:rPr>
        <w:t>分别表示环六糊精结构、超分子示意图及相关应用。下列说法错误的是</w:t>
      </w:r>
    </w:p>
    <w:p w14:paraId="7B2F5335">
      <w:pPr>
        <w:spacing w:line="360" w:lineRule="auto"/>
        <w:jc w:val="left"/>
        <w:textAlignment w:val="center"/>
        <w:rPr>
          <w:b/>
          <w:bCs/>
          <w:color w:val="000000"/>
        </w:rPr>
      </w:pPr>
      <w:r>
        <w:rPr>
          <w:b/>
          <w:bCs/>
          <w:color w:val="000000"/>
        </w:rPr>
        <w:drawing>
          <wp:inline distT="0" distB="0" distL="114300" distR="114300">
            <wp:extent cx="5238750" cy="1565910"/>
            <wp:effectExtent l="0" t="0" r="3810" b="3810"/>
            <wp:docPr id="336" name="图片 3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学科网(www.zxxk.com)--教育资源门户，提供试卷、教案、课件、论文、素材以及各类教学资源下载，还有大量而丰富的教学相关资讯！"/>
                    <pic:cNvPicPr>
                      <a:picLocks noChangeAspect="1"/>
                    </pic:cNvPicPr>
                  </pic:nvPicPr>
                  <pic:blipFill>
                    <a:blip r:embed="rId3662"/>
                    <a:stretch>
                      <a:fillRect/>
                    </a:stretch>
                  </pic:blipFill>
                  <pic:spPr>
                    <a:xfrm>
                      <a:off x="0" y="0"/>
                      <a:ext cx="5238750" cy="1565975"/>
                    </a:xfrm>
                    <a:prstGeom prst="rect">
                      <a:avLst/>
                    </a:prstGeom>
                  </pic:spPr>
                </pic:pic>
              </a:graphicData>
            </a:graphic>
          </wp:inline>
        </w:drawing>
      </w:r>
    </w:p>
    <w:p w14:paraId="2FBAE10F">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环六糊精属于寡糖</w:t>
      </w:r>
    </w:p>
    <w:p w14:paraId="6B14859C">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非极性分子均可被环六糊精包合形成超分子</w:t>
      </w:r>
    </w:p>
    <w:p w14:paraId="120006C1">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图</w:t>
      </w:r>
      <w:r>
        <w:rPr>
          <w:rFonts w:ascii="Times New Roman" w:hAnsi="Times New Roman" w:eastAsia="Times New Roman" w:cs="Times New Roman"/>
          <w:b/>
          <w:bCs/>
          <w:color w:val="000000"/>
        </w:rPr>
        <w:t>2</w:t>
      </w:r>
      <w:r>
        <w:rPr>
          <w:rFonts w:ascii="宋体" w:hAnsi="宋体" w:eastAsia="宋体" w:cs="宋体"/>
          <w:b/>
          <w:bCs/>
          <w:color w:val="000000"/>
        </w:rPr>
        <w:t>中甲氧基对位暴露在反应环境中</w:t>
      </w:r>
    </w:p>
    <w:p w14:paraId="6BAEA86D">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可用萃取法分离环六糊精和氯代苯甲醚</w:t>
      </w:r>
    </w:p>
    <w:p w14:paraId="4D7CEC5F">
      <w:pPr>
        <w:spacing w:line="360" w:lineRule="auto"/>
        <w:jc w:val="left"/>
        <w:textAlignment w:val="center"/>
        <w:rPr>
          <w:b/>
          <w:bCs/>
          <w:color w:val="000000"/>
        </w:rPr>
      </w:pPr>
      <w:r>
        <w:rPr>
          <w:b/>
          <w:bCs/>
          <w:color w:val="000000"/>
        </w:rPr>
        <w:t xml:space="preserve">10. </w:t>
      </w:r>
      <w:r>
        <w:rPr>
          <w:rFonts w:ascii="宋体" w:hAnsi="宋体" w:eastAsia="宋体" w:cs="宋体"/>
          <w:b/>
          <w:bCs/>
          <w:color w:val="000000"/>
        </w:rPr>
        <w:t>异山梨醇是一种由生物质制备的高附加值化学品，</w:t>
      </w:r>
      <w:r>
        <w:rPr>
          <w:b/>
          <w:bCs/>
        </w:rPr>
        <w:object>
          <v:shape id="_x0000_i2996" o:spt="75" alt="学科网(www.zxxk.com)--教育资源门户，提供试卷、教案、课件、论文、素材以及各类教学资源下载，还有大量而丰富的教学相关资讯！" type="#_x0000_t75" style="height:14.4pt;width:30.25pt;" o:ole="t" filled="f" o:preferrelative="t" stroked="f" coordsize="21600,21600">
            <v:path/>
            <v:fill on="f" focussize="0,0"/>
            <v:stroke on="f"/>
            <v:imagedata r:id="rId3664" o:title="eqId6258c60e1d8416815d9c990b2be9b4e0"/>
            <o:lock v:ext="edit" aspectratio="t"/>
            <w10:wrap type="none"/>
            <w10:anchorlock/>
          </v:shape>
          <o:OLEObject Type="Embed" ProgID="Equation.DSMT4" ShapeID="_x0000_i2996" DrawAspect="Content" ObjectID="_1468077696" r:id="rId3663">
            <o:LockedField>false</o:LockedField>
          </o:OLEObject>
        </w:object>
      </w:r>
      <w:r>
        <w:rPr>
          <w:rFonts w:ascii="宋体" w:hAnsi="宋体" w:eastAsia="宋体" w:cs="宋体"/>
          <w:b/>
          <w:bCs/>
          <w:color w:val="000000"/>
        </w:rPr>
        <w:t>时其制备过程及相关物质浓度随时间变化如图所示，</w:t>
      </w:r>
      <w:r>
        <w:rPr>
          <w:b/>
          <w:bCs/>
        </w:rPr>
        <w:object>
          <v:shape id="_x0000_i2997" o:spt="75" alt="学科网(www.zxxk.com)--教育资源门户，提供试卷、教案、课件、论文、素材以及各类教学资源下载，还有大量而丰富的教学相关资讯！" type="#_x0000_t75" style="height:14.25pt;width:21pt;" o:ole="t" filled="f" o:preferrelative="t" stroked="f" coordsize="21600,21600">
            <v:path/>
            <v:fill on="f" focussize="0,0"/>
            <v:stroke on="f"/>
            <v:imagedata r:id="rId3666" o:title="eqIda4314366864655364887d18f5ab757eb"/>
            <o:lock v:ext="edit" aspectratio="t"/>
            <w10:wrap type="none"/>
            <w10:anchorlock/>
          </v:shape>
          <o:OLEObject Type="Embed" ProgID="Equation.DSMT4" ShapeID="_x0000_i2997" DrawAspect="Content" ObjectID="_1468077697" r:id="rId3665">
            <o:LockedField>false</o:LockedField>
          </o:OLEObject>
        </w:object>
      </w:r>
      <w:r>
        <w:rPr>
          <w:rFonts w:ascii="宋体" w:hAnsi="宋体" w:eastAsia="宋体" w:cs="宋体"/>
          <w:b/>
          <w:bCs/>
          <w:color w:val="000000"/>
        </w:rPr>
        <w:t>后异山梨醇浓度不再变化。下列说法错误的是</w:t>
      </w:r>
    </w:p>
    <w:p w14:paraId="0483EFD7">
      <w:pPr>
        <w:spacing w:line="360" w:lineRule="auto"/>
        <w:jc w:val="left"/>
        <w:textAlignment w:val="center"/>
        <w:rPr>
          <w:b/>
          <w:bCs/>
          <w:color w:val="000000"/>
        </w:rPr>
      </w:pPr>
      <w:r>
        <w:rPr>
          <w:b/>
          <w:bCs/>
          <w:color w:val="000000"/>
        </w:rPr>
        <w:drawing>
          <wp:inline distT="0" distB="0" distL="114300" distR="114300">
            <wp:extent cx="4133850" cy="2600325"/>
            <wp:effectExtent l="0" t="0" r="11430" b="5715"/>
            <wp:docPr id="337" name="图片 3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学科网(www.zxxk.com)--教育资源门户，提供试卷、教案、课件、论文、素材以及各类教学资源下载，还有大量而丰富的教学相关资讯！"/>
                    <pic:cNvPicPr>
                      <a:picLocks noChangeAspect="1"/>
                    </pic:cNvPicPr>
                  </pic:nvPicPr>
                  <pic:blipFill>
                    <a:blip r:embed="rId3667"/>
                    <a:stretch>
                      <a:fillRect/>
                    </a:stretch>
                  </pic:blipFill>
                  <pic:spPr>
                    <a:xfrm>
                      <a:off x="0" y="0"/>
                      <a:ext cx="4133850" cy="2600325"/>
                    </a:xfrm>
                    <a:prstGeom prst="rect">
                      <a:avLst/>
                    </a:prstGeom>
                  </pic:spPr>
                </pic:pic>
              </a:graphicData>
            </a:graphic>
          </wp:inline>
        </w:drawing>
      </w:r>
    </w:p>
    <w:p w14:paraId="3F746FEC">
      <w:pPr>
        <w:spacing w:line="360" w:lineRule="auto"/>
        <w:jc w:val="left"/>
        <w:textAlignment w:val="center"/>
        <w:rPr>
          <w:b/>
          <w:bCs/>
          <w:color w:val="000000"/>
        </w:rPr>
      </w:pPr>
      <w:r>
        <w:rPr>
          <w:b/>
          <w:bCs/>
          <w:color w:val="000000"/>
        </w:rPr>
        <w:t xml:space="preserve">A. </w:t>
      </w:r>
      <w:r>
        <w:rPr>
          <w:b/>
          <w:bCs/>
        </w:rPr>
        <w:object>
          <v:shape id="_x0000_i2998" o:spt="75" alt="学科网(www.zxxk.com)--教育资源门户，提供试卷、教案、课件、论文、素材以及各类教学资源下载，还有大量而丰富的教学相关资讯！" type="#_x0000_t75" style="height:14.25pt;width:15.75pt;" o:ole="t" filled="f" o:preferrelative="t" stroked="f" coordsize="21600,21600">
            <v:path/>
            <v:fill on="f" focussize="0,0"/>
            <v:stroke on="f"/>
            <v:imagedata r:id="rId3669" o:title="eqIde6256bf24c2941f08f9ac1e8828fc97c"/>
            <o:lock v:ext="edit" aspectratio="t"/>
            <w10:wrap type="none"/>
            <w10:anchorlock/>
          </v:shape>
          <o:OLEObject Type="Embed" ProgID="Equation.DSMT4" ShapeID="_x0000_i2998" DrawAspect="Content" ObjectID="_1468077698" r:id="rId3668">
            <o:LockedField>false</o:LockedField>
          </o:OLEObject>
        </w:object>
      </w:r>
      <w:r>
        <w:rPr>
          <w:rFonts w:ascii="宋体" w:hAnsi="宋体" w:eastAsia="宋体" w:cs="宋体"/>
          <w:b/>
          <w:bCs/>
          <w:color w:val="000000"/>
        </w:rPr>
        <w:t>时，反应②正、逆反应速率相等</w:t>
      </w:r>
    </w:p>
    <w:p w14:paraId="5381DF72">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该温度下的平衡常数：①</w:t>
      </w:r>
      <w:r>
        <w:rPr>
          <w:rFonts w:ascii="Times New Roman" w:hAnsi="Times New Roman" w:eastAsia="Times New Roman" w:cs="Times New Roman"/>
          <w:b/>
          <w:bCs/>
          <w:color w:val="000000"/>
        </w:rPr>
        <w:t>&gt;</w:t>
      </w:r>
      <w:r>
        <w:rPr>
          <w:rFonts w:ascii="宋体" w:hAnsi="宋体" w:eastAsia="宋体" w:cs="宋体"/>
          <w:b/>
          <w:bCs/>
          <w:color w:val="000000"/>
        </w:rPr>
        <w:t>②</w:t>
      </w:r>
    </w:p>
    <w:p w14:paraId="61420746">
      <w:pPr>
        <w:spacing w:line="360" w:lineRule="auto"/>
        <w:jc w:val="left"/>
        <w:textAlignment w:val="center"/>
        <w:rPr>
          <w:b/>
          <w:bCs/>
          <w:color w:val="000000"/>
        </w:rPr>
      </w:pPr>
      <w:r>
        <w:rPr>
          <w:b/>
          <w:bCs/>
          <w:color w:val="000000"/>
        </w:rPr>
        <w:t xml:space="preserve">C. </w:t>
      </w:r>
      <w:r>
        <w:rPr>
          <w:b/>
          <w:bCs/>
        </w:rPr>
        <w:object>
          <v:shape id="_x0000_i2999" o:spt="75" alt="学科网(www.zxxk.com)--教育资源门户，提供试卷、教案、课件、论文、素材以及各类教学资源下载，还有大量而丰富的教学相关资讯！" type="#_x0000_t75" style="height:13.6pt;width:33.95pt;" o:ole="t" filled="f" o:preferrelative="t" stroked="f" coordsize="21600,21600">
            <v:path/>
            <v:fill on="f" focussize="0,0"/>
            <v:stroke on="f"/>
            <v:imagedata r:id="rId3671" o:title="eqId5cb8e8a5ced3294c3abdaed329d62b26"/>
            <o:lock v:ext="edit" aspectratio="t"/>
            <w10:wrap type="none"/>
            <w10:anchorlock/>
          </v:shape>
          <o:OLEObject Type="Embed" ProgID="Equation.DSMT4" ShapeID="_x0000_i2999" DrawAspect="Content" ObjectID="_1468077699" r:id="rId3670">
            <o:LockedField>false</o:LockedField>
          </o:OLEObject>
        </w:object>
      </w:r>
      <w:r>
        <w:rPr>
          <w:rFonts w:ascii="宋体" w:hAnsi="宋体" w:eastAsia="宋体" w:cs="宋体"/>
          <w:b/>
          <w:bCs/>
          <w:color w:val="000000"/>
        </w:rPr>
        <w:t>平均速率</w:t>
      </w:r>
      <w:r>
        <w:rPr>
          <w:rFonts w:ascii="Times New Roman" w:hAnsi="Times New Roman" w:eastAsia="Times New Roman" w:cs="Times New Roman"/>
          <w:b/>
          <w:bCs/>
          <w:color w:val="000000"/>
        </w:rPr>
        <w:t>(</w:t>
      </w:r>
      <w:r>
        <w:rPr>
          <w:rFonts w:ascii="宋体" w:hAnsi="宋体" w:eastAsia="宋体" w:cs="宋体"/>
          <w:b/>
          <w:bCs/>
          <w:color w:val="000000"/>
        </w:rPr>
        <w:t>异山梨醇</w:t>
      </w:r>
      <w:r>
        <w:rPr>
          <w:rFonts w:ascii="Times New Roman" w:hAnsi="Times New Roman" w:eastAsia="Times New Roman" w:cs="Times New Roman"/>
          <w:b/>
          <w:bCs/>
          <w:color w:val="000000"/>
        </w:rPr>
        <w:t>)</w:t>
      </w:r>
      <w:r>
        <w:rPr>
          <w:b/>
          <w:bCs/>
        </w:rPr>
        <w:object>
          <v:shape id="_x0000_i3000" o:spt="75" alt="学科网(www.zxxk.com)--教育资源门户，提供试卷、教案、课件、论文、素材以及各类教学资源下载，还有大量而丰富的教学相关资讯！" type="#_x0000_t75" style="height:18.1pt;width:99.15pt;" o:ole="t" filled="f" o:preferrelative="t" stroked="f" coordsize="21600,21600">
            <v:path/>
            <v:fill on="f" focussize="0,0"/>
            <v:stroke on="f"/>
            <v:imagedata r:id="rId3673" o:title="eqIdb6e46043ebe60a6a87acd2ec1ec255d2"/>
            <o:lock v:ext="edit" aspectratio="t"/>
            <w10:wrap type="none"/>
            <w10:anchorlock/>
          </v:shape>
          <o:OLEObject Type="Embed" ProgID="Equation.DSMT4" ShapeID="_x0000_i3000" DrawAspect="Content" ObjectID="_1468077700" r:id="rId3672">
            <o:LockedField>false</o:LockedField>
          </o:OLEObject>
        </w:object>
      </w:r>
    </w:p>
    <w:p w14:paraId="3A5EF3A4">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反应②加入催化剂不改变其平衡转化率</w:t>
      </w:r>
    </w:p>
    <w:p w14:paraId="39EF0BA6">
      <w:pPr>
        <w:spacing w:line="360" w:lineRule="auto"/>
        <w:jc w:val="left"/>
        <w:textAlignment w:val="center"/>
        <w:rPr>
          <w:b/>
          <w:bCs/>
          <w:color w:val="000000"/>
        </w:rPr>
      </w:pPr>
      <w:r>
        <w:rPr>
          <w:b/>
          <w:bCs/>
          <w:color w:val="000000"/>
        </w:rPr>
        <w:t xml:space="preserve">11. </w:t>
      </w:r>
      <w:r>
        <w:rPr>
          <w:rFonts w:ascii="宋体" w:hAnsi="宋体" w:eastAsia="宋体" w:cs="宋体"/>
          <w:b/>
          <w:bCs/>
          <w:color w:val="000000"/>
        </w:rPr>
        <w:t>如下反应相关元素中，</w:t>
      </w:r>
      <w:r>
        <w:rPr>
          <w:rFonts w:ascii="Times New Roman" w:hAnsi="Times New Roman" w:eastAsia="Times New Roman" w:cs="Times New Roman"/>
          <w:b/>
          <w:bCs/>
          <w:color w:val="000000"/>
        </w:rPr>
        <w:t>W</w:t>
      </w:r>
      <w:r>
        <w:rPr>
          <w:rFonts w:ascii="宋体" w:hAnsi="宋体" w:eastAsia="宋体" w:cs="宋体"/>
          <w:b/>
          <w:bCs/>
          <w:color w:val="000000"/>
        </w:rPr>
        <w:t>、</w:t>
      </w:r>
      <w:r>
        <w:rPr>
          <w:rFonts w:ascii="Times New Roman" w:hAnsi="Times New Roman" w:eastAsia="Times New Roman" w:cs="Times New Roman"/>
          <w:b/>
          <w:bCs/>
          <w:color w:val="000000"/>
        </w:rPr>
        <w:t>X</w:t>
      </w:r>
      <w:r>
        <w:rPr>
          <w:rFonts w:ascii="宋体" w:hAnsi="宋体" w:eastAsia="宋体" w:cs="宋体"/>
          <w:b/>
          <w:bCs/>
          <w:color w:val="000000"/>
        </w:rPr>
        <w:t>、</w:t>
      </w:r>
      <w:r>
        <w:rPr>
          <w:rFonts w:ascii="Times New Roman" w:hAnsi="Times New Roman" w:eastAsia="Times New Roman" w:cs="Times New Roman"/>
          <w:b/>
          <w:bCs/>
          <w:color w:val="000000"/>
        </w:rPr>
        <w:t>Y</w:t>
      </w:r>
      <w:r>
        <w:rPr>
          <w:rFonts w:ascii="宋体" w:hAnsi="宋体" w:eastAsia="宋体" w:cs="宋体"/>
          <w:b/>
          <w:bCs/>
          <w:color w:val="000000"/>
        </w:rPr>
        <w:t>、</w:t>
      </w:r>
      <w:r>
        <w:rPr>
          <w:rFonts w:ascii="Times New Roman" w:hAnsi="Times New Roman" w:eastAsia="Times New Roman" w:cs="Times New Roman"/>
          <w:b/>
          <w:bCs/>
          <w:color w:val="000000"/>
        </w:rPr>
        <w:t>Z</w:t>
      </w:r>
      <w:r>
        <w:rPr>
          <w:rFonts w:ascii="宋体" w:hAnsi="宋体" w:eastAsia="宋体" w:cs="宋体"/>
          <w:b/>
          <w:bCs/>
          <w:color w:val="000000"/>
        </w:rPr>
        <w:t>为原子序数依次增大的短周期元素，基态</w:t>
      </w:r>
      <w:r>
        <w:rPr>
          <w:rFonts w:ascii="Times New Roman" w:hAnsi="Times New Roman" w:eastAsia="Times New Roman" w:cs="Times New Roman"/>
          <w:b/>
          <w:bCs/>
          <w:color w:val="000000"/>
        </w:rPr>
        <w:t>X</w:t>
      </w:r>
      <w:r>
        <w:rPr>
          <w:rFonts w:ascii="宋体" w:hAnsi="宋体" w:eastAsia="宋体" w:cs="宋体"/>
          <w:b/>
          <w:bCs/>
          <w:color w:val="000000"/>
        </w:rPr>
        <w:t>原子的核外电子有</w:t>
      </w:r>
      <w:r>
        <w:rPr>
          <w:rFonts w:ascii="Times New Roman" w:hAnsi="Times New Roman" w:eastAsia="Times New Roman" w:cs="Times New Roman"/>
          <w:b/>
          <w:bCs/>
          <w:color w:val="000000"/>
        </w:rPr>
        <w:t>5</w:t>
      </w:r>
      <w:r>
        <w:rPr>
          <w:rFonts w:ascii="宋体" w:hAnsi="宋体" w:eastAsia="宋体" w:cs="宋体"/>
          <w:b/>
          <w:bCs/>
          <w:color w:val="000000"/>
        </w:rPr>
        <w:t>种空间运动状态，基态</w:t>
      </w:r>
      <w:r>
        <w:rPr>
          <w:rFonts w:ascii="Times New Roman" w:hAnsi="Times New Roman" w:eastAsia="Times New Roman" w:cs="Times New Roman"/>
          <w:b/>
          <w:bCs/>
          <w:color w:val="000000"/>
        </w:rPr>
        <w:t>Y</w:t>
      </w:r>
      <w:r>
        <w:rPr>
          <w:rFonts w:ascii="宋体" w:hAnsi="宋体" w:eastAsia="宋体" w:cs="宋体"/>
          <w:b/>
          <w:bCs/>
          <w:color w:val="000000"/>
        </w:rPr>
        <w:t>、</w:t>
      </w:r>
      <w:r>
        <w:rPr>
          <w:rFonts w:ascii="Times New Roman" w:hAnsi="Times New Roman" w:eastAsia="Times New Roman" w:cs="Times New Roman"/>
          <w:b/>
          <w:bCs/>
          <w:color w:val="000000"/>
        </w:rPr>
        <w:t>Z</w:t>
      </w:r>
      <w:r>
        <w:rPr>
          <w:rFonts w:ascii="宋体" w:hAnsi="宋体" w:eastAsia="宋体" w:cs="宋体"/>
          <w:b/>
          <w:bCs/>
          <w:color w:val="000000"/>
        </w:rPr>
        <w:t>原子有两个未成对电子，</w:t>
      </w:r>
      <w:r>
        <w:rPr>
          <w:rFonts w:ascii="Times New Roman" w:hAnsi="Times New Roman" w:eastAsia="Times New Roman" w:cs="Times New Roman"/>
          <w:b/>
          <w:bCs/>
          <w:color w:val="000000"/>
        </w:rPr>
        <w:t>Q</w:t>
      </w:r>
      <w:r>
        <w:rPr>
          <w:rFonts w:ascii="宋体" w:hAnsi="宋体" w:eastAsia="宋体" w:cs="宋体"/>
          <w:b/>
          <w:bCs/>
          <w:color w:val="000000"/>
        </w:rPr>
        <w:t>是</w:t>
      </w:r>
      <w:r>
        <w:rPr>
          <w:rFonts w:ascii="Times New Roman" w:hAnsi="Times New Roman" w:eastAsia="Times New Roman" w:cs="Times New Roman"/>
          <w:b/>
          <w:bCs/>
          <w:color w:val="000000"/>
        </w:rPr>
        <w:t>ds</w:t>
      </w:r>
      <w:r>
        <w:rPr>
          <w:rFonts w:ascii="宋体" w:hAnsi="宋体" w:eastAsia="宋体" w:cs="宋体"/>
          <w:b/>
          <w:bCs/>
          <w:color w:val="000000"/>
        </w:rPr>
        <w:t>区元素，焰色试验呈绿色。下列说法错误的是</w:t>
      </w:r>
    </w:p>
    <w:p w14:paraId="02E492D0">
      <w:pPr>
        <w:spacing w:line="360" w:lineRule="auto"/>
        <w:jc w:val="left"/>
        <w:textAlignment w:val="center"/>
        <w:rPr>
          <w:b/>
          <w:bCs/>
          <w:color w:val="000000"/>
        </w:rPr>
      </w:pPr>
      <w:r>
        <w:rPr>
          <w:b/>
          <w:bCs/>
        </w:rPr>
        <w:object>
          <v:shape id="_x0000_i3001" o:spt="75" alt="学科网(www.zxxk.com)--教育资源门户，提供试卷、教案、课件、论文、素材以及各类教学资源下载，还有大量而丰富的教学相关资讯！" type="#_x0000_t75" style="height:26.25pt;width:201.75pt;" o:ole="t" filled="f" o:preferrelative="t" stroked="f" coordsize="21600,21600">
            <v:path/>
            <v:fill on="f" focussize="0,0"/>
            <v:stroke on="f"/>
            <v:imagedata r:id="rId3675" o:title="eqIdb85b99ceb34cad00c0efddebc35835a4"/>
            <o:lock v:ext="edit" aspectratio="t"/>
            <w10:wrap type="none"/>
            <w10:anchorlock/>
          </v:shape>
          <o:OLEObject Type="Embed" ProgID="Equation.DSMT4" ShapeID="_x0000_i3001" DrawAspect="Content" ObjectID="_1468077701" r:id="rId3674">
            <o:LockedField>false</o:LockedField>
          </o:OLEObject>
        </w:object>
      </w:r>
    </w:p>
    <w:p w14:paraId="101A2AD9">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单质沸点：</w:t>
      </w:r>
      <w:r>
        <w:rPr>
          <w:b/>
          <w:bCs/>
        </w:rPr>
        <w:object>
          <v:shape id="_x0000_i3002" o:spt="75" alt="学科网(www.zxxk.com)--教育资源门户，提供试卷、教案、课件、论文、素材以及各类教学资源下载，还有大量而丰富的教学相关资讯！" type="#_x0000_t75" style="height:13.9pt;width:44.9pt;" o:ole="t" filled="f" o:preferrelative="t" stroked="f" coordsize="21600,21600">
            <v:path/>
            <v:fill on="f" focussize="0,0"/>
            <v:stroke on="f"/>
            <v:imagedata r:id="rId3677" o:title="eqId2bf5304ada18e3c97112fb95de94df41"/>
            <o:lock v:ext="edit" aspectratio="t"/>
            <w10:wrap type="none"/>
            <w10:anchorlock/>
          </v:shape>
          <o:OLEObject Type="Embed" ProgID="Equation.DSMT4" ShapeID="_x0000_i3002" DrawAspect="Content" ObjectID="_1468077702" r:id="rId3676">
            <o:LockedField>false</o:LockedField>
          </o:OLEObject>
        </w:object>
      </w:r>
      <w:r>
        <w:rPr>
          <w:b/>
          <w:bCs/>
          <w:color w:val="000000"/>
        </w:rPr>
        <w:tab/>
      </w:r>
      <w:r>
        <w:rPr>
          <w:b/>
          <w:bCs/>
          <w:color w:val="000000"/>
        </w:rPr>
        <w:t xml:space="preserve">B. </w:t>
      </w:r>
      <w:r>
        <w:rPr>
          <w:rFonts w:ascii="宋体" w:hAnsi="宋体" w:eastAsia="宋体" w:cs="宋体"/>
          <w:b/>
          <w:bCs/>
          <w:color w:val="000000"/>
        </w:rPr>
        <w:t>简单氢化物键角：</w:t>
      </w:r>
      <w:r>
        <w:rPr>
          <w:b/>
          <w:bCs/>
        </w:rPr>
        <w:object>
          <v:shape id="_x0000_i3003" o:spt="75" alt="学科网(www.zxxk.com)--教育资源门户，提供试卷、教案、课件、论文、素材以及各类教学资源下载，还有大量而丰富的教学相关资讯！" type="#_x0000_t75" style="height:12.9pt;width:33.95pt;" o:ole="t" filled="f" o:preferrelative="t" stroked="f" coordsize="21600,21600">
            <v:path/>
            <v:fill on="f" focussize="0,0"/>
            <v:stroke on="f"/>
            <v:imagedata r:id="rId3679" o:title="eqIdad8f7f276b76f6d3ede5a1ea99972416"/>
            <o:lock v:ext="edit" aspectratio="t"/>
            <w10:wrap type="none"/>
            <w10:anchorlock/>
          </v:shape>
          <o:OLEObject Type="Embed" ProgID="Equation.DSMT4" ShapeID="_x0000_i3003" DrawAspect="Content" ObjectID="_1468077703" r:id="rId3678">
            <o:LockedField>false</o:LockedField>
          </o:OLEObject>
        </w:object>
      </w:r>
    </w:p>
    <w:p w14:paraId="12D6A260">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反应过程中有蓝色沉淀产生</w:t>
      </w:r>
      <w:r>
        <w:rPr>
          <w:b/>
          <w:bCs/>
          <w:color w:val="000000"/>
        </w:rPr>
        <w:tab/>
      </w:r>
      <w:r>
        <w:rPr>
          <w:b/>
          <w:bCs/>
          <w:color w:val="000000"/>
        </w:rPr>
        <w:t xml:space="preserve">D. </w:t>
      </w:r>
      <w:r>
        <w:rPr>
          <w:b/>
          <w:bCs/>
        </w:rPr>
        <w:object>
          <v:shape id="_x0000_i3004" o:spt="75" alt="学科网(www.zxxk.com)--教育资源门户，提供试卷、教案、课件、论文、素材以及各类教学资源下载，还有大量而丰富的教学相关资讯！" type="#_x0000_t75" style="height:18.1pt;width:62.05pt;" o:ole="t" filled="f" o:preferrelative="t" stroked="f" coordsize="21600,21600">
            <v:path/>
            <v:fill on="f" focussize="0,0"/>
            <v:stroke on="f"/>
            <v:imagedata r:id="rId3681" o:title="eqId278f613c20b795a0329a522d607dbb78"/>
            <o:lock v:ext="edit" aspectratio="t"/>
            <w10:wrap type="none"/>
            <w10:anchorlock/>
          </v:shape>
          <o:OLEObject Type="Embed" ProgID="Equation.DSMT4" ShapeID="_x0000_i3004" DrawAspect="Content" ObjectID="_1468077704" r:id="rId3680">
            <o:LockedField>false</o:LockedField>
          </o:OLEObject>
        </w:object>
      </w:r>
      <w:r>
        <w:rPr>
          <w:rFonts w:ascii="宋体" w:hAnsi="宋体" w:eastAsia="宋体" w:cs="宋体"/>
          <w:b/>
          <w:bCs/>
          <w:color w:val="000000"/>
        </w:rPr>
        <w:t>是配合物，配位原子是</w:t>
      </w:r>
      <w:r>
        <w:rPr>
          <w:rFonts w:ascii="Times New Roman" w:hAnsi="Times New Roman" w:eastAsia="Times New Roman" w:cs="Times New Roman"/>
          <w:b/>
          <w:bCs/>
          <w:color w:val="000000"/>
        </w:rPr>
        <w:t>Y</w:t>
      </w:r>
    </w:p>
    <w:p w14:paraId="38F99325">
      <w:pPr>
        <w:spacing w:line="360" w:lineRule="auto"/>
        <w:jc w:val="left"/>
        <w:textAlignment w:val="center"/>
        <w:rPr>
          <w:b/>
          <w:bCs/>
          <w:color w:val="000000"/>
        </w:rPr>
      </w:pPr>
      <w:r>
        <w:rPr>
          <w:b/>
          <w:bCs/>
          <w:color w:val="000000"/>
        </w:rPr>
        <w:t xml:space="preserve">12. </w:t>
      </w:r>
      <w:r>
        <w:rPr>
          <w:rFonts w:ascii="宋体" w:hAnsi="宋体" w:eastAsia="宋体" w:cs="宋体"/>
          <w:b/>
          <w:bCs/>
          <w:color w:val="000000"/>
        </w:rPr>
        <w:t>“绿色零碳”氢能前景广阔。为解决传统电解水制“绿氢”阳极电势高、反应速率缓慢的问题，科技工作者设计耦合</w:t>
      </w:r>
      <w:r>
        <w:rPr>
          <w:b/>
          <w:bCs/>
        </w:rPr>
        <w:object>
          <v:shape id="_x0000_i3005"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3683" o:title="eqId75dc61582eedacd235f61d67ff0a0130"/>
            <o:lock v:ext="edit" aspectratio="t"/>
            <w10:wrap type="none"/>
            <w10:anchorlock/>
          </v:shape>
          <o:OLEObject Type="Embed" ProgID="Equation.DSMT4" ShapeID="_x0000_i3005" DrawAspect="Content" ObjectID="_1468077705" r:id="rId3682">
            <o:LockedField>false</o:LockedField>
          </o:OLEObject>
        </w:object>
      </w:r>
      <w:r>
        <w:rPr>
          <w:rFonts w:ascii="宋体" w:hAnsi="宋体" w:eastAsia="宋体" w:cs="宋体"/>
          <w:b/>
          <w:bCs/>
          <w:color w:val="000000"/>
        </w:rPr>
        <w:t>高效制</w:t>
      </w:r>
      <w:r>
        <w:rPr>
          <w:b/>
          <w:bCs/>
        </w:rPr>
        <w:object>
          <v:shape id="_x0000_i300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006" DrawAspect="Content" ObjectID="_1468077706" r:id="rId3684">
            <o:LockedField>false</o:LockedField>
          </o:OLEObject>
        </w:object>
      </w:r>
      <w:r>
        <w:rPr>
          <w:rFonts w:ascii="宋体" w:hAnsi="宋体" w:eastAsia="宋体" w:cs="宋体"/>
          <w:b/>
          <w:bCs/>
          <w:color w:val="000000"/>
        </w:rPr>
        <w:t>的方法，装置如图所示。部分反应机理为：</w:t>
      </w:r>
      <w:r>
        <w:rPr>
          <w:b/>
          <w:bCs/>
          <w:color w:val="000000"/>
        </w:rPr>
        <w:drawing>
          <wp:inline distT="0" distB="0" distL="114300" distR="114300">
            <wp:extent cx="4267200" cy="561975"/>
            <wp:effectExtent l="0" t="0" r="0" b="1905"/>
            <wp:docPr id="338" name="图片 3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学科网(www.zxxk.com)--教育资源门户，提供试卷、教案、课件、论文、素材以及各类教学资源下载，还有大量而丰富的教学相关资讯！"/>
                    <pic:cNvPicPr>
                      <a:picLocks noChangeAspect="1"/>
                    </pic:cNvPicPr>
                  </pic:nvPicPr>
                  <pic:blipFill>
                    <a:blip r:embed="rId3685"/>
                    <a:stretch>
                      <a:fillRect/>
                    </a:stretch>
                  </pic:blipFill>
                  <pic:spPr>
                    <a:xfrm>
                      <a:off x="0" y="0"/>
                      <a:ext cx="4267200" cy="561975"/>
                    </a:xfrm>
                    <a:prstGeom prst="rect">
                      <a:avLst/>
                    </a:prstGeom>
                  </pic:spPr>
                </pic:pic>
              </a:graphicData>
            </a:graphic>
          </wp:inline>
        </w:drawing>
      </w:r>
      <w:r>
        <w:rPr>
          <w:rFonts w:ascii="宋体" w:hAnsi="宋体" w:eastAsia="宋体" w:cs="宋体"/>
          <w:b/>
          <w:bCs/>
          <w:color w:val="000000"/>
        </w:rPr>
        <w:t>。下列说法错误的是</w:t>
      </w:r>
    </w:p>
    <w:p w14:paraId="2BD7FDEA">
      <w:pPr>
        <w:spacing w:line="360" w:lineRule="auto"/>
        <w:jc w:val="left"/>
        <w:textAlignment w:val="center"/>
        <w:rPr>
          <w:b/>
          <w:bCs/>
          <w:color w:val="000000"/>
        </w:rPr>
      </w:pPr>
      <w:r>
        <w:rPr>
          <w:b/>
          <w:bCs/>
          <w:color w:val="000000"/>
        </w:rPr>
        <w:drawing>
          <wp:inline distT="0" distB="0" distL="114300" distR="114300">
            <wp:extent cx="3457575" cy="1838325"/>
            <wp:effectExtent l="0" t="0" r="1905" b="5715"/>
            <wp:docPr id="339" name="图片 3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学科网(www.zxxk.com)--教育资源门户，提供试卷、教案、课件、论文、素材以及各类教学资源下载，还有大量而丰富的教学相关资讯！"/>
                    <pic:cNvPicPr>
                      <a:picLocks noChangeAspect="1"/>
                    </pic:cNvPicPr>
                  </pic:nvPicPr>
                  <pic:blipFill>
                    <a:blip r:embed="rId3686"/>
                    <a:stretch>
                      <a:fillRect/>
                    </a:stretch>
                  </pic:blipFill>
                  <pic:spPr>
                    <a:xfrm>
                      <a:off x="0" y="0"/>
                      <a:ext cx="3457575" cy="1838325"/>
                    </a:xfrm>
                    <a:prstGeom prst="rect">
                      <a:avLst/>
                    </a:prstGeom>
                  </pic:spPr>
                </pic:pic>
              </a:graphicData>
            </a:graphic>
          </wp:inline>
        </w:drawing>
      </w:r>
    </w:p>
    <w:p w14:paraId="792C3490">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相同电量下</w:t>
      </w:r>
      <w:r>
        <w:rPr>
          <w:b/>
          <w:bCs/>
        </w:rPr>
        <w:object>
          <v:shape id="_x0000_i300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007" DrawAspect="Content" ObjectID="_1468077707" r:id="rId3687">
            <o:LockedField>false</o:LockedField>
          </o:OLEObject>
        </w:object>
      </w:r>
      <w:r>
        <w:rPr>
          <w:rFonts w:ascii="宋体" w:hAnsi="宋体" w:eastAsia="宋体" w:cs="宋体"/>
          <w:b/>
          <w:bCs/>
          <w:color w:val="000000"/>
        </w:rPr>
        <w:t>理论产量是传统电解水的</w:t>
      </w:r>
      <w:r>
        <w:rPr>
          <w:rFonts w:ascii="Times New Roman" w:hAnsi="Times New Roman" w:eastAsia="Times New Roman" w:cs="Times New Roman"/>
          <w:b/>
          <w:bCs/>
          <w:color w:val="000000"/>
        </w:rPr>
        <w:t>1.5</w:t>
      </w:r>
      <w:r>
        <w:rPr>
          <w:rFonts w:ascii="宋体" w:hAnsi="宋体" w:eastAsia="宋体" w:cs="宋体"/>
          <w:b/>
          <w:bCs/>
          <w:color w:val="000000"/>
        </w:rPr>
        <w:t>倍</w:t>
      </w:r>
    </w:p>
    <w:p w14:paraId="5963E6DE">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阴极反应：</w:t>
      </w:r>
      <w:r>
        <w:rPr>
          <w:b/>
          <w:bCs/>
        </w:rPr>
        <w:object>
          <v:shape id="_x0000_i3008" o:spt="75" alt="学科网(www.zxxk.com)--教育资源门户，提供试卷、教案、课件、论文、素材以及各类教学资源下载，还有大量而丰富的教学相关资讯！" type="#_x0000_t75" style="height:18.8pt;width:117.7pt;" o:ole="t" filled="f" o:preferrelative="t" stroked="f" coordsize="21600,21600">
            <v:path/>
            <v:fill on="f" focussize="0,0"/>
            <v:stroke on="f"/>
            <v:imagedata r:id="rId3689" o:title="eqIdf0acb0c635ce8eaf1c19901541d8e17c"/>
            <o:lock v:ext="edit" aspectratio="t"/>
            <w10:wrap type="none"/>
            <w10:anchorlock/>
          </v:shape>
          <o:OLEObject Type="Embed" ProgID="Equation.DSMT4" ShapeID="_x0000_i3008" DrawAspect="Content" ObjectID="_1468077708" r:id="rId3688">
            <o:LockedField>false</o:LockedField>
          </o:OLEObject>
        </w:object>
      </w:r>
    </w:p>
    <w:p w14:paraId="1058A312">
      <w:pPr>
        <w:spacing w:line="360" w:lineRule="auto"/>
        <w:jc w:val="left"/>
        <w:textAlignment w:val="center"/>
        <w:rPr>
          <w:b/>
          <w:bCs/>
          <w:color w:val="000000"/>
        </w:rPr>
      </w:pPr>
      <w:r>
        <w:rPr>
          <w:b/>
          <w:bCs/>
          <w:color w:val="000000"/>
        </w:rPr>
        <w:t>C</w:t>
      </w:r>
      <w:r>
        <w:rPr>
          <w:b/>
          <w:bCs/>
          <w:color w:val="000000"/>
          <w:position w:val="-22"/>
        </w:rPr>
        <w:drawing>
          <wp:inline distT="0" distB="0" distL="114300" distR="114300">
            <wp:extent cx="31750" cy="88900"/>
            <wp:effectExtent l="0" t="0" r="0" b="0"/>
            <wp:docPr id="1509488959" name="图片 150948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8959" name="图片 1509488959"/>
                    <pic:cNvPicPr>
                      <a:picLocks noChangeAspect="1"/>
                    </pic:cNvPicPr>
                  </pic:nvPicPr>
                  <pic:blipFill>
                    <a:blip r:embed="rId3643"/>
                    <a:stretch>
                      <a:fillRect/>
                    </a:stretch>
                  </pic:blipFill>
                  <pic:spPr>
                    <a:xfrm>
                      <a:off x="0" y="0"/>
                      <a:ext cx="31750" cy="88900"/>
                    </a:xfrm>
                    <a:prstGeom prst="rect">
                      <a:avLst/>
                    </a:prstGeom>
                  </pic:spPr>
                </pic:pic>
              </a:graphicData>
            </a:graphic>
          </wp:inline>
        </w:drawing>
      </w:r>
      <w:r>
        <w:rPr>
          <w:b/>
          <w:bCs/>
          <w:color w:val="000000"/>
        </w:rPr>
        <w:t xml:space="preserve"> </w:t>
      </w:r>
      <w:r>
        <w:rPr>
          <w:rFonts w:ascii="宋体" w:hAnsi="宋体" w:eastAsia="宋体" w:cs="宋体"/>
          <w:b/>
          <w:bCs/>
          <w:color w:val="000000"/>
        </w:rPr>
        <w:t>电解时</w:t>
      </w:r>
      <w:r>
        <w:rPr>
          <w:b/>
          <w:bCs/>
        </w:rPr>
        <w:object>
          <v:shape id="_x0000_i3009"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3009" DrawAspect="Content" ObjectID="_1468077709" r:id="rId3690">
            <o:LockedField>false</o:LockedField>
          </o:OLEObject>
        </w:object>
      </w:r>
      <w:r>
        <w:rPr>
          <w:rFonts w:ascii="宋体" w:hAnsi="宋体" w:eastAsia="宋体" w:cs="宋体"/>
          <w:b/>
          <w:bCs/>
          <w:color w:val="000000"/>
        </w:rPr>
        <w:t>通过阴离子交换膜向</w:t>
      </w:r>
      <w:r>
        <w:rPr>
          <w:rFonts w:ascii="Times New Roman" w:hAnsi="Times New Roman" w:eastAsia="Times New Roman" w:cs="Times New Roman"/>
          <w:b/>
          <w:bCs/>
          <w:color w:val="000000"/>
        </w:rPr>
        <w:t>b</w:t>
      </w:r>
      <w:r>
        <w:rPr>
          <w:rFonts w:ascii="宋体" w:hAnsi="宋体" w:eastAsia="宋体" w:cs="宋体"/>
          <w:b/>
          <w:bCs/>
          <w:color w:val="000000"/>
        </w:rPr>
        <w:t>极方向移动</w:t>
      </w:r>
    </w:p>
    <w:p w14:paraId="7B65A956">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阳极反应：</w:t>
      </w:r>
      <w:r>
        <w:rPr>
          <w:b/>
          <w:bCs/>
        </w:rPr>
        <w:object>
          <v:shape id="_x0000_i3010" o:spt="75" alt="学科网(www.zxxk.com)--教育资源门户，提供试卷、教案、课件、论文、素材以及各类教学资源下载，还有大量而丰富的教学相关资讯！" type="#_x0000_t75" style="height:19pt;width:217.8pt;" o:ole="t" filled="f" o:preferrelative="t" stroked="f" coordsize="21600,21600">
            <v:path/>
            <v:fill on="f" focussize="0,0"/>
            <v:stroke on="f"/>
            <v:imagedata r:id="rId3692" o:title="eqId8af595e55ea8044803a9388c2e8e02a4"/>
            <o:lock v:ext="edit" aspectratio="t"/>
            <w10:wrap type="none"/>
            <w10:anchorlock/>
          </v:shape>
          <o:OLEObject Type="Embed" ProgID="Equation.DSMT4" ShapeID="_x0000_i3010" DrawAspect="Content" ObjectID="_1468077710" r:id="rId3691">
            <o:LockedField>false</o:LockedField>
          </o:OLEObject>
        </w:object>
      </w:r>
    </w:p>
    <w:p w14:paraId="6DE883F6">
      <w:pPr>
        <w:spacing w:line="360" w:lineRule="auto"/>
        <w:jc w:val="left"/>
        <w:textAlignment w:val="center"/>
        <w:rPr>
          <w:b/>
          <w:bCs/>
          <w:color w:val="000000"/>
        </w:rPr>
      </w:pPr>
      <w:r>
        <w:rPr>
          <w:b/>
          <w:bCs/>
          <w:color w:val="000000"/>
        </w:rPr>
        <w:t xml:space="preserve">13. </w:t>
      </w:r>
      <w:r>
        <w:rPr>
          <w:rFonts w:ascii="宋体" w:hAnsi="宋体" w:eastAsia="宋体" w:cs="宋体"/>
          <w:b/>
          <w:bCs/>
          <w:color w:val="000000"/>
        </w:rPr>
        <w:t>某工厂利用铜屑脱除锌浸出液中的</w:t>
      </w:r>
      <w:r>
        <w:rPr>
          <w:b/>
          <w:bCs/>
        </w:rPr>
        <w:object>
          <v:shape id="_x0000_i3011"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011" DrawAspect="Content" ObjectID="_1468077711" r:id="rId3693">
            <o:LockedField>false</o:LockedField>
          </o:OLEObject>
        </w:object>
      </w:r>
      <w:r>
        <w:rPr>
          <w:rFonts w:ascii="宋体" w:hAnsi="宋体" w:eastAsia="宋体" w:cs="宋体"/>
          <w:b/>
          <w:bCs/>
          <w:color w:val="000000"/>
        </w:rPr>
        <w:t>并制备</w:t>
      </w:r>
      <w:r>
        <w:rPr>
          <w:b/>
          <w:bCs/>
        </w:rPr>
        <w:object>
          <v:shape id="_x0000_i3012"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012" DrawAspect="Content" ObjectID="_1468077712" r:id="rId3694">
            <o:LockedField>false</o:LockedField>
          </o:OLEObject>
        </w:object>
      </w:r>
      <w:r>
        <w:rPr>
          <w:rFonts w:ascii="宋体" w:hAnsi="宋体" w:eastAsia="宋体" w:cs="宋体"/>
          <w:b/>
          <w:bCs/>
          <w:color w:val="000000"/>
        </w:rPr>
        <w:t>，流程如下</w:t>
      </w:r>
      <w:r>
        <w:rPr>
          <w:rFonts w:ascii="Times New Roman" w:hAnsi="Times New Roman" w:eastAsia="Times New Roman" w:cs="Times New Roman"/>
          <w:b/>
          <w:bCs/>
          <w:color w:val="000000"/>
        </w:rPr>
        <w:t>“</w:t>
      </w:r>
      <w:r>
        <w:rPr>
          <w:rFonts w:ascii="宋体" w:hAnsi="宋体" w:eastAsia="宋体" w:cs="宋体"/>
          <w:b/>
          <w:bCs/>
          <w:color w:val="000000"/>
        </w:rPr>
        <w:t>脱氯</w:t>
      </w:r>
      <w:r>
        <w:rPr>
          <w:rFonts w:ascii="Times New Roman" w:hAnsi="Times New Roman" w:eastAsia="Times New Roman" w:cs="Times New Roman"/>
          <w:b/>
          <w:bCs/>
          <w:color w:val="000000"/>
        </w:rPr>
        <w:t>”</w:t>
      </w:r>
      <w:r>
        <w:rPr>
          <w:rFonts w:ascii="宋体" w:hAnsi="宋体" w:eastAsia="宋体" w:cs="宋体"/>
          <w:b/>
          <w:bCs/>
          <w:color w:val="000000"/>
        </w:rPr>
        <w:t>步骤仅</w:t>
      </w:r>
      <w:r>
        <w:rPr>
          <w:b/>
          <w:bCs/>
        </w:rPr>
        <w:object>
          <v:shape id="_x0000_i3013"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013" DrawAspect="Content" ObjectID="_1468077713" r:id="rId3696">
            <o:LockedField>false</o:LockedField>
          </o:OLEObject>
        </w:object>
      </w:r>
      <w:r>
        <w:rPr>
          <w:rFonts w:ascii="宋体" w:hAnsi="宋体" w:eastAsia="宋体" w:cs="宋体"/>
          <w:b/>
          <w:bCs/>
          <w:color w:val="000000"/>
        </w:rPr>
        <w:t>元素化合价发生改变。下列说法正确的是</w:t>
      </w:r>
    </w:p>
    <w:p w14:paraId="62F2BFBE">
      <w:pPr>
        <w:spacing w:line="360" w:lineRule="auto"/>
        <w:jc w:val="left"/>
        <w:textAlignment w:val="center"/>
        <w:rPr>
          <w:b/>
          <w:bCs/>
          <w:color w:val="000000"/>
        </w:rPr>
      </w:pPr>
      <w:r>
        <w:rPr>
          <w:b/>
          <w:bCs/>
          <w:color w:val="000000"/>
        </w:rPr>
        <w:drawing>
          <wp:inline distT="0" distB="0" distL="114300" distR="114300">
            <wp:extent cx="2790825" cy="1104900"/>
            <wp:effectExtent l="0" t="0" r="13335" b="7620"/>
            <wp:docPr id="340" name="图片 3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学科网(www.zxxk.com)--教育资源门户，提供试卷、教案、课件、论文、素材以及各类教学资源下载，还有大量而丰富的教学相关资讯！"/>
                    <pic:cNvPicPr>
                      <a:picLocks noChangeAspect="1"/>
                    </pic:cNvPicPr>
                  </pic:nvPicPr>
                  <pic:blipFill>
                    <a:blip r:embed="rId3697"/>
                    <a:stretch>
                      <a:fillRect/>
                    </a:stretch>
                  </pic:blipFill>
                  <pic:spPr>
                    <a:xfrm>
                      <a:off x="0" y="0"/>
                      <a:ext cx="2790825" cy="1104900"/>
                    </a:xfrm>
                    <a:prstGeom prst="rect">
                      <a:avLst/>
                    </a:prstGeom>
                  </pic:spPr>
                </pic:pic>
              </a:graphicData>
            </a:graphic>
          </wp:inline>
        </w:drawing>
      </w:r>
    </w:p>
    <w:p w14:paraId="052AA770">
      <w:pPr>
        <w:spacing w:line="360" w:lineRule="auto"/>
        <w:jc w:val="left"/>
        <w:textAlignment w:val="center"/>
        <w:rPr>
          <w:b/>
          <w:bCs/>
          <w:color w:val="000000"/>
        </w:rPr>
      </w:pPr>
      <w:r>
        <w:rPr>
          <w:rFonts w:ascii="宋体" w:hAnsi="宋体" w:eastAsia="宋体" w:cs="宋体"/>
          <w:b/>
          <w:bCs/>
          <w:color w:val="000000"/>
        </w:rPr>
        <w:t>锌浸出液中相关成分</w:t>
      </w:r>
      <w:r>
        <w:rPr>
          <w:rFonts w:ascii="Times New Roman" w:hAnsi="Times New Roman" w:eastAsia="Times New Roman" w:cs="Times New Roman"/>
          <w:b/>
          <w:bCs/>
          <w:color w:val="000000"/>
        </w:rPr>
        <w:t>(</w:t>
      </w:r>
      <w:r>
        <w:rPr>
          <w:rFonts w:ascii="宋体" w:hAnsi="宋体" w:eastAsia="宋体" w:cs="宋体"/>
          <w:b/>
          <w:bCs/>
          <w:color w:val="000000"/>
        </w:rPr>
        <w:t>其他成分无干扰</w:t>
      </w:r>
      <w:r>
        <w:rPr>
          <w:rFonts w:ascii="Times New Roman" w:hAnsi="Times New Roman" w:eastAsia="Times New Roman" w:cs="Times New Roman"/>
          <w:b/>
          <w:bCs/>
          <w:color w:val="000000"/>
        </w:rPr>
        <w:t>)</w:t>
      </w:r>
    </w:p>
    <w:tbl>
      <w:tblPr>
        <w:tblStyle w:val="5"/>
        <w:tblW w:w="3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1379"/>
        <w:gridCol w:w="901"/>
        <w:gridCol w:w="912"/>
        <w:gridCol w:w="673"/>
      </w:tblGrid>
      <w:tr w14:paraId="13D8B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37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2F7CF7">
            <w:pPr>
              <w:spacing w:line="360" w:lineRule="auto"/>
              <w:jc w:val="left"/>
              <w:textAlignment w:val="center"/>
              <w:rPr>
                <w:b/>
                <w:bCs/>
                <w:color w:val="000000"/>
              </w:rPr>
            </w:pPr>
            <w:r>
              <w:rPr>
                <w:rFonts w:ascii="宋体" w:hAnsi="宋体" w:eastAsia="宋体" w:cs="宋体"/>
                <w:b/>
                <w:bCs/>
                <w:color w:val="000000"/>
              </w:rPr>
              <w:t>离子</w:t>
            </w:r>
          </w:p>
        </w:tc>
        <w:tc>
          <w:tcPr>
            <w:tcW w:w="9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8A8904F">
            <w:pPr>
              <w:spacing w:line="360" w:lineRule="auto"/>
              <w:jc w:val="left"/>
              <w:textAlignment w:val="center"/>
              <w:rPr>
                <w:b/>
                <w:bCs/>
                <w:color w:val="000000"/>
              </w:rPr>
            </w:pPr>
            <w:r>
              <w:rPr>
                <w:b/>
                <w:bCs/>
              </w:rPr>
              <w:object>
                <v:shape id="_x0000_i3014" o:spt="75" alt="学科网(www.zxxk.com)--教育资源门户，提供试卷、教案、课件、论文、素材以及各类教学资源下载，还有大量而丰富的教学相关资讯！" type="#_x0000_t75" style="height:14.95pt;width:25.8pt;" o:ole="t" filled="f" o:preferrelative="t" stroked="f" coordsize="21600,21600">
                  <v:path/>
                  <v:fill on="f" focussize="0,0"/>
                  <v:stroke on="f"/>
                  <v:imagedata r:id="rId1113" o:title="eqId121f92eec7ce7a2fabf1394b947da7bb"/>
                  <o:lock v:ext="edit" aspectratio="t"/>
                  <w10:wrap type="none"/>
                  <w10:anchorlock/>
                </v:shape>
                <o:OLEObject Type="Embed" ProgID="Equation.DSMT4" ShapeID="_x0000_i3014" DrawAspect="Content" ObjectID="_1468077714" r:id="rId3698">
                  <o:LockedField>false</o:LockedField>
                </o:OLEObject>
              </w:object>
            </w:r>
          </w:p>
        </w:tc>
        <w:tc>
          <w:tcPr>
            <w:tcW w:w="91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B37E72">
            <w:pPr>
              <w:spacing w:line="360" w:lineRule="auto"/>
              <w:jc w:val="left"/>
              <w:textAlignment w:val="center"/>
              <w:rPr>
                <w:b/>
                <w:bCs/>
                <w:color w:val="000000"/>
              </w:rPr>
            </w:pPr>
            <w:r>
              <w:rPr>
                <w:b/>
                <w:bCs/>
              </w:rPr>
              <w:object>
                <v:shape id="_x0000_i3015" o:spt="75" alt="学科网(www.zxxk.com)--教育资源门户，提供试卷、教案、课件、论文、素材以及各类教学资源下载，还有大量而丰富的教学相关资讯！" type="#_x0000_t75" style="height:15pt;width:23.25pt;" o:ole="t" filled="f" o:preferrelative="t" stroked="f" coordsize="21600,21600">
                  <v:path/>
                  <v:fill on="f" focussize="0,0"/>
                  <v:stroke on="f"/>
                  <v:imagedata r:id="rId3700" o:title="eqId159ad065eafedcf9902fd71db62a5f83"/>
                  <o:lock v:ext="edit" aspectratio="t"/>
                  <w10:wrap type="none"/>
                  <w10:anchorlock/>
                </v:shape>
                <o:OLEObject Type="Embed" ProgID="Equation.DSMT4" ShapeID="_x0000_i3015" DrawAspect="Content" ObjectID="_1468077715" r:id="rId3699">
                  <o:LockedField>false</o:LockedField>
                </o:OLEObject>
              </w:object>
            </w:r>
          </w:p>
        </w:tc>
        <w:tc>
          <w:tcPr>
            <w:tcW w:w="67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3C3810">
            <w:pPr>
              <w:spacing w:line="360" w:lineRule="auto"/>
              <w:jc w:val="left"/>
              <w:textAlignment w:val="center"/>
              <w:rPr>
                <w:b/>
                <w:bCs/>
                <w:color w:val="000000"/>
              </w:rPr>
            </w:pPr>
            <w:r>
              <w:rPr>
                <w:b/>
                <w:bCs/>
              </w:rPr>
              <w:object>
                <v:shape id="_x0000_i3016"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016" DrawAspect="Content" ObjectID="_1468077716" r:id="rId3701">
                  <o:LockedField>false</o:LockedField>
                </o:OLEObject>
              </w:object>
            </w:r>
          </w:p>
        </w:tc>
      </w:tr>
      <w:tr w14:paraId="14CCC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7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B9E9EDF">
            <w:pPr>
              <w:spacing w:line="360" w:lineRule="auto"/>
              <w:jc w:val="left"/>
              <w:textAlignment w:val="center"/>
              <w:rPr>
                <w:b/>
                <w:bCs/>
                <w:color w:val="000000"/>
              </w:rPr>
            </w:pPr>
            <w:r>
              <w:rPr>
                <w:rFonts w:ascii="宋体" w:hAnsi="宋体" w:eastAsia="宋体" w:cs="宋体"/>
                <w:b/>
                <w:bCs/>
                <w:color w:val="000000"/>
              </w:rPr>
              <w:t>浓度</w:t>
            </w:r>
            <w:r>
              <w:rPr>
                <w:b/>
                <w:bCs/>
              </w:rPr>
              <w:object>
                <v:shape id="_x0000_i3017" o:spt="75" alt="学科网(www.zxxk.com)--教育资源门户，提供试卷、教案、课件、论文、素材以及各类教学资源下载，还有大量而丰富的教学相关资讯！" type="#_x0000_t75" style="height:21.75pt;width:38.25pt;" o:ole="t" filled="f" o:preferrelative="t" stroked="f" coordsize="21600,21600">
                  <v:path/>
                  <v:fill on="f" focussize="0,0"/>
                  <v:stroke on="f"/>
                  <v:imagedata r:id="rId3703" o:title="eqIda8a0567872a93f4529fe74f196d4c7bb"/>
                  <o:lock v:ext="edit" aspectratio="t"/>
                  <w10:wrap type="none"/>
                  <w10:anchorlock/>
                </v:shape>
                <o:OLEObject Type="Embed" ProgID="Equation.DSMT4" ShapeID="_x0000_i3017" DrawAspect="Content" ObjectID="_1468077717" r:id="rId3702">
                  <o:LockedField>false</o:LockedField>
                </o:OLEObject>
              </w:object>
            </w:r>
          </w:p>
        </w:tc>
        <w:tc>
          <w:tcPr>
            <w:tcW w:w="9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2282C00">
            <w:pPr>
              <w:spacing w:line="360" w:lineRule="auto"/>
              <w:jc w:val="left"/>
              <w:textAlignment w:val="center"/>
              <w:rPr>
                <w:b/>
                <w:bCs/>
                <w:color w:val="000000"/>
              </w:rPr>
            </w:pPr>
            <w:r>
              <w:rPr>
                <w:rFonts w:ascii="Times New Roman" w:hAnsi="Times New Roman" w:eastAsia="Times New Roman" w:cs="Times New Roman"/>
                <w:b/>
                <w:bCs/>
                <w:color w:val="000000"/>
              </w:rPr>
              <w:t>145</w:t>
            </w:r>
          </w:p>
        </w:tc>
        <w:tc>
          <w:tcPr>
            <w:tcW w:w="91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798A3B2">
            <w:pPr>
              <w:spacing w:line="360" w:lineRule="auto"/>
              <w:jc w:val="left"/>
              <w:textAlignment w:val="center"/>
              <w:rPr>
                <w:b/>
                <w:bCs/>
                <w:color w:val="000000"/>
              </w:rPr>
            </w:pPr>
            <w:r>
              <w:rPr>
                <w:rFonts w:ascii="Times New Roman" w:hAnsi="Times New Roman" w:eastAsia="Times New Roman" w:cs="Times New Roman"/>
                <w:b/>
                <w:bCs/>
                <w:color w:val="000000"/>
              </w:rPr>
              <w:t>0.03</w:t>
            </w:r>
          </w:p>
        </w:tc>
        <w:tc>
          <w:tcPr>
            <w:tcW w:w="67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F72FCBF">
            <w:pPr>
              <w:spacing w:line="360" w:lineRule="auto"/>
              <w:jc w:val="left"/>
              <w:textAlignment w:val="center"/>
              <w:rPr>
                <w:b/>
                <w:bCs/>
                <w:color w:val="000000"/>
              </w:rPr>
            </w:pPr>
            <w:r>
              <w:rPr>
                <w:rFonts w:ascii="Times New Roman" w:hAnsi="Times New Roman" w:eastAsia="Times New Roman" w:cs="Times New Roman"/>
                <w:b/>
                <w:bCs/>
                <w:color w:val="000000"/>
              </w:rPr>
              <w:t>1</w:t>
            </w:r>
          </w:p>
        </w:tc>
      </w:tr>
    </w:tbl>
    <w:p w14:paraId="39DC590B">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“浸铜”时应加入足量</w:t>
      </w:r>
      <w:r>
        <w:rPr>
          <w:b/>
          <w:bCs/>
        </w:rPr>
        <w:object>
          <v:shape id="_x0000_i3018"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018" DrawAspect="Content" ObjectID="_1468077718" r:id="rId3704">
            <o:LockedField>false</o:LockedField>
          </o:OLEObject>
        </w:object>
      </w:r>
      <w:r>
        <w:rPr>
          <w:rFonts w:ascii="宋体" w:hAnsi="宋体" w:eastAsia="宋体" w:cs="宋体"/>
          <w:b/>
          <w:bCs/>
          <w:color w:val="000000"/>
        </w:rPr>
        <w:t>，确保铜屑溶解完全</w:t>
      </w:r>
    </w:p>
    <w:p w14:paraId="33BAD099">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“浸铜”反应：</w:t>
      </w:r>
      <w:r>
        <w:rPr>
          <w:b/>
          <w:bCs/>
        </w:rPr>
        <w:object>
          <v:shape id="_x0000_i3019" o:spt="75" alt="学科网(www.zxxk.com)--教育资源门户，提供试卷、教案、课件、论文、素材以及各类教学资源下载，还有大量而丰富的教学相关资讯！" type="#_x0000_t75" style="height:19pt;width:195.15pt;" o:ole="t" filled="f" o:preferrelative="t" stroked="f" coordsize="21600,21600">
            <v:path/>
            <v:fill on="f" focussize="0,0"/>
            <v:stroke on="f"/>
            <v:imagedata r:id="rId3706" o:title="eqIdb86ac28ec8dde9774a5968f067a8ba8d"/>
            <o:lock v:ext="edit" aspectratio="t"/>
            <w10:wrap type="none"/>
            <w10:anchorlock/>
          </v:shape>
          <o:OLEObject Type="Embed" ProgID="Equation.DSMT4" ShapeID="_x0000_i3019" DrawAspect="Content" ObjectID="_1468077719" r:id="rId3705">
            <o:LockedField>false</o:LockedField>
          </o:OLEObject>
        </w:object>
      </w:r>
    </w:p>
    <w:p w14:paraId="3928E528">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“脱氯”反应：</w:t>
      </w:r>
      <w:r>
        <w:rPr>
          <w:b/>
          <w:bCs/>
        </w:rPr>
        <w:object>
          <v:shape id="_x0000_i3020" o:spt="75" alt="学科网(www.zxxk.com)--教育资源门户，提供试卷、教案、课件、论文、素材以及各类教学资源下载，还有大量而丰富的教学相关资讯！" type="#_x0000_t75" style="height:15.85pt;width:120pt;" o:ole="t" filled="f" o:preferrelative="t" stroked="f" coordsize="21600,21600">
            <v:path/>
            <v:fill on="f" focussize="0,0"/>
            <v:stroke on="f"/>
            <v:imagedata r:id="rId3708" o:title="eqId5a22eee2158feccc05628676a54e49e2"/>
            <o:lock v:ext="edit" aspectratio="t"/>
            <w10:wrap type="none"/>
            <w10:anchorlock/>
          </v:shape>
          <o:OLEObject Type="Embed" ProgID="Equation.DSMT4" ShapeID="_x0000_i3020" DrawAspect="Content" ObjectID="_1468077720" r:id="rId3707">
            <o:LockedField>false</o:LockedField>
          </o:OLEObject>
        </w:object>
      </w:r>
    </w:p>
    <w:p w14:paraId="3CD362D7">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脱氯液净化后电解，可在阳极得到</w:t>
      </w:r>
      <w:r>
        <w:rPr>
          <w:b/>
          <w:bCs/>
        </w:rPr>
        <w:object>
          <v:shape id="_x0000_i3021"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021" DrawAspect="Content" ObjectID="_1468077721" r:id="rId3709">
            <o:LockedField>false</o:LockedField>
          </o:OLEObject>
        </w:object>
      </w:r>
    </w:p>
    <w:p w14:paraId="6B3AC4D9">
      <w:pPr>
        <w:spacing w:line="360" w:lineRule="auto"/>
        <w:jc w:val="left"/>
        <w:textAlignment w:val="center"/>
        <w:rPr>
          <w:b/>
          <w:bCs/>
          <w:color w:val="000000"/>
        </w:rPr>
      </w:pPr>
      <w:r>
        <w:rPr>
          <w:b/>
          <w:bCs/>
          <w:color w:val="000000"/>
        </w:rPr>
        <w:t xml:space="preserve">14. </w:t>
      </w:r>
      <w:r>
        <w:rPr>
          <w:rFonts w:ascii="宋体" w:hAnsi="宋体" w:eastAsia="宋体" w:cs="宋体"/>
          <w:b/>
          <w:bCs/>
          <w:color w:val="000000"/>
        </w:rPr>
        <w:t>某锂离子电池电极材料结构如图。结构</w:t>
      </w:r>
      <w:r>
        <w:rPr>
          <w:rFonts w:ascii="Times New Roman" w:hAnsi="Times New Roman" w:eastAsia="Times New Roman" w:cs="Times New Roman"/>
          <w:b/>
          <w:bCs/>
          <w:color w:val="000000"/>
        </w:rPr>
        <w:t>1</w:t>
      </w:r>
      <w:r>
        <w:rPr>
          <w:rFonts w:ascii="宋体" w:hAnsi="宋体" w:eastAsia="宋体" w:cs="宋体"/>
          <w:b/>
          <w:bCs/>
          <w:color w:val="000000"/>
        </w:rPr>
        <w:t>是钴硫化物晶胞的一部分，可代表其组成和结构；晶胞</w:t>
      </w:r>
      <w:r>
        <w:rPr>
          <w:rFonts w:ascii="Times New Roman" w:hAnsi="Times New Roman" w:eastAsia="Times New Roman" w:cs="Times New Roman"/>
          <w:b/>
          <w:bCs/>
          <w:color w:val="000000"/>
        </w:rPr>
        <w:t>2</w:t>
      </w:r>
      <w:r>
        <w:rPr>
          <w:rFonts w:ascii="宋体" w:hAnsi="宋体" w:eastAsia="宋体" w:cs="宋体"/>
          <w:b/>
          <w:bCs/>
          <w:color w:val="000000"/>
        </w:rPr>
        <w:t>是充电后的晶胞结构；所有晶胞均为立方晶胞。下列说法错误的是</w:t>
      </w:r>
    </w:p>
    <w:p w14:paraId="29232FD1">
      <w:pPr>
        <w:spacing w:line="360" w:lineRule="auto"/>
        <w:jc w:val="left"/>
        <w:textAlignment w:val="center"/>
        <w:rPr>
          <w:b/>
          <w:bCs/>
          <w:color w:val="000000"/>
        </w:rPr>
      </w:pPr>
      <w:r>
        <w:rPr>
          <w:b/>
          <w:bCs/>
          <w:color w:val="000000"/>
        </w:rPr>
        <w:drawing>
          <wp:inline distT="0" distB="0" distL="114300" distR="114300">
            <wp:extent cx="5238750" cy="1297305"/>
            <wp:effectExtent l="0" t="0" r="3810" b="13335"/>
            <wp:docPr id="341" name="图片 3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学科网(www.zxxk.com)--教育资源门户，提供试卷、教案、课件、论文、素材以及各类教学资源下载，还有大量而丰富的教学相关资讯！"/>
                    <pic:cNvPicPr>
                      <a:picLocks noChangeAspect="1"/>
                    </pic:cNvPicPr>
                  </pic:nvPicPr>
                  <pic:blipFill>
                    <a:blip r:embed="rId3710"/>
                    <a:stretch>
                      <a:fillRect/>
                    </a:stretch>
                  </pic:blipFill>
                  <pic:spPr>
                    <a:xfrm>
                      <a:off x="0" y="0"/>
                      <a:ext cx="5238750" cy="1297461"/>
                    </a:xfrm>
                    <a:prstGeom prst="rect">
                      <a:avLst/>
                    </a:prstGeom>
                  </pic:spPr>
                </pic:pic>
              </a:graphicData>
            </a:graphic>
          </wp:inline>
        </w:drawing>
      </w:r>
    </w:p>
    <w:p w14:paraId="54D2A235">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结构</w:t>
      </w:r>
      <w:r>
        <w:rPr>
          <w:rFonts w:ascii="Times New Roman" w:hAnsi="Times New Roman" w:eastAsia="Times New Roman" w:cs="Times New Roman"/>
          <w:b/>
          <w:bCs/>
          <w:color w:val="000000"/>
        </w:rPr>
        <w:t>1</w:t>
      </w:r>
      <w:r>
        <w:rPr>
          <w:rFonts w:ascii="宋体" w:hAnsi="宋体" w:eastAsia="宋体" w:cs="宋体"/>
          <w:b/>
          <w:bCs/>
          <w:color w:val="000000"/>
        </w:rPr>
        <w:t>钴硫化物的化学式为</w:t>
      </w:r>
      <w:r>
        <w:rPr>
          <w:b/>
          <w:bCs/>
        </w:rPr>
        <w:object>
          <v:shape id="_x0000_i3022" o:spt="75" alt="学科网(www.zxxk.com)--教育资源门户，提供试卷、教案、课件、论文、素材以及各类教学资源下载，还有大量而丰富的教学相关资讯！" type="#_x0000_t75" style="height:18.1pt;width:31.7pt;" o:ole="t" filled="f" o:preferrelative="t" stroked="f" coordsize="21600,21600">
            <v:path/>
            <v:fill on="f" focussize="0,0"/>
            <v:stroke on="f"/>
            <v:imagedata r:id="rId3712" o:title="eqId07e9cdbc6f3708eb0e280ceeb2660901"/>
            <o:lock v:ext="edit" aspectratio="t"/>
            <w10:wrap type="none"/>
            <w10:anchorlock/>
          </v:shape>
          <o:OLEObject Type="Embed" ProgID="Equation.DSMT4" ShapeID="_x0000_i3022" DrawAspect="Content" ObjectID="_1468077722" r:id="rId3711">
            <o:LockedField>false</o:LockedField>
          </o:OLEObject>
        </w:object>
      </w:r>
      <w:r>
        <w:rPr>
          <w:b/>
          <w:bCs/>
          <w:color w:val="000000"/>
        </w:rPr>
        <w:tab/>
      </w:r>
      <w:r>
        <w:rPr>
          <w:b/>
          <w:bCs/>
          <w:color w:val="000000"/>
        </w:rPr>
        <w:t xml:space="preserve">B.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中</w:t>
      </w:r>
      <w:r>
        <w:rPr>
          <w:rFonts w:ascii="Times New Roman" w:hAnsi="Times New Roman" w:eastAsia="Times New Roman" w:cs="Times New Roman"/>
          <w:b/>
          <w:bCs/>
          <w:color w:val="000000"/>
        </w:rPr>
        <w:t>S</w:t>
      </w:r>
      <w:r>
        <w:rPr>
          <w:rFonts w:ascii="宋体" w:hAnsi="宋体" w:eastAsia="宋体" w:cs="宋体"/>
          <w:b/>
          <w:bCs/>
          <w:color w:val="000000"/>
        </w:rPr>
        <w:t>与</w:t>
      </w:r>
      <w:r>
        <w:rPr>
          <w:rFonts w:ascii="Times New Roman" w:hAnsi="Times New Roman" w:eastAsia="Times New Roman" w:cs="Times New Roman"/>
          <w:b/>
          <w:bCs/>
          <w:color w:val="000000"/>
        </w:rPr>
        <w:t>S</w:t>
      </w:r>
      <w:r>
        <w:rPr>
          <w:rFonts w:ascii="宋体" w:hAnsi="宋体" w:eastAsia="宋体" w:cs="宋体"/>
          <w:b/>
          <w:bCs/>
          <w:color w:val="000000"/>
        </w:rPr>
        <w:t>的最短距离为当</w:t>
      </w:r>
      <w:r>
        <w:rPr>
          <w:b/>
          <w:bCs/>
        </w:rPr>
        <w:object>
          <v:shape id="_x0000_i3023" o:spt="75" alt="学科网(www.zxxk.com)--教育资源门户，提供试卷、教案、课件、论文、素材以及各类教学资源下载，还有大量而丰富的教学相关资讯！" type="#_x0000_t75" style="height:34pt;width:26.95pt;" o:ole="t" filled="f" o:preferrelative="t" stroked="f" coordsize="21600,21600">
            <v:path/>
            <v:fill on="f" focussize="0,0"/>
            <v:stroke on="f"/>
            <v:imagedata r:id="rId3714" o:title="eqId1cc9fea7f49c0a9a7df1db5142a1dec4"/>
            <o:lock v:ext="edit" aspectratio="t"/>
            <w10:wrap type="none"/>
            <w10:anchorlock/>
          </v:shape>
          <o:OLEObject Type="Embed" ProgID="Equation.DSMT4" ShapeID="_x0000_i3023" DrawAspect="Content" ObjectID="_1468077723" r:id="rId3713">
            <o:LockedField>false</o:LockedField>
          </o:OLEObject>
        </w:object>
      </w:r>
    </w:p>
    <w:p w14:paraId="5888C71F">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中距</w:t>
      </w:r>
      <w:r>
        <w:rPr>
          <w:b/>
          <w:bCs/>
        </w:rPr>
        <w:object>
          <v:shape id="_x0000_i3024"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3716" o:title="eqId24bcc319b743f6cebadf19d49db5e2a6"/>
            <o:lock v:ext="edit" aspectratio="t"/>
            <w10:wrap type="none"/>
            <w10:anchorlock/>
          </v:shape>
          <o:OLEObject Type="Embed" ProgID="Equation.DSMT4" ShapeID="_x0000_i3024" DrawAspect="Content" ObjectID="_1468077724" r:id="rId3715">
            <o:LockedField>false</o:LockedField>
          </o:OLEObject>
        </w:object>
      </w:r>
      <w:r>
        <w:rPr>
          <w:rFonts w:ascii="宋体" w:hAnsi="宋体" w:eastAsia="宋体" w:cs="宋体"/>
          <w:b/>
          <w:bCs/>
          <w:color w:val="000000"/>
        </w:rPr>
        <w:t>最近的</w:t>
      </w:r>
      <w:r>
        <w:rPr>
          <w:rFonts w:ascii="Times New Roman" w:hAnsi="Times New Roman" w:eastAsia="Times New Roman" w:cs="Times New Roman"/>
          <w:b/>
          <w:bCs/>
          <w:color w:val="000000"/>
        </w:rPr>
        <w:t>S</w:t>
      </w:r>
      <w:r>
        <w:rPr>
          <w:rFonts w:ascii="宋体" w:hAnsi="宋体" w:eastAsia="宋体" w:cs="宋体"/>
          <w:b/>
          <w:bCs/>
          <w:color w:val="000000"/>
        </w:rPr>
        <w:t>有</w:t>
      </w:r>
      <w:r>
        <w:rPr>
          <w:rFonts w:ascii="Times New Roman" w:hAnsi="Times New Roman" w:eastAsia="Times New Roman" w:cs="Times New Roman"/>
          <w:b/>
          <w:bCs/>
          <w:color w:val="000000"/>
        </w:rPr>
        <w:t>4</w:t>
      </w:r>
      <w:r>
        <w:rPr>
          <w:rFonts w:ascii="宋体" w:hAnsi="宋体" w:eastAsia="宋体" w:cs="宋体"/>
          <w:b/>
          <w:bCs/>
          <w:color w:val="000000"/>
        </w:rPr>
        <w:t>个</w:t>
      </w:r>
      <w:r>
        <w:rPr>
          <w:b/>
          <w:bCs/>
          <w:color w:val="000000"/>
        </w:rPr>
        <w:tab/>
      </w:r>
      <w:r>
        <w:rPr>
          <w:b/>
          <w:bCs/>
          <w:color w:val="000000"/>
        </w:rPr>
        <w:t xml:space="preserve">D.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和晶胞</w:t>
      </w:r>
      <w:r>
        <w:rPr>
          <w:rFonts w:ascii="Times New Roman" w:hAnsi="Times New Roman" w:eastAsia="Times New Roman" w:cs="Times New Roman"/>
          <w:b/>
          <w:bCs/>
          <w:color w:val="000000"/>
        </w:rPr>
        <w:t>3</w:t>
      </w:r>
      <w:r>
        <w:rPr>
          <w:rFonts w:ascii="宋体" w:hAnsi="宋体" w:eastAsia="宋体" w:cs="宋体"/>
          <w:b/>
          <w:bCs/>
          <w:color w:val="000000"/>
        </w:rPr>
        <w:t>表示同一晶体</w:t>
      </w:r>
    </w:p>
    <w:p w14:paraId="498A0C4B">
      <w:pPr>
        <w:spacing w:line="360" w:lineRule="auto"/>
        <w:jc w:val="left"/>
        <w:textAlignment w:val="center"/>
        <w:rPr>
          <w:b/>
          <w:bCs/>
          <w:color w:val="000000"/>
        </w:rPr>
      </w:pPr>
      <w:r>
        <w:rPr>
          <w:b/>
          <w:bCs/>
          <w:color w:val="000000"/>
        </w:rPr>
        <w:t xml:space="preserve">15. </w:t>
      </w:r>
      <w:r>
        <w:rPr>
          <w:b/>
          <w:bCs/>
        </w:rPr>
        <w:object>
          <v:shape id="_x0000_i3025" o:spt="75" alt="学科网(www.zxxk.com)--教育资源门户，提供试卷、教案、课件、论文、素材以及各类教学资源下载，还有大量而丰富的教学相关资讯！" type="#_x0000_t75" style="height:12.9pt;width:23.75pt;" o:ole="t" filled="f" o:preferrelative="t" stroked="f" coordsize="21600,21600">
            <v:path/>
            <v:fill on="f" focussize="0,0"/>
            <v:stroke on="f"/>
            <v:imagedata r:id="rId692" o:title="eqId43d348399e41be61b6f0d3fde5b57e6b"/>
            <o:lock v:ext="edit" aspectratio="t"/>
            <w10:wrap type="none"/>
            <w10:anchorlock/>
          </v:shape>
          <o:OLEObject Type="Embed" ProgID="Equation.DSMT4" ShapeID="_x0000_i3025" DrawAspect="Content" ObjectID="_1468077725" r:id="rId3717">
            <o:LockedField>false</o:LockedField>
          </o:OLEObject>
        </w:object>
      </w:r>
      <w:r>
        <w:rPr>
          <w:rFonts w:ascii="宋体" w:hAnsi="宋体" w:eastAsia="宋体" w:cs="宋体"/>
          <w:b/>
          <w:bCs/>
          <w:color w:val="000000"/>
        </w:rPr>
        <w:t>下，</w:t>
      </w:r>
      <w:r>
        <w:rPr>
          <w:b/>
          <w:bCs/>
        </w:rPr>
        <w:object>
          <v:shape id="_x0000_i3026"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026" DrawAspect="Content" ObjectID="_1468077726" r:id="rId3718">
            <o:LockedField>false</o:LockedField>
          </o:OLEObject>
        </w:object>
      </w:r>
      <w:r>
        <w:rPr>
          <w:rFonts w:ascii="宋体" w:hAnsi="宋体" w:eastAsia="宋体" w:cs="宋体"/>
          <w:b/>
          <w:bCs/>
          <w:color w:val="000000"/>
        </w:rPr>
        <w:t>、</w:t>
      </w:r>
      <w:r>
        <w:rPr>
          <w:b/>
          <w:bCs/>
        </w:rPr>
        <w:object>
          <v:shape id="_x0000_i3027" o:spt="75" alt="学科网(www.zxxk.com)--教育资源门户，提供试卷、教案、课件、论文、素材以及各类教学资源下载，还有大量而丰富的教学相关资讯！" type="#_x0000_t75" style="height:15.75pt;width:30.75pt;" o:ole="t" filled="f" o:preferrelative="t" stroked="f" coordsize="21600,21600">
            <v:path/>
            <v:fill on="f" focussize="0,0"/>
            <v:stroke on="f"/>
            <v:imagedata r:id="rId3720" o:title="eqId52803444f58581f46775414bcd6270a2"/>
            <o:lock v:ext="edit" aspectratio="t"/>
            <w10:wrap type="none"/>
            <w10:anchorlock/>
          </v:shape>
          <o:OLEObject Type="Embed" ProgID="Equation.DSMT4" ShapeID="_x0000_i3027" DrawAspect="Content" ObjectID="_1468077727" r:id="rId3719">
            <o:LockedField>false</o:LockedField>
          </o:OLEObject>
        </w:object>
      </w:r>
      <w:r>
        <w:rPr>
          <w:rFonts w:ascii="宋体" w:hAnsi="宋体" w:eastAsia="宋体" w:cs="宋体"/>
          <w:b/>
          <w:bCs/>
          <w:color w:val="000000"/>
        </w:rPr>
        <w:t>和</w:t>
      </w:r>
      <w:r>
        <w:rPr>
          <w:b/>
          <w:bCs/>
        </w:rPr>
        <w:object>
          <v:shape id="_x0000_i3028"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028" DrawAspect="Content" ObjectID="_1468077728" r:id="rId3721">
            <o:LockedField>false</o:LockedField>
          </o:OLEObject>
        </w:object>
      </w:r>
      <w:r>
        <w:rPr>
          <w:rFonts w:ascii="宋体" w:hAnsi="宋体" w:eastAsia="宋体" w:cs="宋体"/>
          <w:b/>
          <w:bCs/>
          <w:color w:val="000000"/>
        </w:rPr>
        <w:t>的沉淀溶解平衡曲线如下图所示。某实验小组以</w:t>
      </w:r>
      <w:r>
        <w:rPr>
          <w:b/>
          <w:bCs/>
        </w:rPr>
        <w:object>
          <v:shape id="_x0000_i3029"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3724" o:title="eqIdb6a44e7b498e3a0a910d490035f2937b"/>
            <o:lock v:ext="edit" aspectratio="t"/>
            <w10:wrap type="none"/>
            <w10:anchorlock/>
          </v:shape>
          <o:OLEObject Type="Embed" ProgID="Equation.DSMT4" ShapeID="_x0000_i3029" DrawAspect="Content" ObjectID="_1468077729" r:id="rId3723">
            <o:LockedField>false</o:LockedField>
          </o:OLEObject>
        </w:object>
      </w:r>
      <w:r>
        <w:rPr>
          <w:rFonts w:ascii="宋体" w:hAnsi="宋体" w:eastAsia="宋体" w:cs="宋体"/>
          <w:b/>
          <w:bCs/>
          <w:color w:val="000000"/>
        </w:rPr>
        <w:t>为指示剂，用</w:t>
      </w:r>
      <w:r>
        <w:rPr>
          <w:b/>
          <w:bCs/>
        </w:rPr>
        <w:object>
          <v:shape id="_x0000_i3030"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030" DrawAspect="Content" ObjectID="_1468077730" r:id="rId3725">
            <o:LockedField>false</o:LockedField>
          </o:OLEObject>
        </w:object>
      </w:r>
      <w:r>
        <w:rPr>
          <w:rFonts w:ascii="宋体" w:hAnsi="宋体" w:eastAsia="宋体" w:cs="宋体"/>
          <w:b/>
          <w:bCs/>
          <w:color w:val="000000"/>
        </w:rPr>
        <w:t>标准溶液分别滴定含</w:t>
      </w:r>
      <w:r>
        <w:rPr>
          <w:b/>
          <w:bCs/>
        </w:rPr>
        <w:object>
          <v:shape id="_x0000_i3031"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031" DrawAspect="Content" ObjectID="_1468077731" r:id="rId3726">
            <o:LockedField>false</o:LockedField>
          </o:OLEObject>
        </w:object>
      </w:r>
      <w:r>
        <w:rPr>
          <w:rFonts w:ascii="宋体" w:hAnsi="宋体" w:eastAsia="宋体" w:cs="宋体"/>
          <w:b/>
          <w:bCs/>
          <w:color w:val="000000"/>
        </w:rPr>
        <w:t>水样、含</w:t>
      </w:r>
      <w:r>
        <w:rPr>
          <w:b/>
          <w:bCs/>
        </w:rPr>
        <w:object>
          <v:shape id="_x0000_i303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3728" o:title="eqId5f7a59a04d8f317a2840b479fb934803"/>
            <o:lock v:ext="edit" aspectratio="t"/>
            <w10:wrap type="none"/>
            <w10:anchorlock/>
          </v:shape>
          <o:OLEObject Type="Embed" ProgID="Equation.DSMT4" ShapeID="_x0000_i3032" DrawAspect="Content" ObjectID="_1468077732" r:id="rId3727">
            <o:LockedField>false</o:LockedField>
          </o:OLEObject>
        </w:object>
      </w:r>
      <w:r>
        <w:rPr>
          <w:rFonts w:ascii="宋体" w:hAnsi="宋体" w:eastAsia="宋体" w:cs="宋体"/>
          <w:b/>
          <w:bCs/>
          <w:color w:val="000000"/>
        </w:rPr>
        <w:t>水样。</w:t>
      </w:r>
    </w:p>
    <w:p w14:paraId="1E13FA3B">
      <w:pPr>
        <w:spacing w:line="360" w:lineRule="auto"/>
        <w:jc w:val="left"/>
        <w:textAlignment w:val="center"/>
        <w:rPr>
          <w:b/>
          <w:bCs/>
          <w:color w:val="000000"/>
        </w:rPr>
      </w:pPr>
      <w:r>
        <w:rPr>
          <w:rFonts w:ascii="宋体" w:hAnsi="宋体" w:eastAsia="宋体" w:cs="宋体"/>
          <w:b/>
          <w:bCs/>
          <w:color w:val="000000"/>
        </w:rPr>
        <w:t>已知：①</w:t>
      </w:r>
      <w:r>
        <w:rPr>
          <w:b/>
          <w:bCs/>
        </w:rPr>
        <w:object>
          <v:shape id="_x0000_i3033"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033" DrawAspect="Content" ObjectID="_1468077733" r:id="rId3729">
            <o:LockedField>false</o:LockedField>
          </o:OLEObject>
        </w:object>
      </w:r>
      <w:r>
        <w:rPr>
          <w:rFonts w:ascii="宋体" w:hAnsi="宋体" w:eastAsia="宋体" w:cs="宋体"/>
          <w:b/>
          <w:bCs/>
          <w:color w:val="000000"/>
        </w:rPr>
        <w:t>为砖红色沉淀；</w:t>
      </w:r>
    </w:p>
    <w:p w14:paraId="4AA19DBA">
      <w:pPr>
        <w:spacing w:line="360" w:lineRule="auto"/>
        <w:jc w:val="left"/>
        <w:textAlignment w:val="center"/>
        <w:rPr>
          <w:b/>
          <w:bCs/>
          <w:color w:val="000000"/>
        </w:rPr>
      </w:pPr>
      <w:r>
        <w:rPr>
          <w:rFonts w:ascii="宋体" w:hAnsi="宋体" w:eastAsia="宋体" w:cs="宋体"/>
          <w:b/>
          <w:bCs/>
          <w:color w:val="000000"/>
        </w:rPr>
        <w:t>②相同条件下</w:t>
      </w:r>
      <w:r>
        <w:rPr>
          <w:b/>
          <w:bCs/>
        </w:rPr>
        <w:object>
          <v:shape id="_x0000_i3034"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034" DrawAspect="Content" ObjectID="_1468077734" r:id="rId3730">
            <o:LockedField>false</o:LockedField>
          </o:OLEObject>
        </w:object>
      </w:r>
      <w:r>
        <w:rPr>
          <w:rFonts w:ascii="宋体" w:hAnsi="宋体" w:eastAsia="宋体" w:cs="宋体"/>
          <w:b/>
          <w:bCs/>
          <w:color w:val="000000"/>
        </w:rPr>
        <w:t>溶解度大于</w:t>
      </w:r>
      <w:r>
        <w:rPr>
          <w:b/>
          <w:bCs/>
        </w:rPr>
        <w:object>
          <v:shape id="_x0000_i3035" o:spt="75" alt="学科网(www.zxxk.com)--教育资源门户，提供试卷、教案、课件、论文、素材以及各类教学资源下载，还有大量而丰富的教学相关资讯！" type="#_x0000_t75" style="height:15.75pt;width:30.75pt;" o:ole="t" filled="f" o:preferrelative="t" stroked="f" coordsize="21600,21600">
            <v:path/>
            <v:fill on="f" focussize="0,0"/>
            <v:stroke on="f"/>
            <v:imagedata r:id="rId3720" o:title="eqId52803444f58581f46775414bcd6270a2"/>
            <o:lock v:ext="edit" aspectratio="t"/>
            <w10:wrap type="none"/>
            <w10:anchorlock/>
          </v:shape>
          <o:OLEObject Type="Embed" ProgID="Equation.DSMT4" ShapeID="_x0000_i3035" DrawAspect="Content" ObjectID="_1468077735" r:id="rId3731">
            <o:LockedField>false</o:LockedField>
          </o:OLEObject>
        </w:object>
      </w:r>
      <w:r>
        <w:rPr>
          <w:rFonts w:ascii="宋体" w:hAnsi="宋体" w:eastAsia="宋体" w:cs="宋体"/>
          <w:b/>
          <w:bCs/>
          <w:color w:val="000000"/>
        </w:rPr>
        <w:t>；</w:t>
      </w:r>
    </w:p>
    <w:p w14:paraId="77C2EC3E">
      <w:pPr>
        <w:spacing w:line="360" w:lineRule="auto"/>
        <w:jc w:val="left"/>
        <w:textAlignment w:val="center"/>
        <w:rPr>
          <w:b/>
          <w:bCs/>
          <w:color w:val="000000"/>
        </w:rPr>
      </w:pPr>
      <w:r>
        <w:rPr>
          <w:rFonts w:ascii="宋体" w:hAnsi="宋体" w:eastAsia="宋体" w:cs="宋体"/>
          <w:b/>
          <w:bCs/>
          <w:color w:val="000000"/>
        </w:rPr>
        <w:t>③</w:t>
      </w:r>
      <w:r>
        <w:rPr>
          <w:b/>
          <w:bCs/>
        </w:rPr>
        <w:object>
          <v:shape id="_x0000_i3036" o:spt="75" alt="学科网(www.zxxk.com)--教育资源门户，提供试卷、教案、课件、论文、素材以及各类教学资源下载，还有大量而丰富的教学相关资讯！" type="#_x0000_t75" style="height:12.9pt;width:23.75pt;" o:ole="t" filled="f" o:preferrelative="t" stroked="f" coordsize="21600,21600">
            <v:path/>
            <v:fill on="f" focussize="0,0"/>
            <v:stroke on="f"/>
            <v:imagedata r:id="rId692" o:title="eqId43d348399e41be61b6f0d3fde5b57e6b"/>
            <o:lock v:ext="edit" aspectratio="t"/>
            <w10:wrap type="none"/>
            <w10:anchorlock/>
          </v:shape>
          <o:OLEObject Type="Embed" ProgID="Equation.DSMT4" ShapeID="_x0000_i3036" DrawAspect="Content" ObjectID="_1468077736" r:id="rId3732">
            <o:LockedField>false</o:LockedField>
          </o:OLEObject>
        </w:object>
      </w:r>
      <w:r>
        <w:rPr>
          <w:rFonts w:ascii="宋体" w:hAnsi="宋体" w:eastAsia="宋体" w:cs="宋体"/>
          <w:b/>
          <w:bCs/>
          <w:color w:val="000000"/>
        </w:rPr>
        <w:t>时，</w:t>
      </w:r>
      <w:r>
        <w:rPr>
          <w:b/>
          <w:bCs/>
        </w:rPr>
        <w:object>
          <v:shape id="_x0000_i3037" o:spt="75" alt="学科网(www.zxxk.com)--教育资源门户，提供试卷、教案、课件、论文、素材以及各类教学资源下载，还有大量而丰富的教学相关资讯！" type="#_x0000_t75" style="height:19.45pt;width:99.6pt;" o:ole="t" filled="f" o:preferrelative="t" stroked="f" coordsize="21600,21600">
            <v:path/>
            <v:fill on="f" focussize="0,0"/>
            <v:stroke on="f"/>
            <v:imagedata r:id="rId3734" o:title="eqId8ee2747c99e053b1878f431c2f1f7e15"/>
            <o:lock v:ext="edit" aspectratio="t"/>
            <w10:wrap type="none"/>
            <w10:anchorlock/>
          </v:shape>
          <o:OLEObject Type="Embed" ProgID="Equation.DSMT4" ShapeID="_x0000_i3037" DrawAspect="Content" ObjectID="_1468077737" r:id="rId3733">
            <o:LockedField>false</o:LockedField>
          </o:OLEObject>
        </w:object>
      </w:r>
      <w:r>
        <w:rPr>
          <w:rFonts w:ascii="宋体" w:hAnsi="宋体" w:eastAsia="宋体" w:cs="宋体"/>
          <w:b/>
          <w:bCs/>
          <w:color w:val="000000"/>
        </w:rPr>
        <w:t>，</w:t>
      </w:r>
      <w:r>
        <w:rPr>
          <w:b/>
          <w:bCs/>
        </w:rPr>
        <w:object>
          <v:shape id="_x0000_i3038" o:spt="75" alt="学科网(www.zxxk.com)--教育资源门户，提供试卷、教案、课件、论文、素材以及各类教学资源下载，还有大量而丰富的教学相关资讯！" type="#_x0000_t75" style="height:19.45pt;width:99.6pt;" o:ole="t" filled="f" o:preferrelative="t" stroked="f" coordsize="21600,21600">
            <v:path/>
            <v:fill on="f" focussize="0,0"/>
            <v:stroke on="f"/>
            <v:imagedata r:id="rId3736" o:title="eqId009d83c8c6ff82bdcecde36d732eb76c"/>
            <o:lock v:ext="edit" aspectratio="t"/>
            <w10:wrap type="none"/>
            <w10:anchorlock/>
          </v:shape>
          <o:OLEObject Type="Embed" ProgID="Equation.DSMT4" ShapeID="_x0000_i3038" DrawAspect="Content" ObjectID="_1468077738" r:id="rId3735">
            <o:LockedField>false</o:LockedField>
          </o:OLEObject>
        </w:object>
      </w:r>
      <w:r>
        <w:rPr>
          <w:rFonts w:ascii="宋体" w:hAnsi="宋体" w:eastAsia="宋体" w:cs="宋体"/>
          <w:b/>
          <w:bCs/>
          <w:color w:val="000000"/>
        </w:rPr>
        <w:t>。</w:t>
      </w:r>
    </w:p>
    <w:p w14:paraId="0FB50919">
      <w:pPr>
        <w:spacing w:line="360" w:lineRule="auto"/>
        <w:jc w:val="left"/>
        <w:textAlignment w:val="center"/>
        <w:rPr>
          <w:b/>
          <w:bCs/>
          <w:color w:val="000000"/>
        </w:rPr>
      </w:pPr>
      <w:r>
        <w:rPr>
          <w:b/>
          <w:bCs/>
          <w:color w:val="000000"/>
        </w:rPr>
        <w:drawing>
          <wp:inline distT="0" distB="0" distL="114300" distR="114300">
            <wp:extent cx="4105275" cy="1924050"/>
            <wp:effectExtent l="0" t="0" r="9525" b="11430"/>
            <wp:docPr id="342" name="图片 3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学科网(www.zxxk.com)--教育资源门户，提供试卷、教案、课件、论文、素材以及各类教学资源下载，还有大量而丰富的教学相关资讯！"/>
                    <pic:cNvPicPr>
                      <a:picLocks noChangeAspect="1"/>
                    </pic:cNvPicPr>
                  </pic:nvPicPr>
                  <pic:blipFill>
                    <a:blip r:embed="rId3737"/>
                    <a:stretch>
                      <a:fillRect/>
                    </a:stretch>
                  </pic:blipFill>
                  <pic:spPr>
                    <a:xfrm>
                      <a:off x="0" y="0"/>
                      <a:ext cx="4105275" cy="1924050"/>
                    </a:xfrm>
                    <a:prstGeom prst="rect">
                      <a:avLst/>
                    </a:prstGeom>
                  </pic:spPr>
                </pic:pic>
              </a:graphicData>
            </a:graphic>
          </wp:inline>
        </w:drawing>
      </w:r>
    </w:p>
    <w:p w14:paraId="7B49238B">
      <w:pPr>
        <w:spacing w:line="360" w:lineRule="auto"/>
        <w:jc w:val="left"/>
        <w:textAlignment w:val="center"/>
        <w:rPr>
          <w:b/>
          <w:bCs/>
          <w:color w:val="000000"/>
        </w:rPr>
      </w:pPr>
      <w:r>
        <w:rPr>
          <w:rFonts w:ascii="宋体" w:hAnsi="宋体" w:eastAsia="宋体" w:cs="宋体"/>
          <w:b/>
          <w:bCs/>
          <w:color w:val="000000"/>
        </w:rPr>
        <w:t>下列说法错误的是</w:t>
      </w:r>
    </w:p>
    <w:p w14:paraId="4AA25EB7">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曲线②为</w:t>
      </w:r>
      <w:r>
        <w:rPr>
          <w:b/>
          <w:bCs/>
        </w:rPr>
        <w:object>
          <v:shape id="_x0000_i3039"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039" DrawAspect="Content" ObjectID="_1468077739" r:id="rId3738">
            <o:LockedField>false</o:LockedField>
          </o:OLEObject>
        </w:object>
      </w:r>
      <w:r>
        <w:rPr>
          <w:rFonts w:ascii="宋体" w:hAnsi="宋体" w:eastAsia="宋体" w:cs="宋体"/>
          <w:b/>
          <w:bCs/>
          <w:color w:val="000000"/>
        </w:rPr>
        <w:t>沉淀溶解平衡曲线</w:t>
      </w:r>
    </w:p>
    <w:p w14:paraId="228B9EC0">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反应</w:t>
      </w:r>
      <w:r>
        <w:rPr>
          <w:b/>
          <w:bCs/>
        </w:rPr>
        <w:object>
          <v:shape id="_x0000_i3040" o:spt="75" alt="学科网(www.zxxk.com)--教育资源门户，提供试卷、教案、课件、论文、素材以及各类教学资源下载，还有大量而丰富的教学相关资讯！" type="#_x0000_t75" style="height:18.55pt;width:156.7pt;" o:ole="t" filled="f" o:preferrelative="t" stroked="f" coordsize="21600,21600">
            <v:path/>
            <v:fill on="f" focussize="0,0"/>
            <v:stroke on="f"/>
            <v:imagedata r:id="rId3740" o:title="eqId728a93a68f83ecedb25b291b1934cc47"/>
            <o:lock v:ext="edit" aspectratio="t"/>
            <w10:wrap type="none"/>
            <w10:anchorlock/>
          </v:shape>
          <o:OLEObject Type="Embed" ProgID="Equation.DSMT4" ShapeID="_x0000_i3040" DrawAspect="Content" ObjectID="_1468077740" r:id="rId3739">
            <o:LockedField>false</o:LockedField>
          </o:OLEObject>
        </w:object>
      </w:r>
      <w:r>
        <w:rPr>
          <w:rFonts w:ascii="宋体" w:hAnsi="宋体" w:eastAsia="宋体" w:cs="宋体"/>
          <w:b/>
          <w:bCs/>
          <w:color w:val="000000"/>
        </w:rPr>
        <w:t>的平衡常数</w:t>
      </w:r>
      <w:r>
        <w:rPr>
          <w:b/>
          <w:bCs/>
        </w:rPr>
        <w:object>
          <v:shape id="_x0000_i3041" o:spt="75" alt="学科网(www.zxxk.com)--教育资源门户，提供试卷、教案、课件、论文、素材以及各类教学资源下载，还有大量而丰富的教学相关资讯！" type="#_x0000_t75" style="height:16.3pt;width:42.1pt;" o:ole="t" filled="f" o:preferrelative="t" stroked="f" coordsize="21600,21600">
            <v:path/>
            <v:fill on="f" focussize="0,0"/>
            <v:stroke on="f"/>
            <v:imagedata r:id="rId3742" o:title="eqId586e14871d4cd3b23179c251047dd2b9"/>
            <o:lock v:ext="edit" aspectratio="t"/>
            <w10:wrap type="none"/>
            <w10:anchorlock/>
          </v:shape>
          <o:OLEObject Type="Embed" ProgID="Equation.DSMT4" ShapeID="_x0000_i3041" DrawAspect="Content" ObjectID="_1468077741" r:id="rId3741">
            <o:LockedField>false</o:LockedField>
          </o:OLEObject>
        </w:object>
      </w:r>
    </w:p>
    <w:p w14:paraId="2E84B555">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滴定</w:t>
      </w:r>
      <w:r>
        <w:rPr>
          <w:b/>
          <w:bCs/>
        </w:rPr>
        <w:object>
          <v:shape id="_x0000_i3042"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042" DrawAspect="Content" ObjectID="_1468077742" r:id="rId3743">
            <o:LockedField>false</o:LockedField>
          </o:OLEObject>
        </w:object>
      </w:r>
      <w:r>
        <w:rPr>
          <w:rFonts w:ascii="宋体" w:hAnsi="宋体" w:eastAsia="宋体" w:cs="宋体"/>
          <w:b/>
          <w:bCs/>
          <w:color w:val="000000"/>
        </w:rPr>
        <w:t>时，理论上混合液中指示剂浓度不宜超过</w:t>
      </w:r>
      <w:r>
        <w:rPr>
          <w:b/>
          <w:bCs/>
        </w:rPr>
        <w:object>
          <v:shape id="_x0000_i3043" o:spt="75" alt="学科网(www.zxxk.com)--教育资源门户，提供试卷、教案、课件、论文、素材以及各类教学资源下载，还有大量而丰富的教学相关资讯！" type="#_x0000_t75" style="height:16.3pt;width:61.6pt;" o:ole="t" filled="f" o:preferrelative="t" stroked="f" coordsize="21600,21600">
            <v:path/>
            <v:fill on="f" focussize="0,0"/>
            <v:stroke on="f"/>
            <v:imagedata r:id="rId3745" o:title="eqIdeaa54506086f909cfaeae2a89d0f6c90"/>
            <o:lock v:ext="edit" aspectratio="t"/>
            <w10:wrap type="none"/>
            <w10:anchorlock/>
          </v:shape>
          <o:OLEObject Type="Embed" ProgID="Equation.DSMT4" ShapeID="_x0000_i3043" DrawAspect="Content" ObjectID="_1468077743" r:id="rId3744">
            <o:LockedField>false</o:LockedField>
          </o:OLEObject>
        </w:object>
      </w:r>
    </w:p>
    <w:p w14:paraId="5BF8144A">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滴定</w:t>
      </w:r>
      <w:r>
        <w:rPr>
          <w:b/>
          <w:bCs/>
        </w:rPr>
        <w:object>
          <v:shape id="_x0000_i3044"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3728" o:title="eqId5f7a59a04d8f317a2840b479fb934803"/>
            <o:lock v:ext="edit" aspectratio="t"/>
            <w10:wrap type="none"/>
            <w10:anchorlock/>
          </v:shape>
          <o:OLEObject Type="Embed" ProgID="Equation.DSMT4" ShapeID="_x0000_i3044" DrawAspect="Content" ObjectID="_1468077744" r:id="rId3746">
            <o:LockedField>false</o:LockedField>
          </o:OLEObject>
        </w:object>
      </w:r>
      <w:r>
        <w:rPr>
          <w:rFonts w:ascii="宋体" w:hAnsi="宋体" w:eastAsia="宋体" w:cs="宋体"/>
          <w:b/>
          <w:bCs/>
          <w:color w:val="000000"/>
        </w:rPr>
        <w:t>达终点时，溶液中</w:t>
      </w:r>
      <w:r>
        <w:rPr>
          <w:b/>
          <w:bCs/>
        </w:rPr>
        <w:object>
          <v:shape id="_x0000_i3045" o:spt="75" alt="学科网(www.zxxk.com)--教育资源门户，提供试卷、教案、课件、论文、素材以及各类教学资源下载，还有大量而丰富的教学相关资讯！" type="#_x0000_t75" style="height:42.1pt;width:81.05pt;" o:ole="t" filled="f" o:preferrelative="t" stroked="f" coordsize="21600,21600">
            <v:path/>
            <v:fill on="f" focussize="0,0"/>
            <v:stroke on="f"/>
            <v:imagedata r:id="rId3748" o:title="eqId55eef407552f715ea94438367dab5566"/>
            <o:lock v:ext="edit" aspectratio="t"/>
            <w10:wrap type="none"/>
            <w10:anchorlock/>
          </v:shape>
          <o:OLEObject Type="Embed" ProgID="Equation.DSMT4" ShapeID="_x0000_i3045" DrawAspect="Content" ObjectID="_1468077745" r:id="rId3747">
            <o:LockedField>false</o:LockedField>
          </o:OLEObject>
        </w:object>
      </w:r>
    </w:p>
    <w:p w14:paraId="780A096D">
      <w:pPr>
        <w:spacing w:line="360" w:lineRule="auto"/>
        <w:jc w:val="left"/>
        <w:textAlignment w:val="center"/>
        <w:rPr>
          <w:b/>
          <w:bCs/>
          <w:color w:val="000000"/>
        </w:rPr>
      </w:pPr>
      <w:r>
        <w:rPr>
          <w:rFonts w:ascii="宋体" w:hAnsi="宋体" w:eastAsia="宋体" w:cs="宋体"/>
          <w:b/>
          <w:bCs/>
          <w:color w:val="000000"/>
          <w:sz w:val="24"/>
        </w:rPr>
        <w:t>二、非选择题：本题共</w:t>
      </w:r>
      <w:r>
        <w:rPr>
          <w:rFonts w:ascii="Times New Roman" w:hAnsi="Times New Roman" w:eastAsia="Times New Roman" w:cs="Times New Roman"/>
          <w:b/>
          <w:bCs/>
          <w:color w:val="000000"/>
          <w:sz w:val="24"/>
        </w:rPr>
        <w:t>4</w:t>
      </w:r>
      <w:r>
        <w:rPr>
          <w:rFonts w:ascii="宋体" w:hAnsi="宋体" w:eastAsia="宋体" w:cs="宋体"/>
          <w:b/>
          <w:bCs/>
          <w:color w:val="000000"/>
          <w:sz w:val="24"/>
        </w:rPr>
        <w:t>小题，共</w:t>
      </w:r>
      <w:r>
        <w:rPr>
          <w:rFonts w:ascii="Times New Roman" w:hAnsi="Times New Roman" w:eastAsia="Times New Roman" w:cs="Times New Roman"/>
          <w:b/>
          <w:bCs/>
          <w:color w:val="000000"/>
          <w:sz w:val="24"/>
        </w:rPr>
        <w:t>55</w:t>
      </w:r>
      <w:r>
        <w:rPr>
          <w:rFonts w:ascii="宋体" w:hAnsi="宋体" w:eastAsia="宋体" w:cs="宋体"/>
          <w:b/>
          <w:bCs/>
          <w:color w:val="000000"/>
          <w:sz w:val="24"/>
        </w:rPr>
        <w:t>分。</w:t>
      </w:r>
    </w:p>
    <w:p w14:paraId="420F01A9">
      <w:pPr>
        <w:spacing w:line="360" w:lineRule="auto"/>
        <w:jc w:val="left"/>
        <w:textAlignment w:val="center"/>
        <w:rPr>
          <w:b/>
          <w:bCs/>
          <w:color w:val="000000"/>
        </w:rPr>
      </w:pPr>
      <w:r>
        <w:rPr>
          <w:b/>
          <w:bCs/>
          <w:color w:val="000000"/>
        </w:rPr>
        <w:t xml:space="preserve">16. </w:t>
      </w:r>
      <w:r>
        <w:rPr>
          <w:rFonts w:ascii="宋体" w:hAnsi="宋体" w:eastAsia="宋体" w:cs="宋体"/>
          <w:b/>
          <w:bCs/>
          <w:color w:val="000000"/>
        </w:rPr>
        <w:t>中国是世界上最早利用细菌冶金的国家。已知金属硫化物在“细菌氧化”时转化为硫酸盐，某工厂用细菌冶金技术处理载金硫化矿粉</w:t>
      </w:r>
      <w:r>
        <w:rPr>
          <w:rFonts w:ascii="Times New Roman" w:hAnsi="Times New Roman" w:eastAsia="Times New Roman" w:cs="Times New Roman"/>
          <w:b/>
          <w:bCs/>
          <w:color w:val="000000"/>
        </w:rPr>
        <w:t>(</w:t>
      </w:r>
      <w:r>
        <w:rPr>
          <w:rFonts w:ascii="宋体" w:hAnsi="宋体" w:eastAsia="宋体" w:cs="宋体"/>
          <w:b/>
          <w:bCs/>
          <w:color w:val="000000"/>
        </w:rPr>
        <w:t>其中细小的</w:t>
      </w:r>
      <w:r>
        <w:rPr>
          <w:b/>
          <w:bCs/>
        </w:rPr>
        <w:object>
          <v:shape id="_x0000_i3046"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046" DrawAspect="Content" ObjectID="_1468077746" r:id="rId3749">
            <o:LockedField>false</o:LockedField>
          </o:OLEObject>
        </w:object>
      </w:r>
      <w:r>
        <w:rPr>
          <w:rFonts w:ascii="宋体" w:hAnsi="宋体" w:eastAsia="宋体" w:cs="宋体"/>
          <w:b/>
          <w:bCs/>
          <w:color w:val="000000"/>
        </w:rPr>
        <w:t>颗粒被</w:t>
      </w:r>
      <w:r>
        <w:rPr>
          <w:b/>
          <w:bCs/>
        </w:rPr>
        <w:object>
          <v:shape id="_x0000_i3047"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3047" DrawAspect="Content" ObjectID="_1468077747" r:id="rId3750">
            <o:LockedField>false</o:LockedField>
          </o:OLEObject>
        </w:object>
      </w:r>
      <w:r>
        <w:rPr>
          <w:rFonts w:ascii="宋体" w:hAnsi="宋体" w:eastAsia="宋体" w:cs="宋体"/>
          <w:b/>
          <w:bCs/>
          <w:color w:val="000000"/>
        </w:rPr>
        <w:t>、</w:t>
      </w:r>
      <w:r>
        <w:rPr>
          <w:b/>
          <w:bCs/>
        </w:rPr>
        <w:object>
          <v:shape id="_x0000_i3048" o:spt="75" alt="学科网(www.zxxk.com)--教育资源门户，提供试卷、教案、课件、论文、素材以及各类教学资源下载，还有大量而丰富的教学相关资讯！" type="#_x0000_t75" style="height:14.15pt;width:34.9pt;" o:ole="t" filled="f" o:preferrelative="t" stroked="f" coordsize="21600,21600">
            <v:path/>
            <v:fill on="f" focussize="0,0"/>
            <v:stroke on="f"/>
            <v:imagedata r:id="rId3753" o:title="eqId90845abe7e1a36a0e763422d7c65cf8f"/>
            <o:lock v:ext="edit" aspectratio="t"/>
            <w10:wrap type="none"/>
            <w10:anchorlock/>
          </v:shape>
          <o:OLEObject Type="Embed" ProgID="Equation.DSMT4" ShapeID="_x0000_i3048" DrawAspect="Content" ObjectID="_1468077748" r:id="rId3752">
            <o:LockedField>false</o:LockedField>
          </o:OLEObject>
        </w:object>
      </w:r>
      <w:r>
        <w:rPr>
          <w:rFonts w:ascii="宋体" w:hAnsi="宋体" w:eastAsia="宋体" w:cs="宋体"/>
          <w:b/>
          <w:bCs/>
          <w:color w:val="000000"/>
        </w:rPr>
        <w:t>包裹</w:t>
      </w:r>
      <w:r>
        <w:rPr>
          <w:rFonts w:ascii="Times New Roman" w:hAnsi="Times New Roman" w:eastAsia="Times New Roman" w:cs="Times New Roman"/>
          <w:b/>
          <w:bCs/>
          <w:color w:val="000000"/>
        </w:rPr>
        <w:t>)</w:t>
      </w:r>
      <w:r>
        <w:rPr>
          <w:rFonts w:ascii="宋体" w:hAnsi="宋体" w:eastAsia="宋体" w:cs="宋体"/>
          <w:b/>
          <w:bCs/>
          <w:color w:val="000000"/>
        </w:rPr>
        <w:t>，以提高金的浸出率并冶炼金，工艺流程如下：</w:t>
      </w:r>
    </w:p>
    <w:p w14:paraId="28BED42C">
      <w:pPr>
        <w:spacing w:line="360" w:lineRule="auto"/>
        <w:jc w:val="left"/>
        <w:textAlignment w:val="center"/>
        <w:rPr>
          <w:b/>
          <w:bCs/>
          <w:color w:val="000000"/>
        </w:rPr>
      </w:pPr>
      <w:r>
        <w:rPr>
          <w:b/>
          <w:bCs/>
          <w:color w:val="000000"/>
        </w:rPr>
        <w:drawing>
          <wp:inline distT="0" distB="0" distL="114300" distR="114300">
            <wp:extent cx="5067300" cy="1257300"/>
            <wp:effectExtent l="0" t="0" r="7620" b="7620"/>
            <wp:docPr id="343" name="图片 3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学科网(www.zxxk.com)--教育资源门户，提供试卷、教案、课件、论文、素材以及各类教学资源下载，还有大量而丰富的教学相关资讯！"/>
                    <pic:cNvPicPr>
                      <a:picLocks noChangeAspect="1"/>
                    </pic:cNvPicPr>
                  </pic:nvPicPr>
                  <pic:blipFill>
                    <a:blip r:embed="rId3754"/>
                    <a:stretch>
                      <a:fillRect/>
                    </a:stretch>
                  </pic:blipFill>
                  <pic:spPr>
                    <a:xfrm>
                      <a:off x="0" y="0"/>
                      <a:ext cx="5067300" cy="1257300"/>
                    </a:xfrm>
                    <a:prstGeom prst="rect">
                      <a:avLst/>
                    </a:prstGeom>
                  </pic:spPr>
                </pic:pic>
              </a:graphicData>
            </a:graphic>
          </wp:inline>
        </w:drawing>
      </w:r>
    </w:p>
    <w:p w14:paraId="004EDCC9">
      <w:pPr>
        <w:spacing w:line="360" w:lineRule="auto"/>
        <w:jc w:val="left"/>
        <w:textAlignment w:val="center"/>
        <w:rPr>
          <w:b/>
          <w:bCs/>
          <w:color w:val="000000"/>
        </w:rPr>
      </w:pPr>
      <w:r>
        <w:rPr>
          <w:rFonts w:ascii="宋体" w:hAnsi="宋体" w:eastAsia="宋体" w:cs="宋体"/>
          <w:b/>
          <w:bCs/>
          <w:color w:val="000000"/>
        </w:rPr>
        <w:t>回答下列问题：</w:t>
      </w:r>
    </w:p>
    <w:p w14:paraId="1309AE16">
      <w:pPr>
        <w:spacing w:line="360" w:lineRule="auto"/>
        <w:jc w:val="left"/>
        <w:textAlignment w:val="center"/>
        <w:rPr>
          <w:b/>
          <w:bCs/>
          <w:color w:val="000000"/>
        </w:rPr>
      </w:pPr>
      <w:r>
        <w:rPr>
          <w:b/>
          <w:bCs/>
          <w:color w:val="000000"/>
        </w:rPr>
        <w:t>（1）</w:t>
      </w:r>
      <w:r>
        <w:rPr>
          <w:rFonts w:ascii="宋体" w:hAnsi="宋体" w:eastAsia="宋体" w:cs="宋体"/>
          <w:b/>
          <w:bCs/>
          <w:color w:val="000000"/>
        </w:rPr>
        <w:t>北宋时期我国就有多处矿场利用细菌氧化形成的天然“胆水”冶炼铜，“胆水”的主要溶质为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填化学式</w:t>
      </w:r>
      <w:r>
        <w:rPr>
          <w:rFonts w:ascii="Times New Roman" w:hAnsi="Times New Roman" w:eastAsia="Times New Roman" w:cs="Times New Roman"/>
          <w:b/>
          <w:bCs/>
          <w:color w:val="000000"/>
        </w:rPr>
        <w:t>)</w:t>
      </w:r>
      <w:r>
        <w:rPr>
          <w:rFonts w:ascii="宋体" w:hAnsi="宋体" w:eastAsia="宋体" w:cs="宋体"/>
          <w:b/>
          <w:bCs/>
          <w:color w:val="000000"/>
        </w:rPr>
        <w:t>。</w:t>
      </w:r>
    </w:p>
    <w:p w14:paraId="0368DCD1">
      <w:pPr>
        <w:spacing w:line="360" w:lineRule="auto"/>
        <w:jc w:val="left"/>
        <w:textAlignment w:val="center"/>
        <w:rPr>
          <w:b/>
          <w:bCs/>
          <w:color w:val="000000"/>
        </w:rPr>
      </w:pPr>
      <w:r>
        <w:rPr>
          <w:b/>
          <w:bCs/>
          <w:color w:val="000000"/>
        </w:rPr>
        <w:t>（2）</w:t>
      </w:r>
      <w:r>
        <w:rPr>
          <w:rFonts w:ascii="宋体" w:hAnsi="宋体" w:eastAsia="宋体" w:cs="宋体"/>
          <w:b/>
          <w:bCs/>
          <w:color w:val="000000"/>
        </w:rPr>
        <w:t>“细菌氧化”中，</w:t>
      </w:r>
      <w:r>
        <w:rPr>
          <w:b/>
          <w:bCs/>
        </w:rPr>
        <w:object>
          <v:shape id="_x0000_i3049"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3049" DrawAspect="Content" ObjectID="_1468077749" r:id="rId3755">
            <o:LockedField>false</o:LockedField>
          </o:OLEObject>
        </w:object>
      </w:r>
      <w:r>
        <w:rPr>
          <w:rFonts w:ascii="宋体" w:hAnsi="宋体" w:eastAsia="宋体" w:cs="宋体"/>
          <w:b/>
          <w:bCs/>
          <w:color w:val="000000"/>
        </w:rPr>
        <w:t>发生反应的离子方程式为</w:t>
      </w:r>
      <w:r>
        <w:rPr>
          <w:b/>
          <w:bCs/>
          <w:color w:val="000000"/>
        </w:rPr>
        <w:t>_______</w:t>
      </w:r>
      <w:r>
        <w:rPr>
          <w:rFonts w:ascii="宋体" w:hAnsi="宋体" w:eastAsia="宋体" w:cs="宋体"/>
          <w:b/>
          <w:bCs/>
          <w:color w:val="000000"/>
        </w:rPr>
        <w:t>。</w:t>
      </w:r>
    </w:p>
    <w:p w14:paraId="60C22D90">
      <w:pPr>
        <w:spacing w:line="360" w:lineRule="auto"/>
        <w:jc w:val="left"/>
        <w:textAlignment w:val="center"/>
        <w:rPr>
          <w:b/>
          <w:bCs/>
          <w:color w:val="000000"/>
        </w:rPr>
      </w:pPr>
      <w:r>
        <w:rPr>
          <w:b/>
          <w:bCs/>
          <w:color w:val="000000"/>
        </w:rPr>
        <w:t>（3）</w:t>
      </w:r>
      <w:r>
        <w:rPr>
          <w:rFonts w:ascii="宋体" w:hAnsi="宋体" w:eastAsia="宋体" w:cs="宋体"/>
          <w:b/>
          <w:bCs/>
          <w:color w:val="000000"/>
        </w:rPr>
        <w:t>“沉铁砷”时需加碱调节</w:t>
      </w:r>
      <w:r>
        <w:rPr>
          <w:b/>
          <w:bCs/>
        </w:rPr>
        <w:object>
          <v:shape id="_x0000_i3050"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050" DrawAspect="Content" ObjectID="_1468077750" r:id="rId3756">
            <o:LockedField>false</o:LockedField>
          </o:OLEObject>
        </w:object>
      </w:r>
      <w:r>
        <w:rPr>
          <w:rFonts w:ascii="宋体" w:hAnsi="宋体" w:eastAsia="宋体" w:cs="宋体"/>
          <w:b/>
          <w:bCs/>
          <w:color w:val="000000"/>
        </w:rPr>
        <w:t>，生成</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填化学式</w:t>
      </w:r>
      <w:r>
        <w:rPr>
          <w:rFonts w:ascii="Times New Roman" w:hAnsi="Times New Roman" w:eastAsia="Times New Roman" w:cs="Times New Roman"/>
          <w:b/>
          <w:bCs/>
          <w:color w:val="000000"/>
        </w:rPr>
        <w:t>)</w:t>
      </w:r>
      <w:r>
        <w:rPr>
          <w:rFonts w:ascii="宋体" w:hAnsi="宋体" w:eastAsia="宋体" w:cs="宋体"/>
          <w:b/>
          <w:bCs/>
          <w:color w:val="000000"/>
        </w:rPr>
        <w:t>胶体起絮凝作用，促进了含</w:t>
      </w:r>
      <w:r>
        <w:rPr>
          <w:b/>
          <w:bCs/>
        </w:rPr>
        <w:object>
          <v:shape id="_x0000_i3051"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3758" o:title="eqId389b61c55d5c44a8556754a3830c0c30"/>
            <o:lock v:ext="edit" aspectratio="t"/>
            <w10:wrap type="none"/>
            <w10:anchorlock/>
          </v:shape>
          <o:OLEObject Type="Embed" ProgID="Equation.DSMT4" ShapeID="_x0000_i3051" DrawAspect="Content" ObjectID="_1468077751" r:id="rId3757">
            <o:LockedField>false</o:LockedField>
          </o:OLEObject>
        </w:object>
      </w:r>
      <w:r>
        <w:rPr>
          <w:rFonts w:ascii="宋体" w:hAnsi="宋体" w:eastAsia="宋体" w:cs="宋体"/>
          <w:b/>
          <w:bCs/>
          <w:color w:val="000000"/>
        </w:rPr>
        <w:t>微粒的沉降。</w:t>
      </w:r>
    </w:p>
    <w:p w14:paraId="266C9D9A">
      <w:pPr>
        <w:spacing w:line="360" w:lineRule="auto"/>
        <w:jc w:val="left"/>
        <w:textAlignment w:val="center"/>
        <w:rPr>
          <w:b/>
          <w:bCs/>
          <w:color w:val="000000"/>
        </w:rPr>
      </w:pPr>
      <w:r>
        <w:rPr>
          <w:b/>
          <w:bCs/>
          <w:color w:val="000000"/>
        </w:rPr>
        <w:t>（4）</w:t>
      </w:r>
      <w:r>
        <w:rPr>
          <w:rFonts w:ascii="宋体" w:hAnsi="宋体" w:eastAsia="宋体" w:cs="宋体"/>
          <w:b/>
          <w:bCs/>
          <w:color w:val="000000"/>
        </w:rPr>
        <w:t>“培烧氧化”也可提高“浸金”效率，相比“培烧氧化”，“细菌氧化”的优势为</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3862CCB2">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无需控温</w:t>
      </w:r>
      <w:r>
        <w:rPr>
          <w:b/>
          <w:bCs/>
          <w:color w:val="000000"/>
        </w:rPr>
        <w:tab/>
      </w:r>
      <w:r>
        <w:rPr>
          <w:b/>
          <w:bCs/>
          <w:color w:val="000000"/>
        </w:rPr>
        <w:t xml:space="preserve">B. </w:t>
      </w:r>
      <w:r>
        <w:rPr>
          <w:rFonts w:ascii="宋体" w:hAnsi="宋体" w:eastAsia="宋体" w:cs="宋体"/>
          <w:b/>
          <w:bCs/>
          <w:color w:val="000000"/>
        </w:rPr>
        <w:t>可减少有害气体产生</w:t>
      </w:r>
    </w:p>
    <w:p w14:paraId="199C8F77">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设备无需耐高温</w:t>
      </w:r>
      <w:r>
        <w:rPr>
          <w:b/>
          <w:bCs/>
          <w:color w:val="000000"/>
        </w:rPr>
        <w:tab/>
      </w:r>
      <w:r>
        <w:rPr>
          <w:b/>
          <w:bCs/>
          <w:color w:val="000000"/>
        </w:rPr>
        <w:t xml:space="preserve">D. </w:t>
      </w:r>
      <w:r>
        <w:rPr>
          <w:rFonts w:ascii="宋体" w:hAnsi="宋体" w:eastAsia="宋体" w:cs="宋体"/>
          <w:b/>
          <w:bCs/>
          <w:color w:val="000000"/>
        </w:rPr>
        <w:t>不产生废液废渣</w:t>
      </w:r>
    </w:p>
    <w:p w14:paraId="2783F97B">
      <w:pPr>
        <w:spacing w:line="360" w:lineRule="auto"/>
        <w:jc w:val="left"/>
        <w:textAlignment w:val="center"/>
        <w:rPr>
          <w:b/>
          <w:bCs/>
          <w:color w:val="000000"/>
        </w:rPr>
      </w:pPr>
      <w:r>
        <w:rPr>
          <w:b/>
          <w:bCs/>
          <w:color w:val="000000"/>
        </w:rPr>
        <w:t>（5）</w:t>
      </w:r>
      <w:r>
        <w:rPr>
          <w:rFonts w:ascii="宋体" w:hAnsi="宋体" w:eastAsia="宋体" w:cs="宋体"/>
          <w:b/>
          <w:bCs/>
          <w:color w:val="000000"/>
        </w:rPr>
        <w:t>“真金不拍火炼”，表明</w:t>
      </w:r>
      <w:r>
        <w:rPr>
          <w:b/>
          <w:bCs/>
        </w:rPr>
        <w:object>
          <v:shape id="_x0000_i3052"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052" DrawAspect="Content" ObjectID="_1468077752" r:id="rId3759">
            <o:LockedField>false</o:LockedField>
          </o:OLEObject>
        </w:object>
      </w:r>
      <w:r>
        <w:rPr>
          <w:rFonts w:ascii="宋体" w:hAnsi="宋体" w:eastAsia="宋体" w:cs="宋体"/>
          <w:b/>
          <w:bCs/>
          <w:color w:val="000000"/>
        </w:rPr>
        <w:t>难被</w:t>
      </w:r>
      <w:r>
        <w:rPr>
          <w:b/>
          <w:bCs/>
        </w:rPr>
        <w:object>
          <v:shape id="_x0000_i3053"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053" DrawAspect="Content" ObjectID="_1468077753" r:id="rId3760">
            <o:LockedField>false</o:LockedField>
          </o:OLEObject>
        </w:object>
      </w:r>
      <w:r>
        <w:rPr>
          <w:rFonts w:ascii="宋体" w:hAnsi="宋体" w:eastAsia="宋体" w:cs="宋体"/>
          <w:b/>
          <w:bCs/>
          <w:color w:val="000000"/>
        </w:rPr>
        <w:t>氧化，“浸金”中</w:t>
      </w:r>
      <w:r>
        <w:rPr>
          <w:b/>
          <w:bCs/>
        </w:rPr>
        <w:object>
          <v:shape id="_x0000_i3054" o:spt="75" alt="学科网(www.zxxk.com)--教育资源门户，提供试卷、教案、课件、论文、素材以及各类教学资源下载，还有大量而丰富的教学相关资讯！" type="#_x0000_t75" style="height:14.25pt;width:35.3pt;" o:ole="t" filled="f" o:preferrelative="t" stroked="f" coordsize="21600,21600">
            <v:path/>
            <v:fill on="f" focussize="0,0"/>
            <v:stroke on="f"/>
            <v:imagedata r:id="rId3762" o:title="eqIdd384aceb0fcad8592d8e2b6fc340199e"/>
            <o:lock v:ext="edit" aspectratio="t"/>
            <w10:wrap type="none"/>
            <w10:anchorlock/>
          </v:shape>
          <o:OLEObject Type="Embed" ProgID="Equation.DSMT4" ShapeID="_x0000_i3054" DrawAspect="Content" ObjectID="_1468077754" r:id="rId3761">
            <o:LockedField>false</o:LockedField>
          </o:OLEObject>
        </w:object>
      </w:r>
      <w:r>
        <w:rPr>
          <w:rFonts w:ascii="宋体" w:hAnsi="宋体" w:eastAsia="宋体" w:cs="宋体"/>
          <w:b/>
          <w:bCs/>
          <w:color w:val="000000"/>
        </w:rPr>
        <w:t>的作用为</w:t>
      </w:r>
      <w:r>
        <w:rPr>
          <w:b/>
          <w:bCs/>
          <w:color w:val="000000"/>
        </w:rPr>
        <w:t>_______</w:t>
      </w:r>
      <w:r>
        <w:rPr>
          <w:rFonts w:ascii="宋体" w:hAnsi="宋体" w:eastAsia="宋体" w:cs="宋体"/>
          <w:b/>
          <w:bCs/>
          <w:color w:val="000000"/>
        </w:rPr>
        <w:t>。</w:t>
      </w:r>
    </w:p>
    <w:p w14:paraId="7DCCC965">
      <w:pPr>
        <w:spacing w:line="360" w:lineRule="auto"/>
        <w:jc w:val="left"/>
        <w:textAlignment w:val="center"/>
        <w:rPr>
          <w:b/>
          <w:bCs/>
          <w:color w:val="000000"/>
        </w:rPr>
      </w:pPr>
      <w:r>
        <w:rPr>
          <w:b/>
          <w:bCs/>
          <w:color w:val="000000"/>
        </w:rPr>
        <w:t>（6）</w:t>
      </w:r>
      <w:r>
        <w:rPr>
          <w:rFonts w:ascii="宋体" w:hAnsi="宋体" w:eastAsia="宋体" w:cs="宋体"/>
          <w:b/>
          <w:bCs/>
          <w:color w:val="000000"/>
        </w:rPr>
        <w:t>“沉金”中</w:t>
      </w:r>
      <w:r>
        <w:rPr>
          <w:b/>
          <w:bCs/>
        </w:rPr>
        <w:object>
          <v:shape id="_x0000_i3055"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055" DrawAspect="Content" ObjectID="_1468077755" r:id="rId3763">
            <o:LockedField>false</o:LockedField>
          </o:OLEObject>
        </w:object>
      </w:r>
      <w:r>
        <w:rPr>
          <w:rFonts w:ascii="宋体" w:hAnsi="宋体" w:eastAsia="宋体" w:cs="宋体"/>
          <w:b/>
          <w:bCs/>
          <w:color w:val="000000"/>
        </w:rPr>
        <w:t>的作用为</w:t>
      </w:r>
      <w:r>
        <w:rPr>
          <w:b/>
          <w:bCs/>
          <w:color w:val="000000"/>
        </w:rPr>
        <w:t>_______</w:t>
      </w:r>
      <w:r>
        <w:rPr>
          <w:rFonts w:ascii="宋体" w:hAnsi="宋体" w:eastAsia="宋体" w:cs="宋体"/>
          <w:b/>
          <w:bCs/>
          <w:color w:val="000000"/>
        </w:rPr>
        <w:t>。</w:t>
      </w:r>
    </w:p>
    <w:p w14:paraId="51BA444B">
      <w:pPr>
        <w:spacing w:line="360" w:lineRule="auto"/>
        <w:jc w:val="left"/>
        <w:textAlignment w:val="center"/>
        <w:rPr>
          <w:b/>
          <w:bCs/>
          <w:color w:val="000000"/>
        </w:rPr>
      </w:pPr>
      <w:r>
        <w:rPr>
          <w:b/>
          <w:bCs/>
          <w:color w:val="000000"/>
        </w:rPr>
        <w:t>（7）</w:t>
      </w:r>
      <w:r>
        <w:rPr>
          <w:rFonts w:ascii="宋体" w:hAnsi="宋体" w:eastAsia="宋体" w:cs="宋体"/>
          <w:b/>
          <w:bCs/>
          <w:color w:val="000000"/>
        </w:rPr>
        <w:t>滤液②经</w:t>
      </w:r>
      <w:r>
        <w:rPr>
          <w:b/>
          <w:bCs/>
        </w:rPr>
        <w:object>
          <v:shape id="_x0000_i305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056" DrawAspect="Content" ObjectID="_1468077756" r:id="rId3764">
            <o:LockedField>false</o:LockedField>
          </o:OLEObject>
        </w:object>
      </w:r>
      <w:r>
        <w:rPr>
          <w:rFonts w:ascii="宋体" w:hAnsi="宋体" w:eastAsia="宋体" w:cs="宋体"/>
          <w:b/>
          <w:bCs/>
          <w:color w:val="000000"/>
        </w:rPr>
        <w:t>酸化，</w:t>
      </w:r>
      <w:r>
        <w:rPr>
          <w:b/>
          <w:bCs/>
        </w:rPr>
        <w:object>
          <v:shape id="_x0000_i3057" o:spt="75" alt="学科网(www.zxxk.com)--教育资源门户，提供试卷、教案、课件、论文、素材以及各类教学资源下载，还有大量而丰富的教学相关资讯！" type="#_x0000_t75" style="height:21.75pt;width:60.75pt;" o:ole="t" filled="f" o:preferrelative="t" stroked="f" coordsize="21600,21600">
            <v:path/>
            <v:fill on="f" focussize="0,0"/>
            <v:stroke on="f"/>
            <v:imagedata r:id="rId3766" o:title="eqId971cc4d250e90f6d71a447468ed15cda"/>
            <o:lock v:ext="edit" aspectratio="t"/>
            <w10:wrap type="none"/>
            <w10:anchorlock/>
          </v:shape>
          <o:OLEObject Type="Embed" ProgID="Equation.DSMT4" ShapeID="_x0000_i3057" DrawAspect="Content" ObjectID="_1468077757" r:id="rId3765">
            <o:LockedField>false</o:LockedField>
          </o:OLEObject>
        </w:object>
      </w:r>
      <w:r>
        <w:rPr>
          <w:rFonts w:ascii="宋体" w:hAnsi="宋体" w:eastAsia="宋体" w:cs="宋体"/>
          <w:b/>
          <w:bCs/>
          <w:color w:val="000000"/>
        </w:rPr>
        <w:t>转化为</w:t>
      </w:r>
      <w:r>
        <w:rPr>
          <w:b/>
          <w:bCs/>
        </w:rPr>
        <w:object>
          <v:shape id="_x0000_i305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768" o:title="eqIdcef142235cf026373a4fe04395f21db7"/>
            <o:lock v:ext="edit" aspectratio="t"/>
            <w10:wrap type="none"/>
            <w10:anchorlock/>
          </v:shape>
          <o:OLEObject Type="Embed" ProgID="Equation.DSMT4" ShapeID="_x0000_i3058" DrawAspect="Content" ObjectID="_1468077758" r:id="rId3767">
            <o:LockedField>false</o:LockedField>
          </o:OLEObject>
        </w:object>
      </w:r>
      <w:r>
        <w:rPr>
          <w:rFonts w:ascii="宋体" w:hAnsi="宋体" w:eastAsia="宋体" w:cs="宋体"/>
          <w:b/>
          <w:bCs/>
          <w:color w:val="000000"/>
        </w:rPr>
        <w:t>和</w:t>
      </w:r>
      <w:r>
        <w:rPr>
          <w:b/>
          <w:bCs/>
        </w:rPr>
        <w:object>
          <v:shape id="_x0000_i3059" o:spt="75" alt="学科网(www.zxxk.com)--教育资源门户，提供试卷、教案、课件、论文、素材以及各类教学资源下载，还有大量而丰富的教学相关资讯！" type="#_x0000_t75" style="height:14pt;width:29.5pt;" o:ole="t" filled="f" o:preferrelative="t" stroked="f" coordsize="21600,21600">
            <v:path/>
            <v:fill on="f" focussize="0,0"/>
            <v:stroke on="f"/>
            <v:imagedata r:id="rId3770" o:title="eqId35fda4b631131b7771644179495ed52a"/>
            <o:lock v:ext="edit" aspectratio="t"/>
            <w10:wrap type="none"/>
            <w10:anchorlock/>
          </v:shape>
          <o:OLEObject Type="Embed" ProgID="Equation.DSMT4" ShapeID="_x0000_i3059" DrawAspect="Content" ObjectID="_1468077759" r:id="rId3769">
            <o:LockedField>false</o:LockedField>
          </o:OLEObject>
        </w:object>
      </w:r>
      <w:r>
        <w:rPr>
          <w:rFonts w:ascii="宋体" w:hAnsi="宋体" w:eastAsia="宋体" w:cs="宋体"/>
          <w:b/>
          <w:bCs/>
          <w:color w:val="000000"/>
        </w:rPr>
        <w:t>的化学方程式为</w:t>
      </w:r>
      <w:r>
        <w:rPr>
          <w:b/>
          <w:bCs/>
          <w:color w:val="000000"/>
        </w:rPr>
        <w:t>_______</w:t>
      </w:r>
      <w:r>
        <w:rPr>
          <w:rFonts w:ascii="宋体" w:hAnsi="宋体" w:eastAsia="宋体" w:cs="宋体"/>
          <w:b/>
          <w:bCs/>
          <w:color w:val="000000"/>
        </w:rPr>
        <w:t>。用碱中和</w:t>
      </w:r>
      <w:r>
        <w:rPr>
          <w:b/>
          <w:bCs/>
        </w:rPr>
        <w:object>
          <v:shape id="_x0000_i3060" o:spt="75" alt="学科网(www.zxxk.com)--教育资源门户，提供试卷、教案、课件、论文、素材以及各类教学资源下载，还有大量而丰富的教学相关资讯！" type="#_x0000_t75" style="height:14pt;width:29.5pt;" o:ole="t" filled="f" o:preferrelative="t" stroked="f" coordsize="21600,21600">
            <v:path/>
            <v:fill on="f" focussize="0,0"/>
            <v:stroke on="f"/>
            <v:imagedata r:id="rId3770" o:title="eqId35fda4b631131b7771644179495ed52a"/>
            <o:lock v:ext="edit" aspectratio="t"/>
            <w10:wrap type="none"/>
            <w10:anchorlock/>
          </v:shape>
          <o:OLEObject Type="Embed" ProgID="Equation.DSMT4" ShapeID="_x0000_i3060" DrawAspect="Content" ObjectID="_1468077760" r:id="rId3771">
            <o:LockedField>false</o:LockedField>
          </o:OLEObject>
        </w:object>
      </w:r>
      <w:r>
        <w:rPr>
          <w:rFonts w:ascii="宋体" w:hAnsi="宋体" w:eastAsia="宋体" w:cs="宋体"/>
          <w:b/>
          <w:bCs/>
          <w:color w:val="000000"/>
        </w:rPr>
        <w:t>可生成</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填溶质化学式</w:t>
      </w:r>
      <w:r>
        <w:rPr>
          <w:rFonts w:ascii="Times New Roman" w:hAnsi="Times New Roman" w:eastAsia="Times New Roman" w:cs="Times New Roman"/>
          <w:b/>
          <w:bCs/>
          <w:color w:val="000000"/>
        </w:rPr>
        <w:t>)</w:t>
      </w:r>
      <w:r>
        <w:rPr>
          <w:rFonts w:ascii="宋体" w:hAnsi="宋体" w:eastAsia="宋体" w:cs="宋体"/>
          <w:b/>
          <w:bCs/>
          <w:color w:val="000000"/>
        </w:rPr>
        <w:t>溶液，从而实现循环利用。</w:t>
      </w:r>
    </w:p>
    <w:p w14:paraId="56BD724D">
      <w:pPr>
        <w:spacing w:line="360" w:lineRule="auto"/>
        <w:jc w:val="left"/>
        <w:textAlignment w:val="center"/>
        <w:rPr>
          <w:b/>
          <w:bCs/>
          <w:color w:val="000000"/>
        </w:rPr>
      </w:pPr>
      <w:r>
        <w:rPr>
          <w:b/>
          <w:bCs/>
          <w:color w:val="000000"/>
        </w:rPr>
        <w:t xml:space="preserve">17. </w:t>
      </w:r>
      <w:r>
        <w:rPr>
          <w:rFonts w:ascii="宋体" w:hAnsi="宋体" w:eastAsia="宋体" w:cs="宋体"/>
          <w:b/>
          <w:bCs/>
          <w:color w:val="000000"/>
        </w:rPr>
        <w:t>某实验小组为实现乙酸乙酯的绿色制备及反应过程可视化，设计实验方案如下：</w:t>
      </w:r>
    </w:p>
    <w:p w14:paraId="58E1DAA1">
      <w:pPr>
        <w:spacing w:line="360" w:lineRule="auto"/>
        <w:jc w:val="left"/>
        <w:textAlignment w:val="center"/>
        <w:rPr>
          <w:b/>
          <w:bCs/>
          <w:color w:val="000000"/>
        </w:rPr>
      </w:pPr>
      <w:r>
        <w:rPr>
          <w:b/>
          <w:bCs/>
          <w:color w:val="000000"/>
        </w:rPr>
        <w:drawing>
          <wp:inline distT="0" distB="0" distL="114300" distR="114300">
            <wp:extent cx="2333625" cy="1638300"/>
            <wp:effectExtent l="0" t="0" r="13335" b="7620"/>
            <wp:docPr id="344" name="图片 3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学科网(www.zxxk.com)--教育资源门户，提供试卷、教案、课件、论文、素材以及各类教学资源下载，还有大量而丰富的教学相关资讯！"/>
                    <pic:cNvPicPr>
                      <a:picLocks noChangeAspect="1"/>
                    </pic:cNvPicPr>
                  </pic:nvPicPr>
                  <pic:blipFill>
                    <a:blip r:embed="rId3772"/>
                    <a:stretch>
                      <a:fillRect/>
                    </a:stretch>
                  </pic:blipFill>
                  <pic:spPr>
                    <a:xfrm>
                      <a:off x="0" y="0"/>
                      <a:ext cx="2333625" cy="1638300"/>
                    </a:xfrm>
                    <a:prstGeom prst="rect">
                      <a:avLst/>
                    </a:prstGeom>
                  </pic:spPr>
                </pic:pic>
              </a:graphicData>
            </a:graphic>
          </wp:inline>
        </w:drawing>
      </w:r>
    </w:p>
    <w:p w14:paraId="54F64B4C">
      <w:pPr>
        <w:spacing w:line="360" w:lineRule="auto"/>
        <w:jc w:val="left"/>
        <w:textAlignment w:val="center"/>
        <w:rPr>
          <w:b/>
          <w:bCs/>
          <w:color w:val="000000"/>
        </w:rPr>
      </w:pPr>
      <w:r>
        <w:rPr>
          <w:rFonts w:ascii="Times New Roman" w:hAnsi="Times New Roman" w:eastAsia="Times New Roman" w:cs="Times New Roman"/>
          <w:b/>
          <w:bCs/>
          <w:color w:val="000000"/>
        </w:rPr>
        <w:t>I</w:t>
      </w:r>
      <w:r>
        <w:rPr>
          <w:rFonts w:ascii="宋体" w:hAnsi="宋体" w:eastAsia="宋体" w:cs="宋体"/>
          <w:b/>
          <w:bCs/>
          <w:color w:val="000000"/>
        </w:rPr>
        <w:t>．向</w:t>
      </w:r>
      <w:r>
        <w:rPr>
          <w:b/>
          <w:bCs/>
        </w:rPr>
        <w:object>
          <v:shape id="_x0000_i3061" o:spt="75" alt="学科网(www.zxxk.com)--教育资源门户，提供试卷、教案、课件、论文、素材以及各类教学资源下载，还有大量而丰富的教学相关资讯！" type="#_x0000_t75" style="height:13.95pt;width:31.95pt;" o:ole="t" filled="f" o:preferrelative="t" stroked="f" coordsize="21600,21600">
            <v:path/>
            <v:fill on="f" focussize="0,0"/>
            <v:stroke on="f"/>
            <v:imagedata r:id="rId3774" o:title="eqIde483ba1857f9e9b12f91455002dcf01b"/>
            <o:lock v:ext="edit" aspectratio="t"/>
            <w10:wrap type="none"/>
            <w10:anchorlock/>
          </v:shape>
          <o:OLEObject Type="Embed" ProgID="Equation.DSMT4" ShapeID="_x0000_i3061" DrawAspect="Content" ObjectID="_1468077761" r:id="rId3773">
            <o:LockedField>false</o:LockedField>
          </o:OLEObject>
        </w:object>
      </w:r>
      <w:r>
        <w:rPr>
          <w:rFonts w:ascii="宋体" w:hAnsi="宋体" w:eastAsia="宋体" w:cs="宋体"/>
          <w:b/>
          <w:bCs/>
          <w:color w:val="000000"/>
        </w:rPr>
        <w:t>烧瓶中分别加入</w:t>
      </w:r>
      <w:r>
        <w:rPr>
          <w:b/>
          <w:bCs/>
        </w:rPr>
        <w:object>
          <v:shape id="_x0000_i3062" o:spt="75" alt="学科网(www.zxxk.com)--教育资源门户，提供试卷、教案、课件、论文、素材以及各类教学资源下载，还有大量而丰富的教学相关资讯！" type="#_x0000_t75" style="height:14.05pt;width:35.3pt;" o:ole="t" filled="f" o:preferrelative="t" stroked="f" coordsize="21600,21600">
            <v:path/>
            <v:fill on="f" focussize="0,0"/>
            <v:stroke on="f"/>
            <v:imagedata r:id="rId3776" o:title="eqId6d7ac3594649ed729cc879ec3c74be43"/>
            <o:lock v:ext="edit" aspectratio="t"/>
            <w10:wrap type="none"/>
            <w10:anchorlock/>
          </v:shape>
          <o:OLEObject Type="Embed" ProgID="Equation.DSMT4" ShapeID="_x0000_i3062" DrawAspect="Content" ObjectID="_1468077762" r:id="rId3775">
            <o:LockedField>false</o:LockedField>
          </o:OLEObject>
        </w:object>
      </w:r>
      <w:r>
        <w:rPr>
          <w:rFonts w:ascii="宋体" w:hAnsi="宋体" w:eastAsia="宋体" w:cs="宋体"/>
          <w:b/>
          <w:bCs/>
          <w:color w:val="000000"/>
        </w:rPr>
        <w:t>乙酸</w:t>
      </w:r>
      <w:r>
        <w:rPr>
          <w:rFonts w:ascii="Times New Roman" w:hAnsi="Times New Roman" w:eastAsia="Times New Roman" w:cs="Times New Roman"/>
          <w:b/>
          <w:bCs/>
          <w:color w:val="000000"/>
        </w:rPr>
        <w:t>(</w:t>
      </w:r>
      <w:r>
        <w:rPr>
          <w:b/>
          <w:bCs/>
        </w:rPr>
        <w:object>
          <v:shape id="_x0000_i3063"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78" o:title="eqIdc235f0fe5c095a316a4376b62fe4d2d0"/>
            <o:lock v:ext="edit" aspectratio="t"/>
            <w10:wrap type="none"/>
            <w10:anchorlock/>
          </v:shape>
          <o:OLEObject Type="Embed" ProgID="Equation.DSMT4" ShapeID="_x0000_i3063" DrawAspect="Content" ObjectID="_1468077763" r:id="rId3777">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064" o:spt="75" alt="学科网(www.zxxk.com)--教育资源门户，提供试卷、教案、课件、论文、素材以及各类教学资源下载，还有大量而丰富的教学相关资讯！" type="#_x0000_t75" style="height:14.05pt;width:35.3pt;" o:ole="t" filled="f" o:preferrelative="t" stroked="f" coordsize="21600,21600">
            <v:path/>
            <v:fill on="f" focussize="0,0"/>
            <v:stroke on="f"/>
            <v:imagedata r:id="rId3780" o:title="eqIdf4fbf49864c57abe826728e3f4e556a8"/>
            <o:lock v:ext="edit" aspectratio="t"/>
            <w10:wrap type="none"/>
            <w10:anchorlock/>
          </v:shape>
          <o:OLEObject Type="Embed" ProgID="Equation.DSMT4" ShapeID="_x0000_i3064" DrawAspect="Content" ObjectID="_1468077764" r:id="rId3779">
            <o:LockedField>false</o:LockedField>
          </o:OLEObject>
        </w:object>
      </w:r>
      <w:r>
        <w:rPr>
          <w:rFonts w:ascii="宋体" w:hAnsi="宋体" w:eastAsia="宋体" w:cs="宋体"/>
          <w:b/>
          <w:bCs/>
          <w:color w:val="000000"/>
        </w:rPr>
        <w:t>乙醇</w:t>
      </w:r>
      <w:r>
        <w:rPr>
          <w:rFonts w:ascii="Times New Roman" w:hAnsi="Times New Roman" w:eastAsia="Times New Roman" w:cs="Times New Roman"/>
          <w:b/>
          <w:bCs/>
          <w:color w:val="000000"/>
        </w:rPr>
        <w:t>(</w:t>
      </w:r>
      <w:r>
        <w:rPr>
          <w:b/>
          <w:bCs/>
        </w:rPr>
        <w:object>
          <v:shape id="_x0000_i3065"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82" o:title="eqId68588301952c235bb3953189ef69c7fc"/>
            <o:lock v:ext="edit" aspectratio="t"/>
            <w10:wrap type="none"/>
            <w10:anchorlock/>
          </v:shape>
          <o:OLEObject Type="Embed" ProgID="Equation.DSMT4" ShapeID="_x0000_i3065" DrawAspect="Content" ObjectID="_1468077765" r:id="rId3781">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066" o:spt="75" alt="学科网(www.zxxk.com)--教育资源门户，提供试卷、教案、课件、论文、素材以及各类教学资源下载，还有大量而丰富的教学相关资讯！" type="#_x0000_t75" style="height:18.1pt;width:65.2pt;" o:ole="t" filled="f" o:preferrelative="t" stroked="f" coordsize="21600,21600">
            <v:path/>
            <v:fill on="f" focussize="0,0"/>
            <v:stroke on="f"/>
            <v:imagedata r:id="rId3784" o:title="eqId66e54b1b46a4d835f367da3fe08ffefe"/>
            <o:lock v:ext="edit" aspectratio="t"/>
            <w10:wrap type="none"/>
            <w10:anchorlock/>
          </v:shape>
          <o:OLEObject Type="Embed" ProgID="Equation.DSMT4" ShapeID="_x0000_i3066" DrawAspect="Content" ObjectID="_1468077766" r:id="rId3783">
            <o:LockedField>false</o:LockedField>
          </o:OLEObject>
        </w:object>
      </w:r>
      <w:r>
        <w:rPr>
          <w:rFonts w:ascii="宋体" w:hAnsi="宋体" w:eastAsia="宋体" w:cs="宋体"/>
          <w:b/>
          <w:bCs/>
          <w:color w:val="000000"/>
        </w:rPr>
        <w:t>固体及</w:t>
      </w:r>
      <w:r>
        <w:rPr>
          <w:rFonts w:ascii="Times New Roman" w:hAnsi="Times New Roman" w:eastAsia="Times New Roman" w:cs="Times New Roman"/>
          <w:b/>
          <w:bCs/>
          <w:color w:val="000000"/>
        </w:rPr>
        <w:t>4~6</w:t>
      </w:r>
      <w:r>
        <w:rPr>
          <w:rFonts w:ascii="宋体" w:hAnsi="宋体" w:eastAsia="宋体" w:cs="宋体"/>
          <w:b/>
          <w:bCs/>
          <w:color w:val="000000"/>
        </w:rPr>
        <w:t>滴</w:t>
      </w:r>
      <w:r>
        <w:rPr>
          <w:b/>
          <w:bCs/>
        </w:rPr>
        <w:object>
          <v:shape id="_x0000_i3067" o:spt="75" alt="学科网(www.zxxk.com)--教育资源门户，提供试卷、教案、课件、论文、素材以及各类教学资源下载，还有大量而丰富的教学相关资讯！" type="#_x0000_t75" style="height:15pt;width:19.8pt;" o:ole="t" filled="f" o:preferrelative="t" stroked="f" coordsize="21600,21600">
            <v:path/>
            <v:fill on="f" focussize="0,0"/>
            <v:stroke on="f"/>
            <v:imagedata r:id="rId3786" o:title="eqId9f838aaf0d05c6735a443cf0361434bc"/>
            <o:lock v:ext="edit" aspectratio="t"/>
            <w10:wrap type="none"/>
            <w10:anchorlock/>
          </v:shape>
          <o:OLEObject Type="Embed" ProgID="Equation.DSMT4" ShapeID="_x0000_i3067" DrawAspect="Content" ObjectID="_1468077767" r:id="rId3785">
            <o:LockedField>false</o:LockedField>
          </o:OLEObject>
        </w:object>
      </w:r>
      <w:r>
        <w:rPr>
          <w:rFonts w:ascii="宋体" w:hAnsi="宋体" w:eastAsia="宋体" w:cs="宋体"/>
          <w:b/>
          <w:bCs/>
          <w:color w:val="000000"/>
        </w:rPr>
        <w:t>甲基紫的乙醇溶液。向小孔冷凝柱中装入变色硅胶。</w:t>
      </w:r>
    </w:p>
    <w:p w14:paraId="3EE68E0D">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．加热回流</w:t>
      </w:r>
      <w:r>
        <w:rPr>
          <w:b/>
          <w:bCs/>
        </w:rPr>
        <w:object>
          <v:shape id="_x0000_i3068" o:spt="75" alt="学科网(www.zxxk.com)--教育资源门户，提供试卷、教案、课件、论文、素材以及各类教学资源下载，还有大量而丰富的教学相关资讯！" type="#_x0000_t75" style="height:14.5pt;width:33.5pt;" o:ole="t" filled="f" o:preferrelative="t" stroked="f" coordsize="21600,21600">
            <v:path/>
            <v:fill on="f" focussize="0,0"/>
            <v:stroke on="f"/>
            <v:imagedata r:id="rId3788" o:title="eqIdcfe90b79d242dbef746b92d16c818270"/>
            <o:lock v:ext="edit" aspectratio="t"/>
            <w10:wrap type="none"/>
            <w10:anchorlock/>
          </v:shape>
          <o:OLEObject Type="Embed" ProgID="Equation.DSMT4" ShapeID="_x0000_i3068" DrawAspect="Content" ObjectID="_1468077768" r:id="rId3787">
            <o:LockedField>false</o:LockedField>
          </o:OLEObject>
        </w:object>
      </w:r>
      <w:r>
        <w:rPr>
          <w:rFonts w:ascii="宋体" w:hAnsi="宋体" w:eastAsia="宋体" w:cs="宋体"/>
          <w:b/>
          <w:bCs/>
          <w:color w:val="000000"/>
        </w:rPr>
        <w:t>后，反应液由蓝色变为紫色，变色硅胶由蓝色变为粉红色，停止加热。</w:t>
      </w:r>
    </w:p>
    <w:p w14:paraId="745171E8">
      <w:pPr>
        <w:spacing w:line="360" w:lineRule="auto"/>
        <w:jc w:val="left"/>
        <w:textAlignment w:val="center"/>
        <w:rPr>
          <w:b/>
          <w:bCs/>
          <w:color w:val="000000"/>
        </w:rPr>
      </w:pPr>
      <w:r>
        <w:rPr>
          <w:rFonts w:ascii="Times New Roman" w:hAnsi="Times New Roman" w:eastAsia="Times New Roman" w:cs="Times New Roman"/>
          <w:b/>
          <w:bCs/>
          <w:color w:val="000000"/>
        </w:rPr>
        <w:t>III</w:t>
      </w:r>
      <w:r>
        <w:rPr>
          <w:rFonts w:ascii="宋体" w:hAnsi="宋体" w:eastAsia="宋体" w:cs="宋体"/>
          <w:b/>
          <w:bCs/>
          <w:color w:val="000000"/>
        </w:rPr>
        <w:t>．冷却后，向烧瓶中缓慢加入饱和</w:t>
      </w:r>
      <w:r>
        <w:rPr>
          <w:b/>
          <w:bCs/>
        </w:rPr>
        <w:object>
          <v:shape id="_x0000_i3069"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3069" DrawAspect="Content" ObjectID="_1468077769" r:id="rId3789">
            <o:LockedField>false</o:LockedField>
          </o:OLEObject>
        </w:object>
      </w:r>
      <w:r>
        <w:rPr>
          <w:rFonts w:ascii="宋体" w:hAnsi="宋体" w:eastAsia="宋体" w:cs="宋体"/>
          <w:b/>
          <w:bCs/>
          <w:color w:val="000000"/>
        </w:rPr>
        <w:t>溶液至无</w:t>
      </w:r>
      <w:r>
        <w:rPr>
          <w:b/>
          <w:bCs/>
        </w:rPr>
        <w:object>
          <v:shape id="_x0000_i3070"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070" DrawAspect="Content" ObjectID="_1468077770" r:id="rId3791">
            <o:LockedField>false</o:LockedField>
          </o:OLEObject>
        </w:object>
      </w:r>
      <w:r>
        <w:rPr>
          <w:rFonts w:ascii="宋体" w:hAnsi="宋体" w:eastAsia="宋体" w:cs="宋体"/>
          <w:b/>
          <w:bCs/>
          <w:color w:val="000000"/>
        </w:rPr>
        <w:t>逸出，分离出有机相。</w:t>
      </w:r>
    </w:p>
    <w:p w14:paraId="76313E53">
      <w:pPr>
        <w:spacing w:line="360" w:lineRule="auto"/>
        <w:jc w:val="left"/>
        <w:textAlignment w:val="center"/>
        <w:rPr>
          <w:b/>
          <w:bCs/>
          <w:color w:val="000000"/>
        </w:rPr>
      </w:pPr>
      <w:r>
        <w:rPr>
          <w:rFonts w:ascii="Times New Roman" w:hAnsi="Times New Roman" w:eastAsia="Times New Roman" w:cs="Times New Roman"/>
          <w:b/>
          <w:bCs/>
          <w:color w:val="000000"/>
        </w:rPr>
        <w:t>IV</w:t>
      </w:r>
      <w:r>
        <w:rPr>
          <w:rFonts w:ascii="宋体" w:hAnsi="宋体" w:eastAsia="宋体" w:cs="宋体"/>
          <w:b/>
          <w:bCs/>
          <w:color w:val="000000"/>
        </w:rPr>
        <w:t>．洗涤有机相后，加入无水</w:t>
      </w:r>
      <w:r>
        <w:rPr>
          <w:b/>
          <w:bCs/>
        </w:rPr>
        <w:object>
          <v:shape id="_x0000_i3071" o:spt="75" alt="学科网(www.zxxk.com)--教育资源门户，提供试卷、教案、课件、论文、素材以及各类教学资源下载，还有大量而丰富的教学相关资讯！" type="#_x0000_t75" style="height:18.35pt;width:40.1pt;" o:ole="t" filled="f" o:preferrelative="t" stroked="f" coordsize="21600,21600">
            <v:path/>
            <v:fill on="f" focussize="0,0"/>
            <v:stroke on="f"/>
            <v:imagedata r:id="rId3793" o:title="eqIdcd4c631dff272568b008c7bf1b92d331"/>
            <o:lock v:ext="edit" aspectratio="t"/>
            <w10:wrap type="none"/>
            <w10:anchorlock/>
          </v:shape>
          <o:OLEObject Type="Embed" ProgID="Equation.DSMT4" ShapeID="_x0000_i3071" DrawAspect="Content" ObjectID="_1468077771" r:id="rId3792">
            <o:LockedField>false</o:LockedField>
          </o:OLEObject>
        </w:object>
      </w:r>
      <w:r>
        <w:rPr>
          <w:rFonts w:ascii="宋体" w:hAnsi="宋体" w:eastAsia="宋体" w:cs="宋体"/>
          <w:b/>
          <w:bCs/>
          <w:color w:val="000000"/>
        </w:rPr>
        <w:t>，过滤。</w:t>
      </w:r>
    </w:p>
    <w:p w14:paraId="53A368D1">
      <w:pPr>
        <w:spacing w:line="360" w:lineRule="auto"/>
        <w:jc w:val="left"/>
        <w:textAlignment w:val="center"/>
        <w:rPr>
          <w:b/>
          <w:bCs/>
          <w:color w:val="000000"/>
        </w:rPr>
      </w:pPr>
      <w:r>
        <w:rPr>
          <w:rFonts w:ascii="Times New Roman" w:hAnsi="Times New Roman" w:eastAsia="Times New Roman" w:cs="Times New Roman"/>
          <w:b/>
          <w:bCs/>
          <w:color w:val="000000"/>
        </w:rPr>
        <w:t>V</w:t>
      </w:r>
      <w:r>
        <w:rPr>
          <w:rFonts w:ascii="宋体" w:hAnsi="宋体" w:eastAsia="宋体" w:cs="宋体"/>
          <w:b/>
          <w:bCs/>
          <w:color w:val="000000"/>
        </w:rPr>
        <w:t>．蒸馏滤液，收集</w:t>
      </w:r>
      <w:r>
        <w:rPr>
          <w:b/>
          <w:bCs/>
        </w:rPr>
        <w:object>
          <v:shape id="_x0000_i3072" o:spt="75" alt="学科网(www.zxxk.com)--教育资源门户，提供试卷、教案、课件、论文、素材以及各类教学资源下载，还有大量而丰富的教学相关资讯！" type="#_x0000_t75" style="height:14.4pt;width:48.65pt;" o:ole="t" filled="f" o:preferrelative="t" stroked="f" coordsize="21600,21600">
            <v:path/>
            <v:fill on="f" focussize="0,0"/>
            <v:stroke on="f"/>
            <v:imagedata r:id="rId3795" o:title="eqId1980dc028b79227dbffa1d46a2bfd9b9"/>
            <o:lock v:ext="edit" aspectratio="t"/>
            <w10:wrap type="none"/>
            <w10:anchorlock/>
          </v:shape>
          <o:OLEObject Type="Embed" ProgID="Equation.DSMT4" ShapeID="_x0000_i3072" DrawAspect="Content" ObjectID="_1468077772" r:id="rId3794">
            <o:LockedField>false</o:LockedField>
          </o:OLEObject>
        </w:object>
      </w:r>
      <w:r>
        <w:rPr>
          <w:rFonts w:ascii="宋体" w:hAnsi="宋体" w:eastAsia="宋体" w:cs="宋体"/>
          <w:b/>
          <w:bCs/>
          <w:color w:val="000000"/>
        </w:rPr>
        <w:t>馏分，得无色液体</w:t>
      </w:r>
      <w:r>
        <w:rPr>
          <w:b/>
          <w:bCs/>
        </w:rPr>
        <w:object>
          <v:shape id="_x0000_i3073" o:spt="75" alt="学科网(www.zxxk.com)--教育资源门户，提供试卷、教案、课件、论文、素材以及各类教学资源下载，还有大量而丰富的教学相关资讯！" type="#_x0000_t75" style="height:16.5pt;width:30.75pt;" o:ole="t" filled="f" o:preferrelative="t" stroked="f" coordsize="21600,21600">
            <v:path/>
            <v:fill on="f" focussize="0,0"/>
            <v:stroke on="f"/>
            <v:imagedata r:id="rId3797" o:title="eqIdc37d42f64655b15af0cfee5f14a1c7d3"/>
            <o:lock v:ext="edit" aspectratio="t"/>
            <w10:wrap type="none"/>
            <w10:anchorlock/>
          </v:shape>
          <o:OLEObject Type="Embed" ProgID="Equation.DSMT4" ShapeID="_x0000_i3073" DrawAspect="Content" ObjectID="_1468077773" r:id="rId3796">
            <o:LockedField>false</o:LockedField>
          </o:OLEObject>
        </w:object>
      </w:r>
      <w:r>
        <w:rPr>
          <w:rFonts w:ascii="宋体" w:hAnsi="宋体" w:eastAsia="宋体" w:cs="宋体"/>
          <w:b/>
          <w:bCs/>
          <w:color w:val="000000"/>
        </w:rPr>
        <w:t>，色谱检测纯度为</w:t>
      </w:r>
      <w:r>
        <w:rPr>
          <w:b/>
          <w:bCs/>
        </w:rPr>
        <w:object>
          <v:shape id="_x0000_i3074" o:spt="75" alt="学科网(www.zxxk.com)--教育资源门户，提供试卷、教案、课件、论文、素材以及各类教学资源下载，还有大量而丰富的教学相关资讯！" type="#_x0000_t75" style="height:14.05pt;width:33.95pt;" o:ole="t" filled="f" o:preferrelative="t" stroked="f" coordsize="21600,21600">
            <v:path/>
            <v:fill on="f" focussize="0,0"/>
            <v:stroke on="f"/>
            <v:imagedata r:id="rId3799" o:title="eqIde3a21ba63783ab6f49007cc0d847c442"/>
            <o:lock v:ext="edit" aspectratio="t"/>
            <w10:wrap type="none"/>
            <w10:anchorlock/>
          </v:shape>
          <o:OLEObject Type="Embed" ProgID="Equation.DSMT4" ShapeID="_x0000_i3074" DrawAspect="Content" ObjectID="_1468077774" r:id="rId3798">
            <o:LockedField>false</o:LockedField>
          </o:OLEObject>
        </w:object>
      </w:r>
      <w:r>
        <w:rPr>
          <w:rFonts w:ascii="宋体" w:hAnsi="宋体" w:eastAsia="宋体" w:cs="宋体"/>
          <w:b/>
          <w:bCs/>
          <w:color w:val="000000"/>
        </w:rPr>
        <w:t>。</w:t>
      </w:r>
    </w:p>
    <w:p w14:paraId="4B577405">
      <w:pPr>
        <w:spacing w:line="360" w:lineRule="auto"/>
        <w:jc w:val="left"/>
        <w:textAlignment w:val="center"/>
        <w:rPr>
          <w:b/>
          <w:bCs/>
          <w:color w:val="000000"/>
        </w:rPr>
      </w:pPr>
      <w:r>
        <w:rPr>
          <w:rFonts w:ascii="宋体" w:hAnsi="宋体" w:eastAsia="宋体" w:cs="宋体"/>
          <w:b/>
          <w:bCs/>
          <w:color w:val="000000"/>
        </w:rPr>
        <w:t>回答下列问题：</w:t>
      </w:r>
    </w:p>
    <w:p w14:paraId="62F6630F">
      <w:pPr>
        <w:spacing w:line="360" w:lineRule="auto"/>
        <w:jc w:val="left"/>
        <w:textAlignment w:val="center"/>
        <w:rPr>
          <w:b/>
          <w:bCs/>
          <w:color w:val="000000"/>
        </w:rPr>
      </w:pPr>
      <w:r>
        <w:rPr>
          <w:b/>
          <w:bCs/>
          <w:color w:val="000000"/>
        </w:rPr>
        <w:t>（1）</w:t>
      </w:r>
      <w:r>
        <w:rPr>
          <w:b/>
          <w:bCs/>
        </w:rPr>
        <w:object>
          <v:shape id="_x0000_i3075" o:spt="75" alt="学科网(www.zxxk.com)--教育资源门户，提供试卷、教案、课件、论文、素材以及各类教学资源下载，还有大量而丰富的教学相关资讯！" type="#_x0000_t75" style="height:15.75pt;width:41.25pt;" o:ole="t" filled="f" o:preferrelative="t" stroked="f" coordsize="21600,21600">
            <v:path/>
            <v:fill on="f" focussize="0,0"/>
            <v:stroke on="f"/>
            <v:imagedata r:id="rId3801" o:title="eqId341c9262378de71d9ff2b23126a4e8d1"/>
            <o:lock v:ext="edit" aspectratio="t"/>
            <w10:wrap type="none"/>
            <w10:anchorlock/>
          </v:shape>
          <o:OLEObject Type="Embed" ProgID="Equation.DSMT4" ShapeID="_x0000_i3075" DrawAspect="Content" ObjectID="_1468077775" r:id="rId3800">
            <o:LockedField>false</o:LockedField>
          </o:OLEObject>
        </w:object>
      </w:r>
      <w:r>
        <w:rPr>
          <w:rFonts w:ascii="宋体" w:hAnsi="宋体" w:eastAsia="宋体" w:cs="宋体"/>
          <w:b/>
          <w:bCs/>
          <w:color w:val="000000"/>
        </w:rPr>
        <w:t>在反应中起</w:t>
      </w:r>
      <w:r>
        <w:rPr>
          <w:b/>
          <w:bCs/>
          <w:color w:val="000000"/>
        </w:rPr>
        <w:t>_______</w:t>
      </w:r>
      <w:r>
        <w:rPr>
          <w:rFonts w:ascii="宋体" w:hAnsi="宋体" w:eastAsia="宋体" w:cs="宋体"/>
          <w:b/>
          <w:bCs/>
          <w:color w:val="000000"/>
        </w:rPr>
        <w:t>作用，用其代替浓</w:t>
      </w:r>
      <w:r>
        <w:rPr>
          <w:b/>
          <w:bCs/>
        </w:rPr>
        <w:object>
          <v:shape id="_x0000_i307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076" DrawAspect="Content" ObjectID="_1468077776" r:id="rId3802">
            <o:LockedField>false</o:LockedField>
          </o:OLEObject>
        </w:object>
      </w:r>
      <w:r>
        <w:rPr>
          <w:rFonts w:ascii="宋体" w:hAnsi="宋体" w:eastAsia="宋体" w:cs="宋体"/>
          <w:b/>
          <w:bCs/>
          <w:color w:val="000000"/>
        </w:rPr>
        <w:t>的优点是</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答出一条即可</w:t>
      </w:r>
      <w:r>
        <w:rPr>
          <w:rFonts w:ascii="Times New Roman" w:hAnsi="Times New Roman" w:eastAsia="Times New Roman" w:cs="Times New Roman"/>
          <w:b/>
          <w:bCs/>
          <w:color w:val="000000"/>
        </w:rPr>
        <w:t>)</w:t>
      </w:r>
      <w:r>
        <w:rPr>
          <w:rFonts w:ascii="宋体" w:hAnsi="宋体" w:eastAsia="宋体" w:cs="宋体"/>
          <w:b/>
          <w:bCs/>
          <w:color w:val="000000"/>
        </w:rPr>
        <w:t>。</w:t>
      </w:r>
    </w:p>
    <w:p w14:paraId="40A5795F">
      <w:pPr>
        <w:spacing w:line="360" w:lineRule="auto"/>
        <w:jc w:val="left"/>
        <w:textAlignment w:val="center"/>
        <w:rPr>
          <w:b/>
          <w:bCs/>
          <w:color w:val="000000"/>
        </w:rPr>
      </w:pPr>
      <w:r>
        <w:rPr>
          <w:b/>
          <w:bCs/>
          <w:color w:val="000000"/>
        </w:rPr>
        <w:t>（2）</w:t>
      </w:r>
      <w:r>
        <w:rPr>
          <w:rFonts w:ascii="宋体" w:hAnsi="宋体" w:eastAsia="宋体" w:cs="宋体"/>
          <w:b/>
          <w:bCs/>
          <w:color w:val="000000"/>
        </w:rPr>
        <w:t>甲基紫和变色硅胶的颜色变化均可指示反应进程。变色硅胶吸水，除指示反应进程外，还可</w:t>
      </w:r>
      <w:r>
        <w:rPr>
          <w:b/>
          <w:bCs/>
          <w:color w:val="000000"/>
        </w:rPr>
        <w:t>_______</w:t>
      </w:r>
      <w:r>
        <w:rPr>
          <w:rFonts w:ascii="宋体" w:hAnsi="宋体" w:eastAsia="宋体" w:cs="宋体"/>
          <w:b/>
          <w:bCs/>
          <w:color w:val="000000"/>
        </w:rPr>
        <w:t>。</w:t>
      </w:r>
    </w:p>
    <w:p w14:paraId="25107D6B">
      <w:pPr>
        <w:spacing w:line="360" w:lineRule="auto"/>
        <w:jc w:val="left"/>
        <w:textAlignment w:val="center"/>
        <w:rPr>
          <w:b/>
          <w:bCs/>
          <w:color w:val="000000"/>
        </w:rPr>
      </w:pPr>
      <w:r>
        <w:rPr>
          <w:b/>
          <w:bCs/>
          <w:color w:val="000000"/>
        </w:rPr>
        <w:t>（3）</w:t>
      </w:r>
      <w:r>
        <w:rPr>
          <w:rFonts w:ascii="宋体" w:hAnsi="宋体" w:eastAsia="宋体" w:cs="宋体"/>
          <w:b/>
          <w:bCs/>
          <w:color w:val="000000"/>
        </w:rPr>
        <w:t>使用小孔冷凝柱承载，而不向反应液中直接加入变色硅胶的优点是</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58A4558C">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无需分离</w:t>
      </w:r>
      <w:r>
        <w:rPr>
          <w:b/>
          <w:bCs/>
          <w:color w:val="000000"/>
        </w:rPr>
        <w:tab/>
      </w:r>
      <w:r>
        <w:rPr>
          <w:b/>
          <w:bCs/>
          <w:color w:val="000000"/>
        </w:rPr>
        <w:t xml:space="preserve">B. </w:t>
      </w:r>
      <w:r>
        <w:rPr>
          <w:rFonts w:ascii="宋体" w:hAnsi="宋体" w:eastAsia="宋体" w:cs="宋体"/>
          <w:b/>
          <w:bCs/>
          <w:color w:val="000000"/>
        </w:rPr>
        <w:t>增大该反应平衡常数</w:t>
      </w:r>
    </w:p>
    <w:p w14:paraId="492F1D62">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起到沸石作用，防止暴沸</w:t>
      </w:r>
      <w:r>
        <w:rPr>
          <w:b/>
          <w:bCs/>
          <w:color w:val="000000"/>
        </w:rPr>
        <w:tab/>
      </w:r>
      <w:r>
        <w:rPr>
          <w:b/>
          <w:bCs/>
          <w:color w:val="000000"/>
        </w:rPr>
        <w:t xml:space="preserve">D. </w:t>
      </w:r>
      <w:r>
        <w:rPr>
          <w:rFonts w:ascii="宋体" w:hAnsi="宋体" w:eastAsia="宋体" w:cs="宋体"/>
          <w:b/>
          <w:bCs/>
          <w:color w:val="000000"/>
        </w:rPr>
        <w:t>不影响甲基紫指示反应进程</w:t>
      </w:r>
    </w:p>
    <w:p w14:paraId="063C20C4">
      <w:pPr>
        <w:spacing w:line="360" w:lineRule="auto"/>
        <w:jc w:val="left"/>
        <w:textAlignment w:val="center"/>
        <w:rPr>
          <w:b/>
          <w:bCs/>
          <w:color w:val="000000"/>
        </w:rPr>
      </w:pPr>
      <w:r>
        <w:rPr>
          <w:b/>
          <w:bCs/>
          <w:color w:val="000000"/>
        </w:rPr>
        <w:t>（4）</w:t>
      </w:r>
      <w:r>
        <w:rPr>
          <w:rFonts w:ascii="宋体" w:hAnsi="宋体" w:eastAsia="宋体" w:cs="宋体"/>
          <w:b/>
          <w:bCs/>
          <w:color w:val="000000"/>
        </w:rPr>
        <w:t>下列仪器中，分离有机相和洗涤有机相时均需使用的是</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填名称</w:t>
      </w:r>
      <w:r>
        <w:rPr>
          <w:rFonts w:ascii="Times New Roman" w:hAnsi="Times New Roman" w:eastAsia="Times New Roman" w:cs="Times New Roman"/>
          <w:b/>
          <w:bCs/>
          <w:color w:val="000000"/>
        </w:rPr>
        <w:t>)</w:t>
      </w:r>
      <w:r>
        <w:rPr>
          <w:rFonts w:ascii="宋体" w:hAnsi="宋体" w:eastAsia="宋体" w:cs="宋体"/>
          <w:b/>
          <w:bCs/>
          <w:color w:val="000000"/>
        </w:rPr>
        <w:t>。</w:t>
      </w:r>
    </w:p>
    <w:p w14:paraId="0E2F4290">
      <w:pPr>
        <w:spacing w:line="360" w:lineRule="auto"/>
        <w:jc w:val="left"/>
        <w:textAlignment w:val="center"/>
        <w:rPr>
          <w:b/>
          <w:bCs/>
          <w:color w:val="000000"/>
        </w:rPr>
      </w:pPr>
      <w:r>
        <w:rPr>
          <w:b/>
          <w:bCs/>
          <w:color w:val="000000"/>
        </w:rPr>
        <w:drawing>
          <wp:inline distT="0" distB="0" distL="114300" distR="114300">
            <wp:extent cx="4752975" cy="1457325"/>
            <wp:effectExtent l="0" t="0" r="1905" b="5715"/>
            <wp:docPr id="345" name="图片 3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学科网(www.zxxk.com)--教育资源门户，提供试卷、教案、课件、论文、素材以及各类教学资源下载，还有大量而丰富的教学相关资讯！"/>
                    <pic:cNvPicPr>
                      <a:picLocks noChangeAspect="1"/>
                    </pic:cNvPicPr>
                  </pic:nvPicPr>
                  <pic:blipFill>
                    <a:blip r:embed="rId3803"/>
                    <a:stretch>
                      <a:fillRect/>
                    </a:stretch>
                  </pic:blipFill>
                  <pic:spPr>
                    <a:xfrm>
                      <a:off x="0" y="0"/>
                      <a:ext cx="4752975" cy="1457325"/>
                    </a:xfrm>
                    <a:prstGeom prst="rect">
                      <a:avLst/>
                    </a:prstGeom>
                  </pic:spPr>
                </pic:pic>
              </a:graphicData>
            </a:graphic>
          </wp:inline>
        </w:drawing>
      </w:r>
    </w:p>
    <w:p w14:paraId="0C0A69AE">
      <w:pPr>
        <w:spacing w:line="360" w:lineRule="auto"/>
        <w:jc w:val="left"/>
        <w:textAlignment w:val="center"/>
        <w:rPr>
          <w:b/>
          <w:bCs/>
          <w:color w:val="000000"/>
        </w:rPr>
      </w:pPr>
      <w:r>
        <w:rPr>
          <w:b/>
          <w:bCs/>
          <w:color w:val="000000"/>
        </w:rPr>
        <w:t>（5）</w:t>
      </w:r>
      <w:r>
        <w:rPr>
          <w:rFonts w:ascii="宋体" w:hAnsi="宋体" w:eastAsia="宋体" w:cs="宋体"/>
          <w:b/>
          <w:bCs/>
          <w:color w:val="000000"/>
        </w:rPr>
        <w:t>该实验乙酸乙酯的产率为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b/>
          <w:bCs/>
        </w:rPr>
        <w:object>
          <v:shape id="_x0000_i3077"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3805" o:title="eqIdccc11979d6a2ae08ab004e8c077b18fb"/>
            <o:lock v:ext="edit" aspectratio="t"/>
            <w10:wrap type="none"/>
            <w10:anchorlock/>
          </v:shape>
          <o:OLEObject Type="Embed" ProgID="Equation.DSMT4" ShapeID="_x0000_i3077" DrawAspect="Content" ObjectID="_1468077777" r:id="rId3804">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p>
    <w:p w14:paraId="6D533A49">
      <w:pPr>
        <w:spacing w:line="360" w:lineRule="auto"/>
        <w:jc w:val="left"/>
        <w:textAlignment w:val="center"/>
        <w:rPr>
          <w:b/>
          <w:bCs/>
          <w:color w:val="000000"/>
        </w:rPr>
      </w:pPr>
      <w:r>
        <w:rPr>
          <w:b/>
          <w:bCs/>
          <w:color w:val="000000"/>
        </w:rPr>
        <w:t>（6）</w:t>
      </w:r>
      <w:r>
        <w:rPr>
          <w:rFonts w:ascii="宋体" w:hAnsi="宋体" w:eastAsia="宋体" w:cs="宋体"/>
          <w:b/>
          <w:bCs/>
          <w:color w:val="000000"/>
        </w:rPr>
        <w:t>若改用</w:t>
      </w:r>
      <w:r>
        <w:rPr>
          <w:b/>
          <w:bCs/>
        </w:rPr>
        <w:object>
          <v:shape id="_x0000_i3078" o:spt="75" alt="学科网(www.zxxk.com)--教育资源门户，提供试卷、教案、课件、论文、素材以及各类教学资源下载，还有大量而丰富的教学相关资讯！" type="#_x0000_t75" style="height:20pt;width:54pt;" o:ole="t" filled="f" o:preferrelative="t" stroked="f" coordsize="21600,21600">
            <v:path/>
            <v:fill on="f" focussize="0,0"/>
            <v:stroke on="f"/>
            <v:imagedata r:id="rId3807" o:title="eqId103e213d2418d2e237ab46bc4e46ba1c"/>
            <o:lock v:ext="edit" aspectratio="t"/>
            <w10:wrap type="none"/>
            <w10:anchorlock/>
          </v:shape>
          <o:OLEObject Type="Embed" ProgID="Equation.3" ShapeID="_x0000_i3078" DrawAspect="Content" ObjectID="_1468077778" r:id="rId3806">
            <o:LockedField>false</o:LockedField>
          </o:OLEObject>
        </w:object>
      </w:r>
      <w:r>
        <w:rPr>
          <w:rFonts w:ascii="宋体" w:hAnsi="宋体" w:eastAsia="宋体" w:cs="宋体"/>
          <w:b/>
          <w:bCs/>
          <w:color w:val="000000"/>
        </w:rPr>
        <w:t>作为反应物进行反应，质谱检测目标产物分子离子峰的质荷比数值应为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rFonts w:ascii="Times New Roman" w:hAnsi="Times New Roman" w:eastAsia="Times New Roman" w:cs="Times New Roman"/>
          <w:b/>
          <w:bCs/>
          <w:color w:val="000000"/>
        </w:rPr>
        <w:t>1)</w:t>
      </w:r>
      <w:r>
        <w:rPr>
          <w:rFonts w:ascii="宋体" w:hAnsi="宋体" w:eastAsia="宋体" w:cs="宋体"/>
          <w:b/>
          <w:bCs/>
          <w:color w:val="000000"/>
        </w:rPr>
        <w:t>。</w:t>
      </w:r>
    </w:p>
    <w:p w14:paraId="51D1343A">
      <w:pPr>
        <w:spacing w:line="360" w:lineRule="auto"/>
        <w:jc w:val="left"/>
        <w:textAlignment w:val="center"/>
        <w:rPr>
          <w:b/>
          <w:bCs/>
          <w:color w:val="000000"/>
        </w:rPr>
      </w:pPr>
      <w:r>
        <w:rPr>
          <w:b/>
          <w:bCs/>
          <w:color w:val="000000"/>
        </w:rPr>
        <w:t xml:space="preserve">18. </w:t>
      </w:r>
      <w:r>
        <w:rPr>
          <w:rFonts w:ascii="宋体" w:hAnsi="宋体" w:eastAsia="宋体" w:cs="宋体"/>
          <w:b/>
          <w:bCs/>
          <w:color w:val="000000"/>
        </w:rPr>
        <w:t>为实现氯资源循环利用，工业上采用</w:t>
      </w:r>
      <w:r>
        <w:rPr>
          <w:b/>
          <w:bCs/>
        </w:rPr>
        <w:object>
          <v:shape id="_x0000_i3079"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079" DrawAspect="Content" ObjectID="_1468077779" r:id="rId3808">
            <o:LockedField>false</o:LockedField>
          </o:OLEObject>
        </w:object>
      </w:r>
      <w:r>
        <w:rPr>
          <w:rFonts w:ascii="宋体" w:hAnsi="宋体" w:eastAsia="宋体" w:cs="宋体"/>
          <w:b/>
          <w:bCs/>
          <w:color w:val="000000"/>
        </w:rPr>
        <w:t>催化氧化法处理</w:t>
      </w:r>
      <w:r>
        <w:rPr>
          <w:b/>
          <w:bCs/>
        </w:rPr>
        <w:object>
          <v:shape id="_x0000_i3080"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080" DrawAspect="Content" ObjectID="_1468077780" r:id="rId3810">
            <o:LockedField>false</o:LockedField>
          </o:OLEObject>
        </w:object>
      </w:r>
      <w:r>
        <w:rPr>
          <w:rFonts w:ascii="宋体" w:hAnsi="宋体" w:eastAsia="宋体" w:cs="宋体"/>
          <w:b/>
          <w:bCs/>
          <w:color w:val="000000"/>
        </w:rPr>
        <w:t>废气：</w:t>
      </w:r>
      <w:r>
        <w:rPr>
          <w:b/>
          <w:bCs/>
        </w:rPr>
        <w:object>
          <v:shape id="_x0000_i3081" o:spt="75" alt="学科网(www.zxxk.com)--教育资源门户，提供试卷、教案、课件、论文、素材以及各类教学资源下载，还有大量而丰富的教学相关资讯！" type="#_x0000_t75" style="height:31.7pt;width:342.8pt;" o:ole="t" filled="f" o:preferrelative="t" stroked="f" coordsize="21600,21600">
            <v:path/>
            <v:fill on="f" focussize="0,0"/>
            <v:stroke on="f"/>
            <v:imagedata r:id="rId3812" o:title="eqIdf4c9ab5c7f973902d7efc8190124291a"/>
            <o:lock v:ext="edit" aspectratio="t"/>
            <w10:wrap type="none"/>
            <w10:anchorlock/>
          </v:shape>
          <o:OLEObject Type="Embed" ProgID="Equation.DSMT4" ShapeID="_x0000_i3081" DrawAspect="Content" ObjectID="_1468077781" r:id="rId3811">
            <o:LockedField>false</o:LockedField>
          </o:OLEObject>
        </w:object>
      </w:r>
      <w:r>
        <w:rPr>
          <w:rFonts w:ascii="宋体" w:hAnsi="宋体" w:eastAsia="宋体" w:cs="宋体"/>
          <w:b/>
          <w:bCs/>
          <w:color w:val="000000"/>
        </w:rPr>
        <w:t>。将</w:t>
      </w:r>
      <w:r>
        <w:rPr>
          <w:b/>
          <w:bCs/>
        </w:rPr>
        <w:object>
          <v:shape id="_x0000_i3082"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082" DrawAspect="Content" ObjectID="_1468077782" r:id="rId3813">
            <o:LockedField>false</o:LockedField>
          </o:OLEObject>
        </w:object>
      </w:r>
      <w:r>
        <w:rPr>
          <w:rFonts w:ascii="宋体" w:hAnsi="宋体" w:eastAsia="宋体" w:cs="宋体"/>
          <w:b/>
          <w:bCs/>
          <w:color w:val="000000"/>
        </w:rPr>
        <w:t>和</w:t>
      </w:r>
      <w:r>
        <w:rPr>
          <w:b/>
          <w:bCs/>
        </w:rPr>
        <w:object>
          <v:shape id="_x0000_i3083"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083" DrawAspect="Content" ObjectID="_1468077783" r:id="rId3814">
            <o:LockedField>false</o:LockedField>
          </o:OLEObject>
        </w:object>
      </w:r>
      <w:r>
        <w:rPr>
          <w:rFonts w:ascii="宋体" w:hAnsi="宋体" w:eastAsia="宋体" w:cs="宋体"/>
          <w:b/>
          <w:bCs/>
          <w:color w:val="000000"/>
        </w:rPr>
        <w:t>分别以不同起始流速通入反应器中，在</w:t>
      </w:r>
      <w:r>
        <w:rPr>
          <w:b/>
          <w:bCs/>
        </w:rPr>
        <w:object>
          <v:shape id="_x0000_i3084" o:spt="75" alt="学科网(www.zxxk.com)--教育资源门户，提供试卷、教案、课件、论文、素材以及各类教学资源下载，还有大量而丰富的教学相关资讯！" type="#_x0000_t75" style="height:14.05pt;width:67pt;" o:ole="t" filled="f" o:preferrelative="t" stroked="f" coordsize="21600,21600">
            <v:path/>
            <v:fill on="f" focussize="0,0"/>
            <v:stroke on="f"/>
            <v:imagedata r:id="rId3816" o:title="eqIdf9900cd62523804240a8b7c75e41e6d7"/>
            <o:lock v:ext="edit" aspectratio="t"/>
            <w10:wrap type="none"/>
            <w10:anchorlock/>
          </v:shape>
          <o:OLEObject Type="Embed" ProgID="Equation.DSMT4" ShapeID="_x0000_i3084" DrawAspect="Content" ObjectID="_1468077784" r:id="rId3815">
            <o:LockedField>false</o:LockedField>
          </o:OLEObject>
        </w:object>
      </w:r>
      <w:r>
        <w:rPr>
          <w:rFonts w:ascii="宋体" w:hAnsi="宋体" w:eastAsia="宋体" w:cs="宋体"/>
          <w:b/>
          <w:bCs/>
          <w:color w:val="000000"/>
        </w:rPr>
        <w:t>和</w:t>
      </w:r>
      <w:r>
        <w:rPr>
          <w:b/>
          <w:bCs/>
        </w:rPr>
        <w:object>
          <v:shape id="_x0000_i3085" o:spt="75" alt="学科网(www.zxxk.com)--教育资源门户，提供试卷、教案、课件、论文、素材以及各类教学资源下载，还有大量而丰富的教学相关资讯！" type="#_x0000_t75" style="height:14.05pt;width:33.05pt;" o:ole="t" filled="f" o:preferrelative="t" stroked="f" coordsize="21600,21600">
            <v:path/>
            <v:fill on="f" focussize="0,0"/>
            <v:stroke on="f"/>
            <v:imagedata r:id="rId3818" o:title="eqId53d0844e004cfc4ce096a30ae029de8f"/>
            <o:lock v:ext="edit" aspectratio="t"/>
            <w10:wrap type="none"/>
            <w10:anchorlock/>
          </v:shape>
          <o:OLEObject Type="Embed" ProgID="Equation.DSMT4" ShapeID="_x0000_i3085" DrawAspect="Content" ObjectID="_1468077785" r:id="rId3817">
            <o:LockedField>false</o:LockedField>
          </o:OLEObject>
        </w:object>
      </w:r>
      <w:r>
        <w:rPr>
          <w:rFonts w:ascii="宋体" w:hAnsi="宋体" w:eastAsia="宋体" w:cs="宋体"/>
          <w:b/>
          <w:bCs/>
          <w:color w:val="000000"/>
        </w:rPr>
        <w:t>下反应，通过检测流出气成分绘制</w:t>
      </w:r>
      <w:r>
        <w:rPr>
          <w:b/>
          <w:bCs/>
        </w:rPr>
        <w:object>
          <v:shape id="_x0000_i3086"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086" DrawAspect="Content" ObjectID="_1468077786" r:id="rId3819">
            <o:LockedField>false</o:LockedField>
          </o:OLEObject>
        </w:object>
      </w:r>
      <w:r>
        <w:rPr>
          <w:rFonts w:ascii="宋体" w:hAnsi="宋体" w:eastAsia="宋体" w:cs="宋体"/>
          <w:b/>
          <w:bCs/>
          <w:color w:val="000000"/>
        </w:rPr>
        <w:t>转化率</w:t>
      </w:r>
      <w:r>
        <w:rPr>
          <w:rFonts w:ascii="Times New Roman" w:hAnsi="Times New Roman" w:eastAsia="Times New Roman" w:cs="Times New Roman"/>
          <w:b/>
          <w:bCs/>
          <w:color w:val="000000"/>
        </w:rPr>
        <w:t>(</w:t>
      </w:r>
      <w:r>
        <w:rPr>
          <w:b/>
          <w:bCs/>
        </w:rPr>
        <w:object>
          <v:shape id="_x0000_i3087" o:spt="75" alt="学科网(www.zxxk.com)--教育资源门户，提供试卷、教案、课件、论文、素材以及各类教学资源下载，还有大量而丰富的教学相关资讯！" type="#_x0000_t75" style="height:10pt;width:9.4pt;" o:ole="t" filled="f" o:preferrelative="t" stroked="f" coordsize="21600,21600">
            <v:path/>
            <v:fill on="f" focussize="0,0"/>
            <v:stroke on="f"/>
            <v:imagedata r:id="rId3821" o:title="eqIde514bc1761deff47d27c1909c1906ab4"/>
            <o:lock v:ext="edit" aspectratio="t"/>
            <w10:wrap type="none"/>
            <w10:anchorlock/>
          </v:shape>
          <o:OLEObject Type="Embed" ProgID="Equation.DSMT4" ShapeID="_x0000_i3087" DrawAspect="Content" ObjectID="_1468077787" r:id="rId3820">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曲线，如下图所示</w:t>
      </w:r>
      <w:r>
        <w:rPr>
          <w:rFonts w:ascii="Times New Roman" w:hAnsi="Times New Roman" w:eastAsia="Times New Roman" w:cs="Times New Roman"/>
          <w:b/>
          <w:bCs/>
          <w:color w:val="000000"/>
        </w:rPr>
        <w:t>(</w:t>
      </w:r>
      <w:r>
        <w:rPr>
          <w:rFonts w:ascii="宋体" w:hAnsi="宋体" w:eastAsia="宋体" w:cs="宋体"/>
          <w:b/>
          <w:bCs/>
          <w:color w:val="000000"/>
        </w:rPr>
        <w:t>较低流速下转化率可近似为平衡转化率</w:t>
      </w:r>
      <w:r>
        <w:rPr>
          <w:rFonts w:ascii="Times New Roman" w:hAnsi="Times New Roman" w:eastAsia="Times New Roman" w:cs="Times New Roman"/>
          <w:b/>
          <w:bCs/>
          <w:color w:val="000000"/>
        </w:rPr>
        <w:t>)</w:t>
      </w:r>
      <w:r>
        <w:rPr>
          <w:rFonts w:ascii="宋体" w:hAnsi="宋体" w:eastAsia="宋体" w:cs="宋体"/>
          <w:b/>
          <w:bCs/>
          <w:color w:val="000000"/>
        </w:rPr>
        <w:t>。</w:t>
      </w:r>
    </w:p>
    <w:p w14:paraId="577114A7">
      <w:pPr>
        <w:spacing w:line="360" w:lineRule="auto"/>
        <w:jc w:val="left"/>
        <w:textAlignment w:val="center"/>
        <w:rPr>
          <w:b/>
          <w:bCs/>
          <w:color w:val="000000"/>
        </w:rPr>
      </w:pPr>
      <w:r>
        <w:rPr>
          <w:b/>
          <w:bCs/>
          <w:color w:val="000000"/>
        </w:rPr>
        <w:drawing>
          <wp:inline distT="0" distB="0" distL="114300" distR="114300">
            <wp:extent cx="5238750" cy="2103120"/>
            <wp:effectExtent l="0" t="0" r="3810" b="0"/>
            <wp:docPr id="346" name="图片 3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学科网(www.zxxk.com)--教育资源门户，提供试卷、教案、课件、论文、素材以及各类教学资源下载，还有大量而丰富的教学相关资讯！"/>
                    <pic:cNvPicPr>
                      <a:picLocks noChangeAspect="1"/>
                    </pic:cNvPicPr>
                  </pic:nvPicPr>
                  <pic:blipFill>
                    <a:blip r:embed="rId3822"/>
                    <a:stretch>
                      <a:fillRect/>
                    </a:stretch>
                  </pic:blipFill>
                  <pic:spPr>
                    <a:xfrm>
                      <a:off x="0" y="0"/>
                      <a:ext cx="5238750" cy="2103686"/>
                    </a:xfrm>
                    <a:prstGeom prst="rect">
                      <a:avLst/>
                    </a:prstGeom>
                  </pic:spPr>
                </pic:pic>
              </a:graphicData>
            </a:graphic>
          </wp:inline>
        </w:drawing>
      </w:r>
    </w:p>
    <w:p w14:paraId="0F4648B5">
      <w:pPr>
        <w:spacing w:line="360" w:lineRule="auto"/>
        <w:jc w:val="left"/>
        <w:textAlignment w:val="center"/>
        <w:rPr>
          <w:b/>
          <w:bCs/>
          <w:color w:val="000000"/>
        </w:rPr>
      </w:pPr>
      <w:r>
        <w:rPr>
          <w:rFonts w:ascii="宋体" w:hAnsi="宋体" w:eastAsia="宋体" w:cs="宋体"/>
          <w:b/>
          <w:bCs/>
          <w:color w:val="000000"/>
        </w:rPr>
        <w:t>回答下列问题：</w:t>
      </w:r>
    </w:p>
    <w:p w14:paraId="603D6247">
      <w:pPr>
        <w:spacing w:line="360" w:lineRule="auto"/>
        <w:jc w:val="left"/>
        <w:textAlignment w:val="center"/>
        <w:rPr>
          <w:b/>
          <w:bCs/>
          <w:color w:val="000000"/>
        </w:rPr>
      </w:pPr>
      <w:r>
        <w:rPr>
          <w:b/>
          <w:bCs/>
          <w:color w:val="000000"/>
        </w:rPr>
        <w:t>（1）</w:t>
      </w:r>
      <w:r>
        <w:rPr>
          <w:b/>
          <w:bCs/>
        </w:rPr>
        <w:object>
          <v:shape id="_x0000_i3088" o:spt="75" alt="学科网(www.zxxk.com)--教育资源门户，提供试卷、教案、课件、论文、素材以及各类教学资源下载，还有大量而丰富的教学相关资讯！" type="#_x0000_t75" style="height:14.15pt;width:17.9pt;" o:ole="t" filled="f" o:preferrelative="t" stroked="f" coordsize="21600,21600">
            <v:path/>
            <v:fill on="f" focussize="0,0"/>
            <v:stroke on="f"/>
            <v:imagedata r:id="rId3824" o:title="eqId7af853cb2516a16ea2af55077dc55cf0"/>
            <o:lock v:ext="edit" aspectratio="t"/>
            <w10:wrap type="none"/>
            <w10:anchorlock/>
          </v:shape>
          <o:OLEObject Type="Embed" ProgID="Equation.DSMT4" ShapeID="_x0000_i3088" DrawAspect="Content" ObjectID="_1468077788" r:id="rId3823">
            <o:LockedField>false</o:LockedField>
          </o:OLEObject>
        </w:object>
      </w:r>
      <w:r>
        <w:rPr>
          <w:b/>
          <w:bCs/>
          <w:color w:val="000000"/>
        </w:rPr>
        <w:t>_______</w:t>
      </w:r>
      <w:r>
        <w:rPr>
          <w:rFonts w:ascii="Times New Roman" w:hAnsi="Times New Roman" w:eastAsia="Times New Roman" w:cs="Times New Roman"/>
          <w:b/>
          <w:bCs/>
          <w:color w:val="000000"/>
        </w:rPr>
        <w:t>0(</w:t>
      </w:r>
      <w:r>
        <w:rPr>
          <w:rFonts w:ascii="宋体" w:hAnsi="宋体" w:eastAsia="宋体" w:cs="宋体"/>
          <w:b/>
          <w:bCs/>
          <w:color w:val="000000"/>
        </w:rPr>
        <w:t>填“</w:t>
      </w:r>
      <w:r>
        <w:rPr>
          <w:rFonts w:ascii="Times New Roman" w:hAnsi="Times New Roman" w:eastAsia="Times New Roman" w:cs="Times New Roman"/>
          <w:b/>
          <w:bCs/>
          <w:color w:val="000000"/>
        </w:rPr>
        <w:t>&gt;</w:t>
      </w:r>
      <w:r>
        <w:rPr>
          <w:rFonts w:ascii="宋体" w:hAnsi="宋体" w:eastAsia="宋体" w:cs="宋体"/>
          <w:b/>
          <w:bCs/>
          <w:color w:val="000000"/>
        </w:rPr>
        <w:t>”或“</w:t>
      </w:r>
      <w:r>
        <w:rPr>
          <w:rFonts w:ascii="Times New Roman" w:hAnsi="Times New Roman" w:eastAsia="Times New Roman" w:cs="Times New Roman"/>
          <w:b/>
          <w:bCs/>
          <w:color w:val="000000"/>
        </w:rPr>
        <w:t>&lt;</w:t>
      </w:r>
      <w:r>
        <w:rPr>
          <w:rFonts w:ascii="宋体" w:hAnsi="宋体" w:eastAsia="宋体" w:cs="宋体"/>
          <w:b/>
          <w:bCs/>
          <w:color w:val="000000"/>
        </w:rPr>
        <w:t>”</w: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089" o:spt="75" alt="学科网(www.zxxk.com)--教育资源门户，提供试卷、教案、课件、论文、素材以及各类教学资源下载，还有大量而丰富的教学相关资讯！" type="#_x0000_t75" style="height:18.1pt;width:21.75pt;" o:ole="t" filled="f" o:preferrelative="t" stroked="f" coordsize="21600,21600">
            <v:path/>
            <v:fill on="f" focussize="0,0"/>
            <v:stroke on="f"/>
            <v:imagedata r:id="rId3826" o:title="eqIdba30cfbbca8c115772be876920ff672c"/>
            <o:lock v:ext="edit" aspectratio="t"/>
            <w10:wrap type="none"/>
            <w10:anchorlock/>
          </v:shape>
          <o:OLEObject Type="Embed" ProgID="Equation.DSMT4" ShapeID="_x0000_i3089" DrawAspect="Content" ObjectID="_1468077789" r:id="rId3825">
            <o:LockedField>false</o:LockedField>
          </o:OLEObject>
        </w:objec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position w:val="-12"/>
        </w:rPr>
        <w:drawing>
          <wp:inline distT="0" distB="0" distL="114300" distR="114300">
            <wp:extent cx="127000" cy="76200"/>
            <wp:effectExtent l="0" t="0" r="0" b="0"/>
            <wp:docPr id="1509488961" name="图片 150948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8961" name="图片 1509488961"/>
                    <pic:cNvPicPr>
                      <a:picLocks noChangeAspect="1"/>
                    </pic:cNvPicPr>
                  </pic:nvPicPr>
                  <pic:blipFill>
                    <a:blip r:embed="rId3827"/>
                    <a:stretch>
                      <a:fillRect/>
                    </a:stretch>
                  </pic:blipFill>
                  <pic:spPr>
                    <a:xfrm>
                      <a:off x="0" y="0"/>
                      <a:ext cx="127000" cy="76200"/>
                    </a:xfrm>
                    <a:prstGeom prst="rect">
                      <a:avLst/>
                    </a:prstGeom>
                  </pic:spPr>
                </pic:pic>
              </a:graphicData>
            </a:graphic>
          </wp:inline>
        </w:drawing>
      </w:r>
    </w:p>
    <w:p w14:paraId="0702CAB2">
      <w:pPr>
        <w:spacing w:line="360" w:lineRule="auto"/>
        <w:jc w:val="left"/>
        <w:textAlignment w:val="center"/>
        <w:rPr>
          <w:b/>
          <w:bCs/>
          <w:color w:val="000000"/>
        </w:rPr>
      </w:pPr>
      <w:r>
        <w:rPr>
          <w:b/>
          <w:bCs/>
          <w:color w:val="000000"/>
        </w:rPr>
        <w:t>（2）</w:t>
      </w:r>
      <w:r>
        <w:rPr>
          <w:rFonts w:ascii="宋体" w:hAnsi="宋体" w:eastAsia="宋体" w:cs="宋体"/>
          <w:b/>
          <w:bCs/>
          <w:color w:val="000000"/>
        </w:rPr>
        <w:t>结合以下信息，可知</w:t>
      </w:r>
      <w:r>
        <w:rPr>
          <w:b/>
          <w:bCs/>
        </w:rPr>
        <w:object>
          <v:shape id="_x0000_i3090"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090" DrawAspect="Content" ObjectID="_1468077790" r:id="rId3828">
            <o:LockedField>false</o:LockedField>
          </o:OLEObject>
        </w:object>
      </w:r>
      <w:r>
        <w:rPr>
          <w:rFonts w:ascii="宋体" w:hAnsi="宋体" w:eastAsia="宋体" w:cs="宋体"/>
          <w:b/>
          <w:bCs/>
          <w:color w:val="000000"/>
        </w:rPr>
        <w:t>的燃烧热</w:t>
      </w:r>
      <w:r>
        <w:rPr>
          <w:b/>
          <w:bCs/>
        </w:rPr>
        <w:object>
          <v:shape id="_x0000_i3091" o:spt="75" alt="学科网(www.zxxk.com)--教育资源门户，提供试卷、教案、课件、论文、素材以及各类教学资源下载，还有大量而丰富的教学相关资讯！" type="#_x0000_t75" style="height:11.15pt;width:23.85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3091" DrawAspect="Content" ObjectID="_1468077791" r:id="rId3829">
            <o:LockedField>false</o:LockedField>
          </o:OLEObject>
        </w:object>
      </w:r>
      <w:r>
        <w:rPr>
          <w:b/>
          <w:bCs/>
          <w:color w:val="000000"/>
        </w:rPr>
        <w:t>_______</w:t>
      </w:r>
      <w:r>
        <w:rPr>
          <w:b/>
          <w:bCs/>
        </w:rPr>
        <w:object>
          <v:shape id="_x0000_i3092" o:spt="75" alt="学科网(www.zxxk.com)--教育资源门户，提供试卷、教案、课件、论文、素材以及各类教学资源下载，还有大量而丰富的教学相关资讯！" type="#_x0000_t75" style="height:16.1pt;width:45.2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3092" DrawAspect="Content" ObjectID="_1468077792" r:id="rId3830">
            <o:LockedField>false</o:LockedField>
          </o:OLEObject>
        </w:object>
      </w:r>
      <w:r>
        <w:rPr>
          <w:rFonts w:ascii="宋体" w:hAnsi="宋体" w:eastAsia="宋体" w:cs="宋体"/>
          <w:b/>
          <w:bCs/>
          <w:color w:val="000000"/>
        </w:rPr>
        <w:t>。</w:t>
      </w:r>
    </w:p>
    <w:p w14:paraId="69ECCBD0">
      <w:pPr>
        <w:spacing w:line="360" w:lineRule="auto"/>
        <w:jc w:val="left"/>
        <w:textAlignment w:val="center"/>
        <w:rPr>
          <w:b/>
          <w:bCs/>
          <w:color w:val="000000"/>
        </w:rPr>
      </w:pPr>
      <w:r>
        <w:rPr>
          <w:b/>
          <w:bCs/>
        </w:rPr>
        <w:object>
          <v:shape id="_x0000_i3093" o:spt="75" alt="学科网(www.zxxk.com)--教育资源门户，提供试卷、教案、课件、论文、素材以及各类教学资源下载，还有大量而丰富的教学相关资讯！" type="#_x0000_t75" style="height:18.1pt;width:82.4pt;" o:ole="t" filled="f" o:preferrelative="t" stroked="f" coordsize="21600,21600">
            <v:path/>
            <v:fill on="f" focussize="0,0"/>
            <v:stroke on="f"/>
            <v:imagedata r:id="rId3832" o:title="eqIdb870303a607b8994780f505292f89593"/>
            <o:lock v:ext="edit" aspectratio="t"/>
            <w10:wrap type="none"/>
            <w10:anchorlock/>
          </v:shape>
          <o:OLEObject Type="Embed" ProgID="Equation.DSMT4" ShapeID="_x0000_i3093" DrawAspect="Content" ObjectID="_1468077793" r:id="rId3831">
            <o:LockedField>false</o:LockedField>
          </o:OLEObject>
        </w:object>
      </w:r>
      <w:r>
        <w:rPr>
          <w:rFonts w:ascii="Times New Roman" w:hAnsi="Times New Roman" w:eastAsia="Times New Roman" w:cs="Times New Roman"/>
          <w:b/>
          <w:bCs/>
          <w:color w:val="000000"/>
        </w:rPr>
        <w:t xml:space="preserve">           </w:t>
      </w:r>
      <w:r>
        <w:rPr>
          <w:b/>
          <w:bCs/>
        </w:rPr>
        <w:object>
          <v:shape id="_x0000_i3094" o:spt="75" alt="学科网(www.zxxk.com)--教育资源门户，提供试卷、教案、课件、论文、素材以及各类教学资源下载，还有大量而丰富的教学相关资讯！" type="#_x0000_t75" style="height:18.55pt;width:100.55pt;" o:ole="t" filled="f" o:preferrelative="t" stroked="f" coordsize="21600,21600">
            <v:path/>
            <v:fill on="f" focussize="0,0"/>
            <v:stroke on="f"/>
            <v:imagedata r:id="rId3834" o:title="eqId4e8581a485ae7689b7bda59399909d07"/>
            <o:lock v:ext="edit" aspectratio="t"/>
            <w10:wrap type="none"/>
            <w10:anchorlock/>
          </v:shape>
          <o:OLEObject Type="Embed" ProgID="Equation.DSMT4" ShapeID="_x0000_i3094" DrawAspect="Content" ObjectID="_1468077794" r:id="rId3833">
            <o:LockedField>false</o:LockedField>
          </o:OLEObject>
        </w:object>
      </w:r>
    </w:p>
    <w:p w14:paraId="01B8BE3B">
      <w:pPr>
        <w:spacing w:line="360" w:lineRule="auto"/>
        <w:jc w:val="left"/>
        <w:textAlignment w:val="center"/>
        <w:rPr>
          <w:b/>
          <w:bCs/>
          <w:color w:val="000000"/>
        </w:rPr>
      </w:pPr>
      <w:r>
        <w:rPr>
          <w:b/>
          <w:bCs/>
        </w:rPr>
        <w:object>
          <v:shape id="_x0000_i3095" o:spt="75" alt="学科网(www.zxxk.com)--教育资源门户，提供试卷、教案、课件、论文、素材以及各类教学资源下载，还有大量而丰富的教学相关资讯！" type="#_x0000_t75" style="height:15.75pt;width:101.25pt;" o:ole="t" filled="f" o:preferrelative="t" stroked="f" coordsize="21600,21600">
            <v:path/>
            <v:fill on="f" focussize="0,0"/>
            <v:stroke on="f"/>
            <v:imagedata r:id="rId3836" o:title="eqIdaf0b8e6bccd76cbe4fd2033e119fc542"/>
            <o:lock v:ext="edit" aspectratio="t"/>
            <w10:wrap type="none"/>
            <w10:anchorlock/>
          </v:shape>
          <o:OLEObject Type="Embed" ProgID="Equation.DSMT4" ShapeID="_x0000_i3095" DrawAspect="Content" ObjectID="_1468077795" r:id="rId3835">
            <o:LockedField>false</o:LockedField>
          </o:OLEObject>
        </w:object>
      </w:r>
      <w:r>
        <w:rPr>
          <w:rFonts w:ascii="Times New Roman" w:hAnsi="Times New Roman" w:eastAsia="Times New Roman" w:cs="Times New Roman"/>
          <w:b/>
          <w:bCs/>
          <w:color w:val="000000"/>
        </w:rPr>
        <w:t xml:space="preserve">     </w:t>
      </w:r>
      <w:r>
        <w:rPr>
          <w:b/>
          <w:bCs/>
        </w:rPr>
        <w:object>
          <v:shape id="_x0000_i3096" o:spt="75" alt="学科网(www.zxxk.com)--教育资源门户，提供试卷、教案、课件、论文、素材以及各类教学资源下载，还有大量而丰富的教学相关资讯！" type="#_x0000_t75" style="height:18.55pt;width:104.15pt;" o:ole="t" filled="f" o:preferrelative="t" stroked="f" coordsize="21600,21600">
            <v:path/>
            <v:fill on="f" focussize="0,0"/>
            <v:stroke on="f"/>
            <v:imagedata r:id="rId3838" o:title="eqId44875c108cbc6f14c91f2cc319ed3dbf"/>
            <o:lock v:ext="edit" aspectratio="t"/>
            <w10:wrap type="none"/>
            <w10:anchorlock/>
          </v:shape>
          <o:OLEObject Type="Embed" ProgID="Equation.DSMT4" ShapeID="_x0000_i3096" DrawAspect="Content" ObjectID="_1468077796" r:id="rId3837">
            <o:LockedField>false</o:LockedField>
          </o:OLEObject>
        </w:object>
      </w:r>
    </w:p>
    <w:p w14:paraId="237C0782">
      <w:pPr>
        <w:spacing w:line="360" w:lineRule="auto"/>
        <w:jc w:val="left"/>
        <w:textAlignment w:val="center"/>
        <w:rPr>
          <w:b/>
          <w:bCs/>
          <w:color w:val="000000"/>
        </w:rPr>
      </w:pPr>
      <w:r>
        <w:rPr>
          <w:b/>
          <w:bCs/>
          <w:color w:val="000000"/>
        </w:rPr>
        <w:t>（3）</w:t>
      </w:r>
      <w:r>
        <w:rPr>
          <w:rFonts w:ascii="宋体" w:hAnsi="宋体" w:eastAsia="宋体" w:cs="宋体"/>
          <w:b/>
          <w:bCs/>
          <w:color w:val="000000"/>
        </w:rPr>
        <w:t>下列措施可提高</w:t>
      </w:r>
      <w:r>
        <w:rPr>
          <w:rFonts w:ascii="Times New Roman" w:hAnsi="Times New Roman" w:eastAsia="Times New Roman" w:cs="Times New Roman"/>
          <w:b/>
          <w:bCs/>
          <w:color w:val="000000"/>
        </w:rPr>
        <w:t>M</w:t>
      </w:r>
      <w:r>
        <w:rPr>
          <w:rFonts w:ascii="宋体" w:hAnsi="宋体" w:eastAsia="宋体" w:cs="宋体"/>
          <w:b/>
          <w:bCs/>
          <w:color w:val="000000"/>
        </w:rPr>
        <w:t>点</w:t>
      </w:r>
      <w:r>
        <w:rPr>
          <w:b/>
          <w:bCs/>
        </w:rPr>
        <w:object>
          <v:shape id="_x0000_i3097"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097" DrawAspect="Content" ObjectID="_1468077797" r:id="rId3839">
            <o:LockedField>false</o:LockedField>
          </o:OLEObject>
        </w:object>
      </w:r>
      <w:r>
        <w:rPr>
          <w:rFonts w:ascii="宋体" w:hAnsi="宋体" w:eastAsia="宋体" w:cs="宋体"/>
          <w:b/>
          <w:bCs/>
          <w:color w:val="000000"/>
        </w:rPr>
        <w:t>转化率的是</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p>
    <w:p w14:paraId="27672E86">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增大</w:t>
      </w:r>
      <w:r>
        <w:rPr>
          <w:b/>
          <w:bCs/>
        </w:rPr>
        <w:object>
          <v:shape id="_x0000_i3098"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098" DrawAspect="Content" ObjectID="_1468077798" r:id="rId3840">
            <o:LockedField>false</o:LockedField>
          </o:OLEObject>
        </w:object>
      </w:r>
      <w:r>
        <w:rPr>
          <w:rFonts w:ascii="宋体" w:hAnsi="宋体" w:eastAsia="宋体" w:cs="宋体"/>
          <w:b/>
          <w:bCs/>
          <w:color w:val="000000"/>
          <w:position w:val="0"/>
        </w:rPr>
        <w:drawing>
          <wp:inline distT="0" distB="0" distL="114300" distR="114300">
            <wp:extent cx="133350" cy="177800"/>
            <wp:effectExtent l="0" t="0" r="3810" b="4445"/>
            <wp:docPr id="1509488965" name="图片 150948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8965" name="图片 1509488965"/>
                    <pic:cNvPicPr>
                      <a:picLocks noChangeAspect="1"/>
                    </pic:cNvPicPr>
                  </pic:nvPicPr>
                  <pic:blipFill>
                    <a:blip r:embed="rId3841"/>
                    <a:stretch>
                      <a:fillRect/>
                    </a:stretch>
                  </pic:blipFill>
                  <pic:spPr>
                    <a:xfrm>
                      <a:off x="0" y="0"/>
                      <a:ext cx="133350" cy="177800"/>
                    </a:xfrm>
                    <a:prstGeom prst="rect">
                      <a:avLst/>
                    </a:prstGeom>
                  </pic:spPr>
                </pic:pic>
              </a:graphicData>
            </a:graphic>
          </wp:inline>
        </w:drawing>
      </w:r>
      <w:r>
        <w:rPr>
          <w:rFonts w:ascii="宋体" w:hAnsi="宋体" w:eastAsia="宋体" w:cs="宋体"/>
          <w:b/>
          <w:bCs/>
          <w:color w:val="000000"/>
        </w:rPr>
        <w:t>流速</w:t>
      </w:r>
      <w:r>
        <w:rPr>
          <w:b/>
          <w:bCs/>
          <w:color w:val="000000"/>
        </w:rPr>
        <w:tab/>
      </w:r>
      <w:r>
        <w:rPr>
          <w:b/>
          <w:bCs/>
          <w:color w:val="000000"/>
        </w:rPr>
        <w:t xml:space="preserve">B. </w:t>
      </w:r>
      <w:r>
        <w:rPr>
          <w:rFonts w:ascii="宋体" w:hAnsi="宋体" w:eastAsia="宋体" w:cs="宋体"/>
          <w:b/>
          <w:bCs/>
          <w:color w:val="000000"/>
        </w:rPr>
        <w:t>将温度升高</w:t>
      </w:r>
      <w:r>
        <w:rPr>
          <w:b/>
          <w:bCs/>
        </w:rPr>
        <w:object>
          <v:shape id="_x0000_i3099" o:spt="75" alt="学科网(www.zxxk.com)--教育资源门户，提供试卷、教案、课件、论文、素材以及各类教学资源下载，还有大量而丰富的教学相关资讯！" type="#_x0000_t75" style="height:14.25pt;width:27.15pt;" o:ole="t" filled="f" o:preferrelative="t" stroked="f" coordsize="21600,21600">
            <v:path/>
            <v:fill on="f" focussize="0,0"/>
            <v:stroke on="f"/>
            <v:imagedata r:id="rId3843" o:title="eqId2d0275f11e5ae337540b8e472cd46025"/>
            <o:lock v:ext="edit" aspectratio="t"/>
            <w10:wrap type="none"/>
            <w10:anchorlock/>
          </v:shape>
          <o:OLEObject Type="Embed" ProgID="Equation.DSMT4" ShapeID="_x0000_i3099" DrawAspect="Content" ObjectID="_1468077799" r:id="rId3842">
            <o:LockedField>false</o:LockedField>
          </o:OLEObject>
        </w:object>
      </w:r>
    </w:p>
    <w:p w14:paraId="37509524">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增大</w:t>
      </w:r>
      <w:r>
        <w:rPr>
          <w:b/>
          <w:bCs/>
        </w:rPr>
        <w:object>
          <v:shape id="_x0000_i3100" o:spt="75" alt="学科网(www.zxxk.com)--教育资源门户，提供试卷、教案、课件、论文、素材以及各类教学资源下载，还有大量而丰富的教学相关资讯！" type="#_x0000_t75" style="height:20.25pt;width:72pt;" o:ole="t" filled="f" o:preferrelative="t" stroked="f" coordsize="21600,21600">
            <v:path/>
            <v:fill on="f" focussize="0,0"/>
            <v:stroke on="f"/>
            <v:imagedata r:id="rId3845" o:title="eqIde51b840cf8c202bf5d3898f6a8ed33fa"/>
            <o:lock v:ext="edit" aspectratio="t"/>
            <w10:wrap type="none"/>
            <w10:anchorlock/>
          </v:shape>
          <o:OLEObject Type="Embed" ProgID="Equation.DSMT4" ShapeID="_x0000_i3100" DrawAspect="Content" ObjectID="_1468077800" r:id="rId3844">
            <o:LockedField>false</o:LockedField>
          </o:OLEObject>
        </w:object>
      </w:r>
      <w:r>
        <w:rPr>
          <w:b/>
          <w:bCs/>
          <w:color w:val="000000"/>
        </w:rPr>
        <w:tab/>
      </w:r>
      <w:r>
        <w:rPr>
          <w:b/>
          <w:bCs/>
          <w:color w:val="000000"/>
        </w:rPr>
        <w:t xml:space="preserve">D. </w:t>
      </w:r>
      <w:r>
        <w:rPr>
          <w:rFonts w:ascii="宋体" w:hAnsi="宋体" w:eastAsia="宋体" w:cs="宋体"/>
          <w:b/>
          <w:bCs/>
          <w:color w:val="000000"/>
        </w:rPr>
        <w:t>使用更高效的催化剂</w:t>
      </w:r>
    </w:p>
    <w:p w14:paraId="603FB3F6">
      <w:pPr>
        <w:spacing w:line="360" w:lineRule="auto"/>
        <w:jc w:val="left"/>
        <w:textAlignment w:val="center"/>
        <w:rPr>
          <w:b/>
          <w:bCs/>
          <w:color w:val="000000"/>
        </w:rPr>
      </w:pPr>
      <w:r>
        <w:rPr>
          <w:b/>
          <w:bCs/>
          <w:color w:val="000000"/>
        </w:rPr>
        <w:t>（4）</w:t>
      </w:r>
      <w:r>
        <w:rPr>
          <w:rFonts w:ascii="宋体" w:hAnsi="宋体" w:eastAsia="宋体" w:cs="宋体"/>
          <w:b/>
          <w:bCs/>
          <w:color w:val="000000"/>
        </w:rPr>
        <w:t>图中较高流速时，</w:t>
      </w:r>
      <w:r>
        <w:rPr>
          <w:b/>
          <w:bCs/>
        </w:rPr>
        <w:object>
          <v:shape id="_x0000_i3101" o:spt="75" alt="学科网(www.zxxk.com)--教育资源门户，提供试卷、教案、课件、论文、素材以及各类教学资源下载，还有大量而丰富的教学相关资讯！" type="#_x0000_t75" style="height:20.25pt;width:33pt;" o:ole="t" filled="f" o:preferrelative="t" stroked="f" coordsize="21600,21600">
            <v:path/>
            <v:fill on="f" focussize="0,0"/>
            <v:stroke on="f"/>
            <v:imagedata r:id="rId3847" o:title="eqId5d1f4d717bed62eb8eb399f92e0705bf"/>
            <o:lock v:ext="edit" aspectratio="t"/>
            <w10:wrap type="none"/>
            <w10:anchorlock/>
          </v:shape>
          <o:OLEObject Type="Embed" ProgID="Equation.DSMT4" ShapeID="_x0000_i3101" DrawAspect="Content" ObjectID="_1468077801" r:id="rId3846">
            <o:LockedField>false</o:LockedField>
          </o:OLEObject>
        </w:object>
      </w:r>
      <w:r>
        <w:rPr>
          <w:rFonts w:ascii="宋体" w:hAnsi="宋体" w:eastAsia="宋体" w:cs="宋体"/>
          <w:b/>
          <w:bCs/>
          <w:color w:val="000000"/>
        </w:rPr>
        <w:t>小于</w:t>
      </w:r>
      <w:r>
        <w:rPr>
          <w:b/>
          <w:bCs/>
        </w:rPr>
        <w:object>
          <v:shape id="_x0000_i3102" o:spt="75" alt="学科网(www.zxxk.com)--教育资源门户，提供试卷、教案、课件、论文、素材以及各类教学资源下载，还有大量而丰富的教学相关资讯！" type="#_x0000_t75" style="height:20.25pt;width:33.75pt;" o:ole="t" filled="f" o:preferrelative="t" stroked="f" coordsize="21600,21600">
            <v:path/>
            <v:fill on="f" focussize="0,0"/>
            <v:stroke on="f"/>
            <v:imagedata r:id="rId3849" o:title="eqIdb4b19c038d21b481e5a647251e12b60c"/>
            <o:lock v:ext="edit" aspectratio="t"/>
            <w10:wrap type="none"/>
            <w10:anchorlock/>
          </v:shape>
          <o:OLEObject Type="Embed" ProgID="Equation.DSMT4" ShapeID="_x0000_i3102" DrawAspect="Content" ObjectID="_1468077802" r:id="rId3848">
            <o:LockedField>false</o:LockedField>
          </o:OLEObject>
        </w:object>
      </w:r>
      <w:r>
        <w:rPr>
          <w:rFonts w:ascii="宋体" w:hAnsi="宋体" w:eastAsia="宋体" w:cs="宋体"/>
          <w:b/>
          <w:bCs/>
          <w:color w:val="000000"/>
        </w:rPr>
        <w:t>和</w:t>
      </w:r>
      <w:r>
        <w:rPr>
          <w:b/>
          <w:bCs/>
        </w:rPr>
        <w:object>
          <v:shape id="_x0000_i3103" o:spt="75" alt="学科网(www.zxxk.com)--教育资源门户，提供试卷、教案、课件、论文、素材以及各类教学资源下载，还有大量而丰富的教学相关资讯！" type="#_x0000_t75" style="height:20.25pt;width:32.25pt;" o:ole="t" filled="f" o:preferrelative="t" stroked="f" coordsize="21600,21600">
            <v:path/>
            <v:fill on="f" focussize="0,0"/>
            <v:stroke on="f"/>
            <v:imagedata r:id="rId3851" o:title="eqId719aad4235295da3d15679525c256abc"/>
            <o:lock v:ext="edit" aspectratio="t"/>
            <w10:wrap type="none"/>
            <w10:anchorlock/>
          </v:shape>
          <o:OLEObject Type="Embed" ProgID="Equation.DSMT4" ShapeID="_x0000_i3103" DrawAspect="Content" ObjectID="_1468077803" r:id="rId3850">
            <o:LockedField>false</o:LockedField>
          </o:OLEObject>
        </w:object>
      </w:r>
      <w:r>
        <w:rPr>
          <w:rFonts w:ascii="宋体" w:hAnsi="宋体" w:eastAsia="宋体" w:cs="宋体"/>
          <w:b/>
          <w:bCs/>
          <w:color w:val="000000"/>
        </w:rPr>
        <w:t>，原因是</w:t>
      </w:r>
      <w:r>
        <w:rPr>
          <w:b/>
          <w:bCs/>
          <w:color w:val="000000"/>
        </w:rPr>
        <w:t>_______</w:t>
      </w:r>
      <w:r>
        <w:rPr>
          <w:rFonts w:ascii="宋体" w:hAnsi="宋体" w:eastAsia="宋体" w:cs="宋体"/>
          <w:b/>
          <w:bCs/>
          <w:color w:val="000000"/>
        </w:rPr>
        <w:t>。</w:t>
      </w:r>
    </w:p>
    <w:p w14:paraId="19F49547">
      <w:pPr>
        <w:spacing w:line="360" w:lineRule="auto"/>
        <w:jc w:val="left"/>
        <w:textAlignment w:val="center"/>
        <w:rPr>
          <w:b/>
          <w:bCs/>
          <w:color w:val="000000"/>
        </w:rPr>
      </w:pPr>
      <w:r>
        <w:rPr>
          <w:b/>
          <w:bCs/>
          <w:color w:val="000000"/>
        </w:rPr>
        <w:t>（5）</w:t>
      </w:r>
      <w:r>
        <w:rPr>
          <w:rFonts w:ascii="宋体" w:hAnsi="宋体" w:eastAsia="宋体" w:cs="宋体"/>
          <w:b/>
          <w:bCs/>
          <w:color w:val="000000"/>
        </w:rPr>
        <w:t>设</w:t>
      </w:r>
      <w:r>
        <w:rPr>
          <w:rFonts w:ascii="Times New Roman" w:hAnsi="Times New Roman" w:eastAsia="Times New Roman" w:cs="Times New Roman"/>
          <w:b/>
          <w:bCs/>
          <w:color w:val="000000"/>
        </w:rPr>
        <w:t>N</w:t>
      </w:r>
      <w:r>
        <w:rPr>
          <w:rFonts w:ascii="宋体" w:hAnsi="宋体" w:eastAsia="宋体" w:cs="宋体"/>
          <w:b/>
          <w:bCs/>
          <w:color w:val="000000"/>
        </w:rPr>
        <w:t>点的转化率为平衡转化率，则该温度下反应的平衡常数</w:t>
      </w:r>
      <w:r>
        <w:rPr>
          <w:b/>
          <w:bCs/>
        </w:rPr>
        <w:object>
          <v:shape id="_x0000_i3104"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1366" o:title="eqIdbe67926dcdcae9406c284c19b51258b9"/>
            <o:lock v:ext="edit" aspectratio="t"/>
            <w10:wrap type="none"/>
            <w10:anchorlock/>
          </v:shape>
          <o:OLEObject Type="Embed" ProgID="Equation.DSMT4" ShapeID="_x0000_i3104" DrawAspect="Content" ObjectID="_1468077804" r:id="rId3852">
            <o:LockedField>false</o:LockedField>
          </o:OLEObject>
        </w:objec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用平衡物质的量分数代替平衡浓度计算</w:t>
      </w:r>
      <w:r>
        <w:rPr>
          <w:rFonts w:ascii="Times New Roman" w:hAnsi="Times New Roman" w:eastAsia="Times New Roman" w:cs="Times New Roman"/>
          <w:b/>
          <w:bCs/>
          <w:color w:val="000000"/>
        </w:rPr>
        <w:t>)</w:t>
      </w:r>
    </w:p>
    <w:p w14:paraId="229A0066">
      <w:pPr>
        <w:spacing w:line="360" w:lineRule="auto"/>
        <w:jc w:val="left"/>
        <w:textAlignment w:val="center"/>
        <w:rPr>
          <w:b/>
          <w:bCs/>
          <w:color w:val="000000"/>
        </w:rPr>
      </w:pPr>
      <w:r>
        <w:rPr>
          <w:b/>
          <w:bCs/>
          <w:color w:val="000000"/>
        </w:rPr>
        <w:t>（6）</w:t>
      </w:r>
      <w:r>
        <w:rPr>
          <w:rFonts w:ascii="宋体" w:hAnsi="宋体" w:eastAsia="宋体" w:cs="宋体"/>
          <w:b/>
          <w:bCs/>
          <w:color w:val="000000"/>
        </w:rPr>
        <w:t>负载在</w:t>
      </w:r>
      <w:r>
        <w:rPr>
          <w:b/>
          <w:bCs/>
        </w:rPr>
        <w:object>
          <v:shape id="_x0000_i3105"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105" DrawAspect="Content" ObjectID="_1468077805" r:id="rId3853">
            <o:LockedField>false</o:LockedField>
          </o:OLEObject>
        </w:object>
      </w:r>
      <w:r>
        <w:rPr>
          <w:rFonts w:ascii="宋体" w:hAnsi="宋体" w:eastAsia="宋体" w:cs="宋体"/>
          <w:b/>
          <w:bCs/>
          <w:color w:val="000000"/>
        </w:rPr>
        <w:t>上的</w:t>
      </w:r>
      <w:r>
        <w:rPr>
          <w:b/>
          <w:bCs/>
        </w:rPr>
        <w:object>
          <v:shape id="_x0000_i3106"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106" DrawAspect="Content" ObjectID="_1468077806" r:id="rId3855">
            <o:LockedField>false</o:LockedField>
          </o:OLEObject>
        </w:object>
      </w:r>
      <w:r>
        <w:rPr>
          <w:rFonts w:ascii="宋体" w:hAnsi="宋体" w:eastAsia="宋体" w:cs="宋体"/>
          <w:b/>
          <w:bCs/>
          <w:color w:val="000000"/>
        </w:rPr>
        <w:t>催化活性高，稳定性强，</w:t>
      </w:r>
      <w:r>
        <w:rPr>
          <w:b/>
          <w:bCs/>
        </w:rPr>
        <w:object>
          <v:shape id="_x0000_i3107"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107" DrawAspect="Content" ObjectID="_1468077807" r:id="rId3856">
            <o:LockedField>false</o:LockedField>
          </o:OLEObject>
        </w:object>
      </w:r>
      <w:r>
        <w:rPr>
          <w:rFonts w:ascii="宋体" w:hAnsi="宋体" w:eastAsia="宋体" w:cs="宋体"/>
          <w:b/>
          <w:bCs/>
          <w:color w:val="000000"/>
        </w:rPr>
        <w:t>和</w:t>
      </w:r>
      <w:r>
        <w:rPr>
          <w:b/>
          <w:bCs/>
        </w:rPr>
        <w:object>
          <v:shape id="_x0000_i3108"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108" DrawAspect="Content" ObjectID="_1468077808" r:id="rId3857">
            <o:LockedField>false</o:LockedField>
          </o:OLEObject>
        </w:object>
      </w:r>
      <w:r>
        <w:rPr>
          <w:rFonts w:ascii="宋体" w:hAnsi="宋体" w:eastAsia="宋体" w:cs="宋体"/>
          <w:b/>
          <w:bCs/>
          <w:color w:val="000000"/>
        </w:rPr>
        <w:t>的晶体结构均可用下图表示，二者晶胞体积近似相等，</w:t>
      </w:r>
      <w:r>
        <w:rPr>
          <w:b/>
          <w:bCs/>
        </w:rPr>
        <w:object>
          <v:shape id="_x0000_i3109"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109" DrawAspect="Content" ObjectID="_1468077809" r:id="rId3858">
            <o:LockedField>false</o:LockedField>
          </o:OLEObject>
        </w:object>
      </w:r>
      <w:r>
        <w:rPr>
          <w:rFonts w:ascii="宋体" w:hAnsi="宋体" w:eastAsia="宋体" w:cs="宋体"/>
          <w:b/>
          <w:bCs/>
          <w:color w:val="000000"/>
        </w:rPr>
        <w:t>与</w:t>
      </w:r>
      <w:r>
        <w:rPr>
          <w:b/>
          <w:bCs/>
        </w:rPr>
        <w:object>
          <v:shape id="_x0000_i3110"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110" DrawAspect="Content" ObjectID="_1468077810" r:id="rId3859">
            <o:LockedField>false</o:LockedField>
          </o:OLEObject>
        </w:object>
      </w:r>
      <w:r>
        <w:rPr>
          <w:rFonts w:ascii="宋体" w:hAnsi="宋体" w:eastAsia="宋体" w:cs="宋体"/>
          <w:b/>
          <w:bCs/>
          <w:color w:val="000000"/>
        </w:rPr>
        <w:t>的密度比为</w:t>
      </w:r>
      <w:r>
        <w:rPr>
          <w:rFonts w:ascii="Times New Roman" w:hAnsi="Times New Roman" w:eastAsia="Times New Roman" w:cs="Times New Roman"/>
          <w:b/>
          <w:bCs/>
          <w:color w:val="000000"/>
        </w:rPr>
        <w:t>1.66</w:t>
      </w:r>
      <w:r>
        <w:rPr>
          <w:rFonts w:ascii="宋体" w:hAnsi="宋体" w:eastAsia="宋体" w:cs="宋体"/>
          <w:b/>
          <w:bCs/>
          <w:color w:val="000000"/>
        </w:rPr>
        <w:t>，则</w:t>
      </w:r>
      <w:r>
        <w:rPr>
          <w:b/>
          <w:bCs/>
        </w:rPr>
        <w:object>
          <v:shape id="_x0000_i3111"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3111" DrawAspect="Content" ObjectID="_1468077811" r:id="rId3860">
            <o:LockedField>false</o:LockedField>
          </o:OLEObject>
        </w:object>
      </w:r>
      <w:r>
        <w:rPr>
          <w:rFonts w:ascii="宋体" w:hAnsi="宋体" w:eastAsia="宋体" w:cs="宋体"/>
          <w:b/>
          <w:bCs/>
          <w:color w:val="000000"/>
        </w:rPr>
        <w:t>的相对原子质量为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rFonts w:ascii="Times New Roman" w:hAnsi="Times New Roman" w:eastAsia="Times New Roman" w:cs="Times New Roman"/>
          <w:b/>
          <w:bCs/>
          <w:color w:val="000000"/>
        </w:rPr>
        <w:t>1)</w:t>
      </w:r>
      <w:r>
        <w:rPr>
          <w:rFonts w:ascii="宋体" w:hAnsi="宋体" w:eastAsia="宋体" w:cs="宋体"/>
          <w:b/>
          <w:bCs/>
          <w:color w:val="000000"/>
        </w:rPr>
        <w:t>。</w:t>
      </w:r>
    </w:p>
    <w:p w14:paraId="7B40A7AD">
      <w:pPr>
        <w:spacing w:line="360" w:lineRule="auto"/>
        <w:jc w:val="left"/>
        <w:textAlignment w:val="center"/>
        <w:rPr>
          <w:b/>
          <w:bCs/>
          <w:color w:val="000000"/>
        </w:rPr>
      </w:pPr>
      <w:r>
        <w:rPr>
          <w:b/>
          <w:bCs/>
          <w:color w:val="000000"/>
        </w:rPr>
        <w:drawing>
          <wp:inline distT="0" distB="0" distL="114300" distR="114300">
            <wp:extent cx="2162175" cy="1657350"/>
            <wp:effectExtent l="0" t="0" r="1905" b="3810"/>
            <wp:docPr id="347" name="图片 3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学科网(www.zxxk.com)--教育资源门户，提供试卷、教案、课件、论文、素材以及各类教学资源下载，还有大量而丰富的教学相关资讯！"/>
                    <pic:cNvPicPr>
                      <a:picLocks noChangeAspect="1"/>
                    </pic:cNvPicPr>
                  </pic:nvPicPr>
                  <pic:blipFill>
                    <a:blip r:embed="rId3862"/>
                    <a:stretch>
                      <a:fillRect/>
                    </a:stretch>
                  </pic:blipFill>
                  <pic:spPr>
                    <a:xfrm>
                      <a:off x="0" y="0"/>
                      <a:ext cx="2162175" cy="1657350"/>
                    </a:xfrm>
                    <a:prstGeom prst="rect">
                      <a:avLst/>
                    </a:prstGeom>
                  </pic:spPr>
                </pic:pic>
              </a:graphicData>
            </a:graphic>
          </wp:inline>
        </w:drawing>
      </w:r>
    </w:p>
    <w:p w14:paraId="181427B2">
      <w:pPr>
        <w:spacing w:line="360" w:lineRule="auto"/>
        <w:jc w:val="left"/>
        <w:textAlignment w:val="center"/>
        <w:rPr>
          <w:b/>
          <w:bCs/>
          <w:color w:val="000000"/>
        </w:rPr>
      </w:pPr>
      <w:r>
        <w:rPr>
          <w:b/>
          <w:bCs/>
          <w:color w:val="000000"/>
        </w:rPr>
        <w:t xml:space="preserve">19. </w:t>
      </w:r>
      <w:r>
        <w:rPr>
          <w:rFonts w:ascii="宋体" w:hAnsi="宋体" w:eastAsia="宋体" w:cs="宋体"/>
          <w:b/>
          <w:bCs/>
          <w:color w:val="000000"/>
        </w:rPr>
        <w:t>特戈拉赞</w:t>
      </w:r>
      <w:r>
        <w:rPr>
          <w:rFonts w:ascii="Times New Roman" w:hAnsi="Times New Roman" w:eastAsia="Times New Roman" w:cs="Times New Roman"/>
          <w:b/>
          <w:bCs/>
          <w:color w:val="000000"/>
        </w:rPr>
        <w:t>(</w:t>
      </w:r>
      <w:r>
        <w:rPr>
          <w:rFonts w:ascii="宋体" w:hAnsi="宋体" w:eastAsia="宋体" w:cs="宋体"/>
          <w:b/>
          <w:bCs/>
          <w:color w:val="000000"/>
        </w:rPr>
        <w:t>化合物</w:t>
      </w:r>
      <w:r>
        <w:rPr>
          <w:rFonts w:ascii="Times New Roman" w:hAnsi="Times New Roman" w:eastAsia="Times New Roman" w:cs="Times New Roman"/>
          <w:b/>
          <w:bCs/>
          <w:color w:val="000000"/>
        </w:rPr>
        <w:t>K)</w:t>
      </w:r>
      <w:r>
        <w:rPr>
          <w:rFonts w:ascii="宋体" w:hAnsi="宋体" w:eastAsia="宋体" w:cs="宋体"/>
          <w:b/>
          <w:bCs/>
          <w:color w:val="000000"/>
        </w:rPr>
        <w:t>是抑制胃酸分泌的药物，其合成路线如下：</w:t>
      </w:r>
    </w:p>
    <w:p w14:paraId="553C8592">
      <w:pPr>
        <w:spacing w:line="360" w:lineRule="auto"/>
        <w:jc w:val="left"/>
        <w:textAlignment w:val="center"/>
        <w:rPr>
          <w:b/>
          <w:bCs/>
          <w:color w:val="000000"/>
        </w:rPr>
      </w:pPr>
      <w:r>
        <w:rPr>
          <w:b/>
          <w:bCs/>
          <w:color w:val="000000"/>
        </w:rPr>
        <w:drawing>
          <wp:inline distT="0" distB="0" distL="114300" distR="114300">
            <wp:extent cx="5238750" cy="3431540"/>
            <wp:effectExtent l="0" t="0" r="3810" b="12700"/>
            <wp:docPr id="348" name="图片 3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学科网(www.zxxk.com)--教育资源门户，提供试卷、教案、课件、论文、素材以及各类教学资源下载，还有大量而丰富的教学相关资讯！"/>
                    <pic:cNvPicPr>
                      <a:picLocks noChangeAspect="1"/>
                    </pic:cNvPicPr>
                  </pic:nvPicPr>
                  <pic:blipFill>
                    <a:blip r:embed="rId3863"/>
                    <a:stretch>
                      <a:fillRect/>
                    </a:stretch>
                  </pic:blipFill>
                  <pic:spPr>
                    <a:xfrm>
                      <a:off x="0" y="0"/>
                      <a:ext cx="5238750" cy="3431751"/>
                    </a:xfrm>
                    <a:prstGeom prst="rect">
                      <a:avLst/>
                    </a:prstGeom>
                  </pic:spPr>
                </pic:pic>
              </a:graphicData>
            </a:graphic>
          </wp:inline>
        </w:drawing>
      </w:r>
    </w:p>
    <w:p w14:paraId="2089EF3D">
      <w:pPr>
        <w:spacing w:line="360" w:lineRule="auto"/>
        <w:jc w:val="left"/>
        <w:textAlignment w:val="center"/>
        <w:rPr>
          <w:b/>
          <w:bCs/>
          <w:color w:val="000000"/>
        </w:rPr>
      </w:pPr>
      <w:r>
        <w:rPr>
          <w:rFonts w:ascii="宋体" w:hAnsi="宋体" w:eastAsia="宋体" w:cs="宋体"/>
          <w:b/>
          <w:bCs/>
          <w:color w:val="000000"/>
        </w:rPr>
        <w:t>已知：</w:t>
      </w:r>
    </w:p>
    <w:p w14:paraId="484FCCCF">
      <w:pPr>
        <w:spacing w:line="360" w:lineRule="auto"/>
        <w:jc w:val="left"/>
        <w:textAlignment w:val="center"/>
        <w:rPr>
          <w:b/>
          <w:bCs/>
          <w:color w:val="000000"/>
        </w:rPr>
      </w:pPr>
      <w:r>
        <w:rPr>
          <w:rFonts w:ascii="Times New Roman" w:hAnsi="Times New Roman" w:eastAsia="Times New Roman" w:cs="Times New Roman"/>
          <w:b/>
          <w:bCs/>
          <w:color w:val="000000"/>
        </w:rPr>
        <w:t>I</w:t>
      </w:r>
      <w:r>
        <w:rPr>
          <w:rFonts w:ascii="宋体" w:hAnsi="宋体" w:eastAsia="宋体" w:cs="宋体"/>
          <w:b/>
          <w:bCs/>
          <w:color w:val="000000"/>
        </w:rPr>
        <w:t>．</w:t>
      </w:r>
      <w:r>
        <w:rPr>
          <w:b/>
          <w:bCs/>
        </w:rPr>
        <w:object>
          <v:shape id="_x0000_i3112"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5" o:title="eqId33ea56e2491cca42ae087ce8f5a583a3"/>
            <o:lock v:ext="edit" aspectratio="t"/>
            <w10:wrap type="none"/>
            <w10:anchorlock/>
          </v:shape>
          <o:OLEObject Type="Embed" ProgID="Equation.DSMT4" ShapeID="_x0000_i3112" DrawAspect="Content" ObjectID="_1468077812" r:id="rId3864">
            <o:LockedField>false</o:LockedField>
          </o:OLEObject>
        </w:object>
      </w:r>
      <w:r>
        <w:rPr>
          <w:rFonts w:ascii="宋体" w:hAnsi="宋体" w:eastAsia="宋体" w:cs="宋体"/>
          <w:b/>
          <w:bCs/>
          <w:color w:val="000000"/>
        </w:rPr>
        <w:t>为</w:t>
      </w:r>
      <w:r>
        <w:rPr>
          <w:b/>
          <w:bCs/>
          <w:color w:val="000000"/>
        </w:rPr>
        <w:drawing>
          <wp:inline distT="0" distB="0" distL="114300" distR="114300">
            <wp:extent cx="1114425" cy="409575"/>
            <wp:effectExtent l="0" t="0" r="13335" b="1905"/>
            <wp:docPr id="349" name="图片 3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学科网(www.zxxk.com)--教育资源门户，提供试卷、教案、课件、论文、素材以及各类教学资源下载，还有大量而丰富的教学相关资讯！"/>
                    <pic:cNvPicPr>
                      <a:picLocks noChangeAspect="1"/>
                    </pic:cNvPicPr>
                  </pic:nvPicPr>
                  <pic:blipFill>
                    <a:blip r:embed="rId3866"/>
                    <a:stretch>
                      <a:fillRect/>
                    </a:stretch>
                  </pic:blipFill>
                  <pic:spPr>
                    <a:xfrm>
                      <a:off x="0" y="0"/>
                      <a:ext cx="1114425" cy="409575"/>
                    </a:xfrm>
                    <a:prstGeom prst="rect">
                      <a:avLst/>
                    </a:prstGeom>
                  </pic:spPr>
                </pic:pic>
              </a:graphicData>
            </a:graphic>
          </wp:inline>
        </w:drawing>
      </w:r>
      <w:r>
        <w:rPr>
          <w:rFonts w:ascii="宋体" w:hAnsi="宋体" w:eastAsia="宋体" w:cs="宋体"/>
          <w:b/>
          <w:bCs/>
          <w:color w:val="000000"/>
        </w:rPr>
        <w:t>，咪唑为</w:t>
      </w:r>
      <w:r>
        <w:rPr>
          <w:b/>
          <w:bCs/>
          <w:color w:val="000000"/>
        </w:rPr>
        <w:drawing>
          <wp:inline distT="0" distB="0" distL="114300" distR="114300">
            <wp:extent cx="600075" cy="409575"/>
            <wp:effectExtent l="0" t="0" r="9525" b="1905"/>
            <wp:docPr id="350" name="图片 3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学科网(www.zxxk.com)--教育资源门户，提供试卷、教案、课件、论文、素材以及各类教学资源下载，还有大量而丰富的教学相关资讯！"/>
                    <pic:cNvPicPr>
                      <a:picLocks noChangeAspect="1"/>
                    </pic:cNvPicPr>
                  </pic:nvPicPr>
                  <pic:blipFill>
                    <a:blip r:embed="rId3867"/>
                    <a:stretch>
                      <a:fillRect/>
                    </a:stretch>
                  </pic:blipFill>
                  <pic:spPr>
                    <a:xfrm>
                      <a:off x="0" y="0"/>
                      <a:ext cx="600075" cy="409575"/>
                    </a:xfrm>
                    <a:prstGeom prst="rect">
                      <a:avLst/>
                    </a:prstGeom>
                  </pic:spPr>
                </pic:pic>
              </a:graphicData>
            </a:graphic>
          </wp:inline>
        </w:drawing>
      </w:r>
      <w:r>
        <w:rPr>
          <w:rFonts w:ascii="宋体" w:hAnsi="宋体" w:eastAsia="宋体" w:cs="宋体"/>
          <w:b/>
          <w:bCs/>
          <w:color w:val="000000"/>
        </w:rPr>
        <w:t>；</w:t>
      </w:r>
    </w:p>
    <w:p w14:paraId="44271A52">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w:t>
      </w:r>
      <w:r>
        <w:rPr>
          <w:b/>
          <w:bCs/>
          <w:color w:val="000000"/>
        </w:rPr>
        <w:drawing>
          <wp:inline distT="0" distB="0" distL="114300" distR="114300">
            <wp:extent cx="838200" cy="381000"/>
            <wp:effectExtent l="0" t="0" r="0" b="0"/>
            <wp:docPr id="351" name="图片 3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学科网(www.zxxk.com)--教育资源门户，提供试卷、教案、课件、论文、素材以及各类教学资源下载，还有大量而丰富的教学相关资讯！"/>
                    <pic:cNvPicPr>
                      <a:picLocks noChangeAspect="1"/>
                    </pic:cNvPicPr>
                  </pic:nvPicPr>
                  <pic:blipFill>
                    <a:blip r:embed="rId3868"/>
                    <a:stretch>
                      <a:fillRect/>
                    </a:stretch>
                  </pic:blipFill>
                  <pic:spPr>
                    <a:xfrm>
                      <a:off x="0" y="0"/>
                      <a:ext cx="838200" cy="381000"/>
                    </a:xfrm>
                    <a:prstGeom prst="rect">
                      <a:avLst/>
                    </a:prstGeom>
                  </pic:spPr>
                </pic:pic>
              </a:graphicData>
            </a:graphic>
          </wp:inline>
        </w:drawing>
      </w:r>
      <w:r>
        <w:rPr>
          <w:rFonts w:ascii="宋体" w:hAnsi="宋体" w:eastAsia="宋体" w:cs="宋体"/>
          <w:b/>
          <w:bCs/>
          <w:color w:val="000000"/>
        </w:rPr>
        <w:t>和</w:t>
      </w:r>
      <w:r>
        <w:rPr>
          <w:b/>
          <w:bCs/>
          <w:color w:val="000000"/>
        </w:rPr>
        <w:drawing>
          <wp:inline distT="0" distB="0" distL="114300" distR="114300">
            <wp:extent cx="714375" cy="381000"/>
            <wp:effectExtent l="0" t="0" r="1905" b="0"/>
            <wp:docPr id="352" name="图片 3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学科网(www.zxxk.com)--教育资源门户，提供试卷、教案、课件、论文、素材以及各类教学资源下载，还有大量而丰富的教学相关资讯！"/>
                    <pic:cNvPicPr>
                      <a:picLocks noChangeAspect="1"/>
                    </pic:cNvPicPr>
                  </pic:nvPicPr>
                  <pic:blipFill>
                    <a:blip r:embed="rId3869"/>
                    <a:stretch>
                      <a:fillRect/>
                    </a:stretch>
                  </pic:blipFill>
                  <pic:spPr>
                    <a:xfrm>
                      <a:off x="0" y="0"/>
                      <a:ext cx="714375" cy="381000"/>
                    </a:xfrm>
                    <a:prstGeom prst="rect">
                      <a:avLst/>
                    </a:prstGeom>
                  </pic:spPr>
                </pic:pic>
              </a:graphicData>
            </a:graphic>
          </wp:inline>
        </w:drawing>
      </w:r>
      <w:r>
        <w:rPr>
          <w:rFonts w:ascii="宋体" w:hAnsi="宋体" w:eastAsia="宋体" w:cs="宋体"/>
          <w:b/>
          <w:bCs/>
          <w:color w:val="000000"/>
        </w:rPr>
        <w:t>不稳定，能分别快速异构化为</w:t>
      </w:r>
      <w:r>
        <w:rPr>
          <w:b/>
          <w:bCs/>
          <w:color w:val="000000"/>
        </w:rPr>
        <w:drawing>
          <wp:inline distT="0" distB="0" distL="114300" distR="114300">
            <wp:extent cx="714375" cy="381000"/>
            <wp:effectExtent l="0" t="0" r="1905" b="0"/>
            <wp:docPr id="353" name="图片 3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学科网(www.zxxk.com)--教育资源门户，提供试卷、教案、课件、论文、素材以及各类教学资源下载，还有大量而丰富的教学相关资讯！"/>
                    <pic:cNvPicPr>
                      <a:picLocks noChangeAspect="1"/>
                    </pic:cNvPicPr>
                  </pic:nvPicPr>
                  <pic:blipFill>
                    <a:blip r:embed="rId3869"/>
                    <a:stretch>
                      <a:fillRect/>
                    </a:stretch>
                  </pic:blipFill>
                  <pic:spPr>
                    <a:xfrm>
                      <a:off x="0" y="0"/>
                      <a:ext cx="714375" cy="381000"/>
                    </a:xfrm>
                    <a:prstGeom prst="rect">
                      <a:avLst/>
                    </a:prstGeom>
                  </pic:spPr>
                </pic:pic>
              </a:graphicData>
            </a:graphic>
          </wp:inline>
        </w:drawing>
      </w:r>
      <w:r>
        <w:rPr>
          <w:rFonts w:ascii="宋体" w:hAnsi="宋体" w:eastAsia="宋体" w:cs="宋体"/>
          <w:b/>
          <w:bCs/>
          <w:color w:val="000000"/>
        </w:rPr>
        <w:t>和</w:t>
      </w:r>
      <w:r>
        <w:rPr>
          <w:b/>
          <w:bCs/>
          <w:color w:val="000000"/>
        </w:rPr>
        <w:drawing>
          <wp:inline distT="0" distB="0" distL="114300" distR="114300">
            <wp:extent cx="838200" cy="381000"/>
            <wp:effectExtent l="0" t="0" r="0" b="0"/>
            <wp:docPr id="354" name="图片 3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学科网(www.zxxk.com)--教育资源门户，提供试卷、教案、课件、论文、素材以及各类教学资源下载，还有大量而丰富的教学相关资讯！"/>
                    <pic:cNvPicPr>
                      <a:picLocks noChangeAspect="1"/>
                    </pic:cNvPicPr>
                  </pic:nvPicPr>
                  <pic:blipFill>
                    <a:blip r:embed="rId3870"/>
                    <a:stretch>
                      <a:fillRect/>
                    </a:stretch>
                  </pic:blipFill>
                  <pic:spPr>
                    <a:xfrm>
                      <a:off x="0" y="0"/>
                      <a:ext cx="838200" cy="381000"/>
                    </a:xfrm>
                    <a:prstGeom prst="rect">
                      <a:avLst/>
                    </a:prstGeom>
                  </pic:spPr>
                </pic:pic>
              </a:graphicData>
            </a:graphic>
          </wp:inline>
        </w:drawing>
      </w:r>
      <w:r>
        <w:rPr>
          <w:rFonts w:ascii="宋体" w:hAnsi="宋体" w:eastAsia="宋体" w:cs="宋体"/>
          <w:b/>
          <w:bCs/>
          <w:color w:val="000000"/>
        </w:rPr>
        <w:t>。</w:t>
      </w:r>
    </w:p>
    <w:p w14:paraId="09B8141A">
      <w:pPr>
        <w:spacing w:line="360" w:lineRule="auto"/>
        <w:jc w:val="left"/>
        <w:textAlignment w:val="center"/>
        <w:rPr>
          <w:b/>
          <w:bCs/>
          <w:color w:val="000000"/>
        </w:rPr>
      </w:pPr>
      <w:r>
        <w:rPr>
          <w:rFonts w:ascii="宋体" w:hAnsi="宋体" w:eastAsia="宋体" w:cs="宋体"/>
          <w:b/>
          <w:bCs/>
          <w:color w:val="000000"/>
        </w:rPr>
        <w:t>回答下列问题：</w:t>
      </w:r>
    </w:p>
    <w:p w14:paraId="60605018">
      <w:pPr>
        <w:spacing w:line="360" w:lineRule="auto"/>
        <w:jc w:val="left"/>
        <w:textAlignment w:val="center"/>
        <w:rPr>
          <w:b/>
          <w:bCs/>
          <w:color w:val="000000"/>
        </w:rPr>
      </w:pPr>
      <w:r>
        <w:rPr>
          <w:b/>
          <w:bCs/>
          <w:color w:val="000000"/>
        </w:rPr>
        <w:t>（1）</w:t>
      </w:r>
      <w:r>
        <w:rPr>
          <w:rFonts w:ascii="Times New Roman" w:hAnsi="Times New Roman" w:eastAsia="Times New Roman" w:cs="Times New Roman"/>
          <w:b/>
          <w:bCs/>
          <w:color w:val="000000"/>
        </w:rPr>
        <w:t>B</w:t>
      </w:r>
      <w:r>
        <w:rPr>
          <w:rFonts w:ascii="宋体" w:hAnsi="宋体" w:eastAsia="宋体" w:cs="宋体"/>
          <w:b/>
          <w:bCs/>
          <w:color w:val="000000"/>
        </w:rPr>
        <w:t>中含氧官能团只有醛基，其结构简式为</w:t>
      </w:r>
      <w:r>
        <w:rPr>
          <w:b/>
          <w:bCs/>
          <w:color w:val="000000"/>
        </w:rPr>
        <w:t>_______</w:t>
      </w:r>
      <w:r>
        <w:rPr>
          <w:rFonts w:ascii="宋体" w:hAnsi="宋体" w:eastAsia="宋体" w:cs="宋体"/>
          <w:b/>
          <w:bCs/>
          <w:color w:val="000000"/>
        </w:rPr>
        <w:t>。</w:t>
      </w:r>
    </w:p>
    <w:p w14:paraId="46594093">
      <w:pPr>
        <w:spacing w:line="360" w:lineRule="auto"/>
        <w:jc w:val="left"/>
        <w:textAlignment w:val="center"/>
        <w:rPr>
          <w:b/>
          <w:bCs/>
          <w:color w:val="000000"/>
        </w:rPr>
      </w:pPr>
      <w:r>
        <w:rPr>
          <w:b/>
          <w:bCs/>
          <w:color w:val="000000"/>
        </w:rPr>
        <w:t>（2）</w:t>
      </w:r>
      <w:r>
        <w:rPr>
          <w:rFonts w:ascii="Times New Roman" w:hAnsi="Times New Roman" w:eastAsia="Times New Roman" w:cs="Times New Roman"/>
          <w:b/>
          <w:bCs/>
          <w:color w:val="000000"/>
        </w:rPr>
        <w:t>G</w:t>
      </w:r>
      <w:r>
        <w:rPr>
          <w:rFonts w:ascii="宋体" w:hAnsi="宋体" w:eastAsia="宋体" w:cs="宋体"/>
          <w:b/>
          <w:bCs/>
          <w:color w:val="000000"/>
        </w:rPr>
        <w:t>中含氧官能团的名称为</w:t>
      </w:r>
      <w:r>
        <w:rPr>
          <w:b/>
          <w:bCs/>
          <w:color w:val="000000"/>
        </w:rPr>
        <w:t>_______</w:t>
      </w:r>
      <w:r>
        <w:rPr>
          <w:rFonts w:ascii="宋体" w:hAnsi="宋体" w:eastAsia="宋体" w:cs="宋体"/>
          <w:b/>
          <w:bCs/>
          <w:color w:val="000000"/>
        </w:rPr>
        <w:t>和</w:t>
      </w:r>
      <w:r>
        <w:rPr>
          <w:b/>
          <w:bCs/>
          <w:color w:val="000000"/>
        </w:rPr>
        <w:t>_______</w:t>
      </w:r>
      <w:r>
        <w:rPr>
          <w:rFonts w:ascii="宋体" w:hAnsi="宋体" w:eastAsia="宋体" w:cs="宋体"/>
          <w:b/>
          <w:bCs/>
          <w:color w:val="000000"/>
        </w:rPr>
        <w:t>。</w:t>
      </w:r>
    </w:p>
    <w:p w14:paraId="77CB33B5">
      <w:pPr>
        <w:spacing w:line="360" w:lineRule="auto"/>
        <w:jc w:val="left"/>
        <w:textAlignment w:val="center"/>
        <w:rPr>
          <w:b/>
          <w:bCs/>
          <w:color w:val="000000"/>
        </w:rPr>
      </w:pPr>
      <w:r>
        <w:rPr>
          <w:b/>
          <w:bCs/>
          <w:color w:val="000000"/>
        </w:rPr>
        <w:t>（3）</w:t>
      </w:r>
      <w:r>
        <w:rPr>
          <w:rFonts w:ascii="Times New Roman" w:hAnsi="Times New Roman" w:eastAsia="Times New Roman" w:cs="Times New Roman"/>
          <w:b/>
          <w:bCs/>
          <w:color w:val="000000"/>
        </w:rPr>
        <w:t>J→K</w:t>
      </w:r>
      <w:r>
        <w:rPr>
          <w:rFonts w:ascii="宋体" w:hAnsi="宋体" w:eastAsia="宋体" w:cs="宋体"/>
          <w:b/>
          <w:bCs/>
          <w:color w:val="000000"/>
        </w:rPr>
        <w:t>的反应类型为</w:t>
      </w:r>
      <w:r>
        <w:rPr>
          <w:b/>
          <w:bCs/>
          <w:color w:val="000000"/>
        </w:rPr>
        <w:t>_______</w:t>
      </w:r>
      <w:r>
        <w:rPr>
          <w:rFonts w:ascii="宋体" w:hAnsi="宋体" w:eastAsia="宋体" w:cs="宋体"/>
          <w:b/>
          <w:bCs/>
          <w:color w:val="000000"/>
        </w:rPr>
        <w:t>。</w:t>
      </w:r>
    </w:p>
    <w:p w14:paraId="200A5F39">
      <w:pPr>
        <w:spacing w:line="360" w:lineRule="auto"/>
        <w:jc w:val="left"/>
        <w:textAlignment w:val="center"/>
        <w:rPr>
          <w:b/>
          <w:bCs/>
          <w:color w:val="000000"/>
        </w:rPr>
      </w:pPr>
      <w:r>
        <w:rPr>
          <w:b/>
          <w:bCs/>
          <w:color w:val="000000"/>
        </w:rPr>
        <w:t>（4）</w:t>
      </w:r>
      <w:r>
        <w:rPr>
          <w:rFonts w:ascii="Times New Roman" w:hAnsi="Times New Roman" w:eastAsia="Times New Roman" w:cs="Times New Roman"/>
          <w:b/>
          <w:bCs/>
          <w:color w:val="000000"/>
        </w:rPr>
        <w:t>D</w:t>
      </w:r>
      <w:r>
        <w:rPr>
          <w:rFonts w:ascii="宋体" w:hAnsi="宋体" w:eastAsia="宋体" w:cs="宋体"/>
          <w:b/>
          <w:bCs/>
          <w:color w:val="000000"/>
        </w:rPr>
        <w:t>的同分异构体中，与</w:t>
      </w:r>
      <w:r>
        <w:rPr>
          <w:rFonts w:ascii="Times New Roman" w:hAnsi="Times New Roman" w:eastAsia="Times New Roman" w:cs="Times New Roman"/>
          <w:b/>
          <w:bCs/>
          <w:color w:val="000000"/>
        </w:rPr>
        <w:t>D</w:t>
      </w:r>
      <w:r>
        <w:rPr>
          <w:rFonts w:ascii="宋体" w:hAnsi="宋体" w:eastAsia="宋体" w:cs="宋体"/>
          <w:b/>
          <w:bCs/>
          <w:color w:val="000000"/>
        </w:rPr>
        <w:t>官能团完全相同，且水解生成丙二酸的有</w:t>
      </w:r>
      <w:r>
        <w:rPr>
          <w:b/>
          <w:bCs/>
          <w:color w:val="000000"/>
        </w:rPr>
        <w:t>_______</w:t>
      </w:r>
      <w:r>
        <w:rPr>
          <w:rFonts w:ascii="宋体" w:hAnsi="宋体" w:eastAsia="宋体" w:cs="宋体"/>
          <w:b/>
          <w:bCs/>
          <w:color w:val="000000"/>
        </w:rPr>
        <w:t>种</w:t>
      </w:r>
      <w:r>
        <w:rPr>
          <w:rFonts w:ascii="Times New Roman" w:hAnsi="Times New Roman" w:eastAsia="Times New Roman" w:cs="Times New Roman"/>
          <w:b/>
          <w:bCs/>
          <w:color w:val="000000"/>
        </w:rPr>
        <w:t>(</w:t>
      </w:r>
      <w:r>
        <w:rPr>
          <w:rFonts w:ascii="宋体" w:hAnsi="宋体" w:eastAsia="宋体" w:cs="宋体"/>
          <w:b/>
          <w:bCs/>
          <w:color w:val="000000"/>
        </w:rPr>
        <w:t>不考虑立体异构</w:t>
      </w:r>
      <w:r>
        <w:rPr>
          <w:rFonts w:ascii="Times New Roman" w:hAnsi="Times New Roman" w:eastAsia="Times New Roman" w:cs="Times New Roman"/>
          <w:b/>
          <w:bCs/>
          <w:color w:val="000000"/>
        </w:rPr>
        <w:t>)</w:t>
      </w:r>
      <w:r>
        <w:rPr>
          <w:rFonts w:ascii="宋体" w:hAnsi="宋体" w:eastAsia="宋体" w:cs="宋体"/>
          <w:b/>
          <w:bCs/>
          <w:color w:val="000000"/>
        </w:rPr>
        <w:t>。</w:t>
      </w:r>
    </w:p>
    <w:p w14:paraId="4C98B81A">
      <w:pPr>
        <w:spacing w:line="360" w:lineRule="auto"/>
        <w:jc w:val="left"/>
        <w:textAlignment w:val="center"/>
        <w:rPr>
          <w:b/>
          <w:bCs/>
          <w:color w:val="000000"/>
        </w:rPr>
      </w:pPr>
      <w:r>
        <w:rPr>
          <w:b/>
          <w:bCs/>
          <w:color w:val="000000"/>
        </w:rPr>
        <w:t>（5）</w:t>
      </w:r>
      <w:r>
        <w:rPr>
          <w:rFonts w:ascii="Times New Roman" w:hAnsi="Times New Roman" w:eastAsia="Times New Roman" w:cs="Times New Roman"/>
          <w:b/>
          <w:bCs/>
          <w:color w:val="000000"/>
        </w:rPr>
        <w:t>E→F</w:t>
      </w:r>
      <w:r>
        <w:rPr>
          <w:rFonts w:ascii="宋体" w:hAnsi="宋体" w:eastAsia="宋体" w:cs="宋体"/>
          <w:b/>
          <w:bCs/>
          <w:color w:val="000000"/>
        </w:rPr>
        <w:t>转化可能分三步：①</w:t>
      </w:r>
      <w:r>
        <w:rPr>
          <w:rFonts w:ascii="Times New Roman" w:hAnsi="Times New Roman" w:eastAsia="Times New Roman" w:cs="Times New Roman"/>
          <w:b/>
          <w:bCs/>
          <w:color w:val="000000"/>
        </w:rPr>
        <w:t>E</w:t>
      </w:r>
      <w:r>
        <w:rPr>
          <w:rFonts w:ascii="宋体" w:hAnsi="宋体" w:eastAsia="宋体" w:cs="宋体"/>
          <w:b/>
          <w:bCs/>
          <w:color w:val="000000"/>
        </w:rPr>
        <w:t>分子内的咪唑环与羧基反应生成</w:t>
      </w:r>
      <w:r>
        <w:rPr>
          <w:rFonts w:ascii="Times New Roman" w:hAnsi="Times New Roman" w:eastAsia="Times New Roman" w:cs="Times New Roman"/>
          <w:b/>
          <w:bCs/>
          <w:color w:val="000000"/>
        </w:rPr>
        <w:t>X</w:t>
      </w:r>
      <w:r>
        <w:rPr>
          <w:rFonts w:ascii="宋体" w:hAnsi="宋体" w:eastAsia="宋体" w:cs="宋体"/>
          <w:b/>
          <w:bCs/>
          <w:color w:val="000000"/>
        </w:rPr>
        <w:t>；②</w:t>
      </w:r>
      <w:r>
        <w:rPr>
          <w:rFonts w:ascii="Times New Roman" w:hAnsi="Times New Roman" w:eastAsia="Times New Roman" w:cs="Times New Roman"/>
          <w:b/>
          <w:bCs/>
          <w:color w:val="000000"/>
        </w:rPr>
        <w:t>X</w:t>
      </w:r>
      <w:r>
        <w:rPr>
          <w:rFonts w:ascii="宋体" w:hAnsi="宋体" w:eastAsia="宋体" w:cs="宋体"/>
          <w:b/>
          <w:bCs/>
          <w:color w:val="000000"/>
        </w:rPr>
        <w:t>快速异构化为</w:t>
      </w:r>
      <w:r>
        <w:rPr>
          <w:rFonts w:ascii="Times New Roman" w:hAnsi="Times New Roman" w:eastAsia="Times New Roman" w:cs="Times New Roman"/>
          <w:b/>
          <w:bCs/>
          <w:color w:val="000000"/>
        </w:rPr>
        <w:t>Y</w:t>
      </w:r>
      <w:r>
        <w:rPr>
          <w:rFonts w:ascii="宋体" w:hAnsi="宋体" w:eastAsia="宋体" w:cs="宋体"/>
          <w:b/>
          <w:bCs/>
          <w:color w:val="000000"/>
        </w:rPr>
        <w:t>，图</w:t>
      </w:r>
      <w:r>
        <w:rPr>
          <w:rFonts w:ascii="Times New Roman" w:hAnsi="Times New Roman" w:eastAsia="Times New Roman" w:cs="Times New Roman"/>
          <w:b/>
          <w:bCs/>
          <w:color w:val="000000"/>
        </w:rPr>
        <w:t>Y</w:t>
      </w:r>
      <w:r>
        <w:rPr>
          <w:rFonts w:ascii="宋体" w:hAnsi="宋体" w:eastAsia="宋体" w:cs="宋体"/>
          <w:b/>
          <w:bCs/>
          <w:color w:val="000000"/>
        </w:rPr>
        <w:t>与</w:t>
      </w:r>
      <w:r>
        <w:rPr>
          <w:b/>
          <w:bCs/>
        </w:rPr>
        <w:object>
          <v:shape id="_x0000_i3113"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3872" o:title="eqIdb34b1231e70f4392fa5eb56162b4a2e1"/>
            <o:lock v:ext="edit" aspectratio="t"/>
            <w10:wrap type="none"/>
            <w10:anchorlock/>
          </v:shape>
          <o:OLEObject Type="Embed" ProgID="Equation.DSMT4" ShapeID="_x0000_i3113" DrawAspect="Content" ObjectID="_1468077813" r:id="rId3871">
            <o:LockedField>false</o:LockedField>
          </o:OLEObject>
        </w:object>
      </w:r>
      <w:r>
        <w:rPr>
          <w:rFonts w:ascii="宋体" w:hAnsi="宋体" w:eastAsia="宋体" w:cs="宋体"/>
          <w:b/>
          <w:bCs/>
          <w:color w:val="000000"/>
        </w:rPr>
        <w:t>反应生成</w:t>
      </w:r>
      <w:r>
        <w:rPr>
          <w:rFonts w:ascii="Times New Roman" w:hAnsi="Times New Roman" w:eastAsia="Times New Roman" w:cs="Times New Roman"/>
          <w:b/>
          <w:bCs/>
          <w:color w:val="000000"/>
        </w:rPr>
        <w:t>F</w:t>
      </w:r>
      <w:r>
        <w:rPr>
          <w:rFonts w:ascii="宋体" w:hAnsi="宋体" w:eastAsia="宋体" w:cs="宋体"/>
          <w:b/>
          <w:bCs/>
          <w:color w:val="000000"/>
        </w:rPr>
        <w:t>。第③步化学方程式为</w:t>
      </w:r>
      <w:r>
        <w:rPr>
          <w:b/>
          <w:bCs/>
          <w:color w:val="000000"/>
        </w:rPr>
        <w:t>_______</w:t>
      </w:r>
      <w:r>
        <w:rPr>
          <w:rFonts w:ascii="宋体" w:hAnsi="宋体" w:eastAsia="宋体" w:cs="宋体"/>
          <w:b/>
          <w:bCs/>
          <w:color w:val="000000"/>
        </w:rPr>
        <w:t>。</w:t>
      </w:r>
    </w:p>
    <w:p w14:paraId="4BABEA2A">
      <w:pPr>
        <w:spacing w:line="360" w:lineRule="auto"/>
        <w:jc w:val="left"/>
        <w:textAlignment w:val="center"/>
        <w:rPr>
          <w:b/>
          <w:bCs/>
          <w:color w:val="000000"/>
        </w:rPr>
      </w:pPr>
      <w:r>
        <w:rPr>
          <w:b/>
          <w:bCs/>
          <w:color w:val="000000"/>
        </w:rPr>
        <w:t>（6）</w:t>
      </w:r>
      <w:r>
        <w:rPr>
          <w:rFonts w:ascii="宋体" w:hAnsi="宋体" w:eastAsia="宋体" w:cs="宋体"/>
          <w:b/>
          <w:bCs/>
          <w:color w:val="000000"/>
        </w:rPr>
        <w:t>苯环具有与咪唑环类似的性质。参考</w:t>
      </w:r>
      <w:r>
        <w:rPr>
          <w:rFonts w:ascii="Times New Roman" w:hAnsi="Times New Roman" w:eastAsia="Times New Roman" w:cs="Times New Roman"/>
          <w:b/>
          <w:bCs/>
          <w:color w:val="000000"/>
        </w:rPr>
        <w:t>B→X</w:t>
      </w:r>
      <w:r>
        <w:rPr>
          <w:rFonts w:ascii="宋体" w:hAnsi="宋体" w:eastAsia="宋体" w:cs="宋体"/>
          <w:b/>
          <w:bCs/>
          <w:color w:val="000000"/>
        </w:rPr>
        <w:t>的转化，设计化合物</w:t>
      </w:r>
      <w:r>
        <w:rPr>
          <w:rFonts w:ascii="Times New Roman" w:hAnsi="Times New Roman" w:eastAsia="Times New Roman" w:cs="Times New Roman"/>
          <w:b/>
          <w:bCs/>
          <w:color w:val="000000"/>
        </w:rPr>
        <w:t>I</w:t>
      </w:r>
      <w:r>
        <w:rPr>
          <w:rFonts w:ascii="宋体" w:hAnsi="宋体" w:eastAsia="宋体" w:cs="宋体"/>
          <w:b/>
          <w:bCs/>
          <w:color w:val="000000"/>
        </w:rPr>
        <w:t>的合成路线如下</w:t>
      </w:r>
      <w:r>
        <w:rPr>
          <w:rFonts w:ascii="Times New Roman" w:hAnsi="Times New Roman" w:eastAsia="Times New Roman" w:cs="Times New Roman"/>
          <w:b/>
          <w:bCs/>
          <w:color w:val="000000"/>
        </w:rPr>
        <w:t>(</w:t>
      </w:r>
      <w:r>
        <w:rPr>
          <w:rFonts w:ascii="宋体" w:hAnsi="宋体" w:eastAsia="宋体" w:cs="宋体"/>
          <w:b/>
          <w:bCs/>
          <w:color w:val="000000"/>
        </w:rPr>
        <w:t>部分反应条件己略去</w:t>
      </w:r>
      <w:r>
        <w:rPr>
          <w:rFonts w:ascii="Times New Roman" w:hAnsi="Times New Roman" w:eastAsia="Times New Roman" w:cs="Times New Roman"/>
          <w:b/>
          <w:bCs/>
          <w:color w:val="000000"/>
        </w:rPr>
        <w:t>)</w:t>
      </w:r>
      <w:r>
        <w:rPr>
          <w:rFonts w:ascii="宋体" w:hAnsi="宋体" w:eastAsia="宋体" w:cs="宋体"/>
          <w:b/>
          <w:bCs/>
          <w:color w:val="000000"/>
        </w:rPr>
        <w:t>。其中</w:t>
      </w:r>
      <w:r>
        <w:rPr>
          <w:rFonts w:ascii="Times New Roman" w:hAnsi="Times New Roman" w:eastAsia="Times New Roman" w:cs="Times New Roman"/>
          <w:b/>
          <w:bCs/>
          <w:color w:val="000000"/>
        </w:rPr>
        <w:t>M</w:t>
      </w:r>
      <w:r>
        <w:rPr>
          <w:rFonts w:ascii="宋体" w:hAnsi="宋体" w:eastAsia="宋体" w:cs="宋体"/>
          <w:b/>
          <w:bCs/>
          <w:color w:val="000000"/>
        </w:rPr>
        <w:t>和</w:t>
      </w:r>
      <w:r>
        <w:rPr>
          <w:rFonts w:ascii="Times New Roman" w:hAnsi="Times New Roman" w:eastAsia="Times New Roman" w:cs="Times New Roman"/>
          <w:b/>
          <w:bCs/>
          <w:color w:val="000000"/>
        </w:rPr>
        <w:t>N</w:t>
      </w:r>
      <w:r>
        <w:rPr>
          <w:rFonts w:ascii="宋体" w:hAnsi="宋体" w:eastAsia="宋体" w:cs="宋体"/>
          <w:b/>
          <w:bCs/>
          <w:color w:val="000000"/>
        </w:rPr>
        <w:t>的结构简式为</w:t>
      </w:r>
      <w:r>
        <w:rPr>
          <w:b/>
          <w:bCs/>
          <w:color w:val="000000"/>
        </w:rPr>
        <w:t>_______</w:t>
      </w:r>
      <w:r>
        <w:rPr>
          <w:rFonts w:ascii="宋体" w:hAnsi="宋体" w:eastAsia="宋体" w:cs="宋体"/>
          <w:b/>
          <w:bCs/>
          <w:color w:val="000000"/>
        </w:rPr>
        <w:t>和</w:t>
      </w:r>
      <w:r>
        <w:rPr>
          <w:b/>
          <w:bCs/>
          <w:color w:val="000000"/>
        </w:rPr>
        <w:t>_______</w:t>
      </w:r>
      <w:r>
        <w:rPr>
          <w:rFonts w:ascii="宋体" w:hAnsi="宋体" w:eastAsia="宋体" w:cs="宋体"/>
          <w:b/>
          <w:bCs/>
          <w:color w:val="000000"/>
        </w:rPr>
        <w:t>。</w:t>
      </w:r>
    </w:p>
    <w:p w14:paraId="57E7749E">
      <w:pPr>
        <w:rPr>
          <w:b/>
          <w:bCs/>
          <w:color w:val="000000"/>
        </w:rPr>
      </w:pPr>
      <w:r>
        <w:rPr>
          <w:b/>
          <w:bCs/>
          <w:color w:val="000000"/>
        </w:rPr>
        <w:drawing>
          <wp:inline distT="0" distB="0" distL="114300" distR="114300">
            <wp:extent cx="4152900" cy="723900"/>
            <wp:effectExtent l="0" t="0" r="7620" b="7620"/>
            <wp:docPr id="355" name="图片 3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学科网(www.zxxk.com)--教育资源门户，提供试卷、教案、课件、论文、素材以及各类教学资源下载，还有大量而丰富的教学相关资讯！"/>
                    <pic:cNvPicPr>
                      <a:picLocks noChangeAspect="1"/>
                    </pic:cNvPicPr>
                  </pic:nvPicPr>
                  <pic:blipFill>
                    <a:blip r:embed="rId3873"/>
                    <a:stretch>
                      <a:fillRect/>
                    </a:stretch>
                  </pic:blipFill>
                  <pic:spPr>
                    <a:xfrm>
                      <a:off x="0" y="0"/>
                      <a:ext cx="4152900" cy="723900"/>
                    </a:xfrm>
                    <a:prstGeom prst="rect">
                      <a:avLst/>
                    </a:prstGeom>
                  </pic:spPr>
                </pic:pic>
              </a:graphicData>
            </a:graphic>
          </wp:inline>
        </w:drawing>
      </w:r>
    </w:p>
    <w:p w14:paraId="3D41ACD1">
      <w:pPr>
        <w:rPr>
          <w:color w:val="000000"/>
        </w:rPr>
      </w:pPr>
    </w:p>
    <w:p w14:paraId="7E44DA52">
      <w:pPr>
        <w:rPr>
          <w:color w:val="000000"/>
        </w:rPr>
      </w:pPr>
    </w:p>
    <w:p w14:paraId="19E2FDC4">
      <w:pPr>
        <w:spacing w:line="360" w:lineRule="auto"/>
        <w:jc w:val="center"/>
        <w:rPr>
          <w:rFonts w:ascii="Times New Roman" w:hAnsi="Times New Roman" w:eastAsia="Times New Roman" w:cs="Times New Roman"/>
          <w:b/>
          <w:color w:val="auto"/>
          <w:sz w:val="32"/>
        </w:rPr>
      </w:pPr>
    </w:p>
    <w:p w14:paraId="6FDD2569">
      <w:pPr>
        <w:spacing w:line="360" w:lineRule="auto"/>
        <w:jc w:val="center"/>
        <w:rPr>
          <w:rFonts w:ascii="Times New Roman" w:hAnsi="Times New Roman" w:eastAsia="Times New Roman" w:cs="Times New Roman"/>
          <w:b/>
          <w:color w:val="auto"/>
          <w:sz w:val="32"/>
        </w:rPr>
      </w:pPr>
    </w:p>
    <w:p w14:paraId="0DB59FF1">
      <w:pPr>
        <w:spacing w:line="360" w:lineRule="auto"/>
        <w:jc w:val="center"/>
        <w:rPr>
          <w:rFonts w:ascii="Times New Roman" w:hAnsi="Times New Roman" w:eastAsia="Times New Roman" w:cs="Times New Roman"/>
          <w:b/>
          <w:color w:val="auto"/>
          <w:sz w:val="32"/>
        </w:rPr>
      </w:pPr>
    </w:p>
    <w:p w14:paraId="05A39242">
      <w:pPr>
        <w:spacing w:line="360" w:lineRule="auto"/>
        <w:jc w:val="center"/>
        <w:rPr>
          <w:rFonts w:ascii="Times New Roman" w:hAnsi="Times New Roman" w:eastAsia="Times New Roman" w:cs="Times New Roman"/>
          <w:b/>
          <w:color w:val="auto"/>
          <w:sz w:val="32"/>
        </w:rPr>
      </w:pPr>
    </w:p>
    <w:p w14:paraId="736C66F8">
      <w:pPr>
        <w:spacing w:line="360" w:lineRule="auto"/>
        <w:jc w:val="center"/>
        <w:rPr>
          <w:rFonts w:ascii="Times New Roman" w:hAnsi="Times New Roman" w:eastAsia="Times New Roman" w:cs="Times New Roman"/>
          <w:b/>
          <w:color w:val="auto"/>
          <w:sz w:val="32"/>
        </w:rPr>
      </w:pPr>
    </w:p>
    <w:p w14:paraId="59FC32F0">
      <w:pPr>
        <w:spacing w:line="360" w:lineRule="auto"/>
        <w:jc w:val="center"/>
        <w:rPr>
          <w:rFonts w:ascii="Times New Roman" w:hAnsi="Times New Roman" w:eastAsia="Times New Roman" w:cs="Times New Roman"/>
          <w:b/>
          <w:color w:val="auto"/>
          <w:sz w:val="32"/>
        </w:rPr>
      </w:pPr>
    </w:p>
    <w:p w14:paraId="73382F8D">
      <w:pPr>
        <w:spacing w:line="360" w:lineRule="auto"/>
        <w:jc w:val="center"/>
        <w:rPr>
          <w:rFonts w:ascii="Times New Roman" w:hAnsi="Times New Roman" w:eastAsia="Times New Roman" w:cs="Times New Roman"/>
          <w:b/>
          <w:color w:val="auto"/>
          <w:sz w:val="32"/>
        </w:rPr>
      </w:pPr>
    </w:p>
    <w:p w14:paraId="23C466A0">
      <w:pPr>
        <w:spacing w:line="360" w:lineRule="auto"/>
        <w:jc w:val="center"/>
        <w:rPr>
          <w:rFonts w:ascii="Times New Roman" w:hAnsi="Times New Roman" w:eastAsia="Times New Roman" w:cs="Times New Roman"/>
          <w:b/>
          <w:color w:val="auto"/>
          <w:sz w:val="32"/>
        </w:rPr>
      </w:pPr>
    </w:p>
    <w:p w14:paraId="23AB38B6">
      <w:pPr>
        <w:spacing w:line="360" w:lineRule="auto"/>
        <w:jc w:val="center"/>
        <w:rPr>
          <w:rFonts w:ascii="Times New Roman" w:hAnsi="Times New Roman" w:eastAsia="Times New Roman" w:cs="Times New Roman"/>
          <w:b/>
          <w:color w:val="auto"/>
          <w:sz w:val="32"/>
        </w:rPr>
      </w:pPr>
    </w:p>
    <w:p w14:paraId="1C35CA2B">
      <w:pPr>
        <w:spacing w:line="360" w:lineRule="auto"/>
        <w:jc w:val="center"/>
        <w:rPr>
          <w:rFonts w:ascii="Times New Roman" w:hAnsi="Times New Roman" w:eastAsia="Times New Roman" w:cs="Times New Roman"/>
          <w:b/>
          <w:color w:val="auto"/>
          <w:sz w:val="32"/>
        </w:rPr>
      </w:pPr>
    </w:p>
    <w:p w14:paraId="080BF531">
      <w:pPr>
        <w:spacing w:line="360" w:lineRule="auto"/>
        <w:jc w:val="center"/>
        <w:rPr>
          <w:rFonts w:ascii="Times New Roman" w:hAnsi="Times New Roman" w:eastAsia="Times New Roman" w:cs="Times New Roman"/>
          <w:b/>
          <w:color w:val="auto"/>
          <w:sz w:val="32"/>
        </w:rPr>
      </w:pPr>
    </w:p>
    <w:p w14:paraId="1F527650">
      <w:pPr>
        <w:spacing w:line="360" w:lineRule="auto"/>
        <w:jc w:val="center"/>
        <w:rPr>
          <w:rFonts w:ascii="Times New Roman" w:hAnsi="Times New Roman" w:eastAsia="Times New Roman" w:cs="Times New Roman"/>
          <w:b/>
          <w:color w:val="auto"/>
          <w:sz w:val="32"/>
        </w:rPr>
      </w:pPr>
    </w:p>
    <w:p w14:paraId="37691F16">
      <w:pPr>
        <w:spacing w:line="360" w:lineRule="auto"/>
        <w:jc w:val="center"/>
        <w:rPr>
          <w:rFonts w:ascii="Times New Roman" w:hAnsi="Times New Roman" w:eastAsia="Times New Roman" w:cs="Times New Roman"/>
          <w:b/>
          <w:color w:val="auto"/>
          <w:sz w:val="32"/>
        </w:rPr>
      </w:pPr>
    </w:p>
    <w:p w14:paraId="7151C0FC">
      <w:pPr>
        <w:spacing w:line="360" w:lineRule="auto"/>
        <w:jc w:val="center"/>
        <w:rPr>
          <w:rFonts w:ascii="Times New Roman" w:hAnsi="Times New Roman" w:eastAsia="Times New Roman" w:cs="Times New Roman"/>
          <w:b/>
          <w:color w:val="auto"/>
          <w:sz w:val="32"/>
        </w:rPr>
      </w:pPr>
    </w:p>
    <w:p w14:paraId="0D6B9BC2">
      <w:pPr>
        <w:spacing w:line="360" w:lineRule="auto"/>
        <w:jc w:val="center"/>
        <w:rPr>
          <w:rFonts w:ascii="Times New Roman" w:hAnsi="Times New Roman" w:eastAsia="Times New Roman" w:cs="Times New Roman"/>
          <w:b/>
          <w:color w:val="auto"/>
          <w:sz w:val="32"/>
        </w:rPr>
      </w:pPr>
    </w:p>
    <w:p w14:paraId="4613F8DE">
      <w:pPr>
        <w:spacing w:line="360" w:lineRule="auto"/>
        <w:jc w:val="center"/>
        <w:rPr>
          <w:rFonts w:ascii="Times New Roman" w:hAnsi="Times New Roman" w:eastAsia="Times New Roman" w:cs="Times New Roman"/>
          <w:b/>
          <w:color w:val="auto"/>
          <w:sz w:val="32"/>
        </w:rPr>
      </w:pPr>
    </w:p>
    <w:p w14:paraId="21CBCA21">
      <w:pPr>
        <w:spacing w:line="360" w:lineRule="auto"/>
        <w:jc w:val="center"/>
        <w:rPr>
          <w:rFonts w:ascii="Times New Roman" w:hAnsi="Times New Roman" w:eastAsia="Times New Roman" w:cs="Times New Roman"/>
          <w:b/>
          <w:color w:val="auto"/>
          <w:sz w:val="32"/>
        </w:rPr>
      </w:pPr>
    </w:p>
    <w:p w14:paraId="18A5EB74">
      <w:pPr>
        <w:spacing w:line="360" w:lineRule="auto"/>
        <w:jc w:val="center"/>
        <w:rPr>
          <w:rFonts w:ascii="Times New Roman" w:hAnsi="Times New Roman" w:eastAsia="Times New Roman" w:cs="Times New Roman"/>
          <w:b/>
          <w:color w:val="auto"/>
          <w:sz w:val="32"/>
        </w:rPr>
      </w:pPr>
    </w:p>
    <w:p w14:paraId="0BFED4AE">
      <w:pPr>
        <w:spacing w:line="360" w:lineRule="auto"/>
        <w:jc w:val="center"/>
        <w:rPr>
          <w:rFonts w:ascii="Times New Roman" w:hAnsi="Times New Roman" w:eastAsia="Times New Roman" w:cs="Times New Roman"/>
          <w:b/>
          <w:color w:val="auto"/>
          <w:sz w:val="32"/>
        </w:rPr>
      </w:pPr>
    </w:p>
    <w:p w14:paraId="270A923C">
      <w:pPr>
        <w:spacing w:line="360" w:lineRule="auto"/>
        <w:jc w:val="center"/>
        <w:rPr>
          <w:rFonts w:ascii="Times New Roman" w:hAnsi="Times New Roman" w:eastAsia="Times New Roman" w:cs="Times New Roman"/>
          <w:b/>
          <w:color w:val="auto"/>
          <w:sz w:val="32"/>
        </w:rPr>
      </w:pPr>
    </w:p>
    <w:p w14:paraId="204F0A2C">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67456" behindDoc="0" locked="0" layoutInCell="1" allowOverlap="1">
            <wp:simplePos x="0" y="0"/>
            <wp:positionH relativeFrom="page">
              <wp:posOffset>11709400</wp:posOffset>
            </wp:positionH>
            <wp:positionV relativeFrom="topMargin">
              <wp:posOffset>11988800</wp:posOffset>
            </wp:positionV>
            <wp:extent cx="495300" cy="279400"/>
            <wp:effectExtent l="0" t="0" r="7620" b="10160"/>
            <wp:wrapNone/>
            <wp:docPr id="100301" name="图片 10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1" name="图片 100301"/>
                    <pic:cNvPicPr>
                      <a:picLocks noChangeAspect="1"/>
                    </pic:cNvPicPr>
                  </pic:nvPicPr>
                  <pic:blipFill>
                    <a:blip r:embed="rId3874"/>
                    <a:stretch>
                      <a:fillRect/>
                    </a:stretch>
                  </pic:blipFill>
                  <pic:spPr>
                    <a:xfrm>
                      <a:off x="0" y="0"/>
                      <a:ext cx="495300" cy="2794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年吉林省普通高等学校招生选择性考试</w:t>
      </w:r>
    </w:p>
    <w:p w14:paraId="4D4BBAC2">
      <w:pPr>
        <w:spacing w:line="360" w:lineRule="auto"/>
        <w:jc w:val="center"/>
      </w:pPr>
      <w:r>
        <w:rPr>
          <w:rFonts w:ascii="宋体" w:hAnsi="宋体" w:eastAsia="宋体" w:cs="宋体"/>
          <w:b/>
          <w:color w:val="auto"/>
          <w:sz w:val="32"/>
        </w:rPr>
        <w:t>化学</w:t>
      </w:r>
    </w:p>
    <w:p w14:paraId="3F93058C">
      <w:pPr>
        <w:spacing w:line="360" w:lineRule="auto"/>
        <w:jc w:val="center"/>
      </w:pPr>
      <w:r>
        <w:rPr>
          <w:rFonts w:ascii="宋体" w:hAnsi="宋体" w:eastAsia="宋体" w:cs="宋体"/>
          <w:b/>
          <w:color w:val="auto"/>
          <w:sz w:val="24"/>
        </w:rPr>
        <w:t>本试卷共</w:t>
      </w:r>
      <w:r>
        <w:rPr>
          <w:rFonts w:ascii="Times New Roman" w:hAnsi="Times New Roman" w:eastAsia="Times New Roman" w:cs="Times New Roman"/>
          <w:b/>
          <w:color w:val="auto"/>
          <w:sz w:val="24"/>
        </w:rPr>
        <w:t>8</w:t>
      </w:r>
      <w:r>
        <w:rPr>
          <w:rFonts w:ascii="宋体" w:hAnsi="宋体" w:eastAsia="宋体" w:cs="宋体"/>
          <w:b/>
          <w:color w:val="auto"/>
          <w:sz w:val="24"/>
        </w:rPr>
        <w:t>页。考试结束后，将本试卷和答题卡一并交回。</w:t>
      </w:r>
    </w:p>
    <w:p w14:paraId="1969C607">
      <w:pPr>
        <w:spacing w:line="360" w:lineRule="auto"/>
        <w:jc w:val="left"/>
      </w:pPr>
      <w:r>
        <w:rPr>
          <w:rFonts w:ascii="宋体" w:hAnsi="宋体" w:eastAsia="宋体" w:cs="宋体"/>
          <w:b/>
          <w:color w:val="auto"/>
          <w:sz w:val="24"/>
        </w:rPr>
        <w:t>注意事项：</w:t>
      </w:r>
    </w:p>
    <w:p w14:paraId="5920A170">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答题前，考生先将自己的姓名准考证号码填写清楚，将条形码准确粘贴在考生信息条形码粘贴区。</w:t>
      </w:r>
    </w:p>
    <w:p w14:paraId="159EFAD2">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选择题必须使用</w:t>
      </w:r>
      <w:r>
        <w:rPr>
          <w:rFonts w:ascii="Times New Roman" w:hAnsi="Times New Roman" w:eastAsia="Times New Roman" w:cs="Times New Roman"/>
          <w:b/>
          <w:color w:val="auto"/>
          <w:sz w:val="24"/>
        </w:rPr>
        <w:t>2B</w:t>
      </w:r>
      <w:r>
        <w:rPr>
          <w:rFonts w:ascii="宋体" w:hAnsi="宋体" w:eastAsia="宋体" w:cs="宋体"/>
          <w:b/>
          <w:color w:val="auto"/>
          <w:sz w:val="24"/>
        </w:rPr>
        <w:t>铅笔填涂；非选择题必须使用</w:t>
      </w:r>
      <w:r>
        <w:rPr>
          <w:rFonts w:ascii="Times New Roman" w:hAnsi="Times New Roman" w:eastAsia="Times New Roman" w:cs="Times New Roman"/>
          <w:b/>
          <w:color w:val="auto"/>
          <w:sz w:val="24"/>
        </w:rPr>
        <w:t>0.5</w:t>
      </w:r>
      <w:r>
        <w:rPr>
          <w:rFonts w:ascii="宋体" w:hAnsi="宋体" w:eastAsia="宋体" w:cs="宋体"/>
          <w:b/>
          <w:color w:val="auto"/>
          <w:sz w:val="24"/>
        </w:rPr>
        <w:t>毫米黑色字迹的签字笔书写，字体工整、笔迹清楚。</w:t>
      </w:r>
    </w:p>
    <w:p w14:paraId="38B5979B">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请按照题号顺序在答题卡各题目的答题区域内作答，超出答题区域书写的答案无效；在草稿纸、试卷上答题无效。</w:t>
      </w:r>
    </w:p>
    <w:p w14:paraId="6E96AAC7">
      <w:pPr>
        <w:spacing w:line="360" w:lineRule="auto"/>
        <w:jc w:val="left"/>
      </w:pPr>
      <w:r>
        <w:rPr>
          <w:rFonts w:ascii="Times New Roman" w:hAnsi="Times New Roman" w:eastAsia="Times New Roman" w:cs="Times New Roman"/>
          <w:b/>
          <w:color w:val="auto"/>
          <w:sz w:val="24"/>
        </w:rPr>
        <w:t>4.</w:t>
      </w:r>
      <w:r>
        <w:rPr>
          <w:rFonts w:ascii="宋体" w:hAnsi="宋体" w:eastAsia="宋体" w:cs="宋体"/>
          <w:b/>
          <w:color w:val="auto"/>
          <w:sz w:val="24"/>
        </w:rPr>
        <w:t>作图可先使用铅笔画出，确定后必须用黑色字迹的签字笔描黑。</w:t>
      </w:r>
    </w:p>
    <w:p w14:paraId="2F630363">
      <w:pPr>
        <w:spacing w:line="360" w:lineRule="auto"/>
        <w:jc w:val="left"/>
      </w:pPr>
      <w:r>
        <w:rPr>
          <w:rFonts w:ascii="Times New Roman" w:hAnsi="Times New Roman" w:eastAsia="Times New Roman" w:cs="Times New Roman"/>
          <w:b/>
          <w:color w:val="auto"/>
          <w:sz w:val="24"/>
        </w:rPr>
        <w:t>5.</w:t>
      </w:r>
      <w:r>
        <w:rPr>
          <w:rFonts w:ascii="宋体" w:hAnsi="宋体" w:eastAsia="宋体" w:cs="宋体"/>
          <w:b/>
          <w:color w:val="auto"/>
          <w:sz w:val="24"/>
        </w:rPr>
        <w:t>保持卡面清洁，不要折叠，不要弄破、异皱，不准使用涂改液、修正带、刮纸刀。</w:t>
      </w:r>
    </w:p>
    <w:p w14:paraId="72B64BCB">
      <w:pPr>
        <w:spacing w:line="360" w:lineRule="auto"/>
        <w:jc w:val="left"/>
      </w:pPr>
      <w:r>
        <w:rPr>
          <w:rFonts w:ascii="宋体" w:hAnsi="宋体" w:eastAsia="宋体" w:cs="宋体"/>
          <w:b/>
          <w:color w:val="auto"/>
          <w:sz w:val="24"/>
        </w:rPr>
        <w:t>可能用到的相对原子质量：</w:t>
      </w:r>
      <w:r>
        <w:object>
          <v:shape id="_x0000_i3114" o:spt="75" alt="学科网(www.zxxk.com)--教育资源门户，提供试卷、教案、课件、论文、素材以及各类教学资源下载，还有大量而丰富的教学相关资讯！" type="#_x0000_t75" style="height:14.05pt;width:217.8pt;" o:ole="t" filled="f" o:preferrelative="t" stroked="f" coordsize="21600,21600">
            <v:path/>
            <v:fill on="f" focussize="0,0"/>
            <v:stroke on="f"/>
            <v:imagedata r:id="rId3601" o:title="eqId876149f40cd725dcd27c5cacfe0dd651"/>
            <o:lock v:ext="edit" aspectratio="t"/>
            <w10:wrap type="none"/>
            <w10:anchorlock/>
          </v:shape>
          <o:OLEObject Type="Embed" ProgID="Equation.DSMT4" ShapeID="_x0000_i3114" DrawAspect="Content" ObjectID="_1468077814" r:id="rId3875">
            <o:LockedField>false</o:LockedField>
          </o:OLEObject>
        </w:object>
      </w:r>
    </w:p>
    <w:p w14:paraId="5CB8B9A2">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15</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45</w:t>
      </w:r>
      <w:r>
        <w:rPr>
          <w:rFonts w:ascii="宋体" w:hAnsi="宋体" w:eastAsia="宋体" w:cs="宋体"/>
          <w:b/>
          <w:color w:val="auto"/>
          <w:sz w:val="24"/>
        </w:rPr>
        <w:t>分。在每小题给出的四个选项中，只有一项符合题目要求。</w:t>
      </w:r>
    </w:p>
    <w:p w14:paraId="11894A0D">
      <w:pPr>
        <w:spacing w:line="360" w:lineRule="auto"/>
        <w:jc w:val="left"/>
        <w:rPr>
          <w:b/>
          <w:bCs/>
        </w:rPr>
      </w:pPr>
      <w:r>
        <w:rPr>
          <w:b/>
          <w:bCs/>
          <w:color w:val="auto"/>
        </w:rPr>
        <w:t xml:space="preserve">1. </w:t>
      </w:r>
      <w:r>
        <w:rPr>
          <w:rFonts w:ascii="宋体" w:hAnsi="宋体" w:eastAsia="宋体" w:cs="宋体"/>
          <w:b/>
          <w:bCs/>
          <w:color w:val="auto"/>
        </w:rPr>
        <w:t>文物见证历史，化学创造文明。东北三省出土的下列文物据其主要成分不能与其他三项归为一类的是</w:t>
      </w:r>
    </w:p>
    <w:p w14:paraId="0F95BD1F">
      <w:pPr>
        <w:tabs>
          <w:tab w:val="left" w:pos="4873"/>
        </w:tabs>
        <w:spacing w:line="360" w:lineRule="auto"/>
        <w:jc w:val="left"/>
        <w:textAlignment w:val="center"/>
        <w:rPr>
          <w:b/>
          <w:bCs/>
          <w:color w:val="auto"/>
        </w:rPr>
      </w:pPr>
      <w:r>
        <w:rPr>
          <w:b/>
          <w:bCs/>
        </w:rPr>
        <w:t xml:space="preserve">A. </w:t>
      </w:r>
      <w:r>
        <w:rPr>
          <w:rFonts w:ascii="宋体" w:hAnsi="宋体" w:eastAsia="宋体" w:cs="宋体"/>
          <w:b/>
          <w:bCs/>
          <w:color w:val="auto"/>
        </w:rPr>
        <w:t>金代六曲葵花婆金银盏</w:t>
      </w:r>
      <w:r>
        <w:rPr>
          <w:b/>
          <w:bCs/>
        </w:rPr>
        <w:tab/>
      </w:r>
      <w:r>
        <w:rPr>
          <w:b/>
          <w:bCs/>
        </w:rPr>
        <w:t xml:space="preserve">B. </w:t>
      </w:r>
      <w:r>
        <w:rPr>
          <w:rFonts w:ascii="宋体" w:hAnsi="宋体" w:eastAsia="宋体" w:cs="宋体"/>
          <w:b/>
          <w:bCs/>
          <w:color w:val="auto"/>
        </w:rPr>
        <w:t>北燕鸭形玻璃注</w:t>
      </w:r>
    </w:p>
    <w:p w14:paraId="0C631404">
      <w:pPr>
        <w:tabs>
          <w:tab w:val="left" w:pos="4873"/>
        </w:tabs>
        <w:spacing w:line="360" w:lineRule="auto"/>
        <w:jc w:val="left"/>
        <w:textAlignment w:val="center"/>
        <w:rPr>
          <w:b/>
          <w:bCs/>
          <w:color w:val="000000"/>
        </w:rPr>
      </w:pPr>
      <w:r>
        <w:rPr>
          <w:b/>
          <w:bCs/>
        </w:rPr>
        <w:t xml:space="preserve">C. </w:t>
      </w:r>
      <w:r>
        <w:rPr>
          <w:rFonts w:ascii="宋体" w:hAnsi="宋体" w:eastAsia="宋体" w:cs="宋体"/>
          <w:b/>
          <w:bCs/>
          <w:color w:val="auto"/>
        </w:rPr>
        <w:t>汉代白玉耳杯</w:t>
      </w:r>
      <w:r>
        <w:rPr>
          <w:b/>
          <w:bCs/>
        </w:rPr>
        <w:tab/>
      </w:r>
      <w:r>
        <w:rPr>
          <w:b/>
          <w:bCs/>
        </w:rPr>
        <w:t xml:space="preserve">D. </w:t>
      </w:r>
      <w:r>
        <w:rPr>
          <w:rFonts w:ascii="宋体" w:hAnsi="宋体" w:eastAsia="宋体" w:cs="宋体"/>
          <w:b/>
          <w:bCs/>
          <w:color w:val="auto"/>
        </w:rPr>
        <w:t>新石器时代彩绘几何纹双腹陶罐</w:t>
      </w:r>
    </w:p>
    <w:p w14:paraId="22F5E2AB">
      <w:pPr>
        <w:spacing w:line="360" w:lineRule="auto"/>
        <w:textAlignment w:val="center"/>
        <w:rPr>
          <w:b/>
          <w:bCs/>
          <w:color w:val="FF0000"/>
        </w:rPr>
      </w:pPr>
      <w:r>
        <w:rPr>
          <w:b/>
          <w:bCs/>
          <w:color w:val="FF0000"/>
        </w:rPr>
        <w:t>【答案】A</w:t>
      </w:r>
    </w:p>
    <w:p w14:paraId="6EF829C0">
      <w:pPr>
        <w:spacing w:line="360" w:lineRule="auto"/>
        <w:textAlignment w:val="center"/>
        <w:rPr>
          <w:b/>
          <w:bCs/>
          <w:color w:val="FF0000"/>
        </w:rPr>
      </w:pPr>
      <w:r>
        <w:rPr>
          <w:b/>
          <w:bCs/>
          <w:color w:val="FF0000"/>
        </w:rPr>
        <w:t>【解析】</w:t>
      </w:r>
    </w:p>
    <w:p w14:paraId="5566E92F">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．金代六曲葵花鎏金银盏是合金，属于无机金属材料；</w:t>
      </w:r>
    </w:p>
    <w:p w14:paraId="69FCC9FB">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．北燕鸭形玻璃注是玻璃制品，属于硅酸盐材料；</w:t>
      </w:r>
    </w:p>
    <w:p w14:paraId="6726C860">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．汉代白玉耳环是玉，属于含有微量元素的钙镁硅酸盐材料；</w:t>
      </w:r>
    </w:p>
    <w:p w14:paraId="1018C134">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．新石器时代彩绘几何纹双腹陶罐是陶器，属于硅酸盐材料；</w:t>
      </w:r>
    </w:p>
    <w:p w14:paraId="4190F734">
      <w:pPr>
        <w:spacing w:line="360" w:lineRule="auto"/>
        <w:jc w:val="left"/>
        <w:textAlignment w:val="center"/>
        <w:rPr>
          <w:b/>
          <w:bCs/>
          <w:color w:val="FF0000"/>
        </w:rPr>
      </w:pPr>
      <w:r>
        <w:rPr>
          <w:rFonts w:ascii="宋体" w:hAnsi="宋体" w:eastAsia="宋体" w:cs="宋体"/>
          <w:b/>
          <w:bCs/>
          <w:color w:val="FF0000"/>
        </w:rPr>
        <w:t>综上</w:t>
      </w:r>
      <w:r>
        <w:rPr>
          <w:rFonts w:ascii="Times New Roman" w:hAnsi="Times New Roman" w:eastAsia="Times New Roman" w:cs="Times New Roman"/>
          <w:b/>
          <w:bCs/>
          <w:color w:val="FF0000"/>
        </w:rPr>
        <w:t>A</w:t>
      </w:r>
      <w:r>
        <w:rPr>
          <w:rFonts w:ascii="宋体" w:hAnsi="宋体" w:eastAsia="宋体" w:cs="宋体"/>
          <w:b/>
          <w:bCs/>
          <w:color w:val="FF0000"/>
        </w:rPr>
        <w:t>选项材质与其他三项材质不用，不能归为一类，答案选</w:t>
      </w:r>
      <w:r>
        <w:rPr>
          <w:rFonts w:ascii="Times New Roman" w:hAnsi="Times New Roman" w:eastAsia="Times New Roman" w:cs="Times New Roman"/>
          <w:b/>
          <w:bCs/>
          <w:color w:val="FF0000"/>
        </w:rPr>
        <w:t>A</w:t>
      </w:r>
      <w:r>
        <w:rPr>
          <w:rFonts w:ascii="宋体" w:hAnsi="宋体" w:eastAsia="宋体" w:cs="宋体"/>
          <w:b/>
          <w:bCs/>
          <w:color w:val="FF0000"/>
        </w:rPr>
        <w:t>。</w:t>
      </w:r>
    </w:p>
    <w:p w14:paraId="202C4A45">
      <w:pPr>
        <w:spacing w:line="360" w:lineRule="auto"/>
        <w:jc w:val="left"/>
        <w:textAlignment w:val="center"/>
        <w:rPr>
          <w:b/>
          <w:bCs/>
          <w:color w:val="000000"/>
        </w:rPr>
      </w:pPr>
      <w:r>
        <w:rPr>
          <w:b/>
          <w:bCs/>
          <w:color w:val="000000"/>
        </w:rPr>
        <w:t xml:space="preserve">2. </w:t>
      </w:r>
      <w:r>
        <w:rPr>
          <w:rFonts w:ascii="宋体" w:hAnsi="宋体" w:eastAsia="宋体" w:cs="宋体"/>
          <w:b/>
          <w:bCs/>
          <w:color w:val="000000"/>
        </w:rPr>
        <w:t>下列化学用语或表述正确的是</w:t>
      </w:r>
    </w:p>
    <w:p w14:paraId="41E6C3A1">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中子数为</w:t>
      </w:r>
      <w:r>
        <w:rPr>
          <w:rFonts w:ascii="Times New Roman" w:hAnsi="Times New Roman" w:eastAsia="Times New Roman" w:cs="Times New Roman"/>
          <w:b/>
          <w:bCs/>
          <w:color w:val="000000"/>
        </w:rPr>
        <w:t>1</w:t>
      </w:r>
      <w:r>
        <w:rPr>
          <w:rFonts w:ascii="宋体" w:hAnsi="宋体" w:eastAsia="宋体" w:cs="宋体"/>
          <w:b/>
          <w:bCs/>
          <w:color w:val="000000"/>
        </w:rPr>
        <w:t>的氦核素：</w:t>
      </w:r>
      <w:r>
        <w:rPr>
          <w:b/>
          <w:bCs/>
        </w:rPr>
        <w:object>
          <v:shape id="_x0000_i3115" o:spt="75" alt="学科网(www.zxxk.com)--教育资源门户，提供试卷、教案、课件、论文、素材以及各类教学资源下载，还有大量而丰富的教学相关资讯！" type="#_x0000_t75" style="height:18.75pt;width:23.25pt;" o:ole="t" filled="f" o:preferrelative="t" stroked="f" coordsize="21600,21600">
            <v:path/>
            <v:fill on="f" focussize="0,0"/>
            <v:stroke on="f"/>
            <v:imagedata r:id="rId3603" o:title="eqId92ac2bd5ee6355c514baf08597eb894b"/>
            <o:lock v:ext="edit" aspectratio="t"/>
            <w10:wrap type="none"/>
            <w10:anchorlock/>
          </v:shape>
          <o:OLEObject Type="Embed" ProgID="Equation.DSMT4" ShapeID="_x0000_i3115" DrawAspect="Content" ObjectID="_1468077815" r:id="rId3876">
            <o:LockedField>false</o:LockedField>
          </o:OLEObject>
        </w:object>
      </w:r>
      <w:r>
        <w:rPr>
          <w:b/>
          <w:bCs/>
          <w:color w:val="000000"/>
        </w:rPr>
        <w:tab/>
      </w:r>
      <w:r>
        <w:rPr>
          <w:b/>
          <w:bCs/>
          <w:color w:val="000000"/>
        </w:rPr>
        <w:t xml:space="preserve">B. </w:t>
      </w:r>
      <w:r>
        <w:rPr>
          <w:b/>
          <w:bCs/>
        </w:rPr>
        <w:object>
          <v:shape id="_x0000_i3116"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2576" o:title="eqId61f83e3c8bcb8237b5aa8a808ad68a45"/>
            <o:lock v:ext="edit" aspectratio="t"/>
            <w10:wrap type="none"/>
            <w10:anchorlock/>
          </v:shape>
          <o:OLEObject Type="Embed" ProgID="Equation.DSMT4" ShapeID="_x0000_i3116" DrawAspect="Content" ObjectID="_1468077816" r:id="rId3877">
            <o:LockedField>false</o:LockedField>
          </o:OLEObject>
        </w:object>
      </w:r>
      <w:r>
        <w:rPr>
          <w:rFonts w:ascii="宋体" w:hAnsi="宋体" w:eastAsia="宋体" w:cs="宋体"/>
          <w:b/>
          <w:bCs/>
          <w:color w:val="000000"/>
        </w:rPr>
        <w:t>的晶体类型：分子晶体</w:t>
      </w:r>
    </w:p>
    <w:p w14:paraId="196577BF">
      <w:pPr>
        <w:tabs>
          <w:tab w:val="left" w:pos="4873"/>
        </w:tabs>
        <w:spacing w:line="360" w:lineRule="auto"/>
        <w:jc w:val="left"/>
        <w:textAlignment w:val="center"/>
        <w:rPr>
          <w:b/>
          <w:bCs/>
          <w:color w:val="000000"/>
        </w:rPr>
      </w:pPr>
      <w:r>
        <w:rPr>
          <w:b/>
          <w:bCs/>
          <w:color w:val="000000"/>
        </w:rPr>
        <w:t xml:space="preserve">C. </w:t>
      </w:r>
      <w:r>
        <w:rPr>
          <w:b/>
          <w:bCs/>
        </w:rPr>
        <w:object>
          <v:shape id="_x0000_i3117"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3606" o:title="eqId421bc55957a58d26079ae06afd50fa92"/>
            <o:lock v:ext="edit" aspectratio="t"/>
            <w10:wrap type="none"/>
            <w10:anchorlock/>
          </v:shape>
          <o:OLEObject Type="Embed" ProgID="Equation.DSMT4" ShapeID="_x0000_i3117" DrawAspect="Content" ObjectID="_1468077817" r:id="rId3878">
            <o:LockedField>false</o:LockedField>
          </o:OLEObject>
        </w:object>
      </w:r>
      <w:r>
        <w:rPr>
          <w:rFonts w:ascii="宋体" w:hAnsi="宋体" w:eastAsia="宋体" w:cs="宋体"/>
          <w:b/>
          <w:bCs/>
          <w:color w:val="000000"/>
        </w:rPr>
        <w:t>的共价键类型：</w:t>
      </w:r>
      <w:r>
        <w:rPr>
          <w:b/>
          <w:bCs/>
        </w:rPr>
        <w:object>
          <v:shape id="_x0000_i3118" o:spt="75" alt="学科网(www.zxxk.com)--教育资源门户，提供试卷、教案、课件、论文、素材以及各类教学资源下载，还有大量而丰富的教学相关资讯！" type="#_x0000_t75" style="height:12.75pt;width:29.25pt;" o:ole="t" filled="f" o:preferrelative="t" stroked="f" coordsize="21600,21600">
            <v:path/>
            <v:fill on="f" focussize="0,0"/>
            <v:stroke on="f"/>
            <v:imagedata r:id="rId3608" o:title="eqIdd3ca7d2f3c5fd3667d18f72f46fed43f"/>
            <o:lock v:ext="edit" aspectratio="t"/>
            <w10:wrap type="none"/>
            <w10:anchorlock/>
          </v:shape>
          <o:OLEObject Type="Embed" ProgID="Equation.DSMT4" ShapeID="_x0000_i3118" DrawAspect="Content" ObjectID="_1468077818" r:id="rId3879">
            <o:LockedField>false</o:LockedField>
          </o:OLEObject>
        </w:object>
      </w:r>
      <w:r>
        <w:rPr>
          <w:rFonts w:ascii="宋体" w:hAnsi="宋体" w:eastAsia="宋体" w:cs="宋体"/>
          <w:b/>
          <w:bCs/>
          <w:color w:val="000000"/>
        </w:rPr>
        <w:t>键</w:t>
      </w:r>
      <w:r>
        <w:rPr>
          <w:b/>
          <w:bCs/>
          <w:color w:val="000000"/>
        </w:rPr>
        <w:tab/>
      </w:r>
      <w:r>
        <w:rPr>
          <w:b/>
          <w:bCs/>
          <w:color w:val="000000"/>
        </w:rPr>
        <w:t xml:space="preserve">D. </w:t>
      </w:r>
      <w:r>
        <w:rPr>
          <w:b/>
          <w:bCs/>
        </w:rPr>
        <w:object>
          <v:shape id="_x0000_i3119"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610" o:title="eqIdacfa24439f5762c711897fff13504e98"/>
            <o:lock v:ext="edit" aspectratio="t"/>
            <w10:wrap type="none"/>
            <w10:anchorlock/>
          </v:shape>
          <o:OLEObject Type="Embed" ProgID="Equation.DSMT4" ShapeID="_x0000_i3119" DrawAspect="Content" ObjectID="_1468077819" r:id="rId3880">
            <o:LockedField>false</o:LockedField>
          </o:OLEObject>
        </w:object>
      </w:r>
      <w:r>
        <w:rPr>
          <w:rFonts w:ascii="宋体" w:hAnsi="宋体" w:eastAsia="宋体" w:cs="宋体"/>
          <w:b/>
          <w:bCs/>
          <w:color w:val="000000"/>
        </w:rPr>
        <w:t>的空间结构：平面三角形</w:t>
      </w:r>
    </w:p>
    <w:p w14:paraId="6FF6E4CD">
      <w:pPr>
        <w:spacing w:line="360" w:lineRule="auto"/>
        <w:textAlignment w:val="center"/>
        <w:rPr>
          <w:b/>
          <w:bCs/>
          <w:color w:val="FF0000"/>
        </w:rPr>
      </w:pPr>
      <w:r>
        <w:rPr>
          <w:b/>
          <w:bCs/>
          <w:color w:val="FF0000"/>
        </w:rPr>
        <w:t>【答案】C</w:t>
      </w:r>
    </w:p>
    <w:p w14:paraId="6DE269D8">
      <w:pPr>
        <w:spacing w:line="360" w:lineRule="auto"/>
        <w:textAlignment w:val="center"/>
        <w:rPr>
          <w:b/>
          <w:bCs/>
          <w:color w:val="FF0000"/>
        </w:rPr>
      </w:pPr>
      <w:r>
        <w:rPr>
          <w:b/>
          <w:bCs/>
          <w:color w:val="FF0000"/>
        </w:rPr>
        <w:t>【解析】</w:t>
      </w:r>
    </w:p>
    <w:p w14:paraId="5B5C7D34">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．中子数为</w:t>
      </w:r>
      <w:r>
        <w:rPr>
          <w:rFonts w:ascii="Times New Roman" w:hAnsi="Times New Roman" w:eastAsia="Times New Roman" w:cs="Times New Roman"/>
          <w:b/>
          <w:bCs/>
          <w:color w:val="FF0000"/>
        </w:rPr>
        <w:t>1</w:t>
      </w:r>
      <w:r>
        <w:rPr>
          <w:rFonts w:ascii="宋体" w:hAnsi="宋体" w:eastAsia="宋体" w:cs="宋体"/>
          <w:b/>
          <w:bCs/>
          <w:color w:val="FF0000"/>
        </w:rPr>
        <w:t>的</w:t>
      </w:r>
      <w:r>
        <w:rPr>
          <w:rFonts w:ascii="Times New Roman" w:hAnsi="Times New Roman" w:eastAsia="Times New Roman" w:cs="Times New Roman"/>
          <w:b/>
          <w:bCs/>
          <w:color w:val="FF0000"/>
        </w:rPr>
        <w:t>He</w:t>
      </w:r>
      <w:r>
        <w:rPr>
          <w:rFonts w:ascii="宋体" w:hAnsi="宋体" w:eastAsia="宋体" w:cs="宋体"/>
          <w:b/>
          <w:bCs/>
          <w:color w:val="FF0000"/>
        </w:rPr>
        <w:t>核素其质量数为</w:t>
      </w:r>
      <w:r>
        <w:rPr>
          <w:rFonts w:ascii="Times New Roman" w:hAnsi="Times New Roman" w:eastAsia="Times New Roman" w:cs="Times New Roman"/>
          <w:b/>
          <w:bCs/>
          <w:color w:val="FF0000"/>
        </w:rPr>
        <w:t>1+2=3</w:t>
      </w:r>
      <w:r>
        <w:rPr>
          <w:rFonts w:ascii="宋体" w:hAnsi="宋体" w:eastAsia="宋体" w:cs="宋体"/>
          <w:b/>
          <w:bCs/>
          <w:color w:val="FF0000"/>
        </w:rPr>
        <w:t>，故其表示应为</w:t>
      </w:r>
      <w:r>
        <w:rPr>
          <w:b/>
          <w:bCs/>
          <w:color w:val="FF0000"/>
        </w:rPr>
        <w:object>
          <v:shape id="_x0000_i3120" o:spt="75" alt="学科网(www.zxxk.com)--教育资源门户，提供试卷、教案、课件、论文、素材以及各类教学资源下载，还有大量而丰富的教学相关资讯！" type="#_x0000_t75" style="height:18.8pt;width:8.4pt;" o:ole="t" filled="f" o:preferrelative="t" stroked="f" coordsize="21600,21600">
            <v:path/>
            <v:fill on="f" focussize="0,0"/>
            <v:stroke on="f"/>
            <v:imagedata r:id="rId3882" o:title="eqId172a2348fca524fba4d5c1bd62706c7a"/>
            <o:lock v:ext="edit" aspectratio="t"/>
            <w10:wrap type="none"/>
            <w10:anchorlock/>
          </v:shape>
          <o:OLEObject Type="Embed" ProgID="Equation.DSMT4" ShapeID="_x0000_i3120" DrawAspect="Content" ObjectID="_1468077820" r:id="rId3881">
            <o:LockedField>false</o:LockedField>
          </o:OLEObject>
        </w:object>
      </w:r>
      <w:r>
        <w:rPr>
          <w:rFonts w:ascii="Times New Roman" w:hAnsi="Times New Roman" w:eastAsia="Times New Roman" w:cs="Times New Roman"/>
          <w:b/>
          <w:bCs/>
          <w:color w:val="FF0000"/>
        </w:rPr>
        <w:t>He</w: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错误；</w:t>
      </w:r>
    </w:p>
    <w:p w14:paraId="148B8CF4">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rFonts w:ascii="Times New Roman" w:hAnsi="Times New Roman" w:eastAsia="Times New Roman" w:cs="Times New Roman"/>
          <w:b/>
          <w:bCs/>
          <w:color w:val="FF0000"/>
        </w:rPr>
        <w:t>SiO</w:t>
      </w:r>
      <w:r>
        <w:rPr>
          <w:rFonts w:ascii="Times New Roman" w:hAnsi="Times New Roman" w:eastAsia="Times New Roman" w:cs="Times New Roman"/>
          <w:b/>
          <w:bCs/>
          <w:color w:val="FF0000"/>
          <w:vertAlign w:val="subscript"/>
        </w:rPr>
        <w:t>2</w:t>
      </w:r>
      <w:r>
        <w:rPr>
          <w:rFonts w:ascii="宋体" w:hAnsi="宋体" w:eastAsia="宋体" w:cs="宋体"/>
          <w:b/>
          <w:bCs/>
          <w:color w:val="FF0000"/>
        </w:rPr>
        <w:t>晶体中只含有共价键，为共价晶体，</w:t>
      </w:r>
      <w:r>
        <w:rPr>
          <w:rFonts w:ascii="Times New Roman" w:hAnsi="Times New Roman" w:eastAsia="Times New Roman" w:cs="Times New Roman"/>
          <w:b/>
          <w:bCs/>
          <w:color w:val="FF0000"/>
        </w:rPr>
        <w:t>B</w:t>
      </w:r>
      <w:r>
        <w:rPr>
          <w:rFonts w:ascii="宋体" w:hAnsi="宋体" w:eastAsia="宋体" w:cs="宋体"/>
          <w:b/>
          <w:bCs/>
          <w:color w:val="FF0000"/>
        </w:rPr>
        <w:t>错误；</w:t>
      </w:r>
    </w:p>
    <w:p w14:paraId="2327648D">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．两个</w:t>
      </w:r>
      <w:r>
        <w:rPr>
          <w:rFonts w:ascii="Times New Roman" w:hAnsi="Times New Roman" w:eastAsia="Times New Roman" w:cs="Times New Roman"/>
          <w:b/>
          <w:bCs/>
          <w:color w:val="FF0000"/>
        </w:rPr>
        <w:t>F</w:t>
      </w:r>
      <w:r>
        <w:rPr>
          <w:rFonts w:ascii="宋体" w:hAnsi="宋体" w:eastAsia="宋体" w:cs="宋体"/>
          <w:b/>
          <w:bCs/>
          <w:color w:val="FF0000"/>
        </w:rPr>
        <w:t>原子的</w:t>
      </w:r>
      <w:r>
        <w:rPr>
          <w:rFonts w:ascii="Times New Roman" w:hAnsi="Times New Roman" w:eastAsia="Times New Roman" w:cs="Times New Roman"/>
          <w:b/>
          <w:bCs/>
          <w:color w:val="FF0000"/>
        </w:rPr>
        <w:t>2p</w:t>
      </w:r>
      <w:r>
        <w:rPr>
          <w:rFonts w:ascii="宋体" w:hAnsi="宋体" w:eastAsia="宋体" w:cs="宋体"/>
          <w:b/>
          <w:bCs/>
          <w:color w:val="FF0000"/>
        </w:rPr>
        <w:t>轨道单电子相互重叠形成</w:t>
      </w:r>
      <w:r>
        <w:rPr>
          <w:rFonts w:ascii="Times New Roman" w:hAnsi="Times New Roman" w:eastAsia="Times New Roman" w:cs="Times New Roman"/>
          <w:b/>
          <w:bCs/>
          <w:color w:val="FF0000"/>
        </w:rPr>
        <w:t>p-p σ</w:t>
      </w:r>
      <w:r>
        <w:rPr>
          <w:rFonts w:ascii="宋体" w:hAnsi="宋体" w:eastAsia="宋体" w:cs="宋体"/>
          <w:b/>
          <w:bCs/>
          <w:color w:val="FF0000"/>
        </w:rPr>
        <w:t>键，</w:t>
      </w:r>
      <w:r>
        <w:rPr>
          <w:rFonts w:ascii="Times New Roman" w:hAnsi="Times New Roman" w:eastAsia="Times New Roman" w:cs="Times New Roman"/>
          <w:b/>
          <w:bCs/>
          <w:color w:val="FF0000"/>
        </w:rPr>
        <w:t>C</w:t>
      </w:r>
      <w:r>
        <w:rPr>
          <w:rFonts w:ascii="宋体" w:hAnsi="宋体" w:eastAsia="宋体" w:cs="宋体"/>
          <w:b/>
          <w:bCs/>
          <w:color w:val="FF0000"/>
        </w:rPr>
        <w:t>正确；</w:t>
      </w:r>
    </w:p>
    <w:p w14:paraId="5C04ABA1">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PCl</w:t>
      </w:r>
      <w:r>
        <w:rPr>
          <w:rFonts w:ascii="Times New Roman" w:hAnsi="Times New Roman" w:eastAsia="Times New Roman" w:cs="Times New Roman"/>
          <w:b/>
          <w:bCs/>
          <w:color w:val="FF0000"/>
          <w:vertAlign w:val="subscript"/>
        </w:rPr>
        <w:t>3</w:t>
      </w:r>
      <w:r>
        <w:rPr>
          <w:rFonts w:ascii="宋体" w:hAnsi="宋体" w:eastAsia="宋体" w:cs="宋体"/>
          <w:b/>
          <w:bCs/>
          <w:color w:val="FF0000"/>
        </w:rPr>
        <w:t>的中心原子存在</w:t>
      </w:r>
      <w:r>
        <w:rPr>
          <w:rFonts w:ascii="Times New Roman" w:hAnsi="Times New Roman" w:eastAsia="Times New Roman" w:cs="Times New Roman"/>
          <w:b/>
          <w:bCs/>
          <w:color w:val="FF0000"/>
        </w:rPr>
        <w:t>1</w:t>
      </w:r>
      <w:r>
        <w:rPr>
          <w:rFonts w:ascii="宋体" w:hAnsi="宋体" w:eastAsia="宋体" w:cs="宋体"/>
          <w:b/>
          <w:bCs/>
          <w:color w:val="FF0000"/>
        </w:rPr>
        <w:t>对孤电子对，其</w:t>
      </w:r>
      <w:r>
        <w:rPr>
          <w:rFonts w:ascii="Times New Roman" w:hAnsi="Times New Roman" w:eastAsia="Times New Roman" w:cs="Times New Roman"/>
          <w:b/>
          <w:bCs/>
          <w:color w:val="FF0000"/>
        </w:rPr>
        <w:t>VSEPR</w:t>
      </w:r>
      <w:r>
        <w:rPr>
          <w:rFonts w:ascii="宋体" w:hAnsi="宋体" w:eastAsia="宋体" w:cs="宋体"/>
          <w:b/>
          <w:bCs/>
          <w:color w:val="FF0000"/>
        </w:rPr>
        <w:t>模型为四面体型，</w:t>
      </w:r>
      <w:r>
        <w:rPr>
          <w:rFonts w:ascii="Times New Roman" w:hAnsi="Times New Roman" w:eastAsia="Times New Roman" w:cs="Times New Roman"/>
          <w:b/>
          <w:bCs/>
          <w:color w:val="FF0000"/>
        </w:rPr>
        <w:t>PCl</w:t>
      </w:r>
      <w:r>
        <w:rPr>
          <w:rFonts w:ascii="Times New Roman" w:hAnsi="Times New Roman" w:eastAsia="Times New Roman" w:cs="Times New Roman"/>
          <w:b/>
          <w:bCs/>
          <w:color w:val="FF0000"/>
          <w:vertAlign w:val="subscript"/>
        </w:rPr>
        <w:t>3</w:t>
      </w:r>
      <w:r>
        <w:rPr>
          <w:rFonts w:ascii="宋体" w:hAnsi="宋体" w:eastAsia="宋体" w:cs="宋体"/>
          <w:b/>
          <w:bCs/>
          <w:color w:val="FF0000"/>
        </w:rPr>
        <w:t>的空间结构为三角锥型，</w:t>
      </w:r>
      <w:r>
        <w:rPr>
          <w:rFonts w:ascii="Times New Roman" w:hAnsi="Times New Roman" w:eastAsia="Times New Roman" w:cs="Times New Roman"/>
          <w:b/>
          <w:bCs/>
          <w:color w:val="FF0000"/>
        </w:rPr>
        <w:t>D</w:t>
      </w:r>
      <w:r>
        <w:rPr>
          <w:rFonts w:ascii="宋体" w:hAnsi="宋体" w:eastAsia="宋体" w:cs="宋体"/>
          <w:b/>
          <w:bCs/>
          <w:color w:val="FF0000"/>
        </w:rPr>
        <w:t>错误；</w:t>
      </w:r>
    </w:p>
    <w:p w14:paraId="50FF6D10">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C</w:t>
      </w:r>
      <w:r>
        <w:rPr>
          <w:rFonts w:ascii="宋体" w:hAnsi="宋体" w:eastAsia="宋体" w:cs="宋体"/>
          <w:b/>
          <w:bCs/>
          <w:color w:val="FF0000"/>
        </w:rPr>
        <w:t>。</w:t>
      </w:r>
    </w:p>
    <w:p w14:paraId="4E86A3D5">
      <w:pPr>
        <w:spacing w:line="360" w:lineRule="auto"/>
        <w:jc w:val="left"/>
        <w:textAlignment w:val="center"/>
        <w:rPr>
          <w:b/>
          <w:bCs/>
          <w:color w:val="000000"/>
        </w:rPr>
      </w:pPr>
      <w:r>
        <w:rPr>
          <w:b/>
          <w:bCs/>
          <w:color w:val="000000"/>
        </w:rPr>
        <w:t xml:space="preserve">3. </w:t>
      </w:r>
      <w:r>
        <w:rPr>
          <w:rFonts w:ascii="宋体" w:hAnsi="宋体" w:eastAsia="宋体" w:cs="宋体"/>
          <w:b/>
          <w:bCs/>
          <w:color w:val="000000"/>
        </w:rPr>
        <w:t>下列实验操作或处理方法错误的是</w:t>
      </w:r>
    </w:p>
    <w:p w14:paraId="06E4E08F">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点燃</w:t>
      </w:r>
      <w:r>
        <w:rPr>
          <w:b/>
          <w:bCs/>
        </w:rPr>
        <w:object>
          <v:shape id="_x0000_i312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121" DrawAspect="Content" ObjectID="_1468077821" r:id="rId3883">
            <o:LockedField>false</o:LockedField>
          </o:OLEObject>
        </w:object>
      </w:r>
      <w:r>
        <w:rPr>
          <w:rFonts w:ascii="宋体" w:hAnsi="宋体" w:eastAsia="宋体" w:cs="宋体"/>
          <w:b/>
          <w:bCs/>
          <w:color w:val="000000"/>
        </w:rPr>
        <w:t>前，先检验其纯度</w:t>
      </w:r>
      <w:r>
        <w:rPr>
          <w:b/>
          <w:bCs/>
          <w:color w:val="000000"/>
        </w:rPr>
        <w:tab/>
      </w:r>
      <w:r>
        <w:rPr>
          <w:b/>
          <w:bCs/>
          <w:color w:val="000000"/>
        </w:rPr>
        <w:t xml:space="preserve">B. </w:t>
      </w:r>
      <w:r>
        <w:rPr>
          <w:rFonts w:ascii="宋体" w:hAnsi="宋体" w:eastAsia="宋体" w:cs="宋体"/>
          <w:b/>
          <w:bCs/>
          <w:color w:val="000000"/>
        </w:rPr>
        <w:t>金属</w:t>
      </w:r>
      <w:r>
        <w:rPr>
          <w:rFonts w:ascii="Times New Roman" w:hAnsi="Times New Roman" w:eastAsia="Times New Roman" w:cs="Times New Roman"/>
          <w:b/>
          <w:bCs/>
          <w:color w:val="000000"/>
        </w:rPr>
        <w:t>K</w:t>
      </w:r>
      <w:r>
        <w:rPr>
          <w:rFonts w:ascii="宋体" w:hAnsi="宋体" w:eastAsia="宋体" w:cs="宋体"/>
          <w:b/>
          <w:bCs/>
          <w:color w:val="000000"/>
        </w:rPr>
        <w:t>着火，用湿抹布盖灭</w:t>
      </w:r>
    </w:p>
    <w:p w14:paraId="574688E1">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温度计中水银洒落地面，用硫粉处理</w:t>
      </w:r>
      <w:r>
        <w:rPr>
          <w:b/>
          <w:bCs/>
          <w:color w:val="000000"/>
        </w:rPr>
        <w:tab/>
      </w:r>
      <w:r>
        <w:rPr>
          <w:b/>
          <w:bCs/>
          <w:color w:val="000000"/>
        </w:rPr>
        <w:t xml:space="preserve">D. </w:t>
      </w:r>
      <w:r>
        <w:rPr>
          <w:rFonts w:ascii="宋体" w:hAnsi="宋体" w:eastAsia="宋体" w:cs="宋体"/>
          <w:b/>
          <w:bCs/>
          <w:color w:val="000000"/>
        </w:rPr>
        <w:t>苯酚沾到皮肤上，先后用乙醇、水冲洗</w:t>
      </w:r>
    </w:p>
    <w:p w14:paraId="25808F36">
      <w:pPr>
        <w:spacing w:line="360" w:lineRule="auto"/>
        <w:textAlignment w:val="center"/>
        <w:rPr>
          <w:b/>
          <w:bCs/>
          <w:color w:val="FF0000"/>
        </w:rPr>
      </w:pPr>
      <w:r>
        <w:rPr>
          <w:b/>
          <w:bCs/>
          <w:color w:val="FF0000"/>
        </w:rPr>
        <w:t>【答案】B</w:t>
      </w:r>
    </w:p>
    <w:p w14:paraId="6ADC1FF8">
      <w:pPr>
        <w:spacing w:line="360" w:lineRule="auto"/>
        <w:textAlignment w:val="center"/>
        <w:rPr>
          <w:b/>
          <w:bCs/>
          <w:color w:val="FF0000"/>
        </w:rPr>
      </w:pPr>
      <w:r>
        <w:rPr>
          <w:b/>
          <w:bCs/>
          <w:color w:val="FF0000"/>
        </w:rPr>
        <w:t>【解析】</w:t>
      </w:r>
    </w:p>
    <w:p w14:paraId="68CFF2E2">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2</w:t>
      </w:r>
      <w:r>
        <w:rPr>
          <w:rFonts w:ascii="宋体" w:hAnsi="宋体" w:eastAsia="宋体" w:cs="宋体"/>
          <w:b/>
          <w:bCs/>
          <w:color w:val="FF0000"/>
        </w:rPr>
        <w:t>为易燃气体，在点燃前需验纯，</w:t>
      </w:r>
      <w:r>
        <w:rPr>
          <w:rFonts w:ascii="Times New Roman" w:hAnsi="Times New Roman" w:eastAsia="Times New Roman" w:cs="Times New Roman"/>
          <w:b/>
          <w:bCs/>
          <w:color w:val="FF0000"/>
        </w:rPr>
        <w:t>A</w:t>
      </w:r>
      <w:r>
        <w:rPr>
          <w:rFonts w:ascii="宋体" w:hAnsi="宋体" w:eastAsia="宋体" w:cs="宋体"/>
          <w:b/>
          <w:bCs/>
          <w:color w:val="FF0000"/>
        </w:rPr>
        <w:t>正确；</w:t>
      </w:r>
    </w:p>
    <w:p w14:paraId="5491E981">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．金属</w:t>
      </w:r>
      <w:r>
        <w:rPr>
          <w:rFonts w:ascii="Times New Roman" w:hAnsi="Times New Roman" w:eastAsia="Times New Roman" w:cs="Times New Roman"/>
          <w:b/>
          <w:bCs/>
          <w:color w:val="FF0000"/>
        </w:rPr>
        <w:t>K</w:t>
      </w:r>
      <w:r>
        <w:rPr>
          <w:rFonts w:ascii="宋体" w:hAnsi="宋体" w:eastAsia="宋体" w:cs="宋体"/>
          <w:b/>
          <w:bCs/>
          <w:color w:val="FF0000"/>
        </w:rPr>
        <w:t>为活泼金属，可以与水发生反应，不能用湿抹布盖灭，</w:t>
      </w:r>
      <w:r>
        <w:rPr>
          <w:rFonts w:ascii="Times New Roman" w:hAnsi="Times New Roman" w:eastAsia="Times New Roman" w:cs="Times New Roman"/>
          <w:b/>
          <w:bCs/>
          <w:color w:val="FF0000"/>
        </w:rPr>
        <w:t>B</w:t>
      </w:r>
      <w:r>
        <w:rPr>
          <w:rFonts w:ascii="宋体" w:hAnsi="宋体" w:eastAsia="宋体" w:cs="宋体"/>
          <w:b/>
          <w:bCs/>
          <w:color w:val="FF0000"/>
        </w:rPr>
        <w:t>错误；</w:t>
      </w:r>
    </w:p>
    <w:p w14:paraId="784690C0">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Hg</w:t>
      </w:r>
      <w:r>
        <w:rPr>
          <w:rFonts w:ascii="宋体" w:hAnsi="宋体" w:eastAsia="宋体" w:cs="宋体"/>
          <w:b/>
          <w:bCs/>
          <w:color w:val="FF0000"/>
        </w:rPr>
        <w:t>有毒，温度计打碎后应用硫粉覆盖，使</w:t>
      </w:r>
      <w:r>
        <w:rPr>
          <w:rFonts w:ascii="Times New Roman" w:hAnsi="Times New Roman" w:eastAsia="Times New Roman" w:cs="Times New Roman"/>
          <w:b/>
          <w:bCs/>
          <w:color w:val="FF0000"/>
        </w:rPr>
        <w:t>Hg</w:t>
      </w:r>
      <w:r>
        <w:rPr>
          <w:rFonts w:ascii="宋体" w:hAnsi="宋体" w:eastAsia="宋体" w:cs="宋体"/>
          <w:b/>
          <w:bCs/>
          <w:color w:val="FF0000"/>
        </w:rPr>
        <w:t>转化为无毒的</w:t>
      </w:r>
      <w:r>
        <w:rPr>
          <w:rFonts w:ascii="Times New Roman" w:hAnsi="Times New Roman" w:eastAsia="Times New Roman" w:cs="Times New Roman"/>
          <w:b/>
          <w:bCs/>
          <w:color w:val="FF0000"/>
        </w:rPr>
        <w:t>HgS</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正确；</w:t>
      </w:r>
    </w:p>
    <w:p w14:paraId="01FF945F">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．苯酚易溶于乙醇等有机物质中，苯酚沾到皮肤上后应立即用乙醇冲洗，稀释后再用水冲洗，</w:t>
      </w:r>
      <w:r>
        <w:rPr>
          <w:rFonts w:ascii="Times New Roman" w:hAnsi="Times New Roman" w:eastAsia="Times New Roman" w:cs="Times New Roman"/>
          <w:b/>
          <w:bCs/>
          <w:color w:val="FF0000"/>
        </w:rPr>
        <w:t>D</w:t>
      </w:r>
      <w:r>
        <w:rPr>
          <w:rFonts w:ascii="宋体" w:hAnsi="宋体" w:eastAsia="宋体" w:cs="宋体"/>
          <w:b/>
          <w:bCs/>
          <w:color w:val="FF0000"/>
        </w:rPr>
        <w:t>正确；</w:t>
      </w:r>
    </w:p>
    <w:p w14:paraId="354666A9">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B</w:t>
      </w:r>
      <w:r>
        <w:rPr>
          <w:rFonts w:ascii="宋体" w:hAnsi="宋体" w:eastAsia="宋体" w:cs="宋体"/>
          <w:b/>
          <w:bCs/>
          <w:color w:val="FF0000"/>
        </w:rPr>
        <w:t>。</w:t>
      </w:r>
    </w:p>
    <w:p w14:paraId="5EB7C1A7">
      <w:pPr>
        <w:spacing w:line="360" w:lineRule="auto"/>
        <w:jc w:val="left"/>
        <w:textAlignment w:val="center"/>
        <w:rPr>
          <w:b/>
          <w:bCs/>
          <w:color w:val="000000"/>
        </w:rPr>
      </w:pPr>
      <w:r>
        <w:rPr>
          <w:b/>
          <w:bCs/>
          <w:color w:val="000000"/>
        </w:rPr>
        <w:t xml:space="preserve">4. </w:t>
      </w:r>
      <w:r>
        <w:rPr>
          <w:rFonts w:ascii="宋体" w:hAnsi="宋体" w:eastAsia="宋体" w:cs="宋体"/>
          <w:b/>
          <w:bCs/>
          <w:color w:val="000000"/>
        </w:rPr>
        <w:t>硫及其化合物部分转化关系如图。设</w:t>
      </w:r>
      <w:r>
        <w:rPr>
          <w:b/>
          <w:bCs/>
        </w:rPr>
        <w:object>
          <v:shape id="_x0000_i3122"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3122" DrawAspect="Content" ObjectID="_1468077822" r:id="rId3884">
            <o:LockedField>false</o:LockedField>
          </o:OLEObject>
        </w:object>
      </w:r>
      <w:r>
        <w:rPr>
          <w:rFonts w:ascii="宋体" w:hAnsi="宋体" w:eastAsia="宋体" w:cs="宋体"/>
          <w:b/>
          <w:bCs/>
          <w:color w:val="000000"/>
        </w:rPr>
        <w:t>为阿伏加德罗常数的值，下列说法正确的是</w:t>
      </w:r>
    </w:p>
    <w:p w14:paraId="03B5DACC">
      <w:pPr>
        <w:spacing w:line="360" w:lineRule="auto"/>
        <w:jc w:val="left"/>
        <w:textAlignment w:val="center"/>
        <w:rPr>
          <w:b/>
          <w:bCs/>
          <w:color w:val="000000"/>
        </w:rPr>
      </w:pPr>
      <w:r>
        <w:rPr>
          <w:b/>
          <w:bCs/>
          <w:color w:val="000000"/>
        </w:rPr>
        <w:drawing>
          <wp:inline distT="0" distB="0" distL="114300" distR="114300">
            <wp:extent cx="2133600" cy="657225"/>
            <wp:effectExtent l="0" t="0" r="0" b="0"/>
            <wp:docPr id="356" name="图片 3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学科网(www.zxxk.com)--教育资源门户，提供试卷、教案、课件、论文、素材以及各类教学资源下载，还有大量而丰富的教学相关资讯！"/>
                    <pic:cNvPicPr>
                      <a:picLocks noChangeAspect="1"/>
                    </pic:cNvPicPr>
                  </pic:nvPicPr>
                  <pic:blipFill>
                    <a:blip r:embed="rId3613"/>
                    <a:stretch>
                      <a:fillRect/>
                    </a:stretch>
                  </pic:blipFill>
                  <pic:spPr>
                    <a:xfrm>
                      <a:off x="0" y="0"/>
                      <a:ext cx="2133600" cy="657225"/>
                    </a:xfrm>
                    <a:prstGeom prst="rect">
                      <a:avLst/>
                    </a:prstGeom>
                  </pic:spPr>
                </pic:pic>
              </a:graphicData>
            </a:graphic>
          </wp:inline>
        </w:drawing>
      </w:r>
    </w:p>
    <w:p w14:paraId="19E39982">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标准状况下，</w:t>
      </w:r>
      <w:r>
        <w:rPr>
          <w:b/>
          <w:bCs/>
        </w:rPr>
        <w:object>
          <v:shape id="_x0000_i3123"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3615" o:title="eqId7fb457fbde252936c7dfbb6a79f84664"/>
            <o:lock v:ext="edit" aspectratio="t"/>
            <w10:wrap type="none"/>
            <w10:anchorlock/>
          </v:shape>
          <o:OLEObject Type="Embed" ProgID="Equation.DSMT4" ShapeID="_x0000_i3123" DrawAspect="Content" ObjectID="_1468077823" r:id="rId3885">
            <o:LockedField>false</o:LockedField>
          </o:OLEObject>
        </w:object>
      </w:r>
      <w:r>
        <w:rPr>
          <w:rFonts w:ascii="宋体" w:hAnsi="宋体" w:eastAsia="宋体" w:cs="宋体"/>
          <w:b/>
          <w:bCs/>
          <w:color w:val="000000"/>
        </w:rPr>
        <w:t>中原子总数为</w:t>
      </w:r>
      <w:r>
        <w:rPr>
          <w:b/>
          <w:bCs/>
        </w:rPr>
        <w:object>
          <v:shape id="_x0000_i3124"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3617" o:title="eqId127f24f55726e35213c251374e0b7206"/>
            <o:lock v:ext="edit" aspectratio="t"/>
            <w10:wrap type="none"/>
            <w10:anchorlock/>
          </v:shape>
          <o:OLEObject Type="Embed" ProgID="Equation.DSMT4" ShapeID="_x0000_i3124" DrawAspect="Content" ObjectID="_1468077824" r:id="rId3886">
            <o:LockedField>false</o:LockedField>
          </o:OLEObject>
        </w:object>
      </w:r>
    </w:p>
    <w:p w14:paraId="2F8EAF6D">
      <w:pPr>
        <w:spacing w:line="360" w:lineRule="auto"/>
        <w:jc w:val="left"/>
        <w:textAlignment w:val="center"/>
        <w:rPr>
          <w:b/>
          <w:bCs/>
          <w:color w:val="000000"/>
        </w:rPr>
      </w:pPr>
      <w:r>
        <w:rPr>
          <w:b/>
          <w:bCs/>
          <w:color w:val="000000"/>
        </w:rPr>
        <w:t xml:space="preserve">B. </w:t>
      </w:r>
      <w:r>
        <w:rPr>
          <w:b/>
          <w:bCs/>
        </w:rPr>
        <w:object>
          <v:shape id="_x0000_i3125" o:spt="75" alt="学科网(www.zxxk.com)--教育资源门户，提供试卷、教案、课件、论文、素材以及各类教学资源下载，还有大量而丰富的教学相关资讯！" type="#_x0000_t75" style="height:18.75pt;width:126pt;" o:ole="t" filled="f" o:preferrelative="t" stroked="f" coordsize="21600,21600">
            <v:path/>
            <v:fill on="f" focussize="0,0"/>
            <v:stroke on="f"/>
            <v:imagedata r:id="rId3619" o:title="eqIdba24a52a2eabbf52c53c8c1766d4cd04"/>
            <o:lock v:ext="edit" aspectratio="t"/>
            <w10:wrap type="none"/>
            <w10:anchorlock/>
          </v:shape>
          <o:OLEObject Type="Embed" ProgID="Equation.DSMT4" ShapeID="_x0000_i3125" DrawAspect="Content" ObjectID="_1468077825" r:id="rId3887">
            <o:LockedField>false</o:LockedField>
          </o:OLEObject>
        </w:object>
      </w:r>
      <w:r>
        <w:rPr>
          <w:rFonts w:ascii="宋体" w:hAnsi="宋体" w:eastAsia="宋体" w:cs="宋体"/>
          <w:b/>
          <w:bCs/>
          <w:color w:val="000000"/>
        </w:rPr>
        <w:t>溶液中，</w:t>
      </w:r>
      <w:r>
        <w:rPr>
          <w:b/>
          <w:bCs/>
        </w:rPr>
        <w:object>
          <v:shape id="_x0000_i3126"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621" o:title="eqIdee721599871226ed5459d1f84e27d101"/>
            <o:lock v:ext="edit" aspectratio="t"/>
            <w10:wrap type="none"/>
            <w10:anchorlock/>
          </v:shape>
          <o:OLEObject Type="Embed" ProgID="Equation.DSMT4" ShapeID="_x0000_i3126" DrawAspect="Content" ObjectID="_1468077826" r:id="rId3888">
            <o:LockedField>false</o:LockedField>
          </o:OLEObject>
        </w:object>
      </w:r>
      <w:r>
        <w:rPr>
          <w:rFonts w:ascii="宋体" w:hAnsi="宋体" w:eastAsia="宋体" w:cs="宋体"/>
          <w:b/>
          <w:bCs/>
          <w:color w:val="000000"/>
        </w:rPr>
        <w:t>数目为</w:t>
      </w:r>
      <w:r>
        <w:rPr>
          <w:b/>
          <w:bCs/>
        </w:rPr>
        <w:object>
          <v:shape id="_x0000_i3127"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3624" o:title="eqId49222291e245486d6ff9a290ac6a273e"/>
            <o:lock v:ext="edit" aspectratio="t"/>
            <w10:wrap type="none"/>
            <w10:anchorlock/>
          </v:shape>
          <o:OLEObject Type="Embed" ProgID="Equation.DSMT4" ShapeID="_x0000_i3127" DrawAspect="Content" ObjectID="_1468077827" r:id="rId3889">
            <o:LockedField>false</o:LockedField>
          </o:OLEObject>
        </w:object>
      </w:r>
    </w:p>
    <w:p w14:paraId="14CFA454">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反应①每消耗</w:t>
      </w:r>
      <w:r>
        <w:rPr>
          <w:b/>
          <w:bCs/>
        </w:rPr>
        <w:object>
          <v:shape id="_x0000_i3128" o:spt="75" alt="学科网(www.zxxk.com)--教育资源门户，提供试卷、教案、课件、论文、素材以及各类教学资源下载，还有大量而丰富的教学相关资讯！" type="#_x0000_t75" style="height:18.1pt;width:43.45pt;" o:ole="t" filled="f" o:preferrelative="t" stroked="f" coordsize="21600,21600">
            <v:path/>
            <v:fill on="f" focussize="0,0"/>
            <v:stroke on="f"/>
            <v:imagedata r:id="rId3626" o:title="eqId9efa39f9cd18206fb5629466614537d9"/>
            <o:lock v:ext="edit" aspectratio="t"/>
            <w10:wrap type="none"/>
            <w10:anchorlock/>
          </v:shape>
          <o:OLEObject Type="Embed" ProgID="Equation.DSMT4" ShapeID="_x0000_i3128" DrawAspect="Content" ObjectID="_1468077828" r:id="rId3890">
            <o:LockedField>false</o:LockedField>
          </o:OLEObject>
        </w:object>
      </w:r>
      <w:r>
        <w:rPr>
          <w:rFonts w:ascii="宋体" w:hAnsi="宋体" w:eastAsia="宋体" w:cs="宋体"/>
          <w:b/>
          <w:bCs/>
          <w:color w:val="000000"/>
        </w:rPr>
        <w:t>，生成物中硫原子数目为</w:t>
      </w:r>
      <w:r>
        <w:rPr>
          <w:b/>
          <w:bCs/>
        </w:rPr>
        <w:object>
          <v:shape id="_x0000_i3129"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3129" DrawAspect="Content" ObjectID="_1468077829" r:id="rId3891">
            <o:LockedField>false</o:LockedField>
          </o:OLEObject>
        </w:object>
      </w:r>
    </w:p>
    <w:p w14:paraId="5C92CF8B">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反应②每生成</w:t>
      </w:r>
      <w:r>
        <w:rPr>
          <w:b/>
          <w:bCs/>
        </w:rPr>
        <w:object>
          <v:shape id="_x0000_i3130"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3130" DrawAspect="Content" ObjectID="_1468077830" r:id="rId3892">
            <o:LockedField>false</o:LockedField>
          </o:OLEObject>
        </w:object>
      </w:r>
      <w:r>
        <w:rPr>
          <w:rFonts w:ascii="宋体" w:hAnsi="宋体" w:eastAsia="宋体" w:cs="宋体"/>
          <w:b/>
          <w:bCs/>
          <w:color w:val="000000"/>
        </w:rPr>
        <w:t>还原产物，转移电子数目为</w:t>
      </w:r>
      <w:r>
        <w:rPr>
          <w:b/>
          <w:bCs/>
        </w:rPr>
        <w:object>
          <v:shape id="_x0000_i3131" o:spt="75" alt="学科网(www.zxxk.com)--教育资源门户，提供试卷、教案、课件、论文、素材以及各类教学资源下载，还有大量而丰富的教学相关资讯！" type="#_x0000_t75" style="height:18.4pt;width:24.3pt;" o:ole="t" filled="f" o:preferrelative="t" stroked="f" coordsize="21600,21600">
            <v:path/>
            <v:fill on="f" focussize="0,0"/>
            <v:stroke on="f"/>
            <v:imagedata r:id="rId2878" o:title="eqId130f4b35588c26b3f74e5739211096c8"/>
            <o:lock v:ext="edit" aspectratio="t"/>
            <w10:wrap type="none"/>
            <w10:anchorlock/>
          </v:shape>
          <o:OLEObject Type="Embed" ProgID="Equation.DSMT4" ShapeID="_x0000_i3131" DrawAspect="Content" ObjectID="_1468077831" r:id="rId3893">
            <o:LockedField>false</o:LockedField>
          </o:OLEObject>
        </w:object>
      </w:r>
    </w:p>
    <w:p w14:paraId="36203567">
      <w:pPr>
        <w:spacing w:line="360" w:lineRule="auto"/>
        <w:textAlignment w:val="center"/>
        <w:rPr>
          <w:b/>
          <w:bCs/>
          <w:color w:val="FF0000"/>
        </w:rPr>
      </w:pPr>
      <w:r>
        <w:rPr>
          <w:b/>
          <w:bCs/>
          <w:color w:val="FF0000"/>
        </w:rPr>
        <w:t>【答案】D</w:t>
      </w:r>
    </w:p>
    <w:p w14:paraId="7F4BFEA8">
      <w:pPr>
        <w:spacing w:line="360" w:lineRule="auto"/>
        <w:textAlignment w:val="center"/>
        <w:rPr>
          <w:b/>
          <w:bCs/>
          <w:color w:val="FF0000"/>
        </w:rPr>
      </w:pPr>
      <w:r>
        <w:rPr>
          <w:b/>
          <w:bCs/>
          <w:color w:val="FF0000"/>
        </w:rPr>
        <w:t>【解析】</w:t>
      </w:r>
    </w:p>
    <w:p w14:paraId="6B6CC48B">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．标况下</w:t>
      </w:r>
      <w:r>
        <w:rPr>
          <w:rFonts w:ascii="Times New Roman" w:hAnsi="Times New Roman" w:eastAsia="Times New Roman" w:cs="Times New Roman"/>
          <w:b/>
          <w:bCs/>
          <w:color w:val="FF0000"/>
        </w:rPr>
        <w:t>SO</w:t>
      </w:r>
      <w:r>
        <w:rPr>
          <w:b/>
          <w:bCs/>
          <w:color w:val="FF0000"/>
          <w:vertAlign w:val="subscript"/>
        </w:rPr>
        <w:t>2</w:t>
      </w:r>
      <w:r>
        <w:rPr>
          <w:rFonts w:ascii="宋体" w:hAnsi="宋体" w:eastAsia="宋体" w:cs="宋体"/>
          <w:b/>
          <w:bCs/>
          <w:color w:val="FF0000"/>
        </w:rPr>
        <w:t>为气体，</w:t>
      </w:r>
      <w:r>
        <w:rPr>
          <w:rFonts w:ascii="Times New Roman" w:hAnsi="Times New Roman" w:eastAsia="Times New Roman" w:cs="Times New Roman"/>
          <w:b/>
          <w:bCs/>
          <w:color w:val="FF0000"/>
        </w:rPr>
        <w:t>11.2L SO</w:t>
      </w:r>
      <w:r>
        <w:rPr>
          <w:b/>
          <w:bCs/>
          <w:color w:val="FF0000"/>
          <w:vertAlign w:val="subscript"/>
        </w:rPr>
        <w:t>2</w:t>
      </w:r>
      <w:r>
        <w:rPr>
          <w:rFonts w:ascii="宋体" w:hAnsi="宋体" w:eastAsia="宋体" w:cs="宋体"/>
          <w:b/>
          <w:bCs/>
          <w:color w:val="FF0000"/>
        </w:rPr>
        <w:t>为</w:t>
      </w:r>
      <w:r>
        <w:rPr>
          <w:rFonts w:ascii="Times New Roman" w:hAnsi="Times New Roman" w:eastAsia="Times New Roman" w:cs="Times New Roman"/>
          <w:b/>
          <w:bCs/>
          <w:color w:val="FF0000"/>
        </w:rPr>
        <w:t>0.5mol</w:t>
      </w:r>
      <w:r>
        <w:rPr>
          <w:rFonts w:ascii="宋体" w:hAnsi="宋体" w:eastAsia="宋体" w:cs="宋体"/>
          <w:b/>
          <w:bCs/>
          <w:color w:val="FF0000"/>
        </w:rPr>
        <w:t>，其含有</w:t>
      </w:r>
      <w:r>
        <w:rPr>
          <w:rFonts w:ascii="Times New Roman" w:hAnsi="Times New Roman" w:eastAsia="Times New Roman" w:cs="Times New Roman"/>
          <w:b/>
          <w:bCs/>
          <w:color w:val="FF0000"/>
        </w:rPr>
        <w:t>1.5mol</w:t>
      </w:r>
      <w:r>
        <w:rPr>
          <w:rFonts w:ascii="宋体" w:hAnsi="宋体" w:eastAsia="宋体" w:cs="宋体"/>
          <w:b/>
          <w:bCs/>
          <w:color w:val="FF0000"/>
        </w:rPr>
        <w:t>原子，原子数为</w:t>
      </w:r>
      <w:r>
        <w:rPr>
          <w:rFonts w:ascii="Times New Roman" w:hAnsi="Times New Roman" w:eastAsia="Times New Roman" w:cs="Times New Roman"/>
          <w:b/>
          <w:bCs/>
          <w:color w:val="FF0000"/>
        </w:rPr>
        <w:t>1.5N</w:t>
      </w:r>
      <w:r>
        <w:rPr>
          <w:b/>
          <w:bCs/>
          <w:color w:val="FF0000"/>
          <w:vertAlign w:val="subscript"/>
        </w:rPr>
        <w:t>A</w: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错误；</w:t>
      </w:r>
    </w:p>
    <w:p w14:paraId="0AB75186">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rFonts w:ascii="Times New Roman" w:hAnsi="Times New Roman" w:eastAsia="Times New Roman" w:cs="Times New Roman"/>
          <w:b/>
          <w:bCs/>
          <w:color w:val="FF0000"/>
        </w:rPr>
        <w:t>SO</w:t>
      </w:r>
      <w:r>
        <w:rPr>
          <w:b/>
          <w:bCs/>
          <w:color w:val="FF0000"/>
        </w:rPr>
        <w:object>
          <v:shape id="_x0000_i3132" o:spt="75" alt="学科网(www.zxxk.com)--教育资源门户，提供试卷、教案、课件、论文、素材以及各类教学资源下载，还有大量而丰富的教学相关资讯！" type="#_x0000_t75" style="height:18.75pt;width:12pt;" o:ole="t" filled="f" o:preferrelative="t" stroked="f" coordsize="21600,21600">
            <v:path/>
            <v:fill on="f" focussize="0,0"/>
            <v:stroke on="f"/>
            <v:imagedata r:id="rId3895" o:title="eqIdcf380e43b0ab93e2dd67599430ec88e5"/>
            <o:lock v:ext="edit" aspectratio="t"/>
            <w10:wrap type="none"/>
            <w10:anchorlock/>
          </v:shape>
          <o:OLEObject Type="Embed" ProgID="Equation.DSMT4" ShapeID="_x0000_i3132" DrawAspect="Content" ObjectID="_1468077832" r:id="rId3894">
            <o:LockedField>false</o:LockedField>
          </o:OLEObject>
        </w:object>
      </w:r>
      <w:r>
        <w:rPr>
          <w:rFonts w:ascii="宋体" w:hAnsi="宋体" w:eastAsia="宋体" w:cs="宋体"/>
          <w:b/>
          <w:bCs/>
          <w:color w:val="FF0000"/>
        </w:rPr>
        <w:t>为弱酸阴离子，其在水中易发生水解，因此，</w:t>
      </w:r>
      <w:r>
        <w:rPr>
          <w:rFonts w:ascii="Times New Roman" w:hAnsi="Times New Roman" w:eastAsia="Times New Roman" w:cs="Times New Roman"/>
          <w:b/>
          <w:bCs/>
          <w:color w:val="FF0000"/>
        </w:rPr>
        <w:t>100mL 0.1mol L</w:t>
      </w:r>
      <w:r>
        <w:rPr>
          <w:b/>
          <w:bCs/>
          <w:color w:val="FF0000"/>
          <w:vertAlign w:val="superscript"/>
        </w:rPr>
        <w:t>-1</w:t>
      </w:r>
      <w:r>
        <w:rPr>
          <w:rFonts w:ascii="Times New Roman" w:hAnsi="Times New Roman" w:eastAsia="Times New Roman" w:cs="Times New Roman"/>
          <w:b/>
          <w:bCs/>
          <w:color w:val="FF0000"/>
        </w:rPr>
        <w:t xml:space="preserve"> Na</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3</w:t>
      </w:r>
      <w:r>
        <w:rPr>
          <w:rFonts w:ascii="宋体" w:hAnsi="宋体" w:eastAsia="宋体" w:cs="宋体"/>
          <w:b/>
          <w:bCs/>
          <w:color w:val="FF0000"/>
        </w:rPr>
        <w:t>溶液中</w:t>
      </w:r>
      <w:r>
        <w:rPr>
          <w:rFonts w:ascii="Times New Roman" w:hAnsi="Times New Roman" w:eastAsia="Times New Roman" w:cs="Times New Roman"/>
          <w:b/>
          <w:bCs/>
          <w:color w:val="FF0000"/>
        </w:rPr>
        <w:t>SO</w:t>
      </w:r>
      <w:r>
        <w:rPr>
          <w:b/>
          <w:bCs/>
          <w:color w:val="FF0000"/>
        </w:rPr>
        <w:object>
          <v:shape id="_x0000_i3133" o:spt="75" alt="学科网(www.zxxk.com)--教育资源门户，提供试卷、教案、课件、论文、素材以及各类教学资源下载，还有大量而丰富的教学相关资讯！" type="#_x0000_t75" style="height:18.75pt;width:12pt;" o:ole="t" filled="f" o:preferrelative="t" stroked="f" coordsize="21600,21600">
            <v:path/>
            <v:fill on="f" focussize="0,0"/>
            <v:stroke on="f"/>
            <v:imagedata r:id="rId3895" o:title="eqIdcf380e43b0ab93e2dd67599430ec88e5"/>
            <o:lock v:ext="edit" aspectratio="t"/>
            <w10:wrap type="none"/>
            <w10:anchorlock/>
          </v:shape>
          <o:OLEObject Type="Embed" ProgID="Equation.DSMT4" ShapeID="_x0000_i3133" DrawAspect="Content" ObjectID="_1468077833" r:id="rId3896">
            <o:LockedField>false</o:LockedField>
          </o:OLEObject>
        </w:object>
      </w:r>
      <w:r>
        <w:rPr>
          <w:rFonts w:ascii="宋体" w:hAnsi="宋体" w:eastAsia="宋体" w:cs="宋体"/>
          <w:b/>
          <w:bCs/>
          <w:color w:val="FF0000"/>
        </w:rPr>
        <w:t>数目小于</w:t>
      </w:r>
      <w:r>
        <w:rPr>
          <w:rFonts w:ascii="Times New Roman" w:hAnsi="Times New Roman" w:eastAsia="Times New Roman" w:cs="Times New Roman"/>
          <w:b/>
          <w:bCs/>
          <w:color w:val="FF0000"/>
        </w:rPr>
        <w:t>0.01N</w:t>
      </w:r>
      <w:r>
        <w:rPr>
          <w:b/>
          <w:bCs/>
          <w:color w:val="FF0000"/>
          <w:vertAlign w:val="subscript"/>
        </w:rPr>
        <w:t>A</w: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错误；</w:t>
      </w:r>
    </w:p>
    <w:p w14:paraId="5BDC73A4">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．反应①的方程式为</w:t>
      </w:r>
      <w:r>
        <w:rPr>
          <w:rFonts w:ascii="Times New Roman" w:hAnsi="Times New Roman" w:eastAsia="Times New Roman" w:cs="Times New Roman"/>
          <w:b/>
          <w:bCs/>
          <w:color w:val="FF0000"/>
        </w:rPr>
        <w:t>SO</w:t>
      </w:r>
      <w:r>
        <w:rPr>
          <w:b/>
          <w:bCs/>
          <w:color w:val="FF0000"/>
          <w:vertAlign w:val="subscript"/>
        </w:rPr>
        <w:t>2</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S=3S</w:t>
      </w:r>
      <w:r>
        <w:rPr>
          <w:b/>
          <w:bCs/>
          <w:color w:val="FF0000"/>
        </w:rPr>
        <w:object>
          <v:shape id="_x0000_i3134" o:spt="75" alt="学科网(www.zxxk.com)--教育资源门户，提供试卷、教案、课件、论文、素材以及各类教学资源下载，还有大量而丰富的教学相关资讯！" type="#_x0000_t75" style="height:16pt;width:11pt;" o:ole="t" filled="f" o:preferrelative="t" stroked="f" coordsize="21600,21600">
            <v:path/>
            <v:fill on="f" focussize="0,0"/>
            <v:stroke on="f"/>
            <v:imagedata r:id="rId3898" o:title="eqIdcdab03b9aee587a612289cd33d843827"/>
            <o:lock v:ext="edit" aspectratio="t"/>
            <w10:wrap type="none"/>
            <w10:anchorlock/>
          </v:shape>
          <o:OLEObject Type="Embed" ProgID="Equation.DSMT4" ShapeID="_x0000_i3134" DrawAspect="Content" ObjectID="_1468077834" r:id="rId3897">
            <o:LockedField>false</o:LockedField>
          </o:OLEObject>
        </w:objec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，反应中每生成</w:t>
      </w:r>
      <w:r>
        <w:rPr>
          <w:rFonts w:ascii="Times New Roman" w:hAnsi="Times New Roman" w:eastAsia="Times New Roman" w:cs="Times New Roman"/>
          <w:b/>
          <w:bCs/>
          <w:color w:val="FF0000"/>
        </w:rPr>
        <w:t>3mol S</w:t>
      </w:r>
      <w:r>
        <w:rPr>
          <w:rFonts w:ascii="宋体" w:hAnsi="宋体" w:eastAsia="宋体" w:cs="宋体"/>
          <w:b/>
          <w:bCs/>
          <w:color w:val="FF0000"/>
        </w:rPr>
        <w:t>消耗</w:t>
      </w:r>
      <w:r>
        <w:rPr>
          <w:rFonts w:ascii="Times New Roman" w:hAnsi="Times New Roman" w:eastAsia="Times New Roman" w:cs="Times New Roman"/>
          <w:b/>
          <w:bCs/>
          <w:color w:val="FF0000"/>
        </w:rPr>
        <w:t>2mol H</w:t>
      </w:r>
      <w:r>
        <w:rPr>
          <w:b/>
          <w:bCs/>
          <w:color w:val="FF0000"/>
          <w:vertAlign w:val="subscript"/>
        </w:rPr>
        <w:t>2</w:t>
      </w:r>
      <w:r>
        <w:rPr>
          <w:rFonts w:ascii="Times New Roman" w:hAnsi="Times New Roman" w:eastAsia="Times New Roman" w:cs="Times New Roman"/>
          <w:b/>
          <w:bCs/>
          <w:color w:val="FF0000"/>
        </w:rPr>
        <w:t>S</w:t>
      </w:r>
      <w:r>
        <w:rPr>
          <w:rFonts w:ascii="宋体" w:hAnsi="宋体" w:eastAsia="宋体" w:cs="宋体"/>
          <w:b/>
          <w:bCs/>
          <w:color w:val="FF0000"/>
        </w:rPr>
        <w:t>，</w:t>
      </w:r>
      <w:r>
        <w:rPr>
          <w:rFonts w:ascii="Times New Roman" w:hAnsi="Times New Roman" w:eastAsia="Times New Roman" w:cs="Times New Roman"/>
          <w:b/>
          <w:bCs/>
          <w:color w:val="FF0000"/>
        </w:rPr>
        <w:t>3.4g H</w:t>
      </w:r>
      <w:r>
        <w:rPr>
          <w:b/>
          <w:bCs/>
          <w:color w:val="FF0000"/>
          <w:vertAlign w:val="subscript"/>
        </w:rPr>
        <w:t>2</w:t>
      </w:r>
      <w:r>
        <w:rPr>
          <w:rFonts w:ascii="Times New Roman" w:hAnsi="Times New Roman" w:eastAsia="Times New Roman" w:cs="Times New Roman"/>
          <w:b/>
          <w:bCs/>
          <w:color w:val="FF0000"/>
        </w:rPr>
        <w:t>S</w:t>
      </w:r>
      <w:r>
        <w:rPr>
          <w:rFonts w:ascii="宋体" w:hAnsi="宋体" w:eastAsia="宋体" w:cs="宋体"/>
          <w:b/>
          <w:bCs/>
          <w:color w:val="FF0000"/>
        </w:rPr>
        <w:t>为</w:t>
      </w:r>
      <w:r>
        <w:rPr>
          <w:rFonts w:ascii="Times New Roman" w:hAnsi="Times New Roman" w:eastAsia="Times New Roman" w:cs="Times New Roman"/>
          <w:b/>
          <w:bCs/>
          <w:color w:val="FF0000"/>
        </w:rPr>
        <w:t>0.1mol</w:t>
      </w:r>
      <w:r>
        <w:rPr>
          <w:rFonts w:ascii="宋体" w:hAnsi="宋体" w:eastAsia="宋体" w:cs="宋体"/>
          <w:b/>
          <w:bCs/>
          <w:color w:val="FF0000"/>
        </w:rPr>
        <w:t>，故可以生成</w:t>
      </w:r>
      <w:r>
        <w:rPr>
          <w:rFonts w:ascii="Times New Roman" w:hAnsi="Times New Roman" w:eastAsia="Times New Roman" w:cs="Times New Roman"/>
          <w:b/>
          <w:bCs/>
          <w:color w:val="FF0000"/>
        </w:rPr>
        <w:t>0.15mol S</w:t>
      </w:r>
      <w:r>
        <w:rPr>
          <w:rFonts w:ascii="宋体" w:hAnsi="宋体" w:eastAsia="宋体" w:cs="宋体"/>
          <w:b/>
          <w:bCs/>
          <w:color w:val="FF0000"/>
        </w:rPr>
        <w:t>，生成的原子数目为</w:t>
      </w:r>
      <w:r>
        <w:rPr>
          <w:rFonts w:ascii="Times New Roman" w:hAnsi="Times New Roman" w:eastAsia="Times New Roman" w:cs="Times New Roman"/>
          <w:b/>
          <w:bCs/>
          <w:color w:val="FF0000"/>
        </w:rPr>
        <w:t>0.15N</w:t>
      </w:r>
      <w:r>
        <w:rPr>
          <w:b/>
          <w:bCs/>
          <w:color w:val="FF0000"/>
          <w:vertAlign w:val="subscript"/>
        </w:rPr>
        <w:t>A</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错误；</w:t>
      </w:r>
    </w:p>
    <w:p w14:paraId="6963E04C">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．反应②的离子方程式为</w:t>
      </w:r>
      <w:r>
        <w:rPr>
          <w:rFonts w:ascii="Times New Roman" w:hAnsi="Times New Roman" w:eastAsia="Times New Roman" w:cs="Times New Roman"/>
          <w:b/>
          <w:bCs/>
          <w:color w:val="FF0000"/>
        </w:rPr>
        <w:t>3S+6OH</w:t>
      </w:r>
      <w:r>
        <w:rPr>
          <w:b/>
          <w:bCs/>
          <w:color w:val="FF0000"/>
          <w:vertAlign w:val="superscript"/>
        </w:rPr>
        <w:t>-</w:t>
      </w:r>
      <w:r>
        <w:rPr>
          <w:rFonts w:ascii="Times New Roman" w:hAnsi="Times New Roman" w:eastAsia="Times New Roman" w:cs="Times New Roman"/>
          <w:b/>
          <w:bCs/>
          <w:color w:val="FF0000"/>
        </w:rPr>
        <w:t>=SO</w:t>
      </w:r>
      <w:r>
        <w:rPr>
          <w:b/>
          <w:bCs/>
          <w:color w:val="FF0000"/>
        </w:rPr>
        <w:object>
          <v:shape id="_x0000_i3135" o:spt="75" alt="学科网(www.zxxk.com)--教育资源门户，提供试卷、教案、课件、论文、素材以及各类教学资源下载，还有大量而丰富的教学相关资讯！" type="#_x0000_t75" style="height:18.75pt;width:12pt;" o:ole="t" filled="f" o:preferrelative="t" stroked="f" coordsize="21600,21600">
            <v:path/>
            <v:fill on="f" focussize="0,0"/>
            <v:stroke on="f"/>
            <v:imagedata r:id="rId3895" o:title="eqIdcf380e43b0ab93e2dd67599430ec88e5"/>
            <o:lock v:ext="edit" aspectratio="t"/>
            <w10:wrap type="none"/>
            <w10:anchorlock/>
          </v:shape>
          <o:OLEObject Type="Embed" ProgID="Equation.DSMT4" ShapeID="_x0000_i3135" DrawAspect="Content" ObjectID="_1468077835" r:id="rId3899">
            <o:LockedField>false</o:LockedField>
          </o:OLEObject>
        </w:objec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+3H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，反应的还原产物为</w:t>
      </w:r>
      <w:r>
        <w:rPr>
          <w:rFonts w:ascii="Times New Roman" w:hAnsi="Times New Roman" w:eastAsia="Times New Roman" w:cs="Times New Roman"/>
          <w:b/>
          <w:bCs/>
          <w:color w:val="FF0000"/>
        </w:rPr>
        <w:t>S</w:t>
      </w:r>
      <w:r>
        <w:rPr>
          <w:b/>
          <w:bCs/>
          <w:color w:val="FF0000"/>
          <w:vertAlign w:val="superscript"/>
        </w:rPr>
        <w:t>2-</w:t>
      </w:r>
      <w:r>
        <w:rPr>
          <w:rFonts w:ascii="宋体" w:hAnsi="宋体" w:eastAsia="宋体" w:cs="宋体"/>
          <w:b/>
          <w:bCs/>
          <w:color w:val="FF0000"/>
        </w:rPr>
        <w:t>，每生成</w:t>
      </w:r>
      <w:r>
        <w:rPr>
          <w:rFonts w:ascii="Times New Roman" w:hAnsi="Times New Roman" w:eastAsia="Times New Roman" w:cs="Times New Roman"/>
          <w:b/>
          <w:bCs/>
          <w:color w:val="FF0000"/>
        </w:rPr>
        <w:t>2mol S</w:t>
      </w:r>
      <w:r>
        <w:rPr>
          <w:b/>
          <w:bCs/>
          <w:color w:val="FF0000"/>
          <w:vertAlign w:val="superscript"/>
        </w:rPr>
        <w:t>2-</w:t>
      </w:r>
      <w:r>
        <w:rPr>
          <w:rFonts w:ascii="宋体" w:hAnsi="宋体" w:eastAsia="宋体" w:cs="宋体"/>
          <w:b/>
          <w:bCs/>
          <w:color w:val="FF0000"/>
        </w:rPr>
        <w:t>共转移</w:t>
      </w:r>
      <w:r>
        <w:rPr>
          <w:rFonts w:ascii="Times New Roman" w:hAnsi="Times New Roman" w:eastAsia="Times New Roman" w:cs="Times New Roman"/>
          <w:b/>
          <w:bCs/>
          <w:color w:val="FF0000"/>
        </w:rPr>
        <w:t>4mol</w:t>
      </w:r>
      <w:r>
        <w:rPr>
          <w:rFonts w:ascii="宋体" w:hAnsi="宋体" w:eastAsia="宋体" w:cs="宋体"/>
          <w:b/>
          <w:bCs/>
          <w:color w:val="FF0000"/>
        </w:rPr>
        <w:t>电子，因此，每生成</w:t>
      </w:r>
      <w:r>
        <w:rPr>
          <w:rFonts w:ascii="Times New Roman" w:hAnsi="Times New Roman" w:eastAsia="Times New Roman" w:cs="Times New Roman"/>
          <w:b/>
          <w:bCs/>
          <w:color w:val="FF0000"/>
        </w:rPr>
        <w:t>1mol S</w:t>
      </w:r>
      <w:r>
        <w:rPr>
          <w:b/>
          <w:bCs/>
          <w:color w:val="FF0000"/>
          <w:vertAlign w:val="superscript"/>
        </w:rPr>
        <w:t>2-</w:t>
      </w:r>
      <w:r>
        <w:rPr>
          <w:rFonts w:ascii="宋体" w:hAnsi="宋体" w:eastAsia="宋体" w:cs="宋体"/>
          <w:b/>
          <w:bCs/>
          <w:color w:val="FF0000"/>
        </w:rPr>
        <w:t>，转移</w:t>
      </w:r>
      <w:r>
        <w:rPr>
          <w:rFonts w:ascii="Times New Roman" w:hAnsi="Times New Roman" w:eastAsia="Times New Roman" w:cs="Times New Roman"/>
          <w:b/>
          <w:bCs/>
          <w:color w:val="FF0000"/>
        </w:rPr>
        <w:t>2mol</w:t>
      </w:r>
      <w:r>
        <w:rPr>
          <w:rFonts w:ascii="宋体" w:hAnsi="宋体" w:eastAsia="宋体" w:cs="宋体"/>
          <w:b/>
          <w:bCs/>
          <w:color w:val="FF0000"/>
        </w:rPr>
        <w:t>电子，数目为</w:t>
      </w:r>
      <w:r>
        <w:rPr>
          <w:rFonts w:ascii="Times New Roman" w:hAnsi="Times New Roman" w:eastAsia="Times New Roman" w:cs="Times New Roman"/>
          <w:b/>
          <w:bCs/>
          <w:color w:val="FF0000"/>
        </w:rPr>
        <w:t>2N</w:t>
      </w:r>
      <w:r>
        <w:rPr>
          <w:b/>
          <w:bCs/>
          <w:color w:val="FF0000"/>
          <w:vertAlign w:val="subscript"/>
        </w:rPr>
        <w:t>A</w: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正确；</w:t>
      </w:r>
    </w:p>
    <w:p w14:paraId="560579CF">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D</w:t>
      </w:r>
      <w:r>
        <w:rPr>
          <w:rFonts w:ascii="宋体" w:hAnsi="宋体" w:eastAsia="宋体" w:cs="宋体"/>
          <w:b/>
          <w:bCs/>
          <w:color w:val="FF0000"/>
          <w:position w:val="-12"/>
        </w:rPr>
        <w:drawing>
          <wp:inline distT="0" distB="0" distL="114300" distR="114300">
            <wp:extent cx="127000" cy="76200"/>
            <wp:effectExtent l="0" t="0" r="0" b="0"/>
            <wp:docPr id="209633802" name="图片 20963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802" name="图片 209633802"/>
                    <pic:cNvPicPr>
                      <a:picLocks noChangeAspect="1"/>
                    </pic:cNvPicPr>
                  </pic:nvPicPr>
                  <pic:blipFill>
                    <a:blip r:embed="rId3900"/>
                    <a:stretch>
                      <a:fillRect/>
                    </a:stretch>
                  </pic:blipFill>
                  <pic:spPr>
                    <a:xfrm>
                      <a:off x="0" y="0"/>
                      <a:ext cx="127000" cy="76200"/>
                    </a:xfrm>
                    <a:prstGeom prst="rect">
                      <a:avLst/>
                    </a:prstGeom>
                  </pic:spPr>
                </pic:pic>
              </a:graphicData>
            </a:graphic>
          </wp:inline>
        </w:drawing>
      </w:r>
    </w:p>
    <w:p w14:paraId="61DE601A">
      <w:pPr>
        <w:spacing w:line="360" w:lineRule="auto"/>
        <w:jc w:val="left"/>
        <w:textAlignment w:val="center"/>
        <w:rPr>
          <w:b/>
          <w:bCs/>
          <w:color w:val="000000"/>
        </w:rPr>
      </w:pPr>
      <w:r>
        <w:rPr>
          <w:b/>
          <w:bCs/>
          <w:color w:val="000000"/>
        </w:rPr>
        <w:t xml:space="preserve">5. </w:t>
      </w:r>
      <w:r>
        <w:rPr>
          <w:rFonts w:ascii="宋体" w:hAnsi="宋体" w:eastAsia="宋体" w:cs="宋体"/>
          <w:b/>
          <w:bCs/>
          <w:color w:val="000000"/>
        </w:rPr>
        <w:t>家务劳动中蕴含着丰富的化学知识。下列相关解释错误的是</w:t>
      </w:r>
    </w:p>
    <w:p w14:paraId="0A799A8B">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用过氧碳酸钠漂白衣物：</w:t>
      </w:r>
      <w:r>
        <w:rPr>
          <w:b/>
          <w:bCs/>
        </w:rPr>
        <w:object>
          <v:shape id="_x0000_i3136" o:spt="75" alt="学科网(www.zxxk.com)--教育资源门户，提供试卷、教案、课件、论文、素材以及各类教学资源下载，还有大量而丰富的教学相关资讯！" type="#_x0000_t75" style="height:16.3pt;width:40.75pt;" o:ole="t" filled="f" o:preferrelative="t" stroked="f" coordsize="21600,21600">
            <v:path/>
            <v:fill on="f" focussize="0,0"/>
            <v:stroke on="f"/>
            <v:imagedata r:id="rId3631" o:title="eqIdbbb63c0ba0ea16d54d89e6950c258628"/>
            <o:lock v:ext="edit" aspectratio="t"/>
            <w10:wrap type="none"/>
            <w10:anchorlock/>
          </v:shape>
          <o:OLEObject Type="Embed" ProgID="Equation.DSMT4" ShapeID="_x0000_i3136" DrawAspect="Content" ObjectID="_1468077836" r:id="rId3901">
            <o:LockedField>false</o:LockedField>
          </o:OLEObject>
        </w:object>
      </w:r>
      <w:r>
        <w:rPr>
          <w:rFonts w:ascii="宋体" w:hAnsi="宋体" w:eastAsia="宋体" w:cs="宋体"/>
          <w:b/>
          <w:bCs/>
          <w:color w:val="000000"/>
        </w:rPr>
        <w:t>具有较强氧化性</w:t>
      </w:r>
    </w:p>
    <w:p w14:paraId="70EAC9B7">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酿米酒需晾凉米饭后加酒曲：乙醇受热易挥发</w:t>
      </w:r>
    </w:p>
    <w:p w14:paraId="5AD4895C">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用柠檬酸去除水垢：柠檬酸酸性强于碳酸</w:t>
      </w:r>
    </w:p>
    <w:p w14:paraId="0BF04693">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用碱液清洗厨房油污：油脂可碱性水解</w:t>
      </w:r>
    </w:p>
    <w:p w14:paraId="0BCF767D">
      <w:pPr>
        <w:spacing w:line="360" w:lineRule="auto"/>
        <w:textAlignment w:val="center"/>
        <w:rPr>
          <w:b/>
          <w:bCs/>
          <w:color w:val="FF0000"/>
        </w:rPr>
      </w:pPr>
      <w:r>
        <w:rPr>
          <w:b/>
          <w:bCs/>
          <w:color w:val="FF0000"/>
        </w:rPr>
        <w:t>【答案】B</w:t>
      </w:r>
    </w:p>
    <w:p w14:paraId="1A06C534">
      <w:pPr>
        <w:spacing w:line="360" w:lineRule="auto"/>
        <w:textAlignment w:val="center"/>
        <w:rPr>
          <w:b/>
          <w:bCs/>
          <w:color w:val="FF0000"/>
        </w:rPr>
      </w:pPr>
      <w:r>
        <w:rPr>
          <w:b/>
          <w:bCs/>
          <w:color w:val="FF0000"/>
        </w:rPr>
        <w:t>【解析】</w:t>
      </w:r>
    </w:p>
    <w:p w14:paraId="0C1F4A2F">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．过碳酸钠中过碳酸根中有两个</w:t>
      </w:r>
      <w:r>
        <w:rPr>
          <w:rFonts w:ascii="Times New Roman" w:hAnsi="Times New Roman" w:eastAsia="Times New Roman" w:cs="Times New Roman"/>
          <w:b/>
          <w:bCs/>
          <w:color w:val="FF0000"/>
        </w:rPr>
        <w:t>O</w:t>
      </w:r>
      <w:r>
        <w:rPr>
          <w:rFonts w:ascii="宋体" w:hAnsi="宋体" w:eastAsia="宋体" w:cs="宋体"/>
          <w:b/>
          <w:bCs/>
          <w:color w:val="FF0000"/>
        </w:rPr>
        <w:t>原子为</w:t>
      </w:r>
      <w:r>
        <w:rPr>
          <w:rFonts w:ascii="Times New Roman" w:hAnsi="Times New Roman" w:eastAsia="Times New Roman" w:cs="Times New Roman"/>
          <w:b/>
          <w:bCs/>
          <w:color w:val="FF0000"/>
        </w:rPr>
        <w:t>-1</w:t>
      </w:r>
      <w:r>
        <w:rPr>
          <w:rFonts w:ascii="宋体" w:hAnsi="宋体" w:eastAsia="宋体" w:cs="宋体"/>
          <w:b/>
          <w:bCs/>
          <w:color w:val="FF0000"/>
        </w:rPr>
        <w:t>价，易得到电子变成</w:t>
      </w:r>
      <w:r>
        <w:rPr>
          <w:rFonts w:ascii="Times New Roman" w:hAnsi="Times New Roman" w:eastAsia="Times New Roman" w:cs="Times New Roman"/>
          <w:b/>
          <w:bCs/>
          <w:color w:val="FF0000"/>
        </w:rPr>
        <w:t>-2</w:t>
      </w:r>
      <w:r>
        <w:rPr>
          <w:rFonts w:ascii="宋体" w:hAnsi="宋体" w:eastAsia="宋体" w:cs="宋体"/>
          <w:b/>
          <w:bCs/>
          <w:color w:val="FF0000"/>
        </w:rPr>
        <w:t>价</w:t>
      </w:r>
      <w:r>
        <w:rPr>
          <w:rFonts w:ascii="Times New Roman" w:hAnsi="Times New Roman" w:eastAsia="Times New Roman" w:cs="Times New Roman"/>
          <w:b/>
          <w:bCs/>
          <w:color w:val="FF0000"/>
        </w:rPr>
        <w:t>O</w:t>
      </w:r>
      <w:r>
        <w:rPr>
          <w:rFonts w:ascii="宋体" w:hAnsi="宋体" w:eastAsia="宋体" w:cs="宋体"/>
          <w:b/>
          <w:bCs/>
          <w:color w:val="FF0000"/>
        </w:rPr>
        <w:t>，因此过碳酸钠具有强氧化性，可以漂白衣物，</w:t>
      </w:r>
      <w:r>
        <w:rPr>
          <w:rFonts w:ascii="Times New Roman" w:hAnsi="Times New Roman" w:eastAsia="Times New Roman" w:cs="Times New Roman"/>
          <w:b/>
          <w:bCs/>
          <w:color w:val="FF0000"/>
        </w:rPr>
        <w:t>A</w:t>
      </w:r>
      <w:r>
        <w:rPr>
          <w:rFonts w:ascii="宋体" w:hAnsi="宋体" w:eastAsia="宋体" w:cs="宋体"/>
          <w:b/>
          <w:bCs/>
          <w:color w:val="FF0000"/>
        </w:rPr>
        <w:t>正确；</w:t>
      </w:r>
    </w:p>
    <w:p w14:paraId="506F058F">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．酒曲上大量微生物，微生物可以分泌多种酶将化谷物中的淀粉、蛋白质等转变成糖、氨基酸。糖分在酵母菌的酶的作用下，分解成乙醇，即酒精。因此，米饭需晾凉，米饭过热会使微生物失活，</w:t>
      </w:r>
      <w:r>
        <w:rPr>
          <w:rFonts w:ascii="Times New Roman" w:hAnsi="Times New Roman" w:eastAsia="Times New Roman" w:cs="Times New Roman"/>
          <w:b/>
          <w:bCs/>
          <w:color w:val="FF0000"/>
        </w:rPr>
        <w:t>B</w:t>
      </w:r>
      <w:r>
        <w:rPr>
          <w:rFonts w:ascii="宋体" w:hAnsi="宋体" w:eastAsia="宋体" w:cs="宋体"/>
          <w:b/>
          <w:bCs/>
          <w:color w:val="FF0000"/>
        </w:rPr>
        <w:t>错误；</w:t>
      </w:r>
    </w:p>
    <w:p w14:paraId="6FA6E139">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．柠檬酸的酸性强于碳酸，可以将水垢中的碳酸钙分解为可溶性的钙离子，用于除水垢，</w:t>
      </w:r>
      <w:r>
        <w:rPr>
          <w:rFonts w:ascii="Times New Roman" w:hAnsi="Times New Roman" w:eastAsia="Times New Roman" w:cs="Times New Roman"/>
          <w:b/>
          <w:bCs/>
          <w:color w:val="FF0000"/>
        </w:rPr>
        <w:t>C</w:t>
      </w:r>
      <w:r>
        <w:rPr>
          <w:rFonts w:ascii="宋体" w:hAnsi="宋体" w:eastAsia="宋体" w:cs="宋体"/>
          <w:b/>
          <w:bCs/>
          <w:color w:val="FF0000"/>
        </w:rPr>
        <w:t>正确；</w:t>
      </w:r>
    </w:p>
    <w:p w14:paraId="3FC9FE79">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．油脂可以在碱性条件下水解成可用于水的甘油和脂肪酸盐，用于清洗油污，</w:t>
      </w:r>
      <w:r>
        <w:rPr>
          <w:rFonts w:ascii="Times New Roman" w:hAnsi="Times New Roman" w:eastAsia="Times New Roman" w:cs="Times New Roman"/>
          <w:b/>
          <w:bCs/>
          <w:color w:val="FF0000"/>
        </w:rPr>
        <w:t>D</w:t>
      </w:r>
      <w:r>
        <w:rPr>
          <w:rFonts w:ascii="宋体" w:hAnsi="宋体" w:eastAsia="宋体" w:cs="宋体"/>
          <w:b/>
          <w:bCs/>
          <w:color w:val="FF0000"/>
        </w:rPr>
        <w:t>正确；</w:t>
      </w:r>
    </w:p>
    <w:p w14:paraId="28351B5D">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B</w:t>
      </w:r>
      <w:r>
        <w:rPr>
          <w:rFonts w:ascii="宋体" w:hAnsi="宋体" w:eastAsia="宋体" w:cs="宋体"/>
          <w:b/>
          <w:bCs/>
          <w:color w:val="FF0000"/>
        </w:rPr>
        <w:t>。</w:t>
      </w:r>
    </w:p>
    <w:p w14:paraId="5F1506AA">
      <w:pPr>
        <w:spacing w:line="360" w:lineRule="auto"/>
        <w:jc w:val="left"/>
        <w:textAlignment w:val="center"/>
        <w:rPr>
          <w:b/>
          <w:bCs/>
          <w:color w:val="000000"/>
        </w:rPr>
      </w:pPr>
      <w:r>
        <w:rPr>
          <w:b/>
          <w:bCs/>
          <w:color w:val="000000"/>
        </w:rPr>
        <w:t xml:space="preserve">6. </w:t>
      </w:r>
      <w:r>
        <w:rPr>
          <w:b/>
          <w:bCs/>
        </w:rPr>
        <w:object>
          <v:shape id="_x0000_i3137"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137" DrawAspect="Content" ObjectID="_1468077837" r:id="rId3902">
            <o:LockedField>false</o:LockedField>
          </o:OLEObject>
        </w:object>
      </w:r>
      <w:r>
        <w:rPr>
          <w:rFonts w:ascii="宋体" w:hAnsi="宋体" w:eastAsia="宋体" w:cs="宋体"/>
          <w:b/>
          <w:bCs/>
          <w:color w:val="000000"/>
        </w:rPr>
        <w:t>分解的“碘钟”反应美轮美奂。将一定浓度的三种溶液</w:t>
      </w:r>
      <w:r>
        <w:rPr>
          <w:rFonts w:ascii="Times New Roman" w:hAnsi="Times New Roman" w:eastAsia="Times New Roman" w:cs="Times New Roman"/>
          <w:b/>
          <w:bCs/>
          <w:color w:val="000000"/>
        </w:rPr>
        <w:t>(</w:t>
      </w:r>
      <w:r>
        <w:rPr>
          <w:rFonts w:ascii="宋体" w:hAnsi="宋体" w:eastAsia="宋体" w:cs="宋体"/>
          <w:b/>
          <w:bCs/>
          <w:color w:val="000000"/>
        </w:rPr>
        <w:t>①</w:t>
      </w:r>
      <w:r>
        <w:rPr>
          <w:b/>
          <w:bCs/>
        </w:rPr>
        <w:object>
          <v:shape id="_x0000_i3138"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138" DrawAspect="Content" ObjectID="_1468077838" r:id="rId3903">
            <o:LockedField>false</o:LockedField>
          </o:OLEObject>
        </w:object>
      </w:r>
      <w:r>
        <w:rPr>
          <w:rFonts w:ascii="宋体" w:hAnsi="宋体" w:eastAsia="宋体" w:cs="宋体"/>
          <w:b/>
          <w:bCs/>
          <w:color w:val="000000"/>
        </w:rPr>
        <w:t>溶液；②淀粉、丙二酸和</w:t>
      </w:r>
      <w:r>
        <w:rPr>
          <w:b/>
          <w:bCs/>
        </w:rPr>
        <w:object>
          <v:shape id="_x0000_i3139" o:spt="75" alt="学科网(www.zxxk.com)--教育资源门户，提供试卷、教案、课件、论文、素材以及各类教学资源下载，还有大量而丰富的教学相关资讯！" type="#_x0000_t75" style="height:18pt;width:40pt;" o:ole="t" filled="f" o:preferrelative="t" stroked="f" coordsize="21600,21600">
            <v:path/>
            <v:fill on="f" focussize="0,0"/>
            <v:stroke on="f"/>
            <v:imagedata r:id="rId3636" o:title="eqId861c7c33f4c80d7f0ccd0aa348f0ae74"/>
            <o:lock v:ext="edit" aspectratio="t"/>
            <w10:wrap type="none"/>
            <w10:anchorlock/>
          </v:shape>
          <o:OLEObject Type="Embed" ProgID="Equation.DSMT4" ShapeID="_x0000_i3139" DrawAspect="Content" ObjectID="_1468077839" r:id="rId3904">
            <o:LockedField>false</o:LockedField>
          </o:OLEObject>
        </w:object>
      </w:r>
      <w:r>
        <w:rPr>
          <w:rFonts w:ascii="宋体" w:hAnsi="宋体" w:eastAsia="宋体" w:cs="宋体"/>
          <w:b/>
          <w:bCs/>
          <w:color w:val="000000"/>
        </w:rPr>
        <w:t>混合溶液；③</w:t>
      </w:r>
      <w:r>
        <w:rPr>
          <w:b/>
          <w:bCs/>
        </w:rPr>
        <w:object>
          <v:shape id="_x0000_i3140"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3140" DrawAspect="Content" ObjectID="_1468077840" r:id="rId3905">
            <o:LockedField>false</o:LockedField>
          </o:OLEObject>
        </w:object>
      </w:r>
      <w:r>
        <w:rPr>
          <w:rFonts w:ascii="宋体" w:hAnsi="宋体" w:eastAsia="宋体" w:cs="宋体"/>
          <w:b/>
          <w:bCs/>
          <w:color w:val="000000"/>
        </w:rPr>
        <w:t>、稀硫酸混合溶液</w:t>
      </w:r>
      <w:r>
        <w:rPr>
          <w:rFonts w:ascii="Times New Roman" w:hAnsi="Times New Roman" w:eastAsia="Times New Roman" w:cs="Times New Roman"/>
          <w:b/>
          <w:bCs/>
          <w:color w:val="000000"/>
        </w:rPr>
        <w:t>)</w:t>
      </w:r>
      <w:r>
        <w:rPr>
          <w:rFonts w:ascii="宋体" w:hAnsi="宋体" w:eastAsia="宋体" w:cs="宋体"/>
          <w:b/>
          <w:bCs/>
          <w:color w:val="000000"/>
        </w:rPr>
        <w:t>混合，溶液颜色在无色和蓝色之间来回振荡，周期性变色；几分钟后，稳定为蓝色。下列说法错误的是</w:t>
      </w:r>
    </w:p>
    <w:p w14:paraId="45C05B40">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无色</w:t>
      </w:r>
      <w:r>
        <w:rPr>
          <w:rFonts w:ascii="Times New Roman" w:hAnsi="Times New Roman" w:eastAsia="Times New Roman" w:cs="Times New Roman"/>
          <w:b/>
          <w:bCs/>
          <w:color w:val="000000"/>
        </w:rPr>
        <w:t>→</w:t>
      </w:r>
      <w:r>
        <w:rPr>
          <w:rFonts w:ascii="宋体" w:hAnsi="宋体" w:eastAsia="宋体" w:cs="宋体"/>
          <w:b/>
          <w:bCs/>
          <w:color w:val="000000"/>
        </w:rPr>
        <w:t>蓝色：生成</w:t>
      </w:r>
      <w:r>
        <w:rPr>
          <w:b/>
          <w:bCs/>
        </w:rPr>
        <w:object>
          <v:shape id="_x0000_i3141"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3141" DrawAspect="Content" ObjectID="_1468077841" r:id="rId3906">
            <o:LockedField>false</o:LockedField>
          </o:OLEObject>
        </w:object>
      </w:r>
      <w:r>
        <w:rPr>
          <w:b/>
          <w:bCs/>
          <w:color w:val="000000"/>
        </w:rPr>
        <w:tab/>
      </w:r>
      <w:r>
        <w:rPr>
          <w:b/>
          <w:bCs/>
          <w:color w:val="000000"/>
        </w:rPr>
        <w:t xml:space="preserve">B. </w:t>
      </w:r>
      <w:r>
        <w:rPr>
          <w:rFonts w:ascii="宋体" w:hAnsi="宋体" w:eastAsia="宋体" w:cs="宋体"/>
          <w:b/>
          <w:bCs/>
          <w:color w:val="000000"/>
        </w:rPr>
        <w:t>蓝色</w:t>
      </w:r>
      <w:r>
        <w:rPr>
          <w:rFonts w:ascii="Times New Roman" w:hAnsi="Times New Roman" w:eastAsia="Times New Roman" w:cs="Times New Roman"/>
          <w:b/>
          <w:bCs/>
          <w:color w:val="000000"/>
        </w:rPr>
        <w:t>→</w:t>
      </w:r>
      <w:r>
        <w:rPr>
          <w:rFonts w:ascii="宋体" w:hAnsi="宋体" w:eastAsia="宋体" w:cs="宋体"/>
          <w:b/>
          <w:bCs/>
          <w:color w:val="000000"/>
        </w:rPr>
        <w:t>无色：</w:t>
      </w:r>
      <w:r>
        <w:rPr>
          <w:b/>
          <w:bCs/>
        </w:rPr>
        <w:object>
          <v:shape id="_x0000_i314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3142" DrawAspect="Content" ObjectID="_1468077842" r:id="rId3907">
            <o:LockedField>false</o:LockedField>
          </o:OLEObject>
        </w:object>
      </w:r>
      <w:r>
        <w:rPr>
          <w:rFonts w:ascii="宋体" w:hAnsi="宋体" w:eastAsia="宋体" w:cs="宋体"/>
          <w:b/>
          <w:bCs/>
          <w:color w:val="000000"/>
        </w:rPr>
        <w:t>转化为化合态</w:t>
      </w:r>
    </w:p>
    <w:p w14:paraId="0C03CB84">
      <w:pPr>
        <w:tabs>
          <w:tab w:val="left" w:pos="4873"/>
        </w:tabs>
        <w:spacing w:line="360" w:lineRule="auto"/>
        <w:jc w:val="left"/>
        <w:textAlignment w:val="center"/>
        <w:rPr>
          <w:b/>
          <w:bCs/>
          <w:color w:val="000000"/>
        </w:rPr>
      </w:pPr>
      <w:r>
        <w:rPr>
          <w:b/>
          <w:bCs/>
          <w:color w:val="000000"/>
        </w:rPr>
        <w:t xml:space="preserve">C. </w:t>
      </w:r>
      <w:r>
        <w:rPr>
          <w:b/>
          <w:bCs/>
        </w:rPr>
        <w:object>
          <v:shape id="_x0000_i3143"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143" DrawAspect="Content" ObjectID="_1468077843" r:id="rId3908">
            <o:LockedField>false</o:LockedField>
          </o:OLEObject>
        </w:object>
      </w:r>
      <w:r>
        <w:rPr>
          <w:rFonts w:ascii="宋体" w:hAnsi="宋体" w:eastAsia="宋体" w:cs="宋体"/>
          <w:b/>
          <w:bCs/>
          <w:color w:val="000000"/>
        </w:rPr>
        <w:t>起漂白作用</w:t>
      </w:r>
      <w:r>
        <w:rPr>
          <w:b/>
          <w:bCs/>
          <w:color w:val="000000"/>
        </w:rPr>
        <w:tab/>
      </w:r>
      <w:r>
        <w:rPr>
          <w:b/>
          <w:bCs/>
          <w:color w:val="000000"/>
        </w:rPr>
        <w:t xml:space="preserve">D. </w:t>
      </w:r>
      <w:r>
        <w:rPr>
          <w:rFonts w:ascii="宋体" w:hAnsi="宋体" w:eastAsia="宋体" w:cs="宋体"/>
          <w:b/>
          <w:bCs/>
          <w:color w:val="000000"/>
        </w:rPr>
        <w:t>淀粉作指示剂</w:t>
      </w:r>
    </w:p>
    <w:p w14:paraId="6029B218">
      <w:pPr>
        <w:spacing w:line="360" w:lineRule="auto"/>
        <w:textAlignment w:val="center"/>
        <w:rPr>
          <w:b/>
          <w:bCs/>
          <w:color w:val="FF0000"/>
        </w:rPr>
      </w:pPr>
      <w:r>
        <w:rPr>
          <w:b/>
          <w:bCs/>
          <w:color w:val="FF0000"/>
        </w:rPr>
        <w:t>【答案】C</w:t>
      </w:r>
    </w:p>
    <w:p w14:paraId="2ADA7ECF">
      <w:pPr>
        <w:spacing w:line="360" w:lineRule="auto"/>
        <w:textAlignment w:val="center"/>
        <w:rPr>
          <w:b/>
          <w:bCs/>
          <w:color w:val="FF0000"/>
        </w:rPr>
      </w:pPr>
      <w:r>
        <w:rPr>
          <w:b/>
          <w:bCs/>
          <w:color w:val="FF0000"/>
        </w:rPr>
        <w:t>【解析】</w:t>
      </w:r>
    </w:p>
    <w:p w14:paraId="102FDCFA">
      <w:pPr>
        <w:spacing w:line="360" w:lineRule="auto"/>
        <w:jc w:val="both"/>
        <w:textAlignment w:val="center"/>
        <w:rPr>
          <w:b/>
          <w:bCs/>
          <w:color w:val="FF0000"/>
        </w:rPr>
      </w:pPr>
      <w:r>
        <w:rPr>
          <w:b/>
          <w:bCs/>
          <w:color w:val="FF0000"/>
        </w:rPr>
        <w:t>【分析】</w:t>
      </w:r>
      <w:r>
        <w:rPr>
          <w:rFonts w:ascii="宋体" w:hAnsi="宋体" w:eastAsia="宋体" w:cs="宋体"/>
          <w:b/>
          <w:bCs/>
          <w:color w:val="FF0000"/>
        </w:rPr>
        <w:t>分析该“碘钟”反应的原理：①在</w:t>
      </w:r>
      <w:r>
        <w:rPr>
          <w:rFonts w:ascii="Times New Roman" w:hAnsi="Times New Roman" w:eastAsia="Times New Roman" w:cs="Times New Roman"/>
          <w:b/>
          <w:bCs/>
          <w:color w:val="FF0000"/>
        </w:rPr>
        <w:t>Mn</w:t>
      </w:r>
      <w:r>
        <w:rPr>
          <w:b/>
          <w:bCs/>
          <w:color w:val="FF0000"/>
          <w:vertAlign w:val="superscript"/>
        </w:rPr>
        <w:t>2+</w:t>
      </w:r>
      <w:r>
        <w:rPr>
          <w:rFonts w:ascii="宋体" w:hAnsi="宋体" w:eastAsia="宋体" w:cs="宋体"/>
          <w:b/>
          <w:bCs/>
          <w:color w:val="FF0000"/>
        </w:rPr>
        <w:t>的催化下</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与</w:t>
      </w:r>
      <w:r>
        <w:rPr>
          <w:rFonts w:ascii="Times New Roman" w:hAnsi="Times New Roman" w:eastAsia="Times New Roman" w:cs="Times New Roman"/>
          <w:b/>
          <w:bCs/>
          <w:color w:val="FF0000"/>
        </w:rPr>
        <w:t>IO</w:t>
      </w:r>
      <w:r>
        <w:rPr>
          <w:b/>
          <w:bCs/>
          <w:color w:val="FF0000"/>
        </w:rPr>
        <w:object>
          <v:shape id="_x0000_i3144" o:spt="75" alt="学科网(www.zxxk.com)--教育资源门户，提供试卷、教案、课件、论文、素材以及各类教学资源下载，还有大量而丰富的教学相关资讯！" type="#_x0000_t75" style="height:18.75pt;width:8.25pt;" o:ole="t" filled="f" o:preferrelative="t" stroked="f" coordsize="21600,21600">
            <v:path/>
            <v:fill on="f" focussize="0,0"/>
            <v:stroke on="f"/>
            <v:imagedata r:id="rId3910" o:title="eqIdd7da75639d9df997d684f1d6d99692cd"/>
            <o:lock v:ext="edit" aspectratio="t"/>
            <w10:wrap type="none"/>
            <w10:anchorlock/>
          </v:shape>
          <o:OLEObject Type="Embed" ProgID="Equation.DSMT4" ShapeID="_x0000_i3144" DrawAspect="Content" ObjectID="_1468077844" r:id="rId3909">
            <o:LockedField>false</o:LockedField>
          </o:OLEObject>
        </w:object>
      </w:r>
      <w:r>
        <w:rPr>
          <w:rFonts w:ascii="宋体" w:hAnsi="宋体" w:eastAsia="宋体" w:cs="宋体"/>
          <w:b/>
          <w:bCs/>
          <w:color w:val="FF0000"/>
        </w:rPr>
        <w:t>反应生成</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，在淀粉指示剂的作用下溶液变蓝色；②生成的</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又会与</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反应生成</w:t>
      </w:r>
      <w:r>
        <w:rPr>
          <w:rFonts w:ascii="Times New Roman" w:hAnsi="Times New Roman" w:eastAsia="Times New Roman" w:cs="Times New Roman"/>
          <w:b/>
          <w:bCs/>
          <w:color w:val="FF0000"/>
        </w:rPr>
        <w:t>IO</w:t>
      </w:r>
      <w:r>
        <w:rPr>
          <w:b/>
          <w:bCs/>
          <w:color w:val="FF0000"/>
        </w:rPr>
        <w:object>
          <v:shape id="_x0000_i3145" o:spt="75" alt="学科网(www.zxxk.com)--教育资源门户，提供试卷、教案、课件、论文、素材以及各类教学资源下载，还有大量而丰富的教学相关资讯！" type="#_x0000_t75" style="height:18.75pt;width:8.25pt;" o:ole="t" filled="f" o:preferrelative="t" stroked="f" coordsize="21600,21600">
            <v:path/>
            <v:fill on="f" focussize="0,0"/>
            <v:stroke on="f"/>
            <v:imagedata r:id="rId3910" o:title="eqIdd7da75639d9df997d684f1d6d99692cd"/>
            <o:lock v:ext="edit" aspectratio="t"/>
            <w10:wrap type="none"/>
            <w10:anchorlock/>
          </v:shape>
          <o:OLEObject Type="Embed" ProgID="Equation.DSMT4" ShapeID="_x0000_i3145" DrawAspect="Content" ObjectID="_1468077845" r:id="rId3911">
            <o:LockedField>false</o:LockedField>
          </o:OLEObject>
        </w:object>
      </w:r>
      <w:r>
        <w:rPr>
          <w:rFonts w:ascii="宋体" w:hAnsi="宋体" w:eastAsia="宋体" w:cs="宋体"/>
          <w:b/>
          <w:bCs/>
          <w:color w:val="FF0000"/>
        </w:rPr>
        <w:t>，使溶液变回无色；③生成的</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可以与丙二酸反应生成琥珀色的</w:t>
      </w:r>
      <w:r>
        <w:rPr>
          <w:rFonts w:ascii="Times New Roman" w:hAnsi="Times New Roman" w:eastAsia="Times New Roman" w:cs="Times New Roman"/>
          <w:b/>
          <w:bCs/>
          <w:color w:val="FF0000"/>
        </w:rPr>
        <w:t>ICH(COOH)</w:t>
      </w:r>
      <w:r>
        <w:rPr>
          <w:b/>
          <w:bCs/>
          <w:color w:val="FF0000"/>
          <w:vertAlign w:val="subscript"/>
        </w:rPr>
        <w:t>2</w:t>
      </w:r>
      <w:r>
        <w:rPr>
          <w:rFonts w:ascii="宋体" w:hAnsi="宋体" w:eastAsia="宋体" w:cs="宋体"/>
          <w:b/>
          <w:bCs/>
          <w:color w:val="FF0000"/>
        </w:rPr>
        <w:t>，溶液最终会变成蓝色。</w:t>
      </w:r>
    </w:p>
    <w:p w14:paraId="62A1D210">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．根据分析，溶液由无色变为蓝色说明有</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生成，</w:t>
      </w:r>
      <w:r>
        <w:rPr>
          <w:rFonts w:ascii="Times New Roman" w:hAnsi="Times New Roman" w:eastAsia="Times New Roman" w:cs="Times New Roman"/>
          <w:b/>
          <w:bCs/>
          <w:color w:val="FF0000"/>
        </w:rPr>
        <w:t>A</w:t>
      </w:r>
      <w:r>
        <w:rPr>
          <w:rFonts w:ascii="宋体" w:hAnsi="宋体" w:eastAsia="宋体" w:cs="宋体"/>
          <w:b/>
          <w:bCs/>
          <w:color w:val="FF0000"/>
        </w:rPr>
        <w:t>正确；</w:t>
      </w:r>
    </w:p>
    <w:p w14:paraId="1BC600D6">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．根据分析，溶液由蓝色变为无色，是将</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转化为</w:t>
      </w:r>
      <w:r>
        <w:rPr>
          <w:rFonts w:ascii="Times New Roman" w:hAnsi="Times New Roman" w:eastAsia="Times New Roman" w:cs="Times New Roman"/>
          <w:b/>
          <w:bCs/>
          <w:color w:val="FF0000"/>
        </w:rPr>
        <w:t>IO</w:t>
      </w:r>
      <w:r>
        <w:rPr>
          <w:b/>
          <w:bCs/>
          <w:color w:val="FF0000"/>
        </w:rPr>
        <w:object>
          <v:shape id="_x0000_i3146" o:spt="75" alt="学科网(www.zxxk.com)--教育资源门户，提供试卷、教案、课件、论文、素材以及各类教学资源下载，还有大量而丰富的教学相关资讯！" type="#_x0000_t75" style="height:18.75pt;width:8.25pt;" o:ole="t" filled="f" o:preferrelative="t" stroked="f" coordsize="21600,21600">
            <v:path/>
            <v:fill on="f" focussize="0,0"/>
            <v:stroke on="f"/>
            <v:imagedata r:id="rId3910" o:title="eqIdd7da75639d9df997d684f1d6d99692cd"/>
            <o:lock v:ext="edit" aspectratio="t"/>
            <w10:wrap type="none"/>
            <w10:anchorlock/>
          </v:shape>
          <o:OLEObject Type="Embed" ProgID="Equation.DSMT4" ShapeID="_x0000_i3146" DrawAspect="Content" ObjectID="_1468077846" r:id="rId3912">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转化为为化合态，</w:t>
      </w:r>
      <w:r>
        <w:rPr>
          <w:rFonts w:ascii="Times New Roman" w:hAnsi="Times New Roman" w:eastAsia="Times New Roman" w:cs="Times New Roman"/>
          <w:b/>
          <w:bCs/>
          <w:color w:val="FF0000"/>
        </w:rPr>
        <w:t>B</w:t>
      </w:r>
      <w:r>
        <w:rPr>
          <w:rFonts w:ascii="宋体" w:hAnsi="宋体" w:eastAsia="宋体" w:cs="宋体"/>
          <w:b/>
          <w:bCs/>
          <w:color w:val="FF0000"/>
        </w:rPr>
        <w:t>正确；</w:t>
      </w:r>
    </w:p>
    <w:p w14:paraId="6FFD6CAA">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．根据分析，</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在此过程中参加反应，不起到漂白作用，</w:t>
      </w:r>
      <w:r>
        <w:rPr>
          <w:rFonts w:ascii="Times New Roman" w:hAnsi="Times New Roman" w:eastAsia="Times New Roman" w:cs="Times New Roman"/>
          <w:b/>
          <w:bCs/>
          <w:color w:val="FF0000"/>
        </w:rPr>
        <w:t>C</w:t>
      </w:r>
      <w:r>
        <w:rPr>
          <w:rFonts w:ascii="宋体" w:hAnsi="宋体" w:eastAsia="宋体" w:cs="宋体"/>
          <w:b/>
          <w:bCs/>
          <w:color w:val="FF0000"/>
        </w:rPr>
        <w:t>错误；</w:t>
      </w:r>
    </w:p>
    <w:p w14:paraId="7F5DBB2F">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．在此过程中，因为有</w:t>
      </w:r>
      <w:r>
        <w:rPr>
          <w:rFonts w:ascii="Times New Roman" w:hAnsi="Times New Roman" w:eastAsia="Times New Roman" w:cs="Times New Roman"/>
          <w:b/>
          <w:bCs/>
          <w:color w:val="FF0000"/>
        </w:rPr>
        <w:t>I</w:t>
      </w:r>
      <w:r>
        <w:rPr>
          <w:b/>
          <w:bCs/>
          <w:color w:val="FF0000"/>
          <w:vertAlign w:val="subscript"/>
        </w:rPr>
        <w:t>2</w:t>
      </w:r>
      <w:r>
        <w:rPr>
          <w:rFonts w:ascii="宋体" w:hAnsi="宋体" w:eastAsia="宋体" w:cs="宋体"/>
          <w:b/>
          <w:bCs/>
          <w:color w:val="FF0000"/>
        </w:rPr>
        <w:t>的生成与消耗，淀粉在这个过程中起到指示剂的作用，</w:t>
      </w:r>
      <w:r>
        <w:rPr>
          <w:rFonts w:ascii="Times New Roman" w:hAnsi="Times New Roman" w:eastAsia="Times New Roman" w:cs="Times New Roman"/>
          <w:b/>
          <w:bCs/>
          <w:color w:val="FF0000"/>
        </w:rPr>
        <w:t>D</w:t>
      </w:r>
      <w:r>
        <w:rPr>
          <w:rFonts w:ascii="宋体" w:hAnsi="宋体" w:eastAsia="宋体" w:cs="宋体"/>
          <w:b/>
          <w:bCs/>
          <w:color w:val="FF0000"/>
        </w:rPr>
        <w:t>正确；</w:t>
      </w:r>
    </w:p>
    <w:p w14:paraId="71FD1F21">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C</w:t>
      </w:r>
      <w:r>
        <w:rPr>
          <w:rFonts w:ascii="宋体" w:hAnsi="宋体" w:eastAsia="宋体" w:cs="宋体"/>
          <w:b/>
          <w:bCs/>
          <w:color w:val="FF0000"/>
        </w:rPr>
        <w:t>。</w:t>
      </w:r>
    </w:p>
    <w:p w14:paraId="1B7EA79B">
      <w:pPr>
        <w:spacing w:line="360" w:lineRule="auto"/>
        <w:jc w:val="left"/>
        <w:textAlignment w:val="center"/>
        <w:rPr>
          <w:b/>
          <w:bCs/>
          <w:color w:val="000000"/>
        </w:rPr>
      </w:pPr>
      <w:r>
        <w:rPr>
          <w:b/>
          <w:bCs/>
          <w:color w:val="000000"/>
        </w:rPr>
        <w:t xml:space="preserve">7. </w:t>
      </w:r>
      <w:r>
        <w:rPr>
          <w:rFonts w:ascii="宋体" w:hAnsi="宋体" w:eastAsia="宋体" w:cs="宋体"/>
          <w:b/>
          <w:bCs/>
          <w:color w:val="000000"/>
        </w:rPr>
        <w:t>如下图所示的自催化反应，</w:t>
      </w:r>
      <w:r>
        <w:rPr>
          <w:rFonts w:ascii="Times New Roman" w:hAnsi="Times New Roman" w:eastAsia="Times New Roman" w:cs="Times New Roman"/>
          <w:b/>
          <w:bCs/>
          <w:color w:val="000000"/>
        </w:rPr>
        <w:t>Y</w:t>
      </w:r>
      <w:r>
        <w:rPr>
          <w:rFonts w:ascii="宋体" w:hAnsi="宋体" w:eastAsia="宋体" w:cs="宋体"/>
          <w:b/>
          <w:bCs/>
          <w:color w:val="000000"/>
        </w:rPr>
        <w:t>作催化剂。下列说法正确的是</w:t>
      </w:r>
    </w:p>
    <w:p w14:paraId="22EEE738">
      <w:pPr>
        <w:spacing w:line="360" w:lineRule="auto"/>
        <w:jc w:val="left"/>
        <w:textAlignment w:val="center"/>
        <w:rPr>
          <w:b/>
          <w:bCs/>
          <w:color w:val="000000"/>
        </w:rPr>
      </w:pPr>
      <w:r>
        <w:rPr>
          <w:b/>
          <w:bCs/>
          <w:color w:val="000000"/>
        </w:rPr>
        <w:drawing>
          <wp:inline distT="0" distB="0" distL="114300" distR="114300">
            <wp:extent cx="5238750" cy="1246505"/>
            <wp:effectExtent l="0" t="0" r="3810" b="0"/>
            <wp:docPr id="357" name="图片 3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学科网(www.zxxk.com)--教育资源门户，提供试卷、教案、课件、论文、素材以及各类教学资源下载，还有大量而丰富的教学相关资讯！"/>
                    <pic:cNvPicPr>
                      <a:picLocks noChangeAspect="1"/>
                    </pic:cNvPicPr>
                  </pic:nvPicPr>
                  <pic:blipFill>
                    <a:blip r:embed="rId3642"/>
                    <a:stretch>
                      <a:fillRect/>
                    </a:stretch>
                  </pic:blipFill>
                  <pic:spPr>
                    <a:xfrm>
                      <a:off x="0" y="0"/>
                      <a:ext cx="5238750" cy="1246965"/>
                    </a:xfrm>
                    <a:prstGeom prst="rect">
                      <a:avLst/>
                    </a:prstGeom>
                  </pic:spPr>
                </pic:pic>
              </a:graphicData>
            </a:graphic>
          </wp:inline>
        </w:drawing>
      </w:r>
    </w:p>
    <w:p w14:paraId="02D87F69">
      <w:pPr>
        <w:tabs>
          <w:tab w:val="left" w:pos="4873"/>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X</w:t>
      </w:r>
      <w:r>
        <w:rPr>
          <w:rFonts w:ascii="宋体" w:hAnsi="宋体" w:eastAsia="宋体" w:cs="宋体"/>
          <w:b/>
          <w:bCs/>
          <w:color w:val="000000"/>
        </w:rPr>
        <w:t>不能发生水解反应</w:t>
      </w:r>
      <w:r>
        <w:rPr>
          <w:b/>
          <w:bCs/>
          <w:color w:val="000000"/>
        </w:rPr>
        <w:tab/>
      </w:r>
      <w:r>
        <w:rPr>
          <w:b/>
          <w:bCs/>
          <w:color w:val="000000"/>
        </w:rPr>
        <w:t xml:space="preserve">B. </w:t>
      </w:r>
      <w:r>
        <w:rPr>
          <w:rFonts w:ascii="Times New Roman" w:hAnsi="Times New Roman" w:eastAsia="Times New Roman" w:cs="Times New Roman"/>
          <w:b/>
          <w:bCs/>
          <w:color w:val="000000"/>
        </w:rPr>
        <w:t>Y</w:t>
      </w:r>
      <w:r>
        <w:rPr>
          <w:rFonts w:ascii="宋体" w:hAnsi="宋体" w:eastAsia="宋体" w:cs="宋体"/>
          <w:b/>
          <w:bCs/>
          <w:color w:val="000000"/>
        </w:rPr>
        <w:t>与盐酸反应的产物不溶于水</w:t>
      </w:r>
    </w:p>
    <w:p w14:paraId="55AFF8AE">
      <w:pPr>
        <w:tabs>
          <w:tab w:val="left" w:pos="4873"/>
        </w:tabs>
        <w:spacing w:line="360" w:lineRule="auto"/>
        <w:jc w:val="left"/>
        <w:textAlignment w:val="center"/>
        <w:rPr>
          <w:b/>
          <w:bCs/>
          <w:color w:val="000000"/>
        </w:rPr>
      </w:pPr>
      <w:r>
        <w:rPr>
          <w:b/>
          <w:bCs/>
          <w:color w:val="000000"/>
        </w:rPr>
        <w:t xml:space="preserve">C. </w:t>
      </w:r>
      <w:r>
        <w:rPr>
          <w:rFonts w:ascii="Times New Roman" w:hAnsi="Times New Roman" w:eastAsia="Times New Roman" w:cs="Times New Roman"/>
          <w:b/>
          <w:bCs/>
          <w:color w:val="000000"/>
        </w:rPr>
        <w:t>Z</w:t>
      </w:r>
      <w:r>
        <w:rPr>
          <w:rFonts w:ascii="宋体" w:hAnsi="宋体" w:eastAsia="宋体" w:cs="宋体"/>
          <w:b/>
          <w:bCs/>
          <w:color w:val="000000"/>
        </w:rPr>
        <w:t>中碳原子均采用</w:t>
      </w:r>
      <w:r>
        <w:rPr>
          <w:b/>
          <w:bCs/>
        </w:rPr>
        <w:object>
          <v:shape id="_x0000_i3147"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2" o:title="eqId2b76d2b61da089ebba7ec1cfe198adf9"/>
            <o:lock v:ext="edit" aspectratio="t"/>
            <w10:wrap type="none"/>
            <w10:anchorlock/>
          </v:shape>
          <o:OLEObject Type="Embed" ProgID="Equation.DSMT4" ShapeID="_x0000_i3147" DrawAspect="Content" ObjectID="_1468077847" r:id="rId3913">
            <o:LockedField>false</o:LockedField>
          </o:OLEObject>
        </w:object>
      </w:r>
      <w:r>
        <w:rPr>
          <w:rFonts w:ascii="宋体" w:hAnsi="宋体" w:eastAsia="宋体" w:cs="宋体"/>
          <w:b/>
          <w:bCs/>
          <w:color w:val="000000"/>
        </w:rPr>
        <w:t>杂化</w:t>
      </w:r>
      <w:r>
        <w:rPr>
          <w:b/>
          <w:bCs/>
          <w:color w:val="000000"/>
        </w:rPr>
        <w:tab/>
      </w:r>
      <w:r>
        <w:rPr>
          <w:b/>
          <w:bCs/>
          <w:color w:val="000000"/>
        </w:rPr>
        <w:t xml:space="preserve">D. </w:t>
      </w:r>
      <w:r>
        <w:rPr>
          <w:rFonts w:ascii="宋体" w:hAnsi="宋体" w:eastAsia="宋体" w:cs="宋体"/>
          <w:b/>
          <w:bCs/>
          <w:color w:val="000000"/>
        </w:rPr>
        <w:t>随</w:t>
      </w:r>
      <w:r>
        <w:rPr>
          <w:b/>
          <w:bCs/>
        </w:rPr>
        <w:object>
          <v:shape id="_x0000_i3148" o:spt="75" alt="学科网(www.zxxk.com)--教育资源门户，提供试卷、教案、课件、论文、素材以及各类教学资源下载，还有大量而丰富的教学相关资讯！" type="#_x0000_t75" style="height:15.8pt;width:24.95pt;" o:ole="t" filled="f" o:preferrelative="t" stroked="f" coordsize="21600,21600">
            <v:path/>
            <v:fill on="f" focussize="0,0"/>
            <v:stroke on="f"/>
            <v:imagedata r:id="rId3158" o:title="eqId1d0070af0428e0a17029b6604c26a5bf"/>
            <o:lock v:ext="edit" aspectratio="t"/>
            <w10:wrap type="none"/>
            <w10:anchorlock/>
          </v:shape>
          <o:OLEObject Type="Embed" ProgID="Equation.DSMT4" ShapeID="_x0000_i3148" DrawAspect="Content" ObjectID="_1468077848" r:id="rId3914">
            <o:LockedField>false</o:LockedField>
          </o:OLEObject>
        </w:object>
      </w:r>
      <w:r>
        <w:rPr>
          <w:rFonts w:ascii="宋体" w:hAnsi="宋体" w:eastAsia="宋体" w:cs="宋体"/>
          <w:b/>
          <w:bCs/>
          <w:color w:val="000000"/>
        </w:rPr>
        <w:t>增大，该反应速率不断增大</w:t>
      </w:r>
    </w:p>
    <w:p w14:paraId="32EFC24D">
      <w:pPr>
        <w:spacing w:line="360" w:lineRule="auto"/>
        <w:textAlignment w:val="center"/>
        <w:rPr>
          <w:b/>
          <w:bCs/>
          <w:color w:val="FF0000"/>
        </w:rPr>
      </w:pPr>
      <w:r>
        <w:rPr>
          <w:b/>
          <w:bCs/>
          <w:color w:val="FF0000"/>
        </w:rPr>
        <w:t>【答案】C</w:t>
      </w:r>
    </w:p>
    <w:p w14:paraId="12A5957C">
      <w:pPr>
        <w:spacing w:line="360" w:lineRule="auto"/>
        <w:textAlignment w:val="center"/>
        <w:rPr>
          <w:b/>
          <w:bCs/>
          <w:color w:val="FF0000"/>
        </w:rPr>
      </w:pPr>
      <w:r>
        <w:rPr>
          <w:b/>
          <w:bCs/>
          <w:color w:val="FF0000"/>
        </w:rPr>
        <w:t>【解析】</w:t>
      </w:r>
    </w:p>
    <w:p w14:paraId="32E83EA5">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．根据</w:t>
      </w:r>
      <w:r>
        <w:rPr>
          <w:rFonts w:ascii="Times New Roman" w:hAnsi="Times New Roman" w:eastAsia="Times New Roman" w:cs="Times New Roman"/>
          <w:b/>
          <w:bCs/>
          <w:color w:val="FF0000"/>
        </w:rPr>
        <w:t>X</w:t>
      </w:r>
      <w:r>
        <w:rPr>
          <w:rFonts w:ascii="宋体" w:hAnsi="宋体" w:eastAsia="宋体" w:cs="宋体"/>
          <w:b/>
          <w:bCs/>
          <w:color w:val="FF0000"/>
        </w:rPr>
        <w:t>的结构简式可知，其结构中含有酯基和酰胺基，因此可以发生水解反应，</w:t>
      </w:r>
      <w:r>
        <w:rPr>
          <w:rFonts w:ascii="Times New Roman" w:hAnsi="Times New Roman" w:eastAsia="Times New Roman" w:cs="Times New Roman"/>
          <w:b/>
          <w:bCs/>
          <w:color w:val="FF0000"/>
        </w:rPr>
        <w:t>A</w:t>
      </w:r>
      <w:r>
        <w:rPr>
          <w:rFonts w:ascii="宋体" w:hAnsi="宋体" w:eastAsia="宋体" w:cs="宋体"/>
          <w:b/>
          <w:bCs/>
          <w:color w:val="FF0000"/>
        </w:rPr>
        <w:t>错误；</w:t>
      </w:r>
    </w:p>
    <w:p w14:paraId="7D8AF230">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．有机物</w:t>
      </w:r>
      <w:r>
        <w:rPr>
          <w:rFonts w:ascii="Times New Roman" w:hAnsi="Times New Roman" w:eastAsia="Times New Roman" w:cs="Times New Roman"/>
          <w:b/>
          <w:bCs/>
          <w:color w:val="FF0000"/>
        </w:rPr>
        <w:t>Y</w:t>
      </w:r>
      <w:r>
        <w:rPr>
          <w:rFonts w:ascii="宋体" w:hAnsi="宋体" w:eastAsia="宋体" w:cs="宋体"/>
          <w:b/>
          <w:bCs/>
          <w:color w:val="FF0000"/>
        </w:rPr>
        <w:t>中含有氨基，其呈碱性，可以与盐酸发生反应生成盐，生成的盐在水中的溶解性较好，</w:t>
      </w:r>
      <w:r>
        <w:rPr>
          <w:rFonts w:ascii="Times New Roman" w:hAnsi="Times New Roman" w:eastAsia="Times New Roman" w:cs="Times New Roman"/>
          <w:b/>
          <w:bCs/>
          <w:color w:val="FF0000"/>
        </w:rPr>
        <w:t>B</w:t>
      </w:r>
      <w:r>
        <w:rPr>
          <w:rFonts w:ascii="宋体" w:hAnsi="宋体" w:eastAsia="宋体" w:cs="宋体"/>
          <w:b/>
          <w:bCs/>
          <w:color w:val="FF0000"/>
        </w:rPr>
        <w:t>错误；</w:t>
      </w:r>
    </w:p>
    <w:p w14:paraId="57A00D1C">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．有机物</w:t>
      </w:r>
      <w:r>
        <w:rPr>
          <w:rFonts w:ascii="Times New Roman" w:hAnsi="Times New Roman" w:eastAsia="Times New Roman" w:cs="Times New Roman"/>
          <w:b/>
          <w:bCs/>
          <w:color w:val="FF0000"/>
        </w:rPr>
        <w:t>Z</w:t>
      </w:r>
      <w:r>
        <w:rPr>
          <w:rFonts w:ascii="宋体" w:hAnsi="宋体" w:eastAsia="宋体" w:cs="宋体"/>
          <w:b/>
          <w:bCs/>
          <w:color w:val="FF0000"/>
        </w:rPr>
        <w:t>中含有苯环和碳碳双键，无饱和碳原子，其所有的碳原子均为</w:t>
      </w:r>
      <w:r>
        <w:rPr>
          <w:rFonts w:ascii="Times New Roman" w:hAnsi="Times New Roman" w:eastAsia="Times New Roman" w:cs="Times New Roman"/>
          <w:b/>
          <w:bCs/>
          <w:color w:val="FF0000"/>
        </w:rPr>
        <w:t>sp</w:t>
      </w:r>
      <w:r>
        <w:rPr>
          <w:b/>
          <w:bCs/>
          <w:color w:val="FF0000"/>
          <w:vertAlign w:val="superscript"/>
        </w:rPr>
        <w:t>2</w:t>
      </w:r>
      <w:r>
        <w:rPr>
          <w:rFonts w:ascii="宋体" w:hAnsi="宋体" w:eastAsia="宋体" w:cs="宋体"/>
          <w:b/>
          <w:bCs/>
          <w:color w:val="FF0000"/>
        </w:rPr>
        <w:t>杂化，</w:t>
      </w:r>
      <w:r>
        <w:rPr>
          <w:rFonts w:ascii="Times New Roman" w:hAnsi="Times New Roman" w:eastAsia="Times New Roman" w:cs="Times New Roman"/>
          <w:b/>
          <w:bCs/>
          <w:color w:val="FF0000"/>
        </w:rPr>
        <w:t>C</w:t>
      </w:r>
      <w:r>
        <w:rPr>
          <w:rFonts w:ascii="宋体" w:hAnsi="宋体" w:eastAsia="宋体" w:cs="宋体"/>
          <w:b/>
          <w:bCs/>
          <w:color w:val="FF0000"/>
        </w:rPr>
        <w:t>正确；</w:t>
      </w:r>
    </w:p>
    <w:p w14:paraId="5BB1FB90">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．随着体系中</w:t>
      </w:r>
      <w:r>
        <w:rPr>
          <w:rFonts w:ascii="Times New Roman" w:hAnsi="Times New Roman" w:eastAsia="Times New Roman" w:cs="Times New Roman"/>
          <w:b/>
          <w:bCs/>
          <w:color w:val="FF0000"/>
        </w:rPr>
        <w:t>c(Y)</w:t>
      </w:r>
      <w:r>
        <w:rPr>
          <w:rFonts w:ascii="宋体" w:hAnsi="宋体" w:eastAsia="宋体" w:cs="宋体"/>
          <w:b/>
          <w:bCs/>
          <w:color w:val="FF0000"/>
        </w:rPr>
        <w:t>增大，</w:t>
      </w:r>
      <w:r>
        <w:rPr>
          <w:rFonts w:ascii="Times New Roman" w:hAnsi="Times New Roman" w:eastAsia="Times New Roman" w:cs="Times New Roman"/>
          <w:b/>
          <w:bCs/>
          <w:color w:val="FF0000"/>
        </w:rPr>
        <w:t>Y</w:t>
      </w:r>
      <w:r>
        <w:rPr>
          <w:rFonts w:ascii="宋体" w:hAnsi="宋体" w:eastAsia="宋体" w:cs="宋体"/>
          <w:b/>
          <w:bCs/>
          <w:color w:val="FF0000"/>
        </w:rPr>
        <w:t>在反应中起催化作用，反应初始阶段化学反应会加快，但随着反应的不断进行，反应物</w:t>
      </w:r>
      <w:r>
        <w:rPr>
          <w:rFonts w:ascii="Times New Roman" w:hAnsi="Times New Roman" w:eastAsia="Times New Roman" w:cs="Times New Roman"/>
          <w:b/>
          <w:bCs/>
          <w:color w:val="FF0000"/>
        </w:rPr>
        <w:t>X</w:t>
      </w:r>
      <w:r>
        <w:rPr>
          <w:rFonts w:ascii="宋体" w:hAnsi="宋体" w:eastAsia="宋体" w:cs="宋体"/>
          <w:b/>
          <w:bCs/>
          <w:color w:val="FF0000"/>
        </w:rPr>
        <w:t>的浓度不断减小，且浓度的减小占主要因素，反应速率又逐渐减小，即不会一直增大，</w:t>
      </w:r>
      <w:r>
        <w:rPr>
          <w:rFonts w:ascii="Times New Roman" w:hAnsi="Times New Roman" w:eastAsia="Times New Roman" w:cs="Times New Roman"/>
          <w:b/>
          <w:bCs/>
          <w:color w:val="FF0000"/>
        </w:rPr>
        <w:t>D</w:t>
      </w:r>
      <w:r>
        <w:rPr>
          <w:rFonts w:ascii="宋体" w:hAnsi="宋体" w:eastAsia="宋体" w:cs="宋体"/>
          <w:b/>
          <w:bCs/>
          <w:color w:val="FF0000"/>
        </w:rPr>
        <w:t>错误；</w:t>
      </w:r>
    </w:p>
    <w:p w14:paraId="0131E77D">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C</w:t>
      </w:r>
      <w:r>
        <w:rPr>
          <w:rFonts w:ascii="宋体" w:hAnsi="宋体" w:eastAsia="宋体" w:cs="宋体"/>
          <w:b/>
          <w:bCs/>
          <w:color w:val="FF0000"/>
        </w:rPr>
        <w:t>。</w:t>
      </w:r>
    </w:p>
    <w:p w14:paraId="4A856B16">
      <w:pPr>
        <w:spacing w:line="360" w:lineRule="auto"/>
        <w:jc w:val="left"/>
        <w:textAlignment w:val="center"/>
        <w:rPr>
          <w:b/>
          <w:bCs/>
          <w:color w:val="000000"/>
        </w:rPr>
      </w:pPr>
      <w:r>
        <w:rPr>
          <w:b/>
          <w:bCs/>
          <w:color w:val="000000"/>
        </w:rPr>
        <w:t xml:space="preserve">8. </w:t>
      </w:r>
      <w:r>
        <w:rPr>
          <w:rFonts w:ascii="宋体" w:hAnsi="宋体" w:eastAsia="宋体" w:cs="宋体"/>
          <w:b/>
          <w:bCs/>
          <w:color w:val="000000"/>
        </w:rPr>
        <w:t>下列实验方法或试剂使用合理的是</w:t>
      </w:r>
    </w:p>
    <w:tbl>
      <w:tblPr>
        <w:tblStyle w:val="5"/>
        <w:tblW w:w="46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692"/>
        <w:gridCol w:w="2165"/>
        <w:gridCol w:w="1744"/>
      </w:tblGrid>
      <w:tr w14:paraId="54867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E343BC6">
            <w:pPr>
              <w:spacing w:line="360" w:lineRule="auto"/>
              <w:jc w:val="left"/>
              <w:textAlignment w:val="center"/>
              <w:rPr>
                <w:b/>
                <w:bCs/>
                <w:color w:val="000000"/>
              </w:rPr>
            </w:pPr>
            <w:r>
              <w:rPr>
                <w:rFonts w:ascii="宋体" w:hAnsi="宋体" w:eastAsia="宋体" w:cs="宋体"/>
                <w:b/>
                <w:bCs/>
                <w:color w:val="000000"/>
              </w:rPr>
              <w:t>选项</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C4DB7DA">
            <w:pPr>
              <w:spacing w:line="360" w:lineRule="auto"/>
              <w:jc w:val="left"/>
              <w:textAlignment w:val="center"/>
              <w:rPr>
                <w:b/>
                <w:bCs/>
                <w:color w:val="000000"/>
              </w:rPr>
            </w:pPr>
            <w:r>
              <w:rPr>
                <w:rFonts w:ascii="宋体" w:hAnsi="宋体" w:eastAsia="宋体" w:cs="宋体"/>
                <w:b/>
                <w:bCs/>
                <w:color w:val="000000"/>
              </w:rPr>
              <w:t>实验目的</w: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13D2E93">
            <w:pPr>
              <w:spacing w:line="360" w:lineRule="auto"/>
              <w:jc w:val="left"/>
              <w:textAlignment w:val="center"/>
              <w:rPr>
                <w:b/>
                <w:bCs/>
                <w:color w:val="000000"/>
              </w:rPr>
            </w:pPr>
            <w:r>
              <w:rPr>
                <w:rFonts w:ascii="宋体" w:hAnsi="宋体" w:eastAsia="宋体" w:cs="宋体"/>
                <w:b/>
                <w:bCs/>
                <w:color w:val="000000"/>
              </w:rPr>
              <w:t>实验方法或试剂</w:t>
            </w:r>
          </w:p>
        </w:tc>
      </w:tr>
      <w:tr w14:paraId="42B8D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E1B3198">
            <w:pPr>
              <w:spacing w:line="360" w:lineRule="auto"/>
              <w:jc w:val="left"/>
              <w:textAlignment w:val="center"/>
              <w:rPr>
                <w:b/>
                <w:bCs/>
                <w:color w:val="000000"/>
              </w:rPr>
            </w:pPr>
            <w:r>
              <w:rPr>
                <w:rFonts w:ascii="Times New Roman" w:hAnsi="Times New Roman" w:eastAsia="Times New Roman" w:cs="Times New Roman"/>
                <w:b/>
                <w:bCs/>
                <w:color w:val="000000"/>
              </w:rPr>
              <w:t>A</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057A8AD">
            <w:pPr>
              <w:spacing w:line="360" w:lineRule="auto"/>
              <w:jc w:val="left"/>
              <w:textAlignment w:val="center"/>
              <w:rPr>
                <w:b/>
                <w:bCs/>
                <w:color w:val="000000"/>
              </w:rPr>
            </w:pPr>
            <w:r>
              <w:rPr>
                <w:rFonts w:ascii="宋体" w:hAnsi="宋体" w:eastAsia="宋体" w:cs="宋体"/>
                <w:b/>
                <w:bCs/>
                <w:color w:val="000000"/>
              </w:rPr>
              <w:t>检验</w:t>
            </w:r>
            <w:r>
              <w:rPr>
                <w:b/>
                <w:bCs/>
              </w:rPr>
              <w:object>
                <v:shape id="_x0000_i3149"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3647" o:title="eqId99d9309e3a2c86c956c2042b44aca022"/>
                  <o:lock v:ext="edit" aspectratio="t"/>
                  <w10:wrap type="none"/>
                  <w10:anchorlock/>
                </v:shape>
                <o:OLEObject Type="Embed" ProgID="Equation.DSMT4" ShapeID="_x0000_i3149" DrawAspect="Content" ObjectID="_1468077849" r:id="rId3915">
                  <o:LockedField>false</o:LockedField>
                </o:OLEObject>
              </w:object>
            </w:r>
            <w:r>
              <w:rPr>
                <w:rFonts w:ascii="宋体" w:hAnsi="宋体" w:eastAsia="宋体" w:cs="宋体"/>
                <w:b/>
                <w:bCs/>
                <w:color w:val="000000"/>
              </w:rPr>
              <w:t>溶液中是否含有</w:t>
            </w:r>
            <w:r>
              <w:rPr>
                <w:b/>
                <w:bCs/>
              </w:rPr>
              <w:object>
                <v:shape id="_x0000_i3150"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858" o:title="eqId78074858e37b7253065c0e364414a94a"/>
                  <o:lock v:ext="edit" aspectratio="t"/>
                  <w10:wrap type="none"/>
                  <w10:anchorlock/>
                </v:shape>
                <o:OLEObject Type="Embed" ProgID="Equation.DSMT4" ShapeID="_x0000_i3150" DrawAspect="Content" ObjectID="_1468077850" r:id="rId3916">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5289CF8">
            <w:pPr>
              <w:spacing w:line="360" w:lineRule="auto"/>
              <w:jc w:val="left"/>
              <w:textAlignment w:val="center"/>
              <w:rPr>
                <w:b/>
                <w:bCs/>
                <w:color w:val="000000"/>
              </w:rPr>
            </w:pPr>
            <w:r>
              <w:rPr>
                <w:b/>
                <w:bCs/>
              </w:rPr>
              <w:object>
                <v:shape id="_x0000_i3151" o:spt="75" alt="学科网(www.zxxk.com)--教育资源门户，提供试卷、教案、课件、论文、素材以及各类教学资源下载，还有大量而丰富的教学相关资讯！" type="#_x0000_t75" style="height:21.75pt;width:68.25pt;" o:ole="t" filled="f" o:preferrelative="t" stroked="f" coordsize="21600,21600">
                  <v:path/>
                  <v:fill on="f" focussize="0,0"/>
                  <v:stroke on="f"/>
                  <v:imagedata r:id="rId3650" o:title="eqId05719ab6ff6e788df5a7bf9c39fdff0b"/>
                  <o:lock v:ext="edit" aspectratio="t"/>
                  <w10:wrap type="none"/>
                  <w10:anchorlock/>
                </v:shape>
                <o:OLEObject Type="Embed" ProgID="Equation.DSMT4" ShapeID="_x0000_i3151" DrawAspect="Content" ObjectID="_1468077851" r:id="rId3917">
                  <o:LockedField>false</o:LockedField>
                </o:OLEObject>
              </w:object>
            </w:r>
            <w:r>
              <w:rPr>
                <w:rFonts w:ascii="宋体" w:hAnsi="宋体" w:eastAsia="宋体" w:cs="宋体"/>
                <w:b/>
                <w:bCs/>
                <w:color w:val="000000"/>
              </w:rPr>
              <w:t>溶液</w:t>
            </w:r>
          </w:p>
        </w:tc>
      </w:tr>
      <w:tr w14:paraId="4952E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024D263">
            <w:pPr>
              <w:spacing w:line="360" w:lineRule="auto"/>
              <w:jc w:val="left"/>
              <w:textAlignment w:val="center"/>
              <w:rPr>
                <w:b/>
                <w:bCs/>
                <w:color w:val="000000"/>
              </w:rPr>
            </w:pPr>
            <w:r>
              <w:rPr>
                <w:rFonts w:ascii="Times New Roman" w:hAnsi="Times New Roman" w:eastAsia="Times New Roman" w:cs="Times New Roman"/>
                <w:b/>
                <w:bCs/>
                <w:color w:val="000000"/>
              </w:rPr>
              <w:t>B</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C361B2">
            <w:pPr>
              <w:spacing w:line="360" w:lineRule="auto"/>
              <w:jc w:val="left"/>
              <w:textAlignment w:val="center"/>
              <w:rPr>
                <w:b/>
                <w:bCs/>
                <w:color w:val="000000"/>
              </w:rPr>
            </w:pPr>
            <w:r>
              <w:rPr>
                <w:rFonts w:ascii="宋体" w:hAnsi="宋体" w:eastAsia="宋体" w:cs="宋体"/>
                <w:b/>
                <w:bCs/>
                <w:color w:val="000000"/>
              </w:rPr>
              <w:t>测定</w:t>
            </w:r>
            <w:r>
              <w:rPr>
                <w:b/>
                <w:bCs/>
              </w:rPr>
              <w:object>
                <v:shape id="_x0000_i3152" o:spt="75" alt="学科网(www.zxxk.com)--教育资源门户，提供试卷、教案、课件、论文、素材以及各类教学资源下载，还有大量而丰富的教学相关资讯！" type="#_x0000_t75" style="height:14.5pt;width:27.6pt;" o:ole="t" filled="f" o:preferrelative="t" stroked="f" coordsize="21600,21600">
                  <v:path/>
                  <v:fill on="f" focussize="0,0"/>
                  <v:stroke on="f"/>
                  <v:imagedata r:id="rId3652" o:title="eqId3b390d246d54327b2fc340754661024b"/>
                  <o:lock v:ext="edit" aspectratio="t"/>
                  <w10:wrap type="none"/>
                  <w10:anchorlock/>
                </v:shape>
                <o:OLEObject Type="Embed" ProgID="Equation.DSMT4" ShapeID="_x0000_i3152" DrawAspect="Content" ObjectID="_1468077852" r:id="rId3918">
                  <o:LockedField>false</o:LockedField>
                </o:OLEObject>
              </w:object>
            </w:r>
            <w:r>
              <w:rPr>
                <w:rFonts w:ascii="宋体" w:hAnsi="宋体" w:eastAsia="宋体" w:cs="宋体"/>
                <w:b/>
                <w:bCs/>
                <w:color w:val="000000"/>
              </w:rPr>
              <w:t>溶液中</w:t>
            </w:r>
            <w:r>
              <w:rPr>
                <w:b/>
                <w:bCs/>
              </w:rPr>
              <w:object>
                <v:shape id="_x0000_i3153" o:spt="75" alt="学科网(www.zxxk.com)--教育资源门户，提供试卷、教案、课件、论文、素材以及各类教学资源下载，还有大量而丰富的教学相关资讯！" type="#_x0000_t75" style="height:21.75pt;width:31.7pt;" o:ole="t" filled="f" o:preferrelative="t" stroked="f" coordsize="21600,21600">
                  <v:path/>
                  <v:fill on="f" focussize="0,0"/>
                  <v:stroke on="f"/>
                  <v:imagedata r:id="rId3654" o:title="eqId38219253c51a4335b0ec2a3758e89ff6"/>
                  <o:lock v:ext="edit" aspectratio="t"/>
                  <w10:wrap type="none"/>
                  <w10:anchorlock/>
                </v:shape>
                <o:OLEObject Type="Embed" ProgID="Equation.DSMT4" ShapeID="_x0000_i3153" DrawAspect="Content" ObjectID="_1468077853" r:id="rId3919">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01D7C091">
            <w:pPr>
              <w:spacing w:line="360" w:lineRule="auto"/>
              <w:jc w:val="left"/>
              <w:textAlignment w:val="center"/>
              <w:rPr>
                <w:b/>
                <w:bCs/>
                <w:color w:val="000000"/>
              </w:rPr>
            </w:pPr>
            <w:r>
              <w:rPr>
                <w:rFonts w:ascii="宋体" w:hAnsi="宋体" w:eastAsia="宋体" w:cs="宋体"/>
                <w:b/>
                <w:bCs/>
                <w:color w:val="000000"/>
              </w:rPr>
              <w:t>用</w:t>
            </w:r>
            <w:r>
              <w:rPr>
                <w:b/>
                <w:bCs/>
              </w:rPr>
              <w:object>
                <v:shape id="_x0000_i3154"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154" DrawAspect="Content" ObjectID="_1468077854" r:id="rId3920">
                  <o:LockedField>false</o:LockedField>
                </o:OLEObject>
              </w:object>
            </w:r>
            <w:r>
              <w:rPr>
                <w:rFonts w:ascii="宋体" w:hAnsi="宋体" w:eastAsia="宋体" w:cs="宋体"/>
                <w:b/>
                <w:bCs/>
                <w:color w:val="000000"/>
              </w:rPr>
              <w:t>溶液滴定</w:t>
            </w:r>
          </w:p>
        </w:tc>
      </w:tr>
      <w:tr w14:paraId="09563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9116584">
            <w:pPr>
              <w:spacing w:line="360" w:lineRule="auto"/>
              <w:jc w:val="left"/>
              <w:textAlignment w:val="center"/>
              <w:rPr>
                <w:b/>
                <w:bCs/>
                <w:color w:val="000000"/>
              </w:rPr>
            </w:pPr>
            <w:r>
              <w:rPr>
                <w:rFonts w:ascii="Times New Roman" w:hAnsi="Times New Roman" w:eastAsia="Times New Roman" w:cs="Times New Roman"/>
                <w:b/>
                <w:bCs/>
                <w:color w:val="000000"/>
              </w:rPr>
              <w:t>C</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A23B7FC">
            <w:pPr>
              <w:spacing w:line="360" w:lineRule="auto"/>
              <w:jc w:val="left"/>
              <w:textAlignment w:val="center"/>
              <w:rPr>
                <w:b/>
                <w:bCs/>
                <w:color w:val="000000"/>
              </w:rPr>
            </w:pPr>
            <w:r>
              <w:rPr>
                <w:rFonts w:ascii="宋体" w:hAnsi="宋体" w:eastAsia="宋体" w:cs="宋体"/>
                <w:b/>
                <w:bCs/>
                <w:color w:val="000000"/>
              </w:rPr>
              <w:t>除去乙醇中少量的水</w: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114F1C1">
            <w:pPr>
              <w:spacing w:line="360" w:lineRule="auto"/>
              <w:jc w:val="left"/>
              <w:textAlignment w:val="center"/>
              <w:rPr>
                <w:b/>
                <w:bCs/>
                <w:color w:val="000000"/>
              </w:rPr>
            </w:pPr>
            <w:r>
              <w:rPr>
                <w:rFonts w:ascii="宋体" w:hAnsi="宋体" w:eastAsia="宋体" w:cs="宋体"/>
                <w:b/>
                <w:bCs/>
                <w:color w:val="000000"/>
              </w:rPr>
              <w:t>加入金属</w:t>
            </w:r>
            <w:r>
              <w:rPr>
                <w:b/>
                <w:bCs/>
              </w:rPr>
              <w:object>
                <v:shape id="_x0000_i3155" o:spt="75" alt="学科网(www.zxxk.com)--教育资源门户，提供试卷、教案、课件、论文、素材以及各类教学资源下载，还有大量而丰富的教学相关资讯！" type="#_x0000_t75" style="height:13.95pt;width:19pt;" o:ole="t" filled="f" o:preferrelative="t" stroked="f" coordsize="21600,21600">
                  <v:path/>
                  <v:fill on="f" focussize="0,0"/>
                  <v:stroke on="f"/>
                  <v:imagedata r:id="rId2971" o:title="eqIdf6efa7aa83e6863fa11e389467cf8e77"/>
                  <o:lock v:ext="edit" aspectratio="t"/>
                  <w10:wrap type="none"/>
                  <w10:anchorlock/>
                </v:shape>
                <o:OLEObject Type="Embed" ProgID="Equation.DSMT4" ShapeID="_x0000_i3155" DrawAspect="Content" ObjectID="_1468077855" r:id="rId3921">
                  <o:LockedField>false</o:LockedField>
                </o:OLEObject>
              </w:object>
            </w:r>
            <w:r>
              <w:rPr>
                <w:rFonts w:ascii="宋体" w:hAnsi="宋体" w:eastAsia="宋体" w:cs="宋体"/>
                <w:b/>
                <w:bCs/>
                <w:color w:val="000000"/>
              </w:rPr>
              <w:t>，过滤</w:t>
            </w:r>
          </w:p>
        </w:tc>
      </w:tr>
      <w:tr w14:paraId="59AFD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69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7850520">
            <w:pPr>
              <w:spacing w:line="360" w:lineRule="auto"/>
              <w:jc w:val="left"/>
              <w:textAlignment w:val="center"/>
              <w:rPr>
                <w:b/>
                <w:bCs/>
                <w:color w:val="000000"/>
              </w:rPr>
            </w:pPr>
            <w:r>
              <w:rPr>
                <w:rFonts w:ascii="Times New Roman" w:hAnsi="Times New Roman" w:eastAsia="Times New Roman" w:cs="Times New Roman"/>
                <w:b/>
                <w:bCs/>
                <w:color w:val="000000"/>
              </w:rPr>
              <w:t>D</w:t>
            </w:r>
          </w:p>
        </w:tc>
        <w:tc>
          <w:tcPr>
            <w:tcW w:w="2165"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CF97EEF">
            <w:pPr>
              <w:spacing w:line="360" w:lineRule="auto"/>
              <w:jc w:val="left"/>
              <w:textAlignment w:val="center"/>
              <w:rPr>
                <w:b/>
                <w:bCs/>
                <w:color w:val="000000"/>
              </w:rPr>
            </w:pPr>
            <w:r>
              <w:rPr>
                <w:rFonts w:ascii="宋体" w:hAnsi="宋体" w:eastAsia="宋体" w:cs="宋体"/>
                <w:b/>
                <w:bCs/>
                <w:color w:val="000000"/>
              </w:rPr>
              <w:t>测定</w:t>
            </w:r>
            <w:r>
              <w:rPr>
                <w:b/>
                <w:bCs/>
              </w:rPr>
              <w:object>
                <v:shape id="_x0000_i3156"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3659" o:title="eqId8e9b8d7c274fb5f55d1b65aba107982f"/>
                  <o:lock v:ext="edit" aspectratio="t"/>
                  <w10:wrap type="none"/>
                  <w10:anchorlock/>
                </v:shape>
                <o:OLEObject Type="Embed" ProgID="Equation.DSMT4" ShapeID="_x0000_i3156" DrawAspect="Content" ObjectID="_1468077856" r:id="rId3922">
                  <o:LockedField>false</o:LockedField>
                </o:OLEObject>
              </w:object>
            </w:r>
            <w:r>
              <w:rPr>
                <w:rFonts w:ascii="宋体" w:hAnsi="宋体" w:eastAsia="宋体" w:cs="宋体"/>
                <w:b/>
                <w:bCs/>
                <w:color w:val="000000"/>
              </w:rPr>
              <w:t>溶液的</w:t>
            </w:r>
            <w:r>
              <w:rPr>
                <w:b/>
                <w:bCs/>
              </w:rPr>
              <w:object>
                <v:shape id="_x0000_i3157"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157" DrawAspect="Content" ObjectID="_1468077857" r:id="rId3923">
                  <o:LockedField>false</o:LockedField>
                </o:OLEObject>
              </w:object>
            </w:r>
          </w:p>
        </w:tc>
        <w:tc>
          <w:tcPr>
            <w:tcW w:w="1744"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D4F4D13">
            <w:pPr>
              <w:spacing w:line="360" w:lineRule="auto"/>
              <w:jc w:val="left"/>
              <w:textAlignment w:val="center"/>
              <w:rPr>
                <w:b/>
                <w:bCs/>
                <w:color w:val="000000"/>
              </w:rPr>
            </w:pPr>
            <w:r>
              <w:rPr>
                <w:rFonts w:ascii="宋体" w:hAnsi="宋体" w:eastAsia="宋体" w:cs="宋体"/>
                <w:b/>
                <w:bCs/>
                <w:color w:val="000000"/>
              </w:rPr>
              <w:t>使用</w:t>
            </w:r>
            <w:r>
              <w:rPr>
                <w:b/>
                <w:bCs/>
              </w:rPr>
              <w:object>
                <v:shape id="_x0000_i3158"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158" DrawAspect="Content" ObjectID="_1468077858" r:id="rId3924">
                  <o:LockedField>false</o:LockedField>
                </o:OLEObject>
              </w:object>
            </w:r>
            <w:r>
              <w:rPr>
                <w:rFonts w:ascii="宋体" w:hAnsi="宋体" w:eastAsia="宋体" w:cs="宋体"/>
                <w:b/>
                <w:bCs/>
                <w:color w:val="000000"/>
              </w:rPr>
              <w:t>试纸</w:t>
            </w:r>
          </w:p>
        </w:tc>
      </w:tr>
    </w:tbl>
    <w:p w14:paraId="56C1CCD6">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A</w:t>
      </w:r>
      <w:r>
        <w:rPr>
          <w:b/>
          <w:bCs/>
          <w:color w:val="000000"/>
        </w:rPr>
        <w:tab/>
      </w:r>
      <w:r>
        <w:rPr>
          <w:b/>
          <w:bCs/>
          <w:color w:val="000000"/>
        </w:rPr>
        <w:t xml:space="preserve">B. </w:t>
      </w:r>
      <w:r>
        <w:rPr>
          <w:rFonts w:ascii="Times New Roman" w:hAnsi="Times New Roman" w:eastAsia="Times New Roman" w:cs="Times New Roman"/>
          <w:b/>
          <w:bCs/>
          <w:color w:val="000000"/>
        </w:rPr>
        <w:t>B</w:t>
      </w:r>
      <w:r>
        <w:rPr>
          <w:b/>
          <w:bCs/>
          <w:color w:val="000000"/>
        </w:rPr>
        <w:tab/>
      </w:r>
      <w:r>
        <w:rPr>
          <w:b/>
          <w:bCs/>
          <w:color w:val="000000"/>
        </w:rPr>
        <w:t xml:space="preserve">C. </w:t>
      </w:r>
      <w:r>
        <w:rPr>
          <w:rFonts w:ascii="Times New Roman" w:hAnsi="Times New Roman" w:eastAsia="Times New Roman" w:cs="Times New Roman"/>
          <w:b/>
          <w:bCs/>
          <w:color w:val="000000"/>
        </w:rPr>
        <w:t>C</w:t>
      </w:r>
      <w:r>
        <w:rPr>
          <w:b/>
          <w:bCs/>
          <w:color w:val="000000"/>
        </w:rPr>
        <w:tab/>
      </w:r>
      <w:r>
        <w:rPr>
          <w:b/>
          <w:bCs/>
          <w:color w:val="000000"/>
        </w:rPr>
        <w:t xml:space="preserve">D. </w:t>
      </w:r>
      <w:r>
        <w:rPr>
          <w:rFonts w:ascii="Times New Roman" w:hAnsi="Times New Roman" w:eastAsia="Times New Roman" w:cs="Times New Roman"/>
          <w:b/>
          <w:bCs/>
          <w:color w:val="000000"/>
        </w:rPr>
        <w:t>D</w:t>
      </w:r>
    </w:p>
    <w:p w14:paraId="434FAE5E">
      <w:pPr>
        <w:spacing w:line="360" w:lineRule="auto"/>
        <w:textAlignment w:val="center"/>
        <w:rPr>
          <w:b/>
          <w:bCs/>
          <w:color w:val="FF0000"/>
        </w:rPr>
      </w:pPr>
      <w:r>
        <w:rPr>
          <w:b/>
          <w:bCs/>
          <w:color w:val="FF0000"/>
        </w:rPr>
        <w:t>【答案】A</w:t>
      </w:r>
    </w:p>
    <w:p w14:paraId="6B0930AF">
      <w:pPr>
        <w:spacing w:line="360" w:lineRule="auto"/>
        <w:textAlignment w:val="center"/>
        <w:rPr>
          <w:b/>
          <w:bCs/>
          <w:color w:val="FF0000"/>
        </w:rPr>
      </w:pPr>
      <w:r>
        <w:rPr>
          <w:b/>
          <w:bCs/>
          <w:color w:val="FF0000"/>
        </w:rPr>
        <w:t>【解析】</w:t>
      </w:r>
    </w:p>
    <w:p w14:paraId="5F6ADB85">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．溶液中含有</w:t>
      </w:r>
      <w:r>
        <w:rPr>
          <w:rFonts w:ascii="Times New Roman" w:hAnsi="Times New Roman" w:eastAsia="Times New Roman" w:cs="Times New Roman"/>
          <w:b/>
          <w:bCs/>
          <w:color w:val="FF0000"/>
        </w:rPr>
        <w:t>Fe</w:t>
      </w:r>
      <w:r>
        <w:rPr>
          <w:rFonts w:ascii="Times New Roman" w:hAnsi="Times New Roman" w:eastAsia="Times New Roman" w:cs="Times New Roman"/>
          <w:b/>
          <w:bCs/>
          <w:color w:val="FF0000"/>
          <w:vertAlign w:val="superscript"/>
        </w:rPr>
        <w:t>2+</w:t>
      </w:r>
      <w:r>
        <w:rPr>
          <w:rFonts w:ascii="宋体" w:hAnsi="宋体" w:eastAsia="宋体" w:cs="宋体"/>
          <w:b/>
          <w:bCs/>
          <w:color w:val="FF0000"/>
        </w:rPr>
        <w:t>，可以与</w:t>
      </w:r>
      <w:r>
        <w:rPr>
          <w:rFonts w:ascii="Times New Roman" w:hAnsi="Times New Roman" w:eastAsia="Times New Roman" w:cs="Times New Roman"/>
          <w:b/>
          <w:bCs/>
          <w:color w:val="FF0000"/>
        </w:rPr>
        <w:t>K</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[Fe(CN)</w:t>
      </w:r>
      <w:r>
        <w:rPr>
          <w:rFonts w:ascii="Times New Roman" w:hAnsi="Times New Roman" w:eastAsia="Times New Roman" w:cs="Times New Roman"/>
          <w:b/>
          <w:bCs/>
          <w:color w:val="FF0000"/>
          <w:vertAlign w:val="subscript"/>
        </w:rPr>
        <w:t>6</w:t>
      </w:r>
      <w:r>
        <w:rPr>
          <w:rFonts w:ascii="Times New Roman" w:hAnsi="Times New Roman" w:eastAsia="Times New Roman" w:cs="Times New Roman"/>
          <w:b/>
          <w:bCs/>
          <w:color w:val="FF0000"/>
        </w:rPr>
        <w:t>]</w:t>
      </w:r>
      <w:r>
        <w:rPr>
          <w:rFonts w:ascii="宋体" w:hAnsi="宋体" w:eastAsia="宋体" w:cs="宋体"/>
          <w:b/>
          <w:bCs/>
          <w:color w:val="FF0000"/>
        </w:rPr>
        <w:t>发生反应使溶液变成蓝色，</w:t>
      </w:r>
      <w:r>
        <w:rPr>
          <w:rFonts w:ascii="Times New Roman" w:hAnsi="Times New Roman" w:eastAsia="Times New Roman" w:cs="Times New Roman"/>
          <w:b/>
          <w:bCs/>
          <w:color w:val="FF0000"/>
        </w:rPr>
        <w:t>A</w:t>
      </w:r>
      <w:r>
        <w:rPr>
          <w:rFonts w:ascii="宋体" w:hAnsi="宋体" w:eastAsia="宋体" w:cs="宋体"/>
          <w:b/>
          <w:bCs/>
          <w:color w:val="FF0000"/>
        </w:rPr>
        <w:t>项合理；</w:t>
      </w:r>
    </w:p>
    <w:p w14:paraId="55B730D3">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．随着滴定的不断进行，溶液中</w:t>
      </w:r>
      <w:r>
        <w:rPr>
          <w:rFonts w:ascii="Times New Roman" w:hAnsi="Times New Roman" w:eastAsia="Times New Roman" w:cs="Times New Roman"/>
          <w:b/>
          <w:bCs/>
          <w:color w:val="FF0000"/>
        </w:rPr>
        <w:t>S</w:t>
      </w:r>
      <w:r>
        <w:rPr>
          <w:rFonts w:ascii="Times New Roman" w:hAnsi="Times New Roman" w:eastAsia="Times New Roman" w:cs="Times New Roman"/>
          <w:b/>
          <w:bCs/>
          <w:color w:val="FF0000"/>
          <w:vertAlign w:val="superscript"/>
        </w:rPr>
        <w:t>2-</w:t>
      </w:r>
      <w:r>
        <w:rPr>
          <w:rFonts w:ascii="宋体" w:hAnsi="宋体" w:eastAsia="宋体" w:cs="宋体"/>
          <w:b/>
          <w:bCs/>
          <w:color w:val="FF0000"/>
        </w:rPr>
        <w:t>不断被消耗，但是溶液中的</w:t>
      </w:r>
      <w:r>
        <w:rPr>
          <w:rFonts w:ascii="Times New Roman" w:hAnsi="Times New Roman" w:eastAsia="Times New Roman" w:cs="Times New Roman"/>
          <w:b/>
          <w:bCs/>
          <w:color w:val="FF0000"/>
        </w:rPr>
        <w:t>HS</w:t>
      </w:r>
      <w:r>
        <w:rPr>
          <w:rFonts w:ascii="Times New Roman" w:hAnsi="Times New Roman" w:eastAsia="Times New Roman" w:cs="Times New Roman"/>
          <w:b/>
          <w:bCs/>
          <w:color w:val="FF0000"/>
          <w:vertAlign w:val="superscript"/>
        </w:rPr>
        <w:t>-</w:t>
      </w:r>
      <w:r>
        <w:rPr>
          <w:rFonts w:ascii="宋体" w:hAnsi="宋体" w:eastAsia="宋体" w:cs="宋体"/>
          <w:b/>
          <w:bCs/>
          <w:color w:val="FF0000"/>
        </w:rPr>
        <w:t>还可以继续发生电离生成</w:t>
      </w:r>
      <w:r>
        <w:rPr>
          <w:rFonts w:ascii="Times New Roman" w:hAnsi="Times New Roman" w:eastAsia="Times New Roman" w:cs="Times New Roman"/>
          <w:b/>
          <w:bCs/>
          <w:color w:val="FF0000"/>
        </w:rPr>
        <w:t>S</w:t>
      </w:r>
      <w:r>
        <w:rPr>
          <w:rFonts w:ascii="Times New Roman" w:hAnsi="Times New Roman" w:eastAsia="Times New Roman" w:cs="Times New Roman"/>
          <w:b/>
          <w:bCs/>
          <w:color w:val="FF0000"/>
          <w:vertAlign w:val="superscript"/>
        </w:rPr>
        <w:t>2-</w: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项不合理；</w:t>
      </w:r>
    </w:p>
    <w:p w14:paraId="377C9A10">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．金属</w:t>
      </w:r>
      <w:r>
        <w:rPr>
          <w:rFonts w:ascii="Times New Roman" w:hAnsi="Times New Roman" w:eastAsia="Times New Roman" w:cs="Times New Roman"/>
          <w:b/>
          <w:bCs/>
          <w:color w:val="FF0000"/>
        </w:rPr>
        <w:t>Na</w:t>
      </w:r>
      <w:r>
        <w:rPr>
          <w:rFonts w:ascii="宋体" w:hAnsi="宋体" w:eastAsia="宋体" w:cs="宋体"/>
          <w:b/>
          <w:bCs/>
          <w:color w:val="FF0000"/>
        </w:rPr>
        <w:t>既可以和水发生反应又可以和乙醇发生反应，故不能用金属</w:t>
      </w:r>
      <w:r>
        <w:rPr>
          <w:rFonts w:ascii="Times New Roman" w:hAnsi="Times New Roman" w:eastAsia="Times New Roman" w:cs="Times New Roman"/>
          <w:b/>
          <w:bCs/>
          <w:color w:val="FF0000"/>
        </w:rPr>
        <w:t>Na</w:t>
      </w:r>
      <w:r>
        <w:rPr>
          <w:rFonts w:ascii="宋体" w:hAnsi="宋体" w:eastAsia="宋体" w:cs="宋体"/>
          <w:b/>
          <w:bCs/>
          <w:color w:val="FF0000"/>
        </w:rPr>
        <w:t>除去乙醇中少量的水，</w:t>
      </w:r>
      <w:r>
        <w:rPr>
          <w:rFonts w:ascii="Times New Roman" w:hAnsi="Times New Roman" w:eastAsia="Times New Roman" w:cs="Times New Roman"/>
          <w:b/>
          <w:bCs/>
          <w:color w:val="FF0000"/>
        </w:rPr>
        <w:t>C</w:t>
      </w:r>
      <w:r>
        <w:rPr>
          <w:rFonts w:ascii="宋体" w:hAnsi="宋体" w:eastAsia="宋体" w:cs="宋体"/>
          <w:b/>
          <w:bCs/>
          <w:color w:val="FF0000"/>
        </w:rPr>
        <w:t>项不合理；</w:t>
      </w:r>
    </w:p>
    <w:p w14:paraId="32DDD6C7">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ClO</w:t>
      </w:r>
      <w:r>
        <w:rPr>
          <w:rFonts w:ascii="Times New Roman" w:hAnsi="Times New Roman" w:eastAsia="Times New Roman" w:cs="Times New Roman"/>
          <w:b/>
          <w:bCs/>
          <w:color w:val="FF0000"/>
          <w:vertAlign w:val="superscript"/>
        </w:rPr>
        <w:t>-</w:t>
      </w:r>
      <w:r>
        <w:rPr>
          <w:rFonts w:ascii="宋体" w:hAnsi="宋体" w:eastAsia="宋体" w:cs="宋体"/>
          <w:b/>
          <w:bCs/>
          <w:color w:val="FF0000"/>
        </w:rPr>
        <w:t>具有氧化性，不能用</w:t>
      </w:r>
      <w:r>
        <w:rPr>
          <w:rFonts w:ascii="Times New Roman" w:hAnsi="Times New Roman" w:eastAsia="Times New Roman" w:cs="Times New Roman"/>
          <w:b/>
          <w:bCs/>
          <w:color w:val="FF0000"/>
        </w:rPr>
        <w:t>pH</w:t>
      </w:r>
      <w:r>
        <w:rPr>
          <w:rFonts w:ascii="宋体" w:hAnsi="宋体" w:eastAsia="宋体" w:cs="宋体"/>
          <w:b/>
          <w:bCs/>
          <w:color w:val="FF0000"/>
        </w:rPr>
        <w:t>试纸测定其</w:t>
      </w:r>
      <w:r>
        <w:rPr>
          <w:rFonts w:ascii="Times New Roman" w:hAnsi="Times New Roman" w:eastAsia="Times New Roman" w:cs="Times New Roman"/>
          <w:b/>
          <w:bCs/>
          <w:color w:val="FF0000"/>
        </w:rPr>
        <w:t>pH</w:t>
      </w:r>
      <w:r>
        <w:rPr>
          <w:rFonts w:ascii="宋体" w:hAnsi="宋体" w:eastAsia="宋体" w:cs="宋体"/>
          <w:b/>
          <w:bCs/>
          <w:color w:val="FF0000"/>
        </w:rPr>
        <w:t>的大小，可以用</w:t>
      </w:r>
      <w:r>
        <w:rPr>
          <w:rFonts w:ascii="Times New Roman" w:hAnsi="Times New Roman" w:eastAsia="Times New Roman" w:cs="Times New Roman"/>
          <w:b/>
          <w:bCs/>
          <w:color w:val="FF0000"/>
        </w:rPr>
        <w:t>pH</w:t>
      </w:r>
      <w:r>
        <w:rPr>
          <w:rFonts w:ascii="宋体" w:hAnsi="宋体" w:eastAsia="宋体" w:cs="宋体"/>
          <w:b/>
          <w:bCs/>
          <w:color w:val="FF0000"/>
        </w:rPr>
        <w:t>计进行测量，</w:t>
      </w:r>
      <w:r>
        <w:rPr>
          <w:rFonts w:ascii="Times New Roman" w:hAnsi="Times New Roman" w:eastAsia="Times New Roman" w:cs="Times New Roman"/>
          <w:b/>
          <w:bCs/>
          <w:color w:val="FF0000"/>
        </w:rPr>
        <w:t>D</w:t>
      </w:r>
      <w:r>
        <w:rPr>
          <w:rFonts w:ascii="宋体" w:hAnsi="宋体" w:eastAsia="宋体" w:cs="宋体"/>
          <w:b/>
          <w:bCs/>
          <w:color w:val="FF0000"/>
        </w:rPr>
        <w:t>项不合理；</w:t>
      </w:r>
    </w:p>
    <w:p w14:paraId="7D419098">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A</w:t>
      </w:r>
      <w:r>
        <w:rPr>
          <w:rFonts w:ascii="宋体" w:hAnsi="宋体" w:eastAsia="宋体" w:cs="宋体"/>
          <w:b/>
          <w:bCs/>
          <w:color w:val="FF0000"/>
          <w:position w:val="-12"/>
        </w:rPr>
        <w:drawing>
          <wp:inline distT="0" distB="0" distL="114300" distR="114300">
            <wp:extent cx="127000" cy="76200"/>
            <wp:effectExtent l="0" t="0" r="0" b="0"/>
            <wp:docPr id="209633798" name="图片 20963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798" name="图片 209633798"/>
                    <pic:cNvPicPr>
                      <a:picLocks noChangeAspect="1"/>
                    </pic:cNvPicPr>
                  </pic:nvPicPr>
                  <pic:blipFill>
                    <a:blip r:embed="rId3900"/>
                    <a:stretch>
                      <a:fillRect/>
                    </a:stretch>
                  </pic:blipFill>
                  <pic:spPr>
                    <a:xfrm>
                      <a:off x="0" y="0"/>
                      <a:ext cx="127000" cy="76200"/>
                    </a:xfrm>
                    <a:prstGeom prst="rect">
                      <a:avLst/>
                    </a:prstGeom>
                  </pic:spPr>
                </pic:pic>
              </a:graphicData>
            </a:graphic>
          </wp:inline>
        </w:drawing>
      </w:r>
    </w:p>
    <w:p w14:paraId="6AD329CC">
      <w:pPr>
        <w:spacing w:line="360" w:lineRule="auto"/>
        <w:jc w:val="left"/>
        <w:textAlignment w:val="center"/>
        <w:rPr>
          <w:b/>
          <w:bCs/>
          <w:color w:val="000000"/>
        </w:rPr>
      </w:pPr>
      <w:r>
        <w:rPr>
          <w:b/>
          <w:bCs/>
          <w:color w:val="000000"/>
        </w:rPr>
        <w:t xml:space="preserve">9. </w:t>
      </w:r>
      <w:r>
        <w:rPr>
          <w:rFonts w:ascii="宋体" w:hAnsi="宋体" w:eastAsia="宋体" w:cs="宋体"/>
          <w:b/>
          <w:bCs/>
          <w:color w:val="000000"/>
        </w:rPr>
        <w:t>环六糊精</w:t>
      </w:r>
      <w:r>
        <w:rPr>
          <w:rFonts w:ascii="Times New Roman" w:hAnsi="Times New Roman" w:eastAsia="Times New Roman" w:cs="Times New Roman"/>
          <w:b/>
          <w:bCs/>
          <w:color w:val="000000"/>
        </w:rPr>
        <w:t>(D-</w:t>
      </w:r>
      <w:r>
        <w:rPr>
          <w:rFonts w:ascii="宋体" w:hAnsi="宋体" w:eastAsia="宋体" w:cs="宋体"/>
          <w:b/>
          <w:bCs/>
          <w:color w:val="000000"/>
        </w:rPr>
        <w:t>吡喃葡萄糖缩合物</w:t>
      </w:r>
      <w:r>
        <w:rPr>
          <w:rFonts w:ascii="Times New Roman" w:hAnsi="Times New Roman" w:eastAsia="Times New Roman" w:cs="Times New Roman"/>
          <w:b/>
          <w:bCs/>
          <w:color w:val="000000"/>
        </w:rPr>
        <w:t>)</w:t>
      </w:r>
      <w:r>
        <w:rPr>
          <w:rFonts w:ascii="宋体" w:hAnsi="宋体" w:eastAsia="宋体" w:cs="宋体"/>
          <w:b/>
          <w:bCs/>
          <w:color w:val="000000"/>
        </w:rPr>
        <w:t>具有空腔结构，腔内极性较小，腔外极性较大，可包合某些分子形成超分子。图</w:t>
      </w:r>
      <w:r>
        <w:rPr>
          <w:rFonts w:ascii="Times New Roman" w:hAnsi="Times New Roman" w:eastAsia="Times New Roman" w:cs="Times New Roman"/>
          <w:b/>
          <w:bCs/>
          <w:color w:val="000000"/>
        </w:rPr>
        <w:t>1</w:t>
      </w:r>
      <w:r>
        <w:rPr>
          <w:rFonts w:ascii="宋体" w:hAnsi="宋体" w:eastAsia="宋体" w:cs="宋体"/>
          <w:b/>
          <w:bCs/>
          <w:color w:val="000000"/>
        </w:rPr>
        <w:t>、图</w:t>
      </w:r>
      <w:r>
        <w:rPr>
          <w:rFonts w:ascii="Times New Roman" w:hAnsi="Times New Roman" w:eastAsia="Times New Roman" w:cs="Times New Roman"/>
          <w:b/>
          <w:bCs/>
          <w:color w:val="000000"/>
        </w:rPr>
        <w:t>2</w:t>
      </w:r>
      <w:r>
        <w:rPr>
          <w:rFonts w:ascii="宋体" w:hAnsi="宋体" w:eastAsia="宋体" w:cs="宋体"/>
          <w:b/>
          <w:bCs/>
          <w:color w:val="000000"/>
        </w:rPr>
        <w:t>和图</w:t>
      </w:r>
      <w:r>
        <w:rPr>
          <w:rFonts w:ascii="Times New Roman" w:hAnsi="Times New Roman" w:eastAsia="Times New Roman" w:cs="Times New Roman"/>
          <w:b/>
          <w:bCs/>
          <w:color w:val="000000"/>
        </w:rPr>
        <w:t>3</w:t>
      </w:r>
      <w:r>
        <w:rPr>
          <w:rFonts w:ascii="宋体" w:hAnsi="宋体" w:eastAsia="宋体" w:cs="宋体"/>
          <w:b/>
          <w:bCs/>
          <w:color w:val="000000"/>
        </w:rPr>
        <w:t>分别表示环六糊精结构、超分子示意图及相关应用。下列说法错误的是</w:t>
      </w:r>
    </w:p>
    <w:p w14:paraId="30D84E66">
      <w:pPr>
        <w:spacing w:line="360" w:lineRule="auto"/>
        <w:jc w:val="left"/>
        <w:textAlignment w:val="center"/>
        <w:rPr>
          <w:b/>
          <w:bCs/>
          <w:color w:val="000000"/>
        </w:rPr>
      </w:pPr>
      <w:r>
        <w:rPr>
          <w:b/>
          <w:bCs/>
          <w:color w:val="000000"/>
        </w:rPr>
        <w:drawing>
          <wp:inline distT="0" distB="0" distL="114300" distR="114300">
            <wp:extent cx="5238750" cy="1565910"/>
            <wp:effectExtent l="0" t="0" r="3810" b="3810"/>
            <wp:docPr id="358" name="图片 3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学科网(www.zxxk.com)--教育资源门户，提供试卷、教案、课件、论文、素材以及各类教学资源下载，还有大量而丰富的教学相关资讯！"/>
                    <pic:cNvPicPr>
                      <a:picLocks noChangeAspect="1"/>
                    </pic:cNvPicPr>
                  </pic:nvPicPr>
                  <pic:blipFill>
                    <a:blip r:embed="rId3925"/>
                    <a:stretch>
                      <a:fillRect/>
                    </a:stretch>
                  </pic:blipFill>
                  <pic:spPr>
                    <a:xfrm>
                      <a:off x="0" y="0"/>
                      <a:ext cx="5238750" cy="1565975"/>
                    </a:xfrm>
                    <a:prstGeom prst="rect">
                      <a:avLst/>
                    </a:prstGeom>
                  </pic:spPr>
                </pic:pic>
              </a:graphicData>
            </a:graphic>
          </wp:inline>
        </w:drawing>
      </w:r>
    </w:p>
    <w:p w14:paraId="2324B47D">
      <w:pPr>
        <w:spacing w:line="360" w:lineRule="auto"/>
        <w:jc w:val="left"/>
        <w:textAlignment w:val="center"/>
        <w:rPr>
          <w:b/>
          <w:bCs/>
          <w:color w:val="000000"/>
        </w:rPr>
      </w:pPr>
      <w:r>
        <w:rPr>
          <w:b/>
          <w:bCs/>
          <w:color w:val="000000"/>
        </w:rPr>
        <w:t>A</w:t>
      </w:r>
      <w:r>
        <w:rPr>
          <w:b/>
          <w:bCs/>
          <w:color w:val="000000"/>
          <w:position w:val="-22"/>
        </w:rPr>
        <w:drawing>
          <wp:inline distT="0" distB="0" distL="114300" distR="114300">
            <wp:extent cx="31750" cy="88900"/>
            <wp:effectExtent l="0" t="0" r="0" b="0"/>
            <wp:docPr id="209633794" name="图片 20963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794" name="图片 209633794"/>
                    <pic:cNvPicPr>
                      <a:picLocks noChangeAspect="1"/>
                    </pic:cNvPicPr>
                  </pic:nvPicPr>
                  <pic:blipFill>
                    <a:blip r:embed="rId3926"/>
                    <a:stretch>
                      <a:fillRect/>
                    </a:stretch>
                  </pic:blipFill>
                  <pic:spPr>
                    <a:xfrm>
                      <a:off x="0" y="0"/>
                      <a:ext cx="31750" cy="88900"/>
                    </a:xfrm>
                    <a:prstGeom prst="rect">
                      <a:avLst/>
                    </a:prstGeom>
                  </pic:spPr>
                </pic:pic>
              </a:graphicData>
            </a:graphic>
          </wp:inline>
        </w:drawing>
      </w:r>
      <w:r>
        <w:rPr>
          <w:b/>
          <w:bCs/>
          <w:color w:val="000000"/>
        </w:rPr>
        <w:t xml:space="preserve"> </w:t>
      </w:r>
      <w:r>
        <w:rPr>
          <w:rFonts w:ascii="宋体" w:hAnsi="宋体" w:eastAsia="宋体" w:cs="宋体"/>
          <w:b/>
          <w:bCs/>
          <w:color w:val="000000"/>
        </w:rPr>
        <w:t>环六糊精属于寡糖</w:t>
      </w:r>
    </w:p>
    <w:p w14:paraId="131B0376">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非极性分子均可被环六糊精包合形成超分子</w:t>
      </w:r>
    </w:p>
    <w:p w14:paraId="43A73598">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图</w:t>
      </w:r>
      <w:r>
        <w:rPr>
          <w:rFonts w:ascii="Times New Roman" w:hAnsi="Times New Roman" w:eastAsia="Times New Roman" w:cs="Times New Roman"/>
          <w:b/>
          <w:bCs/>
          <w:color w:val="000000"/>
        </w:rPr>
        <w:t>2</w:t>
      </w:r>
      <w:r>
        <w:rPr>
          <w:rFonts w:ascii="宋体" w:hAnsi="宋体" w:eastAsia="宋体" w:cs="宋体"/>
          <w:b/>
          <w:bCs/>
          <w:color w:val="000000"/>
        </w:rPr>
        <w:t>中甲氧基对位暴露在反应环境中</w:t>
      </w:r>
    </w:p>
    <w:p w14:paraId="3BAA014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可用萃取法分离环六糊精和氯代苯甲醚</w:t>
      </w:r>
    </w:p>
    <w:p w14:paraId="7AD559E0">
      <w:pPr>
        <w:spacing w:line="360" w:lineRule="auto"/>
        <w:textAlignment w:val="center"/>
        <w:rPr>
          <w:b/>
          <w:bCs/>
          <w:color w:val="FF0000"/>
        </w:rPr>
      </w:pPr>
      <w:r>
        <w:rPr>
          <w:b/>
          <w:bCs/>
          <w:color w:val="FF0000"/>
        </w:rPr>
        <w:t>【答案】B</w:t>
      </w:r>
    </w:p>
    <w:p w14:paraId="03EFB0DF">
      <w:pPr>
        <w:spacing w:line="360" w:lineRule="auto"/>
        <w:textAlignment w:val="center"/>
        <w:rPr>
          <w:b/>
          <w:bCs/>
          <w:color w:val="FF0000"/>
        </w:rPr>
      </w:pPr>
      <w:r>
        <w:rPr>
          <w:b/>
          <w:bCs/>
          <w:color w:val="FF0000"/>
        </w:rPr>
        <w:t>【解析】</w:t>
      </w:r>
    </w:p>
    <w:p w14:paraId="7E42125A">
      <w:pPr>
        <w:spacing w:line="360" w:lineRule="auto"/>
        <w:jc w:val="left"/>
        <w:textAlignment w:val="center"/>
        <w:rPr>
          <w:b/>
          <w:bCs/>
          <w:color w:val="FF0000"/>
        </w:rPr>
      </w:pPr>
      <w:r>
        <w:rPr>
          <w:b/>
          <w:bCs/>
          <w:color w:val="FF0000"/>
        </w:rPr>
        <w:t>【详解】A．1mol糖水解后能产生2~10mol单糖的糖称为寡糖或者低聚糖，环六糊精是葡萄糖的缩合物，属于寡糖，A正确；</w:t>
      </w:r>
    </w:p>
    <w:p w14:paraId="3C08D96D">
      <w:pPr>
        <w:spacing w:line="360" w:lineRule="auto"/>
        <w:jc w:val="left"/>
        <w:textAlignment w:val="center"/>
        <w:rPr>
          <w:b/>
          <w:bCs/>
          <w:color w:val="FF0000"/>
        </w:rPr>
      </w:pPr>
      <w:r>
        <w:rPr>
          <w:b/>
          <w:bCs/>
          <w:color w:val="FF0000"/>
        </w:rPr>
        <w:t>B．要和环六糊精形成超分子，该分子的直径必须要匹配环六糊精的空腔尺寸，故不是所有的非极性分子都可以被环六糊精包含形成超分子，B错误；</w:t>
      </w:r>
    </w:p>
    <w:p w14:paraId="58245FCF">
      <w:pPr>
        <w:spacing w:line="360" w:lineRule="auto"/>
        <w:jc w:val="left"/>
        <w:textAlignment w:val="center"/>
        <w:rPr>
          <w:b/>
          <w:bCs/>
          <w:color w:val="FF0000"/>
        </w:rPr>
      </w:pPr>
      <w:r>
        <w:rPr>
          <w:b/>
          <w:bCs/>
          <w:color w:val="FF0000"/>
        </w:rPr>
        <w:t>C．由于环六糊精腔内极性小，可以将苯环包含在其中，腔外极性大，故将极性基团甲氧基暴露在反应环境中，C正确；</w:t>
      </w:r>
    </w:p>
    <w:p w14:paraId="77980DF7">
      <w:pPr>
        <w:spacing w:line="360" w:lineRule="auto"/>
        <w:jc w:val="left"/>
        <w:textAlignment w:val="center"/>
        <w:rPr>
          <w:b/>
          <w:bCs/>
          <w:color w:val="FF0000"/>
        </w:rPr>
      </w:pPr>
      <w:r>
        <w:rPr>
          <w:b/>
          <w:bCs/>
          <w:color w:val="FF0000"/>
        </w:rPr>
        <w:t>D．环六糊精空腔外有多个羟基，可以和水形成分子间氢键，故环六糊精能溶解在水中，而氯代苯甲醚不溶于水，所以可以选择水作为萃取剂分离环六糊精和氯代苯甲醚，D正确；</w:t>
      </w:r>
    </w:p>
    <w:p w14:paraId="301B6E73">
      <w:pPr>
        <w:spacing w:line="360" w:lineRule="auto"/>
        <w:jc w:val="left"/>
        <w:textAlignment w:val="center"/>
        <w:rPr>
          <w:b/>
          <w:bCs/>
          <w:color w:val="FF0000"/>
        </w:rPr>
      </w:pPr>
      <w:r>
        <w:rPr>
          <w:b/>
          <w:bCs/>
          <w:color w:val="FF0000"/>
        </w:rPr>
        <w:t>故选B。</w:t>
      </w:r>
    </w:p>
    <w:p w14:paraId="3509E93C">
      <w:pPr>
        <w:spacing w:line="360" w:lineRule="auto"/>
        <w:jc w:val="left"/>
        <w:textAlignment w:val="center"/>
        <w:rPr>
          <w:b/>
          <w:bCs/>
          <w:color w:val="000000"/>
        </w:rPr>
      </w:pPr>
      <w:r>
        <w:rPr>
          <w:b/>
          <w:bCs/>
          <w:color w:val="000000"/>
        </w:rPr>
        <w:t xml:space="preserve">10. </w:t>
      </w:r>
      <w:r>
        <w:rPr>
          <w:rFonts w:ascii="宋体" w:hAnsi="宋体" w:eastAsia="宋体" w:cs="宋体"/>
          <w:b/>
          <w:bCs/>
          <w:color w:val="000000"/>
        </w:rPr>
        <w:t>异山梨醇是一种由生物质制备的高附加值化学品，</w:t>
      </w:r>
      <w:r>
        <w:rPr>
          <w:b/>
          <w:bCs/>
        </w:rPr>
        <w:object>
          <v:shape id="_x0000_i3159" o:spt="75" alt="学科网(www.zxxk.com)--教育资源门户，提供试卷、教案、课件、论文、素材以及各类教学资源下载，还有大量而丰富的教学相关资讯！" type="#_x0000_t75" style="height:14.4pt;width:30.25pt;" o:ole="t" filled="f" o:preferrelative="t" stroked="f" coordsize="21600,21600">
            <v:path/>
            <v:fill on="f" focussize="0,0"/>
            <v:stroke on="f"/>
            <v:imagedata r:id="rId3664" o:title="eqId6258c60e1d8416815d9c990b2be9b4e0"/>
            <o:lock v:ext="edit" aspectratio="t"/>
            <w10:wrap type="none"/>
            <w10:anchorlock/>
          </v:shape>
          <o:OLEObject Type="Embed" ProgID="Equation.DSMT4" ShapeID="_x0000_i3159" DrawAspect="Content" ObjectID="_1468077859" r:id="rId3927">
            <o:LockedField>false</o:LockedField>
          </o:OLEObject>
        </w:object>
      </w:r>
      <w:r>
        <w:rPr>
          <w:rFonts w:ascii="宋体" w:hAnsi="宋体" w:eastAsia="宋体" w:cs="宋体"/>
          <w:b/>
          <w:bCs/>
          <w:color w:val="000000"/>
        </w:rPr>
        <w:t>时其制备过程及相关物质浓度随时间变化如图所示，</w:t>
      </w:r>
      <w:r>
        <w:rPr>
          <w:b/>
          <w:bCs/>
        </w:rPr>
        <w:object>
          <v:shape id="_x0000_i3160" o:spt="75" alt="学科网(www.zxxk.com)--教育资源门户，提供试卷、教案、课件、论文、素材以及各类教学资源下载，还有大量而丰富的教学相关资讯！" type="#_x0000_t75" style="height:14.25pt;width:21pt;" o:ole="t" filled="f" o:preferrelative="t" stroked="f" coordsize="21600,21600">
            <v:path/>
            <v:fill on="f" focussize="0,0"/>
            <v:stroke on="f"/>
            <v:imagedata r:id="rId3666" o:title="eqIda4314366864655364887d18f5ab757eb"/>
            <o:lock v:ext="edit" aspectratio="t"/>
            <w10:wrap type="none"/>
            <w10:anchorlock/>
          </v:shape>
          <o:OLEObject Type="Embed" ProgID="Equation.DSMT4" ShapeID="_x0000_i3160" DrawAspect="Content" ObjectID="_1468077860" r:id="rId3928">
            <o:LockedField>false</o:LockedField>
          </o:OLEObject>
        </w:object>
      </w:r>
      <w:r>
        <w:rPr>
          <w:rFonts w:ascii="宋体" w:hAnsi="宋体" w:eastAsia="宋体" w:cs="宋体"/>
          <w:b/>
          <w:bCs/>
          <w:color w:val="000000"/>
        </w:rPr>
        <w:t>后异山梨醇浓度不再变化。下列说法错误的是</w:t>
      </w:r>
    </w:p>
    <w:p w14:paraId="43C0AFBF">
      <w:pPr>
        <w:spacing w:line="360" w:lineRule="auto"/>
        <w:jc w:val="left"/>
        <w:textAlignment w:val="center"/>
        <w:rPr>
          <w:b/>
          <w:bCs/>
          <w:color w:val="000000"/>
        </w:rPr>
      </w:pPr>
      <w:r>
        <w:rPr>
          <w:b/>
          <w:bCs/>
          <w:color w:val="000000"/>
        </w:rPr>
        <w:drawing>
          <wp:inline distT="0" distB="0" distL="114300" distR="114300">
            <wp:extent cx="4133850" cy="2600325"/>
            <wp:effectExtent l="0" t="0" r="11430" b="5715"/>
            <wp:docPr id="359" name="图片 3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学科网(www.zxxk.com)--教育资源门户，提供试卷、教案、课件、论文、素材以及各类教学资源下载，还有大量而丰富的教学相关资讯！"/>
                    <pic:cNvPicPr>
                      <a:picLocks noChangeAspect="1"/>
                    </pic:cNvPicPr>
                  </pic:nvPicPr>
                  <pic:blipFill>
                    <a:blip r:embed="rId3667"/>
                    <a:stretch>
                      <a:fillRect/>
                    </a:stretch>
                  </pic:blipFill>
                  <pic:spPr>
                    <a:xfrm>
                      <a:off x="0" y="0"/>
                      <a:ext cx="4133850" cy="2600325"/>
                    </a:xfrm>
                    <a:prstGeom prst="rect">
                      <a:avLst/>
                    </a:prstGeom>
                  </pic:spPr>
                </pic:pic>
              </a:graphicData>
            </a:graphic>
          </wp:inline>
        </w:drawing>
      </w:r>
    </w:p>
    <w:p w14:paraId="350D85E5">
      <w:pPr>
        <w:spacing w:line="360" w:lineRule="auto"/>
        <w:jc w:val="left"/>
        <w:textAlignment w:val="center"/>
        <w:rPr>
          <w:b/>
          <w:bCs/>
          <w:color w:val="000000"/>
        </w:rPr>
      </w:pPr>
      <w:r>
        <w:rPr>
          <w:b/>
          <w:bCs/>
          <w:color w:val="000000"/>
        </w:rPr>
        <w:t xml:space="preserve">A. </w:t>
      </w:r>
      <w:r>
        <w:rPr>
          <w:b/>
          <w:bCs/>
        </w:rPr>
        <w:object>
          <v:shape id="_x0000_i3161" o:spt="75" alt="学科网(www.zxxk.com)--教育资源门户，提供试卷、教案、课件、论文、素材以及各类教学资源下载，还有大量而丰富的教学相关资讯！" type="#_x0000_t75" style="height:14.25pt;width:15.75pt;" o:ole="t" filled="f" o:preferrelative="t" stroked="f" coordsize="21600,21600">
            <v:path/>
            <v:fill on="f" focussize="0,0"/>
            <v:stroke on="f"/>
            <v:imagedata r:id="rId3669" o:title="eqIde6256bf24c2941f08f9ac1e8828fc97c"/>
            <o:lock v:ext="edit" aspectratio="t"/>
            <w10:wrap type="none"/>
            <w10:anchorlock/>
          </v:shape>
          <o:OLEObject Type="Embed" ProgID="Equation.DSMT4" ShapeID="_x0000_i3161" DrawAspect="Content" ObjectID="_1468077861" r:id="rId3929">
            <o:LockedField>false</o:LockedField>
          </o:OLEObject>
        </w:object>
      </w:r>
      <w:r>
        <w:rPr>
          <w:rFonts w:ascii="宋体" w:hAnsi="宋体" w:eastAsia="宋体" w:cs="宋体"/>
          <w:b/>
          <w:bCs/>
          <w:color w:val="000000"/>
        </w:rPr>
        <w:t>时，反应②正、逆反应速率相等</w:t>
      </w:r>
    </w:p>
    <w:p w14:paraId="62C4F4BC">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该温度下的平衡常数：①</w:t>
      </w:r>
      <w:r>
        <w:rPr>
          <w:rFonts w:ascii="Times New Roman" w:hAnsi="Times New Roman" w:eastAsia="Times New Roman" w:cs="Times New Roman"/>
          <w:b/>
          <w:bCs/>
          <w:color w:val="000000"/>
        </w:rPr>
        <w:t>&gt;</w:t>
      </w:r>
      <w:r>
        <w:rPr>
          <w:rFonts w:ascii="宋体" w:hAnsi="宋体" w:eastAsia="宋体" w:cs="宋体"/>
          <w:b/>
          <w:bCs/>
          <w:color w:val="000000"/>
        </w:rPr>
        <w:t>②</w:t>
      </w:r>
    </w:p>
    <w:p w14:paraId="66DCBE12">
      <w:pPr>
        <w:spacing w:line="360" w:lineRule="auto"/>
        <w:jc w:val="left"/>
        <w:textAlignment w:val="center"/>
        <w:rPr>
          <w:b/>
          <w:bCs/>
          <w:color w:val="000000"/>
        </w:rPr>
      </w:pPr>
      <w:r>
        <w:rPr>
          <w:b/>
          <w:bCs/>
          <w:color w:val="000000"/>
        </w:rPr>
        <w:t xml:space="preserve">C. </w:t>
      </w:r>
      <w:r>
        <w:rPr>
          <w:b/>
          <w:bCs/>
        </w:rPr>
        <w:object>
          <v:shape id="_x0000_i3162" o:spt="75" alt="学科网(www.zxxk.com)--教育资源门户，提供试卷、教案、课件、论文、素材以及各类教学资源下载，还有大量而丰富的教学相关资讯！" type="#_x0000_t75" style="height:13.6pt;width:33.95pt;" o:ole="t" filled="f" o:preferrelative="t" stroked="f" coordsize="21600,21600">
            <v:path/>
            <v:fill on="f" focussize="0,0"/>
            <v:stroke on="f"/>
            <v:imagedata r:id="rId3671" o:title="eqId5cb8e8a5ced3294c3abdaed329d62b26"/>
            <o:lock v:ext="edit" aspectratio="t"/>
            <w10:wrap type="none"/>
            <w10:anchorlock/>
          </v:shape>
          <o:OLEObject Type="Embed" ProgID="Equation.DSMT4" ShapeID="_x0000_i3162" DrawAspect="Content" ObjectID="_1468077862" r:id="rId3930">
            <o:LockedField>false</o:LockedField>
          </o:OLEObject>
        </w:object>
      </w:r>
      <w:r>
        <w:rPr>
          <w:rFonts w:ascii="宋体" w:hAnsi="宋体" w:eastAsia="宋体" w:cs="宋体"/>
          <w:b/>
          <w:bCs/>
          <w:color w:val="000000"/>
        </w:rPr>
        <w:t>平均速率</w:t>
      </w:r>
      <w:r>
        <w:rPr>
          <w:rFonts w:ascii="Times New Roman" w:hAnsi="Times New Roman" w:eastAsia="Times New Roman" w:cs="Times New Roman"/>
          <w:b/>
          <w:bCs/>
          <w:color w:val="000000"/>
        </w:rPr>
        <w:t>(</w:t>
      </w:r>
      <w:r>
        <w:rPr>
          <w:rFonts w:ascii="宋体" w:hAnsi="宋体" w:eastAsia="宋体" w:cs="宋体"/>
          <w:b/>
          <w:bCs/>
          <w:color w:val="000000"/>
        </w:rPr>
        <w:t>异山梨醇</w:t>
      </w:r>
      <w:r>
        <w:rPr>
          <w:rFonts w:ascii="Times New Roman" w:hAnsi="Times New Roman" w:eastAsia="Times New Roman" w:cs="Times New Roman"/>
          <w:b/>
          <w:bCs/>
          <w:color w:val="000000"/>
        </w:rPr>
        <w:t>)</w:t>
      </w:r>
      <w:r>
        <w:rPr>
          <w:b/>
          <w:bCs/>
        </w:rPr>
        <w:object>
          <v:shape id="_x0000_i3163" o:spt="75" alt="学科网(www.zxxk.com)--教育资源门户，提供试卷、教案、课件、论文、素材以及各类教学资源下载，还有大量而丰富的教学相关资讯！" type="#_x0000_t75" style="height:18.1pt;width:99.15pt;" o:ole="t" filled="f" o:preferrelative="t" stroked="f" coordsize="21600,21600">
            <v:path/>
            <v:fill on="f" focussize="0,0"/>
            <v:stroke on="f"/>
            <v:imagedata r:id="rId3673" o:title="eqIdb6e46043ebe60a6a87acd2ec1ec255d2"/>
            <o:lock v:ext="edit" aspectratio="t"/>
            <w10:wrap type="none"/>
            <w10:anchorlock/>
          </v:shape>
          <o:OLEObject Type="Embed" ProgID="Equation.DSMT4" ShapeID="_x0000_i3163" DrawAspect="Content" ObjectID="_1468077863" r:id="rId3931">
            <o:LockedField>false</o:LockedField>
          </o:OLEObject>
        </w:object>
      </w:r>
    </w:p>
    <w:p w14:paraId="69D6BB2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反应②加入催化剂不改变其平衡转化率</w:t>
      </w:r>
    </w:p>
    <w:p w14:paraId="5E1728F9">
      <w:pPr>
        <w:spacing w:line="360" w:lineRule="auto"/>
        <w:textAlignment w:val="center"/>
        <w:rPr>
          <w:b/>
          <w:bCs/>
          <w:color w:val="FF0000"/>
        </w:rPr>
      </w:pPr>
      <w:r>
        <w:rPr>
          <w:b/>
          <w:bCs/>
          <w:color w:val="FF0000"/>
        </w:rPr>
        <w:t>【答案】A</w:t>
      </w:r>
    </w:p>
    <w:p w14:paraId="358AC7D7">
      <w:pPr>
        <w:spacing w:line="360" w:lineRule="auto"/>
        <w:textAlignment w:val="center"/>
        <w:rPr>
          <w:b/>
          <w:bCs/>
          <w:color w:val="FF0000"/>
        </w:rPr>
      </w:pPr>
      <w:r>
        <w:rPr>
          <w:b/>
          <w:bCs/>
          <w:color w:val="FF0000"/>
        </w:rPr>
        <w:t>【解析】</w:t>
      </w:r>
    </w:p>
    <w:p w14:paraId="3A5D834B">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．由图可知，</w:t>
      </w:r>
      <w:r>
        <w:rPr>
          <w:rFonts w:ascii="Times New Roman" w:hAnsi="Times New Roman" w:eastAsia="Times New Roman" w:cs="Times New Roman"/>
          <w:b/>
          <w:bCs/>
          <w:color w:val="FF0000"/>
        </w:rPr>
        <w:t>3</w:t>
      </w:r>
      <w:r>
        <w:rPr>
          <w:rFonts w:ascii="宋体" w:hAnsi="宋体" w:eastAsia="宋体" w:cs="宋体"/>
          <w:b/>
          <w:bCs/>
          <w:color w:val="FF0000"/>
        </w:rPr>
        <w:t>小时后异山梨醇浓度继续增大，</w:t>
      </w:r>
      <w:r>
        <w:rPr>
          <w:b/>
          <w:bCs/>
          <w:color w:val="FF0000"/>
        </w:rPr>
        <w:object>
          <v:shape id="_x0000_i3164" o:spt="75" alt="学科网(www.zxxk.com)--教育资源门户，提供试卷、教案、课件、论文、素材以及各类教学资源下载，还有大量而丰富的教学相关资讯！" type="#_x0000_t75" style="height:14.25pt;width:21pt;" o:ole="t" filled="f" o:preferrelative="t" stroked="f" coordsize="21600,21600">
            <v:path/>
            <v:fill on="f" focussize="0,0"/>
            <v:stroke on="f"/>
            <v:imagedata r:id="rId3666" o:title="eqIda4314366864655364887d18f5ab757eb"/>
            <o:lock v:ext="edit" aspectratio="t"/>
            <w10:wrap type="none"/>
            <w10:anchorlock/>
          </v:shape>
          <o:OLEObject Type="Embed" ProgID="Equation.DSMT4" ShapeID="_x0000_i3164" DrawAspect="Content" ObjectID="_1468077864" r:id="rId3932">
            <o:LockedField>false</o:LockedField>
          </o:OLEObject>
        </w:object>
      </w:r>
      <w:r>
        <w:rPr>
          <w:rFonts w:ascii="宋体" w:hAnsi="宋体" w:eastAsia="宋体" w:cs="宋体"/>
          <w:b/>
          <w:bCs/>
          <w:color w:val="FF0000"/>
        </w:rPr>
        <w:t>后异山梨醇浓度才不再变化，所以</w:t>
      </w:r>
      <w:r>
        <w:rPr>
          <w:b/>
          <w:bCs/>
          <w:color w:val="FF0000"/>
        </w:rPr>
        <w:object>
          <v:shape id="_x0000_i3165" o:spt="75" alt="学科网(www.zxxk.com)--教育资源门户，提供试卷、教案、课件、论文、素材以及各类教学资源下载，还有大量而丰富的教学相关资讯！" type="#_x0000_t75" style="height:14.25pt;width:15.75pt;" o:ole="t" filled="f" o:preferrelative="t" stroked="f" coordsize="21600,21600">
            <v:path/>
            <v:fill on="f" focussize="0,0"/>
            <v:stroke on="f"/>
            <v:imagedata r:id="rId3669" o:title="eqIde6256bf24c2941f08f9ac1e8828fc97c"/>
            <o:lock v:ext="edit" aspectratio="t"/>
            <w10:wrap type="none"/>
            <w10:anchorlock/>
          </v:shape>
          <o:OLEObject Type="Embed" ProgID="Equation.DSMT4" ShapeID="_x0000_i3165" DrawAspect="Content" ObjectID="_1468077865" r:id="rId3933">
            <o:LockedField>false</o:LockedField>
          </o:OLEObject>
        </w:object>
      </w:r>
      <w:r>
        <w:rPr>
          <w:rFonts w:ascii="宋体" w:hAnsi="宋体" w:eastAsia="宋体" w:cs="宋体"/>
          <w:b/>
          <w:bCs/>
          <w:color w:val="FF0000"/>
        </w:rPr>
        <w:t>时，反应②未达到平衡状态，即正、逆反应速率不相等，故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14978D50">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．图像显示该温度下，</w:t>
      </w:r>
      <w:r>
        <w:rPr>
          <w:b/>
          <w:bCs/>
          <w:color w:val="FF0000"/>
        </w:rPr>
        <w:object>
          <v:shape id="_x0000_i3166" o:spt="75" alt="学科网(www.zxxk.com)--教育资源门户，提供试卷、教案、课件、论文、素材以及各类教学资源下载，还有大量而丰富的教学相关资讯！" type="#_x0000_t75" style="height:14.25pt;width:21pt;" o:ole="t" filled="f" o:preferrelative="t" stroked="f" coordsize="21600,21600">
            <v:path/>
            <v:fill on="f" focussize="0,0"/>
            <v:stroke on="f"/>
            <v:imagedata r:id="rId3666" o:title="eqIda4314366864655364887d18f5ab757eb"/>
            <o:lock v:ext="edit" aspectratio="t"/>
            <w10:wrap type="none"/>
            <w10:anchorlock/>
          </v:shape>
          <o:OLEObject Type="Embed" ProgID="Equation.DSMT4" ShapeID="_x0000_i3166" DrawAspect="Content" ObjectID="_1468077866" r:id="rId3934">
            <o:LockedField>false</o:LockedField>
          </o:OLEObject>
        </w:object>
      </w:r>
      <w:r>
        <w:rPr>
          <w:rFonts w:ascii="宋体" w:hAnsi="宋体" w:eastAsia="宋体" w:cs="宋体"/>
          <w:b/>
          <w:bCs/>
          <w:color w:val="FF0000"/>
        </w:rPr>
        <w:t>后所有物质浓度都不再变化，且此时山梨醇转化完全，即反应充分，而</w:t>
      </w:r>
      <w:r>
        <w:rPr>
          <w:rFonts w:ascii="Times New Roman" w:hAnsi="Times New Roman" w:eastAsia="Times New Roman" w:cs="Times New Roman"/>
          <w:b/>
          <w:bCs/>
          <w:color w:val="FF0000"/>
        </w:rPr>
        <w:t>1,4-</w:t>
      </w:r>
      <w:r>
        <w:rPr>
          <w:rFonts w:ascii="宋体" w:hAnsi="宋体" w:eastAsia="宋体" w:cs="宋体"/>
          <w:b/>
          <w:bCs/>
          <w:color w:val="FF0000"/>
        </w:rPr>
        <w:t>失水山梨醇仍有剩余，即反应②正向进行程度小于反应①、反应限度小于反应①，所以该温度下的平衡常数：①</w:t>
      </w:r>
      <w:r>
        <w:rPr>
          <w:rFonts w:ascii="Times New Roman" w:hAnsi="Times New Roman" w:eastAsia="Times New Roman" w:cs="Times New Roman"/>
          <w:b/>
          <w:bCs/>
          <w:color w:val="FF0000"/>
        </w:rPr>
        <w:t>&gt;</w:t>
      </w:r>
      <w:r>
        <w:rPr>
          <w:rFonts w:ascii="宋体" w:hAnsi="宋体" w:eastAsia="宋体" w:cs="宋体"/>
          <w:b/>
          <w:bCs/>
          <w:color w:val="FF0000"/>
        </w:rPr>
        <w:t>②，故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665A8F1A">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．由图可知，在</w:t>
      </w:r>
      <w:r>
        <w:rPr>
          <w:b/>
          <w:bCs/>
          <w:color w:val="FF0000"/>
        </w:rPr>
        <w:object>
          <v:shape id="_x0000_i3167" o:spt="75" alt="学科网(www.zxxk.com)--教育资源门户，提供试卷、教案、课件、论文、素材以及各类教学资源下载，还有大量而丰富的教学相关资讯！" type="#_x0000_t75" style="height:13.6pt;width:33.95pt;" o:ole="t" filled="f" o:preferrelative="t" stroked="f" coordsize="21600,21600">
            <v:path/>
            <v:fill on="f" focussize="0,0"/>
            <v:stroke on="f"/>
            <v:imagedata r:id="rId3671" o:title="eqId5cb8e8a5ced3294c3abdaed329d62b26"/>
            <o:lock v:ext="edit" aspectratio="t"/>
            <w10:wrap type="none"/>
            <w10:anchorlock/>
          </v:shape>
          <o:OLEObject Type="Embed" ProgID="Equation.DSMT4" ShapeID="_x0000_i3167" DrawAspect="Content" ObjectID="_1468077867" r:id="rId3935">
            <o:LockedField>false</o:LockedField>
          </o:OLEObject>
        </w:object>
      </w:r>
      <w:r>
        <w:rPr>
          <w:rFonts w:ascii="宋体" w:hAnsi="宋体" w:eastAsia="宋体" w:cs="宋体"/>
          <w:b/>
          <w:bCs/>
          <w:color w:val="FF0000"/>
        </w:rPr>
        <w:t>内异山梨醇的浓度变化量为</w:t>
      </w:r>
      <w:r>
        <w:rPr>
          <w:rFonts w:ascii="Times New Roman" w:hAnsi="Times New Roman" w:eastAsia="Times New Roman" w:cs="Times New Roman"/>
          <w:b/>
          <w:bCs/>
          <w:color w:val="FF0000"/>
        </w:rPr>
        <w:t>0.042mol/kg</w:t>
      </w:r>
      <w:r>
        <w:rPr>
          <w:rFonts w:ascii="宋体" w:hAnsi="宋体" w:eastAsia="宋体" w:cs="宋体"/>
          <w:b/>
          <w:bCs/>
          <w:color w:val="FF0000"/>
        </w:rPr>
        <w:t>，所以平均速率</w:t>
      </w:r>
      <w:r>
        <w:rPr>
          <w:rFonts w:ascii="Times New Roman" w:hAnsi="Times New Roman" w:eastAsia="Times New Roman" w:cs="Times New Roman"/>
          <w:b/>
          <w:bCs/>
          <w:color w:val="FF0000"/>
        </w:rPr>
        <w:t>(</w:t>
      </w:r>
      <w:r>
        <w:rPr>
          <w:rFonts w:ascii="宋体" w:hAnsi="宋体" w:eastAsia="宋体" w:cs="宋体"/>
          <w:b/>
          <w:bCs/>
          <w:color w:val="FF0000"/>
        </w:rPr>
        <w:t>异山梨醇</w:t>
      </w:r>
      <w:r>
        <w:rPr>
          <w:rFonts w:ascii="Times New Roman" w:hAnsi="Times New Roman" w:eastAsia="Times New Roman" w:cs="Times New Roman"/>
          <w:b/>
          <w:bCs/>
          <w:color w:val="FF0000"/>
        </w:rPr>
        <w:t>)=</w:t>
      </w:r>
      <w:r>
        <w:rPr>
          <w:b/>
          <w:bCs/>
          <w:color w:val="FF0000"/>
        </w:rPr>
        <w:object>
          <v:shape id="_x0000_i3168" o:spt="75" alt="学科网(www.zxxk.com)--教育资源门户，提供试卷、教案、课件、论文、素材以及各类教学资源下载，还有大量而丰富的教学相关资讯！" type="#_x0000_t75" style="height:30.75pt;width:168pt;" o:ole="t" filled="f" o:preferrelative="t" stroked="f" coordsize="21600,21600">
            <v:path/>
            <v:fill on="f" focussize="0,0"/>
            <v:stroke on="f"/>
            <v:imagedata r:id="rId3937" o:title="eqIdd890ef619603a15c0bfeca388f49fdea"/>
            <o:lock v:ext="edit" aspectratio="t"/>
            <w10:wrap type="none"/>
            <w10:anchorlock/>
          </v:shape>
          <o:OLEObject Type="Embed" ProgID="Equation.DSMT4" ShapeID="_x0000_i3168" DrawAspect="Content" ObjectID="_1468077868" r:id="rId3936">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1735ABFA">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．催化剂只能改变化学反应速率，不能改变物质平衡转化率，所以反应②加入催化剂不改变其平衡转化率，故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094F3B23">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A</w:t>
      </w:r>
      <w:r>
        <w:rPr>
          <w:rFonts w:ascii="宋体" w:hAnsi="宋体" w:eastAsia="宋体" w:cs="宋体"/>
          <w:b/>
          <w:bCs/>
          <w:color w:val="FF0000"/>
        </w:rPr>
        <w:t>。</w:t>
      </w:r>
    </w:p>
    <w:p w14:paraId="71E38BDE">
      <w:pPr>
        <w:spacing w:line="360" w:lineRule="auto"/>
        <w:jc w:val="left"/>
        <w:textAlignment w:val="center"/>
        <w:rPr>
          <w:b/>
          <w:bCs/>
          <w:color w:val="000000"/>
        </w:rPr>
      </w:pPr>
      <w:r>
        <w:rPr>
          <w:b/>
          <w:bCs/>
          <w:color w:val="000000"/>
        </w:rPr>
        <w:t xml:space="preserve">11. </w:t>
      </w:r>
      <w:r>
        <w:rPr>
          <w:rFonts w:ascii="宋体" w:hAnsi="宋体" w:eastAsia="宋体" w:cs="宋体"/>
          <w:b/>
          <w:bCs/>
          <w:color w:val="000000"/>
        </w:rPr>
        <w:t>如下反应相关元素中，</w:t>
      </w:r>
      <w:r>
        <w:rPr>
          <w:rFonts w:ascii="Times New Roman" w:hAnsi="Times New Roman" w:eastAsia="Times New Roman" w:cs="Times New Roman"/>
          <w:b/>
          <w:bCs/>
          <w:color w:val="000000"/>
        </w:rPr>
        <w:t>W</w:t>
      </w:r>
      <w:r>
        <w:rPr>
          <w:rFonts w:ascii="宋体" w:hAnsi="宋体" w:eastAsia="宋体" w:cs="宋体"/>
          <w:b/>
          <w:bCs/>
          <w:color w:val="000000"/>
        </w:rPr>
        <w:t>、</w:t>
      </w:r>
      <w:r>
        <w:rPr>
          <w:rFonts w:ascii="Times New Roman" w:hAnsi="Times New Roman" w:eastAsia="Times New Roman" w:cs="Times New Roman"/>
          <w:b/>
          <w:bCs/>
          <w:color w:val="000000"/>
        </w:rPr>
        <w:t>X</w:t>
      </w:r>
      <w:r>
        <w:rPr>
          <w:rFonts w:ascii="宋体" w:hAnsi="宋体" w:eastAsia="宋体" w:cs="宋体"/>
          <w:b/>
          <w:bCs/>
          <w:color w:val="000000"/>
        </w:rPr>
        <w:t>、</w:t>
      </w:r>
      <w:r>
        <w:rPr>
          <w:rFonts w:ascii="Times New Roman" w:hAnsi="Times New Roman" w:eastAsia="Times New Roman" w:cs="Times New Roman"/>
          <w:b/>
          <w:bCs/>
          <w:color w:val="000000"/>
        </w:rPr>
        <w:t>Y</w:t>
      </w:r>
      <w:r>
        <w:rPr>
          <w:rFonts w:ascii="宋体" w:hAnsi="宋体" w:eastAsia="宋体" w:cs="宋体"/>
          <w:b/>
          <w:bCs/>
          <w:color w:val="000000"/>
        </w:rPr>
        <w:t>、</w:t>
      </w:r>
      <w:r>
        <w:rPr>
          <w:rFonts w:ascii="Times New Roman" w:hAnsi="Times New Roman" w:eastAsia="Times New Roman" w:cs="Times New Roman"/>
          <w:b/>
          <w:bCs/>
          <w:color w:val="000000"/>
        </w:rPr>
        <w:t>Z</w:t>
      </w:r>
      <w:r>
        <w:rPr>
          <w:rFonts w:ascii="宋体" w:hAnsi="宋体" w:eastAsia="宋体" w:cs="宋体"/>
          <w:b/>
          <w:bCs/>
          <w:color w:val="000000"/>
        </w:rPr>
        <w:t>为原子序数依次增大的短周期元素，基态</w:t>
      </w:r>
      <w:r>
        <w:rPr>
          <w:rFonts w:ascii="Times New Roman" w:hAnsi="Times New Roman" w:eastAsia="Times New Roman" w:cs="Times New Roman"/>
          <w:b/>
          <w:bCs/>
          <w:color w:val="000000"/>
        </w:rPr>
        <w:t>X</w:t>
      </w:r>
      <w:r>
        <w:rPr>
          <w:rFonts w:ascii="宋体" w:hAnsi="宋体" w:eastAsia="宋体" w:cs="宋体"/>
          <w:b/>
          <w:bCs/>
          <w:color w:val="000000"/>
        </w:rPr>
        <w:t>原子的核外电子有</w:t>
      </w:r>
      <w:r>
        <w:rPr>
          <w:rFonts w:ascii="Times New Roman" w:hAnsi="Times New Roman" w:eastAsia="Times New Roman" w:cs="Times New Roman"/>
          <w:b/>
          <w:bCs/>
          <w:color w:val="000000"/>
        </w:rPr>
        <w:t>5</w:t>
      </w:r>
      <w:r>
        <w:rPr>
          <w:rFonts w:ascii="宋体" w:hAnsi="宋体" w:eastAsia="宋体" w:cs="宋体"/>
          <w:b/>
          <w:bCs/>
          <w:color w:val="000000"/>
        </w:rPr>
        <w:t>种空间运动状态，基态</w:t>
      </w:r>
      <w:r>
        <w:rPr>
          <w:rFonts w:ascii="Times New Roman" w:hAnsi="Times New Roman" w:eastAsia="Times New Roman" w:cs="Times New Roman"/>
          <w:b/>
          <w:bCs/>
          <w:color w:val="000000"/>
        </w:rPr>
        <w:t>Y</w:t>
      </w:r>
      <w:r>
        <w:rPr>
          <w:rFonts w:ascii="宋体" w:hAnsi="宋体" w:eastAsia="宋体" w:cs="宋体"/>
          <w:b/>
          <w:bCs/>
          <w:color w:val="000000"/>
        </w:rPr>
        <w:t>、</w:t>
      </w:r>
      <w:r>
        <w:rPr>
          <w:rFonts w:ascii="Times New Roman" w:hAnsi="Times New Roman" w:eastAsia="Times New Roman" w:cs="Times New Roman"/>
          <w:b/>
          <w:bCs/>
          <w:color w:val="000000"/>
        </w:rPr>
        <w:t>Z</w:t>
      </w:r>
      <w:r>
        <w:rPr>
          <w:rFonts w:ascii="宋体" w:hAnsi="宋体" w:eastAsia="宋体" w:cs="宋体"/>
          <w:b/>
          <w:bCs/>
          <w:color w:val="000000"/>
        </w:rPr>
        <w:t>原子有两个未成对电子，</w:t>
      </w:r>
      <w:r>
        <w:rPr>
          <w:rFonts w:ascii="Times New Roman" w:hAnsi="Times New Roman" w:eastAsia="Times New Roman" w:cs="Times New Roman"/>
          <w:b/>
          <w:bCs/>
          <w:color w:val="000000"/>
        </w:rPr>
        <w:t>Q</w:t>
      </w:r>
      <w:r>
        <w:rPr>
          <w:rFonts w:ascii="宋体" w:hAnsi="宋体" w:eastAsia="宋体" w:cs="宋体"/>
          <w:b/>
          <w:bCs/>
          <w:color w:val="000000"/>
        </w:rPr>
        <w:t>是</w:t>
      </w:r>
      <w:r>
        <w:rPr>
          <w:rFonts w:ascii="Times New Roman" w:hAnsi="Times New Roman" w:eastAsia="Times New Roman" w:cs="Times New Roman"/>
          <w:b/>
          <w:bCs/>
          <w:color w:val="000000"/>
        </w:rPr>
        <w:t>ds</w:t>
      </w:r>
      <w:r>
        <w:rPr>
          <w:rFonts w:ascii="宋体" w:hAnsi="宋体" w:eastAsia="宋体" w:cs="宋体"/>
          <w:b/>
          <w:bCs/>
          <w:color w:val="000000"/>
        </w:rPr>
        <w:t>区元素，焰色试验呈绿色。下列说法错误的是</w:t>
      </w:r>
    </w:p>
    <w:p w14:paraId="17919B06">
      <w:pPr>
        <w:spacing w:line="360" w:lineRule="auto"/>
        <w:jc w:val="left"/>
        <w:textAlignment w:val="center"/>
        <w:rPr>
          <w:b/>
          <w:bCs/>
          <w:color w:val="000000"/>
        </w:rPr>
      </w:pPr>
      <w:r>
        <w:rPr>
          <w:b/>
          <w:bCs/>
        </w:rPr>
        <w:object>
          <v:shape id="_x0000_i3169" o:spt="75" alt="学科网(www.zxxk.com)--教育资源门户，提供试卷、教案、课件、论文、素材以及各类教学资源下载，还有大量而丰富的教学相关资讯！" type="#_x0000_t75" style="height:26.25pt;width:201.75pt;" o:ole="t" filled="f" o:preferrelative="t" stroked="f" coordsize="21600,21600">
            <v:path/>
            <v:fill on="f" focussize="0,0"/>
            <v:stroke on="f"/>
            <v:imagedata r:id="rId3675" o:title="eqIdb85b99ceb34cad00c0efddebc35835a4"/>
            <o:lock v:ext="edit" aspectratio="t"/>
            <w10:wrap type="none"/>
            <w10:anchorlock/>
          </v:shape>
          <o:OLEObject Type="Embed" ProgID="Equation.DSMT4" ShapeID="_x0000_i3169" DrawAspect="Content" ObjectID="_1468077869" r:id="rId3938">
            <o:LockedField>false</o:LockedField>
          </o:OLEObject>
        </w:object>
      </w:r>
    </w:p>
    <w:p w14:paraId="31F2FE71">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单质沸点：</w:t>
      </w:r>
      <w:r>
        <w:rPr>
          <w:b/>
          <w:bCs/>
        </w:rPr>
        <w:object>
          <v:shape id="_x0000_i3170" o:spt="75" alt="学科网(www.zxxk.com)--教育资源门户，提供试卷、教案、课件、论文、素材以及各类教学资源下载，还有大量而丰富的教学相关资讯！" type="#_x0000_t75" style="height:13.9pt;width:44.9pt;" o:ole="t" filled="f" o:preferrelative="t" stroked="f" coordsize="21600,21600">
            <v:path/>
            <v:fill on="f" focussize="0,0"/>
            <v:stroke on="f"/>
            <v:imagedata r:id="rId3677" o:title="eqId2bf5304ada18e3c97112fb95de94df41"/>
            <o:lock v:ext="edit" aspectratio="t"/>
            <w10:wrap type="none"/>
            <w10:anchorlock/>
          </v:shape>
          <o:OLEObject Type="Embed" ProgID="Equation.DSMT4" ShapeID="_x0000_i3170" DrawAspect="Content" ObjectID="_1468077870" r:id="rId3939">
            <o:LockedField>false</o:LockedField>
          </o:OLEObject>
        </w:object>
      </w:r>
      <w:r>
        <w:rPr>
          <w:rFonts w:hint="eastAsia"/>
          <w:b/>
          <w:bCs/>
          <w:lang w:val="en-US" w:eastAsia="zh-CN"/>
        </w:rPr>
        <w:t xml:space="preserve">            </w:t>
      </w:r>
      <w:r>
        <w:rPr>
          <w:b/>
          <w:bCs/>
          <w:color w:val="000000"/>
        </w:rPr>
        <w:t xml:space="preserve">B. </w:t>
      </w:r>
      <w:r>
        <w:rPr>
          <w:rFonts w:ascii="宋体" w:hAnsi="宋体" w:eastAsia="宋体" w:cs="宋体"/>
          <w:b/>
          <w:bCs/>
          <w:color w:val="000000"/>
        </w:rPr>
        <w:t>简单氢化物键角：</w:t>
      </w:r>
      <w:r>
        <w:rPr>
          <w:b/>
          <w:bCs/>
        </w:rPr>
        <w:object>
          <v:shape id="_x0000_i3171" o:spt="75" alt="学科网(www.zxxk.com)--教育资源门户，提供试卷、教案、课件、论文、素材以及各类教学资源下载，还有大量而丰富的教学相关资讯！" type="#_x0000_t75" style="height:12.9pt;width:33.95pt;" o:ole="t" filled="f" o:preferrelative="t" stroked="f" coordsize="21600,21600">
            <v:path/>
            <v:fill on="f" focussize="0,0"/>
            <v:stroke on="f"/>
            <v:imagedata r:id="rId3679" o:title="eqIdad8f7f276b76f6d3ede5a1ea99972416"/>
            <o:lock v:ext="edit" aspectratio="t"/>
            <w10:wrap type="none"/>
            <w10:anchorlock/>
          </v:shape>
          <o:OLEObject Type="Embed" ProgID="Equation.DSMT4" ShapeID="_x0000_i3171" DrawAspect="Content" ObjectID="_1468077871" r:id="rId3940">
            <o:LockedField>false</o:LockedField>
          </o:OLEObject>
        </w:object>
      </w:r>
    </w:p>
    <w:p w14:paraId="6094C92D">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反应过程中有蓝色沉淀产生</w:t>
      </w:r>
      <w:r>
        <w:rPr>
          <w:rFonts w:hint="eastAsia" w:ascii="宋体" w:hAnsi="宋体" w:cs="宋体"/>
          <w:b/>
          <w:bCs/>
          <w:color w:val="000000"/>
          <w:lang w:val="en-US" w:eastAsia="zh-CN"/>
        </w:rPr>
        <w:t xml:space="preserve">      </w:t>
      </w:r>
      <w:r>
        <w:rPr>
          <w:b/>
          <w:bCs/>
          <w:color w:val="000000"/>
        </w:rPr>
        <w:t xml:space="preserve">D. </w:t>
      </w:r>
      <w:r>
        <w:rPr>
          <w:b/>
          <w:bCs/>
        </w:rPr>
        <w:object>
          <v:shape id="_x0000_i3172" o:spt="75" alt="学科网(www.zxxk.com)--教育资源门户，提供试卷、教案、课件、论文、素材以及各类教学资源下载，还有大量而丰富的教学相关资讯！" type="#_x0000_t75" style="height:18.1pt;width:62.05pt;" o:ole="t" filled="f" o:preferrelative="t" stroked="f" coordsize="21600,21600">
            <v:path/>
            <v:fill on="f" focussize="0,0"/>
            <v:stroke on="f"/>
            <v:imagedata r:id="rId3681" o:title="eqId278f613c20b795a0329a522d607dbb78"/>
            <o:lock v:ext="edit" aspectratio="t"/>
            <w10:wrap type="none"/>
            <w10:anchorlock/>
          </v:shape>
          <o:OLEObject Type="Embed" ProgID="Equation.DSMT4" ShapeID="_x0000_i3172" DrawAspect="Content" ObjectID="_1468077872" r:id="rId3941">
            <o:LockedField>false</o:LockedField>
          </o:OLEObject>
        </w:object>
      </w:r>
      <w:r>
        <w:rPr>
          <w:rFonts w:ascii="宋体" w:hAnsi="宋体" w:eastAsia="宋体" w:cs="宋体"/>
          <w:b/>
          <w:bCs/>
          <w:color w:val="000000"/>
        </w:rPr>
        <w:t>是配合物，配位原子是</w:t>
      </w:r>
      <w:r>
        <w:rPr>
          <w:rFonts w:ascii="Times New Roman" w:hAnsi="Times New Roman" w:eastAsia="Times New Roman" w:cs="Times New Roman"/>
          <w:b/>
          <w:bCs/>
          <w:color w:val="000000"/>
        </w:rPr>
        <w:t>Y</w:t>
      </w:r>
    </w:p>
    <w:p w14:paraId="5163D66D">
      <w:pPr>
        <w:spacing w:line="360" w:lineRule="auto"/>
        <w:textAlignment w:val="center"/>
        <w:rPr>
          <w:b/>
          <w:bCs/>
          <w:color w:val="FF0000"/>
        </w:rPr>
      </w:pPr>
      <w:r>
        <w:rPr>
          <w:b/>
          <w:bCs/>
          <w:color w:val="FF0000"/>
        </w:rPr>
        <w:t>【答案】D</w:t>
      </w:r>
    </w:p>
    <w:p w14:paraId="11445AF6">
      <w:pPr>
        <w:spacing w:line="360" w:lineRule="auto"/>
        <w:textAlignment w:val="center"/>
        <w:rPr>
          <w:b/>
          <w:bCs/>
          <w:color w:val="FF0000"/>
        </w:rPr>
      </w:pPr>
      <w:r>
        <w:rPr>
          <w:b/>
          <w:bCs/>
          <w:color w:val="FF0000"/>
        </w:rPr>
        <w:t>【解析】</w:t>
      </w:r>
    </w:p>
    <w:p w14:paraId="5A24A386">
      <w:pPr>
        <w:spacing w:line="360" w:lineRule="auto"/>
        <w:jc w:val="left"/>
        <w:textAlignment w:val="center"/>
        <w:rPr>
          <w:b/>
          <w:bCs/>
          <w:color w:val="FF0000"/>
        </w:rPr>
      </w:pPr>
      <w:r>
        <w:rPr>
          <w:b/>
          <w:bCs/>
          <w:color w:val="FF0000"/>
        </w:rPr>
        <w:t>【分析】</w:t>
      </w:r>
      <w:r>
        <w:rPr>
          <w:rFonts w:ascii="Times New Roman" w:hAnsi="Times New Roman" w:eastAsia="Times New Roman" w:cs="Times New Roman"/>
          <w:b/>
          <w:bCs/>
          <w:color w:val="FF0000"/>
        </w:rPr>
        <w:t>Q</w:t>
      </w:r>
      <w:r>
        <w:rPr>
          <w:rFonts w:ascii="宋体" w:hAnsi="宋体" w:eastAsia="宋体" w:cs="宋体"/>
          <w:b/>
          <w:bCs/>
          <w:color w:val="FF0000"/>
        </w:rPr>
        <w:t>是</w:t>
      </w:r>
      <w:r>
        <w:rPr>
          <w:rFonts w:ascii="Times New Roman" w:hAnsi="Times New Roman" w:eastAsia="Times New Roman" w:cs="Times New Roman"/>
          <w:b/>
          <w:bCs/>
          <w:color w:val="FF0000"/>
        </w:rPr>
        <w:t>ds</w:t>
      </w:r>
      <w:r>
        <w:rPr>
          <w:rFonts w:ascii="宋体" w:hAnsi="宋体" w:eastAsia="宋体" w:cs="宋体"/>
          <w:b/>
          <w:bCs/>
          <w:color w:val="FF0000"/>
        </w:rPr>
        <w:t>区元素，焰色试验呈绿色，则</w:t>
      </w:r>
      <w:r>
        <w:rPr>
          <w:rFonts w:ascii="Times New Roman" w:hAnsi="Times New Roman" w:eastAsia="Times New Roman" w:cs="Times New Roman"/>
          <w:b/>
          <w:bCs/>
          <w:color w:val="FF0000"/>
        </w:rPr>
        <w:t>Q</w:t>
      </w:r>
      <w:r>
        <w:rPr>
          <w:rFonts w:ascii="宋体" w:hAnsi="宋体" w:eastAsia="宋体" w:cs="宋体"/>
          <w:b/>
          <w:bCs/>
          <w:color w:val="FF0000"/>
        </w:rPr>
        <w:t>为</w:t>
      </w:r>
      <w:r>
        <w:rPr>
          <w:rFonts w:ascii="Times New Roman" w:hAnsi="Times New Roman" w:eastAsia="Times New Roman" w:cs="Times New Roman"/>
          <w:b/>
          <w:bCs/>
          <w:color w:val="FF0000"/>
        </w:rPr>
        <w:t>Cu</w:t>
      </w:r>
      <w:r>
        <w:rPr>
          <w:rFonts w:ascii="宋体" w:hAnsi="宋体" w:eastAsia="宋体" w:cs="宋体"/>
          <w:b/>
          <w:bCs/>
          <w:color w:val="FF0000"/>
        </w:rPr>
        <w:t>元素；空间运动状态数是指电子占据的轨道数，基态</w:t>
      </w:r>
      <w:r>
        <w:rPr>
          <w:rFonts w:ascii="Times New Roman" w:hAnsi="Times New Roman" w:eastAsia="Times New Roman" w:cs="Times New Roman"/>
          <w:b/>
          <w:bCs/>
          <w:color w:val="FF0000"/>
        </w:rPr>
        <w:t>X</w:t>
      </w:r>
      <w:r>
        <w:rPr>
          <w:rFonts w:ascii="宋体" w:hAnsi="宋体" w:eastAsia="宋体" w:cs="宋体"/>
          <w:b/>
          <w:bCs/>
          <w:color w:val="FF0000"/>
        </w:rPr>
        <w:t>原子的核外电子有</w:t>
      </w:r>
      <w:r>
        <w:rPr>
          <w:rFonts w:ascii="Times New Roman" w:hAnsi="Times New Roman" w:eastAsia="Times New Roman" w:cs="Times New Roman"/>
          <w:b/>
          <w:bCs/>
          <w:color w:val="FF0000"/>
        </w:rPr>
        <w:t>5</w:t>
      </w:r>
      <w:r>
        <w:rPr>
          <w:rFonts w:ascii="宋体" w:hAnsi="宋体" w:eastAsia="宋体" w:cs="宋体"/>
          <w:b/>
          <w:bCs/>
          <w:color w:val="FF0000"/>
        </w:rPr>
        <w:t>种空间运动状态，则</w:t>
      </w:r>
      <w:r>
        <w:rPr>
          <w:rFonts w:ascii="Times New Roman" w:hAnsi="Times New Roman" w:eastAsia="Times New Roman" w:cs="Times New Roman"/>
          <w:b/>
          <w:bCs/>
          <w:color w:val="FF0000"/>
        </w:rPr>
        <w:t>X</w:t>
      </w:r>
      <w:r>
        <w:rPr>
          <w:rFonts w:ascii="宋体" w:hAnsi="宋体" w:eastAsia="宋体" w:cs="宋体"/>
          <w:b/>
          <w:bCs/>
          <w:color w:val="FF0000"/>
        </w:rPr>
        <w:t>为第</w:t>
      </w:r>
      <w:r>
        <w:rPr>
          <w:rFonts w:ascii="Times New Roman" w:hAnsi="Times New Roman" w:eastAsia="Times New Roman" w:cs="Times New Roman"/>
          <w:b/>
          <w:bCs/>
          <w:color w:val="FF0000"/>
        </w:rPr>
        <w:t>2</w:t>
      </w:r>
      <w:r>
        <w:rPr>
          <w:rFonts w:ascii="宋体" w:hAnsi="宋体" w:eastAsia="宋体" w:cs="宋体"/>
          <w:b/>
          <w:bCs/>
          <w:color w:val="FF0000"/>
        </w:rPr>
        <w:t>周期元素，满足此条件的主族元素有</w:t>
      </w:r>
      <w:r>
        <w:rPr>
          <w:rFonts w:ascii="Times New Roman" w:hAnsi="Times New Roman" w:eastAsia="Times New Roman" w:cs="Times New Roman"/>
          <w:b/>
          <w:bCs/>
          <w:color w:val="FF0000"/>
        </w:rPr>
        <w:t>N(1s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3</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O(1s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4</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F(1s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5</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为原子序数依次增大，基态</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原子有两个未成对电子，若</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为第</w:t>
      </w:r>
      <w:r>
        <w:rPr>
          <w:rFonts w:ascii="Times New Roman" w:hAnsi="Times New Roman" w:eastAsia="Times New Roman" w:cs="Times New Roman"/>
          <w:b/>
          <w:bCs/>
          <w:color w:val="FF0000"/>
        </w:rPr>
        <w:t>2</w:t>
      </w:r>
      <w:r>
        <w:rPr>
          <w:rFonts w:ascii="宋体" w:hAnsi="宋体" w:eastAsia="宋体" w:cs="宋体"/>
          <w:b/>
          <w:bCs/>
          <w:color w:val="FF0000"/>
        </w:rPr>
        <w:t>周期元素，则满足条件的可能为</w:t>
      </w:r>
      <w:r>
        <w:rPr>
          <w:rFonts w:ascii="Times New Roman" w:hAnsi="Times New Roman" w:eastAsia="Times New Roman" w:cs="Times New Roman"/>
          <w:b/>
          <w:bCs/>
          <w:color w:val="FF0000"/>
        </w:rPr>
        <w:t>C(1s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2</w:t>
      </w:r>
      <w:r>
        <w:rPr>
          <w:rFonts w:ascii="Times New Roman" w:hAnsi="Times New Roman" w:eastAsia="Times New Roman" w:cs="Times New Roman"/>
          <w:b/>
          <w:bCs/>
          <w:color w:val="FF0000"/>
        </w:rPr>
        <w:t>)</w:t>
      </w:r>
      <w:r>
        <w:rPr>
          <w:rFonts w:ascii="宋体" w:hAnsi="宋体" w:eastAsia="宋体" w:cs="宋体"/>
          <w:b/>
          <w:bCs/>
          <w:color w:val="FF0000"/>
        </w:rPr>
        <w:t>或</w:t>
      </w:r>
      <w:r>
        <w:rPr>
          <w:rFonts w:ascii="Times New Roman" w:hAnsi="Times New Roman" w:eastAsia="Times New Roman" w:cs="Times New Roman"/>
          <w:b/>
          <w:bCs/>
          <w:color w:val="FF0000"/>
        </w:rPr>
        <w:t>O(1s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4</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原子序数小于</w:t>
      </w:r>
      <w:r>
        <w:rPr>
          <w:rFonts w:ascii="Times New Roman" w:hAnsi="Times New Roman" w:eastAsia="Times New Roman" w:cs="Times New Roman"/>
          <w:b/>
          <w:bCs/>
          <w:color w:val="FF0000"/>
        </w:rPr>
        <w:t>N</w:t>
      </w:r>
      <w:r>
        <w:rPr>
          <w:rFonts w:ascii="宋体" w:hAnsi="宋体" w:eastAsia="宋体" w:cs="宋体"/>
          <w:b/>
          <w:bCs/>
          <w:color w:val="FF0000"/>
        </w:rPr>
        <w:t>，所以</w:t>
      </w:r>
      <w:r>
        <w:rPr>
          <w:rFonts w:ascii="Times New Roman" w:hAnsi="Times New Roman" w:eastAsia="Times New Roman" w:cs="Times New Roman"/>
          <w:b/>
          <w:bCs/>
          <w:color w:val="FF0000"/>
        </w:rPr>
        <w:t>Y</w:t>
      </w:r>
      <w:r>
        <w:rPr>
          <w:rFonts w:ascii="宋体" w:hAnsi="宋体" w:eastAsia="宋体" w:cs="宋体"/>
          <w:b/>
          <w:bCs/>
          <w:color w:val="FF0000"/>
        </w:rPr>
        <w:t>不可能为</w:t>
      </w:r>
      <w:r>
        <w:rPr>
          <w:rFonts w:ascii="Times New Roman" w:hAnsi="Times New Roman" w:eastAsia="Times New Roman" w:cs="Times New Roman"/>
          <w:b/>
          <w:bCs/>
          <w:color w:val="FF0000"/>
        </w:rPr>
        <w:t>C</w:t>
      </w:r>
      <w:r>
        <w:rPr>
          <w:rFonts w:ascii="宋体" w:hAnsi="宋体" w:eastAsia="宋体" w:cs="宋体"/>
          <w:b/>
          <w:bCs/>
          <w:color w:val="FF0000"/>
        </w:rPr>
        <w:t>，若</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为第</w:t>
      </w:r>
      <w:r>
        <w:rPr>
          <w:rFonts w:ascii="Times New Roman" w:hAnsi="Times New Roman" w:eastAsia="Times New Roman" w:cs="Times New Roman"/>
          <w:b/>
          <w:bCs/>
          <w:color w:val="FF0000"/>
        </w:rPr>
        <w:t>3</w:t>
      </w:r>
      <w:r>
        <w:rPr>
          <w:rFonts w:ascii="宋体" w:hAnsi="宋体" w:eastAsia="宋体" w:cs="宋体"/>
          <w:b/>
          <w:bCs/>
          <w:color w:val="FF0000"/>
        </w:rPr>
        <w:t>周期元素，则满足条件的可能为</w:t>
      </w:r>
      <w:r>
        <w:rPr>
          <w:rFonts w:ascii="Times New Roman" w:hAnsi="Times New Roman" w:eastAsia="Times New Roman" w:cs="Times New Roman"/>
          <w:b/>
          <w:bCs/>
          <w:color w:val="FF0000"/>
        </w:rPr>
        <w:t>Si(1s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6</w:t>
      </w:r>
      <w:r>
        <w:rPr>
          <w:rFonts w:ascii="Times New Roman" w:hAnsi="Times New Roman" w:eastAsia="Times New Roman" w:cs="Times New Roman"/>
          <w:b/>
          <w:bCs/>
          <w:color w:val="FF0000"/>
        </w:rPr>
        <w:t>3s</w:t>
      </w:r>
      <w:r>
        <w:rPr>
          <w:b/>
          <w:bCs/>
          <w:color w:val="FF0000"/>
          <w:vertAlign w:val="superscript"/>
        </w:rPr>
        <w:t>2</w:t>
      </w:r>
      <w:r>
        <w:rPr>
          <w:rFonts w:ascii="Times New Roman" w:hAnsi="Times New Roman" w:eastAsia="Times New Roman" w:cs="Times New Roman"/>
          <w:b/>
          <w:bCs/>
          <w:color w:val="FF0000"/>
        </w:rPr>
        <w:t>3p</w:t>
      </w:r>
      <w:r>
        <w:rPr>
          <w:b/>
          <w:bCs/>
          <w:color w:val="FF0000"/>
          <w:vertAlign w:val="superscript"/>
        </w:rPr>
        <w:t>2</w:t>
      </w:r>
      <w:r>
        <w:rPr>
          <w:rFonts w:ascii="Times New Roman" w:hAnsi="Times New Roman" w:eastAsia="Times New Roman" w:cs="Times New Roman"/>
          <w:b/>
          <w:bCs/>
          <w:color w:val="FF0000"/>
        </w:rPr>
        <w:t>)</w:t>
      </w:r>
      <w:r>
        <w:rPr>
          <w:rFonts w:ascii="宋体" w:hAnsi="宋体" w:eastAsia="宋体" w:cs="宋体"/>
          <w:b/>
          <w:bCs/>
          <w:color w:val="FF0000"/>
        </w:rPr>
        <w:t>或</w:t>
      </w:r>
      <w:r>
        <w:rPr>
          <w:rFonts w:ascii="Times New Roman" w:hAnsi="Times New Roman" w:eastAsia="Times New Roman" w:cs="Times New Roman"/>
          <w:b/>
          <w:bCs/>
          <w:color w:val="FF0000"/>
        </w:rPr>
        <w:t>S(1s</w:t>
      </w:r>
      <w:r>
        <w:rPr>
          <w:b/>
          <w:bCs/>
          <w:color w:val="FF0000"/>
          <w:vertAlign w:val="superscript"/>
        </w:rPr>
        <w:t>2</w:t>
      </w:r>
      <w:r>
        <w:rPr>
          <w:rFonts w:ascii="Times New Roman" w:hAnsi="Times New Roman" w:eastAsia="Times New Roman" w:cs="Times New Roman"/>
          <w:b/>
          <w:bCs/>
          <w:color w:val="FF0000"/>
        </w:rPr>
        <w:t>2s</w:t>
      </w:r>
      <w:r>
        <w:rPr>
          <w:b/>
          <w:bCs/>
          <w:color w:val="FF0000"/>
          <w:vertAlign w:val="superscript"/>
        </w:rPr>
        <w:t>2</w:t>
      </w:r>
      <w:r>
        <w:rPr>
          <w:rFonts w:ascii="Times New Roman" w:hAnsi="Times New Roman" w:eastAsia="Times New Roman" w:cs="Times New Roman"/>
          <w:b/>
          <w:bCs/>
          <w:color w:val="FF0000"/>
        </w:rPr>
        <w:t>2p</w:t>
      </w:r>
      <w:r>
        <w:rPr>
          <w:b/>
          <w:bCs/>
          <w:color w:val="FF0000"/>
          <w:vertAlign w:val="superscript"/>
        </w:rPr>
        <w:t>6</w:t>
      </w:r>
      <w:r>
        <w:rPr>
          <w:rFonts w:ascii="Times New Roman" w:hAnsi="Times New Roman" w:eastAsia="Times New Roman" w:cs="Times New Roman"/>
          <w:b/>
          <w:bCs/>
          <w:color w:val="FF0000"/>
        </w:rPr>
        <w:t>3s</w:t>
      </w:r>
      <w:r>
        <w:rPr>
          <w:b/>
          <w:bCs/>
          <w:color w:val="FF0000"/>
          <w:vertAlign w:val="superscript"/>
        </w:rPr>
        <w:t>2</w:t>
      </w:r>
      <w:r>
        <w:rPr>
          <w:rFonts w:ascii="Times New Roman" w:hAnsi="Times New Roman" w:eastAsia="Times New Roman" w:cs="Times New Roman"/>
          <w:b/>
          <w:bCs/>
          <w:color w:val="FF0000"/>
        </w:rPr>
        <w:t>3p</w:t>
      </w:r>
      <w:r>
        <w:rPr>
          <w:b/>
          <w:bCs/>
          <w:color w:val="FF0000"/>
          <w:vertAlign w:val="superscript"/>
        </w:rPr>
        <w:t>4</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可与</w:t>
      </w:r>
      <w:r>
        <w:rPr>
          <w:rFonts w:ascii="Times New Roman" w:hAnsi="Times New Roman" w:eastAsia="Times New Roman" w:cs="Times New Roman"/>
          <w:b/>
          <w:bCs/>
          <w:color w:val="FF0000"/>
        </w:rPr>
        <w:t>Cu</w:t>
      </w:r>
      <w:r>
        <w:rPr>
          <w:rFonts w:ascii="宋体" w:hAnsi="宋体" w:eastAsia="宋体" w:cs="宋体"/>
          <w:b/>
          <w:bCs/>
          <w:color w:val="FF0000"/>
        </w:rPr>
        <w:t>形成</w:t>
      </w:r>
      <w:r>
        <w:rPr>
          <w:rFonts w:ascii="Times New Roman" w:hAnsi="Times New Roman" w:eastAsia="Times New Roman" w:cs="Times New Roman"/>
          <w:b/>
          <w:bCs/>
          <w:color w:val="FF0000"/>
        </w:rPr>
        <w:t>CuZY</w:t>
      </w:r>
      <w:r>
        <w:rPr>
          <w:b/>
          <w:bCs/>
          <w:color w:val="FF0000"/>
          <w:vertAlign w:val="subscript"/>
        </w:rPr>
        <w:t>4</w:t>
      </w:r>
      <w:r>
        <w:rPr>
          <w:rFonts w:ascii="宋体" w:hAnsi="宋体" w:eastAsia="宋体" w:cs="宋体"/>
          <w:b/>
          <w:bCs/>
          <w:color w:val="FF0000"/>
        </w:rPr>
        <w:t>，而</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Si</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中只有</w:t>
      </w:r>
      <w:r>
        <w:rPr>
          <w:rFonts w:ascii="Times New Roman" w:hAnsi="Times New Roman" w:eastAsia="Times New Roman" w:cs="Times New Roman"/>
          <w:b/>
          <w:bCs/>
          <w:color w:val="FF0000"/>
        </w:rPr>
        <w:t>O</w:t>
      </w:r>
      <w:r>
        <w:rPr>
          <w:rFonts w:ascii="宋体" w:hAnsi="宋体" w:eastAsia="宋体" w:cs="宋体"/>
          <w:b/>
          <w:bCs/>
          <w:color w:val="FF0000"/>
        </w:rPr>
        <w:t>和</w:t>
      </w:r>
      <w:r>
        <w:rPr>
          <w:rFonts w:ascii="Times New Roman" w:hAnsi="Times New Roman" w:eastAsia="Times New Roman" w:cs="Times New Roman"/>
          <w:b/>
          <w:bCs/>
          <w:color w:val="FF0000"/>
        </w:rPr>
        <w:t>S</w:t>
      </w:r>
      <w:r>
        <w:rPr>
          <w:rFonts w:ascii="宋体" w:hAnsi="宋体" w:eastAsia="宋体" w:cs="宋体"/>
          <w:b/>
          <w:bCs/>
          <w:color w:val="FF0000"/>
        </w:rPr>
        <w:t>形成的</w:t>
      </w:r>
      <w:r>
        <w:rPr>
          <w:b/>
          <w:bCs/>
          <w:color w:val="FF0000"/>
        </w:rPr>
        <w:object>
          <v:shape id="_x0000_i3173"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3173" DrawAspect="Content" ObjectID="_1468077873" r:id="rId3942">
            <o:LockedField>false</o:LockedField>
          </o:OLEObject>
        </w:object>
      </w:r>
      <w:r>
        <w:rPr>
          <w:rFonts w:ascii="宋体" w:hAnsi="宋体" w:eastAsia="宋体" w:cs="宋体"/>
          <w:b/>
          <w:bCs/>
          <w:color w:val="FF0000"/>
        </w:rPr>
        <w:t>才能形成</w:t>
      </w:r>
      <w:r>
        <w:rPr>
          <w:rFonts w:ascii="Times New Roman" w:hAnsi="Times New Roman" w:eastAsia="Times New Roman" w:cs="Times New Roman"/>
          <w:b/>
          <w:bCs/>
          <w:color w:val="FF0000"/>
        </w:rPr>
        <w:t>CuZY</w:t>
      </w:r>
      <w:r>
        <w:rPr>
          <w:b/>
          <w:bCs/>
          <w:color w:val="FF0000"/>
          <w:vertAlign w:val="subscript"/>
        </w:rPr>
        <w:t>4</w:t>
      </w:r>
      <w:r>
        <w:rPr>
          <w:rFonts w:ascii="宋体" w:hAnsi="宋体" w:eastAsia="宋体" w:cs="宋体"/>
          <w:b/>
          <w:bCs/>
          <w:color w:val="FF0000"/>
        </w:rPr>
        <w:t>，所以</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分别为</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元素，则</w:t>
      </w:r>
      <w:r>
        <w:rPr>
          <w:rFonts w:ascii="Times New Roman" w:hAnsi="Times New Roman" w:eastAsia="Times New Roman" w:cs="Times New Roman"/>
          <w:b/>
          <w:bCs/>
          <w:color w:val="FF0000"/>
        </w:rPr>
        <w:t>X</w:t>
      </w:r>
      <w:r>
        <w:rPr>
          <w:rFonts w:ascii="宋体" w:hAnsi="宋体" w:eastAsia="宋体" w:cs="宋体"/>
          <w:b/>
          <w:bCs/>
          <w:color w:val="FF0000"/>
        </w:rPr>
        <w:t>只能为</w:t>
      </w:r>
      <w:r>
        <w:rPr>
          <w:rFonts w:ascii="Times New Roman" w:hAnsi="Times New Roman" w:eastAsia="Times New Roman" w:cs="Times New Roman"/>
          <w:b/>
          <w:bCs/>
          <w:color w:val="FF0000"/>
        </w:rPr>
        <w:t>N</w:t>
      </w:r>
      <w:r>
        <w:rPr>
          <w:rFonts w:ascii="宋体" w:hAnsi="宋体" w:eastAsia="宋体" w:cs="宋体"/>
          <w:b/>
          <w:bCs/>
          <w:color w:val="FF0000"/>
        </w:rPr>
        <w:t>；</w:t>
      </w:r>
      <w:r>
        <w:rPr>
          <w:rFonts w:ascii="Times New Roman" w:hAnsi="Times New Roman" w:eastAsia="Times New Roman" w:cs="Times New Roman"/>
          <w:b/>
          <w:bCs/>
          <w:color w:val="FF0000"/>
        </w:rPr>
        <w:t>W</w:t>
      </w:r>
      <w:r>
        <w:rPr>
          <w:rFonts w:ascii="宋体" w:hAnsi="宋体" w:eastAsia="宋体" w:cs="宋体"/>
          <w:b/>
          <w:bCs/>
          <w:color w:val="FF0000"/>
        </w:rPr>
        <w:t>能与</w:t>
      </w:r>
      <w:r>
        <w:rPr>
          <w:rFonts w:ascii="Times New Roman" w:hAnsi="Times New Roman" w:eastAsia="Times New Roman" w:cs="Times New Roman"/>
          <w:b/>
          <w:bCs/>
          <w:color w:val="FF0000"/>
        </w:rPr>
        <w:t>X</w:t>
      </w:r>
      <w:r>
        <w:rPr>
          <w:rFonts w:ascii="宋体" w:hAnsi="宋体" w:eastAsia="宋体" w:cs="宋体"/>
          <w:b/>
          <w:bCs/>
          <w:color w:val="FF0000"/>
        </w:rPr>
        <w:t>形成</w:t>
      </w:r>
      <w:r>
        <w:rPr>
          <w:rFonts w:ascii="Times New Roman" w:hAnsi="Times New Roman" w:eastAsia="Times New Roman" w:cs="Times New Roman"/>
          <w:b/>
          <w:bCs/>
          <w:color w:val="FF0000"/>
        </w:rPr>
        <w:t>WX</w:t>
      </w:r>
      <w:r>
        <w:rPr>
          <w:b/>
          <w:bCs/>
          <w:color w:val="FF0000"/>
          <w:vertAlign w:val="subscript"/>
        </w:rPr>
        <w:t>3</w:t>
      </w:r>
      <w:r>
        <w:rPr>
          <w:rFonts w:ascii="宋体" w:hAnsi="宋体" w:eastAsia="宋体" w:cs="宋体"/>
          <w:b/>
          <w:bCs/>
          <w:color w:val="FF0000"/>
        </w:rPr>
        <w:t>，则</w:t>
      </w:r>
      <w:r>
        <w:rPr>
          <w:rFonts w:ascii="Times New Roman" w:hAnsi="Times New Roman" w:eastAsia="Times New Roman" w:cs="Times New Roman"/>
          <w:b/>
          <w:bCs/>
          <w:color w:val="FF0000"/>
        </w:rPr>
        <w:t>W</w:t>
      </w:r>
      <w:r>
        <w:rPr>
          <w:rFonts w:ascii="宋体" w:hAnsi="宋体" w:eastAsia="宋体" w:cs="宋体"/>
          <w:b/>
          <w:bCs/>
          <w:color w:val="FF0000"/>
        </w:rPr>
        <w:t>为</w:t>
      </w:r>
      <w:r>
        <w:rPr>
          <w:rFonts w:ascii="Times New Roman" w:hAnsi="Times New Roman" w:eastAsia="Times New Roman" w:cs="Times New Roman"/>
          <w:b/>
          <w:bCs/>
          <w:color w:val="FF0000"/>
        </w:rPr>
        <w:t>IA</w:t>
      </w:r>
      <w:r>
        <w:rPr>
          <w:rFonts w:ascii="宋体" w:hAnsi="宋体" w:eastAsia="宋体" w:cs="宋体"/>
          <w:b/>
          <w:bCs/>
          <w:color w:val="FF0000"/>
        </w:rPr>
        <w:t>族或</w:t>
      </w:r>
      <w:r>
        <w:rPr>
          <w:rFonts w:ascii="Times New Roman" w:hAnsi="Times New Roman" w:eastAsia="Times New Roman" w:cs="Times New Roman"/>
          <w:b/>
          <w:bCs/>
          <w:color w:val="FF0000"/>
        </w:rPr>
        <w:t>VIIA</w:t>
      </w:r>
      <w:r>
        <w:rPr>
          <w:rFonts w:ascii="宋体" w:hAnsi="宋体" w:eastAsia="宋体" w:cs="宋体"/>
          <w:b/>
          <w:bCs/>
          <w:color w:val="FF0000"/>
        </w:rPr>
        <w:t>族元素，但</w:t>
      </w:r>
      <w:r>
        <w:rPr>
          <w:rFonts w:ascii="Times New Roman" w:hAnsi="Times New Roman" w:eastAsia="Times New Roman" w:cs="Times New Roman"/>
          <w:b/>
          <w:bCs/>
          <w:color w:val="FF0000"/>
        </w:rPr>
        <w:t>W</w:t>
      </w:r>
      <w:r>
        <w:rPr>
          <w:rFonts w:ascii="宋体" w:hAnsi="宋体" w:eastAsia="宋体" w:cs="宋体"/>
          <w:b/>
          <w:bCs/>
          <w:color w:val="FF0000"/>
        </w:rPr>
        <w:t>原子序数小于</w:t>
      </w:r>
      <w:r>
        <w:rPr>
          <w:rFonts w:ascii="Times New Roman" w:hAnsi="Times New Roman" w:eastAsia="Times New Roman" w:cs="Times New Roman"/>
          <w:b/>
          <w:bCs/>
          <w:color w:val="FF0000"/>
        </w:rPr>
        <w:t>N</w:t>
      </w:r>
      <w:r>
        <w:rPr>
          <w:rFonts w:ascii="宋体" w:hAnsi="宋体" w:eastAsia="宋体" w:cs="宋体"/>
          <w:b/>
          <w:bCs/>
          <w:color w:val="FF0000"/>
        </w:rPr>
        <w:t>，所以</w:t>
      </w:r>
      <w:r>
        <w:rPr>
          <w:rFonts w:ascii="Times New Roman" w:hAnsi="Times New Roman" w:eastAsia="Times New Roman" w:cs="Times New Roman"/>
          <w:b/>
          <w:bCs/>
          <w:color w:val="FF0000"/>
        </w:rPr>
        <w:t>W</w:t>
      </w:r>
      <w:r>
        <w:rPr>
          <w:rFonts w:ascii="宋体" w:hAnsi="宋体" w:eastAsia="宋体" w:cs="宋体"/>
          <w:b/>
          <w:bCs/>
          <w:color w:val="FF0000"/>
        </w:rPr>
        <w:t>为</w:t>
      </w:r>
      <w:r>
        <w:rPr>
          <w:rFonts w:ascii="Times New Roman" w:hAnsi="Times New Roman" w:eastAsia="Times New Roman" w:cs="Times New Roman"/>
          <w:b/>
          <w:bCs/>
          <w:color w:val="FF0000"/>
        </w:rPr>
        <w:t>H</w:t>
      </w:r>
      <w:r>
        <w:rPr>
          <w:rFonts w:ascii="宋体" w:hAnsi="宋体" w:eastAsia="宋体" w:cs="宋体"/>
          <w:b/>
          <w:bCs/>
          <w:color w:val="FF0000"/>
        </w:rPr>
        <w:t>元素，综上所述，</w:t>
      </w:r>
      <w:r>
        <w:rPr>
          <w:rFonts w:ascii="Times New Roman" w:hAnsi="Times New Roman" w:eastAsia="Times New Roman" w:cs="Times New Roman"/>
          <w:b/>
          <w:bCs/>
          <w:color w:val="FF0000"/>
        </w:rPr>
        <w:t>W</w:t>
      </w:r>
      <w:r>
        <w:rPr>
          <w:rFonts w:ascii="宋体" w:hAnsi="宋体" w:eastAsia="宋体" w:cs="宋体"/>
          <w:b/>
          <w:bCs/>
          <w:color w:val="FF0000"/>
        </w:rPr>
        <w:t>、</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w:t>
      </w:r>
      <w:r>
        <w:rPr>
          <w:rFonts w:ascii="Times New Roman" w:hAnsi="Times New Roman" w:eastAsia="Times New Roman" w:cs="Times New Roman"/>
          <w:b/>
          <w:bCs/>
          <w:color w:val="FF0000"/>
        </w:rPr>
        <w:t>Q</w:t>
      </w:r>
      <w:r>
        <w:rPr>
          <w:rFonts w:ascii="宋体" w:hAnsi="宋体" w:eastAsia="宋体" w:cs="宋体"/>
          <w:b/>
          <w:bCs/>
          <w:color w:val="FF0000"/>
        </w:rPr>
        <w:t>分别为</w:t>
      </w:r>
      <w:r>
        <w:rPr>
          <w:rFonts w:ascii="Times New Roman" w:hAnsi="Times New Roman" w:eastAsia="Times New Roman" w:cs="Times New Roman"/>
          <w:b/>
          <w:bCs/>
          <w:color w:val="FF0000"/>
        </w:rPr>
        <w:t>H</w:t>
      </w:r>
      <w:r>
        <w:rPr>
          <w:rFonts w:ascii="宋体" w:hAnsi="宋体" w:eastAsia="宋体" w:cs="宋体"/>
          <w:b/>
          <w:bCs/>
          <w:color w:val="FF0000"/>
        </w:rPr>
        <w:t>、</w:t>
      </w:r>
      <w:r>
        <w:rPr>
          <w:rFonts w:ascii="Times New Roman" w:hAnsi="Times New Roman" w:eastAsia="Times New Roman" w:cs="Times New Roman"/>
          <w:b/>
          <w:bCs/>
          <w:color w:val="FF0000"/>
        </w:rPr>
        <w:t>N</w:t>
      </w:r>
      <w:r>
        <w:rPr>
          <w:rFonts w:ascii="宋体" w:hAnsi="宋体" w:eastAsia="宋体" w:cs="宋体"/>
          <w:b/>
          <w:bCs/>
          <w:color w:val="FF0000"/>
        </w:rPr>
        <w:t>、</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w:t>
      </w:r>
      <w:r>
        <w:rPr>
          <w:rFonts w:ascii="Times New Roman" w:hAnsi="Times New Roman" w:eastAsia="Times New Roman" w:cs="Times New Roman"/>
          <w:b/>
          <w:bCs/>
          <w:color w:val="FF0000"/>
        </w:rPr>
        <w:t>Cu</w:t>
      </w:r>
      <w:r>
        <w:rPr>
          <w:rFonts w:ascii="宋体" w:hAnsi="宋体" w:eastAsia="宋体" w:cs="宋体"/>
          <w:b/>
          <w:bCs/>
          <w:color w:val="FF0000"/>
        </w:rPr>
        <w:t>。</w:t>
      </w:r>
    </w:p>
    <w:p w14:paraId="5D902861">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W</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分别为</w:t>
      </w:r>
      <w:r>
        <w:rPr>
          <w:rFonts w:ascii="Times New Roman" w:hAnsi="Times New Roman" w:eastAsia="Times New Roman" w:cs="Times New Roman"/>
          <w:b/>
          <w:bCs/>
          <w:color w:val="FF0000"/>
        </w:rPr>
        <w:t>H</w:t>
      </w:r>
      <w:r>
        <w:rPr>
          <w:rFonts w:ascii="宋体" w:hAnsi="宋体" w:eastAsia="宋体" w:cs="宋体"/>
          <w:b/>
          <w:bCs/>
          <w:color w:val="FF0000"/>
        </w:rPr>
        <w:t>、</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单质常温下呈固态，其沸点高于氧气和氢气，</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和</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均为分子晶体，</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的相对分子质量大于</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的范德华力大于</w:t>
      </w:r>
      <w:r>
        <w:rPr>
          <w:rFonts w:ascii="Times New Roman" w:hAnsi="Times New Roman" w:eastAsia="Times New Roman" w:cs="Times New Roman"/>
          <w:b/>
          <w:bCs/>
          <w:color w:val="FF0000"/>
        </w:rPr>
        <w:t xml:space="preserve"> H</w:t>
      </w:r>
      <w:r>
        <w:rPr>
          <w:b/>
          <w:bCs/>
          <w:color w:val="FF0000"/>
          <w:vertAlign w:val="subscript"/>
        </w:rPr>
        <w:t>2</w:t>
      </w:r>
      <w:r>
        <w:rPr>
          <w:rFonts w:ascii="宋体" w:hAnsi="宋体" w:eastAsia="宋体" w:cs="宋体"/>
          <w:b/>
          <w:bCs/>
          <w:color w:val="FF0000"/>
        </w:rPr>
        <w:t>，所以沸点</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，即沸点</w:t>
      </w:r>
      <w:r>
        <w:rPr>
          <w:rFonts w:ascii="Times New Roman" w:hAnsi="Times New Roman" w:eastAsia="Times New Roman" w:cs="Times New Roman"/>
          <w:b/>
          <w:bCs/>
          <w:color w:val="FF0000"/>
        </w:rPr>
        <w:t>S</w:t>
      </w:r>
      <w:r>
        <w:rPr>
          <w:rFonts w:ascii="宋体" w:hAnsi="宋体" w:eastAsia="宋体" w:cs="宋体"/>
          <w:b/>
          <w:bCs/>
          <w:color w:val="FF0000"/>
        </w:rPr>
        <w:t>＞</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30D6ABC5">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X</w:t>
      </w:r>
      <w:r>
        <w:rPr>
          <w:rFonts w:ascii="宋体" w:hAnsi="宋体" w:eastAsia="宋体" w:cs="宋体"/>
          <w:b/>
          <w:bCs/>
          <w:color w:val="FF0000"/>
        </w:rPr>
        <w:t>的</w:t>
      </w:r>
      <w:r>
        <w:rPr>
          <w:rFonts w:ascii="Times New Roman" w:hAnsi="Times New Roman" w:eastAsia="Times New Roman" w:cs="Times New Roman"/>
          <w:b/>
          <w:bCs/>
          <w:color w:val="FF0000"/>
        </w:rPr>
        <w:t xml:space="preserve"> </w:t>
      </w:r>
      <w:r>
        <w:rPr>
          <w:rFonts w:ascii="宋体" w:hAnsi="宋体" w:eastAsia="宋体" w:cs="宋体"/>
          <w:b/>
          <w:bCs/>
          <w:color w:val="FF0000"/>
        </w:rPr>
        <w:t>简单氢化物分别为</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和</w:t>
      </w:r>
      <w:r>
        <w:rPr>
          <w:rFonts w:ascii="Times New Roman" w:hAnsi="Times New Roman" w:eastAsia="Times New Roman" w:cs="Times New Roman"/>
          <w:b/>
          <w:bCs/>
          <w:color w:val="FF0000"/>
        </w:rPr>
        <w:t>NH</w:t>
      </w:r>
      <w:r>
        <w:rPr>
          <w:b/>
          <w:bCs/>
          <w:color w:val="FF0000"/>
          <w:vertAlign w:val="subscript"/>
        </w:rPr>
        <w:t>3</w:t>
      </w:r>
      <w:r>
        <w:rPr>
          <w:rFonts w:ascii="宋体" w:hAnsi="宋体" w:eastAsia="宋体" w:cs="宋体"/>
          <w:b/>
          <w:bCs/>
          <w:color w:val="FF0000"/>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的中心原子</w:t>
      </w:r>
      <w:r>
        <w:rPr>
          <w:rFonts w:ascii="Times New Roman" w:hAnsi="Times New Roman" w:eastAsia="Times New Roman" w:cs="Times New Roman"/>
          <w:b/>
          <w:bCs/>
          <w:color w:val="FF0000"/>
        </w:rPr>
        <w:t>O</w:t>
      </w:r>
      <w:r>
        <w:rPr>
          <w:rFonts w:ascii="宋体" w:hAnsi="宋体" w:eastAsia="宋体" w:cs="宋体"/>
          <w:b/>
          <w:bCs/>
          <w:color w:val="FF0000"/>
        </w:rPr>
        <w:t>原子的价层电子对数为</w:t>
      </w:r>
      <w:r>
        <w:rPr>
          <w:rFonts w:ascii="Times New Roman" w:hAnsi="Times New Roman" w:eastAsia="Times New Roman" w:cs="Times New Roman"/>
          <w:b/>
          <w:bCs/>
          <w:color w:val="FF0000"/>
        </w:rPr>
        <w:t>2+</w:t>
      </w:r>
      <w:r>
        <w:rPr>
          <w:b/>
          <w:bCs/>
          <w:color w:val="FF0000"/>
        </w:rPr>
        <w:object>
          <v:shape id="_x0000_i3174"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174" DrawAspect="Content" ObjectID="_1468077874" r:id="rId3943">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(6-2</w:t>
      </w:r>
      <w:r>
        <w:rPr>
          <w:rFonts w:ascii="宋体" w:hAnsi="宋体" w:eastAsia="宋体" w:cs="宋体"/>
          <w:b/>
          <w:bCs/>
          <w:color w:val="FF0000"/>
        </w:rPr>
        <w:t>×</w:t>
      </w:r>
      <w:r>
        <w:rPr>
          <w:rFonts w:ascii="Times New Roman" w:hAnsi="Times New Roman" w:eastAsia="Times New Roman" w:cs="Times New Roman"/>
          <w:b/>
          <w:bCs/>
          <w:color w:val="FF0000"/>
        </w:rPr>
        <w:t>1)=4</w:t>
      </w:r>
      <w:r>
        <w:rPr>
          <w:rFonts w:ascii="宋体" w:hAnsi="宋体" w:eastAsia="宋体" w:cs="宋体"/>
          <w:b/>
          <w:bCs/>
          <w:color w:val="FF0000"/>
        </w:rPr>
        <w:t>、孤电子对数为</w:t>
      </w:r>
      <w:r>
        <w:rPr>
          <w:rFonts w:ascii="Times New Roman" w:hAnsi="Times New Roman" w:eastAsia="Times New Roman" w:cs="Times New Roman"/>
          <w:b/>
          <w:bCs/>
          <w:color w:val="FF0000"/>
        </w:rPr>
        <w:t>2</w:t>
      </w:r>
      <w:r>
        <w:rPr>
          <w:rFonts w:ascii="宋体" w:hAnsi="宋体" w:eastAsia="宋体" w:cs="宋体"/>
          <w:b/>
          <w:bCs/>
          <w:color w:val="FF0000"/>
        </w:rPr>
        <w:t>，空间构型为</w:t>
      </w:r>
      <w:r>
        <w:rPr>
          <w:rFonts w:ascii="Times New Roman" w:hAnsi="Times New Roman" w:eastAsia="Times New Roman" w:cs="Times New Roman"/>
          <w:b/>
          <w:bCs/>
          <w:color w:val="FF0000"/>
        </w:rPr>
        <w:t>V</w:t>
      </w:r>
      <w:r>
        <w:rPr>
          <w:rFonts w:ascii="宋体" w:hAnsi="宋体" w:eastAsia="宋体" w:cs="宋体"/>
          <w:b/>
          <w:bCs/>
          <w:color w:val="FF0000"/>
        </w:rPr>
        <w:t>形，键角约</w:t>
      </w:r>
      <w:r>
        <w:rPr>
          <w:rFonts w:ascii="Times New Roman" w:hAnsi="Times New Roman" w:eastAsia="Times New Roman" w:cs="Times New Roman"/>
          <w:b/>
          <w:bCs/>
          <w:color w:val="FF0000"/>
        </w:rPr>
        <w:t>105</w:t>
      </w:r>
      <w:r>
        <w:rPr>
          <w:rFonts w:ascii="宋体" w:hAnsi="宋体" w:eastAsia="宋体" w:cs="宋体"/>
          <w:b/>
          <w:bCs/>
          <w:color w:val="FF0000"/>
        </w:rPr>
        <w:t>º，</w:t>
      </w:r>
      <w:r>
        <w:rPr>
          <w:rFonts w:ascii="Times New Roman" w:hAnsi="Times New Roman" w:eastAsia="Times New Roman" w:cs="Times New Roman"/>
          <w:b/>
          <w:bCs/>
          <w:color w:val="FF0000"/>
        </w:rPr>
        <w:t>NH</w:t>
      </w:r>
      <w:r>
        <w:rPr>
          <w:b/>
          <w:bCs/>
          <w:color w:val="FF0000"/>
          <w:vertAlign w:val="subscript"/>
        </w:rPr>
        <w:t>3</w:t>
      </w:r>
      <w:r>
        <w:rPr>
          <w:rFonts w:ascii="宋体" w:hAnsi="宋体" w:eastAsia="宋体" w:cs="宋体"/>
          <w:b/>
          <w:bCs/>
          <w:color w:val="FF0000"/>
        </w:rPr>
        <w:t>的中心原子</w:t>
      </w:r>
      <w:r>
        <w:rPr>
          <w:rFonts w:ascii="Times New Roman" w:hAnsi="Times New Roman" w:eastAsia="Times New Roman" w:cs="Times New Roman"/>
          <w:b/>
          <w:bCs/>
          <w:color w:val="FF0000"/>
        </w:rPr>
        <w:t>N</w:t>
      </w:r>
      <w:r>
        <w:rPr>
          <w:rFonts w:ascii="宋体" w:hAnsi="宋体" w:eastAsia="宋体" w:cs="宋体"/>
          <w:b/>
          <w:bCs/>
          <w:color w:val="FF0000"/>
        </w:rPr>
        <w:t>原子的价层电子对数为</w:t>
      </w:r>
      <w:r>
        <w:rPr>
          <w:rFonts w:ascii="Times New Roman" w:hAnsi="Times New Roman" w:eastAsia="Times New Roman" w:cs="Times New Roman"/>
          <w:b/>
          <w:bCs/>
          <w:color w:val="FF0000"/>
        </w:rPr>
        <w:t>3+</w:t>
      </w:r>
      <w:r>
        <w:rPr>
          <w:b/>
          <w:bCs/>
          <w:color w:val="FF0000"/>
        </w:rPr>
        <w:object>
          <v:shape id="_x0000_i3175"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175" DrawAspect="Content" ObjectID="_1468077875" r:id="rId3944">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(5-3</w:t>
      </w:r>
      <w:r>
        <w:rPr>
          <w:rFonts w:ascii="宋体" w:hAnsi="宋体" w:eastAsia="宋体" w:cs="宋体"/>
          <w:b/>
          <w:bCs/>
          <w:color w:val="FF0000"/>
        </w:rPr>
        <w:t>×</w:t>
      </w:r>
      <w:r>
        <w:rPr>
          <w:rFonts w:ascii="Times New Roman" w:hAnsi="Times New Roman" w:eastAsia="Times New Roman" w:cs="Times New Roman"/>
          <w:b/>
          <w:bCs/>
          <w:color w:val="FF0000"/>
        </w:rPr>
        <w:t>1)=4</w:t>
      </w:r>
      <w:r>
        <w:rPr>
          <w:rFonts w:ascii="宋体" w:hAnsi="宋体" w:eastAsia="宋体" w:cs="宋体"/>
          <w:b/>
          <w:bCs/>
          <w:color w:val="FF0000"/>
        </w:rPr>
        <w:t>、孤电子对数为</w:t>
      </w:r>
      <w:r>
        <w:rPr>
          <w:rFonts w:ascii="Times New Roman" w:hAnsi="Times New Roman" w:eastAsia="Times New Roman" w:cs="Times New Roman"/>
          <w:b/>
          <w:bCs/>
          <w:color w:val="FF0000"/>
        </w:rPr>
        <w:t>1</w:t>
      </w:r>
      <w:r>
        <w:rPr>
          <w:rFonts w:ascii="宋体" w:hAnsi="宋体" w:eastAsia="宋体" w:cs="宋体"/>
          <w:b/>
          <w:bCs/>
          <w:color w:val="FF0000"/>
        </w:rPr>
        <w:t>，空间构型为三角锥形，键角约</w:t>
      </w:r>
      <w:r>
        <w:rPr>
          <w:rFonts w:ascii="Times New Roman" w:hAnsi="Times New Roman" w:eastAsia="Times New Roman" w:cs="Times New Roman"/>
          <w:b/>
          <w:bCs/>
          <w:color w:val="FF0000"/>
        </w:rPr>
        <w:t>107</w:t>
      </w:r>
      <w:r>
        <w:rPr>
          <w:rFonts w:ascii="宋体" w:hAnsi="宋体" w:eastAsia="宋体" w:cs="宋体"/>
          <w:b/>
          <w:bCs/>
          <w:color w:val="FF0000"/>
        </w:rPr>
        <w:t>º</w:t>
      </w:r>
      <w:r>
        <w:rPr>
          <w:rFonts w:ascii="Times New Roman" w:hAnsi="Times New Roman" w:eastAsia="Times New Roman" w:cs="Times New Roman"/>
          <w:b/>
          <w:bCs/>
          <w:color w:val="FF0000"/>
        </w:rPr>
        <w:t>18</w:t>
      </w:r>
      <w:r>
        <w:rPr>
          <w:rFonts w:ascii="宋体" w:hAnsi="宋体" w:eastAsia="宋体" w:cs="宋体"/>
          <w:b/>
          <w:bCs/>
          <w:color w:val="FF0000"/>
        </w:rPr>
        <w:t>´，所以键角：</w:t>
      </w:r>
      <w:r>
        <w:rPr>
          <w:b/>
          <w:bCs/>
          <w:color w:val="FF0000"/>
        </w:rPr>
        <w:object>
          <v:shape id="_x0000_i3176" o:spt="75" alt="学科网(www.zxxk.com)--教育资源门户，提供试卷、教案、课件、论文、素材以及各类教学资源下载，还有大量而丰富的教学相关资讯！" type="#_x0000_t75" style="height:12.9pt;width:33.95pt;" o:ole="t" filled="f" o:preferrelative="t" stroked="f" coordsize="21600,21600">
            <v:path/>
            <v:fill on="f" focussize="0,0"/>
            <v:stroke on="f"/>
            <v:imagedata r:id="rId3679" o:title="eqIdad8f7f276b76f6d3ede5a1ea99972416"/>
            <o:lock v:ext="edit" aspectratio="t"/>
            <w10:wrap type="none"/>
            <w10:anchorlock/>
          </v:shape>
          <o:OLEObject Type="Embed" ProgID="Equation.DSMT4" ShapeID="_x0000_i3176" DrawAspect="Content" ObjectID="_1468077876" r:id="rId3945">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15CB84EE">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．硫酸铜溶液中滴加氨水，氨水不足时生成蓝色沉淀氢氧化铜，氨水过量时氢氧化铜溶解，生成</w:t>
      </w:r>
      <w:r>
        <w:rPr>
          <w:rFonts w:ascii="Times New Roman" w:hAnsi="Times New Roman" w:eastAsia="Times New Roman" w:cs="Times New Roman"/>
          <w:b/>
          <w:bCs/>
          <w:color w:val="FF0000"/>
        </w:rPr>
        <w:t>Cu(NH</w:t>
      </w:r>
      <w:r>
        <w:rPr>
          <w:b/>
          <w:bCs/>
          <w:color w:val="FF0000"/>
          <w:vertAlign w:val="subscript"/>
        </w:rPr>
        <w:t>3</w:t>
      </w:r>
      <w:r>
        <w:rPr>
          <w:rFonts w:ascii="Times New Roman" w:hAnsi="Times New Roman" w:eastAsia="Times New Roman" w:cs="Times New Roman"/>
          <w:b/>
          <w:bCs/>
          <w:color w:val="FF0000"/>
        </w:rPr>
        <w:t>)</w:t>
      </w:r>
      <w:r>
        <w:rPr>
          <w:b/>
          <w:bCs/>
          <w:color w:val="FF0000"/>
          <w:vertAlign w:val="subscript"/>
        </w:rPr>
        <w:t>4</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，即反应过程中有蓝色沉淀产生，故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369DF95B">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b/>
          <w:bCs/>
          <w:color w:val="FF0000"/>
        </w:rPr>
        <w:object>
          <v:shape id="_x0000_i3177" o:spt="75" alt="学科网(www.zxxk.com)--教育资源门户，提供试卷、教案、课件、论文、素材以及各类教学资源下载，还有大量而丰富的教学相关资讯！" type="#_x0000_t75" style="height:18.1pt;width:62.05pt;" o:ole="t" filled="f" o:preferrelative="t" stroked="f" coordsize="21600,21600">
            <v:path/>
            <v:fill on="f" focussize="0,0"/>
            <v:stroke on="f"/>
            <v:imagedata r:id="rId3681" o:title="eqId278f613c20b795a0329a522d607dbb78"/>
            <o:lock v:ext="edit" aspectratio="t"/>
            <w10:wrap type="none"/>
            <w10:anchorlock/>
          </v:shape>
          <o:OLEObject Type="Embed" ProgID="Equation.DSMT4" ShapeID="_x0000_i3177" DrawAspect="Content" ObjectID="_1468077877" r:id="rId3946">
            <o:LockedField>false</o:LockedField>
          </o:OLEObject>
        </w:object>
      </w:r>
      <w:r>
        <w:rPr>
          <w:rFonts w:ascii="宋体" w:hAnsi="宋体" w:eastAsia="宋体" w:cs="宋体"/>
          <w:b/>
          <w:bCs/>
          <w:color w:val="FF0000"/>
        </w:rPr>
        <w:t>为</w:t>
      </w:r>
      <w:r>
        <w:rPr>
          <w:rFonts w:ascii="Times New Roman" w:hAnsi="Times New Roman" w:eastAsia="Times New Roman" w:cs="Times New Roman"/>
          <w:b/>
          <w:bCs/>
          <w:color w:val="FF0000"/>
        </w:rPr>
        <w:t>Cu(NH</w:t>
      </w:r>
      <w:r>
        <w:rPr>
          <w:b/>
          <w:bCs/>
          <w:color w:val="FF0000"/>
          <w:vertAlign w:val="subscript"/>
        </w:rPr>
        <w:t>3</w:t>
      </w:r>
      <w:r>
        <w:rPr>
          <w:rFonts w:ascii="Times New Roman" w:hAnsi="Times New Roman" w:eastAsia="Times New Roman" w:cs="Times New Roman"/>
          <w:b/>
          <w:bCs/>
          <w:color w:val="FF0000"/>
        </w:rPr>
        <w:t>)</w:t>
      </w:r>
      <w:r>
        <w:rPr>
          <w:b/>
          <w:bCs/>
          <w:color w:val="FF0000"/>
          <w:vertAlign w:val="subscript"/>
        </w:rPr>
        <w:t>4</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，其中铜离子提供空轨道、</w:t>
      </w:r>
      <w:r>
        <w:rPr>
          <w:rFonts w:ascii="Times New Roman" w:hAnsi="Times New Roman" w:eastAsia="Times New Roman" w:cs="Times New Roman"/>
          <w:b/>
          <w:bCs/>
          <w:color w:val="FF0000"/>
        </w:rPr>
        <w:t>NH</w:t>
      </w:r>
      <w:r>
        <w:rPr>
          <w:b/>
          <w:bCs/>
          <w:color w:val="FF0000"/>
          <w:vertAlign w:val="subscript"/>
        </w:rPr>
        <w:t>3</w:t>
      </w:r>
      <w:r>
        <w:rPr>
          <w:rFonts w:ascii="宋体" w:hAnsi="宋体" w:eastAsia="宋体" w:cs="宋体"/>
          <w:b/>
          <w:bCs/>
          <w:color w:val="FF0000"/>
        </w:rPr>
        <w:t>的</w:t>
      </w:r>
      <w:r>
        <w:rPr>
          <w:rFonts w:ascii="Times New Roman" w:hAnsi="Times New Roman" w:eastAsia="Times New Roman" w:cs="Times New Roman"/>
          <w:b/>
          <w:bCs/>
          <w:color w:val="FF0000"/>
        </w:rPr>
        <w:t>N</w:t>
      </w:r>
      <w:r>
        <w:rPr>
          <w:rFonts w:ascii="宋体" w:hAnsi="宋体" w:eastAsia="宋体" w:cs="宋体"/>
          <w:b/>
          <w:bCs/>
          <w:color w:val="FF0000"/>
        </w:rPr>
        <w:t>原子提供孤电子对，两者形成配位键，配位原子为</w:t>
      </w:r>
      <w:r>
        <w:rPr>
          <w:rFonts w:ascii="Times New Roman" w:hAnsi="Times New Roman" w:eastAsia="Times New Roman" w:cs="Times New Roman"/>
          <w:b/>
          <w:bCs/>
          <w:color w:val="FF0000"/>
        </w:rPr>
        <w:t>N</w:t>
      </w:r>
      <w:r>
        <w:rPr>
          <w:rFonts w:ascii="宋体" w:hAnsi="宋体" w:eastAsia="宋体" w:cs="宋体"/>
          <w:b/>
          <w:bCs/>
          <w:color w:val="FF0000"/>
        </w:rPr>
        <w:t>，故</w:t>
      </w:r>
      <w:r>
        <w:rPr>
          <w:rFonts w:ascii="Times New Roman" w:hAnsi="Times New Roman" w:eastAsia="Times New Roman" w:cs="Times New Roman"/>
          <w:b/>
          <w:bCs/>
          <w:color w:val="FF0000"/>
        </w:rPr>
        <w:t>D</w:t>
      </w:r>
      <w:r>
        <w:rPr>
          <w:rFonts w:ascii="宋体" w:hAnsi="宋体" w:eastAsia="宋体" w:cs="宋体"/>
          <w:b/>
          <w:bCs/>
          <w:color w:val="FF0000"/>
        </w:rPr>
        <w:t>错误；</w:t>
      </w:r>
    </w:p>
    <w:p w14:paraId="091B08C9">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D</w:t>
      </w:r>
      <w:r>
        <w:rPr>
          <w:rFonts w:ascii="宋体" w:hAnsi="宋体" w:eastAsia="宋体" w:cs="宋体"/>
          <w:b/>
          <w:bCs/>
          <w:color w:val="FF0000"/>
        </w:rPr>
        <w:t>。</w:t>
      </w:r>
    </w:p>
    <w:p w14:paraId="05571883">
      <w:pPr>
        <w:spacing w:line="360" w:lineRule="auto"/>
        <w:jc w:val="left"/>
        <w:textAlignment w:val="center"/>
        <w:rPr>
          <w:b/>
          <w:bCs/>
          <w:color w:val="000000"/>
        </w:rPr>
      </w:pPr>
      <w:r>
        <w:rPr>
          <w:b/>
          <w:bCs/>
          <w:color w:val="000000"/>
        </w:rPr>
        <w:t xml:space="preserve">12. </w:t>
      </w:r>
      <w:r>
        <w:rPr>
          <w:rFonts w:ascii="宋体" w:hAnsi="宋体" w:eastAsia="宋体" w:cs="宋体"/>
          <w:b/>
          <w:bCs/>
          <w:color w:val="000000"/>
        </w:rPr>
        <w:t>“绿色零碳”氢能前景广阔。为解决传统电解水制“绿氢”阳极电势高、反应速率缓慢的问题，科技工作者设计耦合</w:t>
      </w:r>
      <w:r>
        <w:rPr>
          <w:b/>
          <w:bCs/>
        </w:rPr>
        <w:object>
          <v:shape id="_x0000_i3178"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3683" o:title="eqId75dc61582eedacd235f61d67ff0a0130"/>
            <o:lock v:ext="edit" aspectratio="t"/>
            <w10:wrap type="none"/>
            <w10:anchorlock/>
          </v:shape>
          <o:OLEObject Type="Embed" ProgID="Equation.DSMT4" ShapeID="_x0000_i3178" DrawAspect="Content" ObjectID="_1468077878" r:id="rId3947">
            <o:LockedField>false</o:LockedField>
          </o:OLEObject>
        </w:object>
      </w:r>
      <w:r>
        <w:rPr>
          <w:rFonts w:ascii="宋体" w:hAnsi="宋体" w:eastAsia="宋体" w:cs="宋体"/>
          <w:b/>
          <w:bCs/>
          <w:color w:val="000000"/>
        </w:rPr>
        <w:t>高效制</w:t>
      </w:r>
      <w:r>
        <w:rPr>
          <w:b/>
          <w:bCs/>
        </w:rPr>
        <w:object>
          <v:shape id="_x0000_i317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179" DrawAspect="Content" ObjectID="_1468077879" r:id="rId3948">
            <o:LockedField>false</o:LockedField>
          </o:OLEObject>
        </w:object>
      </w:r>
      <w:r>
        <w:rPr>
          <w:rFonts w:ascii="宋体" w:hAnsi="宋体" w:eastAsia="宋体" w:cs="宋体"/>
          <w:b/>
          <w:bCs/>
          <w:color w:val="000000"/>
        </w:rPr>
        <w:t>的方法，装置如图所示。部分反应机理为：</w:t>
      </w:r>
      <w:r>
        <w:rPr>
          <w:b/>
          <w:bCs/>
          <w:color w:val="000000"/>
        </w:rPr>
        <w:drawing>
          <wp:inline distT="0" distB="0" distL="114300" distR="114300">
            <wp:extent cx="4267200" cy="561975"/>
            <wp:effectExtent l="0" t="0" r="0" b="1905"/>
            <wp:docPr id="360" name="图片 3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学科网(www.zxxk.com)--教育资源门户，提供试卷、教案、课件、论文、素材以及各类教学资源下载，还有大量而丰富的教学相关资讯！"/>
                    <pic:cNvPicPr>
                      <a:picLocks noChangeAspect="1"/>
                    </pic:cNvPicPr>
                  </pic:nvPicPr>
                  <pic:blipFill>
                    <a:blip r:embed="rId3685"/>
                    <a:stretch>
                      <a:fillRect/>
                    </a:stretch>
                  </pic:blipFill>
                  <pic:spPr>
                    <a:xfrm>
                      <a:off x="0" y="0"/>
                      <a:ext cx="4267200" cy="561975"/>
                    </a:xfrm>
                    <a:prstGeom prst="rect">
                      <a:avLst/>
                    </a:prstGeom>
                  </pic:spPr>
                </pic:pic>
              </a:graphicData>
            </a:graphic>
          </wp:inline>
        </w:drawing>
      </w:r>
      <w:r>
        <w:rPr>
          <w:rFonts w:ascii="宋体" w:hAnsi="宋体" w:eastAsia="宋体" w:cs="宋体"/>
          <w:b/>
          <w:bCs/>
          <w:color w:val="000000"/>
        </w:rPr>
        <w:t>。下列说法错误的是</w:t>
      </w:r>
    </w:p>
    <w:p w14:paraId="16297062">
      <w:pPr>
        <w:spacing w:line="360" w:lineRule="auto"/>
        <w:jc w:val="left"/>
        <w:textAlignment w:val="center"/>
        <w:rPr>
          <w:b/>
          <w:bCs/>
          <w:color w:val="000000"/>
        </w:rPr>
      </w:pPr>
      <w:r>
        <w:rPr>
          <w:b/>
          <w:bCs/>
          <w:color w:val="000000"/>
        </w:rPr>
        <w:drawing>
          <wp:inline distT="0" distB="0" distL="114300" distR="114300">
            <wp:extent cx="3457575" cy="1838325"/>
            <wp:effectExtent l="0" t="0" r="1905" b="5715"/>
            <wp:docPr id="361" name="图片 3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学科网(www.zxxk.com)--教育资源门户，提供试卷、教案、课件、论文、素材以及各类教学资源下载，还有大量而丰富的教学相关资讯！"/>
                    <pic:cNvPicPr>
                      <a:picLocks noChangeAspect="1"/>
                    </pic:cNvPicPr>
                  </pic:nvPicPr>
                  <pic:blipFill>
                    <a:blip r:embed="rId3686"/>
                    <a:stretch>
                      <a:fillRect/>
                    </a:stretch>
                  </pic:blipFill>
                  <pic:spPr>
                    <a:xfrm>
                      <a:off x="0" y="0"/>
                      <a:ext cx="3457575" cy="1838325"/>
                    </a:xfrm>
                    <a:prstGeom prst="rect">
                      <a:avLst/>
                    </a:prstGeom>
                  </pic:spPr>
                </pic:pic>
              </a:graphicData>
            </a:graphic>
          </wp:inline>
        </w:drawing>
      </w:r>
    </w:p>
    <w:p w14:paraId="34FF5F7D">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相同电量下</w:t>
      </w:r>
      <w:r>
        <w:rPr>
          <w:b/>
          <w:bCs/>
        </w:rPr>
        <w:object>
          <v:shape id="_x0000_i3180"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180" DrawAspect="Content" ObjectID="_1468077880" r:id="rId3949">
            <o:LockedField>false</o:LockedField>
          </o:OLEObject>
        </w:object>
      </w:r>
      <w:r>
        <w:rPr>
          <w:rFonts w:ascii="宋体" w:hAnsi="宋体" w:eastAsia="宋体" w:cs="宋体"/>
          <w:b/>
          <w:bCs/>
          <w:color w:val="000000"/>
        </w:rPr>
        <w:t>理论产量是传统电解水的</w:t>
      </w:r>
      <w:r>
        <w:rPr>
          <w:rFonts w:ascii="Times New Roman" w:hAnsi="Times New Roman" w:eastAsia="Times New Roman" w:cs="Times New Roman"/>
          <w:b/>
          <w:bCs/>
          <w:color w:val="000000"/>
        </w:rPr>
        <w:t>1.5</w:t>
      </w:r>
      <w:r>
        <w:rPr>
          <w:rFonts w:ascii="宋体" w:hAnsi="宋体" w:eastAsia="宋体" w:cs="宋体"/>
          <w:b/>
          <w:bCs/>
          <w:color w:val="000000"/>
        </w:rPr>
        <w:t>倍</w:t>
      </w:r>
    </w:p>
    <w:p w14:paraId="3A125017">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阴极反应：</w:t>
      </w:r>
      <w:r>
        <w:rPr>
          <w:b/>
          <w:bCs/>
        </w:rPr>
        <w:object>
          <v:shape id="_x0000_i3181" o:spt="75" alt="学科网(www.zxxk.com)--教育资源门户，提供试卷、教案、课件、论文、素材以及各类教学资源下载，还有大量而丰富的教学相关资讯！" type="#_x0000_t75" style="height:18.8pt;width:117.7pt;" o:ole="t" filled="f" o:preferrelative="t" stroked="f" coordsize="21600,21600">
            <v:path/>
            <v:fill on="f" focussize="0,0"/>
            <v:stroke on="f"/>
            <v:imagedata r:id="rId3689" o:title="eqIdf0acb0c635ce8eaf1c19901541d8e17c"/>
            <o:lock v:ext="edit" aspectratio="t"/>
            <w10:wrap type="none"/>
            <w10:anchorlock/>
          </v:shape>
          <o:OLEObject Type="Embed" ProgID="Equation.DSMT4" ShapeID="_x0000_i3181" DrawAspect="Content" ObjectID="_1468077881" r:id="rId3950">
            <o:LockedField>false</o:LockedField>
          </o:OLEObject>
        </w:object>
      </w:r>
    </w:p>
    <w:p w14:paraId="0C498B52">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电解时</w:t>
      </w:r>
      <w:r>
        <w:rPr>
          <w:b/>
          <w:bCs/>
        </w:rPr>
        <w:object>
          <v:shape id="_x0000_i3182"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3182" DrawAspect="Content" ObjectID="_1468077882" r:id="rId3951">
            <o:LockedField>false</o:LockedField>
          </o:OLEObject>
        </w:object>
      </w:r>
      <w:r>
        <w:rPr>
          <w:rFonts w:ascii="宋体" w:hAnsi="宋体" w:eastAsia="宋体" w:cs="宋体"/>
          <w:b/>
          <w:bCs/>
          <w:color w:val="000000"/>
        </w:rPr>
        <w:t>通过阴离子交换膜向</w:t>
      </w:r>
      <w:r>
        <w:rPr>
          <w:rFonts w:ascii="Times New Roman" w:hAnsi="Times New Roman" w:eastAsia="Times New Roman" w:cs="Times New Roman"/>
          <w:b/>
          <w:bCs/>
          <w:color w:val="000000"/>
        </w:rPr>
        <w:t>b</w:t>
      </w:r>
      <w:r>
        <w:rPr>
          <w:rFonts w:ascii="宋体" w:hAnsi="宋体" w:eastAsia="宋体" w:cs="宋体"/>
          <w:b/>
          <w:bCs/>
          <w:color w:val="000000"/>
        </w:rPr>
        <w:t>极方向移动</w:t>
      </w:r>
    </w:p>
    <w:p w14:paraId="43C68A08">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阳极反应：</w:t>
      </w:r>
      <w:r>
        <w:rPr>
          <w:b/>
          <w:bCs/>
        </w:rPr>
        <w:object>
          <v:shape id="_x0000_i3183" o:spt="75" alt="学科网(www.zxxk.com)--教育资源门户，提供试卷、教案、课件、论文、素材以及各类教学资源下载，还有大量而丰富的教学相关资讯！" type="#_x0000_t75" style="height:19pt;width:217.8pt;" o:ole="t" filled="f" o:preferrelative="t" stroked="f" coordsize="21600,21600">
            <v:path/>
            <v:fill on="f" focussize="0,0"/>
            <v:stroke on="f"/>
            <v:imagedata r:id="rId3692" o:title="eqId8af595e55ea8044803a9388c2e8e02a4"/>
            <o:lock v:ext="edit" aspectratio="t"/>
            <w10:wrap type="none"/>
            <w10:anchorlock/>
          </v:shape>
          <o:OLEObject Type="Embed" ProgID="Equation.DSMT4" ShapeID="_x0000_i3183" DrawAspect="Content" ObjectID="_1468077883" r:id="rId3952">
            <o:LockedField>false</o:LockedField>
          </o:OLEObject>
        </w:object>
      </w:r>
    </w:p>
    <w:p w14:paraId="35D99743">
      <w:pPr>
        <w:spacing w:line="360" w:lineRule="auto"/>
        <w:textAlignment w:val="center"/>
        <w:rPr>
          <w:b/>
          <w:bCs/>
          <w:color w:val="FF0000"/>
        </w:rPr>
      </w:pPr>
      <w:r>
        <w:rPr>
          <w:b/>
          <w:bCs/>
          <w:color w:val="FF0000"/>
        </w:rPr>
        <w:t>【答案】A</w:t>
      </w:r>
    </w:p>
    <w:p w14:paraId="306F2571">
      <w:pPr>
        <w:spacing w:line="360" w:lineRule="auto"/>
        <w:textAlignment w:val="center"/>
        <w:rPr>
          <w:b/>
          <w:bCs/>
          <w:color w:val="FF0000"/>
        </w:rPr>
      </w:pPr>
      <w:r>
        <w:rPr>
          <w:b/>
          <w:bCs/>
          <w:color w:val="FF0000"/>
        </w:rPr>
        <w:t>【解析】</w:t>
      </w:r>
    </w:p>
    <w:p w14:paraId="179A3576">
      <w:pPr>
        <w:spacing w:line="360" w:lineRule="auto"/>
        <w:jc w:val="left"/>
        <w:textAlignment w:val="center"/>
        <w:rPr>
          <w:b/>
          <w:bCs/>
          <w:color w:val="FF0000"/>
        </w:rPr>
      </w:pPr>
      <w:r>
        <w:rPr>
          <w:b/>
          <w:bCs/>
          <w:color w:val="FF0000"/>
        </w:rPr>
        <w:t>【分析】</w:t>
      </w:r>
      <w:r>
        <w:rPr>
          <w:rFonts w:ascii="宋体" w:hAnsi="宋体" w:eastAsia="宋体" w:cs="宋体"/>
          <w:b/>
          <w:bCs/>
          <w:color w:val="FF0000"/>
        </w:rPr>
        <w:t>据图示可知，</w:t>
      </w:r>
      <w:r>
        <w:rPr>
          <w:rFonts w:ascii="Times New Roman" w:hAnsi="Times New Roman" w:eastAsia="Times New Roman" w:cs="Times New Roman"/>
          <w:b/>
          <w:bCs/>
          <w:color w:val="FF0000"/>
        </w:rPr>
        <w:t>b</w:t>
      </w:r>
      <w:r>
        <w:rPr>
          <w:rFonts w:ascii="宋体" w:hAnsi="宋体" w:eastAsia="宋体" w:cs="宋体"/>
          <w:b/>
          <w:bCs/>
          <w:color w:val="FF0000"/>
        </w:rPr>
        <w:t>电极上</w:t>
      </w:r>
      <w:r>
        <w:rPr>
          <w:rFonts w:ascii="Times New Roman" w:hAnsi="Times New Roman" w:eastAsia="Times New Roman" w:cs="Times New Roman"/>
          <w:b/>
          <w:bCs/>
          <w:color w:val="FF0000"/>
        </w:rPr>
        <w:t xml:space="preserve">HCHO </w:t>
      </w:r>
      <w:r>
        <w:rPr>
          <w:rFonts w:ascii="宋体" w:hAnsi="宋体" w:eastAsia="宋体" w:cs="宋体"/>
          <w:b/>
          <w:bCs/>
          <w:color w:val="FF0000"/>
        </w:rPr>
        <w:t>转化为</w:t>
      </w:r>
      <w:r>
        <w:rPr>
          <w:rFonts w:ascii="Times New Roman" w:hAnsi="Times New Roman" w:eastAsia="Times New Roman" w:cs="Times New Roman"/>
          <w:b/>
          <w:bCs/>
          <w:color w:val="FF0000"/>
        </w:rPr>
        <w:t>HCOO</w:t>
      </w:r>
      <w:r>
        <w:rPr>
          <w:b/>
          <w:bCs/>
          <w:color w:val="FF0000"/>
          <w:vertAlign w:val="superscript"/>
        </w:rPr>
        <w:t>-</w:t>
      </w:r>
      <w:r>
        <w:rPr>
          <w:rFonts w:ascii="宋体" w:hAnsi="宋体" w:eastAsia="宋体" w:cs="宋体"/>
          <w:b/>
          <w:bCs/>
          <w:color w:val="FF0000"/>
        </w:rPr>
        <w:t>，而</w:t>
      </w:r>
      <w:r>
        <w:rPr>
          <w:rFonts w:ascii="Times New Roman" w:hAnsi="Times New Roman" w:eastAsia="Times New Roman" w:cs="Times New Roman"/>
          <w:b/>
          <w:bCs/>
          <w:color w:val="FF0000"/>
        </w:rPr>
        <w:t xml:space="preserve">HCHO </w:t>
      </w:r>
      <w:r>
        <w:rPr>
          <w:rFonts w:ascii="宋体" w:hAnsi="宋体" w:eastAsia="宋体" w:cs="宋体"/>
          <w:b/>
          <w:bCs/>
          <w:color w:val="FF0000"/>
        </w:rPr>
        <w:t>转化为</w:t>
      </w:r>
      <w:r>
        <w:rPr>
          <w:rFonts w:ascii="Times New Roman" w:hAnsi="Times New Roman" w:eastAsia="Times New Roman" w:cs="Times New Roman"/>
          <w:b/>
          <w:bCs/>
          <w:color w:val="FF0000"/>
        </w:rPr>
        <w:t>HCOO</w:t>
      </w:r>
      <w:r>
        <w:rPr>
          <w:b/>
          <w:bCs/>
          <w:color w:val="FF0000"/>
          <w:vertAlign w:val="superscript"/>
        </w:rPr>
        <w:t>-</w:t>
      </w:r>
      <w:r>
        <w:rPr>
          <w:rFonts w:ascii="宋体" w:hAnsi="宋体" w:eastAsia="宋体" w:cs="宋体"/>
          <w:b/>
          <w:bCs/>
          <w:color w:val="FF0000"/>
        </w:rPr>
        <w:t>为氧化反应，所以</w:t>
      </w:r>
      <w:r>
        <w:rPr>
          <w:rFonts w:ascii="Times New Roman" w:hAnsi="Times New Roman" w:eastAsia="Times New Roman" w:cs="Times New Roman"/>
          <w:b/>
          <w:bCs/>
          <w:color w:val="FF0000"/>
        </w:rPr>
        <w:t>b</w:t>
      </w:r>
      <w:r>
        <w:rPr>
          <w:rFonts w:ascii="宋体" w:hAnsi="宋体" w:eastAsia="宋体" w:cs="宋体"/>
          <w:b/>
          <w:bCs/>
          <w:color w:val="FF0000"/>
        </w:rPr>
        <w:t>电极为阳极，</w:t>
      </w:r>
      <w:r>
        <w:rPr>
          <w:rFonts w:ascii="Times New Roman" w:hAnsi="Times New Roman" w:eastAsia="Times New Roman" w:cs="Times New Roman"/>
          <w:b/>
          <w:bCs/>
          <w:color w:val="FF0000"/>
        </w:rPr>
        <w:t>a</w:t>
      </w:r>
      <w:r>
        <w:rPr>
          <w:rFonts w:ascii="宋体" w:hAnsi="宋体" w:eastAsia="宋体" w:cs="宋体"/>
          <w:b/>
          <w:bCs/>
          <w:color w:val="FF0000"/>
        </w:rPr>
        <w:t>电极为阴极，</w:t>
      </w:r>
      <w:r>
        <w:rPr>
          <w:rFonts w:ascii="Times New Roman" w:hAnsi="Times New Roman" w:eastAsia="Times New Roman" w:cs="Times New Roman"/>
          <w:b/>
          <w:bCs/>
          <w:color w:val="FF0000"/>
        </w:rPr>
        <w:t>HCHO</w:t>
      </w:r>
      <w:r>
        <w:rPr>
          <w:rFonts w:ascii="宋体" w:hAnsi="宋体" w:eastAsia="宋体" w:cs="宋体"/>
          <w:b/>
          <w:bCs/>
          <w:color w:val="FF0000"/>
        </w:rPr>
        <w:t>为阳极反应物，由反应机理</w:t>
      </w:r>
      <w:r>
        <w:rPr>
          <w:b/>
          <w:bCs/>
          <w:color w:val="FF0000"/>
        </w:rPr>
        <w:drawing>
          <wp:inline distT="0" distB="0" distL="114300" distR="114300">
            <wp:extent cx="3676650" cy="419100"/>
            <wp:effectExtent l="0" t="0" r="11430" b="7620"/>
            <wp:docPr id="362" name="图片 3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学科网(www.zxxk.com)--教育资源门户，提供试卷、教案、课件、论文、素材以及各类教学资源下载，还有大量而丰富的教学相关资讯！"/>
                    <pic:cNvPicPr>
                      <a:picLocks noChangeAspect="1"/>
                    </pic:cNvPicPr>
                  </pic:nvPicPr>
                  <pic:blipFill>
                    <a:blip r:embed="rId3953"/>
                    <a:stretch>
                      <a:fillRect/>
                    </a:stretch>
                  </pic:blipFill>
                  <pic:spPr>
                    <a:xfrm>
                      <a:off x="0" y="0"/>
                      <a:ext cx="3676650" cy="419100"/>
                    </a:xfrm>
                    <a:prstGeom prst="rect">
                      <a:avLst/>
                    </a:prstGeom>
                  </pic:spPr>
                </pic:pic>
              </a:graphicData>
            </a:graphic>
          </wp:inline>
        </w:drawing>
      </w:r>
      <w:r>
        <w:rPr>
          <w:rFonts w:ascii="宋体" w:hAnsi="宋体" w:eastAsia="宋体" w:cs="宋体"/>
          <w:b/>
          <w:bCs/>
          <w:color w:val="FF0000"/>
        </w:rPr>
        <w:t>可知：反应</w:t>
      </w:r>
      <w:r>
        <w:rPr>
          <w:b/>
          <w:bCs/>
          <w:color w:val="FF0000"/>
        </w:rPr>
        <w:drawing>
          <wp:inline distT="0" distB="0" distL="114300" distR="114300">
            <wp:extent cx="1495425" cy="333375"/>
            <wp:effectExtent l="0" t="0" r="13335" b="1905"/>
            <wp:docPr id="363" name="图片 3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学科网(www.zxxk.com)--教育资源门户，提供试卷、教案、课件、论文、素材以及各类教学资源下载，还有大量而丰富的教学相关资讯！"/>
                    <pic:cNvPicPr>
                      <a:picLocks noChangeAspect="1"/>
                    </pic:cNvPicPr>
                  </pic:nvPicPr>
                  <pic:blipFill>
                    <a:blip r:embed="rId3954"/>
                    <a:stretch>
                      <a:fillRect/>
                    </a:stretch>
                  </pic:blipFill>
                  <pic:spPr>
                    <a:xfrm>
                      <a:off x="0" y="0"/>
                      <a:ext cx="1495425" cy="333375"/>
                    </a:xfrm>
                    <a:prstGeom prst="rect">
                      <a:avLst/>
                    </a:prstGeom>
                  </pic:spPr>
                </pic:pic>
              </a:graphicData>
            </a:graphic>
          </wp:inline>
        </w:drawing>
      </w:r>
      <w:r>
        <w:rPr>
          <w:rFonts w:ascii="宋体" w:hAnsi="宋体" w:eastAsia="宋体" w:cs="宋体"/>
          <w:b/>
          <w:bCs/>
          <w:color w:val="FF0000"/>
        </w:rPr>
        <w:t>后生成的</w:t>
      </w:r>
      <w:r>
        <w:rPr>
          <w:b/>
          <w:bCs/>
          <w:color w:val="FF0000"/>
        </w:rPr>
        <w:drawing>
          <wp:inline distT="0" distB="0" distL="114300" distR="114300">
            <wp:extent cx="581025" cy="371475"/>
            <wp:effectExtent l="0" t="0" r="13335" b="9525"/>
            <wp:docPr id="364" name="图片 3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学科网(www.zxxk.com)--教育资源门户，提供试卷、教案、课件、论文、素材以及各类教学资源下载，还有大量而丰富的教学相关资讯！"/>
                    <pic:cNvPicPr>
                      <a:picLocks noChangeAspect="1"/>
                    </pic:cNvPicPr>
                  </pic:nvPicPr>
                  <pic:blipFill>
                    <a:blip r:embed="rId3955"/>
                    <a:stretch>
                      <a:fillRect/>
                    </a:stretch>
                  </pic:blipFill>
                  <pic:spPr>
                    <a:xfrm>
                      <a:off x="0" y="0"/>
                      <a:ext cx="581025" cy="371475"/>
                    </a:xfrm>
                    <a:prstGeom prst="rect">
                      <a:avLst/>
                    </a:prstGeom>
                  </pic:spPr>
                </pic:pic>
              </a:graphicData>
            </a:graphic>
          </wp:inline>
        </w:drawing>
      </w:r>
      <w:r>
        <w:rPr>
          <w:rFonts w:ascii="宋体" w:hAnsi="宋体" w:eastAsia="宋体" w:cs="宋体"/>
          <w:b/>
          <w:bCs/>
          <w:color w:val="FF0000"/>
        </w:rPr>
        <w:t>转化为</w:t>
      </w:r>
      <w:r>
        <w:rPr>
          <w:rFonts w:ascii="Times New Roman" w:hAnsi="Times New Roman" w:eastAsia="Times New Roman" w:cs="Times New Roman"/>
          <w:b/>
          <w:bCs/>
          <w:color w:val="FF0000"/>
        </w:rPr>
        <w:t>HCOOH</w:t>
      </w:r>
      <w:r>
        <w:rPr>
          <w:rFonts w:ascii="宋体" w:hAnsi="宋体" w:eastAsia="宋体" w:cs="宋体"/>
          <w:b/>
          <w:bCs/>
          <w:color w:val="FF0000"/>
        </w:rPr>
        <w:t>。由原子守恒和电荷守恒可知，在生成</w:t>
      </w:r>
      <w:r>
        <w:rPr>
          <w:rFonts w:ascii="Times New Roman" w:hAnsi="Times New Roman" w:eastAsia="Times New Roman" w:cs="Times New Roman"/>
          <w:b/>
          <w:bCs/>
          <w:color w:val="FF0000"/>
        </w:rPr>
        <w:t>HCOOH</w:t>
      </w:r>
      <w:r>
        <w:rPr>
          <w:rFonts w:ascii="宋体" w:hAnsi="宋体" w:eastAsia="宋体" w:cs="宋体"/>
          <w:b/>
          <w:bCs/>
          <w:color w:val="FF0000"/>
        </w:rPr>
        <w:t>的同时还生成了</w:t>
      </w:r>
      <w:r>
        <w:rPr>
          <w:rFonts w:ascii="Times New Roman" w:hAnsi="Times New Roman" w:eastAsia="Times New Roman" w:cs="Times New Roman"/>
          <w:b/>
          <w:bCs/>
          <w:color w:val="FF0000"/>
        </w:rPr>
        <w:t>H</w:t>
      </w:r>
      <w:r>
        <w:rPr>
          <w:b/>
          <w:bCs/>
          <w:color w:val="FF0000"/>
          <w:vertAlign w:val="superscript"/>
        </w:rPr>
        <w:t>-</w:t>
      </w:r>
      <w:r>
        <w:rPr>
          <w:rFonts w:ascii="宋体" w:hAnsi="宋体" w:eastAsia="宋体" w:cs="宋体"/>
          <w:b/>
          <w:bCs/>
          <w:color w:val="FF0000"/>
        </w:rPr>
        <w:t>，生成的</w:t>
      </w:r>
      <w:r>
        <w:rPr>
          <w:rFonts w:ascii="Times New Roman" w:hAnsi="Times New Roman" w:eastAsia="Times New Roman" w:cs="Times New Roman"/>
          <w:b/>
          <w:bCs/>
          <w:color w:val="FF0000"/>
        </w:rPr>
        <w:t>HCOOH</w:t>
      </w:r>
      <w:r>
        <w:rPr>
          <w:rFonts w:ascii="宋体" w:hAnsi="宋体" w:eastAsia="宋体" w:cs="宋体"/>
          <w:b/>
          <w:bCs/>
          <w:color w:val="FF0000"/>
        </w:rPr>
        <w:t>再与氢氧化钾酸碱中和：</w:t>
      </w:r>
      <w:r>
        <w:rPr>
          <w:rFonts w:ascii="Times New Roman" w:hAnsi="Times New Roman" w:eastAsia="Times New Roman" w:cs="Times New Roman"/>
          <w:b/>
          <w:bCs/>
          <w:color w:val="FF0000"/>
        </w:rPr>
        <w:t>HCOOH+OH</w:t>
      </w:r>
      <w:r>
        <w:rPr>
          <w:b/>
          <w:bCs/>
          <w:color w:val="FF0000"/>
          <w:vertAlign w:val="superscript"/>
        </w:rPr>
        <w:t>-</w:t>
      </w:r>
      <w:r>
        <w:rPr>
          <w:rFonts w:ascii="Times New Roman" w:hAnsi="Times New Roman" w:eastAsia="Times New Roman" w:cs="Times New Roman"/>
          <w:b/>
          <w:bCs/>
          <w:color w:val="FF0000"/>
        </w:rPr>
        <w:t>=HCOO</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，而生成的</w:t>
      </w:r>
      <w:r>
        <w:rPr>
          <w:rFonts w:ascii="Times New Roman" w:hAnsi="Times New Roman" w:eastAsia="Times New Roman" w:cs="Times New Roman"/>
          <w:b/>
          <w:bCs/>
          <w:color w:val="FF0000"/>
        </w:rPr>
        <w:t>H</w:t>
      </w:r>
      <w:r>
        <w:rPr>
          <w:b/>
          <w:bCs/>
          <w:color w:val="FF0000"/>
          <w:vertAlign w:val="superscript"/>
        </w:rPr>
        <w:t>-</w:t>
      </w:r>
      <w:r>
        <w:rPr>
          <w:rFonts w:ascii="宋体" w:hAnsi="宋体" w:eastAsia="宋体" w:cs="宋体"/>
          <w:b/>
          <w:bCs/>
          <w:color w:val="FF0000"/>
        </w:rPr>
        <w:t>在阳极失电子发生氧化反应生成氢气，即</w:t>
      </w:r>
      <w:r>
        <w:rPr>
          <w:rFonts w:ascii="Times New Roman" w:hAnsi="Times New Roman" w:eastAsia="Times New Roman" w:cs="Times New Roman"/>
          <w:b/>
          <w:bCs/>
          <w:color w:val="FF0000"/>
        </w:rPr>
        <w:t>2H</w:t>
      </w:r>
      <w:r>
        <w:rPr>
          <w:b/>
          <w:bCs/>
          <w:color w:val="FF0000"/>
          <w:vertAlign w:val="superscript"/>
        </w:rPr>
        <w:t>-</w:t>
      </w:r>
      <w:r>
        <w:rPr>
          <w:rFonts w:ascii="Times New Roman" w:hAnsi="Times New Roman" w:eastAsia="Times New Roman" w:cs="Times New Roman"/>
          <w:b/>
          <w:bCs/>
          <w:color w:val="FF0000"/>
        </w:rPr>
        <w:t>-2e</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↑，阴极水得电子生成氢气：</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O-2e</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+2OH</w:t>
      </w:r>
      <w:r>
        <w:rPr>
          <w:b/>
          <w:bCs/>
          <w:color w:val="FF0000"/>
          <w:vertAlign w:val="superscript"/>
        </w:rPr>
        <w:t>-</w:t>
      </w:r>
      <w:r>
        <w:rPr>
          <w:rFonts w:ascii="宋体" w:hAnsi="宋体" w:eastAsia="宋体" w:cs="宋体"/>
          <w:b/>
          <w:bCs/>
          <w:color w:val="FF0000"/>
        </w:rPr>
        <w:t>。</w:t>
      </w:r>
    </w:p>
    <w:p w14:paraId="60BB836F">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．由以上分析可知，阳极反应：①</w:t>
      </w:r>
      <w:r>
        <w:rPr>
          <w:rFonts w:ascii="Times New Roman" w:hAnsi="Times New Roman" w:eastAsia="Times New Roman" w:cs="Times New Roman"/>
          <w:b/>
          <w:bCs/>
          <w:color w:val="FF0000"/>
        </w:rPr>
        <w:t>HCHO+OH</w:t>
      </w:r>
      <w:r>
        <w:rPr>
          <w:b/>
          <w:bCs/>
          <w:color w:val="FF0000"/>
          <w:vertAlign w:val="superscript"/>
        </w:rPr>
        <w:t>-</w:t>
      </w:r>
      <w:r>
        <w:rPr>
          <w:rFonts w:ascii="Times New Roman" w:hAnsi="Times New Roman" w:eastAsia="Times New Roman" w:cs="Times New Roman"/>
          <w:b/>
          <w:bCs/>
          <w:color w:val="FF0000"/>
        </w:rPr>
        <w:t>-e</w:t>
      </w:r>
      <w:r>
        <w:rPr>
          <w:b/>
          <w:bCs/>
          <w:color w:val="FF0000"/>
          <w:vertAlign w:val="superscript"/>
        </w:rPr>
        <w:t>-</w:t>
      </w:r>
      <w:r>
        <w:rPr>
          <w:rFonts w:ascii="宋体" w:hAnsi="宋体" w:eastAsia="宋体" w:cs="宋体"/>
          <w:b/>
          <w:bCs/>
          <w:color w:val="FF0000"/>
        </w:rPr>
        <w:t>→</w:t>
      </w:r>
      <w:r>
        <w:rPr>
          <w:rFonts w:ascii="Times New Roman" w:hAnsi="Times New Roman" w:eastAsia="Times New Roman" w:cs="Times New Roman"/>
          <w:b/>
          <w:bCs/>
          <w:color w:val="FF0000"/>
        </w:rPr>
        <w:t>HCOOH+</w:t>
      </w:r>
      <w:r>
        <w:rPr>
          <w:b/>
          <w:bCs/>
          <w:color w:val="FF0000"/>
        </w:rPr>
        <w:object>
          <v:shape id="_x0000_i3184"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184" DrawAspect="Content" ObjectID="_1468077884" r:id="rId3956">
            <o:LockedField>false</o:LockedField>
          </o:OLEObject>
        </w:objec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，②</w:t>
      </w:r>
      <w:r>
        <w:rPr>
          <w:rFonts w:ascii="Times New Roman" w:hAnsi="Times New Roman" w:eastAsia="Times New Roman" w:cs="Times New Roman"/>
          <w:b/>
          <w:bCs/>
          <w:color w:val="FF0000"/>
        </w:rPr>
        <w:t>HCOOH+OH</w:t>
      </w:r>
      <w:r>
        <w:rPr>
          <w:b/>
          <w:bCs/>
          <w:color w:val="FF0000"/>
          <w:vertAlign w:val="superscript"/>
        </w:rPr>
        <w:t>-</w:t>
      </w:r>
      <w:r>
        <w:rPr>
          <w:rFonts w:ascii="Times New Roman" w:hAnsi="Times New Roman" w:eastAsia="Times New Roman" w:cs="Times New Roman"/>
          <w:b/>
          <w:bCs/>
          <w:color w:val="FF0000"/>
        </w:rPr>
        <w:t>=HCOO</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，阴极反应</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O-2e</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+2OH</w:t>
      </w:r>
      <w:r>
        <w:rPr>
          <w:b/>
          <w:bCs/>
          <w:color w:val="FF0000"/>
          <w:vertAlign w:val="superscript"/>
        </w:rPr>
        <w:t>-</w:t>
      </w:r>
      <w:r>
        <w:rPr>
          <w:rFonts w:ascii="宋体" w:hAnsi="宋体" w:eastAsia="宋体" w:cs="宋体"/>
          <w:b/>
          <w:bCs/>
          <w:color w:val="FF0000"/>
        </w:rPr>
        <w:t>，即转移</w:t>
      </w:r>
      <w:r>
        <w:rPr>
          <w:rFonts w:ascii="Times New Roman" w:hAnsi="Times New Roman" w:eastAsia="Times New Roman" w:cs="Times New Roman"/>
          <w:b/>
          <w:bCs/>
          <w:color w:val="FF0000"/>
        </w:rPr>
        <w:t>2mol</w:t>
      </w:r>
      <w:r>
        <w:rPr>
          <w:rFonts w:ascii="宋体" w:hAnsi="宋体" w:eastAsia="宋体" w:cs="宋体"/>
          <w:b/>
          <w:bCs/>
          <w:color w:val="FF0000"/>
        </w:rPr>
        <w:t>电子时，阴、阳两极各生成</w:t>
      </w:r>
      <w:r>
        <w:rPr>
          <w:rFonts w:ascii="Times New Roman" w:hAnsi="Times New Roman" w:eastAsia="Times New Roman" w:cs="Times New Roman"/>
          <w:b/>
          <w:bCs/>
          <w:color w:val="FF0000"/>
        </w:rPr>
        <w:t>1molH</w:t>
      </w:r>
      <w:r>
        <w:rPr>
          <w:b/>
          <w:bCs/>
          <w:color w:val="FF0000"/>
          <w:vertAlign w:val="subscript"/>
        </w:rPr>
        <w:t>2</w:t>
      </w:r>
      <w:r>
        <w:rPr>
          <w:rFonts w:ascii="宋体" w:hAnsi="宋体" w:eastAsia="宋体" w:cs="宋体"/>
          <w:b/>
          <w:bCs/>
          <w:color w:val="FF0000"/>
        </w:rPr>
        <w:t>，共</w:t>
      </w:r>
      <w:r>
        <w:rPr>
          <w:rFonts w:ascii="Times New Roman" w:hAnsi="Times New Roman" w:eastAsia="Times New Roman" w:cs="Times New Roman"/>
          <w:b/>
          <w:bCs/>
          <w:color w:val="FF0000"/>
        </w:rPr>
        <w:t>2molH</w:t>
      </w:r>
      <w:r>
        <w:rPr>
          <w:b/>
          <w:bCs/>
          <w:color w:val="FF0000"/>
          <w:vertAlign w:val="subscript"/>
        </w:rPr>
        <w:t>2</w:t>
      </w:r>
      <w:r>
        <w:rPr>
          <w:rFonts w:ascii="宋体" w:hAnsi="宋体" w:eastAsia="宋体" w:cs="宋体"/>
          <w:b/>
          <w:bCs/>
          <w:color w:val="FF0000"/>
        </w:rPr>
        <w:t>，而传统电解水：</w:t>
      </w:r>
      <w:r>
        <w:rPr>
          <w:b/>
          <w:bCs/>
          <w:color w:val="FF0000"/>
        </w:rPr>
        <w:object>
          <v:shape id="_x0000_i3185" o:spt="75" alt="学科网(www.zxxk.com)--教育资源门户，提供试卷、教案、课件、论文、素材以及各类教学资源下载，还有大量而丰富的教学相关资讯！" type="#_x0000_t75" style="height:38.25pt;width:120pt;" o:ole="t" filled="f" o:preferrelative="t" stroked="f" coordsize="21600,21600">
            <v:path/>
            <v:fill on="f" focussize="0,0"/>
            <v:stroke on="f"/>
            <v:imagedata r:id="rId3958" o:title="eqId936a982f051c5fa9c61a159247fdc05e"/>
            <o:lock v:ext="edit" aspectratio="t"/>
            <w10:wrap type="none"/>
            <w10:anchorlock/>
          </v:shape>
          <o:OLEObject Type="Embed" ProgID="Equation.DSMT4" ShapeID="_x0000_i3185" DrawAspect="Content" ObjectID="_1468077885" r:id="rId3957">
            <o:LockedField>false</o:LockedField>
          </o:OLEObject>
        </w:object>
      </w:r>
      <w:r>
        <w:rPr>
          <w:rFonts w:ascii="宋体" w:hAnsi="宋体" w:eastAsia="宋体" w:cs="宋体"/>
          <w:b/>
          <w:bCs/>
          <w:color w:val="FF0000"/>
        </w:rPr>
        <w:t>，转移</w:t>
      </w:r>
      <w:r>
        <w:rPr>
          <w:rFonts w:ascii="Times New Roman" w:hAnsi="Times New Roman" w:eastAsia="Times New Roman" w:cs="Times New Roman"/>
          <w:b/>
          <w:bCs/>
          <w:color w:val="FF0000"/>
        </w:rPr>
        <w:t>2mol</w:t>
      </w:r>
      <w:r>
        <w:rPr>
          <w:rFonts w:ascii="宋体" w:hAnsi="宋体" w:eastAsia="宋体" w:cs="宋体"/>
          <w:b/>
          <w:bCs/>
          <w:color w:val="FF0000"/>
        </w:rPr>
        <w:t>电子，只有阴极生成</w:t>
      </w:r>
      <w:r>
        <w:rPr>
          <w:rFonts w:ascii="Times New Roman" w:hAnsi="Times New Roman" w:eastAsia="Times New Roman" w:cs="Times New Roman"/>
          <w:b/>
          <w:bCs/>
          <w:color w:val="FF0000"/>
        </w:rPr>
        <w:t>1molH</w:t>
      </w:r>
      <w:r>
        <w:rPr>
          <w:b/>
          <w:bCs/>
          <w:color w:val="FF0000"/>
          <w:vertAlign w:val="subscript"/>
        </w:rPr>
        <w:t>2</w:t>
      </w:r>
      <w:r>
        <w:rPr>
          <w:rFonts w:ascii="宋体" w:hAnsi="宋体" w:eastAsia="宋体" w:cs="宋体"/>
          <w:b/>
          <w:bCs/>
          <w:color w:val="FF0000"/>
        </w:rPr>
        <w:t>，所以相同电量下</w:t>
      </w:r>
      <w:r>
        <w:rPr>
          <w:b/>
          <w:bCs/>
          <w:color w:val="FF0000"/>
        </w:rPr>
        <w:object>
          <v:shape id="_x0000_i318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186" DrawAspect="Content" ObjectID="_1468077886" r:id="rId3959">
            <o:LockedField>false</o:LockedField>
          </o:OLEObject>
        </w:object>
      </w:r>
      <w:r>
        <w:rPr>
          <w:rFonts w:ascii="宋体" w:hAnsi="宋体" w:eastAsia="宋体" w:cs="宋体"/>
          <w:b/>
          <w:bCs/>
          <w:color w:val="FF0000"/>
        </w:rPr>
        <w:t>理论产量是传统电解水的</w:t>
      </w:r>
      <w:r>
        <w:rPr>
          <w:rFonts w:ascii="Times New Roman" w:hAnsi="Times New Roman" w:eastAsia="Times New Roman" w:cs="Times New Roman"/>
          <w:b/>
          <w:bCs/>
          <w:color w:val="FF0000"/>
        </w:rPr>
        <w:t>2</w:t>
      </w:r>
      <w:r>
        <w:rPr>
          <w:rFonts w:ascii="宋体" w:hAnsi="宋体" w:eastAsia="宋体" w:cs="宋体"/>
          <w:b/>
          <w:bCs/>
          <w:color w:val="FF0000"/>
        </w:rPr>
        <w:t>倍，故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7E6D6FD7">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．阴极水得电子生成氢气，阴极反应为</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O-2e</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+2OH</w:t>
      </w:r>
      <w:r>
        <w:rPr>
          <w:b/>
          <w:bCs/>
          <w:color w:val="FF0000"/>
          <w:vertAlign w:val="superscript"/>
        </w:rPr>
        <w:t>-</w: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358EA6C1">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．由电极反应式可知，电解过程中阴极生成</w:t>
      </w:r>
      <w:r>
        <w:rPr>
          <w:rFonts w:ascii="Times New Roman" w:hAnsi="Times New Roman" w:eastAsia="Times New Roman" w:cs="Times New Roman"/>
          <w:b/>
          <w:bCs/>
          <w:color w:val="FF0000"/>
        </w:rPr>
        <w:t>OH</w:t>
      </w:r>
      <w:r>
        <w:rPr>
          <w:b/>
          <w:bCs/>
          <w:color w:val="FF0000"/>
          <w:vertAlign w:val="superscript"/>
        </w:rPr>
        <w:t>-</w:t>
      </w:r>
      <w:r>
        <w:rPr>
          <w:rFonts w:ascii="宋体" w:hAnsi="宋体" w:eastAsia="宋体" w:cs="宋体"/>
          <w:b/>
          <w:bCs/>
          <w:color w:val="FF0000"/>
        </w:rPr>
        <w:t>，负电荷增多，阳极负电荷减少，要使电解质溶液呈电中性，</w:t>
      </w:r>
      <w:r>
        <w:rPr>
          <w:b/>
          <w:bCs/>
          <w:color w:val="FF0000"/>
        </w:rPr>
        <w:object>
          <v:shape id="_x0000_i3187"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3187" DrawAspect="Content" ObjectID="_1468077887" r:id="rId3960">
            <o:LockedField>false</o:LockedField>
          </o:OLEObject>
        </w:object>
      </w:r>
      <w:r>
        <w:rPr>
          <w:rFonts w:ascii="宋体" w:hAnsi="宋体" w:eastAsia="宋体" w:cs="宋体"/>
          <w:b/>
          <w:bCs/>
          <w:color w:val="FF0000"/>
        </w:rPr>
        <w:t>通过阴离子交换膜向阳极移动，即向</w:t>
      </w:r>
      <w:r>
        <w:rPr>
          <w:rFonts w:ascii="Times New Roman" w:hAnsi="Times New Roman" w:eastAsia="Times New Roman" w:cs="Times New Roman"/>
          <w:b/>
          <w:bCs/>
          <w:color w:val="FF0000"/>
        </w:rPr>
        <w:t>b</w:t>
      </w:r>
      <w:r>
        <w:rPr>
          <w:rFonts w:ascii="宋体" w:hAnsi="宋体" w:eastAsia="宋体" w:cs="宋体"/>
          <w:b/>
          <w:bCs/>
          <w:color w:val="FF0000"/>
        </w:rPr>
        <w:t>极方向移动，故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3652414F">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．由以上分析可知，阳极反应涉及到：①</w:t>
      </w:r>
      <w:r>
        <w:rPr>
          <w:rFonts w:ascii="Times New Roman" w:hAnsi="Times New Roman" w:eastAsia="Times New Roman" w:cs="Times New Roman"/>
          <w:b/>
          <w:bCs/>
          <w:color w:val="FF0000"/>
        </w:rPr>
        <w:t>HCHO+OH</w:t>
      </w:r>
      <w:r>
        <w:rPr>
          <w:b/>
          <w:bCs/>
          <w:color w:val="FF0000"/>
          <w:vertAlign w:val="superscript"/>
        </w:rPr>
        <w:t>-</w:t>
      </w:r>
      <w:r>
        <w:rPr>
          <w:rFonts w:ascii="Times New Roman" w:hAnsi="Times New Roman" w:eastAsia="Times New Roman" w:cs="Times New Roman"/>
          <w:b/>
          <w:bCs/>
          <w:color w:val="FF0000"/>
        </w:rPr>
        <w:t>-e</w:t>
      </w:r>
      <w:r>
        <w:rPr>
          <w:b/>
          <w:bCs/>
          <w:color w:val="FF0000"/>
          <w:vertAlign w:val="superscript"/>
        </w:rPr>
        <w:t>-</w:t>
      </w:r>
      <w:r>
        <w:rPr>
          <w:rFonts w:ascii="宋体" w:hAnsi="宋体" w:eastAsia="宋体" w:cs="宋体"/>
          <w:b/>
          <w:bCs/>
          <w:color w:val="FF0000"/>
        </w:rPr>
        <w:t>→</w:t>
      </w:r>
      <w:r>
        <w:rPr>
          <w:rFonts w:ascii="Times New Roman" w:hAnsi="Times New Roman" w:eastAsia="Times New Roman" w:cs="Times New Roman"/>
          <w:b/>
          <w:bCs/>
          <w:color w:val="FF0000"/>
        </w:rPr>
        <w:t>HCOOH+</w:t>
      </w:r>
      <w:r>
        <w:rPr>
          <w:b/>
          <w:bCs/>
          <w:color w:val="FF0000"/>
        </w:rPr>
        <w:object>
          <v:shape id="_x0000_i3188"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188" DrawAspect="Content" ObjectID="_1468077888" r:id="rId3961">
            <o:LockedField>false</o:LockedField>
          </o:OLEObject>
        </w:objec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，②</w:t>
      </w:r>
      <w:r>
        <w:rPr>
          <w:rFonts w:ascii="Times New Roman" w:hAnsi="Times New Roman" w:eastAsia="Times New Roman" w:cs="Times New Roman"/>
          <w:b/>
          <w:bCs/>
          <w:color w:val="FF0000"/>
        </w:rPr>
        <w:t>HCOOH+OH</w:t>
      </w:r>
      <w:r>
        <w:rPr>
          <w:b/>
          <w:bCs/>
          <w:color w:val="FF0000"/>
          <w:vertAlign w:val="superscript"/>
        </w:rPr>
        <w:t>-</w:t>
      </w:r>
      <w:r>
        <w:rPr>
          <w:rFonts w:ascii="Times New Roman" w:hAnsi="Times New Roman" w:eastAsia="Times New Roman" w:cs="Times New Roman"/>
          <w:b/>
          <w:bCs/>
          <w:color w:val="FF0000"/>
        </w:rPr>
        <w:t>=HCOO</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，由(①</w:t>
      </w:r>
      <w:r>
        <w:rPr>
          <w:rFonts w:ascii="Times New Roman" w:hAnsi="Times New Roman" w:eastAsia="Times New Roman" w:cs="Times New Roman"/>
          <w:b/>
          <w:bCs/>
          <w:color w:val="FF0000"/>
        </w:rPr>
        <w:t>+</w:t>
      </w:r>
      <w:r>
        <w:rPr>
          <w:rFonts w:ascii="宋体" w:hAnsi="宋体" w:eastAsia="宋体" w:cs="宋体"/>
          <w:b/>
          <w:bCs/>
          <w:color w:val="FF0000"/>
        </w:rPr>
        <w:t>②</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2</w:t>
      </w:r>
      <w:r>
        <w:rPr>
          <w:rFonts w:ascii="宋体" w:hAnsi="宋体" w:eastAsia="宋体" w:cs="宋体"/>
          <w:b/>
          <w:bCs/>
          <w:color w:val="FF0000"/>
        </w:rPr>
        <w:t>得阳极反应为：</w:t>
      </w:r>
      <w:r>
        <w:rPr>
          <w:b/>
          <w:bCs/>
          <w:color w:val="FF0000"/>
        </w:rPr>
        <w:object>
          <v:shape id="_x0000_i3189" o:spt="75" alt="学科网(www.zxxk.com)--教育资源门户，提供试卷、教案、课件、论文、素材以及各类教学资源下载，还有大量而丰富的教学相关资讯！" type="#_x0000_t75" style="height:19pt;width:217.8pt;" o:ole="t" filled="f" o:preferrelative="t" stroked="f" coordsize="21600,21600">
            <v:path/>
            <v:fill on="f" focussize="0,0"/>
            <v:stroke on="f"/>
            <v:imagedata r:id="rId3692" o:title="eqId8af595e55ea8044803a9388c2e8e02a4"/>
            <o:lock v:ext="edit" aspectratio="t"/>
            <w10:wrap type="none"/>
            <w10:anchorlock/>
          </v:shape>
          <o:OLEObject Type="Embed" ProgID="Equation.DSMT4" ShapeID="_x0000_i3189" DrawAspect="Content" ObjectID="_1468077889" r:id="rId3962">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23028A66">
      <w:pPr>
        <w:spacing w:line="360" w:lineRule="auto"/>
        <w:jc w:val="left"/>
        <w:textAlignment w:val="center"/>
        <w:rPr>
          <w:b/>
          <w:bCs/>
          <w:color w:val="FF0000"/>
        </w:rPr>
      </w:pPr>
      <w:r>
        <w:rPr>
          <w:rFonts w:ascii="宋体" w:hAnsi="宋体" w:eastAsia="宋体" w:cs="宋体"/>
          <w:b/>
          <w:bCs/>
          <w:color w:val="FF0000"/>
        </w:rPr>
        <w:t>答案选</w:t>
      </w:r>
      <w:r>
        <w:rPr>
          <w:rFonts w:ascii="Times New Roman" w:hAnsi="Times New Roman" w:eastAsia="Times New Roman" w:cs="Times New Roman"/>
          <w:b/>
          <w:bCs/>
          <w:color w:val="FF0000"/>
        </w:rPr>
        <w:t>A</w:t>
      </w:r>
      <w:r>
        <w:rPr>
          <w:rFonts w:ascii="宋体" w:hAnsi="宋体" w:eastAsia="宋体" w:cs="宋体"/>
          <w:b/>
          <w:bCs/>
          <w:color w:val="FF0000"/>
        </w:rPr>
        <w:t>。</w:t>
      </w:r>
    </w:p>
    <w:p w14:paraId="1EA4F7B3">
      <w:pPr>
        <w:spacing w:line="360" w:lineRule="auto"/>
        <w:jc w:val="left"/>
        <w:textAlignment w:val="center"/>
        <w:rPr>
          <w:b/>
          <w:bCs/>
          <w:color w:val="000000"/>
        </w:rPr>
      </w:pPr>
      <w:r>
        <w:rPr>
          <w:b/>
          <w:bCs/>
          <w:color w:val="000000"/>
        </w:rPr>
        <w:t xml:space="preserve">13. </w:t>
      </w:r>
      <w:r>
        <w:rPr>
          <w:rFonts w:ascii="宋体" w:hAnsi="宋体" w:eastAsia="宋体" w:cs="宋体"/>
          <w:b/>
          <w:bCs/>
          <w:color w:val="000000"/>
        </w:rPr>
        <w:t>某工厂利用铜屑脱除锌浸出液中的</w:t>
      </w:r>
      <w:r>
        <w:rPr>
          <w:b/>
          <w:bCs/>
        </w:rPr>
        <w:object>
          <v:shape id="_x0000_i3190"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190" DrawAspect="Content" ObjectID="_1468077890" r:id="rId3963">
            <o:LockedField>false</o:LockedField>
          </o:OLEObject>
        </w:object>
      </w:r>
      <w:r>
        <w:rPr>
          <w:rFonts w:ascii="宋体" w:hAnsi="宋体" w:eastAsia="宋体" w:cs="宋体"/>
          <w:b/>
          <w:bCs/>
          <w:color w:val="000000"/>
        </w:rPr>
        <w:t>并制备</w:t>
      </w:r>
      <w:r>
        <w:rPr>
          <w:b/>
          <w:bCs/>
        </w:rPr>
        <w:object>
          <v:shape id="_x0000_i3191"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191" DrawAspect="Content" ObjectID="_1468077891" r:id="rId3964">
            <o:LockedField>false</o:LockedField>
          </o:OLEObject>
        </w:object>
      </w:r>
      <w:r>
        <w:rPr>
          <w:rFonts w:ascii="宋体" w:hAnsi="宋体" w:eastAsia="宋体" w:cs="宋体"/>
          <w:b/>
          <w:bCs/>
          <w:color w:val="000000"/>
        </w:rPr>
        <w:t>，流程如下</w:t>
      </w:r>
      <w:r>
        <w:rPr>
          <w:rFonts w:ascii="Times New Roman" w:hAnsi="Times New Roman" w:eastAsia="Times New Roman" w:cs="Times New Roman"/>
          <w:b/>
          <w:bCs/>
          <w:color w:val="000000"/>
        </w:rPr>
        <w:t>“</w:t>
      </w:r>
      <w:r>
        <w:rPr>
          <w:rFonts w:ascii="宋体" w:hAnsi="宋体" w:eastAsia="宋体" w:cs="宋体"/>
          <w:b/>
          <w:bCs/>
          <w:color w:val="000000"/>
        </w:rPr>
        <w:t>脱氯</w:t>
      </w:r>
      <w:r>
        <w:rPr>
          <w:rFonts w:ascii="Times New Roman" w:hAnsi="Times New Roman" w:eastAsia="Times New Roman" w:cs="Times New Roman"/>
          <w:b/>
          <w:bCs/>
          <w:color w:val="000000"/>
        </w:rPr>
        <w:t>”</w:t>
      </w:r>
      <w:r>
        <w:rPr>
          <w:rFonts w:ascii="宋体" w:hAnsi="宋体" w:eastAsia="宋体" w:cs="宋体"/>
          <w:b/>
          <w:bCs/>
          <w:color w:val="000000"/>
        </w:rPr>
        <w:t>步骤仅</w:t>
      </w:r>
      <w:r>
        <w:rPr>
          <w:b/>
          <w:bCs/>
        </w:rPr>
        <w:object>
          <v:shape id="_x0000_i3192"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192" DrawAspect="Content" ObjectID="_1468077892" r:id="rId3965">
            <o:LockedField>false</o:LockedField>
          </o:OLEObject>
        </w:object>
      </w:r>
      <w:r>
        <w:rPr>
          <w:rFonts w:ascii="宋体" w:hAnsi="宋体" w:eastAsia="宋体" w:cs="宋体"/>
          <w:b/>
          <w:bCs/>
          <w:color w:val="000000"/>
        </w:rPr>
        <w:t>元素化合价发生改变。下列说法正确的是</w:t>
      </w:r>
    </w:p>
    <w:p w14:paraId="63D8E72B">
      <w:pPr>
        <w:spacing w:line="360" w:lineRule="auto"/>
        <w:jc w:val="left"/>
        <w:textAlignment w:val="center"/>
        <w:rPr>
          <w:b/>
          <w:bCs/>
          <w:color w:val="000000"/>
        </w:rPr>
      </w:pPr>
      <w:r>
        <w:rPr>
          <w:b/>
          <w:bCs/>
          <w:color w:val="000000"/>
        </w:rPr>
        <w:drawing>
          <wp:inline distT="0" distB="0" distL="114300" distR="114300">
            <wp:extent cx="2790825" cy="1104900"/>
            <wp:effectExtent l="0" t="0" r="13335" b="7620"/>
            <wp:docPr id="365" name="图片 3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学科网(www.zxxk.com)--教育资源门户，提供试卷、教案、课件、论文、素材以及各类教学资源下载，还有大量而丰富的教学相关资讯！"/>
                    <pic:cNvPicPr>
                      <a:picLocks noChangeAspect="1"/>
                    </pic:cNvPicPr>
                  </pic:nvPicPr>
                  <pic:blipFill>
                    <a:blip r:embed="rId3697"/>
                    <a:stretch>
                      <a:fillRect/>
                    </a:stretch>
                  </pic:blipFill>
                  <pic:spPr>
                    <a:xfrm>
                      <a:off x="0" y="0"/>
                      <a:ext cx="2790825" cy="1104900"/>
                    </a:xfrm>
                    <a:prstGeom prst="rect">
                      <a:avLst/>
                    </a:prstGeom>
                  </pic:spPr>
                </pic:pic>
              </a:graphicData>
            </a:graphic>
          </wp:inline>
        </w:drawing>
      </w:r>
    </w:p>
    <w:p w14:paraId="0E374F4F">
      <w:pPr>
        <w:spacing w:line="360" w:lineRule="auto"/>
        <w:jc w:val="left"/>
        <w:textAlignment w:val="center"/>
        <w:rPr>
          <w:b/>
          <w:bCs/>
          <w:color w:val="000000"/>
        </w:rPr>
      </w:pPr>
      <w:r>
        <w:rPr>
          <w:rFonts w:ascii="宋体" w:hAnsi="宋体" w:eastAsia="宋体" w:cs="宋体"/>
          <w:b/>
          <w:bCs/>
          <w:color w:val="000000"/>
        </w:rPr>
        <w:t>锌浸出液中相关成分</w:t>
      </w:r>
      <w:r>
        <w:rPr>
          <w:rFonts w:ascii="Times New Roman" w:hAnsi="Times New Roman" w:eastAsia="Times New Roman" w:cs="Times New Roman"/>
          <w:b/>
          <w:bCs/>
          <w:color w:val="000000"/>
        </w:rPr>
        <w:t>(</w:t>
      </w:r>
      <w:r>
        <w:rPr>
          <w:rFonts w:ascii="宋体" w:hAnsi="宋体" w:eastAsia="宋体" w:cs="宋体"/>
          <w:b/>
          <w:bCs/>
          <w:color w:val="000000"/>
        </w:rPr>
        <w:t>其他成分无干扰</w:t>
      </w:r>
      <w:r>
        <w:rPr>
          <w:rFonts w:ascii="Times New Roman" w:hAnsi="Times New Roman" w:eastAsia="Times New Roman" w:cs="Times New Roman"/>
          <w:b/>
          <w:bCs/>
          <w:color w:val="000000"/>
        </w:rPr>
        <w:t>)</w:t>
      </w:r>
    </w:p>
    <w:tbl>
      <w:tblPr>
        <w:tblStyle w:val="5"/>
        <w:tblW w:w="3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1379"/>
        <w:gridCol w:w="901"/>
        <w:gridCol w:w="912"/>
        <w:gridCol w:w="673"/>
      </w:tblGrid>
      <w:tr w14:paraId="2EC39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37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5AA2BED">
            <w:pPr>
              <w:spacing w:line="360" w:lineRule="auto"/>
              <w:jc w:val="left"/>
              <w:textAlignment w:val="center"/>
              <w:rPr>
                <w:b/>
                <w:bCs/>
                <w:color w:val="000000"/>
              </w:rPr>
            </w:pPr>
            <w:r>
              <w:rPr>
                <w:rFonts w:ascii="宋体" w:hAnsi="宋体" w:eastAsia="宋体" w:cs="宋体"/>
                <w:b/>
                <w:bCs/>
                <w:color w:val="000000"/>
              </w:rPr>
              <w:t>离子</w:t>
            </w:r>
          </w:p>
        </w:tc>
        <w:tc>
          <w:tcPr>
            <w:tcW w:w="9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F381721">
            <w:pPr>
              <w:spacing w:line="360" w:lineRule="auto"/>
              <w:jc w:val="left"/>
              <w:textAlignment w:val="center"/>
              <w:rPr>
                <w:b/>
                <w:bCs/>
                <w:color w:val="000000"/>
              </w:rPr>
            </w:pPr>
            <w:r>
              <w:rPr>
                <w:b/>
                <w:bCs/>
              </w:rPr>
              <w:object>
                <v:shape id="_x0000_i3193" o:spt="75" alt="学科网(www.zxxk.com)--教育资源门户，提供试卷、教案、课件、论文、素材以及各类教学资源下载，还有大量而丰富的教学相关资讯！" type="#_x0000_t75" style="height:14.95pt;width:25.8pt;" o:ole="t" filled="f" o:preferrelative="t" stroked="f" coordsize="21600,21600">
                  <v:path/>
                  <v:fill on="f" focussize="0,0"/>
                  <v:stroke on="f"/>
                  <v:imagedata r:id="rId1113" o:title="eqId121f92eec7ce7a2fabf1394b947da7bb"/>
                  <o:lock v:ext="edit" aspectratio="t"/>
                  <w10:wrap type="none"/>
                  <w10:anchorlock/>
                </v:shape>
                <o:OLEObject Type="Embed" ProgID="Equation.DSMT4" ShapeID="_x0000_i3193" DrawAspect="Content" ObjectID="_1468077893" r:id="rId3966">
                  <o:LockedField>false</o:LockedField>
                </o:OLEObject>
              </w:object>
            </w:r>
          </w:p>
        </w:tc>
        <w:tc>
          <w:tcPr>
            <w:tcW w:w="91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36F7A7B">
            <w:pPr>
              <w:spacing w:line="360" w:lineRule="auto"/>
              <w:jc w:val="left"/>
              <w:textAlignment w:val="center"/>
              <w:rPr>
                <w:b/>
                <w:bCs/>
                <w:color w:val="000000"/>
              </w:rPr>
            </w:pPr>
            <w:r>
              <w:rPr>
                <w:b/>
                <w:bCs/>
              </w:rPr>
              <w:object>
                <v:shape id="_x0000_i3194" o:spt="75" alt="学科网(www.zxxk.com)--教育资源门户，提供试卷、教案、课件、论文、素材以及各类教学资源下载，还有大量而丰富的教学相关资讯！" type="#_x0000_t75" style="height:15pt;width:23.25pt;" o:ole="t" filled="f" o:preferrelative="t" stroked="f" coordsize="21600,21600">
                  <v:path/>
                  <v:fill on="f" focussize="0,0"/>
                  <v:stroke on="f"/>
                  <v:imagedata r:id="rId3700" o:title="eqId159ad065eafedcf9902fd71db62a5f83"/>
                  <o:lock v:ext="edit" aspectratio="t"/>
                  <w10:wrap type="none"/>
                  <w10:anchorlock/>
                </v:shape>
                <o:OLEObject Type="Embed" ProgID="Equation.DSMT4" ShapeID="_x0000_i3194" DrawAspect="Content" ObjectID="_1468077894" r:id="rId3967">
                  <o:LockedField>false</o:LockedField>
                </o:OLEObject>
              </w:object>
            </w:r>
          </w:p>
        </w:tc>
        <w:tc>
          <w:tcPr>
            <w:tcW w:w="67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29F320C">
            <w:pPr>
              <w:spacing w:line="360" w:lineRule="auto"/>
              <w:jc w:val="left"/>
              <w:textAlignment w:val="center"/>
              <w:rPr>
                <w:b/>
                <w:bCs/>
                <w:color w:val="000000"/>
              </w:rPr>
            </w:pPr>
            <w:r>
              <w:rPr>
                <w:b/>
                <w:bCs/>
              </w:rPr>
              <w:object>
                <v:shape id="_x0000_i3195"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195" DrawAspect="Content" ObjectID="_1468077895" r:id="rId3968">
                  <o:LockedField>false</o:LockedField>
                </o:OLEObject>
              </w:object>
            </w:r>
          </w:p>
        </w:tc>
      </w:tr>
      <w:tr w14:paraId="76C2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379"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58B1154">
            <w:pPr>
              <w:spacing w:line="360" w:lineRule="auto"/>
              <w:jc w:val="left"/>
              <w:textAlignment w:val="center"/>
              <w:rPr>
                <w:b/>
                <w:bCs/>
                <w:color w:val="000000"/>
              </w:rPr>
            </w:pPr>
            <w:r>
              <w:rPr>
                <w:rFonts w:ascii="宋体" w:hAnsi="宋体" w:eastAsia="宋体" w:cs="宋体"/>
                <w:b/>
                <w:bCs/>
                <w:color w:val="000000"/>
              </w:rPr>
              <w:t>浓度</w:t>
            </w:r>
            <w:r>
              <w:rPr>
                <w:b/>
                <w:bCs/>
              </w:rPr>
              <w:object>
                <v:shape id="_x0000_i3196" o:spt="75" alt="学科网(www.zxxk.com)--教育资源门户，提供试卷、教案、课件、论文、素材以及各类教学资源下载，还有大量而丰富的教学相关资讯！" type="#_x0000_t75" style="height:21.75pt;width:38.25pt;" o:ole="t" filled="f" o:preferrelative="t" stroked="f" coordsize="21600,21600">
                  <v:path/>
                  <v:fill on="f" focussize="0,0"/>
                  <v:stroke on="f"/>
                  <v:imagedata r:id="rId3703" o:title="eqIda8a0567872a93f4529fe74f196d4c7bb"/>
                  <o:lock v:ext="edit" aspectratio="t"/>
                  <w10:wrap type="none"/>
                  <w10:anchorlock/>
                </v:shape>
                <o:OLEObject Type="Embed" ProgID="Equation.DSMT4" ShapeID="_x0000_i3196" DrawAspect="Content" ObjectID="_1468077896" r:id="rId3969">
                  <o:LockedField>false</o:LockedField>
                </o:OLEObject>
              </w:object>
            </w:r>
          </w:p>
        </w:tc>
        <w:tc>
          <w:tcPr>
            <w:tcW w:w="901"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028ACE8">
            <w:pPr>
              <w:spacing w:line="360" w:lineRule="auto"/>
              <w:jc w:val="left"/>
              <w:textAlignment w:val="center"/>
              <w:rPr>
                <w:b/>
                <w:bCs/>
                <w:color w:val="000000"/>
              </w:rPr>
            </w:pPr>
            <w:r>
              <w:rPr>
                <w:rFonts w:ascii="Times New Roman" w:hAnsi="Times New Roman" w:eastAsia="Times New Roman" w:cs="Times New Roman"/>
                <w:b/>
                <w:bCs/>
                <w:color w:val="000000"/>
              </w:rPr>
              <w:t>145</w:t>
            </w:r>
          </w:p>
        </w:tc>
        <w:tc>
          <w:tcPr>
            <w:tcW w:w="912"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EC73D9F">
            <w:pPr>
              <w:spacing w:line="360" w:lineRule="auto"/>
              <w:jc w:val="left"/>
              <w:textAlignment w:val="center"/>
              <w:rPr>
                <w:b/>
                <w:bCs/>
                <w:color w:val="000000"/>
              </w:rPr>
            </w:pPr>
            <w:r>
              <w:rPr>
                <w:rFonts w:ascii="Times New Roman" w:hAnsi="Times New Roman" w:eastAsia="Times New Roman" w:cs="Times New Roman"/>
                <w:b/>
                <w:bCs/>
                <w:color w:val="000000"/>
              </w:rPr>
              <w:t>0.03</w:t>
            </w:r>
          </w:p>
        </w:tc>
        <w:tc>
          <w:tcPr>
            <w:tcW w:w="673" w:type="dxa"/>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5F48CC37">
            <w:pPr>
              <w:spacing w:line="360" w:lineRule="auto"/>
              <w:jc w:val="left"/>
              <w:textAlignment w:val="center"/>
              <w:rPr>
                <w:b/>
                <w:bCs/>
                <w:color w:val="000000"/>
              </w:rPr>
            </w:pPr>
            <w:r>
              <w:rPr>
                <w:rFonts w:ascii="Times New Roman" w:hAnsi="Times New Roman" w:eastAsia="Times New Roman" w:cs="Times New Roman"/>
                <w:b/>
                <w:bCs/>
                <w:color w:val="000000"/>
              </w:rPr>
              <w:t>1</w:t>
            </w:r>
          </w:p>
        </w:tc>
      </w:tr>
    </w:tbl>
    <w:p w14:paraId="6DD074E8">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“浸铜”时应加入足量</w:t>
      </w:r>
      <w:r>
        <w:rPr>
          <w:b/>
          <w:bCs/>
        </w:rPr>
        <w:object>
          <v:shape id="_x0000_i3197"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197" DrawAspect="Content" ObjectID="_1468077897" r:id="rId3970">
            <o:LockedField>false</o:LockedField>
          </o:OLEObject>
        </w:object>
      </w:r>
      <w:r>
        <w:rPr>
          <w:rFonts w:ascii="宋体" w:hAnsi="宋体" w:eastAsia="宋体" w:cs="宋体"/>
          <w:b/>
          <w:bCs/>
          <w:color w:val="000000"/>
        </w:rPr>
        <w:t>，确保铜屑溶解完全</w:t>
      </w:r>
    </w:p>
    <w:p w14:paraId="1236C883">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“浸铜”反应：</w:t>
      </w:r>
      <w:r>
        <w:rPr>
          <w:b/>
          <w:bCs/>
        </w:rPr>
        <w:object>
          <v:shape id="_x0000_i3198" o:spt="75" alt="学科网(www.zxxk.com)--教育资源门户，提供试卷、教案、课件、论文、素材以及各类教学资源下载，还有大量而丰富的教学相关资讯！" type="#_x0000_t75" style="height:19pt;width:195.15pt;" o:ole="t" filled="f" o:preferrelative="t" stroked="f" coordsize="21600,21600">
            <v:path/>
            <v:fill on="f" focussize="0,0"/>
            <v:stroke on="f"/>
            <v:imagedata r:id="rId3706" o:title="eqIdb86ac28ec8dde9774a5968f067a8ba8d"/>
            <o:lock v:ext="edit" aspectratio="t"/>
            <w10:wrap type="none"/>
            <w10:anchorlock/>
          </v:shape>
          <o:OLEObject Type="Embed" ProgID="Equation.DSMT4" ShapeID="_x0000_i3198" DrawAspect="Content" ObjectID="_1468077898" r:id="rId3971">
            <o:LockedField>false</o:LockedField>
          </o:OLEObject>
        </w:object>
      </w:r>
    </w:p>
    <w:p w14:paraId="7271A861">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“脱氯”反应：</w:t>
      </w:r>
      <w:r>
        <w:rPr>
          <w:b/>
          <w:bCs/>
        </w:rPr>
        <w:object>
          <v:shape id="_x0000_i3199" o:spt="75" alt="学科网(www.zxxk.com)--教育资源门户，提供试卷、教案、课件、论文、素材以及各类教学资源下载，还有大量而丰富的教学相关资讯！" type="#_x0000_t75" style="height:15.85pt;width:120pt;" o:ole="t" filled="f" o:preferrelative="t" stroked="f" coordsize="21600,21600">
            <v:path/>
            <v:fill on="f" focussize="0,0"/>
            <v:stroke on="f"/>
            <v:imagedata r:id="rId3708" o:title="eqId5a22eee2158feccc05628676a54e49e2"/>
            <o:lock v:ext="edit" aspectratio="t"/>
            <w10:wrap type="none"/>
            <w10:anchorlock/>
          </v:shape>
          <o:OLEObject Type="Embed" ProgID="Equation.DSMT4" ShapeID="_x0000_i3199" DrawAspect="Content" ObjectID="_1468077899" r:id="rId3972">
            <o:LockedField>false</o:LockedField>
          </o:OLEObject>
        </w:object>
      </w:r>
    </w:p>
    <w:p w14:paraId="06D05B9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脱氯液净化后电解，可在阳极得到</w:t>
      </w:r>
      <w:r>
        <w:rPr>
          <w:b/>
          <w:bCs/>
        </w:rPr>
        <w:object>
          <v:shape id="_x0000_i3200"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200" DrawAspect="Content" ObjectID="_1468077900" r:id="rId3973">
            <o:LockedField>false</o:LockedField>
          </o:OLEObject>
        </w:object>
      </w:r>
    </w:p>
    <w:p w14:paraId="45BA2F2A">
      <w:pPr>
        <w:spacing w:line="360" w:lineRule="auto"/>
        <w:textAlignment w:val="center"/>
        <w:rPr>
          <w:b/>
          <w:bCs/>
          <w:color w:val="FF0000"/>
        </w:rPr>
      </w:pPr>
      <w:r>
        <w:rPr>
          <w:b/>
          <w:bCs/>
          <w:color w:val="FF0000"/>
        </w:rPr>
        <w:t>【答案】C</w:t>
      </w:r>
    </w:p>
    <w:p w14:paraId="53777A5D">
      <w:pPr>
        <w:spacing w:line="360" w:lineRule="auto"/>
        <w:textAlignment w:val="center"/>
        <w:rPr>
          <w:b/>
          <w:bCs/>
          <w:color w:val="FF0000"/>
        </w:rPr>
      </w:pPr>
      <w:r>
        <w:rPr>
          <w:b/>
          <w:bCs/>
          <w:color w:val="FF0000"/>
        </w:rPr>
        <w:t>【解析】</w:t>
      </w:r>
    </w:p>
    <w:p w14:paraId="00BFF61C">
      <w:pPr>
        <w:spacing w:line="360" w:lineRule="auto"/>
        <w:jc w:val="left"/>
        <w:textAlignment w:val="center"/>
        <w:rPr>
          <w:b/>
          <w:bCs/>
          <w:color w:val="FF0000"/>
        </w:rPr>
      </w:pPr>
      <w:r>
        <w:rPr>
          <w:b/>
          <w:bCs/>
          <w:color w:val="FF0000"/>
        </w:rPr>
        <w:t>【分析】</w:t>
      </w:r>
      <w:r>
        <w:rPr>
          <w:rFonts w:ascii="宋体" w:hAnsi="宋体" w:eastAsia="宋体" w:cs="宋体"/>
          <w:b/>
          <w:bCs/>
          <w:color w:val="FF0000"/>
        </w:rPr>
        <w:t>铜屑中加入</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和</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得到</w:t>
      </w:r>
      <w:r>
        <w:rPr>
          <w:rFonts w:ascii="Times New Roman" w:hAnsi="Times New Roman" w:eastAsia="Times New Roman" w:cs="Times New Roman"/>
          <w:b/>
          <w:bCs/>
          <w:color w:val="FF0000"/>
        </w:rPr>
        <w:t>Cu</w:t>
      </w:r>
      <w:r>
        <w:rPr>
          <w:b/>
          <w:bCs/>
          <w:color w:val="FF0000"/>
          <w:vertAlign w:val="superscript"/>
        </w:rPr>
        <w:t>2+</w:t>
      </w:r>
      <w:r>
        <w:rPr>
          <w:rFonts w:ascii="宋体" w:hAnsi="宋体" w:eastAsia="宋体" w:cs="宋体"/>
          <w:b/>
          <w:bCs/>
          <w:color w:val="FF0000"/>
        </w:rPr>
        <w:t>，反应的离子方程式为：</w:t>
      </w:r>
      <w:r>
        <w:rPr>
          <w:b/>
          <w:bCs/>
          <w:color w:val="FF0000"/>
        </w:rPr>
        <w:object>
          <v:shape id="_x0000_i3201" o:spt="75" alt="学科网(www.zxxk.com)--教育资源门户，提供试卷、教案、课件、论文、素材以及各类教学资源下载，还有大量而丰富的教学相关资讯！" type="#_x0000_t75" style="height:18.75pt;width:162pt;" o:ole="t" filled="f" o:preferrelative="t" stroked="f" coordsize="21600,21600">
            <v:path/>
            <v:fill on="f" focussize="0,0"/>
            <v:stroke on="f"/>
            <v:imagedata r:id="rId3975" o:title="eqIddaef987e4bc24cc84c3eb3706eef6382"/>
            <o:lock v:ext="edit" aspectratio="t"/>
            <w10:wrap type="none"/>
            <w10:anchorlock/>
          </v:shape>
          <o:OLEObject Type="Embed" ProgID="Equation.DSMT4" ShapeID="_x0000_i3201" DrawAspect="Content" ObjectID="_1468077901" r:id="rId3974">
            <o:LockedField>false</o:LockedField>
          </o:OLEObject>
        </w:object>
      </w:r>
      <w:r>
        <w:rPr>
          <w:rFonts w:ascii="宋体" w:hAnsi="宋体" w:eastAsia="宋体" w:cs="宋体"/>
          <w:b/>
          <w:bCs/>
          <w:color w:val="FF0000"/>
        </w:rPr>
        <w:t>，再加入锌浸出液进行“脱氯”，“脱氯”步骤中仅</w:t>
      </w:r>
      <w:r>
        <w:rPr>
          <w:rFonts w:ascii="Times New Roman" w:hAnsi="Times New Roman" w:eastAsia="Times New Roman" w:cs="Times New Roman"/>
          <w:b/>
          <w:bCs/>
          <w:color w:val="FF0000"/>
        </w:rPr>
        <w:t>Cu</w:t>
      </w:r>
      <w:r>
        <w:rPr>
          <w:rFonts w:ascii="宋体" w:hAnsi="宋体" w:eastAsia="宋体" w:cs="宋体"/>
          <w:b/>
          <w:bCs/>
          <w:color w:val="FF0000"/>
        </w:rPr>
        <w:t>元素的化合价发生改变，得到</w:t>
      </w:r>
      <w:r>
        <w:rPr>
          <w:rFonts w:ascii="Times New Roman" w:hAnsi="Times New Roman" w:eastAsia="Times New Roman" w:cs="Times New Roman"/>
          <w:b/>
          <w:bCs/>
          <w:color w:val="FF0000"/>
        </w:rPr>
        <w:t>CuCl</w:t>
      </w:r>
      <w:r>
        <w:rPr>
          <w:rFonts w:ascii="宋体" w:hAnsi="宋体" w:eastAsia="宋体" w:cs="宋体"/>
          <w:b/>
          <w:bCs/>
          <w:color w:val="FF0000"/>
        </w:rPr>
        <w:t>固体，可知“脱氯”步骤发生反应的化学方程式为：</w:t>
      </w:r>
      <w:r>
        <w:rPr>
          <w:b/>
          <w:bCs/>
          <w:color w:val="FF0000"/>
        </w:rPr>
        <w:object>
          <v:shape id="_x0000_i3202" o:spt="75" alt="学科网(www.zxxk.com)--教育资源门户，提供试卷、教案、课件、论文、素材以及各类教学资源下载，还有大量而丰富的教学相关资讯！" type="#_x0000_t75" style="height:15.8pt;width:139.85pt;" o:ole="t" filled="f" o:preferrelative="t" stroked="f" coordsize="21600,21600">
            <v:path/>
            <v:fill on="f" focussize="0,0"/>
            <v:stroke on="f"/>
            <v:imagedata r:id="rId3977" o:title="eqIdffa4831b0612fa3996bb0f14927bf121"/>
            <o:lock v:ext="edit" aspectratio="t"/>
            <w10:wrap type="none"/>
            <w10:anchorlock/>
          </v:shape>
          <o:OLEObject Type="Embed" ProgID="Equation.DSMT4" ShapeID="_x0000_i3202" DrawAspect="Content" ObjectID="_1468077902" r:id="rId3976">
            <o:LockedField>false</o:LockedField>
          </o:OLEObject>
        </w:object>
      </w:r>
      <w:r>
        <w:rPr>
          <w:rFonts w:ascii="宋体" w:hAnsi="宋体" w:eastAsia="宋体" w:cs="宋体"/>
          <w:b/>
          <w:bCs/>
          <w:color w:val="FF0000"/>
        </w:rPr>
        <w:t>，过滤得到脱氯液，脱氯液净化后电解，</w:t>
      </w:r>
      <w:r>
        <w:rPr>
          <w:rFonts w:ascii="Times New Roman" w:hAnsi="Times New Roman" w:eastAsia="Times New Roman" w:cs="Times New Roman"/>
          <w:b/>
          <w:bCs/>
          <w:color w:val="FF0000"/>
        </w:rPr>
        <w:t>Zn</w:t>
      </w:r>
      <w:r>
        <w:rPr>
          <w:b/>
          <w:bCs/>
          <w:color w:val="FF0000"/>
          <w:vertAlign w:val="superscript"/>
        </w:rPr>
        <w:t>2+</w:t>
      </w:r>
      <w:r>
        <w:rPr>
          <w:rFonts w:ascii="宋体" w:hAnsi="宋体" w:eastAsia="宋体" w:cs="宋体"/>
          <w:b/>
          <w:bCs/>
          <w:color w:val="FF0000"/>
        </w:rPr>
        <w:t>可在阴极得到电子生成</w:t>
      </w:r>
      <w:r>
        <w:rPr>
          <w:rFonts w:ascii="Times New Roman" w:hAnsi="Times New Roman" w:eastAsia="Times New Roman" w:cs="Times New Roman"/>
          <w:b/>
          <w:bCs/>
          <w:color w:val="FF0000"/>
        </w:rPr>
        <w:t>Zn</w:t>
      </w:r>
      <w:r>
        <w:rPr>
          <w:rFonts w:ascii="宋体" w:hAnsi="宋体" w:eastAsia="宋体" w:cs="宋体"/>
          <w:b/>
          <w:bCs/>
          <w:color w:val="FF0000"/>
        </w:rPr>
        <w:t>。</w:t>
      </w:r>
    </w:p>
    <w:p w14:paraId="6F2D465B">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．由分析得，“浸铜”时，铜屑不能溶解完全，</w:t>
      </w:r>
      <w:r>
        <w:rPr>
          <w:rFonts w:ascii="Times New Roman" w:hAnsi="Times New Roman" w:eastAsia="Times New Roman" w:cs="Times New Roman"/>
          <w:b/>
          <w:bCs/>
          <w:color w:val="FF0000"/>
        </w:rPr>
        <w:t>Cu</w:t>
      </w:r>
      <w:r>
        <w:rPr>
          <w:rFonts w:ascii="宋体" w:hAnsi="宋体" w:eastAsia="宋体" w:cs="宋体"/>
          <w:b/>
          <w:bCs/>
          <w:color w:val="FF0000"/>
        </w:rPr>
        <w:t>在“脱氯”步骤还需要充当还原剂，故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296B28EF">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．“浸铜”时，铜屑中加入</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和</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得到</w:t>
      </w:r>
      <w:r>
        <w:rPr>
          <w:rFonts w:ascii="Times New Roman" w:hAnsi="Times New Roman" w:eastAsia="Times New Roman" w:cs="Times New Roman"/>
          <w:b/>
          <w:bCs/>
          <w:color w:val="FF0000"/>
        </w:rPr>
        <w:t>Cu</w:t>
      </w:r>
      <w:r>
        <w:rPr>
          <w:b/>
          <w:bCs/>
          <w:color w:val="FF0000"/>
          <w:vertAlign w:val="superscript"/>
        </w:rPr>
        <w:t>2+</w:t>
      </w:r>
      <w:r>
        <w:rPr>
          <w:rFonts w:ascii="宋体" w:hAnsi="宋体" w:eastAsia="宋体" w:cs="宋体"/>
          <w:b/>
          <w:bCs/>
          <w:color w:val="FF0000"/>
        </w:rPr>
        <w:t>，反应的离子方程式为：</w:t>
      </w:r>
      <w:r>
        <w:rPr>
          <w:b/>
          <w:bCs/>
          <w:color w:val="FF0000"/>
        </w:rPr>
        <w:object>
          <v:shape id="_x0000_i3203" o:spt="75" alt="学科网(www.zxxk.com)--教育资源门户，提供试卷、教案、课件、论文、素材以及各类教学资源下载，还有大量而丰富的教学相关资讯！" type="#_x0000_t75" style="height:18.75pt;width:162pt;" o:ole="t" filled="f" o:preferrelative="t" stroked="f" coordsize="21600,21600">
            <v:path/>
            <v:fill on="f" focussize="0,0"/>
            <v:stroke on="f"/>
            <v:imagedata r:id="rId3975" o:title="eqIddaef987e4bc24cc84c3eb3706eef6382"/>
            <o:lock v:ext="edit" aspectratio="t"/>
            <w10:wrap type="none"/>
            <w10:anchorlock/>
          </v:shape>
          <o:OLEObject Type="Embed" ProgID="Equation.DSMT4" ShapeID="_x0000_i3203" DrawAspect="Content" ObjectID="_1468077903" r:id="rId3978">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错误；</w:t>
      </w:r>
    </w:p>
    <w:p w14:paraId="4FBCD075">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．“脱氯”步骤中仅</w:t>
      </w:r>
      <w:r>
        <w:rPr>
          <w:rFonts w:ascii="Times New Roman" w:hAnsi="Times New Roman" w:eastAsia="Times New Roman" w:cs="Times New Roman"/>
          <w:b/>
          <w:bCs/>
          <w:color w:val="FF0000"/>
        </w:rPr>
        <w:t>Cu</w:t>
      </w:r>
      <w:r>
        <w:rPr>
          <w:rFonts w:ascii="宋体" w:hAnsi="宋体" w:eastAsia="宋体" w:cs="宋体"/>
          <w:b/>
          <w:bCs/>
          <w:color w:val="FF0000"/>
        </w:rPr>
        <w:t>元素的化合价发生改变，得到</w:t>
      </w:r>
      <w:r>
        <w:rPr>
          <w:rFonts w:ascii="Times New Roman" w:hAnsi="Times New Roman" w:eastAsia="Times New Roman" w:cs="Times New Roman"/>
          <w:b/>
          <w:bCs/>
          <w:color w:val="FF0000"/>
        </w:rPr>
        <w:t>CuCl</w:t>
      </w:r>
      <w:r>
        <w:rPr>
          <w:rFonts w:ascii="宋体" w:hAnsi="宋体" w:eastAsia="宋体" w:cs="宋体"/>
          <w:b/>
          <w:bCs/>
          <w:color w:val="FF0000"/>
        </w:rPr>
        <w:t>固体，即</w:t>
      </w:r>
      <w:r>
        <w:rPr>
          <w:rFonts w:ascii="Times New Roman" w:hAnsi="Times New Roman" w:eastAsia="Times New Roman" w:cs="Times New Roman"/>
          <w:b/>
          <w:bCs/>
          <w:color w:val="FF0000"/>
        </w:rPr>
        <w:t>Cu</w:t>
      </w:r>
      <w:r>
        <w:rPr>
          <w:rFonts w:ascii="宋体" w:hAnsi="宋体" w:eastAsia="宋体" w:cs="宋体"/>
          <w:b/>
          <w:bCs/>
          <w:color w:val="FF0000"/>
        </w:rPr>
        <w:t>的化合价升高，</w:t>
      </w:r>
      <w:r>
        <w:rPr>
          <w:rFonts w:ascii="Times New Roman" w:hAnsi="Times New Roman" w:eastAsia="Times New Roman" w:cs="Times New Roman"/>
          <w:b/>
          <w:bCs/>
          <w:color w:val="FF0000"/>
        </w:rPr>
        <w:t>Cu</w:t>
      </w:r>
      <w:r>
        <w:rPr>
          <w:b/>
          <w:bCs/>
          <w:color w:val="FF0000"/>
          <w:vertAlign w:val="superscript"/>
        </w:rPr>
        <w:t>2+</w:t>
      </w:r>
      <w:r>
        <w:rPr>
          <w:rFonts w:ascii="宋体" w:hAnsi="宋体" w:eastAsia="宋体" w:cs="宋体"/>
          <w:b/>
          <w:bCs/>
          <w:color w:val="FF0000"/>
        </w:rPr>
        <w:t>的化合价降低，发生归中反应，化学方程式为：</w:t>
      </w:r>
      <w:r>
        <w:rPr>
          <w:b/>
          <w:bCs/>
          <w:color w:val="FF0000"/>
        </w:rPr>
        <w:object>
          <v:shape id="_x0000_i3204" o:spt="75" alt="学科网(www.zxxk.com)--教育资源门户，提供试卷、教案、课件、论文、素材以及各类教学资源下载，还有大量而丰富的教学相关资讯！" type="#_x0000_t75" style="height:15.8pt;width:139.85pt;" o:ole="t" filled="f" o:preferrelative="t" stroked="f" coordsize="21600,21600">
            <v:path/>
            <v:fill on="f" focussize="0,0"/>
            <v:stroke on="f"/>
            <v:imagedata r:id="rId3977" o:title="eqIdffa4831b0612fa3996bb0f14927bf121"/>
            <o:lock v:ext="edit" aspectratio="t"/>
            <w10:wrap type="none"/>
            <w10:anchorlock/>
          </v:shape>
          <o:OLEObject Type="Embed" ProgID="Equation.DSMT4" ShapeID="_x0000_i3204" DrawAspect="Content" ObjectID="_1468077904" r:id="rId3979">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5A7AA928">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．脱氯液净化后电解，</w:t>
      </w:r>
      <w:r>
        <w:rPr>
          <w:rFonts w:ascii="Times New Roman" w:hAnsi="Times New Roman" w:eastAsia="Times New Roman" w:cs="Times New Roman"/>
          <w:b/>
          <w:bCs/>
          <w:color w:val="FF0000"/>
        </w:rPr>
        <w:t>Zn</w:t>
      </w:r>
      <w:r>
        <w:rPr>
          <w:b/>
          <w:bCs/>
          <w:color w:val="FF0000"/>
          <w:vertAlign w:val="superscript"/>
        </w:rPr>
        <w:t>2+</w:t>
      </w:r>
      <w:r>
        <w:rPr>
          <w:rFonts w:ascii="宋体" w:hAnsi="宋体" w:eastAsia="宋体" w:cs="宋体"/>
          <w:b/>
          <w:bCs/>
          <w:color w:val="FF0000"/>
        </w:rPr>
        <w:t>应在阴极得到电子变为</w:t>
      </w:r>
      <w:r>
        <w:rPr>
          <w:rFonts w:ascii="Times New Roman" w:hAnsi="Times New Roman" w:eastAsia="Times New Roman" w:cs="Times New Roman"/>
          <w:b/>
          <w:bCs/>
          <w:color w:val="FF0000"/>
        </w:rPr>
        <w:t>Zn</w:t>
      </w:r>
      <w:r>
        <w:rPr>
          <w:rFonts w:ascii="宋体" w:hAnsi="宋体" w:eastAsia="宋体" w:cs="宋体"/>
          <w:b/>
          <w:bCs/>
          <w:color w:val="FF0000"/>
        </w:rPr>
        <w:t>，故</w:t>
      </w:r>
      <w:r>
        <w:rPr>
          <w:rFonts w:ascii="Times New Roman" w:hAnsi="Times New Roman" w:eastAsia="Times New Roman" w:cs="Times New Roman"/>
          <w:b/>
          <w:bCs/>
          <w:color w:val="FF0000"/>
        </w:rPr>
        <w:t>D</w:t>
      </w:r>
      <w:r>
        <w:rPr>
          <w:rFonts w:ascii="宋体" w:hAnsi="宋体" w:eastAsia="宋体" w:cs="宋体"/>
          <w:b/>
          <w:bCs/>
          <w:color w:val="FF0000"/>
        </w:rPr>
        <w:t>错误；</w:t>
      </w:r>
    </w:p>
    <w:p w14:paraId="6EDDBA8A">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C</w:t>
      </w:r>
      <w:r>
        <w:rPr>
          <w:rFonts w:ascii="宋体" w:hAnsi="宋体" w:eastAsia="宋体" w:cs="宋体"/>
          <w:b/>
          <w:bCs/>
          <w:color w:val="FF0000"/>
        </w:rPr>
        <w:t>。</w:t>
      </w:r>
    </w:p>
    <w:p w14:paraId="3D432463">
      <w:pPr>
        <w:spacing w:line="360" w:lineRule="auto"/>
        <w:jc w:val="left"/>
        <w:textAlignment w:val="center"/>
        <w:rPr>
          <w:b/>
          <w:bCs/>
          <w:color w:val="000000"/>
        </w:rPr>
      </w:pPr>
      <w:r>
        <w:rPr>
          <w:b/>
          <w:bCs/>
          <w:color w:val="000000"/>
        </w:rPr>
        <w:t xml:space="preserve">14. </w:t>
      </w:r>
      <w:r>
        <w:rPr>
          <w:rFonts w:ascii="宋体" w:hAnsi="宋体" w:eastAsia="宋体" w:cs="宋体"/>
          <w:b/>
          <w:bCs/>
          <w:color w:val="000000"/>
        </w:rPr>
        <w:t>某锂离子电池电极材料结构如图。结构</w:t>
      </w:r>
      <w:r>
        <w:rPr>
          <w:rFonts w:ascii="Times New Roman" w:hAnsi="Times New Roman" w:eastAsia="Times New Roman" w:cs="Times New Roman"/>
          <w:b/>
          <w:bCs/>
          <w:color w:val="000000"/>
        </w:rPr>
        <w:t>1</w:t>
      </w:r>
      <w:r>
        <w:rPr>
          <w:rFonts w:ascii="宋体" w:hAnsi="宋体" w:eastAsia="宋体" w:cs="宋体"/>
          <w:b/>
          <w:bCs/>
          <w:color w:val="000000"/>
        </w:rPr>
        <w:t>是钴硫化物晶胞的一部分，可代表其组成和结构；晶胞</w:t>
      </w:r>
      <w:r>
        <w:rPr>
          <w:rFonts w:ascii="Times New Roman" w:hAnsi="Times New Roman" w:eastAsia="Times New Roman" w:cs="Times New Roman"/>
          <w:b/>
          <w:bCs/>
          <w:color w:val="000000"/>
        </w:rPr>
        <w:t>2</w:t>
      </w:r>
      <w:r>
        <w:rPr>
          <w:rFonts w:ascii="宋体" w:hAnsi="宋体" w:eastAsia="宋体" w:cs="宋体"/>
          <w:b/>
          <w:bCs/>
          <w:color w:val="000000"/>
        </w:rPr>
        <w:t>是充电后的晶胞结构；所有晶胞均为立方晶胞。下列说法错误的是</w:t>
      </w:r>
    </w:p>
    <w:p w14:paraId="2FB8E1B9">
      <w:pPr>
        <w:spacing w:line="360" w:lineRule="auto"/>
        <w:jc w:val="left"/>
        <w:textAlignment w:val="center"/>
        <w:rPr>
          <w:b/>
          <w:bCs/>
          <w:color w:val="000000"/>
        </w:rPr>
      </w:pPr>
      <w:r>
        <w:rPr>
          <w:b/>
          <w:bCs/>
          <w:color w:val="000000"/>
        </w:rPr>
        <w:drawing>
          <wp:inline distT="0" distB="0" distL="114300" distR="114300">
            <wp:extent cx="5238750" cy="1297305"/>
            <wp:effectExtent l="0" t="0" r="3810" b="13335"/>
            <wp:docPr id="366" name="图片 3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学科网(www.zxxk.com)--教育资源门户，提供试卷、教案、课件、论文、素材以及各类教学资源下载，还有大量而丰富的教学相关资讯！"/>
                    <pic:cNvPicPr>
                      <a:picLocks noChangeAspect="1"/>
                    </pic:cNvPicPr>
                  </pic:nvPicPr>
                  <pic:blipFill>
                    <a:blip r:embed="rId3710"/>
                    <a:stretch>
                      <a:fillRect/>
                    </a:stretch>
                  </pic:blipFill>
                  <pic:spPr>
                    <a:xfrm>
                      <a:off x="0" y="0"/>
                      <a:ext cx="5238750" cy="1297461"/>
                    </a:xfrm>
                    <a:prstGeom prst="rect">
                      <a:avLst/>
                    </a:prstGeom>
                  </pic:spPr>
                </pic:pic>
              </a:graphicData>
            </a:graphic>
          </wp:inline>
        </w:drawing>
      </w:r>
    </w:p>
    <w:p w14:paraId="1042814C">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结构</w:t>
      </w:r>
      <w:r>
        <w:rPr>
          <w:rFonts w:ascii="Times New Roman" w:hAnsi="Times New Roman" w:eastAsia="Times New Roman" w:cs="Times New Roman"/>
          <w:b/>
          <w:bCs/>
          <w:color w:val="000000"/>
        </w:rPr>
        <w:t>1</w:t>
      </w:r>
      <w:r>
        <w:rPr>
          <w:rFonts w:ascii="宋体" w:hAnsi="宋体" w:eastAsia="宋体" w:cs="宋体"/>
          <w:b/>
          <w:bCs/>
          <w:color w:val="000000"/>
        </w:rPr>
        <w:t>钴硫化物的化学式为</w:t>
      </w:r>
      <w:r>
        <w:rPr>
          <w:b/>
          <w:bCs/>
        </w:rPr>
        <w:object>
          <v:shape id="_x0000_i3205" o:spt="75" alt="学科网(www.zxxk.com)--教育资源门户，提供试卷、教案、课件、论文、素材以及各类教学资源下载，还有大量而丰富的教学相关资讯！" type="#_x0000_t75" style="height:18.1pt;width:31.7pt;" o:ole="t" filled="f" o:preferrelative="t" stroked="f" coordsize="21600,21600">
            <v:path/>
            <v:fill on="f" focussize="0,0"/>
            <v:stroke on="f"/>
            <v:imagedata r:id="rId3712" o:title="eqId07e9cdbc6f3708eb0e280ceeb2660901"/>
            <o:lock v:ext="edit" aspectratio="t"/>
            <w10:wrap type="none"/>
            <w10:anchorlock/>
          </v:shape>
          <o:OLEObject Type="Embed" ProgID="Equation.DSMT4" ShapeID="_x0000_i3205" DrawAspect="Content" ObjectID="_1468077905" r:id="rId3980">
            <o:LockedField>false</o:LockedField>
          </o:OLEObject>
        </w:object>
      </w:r>
      <w:r>
        <w:rPr>
          <w:b/>
          <w:bCs/>
          <w:color w:val="000000"/>
        </w:rPr>
        <w:tab/>
      </w:r>
      <w:r>
        <w:rPr>
          <w:b/>
          <w:bCs/>
          <w:color w:val="000000"/>
        </w:rPr>
        <w:t xml:space="preserve">B.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中</w:t>
      </w:r>
      <w:r>
        <w:rPr>
          <w:rFonts w:ascii="Times New Roman" w:hAnsi="Times New Roman" w:eastAsia="Times New Roman" w:cs="Times New Roman"/>
          <w:b/>
          <w:bCs/>
          <w:color w:val="000000"/>
        </w:rPr>
        <w:t>S</w:t>
      </w:r>
      <w:r>
        <w:rPr>
          <w:rFonts w:ascii="宋体" w:hAnsi="宋体" w:eastAsia="宋体" w:cs="宋体"/>
          <w:b/>
          <w:bCs/>
          <w:color w:val="000000"/>
        </w:rPr>
        <w:t>与</w:t>
      </w:r>
      <w:r>
        <w:rPr>
          <w:rFonts w:ascii="Times New Roman" w:hAnsi="Times New Roman" w:eastAsia="Times New Roman" w:cs="Times New Roman"/>
          <w:b/>
          <w:bCs/>
          <w:color w:val="000000"/>
        </w:rPr>
        <w:t>S</w:t>
      </w:r>
      <w:r>
        <w:rPr>
          <w:rFonts w:ascii="宋体" w:hAnsi="宋体" w:eastAsia="宋体" w:cs="宋体"/>
          <w:b/>
          <w:bCs/>
          <w:color w:val="000000"/>
        </w:rPr>
        <w:t>的最短距离为当</w:t>
      </w:r>
      <w:r>
        <w:rPr>
          <w:b/>
          <w:bCs/>
        </w:rPr>
        <w:object>
          <v:shape id="_x0000_i3206" o:spt="75" alt="学科网(www.zxxk.com)--教育资源门户，提供试卷、教案、课件、论文、素材以及各类教学资源下载，还有大量而丰富的教学相关资讯！" type="#_x0000_t75" style="height:34pt;width:26.95pt;" o:ole="t" filled="f" o:preferrelative="t" stroked="f" coordsize="21600,21600">
            <v:path/>
            <v:fill on="f" focussize="0,0"/>
            <v:stroke on="f"/>
            <v:imagedata r:id="rId3714" o:title="eqId1cc9fea7f49c0a9a7df1db5142a1dec4"/>
            <o:lock v:ext="edit" aspectratio="t"/>
            <w10:wrap type="none"/>
            <w10:anchorlock/>
          </v:shape>
          <o:OLEObject Type="Embed" ProgID="Equation.DSMT4" ShapeID="_x0000_i3206" DrawAspect="Content" ObjectID="_1468077906" r:id="rId3981">
            <o:LockedField>false</o:LockedField>
          </o:OLEObject>
        </w:object>
      </w:r>
    </w:p>
    <w:p w14:paraId="78E8FDA3">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中距</w:t>
      </w:r>
      <w:r>
        <w:rPr>
          <w:b/>
          <w:bCs/>
        </w:rPr>
        <w:object>
          <v:shape id="_x0000_i3207"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3716" o:title="eqId24bcc319b743f6cebadf19d49db5e2a6"/>
            <o:lock v:ext="edit" aspectratio="t"/>
            <w10:wrap type="none"/>
            <w10:anchorlock/>
          </v:shape>
          <o:OLEObject Type="Embed" ProgID="Equation.DSMT4" ShapeID="_x0000_i3207" DrawAspect="Content" ObjectID="_1468077907" r:id="rId3982">
            <o:LockedField>false</o:LockedField>
          </o:OLEObject>
        </w:object>
      </w:r>
      <w:r>
        <w:rPr>
          <w:rFonts w:ascii="宋体" w:hAnsi="宋体" w:eastAsia="宋体" w:cs="宋体"/>
          <w:b/>
          <w:bCs/>
          <w:color w:val="000000"/>
        </w:rPr>
        <w:t>最近的</w:t>
      </w:r>
      <w:r>
        <w:rPr>
          <w:rFonts w:ascii="Times New Roman" w:hAnsi="Times New Roman" w:eastAsia="Times New Roman" w:cs="Times New Roman"/>
          <w:b/>
          <w:bCs/>
          <w:color w:val="000000"/>
        </w:rPr>
        <w:t>S</w:t>
      </w:r>
      <w:r>
        <w:rPr>
          <w:rFonts w:ascii="宋体" w:hAnsi="宋体" w:eastAsia="宋体" w:cs="宋体"/>
          <w:b/>
          <w:bCs/>
          <w:color w:val="000000"/>
        </w:rPr>
        <w:t>有</w:t>
      </w:r>
      <w:r>
        <w:rPr>
          <w:rFonts w:ascii="Times New Roman" w:hAnsi="Times New Roman" w:eastAsia="Times New Roman" w:cs="Times New Roman"/>
          <w:b/>
          <w:bCs/>
          <w:color w:val="000000"/>
        </w:rPr>
        <w:t>4</w:t>
      </w:r>
      <w:r>
        <w:rPr>
          <w:rFonts w:ascii="宋体" w:hAnsi="宋体" w:eastAsia="宋体" w:cs="宋体"/>
          <w:b/>
          <w:bCs/>
          <w:color w:val="000000"/>
        </w:rPr>
        <w:t>个</w:t>
      </w:r>
      <w:r>
        <w:rPr>
          <w:b/>
          <w:bCs/>
          <w:color w:val="000000"/>
        </w:rPr>
        <w:tab/>
      </w:r>
      <w:r>
        <w:rPr>
          <w:b/>
          <w:bCs/>
          <w:color w:val="000000"/>
        </w:rPr>
        <w:t xml:space="preserve">D. </w:t>
      </w:r>
      <w:r>
        <w:rPr>
          <w:rFonts w:ascii="宋体" w:hAnsi="宋体" w:eastAsia="宋体" w:cs="宋体"/>
          <w:b/>
          <w:bCs/>
          <w:color w:val="000000"/>
        </w:rPr>
        <w:t>晶胞</w:t>
      </w:r>
      <w:r>
        <w:rPr>
          <w:rFonts w:ascii="Times New Roman" w:hAnsi="Times New Roman" w:eastAsia="Times New Roman" w:cs="Times New Roman"/>
          <w:b/>
          <w:bCs/>
          <w:color w:val="000000"/>
        </w:rPr>
        <w:t>2</w:t>
      </w:r>
      <w:r>
        <w:rPr>
          <w:rFonts w:ascii="宋体" w:hAnsi="宋体" w:eastAsia="宋体" w:cs="宋体"/>
          <w:b/>
          <w:bCs/>
          <w:color w:val="000000"/>
        </w:rPr>
        <w:t>和晶胞</w:t>
      </w:r>
      <w:r>
        <w:rPr>
          <w:rFonts w:ascii="Times New Roman" w:hAnsi="Times New Roman" w:eastAsia="Times New Roman" w:cs="Times New Roman"/>
          <w:b/>
          <w:bCs/>
          <w:color w:val="000000"/>
        </w:rPr>
        <w:t>3</w:t>
      </w:r>
      <w:r>
        <w:rPr>
          <w:rFonts w:ascii="宋体" w:hAnsi="宋体" w:eastAsia="宋体" w:cs="宋体"/>
          <w:b/>
          <w:bCs/>
          <w:color w:val="000000"/>
        </w:rPr>
        <w:t>表示同一晶体</w:t>
      </w:r>
    </w:p>
    <w:p w14:paraId="380BD8C0">
      <w:pPr>
        <w:spacing w:line="360" w:lineRule="auto"/>
        <w:textAlignment w:val="center"/>
        <w:rPr>
          <w:b/>
          <w:bCs/>
          <w:color w:val="FF0000"/>
        </w:rPr>
      </w:pPr>
      <w:r>
        <w:rPr>
          <w:b/>
          <w:bCs/>
          <w:color w:val="FF0000"/>
        </w:rPr>
        <w:t>【答案】B</w:t>
      </w:r>
    </w:p>
    <w:p w14:paraId="3FE90608">
      <w:pPr>
        <w:spacing w:line="360" w:lineRule="auto"/>
        <w:textAlignment w:val="center"/>
        <w:rPr>
          <w:b/>
          <w:bCs/>
          <w:color w:val="FF0000"/>
        </w:rPr>
      </w:pPr>
      <w:r>
        <w:rPr>
          <w:b/>
          <w:bCs/>
          <w:color w:val="FF0000"/>
        </w:rPr>
        <w:t>【解析】</w:t>
      </w:r>
    </w:p>
    <w:p w14:paraId="4418278E">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．由均摊法得，结构</w:t>
      </w:r>
      <w:r>
        <w:rPr>
          <w:rFonts w:ascii="Times New Roman" w:hAnsi="Times New Roman" w:eastAsia="Times New Roman" w:cs="Times New Roman"/>
          <w:b/>
          <w:bCs/>
          <w:color w:val="FF0000"/>
        </w:rPr>
        <w:t>1</w:t>
      </w:r>
      <w:r>
        <w:rPr>
          <w:rFonts w:ascii="宋体" w:hAnsi="宋体" w:eastAsia="宋体" w:cs="宋体"/>
          <w:b/>
          <w:bCs/>
          <w:color w:val="FF0000"/>
        </w:rPr>
        <w:t>中含有</w:t>
      </w:r>
      <w:r>
        <w:rPr>
          <w:rFonts w:ascii="Times New Roman" w:hAnsi="Times New Roman" w:eastAsia="Times New Roman" w:cs="Times New Roman"/>
          <w:b/>
          <w:bCs/>
          <w:color w:val="FF0000"/>
        </w:rPr>
        <w:t>Co</w:t>
      </w:r>
      <w:r>
        <w:rPr>
          <w:rFonts w:ascii="宋体" w:hAnsi="宋体" w:eastAsia="宋体" w:cs="宋体"/>
          <w:b/>
          <w:bCs/>
          <w:color w:val="FF0000"/>
        </w:rPr>
        <w:t>的数目为</w:t>
      </w:r>
      <w:r>
        <w:rPr>
          <w:b/>
          <w:bCs/>
          <w:color w:val="FF0000"/>
        </w:rPr>
        <w:object>
          <v:shape id="_x0000_i3208" o:spt="75" alt="学科网(www.zxxk.com)--教育资源门户，提供试卷、教案、课件、论文、素材以及各类教学资源下载，还有大量而丰富的教学相关资讯！" type="#_x0000_t75" style="height:30.75pt;width:69.75pt;" o:ole="t" filled="f" o:preferrelative="t" stroked="f" coordsize="21600,21600">
            <v:path/>
            <v:fill on="f" focussize="0,0"/>
            <v:stroke on="f"/>
            <v:imagedata r:id="rId3984" o:title="eqIdcf0e611bc9d3092a283fde9604ee5807"/>
            <o:lock v:ext="edit" aspectratio="t"/>
            <w10:wrap type="none"/>
            <w10:anchorlock/>
          </v:shape>
          <o:OLEObject Type="Embed" ProgID="Equation.DSMT4" ShapeID="_x0000_i3208" DrawAspect="Content" ObjectID="_1468077908" r:id="rId3983">
            <o:LockedField>false</o:LockedField>
          </o:OLEObject>
        </w:object>
      </w:r>
      <w:r>
        <w:rPr>
          <w:rFonts w:ascii="宋体" w:hAnsi="宋体" w:eastAsia="宋体" w:cs="宋体"/>
          <w:b/>
          <w:bCs/>
          <w:color w:val="FF0000"/>
        </w:rPr>
        <w:t>，含有</w:t>
      </w:r>
      <w:r>
        <w:rPr>
          <w:rFonts w:ascii="Times New Roman" w:hAnsi="Times New Roman" w:eastAsia="Times New Roman" w:cs="Times New Roman"/>
          <w:b/>
          <w:bCs/>
          <w:color w:val="FF0000"/>
        </w:rPr>
        <w:t>S</w:t>
      </w:r>
      <w:r>
        <w:rPr>
          <w:rFonts w:ascii="宋体" w:hAnsi="宋体" w:eastAsia="宋体" w:cs="宋体"/>
          <w:b/>
          <w:bCs/>
          <w:color w:val="FF0000"/>
        </w:rPr>
        <w:t>的数目为</w:t>
      </w:r>
      <w:r>
        <w:rPr>
          <w:b/>
          <w:bCs/>
          <w:color w:val="FF0000"/>
        </w:rPr>
        <w:object>
          <v:shape id="_x0000_i3209" o:spt="75" alt="学科网(www.zxxk.com)--教育资源门户，提供试卷、教案、课件、论文、素材以及各类教学资源下载，还有大量而丰富的教学相关资讯！" type="#_x0000_t75" style="height:31.3pt;width:62pt;" o:ole="t" filled="f" o:preferrelative="t" stroked="f" coordsize="21600,21600">
            <v:path/>
            <v:fill on="f" focussize="0,0"/>
            <v:stroke on="f"/>
            <v:imagedata r:id="rId3986" o:title="eqId018375e91ae1367fe7d676dbc5a6dfc7"/>
            <o:lock v:ext="edit" aspectratio="t"/>
            <w10:wrap type="none"/>
            <w10:anchorlock/>
          </v:shape>
          <o:OLEObject Type="Embed" ProgID="Equation.DSMT4" ShapeID="_x0000_i3209" DrawAspect="Content" ObjectID="_1468077909" r:id="rId3985">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Co</w:t>
      </w:r>
      <w:r>
        <w:rPr>
          <w:rFonts w:ascii="宋体" w:hAnsi="宋体" w:eastAsia="宋体" w:cs="宋体"/>
          <w:b/>
          <w:bCs/>
          <w:color w:val="FF0000"/>
        </w:rPr>
        <w:t>与</w:t>
      </w:r>
      <w:r>
        <w:rPr>
          <w:rFonts w:ascii="Times New Roman" w:hAnsi="Times New Roman" w:eastAsia="Times New Roman" w:cs="Times New Roman"/>
          <w:b/>
          <w:bCs/>
          <w:color w:val="FF0000"/>
        </w:rPr>
        <w:t>S</w:t>
      </w:r>
      <w:r>
        <w:rPr>
          <w:rFonts w:ascii="宋体" w:hAnsi="宋体" w:eastAsia="宋体" w:cs="宋体"/>
          <w:b/>
          <w:bCs/>
          <w:color w:val="FF0000"/>
        </w:rPr>
        <w:t>的原子个数比为</w:t>
      </w:r>
      <w:r>
        <w:rPr>
          <w:rFonts w:ascii="Times New Roman" w:hAnsi="Times New Roman" w:eastAsia="Times New Roman" w:cs="Times New Roman"/>
          <w:b/>
          <w:bCs/>
          <w:color w:val="FF0000"/>
        </w:rPr>
        <w:t>9</w:t>
      </w:r>
      <w:r>
        <w:rPr>
          <w:rFonts w:ascii="宋体" w:hAnsi="宋体" w:eastAsia="宋体" w:cs="宋体"/>
          <w:b/>
          <w:bCs/>
          <w:color w:val="FF0000"/>
        </w:rPr>
        <w:t>：</w:t>
      </w:r>
      <w:r>
        <w:rPr>
          <w:rFonts w:ascii="Times New Roman" w:hAnsi="Times New Roman" w:eastAsia="Times New Roman" w:cs="Times New Roman"/>
          <w:b/>
          <w:bCs/>
          <w:color w:val="FF0000"/>
        </w:rPr>
        <w:t>8</w:t>
      </w:r>
      <w:r>
        <w:rPr>
          <w:rFonts w:ascii="宋体" w:hAnsi="宋体" w:eastAsia="宋体" w:cs="宋体"/>
          <w:b/>
          <w:bCs/>
          <w:color w:val="FF0000"/>
        </w:rPr>
        <w:t>，因此结构</w:t>
      </w:r>
      <w:r>
        <w:rPr>
          <w:rFonts w:ascii="Times New Roman" w:hAnsi="Times New Roman" w:eastAsia="Times New Roman" w:cs="Times New Roman"/>
          <w:b/>
          <w:bCs/>
          <w:color w:val="FF0000"/>
        </w:rPr>
        <w:t>1</w:t>
      </w:r>
      <w:r>
        <w:rPr>
          <w:rFonts w:ascii="宋体" w:hAnsi="宋体" w:eastAsia="宋体" w:cs="宋体"/>
          <w:b/>
          <w:bCs/>
          <w:color w:val="FF0000"/>
        </w:rPr>
        <w:t>的化学式为</w:t>
      </w:r>
      <w:r>
        <w:rPr>
          <w:rFonts w:ascii="Times New Roman" w:hAnsi="Times New Roman" w:eastAsia="Times New Roman" w:cs="Times New Roman"/>
          <w:b/>
          <w:bCs/>
          <w:color w:val="FF0000"/>
        </w:rPr>
        <w:t>Co</w:t>
      </w:r>
      <w:r>
        <w:rPr>
          <w:b/>
          <w:bCs/>
          <w:color w:val="FF0000"/>
          <w:vertAlign w:val="subscript"/>
        </w:rPr>
        <w:t>9</w:t>
      </w:r>
      <w:r>
        <w:rPr>
          <w:rFonts w:ascii="Times New Roman" w:hAnsi="Times New Roman" w:eastAsia="Times New Roman" w:cs="Times New Roman"/>
          <w:b/>
          <w:bCs/>
          <w:color w:val="FF0000"/>
        </w:rPr>
        <w:t>S</w:t>
      </w:r>
      <w:r>
        <w:rPr>
          <w:b/>
          <w:bCs/>
          <w:color w:val="FF0000"/>
          <w:vertAlign w:val="subscript"/>
        </w:rPr>
        <w:t>8</w:t>
      </w:r>
      <w:r>
        <w:rPr>
          <w:rFonts w:ascii="宋体" w:hAnsi="宋体" w:eastAsia="宋体" w:cs="宋体"/>
          <w:b/>
          <w:bCs/>
          <w:color w:val="FF0000"/>
        </w:rPr>
        <w:t>，故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50497623">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．由图可知，晶胞</w:t>
      </w:r>
      <w:r>
        <w:rPr>
          <w:rFonts w:ascii="Times New Roman" w:hAnsi="Times New Roman" w:eastAsia="Times New Roman" w:cs="Times New Roman"/>
          <w:b/>
          <w:bCs/>
          <w:color w:val="FF0000"/>
        </w:rPr>
        <w:t>2</w:t>
      </w:r>
      <w:r>
        <w:rPr>
          <w:rFonts w:ascii="宋体" w:hAnsi="宋体" w:eastAsia="宋体" w:cs="宋体"/>
          <w:b/>
          <w:bCs/>
          <w:color w:val="FF0000"/>
        </w:rPr>
        <w:t>中</w:t>
      </w:r>
      <w:r>
        <w:rPr>
          <w:rFonts w:ascii="Times New Roman" w:hAnsi="Times New Roman" w:eastAsia="Times New Roman" w:cs="Times New Roman"/>
          <w:b/>
          <w:bCs/>
          <w:color w:val="FF0000"/>
        </w:rPr>
        <w:t>S</w:t>
      </w:r>
      <w:r>
        <w:rPr>
          <w:rFonts w:ascii="宋体" w:hAnsi="宋体" w:eastAsia="宋体" w:cs="宋体"/>
          <w:b/>
          <w:bCs/>
          <w:color w:val="FF0000"/>
        </w:rPr>
        <w:t>与</w:t>
      </w:r>
      <w:r>
        <w:rPr>
          <w:rFonts w:ascii="Times New Roman" w:hAnsi="Times New Roman" w:eastAsia="Times New Roman" w:cs="Times New Roman"/>
          <w:b/>
          <w:bCs/>
          <w:color w:val="FF0000"/>
        </w:rPr>
        <w:t>S</w:t>
      </w:r>
      <w:r>
        <w:rPr>
          <w:rFonts w:ascii="宋体" w:hAnsi="宋体" w:eastAsia="宋体" w:cs="宋体"/>
          <w:b/>
          <w:bCs/>
          <w:color w:val="FF0000"/>
        </w:rPr>
        <w:t>的最短距离为面对角线的</w:t>
      </w:r>
      <w:r>
        <w:rPr>
          <w:b/>
          <w:bCs/>
          <w:color w:val="FF0000"/>
        </w:rPr>
        <w:object>
          <v:shape id="_x0000_i3210" o:spt="75" alt="学科网(www.zxxk.com)--教育资源门户，提供试卷、教案、课件、论文、素材以及各类教学资源下载，还有大量而丰富的教学相关资讯！" type="#_x0000_t75" style="height:21pt;width:10.5pt;" o:ole="t" filled="f" o:preferrelative="t" stroked="f" coordsize="21600,21600">
            <v:path/>
            <v:fill on="f" focussize="0,0"/>
            <v:stroke on="f"/>
            <v:imagedata r:id="rId3988" o:title="eqIdf89eef3148f2d4d09379767b4af69132"/>
            <o:lock v:ext="edit" aspectratio="t"/>
            <w10:wrap type="none"/>
            <w10:anchorlock/>
          </v:shape>
          <o:OLEObject Type="Embed" ProgID="Equation.DSMT4" ShapeID="_x0000_i3210" DrawAspect="Content" ObjectID="_1468077910" r:id="rId3987">
            <o:LockedField>false</o:LockedField>
          </o:OLEObject>
        </w:object>
      </w:r>
      <w:r>
        <w:rPr>
          <w:rFonts w:ascii="宋体" w:hAnsi="宋体" w:eastAsia="宋体" w:cs="宋体"/>
          <w:b/>
          <w:bCs/>
          <w:color w:val="FF0000"/>
        </w:rPr>
        <w:t>，晶胞边长为</w:t>
      </w:r>
      <w:r>
        <w:rPr>
          <w:rFonts w:ascii="Times New Roman" w:hAnsi="Times New Roman" w:eastAsia="Times New Roman" w:cs="Times New Roman"/>
          <w:b/>
          <w:bCs/>
          <w:color w:val="FF0000"/>
        </w:rPr>
        <w:t>a</w:t>
      </w:r>
      <w:r>
        <w:rPr>
          <w:rFonts w:ascii="宋体" w:hAnsi="宋体" w:eastAsia="宋体" w:cs="宋体"/>
          <w:b/>
          <w:bCs/>
          <w:color w:val="FF0000"/>
        </w:rPr>
        <w:t>，即</w:t>
      </w:r>
      <w:r>
        <w:rPr>
          <w:rFonts w:ascii="Times New Roman" w:hAnsi="Times New Roman" w:eastAsia="Times New Roman" w:cs="Times New Roman"/>
          <w:b/>
          <w:bCs/>
          <w:color w:val="FF0000"/>
        </w:rPr>
        <w:t>S</w:t>
      </w:r>
      <w:r>
        <w:rPr>
          <w:rFonts w:ascii="宋体" w:hAnsi="宋体" w:eastAsia="宋体" w:cs="宋体"/>
          <w:b/>
          <w:bCs/>
          <w:color w:val="FF0000"/>
        </w:rPr>
        <w:t>与</w:t>
      </w:r>
      <w:r>
        <w:rPr>
          <w:rFonts w:ascii="Times New Roman" w:hAnsi="Times New Roman" w:eastAsia="Times New Roman" w:cs="Times New Roman"/>
          <w:b/>
          <w:bCs/>
          <w:color w:val="FF0000"/>
        </w:rPr>
        <w:t>S</w:t>
      </w:r>
      <w:r>
        <w:rPr>
          <w:rFonts w:ascii="宋体" w:hAnsi="宋体" w:eastAsia="宋体" w:cs="宋体"/>
          <w:b/>
          <w:bCs/>
          <w:color w:val="FF0000"/>
        </w:rPr>
        <w:t>的最短距离为：</w:t>
      </w:r>
      <w:r>
        <w:rPr>
          <w:b/>
          <w:bCs/>
          <w:color w:val="FF0000"/>
        </w:rPr>
        <w:object>
          <v:shape id="_x0000_i3211" o:spt="75" alt="学科网(www.zxxk.com)--教育资源门户，提供试卷、教案、课件、论文、素材以及各类教学资源下载，还有大量而丰富的教学相关资讯！" type="#_x0000_t75" style="height:33.75pt;width:29.25pt;" o:ole="t" filled="f" o:preferrelative="t" stroked="f" coordsize="21600,21600">
            <v:path/>
            <v:fill on="f" focussize="0,0"/>
            <v:stroke on="f"/>
            <v:imagedata r:id="rId3990" o:title="eqIdca820eb197ea9e51a8f92b0d1d53fde8"/>
            <o:lock v:ext="edit" aspectratio="t"/>
            <w10:wrap type="none"/>
            <w10:anchorlock/>
          </v:shape>
          <o:OLEObject Type="Embed" ProgID="Equation.DSMT4" ShapeID="_x0000_i3211" DrawAspect="Content" ObjectID="_1468077911" r:id="rId3989">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错误；</w:t>
      </w:r>
    </w:p>
    <w:p w14:paraId="129FB01F">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．如图：</w:t>
      </w:r>
      <w:r>
        <w:rPr>
          <w:b/>
          <w:bCs/>
          <w:color w:val="FF0000"/>
        </w:rPr>
        <w:drawing>
          <wp:inline distT="0" distB="0" distL="114300" distR="114300">
            <wp:extent cx="1571625" cy="1409700"/>
            <wp:effectExtent l="0" t="0" r="13335" b="7620"/>
            <wp:docPr id="367" name="图片 3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学科网(www.zxxk.com)--教育资源门户，提供试卷、教案、课件、论文、素材以及各类教学资源下载，还有大量而丰富的教学相关资讯！"/>
                    <pic:cNvPicPr>
                      <a:picLocks noChangeAspect="1"/>
                    </pic:cNvPicPr>
                  </pic:nvPicPr>
                  <pic:blipFill>
                    <a:blip r:embed="rId3991"/>
                    <a:stretch>
                      <a:fillRect/>
                    </a:stretch>
                  </pic:blipFill>
                  <pic:spPr>
                    <a:xfrm>
                      <a:off x="0" y="0"/>
                      <a:ext cx="1571625" cy="1409700"/>
                    </a:xfrm>
                    <a:prstGeom prst="rect">
                      <a:avLst/>
                    </a:prstGeom>
                  </pic:spPr>
                </pic:pic>
              </a:graphicData>
            </a:graphic>
          </wp:inline>
        </w:drawing>
      </w:r>
      <w:r>
        <w:rPr>
          <w:rFonts w:ascii="宋体" w:hAnsi="宋体" w:eastAsia="宋体" w:cs="宋体"/>
          <w:b/>
          <w:bCs/>
          <w:color w:val="FF0000"/>
        </w:rPr>
        <w:t>，以图中的</w:t>
      </w:r>
      <w:r>
        <w:rPr>
          <w:rFonts w:ascii="Times New Roman" w:hAnsi="Times New Roman" w:eastAsia="Times New Roman" w:cs="Times New Roman"/>
          <w:b/>
          <w:bCs/>
          <w:color w:val="FF0000"/>
        </w:rPr>
        <w:t>Li</w:t>
      </w:r>
      <w:r>
        <w:rPr>
          <w:rFonts w:ascii="宋体" w:hAnsi="宋体" w:eastAsia="宋体" w:cs="宋体"/>
          <w:b/>
          <w:bCs/>
          <w:color w:val="FF0000"/>
        </w:rPr>
        <w:t>为例，与其最近的</w:t>
      </w:r>
      <w:r>
        <w:rPr>
          <w:rFonts w:ascii="Times New Roman" w:hAnsi="Times New Roman" w:eastAsia="Times New Roman" w:cs="Times New Roman"/>
          <w:b/>
          <w:bCs/>
          <w:color w:val="FF0000"/>
        </w:rPr>
        <w:t>S</w:t>
      </w:r>
      <w:r>
        <w:rPr>
          <w:rFonts w:ascii="宋体" w:hAnsi="宋体" w:eastAsia="宋体" w:cs="宋体"/>
          <w:b/>
          <w:bCs/>
          <w:color w:val="FF0000"/>
        </w:rPr>
        <w:t>共</w:t>
      </w:r>
      <w:r>
        <w:rPr>
          <w:rFonts w:ascii="Times New Roman" w:hAnsi="Times New Roman" w:eastAsia="Times New Roman" w:cs="Times New Roman"/>
          <w:b/>
          <w:bCs/>
          <w:color w:val="FF0000"/>
        </w:rPr>
        <w:t>4</w:t>
      </w:r>
      <w:r>
        <w:rPr>
          <w:rFonts w:ascii="宋体" w:hAnsi="宋体" w:eastAsia="宋体" w:cs="宋体"/>
          <w:b/>
          <w:bCs/>
          <w:color w:val="FF0000"/>
        </w:rPr>
        <w:t>个，故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73BDD4F0">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．如图</w:t>
      </w:r>
      <w:r>
        <w:rPr>
          <w:b/>
          <w:bCs/>
          <w:color w:val="FF0000"/>
        </w:rPr>
        <w:drawing>
          <wp:inline distT="0" distB="0" distL="114300" distR="114300">
            <wp:extent cx="2419350" cy="1257300"/>
            <wp:effectExtent l="0" t="0" r="3810" b="7620"/>
            <wp:docPr id="368" name="图片 3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学科网(www.zxxk.com)--教育资源门户，提供试卷、教案、课件、论文、素材以及各类教学资源下载，还有大量而丰富的教学相关资讯！"/>
                    <pic:cNvPicPr>
                      <a:picLocks noChangeAspect="1"/>
                    </pic:cNvPicPr>
                  </pic:nvPicPr>
                  <pic:blipFill>
                    <a:blip r:embed="rId3992"/>
                    <a:stretch>
                      <a:fillRect/>
                    </a:stretch>
                  </pic:blipFill>
                  <pic:spPr>
                    <a:xfrm>
                      <a:off x="0" y="0"/>
                      <a:ext cx="2419350" cy="1257300"/>
                    </a:xfrm>
                    <a:prstGeom prst="rect">
                      <a:avLst/>
                    </a:prstGeom>
                  </pic:spPr>
                </pic:pic>
              </a:graphicData>
            </a:graphic>
          </wp:inline>
        </w:drawing>
      </w:r>
      <w:r>
        <w:rPr>
          <w:rFonts w:ascii="宋体" w:hAnsi="宋体" w:eastAsia="宋体" w:cs="宋体"/>
          <w:b/>
          <w:bCs/>
          <w:color w:val="FF0000"/>
        </w:rPr>
        <w:t>，当</w:t>
      </w:r>
      <w:r>
        <w:rPr>
          <w:rFonts w:ascii="Times New Roman" w:hAnsi="Times New Roman" w:eastAsia="Times New Roman" w:cs="Times New Roman"/>
          <w:b/>
          <w:bCs/>
          <w:color w:val="FF0000"/>
        </w:rPr>
        <w:t>2</w:t>
      </w:r>
      <w:r>
        <w:rPr>
          <w:rFonts w:ascii="宋体" w:hAnsi="宋体" w:eastAsia="宋体" w:cs="宋体"/>
          <w:b/>
          <w:bCs/>
          <w:color w:val="FF0000"/>
        </w:rPr>
        <w:t>个晶胞</w:t>
      </w:r>
      <w:r>
        <w:rPr>
          <w:rFonts w:ascii="Times New Roman" w:hAnsi="Times New Roman" w:eastAsia="Times New Roman" w:cs="Times New Roman"/>
          <w:b/>
          <w:bCs/>
          <w:color w:val="FF0000"/>
        </w:rPr>
        <w:t>2</w:t>
      </w:r>
      <w:r>
        <w:rPr>
          <w:rFonts w:ascii="宋体" w:hAnsi="宋体" w:eastAsia="宋体" w:cs="宋体"/>
          <w:b/>
          <w:bCs/>
          <w:color w:val="FF0000"/>
        </w:rPr>
        <w:t>放在一起时，图中红框截取的部分就是晶胞</w:t>
      </w:r>
      <w:r>
        <w:rPr>
          <w:rFonts w:ascii="Times New Roman" w:hAnsi="Times New Roman" w:eastAsia="Times New Roman" w:cs="Times New Roman"/>
          <w:b/>
          <w:bCs/>
          <w:color w:val="FF0000"/>
        </w:rPr>
        <w:t>3</w:t>
      </w:r>
      <w:r>
        <w:rPr>
          <w:rFonts w:ascii="宋体" w:hAnsi="宋体" w:eastAsia="宋体" w:cs="宋体"/>
          <w:b/>
          <w:bCs/>
          <w:color w:val="FF0000"/>
        </w:rPr>
        <w:t>，晶胞</w:t>
      </w:r>
      <w:r>
        <w:rPr>
          <w:rFonts w:ascii="Times New Roman" w:hAnsi="Times New Roman" w:eastAsia="Times New Roman" w:cs="Times New Roman"/>
          <w:b/>
          <w:bCs/>
          <w:color w:val="FF0000"/>
        </w:rPr>
        <w:t>2</w:t>
      </w:r>
      <w:r>
        <w:rPr>
          <w:rFonts w:ascii="宋体" w:hAnsi="宋体" w:eastAsia="宋体" w:cs="宋体"/>
          <w:b/>
          <w:bCs/>
          <w:color w:val="FF0000"/>
        </w:rPr>
        <w:t>和晶胞</w:t>
      </w:r>
      <w:r>
        <w:rPr>
          <w:rFonts w:ascii="Times New Roman" w:hAnsi="Times New Roman" w:eastAsia="Times New Roman" w:cs="Times New Roman"/>
          <w:b/>
          <w:bCs/>
          <w:color w:val="FF0000"/>
        </w:rPr>
        <w:t>3</w:t>
      </w:r>
      <w:r>
        <w:rPr>
          <w:rFonts w:ascii="宋体" w:hAnsi="宋体" w:eastAsia="宋体" w:cs="宋体"/>
          <w:b/>
          <w:bCs/>
          <w:color w:val="FF0000"/>
        </w:rPr>
        <w:t>表示同一晶体，故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58C356D0">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B</w:t>
      </w:r>
      <w:r>
        <w:rPr>
          <w:rFonts w:ascii="宋体" w:hAnsi="宋体" w:eastAsia="宋体" w:cs="宋体"/>
          <w:b/>
          <w:bCs/>
          <w:color w:val="FF0000"/>
        </w:rPr>
        <w:t>。</w:t>
      </w:r>
    </w:p>
    <w:p w14:paraId="63082758">
      <w:pPr>
        <w:spacing w:line="360" w:lineRule="auto"/>
        <w:jc w:val="left"/>
        <w:textAlignment w:val="center"/>
        <w:rPr>
          <w:b/>
          <w:bCs/>
          <w:color w:val="000000"/>
        </w:rPr>
      </w:pPr>
      <w:r>
        <w:rPr>
          <w:b/>
          <w:bCs/>
          <w:color w:val="000000"/>
        </w:rPr>
        <w:t xml:space="preserve">15. </w:t>
      </w:r>
      <w:r>
        <w:rPr>
          <w:b/>
          <w:bCs/>
        </w:rPr>
        <w:object>
          <v:shape id="_x0000_i3212" o:spt="75" alt="学科网(www.zxxk.com)--教育资源门户，提供试卷、教案、课件、论文、素材以及各类教学资源下载，还有大量而丰富的教学相关资讯！" type="#_x0000_t75" style="height:12.9pt;width:23.75pt;" o:ole="t" filled="f" o:preferrelative="t" stroked="f" coordsize="21600,21600">
            <v:path/>
            <v:fill on="f" focussize="0,0"/>
            <v:stroke on="f"/>
            <v:imagedata r:id="rId692" o:title="eqId43d348399e41be61b6f0d3fde5b57e6b"/>
            <o:lock v:ext="edit" aspectratio="t"/>
            <w10:wrap type="none"/>
            <w10:anchorlock/>
          </v:shape>
          <o:OLEObject Type="Embed" ProgID="Equation.DSMT4" ShapeID="_x0000_i3212" DrawAspect="Content" ObjectID="_1468077912" r:id="rId3993">
            <o:LockedField>false</o:LockedField>
          </o:OLEObject>
        </w:object>
      </w:r>
      <w:r>
        <w:rPr>
          <w:rFonts w:ascii="宋体" w:hAnsi="宋体" w:eastAsia="宋体" w:cs="宋体"/>
          <w:b/>
          <w:bCs/>
          <w:color w:val="000000"/>
        </w:rPr>
        <w:t>下，</w:t>
      </w:r>
      <w:r>
        <w:rPr>
          <w:b/>
          <w:bCs/>
        </w:rPr>
        <w:object>
          <v:shape id="_x0000_i3213"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213" DrawAspect="Content" ObjectID="_1468077913" r:id="rId3994">
            <o:LockedField>false</o:LockedField>
          </o:OLEObject>
        </w:object>
      </w:r>
      <w:r>
        <w:rPr>
          <w:rFonts w:ascii="宋体" w:hAnsi="宋体" w:eastAsia="宋体" w:cs="宋体"/>
          <w:b/>
          <w:bCs/>
          <w:color w:val="000000"/>
        </w:rPr>
        <w:t>、</w:t>
      </w:r>
      <w:r>
        <w:rPr>
          <w:b/>
          <w:bCs/>
        </w:rPr>
        <w:object>
          <v:shape id="_x0000_i3214" o:spt="75" alt="学科网(www.zxxk.com)--教育资源门户，提供试卷、教案、课件、论文、素材以及各类教学资源下载，还有大量而丰富的教学相关资讯！" type="#_x0000_t75" style="height:15.75pt;width:30.75pt;" o:ole="t" filled="f" o:preferrelative="t" stroked="f" coordsize="21600,21600">
            <v:path/>
            <v:fill on="f" focussize="0,0"/>
            <v:stroke on="f"/>
            <v:imagedata r:id="rId3720" o:title="eqId52803444f58581f46775414bcd6270a2"/>
            <o:lock v:ext="edit" aspectratio="t"/>
            <w10:wrap type="none"/>
            <w10:anchorlock/>
          </v:shape>
          <o:OLEObject Type="Embed" ProgID="Equation.DSMT4" ShapeID="_x0000_i3214" DrawAspect="Content" ObjectID="_1468077914" r:id="rId3995">
            <o:LockedField>false</o:LockedField>
          </o:OLEObject>
        </w:object>
      </w:r>
      <w:r>
        <w:rPr>
          <w:rFonts w:ascii="宋体" w:hAnsi="宋体" w:eastAsia="宋体" w:cs="宋体"/>
          <w:b/>
          <w:bCs/>
          <w:color w:val="000000"/>
        </w:rPr>
        <w:t>和</w:t>
      </w:r>
      <w:r>
        <w:rPr>
          <w:b/>
          <w:bCs/>
        </w:rPr>
        <w:object>
          <v:shape id="_x0000_i3215"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215" DrawAspect="Content" ObjectID="_1468077915" r:id="rId3996">
            <o:LockedField>false</o:LockedField>
          </o:OLEObject>
        </w:object>
      </w:r>
      <w:r>
        <w:rPr>
          <w:rFonts w:ascii="宋体" w:hAnsi="宋体" w:eastAsia="宋体" w:cs="宋体"/>
          <w:b/>
          <w:bCs/>
          <w:color w:val="000000"/>
        </w:rPr>
        <w:t>的沉淀溶解平衡曲线如下图所示。某实验小组以</w:t>
      </w:r>
      <w:r>
        <w:rPr>
          <w:b/>
          <w:bCs/>
        </w:rPr>
        <w:object>
          <v:shape id="_x0000_i321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3724" o:title="eqIdb6a44e7b498e3a0a910d490035f2937b"/>
            <o:lock v:ext="edit" aspectratio="t"/>
            <w10:wrap type="none"/>
            <w10:anchorlock/>
          </v:shape>
          <o:OLEObject Type="Embed" ProgID="Equation.DSMT4" ShapeID="_x0000_i3216" DrawAspect="Content" ObjectID="_1468077916" r:id="rId3997">
            <o:LockedField>false</o:LockedField>
          </o:OLEObject>
        </w:object>
      </w:r>
      <w:r>
        <w:rPr>
          <w:rFonts w:ascii="宋体" w:hAnsi="宋体" w:eastAsia="宋体" w:cs="宋体"/>
          <w:b/>
          <w:bCs/>
          <w:color w:val="000000"/>
        </w:rPr>
        <w:t>为指示剂，用</w:t>
      </w:r>
      <w:r>
        <w:rPr>
          <w:b/>
          <w:bCs/>
        </w:rPr>
        <w:object>
          <v:shape id="_x0000_i3217"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217" DrawAspect="Content" ObjectID="_1468077917" r:id="rId3998">
            <o:LockedField>false</o:LockedField>
          </o:OLEObject>
        </w:object>
      </w:r>
      <w:r>
        <w:rPr>
          <w:rFonts w:ascii="宋体" w:hAnsi="宋体" w:eastAsia="宋体" w:cs="宋体"/>
          <w:b/>
          <w:bCs/>
          <w:color w:val="000000"/>
        </w:rPr>
        <w:t>标准溶液分别滴定含</w:t>
      </w:r>
      <w:r>
        <w:rPr>
          <w:b/>
          <w:bCs/>
        </w:rPr>
        <w:object>
          <v:shape id="_x0000_i3218"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218" DrawAspect="Content" ObjectID="_1468077918" r:id="rId3999">
            <o:LockedField>false</o:LockedField>
          </o:OLEObject>
        </w:object>
      </w:r>
      <w:r>
        <w:rPr>
          <w:rFonts w:ascii="宋体" w:hAnsi="宋体" w:eastAsia="宋体" w:cs="宋体"/>
          <w:b/>
          <w:bCs/>
          <w:color w:val="000000"/>
        </w:rPr>
        <w:t>水样、含</w:t>
      </w:r>
      <w:r>
        <w:rPr>
          <w:b/>
          <w:bCs/>
        </w:rPr>
        <w:object>
          <v:shape id="_x0000_i3219"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3728" o:title="eqId5f7a59a04d8f317a2840b479fb934803"/>
            <o:lock v:ext="edit" aspectratio="t"/>
            <w10:wrap type="none"/>
            <w10:anchorlock/>
          </v:shape>
          <o:OLEObject Type="Embed" ProgID="Equation.DSMT4" ShapeID="_x0000_i3219" DrawAspect="Content" ObjectID="_1468077919" r:id="rId4000">
            <o:LockedField>false</o:LockedField>
          </o:OLEObject>
        </w:object>
      </w:r>
      <w:r>
        <w:rPr>
          <w:rFonts w:ascii="宋体" w:hAnsi="宋体" w:eastAsia="宋体" w:cs="宋体"/>
          <w:b/>
          <w:bCs/>
          <w:color w:val="000000"/>
        </w:rPr>
        <w:t>水样。</w:t>
      </w:r>
    </w:p>
    <w:p w14:paraId="5A819418">
      <w:pPr>
        <w:spacing w:line="360" w:lineRule="auto"/>
        <w:jc w:val="left"/>
        <w:textAlignment w:val="center"/>
        <w:rPr>
          <w:b/>
          <w:bCs/>
          <w:color w:val="000000"/>
        </w:rPr>
      </w:pPr>
      <w:r>
        <w:rPr>
          <w:rFonts w:ascii="宋体" w:hAnsi="宋体" w:eastAsia="宋体" w:cs="宋体"/>
          <w:b/>
          <w:bCs/>
          <w:color w:val="000000"/>
        </w:rPr>
        <w:t>已知：①</w:t>
      </w:r>
      <w:r>
        <w:rPr>
          <w:b/>
          <w:bCs/>
        </w:rPr>
        <w:object>
          <v:shape id="_x0000_i3220"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220" DrawAspect="Content" ObjectID="_1468077920" r:id="rId4001">
            <o:LockedField>false</o:LockedField>
          </o:OLEObject>
        </w:object>
      </w:r>
      <w:r>
        <w:rPr>
          <w:rFonts w:ascii="宋体" w:hAnsi="宋体" w:eastAsia="宋体" w:cs="宋体"/>
          <w:b/>
          <w:bCs/>
          <w:color w:val="000000"/>
        </w:rPr>
        <w:t>为砖红色沉淀；</w:t>
      </w:r>
    </w:p>
    <w:p w14:paraId="5693CE47">
      <w:pPr>
        <w:spacing w:line="360" w:lineRule="auto"/>
        <w:jc w:val="left"/>
        <w:textAlignment w:val="center"/>
        <w:rPr>
          <w:b/>
          <w:bCs/>
          <w:color w:val="000000"/>
        </w:rPr>
      </w:pPr>
      <w:r>
        <w:rPr>
          <w:rFonts w:ascii="宋体" w:hAnsi="宋体" w:eastAsia="宋体" w:cs="宋体"/>
          <w:b/>
          <w:bCs/>
          <w:color w:val="000000"/>
        </w:rPr>
        <w:t>②相同条件下</w:t>
      </w:r>
      <w:r>
        <w:rPr>
          <w:b/>
          <w:bCs/>
        </w:rPr>
        <w:object>
          <v:shape id="_x0000_i3221"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221" DrawAspect="Content" ObjectID="_1468077921" r:id="rId4002">
            <o:LockedField>false</o:LockedField>
          </o:OLEObject>
        </w:object>
      </w:r>
      <w:r>
        <w:rPr>
          <w:rFonts w:ascii="宋体" w:hAnsi="宋体" w:eastAsia="宋体" w:cs="宋体"/>
          <w:b/>
          <w:bCs/>
          <w:color w:val="000000"/>
        </w:rPr>
        <w:t>溶解度大于</w:t>
      </w:r>
      <w:r>
        <w:rPr>
          <w:b/>
          <w:bCs/>
        </w:rPr>
        <w:object>
          <v:shape id="_x0000_i3222" o:spt="75" alt="学科网(www.zxxk.com)--教育资源门户，提供试卷、教案、课件、论文、素材以及各类教学资源下载，还有大量而丰富的教学相关资讯！" type="#_x0000_t75" style="height:15.75pt;width:30.75pt;" o:ole="t" filled="f" o:preferrelative="t" stroked="f" coordsize="21600,21600">
            <v:path/>
            <v:fill on="f" focussize="0,0"/>
            <v:stroke on="f"/>
            <v:imagedata r:id="rId3720" o:title="eqId52803444f58581f46775414bcd6270a2"/>
            <o:lock v:ext="edit" aspectratio="t"/>
            <w10:wrap type="none"/>
            <w10:anchorlock/>
          </v:shape>
          <o:OLEObject Type="Embed" ProgID="Equation.DSMT4" ShapeID="_x0000_i3222" DrawAspect="Content" ObjectID="_1468077922" r:id="rId4003">
            <o:LockedField>false</o:LockedField>
          </o:OLEObject>
        </w:object>
      </w:r>
      <w:r>
        <w:rPr>
          <w:rFonts w:ascii="宋体" w:hAnsi="宋体" w:eastAsia="宋体" w:cs="宋体"/>
          <w:b/>
          <w:bCs/>
          <w:color w:val="000000"/>
        </w:rPr>
        <w:t>；</w:t>
      </w:r>
    </w:p>
    <w:p w14:paraId="282A504A">
      <w:pPr>
        <w:spacing w:line="360" w:lineRule="auto"/>
        <w:jc w:val="left"/>
        <w:textAlignment w:val="center"/>
        <w:rPr>
          <w:b/>
          <w:bCs/>
          <w:color w:val="000000"/>
        </w:rPr>
      </w:pPr>
      <w:r>
        <w:rPr>
          <w:rFonts w:ascii="宋体" w:hAnsi="宋体" w:eastAsia="宋体" w:cs="宋体"/>
          <w:b/>
          <w:bCs/>
          <w:color w:val="000000"/>
        </w:rPr>
        <w:t>③</w:t>
      </w:r>
      <w:r>
        <w:rPr>
          <w:b/>
          <w:bCs/>
        </w:rPr>
        <w:object>
          <v:shape id="_x0000_i3223" o:spt="75" alt="学科网(www.zxxk.com)--教育资源门户，提供试卷、教案、课件、论文、素材以及各类教学资源下载，还有大量而丰富的教学相关资讯！" type="#_x0000_t75" style="height:12.9pt;width:23.75pt;" o:ole="t" filled="f" o:preferrelative="t" stroked="f" coordsize="21600,21600">
            <v:path/>
            <v:fill on="f" focussize="0,0"/>
            <v:stroke on="f"/>
            <v:imagedata r:id="rId692" o:title="eqId43d348399e41be61b6f0d3fde5b57e6b"/>
            <o:lock v:ext="edit" aspectratio="t"/>
            <w10:wrap type="none"/>
            <w10:anchorlock/>
          </v:shape>
          <o:OLEObject Type="Embed" ProgID="Equation.DSMT4" ShapeID="_x0000_i3223" DrawAspect="Content" ObjectID="_1468077923" r:id="rId4004">
            <o:LockedField>false</o:LockedField>
          </o:OLEObject>
        </w:object>
      </w:r>
      <w:r>
        <w:rPr>
          <w:rFonts w:ascii="宋体" w:hAnsi="宋体" w:eastAsia="宋体" w:cs="宋体"/>
          <w:b/>
          <w:bCs/>
          <w:color w:val="000000"/>
        </w:rPr>
        <w:t>时，</w:t>
      </w:r>
      <w:r>
        <w:rPr>
          <w:b/>
          <w:bCs/>
        </w:rPr>
        <w:object>
          <v:shape id="_x0000_i3224" o:spt="75" alt="学科网(www.zxxk.com)--教育资源门户，提供试卷、教案、课件、论文、素材以及各类教学资源下载，还有大量而丰富的教学相关资讯！" type="#_x0000_t75" style="height:19.45pt;width:99.6pt;" o:ole="t" filled="f" o:preferrelative="t" stroked="f" coordsize="21600,21600">
            <v:path/>
            <v:fill on="f" focussize="0,0"/>
            <v:stroke on="f"/>
            <v:imagedata r:id="rId3734" o:title="eqId8ee2747c99e053b1878f431c2f1f7e15"/>
            <o:lock v:ext="edit" aspectratio="t"/>
            <w10:wrap type="none"/>
            <w10:anchorlock/>
          </v:shape>
          <o:OLEObject Type="Embed" ProgID="Equation.DSMT4" ShapeID="_x0000_i3224" DrawAspect="Content" ObjectID="_1468077924" r:id="rId4005">
            <o:LockedField>false</o:LockedField>
          </o:OLEObject>
        </w:object>
      </w:r>
      <w:r>
        <w:rPr>
          <w:rFonts w:ascii="宋体" w:hAnsi="宋体" w:eastAsia="宋体" w:cs="宋体"/>
          <w:b/>
          <w:bCs/>
          <w:color w:val="000000"/>
        </w:rPr>
        <w:t>，</w:t>
      </w:r>
      <w:r>
        <w:rPr>
          <w:b/>
          <w:bCs/>
        </w:rPr>
        <w:object>
          <v:shape id="_x0000_i3225" o:spt="75" alt="学科网(www.zxxk.com)--教育资源门户，提供试卷、教案、课件、论文、素材以及各类教学资源下载，还有大量而丰富的教学相关资讯！" type="#_x0000_t75" style="height:19.45pt;width:99.6pt;" o:ole="t" filled="f" o:preferrelative="t" stroked="f" coordsize="21600,21600">
            <v:path/>
            <v:fill on="f" focussize="0,0"/>
            <v:stroke on="f"/>
            <v:imagedata r:id="rId3736" o:title="eqId009d83c8c6ff82bdcecde36d732eb76c"/>
            <o:lock v:ext="edit" aspectratio="t"/>
            <w10:wrap type="none"/>
            <w10:anchorlock/>
          </v:shape>
          <o:OLEObject Type="Embed" ProgID="Equation.DSMT4" ShapeID="_x0000_i3225" DrawAspect="Content" ObjectID="_1468077925" r:id="rId4006">
            <o:LockedField>false</o:LockedField>
          </o:OLEObject>
        </w:object>
      </w:r>
      <w:r>
        <w:rPr>
          <w:rFonts w:ascii="宋体" w:hAnsi="宋体" w:eastAsia="宋体" w:cs="宋体"/>
          <w:b/>
          <w:bCs/>
          <w:color w:val="000000"/>
        </w:rPr>
        <w:t>。</w:t>
      </w:r>
    </w:p>
    <w:p w14:paraId="482D761D">
      <w:pPr>
        <w:spacing w:line="360" w:lineRule="auto"/>
        <w:jc w:val="left"/>
        <w:textAlignment w:val="center"/>
        <w:rPr>
          <w:b/>
          <w:bCs/>
          <w:color w:val="000000"/>
        </w:rPr>
      </w:pPr>
      <w:r>
        <w:rPr>
          <w:b/>
          <w:bCs/>
          <w:color w:val="000000"/>
        </w:rPr>
        <w:drawing>
          <wp:inline distT="0" distB="0" distL="114300" distR="114300">
            <wp:extent cx="4105275" cy="1924050"/>
            <wp:effectExtent l="0" t="0" r="9525" b="11430"/>
            <wp:docPr id="369" name="图片 3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学科网(www.zxxk.com)--教育资源门户，提供试卷、教案、课件、论文、素材以及各类教学资源下载，还有大量而丰富的教学相关资讯！"/>
                    <pic:cNvPicPr>
                      <a:picLocks noChangeAspect="1"/>
                    </pic:cNvPicPr>
                  </pic:nvPicPr>
                  <pic:blipFill>
                    <a:blip r:embed="rId3737"/>
                    <a:stretch>
                      <a:fillRect/>
                    </a:stretch>
                  </pic:blipFill>
                  <pic:spPr>
                    <a:xfrm>
                      <a:off x="0" y="0"/>
                      <a:ext cx="4105275" cy="1924050"/>
                    </a:xfrm>
                    <a:prstGeom prst="rect">
                      <a:avLst/>
                    </a:prstGeom>
                  </pic:spPr>
                </pic:pic>
              </a:graphicData>
            </a:graphic>
          </wp:inline>
        </w:drawing>
      </w:r>
    </w:p>
    <w:p w14:paraId="222586D2">
      <w:pPr>
        <w:spacing w:line="360" w:lineRule="auto"/>
        <w:jc w:val="left"/>
        <w:textAlignment w:val="center"/>
        <w:rPr>
          <w:b/>
          <w:bCs/>
          <w:color w:val="000000"/>
        </w:rPr>
      </w:pPr>
      <w:r>
        <w:rPr>
          <w:rFonts w:ascii="宋体" w:hAnsi="宋体" w:eastAsia="宋体" w:cs="宋体"/>
          <w:b/>
          <w:bCs/>
          <w:color w:val="000000"/>
        </w:rPr>
        <w:t>下列说法错误的是</w:t>
      </w:r>
    </w:p>
    <w:p w14:paraId="60D6C4CD">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曲线②为</w:t>
      </w:r>
      <w:r>
        <w:rPr>
          <w:b/>
          <w:bCs/>
        </w:rPr>
        <w:object>
          <v:shape id="_x0000_i3226"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226" DrawAspect="Content" ObjectID="_1468077926" r:id="rId4007">
            <o:LockedField>false</o:LockedField>
          </o:OLEObject>
        </w:object>
      </w:r>
      <w:r>
        <w:rPr>
          <w:rFonts w:ascii="宋体" w:hAnsi="宋体" w:eastAsia="宋体" w:cs="宋体"/>
          <w:b/>
          <w:bCs/>
          <w:color w:val="000000"/>
        </w:rPr>
        <w:t>沉淀溶解平衡曲线</w:t>
      </w:r>
    </w:p>
    <w:p w14:paraId="4BEA357B">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反应</w:t>
      </w:r>
      <w:r>
        <w:rPr>
          <w:b/>
          <w:bCs/>
        </w:rPr>
        <w:object>
          <v:shape id="_x0000_i3227" o:spt="75" alt="学科网(www.zxxk.com)--教育资源门户，提供试卷、教案、课件、论文、素材以及各类教学资源下载，还有大量而丰富的教学相关资讯！" type="#_x0000_t75" style="height:18.55pt;width:156.7pt;" o:ole="t" filled="f" o:preferrelative="t" stroked="f" coordsize="21600,21600">
            <v:path/>
            <v:fill on="f" focussize="0,0"/>
            <v:stroke on="f"/>
            <v:imagedata r:id="rId3740" o:title="eqId728a93a68f83ecedb25b291b1934cc47"/>
            <o:lock v:ext="edit" aspectratio="t"/>
            <w10:wrap type="none"/>
            <w10:anchorlock/>
          </v:shape>
          <o:OLEObject Type="Embed" ProgID="Equation.DSMT4" ShapeID="_x0000_i3227" DrawAspect="Content" ObjectID="_1468077927" r:id="rId4008">
            <o:LockedField>false</o:LockedField>
          </o:OLEObject>
        </w:object>
      </w:r>
      <w:r>
        <w:rPr>
          <w:rFonts w:ascii="宋体" w:hAnsi="宋体" w:eastAsia="宋体" w:cs="宋体"/>
          <w:b/>
          <w:bCs/>
          <w:color w:val="000000"/>
        </w:rPr>
        <w:t>的平衡常数</w:t>
      </w:r>
      <w:r>
        <w:rPr>
          <w:b/>
          <w:bCs/>
        </w:rPr>
        <w:object>
          <v:shape id="_x0000_i3228" o:spt="75" alt="学科网(www.zxxk.com)--教育资源门户，提供试卷、教案、课件、论文、素材以及各类教学资源下载，还有大量而丰富的教学相关资讯！" type="#_x0000_t75" style="height:16.3pt;width:42.1pt;" o:ole="t" filled="f" o:preferrelative="t" stroked="f" coordsize="21600,21600">
            <v:path/>
            <v:fill on="f" focussize="0,0"/>
            <v:stroke on="f"/>
            <v:imagedata r:id="rId3742" o:title="eqId586e14871d4cd3b23179c251047dd2b9"/>
            <o:lock v:ext="edit" aspectratio="t"/>
            <w10:wrap type="none"/>
            <w10:anchorlock/>
          </v:shape>
          <o:OLEObject Type="Embed" ProgID="Equation.DSMT4" ShapeID="_x0000_i3228" DrawAspect="Content" ObjectID="_1468077928" r:id="rId4009">
            <o:LockedField>false</o:LockedField>
          </o:OLEObject>
        </w:object>
      </w:r>
    </w:p>
    <w:p w14:paraId="56DAF860">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滴定</w:t>
      </w:r>
      <w:r>
        <w:rPr>
          <w:b/>
          <w:bCs/>
        </w:rPr>
        <w:object>
          <v:shape id="_x0000_i3229"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617" o:title="eqIdb5fcdd6114bdd31dd11d1819ca0c53aa"/>
            <o:lock v:ext="edit" aspectratio="t"/>
            <w10:wrap type="none"/>
            <w10:anchorlock/>
          </v:shape>
          <o:OLEObject Type="Embed" ProgID="Equation.DSMT4" ShapeID="_x0000_i3229" DrawAspect="Content" ObjectID="_1468077929" r:id="rId4010">
            <o:LockedField>false</o:LockedField>
          </o:OLEObject>
        </w:object>
      </w:r>
      <w:r>
        <w:rPr>
          <w:rFonts w:ascii="宋体" w:hAnsi="宋体" w:eastAsia="宋体" w:cs="宋体"/>
          <w:b/>
          <w:bCs/>
          <w:color w:val="000000"/>
        </w:rPr>
        <w:t>时，理论上混合液中指示剂浓度不宜超过</w:t>
      </w:r>
      <w:r>
        <w:rPr>
          <w:b/>
          <w:bCs/>
        </w:rPr>
        <w:object>
          <v:shape id="_x0000_i3230" o:spt="75" alt="学科网(www.zxxk.com)--教育资源门户，提供试卷、教案、课件、论文、素材以及各类教学资源下载，还有大量而丰富的教学相关资讯！" type="#_x0000_t75" style="height:16.3pt;width:61.6pt;" o:ole="t" filled="f" o:preferrelative="t" stroked="f" coordsize="21600,21600">
            <v:path/>
            <v:fill on="f" focussize="0,0"/>
            <v:stroke on="f"/>
            <v:imagedata r:id="rId3745" o:title="eqIdeaa54506086f909cfaeae2a89d0f6c90"/>
            <o:lock v:ext="edit" aspectratio="t"/>
            <w10:wrap type="none"/>
            <w10:anchorlock/>
          </v:shape>
          <o:OLEObject Type="Embed" ProgID="Equation.DSMT4" ShapeID="_x0000_i3230" DrawAspect="Content" ObjectID="_1468077930" r:id="rId4011">
            <o:LockedField>false</o:LockedField>
          </o:OLEObject>
        </w:object>
      </w:r>
    </w:p>
    <w:p w14:paraId="0CDA544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滴定</w:t>
      </w:r>
      <w:r>
        <w:rPr>
          <w:b/>
          <w:bCs/>
        </w:rPr>
        <w:object>
          <v:shape id="_x0000_i3231"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3728" o:title="eqId5f7a59a04d8f317a2840b479fb934803"/>
            <o:lock v:ext="edit" aspectratio="t"/>
            <w10:wrap type="none"/>
            <w10:anchorlock/>
          </v:shape>
          <o:OLEObject Type="Embed" ProgID="Equation.DSMT4" ShapeID="_x0000_i3231" DrawAspect="Content" ObjectID="_1468077931" r:id="rId4012">
            <o:LockedField>false</o:LockedField>
          </o:OLEObject>
        </w:object>
      </w:r>
      <w:r>
        <w:rPr>
          <w:rFonts w:ascii="宋体" w:hAnsi="宋体" w:eastAsia="宋体" w:cs="宋体"/>
          <w:b/>
          <w:bCs/>
          <w:color w:val="000000"/>
        </w:rPr>
        <w:t>达终点时，溶液中</w:t>
      </w:r>
      <w:r>
        <w:rPr>
          <w:b/>
          <w:bCs/>
        </w:rPr>
        <w:object>
          <v:shape id="_x0000_i3232" o:spt="75" alt="学科网(www.zxxk.com)--教育资源门户，提供试卷、教案、课件、论文、素材以及各类教学资源下载，还有大量而丰富的教学相关资讯！" type="#_x0000_t75" style="height:42.1pt;width:81.05pt;" o:ole="t" filled="f" o:preferrelative="t" stroked="f" coordsize="21600,21600">
            <v:path/>
            <v:fill on="f" focussize="0,0"/>
            <v:stroke on="f"/>
            <v:imagedata r:id="rId3748" o:title="eqId55eef407552f715ea94438367dab5566"/>
            <o:lock v:ext="edit" aspectratio="t"/>
            <w10:wrap type="none"/>
            <w10:anchorlock/>
          </v:shape>
          <o:OLEObject Type="Embed" ProgID="Equation.DSMT4" ShapeID="_x0000_i3232" DrawAspect="Content" ObjectID="_1468077932" r:id="rId4013">
            <o:LockedField>false</o:LockedField>
          </o:OLEObject>
        </w:object>
      </w:r>
    </w:p>
    <w:p w14:paraId="6C7D89EF">
      <w:pPr>
        <w:spacing w:line="360" w:lineRule="auto"/>
        <w:textAlignment w:val="center"/>
        <w:rPr>
          <w:b/>
          <w:bCs/>
          <w:color w:val="FF0000"/>
        </w:rPr>
      </w:pPr>
      <w:r>
        <w:rPr>
          <w:b/>
          <w:bCs/>
          <w:color w:val="FF0000"/>
        </w:rPr>
        <w:t>【答案】D</w:t>
      </w:r>
    </w:p>
    <w:p w14:paraId="244FA0ED">
      <w:pPr>
        <w:spacing w:line="360" w:lineRule="auto"/>
        <w:textAlignment w:val="center"/>
        <w:rPr>
          <w:b/>
          <w:bCs/>
          <w:color w:val="FF0000"/>
        </w:rPr>
      </w:pPr>
      <w:r>
        <w:rPr>
          <w:b/>
          <w:bCs/>
          <w:color w:val="FF0000"/>
        </w:rPr>
        <w:t>【解析】</w:t>
      </w:r>
    </w:p>
    <w:p w14:paraId="5E1DDF5D">
      <w:pPr>
        <w:spacing w:line="360" w:lineRule="auto"/>
        <w:jc w:val="left"/>
        <w:textAlignment w:val="center"/>
        <w:rPr>
          <w:b/>
          <w:bCs/>
          <w:color w:val="FF0000"/>
        </w:rPr>
      </w:pPr>
      <w:r>
        <w:rPr>
          <w:b/>
          <w:bCs/>
          <w:color w:val="FF0000"/>
        </w:rPr>
        <w:t>【分析】</w:t>
      </w:r>
      <w:r>
        <w:rPr>
          <w:rFonts w:ascii="宋体" w:hAnsi="宋体" w:eastAsia="宋体" w:cs="宋体"/>
          <w:b/>
          <w:bCs/>
          <w:color w:val="FF0000"/>
        </w:rPr>
        <w:t>由于</w:t>
      </w:r>
      <w:r>
        <w:rPr>
          <w:rFonts w:ascii="Times New Roman" w:hAnsi="Times New Roman" w:eastAsia="Times New Roman" w:cs="Times New Roman"/>
          <w:b/>
          <w:bCs/>
          <w:color w:val="FF0000"/>
        </w:rPr>
        <w:t>AgCl</w:t>
      </w:r>
      <w:r>
        <w:rPr>
          <w:rFonts w:ascii="宋体" w:hAnsi="宋体" w:eastAsia="宋体" w:cs="宋体"/>
          <w:b/>
          <w:bCs/>
          <w:color w:val="FF0000"/>
        </w:rPr>
        <w:t>和</w:t>
      </w:r>
      <w:r>
        <w:rPr>
          <w:rFonts w:ascii="Times New Roman" w:hAnsi="Times New Roman" w:eastAsia="Times New Roman" w:cs="Times New Roman"/>
          <w:b/>
          <w:bCs/>
          <w:color w:val="FF0000"/>
        </w:rPr>
        <w:t>AgBr</w:t>
      </w:r>
      <w:r>
        <w:rPr>
          <w:rFonts w:ascii="宋体" w:hAnsi="宋体" w:eastAsia="宋体" w:cs="宋体"/>
          <w:b/>
          <w:bCs/>
          <w:color w:val="FF0000"/>
        </w:rPr>
        <w:t>中阴、阳离子个数比均为</w:t>
      </w:r>
      <w:r>
        <w:rPr>
          <w:rFonts w:ascii="Times New Roman" w:hAnsi="Times New Roman" w:eastAsia="Times New Roman" w:cs="Times New Roman"/>
          <w:b/>
          <w:bCs/>
          <w:color w:val="FF0000"/>
        </w:rPr>
        <w:t>1</w:t>
      </w:r>
      <w:r>
        <w:rPr>
          <w:rFonts w:ascii="宋体" w:hAnsi="宋体" w:eastAsia="宋体" w:cs="宋体"/>
          <w:b/>
          <w:bCs/>
          <w:color w:val="FF0000"/>
        </w:rPr>
        <w:t>：</w:t>
      </w:r>
      <w:r>
        <w:rPr>
          <w:rFonts w:ascii="Times New Roman" w:hAnsi="Times New Roman" w:eastAsia="Times New Roman" w:cs="Times New Roman"/>
          <w:b/>
          <w:bCs/>
          <w:color w:val="FF0000"/>
        </w:rPr>
        <w:t>1</w:t>
      </w:r>
      <w:r>
        <w:rPr>
          <w:rFonts w:ascii="宋体" w:hAnsi="宋体" w:eastAsia="宋体" w:cs="宋体"/>
          <w:b/>
          <w:bCs/>
          <w:color w:val="FF0000"/>
        </w:rPr>
        <w:t>，即两者图象平行，所以①代表</w:t>
      </w:r>
      <w:r>
        <w:rPr>
          <w:b/>
          <w:bCs/>
          <w:color w:val="FF0000"/>
        </w:rPr>
        <w:object>
          <v:shape id="_x0000_i3233"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4015" o:title="eqId760d8101c48344f6c341b758ac08c79f"/>
            <o:lock v:ext="edit" aspectratio="t"/>
            <w10:wrap type="none"/>
            <w10:anchorlock/>
          </v:shape>
          <o:OLEObject Type="Embed" ProgID="Equation.DSMT4" ShapeID="_x0000_i3233" DrawAspect="Content" ObjectID="_1468077933" r:id="rId4014">
            <o:LockedField>false</o:LockedField>
          </o:OLEObject>
        </w:object>
      </w:r>
      <w:r>
        <w:rPr>
          <w:rFonts w:ascii="宋体" w:hAnsi="宋体" w:eastAsia="宋体" w:cs="宋体"/>
          <w:b/>
          <w:bCs/>
          <w:color w:val="FF0000"/>
        </w:rPr>
        <w:t>，由于相同条件下，</w:t>
      </w:r>
      <w:r>
        <w:rPr>
          <w:rFonts w:ascii="Times New Roman" w:hAnsi="Times New Roman" w:eastAsia="Times New Roman" w:cs="Times New Roman"/>
          <w:b/>
          <w:bCs/>
          <w:color w:val="FF0000"/>
        </w:rPr>
        <w:t>AgCl</w:t>
      </w:r>
      <w:r>
        <w:rPr>
          <w:rFonts w:ascii="宋体" w:hAnsi="宋体" w:eastAsia="宋体" w:cs="宋体"/>
          <w:b/>
          <w:bCs/>
          <w:color w:val="FF0000"/>
        </w:rPr>
        <w:t>溶解度大于</w:t>
      </w:r>
      <w:r>
        <w:rPr>
          <w:rFonts w:ascii="Times New Roman" w:hAnsi="Times New Roman" w:eastAsia="Times New Roman" w:cs="Times New Roman"/>
          <w:b/>
          <w:bCs/>
          <w:color w:val="FF0000"/>
        </w:rPr>
        <w:t>AgBr</w:t>
      </w:r>
      <w:r>
        <w:rPr>
          <w:rFonts w:ascii="宋体" w:hAnsi="宋体" w:eastAsia="宋体" w:cs="宋体"/>
          <w:b/>
          <w:bCs/>
          <w:color w:val="FF0000"/>
        </w:rPr>
        <w:t>，即</w:t>
      </w:r>
      <w:r>
        <w:rPr>
          <w:b/>
          <w:bCs/>
          <w:color w:val="FF0000"/>
        </w:rPr>
        <w:object>
          <v:shape id="_x0000_i3234" o:spt="75" alt="学科网(www.zxxk.com)--教育资源门户，提供试卷、教案、课件、论文、素材以及各类教学资源下载，还有大量而丰富的教学相关资讯！" type="#_x0000_t75" style="height:20.25pt;width:123.75pt;" o:ole="t" filled="f" o:preferrelative="t" stroked="f" coordsize="21600,21600">
            <v:path/>
            <v:fill on="f" focussize="0,0"/>
            <v:stroke on="f"/>
            <v:imagedata r:id="rId4017" o:title="eqId6b7e03cebb4b719cb08f311d9036ec55"/>
            <o:lock v:ext="edit" aspectratio="t"/>
            <w10:wrap type="none"/>
            <w10:anchorlock/>
          </v:shape>
          <o:OLEObject Type="Embed" ProgID="Equation.DSMT4" ShapeID="_x0000_i3234" DrawAspect="Content" ObjectID="_1468077934" r:id="rId4016">
            <o:LockedField>false</o:LockedField>
          </o:OLEObject>
        </w:object>
      </w:r>
      <w:r>
        <w:rPr>
          <w:rFonts w:ascii="宋体" w:hAnsi="宋体" w:eastAsia="宋体" w:cs="宋体"/>
          <w:b/>
          <w:bCs/>
          <w:color w:val="FF0000"/>
        </w:rPr>
        <w:t>，所以②代表</w:t>
      </w:r>
      <w:r>
        <w:rPr>
          <w:rFonts w:ascii="Times New Roman" w:hAnsi="Times New Roman" w:eastAsia="Times New Roman" w:cs="Times New Roman"/>
          <w:b/>
          <w:bCs/>
          <w:color w:val="FF0000"/>
        </w:rPr>
        <w:t>AgCl</w:t>
      </w:r>
      <w:r>
        <w:rPr>
          <w:rFonts w:ascii="宋体" w:hAnsi="宋体" w:eastAsia="宋体" w:cs="宋体"/>
          <w:b/>
          <w:bCs/>
          <w:color w:val="FF0000"/>
        </w:rPr>
        <w:t>，则③代表</w:t>
      </w:r>
      <w:r>
        <w:rPr>
          <w:rFonts w:ascii="Times New Roman" w:hAnsi="Times New Roman" w:eastAsia="Times New Roman" w:cs="Times New Roman"/>
          <w:b/>
          <w:bCs/>
          <w:color w:val="FF0000"/>
        </w:rPr>
        <w:t>AgBr</w:t>
      </w:r>
      <w:r>
        <w:rPr>
          <w:rFonts w:ascii="宋体" w:hAnsi="宋体" w:eastAsia="宋体" w:cs="宋体"/>
          <w:b/>
          <w:bCs/>
          <w:color w:val="FF0000"/>
        </w:rPr>
        <w:t>，根据①上的点（</w:t>
      </w:r>
      <w:r>
        <w:rPr>
          <w:rFonts w:ascii="Times New Roman" w:hAnsi="Times New Roman" w:eastAsia="Times New Roman" w:cs="Times New Roman"/>
          <w:b/>
          <w:bCs/>
          <w:color w:val="FF0000"/>
        </w:rPr>
        <w:t>2.0</w:t>
      </w:r>
      <w:r>
        <w:rPr>
          <w:rFonts w:ascii="宋体" w:hAnsi="宋体" w:eastAsia="宋体" w:cs="宋体"/>
          <w:b/>
          <w:bCs/>
          <w:color w:val="FF0000"/>
        </w:rPr>
        <w:t>，</w:t>
      </w:r>
      <w:r>
        <w:rPr>
          <w:rFonts w:ascii="Times New Roman" w:hAnsi="Times New Roman" w:eastAsia="Times New Roman" w:cs="Times New Roman"/>
          <w:b/>
          <w:bCs/>
          <w:color w:val="FF0000"/>
        </w:rPr>
        <w:t>7.7</w:t>
      </w:r>
      <w:r>
        <w:rPr>
          <w:rFonts w:ascii="宋体" w:hAnsi="宋体" w:eastAsia="宋体" w:cs="宋体"/>
          <w:b/>
          <w:bCs/>
          <w:color w:val="FF0000"/>
        </w:rPr>
        <w:t>），可求得</w:t>
      </w:r>
      <w:r>
        <w:rPr>
          <w:b/>
          <w:bCs/>
          <w:color w:val="FF0000"/>
        </w:rPr>
        <w:object>
          <v:shape id="_x0000_i3235" o:spt="75" alt="学科网(www.zxxk.com)--教育资源门户，提供试卷、教案、课件、论文、素材以及各类教学资源下载，还有大量而丰富的教学相关资讯！" type="#_x0000_t75" style="height:24.75pt;width:305.25pt;" o:ole="t" filled="f" o:preferrelative="t" stroked="f" coordsize="21600,21600">
            <v:path/>
            <v:fill on="f" focussize="0,0"/>
            <v:stroke on="f"/>
            <v:imagedata r:id="rId4019" o:title="eqIdef2efb759cc91fed879f1bc5c628d676"/>
            <o:lock v:ext="edit" aspectratio="t"/>
            <w10:wrap type="none"/>
            <w10:anchorlock/>
          </v:shape>
          <o:OLEObject Type="Embed" ProgID="Equation.DSMT4" ShapeID="_x0000_i3235" DrawAspect="Content" ObjectID="_1468077935" r:id="rId4018">
            <o:LockedField>false</o:LockedField>
          </o:OLEObject>
        </w:object>
      </w:r>
      <w:r>
        <w:rPr>
          <w:rFonts w:ascii="宋体" w:hAnsi="宋体" w:eastAsia="宋体" w:cs="宋体"/>
          <w:b/>
          <w:bCs/>
          <w:color w:val="FF0000"/>
        </w:rPr>
        <w:t>，根据②上的点（</w:t>
      </w:r>
      <w:r>
        <w:rPr>
          <w:rFonts w:ascii="Times New Roman" w:hAnsi="Times New Roman" w:eastAsia="Times New Roman" w:cs="Times New Roman"/>
          <w:b/>
          <w:bCs/>
          <w:color w:val="FF0000"/>
        </w:rPr>
        <w:t>2.0</w:t>
      </w:r>
      <w:r>
        <w:rPr>
          <w:rFonts w:ascii="宋体" w:hAnsi="宋体" w:eastAsia="宋体" w:cs="宋体"/>
          <w:b/>
          <w:bCs/>
          <w:color w:val="FF0000"/>
        </w:rPr>
        <w:t>，</w:t>
      </w:r>
      <w:r>
        <w:rPr>
          <w:rFonts w:ascii="Times New Roman" w:hAnsi="Times New Roman" w:eastAsia="Times New Roman" w:cs="Times New Roman"/>
          <w:b/>
          <w:bCs/>
          <w:color w:val="FF0000"/>
        </w:rPr>
        <w:t>7.7</w:t>
      </w:r>
      <w:r>
        <w:rPr>
          <w:rFonts w:ascii="宋体" w:hAnsi="宋体" w:eastAsia="宋体" w:cs="宋体"/>
          <w:b/>
          <w:bCs/>
          <w:color w:val="FF0000"/>
        </w:rPr>
        <w:t>），可求得</w:t>
      </w:r>
      <w:r>
        <w:rPr>
          <w:b/>
          <w:bCs/>
          <w:color w:val="FF0000"/>
        </w:rPr>
        <w:object>
          <v:shape id="_x0000_i3236" o:spt="75" alt="学科网(www.zxxk.com)--教育资源门户，提供试卷、教案、课件、论文、素材以及各类教学资源下载，还有大量而丰富的教学相关资讯！" type="#_x0000_t75" style="height:21.75pt;width:249pt;" o:ole="t" filled="f" o:preferrelative="t" stroked="f" coordsize="21600,21600">
            <v:path/>
            <v:fill on="f" focussize="0,0"/>
            <v:stroke on="f"/>
            <v:imagedata r:id="rId4021" o:title="eqId54a7f798bc5d3167d3aa03d3243bdb46"/>
            <o:lock v:ext="edit" aspectratio="t"/>
            <w10:wrap type="none"/>
            <w10:anchorlock/>
          </v:shape>
          <o:OLEObject Type="Embed" ProgID="Equation.DSMT4" ShapeID="_x0000_i3236" DrawAspect="Content" ObjectID="_1468077936" r:id="rId4020">
            <o:LockedField>false</o:LockedField>
          </o:OLEObject>
        </w:object>
      </w:r>
      <w:r>
        <w:rPr>
          <w:rFonts w:ascii="宋体" w:hAnsi="宋体" w:eastAsia="宋体" w:cs="宋体"/>
          <w:b/>
          <w:bCs/>
          <w:color w:val="FF0000"/>
        </w:rPr>
        <w:t>，根据③上的点（</w:t>
      </w:r>
      <w:r>
        <w:rPr>
          <w:rFonts w:ascii="Times New Roman" w:hAnsi="Times New Roman" w:eastAsia="Times New Roman" w:cs="Times New Roman"/>
          <w:b/>
          <w:bCs/>
          <w:color w:val="FF0000"/>
        </w:rPr>
        <w:t>6.1</w:t>
      </w:r>
      <w:r>
        <w:rPr>
          <w:rFonts w:ascii="宋体" w:hAnsi="宋体" w:eastAsia="宋体" w:cs="宋体"/>
          <w:b/>
          <w:bCs/>
          <w:color w:val="FF0000"/>
        </w:rPr>
        <w:t>，</w:t>
      </w:r>
      <w:r>
        <w:rPr>
          <w:rFonts w:ascii="Times New Roman" w:hAnsi="Times New Roman" w:eastAsia="Times New Roman" w:cs="Times New Roman"/>
          <w:b/>
          <w:bCs/>
          <w:color w:val="FF0000"/>
        </w:rPr>
        <w:t>6.1</w:t>
      </w:r>
      <w:r>
        <w:rPr>
          <w:rFonts w:ascii="宋体" w:hAnsi="宋体" w:eastAsia="宋体" w:cs="宋体"/>
          <w:b/>
          <w:bCs/>
          <w:color w:val="FF0000"/>
        </w:rPr>
        <w:t>），可求得</w:t>
      </w:r>
      <w:r>
        <w:rPr>
          <w:b/>
          <w:bCs/>
          <w:color w:val="FF0000"/>
        </w:rPr>
        <w:object>
          <v:shape id="_x0000_i3237" o:spt="75" alt="学科网(www.zxxk.com)--教育资源门户，提供试卷、教案、课件、论文、素材以及各类教学资源下载，还有大量而丰富的教学相关资讯！" type="#_x0000_t75" style="height:21.75pt;width:258.75pt;" o:ole="t" filled="f" o:preferrelative="t" stroked="f" coordsize="21600,21600">
            <v:path/>
            <v:fill on="f" focussize="0,0"/>
            <v:stroke on="f"/>
            <v:imagedata r:id="rId4023" o:title="eqId6ac289ad3259a73b1fc918ac39658390"/>
            <o:lock v:ext="edit" aspectratio="t"/>
            <w10:wrap type="none"/>
            <w10:anchorlock/>
          </v:shape>
          <o:OLEObject Type="Embed" ProgID="Equation.DSMT4" ShapeID="_x0000_i3237" DrawAspect="Content" ObjectID="_1468077937" r:id="rId4022">
            <o:LockedField>false</o:LockedField>
          </o:OLEObject>
        </w:object>
      </w:r>
      <w:r>
        <w:rPr>
          <w:rFonts w:ascii="宋体" w:hAnsi="宋体" w:eastAsia="宋体" w:cs="宋体"/>
          <w:b/>
          <w:bCs/>
          <w:color w:val="FF0000"/>
        </w:rPr>
        <w:t>。</w:t>
      </w:r>
    </w:p>
    <w:p w14:paraId="10D4E999">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．由分析得，曲线②为</w:t>
      </w:r>
      <w:r>
        <w:rPr>
          <w:rFonts w:ascii="Times New Roman" w:hAnsi="Times New Roman" w:eastAsia="Times New Roman" w:cs="Times New Roman"/>
          <w:b/>
          <w:bCs/>
          <w:color w:val="FF0000"/>
        </w:rPr>
        <w:t>AgCl</w:t>
      </w:r>
      <w:r>
        <w:rPr>
          <w:rFonts w:ascii="宋体" w:hAnsi="宋体" w:eastAsia="宋体" w:cs="宋体"/>
          <w:b/>
          <w:bCs/>
          <w:color w:val="FF0000"/>
        </w:rPr>
        <w:t>沉淀溶解平衡曲线，故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5866CF6A">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．反应</w:t>
      </w:r>
      <w:r>
        <w:rPr>
          <w:b/>
          <w:bCs/>
          <w:color w:val="FF0000"/>
        </w:rPr>
        <w:object>
          <v:shape id="_x0000_i3238" o:spt="75" alt="学科网(www.zxxk.com)--教育资源门户，提供试卷、教案、课件、论文、素材以及各类教学资源下载，还有大量而丰富的教学相关资讯！" type="#_x0000_t75" style="height:18.55pt;width:156.7pt;" o:ole="t" filled="f" o:preferrelative="t" stroked="f" coordsize="21600,21600">
            <v:path/>
            <v:fill on="f" focussize="0,0"/>
            <v:stroke on="f"/>
            <v:imagedata r:id="rId3740" o:title="eqId728a93a68f83ecedb25b291b1934cc47"/>
            <o:lock v:ext="edit" aspectratio="t"/>
            <w10:wrap type="none"/>
            <w10:anchorlock/>
          </v:shape>
          <o:OLEObject Type="Embed" ProgID="Equation.DSMT4" ShapeID="_x0000_i3238" DrawAspect="Content" ObjectID="_1468077938" r:id="rId4024">
            <o:LockedField>false</o:LockedField>
          </o:OLEObject>
        </w:object>
      </w:r>
      <w:r>
        <w:rPr>
          <w:rFonts w:ascii="宋体" w:hAnsi="宋体" w:eastAsia="宋体" w:cs="宋体"/>
          <w:b/>
          <w:bCs/>
          <w:color w:val="FF0000"/>
        </w:rPr>
        <w:t>的平衡常数</w:t>
      </w:r>
      <w:r>
        <w:rPr>
          <w:b/>
          <w:bCs/>
          <w:color w:val="FF0000"/>
        </w:rPr>
        <w:object>
          <v:shape id="_x0000_i3239" o:spt="75" alt="学科网(www.zxxk.com)--教育资源门户，提供试卷、教案、课件、论文、素材以及各类教学资源下载，还有大量而丰富的教学相关资讯！" type="#_x0000_t75" style="height:42.75pt;width:432.15pt;" o:ole="t" filled="f" o:preferrelative="t" stroked="f" coordsize="21600,21600">
            <v:path/>
            <v:fill on="f" focussize="0,0"/>
            <v:stroke on="f"/>
            <v:imagedata r:id="rId4026" o:title="eqId8e598b358f64e740e3fec2897815afad"/>
            <o:lock v:ext="edit" aspectratio="t"/>
            <w10:wrap type="none"/>
            <w10:anchorlock/>
          </v:shape>
          <o:OLEObject Type="Embed" ProgID="Equation.DSMT4" ShapeID="_x0000_i3239" DrawAspect="Content" ObjectID="_1468077939" r:id="rId4025">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2128957E">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．当</w:t>
      </w:r>
      <w:r>
        <w:rPr>
          <w:rFonts w:ascii="Times New Roman" w:hAnsi="Times New Roman" w:eastAsia="Times New Roman" w:cs="Times New Roman"/>
          <w:b/>
          <w:bCs/>
          <w:color w:val="FF0000"/>
        </w:rPr>
        <w:t>Cl</w:t>
      </w:r>
      <w:r>
        <w:rPr>
          <w:b/>
          <w:bCs/>
          <w:color w:val="FF0000"/>
          <w:vertAlign w:val="superscript"/>
        </w:rPr>
        <w:t>-</w:t>
      </w:r>
      <w:r>
        <w:rPr>
          <w:rFonts w:ascii="宋体" w:hAnsi="宋体" w:eastAsia="宋体" w:cs="宋体"/>
          <w:b/>
          <w:bCs/>
          <w:color w:val="FF0000"/>
        </w:rPr>
        <w:t>恰好滴定完全时，</w:t>
      </w:r>
      <w:r>
        <w:rPr>
          <w:b/>
          <w:bCs/>
          <w:color w:val="FF0000"/>
        </w:rPr>
        <w:object>
          <v:shape id="_x0000_i3240" o:spt="75" alt="学科网(www.zxxk.com)--教育资源门户，提供试卷、教案、课件、论文、素材以及各类教学资源下载，还有大量而丰富的教学相关资讯！" type="#_x0000_t75" style="height:23.25pt;width:183.75pt;" o:ole="t" filled="f" o:preferrelative="t" stroked="f" coordsize="21600,21600">
            <v:path/>
            <v:fill on="f" focussize="0,0"/>
            <v:stroke on="f"/>
            <v:imagedata r:id="rId4028" o:title="eqId80f7cac82a10a046f2182037fa558e97"/>
            <o:lock v:ext="edit" aspectratio="t"/>
            <w10:wrap type="none"/>
            <w10:anchorlock/>
          </v:shape>
          <o:OLEObject Type="Embed" ProgID="Equation.DSMT4" ShapeID="_x0000_i3240" DrawAspect="Content" ObjectID="_1468077940" r:id="rId4027">
            <o:LockedField>false</o:LockedField>
          </o:OLEObject>
        </w:object>
      </w:r>
      <w:r>
        <w:rPr>
          <w:rFonts w:ascii="宋体" w:hAnsi="宋体" w:eastAsia="宋体" w:cs="宋体"/>
          <w:b/>
          <w:bCs/>
          <w:color w:val="FF0000"/>
        </w:rPr>
        <w:t>，即</w:t>
      </w:r>
      <w:r>
        <w:rPr>
          <w:b/>
          <w:bCs/>
          <w:color w:val="FF0000"/>
        </w:rPr>
        <w:object>
          <v:shape id="_x0000_i3241" o:spt="75" alt="学科网(www.zxxk.com)--教育资源门户，提供试卷、教案、课件、论文、素材以及各类教学资源下载，还有大量而丰富的教学相关资讯！" type="#_x0000_t75" style="height:42.75pt;width:254.25pt;" o:ole="t" filled="f" o:preferrelative="t" stroked="f" coordsize="21600,21600">
            <v:path/>
            <v:fill on="f" focussize="0,0"/>
            <v:stroke on="f"/>
            <v:imagedata r:id="rId4030" o:title="eqId42428fa62cb6e7099964c347f49c2b77"/>
            <o:lock v:ext="edit" aspectratio="t"/>
            <w10:wrap type="none"/>
            <w10:anchorlock/>
          </v:shape>
          <o:OLEObject Type="Embed" ProgID="Equation.DSMT4" ShapeID="_x0000_i3241" DrawAspect="Content" ObjectID="_1468077941" r:id="rId4029">
            <o:LockedField>false</o:LockedField>
          </o:OLEObject>
        </w:object>
      </w:r>
      <w:r>
        <w:rPr>
          <w:rFonts w:ascii="宋体" w:hAnsi="宋体" w:eastAsia="宋体" w:cs="宋体"/>
          <w:b/>
          <w:bCs/>
          <w:color w:val="FF0000"/>
        </w:rPr>
        <w:t>，因此，指示剂的浓度不宜超过</w:t>
      </w:r>
      <w:r>
        <w:rPr>
          <w:rFonts w:ascii="Times New Roman" w:hAnsi="Times New Roman" w:eastAsia="Times New Roman" w:cs="Times New Roman"/>
          <w:b/>
          <w:bCs/>
          <w:color w:val="FF0000"/>
        </w:rPr>
        <w:t>10</w:t>
      </w:r>
      <w:r>
        <w:rPr>
          <w:b/>
          <w:bCs/>
          <w:color w:val="FF0000"/>
          <w:vertAlign w:val="superscript"/>
        </w:rPr>
        <w:t>-2</w:t>
      </w:r>
      <w:r>
        <w:rPr>
          <w:rFonts w:ascii="Times New Roman" w:hAnsi="Times New Roman" w:eastAsia="Times New Roman" w:cs="Times New Roman"/>
          <w:b/>
          <w:bCs/>
          <w:color w:val="FF0000"/>
        </w:rPr>
        <w:t>mol/L</w:t>
      </w:r>
      <w:r>
        <w:rPr>
          <w:rFonts w:ascii="宋体" w:hAnsi="宋体" w:eastAsia="宋体" w:cs="宋体"/>
          <w:b/>
          <w:bCs/>
          <w:color w:val="FF0000"/>
        </w:rPr>
        <w:t>，故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528F7878">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．当</w:t>
      </w:r>
      <w:r>
        <w:rPr>
          <w:rFonts w:ascii="Times New Roman" w:hAnsi="Times New Roman" w:eastAsia="Times New Roman" w:cs="Times New Roman"/>
          <w:b/>
          <w:bCs/>
          <w:color w:val="FF0000"/>
        </w:rPr>
        <w:t>Br</w:t>
      </w:r>
      <w:r>
        <w:rPr>
          <w:b/>
          <w:bCs/>
          <w:color w:val="FF0000"/>
          <w:vertAlign w:val="superscript"/>
        </w:rPr>
        <w:t>-</w:t>
      </w:r>
      <w:r>
        <w:rPr>
          <w:rFonts w:ascii="宋体" w:hAnsi="宋体" w:eastAsia="宋体" w:cs="宋体"/>
          <w:b/>
          <w:bCs/>
          <w:color w:val="FF0000"/>
        </w:rPr>
        <w:t>到达滴定终点时，</w:t>
      </w:r>
      <w:r>
        <w:rPr>
          <w:b/>
          <w:bCs/>
          <w:color w:val="FF0000"/>
        </w:rPr>
        <w:object>
          <v:shape id="_x0000_i3242" o:spt="75" alt="学科网(www.zxxk.com)--教育资源门户，提供试卷、教案、课件、论文、素材以及各类教学资源下载，还有大量而丰富的教学相关资讯！" type="#_x0000_t75" style="height:23.25pt;width:227.25pt;" o:ole="t" filled="f" o:preferrelative="t" stroked="f" coordsize="21600,21600">
            <v:path/>
            <v:fill on="f" focussize="0,0"/>
            <v:stroke on="f"/>
            <v:imagedata r:id="rId4032" o:title="eqIdf435ccd9693e3b50e2f1e8646e5b94e9"/>
            <o:lock v:ext="edit" aspectratio="t"/>
            <w10:wrap type="none"/>
            <w10:anchorlock/>
          </v:shape>
          <o:OLEObject Type="Embed" ProgID="Equation.DSMT4" ShapeID="_x0000_i3242" DrawAspect="Content" ObjectID="_1468077942" r:id="rId4031">
            <o:LockedField>false</o:LockedField>
          </o:OLEObject>
        </w:object>
      </w:r>
      <w:r>
        <w:rPr>
          <w:rFonts w:ascii="宋体" w:hAnsi="宋体" w:eastAsia="宋体" w:cs="宋体"/>
          <w:b/>
          <w:bCs/>
          <w:color w:val="FF0000"/>
        </w:rPr>
        <w:t>，即</w:t>
      </w:r>
      <w:r>
        <w:rPr>
          <w:b/>
          <w:bCs/>
          <w:color w:val="FF0000"/>
        </w:rPr>
        <w:object>
          <v:shape id="_x0000_i3243" o:spt="75" alt="学科网(www.zxxk.com)--教育资源门户，提供试卷、教案、课件、论文、素材以及各类教学资源下载，还有大量而丰富的教学相关资讯！" type="#_x0000_t75" style="height:42.75pt;width:251.25pt;" o:ole="t" filled="f" o:preferrelative="t" stroked="f" coordsize="21600,21600">
            <v:path/>
            <v:fill on="f" focussize="0,0"/>
            <v:stroke on="f"/>
            <v:imagedata r:id="rId4034" o:title="eqId1438429b7a9f4ff1e97434949939469d"/>
            <o:lock v:ext="edit" aspectratio="t"/>
            <w10:wrap type="none"/>
            <w10:anchorlock/>
          </v:shape>
          <o:OLEObject Type="Embed" ProgID="Equation.DSMT4" ShapeID="_x0000_i3243" DrawAspect="Content" ObjectID="_1468077943" r:id="rId4033">
            <o:LockedField>false</o:LockedField>
          </o:OLEObject>
        </w:object>
      </w:r>
      <w:r>
        <w:rPr>
          <w:rFonts w:ascii="宋体" w:hAnsi="宋体" w:eastAsia="宋体" w:cs="宋体"/>
          <w:b/>
          <w:bCs/>
          <w:color w:val="FF0000"/>
        </w:rPr>
        <w:t>，</w:t>
      </w:r>
      <w:r>
        <w:rPr>
          <w:b/>
          <w:bCs/>
          <w:color w:val="FF0000"/>
        </w:rPr>
        <w:object>
          <v:shape id="_x0000_i3244" o:spt="75" alt="学科网(www.zxxk.com)--教育资源门户，提供试卷、教案、课件、论文、素材以及各类教学资源下载，还有大量而丰富的教学相关资讯！" type="#_x0000_t75" style="height:44.25pt;width:126pt;" o:ole="t" filled="f" o:preferrelative="t" stroked="f" coordsize="21600,21600">
            <v:path/>
            <v:fill on="f" focussize="0,0"/>
            <v:stroke on="f"/>
            <v:imagedata r:id="rId4036" o:title="eqId4dfa1afbfb5ea8ef76d7da059f18379f"/>
            <o:lock v:ext="edit" aspectratio="t"/>
            <w10:wrap type="none"/>
            <w10:anchorlock/>
          </v:shape>
          <o:OLEObject Type="Embed" ProgID="Equation.DSMT4" ShapeID="_x0000_i3244" DrawAspect="Content" ObjectID="_1468077944" r:id="rId4035">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D</w:t>
      </w:r>
      <w:r>
        <w:rPr>
          <w:rFonts w:ascii="宋体" w:hAnsi="宋体" w:eastAsia="宋体" w:cs="宋体"/>
          <w:b/>
          <w:bCs/>
          <w:color w:val="FF0000"/>
        </w:rPr>
        <w:t>错误；</w:t>
      </w:r>
    </w:p>
    <w:p w14:paraId="7C2B3271">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D</w:t>
      </w:r>
      <w:r>
        <w:rPr>
          <w:rFonts w:ascii="宋体" w:hAnsi="宋体" w:eastAsia="宋体" w:cs="宋体"/>
          <w:b/>
          <w:bCs/>
          <w:color w:val="FF0000"/>
        </w:rPr>
        <w:t>。</w:t>
      </w:r>
    </w:p>
    <w:p w14:paraId="0C386725">
      <w:pPr>
        <w:spacing w:line="360" w:lineRule="auto"/>
        <w:jc w:val="left"/>
        <w:textAlignment w:val="center"/>
        <w:rPr>
          <w:b/>
          <w:bCs/>
          <w:color w:val="000000"/>
        </w:rPr>
      </w:pPr>
      <w:r>
        <w:rPr>
          <w:rFonts w:ascii="宋体" w:hAnsi="宋体" w:eastAsia="宋体" w:cs="宋体"/>
          <w:b/>
          <w:bCs/>
          <w:color w:val="000000"/>
          <w:sz w:val="24"/>
        </w:rPr>
        <w:t>二、非选择题：本题共</w:t>
      </w:r>
      <w:r>
        <w:rPr>
          <w:rFonts w:ascii="Times New Roman" w:hAnsi="Times New Roman" w:eastAsia="Times New Roman" w:cs="Times New Roman"/>
          <w:b/>
          <w:bCs/>
          <w:color w:val="000000"/>
          <w:sz w:val="24"/>
        </w:rPr>
        <w:t>4</w:t>
      </w:r>
      <w:r>
        <w:rPr>
          <w:rFonts w:ascii="宋体" w:hAnsi="宋体" w:eastAsia="宋体" w:cs="宋体"/>
          <w:b/>
          <w:bCs/>
          <w:color w:val="000000"/>
          <w:sz w:val="24"/>
        </w:rPr>
        <w:t>小题，共</w:t>
      </w:r>
      <w:r>
        <w:rPr>
          <w:rFonts w:ascii="Times New Roman" w:hAnsi="Times New Roman" w:eastAsia="Times New Roman" w:cs="Times New Roman"/>
          <w:b/>
          <w:bCs/>
          <w:color w:val="000000"/>
          <w:sz w:val="24"/>
        </w:rPr>
        <w:t>55</w:t>
      </w:r>
      <w:r>
        <w:rPr>
          <w:rFonts w:ascii="宋体" w:hAnsi="宋体" w:eastAsia="宋体" w:cs="宋体"/>
          <w:b/>
          <w:bCs/>
          <w:color w:val="000000"/>
          <w:sz w:val="24"/>
        </w:rPr>
        <w:t>分。</w:t>
      </w:r>
    </w:p>
    <w:p w14:paraId="3BF219A0">
      <w:pPr>
        <w:spacing w:line="360" w:lineRule="auto"/>
        <w:jc w:val="left"/>
        <w:textAlignment w:val="center"/>
        <w:rPr>
          <w:b/>
          <w:bCs/>
          <w:color w:val="000000"/>
        </w:rPr>
      </w:pPr>
      <w:r>
        <w:rPr>
          <w:b/>
          <w:bCs/>
          <w:color w:val="000000"/>
        </w:rPr>
        <w:t xml:space="preserve">16. </w:t>
      </w:r>
      <w:r>
        <w:rPr>
          <w:rFonts w:ascii="宋体" w:hAnsi="宋体" w:eastAsia="宋体" w:cs="宋体"/>
          <w:b/>
          <w:bCs/>
          <w:color w:val="000000"/>
        </w:rPr>
        <w:t>中国是世界上最早利用细菌冶金的国家。已知金属硫化物在“细菌氧化”时转化为硫酸盐，某工厂用细菌冶金技术处理载金硫化矿粉</w:t>
      </w:r>
      <w:r>
        <w:rPr>
          <w:rFonts w:ascii="Times New Roman" w:hAnsi="Times New Roman" w:eastAsia="Times New Roman" w:cs="Times New Roman"/>
          <w:b/>
          <w:bCs/>
          <w:color w:val="000000"/>
        </w:rPr>
        <w:t>(</w:t>
      </w:r>
      <w:r>
        <w:rPr>
          <w:rFonts w:ascii="宋体" w:hAnsi="宋体" w:eastAsia="宋体" w:cs="宋体"/>
          <w:b/>
          <w:bCs/>
          <w:color w:val="000000"/>
        </w:rPr>
        <w:t>其中细小的</w:t>
      </w:r>
      <w:r>
        <w:rPr>
          <w:b/>
          <w:bCs/>
        </w:rPr>
        <w:object>
          <v:shape id="_x0000_i3245"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245" DrawAspect="Content" ObjectID="_1468077945" r:id="rId4037">
            <o:LockedField>false</o:LockedField>
          </o:OLEObject>
        </w:object>
      </w:r>
      <w:r>
        <w:rPr>
          <w:rFonts w:ascii="宋体" w:hAnsi="宋体" w:eastAsia="宋体" w:cs="宋体"/>
          <w:b/>
          <w:bCs/>
          <w:color w:val="000000"/>
        </w:rPr>
        <w:t>颗粒被</w:t>
      </w:r>
      <w:r>
        <w:rPr>
          <w:b/>
          <w:bCs/>
        </w:rPr>
        <w:object>
          <v:shape id="_x0000_i3246"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3246" DrawAspect="Content" ObjectID="_1468077946" r:id="rId4038">
            <o:LockedField>false</o:LockedField>
          </o:OLEObject>
        </w:object>
      </w:r>
      <w:r>
        <w:rPr>
          <w:rFonts w:ascii="宋体" w:hAnsi="宋体" w:eastAsia="宋体" w:cs="宋体"/>
          <w:b/>
          <w:bCs/>
          <w:color w:val="000000"/>
        </w:rPr>
        <w:t>、</w:t>
      </w:r>
      <w:r>
        <w:rPr>
          <w:b/>
          <w:bCs/>
        </w:rPr>
        <w:object>
          <v:shape id="_x0000_i3247" o:spt="75" alt="学科网(www.zxxk.com)--教育资源门户，提供试卷、教案、课件、论文、素材以及各类教学资源下载，还有大量而丰富的教学相关资讯！" type="#_x0000_t75" style="height:14.15pt;width:34.9pt;" o:ole="t" filled="f" o:preferrelative="t" stroked="f" coordsize="21600,21600">
            <v:path/>
            <v:fill on="f" focussize="0,0"/>
            <v:stroke on="f"/>
            <v:imagedata r:id="rId3753" o:title="eqId90845abe7e1a36a0e763422d7c65cf8f"/>
            <o:lock v:ext="edit" aspectratio="t"/>
            <w10:wrap type="none"/>
            <w10:anchorlock/>
          </v:shape>
          <o:OLEObject Type="Embed" ProgID="Equation.DSMT4" ShapeID="_x0000_i3247" DrawAspect="Content" ObjectID="_1468077947" r:id="rId4039">
            <o:LockedField>false</o:LockedField>
          </o:OLEObject>
        </w:object>
      </w:r>
      <w:r>
        <w:rPr>
          <w:rFonts w:ascii="宋体" w:hAnsi="宋体" w:eastAsia="宋体" w:cs="宋体"/>
          <w:b/>
          <w:bCs/>
          <w:color w:val="000000"/>
        </w:rPr>
        <w:t>包裹</w:t>
      </w:r>
      <w:r>
        <w:rPr>
          <w:rFonts w:ascii="Times New Roman" w:hAnsi="Times New Roman" w:eastAsia="Times New Roman" w:cs="Times New Roman"/>
          <w:b/>
          <w:bCs/>
          <w:color w:val="000000"/>
        </w:rPr>
        <w:t>)</w:t>
      </w:r>
      <w:r>
        <w:rPr>
          <w:rFonts w:ascii="宋体" w:hAnsi="宋体" w:eastAsia="宋体" w:cs="宋体"/>
          <w:b/>
          <w:bCs/>
          <w:color w:val="000000"/>
        </w:rPr>
        <w:t>，以提高金的浸出率并冶炼金，工艺流程如下：</w:t>
      </w:r>
    </w:p>
    <w:p w14:paraId="53BAD8AD">
      <w:pPr>
        <w:spacing w:line="360" w:lineRule="auto"/>
        <w:jc w:val="left"/>
        <w:textAlignment w:val="center"/>
        <w:rPr>
          <w:b/>
          <w:bCs/>
          <w:color w:val="000000"/>
        </w:rPr>
      </w:pPr>
      <w:r>
        <w:rPr>
          <w:b/>
          <w:bCs/>
          <w:color w:val="000000"/>
        </w:rPr>
        <w:drawing>
          <wp:inline distT="0" distB="0" distL="114300" distR="114300">
            <wp:extent cx="5067300" cy="1257300"/>
            <wp:effectExtent l="0" t="0" r="7620" b="7620"/>
            <wp:docPr id="370" name="图片 3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学科网(www.zxxk.com)--教育资源门户，提供试卷、教案、课件、论文、素材以及各类教学资源下载，还有大量而丰富的教学相关资讯！"/>
                    <pic:cNvPicPr>
                      <a:picLocks noChangeAspect="1"/>
                    </pic:cNvPicPr>
                  </pic:nvPicPr>
                  <pic:blipFill>
                    <a:blip r:embed="rId3754"/>
                    <a:stretch>
                      <a:fillRect/>
                    </a:stretch>
                  </pic:blipFill>
                  <pic:spPr>
                    <a:xfrm>
                      <a:off x="0" y="0"/>
                      <a:ext cx="5067300" cy="1257300"/>
                    </a:xfrm>
                    <a:prstGeom prst="rect">
                      <a:avLst/>
                    </a:prstGeom>
                  </pic:spPr>
                </pic:pic>
              </a:graphicData>
            </a:graphic>
          </wp:inline>
        </w:drawing>
      </w:r>
    </w:p>
    <w:p w14:paraId="44D75111">
      <w:pPr>
        <w:spacing w:line="360" w:lineRule="auto"/>
        <w:jc w:val="left"/>
        <w:textAlignment w:val="center"/>
        <w:rPr>
          <w:b/>
          <w:bCs/>
          <w:color w:val="000000"/>
        </w:rPr>
      </w:pPr>
      <w:r>
        <w:rPr>
          <w:rFonts w:ascii="宋体" w:hAnsi="宋体" w:eastAsia="宋体" w:cs="宋体"/>
          <w:b/>
          <w:bCs/>
          <w:color w:val="000000"/>
        </w:rPr>
        <w:t>回答下列问题：</w:t>
      </w:r>
    </w:p>
    <w:p w14:paraId="2FC96112">
      <w:pPr>
        <w:spacing w:line="360" w:lineRule="auto"/>
        <w:jc w:val="left"/>
        <w:textAlignment w:val="center"/>
        <w:rPr>
          <w:b/>
          <w:bCs/>
          <w:color w:val="000000"/>
        </w:rPr>
      </w:pPr>
      <w:r>
        <w:rPr>
          <w:b/>
          <w:bCs/>
          <w:color w:val="000000"/>
        </w:rPr>
        <w:t>（1）</w:t>
      </w:r>
      <w:r>
        <w:rPr>
          <w:rFonts w:ascii="宋体" w:hAnsi="宋体" w:eastAsia="宋体" w:cs="宋体"/>
          <w:b/>
          <w:bCs/>
          <w:color w:val="000000"/>
        </w:rPr>
        <w:t>北宋时期我国就有多处矿场利用细菌氧化形成的天然“胆水”冶炼铜，“胆水”的主要溶质为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填化学式</w:t>
      </w:r>
      <w:r>
        <w:rPr>
          <w:rFonts w:ascii="Times New Roman" w:hAnsi="Times New Roman" w:eastAsia="Times New Roman" w:cs="Times New Roman"/>
          <w:b/>
          <w:bCs/>
          <w:color w:val="000000"/>
        </w:rPr>
        <w:t>)</w:t>
      </w:r>
      <w:r>
        <w:rPr>
          <w:rFonts w:ascii="宋体" w:hAnsi="宋体" w:eastAsia="宋体" w:cs="宋体"/>
          <w:b/>
          <w:bCs/>
          <w:color w:val="000000"/>
        </w:rPr>
        <w:t>。</w:t>
      </w:r>
    </w:p>
    <w:p w14:paraId="6E08ABB8">
      <w:pPr>
        <w:spacing w:line="360" w:lineRule="auto"/>
        <w:jc w:val="left"/>
        <w:textAlignment w:val="center"/>
        <w:rPr>
          <w:b/>
          <w:bCs/>
          <w:color w:val="000000"/>
        </w:rPr>
      </w:pPr>
      <w:r>
        <w:rPr>
          <w:b/>
          <w:bCs/>
          <w:color w:val="000000"/>
        </w:rPr>
        <w:t>（2）</w:t>
      </w:r>
      <w:r>
        <w:rPr>
          <w:rFonts w:ascii="宋体" w:hAnsi="宋体" w:eastAsia="宋体" w:cs="宋体"/>
          <w:b/>
          <w:bCs/>
          <w:color w:val="000000"/>
        </w:rPr>
        <w:t>“细菌氧化”中，</w:t>
      </w:r>
      <w:r>
        <w:rPr>
          <w:b/>
          <w:bCs/>
        </w:rPr>
        <w:object>
          <v:shape id="_x0000_i3248"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3248" DrawAspect="Content" ObjectID="_1468077948" r:id="rId4040">
            <o:LockedField>false</o:LockedField>
          </o:OLEObject>
        </w:object>
      </w:r>
      <w:r>
        <w:rPr>
          <w:rFonts w:ascii="宋体" w:hAnsi="宋体" w:eastAsia="宋体" w:cs="宋体"/>
          <w:b/>
          <w:bCs/>
          <w:color w:val="000000"/>
        </w:rPr>
        <w:t>发生反应的离子方程式为</w:t>
      </w:r>
      <w:r>
        <w:rPr>
          <w:b/>
          <w:bCs/>
          <w:color w:val="000000"/>
        </w:rPr>
        <w:t>_______</w:t>
      </w:r>
      <w:r>
        <w:rPr>
          <w:rFonts w:ascii="宋体" w:hAnsi="宋体" w:eastAsia="宋体" w:cs="宋体"/>
          <w:b/>
          <w:bCs/>
          <w:color w:val="000000"/>
        </w:rPr>
        <w:t>。</w:t>
      </w:r>
    </w:p>
    <w:p w14:paraId="5998A877">
      <w:pPr>
        <w:spacing w:line="360" w:lineRule="auto"/>
        <w:jc w:val="left"/>
        <w:textAlignment w:val="center"/>
        <w:rPr>
          <w:b/>
          <w:bCs/>
          <w:color w:val="000000"/>
        </w:rPr>
      </w:pPr>
      <w:r>
        <w:rPr>
          <w:b/>
          <w:bCs/>
          <w:color w:val="000000"/>
        </w:rPr>
        <w:t>（3）</w:t>
      </w:r>
      <w:r>
        <w:rPr>
          <w:rFonts w:ascii="宋体" w:hAnsi="宋体" w:eastAsia="宋体" w:cs="宋体"/>
          <w:b/>
          <w:bCs/>
          <w:color w:val="000000"/>
        </w:rPr>
        <w:t>“沉铁砷”时需加碱调节</w:t>
      </w:r>
      <w:r>
        <w:rPr>
          <w:b/>
          <w:bCs/>
        </w:rPr>
        <w:object>
          <v:shape id="_x0000_i3249"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249" DrawAspect="Content" ObjectID="_1468077949" r:id="rId4041">
            <o:LockedField>false</o:LockedField>
          </o:OLEObject>
        </w:object>
      </w:r>
      <w:r>
        <w:rPr>
          <w:rFonts w:ascii="宋体" w:hAnsi="宋体" w:eastAsia="宋体" w:cs="宋体"/>
          <w:b/>
          <w:bCs/>
          <w:color w:val="000000"/>
        </w:rPr>
        <w:t>，生成</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填化学式</w:t>
      </w:r>
      <w:r>
        <w:rPr>
          <w:rFonts w:ascii="Times New Roman" w:hAnsi="Times New Roman" w:eastAsia="Times New Roman" w:cs="Times New Roman"/>
          <w:b/>
          <w:bCs/>
          <w:color w:val="000000"/>
        </w:rPr>
        <w:t>)</w:t>
      </w:r>
      <w:r>
        <w:rPr>
          <w:rFonts w:ascii="宋体" w:hAnsi="宋体" w:eastAsia="宋体" w:cs="宋体"/>
          <w:b/>
          <w:bCs/>
          <w:color w:val="000000"/>
        </w:rPr>
        <w:t>胶体起絮凝作用，促进了含</w:t>
      </w:r>
      <w:r>
        <w:rPr>
          <w:b/>
          <w:bCs/>
        </w:rPr>
        <w:object>
          <v:shape id="_x0000_i3250"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3758" o:title="eqId389b61c55d5c44a8556754a3830c0c30"/>
            <o:lock v:ext="edit" aspectratio="t"/>
            <w10:wrap type="none"/>
            <w10:anchorlock/>
          </v:shape>
          <o:OLEObject Type="Embed" ProgID="Equation.DSMT4" ShapeID="_x0000_i3250" DrawAspect="Content" ObjectID="_1468077950" r:id="rId4042">
            <o:LockedField>false</o:LockedField>
          </o:OLEObject>
        </w:object>
      </w:r>
      <w:r>
        <w:rPr>
          <w:rFonts w:ascii="宋体" w:hAnsi="宋体" w:eastAsia="宋体" w:cs="宋体"/>
          <w:b/>
          <w:bCs/>
          <w:color w:val="000000"/>
        </w:rPr>
        <w:t>微粒的沉降。</w:t>
      </w:r>
    </w:p>
    <w:p w14:paraId="65394CC4">
      <w:pPr>
        <w:spacing w:line="360" w:lineRule="auto"/>
        <w:jc w:val="left"/>
        <w:textAlignment w:val="center"/>
        <w:rPr>
          <w:b/>
          <w:bCs/>
          <w:color w:val="000000"/>
        </w:rPr>
      </w:pPr>
      <w:r>
        <w:rPr>
          <w:b/>
          <w:bCs/>
          <w:color w:val="000000"/>
        </w:rPr>
        <w:t>（4）</w:t>
      </w:r>
      <w:r>
        <w:rPr>
          <w:rFonts w:ascii="宋体" w:hAnsi="宋体" w:eastAsia="宋体" w:cs="宋体"/>
          <w:b/>
          <w:bCs/>
          <w:color w:val="000000"/>
        </w:rPr>
        <w:t>“培烧氧化”也可提高“浸金”效率，相比“培烧氧化”，“细菌氧化”的优势为</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7692F56C">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无需控温</w:t>
      </w:r>
      <w:r>
        <w:rPr>
          <w:b/>
          <w:bCs/>
          <w:color w:val="000000"/>
        </w:rPr>
        <w:tab/>
      </w:r>
      <w:r>
        <w:rPr>
          <w:b/>
          <w:bCs/>
          <w:color w:val="000000"/>
        </w:rPr>
        <w:t xml:space="preserve">B. </w:t>
      </w:r>
      <w:r>
        <w:rPr>
          <w:rFonts w:ascii="宋体" w:hAnsi="宋体" w:eastAsia="宋体" w:cs="宋体"/>
          <w:b/>
          <w:bCs/>
          <w:color w:val="000000"/>
        </w:rPr>
        <w:t>可减少有害气体产生</w:t>
      </w:r>
    </w:p>
    <w:p w14:paraId="7D2E3DBC">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设备无需耐高温</w:t>
      </w:r>
      <w:r>
        <w:rPr>
          <w:b/>
          <w:bCs/>
          <w:color w:val="000000"/>
        </w:rPr>
        <w:tab/>
      </w:r>
      <w:r>
        <w:rPr>
          <w:b/>
          <w:bCs/>
          <w:color w:val="000000"/>
        </w:rPr>
        <w:t xml:space="preserve">D. </w:t>
      </w:r>
      <w:r>
        <w:rPr>
          <w:rFonts w:ascii="宋体" w:hAnsi="宋体" w:eastAsia="宋体" w:cs="宋体"/>
          <w:b/>
          <w:bCs/>
          <w:color w:val="000000"/>
        </w:rPr>
        <w:t>不产生废液废渣</w:t>
      </w:r>
    </w:p>
    <w:p w14:paraId="7508F0CD">
      <w:pPr>
        <w:spacing w:line="360" w:lineRule="auto"/>
        <w:jc w:val="left"/>
        <w:textAlignment w:val="center"/>
        <w:rPr>
          <w:b/>
          <w:bCs/>
          <w:color w:val="000000"/>
        </w:rPr>
      </w:pPr>
      <w:r>
        <w:rPr>
          <w:b/>
          <w:bCs/>
          <w:color w:val="000000"/>
        </w:rPr>
        <w:t>（5）</w:t>
      </w:r>
      <w:r>
        <w:rPr>
          <w:rFonts w:ascii="宋体" w:hAnsi="宋体" w:eastAsia="宋体" w:cs="宋体"/>
          <w:b/>
          <w:bCs/>
          <w:color w:val="000000"/>
        </w:rPr>
        <w:t>“真金不拍火炼”，表明</w:t>
      </w:r>
      <w:r>
        <w:rPr>
          <w:b/>
          <w:bCs/>
        </w:rPr>
        <w:object>
          <v:shape id="_x0000_i3251"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251" DrawAspect="Content" ObjectID="_1468077951" r:id="rId4043">
            <o:LockedField>false</o:LockedField>
          </o:OLEObject>
        </w:object>
      </w:r>
      <w:r>
        <w:rPr>
          <w:rFonts w:ascii="宋体" w:hAnsi="宋体" w:eastAsia="宋体" w:cs="宋体"/>
          <w:b/>
          <w:bCs/>
          <w:color w:val="000000"/>
        </w:rPr>
        <w:t>难被</w:t>
      </w:r>
      <w:r>
        <w:rPr>
          <w:b/>
          <w:bCs/>
        </w:rPr>
        <w:object>
          <v:shape id="_x0000_i3252"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252" DrawAspect="Content" ObjectID="_1468077952" r:id="rId4044">
            <o:LockedField>false</o:LockedField>
          </o:OLEObject>
        </w:object>
      </w:r>
      <w:r>
        <w:rPr>
          <w:rFonts w:ascii="宋体" w:hAnsi="宋体" w:eastAsia="宋体" w:cs="宋体"/>
          <w:b/>
          <w:bCs/>
          <w:color w:val="000000"/>
        </w:rPr>
        <w:t>氧化，“浸金”中</w:t>
      </w:r>
      <w:r>
        <w:rPr>
          <w:b/>
          <w:bCs/>
        </w:rPr>
        <w:object>
          <v:shape id="_x0000_i3253" o:spt="75" alt="学科网(www.zxxk.com)--教育资源门户，提供试卷、教案、课件、论文、素材以及各类教学资源下载，还有大量而丰富的教学相关资讯！" type="#_x0000_t75" style="height:14.25pt;width:35.3pt;" o:ole="t" filled="f" o:preferrelative="t" stroked="f" coordsize="21600,21600">
            <v:path/>
            <v:fill on="f" focussize="0,0"/>
            <v:stroke on="f"/>
            <v:imagedata r:id="rId3762" o:title="eqIdd384aceb0fcad8592d8e2b6fc340199e"/>
            <o:lock v:ext="edit" aspectratio="t"/>
            <w10:wrap type="none"/>
            <w10:anchorlock/>
          </v:shape>
          <o:OLEObject Type="Embed" ProgID="Equation.DSMT4" ShapeID="_x0000_i3253" DrawAspect="Content" ObjectID="_1468077953" r:id="rId4045">
            <o:LockedField>false</o:LockedField>
          </o:OLEObject>
        </w:object>
      </w:r>
      <w:r>
        <w:rPr>
          <w:rFonts w:ascii="宋体" w:hAnsi="宋体" w:eastAsia="宋体" w:cs="宋体"/>
          <w:b/>
          <w:bCs/>
          <w:color w:val="000000"/>
        </w:rPr>
        <w:t>的作用为</w:t>
      </w:r>
      <w:r>
        <w:rPr>
          <w:b/>
          <w:bCs/>
          <w:color w:val="000000"/>
        </w:rPr>
        <w:t>_______</w:t>
      </w:r>
      <w:r>
        <w:rPr>
          <w:rFonts w:ascii="宋体" w:hAnsi="宋体" w:eastAsia="宋体" w:cs="宋体"/>
          <w:b/>
          <w:bCs/>
          <w:color w:val="000000"/>
        </w:rPr>
        <w:t>。</w:t>
      </w:r>
    </w:p>
    <w:p w14:paraId="0707BE26">
      <w:pPr>
        <w:spacing w:line="360" w:lineRule="auto"/>
        <w:jc w:val="left"/>
        <w:textAlignment w:val="center"/>
        <w:rPr>
          <w:b/>
          <w:bCs/>
          <w:color w:val="000000"/>
        </w:rPr>
      </w:pPr>
      <w:r>
        <w:rPr>
          <w:b/>
          <w:bCs/>
          <w:color w:val="000000"/>
        </w:rPr>
        <w:t>（6）</w:t>
      </w:r>
      <w:r>
        <w:rPr>
          <w:rFonts w:ascii="宋体" w:hAnsi="宋体" w:eastAsia="宋体" w:cs="宋体"/>
          <w:b/>
          <w:bCs/>
          <w:color w:val="000000"/>
        </w:rPr>
        <w:t>“沉金”中</w:t>
      </w:r>
      <w:r>
        <w:rPr>
          <w:b/>
          <w:bCs/>
        </w:rPr>
        <w:object>
          <v:shape id="_x0000_i3254"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3254" DrawAspect="Content" ObjectID="_1468077954" r:id="rId4046">
            <o:LockedField>false</o:LockedField>
          </o:OLEObject>
        </w:object>
      </w:r>
      <w:r>
        <w:rPr>
          <w:rFonts w:ascii="宋体" w:hAnsi="宋体" w:eastAsia="宋体" w:cs="宋体"/>
          <w:b/>
          <w:bCs/>
          <w:color w:val="000000"/>
        </w:rPr>
        <w:t>的作用为</w:t>
      </w:r>
      <w:r>
        <w:rPr>
          <w:b/>
          <w:bCs/>
          <w:color w:val="000000"/>
        </w:rPr>
        <w:t>_______</w:t>
      </w:r>
      <w:r>
        <w:rPr>
          <w:rFonts w:ascii="宋体" w:hAnsi="宋体" w:eastAsia="宋体" w:cs="宋体"/>
          <w:b/>
          <w:bCs/>
          <w:color w:val="000000"/>
        </w:rPr>
        <w:t>。</w:t>
      </w:r>
    </w:p>
    <w:p w14:paraId="58F68A51">
      <w:pPr>
        <w:spacing w:line="360" w:lineRule="auto"/>
        <w:jc w:val="left"/>
        <w:textAlignment w:val="center"/>
        <w:rPr>
          <w:b/>
          <w:bCs/>
          <w:color w:val="000000"/>
        </w:rPr>
      </w:pPr>
      <w:r>
        <w:rPr>
          <w:b/>
          <w:bCs/>
          <w:color w:val="000000"/>
        </w:rPr>
        <w:t>（7）</w:t>
      </w:r>
      <w:r>
        <w:rPr>
          <w:rFonts w:ascii="宋体" w:hAnsi="宋体" w:eastAsia="宋体" w:cs="宋体"/>
          <w:b/>
          <w:bCs/>
          <w:color w:val="000000"/>
        </w:rPr>
        <w:t>滤液②经</w:t>
      </w:r>
      <w:r>
        <w:rPr>
          <w:b/>
          <w:bCs/>
        </w:rPr>
        <w:object>
          <v:shape id="_x0000_i3255"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255" DrawAspect="Content" ObjectID="_1468077955" r:id="rId4047">
            <o:LockedField>false</o:LockedField>
          </o:OLEObject>
        </w:object>
      </w:r>
      <w:r>
        <w:rPr>
          <w:rFonts w:ascii="宋体" w:hAnsi="宋体" w:eastAsia="宋体" w:cs="宋体"/>
          <w:b/>
          <w:bCs/>
          <w:color w:val="000000"/>
        </w:rPr>
        <w:t>酸化，</w:t>
      </w:r>
      <w:r>
        <w:rPr>
          <w:b/>
          <w:bCs/>
        </w:rPr>
        <w:object>
          <v:shape id="_x0000_i3256" o:spt="75" alt="学科网(www.zxxk.com)--教育资源门户，提供试卷、教案、课件、论文、素材以及各类教学资源下载，还有大量而丰富的教学相关资讯！" type="#_x0000_t75" style="height:21.75pt;width:60.75pt;" o:ole="t" filled="f" o:preferrelative="t" stroked="f" coordsize="21600,21600">
            <v:path/>
            <v:fill on="f" focussize="0,0"/>
            <v:stroke on="f"/>
            <v:imagedata r:id="rId3766" o:title="eqId971cc4d250e90f6d71a447468ed15cda"/>
            <o:lock v:ext="edit" aspectratio="t"/>
            <w10:wrap type="none"/>
            <w10:anchorlock/>
          </v:shape>
          <o:OLEObject Type="Embed" ProgID="Equation.DSMT4" ShapeID="_x0000_i3256" DrawAspect="Content" ObjectID="_1468077956" r:id="rId4048">
            <o:LockedField>false</o:LockedField>
          </o:OLEObject>
        </w:object>
      </w:r>
      <w:r>
        <w:rPr>
          <w:rFonts w:ascii="宋体" w:hAnsi="宋体" w:eastAsia="宋体" w:cs="宋体"/>
          <w:b/>
          <w:bCs/>
          <w:color w:val="000000"/>
        </w:rPr>
        <w:t>转化为</w:t>
      </w:r>
      <w:r>
        <w:rPr>
          <w:b/>
          <w:bCs/>
        </w:rPr>
        <w:object>
          <v:shape id="_x0000_i325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768" o:title="eqIdcef142235cf026373a4fe04395f21db7"/>
            <o:lock v:ext="edit" aspectratio="t"/>
            <w10:wrap type="none"/>
            <w10:anchorlock/>
          </v:shape>
          <o:OLEObject Type="Embed" ProgID="Equation.DSMT4" ShapeID="_x0000_i3257" DrawAspect="Content" ObjectID="_1468077957" r:id="rId4049">
            <o:LockedField>false</o:LockedField>
          </o:OLEObject>
        </w:object>
      </w:r>
      <w:r>
        <w:rPr>
          <w:rFonts w:ascii="宋体" w:hAnsi="宋体" w:eastAsia="宋体" w:cs="宋体"/>
          <w:b/>
          <w:bCs/>
          <w:color w:val="000000"/>
        </w:rPr>
        <w:t>和</w:t>
      </w:r>
      <w:r>
        <w:rPr>
          <w:b/>
          <w:bCs/>
        </w:rPr>
        <w:object>
          <v:shape id="_x0000_i3258" o:spt="75" alt="学科网(www.zxxk.com)--教育资源门户，提供试卷、教案、课件、论文、素材以及各类教学资源下载，还有大量而丰富的教学相关资讯！" type="#_x0000_t75" style="height:14pt;width:29.5pt;" o:ole="t" filled="f" o:preferrelative="t" stroked="f" coordsize="21600,21600">
            <v:path/>
            <v:fill on="f" focussize="0,0"/>
            <v:stroke on="f"/>
            <v:imagedata r:id="rId3770" o:title="eqId35fda4b631131b7771644179495ed52a"/>
            <o:lock v:ext="edit" aspectratio="t"/>
            <w10:wrap type="none"/>
            <w10:anchorlock/>
          </v:shape>
          <o:OLEObject Type="Embed" ProgID="Equation.DSMT4" ShapeID="_x0000_i3258" DrawAspect="Content" ObjectID="_1468077958" r:id="rId4050">
            <o:LockedField>false</o:LockedField>
          </o:OLEObject>
        </w:object>
      </w:r>
      <w:r>
        <w:rPr>
          <w:rFonts w:ascii="宋体" w:hAnsi="宋体" w:eastAsia="宋体" w:cs="宋体"/>
          <w:b/>
          <w:bCs/>
          <w:color w:val="000000"/>
        </w:rPr>
        <w:t>的化学方程式为</w:t>
      </w:r>
      <w:r>
        <w:rPr>
          <w:b/>
          <w:bCs/>
          <w:color w:val="000000"/>
        </w:rPr>
        <w:t>_______</w:t>
      </w:r>
      <w:r>
        <w:rPr>
          <w:rFonts w:ascii="宋体" w:hAnsi="宋体" w:eastAsia="宋体" w:cs="宋体"/>
          <w:b/>
          <w:bCs/>
          <w:color w:val="000000"/>
        </w:rPr>
        <w:t>。用碱中和</w:t>
      </w:r>
      <w:r>
        <w:rPr>
          <w:b/>
          <w:bCs/>
        </w:rPr>
        <w:object>
          <v:shape id="_x0000_i3259" o:spt="75" alt="学科网(www.zxxk.com)--教育资源门户，提供试卷、教案、课件、论文、素材以及各类教学资源下载，还有大量而丰富的教学相关资讯！" type="#_x0000_t75" style="height:14pt;width:29.5pt;" o:ole="t" filled="f" o:preferrelative="t" stroked="f" coordsize="21600,21600">
            <v:path/>
            <v:fill on="f" focussize="0,0"/>
            <v:stroke on="f"/>
            <v:imagedata r:id="rId3770" o:title="eqId35fda4b631131b7771644179495ed52a"/>
            <o:lock v:ext="edit" aspectratio="t"/>
            <w10:wrap type="none"/>
            <w10:anchorlock/>
          </v:shape>
          <o:OLEObject Type="Embed" ProgID="Equation.DSMT4" ShapeID="_x0000_i3259" DrawAspect="Content" ObjectID="_1468077959" r:id="rId4051">
            <o:LockedField>false</o:LockedField>
          </o:OLEObject>
        </w:object>
      </w:r>
      <w:r>
        <w:rPr>
          <w:rFonts w:ascii="宋体" w:hAnsi="宋体" w:eastAsia="宋体" w:cs="宋体"/>
          <w:b/>
          <w:bCs/>
          <w:color w:val="000000"/>
        </w:rPr>
        <w:t>可生成</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填溶质化学式</w:t>
      </w:r>
      <w:r>
        <w:rPr>
          <w:rFonts w:ascii="Times New Roman" w:hAnsi="Times New Roman" w:eastAsia="Times New Roman" w:cs="Times New Roman"/>
          <w:b/>
          <w:bCs/>
          <w:color w:val="000000"/>
        </w:rPr>
        <w:t>)</w:t>
      </w:r>
      <w:r>
        <w:rPr>
          <w:rFonts w:ascii="宋体" w:hAnsi="宋体" w:eastAsia="宋体" w:cs="宋体"/>
          <w:b/>
          <w:bCs/>
          <w:color w:val="000000"/>
        </w:rPr>
        <w:t>溶液，从而实现循环利用。</w:t>
      </w:r>
    </w:p>
    <w:p w14:paraId="126596EA">
      <w:pPr>
        <w:spacing w:line="360" w:lineRule="auto"/>
        <w:textAlignment w:val="center"/>
        <w:rPr>
          <w:b/>
          <w:bCs/>
          <w:color w:val="FF0000"/>
        </w:rPr>
      </w:pPr>
      <w:r>
        <w:rPr>
          <w:b/>
          <w:bCs/>
          <w:color w:val="FF0000"/>
        </w:rPr>
        <w:t>【答案】（1）</w:t>
      </w:r>
      <w:r>
        <w:rPr>
          <w:rFonts w:ascii="Times New Roman" w:hAnsi="Times New Roman" w:eastAsia="Times New Roman" w:cs="Times New Roman"/>
          <w:b/>
          <w:bCs/>
          <w:color w:val="FF0000"/>
        </w:rPr>
        <w:t>CuSO</w:t>
      </w:r>
      <w:r>
        <w:rPr>
          <w:rFonts w:ascii="Times New Roman" w:hAnsi="Times New Roman" w:eastAsia="Times New Roman" w:cs="Times New Roman"/>
          <w:b/>
          <w:bCs/>
          <w:color w:val="FF0000"/>
          <w:vertAlign w:val="subscript"/>
        </w:rPr>
        <w:t>4</w:t>
      </w:r>
      <w:r>
        <w:rPr>
          <w:b/>
          <w:bCs/>
          <w:color w:val="FF0000"/>
        </w:rPr>
        <w:t xml:space="preserve">    </w:t>
      </w:r>
    </w:p>
    <w:p w14:paraId="0EB2FB07">
      <w:pPr>
        <w:spacing w:line="360" w:lineRule="auto"/>
        <w:textAlignment w:val="center"/>
        <w:rPr>
          <w:b/>
          <w:bCs/>
          <w:color w:val="FF0000"/>
        </w:rPr>
      </w:pPr>
      <w:r>
        <w:rPr>
          <w:b/>
          <w:bCs/>
          <w:color w:val="FF0000"/>
        </w:rPr>
        <w:t>（2）</w:t>
      </w:r>
      <w:r>
        <w:rPr>
          <w:b/>
          <w:bCs/>
          <w:color w:val="FF0000"/>
        </w:rPr>
        <w:object>
          <v:shape id="_x0000_i3260" o:spt="75" alt="学科网(www.zxxk.com)--教育资源门户，提供试卷、教案、课件、论文、素材以及各类教学资源下载，还有大量而丰富的教学相关资讯！" type="#_x0000_t75" style="height:38.25pt;width:231pt;" o:ole="t" filled="f" o:preferrelative="t" stroked="f" coordsize="21600,21600">
            <v:path/>
            <v:fill on="f" focussize="0,0"/>
            <v:stroke on="f"/>
            <v:imagedata r:id="rId4053" o:title="eqId0313b22c8dd8efd5faa772db8d92ab88"/>
            <o:lock v:ext="edit" aspectratio="t"/>
            <w10:wrap type="none"/>
            <w10:anchorlock/>
          </v:shape>
          <o:OLEObject Type="Embed" ProgID="Equation.DSMT4" ShapeID="_x0000_i3260" DrawAspect="Content" ObjectID="_1468077960" r:id="rId4052">
            <o:LockedField>false</o:LockedField>
          </o:OLEObject>
        </w:object>
      </w:r>
      <w:r>
        <w:rPr>
          <w:b/>
          <w:bCs/>
          <w:color w:val="FF0000"/>
        </w:rPr>
        <w:t xml:space="preserve">    </w:t>
      </w:r>
    </w:p>
    <w:p w14:paraId="3B73657C">
      <w:pPr>
        <w:spacing w:line="360" w:lineRule="auto"/>
        <w:textAlignment w:val="center"/>
        <w:rPr>
          <w:b/>
          <w:bCs/>
          <w:color w:val="FF0000"/>
        </w:rPr>
      </w:pPr>
      <w:r>
        <w:rPr>
          <w:b/>
          <w:bCs/>
          <w:color w:val="FF0000"/>
        </w:rPr>
        <w:t>（3）</w:t>
      </w:r>
      <w:r>
        <w:rPr>
          <w:b/>
          <w:bCs/>
          <w:color w:val="FF0000"/>
        </w:rPr>
        <w:object>
          <v:shape id="_x0000_i3261" o:spt="75" alt="学科网(www.zxxk.com)--教育资源门户，提供试卷、教案、课件、论文、素材以及各类教学资源下载，还有大量而丰富的教学相关资讯！" type="#_x0000_t75" style="height:20pt;width:47pt;" o:ole="t" filled="f" o:preferrelative="t" stroked="f" coordsize="21600,21600">
            <v:path/>
            <v:fill on="f" focussize="0,0"/>
            <v:stroke on="f"/>
            <v:imagedata r:id="rId4055" o:title="eqId56fc83478386628e05cc45c6e498d71e"/>
            <o:lock v:ext="edit" aspectratio="t"/>
            <w10:wrap type="none"/>
            <w10:anchorlock/>
          </v:shape>
          <o:OLEObject Type="Embed" ProgID="Equation.DSMT4" ShapeID="_x0000_i3261" DrawAspect="Content" ObjectID="_1468077961" r:id="rId4054">
            <o:LockedField>false</o:LockedField>
          </o:OLEObject>
        </w:object>
      </w:r>
      <w:r>
        <w:rPr>
          <w:b/>
          <w:bCs/>
          <w:color w:val="FF0000"/>
        </w:rPr>
        <w:t xml:space="preserve">    （4）BC    </w:t>
      </w:r>
    </w:p>
    <w:p w14:paraId="00B60A4F">
      <w:pPr>
        <w:spacing w:line="360" w:lineRule="auto"/>
        <w:textAlignment w:val="center"/>
        <w:rPr>
          <w:b/>
          <w:bCs/>
          <w:color w:val="FF0000"/>
        </w:rPr>
      </w:pPr>
      <w:r>
        <w:rPr>
          <w:b/>
          <w:bCs/>
          <w:color w:val="FF0000"/>
        </w:rPr>
        <w:t>（5）</w:t>
      </w:r>
      <w:r>
        <w:rPr>
          <w:rFonts w:ascii="宋体" w:hAnsi="宋体" w:eastAsia="宋体" w:cs="宋体"/>
          <w:b/>
          <w:bCs/>
          <w:color w:val="FF0000"/>
        </w:rPr>
        <w:t>做络合剂，将</w:t>
      </w:r>
      <w:r>
        <w:rPr>
          <w:rFonts w:ascii="Times New Roman" w:hAnsi="Times New Roman" w:eastAsia="Times New Roman" w:cs="Times New Roman"/>
          <w:b/>
          <w:bCs/>
          <w:color w:val="FF0000"/>
        </w:rPr>
        <w:t>Au</w:t>
      </w:r>
      <w:r>
        <w:rPr>
          <w:rFonts w:ascii="宋体" w:hAnsi="宋体" w:eastAsia="宋体" w:cs="宋体"/>
          <w:b/>
          <w:bCs/>
          <w:color w:val="FF0000"/>
        </w:rPr>
        <w:t>转化为</w:t>
      </w:r>
      <w:r>
        <w:rPr>
          <w:b/>
          <w:bCs/>
          <w:color w:val="FF0000"/>
        </w:rPr>
        <w:object>
          <v:shape id="_x0000_i3262" o:spt="75" alt="学科网(www.zxxk.com)--教育资源门户，提供试卷、教案、课件、论文、素材以及各类教学资源下载，还有大量而丰富的教学相关资讯！" type="#_x0000_t75" style="height:24.15pt;width:66.6pt;" o:ole="t" filled="f" o:preferrelative="t" stroked="f" coordsize="21600,21600">
            <v:path/>
            <v:fill on="f" focussize="0,0"/>
            <v:stroke on="f"/>
            <v:imagedata r:id="rId4057" o:title="eqId5f72cad8cd6df69c185114dce078c223"/>
            <o:lock v:ext="edit" aspectratio="t"/>
            <w10:wrap type="none"/>
            <w10:anchorlock/>
          </v:shape>
          <o:OLEObject Type="Embed" ProgID="Equation.DSMT4" ShapeID="_x0000_i3262" DrawAspect="Content" ObjectID="_1468077962" r:id="rId4056">
            <o:LockedField>false</o:LockedField>
          </o:OLEObject>
        </w:object>
      </w:r>
      <w:r>
        <w:rPr>
          <w:rFonts w:ascii="宋体" w:hAnsi="宋体" w:eastAsia="宋体" w:cs="宋体"/>
          <w:b/>
          <w:bCs/>
          <w:color w:val="FF0000"/>
        </w:rPr>
        <w:t>从而浸出</w:t>
      </w:r>
      <w:r>
        <w:rPr>
          <w:b/>
          <w:bCs/>
          <w:color w:val="FF0000"/>
        </w:rPr>
        <w:t xml:space="preserve">    </w:t>
      </w:r>
    </w:p>
    <w:p w14:paraId="026CBEA5">
      <w:pPr>
        <w:spacing w:line="360" w:lineRule="auto"/>
        <w:textAlignment w:val="center"/>
        <w:rPr>
          <w:b/>
          <w:bCs/>
          <w:color w:val="FF0000"/>
        </w:rPr>
      </w:pPr>
      <w:r>
        <w:rPr>
          <w:b/>
          <w:bCs/>
          <w:color w:val="FF0000"/>
        </w:rPr>
        <w:t>（6）</w:t>
      </w:r>
      <w:r>
        <w:rPr>
          <w:rFonts w:ascii="宋体" w:hAnsi="宋体" w:eastAsia="宋体" w:cs="宋体"/>
          <w:b/>
          <w:bCs/>
          <w:color w:val="FF0000"/>
        </w:rPr>
        <w:t>作还原剂，将</w:t>
      </w:r>
      <w:r>
        <w:rPr>
          <w:b/>
          <w:bCs/>
          <w:color w:val="FF0000"/>
        </w:rPr>
        <w:object>
          <v:shape id="_x0000_i3263" o:spt="75" alt="学科网(www.zxxk.com)--教育资源门户，提供试卷、教案、课件、论文、素材以及各类教学资源下载，还有大量而丰富的教学相关资讯！" type="#_x0000_t75" style="height:24.15pt;width:66.6pt;" o:ole="t" filled="f" o:preferrelative="t" stroked="f" coordsize="21600,21600">
            <v:path/>
            <v:fill on="f" focussize="0,0"/>
            <v:stroke on="f"/>
            <v:imagedata r:id="rId4057" o:title="eqId5f72cad8cd6df69c185114dce078c223"/>
            <o:lock v:ext="edit" aspectratio="t"/>
            <w10:wrap type="none"/>
            <w10:anchorlock/>
          </v:shape>
          <o:OLEObject Type="Embed" ProgID="Equation.DSMT4" ShapeID="_x0000_i3263" DrawAspect="Content" ObjectID="_1468077963" r:id="rId4058">
            <o:LockedField>false</o:LockedField>
          </o:OLEObject>
        </w:object>
      </w:r>
      <w:r>
        <w:rPr>
          <w:rFonts w:ascii="宋体" w:hAnsi="宋体" w:eastAsia="宋体" w:cs="宋体"/>
          <w:b/>
          <w:bCs/>
          <w:color w:val="FF0000"/>
        </w:rPr>
        <w:t>还原为</w:t>
      </w:r>
      <w:r>
        <w:rPr>
          <w:rFonts w:ascii="Times New Roman" w:hAnsi="Times New Roman" w:eastAsia="Times New Roman" w:cs="Times New Roman"/>
          <w:b/>
          <w:bCs/>
          <w:color w:val="FF0000"/>
        </w:rPr>
        <w:t>Au</w:t>
      </w:r>
      <w:r>
        <w:rPr>
          <w:b/>
          <w:bCs/>
          <w:color w:val="FF0000"/>
        </w:rPr>
        <w:t xml:space="preserve">    </w:t>
      </w:r>
    </w:p>
    <w:p w14:paraId="1BB5E564">
      <w:pPr>
        <w:spacing w:line="360" w:lineRule="auto"/>
        <w:textAlignment w:val="center"/>
        <w:rPr>
          <w:b/>
          <w:bCs/>
          <w:color w:val="FF0000"/>
        </w:rPr>
      </w:pPr>
      <w:r>
        <w:rPr>
          <w:b/>
          <w:bCs/>
          <w:color w:val="FF0000"/>
        </w:rPr>
        <w:t xml:space="preserve">（7）    ①. </w:t>
      </w:r>
      <w:r>
        <w:rPr>
          <w:b/>
          <w:bCs/>
          <w:color w:val="FF0000"/>
        </w:rPr>
        <w:object>
          <v:shape id="_x0000_i3264" o:spt="75" alt="学科网(www.zxxk.com)--教育资源门户，提供试卷、教案、课件、论文、素材以及各类教学资源下载，还有大量而丰富的教学相关资讯！" type="#_x0000_t75" style="height:21.75pt;width:270.75pt;" o:ole="t" filled="f" o:preferrelative="t" stroked="f" coordsize="21600,21600">
            <v:path/>
            <v:fill on="f" focussize="0,0"/>
            <v:stroke on="f"/>
            <v:imagedata r:id="rId4060" o:title="eqId0ef88c8031982d32b9bd3177fc8b1273"/>
            <o:lock v:ext="edit" aspectratio="t"/>
            <w10:wrap type="none"/>
            <w10:anchorlock/>
          </v:shape>
          <o:OLEObject Type="Embed" ProgID="Equation.DSMT4" ShapeID="_x0000_i3264" DrawAspect="Content" ObjectID="_1468077964" r:id="rId4059">
            <o:LockedField>false</o:LockedField>
          </o:OLEObject>
        </w:object>
      </w:r>
      <w:r>
        <w:rPr>
          <w:b/>
          <w:bCs/>
          <w:color w:val="FF0000"/>
        </w:rPr>
        <w:t xml:space="preserve">    ②. </w:t>
      </w:r>
      <w:r>
        <w:rPr>
          <w:rFonts w:ascii="Times New Roman" w:hAnsi="Times New Roman" w:eastAsia="Times New Roman" w:cs="Times New Roman"/>
          <w:b/>
          <w:bCs/>
          <w:color w:val="FF0000"/>
        </w:rPr>
        <w:t>NaCN</w:t>
      </w:r>
    </w:p>
    <w:p w14:paraId="69D66DF1">
      <w:pPr>
        <w:spacing w:line="360" w:lineRule="auto"/>
        <w:textAlignment w:val="center"/>
        <w:rPr>
          <w:b/>
          <w:bCs/>
          <w:color w:val="FF0000"/>
        </w:rPr>
      </w:pPr>
      <w:r>
        <w:rPr>
          <w:b/>
          <w:bCs/>
          <w:color w:val="FF0000"/>
        </w:rPr>
        <w:t>【解析】</w:t>
      </w:r>
    </w:p>
    <w:p w14:paraId="6E16FF18">
      <w:pPr>
        <w:spacing w:line="360" w:lineRule="auto"/>
        <w:jc w:val="left"/>
        <w:textAlignment w:val="center"/>
        <w:rPr>
          <w:b/>
          <w:bCs/>
          <w:color w:val="FF0000"/>
        </w:rPr>
      </w:pPr>
      <w:r>
        <w:rPr>
          <w:b/>
          <w:bCs/>
          <w:color w:val="FF0000"/>
        </w:rPr>
        <w:t>【分析】</w:t>
      </w:r>
      <w:r>
        <w:rPr>
          <w:rFonts w:ascii="宋体" w:hAnsi="宋体" w:eastAsia="宋体" w:cs="宋体"/>
          <w:b/>
          <w:bCs/>
          <w:color w:val="FF0000"/>
        </w:rPr>
        <w:t>矿粉中加入足量空气和</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，在</w:t>
      </w:r>
      <w:r>
        <w:rPr>
          <w:rFonts w:ascii="Times New Roman" w:hAnsi="Times New Roman" w:eastAsia="Times New Roman" w:cs="Times New Roman"/>
          <w:b/>
          <w:bCs/>
          <w:color w:val="FF0000"/>
        </w:rPr>
        <w:t>pH=2</w:t>
      </w:r>
      <w:r>
        <w:rPr>
          <w:rFonts w:ascii="宋体" w:hAnsi="宋体" w:eastAsia="宋体" w:cs="宋体"/>
          <w:b/>
          <w:bCs/>
          <w:color w:val="FF0000"/>
        </w:rPr>
        <w:t>时进行细菌氧化，金属硫化物中的</w:t>
      </w:r>
      <w:r>
        <w:rPr>
          <w:rFonts w:ascii="Times New Roman" w:hAnsi="Times New Roman" w:eastAsia="Times New Roman" w:cs="Times New Roman"/>
          <w:b/>
          <w:bCs/>
          <w:color w:val="FF0000"/>
        </w:rPr>
        <w:t>S</w:t>
      </w:r>
      <w:r>
        <w:rPr>
          <w:rFonts w:ascii="宋体" w:hAnsi="宋体" w:eastAsia="宋体" w:cs="宋体"/>
          <w:b/>
          <w:bCs/>
          <w:color w:val="FF0000"/>
        </w:rPr>
        <w:t>元素转化为硫酸盐，过滤，滤液中主要含有</w:t>
      </w:r>
      <w:r>
        <w:rPr>
          <w:rFonts w:ascii="Times New Roman" w:hAnsi="Times New Roman" w:eastAsia="Times New Roman" w:cs="Times New Roman"/>
          <w:b/>
          <w:bCs/>
          <w:color w:val="FF0000"/>
        </w:rPr>
        <w:t>Fe</w:t>
      </w:r>
      <w:r>
        <w:rPr>
          <w:b/>
          <w:bCs/>
          <w:color w:val="FF0000"/>
          <w:vertAlign w:val="superscript"/>
        </w:rPr>
        <w:t>3+</w:t>
      </w:r>
      <w:r>
        <w:rPr>
          <w:rFonts w:ascii="宋体" w:hAnsi="宋体" w:eastAsia="宋体" w:cs="宋体"/>
          <w:b/>
          <w:bCs/>
          <w:color w:val="FF0000"/>
        </w:rPr>
        <w:t>、</w:t>
      </w:r>
      <w:r>
        <w:rPr>
          <w:b/>
          <w:bCs/>
          <w:color w:val="FF0000"/>
        </w:rPr>
        <w:object>
          <v:shape id="_x0000_i3265"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3265" DrawAspect="Content" ObjectID="_1468077965" r:id="rId4061">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As</w:t>
      </w:r>
      <w:r>
        <w:rPr>
          <w:rFonts w:ascii="宋体" w:hAnsi="宋体" w:eastAsia="宋体" w:cs="宋体"/>
          <w:b/>
          <w:bCs/>
          <w:color w:val="FF0000"/>
        </w:rPr>
        <w:t>（</w:t>
      </w:r>
      <w:r>
        <w:rPr>
          <w:rFonts w:ascii="Times New Roman" w:hAnsi="Times New Roman" w:eastAsia="Times New Roman" w:cs="Times New Roman"/>
          <w:b/>
          <w:bCs/>
          <w:color w:val="FF0000"/>
        </w:rPr>
        <w:t>Ⅵ</w:t>
      </w:r>
      <w:r>
        <w:rPr>
          <w:rFonts w:ascii="宋体" w:hAnsi="宋体" w:eastAsia="宋体" w:cs="宋体"/>
          <w:b/>
          <w:bCs/>
          <w:color w:val="FF0000"/>
        </w:rPr>
        <w:t>），加碱调节</w:t>
      </w:r>
      <w:r>
        <w:rPr>
          <w:rFonts w:ascii="Times New Roman" w:hAnsi="Times New Roman" w:eastAsia="Times New Roman" w:cs="Times New Roman"/>
          <w:b/>
          <w:bCs/>
          <w:color w:val="FF0000"/>
        </w:rPr>
        <w:t>pH</w:t>
      </w:r>
      <w:r>
        <w:rPr>
          <w:rFonts w:ascii="宋体" w:hAnsi="宋体" w:eastAsia="宋体" w:cs="宋体"/>
          <w:b/>
          <w:bCs/>
          <w:color w:val="FF0000"/>
        </w:rPr>
        <w:t>值，</w:t>
      </w:r>
      <w:r>
        <w:rPr>
          <w:rFonts w:ascii="Times New Roman" w:hAnsi="Times New Roman" w:eastAsia="Times New Roman" w:cs="Times New Roman"/>
          <w:b/>
          <w:bCs/>
          <w:color w:val="FF0000"/>
        </w:rPr>
        <w:t>Fe</w:t>
      </w:r>
      <w:r>
        <w:rPr>
          <w:b/>
          <w:bCs/>
          <w:color w:val="FF0000"/>
          <w:vertAlign w:val="superscript"/>
        </w:rPr>
        <w:t>3+</w:t>
      </w:r>
      <w:r>
        <w:rPr>
          <w:rFonts w:ascii="宋体" w:hAnsi="宋体" w:eastAsia="宋体" w:cs="宋体"/>
          <w:b/>
          <w:bCs/>
          <w:color w:val="FF0000"/>
        </w:rPr>
        <w:t>转化为</w:t>
      </w:r>
      <w:r>
        <w:rPr>
          <w:b/>
          <w:bCs/>
          <w:color w:val="FF0000"/>
        </w:rPr>
        <w:object>
          <v:shape id="_x0000_i3266" o:spt="75" alt="学科网(www.zxxk.com)--教育资源门户，提供试卷、教案、课件、论文、素材以及各类教学资源下载，还有大量而丰富的教学相关资讯！" type="#_x0000_t75" style="height:20.25pt;width:47.25pt;" o:ole="t" filled="f" o:preferrelative="t" stroked="f" coordsize="21600,21600">
            <v:path/>
            <v:fill on="f" focussize="0,0"/>
            <v:stroke on="f"/>
            <v:imagedata r:id="rId4064" o:title="eqId63a9175907935f57a7838566c221aec6"/>
            <o:lock v:ext="edit" aspectratio="t"/>
            <w10:wrap type="none"/>
            <w10:anchorlock/>
          </v:shape>
          <o:OLEObject Type="Embed" ProgID="Equation.DSMT4" ShapeID="_x0000_i3266" DrawAspect="Content" ObjectID="_1468077966" r:id="rId4063">
            <o:LockedField>false</o:LockedField>
          </o:OLEObject>
        </w:object>
      </w:r>
      <w:r>
        <w:rPr>
          <w:rFonts w:ascii="宋体" w:hAnsi="宋体" w:eastAsia="宋体" w:cs="宋体"/>
          <w:b/>
          <w:bCs/>
          <w:color w:val="FF0000"/>
        </w:rPr>
        <w:t>胶体，可起到絮凝作用，促进含</w:t>
      </w:r>
      <w:r>
        <w:rPr>
          <w:rFonts w:ascii="Times New Roman" w:hAnsi="Times New Roman" w:eastAsia="Times New Roman" w:cs="Times New Roman"/>
          <w:b/>
          <w:bCs/>
          <w:color w:val="FF0000"/>
        </w:rPr>
        <w:t>As</w:t>
      </w:r>
      <w:r>
        <w:rPr>
          <w:rFonts w:ascii="宋体" w:hAnsi="宋体" w:eastAsia="宋体" w:cs="宋体"/>
          <w:b/>
          <w:bCs/>
          <w:color w:val="FF0000"/>
        </w:rPr>
        <w:t>微粒的沉降，过滤可得到净化液；滤渣主要为</w:t>
      </w:r>
      <w:r>
        <w:rPr>
          <w:rFonts w:ascii="Times New Roman" w:hAnsi="Times New Roman" w:eastAsia="Times New Roman" w:cs="Times New Roman"/>
          <w:b/>
          <w:bCs/>
          <w:color w:val="FF0000"/>
        </w:rPr>
        <w:t>Au</w:t>
      </w:r>
      <w:r>
        <w:rPr>
          <w:rFonts w:ascii="宋体" w:hAnsi="宋体" w:eastAsia="宋体" w:cs="宋体"/>
          <w:b/>
          <w:bCs/>
          <w:color w:val="FF0000"/>
        </w:rPr>
        <w:t>，</w:t>
      </w:r>
      <w:r>
        <w:rPr>
          <w:rFonts w:ascii="Times New Roman" w:hAnsi="Times New Roman" w:eastAsia="Times New Roman" w:cs="Times New Roman"/>
          <w:b/>
          <w:bCs/>
          <w:color w:val="FF0000"/>
        </w:rPr>
        <w:t>Au</w:t>
      </w:r>
      <w:r>
        <w:rPr>
          <w:rFonts w:ascii="宋体" w:hAnsi="宋体" w:eastAsia="宋体" w:cs="宋体"/>
          <w:b/>
          <w:bCs/>
          <w:color w:val="FF0000"/>
        </w:rPr>
        <w:t>与空气中的</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和</w:t>
      </w:r>
      <w:r>
        <w:rPr>
          <w:rFonts w:ascii="Times New Roman" w:hAnsi="Times New Roman" w:eastAsia="Times New Roman" w:cs="Times New Roman"/>
          <w:b/>
          <w:bCs/>
          <w:color w:val="FF0000"/>
        </w:rPr>
        <w:t>NaCN</w:t>
      </w:r>
      <w:r>
        <w:rPr>
          <w:rFonts w:ascii="宋体" w:hAnsi="宋体" w:eastAsia="宋体" w:cs="宋体"/>
          <w:b/>
          <w:bCs/>
          <w:color w:val="FF0000"/>
        </w:rPr>
        <w:t>溶液反应，得到含</w:t>
      </w:r>
      <w:r>
        <w:rPr>
          <w:b/>
          <w:bCs/>
          <w:color w:val="FF0000"/>
        </w:rPr>
        <w:object>
          <v:shape id="_x0000_i3267" o:spt="75" alt="学科网(www.zxxk.com)--教育资源门户，提供试卷、教案、课件、论文、素材以及各类教学资源下载，还有大量而丰富的教学相关资讯！" type="#_x0000_t75" style="height:24.75pt;width:66.75pt;" o:ole="t" filled="f" o:preferrelative="t" stroked="f" coordsize="21600,21600">
            <v:path/>
            <v:fill on="f" focussize="0,0"/>
            <v:stroke on="f"/>
            <v:imagedata r:id="rId4066" o:title="eqIdc6b6427bd80ffb57002a87422ebac2bb"/>
            <o:lock v:ext="edit" aspectratio="t"/>
            <w10:wrap type="none"/>
            <w10:anchorlock/>
          </v:shape>
          <o:OLEObject Type="Embed" ProgID="Equation.DSMT4" ShapeID="_x0000_i3267" DrawAspect="Content" ObjectID="_1468077967" r:id="rId4065">
            <o:LockedField>false</o:LockedField>
          </o:OLEObject>
        </w:object>
      </w:r>
      <w:r>
        <w:rPr>
          <w:rFonts w:ascii="宋体" w:hAnsi="宋体" w:eastAsia="宋体" w:cs="宋体"/>
          <w:b/>
          <w:bCs/>
          <w:color w:val="FF0000"/>
        </w:rPr>
        <w:t>的浸出液，加入</w:t>
      </w:r>
      <w:r>
        <w:rPr>
          <w:rFonts w:ascii="Times New Roman" w:hAnsi="Times New Roman" w:eastAsia="Times New Roman" w:cs="Times New Roman"/>
          <w:b/>
          <w:bCs/>
          <w:color w:val="FF0000"/>
        </w:rPr>
        <w:t>Zn</w:t>
      </w:r>
      <w:r>
        <w:rPr>
          <w:rFonts w:ascii="宋体" w:hAnsi="宋体" w:eastAsia="宋体" w:cs="宋体"/>
          <w:b/>
          <w:bCs/>
          <w:color w:val="FF0000"/>
        </w:rPr>
        <w:t>进行</w:t>
      </w:r>
      <w:r>
        <w:rPr>
          <w:rFonts w:ascii="Times New Roman" w:hAnsi="Times New Roman" w:eastAsia="Times New Roman" w:cs="Times New Roman"/>
          <w:b/>
          <w:bCs/>
          <w:color w:val="FF0000"/>
        </w:rPr>
        <w:t>“</w:t>
      </w:r>
      <w:r>
        <w:rPr>
          <w:rFonts w:ascii="宋体" w:hAnsi="宋体" w:eastAsia="宋体" w:cs="宋体"/>
          <w:b/>
          <w:bCs/>
          <w:color w:val="FF0000"/>
        </w:rPr>
        <w:t>沉金</w:t>
      </w:r>
      <w:r>
        <w:rPr>
          <w:rFonts w:ascii="Times New Roman" w:hAnsi="Times New Roman" w:eastAsia="Times New Roman" w:cs="Times New Roman"/>
          <w:b/>
          <w:bCs/>
          <w:color w:val="FF0000"/>
        </w:rPr>
        <w:t>”</w:t>
      </w:r>
      <w:r>
        <w:rPr>
          <w:rFonts w:ascii="宋体" w:hAnsi="宋体" w:eastAsia="宋体" w:cs="宋体"/>
          <w:b/>
          <w:bCs/>
          <w:color w:val="FF0000"/>
        </w:rPr>
        <w:t>得到</w:t>
      </w:r>
      <w:r>
        <w:rPr>
          <w:rFonts w:ascii="Times New Roman" w:hAnsi="Times New Roman" w:eastAsia="Times New Roman" w:cs="Times New Roman"/>
          <w:b/>
          <w:bCs/>
          <w:color w:val="FF0000"/>
        </w:rPr>
        <w:t>Au</w:t>
      </w:r>
      <w:r>
        <w:rPr>
          <w:rFonts w:ascii="宋体" w:hAnsi="宋体" w:eastAsia="宋体" w:cs="宋体"/>
          <w:b/>
          <w:bCs/>
          <w:color w:val="FF0000"/>
        </w:rPr>
        <w:t>和含</w:t>
      </w:r>
      <w:r>
        <w:rPr>
          <w:b/>
          <w:bCs/>
          <w:color w:val="FF0000"/>
        </w:rPr>
        <w:object>
          <v:shape id="_x0000_i3268" o:spt="75" alt="学科网(www.zxxk.com)--教育资源门户，提供试卷、教案、课件、论文、素材以及各类教学资源下载，还有大量而丰富的教学相关资讯！" type="#_x0000_t75" style="height:24.75pt;width:69pt;" o:ole="t" filled="f" o:preferrelative="t" stroked="f" coordsize="21600,21600">
            <v:path/>
            <v:fill on="f" focussize="0,0"/>
            <v:stroke on="f"/>
            <v:imagedata r:id="rId4068" o:title="eqIda77fe9a8d9f226b3b3d1ea3ef2b956bd"/>
            <o:lock v:ext="edit" aspectratio="t"/>
            <w10:wrap type="none"/>
            <w10:anchorlock/>
          </v:shape>
          <o:OLEObject Type="Embed" ProgID="Equation.DSMT4" ShapeID="_x0000_i3268" DrawAspect="Content" ObjectID="_1468077968" r:id="rId4067">
            <o:LockedField>false</o:LockedField>
          </o:OLEObject>
        </w:object>
      </w:r>
      <w:r>
        <w:rPr>
          <w:rFonts w:ascii="宋体" w:hAnsi="宋体" w:eastAsia="宋体" w:cs="宋体"/>
          <w:b/>
          <w:bCs/>
          <w:color w:val="FF0000"/>
        </w:rPr>
        <w:t>的滤液②。</w:t>
      </w:r>
    </w:p>
    <w:p w14:paraId="13F45490">
      <w:pPr>
        <w:spacing w:line="360" w:lineRule="auto"/>
        <w:jc w:val="left"/>
        <w:textAlignment w:val="center"/>
        <w:rPr>
          <w:b/>
          <w:bCs/>
          <w:color w:val="FF0000"/>
        </w:rPr>
      </w:pPr>
      <w:r>
        <w:rPr>
          <w:b/>
          <w:bCs/>
          <w:color w:val="FF0000"/>
        </w:rPr>
        <w:t>【小问1详解】</w:t>
      </w:r>
    </w:p>
    <w:p w14:paraId="3B65F0D8">
      <w:pPr>
        <w:spacing w:line="360" w:lineRule="auto"/>
        <w:jc w:val="left"/>
        <w:textAlignment w:val="center"/>
        <w:rPr>
          <w:b/>
          <w:bCs/>
          <w:color w:val="FF0000"/>
        </w:rPr>
      </w:pPr>
      <w:r>
        <w:rPr>
          <w:rFonts w:ascii="Times New Roman" w:hAnsi="Times New Roman" w:eastAsia="Times New Roman" w:cs="Times New Roman"/>
          <w:b/>
          <w:bCs/>
          <w:color w:val="FF0000"/>
        </w:rPr>
        <w:t>“</w:t>
      </w:r>
      <w:r>
        <w:rPr>
          <w:rFonts w:ascii="宋体" w:hAnsi="宋体" w:eastAsia="宋体" w:cs="宋体"/>
          <w:b/>
          <w:bCs/>
          <w:color w:val="FF0000"/>
        </w:rPr>
        <w:t>胆水</w:t>
      </w:r>
      <w:r>
        <w:rPr>
          <w:rFonts w:ascii="Times New Roman" w:hAnsi="Times New Roman" w:eastAsia="Times New Roman" w:cs="Times New Roman"/>
          <w:b/>
          <w:bCs/>
          <w:color w:val="FF0000"/>
        </w:rPr>
        <w:t>”</w:t>
      </w:r>
      <w:r>
        <w:rPr>
          <w:rFonts w:ascii="宋体" w:hAnsi="宋体" w:eastAsia="宋体" w:cs="宋体"/>
          <w:b/>
          <w:bCs/>
          <w:color w:val="FF0000"/>
        </w:rPr>
        <w:t>冶炼铜，</w:t>
      </w:r>
      <w:r>
        <w:rPr>
          <w:rFonts w:ascii="Times New Roman" w:hAnsi="Times New Roman" w:eastAsia="Times New Roman" w:cs="Times New Roman"/>
          <w:b/>
          <w:bCs/>
          <w:color w:val="FF0000"/>
        </w:rPr>
        <w:t>“</w:t>
      </w:r>
      <w:r>
        <w:rPr>
          <w:rFonts w:ascii="宋体" w:hAnsi="宋体" w:eastAsia="宋体" w:cs="宋体"/>
          <w:b/>
          <w:bCs/>
          <w:color w:val="FF0000"/>
        </w:rPr>
        <w:t>胆水</w:t>
      </w:r>
      <w:r>
        <w:rPr>
          <w:rFonts w:ascii="Times New Roman" w:hAnsi="Times New Roman" w:eastAsia="Times New Roman" w:cs="Times New Roman"/>
          <w:b/>
          <w:bCs/>
          <w:color w:val="FF0000"/>
        </w:rPr>
        <w:t>”</w:t>
      </w:r>
      <w:r>
        <w:rPr>
          <w:rFonts w:ascii="宋体" w:hAnsi="宋体" w:eastAsia="宋体" w:cs="宋体"/>
          <w:b/>
          <w:bCs/>
          <w:color w:val="FF0000"/>
        </w:rPr>
        <w:t>的主要成分为</w:t>
      </w:r>
      <w:r>
        <w:rPr>
          <w:rFonts w:ascii="Times New Roman" w:hAnsi="Times New Roman" w:eastAsia="Times New Roman" w:cs="Times New Roman"/>
          <w:b/>
          <w:bCs/>
          <w:color w:val="FF0000"/>
        </w:rPr>
        <w:t>CuSO</w:t>
      </w:r>
      <w:r>
        <w:rPr>
          <w:b/>
          <w:bCs/>
          <w:color w:val="FF0000"/>
          <w:vertAlign w:val="subscript"/>
        </w:rPr>
        <w:t>4</w:t>
      </w:r>
      <w:r>
        <w:rPr>
          <w:rFonts w:ascii="宋体" w:hAnsi="宋体" w:eastAsia="宋体" w:cs="宋体"/>
          <w:b/>
          <w:bCs/>
          <w:color w:val="FF0000"/>
        </w:rPr>
        <w:t>；</w:t>
      </w:r>
    </w:p>
    <w:p w14:paraId="765A1B27">
      <w:pPr>
        <w:spacing w:line="360" w:lineRule="auto"/>
        <w:jc w:val="left"/>
        <w:textAlignment w:val="center"/>
        <w:rPr>
          <w:b/>
          <w:bCs/>
          <w:color w:val="FF0000"/>
        </w:rPr>
      </w:pPr>
      <w:r>
        <w:rPr>
          <w:b/>
          <w:bCs/>
          <w:color w:val="FF0000"/>
        </w:rPr>
        <w:t>【小问2详解】</w:t>
      </w:r>
    </w:p>
    <w:p w14:paraId="0DCC40DE">
      <w:pPr>
        <w:spacing w:line="360" w:lineRule="auto"/>
        <w:jc w:val="left"/>
        <w:textAlignment w:val="center"/>
        <w:rPr>
          <w:b/>
          <w:bCs/>
          <w:color w:val="FF0000"/>
        </w:rPr>
      </w:pPr>
      <w:r>
        <w:rPr>
          <w:rFonts w:ascii="Times New Roman" w:hAnsi="Times New Roman" w:eastAsia="Times New Roman" w:cs="Times New Roman"/>
          <w:b/>
          <w:bCs/>
          <w:color w:val="FF0000"/>
        </w:rPr>
        <w:t>“</w:t>
      </w:r>
      <w:r>
        <w:rPr>
          <w:rFonts w:ascii="宋体" w:hAnsi="宋体" w:eastAsia="宋体" w:cs="宋体"/>
          <w:b/>
          <w:bCs/>
          <w:color w:val="FF0000"/>
        </w:rPr>
        <w:t>细菌氧化</w:t>
      </w:r>
      <w:r>
        <w:rPr>
          <w:rFonts w:ascii="Times New Roman" w:hAnsi="Times New Roman" w:eastAsia="Times New Roman" w:cs="Times New Roman"/>
          <w:b/>
          <w:bCs/>
          <w:color w:val="FF0000"/>
        </w:rPr>
        <w:t>”</w:t>
      </w:r>
      <w:r>
        <w:rPr>
          <w:rFonts w:ascii="宋体" w:hAnsi="宋体" w:eastAsia="宋体" w:cs="宋体"/>
          <w:b/>
          <w:bCs/>
          <w:color w:val="FF0000"/>
        </w:rPr>
        <w:t>的过程中，</w:t>
      </w:r>
      <w:r>
        <w:rPr>
          <w:rFonts w:ascii="Times New Roman" w:hAnsi="Times New Roman" w:eastAsia="Times New Roman" w:cs="Times New Roman"/>
          <w:b/>
          <w:bCs/>
          <w:color w:val="FF0000"/>
        </w:rPr>
        <w:t>FeS</w:t>
      </w:r>
      <w:r>
        <w:rPr>
          <w:b/>
          <w:bCs/>
          <w:color w:val="FF0000"/>
          <w:vertAlign w:val="subscript"/>
        </w:rPr>
        <w:t>2</w:t>
      </w:r>
      <w:r>
        <w:rPr>
          <w:rFonts w:ascii="宋体" w:hAnsi="宋体" w:eastAsia="宋体" w:cs="宋体"/>
          <w:b/>
          <w:bCs/>
          <w:color w:val="FF0000"/>
        </w:rPr>
        <w:t>在酸性环境下被</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氧化为</w:t>
      </w:r>
      <w:r>
        <w:rPr>
          <w:rFonts w:ascii="Times New Roman" w:hAnsi="Times New Roman" w:eastAsia="Times New Roman" w:cs="Times New Roman"/>
          <w:b/>
          <w:bCs/>
          <w:color w:val="FF0000"/>
        </w:rPr>
        <w:t>Fe</w:t>
      </w:r>
      <w:r>
        <w:rPr>
          <w:b/>
          <w:bCs/>
          <w:color w:val="FF0000"/>
          <w:vertAlign w:val="superscript"/>
        </w:rPr>
        <w:t>3+</w:t>
      </w:r>
      <w:r>
        <w:rPr>
          <w:rFonts w:ascii="宋体" w:hAnsi="宋体" w:eastAsia="宋体" w:cs="宋体"/>
          <w:b/>
          <w:bCs/>
          <w:color w:val="FF0000"/>
        </w:rPr>
        <w:t>和</w:t>
      </w:r>
      <w:r>
        <w:rPr>
          <w:b/>
          <w:bCs/>
          <w:color w:val="FF0000"/>
        </w:rPr>
        <w:object>
          <v:shape id="_x0000_i3269"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3269" DrawAspect="Content" ObjectID="_1468077969" r:id="rId4069">
            <o:LockedField>false</o:LockedField>
          </o:OLEObject>
        </w:object>
      </w:r>
      <w:r>
        <w:rPr>
          <w:rFonts w:ascii="宋体" w:hAnsi="宋体" w:eastAsia="宋体" w:cs="宋体"/>
          <w:b/>
          <w:bCs/>
          <w:color w:val="FF0000"/>
        </w:rPr>
        <w:t>，离子方程式为：</w:t>
      </w:r>
      <w:r>
        <w:rPr>
          <w:b/>
          <w:bCs/>
          <w:color w:val="FF0000"/>
        </w:rPr>
        <w:object>
          <v:shape id="_x0000_i3270" o:spt="75" alt="学科网(www.zxxk.com)--教育资源门户，提供试卷、教案、课件、论文、素材以及各类教学资源下载，还有大量而丰富的教学相关资讯！" type="#_x0000_t75" style="height:38.25pt;width:231pt;" o:ole="t" filled="f" o:preferrelative="t" stroked="f" coordsize="21600,21600">
            <v:path/>
            <v:fill on="f" focussize="0,0"/>
            <v:stroke on="f"/>
            <v:imagedata r:id="rId4053" o:title="eqId0313b22c8dd8efd5faa772db8d92ab88"/>
            <o:lock v:ext="edit" aspectratio="t"/>
            <w10:wrap type="none"/>
            <w10:anchorlock/>
          </v:shape>
          <o:OLEObject Type="Embed" ProgID="Equation.DSMT4" ShapeID="_x0000_i3270" DrawAspect="Content" ObjectID="_1468077970" r:id="rId4070">
            <o:LockedField>false</o:LockedField>
          </o:OLEObject>
        </w:object>
      </w:r>
      <w:r>
        <w:rPr>
          <w:rFonts w:ascii="宋体" w:hAnsi="宋体" w:eastAsia="宋体" w:cs="宋体"/>
          <w:b/>
          <w:bCs/>
          <w:color w:val="FF0000"/>
        </w:rPr>
        <w:t>；</w:t>
      </w:r>
    </w:p>
    <w:p w14:paraId="17BC837F">
      <w:pPr>
        <w:spacing w:line="360" w:lineRule="auto"/>
        <w:jc w:val="left"/>
        <w:textAlignment w:val="center"/>
        <w:rPr>
          <w:b/>
          <w:bCs/>
          <w:color w:val="FF0000"/>
        </w:rPr>
      </w:pPr>
      <w:r>
        <w:rPr>
          <w:b/>
          <w:bCs/>
          <w:color w:val="FF0000"/>
        </w:rPr>
        <w:t>【小问3详解】</w:t>
      </w:r>
    </w:p>
    <w:p w14:paraId="3889A567">
      <w:pPr>
        <w:spacing w:line="360" w:lineRule="auto"/>
        <w:jc w:val="left"/>
        <w:textAlignment w:val="center"/>
        <w:rPr>
          <w:b/>
          <w:bCs/>
          <w:color w:val="FF0000"/>
        </w:rPr>
      </w:pPr>
      <w:r>
        <w:rPr>
          <w:rFonts w:ascii="Times New Roman" w:hAnsi="Times New Roman" w:eastAsia="Times New Roman" w:cs="Times New Roman"/>
          <w:b/>
          <w:bCs/>
          <w:color w:val="FF0000"/>
        </w:rPr>
        <w:t>“</w:t>
      </w:r>
      <w:r>
        <w:rPr>
          <w:rFonts w:ascii="宋体" w:hAnsi="宋体" w:eastAsia="宋体" w:cs="宋体"/>
          <w:b/>
          <w:bCs/>
          <w:color w:val="FF0000"/>
        </w:rPr>
        <w:t>沉铁砷</w:t>
      </w:r>
      <w:r>
        <w:rPr>
          <w:rFonts w:ascii="Times New Roman" w:hAnsi="Times New Roman" w:eastAsia="Times New Roman" w:cs="Times New Roman"/>
          <w:b/>
          <w:bCs/>
          <w:color w:val="FF0000"/>
        </w:rPr>
        <w:t>”</w:t>
      </w:r>
      <w:r>
        <w:rPr>
          <w:rFonts w:ascii="宋体" w:hAnsi="宋体" w:eastAsia="宋体" w:cs="宋体"/>
          <w:b/>
          <w:bCs/>
          <w:color w:val="FF0000"/>
        </w:rPr>
        <w:t>时，加碱调节</w:t>
      </w:r>
      <w:r>
        <w:rPr>
          <w:rFonts w:ascii="Times New Roman" w:hAnsi="Times New Roman" w:eastAsia="Times New Roman" w:cs="Times New Roman"/>
          <w:b/>
          <w:bCs/>
          <w:color w:val="FF0000"/>
        </w:rPr>
        <w:t>pH</w:t>
      </w:r>
      <w:r>
        <w:rPr>
          <w:rFonts w:ascii="宋体" w:hAnsi="宋体" w:eastAsia="宋体" w:cs="宋体"/>
          <w:b/>
          <w:bCs/>
          <w:color w:val="FF0000"/>
        </w:rPr>
        <w:t>值，</w:t>
      </w:r>
      <w:r>
        <w:rPr>
          <w:rFonts w:ascii="Times New Roman" w:hAnsi="Times New Roman" w:eastAsia="Times New Roman" w:cs="Times New Roman"/>
          <w:b/>
          <w:bCs/>
          <w:color w:val="FF0000"/>
        </w:rPr>
        <w:t>Fe</w:t>
      </w:r>
      <w:r>
        <w:rPr>
          <w:b/>
          <w:bCs/>
          <w:color w:val="FF0000"/>
          <w:vertAlign w:val="superscript"/>
        </w:rPr>
        <w:t>3+</w:t>
      </w:r>
      <w:r>
        <w:rPr>
          <w:rFonts w:ascii="宋体" w:hAnsi="宋体" w:eastAsia="宋体" w:cs="宋体"/>
          <w:b/>
          <w:bCs/>
          <w:color w:val="FF0000"/>
        </w:rPr>
        <w:t>转化为</w:t>
      </w:r>
      <w:r>
        <w:rPr>
          <w:b/>
          <w:bCs/>
          <w:color w:val="FF0000"/>
        </w:rPr>
        <w:object>
          <v:shape id="_x0000_i3271" o:spt="75" alt="学科网(www.zxxk.com)--教育资源门户，提供试卷、教案、课件、论文、素材以及各类教学资源下载，还有大量而丰富的教学相关资讯！" type="#_x0000_t75" style="height:20.25pt;width:47.25pt;" o:ole="t" filled="f" o:preferrelative="t" stroked="f" coordsize="21600,21600">
            <v:path/>
            <v:fill on="f" focussize="0,0"/>
            <v:stroke on="f"/>
            <v:imagedata r:id="rId4064" o:title="eqId63a9175907935f57a7838566c221aec6"/>
            <o:lock v:ext="edit" aspectratio="t"/>
            <w10:wrap type="none"/>
            <w10:anchorlock/>
          </v:shape>
          <o:OLEObject Type="Embed" ProgID="Equation.DSMT4" ShapeID="_x0000_i3271" DrawAspect="Content" ObjectID="_1468077971" r:id="rId4071">
            <o:LockedField>false</o:LockedField>
          </o:OLEObject>
        </w:object>
      </w:r>
      <w:r>
        <w:rPr>
          <w:rFonts w:ascii="宋体" w:hAnsi="宋体" w:eastAsia="宋体" w:cs="宋体"/>
          <w:b/>
          <w:bCs/>
          <w:color w:val="FF0000"/>
        </w:rPr>
        <w:t>胶体，可起到絮凝作用，促进含</w:t>
      </w:r>
      <w:r>
        <w:rPr>
          <w:rFonts w:ascii="Times New Roman" w:hAnsi="Times New Roman" w:eastAsia="Times New Roman" w:cs="Times New Roman"/>
          <w:b/>
          <w:bCs/>
          <w:color w:val="FF0000"/>
        </w:rPr>
        <w:t>As</w:t>
      </w:r>
      <w:r>
        <w:rPr>
          <w:rFonts w:ascii="宋体" w:hAnsi="宋体" w:eastAsia="宋体" w:cs="宋体"/>
          <w:b/>
          <w:bCs/>
          <w:color w:val="FF0000"/>
        </w:rPr>
        <w:t>微粒的沉降；</w:t>
      </w:r>
    </w:p>
    <w:p w14:paraId="18130532">
      <w:pPr>
        <w:spacing w:line="360" w:lineRule="auto"/>
        <w:jc w:val="left"/>
        <w:textAlignment w:val="center"/>
        <w:rPr>
          <w:b/>
          <w:bCs/>
          <w:color w:val="FF0000"/>
        </w:rPr>
      </w:pPr>
      <w:r>
        <w:rPr>
          <w:b/>
          <w:bCs/>
          <w:color w:val="FF0000"/>
        </w:rPr>
        <w:t>【小问4详解】</w:t>
      </w:r>
    </w:p>
    <w:p w14:paraId="4561C14B">
      <w:pPr>
        <w:spacing w:line="360" w:lineRule="auto"/>
        <w:jc w:val="left"/>
        <w:textAlignment w:val="center"/>
        <w:rPr>
          <w:b/>
          <w:bCs/>
          <w:color w:val="FF0000"/>
        </w:rPr>
      </w:pPr>
      <w:r>
        <w:rPr>
          <w:rFonts w:ascii="Times New Roman" w:hAnsi="Times New Roman" w:eastAsia="Times New Roman" w:cs="Times New Roman"/>
          <w:b/>
          <w:bCs/>
          <w:color w:val="FF0000"/>
        </w:rPr>
        <w:t>A</w:t>
      </w:r>
      <w:r>
        <w:rPr>
          <w:rFonts w:ascii="宋体" w:hAnsi="宋体" w:eastAsia="宋体" w:cs="宋体"/>
          <w:b/>
          <w:bCs/>
          <w:color w:val="FF0000"/>
        </w:rPr>
        <w:t>．细菌的活性与温度息息相关，因此细菌氧化也需要控温，</w:t>
      </w:r>
      <w:r>
        <w:rPr>
          <w:rFonts w:ascii="Times New Roman" w:hAnsi="Times New Roman" w:eastAsia="Times New Roman" w:cs="Times New Roman"/>
          <w:b/>
          <w:bCs/>
          <w:color w:val="FF0000"/>
        </w:rPr>
        <w:t>A</w:t>
      </w:r>
      <w:r>
        <w:rPr>
          <w:rFonts w:ascii="宋体" w:hAnsi="宋体" w:eastAsia="宋体" w:cs="宋体"/>
          <w:b/>
          <w:bCs/>
          <w:color w:val="FF0000"/>
        </w:rPr>
        <w:t>不符合题意；</w:t>
      </w:r>
    </w:p>
    <w:p w14:paraId="74C76F1C">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．焙烧氧化时，金属硫化物中的</w:t>
      </w:r>
      <w:r>
        <w:rPr>
          <w:rFonts w:ascii="Times New Roman" w:hAnsi="Times New Roman" w:eastAsia="Times New Roman" w:cs="Times New Roman"/>
          <w:b/>
          <w:bCs/>
          <w:color w:val="FF0000"/>
        </w:rPr>
        <w:t>S</w:t>
      </w:r>
      <w:r>
        <w:rPr>
          <w:rFonts w:ascii="宋体" w:hAnsi="宋体" w:eastAsia="宋体" w:cs="宋体"/>
          <w:b/>
          <w:bCs/>
          <w:color w:val="FF0000"/>
        </w:rPr>
        <w:t>元素通常转化为</w:t>
      </w:r>
      <w:r>
        <w:rPr>
          <w:rFonts w:ascii="Times New Roman" w:hAnsi="Times New Roman" w:eastAsia="Times New Roman" w:cs="Times New Roman"/>
          <w:b/>
          <w:bCs/>
          <w:color w:val="FF0000"/>
        </w:rPr>
        <w:t>SO</w:t>
      </w:r>
      <w:r>
        <w:rPr>
          <w:b/>
          <w:bCs/>
          <w:color w:val="FF0000"/>
          <w:vertAlign w:val="subscript"/>
        </w:rPr>
        <w:t>2</w:t>
      </w:r>
      <w:r>
        <w:rPr>
          <w:rFonts w:ascii="宋体" w:hAnsi="宋体" w:eastAsia="宋体" w:cs="宋体"/>
          <w:b/>
          <w:bCs/>
          <w:color w:val="FF0000"/>
        </w:rPr>
        <w:t>，而细菌氧化时，金属硫化物中的</w:t>
      </w:r>
      <w:r>
        <w:rPr>
          <w:rFonts w:ascii="Times New Roman" w:hAnsi="Times New Roman" w:eastAsia="Times New Roman" w:cs="Times New Roman"/>
          <w:b/>
          <w:bCs/>
          <w:color w:val="FF0000"/>
        </w:rPr>
        <w:t>S</w:t>
      </w:r>
      <w:r>
        <w:rPr>
          <w:rFonts w:ascii="宋体" w:hAnsi="宋体" w:eastAsia="宋体" w:cs="宋体"/>
          <w:b/>
          <w:bCs/>
          <w:color w:val="FF0000"/>
        </w:rPr>
        <w:t>元素转化为硫酸盐，可减少有害气体的产生，</w:t>
      </w:r>
      <w:r>
        <w:rPr>
          <w:rFonts w:ascii="Times New Roman" w:hAnsi="Times New Roman" w:eastAsia="Times New Roman" w:cs="Times New Roman"/>
          <w:b/>
          <w:bCs/>
          <w:color w:val="FF0000"/>
        </w:rPr>
        <w:t>B</w:t>
      </w:r>
      <w:r>
        <w:rPr>
          <w:rFonts w:ascii="宋体" w:hAnsi="宋体" w:eastAsia="宋体" w:cs="宋体"/>
          <w:b/>
          <w:bCs/>
          <w:color w:val="FF0000"/>
        </w:rPr>
        <w:t>符合题意；</w:t>
      </w:r>
    </w:p>
    <w:p w14:paraId="66A33F98">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．焙烧氧化需要较高的温度，因此所使用的设备需要耐高温，而细菌氧化不需要较高的温度就可进行，设备无需耐高温，</w:t>
      </w:r>
      <w:r>
        <w:rPr>
          <w:rFonts w:ascii="Times New Roman" w:hAnsi="Times New Roman" w:eastAsia="Times New Roman" w:cs="Times New Roman"/>
          <w:b/>
          <w:bCs/>
          <w:color w:val="FF0000"/>
        </w:rPr>
        <w:t>C</w:t>
      </w:r>
      <w:r>
        <w:rPr>
          <w:rFonts w:ascii="宋体" w:hAnsi="宋体" w:eastAsia="宋体" w:cs="宋体"/>
          <w:b/>
          <w:bCs/>
          <w:color w:val="FF0000"/>
        </w:rPr>
        <w:t>符合题意；</w:t>
      </w:r>
    </w:p>
    <w:p w14:paraId="2D77CD6C">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．由流程可知，细菌氧化也会产生废液废渣，</w:t>
      </w:r>
      <w:r>
        <w:rPr>
          <w:rFonts w:ascii="Times New Roman" w:hAnsi="Times New Roman" w:eastAsia="Times New Roman" w:cs="Times New Roman"/>
          <w:b/>
          <w:bCs/>
          <w:color w:val="FF0000"/>
        </w:rPr>
        <w:t>D</w:t>
      </w:r>
      <w:r>
        <w:rPr>
          <w:rFonts w:ascii="宋体" w:hAnsi="宋体" w:eastAsia="宋体" w:cs="宋体"/>
          <w:b/>
          <w:bCs/>
          <w:color w:val="FF0000"/>
        </w:rPr>
        <w:t>不符合题意；</w:t>
      </w:r>
    </w:p>
    <w:p w14:paraId="128BB435">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BC</w:t>
      </w:r>
      <w:r>
        <w:rPr>
          <w:rFonts w:ascii="宋体" w:hAnsi="宋体" w:eastAsia="宋体" w:cs="宋体"/>
          <w:b/>
          <w:bCs/>
          <w:color w:val="FF0000"/>
        </w:rPr>
        <w:t>；</w:t>
      </w:r>
    </w:p>
    <w:p w14:paraId="79E56E60">
      <w:pPr>
        <w:spacing w:line="360" w:lineRule="auto"/>
        <w:jc w:val="left"/>
        <w:textAlignment w:val="center"/>
        <w:rPr>
          <w:b/>
          <w:bCs/>
          <w:color w:val="FF0000"/>
        </w:rPr>
      </w:pPr>
      <w:r>
        <w:rPr>
          <w:b/>
          <w:bCs/>
          <w:color w:val="FF0000"/>
        </w:rPr>
        <w:t>【小问5详解】</w:t>
      </w:r>
    </w:p>
    <w:p w14:paraId="2E86024B">
      <w:pPr>
        <w:spacing w:line="360" w:lineRule="auto"/>
        <w:jc w:val="left"/>
        <w:textAlignment w:val="center"/>
        <w:rPr>
          <w:b/>
          <w:bCs/>
          <w:color w:val="FF0000"/>
        </w:rPr>
      </w:pPr>
      <w:r>
        <w:rPr>
          <w:rFonts w:ascii="Times New Roman" w:hAnsi="Times New Roman" w:eastAsia="Times New Roman" w:cs="Times New Roman"/>
          <w:b/>
          <w:bCs/>
          <w:color w:val="FF0000"/>
        </w:rPr>
        <w:t>“</w:t>
      </w:r>
      <w:r>
        <w:rPr>
          <w:rFonts w:ascii="宋体" w:hAnsi="宋体" w:eastAsia="宋体" w:cs="宋体"/>
          <w:b/>
          <w:bCs/>
          <w:color w:val="FF0000"/>
        </w:rPr>
        <w:t>浸金</w:t>
      </w:r>
      <w:r>
        <w:rPr>
          <w:rFonts w:ascii="Times New Roman" w:hAnsi="Times New Roman" w:eastAsia="Times New Roman" w:cs="Times New Roman"/>
          <w:b/>
          <w:bCs/>
          <w:color w:val="FF0000"/>
        </w:rPr>
        <w:t>”</w:t>
      </w:r>
      <w:r>
        <w:rPr>
          <w:rFonts w:ascii="宋体" w:hAnsi="宋体" w:eastAsia="宋体" w:cs="宋体"/>
          <w:b/>
          <w:bCs/>
          <w:color w:val="FF0000"/>
        </w:rPr>
        <w:t>中，</w:t>
      </w:r>
      <w:r>
        <w:rPr>
          <w:rFonts w:ascii="Times New Roman" w:hAnsi="Times New Roman" w:eastAsia="Times New Roman" w:cs="Times New Roman"/>
          <w:b/>
          <w:bCs/>
          <w:color w:val="FF0000"/>
        </w:rPr>
        <w:t>Au</w:t>
      </w:r>
      <w:r>
        <w:rPr>
          <w:rFonts w:ascii="宋体" w:hAnsi="宋体" w:eastAsia="宋体" w:cs="宋体"/>
          <w:b/>
          <w:bCs/>
          <w:color w:val="FF0000"/>
        </w:rPr>
        <w:t>作还原剂，</w:t>
      </w:r>
      <w:r>
        <w:rPr>
          <w:rFonts w:ascii="Times New Roman" w:hAnsi="Times New Roman" w:eastAsia="Times New Roman" w:cs="Times New Roman"/>
          <w:b/>
          <w:bCs/>
          <w:color w:val="FF0000"/>
        </w:rPr>
        <w:t>O</w:t>
      </w:r>
      <w:r>
        <w:rPr>
          <w:b/>
          <w:bCs/>
          <w:color w:val="FF0000"/>
          <w:vertAlign w:val="subscript"/>
        </w:rPr>
        <w:t>2</w:t>
      </w:r>
      <w:r>
        <w:rPr>
          <w:rFonts w:ascii="宋体" w:hAnsi="宋体" w:eastAsia="宋体" w:cs="宋体"/>
          <w:b/>
          <w:bCs/>
          <w:color w:val="FF0000"/>
        </w:rPr>
        <w:t>作氧化剂，</w:t>
      </w:r>
      <w:r>
        <w:rPr>
          <w:rFonts w:ascii="Times New Roman" w:hAnsi="Times New Roman" w:eastAsia="Times New Roman" w:cs="Times New Roman"/>
          <w:b/>
          <w:bCs/>
          <w:color w:val="FF0000"/>
        </w:rPr>
        <w:t>NaCN</w:t>
      </w:r>
      <w:r>
        <w:rPr>
          <w:rFonts w:ascii="宋体" w:hAnsi="宋体" w:eastAsia="宋体" w:cs="宋体"/>
          <w:b/>
          <w:bCs/>
          <w:color w:val="FF0000"/>
        </w:rPr>
        <w:t>做络合剂，将</w:t>
      </w:r>
      <w:r>
        <w:rPr>
          <w:rFonts w:ascii="Times New Roman" w:hAnsi="Times New Roman" w:eastAsia="Times New Roman" w:cs="Times New Roman"/>
          <w:b/>
          <w:bCs/>
          <w:color w:val="FF0000"/>
        </w:rPr>
        <w:t>Au</w:t>
      </w:r>
      <w:r>
        <w:rPr>
          <w:rFonts w:ascii="宋体" w:hAnsi="宋体" w:eastAsia="宋体" w:cs="宋体"/>
          <w:b/>
          <w:bCs/>
          <w:color w:val="FF0000"/>
        </w:rPr>
        <w:t>转化为</w:t>
      </w:r>
      <w:r>
        <w:rPr>
          <w:b/>
          <w:bCs/>
          <w:color w:val="FF0000"/>
        </w:rPr>
        <w:object>
          <v:shape id="_x0000_i3272" o:spt="75" alt="学科网(www.zxxk.com)--教育资源门户，提供试卷、教案、课件、论文、素材以及各类教学资源下载，还有大量而丰富的教学相关资讯！" type="#_x0000_t75" style="height:24.75pt;width:66.75pt;" o:ole="t" filled="f" o:preferrelative="t" stroked="f" coordsize="21600,21600">
            <v:path/>
            <v:fill on="f" focussize="0,0"/>
            <v:stroke on="f"/>
            <v:imagedata r:id="rId4066" o:title="eqIdc6b6427bd80ffb57002a87422ebac2bb"/>
            <o:lock v:ext="edit" aspectratio="t"/>
            <w10:wrap type="none"/>
            <w10:anchorlock/>
          </v:shape>
          <o:OLEObject Type="Embed" ProgID="Equation.DSMT4" ShapeID="_x0000_i3272" DrawAspect="Content" ObjectID="_1468077972" r:id="rId4072">
            <o:LockedField>false</o:LockedField>
          </o:OLEObject>
        </w:object>
      </w:r>
      <w:r>
        <w:rPr>
          <w:rFonts w:ascii="宋体" w:hAnsi="宋体" w:eastAsia="宋体" w:cs="宋体"/>
          <w:b/>
          <w:bCs/>
          <w:color w:val="FF0000"/>
        </w:rPr>
        <w:t>从而浸出；</w:t>
      </w:r>
    </w:p>
    <w:p w14:paraId="4C730424">
      <w:pPr>
        <w:spacing w:line="360" w:lineRule="auto"/>
        <w:jc w:val="left"/>
        <w:textAlignment w:val="center"/>
        <w:rPr>
          <w:b/>
          <w:bCs/>
          <w:color w:val="FF0000"/>
        </w:rPr>
      </w:pPr>
      <w:r>
        <w:rPr>
          <w:b/>
          <w:bCs/>
          <w:color w:val="FF0000"/>
        </w:rPr>
        <w:t>【小问6详解】</w:t>
      </w:r>
    </w:p>
    <w:p w14:paraId="72CCF990">
      <w:pPr>
        <w:spacing w:line="360" w:lineRule="auto"/>
        <w:jc w:val="left"/>
        <w:textAlignment w:val="center"/>
        <w:rPr>
          <w:b/>
          <w:bCs/>
          <w:color w:val="FF0000"/>
        </w:rPr>
      </w:pPr>
      <w:r>
        <w:rPr>
          <w:rFonts w:ascii="Times New Roman" w:hAnsi="Times New Roman" w:eastAsia="Times New Roman" w:cs="Times New Roman"/>
          <w:b/>
          <w:bCs/>
          <w:color w:val="FF0000"/>
        </w:rPr>
        <w:t>“</w:t>
      </w:r>
      <w:r>
        <w:rPr>
          <w:rFonts w:ascii="宋体" w:hAnsi="宋体" w:eastAsia="宋体" w:cs="宋体"/>
          <w:b/>
          <w:bCs/>
          <w:color w:val="FF0000"/>
        </w:rPr>
        <w:t>沉金</w:t>
      </w:r>
      <w:r>
        <w:rPr>
          <w:rFonts w:ascii="Times New Roman" w:hAnsi="Times New Roman" w:eastAsia="Times New Roman" w:cs="Times New Roman"/>
          <w:b/>
          <w:bCs/>
          <w:color w:val="FF0000"/>
        </w:rPr>
        <w:t>”</w:t>
      </w:r>
      <w:r>
        <w:rPr>
          <w:rFonts w:ascii="宋体" w:hAnsi="宋体" w:eastAsia="宋体" w:cs="宋体"/>
          <w:b/>
          <w:bCs/>
          <w:color w:val="FF0000"/>
        </w:rPr>
        <w:t>中</w:t>
      </w:r>
      <w:r>
        <w:rPr>
          <w:rFonts w:ascii="Times New Roman" w:hAnsi="Times New Roman" w:eastAsia="Times New Roman" w:cs="Times New Roman"/>
          <w:b/>
          <w:bCs/>
          <w:color w:val="FF0000"/>
        </w:rPr>
        <w:t>Zn</w:t>
      </w:r>
      <w:r>
        <w:rPr>
          <w:rFonts w:ascii="宋体" w:hAnsi="宋体" w:eastAsia="宋体" w:cs="宋体"/>
          <w:b/>
          <w:bCs/>
          <w:color w:val="FF0000"/>
        </w:rPr>
        <w:t>作还原剂，将</w:t>
      </w:r>
      <w:r>
        <w:rPr>
          <w:b/>
          <w:bCs/>
          <w:color w:val="FF0000"/>
        </w:rPr>
        <w:object>
          <v:shape id="_x0000_i3273" o:spt="75" alt="学科网(www.zxxk.com)--教育资源门户，提供试卷、教案、课件、论文、素材以及各类教学资源下载，还有大量而丰富的教学相关资讯！" type="#_x0000_t75" style="height:24.75pt;width:66.75pt;" o:ole="t" filled="f" o:preferrelative="t" stroked="f" coordsize="21600,21600">
            <v:path/>
            <v:fill on="f" focussize="0,0"/>
            <v:stroke on="f"/>
            <v:imagedata r:id="rId4066" o:title="eqIdc6b6427bd80ffb57002a87422ebac2bb"/>
            <o:lock v:ext="edit" aspectratio="t"/>
            <w10:wrap type="none"/>
            <w10:anchorlock/>
          </v:shape>
          <o:OLEObject Type="Embed" ProgID="Equation.DSMT4" ShapeID="_x0000_i3273" DrawAspect="Content" ObjectID="_1468077973" r:id="rId4073">
            <o:LockedField>false</o:LockedField>
          </o:OLEObject>
        </w:object>
      </w:r>
      <w:r>
        <w:rPr>
          <w:rFonts w:ascii="宋体" w:hAnsi="宋体" w:eastAsia="宋体" w:cs="宋体"/>
          <w:b/>
          <w:bCs/>
          <w:color w:val="FF0000"/>
        </w:rPr>
        <w:t>还原为</w:t>
      </w:r>
      <w:r>
        <w:rPr>
          <w:rFonts w:ascii="Times New Roman" w:hAnsi="Times New Roman" w:eastAsia="Times New Roman" w:cs="Times New Roman"/>
          <w:b/>
          <w:bCs/>
          <w:color w:val="FF0000"/>
        </w:rPr>
        <w:t>Au</w:t>
      </w:r>
      <w:r>
        <w:rPr>
          <w:rFonts w:ascii="宋体" w:hAnsi="宋体" w:eastAsia="宋体" w:cs="宋体"/>
          <w:b/>
          <w:bCs/>
          <w:color w:val="FF0000"/>
        </w:rPr>
        <w:t>；</w:t>
      </w:r>
    </w:p>
    <w:p w14:paraId="6276D6B1">
      <w:pPr>
        <w:spacing w:line="360" w:lineRule="auto"/>
        <w:jc w:val="left"/>
        <w:textAlignment w:val="center"/>
        <w:rPr>
          <w:b/>
          <w:bCs/>
          <w:color w:val="FF0000"/>
        </w:rPr>
      </w:pPr>
      <w:r>
        <w:rPr>
          <w:b/>
          <w:bCs/>
          <w:color w:val="FF0000"/>
        </w:rPr>
        <w:t>【小问7详解】</w:t>
      </w:r>
    </w:p>
    <w:p w14:paraId="60EF23DD">
      <w:pPr>
        <w:spacing w:line="360" w:lineRule="auto"/>
        <w:jc w:val="left"/>
        <w:textAlignment w:val="center"/>
        <w:rPr>
          <w:b/>
          <w:bCs/>
          <w:color w:val="FF0000"/>
        </w:rPr>
      </w:pPr>
      <w:r>
        <w:rPr>
          <w:rFonts w:ascii="宋体" w:hAnsi="宋体" w:eastAsia="宋体" w:cs="宋体"/>
          <w:b/>
          <w:bCs/>
          <w:color w:val="FF0000"/>
        </w:rPr>
        <w:t>滤液②含有</w:t>
      </w:r>
      <w:r>
        <w:rPr>
          <w:b/>
          <w:bCs/>
          <w:color w:val="FF0000"/>
        </w:rPr>
        <w:object>
          <v:shape id="_x0000_i3274" o:spt="75" alt="学科网(www.zxxk.com)--教育资源门户，提供试卷、教案、课件、论文、素材以及各类教学资源下载，还有大量而丰富的教学相关资讯！" type="#_x0000_t75" style="height:24.75pt;width:69pt;" o:ole="t" filled="f" o:preferrelative="t" stroked="f" coordsize="21600,21600">
            <v:path/>
            <v:fill on="f" focussize="0,0"/>
            <v:stroke on="f"/>
            <v:imagedata r:id="rId4068" o:title="eqIda77fe9a8d9f226b3b3d1ea3ef2b956bd"/>
            <o:lock v:ext="edit" aspectratio="t"/>
            <w10:wrap type="none"/>
            <w10:anchorlock/>
          </v:shape>
          <o:OLEObject Type="Embed" ProgID="Equation.DSMT4" ShapeID="_x0000_i3274" DrawAspect="Content" ObjectID="_1468077974" r:id="rId4074">
            <o:LockedField>false</o:LockedField>
          </o:OLEObject>
        </w:object>
      </w:r>
      <w:r>
        <w:rPr>
          <w:rFonts w:ascii="宋体" w:hAnsi="宋体" w:eastAsia="宋体" w:cs="宋体"/>
          <w:b/>
          <w:bCs/>
          <w:color w:val="FF0000"/>
        </w:rPr>
        <w:t>，经过</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的酸化，</w:t>
      </w:r>
      <w:r>
        <w:rPr>
          <w:b/>
          <w:bCs/>
          <w:color w:val="FF0000"/>
        </w:rPr>
        <w:object>
          <v:shape id="_x0000_i3275" o:spt="75" alt="学科网(www.zxxk.com)--教育资源门户，提供试卷、教案、课件、论文、素材以及各类教学资源下载，还有大量而丰富的教学相关资讯！" type="#_x0000_t75" style="height:24.75pt;width:69pt;" o:ole="t" filled="f" o:preferrelative="t" stroked="f" coordsize="21600,21600">
            <v:path/>
            <v:fill on="f" focussize="0,0"/>
            <v:stroke on="f"/>
            <v:imagedata r:id="rId4068" o:title="eqIda77fe9a8d9f226b3b3d1ea3ef2b956bd"/>
            <o:lock v:ext="edit" aspectratio="t"/>
            <w10:wrap type="none"/>
            <w10:anchorlock/>
          </v:shape>
          <o:OLEObject Type="Embed" ProgID="Equation.DSMT4" ShapeID="_x0000_i3275" DrawAspect="Content" ObjectID="_1468077975" r:id="rId4075">
            <o:LockedField>false</o:LockedField>
          </o:OLEObject>
        </w:object>
      </w:r>
      <w:r>
        <w:rPr>
          <w:rFonts w:ascii="宋体" w:hAnsi="宋体" w:eastAsia="宋体" w:cs="宋体"/>
          <w:b/>
          <w:bCs/>
          <w:color w:val="FF0000"/>
        </w:rPr>
        <w:t>转化为</w:t>
      </w:r>
      <w:r>
        <w:rPr>
          <w:rFonts w:ascii="Times New Roman" w:hAnsi="Times New Roman" w:eastAsia="Times New Roman" w:cs="Times New Roman"/>
          <w:b/>
          <w:bCs/>
          <w:color w:val="FF0000"/>
        </w:rPr>
        <w:t>ZnSO</w:t>
      </w:r>
      <w:r>
        <w:rPr>
          <w:b/>
          <w:bCs/>
          <w:color w:val="FF0000"/>
          <w:vertAlign w:val="subscript"/>
        </w:rPr>
        <w:t>4</w:t>
      </w:r>
      <w:r>
        <w:rPr>
          <w:rFonts w:ascii="宋体" w:hAnsi="宋体" w:eastAsia="宋体" w:cs="宋体"/>
          <w:b/>
          <w:bCs/>
          <w:color w:val="FF0000"/>
        </w:rPr>
        <w:t>和</w:t>
      </w:r>
      <w:r>
        <w:rPr>
          <w:rFonts w:ascii="Times New Roman" w:hAnsi="Times New Roman" w:eastAsia="Times New Roman" w:cs="Times New Roman"/>
          <w:b/>
          <w:bCs/>
          <w:color w:val="FF0000"/>
        </w:rPr>
        <w:t>HCN</w:t>
      </w:r>
      <w:r>
        <w:rPr>
          <w:rFonts w:ascii="宋体" w:hAnsi="宋体" w:eastAsia="宋体" w:cs="宋体"/>
          <w:b/>
          <w:bCs/>
          <w:color w:val="FF0000"/>
        </w:rPr>
        <w:t>，反应得化学方程式为：</w:t>
      </w:r>
      <w:r>
        <w:rPr>
          <w:b/>
          <w:bCs/>
          <w:color w:val="FF0000"/>
        </w:rPr>
        <w:object>
          <v:shape id="_x0000_i3276" o:spt="75" alt="学科网(www.zxxk.com)--教育资源门户，提供试卷、教案、课件、论文、素材以及各类教学资源下载，还有大量而丰富的教学相关资讯！" type="#_x0000_t75" style="height:21.75pt;width:270.75pt;" o:ole="t" filled="f" o:preferrelative="t" stroked="f" coordsize="21600,21600">
            <v:path/>
            <v:fill on="f" focussize="0,0"/>
            <v:stroke on="f"/>
            <v:imagedata r:id="rId4077" o:title="eqId8c19ba30c5693e93ecf7955d274b19b5"/>
            <o:lock v:ext="edit" aspectratio="t"/>
            <w10:wrap type="none"/>
            <w10:anchorlock/>
          </v:shape>
          <o:OLEObject Type="Embed" ProgID="Equation.DSMT4" ShapeID="_x0000_i3276" DrawAspect="Content" ObjectID="_1468077976" r:id="rId4076">
            <o:LockedField>false</o:LockedField>
          </o:OLEObject>
        </w:object>
      </w:r>
      <w:r>
        <w:rPr>
          <w:rFonts w:ascii="宋体" w:hAnsi="宋体" w:eastAsia="宋体" w:cs="宋体"/>
          <w:b/>
          <w:bCs/>
          <w:color w:val="FF0000"/>
        </w:rPr>
        <w:t>；用碱中和</w:t>
      </w:r>
      <w:r>
        <w:rPr>
          <w:rFonts w:ascii="Times New Roman" w:hAnsi="Times New Roman" w:eastAsia="Times New Roman" w:cs="Times New Roman"/>
          <w:b/>
          <w:bCs/>
          <w:color w:val="FF0000"/>
        </w:rPr>
        <w:t>HCN</w:t>
      </w:r>
      <w:r>
        <w:rPr>
          <w:rFonts w:ascii="宋体" w:hAnsi="宋体" w:eastAsia="宋体" w:cs="宋体"/>
          <w:b/>
          <w:bCs/>
          <w:color w:val="FF0000"/>
        </w:rPr>
        <w:t>得到的产物，可实现循环利用，即用</w:t>
      </w:r>
      <w:r>
        <w:rPr>
          <w:rFonts w:ascii="Times New Roman" w:hAnsi="Times New Roman" w:eastAsia="Times New Roman" w:cs="Times New Roman"/>
          <w:b/>
          <w:bCs/>
          <w:color w:val="FF0000"/>
        </w:rPr>
        <w:t>NaOH</w:t>
      </w:r>
      <w:r>
        <w:rPr>
          <w:rFonts w:ascii="宋体" w:hAnsi="宋体" w:eastAsia="宋体" w:cs="宋体"/>
          <w:b/>
          <w:bCs/>
          <w:color w:val="FF0000"/>
        </w:rPr>
        <w:t>中和</w:t>
      </w:r>
      <w:r>
        <w:rPr>
          <w:rFonts w:ascii="Times New Roman" w:hAnsi="Times New Roman" w:eastAsia="Times New Roman" w:cs="Times New Roman"/>
          <w:b/>
          <w:bCs/>
          <w:color w:val="FF0000"/>
        </w:rPr>
        <w:t>HCN</w:t>
      </w:r>
      <w:r>
        <w:rPr>
          <w:rFonts w:ascii="宋体" w:hAnsi="宋体" w:eastAsia="宋体" w:cs="宋体"/>
          <w:b/>
          <w:bCs/>
          <w:color w:val="FF0000"/>
        </w:rPr>
        <w:t>生成</w:t>
      </w:r>
      <w:r>
        <w:rPr>
          <w:rFonts w:ascii="Times New Roman" w:hAnsi="Times New Roman" w:eastAsia="Times New Roman" w:cs="Times New Roman"/>
          <w:b/>
          <w:bCs/>
          <w:color w:val="FF0000"/>
        </w:rPr>
        <w:t>NaCN</w:t>
      </w:r>
      <w:r>
        <w:rPr>
          <w:rFonts w:ascii="宋体" w:hAnsi="宋体" w:eastAsia="宋体" w:cs="宋体"/>
          <w:b/>
          <w:bCs/>
          <w:color w:val="FF0000"/>
        </w:rPr>
        <w:t>，</w:t>
      </w:r>
      <w:r>
        <w:rPr>
          <w:rFonts w:ascii="Times New Roman" w:hAnsi="Times New Roman" w:eastAsia="Times New Roman" w:cs="Times New Roman"/>
          <w:b/>
          <w:bCs/>
          <w:color w:val="FF0000"/>
        </w:rPr>
        <w:t>NaCN</w:t>
      </w:r>
      <w:r>
        <w:rPr>
          <w:rFonts w:ascii="宋体" w:hAnsi="宋体" w:eastAsia="宋体" w:cs="宋体"/>
          <w:b/>
          <w:bCs/>
          <w:color w:val="FF0000"/>
        </w:rPr>
        <w:t>可用于</w:t>
      </w:r>
      <w:r>
        <w:rPr>
          <w:rFonts w:ascii="Times New Roman" w:hAnsi="Times New Roman" w:eastAsia="Times New Roman" w:cs="Times New Roman"/>
          <w:b/>
          <w:bCs/>
          <w:color w:val="FF0000"/>
        </w:rPr>
        <w:t>“</w:t>
      </w:r>
      <w:r>
        <w:rPr>
          <w:rFonts w:ascii="宋体" w:hAnsi="宋体" w:eastAsia="宋体" w:cs="宋体"/>
          <w:b/>
          <w:bCs/>
          <w:color w:val="FF0000"/>
        </w:rPr>
        <w:t>浸金</w:t>
      </w:r>
      <w:r>
        <w:rPr>
          <w:rFonts w:ascii="Times New Roman" w:hAnsi="Times New Roman" w:eastAsia="Times New Roman" w:cs="Times New Roman"/>
          <w:b/>
          <w:bCs/>
          <w:color w:val="FF0000"/>
        </w:rPr>
        <w:t>”</w:t>
      </w:r>
      <w:r>
        <w:rPr>
          <w:rFonts w:ascii="宋体" w:hAnsi="宋体" w:eastAsia="宋体" w:cs="宋体"/>
          <w:b/>
          <w:bCs/>
          <w:color w:val="FF0000"/>
        </w:rPr>
        <w:t>步骤，从而循环利用。</w:t>
      </w:r>
    </w:p>
    <w:p w14:paraId="0F70D367">
      <w:pPr>
        <w:spacing w:line="360" w:lineRule="auto"/>
        <w:jc w:val="left"/>
        <w:textAlignment w:val="center"/>
        <w:rPr>
          <w:b/>
          <w:bCs/>
          <w:color w:val="000000"/>
        </w:rPr>
      </w:pPr>
      <w:r>
        <w:rPr>
          <w:b/>
          <w:bCs/>
          <w:color w:val="000000"/>
        </w:rPr>
        <w:t xml:space="preserve">17. </w:t>
      </w:r>
      <w:r>
        <w:rPr>
          <w:rFonts w:ascii="宋体" w:hAnsi="宋体" w:eastAsia="宋体" w:cs="宋体"/>
          <w:b/>
          <w:bCs/>
          <w:color w:val="000000"/>
        </w:rPr>
        <w:t>某实验小组为实现乙酸乙酯的绿色制备及反应过程可视化，设计实验方案如下：</w:t>
      </w:r>
    </w:p>
    <w:p w14:paraId="67497FC0">
      <w:pPr>
        <w:spacing w:line="360" w:lineRule="auto"/>
        <w:jc w:val="left"/>
        <w:textAlignment w:val="center"/>
        <w:rPr>
          <w:b/>
          <w:bCs/>
          <w:color w:val="000000"/>
        </w:rPr>
      </w:pPr>
      <w:r>
        <w:rPr>
          <w:b/>
          <w:bCs/>
          <w:color w:val="000000"/>
        </w:rPr>
        <w:drawing>
          <wp:inline distT="0" distB="0" distL="114300" distR="114300">
            <wp:extent cx="2333625" cy="1638300"/>
            <wp:effectExtent l="0" t="0" r="13335" b="7620"/>
            <wp:docPr id="371" name="图片 3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学科网(www.zxxk.com)--教育资源门户，提供试卷、教案、课件、论文、素材以及各类教学资源下载，还有大量而丰富的教学相关资讯！"/>
                    <pic:cNvPicPr>
                      <a:picLocks noChangeAspect="1"/>
                    </pic:cNvPicPr>
                  </pic:nvPicPr>
                  <pic:blipFill>
                    <a:blip r:embed="rId3772"/>
                    <a:stretch>
                      <a:fillRect/>
                    </a:stretch>
                  </pic:blipFill>
                  <pic:spPr>
                    <a:xfrm>
                      <a:off x="0" y="0"/>
                      <a:ext cx="2333625" cy="1638300"/>
                    </a:xfrm>
                    <a:prstGeom prst="rect">
                      <a:avLst/>
                    </a:prstGeom>
                  </pic:spPr>
                </pic:pic>
              </a:graphicData>
            </a:graphic>
          </wp:inline>
        </w:drawing>
      </w:r>
    </w:p>
    <w:p w14:paraId="2CE38FDB">
      <w:pPr>
        <w:spacing w:line="360" w:lineRule="auto"/>
        <w:jc w:val="left"/>
        <w:textAlignment w:val="center"/>
        <w:rPr>
          <w:b/>
          <w:bCs/>
          <w:color w:val="000000"/>
        </w:rPr>
      </w:pPr>
      <w:r>
        <w:rPr>
          <w:rFonts w:ascii="Times New Roman" w:hAnsi="Times New Roman" w:eastAsia="Times New Roman" w:cs="Times New Roman"/>
          <w:b/>
          <w:bCs/>
          <w:color w:val="000000"/>
        </w:rPr>
        <w:t>I</w:t>
      </w:r>
      <w:r>
        <w:rPr>
          <w:rFonts w:ascii="宋体" w:hAnsi="宋体" w:eastAsia="宋体" w:cs="宋体"/>
          <w:b/>
          <w:bCs/>
          <w:color w:val="000000"/>
        </w:rPr>
        <w:t>．向</w:t>
      </w:r>
      <w:r>
        <w:rPr>
          <w:b/>
          <w:bCs/>
        </w:rPr>
        <w:object>
          <v:shape id="_x0000_i3277" o:spt="75" alt="学科网(www.zxxk.com)--教育资源门户，提供试卷、教案、课件、论文、素材以及各类教学资源下载，还有大量而丰富的教学相关资讯！" type="#_x0000_t75" style="height:13.95pt;width:31.95pt;" o:ole="t" filled="f" o:preferrelative="t" stroked="f" coordsize="21600,21600">
            <v:path/>
            <v:fill on="f" focussize="0,0"/>
            <v:stroke on="f"/>
            <v:imagedata r:id="rId3774" o:title="eqIde483ba1857f9e9b12f91455002dcf01b"/>
            <o:lock v:ext="edit" aspectratio="t"/>
            <w10:wrap type="none"/>
            <w10:anchorlock/>
          </v:shape>
          <o:OLEObject Type="Embed" ProgID="Equation.DSMT4" ShapeID="_x0000_i3277" DrawAspect="Content" ObjectID="_1468077977" r:id="rId4078">
            <o:LockedField>false</o:LockedField>
          </o:OLEObject>
        </w:object>
      </w:r>
      <w:r>
        <w:rPr>
          <w:rFonts w:ascii="宋体" w:hAnsi="宋体" w:eastAsia="宋体" w:cs="宋体"/>
          <w:b/>
          <w:bCs/>
          <w:color w:val="000000"/>
        </w:rPr>
        <w:t>烧瓶中分别加入</w:t>
      </w:r>
      <w:r>
        <w:rPr>
          <w:b/>
          <w:bCs/>
        </w:rPr>
        <w:object>
          <v:shape id="_x0000_i3278" o:spt="75" alt="学科网(www.zxxk.com)--教育资源门户，提供试卷、教案、课件、论文、素材以及各类教学资源下载，还有大量而丰富的教学相关资讯！" type="#_x0000_t75" style="height:14.05pt;width:35.3pt;" o:ole="t" filled="f" o:preferrelative="t" stroked="f" coordsize="21600,21600">
            <v:path/>
            <v:fill on="f" focussize="0,0"/>
            <v:stroke on="f"/>
            <v:imagedata r:id="rId3776" o:title="eqId6d7ac3594649ed729cc879ec3c74be43"/>
            <o:lock v:ext="edit" aspectratio="t"/>
            <w10:wrap type="none"/>
            <w10:anchorlock/>
          </v:shape>
          <o:OLEObject Type="Embed" ProgID="Equation.DSMT4" ShapeID="_x0000_i3278" DrawAspect="Content" ObjectID="_1468077978" r:id="rId4079">
            <o:LockedField>false</o:LockedField>
          </o:OLEObject>
        </w:object>
      </w:r>
      <w:r>
        <w:rPr>
          <w:rFonts w:ascii="宋体" w:hAnsi="宋体" w:eastAsia="宋体" w:cs="宋体"/>
          <w:b/>
          <w:bCs/>
          <w:color w:val="000000"/>
        </w:rPr>
        <w:t>乙酸</w:t>
      </w:r>
      <w:r>
        <w:rPr>
          <w:rFonts w:ascii="Times New Roman" w:hAnsi="Times New Roman" w:eastAsia="Times New Roman" w:cs="Times New Roman"/>
          <w:b/>
          <w:bCs/>
          <w:color w:val="000000"/>
        </w:rPr>
        <w:t>(</w:t>
      </w:r>
      <w:r>
        <w:rPr>
          <w:b/>
          <w:bCs/>
        </w:rPr>
        <w:object>
          <v:shape id="_x0000_i3279"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78" o:title="eqIdc235f0fe5c095a316a4376b62fe4d2d0"/>
            <o:lock v:ext="edit" aspectratio="t"/>
            <w10:wrap type="none"/>
            <w10:anchorlock/>
          </v:shape>
          <o:OLEObject Type="Embed" ProgID="Equation.DSMT4" ShapeID="_x0000_i3279" DrawAspect="Content" ObjectID="_1468077979" r:id="rId4080">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280" o:spt="75" alt="学科网(www.zxxk.com)--教育资源门户，提供试卷、教案、课件、论文、素材以及各类教学资源下载，还有大量而丰富的教学相关资讯！" type="#_x0000_t75" style="height:14.05pt;width:35.3pt;" o:ole="t" filled="f" o:preferrelative="t" stroked="f" coordsize="21600,21600">
            <v:path/>
            <v:fill on="f" focussize="0,0"/>
            <v:stroke on="f"/>
            <v:imagedata r:id="rId3780" o:title="eqIdf4fbf49864c57abe826728e3f4e556a8"/>
            <o:lock v:ext="edit" aspectratio="t"/>
            <w10:wrap type="none"/>
            <w10:anchorlock/>
          </v:shape>
          <o:OLEObject Type="Embed" ProgID="Equation.DSMT4" ShapeID="_x0000_i3280" DrawAspect="Content" ObjectID="_1468077980" r:id="rId4081">
            <o:LockedField>false</o:LockedField>
          </o:OLEObject>
        </w:object>
      </w:r>
      <w:r>
        <w:rPr>
          <w:rFonts w:ascii="宋体" w:hAnsi="宋体" w:eastAsia="宋体" w:cs="宋体"/>
          <w:b/>
          <w:bCs/>
          <w:color w:val="000000"/>
        </w:rPr>
        <w:t>乙醇</w:t>
      </w:r>
      <w:r>
        <w:rPr>
          <w:rFonts w:ascii="Times New Roman" w:hAnsi="Times New Roman" w:eastAsia="Times New Roman" w:cs="Times New Roman"/>
          <w:b/>
          <w:bCs/>
          <w:color w:val="000000"/>
        </w:rPr>
        <w:t>(</w:t>
      </w:r>
      <w:r>
        <w:rPr>
          <w:b/>
          <w:bCs/>
        </w:rPr>
        <w:object>
          <v:shape id="_x0000_i3281"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82" o:title="eqId68588301952c235bb3953189ef69c7fc"/>
            <o:lock v:ext="edit" aspectratio="t"/>
            <w10:wrap type="none"/>
            <w10:anchorlock/>
          </v:shape>
          <o:OLEObject Type="Embed" ProgID="Equation.DSMT4" ShapeID="_x0000_i3281" DrawAspect="Content" ObjectID="_1468077981" r:id="rId4082">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282" o:spt="75" alt="学科网(www.zxxk.com)--教育资源门户，提供试卷、教案、课件、论文、素材以及各类教学资源下载，还有大量而丰富的教学相关资讯！" type="#_x0000_t75" style="height:18.1pt;width:65.2pt;" o:ole="t" filled="f" o:preferrelative="t" stroked="f" coordsize="21600,21600">
            <v:path/>
            <v:fill on="f" focussize="0,0"/>
            <v:stroke on="f"/>
            <v:imagedata r:id="rId3784" o:title="eqId66e54b1b46a4d835f367da3fe08ffefe"/>
            <o:lock v:ext="edit" aspectratio="t"/>
            <w10:wrap type="none"/>
            <w10:anchorlock/>
          </v:shape>
          <o:OLEObject Type="Embed" ProgID="Equation.DSMT4" ShapeID="_x0000_i3282" DrawAspect="Content" ObjectID="_1468077982" r:id="rId4083">
            <o:LockedField>false</o:LockedField>
          </o:OLEObject>
        </w:object>
      </w:r>
      <w:r>
        <w:rPr>
          <w:rFonts w:ascii="宋体" w:hAnsi="宋体" w:eastAsia="宋体" w:cs="宋体"/>
          <w:b/>
          <w:bCs/>
          <w:color w:val="000000"/>
        </w:rPr>
        <w:t>固体及</w:t>
      </w:r>
      <w:r>
        <w:rPr>
          <w:rFonts w:ascii="Times New Roman" w:hAnsi="Times New Roman" w:eastAsia="Times New Roman" w:cs="Times New Roman"/>
          <w:b/>
          <w:bCs/>
          <w:color w:val="000000"/>
        </w:rPr>
        <w:t>4~6</w:t>
      </w:r>
      <w:r>
        <w:rPr>
          <w:rFonts w:ascii="宋体" w:hAnsi="宋体" w:eastAsia="宋体" w:cs="宋体"/>
          <w:b/>
          <w:bCs/>
          <w:color w:val="000000"/>
        </w:rPr>
        <w:t>滴</w:t>
      </w:r>
      <w:r>
        <w:rPr>
          <w:b/>
          <w:bCs/>
        </w:rPr>
        <w:object>
          <v:shape id="_x0000_i3283" o:spt="75" alt="学科网(www.zxxk.com)--教育资源门户，提供试卷、教案、课件、论文、素材以及各类教学资源下载，还有大量而丰富的教学相关资讯！" type="#_x0000_t75" style="height:15pt;width:19.8pt;" o:ole="t" filled="f" o:preferrelative="t" stroked="f" coordsize="21600,21600">
            <v:path/>
            <v:fill on="f" focussize="0,0"/>
            <v:stroke on="f"/>
            <v:imagedata r:id="rId3786" o:title="eqId9f838aaf0d05c6735a443cf0361434bc"/>
            <o:lock v:ext="edit" aspectratio="t"/>
            <w10:wrap type="none"/>
            <w10:anchorlock/>
          </v:shape>
          <o:OLEObject Type="Embed" ProgID="Equation.DSMT4" ShapeID="_x0000_i3283" DrawAspect="Content" ObjectID="_1468077983" r:id="rId4084">
            <o:LockedField>false</o:LockedField>
          </o:OLEObject>
        </w:object>
      </w:r>
      <w:r>
        <w:rPr>
          <w:rFonts w:ascii="宋体" w:hAnsi="宋体" w:eastAsia="宋体" w:cs="宋体"/>
          <w:b/>
          <w:bCs/>
          <w:color w:val="000000"/>
        </w:rPr>
        <w:t>甲基紫的乙醇溶液。向小孔冷凝柱中装入变色硅胶。</w:t>
      </w:r>
    </w:p>
    <w:p w14:paraId="68D19ADF">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．加热回流</w:t>
      </w:r>
      <w:r>
        <w:rPr>
          <w:b/>
          <w:bCs/>
        </w:rPr>
        <w:object>
          <v:shape id="_x0000_i3284" o:spt="75" alt="学科网(www.zxxk.com)--教育资源门户，提供试卷、教案、课件、论文、素材以及各类教学资源下载，还有大量而丰富的教学相关资讯！" type="#_x0000_t75" style="height:14.5pt;width:33.5pt;" o:ole="t" filled="f" o:preferrelative="t" stroked="f" coordsize="21600,21600">
            <v:path/>
            <v:fill on="f" focussize="0,0"/>
            <v:stroke on="f"/>
            <v:imagedata r:id="rId3788" o:title="eqIdcfe90b79d242dbef746b92d16c818270"/>
            <o:lock v:ext="edit" aspectratio="t"/>
            <w10:wrap type="none"/>
            <w10:anchorlock/>
          </v:shape>
          <o:OLEObject Type="Embed" ProgID="Equation.DSMT4" ShapeID="_x0000_i3284" DrawAspect="Content" ObjectID="_1468077984" r:id="rId4085">
            <o:LockedField>false</o:LockedField>
          </o:OLEObject>
        </w:object>
      </w:r>
      <w:r>
        <w:rPr>
          <w:rFonts w:ascii="宋体" w:hAnsi="宋体" w:eastAsia="宋体" w:cs="宋体"/>
          <w:b/>
          <w:bCs/>
          <w:color w:val="000000"/>
        </w:rPr>
        <w:t>后，反应液由蓝色变为紫色，变色硅胶由蓝色变为粉红色，停止加热。</w:t>
      </w:r>
    </w:p>
    <w:p w14:paraId="1C3DEF51">
      <w:pPr>
        <w:spacing w:line="360" w:lineRule="auto"/>
        <w:jc w:val="left"/>
        <w:textAlignment w:val="center"/>
        <w:rPr>
          <w:b/>
          <w:bCs/>
          <w:color w:val="000000"/>
        </w:rPr>
      </w:pPr>
      <w:r>
        <w:rPr>
          <w:rFonts w:ascii="Times New Roman" w:hAnsi="Times New Roman" w:eastAsia="Times New Roman" w:cs="Times New Roman"/>
          <w:b/>
          <w:bCs/>
          <w:color w:val="000000"/>
        </w:rPr>
        <w:t>III</w:t>
      </w:r>
      <w:r>
        <w:rPr>
          <w:rFonts w:ascii="宋体" w:hAnsi="宋体" w:eastAsia="宋体" w:cs="宋体"/>
          <w:b/>
          <w:bCs/>
          <w:color w:val="000000"/>
        </w:rPr>
        <w:t>．冷却后，向烧瓶中缓慢加入饱和</w:t>
      </w:r>
      <w:r>
        <w:rPr>
          <w:b/>
          <w:bCs/>
        </w:rPr>
        <w:object>
          <v:shape id="_x0000_i3285"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3285" DrawAspect="Content" ObjectID="_1468077985" r:id="rId4086">
            <o:LockedField>false</o:LockedField>
          </o:OLEObject>
        </w:object>
      </w:r>
      <w:r>
        <w:rPr>
          <w:rFonts w:ascii="宋体" w:hAnsi="宋体" w:eastAsia="宋体" w:cs="宋体"/>
          <w:b/>
          <w:bCs/>
          <w:color w:val="000000"/>
        </w:rPr>
        <w:t>溶液至无</w:t>
      </w:r>
      <w:r>
        <w:rPr>
          <w:b/>
          <w:bCs/>
        </w:rPr>
        <w:object>
          <v:shape id="_x0000_i3286"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286" DrawAspect="Content" ObjectID="_1468077986" r:id="rId4087">
            <o:LockedField>false</o:LockedField>
          </o:OLEObject>
        </w:object>
      </w:r>
      <w:r>
        <w:rPr>
          <w:rFonts w:ascii="宋体" w:hAnsi="宋体" w:eastAsia="宋体" w:cs="宋体"/>
          <w:b/>
          <w:bCs/>
          <w:color w:val="000000"/>
        </w:rPr>
        <w:t>逸出，分离出有机相。</w:t>
      </w:r>
    </w:p>
    <w:p w14:paraId="4A62B649">
      <w:pPr>
        <w:spacing w:line="360" w:lineRule="auto"/>
        <w:jc w:val="left"/>
        <w:textAlignment w:val="center"/>
        <w:rPr>
          <w:b/>
          <w:bCs/>
          <w:color w:val="000000"/>
        </w:rPr>
      </w:pPr>
      <w:r>
        <w:rPr>
          <w:rFonts w:ascii="Times New Roman" w:hAnsi="Times New Roman" w:eastAsia="Times New Roman" w:cs="Times New Roman"/>
          <w:b/>
          <w:bCs/>
          <w:color w:val="000000"/>
        </w:rPr>
        <w:t>IV</w:t>
      </w:r>
      <w:r>
        <w:rPr>
          <w:rFonts w:ascii="宋体" w:hAnsi="宋体" w:eastAsia="宋体" w:cs="宋体"/>
          <w:b/>
          <w:bCs/>
          <w:color w:val="000000"/>
        </w:rPr>
        <w:t>．洗涤有机相后，加入无水</w:t>
      </w:r>
      <w:r>
        <w:rPr>
          <w:b/>
          <w:bCs/>
        </w:rPr>
        <w:object>
          <v:shape id="_x0000_i3287" o:spt="75" alt="学科网(www.zxxk.com)--教育资源门户，提供试卷、教案、课件、论文、素材以及各类教学资源下载，还有大量而丰富的教学相关资讯！" type="#_x0000_t75" style="height:18.35pt;width:40.1pt;" o:ole="t" filled="f" o:preferrelative="t" stroked="f" coordsize="21600,21600">
            <v:path/>
            <v:fill on="f" focussize="0,0"/>
            <v:stroke on="f"/>
            <v:imagedata r:id="rId3793" o:title="eqIdcd4c631dff272568b008c7bf1b92d331"/>
            <o:lock v:ext="edit" aspectratio="t"/>
            <w10:wrap type="none"/>
            <w10:anchorlock/>
          </v:shape>
          <o:OLEObject Type="Embed" ProgID="Equation.DSMT4" ShapeID="_x0000_i3287" DrawAspect="Content" ObjectID="_1468077987" r:id="rId4088">
            <o:LockedField>false</o:LockedField>
          </o:OLEObject>
        </w:object>
      </w:r>
      <w:r>
        <w:rPr>
          <w:rFonts w:ascii="宋体" w:hAnsi="宋体" w:eastAsia="宋体" w:cs="宋体"/>
          <w:b/>
          <w:bCs/>
          <w:color w:val="000000"/>
        </w:rPr>
        <w:t>，过滤。</w:t>
      </w:r>
    </w:p>
    <w:p w14:paraId="2EBFE33D">
      <w:pPr>
        <w:spacing w:line="360" w:lineRule="auto"/>
        <w:jc w:val="left"/>
        <w:textAlignment w:val="center"/>
        <w:rPr>
          <w:b/>
          <w:bCs/>
          <w:color w:val="000000"/>
        </w:rPr>
      </w:pPr>
      <w:r>
        <w:rPr>
          <w:rFonts w:ascii="Times New Roman" w:hAnsi="Times New Roman" w:eastAsia="Times New Roman" w:cs="Times New Roman"/>
          <w:b/>
          <w:bCs/>
          <w:color w:val="000000"/>
        </w:rPr>
        <w:t>V</w:t>
      </w:r>
      <w:r>
        <w:rPr>
          <w:rFonts w:ascii="宋体" w:hAnsi="宋体" w:eastAsia="宋体" w:cs="宋体"/>
          <w:b/>
          <w:bCs/>
          <w:color w:val="000000"/>
        </w:rPr>
        <w:t>．蒸馏滤液，收集</w:t>
      </w:r>
      <w:r>
        <w:rPr>
          <w:b/>
          <w:bCs/>
        </w:rPr>
        <w:object>
          <v:shape id="_x0000_i3288" o:spt="75" alt="学科网(www.zxxk.com)--教育资源门户，提供试卷、教案、课件、论文、素材以及各类教学资源下载，还有大量而丰富的教学相关资讯！" type="#_x0000_t75" style="height:14.4pt;width:48.65pt;" o:ole="t" filled="f" o:preferrelative="t" stroked="f" coordsize="21600,21600">
            <v:path/>
            <v:fill on="f" focussize="0,0"/>
            <v:stroke on="f"/>
            <v:imagedata r:id="rId3795" o:title="eqId1980dc028b79227dbffa1d46a2bfd9b9"/>
            <o:lock v:ext="edit" aspectratio="t"/>
            <w10:wrap type="none"/>
            <w10:anchorlock/>
          </v:shape>
          <o:OLEObject Type="Embed" ProgID="Equation.DSMT4" ShapeID="_x0000_i3288" DrawAspect="Content" ObjectID="_1468077988" r:id="rId4089">
            <o:LockedField>false</o:LockedField>
          </o:OLEObject>
        </w:object>
      </w:r>
      <w:r>
        <w:rPr>
          <w:rFonts w:ascii="宋体" w:hAnsi="宋体" w:eastAsia="宋体" w:cs="宋体"/>
          <w:b/>
          <w:bCs/>
          <w:color w:val="000000"/>
        </w:rPr>
        <w:t>馏分，得无色液体</w:t>
      </w:r>
      <w:r>
        <w:rPr>
          <w:b/>
          <w:bCs/>
        </w:rPr>
        <w:object>
          <v:shape id="_x0000_i3289" o:spt="75" alt="学科网(www.zxxk.com)--教育资源门户，提供试卷、教案、课件、论文、素材以及各类教学资源下载，还有大量而丰富的教学相关资讯！" type="#_x0000_t75" style="height:16.5pt;width:30.75pt;" o:ole="t" filled="f" o:preferrelative="t" stroked="f" coordsize="21600,21600">
            <v:path/>
            <v:fill on="f" focussize="0,0"/>
            <v:stroke on="f"/>
            <v:imagedata r:id="rId3797" o:title="eqIdc37d42f64655b15af0cfee5f14a1c7d3"/>
            <o:lock v:ext="edit" aspectratio="t"/>
            <w10:wrap type="none"/>
            <w10:anchorlock/>
          </v:shape>
          <o:OLEObject Type="Embed" ProgID="Equation.DSMT4" ShapeID="_x0000_i3289" DrawAspect="Content" ObjectID="_1468077989" r:id="rId4090">
            <o:LockedField>false</o:LockedField>
          </o:OLEObject>
        </w:object>
      </w:r>
      <w:r>
        <w:rPr>
          <w:rFonts w:ascii="宋体" w:hAnsi="宋体" w:eastAsia="宋体" w:cs="宋体"/>
          <w:b/>
          <w:bCs/>
          <w:color w:val="000000"/>
        </w:rPr>
        <w:t>，色谱检测纯度为</w:t>
      </w:r>
      <w:r>
        <w:rPr>
          <w:b/>
          <w:bCs/>
        </w:rPr>
        <w:object>
          <v:shape id="_x0000_i3290" o:spt="75" alt="学科网(www.zxxk.com)--教育资源门户，提供试卷、教案、课件、论文、素材以及各类教学资源下载，还有大量而丰富的教学相关资讯！" type="#_x0000_t75" style="height:14.05pt;width:33.95pt;" o:ole="t" filled="f" o:preferrelative="t" stroked="f" coordsize="21600,21600">
            <v:path/>
            <v:fill on="f" focussize="0,0"/>
            <v:stroke on="f"/>
            <v:imagedata r:id="rId3799" o:title="eqIde3a21ba63783ab6f49007cc0d847c442"/>
            <o:lock v:ext="edit" aspectratio="t"/>
            <w10:wrap type="none"/>
            <w10:anchorlock/>
          </v:shape>
          <o:OLEObject Type="Embed" ProgID="Equation.DSMT4" ShapeID="_x0000_i3290" DrawAspect="Content" ObjectID="_1468077990" r:id="rId4091">
            <o:LockedField>false</o:LockedField>
          </o:OLEObject>
        </w:object>
      </w:r>
      <w:r>
        <w:rPr>
          <w:rFonts w:ascii="宋体" w:hAnsi="宋体" w:eastAsia="宋体" w:cs="宋体"/>
          <w:b/>
          <w:bCs/>
          <w:color w:val="000000"/>
        </w:rPr>
        <w:t>。</w:t>
      </w:r>
    </w:p>
    <w:p w14:paraId="4EC7820B">
      <w:pPr>
        <w:spacing w:line="360" w:lineRule="auto"/>
        <w:jc w:val="left"/>
        <w:textAlignment w:val="center"/>
        <w:rPr>
          <w:b/>
          <w:bCs/>
          <w:color w:val="000000"/>
        </w:rPr>
      </w:pPr>
      <w:r>
        <w:rPr>
          <w:rFonts w:ascii="宋体" w:hAnsi="宋体" w:eastAsia="宋体" w:cs="宋体"/>
          <w:b/>
          <w:bCs/>
          <w:color w:val="000000"/>
        </w:rPr>
        <w:t>回答下列问题：</w:t>
      </w:r>
    </w:p>
    <w:p w14:paraId="66070926">
      <w:pPr>
        <w:spacing w:line="360" w:lineRule="auto"/>
        <w:jc w:val="left"/>
        <w:textAlignment w:val="center"/>
        <w:rPr>
          <w:b/>
          <w:bCs/>
          <w:color w:val="000000"/>
        </w:rPr>
      </w:pPr>
      <w:r>
        <w:rPr>
          <w:b/>
          <w:bCs/>
          <w:color w:val="000000"/>
        </w:rPr>
        <w:t>（1）</w:t>
      </w:r>
      <w:r>
        <w:rPr>
          <w:b/>
          <w:bCs/>
        </w:rPr>
        <w:object>
          <v:shape id="_x0000_i3291" o:spt="75" alt="学科网(www.zxxk.com)--教育资源门户，提供试卷、教案、课件、论文、素材以及各类教学资源下载，还有大量而丰富的教学相关资讯！" type="#_x0000_t75" style="height:15.75pt;width:41.25pt;" o:ole="t" filled="f" o:preferrelative="t" stroked="f" coordsize="21600,21600">
            <v:path/>
            <v:fill on="f" focussize="0,0"/>
            <v:stroke on="f"/>
            <v:imagedata r:id="rId3801" o:title="eqId341c9262378de71d9ff2b23126a4e8d1"/>
            <o:lock v:ext="edit" aspectratio="t"/>
            <w10:wrap type="none"/>
            <w10:anchorlock/>
          </v:shape>
          <o:OLEObject Type="Embed" ProgID="Equation.DSMT4" ShapeID="_x0000_i3291" DrawAspect="Content" ObjectID="_1468077991" r:id="rId4092">
            <o:LockedField>false</o:LockedField>
          </o:OLEObject>
        </w:object>
      </w:r>
      <w:r>
        <w:rPr>
          <w:rFonts w:ascii="宋体" w:hAnsi="宋体" w:eastAsia="宋体" w:cs="宋体"/>
          <w:b/>
          <w:bCs/>
          <w:color w:val="000000"/>
        </w:rPr>
        <w:t>在反应中起</w:t>
      </w:r>
      <w:r>
        <w:rPr>
          <w:b/>
          <w:bCs/>
          <w:color w:val="000000"/>
        </w:rPr>
        <w:t>_______</w:t>
      </w:r>
      <w:r>
        <w:rPr>
          <w:rFonts w:ascii="宋体" w:hAnsi="宋体" w:eastAsia="宋体" w:cs="宋体"/>
          <w:b/>
          <w:bCs/>
          <w:color w:val="000000"/>
        </w:rPr>
        <w:t>作用，用其代替浓</w:t>
      </w:r>
      <w:r>
        <w:rPr>
          <w:b/>
          <w:bCs/>
        </w:rPr>
        <w:object>
          <v:shape id="_x0000_i3292"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292" DrawAspect="Content" ObjectID="_1468077992" r:id="rId4093">
            <o:LockedField>false</o:LockedField>
          </o:OLEObject>
        </w:object>
      </w:r>
      <w:r>
        <w:rPr>
          <w:rFonts w:ascii="宋体" w:hAnsi="宋体" w:eastAsia="宋体" w:cs="宋体"/>
          <w:b/>
          <w:bCs/>
          <w:color w:val="000000"/>
        </w:rPr>
        <w:t>的优点是</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答出一条即可</w:t>
      </w:r>
      <w:r>
        <w:rPr>
          <w:rFonts w:ascii="Times New Roman" w:hAnsi="Times New Roman" w:eastAsia="Times New Roman" w:cs="Times New Roman"/>
          <w:b/>
          <w:bCs/>
          <w:color w:val="000000"/>
        </w:rPr>
        <w:t>)</w:t>
      </w:r>
      <w:r>
        <w:rPr>
          <w:rFonts w:ascii="宋体" w:hAnsi="宋体" w:eastAsia="宋体" w:cs="宋体"/>
          <w:b/>
          <w:bCs/>
          <w:color w:val="000000"/>
        </w:rPr>
        <w:t>。</w:t>
      </w:r>
    </w:p>
    <w:p w14:paraId="619C8932">
      <w:pPr>
        <w:spacing w:line="360" w:lineRule="auto"/>
        <w:jc w:val="left"/>
        <w:textAlignment w:val="center"/>
        <w:rPr>
          <w:b/>
          <w:bCs/>
          <w:color w:val="000000"/>
        </w:rPr>
      </w:pPr>
      <w:r>
        <w:rPr>
          <w:b/>
          <w:bCs/>
          <w:color w:val="000000"/>
        </w:rPr>
        <w:t>（2）</w:t>
      </w:r>
      <w:r>
        <w:rPr>
          <w:rFonts w:ascii="宋体" w:hAnsi="宋体" w:eastAsia="宋体" w:cs="宋体"/>
          <w:b/>
          <w:bCs/>
          <w:color w:val="000000"/>
        </w:rPr>
        <w:t>甲基紫和变色硅胶的颜色变化均可指示反应进程。变色硅胶吸水，除指示反应进程外，还可</w:t>
      </w:r>
      <w:r>
        <w:rPr>
          <w:b/>
          <w:bCs/>
          <w:color w:val="000000"/>
        </w:rPr>
        <w:t>_______</w:t>
      </w:r>
      <w:r>
        <w:rPr>
          <w:rFonts w:ascii="宋体" w:hAnsi="宋体" w:eastAsia="宋体" w:cs="宋体"/>
          <w:b/>
          <w:bCs/>
          <w:color w:val="000000"/>
        </w:rPr>
        <w:t>。</w:t>
      </w:r>
    </w:p>
    <w:p w14:paraId="2DA26E62">
      <w:pPr>
        <w:spacing w:line="360" w:lineRule="auto"/>
        <w:jc w:val="left"/>
        <w:textAlignment w:val="center"/>
        <w:rPr>
          <w:b/>
          <w:bCs/>
          <w:color w:val="000000"/>
        </w:rPr>
      </w:pPr>
      <w:r>
        <w:rPr>
          <w:b/>
          <w:bCs/>
          <w:color w:val="000000"/>
        </w:rPr>
        <w:t>（3）</w:t>
      </w:r>
      <w:r>
        <w:rPr>
          <w:rFonts w:ascii="宋体" w:hAnsi="宋体" w:eastAsia="宋体" w:cs="宋体"/>
          <w:b/>
          <w:bCs/>
          <w:color w:val="000000"/>
        </w:rPr>
        <w:t>使用小孔冷凝柱承载，而不向反应液中直接加入变色硅胶的优点是</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73AAB420">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无需分离</w:t>
      </w:r>
      <w:r>
        <w:rPr>
          <w:b/>
          <w:bCs/>
          <w:color w:val="000000"/>
        </w:rPr>
        <w:tab/>
      </w:r>
      <w:r>
        <w:rPr>
          <w:b/>
          <w:bCs/>
          <w:color w:val="000000"/>
        </w:rPr>
        <w:t xml:space="preserve">B. </w:t>
      </w:r>
      <w:r>
        <w:rPr>
          <w:rFonts w:ascii="宋体" w:hAnsi="宋体" w:eastAsia="宋体" w:cs="宋体"/>
          <w:b/>
          <w:bCs/>
          <w:color w:val="000000"/>
        </w:rPr>
        <w:t>增大该反应平衡常数</w:t>
      </w:r>
    </w:p>
    <w:p w14:paraId="74D56F19">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起到沸石作用，防止暴沸</w:t>
      </w:r>
      <w:r>
        <w:rPr>
          <w:b/>
          <w:bCs/>
          <w:color w:val="000000"/>
        </w:rPr>
        <w:tab/>
      </w:r>
      <w:r>
        <w:rPr>
          <w:b/>
          <w:bCs/>
          <w:color w:val="000000"/>
        </w:rPr>
        <w:t xml:space="preserve">D. </w:t>
      </w:r>
      <w:r>
        <w:rPr>
          <w:rFonts w:ascii="宋体" w:hAnsi="宋体" w:eastAsia="宋体" w:cs="宋体"/>
          <w:b/>
          <w:bCs/>
          <w:color w:val="000000"/>
        </w:rPr>
        <w:t>不影响甲基紫指示反应进程</w:t>
      </w:r>
    </w:p>
    <w:p w14:paraId="03EB4C27">
      <w:pPr>
        <w:spacing w:line="360" w:lineRule="auto"/>
        <w:jc w:val="left"/>
        <w:textAlignment w:val="center"/>
        <w:rPr>
          <w:b/>
          <w:bCs/>
          <w:color w:val="000000"/>
        </w:rPr>
      </w:pPr>
      <w:r>
        <w:rPr>
          <w:b/>
          <w:bCs/>
          <w:color w:val="000000"/>
        </w:rPr>
        <w:t>（4）</w:t>
      </w:r>
      <w:r>
        <w:rPr>
          <w:rFonts w:ascii="宋体" w:hAnsi="宋体" w:eastAsia="宋体" w:cs="宋体"/>
          <w:b/>
          <w:bCs/>
          <w:color w:val="000000"/>
        </w:rPr>
        <w:t>下列仪器中，分离有机相和洗涤有机相时均需使用的是</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填名称</w:t>
      </w:r>
      <w:r>
        <w:rPr>
          <w:rFonts w:ascii="Times New Roman" w:hAnsi="Times New Roman" w:eastAsia="Times New Roman" w:cs="Times New Roman"/>
          <w:b/>
          <w:bCs/>
          <w:color w:val="000000"/>
        </w:rPr>
        <w:t>)</w:t>
      </w:r>
      <w:r>
        <w:rPr>
          <w:rFonts w:ascii="宋体" w:hAnsi="宋体" w:eastAsia="宋体" w:cs="宋体"/>
          <w:b/>
          <w:bCs/>
          <w:color w:val="000000"/>
        </w:rPr>
        <w:t>。</w:t>
      </w:r>
    </w:p>
    <w:p w14:paraId="7524210A">
      <w:pPr>
        <w:spacing w:line="360" w:lineRule="auto"/>
        <w:jc w:val="left"/>
        <w:textAlignment w:val="center"/>
        <w:rPr>
          <w:b/>
          <w:bCs/>
          <w:color w:val="000000"/>
        </w:rPr>
      </w:pPr>
      <w:r>
        <w:rPr>
          <w:b/>
          <w:bCs/>
          <w:color w:val="000000"/>
        </w:rPr>
        <w:drawing>
          <wp:inline distT="0" distB="0" distL="114300" distR="114300">
            <wp:extent cx="4752975" cy="1457325"/>
            <wp:effectExtent l="0" t="0" r="1905" b="5715"/>
            <wp:docPr id="372" name="图片 3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学科网(www.zxxk.com)--教育资源门户，提供试卷、教案、课件、论文、素材以及各类教学资源下载，还有大量而丰富的教学相关资讯！"/>
                    <pic:cNvPicPr>
                      <a:picLocks noChangeAspect="1"/>
                    </pic:cNvPicPr>
                  </pic:nvPicPr>
                  <pic:blipFill>
                    <a:blip r:embed="rId4094"/>
                    <a:stretch>
                      <a:fillRect/>
                    </a:stretch>
                  </pic:blipFill>
                  <pic:spPr>
                    <a:xfrm>
                      <a:off x="0" y="0"/>
                      <a:ext cx="4752975" cy="1457325"/>
                    </a:xfrm>
                    <a:prstGeom prst="rect">
                      <a:avLst/>
                    </a:prstGeom>
                  </pic:spPr>
                </pic:pic>
              </a:graphicData>
            </a:graphic>
          </wp:inline>
        </w:drawing>
      </w:r>
    </w:p>
    <w:p w14:paraId="5666FC28">
      <w:pPr>
        <w:spacing w:line="360" w:lineRule="auto"/>
        <w:jc w:val="left"/>
        <w:textAlignment w:val="center"/>
        <w:rPr>
          <w:b/>
          <w:bCs/>
          <w:color w:val="000000"/>
        </w:rPr>
      </w:pPr>
      <w:r>
        <w:rPr>
          <w:b/>
          <w:bCs/>
          <w:color w:val="000000"/>
        </w:rPr>
        <w:t>（5）</w:t>
      </w:r>
      <w:r>
        <w:rPr>
          <w:rFonts w:ascii="宋体" w:hAnsi="宋体" w:eastAsia="宋体" w:cs="宋体"/>
          <w:b/>
          <w:bCs/>
          <w:color w:val="000000"/>
        </w:rPr>
        <w:t>该实验乙酸乙酯的产率为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b/>
          <w:bCs/>
        </w:rPr>
        <w:object>
          <v:shape id="_x0000_i3293"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3805" o:title="eqIdccc11979d6a2ae08ab004e8c077b18fb"/>
            <o:lock v:ext="edit" aspectratio="t"/>
            <w10:wrap type="none"/>
            <w10:anchorlock/>
          </v:shape>
          <o:OLEObject Type="Embed" ProgID="Equation.DSMT4" ShapeID="_x0000_i3293" DrawAspect="Content" ObjectID="_1468077993" r:id="rId4095">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w:t>
      </w:r>
    </w:p>
    <w:p w14:paraId="5FF3F8FE">
      <w:pPr>
        <w:spacing w:line="360" w:lineRule="auto"/>
        <w:jc w:val="left"/>
        <w:textAlignment w:val="center"/>
        <w:rPr>
          <w:b/>
          <w:bCs/>
          <w:color w:val="000000"/>
        </w:rPr>
      </w:pPr>
      <w:r>
        <w:rPr>
          <w:b/>
          <w:bCs/>
          <w:color w:val="000000"/>
        </w:rPr>
        <w:t>（6）</w:t>
      </w:r>
      <w:r>
        <w:rPr>
          <w:rFonts w:ascii="宋体" w:hAnsi="宋体" w:eastAsia="宋体" w:cs="宋体"/>
          <w:b/>
          <w:bCs/>
          <w:color w:val="000000"/>
        </w:rPr>
        <w:t>若改用</w:t>
      </w:r>
      <w:r>
        <w:rPr>
          <w:b/>
          <w:bCs/>
        </w:rPr>
        <w:object>
          <v:shape id="_x0000_i3294" o:spt="75" alt="学科网(www.zxxk.com)--教育资源门户，提供试卷、教案、课件、论文、素材以及各类教学资源下载，还有大量而丰富的教学相关资讯！" type="#_x0000_t75" style="height:20pt;width:54pt;" o:ole="t" filled="f" o:preferrelative="t" stroked="f" coordsize="21600,21600">
            <v:path/>
            <v:fill on="f" focussize="0,0"/>
            <v:stroke on="f"/>
            <v:imagedata r:id="rId3807" o:title="eqId103e213d2418d2e237ab46bc4e46ba1c"/>
            <o:lock v:ext="edit" aspectratio="t"/>
            <w10:wrap type="none"/>
            <w10:anchorlock/>
          </v:shape>
          <o:OLEObject Type="Embed" ProgID="Equation.3" ShapeID="_x0000_i3294" DrawAspect="Content" ObjectID="_1468077994" r:id="rId4096">
            <o:LockedField>false</o:LockedField>
          </o:OLEObject>
        </w:object>
      </w:r>
      <w:r>
        <w:rPr>
          <w:rFonts w:ascii="宋体" w:hAnsi="宋体" w:eastAsia="宋体" w:cs="宋体"/>
          <w:b/>
          <w:bCs/>
          <w:color w:val="000000"/>
        </w:rPr>
        <w:t>作为反应物进行反应，质谱检测目标产物分子离子峰的质荷比数值应为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rFonts w:ascii="Times New Roman" w:hAnsi="Times New Roman" w:eastAsia="Times New Roman" w:cs="Times New Roman"/>
          <w:b/>
          <w:bCs/>
          <w:color w:val="000000"/>
        </w:rPr>
        <w:t>1)</w:t>
      </w:r>
      <w:r>
        <w:rPr>
          <w:rFonts w:ascii="宋体" w:hAnsi="宋体" w:eastAsia="宋体" w:cs="宋体"/>
          <w:b/>
          <w:bCs/>
          <w:color w:val="000000"/>
        </w:rPr>
        <w:t>。</w:t>
      </w:r>
    </w:p>
    <w:p w14:paraId="45BAD156">
      <w:pPr>
        <w:spacing w:line="360" w:lineRule="auto"/>
        <w:textAlignment w:val="center"/>
        <w:rPr>
          <w:b/>
          <w:bCs/>
          <w:color w:val="FF0000"/>
        </w:rPr>
      </w:pPr>
      <w:r>
        <w:rPr>
          <w:b/>
          <w:bCs/>
          <w:color w:val="FF0000"/>
        </w:rPr>
        <w:t xml:space="preserve">【答案】（1）    ①. </w:t>
      </w:r>
      <w:r>
        <w:rPr>
          <w:rFonts w:ascii="宋体" w:hAnsi="宋体" w:eastAsia="宋体" w:cs="宋体"/>
          <w:b/>
          <w:bCs/>
          <w:color w:val="FF0000"/>
        </w:rPr>
        <w:t>催化剂</w:t>
      </w:r>
      <w:r>
        <w:rPr>
          <w:b/>
          <w:bCs/>
          <w:color w:val="FF0000"/>
        </w:rPr>
        <w:t xml:space="preserve">    ②. </w:t>
      </w:r>
      <w:r>
        <w:rPr>
          <w:rFonts w:ascii="宋体" w:hAnsi="宋体" w:eastAsia="宋体" w:cs="宋体"/>
          <w:b/>
          <w:bCs/>
          <w:color w:val="FF0000"/>
        </w:rPr>
        <w:t>无有毒气体二氧化硫产生</w:t>
      </w:r>
      <w:r>
        <w:rPr>
          <w:b/>
          <w:bCs/>
          <w:color w:val="FF0000"/>
        </w:rPr>
        <w:t xml:space="preserve">    </w:t>
      </w:r>
    </w:p>
    <w:p w14:paraId="5E32894A">
      <w:pPr>
        <w:spacing w:line="360" w:lineRule="auto"/>
        <w:textAlignment w:val="center"/>
        <w:rPr>
          <w:b/>
          <w:bCs/>
          <w:color w:val="FF0000"/>
        </w:rPr>
      </w:pPr>
      <w:r>
        <w:rPr>
          <w:b/>
          <w:bCs/>
          <w:color w:val="FF0000"/>
        </w:rPr>
        <w:t>（2）</w:t>
      </w:r>
      <w:r>
        <w:rPr>
          <w:rFonts w:ascii="宋体" w:hAnsi="宋体" w:eastAsia="宋体" w:cs="宋体"/>
          <w:b/>
          <w:bCs/>
          <w:color w:val="FF0000"/>
        </w:rPr>
        <w:t>吸收生成的水，使平衡正向移动，提高乙酸乙酯的产率</w:t>
      </w:r>
      <w:r>
        <w:rPr>
          <w:b/>
          <w:bCs/>
          <w:color w:val="FF0000"/>
        </w:rPr>
        <w:t xml:space="preserve">    （3）AD    </w:t>
      </w:r>
    </w:p>
    <w:p w14:paraId="24A11535">
      <w:pPr>
        <w:spacing w:line="360" w:lineRule="auto"/>
        <w:textAlignment w:val="center"/>
        <w:rPr>
          <w:b/>
          <w:bCs/>
          <w:color w:val="FF0000"/>
        </w:rPr>
      </w:pPr>
      <w:r>
        <w:rPr>
          <w:b/>
          <w:bCs/>
          <w:color w:val="FF0000"/>
        </w:rPr>
        <w:t>（4）</w:t>
      </w:r>
      <w:r>
        <w:rPr>
          <w:rFonts w:ascii="宋体" w:hAnsi="宋体" w:eastAsia="宋体" w:cs="宋体"/>
          <w:b/>
          <w:bCs/>
          <w:color w:val="FF0000"/>
        </w:rPr>
        <w:t>分液漏斗</w:t>
      </w:r>
      <w:r>
        <w:rPr>
          <w:b/>
          <w:bCs/>
          <w:color w:val="FF0000"/>
        </w:rPr>
        <w:t xml:space="preserve">    （5）</w:t>
      </w:r>
      <w:r>
        <w:rPr>
          <w:rFonts w:ascii="Times New Roman" w:hAnsi="Times New Roman" w:eastAsia="Times New Roman" w:cs="Times New Roman"/>
          <w:b/>
          <w:bCs/>
          <w:color w:val="FF0000"/>
        </w:rPr>
        <w:t>73.5%</w:t>
      </w:r>
      <w:r>
        <w:rPr>
          <w:b/>
          <w:bCs/>
          <w:color w:val="FF0000"/>
        </w:rPr>
        <w:t xml:space="preserve">    </w:t>
      </w:r>
    </w:p>
    <w:p w14:paraId="5F5B37C7">
      <w:pPr>
        <w:spacing w:line="360" w:lineRule="auto"/>
        <w:textAlignment w:val="center"/>
        <w:rPr>
          <w:b/>
          <w:bCs/>
          <w:color w:val="FF0000"/>
        </w:rPr>
      </w:pPr>
      <w:r>
        <w:rPr>
          <w:b/>
          <w:bCs/>
          <w:color w:val="FF0000"/>
        </w:rPr>
        <w:t>（6）</w:t>
      </w:r>
      <w:r>
        <w:rPr>
          <w:rFonts w:ascii="Times New Roman" w:hAnsi="Times New Roman" w:eastAsia="Times New Roman" w:cs="Times New Roman"/>
          <w:b/>
          <w:bCs/>
          <w:color w:val="FF0000"/>
        </w:rPr>
        <w:t>90</w:t>
      </w:r>
    </w:p>
    <w:p w14:paraId="4345481F">
      <w:pPr>
        <w:spacing w:line="360" w:lineRule="auto"/>
        <w:textAlignment w:val="center"/>
        <w:rPr>
          <w:b/>
          <w:bCs/>
          <w:color w:val="FF0000"/>
        </w:rPr>
      </w:pPr>
      <w:r>
        <w:rPr>
          <w:b/>
          <w:bCs/>
          <w:color w:val="FF0000"/>
        </w:rPr>
        <w:t>【解析】</w:t>
      </w:r>
    </w:p>
    <w:p w14:paraId="3F80E4E0">
      <w:pPr>
        <w:spacing w:line="360" w:lineRule="auto"/>
        <w:jc w:val="left"/>
        <w:textAlignment w:val="center"/>
        <w:rPr>
          <w:b/>
          <w:bCs/>
          <w:color w:val="FF0000"/>
        </w:rPr>
      </w:pPr>
      <w:r>
        <w:rPr>
          <w:b/>
          <w:bCs/>
          <w:color w:val="FF0000"/>
        </w:rPr>
        <w:t>【分析】</w:t>
      </w:r>
      <w:r>
        <w:rPr>
          <w:rFonts w:ascii="宋体" w:hAnsi="宋体" w:eastAsia="宋体" w:cs="宋体"/>
          <w:b/>
          <w:bCs/>
          <w:color w:val="FF0000"/>
        </w:rPr>
        <w:t>乙酸与过量乙醇在一定温度下、硫酸氢钠作催化剂、甲基紫的乙醇溶液和变色硅胶作指示剂的条件下反应制取乙酸乙酯，用饱和碳酸钠溶液除去其中的乙酸至无二氧化碳逸出，分离出有机相、洗涤、加无水硫酸镁后过滤，滤液蒸馏时收集</w:t>
      </w:r>
      <w:r>
        <w:rPr>
          <w:b/>
          <w:bCs/>
          <w:color w:val="FF0000"/>
        </w:rPr>
        <w:object>
          <v:shape id="_x0000_i3295" o:spt="75" alt="学科网(www.zxxk.com)--教育资源门户，提供试卷、教案、课件、论文、素材以及各类教学资源下载，还有大量而丰富的教学相关资讯！" type="#_x0000_t75" style="height:14.4pt;width:48.65pt;" o:ole="t" filled="f" o:preferrelative="t" stroked="f" coordsize="21600,21600">
            <v:path/>
            <v:fill on="f" focussize="0,0"/>
            <v:stroke on="f"/>
            <v:imagedata r:id="rId3795" o:title="eqId1980dc028b79227dbffa1d46a2bfd9b9"/>
            <o:lock v:ext="edit" aspectratio="t"/>
            <w10:wrap type="none"/>
            <w10:anchorlock/>
          </v:shape>
          <o:OLEObject Type="Embed" ProgID="Equation.DSMT4" ShapeID="_x0000_i3295" DrawAspect="Content" ObjectID="_1468077995" r:id="rId4097">
            <o:LockedField>false</o:LockedField>
          </o:OLEObject>
        </w:object>
      </w:r>
      <w:r>
        <w:rPr>
          <w:rFonts w:ascii="宋体" w:hAnsi="宋体" w:eastAsia="宋体" w:cs="宋体"/>
          <w:b/>
          <w:bCs/>
          <w:color w:val="FF0000"/>
        </w:rPr>
        <w:t>馏分，得纯度为</w:t>
      </w:r>
      <w:r>
        <w:rPr>
          <w:b/>
          <w:bCs/>
          <w:color w:val="FF0000"/>
        </w:rPr>
        <w:object>
          <v:shape id="_x0000_i3296" o:spt="75" alt="学科网(www.zxxk.com)--教育资源门户，提供试卷、教案、课件、论文、素材以及各类教学资源下载，还有大量而丰富的教学相关资讯！" type="#_x0000_t75" style="height:14.05pt;width:33.95pt;" o:ole="t" filled="f" o:preferrelative="t" stroked="f" coordsize="21600,21600">
            <v:path/>
            <v:fill on="f" focussize="0,0"/>
            <v:stroke on="f"/>
            <v:imagedata r:id="rId3799" o:title="eqIde3a21ba63783ab6f49007cc0d847c442"/>
            <o:lock v:ext="edit" aspectratio="t"/>
            <w10:wrap type="none"/>
            <w10:anchorlock/>
          </v:shape>
          <o:OLEObject Type="Embed" ProgID="Equation.DSMT4" ShapeID="_x0000_i3296" DrawAspect="Content" ObjectID="_1468077996" r:id="rId4098">
            <o:LockedField>false</o:LockedField>
          </o:OLEObject>
        </w:object>
      </w:r>
      <w:r>
        <w:rPr>
          <w:rFonts w:ascii="宋体" w:hAnsi="宋体" w:eastAsia="宋体" w:cs="宋体"/>
          <w:b/>
          <w:bCs/>
          <w:color w:val="FF0000"/>
        </w:rPr>
        <w:t>的乙酸乙酯</w:t>
      </w:r>
      <w:r>
        <w:rPr>
          <w:b/>
          <w:bCs/>
          <w:color w:val="FF0000"/>
        </w:rPr>
        <w:object>
          <v:shape id="_x0000_i3297" o:spt="75" alt="学科网(www.zxxk.com)--教育资源门户，提供试卷、教案、课件、论文、素材以及各类教学资源下载，还有大量而丰富的教学相关资讯！" type="#_x0000_t75" style="height:16.5pt;width:30.75pt;" o:ole="t" filled="f" o:preferrelative="t" stroked="f" coordsize="21600,21600">
            <v:path/>
            <v:fill on="f" focussize="0,0"/>
            <v:stroke on="f"/>
            <v:imagedata r:id="rId3797" o:title="eqIdc37d42f64655b15af0cfee5f14a1c7d3"/>
            <o:lock v:ext="edit" aspectratio="t"/>
            <w10:wrap type="none"/>
            <w10:anchorlock/>
          </v:shape>
          <o:OLEObject Type="Embed" ProgID="Equation.DSMT4" ShapeID="_x0000_i3297" DrawAspect="Content" ObjectID="_1468077997" r:id="rId4099">
            <o:LockedField>false</o:LockedField>
          </o:OLEObject>
        </w:object>
      </w:r>
      <w:r>
        <w:rPr>
          <w:rFonts w:ascii="宋体" w:hAnsi="宋体" w:eastAsia="宋体" w:cs="宋体"/>
          <w:b/>
          <w:bCs/>
          <w:color w:val="FF0000"/>
        </w:rPr>
        <w:t>。</w:t>
      </w:r>
    </w:p>
    <w:p w14:paraId="479602DB">
      <w:pPr>
        <w:spacing w:line="360" w:lineRule="auto"/>
        <w:jc w:val="left"/>
        <w:textAlignment w:val="center"/>
        <w:rPr>
          <w:b/>
          <w:bCs/>
          <w:color w:val="FF0000"/>
        </w:rPr>
      </w:pPr>
      <w:r>
        <w:rPr>
          <w:b/>
          <w:bCs/>
          <w:color w:val="FF0000"/>
        </w:rPr>
        <w:t>【小问1详解】</w:t>
      </w:r>
    </w:p>
    <w:p w14:paraId="7F043DF0">
      <w:pPr>
        <w:spacing w:line="360" w:lineRule="auto"/>
        <w:jc w:val="left"/>
        <w:textAlignment w:val="center"/>
        <w:rPr>
          <w:b/>
          <w:bCs/>
          <w:color w:val="FF0000"/>
        </w:rPr>
      </w:pPr>
      <w:r>
        <w:rPr>
          <w:rFonts w:ascii="宋体" w:hAnsi="宋体" w:eastAsia="宋体" w:cs="宋体"/>
          <w:b/>
          <w:bCs/>
          <w:color w:val="FF0000"/>
        </w:rPr>
        <w:t>该实验可实现乙酸乙酯的绿色制备及反应过程可视化，用浓</w:t>
      </w:r>
      <w:r>
        <w:rPr>
          <w:b/>
          <w:bCs/>
          <w:color w:val="FF0000"/>
        </w:rPr>
        <w:object>
          <v:shape id="_x0000_i329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298" DrawAspect="Content" ObjectID="_1468077998" r:id="rId4100">
            <o:LockedField>false</o:LockedField>
          </o:OLEObject>
        </w:object>
      </w:r>
      <w:r>
        <w:rPr>
          <w:rFonts w:ascii="宋体" w:hAnsi="宋体" w:eastAsia="宋体" w:cs="宋体"/>
          <w:b/>
          <w:bCs/>
          <w:color w:val="FF0000"/>
        </w:rPr>
        <w:t>时，浓硫酸的作用是催化剂和吸水剂，所以</w:t>
      </w:r>
      <w:r>
        <w:rPr>
          <w:b/>
          <w:bCs/>
          <w:color w:val="FF0000"/>
        </w:rPr>
        <w:object>
          <v:shape id="_x0000_i3299" o:spt="75" alt="学科网(www.zxxk.com)--教育资源门户，提供试卷、教案、课件、论文、素材以及各类教学资源下载，还有大量而丰富的教学相关资讯！" type="#_x0000_t75" style="height:15.75pt;width:41.25pt;" o:ole="t" filled="f" o:preferrelative="t" stroked="f" coordsize="21600,21600">
            <v:path/>
            <v:fill on="f" focussize="0,0"/>
            <v:stroke on="f"/>
            <v:imagedata r:id="rId3801" o:title="eqId341c9262378de71d9ff2b23126a4e8d1"/>
            <o:lock v:ext="edit" aspectratio="t"/>
            <w10:wrap type="none"/>
            <w10:anchorlock/>
          </v:shape>
          <o:OLEObject Type="Embed" ProgID="Equation.DSMT4" ShapeID="_x0000_i3299" DrawAspect="Content" ObjectID="_1468077999" r:id="rId4101">
            <o:LockedField>false</o:LockedField>
          </o:OLEObject>
        </w:object>
      </w:r>
      <w:r>
        <w:rPr>
          <w:rFonts w:ascii="宋体" w:hAnsi="宋体" w:eastAsia="宋体" w:cs="宋体"/>
          <w:b/>
          <w:bCs/>
          <w:color w:val="FF0000"/>
        </w:rPr>
        <w:t>在反应中起催化剂作用；浓硫酸还具有强氧化性和脱水性，用浓</w:t>
      </w:r>
      <w:r>
        <w:rPr>
          <w:b/>
          <w:bCs/>
          <w:color w:val="FF0000"/>
        </w:rPr>
        <w:object>
          <v:shape id="_x0000_i3300"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300" DrawAspect="Content" ObjectID="_1468078000" r:id="rId4102">
            <o:LockedField>false</o:LockedField>
          </o:OLEObject>
        </w:object>
      </w:r>
      <w:r>
        <w:rPr>
          <w:rFonts w:ascii="宋体" w:hAnsi="宋体" w:eastAsia="宋体" w:cs="宋体"/>
          <w:b/>
          <w:bCs/>
          <w:color w:val="FF0000"/>
        </w:rPr>
        <w:t>在加热条件下反应时，可能发生副反应，且浓硫酸的还原产物二氧化硫有毒气体，所以用其代替浓</w:t>
      </w:r>
      <w:r>
        <w:rPr>
          <w:b/>
          <w:bCs/>
          <w:color w:val="FF0000"/>
        </w:rPr>
        <w:object>
          <v:shape id="_x0000_i330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3301" DrawAspect="Content" ObjectID="_1468078001" r:id="rId4103">
            <o:LockedField>false</o:LockedField>
          </o:OLEObject>
        </w:object>
      </w:r>
      <w:r>
        <w:rPr>
          <w:rFonts w:ascii="宋体" w:hAnsi="宋体" w:eastAsia="宋体" w:cs="宋体"/>
          <w:b/>
          <w:bCs/>
          <w:color w:val="FF0000"/>
        </w:rPr>
        <w:t>的优点是副产物少，可绿色制备乙酸乙酯，无有毒气体二氧化硫产生；</w:t>
      </w:r>
    </w:p>
    <w:p w14:paraId="2A8F4CF3">
      <w:pPr>
        <w:spacing w:line="360" w:lineRule="auto"/>
        <w:jc w:val="left"/>
        <w:textAlignment w:val="center"/>
        <w:rPr>
          <w:b/>
          <w:bCs/>
          <w:color w:val="FF0000"/>
        </w:rPr>
      </w:pPr>
      <w:r>
        <w:rPr>
          <w:b/>
          <w:bCs/>
          <w:color w:val="FF0000"/>
        </w:rPr>
        <w:t>【小问2详解】</w:t>
      </w:r>
    </w:p>
    <w:p w14:paraId="271E0AE8">
      <w:pPr>
        <w:spacing w:line="360" w:lineRule="auto"/>
        <w:jc w:val="left"/>
        <w:textAlignment w:val="center"/>
        <w:rPr>
          <w:b/>
          <w:bCs/>
          <w:color w:val="FF0000"/>
        </w:rPr>
      </w:pPr>
      <w:r>
        <w:rPr>
          <w:rFonts w:ascii="宋体" w:hAnsi="宋体" w:eastAsia="宋体" w:cs="宋体"/>
          <w:b/>
          <w:bCs/>
          <w:color w:val="FF0000"/>
        </w:rPr>
        <w:t>变色硅胶吸水，除指示反应进程外，还可吸收加热时生成的水，使平衡正向移动，提高乙酸乙酯的产率；</w:t>
      </w:r>
    </w:p>
    <w:p w14:paraId="42BBC20D">
      <w:pPr>
        <w:spacing w:line="360" w:lineRule="auto"/>
        <w:jc w:val="left"/>
        <w:textAlignment w:val="center"/>
        <w:rPr>
          <w:b/>
          <w:bCs/>
          <w:color w:val="FF0000"/>
        </w:rPr>
      </w:pPr>
      <w:r>
        <w:rPr>
          <w:b/>
          <w:bCs/>
          <w:color w:val="FF0000"/>
        </w:rPr>
        <w:t>【小问3详解】</w:t>
      </w:r>
    </w:p>
    <w:p w14:paraId="60A98A5C">
      <w:pPr>
        <w:spacing w:line="360" w:lineRule="auto"/>
        <w:jc w:val="left"/>
        <w:textAlignment w:val="center"/>
        <w:rPr>
          <w:b/>
          <w:bCs/>
          <w:color w:val="FF0000"/>
        </w:rPr>
      </w:pPr>
      <w:r>
        <w:rPr>
          <w:rFonts w:ascii="Times New Roman" w:hAnsi="Times New Roman" w:eastAsia="Times New Roman" w:cs="Times New Roman"/>
          <w:b/>
          <w:bCs/>
          <w:color w:val="FF0000"/>
        </w:rPr>
        <w:t xml:space="preserve">A. </w:t>
      </w:r>
      <w:r>
        <w:rPr>
          <w:rFonts w:ascii="宋体" w:hAnsi="宋体" w:eastAsia="宋体" w:cs="宋体"/>
          <w:b/>
          <w:bCs/>
          <w:color w:val="FF0000"/>
        </w:rPr>
        <w:t>若向反应液中直接加入变色硅胶，则反应后需要过滤出硅胶，而使用小孔冷凝柱承载则无需分离，故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22C61105">
      <w:pPr>
        <w:spacing w:line="360" w:lineRule="auto"/>
        <w:jc w:val="left"/>
        <w:textAlignment w:val="center"/>
        <w:rPr>
          <w:b/>
          <w:bCs/>
          <w:color w:val="FF0000"/>
        </w:rPr>
      </w:pPr>
      <w:r>
        <w:rPr>
          <w:rFonts w:ascii="Times New Roman" w:hAnsi="Times New Roman" w:eastAsia="Times New Roman" w:cs="Times New Roman"/>
          <w:b/>
          <w:bCs/>
          <w:color w:val="FF0000"/>
        </w:rPr>
        <w:t xml:space="preserve">B. </w:t>
      </w:r>
      <w:r>
        <w:rPr>
          <w:rFonts w:ascii="宋体" w:hAnsi="宋体" w:eastAsia="宋体" w:cs="宋体"/>
          <w:b/>
          <w:bCs/>
          <w:color w:val="FF0000"/>
        </w:rPr>
        <w:t>反应的平衡常数只与温度有关，使用小孔冷凝柱承载不能增大该反应平衡常数，故</w:t>
      </w:r>
      <w:r>
        <w:rPr>
          <w:rFonts w:ascii="Times New Roman" w:hAnsi="Times New Roman" w:eastAsia="Times New Roman" w:cs="Times New Roman"/>
          <w:b/>
          <w:bCs/>
          <w:color w:val="FF0000"/>
        </w:rPr>
        <w:t>B</w:t>
      </w:r>
      <w:r>
        <w:rPr>
          <w:rFonts w:ascii="宋体" w:hAnsi="宋体" w:eastAsia="宋体" w:cs="宋体"/>
          <w:b/>
          <w:bCs/>
          <w:color w:val="FF0000"/>
        </w:rPr>
        <w:t>错误；</w:t>
      </w:r>
    </w:p>
    <w:p w14:paraId="4C98A39D">
      <w:pPr>
        <w:spacing w:line="360" w:lineRule="auto"/>
        <w:jc w:val="left"/>
        <w:textAlignment w:val="center"/>
        <w:rPr>
          <w:b/>
          <w:bCs/>
          <w:color w:val="FF0000"/>
        </w:rPr>
      </w:pPr>
      <w:r>
        <w:rPr>
          <w:rFonts w:ascii="Times New Roman" w:hAnsi="Times New Roman" w:eastAsia="Times New Roman" w:cs="Times New Roman"/>
          <w:b/>
          <w:bCs/>
          <w:color w:val="FF0000"/>
        </w:rPr>
        <w:t xml:space="preserve">C. </w:t>
      </w:r>
      <w:r>
        <w:rPr>
          <w:rFonts w:ascii="宋体" w:hAnsi="宋体" w:eastAsia="宋体" w:cs="宋体"/>
          <w:b/>
          <w:bCs/>
          <w:color w:val="FF0000"/>
        </w:rPr>
        <w:t>小孔冷凝柱承载并没有投入溶液中，不能起到沸石作用，不能防止暴沸，故</w:t>
      </w:r>
      <w:r>
        <w:rPr>
          <w:rFonts w:ascii="Times New Roman" w:hAnsi="Times New Roman" w:eastAsia="Times New Roman" w:cs="Times New Roman"/>
          <w:b/>
          <w:bCs/>
          <w:color w:val="FF0000"/>
        </w:rPr>
        <w:t>C</w:t>
      </w:r>
      <w:r>
        <w:rPr>
          <w:rFonts w:ascii="宋体" w:hAnsi="宋体" w:eastAsia="宋体" w:cs="宋体"/>
          <w:b/>
          <w:bCs/>
          <w:color w:val="FF0000"/>
        </w:rPr>
        <w:t>错误；</w:t>
      </w:r>
    </w:p>
    <w:p w14:paraId="10D46D9A">
      <w:pPr>
        <w:spacing w:line="360" w:lineRule="auto"/>
        <w:jc w:val="left"/>
        <w:textAlignment w:val="center"/>
        <w:rPr>
          <w:b/>
          <w:bCs/>
          <w:color w:val="FF0000"/>
        </w:rPr>
      </w:pPr>
      <w:r>
        <w:rPr>
          <w:rFonts w:ascii="Times New Roman" w:hAnsi="Times New Roman" w:eastAsia="Times New Roman" w:cs="Times New Roman"/>
          <w:b/>
          <w:bCs/>
          <w:color w:val="FF0000"/>
        </w:rPr>
        <w:t xml:space="preserve">D. </w:t>
      </w:r>
      <w:r>
        <w:rPr>
          <w:rFonts w:ascii="宋体" w:hAnsi="宋体" w:eastAsia="宋体" w:cs="宋体"/>
          <w:b/>
          <w:bCs/>
          <w:color w:val="FF0000"/>
        </w:rPr>
        <w:t>由题中“反应液由蓝色变为紫色，变色硅胶由蓝色变为粉红色，停止加热”可知，若向反应液中直接加入变色硅胶，则变色硅胶由蓝色变为粉红色，会影响观察反应液由蓝色变为紫色，所以使用小孔冷凝柱承载不影响甲基紫指示反应进程，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0C3F3062">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AD</w:t>
      </w:r>
      <w:r>
        <w:rPr>
          <w:rFonts w:ascii="宋体" w:hAnsi="宋体" w:eastAsia="宋体" w:cs="宋体"/>
          <w:b/>
          <w:bCs/>
          <w:color w:val="FF0000"/>
        </w:rPr>
        <w:t>；</w:t>
      </w:r>
    </w:p>
    <w:p w14:paraId="27E0359E">
      <w:pPr>
        <w:spacing w:line="360" w:lineRule="auto"/>
        <w:jc w:val="left"/>
        <w:textAlignment w:val="center"/>
        <w:rPr>
          <w:b/>
          <w:bCs/>
          <w:color w:val="FF0000"/>
        </w:rPr>
      </w:pPr>
      <w:r>
        <w:rPr>
          <w:b/>
          <w:bCs/>
          <w:color w:val="FF0000"/>
        </w:rPr>
        <w:t>【小问4详解】</w:t>
      </w:r>
    </w:p>
    <w:p w14:paraId="79DABE26">
      <w:pPr>
        <w:spacing w:line="360" w:lineRule="auto"/>
        <w:jc w:val="left"/>
        <w:textAlignment w:val="center"/>
        <w:rPr>
          <w:b/>
          <w:bCs/>
          <w:color w:val="FF0000"/>
        </w:rPr>
      </w:pPr>
      <w:r>
        <w:rPr>
          <w:rFonts w:ascii="宋体" w:hAnsi="宋体" w:eastAsia="宋体" w:cs="宋体"/>
          <w:b/>
          <w:bCs/>
          <w:color w:val="FF0000"/>
        </w:rPr>
        <w:t>容量瓶用于配制一定物质的量浓度的溶液，分离有机相和洗涤有机相不需要容量瓶；漏斗用于固液分离，分离有机相和洗涤有机相不需要漏斗；分离液态有机相和洗涤液态有机相也不需要洗气瓶；分离有机相和洗涤有机相时均需使用的是分液漏斗；</w:t>
      </w:r>
    </w:p>
    <w:p w14:paraId="412A97A0">
      <w:pPr>
        <w:spacing w:line="360" w:lineRule="auto"/>
        <w:jc w:val="left"/>
        <w:textAlignment w:val="center"/>
        <w:rPr>
          <w:b/>
          <w:bCs/>
          <w:color w:val="FF0000"/>
        </w:rPr>
      </w:pPr>
      <w:r>
        <w:rPr>
          <w:b/>
          <w:bCs/>
          <w:color w:val="FF0000"/>
        </w:rPr>
        <w:t>【小问5详解】</w:t>
      </w:r>
    </w:p>
    <w:p w14:paraId="7C4897E0">
      <w:pPr>
        <w:spacing w:line="360" w:lineRule="auto"/>
        <w:jc w:val="left"/>
        <w:textAlignment w:val="center"/>
        <w:rPr>
          <w:b/>
          <w:bCs/>
          <w:color w:val="FF0000"/>
        </w:rPr>
      </w:pPr>
      <w:r>
        <w:rPr>
          <w:rFonts w:ascii="宋体" w:hAnsi="宋体" w:eastAsia="宋体" w:cs="宋体"/>
          <w:b/>
          <w:bCs/>
          <w:color w:val="FF0000"/>
        </w:rPr>
        <w:t>由反应</w:t>
      </w:r>
      <w:r>
        <w:rPr>
          <w:b/>
          <w:bCs/>
          <w:color w:val="FF0000"/>
        </w:rPr>
        <w:object>
          <v:shape id="_x0000_i3302" o:spt="75" alt="学科网(www.zxxk.com)--教育资源门户，提供试卷、教案、课件、论文、素材以及各类教学资源下载，还有大量而丰富的教学相关资讯！" type="#_x0000_t75" style="height:32.25pt;width:264pt;" o:ole="t" filled="f" o:preferrelative="t" stroked="f" coordsize="21600,21600">
            <v:path/>
            <v:fill on="f" focussize="0,0"/>
            <v:stroke on="f"/>
            <v:imagedata r:id="rId4105" o:title="eqId073658995003b1f62724899356bcfa51"/>
            <o:lock v:ext="edit" aspectratio="t"/>
            <w10:wrap type="none"/>
            <w10:anchorlock/>
          </v:shape>
          <o:OLEObject Type="Embed" ProgID="Equation.DSMT4" ShapeID="_x0000_i3302" DrawAspect="Content" ObjectID="_1468078002" r:id="rId4104">
            <o:LockedField>false</o:LockedField>
          </o:OLEObject>
        </w:object>
      </w:r>
      <w:r>
        <w:rPr>
          <w:rFonts w:ascii="宋体" w:hAnsi="宋体" w:eastAsia="宋体" w:cs="宋体"/>
          <w:b/>
          <w:bCs/>
          <w:color w:val="FF0000"/>
        </w:rPr>
        <w:t>可知，</w:t>
      </w:r>
      <w:r>
        <w:rPr>
          <w:b/>
          <w:bCs/>
          <w:color w:val="FF0000"/>
        </w:rPr>
        <w:object>
          <v:shape id="_x0000_i3303"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78" o:title="eqIdc235f0fe5c095a316a4376b62fe4d2d0"/>
            <o:lock v:ext="edit" aspectratio="t"/>
            <w10:wrap type="none"/>
            <w10:anchorlock/>
          </v:shape>
          <o:OLEObject Type="Embed" ProgID="Equation.DSMT4" ShapeID="_x0000_i3303" DrawAspect="Content" ObjectID="_1468078003" r:id="rId4106">
            <o:LockedField>false</o:LockedField>
          </o:OLEObject>
        </w:object>
      </w:r>
      <w:r>
        <w:rPr>
          <w:rFonts w:ascii="宋体" w:hAnsi="宋体" w:eastAsia="宋体" w:cs="宋体"/>
          <w:b/>
          <w:bCs/>
          <w:color w:val="FF0000"/>
        </w:rPr>
        <w:t>乙酸与</w:t>
      </w:r>
      <w:r>
        <w:rPr>
          <w:b/>
          <w:bCs/>
          <w:color w:val="FF0000"/>
        </w:rPr>
        <w:object>
          <v:shape id="_x0000_i3304" o:spt="75" alt="学科网(www.zxxk.com)--教育资源门户，提供试卷、教案、课件、论文、素材以及各类教学资源下载，还有大量而丰富的教学相关资讯！" type="#_x0000_t75" style="height:14.05pt;width:48pt;" o:ole="t" filled="f" o:preferrelative="t" stroked="f" coordsize="21600,21600">
            <v:path/>
            <v:fill on="f" focussize="0,0"/>
            <v:stroke on="f"/>
            <v:imagedata r:id="rId3782" o:title="eqId68588301952c235bb3953189ef69c7fc"/>
            <o:lock v:ext="edit" aspectratio="t"/>
            <w10:wrap type="none"/>
            <w10:anchorlock/>
          </v:shape>
          <o:OLEObject Type="Embed" ProgID="Equation.DSMT4" ShapeID="_x0000_i3304" DrawAspect="Content" ObjectID="_1468078004" r:id="rId4107">
            <o:LockedField>false</o:LockedField>
          </o:OLEObject>
        </w:object>
      </w:r>
      <w:r>
        <w:rPr>
          <w:rFonts w:ascii="宋体" w:hAnsi="宋体" w:eastAsia="宋体" w:cs="宋体"/>
          <w:b/>
          <w:bCs/>
          <w:color w:val="FF0000"/>
        </w:rPr>
        <w:t>乙醇反应时，理论上可获得的乙酸乙酯的质量为</w:t>
      </w:r>
      <w:r>
        <w:rPr>
          <w:rFonts w:ascii="Times New Roman" w:hAnsi="Times New Roman" w:eastAsia="Times New Roman" w:cs="Times New Roman"/>
          <w:b/>
          <w:bCs/>
          <w:color w:val="FF0000"/>
        </w:rPr>
        <w:t>0.1mol×88g/mol=8.8g</w:t>
      </w:r>
      <w:r>
        <w:rPr>
          <w:rFonts w:ascii="宋体" w:hAnsi="宋体" w:eastAsia="宋体" w:cs="宋体"/>
          <w:b/>
          <w:bCs/>
          <w:color w:val="FF0000"/>
        </w:rPr>
        <w:t>，则该实验乙酸乙酯的产率为</w:t>
      </w:r>
      <w:r>
        <w:rPr>
          <w:b/>
          <w:bCs/>
          <w:color w:val="FF0000"/>
        </w:rPr>
        <w:object>
          <v:shape id="_x0000_i3305" o:spt="75" alt="学科网(www.zxxk.com)--教育资源门户，提供试卷、教案、课件、论文、素材以及各类教学资源下载，还有大量而丰富的教学相关资讯！" type="#_x0000_t75" style="height:33pt;width:152.25pt;" o:ole="t" filled="f" o:preferrelative="t" stroked="f" coordsize="21600,21600">
            <v:path/>
            <v:fill on="f" focussize="0,0"/>
            <v:stroke on="f"/>
            <v:imagedata r:id="rId4109" o:title="eqIdce4c89a8df4074865e6e09c688b02e02"/>
            <o:lock v:ext="edit" aspectratio="t"/>
            <w10:wrap type="none"/>
            <w10:anchorlock/>
          </v:shape>
          <o:OLEObject Type="Embed" ProgID="Equation.DSMT4" ShapeID="_x0000_i3305" DrawAspect="Content" ObjectID="_1468078005" r:id="rId4108">
            <o:LockedField>false</o:LockedField>
          </o:OLEObject>
        </w:object>
      </w:r>
      <w:r>
        <w:rPr>
          <w:rFonts w:ascii="宋体" w:hAnsi="宋体" w:eastAsia="宋体" w:cs="宋体"/>
          <w:b/>
          <w:bCs/>
          <w:color w:val="FF0000"/>
        </w:rPr>
        <w:t>；</w:t>
      </w:r>
    </w:p>
    <w:p w14:paraId="6ECACACA">
      <w:pPr>
        <w:spacing w:line="360" w:lineRule="auto"/>
        <w:jc w:val="left"/>
        <w:textAlignment w:val="center"/>
        <w:rPr>
          <w:b/>
          <w:bCs/>
          <w:color w:val="FF0000"/>
        </w:rPr>
      </w:pPr>
      <w:r>
        <w:rPr>
          <w:b/>
          <w:bCs/>
          <w:color w:val="FF0000"/>
        </w:rPr>
        <w:t>【小问6详解】</w:t>
      </w:r>
    </w:p>
    <w:p w14:paraId="235988D8">
      <w:pPr>
        <w:spacing w:line="360" w:lineRule="auto"/>
        <w:jc w:val="left"/>
        <w:textAlignment w:val="center"/>
        <w:rPr>
          <w:b/>
          <w:bCs/>
          <w:color w:val="FF0000"/>
        </w:rPr>
      </w:pPr>
      <w:r>
        <w:rPr>
          <w:rFonts w:ascii="宋体" w:hAnsi="宋体" w:eastAsia="宋体" w:cs="宋体"/>
          <w:b/>
          <w:bCs/>
          <w:color w:val="FF0000"/>
        </w:rPr>
        <w:t>若改用</w:t>
      </w:r>
      <w:r>
        <w:rPr>
          <w:b/>
          <w:bCs/>
          <w:color w:val="FF0000"/>
        </w:rPr>
        <w:object>
          <v:shape id="_x0000_i3306" o:spt="75" alt="学科网(www.zxxk.com)--教育资源门户，提供试卷、教案、课件、论文、素材以及各类教学资源下载，还有大量而丰富的教学相关资讯！" type="#_x0000_t75" style="height:20pt;width:54pt;" o:ole="t" filled="f" o:preferrelative="t" stroked="f" coordsize="21600,21600">
            <v:path/>
            <v:fill on="f" focussize="0,0"/>
            <v:stroke on="f"/>
            <v:imagedata r:id="rId3807" o:title="eqId103e213d2418d2e237ab46bc4e46ba1c"/>
            <o:lock v:ext="edit" aspectratio="t"/>
            <w10:wrap type="none"/>
            <w10:anchorlock/>
          </v:shape>
          <o:OLEObject Type="Embed" ProgID="Equation.3" ShapeID="_x0000_i3306" DrawAspect="Content" ObjectID="_1468078006" r:id="rId4110">
            <o:LockedField>false</o:LockedField>
          </o:OLEObject>
        </w:object>
      </w:r>
      <w:r>
        <w:rPr>
          <w:rFonts w:ascii="宋体" w:hAnsi="宋体" w:eastAsia="宋体" w:cs="宋体"/>
          <w:b/>
          <w:bCs/>
          <w:color w:val="FF0000"/>
        </w:rPr>
        <w:t>作为反应物进行反应，则因为</w:t>
      </w:r>
      <w:r>
        <w:rPr>
          <w:b/>
          <w:bCs/>
          <w:color w:val="FF0000"/>
        </w:rPr>
        <w:object>
          <v:shape id="_x0000_i3307" o:spt="75" alt="学科网(www.zxxk.com)--教育资源门户，提供试卷、教案、课件、论文、素材以及各类教学资源下载，还有大量而丰富的教学相关资讯！" type="#_x0000_t75" style="height:32.25pt;width:278.25pt;" o:ole="t" filled="f" o:preferrelative="t" stroked="f" coordsize="21600,21600">
            <v:path/>
            <v:fill on="f" focussize="0,0"/>
            <v:stroke on="f"/>
            <v:imagedata r:id="rId4112" o:title="eqId76e7845e335bd273a21303c4583ba382"/>
            <o:lock v:ext="edit" aspectratio="t"/>
            <w10:wrap type="none"/>
            <w10:anchorlock/>
          </v:shape>
          <o:OLEObject Type="Embed" ProgID="Equation.DSMT4" ShapeID="_x0000_i3307" DrawAspect="Content" ObjectID="_1468078007" r:id="rId4111">
            <o:LockedField>false</o:LockedField>
          </o:OLEObject>
        </w:object>
      </w:r>
      <w:r>
        <w:rPr>
          <w:rFonts w:ascii="宋体" w:hAnsi="宋体" w:eastAsia="宋体" w:cs="宋体"/>
          <w:b/>
          <w:bCs/>
          <w:color w:val="FF0000"/>
        </w:rPr>
        <w:t>，生成的乙酸乙酯的摩尔质量为</w:t>
      </w:r>
      <w:r>
        <w:rPr>
          <w:rFonts w:ascii="Times New Roman" w:hAnsi="Times New Roman" w:eastAsia="Times New Roman" w:cs="Times New Roman"/>
          <w:b/>
          <w:bCs/>
          <w:color w:val="FF0000"/>
        </w:rPr>
        <w:t>90g/mol</w:t>
      </w:r>
      <w:r>
        <w:rPr>
          <w:rFonts w:ascii="宋体" w:hAnsi="宋体" w:eastAsia="宋体" w:cs="宋体"/>
          <w:b/>
          <w:bCs/>
          <w:color w:val="FF0000"/>
        </w:rPr>
        <w:t>，所以质谱检测目标产物分子离子峰的质荷比数值应为</w:t>
      </w:r>
      <w:r>
        <w:rPr>
          <w:rFonts w:ascii="Times New Roman" w:hAnsi="Times New Roman" w:eastAsia="Times New Roman" w:cs="Times New Roman"/>
          <w:b/>
          <w:bCs/>
          <w:color w:val="FF0000"/>
        </w:rPr>
        <w:t>90</w:t>
      </w:r>
      <w:r>
        <w:rPr>
          <w:rFonts w:ascii="宋体" w:hAnsi="宋体" w:eastAsia="宋体" w:cs="宋体"/>
          <w:b/>
          <w:bCs/>
          <w:color w:val="FF0000"/>
        </w:rPr>
        <w:t>。</w:t>
      </w:r>
    </w:p>
    <w:p w14:paraId="6E922A36">
      <w:pPr>
        <w:spacing w:line="360" w:lineRule="auto"/>
        <w:jc w:val="left"/>
        <w:textAlignment w:val="center"/>
        <w:rPr>
          <w:b/>
          <w:bCs/>
          <w:color w:val="000000"/>
        </w:rPr>
      </w:pPr>
      <w:r>
        <w:rPr>
          <w:b/>
          <w:bCs/>
          <w:color w:val="000000"/>
        </w:rPr>
        <w:t xml:space="preserve">18. </w:t>
      </w:r>
      <w:r>
        <w:rPr>
          <w:rFonts w:ascii="宋体" w:hAnsi="宋体" w:eastAsia="宋体" w:cs="宋体"/>
          <w:b/>
          <w:bCs/>
          <w:color w:val="000000"/>
        </w:rPr>
        <w:t>为实现氯资源循环利用，工业上采用</w:t>
      </w:r>
      <w:r>
        <w:rPr>
          <w:b/>
          <w:bCs/>
        </w:rPr>
        <w:object>
          <v:shape id="_x0000_i3308"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308" DrawAspect="Content" ObjectID="_1468078008" r:id="rId4113">
            <o:LockedField>false</o:LockedField>
          </o:OLEObject>
        </w:object>
      </w:r>
      <w:r>
        <w:rPr>
          <w:rFonts w:ascii="宋体" w:hAnsi="宋体" w:eastAsia="宋体" w:cs="宋体"/>
          <w:b/>
          <w:bCs/>
          <w:color w:val="000000"/>
        </w:rPr>
        <w:t>催化氧化法处理</w:t>
      </w:r>
      <w:r>
        <w:rPr>
          <w:b/>
          <w:bCs/>
        </w:rPr>
        <w:object>
          <v:shape id="_x0000_i3309"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309" DrawAspect="Content" ObjectID="_1468078009" r:id="rId4114">
            <o:LockedField>false</o:LockedField>
          </o:OLEObject>
        </w:object>
      </w:r>
      <w:r>
        <w:rPr>
          <w:rFonts w:ascii="宋体" w:hAnsi="宋体" w:eastAsia="宋体" w:cs="宋体"/>
          <w:b/>
          <w:bCs/>
          <w:color w:val="000000"/>
        </w:rPr>
        <w:t>废气：</w:t>
      </w:r>
      <w:r>
        <w:rPr>
          <w:b/>
          <w:bCs/>
        </w:rPr>
        <w:object>
          <v:shape id="_x0000_i3310" o:spt="75" alt="学科网(www.zxxk.com)--教育资源门户，提供试卷、教案、课件、论文、素材以及各类教学资源下载，还有大量而丰富的教学相关资讯！" type="#_x0000_t75" style="height:31.7pt;width:342.8pt;" o:ole="t" filled="f" o:preferrelative="t" stroked="f" coordsize="21600,21600">
            <v:path/>
            <v:fill on="f" focussize="0,0"/>
            <v:stroke on="f"/>
            <v:imagedata r:id="rId3812" o:title="eqIdf4c9ab5c7f973902d7efc8190124291a"/>
            <o:lock v:ext="edit" aspectratio="t"/>
            <w10:wrap type="none"/>
            <w10:anchorlock/>
          </v:shape>
          <o:OLEObject Type="Embed" ProgID="Equation.DSMT4" ShapeID="_x0000_i3310" DrawAspect="Content" ObjectID="_1468078010" r:id="rId4115">
            <o:LockedField>false</o:LockedField>
          </o:OLEObject>
        </w:object>
      </w:r>
      <w:r>
        <w:rPr>
          <w:rFonts w:ascii="宋体" w:hAnsi="宋体" w:eastAsia="宋体" w:cs="宋体"/>
          <w:b/>
          <w:bCs/>
          <w:color w:val="000000"/>
        </w:rPr>
        <w:t>。将</w:t>
      </w:r>
      <w:r>
        <w:rPr>
          <w:b/>
          <w:bCs/>
        </w:rPr>
        <w:object>
          <v:shape id="_x0000_i3311"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311" DrawAspect="Content" ObjectID="_1468078011" r:id="rId4116">
            <o:LockedField>false</o:LockedField>
          </o:OLEObject>
        </w:object>
      </w:r>
      <w:r>
        <w:rPr>
          <w:rFonts w:ascii="宋体" w:hAnsi="宋体" w:eastAsia="宋体" w:cs="宋体"/>
          <w:b/>
          <w:bCs/>
          <w:color w:val="000000"/>
        </w:rPr>
        <w:t>和</w:t>
      </w:r>
      <w:r>
        <w:rPr>
          <w:b/>
          <w:bCs/>
        </w:rPr>
        <w:object>
          <v:shape id="_x0000_i3312"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312" DrawAspect="Content" ObjectID="_1468078012" r:id="rId4117">
            <o:LockedField>false</o:LockedField>
          </o:OLEObject>
        </w:object>
      </w:r>
      <w:r>
        <w:rPr>
          <w:rFonts w:ascii="宋体" w:hAnsi="宋体" w:eastAsia="宋体" w:cs="宋体"/>
          <w:b/>
          <w:bCs/>
          <w:color w:val="000000"/>
        </w:rPr>
        <w:t>分别以不同起始流速通入反应器中，在</w:t>
      </w:r>
      <w:r>
        <w:rPr>
          <w:b/>
          <w:bCs/>
        </w:rPr>
        <w:object>
          <v:shape id="_x0000_i3313" o:spt="75" alt="学科网(www.zxxk.com)--教育资源门户，提供试卷、教案、课件、论文、素材以及各类教学资源下载，还有大量而丰富的教学相关资讯！" type="#_x0000_t75" style="height:14.05pt;width:67pt;" o:ole="t" filled="f" o:preferrelative="t" stroked="f" coordsize="21600,21600">
            <v:path/>
            <v:fill on="f" focussize="0,0"/>
            <v:stroke on="f"/>
            <v:imagedata r:id="rId3816" o:title="eqIdf9900cd62523804240a8b7c75e41e6d7"/>
            <o:lock v:ext="edit" aspectratio="t"/>
            <w10:wrap type="none"/>
            <w10:anchorlock/>
          </v:shape>
          <o:OLEObject Type="Embed" ProgID="Equation.DSMT4" ShapeID="_x0000_i3313" DrawAspect="Content" ObjectID="_1468078013" r:id="rId4118">
            <o:LockedField>false</o:LockedField>
          </o:OLEObject>
        </w:object>
      </w:r>
      <w:r>
        <w:rPr>
          <w:rFonts w:ascii="宋体" w:hAnsi="宋体" w:eastAsia="宋体" w:cs="宋体"/>
          <w:b/>
          <w:bCs/>
          <w:color w:val="000000"/>
        </w:rPr>
        <w:t>和</w:t>
      </w:r>
      <w:r>
        <w:rPr>
          <w:b/>
          <w:bCs/>
        </w:rPr>
        <w:object>
          <v:shape id="_x0000_i3314" o:spt="75" alt="学科网(www.zxxk.com)--教育资源门户，提供试卷、教案、课件、论文、素材以及各类教学资源下载，还有大量而丰富的教学相关资讯！" type="#_x0000_t75" style="height:14.05pt;width:33.05pt;" o:ole="t" filled="f" o:preferrelative="t" stroked="f" coordsize="21600,21600">
            <v:path/>
            <v:fill on="f" focussize="0,0"/>
            <v:stroke on="f"/>
            <v:imagedata r:id="rId3818" o:title="eqId53d0844e004cfc4ce096a30ae029de8f"/>
            <o:lock v:ext="edit" aspectratio="t"/>
            <w10:wrap type="none"/>
            <w10:anchorlock/>
          </v:shape>
          <o:OLEObject Type="Embed" ProgID="Equation.DSMT4" ShapeID="_x0000_i3314" DrawAspect="Content" ObjectID="_1468078014" r:id="rId4119">
            <o:LockedField>false</o:LockedField>
          </o:OLEObject>
        </w:object>
      </w:r>
      <w:r>
        <w:rPr>
          <w:rFonts w:ascii="宋体" w:hAnsi="宋体" w:eastAsia="宋体" w:cs="宋体"/>
          <w:b/>
          <w:bCs/>
          <w:color w:val="000000"/>
        </w:rPr>
        <w:t>下反应，通过检测流出气成分绘制</w:t>
      </w:r>
      <w:r>
        <w:rPr>
          <w:b/>
          <w:bCs/>
        </w:rPr>
        <w:object>
          <v:shape id="_x0000_i3315"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315" DrawAspect="Content" ObjectID="_1468078015" r:id="rId4120">
            <o:LockedField>false</o:LockedField>
          </o:OLEObject>
        </w:object>
      </w:r>
      <w:r>
        <w:rPr>
          <w:rFonts w:ascii="宋体" w:hAnsi="宋体" w:eastAsia="宋体" w:cs="宋体"/>
          <w:b/>
          <w:bCs/>
          <w:color w:val="000000"/>
        </w:rPr>
        <w:t>转化率</w:t>
      </w:r>
      <w:r>
        <w:rPr>
          <w:rFonts w:ascii="Times New Roman" w:hAnsi="Times New Roman" w:eastAsia="Times New Roman" w:cs="Times New Roman"/>
          <w:b/>
          <w:bCs/>
          <w:color w:val="000000"/>
        </w:rPr>
        <w:t>(</w:t>
      </w:r>
      <w:r>
        <w:rPr>
          <w:b/>
          <w:bCs/>
        </w:rPr>
        <w:object>
          <v:shape id="_x0000_i3316" o:spt="75" alt="学科网(www.zxxk.com)--教育资源门户，提供试卷、教案、课件、论文、素材以及各类教学资源下载，还有大量而丰富的教学相关资讯！" type="#_x0000_t75" style="height:10pt;width:9.4pt;" o:ole="t" filled="f" o:preferrelative="t" stroked="f" coordsize="21600,21600">
            <v:path/>
            <v:fill on="f" focussize="0,0"/>
            <v:stroke on="f"/>
            <v:imagedata r:id="rId3821" o:title="eqIde514bc1761deff47d27c1909c1906ab4"/>
            <o:lock v:ext="edit" aspectratio="t"/>
            <w10:wrap type="none"/>
            <w10:anchorlock/>
          </v:shape>
          <o:OLEObject Type="Embed" ProgID="Equation.DSMT4" ShapeID="_x0000_i3316" DrawAspect="Content" ObjectID="_1468078016" r:id="rId4121">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曲线，如下图所示</w:t>
      </w:r>
      <w:r>
        <w:rPr>
          <w:rFonts w:ascii="Times New Roman" w:hAnsi="Times New Roman" w:eastAsia="Times New Roman" w:cs="Times New Roman"/>
          <w:b/>
          <w:bCs/>
          <w:color w:val="000000"/>
        </w:rPr>
        <w:t>(</w:t>
      </w:r>
      <w:r>
        <w:rPr>
          <w:rFonts w:ascii="宋体" w:hAnsi="宋体" w:eastAsia="宋体" w:cs="宋体"/>
          <w:b/>
          <w:bCs/>
          <w:color w:val="000000"/>
        </w:rPr>
        <w:t>较低流速下转化率可近似为平衡转化率</w:t>
      </w:r>
      <w:r>
        <w:rPr>
          <w:rFonts w:ascii="Times New Roman" w:hAnsi="Times New Roman" w:eastAsia="Times New Roman" w:cs="Times New Roman"/>
          <w:b/>
          <w:bCs/>
          <w:color w:val="000000"/>
        </w:rPr>
        <w:t>)</w:t>
      </w:r>
      <w:r>
        <w:rPr>
          <w:rFonts w:ascii="宋体" w:hAnsi="宋体" w:eastAsia="宋体" w:cs="宋体"/>
          <w:b/>
          <w:bCs/>
          <w:color w:val="000000"/>
        </w:rPr>
        <w:t>。</w:t>
      </w:r>
    </w:p>
    <w:p w14:paraId="2F329780">
      <w:pPr>
        <w:spacing w:line="360" w:lineRule="auto"/>
        <w:jc w:val="left"/>
        <w:textAlignment w:val="center"/>
        <w:rPr>
          <w:b/>
          <w:bCs/>
          <w:color w:val="000000"/>
        </w:rPr>
      </w:pPr>
      <w:r>
        <w:rPr>
          <w:b/>
          <w:bCs/>
          <w:color w:val="000000"/>
        </w:rPr>
        <w:drawing>
          <wp:inline distT="0" distB="0" distL="114300" distR="114300">
            <wp:extent cx="5238750" cy="2103120"/>
            <wp:effectExtent l="0" t="0" r="3810" b="0"/>
            <wp:docPr id="373" name="图片 3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学科网(www.zxxk.com)--教育资源门户，提供试卷、教案、课件、论文、素材以及各类教学资源下载，还有大量而丰富的教学相关资讯！"/>
                    <pic:cNvPicPr>
                      <a:picLocks noChangeAspect="1"/>
                    </pic:cNvPicPr>
                  </pic:nvPicPr>
                  <pic:blipFill>
                    <a:blip r:embed="rId4122"/>
                    <a:stretch>
                      <a:fillRect/>
                    </a:stretch>
                  </pic:blipFill>
                  <pic:spPr>
                    <a:xfrm>
                      <a:off x="0" y="0"/>
                      <a:ext cx="5238750" cy="2103686"/>
                    </a:xfrm>
                    <a:prstGeom prst="rect">
                      <a:avLst/>
                    </a:prstGeom>
                  </pic:spPr>
                </pic:pic>
              </a:graphicData>
            </a:graphic>
          </wp:inline>
        </w:drawing>
      </w:r>
    </w:p>
    <w:p w14:paraId="759821A3">
      <w:pPr>
        <w:spacing w:line="360" w:lineRule="auto"/>
        <w:jc w:val="left"/>
        <w:textAlignment w:val="center"/>
        <w:rPr>
          <w:b/>
          <w:bCs/>
          <w:color w:val="000000"/>
        </w:rPr>
      </w:pPr>
      <w:r>
        <w:rPr>
          <w:rFonts w:ascii="宋体" w:hAnsi="宋体" w:eastAsia="宋体" w:cs="宋体"/>
          <w:b/>
          <w:bCs/>
          <w:color w:val="000000"/>
        </w:rPr>
        <w:t>回答下列问题：</w:t>
      </w:r>
    </w:p>
    <w:p w14:paraId="53404CB5">
      <w:pPr>
        <w:spacing w:line="360" w:lineRule="auto"/>
        <w:jc w:val="left"/>
        <w:textAlignment w:val="center"/>
        <w:rPr>
          <w:b/>
          <w:bCs/>
          <w:color w:val="000000"/>
        </w:rPr>
      </w:pPr>
      <w:r>
        <w:rPr>
          <w:b/>
          <w:bCs/>
          <w:color w:val="000000"/>
        </w:rPr>
        <w:t>（1）</w:t>
      </w:r>
      <w:r>
        <w:rPr>
          <w:b/>
          <w:bCs/>
        </w:rPr>
        <w:object>
          <v:shape id="_x0000_i3317" o:spt="75" alt="学科网(www.zxxk.com)--教育资源门户，提供试卷、教案、课件、论文、素材以及各类教学资源下载，还有大量而丰富的教学相关资讯！" type="#_x0000_t75" style="height:14.15pt;width:17.9pt;" o:ole="t" filled="f" o:preferrelative="t" stroked="f" coordsize="21600,21600">
            <v:path/>
            <v:fill on="f" focussize="0,0"/>
            <v:stroke on="f"/>
            <v:imagedata r:id="rId3824" o:title="eqId7af853cb2516a16ea2af55077dc55cf0"/>
            <o:lock v:ext="edit" aspectratio="t"/>
            <w10:wrap type="none"/>
            <w10:anchorlock/>
          </v:shape>
          <o:OLEObject Type="Embed" ProgID="Equation.DSMT4" ShapeID="_x0000_i3317" DrawAspect="Content" ObjectID="_1468078017" r:id="rId4123">
            <o:LockedField>false</o:LockedField>
          </o:OLEObject>
        </w:object>
      </w:r>
      <w:r>
        <w:rPr>
          <w:b/>
          <w:bCs/>
          <w:color w:val="000000"/>
        </w:rPr>
        <w:t>_______</w:t>
      </w:r>
      <w:r>
        <w:rPr>
          <w:rFonts w:ascii="Times New Roman" w:hAnsi="Times New Roman" w:eastAsia="Times New Roman" w:cs="Times New Roman"/>
          <w:b/>
          <w:bCs/>
          <w:color w:val="000000"/>
        </w:rPr>
        <w:t>0(</w:t>
      </w:r>
      <w:r>
        <w:rPr>
          <w:rFonts w:ascii="宋体" w:hAnsi="宋体" w:eastAsia="宋体" w:cs="宋体"/>
          <w:b/>
          <w:bCs/>
          <w:color w:val="000000"/>
        </w:rPr>
        <w:t>填“</w:t>
      </w:r>
      <w:r>
        <w:rPr>
          <w:rFonts w:ascii="Times New Roman" w:hAnsi="Times New Roman" w:eastAsia="Times New Roman" w:cs="Times New Roman"/>
          <w:b/>
          <w:bCs/>
          <w:color w:val="000000"/>
        </w:rPr>
        <w:t>&gt;</w:t>
      </w:r>
      <w:r>
        <w:rPr>
          <w:rFonts w:ascii="宋体" w:hAnsi="宋体" w:eastAsia="宋体" w:cs="宋体"/>
          <w:b/>
          <w:bCs/>
          <w:color w:val="000000"/>
        </w:rPr>
        <w:t>”或“</w:t>
      </w:r>
      <w:r>
        <w:rPr>
          <w:rFonts w:ascii="Times New Roman" w:hAnsi="Times New Roman" w:eastAsia="Times New Roman" w:cs="Times New Roman"/>
          <w:b/>
          <w:bCs/>
          <w:color w:val="000000"/>
        </w:rPr>
        <w:t>&lt;</w:t>
      </w:r>
      <w:r>
        <w:rPr>
          <w:rFonts w:ascii="宋体" w:hAnsi="宋体" w:eastAsia="宋体" w:cs="宋体"/>
          <w:b/>
          <w:bCs/>
          <w:color w:val="000000"/>
        </w:rPr>
        <w:t>”</w:t>
      </w:r>
      <w:r>
        <w:rPr>
          <w:rFonts w:ascii="Times New Roman" w:hAnsi="Times New Roman" w:eastAsia="Times New Roman" w:cs="Times New Roman"/>
          <w:b/>
          <w:bCs/>
          <w:color w:val="000000"/>
        </w:rPr>
        <w:t>)</w:t>
      </w:r>
      <w:r>
        <w:rPr>
          <w:rFonts w:ascii="宋体" w:hAnsi="宋体" w:eastAsia="宋体" w:cs="宋体"/>
          <w:b/>
          <w:bCs/>
          <w:color w:val="000000"/>
        </w:rPr>
        <w:t>；</w:t>
      </w:r>
      <w:r>
        <w:rPr>
          <w:b/>
          <w:bCs/>
        </w:rPr>
        <w:object>
          <v:shape id="_x0000_i3318" o:spt="75" alt="学科网(www.zxxk.com)--教育资源门户，提供试卷、教案、课件、论文、素材以及各类教学资源下载，还有大量而丰富的教学相关资讯！" type="#_x0000_t75" style="height:18.1pt;width:21.75pt;" o:ole="t" filled="f" o:preferrelative="t" stroked="f" coordsize="21600,21600">
            <v:path/>
            <v:fill on="f" focussize="0,0"/>
            <v:stroke on="f"/>
            <v:imagedata r:id="rId3826" o:title="eqIdba30cfbbca8c115772be876920ff672c"/>
            <o:lock v:ext="edit" aspectratio="t"/>
            <w10:wrap type="none"/>
            <w10:anchorlock/>
          </v:shape>
          <o:OLEObject Type="Embed" ProgID="Equation.DSMT4" ShapeID="_x0000_i3318" DrawAspect="Content" ObjectID="_1468078018" r:id="rId4124">
            <o:LockedField>false</o:LockedField>
          </o:OLEObject>
        </w:objec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w:t>
      </w:r>
    </w:p>
    <w:p w14:paraId="1152DC1A">
      <w:pPr>
        <w:spacing w:line="360" w:lineRule="auto"/>
        <w:jc w:val="left"/>
        <w:textAlignment w:val="center"/>
        <w:rPr>
          <w:b/>
          <w:bCs/>
          <w:color w:val="000000"/>
        </w:rPr>
      </w:pPr>
      <w:r>
        <w:rPr>
          <w:b/>
          <w:bCs/>
          <w:color w:val="000000"/>
        </w:rPr>
        <w:t>（2）</w:t>
      </w:r>
      <w:r>
        <w:rPr>
          <w:rFonts w:ascii="宋体" w:hAnsi="宋体" w:eastAsia="宋体" w:cs="宋体"/>
          <w:b/>
          <w:bCs/>
          <w:color w:val="000000"/>
        </w:rPr>
        <w:t>结合以下信息，可知</w:t>
      </w:r>
      <w:r>
        <w:rPr>
          <w:b/>
          <w:bCs/>
        </w:rPr>
        <w:object>
          <v:shape id="_x0000_i331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319" DrawAspect="Content" ObjectID="_1468078019" r:id="rId4125">
            <o:LockedField>false</o:LockedField>
          </o:OLEObject>
        </w:object>
      </w:r>
      <w:r>
        <w:rPr>
          <w:rFonts w:ascii="宋体" w:hAnsi="宋体" w:eastAsia="宋体" w:cs="宋体"/>
          <w:b/>
          <w:bCs/>
          <w:color w:val="000000"/>
        </w:rPr>
        <w:t>的燃烧热</w:t>
      </w:r>
      <w:r>
        <w:rPr>
          <w:b/>
          <w:bCs/>
        </w:rPr>
        <w:object>
          <v:shape id="_x0000_i3320" o:spt="75" alt="学科网(www.zxxk.com)--教育资源门户，提供试卷、教案、课件、论文、素材以及各类教学资源下载，还有大量而丰富的教学相关资讯！" type="#_x0000_t75" style="height:11.15pt;width:23.85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3320" DrawAspect="Content" ObjectID="_1468078020" r:id="rId4126">
            <o:LockedField>false</o:LockedField>
          </o:OLEObject>
        </w:object>
      </w:r>
      <w:r>
        <w:rPr>
          <w:b/>
          <w:bCs/>
          <w:color w:val="000000"/>
        </w:rPr>
        <w:t>_______</w:t>
      </w:r>
      <w:r>
        <w:rPr>
          <w:b/>
          <w:bCs/>
        </w:rPr>
        <w:object>
          <v:shape id="_x0000_i3321" o:spt="75" alt="学科网(www.zxxk.com)--教育资源门户，提供试卷、教案、课件、论文、素材以及各类教学资源下载，还有大量而丰富的教学相关资讯！" type="#_x0000_t75" style="height:16.1pt;width:45.2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3321" DrawAspect="Content" ObjectID="_1468078021" r:id="rId4127">
            <o:LockedField>false</o:LockedField>
          </o:OLEObject>
        </w:object>
      </w:r>
      <w:r>
        <w:rPr>
          <w:rFonts w:ascii="宋体" w:hAnsi="宋体" w:eastAsia="宋体" w:cs="宋体"/>
          <w:b/>
          <w:bCs/>
          <w:color w:val="000000"/>
        </w:rPr>
        <w:t>。</w:t>
      </w:r>
    </w:p>
    <w:p w14:paraId="41D260B1">
      <w:pPr>
        <w:spacing w:line="360" w:lineRule="auto"/>
        <w:jc w:val="left"/>
        <w:textAlignment w:val="center"/>
        <w:rPr>
          <w:b/>
          <w:bCs/>
          <w:color w:val="000000"/>
        </w:rPr>
      </w:pPr>
      <w:r>
        <w:rPr>
          <w:b/>
          <w:bCs/>
        </w:rPr>
        <w:object>
          <v:shape id="_x0000_i3322" o:spt="75" alt="学科网(www.zxxk.com)--教育资源门户，提供试卷、教案、课件、论文、素材以及各类教学资源下载，还有大量而丰富的教学相关资讯！" type="#_x0000_t75" style="height:18.1pt;width:82.4pt;" o:ole="t" filled="f" o:preferrelative="t" stroked="f" coordsize="21600,21600">
            <v:path/>
            <v:fill on="f" focussize="0,0"/>
            <v:stroke on="f"/>
            <v:imagedata r:id="rId3832" o:title="eqIdb870303a607b8994780f505292f89593"/>
            <o:lock v:ext="edit" aspectratio="t"/>
            <w10:wrap type="none"/>
            <w10:anchorlock/>
          </v:shape>
          <o:OLEObject Type="Embed" ProgID="Equation.DSMT4" ShapeID="_x0000_i3322" DrawAspect="Content" ObjectID="_1468078022" r:id="rId4128">
            <o:LockedField>false</o:LockedField>
          </o:OLEObject>
        </w:object>
      </w:r>
      <w:r>
        <w:rPr>
          <w:rFonts w:ascii="Times New Roman" w:hAnsi="Times New Roman" w:eastAsia="Times New Roman" w:cs="Times New Roman"/>
          <w:b/>
          <w:bCs/>
          <w:color w:val="000000"/>
        </w:rPr>
        <w:t xml:space="preserve">           </w:t>
      </w:r>
      <w:r>
        <w:rPr>
          <w:b/>
          <w:bCs/>
        </w:rPr>
        <w:object>
          <v:shape id="_x0000_i3323" o:spt="75" alt="学科网(www.zxxk.com)--教育资源门户，提供试卷、教案、课件、论文、素材以及各类教学资源下载，还有大量而丰富的教学相关资讯！" type="#_x0000_t75" style="height:18.55pt;width:100.55pt;" o:ole="t" filled="f" o:preferrelative="t" stroked="f" coordsize="21600,21600">
            <v:path/>
            <v:fill on="f" focussize="0,0"/>
            <v:stroke on="f"/>
            <v:imagedata r:id="rId3834" o:title="eqId4e8581a485ae7689b7bda59399909d07"/>
            <o:lock v:ext="edit" aspectratio="t"/>
            <w10:wrap type="none"/>
            <w10:anchorlock/>
          </v:shape>
          <o:OLEObject Type="Embed" ProgID="Equation.DSMT4" ShapeID="_x0000_i3323" DrawAspect="Content" ObjectID="_1468078023" r:id="rId4129">
            <o:LockedField>false</o:LockedField>
          </o:OLEObject>
        </w:object>
      </w:r>
    </w:p>
    <w:p w14:paraId="0F20ABE7">
      <w:pPr>
        <w:spacing w:line="360" w:lineRule="auto"/>
        <w:jc w:val="left"/>
        <w:textAlignment w:val="center"/>
        <w:rPr>
          <w:b/>
          <w:bCs/>
          <w:color w:val="000000"/>
        </w:rPr>
      </w:pPr>
      <w:r>
        <w:rPr>
          <w:b/>
          <w:bCs/>
        </w:rPr>
        <w:object>
          <v:shape id="_x0000_i3324" o:spt="75" alt="学科网(www.zxxk.com)--教育资源门户，提供试卷、教案、课件、论文、素材以及各类教学资源下载，还有大量而丰富的教学相关资讯！" type="#_x0000_t75" style="height:15.75pt;width:101.25pt;" o:ole="t" filled="f" o:preferrelative="t" stroked="f" coordsize="21600,21600">
            <v:path/>
            <v:fill on="f" focussize="0,0"/>
            <v:stroke on="f"/>
            <v:imagedata r:id="rId3836" o:title="eqIdaf0b8e6bccd76cbe4fd2033e119fc542"/>
            <o:lock v:ext="edit" aspectratio="t"/>
            <w10:wrap type="none"/>
            <w10:anchorlock/>
          </v:shape>
          <o:OLEObject Type="Embed" ProgID="Equation.DSMT4" ShapeID="_x0000_i3324" DrawAspect="Content" ObjectID="_1468078024" r:id="rId4130">
            <o:LockedField>false</o:LockedField>
          </o:OLEObject>
        </w:object>
      </w:r>
      <w:r>
        <w:rPr>
          <w:rFonts w:ascii="Times New Roman" w:hAnsi="Times New Roman" w:eastAsia="Times New Roman" w:cs="Times New Roman"/>
          <w:b/>
          <w:bCs/>
          <w:color w:val="000000"/>
        </w:rPr>
        <w:t xml:space="preserve">     </w:t>
      </w:r>
      <w:r>
        <w:rPr>
          <w:b/>
          <w:bCs/>
        </w:rPr>
        <w:object>
          <v:shape id="_x0000_i3325" o:spt="75" alt="学科网(www.zxxk.com)--教育资源门户，提供试卷、教案、课件、论文、素材以及各类教学资源下载，还有大量而丰富的教学相关资讯！" type="#_x0000_t75" style="height:18.55pt;width:104.15pt;" o:ole="t" filled="f" o:preferrelative="t" stroked="f" coordsize="21600,21600">
            <v:path/>
            <v:fill on="f" focussize="0,0"/>
            <v:stroke on="f"/>
            <v:imagedata r:id="rId3838" o:title="eqId44875c108cbc6f14c91f2cc319ed3dbf"/>
            <o:lock v:ext="edit" aspectratio="t"/>
            <w10:wrap type="none"/>
            <w10:anchorlock/>
          </v:shape>
          <o:OLEObject Type="Embed" ProgID="Equation.DSMT4" ShapeID="_x0000_i3325" DrawAspect="Content" ObjectID="_1468078025" r:id="rId4131">
            <o:LockedField>false</o:LockedField>
          </o:OLEObject>
        </w:object>
      </w:r>
    </w:p>
    <w:p w14:paraId="39AB3695">
      <w:pPr>
        <w:spacing w:line="360" w:lineRule="auto"/>
        <w:jc w:val="left"/>
        <w:textAlignment w:val="center"/>
        <w:rPr>
          <w:b/>
          <w:bCs/>
          <w:color w:val="000000"/>
        </w:rPr>
      </w:pPr>
      <w:r>
        <w:rPr>
          <w:b/>
          <w:bCs/>
          <w:color w:val="000000"/>
        </w:rPr>
        <w:t>（3）</w:t>
      </w:r>
      <w:r>
        <w:rPr>
          <w:rFonts w:ascii="宋体" w:hAnsi="宋体" w:eastAsia="宋体" w:cs="宋体"/>
          <w:b/>
          <w:bCs/>
          <w:color w:val="000000"/>
        </w:rPr>
        <w:t>下列措施可提高</w:t>
      </w:r>
      <w:r>
        <w:rPr>
          <w:rFonts w:ascii="Times New Roman" w:hAnsi="Times New Roman" w:eastAsia="Times New Roman" w:cs="Times New Roman"/>
          <w:b/>
          <w:bCs/>
          <w:color w:val="000000"/>
        </w:rPr>
        <w:t>M</w:t>
      </w:r>
      <w:r>
        <w:rPr>
          <w:rFonts w:ascii="宋体" w:hAnsi="宋体" w:eastAsia="宋体" w:cs="宋体"/>
          <w:b/>
          <w:bCs/>
          <w:color w:val="000000"/>
        </w:rPr>
        <w:t>点</w:t>
      </w:r>
      <w:r>
        <w:rPr>
          <w:b/>
          <w:bCs/>
        </w:rPr>
        <w:object>
          <v:shape id="_x0000_i3326"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326" DrawAspect="Content" ObjectID="_1468078026" r:id="rId4132">
            <o:LockedField>false</o:LockedField>
          </o:OLEObject>
        </w:object>
      </w:r>
      <w:r>
        <w:rPr>
          <w:rFonts w:ascii="宋体" w:hAnsi="宋体" w:eastAsia="宋体" w:cs="宋体"/>
          <w:b/>
          <w:bCs/>
          <w:color w:val="000000"/>
        </w:rPr>
        <w:t>转化率的是</w:t>
      </w:r>
      <w:r>
        <w:rPr>
          <w:rFonts w:ascii="Times New Roman" w:hAnsi="Times New Roman" w:eastAsia="Times New Roman" w:cs="Times New Roman"/>
          <w:b/>
          <w:bCs/>
          <w:color w:val="000000"/>
        </w:rPr>
        <w:t>_______(</w:t>
      </w:r>
      <w:r>
        <w:rPr>
          <w:rFonts w:ascii="宋体" w:hAnsi="宋体" w:eastAsia="宋体" w:cs="宋体"/>
          <w:b/>
          <w:bCs/>
          <w:color w:val="000000"/>
        </w:rPr>
        <w:t>填标号</w:t>
      </w:r>
      <w:r>
        <w:rPr>
          <w:rFonts w:ascii="Times New Roman" w:hAnsi="Times New Roman" w:eastAsia="Times New Roman" w:cs="Times New Roman"/>
          <w:b/>
          <w:bCs/>
          <w:color w:val="000000"/>
        </w:rPr>
        <w:t>)</w:t>
      </w:r>
    </w:p>
    <w:p w14:paraId="79CE7F7D">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增大</w:t>
      </w:r>
      <w:r>
        <w:rPr>
          <w:b/>
          <w:bCs/>
        </w:rPr>
        <w:object>
          <v:shape id="_x0000_i3327"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3327" DrawAspect="Content" ObjectID="_1468078027" r:id="rId4133">
            <o:LockedField>false</o:LockedField>
          </o:OLEObject>
        </w:object>
      </w:r>
      <w:r>
        <w:rPr>
          <w:rFonts w:ascii="宋体" w:hAnsi="宋体" w:eastAsia="宋体" w:cs="宋体"/>
          <w:b/>
          <w:bCs/>
          <w:color w:val="000000"/>
        </w:rPr>
        <w:t>的流速</w:t>
      </w:r>
      <w:r>
        <w:rPr>
          <w:b/>
          <w:bCs/>
          <w:color w:val="000000"/>
        </w:rPr>
        <w:tab/>
      </w:r>
      <w:r>
        <w:rPr>
          <w:b/>
          <w:bCs/>
          <w:color w:val="000000"/>
        </w:rPr>
        <w:t xml:space="preserve">B. </w:t>
      </w:r>
      <w:r>
        <w:rPr>
          <w:rFonts w:ascii="宋体" w:hAnsi="宋体" w:eastAsia="宋体" w:cs="宋体"/>
          <w:b/>
          <w:bCs/>
          <w:color w:val="000000"/>
        </w:rPr>
        <w:t>将温度升高</w:t>
      </w:r>
      <w:r>
        <w:rPr>
          <w:b/>
          <w:bCs/>
        </w:rPr>
        <w:object>
          <v:shape id="_x0000_i3328" o:spt="75" alt="学科网(www.zxxk.com)--教育资源门户，提供试卷、教案、课件、论文、素材以及各类教学资源下载，还有大量而丰富的教学相关资讯！" type="#_x0000_t75" style="height:14.25pt;width:27.15pt;" o:ole="t" filled="f" o:preferrelative="t" stroked="f" coordsize="21600,21600">
            <v:path/>
            <v:fill on="f" focussize="0,0"/>
            <v:stroke on="f"/>
            <v:imagedata r:id="rId3843" o:title="eqId2d0275f11e5ae337540b8e472cd46025"/>
            <o:lock v:ext="edit" aspectratio="t"/>
            <w10:wrap type="none"/>
            <w10:anchorlock/>
          </v:shape>
          <o:OLEObject Type="Embed" ProgID="Equation.DSMT4" ShapeID="_x0000_i3328" DrawAspect="Content" ObjectID="_1468078028" r:id="rId4134">
            <o:LockedField>false</o:LockedField>
          </o:OLEObject>
        </w:object>
      </w:r>
    </w:p>
    <w:p w14:paraId="5FE8E61D">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增大</w:t>
      </w:r>
      <w:r>
        <w:rPr>
          <w:b/>
          <w:bCs/>
        </w:rPr>
        <w:object>
          <v:shape id="_x0000_i3329" o:spt="75" alt="学科网(www.zxxk.com)--教育资源门户，提供试卷、教案、课件、论文、素材以及各类教学资源下载，还有大量而丰富的教学相关资讯！" type="#_x0000_t75" style="height:20.25pt;width:72pt;" o:ole="t" filled="f" o:preferrelative="t" stroked="f" coordsize="21600,21600">
            <v:path/>
            <v:fill on="f" focussize="0,0"/>
            <v:stroke on="f"/>
            <v:imagedata r:id="rId3845" o:title="eqIde51b840cf8c202bf5d3898f6a8ed33fa"/>
            <o:lock v:ext="edit" aspectratio="t"/>
            <w10:wrap type="none"/>
            <w10:anchorlock/>
          </v:shape>
          <o:OLEObject Type="Embed" ProgID="Equation.DSMT4" ShapeID="_x0000_i3329" DrawAspect="Content" ObjectID="_1468078029" r:id="rId4135">
            <o:LockedField>false</o:LockedField>
          </o:OLEObject>
        </w:object>
      </w:r>
      <w:r>
        <w:rPr>
          <w:b/>
          <w:bCs/>
          <w:color w:val="000000"/>
        </w:rPr>
        <w:tab/>
      </w:r>
      <w:r>
        <w:rPr>
          <w:b/>
          <w:bCs/>
          <w:color w:val="000000"/>
        </w:rPr>
        <w:t xml:space="preserve">D. </w:t>
      </w:r>
      <w:r>
        <w:rPr>
          <w:rFonts w:ascii="宋体" w:hAnsi="宋体" w:eastAsia="宋体" w:cs="宋体"/>
          <w:b/>
          <w:bCs/>
          <w:color w:val="000000"/>
        </w:rPr>
        <w:t>使用更高效的催化剂</w:t>
      </w:r>
    </w:p>
    <w:p w14:paraId="131AE237">
      <w:pPr>
        <w:spacing w:line="360" w:lineRule="auto"/>
        <w:jc w:val="left"/>
        <w:textAlignment w:val="center"/>
        <w:rPr>
          <w:b/>
          <w:bCs/>
          <w:color w:val="000000"/>
        </w:rPr>
      </w:pPr>
      <w:r>
        <w:rPr>
          <w:b/>
          <w:bCs/>
          <w:color w:val="000000"/>
        </w:rPr>
        <w:t>（4）</w:t>
      </w:r>
      <w:r>
        <w:rPr>
          <w:rFonts w:ascii="宋体" w:hAnsi="宋体" w:eastAsia="宋体" w:cs="宋体"/>
          <w:b/>
          <w:bCs/>
          <w:color w:val="000000"/>
        </w:rPr>
        <w:t>图中较高流速时，</w:t>
      </w:r>
      <w:r>
        <w:rPr>
          <w:b/>
          <w:bCs/>
        </w:rPr>
        <w:object>
          <v:shape id="_x0000_i3330" o:spt="75" alt="学科网(www.zxxk.com)--教育资源门户，提供试卷、教案、课件、论文、素材以及各类教学资源下载，还有大量而丰富的教学相关资讯！" type="#_x0000_t75" style="height:20.25pt;width:33pt;" o:ole="t" filled="f" o:preferrelative="t" stroked="f" coordsize="21600,21600">
            <v:path/>
            <v:fill on="f" focussize="0,0"/>
            <v:stroke on="f"/>
            <v:imagedata r:id="rId3847" o:title="eqId5d1f4d717bed62eb8eb399f92e0705bf"/>
            <o:lock v:ext="edit" aspectratio="t"/>
            <w10:wrap type="none"/>
            <w10:anchorlock/>
          </v:shape>
          <o:OLEObject Type="Embed" ProgID="Equation.DSMT4" ShapeID="_x0000_i3330" DrawAspect="Content" ObjectID="_1468078030" r:id="rId4136">
            <o:LockedField>false</o:LockedField>
          </o:OLEObject>
        </w:object>
      </w:r>
      <w:r>
        <w:rPr>
          <w:rFonts w:ascii="宋体" w:hAnsi="宋体" w:eastAsia="宋体" w:cs="宋体"/>
          <w:b/>
          <w:bCs/>
          <w:color w:val="000000"/>
        </w:rPr>
        <w:t>小于</w:t>
      </w:r>
      <w:r>
        <w:rPr>
          <w:b/>
          <w:bCs/>
        </w:rPr>
        <w:object>
          <v:shape id="_x0000_i3331" o:spt="75" alt="学科网(www.zxxk.com)--教育资源门户，提供试卷、教案、课件、论文、素材以及各类教学资源下载，还有大量而丰富的教学相关资讯！" type="#_x0000_t75" style="height:20.25pt;width:33.75pt;" o:ole="t" filled="f" o:preferrelative="t" stroked="f" coordsize="21600,21600">
            <v:path/>
            <v:fill on="f" focussize="0,0"/>
            <v:stroke on="f"/>
            <v:imagedata r:id="rId3849" o:title="eqIdb4b19c038d21b481e5a647251e12b60c"/>
            <o:lock v:ext="edit" aspectratio="t"/>
            <w10:wrap type="none"/>
            <w10:anchorlock/>
          </v:shape>
          <o:OLEObject Type="Embed" ProgID="Equation.DSMT4" ShapeID="_x0000_i3331" DrawAspect="Content" ObjectID="_1468078031" r:id="rId4137">
            <o:LockedField>false</o:LockedField>
          </o:OLEObject>
        </w:object>
      </w:r>
      <w:r>
        <w:rPr>
          <w:rFonts w:ascii="宋体" w:hAnsi="宋体" w:eastAsia="宋体" w:cs="宋体"/>
          <w:b/>
          <w:bCs/>
          <w:color w:val="000000"/>
        </w:rPr>
        <w:t>和</w:t>
      </w:r>
      <w:r>
        <w:rPr>
          <w:b/>
          <w:bCs/>
        </w:rPr>
        <w:object>
          <v:shape id="_x0000_i3332" o:spt="75" alt="学科网(www.zxxk.com)--教育资源门户，提供试卷、教案、课件、论文、素材以及各类教学资源下载，还有大量而丰富的教学相关资讯！" type="#_x0000_t75" style="height:20.25pt;width:32.25pt;" o:ole="t" filled="f" o:preferrelative="t" stroked="f" coordsize="21600,21600">
            <v:path/>
            <v:fill on="f" focussize="0,0"/>
            <v:stroke on="f"/>
            <v:imagedata r:id="rId3851" o:title="eqId719aad4235295da3d15679525c256abc"/>
            <o:lock v:ext="edit" aspectratio="t"/>
            <w10:wrap type="none"/>
            <w10:anchorlock/>
          </v:shape>
          <o:OLEObject Type="Embed" ProgID="Equation.DSMT4" ShapeID="_x0000_i3332" DrawAspect="Content" ObjectID="_1468078032" r:id="rId4138">
            <o:LockedField>false</o:LockedField>
          </o:OLEObject>
        </w:object>
      </w:r>
      <w:r>
        <w:rPr>
          <w:rFonts w:ascii="宋体" w:hAnsi="宋体" w:eastAsia="宋体" w:cs="宋体"/>
          <w:b/>
          <w:bCs/>
          <w:color w:val="000000"/>
        </w:rPr>
        <w:t>，原因是</w:t>
      </w:r>
      <w:r>
        <w:rPr>
          <w:b/>
          <w:bCs/>
          <w:color w:val="000000"/>
        </w:rPr>
        <w:t>_______</w:t>
      </w:r>
      <w:r>
        <w:rPr>
          <w:rFonts w:ascii="宋体" w:hAnsi="宋体" w:eastAsia="宋体" w:cs="宋体"/>
          <w:b/>
          <w:bCs/>
          <w:color w:val="000000"/>
        </w:rPr>
        <w:t>。</w:t>
      </w:r>
    </w:p>
    <w:p w14:paraId="190F7EEA">
      <w:pPr>
        <w:spacing w:line="360" w:lineRule="auto"/>
        <w:jc w:val="left"/>
        <w:textAlignment w:val="center"/>
        <w:rPr>
          <w:b/>
          <w:bCs/>
          <w:color w:val="000000"/>
        </w:rPr>
      </w:pPr>
      <w:r>
        <w:rPr>
          <w:b/>
          <w:bCs/>
          <w:color w:val="000000"/>
        </w:rPr>
        <w:t>（5）</w:t>
      </w:r>
      <w:r>
        <w:rPr>
          <w:rFonts w:ascii="宋体" w:hAnsi="宋体" w:eastAsia="宋体" w:cs="宋体"/>
          <w:b/>
          <w:bCs/>
          <w:color w:val="000000"/>
        </w:rPr>
        <w:t>设</w:t>
      </w:r>
      <w:r>
        <w:rPr>
          <w:rFonts w:ascii="Times New Roman" w:hAnsi="Times New Roman" w:eastAsia="Times New Roman" w:cs="Times New Roman"/>
          <w:b/>
          <w:bCs/>
          <w:color w:val="000000"/>
        </w:rPr>
        <w:t>N</w:t>
      </w:r>
      <w:r>
        <w:rPr>
          <w:rFonts w:ascii="宋体" w:hAnsi="宋体" w:eastAsia="宋体" w:cs="宋体"/>
          <w:b/>
          <w:bCs/>
          <w:color w:val="000000"/>
        </w:rPr>
        <w:t>点的转化率为平衡转化率，则该温度下反应的平衡常数</w:t>
      </w:r>
      <w:r>
        <w:rPr>
          <w:b/>
          <w:bCs/>
        </w:rPr>
        <w:object>
          <v:shape id="_x0000_i3333"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1366" o:title="eqIdbe67926dcdcae9406c284c19b51258b9"/>
            <o:lock v:ext="edit" aspectratio="t"/>
            <w10:wrap type="none"/>
            <w10:anchorlock/>
          </v:shape>
          <o:OLEObject Type="Embed" ProgID="Equation.DSMT4" ShapeID="_x0000_i3333" DrawAspect="Content" ObjectID="_1468078033" r:id="rId4139">
            <o:LockedField>false</o:LockedField>
          </o:OLEObject>
        </w:objec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用平衡物质的量分数代替平衡浓度计算</w:t>
      </w:r>
      <w:r>
        <w:rPr>
          <w:rFonts w:ascii="Times New Roman" w:hAnsi="Times New Roman" w:eastAsia="Times New Roman" w:cs="Times New Roman"/>
          <w:b/>
          <w:bCs/>
          <w:color w:val="000000"/>
        </w:rPr>
        <w:t>)</w:t>
      </w:r>
    </w:p>
    <w:p w14:paraId="28E8FF4B">
      <w:pPr>
        <w:spacing w:line="360" w:lineRule="auto"/>
        <w:jc w:val="left"/>
        <w:textAlignment w:val="center"/>
        <w:rPr>
          <w:b/>
          <w:bCs/>
          <w:color w:val="000000"/>
        </w:rPr>
      </w:pPr>
      <w:r>
        <w:rPr>
          <w:b/>
          <w:bCs/>
          <w:color w:val="000000"/>
        </w:rPr>
        <w:t>（6）</w:t>
      </w:r>
      <w:r>
        <w:rPr>
          <w:rFonts w:ascii="宋体" w:hAnsi="宋体" w:eastAsia="宋体" w:cs="宋体"/>
          <w:b/>
          <w:bCs/>
          <w:color w:val="000000"/>
        </w:rPr>
        <w:t>负载在</w:t>
      </w:r>
      <w:r>
        <w:rPr>
          <w:b/>
          <w:bCs/>
        </w:rPr>
        <w:object>
          <v:shape id="_x0000_i3334"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334" DrawAspect="Content" ObjectID="_1468078034" r:id="rId4140">
            <o:LockedField>false</o:LockedField>
          </o:OLEObject>
        </w:object>
      </w:r>
      <w:r>
        <w:rPr>
          <w:rFonts w:ascii="宋体" w:hAnsi="宋体" w:eastAsia="宋体" w:cs="宋体"/>
          <w:b/>
          <w:bCs/>
          <w:color w:val="000000"/>
        </w:rPr>
        <w:t>上的</w:t>
      </w:r>
      <w:r>
        <w:rPr>
          <w:b/>
          <w:bCs/>
        </w:rPr>
        <w:object>
          <v:shape id="_x0000_i3335"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335" DrawAspect="Content" ObjectID="_1468078035" r:id="rId4141">
            <o:LockedField>false</o:LockedField>
          </o:OLEObject>
        </w:object>
      </w:r>
      <w:r>
        <w:rPr>
          <w:rFonts w:ascii="宋体" w:hAnsi="宋体" w:eastAsia="宋体" w:cs="宋体"/>
          <w:b/>
          <w:bCs/>
          <w:color w:val="000000"/>
        </w:rPr>
        <w:t>催化活性高，稳定性强，</w:t>
      </w:r>
      <w:r>
        <w:rPr>
          <w:b/>
          <w:bCs/>
        </w:rPr>
        <w:object>
          <v:shape id="_x0000_i3336"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336" DrawAspect="Content" ObjectID="_1468078036" r:id="rId4142">
            <o:LockedField>false</o:LockedField>
          </o:OLEObject>
        </w:object>
      </w:r>
      <w:r>
        <w:rPr>
          <w:rFonts w:ascii="宋体" w:hAnsi="宋体" w:eastAsia="宋体" w:cs="宋体"/>
          <w:b/>
          <w:bCs/>
          <w:color w:val="000000"/>
        </w:rPr>
        <w:t>和</w:t>
      </w:r>
      <w:r>
        <w:rPr>
          <w:b/>
          <w:bCs/>
        </w:rPr>
        <w:object>
          <v:shape id="_x0000_i3337"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337" DrawAspect="Content" ObjectID="_1468078037" r:id="rId4143">
            <o:LockedField>false</o:LockedField>
          </o:OLEObject>
        </w:object>
      </w:r>
      <w:r>
        <w:rPr>
          <w:rFonts w:ascii="宋体" w:hAnsi="宋体" w:eastAsia="宋体" w:cs="宋体"/>
          <w:b/>
          <w:bCs/>
          <w:color w:val="000000"/>
        </w:rPr>
        <w:t>的晶体结构均可用下图表示，二者晶胞体积近似相等，</w:t>
      </w:r>
      <w:r>
        <w:rPr>
          <w:b/>
          <w:bCs/>
        </w:rPr>
        <w:object>
          <v:shape id="_x0000_i3338" o:spt="75" alt="学科网(www.zxxk.com)--教育资源门户，提供试卷、教案、课件、论文、素材以及各类教学资源下载，还有大量而丰富的教学相关资讯！" type="#_x0000_t75" style="height:18.25pt;width:31.15pt;" o:ole="t" filled="f" o:preferrelative="t" stroked="f" coordsize="21600,21600">
            <v:path/>
            <v:fill on="f" focussize="0,0"/>
            <v:stroke on="f"/>
            <v:imagedata r:id="rId3809" o:title="eqId5abe5d9cae9e40c6918b33e7f31dc61b"/>
            <o:lock v:ext="edit" aspectratio="t"/>
            <w10:wrap type="none"/>
            <w10:anchorlock/>
          </v:shape>
          <o:OLEObject Type="Embed" ProgID="Equation.DSMT4" ShapeID="_x0000_i3338" DrawAspect="Content" ObjectID="_1468078038" r:id="rId4144">
            <o:LockedField>false</o:LockedField>
          </o:OLEObject>
        </w:object>
      </w:r>
      <w:r>
        <w:rPr>
          <w:rFonts w:ascii="宋体" w:hAnsi="宋体" w:eastAsia="宋体" w:cs="宋体"/>
          <w:b/>
          <w:bCs/>
          <w:color w:val="000000"/>
        </w:rPr>
        <w:t>与</w:t>
      </w:r>
      <w:r>
        <w:rPr>
          <w:b/>
          <w:bCs/>
        </w:rPr>
        <w:object>
          <v:shape id="_x0000_i3339"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3339" DrawAspect="Content" ObjectID="_1468078039" r:id="rId4145">
            <o:LockedField>false</o:LockedField>
          </o:OLEObject>
        </w:object>
      </w:r>
      <w:r>
        <w:rPr>
          <w:rFonts w:ascii="宋体" w:hAnsi="宋体" w:eastAsia="宋体" w:cs="宋体"/>
          <w:b/>
          <w:bCs/>
          <w:color w:val="000000"/>
        </w:rPr>
        <w:t>的密度比为</w:t>
      </w:r>
      <w:r>
        <w:rPr>
          <w:rFonts w:ascii="Times New Roman" w:hAnsi="Times New Roman" w:eastAsia="Times New Roman" w:cs="Times New Roman"/>
          <w:b/>
          <w:bCs/>
          <w:color w:val="000000"/>
        </w:rPr>
        <w:t>1.66</w:t>
      </w:r>
      <w:r>
        <w:rPr>
          <w:rFonts w:ascii="宋体" w:hAnsi="宋体" w:eastAsia="宋体" w:cs="宋体"/>
          <w:b/>
          <w:bCs/>
          <w:color w:val="000000"/>
        </w:rPr>
        <w:t>，则</w:t>
      </w:r>
      <w:r>
        <w:rPr>
          <w:b/>
          <w:bCs/>
        </w:rPr>
        <w:object>
          <v:shape id="_x0000_i3340"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3340" DrawAspect="Content" ObjectID="_1468078040" r:id="rId4146">
            <o:LockedField>false</o:LockedField>
          </o:OLEObject>
        </w:object>
      </w:r>
      <w:r>
        <w:rPr>
          <w:rFonts w:ascii="宋体" w:hAnsi="宋体" w:eastAsia="宋体" w:cs="宋体"/>
          <w:b/>
          <w:bCs/>
          <w:color w:val="000000"/>
        </w:rPr>
        <w:t>的相对原子质量为</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精确至</w:t>
      </w:r>
      <w:r>
        <w:rPr>
          <w:rFonts w:ascii="Times New Roman" w:hAnsi="Times New Roman" w:eastAsia="Times New Roman" w:cs="Times New Roman"/>
          <w:b/>
          <w:bCs/>
          <w:color w:val="000000"/>
        </w:rPr>
        <w:t>1)</w:t>
      </w:r>
      <w:r>
        <w:rPr>
          <w:rFonts w:ascii="宋体" w:hAnsi="宋体" w:eastAsia="宋体" w:cs="宋体"/>
          <w:b/>
          <w:bCs/>
          <w:color w:val="000000"/>
        </w:rPr>
        <w:t>。</w:t>
      </w:r>
    </w:p>
    <w:p w14:paraId="1DE21117">
      <w:pPr>
        <w:spacing w:line="360" w:lineRule="auto"/>
        <w:jc w:val="left"/>
        <w:textAlignment w:val="center"/>
        <w:rPr>
          <w:b/>
          <w:bCs/>
          <w:color w:val="000000"/>
        </w:rPr>
      </w:pPr>
      <w:r>
        <w:rPr>
          <w:b/>
          <w:bCs/>
          <w:color w:val="000000"/>
        </w:rPr>
        <w:drawing>
          <wp:inline distT="0" distB="0" distL="114300" distR="114300">
            <wp:extent cx="2162175" cy="1657350"/>
            <wp:effectExtent l="0" t="0" r="1905" b="3810"/>
            <wp:docPr id="374" name="图片 3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学科网(www.zxxk.com)--教育资源门户，提供试卷、教案、课件、论文、素材以及各类教学资源下载，还有大量而丰富的教学相关资讯！"/>
                    <pic:cNvPicPr>
                      <a:picLocks noChangeAspect="1"/>
                    </pic:cNvPicPr>
                  </pic:nvPicPr>
                  <pic:blipFill>
                    <a:blip r:embed="rId3862"/>
                    <a:stretch>
                      <a:fillRect/>
                    </a:stretch>
                  </pic:blipFill>
                  <pic:spPr>
                    <a:xfrm>
                      <a:off x="0" y="0"/>
                      <a:ext cx="2162175" cy="1657350"/>
                    </a:xfrm>
                    <a:prstGeom prst="rect">
                      <a:avLst/>
                    </a:prstGeom>
                  </pic:spPr>
                </pic:pic>
              </a:graphicData>
            </a:graphic>
          </wp:inline>
        </w:drawing>
      </w:r>
    </w:p>
    <w:p w14:paraId="5A4F81FE">
      <w:pPr>
        <w:spacing w:line="360" w:lineRule="auto"/>
        <w:textAlignment w:val="center"/>
        <w:rPr>
          <w:b/>
          <w:bCs/>
          <w:color w:val="FF0000"/>
        </w:rPr>
      </w:pPr>
      <w:r>
        <w:rPr>
          <w:b/>
          <w:bCs/>
          <w:color w:val="FF0000"/>
        </w:rPr>
        <w:t xml:space="preserve">【答案】（1）    ①. </w:t>
      </w:r>
      <w:r>
        <w:rPr>
          <w:rFonts w:ascii="宋体" w:hAnsi="宋体" w:eastAsia="宋体" w:cs="宋体"/>
          <w:b/>
          <w:bCs/>
          <w:color w:val="FF0000"/>
        </w:rPr>
        <w:t>＜</w:t>
      </w:r>
      <w:r>
        <w:rPr>
          <w:b/>
          <w:bCs/>
          <w:color w:val="FF0000"/>
        </w:rPr>
        <w:t xml:space="preserve">    ②. </w:t>
      </w:r>
      <w:r>
        <w:rPr>
          <w:rFonts w:ascii="Times New Roman" w:hAnsi="Times New Roman" w:eastAsia="Times New Roman" w:cs="Times New Roman"/>
          <w:b/>
          <w:bCs/>
          <w:color w:val="FF0000"/>
        </w:rPr>
        <w:t>360℃</w:t>
      </w:r>
      <w:r>
        <w:rPr>
          <w:b/>
          <w:bCs/>
          <w:color w:val="FF0000"/>
        </w:rPr>
        <w:t xml:space="preserve">    </w:t>
      </w:r>
    </w:p>
    <w:p w14:paraId="76191B2F">
      <w:pPr>
        <w:spacing w:line="360" w:lineRule="auto"/>
        <w:textAlignment w:val="center"/>
        <w:rPr>
          <w:b/>
          <w:bCs/>
          <w:color w:val="FF0000"/>
        </w:rPr>
      </w:pPr>
      <w:r>
        <w:rPr>
          <w:b/>
          <w:bCs/>
          <w:color w:val="FF0000"/>
        </w:rPr>
        <w:t>（2）</w:t>
      </w:r>
      <w:r>
        <w:rPr>
          <w:rFonts w:ascii="Times New Roman" w:hAnsi="Times New Roman" w:eastAsia="Times New Roman" w:cs="Times New Roman"/>
          <w:b/>
          <w:bCs/>
          <w:color w:val="FF0000"/>
        </w:rPr>
        <w:t>-258.8</w:t>
      </w:r>
      <w:r>
        <w:rPr>
          <w:b/>
          <w:bCs/>
          <w:color w:val="FF0000"/>
        </w:rPr>
        <w:t xml:space="preserve">    （3）BD    </w:t>
      </w:r>
    </w:p>
    <w:p w14:paraId="32FD92CF">
      <w:pPr>
        <w:spacing w:line="360" w:lineRule="auto"/>
        <w:textAlignment w:val="center"/>
        <w:rPr>
          <w:b/>
          <w:bCs/>
          <w:color w:val="FF0000"/>
        </w:rPr>
      </w:pPr>
      <w:r>
        <w:rPr>
          <w:b/>
          <w:bCs/>
          <w:color w:val="FF0000"/>
        </w:rPr>
        <w:t>（4）</w:t>
      </w:r>
      <w:r>
        <w:rPr>
          <w:rFonts w:ascii="宋体" w:hAnsi="宋体" w:eastAsia="宋体" w:cs="宋体"/>
          <w:b/>
          <w:bCs/>
          <w:color w:val="FF0000"/>
        </w:rPr>
        <w:t>流速过快，反应物分子来不及在催化剂表面接触而发生反应，导致转化率下降，同时，</w:t>
      </w:r>
      <w:r>
        <w:rPr>
          <w:rFonts w:ascii="Times New Roman" w:hAnsi="Times New Roman" w:eastAsia="Times New Roman" w:cs="Times New Roman"/>
          <w:b/>
          <w:bCs/>
          <w:color w:val="FF0000"/>
        </w:rPr>
        <w:t>T3</w:t>
      </w:r>
      <w:r>
        <w:rPr>
          <w:rFonts w:ascii="宋体" w:hAnsi="宋体" w:eastAsia="宋体" w:cs="宋体"/>
          <w:b/>
          <w:bCs/>
          <w:color w:val="FF0000"/>
        </w:rPr>
        <w:t>温度低，反应速率低，故单位时间内氯化氢的转化率低。</w:t>
      </w:r>
      <w:r>
        <w:rPr>
          <w:b/>
          <w:bCs/>
          <w:color w:val="FF0000"/>
        </w:rPr>
        <w:t xml:space="preserve">    </w:t>
      </w:r>
    </w:p>
    <w:p w14:paraId="795E1FD5">
      <w:pPr>
        <w:spacing w:line="360" w:lineRule="auto"/>
        <w:textAlignment w:val="center"/>
        <w:rPr>
          <w:b/>
          <w:bCs/>
          <w:color w:val="FF0000"/>
        </w:rPr>
      </w:pPr>
      <w:r>
        <w:rPr>
          <w:b/>
          <w:bCs/>
          <w:color w:val="FF0000"/>
        </w:rPr>
        <w:t>（5）</w:t>
      </w:r>
      <w:r>
        <w:rPr>
          <w:rFonts w:ascii="Times New Roman" w:hAnsi="Times New Roman" w:eastAsia="Times New Roman" w:cs="Times New Roman"/>
          <w:b/>
          <w:bCs/>
          <w:color w:val="FF0000"/>
        </w:rPr>
        <w:t>6</w:t>
      </w:r>
      <w:r>
        <w:rPr>
          <w:b/>
          <w:bCs/>
          <w:color w:val="FF0000"/>
        </w:rPr>
        <w:t xml:space="preserve">    （6）</w:t>
      </w:r>
      <w:r>
        <w:rPr>
          <w:rFonts w:ascii="Times New Roman" w:hAnsi="Times New Roman" w:eastAsia="Times New Roman" w:cs="Times New Roman"/>
          <w:b/>
          <w:bCs/>
          <w:color w:val="FF0000"/>
        </w:rPr>
        <w:t>101</w:t>
      </w:r>
    </w:p>
    <w:p w14:paraId="24D2BDDD">
      <w:pPr>
        <w:spacing w:line="360" w:lineRule="auto"/>
        <w:textAlignment w:val="center"/>
        <w:rPr>
          <w:b/>
          <w:bCs/>
          <w:color w:val="FF0000"/>
        </w:rPr>
      </w:pPr>
      <w:r>
        <w:rPr>
          <w:b/>
          <w:bCs/>
          <w:color w:val="FF0000"/>
        </w:rPr>
        <w:t>【解析】</w:t>
      </w:r>
    </w:p>
    <w:p w14:paraId="62062D94">
      <w:pPr>
        <w:spacing w:line="360" w:lineRule="auto"/>
        <w:textAlignment w:val="center"/>
        <w:rPr>
          <w:b/>
          <w:bCs/>
          <w:color w:val="FF0000"/>
        </w:rPr>
      </w:pPr>
      <w:r>
        <w:rPr>
          <w:b/>
          <w:bCs/>
          <w:color w:val="FF0000"/>
        </w:rPr>
        <w:t>【小问1详解】</w:t>
      </w:r>
    </w:p>
    <w:p w14:paraId="4FDF7BCB">
      <w:pPr>
        <w:spacing w:line="360" w:lineRule="auto"/>
        <w:jc w:val="both"/>
        <w:textAlignment w:val="center"/>
        <w:rPr>
          <w:b/>
          <w:bCs/>
          <w:color w:val="FF0000"/>
        </w:rPr>
      </w:pPr>
      <w:r>
        <w:rPr>
          <w:b/>
          <w:bCs/>
          <w:color w:val="FF0000"/>
        </w:rPr>
        <w:t>反应</w:t>
      </w:r>
      <w:r>
        <w:rPr>
          <w:b/>
          <w:bCs/>
          <w:color w:val="FF0000"/>
        </w:rPr>
        <w:object>
          <v:shape id="_x0000_i3341" o:spt="75" alt="学科网(www.zxxk.com)--教育资源门户，提供试卷、教案、课件、论文、素材以及各类教学资源下载，还有大量而丰富的教学相关资讯！" type="#_x0000_t75" style="height:30.75pt;width:183pt;" o:ole="t" filled="f" o:preferrelative="t" stroked="f" coordsize="21600,21600">
            <v:path/>
            <v:fill on="f" focussize="0,0"/>
            <v:stroke on="f"/>
            <v:imagedata r:id="rId4148" o:title="eqIddd71d96630782ce95f157ae4944c25e1"/>
            <o:lock v:ext="edit" aspectratio="t"/>
            <w10:wrap type="none"/>
            <w10:anchorlock/>
          </v:shape>
          <o:OLEObject Type="Embed" ProgID="Equation.DSMT4" ShapeID="_x0000_i3341" DrawAspect="Content" ObjectID="_1468078041" r:id="rId4147">
            <o:LockedField>false</o:LockedField>
          </o:OLEObject>
        </w:object>
      </w:r>
      <w:r>
        <w:rPr>
          <w:b/>
          <w:bCs/>
          <w:color w:val="FF0000"/>
        </w:rPr>
        <w:t xml:space="preserve">前后的气体分子数目在减小，所以该反应 </w:t>
      </w:r>
      <w:r>
        <w:rPr>
          <w:b/>
          <w:bCs/>
          <w:color w:val="FF0000"/>
        </w:rPr>
        <w:object>
          <v:shape id="_x0000_i3342" o:spt="75" alt="学科网(www.zxxk.com)--教育资源门户，提供试卷、教案、课件、论文、素材以及各类教学资源下载，还有大量而丰富的教学相关资讯！" type="#_x0000_t75" style="height:14.15pt;width:17.9pt;" o:ole="t" filled="f" o:preferrelative="t" stroked="f" coordsize="21600,21600">
            <v:path/>
            <v:fill on="f" focussize="0,0"/>
            <v:stroke on="f"/>
            <v:imagedata r:id="rId3824" o:title="eqId7af853cb2516a16ea2af55077dc55cf0"/>
            <o:lock v:ext="edit" aspectratio="t"/>
            <w10:wrap type="none"/>
            <w10:anchorlock/>
          </v:shape>
          <o:OLEObject Type="Embed" ProgID="Equation.DSMT4" ShapeID="_x0000_i3342" DrawAspect="Content" ObjectID="_1468078042" r:id="rId4149">
            <o:LockedField>false</o:LockedField>
          </o:OLEObject>
        </w:object>
      </w:r>
      <w:r>
        <w:rPr>
          <w:b/>
          <w:bCs/>
          <w:color w:val="FF0000"/>
        </w:rPr>
        <w:t>&lt;0，该反应为放热反应，由于在流速较低时的转化率视为平衡转化率，所以在流速低的时候，温度越高，HCl的转化率越小，故T</w:t>
      </w:r>
      <w:r>
        <w:rPr>
          <w:b/>
          <w:bCs/>
          <w:color w:val="FF0000"/>
          <w:vertAlign w:val="subscript"/>
        </w:rPr>
        <w:t>1</w:t>
      </w:r>
      <w:r>
        <w:rPr>
          <w:b/>
          <w:bCs/>
          <w:color w:val="FF0000"/>
        </w:rPr>
        <w:t>代表的温度为440</w:t>
      </w:r>
      <w:r>
        <w:rPr>
          <w:rFonts w:ascii="宋体" w:hAnsi="宋体" w:eastAsia="宋体" w:cs="宋体"/>
          <w:b/>
          <w:bCs/>
          <w:color w:val="FF0000"/>
        </w:rPr>
        <w:t>℃</w:t>
      </w:r>
      <w:r>
        <w:rPr>
          <w:b/>
          <w:bCs/>
          <w:color w:val="FF0000"/>
        </w:rPr>
        <w:t>，T</w:t>
      </w:r>
      <w:r>
        <w:rPr>
          <w:b/>
          <w:bCs/>
          <w:color w:val="FF0000"/>
          <w:vertAlign w:val="subscript"/>
        </w:rPr>
        <w:t>3</w:t>
      </w:r>
      <w:r>
        <w:rPr>
          <w:b/>
          <w:bCs/>
          <w:color w:val="FF0000"/>
        </w:rPr>
        <w:t>为360</w:t>
      </w:r>
      <w:r>
        <w:rPr>
          <w:rFonts w:ascii="宋体" w:hAnsi="宋体" w:eastAsia="宋体" w:cs="宋体"/>
          <w:b/>
          <w:bCs/>
          <w:color w:val="FF0000"/>
        </w:rPr>
        <w:t>℃</w:t>
      </w:r>
      <w:r>
        <w:rPr>
          <w:b/>
          <w:bCs/>
          <w:color w:val="FF0000"/>
        </w:rPr>
        <w:t>。</w:t>
      </w:r>
    </w:p>
    <w:p w14:paraId="206241C1">
      <w:pPr>
        <w:spacing w:line="360" w:lineRule="auto"/>
        <w:jc w:val="both"/>
        <w:textAlignment w:val="center"/>
        <w:rPr>
          <w:b/>
          <w:bCs/>
          <w:color w:val="FF0000"/>
        </w:rPr>
      </w:pPr>
      <w:r>
        <w:rPr>
          <w:b/>
          <w:bCs/>
          <w:color w:val="FF0000"/>
        </w:rPr>
        <w:t>【小问2详解】</w:t>
      </w:r>
    </w:p>
    <w:p w14:paraId="6DC7DBFB">
      <w:pPr>
        <w:spacing w:line="360" w:lineRule="auto"/>
        <w:jc w:val="both"/>
        <w:textAlignment w:val="center"/>
        <w:rPr>
          <w:b/>
          <w:bCs/>
          <w:color w:val="FF0000"/>
        </w:rPr>
      </w:pPr>
      <w:r>
        <w:rPr>
          <w:b/>
          <w:bCs/>
          <w:color w:val="FF0000"/>
        </w:rPr>
        <w:t>表示氢气燃烧热</w:t>
      </w:r>
      <w:r>
        <w:rPr>
          <w:b/>
          <w:bCs/>
          <w:color w:val="FF0000"/>
          <w:position w:val="0"/>
        </w:rPr>
        <w:drawing>
          <wp:inline distT="0" distB="0" distL="114300" distR="114300">
            <wp:extent cx="133350" cy="177800"/>
            <wp:effectExtent l="0" t="0" r="3810" b="4445"/>
            <wp:docPr id="209633796" name="图片 20963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796" name="图片 209633796"/>
                    <pic:cNvPicPr>
                      <a:picLocks noChangeAspect="1"/>
                    </pic:cNvPicPr>
                  </pic:nvPicPr>
                  <pic:blipFill>
                    <a:blip r:embed="rId4150"/>
                    <a:stretch>
                      <a:fillRect/>
                    </a:stretch>
                  </pic:blipFill>
                  <pic:spPr>
                    <a:xfrm>
                      <a:off x="0" y="0"/>
                      <a:ext cx="133350" cy="177800"/>
                    </a:xfrm>
                    <a:prstGeom prst="rect">
                      <a:avLst/>
                    </a:prstGeom>
                  </pic:spPr>
                </pic:pic>
              </a:graphicData>
            </a:graphic>
          </wp:inline>
        </w:drawing>
      </w:r>
      <w:r>
        <w:rPr>
          <w:b/>
          <w:bCs/>
          <w:color w:val="FF0000"/>
        </w:rPr>
        <w:t>热化学方程式为④</w:t>
      </w:r>
      <w:r>
        <w:rPr>
          <w:b/>
          <w:bCs/>
          <w:color w:val="FF0000"/>
        </w:rPr>
        <w:object>
          <v:shape id="_x0000_i3343" o:spt="75" alt="学科网(www.zxxk.com)--教育资源门户，提供试卷、教案、课件、论文、素材以及各类教学资源下载，还有大量而丰富的教学相关资讯！" type="#_x0000_t75" style="height:30.75pt;width:117pt;" o:ole="t" filled="f" o:preferrelative="t" stroked="f" coordsize="21600,21600">
            <v:path/>
            <v:fill on="f" focussize="0,0"/>
            <v:stroke on="f"/>
            <v:imagedata r:id="rId4152" o:title="eqId080cb6d52fd3690fc776b8678c0affa7"/>
            <o:lock v:ext="edit" aspectratio="t"/>
            <w10:wrap type="none"/>
            <w10:anchorlock/>
          </v:shape>
          <o:OLEObject Type="Embed" ProgID="Equation.DSMT4" ShapeID="_x0000_i3343" DrawAspect="Content" ObjectID="_1468078043" r:id="rId4151">
            <o:LockedField>false</o:LockedField>
          </o:OLEObject>
        </w:object>
      </w:r>
      <w:r>
        <w:rPr>
          <w:b/>
          <w:bCs/>
          <w:color w:val="FF0000"/>
        </w:rPr>
        <w:t>，设①</w:t>
      </w:r>
      <w:r>
        <w:rPr>
          <w:b/>
          <w:bCs/>
          <w:color w:val="FF0000"/>
        </w:rPr>
        <w:object>
          <v:shape id="_x0000_i3344" o:spt="75" alt="学科网(www.zxxk.com)--教育资源门户，提供试卷、教案、课件、论文、素材以及各类教学资源下载，还有大量而丰富的教学相关资讯！" type="#_x0000_t75" style="height:30.75pt;width:183pt;" o:ole="t" filled="f" o:preferrelative="t" stroked="f" coordsize="21600,21600">
            <v:path/>
            <v:fill on="f" focussize="0,0"/>
            <v:stroke on="f"/>
            <v:imagedata r:id="rId4148" o:title="eqIddd71d96630782ce95f157ae4944c25e1"/>
            <o:lock v:ext="edit" aspectratio="t"/>
            <w10:wrap type="none"/>
            <w10:anchorlock/>
          </v:shape>
          <o:OLEObject Type="Embed" ProgID="Equation.DSMT4" ShapeID="_x0000_i3344" DrawAspect="Content" ObjectID="_1468078044" r:id="rId4153">
            <o:LockedField>false</o:LockedField>
          </o:OLEObject>
        </w:object>
      </w:r>
      <w:r>
        <w:rPr>
          <w:b/>
          <w:bCs/>
          <w:color w:val="FF0000"/>
        </w:rPr>
        <w:t>，②</w:t>
      </w:r>
      <w:r>
        <w:rPr>
          <w:b/>
          <w:bCs/>
          <w:color w:val="FF0000"/>
        </w:rPr>
        <w:object>
          <v:shape id="_x0000_i3345" o:spt="75" alt="学科网(www.zxxk.com)--教育资源门户，提供试卷、教案、课件、论文、素材以及各类教学资源下载，还有大量而丰富的教学相关资讯！" type="#_x0000_t75" style="height:18.1pt;width:78.65pt;" o:ole="t" filled="f" o:preferrelative="t" stroked="f" coordsize="21600,21600">
            <v:path/>
            <v:fill on="f" focussize="0,0"/>
            <v:stroke on="f"/>
            <v:imagedata r:id="rId4155" o:title="eqId3313a3b2866d79118d74ada765fb5d33"/>
            <o:lock v:ext="edit" aspectratio="t"/>
            <w10:wrap type="none"/>
            <w10:anchorlock/>
          </v:shape>
          <o:OLEObject Type="Embed" ProgID="Equation.DSMT4" ShapeID="_x0000_i3345" DrawAspect="Content" ObjectID="_1468078045" r:id="rId4154">
            <o:LockedField>false</o:LockedField>
          </o:OLEObject>
        </w:object>
      </w:r>
      <w:r>
        <w:rPr>
          <w:b/>
          <w:bCs/>
          <w:color w:val="FF0000"/>
        </w:rPr>
        <w:t xml:space="preserve">，③ </w:t>
      </w:r>
      <w:r>
        <w:rPr>
          <w:b/>
          <w:bCs/>
          <w:color w:val="FF0000"/>
        </w:rPr>
        <w:object>
          <v:shape id="_x0000_i3346" o:spt="75" alt="学科网(www.zxxk.com)--教育资源门户，提供试卷、教案、课件、论文、素材以及各类教学资源下载，还有大量而丰富的教学相关资讯！" type="#_x0000_t75" style="height:15.75pt;width:101.25pt;" o:ole="t" filled="f" o:preferrelative="t" stroked="f" coordsize="21600,21600">
            <v:path/>
            <v:fill on="f" focussize="0,0"/>
            <v:stroke on="f"/>
            <v:imagedata r:id="rId3836" o:title="eqIdaf0b8e6bccd76cbe4fd2033e119fc542"/>
            <o:lock v:ext="edit" aspectratio="t"/>
            <w10:wrap type="none"/>
            <w10:anchorlock/>
          </v:shape>
          <o:OLEObject Type="Embed" ProgID="Equation.DSMT4" ShapeID="_x0000_i3346" DrawAspect="Content" ObjectID="_1468078046" r:id="rId4156">
            <o:LockedField>false</o:LockedField>
          </o:OLEObject>
        </w:object>
      </w:r>
      <w:r>
        <w:rPr>
          <w:b/>
          <w:bCs/>
          <w:color w:val="FF0000"/>
        </w:rPr>
        <w:t>，则</w:t>
      </w:r>
      <w:r>
        <w:rPr>
          <w:b/>
          <w:bCs/>
          <w:color w:val="FF0000"/>
        </w:rPr>
        <w:object>
          <v:shape id="_x0000_i3347" o:spt="75" alt="学科网(www.zxxk.com)--教育资源门户，提供试卷、教案、课件、论文、素材以及各类教学资源下载，还有大量而丰富的教学相关资讯！" type="#_x0000_t75" style="height:15.75pt;width:84.75pt;" o:ole="t" filled="f" o:preferrelative="t" stroked="f" coordsize="21600,21600">
            <v:path/>
            <v:fill on="f" focussize="0,0"/>
            <v:stroke on="f"/>
            <v:imagedata r:id="rId4158" o:title="eqId309917844743abf563bb866a05a4493f"/>
            <o:lock v:ext="edit" aspectratio="t"/>
            <w10:wrap type="none"/>
            <w10:anchorlock/>
          </v:shape>
          <o:OLEObject Type="Embed" ProgID="Equation.DSMT4" ShapeID="_x0000_i3347" DrawAspect="Content" ObjectID="_1468078047" r:id="rId4157">
            <o:LockedField>false</o:LockedField>
          </o:OLEObject>
        </w:object>
      </w:r>
      <w:r>
        <w:rPr>
          <w:b/>
          <w:bCs/>
          <w:color w:val="FF0000"/>
        </w:rPr>
        <w:t>，因此氢气的燃烧热</w:t>
      </w:r>
      <w:r>
        <w:rPr>
          <w:b/>
          <w:bCs/>
          <w:color w:val="FF0000"/>
        </w:rPr>
        <w:object>
          <v:shape id="_x0000_i3348" o:spt="75" alt="学科网(www.zxxk.com)--教育资源门户，提供试卷、教案、课件、论文、素材以及各类教学资源下载，还有大量而丰富的教学相关资讯！" type="#_x0000_t75" style="height:11.15pt;width:23.85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3348" DrawAspect="Content" ObjectID="_1468078048" r:id="rId4159">
            <o:LockedField>false</o:LockedField>
          </o:OLEObject>
        </w:object>
      </w:r>
      <w:r>
        <w:rPr>
          <w:b/>
          <w:bCs/>
          <w:color w:val="FF0000"/>
        </w:rPr>
        <w:t>－57.2kJ/mol－184.6kJ/mol－44kJ/mol=-258.8</w:t>
      </w:r>
      <w:r>
        <w:rPr>
          <w:b/>
          <w:bCs/>
          <w:color w:val="FF0000"/>
        </w:rPr>
        <w:object>
          <v:shape id="_x0000_i3349" o:spt="75" alt="学科网(www.zxxk.com)--教育资源门户，提供试卷、教案、课件、论文、素材以及各类教学资源下载，还有大量而丰富的教学相关资讯！" type="#_x0000_t75" style="height:14.05pt;width:36pt;" o:ole="t" filled="f" o:preferrelative="t" stroked="f" coordsize="21600,21600">
            <v:path/>
            <v:fill on="f" focussize="0,0"/>
            <v:stroke on="f"/>
            <v:imagedata r:id="rId4161" o:title="eqId361f59abc7521c880d24d7eb47015b61"/>
            <o:lock v:ext="edit" aspectratio="t"/>
            <w10:wrap type="none"/>
            <w10:anchorlock/>
          </v:shape>
          <o:OLEObject Type="Embed" ProgID="Equation.DSMT4" ShapeID="_x0000_i3349" DrawAspect="Content" ObjectID="_1468078049" r:id="rId4160">
            <o:LockedField>false</o:LockedField>
          </o:OLEObject>
        </w:object>
      </w:r>
    </w:p>
    <w:p w14:paraId="4A634159">
      <w:pPr>
        <w:spacing w:line="360" w:lineRule="auto"/>
        <w:jc w:val="both"/>
        <w:textAlignment w:val="center"/>
        <w:rPr>
          <w:b/>
          <w:bCs/>
          <w:color w:val="FF0000"/>
        </w:rPr>
      </w:pPr>
      <w:r>
        <w:rPr>
          <w:b/>
          <w:bCs/>
          <w:color w:val="FF0000"/>
        </w:rPr>
        <w:t>【小问3详解】</w:t>
      </w:r>
    </w:p>
    <w:p w14:paraId="397D7727">
      <w:pPr>
        <w:spacing w:line="360" w:lineRule="auto"/>
        <w:jc w:val="both"/>
        <w:textAlignment w:val="center"/>
        <w:rPr>
          <w:b/>
          <w:bCs/>
          <w:color w:val="FF0000"/>
        </w:rPr>
      </w:pPr>
      <w:r>
        <w:rPr>
          <w:b/>
          <w:bCs/>
          <w:color w:val="FF0000"/>
        </w:rPr>
        <w:t>A．增大HCl的流速，由图像可知，HCl的转化率在减小，不符合题意；</w:t>
      </w:r>
    </w:p>
    <w:p w14:paraId="196CB0E1">
      <w:pPr>
        <w:spacing w:line="360" w:lineRule="auto"/>
        <w:jc w:val="both"/>
        <w:textAlignment w:val="center"/>
        <w:rPr>
          <w:b/>
          <w:bCs/>
          <w:color w:val="FF0000"/>
        </w:rPr>
      </w:pPr>
      <w:r>
        <w:rPr>
          <w:b/>
          <w:bCs/>
          <w:color w:val="FF0000"/>
        </w:rPr>
        <w:t>B．M对应温度为360</w:t>
      </w:r>
      <w:r>
        <w:rPr>
          <w:rFonts w:ascii="宋体" w:hAnsi="宋体" w:eastAsia="宋体" w:cs="宋体"/>
          <w:b/>
          <w:bCs/>
          <w:color w:val="FF0000"/>
        </w:rPr>
        <w:t>℃</w:t>
      </w:r>
      <w:r>
        <w:rPr>
          <w:b/>
          <w:bCs/>
          <w:color w:val="FF0000"/>
        </w:rPr>
        <w:t>，由图像可知，升高温度，HCl的转化率增大，符合题意；</w:t>
      </w:r>
    </w:p>
    <w:p w14:paraId="5DBE8867">
      <w:pPr>
        <w:spacing w:line="360" w:lineRule="auto"/>
        <w:jc w:val="both"/>
        <w:textAlignment w:val="center"/>
        <w:rPr>
          <w:b/>
          <w:bCs/>
          <w:color w:val="FF0000"/>
        </w:rPr>
      </w:pPr>
      <w:r>
        <w:rPr>
          <w:b/>
          <w:bCs/>
          <w:color w:val="FF0000"/>
        </w:rPr>
        <w:t>C．增大n(HCl):n(O</w:t>
      </w:r>
      <w:r>
        <w:rPr>
          <w:b/>
          <w:bCs/>
          <w:color w:val="FF0000"/>
          <w:vertAlign w:val="subscript"/>
        </w:rPr>
        <w:t>2</w:t>
      </w:r>
      <w:r>
        <w:rPr>
          <w:b/>
          <w:bCs/>
          <w:color w:val="FF0000"/>
        </w:rPr>
        <w:t>)，HCl的转化率减小，不符合题意；</w:t>
      </w:r>
    </w:p>
    <w:p w14:paraId="3817B33A">
      <w:pPr>
        <w:spacing w:line="360" w:lineRule="auto"/>
        <w:jc w:val="both"/>
        <w:textAlignment w:val="center"/>
        <w:rPr>
          <w:b/>
          <w:bCs/>
          <w:color w:val="FF0000"/>
        </w:rPr>
      </w:pPr>
      <w:r>
        <w:rPr>
          <w:b/>
          <w:bCs/>
          <w:color w:val="FF0000"/>
        </w:rPr>
        <w:t>D．使用高效催化剂，可以增加该温度下的反应速率，使单位时间内HCl的转化率增加，符合题意；</w:t>
      </w:r>
    </w:p>
    <w:p w14:paraId="2F377E61">
      <w:pPr>
        <w:spacing w:line="360" w:lineRule="auto"/>
        <w:jc w:val="both"/>
        <w:textAlignment w:val="center"/>
        <w:rPr>
          <w:b/>
          <w:bCs/>
          <w:color w:val="FF0000"/>
        </w:rPr>
      </w:pPr>
      <w:r>
        <w:rPr>
          <w:b/>
          <w:bCs/>
          <w:color w:val="FF0000"/>
        </w:rPr>
        <w:t>故选BD。</w:t>
      </w:r>
    </w:p>
    <w:p w14:paraId="3E7180BA">
      <w:pPr>
        <w:spacing w:line="360" w:lineRule="auto"/>
        <w:jc w:val="both"/>
        <w:textAlignment w:val="center"/>
        <w:rPr>
          <w:b/>
          <w:bCs/>
          <w:color w:val="FF0000"/>
        </w:rPr>
      </w:pPr>
      <w:r>
        <w:rPr>
          <w:b/>
          <w:bCs/>
          <w:color w:val="FF0000"/>
        </w:rPr>
        <w:t>【小问4详解】</w:t>
      </w:r>
    </w:p>
    <w:p w14:paraId="3D9D049C">
      <w:pPr>
        <w:spacing w:line="360" w:lineRule="auto"/>
        <w:jc w:val="both"/>
        <w:textAlignment w:val="center"/>
        <w:rPr>
          <w:b/>
          <w:bCs/>
          <w:color w:val="FF0000"/>
        </w:rPr>
      </w:pPr>
      <w:r>
        <w:rPr>
          <w:b/>
          <w:bCs/>
          <w:color w:val="FF0000"/>
        </w:rPr>
        <w:t>图中在较高流速下，T</w:t>
      </w:r>
      <w:r>
        <w:rPr>
          <w:b/>
          <w:bCs/>
          <w:color w:val="FF0000"/>
          <w:vertAlign w:val="subscript"/>
        </w:rPr>
        <w:t>3</w:t>
      </w:r>
      <w:r>
        <w:rPr>
          <w:b/>
          <w:bCs/>
          <w:color w:val="FF0000"/>
        </w:rPr>
        <w:t>温度下的转化率低于温度较高的T</w:t>
      </w:r>
      <w:r>
        <w:rPr>
          <w:b/>
          <w:bCs/>
          <w:color w:val="FF0000"/>
          <w:vertAlign w:val="subscript"/>
        </w:rPr>
        <w:t>1</w:t>
      </w:r>
      <w:r>
        <w:rPr>
          <w:b/>
          <w:bCs/>
          <w:color w:val="FF0000"/>
        </w:rPr>
        <w:t>和T</w:t>
      </w:r>
      <w:r>
        <w:rPr>
          <w:b/>
          <w:bCs/>
          <w:color w:val="FF0000"/>
          <w:vertAlign w:val="subscript"/>
        </w:rPr>
        <w:t>2</w:t>
      </w:r>
      <w:r>
        <w:rPr>
          <w:b/>
          <w:bCs/>
          <w:color w:val="FF0000"/>
        </w:rPr>
        <w:t>，主要是流速过快，反应物分子来不及在催化剂表面接触而发生反应，导致转化率下降，同时，T</w:t>
      </w:r>
      <w:r>
        <w:rPr>
          <w:b/>
          <w:bCs/>
          <w:color w:val="FF0000"/>
          <w:vertAlign w:val="subscript"/>
        </w:rPr>
        <w:t>3</w:t>
      </w:r>
      <w:r>
        <w:rPr>
          <w:b/>
          <w:bCs/>
          <w:color w:val="FF0000"/>
        </w:rPr>
        <w:t>温度低，反应速率低，故单位时间内氯化氢的转化率低。</w:t>
      </w:r>
    </w:p>
    <w:p w14:paraId="065A866F">
      <w:pPr>
        <w:spacing w:line="360" w:lineRule="auto"/>
        <w:jc w:val="both"/>
        <w:textAlignment w:val="center"/>
        <w:rPr>
          <w:b/>
          <w:bCs/>
          <w:color w:val="FF0000"/>
        </w:rPr>
      </w:pPr>
      <w:r>
        <w:rPr>
          <w:b/>
          <w:bCs/>
          <w:color w:val="FF0000"/>
        </w:rPr>
        <w:t>【小问5详解】</w:t>
      </w:r>
    </w:p>
    <w:p w14:paraId="6677C632">
      <w:pPr>
        <w:spacing w:line="360" w:lineRule="auto"/>
        <w:jc w:val="both"/>
        <w:textAlignment w:val="center"/>
        <w:rPr>
          <w:b/>
          <w:bCs/>
          <w:color w:val="FF0000"/>
        </w:rPr>
      </w:pPr>
      <w:r>
        <w:rPr>
          <w:b/>
          <w:bCs/>
          <w:color w:val="FF0000"/>
        </w:rPr>
        <w:t>由图像可知，N点HCl的平衡转化率为80%，设起始n(HCl)=n(O</w:t>
      </w:r>
      <w:r>
        <w:rPr>
          <w:b/>
          <w:bCs/>
          <w:color w:val="FF0000"/>
          <w:vertAlign w:val="subscript"/>
        </w:rPr>
        <w:t>2</w:t>
      </w:r>
      <w:r>
        <w:rPr>
          <w:b/>
          <w:bCs/>
          <w:color w:val="FF0000"/>
        </w:rPr>
        <w:t>)=4mol，可列出三段式</w:t>
      </w:r>
    </w:p>
    <w:p w14:paraId="3DF5D07B">
      <w:pPr>
        <w:spacing w:line="360" w:lineRule="auto"/>
        <w:jc w:val="both"/>
        <w:textAlignment w:val="center"/>
        <w:rPr>
          <w:b/>
          <w:bCs/>
          <w:color w:val="FF0000"/>
        </w:rPr>
      </w:pPr>
      <w:r>
        <w:rPr>
          <w:b/>
          <w:bCs/>
          <w:color w:val="FF0000"/>
        </w:rPr>
        <w:object>
          <v:shape id="_x0000_i3350" o:spt="75" alt="学科网(www.zxxk.com)--教育资源门户，提供试卷、教案、课件、论文、素材以及各类教学资源下载，还有大量而丰富的教学相关资讯！" type="#_x0000_t75" style="height:86.25pt;width:321pt;" o:ole="t" filled="f" o:preferrelative="t" stroked="f" coordsize="21600,21600">
            <v:path/>
            <v:fill on="f" focussize="0,0"/>
            <v:stroke on="f"/>
            <v:imagedata r:id="rId4163" o:title="eqIde207caeb55888dad15692c81f4152868"/>
            <o:lock v:ext="edit" aspectratio="t"/>
            <w10:wrap type="none"/>
            <w10:anchorlock/>
          </v:shape>
          <o:OLEObject Type="Embed" ProgID="Equation.DSMT4" ShapeID="_x0000_i3350" DrawAspect="Content" ObjectID="_1468078050" r:id="rId4162">
            <o:LockedField>false</o:LockedField>
          </o:OLEObject>
        </w:object>
      </w:r>
    </w:p>
    <w:p w14:paraId="185E4D9C">
      <w:pPr>
        <w:spacing w:line="360" w:lineRule="auto"/>
        <w:jc w:val="both"/>
        <w:textAlignment w:val="center"/>
        <w:rPr>
          <w:b/>
          <w:bCs/>
          <w:color w:val="FF0000"/>
        </w:rPr>
      </w:pPr>
      <w:r>
        <w:rPr>
          <w:b/>
          <w:bCs/>
          <w:color w:val="FF0000"/>
        </w:rPr>
        <w:t>则</w:t>
      </w:r>
      <w:r>
        <w:rPr>
          <w:b/>
          <w:bCs/>
          <w:color w:val="FF0000"/>
        </w:rPr>
        <w:object>
          <v:shape id="_x0000_i3351" o:spt="75" alt="学科网(www.zxxk.com)--教育资源门户，提供试卷、教案、课件、论文、素材以及各类教学资源下载，还有大量而丰富的教学相关资讯！" type="#_x0000_t75" style="height:62.25pt;width:120.75pt;" o:ole="t" filled="f" o:preferrelative="t" stroked="f" coordsize="21600,21600">
            <v:path/>
            <v:fill on="f" focussize="0,0"/>
            <v:stroke on="f"/>
            <v:imagedata r:id="rId4165" o:title="eqIda891610b8ae83f61e0f90fc0af11e38e"/>
            <o:lock v:ext="edit" aspectratio="t"/>
            <w10:wrap type="none"/>
            <w10:anchorlock/>
          </v:shape>
          <o:OLEObject Type="Embed" ProgID="Equation.DSMT4" ShapeID="_x0000_i3351" DrawAspect="Content" ObjectID="_1468078051" r:id="rId4164">
            <o:LockedField>false</o:LockedField>
          </o:OLEObject>
        </w:object>
      </w:r>
      <w:r>
        <w:rPr>
          <w:b/>
          <w:bCs/>
          <w:color w:val="FF0000"/>
        </w:rPr>
        <w:t>。</w:t>
      </w:r>
    </w:p>
    <w:p w14:paraId="6E53289E">
      <w:pPr>
        <w:spacing w:line="360" w:lineRule="auto"/>
        <w:jc w:val="both"/>
        <w:textAlignment w:val="center"/>
        <w:rPr>
          <w:b/>
          <w:bCs/>
          <w:color w:val="FF0000"/>
        </w:rPr>
      </w:pPr>
      <w:r>
        <w:rPr>
          <w:b/>
          <w:bCs/>
          <w:color w:val="FF0000"/>
        </w:rPr>
        <w:t>【小问6详解】</w:t>
      </w:r>
    </w:p>
    <w:p w14:paraId="23993B3E">
      <w:pPr>
        <w:spacing w:line="360" w:lineRule="auto"/>
        <w:jc w:val="both"/>
        <w:textAlignment w:val="center"/>
        <w:rPr>
          <w:b/>
          <w:bCs/>
          <w:color w:val="FF0000"/>
        </w:rPr>
      </w:pPr>
      <w:r>
        <w:rPr>
          <w:b/>
          <w:bCs/>
          <w:color w:val="FF0000"/>
        </w:rPr>
        <w:t>由于二者的晶体结构相似，体积近似相等，则其密度之比等于摩尔质量之比。故</w:t>
      </w:r>
      <w:r>
        <w:rPr>
          <w:b/>
          <w:bCs/>
          <w:color w:val="FF0000"/>
        </w:rPr>
        <w:object>
          <v:shape id="_x0000_i3352" o:spt="75" alt="学科网(www.zxxk.com)--教育资源门户，提供试卷、教案、课件、论文、素材以及各类教学资源下载，还有大量而丰富的教学相关资讯！" type="#_x0000_t75" style="height:33pt;width:89.25pt;" o:ole="t" filled="f" o:preferrelative="t" stroked="f" coordsize="21600,21600">
            <v:path/>
            <v:fill on="f" focussize="0,0"/>
            <v:stroke on="f"/>
            <v:imagedata r:id="rId4167" o:title="eqId9f57da85a824ab91fac6a25123ddaee2"/>
            <o:lock v:ext="edit" aspectratio="t"/>
            <w10:wrap type="none"/>
            <w10:anchorlock/>
          </v:shape>
          <o:OLEObject Type="Embed" ProgID="Equation.DSMT4" ShapeID="_x0000_i3352" DrawAspect="Content" ObjectID="_1468078052" r:id="rId4166">
            <o:LockedField>false</o:LockedField>
          </o:OLEObject>
        </w:object>
      </w:r>
      <w:r>
        <w:rPr>
          <w:b/>
          <w:bCs/>
          <w:color w:val="FF0000"/>
        </w:rPr>
        <w:t>，则Ru的相对原子质量为101。</w:t>
      </w:r>
    </w:p>
    <w:p w14:paraId="0F87E2A6">
      <w:pPr>
        <w:spacing w:line="360" w:lineRule="auto"/>
        <w:jc w:val="left"/>
        <w:textAlignment w:val="center"/>
        <w:rPr>
          <w:b/>
          <w:bCs/>
          <w:color w:val="000000"/>
        </w:rPr>
      </w:pPr>
      <w:r>
        <w:rPr>
          <w:b/>
          <w:bCs/>
          <w:color w:val="000000"/>
        </w:rPr>
        <w:t xml:space="preserve">19. </w:t>
      </w:r>
      <w:r>
        <w:rPr>
          <w:rFonts w:ascii="宋体" w:hAnsi="宋体" w:eastAsia="宋体" w:cs="宋体"/>
          <w:b/>
          <w:bCs/>
          <w:color w:val="000000"/>
        </w:rPr>
        <w:t>特戈拉赞</w:t>
      </w:r>
      <w:r>
        <w:rPr>
          <w:rFonts w:ascii="Times New Roman" w:hAnsi="Times New Roman" w:eastAsia="Times New Roman" w:cs="Times New Roman"/>
          <w:b/>
          <w:bCs/>
          <w:color w:val="000000"/>
        </w:rPr>
        <w:t>(</w:t>
      </w:r>
      <w:r>
        <w:rPr>
          <w:rFonts w:ascii="宋体" w:hAnsi="宋体" w:eastAsia="宋体" w:cs="宋体"/>
          <w:b/>
          <w:bCs/>
          <w:color w:val="000000"/>
        </w:rPr>
        <w:t>化合物</w:t>
      </w:r>
      <w:r>
        <w:rPr>
          <w:rFonts w:ascii="Times New Roman" w:hAnsi="Times New Roman" w:eastAsia="Times New Roman" w:cs="Times New Roman"/>
          <w:b/>
          <w:bCs/>
          <w:color w:val="000000"/>
        </w:rPr>
        <w:t>K)</w:t>
      </w:r>
      <w:r>
        <w:rPr>
          <w:rFonts w:ascii="宋体" w:hAnsi="宋体" w:eastAsia="宋体" w:cs="宋体"/>
          <w:b/>
          <w:bCs/>
          <w:color w:val="000000"/>
        </w:rPr>
        <w:t>是抑制胃酸分泌的药物，其合成路线如下：</w:t>
      </w:r>
    </w:p>
    <w:p w14:paraId="0F31A5AA">
      <w:pPr>
        <w:spacing w:line="360" w:lineRule="auto"/>
        <w:jc w:val="left"/>
        <w:textAlignment w:val="center"/>
        <w:rPr>
          <w:b/>
          <w:bCs/>
          <w:color w:val="000000"/>
        </w:rPr>
      </w:pPr>
      <w:r>
        <w:rPr>
          <w:b/>
          <w:bCs/>
          <w:color w:val="000000"/>
        </w:rPr>
        <w:drawing>
          <wp:inline distT="0" distB="0" distL="114300" distR="114300">
            <wp:extent cx="5238750" cy="3431540"/>
            <wp:effectExtent l="0" t="0" r="3810" b="12700"/>
            <wp:docPr id="375" name="图片 3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学科网(www.zxxk.com)--教育资源门户，提供试卷、教案、课件、论文、素材以及各类教学资源下载，还有大量而丰富的教学相关资讯！"/>
                    <pic:cNvPicPr>
                      <a:picLocks noChangeAspect="1"/>
                    </pic:cNvPicPr>
                  </pic:nvPicPr>
                  <pic:blipFill>
                    <a:blip r:embed="rId3863"/>
                    <a:stretch>
                      <a:fillRect/>
                    </a:stretch>
                  </pic:blipFill>
                  <pic:spPr>
                    <a:xfrm>
                      <a:off x="0" y="0"/>
                      <a:ext cx="5238750" cy="3431751"/>
                    </a:xfrm>
                    <a:prstGeom prst="rect">
                      <a:avLst/>
                    </a:prstGeom>
                  </pic:spPr>
                </pic:pic>
              </a:graphicData>
            </a:graphic>
          </wp:inline>
        </w:drawing>
      </w:r>
    </w:p>
    <w:p w14:paraId="02A814D3">
      <w:pPr>
        <w:spacing w:line="360" w:lineRule="auto"/>
        <w:jc w:val="left"/>
        <w:textAlignment w:val="center"/>
        <w:rPr>
          <w:b/>
          <w:bCs/>
          <w:color w:val="000000"/>
        </w:rPr>
      </w:pPr>
      <w:r>
        <w:rPr>
          <w:rFonts w:ascii="宋体" w:hAnsi="宋体" w:eastAsia="宋体" w:cs="宋体"/>
          <w:b/>
          <w:bCs/>
          <w:color w:val="000000"/>
        </w:rPr>
        <w:t>已知：</w:t>
      </w:r>
    </w:p>
    <w:p w14:paraId="0B6C2BDC">
      <w:pPr>
        <w:spacing w:line="360" w:lineRule="auto"/>
        <w:jc w:val="left"/>
        <w:textAlignment w:val="center"/>
        <w:rPr>
          <w:b/>
          <w:bCs/>
          <w:color w:val="000000"/>
        </w:rPr>
      </w:pPr>
      <w:r>
        <w:rPr>
          <w:rFonts w:ascii="Times New Roman" w:hAnsi="Times New Roman" w:eastAsia="Times New Roman" w:cs="Times New Roman"/>
          <w:b/>
          <w:bCs/>
          <w:color w:val="000000"/>
        </w:rPr>
        <w:t>I</w:t>
      </w:r>
      <w:r>
        <w:rPr>
          <w:rFonts w:ascii="宋体" w:hAnsi="宋体" w:eastAsia="宋体" w:cs="宋体"/>
          <w:b/>
          <w:bCs/>
          <w:color w:val="000000"/>
        </w:rPr>
        <w:t>．</w:t>
      </w:r>
      <w:r>
        <w:rPr>
          <w:b/>
          <w:bCs/>
        </w:rPr>
        <w:object>
          <v:shape id="_x0000_i3353"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5" o:title="eqId33ea56e2491cca42ae087ce8f5a583a3"/>
            <o:lock v:ext="edit" aspectratio="t"/>
            <w10:wrap type="none"/>
            <w10:anchorlock/>
          </v:shape>
          <o:OLEObject Type="Embed" ProgID="Equation.DSMT4" ShapeID="_x0000_i3353" DrawAspect="Content" ObjectID="_1468078053" r:id="rId4168">
            <o:LockedField>false</o:LockedField>
          </o:OLEObject>
        </w:object>
      </w:r>
      <w:r>
        <w:rPr>
          <w:rFonts w:ascii="宋体" w:hAnsi="宋体" w:eastAsia="宋体" w:cs="宋体"/>
          <w:b/>
          <w:bCs/>
          <w:color w:val="000000"/>
        </w:rPr>
        <w:t>为</w:t>
      </w:r>
      <w:r>
        <w:rPr>
          <w:b/>
          <w:bCs/>
          <w:color w:val="000000"/>
        </w:rPr>
        <w:drawing>
          <wp:inline distT="0" distB="0" distL="114300" distR="114300">
            <wp:extent cx="1114425" cy="409575"/>
            <wp:effectExtent l="0" t="0" r="13335" b="1905"/>
            <wp:docPr id="376" name="图片 3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学科网(www.zxxk.com)--教育资源门户，提供试卷、教案、课件、论文、素材以及各类教学资源下载，还有大量而丰富的教学相关资讯！"/>
                    <pic:cNvPicPr>
                      <a:picLocks noChangeAspect="1"/>
                    </pic:cNvPicPr>
                  </pic:nvPicPr>
                  <pic:blipFill>
                    <a:blip r:embed="rId3866"/>
                    <a:stretch>
                      <a:fillRect/>
                    </a:stretch>
                  </pic:blipFill>
                  <pic:spPr>
                    <a:xfrm>
                      <a:off x="0" y="0"/>
                      <a:ext cx="1114425" cy="409575"/>
                    </a:xfrm>
                    <a:prstGeom prst="rect">
                      <a:avLst/>
                    </a:prstGeom>
                  </pic:spPr>
                </pic:pic>
              </a:graphicData>
            </a:graphic>
          </wp:inline>
        </w:drawing>
      </w:r>
      <w:r>
        <w:rPr>
          <w:rFonts w:ascii="宋体" w:hAnsi="宋体" w:eastAsia="宋体" w:cs="宋体"/>
          <w:b/>
          <w:bCs/>
          <w:color w:val="000000"/>
        </w:rPr>
        <w:t>，咪唑为</w:t>
      </w:r>
      <w:r>
        <w:rPr>
          <w:b/>
          <w:bCs/>
          <w:color w:val="000000"/>
        </w:rPr>
        <w:drawing>
          <wp:inline distT="0" distB="0" distL="114300" distR="114300">
            <wp:extent cx="600075" cy="409575"/>
            <wp:effectExtent l="0" t="0" r="9525" b="1905"/>
            <wp:docPr id="377" name="图片 3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学科网(www.zxxk.com)--教育资源门户，提供试卷、教案、课件、论文、素材以及各类教学资源下载，还有大量而丰富的教学相关资讯！"/>
                    <pic:cNvPicPr>
                      <a:picLocks noChangeAspect="1"/>
                    </pic:cNvPicPr>
                  </pic:nvPicPr>
                  <pic:blipFill>
                    <a:blip r:embed="rId3867"/>
                    <a:stretch>
                      <a:fillRect/>
                    </a:stretch>
                  </pic:blipFill>
                  <pic:spPr>
                    <a:xfrm>
                      <a:off x="0" y="0"/>
                      <a:ext cx="600075" cy="409575"/>
                    </a:xfrm>
                    <a:prstGeom prst="rect">
                      <a:avLst/>
                    </a:prstGeom>
                  </pic:spPr>
                </pic:pic>
              </a:graphicData>
            </a:graphic>
          </wp:inline>
        </w:drawing>
      </w:r>
      <w:r>
        <w:rPr>
          <w:rFonts w:ascii="宋体" w:hAnsi="宋体" w:eastAsia="宋体" w:cs="宋体"/>
          <w:b/>
          <w:bCs/>
          <w:color w:val="000000"/>
        </w:rPr>
        <w:t>；</w:t>
      </w:r>
    </w:p>
    <w:p w14:paraId="39F2B850">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w:t>
      </w:r>
      <w:r>
        <w:rPr>
          <w:b/>
          <w:bCs/>
          <w:color w:val="000000"/>
        </w:rPr>
        <w:drawing>
          <wp:inline distT="0" distB="0" distL="114300" distR="114300">
            <wp:extent cx="838200" cy="381000"/>
            <wp:effectExtent l="0" t="0" r="0" b="0"/>
            <wp:docPr id="378" name="图片 3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学科网(www.zxxk.com)--教育资源门户，提供试卷、教案、课件、论文、素材以及各类教学资源下载，还有大量而丰富的教学相关资讯！"/>
                    <pic:cNvPicPr>
                      <a:picLocks noChangeAspect="1"/>
                    </pic:cNvPicPr>
                  </pic:nvPicPr>
                  <pic:blipFill>
                    <a:blip r:embed="rId3868"/>
                    <a:stretch>
                      <a:fillRect/>
                    </a:stretch>
                  </pic:blipFill>
                  <pic:spPr>
                    <a:xfrm>
                      <a:off x="0" y="0"/>
                      <a:ext cx="838200" cy="381000"/>
                    </a:xfrm>
                    <a:prstGeom prst="rect">
                      <a:avLst/>
                    </a:prstGeom>
                  </pic:spPr>
                </pic:pic>
              </a:graphicData>
            </a:graphic>
          </wp:inline>
        </w:drawing>
      </w:r>
      <w:r>
        <w:rPr>
          <w:rFonts w:ascii="宋体" w:hAnsi="宋体" w:eastAsia="宋体" w:cs="宋体"/>
          <w:b/>
          <w:bCs/>
          <w:color w:val="000000"/>
        </w:rPr>
        <w:t>和</w:t>
      </w:r>
      <w:r>
        <w:rPr>
          <w:b/>
          <w:bCs/>
          <w:color w:val="000000"/>
        </w:rPr>
        <w:drawing>
          <wp:inline distT="0" distB="0" distL="114300" distR="114300">
            <wp:extent cx="714375" cy="381000"/>
            <wp:effectExtent l="0" t="0" r="1905" b="0"/>
            <wp:docPr id="379" name="图片 3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学科网(www.zxxk.com)--教育资源门户，提供试卷、教案、课件、论文、素材以及各类教学资源下载，还有大量而丰富的教学相关资讯！"/>
                    <pic:cNvPicPr>
                      <a:picLocks noChangeAspect="1"/>
                    </pic:cNvPicPr>
                  </pic:nvPicPr>
                  <pic:blipFill>
                    <a:blip r:embed="rId3869"/>
                    <a:stretch>
                      <a:fillRect/>
                    </a:stretch>
                  </pic:blipFill>
                  <pic:spPr>
                    <a:xfrm>
                      <a:off x="0" y="0"/>
                      <a:ext cx="714375" cy="381000"/>
                    </a:xfrm>
                    <a:prstGeom prst="rect">
                      <a:avLst/>
                    </a:prstGeom>
                  </pic:spPr>
                </pic:pic>
              </a:graphicData>
            </a:graphic>
          </wp:inline>
        </w:drawing>
      </w:r>
      <w:r>
        <w:rPr>
          <w:rFonts w:ascii="宋体" w:hAnsi="宋体" w:eastAsia="宋体" w:cs="宋体"/>
          <w:b/>
          <w:bCs/>
          <w:color w:val="000000"/>
        </w:rPr>
        <w:t>不稳定，能分别快速异构化为</w:t>
      </w:r>
      <w:r>
        <w:rPr>
          <w:b/>
          <w:bCs/>
          <w:color w:val="000000"/>
        </w:rPr>
        <w:drawing>
          <wp:inline distT="0" distB="0" distL="114300" distR="114300">
            <wp:extent cx="714375" cy="381000"/>
            <wp:effectExtent l="0" t="0" r="1905" b="0"/>
            <wp:docPr id="380" name="图片 3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学科网(www.zxxk.com)--教育资源门户，提供试卷、教案、课件、论文、素材以及各类教学资源下载，还有大量而丰富的教学相关资讯！"/>
                    <pic:cNvPicPr>
                      <a:picLocks noChangeAspect="1"/>
                    </pic:cNvPicPr>
                  </pic:nvPicPr>
                  <pic:blipFill>
                    <a:blip r:embed="rId3869"/>
                    <a:stretch>
                      <a:fillRect/>
                    </a:stretch>
                  </pic:blipFill>
                  <pic:spPr>
                    <a:xfrm>
                      <a:off x="0" y="0"/>
                      <a:ext cx="714375" cy="381000"/>
                    </a:xfrm>
                    <a:prstGeom prst="rect">
                      <a:avLst/>
                    </a:prstGeom>
                  </pic:spPr>
                </pic:pic>
              </a:graphicData>
            </a:graphic>
          </wp:inline>
        </w:drawing>
      </w:r>
      <w:r>
        <w:rPr>
          <w:rFonts w:ascii="宋体" w:hAnsi="宋体" w:eastAsia="宋体" w:cs="宋体"/>
          <w:b/>
          <w:bCs/>
          <w:color w:val="000000"/>
        </w:rPr>
        <w:t>和</w:t>
      </w:r>
      <w:r>
        <w:rPr>
          <w:b/>
          <w:bCs/>
          <w:color w:val="000000"/>
        </w:rPr>
        <w:drawing>
          <wp:inline distT="0" distB="0" distL="114300" distR="114300">
            <wp:extent cx="838200" cy="381000"/>
            <wp:effectExtent l="0" t="0" r="0" b="0"/>
            <wp:docPr id="381" name="图片 3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学科网(www.zxxk.com)--教育资源门户，提供试卷、教案、课件、论文、素材以及各类教学资源下载，还有大量而丰富的教学相关资讯！"/>
                    <pic:cNvPicPr>
                      <a:picLocks noChangeAspect="1"/>
                    </pic:cNvPicPr>
                  </pic:nvPicPr>
                  <pic:blipFill>
                    <a:blip r:embed="rId3870"/>
                    <a:stretch>
                      <a:fillRect/>
                    </a:stretch>
                  </pic:blipFill>
                  <pic:spPr>
                    <a:xfrm>
                      <a:off x="0" y="0"/>
                      <a:ext cx="838200" cy="381000"/>
                    </a:xfrm>
                    <a:prstGeom prst="rect">
                      <a:avLst/>
                    </a:prstGeom>
                  </pic:spPr>
                </pic:pic>
              </a:graphicData>
            </a:graphic>
          </wp:inline>
        </w:drawing>
      </w:r>
      <w:r>
        <w:rPr>
          <w:rFonts w:ascii="宋体" w:hAnsi="宋体" w:eastAsia="宋体" w:cs="宋体"/>
          <w:b/>
          <w:bCs/>
          <w:color w:val="000000"/>
        </w:rPr>
        <w:t>。</w:t>
      </w:r>
    </w:p>
    <w:p w14:paraId="52518191">
      <w:pPr>
        <w:spacing w:line="360" w:lineRule="auto"/>
        <w:jc w:val="left"/>
        <w:textAlignment w:val="center"/>
        <w:rPr>
          <w:b/>
          <w:bCs/>
          <w:color w:val="000000"/>
        </w:rPr>
      </w:pPr>
      <w:r>
        <w:rPr>
          <w:rFonts w:ascii="宋体" w:hAnsi="宋体" w:eastAsia="宋体" w:cs="宋体"/>
          <w:b/>
          <w:bCs/>
          <w:color w:val="000000"/>
        </w:rPr>
        <w:t>回答下列问题：</w:t>
      </w:r>
    </w:p>
    <w:p w14:paraId="0B57FFDE">
      <w:pPr>
        <w:spacing w:line="360" w:lineRule="auto"/>
        <w:jc w:val="left"/>
        <w:textAlignment w:val="center"/>
        <w:rPr>
          <w:b/>
          <w:bCs/>
          <w:color w:val="000000"/>
        </w:rPr>
      </w:pPr>
      <w:r>
        <w:rPr>
          <w:b/>
          <w:bCs/>
          <w:color w:val="000000"/>
        </w:rPr>
        <w:t>（1）</w:t>
      </w:r>
      <w:r>
        <w:rPr>
          <w:rFonts w:ascii="Times New Roman" w:hAnsi="Times New Roman" w:eastAsia="Times New Roman" w:cs="Times New Roman"/>
          <w:b/>
          <w:bCs/>
          <w:color w:val="000000"/>
        </w:rPr>
        <w:t>B</w:t>
      </w:r>
      <w:r>
        <w:rPr>
          <w:rFonts w:ascii="宋体" w:hAnsi="宋体" w:eastAsia="宋体" w:cs="宋体"/>
          <w:b/>
          <w:bCs/>
          <w:color w:val="000000"/>
        </w:rPr>
        <w:t>中含氧官能团只有醛基，其结构简式为</w:t>
      </w:r>
      <w:r>
        <w:rPr>
          <w:b/>
          <w:bCs/>
          <w:color w:val="000000"/>
        </w:rPr>
        <w:t>_______</w:t>
      </w:r>
      <w:r>
        <w:rPr>
          <w:rFonts w:ascii="宋体" w:hAnsi="宋体" w:eastAsia="宋体" w:cs="宋体"/>
          <w:b/>
          <w:bCs/>
          <w:color w:val="000000"/>
        </w:rPr>
        <w:t>。</w:t>
      </w:r>
    </w:p>
    <w:p w14:paraId="31F9E51D">
      <w:pPr>
        <w:spacing w:line="360" w:lineRule="auto"/>
        <w:jc w:val="left"/>
        <w:textAlignment w:val="center"/>
        <w:rPr>
          <w:b/>
          <w:bCs/>
          <w:color w:val="000000"/>
        </w:rPr>
      </w:pPr>
      <w:r>
        <w:rPr>
          <w:b/>
          <w:bCs/>
          <w:color w:val="000000"/>
        </w:rPr>
        <w:t>（2）</w:t>
      </w:r>
      <w:r>
        <w:rPr>
          <w:rFonts w:ascii="Times New Roman" w:hAnsi="Times New Roman" w:eastAsia="Times New Roman" w:cs="Times New Roman"/>
          <w:b/>
          <w:bCs/>
          <w:color w:val="000000"/>
        </w:rPr>
        <w:t>G</w:t>
      </w:r>
      <w:r>
        <w:rPr>
          <w:rFonts w:ascii="宋体" w:hAnsi="宋体" w:eastAsia="宋体" w:cs="宋体"/>
          <w:b/>
          <w:bCs/>
          <w:color w:val="000000"/>
        </w:rPr>
        <w:t>中含氧官能团的名称为</w:t>
      </w:r>
      <w:r>
        <w:rPr>
          <w:b/>
          <w:bCs/>
          <w:color w:val="000000"/>
        </w:rPr>
        <w:t>_______</w:t>
      </w:r>
      <w:r>
        <w:rPr>
          <w:rFonts w:ascii="宋体" w:hAnsi="宋体" w:eastAsia="宋体" w:cs="宋体"/>
          <w:b/>
          <w:bCs/>
          <w:color w:val="000000"/>
        </w:rPr>
        <w:t>和</w:t>
      </w:r>
      <w:r>
        <w:rPr>
          <w:b/>
          <w:bCs/>
          <w:color w:val="000000"/>
        </w:rPr>
        <w:t>_______</w:t>
      </w:r>
      <w:r>
        <w:rPr>
          <w:rFonts w:ascii="宋体" w:hAnsi="宋体" w:eastAsia="宋体" w:cs="宋体"/>
          <w:b/>
          <w:bCs/>
          <w:color w:val="000000"/>
        </w:rPr>
        <w:t>。</w:t>
      </w:r>
    </w:p>
    <w:p w14:paraId="076B0EF2">
      <w:pPr>
        <w:spacing w:line="360" w:lineRule="auto"/>
        <w:jc w:val="left"/>
        <w:textAlignment w:val="center"/>
        <w:rPr>
          <w:b/>
          <w:bCs/>
          <w:color w:val="000000"/>
        </w:rPr>
      </w:pPr>
      <w:r>
        <w:rPr>
          <w:b/>
          <w:bCs/>
          <w:color w:val="000000"/>
        </w:rPr>
        <w:t>（3）</w:t>
      </w:r>
      <w:r>
        <w:rPr>
          <w:rFonts w:ascii="Times New Roman" w:hAnsi="Times New Roman" w:eastAsia="Times New Roman" w:cs="Times New Roman"/>
          <w:b/>
          <w:bCs/>
          <w:color w:val="000000"/>
        </w:rPr>
        <w:t>J→K</w:t>
      </w:r>
      <w:r>
        <w:rPr>
          <w:rFonts w:ascii="宋体" w:hAnsi="宋体" w:eastAsia="宋体" w:cs="宋体"/>
          <w:b/>
          <w:bCs/>
          <w:color w:val="000000"/>
        </w:rPr>
        <w:t>的反应类型为</w:t>
      </w:r>
      <w:r>
        <w:rPr>
          <w:b/>
          <w:bCs/>
          <w:color w:val="000000"/>
        </w:rPr>
        <w:t>_______</w:t>
      </w:r>
      <w:r>
        <w:rPr>
          <w:rFonts w:ascii="宋体" w:hAnsi="宋体" w:eastAsia="宋体" w:cs="宋体"/>
          <w:b/>
          <w:bCs/>
          <w:color w:val="000000"/>
        </w:rPr>
        <w:t>。</w:t>
      </w:r>
    </w:p>
    <w:p w14:paraId="10F6F886">
      <w:pPr>
        <w:spacing w:line="360" w:lineRule="auto"/>
        <w:jc w:val="left"/>
        <w:textAlignment w:val="center"/>
        <w:rPr>
          <w:b/>
          <w:bCs/>
          <w:color w:val="000000"/>
        </w:rPr>
      </w:pPr>
      <w:r>
        <w:rPr>
          <w:b/>
          <w:bCs/>
          <w:color w:val="000000"/>
        </w:rPr>
        <w:t>（4）</w:t>
      </w:r>
      <w:r>
        <w:rPr>
          <w:rFonts w:ascii="Times New Roman" w:hAnsi="Times New Roman" w:eastAsia="Times New Roman" w:cs="Times New Roman"/>
          <w:b/>
          <w:bCs/>
          <w:color w:val="000000"/>
        </w:rPr>
        <w:t>D</w:t>
      </w:r>
      <w:r>
        <w:rPr>
          <w:rFonts w:ascii="宋体" w:hAnsi="宋体" w:eastAsia="宋体" w:cs="宋体"/>
          <w:b/>
          <w:bCs/>
          <w:color w:val="000000"/>
        </w:rPr>
        <w:t>的同分异构体中，与</w:t>
      </w:r>
      <w:r>
        <w:rPr>
          <w:rFonts w:ascii="Times New Roman" w:hAnsi="Times New Roman" w:eastAsia="Times New Roman" w:cs="Times New Roman"/>
          <w:b/>
          <w:bCs/>
          <w:color w:val="000000"/>
        </w:rPr>
        <w:t>D</w:t>
      </w:r>
      <w:r>
        <w:rPr>
          <w:rFonts w:ascii="宋体" w:hAnsi="宋体" w:eastAsia="宋体" w:cs="宋体"/>
          <w:b/>
          <w:bCs/>
          <w:color w:val="000000"/>
        </w:rPr>
        <w:t>官能团完全相同，且水解生成丙二酸的有</w:t>
      </w:r>
      <w:r>
        <w:rPr>
          <w:b/>
          <w:bCs/>
          <w:color w:val="000000"/>
        </w:rPr>
        <w:t>_______</w:t>
      </w:r>
      <w:r>
        <w:rPr>
          <w:rFonts w:ascii="宋体" w:hAnsi="宋体" w:eastAsia="宋体" w:cs="宋体"/>
          <w:b/>
          <w:bCs/>
          <w:color w:val="000000"/>
        </w:rPr>
        <w:t>种</w:t>
      </w:r>
      <w:r>
        <w:rPr>
          <w:rFonts w:ascii="Times New Roman" w:hAnsi="Times New Roman" w:eastAsia="Times New Roman" w:cs="Times New Roman"/>
          <w:b/>
          <w:bCs/>
          <w:color w:val="000000"/>
        </w:rPr>
        <w:t>(</w:t>
      </w:r>
      <w:r>
        <w:rPr>
          <w:rFonts w:ascii="宋体" w:hAnsi="宋体" w:eastAsia="宋体" w:cs="宋体"/>
          <w:b/>
          <w:bCs/>
          <w:color w:val="000000"/>
        </w:rPr>
        <w:t>不考虑立体异构</w:t>
      </w:r>
      <w:r>
        <w:rPr>
          <w:rFonts w:ascii="Times New Roman" w:hAnsi="Times New Roman" w:eastAsia="Times New Roman" w:cs="Times New Roman"/>
          <w:b/>
          <w:bCs/>
          <w:color w:val="000000"/>
        </w:rPr>
        <w:t>)</w:t>
      </w:r>
      <w:r>
        <w:rPr>
          <w:rFonts w:ascii="宋体" w:hAnsi="宋体" w:eastAsia="宋体" w:cs="宋体"/>
          <w:b/>
          <w:bCs/>
          <w:color w:val="000000"/>
        </w:rPr>
        <w:t>。</w:t>
      </w:r>
    </w:p>
    <w:p w14:paraId="160C91A2">
      <w:pPr>
        <w:spacing w:line="360" w:lineRule="auto"/>
        <w:jc w:val="left"/>
        <w:textAlignment w:val="center"/>
        <w:rPr>
          <w:b/>
          <w:bCs/>
          <w:color w:val="000000"/>
        </w:rPr>
      </w:pPr>
      <w:r>
        <w:rPr>
          <w:b/>
          <w:bCs/>
          <w:color w:val="000000"/>
        </w:rPr>
        <w:t>（5）</w:t>
      </w:r>
      <w:r>
        <w:rPr>
          <w:rFonts w:ascii="Times New Roman" w:hAnsi="Times New Roman" w:eastAsia="Times New Roman" w:cs="Times New Roman"/>
          <w:b/>
          <w:bCs/>
          <w:color w:val="000000"/>
        </w:rPr>
        <w:t>E→F</w:t>
      </w:r>
      <w:r>
        <w:rPr>
          <w:rFonts w:ascii="宋体" w:hAnsi="宋体" w:eastAsia="宋体" w:cs="宋体"/>
          <w:b/>
          <w:bCs/>
          <w:color w:val="000000"/>
        </w:rPr>
        <w:t>转化可能分三步：①</w:t>
      </w:r>
      <w:r>
        <w:rPr>
          <w:rFonts w:ascii="Times New Roman" w:hAnsi="Times New Roman" w:eastAsia="Times New Roman" w:cs="Times New Roman"/>
          <w:b/>
          <w:bCs/>
          <w:color w:val="000000"/>
        </w:rPr>
        <w:t>E</w:t>
      </w:r>
      <w:r>
        <w:rPr>
          <w:rFonts w:ascii="宋体" w:hAnsi="宋体" w:eastAsia="宋体" w:cs="宋体"/>
          <w:b/>
          <w:bCs/>
          <w:color w:val="000000"/>
        </w:rPr>
        <w:t>分子内的咪唑环与羧基反应生成</w:t>
      </w:r>
      <w:r>
        <w:rPr>
          <w:rFonts w:ascii="Times New Roman" w:hAnsi="Times New Roman" w:eastAsia="Times New Roman" w:cs="Times New Roman"/>
          <w:b/>
          <w:bCs/>
          <w:color w:val="000000"/>
        </w:rPr>
        <w:t>X</w:t>
      </w:r>
      <w:r>
        <w:rPr>
          <w:rFonts w:ascii="宋体" w:hAnsi="宋体" w:eastAsia="宋体" w:cs="宋体"/>
          <w:b/>
          <w:bCs/>
          <w:color w:val="000000"/>
        </w:rPr>
        <w:t>；②</w:t>
      </w:r>
      <w:r>
        <w:rPr>
          <w:rFonts w:ascii="Times New Roman" w:hAnsi="Times New Roman" w:eastAsia="Times New Roman" w:cs="Times New Roman"/>
          <w:b/>
          <w:bCs/>
          <w:color w:val="000000"/>
        </w:rPr>
        <w:t>X</w:t>
      </w:r>
      <w:r>
        <w:rPr>
          <w:rFonts w:ascii="宋体" w:hAnsi="宋体" w:eastAsia="宋体" w:cs="宋体"/>
          <w:b/>
          <w:bCs/>
          <w:color w:val="000000"/>
        </w:rPr>
        <w:t>快速异构化为</w:t>
      </w:r>
      <w:r>
        <w:rPr>
          <w:rFonts w:ascii="Times New Roman" w:hAnsi="Times New Roman" w:eastAsia="Times New Roman" w:cs="Times New Roman"/>
          <w:b/>
          <w:bCs/>
          <w:color w:val="000000"/>
        </w:rPr>
        <w:t>Y</w:t>
      </w:r>
      <w:r>
        <w:rPr>
          <w:rFonts w:ascii="宋体" w:hAnsi="宋体" w:eastAsia="宋体" w:cs="宋体"/>
          <w:b/>
          <w:bCs/>
          <w:color w:val="000000"/>
        </w:rPr>
        <w:t>，图</w:t>
      </w:r>
      <w:r>
        <w:rPr>
          <w:rFonts w:ascii="Times New Roman" w:hAnsi="Times New Roman" w:eastAsia="Times New Roman" w:cs="Times New Roman"/>
          <w:b/>
          <w:bCs/>
          <w:color w:val="000000"/>
        </w:rPr>
        <w:t>Y</w:t>
      </w:r>
      <w:r>
        <w:rPr>
          <w:rFonts w:ascii="宋体" w:hAnsi="宋体" w:eastAsia="宋体" w:cs="宋体"/>
          <w:b/>
          <w:bCs/>
          <w:color w:val="000000"/>
        </w:rPr>
        <w:t>与</w:t>
      </w:r>
      <w:r>
        <w:rPr>
          <w:b/>
          <w:bCs/>
        </w:rPr>
        <w:object>
          <v:shape id="_x0000_i3354"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3872" o:title="eqIdb34b1231e70f4392fa5eb56162b4a2e1"/>
            <o:lock v:ext="edit" aspectratio="t"/>
            <w10:wrap type="none"/>
            <w10:anchorlock/>
          </v:shape>
          <o:OLEObject Type="Embed" ProgID="Equation.DSMT4" ShapeID="_x0000_i3354" DrawAspect="Content" ObjectID="_1468078054" r:id="rId4169">
            <o:LockedField>false</o:LockedField>
          </o:OLEObject>
        </w:object>
      </w:r>
      <w:r>
        <w:rPr>
          <w:rFonts w:ascii="宋体" w:hAnsi="宋体" w:eastAsia="宋体" w:cs="宋体"/>
          <w:b/>
          <w:bCs/>
          <w:color w:val="000000"/>
        </w:rPr>
        <w:t>反应生成</w:t>
      </w:r>
      <w:r>
        <w:rPr>
          <w:rFonts w:ascii="Times New Roman" w:hAnsi="Times New Roman" w:eastAsia="Times New Roman" w:cs="Times New Roman"/>
          <w:b/>
          <w:bCs/>
          <w:color w:val="000000"/>
        </w:rPr>
        <w:t>F</w:t>
      </w:r>
      <w:r>
        <w:rPr>
          <w:rFonts w:ascii="宋体" w:hAnsi="宋体" w:eastAsia="宋体" w:cs="宋体"/>
          <w:b/>
          <w:bCs/>
          <w:color w:val="000000"/>
        </w:rPr>
        <w:t>。第③步化学方程式为</w:t>
      </w:r>
      <w:r>
        <w:rPr>
          <w:b/>
          <w:bCs/>
          <w:color w:val="000000"/>
        </w:rPr>
        <w:t>_______</w:t>
      </w:r>
      <w:r>
        <w:rPr>
          <w:rFonts w:ascii="宋体" w:hAnsi="宋体" w:eastAsia="宋体" w:cs="宋体"/>
          <w:b/>
          <w:bCs/>
          <w:color w:val="000000"/>
        </w:rPr>
        <w:t>。</w:t>
      </w:r>
    </w:p>
    <w:p w14:paraId="77FFCF7F">
      <w:pPr>
        <w:spacing w:line="360" w:lineRule="auto"/>
        <w:jc w:val="left"/>
        <w:textAlignment w:val="center"/>
        <w:rPr>
          <w:b/>
          <w:bCs/>
          <w:color w:val="000000"/>
        </w:rPr>
      </w:pPr>
      <w:r>
        <w:rPr>
          <w:b/>
          <w:bCs/>
          <w:color w:val="000000"/>
        </w:rPr>
        <w:t>（6）</w:t>
      </w:r>
      <w:r>
        <w:rPr>
          <w:rFonts w:ascii="宋体" w:hAnsi="宋体" w:eastAsia="宋体" w:cs="宋体"/>
          <w:b/>
          <w:bCs/>
          <w:color w:val="000000"/>
        </w:rPr>
        <w:t>苯环具有与咪唑环类似的性质。参考</w:t>
      </w:r>
      <w:r>
        <w:rPr>
          <w:rFonts w:ascii="Times New Roman" w:hAnsi="Times New Roman" w:eastAsia="Times New Roman" w:cs="Times New Roman"/>
          <w:b/>
          <w:bCs/>
          <w:color w:val="000000"/>
        </w:rPr>
        <w:t>B→X</w:t>
      </w:r>
      <w:r>
        <w:rPr>
          <w:rFonts w:ascii="宋体" w:hAnsi="宋体" w:eastAsia="宋体" w:cs="宋体"/>
          <w:b/>
          <w:bCs/>
          <w:color w:val="000000"/>
        </w:rPr>
        <w:t>的转化，设计化合物</w:t>
      </w:r>
      <w:r>
        <w:rPr>
          <w:rFonts w:ascii="Times New Roman" w:hAnsi="Times New Roman" w:eastAsia="Times New Roman" w:cs="Times New Roman"/>
          <w:b/>
          <w:bCs/>
          <w:color w:val="000000"/>
        </w:rPr>
        <w:t>I</w:t>
      </w:r>
      <w:r>
        <w:rPr>
          <w:rFonts w:ascii="宋体" w:hAnsi="宋体" w:eastAsia="宋体" w:cs="宋体"/>
          <w:b/>
          <w:bCs/>
          <w:color w:val="000000"/>
        </w:rPr>
        <w:t>的合成路线如下</w:t>
      </w:r>
      <w:r>
        <w:rPr>
          <w:rFonts w:ascii="Times New Roman" w:hAnsi="Times New Roman" w:eastAsia="Times New Roman" w:cs="Times New Roman"/>
          <w:b/>
          <w:bCs/>
          <w:color w:val="000000"/>
        </w:rPr>
        <w:t>(</w:t>
      </w:r>
      <w:r>
        <w:rPr>
          <w:rFonts w:ascii="宋体" w:hAnsi="宋体" w:eastAsia="宋体" w:cs="宋体"/>
          <w:b/>
          <w:bCs/>
          <w:color w:val="000000"/>
        </w:rPr>
        <w:t>部分反应条件己略去</w:t>
      </w:r>
      <w:r>
        <w:rPr>
          <w:rFonts w:ascii="Times New Roman" w:hAnsi="Times New Roman" w:eastAsia="Times New Roman" w:cs="Times New Roman"/>
          <w:b/>
          <w:bCs/>
          <w:color w:val="000000"/>
        </w:rPr>
        <w:t>)</w:t>
      </w:r>
      <w:r>
        <w:rPr>
          <w:rFonts w:ascii="宋体" w:hAnsi="宋体" w:eastAsia="宋体" w:cs="宋体"/>
          <w:b/>
          <w:bCs/>
          <w:color w:val="000000"/>
        </w:rPr>
        <w:t>。其中</w:t>
      </w:r>
      <w:r>
        <w:rPr>
          <w:rFonts w:ascii="Times New Roman" w:hAnsi="Times New Roman" w:eastAsia="Times New Roman" w:cs="Times New Roman"/>
          <w:b/>
          <w:bCs/>
          <w:color w:val="000000"/>
        </w:rPr>
        <w:t>M</w:t>
      </w:r>
      <w:r>
        <w:rPr>
          <w:rFonts w:ascii="宋体" w:hAnsi="宋体" w:eastAsia="宋体" w:cs="宋体"/>
          <w:b/>
          <w:bCs/>
          <w:color w:val="000000"/>
        </w:rPr>
        <w:t>和</w:t>
      </w:r>
      <w:r>
        <w:rPr>
          <w:rFonts w:ascii="Times New Roman" w:hAnsi="Times New Roman" w:eastAsia="Times New Roman" w:cs="Times New Roman"/>
          <w:b/>
          <w:bCs/>
          <w:color w:val="000000"/>
        </w:rPr>
        <w:t>N</w:t>
      </w:r>
      <w:r>
        <w:rPr>
          <w:rFonts w:ascii="宋体" w:hAnsi="宋体" w:eastAsia="宋体" w:cs="宋体"/>
          <w:b/>
          <w:bCs/>
          <w:color w:val="000000"/>
        </w:rPr>
        <w:t>的结构简式为</w:t>
      </w:r>
      <w:r>
        <w:rPr>
          <w:b/>
          <w:bCs/>
          <w:color w:val="000000"/>
        </w:rPr>
        <w:t>_______</w:t>
      </w:r>
      <w:r>
        <w:rPr>
          <w:rFonts w:ascii="宋体" w:hAnsi="宋体" w:eastAsia="宋体" w:cs="宋体"/>
          <w:b/>
          <w:bCs/>
          <w:color w:val="000000"/>
        </w:rPr>
        <w:t>和</w:t>
      </w:r>
      <w:r>
        <w:rPr>
          <w:b/>
          <w:bCs/>
          <w:color w:val="000000"/>
        </w:rPr>
        <w:t>_______</w:t>
      </w:r>
      <w:r>
        <w:rPr>
          <w:rFonts w:ascii="宋体" w:hAnsi="宋体" w:eastAsia="宋体" w:cs="宋体"/>
          <w:b/>
          <w:bCs/>
          <w:color w:val="000000"/>
        </w:rPr>
        <w:t>。</w:t>
      </w:r>
    </w:p>
    <w:p w14:paraId="2C7A01A1">
      <w:pPr>
        <w:spacing w:line="360" w:lineRule="auto"/>
        <w:jc w:val="left"/>
        <w:textAlignment w:val="center"/>
        <w:rPr>
          <w:b/>
          <w:bCs/>
          <w:color w:val="000000"/>
        </w:rPr>
      </w:pPr>
      <w:r>
        <w:rPr>
          <w:b/>
          <w:bCs/>
          <w:color w:val="000000"/>
        </w:rPr>
        <w:drawing>
          <wp:inline distT="0" distB="0" distL="114300" distR="114300">
            <wp:extent cx="4152900" cy="723900"/>
            <wp:effectExtent l="0" t="0" r="7620" b="7620"/>
            <wp:docPr id="382" name="图片 3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学科网(www.zxxk.com)--教育资源门户，提供试卷、教案、课件、论文、素材以及各类教学资源下载，还有大量而丰富的教学相关资讯！"/>
                    <pic:cNvPicPr>
                      <a:picLocks noChangeAspect="1"/>
                    </pic:cNvPicPr>
                  </pic:nvPicPr>
                  <pic:blipFill>
                    <a:blip r:embed="rId3873"/>
                    <a:stretch>
                      <a:fillRect/>
                    </a:stretch>
                  </pic:blipFill>
                  <pic:spPr>
                    <a:xfrm>
                      <a:off x="0" y="0"/>
                      <a:ext cx="4152900" cy="723900"/>
                    </a:xfrm>
                    <a:prstGeom prst="rect">
                      <a:avLst/>
                    </a:prstGeom>
                  </pic:spPr>
                </pic:pic>
              </a:graphicData>
            </a:graphic>
          </wp:inline>
        </w:drawing>
      </w:r>
    </w:p>
    <w:p w14:paraId="3B501C12">
      <w:pPr>
        <w:spacing w:line="360" w:lineRule="auto"/>
        <w:textAlignment w:val="center"/>
        <w:rPr>
          <w:b/>
          <w:bCs/>
          <w:color w:val="FF0000"/>
        </w:rPr>
      </w:pPr>
      <w:r>
        <w:rPr>
          <w:b/>
          <w:bCs/>
          <w:color w:val="FF0000"/>
        </w:rPr>
        <w:t>【答案】（1）</w:t>
      </w:r>
      <w:r>
        <w:rPr>
          <w:b/>
          <w:bCs/>
          <w:color w:val="FF0000"/>
        </w:rPr>
        <w:drawing>
          <wp:inline distT="0" distB="0" distL="114300" distR="114300">
            <wp:extent cx="990600" cy="771525"/>
            <wp:effectExtent l="0" t="0" r="0" b="5715"/>
            <wp:docPr id="383" name="图片 3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学科网(www.zxxk.com)--教育资源门户，提供试卷、教案、课件、论文、素材以及各类教学资源下载，还有大量而丰富的教学相关资讯！"/>
                    <pic:cNvPicPr>
                      <a:picLocks noChangeAspect="1"/>
                    </pic:cNvPicPr>
                  </pic:nvPicPr>
                  <pic:blipFill>
                    <a:blip r:embed="rId4170"/>
                    <a:stretch>
                      <a:fillRect/>
                    </a:stretch>
                  </pic:blipFill>
                  <pic:spPr>
                    <a:xfrm>
                      <a:off x="0" y="0"/>
                      <a:ext cx="990600" cy="771525"/>
                    </a:xfrm>
                    <a:prstGeom prst="rect">
                      <a:avLst/>
                    </a:prstGeom>
                  </pic:spPr>
                </pic:pic>
              </a:graphicData>
            </a:graphic>
          </wp:inline>
        </w:drawing>
      </w:r>
      <w:r>
        <w:rPr>
          <w:b/>
          <w:bCs/>
          <w:color w:val="FF0000"/>
        </w:rPr>
        <w:t xml:space="preserve">    （2）    ①. </w:t>
      </w:r>
      <w:r>
        <w:rPr>
          <w:rFonts w:ascii="Times New Roman" w:hAnsi="Times New Roman" w:eastAsia="Times New Roman" w:cs="Times New Roman"/>
          <w:b/>
          <w:bCs/>
          <w:color w:val="FF0000"/>
        </w:rPr>
        <w:t>(</w:t>
      </w:r>
      <w:r>
        <w:rPr>
          <w:rFonts w:ascii="宋体" w:hAnsi="宋体" w:eastAsia="宋体" w:cs="宋体"/>
          <w:b/>
          <w:bCs/>
          <w:color w:val="FF0000"/>
        </w:rPr>
        <w:t>酚</w:t>
      </w:r>
      <w:r>
        <w:rPr>
          <w:rFonts w:ascii="Times New Roman" w:hAnsi="Times New Roman" w:eastAsia="Times New Roman" w:cs="Times New Roman"/>
          <w:b/>
          <w:bCs/>
          <w:color w:val="FF0000"/>
        </w:rPr>
        <w:t>)</w:t>
      </w:r>
      <w:r>
        <w:rPr>
          <w:rFonts w:ascii="宋体" w:hAnsi="宋体" w:eastAsia="宋体" w:cs="宋体"/>
          <w:b/>
          <w:bCs/>
          <w:color w:val="FF0000"/>
        </w:rPr>
        <w:t>羟基</w:t>
      </w:r>
      <w:r>
        <w:rPr>
          <w:b/>
          <w:bCs/>
          <w:color w:val="FF0000"/>
        </w:rPr>
        <w:t xml:space="preserve">    ②. </w:t>
      </w:r>
      <w:r>
        <w:rPr>
          <w:rFonts w:ascii="宋体" w:hAnsi="宋体" w:eastAsia="宋体" w:cs="宋体"/>
          <w:b/>
          <w:bCs/>
          <w:color w:val="FF0000"/>
        </w:rPr>
        <w:t>羧基</w:t>
      </w:r>
      <w:r>
        <w:rPr>
          <w:b/>
          <w:bCs/>
          <w:color w:val="FF0000"/>
        </w:rPr>
        <w:t xml:space="preserve">    </w:t>
      </w:r>
    </w:p>
    <w:p w14:paraId="455BADA9">
      <w:pPr>
        <w:spacing w:line="360" w:lineRule="auto"/>
        <w:textAlignment w:val="center"/>
        <w:rPr>
          <w:b/>
          <w:bCs/>
          <w:color w:val="FF0000"/>
        </w:rPr>
      </w:pPr>
      <w:r>
        <w:rPr>
          <w:b/>
          <w:bCs/>
          <w:color w:val="FF0000"/>
        </w:rPr>
        <w:t>（3）</w:t>
      </w:r>
      <w:r>
        <w:rPr>
          <w:rFonts w:ascii="宋体" w:hAnsi="宋体" w:eastAsia="宋体" w:cs="宋体"/>
          <w:b/>
          <w:bCs/>
          <w:color w:val="FF0000"/>
        </w:rPr>
        <w:t>取代反应</w:t>
      </w:r>
      <w:r>
        <w:rPr>
          <w:b/>
          <w:bCs/>
          <w:color w:val="FF0000"/>
        </w:rPr>
        <w:t xml:space="preserve">    （4）</w:t>
      </w:r>
      <w:r>
        <w:rPr>
          <w:rFonts w:ascii="Times New Roman" w:hAnsi="Times New Roman" w:eastAsia="Times New Roman" w:cs="Times New Roman"/>
          <w:b/>
          <w:bCs/>
          <w:color w:val="FF0000"/>
        </w:rPr>
        <w:t>6</w:t>
      </w:r>
      <w:r>
        <w:rPr>
          <w:b/>
          <w:bCs/>
          <w:color w:val="FF0000"/>
        </w:rPr>
        <w:t xml:space="preserve">    </w:t>
      </w:r>
    </w:p>
    <w:p w14:paraId="6596927C">
      <w:pPr>
        <w:spacing w:line="360" w:lineRule="auto"/>
        <w:textAlignment w:val="center"/>
        <w:rPr>
          <w:b/>
          <w:bCs/>
          <w:color w:val="FF0000"/>
        </w:rPr>
      </w:pPr>
      <w:r>
        <w:rPr>
          <w:b/>
          <w:bCs/>
          <w:color w:val="FF0000"/>
        </w:rPr>
        <w:t>（5）</w:t>
      </w:r>
      <w:r>
        <w:rPr>
          <w:b/>
          <w:bCs/>
          <w:color w:val="FF0000"/>
        </w:rPr>
        <w:drawing>
          <wp:inline distT="0" distB="0" distL="114300" distR="114300">
            <wp:extent cx="1809750" cy="971550"/>
            <wp:effectExtent l="0" t="0" r="3810" b="3810"/>
            <wp:docPr id="384" name="图片 3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学科网(www.zxxk.com)--教育资源门户，提供试卷、教案、课件、论文、素材以及各类教学资源下载，还有大量而丰富的教学相关资讯！"/>
                    <pic:cNvPicPr>
                      <a:picLocks noChangeAspect="1"/>
                    </pic:cNvPicPr>
                  </pic:nvPicPr>
                  <pic:blipFill>
                    <a:blip r:embed="rId4171"/>
                    <a:stretch>
                      <a:fillRect/>
                    </a:stretch>
                  </pic:blipFill>
                  <pic:spPr>
                    <a:xfrm>
                      <a:off x="0" y="0"/>
                      <a:ext cx="1809750" cy="971550"/>
                    </a:xfrm>
                    <a:prstGeom prst="rect">
                      <a:avLst/>
                    </a:prstGeom>
                  </pic:spPr>
                </pic:pic>
              </a:graphicData>
            </a:graphic>
          </wp:inline>
        </w:drawing>
      </w:r>
      <w:r>
        <w:rPr>
          <w:rFonts w:ascii="Times New Roman" w:hAnsi="Times New Roman" w:eastAsia="Times New Roman" w:cs="Times New Roman"/>
          <w:b/>
          <w:bCs/>
          <w:color w:val="FF0000"/>
        </w:rPr>
        <w:t>+(CH</w:t>
      </w:r>
      <w:r>
        <w:rPr>
          <w:b/>
          <w:bCs/>
          <w:color w:val="FF0000"/>
          <w:vertAlign w:val="subscript"/>
        </w:rPr>
        <w:t>3</w:t>
      </w:r>
      <w:r>
        <w:rPr>
          <w:rFonts w:ascii="Times New Roman" w:hAnsi="Times New Roman" w:eastAsia="Times New Roman" w:cs="Times New Roman"/>
          <w:b/>
          <w:bCs/>
          <w:color w:val="FF0000"/>
        </w:rPr>
        <w:t>CO)</w:t>
      </w:r>
      <w:r>
        <w:rPr>
          <w:b/>
          <w:bCs/>
          <w:color w:val="FF0000"/>
          <w:vertAlign w:val="subscript"/>
        </w:rPr>
        <w:t>2</w:t>
      </w:r>
      <w:r>
        <w:rPr>
          <w:rFonts w:ascii="Times New Roman" w:hAnsi="Times New Roman" w:eastAsia="Times New Roman" w:cs="Times New Roman"/>
          <w:b/>
          <w:bCs/>
          <w:color w:val="FF0000"/>
        </w:rPr>
        <w:t>O→</w:t>
      </w:r>
      <w:r>
        <w:rPr>
          <w:b/>
          <w:bCs/>
          <w:color w:val="FF0000"/>
        </w:rPr>
        <w:drawing>
          <wp:inline distT="0" distB="0" distL="114300" distR="114300">
            <wp:extent cx="1847850" cy="1019175"/>
            <wp:effectExtent l="0" t="0" r="11430" b="1905"/>
            <wp:docPr id="385" name="图片 3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学科网(www.zxxk.com)--教育资源门户，提供试卷、教案、课件、论文、素材以及各类教学资源下载，还有大量而丰富的教学相关资讯！"/>
                    <pic:cNvPicPr>
                      <a:picLocks noChangeAspect="1"/>
                    </pic:cNvPicPr>
                  </pic:nvPicPr>
                  <pic:blipFill>
                    <a:blip r:embed="rId4172"/>
                    <a:stretch>
                      <a:fillRect/>
                    </a:stretch>
                  </pic:blipFill>
                  <pic:spPr>
                    <a:xfrm>
                      <a:off x="0" y="0"/>
                      <a:ext cx="1847850" cy="1019175"/>
                    </a:xfrm>
                    <a:prstGeom prst="rect">
                      <a:avLst/>
                    </a:prstGeom>
                  </pic:spPr>
                </pic:pic>
              </a:graphicData>
            </a:graphic>
          </wp:inline>
        </w:drawing>
      </w:r>
      <w:r>
        <w:rPr>
          <w:rFonts w:ascii="Times New Roman" w:hAnsi="Times New Roman" w:eastAsia="Times New Roman" w:cs="Times New Roman"/>
          <w:b/>
          <w:bCs/>
          <w:color w:val="FF0000"/>
        </w:rPr>
        <w:t>+CH</w:t>
      </w:r>
      <w:r>
        <w:rPr>
          <w:b/>
          <w:bCs/>
          <w:color w:val="FF0000"/>
          <w:vertAlign w:val="subscript"/>
        </w:rPr>
        <w:t>3</w:t>
      </w:r>
      <w:r>
        <w:rPr>
          <w:rFonts w:ascii="Times New Roman" w:hAnsi="Times New Roman" w:eastAsia="Times New Roman" w:cs="Times New Roman"/>
          <w:b/>
          <w:bCs/>
          <w:color w:val="FF0000"/>
        </w:rPr>
        <w:t>COOH</w:t>
      </w:r>
      <w:r>
        <w:rPr>
          <w:b/>
          <w:bCs/>
          <w:color w:val="FF0000"/>
        </w:rPr>
        <w:t xml:space="preserve">    </w:t>
      </w:r>
    </w:p>
    <w:p w14:paraId="01F63FFC">
      <w:pPr>
        <w:spacing w:line="360" w:lineRule="auto"/>
        <w:textAlignment w:val="center"/>
        <w:rPr>
          <w:b/>
          <w:bCs/>
          <w:color w:val="FF0000"/>
        </w:rPr>
      </w:pPr>
      <w:r>
        <w:rPr>
          <w:b/>
          <w:bCs/>
          <w:color w:val="FF0000"/>
        </w:rPr>
        <w:t xml:space="preserve">（6）    ①. </w:t>
      </w:r>
      <w:r>
        <w:rPr>
          <w:b/>
          <w:bCs/>
          <w:color w:val="FF0000"/>
        </w:rPr>
        <w:drawing>
          <wp:inline distT="0" distB="0" distL="114300" distR="114300">
            <wp:extent cx="1581150" cy="838200"/>
            <wp:effectExtent l="0" t="0" r="3810" b="0"/>
            <wp:docPr id="386" name="图片 3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学科网(www.zxxk.com)--教育资源门户，提供试卷、教案、课件、论文、素材以及各类教学资源下载，还有大量而丰富的教学相关资讯！"/>
                    <pic:cNvPicPr>
                      <a:picLocks noChangeAspect="1"/>
                    </pic:cNvPicPr>
                  </pic:nvPicPr>
                  <pic:blipFill>
                    <a:blip r:embed="rId4173"/>
                    <a:stretch>
                      <a:fillRect/>
                    </a:stretch>
                  </pic:blipFill>
                  <pic:spPr>
                    <a:xfrm>
                      <a:off x="0" y="0"/>
                      <a:ext cx="1581150" cy="838200"/>
                    </a:xfrm>
                    <a:prstGeom prst="rect">
                      <a:avLst/>
                    </a:prstGeom>
                  </pic:spPr>
                </pic:pic>
              </a:graphicData>
            </a:graphic>
          </wp:inline>
        </w:drawing>
      </w:r>
      <w:r>
        <w:rPr>
          <w:b/>
          <w:bCs/>
          <w:color w:val="FF0000"/>
        </w:rPr>
        <w:t xml:space="preserve">    ②. </w:t>
      </w:r>
      <w:r>
        <w:rPr>
          <w:b/>
          <w:bCs/>
          <w:color w:val="FF0000"/>
        </w:rPr>
        <w:drawing>
          <wp:inline distT="0" distB="0" distL="114300" distR="114300">
            <wp:extent cx="1333500" cy="1038225"/>
            <wp:effectExtent l="0" t="0" r="7620" b="13335"/>
            <wp:docPr id="387" name="图片 3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学科网(www.zxxk.com)--教育资源门户，提供试卷、教案、课件、论文、素材以及各类教学资源下载，还有大量而丰富的教学相关资讯！"/>
                    <pic:cNvPicPr>
                      <a:picLocks noChangeAspect="1"/>
                    </pic:cNvPicPr>
                  </pic:nvPicPr>
                  <pic:blipFill>
                    <a:blip r:embed="rId4174"/>
                    <a:stretch>
                      <a:fillRect/>
                    </a:stretch>
                  </pic:blipFill>
                  <pic:spPr>
                    <a:xfrm>
                      <a:off x="0" y="0"/>
                      <a:ext cx="1333500" cy="1038225"/>
                    </a:xfrm>
                    <a:prstGeom prst="rect">
                      <a:avLst/>
                    </a:prstGeom>
                  </pic:spPr>
                </pic:pic>
              </a:graphicData>
            </a:graphic>
          </wp:inline>
        </w:drawing>
      </w:r>
    </w:p>
    <w:p w14:paraId="02C1FC43">
      <w:pPr>
        <w:spacing w:line="360" w:lineRule="auto"/>
        <w:textAlignment w:val="center"/>
        <w:rPr>
          <w:b/>
          <w:bCs/>
          <w:color w:val="FF0000"/>
        </w:rPr>
      </w:pPr>
      <w:r>
        <w:rPr>
          <w:b/>
          <w:bCs/>
          <w:color w:val="FF0000"/>
        </w:rPr>
        <w:t>【解析】</w:t>
      </w:r>
    </w:p>
    <w:p w14:paraId="286855A0">
      <w:pPr>
        <w:spacing w:line="360" w:lineRule="auto"/>
        <w:jc w:val="both"/>
        <w:textAlignment w:val="center"/>
        <w:rPr>
          <w:b/>
          <w:bCs/>
          <w:color w:val="FF0000"/>
        </w:rPr>
      </w:pPr>
      <w:r>
        <w:rPr>
          <w:b/>
          <w:bCs/>
          <w:color w:val="FF0000"/>
        </w:rPr>
        <w:t>【分析】</w:t>
      </w:r>
      <w:r>
        <w:rPr>
          <w:rFonts w:ascii="宋体" w:hAnsi="宋体" w:eastAsia="宋体" w:cs="宋体"/>
          <w:b/>
          <w:bCs/>
          <w:color w:val="FF0000"/>
        </w:rPr>
        <w:t>根据流程，有机物</w:t>
      </w:r>
      <w:r>
        <w:rPr>
          <w:rFonts w:ascii="Times New Roman" w:hAnsi="Times New Roman" w:eastAsia="Times New Roman" w:cs="Times New Roman"/>
          <w:b/>
          <w:bCs/>
          <w:color w:val="FF0000"/>
        </w:rPr>
        <w:t>A</w:t>
      </w:r>
      <w:r>
        <w:rPr>
          <w:rFonts w:ascii="宋体" w:hAnsi="宋体" w:eastAsia="宋体" w:cs="宋体"/>
          <w:b/>
          <w:bCs/>
          <w:color w:val="FF0000"/>
        </w:rPr>
        <w:t>与有机物</w:t>
      </w:r>
      <w:r>
        <w:rPr>
          <w:rFonts w:ascii="Times New Roman" w:hAnsi="Times New Roman" w:eastAsia="Times New Roman" w:cs="Times New Roman"/>
          <w:b/>
          <w:bCs/>
          <w:color w:val="FF0000"/>
        </w:rPr>
        <w:t>B</w:t>
      </w:r>
      <w:r>
        <w:rPr>
          <w:rFonts w:ascii="宋体" w:hAnsi="宋体" w:eastAsia="宋体" w:cs="宋体"/>
          <w:b/>
          <w:bCs/>
          <w:color w:val="FF0000"/>
        </w:rPr>
        <w:t>发生反应生成有机物</w:t>
      </w:r>
      <w:r>
        <w:rPr>
          <w:rFonts w:ascii="Times New Roman" w:hAnsi="Times New Roman" w:eastAsia="Times New Roman" w:cs="Times New Roman"/>
          <w:b/>
          <w:bCs/>
          <w:color w:val="FF0000"/>
        </w:rPr>
        <w:t>C</w:t>
      </w:r>
      <w:r>
        <w:rPr>
          <w:rFonts w:ascii="宋体" w:hAnsi="宋体" w:eastAsia="宋体" w:cs="宋体"/>
          <w:b/>
          <w:bCs/>
          <w:color w:val="FF0000"/>
        </w:rPr>
        <w:t>，根据有机物</w:t>
      </w:r>
      <w:r>
        <w:rPr>
          <w:rFonts w:ascii="Times New Roman" w:hAnsi="Times New Roman" w:eastAsia="Times New Roman" w:cs="Times New Roman"/>
          <w:b/>
          <w:bCs/>
          <w:color w:val="FF0000"/>
        </w:rPr>
        <w:t>B</w:t>
      </w:r>
      <w:r>
        <w:rPr>
          <w:rFonts w:ascii="宋体" w:hAnsi="宋体" w:eastAsia="宋体" w:cs="宋体"/>
          <w:b/>
          <w:bCs/>
          <w:color w:val="FF0000"/>
        </w:rPr>
        <w:t>的分子式和小问</w:t>
      </w:r>
      <w:r>
        <w:rPr>
          <w:rFonts w:ascii="Times New Roman" w:hAnsi="Times New Roman" w:eastAsia="Times New Roman" w:cs="Times New Roman"/>
          <w:b/>
          <w:bCs/>
          <w:color w:val="FF0000"/>
        </w:rPr>
        <w:t>1</w:t>
      </w:r>
      <w:r>
        <w:rPr>
          <w:rFonts w:ascii="宋体" w:hAnsi="宋体" w:eastAsia="宋体" w:cs="宋体"/>
          <w:b/>
          <w:bCs/>
          <w:color w:val="FF0000"/>
        </w:rPr>
        <w:t>中的已知条件，可以判断，有机物</w:t>
      </w:r>
      <w:r>
        <w:rPr>
          <w:rFonts w:ascii="Times New Roman" w:hAnsi="Times New Roman" w:eastAsia="Times New Roman" w:cs="Times New Roman"/>
          <w:b/>
          <w:bCs/>
          <w:color w:val="FF0000"/>
        </w:rPr>
        <w:t>B</w:t>
      </w:r>
      <w:r>
        <w:rPr>
          <w:rFonts w:ascii="宋体" w:hAnsi="宋体" w:eastAsia="宋体" w:cs="宋体"/>
          <w:b/>
          <w:bCs/>
          <w:color w:val="FF0000"/>
        </w:rPr>
        <w:t>的结构为</w:t>
      </w:r>
      <w:r>
        <w:rPr>
          <w:b/>
          <w:bCs/>
          <w:color w:val="FF0000"/>
        </w:rPr>
        <w:drawing>
          <wp:inline distT="0" distB="0" distL="114300" distR="114300">
            <wp:extent cx="990600" cy="771525"/>
            <wp:effectExtent l="0" t="0" r="0" b="5715"/>
            <wp:docPr id="388" name="图片 3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学科网(www.zxxk.com)--教育资源门户，提供试卷、教案、课件、论文、素材以及各类教学资源下载，还有大量而丰富的教学相关资讯！"/>
                    <pic:cNvPicPr>
                      <a:picLocks noChangeAspect="1"/>
                    </pic:cNvPicPr>
                  </pic:nvPicPr>
                  <pic:blipFill>
                    <a:blip r:embed="rId4170"/>
                    <a:stretch>
                      <a:fillRect/>
                    </a:stretch>
                  </pic:blipFill>
                  <pic:spPr>
                    <a:xfrm>
                      <a:off x="0" y="0"/>
                      <a:ext cx="990600" cy="771525"/>
                    </a:xfrm>
                    <a:prstGeom prst="rect">
                      <a:avLst/>
                    </a:prstGeom>
                  </pic:spPr>
                </pic:pic>
              </a:graphicData>
            </a:graphic>
          </wp:inline>
        </w:drawing>
      </w:r>
      <w:r>
        <w:rPr>
          <w:rFonts w:ascii="宋体" w:hAnsi="宋体" w:eastAsia="宋体" w:cs="宋体"/>
          <w:b/>
          <w:bCs/>
          <w:color w:val="FF0000"/>
        </w:rPr>
        <w:t>；有机物</w:t>
      </w:r>
      <w:r>
        <w:rPr>
          <w:rFonts w:ascii="Times New Roman" w:hAnsi="Times New Roman" w:eastAsia="Times New Roman" w:cs="Times New Roman"/>
          <w:b/>
          <w:bCs/>
          <w:color w:val="FF0000"/>
        </w:rPr>
        <w:t>C</w:t>
      </w:r>
      <w:r>
        <w:rPr>
          <w:rFonts w:ascii="宋体" w:hAnsi="宋体" w:eastAsia="宋体" w:cs="宋体"/>
          <w:b/>
          <w:bCs/>
          <w:color w:val="FF0000"/>
        </w:rPr>
        <w:t>与有机物</w:t>
      </w:r>
      <w:r>
        <w:rPr>
          <w:rFonts w:ascii="Times New Roman" w:hAnsi="Times New Roman" w:eastAsia="Times New Roman" w:cs="Times New Roman"/>
          <w:b/>
          <w:bCs/>
          <w:color w:val="FF0000"/>
        </w:rPr>
        <w:t>D</w:t>
      </w:r>
      <w:r>
        <w:rPr>
          <w:rFonts w:ascii="宋体" w:hAnsi="宋体" w:eastAsia="宋体" w:cs="宋体"/>
          <w:b/>
          <w:bCs/>
          <w:color w:val="FF0000"/>
        </w:rPr>
        <w:t>发生反应生成有机物</w:t>
      </w:r>
      <w:r>
        <w:rPr>
          <w:rFonts w:ascii="Times New Roman" w:hAnsi="Times New Roman" w:eastAsia="Times New Roman" w:cs="Times New Roman"/>
          <w:b/>
          <w:bCs/>
          <w:color w:val="FF0000"/>
        </w:rPr>
        <w:t>E</w:t>
      </w:r>
      <w:r>
        <w:rPr>
          <w:rFonts w:ascii="宋体" w:hAnsi="宋体" w:eastAsia="宋体" w:cs="宋体"/>
          <w:b/>
          <w:bCs/>
          <w:color w:val="FF0000"/>
        </w:rPr>
        <w:t>；有机物</w:t>
      </w:r>
      <w:r>
        <w:rPr>
          <w:rFonts w:ascii="Times New Roman" w:hAnsi="Times New Roman" w:eastAsia="Times New Roman" w:cs="Times New Roman"/>
          <w:b/>
          <w:bCs/>
          <w:color w:val="FF0000"/>
        </w:rPr>
        <w:t>E</w:t>
      </w:r>
      <w:r>
        <w:rPr>
          <w:rFonts w:ascii="宋体" w:hAnsi="宋体" w:eastAsia="宋体" w:cs="宋体"/>
          <w:b/>
          <w:bCs/>
          <w:color w:val="FF0000"/>
        </w:rPr>
        <w:t>在醋酸酐的作用下发生成环反应生成有机物</w:t>
      </w:r>
      <w:r>
        <w:rPr>
          <w:rFonts w:ascii="Times New Roman" w:hAnsi="Times New Roman" w:eastAsia="Times New Roman" w:cs="Times New Roman"/>
          <w:b/>
          <w:bCs/>
          <w:color w:val="FF0000"/>
        </w:rPr>
        <w:t>F</w:t>
      </w:r>
      <w:r>
        <w:rPr>
          <w:rFonts w:ascii="宋体" w:hAnsi="宋体" w:eastAsia="宋体" w:cs="宋体"/>
          <w:b/>
          <w:bCs/>
          <w:color w:val="FF0000"/>
        </w:rPr>
        <w:t>；有机物</w:t>
      </w:r>
      <w:r>
        <w:rPr>
          <w:rFonts w:ascii="Times New Roman" w:hAnsi="Times New Roman" w:eastAsia="Times New Roman" w:cs="Times New Roman"/>
          <w:b/>
          <w:bCs/>
          <w:color w:val="FF0000"/>
        </w:rPr>
        <w:t>F</w:t>
      </w:r>
      <w:r>
        <w:rPr>
          <w:rFonts w:ascii="宋体" w:hAnsi="宋体" w:eastAsia="宋体" w:cs="宋体"/>
          <w:b/>
          <w:bCs/>
          <w:color w:val="FF0000"/>
        </w:rPr>
        <w:t>发生两步连续反应生成有机物</w:t>
      </w:r>
      <w:r>
        <w:rPr>
          <w:rFonts w:ascii="Times New Roman" w:hAnsi="Times New Roman" w:eastAsia="Times New Roman" w:cs="Times New Roman"/>
          <w:b/>
          <w:bCs/>
          <w:color w:val="FF0000"/>
        </w:rPr>
        <w:t>G</w:t>
      </w:r>
      <w:r>
        <w:rPr>
          <w:rFonts w:ascii="宋体" w:hAnsi="宋体" w:eastAsia="宋体" w:cs="宋体"/>
          <w:b/>
          <w:bCs/>
          <w:color w:val="FF0000"/>
        </w:rPr>
        <w:t>，根据有机物</w:t>
      </w:r>
      <w:r>
        <w:rPr>
          <w:rFonts w:ascii="Times New Roman" w:hAnsi="Times New Roman" w:eastAsia="Times New Roman" w:cs="Times New Roman"/>
          <w:b/>
          <w:bCs/>
          <w:color w:val="FF0000"/>
        </w:rPr>
        <w:t>G</w:t>
      </w:r>
      <w:r>
        <w:rPr>
          <w:rFonts w:ascii="宋体" w:hAnsi="宋体" w:eastAsia="宋体" w:cs="宋体"/>
          <w:b/>
          <w:bCs/>
          <w:color w:val="FF0000"/>
        </w:rPr>
        <w:t>的分子式和有机物</w:t>
      </w:r>
      <w:r>
        <w:rPr>
          <w:rFonts w:ascii="Times New Roman" w:hAnsi="Times New Roman" w:eastAsia="Times New Roman" w:cs="Times New Roman"/>
          <w:b/>
          <w:bCs/>
          <w:color w:val="FF0000"/>
        </w:rPr>
        <w:t>H</w:t>
      </w:r>
      <w:r>
        <w:rPr>
          <w:rFonts w:ascii="宋体" w:hAnsi="宋体" w:eastAsia="宋体" w:cs="宋体"/>
          <w:b/>
          <w:bCs/>
          <w:color w:val="FF0000"/>
        </w:rPr>
        <w:t>的结构可以推出，有机物</w:t>
      </w:r>
      <w:r>
        <w:rPr>
          <w:rFonts w:ascii="Times New Roman" w:hAnsi="Times New Roman" w:eastAsia="Times New Roman" w:cs="Times New Roman"/>
          <w:b/>
          <w:bCs/>
          <w:color w:val="FF0000"/>
        </w:rPr>
        <w:t>G</w:t>
      </w:r>
      <w:r>
        <w:rPr>
          <w:rFonts w:ascii="宋体" w:hAnsi="宋体" w:eastAsia="宋体" w:cs="宋体"/>
          <w:b/>
          <w:bCs/>
          <w:color w:val="FF0000"/>
        </w:rPr>
        <w:t>的结构为</w:t>
      </w:r>
      <w:r>
        <w:rPr>
          <w:b/>
          <w:bCs/>
          <w:color w:val="FF0000"/>
        </w:rPr>
        <w:drawing>
          <wp:inline distT="0" distB="0" distL="114300" distR="114300">
            <wp:extent cx="1733550" cy="1066800"/>
            <wp:effectExtent l="0" t="0" r="3810" b="0"/>
            <wp:docPr id="389" name="图片 3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学科网(www.zxxk.com)--教育资源门户，提供试卷、教案、课件、论文、素材以及各类教学资源下载，还有大量而丰富的教学相关资讯！"/>
                    <pic:cNvPicPr>
                      <a:picLocks noChangeAspect="1"/>
                    </pic:cNvPicPr>
                  </pic:nvPicPr>
                  <pic:blipFill>
                    <a:blip r:embed="rId4175"/>
                    <a:stretch>
                      <a:fillRect/>
                    </a:stretch>
                  </pic:blipFill>
                  <pic:spPr>
                    <a:xfrm>
                      <a:off x="0" y="0"/>
                      <a:ext cx="1733550" cy="1066800"/>
                    </a:xfrm>
                    <a:prstGeom prst="rect">
                      <a:avLst/>
                    </a:prstGeom>
                  </pic:spPr>
                </pic:pic>
              </a:graphicData>
            </a:graphic>
          </wp:inline>
        </w:drawing>
      </w:r>
      <w:r>
        <w:rPr>
          <w:rFonts w:ascii="宋体" w:hAnsi="宋体" w:eastAsia="宋体" w:cs="宋体"/>
          <w:b/>
          <w:bCs/>
          <w:color w:val="FF0000"/>
        </w:rPr>
        <w:t>；有机物</w:t>
      </w:r>
      <w:r>
        <w:rPr>
          <w:rFonts w:ascii="Times New Roman" w:hAnsi="Times New Roman" w:eastAsia="Times New Roman" w:cs="Times New Roman"/>
          <w:b/>
          <w:bCs/>
          <w:color w:val="FF0000"/>
        </w:rPr>
        <w:t>G</w:t>
      </w:r>
      <w:r>
        <w:rPr>
          <w:rFonts w:ascii="宋体" w:hAnsi="宋体" w:eastAsia="宋体" w:cs="宋体"/>
          <w:b/>
          <w:bCs/>
          <w:color w:val="FF0000"/>
        </w:rPr>
        <w:t>发生两步反应生成有机物</w:t>
      </w:r>
      <w:r>
        <w:rPr>
          <w:rFonts w:ascii="Times New Roman" w:hAnsi="Times New Roman" w:eastAsia="Times New Roman" w:cs="Times New Roman"/>
          <w:b/>
          <w:bCs/>
          <w:color w:val="FF0000"/>
        </w:rPr>
        <w:t>H</w:t>
      </w:r>
      <w:r>
        <w:rPr>
          <w:rFonts w:ascii="宋体" w:hAnsi="宋体" w:eastAsia="宋体" w:cs="宋体"/>
          <w:b/>
          <w:bCs/>
          <w:color w:val="FF0000"/>
        </w:rPr>
        <w:t>，将羧基中的</w:t>
      </w:r>
      <w:r>
        <w:rPr>
          <w:rFonts w:ascii="Times New Roman" w:hAnsi="Times New Roman" w:eastAsia="Times New Roman" w:cs="Times New Roman"/>
          <w:b/>
          <w:bCs/>
          <w:color w:val="FF0000"/>
        </w:rPr>
        <w:t>-OH</w:t>
      </w:r>
      <w:r>
        <w:rPr>
          <w:rFonts w:ascii="宋体" w:hAnsi="宋体" w:eastAsia="宋体" w:cs="宋体"/>
          <w:b/>
          <w:bCs/>
          <w:color w:val="FF0000"/>
        </w:rPr>
        <w:t>取代为次氨基结构；有机物</w:t>
      </w:r>
      <w:r>
        <w:rPr>
          <w:rFonts w:ascii="Times New Roman" w:hAnsi="Times New Roman" w:eastAsia="Times New Roman" w:cs="Times New Roman"/>
          <w:b/>
          <w:bCs/>
          <w:color w:val="FF0000"/>
        </w:rPr>
        <w:t>H</w:t>
      </w:r>
      <w:r>
        <w:rPr>
          <w:rFonts w:ascii="宋体" w:hAnsi="宋体" w:eastAsia="宋体" w:cs="宋体"/>
          <w:b/>
          <w:bCs/>
          <w:color w:val="FF0000"/>
        </w:rPr>
        <w:t>与与有机物</w:t>
      </w:r>
      <w:r>
        <w:rPr>
          <w:rFonts w:ascii="Times New Roman" w:hAnsi="Times New Roman" w:eastAsia="Times New Roman" w:cs="Times New Roman"/>
          <w:b/>
          <w:bCs/>
          <w:color w:val="FF0000"/>
        </w:rPr>
        <w:t>I</w:t>
      </w:r>
      <w:r>
        <w:rPr>
          <w:rFonts w:ascii="宋体" w:hAnsi="宋体" w:eastAsia="宋体" w:cs="宋体"/>
          <w:b/>
          <w:bCs/>
          <w:color w:val="FF0000"/>
        </w:rPr>
        <w:t>发生取代反应，将有机物</w:t>
      </w:r>
      <w:r>
        <w:rPr>
          <w:rFonts w:ascii="Times New Roman" w:hAnsi="Times New Roman" w:eastAsia="Times New Roman" w:cs="Times New Roman"/>
          <w:b/>
          <w:bCs/>
          <w:color w:val="FF0000"/>
        </w:rPr>
        <w:t>H</w:t>
      </w:r>
      <w:r>
        <w:rPr>
          <w:rFonts w:ascii="宋体" w:hAnsi="宋体" w:eastAsia="宋体" w:cs="宋体"/>
          <w:b/>
          <w:bCs/>
          <w:color w:val="FF0000"/>
        </w:rPr>
        <w:t>中酚羟基上的氢取代生成有机物</w:t>
      </w:r>
      <w:r>
        <w:rPr>
          <w:rFonts w:ascii="Times New Roman" w:hAnsi="Times New Roman" w:eastAsia="Times New Roman" w:cs="Times New Roman"/>
          <w:b/>
          <w:bCs/>
          <w:color w:val="FF0000"/>
        </w:rPr>
        <w:t>J</w:t>
      </w:r>
      <w:r>
        <w:rPr>
          <w:rFonts w:ascii="宋体" w:hAnsi="宋体" w:eastAsia="宋体" w:cs="宋体"/>
          <w:b/>
          <w:bCs/>
          <w:color w:val="FF0000"/>
        </w:rPr>
        <w:t>；最后有机物</w:t>
      </w:r>
      <w:r>
        <w:rPr>
          <w:rFonts w:ascii="Times New Roman" w:hAnsi="Times New Roman" w:eastAsia="Times New Roman" w:cs="Times New Roman"/>
          <w:b/>
          <w:bCs/>
          <w:color w:val="FF0000"/>
        </w:rPr>
        <w:t>J</w:t>
      </w:r>
      <w:r>
        <w:rPr>
          <w:rFonts w:ascii="宋体" w:hAnsi="宋体" w:eastAsia="宋体" w:cs="宋体"/>
          <w:b/>
          <w:bCs/>
          <w:color w:val="FF0000"/>
        </w:rPr>
        <w:t>发生取代反应将结构中的</w:t>
      </w:r>
      <w:r>
        <w:rPr>
          <w:rFonts w:ascii="Times New Roman" w:hAnsi="Times New Roman" w:eastAsia="Times New Roman" w:cs="Times New Roman"/>
          <w:b/>
          <w:bCs/>
          <w:color w:val="FF0000"/>
        </w:rPr>
        <w:t>Bn</w:t>
      </w:r>
      <w:r>
        <w:rPr>
          <w:rFonts w:ascii="宋体" w:hAnsi="宋体" w:eastAsia="宋体" w:cs="宋体"/>
          <w:b/>
          <w:bCs/>
          <w:color w:val="FF0000"/>
        </w:rPr>
        <w:t>取代为</w:t>
      </w:r>
      <w:r>
        <w:rPr>
          <w:rFonts w:ascii="Times New Roman" w:hAnsi="Times New Roman" w:eastAsia="Times New Roman" w:cs="Times New Roman"/>
          <w:b/>
          <w:bCs/>
          <w:color w:val="FF0000"/>
        </w:rPr>
        <w:t>H</w:t>
      </w:r>
      <w:r>
        <w:rPr>
          <w:rFonts w:ascii="宋体" w:hAnsi="宋体" w:eastAsia="宋体" w:cs="宋体"/>
          <w:b/>
          <w:bCs/>
          <w:color w:val="FF0000"/>
        </w:rPr>
        <w:t>。据此分析解题。</w:t>
      </w:r>
    </w:p>
    <w:p w14:paraId="10486CAA">
      <w:pPr>
        <w:spacing w:line="360" w:lineRule="auto"/>
        <w:jc w:val="both"/>
        <w:textAlignment w:val="center"/>
        <w:rPr>
          <w:b/>
          <w:bCs/>
          <w:color w:val="FF0000"/>
        </w:rPr>
      </w:pPr>
      <w:r>
        <w:rPr>
          <w:b/>
          <w:bCs/>
          <w:color w:val="FF0000"/>
        </w:rPr>
        <w:t>【小问1详解】</w:t>
      </w:r>
    </w:p>
    <w:p w14:paraId="146A285D">
      <w:pPr>
        <w:spacing w:line="360" w:lineRule="auto"/>
        <w:jc w:val="both"/>
        <w:textAlignment w:val="center"/>
        <w:rPr>
          <w:b/>
          <w:bCs/>
          <w:color w:val="FF0000"/>
        </w:rPr>
      </w:pPr>
      <w:r>
        <w:rPr>
          <w:rFonts w:ascii="宋体" w:hAnsi="宋体" w:eastAsia="宋体" w:cs="宋体"/>
          <w:b/>
          <w:bCs/>
          <w:color w:val="FF0000"/>
        </w:rPr>
        <w:t>根据分析，有机物</w:t>
      </w:r>
      <w:r>
        <w:rPr>
          <w:rFonts w:ascii="Times New Roman" w:hAnsi="Times New Roman" w:eastAsia="Times New Roman" w:cs="Times New Roman"/>
          <w:b/>
          <w:bCs/>
          <w:color w:val="FF0000"/>
        </w:rPr>
        <w:t>B</w:t>
      </w:r>
      <w:r>
        <w:rPr>
          <w:rFonts w:ascii="宋体" w:hAnsi="宋体" w:eastAsia="宋体" w:cs="宋体"/>
          <w:b/>
          <w:bCs/>
          <w:color w:val="FF0000"/>
          <w:position w:val="0"/>
        </w:rPr>
        <w:drawing>
          <wp:inline distT="0" distB="0" distL="114300" distR="114300">
            <wp:extent cx="133350" cy="177800"/>
            <wp:effectExtent l="0" t="0" r="3810" b="4445"/>
            <wp:docPr id="209633800" name="图片 2096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3800" name="图片 209633800"/>
                    <pic:cNvPicPr>
                      <a:picLocks noChangeAspect="1"/>
                    </pic:cNvPicPr>
                  </pic:nvPicPr>
                  <pic:blipFill>
                    <a:blip r:embed="rId4150"/>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rPr>
        <w:t>结构为</w:t>
      </w:r>
      <w:r>
        <w:rPr>
          <w:b/>
          <w:bCs/>
          <w:color w:val="FF0000"/>
        </w:rPr>
        <w:drawing>
          <wp:inline distT="0" distB="0" distL="114300" distR="114300">
            <wp:extent cx="990600" cy="771525"/>
            <wp:effectExtent l="0" t="0" r="0" b="5715"/>
            <wp:docPr id="390" name="图片 3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学科网(www.zxxk.com)--教育资源门户，提供试卷、教案、课件、论文、素材以及各类教学资源下载，还有大量而丰富的教学相关资讯！"/>
                    <pic:cNvPicPr>
                      <a:picLocks noChangeAspect="1"/>
                    </pic:cNvPicPr>
                  </pic:nvPicPr>
                  <pic:blipFill>
                    <a:blip r:embed="rId4170"/>
                    <a:stretch>
                      <a:fillRect/>
                    </a:stretch>
                  </pic:blipFill>
                  <pic:spPr>
                    <a:xfrm>
                      <a:off x="0" y="0"/>
                      <a:ext cx="990600" cy="771525"/>
                    </a:xfrm>
                    <a:prstGeom prst="rect">
                      <a:avLst/>
                    </a:prstGeom>
                  </pic:spPr>
                </pic:pic>
              </a:graphicData>
            </a:graphic>
          </wp:inline>
        </w:drawing>
      </w:r>
      <w:r>
        <w:rPr>
          <w:rFonts w:ascii="宋体" w:hAnsi="宋体" w:eastAsia="宋体" w:cs="宋体"/>
          <w:b/>
          <w:bCs/>
          <w:color w:val="FF0000"/>
        </w:rPr>
        <w:t>。</w:t>
      </w:r>
    </w:p>
    <w:p w14:paraId="5BE90635">
      <w:pPr>
        <w:spacing w:line="360" w:lineRule="auto"/>
        <w:jc w:val="both"/>
        <w:textAlignment w:val="center"/>
        <w:rPr>
          <w:b/>
          <w:bCs/>
          <w:color w:val="FF0000"/>
        </w:rPr>
      </w:pPr>
      <w:r>
        <w:rPr>
          <w:b/>
          <w:bCs/>
          <w:color w:val="FF0000"/>
        </w:rPr>
        <w:t>【小问2详解】</w:t>
      </w:r>
    </w:p>
    <w:p w14:paraId="5124423B">
      <w:pPr>
        <w:spacing w:line="360" w:lineRule="auto"/>
        <w:jc w:val="left"/>
        <w:textAlignment w:val="center"/>
        <w:rPr>
          <w:b/>
          <w:bCs/>
          <w:color w:val="FF0000"/>
        </w:rPr>
      </w:pPr>
      <w:r>
        <w:rPr>
          <w:rFonts w:ascii="宋体" w:hAnsi="宋体" w:eastAsia="宋体" w:cs="宋体"/>
          <w:b/>
          <w:bCs/>
          <w:color w:val="FF0000"/>
        </w:rPr>
        <w:t>根据分析，有机物</w:t>
      </w:r>
      <w:r>
        <w:rPr>
          <w:rFonts w:ascii="Times New Roman" w:hAnsi="Times New Roman" w:eastAsia="Times New Roman" w:cs="Times New Roman"/>
          <w:b/>
          <w:bCs/>
          <w:color w:val="FF0000"/>
        </w:rPr>
        <w:t>G</w:t>
      </w:r>
      <w:r>
        <w:rPr>
          <w:rFonts w:ascii="宋体" w:hAnsi="宋体" w:eastAsia="宋体" w:cs="宋体"/>
          <w:b/>
          <w:bCs/>
          <w:color w:val="FF0000"/>
        </w:rPr>
        <w:t>的结构为</w:t>
      </w:r>
      <w:r>
        <w:rPr>
          <w:b/>
          <w:bCs/>
          <w:color w:val="FF0000"/>
        </w:rPr>
        <w:drawing>
          <wp:inline distT="0" distB="0" distL="114300" distR="114300">
            <wp:extent cx="1733550" cy="1066800"/>
            <wp:effectExtent l="0" t="0" r="3810" b="0"/>
            <wp:docPr id="391" name="图片 3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学科网(www.zxxk.com)--教育资源门户，提供试卷、教案、课件、论文、素材以及各类教学资源下载，还有大量而丰富的教学相关资讯！"/>
                    <pic:cNvPicPr>
                      <a:picLocks noChangeAspect="1"/>
                    </pic:cNvPicPr>
                  </pic:nvPicPr>
                  <pic:blipFill>
                    <a:blip r:embed="rId4175"/>
                    <a:stretch>
                      <a:fillRect/>
                    </a:stretch>
                  </pic:blipFill>
                  <pic:spPr>
                    <a:xfrm>
                      <a:off x="0" y="0"/>
                      <a:ext cx="1733550" cy="1066800"/>
                    </a:xfrm>
                    <a:prstGeom prst="rect">
                      <a:avLst/>
                    </a:prstGeom>
                  </pic:spPr>
                </pic:pic>
              </a:graphicData>
            </a:graphic>
          </wp:inline>
        </w:drawing>
      </w:r>
      <w:r>
        <w:rPr>
          <w:rFonts w:ascii="宋体" w:hAnsi="宋体" w:eastAsia="宋体" w:cs="宋体"/>
          <w:b/>
          <w:bCs/>
          <w:color w:val="FF0000"/>
        </w:rPr>
        <w:t>，其含氧官能团为</w:t>
      </w:r>
      <w:r>
        <w:rPr>
          <w:rFonts w:ascii="Times New Roman" w:hAnsi="Times New Roman" w:eastAsia="Times New Roman" w:cs="Times New Roman"/>
          <w:b/>
          <w:bCs/>
          <w:color w:val="FF0000"/>
        </w:rPr>
        <w:t>(</w:t>
      </w:r>
      <w:r>
        <w:rPr>
          <w:rFonts w:ascii="宋体" w:hAnsi="宋体" w:eastAsia="宋体" w:cs="宋体"/>
          <w:b/>
          <w:bCs/>
          <w:color w:val="FF0000"/>
        </w:rPr>
        <w:t>酚</w:t>
      </w:r>
      <w:r>
        <w:rPr>
          <w:rFonts w:ascii="Times New Roman" w:hAnsi="Times New Roman" w:eastAsia="Times New Roman" w:cs="Times New Roman"/>
          <w:b/>
          <w:bCs/>
          <w:color w:val="FF0000"/>
        </w:rPr>
        <w:t>)</w:t>
      </w:r>
      <w:r>
        <w:rPr>
          <w:rFonts w:ascii="宋体" w:hAnsi="宋体" w:eastAsia="宋体" w:cs="宋体"/>
          <w:b/>
          <w:bCs/>
          <w:color w:val="FF0000"/>
        </w:rPr>
        <w:t>羟基和羧基。</w:t>
      </w:r>
    </w:p>
    <w:p w14:paraId="506EF139">
      <w:pPr>
        <w:spacing w:line="360" w:lineRule="auto"/>
        <w:jc w:val="left"/>
        <w:textAlignment w:val="center"/>
        <w:rPr>
          <w:b/>
          <w:bCs/>
          <w:color w:val="FF0000"/>
        </w:rPr>
      </w:pPr>
      <w:r>
        <w:rPr>
          <w:b/>
          <w:bCs/>
          <w:color w:val="FF0000"/>
        </w:rPr>
        <w:t>【小问3详解】</w:t>
      </w:r>
    </w:p>
    <w:p w14:paraId="0CAC3638">
      <w:pPr>
        <w:spacing w:line="360" w:lineRule="auto"/>
        <w:jc w:val="left"/>
        <w:textAlignment w:val="center"/>
        <w:rPr>
          <w:b/>
          <w:bCs/>
          <w:color w:val="FF0000"/>
        </w:rPr>
      </w:pPr>
      <w:r>
        <w:rPr>
          <w:rFonts w:ascii="宋体" w:hAnsi="宋体" w:eastAsia="宋体" w:cs="宋体"/>
          <w:b/>
          <w:bCs/>
          <w:color w:val="FF0000"/>
        </w:rPr>
        <w:t>根据分析，</w:t>
      </w:r>
      <w:r>
        <w:rPr>
          <w:rFonts w:ascii="Times New Roman" w:hAnsi="Times New Roman" w:eastAsia="Times New Roman" w:cs="Times New Roman"/>
          <w:b/>
          <w:bCs/>
          <w:color w:val="FF0000"/>
        </w:rPr>
        <w:t>J→K</w:t>
      </w:r>
      <w:r>
        <w:rPr>
          <w:rFonts w:ascii="宋体" w:hAnsi="宋体" w:eastAsia="宋体" w:cs="宋体"/>
          <w:b/>
          <w:bCs/>
          <w:color w:val="FF0000"/>
        </w:rPr>
        <w:t>的反应是将</w:t>
      </w:r>
      <w:r>
        <w:rPr>
          <w:rFonts w:ascii="Times New Roman" w:hAnsi="Times New Roman" w:eastAsia="Times New Roman" w:cs="Times New Roman"/>
          <w:b/>
          <w:bCs/>
          <w:color w:val="FF0000"/>
        </w:rPr>
        <w:t>J</w:t>
      </w:r>
      <w:r>
        <w:rPr>
          <w:rFonts w:ascii="宋体" w:hAnsi="宋体" w:eastAsia="宋体" w:cs="宋体"/>
          <w:b/>
          <w:bCs/>
          <w:color w:val="FF0000"/>
        </w:rPr>
        <w:t>中的</w:t>
      </w:r>
      <w:r>
        <w:rPr>
          <w:rFonts w:ascii="Times New Roman" w:hAnsi="Times New Roman" w:eastAsia="Times New Roman" w:cs="Times New Roman"/>
          <w:b/>
          <w:bCs/>
          <w:color w:val="FF0000"/>
        </w:rPr>
        <w:t>Bn</w:t>
      </w:r>
      <w:r>
        <w:rPr>
          <w:rFonts w:ascii="宋体" w:hAnsi="宋体" w:eastAsia="宋体" w:cs="宋体"/>
          <w:b/>
          <w:bCs/>
          <w:color w:val="FF0000"/>
        </w:rPr>
        <w:t>取代为</w:t>
      </w:r>
      <w:r>
        <w:rPr>
          <w:rFonts w:ascii="Times New Roman" w:hAnsi="Times New Roman" w:eastAsia="Times New Roman" w:cs="Times New Roman"/>
          <w:b/>
          <w:bCs/>
          <w:color w:val="FF0000"/>
        </w:rPr>
        <w:t>H</w:t>
      </w:r>
      <w:r>
        <w:rPr>
          <w:rFonts w:ascii="宋体" w:hAnsi="宋体" w:eastAsia="宋体" w:cs="宋体"/>
          <w:b/>
          <w:bCs/>
          <w:color w:val="FF0000"/>
        </w:rPr>
        <w:t>的反应，反应类型为取代反应。</w:t>
      </w:r>
    </w:p>
    <w:p w14:paraId="5BF4F905">
      <w:pPr>
        <w:spacing w:line="360" w:lineRule="auto"/>
        <w:jc w:val="left"/>
        <w:textAlignment w:val="center"/>
        <w:rPr>
          <w:b/>
          <w:bCs/>
          <w:color w:val="FF0000"/>
        </w:rPr>
      </w:pPr>
      <w:r>
        <w:rPr>
          <w:b/>
          <w:bCs/>
          <w:color w:val="FF0000"/>
        </w:rPr>
        <w:t>【小问4详解】</w:t>
      </w:r>
    </w:p>
    <w:p w14:paraId="2182DB65">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的同分异构体中，与</w:t>
      </w:r>
      <w:r>
        <w:rPr>
          <w:rFonts w:ascii="Times New Roman" w:hAnsi="Times New Roman" w:eastAsia="Times New Roman" w:cs="Times New Roman"/>
          <w:b/>
          <w:bCs/>
          <w:color w:val="FF0000"/>
        </w:rPr>
        <w:t>D</w:t>
      </w:r>
      <w:r>
        <w:rPr>
          <w:rFonts w:ascii="宋体" w:hAnsi="宋体" w:eastAsia="宋体" w:cs="宋体"/>
          <w:b/>
          <w:bCs/>
          <w:color w:val="FF0000"/>
        </w:rPr>
        <w:t>的官能团完全相同，说明有酯基的存在，且水解后生成丙二酸，说明主体结构中含有</w:t>
      </w:r>
      <w:r>
        <w:rPr>
          <w:b/>
          <w:bCs/>
          <w:color w:val="FF0000"/>
        </w:rPr>
        <w:drawing>
          <wp:inline distT="0" distB="0" distL="114300" distR="114300">
            <wp:extent cx="1524000" cy="600075"/>
            <wp:effectExtent l="0" t="0" r="0" b="9525"/>
            <wp:docPr id="392" name="图片 3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学科网(www.zxxk.com)--教育资源门户，提供试卷、教案、课件、论文、素材以及各类教学资源下载，还有大量而丰富的教学相关资讯！"/>
                    <pic:cNvPicPr>
                      <a:picLocks noChangeAspect="1"/>
                    </pic:cNvPicPr>
                  </pic:nvPicPr>
                  <pic:blipFill>
                    <a:blip r:embed="rId4176"/>
                    <a:stretch>
                      <a:fillRect/>
                    </a:stretch>
                  </pic:blipFill>
                  <pic:spPr>
                    <a:xfrm>
                      <a:off x="0" y="0"/>
                      <a:ext cx="1524000" cy="600075"/>
                    </a:xfrm>
                    <a:prstGeom prst="rect">
                      <a:avLst/>
                    </a:prstGeom>
                  </pic:spPr>
                </pic:pic>
              </a:graphicData>
            </a:graphic>
          </wp:inline>
        </w:drawing>
      </w:r>
      <w:r>
        <w:rPr>
          <w:rFonts w:ascii="宋体" w:hAnsi="宋体" w:eastAsia="宋体" w:cs="宋体"/>
          <w:b/>
          <w:bCs/>
          <w:color w:val="FF0000"/>
        </w:rPr>
        <w:t>。根据</w:t>
      </w:r>
      <w:r>
        <w:rPr>
          <w:rFonts w:ascii="Times New Roman" w:hAnsi="Times New Roman" w:eastAsia="Times New Roman" w:cs="Times New Roman"/>
          <w:b/>
          <w:bCs/>
          <w:color w:val="FF0000"/>
        </w:rPr>
        <w:t>D</w:t>
      </w:r>
      <w:r>
        <w:rPr>
          <w:rFonts w:ascii="宋体" w:hAnsi="宋体" w:eastAsia="宋体" w:cs="宋体"/>
          <w:b/>
          <w:bCs/>
          <w:color w:val="FF0000"/>
        </w:rPr>
        <w:t>的分子式，剩余的</w:t>
      </w:r>
      <w:r>
        <w:rPr>
          <w:rFonts w:ascii="Times New Roman" w:hAnsi="Times New Roman" w:eastAsia="Times New Roman" w:cs="Times New Roman"/>
          <w:b/>
          <w:bCs/>
          <w:color w:val="FF0000"/>
        </w:rPr>
        <w:t>C</w:t>
      </w:r>
      <w:r>
        <w:rPr>
          <w:rFonts w:ascii="宋体" w:hAnsi="宋体" w:eastAsia="宋体" w:cs="宋体"/>
          <w:b/>
          <w:bCs/>
          <w:color w:val="FF0000"/>
        </w:rPr>
        <w:t>原子数为</w:t>
      </w:r>
      <w:r>
        <w:rPr>
          <w:rFonts w:ascii="Times New Roman" w:hAnsi="Times New Roman" w:eastAsia="Times New Roman" w:cs="Times New Roman"/>
          <w:b/>
          <w:bCs/>
          <w:color w:val="FF0000"/>
        </w:rPr>
        <w:t>5</w:t>
      </w:r>
      <w:r>
        <w:rPr>
          <w:rFonts w:ascii="宋体" w:hAnsi="宋体" w:eastAsia="宋体" w:cs="宋体"/>
          <w:b/>
          <w:bCs/>
          <w:color w:val="FF0000"/>
        </w:rPr>
        <w:t>，剩余</w:t>
      </w:r>
      <w:r>
        <w:rPr>
          <w:rFonts w:ascii="Times New Roman" w:hAnsi="Times New Roman" w:eastAsia="Times New Roman" w:cs="Times New Roman"/>
          <w:b/>
          <w:bCs/>
          <w:color w:val="FF0000"/>
        </w:rPr>
        <w:t>H</w:t>
      </w:r>
      <w:r>
        <w:rPr>
          <w:rFonts w:ascii="宋体" w:hAnsi="宋体" w:eastAsia="宋体" w:cs="宋体"/>
          <w:b/>
          <w:bCs/>
          <w:color w:val="FF0000"/>
        </w:rPr>
        <w:t>原子数为</w:t>
      </w:r>
      <w:r>
        <w:rPr>
          <w:rFonts w:ascii="Times New Roman" w:hAnsi="Times New Roman" w:eastAsia="Times New Roman" w:cs="Times New Roman"/>
          <w:b/>
          <w:bCs/>
          <w:color w:val="FF0000"/>
        </w:rPr>
        <w:t>12</w:t>
      </w:r>
      <w:r>
        <w:rPr>
          <w:rFonts w:ascii="宋体" w:hAnsi="宋体" w:eastAsia="宋体" w:cs="宋体"/>
          <w:b/>
          <w:bCs/>
          <w:color w:val="FF0000"/>
        </w:rPr>
        <w:t>，因同分异构体中只含有酯基，则不能将</w:t>
      </w:r>
      <w:r>
        <w:rPr>
          <w:rFonts w:ascii="Times New Roman" w:hAnsi="Times New Roman" w:eastAsia="Times New Roman" w:cs="Times New Roman"/>
          <w:b/>
          <w:bCs/>
          <w:color w:val="FF0000"/>
        </w:rPr>
        <w:t>H</w:t>
      </w:r>
      <w:r>
        <w:rPr>
          <w:rFonts w:ascii="宋体" w:hAnsi="宋体" w:eastAsia="宋体" w:cs="宋体"/>
          <w:b/>
          <w:bCs/>
          <w:color w:val="FF0000"/>
        </w:rPr>
        <w:t>原子单独连接在某一端的</w:t>
      </w:r>
      <w:r>
        <w:rPr>
          <w:rFonts w:ascii="Times New Roman" w:hAnsi="Times New Roman" w:eastAsia="Times New Roman" w:cs="Times New Roman"/>
          <w:b/>
          <w:bCs/>
          <w:color w:val="FF0000"/>
        </w:rPr>
        <w:t>O</w:t>
      </w:r>
      <w:r>
        <w:rPr>
          <w:rFonts w:ascii="宋体" w:hAnsi="宋体" w:eastAsia="宋体" w:cs="宋体"/>
          <w:b/>
          <w:bCs/>
          <w:color w:val="FF0000"/>
        </w:rPr>
        <w:t>原子上，因此将</w:t>
      </w:r>
      <w:r>
        <w:rPr>
          <w:rFonts w:ascii="Times New Roman" w:hAnsi="Times New Roman" w:eastAsia="Times New Roman" w:cs="Times New Roman"/>
          <w:b/>
          <w:bCs/>
          <w:color w:val="FF0000"/>
        </w:rPr>
        <w:t>5</w:t>
      </w:r>
      <w:r>
        <w:rPr>
          <w:rFonts w:ascii="宋体" w:hAnsi="宋体" w:eastAsia="宋体" w:cs="宋体"/>
          <w:b/>
          <w:bCs/>
          <w:color w:val="FF0000"/>
        </w:rPr>
        <w:t>个碳原子拆分。当一侧连接甲基时，另一侧连接</w:t>
      </w:r>
      <w:r>
        <w:rPr>
          <w:rFonts w:ascii="Times New Roman" w:hAnsi="Times New Roman" w:eastAsia="Times New Roman" w:cs="Times New Roman"/>
          <w:b/>
          <w:bCs/>
          <w:color w:val="FF0000"/>
        </w:rPr>
        <w:t>-C</w:t>
      </w:r>
      <w:r>
        <w:rPr>
          <w:rFonts w:ascii="Times New Roman" w:hAnsi="Times New Roman" w:eastAsia="Times New Roman" w:cs="Times New Roman"/>
          <w:b/>
          <w:bCs/>
          <w:color w:val="FF0000"/>
          <w:vertAlign w:val="subscript"/>
        </w:rPr>
        <w:t>4</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9</w:t>
      </w:r>
      <w:r>
        <w:rPr>
          <w:rFonts w:ascii="宋体" w:hAnsi="宋体" w:eastAsia="宋体" w:cs="宋体"/>
          <w:b/>
          <w:bCs/>
          <w:color w:val="FF0000"/>
        </w:rPr>
        <w:t>，此时</w:t>
      </w:r>
      <w:r>
        <w:rPr>
          <w:rFonts w:ascii="Times New Roman" w:hAnsi="Times New Roman" w:eastAsia="Times New Roman" w:cs="Times New Roman"/>
          <w:b/>
          <w:bCs/>
          <w:color w:val="FF0000"/>
        </w:rPr>
        <w:t>C</w:t>
      </w:r>
      <w:r>
        <w:rPr>
          <w:rFonts w:ascii="Times New Roman" w:hAnsi="Times New Roman" w:eastAsia="Times New Roman" w:cs="Times New Roman"/>
          <w:b/>
          <w:bCs/>
          <w:color w:val="FF0000"/>
          <w:vertAlign w:val="subscript"/>
        </w:rPr>
        <w:t>4</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9</w:t>
      </w:r>
      <w:r>
        <w:rPr>
          <w:rFonts w:ascii="宋体" w:hAnsi="宋体" w:eastAsia="宋体" w:cs="宋体"/>
          <w:b/>
          <w:bCs/>
          <w:color w:val="FF0000"/>
        </w:rPr>
        <w:t>有共有</w:t>
      </w:r>
      <w:r>
        <w:rPr>
          <w:rFonts w:ascii="Times New Roman" w:hAnsi="Times New Roman" w:eastAsia="Times New Roman" w:cs="Times New Roman"/>
          <w:b/>
          <w:bCs/>
          <w:color w:val="FF0000"/>
        </w:rPr>
        <w:t>4</w:t>
      </w:r>
      <w:r>
        <w:rPr>
          <w:rFonts w:ascii="宋体" w:hAnsi="宋体" w:eastAsia="宋体" w:cs="宋体"/>
          <w:b/>
          <w:bCs/>
          <w:color w:val="FF0000"/>
        </w:rPr>
        <w:t>种同分异构体；当一侧连接乙基时，另一侧连接</w:t>
      </w:r>
      <w:r>
        <w:rPr>
          <w:rFonts w:ascii="Times New Roman" w:hAnsi="Times New Roman" w:eastAsia="Times New Roman" w:cs="Times New Roman"/>
          <w:b/>
          <w:bCs/>
          <w:color w:val="FF0000"/>
        </w:rPr>
        <w:t>-C</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7</w:t>
      </w:r>
      <w:r>
        <w:rPr>
          <w:rFonts w:ascii="宋体" w:hAnsi="宋体" w:eastAsia="宋体" w:cs="宋体"/>
          <w:b/>
          <w:bCs/>
          <w:color w:val="FF0000"/>
        </w:rPr>
        <w:t>，此时</w:t>
      </w:r>
      <w:r>
        <w:rPr>
          <w:rFonts w:ascii="Times New Roman" w:hAnsi="Times New Roman" w:eastAsia="Times New Roman" w:cs="Times New Roman"/>
          <w:b/>
          <w:bCs/>
          <w:color w:val="FF0000"/>
        </w:rPr>
        <w:t>-C</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7</w:t>
      </w:r>
      <w:r>
        <w:rPr>
          <w:rFonts w:ascii="宋体" w:hAnsi="宋体" w:eastAsia="宋体" w:cs="宋体"/>
          <w:b/>
          <w:bCs/>
          <w:color w:val="FF0000"/>
        </w:rPr>
        <w:t>有共有</w:t>
      </w:r>
      <w:r>
        <w:rPr>
          <w:rFonts w:ascii="Times New Roman" w:hAnsi="Times New Roman" w:eastAsia="Times New Roman" w:cs="Times New Roman"/>
          <w:b/>
          <w:bCs/>
          <w:color w:val="FF0000"/>
        </w:rPr>
        <w:t>2</w:t>
      </w:r>
      <w:r>
        <w:rPr>
          <w:rFonts w:ascii="宋体" w:hAnsi="宋体" w:eastAsia="宋体" w:cs="宋体"/>
          <w:b/>
          <w:bCs/>
          <w:color w:val="FF0000"/>
        </w:rPr>
        <w:t>种同分异构体，故满足条件的同分异构体有</w:t>
      </w:r>
      <w:r>
        <w:rPr>
          <w:rFonts w:ascii="Times New Roman" w:hAnsi="Times New Roman" w:eastAsia="Times New Roman" w:cs="Times New Roman"/>
          <w:b/>
          <w:bCs/>
          <w:color w:val="FF0000"/>
        </w:rPr>
        <w:t>4+2=6</w:t>
      </w:r>
      <w:r>
        <w:rPr>
          <w:rFonts w:ascii="宋体" w:hAnsi="宋体" w:eastAsia="宋体" w:cs="宋体"/>
          <w:b/>
          <w:bCs/>
          <w:color w:val="FF0000"/>
        </w:rPr>
        <w:t>种。</w:t>
      </w:r>
    </w:p>
    <w:p w14:paraId="65986B1F">
      <w:pPr>
        <w:spacing w:line="360" w:lineRule="auto"/>
        <w:jc w:val="left"/>
        <w:textAlignment w:val="center"/>
        <w:rPr>
          <w:b/>
          <w:bCs/>
          <w:color w:val="FF0000"/>
        </w:rPr>
      </w:pPr>
      <w:r>
        <w:rPr>
          <w:b/>
          <w:bCs/>
          <w:color w:val="FF0000"/>
        </w:rPr>
        <w:t>【小问5详解】</w:t>
      </w:r>
    </w:p>
    <w:p w14:paraId="789DF6D8">
      <w:pPr>
        <w:spacing w:line="360" w:lineRule="auto"/>
        <w:jc w:val="left"/>
        <w:textAlignment w:val="center"/>
        <w:rPr>
          <w:b/>
          <w:bCs/>
          <w:color w:val="FF0000"/>
        </w:rPr>
      </w:pPr>
      <w:r>
        <w:rPr>
          <w:rFonts w:ascii="宋体" w:hAnsi="宋体" w:eastAsia="宋体" w:cs="宋体"/>
          <w:b/>
          <w:bCs/>
          <w:color w:val="FF0000"/>
        </w:rPr>
        <w:t>根据已知条件和题目中的三步反应，第三步反应为酚羟基与乙酸酐的反应，生成有机物</w:t>
      </w:r>
      <w:r>
        <w:rPr>
          <w:rFonts w:ascii="Times New Roman" w:hAnsi="Times New Roman" w:eastAsia="Times New Roman" w:cs="Times New Roman"/>
          <w:b/>
          <w:bCs/>
          <w:color w:val="FF0000"/>
        </w:rPr>
        <w:t>F</w:t>
      </w:r>
      <w:r>
        <w:rPr>
          <w:rFonts w:ascii="宋体" w:hAnsi="宋体" w:eastAsia="宋体" w:cs="宋体"/>
          <w:b/>
          <w:bCs/>
          <w:color w:val="FF0000"/>
        </w:rPr>
        <w:t>。则有机物</w:t>
      </w:r>
      <w:r>
        <w:rPr>
          <w:rFonts w:ascii="Times New Roman" w:hAnsi="Times New Roman" w:eastAsia="Times New Roman" w:cs="Times New Roman"/>
          <w:b/>
          <w:bCs/>
          <w:color w:val="FF0000"/>
        </w:rPr>
        <w:t>Y</w:t>
      </w:r>
      <w:r>
        <w:rPr>
          <w:rFonts w:ascii="宋体" w:hAnsi="宋体" w:eastAsia="宋体" w:cs="宋体"/>
          <w:b/>
          <w:bCs/>
          <w:color w:val="FF0000"/>
        </w:rPr>
        <w:t>为</w:t>
      </w:r>
      <w:r>
        <w:rPr>
          <w:b/>
          <w:bCs/>
          <w:color w:val="FF0000"/>
        </w:rPr>
        <w:drawing>
          <wp:inline distT="0" distB="0" distL="114300" distR="114300">
            <wp:extent cx="2152650" cy="1162050"/>
            <wp:effectExtent l="0" t="0" r="11430" b="11430"/>
            <wp:docPr id="393" name="图片 3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学科网(www.zxxk.com)--教育资源门户，提供试卷、教案、课件、论文、素材以及各类教学资源下载，还有大量而丰富的教学相关资讯！"/>
                    <pic:cNvPicPr>
                      <a:picLocks noChangeAspect="1"/>
                    </pic:cNvPicPr>
                  </pic:nvPicPr>
                  <pic:blipFill>
                    <a:blip r:embed="rId4177"/>
                    <a:stretch>
                      <a:fillRect/>
                    </a:stretch>
                  </pic:blipFill>
                  <pic:spPr>
                    <a:xfrm>
                      <a:off x="0" y="0"/>
                      <a:ext cx="2152650" cy="1162050"/>
                    </a:xfrm>
                    <a:prstGeom prst="rect">
                      <a:avLst/>
                    </a:prstGeom>
                  </pic:spPr>
                </pic:pic>
              </a:graphicData>
            </a:graphic>
          </wp:inline>
        </w:drawing>
      </w:r>
      <w:r>
        <w:rPr>
          <w:rFonts w:ascii="宋体" w:hAnsi="宋体" w:eastAsia="宋体" w:cs="宋体"/>
          <w:b/>
          <w:bCs/>
          <w:color w:val="FF0000"/>
        </w:rPr>
        <w:t>，根据异构化原理，有机物</w:t>
      </w:r>
      <w:r>
        <w:rPr>
          <w:rFonts w:ascii="Times New Roman" w:hAnsi="Times New Roman" w:eastAsia="Times New Roman" w:cs="Times New Roman"/>
          <w:b/>
          <w:bCs/>
          <w:color w:val="FF0000"/>
        </w:rPr>
        <w:t>X</w:t>
      </w:r>
      <w:r>
        <w:rPr>
          <w:rFonts w:ascii="宋体" w:hAnsi="宋体" w:eastAsia="宋体" w:cs="宋体"/>
          <w:b/>
          <w:bCs/>
          <w:color w:val="FF0000"/>
        </w:rPr>
        <w:t>的结构为</w:t>
      </w:r>
      <w:r>
        <w:rPr>
          <w:b/>
          <w:bCs/>
          <w:color w:val="FF0000"/>
        </w:rPr>
        <w:drawing>
          <wp:inline distT="0" distB="0" distL="114300" distR="114300">
            <wp:extent cx="2019300" cy="1085850"/>
            <wp:effectExtent l="0" t="0" r="7620" b="11430"/>
            <wp:docPr id="394" name="图片 3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学科网(www.zxxk.com)--教育资源门户，提供试卷、教案、课件、论文、素材以及各类教学资源下载，还有大量而丰富的教学相关资讯！"/>
                    <pic:cNvPicPr>
                      <a:picLocks noChangeAspect="1"/>
                    </pic:cNvPicPr>
                  </pic:nvPicPr>
                  <pic:blipFill>
                    <a:blip r:embed="rId4178"/>
                    <a:stretch>
                      <a:fillRect/>
                    </a:stretch>
                  </pic:blipFill>
                  <pic:spPr>
                    <a:xfrm>
                      <a:off x="0" y="0"/>
                      <a:ext cx="2019300" cy="1085850"/>
                    </a:xfrm>
                    <a:prstGeom prst="rect">
                      <a:avLst/>
                    </a:prstGeom>
                  </pic:spPr>
                </pic:pic>
              </a:graphicData>
            </a:graphic>
          </wp:inline>
        </w:drawing>
      </w:r>
      <w:r>
        <w:rPr>
          <w:rFonts w:ascii="宋体" w:hAnsi="宋体" w:eastAsia="宋体" w:cs="宋体"/>
          <w:b/>
          <w:bCs/>
          <w:color w:val="FF0000"/>
        </w:rPr>
        <w:t>。反应第③步的化学方程式为</w:t>
      </w:r>
      <w:r>
        <w:rPr>
          <w:b/>
          <w:bCs/>
          <w:color w:val="FF0000"/>
        </w:rPr>
        <w:drawing>
          <wp:inline distT="0" distB="0" distL="114300" distR="114300">
            <wp:extent cx="1809750" cy="971550"/>
            <wp:effectExtent l="0" t="0" r="3810" b="3810"/>
            <wp:docPr id="395" name="图片 3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学科网(www.zxxk.com)--教育资源门户，提供试卷、教案、课件、论文、素材以及各类教学资源下载，还有大量而丰富的教学相关资讯！"/>
                    <pic:cNvPicPr>
                      <a:picLocks noChangeAspect="1"/>
                    </pic:cNvPicPr>
                  </pic:nvPicPr>
                  <pic:blipFill>
                    <a:blip r:embed="rId4171"/>
                    <a:stretch>
                      <a:fillRect/>
                    </a:stretch>
                  </pic:blipFill>
                  <pic:spPr>
                    <a:xfrm>
                      <a:off x="0" y="0"/>
                      <a:ext cx="1809750" cy="971550"/>
                    </a:xfrm>
                    <a:prstGeom prst="rect">
                      <a:avLst/>
                    </a:prstGeom>
                  </pic:spPr>
                </pic:pic>
              </a:graphicData>
            </a:graphic>
          </wp:inline>
        </w:drawing>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O→</w:t>
      </w:r>
      <w:r>
        <w:rPr>
          <w:b/>
          <w:bCs/>
          <w:color w:val="FF0000"/>
        </w:rPr>
        <w:drawing>
          <wp:inline distT="0" distB="0" distL="114300" distR="114300">
            <wp:extent cx="1847850" cy="1019175"/>
            <wp:effectExtent l="0" t="0" r="11430" b="1905"/>
            <wp:docPr id="396" name="图片 3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学科网(www.zxxk.com)--教育资源门户，提供试卷、教案、课件、论文、素材以及各类教学资源下载，还有大量而丰富的教学相关资讯！"/>
                    <pic:cNvPicPr>
                      <a:picLocks noChangeAspect="1"/>
                    </pic:cNvPicPr>
                  </pic:nvPicPr>
                  <pic:blipFill>
                    <a:blip r:embed="rId4172"/>
                    <a:stretch>
                      <a:fillRect/>
                    </a:stretch>
                  </pic:blipFill>
                  <pic:spPr>
                    <a:xfrm>
                      <a:off x="0" y="0"/>
                      <a:ext cx="1847850" cy="1019175"/>
                    </a:xfrm>
                    <a:prstGeom prst="rect">
                      <a:avLst/>
                    </a:prstGeom>
                  </pic:spPr>
                </pic:pic>
              </a:graphicData>
            </a:graphic>
          </wp:inline>
        </w:drawing>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COOH</w:t>
      </w:r>
      <w:r>
        <w:rPr>
          <w:rFonts w:ascii="宋体" w:hAnsi="宋体" w:eastAsia="宋体" w:cs="宋体"/>
          <w:b/>
          <w:bCs/>
          <w:color w:val="FF0000"/>
        </w:rPr>
        <w:t>。</w:t>
      </w:r>
    </w:p>
    <w:p w14:paraId="44015A91">
      <w:pPr>
        <w:spacing w:line="360" w:lineRule="auto"/>
        <w:jc w:val="left"/>
        <w:textAlignment w:val="center"/>
        <w:rPr>
          <w:b/>
          <w:bCs/>
          <w:color w:val="FF0000"/>
        </w:rPr>
      </w:pPr>
      <w:r>
        <w:rPr>
          <w:b/>
          <w:bCs/>
          <w:color w:val="FF0000"/>
        </w:rPr>
        <w:t>【小问6详解】</w:t>
      </w:r>
    </w:p>
    <w:p w14:paraId="332EF6D7">
      <w:pPr>
        <w:spacing w:line="360" w:lineRule="auto"/>
        <w:jc w:val="left"/>
        <w:textAlignment w:val="center"/>
        <w:rPr>
          <w:rFonts w:ascii="宋体" w:hAnsi="宋体" w:eastAsia="宋体" w:cs="宋体"/>
          <w:b/>
          <w:bCs/>
          <w:color w:val="FF0000"/>
        </w:rPr>
      </w:pPr>
      <w:r>
        <w:rPr>
          <w:rFonts w:ascii="宋体" w:hAnsi="宋体" w:eastAsia="宋体" w:cs="宋体"/>
          <w:b/>
          <w:bCs/>
          <w:color w:val="FF0000"/>
        </w:rPr>
        <w:t>根据逆推法有机物</w:t>
      </w:r>
      <w:r>
        <w:rPr>
          <w:rFonts w:ascii="Times New Roman" w:hAnsi="Times New Roman" w:eastAsia="Times New Roman" w:cs="Times New Roman"/>
          <w:b/>
          <w:bCs/>
          <w:color w:val="FF0000"/>
        </w:rPr>
        <w:t>N</w:t>
      </w:r>
      <w:r>
        <w:rPr>
          <w:rFonts w:ascii="宋体" w:hAnsi="宋体" w:eastAsia="宋体" w:cs="宋体"/>
          <w:b/>
          <w:bCs/>
          <w:color w:val="FF0000"/>
        </w:rPr>
        <w:t>发生异构化生成目标化合物，发生的异构化反应为后者的反应，有机物</w:t>
      </w:r>
      <w:r>
        <w:rPr>
          <w:rFonts w:ascii="Times New Roman" w:hAnsi="Times New Roman" w:eastAsia="Times New Roman" w:cs="Times New Roman"/>
          <w:b/>
          <w:bCs/>
          <w:color w:val="FF0000"/>
        </w:rPr>
        <w:t>N</w:t>
      </w:r>
      <w:r>
        <w:rPr>
          <w:rFonts w:ascii="宋体" w:hAnsi="宋体" w:eastAsia="宋体" w:cs="宋体"/>
          <w:b/>
          <w:bCs/>
          <w:color w:val="FF0000"/>
        </w:rPr>
        <w:t>为</w:t>
      </w:r>
      <w:r>
        <w:rPr>
          <w:b/>
          <w:bCs/>
          <w:color w:val="FF0000"/>
        </w:rPr>
        <w:drawing>
          <wp:inline distT="0" distB="0" distL="114300" distR="114300">
            <wp:extent cx="1333500" cy="1038225"/>
            <wp:effectExtent l="0" t="0" r="7620" b="13335"/>
            <wp:docPr id="397" name="图片 3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学科网(www.zxxk.com)--教育资源门户，提供试卷、教案、课件、论文、素材以及各类教学资源下载，还有大量而丰富的教学相关资讯！"/>
                    <pic:cNvPicPr>
                      <a:picLocks noChangeAspect="1"/>
                    </pic:cNvPicPr>
                  </pic:nvPicPr>
                  <pic:blipFill>
                    <a:blip r:embed="rId4174"/>
                    <a:stretch>
                      <a:fillRect/>
                    </a:stretch>
                  </pic:blipFill>
                  <pic:spPr>
                    <a:xfrm>
                      <a:off x="0" y="0"/>
                      <a:ext cx="1333500" cy="1038225"/>
                    </a:xfrm>
                    <a:prstGeom prst="rect">
                      <a:avLst/>
                    </a:prstGeom>
                  </pic:spPr>
                </pic:pic>
              </a:graphicData>
            </a:graphic>
          </wp:inline>
        </w:drawing>
      </w:r>
      <w:r>
        <w:rPr>
          <w:rFonts w:ascii="宋体" w:hAnsi="宋体" w:eastAsia="宋体" w:cs="宋体"/>
          <w:b/>
          <w:bCs/>
          <w:color w:val="FF0000"/>
        </w:rPr>
        <w:t>，有机物</w:t>
      </w:r>
      <w:r>
        <w:rPr>
          <w:rFonts w:ascii="Times New Roman" w:hAnsi="Times New Roman" w:eastAsia="Times New Roman" w:cs="Times New Roman"/>
          <w:b/>
          <w:bCs/>
          <w:color w:val="FF0000"/>
        </w:rPr>
        <w:t>M</w:t>
      </w:r>
      <w:r>
        <w:rPr>
          <w:rFonts w:ascii="宋体" w:hAnsi="宋体" w:eastAsia="宋体" w:cs="宋体"/>
          <w:b/>
          <w:bCs/>
          <w:color w:val="FF0000"/>
        </w:rPr>
        <w:t>有前置原料氧化得到的，有机物</w:t>
      </w:r>
      <w:r>
        <w:rPr>
          <w:rFonts w:ascii="Times New Roman" w:hAnsi="Times New Roman" w:eastAsia="Times New Roman" w:cs="Times New Roman"/>
          <w:b/>
          <w:bCs/>
          <w:color w:val="FF0000"/>
        </w:rPr>
        <w:t>M</w:t>
      </w:r>
      <w:r>
        <w:rPr>
          <w:rFonts w:ascii="宋体" w:hAnsi="宋体" w:eastAsia="宋体" w:cs="宋体"/>
          <w:b/>
          <w:bCs/>
          <w:color w:val="FF0000"/>
        </w:rPr>
        <w:t>发生异构化前者的反应生成有机物</w:t>
      </w:r>
      <w:r>
        <w:rPr>
          <w:rFonts w:ascii="Times New Roman" w:hAnsi="Times New Roman" w:eastAsia="Times New Roman" w:cs="Times New Roman"/>
          <w:b/>
          <w:bCs/>
          <w:color w:val="FF0000"/>
        </w:rPr>
        <w:t>N</w:t>
      </w:r>
      <w:r>
        <w:rPr>
          <w:rFonts w:ascii="宋体" w:hAnsi="宋体" w:eastAsia="宋体" w:cs="宋体"/>
          <w:b/>
          <w:bCs/>
          <w:color w:val="FF0000"/>
        </w:rPr>
        <w:t>，有机物</w:t>
      </w:r>
      <w:r>
        <w:rPr>
          <w:rFonts w:ascii="Times New Roman" w:hAnsi="Times New Roman" w:eastAsia="Times New Roman" w:cs="Times New Roman"/>
          <w:b/>
          <w:bCs/>
          <w:color w:val="FF0000"/>
        </w:rPr>
        <w:t>M</w:t>
      </w:r>
      <w:r>
        <w:rPr>
          <w:rFonts w:ascii="宋体" w:hAnsi="宋体" w:eastAsia="宋体" w:cs="宋体"/>
          <w:b/>
          <w:bCs/>
          <w:color w:val="FF0000"/>
        </w:rPr>
        <w:t>的为</w:t>
      </w:r>
      <w:r>
        <w:rPr>
          <w:b/>
          <w:bCs/>
          <w:color w:val="FF0000"/>
        </w:rPr>
        <w:drawing>
          <wp:inline distT="0" distB="0" distL="114300" distR="114300">
            <wp:extent cx="1581150" cy="838200"/>
            <wp:effectExtent l="0" t="0" r="3810" b="0"/>
            <wp:docPr id="398" name="图片 3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学科网(www.zxxk.com)--教育资源门户，提供试卷、教案、课件、论文、素材以及各类教学资源下载，还有大量而丰富的教学相关资讯！"/>
                    <pic:cNvPicPr>
                      <a:picLocks noChangeAspect="1"/>
                    </pic:cNvPicPr>
                  </pic:nvPicPr>
                  <pic:blipFill>
                    <a:blip r:embed="rId4173"/>
                    <a:stretch>
                      <a:fillRect/>
                    </a:stretch>
                  </pic:blipFill>
                  <pic:spPr>
                    <a:xfrm>
                      <a:off x="0" y="0"/>
                      <a:ext cx="1581150" cy="838200"/>
                    </a:xfrm>
                    <a:prstGeom prst="rect">
                      <a:avLst/>
                    </a:prstGeom>
                  </pic:spPr>
                </pic:pic>
              </a:graphicData>
            </a:graphic>
          </wp:inline>
        </w:drawing>
      </w:r>
      <w:r>
        <w:rPr>
          <w:rFonts w:ascii="宋体" w:hAnsi="宋体" w:eastAsia="宋体" w:cs="宋体"/>
          <w:b/>
          <w:bCs/>
          <w:color w:val="FF0000"/>
        </w:rPr>
        <w:t>。</w:t>
      </w:r>
    </w:p>
    <w:p w14:paraId="122B7C3A">
      <w:pPr>
        <w:spacing w:line="360" w:lineRule="auto"/>
        <w:jc w:val="left"/>
        <w:textAlignment w:val="center"/>
        <w:rPr>
          <w:rFonts w:ascii="宋体" w:hAnsi="宋体" w:eastAsia="宋体" w:cs="宋体"/>
          <w:b/>
          <w:bCs/>
          <w:color w:val="FF0000"/>
        </w:rPr>
      </w:pPr>
    </w:p>
    <w:p w14:paraId="4CFD5366">
      <w:pPr>
        <w:spacing w:line="360" w:lineRule="auto"/>
        <w:jc w:val="left"/>
        <w:textAlignment w:val="center"/>
        <w:rPr>
          <w:rFonts w:ascii="宋体" w:hAnsi="宋体" w:eastAsia="宋体" w:cs="宋体"/>
          <w:b/>
          <w:bCs/>
          <w:color w:val="FF0000"/>
        </w:rPr>
      </w:pPr>
    </w:p>
    <w:p w14:paraId="589D578C">
      <w:pPr>
        <w:spacing w:line="360" w:lineRule="auto"/>
        <w:jc w:val="left"/>
        <w:rPr>
          <w:rFonts w:ascii="宋体" w:hAnsi="宋体" w:eastAsia="宋体" w:cs="宋体"/>
          <w:b/>
          <w:color w:val="auto"/>
          <w:sz w:val="24"/>
        </w:rPr>
      </w:pPr>
    </w:p>
    <w:p w14:paraId="6A6CBBFD">
      <w:pPr>
        <w:spacing w:line="360" w:lineRule="auto"/>
        <w:jc w:val="left"/>
        <w:rPr>
          <w:rFonts w:ascii="宋体" w:hAnsi="宋体" w:eastAsia="宋体" w:cs="宋体"/>
          <w:b/>
          <w:color w:val="auto"/>
          <w:sz w:val="24"/>
        </w:rPr>
      </w:pPr>
    </w:p>
    <w:p w14:paraId="37F41C45">
      <w:pPr>
        <w:spacing w:line="360" w:lineRule="auto"/>
        <w:jc w:val="left"/>
        <w:rPr>
          <w:rFonts w:ascii="宋体" w:hAnsi="宋体" w:eastAsia="宋体" w:cs="宋体"/>
          <w:b/>
          <w:color w:val="auto"/>
          <w:sz w:val="24"/>
        </w:rPr>
      </w:pPr>
    </w:p>
    <w:p w14:paraId="2BF5CDEB">
      <w:pPr>
        <w:spacing w:line="360" w:lineRule="auto"/>
        <w:jc w:val="left"/>
        <w:rPr>
          <w:rFonts w:ascii="宋体" w:hAnsi="宋体" w:eastAsia="宋体" w:cs="宋体"/>
          <w:b/>
          <w:color w:val="auto"/>
          <w:sz w:val="24"/>
        </w:rPr>
      </w:pPr>
    </w:p>
    <w:p w14:paraId="0B3B027D">
      <w:pPr>
        <w:spacing w:line="360" w:lineRule="auto"/>
        <w:jc w:val="left"/>
        <w:rPr>
          <w:rFonts w:ascii="宋体" w:hAnsi="宋体" w:eastAsia="宋体" w:cs="宋体"/>
          <w:b/>
          <w:color w:val="auto"/>
          <w:sz w:val="24"/>
        </w:rPr>
      </w:pPr>
    </w:p>
    <w:p w14:paraId="025CCD91">
      <w:pPr>
        <w:spacing w:line="360" w:lineRule="auto"/>
        <w:jc w:val="left"/>
        <w:rPr>
          <w:rFonts w:ascii="宋体" w:hAnsi="宋体" w:eastAsia="宋体" w:cs="宋体"/>
          <w:b/>
          <w:color w:val="auto"/>
          <w:sz w:val="24"/>
        </w:rPr>
      </w:pPr>
    </w:p>
    <w:p w14:paraId="14C05889">
      <w:pPr>
        <w:spacing w:line="360" w:lineRule="auto"/>
        <w:jc w:val="left"/>
        <w:rPr>
          <w:rFonts w:ascii="宋体" w:hAnsi="宋体" w:eastAsia="宋体" w:cs="宋体"/>
          <w:b/>
          <w:color w:val="auto"/>
          <w:sz w:val="24"/>
        </w:rPr>
      </w:pPr>
    </w:p>
    <w:p w14:paraId="638F200C">
      <w:pPr>
        <w:spacing w:line="360" w:lineRule="auto"/>
        <w:jc w:val="left"/>
        <w:rPr>
          <w:rFonts w:ascii="宋体" w:hAnsi="宋体" w:eastAsia="宋体" w:cs="宋体"/>
          <w:b/>
          <w:color w:val="auto"/>
          <w:sz w:val="24"/>
        </w:rPr>
      </w:pPr>
    </w:p>
    <w:p w14:paraId="2D1A9354">
      <w:pPr>
        <w:spacing w:line="360" w:lineRule="auto"/>
        <w:jc w:val="left"/>
        <w:rPr>
          <w:rFonts w:ascii="宋体" w:hAnsi="宋体" w:eastAsia="宋体" w:cs="宋体"/>
          <w:b/>
          <w:color w:val="auto"/>
          <w:sz w:val="24"/>
        </w:rPr>
      </w:pPr>
    </w:p>
    <w:p w14:paraId="3585718E">
      <w:pPr>
        <w:spacing w:line="360" w:lineRule="auto"/>
        <w:jc w:val="left"/>
        <w:rPr>
          <w:rFonts w:ascii="宋体" w:hAnsi="宋体" w:eastAsia="宋体" w:cs="宋体"/>
          <w:b/>
          <w:color w:val="auto"/>
          <w:sz w:val="24"/>
        </w:rPr>
      </w:pPr>
    </w:p>
    <w:p w14:paraId="2A75DAA2">
      <w:pPr>
        <w:spacing w:line="360" w:lineRule="auto"/>
        <w:jc w:val="left"/>
        <w:rPr>
          <w:rFonts w:ascii="宋体" w:hAnsi="宋体" w:eastAsia="宋体" w:cs="宋体"/>
          <w:b/>
          <w:color w:val="auto"/>
          <w:sz w:val="24"/>
        </w:rPr>
      </w:pPr>
    </w:p>
    <w:p w14:paraId="3ADD5316">
      <w:pPr>
        <w:spacing w:line="360" w:lineRule="auto"/>
        <w:jc w:val="left"/>
        <w:rPr>
          <w:rFonts w:ascii="宋体" w:hAnsi="宋体" w:eastAsia="宋体" w:cs="宋体"/>
          <w:b/>
          <w:color w:val="auto"/>
          <w:sz w:val="24"/>
        </w:rPr>
      </w:pPr>
    </w:p>
    <w:p w14:paraId="7677310F">
      <w:pPr>
        <w:spacing w:line="360" w:lineRule="auto"/>
        <w:jc w:val="left"/>
        <w:rPr>
          <w:rFonts w:ascii="宋体" w:hAnsi="宋体" w:eastAsia="宋体" w:cs="宋体"/>
          <w:b/>
          <w:color w:val="auto"/>
          <w:sz w:val="24"/>
        </w:rPr>
      </w:pPr>
    </w:p>
    <w:p w14:paraId="2D48AFB7">
      <w:pPr>
        <w:spacing w:line="360" w:lineRule="auto"/>
        <w:jc w:val="left"/>
        <w:rPr>
          <w:rFonts w:ascii="宋体" w:hAnsi="宋体" w:eastAsia="宋体" w:cs="宋体"/>
          <w:b/>
          <w:color w:val="auto"/>
          <w:sz w:val="24"/>
        </w:rPr>
      </w:pPr>
    </w:p>
    <w:p w14:paraId="47617FD5">
      <w:pPr>
        <w:spacing w:line="360" w:lineRule="auto"/>
        <w:jc w:val="left"/>
        <w:rPr>
          <w:rFonts w:ascii="宋体" w:hAnsi="宋体" w:eastAsia="宋体" w:cs="宋体"/>
          <w:b/>
          <w:color w:val="auto"/>
          <w:sz w:val="24"/>
        </w:rPr>
      </w:pPr>
    </w:p>
    <w:p w14:paraId="5E4DA325">
      <w:pPr>
        <w:spacing w:line="360" w:lineRule="auto"/>
        <w:jc w:val="left"/>
        <w:rPr>
          <w:rFonts w:ascii="宋体" w:hAnsi="宋体" w:eastAsia="宋体" w:cs="宋体"/>
          <w:b/>
          <w:color w:val="auto"/>
          <w:sz w:val="24"/>
        </w:rPr>
      </w:pPr>
    </w:p>
    <w:p w14:paraId="11907A71">
      <w:pPr>
        <w:spacing w:line="360" w:lineRule="auto"/>
        <w:jc w:val="left"/>
        <w:rPr>
          <w:rFonts w:ascii="宋体" w:hAnsi="宋体" w:eastAsia="宋体" w:cs="宋体"/>
          <w:b/>
          <w:color w:val="auto"/>
          <w:sz w:val="24"/>
        </w:rPr>
      </w:pPr>
    </w:p>
    <w:p w14:paraId="6DD502AC">
      <w:pPr>
        <w:spacing w:line="360" w:lineRule="auto"/>
        <w:jc w:val="left"/>
        <w:rPr>
          <w:rFonts w:ascii="宋体" w:hAnsi="宋体" w:eastAsia="宋体" w:cs="宋体"/>
          <w:b/>
          <w:color w:val="auto"/>
          <w:sz w:val="24"/>
        </w:rPr>
      </w:pPr>
    </w:p>
    <w:p w14:paraId="387133C5">
      <w:pPr>
        <w:spacing w:line="360" w:lineRule="auto"/>
        <w:jc w:val="left"/>
        <w:rPr>
          <w:rFonts w:ascii="宋体" w:hAnsi="宋体" w:eastAsia="宋体" w:cs="宋体"/>
          <w:b/>
          <w:color w:val="auto"/>
          <w:sz w:val="24"/>
        </w:rPr>
      </w:pPr>
    </w:p>
    <w:p w14:paraId="773E4D96">
      <w:pPr>
        <w:spacing w:line="360" w:lineRule="auto"/>
        <w:jc w:val="left"/>
        <w:rPr>
          <w:rFonts w:ascii="宋体" w:hAnsi="宋体" w:eastAsia="宋体" w:cs="宋体"/>
          <w:b/>
          <w:color w:val="auto"/>
          <w:sz w:val="24"/>
        </w:rPr>
      </w:pPr>
    </w:p>
    <w:p w14:paraId="4F9180BB">
      <w:pPr>
        <w:spacing w:line="360" w:lineRule="auto"/>
        <w:jc w:val="left"/>
        <w:rPr>
          <w:rFonts w:ascii="宋体" w:hAnsi="宋体" w:eastAsia="宋体" w:cs="宋体"/>
          <w:b/>
          <w:color w:val="auto"/>
          <w:sz w:val="24"/>
        </w:rPr>
      </w:pPr>
    </w:p>
    <w:p w14:paraId="1AB9BFDA">
      <w:pPr>
        <w:spacing w:line="360" w:lineRule="auto"/>
        <w:jc w:val="left"/>
        <w:rPr>
          <w:rFonts w:ascii="宋体" w:hAnsi="宋体" w:eastAsia="宋体" w:cs="宋体"/>
          <w:b/>
          <w:color w:val="auto"/>
          <w:sz w:val="24"/>
        </w:rPr>
      </w:pPr>
    </w:p>
    <w:p w14:paraId="475CF32B">
      <w:pPr>
        <w:spacing w:line="360" w:lineRule="auto"/>
        <w:jc w:val="left"/>
      </w:pPr>
      <w:r>
        <w:rPr>
          <w:rFonts w:ascii="宋体" w:hAnsi="宋体" w:eastAsia="宋体" w:cs="宋体"/>
          <w:b/>
          <w:color w:val="auto"/>
          <w:sz w:val="24"/>
        </w:rPr>
        <w:drawing>
          <wp:anchor distT="0" distB="0" distL="114300" distR="114300" simplePos="0" relativeHeight="251668480" behindDoc="0" locked="0" layoutInCell="1" allowOverlap="1">
            <wp:simplePos x="0" y="0"/>
            <wp:positionH relativeFrom="page">
              <wp:posOffset>10287000</wp:posOffset>
            </wp:positionH>
            <wp:positionV relativeFrom="topMargin">
              <wp:posOffset>11874500</wp:posOffset>
            </wp:positionV>
            <wp:extent cx="495300" cy="419100"/>
            <wp:effectExtent l="0" t="0" r="7620" b="7620"/>
            <wp:wrapNone/>
            <wp:docPr id="100379" name="图片 10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9" name="图片 100379"/>
                    <pic:cNvPicPr>
                      <a:picLocks noChangeAspect="1"/>
                    </pic:cNvPicPr>
                  </pic:nvPicPr>
                  <pic:blipFill>
                    <a:blip r:embed="rId4179"/>
                    <a:stretch>
                      <a:fillRect/>
                    </a:stretch>
                  </pic:blipFill>
                  <pic:spPr>
                    <a:xfrm>
                      <a:off x="0" y="0"/>
                      <a:ext cx="495300" cy="419100"/>
                    </a:xfrm>
                    <a:prstGeom prst="rect">
                      <a:avLst/>
                    </a:prstGeom>
                  </pic:spPr>
                </pic:pic>
              </a:graphicData>
            </a:graphic>
          </wp:anchor>
        </w:drawing>
      </w:r>
      <w:r>
        <w:rPr>
          <w:rFonts w:ascii="宋体" w:hAnsi="宋体" w:eastAsia="宋体" w:cs="宋体"/>
          <w:b/>
          <w:color w:val="auto"/>
          <w:sz w:val="24"/>
        </w:rPr>
        <w:t>机密</w:t>
      </w:r>
      <w:r>
        <w:rPr>
          <w:rFonts w:ascii="Segoe UI Symbol" w:hAnsi="Segoe UI Symbol" w:eastAsia="Segoe UI Symbol" w:cs="Segoe UI Symbol"/>
          <w:b/>
          <w:color w:val="auto"/>
          <w:sz w:val="24"/>
        </w:rPr>
        <w:t>★</w:t>
      </w:r>
      <w:r>
        <w:rPr>
          <w:rFonts w:ascii="宋体" w:hAnsi="宋体" w:eastAsia="宋体" w:cs="宋体"/>
          <w:b/>
          <w:color w:val="auto"/>
          <w:sz w:val="24"/>
        </w:rPr>
        <w:t>启用前</w:t>
      </w:r>
    </w:p>
    <w:p w14:paraId="0BF6ABC8">
      <w:pPr>
        <w:spacing w:line="360" w:lineRule="auto"/>
        <w:jc w:val="center"/>
      </w:pPr>
      <w:r>
        <w:rPr>
          <w:rFonts w:ascii="Times New Roman" w:hAnsi="Times New Roman" w:eastAsia="Times New Roman" w:cs="Times New Roman"/>
          <w:b/>
          <w:color w:val="auto"/>
          <w:sz w:val="32"/>
        </w:rPr>
        <w:t>2024</w:t>
      </w:r>
      <w:r>
        <w:rPr>
          <w:rFonts w:ascii="宋体" w:hAnsi="宋体" w:eastAsia="宋体" w:cs="宋体"/>
          <w:b/>
          <w:color w:val="auto"/>
          <w:sz w:val="32"/>
        </w:rPr>
        <w:t>年湖北省普通高中学业水平选择性考试</w:t>
      </w:r>
    </w:p>
    <w:p w14:paraId="75D83088">
      <w:pPr>
        <w:spacing w:line="360" w:lineRule="auto"/>
        <w:jc w:val="center"/>
      </w:pPr>
      <w:r>
        <w:rPr>
          <w:rFonts w:ascii="宋体" w:hAnsi="宋体" w:eastAsia="宋体" w:cs="宋体"/>
          <w:b/>
          <w:color w:val="auto"/>
          <w:sz w:val="32"/>
        </w:rPr>
        <w:t>化学</w:t>
      </w:r>
    </w:p>
    <w:p w14:paraId="154FEC2A">
      <w:pPr>
        <w:spacing w:line="360" w:lineRule="auto"/>
        <w:jc w:val="center"/>
      </w:pPr>
      <w:r>
        <w:rPr>
          <w:rFonts w:ascii="宋体" w:hAnsi="宋体" w:eastAsia="宋体" w:cs="宋体"/>
          <w:b/>
          <w:color w:val="auto"/>
          <w:sz w:val="24"/>
        </w:rPr>
        <w:t>本试卷共</w:t>
      </w:r>
      <w:r>
        <w:rPr>
          <w:rFonts w:ascii="Times New Roman" w:hAnsi="Times New Roman" w:eastAsia="Times New Roman" w:cs="Times New Roman"/>
          <w:b/>
          <w:color w:val="auto"/>
          <w:sz w:val="24"/>
        </w:rPr>
        <w:t>8</w:t>
      </w:r>
      <w:r>
        <w:rPr>
          <w:rFonts w:ascii="宋体" w:hAnsi="宋体" w:eastAsia="宋体" w:cs="宋体"/>
          <w:b/>
          <w:color w:val="auto"/>
          <w:sz w:val="24"/>
        </w:rPr>
        <w:t>页，</w:t>
      </w:r>
      <w:r>
        <w:rPr>
          <w:rFonts w:ascii="Times New Roman" w:hAnsi="Times New Roman" w:eastAsia="Times New Roman" w:cs="Times New Roman"/>
          <w:b/>
          <w:color w:val="auto"/>
          <w:sz w:val="24"/>
        </w:rPr>
        <w:t>19</w:t>
      </w:r>
      <w:r>
        <w:rPr>
          <w:rFonts w:ascii="宋体" w:hAnsi="宋体" w:eastAsia="宋体" w:cs="宋体"/>
          <w:b/>
          <w:color w:val="auto"/>
          <w:sz w:val="24"/>
        </w:rPr>
        <w:t>题。主卷满分</w:t>
      </w:r>
      <w:r>
        <w:rPr>
          <w:rFonts w:ascii="Times New Roman" w:hAnsi="Times New Roman" w:eastAsia="Times New Roman" w:cs="Times New Roman"/>
          <w:b/>
          <w:color w:val="auto"/>
          <w:sz w:val="24"/>
        </w:rPr>
        <w:t>100</w:t>
      </w:r>
      <w:r>
        <w:rPr>
          <w:rFonts w:ascii="宋体" w:hAnsi="宋体" w:eastAsia="宋体" w:cs="宋体"/>
          <w:b/>
          <w:color w:val="auto"/>
          <w:sz w:val="24"/>
        </w:rPr>
        <w:t>分。考试用时</w:t>
      </w:r>
      <w:r>
        <w:rPr>
          <w:rFonts w:ascii="Times New Roman" w:hAnsi="Times New Roman" w:eastAsia="Times New Roman" w:cs="Times New Roman"/>
          <w:b/>
          <w:color w:val="auto"/>
          <w:sz w:val="24"/>
        </w:rPr>
        <w:t>75</w:t>
      </w:r>
      <w:r>
        <w:rPr>
          <w:rFonts w:ascii="宋体" w:hAnsi="宋体" w:eastAsia="宋体" w:cs="宋体"/>
          <w:b/>
          <w:color w:val="auto"/>
          <w:sz w:val="24"/>
        </w:rPr>
        <w:t>分钟。</w:t>
      </w:r>
    </w:p>
    <w:p w14:paraId="01391AEB">
      <w:pPr>
        <w:spacing w:line="360" w:lineRule="auto"/>
        <w:jc w:val="center"/>
      </w:pPr>
      <w:r>
        <w:rPr>
          <w:rFonts w:ascii="Segoe UI Symbol" w:hAnsi="Segoe UI Symbol" w:eastAsia="Segoe UI Symbol" w:cs="Segoe UI Symbol"/>
          <w:b/>
          <w:color w:val="auto"/>
          <w:sz w:val="24"/>
        </w:rPr>
        <w:t>★</w:t>
      </w:r>
      <w:r>
        <w:rPr>
          <w:rFonts w:ascii="宋体" w:hAnsi="宋体" w:eastAsia="宋体" w:cs="宋体"/>
          <w:b/>
          <w:color w:val="auto"/>
          <w:sz w:val="24"/>
        </w:rPr>
        <w:t>祝考试顺利</w:t>
      </w:r>
      <w:r>
        <w:rPr>
          <w:rFonts w:ascii="Segoe UI Symbol" w:hAnsi="Segoe UI Symbol" w:eastAsia="Segoe UI Symbol" w:cs="Segoe UI Symbol"/>
          <w:b/>
          <w:color w:val="auto"/>
          <w:sz w:val="24"/>
        </w:rPr>
        <w:t>★</w:t>
      </w:r>
    </w:p>
    <w:p w14:paraId="00DC59AF">
      <w:pPr>
        <w:spacing w:line="360" w:lineRule="auto"/>
        <w:jc w:val="left"/>
      </w:pPr>
      <w:r>
        <w:rPr>
          <w:rFonts w:ascii="宋体" w:hAnsi="宋体" w:eastAsia="宋体" w:cs="宋体"/>
          <w:b/>
          <w:color w:val="auto"/>
          <w:sz w:val="24"/>
        </w:rPr>
        <w:t>注意事项：</w:t>
      </w:r>
    </w:p>
    <w:p w14:paraId="35615426">
      <w:pPr>
        <w:spacing w:line="360" w:lineRule="auto"/>
        <w:jc w:val="left"/>
      </w:pPr>
      <w:r>
        <w:rPr>
          <w:rFonts w:ascii="Times New Roman" w:hAnsi="Times New Roman" w:eastAsia="Times New Roman" w:cs="Times New Roman"/>
          <w:b/>
          <w:color w:val="auto"/>
          <w:sz w:val="24"/>
        </w:rPr>
        <w:t>1</w:t>
      </w:r>
      <w:r>
        <w:rPr>
          <w:rFonts w:ascii="宋体" w:hAnsi="宋体" w:eastAsia="宋体" w:cs="宋体"/>
          <w:color w:val="auto"/>
          <w:sz w:val="21"/>
        </w:rPr>
        <w:t>．</w:t>
      </w:r>
      <w:r>
        <w:rPr>
          <w:rFonts w:ascii="宋体" w:hAnsi="宋体" w:eastAsia="宋体" w:cs="宋体"/>
          <w:b/>
          <w:color w:val="auto"/>
          <w:sz w:val="24"/>
        </w:rPr>
        <w:t>答题前，先将自己的姓名、准考证号、考场号、座位号填写在试卷和答题卡上，并认真核准准考证号条形码上的以上信息，将条形码粘贴在答题卡上的指定位置。</w:t>
      </w:r>
    </w:p>
    <w:p w14:paraId="2C32D26A">
      <w:pPr>
        <w:spacing w:line="360" w:lineRule="auto"/>
        <w:jc w:val="left"/>
      </w:pPr>
      <w:r>
        <w:rPr>
          <w:rFonts w:ascii="Times New Roman" w:hAnsi="Times New Roman" w:eastAsia="Times New Roman" w:cs="Times New Roman"/>
          <w:b/>
          <w:color w:val="auto"/>
          <w:sz w:val="24"/>
        </w:rPr>
        <w:t>2</w:t>
      </w:r>
      <w:r>
        <w:rPr>
          <w:rFonts w:ascii="宋体" w:hAnsi="宋体" w:eastAsia="宋体" w:cs="宋体"/>
          <w:color w:val="auto"/>
          <w:sz w:val="21"/>
        </w:rPr>
        <w:t>．</w:t>
      </w:r>
      <w:r>
        <w:rPr>
          <w:rFonts w:ascii="宋体" w:hAnsi="宋体" w:eastAsia="宋体" w:cs="宋体"/>
          <w:b/>
          <w:color w:val="auto"/>
          <w:sz w:val="24"/>
        </w:rPr>
        <w:t>请按题号顺序在答题卡上各题目的答题区域内作答，写在试卷、草稿纸和答题卡上的非答题区域均无效。</w:t>
      </w:r>
    </w:p>
    <w:p w14:paraId="6F5CFCD3">
      <w:pPr>
        <w:spacing w:line="360" w:lineRule="auto"/>
        <w:jc w:val="left"/>
      </w:pPr>
      <w:r>
        <w:rPr>
          <w:rFonts w:ascii="Times New Roman" w:hAnsi="Times New Roman" w:eastAsia="Times New Roman" w:cs="Times New Roman"/>
          <w:b/>
          <w:color w:val="auto"/>
          <w:sz w:val="24"/>
        </w:rPr>
        <w:t>3</w:t>
      </w:r>
      <w:r>
        <w:rPr>
          <w:rFonts w:ascii="宋体" w:hAnsi="宋体" w:eastAsia="宋体" w:cs="宋体"/>
          <w:color w:val="auto"/>
          <w:sz w:val="21"/>
        </w:rPr>
        <w:t>．</w:t>
      </w:r>
      <w:r>
        <w:rPr>
          <w:rFonts w:ascii="宋体" w:hAnsi="宋体" w:eastAsia="宋体" w:cs="宋体"/>
          <w:b/>
          <w:color w:val="auto"/>
          <w:sz w:val="24"/>
        </w:rPr>
        <w:t>选择题用</w:t>
      </w:r>
      <w:r>
        <w:rPr>
          <w:rFonts w:ascii="Times New Roman" w:hAnsi="Times New Roman" w:eastAsia="Times New Roman" w:cs="Times New Roman"/>
          <w:b/>
          <w:color w:val="auto"/>
          <w:sz w:val="24"/>
        </w:rPr>
        <w:t>2B</w:t>
      </w:r>
      <w:r>
        <w:rPr>
          <w:rFonts w:ascii="宋体" w:hAnsi="宋体" w:eastAsia="宋体" w:cs="宋体"/>
          <w:b/>
          <w:color w:val="auto"/>
          <w:sz w:val="24"/>
        </w:rPr>
        <w:t>铅笔在答题卡上把所选答案的标号涂黑；非选择题用黑色签字笔在答题卡上作答；字体工整，笔迹清楚。</w:t>
      </w:r>
    </w:p>
    <w:p w14:paraId="5041CBD8">
      <w:pPr>
        <w:spacing w:line="360" w:lineRule="auto"/>
        <w:jc w:val="left"/>
      </w:pPr>
      <w:r>
        <w:rPr>
          <w:rFonts w:ascii="Times New Roman" w:hAnsi="Times New Roman" w:eastAsia="Times New Roman" w:cs="Times New Roman"/>
          <w:b/>
          <w:color w:val="auto"/>
          <w:sz w:val="24"/>
        </w:rPr>
        <w:t>4</w:t>
      </w:r>
      <w:r>
        <w:rPr>
          <w:rFonts w:ascii="宋体" w:hAnsi="宋体" w:eastAsia="宋体" w:cs="宋体"/>
          <w:color w:val="auto"/>
          <w:sz w:val="21"/>
        </w:rPr>
        <w:t>．</w:t>
      </w:r>
      <w:r>
        <w:rPr>
          <w:rFonts w:ascii="宋体" w:hAnsi="宋体" w:eastAsia="宋体" w:cs="宋体"/>
          <w:b/>
          <w:color w:val="auto"/>
          <w:sz w:val="24"/>
        </w:rPr>
        <w:t>考试结束后，请将试卷和答题卡一并上交。</w:t>
      </w:r>
    </w:p>
    <w:p w14:paraId="3F789C9D">
      <w:pPr>
        <w:spacing w:line="360" w:lineRule="auto"/>
        <w:jc w:val="left"/>
      </w:pPr>
      <w:r>
        <w:rPr>
          <w:rFonts w:ascii="宋体" w:hAnsi="宋体" w:eastAsia="宋体" w:cs="宋体"/>
          <w:b/>
          <w:color w:val="auto"/>
          <w:sz w:val="24"/>
        </w:rPr>
        <w:t>可能用到的相对原子质量：</w:t>
      </w:r>
      <w:r>
        <w:object>
          <v:shape id="_x0000_i3355" o:spt="75" alt="学科网(www.zxxk.com)--教育资源门户，提供试卷、教案、课件、论文、素材以及各类教学资源下载，还有大量而丰富的教学相关资讯！" type="#_x0000_t75" style="height:14.1pt;width:214.4pt;" o:ole="t" filled="f" o:preferrelative="t" stroked="f" coordsize="21600,21600">
            <v:path/>
            <v:fill on="f" focussize="0,0"/>
            <v:stroke on="f"/>
            <v:imagedata r:id="rId4181" o:title="eqIdef1076149d020966bc7d8b23ca7d7b74"/>
            <o:lock v:ext="edit" aspectratio="t"/>
            <w10:wrap type="none"/>
            <w10:anchorlock/>
          </v:shape>
          <o:OLEObject Type="Embed" ProgID="Equation.DSMT4" ShapeID="_x0000_i3355" DrawAspect="Content" ObjectID="_1468078055" r:id="rId4180">
            <o:LockedField>false</o:LockedField>
          </o:OLEObject>
        </w:object>
      </w:r>
    </w:p>
    <w:p w14:paraId="1A3A89C5">
      <w:pPr>
        <w:spacing w:line="360" w:lineRule="auto"/>
        <w:jc w:val="left"/>
      </w:pPr>
      <w:r>
        <w:rPr>
          <w:rFonts w:ascii="宋体" w:hAnsi="宋体" w:eastAsia="宋体" w:cs="宋体"/>
          <w:b/>
          <w:color w:val="auto"/>
          <w:sz w:val="24"/>
          <w:u w:val="single"/>
        </w:rPr>
        <w:t>本卷涉及的实验均须在专业人士指导和安全得到充分保障的条件下完成。</w:t>
      </w:r>
    </w:p>
    <w:p w14:paraId="6B985C8C">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15</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45</w:t>
      </w:r>
      <w:r>
        <w:rPr>
          <w:rFonts w:ascii="宋体" w:hAnsi="宋体" w:eastAsia="宋体" w:cs="宋体"/>
          <w:b/>
          <w:color w:val="auto"/>
          <w:sz w:val="24"/>
        </w:rPr>
        <w:t>分。在每小题给出的四个选项中，只有一项是符合题目要求的。</w:t>
      </w:r>
    </w:p>
    <w:p w14:paraId="60A730BD">
      <w:pPr>
        <w:spacing w:line="360" w:lineRule="auto"/>
        <w:jc w:val="left"/>
        <w:rPr>
          <w:b/>
          <w:bCs/>
        </w:rPr>
      </w:pPr>
      <w:r>
        <w:rPr>
          <w:b/>
          <w:bCs/>
          <w:color w:val="auto"/>
        </w:rPr>
        <w:t xml:space="preserve">1. </w:t>
      </w:r>
      <w:r>
        <w:rPr>
          <w:rFonts w:ascii="宋体" w:hAnsi="宋体" w:eastAsia="宋体" w:cs="宋体"/>
          <w:b/>
          <w:bCs/>
          <w:color w:val="auto"/>
        </w:rPr>
        <w:t>劳动人民的发明创造是中华优秀传统文化的组成部分。下列化学原理描述错误的是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662"/>
        <w:gridCol w:w="2981"/>
        <w:gridCol w:w="1927"/>
      </w:tblGrid>
      <w:tr w14:paraId="584C2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C484D62">
            <w:pPr>
              <w:spacing w:line="360" w:lineRule="auto"/>
              <w:jc w:val="left"/>
              <w:rPr>
                <w:b/>
                <w:bCs/>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05A8FF">
            <w:pPr>
              <w:spacing w:line="360" w:lineRule="auto"/>
              <w:jc w:val="left"/>
              <w:rPr>
                <w:b/>
                <w:bCs/>
              </w:rPr>
            </w:pPr>
            <w:r>
              <w:rPr>
                <w:rFonts w:ascii="宋体" w:hAnsi="宋体" w:eastAsia="宋体" w:cs="宋体"/>
                <w:b/>
                <w:bCs/>
                <w:color w:val="auto"/>
              </w:rPr>
              <w:t>发明</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FDF8B6">
            <w:pPr>
              <w:spacing w:line="360" w:lineRule="auto"/>
              <w:jc w:val="left"/>
              <w:rPr>
                <w:b/>
                <w:bCs/>
              </w:rPr>
            </w:pPr>
            <w:r>
              <w:rPr>
                <w:rFonts w:ascii="宋体" w:hAnsi="宋体" w:eastAsia="宋体" w:cs="宋体"/>
                <w:b/>
                <w:bCs/>
                <w:color w:val="auto"/>
              </w:rPr>
              <w:t>关键操作</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72BE51">
            <w:pPr>
              <w:spacing w:line="360" w:lineRule="auto"/>
              <w:jc w:val="left"/>
              <w:rPr>
                <w:b/>
                <w:bCs/>
              </w:rPr>
            </w:pPr>
            <w:r>
              <w:rPr>
                <w:rFonts w:ascii="宋体" w:hAnsi="宋体" w:eastAsia="宋体" w:cs="宋体"/>
                <w:b/>
                <w:bCs/>
                <w:color w:val="auto"/>
              </w:rPr>
              <w:t>化学原理</w:t>
            </w:r>
          </w:p>
        </w:tc>
      </w:tr>
      <w:tr w14:paraId="18812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E24E13">
            <w:pPr>
              <w:spacing w:line="360" w:lineRule="auto"/>
              <w:jc w:val="left"/>
              <w:rPr>
                <w:b/>
                <w:bCs/>
              </w:rPr>
            </w:pPr>
            <w:r>
              <w:rPr>
                <w:rFonts w:ascii="Times New Roman" w:hAnsi="Times New Roman" w:eastAsia="Times New Roman" w:cs="Times New Roman"/>
                <w:b/>
                <w:bCs/>
                <w:color w:val="auto"/>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F44C83">
            <w:pPr>
              <w:spacing w:line="360" w:lineRule="auto"/>
              <w:jc w:val="left"/>
              <w:rPr>
                <w:b/>
                <w:bCs/>
              </w:rPr>
            </w:pPr>
            <w:r>
              <w:rPr>
                <w:rFonts w:ascii="宋体" w:hAnsi="宋体" w:eastAsia="宋体" w:cs="宋体"/>
                <w:b/>
                <w:bCs/>
                <w:color w:val="auto"/>
              </w:rPr>
              <w:t>制墨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2453B9">
            <w:pPr>
              <w:spacing w:line="360" w:lineRule="auto"/>
              <w:jc w:val="left"/>
              <w:rPr>
                <w:b/>
                <w:bCs/>
              </w:rPr>
            </w:pPr>
            <w:r>
              <w:rPr>
                <w:rFonts w:ascii="宋体" w:hAnsi="宋体" w:eastAsia="宋体" w:cs="宋体"/>
                <w:b/>
                <w:bCs/>
                <w:color w:val="auto"/>
              </w:rPr>
              <w:t>松木在窑内焖烧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8D7482">
            <w:pPr>
              <w:spacing w:line="360" w:lineRule="auto"/>
              <w:jc w:val="left"/>
              <w:rPr>
                <w:b/>
                <w:bCs/>
              </w:rPr>
            </w:pPr>
            <w:r>
              <w:rPr>
                <w:rFonts w:ascii="宋体" w:hAnsi="宋体" w:eastAsia="宋体" w:cs="宋体"/>
                <w:b/>
                <w:bCs/>
                <w:color w:val="auto"/>
              </w:rPr>
              <w:t>发生不完全燃烧</w:t>
            </w:r>
          </w:p>
        </w:tc>
      </w:tr>
      <w:tr w14:paraId="1D8E3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B4C89A">
            <w:pPr>
              <w:spacing w:line="360" w:lineRule="auto"/>
              <w:jc w:val="left"/>
              <w:rPr>
                <w:b/>
                <w:bCs/>
              </w:rPr>
            </w:pPr>
            <w:r>
              <w:rPr>
                <w:rFonts w:ascii="Times New Roman" w:hAnsi="Times New Roman" w:eastAsia="Times New Roman" w:cs="Times New Roman"/>
                <w:b/>
                <w:bCs/>
                <w:color w:val="auto"/>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B45574">
            <w:pPr>
              <w:spacing w:line="360" w:lineRule="auto"/>
              <w:jc w:val="left"/>
              <w:rPr>
                <w:b/>
                <w:bCs/>
              </w:rPr>
            </w:pPr>
            <w:r>
              <w:rPr>
                <w:rFonts w:ascii="宋体" w:hAnsi="宋体" w:eastAsia="宋体" w:cs="宋体"/>
                <w:b/>
                <w:bCs/>
                <w:color w:val="auto"/>
              </w:rPr>
              <w:t>陶瓷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55AA3E">
            <w:pPr>
              <w:spacing w:line="360" w:lineRule="auto"/>
              <w:jc w:val="left"/>
              <w:rPr>
                <w:b/>
                <w:bCs/>
              </w:rPr>
            </w:pPr>
            <w:r>
              <w:rPr>
                <w:rFonts w:ascii="宋体" w:hAnsi="宋体" w:eastAsia="宋体" w:cs="宋体"/>
                <w:b/>
                <w:bCs/>
                <w:color w:val="auto"/>
              </w:rPr>
              <w:t>黏土高温烧结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E37676">
            <w:pPr>
              <w:spacing w:line="360" w:lineRule="auto"/>
              <w:jc w:val="left"/>
              <w:rPr>
                <w:b/>
                <w:bCs/>
              </w:rPr>
            </w:pPr>
            <w:r>
              <w:rPr>
                <w:rFonts w:ascii="宋体" w:hAnsi="宋体" w:eastAsia="宋体" w:cs="宋体"/>
                <w:b/>
                <w:bCs/>
                <w:color w:val="auto"/>
              </w:rPr>
              <w:t>形成新的化学键</w:t>
            </w:r>
          </w:p>
        </w:tc>
      </w:tr>
      <w:tr w14:paraId="17E68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063B80">
            <w:pPr>
              <w:spacing w:line="360" w:lineRule="auto"/>
              <w:jc w:val="left"/>
              <w:rPr>
                <w:b/>
                <w:bCs/>
              </w:rPr>
            </w:pPr>
            <w:r>
              <w:rPr>
                <w:rFonts w:ascii="Times New Roman" w:hAnsi="Times New Roman" w:eastAsia="Times New Roman" w:cs="Times New Roman"/>
                <w:b/>
                <w:bCs/>
                <w:color w:val="auto"/>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20EBAF">
            <w:pPr>
              <w:spacing w:line="360" w:lineRule="auto"/>
              <w:jc w:val="left"/>
              <w:rPr>
                <w:b/>
                <w:bCs/>
              </w:rPr>
            </w:pPr>
            <w:r>
              <w:rPr>
                <w:rFonts w:ascii="宋体" w:hAnsi="宋体" w:eastAsia="宋体" w:cs="宋体"/>
                <w:b/>
                <w:bCs/>
                <w:color w:val="auto"/>
              </w:rPr>
              <w:t>造纸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F83423">
            <w:pPr>
              <w:spacing w:line="360" w:lineRule="auto"/>
              <w:jc w:val="left"/>
              <w:rPr>
                <w:b/>
                <w:bCs/>
              </w:rPr>
            </w:pPr>
            <w:r>
              <w:rPr>
                <w:rFonts w:ascii="宋体" w:hAnsi="宋体" w:eastAsia="宋体" w:cs="宋体"/>
                <w:b/>
                <w:bCs/>
                <w:color w:val="auto"/>
              </w:rPr>
              <w:t>草木灰水浸泡树皮</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CD28A0">
            <w:pPr>
              <w:spacing w:line="360" w:lineRule="auto"/>
              <w:jc w:val="left"/>
              <w:rPr>
                <w:b/>
                <w:bCs/>
              </w:rPr>
            </w:pPr>
            <w:r>
              <w:rPr>
                <w:rFonts w:ascii="宋体" w:hAnsi="宋体" w:eastAsia="宋体" w:cs="宋体"/>
                <w:b/>
                <w:bCs/>
                <w:color w:val="auto"/>
              </w:rPr>
              <w:t>促进纤维素溶解</w:t>
            </w:r>
          </w:p>
        </w:tc>
      </w:tr>
      <w:tr w14:paraId="1E381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34FAC1">
            <w:pPr>
              <w:spacing w:line="360" w:lineRule="auto"/>
              <w:jc w:val="left"/>
              <w:rPr>
                <w:b/>
                <w:bCs/>
              </w:rPr>
            </w:pPr>
            <w:r>
              <w:rPr>
                <w:rFonts w:ascii="Times New Roman" w:hAnsi="Times New Roman" w:eastAsia="Times New Roman" w:cs="Times New Roman"/>
                <w:b/>
                <w:bCs/>
                <w:color w:val="auto"/>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177417">
            <w:pPr>
              <w:spacing w:line="360" w:lineRule="auto"/>
              <w:jc w:val="left"/>
              <w:rPr>
                <w:b/>
                <w:bCs/>
              </w:rPr>
            </w:pPr>
            <w:r>
              <w:rPr>
                <w:rFonts w:ascii="宋体" w:hAnsi="宋体" w:eastAsia="宋体" w:cs="宋体"/>
                <w:b/>
                <w:bCs/>
                <w:color w:val="auto"/>
              </w:rPr>
              <w:t>火药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EF079C">
            <w:pPr>
              <w:spacing w:line="360" w:lineRule="auto"/>
              <w:jc w:val="left"/>
              <w:rPr>
                <w:b/>
                <w:bCs/>
              </w:rPr>
            </w:pPr>
            <w:r>
              <w:rPr>
                <w:rFonts w:ascii="宋体" w:hAnsi="宋体" w:eastAsia="宋体" w:cs="宋体"/>
                <w:b/>
                <w:bCs/>
                <w:color w:val="auto"/>
              </w:rPr>
              <w:t>硫黄、硝石和木炭混合，点燃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EBF46F">
            <w:pPr>
              <w:spacing w:line="360" w:lineRule="auto"/>
              <w:jc w:val="left"/>
              <w:rPr>
                <w:b/>
                <w:bCs/>
              </w:rPr>
            </w:pPr>
            <w:r>
              <w:rPr>
                <w:rFonts w:ascii="宋体" w:hAnsi="宋体" w:eastAsia="宋体" w:cs="宋体"/>
                <w:b/>
                <w:bCs/>
                <w:color w:val="auto"/>
              </w:rPr>
              <w:t>发生氧化还原反应</w:t>
            </w:r>
          </w:p>
        </w:tc>
      </w:tr>
    </w:tbl>
    <w:p w14:paraId="496D3E05">
      <w:pPr>
        <w:spacing w:line="360" w:lineRule="auto"/>
        <w:jc w:val="left"/>
        <w:rPr>
          <w:b/>
          <w:bCs/>
        </w:rPr>
      </w:pPr>
    </w:p>
    <w:p w14:paraId="53224A30">
      <w:pPr>
        <w:tabs>
          <w:tab w:val="left" w:pos="2436"/>
          <w:tab w:val="left" w:pos="4873"/>
          <w:tab w:val="left" w:pos="7309"/>
        </w:tabs>
        <w:spacing w:line="360" w:lineRule="auto"/>
        <w:jc w:val="left"/>
        <w:textAlignment w:val="center"/>
        <w:rPr>
          <w:b/>
          <w:bCs/>
          <w:color w:val="000000"/>
        </w:rPr>
      </w:pPr>
      <w:r>
        <w:rPr>
          <w:b/>
          <w:bCs/>
        </w:rPr>
        <w:t xml:space="preserve">A. </w:t>
      </w:r>
      <w:r>
        <w:rPr>
          <w:rFonts w:ascii="Times New Roman" w:hAnsi="Times New Roman" w:eastAsia="Times New Roman" w:cs="Times New Roman"/>
          <w:b/>
          <w:bCs/>
          <w:color w:val="auto"/>
        </w:rPr>
        <w:t>A</w:t>
      </w:r>
      <w:r>
        <w:rPr>
          <w:b/>
          <w:bCs/>
        </w:rPr>
        <w:tab/>
      </w:r>
      <w:r>
        <w:rPr>
          <w:b/>
          <w:bCs/>
        </w:rPr>
        <w:t xml:space="preserve">B. </w:t>
      </w:r>
      <w:r>
        <w:rPr>
          <w:rFonts w:ascii="Times New Roman" w:hAnsi="Times New Roman" w:eastAsia="Times New Roman" w:cs="Times New Roman"/>
          <w:b/>
          <w:bCs/>
          <w:color w:val="auto"/>
        </w:rPr>
        <w:t>B</w:t>
      </w:r>
      <w:r>
        <w:rPr>
          <w:b/>
          <w:bCs/>
        </w:rPr>
        <w:tab/>
      </w:r>
      <w:r>
        <w:rPr>
          <w:b/>
          <w:bCs/>
        </w:rPr>
        <w:t xml:space="preserve">C. </w:t>
      </w:r>
      <w:r>
        <w:rPr>
          <w:rFonts w:ascii="Times New Roman" w:hAnsi="Times New Roman" w:eastAsia="Times New Roman" w:cs="Times New Roman"/>
          <w:b/>
          <w:bCs/>
          <w:color w:val="auto"/>
        </w:rPr>
        <w:t>C</w:t>
      </w:r>
      <w:r>
        <w:rPr>
          <w:b/>
          <w:bCs/>
        </w:rPr>
        <w:tab/>
      </w:r>
      <w:r>
        <w:rPr>
          <w:b/>
          <w:bCs/>
        </w:rPr>
        <w:t xml:space="preserve">D. </w:t>
      </w:r>
      <w:r>
        <w:rPr>
          <w:rFonts w:ascii="Times New Roman" w:hAnsi="Times New Roman" w:eastAsia="Times New Roman" w:cs="Times New Roman"/>
          <w:b/>
          <w:bCs/>
          <w:color w:val="auto"/>
        </w:rPr>
        <w:t>D</w:t>
      </w:r>
    </w:p>
    <w:p w14:paraId="4B465A28">
      <w:pPr>
        <w:spacing w:line="360" w:lineRule="auto"/>
        <w:textAlignment w:val="center"/>
        <w:rPr>
          <w:b/>
          <w:bCs/>
          <w:color w:val="FF0000"/>
        </w:rPr>
      </w:pPr>
      <w:r>
        <w:rPr>
          <w:b/>
          <w:bCs/>
          <w:color w:val="FF0000"/>
        </w:rPr>
        <w:t>【答案】C</w:t>
      </w:r>
    </w:p>
    <w:p w14:paraId="141FA2C1">
      <w:pPr>
        <w:spacing w:line="360" w:lineRule="auto"/>
        <w:textAlignment w:val="center"/>
        <w:rPr>
          <w:b/>
          <w:bCs/>
          <w:color w:val="FF0000"/>
        </w:rPr>
      </w:pPr>
      <w:r>
        <w:rPr>
          <w:b/>
          <w:bCs/>
          <w:color w:val="FF0000"/>
        </w:rPr>
        <w:t>【解析】</w:t>
      </w:r>
    </w:p>
    <w:p w14:paraId="1947EA07">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．松木在窑中不完全燃烧会生成碳单质，可以用来制造墨块，</w:t>
      </w:r>
      <w:r>
        <w:rPr>
          <w:rFonts w:ascii="Times New Roman" w:hAnsi="Times New Roman" w:eastAsia="Times New Roman" w:cs="Times New Roman"/>
          <w:b/>
          <w:bCs/>
          <w:color w:val="FF0000"/>
        </w:rPr>
        <w:t>A</w:t>
      </w:r>
      <w:r>
        <w:rPr>
          <w:rFonts w:ascii="宋体" w:hAnsi="宋体" w:eastAsia="宋体" w:cs="宋体"/>
          <w:b/>
          <w:bCs/>
          <w:color w:val="FF0000"/>
        </w:rPr>
        <w:t>正确；</w:t>
      </w:r>
    </w:p>
    <w:p w14:paraId="68B92CBC">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．黏土在高温中烧结，会发生一系列的化学反应，此过程有新化学键的形成，</w:t>
      </w:r>
      <w:r>
        <w:rPr>
          <w:rFonts w:ascii="Times New Roman" w:hAnsi="Times New Roman" w:eastAsia="Times New Roman" w:cs="Times New Roman"/>
          <w:b/>
          <w:bCs/>
          <w:color w:val="FF0000"/>
        </w:rPr>
        <w:t>B</w:t>
      </w:r>
      <w:r>
        <w:rPr>
          <w:rFonts w:ascii="宋体" w:hAnsi="宋体" w:eastAsia="宋体" w:cs="宋体"/>
          <w:b/>
          <w:bCs/>
          <w:color w:val="FF0000"/>
        </w:rPr>
        <w:t>正确</w:t>
      </w:r>
    </w:p>
    <w:p w14:paraId="7BE86640">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．草木灰主要成分为碳酸钾，浸泡的水成碱性，用于分离树皮等原料中的胶质，纤维素不能在碱性条件下水解，此过程并没有使纤维素发生水解，</w:t>
      </w:r>
      <w:r>
        <w:rPr>
          <w:rFonts w:ascii="Times New Roman" w:hAnsi="Times New Roman" w:eastAsia="Times New Roman" w:cs="Times New Roman"/>
          <w:b/>
          <w:bCs/>
          <w:color w:val="FF0000"/>
        </w:rPr>
        <w:t>C</w:t>
      </w:r>
      <w:r>
        <w:rPr>
          <w:rFonts w:ascii="宋体" w:hAnsi="宋体" w:eastAsia="宋体" w:cs="宋体"/>
          <w:b/>
          <w:bCs/>
          <w:color w:val="FF0000"/>
        </w:rPr>
        <w:t>错误；</w:t>
      </w:r>
    </w:p>
    <w:p w14:paraId="642CBA3C">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．中国古代黑火药是有硫磺、硝石、木炭混合而成的，在点燃时发生剧烈的氧化还原反应，反应方程式为</w:t>
      </w:r>
      <w:r>
        <w:rPr>
          <w:rFonts w:ascii="Times New Roman" w:hAnsi="Times New Roman" w:eastAsia="Times New Roman" w:cs="Times New Roman"/>
          <w:b/>
          <w:bCs/>
          <w:color w:val="FF0000"/>
        </w:rPr>
        <w:t>S+2KNO</w:t>
      </w:r>
      <w:r>
        <w:rPr>
          <w:b/>
          <w:bCs/>
          <w:color w:val="FF0000"/>
          <w:vertAlign w:val="subscript"/>
        </w:rPr>
        <w:t>3</w:t>
      </w:r>
      <w:r>
        <w:rPr>
          <w:rFonts w:ascii="Times New Roman" w:hAnsi="Times New Roman" w:eastAsia="Times New Roman" w:cs="Times New Roman"/>
          <w:b/>
          <w:bCs/>
          <w:color w:val="FF0000"/>
        </w:rPr>
        <w:t>+3C=K</w:t>
      </w:r>
      <w:r>
        <w:rPr>
          <w:b/>
          <w:bCs/>
          <w:color w:val="FF0000"/>
          <w:vertAlign w:val="subscript"/>
        </w:rPr>
        <w:t>2</w:t>
      </w:r>
      <w:r>
        <w:rPr>
          <w:rFonts w:ascii="Times New Roman" w:hAnsi="Times New Roman" w:eastAsia="Times New Roman" w:cs="Times New Roman"/>
          <w:b/>
          <w:bCs/>
          <w:color w:val="FF0000"/>
        </w:rPr>
        <w:t>S+3CO</w:t>
      </w:r>
      <w:r>
        <w:rPr>
          <w:b/>
          <w:bCs/>
          <w:color w:val="FF0000"/>
          <w:vertAlign w:val="subscript"/>
        </w:rPr>
        <w:t>2</w:t>
      </w:r>
      <w:r>
        <w:rPr>
          <w:rFonts w:ascii="Times New Roman" w:hAnsi="Times New Roman" w:eastAsia="Times New Roman" w:cs="Times New Roman"/>
          <w:b/>
          <w:bCs/>
          <w:color w:val="FF0000"/>
        </w:rPr>
        <w:t>↑+N</w:t>
      </w:r>
      <w:r>
        <w:rPr>
          <w:b/>
          <w:bCs/>
          <w:color w:val="FF0000"/>
          <w:vertAlign w:val="subscript"/>
        </w:rPr>
        <w:t>2</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正确；</w:t>
      </w:r>
    </w:p>
    <w:p w14:paraId="3F1B489C">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C</w:t>
      </w:r>
      <w:r>
        <w:rPr>
          <w:rFonts w:ascii="宋体" w:hAnsi="宋体" w:eastAsia="宋体" w:cs="宋体"/>
          <w:b/>
          <w:bCs/>
          <w:color w:val="FF0000"/>
        </w:rPr>
        <w:t>。</w:t>
      </w:r>
    </w:p>
    <w:p w14:paraId="41B5074C">
      <w:pPr>
        <w:spacing w:line="360" w:lineRule="auto"/>
        <w:jc w:val="left"/>
        <w:textAlignment w:val="center"/>
        <w:rPr>
          <w:b/>
          <w:bCs/>
          <w:color w:val="000000"/>
        </w:rPr>
      </w:pPr>
      <w:r>
        <w:rPr>
          <w:b/>
          <w:bCs/>
          <w:color w:val="000000"/>
        </w:rPr>
        <w:t xml:space="preserve">2. </w:t>
      </w:r>
      <w:r>
        <w:rPr>
          <w:rFonts w:ascii="Times New Roman" w:hAnsi="Times New Roman" w:eastAsia="Times New Roman" w:cs="Times New Roman"/>
          <w:b/>
          <w:bCs/>
          <w:color w:val="000000"/>
        </w:rPr>
        <w:t>2024</w:t>
      </w:r>
      <w:r>
        <w:rPr>
          <w:rFonts w:ascii="宋体" w:hAnsi="宋体" w:eastAsia="宋体" w:cs="宋体"/>
          <w:b/>
          <w:bCs/>
          <w:color w:val="000000"/>
        </w:rPr>
        <w:t>年</w:t>
      </w:r>
      <w:r>
        <w:rPr>
          <w:rFonts w:ascii="Times New Roman" w:hAnsi="Times New Roman" w:eastAsia="Times New Roman" w:cs="Times New Roman"/>
          <w:b/>
          <w:bCs/>
          <w:color w:val="000000"/>
        </w:rPr>
        <w:t>5</w:t>
      </w:r>
      <w:r>
        <w:rPr>
          <w:rFonts w:ascii="宋体" w:hAnsi="宋体" w:eastAsia="宋体" w:cs="宋体"/>
          <w:b/>
          <w:bCs/>
          <w:color w:val="000000"/>
        </w:rPr>
        <w:t>月</w:t>
      </w:r>
      <w:r>
        <w:rPr>
          <w:rFonts w:ascii="Times New Roman" w:hAnsi="Times New Roman" w:eastAsia="Times New Roman" w:cs="Times New Roman"/>
          <w:b/>
          <w:bCs/>
          <w:color w:val="000000"/>
        </w:rPr>
        <w:t>8</w:t>
      </w:r>
      <w:r>
        <w:rPr>
          <w:rFonts w:ascii="宋体" w:hAnsi="宋体" w:eastAsia="宋体" w:cs="宋体"/>
          <w:b/>
          <w:bCs/>
          <w:color w:val="000000"/>
        </w:rPr>
        <w:t>日，我国第三艘航空母舰福建舰顺利完成首次海试。舰体表面需要采取有效的防锈措施，下列防锈措施中不形成表面钝化膜的是</w:t>
      </w:r>
    </w:p>
    <w:p w14:paraId="4600BA52">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发蓝处理</w:t>
      </w:r>
      <w:r>
        <w:rPr>
          <w:b/>
          <w:bCs/>
          <w:color w:val="000000"/>
        </w:rPr>
        <w:tab/>
      </w:r>
      <w:r>
        <w:rPr>
          <w:b/>
          <w:bCs/>
          <w:color w:val="000000"/>
        </w:rPr>
        <w:t xml:space="preserve">B. </w:t>
      </w:r>
      <w:r>
        <w:rPr>
          <w:rFonts w:ascii="宋体" w:hAnsi="宋体" w:eastAsia="宋体" w:cs="宋体"/>
          <w:b/>
          <w:bCs/>
          <w:color w:val="000000"/>
        </w:rPr>
        <w:t>阳极氧化</w:t>
      </w:r>
      <w:r>
        <w:rPr>
          <w:b/>
          <w:bCs/>
          <w:color w:val="000000"/>
        </w:rPr>
        <w:tab/>
      </w:r>
      <w:r>
        <w:rPr>
          <w:b/>
          <w:bCs/>
          <w:color w:val="000000"/>
        </w:rPr>
        <w:t xml:space="preserve">C. </w:t>
      </w:r>
      <w:r>
        <w:rPr>
          <w:rFonts w:ascii="宋体" w:hAnsi="宋体" w:eastAsia="宋体" w:cs="宋体"/>
          <w:b/>
          <w:bCs/>
          <w:color w:val="000000"/>
        </w:rPr>
        <w:t>表面渗镀</w:t>
      </w:r>
      <w:r>
        <w:rPr>
          <w:b/>
          <w:bCs/>
          <w:color w:val="000000"/>
        </w:rPr>
        <w:tab/>
      </w:r>
      <w:r>
        <w:rPr>
          <w:b/>
          <w:bCs/>
          <w:color w:val="000000"/>
        </w:rPr>
        <w:t xml:space="preserve">D. </w:t>
      </w:r>
      <w:r>
        <w:rPr>
          <w:rFonts w:ascii="宋体" w:hAnsi="宋体" w:eastAsia="宋体" w:cs="宋体"/>
          <w:b/>
          <w:bCs/>
          <w:color w:val="000000"/>
        </w:rPr>
        <w:t>喷涂油漆</w:t>
      </w:r>
    </w:p>
    <w:p w14:paraId="328347EE">
      <w:pPr>
        <w:spacing w:line="360" w:lineRule="auto"/>
        <w:textAlignment w:val="center"/>
        <w:rPr>
          <w:b/>
          <w:bCs/>
          <w:color w:val="FF0000"/>
        </w:rPr>
      </w:pPr>
      <w:r>
        <w:rPr>
          <w:b/>
          <w:bCs/>
          <w:color w:val="FF0000"/>
        </w:rPr>
        <w:t>【答案】D</w:t>
      </w:r>
    </w:p>
    <w:p w14:paraId="2DC43210">
      <w:pPr>
        <w:spacing w:line="360" w:lineRule="auto"/>
        <w:textAlignment w:val="center"/>
        <w:rPr>
          <w:b/>
          <w:bCs/>
          <w:color w:val="FF0000"/>
        </w:rPr>
      </w:pPr>
      <w:r>
        <w:rPr>
          <w:b/>
          <w:bCs/>
          <w:color w:val="FF0000"/>
        </w:rPr>
        <w:t>【解析】</w:t>
      </w:r>
    </w:p>
    <w:p w14:paraId="7C38E4C3">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b/>
          <w:bCs/>
          <w:color w:val="FF0000"/>
        </w:rPr>
        <w:t>发蓝处理技术通常用于钢铁等黑色金属，通过在空气中加热或直接浸泡于浓氧化性溶液中来实现，可在金属表面</w:t>
      </w:r>
      <w:r>
        <w:rPr>
          <w:rFonts w:ascii="宋体" w:hAnsi="宋体" w:eastAsia="宋体" w:cs="宋体"/>
          <w:b/>
          <w:bCs/>
          <w:color w:val="FF0000"/>
        </w:rPr>
        <w:t>形成一层极薄的氧化膜，这层氧化膜能有效防锈，</w:t>
      </w:r>
      <w:r>
        <w:rPr>
          <w:rFonts w:ascii="Times New Roman" w:hAnsi="Times New Roman" w:eastAsia="Times New Roman" w:cs="Times New Roman"/>
          <w:b/>
          <w:bCs/>
          <w:color w:val="FF0000"/>
        </w:rPr>
        <w:t>A</w:t>
      </w:r>
      <w:r>
        <w:rPr>
          <w:rFonts w:ascii="宋体" w:hAnsi="宋体" w:eastAsia="宋体" w:cs="宋体"/>
          <w:b/>
          <w:bCs/>
          <w:color w:val="FF0000"/>
        </w:rPr>
        <w:t>不符合题意；</w:t>
      </w:r>
    </w:p>
    <w:p w14:paraId="1CD77502">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．阳极氧化是将待保护的金属与电源正极连接，在金属表面形成一层氧化膜的过程，</w:t>
      </w:r>
      <w:r>
        <w:rPr>
          <w:rFonts w:ascii="Times New Roman" w:hAnsi="Times New Roman" w:eastAsia="Times New Roman" w:cs="Times New Roman"/>
          <w:b/>
          <w:bCs/>
          <w:color w:val="FF0000"/>
        </w:rPr>
        <w:t>B</w:t>
      </w:r>
      <w:r>
        <w:rPr>
          <w:rFonts w:ascii="宋体" w:hAnsi="宋体" w:eastAsia="宋体" w:cs="宋体"/>
          <w:b/>
          <w:bCs/>
          <w:color w:val="FF0000"/>
        </w:rPr>
        <w:t>不符合题意；</w:t>
      </w:r>
    </w:p>
    <w:p w14:paraId="20F226B7">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．表面渗镀是在高温下将气态、固态或熔化状态的欲渗镀的物质</w:t>
      </w:r>
      <w:r>
        <w:rPr>
          <w:rFonts w:ascii="Times New Roman" w:hAnsi="Times New Roman" w:eastAsia="Times New Roman" w:cs="Times New Roman"/>
          <w:b/>
          <w:bCs/>
          <w:color w:val="FF0000"/>
        </w:rPr>
        <w:t>(</w:t>
      </w:r>
      <w:r>
        <w:rPr>
          <w:rFonts w:ascii="宋体" w:hAnsi="宋体" w:eastAsia="宋体" w:cs="宋体"/>
          <w:b/>
          <w:bCs/>
          <w:color w:val="FF0000"/>
        </w:rPr>
        <w:t>金属或非金属元素</w:t>
      </w:r>
      <w:r>
        <w:rPr>
          <w:rFonts w:ascii="Times New Roman" w:hAnsi="Times New Roman" w:eastAsia="Times New Roman" w:cs="Times New Roman"/>
          <w:b/>
          <w:bCs/>
          <w:color w:val="FF0000"/>
        </w:rPr>
        <w:t>)</w:t>
      </w:r>
      <w:r>
        <w:rPr>
          <w:rFonts w:ascii="宋体" w:hAnsi="宋体" w:eastAsia="宋体" w:cs="宋体"/>
          <w:b/>
          <w:bCs/>
          <w:color w:val="FF0000"/>
        </w:rPr>
        <w:t>通过扩散作用从被渗镀的金属的表面渗入内部以形成表层合金镀层的一种表面处理的方法，</w:t>
      </w:r>
      <w:r>
        <w:rPr>
          <w:rFonts w:ascii="Times New Roman" w:hAnsi="Times New Roman" w:eastAsia="Times New Roman" w:cs="Times New Roman"/>
          <w:b/>
          <w:bCs/>
          <w:color w:val="FF0000"/>
        </w:rPr>
        <w:t>C</w:t>
      </w:r>
      <w:r>
        <w:rPr>
          <w:rFonts w:ascii="宋体" w:hAnsi="宋体" w:eastAsia="宋体" w:cs="宋体"/>
          <w:b/>
          <w:bCs/>
          <w:color w:val="FF0000"/>
        </w:rPr>
        <w:t>不符合题意；</w:t>
      </w:r>
    </w:p>
    <w:p w14:paraId="749C78DC">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．喷涂油漆是将油漆涂在待保护的金属表面并没有在表面形成钝化膜，</w:t>
      </w:r>
      <w:r>
        <w:rPr>
          <w:rFonts w:ascii="Times New Roman" w:hAnsi="Times New Roman" w:eastAsia="Times New Roman" w:cs="Times New Roman"/>
          <w:b/>
          <w:bCs/>
          <w:color w:val="FF0000"/>
        </w:rPr>
        <w:t>D</w:t>
      </w:r>
      <w:r>
        <w:rPr>
          <w:rFonts w:ascii="宋体" w:hAnsi="宋体" w:eastAsia="宋体" w:cs="宋体"/>
          <w:b/>
          <w:bCs/>
          <w:color w:val="FF0000"/>
        </w:rPr>
        <w:t>符合题意；</w:t>
      </w:r>
    </w:p>
    <w:p w14:paraId="7F3975C8">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D</w:t>
      </w:r>
      <w:r>
        <w:rPr>
          <w:rFonts w:ascii="宋体" w:hAnsi="宋体" w:eastAsia="宋体" w:cs="宋体"/>
          <w:b/>
          <w:bCs/>
          <w:color w:val="FF0000"/>
        </w:rPr>
        <w:t>。</w:t>
      </w:r>
    </w:p>
    <w:p w14:paraId="5C919CAE">
      <w:pPr>
        <w:spacing w:line="360" w:lineRule="auto"/>
        <w:jc w:val="left"/>
        <w:textAlignment w:val="center"/>
        <w:rPr>
          <w:b/>
          <w:bCs/>
          <w:color w:val="000000"/>
        </w:rPr>
      </w:pPr>
      <w:r>
        <w:rPr>
          <w:b/>
          <w:bCs/>
          <w:color w:val="000000"/>
        </w:rPr>
        <w:t xml:space="preserve">3. </w:t>
      </w:r>
      <w:r>
        <w:rPr>
          <w:rFonts w:ascii="宋体" w:hAnsi="宋体" w:eastAsia="宋体" w:cs="宋体"/>
          <w:b/>
          <w:bCs/>
          <w:color w:val="000000"/>
        </w:rPr>
        <w:t>关于物质的分离、提纯，下列说法错误的是</w:t>
      </w:r>
    </w:p>
    <w:p w14:paraId="79082358">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蒸馏法分离</w:t>
      </w:r>
      <w:r>
        <w:rPr>
          <w:b/>
          <w:bCs/>
        </w:rPr>
        <w:object>
          <v:shape id="_x0000_i3356" o:spt="75" alt="学科网(www.zxxk.com)--教育资源门户，提供试卷、教案、课件、论文、素材以及各类教学资源下载，还有大量而丰富的教学相关资讯！" type="#_x0000_t75" style="height:18.75pt;width:39.75pt;" o:ole="t" filled="f" o:preferrelative="t" stroked="f" coordsize="21600,21600">
            <v:path/>
            <v:fill on="f" focussize="0,0"/>
            <v:stroke on="f"/>
            <v:imagedata r:id="rId4183" o:title="eqId2d1d50882cc53c233c36706e9d3a5f0f"/>
            <o:lock v:ext="edit" aspectratio="t"/>
            <w10:wrap type="none"/>
            <w10:anchorlock/>
          </v:shape>
          <o:OLEObject Type="Embed" ProgID="Equation.DSMT4" ShapeID="_x0000_i3356" DrawAspect="Content" ObjectID="_1468078056" r:id="rId4182">
            <o:LockedField>false</o:LockedField>
          </o:OLEObject>
        </w:object>
      </w:r>
      <w:r>
        <w:rPr>
          <w:rFonts w:ascii="宋体" w:hAnsi="宋体" w:eastAsia="宋体" w:cs="宋体"/>
          <w:b/>
          <w:bCs/>
          <w:color w:val="000000"/>
        </w:rPr>
        <w:t>和</w:t>
      </w:r>
      <w:r>
        <w:rPr>
          <w:b/>
          <w:bCs/>
        </w:rPr>
        <w:object>
          <v:shape id="_x0000_i3357"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4185" o:title="eqIdecdbd2fbd157f998652d3b129207226b"/>
            <o:lock v:ext="edit" aspectratio="t"/>
            <w10:wrap type="none"/>
            <w10:anchorlock/>
          </v:shape>
          <o:OLEObject Type="Embed" ProgID="Equation.DSMT4" ShapeID="_x0000_i3357" DrawAspect="Content" ObjectID="_1468078057" r:id="rId4184">
            <o:LockedField>false</o:LockedField>
          </o:OLEObject>
        </w:object>
      </w:r>
    </w:p>
    <w:p w14:paraId="0CAFF093">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过滤法分离苯酚和</w:t>
      </w:r>
      <w:r>
        <w:rPr>
          <w:b/>
          <w:bCs/>
        </w:rPr>
        <w:object>
          <v:shape id="_x0000_i3358" o:spt="75" alt="学科网(www.zxxk.com)--教育资源门户，提供试卷、教案、课件、论文、素材以及各类教学资源下载，还有大量而丰富的教学相关资讯！" type="#_x0000_t75" style="height:18pt;width:47pt;" o:ole="t" filled="f" o:preferrelative="t" stroked="f" coordsize="21600,21600">
            <v:path/>
            <v:fill on="f" focussize="0,0"/>
            <v:stroke on="f"/>
            <v:imagedata r:id="rId2466" o:title="eqIde7dcde4bdbd4d0e52382a6cbf799869f"/>
            <o:lock v:ext="edit" aspectratio="t"/>
            <w10:wrap type="none"/>
            <w10:anchorlock/>
          </v:shape>
          <o:OLEObject Type="Embed" ProgID="Equation.DSMT4" ShapeID="_x0000_i3358" DrawAspect="Content" ObjectID="_1468078058" r:id="rId4186">
            <o:LockedField>false</o:LockedField>
          </o:OLEObject>
        </w:object>
      </w:r>
      <w:r>
        <w:rPr>
          <w:rFonts w:ascii="宋体" w:hAnsi="宋体" w:eastAsia="宋体" w:cs="宋体"/>
          <w:b/>
          <w:bCs/>
          <w:color w:val="000000"/>
        </w:rPr>
        <w:t>溶液</w:t>
      </w:r>
    </w:p>
    <w:p w14:paraId="51B15F3D">
      <w:pPr>
        <w:spacing w:line="360" w:lineRule="auto"/>
        <w:jc w:val="left"/>
        <w:textAlignment w:val="center"/>
        <w:rPr>
          <w:b/>
          <w:bCs/>
          <w:color w:val="000000"/>
        </w:rPr>
      </w:pPr>
      <w:r>
        <w:rPr>
          <w:b/>
          <w:bCs/>
          <w:color w:val="000000"/>
        </w:rPr>
        <w:t>C</w:t>
      </w:r>
      <w:r>
        <w:rPr>
          <w:b/>
          <w:bCs/>
          <w:color w:val="000000"/>
          <w:position w:val="-22"/>
        </w:rPr>
        <w:drawing>
          <wp:inline distT="0" distB="0" distL="114300" distR="114300">
            <wp:extent cx="31750" cy="88900"/>
            <wp:effectExtent l="0" t="0" r="0" b="0"/>
            <wp:docPr id="230307407" name="图片 23030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07407" name="图片 230307407"/>
                    <pic:cNvPicPr>
                      <a:picLocks noChangeAspect="1"/>
                    </pic:cNvPicPr>
                  </pic:nvPicPr>
                  <pic:blipFill>
                    <a:blip r:embed="rId4187"/>
                    <a:stretch>
                      <a:fillRect/>
                    </a:stretch>
                  </pic:blipFill>
                  <pic:spPr>
                    <a:xfrm>
                      <a:off x="0" y="0"/>
                      <a:ext cx="31750" cy="88900"/>
                    </a:xfrm>
                    <a:prstGeom prst="rect">
                      <a:avLst/>
                    </a:prstGeom>
                  </pic:spPr>
                </pic:pic>
              </a:graphicData>
            </a:graphic>
          </wp:inline>
        </w:drawing>
      </w:r>
      <w:r>
        <w:rPr>
          <w:b/>
          <w:bCs/>
          <w:color w:val="000000"/>
        </w:rPr>
        <w:t xml:space="preserve"> </w:t>
      </w:r>
      <w:r>
        <w:rPr>
          <w:rFonts w:ascii="宋体" w:hAnsi="宋体" w:eastAsia="宋体" w:cs="宋体"/>
          <w:b/>
          <w:bCs/>
          <w:color w:val="000000"/>
        </w:rPr>
        <w:t>萃取和柱色谱法从青蒿中提取分离青蒿素</w:t>
      </w:r>
    </w:p>
    <w:p w14:paraId="0C2FF8AE">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重结晶法提纯含有少量食盐和泥沙的苯甲酸</w:t>
      </w:r>
    </w:p>
    <w:p w14:paraId="1F866A7E">
      <w:pPr>
        <w:spacing w:line="360" w:lineRule="auto"/>
        <w:textAlignment w:val="center"/>
        <w:rPr>
          <w:b/>
          <w:bCs/>
          <w:color w:val="FF0000"/>
        </w:rPr>
      </w:pPr>
      <w:r>
        <w:rPr>
          <w:b/>
          <w:bCs/>
          <w:color w:val="FF0000"/>
        </w:rPr>
        <w:t>【答案】B</w:t>
      </w:r>
    </w:p>
    <w:p w14:paraId="463C2852">
      <w:pPr>
        <w:spacing w:line="360" w:lineRule="auto"/>
        <w:textAlignment w:val="center"/>
        <w:rPr>
          <w:b/>
          <w:bCs/>
          <w:color w:val="FF0000"/>
        </w:rPr>
      </w:pPr>
      <w:r>
        <w:rPr>
          <w:b/>
          <w:bCs/>
          <w:color w:val="FF0000"/>
        </w:rPr>
        <w:t>【解析】</w:t>
      </w:r>
    </w:p>
    <w:p w14:paraId="272E6EC0">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．二氯甲烷和四氯化碳互溶，二者沸点不同，可以用蒸馏的方法将二者分离，</w:t>
      </w:r>
      <w:r>
        <w:rPr>
          <w:rFonts w:ascii="Times New Roman" w:hAnsi="Times New Roman" w:eastAsia="Times New Roman" w:cs="Times New Roman"/>
          <w:b/>
          <w:bCs/>
          <w:color w:val="FF0000"/>
        </w:rPr>
        <w:t>A</w:t>
      </w:r>
      <w:r>
        <w:rPr>
          <w:rFonts w:ascii="宋体" w:hAnsi="宋体" w:eastAsia="宋体" w:cs="宋体"/>
          <w:b/>
          <w:bCs/>
          <w:color w:val="FF0000"/>
        </w:rPr>
        <w:t>正确；</w:t>
      </w:r>
    </w:p>
    <w:p w14:paraId="7B9A5DE4">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．苯酚和碳酸氢钠都可以溶解在水中，不能用过滤的方法将二者分离，</w:t>
      </w:r>
      <w:r>
        <w:rPr>
          <w:rFonts w:ascii="Times New Roman" w:hAnsi="Times New Roman" w:eastAsia="Times New Roman" w:cs="Times New Roman"/>
          <w:b/>
          <w:bCs/>
          <w:color w:val="FF0000"/>
        </w:rPr>
        <w:t>B</w:t>
      </w:r>
      <w:r>
        <w:rPr>
          <w:rFonts w:ascii="宋体" w:hAnsi="宋体" w:eastAsia="宋体" w:cs="宋体"/>
          <w:b/>
          <w:bCs/>
          <w:color w:val="FF0000"/>
        </w:rPr>
        <w:t>错误；</w:t>
      </w:r>
    </w:p>
    <w:p w14:paraId="61507754">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将青蒿浸泡在有机溶剂中得到提取液，寻找合适的萃取剂可以利用萃取的方法将提取液中的青蒿素提取出来；也可以利用不同溶质在色谱柱上的保留时间不同将青蒿素固定在色谱柱上，在利用极性溶剂将青蒿素洗脱下来，得到纯净的青蒿素，</w:t>
      </w:r>
      <w:r>
        <w:rPr>
          <w:rFonts w:ascii="Times New Roman" w:hAnsi="Times New Roman" w:eastAsia="Times New Roman" w:cs="Times New Roman"/>
          <w:b/>
          <w:bCs/>
          <w:color w:val="FF0000"/>
        </w:rPr>
        <w:t>C</w:t>
      </w:r>
      <w:r>
        <w:rPr>
          <w:rFonts w:ascii="宋体" w:hAnsi="宋体" w:eastAsia="宋体" w:cs="宋体"/>
          <w:b/>
          <w:bCs/>
          <w:color w:val="FF0000"/>
        </w:rPr>
        <w:t>正确；</w:t>
      </w:r>
    </w:p>
    <w:p w14:paraId="369467C3">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．食盐和苯甲酸的溶解度二者差异较大，可以利用重结晶的方式将低温下溶解度较小的苯甲酸提纯出来，</w:t>
      </w:r>
      <w:r>
        <w:rPr>
          <w:rFonts w:ascii="Times New Roman" w:hAnsi="Times New Roman" w:eastAsia="Times New Roman" w:cs="Times New Roman"/>
          <w:b/>
          <w:bCs/>
          <w:color w:val="FF0000"/>
        </w:rPr>
        <w:t>D</w:t>
      </w:r>
      <w:r>
        <w:rPr>
          <w:rFonts w:ascii="宋体" w:hAnsi="宋体" w:eastAsia="宋体" w:cs="宋体"/>
          <w:b/>
          <w:bCs/>
          <w:color w:val="FF0000"/>
        </w:rPr>
        <w:t>正确；</w:t>
      </w:r>
    </w:p>
    <w:p w14:paraId="6C5574CD">
      <w:pPr>
        <w:spacing w:line="360" w:lineRule="auto"/>
        <w:jc w:val="left"/>
        <w:textAlignment w:val="center"/>
        <w:rPr>
          <w:b/>
          <w:bCs/>
          <w:color w:val="FF0000"/>
        </w:rPr>
      </w:pPr>
      <w:r>
        <w:rPr>
          <w:rFonts w:ascii="宋体" w:hAnsi="宋体" w:eastAsia="宋体" w:cs="宋体"/>
          <w:b/>
          <w:bCs/>
          <w:color w:val="FF0000"/>
        </w:rPr>
        <w:t>故答案选</w:t>
      </w:r>
      <w:r>
        <w:rPr>
          <w:rFonts w:ascii="Times New Roman" w:hAnsi="Times New Roman" w:eastAsia="Times New Roman" w:cs="Times New Roman"/>
          <w:b/>
          <w:bCs/>
          <w:color w:val="FF0000"/>
        </w:rPr>
        <w:t>B</w:t>
      </w:r>
      <w:r>
        <w:rPr>
          <w:rFonts w:ascii="宋体" w:hAnsi="宋体" w:eastAsia="宋体" w:cs="宋体"/>
          <w:b/>
          <w:bCs/>
          <w:color w:val="FF0000"/>
        </w:rPr>
        <w:t>。</w:t>
      </w:r>
    </w:p>
    <w:p w14:paraId="49B9A417">
      <w:pPr>
        <w:spacing w:line="360" w:lineRule="auto"/>
        <w:jc w:val="left"/>
        <w:textAlignment w:val="center"/>
        <w:rPr>
          <w:b/>
          <w:bCs/>
          <w:color w:val="000000"/>
        </w:rPr>
      </w:pPr>
      <w:r>
        <w:rPr>
          <w:b/>
          <w:bCs/>
          <w:color w:val="000000"/>
        </w:rPr>
        <w:t xml:space="preserve">4. </w:t>
      </w:r>
      <w:r>
        <w:rPr>
          <w:rFonts w:ascii="宋体" w:hAnsi="宋体" w:eastAsia="宋体" w:cs="宋体"/>
          <w:b/>
          <w:bCs/>
          <w:color w:val="000000"/>
        </w:rPr>
        <w:t>化学用语可以表达化学过程，下列化学用语表达错误的是</w:t>
      </w:r>
    </w:p>
    <w:p w14:paraId="163925AE">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用电子式表示</w:t>
      </w:r>
      <w:r>
        <w:rPr>
          <w:b/>
          <w:bCs/>
        </w:rPr>
        <w:object>
          <v:shape id="_x0000_i3359"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3359" DrawAspect="Content" ObjectID="_1468078059" r:id="rId4188">
            <o:LockedField>false</o:LockedField>
          </o:OLEObject>
        </w:object>
      </w:r>
      <w:r>
        <w:rPr>
          <w:rFonts w:ascii="宋体" w:hAnsi="宋体" w:eastAsia="宋体" w:cs="宋体"/>
          <w:b/>
          <w:bCs/>
          <w:color w:val="000000"/>
        </w:rPr>
        <w:t>的形成：</w:t>
      </w:r>
      <w:r>
        <w:rPr>
          <w:b/>
          <w:bCs/>
          <w:color w:val="000000"/>
        </w:rPr>
        <w:drawing>
          <wp:inline distT="0" distB="0" distL="114300" distR="114300">
            <wp:extent cx="1743075" cy="276225"/>
            <wp:effectExtent l="0" t="0" r="9525" b="13335"/>
            <wp:docPr id="399" name="图片 3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学科网(www.zxxk.com)--教育资源门户，提供试卷、教案、课件、论文、素材以及各类教学资源下载，还有大量而丰富的教学相关资讯！"/>
                    <pic:cNvPicPr>
                      <a:picLocks noChangeAspect="1"/>
                    </pic:cNvPicPr>
                  </pic:nvPicPr>
                  <pic:blipFill>
                    <a:blip r:embed="rId4189"/>
                    <a:stretch>
                      <a:fillRect/>
                    </a:stretch>
                  </pic:blipFill>
                  <pic:spPr>
                    <a:xfrm>
                      <a:off x="0" y="0"/>
                      <a:ext cx="1743075" cy="276225"/>
                    </a:xfrm>
                    <a:prstGeom prst="rect">
                      <a:avLst/>
                    </a:prstGeom>
                  </pic:spPr>
                </pic:pic>
              </a:graphicData>
            </a:graphic>
          </wp:inline>
        </w:drawing>
      </w:r>
    </w:p>
    <w:p w14:paraId="17E59D31">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亚铜氨溶液除去合成氨原料气中的</w:t>
      </w:r>
      <w:r>
        <w:rPr>
          <w:b/>
          <w:bCs/>
        </w:rPr>
        <w:object>
          <v:shape id="_x0000_i3360"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3360" DrawAspect="Content" ObjectID="_1468078060" r:id="rId4190">
            <o:LockedField>false</o:LockedField>
          </o:OLEObject>
        </w:object>
      </w:r>
      <w:r>
        <w:rPr>
          <w:rFonts w:ascii="宋体" w:hAnsi="宋体" w:eastAsia="宋体" w:cs="宋体"/>
          <w:b/>
          <w:bCs/>
          <w:color w:val="000000"/>
        </w:rPr>
        <w:t>：</w:t>
      </w:r>
      <w:r>
        <w:rPr>
          <w:b/>
          <w:bCs/>
        </w:rPr>
        <w:object>
          <v:shape id="_x0000_i3361" o:spt="75" alt="学科网(www.zxxk.com)--教育资源门户，提供试卷、教案、课件、论文、素材以及各类教学资源下载，还有大量而丰富的教学相关资讯！" type="#_x0000_t75" style="height:24.75pt;width:240pt;" o:ole="t" filled="f" o:preferrelative="t" stroked="f" coordsize="21600,21600">
            <v:path/>
            <v:fill on="f" focussize="0,0"/>
            <v:stroke on="f"/>
            <v:imagedata r:id="rId4193" o:title="eqId2d79ad9f4ef7d759377d6dc8f4c348f7"/>
            <o:lock v:ext="edit" aspectratio="t"/>
            <w10:wrap type="none"/>
            <w10:anchorlock/>
          </v:shape>
          <o:OLEObject Type="Embed" ProgID="Equation.DSMT4" ShapeID="_x0000_i3361" DrawAspect="Content" ObjectID="_1468078061" r:id="rId4192">
            <o:LockedField>false</o:LockedField>
          </o:OLEObject>
        </w:object>
      </w:r>
    </w:p>
    <w:p w14:paraId="43601536">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用电子云轮廓图示意</w:t>
      </w:r>
      <w:r>
        <w:rPr>
          <w:b/>
          <w:bCs/>
        </w:rPr>
        <w:object>
          <v:shape id="_x0000_i3362" o:spt="75" alt="学科网(www.zxxk.com)--教育资源门户，提供试卷、教案、课件、论文、素材以及各类教学资源下载，还有大量而丰富的教学相关资讯！" type="#_x0000_t75" style="height:12.9pt;width:25.8pt;" o:ole="t" filled="f" o:preferrelative="t" stroked="f" coordsize="21600,21600">
            <v:path/>
            <v:fill on="f" focussize="0,0"/>
            <v:stroke on="f"/>
            <v:imagedata r:id="rId4195" o:title="eqIdf4d6a30d81aa285dd854287b6e248265"/>
            <o:lock v:ext="edit" aspectratio="t"/>
            <w10:wrap type="none"/>
            <w10:anchorlock/>
          </v:shape>
          <o:OLEObject Type="Embed" ProgID="Equation.DSMT4" ShapeID="_x0000_i3362" DrawAspect="Content" ObjectID="_1468078062" r:id="rId4194">
            <o:LockedField>false</o:LockedField>
          </o:OLEObject>
        </w:object>
      </w:r>
      <w:r>
        <w:rPr>
          <w:rFonts w:ascii="宋体" w:hAnsi="宋体" w:eastAsia="宋体" w:cs="宋体"/>
          <w:b/>
          <w:bCs/>
          <w:color w:val="000000"/>
        </w:rPr>
        <w:t>键的形成：</w:t>
      </w:r>
      <w:r>
        <w:rPr>
          <w:b/>
          <w:bCs/>
          <w:color w:val="000000"/>
        </w:rPr>
        <w:drawing>
          <wp:inline distT="0" distB="0" distL="114300" distR="114300">
            <wp:extent cx="2447925" cy="333375"/>
            <wp:effectExtent l="0" t="0" r="5715" b="1905"/>
            <wp:docPr id="400" name="图片 4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学科网(www.zxxk.com)--教育资源门户，提供试卷、教案、课件、论文、素材以及各类教学资源下载，还有大量而丰富的教学相关资讯！"/>
                    <pic:cNvPicPr>
                      <a:picLocks noChangeAspect="1"/>
                    </pic:cNvPicPr>
                  </pic:nvPicPr>
                  <pic:blipFill>
                    <a:blip r:embed="rId4196"/>
                    <a:stretch>
                      <a:fillRect/>
                    </a:stretch>
                  </pic:blipFill>
                  <pic:spPr>
                    <a:xfrm>
                      <a:off x="0" y="0"/>
                      <a:ext cx="2447925" cy="333375"/>
                    </a:xfrm>
                    <a:prstGeom prst="rect">
                      <a:avLst/>
                    </a:prstGeom>
                  </pic:spPr>
                </pic:pic>
              </a:graphicData>
            </a:graphic>
          </wp:inline>
        </w:drawing>
      </w:r>
    </w:p>
    <w:p w14:paraId="4DEE9D96">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制备芳纶纤维凯芙拉：</w:t>
      </w:r>
      <w:r>
        <w:rPr>
          <w:b/>
          <w:bCs/>
          <w:color w:val="000000"/>
        </w:rPr>
        <w:drawing>
          <wp:inline distT="0" distB="0" distL="114300" distR="114300">
            <wp:extent cx="2838450" cy="409575"/>
            <wp:effectExtent l="0" t="0" r="11430" b="1905"/>
            <wp:docPr id="401" name="图片 4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学科网(www.zxxk.com)--教育资源门户，提供试卷、教案、课件、论文、素材以及各类教学资源下载，还有大量而丰富的教学相关资讯！"/>
                    <pic:cNvPicPr>
                      <a:picLocks noChangeAspect="1"/>
                    </pic:cNvPicPr>
                  </pic:nvPicPr>
                  <pic:blipFill>
                    <a:blip r:embed="rId4197"/>
                    <a:stretch>
                      <a:fillRect/>
                    </a:stretch>
                  </pic:blipFill>
                  <pic:spPr>
                    <a:xfrm>
                      <a:off x="0" y="0"/>
                      <a:ext cx="2838450" cy="409575"/>
                    </a:xfrm>
                    <a:prstGeom prst="rect">
                      <a:avLst/>
                    </a:prstGeom>
                  </pic:spPr>
                </pic:pic>
              </a:graphicData>
            </a:graphic>
          </wp:inline>
        </w:drawing>
      </w:r>
      <w:r>
        <w:rPr>
          <w:b/>
          <w:bCs/>
          <w:color w:val="000000"/>
        </w:rPr>
        <w:drawing>
          <wp:inline distT="0" distB="0" distL="114300" distR="114300">
            <wp:extent cx="3486150" cy="466725"/>
            <wp:effectExtent l="0" t="0" r="3810" b="5715"/>
            <wp:docPr id="402" name="图片 4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学科网(www.zxxk.com)--教育资源门户，提供试卷、教案、课件、论文、素材以及各类教学资源下载，还有大量而丰富的教学相关资讯！"/>
                    <pic:cNvPicPr>
                      <a:picLocks noChangeAspect="1"/>
                    </pic:cNvPicPr>
                  </pic:nvPicPr>
                  <pic:blipFill>
                    <a:blip r:embed="rId4198"/>
                    <a:stretch>
                      <a:fillRect/>
                    </a:stretch>
                  </pic:blipFill>
                  <pic:spPr>
                    <a:xfrm>
                      <a:off x="0" y="0"/>
                      <a:ext cx="3486150" cy="466725"/>
                    </a:xfrm>
                    <a:prstGeom prst="rect">
                      <a:avLst/>
                    </a:prstGeom>
                  </pic:spPr>
                </pic:pic>
              </a:graphicData>
            </a:graphic>
          </wp:inline>
        </w:drawing>
      </w:r>
    </w:p>
    <w:p w14:paraId="3772F423">
      <w:pPr>
        <w:spacing w:line="360" w:lineRule="auto"/>
        <w:textAlignment w:val="center"/>
        <w:rPr>
          <w:b/>
          <w:bCs/>
          <w:color w:val="FF0000"/>
        </w:rPr>
      </w:pPr>
      <w:r>
        <w:rPr>
          <w:b/>
          <w:bCs/>
          <w:color w:val="FF0000"/>
        </w:rPr>
        <w:t>【答案】B</w:t>
      </w:r>
    </w:p>
    <w:p w14:paraId="6AC8BB05">
      <w:pPr>
        <w:spacing w:line="360" w:lineRule="auto"/>
        <w:textAlignment w:val="center"/>
        <w:rPr>
          <w:b/>
          <w:bCs/>
          <w:color w:val="FF0000"/>
        </w:rPr>
      </w:pPr>
      <w:r>
        <w:rPr>
          <w:b/>
          <w:bCs/>
          <w:color w:val="FF0000"/>
        </w:rPr>
        <w:t>【解析】</w:t>
      </w:r>
    </w:p>
    <w:p w14:paraId="5D5E9073">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．氯元素为</w:t>
      </w:r>
      <w:r>
        <w:rPr>
          <w:rFonts w:ascii="Times New Roman" w:hAnsi="Times New Roman" w:eastAsia="Times New Roman" w:cs="Times New Roman"/>
          <w:b/>
          <w:bCs/>
          <w:color w:val="FF0000"/>
        </w:rPr>
        <w:t>VIIA</w:t>
      </w:r>
      <w:r>
        <w:rPr>
          <w:rFonts w:ascii="宋体" w:hAnsi="宋体" w:eastAsia="宋体" w:cs="宋体"/>
          <w:b/>
          <w:bCs/>
          <w:color w:val="FF0000"/>
        </w:rPr>
        <w:t>族元素，最外层电子数为</w:t>
      </w:r>
      <w:r>
        <w:rPr>
          <w:rFonts w:ascii="Times New Roman" w:hAnsi="Times New Roman" w:eastAsia="Times New Roman" w:cs="Times New Roman"/>
          <w:b/>
          <w:bCs/>
          <w:color w:val="FF0000"/>
        </w:rPr>
        <w:t>7</w:t>
      </w:r>
      <w:r>
        <w:rPr>
          <w:rFonts w:ascii="宋体" w:hAnsi="宋体" w:eastAsia="宋体" w:cs="宋体"/>
          <w:b/>
          <w:bCs/>
          <w:color w:val="FF0000"/>
        </w:rPr>
        <w:t>，</w:t>
      </w:r>
      <w:r>
        <w:rPr>
          <w:rFonts w:ascii="Times New Roman" w:hAnsi="Times New Roman" w:eastAsia="Times New Roman" w:cs="Times New Roman"/>
          <w:b/>
          <w:bCs/>
          <w:color w:val="FF0000"/>
        </w:rPr>
        <w:t>Cl</w:t>
      </w:r>
      <w:r>
        <w:rPr>
          <w:rFonts w:ascii="宋体" w:hAnsi="宋体" w:eastAsia="宋体" w:cs="宋体"/>
          <w:b/>
          <w:bCs/>
          <w:color w:val="FF0000"/>
        </w:rPr>
        <w:t>原子与</w:t>
      </w:r>
      <w:r>
        <w:rPr>
          <w:rFonts w:ascii="Times New Roman" w:hAnsi="Times New Roman" w:eastAsia="Times New Roman" w:cs="Times New Roman"/>
          <w:b/>
          <w:bCs/>
          <w:color w:val="FF0000"/>
        </w:rPr>
        <w:t>Cl</w:t>
      </w:r>
      <w:r>
        <w:rPr>
          <w:rFonts w:ascii="宋体" w:hAnsi="宋体" w:eastAsia="宋体" w:cs="宋体"/>
          <w:b/>
          <w:bCs/>
          <w:color w:val="FF0000"/>
        </w:rPr>
        <w:t>原子共用</w:t>
      </w:r>
      <w:r>
        <w:rPr>
          <w:rFonts w:ascii="Times New Roman" w:hAnsi="Times New Roman" w:eastAsia="Times New Roman" w:cs="Times New Roman"/>
          <w:b/>
          <w:bCs/>
          <w:color w:val="FF0000"/>
        </w:rPr>
        <w:t>1</w:t>
      </w:r>
      <w:r>
        <w:rPr>
          <w:rFonts w:ascii="宋体" w:hAnsi="宋体" w:eastAsia="宋体" w:cs="宋体"/>
          <w:b/>
          <w:bCs/>
          <w:color w:val="FF0000"/>
        </w:rPr>
        <w:t>对电子形成</w:t>
      </w:r>
      <w:r>
        <w:rPr>
          <w:rFonts w:ascii="Times New Roman" w:hAnsi="Times New Roman" w:eastAsia="Times New Roman" w:cs="Times New Roman"/>
          <w:b/>
          <w:bCs/>
          <w:color w:val="FF0000"/>
        </w:rPr>
        <w:t>Cl</w:t>
      </w:r>
      <w:r>
        <w:rPr>
          <w:b/>
          <w:bCs/>
          <w:color w:val="FF0000"/>
          <w:vertAlign w:val="subscript"/>
        </w:rPr>
        <w:t>2</w:t>
      </w:r>
      <w:r>
        <w:rPr>
          <w:rFonts w:ascii="宋体" w:hAnsi="宋体" w:eastAsia="宋体" w:cs="宋体"/>
          <w:b/>
          <w:bCs/>
          <w:color w:val="FF0000"/>
        </w:rPr>
        <w:t>，电子式表示</w:t>
      </w:r>
      <w:r>
        <w:rPr>
          <w:rFonts w:ascii="Times New Roman" w:hAnsi="Times New Roman" w:eastAsia="Times New Roman" w:cs="Times New Roman"/>
          <w:b/>
          <w:bCs/>
          <w:color w:val="FF0000"/>
        </w:rPr>
        <w:t>Cl</w:t>
      </w:r>
      <w:r>
        <w:rPr>
          <w:b/>
          <w:bCs/>
          <w:color w:val="FF0000"/>
          <w:vertAlign w:val="subscript"/>
        </w:rPr>
        <w:t>2</w:t>
      </w:r>
      <w:r>
        <w:rPr>
          <w:rFonts w:ascii="宋体" w:hAnsi="宋体" w:eastAsia="宋体" w:cs="宋体"/>
          <w:b/>
          <w:bCs/>
          <w:color w:val="FF0000"/>
        </w:rPr>
        <w:t>的形成过程为：</w:t>
      </w:r>
      <w:r>
        <w:rPr>
          <w:b/>
          <w:bCs/>
          <w:color w:val="FF0000"/>
        </w:rPr>
        <w:drawing>
          <wp:inline distT="0" distB="0" distL="114300" distR="114300">
            <wp:extent cx="1333500" cy="561975"/>
            <wp:effectExtent l="0" t="0" r="7620" b="1905"/>
            <wp:docPr id="403" name="图片 4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学科网(www.zxxk.com)--教育资源门户，提供试卷、教案、课件、论文、素材以及各类教学资源下载，还有大量而丰富的教学相关资讯！"/>
                    <pic:cNvPicPr>
                      <a:picLocks noChangeAspect="1"/>
                    </pic:cNvPicPr>
                  </pic:nvPicPr>
                  <pic:blipFill>
                    <a:blip r:embed="rId4199"/>
                    <a:stretch>
                      <a:fillRect/>
                    </a:stretch>
                  </pic:blipFill>
                  <pic:spPr>
                    <a:xfrm>
                      <a:off x="0" y="0"/>
                      <a:ext cx="1333500" cy="561975"/>
                    </a:xfrm>
                    <a:prstGeom prst="rect">
                      <a:avLst/>
                    </a:prstGeom>
                  </pic:spPr>
                </pic:pic>
              </a:graphicData>
            </a:graphic>
          </wp:inline>
        </w:drawing>
      </w:r>
      <w:r>
        <w:rPr>
          <w:rFonts w:ascii="宋体" w:hAnsi="宋体" w:eastAsia="宋体" w:cs="宋体"/>
          <w:b/>
          <w:bCs/>
          <w:color w:val="FF0000"/>
        </w:rPr>
        <w:t>，故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6C4BA494">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．亚铜氨中铜元素的化合价为</w:t>
      </w:r>
      <w:r>
        <w:rPr>
          <w:rFonts w:ascii="Times New Roman" w:hAnsi="Times New Roman" w:eastAsia="Times New Roman" w:cs="Times New Roman"/>
          <w:b/>
          <w:bCs/>
          <w:color w:val="FF0000"/>
        </w:rPr>
        <w:t>+1</w:t>
      </w:r>
      <w:r>
        <w:rPr>
          <w:rFonts w:ascii="宋体" w:hAnsi="宋体" w:eastAsia="宋体" w:cs="宋体"/>
          <w:b/>
          <w:bCs/>
          <w:color w:val="FF0000"/>
        </w:rPr>
        <w:t>价，而</w:t>
      </w:r>
      <w:r>
        <w:rPr>
          <w:b/>
          <w:bCs/>
          <w:color w:val="FF0000"/>
        </w:rPr>
        <w:object>
          <v:shape id="_x0000_i3363" o:spt="75" alt="学科网(www.zxxk.com)--教育资源门户，提供试卷、教案、课件、论文、素材以及各类教学资源下载，还有大量而丰富的教学相关资讯！" type="#_x0000_t75" style="height:24.75pt;width:75.75pt;" o:ole="t" filled="f" o:preferrelative="t" stroked="f" coordsize="21600,21600">
            <v:path/>
            <v:fill on="f" focussize="0,0"/>
            <v:stroke on="f"/>
            <v:imagedata r:id="rId4201" o:title="eqId5a03bdd8119a12a8930c401254939ad1"/>
            <o:lock v:ext="edit" aspectratio="t"/>
            <w10:wrap type="none"/>
            <w10:anchorlock/>
          </v:shape>
          <o:OLEObject Type="Embed" ProgID="Equation.DSMT4" ShapeID="_x0000_i3363" DrawAspect="Content" ObjectID="_1468078063" r:id="rId4200">
            <o:LockedField>false</o:LockedField>
          </o:OLEObject>
        </w:object>
      </w:r>
      <w:r>
        <w:rPr>
          <w:rFonts w:ascii="宋体" w:hAnsi="宋体" w:eastAsia="宋体" w:cs="宋体"/>
          <w:b/>
          <w:bCs/>
          <w:color w:val="FF0000"/>
        </w:rPr>
        <w:t>中铜元素为</w:t>
      </w:r>
      <w:r>
        <w:rPr>
          <w:rFonts w:ascii="Times New Roman" w:hAnsi="Times New Roman" w:eastAsia="Times New Roman" w:cs="Times New Roman"/>
          <w:b/>
          <w:bCs/>
          <w:color w:val="FF0000"/>
        </w:rPr>
        <w:t>+2</w:t>
      </w:r>
      <w:r>
        <w:rPr>
          <w:rFonts w:ascii="宋体" w:hAnsi="宋体" w:eastAsia="宋体" w:cs="宋体"/>
          <w:b/>
          <w:bCs/>
          <w:color w:val="FF0000"/>
        </w:rPr>
        <w:t>价，亚铜氨溶液除去合成氨原料气中的</w:t>
      </w:r>
      <w:r>
        <w:rPr>
          <w:rFonts w:ascii="Times New Roman" w:hAnsi="Times New Roman" w:eastAsia="Times New Roman" w:cs="Times New Roman"/>
          <w:b/>
          <w:bCs/>
          <w:color w:val="FF0000"/>
        </w:rPr>
        <w:t>CO</w:t>
      </w:r>
      <w:r>
        <w:rPr>
          <w:rFonts w:ascii="宋体" w:hAnsi="宋体" w:eastAsia="宋体" w:cs="宋体"/>
          <w:b/>
          <w:bCs/>
          <w:color w:val="FF0000"/>
        </w:rPr>
        <w:t>的原理为：</w:t>
      </w:r>
      <w:r>
        <w:rPr>
          <w:b/>
          <w:bCs/>
          <w:color w:val="FF0000"/>
        </w:rPr>
        <w:object>
          <v:shape id="_x0000_i3364" o:spt="75" alt="学科网(www.zxxk.com)--教育资源门户，提供试卷、教案、课件、论文、素材以及各类教学资源下载，还有大量而丰富的教学相关资讯！" type="#_x0000_t75" style="height:24.75pt;width:239.25pt;" o:ole="t" filled="f" o:preferrelative="t" stroked="f" coordsize="21600,21600">
            <v:path/>
            <v:fill on="f" focussize="0,0"/>
            <v:stroke on="f"/>
            <v:imagedata r:id="rId4203" o:title="eqIdf0061e156131cbe21dc0b18612b247d9"/>
            <o:lock v:ext="edit" aspectratio="t"/>
            <w10:wrap type="none"/>
            <w10:anchorlock/>
          </v:shape>
          <o:OLEObject Type="Embed" ProgID="Equation.DSMT4" ShapeID="_x0000_i3364" DrawAspect="Content" ObjectID="_1468078064" r:id="rId4202">
            <o:LockedField>false</o:LockedField>
          </o:OLEObject>
        </w:object>
      </w:r>
      <w:r>
        <w:rPr>
          <w:rFonts w:ascii="宋体" w:hAnsi="宋体" w:eastAsia="宋体" w:cs="宋体"/>
          <w:b/>
          <w:bCs/>
          <w:color w:val="FF0000"/>
        </w:rPr>
        <w:t>，故</w:t>
      </w:r>
      <w:r>
        <w:rPr>
          <w:rFonts w:ascii="Times New Roman" w:hAnsi="Times New Roman" w:eastAsia="Times New Roman" w:cs="Times New Roman"/>
          <w:b/>
          <w:bCs/>
          <w:color w:val="FF0000"/>
        </w:rPr>
        <w:t>B</w:t>
      </w:r>
      <w:r>
        <w:rPr>
          <w:rFonts w:ascii="宋体" w:hAnsi="宋体" w:eastAsia="宋体" w:cs="宋体"/>
          <w:b/>
          <w:bCs/>
          <w:color w:val="FF0000"/>
        </w:rPr>
        <w:t>错误；</w:t>
      </w:r>
    </w:p>
    <w:p w14:paraId="469A4CFE">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π</w:t>
      </w:r>
      <w:r>
        <w:rPr>
          <w:rFonts w:ascii="宋体" w:hAnsi="宋体" w:eastAsia="宋体" w:cs="宋体"/>
          <w:b/>
          <w:bCs/>
          <w:color w:val="FF0000"/>
        </w:rPr>
        <w:t>键是由两个原子的</w:t>
      </w:r>
      <w:r>
        <w:rPr>
          <w:rFonts w:ascii="Times New Roman" w:hAnsi="Times New Roman" w:eastAsia="Times New Roman" w:cs="Times New Roman"/>
          <w:b/>
          <w:bCs/>
          <w:color w:val="FF0000"/>
        </w:rPr>
        <w:t>p</w:t>
      </w:r>
      <w:r>
        <w:rPr>
          <w:rFonts w:ascii="宋体" w:hAnsi="宋体" w:eastAsia="宋体" w:cs="宋体"/>
          <w:b/>
          <w:bCs/>
          <w:color w:val="FF0000"/>
        </w:rPr>
        <w:t>轨道</w:t>
      </w:r>
      <w:r>
        <w:rPr>
          <w:rFonts w:ascii="Times New Roman" w:hAnsi="Times New Roman" w:eastAsia="Times New Roman" w:cs="Times New Roman"/>
          <w:b/>
          <w:bCs/>
          <w:color w:val="FF0000"/>
        </w:rPr>
        <w:t>“</w:t>
      </w:r>
      <w:r>
        <w:rPr>
          <w:rFonts w:ascii="宋体" w:hAnsi="宋体" w:eastAsia="宋体" w:cs="宋体"/>
          <w:b/>
          <w:bCs/>
          <w:color w:val="FF0000"/>
        </w:rPr>
        <w:t>肩并肩</w:t>
      </w:r>
      <w:r>
        <w:rPr>
          <w:rFonts w:ascii="Times New Roman" w:hAnsi="Times New Roman" w:eastAsia="Times New Roman" w:cs="Times New Roman"/>
          <w:b/>
          <w:bCs/>
          <w:color w:val="FF0000"/>
        </w:rPr>
        <w:t>”</w:t>
      </w:r>
      <w:r>
        <w:rPr>
          <w:rFonts w:ascii="宋体" w:hAnsi="宋体" w:eastAsia="宋体" w:cs="宋体"/>
          <w:b/>
          <w:bCs/>
          <w:color w:val="FF0000"/>
        </w:rPr>
        <w:t>重叠形成的，用电子云轮廓图表示</w:t>
      </w:r>
      <w:r>
        <w:rPr>
          <w:rFonts w:ascii="Times New Roman" w:hAnsi="Times New Roman" w:eastAsia="Times New Roman" w:cs="Times New Roman"/>
          <w:b/>
          <w:bCs/>
          <w:color w:val="FF0000"/>
        </w:rPr>
        <w:t>p-pπ</w:t>
      </w:r>
      <w:r>
        <w:rPr>
          <w:rFonts w:ascii="宋体" w:hAnsi="宋体" w:eastAsia="宋体" w:cs="宋体"/>
          <w:b/>
          <w:bCs/>
          <w:color w:val="FF0000"/>
        </w:rPr>
        <w:t>键的形成为</w:t>
      </w:r>
      <w:r>
        <w:rPr>
          <w:b/>
          <w:bCs/>
          <w:color w:val="FF0000"/>
        </w:rPr>
        <w:drawing>
          <wp:inline distT="0" distB="0" distL="114300" distR="114300">
            <wp:extent cx="4972050" cy="962025"/>
            <wp:effectExtent l="0" t="0" r="11430" b="13335"/>
            <wp:docPr id="404" name="图片 4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学科网(www.zxxk.com)--教育资源门户，提供试卷、教案、课件、论文、素材以及各类教学资源下载，还有大量而丰富的教学相关资讯！"/>
                    <pic:cNvPicPr>
                      <a:picLocks noChangeAspect="1"/>
                    </pic:cNvPicPr>
                  </pic:nvPicPr>
                  <pic:blipFill>
                    <a:blip r:embed="rId4204"/>
                    <a:stretch>
                      <a:fillRect/>
                    </a:stretch>
                  </pic:blipFill>
                  <pic:spPr>
                    <a:xfrm>
                      <a:off x="0" y="0"/>
                      <a:ext cx="4972050" cy="962025"/>
                    </a:xfrm>
                    <a:prstGeom prst="rect">
                      <a:avLst/>
                    </a:prstGeom>
                  </pic:spPr>
                </pic:pic>
              </a:graphicData>
            </a:graphic>
          </wp:inline>
        </w:drawing>
      </w:r>
      <w:r>
        <w:rPr>
          <w:rFonts w:ascii="宋体" w:hAnsi="宋体" w:eastAsia="宋体" w:cs="宋体"/>
          <w:b/>
          <w:bCs/>
          <w:color w:val="FF0000"/>
        </w:rPr>
        <w:t>，故</w:t>
      </w:r>
      <w:r>
        <w:rPr>
          <w:rFonts w:ascii="Times New Roman" w:hAnsi="Times New Roman" w:eastAsia="Times New Roman" w:cs="Times New Roman"/>
          <w:b/>
          <w:bCs/>
          <w:color w:val="FF0000"/>
        </w:rPr>
        <w:t>C</w:t>
      </w:r>
      <w:r>
        <w:rPr>
          <w:rFonts w:ascii="宋体" w:hAnsi="宋体" w:eastAsia="宋体" w:cs="宋体"/>
          <w:b/>
          <w:bCs/>
          <w:color w:val="FF0000"/>
        </w:rPr>
        <w:t>正确；</w:t>
      </w:r>
      <w:r>
        <w:rPr>
          <w:rFonts w:ascii="Times New Roman" w:hAnsi="Times New Roman" w:eastAsia="Times New Roman" w:cs="Times New Roman"/>
          <w:b/>
          <w:bCs/>
          <w:color w:val="FF0000"/>
        </w:rPr>
        <w:t xml:space="preserve"> </w:t>
      </w:r>
    </w:p>
    <w:p w14:paraId="00D4B5FB">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b/>
          <w:bCs/>
          <w:color w:val="FF0000"/>
        </w:rPr>
        <w:drawing>
          <wp:inline distT="0" distB="0" distL="114300" distR="114300">
            <wp:extent cx="781050" cy="390525"/>
            <wp:effectExtent l="0" t="0" r="11430" b="5715"/>
            <wp:docPr id="405" name="图片 4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学科网(www.zxxk.com)--教育资源门户，提供试卷、教案、课件、论文、素材以及各类教学资源下载，还有大量而丰富的教学相关资讯！"/>
                    <pic:cNvPicPr>
                      <a:picLocks noChangeAspect="1"/>
                    </pic:cNvPicPr>
                  </pic:nvPicPr>
                  <pic:blipFill>
                    <a:blip r:embed="rId4205"/>
                    <a:stretch>
                      <a:fillRect/>
                    </a:stretch>
                  </pic:blipFill>
                  <pic:spPr>
                    <a:xfrm>
                      <a:off x="0" y="0"/>
                      <a:ext cx="781050" cy="390525"/>
                    </a:xfrm>
                    <a:prstGeom prst="rect">
                      <a:avLst/>
                    </a:prstGeom>
                  </pic:spPr>
                </pic:pic>
              </a:graphicData>
            </a:graphic>
          </wp:inline>
        </w:drawing>
      </w:r>
      <w:r>
        <w:rPr>
          <w:rFonts w:ascii="宋体" w:hAnsi="宋体" w:eastAsia="宋体" w:cs="宋体"/>
          <w:b/>
          <w:bCs/>
          <w:color w:val="FF0000"/>
        </w:rPr>
        <w:t>的氨基和</w:t>
      </w:r>
      <w:r>
        <w:rPr>
          <w:b/>
          <w:bCs/>
          <w:color w:val="FF0000"/>
        </w:rPr>
        <w:drawing>
          <wp:inline distT="0" distB="0" distL="114300" distR="114300">
            <wp:extent cx="1047750" cy="381000"/>
            <wp:effectExtent l="0" t="0" r="3810" b="0"/>
            <wp:docPr id="406" name="图片 4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学科网(www.zxxk.com)--教育资源门户，提供试卷、教案、课件、论文、素材以及各类教学资源下载，还有大量而丰富的教学相关资讯！"/>
                    <pic:cNvPicPr>
                      <a:picLocks noChangeAspect="1"/>
                    </pic:cNvPicPr>
                  </pic:nvPicPr>
                  <pic:blipFill>
                    <a:blip r:embed="rId4206"/>
                    <a:stretch>
                      <a:fillRect/>
                    </a:stretch>
                  </pic:blipFill>
                  <pic:spPr>
                    <a:xfrm>
                      <a:off x="0" y="0"/>
                      <a:ext cx="1047750" cy="381000"/>
                    </a:xfrm>
                    <a:prstGeom prst="rect">
                      <a:avLst/>
                    </a:prstGeom>
                  </pic:spPr>
                </pic:pic>
              </a:graphicData>
            </a:graphic>
          </wp:inline>
        </w:drawing>
      </w:r>
      <w:r>
        <w:rPr>
          <w:rFonts w:ascii="宋体" w:hAnsi="宋体" w:eastAsia="宋体" w:cs="宋体"/>
          <w:b/>
          <w:bCs/>
          <w:color w:val="FF0000"/>
        </w:rPr>
        <w:t>的羧基发生缩聚反应生成高聚物</w:t>
      </w:r>
      <w:r>
        <w:rPr>
          <w:b/>
          <w:bCs/>
          <w:color w:val="FF0000"/>
        </w:rPr>
        <w:drawing>
          <wp:inline distT="0" distB="0" distL="114300" distR="114300">
            <wp:extent cx="1343025" cy="276225"/>
            <wp:effectExtent l="0" t="0" r="13335" b="13335"/>
            <wp:docPr id="407" name="图片 4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学科网(www.zxxk.com)--教育资源门户，提供试卷、教案、课件、论文、素材以及各类教学资源下载，还有大量而丰富的教学相关资讯！"/>
                    <pic:cNvPicPr>
                      <a:picLocks noChangeAspect="1"/>
                    </pic:cNvPicPr>
                  </pic:nvPicPr>
                  <pic:blipFill>
                    <a:blip r:embed="rId4207"/>
                    <a:stretch>
                      <a:fillRect/>
                    </a:stretch>
                  </pic:blipFill>
                  <pic:spPr>
                    <a:xfrm>
                      <a:off x="0" y="0"/>
                      <a:ext cx="1343025" cy="276225"/>
                    </a:xfrm>
                    <a:prstGeom prst="rect">
                      <a:avLst/>
                    </a:prstGeom>
                  </pic:spPr>
                </pic:pic>
              </a:graphicData>
            </a:graphic>
          </wp:inline>
        </w:drawing>
      </w:r>
      <w:r>
        <w:rPr>
          <w:rFonts w:ascii="宋体" w:hAnsi="宋体" w:eastAsia="宋体" w:cs="宋体"/>
          <w:b/>
          <w:bCs/>
          <w:color w:val="FF0000"/>
        </w:rPr>
        <w:t>和水，其反应的化学方程式为</w:t>
      </w:r>
      <w:r>
        <w:rPr>
          <w:b/>
          <w:bCs/>
          <w:color w:val="FF0000"/>
        </w:rPr>
        <w:drawing>
          <wp:inline distT="0" distB="0" distL="114300" distR="114300">
            <wp:extent cx="2247900" cy="323850"/>
            <wp:effectExtent l="0" t="0" r="7620" b="11430"/>
            <wp:docPr id="408" name="图片 4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学科网(www.zxxk.com)--教育资源门户，提供试卷、教案、课件、论文、素材以及各类教学资源下载，还有大量而丰富的教学相关资讯！"/>
                    <pic:cNvPicPr>
                      <a:picLocks noChangeAspect="1"/>
                    </pic:cNvPicPr>
                  </pic:nvPicPr>
                  <pic:blipFill>
                    <a:blip r:embed="rId4208"/>
                    <a:stretch>
                      <a:fillRect/>
                    </a:stretch>
                  </pic:blipFill>
                  <pic:spPr>
                    <a:xfrm>
                      <a:off x="0" y="0"/>
                      <a:ext cx="2247900" cy="323850"/>
                    </a:xfrm>
                    <a:prstGeom prst="rect">
                      <a:avLst/>
                    </a:prstGeom>
                  </pic:spPr>
                </pic:pic>
              </a:graphicData>
            </a:graphic>
          </wp:inline>
        </w:drawing>
      </w:r>
      <w:r>
        <w:rPr>
          <w:b/>
          <w:bCs/>
          <w:color w:val="FF0000"/>
        </w:rPr>
        <w:drawing>
          <wp:inline distT="0" distB="0" distL="114300" distR="114300">
            <wp:extent cx="2705100" cy="361950"/>
            <wp:effectExtent l="0" t="0" r="7620" b="3810"/>
            <wp:docPr id="409" name="图片 4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学科网(www.zxxk.com)--教育资源门户，提供试卷、教案、课件、论文、素材以及各类教学资源下载，还有大量而丰富的教学相关资讯！"/>
                    <pic:cNvPicPr>
                      <a:picLocks noChangeAspect="1"/>
                    </pic:cNvPicPr>
                  </pic:nvPicPr>
                  <pic:blipFill>
                    <a:blip r:embed="rId4209"/>
                    <a:stretch>
                      <a:fillRect/>
                    </a:stretch>
                  </pic:blipFill>
                  <pic:spPr>
                    <a:xfrm>
                      <a:off x="0" y="0"/>
                      <a:ext cx="2705100" cy="361950"/>
                    </a:xfrm>
                    <a:prstGeom prst="rect">
                      <a:avLst/>
                    </a:prstGeom>
                  </pic:spPr>
                </pic:pic>
              </a:graphicData>
            </a:graphic>
          </wp:inline>
        </w:drawing>
      </w:r>
      <w:r>
        <w:rPr>
          <w:rFonts w:ascii="宋体" w:hAnsi="宋体" w:eastAsia="宋体" w:cs="宋体"/>
          <w:b/>
          <w:bCs/>
          <w:color w:val="FF0000"/>
        </w:rPr>
        <w:t>，故</w:t>
      </w:r>
      <w:r>
        <w:rPr>
          <w:rFonts w:ascii="Times New Roman" w:hAnsi="Times New Roman" w:eastAsia="Times New Roman" w:cs="Times New Roman"/>
          <w:b/>
          <w:bCs/>
          <w:color w:val="FF0000"/>
        </w:rPr>
        <w:t>D</w:t>
      </w:r>
      <w:r>
        <w:rPr>
          <w:rFonts w:ascii="宋体" w:hAnsi="宋体" w:eastAsia="宋体" w:cs="宋体"/>
          <w:b/>
          <w:bCs/>
          <w:color w:val="FF0000"/>
        </w:rPr>
        <w:t>正确；</w:t>
      </w:r>
      <w:r>
        <w:rPr>
          <w:rFonts w:ascii="Times New Roman" w:hAnsi="Times New Roman" w:eastAsia="Times New Roman" w:cs="Times New Roman"/>
          <w:b/>
          <w:bCs/>
          <w:color w:val="FF0000"/>
        </w:rPr>
        <w:t xml:space="preserve"> </w:t>
      </w:r>
    </w:p>
    <w:p w14:paraId="3BDF5E56">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B</w:t>
      </w:r>
      <w:r>
        <w:rPr>
          <w:rFonts w:ascii="宋体" w:hAnsi="宋体" w:eastAsia="宋体" w:cs="宋体"/>
          <w:b/>
          <w:bCs/>
          <w:color w:val="FF0000"/>
        </w:rPr>
        <w:t>。</w:t>
      </w:r>
    </w:p>
    <w:p w14:paraId="38F0E763">
      <w:pPr>
        <w:spacing w:line="360" w:lineRule="auto"/>
        <w:jc w:val="left"/>
        <w:textAlignment w:val="center"/>
        <w:rPr>
          <w:b/>
          <w:bCs/>
          <w:color w:val="000000"/>
        </w:rPr>
      </w:pPr>
      <w:r>
        <w:rPr>
          <w:b/>
          <w:bCs/>
          <w:color w:val="000000"/>
        </w:rPr>
        <w:t xml:space="preserve">5. </w:t>
      </w:r>
      <w:r>
        <w:rPr>
          <w:rFonts w:ascii="宋体" w:hAnsi="宋体" w:eastAsia="宋体" w:cs="宋体"/>
          <w:b/>
          <w:bCs/>
          <w:color w:val="000000"/>
        </w:rPr>
        <w:t>基本概念和理论是化学思维的基石。下列叙述错误的是</w:t>
      </w:r>
    </w:p>
    <w:p w14:paraId="32980BF4">
      <w:pPr>
        <w:spacing w:line="360" w:lineRule="auto"/>
        <w:jc w:val="left"/>
        <w:textAlignment w:val="center"/>
        <w:rPr>
          <w:b/>
          <w:bCs/>
          <w:color w:val="000000"/>
        </w:rPr>
      </w:pPr>
      <w:r>
        <w:rPr>
          <w:b/>
          <w:bCs/>
          <w:color w:val="000000"/>
        </w:rPr>
        <w:t xml:space="preserve">A. </w:t>
      </w:r>
      <w:r>
        <w:rPr>
          <w:b/>
          <w:bCs/>
        </w:rPr>
        <w:object>
          <v:shape id="_x0000_i3365" o:spt="75" alt="学科网(www.zxxk.com)--教育资源门户，提供试卷、教案、课件、论文、素材以及各类教学资源下载，还有大量而丰富的教学相关资讯！" type="#_x0000_t75" style="height:13.5pt;width:42pt;" o:ole="t" filled="f" o:preferrelative="t" stroked="f" coordsize="21600,21600">
            <v:path/>
            <v:fill on="f" focussize="0,0"/>
            <v:stroke on="f"/>
            <v:imagedata r:id="rId3059" o:title="eqId7d142e311ea4cfa6a78e0e86be432d2f"/>
            <o:lock v:ext="edit" aspectratio="t"/>
            <w10:wrap type="none"/>
            <w10:anchorlock/>
          </v:shape>
          <o:OLEObject Type="Embed" ProgID="Equation.DSMT4" ShapeID="_x0000_i3365" DrawAspect="Content" ObjectID="_1468078065" r:id="rId4210">
            <o:LockedField>false</o:LockedField>
          </o:OLEObject>
        </w:object>
      </w:r>
      <w:r>
        <w:rPr>
          <w:rFonts w:ascii="宋体" w:hAnsi="宋体" w:eastAsia="宋体" w:cs="宋体"/>
          <w:b/>
          <w:bCs/>
          <w:color w:val="000000"/>
        </w:rPr>
        <w:t>理论认为</w:t>
      </w:r>
      <w:r>
        <w:rPr>
          <w:b/>
          <w:bCs/>
        </w:rPr>
        <w:object>
          <v:shape id="_x0000_i3366" o:spt="75" alt="学科网(www.zxxk.com)--教育资源门户，提供试卷、教案、课件、论文、素材以及各类教学资源下载，还有大量而丰富的教学相关资讯！" type="#_x0000_t75" style="height:13.5pt;width:42pt;" o:ole="t" filled="f" o:preferrelative="t" stroked="f" coordsize="21600,21600">
            <v:path/>
            <v:fill on="f" focussize="0,0"/>
            <v:stroke on="f"/>
            <v:imagedata r:id="rId3059" o:title="eqId7d142e311ea4cfa6a78e0e86be432d2f"/>
            <o:lock v:ext="edit" aspectratio="t"/>
            <w10:wrap type="none"/>
            <w10:anchorlock/>
          </v:shape>
          <o:OLEObject Type="Embed" ProgID="Equation.DSMT4" ShapeID="_x0000_i3366" DrawAspect="Content" ObjectID="_1468078066" r:id="rId4211">
            <o:LockedField>false</o:LockedField>
          </o:OLEObject>
        </w:object>
      </w:r>
      <w:r>
        <w:rPr>
          <w:rFonts w:ascii="宋体" w:hAnsi="宋体" w:eastAsia="宋体" w:cs="宋体"/>
          <w:b/>
          <w:bCs/>
          <w:color w:val="000000"/>
        </w:rPr>
        <w:t>模型与分子的空间结构相同</w:t>
      </w:r>
    </w:p>
    <w:p w14:paraId="6DC9B424">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元素性质随着原子序数递增而呈周期性变化的规律称为元素周期律</w:t>
      </w:r>
    </w:p>
    <w:p w14:paraId="341EB6A2">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泡利原理认为一个原子轨道内最多只能容纳两个自旋相反的电子</w:t>
      </w:r>
    </w:p>
    <w:p w14:paraId="506C52F0">
      <w:pPr>
        <w:spacing w:line="360" w:lineRule="auto"/>
        <w:jc w:val="left"/>
        <w:textAlignment w:val="center"/>
        <w:rPr>
          <w:b/>
          <w:bCs/>
          <w:color w:val="000000"/>
        </w:rPr>
      </w:pPr>
      <w:r>
        <w:rPr>
          <w:b/>
          <w:bCs/>
          <w:color w:val="000000"/>
        </w:rPr>
        <w:t xml:space="preserve">D. </w:t>
      </w:r>
      <w:r>
        <w:rPr>
          <w:b/>
          <w:bCs/>
        </w:rPr>
        <w:object>
          <v:shape id="_x0000_i3367"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3367" DrawAspect="Content" ObjectID="_1468078067" r:id="rId4212">
            <o:LockedField>false</o:LockedField>
          </o:OLEObject>
        </w:object>
      </w:r>
      <w:r>
        <w:rPr>
          <w:rFonts w:ascii="宋体" w:hAnsi="宋体" w:eastAsia="宋体" w:cs="宋体"/>
          <w:b/>
          <w:bCs/>
          <w:color w:val="000000"/>
        </w:rPr>
        <w:t>杂化轨道由</w:t>
      </w:r>
      <w:r>
        <w:rPr>
          <w:rFonts w:ascii="Times New Roman" w:hAnsi="Times New Roman" w:eastAsia="Times New Roman" w:cs="Times New Roman"/>
          <w:b/>
          <w:bCs/>
          <w:color w:val="000000"/>
        </w:rPr>
        <w:t>1</w:t>
      </w:r>
      <w:r>
        <w:rPr>
          <w:rFonts w:ascii="宋体" w:hAnsi="宋体" w:eastAsia="宋体" w:cs="宋体"/>
          <w:b/>
          <w:bCs/>
          <w:color w:val="000000"/>
        </w:rPr>
        <w:t>个</w:t>
      </w:r>
      <w:r>
        <w:rPr>
          <w:rFonts w:ascii="Times New Roman" w:hAnsi="Times New Roman" w:eastAsia="Times New Roman" w:cs="Times New Roman"/>
          <w:b/>
          <w:bCs/>
          <w:color w:val="000000"/>
        </w:rPr>
        <w:t>s</w:t>
      </w:r>
      <w:r>
        <w:rPr>
          <w:rFonts w:ascii="宋体" w:hAnsi="宋体" w:eastAsia="宋体" w:cs="宋体"/>
          <w:b/>
          <w:bCs/>
          <w:color w:val="000000"/>
        </w:rPr>
        <w:t>轨道和</w:t>
      </w:r>
      <w:r>
        <w:rPr>
          <w:rFonts w:ascii="Times New Roman" w:hAnsi="Times New Roman" w:eastAsia="Times New Roman" w:cs="Times New Roman"/>
          <w:b/>
          <w:bCs/>
          <w:color w:val="000000"/>
        </w:rPr>
        <w:t>3</w:t>
      </w:r>
      <w:r>
        <w:rPr>
          <w:rFonts w:ascii="宋体" w:hAnsi="宋体" w:eastAsia="宋体" w:cs="宋体"/>
          <w:b/>
          <w:bCs/>
          <w:color w:val="000000"/>
        </w:rPr>
        <w:t>个</w:t>
      </w:r>
      <w:r>
        <w:rPr>
          <w:rFonts w:ascii="Times New Roman" w:hAnsi="Times New Roman" w:eastAsia="Times New Roman" w:cs="Times New Roman"/>
          <w:b/>
          <w:bCs/>
          <w:color w:val="000000"/>
        </w:rPr>
        <w:t>p</w:t>
      </w:r>
      <w:r>
        <w:rPr>
          <w:rFonts w:ascii="宋体" w:hAnsi="宋体" w:eastAsia="宋体" w:cs="宋体"/>
          <w:b/>
          <w:bCs/>
          <w:color w:val="000000"/>
        </w:rPr>
        <w:t>轨道混杂而成</w:t>
      </w:r>
    </w:p>
    <w:p w14:paraId="2B6F122D">
      <w:pPr>
        <w:spacing w:line="360" w:lineRule="auto"/>
        <w:textAlignment w:val="center"/>
        <w:rPr>
          <w:b/>
          <w:bCs/>
          <w:color w:val="FF0000"/>
        </w:rPr>
      </w:pPr>
      <w:r>
        <w:rPr>
          <w:b/>
          <w:bCs/>
          <w:color w:val="FF0000"/>
        </w:rPr>
        <w:t>【答案】A</w:t>
      </w:r>
    </w:p>
    <w:p w14:paraId="4B4F66C4">
      <w:pPr>
        <w:spacing w:line="360" w:lineRule="auto"/>
        <w:textAlignment w:val="center"/>
        <w:rPr>
          <w:b/>
          <w:bCs/>
          <w:color w:val="FF0000"/>
        </w:rPr>
      </w:pPr>
      <w:r>
        <w:rPr>
          <w:b/>
          <w:bCs/>
          <w:color w:val="FF0000"/>
        </w:rPr>
        <w:t>【解析】</w:t>
      </w:r>
    </w:p>
    <w:p w14:paraId="391F47A5">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VSEPR</w:t>
      </w:r>
      <w:r>
        <w:rPr>
          <w:rFonts w:ascii="宋体" w:hAnsi="宋体" w:eastAsia="宋体" w:cs="宋体"/>
          <w:b/>
          <w:bCs/>
          <w:color w:val="FF0000"/>
        </w:rPr>
        <w:t>模型是价层电子对的空间结构模型，而分子的空间结构指的是成键电子对的空间结构，不包括孤电子对，当中心原子无孤电子对时，两者空间结构相同，当中心原子有孤电子对时，两者空间结构不同，故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0A45759A">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．元素的性质随着原子序数的递增而呈现周期性的变化，这一规律叫元素周期律，元素性质的周期性的变化是元素原子的核外电子排布周期性变化的必然结果，故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5FC5DC62">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．在一个原子轨道里，最多只能容纳</w:t>
      </w:r>
      <w:r>
        <w:rPr>
          <w:rFonts w:ascii="Times New Roman" w:hAnsi="Times New Roman" w:eastAsia="Times New Roman" w:cs="Times New Roman"/>
          <w:b/>
          <w:bCs/>
          <w:color w:val="FF0000"/>
        </w:rPr>
        <w:t>2</w:t>
      </w:r>
      <w:r>
        <w:rPr>
          <w:rFonts w:ascii="宋体" w:hAnsi="宋体" w:eastAsia="宋体" w:cs="宋体"/>
          <w:b/>
          <w:bCs/>
          <w:color w:val="FF0000"/>
        </w:rPr>
        <w:t>个电子，它们的自旋相反，这个原理被称为泡利原理，故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73AAACE3">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1</w:t>
      </w:r>
      <w:r>
        <w:rPr>
          <w:rFonts w:ascii="宋体" w:hAnsi="宋体" w:eastAsia="宋体" w:cs="宋体"/>
          <w:b/>
          <w:bCs/>
          <w:color w:val="FF0000"/>
        </w:rPr>
        <w:t>个</w:t>
      </w:r>
      <w:r>
        <w:rPr>
          <w:rFonts w:ascii="Times New Roman" w:hAnsi="Times New Roman" w:eastAsia="Times New Roman" w:cs="Times New Roman"/>
          <w:b/>
          <w:bCs/>
          <w:color w:val="FF0000"/>
        </w:rPr>
        <w:t>s</w:t>
      </w:r>
      <w:r>
        <w:rPr>
          <w:rFonts w:ascii="宋体" w:hAnsi="宋体" w:eastAsia="宋体" w:cs="宋体"/>
          <w:b/>
          <w:bCs/>
          <w:color w:val="FF0000"/>
        </w:rPr>
        <w:t>轨道和</w:t>
      </w:r>
      <w:r>
        <w:rPr>
          <w:rFonts w:ascii="Times New Roman" w:hAnsi="Times New Roman" w:eastAsia="Times New Roman" w:cs="Times New Roman"/>
          <w:b/>
          <w:bCs/>
          <w:color w:val="FF0000"/>
        </w:rPr>
        <w:t>3</w:t>
      </w:r>
      <w:r>
        <w:rPr>
          <w:rFonts w:ascii="宋体" w:hAnsi="宋体" w:eastAsia="宋体" w:cs="宋体"/>
          <w:b/>
          <w:bCs/>
          <w:color w:val="FF0000"/>
        </w:rPr>
        <w:t>个</w:t>
      </w:r>
      <w:r>
        <w:rPr>
          <w:rFonts w:ascii="Times New Roman" w:hAnsi="Times New Roman" w:eastAsia="Times New Roman" w:cs="Times New Roman"/>
          <w:b/>
          <w:bCs/>
          <w:color w:val="FF0000"/>
        </w:rPr>
        <w:t>p</w:t>
      </w:r>
      <w:r>
        <w:rPr>
          <w:rFonts w:ascii="宋体" w:hAnsi="宋体" w:eastAsia="宋体" w:cs="宋体"/>
          <w:b/>
          <w:bCs/>
          <w:color w:val="FF0000"/>
        </w:rPr>
        <w:t>轨道混杂形成</w:t>
      </w:r>
      <w:r>
        <w:rPr>
          <w:rFonts w:ascii="Times New Roman" w:hAnsi="Times New Roman" w:eastAsia="Times New Roman" w:cs="Times New Roman"/>
          <w:b/>
          <w:bCs/>
          <w:color w:val="FF0000"/>
        </w:rPr>
        <w:t>4</w:t>
      </w:r>
      <w:r>
        <w:rPr>
          <w:rFonts w:ascii="宋体" w:hAnsi="宋体" w:eastAsia="宋体" w:cs="宋体"/>
          <w:b/>
          <w:bCs/>
          <w:color w:val="FF0000"/>
        </w:rPr>
        <w:t>个能量相同、方向不同的轨道，称为</w:t>
      </w:r>
      <w:r>
        <w:rPr>
          <w:rFonts w:ascii="Times New Roman" w:hAnsi="Times New Roman" w:eastAsia="Times New Roman" w:cs="Times New Roman"/>
          <w:b/>
          <w:bCs/>
          <w:color w:val="FF0000"/>
        </w:rPr>
        <w:t>sp</w:t>
      </w:r>
      <w:r>
        <w:rPr>
          <w:b/>
          <w:bCs/>
          <w:color w:val="FF0000"/>
          <w:vertAlign w:val="superscript"/>
        </w:rPr>
        <w:t>3</w:t>
      </w:r>
      <w:r>
        <w:rPr>
          <w:rFonts w:ascii="宋体" w:hAnsi="宋体" w:eastAsia="宋体" w:cs="宋体"/>
          <w:b/>
          <w:bCs/>
          <w:color w:val="FF0000"/>
        </w:rPr>
        <w:t>杂化轨道，故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695AF9E3">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A</w:t>
      </w:r>
      <w:r>
        <w:rPr>
          <w:rFonts w:ascii="宋体" w:hAnsi="宋体" w:eastAsia="宋体" w:cs="宋体"/>
          <w:b/>
          <w:bCs/>
          <w:color w:val="FF0000"/>
        </w:rPr>
        <w:t>。</w:t>
      </w:r>
    </w:p>
    <w:p w14:paraId="0261D226">
      <w:pPr>
        <w:spacing w:line="360" w:lineRule="auto"/>
        <w:jc w:val="left"/>
        <w:textAlignment w:val="center"/>
        <w:rPr>
          <w:b/>
          <w:bCs/>
          <w:color w:val="000000"/>
        </w:rPr>
      </w:pPr>
      <w:r>
        <w:rPr>
          <w:b/>
          <w:bCs/>
          <w:color w:val="000000"/>
        </w:rPr>
        <w:t xml:space="preserve">6. </w:t>
      </w:r>
      <w:r>
        <w:rPr>
          <w:rFonts w:ascii="宋体" w:hAnsi="宋体" w:eastAsia="宋体" w:cs="宋体"/>
          <w:b/>
          <w:bCs/>
          <w:color w:val="000000"/>
        </w:rPr>
        <w:t>鹰爪甲素</w:t>
      </w:r>
      <w:r>
        <w:rPr>
          <w:rFonts w:ascii="Times New Roman" w:hAnsi="Times New Roman" w:eastAsia="Times New Roman" w:cs="Times New Roman"/>
          <w:b/>
          <w:bCs/>
          <w:color w:val="000000"/>
        </w:rPr>
        <w:t>(</w:t>
      </w:r>
      <w:r>
        <w:rPr>
          <w:rFonts w:ascii="宋体" w:hAnsi="宋体" w:eastAsia="宋体" w:cs="宋体"/>
          <w:b/>
          <w:bCs/>
          <w:color w:val="000000"/>
        </w:rPr>
        <w:t>如图</w:t>
      </w:r>
      <w:r>
        <w:rPr>
          <w:rFonts w:ascii="Times New Roman" w:hAnsi="Times New Roman" w:eastAsia="Times New Roman" w:cs="Times New Roman"/>
          <w:b/>
          <w:bCs/>
          <w:color w:val="000000"/>
        </w:rPr>
        <w:t>)</w:t>
      </w:r>
      <w:r>
        <w:rPr>
          <w:rFonts w:ascii="宋体" w:hAnsi="宋体" w:eastAsia="宋体" w:cs="宋体"/>
          <w:b/>
          <w:bCs/>
          <w:color w:val="000000"/>
        </w:rPr>
        <w:t>可从治疗疟疾的有效药物鹰爪根中分离得到。下列说法错误的是</w:t>
      </w:r>
    </w:p>
    <w:p w14:paraId="2239D651">
      <w:pPr>
        <w:spacing w:line="360" w:lineRule="auto"/>
        <w:jc w:val="left"/>
        <w:textAlignment w:val="center"/>
        <w:rPr>
          <w:b/>
          <w:bCs/>
          <w:color w:val="000000"/>
        </w:rPr>
      </w:pPr>
      <w:r>
        <w:rPr>
          <w:b/>
          <w:bCs/>
          <w:color w:val="000000"/>
        </w:rPr>
        <w:drawing>
          <wp:inline distT="0" distB="0" distL="114300" distR="114300">
            <wp:extent cx="1409700" cy="1219200"/>
            <wp:effectExtent l="0" t="0" r="7620" b="0"/>
            <wp:docPr id="410" name="图片 4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学科网(www.zxxk.com)--教育资源门户，提供试卷、教案、课件、论文、素材以及各类教学资源下载，还有大量而丰富的教学相关资讯！"/>
                    <pic:cNvPicPr>
                      <a:picLocks noChangeAspect="1"/>
                    </pic:cNvPicPr>
                  </pic:nvPicPr>
                  <pic:blipFill>
                    <a:blip r:embed="rId4213"/>
                    <a:stretch>
                      <a:fillRect/>
                    </a:stretch>
                  </pic:blipFill>
                  <pic:spPr>
                    <a:xfrm>
                      <a:off x="0" y="0"/>
                      <a:ext cx="1409700" cy="1219200"/>
                    </a:xfrm>
                    <a:prstGeom prst="rect">
                      <a:avLst/>
                    </a:prstGeom>
                  </pic:spPr>
                </pic:pic>
              </a:graphicData>
            </a:graphic>
          </wp:inline>
        </w:drawing>
      </w:r>
    </w:p>
    <w:p w14:paraId="157C6527">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有</w:t>
      </w:r>
      <w:r>
        <w:rPr>
          <w:rFonts w:ascii="Times New Roman" w:hAnsi="Times New Roman" w:eastAsia="Times New Roman" w:cs="Times New Roman"/>
          <w:b/>
          <w:bCs/>
          <w:color w:val="000000"/>
        </w:rPr>
        <w:t>5</w:t>
      </w:r>
      <w:r>
        <w:rPr>
          <w:rFonts w:ascii="宋体" w:hAnsi="宋体" w:eastAsia="宋体" w:cs="宋体"/>
          <w:b/>
          <w:bCs/>
          <w:color w:val="000000"/>
        </w:rPr>
        <w:t>个手性碳</w:t>
      </w:r>
      <w:r>
        <w:rPr>
          <w:b/>
          <w:bCs/>
          <w:color w:val="000000"/>
        </w:rPr>
        <w:tab/>
      </w:r>
      <w:r>
        <w:rPr>
          <w:b/>
          <w:bCs/>
          <w:color w:val="000000"/>
        </w:rPr>
        <w:t xml:space="preserve">B. </w:t>
      </w:r>
      <w:r>
        <w:rPr>
          <w:rFonts w:ascii="宋体" w:hAnsi="宋体" w:eastAsia="宋体" w:cs="宋体"/>
          <w:b/>
          <w:bCs/>
          <w:color w:val="000000"/>
        </w:rPr>
        <w:t>在</w:t>
      </w:r>
      <w:r>
        <w:rPr>
          <w:b/>
          <w:bCs/>
        </w:rPr>
        <w:object>
          <v:shape id="_x0000_i3368" o:spt="75" alt="学科网(www.zxxk.com)--教育资源门户，提供试卷、教案、课件、论文、素材以及各类教学资源下载，还有大量而丰富的教学相关资讯！" type="#_x0000_t75" style="height:13.95pt;width:30pt;" o:ole="t" filled="f" o:preferrelative="t" stroked="f" coordsize="21600,21600">
            <v:path/>
            <v:fill on="f" focussize="0,0"/>
            <v:stroke on="f"/>
            <v:imagedata r:id="rId4215" o:title="eqId183036c80a72dc72b7dc4ad4738e4d4d"/>
            <o:lock v:ext="edit" aspectratio="t"/>
            <w10:wrap type="none"/>
            <w10:anchorlock/>
          </v:shape>
          <o:OLEObject Type="Embed" ProgID="Equation.DSMT4" ShapeID="_x0000_i3368" DrawAspect="Content" ObjectID="_1468078068" r:id="rId4214">
            <o:LockedField>false</o:LockedField>
          </o:OLEObject>
        </w:object>
      </w:r>
      <w:r>
        <w:rPr>
          <w:rFonts w:ascii="宋体" w:hAnsi="宋体" w:eastAsia="宋体" w:cs="宋体"/>
          <w:b/>
          <w:bCs/>
          <w:color w:val="000000"/>
        </w:rPr>
        <w:t>条件下干燥样品</w:t>
      </w:r>
    </w:p>
    <w:p w14:paraId="7D5C7B2F">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同分异构体的结构中不可能含有苯环</w:t>
      </w:r>
      <w:r>
        <w:rPr>
          <w:b/>
          <w:bCs/>
          <w:color w:val="000000"/>
        </w:rPr>
        <w:tab/>
      </w:r>
      <w:r>
        <w:rPr>
          <w:b/>
          <w:bCs/>
          <w:color w:val="000000"/>
        </w:rPr>
        <w:t xml:space="preserve">D. </w:t>
      </w:r>
      <w:r>
        <w:rPr>
          <w:rFonts w:ascii="宋体" w:hAnsi="宋体" w:eastAsia="宋体" w:cs="宋体"/>
          <w:b/>
          <w:bCs/>
          <w:color w:val="000000"/>
        </w:rPr>
        <w:t>红外光谱中出现了</w:t>
      </w:r>
      <w:r>
        <w:rPr>
          <w:b/>
          <w:bCs/>
        </w:rPr>
        <w:object>
          <v:shape id="_x0000_i3369" o:spt="75" alt="学科网(www.zxxk.com)--教育资源门户，提供试卷、教案、课件、论文、素材以及各类教学资源下载，还有大量而丰富的教学相关资讯！" type="#_x0000_t75" style="height:16.5pt;width:47.85pt;" o:ole="t" filled="f" o:preferrelative="t" stroked="f" coordsize="21600,21600">
            <v:path/>
            <v:fill on="f" focussize="0,0"/>
            <v:stroke on="f"/>
            <v:imagedata r:id="rId4217" o:title="eqId326ab04dc793b5a5f2e7e8c53754829c"/>
            <o:lock v:ext="edit" aspectratio="t"/>
            <w10:wrap type="none"/>
            <w10:anchorlock/>
          </v:shape>
          <o:OLEObject Type="Embed" ProgID="Equation.DSMT4" ShapeID="_x0000_i3369" DrawAspect="Content" ObjectID="_1468078069" r:id="rId4216">
            <o:LockedField>false</o:LockedField>
          </o:OLEObject>
        </w:object>
      </w:r>
      <w:r>
        <w:rPr>
          <w:rFonts w:ascii="宋体" w:hAnsi="宋体" w:eastAsia="宋体" w:cs="宋体"/>
          <w:b/>
          <w:bCs/>
          <w:color w:val="000000"/>
        </w:rPr>
        <w:t>以上的吸收峰</w:t>
      </w:r>
    </w:p>
    <w:p w14:paraId="21E84245">
      <w:pPr>
        <w:spacing w:line="360" w:lineRule="auto"/>
        <w:textAlignment w:val="center"/>
        <w:rPr>
          <w:b/>
          <w:bCs/>
          <w:color w:val="FF0000"/>
        </w:rPr>
      </w:pPr>
      <w:r>
        <w:rPr>
          <w:b/>
          <w:bCs/>
          <w:color w:val="FF0000"/>
        </w:rPr>
        <w:t>【答案】B</w:t>
      </w:r>
    </w:p>
    <w:p w14:paraId="1C48A2DA">
      <w:pPr>
        <w:spacing w:line="360" w:lineRule="auto"/>
        <w:textAlignment w:val="center"/>
        <w:rPr>
          <w:b/>
          <w:bCs/>
          <w:color w:val="FF0000"/>
        </w:rPr>
      </w:pPr>
      <w:r>
        <w:rPr>
          <w:b/>
          <w:bCs/>
          <w:color w:val="FF0000"/>
        </w:rPr>
        <w:t>【解析】</w:t>
      </w:r>
    </w:p>
    <w:p w14:paraId="19B537AC">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．连</w:t>
      </w:r>
      <w:r>
        <w:rPr>
          <w:rFonts w:ascii="Times New Roman" w:hAnsi="Times New Roman" w:eastAsia="Times New Roman" w:cs="Times New Roman"/>
          <w:b/>
          <w:bCs/>
          <w:color w:val="FF0000"/>
        </w:rPr>
        <w:t>4</w:t>
      </w:r>
      <w:r>
        <w:rPr>
          <w:rFonts w:ascii="宋体" w:hAnsi="宋体" w:eastAsia="宋体" w:cs="宋体"/>
          <w:b/>
          <w:bCs/>
          <w:color w:val="FF0000"/>
        </w:rPr>
        <w:t>个不同原子或原子团的碳原子称为手性碳原子，分子中有</w:t>
      </w:r>
      <w:r>
        <w:rPr>
          <w:rFonts w:ascii="Times New Roman" w:hAnsi="Times New Roman" w:eastAsia="Times New Roman" w:cs="Times New Roman"/>
          <w:b/>
          <w:bCs/>
          <w:color w:val="FF0000"/>
        </w:rPr>
        <w:t>5</w:t>
      </w:r>
      <w:r>
        <w:rPr>
          <w:rFonts w:ascii="宋体" w:hAnsi="宋体" w:eastAsia="宋体" w:cs="宋体"/>
          <w:b/>
          <w:bCs/>
          <w:color w:val="FF0000"/>
        </w:rPr>
        <w:t>个手性碳原子，如图中用星号标记的碳原子：</w:t>
      </w:r>
      <w:r>
        <w:rPr>
          <w:b/>
          <w:bCs/>
          <w:color w:val="FF0000"/>
        </w:rPr>
        <w:drawing>
          <wp:inline distT="0" distB="0" distL="114300" distR="114300">
            <wp:extent cx="1019175" cy="876300"/>
            <wp:effectExtent l="0" t="0" r="1905" b="7620"/>
            <wp:docPr id="411" name="图片 4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学科网(www.zxxk.com)--教育资源门户，提供试卷、教案、课件、论文、素材以及各类教学资源下载，还有大量而丰富的教学相关资讯！"/>
                    <pic:cNvPicPr>
                      <a:picLocks noChangeAspect="1"/>
                    </pic:cNvPicPr>
                  </pic:nvPicPr>
                  <pic:blipFill>
                    <a:blip r:embed="rId4218"/>
                    <a:stretch>
                      <a:fillRect/>
                    </a:stretch>
                  </pic:blipFill>
                  <pic:spPr>
                    <a:xfrm>
                      <a:off x="0" y="0"/>
                      <a:ext cx="1019175" cy="876300"/>
                    </a:xfrm>
                    <a:prstGeom prst="rect">
                      <a:avLst/>
                    </a:prstGeom>
                  </pic:spPr>
                </pic:pic>
              </a:graphicData>
            </a:graphic>
          </wp:inline>
        </w:drawing>
      </w:r>
      <w:r>
        <w:rPr>
          <w:rFonts w:ascii="宋体" w:hAnsi="宋体" w:eastAsia="宋体" w:cs="宋体"/>
          <w:b/>
          <w:bCs/>
          <w:color w:val="FF0000"/>
        </w:rPr>
        <w:t>，故</w:t>
      </w:r>
      <w:r>
        <w:rPr>
          <w:rFonts w:ascii="Times New Roman" w:hAnsi="Times New Roman" w:eastAsia="Times New Roman" w:cs="Times New Roman"/>
          <w:b/>
          <w:bCs/>
          <w:color w:val="FF0000"/>
        </w:rPr>
        <w:t>A</w:t>
      </w:r>
      <w:r>
        <w:rPr>
          <w:rFonts w:ascii="宋体" w:hAnsi="宋体" w:eastAsia="宋体" w:cs="宋体"/>
          <w:b/>
          <w:bCs/>
          <w:color w:val="FF0000"/>
        </w:rPr>
        <w:t>正确；</w:t>
      </w:r>
    </w:p>
    <w:p w14:paraId="3853AC43">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．由鹰爪甲素的结构简式可知，其分子中有过氧键，过氧键热稳定性差，所以不能在</w:t>
      </w:r>
      <w:r>
        <w:rPr>
          <w:rFonts w:ascii="Times New Roman" w:hAnsi="Times New Roman" w:eastAsia="Times New Roman" w:cs="Times New Roman"/>
          <w:b/>
          <w:bCs/>
          <w:color w:val="FF0000"/>
        </w:rPr>
        <w:t>120℃</w:t>
      </w:r>
      <w:r>
        <w:rPr>
          <w:rFonts w:ascii="宋体" w:hAnsi="宋体" w:eastAsia="宋体" w:cs="宋体"/>
          <w:b/>
          <w:bCs/>
          <w:color w:val="FF0000"/>
        </w:rPr>
        <w:t>条件下干燥样品，故</w:t>
      </w:r>
      <w:r>
        <w:rPr>
          <w:rFonts w:ascii="Times New Roman" w:hAnsi="Times New Roman" w:eastAsia="Times New Roman" w:cs="Times New Roman"/>
          <w:b/>
          <w:bCs/>
          <w:color w:val="FF0000"/>
        </w:rPr>
        <w:t>B</w:t>
      </w:r>
      <w:r>
        <w:rPr>
          <w:rFonts w:ascii="宋体" w:hAnsi="宋体" w:eastAsia="宋体" w:cs="宋体"/>
          <w:b/>
          <w:bCs/>
          <w:color w:val="FF0000"/>
        </w:rPr>
        <w:t>错误；</w:t>
      </w:r>
      <w:r>
        <w:rPr>
          <w:rFonts w:ascii="Times New Roman" w:hAnsi="Times New Roman" w:eastAsia="Times New Roman" w:cs="Times New Roman"/>
          <w:b/>
          <w:bCs/>
          <w:color w:val="FF0000"/>
        </w:rPr>
        <w:t xml:space="preserve"> </w:t>
      </w:r>
    </w:p>
    <w:p w14:paraId="72E1F7A1">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．鹰爪甲素的分子式为</w:t>
      </w:r>
      <w:r>
        <w:rPr>
          <w:rFonts w:ascii="Times New Roman" w:hAnsi="Times New Roman" w:eastAsia="Times New Roman" w:cs="Times New Roman"/>
          <w:b/>
          <w:bCs/>
          <w:color w:val="FF0000"/>
        </w:rPr>
        <w:t>C</w:t>
      </w:r>
      <w:r>
        <w:rPr>
          <w:b/>
          <w:bCs/>
          <w:color w:val="FF0000"/>
          <w:vertAlign w:val="subscript"/>
        </w:rPr>
        <w:t>15</w:t>
      </w:r>
      <w:r>
        <w:rPr>
          <w:rFonts w:ascii="Times New Roman" w:hAnsi="Times New Roman" w:eastAsia="Times New Roman" w:cs="Times New Roman"/>
          <w:b/>
          <w:bCs/>
          <w:color w:val="FF0000"/>
        </w:rPr>
        <w:t>H</w:t>
      </w:r>
      <w:r>
        <w:rPr>
          <w:b/>
          <w:bCs/>
          <w:color w:val="FF0000"/>
          <w:vertAlign w:val="subscript"/>
        </w:rPr>
        <w:t>26</w:t>
      </w:r>
      <w:r>
        <w:rPr>
          <w:rFonts w:ascii="Times New Roman" w:hAnsi="Times New Roman" w:eastAsia="Times New Roman" w:cs="Times New Roman"/>
          <w:b/>
          <w:bCs/>
          <w:color w:val="FF0000"/>
        </w:rPr>
        <w:t>O</w:t>
      </w:r>
      <w:r>
        <w:rPr>
          <w:b/>
          <w:bCs/>
          <w:color w:val="FF0000"/>
          <w:vertAlign w:val="subscript"/>
        </w:rPr>
        <w:t>4</w:t>
      </w:r>
      <w:r>
        <w:rPr>
          <w:rFonts w:ascii="宋体" w:hAnsi="宋体" w:eastAsia="宋体" w:cs="宋体"/>
          <w:b/>
          <w:bCs/>
          <w:color w:val="FF0000"/>
        </w:rPr>
        <w:t>，如果有苯环，则分子中最多含</w:t>
      </w:r>
      <w:r>
        <w:rPr>
          <w:rFonts w:ascii="Times New Roman" w:hAnsi="Times New Roman" w:eastAsia="Times New Roman" w:cs="Times New Roman"/>
          <w:b/>
          <w:bCs/>
          <w:color w:val="FF0000"/>
        </w:rPr>
        <w:t>2n-6</w:t>
      </w:r>
      <w:r>
        <w:rPr>
          <w:rFonts w:ascii="宋体" w:hAnsi="宋体" w:eastAsia="宋体" w:cs="宋体"/>
          <w:b/>
          <w:bCs/>
          <w:color w:val="FF0000"/>
        </w:rPr>
        <w:t>=</w:t>
      </w:r>
      <w:r>
        <w:rPr>
          <w:rFonts w:ascii="Times New Roman" w:hAnsi="Times New Roman" w:eastAsia="Times New Roman" w:cs="Times New Roman"/>
          <w:b/>
          <w:bCs/>
          <w:color w:val="FF0000"/>
        </w:rPr>
        <w:t>15</w:t>
      </w:r>
      <w:r>
        <w:rPr>
          <w:rFonts w:ascii="宋体" w:hAnsi="宋体" w:eastAsia="宋体" w:cs="宋体"/>
          <w:b/>
          <w:bCs/>
          <w:color w:val="FF0000"/>
        </w:rPr>
        <w:t>×</w:t>
      </w:r>
      <w:r>
        <w:rPr>
          <w:rFonts w:ascii="Times New Roman" w:hAnsi="Times New Roman" w:eastAsia="Times New Roman" w:cs="Times New Roman"/>
          <w:b/>
          <w:bCs/>
          <w:color w:val="FF0000"/>
        </w:rPr>
        <w:t>2-6=24</w:t>
      </w:r>
      <w:r>
        <w:rPr>
          <w:rFonts w:ascii="宋体" w:hAnsi="宋体" w:eastAsia="宋体" w:cs="宋体"/>
          <w:b/>
          <w:bCs/>
          <w:color w:val="FF0000"/>
        </w:rPr>
        <w:t>个氢原子，则其同分异构体的结构中不可能含有苯环，故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1FE32090">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．由鹰爪甲素</w:t>
      </w:r>
      <w:r>
        <w:rPr>
          <w:rFonts w:ascii="宋体" w:hAnsi="宋体" w:eastAsia="宋体" w:cs="宋体"/>
          <w:b/>
          <w:bCs/>
          <w:color w:val="FF0000"/>
          <w:position w:val="0"/>
        </w:rPr>
        <w:drawing>
          <wp:inline distT="0" distB="0" distL="114300" distR="114300">
            <wp:extent cx="133350" cy="177800"/>
            <wp:effectExtent l="0" t="0" r="3810" b="4445"/>
            <wp:docPr id="230307405" name="图片 23030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07405" name="图片 230307405"/>
                    <pic:cNvPicPr>
                      <a:picLocks noChangeAspect="1"/>
                    </pic:cNvPicPr>
                  </pic:nvPicPr>
                  <pic:blipFill>
                    <a:blip r:embed="rId4219"/>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rPr>
        <w:t>结构简式可知，其分子中含羟基，即有氧氢键，所以其红外光谱图中会出现</w:t>
      </w:r>
      <w:r>
        <w:rPr>
          <w:rFonts w:ascii="Times New Roman" w:hAnsi="Times New Roman" w:eastAsia="Times New Roman" w:cs="Times New Roman"/>
          <w:b/>
          <w:bCs/>
          <w:color w:val="FF0000"/>
        </w:rPr>
        <w:t>3000cm</w:t>
      </w:r>
      <w:r>
        <w:rPr>
          <w:b/>
          <w:bCs/>
          <w:color w:val="FF0000"/>
          <w:vertAlign w:val="superscript"/>
        </w:rPr>
        <w:t>-1</w:t>
      </w:r>
      <w:r>
        <w:rPr>
          <w:rFonts w:ascii="宋体" w:hAnsi="宋体" w:eastAsia="宋体" w:cs="宋体"/>
          <w:b/>
          <w:bCs/>
          <w:color w:val="FF0000"/>
        </w:rPr>
        <w:t>以上的吸收峰，故</w:t>
      </w:r>
      <w:r>
        <w:rPr>
          <w:rFonts w:ascii="Times New Roman" w:hAnsi="Times New Roman" w:eastAsia="Times New Roman" w:cs="Times New Roman"/>
          <w:b/>
          <w:bCs/>
          <w:color w:val="FF0000"/>
        </w:rPr>
        <w:t>D</w:t>
      </w:r>
      <w:r>
        <w:rPr>
          <w:rFonts w:ascii="宋体" w:hAnsi="宋体" w:eastAsia="宋体" w:cs="宋体"/>
          <w:b/>
          <w:bCs/>
          <w:color w:val="FF0000"/>
        </w:rPr>
        <w:t>正确；</w:t>
      </w:r>
    </w:p>
    <w:p w14:paraId="0D4EB8C1">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B</w:t>
      </w:r>
      <w:r>
        <w:rPr>
          <w:rFonts w:ascii="宋体" w:hAnsi="宋体" w:eastAsia="宋体" w:cs="宋体"/>
          <w:b/>
          <w:bCs/>
          <w:color w:val="FF0000"/>
        </w:rPr>
        <w:t>。</w:t>
      </w:r>
    </w:p>
    <w:p w14:paraId="4319FBC7">
      <w:pPr>
        <w:spacing w:line="360" w:lineRule="auto"/>
        <w:jc w:val="left"/>
        <w:textAlignment w:val="center"/>
        <w:rPr>
          <w:b/>
          <w:bCs/>
          <w:color w:val="000000"/>
        </w:rPr>
      </w:pPr>
      <w:r>
        <w:rPr>
          <w:b/>
          <w:bCs/>
          <w:color w:val="000000"/>
        </w:rPr>
        <w:t xml:space="preserve">7. </w:t>
      </w:r>
      <w:r>
        <w:rPr>
          <w:rFonts w:ascii="宋体" w:hAnsi="宋体" w:eastAsia="宋体" w:cs="宋体"/>
          <w:b/>
          <w:bCs/>
          <w:color w:val="000000"/>
        </w:rPr>
        <w:t>过量</w:t>
      </w:r>
      <w:r>
        <w:rPr>
          <w:b/>
          <w:bCs/>
        </w:rPr>
        <w:object>
          <v:shape id="_x0000_i3370"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70" DrawAspect="Content" ObjectID="_1468078070" r:id="rId4220">
            <o:LockedField>false</o:LockedField>
          </o:OLEObject>
        </w:object>
      </w:r>
      <w:r>
        <w:rPr>
          <w:rFonts w:ascii="宋体" w:hAnsi="宋体" w:eastAsia="宋体" w:cs="宋体"/>
          <w:b/>
          <w:bCs/>
          <w:color w:val="000000"/>
        </w:rPr>
        <w:t>与以下</w:t>
      </w:r>
      <w:r>
        <w:rPr>
          <w:b/>
          <w:bCs/>
        </w:rPr>
        <w:object>
          <v:shape id="_x0000_i3371" o:spt="75" alt="学科网(www.zxxk.com)--教育资源门户，提供试卷、教案、课件、论文、素材以及各类教学资源下载，还有大量而丰富的教学相关资讯！" type="#_x0000_t75" style="height:15.75pt;width:54pt;" o:ole="t" filled="f" o:preferrelative="t" stroked="f" coordsize="21600,21600">
            <v:path/>
            <v:fill on="f" focussize="0,0"/>
            <v:stroke on="f"/>
            <v:imagedata r:id="rId695" o:title="eqIde820148fe6a1337abc1d21f8530d694a"/>
            <o:lock v:ext="edit" aspectratio="t"/>
            <w10:wrap type="none"/>
            <w10:anchorlock/>
          </v:shape>
          <o:OLEObject Type="Embed" ProgID="Equation.DSMT4" ShapeID="_x0000_i3371" DrawAspect="Content" ObjectID="_1468078071" r:id="rId4221">
            <o:LockedField>false</o:LockedField>
          </o:OLEObject>
        </w:object>
      </w:r>
      <w:r>
        <w:rPr>
          <w:rFonts w:ascii="宋体" w:hAnsi="宋体" w:eastAsia="宋体" w:cs="宋体"/>
          <w:b/>
          <w:bCs/>
          <w:color w:val="000000"/>
        </w:rPr>
        <w:t>的溶液反应，下列总反应方程式错误的是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873"/>
        <w:gridCol w:w="2560"/>
        <w:gridCol w:w="4858"/>
      </w:tblGrid>
      <w:tr w14:paraId="519C1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2AF611">
            <w:pPr>
              <w:spacing w:line="360" w:lineRule="auto"/>
              <w:jc w:val="left"/>
              <w:textAlignment w:val="center"/>
              <w:rPr>
                <w:b/>
                <w:bCs/>
                <w:color w:val="000000"/>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984D4B">
            <w:pPr>
              <w:spacing w:line="360" w:lineRule="auto"/>
              <w:jc w:val="left"/>
              <w:textAlignment w:val="center"/>
              <w:rPr>
                <w:b/>
                <w:bCs/>
                <w:color w:val="000000"/>
              </w:rPr>
            </w:pPr>
            <w:r>
              <w:rPr>
                <w:rFonts w:ascii="宋体" w:hAnsi="宋体" w:eastAsia="宋体" w:cs="宋体"/>
                <w:b/>
                <w:bCs/>
                <w:color w:val="000000"/>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65B9B8">
            <w:pPr>
              <w:spacing w:line="360" w:lineRule="auto"/>
              <w:jc w:val="left"/>
              <w:textAlignment w:val="center"/>
              <w:rPr>
                <w:b/>
                <w:bCs/>
                <w:color w:val="000000"/>
              </w:rPr>
            </w:pPr>
            <w:r>
              <w:rPr>
                <w:rFonts w:ascii="宋体" w:hAnsi="宋体" w:eastAsia="宋体" w:cs="宋体"/>
                <w:b/>
                <w:bCs/>
                <w:color w:val="000000"/>
              </w:rPr>
              <w:t>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ACE5BB">
            <w:pPr>
              <w:spacing w:line="360" w:lineRule="auto"/>
              <w:jc w:val="left"/>
              <w:textAlignment w:val="center"/>
              <w:rPr>
                <w:b/>
                <w:bCs/>
                <w:color w:val="000000"/>
              </w:rPr>
            </w:pPr>
            <w:r>
              <w:rPr>
                <w:rFonts w:ascii="宋体" w:hAnsi="宋体" w:eastAsia="宋体" w:cs="宋体"/>
                <w:b/>
                <w:bCs/>
                <w:color w:val="000000"/>
              </w:rPr>
              <w:t>化学方程式</w:t>
            </w:r>
          </w:p>
        </w:tc>
      </w:tr>
      <w:tr w14:paraId="460D9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0D251F">
            <w:pPr>
              <w:spacing w:line="360" w:lineRule="auto"/>
              <w:jc w:val="left"/>
              <w:textAlignment w:val="center"/>
              <w:rPr>
                <w:b/>
                <w:bCs/>
                <w:color w:val="000000"/>
              </w:rPr>
            </w:pPr>
            <w:r>
              <w:rPr>
                <w:rFonts w:ascii="Times New Roman" w:hAnsi="Times New Roman" w:eastAsia="Times New Roman" w:cs="Times New Roman"/>
                <w:b/>
                <w:bCs/>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BCADB4">
            <w:pPr>
              <w:spacing w:line="360" w:lineRule="auto"/>
              <w:jc w:val="left"/>
              <w:textAlignment w:val="center"/>
              <w:rPr>
                <w:b/>
                <w:bCs/>
                <w:color w:val="000000"/>
              </w:rPr>
            </w:pPr>
            <w:r>
              <w:rPr>
                <w:b/>
                <w:bCs/>
              </w:rPr>
              <w:object>
                <v:shape id="_x0000_i3372" o:spt="75" alt="学科网(www.zxxk.com)--教育资源门户，提供试卷、教案、课件、论文、素材以及各类教学资源下载，还有大量而丰富的教学相关资讯！" type="#_x0000_t75" style="height:18pt;width:29.4pt;" o:ole="t" filled="f" o:preferrelative="t" stroked="f" coordsize="21600,21600">
                  <v:path/>
                  <v:fill on="f" focussize="0,0"/>
                  <v:stroke on="f"/>
                  <v:imagedata r:id="rId685" o:title="eqId5e7234d623a9f6d2ca546534671dc08d"/>
                  <o:lock v:ext="edit" aspectratio="t"/>
                  <w10:wrap type="none"/>
                  <w10:anchorlock/>
                </v:shape>
                <o:OLEObject Type="Embed" ProgID="Equation.DSMT4" ShapeID="_x0000_i3372" DrawAspect="Content" ObjectID="_1468078072" r:id="rId422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510B3B">
            <w:pPr>
              <w:spacing w:line="360" w:lineRule="auto"/>
              <w:jc w:val="left"/>
              <w:textAlignment w:val="center"/>
              <w:rPr>
                <w:b/>
                <w:bCs/>
                <w:color w:val="000000"/>
              </w:rPr>
            </w:pPr>
            <w:r>
              <w:rPr>
                <w:rFonts w:ascii="宋体" w:hAnsi="宋体" w:eastAsia="宋体" w:cs="宋体"/>
                <w:b/>
                <w:bCs/>
                <w:color w:val="000000"/>
              </w:rPr>
              <w:t>产生淡黄色沉淀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8731F8">
            <w:pPr>
              <w:spacing w:line="360" w:lineRule="auto"/>
              <w:jc w:val="left"/>
              <w:textAlignment w:val="center"/>
              <w:rPr>
                <w:b/>
                <w:bCs/>
                <w:color w:val="000000"/>
              </w:rPr>
            </w:pPr>
            <w:r>
              <w:rPr>
                <w:b/>
                <w:bCs/>
              </w:rPr>
              <w:object>
                <v:shape id="_x0000_i3373" o:spt="75" alt="学科网(www.zxxk.com)--教育资源门户，提供试卷、教案、课件、论文、素材以及各类教学资源下载，还有大量而丰富的教学相关资讯！" type="#_x0000_t75" style="height:18.9pt;width:154.05pt;" o:ole="t" filled="f" o:preferrelative="t" stroked="f" coordsize="21600,21600">
                  <v:path/>
                  <v:fill on="f" focussize="0,0"/>
                  <v:stroke on="f"/>
                  <v:imagedata r:id="rId4224" o:title="eqIdf4b6fdc643d2c12ebcd5496684de58fe"/>
                  <o:lock v:ext="edit" aspectratio="t"/>
                  <w10:wrap type="none"/>
                  <w10:anchorlock/>
                </v:shape>
                <o:OLEObject Type="Embed" ProgID="Equation.DSMT4" ShapeID="_x0000_i3373" DrawAspect="Content" ObjectID="_1468078073" r:id="rId4223">
                  <o:LockedField>false</o:LockedField>
                </o:OLEObject>
              </w:object>
            </w:r>
          </w:p>
        </w:tc>
      </w:tr>
      <w:tr w14:paraId="2A8DF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9C0280">
            <w:pPr>
              <w:spacing w:line="360" w:lineRule="auto"/>
              <w:jc w:val="left"/>
              <w:textAlignment w:val="center"/>
              <w:rPr>
                <w:b/>
                <w:bCs/>
                <w:color w:val="000000"/>
              </w:rPr>
            </w:pPr>
            <w:r>
              <w:rPr>
                <w:rFonts w:ascii="Times New Roman" w:hAnsi="Times New Roman" w:eastAsia="Times New Roman" w:cs="Times New Roman"/>
                <w:b/>
                <w:bCs/>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86FCE4">
            <w:pPr>
              <w:spacing w:line="360" w:lineRule="auto"/>
              <w:jc w:val="left"/>
              <w:textAlignment w:val="center"/>
              <w:rPr>
                <w:b/>
                <w:bCs/>
                <w:color w:val="000000"/>
              </w:rPr>
            </w:pPr>
            <w:r>
              <w:rPr>
                <w:b/>
                <w:bCs/>
              </w:rPr>
              <w:object>
                <v:shape id="_x0000_i3374" o:spt="75" alt="学科网(www.zxxk.com)--教育资源门户，提供试卷、教案、课件、论文、素材以及各类教学资源下载，还有大量而丰富的教学相关资讯！" type="#_x0000_t75" style="height:18pt;width:31pt;" o:ole="t" filled="f" o:preferrelative="t" stroked="f" coordsize="21600,21600">
                  <v:path/>
                  <v:fill on="f" focussize="0,0"/>
                  <v:stroke on="f"/>
                  <v:imagedata r:id="rId2911" o:title="eqIddf13fef9f3b41ec1eb588b99606e64f0"/>
                  <o:lock v:ext="edit" aspectratio="t"/>
                  <w10:wrap type="none"/>
                  <w10:anchorlock/>
                </v:shape>
                <o:OLEObject Type="Embed" ProgID="Equation.DSMT4" ShapeID="_x0000_i3374" DrawAspect="Content" ObjectID="_1468078074" r:id="rId4225">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BB0A80">
            <w:pPr>
              <w:spacing w:line="360" w:lineRule="auto"/>
              <w:jc w:val="left"/>
              <w:textAlignment w:val="center"/>
              <w:rPr>
                <w:b/>
                <w:bCs/>
                <w:color w:val="000000"/>
              </w:rPr>
            </w:pPr>
            <w:r>
              <w:rPr>
                <w:rFonts w:ascii="宋体" w:hAnsi="宋体" w:eastAsia="宋体" w:cs="宋体"/>
                <w:b/>
                <w:bCs/>
                <w:color w:val="000000"/>
              </w:rPr>
              <w:t>溶液由棕黄色变浅绿色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517D59">
            <w:pPr>
              <w:spacing w:line="360" w:lineRule="auto"/>
              <w:jc w:val="left"/>
              <w:textAlignment w:val="center"/>
              <w:rPr>
                <w:b/>
                <w:bCs/>
                <w:color w:val="000000"/>
              </w:rPr>
            </w:pPr>
            <w:r>
              <w:rPr>
                <w:b/>
                <w:bCs/>
              </w:rPr>
              <w:object>
                <v:shape id="_x0000_i3375" o:spt="75" alt="学科网(www.zxxk.com)--教育资源门户，提供试卷、教案、课件、论文、素材以及各类教学资源下载，还有大量而丰富的教学相关资讯！" type="#_x0000_t75" style="height:18.1pt;width:220pt;" o:ole="t" filled="f" o:preferrelative="t" stroked="f" coordsize="21600,21600">
                  <v:path/>
                  <v:fill on="f" focussize="0,0"/>
                  <v:stroke on="f"/>
                  <v:imagedata r:id="rId4227" o:title="eqId6c30d59db13e115418b743539c80da58"/>
                  <o:lock v:ext="edit" aspectratio="t"/>
                  <w10:wrap type="none"/>
                  <w10:anchorlock/>
                </v:shape>
                <o:OLEObject Type="Embed" ProgID="Equation.DSMT4" ShapeID="_x0000_i3375" DrawAspect="Content" ObjectID="_1468078075" r:id="rId4226">
                  <o:LockedField>false</o:LockedField>
                </o:OLEObject>
              </w:object>
            </w:r>
          </w:p>
        </w:tc>
      </w:tr>
      <w:tr w14:paraId="01664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9FBD9E">
            <w:pPr>
              <w:spacing w:line="360" w:lineRule="auto"/>
              <w:jc w:val="left"/>
              <w:textAlignment w:val="center"/>
              <w:rPr>
                <w:b/>
                <w:bCs/>
                <w:color w:val="000000"/>
              </w:rPr>
            </w:pPr>
            <w:r>
              <w:rPr>
                <w:rFonts w:ascii="Times New Roman" w:hAnsi="Times New Roman" w:eastAsia="Times New Roman" w:cs="Times New Roman"/>
                <w:b/>
                <w:bCs/>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1D2073">
            <w:pPr>
              <w:spacing w:line="360" w:lineRule="auto"/>
              <w:jc w:val="left"/>
              <w:textAlignment w:val="center"/>
              <w:rPr>
                <w:b/>
                <w:bCs/>
                <w:color w:val="000000"/>
              </w:rPr>
            </w:pPr>
            <w:r>
              <w:rPr>
                <w:b/>
                <w:bCs/>
              </w:rPr>
              <w:object>
                <v:shape id="_x0000_i337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4229" o:title="eqId3c78235ece677f95a7711f581310edb5"/>
                  <o:lock v:ext="edit" aspectratio="t"/>
                  <w10:wrap type="none"/>
                  <w10:anchorlock/>
                </v:shape>
                <o:OLEObject Type="Embed" ProgID="Equation.DSMT4" ShapeID="_x0000_i3376" DrawAspect="Content" ObjectID="_1468078076" r:id="rId422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0ED7EC">
            <w:pPr>
              <w:spacing w:line="360" w:lineRule="auto"/>
              <w:jc w:val="left"/>
              <w:textAlignment w:val="center"/>
              <w:rPr>
                <w:b/>
                <w:bCs/>
                <w:color w:val="000000"/>
              </w:rPr>
            </w:pPr>
            <w:r>
              <w:rPr>
                <w:rFonts w:ascii="宋体" w:hAnsi="宋体" w:eastAsia="宋体" w:cs="宋体"/>
                <w:b/>
                <w:bCs/>
                <w:color w:val="000000"/>
              </w:rPr>
              <w:t>溶液褪色，产生白色沉淀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A0F880">
            <w:pPr>
              <w:spacing w:line="360" w:lineRule="auto"/>
              <w:jc w:val="left"/>
              <w:textAlignment w:val="center"/>
              <w:rPr>
                <w:b/>
                <w:bCs/>
                <w:color w:val="000000"/>
              </w:rPr>
            </w:pPr>
            <w:r>
              <w:rPr>
                <w:b/>
                <w:bCs/>
              </w:rPr>
              <w:object>
                <v:shape id="_x0000_i3377" o:spt="75" alt="学科网(www.zxxk.com)--教育资源门户，提供试卷、教案、课件、论文、素材以及各类教学资源下载，还有大量而丰富的教学相关资讯！" type="#_x0000_t75" style="height:18.9pt;width:230.9pt;" o:ole="t" filled="f" o:preferrelative="t" stroked="f" coordsize="21600,21600">
                  <v:path/>
                  <v:fill on="f" focussize="0,0"/>
                  <v:stroke on="f"/>
                  <v:imagedata r:id="rId4231" o:title="eqId0769debcd99e716660ea91eee2410e3a"/>
                  <o:lock v:ext="edit" aspectratio="t"/>
                  <w10:wrap type="none"/>
                  <w10:anchorlock/>
                </v:shape>
                <o:OLEObject Type="Embed" ProgID="Equation.DSMT4" ShapeID="_x0000_i3377" DrawAspect="Content" ObjectID="_1468078077" r:id="rId4230">
                  <o:LockedField>false</o:LockedField>
                </o:OLEObject>
              </w:object>
            </w:r>
          </w:p>
        </w:tc>
      </w:tr>
      <w:tr w14:paraId="67B8B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0BBC52">
            <w:pPr>
              <w:spacing w:line="360" w:lineRule="auto"/>
              <w:jc w:val="left"/>
              <w:textAlignment w:val="center"/>
              <w:rPr>
                <w:b/>
                <w:bCs/>
                <w:color w:val="000000"/>
              </w:rPr>
            </w:pPr>
            <w:r>
              <w:rPr>
                <w:rFonts w:ascii="Times New Roman" w:hAnsi="Times New Roman" w:eastAsia="Times New Roman" w:cs="Times New Roman"/>
                <w:b/>
                <w:bCs/>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5B2EDF">
            <w:pPr>
              <w:spacing w:line="360" w:lineRule="auto"/>
              <w:jc w:val="left"/>
              <w:textAlignment w:val="center"/>
              <w:rPr>
                <w:b/>
                <w:bCs/>
                <w:color w:val="000000"/>
              </w:rPr>
            </w:pPr>
            <w:r>
              <w:rPr>
                <w:b/>
                <w:bCs/>
              </w:rPr>
              <w:object>
                <v:shape id="_x0000_i3378"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3378" DrawAspect="Content" ObjectID="_1468078078" r:id="rId4232">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含酚酞</w:t>
            </w:r>
            <w:r>
              <w:rPr>
                <w:rFonts w:ascii="Times New Roman" w:hAnsi="Times New Roman" w:eastAsia="Times New Roman" w:cs="Times New Roman"/>
                <w:b/>
                <w:bCs/>
                <w:color w:val="000000"/>
              </w:rPr>
              <w:t>)</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4F5374">
            <w:pPr>
              <w:spacing w:line="360" w:lineRule="auto"/>
              <w:jc w:val="left"/>
              <w:textAlignment w:val="center"/>
              <w:rPr>
                <w:b/>
                <w:bCs/>
                <w:color w:val="000000"/>
              </w:rPr>
            </w:pPr>
            <w:r>
              <w:rPr>
                <w:rFonts w:ascii="宋体" w:hAnsi="宋体" w:eastAsia="宋体" w:cs="宋体"/>
                <w:b/>
                <w:bCs/>
                <w:color w:val="000000"/>
              </w:rPr>
              <w:t>溶液由红色变无色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8D4F99">
            <w:pPr>
              <w:spacing w:line="360" w:lineRule="auto"/>
              <w:jc w:val="left"/>
              <w:textAlignment w:val="center"/>
              <w:rPr>
                <w:b/>
                <w:bCs/>
                <w:color w:val="000000"/>
              </w:rPr>
            </w:pPr>
            <w:r>
              <w:rPr>
                <w:b/>
                <w:bCs/>
              </w:rPr>
              <w:object>
                <v:shape id="_x0000_i3379" o:spt="75" alt="学科网(www.zxxk.com)--教育资源门户，提供试卷、教案、课件、论文、素材以及各类教学资源下载，还有大量而丰富的教学相关资讯！" type="#_x0000_t75" style="height:18.1pt;width:195.1pt;" o:ole="t" filled="f" o:preferrelative="t" stroked="f" coordsize="21600,21600">
                  <v:path/>
                  <v:fill on="f" focussize="0,0"/>
                  <v:stroke on="f"/>
                  <v:imagedata r:id="rId4234" o:title="eqIdd6fd9f2da94bceffb02f403d557da883"/>
                  <o:lock v:ext="edit" aspectratio="t"/>
                  <w10:wrap type="none"/>
                  <w10:anchorlock/>
                </v:shape>
                <o:OLEObject Type="Embed" ProgID="Equation.DSMT4" ShapeID="_x0000_i3379" DrawAspect="Content" ObjectID="_1468078079" r:id="rId4233">
                  <o:LockedField>false</o:LockedField>
                </o:OLEObject>
              </w:object>
            </w:r>
          </w:p>
        </w:tc>
      </w:tr>
    </w:tbl>
    <w:p w14:paraId="238CE472">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A</w:t>
      </w:r>
      <w:r>
        <w:rPr>
          <w:b/>
          <w:bCs/>
          <w:color w:val="000000"/>
        </w:rPr>
        <w:tab/>
      </w:r>
      <w:r>
        <w:rPr>
          <w:b/>
          <w:bCs/>
          <w:color w:val="000000"/>
        </w:rPr>
        <w:t xml:space="preserve">B. </w:t>
      </w:r>
      <w:r>
        <w:rPr>
          <w:rFonts w:ascii="Times New Roman" w:hAnsi="Times New Roman" w:eastAsia="Times New Roman" w:cs="Times New Roman"/>
          <w:b/>
          <w:bCs/>
          <w:color w:val="000000"/>
        </w:rPr>
        <w:t>B</w:t>
      </w:r>
      <w:r>
        <w:rPr>
          <w:b/>
          <w:bCs/>
          <w:color w:val="000000"/>
        </w:rPr>
        <w:tab/>
      </w:r>
      <w:r>
        <w:rPr>
          <w:b/>
          <w:bCs/>
          <w:color w:val="000000"/>
        </w:rPr>
        <w:t xml:space="preserve">C. </w:t>
      </w:r>
      <w:r>
        <w:rPr>
          <w:rFonts w:ascii="Times New Roman" w:hAnsi="Times New Roman" w:eastAsia="Times New Roman" w:cs="Times New Roman"/>
          <w:b/>
          <w:bCs/>
          <w:color w:val="000000"/>
        </w:rPr>
        <w:t>C</w:t>
      </w:r>
      <w:r>
        <w:rPr>
          <w:b/>
          <w:bCs/>
          <w:color w:val="000000"/>
        </w:rPr>
        <w:tab/>
      </w:r>
      <w:r>
        <w:rPr>
          <w:b/>
          <w:bCs/>
          <w:color w:val="000000"/>
        </w:rPr>
        <w:t xml:space="preserve">D. </w:t>
      </w:r>
      <w:r>
        <w:rPr>
          <w:rFonts w:ascii="Times New Roman" w:hAnsi="Times New Roman" w:eastAsia="Times New Roman" w:cs="Times New Roman"/>
          <w:b/>
          <w:bCs/>
          <w:color w:val="000000"/>
        </w:rPr>
        <w:t>D</w:t>
      </w:r>
    </w:p>
    <w:p w14:paraId="1E449FD3">
      <w:pPr>
        <w:spacing w:line="360" w:lineRule="auto"/>
        <w:textAlignment w:val="center"/>
        <w:rPr>
          <w:b/>
          <w:bCs/>
          <w:color w:val="FF0000"/>
        </w:rPr>
      </w:pPr>
      <w:r>
        <w:rPr>
          <w:b/>
          <w:bCs/>
          <w:color w:val="FF0000"/>
        </w:rPr>
        <w:t>【答案】A</w:t>
      </w:r>
    </w:p>
    <w:p w14:paraId="136064D5">
      <w:pPr>
        <w:spacing w:line="360" w:lineRule="auto"/>
        <w:textAlignment w:val="center"/>
        <w:rPr>
          <w:b/>
          <w:bCs/>
          <w:color w:val="FF0000"/>
        </w:rPr>
      </w:pPr>
      <w:r>
        <w:rPr>
          <w:b/>
          <w:bCs/>
          <w:color w:val="FF0000"/>
        </w:rPr>
        <w:t>【解析】</w:t>
      </w:r>
    </w:p>
    <w:p w14:paraId="49BF0DC0">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．过量</w:t>
      </w:r>
      <w:r>
        <w:rPr>
          <w:rFonts w:ascii="Times New Roman" w:hAnsi="Times New Roman" w:eastAsia="Times New Roman" w:cs="Times New Roman"/>
          <w:b/>
          <w:bCs/>
          <w:color w:val="FF0000"/>
        </w:rPr>
        <w:t xml:space="preserve"> </w:t>
      </w:r>
      <w:r>
        <w:rPr>
          <w:b/>
          <w:bCs/>
          <w:color w:val="FF0000"/>
        </w:rPr>
        <w:object>
          <v:shape id="_x0000_i3380"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80" DrawAspect="Content" ObjectID="_1468078080" r:id="rId4235">
            <o:LockedField>false</o:LockedField>
          </o:OLEObject>
        </w:object>
      </w:r>
      <w:r>
        <w:rPr>
          <w:rFonts w:ascii="宋体" w:hAnsi="宋体" w:eastAsia="宋体" w:cs="宋体"/>
          <w:b/>
          <w:bCs/>
          <w:color w:val="FF0000"/>
        </w:rPr>
        <w:t>与</w:t>
      </w:r>
      <w:r>
        <w:rPr>
          <w:b/>
          <w:bCs/>
          <w:color w:val="FF0000"/>
        </w:rPr>
        <w:object>
          <v:shape id="_x0000_i3381" o:spt="75" alt="学科网(www.zxxk.com)--教育资源门户，提供试卷、教案、课件、论文、素材以及各类教学资源下载，还有大量而丰富的教学相关资讯！" type="#_x0000_t75" style="height:15.75pt;width:57pt;" o:ole="t" filled="f" o:preferrelative="t" stroked="f" coordsize="21600,21600">
            <v:path/>
            <v:fill on="f" focussize="0,0"/>
            <v:stroke on="f"/>
            <v:imagedata r:id="rId4237" o:title="eqId48ea62f125b81279e426b02b9687f121"/>
            <o:lock v:ext="edit" aspectratio="t"/>
            <w10:wrap type="none"/>
            <w10:anchorlock/>
          </v:shape>
          <o:OLEObject Type="Embed" ProgID="Equation.DSMT4" ShapeID="_x0000_i3381" DrawAspect="Content" ObjectID="_1468078081" r:id="rId4236">
            <o:LockedField>false</o:LockedField>
          </o:OLEObject>
        </w:object>
      </w:r>
      <w:r>
        <w:rPr>
          <w:rFonts w:ascii="宋体" w:hAnsi="宋体" w:eastAsia="宋体" w:cs="宋体"/>
          <w:b/>
          <w:bCs/>
          <w:color w:val="FF0000"/>
        </w:rPr>
        <w:t>的</w:t>
      </w:r>
      <w:r>
        <w:rPr>
          <w:b/>
          <w:bCs/>
          <w:color w:val="FF0000"/>
        </w:rPr>
        <w:object>
          <v:shape id="_x0000_i3382" o:spt="75" alt="学科网(www.zxxk.com)--教育资源门户，提供试卷、教案、课件、论文、素材以及各类教学资源下载，还有大量而丰富的教学相关资讯！" type="#_x0000_t75" style="height:18pt;width:29.4pt;" o:ole="t" filled="f" o:preferrelative="t" stroked="f" coordsize="21600,21600">
            <v:path/>
            <v:fill on="f" focussize="0,0"/>
            <v:stroke on="f"/>
            <v:imagedata r:id="rId685" o:title="eqId5e7234d623a9f6d2ca546534671dc08d"/>
            <o:lock v:ext="edit" aspectratio="t"/>
            <w10:wrap type="none"/>
            <w10:anchorlock/>
          </v:shape>
          <o:OLEObject Type="Embed" ProgID="Equation.DSMT4" ShapeID="_x0000_i3382" DrawAspect="Content" ObjectID="_1468078082" r:id="rId4238">
            <o:LockedField>false</o:LockedField>
          </o:OLEObject>
        </w:object>
      </w:r>
      <w:r>
        <w:rPr>
          <w:rFonts w:ascii="宋体" w:hAnsi="宋体" w:eastAsia="宋体" w:cs="宋体"/>
          <w:b/>
          <w:bCs/>
          <w:color w:val="FF0000"/>
        </w:rPr>
        <w:t>溶液反应，生成产生的淡黄色沉淀是</w:t>
      </w:r>
      <w:r>
        <w:rPr>
          <w:rFonts w:ascii="Times New Roman" w:hAnsi="Times New Roman" w:eastAsia="Times New Roman" w:cs="Times New Roman"/>
          <w:b/>
          <w:bCs/>
          <w:color w:val="FF0000"/>
        </w:rPr>
        <w:t>S</w:t>
      </w:r>
      <w:r>
        <w:rPr>
          <w:rFonts w:ascii="宋体" w:hAnsi="宋体" w:eastAsia="宋体" w:cs="宋体"/>
          <w:b/>
          <w:bCs/>
          <w:color w:val="FF0000"/>
        </w:rPr>
        <w:t>，还生成</w:t>
      </w:r>
      <w:r>
        <w:rPr>
          <w:b/>
          <w:bCs/>
          <w:color w:val="FF0000"/>
        </w:rPr>
        <w:object>
          <v:shape id="_x0000_i3383" o:spt="75" alt="学科网(www.zxxk.com)--教育资源门户，提供试卷、教案、课件、论文、素材以及各类教学资源下载，还有大量而丰富的教学相关资讯！" type="#_x0000_t75" style="height:18.4pt;width:46.05pt;" o:ole="t" filled="f" o:preferrelative="t" stroked="f" coordsize="21600,21600">
            <v:path/>
            <v:fill on="f" focussize="0,0"/>
            <v:stroke on="f"/>
            <v:imagedata r:id="rId4240" o:title="eqIdcbcf36f9ffe5d7129a0882d827efdf02"/>
            <o:lock v:ext="edit" aspectratio="t"/>
            <w10:wrap type="none"/>
            <w10:anchorlock/>
          </v:shape>
          <o:OLEObject Type="Embed" ProgID="Equation.DSMT4" ShapeID="_x0000_i3383" DrawAspect="Content" ObjectID="_1468078083" r:id="rId4239">
            <o:LockedField>false</o:LockedField>
          </o:OLEObject>
        </w:object>
      </w:r>
      <w:r>
        <w:rPr>
          <w:rFonts w:ascii="宋体" w:hAnsi="宋体" w:eastAsia="宋体" w:cs="宋体"/>
          <w:b/>
          <w:bCs/>
          <w:color w:val="FF0000"/>
        </w:rPr>
        <w:t>，</w:t>
      </w:r>
      <w:r>
        <w:rPr>
          <w:b/>
          <w:bCs/>
          <w:color w:val="FF0000"/>
        </w:rPr>
        <w:object>
          <v:shape id="_x0000_i3384"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84" DrawAspect="Content" ObjectID="_1468078084" r:id="rId4241">
            <o:LockedField>false</o:LockedField>
          </o:OLEObject>
        </w:object>
      </w:r>
      <w:r>
        <w:rPr>
          <w:rFonts w:ascii="宋体" w:hAnsi="宋体" w:eastAsia="宋体" w:cs="宋体"/>
          <w:b/>
          <w:bCs/>
          <w:color w:val="FF0000"/>
        </w:rPr>
        <w:t>过量不能生成</w:t>
      </w:r>
      <w:r>
        <w:rPr>
          <w:b/>
          <w:bCs/>
          <w:color w:val="FF0000"/>
        </w:rPr>
        <w:object>
          <v:shape id="_x0000_i3385"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243" o:title="eqId81ad9f26cbad15dfacd97db4f271fd20"/>
            <o:lock v:ext="edit" aspectratio="t"/>
            <w10:wrap type="none"/>
            <w10:anchorlock/>
          </v:shape>
          <o:OLEObject Type="Embed" ProgID="Equation.DSMT4" ShapeID="_x0000_i3385" DrawAspect="Content" ObjectID="_1468078085" r:id="rId4242">
            <o:LockedField>false</o:LockedField>
          </o:OLEObject>
        </w:object>
      </w:r>
      <w:r>
        <w:rPr>
          <w:rFonts w:ascii="宋体" w:hAnsi="宋体" w:eastAsia="宋体" w:cs="宋体"/>
          <w:b/>
          <w:bCs/>
          <w:color w:val="FF0000"/>
        </w:rPr>
        <w:t>，因此，总反应的化学方程式为</w:t>
      </w:r>
      <w:r>
        <w:rPr>
          <w:b/>
          <w:bCs/>
          <w:color w:val="FF0000"/>
        </w:rPr>
        <w:object>
          <v:shape id="_x0000_i3386" o:spt="75" alt="学科网(www.zxxk.com)--教育资源门户，提供试卷、教案、课件、论文、素材以及各类教学资源下载，还有大量而丰富的教学相关资讯！" type="#_x0000_t75" style="height:18.75pt;width:194.25pt;" o:ole="t" filled="f" o:preferrelative="t" stroked="f" coordsize="21600,21600">
            <v:path/>
            <v:fill on="f" focussize="0,0"/>
            <v:stroke on="f"/>
            <v:imagedata r:id="rId4245" o:title="eqId5981105e2f4aad5b5a129478dddadd24"/>
            <o:lock v:ext="edit" aspectratio="t"/>
            <w10:wrap type="none"/>
            <w10:anchorlock/>
          </v:shape>
          <o:OLEObject Type="Embed" ProgID="Equation.DSMT4" ShapeID="_x0000_i3386" DrawAspect="Content" ObjectID="_1468078086" r:id="rId4244">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错误；</w:t>
      </w:r>
    </w:p>
    <w:p w14:paraId="7095EA83">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．过量</w:t>
      </w:r>
      <w:r>
        <w:rPr>
          <w:rFonts w:ascii="Times New Roman" w:hAnsi="Times New Roman" w:eastAsia="Times New Roman" w:cs="Times New Roman"/>
          <w:b/>
          <w:bCs/>
          <w:color w:val="FF0000"/>
        </w:rPr>
        <w:t xml:space="preserve"> </w:t>
      </w:r>
      <w:r>
        <w:rPr>
          <w:b/>
          <w:bCs/>
          <w:color w:val="FF0000"/>
        </w:rPr>
        <w:object>
          <v:shape id="_x0000_i3387"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87" DrawAspect="Content" ObjectID="_1468078087" r:id="rId4246">
            <o:LockedField>false</o:LockedField>
          </o:OLEObject>
        </w:object>
      </w:r>
      <w:r>
        <w:rPr>
          <w:rFonts w:ascii="宋体" w:hAnsi="宋体" w:eastAsia="宋体" w:cs="宋体"/>
          <w:b/>
          <w:bCs/>
          <w:color w:val="FF0000"/>
        </w:rPr>
        <w:t>与</w:t>
      </w:r>
      <w:r>
        <w:rPr>
          <w:b/>
          <w:bCs/>
          <w:color w:val="FF0000"/>
        </w:rPr>
        <w:object>
          <v:shape id="_x0000_i3388" o:spt="75" alt="学科网(www.zxxk.com)--教育资源门户，提供试卷、教案、课件、论文、素材以及各类教学资源下载，还有大量而丰富的教学相关资讯！" type="#_x0000_t75" style="height:15.75pt;width:57pt;" o:ole="t" filled="f" o:preferrelative="t" stroked="f" coordsize="21600,21600">
            <v:path/>
            <v:fill on="f" focussize="0,0"/>
            <v:stroke on="f"/>
            <v:imagedata r:id="rId4237" o:title="eqId48ea62f125b81279e426b02b9687f121"/>
            <o:lock v:ext="edit" aspectratio="t"/>
            <w10:wrap type="none"/>
            <w10:anchorlock/>
          </v:shape>
          <o:OLEObject Type="Embed" ProgID="Equation.DSMT4" ShapeID="_x0000_i3388" DrawAspect="Content" ObjectID="_1468078088" r:id="rId4247">
            <o:LockedField>false</o:LockedField>
          </o:OLEObject>
        </w:object>
      </w:r>
      <w:r>
        <w:rPr>
          <w:rFonts w:ascii="宋体" w:hAnsi="宋体" w:eastAsia="宋体" w:cs="宋体"/>
          <w:b/>
          <w:bCs/>
          <w:color w:val="FF0000"/>
        </w:rPr>
        <w:t>的</w:t>
      </w:r>
      <w:r>
        <w:rPr>
          <w:b/>
          <w:bCs/>
          <w:color w:val="FF0000"/>
        </w:rPr>
        <w:object>
          <v:shape id="_x0000_i3389" o:spt="75" alt="学科网(www.zxxk.com)--教育资源门户，提供试卷、教案、课件、论文、素材以及各类教学资源下载，还有大量而丰富的教学相关资讯！" type="#_x0000_t75" style="height:18pt;width:31pt;" o:ole="t" filled="f" o:preferrelative="t" stroked="f" coordsize="21600,21600">
            <v:path/>
            <v:fill on="f" focussize="0,0"/>
            <v:stroke on="f"/>
            <v:imagedata r:id="rId2911" o:title="eqIddf13fef9f3b41ec1eb588b99606e64f0"/>
            <o:lock v:ext="edit" aspectratio="t"/>
            <w10:wrap type="none"/>
            <w10:anchorlock/>
          </v:shape>
          <o:OLEObject Type="Embed" ProgID="Equation.DSMT4" ShapeID="_x0000_i3389" DrawAspect="Content" ObjectID="_1468078089" r:id="rId4248">
            <o:LockedField>false</o:LockedField>
          </o:OLEObject>
        </w:object>
      </w:r>
      <w:r>
        <w:rPr>
          <w:rFonts w:ascii="宋体" w:hAnsi="宋体" w:eastAsia="宋体" w:cs="宋体"/>
          <w:b/>
          <w:bCs/>
          <w:color w:val="FF0000"/>
        </w:rPr>
        <w:t>溶液反应，生成</w:t>
      </w:r>
      <w:r>
        <w:rPr>
          <w:b/>
          <w:bCs/>
          <w:color w:val="FF0000"/>
        </w:rPr>
        <w:object>
          <v:shape id="_x0000_i3390" o:spt="75" alt="学科网(www.zxxk.com)--教育资源门户，提供试卷、教案、课件、论文、素材以及各类教学资源下载，还有大量而丰富的教学相关资讯！" type="#_x0000_t75" style="height:18pt;width:105.75pt;" o:ole="t" filled="f" o:preferrelative="t" stroked="f" coordsize="21600,21600">
            <v:path/>
            <v:fill on="f" focussize="0,0"/>
            <v:stroke on="f"/>
            <v:imagedata r:id="rId4250" o:title="eqIda9e0989284669d4928ca6e2dbf380505"/>
            <o:lock v:ext="edit" aspectratio="t"/>
            <w10:wrap type="none"/>
            <w10:anchorlock/>
          </v:shape>
          <o:OLEObject Type="Embed" ProgID="Equation.DSMT4" ShapeID="_x0000_i3390" DrawAspect="Content" ObjectID="_1468078090" r:id="rId4249">
            <o:LockedField>false</o:LockedField>
          </o:OLEObject>
        </w:object>
      </w:r>
      <w:r>
        <w:rPr>
          <w:rFonts w:ascii="宋体" w:hAnsi="宋体" w:eastAsia="宋体" w:cs="宋体"/>
          <w:b/>
          <w:bCs/>
          <w:color w:val="FF0000"/>
        </w:rPr>
        <w:t>，总反应的化学方程式为</w:t>
      </w:r>
      <w:r>
        <w:rPr>
          <w:b/>
          <w:bCs/>
          <w:color w:val="FF0000"/>
        </w:rPr>
        <w:object>
          <v:shape id="_x0000_i3391" o:spt="75" alt="学科网(www.zxxk.com)--教育资源门户，提供试卷、教案、课件、论文、素材以及各类教学资源下载，还有大量而丰富的教学相关资讯！" type="#_x0000_t75" style="height:18pt;width:218.25pt;" o:ole="t" filled="f" o:preferrelative="t" stroked="f" coordsize="21600,21600">
            <v:path/>
            <v:fill on="f" focussize="0,0"/>
            <v:stroke on="f"/>
            <v:imagedata r:id="rId4252" o:title="eqIda10315f39ee1147595dd4e1aeef99ed2"/>
            <o:lock v:ext="edit" aspectratio="t"/>
            <w10:wrap type="none"/>
            <w10:anchorlock/>
          </v:shape>
          <o:OLEObject Type="Embed" ProgID="Equation.DSMT4" ShapeID="_x0000_i3391" DrawAspect="Content" ObjectID="_1468078091" r:id="rId4251">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正确；</w:t>
      </w:r>
    </w:p>
    <w:p w14:paraId="2BB0CC4C">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．过量</w:t>
      </w:r>
      <w:r>
        <w:rPr>
          <w:rFonts w:ascii="Times New Roman" w:hAnsi="Times New Roman" w:eastAsia="Times New Roman" w:cs="Times New Roman"/>
          <w:b/>
          <w:bCs/>
          <w:color w:val="FF0000"/>
        </w:rPr>
        <w:t xml:space="preserve"> </w:t>
      </w:r>
      <w:r>
        <w:rPr>
          <w:b/>
          <w:bCs/>
          <w:color w:val="FF0000"/>
        </w:rPr>
        <w:object>
          <v:shape id="_x0000_i3392"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92" DrawAspect="Content" ObjectID="_1468078092" r:id="rId4253">
            <o:LockedField>false</o:LockedField>
          </o:OLEObject>
        </w:object>
      </w:r>
      <w:r>
        <w:rPr>
          <w:rFonts w:ascii="宋体" w:hAnsi="宋体" w:eastAsia="宋体" w:cs="宋体"/>
          <w:b/>
          <w:bCs/>
          <w:color w:val="FF0000"/>
        </w:rPr>
        <w:t>与</w:t>
      </w:r>
      <w:r>
        <w:rPr>
          <w:b/>
          <w:bCs/>
          <w:color w:val="FF0000"/>
        </w:rPr>
        <w:object>
          <v:shape id="_x0000_i3393" o:spt="75" alt="学科网(www.zxxk.com)--教育资源门户，提供试卷、教案、课件、论文、素材以及各类教学资源下载，还有大量而丰富的教学相关资讯！" type="#_x0000_t75" style="height:15.75pt;width:57pt;" o:ole="t" filled="f" o:preferrelative="t" stroked="f" coordsize="21600,21600">
            <v:path/>
            <v:fill on="f" focussize="0,0"/>
            <v:stroke on="f"/>
            <v:imagedata r:id="rId4237" o:title="eqId48ea62f125b81279e426b02b9687f121"/>
            <o:lock v:ext="edit" aspectratio="t"/>
            <w10:wrap type="none"/>
            <w10:anchorlock/>
          </v:shape>
          <o:OLEObject Type="Embed" ProgID="Equation.DSMT4" ShapeID="_x0000_i3393" DrawAspect="Content" ObjectID="_1468078093" r:id="rId4254">
            <o:LockedField>false</o:LockedField>
          </o:OLEObject>
        </w:object>
      </w:r>
      <w:r>
        <w:rPr>
          <w:rFonts w:ascii="宋体" w:hAnsi="宋体" w:eastAsia="宋体" w:cs="宋体"/>
          <w:b/>
          <w:bCs/>
          <w:color w:val="FF0000"/>
        </w:rPr>
        <w:t>的</w:t>
      </w:r>
      <w:r>
        <w:rPr>
          <w:b/>
          <w:bCs/>
          <w:color w:val="FF0000"/>
        </w:rPr>
        <w:object>
          <v:shape id="_x0000_i3394" o:spt="75" alt="学科网(www.zxxk.com)--教育资源门户，提供试卷、教案、课件、论文、素材以及各类教学资源下载，还有大量而丰富的教学相关资讯！" type="#_x0000_t75" style="height:18.35pt;width:33.3pt;" o:ole="t" filled="f" o:preferrelative="t" stroked="f" coordsize="21600,21600">
            <v:path/>
            <v:fill on="f" focussize="0,0"/>
            <v:stroke on="f"/>
            <v:imagedata r:id="rId4256" o:title="eqId07d05cee2402360de2e5becf2e06a635"/>
            <o:lock v:ext="edit" aspectratio="t"/>
            <w10:wrap type="none"/>
            <w10:anchorlock/>
          </v:shape>
          <o:OLEObject Type="Embed" ProgID="Equation.DSMT4" ShapeID="_x0000_i3394" DrawAspect="Content" ObjectID="_1468078094" r:id="rId4255">
            <o:LockedField>false</o:LockedField>
          </o:OLEObject>
        </w:object>
      </w:r>
      <w:r>
        <w:rPr>
          <w:rFonts w:ascii="宋体" w:hAnsi="宋体" w:eastAsia="宋体" w:cs="宋体"/>
          <w:b/>
          <w:bCs/>
          <w:color w:val="FF0000"/>
        </w:rPr>
        <w:t>溶液反应，生成的白色沉淀是</w:t>
      </w:r>
      <w:r>
        <w:rPr>
          <w:b/>
          <w:bCs/>
          <w:color w:val="FF0000"/>
        </w:rPr>
        <w:object>
          <v:shape id="_x0000_i3395"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4258" o:title="eqId4b6fd192b2b0b6d45f4b76a6f1b4f115"/>
            <o:lock v:ext="edit" aspectratio="t"/>
            <w10:wrap type="none"/>
            <w10:anchorlock/>
          </v:shape>
          <o:OLEObject Type="Embed" ProgID="Equation.DSMT4" ShapeID="_x0000_i3395" DrawAspect="Content" ObjectID="_1468078095" r:id="rId4257">
            <o:LockedField>false</o:LockedField>
          </o:OLEObject>
        </w:object>
      </w:r>
      <w:r>
        <w:rPr>
          <w:rFonts w:ascii="宋体" w:hAnsi="宋体" w:eastAsia="宋体" w:cs="宋体"/>
          <w:b/>
          <w:bCs/>
          <w:color w:val="FF0000"/>
        </w:rPr>
        <w:t>，总反应的化学方程式为</w:t>
      </w:r>
      <w:r>
        <w:rPr>
          <w:b/>
          <w:bCs/>
          <w:color w:val="FF0000"/>
        </w:rPr>
        <w:object>
          <v:shape id="_x0000_i3396" o:spt="75" alt="学科网(www.zxxk.com)--教育资源门户，提供试卷、教案、课件、论文、素材以及各类教学资源下载，还有大量而丰富的教学相关资讯！" type="#_x0000_t75" style="height:18.75pt;width:231.75pt;" o:ole="t" filled="f" o:preferrelative="t" stroked="f" coordsize="21600,21600">
            <v:path/>
            <v:fill on="f" focussize="0,0"/>
            <v:stroke on="f"/>
            <v:imagedata r:id="rId4260" o:title="eqIdc3c1a956058bf3a5ce891a87431930f8"/>
            <o:lock v:ext="edit" aspectratio="t"/>
            <w10:wrap type="none"/>
            <w10:anchorlock/>
          </v:shape>
          <o:OLEObject Type="Embed" ProgID="Equation.DSMT4" ShapeID="_x0000_i3396" DrawAspect="Content" ObjectID="_1468078096" r:id="rId4259">
            <o:LockedField>false</o:LockedField>
          </o:OLEObject>
        </w:object>
      </w:r>
      <w:r>
        <w:rPr>
          <w:rFonts w:ascii="Times New Roman" w:hAnsi="Times New Roman" w:eastAsia="Times New Roman" w:cs="Times New Roman"/>
          <w:b/>
          <w:bCs/>
          <w:color w:val="FF0000"/>
        </w:rPr>
        <w:t xml:space="preserve">,C </w:t>
      </w:r>
      <w:r>
        <w:rPr>
          <w:rFonts w:ascii="宋体" w:hAnsi="宋体" w:eastAsia="宋体" w:cs="宋体"/>
          <w:b/>
          <w:bCs/>
          <w:color w:val="FF0000"/>
        </w:rPr>
        <w:t>正确；</w:t>
      </w:r>
    </w:p>
    <w:p w14:paraId="67617094">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b/>
          <w:bCs/>
          <w:color w:val="FF0000"/>
        </w:rPr>
        <w:object>
          <v:shape id="_x0000_i3397" o:spt="75" alt="学科网(www.zxxk.com)--教育资源门户，提供试卷、教案、课件、论文、素材以及各类教学资源下载，还有大量而丰富的教学相关资讯！" type="#_x0000_t75" style="height:18pt;width:42.75pt;" o:ole="t" filled="f" o:preferrelative="t" stroked="f" coordsize="21600,21600">
            <v:path/>
            <v:fill on="f" focussize="0,0"/>
            <v:stroke on="f"/>
            <v:imagedata r:id="rId4262" o:title="eqId3eb96a15b95d8ec7d15b21a2553fc842"/>
            <o:lock v:ext="edit" aspectratio="t"/>
            <w10:wrap type="none"/>
            <w10:anchorlock/>
          </v:shape>
          <o:OLEObject Type="Embed" ProgID="Equation.DSMT4" ShapeID="_x0000_i3397" DrawAspect="Content" ObjectID="_1468078097" r:id="rId4261">
            <o:LockedField>false</o:LockedField>
          </o:OLEObject>
        </w:object>
      </w:r>
      <w:r>
        <w:rPr>
          <w:b/>
          <w:bCs/>
          <w:color w:val="FF0000"/>
        </w:rPr>
        <w:t>水解使溶液显碱性，其水溶液能使酚酞变红；</w:t>
      </w:r>
      <w:r>
        <w:rPr>
          <w:rFonts w:ascii="宋体" w:hAnsi="宋体" w:eastAsia="宋体" w:cs="宋体"/>
          <w:b/>
          <w:bCs/>
          <w:color w:val="FF0000"/>
        </w:rPr>
        <w:t>过量</w:t>
      </w:r>
      <w:r>
        <w:rPr>
          <w:rFonts w:ascii="Times New Roman" w:hAnsi="Times New Roman" w:eastAsia="Times New Roman" w:cs="Times New Roman"/>
          <w:b/>
          <w:bCs/>
          <w:color w:val="FF0000"/>
        </w:rPr>
        <w:t xml:space="preserve"> </w:t>
      </w:r>
      <w:r>
        <w:rPr>
          <w:b/>
          <w:bCs/>
          <w:color w:val="FF0000"/>
        </w:rPr>
        <w:object>
          <v:shape id="_x0000_i3398"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3398" DrawAspect="Content" ObjectID="_1468078098" r:id="rId4263">
            <o:LockedField>false</o:LockedField>
          </o:OLEObject>
        </w:object>
      </w:r>
      <w:r>
        <w:rPr>
          <w:rFonts w:ascii="宋体" w:hAnsi="宋体" w:eastAsia="宋体" w:cs="宋体"/>
          <w:b/>
          <w:bCs/>
          <w:color w:val="FF0000"/>
        </w:rPr>
        <w:t>与</w:t>
      </w:r>
      <w:r>
        <w:rPr>
          <w:b/>
          <w:bCs/>
          <w:color w:val="FF0000"/>
        </w:rPr>
        <w:object>
          <v:shape id="_x0000_i3399" o:spt="75" alt="学科网(www.zxxk.com)--教育资源门户，提供试卷、教案、课件、论文、素材以及各类教学资源下载，还有大量而丰富的教学相关资讯！" type="#_x0000_t75" style="height:15.75pt;width:57pt;" o:ole="t" filled="f" o:preferrelative="t" stroked="f" coordsize="21600,21600">
            <v:path/>
            <v:fill on="f" focussize="0,0"/>
            <v:stroke on="f"/>
            <v:imagedata r:id="rId4237" o:title="eqId48ea62f125b81279e426b02b9687f121"/>
            <o:lock v:ext="edit" aspectratio="t"/>
            <w10:wrap type="none"/>
            <w10:anchorlock/>
          </v:shape>
          <o:OLEObject Type="Embed" ProgID="Equation.DSMT4" ShapeID="_x0000_i3399" DrawAspect="Content" ObjectID="_1468078099" r:id="rId4264">
            <o:LockedField>false</o:LockedField>
          </o:OLEObject>
        </w:object>
      </w:r>
      <w:r>
        <w:rPr>
          <w:rFonts w:ascii="宋体" w:hAnsi="宋体" w:eastAsia="宋体" w:cs="宋体"/>
          <w:b/>
          <w:bCs/>
          <w:color w:val="FF0000"/>
        </w:rPr>
        <w:t>的</w:t>
      </w:r>
      <w:r>
        <w:rPr>
          <w:b/>
          <w:bCs/>
          <w:color w:val="FF0000"/>
        </w:rPr>
        <w:object>
          <v:shape id="_x0000_i3400"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3400" DrawAspect="Content" ObjectID="_1468078100" r:id="rId4265">
            <o:LockedField>false</o:LockedField>
          </o:OLEObject>
        </w:object>
      </w:r>
      <w:r>
        <w:rPr>
          <w:rFonts w:ascii="宋体" w:hAnsi="宋体" w:eastAsia="宋体" w:cs="宋体"/>
          <w:b/>
          <w:bCs/>
          <w:color w:val="FF0000"/>
        </w:rPr>
        <w:t>溶液反应，生成</w:t>
      </w:r>
      <w:r>
        <w:rPr>
          <w:b/>
          <w:bCs/>
          <w:color w:val="FF0000"/>
        </w:rPr>
        <w:object>
          <v:shape id="_x0000_i3401" o:spt="75" alt="学科网(www.zxxk.com)--教育资源门户，提供试卷、教案、课件、论文、素材以及各类教学资源下载，还有大量而丰富的教学相关资讯！" type="#_x0000_t75" style="height:18pt;width:76.8pt;" o:ole="t" filled="f" o:preferrelative="t" stroked="f" coordsize="21600,21600">
            <v:path/>
            <v:fill on="f" focussize="0,0"/>
            <v:stroke on="f"/>
            <v:imagedata r:id="rId4267" o:title="eqIdac5c5689d67aea174e2c91224dc8b358"/>
            <o:lock v:ext="edit" aspectratio="t"/>
            <w10:wrap type="none"/>
            <w10:anchorlock/>
          </v:shape>
          <o:OLEObject Type="Embed" ProgID="Equation.DSMT4" ShapeID="_x0000_i3401" DrawAspect="Content" ObjectID="_1468078101" r:id="rId4266">
            <o:LockedField>false</o:LockedField>
          </o:OLEObject>
        </w:object>
      </w:r>
      <w:r>
        <w:rPr>
          <w:rFonts w:ascii="宋体" w:hAnsi="宋体" w:eastAsia="宋体" w:cs="宋体"/>
          <w:b/>
          <w:bCs/>
          <w:color w:val="FF0000"/>
        </w:rPr>
        <w:t>，</w:t>
      </w:r>
      <w:r>
        <w:rPr>
          <w:b/>
          <w:bCs/>
          <w:color w:val="FF0000"/>
        </w:rPr>
        <w:object>
          <v:shape id="_x0000_i3402"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4269" o:title="eqId7ca6f3cd37275d1ba7c20c4f360ba6f7"/>
            <o:lock v:ext="edit" aspectratio="t"/>
            <w10:wrap type="none"/>
            <w10:anchorlock/>
          </v:shape>
          <o:OLEObject Type="Embed" ProgID="Equation.DSMT4" ShapeID="_x0000_i3402" DrawAspect="Content" ObjectID="_1468078102" r:id="rId4268">
            <o:LockedField>false</o:LockedField>
          </o:OLEObject>
        </w:object>
      </w:r>
      <w:r>
        <w:rPr>
          <w:b/>
          <w:bCs/>
          <w:color w:val="FF0000"/>
        </w:rPr>
        <w:t>溶液显酸性，因此，</w:t>
      </w:r>
      <w:r>
        <w:rPr>
          <w:rFonts w:ascii="宋体" w:hAnsi="宋体" w:eastAsia="宋体" w:cs="宋体"/>
          <w:b/>
          <w:bCs/>
          <w:color w:val="FF0000"/>
        </w:rPr>
        <w:t>溶液由红色变无色，总反应的化学方程式为</w:t>
      </w:r>
      <w:r>
        <w:rPr>
          <w:b/>
          <w:bCs/>
          <w:color w:val="FF0000"/>
        </w:rPr>
        <w:object>
          <v:shape id="_x0000_i3403" o:spt="75" alt="学科网(www.zxxk.com)--教育资源门户，提供试卷、教案、课件、论文、素材以及各类教学资源下载，还有大量而丰富的教学相关资讯！" type="#_x0000_t75" style="height:18.75pt;width:204.75pt;" o:ole="t" filled="f" o:preferrelative="t" stroked="f" coordsize="21600,21600">
            <v:path/>
            <v:fill on="f" focussize="0,0"/>
            <v:stroke on="f"/>
            <v:imagedata r:id="rId4271" o:title="eqIdb9eab29ee397666c5475d1a3063644f0"/>
            <o:lock v:ext="edit" aspectratio="t"/>
            <w10:wrap type="none"/>
            <w10:anchorlock/>
          </v:shape>
          <o:OLEObject Type="Embed" ProgID="Equation.DSMT4" ShapeID="_x0000_i3403" DrawAspect="Content" ObjectID="_1468078103" r:id="rId4270">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正确；</w:t>
      </w:r>
    </w:p>
    <w:p w14:paraId="4F451F23">
      <w:pPr>
        <w:spacing w:line="360" w:lineRule="auto"/>
        <w:jc w:val="both"/>
        <w:textAlignment w:val="center"/>
        <w:rPr>
          <w:b/>
          <w:bCs/>
          <w:color w:val="FF0000"/>
        </w:rPr>
      </w:pPr>
      <w:r>
        <w:rPr>
          <w:rFonts w:ascii="宋体" w:hAnsi="宋体" w:eastAsia="宋体" w:cs="宋体"/>
          <w:b/>
          <w:bCs/>
          <w:color w:val="FF0000"/>
        </w:rPr>
        <w:t>综上所述，本题选</w:t>
      </w:r>
      <w:r>
        <w:rPr>
          <w:rFonts w:ascii="Times New Roman" w:hAnsi="Times New Roman" w:eastAsia="Times New Roman" w:cs="Times New Roman"/>
          <w:b/>
          <w:bCs/>
          <w:color w:val="FF0000"/>
        </w:rPr>
        <w:t>A</w:t>
      </w:r>
      <w:r>
        <w:rPr>
          <w:rFonts w:ascii="宋体" w:hAnsi="宋体" w:eastAsia="宋体" w:cs="宋体"/>
          <w:b/>
          <w:bCs/>
          <w:color w:val="FF0000"/>
        </w:rPr>
        <w:t>。</w:t>
      </w:r>
    </w:p>
    <w:p w14:paraId="554D8FCD">
      <w:pPr>
        <w:spacing w:line="360" w:lineRule="auto"/>
        <w:jc w:val="left"/>
        <w:textAlignment w:val="center"/>
        <w:rPr>
          <w:b/>
          <w:bCs/>
          <w:color w:val="000000"/>
        </w:rPr>
      </w:pPr>
      <w:r>
        <w:rPr>
          <w:b/>
          <w:bCs/>
          <w:color w:val="000000"/>
        </w:rPr>
        <w:t xml:space="preserve">8. </w:t>
      </w:r>
      <w:r>
        <w:rPr>
          <w:rFonts w:ascii="宋体" w:hAnsi="宋体" w:eastAsia="宋体" w:cs="宋体"/>
          <w:b/>
          <w:bCs/>
          <w:color w:val="000000"/>
        </w:rPr>
        <w:t>结构决定性质，性质决定用途。下列事实解释错误的是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1927"/>
        <w:gridCol w:w="5311"/>
      </w:tblGrid>
      <w:tr w14:paraId="2F07B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1F98B5">
            <w:pPr>
              <w:spacing w:line="360" w:lineRule="auto"/>
              <w:jc w:val="left"/>
              <w:textAlignment w:val="center"/>
              <w:rPr>
                <w:b/>
                <w:bCs/>
                <w:color w:val="000000"/>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7BB6E2">
            <w:pPr>
              <w:spacing w:line="360" w:lineRule="auto"/>
              <w:jc w:val="left"/>
              <w:textAlignment w:val="center"/>
              <w:rPr>
                <w:b/>
                <w:bCs/>
                <w:color w:val="000000"/>
              </w:rPr>
            </w:pPr>
            <w:r>
              <w:rPr>
                <w:rFonts w:ascii="宋体" w:hAnsi="宋体" w:eastAsia="宋体" w:cs="宋体"/>
                <w:b/>
                <w:bCs/>
                <w:color w:val="000000"/>
              </w:rPr>
              <w:t>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161E8A">
            <w:pPr>
              <w:spacing w:line="360" w:lineRule="auto"/>
              <w:jc w:val="left"/>
              <w:textAlignment w:val="center"/>
              <w:rPr>
                <w:b/>
                <w:bCs/>
                <w:color w:val="000000"/>
              </w:rPr>
            </w:pPr>
            <w:r>
              <w:rPr>
                <w:rFonts w:ascii="宋体" w:hAnsi="宋体" w:eastAsia="宋体" w:cs="宋体"/>
                <w:b/>
                <w:bCs/>
                <w:color w:val="000000"/>
              </w:rPr>
              <w:t>解释</w:t>
            </w:r>
          </w:p>
        </w:tc>
      </w:tr>
      <w:tr w14:paraId="1EF4B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2B29A8">
            <w:pPr>
              <w:spacing w:line="360" w:lineRule="auto"/>
              <w:jc w:val="left"/>
              <w:textAlignment w:val="center"/>
              <w:rPr>
                <w:b/>
                <w:bCs/>
                <w:color w:val="000000"/>
              </w:rPr>
            </w:pPr>
            <w:r>
              <w:rPr>
                <w:rFonts w:ascii="Times New Roman" w:hAnsi="Times New Roman" w:eastAsia="Times New Roman" w:cs="Times New Roman"/>
                <w:b/>
                <w:bCs/>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08828F">
            <w:pPr>
              <w:spacing w:line="360" w:lineRule="auto"/>
              <w:jc w:val="left"/>
              <w:textAlignment w:val="center"/>
              <w:rPr>
                <w:b/>
                <w:bCs/>
                <w:color w:val="000000"/>
              </w:rPr>
            </w:pPr>
            <w:r>
              <w:rPr>
                <w:rFonts w:ascii="宋体" w:hAnsi="宋体" w:eastAsia="宋体" w:cs="宋体"/>
                <w:b/>
                <w:bCs/>
                <w:color w:val="000000"/>
              </w:rPr>
              <w:t>甘油是黏稠液体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E85D33">
            <w:pPr>
              <w:spacing w:line="360" w:lineRule="auto"/>
              <w:jc w:val="left"/>
              <w:textAlignment w:val="center"/>
              <w:rPr>
                <w:b/>
                <w:bCs/>
                <w:color w:val="000000"/>
              </w:rPr>
            </w:pPr>
            <w:r>
              <w:rPr>
                <w:rFonts w:ascii="宋体" w:hAnsi="宋体" w:eastAsia="宋体" w:cs="宋体"/>
                <w:b/>
                <w:bCs/>
                <w:color w:val="000000"/>
              </w:rPr>
              <w:t>甘油分子间的氢键较强</w:t>
            </w:r>
          </w:p>
        </w:tc>
      </w:tr>
      <w:tr w14:paraId="59818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80366A">
            <w:pPr>
              <w:spacing w:line="360" w:lineRule="auto"/>
              <w:jc w:val="left"/>
              <w:textAlignment w:val="center"/>
              <w:rPr>
                <w:b/>
                <w:bCs/>
                <w:color w:val="000000"/>
              </w:rPr>
            </w:pPr>
            <w:r>
              <w:rPr>
                <w:rFonts w:ascii="Times New Roman" w:hAnsi="Times New Roman" w:eastAsia="Times New Roman" w:cs="Times New Roman"/>
                <w:b/>
                <w:bCs/>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06135D">
            <w:pPr>
              <w:spacing w:line="360" w:lineRule="auto"/>
              <w:jc w:val="left"/>
              <w:textAlignment w:val="center"/>
              <w:rPr>
                <w:b/>
                <w:bCs/>
                <w:color w:val="000000"/>
              </w:rPr>
            </w:pPr>
            <w:r>
              <w:rPr>
                <w:rFonts w:ascii="宋体" w:hAnsi="宋体" w:eastAsia="宋体" w:cs="宋体"/>
                <w:b/>
                <w:bCs/>
                <w:color w:val="000000"/>
              </w:rPr>
              <w:t>王水溶解铂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20A843">
            <w:pPr>
              <w:spacing w:line="360" w:lineRule="auto"/>
              <w:jc w:val="left"/>
              <w:textAlignment w:val="center"/>
              <w:rPr>
                <w:b/>
                <w:bCs/>
                <w:color w:val="000000"/>
              </w:rPr>
            </w:pPr>
            <w:r>
              <w:rPr>
                <w:rFonts w:ascii="宋体" w:hAnsi="宋体" w:eastAsia="宋体" w:cs="宋体"/>
                <w:b/>
                <w:bCs/>
                <w:color w:val="000000"/>
              </w:rPr>
              <w:t>浓盐酸增强了浓硝酸的氧化性</w:t>
            </w:r>
          </w:p>
        </w:tc>
      </w:tr>
      <w:tr w14:paraId="6AD27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C290DB">
            <w:pPr>
              <w:spacing w:line="360" w:lineRule="auto"/>
              <w:jc w:val="left"/>
              <w:textAlignment w:val="center"/>
              <w:rPr>
                <w:b/>
                <w:bCs/>
                <w:color w:val="000000"/>
              </w:rPr>
            </w:pPr>
            <w:r>
              <w:rPr>
                <w:rFonts w:ascii="Times New Roman" w:hAnsi="Times New Roman" w:eastAsia="Times New Roman" w:cs="Times New Roman"/>
                <w:b/>
                <w:bCs/>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81ABFD">
            <w:pPr>
              <w:spacing w:line="360" w:lineRule="auto"/>
              <w:jc w:val="left"/>
              <w:textAlignment w:val="center"/>
              <w:rPr>
                <w:b/>
                <w:bCs/>
                <w:color w:val="000000"/>
              </w:rPr>
            </w:pPr>
            <w:r>
              <w:rPr>
                <w:rFonts w:ascii="宋体" w:hAnsi="宋体" w:eastAsia="宋体" w:cs="宋体"/>
                <w:b/>
                <w:bCs/>
                <w:color w:val="000000"/>
              </w:rPr>
              <w:t>冰的密度小于干冰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CBBE80">
            <w:pPr>
              <w:spacing w:line="360" w:lineRule="auto"/>
              <w:jc w:val="left"/>
              <w:textAlignment w:val="center"/>
              <w:rPr>
                <w:b/>
                <w:bCs/>
                <w:color w:val="000000"/>
              </w:rPr>
            </w:pPr>
            <w:r>
              <w:rPr>
                <w:rFonts w:ascii="宋体" w:hAnsi="宋体" w:eastAsia="宋体" w:cs="宋体"/>
                <w:b/>
                <w:bCs/>
                <w:color w:val="000000"/>
              </w:rPr>
              <w:t>冰晶体中水分子的空间利用率相对较低</w:t>
            </w:r>
          </w:p>
        </w:tc>
      </w:tr>
      <w:tr w14:paraId="25A44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E47381">
            <w:pPr>
              <w:spacing w:line="360" w:lineRule="auto"/>
              <w:jc w:val="left"/>
              <w:textAlignment w:val="center"/>
              <w:rPr>
                <w:b/>
                <w:bCs/>
                <w:color w:val="000000"/>
              </w:rPr>
            </w:pPr>
            <w:r>
              <w:rPr>
                <w:rFonts w:ascii="Times New Roman" w:hAnsi="Times New Roman" w:eastAsia="Times New Roman" w:cs="Times New Roman"/>
                <w:b/>
                <w:bCs/>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B13659">
            <w:pPr>
              <w:spacing w:line="360" w:lineRule="auto"/>
              <w:jc w:val="left"/>
              <w:textAlignment w:val="center"/>
              <w:rPr>
                <w:b/>
                <w:bCs/>
                <w:color w:val="000000"/>
              </w:rPr>
            </w:pPr>
            <w:r>
              <w:rPr>
                <w:rFonts w:ascii="宋体" w:hAnsi="宋体" w:eastAsia="宋体" w:cs="宋体"/>
                <w:b/>
                <w:bCs/>
                <w:color w:val="000000"/>
              </w:rPr>
              <w:t>石墨能导电</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70E1DA">
            <w:pPr>
              <w:spacing w:line="360" w:lineRule="auto"/>
              <w:jc w:val="left"/>
              <w:textAlignment w:val="center"/>
              <w:rPr>
                <w:b/>
                <w:bCs/>
                <w:color w:val="000000"/>
              </w:rPr>
            </w:pPr>
            <w:r>
              <w:rPr>
                <w:rFonts w:ascii="宋体" w:hAnsi="宋体" w:eastAsia="宋体" w:cs="宋体"/>
                <w:b/>
                <w:bCs/>
                <w:color w:val="000000"/>
              </w:rPr>
              <w:t>未杂化的</w:t>
            </w:r>
            <w:r>
              <w:rPr>
                <w:rFonts w:ascii="Times New Roman" w:hAnsi="Times New Roman" w:eastAsia="Times New Roman" w:cs="Times New Roman"/>
                <w:b/>
                <w:bCs/>
                <w:color w:val="000000"/>
              </w:rPr>
              <w:t>p</w:t>
            </w:r>
            <w:r>
              <w:rPr>
                <w:rFonts w:ascii="宋体" w:hAnsi="宋体" w:eastAsia="宋体" w:cs="宋体"/>
                <w:b/>
                <w:bCs/>
                <w:color w:val="000000"/>
              </w:rPr>
              <w:t>轨道重叠使电子可在整个碳原子平面内运动</w:t>
            </w:r>
          </w:p>
        </w:tc>
      </w:tr>
    </w:tbl>
    <w:p w14:paraId="311C6714">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A</w:t>
      </w:r>
      <w:r>
        <w:rPr>
          <w:b/>
          <w:bCs/>
          <w:color w:val="000000"/>
        </w:rPr>
        <w:tab/>
      </w:r>
      <w:r>
        <w:rPr>
          <w:b/>
          <w:bCs/>
          <w:color w:val="000000"/>
        </w:rPr>
        <w:t xml:space="preserve">B. </w:t>
      </w:r>
      <w:r>
        <w:rPr>
          <w:rFonts w:ascii="Times New Roman" w:hAnsi="Times New Roman" w:eastAsia="Times New Roman" w:cs="Times New Roman"/>
          <w:b/>
          <w:bCs/>
          <w:color w:val="000000"/>
        </w:rPr>
        <w:t>B</w:t>
      </w:r>
      <w:r>
        <w:rPr>
          <w:b/>
          <w:bCs/>
          <w:color w:val="000000"/>
        </w:rPr>
        <w:tab/>
      </w:r>
      <w:r>
        <w:rPr>
          <w:b/>
          <w:bCs/>
          <w:color w:val="000000"/>
        </w:rPr>
        <w:t xml:space="preserve">C. </w:t>
      </w:r>
      <w:r>
        <w:rPr>
          <w:rFonts w:ascii="Times New Roman" w:hAnsi="Times New Roman" w:eastAsia="Times New Roman" w:cs="Times New Roman"/>
          <w:b/>
          <w:bCs/>
          <w:color w:val="000000"/>
        </w:rPr>
        <w:t>C</w:t>
      </w:r>
      <w:r>
        <w:rPr>
          <w:b/>
          <w:bCs/>
          <w:color w:val="000000"/>
        </w:rPr>
        <w:tab/>
      </w:r>
      <w:r>
        <w:rPr>
          <w:b/>
          <w:bCs/>
          <w:color w:val="000000"/>
        </w:rPr>
        <w:t xml:space="preserve">D. </w:t>
      </w:r>
      <w:r>
        <w:rPr>
          <w:rFonts w:ascii="Times New Roman" w:hAnsi="Times New Roman" w:eastAsia="Times New Roman" w:cs="Times New Roman"/>
          <w:b/>
          <w:bCs/>
          <w:color w:val="000000"/>
        </w:rPr>
        <w:t>D</w:t>
      </w:r>
    </w:p>
    <w:p w14:paraId="38E281E9">
      <w:pPr>
        <w:spacing w:line="360" w:lineRule="auto"/>
        <w:textAlignment w:val="center"/>
        <w:rPr>
          <w:b/>
          <w:bCs/>
          <w:color w:val="FF0000"/>
        </w:rPr>
      </w:pPr>
      <w:r>
        <w:rPr>
          <w:b/>
          <w:bCs/>
          <w:color w:val="FF0000"/>
        </w:rPr>
        <w:t>【答案】B</w:t>
      </w:r>
    </w:p>
    <w:p w14:paraId="238C4051">
      <w:pPr>
        <w:spacing w:line="360" w:lineRule="auto"/>
        <w:textAlignment w:val="center"/>
        <w:rPr>
          <w:b/>
          <w:bCs/>
          <w:color w:val="FF0000"/>
        </w:rPr>
      </w:pPr>
      <w:r>
        <w:rPr>
          <w:b/>
          <w:bCs/>
          <w:color w:val="FF0000"/>
        </w:rPr>
        <w:t>【解析】</w:t>
      </w:r>
    </w:p>
    <w:p w14:paraId="7B56000D">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．甘油分子中有</w:t>
      </w:r>
      <w:r>
        <w:rPr>
          <w:rFonts w:ascii="Times New Roman" w:hAnsi="Times New Roman" w:eastAsia="Times New Roman" w:cs="Times New Roman"/>
          <w:b/>
          <w:bCs/>
          <w:color w:val="FF0000"/>
        </w:rPr>
        <w:t>3</w:t>
      </w:r>
      <w:r>
        <w:rPr>
          <w:rFonts w:ascii="宋体" w:hAnsi="宋体" w:eastAsia="宋体" w:cs="宋体"/>
          <w:b/>
          <w:bCs/>
          <w:color w:val="FF0000"/>
        </w:rPr>
        <w:t>个羟基，分子间可以形成更多</w:t>
      </w:r>
      <w:r>
        <w:rPr>
          <w:rFonts w:ascii="宋体" w:hAnsi="宋体" w:eastAsia="宋体" w:cs="宋体"/>
          <w:b/>
          <w:bCs/>
          <w:color w:val="FF0000"/>
          <w:position w:val="0"/>
        </w:rPr>
        <w:drawing>
          <wp:inline distT="0" distB="0" distL="114300" distR="114300">
            <wp:extent cx="133350" cy="177800"/>
            <wp:effectExtent l="0" t="0" r="3810" b="4445"/>
            <wp:docPr id="230307401" name="图片 23030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07401" name="图片 230307401"/>
                    <pic:cNvPicPr>
                      <a:picLocks noChangeAspect="1"/>
                    </pic:cNvPicPr>
                  </pic:nvPicPr>
                  <pic:blipFill>
                    <a:blip r:embed="rId4219"/>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rPr>
        <w:t>氢键，且</w:t>
      </w:r>
      <w:r>
        <w:rPr>
          <w:rFonts w:ascii="Times New Roman" w:hAnsi="Times New Roman" w:eastAsia="Times New Roman" w:cs="Times New Roman"/>
          <w:b/>
          <w:bCs/>
          <w:color w:val="FF0000"/>
        </w:rPr>
        <w:t>O</w:t>
      </w:r>
      <w:r>
        <w:rPr>
          <w:rFonts w:ascii="宋体" w:hAnsi="宋体" w:eastAsia="宋体" w:cs="宋体"/>
          <w:b/>
          <w:bCs/>
          <w:color w:val="FF0000"/>
        </w:rPr>
        <w:t>元素的电负性较大，故其分子间形成的氢键较强，因此甘油是黏稠液体，</w:t>
      </w:r>
      <w:r>
        <w:rPr>
          <w:rFonts w:ascii="Times New Roman" w:hAnsi="Times New Roman" w:eastAsia="Times New Roman" w:cs="Times New Roman"/>
          <w:b/>
          <w:bCs/>
          <w:color w:val="FF0000"/>
        </w:rPr>
        <w:t>A</w:t>
      </w:r>
      <w:r>
        <w:rPr>
          <w:rFonts w:ascii="宋体" w:hAnsi="宋体" w:eastAsia="宋体" w:cs="宋体"/>
          <w:b/>
          <w:bCs/>
          <w:color w:val="FF0000"/>
        </w:rPr>
        <w:t>正确；</w:t>
      </w:r>
    </w:p>
    <w:p w14:paraId="616070E2">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．王水溶解铂，是因为浓盐酸提供的</w:t>
      </w:r>
      <w:r>
        <w:rPr>
          <w:b/>
          <w:bCs/>
          <w:color w:val="FF0000"/>
        </w:rPr>
        <w:object>
          <v:shape id="_x0000_i3404"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3404" DrawAspect="Content" ObjectID="_1468078104" r:id="rId4272">
            <o:LockedField>false</o:LockedField>
          </o:OLEObject>
        </w:object>
      </w:r>
      <w:r>
        <w:rPr>
          <w:rFonts w:ascii="宋体" w:hAnsi="宋体" w:eastAsia="宋体" w:cs="宋体"/>
          <w:b/>
          <w:bCs/>
          <w:color w:val="FF0000"/>
        </w:rPr>
        <w:t>能与被硝酸氧化产生的高价态的铂离子形成稳定的配合物从而促进铂的溶解，在这个过程中浓盐酸没有表现氧化性，</w:t>
      </w:r>
      <w:r>
        <w:rPr>
          <w:rFonts w:ascii="Times New Roman" w:hAnsi="Times New Roman" w:eastAsia="Times New Roman" w:cs="Times New Roman"/>
          <w:b/>
          <w:bCs/>
          <w:color w:val="FF0000"/>
        </w:rPr>
        <w:t>B</w:t>
      </w:r>
      <w:r>
        <w:rPr>
          <w:rFonts w:ascii="宋体" w:hAnsi="宋体" w:eastAsia="宋体" w:cs="宋体"/>
          <w:b/>
          <w:bCs/>
          <w:color w:val="FF0000"/>
        </w:rPr>
        <w:t>不正确；</w:t>
      </w:r>
    </w:p>
    <w:p w14:paraId="30152F05">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．冰晶体中水分子间形成较多的氢键，由于氢键具有方向性，因此，水分子间形成氢键后空隙变大，冰晶体中水分子的空间利用率相对较低，冰的密度小于干冰，</w:t>
      </w:r>
      <w:r>
        <w:rPr>
          <w:rFonts w:ascii="Times New Roman" w:hAnsi="Times New Roman" w:eastAsia="Times New Roman" w:cs="Times New Roman"/>
          <w:b/>
          <w:bCs/>
          <w:color w:val="FF0000"/>
        </w:rPr>
        <w:t>C</w:t>
      </w:r>
      <w:r>
        <w:rPr>
          <w:rFonts w:ascii="宋体" w:hAnsi="宋体" w:eastAsia="宋体" w:cs="宋体"/>
          <w:b/>
          <w:bCs/>
          <w:color w:val="FF0000"/>
        </w:rPr>
        <w:t>正确；</w:t>
      </w:r>
    </w:p>
    <w:p w14:paraId="315840EE">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．石墨属于混合型晶体，在石墨的二维结构平面内，第个碳原子以</w:t>
      </w:r>
      <w:r>
        <w:rPr>
          <w:rFonts w:ascii="Times New Roman" w:hAnsi="Times New Roman" w:eastAsia="Times New Roman" w:cs="Times New Roman"/>
          <w:b/>
          <w:bCs/>
          <w:color w:val="FF0000"/>
        </w:rPr>
        <w:t>C—C</w:t>
      </w:r>
      <w:r>
        <w:rPr>
          <w:rFonts w:ascii="宋体" w:hAnsi="宋体" w:eastAsia="宋体" w:cs="宋体"/>
          <w:b/>
          <w:bCs/>
          <w:color w:val="FF0000"/>
        </w:rPr>
        <w:t>键与相邻的</w:t>
      </w:r>
      <w:r>
        <w:rPr>
          <w:rFonts w:ascii="Times New Roman" w:hAnsi="Times New Roman" w:eastAsia="Times New Roman" w:cs="Times New Roman"/>
          <w:b/>
          <w:bCs/>
          <w:color w:val="FF0000"/>
        </w:rPr>
        <w:t>3</w:t>
      </w:r>
      <w:r>
        <w:rPr>
          <w:rFonts w:ascii="宋体" w:hAnsi="宋体" w:eastAsia="宋体" w:cs="宋体"/>
          <w:b/>
          <w:bCs/>
          <w:color w:val="FF0000"/>
        </w:rPr>
        <w:t>个碳原子结合，形成六元环层。碳原子有</w:t>
      </w:r>
      <w:r>
        <w:rPr>
          <w:rFonts w:ascii="Times New Roman" w:hAnsi="Times New Roman" w:eastAsia="Times New Roman" w:cs="Times New Roman"/>
          <w:b/>
          <w:bCs/>
          <w:color w:val="FF0000"/>
        </w:rPr>
        <w:t>4</w:t>
      </w:r>
      <w:r>
        <w:rPr>
          <w:rFonts w:ascii="宋体" w:hAnsi="宋体" w:eastAsia="宋体" w:cs="宋体"/>
          <w:b/>
          <w:bCs/>
          <w:color w:val="FF0000"/>
        </w:rPr>
        <w:t>个价电子，而每个碳原子仅用</w:t>
      </w:r>
      <w:r>
        <w:rPr>
          <w:rFonts w:ascii="Times New Roman" w:hAnsi="Times New Roman" w:eastAsia="Times New Roman" w:cs="Times New Roman"/>
          <w:b/>
          <w:bCs/>
          <w:color w:val="FF0000"/>
        </w:rPr>
        <w:t>3</w:t>
      </w:r>
      <w:r>
        <w:rPr>
          <w:rFonts w:ascii="宋体" w:hAnsi="宋体" w:eastAsia="宋体" w:cs="宋体"/>
          <w:b/>
          <w:bCs/>
          <w:color w:val="FF0000"/>
        </w:rPr>
        <w:t>个价电子通过</w:t>
      </w:r>
      <w:r>
        <w:rPr>
          <w:rFonts w:ascii="Times New Roman" w:hAnsi="Times New Roman" w:eastAsia="Times New Roman" w:cs="Times New Roman"/>
          <w:b/>
          <w:bCs/>
          <w:color w:val="FF0000"/>
        </w:rPr>
        <w:t>sp</w:t>
      </w:r>
      <w:r>
        <w:rPr>
          <w:b/>
          <w:bCs/>
          <w:color w:val="FF0000"/>
          <w:vertAlign w:val="superscript"/>
        </w:rPr>
        <w:t>2</w:t>
      </w:r>
      <w:r>
        <w:rPr>
          <w:rFonts w:ascii="宋体" w:hAnsi="宋体" w:eastAsia="宋体" w:cs="宋体"/>
          <w:b/>
          <w:bCs/>
          <w:color w:val="FF0000"/>
        </w:rPr>
        <w:t>杂化轨道与相邻的碳原子形成共价键，还有</w:t>
      </w:r>
      <w:r>
        <w:rPr>
          <w:rFonts w:ascii="Times New Roman" w:hAnsi="Times New Roman" w:eastAsia="Times New Roman" w:cs="Times New Roman"/>
          <w:b/>
          <w:bCs/>
          <w:color w:val="FF0000"/>
        </w:rPr>
        <w:t>1</w:t>
      </w:r>
      <w:r>
        <w:rPr>
          <w:rFonts w:ascii="宋体" w:hAnsi="宋体" w:eastAsia="宋体" w:cs="宋体"/>
          <w:b/>
          <w:bCs/>
          <w:color w:val="FF0000"/>
        </w:rPr>
        <w:t>个电子处于碳原子的未杂化的</w:t>
      </w:r>
      <w:r>
        <w:rPr>
          <w:rFonts w:ascii="Times New Roman" w:hAnsi="Times New Roman" w:eastAsia="Times New Roman" w:cs="Times New Roman"/>
          <w:b/>
          <w:bCs/>
          <w:color w:val="FF0000"/>
        </w:rPr>
        <w:t>2p</w:t>
      </w:r>
      <w:r>
        <w:rPr>
          <w:rFonts w:ascii="宋体" w:hAnsi="宋体" w:eastAsia="宋体" w:cs="宋体"/>
          <w:b/>
          <w:bCs/>
          <w:color w:val="FF0000"/>
        </w:rPr>
        <w:t>轨道上，层内碳原子的这些</w:t>
      </w:r>
      <w:r>
        <w:rPr>
          <w:rFonts w:ascii="Times New Roman" w:hAnsi="Times New Roman" w:eastAsia="Times New Roman" w:cs="Times New Roman"/>
          <w:b/>
          <w:bCs/>
          <w:color w:val="FF0000"/>
        </w:rPr>
        <w:t>p</w:t>
      </w:r>
      <w:r>
        <w:rPr>
          <w:rFonts w:ascii="宋体" w:hAnsi="宋体" w:eastAsia="宋体" w:cs="宋体"/>
          <w:b/>
          <w:bCs/>
          <w:color w:val="FF0000"/>
        </w:rPr>
        <w:t>轨道相互平行，相邻碳原子</w:t>
      </w:r>
      <w:r>
        <w:rPr>
          <w:rFonts w:ascii="Times New Roman" w:hAnsi="Times New Roman" w:eastAsia="Times New Roman" w:cs="Times New Roman"/>
          <w:b/>
          <w:bCs/>
          <w:color w:val="FF0000"/>
        </w:rPr>
        <w:t>p</w:t>
      </w:r>
      <w:r>
        <w:rPr>
          <w:rFonts w:ascii="宋体" w:hAnsi="宋体" w:eastAsia="宋体" w:cs="宋体"/>
          <w:b/>
          <w:bCs/>
          <w:color w:val="FF0000"/>
        </w:rPr>
        <w:t>轨道相互重叠形成大</w:t>
      </w:r>
      <w:r>
        <w:rPr>
          <w:rFonts w:ascii="Times New Roman" w:hAnsi="Times New Roman" w:eastAsia="Times New Roman" w:cs="Times New Roman"/>
          <w:b/>
          <w:bCs/>
          <w:color w:val="FF0000"/>
        </w:rPr>
        <w:t>π</w:t>
      </w:r>
      <w:r>
        <w:rPr>
          <w:rFonts w:ascii="宋体" w:hAnsi="宋体" w:eastAsia="宋体" w:cs="宋体"/>
          <w:b/>
          <w:bCs/>
          <w:color w:val="FF0000"/>
        </w:rPr>
        <w:t>键，这些</w:t>
      </w:r>
      <w:r>
        <w:rPr>
          <w:rFonts w:ascii="Times New Roman" w:hAnsi="Times New Roman" w:eastAsia="Times New Roman" w:cs="Times New Roman"/>
          <w:b/>
          <w:bCs/>
          <w:color w:val="FF0000"/>
        </w:rPr>
        <w:t>p</w:t>
      </w:r>
      <w:r>
        <w:rPr>
          <w:rFonts w:ascii="宋体" w:hAnsi="宋体" w:eastAsia="宋体" w:cs="宋体"/>
          <w:b/>
          <w:bCs/>
          <w:color w:val="FF0000"/>
        </w:rPr>
        <w:t>轨道的电子可以在整个层内运动，因此石墨能导电，</w:t>
      </w:r>
      <w:r>
        <w:rPr>
          <w:rFonts w:ascii="Times New Roman" w:hAnsi="Times New Roman" w:eastAsia="Times New Roman" w:cs="Times New Roman"/>
          <w:b/>
          <w:bCs/>
          <w:color w:val="FF0000"/>
        </w:rPr>
        <w:t>D</w:t>
      </w:r>
      <w:r>
        <w:rPr>
          <w:rFonts w:ascii="宋体" w:hAnsi="宋体" w:eastAsia="宋体" w:cs="宋体"/>
          <w:b/>
          <w:bCs/>
          <w:color w:val="FF0000"/>
        </w:rPr>
        <w:t>正确；</w:t>
      </w:r>
    </w:p>
    <w:p w14:paraId="45299478">
      <w:pPr>
        <w:spacing w:line="360" w:lineRule="auto"/>
        <w:jc w:val="both"/>
        <w:textAlignment w:val="center"/>
        <w:rPr>
          <w:b/>
          <w:bCs/>
          <w:color w:val="FF0000"/>
        </w:rPr>
      </w:pPr>
      <w:r>
        <w:rPr>
          <w:rFonts w:ascii="宋体" w:hAnsi="宋体" w:eastAsia="宋体" w:cs="宋体"/>
          <w:b/>
          <w:bCs/>
          <w:color w:val="FF0000"/>
        </w:rPr>
        <w:t>综上所述，本题选</w:t>
      </w:r>
      <w:r>
        <w:rPr>
          <w:rFonts w:ascii="Times New Roman" w:hAnsi="Times New Roman" w:eastAsia="Times New Roman" w:cs="Times New Roman"/>
          <w:b/>
          <w:bCs/>
          <w:color w:val="FF0000"/>
        </w:rPr>
        <w:t>B</w:t>
      </w:r>
      <w:r>
        <w:rPr>
          <w:rFonts w:ascii="宋体" w:hAnsi="宋体" w:eastAsia="宋体" w:cs="宋体"/>
          <w:b/>
          <w:bCs/>
          <w:color w:val="FF0000"/>
        </w:rPr>
        <w:t>。</w:t>
      </w:r>
    </w:p>
    <w:p w14:paraId="3ABD623C">
      <w:pPr>
        <w:spacing w:line="360" w:lineRule="auto"/>
        <w:jc w:val="left"/>
        <w:textAlignment w:val="center"/>
        <w:rPr>
          <w:b/>
          <w:bCs/>
          <w:color w:val="000000"/>
        </w:rPr>
      </w:pPr>
      <w:r>
        <w:rPr>
          <w:b/>
          <w:bCs/>
          <w:color w:val="000000"/>
        </w:rPr>
        <w:t xml:space="preserve">9. </w:t>
      </w:r>
      <w:r>
        <w:rPr>
          <w:rFonts w:ascii="宋体" w:hAnsi="宋体" w:eastAsia="宋体" w:cs="宋体"/>
          <w:b/>
          <w:bCs/>
          <w:color w:val="000000"/>
        </w:rPr>
        <w:t>主族元素</w:t>
      </w:r>
      <w:r>
        <w:rPr>
          <w:rFonts w:ascii="Times New Roman" w:hAnsi="Times New Roman" w:eastAsia="Times New Roman" w:cs="Times New Roman"/>
          <w:b/>
          <w:bCs/>
          <w:color w:val="000000"/>
        </w:rPr>
        <w:t>W</w:t>
      </w:r>
      <w:r>
        <w:rPr>
          <w:rFonts w:ascii="宋体" w:hAnsi="宋体" w:eastAsia="宋体" w:cs="宋体"/>
          <w:b/>
          <w:bCs/>
          <w:color w:val="000000"/>
        </w:rPr>
        <w:t>、</w:t>
      </w:r>
      <w:r>
        <w:rPr>
          <w:rFonts w:ascii="Times New Roman" w:hAnsi="Times New Roman" w:eastAsia="Times New Roman" w:cs="Times New Roman"/>
          <w:b/>
          <w:bCs/>
          <w:color w:val="000000"/>
        </w:rPr>
        <w:t>X</w:t>
      </w:r>
      <w:r>
        <w:rPr>
          <w:rFonts w:ascii="宋体" w:hAnsi="宋体" w:eastAsia="宋体" w:cs="宋体"/>
          <w:b/>
          <w:bCs/>
          <w:color w:val="000000"/>
        </w:rPr>
        <w:t>、</w:t>
      </w:r>
      <w:r>
        <w:rPr>
          <w:rFonts w:ascii="Times New Roman" w:hAnsi="Times New Roman" w:eastAsia="Times New Roman" w:cs="Times New Roman"/>
          <w:b/>
          <w:bCs/>
          <w:color w:val="000000"/>
        </w:rPr>
        <w:t>Y</w:t>
      </w:r>
      <w:r>
        <w:rPr>
          <w:rFonts w:ascii="宋体" w:hAnsi="宋体" w:eastAsia="宋体" w:cs="宋体"/>
          <w:b/>
          <w:bCs/>
          <w:color w:val="000000"/>
        </w:rPr>
        <w:t>、</w:t>
      </w:r>
      <w:r>
        <w:rPr>
          <w:rFonts w:ascii="Times New Roman" w:hAnsi="Times New Roman" w:eastAsia="Times New Roman" w:cs="Times New Roman"/>
          <w:b/>
          <w:bCs/>
          <w:color w:val="000000"/>
        </w:rPr>
        <w:t>Z</w:t>
      </w:r>
      <w:r>
        <w:rPr>
          <w:rFonts w:ascii="宋体" w:hAnsi="宋体" w:eastAsia="宋体" w:cs="宋体"/>
          <w:b/>
          <w:bCs/>
          <w:color w:val="000000"/>
        </w:rPr>
        <w:t>原子序数依次增大，</w:t>
      </w:r>
      <w:r>
        <w:rPr>
          <w:rFonts w:ascii="Times New Roman" w:hAnsi="Times New Roman" w:eastAsia="Times New Roman" w:cs="Times New Roman"/>
          <w:b/>
          <w:bCs/>
          <w:color w:val="000000"/>
        </w:rPr>
        <w:t>X</w:t>
      </w:r>
      <w:r>
        <w:rPr>
          <w:rFonts w:ascii="宋体" w:hAnsi="宋体" w:eastAsia="宋体" w:cs="宋体"/>
          <w:b/>
          <w:bCs/>
          <w:color w:val="000000"/>
        </w:rPr>
        <w:t>、</w:t>
      </w:r>
      <w:r>
        <w:rPr>
          <w:rFonts w:ascii="Times New Roman" w:hAnsi="Times New Roman" w:eastAsia="Times New Roman" w:cs="Times New Roman"/>
          <w:b/>
          <w:bCs/>
          <w:color w:val="000000"/>
        </w:rPr>
        <w:t>Y</w:t>
      </w:r>
      <w:r>
        <w:rPr>
          <w:rFonts w:ascii="宋体" w:hAnsi="宋体" w:eastAsia="宋体" w:cs="宋体"/>
          <w:b/>
          <w:bCs/>
          <w:color w:val="000000"/>
        </w:rPr>
        <w:t>的价电子数相等，</w:t>
      </w:r>
      <w:r>
        <w:rPr>
          <w:rFonts w:ascii="Times New Roman" w:hAnsi="Times New Roman" w:eastAsia="Times New Roman" w:cs="Times New Roman"/>
          <w:b/>
          <w:bCs/>
          <w:color w:val="000000"/>
        </w:rPr>
        <w:t>Z</w:t>
      </w:r>
      <w:r>
        <w:rPr>
          <w:rFonts w:ascii="宋体" w:hAnsi="宋体" w:eastAsia="宋体" w:cs="宋体"/>
          <w:b/>
          <w:bCs/>
          <w:color w:val="000000"/>
        </w:rPr>
        <w:t>的价电子所在能层有</w:t>
      </w:r>
      <w:r>
        <w:rPr>
          <w:rFonts w:ascii="Times New Roman" w:hAnsi="Times New Roman" w:eastAsia="Times New Roman" w:cs="Times New Roman"/>
          <w:b/>
          <w:bCs/>
          <w:color w:val="000000"/>
        </w:rPr>
        <w:t>16</w:t>
      </w:r>
      <w:r>
        <w:rPr>
          <w:rFonts w:ascii="宋体" w:hAnsi="宋体" w:eastAsia="宋体" w:cs="宋体"/>
          <w:b/>
          <w:bCs/>
          <w:color w:val="000000"/>
        </w:rPr>
        <w:t>个轨道，</w:t>
      </w:r>
      <w:r>
        <w:rPr>
          <w:rFonts w:ascii="Times New Roman" w:hAnsi="Times New Roman" w:eastAsia="Times New Roman" w:cs="Times New Roman"/>
          <w:b/>
          <w:bCs/>
          <w:color w:val="000000"/>
        </w:rPr>
        <w:t>4</w:t>
      </w:r>
      <w:r>
        <w:rPr>
          <w:rFonts w:ascii="宋体" w:hAnsi="宋体" w:eastAsia="宋体" w:cs="宋体"/>
          <w:b/>
          <w:bCs/>
          <w:color w:val="000000"/>
        </w:rPr>
        <w:t>种元素形成的化合物如图。下列说法正确的是</w:t>
      </w:r>
    </w:p>
    <w:p w14:paraId="5278D645">
      <w:pPr>
        <w:spacing w:line="360" w:lineRule="auto"/>
        <w:jc w:val="left"/>
        <w:textAlignment w:val="center"/>
        <w:rPr>
          <w:b/>
          <w:bCs/>
          <w:color w:val="000000"/>
        </w:rPr>
      </w:pPr>
      <w:r>
        <w:rPr>
          <w:b/>
          <w:bCs/>
          <w:color w:val="000000"/>
        </w:rPr>
        <w:drawing>
          <wp:inline distT="0" distB="0" distL="114300" distR="114300">
            <wp:extent cx="1457325" cy="666750"/>
            <wp:effectExtent l="0" t="0" r="5715" b="3810"/>
            <wp:docPr id="412" name="图片 4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学科网(www.zxxk.com)--教育资源门户，提供试卷、教案、课件、论文、素材以及各类教学资源下载，还有大量而丰富的教学相关资讯！"/>
                    <pic:cNvPicPr>
                      <a:picLocks noChangeAspect="1"/>
                    </pic:cNvPicPr>
                  </pic:nvPicPr>
                  <pic:blipFill>
                    <a:blip r:embed="rId4273"/>
                    <a:stretch>
                      <a:fillRect/>
                    </a:stretch>
                  </pic:blipFill>
                  <pic:spPr>
                    <a:xfrm>
                      <a:off x="0" y="0"/>
                      <a:ext cx="1457325" cy="666750"/>
                    </a:xfrm>
                    <a:prstGeom prst="rect">
                      <a:avLst/>
                    </a:prstGeom>
                  </pic:spPr>
                </pic:pic>
              </a:graphicData>
            </a:graphic>
          </wp:inline>
        </w:drawing>
      </w:r>
    </w:p>
    <w:p w14:paraId="08B35383">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电负性：</w:t>
      </w:r>
      <w:r>
        <w:rPr>
          <w:b/>
          <w:bCs/>
        </w:rPr>
        <w:object>
          <v:shape id="_x0000_i3405" o:spt="75" alt="学科网(www.zxxk.com)--教育资源门户，提供试卷、教案、课件、论文、素材以及各类教学资源下载，还有大量而丰富的教学相关资讯！" type="#_x0000_t75" style="height:13.95pt;width:31pt;" o:ole="t" filled="f" o:preferrelative="t" stroked="f" coordsize="21600,21600">
            <v:path/>
            <v:fill on="f" focussize="0,0"/>
            <v:stroke on="f"/>
            <v:imagedata r:id="rId4275" o:title="eqId329959a0dcfbe6d93a8c0d79a41681af"/>
            <o:lock v:ext="edit" aspectratio="t"/>
            <w10:wrap type="none"/>
            <w10:anchorlock/>
          </v:shape>
          <o:OLEObject Type="Embed" ProgID="Equation.DSMT4" ShapeID="_x0000_i3405" DrawAspect="Content" ObjectID="_1468078105" r:id="rId4274">
            <o:LockedField>false</o:LockedField>
          </o:OLEObject>
        </w:object>
      </w:r>
      <w:r>
        <w:rPr>
          <w:b/>
          <w:bCs/>
          <w:color w:val="000000"/>
        </w:rPr>
        <w:tab/>
      </w:r>
      <w:r>
        <w:rPr>
          <w:b/>
          <w:bCs/>
          <w:color w:val="000000"/>
        </w:rPr>
        <w:t xml:space="preserve">B. </w:t>
      </w:r>
      <w:r>
        <w:rPr>
          <w:rFonts w:ascii="宋体" w:hAnsi="宋体" w:eastAsia="宋体" w:cs="宋体"/>
          <w:b/>
          <w:bCs/>
          <w:color w:val="000000"/>
        </w:rPr>
        <w:t>酸性：</w:t>
      </w:r>
      <w:r>
        <w:rPr>
          <w:b/>
          <w:bCs/>
        </w:rPr>
        <w:object>
          <v:shape id="_x0000_i3406" o:spt="75" alt="学科网(www.zxxk.com)--教育资源门户，提供试卷、教案、课件、论文、素材以及各类教学资源下载，还有大量而丰富的教学相关资讯！" type="#_x0000_t75" style="height:18.1pt;width:83.65pt;" o:ole="t" filled="f" o:preferrelative="t" stroked="f" coordsize="21600,21600">
            <v:path/>
            <v:fill on="f" focussize="0,0"/>
            <v:stroke on="f"/>
            <v:imagedata r:id="rId4277" o:title="eqId2df476e1744ef5cf8bb911c85dbe740b"/>
            <o:lock v:ext="edit" aspectratio="t"/>
            <w10:wrap type="none"/>
            <w10:anchorlock/>
          </v:shape>
          <o:OLEObject Type="Embed" ProgID="Equation.DSMT4" ShapeID="_x0000_i3406" DrawAspect="Content" ObjectID="_1468078106" r:id="rId4276">
            <o:LockedField>false</o:LockedField>
          </o:OLEObject>
        </w:object>
      </w:r>
    </w:p>
    <w:p w14:paraId="297A66CB">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基态原子的未成对电子数：</w:t>
      </w:r>
      <w:r>
        <w:rPr>
          <w:b/>
          <w:bCs/>
        </w:rPr>
        <w:object>
          <v:shape id="_x0000_i3407" o:spt="75" alt="学科网(www.zxxk.com)--教育资源门户，提供试卷、教案、课件、论文、素材以及各类教学资源下载，还有大量而丰富的教学相关资讯！" type="#_x0000_t75" style="height:14.2pt;width:30.85pt;" o:ole="t" filled="f" o:preferrelative="t" stroked="f" coordsize="21600,21600">
            <v:path/>
            <v:fill on="f" focussize="0,0"/>
            <v:stroke on="f"/>
            <v:imagedata r:id="rId4279" o:title="eqId60fd8c29c21dfaaed44ae9bdbf405dfe"/>
            <o:lock v:ext="edit" aspectratio="t"/>
            <w10:wrap type="none"/>
            <w10:anchorlock/>
          </v:shape>
          <o:OLEObject Type="Embed" ProgID="Equation.DSMT4" ShapeID="_x0000_i3407" DrawAspect="Content" ObjectID="_1468078107" r:id="rId4278">
            <o:LockedField>false</o:LockedField>
          </o:OLEObject>
        </w:object>
      </w:r>
      <w:r>
        <w:rPr>
          <w:b/>
          <w:bCs/>
          <w:color w:val="000000"/>
        </w:rPr>
        <w:tab/>
      </w:r>
      <w:r>
        <w:rPr>
          <w:b/>
          <w:bCs/>
          <w:color w:val="000000"/>
        </w:rPr>
        <w:t xml:space="preserve">D. </w:t>
      </w:r>
      <w:r>
        <w:rPr>
          <w:rFonts w:ascii="宋体" w:hAnsi="宋体" w:eastAsia="宋体" w:cs="宋体"/>
          <w:b/>
          <w:bCs/>
          <w:color w:val="000000"/>
        </w:rPr>
        <w:t>氧化物溶于水所得溶液的</w:t>
      </w:r>
      <w:r>
        <w:rPr>
          <w:b/>
          <w:bCs/>
        </w:rPr>
        <w:object>
          <v:shape id="_x0000_i3408" o:spt="75" alt="学科网(www.zxxk.com)--教育资源门户，提供试卷、教案、课件、论文、素材以及各类教学资源下载，还有大量而丰富的教学相关资讯！" type="#_x0000_t75" style="height:16.1pt;width:53.1pt;" o:ole="t" filled="f" o:preferrelative="t" stroked="f" coordsize="21600,21600">
            <v:path/>
            <v:fill on="f" focussize="0,0"/>
            <v:stroke on="f"/>
            <v:imagedata r:id="rId4281" o:title="eqId1478f4849465d64a06393efcbdd5b268"/>
            <o:lock v:ext="edit" aspectratio="t"/>
            <w10:wrap type="none"/>
            <w10:anchorlock/>
          </v:shape>
          <o:OLEObject Type="Embed" ProgID="Equation.DSMT4" ShapeID="_x0000_i3408" DrawAspect="Content" ObjectID="_1468078108" r:id="rId4280">
            <o:LockedField>false</o:LockedField>
          </o:OLEObject>
        </w:object>
      </w:r>
    </w:p>
    <w:p w14:paraId="0F79AA49">
      <w:pPr>
        <w:spacing w:line="360" w:lineRule="auto"/>
        <w:textAlignment w:val="center"/>
        <w:rPr>
          <w:b/>
          <w:bCs/>
          <w:color w:val="FF0000"/>
        </w:rPr>
      </w:pPr>
      <w:r>
        <w:rPr>
          <w:b/>
          <w:bCs/>
          <w:color w:val="FF0000"/>
        </w:rPr>
        <w:t>【答案】D</w:t>
      </w:r>
    </w:p>
    <w:p w14:paraId="1009D41C">
      <w:pPr>
        <w:spacing w:line="360" w:lineRule="auto"/>
        <w:textAlignment w:val="center"/>
        <w:rPr>
          <w:b/>
          <w:bCs/>
          <w:color w:val="FF0000"/>
        </w:rPr>
      </w:pPr>
      <w:r>
        <w:rPr>
          <w:b/>
          <w:bCs/>
          <w:color w:val="FF0000"/>
        </w:rPr>
        <w:t>【解析】</w:t>
      </w:r>
    </w:p>
    <w:p w14:paraId="38292376">
      <w:pPr>
        <w:spacing w:line="360" w:lineRule="auto"/>
        <w:jc w:val="both"/>
        <w:textAlignment w:val="center"/>
        <w:rPr>
          <w:b/>
          <w:bCs/>
          <w:color w:val="FF0000"/>
        </w:rPr>
      </w:pPr>
      <w:r>
        <w:rPr>
          <w:b/>
          <w:bCs/>
          <w:color w:val="FF0000"/>
        </w:rPr>
        <w:t>【分析】</w:t>
      </w:r>
      <w:r>
        <w:rPr>
          <w:rFonts w:ascii="宋体" w:hAnsi="宋体" w:eastAsia="宋体" w:cs="宋体"/>
          <w:b/>
          <w:bCs/>
          <w:color w:val="FF0000"/>
        </w:rPr>
        <w:t>主族元素</w:t>
      </w:r>
      <w:r>
        <w:rPr>
          <w:rFonts w:ascii="Times New Roman" w:hAnsi="Times New Roman" w:eastAsia="Times New Roman" w:cs="Times New Roman"/>
          <w:b/>
          <w:bCs/>
          <w:color w:val="FF0000"/>
        </w:rPr>
        <w:t>W</w:t>
      </w:r>
      <w:r>
        <w:rPr>
          <w:rFonts w:ascii="宋体" w:hAnsi="宋体" w:eastAsia="宋体" w:cs="宋体"/>
          <w:b/>
          <w:bCs/>
          <w:color w:val="FF0000"/>
        </w:rPr>
        <w:t>、</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原子序数依次增大，</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的价电子数相等，</w:t>
      </w:r>
      <w:r>
        <w:rPr>
          <w:rFonts w:ascii="Times New Roman" w:hAnsi="Times New Roman" w:eastAsia="Times New Roman" w:cs="Times New Roman"/>
          <w:b/>
          <w:bCs/>
          <w:color w:val="FF0000"/>
        </w:rPr>
        <w:t>Z</w:t>
      </w:r>
      <w:r>
        <w:rPr>
          <w:rFonts w:ascii="宋体" w:hAnsi="宋体" w:eastAsia="宋体" w:cs="宋体"/>
          <w:b/>
          <w:bCs/>
          <w:color w:val="FF0000"/>
        </w:rPr>
        <w:t>的价电子所在能层有</w:t>
      </w:r>
      <w:r>
        <w:rPr>
          <w:rFonts w:ascii="Times New Roman" w:hAnsi="Times New Roman" w:eastAsia="Times New Roman" w:cs="Times New Roman"/>
          <w:b/>
          <w:bCs/>
          <w:color w:val="FF0000"/>
        </w:rPr>
        <w:t>16</w:t>
      </w:r>
      <w:r>
        <w:rPr>
          <w:rFonts w:ascii="宋体" w:hAnsi="宋体" w:eastAsia="宋体" w:cs="宋体"/>
          <w:b/>
          <w:bCs/>
          <w:color w:val="FF0000"/>
        </w:rPr>
        <w:t>个轨道，则</w:t>
      </w:r>
      <w:r>
        <w:rPr>
          <w:rFonts w:ascii="Times New Roman" w:hAnsi="Times New Roman" w:eastAsia="Times New Roman" w:cs="Times New Roman"/>
          <w:b/>
          <w:bCs/>
          <w:color w:val="FF0000"/>
        </w:rPr>
        <w:t>Z</w:t>
      </w:r>
      <w:r>
        <w:rPr>
          <w:rFonts w:ascii="宋体" w:hAnsi="宋体" w:eastAsia="宋体" w:cs="宋体"/>
          <w:b/>
          <w:bCs/>
          <w:color w:val="FF0000"/>
        </w:rPr>
        <w:t>个有</w:t>
      </w:r>
      <w:r>
        <w:rPr>
          <w:rFonts w:ascii="Times New Roman" w:hAnsi="Times New Roman" w:eastAsia="Times New Roman" w:cs="Times New Roman"/>
          <w:b/>
          <w:bCs/>
          <w:color w:val="FF0000"/>
        </w:rPr>
        <w:t>4</w:t>
      </w:r>
      <w:r>
        <w:rPr>
          <w:rFonts w:ascii="宋体" w:hAnsi="宋体" w:eastAsia="宋体" w:cs="宋体"/>
          <w:b/>
          <w:bCs/>
          <w:color w:val="FF0000"/>
        </w:rPr>
        <w:t>个能层。根据这</w:t>
      </w:r>
      <w:r>
        <w:rPr>
          <w:rFonts w:ascii="Times New Roman" w:hAnsi="Times New Roman" w:eastAsia="Times New Roman" w:cs="Times New Roman"/>
          <w:b/>
          <w:bCs/>
          <w:color w:val="FF0000"/>
        </w:rPr>
        <w:t>4</w:t>
      </w:r>
      <w:r>
        <w:rPr>
          <w:rFonts w:ascii="宋体" w:hAnsi="宋体" w:eastAsia="宋体" w:cs="宋体"/>
          <w:b/>
          <w:bCs/>
          <w:color w:val="FF0000"/>
        </w:rPr>
        <w:t>种元素形成的化合物的结构可以推断，</w:t>
      </w:r>
      <w:r>
        <w:rPr>
          <w:rFonts w:ascii="Times New Roman" w:hAnsi="Times New Roman" w:eastAsia="Times New Roman" w:cs="Times New Roman"/>
          <w:b/>
          <w:bCs/>
          <w:color w:val="FF0000"/>
        </w:rPr>
        <w:t>W</w:t>
      </w:r>
      <w:r>
        <w:rPr>
          <w:rFonts w:ascii="宋体" w:hAnsi="宋体" w:eastAsia="宋体" w:cs="宋体"/>
          <w:b/>
          <w:bCs/>
          <w:color w:val="FF0000"/>
        </w:rPr>
        <w:t>、</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Y</w:t>
      </w:r>
      <w:r>
        <w:rPr>
          <w:rFonts w:ascii="宋体" w:hAnsi="宋体" w:eastAsia="宋体" w:cs="宋体"/>
          <w:b/>
          <w:bCs/>
          <w:color w:val="FF0000"/>
        </w:rPr>
        <w:t>、</w:t>
      </w:r>
      <w:r>
        <w:rPr>
          <w:rFonts w:ascii="Times New Roman" w:hAnsi="Times New Roman" w:eastAsia="Times New Roman" w:cs="Times New Roman"/>
          <w:b/>
          <w:bCs/>
          <w:color w:val="FF0000"/>
        </w:rPr>
        <w:t>Z</w:t>
      </w:r>
      <w:r>
        <w:rPr>
          <w:rFonts w:ascii="宋体" w:hAnsi="宋体" w:eastAsia="宋体" w:cs="宋体"/>
          <w:b/>
          <w:bCs/>
          <w:color w:val="FF0000"/>
        </w:rPr>
        <w:t>分别为</w:t>
      </w:r>
      <w:r>
        <w:rPr>
          <w:rFonts w:ascii="Times New Roman" w:hAnsi="Times New Roman" w:eastAsia="Times New Roman" w:cs="Times New Roman"/>
          <w:b/>
          <w:bCs/>
          <w:color w:val="FF0000"/>
        </w:rPr>
        <w:t>H</w:t>
      </w:r>
      <w:r>
        <w:rPr>
          <w:rFonts w:ascii="宋体" w:hAnsi="宋体" w:eastAsia="宋体" w:cs="宋体"/>
          <w:b/>
          <w:bCs/>
          <w:color w:val="FF0000"/>
        </w:rPr>
        <w:t>、</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w:t>
      </w:r>
      <w:r>
        <w:rPr>
          <w:rFonts w:ascii="Times New Roman" w:hAnsi="Times New Roman" w:eastAsia="Times New Roman" w:cs="Times New Roman"/>
          <w:b/>
          <w:bCs/>
          <w:color w:val="FF0000"/>
        </w:rPr>
        <w:t>K</w:t>
      </w:r>
      <w:r>
        <w:rPr>
          <w:rFonts w:ascii="宋体" w:hAnsi="宋体" w:eastAsia="宋体" w:cs="宋体"/>
          <w:b/>
          <w:bCs/>
          <w:color w:val="FF0000"/>
        </w:rPr>
        <w:t>。</w:t>
      </w:r>
    </w:p>
    <w:p w14:paraId="258FD54D">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W</w:t>
      </w:r>
      <w:r>
        <w:rPr>
          <w:rFonts w:ascii="宋体" w:hAnsi="宋体" w:eastAsia="宋体" w:cs="宋体"/>
          <w:b/>
          <w:bCs/>
          <w:color w:val="FF0000"/>
        </w:rPr>
        <w:t>和</w:t>
      </w:r>
      <w:r>
        <w:rPr>
          <w:rFonts w:ascii="Times New Roman" w:hAnsi="Times New Roman" w:eastAsia="Times New Roman" w:cs="Times New Roman"/>
          <w:b/>
          <w:bCs/>
          <w:color w:val="FF0000"/>
        </w:rPr>
        <w:t>Y</w:t>
      </w:r>
      <w:r>
        <w:rPr>
          <w:rFonts w:ascii="宋体" w:hAnsi="宋体" w:eastAsia="宋体" w:cs="宋体"/>
          <w:b/>
          <w:bCs/>
          <w:color w:val="FF0000"/>
        </w:rPr>
        <w:t>可以形成</w:t>
      </w:r>
      <w:r>
        <w:rPr>
          <w:b/>
          <w:bCs/>
          <w:color w:val="FF0000"/>
        </w:rPr>
        <w:object>
          <v:shape id="_x0000_i3409"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3409" DrawAspect="Content" ObjectID="_1468078109" r:id="rId4282">
            <o:LockedField>false</o:LockedField>
          </o:OLEObject>
        </w:object>
      </w:r>
      <w:r>
        <w:rPr>
          <w:rFonts w:ascii="宋体" w:hAnsi="宋体" w:eastAsia="宋体" w:cs="宋体"/>
          <w:b/>
          <w:bCs/>
          <w:color w:val="FF0000"/>
        </w:rPr>
        <w:t>，其中</w:t>
      </w:r>
      <w:r>
        <w:rPr>
          <w:rFonts w:ascii="Times New Roman" w:hAnsi="Times New Roman" w:eastAsia="Times New Roman" w:cs="Times New Roman"/>
          <w:b/>
          <w:bCs/>
          <w:color w:val="FF0000"/>
        </w:rPr>
        <w:t>S</w:t>
      </w:r>
      <w:r>
        <w:rPr>
          <w:rFonts w:ascii="宋体" w:hAnsi="宋体" w:eastAsia="宋体" w:cs="宋体"/>
          <w:b/>
          <w:bCs/>
          <w:color w:val="FF0000"/>
        </w:rPr>
        <w:t>显</w:t>
      </w:r>
      <w:r>
        <w:rPr>
          <w:rFonts w:ascii="Times New Roman" w:hAnsi="Times New Roman" w:eastAsia="Times New Roman" w:cs="Times New Roman"/>
          <w:b/>
          <w:bCs/>
          <w:color w:val="FF0000"/>
        </w:rPr>
        <w:t>-2</w:t>
      </w:r>
      <w:r>
        <w:rPr>
          <w:rFonts w:ascii="宋体" w:hAnsi="宋体" w:eastAsia="宋体" w:cs="宋体"/>
          <w:b/>
          <w:bCs/>
          <w:color w:val="FF0000"/>
        </w:rPr>
        <w:t>价，因此，电负性</w:t>
      </w:r>
      <w:r>
        <w:rPr>
          <w:rFonts w:ascii="Times New Roman" w:hAnsi="Times New Roman" w:eastAsia="Times New Roman" w:cs="Times New Roman"/>
          <w:b/>
          <w:bCs/>
          <w:color w:val="FF0000"/>
        </w:rPr>
        <w:t>S&gt;H</w: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不正确；</w:t>
      </w:r>
    </w:p>
    <w:p w14:paraId="1A779616">
      <w:pPr>
        <w:spacing w:line="360" w:lineRule="auto"/>
        <w:jc w:val="both"/>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b/>
          <w:bCs/>
          <w:color w:val="FF0000"/>
        </w:rPr>
        <w:object>
          <v:shape id="_x0000_i3410" o:spt="75" alt="学科网(www.zxxk.com)--教育资源门户，提供试卷、教案、课件、论文、素材以及各类教学资源下载，还有大量而丰富的教学相关资讯！" type="#_x0000_t75" style="height:16pt;width:33pt;" o:ole="t" filled="f" o:preferrelative="t" stroked="f" coordsize="21600,21600">
            <v:path/>
            <v:fill on="f" focussize="0,0"/>
            <v:stroke on="f"/>
            <v:imagedata r:id="rId2651" o:title="eqId78c4daf1f6ae4f8594319b379facd8e1"/>
            <o:lock v:ext="edit" aspectratio="t"/>
            <w10:wrap type="none"/>
            <w10:anchorlock/>
          </v:shape>
          <o:OLEObject Type="Embed" ProgID="Equation.DSMT4" ShapeID="_x0000_i3410" DrawAspect="Content" ObjectID="_1468078110" r:id="rId4283">
            <o:LockedField>false</o:LockedField>
          </o:OLEObject>
        </w:object>
      </w:r>
      <w:r>
        <w:rPr>
          <w:rFonts w:ascii="宋体" w:hAnsi="宋体" w:eastAsia="宋体" w:cs="宋体"/>
          <w:b/>
          <w:bCs/>
          <w:color w:val="FF0000"/>
        </w:rPr>
        <w:t>是中强酸，而</w:t>
      </w:r>
      <w:r>
        <w:rPr>
          <w:b/>
          <w:bCs/>
          <w:color w:val="FF0000"/>
        </w:rPr>
        <w:object>
          <v:shape id="_x0000_i341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4285" o:title="eqId107741c413aa48c7174d678b47a0b582"/>
            <o:lock v:ext="edit" aspectratio="t"/>
            <w10:wrap type="none"/>
            <w10:anchorlock/>
          </v:shape>
          <o:OLEObject Type="Embed" ProgID="Equation.DSMT4" ShapeID="_x0000_i3411" DrawAspect="Content" ObjectID="_1468078111" r:id="rId4284">
            <o:LockedField>false</o:LockedField>
          </o:OLEObject>
        </w:object>
      </w:r>
      <w:r>
        <w:rPr>
          <w:rFonts w:ascii="宋体" w:hAnsi="宋体" w:eastAsia="宋体" w:cs="宋体"/>
          <w:b/>
          <w:bCs/>
          <w:color w:val="FF0000"/>
        </w:rPr>
        <w:t>是强酸，因此，在相同条件下，后者的酸性较强，</w:t>
      </w:r>
      <w:r>
        <w:rPr>
          <w:rFonts w:ascii="Times New Roman" w:hAnsi="Times New Roman" w:eastAsia="Times New Roman" w:cs="Times New Roman"/>
          <w:b/>
          <w:bCs/>
          <w:color w:val="FF0000"/>
        </w:rPr>
        <w:t>B</w:t>
      </w:r>
      <w:r>
        <w:rPr>
          <w:rFonts w:ascii="宋体" w:hAnsi="宋体" w:eastAsia="宋体" w:cs="宋体"/>
          <w:b/>
          <w:bCs/>
          <w:color w:val="FF0000"/>
        </w:rPr>
        <w:t>不正确；</w:t>
      </w:r>
    </w:p>
    <w:p w14:paraId="56ADB1E9">
      <w:pPr>
        <w:spacing w:line="360" w:lineRule="auto"/>
        <w:jc w:val="both"/>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H</w:t>
      </w:r>
      <w:r>
        <w:rPr>
          <w:rFonts w:ascii="宋体" w:hAnsi="宋体" w:eastAsia="宋体" w:cs="宋体"/>
          <w:b/>
          <w:bCs/>
          <w:color w:val="FF0000"/>
        </w:rPr>
        <w:t>只有</w:t>
      </w:r>
      <w:r>
        <w:rPr>
          <w:rFonts w:ascii="Times New Roman" w:hAnsi="Times New Roman" w:eastAsia="Times New Roman" w:cs="Times New Roman"/>
          <w:b/>
          <w:bCs/>
          <w:color w:val="FF0000"/>
        </w:rPr>
        <w:t>1</w:t>
      </w:r>
      <w:r>
        <w:rPr>
          <w:rFonts w:ascii="宋体" w:hAnsi="宋体" w:eastAsia="宋体" w:cs="宋体"/>
          <w:b/>
          <w:bCs/>
          <w:color w:val="FF0000"/>
        </w:rPr>
        <w:t>个电子，</w:t>
      </w:r>
      <w:r>
        <w:rPr>
          <w:rFonts w:ascii="Times New Roman" w:hAnsi="Times New Roman" w:eastAsia="Times New Roman" w:cs="Times New Roman"/>
          <w:b/>
          <w:bCs/>
          <w:color w:val="FF0000"/>
        </w:rPr>
        <w:t>O</w:t>
      </w:r>
      <w:r>
        <w:rPr>
          <w:rFonts w:ascii="宋体" w:hAnsi="宋体" w:eastAsia="宋体" w:cs="宋体"/>
          <w:b/>
          <w:bCs/>
          <w:color w:val="FF0000"/>
        </w:rPr>
        <w:t>的</w:t>
      </w:r>
      <w:r>
        <w:rPr>
          <w:rFonts w:ascii="Times New Roman" w:hAnsi="Times New Roman" w:eastAsia="Times New Roman" w:cs="Times New Roman"/>
          <w:b/>
          <w:bCs/>
          <w:color w:val="FF0000"/>
        </w:rPr>
        <w:t>2p</w:t>
      </w:r>
      <w:r>
        <w:rPr>
          <w:rFonts w:ascii="宋体" w:hAnsi="宋体" w:eastAsia="宋体" w:cs="宋体"/>
          <w:b/>
          <w:bCs/>
          <w:color w:val="FF0000"/>
        </w:rPr>
        <w:t>轨道上有</w:t>
      </w:r>
      <w:r>
        <w:rPr>
          <w:rFonts w:ascii="Times New Roman" w:hAnsi="Times New Roman" w:eastAsia="Times New Roman" w:cs="Times New Roman"/>
          <w:b/>
          <w:bCs/>
          <w:color w:val="FF0000"/>
        </w:rPr>
        <w:t>4</w:t>
      </w:r>
      <w:r>
        <w:rPr>
          <w:rFonts w:ascii="宋体" w:hAnsi="宋体" w:eastAsia="宋体" w:cs="宋体"/>
          <w:b/>
          <w:bCs/>
          <w:color w:val="FF0000"/>
        </w:rPr>
        <w:t>个电子，</w:t>
      </w:r>
      <w:r>
        <w:rPr>
          <w:rFonts w:ascii="Times New Roman" w:hAnsi="Times New Roman" w:eastAsia="Times New Roman" w:cs="Times New Roman"/>
          <w:b/>
          <w:bCs/>
          <w:color w:val="FF0000"/>
        </w:rPr>
        <w:t>O</w:t>
      </w:r>
      <w:r>
        <w:rPr>
          <w:rFonts w:ascii="宋体" w:hAnsi="宋体" w:eastAsia="宋体" w:cs="宋体"/>
          <w:b/>
          <w:bCs/>
          <w:color w:val="FF0000"/>
        </w:rPr>
        <w:t>有</w:t>
      </w:r>
      <w:r>
        <w:rPr>
          <w:rFonts w:ascii="Times New Roman" w:hAnsi="Times New Roman" w:eastAsia="Times New Roman" w:cs="Times New Roman"/>
          <w:b/>
          <w:bCs/>
          <w:color w:val="FF0000"/>
        </w:rPr>
        <w:t>2</w:t>
      </w:r>
      <w:r>
        <w:rPr>
          <w:rFonts w:ascii="宋体" w:hAnsi="宋体" w:eastAsia="宋体" w:cs="宋体"/>
          <w:b/>
          <w:bCs/>
          <w:color w:val="FF0000"/>
        </w:rPr>
        <w:t>个未成对电子，因此，基态原子的未成对电子数</w:t>
      </w:r>
      <w:r>
        <w:rPr>
          <w:rFonts w:ascii="Times New Roman" w:hAnsi="Times New Roman" w:eastAsia="Times New Roman" w:cs="Times New Roman"/>
          <w:b/>
          <w:bCs/>
          <w:color w:val="FF0000"/>
        </w:rPr>
        <w:t xml:space="preserve"> O&gt;H</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不正确；</w:t>
      </w:r>
    </w:p>
    <w:p w14:paraId="6952B298">
      <w:pPr>
        <w:spacing w:line="360" w:lineRule="auto"/>
        <w:jc w:val="both"/>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K</w:t>
      </w:r>
      <w:r>
        <w:rPr>
          <w:rFonts w:ascii="宋体" w:hAnsi="宋体" w:eastAsia="宋体" w:cs="宋体"/>
          <w:b/>
          <w:bCs/>
          <w:color w:val="FF0000"/>
        </w:rPr>
        <w:t>的氧化物溶于水且与水反应生成强碱</w:t>
      </w:r>
      <w:r>
        <w:rPr>
          <w:b/>
          <w:bCs/>
          <w:color w:val="FF0000"/>
        </w:rPr>
        <w:object>
          <v:shape id="_x0000_i3412"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4287" o:title="eqIdf935c5e4a76d7b3eadc6b1438c8ba252"/>
            <o:lock v:ext="edit" aspectratio="t"/>
            <w10:wrap type="none"/>
            <w10:anchorlock/>
          </v:shape>
          <o:OLEObject Type="Embed" ProgID="Equation.DSMT4" ShapeID="_x0000_i3412" DrawAspect="Content" ObjectID="_1468078112" r:id="rId4286">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S</w:t>
      </w:r>
      <w:r>
        <w:rPr>
          <w:rFonts w:ascii="宋体" w:hAnsi="宋体" w:eastAsia="宋体" w:cs="宋体"/>
          <w:b/>
          <w:bCs/>
          <w:color w:val="FF0000"/>
        </w:rPr>
        <w:t>的氧化物溶于水且与水反应生成</w:t>
      </w:r>
      <w:r>
        <w:rPr>
          <w:b/>
          <w:bCs/>
          <w:color w:val="FF0000"/>
        </w:rPr>
        <w:object>
          <v:shape id="_x0000_i3413" o:spt="75" alt="学科网(www.zxxk.com)--教育资源门户，提供试卷、教案、课件、论文、素材以及各类教学资源下载，还有大量而丰富的教学相关资讯！" type="#_x0000_t75" style="height:16pt;width:33pt;" o:ole="t" filled="f" o:preferrelative="t" stroked="f" coordsize="21600,21600">
            <v:path/>
            <v:fill on="f" focussize="0,0"/>
            <v:stroke on="f"/>
            <v:imagedata r:id="rId2651" o:title="eqId78c4daf1f6ae4f8594319b379facd8e1"/>
            <o:lock v:ext="edit" aspectratio="t"/>
            <w10:wrap type="none"/>
            <w10:anchorlock/>
          </v:shape>
          <o:OLEObject Type="Embed" ProgID="Equation.DSMT4" ShapeID="_x0000_i3413" DrawAspect="Content" ObjectID="_1468078113" r:id="rId4288">
            <o:LockedField>false</o:LockedField>
          </o:OLEObject>
        </w:object>
      </w:r>
      <w:r>
        <w:rPr>
          <w:rFonts w:ascii="宋体" w:hAnsi="宋体" w:eastAsia="宋体" w:cs="宋体"/>
          <w:b/>
          <w:bCs/>
          <w:color w:val="FF0000"/>
        </w:rPr>
        <w:t>或</w:t>
      </w:r>
      <w:r>
        <w:rPr>
          <w:b/>
          <w:bCs/>
          <w:color w:val="FF0000"/>
        </w:rPr>
        <w:object>
          <v:shape id="_x0000_i341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4285" o:title="eqId107741c413aa48c7174d678b47a0b582"/>
            <o:lock v:ext="edit" aspectratio="t"/>
            <w10:wrap type="none"/>
            <w10:anchorlock/>
          </v:shape>
          <o:OLEObject Type="Embed" ProgID="Equation.DSMT4" ShapeID="_x0000_i3414" DrawAspect="Content" ObjectID="_1468078114" r:id="rId4289">
            <o:LockedField>false</o:LockedField>
          </o:OLEObject>
        </w:object>
      </w:r>
      <w:r>
        <w:rPr>
          <w:rFonts w:ascii="宋体" w:hAnsi="宋体" w:eastAsia="宋体" w:cs="宋体"/>
          <w:b/>
          <w:bCs/>
          <w:color w:val="FF0000"/>
        </w:rPr>
        <w:t>，因此，氧化物溶于水所得溶液的</w:t>
      </w:r>
      <w:r>
        <w:rPr>
          <w:rFonts w:ascii="Times New Roman" w:hAnsi="Times New Roman" w:eastAsia="Times New Roman" w:cs="Times New Roman"/>
          <w:b/>
          <w:bCs/>
          <w:color w:val="FF0000"/>
        </w:rPr>
        <w:t>pH</w:t>
      </w:r>
      <w:r>
        <w:rPr>
          <w:rFonts w:ascii="宋体" w:hAnsi="宋体" w:eastAsia="宋体" w:cs="宋体"/>
          <w:b/>
          <w:bCs/>
          <w:color w:val="FF0000"/>
        </w:rPr>
        <w:t>的大小关系为</w:t>
      </w:r>
      <w:r>
        <w:rPr>
          <w:rFonts w:ascii="Times New Roman" w:hAnsi="Times New Roman" w:eastAsia="Times New Roman" w:cs="Times New Roman"/>
          <w:b/>
          <w:bCs/>
          <w:color w:val="FF0000"/>
        </w:rPr>
        <w:t xml:space="preserve"> K&gt;S</w: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正确；</w:t>
      </w:r>
    </w:p>
    <w:p w14:paraId="53C70F8E">
      <w:pPr>
        <w:spacing w:line="360" w:lineRule="auto"/>
        <w:jc w:val="both"/>
        <w:textAlignment w:val="center"/>
        <w:rPr>
          <w:b/>
          <w:bCs/>
          <w:color w:val="FF0000"/>
        </w:rPr>
      </w:pPr>
      <w:r>
        <w:rPr>
          <w:rFonts w:ascii="宋体" w:hAnsi="宋体" w:eastAsia="宋体" w:cs="宋体"/>
          <w:b/>
          <w:bCs/>
          <w:color w:val="FF0000"/>
        </w:rPr>
        <w:t>综上所述，本题选</w:t>
      </w:r>
      <w:r>
        <w:rPr>
          <w:rFonts w:ascii="Times New Roman" w:hAnsi="Times New Roman" w:eastAsia="Times New Roman" w:cs="Times New Roman"/>
          <w:b/>
          <w:bCs/>
          <w:color w:val="FF0000"/>
        </w:rPr>
        <w:t>D</w:t>
      </w:r>
      <w:r>
        <w:rPr>
          <w:rFonts w:ascii="宋体" w:hAnsi="宋体" w:eastAsia="宋体" w:cs="宋体"/>
          <w:b/>
          <w:bCs/>
          <w:color w:val="FF0000"/>
        </w:rPr>
        <w:t>。</w:t>
      </w:r>
    </w:p>
    <w:p w14:paraId="59BFF651">
      <w:pPr>
        <w:spacing w:line="360" w:lineRule="auto"/>
        <w:jc w:val="left"/>
        <w:textAlignment w:val="center"/>
        <w:rPr>
          <w:b/>
          <w:bCs/>
          <w:color w:val="000000"/>
        </w:rPr>
      </w:pPr>
      <w:r>
        <w:rPr>
          <w:b/>
          <w:bCs/>
          <w:color w:val="000000"/>
        </w:rPr>
        <w:t xml:space="preserve">10. </w:t>
      </w:r>
      <w:r>
        <w:rPr>
          <w:rFonts w:ascii="宋体" w:hAnsi="宋体" w:eastAsia="宋体" w:cs="宋体"/>
          <w:b/>
          <w:bCs/>
          <w:color w:val="000000"/>
        </w:rPr>
        <w:t>碱金属的液氨溶液含有的蓝色溶剂化电子</w:t>
      </w:r>
      <w:r>
        <w:rPr>
          <w:b/>
          <w:bCs/>
        </w:rPr>
        <w:object>
          <v:shape id="_x0000_i3415" o:spt="75" alt="学科网(www.zxxk.com)--教育资源门户，提供试卷、教案、课件、论文、素材以及各类教学资源下载，还有大量而丰富的教学相关资讯！" type="#_x0000_t75" style="height:24.75pt;width:60.75pt;" o:ole="t" filled="f" o:preferrelative="t" stroked="f" coordsize="21600,21600">
            <v:path/>
            <v:fill on="f" focussize="0,0"/>
            <v:stroke on="f"/>
            <v:imagedata r:id="rId4291" o:title="eqIdcfe3c0f75632bdb61ea06c697dd6b6e4"/>
            <o:lock v:ext="edit" aspectratio="t"/>
            <w10:wrap type="none"/>
            <w10:anchorlock/>
          </v:shape>
          <o:OLEObject Type="Embed" ProgID="Equation.DSMT4" ShapeID="_x0000_i3415" DrawAspect="Content" ObjectID="_1468078115" r:id="rId4290">
            <o:LockedField>false</o:LockedField>
          </o:OLEObject>
        </w:object>
      </w:r>
      <w:r>
        <w:rPr>
          <w:rFonts w:ascii="宋体" w:hAnsi="宋体" w:eastAsia="宋体" w:cs="宋体"/>
          <w:b/>
          <w:bCs/>
          <w:color w:val="000000"/>
        </w:rPr>
        <w:t>是强还原剂。锂与液氨反应的装置如图</w:t>
      </w:r>
      <w:r>
        <w:rPr>
          <w:rFonts w:ascii="Times New Roman" w:hAnsi="Times New Roman" w:eastAsia="Times New Roman" w:cs="Times New Roman"/>
          <w:b/>
          <w:bCs/>
          <w:color w:val="000000"/>
        </w:rPr>
        <w:t>(</w:t>
      </w:r>
      <w:r>
        <w:rPr>
          <w:rFonts w:ascii="宋体" w:hAnsi="宋体" w:eastAsia="宋体" w:cs="宋体"/>
          <w:b/>
          <w:bCs/>
          <w:color w:val="000000"/>
        </w:rPr>
        <w:t>夹持装置略</w:t>
      </w:r>
      <w:r>
        <w:rPr>
          <w:rFonts w:ascii="Times New Roman" w:hAnsi="Times New Roman" w:eastAsia="Times New Roman" w:cs="Times New Roman"/>
          <w:b/>
          <w:bCs/>
          <w:color w:val="000000"/>
        </w:rPr>
        <w:t>)</w:t>
      </w:r>
      <w:r>
        <w:rPr>
          <w:rFonts w:ascii="宋体" w:hAnsi="宋体" w:eastAsia="宋体" w:cs="宋体"/>
          <w:b/>
          <w:bCs/>
          <w:color w:val="000000"/>
        </w:rPr>
        <w:t>。下列说法错误的是</w:t>
      </w:r>
    </w:p>
    <w:p w14:paraId="29293A29">
      <w:pPr>
        <w:spacing w:line="360" w:lineRule="auto"/>
        <w:jc w:val="left"/>
        <w:textAlignment w:val="center"/>
        <w:rPr>
          <w:b/>
          <w:bCs/>
          <w:color w:val="000000"/>
        </w:rPr>
      </w:pPr>
      <w:r>
        <w:rPr>
          <w:b/>
          <w:bCs/>
          <w:color w:val="000000"/>
        </w:rPr>
        <w:drawing>
          <wp:inline distT="0" distB="0" distL="114300" distR="114300">
            <wp:extent cx="3638550" cy="1257300"/>
            <wp:effectExtent l="0" t="0" r="3810" b="7620"/>
            <wp:docPr id="413" name="图片 4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学科网(www.zxxk.com)--教育资源门户，提供试卷、教案、课件、论文、素材以及各类教学资源下载，还有大量而丰富的教学相关资讯！"/>
                    <pic:cNvPicPr>
                      <a:picLocks noChangeAspect="1"/>
                    </pic:cNvPicPr>
                  </pic:nvPicPr>
                  <pic:blipFill>
                    <a:blip r:embed="rId4292"/>
                    <a:stretch>
                      <a:fillRect/>
                    </a:stretch>
                  </pic:blipFill>
                  <pic:spPr>
                    <a:xfrm>
                      <a:off x="0" y="0"/>
                      <a:ext cx="3638550" cy="1257300"/>
                    </a:xfrm>
                    <a:prstGeom prst="rect">
                      <a:avLst/>
                    </a:prstGeom>
                  </pic:spPr>
                </pic:pic>
              </a:graphicData>
            </a:graphic>
          </wp:inline>
        </w:drawing>
      </w:r>
    </w:p>
    <w:p w14:paraId="1FDDD9C7">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碱石灰有利于</w:t>
      </w:r>
      <w:r>
        <w:rPr>
          <w:b/>
          <w:bCs/>
        </w:rPr>
        <w:object>
          <v:shape id="_x0000_i3416"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3416" DrawAspect="Content" ObjectID="_1468078116" r:id="rId4293">
            <o:LockedField>false</o:LockedField>
          </o:OLEObject>
        </w:object>
      </w:r>
      <w:r>
        <w:rPr>
          <w:rFonts w:ascii="宋体" w:hAnsi="宋体" w:eastAsia="宋体" w:cs="宋体"/>
          <w:b/>
          <w:bCs/>
          <w:color w:val="000000"/>
        </w:rPr>
        <w:t>逸出</w:t>
      </w:r>
    </w:p>
    <w:p w14:paraId="3484EEE1">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锂片必须打磨出新鲜表面</w:t>
      </w:r>
    </w:p>
    <w:p w14:paraId="076A25A5">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干燥管中均可选用</w:t>
      </w:r>
      <w:r>
        <w:rPr>
          <w:b/>
          <w:bCs/>
        </w:rPr>
        <w:object>
          <v:shape id="_x0000_i3417"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4295" o:title="eqIdd7e2e68fa8510c4daf646d7e1b19bc77"/>
            <o:lock v:ext="edit" aspectratio="t"/>
            <w10:wrap type="none"/>
            <w10:anchorlock/>
          </v:shape>
          <o:OLEObject Type="Embed" ProgID="Equation.DSMT4" ShapeID="_x0000_i3417" DrawAspect="Content" ObjectID="_1468078117" r:id="rId4294">
            <o:LockedField>false</o:LockedField>
          </o:OLEObject>
        </w:object>
      </w:r>
    </w:p>
    <w:p w14:paraId="26442D62">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双口烧瓶中发生的变化是</w:t>
      </w:r>
      <w:r>
        <w:rPr>
          <w:b/>
          <w:bCs/>
        </w:rPr>
        <w:object>
          <v:shape id="_x0000_i3418" o:spt="75" alt="学科网(www.zxxk.com)--教育资源门户，提供试卷、教案、课件、论文、素材以及各类教学资源下载，还有大量而丰富的教学相关资讯！" type="#_x0000_t75" style="height:24.75pt;width:144pt;" o:ole="t" filled="f" o:preferrelative="t" stroked="f" coordsize="21600,21600">
            <v:path/>
            <v:fill on="f" focussize="0,0"/>
            <v:stroke on="f"/>
            <v:imagedata r:id="rId4297" o:title="eqId622afc71c5abf1c907fcf2001373fd21"/>
            <o:lock v:ext="edit" aspectratio="t"/>
            <w10:wrap type="none"/>
            <w10:anchorlock/>
          </v:shape>
          <o:OLEObject Type="Embed" ProgID="Equation.DSMT4" ShapeID="_x0000_i3418" DrawAspect="Content" ObjectID="_1468078118" r:id="rId4296">
            <o:LockedField>false</o:LockedField>
          </o:OLEObject>
        </w:object>
      </w:r>
    </w:p>
    <w:p w14:paraId="1FF313F1">
      <w:pPr>
        <w:spacing w:line="360" w:lineRule="auto"/>
        <w:textAlignment w:val="center"/>
        <w:rPr>
          <w:b/>
          <w:bCs/>
          <w:color w:val="FF0000"/>
        </w:rPr>
      </w:pPr>
      <w:r>
        <w:rPr>
          <w:b/>
          <w:bCs/>
          <w:color w:val="FF0000"/>
        </w:rPr>
        <w:t>【答案】C</w:t>
      </w:r>
    </w:p>
    <w:p w14:paraId="00E9831B">
      <w:pPr>
        <w:spacing w:line="360" w:lineRule="auto"/>
        <w:textAlignment w:val="center"/>
        <w:rPr>
          <w:b/>
          <w:bCs/>
          <w:color w:val="FF0000"/>
        </w:rPr>
      </w:pPr>
      <w:r>
        <w:rPr>
          <w:b/>
          <w:bCs/>
          <w:color w:val="FF0000"/>
        </w:rPr>
        <w:t>【解析】</w:t>
      </w:r>
    </w:p>
    <w:p w14:paraId="01AB8789">
      <w:pPr>
        <w:spacing w:line="360" w:lineRule="auto"/>
        <w:jc w:val="left"/>
        <w:textAlignment w:val="center"/>
        <w:rPr>
          <w:b/>
          <w:bCs/>
          <w:color w:val="FF0000"/>
        </w:rPr>
      </w:pPr>
      <w:r>
        <w:rPr>
          <w:b/>
          <w:bCs/>
          <w:color w:val="FF0000"/>
        </w:rPr>
        <w:t>【分析】本题利用Li和液氨反应</w:t>
      </w:r>
      <w:r>
        <w:rPr>
          <w:b/>
          <w:bCs/>
          <w:color w:val="FF0000"/>
        </w:rPr>
        <w:object>
          <v:shape id="_x0000_i3419" o:spt="75" alt="学科网(www.zxxk.com)--教育资源门户，提供试卷、教案、课件、论文、素材以及各类教学资源下载，还有大量而丰富的教学相关资讯！" type="#_x0000_t75" style="height:24.75pt;width:144pt;" o:ole="t" filled="f" o:preferrelative="t" stroked="f" coordsize="21600,21600">
            <v:path/>
            <v:fill on="f" focussize="0,0"/>
            <v:stroke on="f"/>
            <v:imagedata r:id="rId4297" o:title="eqId622afc71c5abf1c907fcf2001373fd21"/>
            <o:lock v:ext="edit" aspectratio="t"/>
            <w10:wrap type="none"/>
            <w10:anchorlock/>
          </v:shape>
          <o:OLEObject Type="Embed" ProgID="Equation.DSMT4" ShapeID="_x0000_i3419" DrawAspect="Content" ObjectID="_1468078119" r:id="rId4298">
            <o:LockedField>false</o:LockedField>
          </o:OLEObject>
        </w:object>
      </w:r>
      <w:r>
        <w:rPr>
          <w:b/>
          <w:bCs/>
          <w:color w:val="FF0000"/>
        </w:rPr>
        <w:t>制备</w:t>
      </w:r>
      <w:r>
        <w:rPr>
          <w:b/>
          <w:bCs/>
          <w:color w:val="FF0000"/>
        </w:rPr>
        <w:object>
          <v:shape id="_x0000_i3420" o:spt="75" alt="学科网(www.zxxk.com)--教育资源门户，提供试卷、教案、课件、论文、素材以及各类教学资源下载，还有大量而丰富的教学相关资讯！" type="#_x0000_t75" style="height:24.75pt;width:60.75pt;" o:ole="t" filled="f" o:preferrelative="t" stroked="f" coordsize="21600,21600">
            <v:path/>
            <v:fill on="f" focussize="0,0"/>
            <v:stroke on="f"/>
            <v:imagedata r:id="rId4291" o:title="eqIdcfe3c0f75632bdb61ea06c697dd6b6e4"/>
            <o:lock v:ext="edit" aspectratio="t"/>
            <w10:wrap type="none"/>
            <w10:anchorlock/>
          </v:shape>
          <o:OLEObject Type="Embed" ProgID="Equation.DSMT4" ShapeID="_x0000_i3420" DrawAspect="Content" ObjectID="_1468078120" r:id="rId4299">
            <o:LockedField>false</o:LockedField>
          </o:OLEObject>
        </w:object>
      </w:r>
      <w:r>
        <w:rPr>
          <w:b/>
          <w:bCs/>
          <w:color w:val="FF0000"/>
        </w:rPr>
        <w:t>；碱石灰可以吸收浓氨水中的水分，同时吸水过程大量放热，使浓氨水受热分解产生氨气；利用集气瓶收集氨气；过量的氨气进入双口烧瓶中在冷却体系中发生反应生成</w:t>
      </w:r>
      <w:r>
        <w:rPr>
          <w:b/>
          <w:bCs/>
          <w:color w:val="FF0000"/>
        </w:rPr>
        <w:object>
          <v:shape id="_x0000_i3421" o:spt="75" alt="学科网(www.zxxk.com)--教育资源门户，提供试卷、教案、课件、论文、素材以及各类教学资源下载，还有大量而丰富的教学相关资讯！" type="#_x0000_t75" style="height:24.75pt;width:60.75pt;" o:ole="t" filled="f" o:preferrelative="t" stroked="f" coordsize="21600,21600">
            <v:path/>
            <v:fill on="f" focussize="0,0"/>
            <v:stroke on="f"/>
            <v:imagedata r:id="rId4291" o:title="eqIdcfe3c0f75632bdb61ea06c697dd6b6e4"/>
            <o:lock v:ext="edit" aspectratio="t"/>
            <w10:wrap type="none"/>
            <w10:anchorlock/>
          </v:shape>
          <o:OLEObject Type="Embed" ProgID="Equation.DSMT4" ShapeID="_x0000_i3421" DrawAspect="Content" ObjectID="_1468078121" r:id="rId4300">
            <o:LockedField>false</o:LockedField>
          </o:OLEObject>
        </w:object>
      </w:r>
      <w:r>
        <w:rPr>
          <w:b/>
          <w:bCs/>
          <w:color w:val="FF0000"/>
        </w:rPr>
        <w:t>；最后的球形干燥管中可装</w:t>
      </w:r>
      <w:r>
        <w:rPr>
          <w:b/>
          <w:bCs/>
          <w:color w:val="FF0000"/>
        </w:rPr>
        <w:object>
          <v:shape id="_x0000_i3422"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4295" o:title="eqIdd7e2e68fa8510c4daf646d7e1b19bc77"/>
            <o:lock v:ext="edit" aspectratio="t"/>
            <w10:wrap type="none"/>
            <w10:anchorlock/>
          </v:shape>
          <o:OLEObject Type="Embed" ProgID="Equation.DSMT4" ShapeID="_x0000_i3422" DrawAspect="Content" ObjectID="_1468078122" r:id="rId4301">
            <o:LockedField>false</o:LockedField>
          </o:OLEObject>
        </w:object>
      </w:r>
      <w:r>
        <w:rPr>
          <w:b/>
          <w:bCs/>
          <w:color w:val="FF0000"/>
        </w:rPr>
        <w:t>，除掉过量的氨气，同时防止空气的水进入引起副反应。</w:t>
      </w:r>
    </w:p>
    <w:p w14:paraId="6E840583">
      <w:pPr>
        <w:spacing w:line="360" w:lineRule="auto"/>
        <w:jc w:val="left"/>
        <w:textAlignment w:val="center"/>
        <w:rPr>
          <w:b/>
          <w:bCs/>
          <w:color w:val="FF0000"/>
        </w:rPr>
      </w:pPr>
      <w:r>
        <w:rPr>
          <w:b/>
          <w:bCs/>
          <w:color w:val="FF0000"/>
        </w:rPr>
        <w:t>【详解】A．碱石灰为生石灰和氢氧化钠的混合物，可以吸收浓氨水中的水分，同时吸水过程大量放热，有利于</w:t>
      </w:r>
      <w:r>
        <w:rPr>
          <w:b/>
          <w:bCs/>
          <w:color w:val="FF0000"/>
        </w:rPr>
        <w:object>
          <v:shape id="_x0000_i3423"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3423" DrawAspect="Content" ObjectID="_1468078123" r:id="rId4302">
            <o:LockedField>false</o:LockedField>
          </o:OLEObject>
        </w:object>
      </w:r>
      <w:r>
        <w:rPr>
          <w:b/>
          <w:bCs/>
          <w:color w:val="FF0000"/>
        </w:rPr>
        <w:t>逸出，A正确；</w:t>
      </w:r>
    </w:p>
    <w:p w14:paraId="7C5C585D">
      <w:pPr>
        <w:spacing w:line="360" w:lineRule="auto"/>
        <w:jc w:val="left"/>
        <w:textAlignment w:val="center"/>
        <w:rPr>
          <w:b/>
          <w:bCs/>
          <w:color w:val="FF0000"/>
        </w:rPr>
      </w:pPr>
      <w:r>
        <w:rPr>
          <w:b/>
          <w:bCs/>
          <w:color w:val="FF0000"/>
        </w:rPr>
        <w:t>B．锂片表面有Li</w:t>
      </w:r>
      <w:r>
        <w:rPr>
          <w:b/>
          <w:bCs/>
          <w:color w:val="FF0000"/>
          <w:vertAlign w:val="subscript"/>
        </w:rPr>
        <w:t>2</w:t>
      </w:r>
      <w:r>
        <w:rPr>
          <w:b/>
          <w:bCs/>
          <w:color w:val="FF0000"/>
        </w:rPr>
        <w:t>O，Li</w:t>
      </w:r>
      <w:r>
        <w:rPr>
          <w:b/>
          <w:bCs/>
          <w:color w:val="FF0000"/>
          <w:vertAlign w:val="subscript"/>
        </w:rPr>
        <w:t>2</w:t>
      </w:r>
      <w:r>
        <w:rPr>
          <w:b/>
          <w:bCs/>
          <w:color w:val="FF0000"/>
        </w:rPr>
        <w:t>O会阻碍Li和液氨的接触，所以必须打磨出新鲜表面，B正确；</w:t>
      </w:r>
    </w:p>
    <w:p w14:paraId="7B0379AD">
      <w:pPr>
        <w:spacing w:line="360" w:lineRule="auto"/>
        <w:jc w:val="left"/>
        <w:textAlignment w:val="center"/>
        <w:rPr>
          <w:b/>
          <w:bCs/>
          <w:color w:val="FF0000"/>
        </w:rPr>
      </w:pPr>
      <w:r>
        <w:rPr>
          <w:b/>
          <w:bCs/>
          <w:color w:val="FF0000"/>
        </w:rPr>
        <w:t>C．第一个干燥管目的是干燥氨气，</w:t>
      </w:r>
      <w:r>
        <w:rPr>
          <w:b/>
          <w:bCs/>
          <w:color w:val="FF0000"/>
        </w:rPr>
        <w:object>
          <v:shape id="_x0000_i3424"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4295" o:title="eqIdd7e2e68fa8510c4daf646d7e1b19bc77"/>
            <o:lock v:ext="edit" aspectratio="t"/>
            <w10:wrap type="none"/>
            <w10:anchorlock/>
          </v:shape>
          <o:OLEObject Type="Embed" ProgID="Equation.DSMT4" ShapeID="_x0000_i3424" DrawAspect="Content" ObjectID="_1468078124" r:id="rId4303">
            <o:LockedField>false</o:LockedField>
          </o:OLEObject>
        </w:object>
      </w:r>
      <w:r>
        <w:rPr>
          <w:b/>
          <w:bCs/>
          <w:color w:val="FF0000"/>
        </w:rPr>
        <w:t>为酸性干燥剂能与氨气反应，所以不能用</w:t>
      </w:r>
      <w:r>
        <w:rPr>
          <w:b/>
          <w:bCs/>
          <w:color w:val="FF0000"/>
        </w:rPr>
        <w:object>
          <v:shape id="_x0000_i3425"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4295" o:title="eqIdd7e2e68fa8510c4daf646d7e1b19bc77"/>
            <o:lock v:ext="edit" aspectratio="t"/>
            <w10:wrap type="none"/>
            <w10:anchorlock/>
          </v:shape>
          <o:OLEObject Type="Embed" ProgID="Equation.DSMT4" ShapeID="_x0000_i3425" DrawAspect="Content" ObjectID="_1468078125" r:id="rId4304">
            <o:LockedField>false</o:LockedField>
          </o:OLEObject>
        </w:object>
      </w:r>
      <w:r>
        <w:rPr>
          <w:b/>
          <w:bCs/>
          <w:color w:val="FF0000"/>
        </w:rPr>
        <w:t>，而装置末端的干燥管作用为吸收过量的氨气，可用</w:t>
      </w:r>
      <w:r>
        <w:rPr>
          <w:b/>
          <w:bCs/>
          <w:color w:val="FF0000"/>
        </w:rPr>
        <w:object>
          <v:shape id="_x0000_i3426"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4295" o:title="eqIdd7e2e68fa8510c4daf646d7e1b19bc77"/>
            <o:lock v:ext="edit" aspectratio="t"/>
            <w10:wrap type="none"/>
            <w10:anchorlock/>
          </v:shape>
          <o:OLEObject Type="Embed" ProgID="Equation.DSMT4" ShapeID="_x0000_i3426" DrawAspect="Content" ObjectID="_1468078126" r:id="rId4305">
            <o:LockedField>false</o:LockedField>
          </o:OLEObject>
        </w:object>
      </w:r>
      <w:r>
        <w:rPr>
          <w:b/>
          <w:bCs/>
          <w:color w:val="FF0000"/>
        </w:rPr>
        <w:t>，C错误；</w:t>
      </w:r>
    </w:p>
    <w:p w14:paraId="73A16408">
      <w:pPr>
        <w:spacing w:line="360" w:lineRule="auto"/>
        <w:jc w:val="left"/>
        <w:textAlignment w:val="center"/>
        <w:rPr>
          <w:b/>
          <w:bCs/>
          <w:color w:val="FF0000"/>
        </w:rPr>
      </w:pPr>
      <w:r>
        <w:rPr>
          <w:b/>
          <w:bCs/>
          <w:color w:val="FF0000"/>
        </w:rPr>
        <w:t>D．双口烧瓶中发生的变化是</w:t>
      </w:r>
      <w:r>
        <w:rPr>
          <w:b/>
          <w:bCs/>
          <w:color w:val="FF0000"/>
        </w:rPr>
        <w:object>
          <v:shape id="_x0000_i3427" o:spt="75" alt="学科网(www.zxxk.com)--教育资源门户，提供试卷、教案、课件、论文、素材以及各类教学资源下载，还有大量而丰富的教学相关资讯！" type="#_x0000_t75" style="height:24.75pt;width:144pt;" o:ole="t" filled="f" o:preferrelative="t" stroked="f" coordsize="21600,21600">
            <v:path/>
            <v:fill on="f" focussize="0,0"/>
            <v:stroke on="f"/>
            <v:imagedata r:id="rId4297" o:title="eqId622afc71c5abf1c907fcf2001373fd21"/>
            <o:lock v:ext="edit" aspectratio="t"/>
            <w10:wrap type="none"/>
            <w10:anchorlock/>
          </v:shape>
          <o:OLEObject Type="Embed" ProgID="Equation.DSMT4" ShapeID="_x0000_i3427" DrawAspect="Content" ObjectID="_1468078127" r:id="rId4306">
            <o:LockedField>false</o:LockedField>
          </o:OLEObject>
        </w:object>
      </w:r>
      <w:r>
        <w:rPr>
          <w:b/>
          <w:bCs/>
          <w:color w:val="FF0000"/>
        </w:rPr>
        <w:t>，D正确；</w:t>
      </w:r>
    </w:p>
    <w:p w14:paraId="2B362823">
      <w:pPr>
        <w:spacing w:line="360" w:lineRule="auto"/>
        <w:jc w:val="left"/>
        <w:textAlignment w:val="center"/>
        <w:rPr>
          <w:b/>
          <w:bCs/>
          <w:color w:val="FF0000"/>
        </w:rPr>
      </w:pPr>
      <w:r>
        <w:rPr>
          <w:b/>
          <w:bCs/>
          <w:color w:val="FF0000"/>
        </w:rPr>
        <w:t>故选C。</w:t>
      </w:r>
    </w:p>
    <w:p w14:paraId="53AE99D3">
      <w:pPr>
        <w:spacing w:line="360" w:lineRule="auto"/>
        <w:jc w:val="left"/>
        <w:textAlignment w:val="center"/>
        <w:rPr>
          <w:b/>
          <w:bCs/>
          <w:color w:val="000000"/>
        </w:rPr>
      </w:pPr>
      <w:r>
        <w:rPr>
          <w:b/>
          <w:bCs/>
          <w:color w:val="000000"/>
        </w:rPr>
        <w:t xml:space="preserve">11. </w:t>
      </w:r>
      <w:r>
        <w:rPr>
          <w:rFonts w:ascii="宋体" w:hAnsi="宋体" w:eastAsia="宋体" w:cs="宋体"/>
          <w:b/>
          <w:bCs/>
          <w:color w:val="000000"/>
        </w:rPr>
        <w:t>黄金按质量分数分级，纯金为</w:t>
      </w:r>
      <w:r>
        <w:rPr>
          <w:b/>
          <w:bCs/>
        </w:rPr>
        <w:object>
          <v:shape id="_x0000_i3428" o:spt="75" alt="学科网(www.zxxk.com)--教育资源门户，提供试卷、教案、课件、论文、素材以及各类教学资源下载，还有大量而丰富的教学相关资讯！" type="#_x0000_t75" style="height:12.9pt;width:25.15pt;" o:ole="t" filled="f" o:preferrelative="t" stroked="f" coordsize="21600,21600">
            <v:path/>
            <v:fill on="f" focussize="0,0"/>
            <v:stroke on="f"/>
            <v:imagedata r:id="rId4308" o:title="eqId1c606b6e828d340b3f79ad8fdc2d243b"/>
            <o:lock v:ext="edit" aspectratio="t"/>
            <w10:wrap type="none"/>
            <w10:anchorlock/>
          </v:shape>
          <o:OLEObject Type="Embed" ProgID="Equation.DSMT4" ShapeID="_x0000_i3428" DrawAspect="Content" ObjectID="_1468078128" r:id="rId4307">
            <o:LockedField>false</o:LockedField>
          </o:OLEObject>
        </w:object>
      </w:r>
      <w:r>
        <w:rPr>
          <w:rFonts w:ascii="宋体" w:hAnsi="宋体" w:eastAsia="宋体" w:cs="宋体"/>
          <w:b/>
          <w:bCs/>
          <w:color w:val="000000"/>
        </w:rPr>
        <w:t>。</w:t>
      </w:r>
      <w:r>
        <w:rPr>
          <w:b/>
          <w:bCs/>
        </w:rPr>
        <w:object>
          <v:shape id="_x0000_i3429" o:spt="75" alt="学科网(www.zxxk.com)--教育资源门户，提供试卷、教案、课件、论文、素材以及各类教学资源下载，还有大量而丰富的教学相关资讯！" type="#_x0000_t75" style="height:14.1pt;width:36.6pt;" o:ole="t" filled="f" o:preferrelative="t" stroked="f" coordsize="21600,21600">
            <v:path/>
            <v:fill on="f" focussize="0,0"/>
            <v:stroke on="f"/>
            <v:imagedata r:id="rId4310" o:title="eqId58dc21507c430d3641ed213a9825c086"/>
            <o:lock v:ext="edit" aspectratio="t"/>
            <w10:wrap type="none"/>
            <w10:anchorlock/>
          </v:shape>
          <o:OLEObject Type="Embed" ProgID="Equation.DSMT4" ShapeID="_x0000_i3429" DrawAspect="Content" ObjectID="_1468078129" r:id="rId4309">
            <o:LockedField>false</o:LockedField>
          </o:OLEObject>
        </w:object>
      </w:r>
      <w:r>
        <w:rPr>
          <w:rFonts w:ascii="宋体" w:hAnsi="宋体" w:eastAsia="宋体" w:cs="宋体"/>
          <w:b/>
          <w:bCs/>
          <w:color w:val="000000"/>
        </w:rPr>
        <w:t>合金的三种晶胞结构如图，</w:t>
      </w:r>
      <w:r>
        <w:rPr>
          <w:rFonts w:ascii="Times New Roman" w:hAnsi="Times New Roman" w:eastAsia="Times New Roman" w:cs="Times New Roman"/>
          <w:b/>
          <w:bCs/>
          <w:color w:val="000000"/>
        </w:rPr>
        <w:t>Ⅱ</w:t>
      </w:r>
      <w:r>
        <w:rPr>
          <w:rFonts w:ascii="宋体" w:hAnsi="宋体" w:eastAsia="宋体" w:cs="宋体"/>
          <w:b/>
          <w:bCs/>
          <w:color w:val="000000"/>
        </w:rPr>
        <w:t>和</w:t>
      </w:r>
      <w:r>
        <w:rPr>
          <w:rFonts w:ascii="Times New Roman" w:hAnsi="Times New Roman" w:eastAsia="Times New Roman" w:cs="Times New Roman"/>
          <w:b/>
          <w:bCs/>
          <w:color w:val="000000"/>
        </w:rPr>
        <w:t>Ⅲ</w:t>
      </w:r>
      <w:r>
        <w:rPr>
          <w:rFonts w:ascii="宋体" w:hAnsi="宋体" w:eastAsia="宋体" w:cs="宋体"/>
          <w:b/>
          <w:bCs/>
          <w:color w:val="000000"/>
        </w:rPr>
        <w:t>是立方晶胞。下列说法错误的是</w:t>
      </w:r>
    </w:p>
    <w:p w14:paraId="2AB906B8">
      <w:pPr>
        <w:spacing w:line="360" w:lineRule="auto"/>
        <w:jc w:val="left"/>
        <w:textAlignment w:val="center"/>
        <w:rPr>
          <w:b/>
          <w:bCs/>
          <w:color w:val="000000"/>
        </w:rPr>
      </w:pPr>
      <w:r>
        <w:rPr>
          <w:b/>
          <w:bCs/>
          <w:color w:val="000000"/>
        </w:rPr>
        <w:drawing>
          <wp:inline distT="0" distB="0" distL="114300" distR="114300">
            <wp:extent cx="4333875" cy="1085850"/>
            <wp:effectExtent l="0" t="0" r="9525" b="11430"/>
            <wp:docPr id="414" name="图片 4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学科网(www.zxxk.com)--教育资源门户，提供试卷、教案、课件、论文、素材以及各类教学资源下载，还有大量而丰富的教学相关资讯！"/>
                    <pic:cNvPicPr>
                      <a:picLocks noChangeAspect="1"/>
                    </pic:cNvPicPr>
                  </pic:nvPicPr>
                  <pic:blipFill>
                    <a:blip r:embed="rId4311"/>
                    <a:stretch>
                      <a:fillRect/>
                    </a:stretch>
                  </pic:blipFill>
                  <pic:spPr>
                    <a:xfrm>
                      <a:off x="0" y="0"/>
                      <a:ext cx="4333875" cy="1085850"/>
                    </a:xfrm>
                    <a:prstGeom prst="rect">
                      <a:avLst/>
                    </a:prstGeom>
                  </pic:spPr>
                </pic:pic>
              </a:graphicData>
            </a:graphic>
          </wp:inline>
        </w:drawing>
      </w:r>
    </w:p>
    <w:p w14:paraId="4EBE28D8">
      <w:pPr>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I</w:t>
      </w:r>
      <w:r>
        <w:rPr>
          <w:rFonts w:ascii="宋体" w:hAnsi="宋体" w:eastAsia="宋体" w:cs="宋体"/>
          <w:b/>
          <w:bCs/>
          <w:color w:val="000000"/>
        </w:rPr>
        <w:t>为</w:t>
      </w:r>
      <w:r>
        <w:rPr>
          <w:b/>
          <w:bCs/>
        </w:rPr>
        <w:object>
          <v:shape id="_x0000_i3430" o:spt="75" alt="学科网(www.zxxk.com)--教育资源门户，提供试卷、教案、课件、论文、素材以及各类教学资源下载，还有大量而丰富的教学相关资讯！" type="#_x0000_t75" style="height:13.5pt;width:24pt;" o:ole="t" filled="f" o:preferrelative="t" stroked="f" coordsize="21600,21600">
            <v:path/>
            <v:fill on="f" focussize="0,0"/>
            <v:stroke on="f"/>
            <v:imagedata r:id="rId4313" o:title="eqIdcc85799073ad331129a4fc0e45f6549f"/>
            <o:lock v:ext="edit" aspectratio="t"/>
            <w10:wrap type="none"/>
            <w10:anchorlock/>
          </v:shape>
          <o:OLEObject Type="Embed" ProgID="Equation.DSMT4" ShapeID="_x0000_i3430" DrawAspect="Content" ObjectID="_1468078130" r:id="rId4312">
            <o:LockedField>false</o:LockedField>
          </o:OLEObject>
        </w:object>
      </w:r>
      <w:r>
        <w:rPr>
          <w:rFonts w:ascii="宋体" w:hAnsi="宋体" w:eastAsia="宋体" w:cs="宋体"/>
          <w:b/>
          <w:bCs/>
          <w:color w:val="000000"/>
        </w:rPr>
        <w:t>金</w:t>
      </w:r>
    </w:p>
    <w:p w14:paraId="4F9CD8C4">
      <w:pPr>
        <w:spacing w:line="360" w:lineRule="auto"/>
        <w:jc w:val="left"/>
        <w:textAlignment w:val="center"/>
        <w:rPr>
          <w:b/>
          <w:bCs/>
          <w:color w:val="000000"/>
        </w:rPr>
      </w:pPr>
      <w:r>
        <w:rPr>
          <w:b/>
          <w:bCs/>
          <w:color w:val="000000"/>
        </w:rPr>
        <w:t xml:space="preserve">B. </w:t>
      </w:r>
      <w:r>
        <w:rPr>
          <w:rFonts w:ascii="Times New Roman" w:hAnsi="Times New Roman" w:eastAsia="Times New Roman" w:cs="Times New Roman"/>
          <w:b/>
          <w:bCs/>
          <w:color w:val="000000"/>
        </w:rPr>
        <w:t>Ⅱ</w:t>
      </w:r>
      <w:r>
        <w:rPr>
          <w:rFonts w:ascii="宋体" w:hAnsi="宋体" w:eastAsia="宋体" w:cs="宋体"/>
          <w:b/>
          <w:bCs/>
          <w:color w:val="000000"/>
        </w:rPr>
        <w:t>中</w:t>
      </w:r>
      <w:r>
        <w:rPr>
          <w:b/>
          <w:bCs/>
        </w:rPr>
        <w:object>
          <v:shape id="_x0000_i3431"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431" DrawAspect="Content" ObjectID="_1468078131" r:id="rId4314">
            <o:LockedField>false</o:LockedField>
          </o:OLEObject>
        </w:object>
      </w:r>
      <w:r>
        <w:rPr>
          <w:rFonts w:ascii="宋体" w:hAnsi="宋体" w:eastAsia="宋体" w:cs="宋体"/>
          <w:b/>
          <w:bCs/>
          <w:color w:val="000000"/>
        </w:rPr>
        <w:t>的配位数是</w:t>
      </w:r>
      <w:r>
        <w:rPr>
          <w:rFonts w:ascii="Times New Roman" w:hAnsi="Times New Roman" w:eastAsia="Times New Roman" w:cs="Times New Roman"/>
          <w:b/>
          <w:bCs/>
          <w:color w:val="000000"/>
        </w:rPr>
        <w:t>12</w:t>
      </w:r>
    </w:p>
    <w:p w14:paraId="01D5E022">
      <w:pPr>
        <w:spacing w:line="360" w:lineRule="auto"/>
        <w:jc w:val="left"/>
        <w:textAlignment w:val="center"/>
        <w:rPr>
          <w:b/>
          <w:bCs/>
          <w:color w:val="000000"/>
        </w:rPr>
      </w:pPr>
      <w:r>
        <w:rPr>
          <w:b/>
          <w:bCs/>
          <w:color w:val="000000"/>
        </w:rPr>
        <w:t xml:space="preserve">C. </w:t>
      </w:r>
      <w:r>
        <w:rPr>
          <w:rFonts w:ascii="Times New Roman" w:hAnsi="Times New Roman" w:eastAsia="Times New Roman" w:cs="Times New Roman"/>
          <w:b/>
          <w:bCs/>
          <w:color w:val="000000"/>
        </w:rPr>
        <w:t>Ⅲ</w:t>
      </w:r>
      <w:r>
        <w:rPr>
          <w:rFonts w:ascii="宋体" w:hAnsi="宋体" w:eastAsia="宋体" w:cs="宋体"/>
          <w:b/>
          <w:bCs/>
          <w:color w:val="000000"/>
        </w:rPr>
        <w:t>中最小核间距</w:t>
      </w:r>
      <w:r>
        <w:rPr>
          <w:b/>
          <w:bCs/>
        </w:rPr>
        <w:object>
          <v:shape id="_x0000_i3432" o:spt="75" alt="学科网(www.zxxk.com)--教育资源门户，提供试卷、教案、课件、论文、素材以及各类教学资源下载，还有大量而丰富的教学相关资讯！" type="#_x0000_t75" style="height:14.1pt;width:76pt;" o:ole="t" filled="f" o:preferrelative="t" stroked="f" coordsize="21600,21600">
            <v:path/>
            <v:fill on="f" focussize="0,0"/>
            <v:stroke on="f"/>
            <v:imagedata r:id="rId4316" o:title="eqId3dc93e238960d65a97e91db7789d2e73"/>
            <o:lock v:ext="edit" aspectratio="t"/>
            <w10:wrap type="none"/>
            <w10:anchorlock/>
          </v:shape>
          <o:OLEObject Type="Embed" ProgID="Equation.DSMT4" ShapeID="_x0000_i3432" DrawAspect="Content" ObjectID="_1468078132" r:id="rId4315">
            <o:LockedField>false</o:LockedField>
          </o:OLEObject>
        </w:object>
      </w:r>
    </w:p>
    <w:p w14:paraId="3B3C24DB">
      <w:pPr>
        <w:spacing w:line="360" w:lineRule="auto"/>
        <w:jc w:val="left"/>
        <w:textAlignment w:val="center"/>
        <w:rPr>
          <w:b/>
          <w:bCs/>
          <w:color w:val="000000"/>
        </w:rPr>
      </w:pPr>
      <w:r>
        <w:rPr>
          <w:b/>
          <w:bCs/>
          <w:color w:val="000000"/>
        </w:rPr>
        <w:t xml:space="preserve">D. </w:t>
      </w:r>
      <w:r>
        <w:rPr>
          <w:rFonts w:ascii="Times New Roman" w:hAnsi="Times New Roman" w:eastAsia="Times New Roman" w:cs="Times New Roman"/>
          <w:b/>
          <w:bCs/>
          <w:color w:val="000000"/>
        </w:rPr>
        <w:t>I</w:t>
      </w:r>
      <w:r>
        <w:rPr>
          <w:rFonts w:ascii="宋体" w:hAnsi="宋体" w:eastAsia="宋体" w:cs="宋体"/>
          <w:b/>
          <w:bCs/>
          <w:color w:val="000000"/>
        </w:rPr>
        <w:t>、</w:t>
      </w:r>
      <w:r>
        <w:rPr>
          <w:rFonts w:ascii="Times New Roman" w:hAnsi="Times New Roman" w:eastAsia="Times New Roman" w:cs="Times New Roman"/>
          <w:b/>
          <w:bCs/>
          <w:color w:val="000000"/>
        </w:rPr>
        <w:t>Ⅱ</w:t>
      </w:r>
      <w:r>
        <w:rPr>
          <w:rFonts w:ascii="宋体" w:hAnsi="宋体" w:eastAsia="宋体" w:cs="宋体"/>
          <w:b/>
          <w:bCs/>
          <w:color w:val="000000"/>
        </w:rPr>
        <w:t>、</w:t>
      </w:r>
      <w:r>
        <w:rPr>
          <w:rFonts w:ascii="Times New Roman" w:hAnsi="Times New Roman" w:eastAsia="Times New Roman" w:cs="Times New Roman"/>
          <w:b/>
          <w:bCs/>
          <w:color w:val="000000"/>
        </w:rPr>
        <w:t>Ⅲ</w:t>
      </w:r>
      <w:r>
        <w:rPr>
          <w:rFonts w:ascii="宋体" w:hAnsi="宋体" w:eastAsia="宋体" w:cs="宋体"/>
          <w:b/>
          <w:bCs/>
          <w:color w:val="000000"/>
        </w:rPr>
        <w:t>中，</w:t>
      </w:r>
      <w:r>
        <w:rPr>
          <w:b/>
          <w:bCs/>
        </w:rPr>
        <w:object>
          <v:shape id="_x0000_i3433"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433" DrawAspect="Content" ObjectID="_1468078133" r:id="rId4317">
            <o:LockedField>false</o:LockedField>
          </o:OLEObject>
        </w:object>
      </w:r>
      <w:r>
        <w:rPr>
          <w:rFonts w:ascii="宋体" w:hAnsi="宋体" w:eastAsia="宋体" w:cs="宋体"/>
          <w:b/>
          <w:bCs/>
          <w:color w:val="000000"/>
        </w:rPr>
        <w:t>与</w:t>
      </w:r>
      <w:r>
        <w:rPr>
          <w:b/>
          <w:bCs/>
        </w:rPr>
        <w:object>
          <v:shape id="_x0000_i3434"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434" DrawAspect="Content" ObjectID="_1468078134" r:id="rId4318">
            <o:LockedField>false</o:LockedField>
          </o:OLEObject>
        </w:object>
      </w:r>
      <w:r>
        <w:rPr>
          <w:rFonts w:ascii="宋体" w:hAnsi="宋体" w:eastAsia="宋体" w:cs="宋体"/>
          <w:b/>
          <w:bCs/>
          <w:color w:val="000000"/>
        </w:rPr>
        <w:t>原子个数比依次为</w:t>
      </w:r>
      <w:r>
        <w:rPr>
          <w:b/>
          <w:bCs/>
        </w:rPr>
        <w:object>
          <v:shape id="_x0000_i3435"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4320" o:title="eqIdf0445e04f70ff1c31279fdeccaf88d34"/>
            <o:lock v:ext="edit" aspectratio="t"/>
            <w10:wrap type="none"/>
            <w10:anchorlock/>
          </v:shape>
          <o:OLEObject Type="Embed" ProgID="Equation.DSMT4" ShapeID="_x0000_i3435" DrawAspect="Content" ObjectID="_1468078135" r:id="rId4319">
            <o:LockedField>false</o:LockedField>
          </o:OLEObject>
        </w:object>
      </w:r>
      <w:r>
        <w:rPr>
          <w:rFonts w:ascii="宋体" w:hAnsi="宋体" w:eastAsia="宋体" w:cs="宋体"/>
          <w:b/>
          <w:bCs/>
          <w:color w:val="000000"/>
        </w:rPr>
        <w:t>、</w:t>
      </w:r>
      <w:r>
        <w:rPr>
          <w:b/>
          <w:bCs/>
        </w:rPr>
        <w:object>
          <v:shape id="_x0000_i3436" o:spt="75" alt="学科网(www.zxxk.com)--教育资源门户，提供试卷、教案、课件、论文、素材以及各类教学资源下载，还有大量而丰富的教学相关资讯！" type="#_x0000_t75" style="height:14.25pt;width:20.25pt;" o:ole="t" filled="f" o:preferrelative="t" stroked="f" coordsize="21600,21600">
            <v:path/>
            <v:fill on="f" focussize="0,0"/>
            <v:stroke on="f"/>
            <v:imagedata r:id="rId4322" o:title="eqId885d13cb88a171eb65ab8610b10ee0d1"/>
            <o:lock v:ext="edit" aspectratio="t"/>
            <w10:wrap type="none"/>
            <w10:anchorlock/>
          </v:shape>
          <o:OLEObject Type="Embed" ProgID="Equation.DSMT4" ShapeID="_x0000_i3436" DrawAspect="Content" ObjectID="_1468078136" r:id="rId4321">
            <o:LockedField>false</o:LockedField>
          </o:OLEObject>
        </w:object>
      </w:r>
      <w:r>
        <w:rPr>
          <w:rFonts w:ascii="宋体" w:hAnsi="宋体" w:eastAsia="宋体" w:cs="宋体"/>
          <w:b/>
          <w:bCs/>
          <w:color w:val="000000"/>
        </w:rPr>
        <w:t>、</w:t>
      </w:r>
      <w:r>
        <w:rPr>
          <w:b/>
          <w:bCs/>
        </w:rPr>
        <w:object>
          <v:shape id="_x0000_i3437" o:spt="75" alt="学科网(www.zxxk.com)--教育资源门户，提供试卷、教案、课件、论文、素材以及各类教学资源下载，还有大量而丰富的教学相关资讯！" type="#_x0000_t75" style="height:14.25pt;width:15pt;" o:ole="t" filled="f" o:preferrelative="t" stroked="f" coordsize="21600,21600">
            <v:path/>
            <v:fill on="f" focussize="0,0"/>
            <v:stroke on="f"/>
            <v:imagedata r:id="rId4324" o:title="eqId5443c9c54dccf750deeb6cb432c86501"/>
            <o:lock v:ext="edit" aspectratio="t"/>
            <w10:wrap type="none"/>
            <w10:anchorlock/>
          </v:shape>
          <o:OLEObject Type="Embed" ProgID="Equation.DSMT4" ShapeID="_x0000_i3437" DrawAspect="Content" ObjectID="_1468078137" r:id="rId4323">
            <o:LockedField>false</o:LockedField>
          </o:OLEObject>
        </w:object>
      </w:r>
    </w:p>
    <w:p w14:paraId="66268FA6">
      <w:pPr>
        <w:spacing w:line="360" w:lineRule="auto"/>
        <w:textAlignment w:val="center"/>
        <w:rPr>
          <w:b/>
          <w:bCs/>
          <w:color w:val="FF0000"/>
        </w:rPr>
      </w:pPr>
      <w:r>
        <w:rPr>
          <w:b/>
          <w:bCs/>
          <w:color w:val="FF0000"/>
        </w:rPr>
        <w:t>【答案】C</w:t>
      </w:r>
    </w:p>
    <w:p w14:paraId="1F90A672">
      <w:pPr>
        <w:spacing w:line="360" w:lineRule="auto"/>
        <w:textAlignment w:val="center"/>
        <w:rPr>
          <w:b/>
          <w:bCs/>
          <w:color w:val="FF0000"/>
        </w:rPr>
      </w:pPr>
      <w:r>
        <w:rPr>
          <w:b/>
          <w:bCs/>
          <w:color w:val="FF0000"/>
        </w:rPr>
        <w:t>【解析】</w:t>
      </w:r>
    </w:p>
    <w:p w14:paraId="5736E845">
      <w:pPr>
        <w:spacing w:line="360" w:lineRule="auto"/>
        <w:jc w:val="both"/>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w:t>
      </w:r>
      <w:r>
        <w:rPr>
          <w:rFonts w:ascii="Times New Roman" w:hAnsi="Times New Roman" w:eastAsia="Times New Roman" w:cs="Times New Roman"/>
          <w:b/>
          <w:bCs/>
          <w:color w:val="FF0000"/>
        </w:rPr>
        <w:t>24K</w:t>
      </w:r>
      <w:r>
        <w:rPr>
          <w:rFonts w:ascii="宋体" w:hAnsi="宋体" w:eastAsia="宋体" w:cs="宋体"/>
          <w:b/>
          <w:bCs/>
          <w:color w:val="FF0000"/>
        </w:rPr>
        <w:t>金的质量分数为</w:t>
      </w:r>
      <w:r>
        <w:rPr>
          <w:rFonts w:ascii="Times New Roman" w:hAnsi="Times New Roman" w:eastAsia="Times New Roman" w:cs="Times New Roman"/>
          <w:b/>
          <w:bCs/>
          <w:color w:val="FF0000"/>
        </w:rPr>
        <w:t>100%</w:t>
      </w:r>
      <w:r>
        <w:rPr>
          <w:rFonts w:ascii="宋体" w:hAnsi="宋体" w:eastAsia="宋体" w:cs="宋体"/>
          <w:b/>
          <w:bCs/>
          <w:color w:val="FF0000"/>
        </w:rPr>
        <w:t>，则</w:t>
      </w:r>
      <w:r>
        <w:rPr>
          <w:rFonts w:ascii="Times New Roman" w:hAnsi="Times New Roman" w:eastAsia="Times New Roman" w:cs="Times New Roman"/>
          <w:b/>
          <w:bCs/>
          <w:color w:val="FF0000"/>
        </w:rPr>
        <w:t>18K</w:t>
      </w:r>
      <w:r>
        <w:rPr>
          <w:rFonts w:ascii="宋体" w:hAnsi="宋体" w:eastAsia="宋体" w:cs="宋体"/>
          <w:b/>
          <w:bCs/>
          <w:color w:val="FF0000"/>
        </w:rPr>
        <w:t>金的质量分数为：</w:t>
      </w:r>
      <w:r>
        <w:rPr>
          <w:b/>
          <w:bCs/>
          <w:color w:val="FF0000"/>
        </w:rPr>
        <w:object>
          <v:shape id="_x0000_i3438" o:spt="75" alt="学科网(www.zxxk.com)--教育资源门户，提供试卷、教案、课件、论文、素材以及各类教学资源下载，还有大量而丰富的教学相关资讯！" type="#_x0000_t75" style="height:30.75pt;width:81.75pt;" o:ole="t" filled="f" o:preferrelative="t" stroked="f" coordsize="21600,21600">
            <v:path/>
            <v:fill on="f" focussize="0,0"/>
            <v:stroke on="f"/>
            <v:imagedata r:id="rId4326" o:title="eqId2215126aaa4641486d42d3d5aca8fd29"/>
            <o:lock v:ext="edit" aspectratio="t"/>
            <w10:wrap type="none"/>
            <w10:anchorlock/>
          </v:shape>
          <o:OLEObject Type="Embed" ProgID="Equation.DSMT4" ShapeID="_x0000_i3438" DrawAspect="Content" ObjectID="_1468078138" r:id="rId4325">
            <o:LockedField>false</o:LockedField>
          </o:OLEObject>
        </w:object>
      </w:r>
      <w:r>
        <w:rPr>
          <w:rFonts w:ascii="Times New Roman" w:hAnsi="Times New Roman" w:eastAsia="Times New Roman" w:cs="Times New Roman"/>
          <w:b/>
          <w:bCs/>
          <w:color w:val="FF0000"/>
        </w:rPr>
        <w:t xml:space="preserve">   </w:t>
      </w:r>
      <w:r>
        <w:rPr>
          <w:rFonts w:ascii="宋体" w:hAnsi="宋体" w:eastAsia="宋体" w:cs="宋体"/>
          <w:b/>
          <w:bCs/>
          <w:color w:val="FF0000"/>
        </w:rPr>
        <w:t>，</w:t>
      </w:r>
      <w:r>
        <w:rPr>
          <w:rFonts w:ascii="Times New Roman" w:hAnsi="Times New Roman" w:eastAsia="Times New Roman" w:cs="Times New Roman"/>
          <w:b/>
          <w:bCs/>
          <w:color w:val="FF0000"/>
        </w:rPr>
        <w:t>I</w:t>
      </w:r>
      <w:r>
        <w:rPr>
          <w:rFonts w:ascii="宋体" w:hAnsi="宋体" w:eastAsia="宋体" w:cs="宋体"/>
          <w:b/>
          <w:bCs/>
          <w:color w:val="FF0000"/>
        </w:rPr>
        <w:t>中</w:t>
      </w:r>
      <w:r>
        <w:rPr>
          <w:rFonts w:ascii="Times New Roman" w:hAnsi="Times New Roman" w:eastAsia="Times New Roman" w:cs="Times New Roman"/>
          <w:b/>
          <w:bCs/>
          <w:color w:val="FF0000"/>
        </w:rPr>
        <w:t>Au</w:t>
      </w:r>
      <w:r>
        <w:rPr>
          <w:rFonts w:ascii="宋体" w:hAnsi="宋体" w:eastAsia="宋体" w:cs="宋体"/>
          <w:b/>
          <w:bCs/>
          <w:color w:val="FF0000"/>
        </w:rPr>
        <w:t>和</w:t>
      </w:r>
      <w:r>
        <w:rPr>
          <w:rFonts w:ascii="Times New Roman" w:hAnsi="Times New Roman" w:eastAsia="Times New Roman" w:cs="Times New Roman"/>
          <w:b/>
          <w:bCs/>
          <w:color w:val="FF0000"/>
        </w:rPr>
        <w:t>Cu</w:t>
      </w:r>
      <w:r>
        <w:rPr>
          <w:rFonts w:ascii="宋体" w:hAnsi="宋体" w:eastAsia="宋体" w:cs="宋体"/>
          <w:b/>
          <w:bCs/>
          <w:color w:val="FF0000"/>
        </w:rPr>
        <w:t>原子个数比值为</w:t>
      </w:r>
      <w:r>
        <w:rPr>
          <w:rFonts w:ascii="Times New Roman" w:hAnsi="Times New Roman" w:eastAsia="Times New Roman" w:cs="Times New Roman"/>
          <w:b/>
          <w:bCs/>
          <w:color w:val="FF0000"/>
        </w:rPr>
        <w:t>1:1</w:t>
      </w:r>
      <w:r>
        <w:rPr>
          <w:rFonts w:ascii="宋体" w:hAnsi="宋体" w:eastAsia="宋体" w:cs="宋体"/>
          <w:b/>
          <w:bCs/>
          <w:color w:val="FF0000"/>
        </w:rPr>
        <w:t>，则</w:t>
      </w:r>
      <w:r>
        <w:rPr>
          <w:rFonts w:ascii="Times New Roman" w:hAnsi="Times New Roman" w:eastAsia="Times New Roman" w:cs="Times New Roman"/>
          <w:b/>
          <w:bCs/>
          <w:color w:val="FF0000"/>
        </w:rPr>
        <w:t>Au</w:t>
      </w:r>
      <w:r>
        <w:rPr>
          <w:rFonts w:ascii="宋体" w:hAnsi="宋体" w:eastAsia="宋体" w:cs="宋体"/>
          <w:b/>
          <w:bCs/>
          <w:color w:val="FF0000"/>
        </w:rPr>
        <w:t>的质量分数为：</w:t>
      </w:r>
      <w:r>
        <w:rPr>
          <w:b/>
          <w:bCs/>
          <w:color w:val="FF0000"/>
        </w:rPr>
        <w:object>
          <v:shape id="_x0000_i3439" o:spt="75" alt="学科网(www.zxxk.com)--教育资源门户，提供试卷、教案、课件、论文、素材以及各类教学资源下载，还有大量而丰富的教学相关资讯！" type="#_x0000_t75" style="height:30.75pt;width:114.75pt;" o:ole="t" filled="f" o:preferrelative="t" stroked="f" coordsize="21600,21600">
            <v:path/>
            <v:fill on="f" focussize="0,0"/>
            <v:stroke on="f"/>
            <v:imagedata r:id="rId4328" o:title="eqId819453858a55519fb0bb146e37afe0fa"/>
            <o:lock v:ext="edit" aspectratio="t"/>
            <w10:wrap type="none"/>
            <w10:anchorlock/>
          </v:shape>
          <o:OLEObject Type="Embed" ProgID="Equation.DSMT4" ShapeID="_x0000_i3439" DrawAspect="Content" ObjectID="_1468078139" r:id="rId4327">
            <o:LockedField>false</o:LockedField>
          </o:OLEObject>
        </w:object>
      </w:r>
      <w:r>
        <w:rPr>
          <w:rFonts w:ascii="Times New Roman" w:hAnsi="Times New Roman" w:eastAsia="Times New Roman" w:cs="Times New Roman"/>
          <w:b/>
          <w:bCs/>
          <w:color w:val="FF0000"/>
        </w:rPr>
        <w:t xml:space="preserve">   </w: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正确；</w:t>
      </w:r>
    </w:p>
    <w:p w14:paraId="3809C3B1">
      <w:pPr>
        <w:spacing w:line="360" w:lineRule="auto"/>
        <w:jc w:val="both"/>
        <w:textAlignment w:val="center"/>
        <w:rPr>
          <w:b/>
          <w:bCs/>
          <w:color w:val="FF0000"/>
        </w:rPr>
      </w:pPr>
      <w:r>
        <w:rPr>
          <w:rFonts w:ascii="Times New Roman" w:hAnsi="Times New Roman" w:eastAsia="Times New Roman" w:cs="Times New Roman"/>
          <w:b/>
          <w:bCs/>
          <w:color w:val="FF0000"/>
        </w:rPr>
        <w:t>B．Ⅱ</w:t>
      </w:r>
      <w:r>
        <w:rPr>
          <w:rFonts w:ascii="宋体" w:hAnsi="宋体" w:eastAsia="宋体" w:cs="宋体"/>
          <w:b/>
          <w:bCs/>
          <w:color w:val="FF0000"/>
        </w:rPr>
        <w:t>中</w:t>
      </w:r>
      <w:r>
        <w:rPr>
          <w:rFonts w:ascii="Times New Roman" w:hAnsi="Times New Roman" w:eastAsia="Times New Roman" w:cs="Times New Roman"/>
          <w:b/>
          <w:bCs/>
          <w:color w:val="FF0000"/>
        </w:rPr>
        <w:t>Au</w:t>
      </w:r>
      <w:r>
        <w:rPr>
          <w:rFonts w:ascii="宋体" w:hAnsi="宋体" w:eastAsia="宋体" w:cs="宋体"/>
          <w:b/>
          <w:bCs/>
          <w:color w:val="FF0000"/>
        </w:rPr>
        <w:t>处于立方体的八个顶点，</w:t>
      </w:r>
      <w:r>
        <w:rPr>
          <w:rFonts w:ascii="Times New Roman" w:hAnsi="Times New Roman" w:eastAsia="Times New Roman" w:cs="Times New Roman"/>
          <w:b/>
          <w:bCs/>
          <w:color w:val="FF0000"/>
        </w:rPr>
        <w:t>Au</w:t>
      </w:r>
      <w:r>
        <w:rPr>
          <w:rFonts w:ascii="宋体" w:hAnsi="宋体" w:eastAsia="宋体" w:cs="宋体"/>
          <w:b/>
          <w:bCs/>
          <w:color w:val="FF0000"/>
        </w:rPr>
        <w:t>的配位数指距离最近的</w:t>
      </w:r>
      <w:r>
        <w:rPr>
          <w:rFonts w:ascii="Times New Roman" w:hAnsi="Times New Roman" w:eastAsia="Times New Roman" w:cs="Times New Roman"/>
          <w:b/>
          <w:bCs/>
          <w:color w:val="FF0000"/>
        </w:rPr>
        <w:t>Cu</w:t>
      </w:r>
      <w:r>
        <w:rPr>
          <w:rFonts w:ascii="宋体" w:hAnsi="宋体" w:eastAsia="宋体" w:cs="宋体"/>
          <w:b/>
          <w:bCs/>
          <w:color w:val="FF0000"/>
        </w:rPr>
        <w:t>，</w:t>
      </w:r>
      <w:r>
        <w:rPr>
          <w:rFonts w:ascii="Times New Roman" w:hAnsi="Times New Roman" w:eastAsia="Times New Roman" w:cs="Times New Roman"/>
          <w:b/>
          <w:bCs/>
          <w:color w:val="FF0000"/>
        </w:rPr>
        <w:t>Cu</w:t>
      </w:r>
      <w:r>
        <w:rPr>
          <w:rFonts w:ascii="宋体" w:hAnsi="宋体" w:eastAsia="宋体" w:cs="宋体"/>
          <w:b/>
          <w:bCs/>
          <w:color w:val="FF0000"/>
        </w:rPr>
        <w:t>处于面心处，类似于二氧化碳晶胞结构，二氧化碳分子周围距离最近的二氧化碳有</w:t>
      </w:r>
      <w:r>
        <w:rPr>
          <w:rFonts w:ascii="Times New Roman" w:hAnsi="Times New Roman" w:eastAsia="Times New Roman" w:cs="Times New Roman"/>
          <w:b/>
          <w:bCs/>
          <w:color w:val="FF0000"/>
        </w:rPr>
        <w:t>12</w:t>
      </w:r>
      <w:r>
        <w:rPr>
          <w:rFonts w:ascii="宋体" w:hAnsi="宋体" w:eastAsia="宋体" w:cs="宋体"/>
          <w:b/>
          <w:bCs/>
          <w:color w:val="FF0000"/>
        </w:rPr>
        <w:t>个，则</w:t>
      </w:r>
      <w:r>
        <w:rPr>
          <w:rFonts w:ascii="Times New Roman" w:hAnsi="Times New Roman" w:eastAsia="Times New Roman" w:cs="Times New Roman"/>
          <w:b/>
          <w:bCs/>
          <w:color w:val="FF0000"/>
        </w:rPr>
        <w:t>Au</w:t>
      </w:r>
      <w:r>
        <w:rPr>
          <w:rFonts w:ascii="宋体" w:hAnsi="宋体" w:eastAsia="宋体" w:cs="宋体"/>
          <w:b/>
          <w:bCs/>
          <w:color w:val="FF0000"/>
        </w:rPr>
        <w:t>的配位数为</w:t>
      </w:r>
      <w:r>
        <w:rPr>
          <w:rFonts w:ascii="Times New Roman" w:hAnsi="Times New Roman" w:eastAsia="Times New Roman" w:cs="Times New Roman"/>
          <w:b/>
          <w:bCs/>
          <w:color w:val="FF0000"/>
        </w:rPr>
        <w:t>12</w: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正确；</w:t>
      </w:r>
    </w:p>
    <w:p w14:paraId="70193575">
      <w:pPr>
        <w:spacing w:line="360" w:lineRule="auto"/>
        <w:jc w:val="both"/>
        <w:textAlignment w:val="center"/>
        <w:rPr>
          <w:b/>
          <w:bCs/>
          <w:color w:val="FF0000"/>
        </w:rPr>
      </w:pPr>
      <w:r>
        <w:rPr>
          <w:rFonts w:ascii="Times New Roman" w:hAnsi="Times New Roman" w:eastAsia="Times New Roman" w:cs="Times New Roman"/>
          <w:b/>
          <w:bCs/>
          <w:color w:val="FF0000"/>
        </w:rPr>
        <w:t xml:space="preserve">C． </w:t>
      </w:r>
      <w:r>
        <w:rPr>
          <w:rFonts w:ascii="宋体" w:hAnsi="宋体" w:eastAsia="宋体" w:cs="宋体"/>
          <w:b/>
          <w:bCs/>
          <w:color w:val="FF0000"/>
        </w:rPr>
        <w:t>设</w:t>
      </w:r>
      <w:r>
        <w:rPr>
          <w:rFonts w:ascii="Times New Roman" w:hAnsi="Times New Roman" w:eastAsia="Times New Roman" w:cs="Times New Roman"/>
          <w:b/>
          <w:bCs/>
          <w:color w:val="FF0000"/>
        </w:rPr>
        <w:t>Ⅲ</w:t>
      </w:r>
      <w:r>
        <w:rPr>
          <w:rFonts w:ascii="宋体" w:hAnsi="宋体" w:eastAsia="宋体" w:cs="宋体"/>
          <w:b/>
          <w:bCs/>
          <w:color w:val="FF0000"/>
        </w:rPr>
        <w:t>的晶胞参数为</w:t>
      </w:r>
      <w:r>
        <w:rPr>
          <w:rFonts w:ascii="Times New Roman" w:hAnsi="Times New Roman" w:eastAsia="Times New Roman" w:cs="Times New Roman"/>
          <w:b/>
          <w:bCs/>
          <w:color w:val="FF0000"/>
        </w:rPr>
        <w:t>a</w:t>
      </w:r>
      <w:r>
        <w:rPr>
          <w:rFonts w:ascii="宋体" w:hAnsi="宋体" w:eastAsia="宋体" w:cs="宋体"/>
          <w:b/>
          <w:bCs/>
          <w:color w:val="FF0000"/>
        </w:rPr>
        <w:t>，</w:t>
      </w:r>
      <w:r>
        <w:rPr>
          <w:b/>
          <w:bCs/>
          <w:color w:val="FF0000"/>
        </w:rPr>
        <w:object>
          <v:shape id="_x0000_i3440" o:spt="75" alt="学科网(www.zxxk.com)--教育资源门户，提供试卷、教案、课件、论文、素材以及各类教学资源下载，还有大量而丰富的教学相关资讯！" type="#_x0000_t75" style="height:14.1pt;width:36.6pt;" o:ole="t" filled="f" o:preferrelative="t" stroked="f" coordsize="21600,21600">
            <v:path/>
            <v:fill on="f" focussize="0,0"/>
            <v:stroke on="f"/>
            <v:imagedata r:id="rId4310" o:title="eqId58dc21507c430d3641ed213a9825c086"/>
            <o:lock v:ext="edit" aspectratio="t"/>
            <w10:wrap type="none"/>
            <w10:anchorlock/>
          </v:shape>
          <o:OLEObject Type="Embed" ProgID="Equation.DSMT4" ShapeID="_x0000_i3440" DrawAspect="Content" ObjectID="_1468078140" r:id="rId4329">
            <o:LockedField>false</o:LockedField>
          </o:OLEObject>
        </w:object>
      </w:r>
      <w:r>
        <w:rPr>
          <w:rFonts w:ascii="宋体" w:hAnsi="宋体" w:eastAsia="宋体" w:cs="宋体"/>
          <w:b/>
          <w:bCs/>
          <w:color w:val="FF0000"/>
        </w:rPr>
        <w:t>的核间距为</w:t>
      </w:r>
      <w:r>
        <w:rPr>
          <w:b/>
          <w:bCs/>
          <w:color w:val="FF0000"/>
        </w:rPr>
        <w:object>
          <v:shape id="_x0000_i3441" o:spt="75" alt="学科网(www.zxxk.com)--教育资源门户，提供试卷、教案、课件、论文、素材以及各类教学资源下载，还有大量而丰富的教学相关资讯！" type="#_x0000_t75" style="height:33.75pt;width:29.25pt;" o:ole="t" filled="f" o:preferrelative="t" stroked="f" coordsize="21600,21600">
            <v:path/>
            <v:fill on="f" focussize="0,0"/>
            <v:stroke on="f"/>
            <v:imagedata r:id="rId3990" o:title="eqIdca820eb197ea9e51a8f92b0d1d53fde8"/>
            <o:lock v:ext="edit" aspectratio="t"/>
            <w10:wrap type="none"/>
            <w10:anchorlock/>
          </v:shape>
          <o:OLEObject Type="Embed" ProgID="Equation.DSMT4" ShapeID="_x0000_i3441" DrawAspect="Content" ObjectID="_1468078141" r:id="rId4330">
            <o:LockedField>false</o:LockedField>
          </o:OLEObject>
        </w:object>
      </w:r>
      <w:r>
        <w:rPr>
          <w:rFonts w:ascii="宋体" w:hAnsi="宋体" w:eastAsia="宋体" w:cs="宋体"/>
          <w:b/>
          <w:bCs/>
          <w:color w:val="FF0000"/>
        </w:rPr>
        <w:t>，</w:t>
      </w:r>
      <w:r>
        <w:rPr>
          <w:b/>
          <w:bCs/>
          <w:color w:val="FF0000"/>
        </w:rPr>
        <w:object>
          <v:shape id="_x0000_i3442"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4332" o:title="eqIdd4796a8612bbe8364263486ff8edf822"/>
            <o:lock v:ext="edit" aspectratio="t"/>
            <w10:wrap type="none"/>
            <w10:anchorlock/>
          </v:shape>
          <o:OLEObject Type="Embed" ProgID="Equation.DSMT4" ShapeID="_x0000_i3442" DrawAspect="Content" ObjectID="_1468078142" r:id="rId4331">
            <o:LockedField>false</o:LockedField>
          </o:OLEObject>
        </w:object>
      </w:r>
      <w:r>
        <w:rPr>
          <w:rFonts w:ascii="宋体" w:hAnsi="宋体" w:eastAsia="宋体" w:cs="宋体"/>
          <w:b/>
          <w:bCs/>
          <w:color w:val="FF0000"/>
        </w:rPr>
        <w:t>的最小核间距也为</w:t>
      </w:r>
      <w:r>
        <w:rPr>
          <w:rFonts w:ascii="Times New Roman" w:hAnsi="Times New Roman" w:eastAsia="Times New Roman" w:cs="Times New Roman"/>
          <w:b/>
          <w:bCs/>
          <w:color w:val="FF0000"/>
        </w:rPr>
        <w:t xml:space="preserve"> </w:t>
      </w:r>
      <w:r>
        <w:rPr>
          <w:b/>
          <w:bCs/>
          <w:color w:val="FF0000"/>
        </w:rPr>
        <w:object>
          <v:shape id="_x0000_i3443" o:spt="75" alt="学科网(www.zxxk.com)--教育资源门户，提供试卷、教案、课件、论文、素材以及各类教学资源下载，还有大量而丰富的教学相关资讯！" type="#_x0000_t75" style="height:33.75pt;width:29.25pt;" o:ole="t" filled="f" o:preferrelative="t" stroked="f" coordsize="21600,21600">
            <v:path/>
            <v:fill on="f" focussize="0,0"/>
            <v:stroke on="f"/>
            <v:imagedata r:id="rId3990" o:title="eqIdca820eb197ea9e51a8f92b0d1d53fde8"/>
            <o:lock v:ext="edit" aspectratio="t"/>
            <w10:wrap type="none"/>
            <w10:anchorlock/>
          </v:shape>
          <o:OLEObject Type="Embed" ProgID="Equation.DSMT4" ShapeID="_x0000_i3443" DrawAspect="Content" ObjectID="_1468078143" r:id="rId4333">
            <o:LockedField>false</o:LockedField>
          </o:OLEObject>
        </w:object>
      </w:r>
      <w:r>
        <w:rPr>
          <w:rFonts w:ascii="宋体" w:hAnsi="宋体" w:eastAsia="宋体" w:cs="宋体"/>
          <w:b/>
          <w:bCs/>
          <w:color w:val="FF0000"/>
        </w:rPr>
        <w:t>，最小核间距</w:t>
      </w:r>
      <w:r>
        <w:rPr>
          <w:b/>
          <w:bCs/>
          <w:color w:val="FF0000"/>
        </w:rPr>
        <w:object>
          <v:shape id="_x0000_i3444" o:spt="75" alt="学科网(www.zxxk.com)--教育资源门户，提供试卷、教案、课件、论文、素材以及各类教学资源下载，还有大量而丰富的教学相关资讯！" type="#_x0000_t75" style="height:14.25pt;width:75.75pt;" o:ole="t" filled="f" o:preferrelative="t" stroked="f" coordsize="21600,21600">
            <v:path/>
            <v:fill on="f" focussize="0,0"/>
            <v:stroke on="f"/>
            <v:imagedata r:id="rId4335" o:title="eqId7f805dd805a7789790fd6d549b57e0dd"/>
            <o:lock v:ext="edit" aspectratio="t"/>
            <w10:wrap type="none"/>
            <w10:anchorlock/>
          </v:shape>
          <o:OLEObject Type="Embed" ProgID="Equation.DSMT4" ShapeID="_x0000_i3444" DrawAspect="Content" ObjectID="_1468078144" r:id="rId4334">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错误；</w:t>
      </w:r>
    </w:p>
    <w:p w14:paraId="258C64E1">
      <w:pPr>
        <w:spacing w:line="360" w:lineRule="auto"/>
        <w:jc w:val="both"/>
        <w:textAlignment w:val="center"/>
        <w:rPr>
          <w:b/>
          <w:bCs/>
          <w:color w:val="FF0000"/>
        </w:rPr>
      </w:pPr>
      <w:r>
        <w:rPr>
          <w:rFonts w:ascii="Times New Roman" w:hAnsi="Times New Roman" w:eastAsia="Times New Roman" w:cs="Times New Roman"/>
          <w:b/>
          <w:bCs/>
          <w:color w:val="FF0000"/>
        </w:rPr>
        <w:t>D． I</w:t>
      </w:r>
      <w:r>
        <w:rPr>
          <w:rFonts w:ascii="宋体" w:hAnsi="宋体" w:eastAsia="宋体" w:cs="宋体"/>
          <w:b/>
          <w:bCs/>
          <w:color w:val="FF0000"/>
        </w:rPr>
        <w:t>中，</w:t>
      </w:r>
      <w:r>
        <w:rPr>
          <w:b/>
          <w:bCs/>
          <w:color w:val="FF0000"/>
        </w:rPr>
        <w:object>
          <v:shape id="_x0000_i3445"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445" DrawAspect="Content" ObjectID="_1468078145" r:id="rId4336">
            <o:LockedField>false</o:LockedField>
          </o:OLEObject>
        </w:object>
      </w:r>
      <w:r>
        <w:rPr>
          <w:rFonts w:ascii="宋体" w:hAnsi="宋体" w:eastAsia="宋体" w:cs="宋体"/>
          <w:b/>
          <w:bCs/>
          <w:color w:val="FF0000"/>
        </w:rPr>
        <w:t>处于内部，</w:t>
      </w:r>
      <w:r>
        <w:rPr>
          <w:b/>
          <w:bCs/>
          <w:color w:val="FF0000"/>
        </w:rPr>
        <w:object>
          <v:shape id="_x0000_i3446"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446" DrawAspect="Content" ObjectID="_1468078146" r:id="rId4337">
            <o:LockedField>false</o:LockedField>
          </o:OLEObject>
        </w:object>
      </w:r>
      <w:r>
        <w:rPr>
          <w:rFonts w:ascii="宋体" w:hAnsi="宋体" w:eastAsia="宋体" w:cs="宋体"/>
          <w:b/>
          <w:bCs/>
          <w:color w:val="FF0000"/>
        </w:rPr>
        <w:t>处于晶胞的八个顶点，其原子个数比为</w:t>
      </w:r>
      <w:r>
        <w:rPr>
          <w:rFonts w:ascii="Times New Roman" w:hAnsi="Times New Roman" w:eastAsia="Times New Roman" w:cs="Times New Roman"/>
          <w:b/>
          <w:bCs/>
          <w:color w:val="FF0000"/>
        </w:rPr>
        <w:t>1:1</w:t>
      </w:r>
      <w:r>
        <w:rPr>
          <w:rFonts w:ascii="宋体" w:hAnsi="宋体" w:eastAsia="宋体" w:cs="宋体"/>
          <w:b/>
          <w:bCs/>
          <w:color w:val="FF0000"/>
        </w:rPr>
        <w:t>；</w:t>
      </w:r>
      <w:r>
        <w:rPr>
          <w:rFonts w:ascii="Times New Roman" w:hAnsi="Times New Roman" w:eastAsia="Times New Roman" w:cs="Times New Roman"/>
          <w:b/>
          <w:bCs/>
          <w:color w:val="FF0000"/>
        </w:rPr>
        <w:t>Ⅱ</w:t>
      </w:r>
      <w:r>
        <w:rPr>
          <w:rFonts w:ascii="宋体" w:hAnsi="宋体" w:eastAsia="宋体" w:cs="宋体"/>
          <w:b/>
          <w:bCs/>
          <w:color w:val="FF0000"/>
        </w:rPr>
        <w:t>中，</w:t>
      </w:r>
      <w:r>
        <w:rPr>
          <w:b/>
          <w:bCs/>
          <w:color w:val="FF0000"/>
        </w:rPr>
        <w:object>
          <v:shape id="_x0000_i3447"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447" DrawAspect="Content" ObjectID="_1468078147" r:id="rId4338">
            <o:LockedField>false</o:LockedField>
          </o:OLEObject>
        </w:object>
      </w:r>
      <w:r>
        <w:rPr>
          <w:rFonts w:ascii="宋体" w:hAnsi="宋体" w:eastAsia="宋体" w:cs="宋体"/>
          <w:b/>
          <w:bCs/>
          <w:color w:val="FF0000"/>
        </w:rPr>
        <w:t>处于立方体的八个顶点，</w:t>
      </w:r>
      <w:r>
        <w:rPr>
          <w:b/>
          <w:bCs/>
          <w:color w:val="FF0000"/>
        </w:rPr>
        <w:object>
          <v:shape id="_x0000_i3448"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448" DrawAspect="Content" ObjectID="_1468078148" r:id="rId4339">
            <o:LockedField>false</o:LockedField>
          </o:OLEObject>
        </w:object>
      </w:r>
      <w:r>
        <w:rPr>
          <w:rFonts w:ascii="Times New Roman" w:hAnsi="Times New Roman" w:eastAsia="Times New Roman" w:cs="Times New Roman"/>
          <w:b/>
          <w:bCs/>
          <w:color w:val="FF0000"/>
        </w:rPr>
        <w:t xml:space="preserve"> </w:t>
      </w:r>
      <w:r>
        <w:rPr>
          <w:rFonts w:ascii="宋体" w:hAnsi="宋体" w:eastAsia="宋体" w:cs="宋体"/>
          <w:b/>
          <w:bCs/>
          <w:color w:val="FF0000"/>
        </w:rPr>
        <w:t>处于面心，其原子个数比为：</w:t>
      </w:r>
      <w:r>
        <w:rPr>
          <w:b/>
          <w:bCs/>
          <w:color w:val="FF0000"/>
        </w:rPr>
        <w:object>
          <v:shape id="_x0000_i3449" o:spt="75" alt="学科网(www.zxxk.com)--教育资源门户，提供试卷、教案、课件、论文、素材以及各类教学资源下载，还有大量而丰富的教学相关资讯！" type="#_x0000_t75" style="height:30.75pt;width:83.25pt;" o:ole="t" filled="f" o:preferrelative="t" stroked="f" coordsize="21600,21600">
            <v:path/>
            <v:fill on="f" focussize="0,0"/>
            <v:stroke on="f"/>
            <v:imagedata r:id="rId4341" o:title="eqId985b19040836fc4f108ef610af0dfc50"/>
            <o:lock v:ext="edit" aspectratio="t"/>
            <w10:wrap type="none"/>
            <w10:anchorlock/>
          </v:shape>
          <o:OLEObject Type="Embed" ProgID="Equation.DSMT4" ShapeID="_x0000_i3449" DrawAspect="Content" ObjectID="_1468078149" r:id="rId4340">
            <o:LockedField>false</o:LockedField>
          </o:OLEObject>
        </w:object>
      </w:r>
      <w:r>
        <w:rPr>
          <w:b/>
          <w:bCs/>
          <w:color w:val="FF0000"/>
        </w:rPr>
        <w:t>；</w:t>
      </w:r>
      <w:r>
        <w:rPr>
          <w:rFonts w:ascii="Times New Roman" w:hAnsi="Times New Roman" w:eastAsia="Times New Roman" w:cs="Times New Roman"/>
          <w:b/>
          <w:bCs/>
          <w:color w:val="FF0000"/>
        </w:rPr>
        <w:t>Ⅲ</w:t>
      </w:r>
      <w:r>
        <w:rPr>
          <w:rFonts w:ascii="宋体" w:hAnsi="宋体" w:eastAsia="宋体" w:cs="宋体"/>
          <w:b/>
          <w:bCs/>
          <w:color w:val="FF0000"/>
        </w:rPr>
        <w:t>中，</w:t>
      </w:r>
      <w:r>
        <w:rPr>
          <w:b/>
          <w:bCs/>
          <w:color w:val="FF0000"/>
        </w:rPr>
        <w:object>
          <v:shape id="_x0000_i3450" o:spt="75" alt="学科网(www.zxxk.com)--教育资源门户，提供试卷、教案、课件、论文、素材以及各类教学资源下载，还有大量而丰富的教学相关资讯！" type="#_x0000_t75" style="height:14pt;width:19pt;" o:ole="t" filled="f" o:preferrelative="t" stroked="f" coordsize="21600,21600">
            <v:path/>
            <v:fill on="f" focussize="0,0"/>
            <v:stroke on="f"/>
            <v:imagedata r:id="rId806" o:title="eqId4e741a053a9e723ff519619210beb6f5"/>
            <o:lock v:ext="edit" aspectratio="t"/>
            <w10:wrap type="none"/>
            <w10:anchorlock/>
          </v:shape>
          <o:OLEObject Type="Embed" ProgID="Equation.DSMT4" ShapeID="_x0000_i3450" DrawAspect="Content" ObjectID="_1468078150" r:id="rId4342">
            <o:LockedField>false</o:LockedField>
          </o:OLEObject>
        </w:object>
      </w:r>
      <w:r>
        <w:rPr>
          <w:rFonts w:ascii="宋体" w:hAnsi="宋体" w:eastAsia="宋体" w:cs="宋体"/>
          <w:b/>
          <w:bCs/>
          <w:color w:val="FF0000"/>
        </w:rPr>
        <w:t>处于立方体的面心，</w:t>
      </w:r>
      <w:r>
        <w:rPr>
          <w:b/>
          <w:bCs/>
          <w:color w:val="FF0000"/>
        </w:rPr>
        <w:object>
          <v:shape id="_x0000_i3451"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451" DrawAspect="Content" ObjectID="_1468078151" r:id="rId4343">
            <o:LockedField>false</o:LockedField>
          </o:OLEObject>
        </w:object>
      </w:r>
      <w:r>
        <w:rPr>
          <w:rFonts w:ascii="宋体" w:hAnsi="宋体" w:eastAsia="宋体" w:cs="宋体"/>
          <w:b/>
          <w:bCs/>
          <w:color w:val="FF0000"/>
        </w:rPr>
        <w:t>处于顶点，其原子个数比为</w:t>
      </w:r>
      <w:r>
        <w:rPr>
          <w:b/>
          <w:bCs/>
          <w:color w:val="FF0000"/>
        </w:rPr>
        <w:object>
          <v:shape id="_x0000_i3452" o:spt="75" alt="学科网(www.zxxk.com)--教育资源门户，提供试卷、教案、课件、论文、素材以及各类教学资源下载，还有大量而丰富的教学相关资讯！" type="#_x0000_t75" style="height:30.75pt;width:83.25pt;" o:ole="t" filled="f" o:preferrelative="t" stroked="f" coordsize="21600,21600">
            <v:path/>
            <v:fill on="f" focussize="0,0"/>
            <v:stroke on="f"/>
            <v:imagedata r:id="rId4345" o:title="eqId857ea0998cfcb1acb237a078656f4004"/>
            <o:lock v:ext="edit" aspectratio="t"/>
            <w10:wrap type="none"/>
            <w10:anchorlock/>
          </v:shape>
          <o:OLEObject Type="Embed" ProgID="Equation.DSMT4" ShapeID="_x0000_i3452" DrawAspect="Content" ObjectID="_1468078152" r:id="rId4344">
            <o:LockedField>false</o:LockedField>
          </o:OLEObject>
        </w:object>
      </w:r>
      <w:r>
        <w:rPr>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正确；</w:t>
      </w:r>
    </w:p>
    <w:p w14:paraId="53C5CB35">
      <w:pPr>
        <w:spacing w:line="360" w:lineRule="auto"/>
        <w:jc w:val="both"/>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C</w:t>
      </w:r>
      <w:r>
        <w:rPr>
          <w:rFonts w:ascii="宋体" w:hAnsi="宋体" w:eastAsia="宋体" w:cs="宋体"/>
          <w:b/>
          <w:bCs/>
          <w:color w:val="FF0000"/>
        </w:rPr>
        <w:t>。</w:t>
      </w:r>
    </w:p>
    <w:p w14:paraId="34DA8155">
      <w:pPr>
        <w:spacing w:line="360" w:lineRule="auto"/>
        <w:jc w:val="left"/>
        <w:textAlignment w:val="center"/>
        <w:rPr>
          <w:b/>
          <w:bCs/>
          <w:color w:val="000000"/>
        </w:rPr>
      </w:pPr>
      <w:r>
        <w:rPr>
          <w:b/>
          <w:bCs/>
          <w:color w:val="000000"/>
        </w:rPr>
        <w:t xml:space="preserve">12. </w:t>
      </w:r>
      <w:r>
        <w:rPr>
          <w:b/>
          <w:bCs/>
        </w:rPr>
        <w:object>
          <v:shape id="_x0000_i3453"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453" DrawAspect="Content" ObjectID="_1468078153" r:id="rId4346">
            <o:LockedField>false</o:LockedField>
          </o:OLEObject>
        </w:object>
      </w:r>
      <w:r>
        <w:rPr>
          <w:rFonts w:ascii="宋体" w:hAnsi="宋体" w:eastAsia="宋体" w:cs="宋体"/>
          <w:b/>
          <w:bCs/>
          <w:color w:val="000000"/>
        </w:rPr>
        <w:t>在超高压下转化为平行六面体的</w:t>
      </w:r>
      <w:r>
        <w:rPr>
          <w:b/>
          <w:bCs/>
        </w:rPr>
        <w:object>
          <v:shape id="_x0000_i3454" o:spt="75" alt="学科网(www.zxxk.com)--教育资源门户，提供试卷、教案、课件、论文、素材以及各类教学资源下载，还有大量而丰富的教学相关资讯！" type="#_x0000_t75" style="height:17.9pt;width:15.8pt;" o:ole="t" filled="f" o:preferrelative="t" stroked="f" coordsize="21600,21600">
            <v:path/>
            <v:fill on="f" focussize="0,0"/>
            <v:stroke on="f"/>
            <v:imagedata r:id="rId4348" o:title="eqId97106cb0e79eca30ba723a85965ecae5"/>
            <o:lock v:ext="edit" aspectratio="t"/>
            <w10:wrap type="none"/>
            <w10:anchorlock/>
          </v:shape>
          <o:OLEObject Type="Embed" ProgID="Equation.DSMT4" ShapeID="_x0000_i3454" DrawAspect="Content" ObjectID="_1468078154" r:id="rId4347">
            <o:LockedField>false</o:LockedField>
          </o:OLEObject>
        </w:object>
      </w:r>
      <w:r>
        <w:rPr>
          <w:rFonts w:ascii="宋体" w:hAnsi="宋体" w:eastAsia="宋体" w:cs="宋体"/>
          <w:b/>
          <w:bCs/>
          <w:color w:val="000000"/>
        </w:rPr>
        <w:t>分子</w:t>
      </w:r>
      <w:r>
        <w:rPr>
          <w:rFonts w:ascii="Times New Roman" w:hAnsi="Times New Roman" w:eastAsia="Times New Roman" w:cs="Times New Roman"/>
          <w:b/>
          <w:bCs/>
          <w:color w:val="000000"/>
        </w:rPr>
        <w:t>(</w:t>
      </w:r>
      <w:r>
        <w:rPr>
          <w:rFonts w:ascii="宋体" w:hAnsi="宋体" w:eastAsia="宋体" w:cs="宋体"/>
          <w:b/>
          <w:bCs/>
          <w:color w:val="000000"/>
        </w:rPr>
        <w:t>如图</w:t>
      </w:r>
      <w:r>
        <w:rPr>
          <w:rFonts w:ascii="Times New Roman" w:hAnsi="Times New Roman" w:eastAsia="Times New Roman" w:cs="Times New Roman"/>
          <w:b/>
          <w:bCs/>
          <w:color w:val="000000"/>
        </w:rPr>
        <w:t>)</w:t>
      </w:r>
      <w:r>
        <w:rPr>
          <w:rFonts w:ascii="宋体" w:hAnsi="宋体" w:eastAsia="宋体" w:cs="宋体"/>
          <w:b/>
          <w:bCs/>
          <w:color w:val="000000"/>
        </w:rPr>
        <w:t>。下列说法错误的是</w:t>
      </w:r>
    </w:p>
    <w:p w14:paraId="2944E7B9">
      <w:pPr>
        <w:spacing w:line="360" w:lineRule="auto"/>
        <w:jc w:val="left"/>
        <w:textAlignment w:val="center"/>
        <w:rPr>
          <w:b/>
          <w:bCs/>
          <w:color w:val="000000"/>
        </w:rPr>
      </w:pPr>
      <w:r>
        <w:rPr>
          <w:b/>
          <w:bCs/>
          <w:color w:val="000000"/>
        </w:rPr>
        <w:drawing>
          <wp:inline distT="0" distB="0" distL="114300" distR="114300">
            <wp:extent cx="1743075" cy="800100"/>
            <wp:effectExtent l="0" t="0" r="9525" b="7620"/>
            <wp:docPr id="415" name="图片 4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学科网(www.zxxk.com)--教育资源门户，提供试卷、教案、课件、论文、素材以及各类教学资源下载，还有大量而丰富的教学相关资讯！"/>
                    <pic:cNvPicPr>
                      <a:picLocks noChangeAspect="1"/>
                    </pic:cNvPicPr>
                  </pic:nvPicPr>
                  <pic:blipFill>
                    <a:blip r:embed="rId4349"/>
                    <a:stretch>
                      <a:fillRect/>
                    </a:stretch>
                  </pic:blipFill>
                  <pic:spPr>
                    <a:xfrm>
                      <a:off x="0" y="0"/>
                      <a:ext cx="1743075" cy="800100"/>
                    </a:xfrm>
                    <a:prstGeom prst="rect">
                      <a:avLst/>
                    </a:prstGeom>
                  </pic:spPr>
                </pic:pic>
              </a:graphicData>
            </a:graphic>
          </wp:inline>
        </w:drawing>
      </w:r>
    </w:p>
    <w:p w14:paraId="22F97418">
      <w:pPr>
        <w:tabs>
          <w:tab w:val="left" w:pos="4873"/>
        </w:tabs>
        <w:spacing w:line="360" w:lineRule="auto"/>
        <w:jc w:val="left"/>
        <w:textAlignment w:val="center"/>
        <w:rPr>
          <w:b/>
          <w:bCs/>
          <w:color w:val="000000"/>
        </w:rPr>
      </w:pPr>
      <w:r>
        <w:rPr>
          <w:b/>
          <w:bCs/>
          <w:color w:val="000000"/>
        </w:rPr>
        <w:t xml:space="preserve">A. </w:t>
      </w:r>
      <w:r>
        <w:rPr>
          <w:b/>
          <w:bCs/>
        </w:rPr>
        <w:object>
          <v:shape id="_x0000_i3455"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455" DrawAspect="Content" ObjectID="_1468078155" r:id="rId4350">
            <o:LockedField>false</o:LockedField>
          </o:OLEObject>
        </w:object>
      </w:r>
      <w:r>
        <w:rPr>
          <w:rFonts w:ascii="宋体" w:hAnsi="宋体" w:eastAsia="宋体" w:cs="宋体"/>
          <w:b/>
          <w:bCs/>
          <w:color w:val="000000"/>
        </w:rPr>
        <w:t>和</w:t>
      </w:r>
      <w:r>
        <w:rPr>
          <w:rFonts w:ascii="Times New Roman" w:hAnsi="Times New Roman" w:eastAsia="Times New Roman" w:cs="Times New Roman"/>
          <w:b/>
          <w:bCs/>
          <w:color w:val="000000"/>
        </w:rPr>
        <w:t>O8</w:t>
      </w:r>
      <w:r>
        <w:rPr>
          <w:rFonts w:ascii="宋体" w:hAnsi="宋体" w:eastAsia="宋体" w:cs="宋体"/>
          <w:b/>
          <w:bCs/>
          <w:color w:val="000000"/>
        </w:rPr>
        <w:t>互为同素异形体</w:t>
      </w:r>
      <w:r>
        <w:rPr>
          <w:b/>
          <w:bCs/>
          <w:color w:val="000000"/>
        </w:rPr>
        <w:tab/>
      </w:r>
      <w:r>
        <w:rPr>
          <w:b/>
          <w:bCs/>
          <w:color w:val="000000"/>
        </w:rPr>
        <w:t xml:space="preserve">B. </w:t>
      </w:r>
      <w:r>
        <w:rPr>
          <w:b/>
          <w:bCs/>
        </w:rPr>
        <w:object>
          <v:shape id="_x0000_i3456" o:spt="75" alt="学科网(www.zxxk.com)--教育资源门户，提供试卷、教案、课件、论文、素材以及各类教学资源下载，还有大量而丰富的教学相关资讯！" type="#_x0000_t75" style="height:17.9pt;width:15.8pt;" o:ole="t" filled="f" o:preferrelative="t" stroked="f" coordsize="21600,21600">
            <v:path/>
            <v:fill on="f" focussize="0,0"/>
            <v:stroke on="f"/>
            <v:imagedata r:id="rId4348" o:title="eqId97106cb0e79eca30ba723a85965ecae5"/>
            <o:lock v:ext="edit" aspectratio="t"/>
            <w10:wrap type="none"/>
            <w10:anchorlock/>
          </v:shape>
          <o:OLEObject Type="Embed" ProgID="Equation.DSMT4" ShapeID="_x0000_i3456" DrawAspect="Content" ObjectID="_1468078156" r:id="rId4351">
            <o:LockedField>false</o:LockedField>
          </o:OLEObject>
        </w:object>
      </w:r>
      <w:r>
        <w:rPr>
          <w:rFonts w:ascii="宋体" w:hAnsi="宋体" w:eastAsia="宋体" w:cs="宋体"/>
          <w:b/>
          <w:bCs/>
          <w:color w:val="000000"/>
        </w:rPr>
        <w:t>中存在不同的氧氧键</w:t>
      </w:r>
    </w:p>
    <w:p w14:paraId="5739FB7D">
      <w:pPr>
        <w:tabs>
          <w:tab w:val="left" w:pos="4873"/>
        </w:tabs>
        <w:spacing w:line="360" w:lineRule="auto"/>
        <w:jc w:val="left"/>
        <w:textAlignment w:val="center"/>
        <w:rPr>
          <w:b/>
          <w:bCs/>
          <w:color w:val="000000"/>
        </w:rPr>
      </w:pPr>
      <w:r>
        <w:rPr>
          <w:b/>
          <w:bCs/>
          <w:color w:val="000000"/>
        </w:rPr>
        <w:t xml:space="preserve">C. </w:t>
      </w:r>
      <w:r>
        <w:rPr>
          <w:b/>
          <w:bCs/>
        </w:rPr>
        <w:object>
          <v:shape id="_x0000_i3457"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457" DrawAspect="Content" ObjectID="_1468078157" r:id="rId4352">
            <o:LockedField>false</o:LockedField>
          </o:OLEObject>
        </w:object>
      </w:r>
      <w:r>
        <w:rPr>
          <w:rFonts w:ascii="宋体" w:hAnsi="宋体" w:eastAsia="宋体" w:cs="宋体"/>
          <w:b/>
          <w:bCs/>
          <w:color w:val="000000"/>
        </w:rPr>
        <w:t>转化为</w:t>
      </w:r>
      <w:r>
        <w:rPr>
          <w:b/>
          <w:bCs/>
        </w:rPr>
        <w:object>
          <v:shape id="_x0000_i3458" o:spt="75" alt="学科网(www.zxxk.com)--教育资源门户，提供试卷、教案、课件、论文、素材以及各类教学资源下载，还有大量而丰富的教学相关资讯！" type="#_x0000_t75" style="height:17.9pt;width:15.8pt;" o:ole="t" filled="f" o:preferrelative="t" stroked="f" coordsize="21600,21600">
            <v:path/>
            <v:fill on="f" focussize="0,0"/>
            <v:stroke on="f"/>
            <v:imagedata r:id="rId4348" o:title="eqId97106cb0e79eca30ba723a85965ecae5"/>
            <o:lock v:ext="edit" aspectratio="t"/>
            <w10:wrap type="none"/>
            <w10:anchorlock/>
          </v:shape>
          <o:OLEObject Type="Embed" ProgID="Equation.DSMT4" ShapeID="_x0000_i3458" DrawAspect="Content" ObjectID="_1468078158" r:id="rId4353">
            <o:LockedField>false</o:LockedField>
          </o:OLEObject>
        </w:object>
      </w:r>
      <w:r>
        <w:rPr>
          <w:rFonts w:ascii="宋体" w:hAnsi="宋体" w:eastAsia="宋体" w:cs="宋体"/>
          <w:b/>
          <w:bCs/>
          <w:color w:val="000000"/>
        </w:rPr>
        <w:t>是熵减反应</w:t>
      </w:r>
      <w:r>
        <w:rPr>
          <w:b/>
          <w:bCs/>
          <w:color w:val="000000"/>
        </w:rPr>
        <w:tab/>
      </w:r>
      <w:r>
        <w:rPr>
          <w:b/>
          <w:bCs/>
          <w:color w:val="000000"/>
        </w:rPr>
        <w:t xml:space="preserve">D. </w:t>
      </w:r>
      <w:r>
        <w:rPr>
          <w:rFonts w:ascii="宋体" w:hAnsi="宋体" w:eastAsia="宋体" w:cs="宋体"/>
          <w:b/>
          <w:bCs/>
          <w:color w:val="000000"/>
        </w:rPr>
        <w:t>常压低温下</w:t>
      </w:r>
      <w:r>
        <w:rPr>
          <w:b/>
          <w:bCs/>
        </w:rPr>
        <w:object>
          <v:shape id="_x0000_i3459" o:spt="75" alt="学科网(www.zxxk.com)--教育资源门户，提供试卷、教案、课件、论文、素材以及各类教学资源下载，还有大量而丰富的教学相关资讯！" type="#_x0000_t75" style="height:17.9pt;width:15.8pt;" o:ole="t" filled="f" o:preferrelative="t" stroked="f" coordsize="21600,21600">
            <v:path/>
            <v:fill on="f" focussize="0,0"/>
            <v:stroke on="f"/>
            <v:imagedata r:id="rId4348" o:title="eqId97106cb0e79eca30ba723a85965ecae5"/>
            <o:lock v:ext="edit" aspectratio="t"/>
            <w10:wrap type="none"/>
            <w10:anchorlock/>
          </v:shape>
          <o:OLEObject Type="Embed" ProgID="Equation.DSMT4" ShapeID="_x0000_i3459" DrawAspect="Content" ObjectID="_1468078159" r:id="rId4354">
            <o:LockedField>false</o:LockedField>
          </o:OLEObject>
        </w:object>
      </w:r>
      <w:r>
        <w:rPr>
          <w:rFonts w:ascii="宋体" w:hAnsi="宋体" w:eastAsia="宋体" w:cs="宋体"/>
          <w:b/>
          <w:bCs/>
          <w:color w:val="000000"/>
        </w:rPr>
        <w:t>能稳定存在</w:t>
      </w:r>
    </w:p>
    <w:p w14:paraId="65834B40">
      <w:pPr>
        <w:spacing w:line="360" w:lineRule="auto"/>
        <w:textAlignment w:val="center"/>
        <w:rPr>
          <w:b/>
          <w:bCs/>
          <w:color w:val="FF0000"/>
        </w:rPr>
      </w:pPr>
      <w:r>
        <w:rPr>
          <w:b/>
          <w:bCs/>
          <w:color w:val="FF0000"/>
        </w:rPr>
        <w:t>【答案】D</w:t>
      </w:r>
    </w:p>
    <w:p w14:paraId="1D1E0BC6">
      <w:pPr>
        <w:spacing w:line="360" w:lineRule="auto"/>
        <w:textAlignment w:val="center"/>
        <w:rPr>
          <w:b/>
          <w:bCs/>
          <w:color w:val="FF0000"/>
        </w:rPr>
      </w:pPr>
      <w:r>
        <w:rPr>
          <w:b/>
          <w:bCs/>
          <w:color w:val="FF0000"/>
        </w:rPr>
        <w:t>【解析】</w:t>
      </w:r>
    </w:p>
    <w:p w14:paraId="0D8495C9">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和</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是</w:t>
      </w:r>
      <w:r>
        <w:rPr>
          <w:rFonts w:ascii="Times New Roman" w:hAnsi="Times New Roman" w:eastAsia="Times New Roman" w:cs="Times New Roman"/>
          <w:b/>
          <w:bCs/>
          <w:color w:val="FF0000"/>
        </w:rPr>
        <w:t>O</w:t>
      </w:r>
      <w:r>
        <w:rPr>
          <w:rFonts w:ascii="宋体" w:hAnsi="宋体" w:eastAsia="宋体" w:cs="宋体"/>
          <w:b/>
          <w:bCs/>
          <w:color w:val="FF0000"/>
        </w:rPr>
        <w:t>元素形成的不同单质，两者互为同素异形体，</w:t>
      </w:r>
      <w:r>
        <w:rPr>
          <w:rFonts w:ascii="Times New Roman" w:hAnsi="Times New Roman" w:eastAsia="Times New Roman" w:cs="Times New Roman"/>
          <w:b/>
          <w:bCs/>
          <w:color w:val="FF0000"/>
        </w:rPr>
        <w:t>A</w:t>
      </w:r>
      <w:r>
        <w:rPr>
          <w:rFonts w:ascii="宋体" w:hAnsi="宋体" w:eastAsia="宋体" w:cs="宋体"/>
          <w:b/>
          <w:bCs/>
          <w:color w:val="FF0000"/>
        </w:rPr>
        <w:t>项正确；</w:t>
      </w:r>
    </w:p>
    <w:p w14:paraId="15778CB8">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分子为平行六面体，由其结构知，</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中存在两种氧氧键：上下底面中的氧氧键、上下底面间的氧氧键，</w:t>
      </w:r>
      <w:r>
        <w:rPr>
          <w:rFonts w:ascii="Times New Roman" w:hAnsi="Times New Roman" w:eastAsia="Times New Roman" w:cs="Times New Roman"/>
          <w:b/>
          <w:bCs/>
          <w:color w:val="FF0000"/>
        </w:rPr>
        <w:t>B</w:t>
      </w:r>
      <w:r>
        <w:rPr>
          <w:rFonts w:ascii="宋体" w:hAnsi="宋体" w:eastAsia="宋体" w:cs="宋体"/>
          <w:b/>
          <w:bCs/>
          <w:color w:val="FF0000"/>
        </w:rPr>
        <w:t>项正确；</w:t>
      </w:r>
    </w:p>
    <w:p w14:paraId="217101BF">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转化为</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可表示为</w:t>
      </w:r>
      <w:r>
        <w:rPr>
          <w:rFonts w:ascii="Times New Roman" w:hAnsi="Times New Roman" w:eastAsia="Times New Roman" w:cs="Times New Roman"/>
          <w:b/>
          <w:bCs/>
          <w:color w:val="FF0000"/>
        </w:rPr>
        <w:t>4O</w:t>
      </w:r>
      <w:r>
        <w:rPr>
          <w:rFonts w:ascii="Times New Roman" w:hAnsi="Times New Roman" w:eastAsia="Times New Roman" w:cs="Times New Roman"/>
          <w:b/>
          <w:bCs/>
          <w:color w:val="FF0000"/>
          <w:vertAlign w:val="subscript"/>
        </w:rPr>
        <w:t>2</w:t>
      </w:r>
      <w:r>
        <w:rPr>
          <w:b/>
          <w:bCs/>
          <w:color w:val="FF0000"/>
        </w:rPr>
        <w:object>
          <v:shape id="_x0000_i3460" o:spt="75" alt="学科网(www.zxxk.com)--教育资源门户，提供试卷、教案、课件、论文、素材以及各类教学资源下载，还有大量而丰富的教学相关资讯！" type="#_x0000_t75" style="height:36pt;width:39.85pt;" o:ole="t" filled="f" o:preferrelative="t" stroked="f" coordsize="21600,21600">
            <v:path/>
            <v:fill on="f" focussize="0,0"/>
            <v:stroke on="f"/>
            <v:imagedata r:id="rId4356" o:title="eqIde37fb8acbe09fcfffe91958f2d0422e3"/>
            <o:lock v:ext="edit" aspectratio="t"/>
            <w10:wrap type="none"/>
            <w10:anchorlock/>
          </v:shape>
          <o:OLEObject Type="Embed" ProgID="Equation.DSMT4" ShapeID="_x0000_i3460" DrawAspect="Content" ObjectID="_1468078160" r:id="rId4355">
            <o:LockedField>false</o:LockedField>
          </o:OLEObject>
        </w:objec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，气体分子数减少，故</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转化为</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是熵减反应，</w:t>
      </w:r>
      <w:r>
        <w:rPr>
          <w:rFonts w:ascii="Times New Roman" w:hAnsi="Times New Roman" w:eastAsia="Times New Roman" w:cs="Times New Roman"/>
          <w:b/>
          <w:bCs/>
          <w:color w:val="FF0000"/>
        </w:rPr>
        <w:t>C</w:t>
      </w:r>
      <w:r>
        <w:rPr>
          <w:rFonts w:ascii="宋体" w:hAnsi="宋体" w:eastAsia="宋体" w:cs="宋体"/>
          <w:b/>
          <w:bCs/>
          <w:color w:val="FF0000"/>
        </w:rPr>
        <w:t>项正确；</w:t>
      </w:r>
    </w:p>
    <w:p w14:paraId="56CD6A72">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在超高压下转化成</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，则在常压低温下</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8</w:t>
      </w:r>
      <w:r>
        <w:rPr>
          <w:rFonts w:ascii="宋体" w:hAnsi="宋体" w:eastAsia="宋体" w:cs="宋体"/>
          <w:b/>
          <w:bCs/>
          <w:color w:val="FF0000"/>
        </w:rPr>
        <w:t>会转化成</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，不能稳定存在，</w:t>
      </w:r>
      <w:r>
        <w:rPr>
          <w:rFonts w:ascii="Times New Roman" w:hAnsi="Times New Roman" w:eastAsia="Times New Roman" w:cs="Times New Roman"/>
          <w:b/>
          <w:bCs/>
          <w:color w:val="FF0000"/>
        </w:rPr>
        <w:t>D</w:t>
      </w:r>
      <w:r>
        <w:rPr>
          <w:rFonts w:ascii="宋体" w:hAnsi="宋体" w:eastAsia="宋体" w:cs="宋体"/>
          <w:b/>
          <w:bCs/>
          <w:color w:val="FF0000"/>
        </w:rPr>
        <w:t>项错误；</w:t>
      </w:r>
    </w:p>
    <w:p w14:paraId="3546CBE4">
      <w:pPr>
        <w:spacing w:line="360" w:lineRule="auto"/>
        <w:jc w:val="left"/>
        <w:textAlignment w:val="center"/>
        <w:rPr>
          <w:b/>
          <w:bCs/>
          <w:color w:val="FF0000"/>
        </w:rPr>
      </w:pPr>
      <w:r>
        <w:rPr>
          <w:rFonts w:ascii="宋体" w:hAnsi="宋体" w:eastAsia="宋体" w:cs="宋体"/>
          <w:b/>
          <w:bCs/>
          <w:color w:val="FF0000"/>
        </w:rPr>
        <w:t>答案选</w:t>
      </w:r>
      <w:r>
        <w:rPr>
          <w:rFonts w:ascii="Times New Roman" w:hAnsi="Times New Roman" w:eastAsia="Times New Roman" w:cs="Times New Roman"/>
          <w:b/>
          <w:bCs/>
          <w:color w:val="FF0000"/>
        </w:rPr>
        <w:t>D</w:t>
      </w:r>
      <w:r>
        <w:rPr>
          <w:rFonts w:ascii="宋体" w:hAnsi="宋体" w:eastAsia="宋体" w:cs="宋体"/>
          <w:b/>
          <w:bCs/>
          <w:color w:val="FF0000"/>
        </w:rPr>
        <w:t>。</w:t>
      </w:r>
    </w:p>
    <w:p w14:paraId="2961D1A8">
      <w:pPr>
        <w:spacing w:line="360" w:lineRule="auto"/>
        <w:jc w:val="left"/>
        <w:textAlignment w:val="center"/>
        <w:rPr>
          <w:b/>
          <w:bCs/>
          <w:color w:val="000000"/>
        </w:rPr>
      </w:pPr>
      <w:r>
        <w:rPr>
          <w:b/>
          <w:bCs/>
          <w:color w:val="000000"/>
        </w:rPr>
        <w:t xml:space="preserve">13. </w:t>
      </w:r>
      <w:r>
        <w:rPr>
          <w:b/>
          <w:bCs/>
        </w:rPr>
        <w:object>
          <v:shape id="_x0000_i346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3461" DrawAspect="Content" ObjectID="_1468078161" r:id="rId4357">
            <o:LockedField>false</o:LockedField>
          </o:OLEObject>
        </w:object>
      </w:r>
      <w:r>
        <w:rPr>
          <w:rFonts w:ascii="宋体" w:hAnsi="宋体" w:eastAsia="宋体" w:cs="宋体"/>
          <w:b/>
          <w:bCs/>
          <w:color w:val="000000"/>
        </w:rPr>
        <w:t>气氛下，</w:t>
      </w:r>
      <w:r>
        <w:rPr>
          <w:b/>
          <w:bCs/>
        </w:rPr>
        <w:object>
          <v:shape id="_x0000_i3462" o:spt="75" alt="学科网(www.zxxk.com)--教育资源门户，提供试卷、教案、课件、论文、素材以及各类教学资源下载，还有大量而丰富的教学相关资讯！" type="#_x0000_t75" style="height:20.25pt;width:56.25pt;" o:ole="t" filled="f" o:preferrelative="t" stroked="f" coordsize="21600,21600">
            <v:path/>
            <v:fill on="f" focussize="0,0"/>
            <v:stroke on="f"/>
            <v:imagedata r:id="rId4359" o:title="eqId0ba0d820c539e164457244106c02c6cd"/>
            <o:lock v:ext="edit" aspectratio="t"/>
            <w10:wrap type="none"/>
            <w10:anchorlock/>
          </v:shape>
          <o:OLEObject Type="Embed" ProgID="Equation.DSMT4" ShapeID="_x0000_i3462" DrawAspect="Content" ObjectID="_1468078162" r:id="rId4358">
            <o:LockedField>false</o:LockedField>
          </o:OLEObject>
        </w:object>
      </w:r>
      <w:r>
        <w:rPr>
          <w:rFonts w:ascii="宋体" w:hAnsi="宋体" w:eastAsia="宋体" w:cs="宋体"/>
          <w:b/>
          <w:bCs/>
          <w:color w:val="000000"/>
        </w:rPr>
        <w:t>溶液中含铅物种的分布如图。纵坐标</w:t>
      </w:r>
      <w:r>
        <w:rPr>
          <w:rFonts w:ascii="Times New Roman" w:hAnsi="Times New Roman" w:eastAsia="Times New Roman" w:cs="Times New Roman"/>
          <w:b/>
          <w:bCs/>
          <w:color w:val="000000"/>
        </w:rPr>
        <w:t>(</w:t>
      </w:r>
      <w:r>
        <w:rPr>
          <w:b/>
          <w:bCs/>
        </w:rPr>
        <w:object>
          <v:shape id="_x0000_i3463" o:spt="75" alt="学科网(www.zxxk.com)--教育资源门户，提供试卷、教案、课件、论文、素材以及各类教学资源下载，还有大量而丰富的教学相关资讯！" type="#_x0000_t75" style="height:14.25pt;width:9pt;" o:ole="t" filled="f" o:preferrelative="t" stroked="f" coordsize="21600,21600">
            <v:path/>
            <v:fill on="f" focussize="0,0"/>
            <v:stroke on="f"/>
            <v:imagedata r:id="rId4361" o:title="eqIdcae8fbe8257e49dfe33422ae6bbe1806"/>
            <o:lock v:ext="edit" aspectratio="t"/>
            <w10:wrap type="none"/>
            <w10:anchorlock/>
          </v:shape>
          <o:OLEObject Type="Embed" ProgID="Equation.DSMT4" ShapeID="_x0000_i3463" DrawAspect="Content" ObjectID="_1468078163" r:id="rId4360">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为组分中铅占总铅的质量分数。已知</w:t>
      </w:r>
      <w:r>
        <w:rPr>
          <w:b/>
          <w:bCs/>
        </w:rPr>
        <w:object>
          <v:shape id="_x0000_i3464" o:spt="75" alt="学科网(www.zxxk.com)--教育资源门户，提供试卷、教案、课件、论文、素材以及各类教学资源下载，还有大量而丰富的教学相关资讯！" type="#_x0000_t75" style="height:21.75pt;width:132pt;" o:ole="t" filled="f" o:preferrelative="t" stroked="f" coordsize="21600,21600">
            <v:path/>
            <v:fill on="f" focussize="0,0"/>
            <v:stroke on="f"/>
            <v:imagedata r:id="rId4363" o:title="eqId2941d251d4ecf0e9b16c9b97fa343e16"/>
            <o:lock v:ext="edit" aspectratio="t"/>
            <w10:wrap type="none"/>
            <w10:anchorlock/>
          </v:shape>
          <o:OLEObject Type="Embed" ProgID="Equation.DSMT4" ShapeID="_x0000_i3464" DrawAspect="Content" ObjectID="_1468078164" r:id="rId4362">
            <o:LockedField>false</o:LockedField>
          </o:OLEObject>
        </w:object>
      </w:r>
      <w:r>
        <w:rPr>
          <w:rFonts w:ascii="宋体" w:hAnsi="宋体" w:eastAsia="宋体" w:cs="宋体"/>
          <w:b/>
          <w:bCs/>
          <w:color w:val="000000"/>
        </w:rPr>
        <w:t>，</w:t>
      </w:r>
      <w:r>
        <w:rPr>
          <w:b/>
          <w:bCs/>
        </w:rPr>
        <w:object>
          <v:shape id="_x0000_i3465" o:spt="75" alt="学科网(www.zxxk.com)--教育资源门户，提供试卷、教案、课件、论文、素材以及各类教学资源下载，还有大量而丰富的教学相关资讯！" type="#_x0000_t75" style="height:20.25pt;width:93.75pt;" o:ole="t" filled="f" o:preferrelative="t" stroked="f" coordsize="21600,21600">
            <v:path/>
            <v:fill on="f" focussize="0,0"/>
            <v:stroke on="f"/>
            <v:imagedata r:id="rId4365" o:title="eqId5ee75c4d4e46d89e93524f25cd39c43d"/>
            <o:lock v:ext="edit" aspectratio="t"/>
            <w10:wrap type="none"/>
            <w10:anchorlock/>
          </v:shape>
          <o:OLEObject Type="Embed" ProgID="Equation.DSMT4" ShapeID="_x0000_i3465" DrawAspect="Content" ObjectID="_1468078165" r:id="rId4364">
            <o:LockedField>false</o:LockedField>
          </o:OLEObject>
        </w:object>
      </w:r>
      <w:r>
        <w:rPr>
          <w:rFonts w:ascii="宋体" w:hAnsi="宋体" w:eastAsia="宋体" w:cs="宋体"/>
          <w:b/>
          <w:bCs/>
          <w:color w:val="000000"/>
        </w:rPr>
        <w:t>、</w:t>
      </w:r>
      <w:r>
        <w:rPr>
          <w:b/>
          <w:bCs/>
        </w:rPr>
        <w:object>
          <v:shape id="_x0000_i3466" o:spt="75" alt="学科网(www.zxxk.com)--教育资源门户，提供试卷、教案、课件、论文、素材以及各类教学资源下载，还有大量而丰富的教学相关资讯！" type="#_x0000_t75" style="height:20.25pt;width:101.25pt;" o:ole="t" filled="f" o:preferrelative="t" stroked="f" coordsize="21600,21600">
            <v:path/>
            <v:fill on="f" focussize="0,0"/>
            <v:stroke on="f"/>
            <v:imagedata r:id="rId4367" o:title="eqId3ec6d733b6faeda6a8c385c57277b9b0"/>
            <o:lock v:ext="edit" aspectratio="t"/>
            <w10:wrap type="none"/>
            <w10:anchorlock/>
          </v:shape>
          <o:OLEObject Type="Embed" ProgID="Equation.DSMT4" ShapeID="_x0000_i3466" DrawAspect="Content" ObjectID="_1468078166" r:id="rId4366">
            <o:LockedField>false</o:LockedField>
          </o:OLEObject>
        </w:object>
      </w:r>
      <w:r>
        <w:rPr>
          <w:rFonts w:ascii="宋体" w:hAnsi="宋体" w:eastAsia="宋体" w:cs="宋体"/>
          <w:b/>
          <w:bCs/>
          <w:color w:val="000000"/>
        </w:rPr>
        <w:t>，</w:t>
      </w:r>
      <w:r>
        <w:rPr>
          <w:b/>
          <w:bCs/>
        </w:rPr>
        <w:object>
          <v:shape id="_x0000_i3467" o:spt="75" alt="学科网(www.zxxk.com)--教育资源门户，提供试卷、教案、课件、论文、素材以及各类教学资源下载，还有大量而丰富的教学相关资讯！" type="#_x0000_t75" style="height:20.25pt;width:99.75pt;" o:ole="t" filled="f" o:preferrelative="t" stroked="f" coordsize="21600,21600">
            <v:path/>
            <v:fill on="f" focussize="0,0"/>
            <v:stroke on="f"/>
            <v:imagedata r:id="rId4369" o:title="eqId07df5935c436affaa1247a1ef6d25e21"/>
            <o:lock v:ext="edit" aspectratio="t"/>
            <w10:wrap type="none"/>
            <w10:anchorlock/>
          </v:shape>
          <o:OLEObject Type="Embed" ProgID="Equation.DSMT4" ShapeID="_x0000_i3467" DrawAspect="Content" ObjectID="_1468078167" r:id="rId4368">
            <o:LockedField>false</o:LockedField>
          </o:OLEObject>
        </w:object>
      </w:r>
      <w:r>
        <w:rPr>
          <w:rFonts w:ascii="宋体" w:hAnsi="宋体" w:eastAsia="宋体" w:cs="宋体"/>
          <w:b/>
          <w:bCs/>
          <w:color w:val="000000"/>
        </w:rPr>
        <w:t>。下列说法错误的是</w:t>
      </w:r>
    </w:p>
    <w:p w14:paraId="2FAD385E">
      <w:pPr>
        <w:spacing w:line="360" w:lineRule="auto"/>
        <w:jc w:val="left"/>
        <w:textAlignment w:val="center"/>
        <w:rPr>
          <w:b/>
          <w:bCs/>
          <w:color w:val="000000"/>
        </w:rPr>
      </w:pPr>
      <w:r>
        <w:rPr>
          <w:b/>
          <w:bCs/>
          <w:color w:val="000000"/>
        </w:rPr>
        <w:drawing>
          <wp:inline distT="0" distB="0" distL="114300" distR="114300">
            <wp:extent cx="2667000" cy="1752600"/>
            <wp:effectExtent l="0" t="0" r="0" b="0"/>
            <wp:docPr id="416" name="图片 4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学科网(www.zxxk.com)--教育资源门户，提供试卷、教案、课件、论文、素材以及各类教学资源下载，还有大量而丰富的教学相关资讯！"/>
                    <pic:cNvPicPr>
                      <a:picLocks noChangeAspect="1"/>
                    </pic:cNvPicPr>
                  </pic:nvPicPr>
                  <pic:blipFill>
                    <a:blip r:embed="rId4370"/>
                    <a:stretch>
                      <a:fillRect/>
                    </a:stretch>
                  </pic:blipFill>
                  <pic:spPr>
                    <a:xfrm>
                      <a:off x="0" y="0"/>
                      <a:ext cx="2667000" cy="1752600"/>
                    </a:xfrm>
                    <a:prstGeom prst="rect">
                      <a:avLst/>
                    </a:prstGeom>
                  </pic:spPr>
                </pic:pic>
              </a:graphicData>
            </a:graphic>
          </wp:inline>
        </w:drawing>
      </w:r>
    </w:p>
    <w:p w14:paraId="683BEE1D">
      <w:pPr>
        <w:spacing w:line="360" w:lineRule="auto"/>
        <w:jc w:val="left"/>
        <w:textAlignment w:val="center"/>
        <w:rPr>
          <w:b/>
          <w:bCs/>
          <w:color w:val="000000"/>
        </w:rPr>
      </w:pPr>
      <w:r>
        <w:rPr>
          <w:b/>
          <w:bCs/>
          <w:color w:val="000000"/>
        </w:rPr>
        <w:t xml:space="preserve">A. </w:t>
      </w:r>
      <w:r>
        <w:rPr>
          <w:b/>
          <w:bCs/>
        </w:rPr>
        <w:object>
          <v:shape id="_x0000_i3468" o:spt="75" alt="学科网(www.zxxk.com)--教育资源门户，提供试卷、教案、课件、论文、素材以及各类教学资源下载，还有大量而丰富的教学相关资讯！" type="#_x0000_t75" style="height:15.85pt;width:39.85pt;" o:ole="t" filled="f" o:preferrelative="t" stroked="f" coordsize="21600,21600">
            <v:path/>
            <v:fill on="f" focussize="0,0"/>
            <v:stroke on="f"/>
            <v:imagedata r:id="rId4372" o:title="eqIdbde5cceb0a1e9a700658eb7309469c44"/>
            <o:lock v:ext="edit" aspectratio="t"/>
            <w10:wrap type="none"/>
            <w10:anchorlock/>
          </v:shape>
          <o:OLEObject Type="Embed" ProgID="Equation.DSMT4" ShapeID="_x0000_i3468" DrawAspect="Content" ObjectID="_1468078168" r:id="rId4371">
            <o:LockedField>false</o:LockedField>
          </o:OLEObject>
        </w:object>
      </w:r>
      <w:r>
        <w:rPr>
          <w:rFonts w:ascii="宋体" w:hAnsi="宋体" w:eastAsia="宋体" w:cs="宋体"/>
          <w:b/>
          <w:bCs/>
          <w:color w:val="000000"/>
        </w:rPr>
        <w:t>时，溶液中</w:t>
      </w:r>
      <w:r>
        <w:rPr>
          <w:b/>
          <w:bCs/>
        </w:rPr>
        <w:object>
          <v:shape id="_x0000_i3469" o:spt="75" alt="学科网(www.zxxk.com)--教育资源门户，提供试卷、教案、课件、论文、素材以及各类教学资源下载，还有大量而丰富的教学相关资讯！" type="#_x0000_t75" style="height:21.75pt;width:90pt;" o:ole="t" filled="f" o:preferrelative="t" stroked="f" coordsize="21600,21600">
            <v:path/>
            <v:fill on="f" focussize="0,0"/>
            <v:stroke on="f"/>
            <v:imagedata r:id="rId4374" o:title="eqId8d97f7c7631764b87b175efd1535dcdb"/>
            <o:lock v:ext="edit" aspectratio="t"/>
            <w10:wrap type="none"/>
            <w10:anchorlock/>
          </v:shape>
          <o:OLEObject Type="Embed" ProgID="Equation.DSMT4" ShapeID="_x0000_i3469" DrawAspect="Content" ObjectID="_1468078169" r:id="rId4373">
            <o:LockedField>false</o:LockedField>
          </o:OLEObject>
        </w:object>
      </w:r>
    </w:p>
    <w:p w14:paraId="0F616D7B">
      <w:pPr>
        <w:spacing w:line="360" w:lineRule="auto"/>
        <w:jc w:val="left"/>
        <w:textAlignment w:val="center"/>
        <w:rPr>
          <w:b/>
          <w:bCs/>
          <w:color w:val="000000"/>
        </w:rPr>
      </w:pPr>
      <w:r>
        <w:rPr>
          <w:b/>
          <w:bCs/>
          <w:color w:val="000000"/>
        </w:rPr>
        <w:t xml:space="preserve">B. </w:t>
      </w:r>
      <w:r>
        <w:rPr>
          <w:b/>
          <w:bCs/>
        </w:rPr>
        <w:object>
          <v:shape id="_x0000_i3470" o:spt="75" alt="学科网(www.zxxk.com)--教育资源门户，提供试卷、教案、课件、论文、素材以及各类教学资源下载，还有大量而丰富的教学相关资讯！" type="#_x0000_t75" style="height:21.75pt;width:101.25pt;" o:ole="t" filled="f" o:preferrelative="t" stroked="f" coordsize="21600,21600">
            <v:path/>
            <v:fill on="f" focussize="0,0"/>
            <v:stroke on="f"/>
            <v:imagedata r:id="rId4376" o:title="eqId21e7572ba79197a965aed34413164a20"/>
            <o:lock v:ext="edit" aspectratio="t"/>
            <w10:wrap type="none"/>
            <w10:anchorlock/>
          </v:shape>
          <o:OLEObject Type="Embed" ProgID="Equation.DSMT4" ShapeID="_x0000_i3470" DrawAspect="Content" ObjectID="_1468078170" r:id="rId4375">
            <o:LockedField>false</o:LockedField>
          </o:OLEObject>
        </w:object>
      </w:r>
      <w:r>
        <w:rPr>
          <w:rFonts w:ascii="宋体" w:hAnsi="宋体" w:eastAsia="宋体" w:cs="宋体"/>
          <w:b/>
          <w:bCs/>
          <w:color w:val="000000"/>
        </w:rPr>
        <w:t>时，</w:t>
      </w:r>
      <w:r>
        <w:rPr>
          <w:b/>
          <w:bCs/>
        </w:rPr>
        <w:object>
          <v:shape id="_x0000_i3471" o:spt="75" alt="学科网(www.zxxk.com)--教育资源门户，提供试卷、教案、课件、论文、素材以及各类教学资源下载，还有大量而丰富的教学相关资讯！" type="#_x0000_t75" style="height:21.75pt;width:126.75pt;" o:ole="t" filled="f" o:preferrelative="t" stroked="f" coordsize="21600,21600">
            <v:path/>
            <v:fill on="f" focussize="0,0"/>
            <v:stroke on="f"/>
            <v:imagedata r:id="rId4378" o:title="eqId371585f2383a8ab6c5b3153bdec88ddb"/>
            <o:lock v:ext="edit" aspectratio="t"/>
            <w10:wrap type="none"/>
            <w10:anchorlock/>
          </v:shape>
          <o:OLEObject Type="Embed" ProgID="Equation.DSMT4" ShapeID="_x0000_i3471" DrawAspect="Content" ObjectID="_1468078171" r:id="rId4377">
            <o:LockedField>false</o:LockedField>
          </o:OLEObject>
        </w:object>
      </w:r>
    </w:p>
    <w:p w14:paraId="4CC2C4CE">
      <w:pPr>
        <w:spacing w:line="360" w:lineRule="auto"/>
        <w:jc w:val="left"/>
        <w:textAlignment w:val="center"/>
        <w:rPr>
          <w:b/>
          <w:bCs/>
          <w:color w:val="000000"/>
        </w:rPr>
      </w:pPr>
      <w:r>
        <w:rPr>
          <w:b/>
          <w:bCs/>
          <w:color w:val="000000"/>
        </w:rPr>
        <w:t xml:space="preserve">C. </w:t>
      </w:r>
      <w:r>
        <w:rPr>
          <w:b/>
          <w:bCs/>
        </w:rPr>
        <w:object>
          <v:shape id="_x0000_i3472" o:spt="75" alt="学科网(www.zxxk.com)--教育资源门户，提供试卷、教案、课件、论文、素材以及各类教学资源下载，还有大量而丰富的教学相关资讯！" type="#_x0000_t75" style="height:16pt;width:31pt;" o:ole="t" filled="f" o:preferrelative="t" stroked="f" coordsize="21600,21600">
            <v:path/>
            <v:fill on="f" focussize="0,0"/>
            <v:stroke on="f"/>
            <v:imagedata r:id="rId4380" o:title="eqIdadc8df9c43bc64147b739a2105ed0991"/>
            <o:lock v:ext="edit" aspectratio="t"/>
            <w10:wrap type="none"/>
            <w10:anchorlock/>
          </v:shape>
          <o:OLEObject Type="Embed" ProgID="Equation.DSMT4" ShapeID="_x0000_i3472" DrawAspect="Content" ObjectID="_1468078172" r:id="rId4379">
            <o:LockedField>false</o:LockedField>
          </o:OLEObject>
        </w:object>
      </w:r>
      <w:r>
        <w:rPr>
          <w:rFonts w:ascii="宋体" w:hAnsi="宋体" w:eastAsia="宋体" w:cs="宋体"/>
          <w:b/>
          <w:bCs/>
          <w:color w:val="000000"/>
        </w:rPr>
        <w:t>时，</w:t>
      </w:r>
      <w:r>
        <w:rPr>
          <w:b/>
          <w:bCs/>
        </w:rPr>
        <w:object>
          <v:shape id="_x0000_i3473" o:spt="75" alt="学科网(www.zxxk.com)--教育资源门户，提供试卷、教案、课件、论文、素材以及各类教学资源下载，还有大量而丰富的教学相关资讯！" type="#_x0000_t75" style="height:21.75pt;width:276pt;" o:ole="t" filled="f" o:preferrelative="t" stroked="f" coordsize="21600,21600">
            <v:path/>
            <v:fill on="f" focussize="0,0"/>
            <v:stroke on="f"/>
            <v:imagedata r:id="rId4382" o:title="eqIda4b804bad7a4c6190f90262c9f98f91b"/>
            <o:lock v:ext="edit" aspectratio="t"/>
            <w10:wrap type="none"/>
            <w10:anchorlock/>
          </v:shape>
          <o:OLEObject Type="Embed" ProgID="Equation.DSMT4" ShapeID="_x0000_i3473" DrawAspect="Content" ObjectID="_1468078173" r:id="rId4381">
            <o:LockedField>false</o:LockedField>
          </o:OLEObject>
        </w:object>
      </w:r>
    </w:p>
    <w:p w14:paraId="650865D0">
      <w:pPr>
        <w:spacing w:line="360" w:lineRule="auto"/>
        <w:jc w:val="left"/>
        <w:textAlignment w:val="center"/>
        <w:rPr>
          <w:b/>
          <w:bCs/>
          <w:color w:val="000000"/>
        </w:rPr>
      </w:pPr>
      <w:r>
        <w:rPr>
          <w:b/>
          <w:bCs/>
          <w:color w:val="000000"/>
        </w:rPr>
        <w:t xml:space="preserve">D. </w:t>
      </w:r>
      <w:r>
        <w:rPr>
          <w:b/>
          <w:bCs/>
        </w:rPr>
        <w:object>
          <v:shape id="_x0000_i3474" o:spt="75" alt="学科网(www.zxxk.com)--教育资源门户，提供试卷、教案、课件、论文、素材以及各类教学资源下载，还有大量而丰富的教学相关资讯！" type="#_x0000_t75" style="height:15.75pt;width:30.75pt;" o:ole="t" filled="f" o:preferrelative="t" stroked="f" coordsize="21600,21600">
            <v:path/>
            <v:fill on="f" focussize="0,0"/>
            <v:stroke on="f"/>
            <v:imagedata r:id="rId4384" o:title="eqId7620b6582039a3a07cda0e942601e69c"/>
            <o:lock v:ext="edit" aspectratio="t"/>
            <w10:wrap type="none"/>
            <w10:anchorlock/>
          </v:shape>
          <o:OLEObject Type="Embed" ProgID="Equation.DSMT4" ShapeID="_x0000_i3474" DrawAspect="Content" ObjectID="_1468078174" r:id="rId4383">
            <o:LockedField>false</o:LockedField>
          </o:OLEObject>
        </w:object>
      </w:r>
      <w:r>
        <w:rPr>
          <w:rFonts w:ascii="宋体" w:hAnsi="宋体" w:eastAsia="宋体" w:cs="宋体"/>
          <w:b/>
          <w:bCs/>
          <w:color w:val="000000"/>
        </w:rPr>
        <w:t>时，溶液中加入少量</w:t>
      </w:r>
      <w:r>
        <w:rPr>
          <w:b/>
          <w:bCs/>
        </w:rPr>
        <w:object>
          <v:shape id="_x0000_i3475" o:spt="75" alt="学科网(www.zxxk.com)--教育资源门户，提供试卷、教案、课件、论文、素材以及各类教学资源下载，还有大量而丰富的教学相关资讯！" type="#_x0000_t75" style="height:18pt;width:61.15pt;" o:ole="t" filled="f" o:preferrelative="t" stroked="f" coordsize="21600,21600">
            <v:path/>
            <v:fill on="f" focussize="0,0"/>
            <v:stroke on="f"/>
            <v:imagedata r:id="rId4386" o:title="eqId5f6a8203939d19eb429108219fa97494"/>
            <o:lock v:ext="edit" aspectratio="t"/>
            <w10:wrap type="none"/>
            <w10:anchorlock/>
          </v:shape>
          <o:OLEObject Type="Embed" ProgID="Equation.DSMT4" ShapeID="_x0000_i3475" DrawAspect="Content" ObjectID="_1468078175" r:id="rId4385">
            <o:LockedField>false</o:LockedField>
          </o:OLEObject>
        </w:object>
      </w:r>
      <w:r>
        <w:rPr>
          <w:rFonts w:ascii="宋体" w:hAnsi="宋体" w:eastAsia="宋体" w:cs="宋体"/>
          <w:b/>
          <w:bCs/>
          <w:color w:val="000000"/>
        </w:rPr>
        <w:t>，</w:t>
      </w:r>
      <w:r>
        <w:rPr>
          <w:b/>
          <w:bCs/>
        </w:rPr>
        <w:object>
          <v:shape id="_x0000_i347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388" o:title="eqId286f143ac6a1230e1738b62f70fe07f7"/>
            <o:lock v:ext="edit" aspectratio="t"/>
            <w10:wrap type="none"/>
            <w10:anchorlock/>
          </v:shape>
          <o:OLEObject Type="Embed" ProgID="Equation.DSMT4" ShapeID="_x0000_i3476" DrawAspect="Content" ObjectID="_1468078176" r:id="rId4387">
            <o:LockedField>false</o:LockedField>
          </o:OLEObject>
        </w:object>
      </w:r>
      <w:r>
        <w:rPr>
          <w:rFonts w:ascii="宋体" w:hAnsi="宋体" w:eastAsia="宋体" w:cs="宋体"/>
          <w:b/>
          <w:bCs/>
          <w:color w:val="000000"/>
        </w:rPr>
        <w:t>会溶解</w:t>
      </w:r>
    </w:p>
    <w:p w14:paraId="50564FEE">
      <w:pPr>
        <w:spacing w:line="360" w:lineRule="auto"/>
        <w:textAlignment w:val="center"/>
        <w:rPr>
          <w:b/>
          <w:bCs/>
          <w:color w:val="FF0000"/>
        </w:rPr>
      </w:pPr>
      <w:r>
        <w:rPr>
          <w:b/>
          <w:bCs/>
          <w:color w:val="FF0000"/>
        </w:rPr>
        <w:t>【答案】C</w:t>
      </w:r>
    </w:p>
    <w:p w14:paraId="73E2F1EB">
      <w:pPr>
        <w:spacing w:line="360" w:lineRule="auto"/>
        <w:textAlignment w:val="center"/>
        <w:rPr>
          <w:b/>
          <w:bCs/>
          <w:color w:val="FF0000"/>
        </w:rPr>
      </w:pPr>
      <w:r>
        <w:rPr>
          <w:b/>
          <w:bCs/>
          <w:color w:val="FF0000"/>
        </w:rPr>
        <w:t>【解析】</w:t>
      </w:r>
    </w:p>
    <w:p w14:paraId="398BBAB0">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．由图可知，</w:t>
      </w:r>
      <w:r>
        <w:rPr>
          <w:rFonts w:ascii="Times New Roman" w:hAnsi="Times New Roman" w:eastAsia="Times New Roman" w:cs="Times New Roman"/>
          <w:b/>
          <w:bCs/>
          <w:color w:val="FF0000"/>
        </w:rPr>
        <w:t>pH=6.5</w:t>
      </w:r>
      <w:r>
        <w:rPr>
          <w:rFonts w:ascii="宋体" w:hAnsi="宋体" w:eastAsia="宋体" w:cs="宋体"/>
          <w:b/>
          <w:bCs/>
          <w:color w:val="FF0000"/>
        </w:rPr>
        <w:t>时</w:t>
      </w:r>
      <w:r>
        <w:rPr>
          <w:rFonts w:ascii="Times New Roman" w:hAnsi="Times New Roman" w:eastAsia="Times New Roman" w:cs="Times New Roman"/>
          <w:b/>
          <w:bCs/>
          <w:color w:val="FF0000"/>
        </w:rPr>
        <w:t>δ(Pb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)&gt;50%</w:t>
      </w:r>
      <w:r>
        <w:rPr>
          <w:rFonts w:ascii="宋体" w:hAnsi="宋体" w:eastAsia="宋体" w:cs="宋体"/>
          <w:b/>
          <w:bCs/>
          <w:color w:val="FF0000"/>
        </w:rPr>
        <w:t>，即</w:t>
      </w:r>
      <w:r>
        <w:rPr>
          <w:rFonts w:ascii="Times New Roman" w:hAnsi="Times New Roman" w:eastAsia="Times New Roman" w:cs="Times New Roman"/>
          <w:b/>
          <w:bCs/>
          <w:color w:val="FF0000"/>
        </w:rPr>
        <w:t>c(Pb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)&gt;1×10</w:t>
      </w:r>
      <w:r>
        <w:rPr>
          <w:rFonts w:ascii="Times New Roman" w:hAnsi="Times New Roman" w:eastAsia="Times New Roman" w:cs="Times New Roman"/>
          <w:b/>
          <w:bCs/>
          <w:color w:val="FF0000"/>
          <w:vertAlign w:val="superscript"/>
        </w:rPr>
        <w:t>-5</w:t>
      </w:r>
      <w:r>
        <w:rPr>
          <w:rFonts w:ascii="Times New Roman" w:hAnsi="Times New Roman" w:eastAsia="Times New Roman" w:cs="Times New Roman"/>
          <w:b/>
          <w:bCs/>
          <w:color w:val="FF0000"/>
        </w:rPr>
        <w:t>mol/L</w:t>
      </w:r>
      <w:r>
        <w:rPr>
          <w:rFonts w:ascii="宋体" w:hAnsi="宋体" w:eastAsia="宋体" w:cs="宋体"/>
          <w:b/>
          <w:bCs/>
          <w:color w:val="FF0000"/>
        </w:rPr>
        <w:t>，则</w:t>
      </w:r>
      <w:r>
        <w:rPr>
          <w:rFonts w:ascii="Times New Roman" w:hAnsi="Times New Roman" w:eastAsia="Times New Roman" w:cs="Times New Roman"/>
          <w:b/>
          <w:bCs/>
          <w:color w:val="FF0000"/>
        </w:rPr>
        <w:t>c(</w:t>
      </w:r>
      <w:r>
        <w:rPr>
          <w:b/>
          <w:bCs/>
          <w:color w:val="FF0000"/>
        </w:rPr>
        <w:object>
          <v:shape id="_x0000_i3477"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3477" DrawAspect="Content" ObjectID="_1468078177" r:id="rId4389">
            <o:LockedField>false</o:LockedField>
          </o:OLEObject>
        </w:object>
      </w:r>
      <w:r>
        <w:rPr>
          <w:rFonts w:ascii="Times New Roman" w:hAnsi="Times New Roman" w:eastAsia="Times New Roman" w:cs="Times New Roman"/>
          <w:b/>
          <w:bCs/>
          <w:color w:val="FF0000"/>
        </w:rPr>
        <w:t>)≤</w:t>
      </w:r>
      <w:r>
        <w:rPr>
          <w:b/>
          <w:bCs/>
          <w:color w:val="FF0000"/>
        </w:rPr>
        <w:object>
          <v:shape id="_x0000_i3478" o:spt="75" alt="学科网(www.zxxk.com)--教育资源门户，提供试卷、教案、课件、论文、素材以及各类教学资源下载，还有大量而丰富的教学相关资讯！" type="#_x0000_t75" style="height:35.15pt;width:65.15pt;" o:ole="t" filled="f" o:preferrelative="t" stroked="f" coordsize="21600,21600">
            <v:path/>
            <v:fill on="f" focussize="0,0"/>
            <v:stroke on="f"/>
            <v:imagedata r:id="rId4391" o:title="eqId4d59e96d81ddc2a8b77cf0fe58dba9c9"/>
            <o:lock v:ext="edit" aspectratio="t"/>
            <w10:wrap type="none"/>
            <w10:anchorlock/>
          </v:shape>
          <o:OLEObject Type="Embed" ProgID="Equation.DSMT4" ShapeID="_x0000_i3478" DrawAspect="Content" ObjectID="_1468078178" r:id="rId4390">
            <o:LockedField>false</o:LockedField>
          </o:OLEObject>
        </w:object>
      </w:r>
      <w:r>
        <w:rPr>
          <w:rFonts w:ascii="Times New Roman" w:hAnsi="Times New Roman" w:eastAsia="Times New Roman" w:cs="Times New Roman"/>
          <w:b/>
          <w:bCs/>
          <w:color w:val="FF0000"/>
        </w:rPr>
        <w:t>=</w:t>
      </w:r>
      <w:r>
        <w:rPr>
          <w:b/>
          <w:bCs/>
          <w:color w:val="FF0000"/>
        </w:rPr>
        <w:object>
          <v:shape id="_x0000_i3479" o:spt="75" alt="学科网(www.zxxk.com)--教育资源门户，提供试卷、教案、课件、论文、素材以及各类教学资源下载，还有大量而丰富的教学相关资讯！" type="#_x0000_t75" style="height:33pt;width:38.15pt;" o:ole="t" filled="f" o:preferrelative="t" stroked="f" coordsize="21600,21600">
            <v:path/>
            <v:fill on="f" focussize="0,0"/>
            <v:stroke on="f"/>
            <v:imagedata r:id="rId4393" o:title="eqId37ea84b5e79d567f7aa42265bc41ffea"/>
            <o:lock v:ext="edit" aspectratio="t"/>
            <w10:wrap type="none"/>
            <w10:anchorlock/>
          </v:shape>
          <o:OLEObject Type="Embed" ProgID="Equation.DSMT4" ShapeID="_x0000_i3479" DrawAspect="Content" ObjectID="_1468078179" r:id="rId4392">
            <o:LockedField>false</o:LockedField>
          </o:OLEObject>
        </w:object>
      </w:r>
      <w:r>
        <w:rPr>
          <w:rFonts w:ascii="Times New Roman" w:hAnsi="Times New Roman" w:eastAsia="Times New Roman" w:cs="Times New Roman"/>
          <w:b/>
          <w:bCs/>
          <w:color w:val="FF0000"/>
        </w:rPr>
        <w:t>mol/L=10</w:t>
      </w:r>
      <w:r>
        <w:rPr>
          <w:rFonts w:ascii="Times New Roman" w:hAnsi="Times New Roman" w:eastAsia="Times New Roman" w:cs="Times New Roman"/>
          <w:b/>
          <w:bCs/>
          <w:color w:val="FF0000"/>
          <w:vertAlign w:val="superscript"/>
        </w:rPr>
        <w:t>-7.1</w:t>
      </w:r>
      <w:r>
        <w:rPr>
          <w:rFonts w:ascii="Times New Roman" w:hAnsi="Times New Roman" w:eastAsia="Times New Roman" w:cs="Times New Roman"/>
          <w:b/>
          <w:bCs/>
          <w:color w:val="FF0000"/>
        </w:rPr>
        <w:t>mol/L&lt;c(Pb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A</w:t>
      </w:r>
      <w:r>
        <w:rPr>
          <w:rFonts w:ascii="宋体" w:hAnsi="宋体" w:eastAsia="宋体" w:cs="宋体"/>
          <w:b/>
          <w:bCs/>
          <w:color w:val="FF0000"/>
        </w:rPr>
        <w:t>项正确；</w:t>
      </w:r>
    </w:p>
    <w:p w14:paraId="686246B8">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．由图可知，</w:t>
      </w:r>
      <w:r>
        <w:rPr>
          <w:rFonts w:ascii="Times New Roman" w:hAnsi="Times New Roman" w:eastAsia="Times New Roman" w:cs="Times New Roman"/>
          <w:b/>
          <w:bCs/>
          <w:color w:val="FF0000"/>
        </w:rPr>
        <w:t>δ(Pb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)=δ(PbCO</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w:t>
      </w:r>
      <w:r>
        <w:rPr>
          <w:rFonts w:ascii="宋体" w:hAnsi="宋体" w:eastAsia="宋体" w:cs="宋体"/>
          <w:b/>
          <w:bCs/>
          <w:color w:val="FF0000"/>
        </w:rPr>
        <w:t>时，溶液中还存在</w:t>
      </w:r>
      <w:r>
        <w:rPr>
          <w:rFonts w:ascii="Times New Roman" w:hAnsi="Times New Roman" w:eastAsia="Times New Roman" w:cs="Times New Roman"/>
          <w:b/>
          <w:bCs/>
          <w:color w:val="FF0000"/>
        </w:rPr>
        <w:t>Pb(OH)</w:t>
      </w:r>
      <w:r>
        <w:rPr>
          <w:rFonts w:ascii="Times New Roman" w:hAnsi="Times New Roman" w:eastAsia="Times New Roman" w:cs="Times New Roman"/>
          <w:b/>
          <w:bCs/>
          <w:color w:val="FF0000"/>
          <w:vertAlign w:val="superscript"/>
        </w:rPr>
        <w:t>+</w:t>
      </w:r>
      <w:r>
        <w:rPr>
          <w:rFonts w:ascii="宋体" w:hAnsi="宋体" w:eastAsia="宋体" w:cs="宋体"/>
          <w:b/>
          <w:bCs/>
          <w:color w:val="FF0000"/>
        </w:rPr>
        <w:t>，根据</w:t>
      </w:r>
      <w:r>
        <w:rPr>
          <w:rFonts w:ascii="Times New Roman" w:hAnsi="Times New Roman" w:eastAsia="Times New Roman" w:cs="Times New Roman"/>
          <w:b/>
          <w:bCs/>
          <w:color w:val="FF0000"/>
        </w:rPr>
        <w:t>c</w:t>
      </w:r>
      <w:r>
        <w:rPr>
          <w:rFonts w:ascii="Times New Roman" w:hAnsi="Times New Roman" w:eastAsia="Times New Roman" w:cs="Times New Roman"/>
          <w:b/>
          <w:bCs/>
          <w:color w:val="FF0000"/>
          <w:vertAlign w:val="subscript"/>
        </w:rPr>
        <w:t>0</w:t>
      </w:r>
      <w:r>
        <w:rPr>
          <w:rFonts w:ascii="Times New Roman" w:hAnsi="Times New Roman" w:eastAsia="Times New Roman" w:cs="Times New Roman"/>
          <w:b/>
          <w:bCs/>
          <w:color w:val="FF0000"/>
        </w:rPr>
        <w:t>(Pb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)=2.0×10</w:t>
      </w:r>
      <w:r>
        <w:rPr>
          <w:rFonts w:ascii="Times New Roman" w:hAnsi="Times New Roman" w:eastAsia="Times New Roman" w:cs="Times New Roman"/>
          <w:b/>
          <w:bCs/>
          <w:color w:val="FF0000"/>
          <w:vertAlign w:val="superscript"/>
        </w:rPr>
        <w:t>-5</w:t>
      </w:r>
      <w:r>
        <w:rPr>
          <w:rFonts w:ascii="Times New Roman" w:hAnsi="Times New Roman" w:eastAsia="Times New Roman" w:cs="Times New Roman"/>
          <w:b/>
          <w:bCs/>
          <w:color w:val="FF0000"/>
        </w:rPr>
        <w:t>mol/L</w:t>
      </w:r>
      <w:r>
        <w:rPr>
          <w:rFonts w:ascii="宋体" w:hAnsi="宋体" w:eastAsia="宋体" w:cs="宋体"/>
          <w:b/>
          <w:bCs/>
          <w:color w:val="FF0000"/>
        </w:rPr>
        <w:t>和</w:t>
      </w:r>
      <w:r>
        <w:rPr>
          <w:rFonts w:ascii="Times New Roman" w:hAnsi="Times New Roman" w:eastAsia="Times New Roman" w:cs="Times New Roman"/>
          <w:b/>
          <w:bCs/>
          <w:color w:val="FF0000"/>
        </w:rPr>
        <w:t>Pb</w:t>
      </w:r>
      <w:r>
        <w:rPr>
          <w:rFonts w:ascii="宋体" w:hAnsi="宋体" w:eastAsia="宋体" w:cs="宋体"/>
          <w:b/>
          <w:bCs/>
          <w:color w:val="FF0000"/>
        </w:rPr>
        <w:t>守恒，溶液中</w:t>
      </w:r>
      <w:r>
        <w:rPr>
          <w:rFonts w:ascii="Times New Roman" w:hAnsi="Times New Roman" w:eastAsia="Times New Roman" w:cs="Times New Roman"/>
          <w:b/>
          <w:bCs/>
          <w:color w:val="FF0000"/>
        </w:rPr>
        <w:t>c(Pb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)&lt;1.0×10</w:t>
      </w:r>
      <w:r>
        <w:rPr>
          <w:rFonts w:ascii="Times New Roman" w:hAnsi="Times New Roman" w:eastAsia="Times New Roman" w:cs="Times New Roman"/>
          <w:b/>
          <w:bCs/>
          <w:color w:val="FF0000"/>
          <w:vertAlign w:val="superscript"/>
        </w:rPr>
        <w:t>-5</w:t>
      </w:r>
      <w:r>
        <w:rPr>
          <w:rFonts w:ascii="Times New Roman" w:hAnsi="Times New Roman" w:eastAsia="Times New Roman" w:cs="Times New Roman"/>
          <w:b/>
          <w:bCs/>
          <w:color w:val="FF0000"/>
        </w:rPr>
        <w:t>mol/L</w: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项正确；</w:t>
      </w:r>
    </w:p>
    <w:p w14:paraId="0AB5D18B">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．溶液中的电荷守恒为</w:t>
      </w:r>
      <w:r>
        <w:rPr>
          <w:rFonts w:ascii="Times New Roman" w:hAnsi="Times New Roman" w:eastAsia="Times New Roman" w:cs="Times New Roman"/>
          <w:b/>
          <w:bCs/>
          <w:color w:val="FF0000"/>
        </w:rPr>
        <w:t>2c(Pb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)+c[Pb(OH)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)=2c(</w:t>
      </w:r>
      <w:r>
        <w:rPr>
          <w:b/>
          <w:bCs/>
          <w:color w:val="FF0000"/>
        </w:rPr>
        <w:object>
          <v:shape id="_x0000_i3480"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3480" DrawAspect="Content" ObjectID="_1468078180" r:id="rId4394">
            <o:LockedField>false</o:LockedField>
          </o:OLEObject>
        </w:object>
      </w:r>
      <w:r>
        <w:rPr>
          <w:rFonts w:ascii="Times New Roman" w:hAnsi="Times New Roman" w:eastAsia="Times New Roman" w:cs="Times New Roman"/>
          <w:b/>
          <w:bCs/>
          <w:color w:val="FF0000"/>
        </w:rPr>
        <w:t>)+c(</w:t>
      </w:r>
      <w:r>
        <w:rPr>
          <w:b/>
          <w:bCs/>
          <w:color w:val="FF0000"/>
        </w:rPr>
        <w:object>
          <v:shape id="_x0000_i3481"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3481" DrawAspect="Content" ObjectID="_1468078181" r:id="rId4395">
            <o:LockedField>false</o:LockedField>
          </o:OLEObject>
        </w:object>
      </w:r>
      <w:r>
        <w:rPr>
          <w:rFonts w:ascii="Times New Roman" w:hAnsi="Times New Roman" w:eastAsia="Times New Roman" w:cs="Times New Roman"/>
          <w:b/>
          <w:bCs/>
          <w:color w:val="FF0000"/>
        </w:rPr>
        <w:t>)+c(</w:t>
      </w:r>
      <w:r>
        <w:rPr>
          <w:b/>
          <w:bCs/>
          <w:color w:val="FF0000"/>
        </w:rPr>
        <w:object>
          <v:shape id="_x0000_i3482"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3054" o:title="eqId52cd8d3fe47fbe30c33cbc5736a4ab06"/>
            <o:lock v:ext="edit" aspectratio="t"/>
            <w10:wrap type="none"/>
            <w10:anchorlock/>
          </v:shape>
          <o:OLEObject Type="Embed" ProgID="Equation.DSMT4" ShapeID="_x0000_i3482" DrawAspect="Content" ObjectID="_1468078182" r:id="rId4396">
            <o:LockedField>false</o:LockedField>
          </o:OLEObject>
        </w:object>
      </w:r>
      <w:r>
        <w:rPr>
          <w:rFonts w:ascii="Times New Roman" w:hAnsi="Times New Roman" w:eastAsia="Times New Roman" w:cs="Times New Roman"/>
          <w:b/>
          <w:bCs/>
          <w:color w:val="FF0000"/>
        </w:rPr>
        <w:t>)+2c[</w:t>
      </w:r>
      <w:r>
        <w:rPr>
          <w:b/>
          <w:bCs/>
          <w:color w:val="FF0000"/>
        </w:rPr>
        <w:object>
          <v:shape id="_x0000_i3483" o:spt="75" alt="学科网(www.zxxk.com)--教育资源门户，提供试卷、教案、课件、论文、素材以及各类教学资源下载，还有大量而丰富的教学相关资讯！" type="#_x0000_t75" style="height:18.85pt;width:51.85pt;" o:ole="t" filled="f" o:preferrelative="t" stroked="f" coordsize="21600,21600">
            <v:path/>
            <v:fill on="f" focussize="0,0"/>
            <v:stroke on="f"/>
            <v:imagedata r:id="rId4398" o:title="eqId94dab58e89794d7821b274ab0dde00d9"/>
            <o:lock v:ext="edit" aspectratio="t"/>
            <w10:wrap type="none"/>
            <w10:anchorlock/>
          </v:shape>
          <o:OLEObject Type="Embed" ProgID="Equation.DSMT4" ShapeID="_x0000_i3483" DrawAspect="Content" ObjectID="_1468078183" r:id="rId4397">
            <o:LockedField>false</o:LockedField>
          </o:OLEObject>
        </w:object>
      </w:r>
      <w:r>
        <w:rPr>
          <w:rFonts w:ascii="Times New Roman" w:hAnsi="Times New Roman" w:eastAsia="Times New Roman" w:cs="Times New Roman"/>
          <w:b/>
          <w:bCs/>
          <w:color w:val="FF0000"/>
        </w:rPr>
        <w:t>]+c(OH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pH=7</w:t>
      </w:r>
      <w:r>
        <w:rPr>
          <w:rFonts w:ascii="宋体" w:hAnsi="宋体" w:eastAsia="宋体" w:cs="宋体"/>
          <w:b/>
          <w:bCs/>
          <w:color w:val="FF0000"/>
        </w:rPr>
        <w:t>时溶液中</w:t>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)=c(OH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w:t>
      </w:r>
      <w:r>
        <w:rPr>
          <w:rFonts w:ascii="宋体" w:hAnsi="宋体" w:eastAsia="宋体" w:cs="宋体"/>
          <w:b/>
          <w:bCs/>
          <w:color w:val="FF0000"/>
        </w:rPr>
        <w:t>，则</w:t>
      </w:r>
      <w:r>
        <w:rPr>
          <w:rFonts w:ascii="Times New Roman" w:hAnsi="Times New Roman" w:eastAsia="Times New Roman" w:cs="Times New Roman"/>
          <w:b/>
          <w:bCs/>
          <w:color w:val="FF0000"/>
        </w:rPr>
        <w:t>2c(Pb</w:t>
      </w:r>
      <w:r>
        <w:rPr>
          <w:rFonts w:ascii="Times New Roman" w:hAnsi="Times New Roman" w:eastAsia="Times New Roman" w:cs="Times New Roman"/>
          <w:b/>
          <w:bCs/>
          <w:color w:val="FF0000"/>
          <w:vertAlign w:val="superscript"/>
        </w:rPr>
        <w:t>2+</w:t>
      </w:r>
      <w:r>
        <w:rPr>
          <w:rFonts w:ascii="Times New Roman" w:hAnsi="Times New Roman" w:eastAsia="Times New Roman" w:cs="Times New Roman"/>
          <w:b/>
          <w:bCs/>
          <w:color w:val="FF0000"/>
        </w:rPr>
        <w:t>)+c[Pb(OH)</w:t>
      </w:r>
      <w:r>
        <w:rPr>
          <w:rFonts w:ascii="Times New Roman" w:hAnsi="Times New Roman" w:eastAsia="Times New Roman" w:cs="Times New Roman"/>
          <w:b/>
          <w:bCs/>
          <w:color w:val="FF0000"/>
          <w:vertAlign w:val="superscript"/>
        </w:rPr>
        <w:t>+</w:t>
      </w:r>
      <w:r>
        <w:rPr>
          <w:rFonts w:ascii="Times New Roman" w:hAnsi="Times New Roman" w:eastAsia="Times New Roman" w:cs="Times New Roman"/>
          <w:b/>
          <w:bCs/>
          <w:color w:val="FF0000"/>
        </w:rPr>
        <w:t>]=2c(</w:t>
      </w:r>
      <w:r>
        <w:rPr>
          <w:b/>
          <w:bCs/>
          <w:color w:val="FF0000"/>
        </w:rPr>
        <w:object>
          <v:shape id="_x0000_i3484"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3484" DrawAspect="Content" ObjectID="_1468078184" r:id="rId4399">
            <o:LockedField>false</o:LockedField>
          </o:OLEObject>
        </w:object>
      </w:r>
      <w:r>
        <w:rPr>
          <w:rFonts w:ascii="Times New Roman" w:hAnsi="Times New Roman" w:eastAsia="Times New Roman" w:cs="Times New Roman"/>
          <w:b/>
          <w:bCs/>
          <w:color w:val="FF0000"/>
        </w:rPr>
        <w:t>)+c(</w:t>
      </w:r>
      <w:r>
        <w:rPr>
          <w:b/>
          <w:bCs/>
          <w:color w:val="FF0000"/>
        </w:rPr>
        <w:object>
          <v:shape id="_x0000_i3485"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3485" DrawAspect="Content" ObjectID="_1468078185" r:id="rId4400">
            <o:LockedField>false</o:LockedField>
          </o:OLEObject>
        </w:object>
      </w:r>
      <w:r>
        <w:rPr>
          <w:rFonts w:ascii="Times New Roman" w:hAnsi="Times New Roman" w:eastAsia="Times New Roman" w:cs="Times New Roman"/>
          <w:b/>
          <w:bCs/>
          <w:color w:val="FF0000"/>
        </w:rPr>
        <w:t>)+c(</w:t>
      </w:r>
      <w:r>
        <w:rPr>
          <w:b/>
          <w:bCs/>
          <w:color w:val="FF0000"/>
        </w:rPr>
        <w:object>
          <v:shape id="_x0000_i3486"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3054" o:title="eqId52cd8d3fe47fbe30c33cbc5736a4ab06"/>
            <o:lock v:ext="edit" aspectratio="t"/>
            <w10:wrap type="none"/>
            <w10:anchorlock/>
          </v:shape>
          <o:OLEObject Type="Embed" ProgID="Equation.DSMT4" ShapeID="_x0000_i3486" DrawAspect="Content" ObjectID="_1468078186" r:id="rId4401">
            <o:LockedField>false</o:LockedField>
          </o:OLEObject>
        </w:object>
      </w:r>
      <w:r>
        <w:rPr>
          <w:rFonts w:ascii="Times New Roman" w:hAnsi="Times New Roman" w:eastAsia="Times New Roman" w:cs="Times New Roman"/>
          <w:b/>
          <w:bCs/>
          <w:color w:val="FF0000"/>
        </w:rPr>
        <w:t>)+2c[</w:t>
      </w:r>
      <w:r>
        <w:rPr>
          <w:b/>
          <w:bCs/>
          <w:color w:val="FF0000"/>
        </w:rPr>
        <w:object>
          <v:shape id="_x0000_i3487" o:spt="75" alt="学科网(www.zxxk.com)--教育资源门户，提供试卷、教案、课件、论文、素材以及各类教学资源下载，还有大量而丰富的教学相关资讯！" type="#_x0000_t75" style="height:18.85pt;width:51.85pt;" o:ole="t" filled="f" o:preferrelative="t" stroked="f" coordsize="21600,21600">
            <v:path/>
            <v:fill on="f" focussize="0,0"/>
            <v:stroke on="f"/>
            <v:imagedata r:id="rId4398" o:title="eqId94dab58e89794d7821b274ab0dde00d9"/>
            <o:lock v:ext="edit" aspectratio="t"/>
            <w10:wrap type="none"/>
            <w10:anchorlock/>
          </v:shape>
          <o:OLEObject Type="Embed" ProgID="Equation.DSMT4" ShapeID="_x0000_i3487" DrawAspect="Content" ObjectID="_1468078187" r:id="rId4402">
            <o:LockedField>false</o:LockedField>
          </o:OLEObject>
        </w:objec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项错误；</w:t>
      </w:r>
    </w:p>
    <w:p w14:paraId="00F7E862">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rFonts w:ascii="Times New Roman" w:hAnsi="Times New Roman" w:eastAsia="Times New Roman" w:cs="Times New Roman"/>
          <w:b/>
          <w:bCs/>
          <w:color w:val="FF0000"/>
        </w:rPr>
        <w:t>NaHCO</w:t>
      </w:r>
      <w:r>
        <w:rPr>
          <w:rFonts w:ascii="Times New Roman" w:hAnsi="Times New Roman" w:eastAsia="Times New Roman" w:cs="Times New Roman"/>
          <w:b/>
          <w:bCs/>
          <w:color w:val="FF0000"/>
          <w:vertAlign w:val="subscript"/>
        </w:rPr>
        <w:t>3</w:t>
      </w:r>
      <w:r>
        <w:rPr>
          <w:rFonts w:ascii="宋体" w:hAnsi="宋体" w:eastAsia="宋体" w:cs="宋体"/>
          <w:b/>
          <w:bCs/>
          <w:color w:val="FF0000"/>
        </w:rPr>
        <w:t>溶液中</w:t>
      </w:r>
      <w:r>
        <w:rPr>
          <w:b/>
          <w:bCs/>
          <w:color w:val="FF0000"/>
        </w:rPr>
        <w:object>
          <v:shape id="_x0000_i3488"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3488" DrawAspect="Content" ObjectID="_1468078188" r:id="rId4403">
            <o:LockedField>false</o:LockedField>
          </o:OLEObject>
        </w:object>
      </w:r>
      <w:r>
        <w:rPr>
          <w:rFonts w:ascii="宋体" w:hAnsi="宋体" w:eastAsia="宋体" w:cs="宋体"/>
          <w:b/>
          <w:bCs/>
          <w:color w:val="FF0000"/>
        </w:rPr>
        <w:t>的水解平衡常数为</w:t>
      </w:r>
      <w:r>
        <w:rPr>
          <w:b/>
          <w:bCs/>
          <w:color w:val="FF0000"/>
        </w:rPr>
        <w:object>
          <v:shape id="_x0000_i3489" o:spt="75" alt="学科网(www.zxxk.com)--教育资源门户，提供试卷、教案、课件、论文、素材以及各类教学资源下载，还有大量而丰富的教学相关资讯！" type="#_x0000_t75" style="height:33.75pt;width:65.25pt;" o:ole="t" filled="f" o:preferrelative="t" stroked="f" coordsize="21600,21600">
            <v:path/>
            <v:fill on="f" focussize="0,0"/>
            <v:stroke on="f"/>
            <v:imagedata r:id="rId4405" o:title="eqId1c01d1b8876bf8c2807c1edc68da53b0"/>
            <o:lock v:ext="edit" aspectratio="t"/>
            <w10:wrap type="none"/>
            <w10:anchorlock/>
          </v:shape>
          <o:OLEObject Type="Embed" ProgID="Equation.DSMT4" ShapeID="_x0000_i3489" DrawAspect="Content" ObjectID="_1468078189" r:id="rId4404">
            <o:LockedField>false</o:LockedField>
          </o:OLEObject>
        </w:object>
      </w:r>
      <w:r>
        <w:rPr>
          <w:rFonts w:ascii="Times New Roman" w:hAnsi="Times New Roman" w:eastAsia="Times New Roman" w:cs="Times New Roman"/>
          <w:b/>
          <w:bCs/>
          <w:color w:val="FF0000"/>
        </w:rPr>
        <w:t>=</w:t>
      </w:r>
      <w:r>
        <w:rPr>
          <w:b/>
          <w:bCs/>
          <w:color w:val="FF0000"/>
        </w:rPr>
        <w:object>
          <v:shape id="_x0000_i3490" o:spt="75" alt="学科网(www.zxxk.com)--教育资源门户，提供试卷、教案、课件、论文、素材以及各类教学资源下载，还有大量而丰富的教学相关资讯！" type="#_x0000_t75" style="height:33pt;width:42pt;" o:ole="t" filled="f" o:preferrelative="t" stroked="f" coordsize="21600,21600">
            <v:path/>
            <v:fill on="f" focussize="0,0"/>
            <v:stroke on="f"/>
            <v:imagedata r:id="rId4407" o:title="eqIdae6a8e6e05a237b982e721ab55054b1c"/>
            <o:lock v:ext="edit" aspectratio="t"/>
            <w10:wrap type="none"/>
            <w10:anchorlock/>
          </v:shape>
          <o:OLEObject Type="Embed" ProgID="Equation.DSMT4" ShapeID="_x0000_i3490" DrawAspect="Content" ObjectID="_1468078190" r:id="rId4406">
            <o:LockedField>false</o:LockedField>
          </o:OLEObject>
        </w:object>
      </w:r>
      <w:r>
        <w:rPr>
          <w:rFonts w:ascii="Times New Roman" w:hAnsi="Times New Roman" w:eastAsia="Times New Roman" w:cs="Times New Roman"/>
          <w:b/>
          <w:bCs/>
          <w:color w:val="FF0000"/>
        </w:rPr>
        <w:t>=10</w:t>
      </w:r>
      <w:r>
        <w:rPr>
          <w:rFonts w:ascii="Times New Roman" w:hAnsi="Times New Roman" w:eastAsia="Times New Roman" w:cs="Times New Roman"/>
          <w:b/>
          <w:bCs/>
          <w:color w:val="FF0000"/>
          <w:vertAlign w:val="superscript"/>
        </w:rPr>
        <w:t>-7.6</w:t>
      </w:r>
      <w:r>
        <w:rPr>
          <w:rFonts w:ascii="Times New Roman" w:hAnsi="Times New Roman" w:eastAsia="Times New Roman" w:cs="Times New Roman"/>
          <w:b/>
          <w:bCs/>
          <w:color w:val="FF0000"/>
        </w:rPr>
        <w:t>&gt;K</w:t>
      </w:r>
      <w:r>
        <w:rPr>
          <w:rFonts w:ascii="Times New Roman" w:hAnsi="Times New Roman" w:eastAsia="Times New Roman" w:cs="Times New Roman"/>
          <w:b/>
          <w:bCs/>
          <w:color w:val="FF0000"/>
          <w:vertAlign w:val="subscript"/>
        </w:rPr>
        <w:t>a2</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w:t>
      </w:r>
      <w:r>
        <w:rPr>
          <w:rFonts w:ascii="宋体" w:hAnsi="宋体" w:eastAsia="宋体" w:cs="宋体"/>
          <w:b/>
          <w:bCs/>
          <w:color w:val="FF0000"/>
        </w:rPr>
        <w:t>，</w:t>
      </w:r>
      <w:r>
        <w:rPr>
          <w:rFonts w:ascii="Times New Roman" w:hAnsi="Times New Roman" w:eastAsia="Times New Roman" w:cs="Times New Roman"/>
          <w:b/>
          <w:bCs/>
          <w:color w:val="FF0000"/>
        </w:rPr>
        <w:t>NaHCO</w:t>
      </w:r>
      <w:r>
        <w:rPr>
          <w:rFonts w:ascii="Times New Roman" w:hAnsi="Times New Roman" w:eastAsia="Times New Roman" w:cs="Times New Roman"/>
          <w:b/>
          <w:bCs/>
          <w:color w:val="FF0000"/>
          <w:vertAlign w:val="subscript"/>
        </w:rPr>
        <w:t>3</w:t>
      </w:r>
      <w:r>
        <w:rPr>
          <w:rFonts w:ascii="宋体" w:hAnsi="宋体" w:eastAsia="宋体" w:cs="宋体"/>
          <w:b/>
          <w:bCs/>
          <w:color w:val="FF0000"/>
        </w:rPr>
        <w:t>溶液呈碱性，加入少量</w:t>
      </w:r>
      <w:r>
        <w:rPr>
          <w:rFonts w:ascii="Times New Roman" w:hAnsi="Times New Roman" w:eastAsia="Times New Roman" w:cs="Times New Roman"/>
          <w:b/>
          <w:bCs/>
          <w:color w:val="FF0000"/>
        </w:rPr>
        <w:t>NaHCO</w:t>
      </w:r>
      <w:r>
        <w:rPr>
          <w:rFonts w:ascii="Times New Roman" w:hAnsi="Times New Roman" w:eastAsia="Times New Roman" w:cs="Times New Roman"/>
          <w:b/>
          <w:bCs/>
          <w:color w:val="FF0000"/>
          <w:vertAlign w:val="subscript"/>
        </w:rPr>
        <w:t>3</w:t>
      </w:r>
      <w:r>
        <w:rPr>
          <w:rFonts w:ascii="宋体" w:hAnsi="宋体" w:eastAsia="宋体" w:cs="宋体"/>
          <w:b/>
          <w:bCs/>
          <w:color w:val="FF0000"/>
        </w:rPr>
        <w:t>固体，溶液</w:t>
      </w:r>
      <w:r>
        <w:rPr>
          <w:rFonts w:ascii="Times New Roman" w:hAnsi="Times New Roman" w:eastAsia="Times New Roman" w:cs="Times New Roman"/>
          <w:b/>
          <w:bCs/>
          <w:color w:val="FF0000"/>
        </w:rPr>
        <w:t>pH</w:t>
      </w:r>
      <w:r>
        <w:rPr>
          <w:rFonts w:ascii="宋体" w:hAnsi="宋体" w:eastAsia="宋体" w:cs="宋体"/>
          <w:b/>
          <w:bCs/>
          <w:color w:val="FF0000"/>
        </w:rPr>
        <w:t>增大，</w:t>
      </w:r>
      <w:r>
        <w:rPr>
          <w:rFonts w:ascii="Times New Roman" w:hAnsi="Times New Roman" w:eastAsia="Times New Roman" w:cs="Times New Roman"/>
          <w:b/>
          <w:bCs/>
          <w:color w:val="FF0000"/>
        </w:rPr>
        <w:t>PbCO</w:t>
      </w:r>
      <w:r>
        <w:rPr>
          <w:rFonts w:ascii="Times New Roman" w:hAnsi="Times New Roman" w:eastAsia="Times New Roman" w:cs="Times New Roman"/>
          <w:b/>
          <w:bCs/>
          <w:color w:val="FF0000"/>
          <w:vertAlign w:val="subscript"/>
        </w:rPr>
        <w:t>3</w:t>
      </w:r>
      <w:r>
        <w:rPr>
          <w:rFonts w:ascii="宋体" w:hAnsi="宋体" w:eastAsia="宋体" w:cs="宋体"/>
          <w:b/>
          <w:bCs/>
          <w:color w:val="FF0000"/>
        </w:rPr>
        <w:t>转化成</w:t>
      </w:r>
      <w:r>
        <w:rPr>
          <w:b/>
          <w:bCs/>
          <w:color w:val="FF0000"/>
        </w:rPr>
        <w:object>
          <v:shape id="_x0000_i3491" o:spt="75" alt="学科网(www.zxxk.com)--教育资源门户，提供试卷、教案、课件、论文、素材以及各类教学资源下载，还有大量而丰富的教学相关资讯！" type="#_x0000_t75" style="height:18.85pt;width:51.85pt;" o:ole="t" filled="f" o:preferrelative="t" stroked="f" coordsize="21600,21600">
            <v:path/>
            <v:fill on="f" focussize="0,0"/>
            <v:stroke on="f"/>
            <v:imagedata r:id="rId4398" o:title="eqId94dab58e89794d7821b274ab0dde00d9"/>
            <o:lock v:ext="edit" aspectratio="t"/>
            <w10:wrap type="none"/>
            <w10:anchorlock/>
          </v:shape>
          <o:OLEObject Type="Embed" ProgID="Equation.DSMT4" ShapeID="_x0000_i3491" DrawAspect="Content" ObjectID="_1468078191" r:id="rId4408">
            <o:LockedField>false</o:LockedField>
          </o:OLEObject>
        </w:object>
      </w:r>
      <w:r>
        <w:rPr>
          <w:rFonts w:ascii="宋体" w:hAnsi="宋体" w:eastAsia="宋体" w:cs="宋体"/>
          <w:b/>
          <w:bCs/>
          <w:color w:val="FF0000"/>
        </w:rPr>
        <w:t>而溶解，</w:t>
      </w:r>
      <w:r>
        <w:rPr>
          <w:rFonts w:ascii="Times New Roman" w:hAnsi="Times New Roman" w:eastAsia="Times New Roman" w:cs="Times New Roman"/>
          <w:b/>
          <w:bCs/>
          <w:color w:val="FF0000"/>
        </w:rPr>
        <w:t>D</w:t>
      </w:r>
      <w:r>
        <w:rPr>
          <w:rFonts w:ascii="宋体" w:hAnsi="宋体" w:eastAsia="宋体" w:cs="宋体"/>
          <w:b/>
          <w:bCs/>
          <w:color w:val="FF0000"/>
        </w:rPr>
        <w:t>项正确；</w:t>
      </w:r>
    </w:p>
    <w:p w14:paraId="091AAAF8">
      <w:pPr>
        <w:spacing w:line="360" w:lineRule="auto"/>
        <w:jc w:val="left"/>
        <w:textAlignment w:val="center"/>
        <w:rPr>
          <w:b/>
          <w:bCs/>
          <w:color w:val="FF0000"/>
        </w:rPr>
      </w:pPr>
      <w:r>
        <w:rPr>
          <w:rFonts w:ascii="宋体" w:hAnsi="宋体" w:eastAsia="宋体" w:cs="宋体"/>
          <w:b/>
          <w:bCs/>
          <w:color w:val="FF0000"/>
        </w:rPr>
        <w:t>答案选</w:t>
      </w:r>
      <w:r>
        <w:rPr>
          <w:rFonts w:ascii="Times New Roman" w:hAnsi="Times New Roman" w:eastAsia="Times New Roman" w:cs="Times New Roman"/>
          <w:b/>
          <w:bCs/>
          <w:color w:val="FF0000"/>
        </w:rPr>
        <w:t>C</w:t>
      </w:r>
      <w:r>
        <w:rPr>
          <w:rFonts w:ascii="宋体" w:hAnsi="宋体" w:eastAsia="宋体" w:cs="宋体"/>
          <w:b/>
          <w:bCs/>
          <w:color w:val="FF0000"/>
        </w:rPr>
        <w:t>。</w:t>
      </w:r>
    </w:p>
    <w:p w14:paraId="393BFFD3">
      <w:pPr>
        <w:spacing w:line="360" w:lineRule="auto"/>
        <w:jc w:val="left"/>
        <w:textAlignment w:val="center"/>
        <w:rPr>
          <w:b/>
          <w:bCs/>
          <w:color w:val="000000"/>
        </w:rPr>
      </w:pPr>
      <w:r>
        <w:rPr>
          <w:b/>
          <w:bCs/>
          <w:color w:val="000000"/>
        </w:rPr>
        <w:t xml:space="preserve">14. </w:t>
      </w:r>
      <w:r>
        <w:rPr>
          <w:rFonts w:ascii="宋体" w:hAnsi="宋体" w:eastAsia="宋体" w:cs="宋体"/>
          <w:b/>
          <w:bCs/>
          <w:color w:val="000000"/>
        </w:rPr>
        <w:t>我国科学家设计了一种双位点</w:t>
      </w:r>
      <w:r>
        <w:rPr>
          <w:b/>
          <w:bCs/>
        </w:rPr>
        <w:object>
          <v:shape id="_x0000_i3492" o:spt="75" alt="学科网(www.zxxk.com)--教育资源门户，提供试卷、教案、课件、论文、素材以及各类教学资源下载，还有大量而丰富的教学相关资讯！" type="#_x0000_t75" style="height:14.1pt;width:31.35pt;" o:ole="t" filled="f" o:preferrelative="t" stroked="f" coordsize="21600,21600">
            <v:path/>
            <v:fill on="f" focussize="0,0"/>
            <v:stroke on="f"/>
            <v:imagedata r:id="rId4410" o:title="eqIdff9f9638dad979c52758e5532e830fc3"/>
            <o:lock v:ext="edit" aspectratio="t"/>
            <w10:wrap type="none"/>
            <w10:anchorlock/>
          </v:shape>
          <o:OLEObject Type="Embed" ProgID="Equation.DSMT4" ShapeID="_x0000_i3492" DrawAspect="Content" ObjectID="_1468078192" r:id="rId4409">
            <o:LockedField>false</o:LockedField>
          </o:OLEObject>
        </w:object>
      </w:r>
      <w:r>
        <w:rPr>
          <w:rFonts w:ascii="宋体" w:hAnsi="宋体" w:eastAsia="宋体" w:cs="宋体"/>
          <w:b/>
          <w:bCs/>
          <w:color w:val="000000"/>
        </w:rPr>
        <w:t>电催化剂，用</w:t>
      </w:r>
      <w:r>
        <w:rPr>
          <w:b/>
          <w:bCs/>
        </w:rPr>
        <w:object>
          <v:shape id="_x0000_i3493" o:spt="75" alt="学科网(www.zxxk.com)--教育资源门户，提供试卷、教案、课件、论文、素材以及各类教学资源下载，还有大量而丰富的教学相关资讯！" type="#_x0000_t75" style="height:15.75pt;width:36.75pt;" o:ole="t" filled="f" o:preferrelative="t" stroked="f" coordsize="21600,21600">
            <v:path/>
            <v:fill on="f" focussize="0,0"/>
            <v:stroke on="f"/>
            <v:imagedata r:id="rId4412" o:title="eqId0c43d8725c703cd0da3353a6e624ce29"/>
            <o:lock v:ext="edit" aspectratio="t"/>
            <w10:wrap type="none"/>
            <w10:anchorlock/>
          </v:shape>
          <o:OLEObject Type="Embed" ProgID="Equation.DSMT4" ShapeID="_x0000_i3493" DrawAspect="Content" ObjectID="_1468078193" r:id="rId4411">
            <o:LockedField>false</o:LockedField>
          </o:OLEObject>
        </w:object>
      </w:r>
      <w:r>
        <w:rPr>
          <w:rFonts w:ascii="宋体" w:hAnsi="宋体" w:eastAsia="宋体" w:cs="宋体"/>
          <w:b/>
          <w:bCs/>
          <w:color w:val="000000"/>
        </w:rPr>
        <w:t>和</w:t>
      </w:r>
      <w:r>
        <w:rPr>
          <w:b/>
          <w:bCs/>
        </w:rPr>
        <w:object>
          <v:shape id="_x0000_i3494"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577" o:title="eqId57bbaeef80a39fe8c8a24c8d663395fe"/>
            <o:lock v:ext="edit" aspectratio="t"/>
            <w10:wrap type="none"/>
            <w10:anchorlock/>
          </v:shape>
          <o:OLEObject Type="Embed" ProgID="Equation.DSMT4" ShapeID="_x0000_i3494" DrawAspect="Content" ObjectID="_1468078194" r:id="rId4413">
            <o:LockedField>false</o:LockedField>
          </o:OLEObject>
        </w:object>
      </w:r>
      <w:r>
        <w:rPr>
          <w:rFonts w:ascii="宋体" w:hAnsi="宋体" w:eastAsia="宋体" w:cs="宋体"/>
          <w:b/>
          <w:bCs/>
          <w:color w:val="000000"/>
        </w:rPr>
        <w:t>电化学催化合成甘氨酸，原理如图，双极膜中</w:t>
      </w:r>
      <w:r>
        <w:rPr>
          <w:b/>
          <w:bCs/>
        </w:rPr>
        <w:object>
          <v:shape id="_x0000_i3495"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3495" DrawAspect="Content" ObjectID="_1468078195" r:id="rId4414">
            <o:LockedField>false</o:LockedField>
          </o:OLEObject>
        </w:object>
      </w:r>
      <w:r>
        <w:rPr>
          <w:rFonts w:ascii="宋体" w:hAnsi="宋体" w:eastAsia="宋体" w:cs="宋体"/>
          <w:b/>
          <w:bCs/>
          <w:color w:val="000000"/>
        </w:rPr>
        <w:t>解离的</w:t>
      </w:r>
      <w:r>
        <w:rPr>
          <w:b/>
          <w:bCs/>
        </w:rPr>
        <w:object>
          <v:shape id="_x0000_i3496"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3496" DrawAspect="Content" ObjectID="_1468078196" r:id="rId4415">
            <o:LockedField>false</o:LockedField>
          </o:OLEObject>
        </w:object>
      </w:r>
      <w:r>
        <w:rPr>
          <w:rFonts w:ascii="宋体" w:hAnsi="宋体" w:eastAsia="宋体" w:cs="宋体"/>
          <w:b/>
          <w:bCs/>
          <w:color w:val="000000"/>
        </w:rPr>
        <w:t>和</w:t>
      </w:r>
      <w:r>
        <w:rPr>
          <w:b/>
          <w:bCs/>
        </w:rPr>
        <w:object>
          <v:shape id="_x0000_i3497"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3497" DrawAspect="Content" ObjectID="_1468078197" r:id="rId4416">
            <o:LockedField>false</o:LockedField>
          </o:OLEObject>
        </w:object>
      </w:r>
      <w:r>
        <w:rPr>
          <w:rFonts w:ascii="宋体" w:hAnsi="宋体" w:eastAsia="宋体" w:cs="宋体"/>
          <w:b/>
          <w:bCs/>
          <w:color w:val="000000"/>
        </w:rPr>
        <w:t>在电场作用下向两极迁移。已知在</w:t>
      </w:r>
      <w:r>
        <w:rPr>
          <w:b/>
          <w:bCs/>
        </w:rPr>
        <w:object>
          <v:shape id="_x0000_i3498"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4287" o:title="eqIdf935c5e4a76d7b3eadc6b1438c8ba252"/>
            <o:lock v:ext="edit" aspectratio="t"/>
            <w10:wrap type="none"/>
            <w10:anchorlock/>
          </v:shape>
          <o:OLEObject Type="Embed" ProgID="Equation.DSMT4" ShapeID="_x0000_i3498" DrawAspect="Content" ObjectID="_1468078198" r:id="rId4417">
            <o:LockedField>false</o:LockedField>
          </o:OLEObject>
        </w:object>
      </w:r>
      <w:r>
        <w:rPr>
          <w:rFonts w:ascii="宋体" w:hAnsi="宋体" w:eastAsia="宋体" w:cs="宋体"/>
          <w:b/>
          <w:bCs/>
          <w:color w:val="000000"/>
        </w:rPr>
        <w:t>溶液中，甲醛转化为</w:t>
      </w:r>
      <w:r>
        <w:rPr>
          <w:b/>
          <w:bCs/>
        </w:rPr>
        <w:object>
          <v:shape id="_x0000_i3499" o:spt="75" alt="学科网(www.zxxk.com)--教育资源门户，提供试卷、教案、课件、论文、素材以及各类教学资源下载，还有大量而丰富的教学相关资讯！" type="#_x0000_t75" style="height:18.9pt;width:53.9pt;" o:ole="t" filled="f" o:preferrelative="t" stroked="f" coordsize="21600,21600">
            <v:path/>
            <v:fill on="f" focussize="0,0"/>
            <v:stroke on="f"/>
            <v:imagedata r:id="rId4419" o:title="eqId782a1438b2439ce2cb06e394666d2f23"/>
            <o:lock v:ext="edit" aspectratio="t"/>
            <w10:wrap type="none"/>
            <w10:anchorlock/>
          </v:shape>
          <o:OLEObject Type="Embed" ProgID="Equation.DSMT4" ShapeID="_x0000_i3499" DrawAspect="Content" ObjectID="_1468078199" r:id="rId4418">
            <o:LockedField>false</o:LockedField>
          </o:OLEObject>
        </w:object>
      </w:r>
      <w:r>
        <w:rPr>
          <w:rFonts w:ascii="宋体" w:hAnsi="宋体" w:eastAsia="宋体" w:cs="宋体"/>
          <w:b/>
          <w:bCs/>
          <w:color w:val="000000"/>
        </w:rPr>
        <w:t>，存在平衡</w:t>
      </w:r>
      <w:r>
        <w:rPr>
          <w:b/>
          <w:bCs/>
        </w:rPr>
        <w:object>
          <v:shape id="_x0000_i3500" o:spt="75" alt="学科网(www.zxxk.com)--教育资源门户，提供试卷、教案、课件、论文、素材以及各类教学资源下载，还有大量而丰富的教学相关资讯！" type="#_x0000_t75" style="height:21.75pt;width:186.75pt;" o:ole="t" filled="f" o:preferrelative="t" stroked="f" coordsize="21600,21600">
            <v:path/>
            <v:fill on="f" focussize="0,0"/>
            <v:stroke on="f"/>
            <v:imagedata r:id="rId4421" o:title="eqIdd3e828b4acdd879bdecdca6b50e30523"/>
            <o:lock v:ext="edit" aspectratio="t"/>
            <w10:wrap type="none"/>
            <w10:anchorlock/>
          </v:shape>
          <o:OLEObject Type="Embed" ProgID="Equation.DSMT4" ShapeID="_x0000_i3500" DrawAspect="Content" ObjectID="_1468078200" r:id="rId4420">
            <o:LockedField>false</o:LockedField>
          </o:OLEObject>
        </w:object>
      </w:r>
      <w:r>
        <w:rPr>
          <w:rFonts w:ascii="宋体" w:hAnsi="宋体" w:eastAsia="宋体" w:cs="宋体"/>
          <w:b/>
          <w:bCs/>
          <w:color w:val="000000"/>
        </w:rPr>
        <w:t>。</w:t>
      </w:r>
      <w:r>
        <w:rPr>
          <w:b/>
          <w:bCs/>
        </w:rPr>
        <w:object>
          <v:shape id="_x0000_i3501"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3501" DrawAspect="Content" ObjectID="_1468078201" r:id="rId4422">
            <o:LockedField>false</o:LockedField>
          </o:OLEObject>
        </w:object>
      </w:r>
      <w:r>
        <w:rPr>
          <w:rFonts w:ascii="宋体" w:hAnsi="宋体" w:eastAsia="宋体" w:cs="宋体"/>
          <w:b/>
          <w:bCs/>
          <w:color w:val="000000"/>
        </w:rPr>
        <w:t>电极上发生的电子转移反应为</w:t>
      </w:r>
      <w:r>
        <w:rPr>
          <w:b/>
          <w:bCs/>
        </w:rPr>
        <w:object>
          <v:shape id="_x0000_i3502" o:spt="75" alt="学科网(www.zxxk.com)--教育资源门户，提供试卷、教案、课件、论文、素材以及各类教学资源下载，还有大量而丰富的教学相关资讯！" type="#_x0000_t75" style="height:18.9pt;width:139.15pt;" o:ole="t" filled="f" o:preferrelative="t" stroked="f" coordsize="21600,21600">
            <v:path/>
            <v:fill on="f" focussize="0,0"/>
            <v:stroke on="f"/>
            <v:imagedata r:id="rId4424" o:title="eqId74dcee288c365852b35889cc6c1e59a1"/>
            <o:lock v:ext="edit" aspectratio="t"/>
            <w10:wrap type="none"/>
            <w10:anchorlock/>
          </v:shape>
          <o:OLEObject Type="Embed" ProgID="Equation.DSMT4" ShapeID="_x0000_i3502" DrawAspect="Content" ObjectID="_1468078202" r:id="rId4423">
            <o:LockedField>false</o:LockedField>
          </o:OLEObject>
        </w:object>
      </w:r>
      <w:r>
        <w:rPr>
          <w:rFonts w:ascii="宋体" w:hAnsi="宋体" w:eastAsia="宋体" w:cs="宋体"/>
          <w:b/>
          <w:bCs/>
          <w:color w:val="000000"/>
        </w:rPr>
        <w:t>。下列说法错误的是</w:t>
      </w:r>
    </w:p>
    <w:p w14:paraId="11A59050">
      <w:pPr>
        <w:spacing w:line="360" w:lineRule="auto"/>
        <w:jc w:val="left"/>
        <w:textAlignment w:val="center"/>
        <w:rPr>
          <w:b/>
          <w:bCs/>
          <w:color w:val="000000"/>
        </w:rPr>
      </w:pPr>
      <w:r>
        <w:rPr>
          <w:b/>
          <w:bCs/>
          <w:color w:val="000000"/>
        </w:rPr>
        <w:drawing>
          <wp:inline distT="0" distB="0" distL="114300" distR="114300">
            <wp:extent cx="5057775" cy="2085975"/>
            <wp:effectExtent l="0" t="0" r="1905" b="1905"/>
            <wp:docPr id="417" name="图片 4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学科网(www.zxxk.com)--教育资源门户，提供试卷、教案、课件、论文、素材以及各类教学资源下载，还有大量而丰富的教学相关资讯！"/>
                    <pic:cNvPicPr>
                      <a:picLocks noChangeAspect="1"/>
                    </pic:cNvPicPr>
                  </pic:nvPicPr>
                  <pic:blipFill>
                    <a:blip r:embed="rId4425"/>
                    <a:stretch>
                      <a:fillRect/>
                    </a:stretch>
                  </pic:blipFill>
                  <pic:spPr>
                    <a:xfrm>
                      <a:off x="0" y="0"/>
                      <a:ext cx="5057775" cy="2085975"/>
                    </a:xfrm>
                    <a:prstGeom prst="rect">
                      <a:avLst/>
                    </a:prstGeom>
                  </pic:spPr>
                </pic:pic>
              </a:graphicData>
            </a:graphic>
          </wp:inline>
        </w:drawing>
      </w:r>
    </w:p>
    <w:p w14:paraId="693E42B2">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电解一段时间后阳极区</w:t>
      </w:r>
      <w:r>
        <w:rPr>
          <w:b/>
          <w:bCs/>
        </w:rPr>
        <w:object>
          <v:shape id="_x0000_i3503" o:spt="75" alt="学科网(www.zxxk.com)--教育资源门户，提供试卷、教案、课件、论文、素材以及各类教学资源下载，还有大量而丰富的教学相关资讯！" type="#_x0000_t75" style="height:21.75pt;width:41.25pt;" o:ole="t" filled="f" o:preferrelative="t" stroked="f" coordsize="21600,21600">
            <v:path/>
            <v:fill on="f" focussize="0,0"/>
            <v:stroke on="f"/>
            <v:imagedata r:id="rId4427" o:title="eqId0174745436df13caef17777020382f69"/>
            <o:lock v:ext="edit" aspectratio="t"/>
            <w10:wrap type="none"/>
            <w10:anchorlock/>
          </v:shape>
          <o:OLEObject Type="Embed" ProgID="Equation.DSMT4" ShapeID="_x0000_i3503" DrawAspect="Content" ObjectID="_1468078203" r:id="rId4426">
            <o:LockedField>false</o:LockedField>
          </o:OLEObject>
        </w:object>
      </w:r>
      <w:r>
        <w:rPr>
          <w:rFonts w:ascii="宋体" w:hAnsi="宋体" w:eastAsia="宋体" w:cs="宋体"/>
          <w:b/>
          <w:bCs/>
          <w:color w:val="000000"/>
        </w:rPr>
        <w:t>减小</w:t>
      </w:r>
    </w:p>
    <w:p w14:paraId="1321F287">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理论上生成</w:t>
      </w:r>
      <w:r>
        <w:rPr>
          <w:b/>
          <w:bCs/>
        </w:rPr>
        <w:object>
          <v:shape id="_x0000_i3504" o:spt="75" alt="学科网(www.zxxk.com)--教育资源门户，提供试卷、教案、课件、论文、素材以及各类教学资源下载，还有大量而丰富的教学相关资讯！" type="#_x0000_t75" style="height:18.9pt;width:108.6pt;" o:ole="t" filled="f" o:preferrelative="t" stroked="f" coordsize="21600,21600">
            <v:path/>
            <v:fill on="f" focussize="0,0"/>
            <v:stroke on="f"/>
            <v:imagedata r:id="rId4429" o:title="eqId2434c443edbd07b0347e599f6881c055"/>
            <o:lock v:ext="edit" aspectratio="t"/>
            <w10:wrap type="none"/>
            <w10:anchorlock/>
          </v:shape>
          <o:OLEObject Type="Embed" ProgID="Equation.DSMT4" ShapeID="_x0000_i3504" DrawAspect="Content" ObjectID="_1468078204" r:id="rId4428">
            <o:LockedField>false</o:LockedField>
          </o:OLEObject>
        </w:object>
      </w:r>
      <w:r>
        <w:rPr>
          <w:rFonts w:ascii="宋体" w:hAnsi="宋体" w:eastAsia="宋体" w:cs="宋体"/>
          <w:b/>
          <w:bCs/>
          <w:color w:val="000000"/>
        </w:rPr>
        <w:t>双极膜中有</w:t>
      </w:r>
      <w:r>
        <w:rPr>
          <w:b/>
          <w:bCs/>
        </w:rPr>
        <w:object>
          <v:shape id="_x0000_i3505"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4431" o:title="eqId67662d05efe2f309a0f7fa96afaddbb1"/>
            <o:lock v:ext="edit" aspectratio="t"/>
            <w10:wrap type="none"/>
            <w10:anchorlock/>
          </v:shape>
          <o:OLEObject Type="Embed" ProgID="Equation.DSMT4" ShapeID="_x0000_i3505" DrawAspect="Content" ObjectID="_1468078205" r:id="rId4430">
            <o:LockedField>false</o:LockedField>
          </o:OLEObject>
        </w:object>
      </w:r>
      <w:r>
        <w:rPr>
          <w:rFonts w:ascii="宋体" w:hAnsi="宋体" w:eastAsia="宋体" w:cs="宋体"/>
          <w:b/>
          <w:bCs/>
          <w:color w:val="000000"/>
        </w:rPr>
        <w:t>解离</w:t>
      </w:r>
    </w:p>
    <w:p w14:paraId="4C46457F">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阳极总反应式为</w:t>
      </w:r>
      <w:r>
        <w:rPr>
          <w:b/>
          <w:bCs/>
        </w:rPr>
        <w:object>
          <v:shape id="_x0000_i3506" o:spt="75" alt="学科网(www.zxxk.com)--教育资源门户，提供试卷、教案、课件、论文、素材以及各类教学资源下载，还有大量而丰富的教学相关资讯！" type="#_x0000_t75" style="height:18.9pt;width:220.85pt;" o:ole="t" filled="f" o:preferrelative="t" stroked="f" coordsize="21600,21600">
            <v:path/>
            <v:fill on="f" focussize="0,0"/>
            <v:stroke on="f"/>
            <v:imagedata r:id="rId4433" o:title="eqIdd8245a326de1b0509fb27a22c53ab0ef"/>
            <o:lock v:ext="edit" aspectratio="t"/>
            <w10:wrap type="none"/>
            <w10:anchorlock/>
          </v:shape>
          <o:OLEObject Type="Embed" ProgID="Equation.DSMT4" ShapeID="_x0000_i3506" DrawAspect="Content" ObjectID="_1468078206" r:id="rId4432">
            <o:LockedField>false</o:LockedField>
          </o:OLEObject>
        </w:object>
      </w:r>
    </w:p>
    <w:p w14:paraId="28C8F13F">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阴极区存在反应</w:t>
      </w:r>
      <w:r>
        <w:rPr>
          <w:b/>
          <w:bCs/>
        </w:rPr>
        <w:object>
          <v:shape id="_x0000_i3507" o:spt="75" alt="学科网(www.zxxk.com)--教育资源门户，提供试卷、教案、课件、论文、素材以及各类教学资源下载，还有大量而丰富的教学相关资讯！" type="#_x0000_t75" style="height:18.9pt;width:193.05pt;" o:ole="t" filled="f" o:preferrelative="t" stroked="f" coordsize="21600,21600">
            <v:path/>
            <v:fill on="f" focussize="0,0"/>
            <v:stroke on="f"/>
            <v:imagedata r:id="rId4435" o:title="eqId979d65bed2845b36fc21b98f98b19580"/>
            <o:lock v:ext="edit" aspectratio="t"/>
            <w10:wrap type="none"/>
            <w10:anchorlock/>
          </v:shape>
          <o:OLEObject Type="Embed" ProgID="Equation.DSMT4" ShapeID="_x0000_i3507" DrawAspect="Content" ObjectID="_1468078207" r:id="rId4434">
            <o:LockedField>false</o:LockedField>
          </o:OLEObject>
        </w:object>
      </w:r>
    </w:p>
    <w:p w14:paraId="629CEF2F">
      <w:pPr>
        <w:spacing w:line="360" w:lineRule="auto"/>
        <w:textAlignment w:val="center"/>
        <w:rPr>
          <w:b/>
          <w:bCs/>
          <w:color w:val="FF0000"/>
        </w:rPr>
      </w:pPr>
      <w:r>
        <w:rPr>
          <w:b/>
          <w:bCs/>
          <w:color w:val="FF0000"/>
        </w:rPr>
        <w:t>【答案】B</w:t>
      </w:r>
    </w:p>
    <w:p w14:paraId="5B38FE9C">
      <w:pPr>
        <w:spacing w:line="360" w:lineRule="auto"/>
        <w:textAlignment w:val="center"/>
        <w:rPr>
          <w:b/>
          <w:bCs/>
          <w:color w:val="FF0000"/>
        </w:rPr>
      </w:pPr>
      <w:r>
        <w:rPr>
          <w:b/>
          <w:bCs/>
          <w:color w:val="FF0000"/>
        </w:rPr>
        <w:t>【解析】</w:t>
      </w:r>
    </w:p>
    <w:p w14:paraId="19347C1F">
      <w:pPr>
        <w:spacing w:line="360" w:lineRule="auto"/>
        <w:jc w:val="left"/>
        <w:textAlignment w:val="center"/>
        <w:rPr>
          <w:b/>
          <w:bCs/>
          <w:color w:val="FF0000"/>
        </w:rPr>
      </w:pPr>
      <w:r>
        <w:rPr>
          <w:b/>
          <w:bCs/>
          <w:color w:val="FF0000"/>
        </w:rPr>
        <w:t>【分析】</w:t>
      </w:r>
      <w:r>
        <w:rPr>
          <w:rFonts w:ascii="宋体" w:hAnsi="宋体" w:eastAsia="宋体" w:cs="宋体"/>
          <w:b/>
          <w:bCs/>
          <w:color w:val="FF0000"/>
        </w:rPr>
        <w:t>在</w:t>
      </w:r>
      <w:r>
        <w:rPr>
          <w:rFonts w:ascii="Times New Roman" w:hAnsi="Times New Roman" w:eastAsia="Times New Roman" w:cs="Times New Roman"/>
          <w:b/>
          <w:bCs/>
          <w:color w:val="FF0000"/>
        </w:rPr>
        <w:t>KOH</w:t>
      </w:r>
      <w:r>
        <w:rPr>
          <w:rFonts w:ascii="宋体" w:hAnsi="宋体" w:eastAsia="宋体" w:cs="宋体"/>
          <w:b/>
          <w:bCs/>
          <w:color w:val="FF0000"/>
        </w:rPr>
        <w:t>溶液中</w:t>
      </w:r>
      <w:r>
        <w:rPr>
          <w:rFonts w:ascii="Times New Roman" w:hAnsi="Times New Roman" w:eastAsia="Times New Roman" w:cs="Times New Roman"/>
          <w:b/>
          <w:bCs/>
          <w:color w:val="FF0000"/>
        </w:rPr>
        <w:t>HCHO</w:t>
      </w:r>
      <w:r>
        <w:rPr>
          <w:rFonts w:ascii="宋体" w:hAnsi="宋体" w:eastAsia="宋体" w:cs="宋体"/>
          <w:b/>
          <w:bCs/>
          <w:color w:val="FF0000"/>
        </w:rPr>
        <w:t>转化为</w:t>
      </w:r>
      <w:r>
        <w:rPr>
          <w:rFonts w:ascii="Times New Roman" w:hAnsi="Times New Roman" w:eastAsia="Times New Roman" w:cs="Times New Roman"/>
          <w:b/>
          <w:bCs/>
          <w:color w:val="FF0000"/>
        </w:rPr>
        <w:t>HOCH</w:t>
      </w:r>
      <w:r>
        <w:rPr>
          <w:b/>
          <w:bCs/>
          <w:color w:val="FF0000"/>
          <w:vertAlign w:val="subscript"/>
        </w:rPr>
        <w:t>2</w:t>
      </w:r>
      <w:r>
        <w:rPr>
          <w:rFonts w:ascii="Times New Roman" w:hAnsi="Times New Roman" w:eastAsia="Times New Roman" w:cs="Times New Roman"/>
          <w:b/>
          <w:bCs/>
          <w:color w:val="FF0000"/>
        </w:rPr>
        <w:t>O</w:t>
      </w:r>
      <w:r>
        <w:rPr>
          <w:b/>
          <w:bCs/>
          <w:color w:val="FF0000"/>
          <w:vertAlign w:val="superscript"/>
        </w:rPr>
        <w:t>-</w:t>
      </w:r>
      <w:r>
        <w:rPr>
          <w:rFonts w:ascii="宋体" w:hAnsi="宋体" w:eastAsia="宋体" w:cs="宋体"/>
          <w:b/>
          <w:bCs/>
          <w:color w:val="FF0000"/>
        </w:rPr>
        <w:t>：</w:t>
      </w:r>
      <w:r>
        <w:rPr>
          <w:rFonts w:ascii="Times New Roman" w:hAnsi="Times New Roman" w:eastAsia="Times New Roman" w:cs="Times New Roman"/>
          <w:b/>
          <w:bCs/>
          <w:color w:val="FF0000"/>
        </w:rPr>
        <w:t>HCHO+OH</w:t>
      </w:r>
      <w:r>
        <w:rPr>
          <w:b/>
          <w:bCs/>
          <w:color w:val="FF0000"/>
          <w:vertAlign w:val="superscript"/>
        </w:rPr>
        <w:t>-</w:t>
      </w:r>
      <w:r>
        <w:rPr>
          <w:rFonts w:ascii="Times New Roman" w:hAnsi="Times New Roman" w:eastAsia="Times New Roman" w:cs="Times New Roman"/>
          <w:b/>
          <w:bCs/>
          <w:color w:val="FF0000"/>
        </w:rPr>
        <w:t>→HOCH</w:t>
      </w:r>
      <w:r>
        <w:rPr>
          <w:b/>
          <w:bCs/>
          <w:color w:val="FF0000"/>
          <w:vertAlign w:val="subscript"/>
        </w:rPr>
        <w:t>2</w:t>
      </w:r>
      <w:r>
        <w:rPr>
          <w:rFonts w:ascii="Times New Roman" w:hAnsi="Times New Roman" w:eastAsia="Times New Roman" w:cs="Times New Roman"/>
          <w:b/>
          <w:bCs/>
          <w:color w:val="FF0000"/>
        </w:rPr>
        <w:t>O</w:t>
      </w:r>
      <w:r>
        <w:rPr>
          <w:b/>
          <w:bCs/>
          <w:color w:val="FF0000"/>
          <w:vertAlign w:val="superscript"/>
        </w:rPr>
        <w:t>-</w:t>
      </w:r>
      <w:r>
        <w:rPr>
          <w:rFonts w:ascii="宋体" w:hAnsi="宋体" w:eastAsia="宋体" w:cs="宋体"/>
          <w:b/>
          <w:bCs/>
          <w:color w:val="FF0000"/>
        </w:rPr>
        <w:t>，存在平衡</w:t>
      </w:r>
      <w:r>
        <w:rPr>
          <w:rFonts w:ascii="Times New Roman" w:hAnsi="Times New Roman" w:eastAsia="Times New Roman" w:cs="Times New Roman"/>
          <w:b/>
          <w:bCs/>
          <w:color w:val="FF0000"/>
        </w:rPr>
        <w:t>HOCH</w:t>
      </w:r>
      <w:r>
        <w:rPr>
          <w:b/>
          <w:bCs/>
          <w:color w:val="FF0000"/>
          <w:vertAlign w:val="subscript"/>
        </w:rPr>
        <w:t>2</w:t>
      </w:r>
      <w:r>
        <w:rPr>
          <w:rFonts w:ascii="Times New Roman" w:hAnsi="Times New Roman" w:eastAsia="Times New Roman" w:cs="Times New Roman"/>
          <w:b/>
          <w:bCs/>
          <w:color w:val="FF0000"/>
        </w:rPr>
        <w:t>O</w:t>
      </w:r>
      <w:r>
        <w:rPr>
          <w:b/>
          <w:bCs/>
          <w:color w:val="FF0000"/>
          <w:vertAlign w:val="superscript"/>
        </w:rPr>
        <w:t>-</w:t>
      </w:r>
      <w:r>
        <w:rPr>
          <w:rFonts w:ascii="Times New Roman" w:hAnsi="Times New Roman" w:eastAsia="Times New Roman" w:cs="Times New Roman"/>
          <w:b/>
          <w:bCs/>
          <w:color w:val="FF0000"/>
        </w:rPr>
        <w:t>+OH</w:t>
      </w:r>
      <w:r>
        <w:rPr>
          <w:b/>
          <w:bCs/>
          <w:color w:val="FF0000"/>
          <w:vertAlign w:val="superscript"/>
        </w:rPr>
        <w:t>-</w:t>
      </w:r>
      <w:r>
        <w:rPr>
          <w:b/>
          <w:bCs/>
          <w:color w:val="FF0000"/>
        </w:rPr>
        <w:object>
          <v:shape id="_x0000_i3508"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3508" DrawAspect="Content" ObjectID="_1468078208" r:id="rId4436">
            <o:LockedField>false</o:LockedField>
          </o:OLEObject>
        </w:object>
      </w:r>
      <w:r>
        <w:rPr>
          <w:rFonts w:ascii="Times New Roman" w:hAnsi="Times New Roman" w:eastAsia="Times New Roman" w:cs="Times New Roman"/>
          <w:b/>
          <w:bCs/>
          <w:color w:val="FF0000"/>
        </w:rPr>
        <w:t>[OCH</w:t>
      </w:r>
      <w:r>
        <w:rPr>
          <w:b/>
          <w:bCs/>
          <w:color w:val="FF0000"/>
          <w:vertAlign w:val="subscript"/>
        </w:rPr>
        <w:t>2</w:t>
      </w:r>
      <w:r>
        <w:rPr>
          <w:rFonts w:ascii="Times New Roman" w:hAnsi="Times New Roman" w:eastAsia="Times New Roman" w:cs="Times New Roman"/>
          <w:b/>
          <w:bCs/>
          <w:color w:val="FF0000"/>
        </w:rPr>
        <w:t>O]</w:t>
      </w:r>
      <w:r>
        <w:rPr>
          <w:b/>
          <w:bCs/>
          <w:color w:val="FF0000"/>
          <w:vertAlign w:val="superscript"/>
        </w:rPr>
        <w:t>2-</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Cu</w:t>
      </w:r>
      <w:r>
        <w:rPr>
          <w:rFonts w:ascii="宋体" w:hAnsi="宋体" w:eastAsia="宋体" w:cs="宋体"/>
          <w:b/>
          <w:bCs/>
          <w:color w:val="FF0000"/>
        </w:rPr>
        <w:t>电极上发生的电子转移反应为</w:t>
      </w:r>
      <w:r>
        <w:rPr>
          <w:rFonts w:ascii="Times New Roman" w:hAnsi="Times New Roman" w:eastAsia="Times New Roman" w:cs="Times New Roman"/>
          <w:b/>
          <w:bCs/>
          <w:color w:val="FF0000"/>
        </w:rPr>
        <w:t>[OCH</w:t>
      </w:r>
      <w:r>
        <w:rPr>
          <w:b/>
          <w:bCs/>
          <w:color w:val="FF0000"/>
          <w:vertAlign w:val="subscript"/>
        </w:rPr>
        <w:t>2</w:t>
      </w:r>
      <w:r>
        <w:rPr>
          <w:rFonts w:ascii="Times New Roman" w:hAnsi="Times New Roman" w:eastAsia="Times New Roman" w:cs="Times New Roman"/>
          <w:b/>
          <w:bCs/>
          <w:color w:val="FF0000"/>
        </w:rPr>
        <w:t>O]</w:t>
      </w:r>
      <w:r>
        <w:rPr>
          <w:b/>
          <w:bCs/>
          <w:color w:val="FF0000"/>
          <w:vertAlign w:val="superscript"/>
        </w:rPr>
        <w:t>2-</w:t>
      </w:r>
      <w:r>
        <w:rPr>
          <w:rFonts w:ascii="Times New Roman" w:hAnsi="Times New Roman" w:eastAsia="Times New Roman" w:cs="Times New Roman"/>
          <w:b/>
          <w:bCs/>
          <w:color w:val="FF0000"/>
        </w:rPr>
        <w:t>-e</w:t>
      </w:r>
      <w:r>
        <w:rPr>
          <w:b/>
          <w:bCs/>
          <w:color w:val="FF0000"/>
          <w:vertAlign w:val="superscript"/>
        </w:rPr>
        <w:t>-</w:t>
      </w:r>
      <w:r>
        <w:rPr>
          <w:rFonts w:ascii="Times New Roman" w:hAnsi="Times New Roman" w:eastAsia="Times New Roman" w:cs="Times New Roman"/>
          <w:b/>
          <w:bCs/>
          <w:color w:val="FF0000"/>
        </w:rPr>
        <w:t>=HCOO</w:t>
      </w:r>
      <w:r>
        <w:rPr>
          <w:b/>
          <w:bCs/>
          <w:color w:val="FF0000"/>
          <w:vertAlign w:val="superscript"/>
        </w:rPr>
        <w:t>-</w:t>
      </w:r>
      <w:r>
        <w:rPr>
          <w:rFonts w:ascii="Times New Roman" w:hAnsi="Times New Roman" w:eastAsia="Times New Roman" w:cs="Times New Roman"/>
          <w:b/>
          <w:bCs/>
          <w:color w:val="FF0000"/>
        </w:rPr>
        <w:t>+H∙</w:t>
      </w:r>
      <w:r>
        <w:rPr>
          <w:rFonts w:ascii="宋体" w:hAnsi="宋体" w:eastAsia="宋体" w:cs="宋体"/>
          <w:b/>
          <w:bCs/>
          <w:color w:val="FF0000"/>
        </w:rPr>
        <w:t>，</w:t>
      </w:r>
      <w:r>
        <w:rPr>
          <w:rFonts w:ascii="Times New Roman" w:hAnsi="Times New Roman" w:eastAsia="Times New Roman" w:cs="Times New Roman"/>
          <w:b/>
          <w:bCs/>
          <w:color w:val="FF0000"/>
        </w:rPr>
        <w:t>H∙</w:t>
      </w:r>
      <w:r>
        <w:rPr>
          <w:rFonts w:ascii="宋体" w:hAnsi="宋体" w:eastAsia="宋体" w:cs="宋体"/>
          <w:b/>
          <w:bCs/>
          <w:color w:val="FF0000"/>
        </w:rPr>
        <w:t>结合成</w:t>
      </w:r>
      <w:r>
        <w:rPr>
          <w:rFonts w:ascii="Times New Roman" w:hAnsi="Times New Roman" w:eastAsia="Times New Roman" w:cs="Times New Roman"/>
          <w:b/>
          <w:bCs/>
          <w:color w:val="FF0000"/>
        </w:rPr>
        <w:t>H</w:t>
      </w:r>
      <w:r>
        <w:rPr>
          <w:b/>
          <w:bCs/>
          <w:color w:val="FF0000"/>
          <w:vertAlign w:val="subscript"/>
        </w:rPr>
        <w:t>2</w:t>
      </w:r>
      <w:r>
        <w:rPr>
          <w:rFonts w:ascii="宋体" w:hAnsi="宋体" w:eastAsia="宋体" w:cs="宋体"/>
          <w:b/>
          <w:bCs/>
          <w:color w:val="FF0000"/>
        </w:rPr>
        <w:t>，</w:t>
      </w:r>
      <w:r>
        <w:rPr>
          <w:rFonts w:ascii="Times New Roman" w:hAnsi="Times New Roman" w:eastAsia="Times New Roman" w:cs="Times New Roman"/>
          <w:b/>
          <w:bCs/>
          <w:color w:val="FF0000"/>
        </w:rPr>
        <w:t>Cu</w:t>
      </w:r>
      <w:r>
        <w:rPr>
          <w:rFonts w:ascii="宋体" w:hAnsi="宋体" w:eastAsia="宋体" w:cs="宋体"/>
          <w:b/>
          <w:bCs/>
          <w:color w:val="FF0000"/>
        </w:rPr>
        <w:t>电极为阳极；</w:t>
      </w:r>
      <w:r>
        <w:rPr>
          <w:rFonts w:ascii="Times New Roman" w:hAnsi="Times New Roman" w:eastAsia="Times New Roman" w:cs="Times New Roman"/>
          <w:b/>
          <w:bCs/>
          <w:color w:val="FF0000"/>
        </w:rPr>
        <w:t>PbCu</w:t>
      </w:r>
      <w:r>
        <w:rPr>
          <w:rFonts w:ascii="宋体" w:hAnsi="宋体" w:eastAsia="宋体" w:cs="宋体"/>
          <w:b/>
          <w:bCs/>
          <w:color w:val="FF0000"/>
        </w:rPr>
        <w:t>电极为阴极，首先</w:t>
      </w:r>
      <w:r>
        <w:rPr>
          <w:rFonts w:ascii="Times New Roman" w:hAnsi="Times New Roman" w:eastAsia="Times New Roman" w:cs="Times New Roman"/>
          <w:b/>
          <w:bCs/>
          <w:color w:val="FF0000"/>
        </w:rPr>
        <w:t>HOOC—COOH</w:t>
      </w:r>
      <w:r>
        <w:rPr>
          <w:rFonts w:ascii="宋体" w:hAnsi="宋体" w:eastAsia="宋体" w:cs="宋体"/>
          <w:b/>
          <w:bCs/>
          <w:color w:val="FF0000"/>
        </w:rPr>
        <w:t>在</w:t>
      </w:r>
      <w:r>
        <w:rPr>
          <w:rFonts w:ascii="Times New Roman" w:hAnsi="Times New Roman" w:eastAsia="Times New Roman" w:cs="Times New Roman"/>
          <w:b/>
          <w:bCs/>
          <w:color w:val="FF0000"/>
        </w:rPr>
        <w:t>Pb</w:t>
      </w:r>
      <w:r>
        <w:rPr>
          <w:rFonts w:ascii="宋体" w:hAnsi="宋体" w:eastAsia="宋体" w:cs="宋体"/>
          <w:b/>
          <w:bCs/>
          <w:color w:val="FF0000"/>
        </w:rPr>
        <w:t>上发生得电子的还原反应转化为</w:t>
      </w:r>
      <w:r>
        <w:rPr>
          <w:rFonts w:ascii="Times New Roman" w:hAnsi="Times New Roman" w:eastAsia="Times New Roman" w:cs="Times New Roman"/>
          <w:b/>
          <w:bCs/>
          <w:color w:val="FF0000"/>
        </w:rPr>
        <w:t>OHC—COOH</w:t>
      </w:r>
      <w:r>
        <w:rPr>
          <w:rFonts w:ascii="宋体" w:hAnsi="宋体" w:eastAsia="宋体" w:cs="宋体"/>
          <w:b/>
          <w:bCs/>
          <w:color w:val="FF0000"/>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C</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4</w:t>
      </w:r>
      <w:r>
        <w:rPr>
          <w:rFonts w:ascii="Times New Roman" w:hAnsi="Times New Roman" w:eastAsia="Times New Roman" w:cs="Times New Roman"/>
          <w:b/>
          <w:bCs/>
          <w:color w:val="FF0000"/>
        </w:rPr>
        <w:t>+2e</w:t>
      </w:r>
      <w:r>
        <w:rPr>
          <w:b/>
          <w:bCs/>
          <w:color w:val="FF0000"/>
          <w:vertAlign w:val="superscript"/>
        </w:rPr>
        <w:t>-</w:t>
      </w:r>
      <w:r>
        <w:rPr>
          <w:rFonts w:ascii="Times New Roman" w:hAnsi="Times New Roman" w:eastAsia="Times New Roman" w:cs="Times New Roman"/>
          <w:b/>
          <w:bCs/>
          <w:color w:val="FF0000"/>
        </w:rPr>
        <w:t>+2H</w:t>
      </w:r>
      <w:r>
        <w:rPr>
          <w:b/>
          <w:bCs/>
          <w:color w:val="FF0000"/>
          <w:vertAlign w:val="superscript"/>
        </w:rPr>
        <w:t>+</w:t>
      </w:r>
      <w:r>
        <w:rPr>
          <w:rFonts w:ascii="Times New Roman" w:hAnsi="Times New Roman" w:eastAsia="Times New Roman" w:cs="Times New Roman"/>
          <w:b/>
          <w:bCs/>
          <w:color w:val="FF0000"/>
        </w:rPr>
        <w:t>=OHC—COOH+H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OHC—COOH</w:t>
      </w:r>
      <w:r>
        <w:rPr>
          <w:rFonts w:ascii="宋体" w:hAnsi="宋体" w:eastAsia="宋体" w:cs="宋体"/>
          <w:b/>
          <w:bCs/>
          <w:color w:val="FF0000"/>
        </w:rPr>
        <w:t>与</w:t>
      </w:r>
      <w:r>
        <w:rPr>
          <w:rFonts w:ascii="Times New Roman" w:hAnsi="Times New Roman" w:eastAsia="Times New Roman" w:cs="Times New Roman"/>
          <w:b/>
          <w:bCs/>
          <w:color w:val="FF0000"/>
        </w:rPr>
        <w:t>HO—N</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3</w:t>
      </w:r>
      <w:r>
        <w:rPr>
          <w:rFonts w:ascii="宋体" w:hAnsi="宋体" w:eastAsia="宋体" w:cs="宋体"/>
          <w:b/>
          <w:bCs/>
          <w:color w:val="FF0000"/>
        </w:rPr>
        <w:t>反应生成</w:t>
      </w:r>
      <w:r>
        <w:rPr>
          <w:rFonts w:ascii="Times New Roman" w:hAnsi="Times New Roman" w:eastAsia="Times New Roman" w:cs="Times New Roman"/>
          <w:b/>
          <w:bCs/>
          <w:color w:val="FF0000"/>
        </w:rPr>
        <w:t>HOOC—CH=N—OH</w:t>
      </w:r>
      <w:r>
        <w:rPr>
          <w:rFonts w:ascii="宋体" w:hAnsi="宋体" w:eastAsia="宋体" w:cs="宋体"/>
          <w:b/>
          <w:bCs/>
          <w:color w:val="FF0000"/>
        </w:rPr>
        <w:t>：</w:t>
      </w:r>
      <w:r>
        <w:rPr>
          <w:rFonts w:ascii="Times New Roman" w:hAnsi="Times New Roman" w:eastAsia="Times New Roman" w:cs="Times New Roman"/>
          <w:b/>
          <w:bCs/>
          <w:color w:val="FF0000"/>
        </w:rPr>
        <w:t>OHC—COOH+HO—N</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3</w:t>
      </w:r>
      <w:r>
        <w:rPr>
          <w:rFonts w:ascii="Times New Roman" w:hAnsi="Times New Roman" w:eastAsia="Times New Roman" w:cs="Times New Roman"/>
          <w:b/>
          <w:bCs/>
          <w:color w:val="FF0000"/>
        </w:rPr>
        <w:t>→HOOC—CH=N—OH+H</w:t>
      </w:r>
      <w:r>
        <w:rPr>
          <w:b/>
          <w:bCs/>
          <w:color w:val="FF0000"/>
          <w:vertAlign w:val="subscript"/>
        </w:rPr>
        <w:t>2</w:t>
      </w:r>
      <w:r>
        <w:rPr>
          <w:rFonts w:ascii="Times New Roman" w:hAnsi="Times New Roman" w:eastAsia="Times New Roman" w:cs="Times New Roman"/>
          <w:b/>
          <w:bCs/>
          <w:color w:val="FF0000"/>
        </w:rPr>
        <w:t>O+H</w:t>
      </w:r>
      <w:r>
        <w:rPr>
          <w:b/>
          <w:bCs/>
          <w:color w:val="FF0000"/>
          <w:vertAlign w:val="superscript"/>
        </w:rPr>
        <w:t>+</w:t>
      </w:r>
      <w:r>
        <w:rPr>
          <w:rFonts w:ascii="宋体" w:hAnsi="宋体" w:eastAsia="宋体" w:cs="宋体"/>
          <w:b/>
          <w:bCs/>
          <w:color w:val="FF0000"/>
        </w:rPr>
        <w:t>，</w:t>
      </w:r>
      <w:r>
        <w:rPr>
          <w:rFonts w:ascii="Times New Roman" w:hAnsi="Times New Roman" w:eastAsia="Times New Roman" w:cs="Times New Roman"/>
          <w:b/>
          <w:bCs/>
          <w:color w:val="FF0000"/>
        </w:rPr>
        <w:t>HOOC—CH=N—OH</w:t>
      </w:r>
      <w:r>
        <w:rPr>
          <w:rFonts w:ascii="宋体" w:hAnsi="宋体" w:eastAsia="宋体" w:cs="宋体"/>
          <w:b/>
          <w:bCs/>
          <w:color w:val="FF0000"/>
        </w:rPr>
        <w:t>发生得电子的还原反应转化成</w:t>
      </w:r>
      <w:r>
        <w:rPr>
          <w:rFonts w:ascii="Times New Roman" w:hAnsi="Times New Roman" w:eastAsia="Times New Roman" w:cs="Times New Roman"/>
          <w:b/>
          <w:bCs/>
          <w:color w:val="FF0000"/>
        </w:rPr>
        <w:t>H</w:t>
      </w:r>
      <w:r>
        <w:rPr>
          <w:b/>
          <w:bCs/>
          <w:color w:val="FF0000"/>
          <w:vertAlign w:val="subscript"/>
        </w:rPr>
        <w:t>3</w:t>
      </w:r>
      <w:r>
        <w:rPr>
          <w:rFonts w:ascii="Times New Roman" w:hAnsi="Times New Roman" w:eastAsia="Times New Roman" w:cs="Times New Roman"/>
          <w:b/>
          <w:bCs/>
          <w:color w:val="FF0000"/>
        </w:rPr>
        <w:t>N</w:t>
      </w:r>
      <w:r>
        <w:rPr>
          <w:b/>
          <w:bCs/>
          <w:color w:val="FF0000"/>
          <w:vertAlign w:val="superscript"/>
        </w:rPr>
        <w:t>+</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COOH</w:t>
      </w:r>
      <w:r>
        <w:rPr>
          <w:rFonts w:ascii="宋体" w:hAnsi="宋体" w:eastAsia="宋体" w:cs="宋体"/>
          <w:b/>
          <w:bCs/>
          <w:color w:val="FF0000"/>
        </w:rPr>
        <w:t>：</w:t>
      </w:r>
      <w:r>
        <w:rPr>
          <w:rFonts w:ascii="Times New Roman" w:hAnsi="Times New Roman" w:eastAsia="Times New Roman" w:cs="Times New Roman"/>
          <w:b/>
          <w:bCs/>
          <w:color w:val="FF0000"/>
        </w:rPr>
        <w:t>HOOC—CH=N—OH+4e</w:t>
      </w:r>
      <w:r>
        <w:rPr>
          <w:b/>
          <w:bCs/>
          <w:color w:val="FF0000"/>
          <w:vertAlign w:val="superscript"/>
        </w:rPr>
        <w:t>-</w:t>
      </w:r>
      <w:r>
        <w:rPr>
          <w:rFonts w:ascii="Times New Roman" w:hAnsi="Times New Roman" w:eastAsia="Times New Roman" w:cs="Times New Roman"/>
          <w:b/>
          <w:bCs/>
          <w:color w:val="FF0000"/>
        </w:rPr>
        <w:t>+5H</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3</w:t>
      </w:r>
      <w:r>
        <w:rPr>
          <w:rFonts w:ascii="Times New Roman" w:hAnsi="Times New Roman" w:eastAsia="Times New Roman" w:cs="Times New Roman"/>
          <w:b/>
          <w:bCs/>
          <w:color w:val="FF0000"/>
        </w:rPr>
        <w:t>N</w:t>
      </w:r>
      <w:r>
        <w:rPr>
          <w:b/>
          <w:bCs/>
          <w:color w:val="FF0000"/>
          <w:vertAlign w:val="superscript"/>
        </w:rPr>
        <w:t>+</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COOH+H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p>
    <w:p w14:paraId="75E16B10">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．根据分析，电解过程中，阳极区消耗</w:t>
      </w:r>
      <w:r>
        <w:rPr>
          <w:rFonts w:ascii="Times New Roman" w:hAnsi="Times New Roman" w:eastAsia="Times New Roman" w:cs="Times New Roman"/>
          <w:b/>
          <w:bCs/>
          <w:color w:val="FF0000"/>
        </w:rPr>
        <w:t>OH</w:t>
      </w:r>
      <w:r>
        <w:rPr>
          <w:b/>
          <w:bCs/>
          <w:color w:val="FF0000"/>
          <w:vertAlign w:val="superscript"/>
        </w:rPr>
        <w:t>-</w:t>
      </w:r>
      <w:r>
        <w:rPr>
          <w:rFonts w:ascii="宋体" w:hAnsi="宋体" w:eastAsia="宋体" w:cs="宋体"/>
          <w:b/>
          <w:bCs/>
          <w:color w:val="FF0000"/>
        </w:rPr>
        <w:t>、同时生成</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，故电解一段时间后阳极区</w:t>
      </w:r>
      <w:r>
        <w:rPr>
          <w:rFonts w:ascii="Times New Roman" w:hAnsi="Times New Roman" w:eastAsia="Times New Roman" w:cs="Times New Roman"/>
          <w:b/>
          <w:bCs/>
          <w:color w:val="FF0000"/>
        </w:rPr>
        <w:t>c(OH</w:t>
      </w:r>
      <w:r>
        <w:rPr>
          <w:b/>
          <w:bCs/>
          <w:color w:val="FF0000"/>
          <w:vertAlign w:val="superscript"/>
        </w:rPr>
        <w:t>-</w:t>
      </w:r>
      <w:r>
        <w:rPr>
          <w:rFonts w:ascii="Times New Roman" w:hAnsi="Times New Roman" w:eastAsia="Times New Roman" w:cs="Times New Roman"/>
          <w:b/>
          <w:bCs/>
          <w:color w:val="FF0000"/>
        </w:rPr>
        <w:t>)</w:t>
      </w:r>
      <w:r>
        <w:rPr>
          <w:rFonts w:ascii="宋体" w:hAnsi="宋体" w:eastAsia="宋体" w:cs="宋体"/>
          <w:b/>
          <w:bCs/>
          <w:color w:val="FF0000"/>
        </w:rPr>
        <w:t>减小，</w:t>
      </w:r>
      <w:r>
        <w:rPr>
          <w:rFonts w:ascii="Times New Roman" w:hAnsi="Times New Roman" w:eastAsia="Times New Roman" w:cs="Times New Roman"/>
          <w:b/>
          <w:bCs/>
          <w:color w:val="FF0000"/>
        </w:rPr>
        <w:t>A</w:t>
      </w:r>
      <w:r>
        <w:rPr>
          <w:rFonts w:ascii="宋体" w:hAnsi="宋体" w:eastAsia="宋体" w:cs="宋体"/>
          <w:b/>
          <w:bCs/>
          <w:color w:val="FF0000"/>
        </w:rPr>
        <w:t>项正确；</w:t>
      </w:r>
    </w:p>
    <w:p w14:paraId="7C9E8458">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．根据分析，阴极区的总反应为</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C</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4</w:t>
      </w:r>
      <w:r>
        <w:rPr>
          <w:rFonts w:ascii="Times New Roman" w:hAnsi="Times New Roman" w:eastAsia="Times New Roman" w:cs="Times New Roman"/>
          <w:b/>
          <w:bCs/>
          <w:color w:val="FF0000"/>
        </w:rPr>
        <w:t>+HO—N</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3</w:t>
      </w:r>
      <w:r>
        <w:rPr>
          <w:rFonts w:ascii="Times New Roman" w:hAnsi="Times New Roman" w:eastAsia="Times New Roman" w:cs="Times New Roman"/>
          <w:b/>
          <w:bCs/>
          <w:color w:val="FF0000"/>
        </w:rPr>
        <w:t>+6e</w:t>
      </w:r>
      <w:r>
        <w:rPr>
          <w:b/>
          <w:bCs/>
          <w:color w:val="FF0000"/>
          <w:vertAlign w:val="superscript"/>
        </w:rPr>
        <w:t>-</w:t>
      </w:r>
      <w:r>
        <w:rPr>
          <w:rFonts w:ascii="Times New Roman" w:hAnsi="Times New Roman" w:eastAsia="Times New Roman" w:cs="Times New Roman"/>
          <w:b/>
          <w:bCs/>
          <w:color w:val="FF0000"/>
        </w:rPr>
        <w:t>+6H</w:t>
      </w:r>
      <w:r>
        <w:rPr>
          <w:b/>
          <w:bCs/>
          <w:color w:val="FF0000"/>
          <w:vertAlign w:val="superscript"/>
        </w:rPr>
        <w:t>+</w:t>
      </w:r>
      <w:r>
        <w:rPr>
          <w:rFonts w:ascii="Times New Roman" w:hAnsi="Times New Roman" w:eastAsia="Times New Roman" w:cs="Times New Roman"/>
          <w:b/>
          <w:bCs/>
          <w:color w:val="FF0000"/>
        </w:rPr>
        <w:t>= H</w:t>
      </w:r>
      <w:r>
        <w:rPr>
          <w:b/>
          <w:bCs/>
          <w:color w:val="FF0000"/>
          <w:vertAlign w:val="subscript"/>
        </w:rPr>
        <w:t>3</w:t>
      </w:r>
      <w:r>
        <w:rPr>
          <w:rFonts w:ascii="Times New Roman" w:hAnsi="Times New Roman" w:eastAsia="Times New Roman" w:cs="Times New Roman"/>
          <w:b/>
          <w:bCs/>
          <w:color w:val="FF0000"/>
        </w:rPr>
        <w:t>N</w:t>
      </w:r>
      <w:r>
        <w:rPr>
          <w:b/>
          <w:bCs/>
          <w:color w:val="FF0000"/>
          <w:vertAlign w:val="superscript"/>
        </w:rPr>
        <w:t>+</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COOH+3H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1molH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解离成</w:t>
      </w:r>
      <w:r>
        <w:rPr>
          <w:rFonts w:ascii="Times New Roman" w:hAnsi="Times New Roman" w:eastAsia="Times New Roman" w:cs="Times New Roman"/>
          <w:b/>
          <w:bCs/>
          <w:color w:val="FF0000"/>
        </w:rPr>
        <w:t>1molH</w:t>
      </w:r>
      <w:r>
        <w:rPr>
          <w:b/>
          <w:bCs/>
          <w:color w:val="FF0000"/>
          <w:vertAlign w:val="superscript"/>
        </w:rPr>
        <w:t>+</w:t>
      </w:r>
      <w:r>
        <w:rPr>
          <w:rFonts w:ascii="宋体" w:hAnsi="宋体" w:eastAsia="宋体" w:cs="宋体"/>
          <w:b/>
          <w:bCs/>
          <w:color w:val="FF0000"/>
        </w:rPr>
        <w:t>和</w:t>
      </w:r>
      <w:r>
        <w:rPr>
          <w:rFonts w:ascii="Times New Roman" w:hAnsi="Times New Roman" w:eastAsia="Times New Roman" w:cs="Times New Roman"/>
          <w:b/>
          <w:bCs/>
          <w:color w:val="FF0000"/>
        </w:rPr>
        <w:t>1molOH</w:t>
      </w:r>
      <w:r>
        <w:rPr>
          <w:b/>
          <w:bCs/>
          <w:color w:val="FF0000"/>
          <w:vertAlign w:val="superscript"/>
        </w:rPr>
        <w:t>-</w:t>
      </w:r>
      <w:r>
        <w:rPr>
          <w:rFonts w:ascii="宋体" w:hAnsi="宋体" w:eastAsia="宋体" w:cs="宋体"/>
          <w:b/>
          <w:bCs/>
          <w:color w:val="FF0000"/>
        </w:rPr>
        <w:t>，故理论上生成</w:t>
      </w:r>
      <w:r>
        <w:rPr>
          <w:rFonts w:ascii="Times New Roman" w:hAnsi="Times New Roman" w:eastAsia="Times New Roman" w:cs="Times New Roman"/>
          <w:b/>
          <w:bCs/>
          <w:color w:val="FF0000"/>
        </w:rPr>
        <w:t>1molH</w:t>
      </w:r>
      <w:r>
        <w:rPr>
          <w:b/>
          <w:bCs/>
          <w:color w:val="FF0000"/>
          <w:vertAlign w:val="subscript"/>
        </w:rPr>
        <w:t>3</w:t>
      </w:r>
      <w:r>
        <w:rPr>
          <w:rFonts w:ascii="Times New Roman" w:hAnsi="Times New Roman" w:eastAsia="Times New Roman" w:cs="Times New Roman"/>
          <w:b/>
          <w:bCs/>
          <w:color w:val="FF0000"/>
        </w:rPr>
        <w:t>N</w:t>
      </w:r>
      <w:r>
        <w:rPr>
          <w:b/>
          <w:bCs/>
          <w:color w:val="FF0000"/>
          <w:vertAlign w:val="superscript"/>
        </w:rPr>
        <w:t>+</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COOH</w:t>
      </w:r>
      <w:r>
        <w:rPr>
          <w:rFonts w:ascii="宋体" w:hAnsi="宋体" w:eastAsia="宋体" w:cs="宋体"/>
          <w:b/>
          <w:bCs/>
          <w:color w:val="FF0000"/>
        </w:rPr>
        <w:t>双极膜中有</w:t>
      </w:r>
      <w:r>
        <w:rPr>
          <w:rFonts w:ascii="Times New Roman" w:hAnsi="Times New Roman" w:eastAsia="Times New Roman" w:cs="Times New Roman"/>
          <w:b/>
          <w:bCs/>
          <w:color w:val="FF0000"/>
        </w:rPr>
        <w:t>6molH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解离，</w:t>
      </w:r>
      <w:r>
        <w:rPr>
          <w:rFonts w:ascii="Times New Roman" w:hAnsi="Times New Roman" w:eastAsia="Times New Roman" w:cs="Times New Roman"/>
          <w:b/>
          <w:bCs/>
          <w:color w:val="FF0000"/>
        </w:rPr>
        <w:t>B</w:t>
      </w:r>
      <w:r>
        <w:rPr>
          <w:rFonts w:ascii="宋体" w:hAnsi="宋体" w:eastAsia="宋体" w:cs="宋体"/>
          <w:b/>
          <w:bCs/>
          <w:color w:val="FF0000"/>
        </w:rPr>
        <w:t>项错误；</w:t>
      </w:r>
    </w:p>
    <w:p w14:paraId="0E270294">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．根据分析，结合装置图，阳极总反应为</w:t>
      </w:r>
      <w:r>
        <w:rPr>
          <w:rFonts w:ascii="Times New Roman" w:hAnsi="Times New Roman" w:eastAsia="Times New Roman" w:cs="Times New Roman"/>
          <w:b/>
          <w:bCs/>
          <w:color w:val="FF0000"/>
        </w:rPr>
        <w:t>2HCHO-2e</w:t>
      </w:r>
      <w:r>
        <w:rPr>
          <w:b/>
          <w:bCs/>
          <w:color w:val="FF0000"/>
          <w:vertAlign w:val="superscript"/>
        </w:rPr>
        <w:t>-</w:t>
      </w:r>
      <w:r>
        <w:rPr>
          <w:rFonts w:ascii="Times New Roman" w:hAnsi="Times New Roman" w:eastAsia="Times New Roman" w:cs="Times New Roman"/>
          <w:b/>
          <w:bCs/>
          <w:color w:val="FF0000"/>
        </w:rPr>
        <w:t>+4OH</w:t>
      </w:r>
      <w:r>
        <w:rPr>
          <w:b/>
          <w:bCs/>
          <w:color w:val="FF0000"/>
          <w:vertAlign w:val="superscript"/>
        </w:rPr>
        <w:t>-</w:t>
      </w:r>
      <w:r>
        <w:rPr>
          <w:rFonts w:ascii="Times New Roman" w:hAnsi="Times New Roman" w:eastAsia="Times New Roman" w:cs="Times New Roman"/>
          <w:b/>
          <w:bCs/>
          <w:color w:val="FF0000"/>
        </w:rPr>
        <w:t>=2HCOO</w:t>
      </w:r>
      <w:r>
        <w:rPr>
          <w:b/>
          <w:bCs/>
          <w:color w:val="FF0000"/>
          <w:vertAlign w:val="superscript"/>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项正确；</w:t>
      </w:r>
    </w:p>
    <w:p w14:paraId="06DE61BC">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．根据分析，阴极区的</w:t>
      </w:r>
      <w:r>
        <w:rPr>
          <w:rFonts w:ascii="Times New Roman" w:hAnsi="Times New Roman" w:eastAsia="Times New Roman" w:cs="Times New Roman"/>
          <w:b/>
          <w:bCs/>
          <w:color w:val="FF0000"/>
        </w:rPr>
        <w:t>Pb</w:t>
      </w:r>
      <w:r>
        <w:rPr>
          <w:rFonts w:ascii="宋体" w:hAnsi="宋体" w:eastAsia="宋体" w:cs="宋体"/>
          <w:b/>
          <w:bCs/>
          <w:color w:val="FF0000"/>
        </w:rPr>
        <w:t>上发生反应</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C</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4</w:t>
      </w:r>
      <w:r>
        <w:rPr>
          <w:rFonts w:ascii="Times New Roman" w:hAnsi="Times New Roman" w:eastAsia="Times New Roman" w:cs="Times New Roman"/>
          <w:b/>
          <w:bCs/>
          <w:color w:val="FF0000"/>
        </w:rPr>
        <w:t>+2e</w:t>
      </w:r>
      <w:r>
        <w:rPr>
          <w:b/>
          <w:bCs/>
          <w:color w:val="FF0000"/>
          <w:vertAlign w:val="superscript"/>
        </w:rPr>
        <w:t>-</w:t>
      </w:r>
      <w:r>
        <w:rPr>
          <w:rFonts w:ascii="Times New Roman" w:hAnsi="Times New Roman" w:eastAsia="Times New Roman" w:cs="Times New Roman"/>
          <w:b/>
          <w:bCs/>
          <w:color w:val="FF0000"/>
        </w:rPr>
        <w:t>+2H</w:t>
      </w:r>
      <w:r>
        <w:rPr>
          <w:b/>
          <w:bCs/>
          <w:color w:val="FF0000"/>
          <w:vertAlign w:val="superscript"/>
        </w:rPr>
        <w:t>+</w:t>
      </w:r>
      <w:r>
        <w:rPr>
          <w:rFonts w:ascii="Times New Roman" w:hAnsi="Times New Roman" w:eastAsia="Times New Roman" w:cs="Times New Roman"/>
          <w:b/>
          <w:bCs/>
          <w:color w:val="FF0000"/>
        </w:rPr>
        <w:t>=OHC—COOH+H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项正确；</w:t>
      </w:r>
    </w:p>
    <w:p w14:paraId="2DDA2B1E">
      <w:pPr>
        <w:spacing w:line="360" w:lineRule="auto"/>
        <w:jc w:val="left"/>
        <w:textAlignment w:val="center"/>
        <w:rPr>
          <w:b/>
          <w:bCs/>
          <w:color w:val="FF0000"/>
        </w:rPr>
      </w:pPr>
      <w:r>
        <w:rPr>
          <w:rFonts w:ascii="宋体" w:hAnsi="宋体" w:eastAsia="宋体" w:cs="宋体"/>
          <w:b/>
          <w:bCs/>
          <w:color w:val="FF0000"/>
        </w:rPr>
        <w:t>答案选</w:t>
      </w:r>
      <w:r>
        <w:rPr>
          <w:rFonts w:ascii="Times New Roman" w:hAnsi="Times New Roman" w:eastAsia="Times New Roman" w:cs="Times New Roman"/>
          <w:b/>
          <w:bCs/>
          <w:color w:val="FF0000"/>
        </w:rPr>
        <w:t>B</w:t>
      </w:r>
      <w:r>
        <w:rPr>
          <w:rFonts w:ascii="宋体" w:hAnsi="宋体" w:eastAsia="宋体" w:cs="宋体"/>
          <w:b/>
          <w:bCs/>
          <w:color w:val="FF0000"/>
        </w:rPr>
        <w:t>。</w:t>
      </w:r>
    </w:p>
    <w:p w14:paraId="0644BE6E">
      <w:pPr>
        <w:spacing w:line="360" w:lineRule="auto"/>
        <w:jc w:val="left"/>
        <w:textAlignment w:val="center"/>
        <w:rPr>
          <w:b/>
          <w:bCs/>
          <w:color w:val="000000"/>
        </w:rPr>
      </w:pPr>
      <w:r>
        <w:rPr>
          <w:b/>
          <w:bCs/>
          <w:color w:val="000000"/>
        </w:rPr>
        <w:t xml:space="preserve">15. </w:t>
      </w:r>
      <w:r>
        <w:rPr>
          <w:rFonts w:ascii="宋体" w:hAnsi="宋体" w:eastAsia="宋体" w:cs="宋体"/>
          <w:b/>
          <w:bCs/>
          <w:color w:val="000000"/>
        </w:rPr>
        <w:t>科学家合成了一种如图所示的纳米“分子客车”，能装载多种稠环芳香烃。三种芳烃与“分子客车”的结合常数</w:t>
      </w:r>
      <w:r>
        <w:rPr>
          <w:rFonts w:ascii="Times New Roman" w:hAnsi="Times New Roman" w:eastAsia="Times New Roman" w:cs="Times New Roman"/>
          <w:b/>
          <w:bCs/>
          <w:color w:val="000000"/>
        </w:rPr>
        <w:t>(</w:t>
      </w:r>
      <w:r>
        <w:rPr>
          <w:rFonts w:ascii="宋体" w:hAnsi="宋体" w:eastAsia="宋体" w:cs="宋体"/>
          <w:b/>
          <w:bCs/>
          <w:color w:val="000000"/>
        </w:rPr>
        <w:t>值越大越稳定</w:t>
      </w:r>
      <w:r>
        <w:rPr>
          <w:rFonts w:ascii="Times New Roman" w:hAnsi="Times New Roman" w:eastAsia="Times New Roman" w:cs="Times New Roman"/>
          <w:b/>
          <w:bCs/>
          <w:color w:val="000000"/>
        </w:rPr>
        <w:t>)</w:t>
      </w:r>
      <w:r>
        <w:rPr>
          <w:rFonts w:ascii="宋体" w:hAnsi="宋体" w:eastAsia="宋体" w:cs="宋体"/>
          <w:b/>
          <w:bCs/>
          <w:color w:val="000000"/>
        </w:rPr>
        <w:t>见表。下列说法错误的是</w:t>
      </w:r>
    </w:p>
    <w:p w14:paraId="38619D33">
      <w:pPr>
        <w:spacing w:line="360" w:lineRule="auto"/>
        <w:jc w:val="left"/>
        <w:textAlignment w:val="center"/>
        <w:rPr>
          <w:b/>
          <w:bCs/>
          <w:color w:val="000000"/>
        </w:rPr>
      </w:pPr>
      <w:r>
        <w:rPr>
          <w:b/>
          <w:bCs/>
          <w:color w:val="000000"/>
        </w:rPr>
        <w:drawing>
          <wp:inline distT="0" distB="0" distL="114300" distR="114300">
            <wp:extent cx="4543425" cy="1971675"/>
            <wp:effectExtent l="0" t="0" r="13335" b="9525"/>
            <wp:docPr id="418" name="图片 4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学科网(www.zxxk.com)--教育资源门户，提供试卷、教案、课件、论文、素材以及各类教学资源下载，还有大量而丰富的教学相关资讯！"/>
                    <pic:cNvPicPr>
                      <a:picLocks noChangeAspect="1"/>
                    </pic:cNvPicPr>
                  </pic:nvPicPr>
                  <pic:blipFill>
                    <a:blip r:embed="rId4437"/>
                    <a:stretch>
                      <a:fillRect/>
                    </a:stretch>
                  </pic:blipFill>
                  <pic:spPr>
                    <a:xfrm>
                      <a:off x="0" y="0"/>
                      <a:ext cx="4543425" cy="1971675"/>
                    </a:xfrm>
                    <a:prstGeom prst="rect">
                      <a:avLst/>
                    </a:prstGeom>
                  </pic:spPr>
                </pic:pic>
              </a:graphicData>
            </a:graphic>
          </wp:inline>
        </w:drawing>
      </w:r>
    </w:p>
    <w:tbl>
      <w:tblPr>
        <w:tblStyle w:val="5"/>
        <w:tblW w:w="47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97"/>
        <w:gridCol w:w="1248"/>
        <w:gridCol w:w="1512"/>
        <w:gridCol w:w="1128"/>
      </w:tblGrid>
      <w:tr w14:paraId="0271D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EBBFB8">
            <w:pPr>
              <w:spacing w:line="360" w:lineRule="auto"/>
              <w:jc w:val="left"/>
              <w:textAlignment w:val="center"/>
              <w:rPr>
                <w:b/>
                <w:bCs/>
                <w:color w:val="000000"/>
              </w:rPr>
            </w:pPr>
            <w:r>
              <w:rPr>
                <w:rFonts w:ascii="宋体" w:hAnsi="宋体" w:eastAsia="宋体" w:cs="宋体"/>
                <w:b/>
                <w:bCs/>
                <w:color w:val="000000"/>
              </w:rPr>
              <w:t>芳烃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B96261">
            <w:pPr>
              <w:spacing w:line="360" w:lineRule="auto"/>
              <w:jc w:val="left"/>
              <w:textAlignment w:val="center"/>
              <w:rPr>
                <w:b/>
                <w:bCs/>
                <w:color w:val="000000"/>
              </w:rPr>
            </w:pPr>
            <w:r>
              <w:rPr>
                <w:rFonts w:ascii="宋体" w:hAnsi="宋体" w:eastAsia="宋体" w:cs="宋体"/>
                <w:b/>
                <w:bCs/>
                <w:color w:val="000000"/>
              </w:rPr>
              <w:t>芘</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ABDA58">
            <w:pPr>
              <w:spacing w:line="360" w:lineRule="auto"/>
              <w:jc w:val="left"/>
              <w:textAlignment w:val="center"/>
              <w:rPr>
                <w:b/>
                <w:bCs/>
                <w:color w:val="000000"/>
              </w:rPr>
            </w:pPr>
            <w:r>
              <w:rPr>
                <w:rFonts w:ascii="宋体" w:hAnsi="宋体" w:eastAsia="宋体" w:cs="宋体"/>
                <w:b/>
                <w:bCs/>
                <w:color w:val="000000"/>
              </w:rPr>
              <w:t>并四苯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BDF86C">
            <w:pPr>
              <w:spacing w:line="360" w:lineRule="auto"/>
              <w:jc w:val="left"/>
              <w:textAlignment w:val="center"/>
              <w:rPr>
                <w:b/>
                <w:bCs/>
                <w:color w:val="000000"/>
              </w:rPr>
            </w:pPr>
            <w:r>
              <w:rPr>
                <w:rFonts w:ascii="宋体" w:hAnsi="宋体" w:eastAsia="宋体" w:cs="宋体"/>
                <w:b/>
                <w:bCs/>
                <w:color w:val="000000"/>
              </w:rPr>
              <w:t>蒄</w:t>
            </w:r>
          </w:p>
        </w:tc>
      </w:tr>
      <w:tr w14:paraId="12675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C5B0BD">
            <w:pPr>
              <w:spacing w:line="360" w:lineRule="auto"/>
              <w:jc w:val="left"/>
              <w:textAlignment w:val="center"/>
              <w:rPr>
                <w:b/>
                <w:bCs/>
                <w:color w:val="000000"/>
              </w:rPr>
            </w:pPr>
            <w:r>
              <w:rPr>
                <w:rFonts w:ascii="宋体" w:hAnsi="宋体" w:eastAsia="宋体" w:cs="宋体"/>
                <w:b/>
                <w:bCs/>
                <w:color w:val="000000"/>
              </w:rPr>
              <w:t>结构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CFE811">
            <w:pPr>
              <w:spacing w:line="360" w:lineRule="auto"/>
              <w:jc w:val="left"/>
              <w:textAlignment w:val="center"/>
              <w:rPr>
                <w:b/>
                <w:bCs/>
                <w:color w:val="000000"/>
              </w:rPr>
            </w:pPr>
            <w:r>
              <w:rPr>
                <w:b/>
                <w:bCs/>
                <w:color w:val="000000"/>
              </w:rPr>
              <w:drawing>
                <wp:inline distT="0" distB="0" distL="114300" distR="114300">
                  <wp:extent cx="638175" cy="438150"/>
                  <wp:effectExtent l="0" t="0" r="1905" b="3810"/>
                  <wp:docPr id="419" name="图片 4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学科网(www.zxxk.com)--教育资源门户，提供试卷、教案、课件、论文、素材以及各类教学资源下载，还有大量而丰富的教学相关资讯！"/>
                          <pic:cNvPicPr>
                            <a:picLocks noChangeAspect="1"/>
                          </pic:cNvPicPr>
                        </pic:nvPicPr>
                        <pic:blipFill>
                          <a:blip r:embed="rId4438"/>
                          <a:stretch>
                            <a:fillRect/>
                          </a:stretch>
                        </pic:blipFill>
                        <pic:spPr>
                          <a:xfrm>
                            <a:off x="0" y="0"/>
                            <a:ext cx="638175" cy="4381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F506F7">
            <w:pPr>
              <w:spacing w:line="360" w:lineRule="auto"/>
              <w:jc w:val="left"/>
              <w:textAlignment w:val="center"/>
              <w:rPr>
                <w:b/>
                <w:bCs/>
                <w:color w:val="000000"/>
              </w:rPr>
            </w:pPr>
            <w:r>
              <w:rPr>
                <w:b/>
                <w:bCs/>
                <w:color w:val="000000"/>
              </w:rPr>
              <w:drawing>
                <wp:inline distT="0" distB="0" distL="114300" distR="114300">
                  <wp:extent cx="800100" cy="238125"/>
                  <wp:effectExtent l="0" t="0" r="7620" b="5715"/>
                  <wp:docPr id="420" name="图片 4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学科网(www.zxxk.com)--教育资源门户，提供试卷、教案、课件、论文、素材以及各类教学资源下载，还有大量而丰富的教学相关资讯！"/>
                          <pic:cNvPicPr>
                            <a:picLocks noChangeAspect="1"/>
                          </pic:cNvPicPr>
                        </pic:nvPicPr>
                        <pic:blipFill>
                          <a:blip r:embed="rId4439"/>
                          <a:stretch>
                            <a:fillRect/>
                          </a:stretch>
                        </pic:blipFill>
                        <pic:spPr>
                          <a:xfrm>
                            <a:off x="0" y="0"/>
                            <a:ext cx="800100" cy="2381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F0C6D9">
            <w:pPr>
              <w:spacing w:line="360" w:lineRule="auto"/>
              <w:jc w:val="left"/>
              <w:textAlignment w:val="center"/>
              <w:rPr>
                <w:b/>
                <w:bCs/>
                <w:color w:val="000000"/>
              </w:rPr>
            </w:pPr>
            <w:r>
              <w:rPr>
                <w:b/>
                <w:bCs/>
                <w:color w:val="000000"/>
              </w:rPr>
              <w:drawing>
                <wp:inline distT="0" distB="0" distL="114300" distR="114300">
                  <wp:extent cx="552450" cy="514350"/>
                  <wp:effectExtent l="0" t="0" r="11430" b="3810"/>
                  <wp:docPr id="421" name="图片 4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学科网(www.zxxk.com)--教育资源门户，提供试卷、教案、课件、论文、素材以及各类教学资源下载，还有大量而丰富的教学相关资讯！"/>
                          <pic:cNvPicPr>
                            <a:picLocks noChangeAspect="1"/>
                          </pic:cNvPicPr>
                        </pic:nvPicPr>
                        <pic:blipFill>
                          <a:blip r:embed="rId4440"/>
                          <a:stretch>
                            <a:fillRect/>
                          </a:stretch>
                        </pic:blipFill>
                        <pic:spPr>
                          <a:xfrm>
                            <a:off x="0" y="0"/>
                            <a:ext cx="552450" cy="514350"/>
                          </a:xfrm>
                          <a:prstGeom prst="rect">
                            <a:avLst/>
                          </a:prstGeom>
                        </pic:spPr>
                      </pic:pic>
                    </a:graphicData>
                  </a:graphic>
                </wp:inline>
              </w:drawing>
            </w:r>
          </w:p>
        </w:tc>
      </w:tr>
      <w:tr w14:paraId="2BA21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9DAA04">
            <w:pPr>
              <w:spacing w:line="360" w:lineRule="auto"/>
              <w:jc w:val="left"/>
              <w:textAlignment w:val="center"/>
              <w:rPr>
                <w:b/>
                <w:bCs/>
                <w:color w:val="000000"/>
              </w:rPr>
            </w:pPr>
            <w:r>
              <w:rPr>
                <w:rFonts w:ascii="宋体" w:hAnsi="宋体" w:eastAsia="宋体" w:cs="宋体"/>
                <w:b/>
                <w:bCs/>
                <w:color w:val="000000"/>
              </w:rPr>
              <w:t>结合常数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0D10BD">
            <w:pPr>
              <w:spacing w:line="360" w:lineRule="auto"/>
              <w:jc w:val="left"/>
              <w:textAlignment w:val="center"/>
              <w:rPr>
                <w:b/>
                <w:bCs/>
                <w:color w:val="000000"/>
              </w:rPr>
            </w:pPr>
            <w:r>
              <w:rPr>
                <w:rFonts w:ascii="Times New Roman" w:hAnsi="Times New Roman" w:eastAsia="Times New Roman" w:cs="Times New Roman"/>
                <w:b/>
                <w:bCs/>
                <w:color w:val="000000"/>
              </w:rPr>
              <w:t>385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93BB82">
            <w:pPr>
              <w:spacing w:line="360" w:lineRule="auto"/>
              <w:jc w:val="left"/>
              <w:textAlignment w:val="center"/>
              <w:rPr>
                <w:b/>
                <w:bCs/>
                <w:color w:val="000000"/>
              </w:rPr>
            </w:pPr>
            <w:r>
              <w:rPr>
                <w:rFonts w:ascii="Times New Roman" w:hAnsi="Times New Roman" w:eastAsia="Times New Roman" w:cs="Times New Roman"/>
                <w:b/>
                <w:bCs/>
                <w:color w:val="000000"/>
              </w:rPr>
              <w:t>3764</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1791F2">
            <w:pPr>
              <w:spacing w:line="360" w:lineRule="auto"/>
              <w:jc w:val="left"/>
              <w:textAlignment w:val="center"/>
              <w:rPr>
                <w:b/>
                <w:bCs/>
                <w:color w:val="000000"/>
              </w:rPr>
            </w:pPr>
            <w:r>
              <w:rPr>
                <w:rFonts w:ascii="Times New Roman" w:hAnsi="Times New Roman" w:eastAsia="Times New Roman" w:cs="Times New Roman"/>
                <w:b/>
                <w:bCs/>
                <w:color w:val="000000"/>
              </w:rPr>
              <w:t>176000</w:t>
            </w:r>
          </w:p>
        </w:tc>
      </w:tr>
    </w:tbl>
    <w:p w14:paraId="36E24ABC">
      <w:pPr>
        <w:spacing w:line="360" w:lineRule="auto"/>
        <w:jc w:val="left"/>
        <w:textAlignment w:val="center"/>
        <w:rPr>
          <w:b/>
          <w:bCs/>
          <w:color w:val="000000"/>
        </w:rPr>
      </w:pPr>
    </w:p>
    <w:p w14:paraId="226F35C0">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芳烃与“分子客车”可通过分子间相互作用形成超分子</w:t>
      </w:r>
    </w:p>
    <w:p w14:paraId="05529B30">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并四苯直立装载与平躺装载的稳定性基本相同</w:t>
      </w:r>
    </w:p>
    <w:p w14:paraId="072EE0B2">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从分子大小适配看“分子客车”可装载</w:t>
      </w:r>
      <w:r>
        <w:rPr>
          <w:rFonts w:ascii="Times New Roman" w:hAnsi="Times New Roman" w:eastAsia="Times New Roman" w:cs="Times New Roman"/>
          <w:b/>
          <w:bCs/>
          <w:color w:val="000000"/>
        </w:rPr>
        <w:t>2</w:t>
      </w:r>
      <w:r>
        <w:rPr>
          <w:rFonts w:ascii="宋体" w:hAnsi="宋体" w:eastAsia="宋体" w:cs="宋体"/>
          <w:b/>
          <w:bCs/>
          <w:color w:val="000000"/>
        </w:rPr>
        <w:t>个芘</w:t>
      </w:r>
    </w:p>
    <w:p w14:paraId="2B92AC43">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芳烃</w:t>
      </w:r>
      <w:r>
        <w:rPr>
          <w:b/>
          <w:bCs/>
          <w:color w:val="000000"/>
        </w:rPr>
        <w:t>π</w:t>
      </w:r>
      <w:r>
        <w:rPr>
          <w:rFonts w:ascii="宋体" w:hAnsi="宋体" w:eastAsia="宋体" w:cs="宋体"/>
          <w:b/>
          <w:bCs/>
          <w:color w:val="000000"/>
        </w:rPr>
        <w:t>电子数越多越有利于和“分子客车”的结合</w:t>
      </w:r>
    </w:p>
    <w:p w14:paraId="2754D7EB">
      <w:pPr>
        <w:spacing w:line="360" w:lineRule="auto"/>
        <w:textAlignment w:val="center"/>
        <w:rPr>
          <w:b/>
          <w:bCs/>
          <w:color w:val="FF0000"/>
        </w:rPr>
      </w:pPr>
      <w:r>
        <w:rPr>
          <w:b/>
          <w:bCs/>
          <w:color w:val="FF0000"/>
        </w:rPr>
        <w:t>【答案】B</w:t>
      </w:r>
    </w:p>
    <w:p w14:paraId="0862D89B">
      <w:pPr>
        <w:spacing w:line="360" w:lineRule="auto"/>
        <w:textAlignment w:val="center"/>
        <w:rPr>
          <w:b/>
          <w:bCs/>
          <w:color w:val="FF0000"/>
        </w:rPr>
      </w:pPr>
      <w:r>
        <w:rPr>
          <w:b/>
          <w:bCs/>
          <w:color w:val="FF0000"/>
        </w:rPr>
        <w:t>【解析】</w:t>
      </w:r>
    </w:p>
    <w:p w14:paraId="6F1CF327">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能装载多种稠环芳香烃，故芳烃与</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通过分子间作用力形成分子聚集体</w:t>
      </w:r>
      <w:r>
        <w:rPr>
          <w:rFonts w:ascii="Times New Roman" w:hAnsi="Times New Roman" w:eastAsia="Times New Roman" w:cs="Times New Roman"/>
          <w:b/>
          <w:bCs/>
          <w:color w:val="FF0000"/>
        </w:rPr>
        <w:t>——</w:t>
      </w:r>
      <w:r>
        <w:rPr>
          <w:rFonts w:ascii="宋体" w:hAnsi="宋体" w:eastAsia="宋体" w:cs="宋体"/>
          <w:b/>
          <w:bCs/>
          <w:color w:val="FF0000"/>
        </w:rPr>
        <w:t>超分子，</w:t>
      </w:r>
      <w:r>
        <w:rPr>
          <w:rFonts w:ascii="Times New Roman" w:hAnsi="Times New Roman" w:eastAsia="Times New Roman" w:cs="Times New Roman"/>
          <w:b/>
          <w:bCs/>
          <w:color w:val="FF0000"/>
        </w:rPr>
        <w:t>A</w:t>
      </w:r>
      <w:r>
        <w:rPr>
          <w:rFonts w:ascii="宋体" w:hAnsi="宋体" w:eastAsia="宋体" w:cs="宋体"/>
          <w:b/>
          <w:bCs/>
          <w:color w:val="FF0000"/>
        </w:rPr>
        <w:t>项正确；</w:t>
      </w:r>
    </w:p>
    <w:p w14:paraId="3C6E8BDA">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的长为</w:t>
      </w:r>
      <w:r>
        <w:rPr>
          <w:rFonts w:ascii="Times New Roman" w:hAnsi="Times New Roman" w:eastAsia="Times New Roman" w:cs="Times New Roman"/>
          <w:b/>
          <w:bCs/>
          <w:color w:val="FF0000"/>
        </w:rPr>
        <w:t>2.2nm</w:t>
      </w:r>
      <w:r>
        <w:rPr>
          <w:rFonts w:ascii="宋体" w:hAnsi="宋体" w:eastAsia="宋体" w:cs="宋体"/>
          <w:b/>
          <w:bCs/>
          <w:color w:val="FF0000"/>
        </w:rPr>
        <w:t>、高为</w:t>
      </w:r>
      <w:r>
        <w:rPr>
          <w:rFonts w:ascii="Times New Roman" w:hAnsi="Times New Roman" w:eastAsia="Times New Roman" w:cs="Times New Roman"/>
          <w:b/>
          <w:bCs/>
          <w:color w:val="FF0000"/>
        </w:rPr>
        <w:t>0.7nm</w:t>
      </w:r>
      <w:r>
        <w:rPr>
          <w:rFonts w:ascii="宋体" w:hAnsi="宋体" w:eastAsia="宋体" w:cs="宋体"/>
          <w:b/>
          <w:bCs/>
          <w:color w:val="FF0000"/>
        </w:rPr>
        <w:t>，从长的方向观察，有与并四苯分子适配的结构，从高的方向观察则缺少合适结构，故平躺装载的稳定性大于直立装载的稳定性，</w:t>
      </w:r>
      <w:r>
        <w:rPr>
          <w:rFonts w:ascii="Times New Roman" w:hAnsi="Times New Roman" w:eastAsia="Times New Roman" w:cs="Times New Roman"/>
          <w:b/>
          <w:bCs/>
          <w:color w:val="FF0000"/>
        </w:rPr>
        <w:t>B</w:t>
      </w:r>
      <w:r>
        <w:rPr>
          <w:rFonts w:ascii="宋体" w:hAnsi="宋体" w:eastAsia="宋体" w:cs="宋体"/>
          <w:b/>
          <w:bCs/>
          <w:color w:val="FF0000"/>
        </w:rPr>
        <w:t>项错误；</w:t>
      </w:r>
    </w:p>
    <w:p w14:paraId="71DD397E">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．芘与</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中中间部分结构大小适配，故从分子大小适配看</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可装载</w:t>
      </w:r>
      <w:r>
        <w:rPr>
          <w:rFonts w:ascii="Times New Roman" w:hAnsi="Times New Roman" w:eastAsia="Times New Roman" w:cs="Times New Roman"/>
          <w:b/>
          <w:bCs/>
          <w:color w:val="FF0000"/>
        </w:rPr>
        <w:t>2</w:t>
      </w:r>
      <w:r>
        <w:rPr>
          <w:rFonts w:ascii="宋体" w:hAnsi="宋体" w:eastAsia="宋体" w:cs="宋体"/>
          <w:b/>
          <w:bCs/>
          <w:color w:val="FF0000"/>
        </w:rPr>
        <w:t>个芘，</w:t>
      </w:r>
      <w:r>
        <w:rPr>
          <w:rFonts w:ascii="Times New Roman" w:hAnsi="Times New Roman" w:eastAsia="Times New Roman" w:cs="Times New Roman"/>
          <w:b/>
          <w:bCs/>
          <w:color w:val="FF0000"/>
        </w:rPr>
        <w:t>C</w:t>
      </w:r>
      <w:r>
        <w:rPr>
          <w:rFonts w:ascii="宋体" w:hAnsi="宋体" w:eastAsia="宋体" w:cs="宋体"/>
          <w:b/>
          <w:bCs/>
          <w:color w:val="FF0000"/>
        </w:rPr>
        <w:t>项正确；</w:t>
      </w:r>
    </w:p>
    <w:p w14:paraId="7298387A">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．芘、并四苯、蒄中</w:t>
      </w:r>
      <w:r>
        <w:rPr>
          <w:rFonts w:ascii="Times New Roman" w:hAnsi="Times New Roman" w:eastAsia="Times New Roman" w:cs="Times New Roman"/>
          <w:b/>
          <w:bCs/>
          <w:color w:val="FF0000"/>
        </w:rPr>
        <w:t>π</w:t>
      </w:r>
      <w:r>
        <w:rPr>
          <w:rFonts w:ascii="宋体" w:hAnsi="宋体" w:eastAsia="宋体" w:cs="宋体"/>
          <w:b/>
          <w:bCs/>
          <w:color w:val="FF0000"/>
        </w:rPr>
        <w:t>电子数逐渐增多，与</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的结合常数逐渐增大，而结合常数越大越稳定，故芳烃</w:t>
      </w:r>
      <w:r>
        <w:rPr>
          <w:rFonts w:ascii="Times New Roman" w:hAnsi="Times New Roman" w:eastAsia="Times New Roman" w:cs="Times New Roman"/>
          <w:b/>
          <w:bCs/>
          <w:color w:val="FF0000"/>
        </w:rPr>
        <w:t>π</w:t>
      </w:r>
      <w:r>
        <w:rPr>
          <w:rFonts w:ascii="宋体" w:hAnsi="宋体" w:eastAsia="宋体" w:cs="宋体"/>
          <w:b/>
          <w:bCs/>
          <w:color w:val="FF0000"/>
        </w:rPr>
        <w:t>电子数越多越有利于和</w:t>
      </w:r>
      <w:r>
        <w:rPr>
          <w:rFonts w:ascii="Times New Roman" w:hAnsi="Times New Roman" w:eastAsia="Times New Roman" w:cs="Times New Roman"/>
          <w:b/>
          <w:bCs/>
          <w:color w:val="FF0000"/>
        </w:rPr>
        <w:t>“</w:t>
      </w:r>
      <w:r>
        <w:rPr>
          <w:rFonts w:ascii="宋体" w:hAnsi="宋体" w:eastAsia="宋体" w:cs="宋体"/>
          <w:b/>
          <w:bCs/>
          <w:color w:val="FF0000"/>
        </w:rPr>
        <w:t>分子客车</w:t>
      </w:r>
      <w:r>
        <w:rPr>
          <w:rFonts w:ascii="Times New Roman" w:hAnsi="Times New Roman" w:eastAsia="Times New Roman" w:cs="Times New Roman"/>
          <w:b/>
          <w:bCs/>
          <w:color w:val="FF0000"/>
        </w:rPr>
        <w:t>”</w:t>
      </w:r>
      <w:r>
        <w:rPr>
          <w:rFonts w:ascii="宋体" w:hAnsi="宋体" w:eastAsia="宋体" w:cs="宋体"/>
          <w:b/>
          <w:bCs/>
          <w:color w:val="FF0000"/>
        </w:rPr>
        <w:t>结合，</w:t>
      </w:r>
      <w:r>
        <w:rPr>
          <w:rFonts w:ascii="Times New Roman" w:hAnsi="Times New Roman" w:eastAsia="Times New Roman" w:cs="Times New Roman"/>
          <w:b/>
          <w:bCs/>
          <w:color w:val="FF0000"/>
        </w:rPr>
        <w:t>D</w:t>
      </w:r>
      <w:r>
        <w:rPr>
          <w:rFonts w:ascii="宋体" w:hAnsi="宋体" w:eastAsia="宋体" w:cs="宋体"/>
          <w:b/>
          <w:bCs/>
          <w:color w:val="FF0000"/>
        </w:rPr>
        <w:t>项正确；</w:t>
      </w:r>
    </w:p>
    <w:p w14:paraId="4CD9DCE4">
      <w:pPr>
        <w:spacing w:line="360" w:lineRule="auto"/>
        <w:jc w:val="left"/>
        <w:textAlignment w:val="center"/>
        <w:rPr>
          <w:b/>
          <w:bCs/>
          <w:color w:val="FF0000"/>
        </w:rPr>
      </w:pPr>
      <w:r>
        <w:rPr>
          <w:rFonts w:ascii="宋体" w:hAnsi="宋体" w:eastAsia="宋体" w:cs="宋体"/>
          <w:b/>
          <w:bCs/>
          <w:color w:val="FF0000"/>
        </w:rPr>
        <w:t>答案选</w:t>
      </w:r>
      <w:r>
        <w:rPr>
          <w:rFonts w:ascii="Times New Roman" w:hAnsi="Times New Roman" w:eastAsia="Times New Roman" w:cs="Times New Roman"/>
          <w:b/>
          <w:bCs/>
          <w:color w:val="FF0000"/>
        </w:rPr>
        <w:t>B</w:t>
      </w:r>
      <w:r>
        <w:rPr>
          <w:rFonts w:ascii="宋体" w:hAnsi="宋体" w:eastAsia="宋体" w:cs="宋体"/>
          <w:b/>
          <w:bCs/>
          <w:color w:val="FF0000"/>
        </w:rPr>
        <w:t>。</w:t>
      </w:r>
    </w:p>
    <w:p w14:paraId="43A2FF88">
      <w:pPr>
        <w:spacing w:line="360" w:lineRule="auto"/>
        <w:jc w:val="left"/>
        <w:textAlignment w:val="center"/>
        <w:rPr>
          <w:b/>
          <w:bCs/>
          <w:color w:val="000000"/>
        </w:rPr>
      </w:pPr>
      <w:r>
        <w:rPr>
          <w:rFonts w:ascii="宋体" w:hAnsi="宋体" w:eastAsia="宋体" w:cs="宋体"/>
          <w:b/>
          <w:bCs/>
          <w:color w:val="000000"/>
          <w:sz w:val="24"/>
        </w:rPr>
        <w:t>二、非选择题：本题共</w:t>
      </w:r>
      <w:r>
        <w:rPr>
          <w:rFonts w:ascii="Times New Roman" w:hAnsi="Times New Roman" w:eastAsia="Times New Roman" w:cs="Times New Roman"/>
          <w:b/>
          <w:bCs/>
          <w:color w:val="000000"/>
          <w:sz w:val="24"/>
        </w:rPr>
        <w:t>4</w:t>
      </w:r>
      <w:r>
        <w:rPr>
          <w:rFonts w:ascii="宋体" w:hAnsi="宋体" w:eastAsia="宋体" w:cs="宋体"/>
          <w:b/>
          <w:bCs/>
          <w:color w:val="000000"/>
          <w:sz w:val="24"/>
        </w:rPr>
        <w:t>小题，共</w:t>
      </w:r>
      <w:r>
        <w:rPr>
          <w:rFonts w:ascii="Times New Roman" w:hAnsi="Times New Roman" w:eastAsia="Times New Roman" w:cs="Times New Roman"/>
          <w:b/>
          <w:bCs/>
          <w:color w:val="000000"/>
          <w:sz w:val="24"/>
        </w:rPr>
        <w:t>55</w:t>
      </w:r>
      <w:r>
        <w:rPr>
          <w:rFonts w:ascii="宋体" w:hAnsi="宋体" w:eastAsia="宋体" w:cs="宋体"/>
          <w:b/>
          <w:bCs/>
          <w:color w:val="000000"/>
          <w:sz w:val="24"/>
        </w:rPr>
        <w:t>分。</w:t>
      </w:r>
    </w:p>
    <w:p w14:paraId="5BB1E8DF">
      <w:pPr>
        <w:spacing w:line="360" w:lineRule="auto"/>
        <w:jc w:val="left"/>
        <w:textAlignment w:val="center"/>
        <w:rPr>
          <w:b/>
          <w:bCs/>
          <w:color w:val="000000"/>
        </w:rPr>
      </w:pPr>
      <w:r>
        <w:rPr>
          <w:b/>
          <w:bCs/>
          <w:color w:val="000000"/>
        </w:rPr>
        <w:t xml:space="preserve">16. </w:t>
      </w:r>
      <w:r>
        <w:rPr>
          <w:rFonts w:ascii="宋体" w:hAnsi="宋体" w:eastAsia="宋体" w:cs="宋体"/>
          <w:b/>
          <w:bCs/>
          <w:color w:val="000000"/>
        </w:rPr>
        <w:t>铍用于宇航器件的构筑。一种从其铝硅酸盐</w:t>
      </w:r>
      <w:r>
        <w:rPr>
          <w:b/>
          <w:bCs/>
        </w:rPr>
        <w:object>
          <v:shape id="_x0000_i3509" o:spt="75" alt="学科网(www.zxxk.com)--教育资源门户，提供试卷、教案、课件、论文、素材以及各类教学资源下载，还有大量而丰富的教学相关资讯！" type="#_x0000_t75" style="height:21.75pt;width:87pt;" o:ole="t" filled="f" o:preferrelative="t" stroked="f" coordsize="21600,21600">
            <v:path/>
            <v:fill on="f" focussize="0,0"/>
            <v:stroke on="f"/>
            <v:imagedata r:id="rId4442" o:title="eqId9fcbf435769cf9ed301d166842221c4f"/>
            <o:lock v:ext="edit" aspectratio="t"/>
            <w10:wrap type="none"/>
            <w10:anchorlock/>
          </v:shape>
          <o:OLEObject Type="Embed" ProgID="Equation.DSMT4" ShapeID="_x0000_i3509" DrawAspect="Content" ObjectID="_1468078209" r:id="rId4441">
            <o:LockedField>false</o:LockedField>
          </o:OLEObject>
        </w:object>
      </w:r>
      <w:r>
        <w:rPr>
          <w:rFonts w:ascii="宋体" w:hAnsi="宋体" w:eastAsia="宋体" w:cs="宋体"/>
          <w:b/>
          <w:bCs/>
          <w:color w:val="000000"/>
        </w:rPr>
        <w:t>中提取铍的路径为：</w:t>
      </w:r>
    </w:p>
    <w:p w14:paraId="7E1FDD77">
      <w:pPr>
        <w:spacing w:line="360" w:lineRule="auto"/>
        <w:jc w:val="left"/>
        <w:textAlignment w:val="center"/>
        <w:rPr>
          <w:b/>
          <w:bCs/>
          <w:color w:val="000000"/>
        </w:rPr>
      </w:pPr>
      <w:r>
        <w:rPr>
          <w:b/>
          <w:bCs/>
          <w:color w:val="000000"/>
        </w:rPr>
        <w:drawing>
          <wp:inline distT="0" distB="0" distL="114300" distR="114300">
            <wp:extent cx="5238750" cy="991235"/>
            <wp:effectExtent l="0" t="0" r="3810" b="14605"/>
            <wp:docPr id="422" name="图片 4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学科网(www.zxxk.com)--教育资源门户，提供试卷、教案、课件、论文、素材以及各类教学资源下载，还有大量而丰富的教学相关资讯！"/>
                    <pic:cNvPicPr>
                      <a:picLocks noChangeAspect="1"/>
                    </pic:cNvPicPr>
                  </pic:nvPicPr>
                  <pic:blipFill>
                    <a:blip r:embed="rId4443"/>
                    <a:stretch>
                      <a:fillRect/>
                    </a:stretch>
                  </pic:blipFill>
                  <pic:spPr>
                    <a:xfrm>
                      <a:off x="0" y="0"/>
                      <a:ext cx="5238750" cy="991372"/>
                    </a:xfrm>
                    <a:prstGeom prst="rect">
                      <a:avLst/>
                    </a:prstGeom>
                  </pic:spPr>
                </pic:pic>
              </a:graphicData>
            </a:graphic>
          </wp:inline>
        </w:drawing>
      </w:r>
    </w:p>
    <w:p w14:paraId="14C1A3CC">
      <w:pPr>
        <w:spacing w:line="360" w:lineRule="auto"/>
        <w:jc w:val="left"/>
        <w:textAlignment w:val="center"/>
        <w:rPr>
          <w:b/>
          <w:bCs/>
          <w:color w:val="000000"/>
        </w:rPr>
      </w:pPr>
      <w:r>
        <w:rPr>
          <w:rFonts w:ascii="宋体" w:hAnsi="宋体" w:eastAsia="宋体" w:cs="宋体"/>
          <w:b/>
          <w:bCs/>
          <w:color w:val="000000"/>
        </w:rPr>
        <w:t>已知：</w:t>
      </w:r>
      <w:r>
        <w:rPr>
          <w:b/>
          <w:bCs/>
        </w:rPr>
        <w:object>
          <v:shape id="_x0000_i3510" o:spt="75" alt="学科网(www.zxxk.com)--教育资源门户，提供试卷、教案、课件、论文、素材以及各类教学资源下载，还有大量而丰富的教学相关资讯！" type="#_x0000_t75" style="height:18.9pt;width:160.5pt;" o:ole="t" filled="f" o:preferrelative="t" stroked="f" coordsize="21600,21600">
            <v:path/>
            <v:fill on="f" focussize="0,0"/>
            <v:stroke on="f"/>
            <v:imagedata r:id="rId4445" o:title="eqIdd39f1fd9f24c4b3ca83815b3965476de"/>
            <o:lock v:ext="edit" aspectratio="t"/>
            <w10:wrap type="none"/>
            <w10:anchorlock/>
          </v:shape>
          <o:OLEObject Type="Embed" ProgID="Equation.DSMT4" ShapeID="_x0000_i3510" DrawAspect="Content" ObjectID="_1468078210" r:id="rId4444">
            <o:LockedField>false</o:LockedField>
          </o:OLEObject>
        </w:object>
      </w:r>
    </w:p>
    <w:p w14:paraId="259E89C8">
      <w:pPr>
        <w:spacing w:line="360" w:lineRule="auto"/>
        <w:jc w:val="left"/>
        <w:textAlignment w:val="center"/>
        <w:rPr>
          <w:b/>
          <w:bCs/>
          <w:color w:val="000000"/>
        </w:rPr>
      </w:pPr>
      <w:r>
        <w:rPr>
          <w:rFonts w:ascii="宋体" w:hAnsi="宋体" w:eastAsia="宋体" w:cs="宋体"/>
          <w:b/>
          <w:bCs/>
          <w:color w:val="000000"/>
        </w:rPr>
        <w:t>回答下列问题：</w:t>
      </w:r>
    </w:p>
    <w:p w14:paraId="40256B89">
      <w:pPr>
        <w:spacing w:line="360" w:lineRule="auto"/>
        <w:jc w:val="left"/>
        <w:textAlignment w:val="center"/>
        <w:rPr>
          <w:b/>
          <w:bCs/>
          <w:color w:val="000000"/>
        </w:rPr>
      </w:pPr>
      <w:r>
        <w:rPr>
          <w:b/>
          <w:bCs/>
          <w:color w:val="000000"/>
        </w:rPr>
        <w:t>（1）</w:t>
      </w:r>
      <w:r>
        <w:rPr>
          <w:rFonts w:ascii="宋体" w:hAnsi="宋体" w:eastAsia="宋体" w:cs="宋体"/>
          <w:b/>
          <w:bCs/>
          <w:color w:val="000000"/>
        </w:rPr>
        <w:t>基态</w:t>
      </w:r>
      <w:r>
        <w:rPr>
          <w:b/>
          <w:bCs/>
        </w:rPr>
        <w:object>
          <v:shape id="_x0000_i3511" o:spt="75" alt="学科网(www.zxxk.com)--教育资源门户，提供试卷、教案、课件、论文、素材以及各类教学资源下载，还有大量而丰富的教学相关资讯！" type="#_x0000_t75" style="height:15.85pt;width:24.85pt;" o:ole="t" filled="f" o:preferrelative="t" stroked="f" coordsize="21600,21600">
            <v:path/>
            <v:fill on="f" focussize="0,0"/>
            <v:stroke on="f"/>
            <v:imagedata r:id="rId4447" o:title="eqIdcb280f91e7d15b6059fd01d4d81d11a6"/>
            <o:lock v:ext="edit" aspectratio="t"/>
            <w10:wrap type="none"/>
            <w10:anchorlock/>
          </v:shape>
          <o:OLEObject Type="Embed" ProgID="Equation.DSMT4" ShapeID="_x0000_i3511" DrawAspect="Content" ObjectID="_1468078211" r:id="rId4446">
            <o:LockedField>false</o:LockedField>
          </o:OLEObject>
        </w:object>
      </w:r>
      <w:r>
        <w:rPr>
          <w:rFonts w:ascii="宋体" w:hAnsi="宋体" w:eastAsia="宋体" w:cs="宋体"/>
          <w:b/>
          <w:bCs/>
          <w:color w:val="000000"/>
        </w:rPr>
        <w:t>的轨道表示式为</w:t>
      </w:r>
      <w:r>
        <w:rPr>
          <w:b/>
          <w:bCs/>
          <w:color w:val="000000"/>
        </w:rPr>
        <w:t>_______</w:t>
      </w:r>
      <w:r>
        <w:rPr>
          <w:rFonts w:ascii="宋体" w:hAnsi="宋体" w:eastAsia="宋体" w:cs="宋体"/>
          <w:b/>
          <w:bCs/>
          <w:color w:val="000000"/>
        </w:rPr>
        <w:t>。</w:t>
      </w:r>
    </w:p>
    <w:p w14:paraId="3A9F428E">
      <w:pPr>
        <w:spacing w:line="360" w:lineRule="auto"/>
        <w:jc w:val="left"/>
        <w:textAlignment w:val="center"/>
        <w:rPr>
          <w:b/>
          <w:bCs/>
          <w:color w:val="000000"/>
        </w:rPr>
      </w:pPr>
      <w:r>
        <w:rPr>
          <w:b/>
          <w:bCs/>
          <w:color w:val="000000"/>
        </w:rPr>
        <w:t>（2）</w:t>
      </w:r>
      <w:r>
        <w:rPr>
          <w:rFonts w:ascii="宋体" w:hAnsi="宋体" w:eastAsia="宋体" w:cs="宋体"/>
          <w:b/>
          <w:bCs/>
          <w:color w:val="000000"/>
        </w:rPr>
        <w:t>为了从“热熔、冷却”步骤得到玻璃态，冷却过程的特点是</w:t>
      </w:r>
      <w:r>
        <w:rPr>
          <w:b/>
          <w:bCs/>
          <w:color w:val="000000"/>
        </w:rPr>
        <w:t>_______</w:t>
      </w:r>
      <w:r>
        <w:rPr>
          <w:rFonts w:ascii="宋体" w:hAnsi="宋体" w:eastAsia="宋体" w:cs="宋体"/>
          <w:b/>
          <w:bCs/>
          <w:color w:val="000000"/>
        </w:rPr>
        <w:t>。</w:t>
      </w:r>
    </w:p>
    <w:p w14:paraId="411DE278">
      <w:pPr>
        <w:spacing w:line="360" w:lineRule="auto"/>
        <w:jc w:val="left"/>
        <w:textAlignment w:val="center"/>
        <w:rPr>
          <w:b/>
          <w:bCs/>
          <w:color w:val="000000"/>
        </w:rPr>
      </w:pPr>
      <w:r>
        <w:rPr>
          <w:b/>
          <w:bCs/>
          <w:color w:val="000000"/>
        </w:rPr>
        <w:t>（3）</w:t>
      </w:r>
      <w:r>
        <w:rPr>
          <w:rFonts w:ascii="宋体" w:hAnsi="宋体" w:eastAsia="宋体" w:cs="宋体"/>
          <w:b/>
          <w:bCs/>
          <w:color w:val="000000"/>
        </w:rPr>
        <w:t>“萃取分液”的目的是分离</w:t>
      </w:r>
      <w:r>
        <w:rPr>
          <w:b/>
          <w:bCs/>
        </w:rPr>
        <w:object>
          <v:shape id="_x0000_i3512" o:spt="75" alt="学科网(www.zxxk.com)--教育资源门户，提供试卷、教案、课件、论文、素材以及各类教学资源下载，还有大量而丰富的教学相关资讯！" type="#_x0000_t75" style="height:15.85pt;width:24.85pt;" o:ole="t" filled="f" o:preferrelative="t" stroked="f" coordsize="21600,21600">
            <v:path/>
            <v:fill on="f" focussize="0,0"/>
            <v:stroke on="f"/>
            <v:imagedata r:id="rId4447" o:title="eqIdcb280f91e7d15b6059fd01d4d81d11a6"/>
            <o:lock v:ext="edit" aspectratio="t"/>
            <w10:wrap type="none"/>
            <w10:anchorlock/>
          </v:shape>
          <o:OLEObject Type="Embed" ProgID="Equation.DSMT4" ShapeID="_x0000_i3512" DrawAspect="Content" ObjectID="_1468078212" r:id="rId4448">
            <o:LockedField>false</o:LockedField>
          </o:OLEObject>
        </w:object>
      </w:r>
      <w:r>
        <w:rPr>
          <w:rFonts w:ascii="宋体" w:hAnsi="宋体" w:eastAsia="宋体" w:cs="宋体"/>
          <w:b/>
          <w:bCs/>
          <w:color w:val="000000"/>
        </w:rPr>
        <w:t>和</w:t>
      </w:r>
      <w:r>
        <w:rPr>
          <w:b/>
          <w:bCs/>
        </w:rPr>
        <w:object>
          <v:shape id="_x0000_i3513" o:spt="75" alt="学科网(www.zxxk.com)--教育资源门户，提供试卷、教案、课件、论文、素材以及各类教学资源下载，还有大量而丰富的教学相关资讯！" type="#_x0000_t75" style="height:14.4pt;width:21.9pt;" o:ole="t" filled="f" o:preferrelative="t" stroked="f" coordsize="21600,21600">
            <v:path/>
            <v:fill on="f" focussize="0,0"/>
            <v:stroke on="f"/>
            <v:imagedata r:id="rId2630" o:title="eqId60fcaacd207ab36fd57a93173cc31447"/>
            <o:lock v:ext="edit" aspectratio="t"/>
            <w10:wrap type="none"/>
            <w10:anchorlock/>
          </v:shape>
          <o:OLEObject Type="Embed" ProgID="Equation.DSMT4" ShapeID="_x0000_i3513" DrawAspect="Content" ObjectID="_1468078213" r:id="rId4449">
            <o:LockedField>false</o:LockedField>
          </o:OLEObject>
        </w:object>
      </w:r>
      <w:r>
        <w:rPr>
          <w:rFonts w:ascii="宋体" w:hAnsi="宋体" w:eastAsia="宋体" w:cs="宋体"/>
          <w:b/>
          <w:bCs/>
          <w:color w:val="000000"/>
        </w:rPr>
        <w:t>，向过量烧碱溶液中逐滴加入少量“水相</w:t>
      </w:r>
      <w:r>
        <w:rPr>
          <w:rFonts w:ascii="Times New Roman" w:hAnsi="Times New Roman" w:eastAsia="Times New Roman" w:cs="Times New Roman"/>
          <w:b/>
          <w:bCs/>
          <w:color w:val="000000"/>
        </w:rPr>
        <w:t>1</w:t>
      </w:r>
      <w:r>
        <w:rPr>
          <w:rFonts w:ascii="宋体" w:hAnsi="宋体" w:eastAsia="宋体" w:cs="宋体"/>
          <w:b/>
          <w:bCs/>
          <w:color w:val="000000"/>
        </w:rPr>
        <w:t>”的溶液，观察到的现象是</w:t>
      </w:r>
      <w:r>
        <w:rPr>
          <w:b/>
          <w:bCs/>
          <w:color w:val="000000"/>
        </w:rPr>
        <w:t>_______</w:t>
      </w:r>
      <w:r>
        <w:rPr>
          <w:rFonts w:ascii="宋体" w:hAnsi="宋体" w:eastAsia="宋体" w:cs="宋体"/>
          <w:b/>
          <w:bCs/>
          <w:color w:val="000000"/>
        </w:rPr>
        <w:t>。</w:t>
      </w:r>
    </w:p>
    <w:p w14:paraId="2608E7FE">
      <w:pPr>
        <w:spacing w:line="360" w:lineRule="auto"/>
        <w:jc w:val="left"/>
        <w:textAlignment w:val="center"/>
        <w:rPr>
          <w:b/>
          <w:bCs/>
          <w:color w:val="000000"/>
        </w:rPr>
      </w:pPr>
      <w:r>
        <w:rPr>
          <w:b/>
          <w:bCs/>
          <w:color w:val="000000"/>
        </w:rPr>
        <w:t>（4）</w:t>
      </w:r>
      <w:r>
        <w:rPr>
          <w:rFonts w:ascii="宋体" w:hAnsi="宋体" w:eastAsia="宋体" w:cs="宋体"/>
          <w:b/>
          <w:bCs/>
          <w:color w:val="000000"/>
        </w:rPr>
        <w:t>写出反萃取生成</w:t>
      </w:r>
      <w:r>
        <w:rPr>
          <w:b/>
          <w:bCs/>
        </w:rPr>
        <w:object>
          <v:shape id="_x0000_i3514" o:spt="75" alt="学科网(www.zxxk.com)--教育资源门户，提供试卷、教案、课件、论文、素材以及各类教学资源下载，还有大量而丰富的教学相关资讯！" type="#_x0000_t75" style="height:20.25pt;width:77.25pt;" o:ole="t" filled="f" o:preferrelative="t" stroked="f" coordsize="21600,21600">
            <v:path/>
            <v:fill on="f" focussize="0,0"/>
            <v:stroke on="f"/>
            <v:imagedata r:id="rId4451" o:title="eqId615874e68d8c16dd78d885962056671f"/>
            <o:lock v:ext="edit" aspectratio="t"/>
            <w10:wrap type="none"/>
            <w10:anchorlock/>
          </v:shape>
          <o:OLEObject Type="Embed" ProgID="Equation.DSMT4" ShapeID="_x0000_i3514" DrawAspect="Content" ObjectID="_1468078214" r:id="rId4450">
            <o:LockedField>false</o:LockedField>
          </o:OLEObject>
        </w:object>
      </w:r>
      <w:r>
        <w:rPr>
          <w:rFonts w:ascii="宋体" w:hAnsi="宋体" w:eastAsia="宋体" w:cs="宋体"/>
          <w:b/>
          <w:bCs/>
          <w:color w:val="000000"/>
        </w:rPr>
        <w:t>的化学方程式</w:t>
      </w:r>
      <w:r>
        <w:rPr>
          <w:b/>
          <w:bCs/>
          <w:color w:val="000000"/>
        </w:rPr>
        <w:t>_______</w:t>
      </w:r>
      <w:r>
        <w:rPr>
          <w:rFonts w:ascii="宋体" w:hAnsi="宋体" w:eastAsia="宋体" w:cs="宋体"/>
          <w:b/>
          <w:bCs/>
          <w:color w:val="000000"/>
        </w:rPr>
        <w:t>。“滤液</w:t>
      </w:r>
      <w:r>
        <w:rPr>
          <w:rFonts w:ascii="Times New Roman" w:hAnsi="Times New Roman" w:eastAsia="Times New Roman" w:cs="Times New Roman"/>
          <w:b/>
          <w:bCs/>
          <w:color w:val="000000"/>
        </w:rPr>
        <w:t>2</w:t>
      </w:r>
      <w:r>
        <w:rPr>
          <w:rFonts w:ascii="宋体" w:hAnsi="宋体" w:eastAsia="宋体" w:cs="宋体"/>
          <w:b/>
          <w:bCs/>
          <w:color w:val="000000"/>
        </w:rPr>
        <w:t>”可以进入</w:t>
      </w:r>
      <w:r>
        <w:rPr>
          <w:b/>
          <w:bCs/>
          <w:color w:val="000000"/>
        </w:rPr>
        <w:t>_______</w:t>
      </w:r>
      <w:r>
        <w:rPr>
          <w:rFonts w:ascii="宋体" w:hAnsi="宋体" w:eastAsia="宋体" w:cs="宋体"/>
          <w:b/>
          <w:bCs/>
          <w:color w:val="000000"/>
        </w:rPr>
        <w:t>步骤再利用。</w:t>
      </w:r>
    </w:p>
    <w:p w14:paraId="58C7338F">
      <w:pPr>
        <w:spacing w:line="360" w:lineRule="auto"/>
        <w:jc w:val="left"/>
        <w:textAlignment w:val="center"/>
        <w:rPr>
          <w:b/>
          <w:bCs/>
          <w:color w:val="000000"/>
        </w:rPr>
      </w:pPr>
      <w:r>
        <w:rPr>
          <w:b/>
          <w:bCs/>
          <w:color w:val="000000"/>
        </w:rPr>
        <w:t>（5）</w:t>
      </w:r>
      <w:r>
        <w:rPr>
          <w:rFonts w:ascii="宋体" w:hAnsi="宋体" w:eastAsia="宋体" w:cs="宋体"/>
          <w:b/>
          <w:bCs/>
          <w:color w:val="000000"/>
        </w:rPr>
        <w:t>电解熔融氯化铍制备金属铍时，加入氯化钠的主要作用是</w:t>
      </w:r>
      <w:r>
        <w:rPr>
          <w:b/>
          <w:bCs/>
          <w:color w:val="000000"/>
        </w:rPr>
        <w:t>_______</w:t>
      </w:r>
      <w:r>
        <w:rPr>
          <w:rFonts w:ascii="宋体" w:hAnsi="宋体" w:eastAsia="宋体" w:cs="宋体"/>
          <w:b/>
          <w:bCs/>
          <w:color w:val="000000"/>
        </w:rPr>
        <w:t>。</w:t>
      </w:r>
    </w:p>
    <w:p w14:paraId="322F57F7">
      <w:pPr>
        <w:spacing w:line="360" w:lineRule="auto"/>
        <w:jc w:val="left"/>
        <w:textAlignment w:val="center"/>
        <w:rPr>
          <w:b/>
          <w:bCs/>
          <w:color w:val="000000"/>
        </w:rPr>
      </w:pPr>
      <w:r>
        <w:rPr>
          <w:b/>
          <w:bCs/>
          <w:color w:val="000000"/>
        </w:rPr>
        <w:t>（6）</w:t>
      </w:r>
      <w:r>
        <w:rPr>
          <w:b/>
          <w:bCs/>
        </w:rPr>
        <w:object>
          <v:shape id="_x0000_i3515" o:spt="75" alt="学科网(www.zxxk.com)--教育资源门户，提供试卷、教案、课件、论文、素材以及各类教学资源下载，还有大量而丰富的教学相关资讯！" type="#_x0000_t75" style="height:18pt;width:46pt;" o:ole="t" filled="f" o:preferrelative="t" stroked="f" coordsize="21600,21600">
            <v:path/>
            <v:fill on="f" focussize="0,0"/>
            <v:stroke on="f"/>
            <v:imagedata r:id="rId4453" o:title="eqIde58059ef2025de8588f760037cfded0d"/>
            <o:lock v:ext="edit" aspectratio="t"/>
            <w10:wrap type="none"/>
            <w10:anchorlock/>
          </v:shape>
          <o:OLEObject Type="Embed" ProgID="Equation.DSMT4" ShapeID="_x0000_i3515" DrawAspect="Content" ObjectID="_1468078215" r:id="rId4452">
            <o:LockedField>false</o:LockedField>
          </o:OLEObject>
        </w:object>
      </w:r>
      <w:r>
        <w:rPr>
          <w:rFonts w:ascii="宋体" w:hAnsi="宋体" w:eastAsia="宋体" w:cs="宋体"/>
          <w:b/>
          <w:bCs/>
          <w:color w:val="000000"/>
        </w:rPr>
        <w:t>与醋酸反应得到某含</w:t>
      </w:r>
      <w:r>
        <w:rPr>
          <w:rFonts w:ascii="Times New Roman" w:hAnsi="Times New Roman" w:eastAsia="Times New Roman" w:cs="Times New Roman"/>
          <w:b/>
          <w:bCs/>
          <w:color w:val="000000"/>
        </w:rPr>
        <w:t>4</w:t>
      </w:r>
      <w:r>
        <w:rPr>
          <w:rFonts w:ascii="宋体" w:hAnsi="宋体" w:eastAsia="宋体" w:cs="宋体"/>
          <w:b/>
          <w:bCs/>
          <w:color w:val="000000"/>
        </w:rPr>
        <w:t>个</w:t>
      </w:r>
      <w:r>
        <w:rPr>
          <w:b/>
          <w:bCs/>
        </w:rPr>
        <w:object>
          <v:shape id="_x0000_i3516"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4455" o:title="eqId94ba3704d0558519d87a50a84afee4ee"/>
            <o:lock v:ext="edit" aspectratio="t"/>
            <w10:wrap type="none"/>
            <w10:anchorlock/>
          </v:shape>
          <o:OLEObject Type="Embed" ProgID="Equation.DSMT4" ShapeID="_x0000_i3516" DrawAspect="Content" ObjectID="_1468078216" r:id="rId4454">
            <o:LockedField>false</o:LockedField>
          </o:OLEObject>
        </w:object>
      </w:r>
      <w:r>
        <w:rPr>
          <w:rFonts w:ascii="宋体" w:hAnsi="宋体" w:eastAsia="宋体" w:cs="宋体"/>
          <w:b/>
          <w:bCs/>
          <w:color w:val="000000"/>
        </w:rPr>
        <w:t>的配合物，</w:t>
      </w:r>
      <w:r>
        <w:rPr>
          <w:rFonts w:ascii="Times New Roman" w:hAnsi="Times New Roman" w:eastAsia="Times New Roman" w:cs="Times New Roman"/>
          <w:b/>
          <w:bCs/>
          <w:color w:val="000000"/>
        </w:rPr>
        <w:t>4</w:t>
      </w:r>
      <w:r>
        <w:rPr>
          <w:rFonts w:ascii="宋体" w:hAnsi="宋体" w:eastAsia="宋体" w:cs="宋体"/>
          <w:b/>
          <w:bCs/>
          <w:color w:val="000000"/>
        </w:rPr>
        <w:t>个</w:t>
      </w:r>
      <w:r>
        <w:rPr>
          <w:b/>
          <w:bCs/>
        </w:rPr>
        <w:object>
          <v:shape id="_x0000_i3517"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4455" o:title="eqId94ba3704d0558519d87a50a84afee4ee"/>
            <o:lock v:ext="edit" aspectratio="t"/>
            <w10:wrap type="none"/>
            <w10:anchorlock/>
          </v:shape>
          <o:OLEObject Type="Embed" ProgID="Equation.DSMT4" ShapeID="_x0000_i3517" DrawAspect="Content" ObjectID="_1468078217" r:id="rId4456">
            <o:LockedField>false</o:LockedField>
          </o:OLEObject>
        </w:object>
      </w:r>
      <w:r>
        <w:rPr>
          <w:rFonts w:ascii="宋体" w:hAnsi="宋体" w:eastAsia="宋体" w:cs="宋体"/>
          <w:b/>
          <w:bCs/>
          <w:color w:val="000000"/>
        </w:rPr>
        <w:t>位于以</w:t>
      </w:r>
      <w:r>
        <w:rPr>
          <w:rFonts w:ascii="Times New Roman" w:hAnsi="Times New Roman" w:eastAsia="Times New Roman" w:cs="Times New Roman"/>
          <w:b/>
          <w:bCs/>
          <w:color w:val="000000"/>
        </w:rPr>
        <w:t>1</w:t>
      </w:r>
      <w:r>
        <w:rPr>
          <w:rFonts w:ascii="宋体" w:hAnsi="宋体" w:eastAsia="宋体" w:cs="宋体"/>
          <w:b/>
          <w:bCs/>
          <w:color w:val="000000"/>
        </w:rPr>
        <w:t>个</w:t>
      </w:r>
      <w:r>
        <w:rPr>
          <w:rFonts w:ascii="Times New Roman" w:hAnsi="Times New Roman" w:eastAsia="Times New Roman" w:cs="Times New Roman"/>
          <w:b/>
          <w:bCs/>
          <w:color w:val="000000"/>
        </w:rPr>
        <w:t>O</w:t>
      </w:r>
      <w:r>
        <w:rPr>
          <w:rFonts w:ascii="宋体" w:hAnsi="宋体" w:eastAsia="宋体" w:cs="宋体"/>
          <w:b/>
          <w:bCs/>
          <w:color w:val="000000"/>
        </w:rPr>
        <w:t>原子为中心的四面体的</w:t>
      </w:r>
      <w:r>
        <w:rPr>
          <w:rFonts w:ascii="Times New Roman" w:hAnsi="Times New Roman" w:eastAsia="Times New Roman" w:cs="Times New Roman"/>
          <w:b/>
          <w:bCs/>
          <w:color w:val="000000"/>
        </w:rPr>
        <w:t>4</w:t>
      </w:r>
      <w:r>
        <w:rPr>
          <w:rFonts w:ascii="宋体" w:hAnsi="宋体" w:eastAsia="宋体" w:cs="宋体"/>
          <w:b/>
          <w:bCs/>
          <w:color w:val="000000"/>
        </w:rPr>
        <w:t>个顶点，且每个</w:t>
      </w:r>
      <w:r>
        <w:rPr>
          <w:b/>
          <w:bCs/>
        </w:rPr>
        <w:object>
          <v:shape id="_x0000_i3518"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4455" o:title="eqId94ba3704d0558519d87a50a84afee4ee"/>
            <o:lock v:ext="edit" aspectratio="t"/>
            <w10:wrap type="none"/>
            <w10:anchorlock/>
          </v:shape>
          <o:OLEObject Type="Embed" ProgID="Equation.DSMT4" ShapeID="_x0000_i3518" DrawAspect="Content" ObjectID="_1468078218" r:id="rId4457">
            <o:LockedField>false</o:LockedField>
          </o:OLEObject>
        </w:object>
      </w:r>
      <w:r>
        <w:rPr>
          <w:rFonts w:ascii="宋体" w:hAnsi="宋体" w:eastAsia="宋体" w:cs="宋体"/>
          <w:b/>
          <w:bCs/>
          <w:color w:val="000000"/>
        </w:rPr>
        <w:t>的配位环境相同，</w:t>
      </w:r>
      <w:r>
        <w:rPr>
          <w:b/>
          <w:bCs/>
        </w:rPr>
        <w:object>
          <v:shape id="_x0000_i3519"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4455" o:title="eqId94ba3704d0558519d87a50a84afee4ee"/>
            <o:lock v:ext="edit" aspectratio="t"/>
            <w10:wrap type="none"/>
            <w10:anchorlock/>
          </v:shape>
          <o:OLEObject Type="Embed" ProgID="Equation.DSMT4" ShapeID="_x0000_i3519" DrawAspect="Content" ObjectID="_1468078219" r:id="rId4458">
            <o:LockedField>false</o:LockedField>
          </o:OLEObject>
        </w:object>
      </w:r>
      <w:r>
        <w:rPr>
          <w:rFonts w:ascii="宋体" w:hAnsi="宋体" w:eastAsia="宋体" w:cs="宋体"/>
          <w:b/>
          <w:bCs/>
          <w:color w:val="000000"/>
        </w:rPr>
        <w:t>与</w:t>
      </w:r>
      <w:r>
        <w:rPr>
          <w:b/>
          <w:bCs/>
        </w:rPr>
        <w:object>
          <v:shape id="_x0000_i3520" o:spt="75" alt="学科网(www.zxxk.com)--教育资源门户，提供试卷、教案、课件、论文、素材以及各类教学资源下载，还有大量而丰富的教学相关资讯！" type="#_x0000_t75" style="height:14.25pt;width:17pt;" o:ole="t" filled="f" o:preferrelative="t" stroked="f" coordsize="21600,21600">
            <v:path/>
            <v:fill on="f" focussize="0,0"/>
            <v:stroke on="f"/>
            <v:imagedata r:id="rId4455" o:title="eqId94ba3704d0558519d87a50a84afee4ee"/>
            <o:lock v:ext="edit" aspectratio="t"/>
            <w10:wrap type="none"/>
            <w10:anchorlock/>
          </v:shape>
          <o:OLEObject Type="Embed" ProgID="Equation.DSMT4" ShapeID="_x0000_i3520" DrawAspect="Content" ObjectID="_1468078220" r:id="rId4459">
            <o:LockedField>false</o:LockedField>
          </o:OLEObject>
        </w:object>
      </w:r>
      <w:r>
        <w:rPr>
          <w:rFonts w:ascii="宋体" w:hAnsi="宋体" w:eastAsia="宋体" w:cs="宋体"/>
          <w:b/>
          <w:bCs/>
          <w:color w:val="000000"/>
        </w:rPr>
        <w:t>间通过</w:t>
      </w:r>
      <w:r>
        <w:rPr>
          <w:b/>
          <w:bCs/>
        </w:rPr>
        <w:object>
          <v:shape id="_x0000_i3521"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4461" o:title="eqId90503114b3b2c34ef9a80cbc41126455"/>
            <o:lock v:ext="edit" aspectratio="t"/>
            <w10:wrap type="none"/>
            <w10:anchorlock/>
          </v:shape>
          <o:OLEObject Type="Embed" ProgID="Equation.DSMT4" ShapeID="_x0000_i3521" DrawAspect="Content" ObjectID="_1468078221" r:id="rId4460">
            <o:LockedField>false</o:LockedField>
          </o:OLEObject>
        </w:object>
      </w:r>
      <w:r>
        <w:rPr>
          <w:rFonts w:ascii="宋体" w:hAnsi="宋体" w:eastAsia="宋体" w:cs="宋体"/>
          <w:b/>
          <w:bCs/>
          <w:color w:val="000000"/>
        </w:rPr>
        <w:t>相连，其化学式为</w:t>
      </w:r>
      <w:r>
        <w:rPr>
          <w:b/>
          <w:bCs/>
          <w:color w:val="000000"/>
        </w:rPr>
        <w:t>_______</w:t>
      </w:r>
      <w:r>
        <w:rPr>
          <w:rFonts w:ascii="宋体" w:hAnsi="宋体" w:eastAsia="宋体" w:cs="宋体"/>
          <w:b/>
          <w:bCs/>
          <w:color w:val="000000"/>
        </w:rPr>
        <w:t>。</w:t>
      </w:r>
    </w:p>
    <w:p w14:paraId="6D69C76A">
      <w:pPr>
        <w:spacing w:line="360" w:lineRule="auto"/>
        <w:textAlignment w:val="center"/>
        <w:rPr>
          <w:b/>
          <w:bCs/>
          <w:color w:val="FF0000"/>
        </w:rPr>
      </w:pPr>
      <w:r>
        <w:rPr>
          <w:b/>
          <w:bCs/>
          <w:color w:val="FF0000"/>
        </w:rPr>
        <w:t>【答案】（1）</w:t>
      </w:r>
      <w:r>
        <w:rPr>
          <w:b/>
          <w:bCs/>
          <w:color w:val="FF0000"/>
        </w:rPr>
        <w:drawing>
          <wp:inline distT="0" distB="0" distL="114300" distR="114300">
            <wp:extent cx="409575" cy="295275"/>
            <wp:effectExtent l="0" t="0" r="1905" b="9525"/>
            <wp:docPr id="423" name="图片 4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学科网(www.zxxk.com)--教育资源门户，提供试卷、教案、课件、论文、素材以及各类教学资源下载，还有大量而丰富的教学相关资讯！"/>
                    <pic:cNvPicPr>
                      <a:picLocks noChangeAspect="1"/>
                    </pic:cNvPicPr>
                  </pic:nvPicPr>
                  <pic:blipFill>
                    <a:blip r:embed="rId4462"/>
                    <a:stretch>
                      <a:fillRect/>
                    </a:stretch>
                  </pic:blipFill>
                  <pic:spPr>
                    <a:xfrm>
                      <a:off x="0" y="0"/>
                      <a:ext cx="409575" cy="295275"/>
                    </a:xfrm>
                    <a:prstGeom prst="rect">
                      <a:avLst/>
                    </a:prstGeom>
                  </pic:spPr>
                </pic:pic>
              </a:graphicData>
            </a:graphic>
          </wp:inline>
        </w:drawing>
      </w:r>
      <w:r>
        <w:rPr>
          <w:b/>
          <w:bCs/>
          <w:color w:val="FF0000"/>
        </w:rPr>
        <w:t xml:space="preserve">    （2）</w:t>
      </w:r>
      <w:r>
        <w:rPr>
          <w:rFonts w:ascii="宋体" w:hAnsi="宋体" w:eastAsia="宋体" w:cs="宋体"/>
          <w:b/>
          <w:bCs/>
          <w:color w:val="FF0000"/>
        </w:rPr>
        <w:t>快速冷却</w:t>
      </w:r>
      <w:r>
        <w:rPr>
          <w:b/>
          <w:bCs/>
          <w:color w:val="FF0000"/>
        </w:rPr>
        <w:t xml:space="preserve">    </w:t>
      </w:r>
    </w:p>
    <w:p w14:paraId="3BD07815">
      <w:pPr>
        <w:spacing w:line="360" w:lineRule="auto"/>
        <w:textAlignment w:val="center"/>
        <w:rPr>
          <w:b/>
          <w:bCs/>
          <w:color w:val="FF0000"/>
        </w:rPr>
      </w:pPr>
      <w:r>
        <w:rPr>
          <w:b/>
          <w:bCs/>
          <w:color w:val="FF0000"/>
        </w:rPr>
        <w:t>（3）</w:t>
      </w:r>
      <w:r>
        <w:rPr>
          <w:rFonts w:ascii="宋体" w:hAnsi="宋体" w:eastAsia="宋体" w:cs="宋体"/>
          <w:b/>
          <w:bCs/>
          <w:color w:val="FF0000"/>
        </w:rPr>
        <w:t>无明显现象</w:t>
      </w:r>
      <w:r>
        <w:rPr>
          <w:b/>
          <w:bCs/>
          <w:color w:val="FF0000"/>
        </w:rPr>
        <w:t xml:space="preserve">    （4）    ①. </w:t>
      </w:r>
      <w:r>
        <w:rPr>
          <w:b/>
          <w:bCs/>
          <w:color w:val="FF0000"/>
        </w:rPr>
        <w:object>
          <v:shape id="_x0000_i3522" o:spt="75" alt="学科网(www.zxxk.com)--教育资源门户，提供试卷、教案、课件、论文、素材以及各类教学资源下载，还有大量而丰富的教学相关资讯！" type="#_x0000_t75" style="height:18pt;width:252pt;" o:ole="t" filled="f" o:preferrelative="t" stroked="f" coordsize="21600,21600">
            <v:path/>
            <v:fill on="f" focussize="0,0"/>
            <v:stroke on="f"/>
            <v:imagedata r:id="rId4464" o:title="eqIded75122293c4709989eed3fea287f61e"/>
            <o:lock v:ext="edit" aspectratio="t"/>
            <w10:wrap type="none"/>
            <w10:anchorlock/>
          </v:shape>
          <o:OLEObject Type="Embed" ProgID="Equation.DSMT4" ShapeID="_x0000_i3522" DrawAspect="Content" ObjectID="_1468078222" r:id="rId4463">
            <o:LockedField>false</o:LockedField>
          </o:OLEObject>
        </w:object>
      </w:r>
      <w:r>
        <w:rPr>
          <w:b/>
          <w:bCs/>
          <w:color w:val="FF0000"/>
        </w:rPr>
        <w:t xml:space="preserve">    ②. </w:t>
      </w:r>
      <w:r>
        <w:rPr>
          <w:rFonts w:ascii="宋体" w:hAnsi="宋体" w:eastAsia="宋体" w:cs="宋体"/>
          <w:b/>
          <w:bCs/>
          <w:color w:val="FF0000"/>
        </w:rPr>
        <w:t>反萃取</w:t>
      </w:r>
      <w:r>
        <w:rPr>
          <w:b/>
          <w:bCs/>
          <w:color w:val="FF0000"/>
        </w:rPr>
        <w:t xml:space="preserve">    </w:t>
      </w:r>
    </w:p>
    <w:p w14:paraId="1C31A149">
      <w:pPr>
        <w:spacing w:line="360" w:lineRule="auto"/>
        <w:textAlignment w:val="center"/>
        <w:rPr>
          <w:b/>
          <w:bCs/>
          <w:color w:val="FF0000"/>
        </w:rPr>
      </w:pPr>
      <w:r>
        <w:rPr>
          <w:b/>
          <w:bCs/>
          <w:color w:val="FF0000"/>
        </w:rPr>
        <w:t>（5）</w:t>
      </w:r>
      <w:r>
        <w:rPr>
          <w:rFonts w:ascii="宋体" w:hAnsi="宋体" w:eastAsia="宋体" w:cs="宋体"/>
          <w:b/>
          <w:bCs/>
          <w:color w:val="FF0000"/>
        </w:rPr>
        <w:t>增强熔融氯化铍的导电性</w:t>
      </w:r>
      <w:r>
        <w:rPr>
          <w:b/>
          <w:bCs/>
          <w:color w:val="FF0000"/>
        </w:rPr>
        <w:t xml:space="preserve">    </w:t>
      </w:r>
    </w:p>
    <w:p w14:paraId="3D373F74">
      <w:pPr>
        <w:spacing w:line="360" w:lineRule="auto"/>
        <w:textAlignment w:val="center"/>
        <w:rPr>
          <w:b/>
          <w:bCs/>
          <w:color w:val="FF0000"/>
        </w:rPr>
      </w:pPr>
      <w:r>
        <w:rPr>
          <w:b/>
          <w:bCs/>
          <w:color w:val="FF0000"/>
        </w:rPr>
        <w:t>（6）</w:t>
      </w:r>
      <w:r>
        <w:rPr>
          <w:b/>
          <w:bCs/>
          <w:color w:val="FF0000"/>
        </w:rPr>
        <w:object>
          <v:shape id="_x0000_i3523" o:spt="75" alt="学科网(www.zxxk.com)--教育资源门户，提供试卷、教案、课件、论文、素材以及各类教学资源下载，还有大量而丰富的教学相关资讯！" type="#_x0000_t75" style="height:18pt;width:87.75pt;" o:ole="t" filled="f" o:preferrelative="t" stroked="f" coordsize="21600,21600">
            <v:path/>
            <v:fill on="f" focussize="0,0"/>
            <v:stroke on="f"/>
            <v:imagedata r:id="rId4466" o:title="eqIdeae909b2ef26402927484175b268ab58"/>
            <o:lock v:ext="edit" aspectratio="t"/>
            <w10:wrap type="none"/>
            <w10:anchorlock/>
          </v:shape>
          <o:OLEObject Type="Embed" ProgID="Equation.DSMT4" ShapeID="_x0000_i3523" DrawAspect="Content" ObjectID="_1468078223" r:id="rId4465">
            <o:LockedField>false</o:LockedField>
          </o:OLEObject>
        </w:object>
      </w:r>
      <w:r>
        <w:rPr>
          <w:rFonts w:ascii="宋体" w:hAnsi="宋体" w:eastAsia="宋体" w:cs="宋体"/>
          <w:b/>
          <w:bCs/>
          <w:color w:val="FF0000"/>
        </w:rPr>
        <w:t>。</w:t>
      </w:r>
    </w:p>
    <w:p w14:paraId="1B7725E0">
      <w:pPr>
        <w:spacing w:line="360" w:lineRule="auto"/>
        <w:textAlignment w:val="center"/>
        <w:rPr>
          <w:b/>
          <w:bCs/>
          <w:color w:val="FF0000"/>
        </w:rPr>
      </w:pPr>
      <w:r>
        <w:rPr>
          <w:b/>
          <w:bCs/>
          <w:color w:val="FF0000"/>
        </w:rPr>
        <w:t>【解析】</w:t>
      </w:r>
    </w:p>
    <w:p w14:paraId="0D31E097">
      <w:pPr>
        <w:spacing w:line="360" w:lineRule="auto"/>
        <w:jc w:val="both"/>
        <w:textAlignment w:val="center"/>
        <w:rPr>
          <w:b/>
          <w:bCs/>
          <w:color w:val="FF0000"/>
        </w:rPr>
      </w:pPr>
      <w:r>
        <w:rPr>
          <w:b/>
          <w:bCs/>
          <w:color w:val="FF0000"/>
        </w:rPr>
        <w:t>【分析】</w:t>
      </w:r>
      <w:r>
        <w:rPr>
          <w:rFonts w:ascii="宋体" w:hAnsi="宋体" w:eastAsia="宋体" w:cs="宋体"/>
          <w:b/>
          <w:bCs/>
          <w:color w:val="FF0000"/>
        </w:rPr>
        <w:t>本题是化工流程的综合考察，首先铝硅酸盐先加热熔融，然后快速冷却到其玻璃态，再加入稀硫酸酸浸过滤，滤渣的成分为</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SiO</w:t>
      </w:r>
      <w:r>
        <w:rPr>
          <w:b/>
          <w:bCs/>
          <w:color w:val="FF0000"/>
          <w:vertAlign w:val="subscript"/>
        </w:rPr>
        <w:t>3</w:t>
      </w:r>
      <w:r>
        <w:rPr>
          <w:rFonts w:ascii="宋体" w:hAnsi="宋体" w:eastAsia="宋体" w:cs="宋体"/>
          <w:b/>
          <w:bCs/>
          <w:color w:val="FF0000"/>
        </w:rPr>
        <w:t>，</w:t>
      </w:r>
      <w:r>
        <w:rPr>
          <w:rFonts w:ascii="Times New Roman" w:hAnsi="Times New Roman" w:eastAsia="Times New Roman" w:cs="Times New Roman"/>
          <w:b/>
          <w:bCs/>
          <w:color w:val="FF0000"/>
        </w:rPr>
        <w:t>“</w:t>
      </w:r>
      <w:r>
        <w:rPr>
          <w:rFonts w:ascii="宋体" w:hAnsi="宋体" w:eastAsia="宋体" w:cs="宋体"/>
          <w:b/>
          <w:bCs/>
          <w:color w:val="FF0000"/>
        </w:rPr>
        <w:t>滤液</w:t>
      </w:r>
      <w:r>
        <w:rPr>
          <w:rFonts w:ascii="Times New Roman" w:hAnsi="Times New Roman" w:eastAsia="Times New Roman" w:cs="Times New Roman"/>
          <w:b/>
          <w:bCs/>
          <w:color w:val="FF0000"/>
        </w:rPr>
        <w:t>1”</w:t>
      </w:r>
      <w:r>
        <w:rPr>
          <w:rFonts w:ascii="宋体" w:hAnsi="宋体" w:eastAsia="宋体" w:cs="宋体"/>
          <w:b/>
          <w:bCs/>
          <w:color w:val="FF0000"/>
        </w:rPr>
        <w:t>中有</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和</w:t>
      </w:r>
      <w:r>
        <w:rPr>
          <w:rFonts w:ascii="Times New Roman" w:hAnsi="Times New Roman" w:eastAsia="Times New Roman" w:cs="Times New Roman"/>
          <w:b/>
          <w:bCs/>
          <w:color w:val="FF0000"/>
        </w:rPr>
        <w:t>Al</w:t>
      </w:r>
      <w:r>
        <w:rPr>
          <w:b/>
          <w:bCs/>
          <w:color w:val="FF0000"/>
          <w:vertAlign w:val="superscript"/>
        </w:rPr>
        <w:t>3+</w:t>
      </w:r>
      <w:r>
        <w:rPr>
          <w:rFonts w:ascii="宋体" w:hAnsi="宋体" w:eastAsia="宋体" w:cs="宋体"/>
          <w:b/>
          <w:bCs/>
          <w:color w:val="FF0000"/>
        </w:rPr>
        <w:t>，加入含</w:t>
      </w:r>
      <w:r>
        <w:rPr>
          <w:rFonts w:ascii="Times New Roman" w:hAnsi="Times New Roman" w:eastAsia="Times New Roman" w:cs="Times New Roman"/>
          <w:b/>
          <w:bCs/>
          <w:color w:val="FF0000"/>
        </w:rPr>
        <w:t>HA</w:t>
      </w:r>
      <w:r>
        <w:rPr>
          <w:rFonts w:ascii="宋体" w:hAnsi="宋体" w:eastAsia="宋体" w:cs="宋体"/>
          <w:b/>
          <w:bCs/>
          <w:color w:val="FF0000"/>
        </w:rPr>
        <w:t>的煤油将</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萃取到有机相中，水相</w:t>
      </w:r>
      <w:r>
        <w:rPr>
          <w:rFonts w:ascii="Times New Roman" w:hAnsi="Times New Roman" w:eastAsia="Times New Roman" w:cs="Times New Roman"/>
          <w:b/>
          <w:bCs/>
          <w:color w:val="FF0000"/>
        </w:rPr>
        <w:t>1</w:t>
      </w:r>
      <w:r>
        <w:rPr>
          <w:rFonts w:ascii="宋体" w:hAnsi="宋体" w:eastAsia="宋体" w:cs="宋体"/>
          <w:b/>
          <w:bCs/>
          <w:color w:val="FF0000"/>
        </w:rPr>
        <w:t>中含有</w:t>
      </w:r>
      <w:r>
        <w:rPr>
          <w:rFonts w:ascii="Times New Roman" w:hAnsi="Times New Roman" w:eastAsia="Times New Roman" w:cs="Times New Roman"/>
          <w:b/>
          <w:bCs/>
          <w:color w:val="FF0000"/>
        </w:rPr>
        <w:t>Al</w:t>
      </w:r>
      <w:r>
        <w:rPr>
          <w:b/>
          <w:bCs/>
          <w:color w:val="FF0000"/>
          <w:vertAlign w:val="superscript"/>
        </w:rPr>
        <w:t>3+</w:t>
      </w:r>
      <w:r>
        <w:rPr>
          <w:rFonts w:ascii="宋体" w:hAnsi="宋体" w:eastAsia="宋体" w:cs="宋体"/>
          <w:b/>
          <w:bCs/>
          <w:color w:val="FF0000"/>
        </w:rPr>
        <w:t>，有机相为</w:t>
      </w:r>
      <w:r>
        <w:rPr>
          <w:b/>
          <w:bCs/>
          <w:color w:val="FF0000"/>
        </w:rPr>
        <w:object>
          <v:shape id="_x0000_i3524" o:spt="75" alt="学科网(www.zxxk.com)--教育资源门户，提供试卷、教案、课件、论文、素材以及各类教学资源下载，还有大量而丰富的教学相关资讯！" type="#_x0000_t75" style="height:18pt;width:60pt;" o:ole="t" filled="f" o:preferrelative="t" stroked="f" coordsize="21600,21600">
            <v:path/>
            <v:fill on="f" focussize="0,0"/>
            <v:stroke on="f"/>
            <v:imagedata r:id="rId4468" o:title="eqId82cf564bfa6ac830048767d8e031427e"/>
            <o:lock v:ext="edit" aspectratio="t"/>
            <w10:wrap type="none"/>
            <w10:anchorlock/>
          </v:shape>
          <o:OLEObject Type="Embed" ProgID="Equation.DSMT4" ShapeID="_x0000_i3524" DrawAspect="Content" ObjectID="_1468078224" r:id="rId4467">
            <o:LockedField>false</o:LockedField>
          </o:OLEObject>
        </w:object>
      </w:r>
      <w:r>
        <w:rPr>
          <w:rFonts w:ascii="宋体" w:hAnsi="宋体" w:eastAsia="宋体" w:cs="宋体"/>
          <w:b/>
          <w:bCs/>
          <w:color w:val="FF0000"/>
        </w:rPr>
        <w:t>，加入过量氢氧化钠反萃取</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使其转化为</w:t>
      </w:r>
      <w:r>
        <w:rPr>
          <w:b/>
          <w:bCs/>
          <w:color w:val="FF0000"/>
        </w:rPr>
        <w:object>
          <v:shape id="_x0000_i3525" o:spt="75" alt="学科网(www.zxxk.com)--教育资源门户，提供试卷、教案、课件、论文、素材以及各类教学资源下载，还有大量而丰富的教学相关资讯！" type="#_x0000_t75" style="height:18pt;width:74.25pt;" o:ole="t" filled="f" o:preferrelative="t" stroked="f" coordsize="21600,21600">
            <v:path/>
            <v:fill on="f" focussize="0,0"/>
            <v:stroke on="f"/>
            <v:imagedata r:id="rId4470" o:title="eqId99e439d7cdc9817d05d73c51244d1681"/>
            <o:lock v:ext="edit" aspectratio="t"/>
            <w10:wrap type="none"/>
            <w10:anchorlock/>
          </v:shape>
          <o:OLEObject Type="Embed" ProgID="Equation.DSMT4" ShapeID="_x0000_i3525" DrawAspect="Content" ObjectID="_1468078225" r:id="rId4469">
            <o:LockedField>false</o:LockedField>
          </o:OLEObject>
        </w:object>
      </w:r>
      <w:r>
        <w:rPr>
          <w:rFonts w:ascii="宋体" w:hAnsi="宋体" w:eastAsia="宋体" w:cs="宋体"/>
          <w:b/>
          <w:bCs/>
          <w:color w:val="FF0000"/>
        </w:rPr>
        <w:t>进入水相</w:t>
      </w:r>
      <w:r>
        <w:rPr>
          <w:rFonts w:ascii="Times New Roman" w:hAnsi="Times New Roman" w:eastAsia="Times New Roman" w:cs="Times New Roman"/>
          <w:b/>
          <w:bCs/>
          <w:color w:val="FF0000"/>
        </w:rPr>
        <w:t>2</w:t>
      </w:r>
      <w:r>
        <w:rPr>
          <w:rFonts w:ascii="宋体" w:hAnsi="宋体" w:eastAsia="宋体" w:cs="宋体"/>
          <w:b/>
          <w:bCs/>
          <w:color w:val="FF0000"/>
        </w:rPr>
        <w:t>中，分离出含</w:t>
      </w:r>
      <w:r>
        <w:rPr>
          <w:rFonts w:ascii="Times New Roman" w:hAnsi="Times New Roman" w:eastAsia="Times New Roman" w:cs="Times New Roman"/>
          <w:b/>
          <w:bCs/>
          <w:color w:val="FF0000"/>
        </w:rPr>
        <w:t>NaA</w:t>
      </w:r>
      <w:r>
        <w:rPr>
          <w:rFonts w:ascii="宋体" w:hAnsi="宋体" w:eastAsia="宋体" w:cs="宋体"/>
          <w:b/>
          <w:bCs/>
          <w:color w:val="FF0000"/>
        </w:rPr>
        <w:t>的煤油，最后对水相</w:t>
      </w:r>
      <w:r>
        <w:rPr>
          <w:rFonts w:ascii="Times New Roman" w:hAnsi="Times New Roman" w:eastAsia="Times New Roman" w:cs="Times New Roman"/>
          <w:b/>
          <w:bCs/>
          <w:color w:val="FF0000"/>
        </w:rPr>
        <w:t>2</w:t>
      </w:r>
      <w:r>
        <w:rPr>
          <w:rFonts w:ascii="宋体" w:hAnsi="宋体" w:eastAsia="宋体" w:cs="宋体"/>
          <w:b/>
          <w:bCs/>
          <w:color w:val="FF0000"/>
        </w:rPr>
        <w:t>加热过滤，分离出</w:t>
      </w:r>
      <w:r>
        <w:rPr>
          <w:rFonts w:ascii="Times New Roman" w:hAnsi="Times New Roman" w:eastAsia="Times New Roman" w:cs="Times New Roman"/>
          <w:b/>
          <w:bCs/>
          <w:color w:val="FF0000"/>
        </w:rPr>
        <w:t>Be(OH)</w:t>
      </w:r>
      <w:r>
        <w:rPr>
          <w:b/>
          <w:bCs/>
          <w:color w:val="FF0000"/>
          <w:vertAlign w:val="subscript"/>
        </w:rPr>
        <w:t>2</w:t>
      </w:r>
      <w:r>
        <w:rPr>
          <w:rFonts w:ascii="宋体" w:hAnsi="宋体" w:eastAsia="宋体" w:cs="宋体"/>
          <w:b/>
          <w:bCs/>
          <w:color w:val="FF0000"/>
        </w:rPr>
        <w:t>，通过系列操作得到金属铍，据此回答。</w:t>
      </w:r>
    </w:p>
    <w:p w14:paraId="575A2090">
      <w:pPr>
        <w:spacing w:line="360" w:lineRule="auto"/>
        <w:jc w:val="both"/>
        <w:textAlignment w:val="center"/>
        <w:rPr>
          <w:b/>
          <w:bCs/>
          <w:color w:val="FF0000"/>
        </w:rPr>
      </w:pPr>
      <w:r>
        <w:rPr>
          <w:b/>
          <w:bCs/>
          <w:color w:val="FF0000"/>
        </w:rPr>
        <w:t>【小问1详解】</w:t>
      </w:r>
    </w:p>
    <w:p w14:paraId="72CEB783">
      <w:pPr>
        <w:spacing w:line="360" w:lineRule="auto"/>
        <w:jc w:val="left"/>
        <w:textAlignment w:val="center"/>
        <w:rPr>
          <w:b/>
          <w:bCs/>
          <w:color w:val="FF0000"/>
        </w:rPr>
      </w:pPr>
      <w:r>
        <w:rPr>
          <w:rFonts w:ascii="宋体" w:hAnsi="宋体" w:eastAsia="宋体" w:cs="宋体"/>
          <w:b/>
          <w:bCs/>
          <w:color w:val="FF0000"/>
        </w:rPr>
        <w:t>基态</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的电子排布式为</w:t>
      </w:r>
      <w:r>
        <w:rPr>
          <w:rFonts w:ascii="Times New Roman" w:hAnsi="Times New Roman" w:eastAsia="Times New Roman" w:cs="Times New Roman"/>
          <w:b/>
          <w:bCs/>
          <w:color w:val="FF0000"/>
        </w:rPr>
        <w:t>1s</w:t>
      </w:r>
      <w:r>
        <w:rPr>
          <w:b/>
          <w:bCs/>
          <w:color w:val="FF0000"/>
          <w:vertAlign w:val="superscript"/>
        </w:rPr>
        <w:t>2</w:t>
      </w:r>
      <w:r>
        <w:rPr>
          <w:rFonts w:ascii="宋体" w:hAnsi="宋体" w:eastAsia="宋体" w:cs="宋体"/>
          <w:b/>
          <w:bCs/>
          <w:color w:val="FF0000"/>
        </w:rPr>
        <w:t>，其轨道表达式为</w:t>
      </w:r>
      <w:r>
        <w:rPr>
          <w:b/>
          <w:bCs/>
          <w:color w:val="FF0000"/>
        </w:rPr>
        <w:drawing>
          <wp:inline distT="0" distB="0" distL="114300" distR="114300">
            <wp:extent cx="409575" cy="295275"/>
            <wp:effectExtent l="0" t="0" r="1905" b="9525"/>
            <wp:docPr id="424" name="图片 4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学科网(www.zxxk.com)--教育资源门户，提供试卷、教案、课件、论文、素材以及各类教学资源下载，还有大量而丰富的教学相关资讯！"/>
                    <pic:cNvPicPr>
                      <a:picLocks noChangeAspect="1"/>
                    </pic:cNvPicPr>
                  </pic:nvPicPr>
                  <pic:blipFill>
                    <a:blip r:embed="rId4462"/>
                    <a:stretch>
                      <a:fillRect/>
                    </a:stretch>
                  </pic:blipFill>
                  <pic:spPr>
                    <a:xfrm>
                      <a:off x="0" y="0"/>
                      <a:ext cx="409575" cy="295275"/>
                    </a:xfrm>
                    <a:prstGeom prst="rect">
                      <a:avLst/>
                    </a:prstGeom>
                  </pic:spPr>
                </pic:pic>
              </a:graphicData>
            </a:graphic>
          </wp:inline>
        </w:drawing>
      </w:r>
      <w:r>
        <w:rPr>
          <w:rFonts w:ascii="宋体" w:hAnsi="宋体" w:eastAsia="宋体" w:cs="宋体"/>
          <w:b/>
          <w:bCs/>
          <w:color w:val="FF0000"/>
        </w:rPr>
        <w:t>。</w:t>
      </w:r>
    </w:p>
    <w:p w14:paraId="419517A5">
      <w:pPr>
        <w:spacing w:line="360" w:lineRule="auto"/>
        <w:jc w:val="left"/>
        <w:textAlignment w:val="center"/>
        <w:rPr>
          <w:b/>
          <w:bCs/>
          <w:color w:val="FF0000"/>
        </w:rPr>
      </w:pPr>
      <w:r>
        <w:rPr>
          <w:b/>
          <w:bCs/>
          <w:color w:val="FF0000"/>
        </w:rPr>
        <w:t>【小问2详解】</w:t>
      </w:r>
    </w:p>
    <w:p w14:paraId="2CA46A05">
      <w:pPr>
        <w:spacing w:line="360" w:lineRule="auto"/>
        <w:jc w:val="both"/>
        <w:textAlignment w:val="center"/>
        <w:rPr>
          <w:b/>
          <w:bCs/>
          <w:color w:val="FF0000"/>
        </w:rPr>
      </w:pPr>
      <w:r>
        <w:rPr>
          <w:rFonts w:ascii="宋体" w:hAnsi="宋体" w:eastAsia="宋体" w:cs="宋体"/>
          <w:b/>
          <w:bCs/>
          <w:color w:val="FF0000"/>
        </w:rPr>
        <w:t>熔融态物质冷却凝固时，缓慢冷却会形成晶体，快速冷却会形成非晶态，即玻璃态，所以从“热熔、冷却”中得到玻璃态，其冷却过程的特点为：快速冷却。</w:t>
      </w:r>
    </w:p>
    <w:p w14:paraId="4307268A">
      <w:pPr>
        <w:spacing w:line="360" w:lineRule="auto"/>
        <w:jc w:val="both"/>
        <w:textAlignment w:val="center"/>
        <w:rPr>
          <w:b/>
          <w:bCs/>
          <w:color w:val="FF0000"/>
        </w:rPr>
      </w:pPr>
      <w:r>
        <w:rPr>
          <w:b/>
          <w:bCs/>
          <w:color w:val="FF0000"/>
        </w:rPr>
        <w:t>【小问3详解】</w:t>
      </w:r>
    </w:p>
    <w:p w14:paraId="517147A2">
      <w:pPr>
        <w:spacing w:line="360" w:lineRule="auto"/>
        <w:jc w:val="both"/>
        <w:textAlignment w:val="center"/>
        <w:rPr>
          <w:b/>
          <w:bCs/>
          <w:color w:val="FF0000"/>
        </w:rPr>
      </w:pPr>
      <w:r>
        <w:rPr>
          <w:rFonts w:ascii="宋体" w:hAnsi="宋体" w:eastAsia="宋体" w:cs="宋体"/>
          <w:b/>
          <w:bCs/>
          <w:color w:val="FF0000"/>
        </w:rPr>
        <w:t>“滤液</w:t>
      </w:r>
      <w:r>
        <w:rPr>
          <w:rFonts w:ascii="Times New Roman" w:hAnsi="Times New Roman" w:eastAsia="Times New Roman" w:cs="Times New Roman"/>
          <w:b/>
          <w:bCs/>
          <w:color w:val="FF0000"/>
        </w:rPr>
        <w:t>1</w:t>
      </w:r>
      <w:r>
        <w:rPr>
          <w:rFonts w:ascii="宋体" w:hAnsi="宋体" w:eastAsia="宋体" w:cs="宋体"/>
          <w:b/>
          <w:bCs/>
          <w:color w:val="FF0000"/>
        </w:rPr>
        <w:t>”中有</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和</w:t>
      </w:r>
      <w:r>
        <w:rPr>
          <w:rFonts w:ascii="Times New Roman" w:hAnsi="Times New Roman" w:eastAsia="Times New Roman" w:cs="Times New Roman"/>
          <w:b/>
          <w:bCs/>
          <w:color w:val="FF0000"/>
        </w:rPr>
        <w:t>Al</w:t>
      </w:r>
      <w:r>
        <w:rPr>
          <w:b/>
          <w:bCs/>
          <w:color w:val="FF0000"/>
          <w:vertAlign w:val="superscript"/>
        </w:rPr>
        <w:t>3+</w:t>
      </w:r>
      <w:r>
        <w:rPr>
          <w:rFonts w:ascii="宋体" w:hAnsi="宋体" w:eastAsia="宋体" w:cs="宋体"/>
          <w:b/>
          <w:bCs/>
          <w:color w:val="FF0000"/>
        </w:rPr>
        <w:t>，加入含</w:t>
      </w:r>
      <w:r>
        <w:rPr>
          <w:rFonts w:ascii="Times New Roman" w:hAnsi="Times New Roman" w:eastAsia="Times New Roman" w:cs="Times New Roman"/>
          <w:b/>
          <w:bCs/>
          <w:color w:val="FF0000"/>
        </w:rPr>
        <w:t>HA</w:t>
      </w:r>
      <w:r>
        <w:rPr>
          <w:rFonts w:ascii="宋体" w:hAnsi="宋体" w:eastAsia="宋体" w:cs="宋体"/>
          <w:b/>
          <w:bCs/>
          <w:color w:val="FF0000"/>
        </w:rPr>
        <w:t>的煤油将</w:t>
      </w:r>
      <w:r>
        <w:rPr>
          <w:rFonts w:ascii="Times New Roman" w:hAnsi="Times New Roman" w:eastAsia="Times New Roman" w:cs="Times New Roman"/>
          <w:b/>
          <w:bCs/>
          <w:color w:val="FF0000"/>
        </w:rPr>
        <w:t>Be</w:t>
      </w:r>
      <w:r>
        <w:rPr>
          <w:b/>
          <w:bCs/>
          <w:color w:val="FF0000"/>
          <w:vertAlign w:val="superscript"/>
        </w:rPr>
        <w:t>2+</w:t>
      </w:r>
      <w:r>
        <w:rPr>
          <w:rFonts w:ascii="宋体" w:hAnsi="宋体" w:eastAsia="宋体" w:cs="宋体"/>
          <w:b/>
          <w:bCs/>
          <w:color w:val="FF0000"/>
        </w:rPr>
        <w:t>萃取到有机相中，则水相</w:t>
      </w:r>
      <w:r>
        <w:rPr>
          <w:rFonts w:ascii="Times New Roman" w:hAnsi="Times New Roman" w:eastAsia="Times New Roman" w:cs="Times New Roman"/>
          <w:b/>
          <w:bCs/>
          <w:color w:val="FF0000"/>
        </w:rPr>
        <w:t>1</w:t>
      </w:r>
      <w:r>
        <w:rPr>
          <w:rFonts w:ascii="宋体" w:hAnsi="宋体" w:eastAsia="宋体" w:cs="宋体"/>
          <w:b/>
          <w:bCs/>
          <w:color w:val="FF0000"/>
        </w:rPr>
        <w:t>中含有</w:t>
      </w:r>
      <w:r>
        <w:rPr>
          <w:rFonts w:ascii="Times New Roman" w:hAnsi="Times New Roman" w:eastAsia="Times New Roman" w:cs="Times New Roman"/>
          <w:b/>
          <w:bCs/>
          <w:color w:val="FF0000"/>
        </w:rPr>
        <w:t>Al</w:t>
      </w:r>
      <w:r>
        <w:rPr>
          <w:b/>
          <w:bCs/>
          <w:color w:val="FF0000"/>
          <w:vertAlign w:val="superscript"/>
        </w:rPr>
        <w:t>3+</w:t>
      </w:r>
      <w:r>
        <w:rPr>
          <w:rFonts w:ascii="宋体" w:hAnsi="宋体" w:eastAsia="宋体" w:cs="宋体"/>
          <w:b/>
          <w:bCs/>
          <w:color w:val="FF0000"/>
        </w:rPr>
        <w:t>，则向过量烧碱的溶液中逐滴加入少量水相</w:t>
      </w:r>
      <w:r>
        <w:rPr>
          <w:rFonts w:ascii="Times New Roman" w:hAnsi="Times New Roman" w:eastAsia="Times New Roman" w:cs="Times New Roman"/>
          <w:b/>
          <w:bCs/>
          <w:color w:val="FF0000"/>
        </w:rPr>
        <w:t>1</w:t>
      </w:r>
      <w:r>
        <w:rPr>
          <w:rFonts w:ascii="宋体" w:hAnsi="宋体" w:eastAsia="宋体" w:cs="宋体"/>
          <w:b/>
          <w:bCs/>
          <w:color w:val="FF0000"/>
        </w:rPr>
        <w:t>的溶液，可观察到的现象为：无明显现象。</w:t>
      </w:r>
    </w:p>
    <w:p w14:paraId="2B0B0EFE">
      <w:pPr>
        <w:spacing w:line="360" w:lineRule="auto"/>
        <w:jc w:val="both"/>
        <w:textAlignment w:val="center"/>
        <w:rPr>
          <w:b/>
          <w:bCs/>
          <w:color w:val="FF0000"/>
        </w:rPr>
      </w:pPr>
      <w:r>
        <w:rPr>
          <w:b/>
          <w:bCs/>
          <w:color w:val="FF0000"/>
        </w:rPr>
        <w:t>【小问4详解】</w:t>
      </w:r>
    </w:p>
    <w:p w14:paraId="2DD01C89">
      <w:pPr>
        <w:spacing w:line="360" w:lineRule="auto"/>
        <w:jc w:val="both"/>
        <w:textAlignment w:val="center"/>
        <w:rPr>
          <w:b/>
          <w:bCs/>
          <w:color w:val="FF0000"/>
        </w:rPr>
      </w:pPr>
      <w:r>
        <w:rPr>
          <w:rFonts w:ascii="宋体" w:hAnsi="宋体" w:eastAsia="宋体" w:cs="宋体"/>
          <w:b/>
          <w:bCs/>
          <w:color w:val="FF0000"/>
        </w:rPr>
        <w:t>反萃取生成</w:t>
      </w:r>
      <w:r>
        <w:rPr>
          <w:b/>
          <w:bCs/>
          <w:color w:val="FF0000"/>
        </w:rPr>
        <w:object>
          <v:shape id="_x0000_i3526" o:spt="75" alt="学科网(www.zxxk.com)--教育资源门户，提供试卷、教案、课件、论文、素材以及各类教学资源下载，还有大量而丰富的教学相关资讯！" type="#_x0000_t75" style="height:18pt;width:74.25pt;" o:ole="t" filled="f" o:preferrelative="t" stroked="f" coordsize="21600,21600">
            <v:path/>
            <v:fill on="f" focussize="0,0"/>
            <v:stroke on="f"/>
            <v:imagedata r:id="rId4470" o:title="eqId99e439d7cdc9817d05d73c51244d1681"/>
            <o:lock v:ext="edit" aspectratio="t"/>
            <w10:wrap type="none"/>
            <w10:anchorlock/>
          </v:shape>
          <o:OLEObject Type="Embed" ProgID="Equation.DSMT4" ShapeID="_x0000_i3526" DrawAspect="Content" ObjectID="_1468078226" r:id="rId4471">
            <o:LockedField>false</o:LockedField>
          </o:OLEObject>
        </w:object>
      </w:r>
      <w:r>
        <w:rPr>
          <w:rFonts w:ascii="宋体" w:hAnsi="宋体" w:eastAsia="宋体" w:cs="宋体"/>
          <w:b/>
          <w:bCs/>
          <w:color w:val="FF0000"/>
        </w:rPr>
        <w:t>的化学方程式为</w:t>
      </w:r>
      <w:r>
        <w:rPr>
          <w:b/>
          <w:bCs/>
          <w:color w:val="FF0000"/>
        </w:rPr>
        <w:object>
          <v:shape id="_x0000_i3527" o:spt="75" alt="学科网(www.zxxk.com)--教育资源门户，提供试卷、教案、课件、论文、素材以及各类教学资源下载，还有大量而丰富的教学相关资讯！" type="#_x0000_t75" style="height:18pt;width:252pt;" o:ole="t" filled="f" o:preferrelative="t" stroked="f" coordsize="21600,21600">
            <v:path/>
            <v:fill on="f" focussize="0,0"/>
            <v:stroke on="f"/>
            <v:imagedata r:id="rId4464" o:title="eqIded75122293c4709989eed3fea287f61e"/>
            <o:lock v:ext="edit" aspectratio="t"/>
            <w10:wrap type="none"/>
            <w10:anchorlock/>
          </v:shape>
          <o:OLEObject Type="Embed" ProgID="Equation.DSMT4" ShapeID="_x0000_i3527" DrawAspect="Content" ObjectID="_1468078227" r:id="rId4472">
            <o:LockedField>false</o:LockedField>
          </o:OLEObject>
        </w:object>
      </w:r>
      <w:r>
        <w:rPr>
          <w:rFonts w:ascii="宋体" w:hAnsi="宋体" w:eastAsia="宋体" w:cs="宋体"/>
          <w:b/>
          <w:bCs/>
          <w:color w:val="FF0000"/>
        </w:rPr>
        <w:t>，滤液</w:t>
      </w:r>
      <w:r>
        <w:rPr>
          <w:rFonts w:ascii="Times New Roman" w:hAnsi="Times New Roman" w:eastAsia="Times New Roman" w:cs="Times New Roman"/>
          <w:b/>
          <w:bCs/>
          <w:color w:val="FF0000"/>
        </w:rPr>
        <w:t>2</w:t>
      </w:r>
      <w:r>
        <w:rPr>
          <w:rFonts w:ascii="宋体" w:hAnsi="宋体" w:eastAsia="宋体" w:cs="宋体"/>
          <w:b/>
          <w:bCs/>
          <w:color w:val="FF0000"/>
        </w:rPr>
        <w:t>的主要成分为</w:t>
      </w:r>
      <w:r>
        <w:rPr>
          <w:rFonts w:ascii="Times New Roman" w:hAnsi="Times New Roman" w:eastAsia="Times New Roman" w:cs="Times New Roman"/>
          <w:b/>
          <w:bCs/>
          <w:color w:val="FF0000"/>
        </w:rPr>
        <w:t>NaOH</w:t>
      </w:r>
      <w:r>
        <w:rPr>
          <w:rFonts w:ascii="宋体" w:hAnsi="宋体" w:eastAsia="宋体" w:cs="宋体"/>
          <w:b/>
          <w:bCs/>
          <w:color w:val="FF0000"/>
        </w:rPr>
        <w:t>，可进入反萃取步骤再利用。</w:t>
      </w:r>
    </w:p>
    <w:p w14:paraId="139C6027">
      <w:pPr>
        <w:spacing w:line="360" w:lineRule="auto"/>
        <w:jc w:val="both"/>
        <w:textAlignment w:val="center"/>
        <w:rPr>
          <w:b/>
          <w:bCs/>
          <w:color w:val="FF0000"/>
        </w:rPr>
      </w:pPr>
      <w:r>
        <w:rPr>
          <w:b/>
          <w:bCs/>
          <w:color w:val="FF0000"/>
        </w:rPr>
        <w:t>【小问5详解】</w:t>
      </w:r>
    </w:p>
    <w:p w14:paraId="4CB278F5">
      <w:pPr>
        <w:spacing w:line="360" w:lineRule="auto"/>
        <w:jc w:val="both"/>
        <w:textAlignment w:val="center"/>
        <w:rPr>
          <w:b/>
          <w:bCs/>
          <w:color w:val="FF0000"/>
        </w:rPr>
      </w:pPr>
      <w:r>
        <w:rPr>
          <w:rFonts w:ascii="宋体" w:hAnsi="宋体" w:eastAsia="宋体" w:cs="宋体"/>
          <w:b/>
          <w:bCs/>
          <w:color w:val="FF0000"/>
        </w:rPr>
        <w:t>氯化铍的共价性较强，电解熔融氯化铍制备金属铍时，加入氯化钠的主要作用为增强熔融氯化铍的导电性。</w:t>
      </w:r>
    </w:p>
    <w:p w14:paraId="4AFB916F">
      <w:pPr>
        <w:spacing w:line="360" w:lineRule="auto"/>
        <w:jc w:val="both"/>
        <w:textAlignment w:val="center"/>
        <w:rPr>
          <w:b/>
          <w:bCs/>
          <w:color w:val="FF0000"/>
        </w:rPr>
      </w:pPr>
      <w:r>
        <w:rPr>
          <w:b/>
          <w:bCs/>
          <w:color w:val="FF0000"/>
        </w:rPr>
        <w:t>【小问6详解】</w:t>
      </w:r>
    </w:p>
    <w:p w14:paraId="144BD80E">
      <w:pPr>
        <w:spacing w:line="360" w:lineRule="auto"/>
        <w:jc w:val="both"/>
        <w:textAlignment w:val="center"/>
        <w:rPr>
          <w:b/>
          <w:bCs/>
          <w:color w:val="FF0000"/>
        </w:rPr>
      </w:pPr>
      <w:r>
        <w:rPr>
          <w:rFonts w:ascii="宋体" w:hAnsi="宋体" w:eastAsia="宋体" w:cs="宋体"/>
          <w:b/>
          <w:bCs/>
          <w:color w:val="FF0000"/>
        </w:rPr>
        <w:t>由题意可知，该配合物中有四个铍位于四面体的四个顶点上，四面体中心只有一个</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Be</w:t>
      </w:r>
      <w:r>
        <w:rPr>
          <w:rFonts w:ascii="宋体" w:hAnsi="宋体" w:eastAsia="宋体" w:cs="宋体"/>
          <w:b/>
          <w:bCs/>
          <w:color w:val="FF0000"/>
        </w:rPr>
        <w:t>与</w:t>
      </w:r>
      <w:r>
        <w:rPr>
          <w:rFonts w:ascii="Times New Roman" w:hAnsi="Times New Roman" w:eastAsia="Times New Roman" w:cs="Times New Roman"/>
          <w:b/>
          <w:bCs/>
          <w:color w:val="FF0000"/>
        </w:rPr>
        <w:t>Be</w:t>
      </w:r>
      <w:r>
        <w:rPr>
          <w:rFonts w:ascii="宋体" w:hAnsi="宋体" w:eastAsia="宋体" w:cs="宋体"/>
          <w:b/>
          <w:bCs/>
          <w:color w:val="FF0000"/>
        </w:rPr>
        <w:t>之间总共有六个</w:t>
      </w:r>
      <w:r>
        <w:rPr>
          <w:rFonts w:ascii="Times New Roman" w:hAnsi="Times New Roman" w:eastAsia="Times New Roman" w:cs="Times New Roman"/>
          <w:b/>
          <w:bCs/>
          <w:color w:val="FF0000"/>
        </w:rPr>
        <w:t>CH</w:t>
      </w:r>
      <w:r>
        <w:rPr>
          <w:b/>
          <w:bCs/>
          <w:color w:val="FF0000"/>
          <w:vertAlign w:val="subscript"/>
        </w:rPr>
        <w:t>3</w:t>
      </w:r>
      <w:r>
        <w:rPr>
          <w:rFonts w:ascii="Times New Roman" w:hAnsi="Times New Roman" w:eastAsia="Times New Roman" w:cs="Times New Roman"/>
          <w:b/>
          <w:bCs/>
          <w:color w:val="FF0000"/>
        </w:rPr>
        <w:t>COO</w:t>
      </w:r>
      <w:r>
        <w:rPr>
          <w:b/>
          <w:bCs/>
          <w:color w:val="FF0000"/>
          <w:vertAlign w:val="superscript"/>
        </w:rPr>
        <w:t>-</w:t>
      </w:r>
      <w:r>
        <w:rPr>
          <w:rFonts w:ascii="宋体" w:hAnsi="宋体" w:eastAsia="宋体" w:cs="宋体"/>
          <w:b/>
          <w:bCs/>
          <w:color w:val="FF0000"/>
        </w:rPr>
        <w:t>，则其化学式为：</w:t>
      </w:r>
      <w:r>
        <w:rPr>
          <w:b/>
          <w:bCs/>
          <w:color w:val="FF0000"/>
        </w:rPr>
        <w:object>
          <v:shape id="_x0000_i3528" o:spt="75" alt="学科网(www.zxxk.com)--教育资源门户，提供试卷、教案、课件、论文、素材以及各类教学资源下载，还有大量而丰富的教学相关资讯！" type="#_x0000_t75" style="height:18pt;width:87.75pt;" o:ole="t" filled="f" o:preferrelative="t" stroked="f" coordsize="21600,21600">
            <v:path/>
            <v:fill on="f" focussize="0,0"/>
            <v:stroke on="f"/>
            <v:imagedata r:id="rId4466" o:title="eqIdeae909b2ef26402927484175b268ab58"/>
            <o:lock v:ext="edit" aspectratio="t"/>
            <w10:wrap type="none"/>
            <w10:anchorlock/>
          </v:shape>
          <o:OLEObject Type="Embed" ProgID="Equation.DSMT4" ShapeID="_x0000_i3528" DrawAspect="Content" ObjectID="_1468078228" r:id="rId4473">
            <o:LockedField>false</o:LockedField>
          </o:OLEObject>
        </w:object>
      </w:r>
      <w:r>
        <w:rPr>
          <w:rFonts w:ascii="宋体" w:hAnsi="宋体" w:eastAsia="宋体" w:cs="宋体"/>
          <w:b/>
          <w:bCs/>
          <w:color w:val="FF0000"/>
        </w:rPr>
        <w:t>。</w:t>
      </w:r>
    </w:p>
    <w:p w14:paraId="1F3B49D4">
      <w:pPr>
        <w:spacing w:line="360" w:lineRule="auto"/>
        <w:jc w:val="left"/>
        <w:textAlignment w:val="center"/>
        <w:rPr>
          <w:b/>
          <w:bCs/>
          <w:color w:val="000000"/>
        </w:rPr>
      </w:pPr>
      <w:r>
        <w:rPr>
          <w:b/>
          <w:bCs/>
          <w:color w:val="000000"/>
        </w:rPr>
        <w:t xml:space="preserve">17. </w:t>
      </w:r>
      <w:r>
        <w:rPr>
          <w:rFonts w:ascii="宋体" w:hAnsi="宋体" w:eastAsia="宋体" w:cs="宋体"/>
          <w:b/>
          <w:bCs/>
          <w:color w:val="000000"/>
        </w:rPr>
        <w:t>用</w:t>
      </w:r>
      <w:r>
        <w:rPr>
          <w:b/>
          <w:bCs/>
        </w:rPr>
        <w:object>
          <v:shape id="_x0000_i3529"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475" o:title="eqIda2dbe25c30ef99dd52449ee427e7322e"/>
            <o:lock v:ext="edit" aspectratio="t"/>
            <w10:wrap type="none"/>
            <w10:anchorlock/>
          </v:shape>
          <o:OLEObject Type="Embed" ProgID="Equation.DSMT4" ShapeID="_x0000_i3529" DrawAspect="Content" ObjectID="_1468078229" r:id="rId4474">
            <o:LockedField>false</o:LockedField>
          </o:OLEObject>
        </w:object>
      </w:r>
      <w:r>
        <w:rPr>
          <w:rFonts w:ascii="宋体" w:hAnsi="宋体" w:eastAsia="宋体" w:cs="宋体"/>
          <w:b/>
          <w:bCs/>
          <w:color w:val="000000"/>
        </w:rPr>
        <w:t>和焦炭为原料，经反应</w:t>
      </w:r>
      <w:r>
        <w:rPr>
          <w:rFonts w:ascii="Times New Roman" w:hAnsi="Times New Roman" w:eastAsia="Times New Roman" w:cs="Times New Roman"/>
          <w:b/>
          <w:bCs/>
          <w:color w:val="000000"/>
        </w:rPr>
        <w:t>I</w:t>
      </w:r>
      <w:r>
        <w:rPr>
          <w:rFonts w:ascii="宋体" w:hAnsi="宋体" w:eastAsia="宋体" w:cs="宋体"/>
          <w:b/>
          <w:bCs/>
          <w:color w:val="000000"/>
        </w:rPr>
        <w:t>、</w:t>
      </w:r>
      <w:r>
        <w:rPr>
          <w:rFonts w:ascii="Times New Roman" w:hAnsi="Times New Roman" w:eastAsia="Times New Roman" w:cs="Times New Roman"/>
          <w:b/>
          <w:bCs/>
          <w:color w:val="000000"/>
        </w:rPr>
        <w:t>Ⅱ</w:t>
      </w:r>
      <w:r>
        <w:rPr>
          <w:rFonts w:ascii="宋体" w:hAnsi="宋体" w:eastAsia="宋体" w:cs="宋体"/>
          <w:b/>
          <w:bCs/>
          <w:color w:val="000000"/>
        </w:rPr>
        <w:t>得到</w:t>
      </w:r>
      <w:r>
        <w:rPr>
          <w:b/>
          <w:bCs/>
        </w:rPr>
        <w:object>
          <v:shape id="_x0000_i353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4477" o:title="eqId16750030f4e24eed94f6a7186bfc50b6"/>
            <o:lock v:ext="edit" aspectratio="t"/>
            <w10:wrap type="none"/>
            <w10:anchorlock/>
          </v:shape>
          <o:OLEObject Type="Embed" ProgID="Equation.DSMT4" ShapeID="_x0000_i3530" DrawAspect="Content" ObjectID="_1468078230" r:id="rId4476">
            <o:LockedField>false</o:LockedField>
          </o:OLEObject>
        </w:object>
      </w:r>
      <w:r>
        <w:rPr>
          <w:rFonts w:ascii="宋体" w:hAnsi="宋体" w:eastAsia="宋体" w:cs="宋体"/>
          <w:b/>
          <w:bCs/>
          <w:color w:val="000000"/>
        </w:rPr>
        <w:t>，再制备乙炔是我国科研人员提出的绿色环保新路线。</w:t>
      </w:r>
    </w:p>
    <w:p w14:paraId="13590B1A">
      <w:pPr>
        <w:spacing w:line="360" w:lineRule="auto"/>
        <w:jc w:val="left"/>
        <w:textAlignment w:val="center"/>
        <w:rPr>
          <w:b/>
          <w:bCs/>
          <w:color w:val="000000"/>
        </w:rPr>
      </w:pPr>
      <w:r>
        <w:rPr>
          <w:rFonts w:ascii="宋体" w:hAnsi="宋体" w:eastAsia="宋体" w:cs="宋体"/>
          <w:b/>
          <w:bCs/>
          <w:color w:val="000000"/>
        </w:rPr>
        <w:t>反应</w:t>
      </w:r>
      <w:r>
        <w:rPr>
          <w:rFonts w:ascii="Times New Roman" w:hAnsi="Times New Roman" w:eastAsia="Times New Roman" w:cs="Times New Roman"/>
          <w:b/>
          <w:bCs/>
          <w:color w:val="000000"/>
        </w:rPr>
        <w:t>I</w:t>
      </w:r>
      <w:r>
        <w:rPr>
          <w:rFonts w:ascii="宋体" w:hAnsi="宋体" w:eastAsia="宋体" w:cs="宋体"/>
          <w:b/>
          <w:bCs/>
          <w:color w:val="000000"/>
        </w:rPr>
        <w:t>：</w:t>
      </w:r>
      <w:r>
        <w:rPr>
          <w:b/>
          <w:bCs/>
        </w:rPr>
        <w:object>
          <v:shape id="_x0000_i3531" o:spt="75" alt="学科网(www.zxxk.com)--教育资源门户，提供试卷、教案、课件、论文、素材以及各类教学资源下载，还有大量而丰富的教学相关资讯！" type="#_x0000_t75" style="height:18.1pt;width:176.2pt;" o:ole="t" filled="f" o:preferrelative="t" stroked="f" coordsize="21600,21600">
            <v:path/>
            <v:fill on="f" focussize="0,0"/>
            <v:stroke on="f"/>
            <v:imagedata r:id="rId4479" o:title="eqIdba6cb44ad3997f2e48806ce0d36824e2"/>
            <o:lock v:ext="edit" aspectratio="t"/>
            <w10:wrap type="none"/>
            <w10:anchorlock/>
          </v:shape>
          <o:OLEObject Type="Embed" ProgID="Equation.DSMT4" ShapeID="_x0000_i3531" DrawAspect="Content" ObjectID="_1468078231" r:id="rId4478">
            <o:LockedField>false</o:LockedField>
          </o:OLEObject>
        </w:object>
      </w:r>
    </w:p>
    <w:p w14:paraId="3624E816">
      <w:pPr>
        <w:spacing w:line="360" w:lineRule="auto"/>
        <w:jc w:val="left"/>
        <w:textAlignment w:val="center"/>
        <w:rPr>
          <w:b/>
          <w:bCs/>
          <w:color w:val="000000"/>
        </w:rPr>
      </w:pPr>
      <w:r>
        <w:rPr>
          <w:rFonts w:ascii="宋体" w:hAnsi="宋体" w:eastAsia="宋体" w:cs="宋体"/>
          <w:b/>
          <w:bCs/>
          <w:color w:val="000000"/>
        </w:rPr>
        <w:t>反应</w:t>
      </w:r>
      <w:r>
        <w:rPr>
          <w:b/>
          <w:bCs/>
          <w:color w:val="000000"/>
        </w:rPr>
        <w:t>Ⅱ</w:t>
      </w:r>
      <w:r>
        <w:rPr>
          <w:rFonts w:ascii="宋体" w:hAnsi="宋体" w:eastAsia="宋体" w:cs="宋体"/>
          <w:b/>
          <w:bCs/>
          <w:color w:val="000000"/>
        </w:rPr>
        <w:t>：</w:t>
      </w:r>
      <w:r>
        <w:rPr>
          <w:b/>
          <w:bCs/>
        </w:rPr>
        <w:object>
          <v:shape id="_x0000_i3532" o:spt="75" alt="学科网(www.zxxk.com)--教育资源门户，提供试卷、教案、课件、论文、素材以及各类教学资源下载，还有大量而丰富的教学相关资讯！" type="#_x0000_t75" style="height:18.1pt;width:168.15pt;" o:ole="t" filled="f" o:preferrelative="t" stroked="f" coordsize="21600,21600">
            <v:path/>
            <v:fill on="f" focussize="0,0"/>
            <v:stroke on="f"/>
            <v:imagedata r:id="rId4481" o:title="eqId623444bfef2f738ed53ee7fb2ec552b6"/>
            <o:lock v:ext="edit" aspectratio="t"/>
            <w10:wrap type="none"/>
            <w10:anchorlock/>
          </v:shape>
          <o:OLEObject Type="Embed" ProgID="Equation.DSMT4" ShapeID="_x0000_i3532" DrawAspect="Content" ObjectID="_1468078232" r:id="rId4480">
            <o:LockedField>false</o:LockedField>
          </o:OLEObject>
        </w:object>
      </w:r>
    </w:p>
    <w:p w14:paraId="5A1BD58E">
      <w:pPr>
        <w:spacing w:line="360" w:lineRule="auto"/>
        <w:jc w:val="left"/>
        <w:textAlignment w:val="center"/>
        <w:rPr>
          <w:b/>
          <w:bCs/>
          <w:color w:val="000000"/>
        </w:rPr>
      </w:pPr>
      <w:r>
        <w:rPr>
          <w:rFonts w:ascii="宋体" w:hAnsi="宋体" w:eastAsia="宋体" w:cs="宋体"/>
          <w:b/>
          <w:bCs/>
          <w:color w:val="000000"/>
        </w:rPr>
        <w:t>回答下列问题：</w:t>
      </w:r>
    </w:p>
    <w:p w14:paraId="1D241B4A">
      <w:pPr>
        <w:spacing w:line="360" w:lineRule="auto"/>
        <w:jc w:val="left"/>
        <w:textAlignment w:val="center"/>
        <w:rPr>
          <w:b/>
          <w:bCs/>
          <w:color w:val="000000"/>
        </w:rPr>
      </w:pPr>
      <w:r>
        <w:rPr>
          <w:b/>
          <w:bCs/>
          <w:color w:val="000000"/>
        </w:rPr>
        <w:t>（1）</w:t>
      </w:r>
      <w:r>
        <w:rPr>
          <w:rFonts w:ascii="宋体" w:hAnsi="宋体" w:eastAsia="宋体" w:cs="宋体"/>
          <w:b/>
          <w:bCs/>
          <w:color w:val="000000"/>
        </w:rPr>
        <w:t>写出</w:t>
      </w:r>
      <w:r>
        <w:rPr>
          <w:b/>
          <w:bCs/>
        </w:rPr>
        <w:object>
          <v:shape id="_x0000_i3533"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4477" o:title="eqId16750030f4e24eed94f6a7186bfc50b6"/>
            <o:lock v:ext="edit" aspectratio="t"/>
            <w10:wrap type="none"/>
            <w10:anchorlock/>
          </v:shape>
          <o:OLEObject Type="Embed" ProgID="Equation.DSMT4" ShapeID="_x0000_i3533" DrawAspect="Content" ObjectID="_1468078233" r:id="rId4482">
            <o:LockedField>false</o:LockedField>
          </o:OLEObject>
        </w:object>
      </w:r>
      <w:r>
        <w:rPr>
          <w:rFonts w:ascii="宋体" w:hAnsi="宋体" w:eastAsia="宋体" w:cs="宋体"/>
          <w:b/>
          <w:bCs/>
          <w:color w:val="000000"/>
        </w:rPr>
        <w:t>与水反应的化学方程式</w:t>
      </w:r>
      <w:r>
        <w:rPr>
          <w:b/>
          <w:bCs/>
          <w:color w:val="000000"/>
        </w:rPr>
        <w:t>_______</w:t>
      </w:r>
      <w:r>
        <w:rPr>
          <w:rFonts w:ascii="宋体" w:hAnsi="宋体" w:eastAsia="宋体" w:cs="宋体"/>
          <w:b/>
          <w:bCs/>
          <w:color w:val="000000"/>
        </w:rPr>
        <w:t>。</w:t>
      </w:r>
    </w:p>
    <w:p w14:paraId="6B660C16">
      <w:pPr>
        <w:spacing w:line="360" w:lineRule="auto"/>
        <w:jc w:val="left"/>
        <w:textAlignment w:val="center"/>
        <w:rPr>
          <w:b/>
          <w:bCs/>
          <w:color w:val="000000"/>
        </w:rPr>
      </w:pPr>
      <w:r>
        <w:rPr>
          <w:b/>
          <w:bCs/>
          <w:color w:val="000000"/>
        </w:rPr>
        <w:t>（2）</w:t>
      </w:r>
      <w:r>
        <w:rPr>
          <w:rFonts w:ascii="宋体" w:hAnsi="宋体" w:eastAsia="宋体" w:cs="宋体"/>
          <w:b/>
          <w:bCs/>
          <w:color w:val="000000"/>
        </w:rPr>
        <w:t>已知</w:t>
      </w:r>
      <w:r>
        <w:rPr>
          <w:b/>
          <w:bCs/>
        </w:rPr>
        <w:object>
          <v:shape id="_x0000_i3534" o:spt="75" alt="学科网(www.zxxk.com)--教育资源门户，提供试卷、教案、课件、论文、素材以及各类教学资源下载，还有大量而丰富的教学相关资讯！" type="#_x0000_t75" style="height:21.75pt;width:57.75pt;" o:ole="t" filled="f" o:preferrelative="t" stroked="f" coordsize="21600,21600">
            <v:path/>
            <v:fill on="f" focussize="0,0"/>
            <v:stroke on="f"/>
            <v:imagedata r:id="rId4484" o:title="eqIdbdb4487811b4c0ec666cfc84b0780831"/>
            <o:lock v:ext="edit" aspectratio="t"/>
            <w10:wrap type="none"/>
            <w10:anchorlock/>
          </v:shape>
          <o:OLEObject Type="Embed" ProgID="Equation.DSMT4" ShapeID="_x0000_i3534" DrawAspect="Content" ObjectID="_1468078234" r:id="rId4483">
            <o:LockedField>false</o:LockedField>
          </o:OLEObject>
        </w:object>
      </w:r>
      <w:r>
        <w:rPr>
          <w:rFonts w:ascii="宋体" w:hAnsi="宋体" w:eastAsia="宋体" w:cs="宋体"/>
          <w:b/>
          <w:bCs/>
          <w:color w:val="000000"/>
        </w:rPr>
        <w:t>、</w:t>
      </w:r>
      <w:r>
        <w:rPr>
          <w:b/>
          <w:bCs/>
        </w:rPr>
        <w:object>
          <v:shape id="_x0000_i3535" o:spt="75" alt="学科网(www.zxxk.com)--教育资源门户，提供试卷、教案、课件、论文、素材以及各类教学资源下载，还有大量而丰富的教学相关资讯！" type="#_x0000_t75" style="height:36.75pt;width:66.75pt;" o:ole="t" filled="f" o:preferrelative="t" stroked="f" coordsize="21600,21600">
            <v:path/>
            <v:fill on="f" focussize="0,0"/>
            <v:stroke on="f"/>
            <v:imagedata r:id="rId4486" o:title="eqId6c1e0b9a05db0792dd53598178ab9076"/>
            <o:lock v:ext="edit" aspectratio="t"/>
            <w10:wrap type="none"/>
            <w10:anchorlock/>
          </v:shape>
          <o:OLEObject Type="Embed" ProgID="Equation.DSMT4" ShapeID="_x0000_i3535" DrawAspect="Content" ObjectID="_1468078235" r:id="rId4485">
            <o:LockedField>false</o:LockedField>
          </o:OLEObject>
        </w:object>
      </w:r>
      <w:r>
        <w:rPr>
          <w:rFonts w:ascii="Times New Roman" w:hAnsi="Times New Roman" w:eastAsia="Times New Roman" w:cs="Times New Roman"/>
          <w:b/>
          <w:bCs/>
          <w:color w:val="000000"/>
        </w:rPr>
        <w:t>(n</w:t>
      </w:r>
      <w:r>
        <w:rPr>
          <w:rFonts w:ascii="宋体" w:hAnsi="宋体" w:eastAsia="宋体" w:cs="宋体"/>
          <w:b/>
          <w:bCs/>
          <w:color w:val="000000"/>
        </w:rPr>
        <w:t>是</w:t>
      </w:r>
      <w:r>
        <w:rPr>
          <w:b/>
          <w:bCs/>
        </w:rPr>
        <w:object>
          <v:shape id="_x0000_i3536"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3536" DrawAspect="Content" ObjectID="_1468078236" r:id="rId4487">
            <o:LockedField>false</o:LockedField>
          </o:OLEObject>
        </w:object>
      </w:r>
      <w:r>
        <w:rPr>
          <w:rFonts w:ascii="宋体" w:hAnsi="宋体" w:eastAsia="宋体" w:cs="宋体"/>
          <w:b/>
          <w:bCs/>
          <w:color w:val="000000"/>
        </w:rPr>
        <w:t>的化学计量系数</w:t>
      </w:r>
      <w:r>
        <w:rPr>
          <w:rFonts w:ascii="Times New Roman" w:hAnsi="Times New Roman" w:eastAsia="Times New Roman" w:cs="Times New Roman"/>
          <w:b/>
          <w:bCs/>
          <w:color w:val="000000"/>
        </w:rPr>
        <w:t>)</w:t>
      </w:r>
      <w:r>
        <w:rPr>
          <w:rFonts w:ascii="宋体" w:hAnsi="宋体" w:eastAsia="宋体" w:cs="宋体"/>
          <w:b/>
          <w:bCs/>
          <w:color w:val="000000"/>
        </w:rPr>
        <w:t>。反应、</w:t>
      </w:r>
      <w:r>
        <w:rPr>
          <w:rFonts w:ascii="Times New Roman" w:hAnsi="Times New Roman" w:eastAsia="Times New Roman" w:cs="Times New Roman"/>
          <w:b/>
          <w:bCs/>
          <w:color w:val="000000"/>
        </w:rPr>
        <w:t>Ⅱ</w:t>
      </w:r>
      <w:r>
        <w:rPr>
          <w:rFonts w:ascii="宋体" w:hAnsi="宋体" w:eastAsia="宋体" w:cs="宋体"/>
          <w:b/>
          <w:bCs/>
          <w:color w:val="000000"/>
        </w:rPr>
        <w:t>的</w:t>
      </w:r>
      <w:r>
        <w:rPr>
          <w:b/>
          <w:bCs/>
        </w:rPr>
        <w:object>
          <v:shape id="_x0000_i3537" o:spt="75" alt="学科网(www.zxxk.com)--教育资源门户，提供试卷、教案、课件、论文、素材以及各类教学资源下载，还有大量而丰富的教学相关资讯！" type="#_x0000_t75" style="height:16.15pt;width:23.65pt;" o:ole="t" filled="f" o:preferrelative="t" stroked="f" coordsize="21600,21600">
            <v:path/>
            <v:fill on="f" focussize="0,0"/>
            <v:stroke on="f"/>
            <v:imagedata r:id="rId4489" o:title="eqId4befedcb89d979adad2dc85ae397f2c7"/>
            <o:lock v:ext="edit" aspectratio="t"/>
            <w10:wrap type="none"/>
            <w10:anchorlock/>
          </v:shape>
          <o:OLEObject Type="Embed" ProgID="Equation.DSMT4" ShapeID="_x0000_i3537" DrawAspect="Content" ObjectID="_1468078237" r:id="rId4488">
            <o:LockedField>false</o:LockedField>
          </o:OLEObject>
        </w:object>
      </w:r>
      <w:r>
        <w:rPr>
          <w:rFonts w:ascii="宋体" w:hAnsi="宋体" w:eastAsia="宋体" w:cs="宋体"/>
          <w:b/>
          <w:bCs/>
          <w:color w:val="000000"/>
        </w:rPr>
        <w:t>与温度的关系曲线见图</w:t>
      </w:r>
      <w:r>
        <w:rPr>
          <w:rFonts w:ascii="Times New Roman" w:hAnsi="Times New Roman" w:eastAsia="Times New Roman" w:cs="Times New Roman"/>
          <w:b/>
          <w:bCs/>
          <w:color w:val="000000"/>
        </w:rPr>
        <w:t>1</w:t>
      </w:r>
      <w:r>
        <w:rPr>
          <w:rFonts w:ascii="宋体" w:hAnsi="宋体" w:eastAsia="宋体" w:cs="宋体"/>
          <w:b/>
          <w:bCs/>
          <w:color w:val="000000"/>
        </w:rPr>
        <w:t>。</w:t>
      </w:r>
    </w:p>
    <w:p w14:paraId="188736D4">
      <w:pPr>
        <w:spacing w:line="360" w:lineRule="auto"/>
        <w:jc w:val="left"/>
        <w:textAlignment w:val="center"/>
        <w:rPr>
          <w:b/>
          <w:bCs/>
          <w:color w:val="000000"/>
        </w:rPr>
      </w:pPr>
      <w:r>
        <w:rPr>
          <w:b/>
          <w:bCs/>
          <w:color w:val="000000"/>
        </w:rPr>
        <w:drawing>
          <wp:inline distT="0" distB="0" distL="114300" distR="114300">
            <wp:extent cx="2505075" cy="2581275"/>
            <wp:effectExtent l="0" t="0" r="9525" b="9525"/>
            <wp:docPr id="425" name="图片 4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学科网(www.zxxk.com)--教育资源门户，提供试卷、教案、课件、论文、素材以及各类教学资源下载，还有大量而丰富的教学相关资讯！"/>
                    <pic:cNvPicPr>
                      <a:picLocks noChangeAspect="1"/>
                    </pic:cNvPicPr>
                  </pic:nvPicPr>
                  <pic:blipFill>
                    <a:blip r:embed="rId4490"/>
                    <a:stretch>
                      <a:fillRect/>
                    </a:stretch>
                  </pic:blipFill>
                  <pic:spPr>
                    <a:xfrm>
                      <a:off x="0" y="0"/>
                      <a:ext cx="2505075" cy="2581275"/>
                    </a:xfrm>
                    <a:prstGeom prst="rect">
                      <a:avLst/>
                    </a:prstGeom>
                  </pic:spPr>
                </pic:pic>
              </a:graphicData>
            </a:graphic>
          </wp:inline>
        </w:drawing>
      </w:r>
    </w:p>
    <w:p w14:paraId="7D1D4B7E">
      <w:pPr>
        <w:spacing w:line="360" w:lineRule="auto"/>
        <w:jc w:val="left"/>
        <w:textAlignment w:val="center"/>
        <w:rPr>
          <w:b/>
          <w:bCs/>
          <w:color w:val="000000"/>
        </w:rPr>
      </w:pPr>
      <w:r>
        <w:rPr>
          <w:rFonts w:ascii="宋体" w:hAnsi="宋体" w:eastAsia="宋体" w:cs="宋体"/>
          <w:b/>
          <w:bCs/>
          <w:color w:val="000000"/>
        </w:rPr>
        <w:t>①反应</w:t>
      </w:r>
      <w:r>
        <w:rPr>
          <w:b/>
          <w:bCs/>
        </w:rPr>
        <w:object>
          <v:shape id="_x0000_i3538" o:spt="75" alt="学科网(www.zxxk.com)--教育资源门户，提供试卷、教案、课件、论文、素材以及各类教学资源下载，还有大量而丰富的教学相关资讯！" type="#_x0000_t75" style="height:18.1pt;width:187.05pt;" o:ole="t" filled="f" o:preferrelative="t" stroked="f" coordsize="21600,21600">
            <v:path/>
            <v:fill on="f" focussize="0,0"/>
            <v:stroke on="f"/>
            <v:imagedata r:id="rId4492" o:title="eqId5f8dcd7922b75723f5f0d7f98a18a22e"/>
            <o:lock v:ext="edit" aspectratio="t"/>
            <w10:wrap type="none"/>
            <w10:anchorlock/>
          </v:shape>
          <o:OLEObject Type="Embed" ProgID="Equation.DSMT4" ShapeID="_x0000_i3538" DrawAspect="Content" ObjectID="_1468078238" r:id="rId4491">
            <o:LockedField>false</o:LockedField>
          </o:OLEObject>
        </w:object>
      </w:r>
      <w:r>
        <w:rPr>
          <w:rFonts w:ascii="宋体" w:hAnsi="宋体" w:eastAsia="宋体" w:cs="宋体"/>
          <w:b/>
          <w:bCs/>
          <w:color w:val="000000"/>
        </w:rPr>
        <w:t>在</w:t>
      </w:r>
      <w:r>
        <w:rPr>
          <w:b/>
          <w:bCs/>
        </w:rPr>
        <w:object>
          <v:shape id="_x0000_i3539" o:spt="75" alt="学科网(www.zxxk.com)--教育资源门户，提供试卷、教案、课件、论文、素材以及各类教学资源下载，还有大量而丰富的教学相关资讯！" type="#_x0000_t75" style="height:14.1pt;width:36.2pt;" o:ole="t" filled="f" o:preferrelative="t" stroked="f" coordsize="21600,21600">
            <v:path/>
            <v:fill on="f" focussize="0,0"/>
            <v:stroke on="f"/>
            <v:imagedata r:id="rId4494" o:title="eqIdbb8ddcb273b2ffca8c44e2b6ee86191c"/>
            <o:lock v:ext="edit" aspectratio="t"/>
            <w10:wrap type="none"/>
            <w10:anchorlock/>
          </v:shape>
          <o:OLEObject Type="Embed" ProgID="Equation.DSMT4" ShapeID="_x0000_i3539" DrawAspect="Content" ObjectID="_1468078239" r:id="rId4493">
            <o:LockedField>false</o:LockedField>
          </o:OLEObject>
        </w:object>
      </w:r>
      <w:r>
        <w:rPr>
          <w:rFonts w:ascii="宋体" w:hAnsi="宋体" w:eastAsia="宋体" w:cs="宋体"/>
          <w:b/>
          <w:bCs/>
          <w:color w:val="000000"/>
        </w:rPr>
        <w:t>的</w:t>
      </w:r>
      <w:r>
        <w:rPr>
          <w:b/>
          <w:bCs/>
        </w:rPr>
        <w:object>
          <v:shape id="_x0000_i3540"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453" o:title="eqId4e9a430bc430e866648a9ba303156a1d"/>
            <o:lock v:ext="edit" aspectratio="t"/>
            <w10:wrap type="none"/>
            <w10:anchorlock/>
          </v:shape>
          <o:OLEObject Type="Embed" ProgID="Equation.DSMT4" ShapeID="_x0000_i3540" DrawAspect="Content" ObjectID="_1468078240" r:id="rId4495">
            <o:LockedField>false</o:LockedField>
          </o:OLEObject>
        </w:object>
      </w:r>
      <w:r>
        <w:rPr>
          <w:b/>
          <w:bCs/>
          <w:color w:val="000000"/>
        </w:rPr>
        <w:t>_______</w:t>
      </w:r>
      <w:r>
        <w:rPr>
          <w:b/>
          <w:bCs/>
        </w:rPr>
        <w:object>
          <v:shape id="_x0000_i3541" o:spt="75" alt="学科网(www.zxxk.com)--教育资源门户，提供试卷、教案、课件、论文、素材以及各类教学资源下载，还有大量而丰富的教学相关资讯！" type="#_x0000_t75" style="height:16.5pt;width:20.5pt;" o:ole="t" filled="f" o:preferrelative="t" stroked="f" coordsize="21600,21600">
            <v:path/>
            <v:fill on="f" focussize="0,0"/>
            <v:stroke on="f"/>
            <v:imagedata r:id="rId4497" o:title="eqIdf2344564a5e53b495ba3f3f43e69d357"/>
            <o:lock v:ext="edit" aspectratio="t"/>
            <w10:wrap type="none"/>
            <w10:anchorlock/>
          </v:shape>
          <o:OLEObject Type="Embed" ProgID="Equation.DSMT4" ShapeID="_x0000_i3541" DrawAspect="Content" ObjectID="_1468078241" r:id="rId4496">
            <o:LockedField>false</o:LockedField>
          </o:OLEObject>
        </w:object>
      </w:r>
      <w:r>
        <w:rPr>
          <w:rFonts w:ascii="宋体" w:hAnsi="宋体" w:eastAsia="宋体" w:cs="宋体"/>
          <w:b/>
          <w:bCs/>
          <w:color w:val="000000"/>
        </w:rPr>
        <w:t>。</w:t>
      </w:r>
    </w:p>
    <w:p w14:paraId="7C7510D8">
      <w:pPr>
        <w:spacing w:line="360" w:lineRule="auto"/>
        <w:jc w:val="left"/>
        <w:textAlignment w:val="center"/>
        <w:rPr>
          <w:b/>
          <w:bCs/>
          <w:color w:val="000000"/>
        </w:rPr>
      </w:pPr>
      <w:r>
        <w:rPr>
          <w:rFonts w:ascii="宋体" w:hAnsi="宋体" w:eastAsia="宋体" w:cs="宋体"/>
          <w:b/>
          <w:bCs/>
          <w:color w:val="000000"/>
        </w:rPr>
        <w:t>②保持</w:t>
      </w:r>
      <w:r>
        <w:rPr>
          <w:b/>
          <w:bCs/>
        </w:rPr>
        <w:object>
          <v:shape id="_x0000_i3542" o:spt="75" alt="学科网(www.zxxk.com)--教育资源门户，提供试卷、教案、课件、论文、素材以及各类教学资源下载，还有大量而丰富的教学相关资讯！" type="#_x0000_t75" style="height:14.1pt;width:36.2pt;" o:ole="t" filled="f" o:preferrelative="t" stroked="f" coordsize="21600,21600">
            <v:path/>
            <v:fill on="f" focussize="0,0"/>
            <v:stroke on="f"/>
            <v:imagedata r:id="rId4499" o:title="eqIde7f7da29ccfd4d5fa6ddadd00e335353"/>
            <o:lock v:ext="edit" aspectratio="t"/>
            <w10:wrap type="none"/>
            <w10:anchorlock/>
          </v:shape>
          <o:OLEObject Type="Embed" ProgID="Equation.DSMT4" ShapeID="_x0000_i3542" DrawAspect="Content" ObjectID="_1468078242" r:id="rId4498">
            <o:LockedField>false</o:LockedField>
          </o:OLEObject>
        </w:object>
      </w:r>
      <w:r>
        <w:rPr>
          <w:rFonts w:ascii="宋体" w:hAnsi="宋体" w:eastAsia="宋体" w:cs="宋体"/>
          <w:b/>
          <w:bCs/>
          <w:color w:val="000000"/>
        </w:rPr>
        <w:t>不变，假定恒容容器中只发生反应</w:t>
      </w:r>
      <w:r>
        <w:rPr>
          <w:rFonts w:ascii="Times New Roman" w:hAnsi="Times New Roman" w:eastAsia="Times New Roman" w:cs="Times New Roman"/>
          <w:b/>
          <w:bCs/>
          <w:color w:val="000000"/>
        </w:rPr>
        <w:t>I</w:t>
      </w:r>
      <w:r>
        <w:rPr>
          <w:rFonts w:ascii="宋体" w:hAnsi="宋体" w:eastAsia="宋体" w:cs="宋体"/>
          <w:b/>
          <w:bCs/>
          <w:color w:val="000000"/>
        </w:rPr>
        <w:t>，达到平衡时</w:t>
      </w:r>
      <w:r>
        <w:rPr>
          <w:b/>
          <w:bCs/>
        </w:rPr>
        <w:object>
          <v:shape id="_x0000_i3543" o:spt="75" alt="学科网(www.zxxk.com)--教育资源门户，提供试卷、教案、课件、论文、素材以及各类教学资源下载，还有大量而丰富的教学相关资讯！" type="#_x0000_t75" style="height:18.1pt;width:28.95pt;" o:ole="t" filled="f" o:preferrelative="t" stroked="f" coordsize="21600,21600">
            <v:path/>
            <v:fill on="f" focussize="0,0"/>
            <v:stroke on="f"/>
            <v:imagedata r:id="rId4501" o:title="eqId2b9a3cc20d9fe498208c2843dca0ba95"/>
            <o:lock v:ext="edit" aspectratio="t"/>
            <w10:wrap type="none"/>
            <w10:anchorlock/>
          </v:shape>
          <o:OLEObject Type="Embed" ProgID="Equation.DSMT4" ShapeID="_x0000_i3543" DrawAspect="Content" ObjectID="_1468078243" r:id="rId4500">
            <o:LockedField>false</o:LockedField>
          </o:OLEObject>
        </w:object>
      </w:r>
      <w:r>
        <w:rPr>
          <w:b/>
          <w:bCs/>
          <w:color w:val="000000"/>
        </w:rPr>
        <w:t>_______</w:t>
      </w:r>
      <w:r>
        <w:rPr>
          <w:b/>
          <w:bCs/>
        </w:rPr>
        <w:object>
          <v:shape id="_x0000_i3544" o:spt="75" alt="学科网(www.zxxk.com)--教育资源门户，提供试卷、教案、课件、论文、素材以及各类教学资源下载，还有大量而丰富的教学相关资讯！" type="#_x0000_t75" style="height:12.75pt;width:17.25pt;" o:ole="t" filled="f" o:preferrelative="t" stroked="f" coordsize="21600,21600">
            <v:path/>
            <v:fill on="f" focussize="0,0"/>
            <v:stroke on="f"/>
            <v:imagedata r:id="rId4503" o:title="eqId501ac320d90eea554d83e8324c9d2cdf"/>
            <o:lock v:ext="edit" aspectratio="t"/>
            <w10:wrap type="none"/>
            <w10:anchorlock/>
          </v:shape>
          <o:OLEObject Type="Embed" ProgID="Equation.DSMT4" ShapeID="_x0000_i3544" DrawAspect="Content" ObjectID="_1468078244" r:id="rId4502">
            <o:LockedField>false</o:LockedField>
          </o:OLEObject>
        </w:object>
      </w:r>
      <w:r>
        <w:rPr>
          <w:rFonts w:ascii="宋体" w:hAnsi="宋体" w:eastAsia="宋体" w:cs="宋体"/>
          <w:b/>
          <w:bCs/>
          <w:color w:val="000000"/>
        </w:rPr>
        <w:t>，若将容器体积压缩到原来的</w:t>
      </w:r>
      <w:r>
        <w:rPr>
          <w:b/>
          <w:bCs/>
        </w:rPr>
        <w:object>
          <v:shape id="_x0000_i3545"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545" DrawAspect="Content" ObjectID="_1468078245" r:id="rId4504">
            <o:LockedField>false</o:LockedField>
          </o:OLEObject>
        </w:object>
      </w:r>
      <w:r>
        <w:rPr>
          <w:rFonts w:ascii="宋体" w:hAnsi="宋体" w:eastAsia="宋体" w:cs="宋体"/>
          <w:b/>
          <w:bCs/>
          <w:color w:val="000000"/>
        </w:rPr>
        <w:t>，重新建立平衡后</w:t>
      </w:r>
      <w:r>
        <w:rPr>
          <w:b/>
          <w:bCs/>
        </w:rPr>
        <w:object>
          <v:shape id="_x0000_i3546" o:spt="75" alt="学科网(www.zxxk.com)--教育资源门户，提供试卷、教案、课件、论文、素材以及各类教学资源下载，还有大量而丰富的教学相关资讯！" type="#_x0000_t75" style="height:18.1pt;width:28.95pt;" o:ole="t" filled="f" o:preferrelative="t" stroked="f" coordsize="21600,21600">
            <v:path/>
            <v:fill on="f" focussize="0,0"/>
            <v:stroke on="f"/>
            <v:imagedata r:id="rId4501" o:title="eqId2b9a3cc20d9fe498208c2843dca0ba95"/>
            <o:lock v:ext="edit" aspectratio="t"/>
            <w10:wrap type="none"/>
            <w10:anchorlock/>
          </v:shape>
          <o:OLEObject Type="Embed" ProgID="Equation.DSMT4" ShapeID="_x0000_i3546" DrawAspect="Content" ObjectID="_1468078246" r:id="rId4505">
            <o:LockedField>false</o:LockedField>
          </o:OLEObject>
        </w:object>
      </w:r>
      <w:r>
        <w:rPr>
          <w:b/>
          <w:bCs/>
          <w:color w:val="000000"/>
        </w:rPr>
        <w:t>_______</w:t>
      </w:r>
      <w:r>
        <w:rPr>
          <w:b/>
          <w:bCs/>
        </w:rPr>
        <w:object>
          <v:shape id="_x0000_i3547" o:spt="75" alt="学科网(www.zxxk.com)--教育资源门户，提供试卷、教案、课件、论文、素材以及各类教学资源下载，还有大量而丰富的教学相关资讯！" type="#_x0000_t75" style="height:12.75pt;width:17.25pt;" o:ole="t" filled="f" o:preferrelative="t" stroked="f" coordsize="21600,21600">
            <v:path/>
            <v:fill on="f" focussize="0,0"/>
            <v:stroke on="f"/>
            <v:imagedata r:id="rId4503" o:title="eqId501ac320d90eea554d83e8324c9d2cdf"/>
            <o:lock v:ext="edit" aspectratio="t"/>
            <w10:wrap type="none"/>
            <w10:anchorlock/>
          </v:shape>
          <o:OLEObject Type="Embed" ProgID="Equation.DSMT4" ShapeID="_x0000_i3547" DrawAspect="Content" ObjectID="_1468078247" r:id="rId4506">
            <o:LockedField>false</o:LockedField>
          </o:OLEObject>
        </w:object>
      </w:r>
      <w:r>
        <w:rPr>
          <w:rFonts w:ascii="宋体" w:hAnsi="宋体" w:eastAsia="宋体" w:cs="宋体"/>
          <w:b/>
          <w:bCs/>
          <w:color w:val="000000"/>
        </w:rPr>
        <w:t>。</w:t>
      </w:r>
    </w:p>
    <w:p w14:paraId="20482F49">
      <w:pPr>
        <w:spacing w:line="360" w:lineRule="auto"/>
        <w:jc w:val="left"/>
        <w:textAlignment w:val="center"/>
        <w:rPr>
          <w:b/>
          <w:bCs/>
          <w:color w:val="000000"/>
        </w:rPr>
      </w:pPr>
      <w:r>
        <w:rPr>
          <w:b/>
          <w:bCs/>
          <w:color w:val="000000"/>
        </w:rPr>
        <w:t>（3）</w:t>
      </w:r>
      <w:r>
        <w:rPr>
          <w:rFonts w:ascii="宋体" w:hAnsi="宋体" w:eastAsia="宋体" w:cs="宋体"/>
          <w:b/>
          <w:bCs/>
          <w:color w:val="000000"/>
        </w:rPr>
        <w:t>恒压容器中，焦炭与</w:t>
      </w:r>
      <w:r>
        <w:rPr>
          <w:b/>
          <w:bCs/>
        </w:rPr>
        <w:object>
          <v:shape id="_x0000_i3548"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475" o:title="eqIda2dbe25c30ef99dd52449ee427e7322e"/>
            <o:lock v:ext="edit" aspectratio="t"/>
            <w10:wrap type="none"/>
            <w10:anchorlock/>
          </v:shape>
          <o:OLEObject Type="Embed" ProgID="Equation.DSMT4" ShapeID="_x0000_i3548" DrawAspect="Content" ObjectID="_1468078248" r:id="rId4507">
            <o:LockedField>false</o:LockedField>
          </o:OLEObject>
        </w:object>
      </w:r>
      <w:r>
        <w:rPr>
          <w:rFonts w:ascii="宋体" w:hAnsi="宋体" w:eastAsia="宋体" w:cs="宋体"/>
          <w:b/>
          <w:bCs/>
          <w:color w:val="000000"/>
        </w:rPr>
        <w:t>的物质的量之比为</w:t>
      </w:r>
      <w:r>
        <w:rPr>
          <w:b/>
          <w:bCs/>
        </w:rPr>
        <w:object>
          <v:shape id="_x0000_i3549" o:spt="75" alt="学科网(www.zxxk.com)--教育资源门户，提供试卷、教案、课件、论文、素材以及各类教学资源下载，还有大量而丰富的教学相关资讯！" type="#_x0000_t75" style="height:13.8pt;width:17.85pt;" o:ole="t" filled="f" o:preferrelative="t" stroked="f" coordsize="21600,21600">
            <v:path/>
            <v:fill on="f" focussize="0,0"/>
            <v:stroke on="f"/>
            <v:imagedata r:id="rId4509" o:title="eqId768b76b5f55697e78e93e659a1dc22e4"/>
            <o:lock v:ext="edit" aspectratio="t"/>
            <w10:wrap type="none"/>
            <w10:anchorlock/>
          </v:shape>
          <o:OLEObject Type="Embed" ProgID="Equation.DSMT4" ShapeID="_x0000_i3549" DrawAspect="Content" ObjectID="_1468078249" r:id="rId4508">
            <o:LockedField>false</o:LockedField>
          </o:OLEObject>
        </w:object>
      </w:r>
      <w:r>
        <w:rPr>
          <w:rFonts w:ascii="宋体" w:hAnsi="宋体" w:eastAsia="宋体" w:cs="宋体"/>
          <w:b/>
          <w:bCs/>
          <w:color w:val="000000"/>
        </w:rPr>
        <w:t>，</w:t>
      </w:r>
      <w:r>
        <w:rPr>
          <w:b/>
          <w:bCs/>
        </w:rPr>
        <w:object>
          <v:shape id="_x0000_i3550" o:spt="75" alt="学科网(www.zxxk.com)--教育资源门户，提供试卷、教案、课件、论文、素材以及各类教学资源下载，还有大量而丰富的教学相关资讯！" type="#_x0000_t75" style="height:12.9pt;width:17pt;" o:ole="t" filled="f" o:preferrelative="t" stroked="f" coordsize="21600,21600">
            <v:path/>
            <v:fill on="f" focussize="0,0"/>
            <v:stroke on="f"/>
            <v:imagedata r:id="rId4511" o:title="eqId3aa8f3c3850dcedf15c42dbb6200a1a4"/>
            <o:lock v:ext="edit" aspectratio="t"/>
            <w10:wrap type="none"/>
            <w10:anchorlock/>
          </v:shape>
          <o:OLEObject Type="Embed" ProgID="Equation.DSMT4" ShapeID="_x0000_i3550" DrawAspect="Content" ObjectID="_1468078250" r:id="rId4510">
            <o:LockedField>false</o:LockedField>
          </o:OLEObject>
        </w:object>
      </w:r>
      <w:r>
        <w:rPr>
          <w:rFonts w:ascii="宋体" w:hAnsi="宋体" w:eastAsia="宋体" w:cs="宋体"/>
          <w:b/>
          <w:bCs/>
          <w:color w:val="000000"/>
        </w:rPr>
        <w:t>为载气。</w:t>
      </w:r>
      <w:r>
        <w:rPr>
          <w:b/>
          <w:bCs/>
        </w:rPr>
        <w:object>
          <v:shape id="_x0000_i3551" o:spt="75" alt="学科网(www.zxxk.com)--教育资源门户，提供试卷、教案、课件、论文、素材以及各类教学资源下载，还有大量而丰富的教学相关资讯！" type="#_x0000_t75" style="height:12pt;width:26pt;" o:ole="t" filled="f" o:preferrelative="t" stroked="f" coordsize="21600,21600">
            <v:path/>
            <v:fill on="f" focussize="0,0"/>
            <v:stroke on="f"/>
            <v:imagedata r:id="rId4513" o:title="eqIdd327d2e4a2a63041d834ee3f1e6d3193"/>
            <o:lock v:ext="edit" aspectratio="t"/>
            <w10:wrap type="none"/>
            <w10:anchorlock/>
          </v:shape>
          <o:OLEObject Type="Embed" ProgID="Equation.DSMT4" ShapeID="_x0000_i3551" DrawAspect="Content" ObjectID="_1468078251" r:id="rId4512">
            <o:LockedField>false</o:LockedField>
          </o:OLEObject>
        </w:object>
      </w:r>
      <w:r>
        <w:rPr>
          <w:rFonts w:ascii="宋体" w:hAnsi="宋体" w:eastAsia="宋体" w:cs="宋体"/>
          <w:b/>
          <w:bCs/>
          <w:color w:val="000000"/>
        </w:rPr>
        <w:t>和</w:t>
      </w:r>
      <w:r>
        <w:rPr>
          <w:b/>
          <w:bCs/>
        </w:rPr>
        <w:object>
          <v:shape id="_x0000_i3552" o:spt="75" alt="学科网(www.zxxk.com)--教育资源门户，提供试卷、教案、课件、论文、素材以及各类教学资源下载，还有大量而丰富的教学相关资讯！" type="#_x0000_t75" style="height:14.1pt;width:36.2pt;" o:ole="t" filled="f" o:preferrelative="t" stroked="f" coordsize="21600,21600">
            <v:path/>
            <v:fill on="f" focussize="0,0"/>
            <v:stroke on="f"/>
            <v:imagedata r:id="rId4515" o:title="eqId942026f713d4948b3f57d4e633793376"/>
            <o:lock v:ext="edit" aspectratio="t"/>
            <w10:wrap type="none"/>
            <w10:anchorlock/>
          </v:shape>
          <o:OLEObject Type="Embed" ProgID="Equation.DSMT4" ShapeID="_x0000_i3552" DrawAspect="Content" ObjectID="_1468078252" r:id="rId4514">
            <o:LockedField>false</o:LockedField>
          </o:OLEObject>
        </w:object>
      </w:r>
      <w:r>
        <w:rPr>
          <w:rFonts w:ascii="宋体" w:hAnsi="宋体" w:eastAsia="宋体" w:cs="宋体"/>
          <w:b/>
          <w:bCs/>
          <w:color w:val="000000"/>
        </w:rPr>
        <w:t>下，</w:t>
      </w:r>
      <w:r>
        <w:rPr>
          <w:b/>
          <w:bCs/>
        </w:rPr>
        <w:object>
          <v:shape id="_x0000_i3553"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4477" o:title="eqId16750030f4e24eed94f6a7186bfc50b6"/>
            <o:lock v:ext="edit" aspectratio="t"/>
            <w10:wrap type="none"/>
            <w10:anchorlock/>
          </v:shape>
          <o:OLEObject Type="Embed" ProgID="Equation.DSMT4" ShapeID="_x0000_i3553" DrawAspect="Content" ObjectID="_1468078253" r:id="rId4516">
            <o:LockedField>false</o:LockedField>
          </o:OLEObject>
        </w:object>
      </w:r>
      <w:r>
        <w:rPr>
          <w:rFonts w:ascii="宋体" w:hAnsi="宋体" w:eastAsia="宋体" w:cs="宋体"/>
          <w:b/>
          <w:bCs/>
          <w:color w:val="000000"/>
        </w:rPr>
        <w:t>产率随时间的关系曲线依实验数据拟合得到图</w:t>
      </w:r>
      <w:r>
        <w:rPr>
          <w:rFonts w:ascii="Times New Roman" w:hAnsi="Times New Roman" w:eastAsia="Times New Roman" w:cs="Times New Roman"/>
          <w:b/>
          <w:bCs/>
          <w:color w:val="000000"/>
        </w:rPr>
        <w:t>2(</w:t>
      </w:r>
      <w:r>
        <w:rPr>
          <w:rFonts w:ascii="宋体" w:hAnsi="宋体" w:eastAsia="宋体" w:cs="宋体"/>
          <w:b/>
          <w:bCs/>
          <w:color w:val="000000"/>
        </w:rPr>
        <w:t>不考虑接触面积的影响</w:t>
      </w:r>
      <w:r>
        <w:rPr>
          <w:rFonts w:ascii="Times New Roman" w:hAnsi="Times New Roman" w:eastAsia="Times New Roman" w:cs="Times New Roman"/>
          <w:b/>
          <w:bCs/>
          <w:color w:val="000000"/>
        </w:rPr>
        <w:t>)</w:t>
      </w:r>
      <w:r>
        <w:rPr>
          <w:rFonts w:ascii="宋体" w:hAnsi="宋体" w:eastAsia="宋体" w:cs="宋体"/>
          <w:b/>
          <w:bCs/>
          <w:color w:val="000000"/>
        </w:rPr>
        <w:t>。</w:t>
      </w:r>
    </w:p>
    <w:p w14:paraId="37FF1761">
      <w:pPr>
        <w:spacing w:line="360" w:lineRule="auto"/>
        <w:jc w:val="left"/>
        <w:textAlignment w:val="center"/>
        <w:rPr>
          <w:b/>
          <w:bCs/>
          <w:color w:val="000000"/>
        </w:rPr>
      </w:pPr>
      <w:r>
        <w:rPr>
          <w:b/>
          <w:bCs/>
          <w:color w:val="000000"/>
        </w:rPr>
        <w:drawing>
          <wp:inline distT="0" distB="0" distL="114300" distR="114300">
            <wp:extent cx="2695575" cy="2486025"/>
            <wp:effectExtent l="0" t="0" r="1905" b="13335"/>
            <wp:docPr id="426" name="图片 4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学科网(www.zxxk.com)--教育资源门户，提供试卷、教案、课件、论文、素材以及各类教学资源下载，还有大量而丰富的教学相关资讯！"/>
                    <pic:cNvPicPr>
                      <a:picLocks noChangeAspect="1"/>
                    </pic:cNvPicPr>
                  </pic:nvPicPr>
                  <pic:blipFill>
                    <a:blip r:embed="rId4517"/>
                    <a:stretch>
                      <a:fillRect/>
                    </a:stretch>
                  </pic:blipFill>
                  <pic:spPr>
                    <a:xfrm>
                      <a:off x="0" y="0"/>
                      <a:ext cx="2695575" cy="2486025"/>
                    </a:xfrm>
                    <a:prstGeom prst="rect">
                      <a:avLst/>
                    </a:prstGeom>
                  </pic:spPr>
                </pic:pic>
              </a:graphicData>
            </a:graphic>
          </wp:inline>
        </w:drawing>
      </w:r>
    </w:p>
    <w:p w14:paraId="14DDBD1F">
      <w:pPr>
        <w:spacing w:line="360" w:lineRule="auto"/>
        <w:jc w:val="left"/>
        <w:textAlignment w:val="center"/>
        <w:rPr>
          <w:b/>
          <w:bCs/>
          <w:color w:val="000000"/>
        </w:rPr>
      </w:pPr>
      <w:r>
        <w:rPr>
          <w:rFonts w:ascii="宋体" w:hAnsi="宋体" w:eastAsia="宋体" w:cs="宋体"/>
          <w:b/>
          <w:bCs/>
          <w:color w:val="000000"/>
        </w:rPr>
        <w:t>①初始温度为</w:t>
      </w:r>
      <w:r>
        <w:rPr>
          <w:b/>
          <w:bCs/>
        </w:rPr>
        <w:object>
          <v:shape id="_x0000_i3554" o:spt="75" alt="学科网(www.zxxk.com)--教育资源门户，提供试卷、教案、课件、论文、素材以及各类教学资源下载，还有大量而丰富的教学相关资讯！" type="#_x0000_t75" style="height:14.5pt;width:29pt;" o:ole="t" filled="f" o:preferrelative="t" stroked="f" coordsize="21600,21600">
            <v:path/>
            <v:fill on="f" focussize="0,0"/>
            <v:stroke on="f"/>
            <v:imagedata r:id="rId4519" o:title="eqIda52f8eec1fe93b09ca746a89c5d7381c"/>
            <o:lock v:ext="edit" aspectratio="t"/>
            <w10:wrap type="none"/>
            <w10:anchorlock/>
          </v:shape>
          <o:OLEObject Type="Embed" ProgID="Equation.DSMT4" ShapeID="_x0000_i3554" DrawAspect="Content" ObjectID="_1468078254" r:id="rId4518">
            <o:LockedField>false</o:LockedField>
          </o:OLEObject>
        </w:object>
      </w:r>
      <w:r>
        <w:rPr>
          <w:rFonts w:ascii="宋体" w:hAnsi="宋体" w:eastAsia="宋体" w:cs="宋体"/>
          <w:b/>
          <w:bCs/>
          <w:color w:val="000000"/>
        </w:rPr>
        <w:t>，缓慢加热至</w:t>
      </w:r>
      <w:r>
        <w:rPr>
          <w:b/>
          <w:bCs/>
        </w:rPr>
        <w:object>
          <v:shape id="_x0000_i3555" o:spt="75" alt="学科网(www.zxxk.com)--教育资源门户，提供试卷、教案、课件、论文、素材以及各类教学资源下载，还有大量而丰富的教学相关资讯！" type="#_x0000_t75" style="height:13.7pt;width:36.2pt;" o:ole="t" filled="f" o:preferrelative="t" stroked="f" coordsize="21600,21600">
            <v:path/>
            <v:fill on="f" focussize="0,0"/>
            <v:stroke on="f"/>
            <v:imagedata r:id="rId4521" o:title="eqId361357ac2dc881b1c188bf34e16bd6cf"/>
            <o:lock v:ext="edit" aspectratio="t"/>
            <w10:wrap type="none"/>
            <w10:anchorlock/>
          </v:shape>
          <o:OLEObject Type="Embed" ProgID="Equation.DSMT4" ShapeID="_x0000_i3555" DrawAspect="Content" ObjectID="_1468078255" r:id="rId4520">
            <o:LockedField>false</o:LockedField>
          </o:OLEObject>
        </w:object>
      </w:r>
      <w:r>
        <w:rPr>
          <w:rFonts w:ascii="宋体" w:hAnsi="宋体" w:eastAsia="宋体" w:cs="宋体"/>
          <w:b/>
          <w:bCs/>
          <w:color w:val="000000"/>
        </w:rPr>
        <w:t>时，实验表明</w:t>
      </w:r>
      <w:r>
        <w:rPr>
          <w:b/>
          <w:bCs/>
        </w:rPr>
        <w:object>
          <v:shape id="_x0000_i355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475" o:title="eqIda2dbe25c30ef99dd52449ee427e7322e"/>
            <o:lock v:ext="edit" aspectratio="t"/>
            <w10:wrap type="none"/>
            <w10:anchorlock/>
          </v:shape>
          <o:OLEObject Type="Embed" ProgID="Equation.DSMT4" ShapeID="_x0000_i3556" DrawAspect="Content" ObjectID="_1468078256" r:id="rId4522">
            <o:LockedField>false</o:LockedField>
          </o:OLEObject>
        </w:object>
      </w:r>
      <w:r>
        <w:rPr>
          <w:b/>
          <w:bCs/>
          <w:color w:val="000000"/>
        </w:rPr>
        <w:t>已</w:t>
      </w:r>
      <w:r>
        <w:rPr>
          <w:rFonts w:ascii="宋体" w:hAnsi="宋体" w:eastAsia="宋体" w:cs="宋体"/>
          <w:b/>
          <w:bCs/>
          <w:color w:val="000000"/>
        </w:rPr>
        <w:t>全部消耗，此时反应体系中含</w:t>
      </w:r>
      <w:r>
        <w:rPr>
          <w:b/>
          <w:bCs/>
        </w:rPr>
        <w:object>
          <v:shape id="_x0000_i3557" o:spt="75" alt="学科网(www.zxxk.com)--教育资源门户，提供试卷、教案、课件、论文、素材以及各类教学资源下载，还有大量而丰富的教学相关资讯！" type="#_x0000_t75" style="height:13.95pt;width:18pt;" o:ole="t" filled="f" o:preferrelative="t" stroked="f" coordsize="21600,21600">
            <v:path/>
            <v:fill on="f" focussize="0,0"/>
            <v:stroke on="f"/>
            <v:imagedata r:id="rId4524" o:title="eqId5cfceda4af5c22a46dab6cc36cb22dda"/>
            <o:lock v:ext="edit" aspectratio="t"/>
            <w10:wrap type="none"/>
            <w10:anchorlock/>
          </v:shape>
          <o:OLEObject Type="Embed" ProgID="Equation.DSMT4" ShapeID="_x0000_i3557" DrawAspect="Content" ObjectID="_1468078257" r:id="rId4523">
            <o:LockedField>false</o:LockedField>
          </o:OLEObject>
        </w:object>
      </w:r>
      <w:r>
        <w:rPr>
          <w:rFonts w:ascii="宋体" w:hAnsi="宋体" w:eastAsia="宋体" w:cs="宋体"/>
          <w:b/>
          <w:bCs/>
          <w:color w:val="000000"/>
        </w:rPr>
        <w:t>物种为</w:t>
      </w:r>
      <w:r>
        <w:rPr>
          <w:b/>
          <w:bCs/>
          <w:color w:val="000000"/>
        </w:rPr>
        <w:t>_______</w:t>
      </w:r>
      <w:r>
        <w:rPr>
          <w:rFonts w:ascii="宋体" w:hAnsi="宋体" w:eastAsia="宋体" w:cs="宋体"/>
          <w:b/>
          <w:bCs/>
          <w:color w:val="000000"/>
        </w:rPr>
        <w:t>。</w:t>
      </w:r>
    </w:p>
    <w:p w14:paraId="5FDCE418">
      <w:pPr>
        <w:spacing w:line="360" w:lineRule="auto"/>
        <w:jc w:val="left"/>
        <w:textAlignment w:val="center"/>
        <w:rPr>
          <w:b/>
          <w:bCs/>
          <w:color w:val="000000"/>
        </w:rPr>
      </w:pPr>
      <w:r>
        <w:rPr>
          <w:rFonts w:ascii="宋体" w:hAnsi="宋体" w:eastAsia="宋体" w:cs="宋体"/>
          <w:b/>
          <w:bCs/>
          <w:color w:val="000000"/>
        </w:rPr>
        <w:t>②</w:t>
      </w:r>
      <w:r>
        <w:rPr>
          <w:b/>
          <w:bCs/>
        </w:rPr>
        <w:object>
          <v:shape id="_x0000_i3558" o:spt="75" alt="学科网(www.zxxk.com)--教育资源门户，提供试卷、教案、课件、论文、素材以及各类教学资源下载，还有大量而丰富的教学相关资讯！" type="#_x0000_t75" style="height:14.1pt;width:36.2pt;" o:ole="t" filled="f" o:preferrelative="t" stroked="f" coordsize="21600,21600">
            <v:path/>
            <v:fill on="f" focussize="0,0"/>
            <v:stroke on="f"/>
            <v:imagedata r:id="rId4515" o:title="eqId942026f713d4948b3f57d4e633793376"/>
            <o:lock v:ext="edit" aspectratio="t"/>
            <w10:wrap type="none"/>
            <w10:anchorlock/>
          </v:shape>
          <o:OLEObject Type="Embed" ProgID="Equation.DSMT4" ShapeID="_x0000_i3558" DrawAspect="Content" ObjectID="_1468078258" r:id="rId4525">
            <o:LockedField>false</o:LockedField>
          </o:OLEObject>
        </w:object>
      </w:r>
      <w:r>
        <w:rPr>
          <w:rFonts w:ascii="宋体" w:hAnsi="宋体" w:eastAsia="宋体" w:cs="宋体"/>
          <w:b/>
          <w:bCs/>
          <w:color w:val="000000"/>
        </w:rPr>
        <w:t>下，反应速率的变化特点为</w:t>
      </w:r>
      <w:r>
        <w:rPr>
          <w:b/>
          <w:bCs/>
          <w:color w:val="000000"/>
        </w:rPr>
        <w:t>_______</w:t>
      </w:r>
      <w:r>
        <w:rPr>
          <w:rFonts w:ascii="宋体" w:hAnsi="宋体" w:eastAsia="宋体" w:cs="宋体"/>
          <w:b/>
          <w:bCs/>
          <w:color w:val="000000"/>
        </w:rPr>
        <w:t>，其原因是</w:t>
      </w:r>
      <w:r>
        <w:rPr>
          <w:b/>
          <w:bCs/>
          <w:color w:val="000000"/>
        </w:rPr>
        <w:t>_______</w:t>
      </w:r>
      <w:r>
        <w:rPr>
          <w:rFonts w:ascii="宋体" w:hAnsi="宋体" w:eastAsia="宋体" w:cs="宋体"/>
          <w:b/>
          <w:bCs/>
          <w:color w:val="000000"/>
        </w:rPr>
        <w:t>。</w:t>
      </w:r>
    </w:p>
    <w:p w14:paraId="2C397CF0">
      <w:pPr>
        <w:spacing w:line="360" w:lineRule="auto"/>
        <w:textAlignment w:val="center"/>
        <w:rPr>
          <w:b/>
          <w:bCs/>
          <w:color w:val="FF0000"/>
        </w:rPr>
      </w:pPr>
      <w:r>
        <w:rPr>
          <w:b/>
          <w:bCs/>
          <w:color w:val="FF0000"/>
        </w:rPr>
        <w:t>【答案】（1）</w:t>
      </w:r>
      <w:r>
        <w:rPr>
          <w:rFonts w:ascii="Times New Roman" w:hAnsi="Times New Roman" w:eastAsia="Times New Roman" w:cs="Times New Roman"/>
          <w:b/>
          <w:bCs/>
          <w:color w:val="FF0000"/>
        </w:rPr>
        <w:t>BaC</w:t>
      </w:r>
      <w:r>
        <w:rPr>
          <w:b/>
          <w:bCs/>
          <w:color w:val="FF0000"/>
          <w:vertAlign w:val="subscript"/>
        </w:rPr>
        <w:t>2</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Ba(OH)</w:t>
      </w:r>
      <w:r>
        <w:rPr>
          <w:b/>
          <w:bCs/>
          <w:color w:val="FF0000"/>
          <w:vertAlign w:val="subscript"/>
        </w:rPr>
        <w:t>2</w:t>
      </w:r>
      <w:r>
        <w:rPr>
          <w:rFonts w:ascii="Times New Roman" w:hAnsi="Times New Roman" w:eastAsia="Times New Roman" w:cs="Times New Roman"/>
          <w:b/>
          <w:bCs/>
          <w:color w:val="FF0000"/>
        </w:rPr>
        <w:t>+</w:t>
      </w:r>
      <w:r>
        <w:rPr>
          <w:b/>
          <w:bCs/>
          <w:color w:val="FF0000"/>
        </w:rPr>
        <w:t>HC≡CH</w:t>
      </w:r>
      <w:r>
        <w:rPr>
          <w:rFonts w:ascii="宋体" w:hAnsi="宋体" w:eastAsia="宋体" w:cs="宋体"/>
          <w:b/>
          <w:bCs/>
          <w:color w:val="FF0000"/>
        </w:rPr>
        <w:t>↑</w:t>
      </w:r>
      <w:r>
        <w:rPr>
          <w:b/>
          <w:bCs/>
          <w:color w:val="FF0000"/>
        </w:rPr>
        <w:t xml:space="preserve">    </w:t>
      </w:r>
    </w:p>
    <w:p w14:paraId="3B327888">
      <w:pPr>
        <w:spacing w:line="360" w:lineRule="auto"/>
        <w:textAlignment w:val="center"/>
        <w:rPr>
          <w:b/>
          <w:bCs/>
          <w:color w:val="FF0000"/>
        </w:rPr>
      </w:pPr>
      <w:r>
        <w:rPr>
          <w:b/>
          <w:bCs/>
          <w:color w:val="FF0000"/>
        </w:rPr>
        <w:t xml:space="preserve">（2）    ①. </w:t>
      </w:r>
      <w:r>
        <w:rPr>
          <w:rFonts w:ascii="Times New Roman" w:hAnsi="Times New Roman" w:eastAsia="Times New Roman" w:cs="Times New Roman"/>
          <w:b/>
          <w:bCs/>
          <w:color w:val="FF0000"/>
        </w:rPr>
        <w:t>10</w:t>
      </w:r>
      <w:r>
        <w:rPr>
          <w:b/>
          <w:bCs/>
          <w:color w:val="FF0000"/>
          <w:vertAlign w:val="superscript"/>
        </w:rPr>
        <w:t>16</w:t>
      </w:r>
      <w:r>
        <w:rPr>
          <w:b/>
          <w:bCs/>
          <w:color w:val="FF0000"/>
        </w:rPr>
        <w:t xml:space="preserve">    ②. </w:t>
      </w:r>
      <w:r>
        <w:rPr>
          <w:rFonts w:ascii="Times New Roman" w:hAnsi="Times New Roman" w:eastAsia="Times New Roman" w:cs="Times New Roman"/>
          <w:b/>
          <w:bCs/>
          <w:color w:val="FF0000"/>
        </w:rPr>
        <w:t>10</w:t>
      </w:r>
      <w:r>
        <w:rPr>
          <w:b/>
          <w:bCs/>
          <w:color w:val="FF0000"/>
          <w:vertAlign w:val="superscript"/>
        </w:rPr>
        <w:t>5</w:t>
      </w:r>
      <w:r>
        <w:rPr>
          <w:b/>
          <w:bCs/>
          <w:color w:val="FF0000"/>
        </w:rPr>
        <w:t xml:space="preserve">    ③. </w:t>
      </w:r>
      <w:r>
        <w:rPr>
          <w:rFonts w:ascii="Times New Roman" w:hAnsi="Times New Roman" w:eastAsia="Times New Roman" w:cs="Times New Roman"/>
          <w:b/>
          <w:bCs/>
          <w:color w:val="FF0000"/>
        </w:rPr>
        <w:t>10</w:t>
      </w:r>
      <w:r>
        <w:rPr>
          <w:b/>
          <w:bCs/>
          <w:color w:val="FF0000"/>
          <w:vertAlign w:val="superscript"/>
        </w:rPr>
        <w:t>5</w:t>
      </w:r>
      <w:r>
        <w:rPr>
          <w:b/>
          <w:bCs/>
          <w:color w:val="FF0000"/>
        </w:rPr>
        <w:t xml:space="preserve">    </w:t>
      </w:r>
    </w:p>
    <w:p w14:paraId="758FC80F">
      <w:pPr>
        <w:spacing w:line="360" w:lineRule="auto"/>
        <w:textAlignment w:val="center"/>
        <w:rPr>
          <w:b/>
          <w:bCs/>
          <w:color w:val="FF0000"/>
        </w:rPr>
      </w:pPr>
      <w:r>
        <w:rPr>
          <w:b/>
          <w:bCs/>
          <w:color w:val="FF0000"/>
        </w:rPr>
        <w:t xml:space="preserve">（3）    ①. </w:t>
      </w:r>
      <w:r>
        <w:rPr>
          <w:rFonts w:ascii="Times New Roman" w:hAnsi="Times New Roman" w:eastAsia="Times New Roman" w:cs="Times New Roman"/>
          <w:b/>
          <w:bCs/>
          <w:color w:val="FF0000"/>
        </w:rPr>
        <w:t>BaO</w:t>
      </w:r>
      <w:r>
        <w:rPr>
          <w:b/>
          <w:bCs/>
          <w:color w:val="FF0000"/>
        </w:rPr>
        <w:t xml:space="preserve">    ②. </w:t>
      </w:r>
      <w:r>
        <w:rPr>
          <w:rFonts w:ascii="宋体" w:hAnsi="宋体" w:eastAsia="宋体" w:cs="宋体"/>
          <w:b/>
          <w:bCs/>
          <w:color w:val="FF0000"/>
        </w:rPr>
        <w:t>速率不变至</w:t>
      </w:r>
      <w:r>
        <w:rPr>
          <w:rFonts w:ascii="Times New Roman" w:hAnsi="Times New Roman" w:eastAsia="Times New Roman" w:cs="Times New Roman"/>
          <w:b/>
          <w:bCs/>
          <w:color w:val="FF0000"/>
        </w:rPr>
        <w:t>BaC</w:t>
      </w:r>
      <w:r>
        <w:rPr>
          <w:b/>
          <w:bCs/>
          <w:color w:val="FF0000"/>
          <w:vertAlign w:val="subscript"/>
        </w:rPr>
        <w:t>2</w:t>
      </w:r>
      <w:r>
        <w:rPr>
          <w:rFonts w:ascii="宋体" w:hAnsi="宋体" w:eastAsia="宋体" w:cs="宋体"/>
          <w:b/>
          <w:bCs/>
          <w:color w:val="FF0000"/>
        </w:rPr>
        <w:t>产率接近</w:t>
      </w:r>
      <w:r>
        <w:rPr>
          <w:rFonts w:ascii="Times New Roman" w:hAnsi="Times New Roman" w:eastAsia="Times New Roman" w:cs="Times New Roman"/>
          <w:b/>
          <w:bCs/>
          <w:color w:val="FF0000"/>
        </w:rPr>
        <w:t>100%</w:t>
      </w:r>
      <w:r>
        <w:rPr>
          <w:b/>
          <w:bCs/>
          <w:color w:val="FF0000"/>
        </w:rPr>
        <w:t xml:space="preserve">    ③. </w:t>
      </w:r>
      <w:r>
        <w:rPr>
          <w:rFonts w:ascii="宋体" w:hAnsi="宋体" w:eastAsia="宋体" w:cs="宋体"/>
          <w:b/>
          <w:bCs/>
          <w:color w:val="FF0000"/>
        </w:rPr>
        <w:t>容器中只有反应</w:t>
      </w:r>
      <w:r>
        <w:rPr>
          <w:b/>
          <w:bCs/>
          <w:color w:val="FF0000"/>
        </w:rPr>
        <w:t>Ⅱ</w:t>
      </w:r>
      <w:r>
        <w:rPr>
          <w:rFonts w:ascii="宋体" w:hAnsi="宋体" w:eastAsia="宋体" w:cs="宋体"/>
          <w:b/>
          <w:bCs/>
          <w:color w:val="FF0000"/>
        </w:rPr>
        <w:t>：</w:t>
      </w:r>
      <w:r>
        <w:rPr>
          <w:rFonts w:ascii="Times New Roman" w:hAnsi="Times New Roman" w:eastAsia="Times New Roman" w:cs="Times New Roman"/>
          <w:b/>
          <w:bCs/>
          <w:color w:val="FF0000"/>
        </w:rPr>
        <w:t>BaO(s)+3C(s)</w:t>
      </w:r>
      <w:r>
        <w:rPr>
          <w:b/>
          <w:bCs/>
          <w:color w:val="FF0000"/>
        </w:rPr>
        <w:object>
          <v:shape id="_x0000_i3559"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3559" DrawAspect="Content" ObjectID="_1468078259" r:id="rId4526">
            <o:LockedField>false</o:LockedField>
          </o:OLEObject>
        </w:object>
      </w:r>
      <w:r>
        <w:rPr>
          <w:rFonts w:ascii="Times New Roman" w:hAnsi="Times New Roman" w:eastAsia="Times New Roman" w:cs="Times New Roman"/>
          <w:b/>
          <w:bCs/>
          <w:color w:val="FF0000"/>
        </w:rPr>
        <w:t xml:space="preserve"> BaC</w:t>
      </w:r>
      <w:r>
        <w:rPr>
          <w:b/>
          <w:bCs/>
          <w:color w:val="FF0000"/>
          <w:vertAlign w:val="subscript"/>
        </w:rPr>
        <w:t>2</w:t>
      </w:r>
      <w:r>
        <w:rPr>
          <w:rFonts w:ascii="Times New Roman" w:hAnsi="Times New Roman" w:eastAsia="Times New Roman" w:cs="Times New Roman"/>
          <w:b/>
          <w:bCs/>
          <w:color w:val="FF0000"/>
        </w:rPr>
        <w:t>(s)+CO(g)</w:t>
      </w:r>
      <w:r>
        <w:rPr>
          <w:rFonts w:ascii="宋体" w:hAnsi="宋体" w:eastAsia="宋体" w:cs="宋体"/>
          <w:b/>
          <w:bCs/>
          <w:color w:val="FF0000"/>
        </w:rPr>
        <w:t>，反应条件恒温</w:t>
      </w:r>
      <w:r>
        <w:rPr>
          <w:rFonts w:ascii="Times New Roman" w:hAnsi="Times New Roman" w:eastAsia="Times New Roman" w:cs="Times New Roman"/>
          <w:b/>
          <w:bCs/>
          <w:color w:val="FF0000"/>
        </w:rPr>
        <w:t>1823K</w:t>
      </w:r>
      <w:r>
        <w:rPr>
          <w:rFonts w:ascii="宋体" w:hAnsi="宋体" w:eastAsia="宋体" w:cs="宋体"/>
          <w:b/>
          <w:bCs/>
          <w:color w:val="FF0000"/>
        </w:rPr>
        <w:t>、恒压，且该反应只有</w:t>
      </w:r>
      <w:r>
        <w:rPr>
          <w:rFonts w:ascii="Times New Roman" w:hAnsi="Times New Roman" w:eastAsia="Times New Roman" w:cs="Times New Roman"/>
          <w:b/>
          <w:bCs/>
          <w:color w:val="FF0000"/>
        </w:rPr>
        <w:t>CO</w:t>
      </w:r>
      <w:r>
        <w:rPr>
          <w:rFonts w:ascii="宋体" w:hAnsi="宋体" w:eastAsia="宋体" w:cs="宋体"/>
          <w:b/>
          <w:bCs/>
          <w:color w:val="FF0000"/>
        </w:rPr>
        <w:t>为气态，据</w:t>
      </w:r>
      <w:r>
        <w:rPr>
          <w:b/>
          <w:bCs/>
          <w:color w:val="FF0000"/>
        </w:rPr>
        <w:object>
          <v:shape id="_x0000_i3560" o:spt="75" alt="学科网(www.zxxk.com)--教育资源门户，提供试卷、教案、课件、论文、素材以及各类教学资源下载，还有大量而丰富的教学相关资讯！" type="#_x0000_t75" style="height:33.75pt;width:54pt;" o:ole="t" filled="f" o:preferrelative="t" stroked="f" coordsize="21600,21600">
            <v:path/>
            <v:fill on="f" focussize="0,0"/>
            <v:stroke on="f"/>
            <v:imagedata r:id="rId4528" o:title="eqId9596fe55c9e04628c3245b74e527a4bb"/>
            <o:lock v:ext="edit" aspectratio="t"/>
            <w10:wrap type="none"/>
            <w10:anchorlock/>
          </v:shape>
          <o:OLEObject Type="Embed" ProgID="Equation.DSMT4" ShapeID="_x0000_i3560" DrawAspect="Content" ObjectID="_1468078260" r:id="rId4527">
            <o:LockedField>false</o:LockedField>
          </o:OLEObject>
        </w:object>
      </w:r>
      <w:r>
        <w:rPr>
          <w:rFonts w:ascii="宋体" w:hAnsi="宋体" w:eastAsia="宋体" w:cs="宋体"/>
          <w:b/>
          <w:bCs/>
          <w:color w:val="FF0000"/>
        </w:rPr>
        <w:t>可知，</w:t>
      </w:r>
      <w:r>
        <w:rPr>
          <w:rFonts w:ascii="Times New Roman" w:hAnsi="Times New Roman" w:eastAsia="Times New Roman" w:cs="Times New Roman"/>
          <w:b/>
          <w:bCs/>
          <w:color w:val="FF0000"/>
        </w:rPr>
        <w:t>CO</w:t>
      </w:r>
      <w:r>
        <w:rPr>
          <w:rFonts w:ascii="宋体" w:hAnsi="宋体" w:eastAsia="宋体" w:cs="宋体"/>
          <w:b/>
          <w:bCs/>
          <w:color w:val="FF0000"/>
        </w:rPr>
        <w:t>的压强为定值，所以化学反应速率不变</w:t>
      </w:r>
    </w:p>
    <w:p w14:paraId="546D43C6">
      <w:pPr>
        <w:spacing w:line="360" w:lineRule="auto"/>
        <w:textAlignment w:val="center"/>
        <w:rPr>
          <w:b/>
          <w:bCs/>
          <w:color w:val="FF0000"/>
        </w:rPr>
      </w:pPr>
      <w:r>
        <w:rPr>
          <w:b/>
          <w:bCs/>
          <w:color w:val="FF0000"/>
        </w:rPr>
        <w:t>【解析】</w:t>
      </w:r>
    </w:p>
    <w:p w14:paraId="3DE166B0">
      <w:pPr>
        <w:spacing w:line="360" w:lineRule="auto"/>
        <w:textAlignment w:val="center"/>
        <w:rPr>
          <w:b/>
          <w:bCs/>
          <w:color w:val="FF0000"/>
        </w:rPr>
      </w:pPr>
      <w:r>
        <w:rPr>
          <w:b/>
          <w:bCs/>
          <w:color w:val="FF0000"/>
        </w:rPr>
        <w:t>【小问1详解】</w:t>
      </w:r>
    </w:p>
    <w:p w14:paraId="2C5E89F8">
      <w:pPr>
        <w:spacing w:line="360" w:lineRule="auto"/>
        <w:jc w:val="left"/>
        <w:textAlignment w:val="center"/>
        <w:rPr>
          <w:b/>
          <w:bCs/>
          <w:color w:val="FF0000"/>
        </w:rPr>
      </w:pPr>
      <w:r>
        <w:rPr>
          <w:rFonts w:ascii="Times New Roman" w:hAnsi="Times New Roman" w:eastAsia="Times New Roman" w:cs="Times New Roman"/>
          <w:b/>
          <w:bCs/>
          <w:color w:val="FF0000"/>
        </w:rPr>
        <w:t>Ba</w:t>
      </w:r>
      <w:r>
        <w:rPr>
          <w:rFonts w:ascii="宋体" w:hAnsi="宋体" w:eastAsia="宋体" w:cs="宋体"/>
          <w:b/>
          <w:bCs/>
          <w:color w:val="FF0000"/>
        </w:rPr>
        <w:t>、</w:t>
      </w:r>
      <w:r>
        <w:rPr>
          <w:rFonts w:ascii="Times New Roman" w:hAnsi="Times New Roman" w:eastAsia="Times New Roman" w:cs="Times New Roman"/>
          <w:b/>
          <w:bCs/>
          <w:color w:val="FF0000"/>
        </w:rPr>
        <w:t>Ca</w:t>
      </w:r>
      <w:r>
        <w:rPr>
          <w:rFonts w:ascii="宋体" w:hAnsi="宋体" w:eastAsia="宋体" w:cs="宋体"/>
          <w:b/>
          <w:bCs/>
          <w:color w:val="FF0000"/>
        </w:rPr>
        <w:t>元素同主族，所以</w:t>
      </w:r>
      <w:r>
        <w:rPr>
          <w:rFonts w:ascii="Times New Roman" w:hAnsi="Times New Roman" w:eastAsia="Times New Roman" w:cs="Times New Roman"/>
          <w:b/>
          <w:bCs/>
          <w:color w:val="FF0000"/>
        </w:rPr>
        <w:t>BaC</w:t>
      </w:r>
      <w:r>
        <w:rPr>
          <w:b/>
          <w:bCs/>
          <w:color w:val="FF0000"/>
          <w:vertAlign w:val="subscript"/>
        </w:rPr>
        <w:t>2</w:t>
      </w:r>
      <w:r>
        <w:rPr>
          <w:rFonts w:ascii="宋体" w:hAnsi="宋体" w:eastAsia="宋体" w:cs="宋体"/>
          <w:b/>
          <w:bCs/>
          <w:color w:val="FF0000"/>
        </w:rPr>
        <w:t>与水的反应和</w:t>
      </w:r>
      <w:r>
        <w:rPr>
          <w:rFonts w:ascii="Times New Roman" w:hAnsi="Times New Roman" w:eastAsia="Times New Roman" w:cs="Times New Roman"/>
          <w:b/>
          <w:bCs/>
          <w:color w:val="FF0000"/>
        </w:rPr>
        <w:t>CaC</w:t>
      </w:r>
      <w:r>
        <w:rPr>
          <w:b/>
          <w:bCs/>
          <w:color w:val="FF0000"/>
          <w:vertAlign w:val="subscript"/>
        </w:rPr>
        <w:t>2</w:t>
      </w:r>
      <w:r>
        <w:rPr>
          <w:rFonts w:ascii="宋体" w:hAnsi="宋体" w:eastAsia="宋体" w:cs="宋体"/>
          <w:b/>
          <w:bCs/>
          <w:color w:val="FF0000"/>
        </w:rPr>
        <w:t>与水的反应相似，其反应的化学方程式为</w:t>
      </w:r>
      <w:r>
        <w:rPr>
          <w:rFonts w:ascii="Times New Roman" w:hAnsi="Times New Roman" w:eastAsia="Times New Roman" w:cs="Times New Roman"/>
          <w:b/>
          <w:bCs/>
          <w:color w:val="FF0000"/>
        </w:rPr>
        <w:t>BaC</w:t>
      </w:r>
      <w:r>
        <w:rPr>
          <w:b/>
          <w:bCs/>
          <w:color w:val="FF0000"/>
          <w:vertAlign w:val="subscript"/>
        </w:rPr>
        <w:t>2</w:t>
      </w:r>
      <w:r>
        <w:rPr>
          <w:rFonts w:ascii="Times New Roman" w:hAnsi="Times New Roman" w:eastAsia="Times New Roman" w:cs="Times New Roman"/>
          <w:b/>
          <w:bCs/>
          <w:color w:val="FF0000"/>
        </w:rPr>
        <w:t>+2H</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rFonts w:ascii="Times New Roman" w:hAnsi="Times New Roman" w:eastAsia="Times New Roman" w:cs="Times New Roman"/>
          <w:b/>
          <w:bCs/>
          <w:color w:val="FF0000"/>
        </w:rPr>
        <w:t>Ba(OH)</w:t>
      </w:r>
      <w:r>
        <w:rPr>
          <w:b/>
          <w:bCs/>
          <w:color w:val="FF0000"/>
          <w:vertAlign w:val="subscript"/>
        </w:rPr>
        <w:t>2</w:t>
      </w:r>
      <w:r>
        <w:rPr>
          <w:rFonts w:ascii="Times New Roman" w:hAnsi="Times New Roman" w:eastAsia="Times New Roman" w:cs="Times New Roman"/>
          <w:b/>
          <w:bCs/>
          <w:color w:val="FF0000"/>
        </w:rPr>
        <w:t>+</w:t>
      </w:r>
      <w:r>
        <w:rPr>
          <w:b/>
          <w:bCs/>
          <w:color w:val="FF0000"/>
        </w:rPr>
        <w:t>HC≡CH</w:t>
      </w:r>
      <w:r>
        <w:rPr>
          <w:rFonts w:ascii="宋体" w:hAnsi="宋体" w:eastAsia="宋体" w:cs="宋体"/>
          <w:b/>
          <w:bCs/>
          <w:color w:val="FF0000"/>
        </w:rPr>
        <w:t>↑；</w:t>
      </w:r>
    </w:p>
    <w:p w14:paraId="7C123080">
      <w:pPr>
        <w:spacing w:line="360" w:lineRule="auto"/>
        <w:jc w:val="left"/>
        <w:textAlignment w:val="center"/>
        <w:rPr>
          <w:b/>
          <w:bCs/>
          <w:color w:val="FF0000"/>
        </w:rPr>
      </w:pPr>
      <w:r>
        <w:rPr>
          <w:b/>
          <w:bCs/>
          <w:color w:val="FF0000"/>
        </w:rPr>
        <w:t>【小问2详解】</w:t>
      </w:r>
    </w:p>
    <w:p w14:paraId="2744EF96">
      <w:pPr>
        <w:spacing w:line="360" w:lineRule="auto"/>
        <w:jc w:val="left"/>
        <w:textAlignment w:val="center"/>
        <w:rPr>
          <w:b/>
          <w:bCs/>
          <w:color w:val="FF0000"/>
        </w:rPr>
      </w:pPr>
      <w:r>
        <w:rPr>
          <w:rFonts w:ascii="宋体" w:hAnsi="宋体" w:eastAsia="宋体" w:cs="宋体"/>
          <w:b/>
          <w:bCs/>
          <w:color w:val="FF0000"/>
        </w:rPr>
        <w:t>①反应</w:t>
      </w:r>
      <w:r>
        <w:rPr>
          <w:rFonts w:ascii="Times New Roman" w:hAnsi="Times New Roman" w:eastAsia="Times New Roman" w:cs="Times New Roman"/>
          <w:b/>
          <w:bCs/>
          <w:color w:val="FF0000"/>
        </w:rPr>
        <w:t>I+</w:t>
      </w:r>
      <w:r>
        <w:rPr>
          <w:rFonts w:ascii="宋体" w:hAnsi="宋体" w:eastAsia="宋体" w:cs="宋体"/>
          <w:b/>
          <w:bCs/>
          <w:color w:val="FF0000"/>
        </w:rPr>
        <w:t>反应</w:t>
      </w:r>
      <w:r>
        <w:rPr>
          <w:b/>
          <w:bCs/>
          <w:color w:val="FF0000"/>
        </w:rPr>
        <w:t>Ⅱ</w:t>
      </w:r>
      <w:r>
        <w:rPr>
          <w:rFonts w:ascii="宋体" w:hAnsi="宋体" w:eastAsia="宋体" w:cs="宋体"/>
          <w:b/>
          <w:bCs/>
          <w:color w:val="FF0000"/>
        </w:rPr>
        <w:t>得</w:t>
      </w:r>
      <w:r>
        <w:rPr>
          <w:rFonts w:ascii="Times New Roman" w:hAnsi="Times New Roman" w:eastAsia="Times New Roman" w:cs="Times New Roman"/>
          <w:b/>
          <w:bCs/>
          <w:color w:val="FF0000"/>
        </w:rPr>
        <w:t>BaCO</w:t>
      </w:r>
      <w:r>
        <w:rPr>
          <w:b/>
          <w:bCs/>
          <w:color w:val="FF0000"/>
          <w:vertAlign w:val="subscript"/>
        </w:rPr>
        <w:t>3</w:t>
      </w:r>
      <w:r>
        <w:rPr>
          <w:rFonts w:ascii="Times New Roman" w:hAnsi="Times New Roman" w:eastAsia="Times New Roman" w:cs="Times New Roman"/>
          <w:b/>
          <w:bCs/>
          <w:color w:val="FF0000"/>
        </w:rPr>
        <w:t>(s)+4C(s)</w:t>
      </w:r>
      <w:r>
        <w:rPr>
          <w:b/>
          <w:bCs/>
          <w:color w:val="FF0000"/>
        </w:rPr>
        <w:object>
          <v:shape id="_x0000_i3561"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3561" DrawAspect="Content" ObjectID="_1468078261" r:id="rId4529">
            <o:LockedField>false</o:LockedField>
          </o:OLEObject>
        </w:object>
      </w:r>
      <w:r>
        <w:rPr>
          <w:rFonts w:ascii="Times New Roman" w:hAnsi="Times New Roman" w:eastAsia="Times New Roman" w:cs="Times New Roman"/>
          <w:b/>
          <w:bCs/>
          <w:color w:val="FF0000"/>
        </w:rPr>
        <w:t>BaC</w:t>
      </w:r>
      <w:r>
        <w:rPr>
          <w:b/>
          <w:bCs/>
          <w:color w:val="FF0000"/>
          <w:vertAlign w:val="subscript"/>
        </w:rPr>
        <w:t>2</w:t>
      </w:r>
      <w:r>
        <w:rPr>
          <w:rFonts w:ascii="Times New Roman" w:hAnsi="Times New Roman" w:eastAsia="Times New Roman" w:cs="Times New Roman"/>
          <w:b/>
          <w:bCs/>
          <w:color w:val="FF0000"/>
        </w:rPr>
        <w:t>(s)+3CO(g)</w:t>
      </w:r>
      <w:r>
        <w:rPr>
          <w:rFonts w:ascii="宋体" w:hAnsi="宋体" w:eastAsia="宋体" w:cs="宋体"/>
          <w:b/>
          <w:bCs/>
          <w:color w:val="FF0000"/>
        </w:rPr>
        <w:t>，所以其平衡常数</w:t>
      </w:r>
      <w:r>
        <w:rPr>
          <w:rFonts w:ascii="Times New Roman" w:hAnsi="Times New Roman" w:eastAsia="Times New Roman" w:cs="Times New Roman"/>
          <w:b/>
          <w:bCs/>
          <w:color w:val="FF0000"/>
        </w:rPr>
        <w:t>K=K</w:t>
      </w:r>
      <w:r>
        <w:rPr>
          <w:b/>
          <w:bCs/>
          <w:color w:val="FF0000"/>
          <w:vertAlign w:val="subscript"/>
        </w:rPr>
        <w:t>I</w:t>
      </w:r>
      <w:r>
        <w:rPr>
          <w:rFonts w:ascii="宋体" w:hAnsi="宋体" w:eastAsia="宋体" w:cs="宋体"/>
          <w:b/>
          <w:bCs/>
          <w:color w:val="FF0000"/>
        </w:rPr>
        <w:t>×</w:t>
      </w:r>
      <w:r>
        <w:rPr>
          <w:rFonts w:ascii="Times New Roman" w:hAnsi="Times New Roman" w:eastAsia="Times New Roman" w:cs="Times New Roman"/>
          <w:b/>
          <w:bCs/>
          <w:color w:val="FF0000"/>
        </w:rPr>
        <w:t>K</w:t>
      </w:r>
      <w:r>
        <w:rPr>
          <w:b/>
          <w:bCs/>
          <w:color w:val="FF0000"/>
          <w:vertAlign w:val="subscript"/>
        </w:rPr>
        <w:t>Ⅱ</w:t>
      </w:r>
      <w:r>
        <w:rPr>
          <w:rFonts w:ascii="Times New Roman" w:hAnsi="Times New Roman" w:eastAsia="Times New Roman" w:cs="Times New Roman"/>
          <w:b/>
          <w:bCs/>
          <w:color w:val="FF0000"/>
        </w:rPr>
        <w:t>=</w:t>
      </w:r>
      <w:r>
        <w:rPr>
          <w:b/>
          <w:bCs/>
          <w:color w:val="FF0000"/>
        </w:rPr>
        <w:object>
          <v:shape id="_x0000_i3562" o:spt="75" alt="学科网(www.zxxk.com)--教育资源门户，提供试卷、教案、课件、论文、素材以及各类教学资源下载，还有大量而丰富的教学相关资讯！" type="#_x0000_t75" style="height:39.75pt;width:48pt;" o:ole="t" filled="f" o:preferrelative="t" stroked="f" coordsize="21600,21600">
            <v:path/>
            <v:fill on="f" focussize="0,0"/>
            <v:stroke on="f"/>
            <v:imagedata r:id="rId4531" o:title="eqIdfadd483a37e485dc65229b438b0dbe44"/>
            <o:lock v:ext="edit" aspectratio="t"/>
            <w10:wrap type="none"/>
            <w10:anchorlock/>
          </v:shape>
          <o:OLEObject Type="Embed" ProgID="Equation.DSMT4" ShapeID="_x0000_i3562" DrawAspect="Content" ObjectID="_1468078262" r:id="rId4530">
            <o:LockedField>false</o:LockedField>
          </o:OLEObject>
        </w:object>
      </w:r>
      <w:r>
        <w:rPr>
          <w:rFonts w:ascii="宋体" w:hAnsi="宋体" w:eastAsia="宋体" w:cs="宋体"/>
          <w:b/>
          <w:bCs/>
          <w:color w:val="FF0000"/>
        </w:rPr>
        <w:t>，由图</w:t>
      </w:r>
      <w:r>
        <w:rPr>
          <w:rFonts w:ascii="Times New Roman" w:hAnsi="Times New Roman" w:eastAsia="Times New Roman" w:cs="Times New Roman"/>
          <w:b/>
          <w:bCs/>
          <w:color w:val="FF0000"/>
        </w:rPr>
        <w:t>1</w:t>
      </w:r>
      <w:r>
        <w:rPr>
          <w:rFonts w:ascii="宋体" w:hAnsi="宋体" w:eastAsia="宋体" w:cs="宋体"/>
          <w:b/>
          <w:bCs/>
          <w:color w:val="FF0000"/>
        </w:rPr>
        <w:t>可知，</w:t>
      </w:r>
      <w:r>
        <w:rPr>
          <w:rFonts w:ascii="Times New Roman" w:hAnsi="Times New Roman" w:eastAsia="Times New Roman" w:cs="Times New Roman"/>
          <w:b/>
          <w:bCs/>
          <w:color w:val="FF0000"/>
        </w:rPr>
        <w:t>1585K</w:t>
      </w:r>
      <w:r>
        <w:rPr>
          <w:rFonts w:ascii="宋体" w:hAnsi="宋体" w:eastAsia="宋体" w:cs="宋体"/>
          <w:b/>
          <w:bCs/>
          <w:color w:val="FF0000"/>
        </w:rPr>
        <w:t>时</w:t>
      </w:r>
      <w:r>
        <w:rPr>
          <w:rFonts w:ascii="Times New Roman" w:hAnsi="Times New Roman" w:eastAsia="Times New Roman" w:cs="Times New Roman"/>
          <w:b/>
          <w:bCs/>
          <w:color w:val="FF0000"/>
        </w:rPr>
        <w:t>K</w:t>
      </w:r>
      <w:r>
        <w:rPr>
          <w:b/>
          <w:bCs/>
          <w:color w:val="FF0000"/>
          <w:vertAlign w:val="subscript"/>
        </w:rPr>
        <w:t>I</w:t>
      </w:r>
      <w:r>
        <w:rPr>
          <w:rFonts w:ascii="Times New Roman" w:hAnsi="Times New Roman" w:eastAsia="Times New Roman" w:cs="Times New Roman"/>
          <w:b/>
          <w:bCs/>
          <w:color w:val="FF0000"/>
        </w:rPr>
        <w:t>=10</w:t>
      </w:r>
      <w:r>
        <w:rPr>
          <w:b/>
          <w:bCs/>
          <w:color w:val="FF0000"/>
          <w:vertAlign w:val="superscript"/>
        </w:rPr>
        <w:t>2.5</w:t>
      </w:r>
      <w:r>
        <w:rPr>
          <w:rFonts w:ascii="宋体" w:hAnsi="宋体" w:eastAsia="宋体" w:cs="宋体"/>
          <w:b/>
          <w:bCs/>
          <w:color w:val="FF0000"/>
        </w:rPr>
        <w:t>，</w:t>
      </w:r>
      <w:r>
        <w:rPr>
          <w:rFonts w:ascii="Times New Roman" w:hAnsi="Times New Roman" w:eastAsia="Times New Roman" w:cs="Times New Roman"/>
          <w:b/>
          <w:bCs/>
          <w:color w:val="FF0000"/>
        </w:rPr>
        <w:t>K</w:t>
      </w:r>
      <w:r>
        <w:rPr>
          <w:b/>
          <w:bCs/>
          <w:color w:val="FF0000"/>
          <w:vertAlign w:val="subscript"/>
        </w:rPr>
        <w:t>Ⅱ</w:t>
      </w:r>
      <w:r>
        <w:rPr>
          <w:rFonts w:ascii="Times New Roman" w:hAnsi="Times New Roman" w:eastAsia="Times New Roman" w:cs="Times New Roman"/>
          <w:b/>
          <w:bCs/>
          <w:color w:val="FF0000"/>
        </w:rPr>
        <w:t>=10</w:t>
      </w:r>
      <w:r>
        <w:rPr>
          <w:b/>
          <w:bCs/>
          <w:color w:val="FF0000"/>
          <w:vertAlign w:val="superscript"/>
        </w:rPr>
        <w:t>-1.5</w:t>
      </w:r>
      <w:r>
        <w:rPr>
          <w:rFonts w:ascii="宋体" w:hAnsi="宋体" w:eastAsia="宋体" w:cs="宋体"/>
          <w:b/>
          <w:bCs/>
          <w:color w:val="FF0000"/>
        </w:rPr>
        <w:t>，即</w:t>
      </w:r>
      <w:r>
        <w:rPr>
          <w:b/>
          <w:bCs/>
          <w:color w:val="FF0000"/>
        </w:rPr>
        <w:object>
          <v:shape id="_x0000_i3563" o:spt="75" alt="学科网(www.zxxk.com)--教育资源门户，提供试卷、教案、课件、论文、素材以及各类教学资源下载，还有大量而丰富的教学相关资讯！" type="#_x0000_t75" style="height:39.75pt;width:48pt;" o:ole="t" filled="f" o:preferrelative="t" stroked="f" coordsize="21600,21600">
            <v:path/>
            <v:fill on="f" focussize="0,0"/>
            <v:stroke on="f"/>
            <v:imagedata r:id="rId4531" o:title="eqIdfadd483a37e485dc65229b438b0dbe44"/>
            <o:lock v:ext="edit" aspectratio="t"/>
            <w10:wrap type="none"/>
            <w10:anchorlock/>
          </v:shape>
          <o:OLEObject Type="Embed" ProgID="Equation.DSMT4" ShapeID="_x0000_i3563" DrawAspect="Content" ObjectID="_1468078263" r:id="rId4532">
            <o:LockedField>false</o:LockedField>
          </o:OLEObject>
        </w:object>
      </w:r>
      <w:r>
        <w:rPr>
          <w:rFonts w:ascii="Times New Roman" w:hAnsi="Times New Roman" w:eastAsia="Times New Roman" w:cs="Times New Roman"/>
          <w:b/>
          <w:bCs/>
          <w:color w:val="FF0000"/>
        </w:rPr>
        <w:t>=10</w:t>
      </w:r>
      <w:r>
        <w:rPr>
          <w:b/>
          <w:bCs/>
          <w:color w:val="FF0000"/>
          <w:vertAlign w:val="superscript"/>
        </w:rPr>
        <w:t>2.5</w:t>
      </w:r>
      <w:r>
        <w:rPr>
          <w:rFonts w:ascii="宋体" w:hAnsi="宋体" w:eastAsia="宋体" w:cs="宋体"/>
          <w:b/>
          <w:bCs/>
          <w:color w:val="FF0000"/>
        </w:rPr>
        <w:t>×</w:t>
      </w:r>
      <w:r>
        <w:rPr>
          <w:rFonts w:ascii="Times New Roman" w:hAnsi="Times New Roman" w:eastAsia="Times New Roman" w:cs="Times New Roman"/>
          <w:b/>
          <w:bCs/>
          <w:color w:val="FF0000"/>
        </w:rPr>
        <w:t>10</w:t>
      </w:r>
      <w:r>
        <w:rPr>
          <w:b/>
          <w:bCs/>
          <w:color w:val="FF0000"/>
          <w:vertAlign w:val="superscript"/>
        </w:rPr>
        <w:t>-1.5</w:t>
      </w:r>
      <w:r>
        <w:rPr>
          <w:rFonts w:ascii="Times New Roman" w:hAnsi="Times New Roman" w:eastAsia="Times New Roman" w:cs="Times New Roman"/>
          <w:b/>
          <w:bCs/>
          <w:color w:val="FF0000"/>
        </w:rPr>
        <w:t>=10</w:t>
      </w:r>
      <w:r>
        <w:rPr>
          <w:rFonts w:ascii="宋体" w:hAnsi="宋体" w:eastAsia="宋体" w:cs="宋体"/>
          <w:b/>
          <w:bCs/>
          <w:color w:val="FF0000"/>
        </w:rPr>
        <w:t>，所以</w:t>
      </w:r>
      <w:r>
        <w:rPr>
          <w:rFonts w:ascii="Times New Roman" w:hAnsi="Times New Roman" w:eastAsia="Times New Roman" w:cs="Times New Roman"/>
          <w:b/>
          <w:bCs/>
          <w:color w:val="FF0000"/>
        </w:rPr>
        <w:t>p</w:t>
      </w:r>
      <w:r>
        <w:rPr>
          <w:b/>
          <w:bCs/>
          <w:color w:val="FF0000"/>
          <w:vertAlign w:val="superscript"/>
        </w:rPr>
        <w:t>3</w:t>
      </w:r>
      <w:r>
        <w:rPr>
          <w:b/>
          <w:bCs/>
          <w:color w:val="FF0000"/>
          <w:vertAlign w:val="subscript"/>
        </w:rPr>
        <w:t>CO</w:t>
      </w:r>
      <w:r>
        <w:rPr>
          <w:rFonts w:ascii="Times New Roman" w:hAnsi="Times New Roman" w:eastAsia="Times New Roman" w:cs="Times New Roman"/>
          <w:b/>
          <w:bCs/>
          <w:color w:val="FF0000"/>
        </w:rPr>
        <w:t>=10</w:t>
      </w:r>
      <w:r>
        <w:rPr>
          <w:rFonts w:ascii="宋体" w:hAnsi="宋体" w:eastAsia="宋体" w:cs="宋体"/>
          <w:b/>
          <w:bCs/>
          <w:color w:val="FF0000"/>
        </w:rPr>
        <w:t>×</w:t>
      </w:r>
      <w:r>
        <w:rPr>
          <w:rFonts w:ascii="Times New Roman" w:hAnsi="Times New Roman" w:eastAsia="Times New Roman" w:cs="Times New Roman"/>
          <w:b/>
          <w:bCs/>
          <w:color w:val="FF0000"/>
        </w:rPr>
        <w:t>(10</w:t>
      </w:r>
      <w:r>
        <w:rPr>
          <w:b/>
          <w:bCs/>
          <w:color w:val="FF0000"/>
          <w:vertAlign w:val="superscript"/>
        </w:rPr>
        <w:t>5</w:t>
      </w:r>
      <w:r>
        <w:rPr>
          <w:rFonts w:ascii="Times New Roman" w:hAnsi="Times New Roman" w:eastAsia="Times New Roman" w:cs="Times New Roman"/>
          <w:b/>
          <w:bCs/>
          <w:color w:val="FF0000"/>
        </w:rPr>
        <w:t>pa)</w:t>
      </w:r>
      <w:r>
        <w:rPr>
          <w:b/>
          <w:bCs/>
          <w:color w:val="FF0000"/>
          <w:vertAlign w:val="superscript"/>
        </w:rPr>
        <w:t>3</w:t>
      </w:r>
      <w:r>
        <w:rPr>
          <w:rFonts w:ascii="Times New Roman" w:hAnsi="Times New Roman" w:eastAsia="Times New Roman" w:cs="Times New Roman"/>
          <w:b/>
          <w:bCs/>
          <w:color w:val="FF0000"/>
        </w:rPr>
        <w:t>=10</w:t>
      </w:r>
      <w:r>
        <w:rPr>
          <w:b/>
          <w:bCs/>
          <w:color w:val="FF0000"/>
          <w:vertAlign w:val="superscript"/>
        </w:rPr>
        <w:t>16</w:t>
      </w:r>
      <w:r>
        <w:rPr>
          <w:rFonts w:ascii="Times New Roman" w:hAnsi="Times New Roman" w:eastAsia="Times New Roman" w:cs="Times New Roman"/>
          <w:b/>
          <w:bCs/>
          <w:color w:val="FF0000"/>
        </w:rPr>
        <w:t>p</w:t>
      </w:r>
      <w:r>
        <w:rPr>
          <w:b/>
          <w:bCs/>
          <w:color w:val="FF0000"/>
          <w:vertAlign w:val="subscript"/>
        </w:rPr>
        <w:t>a</w:t>
      </w:r>
      <w:r>
        <w:rPr>
          <w:b/>
          <w:bCs/>
          <w:color w:val="FF0000"/>
          <w:vertAlign w:val="superscript"/>
        </w:rPr>
        <w:t>3</w:t>
      </w:r>
      <w:r>
        <w:rPr>
          <w:rFonts w:ascii="宋体" w:hAnsi="宋体" w:eastAsia="宋体" w:cs="宋体"/>
          <w:b/>
          <w:bCs/>
          <w:color w:val="FF0000"/>
        </w:rPr>
        <w:t>，则</w:t>
      </w:r>
      <w:r>
        <w:rPr>
          <w:rFonts w:ascii="Times New Roman" w:hAnsi="Times New Roman" w:eastAsia="Times New Roman" w:cs="Times New Roman"/>
          <w:b/>
          <w:bCs/>
          <w:color w:val="FF0000"/>
        </w:rPr>
        <w:t>K</w:t>
      </w:r>
      <w:r>
        <w:rPr>
          <w:b/>
          <w:bCs/>
          <w:color w:val="FF0000"/>
          <w:vertAlign w:val="subscript"/>
        </w:rPr>
        <w:t>p</w:t>
      </w:r>
      <w:r>
        <w:rPr>
          <w:rFonts w:ascii="Times New Roman" w:hAnsi="Times New Roman" w:eastAsia="Times New Roman" w:cs="Times New Roman"/>
          <w:b/>
          <w:bCs/>
          <w:color w:val="FF0000"/>
        </w:rPr>
        <w:t>= p</w:t>
      </w:r>
      <w:r>
        <w:rPr>
          <w:b/>
          <w:bCs/>
          <w:color w:val="FF0000"/>
          <w:vertAlign w:val="superscript"/>
        </w:rPr>
        <w:t>3</w:t>
      </w:r>
      <w:r>
        <w:rPr>
          <w:b/>
          <w:bCs/>
          <w:color w:val="FF0000"/>
          <w:vertAlign w:val="subscript"/>
        </w:rPr>
        <w:t>CO</w:t>
      </w:r>
      <w:r>
        <w:rPr>
          <w:rFonts w:ascii="Times New Roman" w:hAnsi="Times New Roman" w:eastAsia="Times New Roman" w:cs="Times New Roman"/>
          <w:b/>
          <w:bCs/>
          <w:color w:val="FF0000"/>
        </w:rPr>
        <w:t>=10</w:t>
      </w:r>
      <w:r>
        <w:rPr>
          <w:b/>
          <w:bCs/>
          <w:color w:val="FF0000"/>
          <w:vertAlign w:val="superscript"/>
        </w:rPr>
        <w:t>16</w:t>
      </w:r>
      <w:r>
        <w:rPr>
          <w:rFonts w:ascii="Times New Roman" w:hAnsi="Times New Roman" w:eastAsia="Times New Roman" w:cs="Times New Roman"/>
          <w:b/>
          <w:bCs/>
          <w:color w:val="FF0000"/>
        </w:rPr>
        <w:t>p</w:t>
      </w:r>
      <w:r>
        <w:rPr>
          <w:b/>
          <w:bCs/>
          <w:color w:val="FF0000"/>
          <w:vertAlign w:val="subscript"/>
        </w:rPr>
        <w:t>a</w:t>
      </w:r>
      <w:r>
        <w:rPr>
          <w:b/>
          <w:bCs/>
          <w:color w:val="FF0000"/>
          <w:vertAlign w:val="superscript"/>
        </w:rPr>
        <w:t>3</w:t>
      </w:r>
      <w:r>
        <w:rPr>
          <w:rFonts w:ascii="宋体" w:hAnsi="宋体" w:eastAsia="宋体" w:cs="宋体"/>
          <w:b/>
          <w:bCs/>
          <w:color w:val="FF0000"/>
        </w:rPr>
        <w:t>；</w:t>
      </w:r>
    </w:p>
    <w:p w14:paraId="2F6B1245">
      <w:pPr>
        <w:spacing w:line="360" w:lineRule="auto"/>
        <w:jc w:val="left"/>
        <w:textAlignment w:val="center"/>
        <w:rPr>
          <w:b/>
          <w:bCs/>
          <w:color w:val="FF0000"/>
        </w:rPr>
      </w:pPr>
      <w:r>
        <w:rPr>
          <w:rFonts w:ascii="宋体" w:hAnsi="宋体" w:eastAsia="宋体" w:cs="宋体"/>
          <w:b/>
          <w:bCs/>
          <w:color w:val="FF0000"/>
        </w:rPr>
        <w:t>②由图</w:t>
      </w:r>
      <w:r>
        <w:rPr>
          <w:rFonts w:ascii="Times New Roman" w:hAnsi="Times New Roman" w:eastAsia="Times New Roman" w:cs="Times New Roman"/>
          <w:b/>
          <w:bCs/>
          <w:color w:val="FF0000"/>
        </w:rPr>
        <w:t>1</w:t>
      </w:r>
      <w:r>
        <w:rPr>
          <w:rFonts w:ascii="宋体" w:hAnsi="宋体" w:eastAsia="宋体" w:cs="宋体"/>
          <w:b/>
          <w:bCs/>
          <w:color w:val="FF0000"/>
        </w:rPr>
        <w:t>可知，</w:t>
      </w:r>
      <w:r>
        <w:rPr>
          <w:rFonts w:ascii="Times New Roman" w:hAnsi="Times New Roman" w:eastAsia="Times New Roman" w:cs="Times New Roman"/>
          <w:b/>
          <w:bCs/>
          <w:color w:val="FF0000"/>
        </w:rPr>
        <w:t>1320K</w:t>
      </w:r>
      <w:r>
        <w:rPr>
          <w:rFonts w:ascii="宋体" w:hAnsi="宋体" w:eastAsia="宋体" w:cs="宋体"/>
          <w:b/>
          <w:bCs/>
          <w:color w:val="FF0000"/>
        </w:rPr>
        <w:t>时反应</w:t>
      </w:r>
      <w:r>
        <w:rPr>
          <w:rFonts w:ascii="Times New Roman" w:hAnsi="Times New Roman" w:eastAsia="Times New Roman" w:cs="Times New Roman"/>
          <w:b/>
          <w:bCs/>
          <w:color w:val="FF0000"/>
        </w:rPr>
        <w:t>I</w:t>
      </w:r>
      <w:r>
        <w:rPr>
          <w:rFonts w:ascii="宋体" w:hAnsi="宋体" w:eastAsia="宋体" w:cs="宋体"/>
          <w:b/>
          <w:bCs/>
          <w:color w:val="FF0000"/>
        </w:rPr>
        <w:t>的</w:t>
      </w:r>
      <w:r>
        <w:rPr>
          <w:rFonts w:ascii="Times New Roman" w:hAnsi="Times New Roman" w:eastAsia="Times New Roman" w:cs="Times New Roman"/>
          <w:b/>
          <w:bCs/>
          <w:color w:val="FF0000"/>
        </w:rPr>
        <w:t>K</w:t>
      </w:r>
      <w:r>
        <w:rPr>
          <w:b/>
          <w:bCs/>
          <w:color w:val="FF0000"/>
          <w:vertAlign w:val="subscript"/>
        </w:rPr>
        <w:t>I</w:t>
      </w:r>
      <w:r>
        <w:rPr>
          <w:rFonts w:ascii="Times New Roman" w:hAnsi="Times New Roman" w:eastAsia="Times New Roman" w:cs="Times New Roman"/>
          <w:b/>
          <w:bCs/>
          <w:color w:val="FF0000"/>
        </w:rPr>
        <w:t>=10</w:t>
      </w:r>
      <w:r>
        <w:rPr>
          <w:b/>
          <w:bCs/>
          <w:color w:val="FF0000"/>
          <w:vertAlign w:val="superscript"/>
        </w:rPr>
        <w:t>0</w:t>
      </w:r>
      <w:r>
        <w:rPr>
          <w:rFonts w:ascii="Times New Roman" w:hAnsi="Times New Roman" w:eastAsia="Times New Roman" w:cs="Times New Roman"/>
          <w:b/>
          <w:bCs/>
          <w:color w:val="FF0000"/>
        </w:rPr>
        <w:t>=1</w:t>
      </w:r>
      <w:r>
        <w:rPr>
          <w:rFonts w:ascii="宋体" w:hAnsi="宋体" w:eastAsia="宋体" w:cs="宋体"/>
          <w:b/>
          <w:bCs/>
          <w:color w:val="FF0000"/>
        </w:rPr>
        <w:t>，即</w:t>
      </w:r>
      <w:r>
        <w:rPr>
          <w:rFonts w:ascii="Times New Roman" w:hAnsi="Times New Roman" w:eastAsia="Times New Roman" w:cs="Times New Roman"/>
          <w:b/>
          <w:bCs/>
          <w:color w:val="FF0000"/>
        </w:rPr>
        <w:t>K</w:t>
      </w:r>
      <w:r>
        <w:rPr>
          <w:b/>
          <w:bCs/>
          <w:color w:val="FF0000"/>
          <w:vertAlign w:val="subscript"/>
        </w:rPr>
        <w:t>I</w:t>
      </w:r>
      <w:r>
        <w:rPr>
          <w:rFonts w:ascii="Times New Roman" w:hAnsi="Times New Roman" w:eastAsia="Times New Roman" w:cs="Times New Roman"/>
          <w:b/>
          <w:bCs/>
          <w:color w:val="FF0000"/>
        </w:rPr>
        <w:t>=</w:t>
      </w:r>
      <w:r>
        <w:rPr>
          <w:b/>
          <w:bCs/>
          <w:color w:val="FF0000"/>
        </w:rPr>
        <w:object>
          <v:shape id="_x0000_i3564" o:spt="75" alt="学科网(www.zxxk.com)--教育资源门户，提供试卷、教案、课件、论文、素材以及各类教学资源下载，还有大量而丰富的教学相关资讯！" type="#_x0000_t75" style="height:39.75pt;width:48pt;" o:ole="t" filled="f" o:preferrelative="t" stroked="f" coordsize="21600,21600">
            <v:path/>
            <v:fill on="f" focussize="0,0"/>
            <v:stroke on="f"/>
            <v:imagedata r:id="rId4534" o:title="eqId255ffb3505469d5c514d1a9736c21048"/>
            <o:lock v:ext="edit" aspectratio="t"/>
            <w10:wrap type="none"/>
            <w10:anchorlock/>
          </v:shape>
          <o:OLEObject Type="Embed" ProgID="Equation.DSMT4" ShapeID="_x0000_i3564" DrawAspect="Content" ObjectID="_1468078264" r:id="rId4533">
            <o:LockedField>false</o:LockedField>
          </o:OLEObject>
        </w:object>
      </w:r>
      <w:r>
        <w:rPr>
          <w:rFonts w:ascii="Times New Roman" w:hAnsi="Times New Roman" w:eastAsia="Times New Roman" w:cs="Times New Roman"/>
          <w:b/>
          <w:bCs/>
          <w:color w:val="FF0000"/>
        </w:rPr>
        <w:t>=1</w:t>
      </w:r>
      <w:r>
        <w:rPr>
          <w:rFonts w:ascii="宋体" w:hAnsi="宋体" w:eastAsia="宋体" w:cs="宋体"/>
          <w:b/>
          <w:bCs/>
          <w:color w:val="FF0000"/>
        </w:rPr>
        <w:t>，所以</w:t>
      </w:r>
      <w:r>
        <w:rPr>
          <w:rFonts w:ascii="Times New Roman" w:hAnsi="Times New Roman" w:eastAsia="Times New Roman" w:cs="Times New Roman"/>
          <w:b/>
          <w:bCs/>
          <w:color w:val="FF0000"/>
        </w:rPr>
        <w:t>p</w:t>
      </w:r>
      <w:r>
        <w:rPr>
          <w:b/>
          <w:bCs/>
          <w:color w:val="FF0000"/>
          <w:vertAlign w:val="superscript"/>
        </w:rPr>
        <w:t>2</w:t>
      </w:r>
      <w:r>
        <w:rPr>
          <w:b/>
          <w:bCs/>
          <w:color w:val="FF0000"/>
          <w:vertAlign w:val="subscript"/>
        </w:rPr>
        <w:t>CO</w:t>
      </w:r>
      <w:r>
        <w:rPr>
          <w:rFonts w:ascii="Times New Roman" w:hAnsi="Times New Roman" w:eastAsia="Times New Roman" w:cs="Times New Roman"/>
          <w:b/>
          <w:bCs/>
          <w:color w:val="FF0000"/>
        </w:rPr>
        <w:t>=(10</w:t>
      </w:r>
      <w:r>
        <w:rPr>
          <w:b/>
          <w:bCs/>
          <w:color w:val="FF0000"/>
          <w:vertAlign w:val="superscript"/>
        </w:rPr>
        <w:t>5</w:t>
      </w:r>
      <w:r>
        <w:rPr>
          <w:rFonts w:ascii="Times New Roman" w:hAnsi="Times New Roman" w:eastAsia="Times New Roman" w:cs="Times New Roman"/>
          <w:b/>
          <w:bCs/>
          <w:color w:val="FF0000"/>
        </w:rPr>
        <w:t>pa)</w:t>
      </w:r>
      <w:r>
        <w:rPr>
          <w:b/>
          <w:bCs/>
          <w:color w:val="FF0000"/>
          <w:vertAlign w:val="superscript"/>
        </w:rPr>
        <w:t>2</w:t>
      </w:r>
      <w:r>
        <w:rPr>
          <w:rFonts w:ascii="宋体" w:hAnsi="宋体" w:eastAsia="宋体" w:cs="宋体"/>
          <w:b/>
          <w:bCs/>
          <w:color w:val="FF0000"/>
        </w:rPr>
        <w:t>，即</w:t>
      </w:r>
      <w:r>
        <w:rPr>
          <w:rFonts w:ascii="Times New Roman" w:hAnsi="Times New Roman" w:eastAsia="Times New Roman" w:cs="Times New Roman"/>
          <w:b/>
          <w:bCs/>
          <w:color w:val="FF0000"/>
        </w:rPr>
        <w:t>p</w:t>
      </w:r>
      <w:r>
        <w:rPr>
          <w:b/>
          <w:bCs/>
          <w:color w:val="FF0000"/>
          <w:vertAlign w:val="subscript"/>
        </w:rPr>
        <w:t>CO</w:t>
      </w:r>
      <w:r>
        <w:rPr>
          <w:rFonts w:ascii="Times New Roman" w:hAnsi="Times New Roman" w:eastAsia="Times New Roman" w:cs="Times New Roman"/>
          <w:b/>
          <w:bCs/>
          <w:color w:val="FF0000"/>
        </w:rPr>
        <w:t>=10</w:t>
      </w:r>
      <w:r>
        <w:rPr>
          <w:b/>
          <w:bCs/>
          <w:color w:val="FF0000"/>
          <w:vertAlign w:val="superscript"/>
        </w:rPr>
        <w:t>5</w:t>
      </w:r>
      <w:r>
        <w:rPr>
          <w:rFonts w:ascii="Times New Roman" w:hAnsi="Times New Roman" w:eastAsia="Times New Roman" w:cs="Times New Roman"/>
          <w:b/>
          <w:bCs/>
          <w:color w:val="FF0000"/>
        </w:rPr>
        <w:t>pa</w:t>
      </w:r>
      <w:r>
        <w:rPr>
          <w:rFonts w:ascii="宋体" w:hAnsi="宋体" w:eastAsia="宋体" w:cs="宋体"/>
          <w:b/>
          <w:bCs/>
          <w:color w:val="FF0000"/>
        </w:rPr>
        <w:t>；</w:t>
      </w:r>
    </w:p>
    <w:p w14:paraId="2E436BA9">
      <w:pPr>
        <w:spacing w:line="360" w:lineRule="auto"/>
        <w:jc w:val="left"/>
        <w:textAlignment w:val="center"/>
        <w:rPr>
          <w:b/>
          <w:bCs/>
          <w:color w:val="FF0000"/>
        </w:rPr>
      </w:pPr>
      <w:r>
        <w:rPr>
          <w:rFonts w:ascii="宋体" w:hAnsi="宋体" w:eastAsia="宋体" w:cs="宋体"/>
          <w:b/>
          <w:bCs/>
          <w:color w:val="FF0000"/>
        </w:rPr>
        <w:t>③若将容器体积压缩到原来的</w:t>
      </w:r>
      <w:r>
        <w:rPr>
          <w:b/>
          <w:bCs/>
          <w:color w:val="FF0000"/>
        </w:rPr>
        <w:object>
          <v:shape id="_x0000_i3565" o:spt="75" alt="学科网(www.zxxk.com)--教育资源门户，提供试卷、教案、课件、论文、素材以及各类教学资源下载，还有大量而丰富的教学相关资讯！" type="#_x0000_t75" style="height:31pt;width:12pt;" o:ole="t" filled="f" o:preferrelative="t" stroked="f" coordsize="21600,21600">
            <v:path/>
            <v:fill on="f" focussize="0,0"/>
            <v:stroke on="f"/>
            <v:imagedata r:id="rId2429" o:title="eqId3cfa1e7ffae662aefb49a44c52d4954d"/>
            <o:lock v:ext="edit" aspectratio="t"/>
            <w10:wrap type="none"/>
            <w10:anchorlock/>
          </v:shape>
          <o:OLEObject Type="Embed" ProgID="Equation.DSMT4" ShapeID="_x0000_i3565" DrawAspect="Content" ObjectID="_1468078265" r:id="rId4535">
            <o:LockedField>false</o:LockedField>
          </o:OLEObject>
        </w:object>
      </w:r>
      <w:r>
        <w:rPr>
          <w:rFonts w:ascii="宋体" w:hAnsi="宋体" w:eastAsia="宋体" w:cs="宋体"/>
          <w:b/>
          <w:bCs/>
          <w:color w:val="FF0000"/>
        </w:rPr>
        <w:t>，由于温度不变、平衡常数不变，重新建立平衡后</w:t>
      </w:r>
      <w:r>
        <w:rPr>
          <w:rFonts w:ascii="Times New Roman" w:hAnsi="Times New Roman" w:eastAsia="Times New Roman" w:cs="Times New Roman"/>
          <w:b/>
          <w:bCs/>
          <w:color w:val="FF0000"/>
        </w:rPr>
        <w:t>p</w:t>
      </w:r>
      <w:r>
        <w:rPr>
          <w:b/>
          <w:bCs/>
          <w:color w:val="FF0000"/>
          <w:vertAlign w:val="subscript"/>
        </w:rPr>
        <w:t>CO</w:t>
      </w:r>
      <w:r>
        <w:rPr>
          <w:rFonts w:ascii="宋体" w:hAnsi="宋体" w:eastAsia="宋体" w:cs="宋体"/>
          <w:b/>
          <w:bCs/>
          <w:color w:val="FF0000"/>
        </w:rPr>
        <w:t>应不变，即</w:t>
      </w:r>
      <w:r>
        <w:rPr>
          <w:rFonts w:ascii="Times New Roman" w:hAnsi="Times New Roman" w:eastAsia="Times New Roman" w:cs="Times New Roman"/>
          <w:b/>
          <w:bCs/>
          <w:color w:val="FF0000"/>
        </w:rPr>
        <w:t>p</w:t>
      </w:r>
      <w:r>
        <w:rPr>
          <w:b/>
          <w:bCs/>
          <w:color w:val="FF0000"/>
          <w:vertAlign w:val="subscript"/>
        </w:rPr>
        <w:t>CO</w:t>
      </w:r>
      <w:r>
        <w:rPr>
          <w:rFonts w:ascii="Times New Roman" w:hAnsi="Times New Roman" w:eastAsia="Times New Roman" w:cs="Times New Roman"/>
          <w:b/>
          <w:bCs/>
          <w:color w:val="FF0000"/>
        </w:rPr>
        <w:t>=10</w:t>
      </w:r>
      <w:r>
        <w:rPr>
          <w:b/>
          <w:bCs/>
          <w:color w:val="FF0000"/>
          <w:vertAlign w:val="superscript"/>
        </w:rPr>
        <w:t>5</w:t>
      </w:r>
      <w:r>
        <w:rPr>
          <w:rFonts w:ascii="Times New Roman" w:hAnsi="Times New Roman" w:eastAsia="Times New Roman" w:cs="Times New Roman"/>
          <w:b/>
          <w:bCs/>
          <w:color w:val="FF0000"/>
        </w:rPr>
        <w:t>pa</w:t>
      </w:r>
      <w:r>
        <w:rPr>
          <w:rFonts w:ascii="宋体" w:hAnsi="宋体" w:eastAsia="宋体" w:cs="宋体"/>
          <w:b/>
          <w:bCs/>
          <w:color w:val="FF0000"/>
        </w:rPr>
        <w:t>；</w:t>
      </w:r>
    </w:p>
    <w:p w14:paraId="41A41A64">
      <w:pPr>
        <w:spacing w:line="360" w:lineRule="auto"/>
        <w:jc w:val="left"/>
        <w:textAlignment w:val="center"/>
        <w:rPr>
          <w:b/>
          <w:bCs/>
          <w:color w:val="FF0000"/>
        </w:rPr>
      </w:pPr>
      <w:r>
        <w:rPr>
          <w:b/>
          <w:bCs/>
          <w:color w:val="FF0000"/>
        </w:rPr>
        <w:t>【小问3详解】</w:t>
      </w:r>
    </w:p>
    <w:p w14:paraId="6360B020">
      <w:pPr>
        <w:spacing w:line="360" w:lineRule="auto"/>
        <w:jc w:val="left"/>
        <w:textAlignment w:val="center"/>
        <w:rPr>
          <w:b/>
          <w:bCs/>
          <w:color w:val="FF0000"/>
        </w:rPr>
      </w:pPr>
      <w:r>
        <w:rPr>
          <w:rFonts w:ascii="宋体" w:hAnsi="宋体" w:eastAsia="宋体" w:cs="宋体"/>
          <w:b/>
          <w:bCs/>
          <w:color w:val="FF0000"/>
        </w:rPr>
        <w:t>①由图</w:t>
      </w:r>
      <w:r>
        <w:rPr>
          <w:rFonts w:ascii="Times New Roman" w:hAnsi="Times New Roman" w:eastAsia="Times New Roman" w:cs="Times New Roman"/>
          <w:b/>
          <w:bCs/>
          <w:color w:val="FF0000"/>
        </w:rPr>
        <w:t>2</w:t>
      </w:r>
      <w:r>
        <w:rPr>
          <w:rFonts w:ascii="宋体" w:hAnsi="宋体" w:eastAsia="宋体" w:cs="宋体"/>
          <w:b/>
          <w:bCs/>
          <w:color w:val="FF0000"/>
        </w:rPr>
        <w:t>可知，</w:t>
      </w:r>
      <w:r>
        <w:rPr>
          <w:rFonts w:ascii="Times New Roman" w:hAnsi="Times New Roman" w:eastAsia="Times New Roman" w:cs="Times New Roman"/>
          <w:b/>
          <w:bCs/>
          <w:color w:val="FF0000"/>
        </w:rPr>
        <w:t>1400K</w:t>
      </w:r>
      <w:r>
        <w:rPr>
          <w:rFonts w:ascii="宋体" w:hAnsi="宋体" w:eastAsia="宋体" w:cs="宋体"/>
          <w:b/>
          <w:bCs/>
          <w:color w:val="FF0000"/>
        </w:rPr>
        <w:t>时，</w:t>
      </w:r>
      <w:r>
        <w:rPr>
          <w:rFonts w:ascii="Times New Roman" w:hAnsi="Times New Roman" w:eastAsia="Times New Roman" w:cs="Times New Roman"/>
          <w:b/>
          <w:bCs/>
          <w:color w:val="FF0000"/>
        </w:rPr>
        <w:t>BaC</w:t>
      </w:r>
      <w:r>
        <w:rPr>
          <w:b/>
          <w:bCs/>
          <w:color w:val="FF0000"/>
          <w:vertAlign w:val="subscript"/>
        </w:rPr>
        <w:t>2</w:t>
      </w:r>
      <w:r>
        <w:rPr>
          <w:rFonts w:ascii="宋体" w:hAnsi="宋体" w:eastAsia="宋体" w:cs="宋体"/>
          <w:b/>
          <w:bCs/>
          <w:color w:val="FF0000"/>
        </w:rPr>
        <w:t>的产率为</w:t>
      </w:r>
      <w:r>
        <w:rPr>
          <w:rFonts w:ascii="Times New Roman" w:hAnsi="Times New Roman" w:eastAsia="Times New Roman" w:cs="Times New Roman"/>
          <w:b/>
          <w:bCs/>
          <w:color w:val="FF0000"/>
        </w:rPr>
        <w:t>0</w:t>
      </w:r>
      <w:r>
        <w:rPr>
          <w:rFonts w:ascii="宋体" w:hAnsi="宋体" w:eastAsia="宋体" w:cs="宋体"/>
          <w:b/>
          <w:bCs/>
          <w:color w:val="FF0000"/>
        </w:rPr>
        <w:t>，即没有</w:t>
      </w:r>
      <w:r>
        <w:rPr>
          <w:rFonts w:ascii="Times New Roman" w:hAnsi="Times New Roman" w:eastAsia="Times New Roman" w:cs="Times New Roman"/>
          <w:b/>
          <w:bCs/>
          <w:color w:val="FF0000"/>
        </w:rPr>
        <w:t>BaC</w:t>
      </w:r>
      <w:r>
        <w:rPr>
          <w:b/>
          <w:bCs/>
          <w:color w:val="FF0000"/>
          <w:vertAlign w:val="subscript"/>
        </w:rPr>
        <w:t>2</w:t>
      </w:r>
      <w:r>
        <w:rPr>
          <w:rFonts w:ascii="宋体" w:hAnsi="宋体" w:eastAsia="宋体" w:cs="宋体"/>
          <w:b/>
          <w:bCs/>
          <w:color w:val="FF0000"/>
        </w:rPr>
        <w:t>，又实验表明</w:t>
      </w:r>
      <w:r>
        <w:rPr>
          <w:rFonts w:ascii="Times New Roman" w:hAnsi="Times New Roman" w:eastAsia="Times New Roman" w:cs="Times New Roman"/>
          <w:b/>
          <w:bCs/>
          <w:color w:val="FF0000"/>
        </w:rPr>
        <w:t>BaBO</w:t>
      </w:r>
      <w:r>
        <w:rPr>
          <w:b/>
          <w:bCs/>
          <w:color w:val="FF0000"/>
          <w:vertAlign w:val="subscript"/>
        </w:rPr>
        <w:t>3</w:t>
      </w:r>
      <w:r>
        <w:rPr>
          <w:rFonts w:ascii="宋体" w:hAnsi="宋体" w:eastAsia="宋体" w:cs="宋体"/>
          <w:b/>
          <w:bCs/>
          <w:color w:val="FF0000"/>
        </w:rPr>
        <w:t>已全部消耗，所以此时反应体系中含</w:t>
      </w:r>
      <w:r>
        <w:rPr>
          <w:rFonts w:ascii="Times New Roman" w:hAnsi="Times New Roman" w:eastAsia="Times New Roman" w:cs="Times New Roman"/>
          <w:b/>
          <w:bCs/>
          <w:color w:val="FF0000"/>
        </w:rPr>
        <w:t>Ba</w:t>
      </w:r>
      <w:r>
        <w:rPr>
          <w:rFonts w:ascii="宋体" w:hAnsi="宋体" w:eastAsia="宋体" w:cs="宋体"/>
          <w:b/>
          <w:bCs/>
          <w:color w:val="FF0000"/>
        </w:rPr>
        <w:t>物种为</w:t>
      </w:r>
      <w:r>
        <w:rPr>
          <w:rFonts w:ascii="Times New Roman" w:hAnsi="Times New Roman" w:eastAsia="Times New Roman" w:cs="Times New Roman"/>
          <w:b/>
          <w:bCs/>
          <w:color w:val="FF0000"/>
        </w:rPr>
        <w:t>BaO</w:t>
      </w:r>
      <w:r>
        <w:rPr>
          <w:rFonts w:ascii="宋体" w:hAnsi="宋体" w:eastAsia="宋体" w:cs="宋体"/>
          <w:b/>
          <w:bCs/>
          <w:color w:val="FF0000"/>
        </w:rPr>
        <w:t>；</w:t>
      </w:r>
    </w:p>
    <w:p w14:paraId="74783750">
      <w:pPr>
        <w:spacing w:line="360" w:lineRule="auto"/>
        <w:jc w:val="left"/>
        <w:textAlignment w:val="center"/>
        <w:rPr>
          <w:b/>
          <w:bCs/>
          <w:color w:val="FF0000"/>
        </w:rPr>
      </w:pPr>
      <w:r>
        <w:rPr>
          <w:rFonts w:ascii="宋体" w:hAnsi="宋体" w:eastAsia="宋体" w:cs="宋体"/>
          <w:b/>
          <w:bCs/>
          <w:color w:val="FF0000"/>
        </w:rPr>
        <w:t>②图像显示，</w:t>
      </w:r>
      <w:r>
        <w:rPr>
          <w:rFonts w:ascii="Times New Roman" w:hAnsi="Times New Roman" w:eastAsia="Times New Roman" w:cs="Times New Roman"/>
          <w:b/>
          <w:bCs/>
          <w:color w:val="FF0000"/>
        </w:rPr>
        <w:t>1823K</w:t>
      </w:r>
      <w:r>
        <w:rPr>
          <w:rFonts w:ascii="宋体" w:hAnsi="宋体" w:eastAsia="宋体" w:cs="宋体"/>
          <w:b/>
          <w:bCs/>
          <w:color w:val="FF0000"/>
        </w:rPr>
        <w:t>时</w:t>
      </w:r>
      <w:r>
        <w:rPr>
          <w:rFonts w:ascii="Times New Roman" w:hAnsi="Times New Roman" w:eastAsia="Times New Roman" w:cs="Times New Roman"/>
          <w:b/>
          <w:bCs/>
          <w:color w:val="FF0000"/>
        </w:rPr>
        <w:t>BaC</w:t>
      </w:r>
      <w:r>
        <w:rPr>
          <w:b/>
          <w:bCs/>
          <w:color w:val="FF0000"/>
          <w:vertAlign w:val="subscript"/>
        </w:rPr>
        <w:t>2</w:t>
      </w:r>
      <w:r>
        <w:rPr>
          <w:rFonts w:ascii="宋体" w:hAnsi="宋体" w:eastAsia="宋体" w:cs="宋体"/>
          <w:b/>
          <w:bCs/>
          <w:color w:val="FF0000"/>
        </w:rPr>
        <w:t>的产率随时间由</w:t>
      </w:r>
      <w:r>
        <w:rPr>
          <w:rFonts w:ascii="Times New Roman" w:hAnsi="Times New Roman" w:eastAsia="Times New Roman" w:cs="Times New Roman"/>
          <w:b/>
          <w:bCs/>
          <w:color w:val="FF0000"/>
        </w:rPr>
        <w:t>0</w:t>
      </w:r>
      <w:r>
        <w:rPr>
          <w:rFonts w:ascii="宋体" w:hAnsi="宋体" w:eastAsia="宋体" w:cs="宋体"/>
          <w:b/>
          <w:bCs/>
          <w:color w:val="FF0000"/>
        </w:rPr>
        <w:t>开始呈直线增加到接近</w:t>
      </w:r>
      <w:r>
        <w:rPr>
          <w:rFonts w:ascii="Times New Roman" w:hAnsi="Times New Roman" w:eastAsia="Times New Roman" w:cs="Times New Roman"/>
          <w:b/>
          <w:bCs/>
          <w:color w:val="FF0000"/>
        </w:rPr>
        <w:t>100%</w:t>
      </w:r>
      <w:r>
        <w:rPr>
          <w:rFonts w:ascii="宋体" w:hAnsi="宋体" w:eastAsia="宋体" w:cs="宋体"/>
          <w:b/>
          <w:bCs/>
          <w:color w:val="FF0000"/>
        </w:rPr>
        <w:t>，说明该反应速率为一个定值，即速率保持不变；</w:t>
      </w:r>
      <w:r>
        <w:rPr>
          <w:rFonts w:ascii="Times New Roman" w:hAnsi="Times New Roman" w:eastAsia="Times New Roman" w:cs="Times New Roman"/>
          <w:b/>
          <w:bCs/>
          <w:color w:val="FF0000"/>
        </w:rPr>
        <w:t>1400K</w:t>
      </w:r>
      <w:r>
        <w:rPr>
          <w:rFonts w:ascii="宋体" w:hAnsi="宋体" w:eastAsia="宋体" w:cs="宋体"/>
          <w:b/>
          <w:bCs/>
          <w:color w:val="FF0000"/>
        </w:rPr>
        <w:t>时碳酸钡已全部消耗，此时反应体系的含钡物种只有氧化钡，即只有反应</w:t>
      </w:r>
      <w:r>
        <w:rPr>
          <w:b/>
          <w:bCs/>
          <w:color w:val="FF0000"/>
        </w:rPr>
        <w:t>Ⅱ</w:t>
      </w:r>
      <w:r>
        <w:rPr>
          <w:rFonts w:ascii="宋体" w:hAnsi="宋体" w:eastAsia="宋体" w:cs="宋体"/>
          <w:b/>
          <w:bCs/>
          <w:color w:val="FF0000"/>
        </w:rPr>
        <w:t>：</w:t>
      </w:r>
      <w:r>
        <w:rPr>
          <w:rFonts w:ascii="Times New Roman" w:hAnsi="Times New Roman" w:eastAsia="Times New Roman" w:cs="Times New Roman"/>
          <w:b/>
          <w:bCs/>
          <w:color w:val="FF0000"/>
        </w:rPr>
        <w:t>BaO(s)+3C(s)</w:t>
      </w:r>
      <w:r>
        <w:rPr>
          <w:b/>
          <w:bCs/>
          <w:color w:val="FF0000"/>
        </w:rPr>
        <w:object>
          <v:shape id="_x0000_i3566"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3566" DrawAspect="Content" ObjectID="_1468078266" r:id="rId4536">
            <o:LockedField>false</o:LockedField>
          </o:OLEObject>
        </w:object>
      </w:r>
      <w:r>
        <w:rPr>
          <w:rFonts w:ascii="Times New Roman" w:hAnsi="Times New Roman" w:eastAsia="Times New Roman" w:cs="Times New Roman"/>
          <w:b/>
          <w:bCs/>
          <w:color w:val="FF0000"/>
        </w:rPr>
        <w:t xml:space="preserve"> BaC</w:t>
      </w:r>
      <w:r>
        <w:rPr>
          <w:b/>
          <w:bCs/>
          <w:color w:val="FF0000"/>
          <w:vertAlign w:val="subscript"/>
        </w:rPr>
        <w:t>2</w:t>
      </w:r>
      <w:r>
        <w:rPr>
          <w:rFonts w:ascii="Times New Roman" w:hAnsi="Times New Roman" w:eastAsia="Times New Roman" w:cs="Times New Roman"/>
          <w:b/>
          <w:bCs/>
          <w:color w:val="FF0000"/>
        </w:rPr>
        <w:t>(s)+CO(g)</w:t>
      </w:r>
      <w:r>
        <w:rPr>
          <w:rFonts w:ascii="宋体" w:hAnsi="宋体" w:eastAsia="宋体" w:cs="宋体"/>
          <w:b/>
          <w:bCs/>
          <w:color w:val="FF0000"/>
        </w:rPr>
        <w:t>，反应条件恒温</w:t>
      </w:r>
      <w:r>
        <w:rPr>
          <w:rFonts w:ascii="Times New Roman" w:hAnsi="Times New Roman" w:eastAsia="Times New Roman" w:cs="Times New Roman"/>
          <w:b/>
          <w:bCs/>
          <w:color w:val="FF0000"/>
        </w:rPr>
        <w:t>1823K</w:t>
      </w:r>
      <w:r>
        <w:rPr>
          <w:rFonts w:ascii="宋体" w:hAnsi="宋体" w:eastAsia="宋体" w:cs="宋体"/>
          <w:b/>
          <w:bCs/>
          <w:color w:val="FF0000"/>
        </w:rPr>
        <w:t>、恒压，且该反应只有</w:t>
      </w:r>
      <w:r>
        <w:rPr>
          <w:rFonts w:ascii="Times New Roman" w:hAnsi="Times New Roman" w:eastAsia="Times New Roman" w:cs="Times New Roman"/>
          <w:b/>
          <w:bCs/>
          <w:color w:val="FF0000"/>
        </w:rPr>
        <w:t>CO</w:t>
      </w:r>
      <w:r>
        <w:rPr>
          <w:rFonts w:ascii="宋体" w:hAnsi="宋体" w:eastAsia="宋体" w:cs="宋体"/>
          <w:b/>
          <w:bCs/>
          <w:color w:val="FF0000"/>
        </w:rPr>
        <w:t>为气态，据</w:t>
      </w:r>
      <w:r>
        <w:rPr>
          <w:b/>
          <w:bCs/>
          <w:color w:val="FF0000"/>
        </w:rPr>
        <w:object>
          <v:shape id="_x0000_i3567" o:spt="75" alt="学科网(www.zxxk.com)--教育资源门户，提供试卷、教案、课件、论文、素材以及各类教学资源下载，还有大量而丰富的教学相关资讯！" type="#_x0000_t75" style="height:33.75pt;width:54pt;" o:ole="t" filled="f" o:preferrelative="t" stroked="f" coordsize="21600,21600">
            <v:path/>
            <v:fill on="f" focussize="0,0"/>
            <v:stroke on="f"/>
            <v:imagedata r:id="rId4528" o:title="eqId9596fe55c9e04628c3245b74e527a4bb"/>
            <o:lock v:ext="edit" aspectratio="t"/>
            <w10:wrap type="none"/>
            <w10:anchorlock/>
          </v:shape>
          <o:OLEObject Type="Embed" ProgID="Equation.DSMT4" ShapeID="_x0000_i3567" DrawAspect="Content" ObjectID="_1468078267" r:id="rId4537">
            <o:LockedField>false</o:LockedField>
          </o:OLEObject>
        </w:object>
      </w:r>
      <w:r>
        <w:rPr>
          <w:rFonts w:ascii="宋体" w:hAnsi="宋体" w:eastAsia="宋体" w:cs="宋体"/>
          <w:b/>
          <w:bCs/>
          <w:color w:val="FF0000"/>
        </w:rPr>
        <w:t>可知，</w:t>
      </w:r>
      <w:r>
        <w:rPr>
          <w:rFonts w:ascii="Times New Roman" w:hAnsi="Times New Roman" w:eastAsia="Times New Roman" w:cs="Times New Roman"/>
          <w:b/>
          <w:bCs/>
          <w:color w:val="FF0000"/>
        </w:rPr>
        <w:t>CO</w:t>
      </w:r>
      <w:r>
        <w:rPr>
          <w:rFonts w:ascii="宋体" w:hAnsi="宋体" w:eastAsia="宋体" w:cs="宋体"/>
          <w:b/>
          <w:bCs/>
          <w:color w:val="FF0000"/>
        </w:rPr>
        <w:t>的压强为定值，所以化学反应速率不变。</w:t>
      </w:r>
    </w:p>
    <w:p w14:paraId="6A742A3A">
      <w:pPr>
        <w:spacing w:line="360" w:lineRule="auto"/>
        <w:jc w:val="left"/>
        <w:textAlignment w:val="center"/>
        <w:rPr>
          <w:b/>
          <w:bCs/>
          <w:color w:val="000000"/>
        </w:rPr>
      </w:pPr>
      <w:r>
        <w:rPr>
          <w:b/>
          <w:bCs/>
          <w:color w:val="000000"/>
        </w:rPr>
        <w:t xml:space="preserve">18. </w:t>
      </w:r>
      <w:r>
        <w:rPr>
          <w:rFonts w:ascii="宋体" w:hAnsi="宋体" w:eastAsia="宋体" w:cs="宋体"/>
          <w:b/>
          <w:bCs/>
          <w:color w:val="000000"/>
        </w:rPr>
        <w:t>学习小组为探究</w:t>
      </w:r>
      <w:r>
        <w:rPr>
          <w:b/>
          <w:bCs/>
        </w:rPr>
        <w:object>
          <v:shape id="_x0000_i3568"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4539" o:title="eqIda95c942797a917b2952c646d44dd8d72"/>
            <o:lock v:ext="edit" aspectratio="t"/>
            <w10:wrap type="none"/>
            <w10:anchorlock/>
          </v:shape>
          <o:OLEObject Type="Embed" ProgID="Equation.DSMT4" ShapeID="_x0000_i3568" DrawAspect="Content" ObjectID="_1468078268" r:id="rId4538">
            <o:LockedField>false</o:LockedField>
          </o:OLEObject>
        </w:object>
      </w:r>
      <w:r>
        <w:rPr>
          <w:rFonts w:ascii="宋体" w:hAnsi="宋体" w:eastAsia="宋体" w:cs="宋体"/>
          <w:b/>
          <w:bCs/>
          <w:color w:val="000000"/>
        </w:rPr>
        <w:t>、</w:t>
      </w:r>
      <w:r>
        <w:rPr>
          <w:b/>
          <w:bCs/>
        </w:rPr>
        <w:object>
          <v:shape id="_x0000_i3569"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41" o:title="eqIda511cc8018fd77f595e0b279ea7f9376"/>
            <o:lock v:ext="edit" aspectratio="t"/>
            <w10:wrap type="none"/>
            <w10:anchorlock/>
          </v:shape>
          <o:OLEObject Type="Embed" ProgID="Equation.DSMT4" ShapeID="_x0000_i3569" DrawAspect="Content" ObjectID="_1468078269" r:id="rId4540">
            <o:LockedField>false</o:LockedField>
          </o:OLEObject>
        </w:object>
      </w:r>
      <w:r>
        <w:rPr>
          <w:rFonts w:ascii="宋体" w:hAnsi="宋体" w:eastAsia="宋体" w:cs="宋体"/>
          <w:b/>
          <w:bCs/>
          <w:color w:val="000000"/>
        </w:rPr>
        <w:t>能否催化</w:t>
      </w:r>
      <w:r>
        <w:rPr>
          <w:b/>
          <w:bCs/>
        </w:rPr>
        <w:object>
          <v:shape id="_x0000_i3570"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570" DrawAspect="Content" ObjectID="_1468078270" r:id="rId4542">
            <o:LockedField>false</o:LockedField>
          </o:OLEObject>
        </w:object>
      </w:r>
      <w:r>
        <w:rPr>
          <w:rFonts w:ascii="宋体" w:hAnsi="宋体" w:eastAsia="宋体" w:cs="宋体"/>
          <w:b/>
          <w:bCs/>
          <w:color w:val="000000"/>
        </w:rPr>
        <w:t>的分解及相关性质，室温下进行了实验</w:t>
      </w:r>
      <w:r>
        <w:rPr>
          <w:rFonts w:ascii="Times New Roman" w:hAnsi="Times New Roman" w:eastAsia="Times New Roman" w:cs="Times New Roman"/>
          <w:b/>
          <w:bCs/>
          <w:color w:val="000000"/>
        </w:rPr>
        <w:t>I~</w:t>
      </w:r>
      <w:r>
        <w:rPr>
          <w:b/>
          <w:bCs/>
          <w:color w:val="000000"/>
        </w:rPr>
        <w:t>Ⅳ</w:t>
      </w:r>
      <w:r>
        <w:rPr>
          <w:rFonts w:ascii="宋体" w:hAnsi="宋体" w:eastAsia="宋体" w:cs="宋体"/>
          <w:b/>
          <w:bCs/>
          <w:color w:val="000000"/>
        </w:rPr>
        <w:t>。</w:t>
      </w:r>
    </w:p>
    <w:tbl>
      <w:tblPr>
        <w:tblStyle w:val="5"/>
        <w:tblW w:w="8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632"/>
        <w:gridCol w:w="2569"/>
        <w:gridCol w:w="4079"/>
      </w:tblGrid>
      <w:tr w14:paraId="6B8D3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2F2600">
            <w:pPr>
              <w:spacing w:line="360" w:lineRule="auto"/>
              <w:jc w:val="left"/>
              <w:textAlignment w:val="center"/>
              <w:rPr>
                <w:b/>
                <w:bCs/>
                <w:color w:val="000000"/>
              </w:rPr>
            </w:pPr>
            <w:r>
              <w:rPr>
                <w:rFonts w:ascii="宋体" w:hAnsi="宋体" w:eastAsia="宋体" w:cs="宋体"/>
                <w:b/>
                <w:bCs/>
                <w:color w:val="000000"/>
              </w:rPr>
              <w:t>实验</w:t>
            </w:r>
            <w:r>
              <w:rPr>
                <w:rFonts w:ascii="Times New Roman" w:hAnsi="Times New Roman" w:eastAsia="Times New Roman" w:cs="Times New Roman"/>
                <w:b/>
                <w:bCs/>
                <w:color w:val="000000"/>
              </w:rPr>
              <w:t>I</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71E703C">
            <w:pPr>
              <w:spacing w:line="360" w:lineRule="auto"/>
              <w:jc w:val="left"/>
              <w:textAlignment w:val="center"/>
              <w:rPr>
                <w:b/>
                <w:bCs/>
                <w:color w:val="000000"/>
              </w:rPr>
            </w:pPr>
            <w:r>
              <w:rPr>
                <w:rFonts w:ascii="宋体" w:hAnsi="宋体" w:eastAsia="宋体" w:cs="宋体"/>
                <w:b/>
                <w:bCs/>
                <w:color w:val="000000"/>
              </w:rPr>
              <w:t>实验</w:t>
            </w:r>
            <w:r>
              <w:rPr>
                <w:rFonts w:ascii="Times New Roman" w:hAnsi="Times New Roman" w:eastAsia="Times New Roman" w:cs="Times New Roman"/>
                <w:b/>
                <w:bCs/>
                <w:color w:val="000000"/>
              </w:rPr>
              <w:t>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976E2A">
            <w:pPr>
              <w:spacing w:line="360" w:lineRule="auto"/>
              <w:jc w:val="left"/>
              <w:textAlignment w:val="center"/>
              <w:rPr>
                <w:b/>
                <w:bCs/>
                <w:color w:val="000000"/>
              </w:rPr>
            </w:pPr>
            <w:r>
              <w:rPr>
                <w:rFonts w:ascii="宋体" w:hAnsi="宋体" w:eastAsia="宋体" w:cs="宋体"/>
                <w:b/>
                <w:bCs/>
                <w:color w:val="000000"/>
              </w:rPr>
              <w:t>实验</w:t>
            </w:r>
            <w:r>
              <w:rPr>
                <w:rFonts w:ascii="Times New Roman" w:hAnsi="Times New Roman" w:eastAsia="Times New Roman" w:cs="Times New Roman"/>
                <w:b/>
                <w:bCs/>
                <w:color w:val="000000"/>
              </w:rPr>
              <w:t>Ⅲ</w:t>
            </w:r>
          </w:p>
        </w:tc>
      </w:tr>
      <w:tr w14:paraId="1678B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E30952">
            <w:pPr>
              <w:spacing w:line="360" w:lineRule="auto"/>
              <w:jc w:val="left"/>
              <w:textAlignment w:val="center"/>
              <w:rPr>
                <w:b/>
                <w:bCs/>
                <w:color w:val="000000"/>
              </w:rPr>
            </w:pPr>
            <w:r>
              <w:rPr>
                <w:b/>
                <w:bCs/>
                <w:color w:val="000000"/>
              </w:rPr>
              <w:drawing>
                <wp:inline distT="0" distB="0" distL="114300" distR="114300">
                  <wp:extent cx="876300" cy="1047750"/>
                  <wp:effectExtent l="0" t="0" r="7620" b="3810"/>
                  <wp:docPr id="427" name="图片 4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学科网(www.zxxk.com)--教育资源门户，提供试卷、教案、课件、论文、素材以及各类教学资源下载，还有大量而丰富的教学相关资讯！"/>
                          <pic:cNvPicPr>
                            <a:picLocks noChangeAspect="1"/>
                          </pic:cNvPicPr>
                        </pic:nvPicPr>
                        <pic:blipFill>
                          <a:blip r:embed="rId4543"/>
                          <a:stretch>
                            <a:fillRect/>
                          </a:stretch>
                        </pic:blipFill>
                        <pic:spPr>
                          <a:xfrm>
                            <a:off x="0" y="0"/>
                            <a:ext cx="876300" cy="10477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51A7F3">
            <w:pPr>
              <w:spacing w:line="360" w:lineRule="auto"/>
              <w:jc w:val="left"/>
              <w:textAlignment w:val="center"/>
              <w:rPr>
                <w:b/>
                <w:bCs/>
                <w:color w:val="000000"/>
              </w:rPr>
            </w:pPr>
            <w:r>
              <w:rPr>
                <w:b/>
                <w:bCs/>
                <w:color w:val="000000"/>
              </w:rPr>
              <w:drawing>
                <wp:inline distT="0" distB="0" distL="114300" distR="114300">
                  <wp:extent cx="1257300" cy="1028700"/>
                  <wp:effectExtent l="0" t="0" r="7620" b="7620"/>
                  <wp:docPr id="428" name="图片 4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学科网(www.zxxk.com)--教育资源门户，提供试卷、教案、课件、论文、素材以及各类教学资源下载，还有大量而丰富的教学相关资讯！"/>
                          <pic:cNvPicPr>
                            <a:picLocks noChangeAspect="1"/>
                          </pic:cNvPicPr>
                        </pic:nvPicPr>
                        <pic:blipFill>
                          <a:blip r:embed="rId4544"/>
                          <a:stretch>
                            <a:fillRect/>
                          </a:stretch>
                        </pic:blipFill>
                        <pic:spPr>
                          <a:xfrm>
                            <a:off x="0" y="0"/>
                            <a:ext cx="1257300" cy="10287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9550E2">
            <w:pPr>
              <w:spacing w:line="360" w:lineRule="auto"/>
              <w:jc w:val="left"/>
              <w:textAlignment w:val="center"/>
              <w:rPr>
                <w:b/>
                <w:bCs/>
                <w:color w:val="000000"/>
              </w:rPr>
            </w:pPr>
            <w:r>
              <w:rPr>
                <w:b/>
                <w:bCs/>
                <w:color w:val="000000"/>
              </w:rPr>
              <w:drawing>
                <wp:inline distT="0" distB="0" distL="114300" distR="114300">
                  <wp:extent cx="1685925" cy="1257300"/>
                  <wp:effectExtent l="0" t="0" r="5715" b="7620"/>
                  <wp:docPr id="429" name="图片 4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学科网(www.zxxk.com)--教育资源门户，提供试卷、教案、课件、论文、素材以及各类教学资源下载，还有大量而丰富的教学相关资讯！"/>
                          <pic:cNvPicPr>
                            <a:picLocks noChangeAspect="1"/>
                          </pic:cNvPicPr>
                        </pic:nvPicPr>
                        <pic:blipFill>
                          <a:blip r:embed="rId4545"/>
                          <a:stretch>
                            <a:fillRect/>
                          </a:stretch>
                        </pic:blipFill>
                        <pic:spPr>
                          <a:xfrm>
                            <a:off x="0" y="0"/>
                            <a:ext cx="1685925" cy="1257300"/>
                          </a:xfrm>
                          <a:prstGeom prst="rect">
                            <a:avLst/>
                          </a:prstGeom>
                        </pic:spPr>
                      </pic:pic>
                    </a:graphicData>
                  </a:graphic>
                </wp:inline>
              </w:drawing>
            </w:r>
          </w:p>
        </w:tc>
      </w:tr>
      <w:tr w14:paraId="4B861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539C88">
            <w:pPr>
              <w:spacing w:line="360" w:lineRule="auto"/>
              <w:jc w:val="left"/>
              <w:textAlignment w:val="center"/>
              <w:rPr>
                <w:b/>
                <w:bCs/>
                <w:color w:val="000000"/>
              </w:rPr>
            </w:pPr>
            <w:r>
              <w:rPr>
                <w:rFonts w:ascii="宋体" w:hAnsi="宋体" w:eastAsia="宋体" w:cs="宋体"/>
                <w:b/>
                <w:bCs/>
                <w:color w:val="000000"/>
              </w:rPr>
              <w:t>无明显变化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52340A">
            <w:pPr>
              <w:spacing w:line="360" w:lineRule="auto"/>
              <w:jc w:val="left"/>
              <w:textAlignment w:val="center"/>
              <w:rPr>
                <w:b/>
                <w:bCs/>
                <w:color w:val="000000"/>
              </w:rPr>
            </w:pPr>
            <w:r>
              <w:rPr>
                <w:rFonts w:ascii="宋体" w:hAnsi="宋体" w:eastAsia="宋体" w:cs="宋体"/>
                <w:b/>
                <w:bCs/>
                <w:color w:val="000000"/>
              </w:rPr>
              <w:t>溶液变为红色，伴有气泡产生</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FE2DAD">
            <w:pPr>
              <w:spacing w:line="360" w:lineRule="auto"/>
              <w:jc w:val="left"/>
              <w:textAlignment w:val="center"/>
              <w:rPr>
                <w:b/>
                <w:bCs/>
                <w:color w:val="000000"/>
              </w:rPr>
            </w:pPr>
            <w:r>
              <w:rPr>
                <w:rFonts w:ascii="宋体" w:hAnsi="宋体" w:eastAsia="宋体" w:cs="宋体"/>
                <w:b/>
                <w:bCs/>
                <w:color w:val="000000"/>
              </w:rPr>
              <w:t>溶液变为墨绿色，并持续产生能使带火星木条复燃的气体</w:t>
            </w:r>
          </w:p>
        </w:tc>
      </w:tr>
    </w:tbl>
    <w:p w14:paraId="19BF97AF">
      <w:pPr>
        <w:spacing w:line="360" w:lineRule="auto"/>
        <w:jc w:val="left"/>
        <w:textAlignment w:val="center"/>
        <w:rPr>
          <w:b/>
          <w:bCs/>
          <w:color w:val="000000"/>
        </w:rPr>
      </w:pPr>
      <w:r>
        <w:rPr>
          <w:rFonts w:ascii="宋体" w:hAnsi="宋体" w:eastAsia="宋体" w:cs="宋体"/>
          <w:b/>
          <w:bCs/>
          <w:color w:val="000000"/>
        </w:rPr>
        <w:t>已知：</w:t>
      </w:r>
      <w:r>
        <w:rPr>
          <w:b/>
          <w:bCs/>
        </w:rPr>
        <w:object>
          <v:shape id="_x0000_i3571" o:spt="75" alt="学科网(www.zxxk.com)--教育资源门户，提供试卷、教案、课件、论文、素材以及各类教学资源下载，还有大量而丰富的教学相关资讯！" type="#_x0000_t75" style="height:24.75pt;width:74.25pt;" o:ole="t" filled="f" o:preferrelative="t" stroked="f" coordsize="21600,21600">
            <v:path/>
            <v:fill on="f" focussize="0,0"/>
            <v:stroke on="f"/>
            <v:imagedata r:id="rId4547" o:title="eqId98f552e85f0ada0af26b9a07502d2cdc"/>
            <o:lock v:ext="edit" aspectratio="t"/>
            <w10:wrap type="none"/>
            <w10:anchorlock/>
          </v:shape>
          <o:OLEObject Type="Embed" ProgID="Equation.DSMT4" ShapeID="_x0000_i3571" DrawAspect="Content" ObjectID="_1468078271" r:id="rId4546">
            <o:LockedField>false</o:LockedField>
          </o:OLEObject>
        </w:object>
      </w:r>
      <w:r>
        <w:rPr>
          <w:rFonts w:ascii="宋体" w:hAnsi="宋体" w:eastAsia="宋体" w:cs="宋体"/>
          <w:b/>
          <w:bCs/>
          <w:color w:val="000000"/>
        </w:rPr>
        <w:t>为粉红色、</w:t>
      </w:r>
      <w:r>
        <w:rPr>
          <w:b/>
          <w:bCs/>
        </w:rPr>
        <w:object>
          <v:shape id="_x0000_i3572" o:spt="75" alt="学科网(www.zxxk.com)--教育资源门户，提供试卷、教案、课件、论文、素材以及各类教学资源下载，还有大量而丰富的教学相关资讯！" type="#_x0000_t75" style="height:24.75pt;width:74.25pt;" o:ole="t" filled="f" o:preferrelative="t" stroked="f" coordsize="21600,21600">
            <v:path/>
            <v:fill on="f" focussize="0,0"/>
            <v:stroke on="f"/>
            <v:imagedata r:id="rId4549" o:title="eqIdde156d89739be89ab31dd077a966d916"/>
            <o:lock v:ext="edit" aspectratio="t"/>
            <w10:wrap type="none"/>
            <w10:anchorlock/>
          </v:shape>
          <o:OLEObject Type="Embed" ProgID="Equation.DSMT4" ShapeID="_x0000_i3572" DrawAspect="Content" ObjectID="_1468078272" r:id="rId4548">
            <o:LockedField>false</o:LockedField>
          </o:OLEObject>
        </w:object>
      </w:r>
      <w:r>
        <w:rPr>
          <w:rFonts w:ascii="宋体" w:hAnsi="宋体" w:eastAsia="宋体" w:cs="宋体"/>
          <w:b/>
          <w:bCs/>
          <w:color w:val="000000"/>
        </w:rPr>
        <w:t>为蓝色、</w:t>
      </w:r>
      <w:r>
        <w:rPr>
          <w:b/>
          <w:bCs/>
        </w:rPr>
        <w:object>
          <v:shape id="_x0000_i3573" o:spt="75" alt="学科网(www.zxxk.com)--教育资源门户，提供试卷、教案、课件、论文、素材以及各类教学资源下载，还有大量而丰富的教学相关资讯！" type="#_x0000_t75" style="height:24.75pt;width:72pt;" o:ole="t" filled="f" o:preferrelative="t" stroked="f" coordsize="21600,21600">
            <v:path/>
            <v:fill on="f" focussize="0,0"/>
            <v:stroke on="f"/>
            <v:imagedata r:id="rId4551" o:title="eqIda75eefb4a1bf960d259112d2de5493b4"/>
            <o:lock v:ext="edit" aspectratio="t"/>
            <w10:wrap type="none"/>
            <w10:anchorlock/>
          </v:shape>
          <o:OLEObject Type="Embed" ProgID="Equation.DSMT4" ShapeID="_x0000_i3573" DrawAspect="Content" ObjectID="_1468078273" r:id="rId4550">
            <o:LockedField>false</o:LockedField>
          </o:OLEObject>
        </w:object>
      </w:r>
      <w:r>
        <w:rPr>
          <w:rFonts w:ascii="宋体" w:hAnsi="宋体" w:eastAsia="宋体" w:cs="宋体"/>
          <w:b/>
          <w:bCs/>
          <w:color w:val="000000"/>
        </w:rPr>
        <w:t>为红色、</w:t>
      </w:r>
      <w:r>
        <w:rPr>
          <w:b/>
          <w:bCs/>
        </w:rPr>
        <w:object>
          <v:shape id="_x0000_i3574" o:spt="75" alt="学科网(www.zxxk.com)--教育资源门户，提供试卷、教案、课件、论文、素材以及各类教学资源下载，还有大量而丰富的教学相关资讯！" type="#_x0000_t75" style="height:24.75pt;width:71.25pt;" o:ole="t" filled="f" o:preferrelative="t" stroked="f" coordsize="21600,21600">
            <v:path/>
            <v:fill on="f" focussize="0,0"/>
            <v:stroke on="f"/>
            <v:imagedata r:id="rId4553" o:title="eqId96b094f7261b30341fb8f7e1ade62bf9"/>
            <o:lock v:ext="edit" aspectratio="t"/>
            <w10:wrap type="none"/>
            <w10:anchorlock/>
          </v:shape>
          <o:OLEObject Type="Embed" ProgID="Equation.DSMT4" ShapeID="_x0000_i3574" DrawAspect="Content" ObjectID="_1468078274" r:id="rId4552">
            <o:LockedField>false</o:LockedField>
          </o:OLEObject>
        </w:object>
      </w:r>
      <w:r>
        <w:rPr>
          <w:rFonts w:ascii="宋体" w:hAnsi="宋体" w:eastAsia="宋体" w:cs="宋体"/>
          <w:b/>
          <w:bCs/>
          <w:color w:val="000000"/>
        </w:rPr>
        <w:t>为墨绿色。回答下列问题：</w:t>
      </w:r>
    </w:p>
    <w:p w14:paraId="35C6B25A">
      <w:pPr>
        <w:spacing w:line="360" w:lineRule="auto"/>
        <w:jc w:val="left"/>
        <w:textAlignment w:val="center"/>
        <w:rPr>
          <w:b/>
          <w:bCs/>
          <w:color w:val="000000"/>
        </w:rPr>
      </w:pPr>
      <w:r>
        <w:rPr>
          <w:b/>
          <w:bCs/>
          <w:color w:val="000000"/>
        </w:rPr>
        <w:t>（1）</w:t>
      </w:r>
      <w:r>
        <w:rPr>
          <w:rFonts w:ascii="宋体" w:hAnsi="宋体" w:eastAsia="宋体" w:cs="宋体"/>
          <w:b/>
          <w:bCs/>
          <w:color w:val="000000"/>
        </w:rPr>
        <w:t>配制</w:t>
      </w:r>
      <w:r>
        <w:rPr>
          <w:b/>
          <w:bCs/>
        </w:rPr>
        <w:object>
          <v:shape id="_x0000_i3575" o:spt="75" alt="学科网(www.zxxk.com)--教育资源门户，提供试卷、教案、课件、论文、素材以及各类教学资源下载，还有大量而丰富的教学相关资讯！" type="#_x0000_t75" style="height:16pt;width:59pt;" o:ole="t" filled="f" o:preferrelative="t" stroked="f" coordsize="21600,21600">
            <v:path/>
            <v:fill on="f" focussize="0,0"/>
            <v:stroke on="f"/>
            <v:imagedata r:id="rId4555" o:title="eqId5c0bba5a3501f7618646fc2be706ebab"/>
            <o:lock v:ext="edit" aspectratio="t"/>
            <w10:wrap type="none"/>
            <w10:anchorlock/>
          </v:shape>
          <o:OLEObject Type="Embed" ProgID="Equation.DSMT4" ShapeID="_x0000_i3575" DrawAspect="Content" ObjectID="_1468078275" r:id="rId4554">
            <o:LockedField>false</o:LockedField>
          </o:OLEObject>
        </w:object>
      </w:r>
      <w:r>
        <w:rPr>
          <w:rFonts w:ascii="宋体" w:hAnsi="宋体" w:eastAsia="宋体" w:cs="宋体"/>
          <w:b/>
          <w:bCs/>
          <w:color w:val="000000"/>
        </w:rPr>
        <w:t>的</w:t>
      </w:r>
      <w:r>
        <w:rPr>
          <w:b/>
          <w:bCs/>
        </w:rPr>
        <w:object>
          <v:shape id="_x0000_i3576" o:spt="75" alt="学科网(www.zxxk.com)--教育资源门户，提供试卷、教案、课件、论文、素材以及各类教学资源下载，还有大量而丰富的教学相关资讯！" type="#_x0000_t75" style="height:16.3pt;width:33.8pt;" o:ole="t" filled="f" o:preferrelative="t" stroked="f" coordsize="21600,21600">
            <v:path/>
            <v:fill on="f" focussize="0,0"/>
            <v:stroke on="f"/>
            <v:imagedata r:id="rId4557" o:title="eqIdb0f66cc491473a0691d27f7eea196ef5"/>
            <o:lock v:ext="edit" aspectratio="t"/>
            <w10:wrap type="none"/>
            <w10:anchorlock/>
          </v:shape>
          <o:OLEObject Type="Embed" ProgID="Equation.DSMT4" ShapeID="_x0000_i3576" DrawAspect="Content" ObjectID="_1468078276" r:id="rId4556">
            <o:LockedField>false</o:LockedField>
          </o:OLEObject>
        </w:object>
      </w:r>
      <w:r>
        <w:rPr>
          <w:rFonts w:ascii="宋体" w:hAnsi="宋体" w:eastAsia="宋体" w:cs="宋体"/>
          <w:b/>
          <w:bCs/>
          <w:color w:val="000000"/>
        </w:rPr>
        <w:t>溶液，需要用到下列仪器中的</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57C9A31A">
      <w:pPr>
        <w:spacing w:line="360" w:lineRule="auto"/>
        <w:jc w:val="left"/>
        <w:textAlignment w:val="center"/>
        <w:rPr>
          <w:b/>
          <w:bCs/>
          <w:color w:val="000000"/>
        </w:rPr>
      </w:pPr>
      <w:r>
        <w:rPr>
          <w:rFonts w:ascii="Times New Roman" w:hAnsi="Times New Roman" w:eastAsia="Times New Roman" w:cs="Times New Roman"/>
          <w:b/>
          <w:bCs/>
          <w:color w:val="000000"/>
        </w:rPr>
        <w:t>a</w:t>
      </w:r>
      <w:r>
        <w:rPr>
          <w:rFonts w:ascii="宋体" w:hAnsi="宋体" w:eastAsia="宋体" w:cs="宋体"/>
          <w:b/>
          <w:bCs/>
          <w:color w:val="000000"/>
        </w:rPr>
        <w:t>．</w:t>
      </w:r>
      <w:r>
        <w:rPr>
          <w:rFonts w:ascii="Times New Roman" w:hAnsi="Times New Roman" w:eastAsia="Times New Roman" w:cs="Times New Roman"/>
          <w:b/>
          <w:bCs/>
          <w:color w:val="000000"/>
        </w:rPr>
        <w:t xml:space="preserve"> </w:t>
      </w:r>
      <w:r>
        <w:rPr>
          <w:b/>
          <w:bCs/>
          <w:color w:val="000000"/>
        </w:rPr>
        <w:drawing>
          <wp:inline distT="0" distB="0" distL="114300" distR="114300">
            <wp:extent cx="371475" cy="628650"/>
            <wp:effectExtent l="0" t="0" r="9525" b="11430"/>
            <wp:docPr id="430" name="图片 4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学科网(www.zxxk.com)--教育资源门户，提供试卷、教案、课件、论文、素材以及各类教学资源下载，还有大量而丰富的教学相关资讯！"/>
                    <pic:cNvPicPr>
                      <a:picLocks noChangeAspect="1"/>
                    </pic:cNvPicPr>
                  </pic:nvPicPr>
                  <pic:blipFill>
                    <a:blip r:embed="rId4558"/>
                    <a:stretch>
                      <a:fillRect/>
                    </a:stretch>
                  </pic:blipFill>
                  <pic:spPr>
                    <a:xfrm>
                      <a:off x="0" y="0"/>
                      <a:ext cx="371475" cy="628650"/>
                    </a:xfrm>
                    <a:prstGeom prst="rect">
                      <a:avLst/>
                    </a:prstGeom>
                  </pic:spPr>
                </pic:pic>
              </a:graphicData>
            </a:graphic>
          </wp:inline>
        </w:drawing>
      </w:r>
      <w:r>
        <w:rPr>
          <w:rFonts w:ascii="Times New Roman" w:hAnsi="Times New Roman" w:eastAsia="Times New Roman" w:cs="Times New Roman"/>
          <w:b/>
          <w:bCs/>
          <w:color w:val="000000"/>
        </w:rPr>
        <w:t xml:space="preserve">   b</w:t>
      </w:r>
      <w:r>
        <w:rPr>
          <w:rFonts w:ascii="宋体" w:hAnsi="宋体" w:eastAsia="宋体" w:cs="宋体"/>
          <w:b/>
          <w:bCs/>
          <w:color w:val="000000"/>
        </w:rPr>
        <w:t>．</w:t>
      </w:r>
      <w:r>
        <w:rPr>
          <w:rFonts w:ascii="Times New Roman" w:hAnsi="Times New Roman" w:eastAsia="Times New Roman" w:cs="Times New Roman"/>
          <w:b/>
          <w:bCs/>
          <w:color w:val="000000"/>
        </w:rPr>
        <w:t xml:space="preserve">   </w:t>
      </w:r>
      <w:r>
        <w:rPr>
          <w:b/>
          <w:bCs/>
          <w:color w:val="000000"/>
        </w:rPr>
        <w:drawing>
          <wp:inline distT="0" distB="0" distL="114300" distR="114300">
            <wp:extent cx="323850" cy="762000"/>
            <wp:effectExtent l="0" t="0" r="11430" b="0"/>
            <wp:docPr id="431" name="图片 4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学科网(www.zxxk.com)--教育资源门户，提供试卷、教案、课件、论文、素材以及各类教学资源下载，还有大量而丰富的教学相关资讯！"/>
                    <pic:cNvPicPr>
                      <a:picLocks noChangeAspect="1"/>
                    </pic:cNvPicPr>
                  </pic:nvPicPr>
                  <pic:blipFill>
                    <a:blip r:embed="rId4559"/>
                    <a:stretch>
                      <a:fillRect/>
                    </a:stretch>
                  </pic:blipFill>
                  <pic:spPr>
                    <a:xfrm>
                      <a:off x="0" y="0"/>
                      <a:ext cx="323850" cy="762000"/>
                    </a:xfrm>
                    <a:prstGeom prst="rect">
                      <a:avLst/>
                    </a:prstGeom>
                  </pic:spPr>
                </pic:pic>
              </a:graphicData>
            </a:graphic>
          </wp:inline>
        </w:drawing>
      </w:r>
      <w:r>
        <w:rPr>
          <w:rFonts w:ascii="Times New Roman" w:hAnsi="Times New Roman" w:eastAsia="Times New Roman" w:cs="Times New Roman"/>
          <w:b/>
          <w:bCs/>
          <w:color w:val="000000"/>
        </w:rPr>
        <w:t xml:space="preserve">  c</w:t>
      </w:r>
      <w:r>
        <w:rPr>
          <w:rFonts w:ascii="宋体" w:hAnsi="宋体" w:eastAsia="宋体" w:cs="宋体"/>
          <w:b/>
          <w:bCs/>
          <w:color w:val="000000"/>
        </w:rPr>
        <w:t>．</w:t>
      </w:r>
      <w:r>
        <w:rPr>
          <w:rFonts w:ascii="Times New Roman" w:hAnsi="Times New Roman" w:eastAsia="Times New Roman" w:cs="Times New Roman"/>
          <w:b/>
          <w:bCs/>
          <w:color w:val="000000"/>
        </w:rPr>
        <w:t xml:space="preserve">    </w:t>
      </w:r>
      <w:r>
        <w:rPr>
          <w:b/>
          <w:bCs/>
          <w:color w:val="000000"/>
        </w:rPr>
        <w:drawing>
          <wp:inline distT="0" distB="0" distL="114300" distR="114300">
            <wp:extent cx="133350" cy="676275"/>
            <wp:effectExtent l="0" t="0" r="3810" b="9525"/>
            <wp:docPr id="432" name="图片 4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学科网(www.zxxk.com)--教育资源门户，提供试卷、教案、课件、论文、素材以及各类教学资源下载，还有大量而丰富的教学相关资讯！"/>
                    <pic:cNvPicPr>
                      <a:picLocks noChangeAspect="1"/>
                    </pic:cNvPicPr>
                  </pic:nvPicPr>
                  <pic:blipFill>
                    <a:blip r:embed="rId4560"/>
                    <a:stretch>
                      <a:fillRect/>
                    </a:stretch>
                  </pic:blipFill>
                  <pic:spPr>
                    <a:xfrm>
                      <a:off x="0" y="0"/>
                      <a:ext cx="133350" cy="676275"/>
                    </a:xfrm>
                    <a:prstGeom prst="rect">
                      <a:avLst/>
                    </a:prstGeom>
                  </pic:spPr>
                </pic:pic>
              </a:graphicData>
            </a:graphic>
          </wp:inline>
        </w:drawing>
      </w:r>
      <w:r>
        <w:rPr>
          <w:rFonts w:ascii="Times New Roman" w:hAnsi="Times New Roman" w:eastAsia="Times New Roman" w:cs="Times New Roman"/>
          <w:b/>
          <w:bCs/>
          <w:color w:val="000000"/>
        </w:rPr>
        <w:t>d</w:t>
      </w:r>
      <w:r>
        <w:rPr>
          <w:rFonts w:ascii="宋体" w:hAnsi="宋体" w:eastAsia="宋体" w:cs="宋体"/>
          <w:b/>
          <w:bCs/>
          <w:color w:val="000000"/>
        </w:rPr>
        <w:t>．</w:t>
      </w:r>
      <w:r>
        <w:rPr>
          <w:b/>
          <w:bCs/>
          <w:color w:val="000000"/>
        </w:rPr>
        <w:drawing>
          <wp:inline distT="0" distB="0" distL="114300" distR="114300">
            <wp:extent cx="209550" cy="771525"/>
            <wp:effectExtent l="0" t="0" r="3810" b="5715"/>
            <wp:docPr id="433" name="图片 4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学科网(www.zxxk.com)--教育资源门户，提供试卷、教案、课件、论文、素材以及各类教学资源下载，还有大量而丰富的教学相关资讯！"/>
                    <pic:cNvPicPr>
                      <a:picLocks noChangeAspect="1"/>
                    </pic:cNvPicPr>
                  </pic:nvPicPr>
                  <pic:blipFill>
                    <a:blip r:embed="rId4561"/>
                    <a:stretch>
                      <a:fillRect/>
                    </a:stretch>
                  </pic:blipFill>
                  <pic:spPr>
                    <a:xfrm>
                      <a:off x="0" y="0"/>
                      <a:ext cx="209550" cy="771525"/>
                    </a:xfrm>
                    <a:prstGeom prst="rect">
                      <a:avLst/>
                    </a:prstGeom>
                  </pic:spPr>
                </pic:pic>
              </a:graphicData>
            </a:graphic>
          </wp:inline>
        </w:drawing>
      </w:r>
    </w:p>
    <w:p w14:paraId="532D8887">
      <w:pPr>
        <w:spacing w:line="360" w:lineRule="auto"/>
        <w:jc w:val="left"/>
        <w:textAlignment w:val="center"/>
        <w:rPr>
          <w:b/>
          <w:bCs/>
          <w:color w:val="000000"/>
        </w:rPr>
      </w:pPr>
      <w:r>
        <w:rPr>
          <w:b/>
          <w:bCs/>
          <w:color w:val="000000"/>
        </w:rPr>
        <w:t>（2）</w:t>
      </w:r>
      <w:r>
        <w:rPr>
          <w:rFonts w:ascii="宋体" w:hAnsi="宋体" w:eastAsia="宋体" w:cs="宋体"/>
          <w:b/>
          <w:bCs/>
          <w:color w:val="000000"/>
        </w:rPr>
        <w:t>实验</w:t>
      </w:r>
      <w:r>
        <w:rPr>
          <w:rFonts w:ascii="Times New Roman" w:hAnsi="Times New Roman" w:eastAsia="Times New Roman" w:cs="Times New Roman"/>
          <w:b/>
          <w:bCs/>
          <w:color w:val="000000"/>
        </w:rPr>
        <w:t>I</w:t>
      </w:r>
      <w:r>
        <w:rPr>
          <w:rFonts w:ascii="宋体" w:hAnsi="宋体" w:eastAsia="宋体" w:cs="宋体"/>
          <w:b/>
          <w:bCs/>
          <w:color w:val="000000"/>
        </w:rPr>
        <w:t>表明</w:t>
      </w:r>
      <w:r>
        <w:rPr>
          <w:b/>
          <w:bCs/>
        </w:rPr>
        <w:object>
          <v:shape id="_x0000_i3577" o:spt="75" alt="学科网(www.zxxk.com)--教育资源门户，提供试卷、教案、课件、论文、素材以及各类教学资源下载，还有大量而丰富的教学相关资讯！" type="#_x0000_t75" style="height:24.75pt;width:74.25pt;" o:ole="t" filled="f" o:preferrelative="t" stroked="f" coordsize="21600,21600">
            <v:path/>
            <v:fill on="f" focussize="0,0"/>
            <v:stroke on="f"/>
            <v:imagedata r:id="rId4547" o:title="eqId98f552e85f0ada0af26b9a07502d2cdc"/>
            <o:lock v:ext="edit" aspectratio="t"/>
            <w10:wrap type="none"/>
            <w10:anchorlock/>
          </v:shape>
          <o:OLEObject Type="Embed" ProgID="Equation.DSMT4" ShapeID="_x0000_i3577" DrawAspect="Content" ObjectID="_1468078277" r:id="rId4562">
            <o:LockedField>false</o:LockedField>
          </o:OLEObject>
        </w:objec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填“能”或“不能”</w:t>
      </w:r>
      <w:r>
        <w:rPr>
          <w:rFonts w:ascii="Times New Roman" w:hAnsi="Times New Roman" w:eastAsia="Times New Roman" w:cs="Times New Roman"/>
          <w:b/>
          <w:bCs/>
          <w:color w:val="000000"/>
        </w:rPr>
        <w:t>)</w:t>
      </w:r>
      <w:r>
        <w:rPr>
          <w:rFonts w:ascii="宋体" w:hAnsi="宋体" w:eastAsia="宋体" w:cs="宋体"/>
          <w:b/>
          <w:bCs/>
          <w:color w:val="000000"/>
        </w:rPr>
        <w:t>催化</w:t>
      </w:r>
      <w:r>
        <w:rPr>
          <w:b/>
          <w:bCs/>
        </w:rPr>
        <w:object>
          <v:shape id="_x0000_i3578"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578" DrawAspect="Content" ObjectID="_1468078278" r:id="rId4563">
            <o:LockedField>false</o:LockedField>
          </o:OLEObject>
        </w:object>
      </w:r>
      <w:r>
        <w:rPr>
          <w:rFonts w:ascii="宋体" w:hAnsi="宋体" w:eastAsia="宋体" w:cs="宋体"/>
          <w:b/>
          <w:bCs/>
          <w:color w:val="000000"/>
        </w:rPr>
        <w:t>的分解。实验</w:t>
      </w:r>
      <w:r>
        <w:rPr>
          <w:rFonts w:ascii="Times New Roman" w:hAnsi="Times New Roman" w:eastAsia="Times New Roman" w:cs="Times New Roman"/>
          <w:b/>
          <w:bCs/>
          <w:color w:val="000000"/>
        </w:rPr>
        <w:t>Ⅱ</w:t>
      </w:r>
      <w:r>
        <w:rPr>
          <w:rFonts w:ascii="宋体" w:hAnsi="宋体" w:eastAsia="宋体" w:cs="宋体"/>
          <w:b/>
          <w:bCs/>
          <w:color w:val="000000"/>
        </w:rPr>
        <w:t>中</w:t>
      </w:r>
      <w:r>
        <w:rPr>
          <w:b/>
          <w:bCs/>
        </w:rPr>
        <w:object>
          <v:shape id="_x0000_i3579"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3579" DrawAspect="Content" ObjectID="_1468078279" r:id="rId4564">
            <o:LockedField>false</o:LockedField>
          </o:OLEObject>
        </w:object>
      </w:r>
      <w:r>
        <w:rPr>
          <w:rFonts w:ascii="宋体" w:hAnsi="宋体" w:eastAsia="宋体" w:cs="宋体"/>
          <w:b/>
          <w:bCs/>
          <w:color w:val="000000"/>
        </w:rPr>
        <w:t>大大过量的原因是</w:t>
      </w:r>
      <w:r>
        <w:rPr>
          <w:b/>
          <w:bCs/>
          <w:color w:val="000000"/>
        </w:rPr>
        <w:t>_______</w:t>
      </w:r>
      <w:r>
        <w:rPr>
          <w:rFonts w:ascii="宋体" w:hAnsi="宋体" w:eastAsia="宋体" w:cs="宋体"/>
          <w:b/>
          <w:bCs/>
          <w:color w:val="000000"/>
        </w:rPr>
        <w:t>。实验</w:t>
      </w:r>
      <w:r>
        <w:rPr>
          <w:rFonts w:ascii="Times New Roman" w:hAnsi="Times New Roman" w:eastAsia="Times New Roman" w:cs="Times New Roman"/>
          <w:b/>
          <w:bCs/>
          <w:color w:val="000000"/>
        </w:rPr>
        <w:t>Ⅲ</w:t>
      </w:r>
      <w:r>
        <w:rPr>
          <w:rFonts w:ascii="宋体" w:hAnsi="宋体" w:eastAsia="宋体" w:cs="宋体"/>
          <w:b/>
          <w:bCs/>
          <w:color w:val="000000"/>
        </w:rPr>
        <w:t>初步表明</w:t>
      </w:r>
      <w:r>
        <w:rPr>
          <w:b/>
          <w:bCs/>
        </w:rPr>
        <w:object>
          <v:shape id="_x0000_i3580" o:spt="75" alt="学科网(www.zxxk.com)--教育资源门户，提供试卷、教案、课件、论文、素材以及各类教学资源下载，还有大量而丰富的教学相关资讯！" type="#_x0000_t75" style="height:24.75pt;width:71.25pt;" o:ole="t" filled="f" o:preferrelative="t" stroked="f" coordsize="21600,21600">
            <v:path/>
            <v:fill on="f" focussize="0,0"/>
            <v:stroke on="f"/>
            <v:imagedata r:id="rId4553" o:title="eqId96b094f7261b30341fb8f7e1ade62bf9"/>
            <o:lock v:ext="edit" aspectratio="t"/>
            <w10:wrap type="none"/>
            <w10:anchorlock/>
          </v:shape>
          <o:OLEObject Type="Embed" ProgID="Equation.DSMT4" ShapeID="_x0000_i3580" DrawAspect="Content" ObjectID="_1468078280" r:id="rId4565">
            <o:LockedField>false</o:LockedField>
          </o:OLEObject>
        </w:object>
      </w:r>
      <w:r>
        <w:rPr>
          <w:rFonts w:ascii="宋体" w:hAnsi="宋体" w:eastAsia="宋体" w:cs="宋体"/>
          <w:b/>
          <w:bCs/>
          <w:color w:val="000000"/>
        </w:rPr>
        <w:t>能催化</w:t>
      </w:r>
      <w:r>
        <w:rPr>
          <w:b/>
          <w:bCs/>
        </w:rPr>
        <w:object>
          <v:shape id="_x0000_i3581"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581" DrawAspect="Content" ObjectID="_1468078281" r:id="rId4566">
            <o:LockedField>false</o:LockedField>
          </o:OLEObject>
        </w:object>
      </w:r>
      <w:r>
        <w:rPr>
          <w:rFonts w:ascii="宋体" w:hAnsi="宋体" w:eastAsia="宋体" w:cs="宋体"/>
          <w:b/>
          <w:bCs/>
          <w:color w:val="000000"/>
        </w:rPr>
        <w:t>的分解，写出</w:t>
      </w:r>
      <w:r>
        <w:rPr>
          <w:b/>
          <w:bCs/>
        </w:rPr>
        <w:object>
          <v:shape id="_x0000_i3582"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582" DrawAspect="Content" ObjectID="_1468078282" r:id="rId4567">
            <o:LockedField>false</o:LockedField>
          </o:OLEObject>
        </w:object>
      </w:r>
      <w:r>
        <w:rPr>
          <w:rFonts w:ascii="宋体" w:hAnsi="宋体" w:eastAsia="宋体" w:cs="宋体"/>
          <w:b/>
          <w:bCs/>
          <w:color w:val="000000"/>
        </w:rPr>
        <w:t>在实验</w:t>
      </w:r>
      <w:r>
        <w:rPr>
          <w:rFonts w:ascii="Times New Roman" w:hAnsi="Times New Roman" w:eastAsia="Times New Roman" w:cs="Times New Roman"/>
          <w:b/>
          <w:bCs/>
          <w:color w:val="000000"/>
        </w:rPr>
        <w:t>Ⅲ</w:t>
      </w:r>
      <w:r>
        <w:rPr>
          <w:rFonts w:ascii="宋体" w:hAnsi="宋体" w:eastAsia="宋体" w:cs="宋体"/>
          <w:b/>
          <w:bCs/>
          <w:color w:val="000000"/>
        </w:rPr>
        <w:t>中所发生反应的离子方程式</w:t>
      </w:r>
      <w:r>
        <w:rPr>
          <w:b/>
          <w:bCs/>
          <w:color w:val="000000"/>
        </w:rPr>
        <w:t>_______</w:t>
      </w:r>
      <w:r>
        <w:rPr>
          <w:rFonts w:ascii="宋体" w:hAnsi="宋体" w:eastAsia="宋体" w:cs="宋体"/>
          <w:b/>
          <w:bCs/>
          <w:color w:val="000000"/>
        </w:rPr>
        <w:t>、</w:t>
      </w:r>
      <w:r>
        <w:rPr>
          <w:b/>
          <w:bCs/>
          <w:color w:val="000000"/>
        </w:rPr>
        <w:t>_______</w:t>
      </w:r>
      <w:r>
        <w:rPr>
          <w:rFonts w:ascii="宋体" w:hAnsi="宋体" w:eastAsia="宋体" w:cs="宋体"/>
          <w:b/>
          <w:bCs/>
          <w:color w:val="000000"/>
        </w:rPr>
        <w:t>。</w:t>
      </w:r>
    </w:p>
    <w:p w14:paraId="0567C61B">
      <w:pPr>
        <w:spacing w:line="360" w:lineRule="auto"/>
        <w:jc w:val="left"/>
        <w:textAlignment w:val="center"/>
        <w:rPr>
          <w:b/>
          <w:bCs/>
          <w:color w:val="000000"/>
        </w:rPr>
      </w:pPr>
      <w:r>
        <w:rPr>
          <w:b/>
          <w:bCs/>
          <w:color w:val="000000"/>
        </w:rPr>
        <w:t>（3）</w:t>
      </w:r>
      <w:r>
        <w:rPr>
          <w:rFonts w:ascii="宋体" w:hAnsi="宋体" w:eastAsia="宋体" w:cs="宋体"/>
          <w:b/>
          <w:bCs/>
          <w:color w:val="000000"/>
        </w:rPr>
        <w:t>实验</w:t>
      </w:r>
      <w:r>
        <w:rPr>
          <w:rFonts w:ascii="Times New Roman" w:hAnsi="Times New Roman" w:eastAsia="Times New Roman" w:cs="Times New Roman"/>
          <w:b/>
          <w:bCs/>
          <w:color w:val="000000"/>
        </w:rPr>
        <w:t>I</w:t>
      </w:r>
      <w:r>
        <w:rPr>
          <w:rFonts w:ascii="宋体" w:hAnsi="宋体" w:eastAsia="宋体" w:cs="宋体"/>
          <w:b/>
          <w:bCs/>
          <w:color w:val="000000"/>
        </w:rPr>
        <w:t>表明，反应</w:t>
      </w:r>
      <w:r>
        <w:rPr>
          <w:b/>
          <w:bCs/>
        </w:rPr>
        <w:object>
          <v:shape id="_x0000_i3583" o:spt="75" alt="学科网(www.zxxk.com)--教育资源门户，提供试卷、教案、课件、论文、素材以及各类教学资源下载，还有大量而丰富的教学相关资讯！" type="#_x0000_t75" style="height:24.75pt;width:281.25pt;" o:ole="t" filled="f" o:preferrelative="t" stroked="f" coordsize="21600,21600">
            <v:path/>
            <v:fill on="f" focussize="0,0"/>
            <v:stroke on="f"/>
            <v:imagedata r:id="rId4569" o:title="eqId8e45f6a5c6a8bb81f4d8e40fdd0095ea"/>
            <o:lock v:ext="edit" aspectratio="t"/>
            <w10:wrap type="none"/>
            <w10:anchorlock/>
          </v:shape>
          <o:OLEObject Type="Embed" ProgID="Equation.DSMT4" ShapeID="_x0000_i3583" DrawAspect="Content" ObjectID="_1468078283" r:id="rId4568">
            <o:LockedField>false</o:LockedField>
          </o:OLEObject>
        </w:object>
      </w:r>
      <w:r>
        <w:rPr>
          <w:rFonts w:ascii="宋体" w:hAnsi="宋体" w:eastAsia="宋体" w:cs="宋体"/>
          <w:b/>
          <w:bCs/>
          <w:color w:val="000000"/>
        </w:rPr>
        <w:t>难以正向进行，利用化学平衡移动原理，分析</w:t>
      </w:r>
      <w:r>
        <w:rPr>
          <w:b/>
          <w:bCs/>
        </w:rPr>
        <w:object>
          <v:shape id="_x0000_i3584"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41" o:title="eqIda511cc8018fd77f595e0b279ea7f9376"/>
            <o:lock v:ext="edit" aspectratio="t"/>
            <w10:wrap type="none"/>
            <w10:anchorlock/>
          </v:shape>
          <o:OLEObject Type="Embed" ProgID="Equation.DSMT4" ShapeID="_x0000_i3584" DrawAspect="Content" ObjectID="_1468078284" r:id="rId4570">
            <o:LockedField>false</o:LockedField>
          </o:OLEObject>
        </w:object>
      </w:r>
      <w:r>
        <w:rPr>
          <w:rFonts w:ascii="宋体" w:hAnsi="宋体" w:eastAsia="宋体" w:cs="宋体"/>
          <w:b/>
          <w:bCs/>
          <w:color w:val="000000"/>
        </w:rPr>
        <w:t>、</w:t>
      </w:r>
      <w:r>
        <w:rPr>
          <w:b/>
          <w:bCs/>
        </w:rPr>
        <w:object>
          <v:shape id="_x0000_i3585"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4539" o:title="eqIda95c942797a917b2952c646d44dd8d72"/>
            <o:lock v:ext="edit" aspectratio="t"/>
            <w10:wrap type="none"/>
            <w10:anchorlock/>
          </v:shape>
          <o:OLEObject Type="Embed" ProgID="Equation.DSMT4" ShapeID="_x0000_i3585" DrawAspect="Content" ObjectID="_1468078285" r:id="rId4571">
            <o:LockedField>false</o:LockedField>
          </o:OLEObject>
        </w:object>
      </w:r>
      <w:r>
        <w:rPr>
          <w:rFonts w:ascii="宋体" w:hAnsi="宋体" w:eastAsia="宋体" w:cs="宋体"/>
          <w:b/>
          <w:bCs/>
          <w:color w:val="000000"/>
        </w:rPr>
        <w:t>分别与</w:t>
      </w:r>
      <w:r>
        <w:rPr>
          <w:b/>
          <w:bCs/>
        </w:rPr>
        <w:object>
          <v:shape id="_x0000_i3586"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2865" o:title="eqId023ebef177e58b125407e6e072daebae"/>
            <o:lock v:ext="edit" aspectratio="t"/>
            <w10:wrap type="none"/>
            <w10:anchorlock/>
          </v:shape>
          <o:OLEObject Type="Embed" ProgID="Equation.DSMT4" ShapeID="_x0000_i3586" DrawAspect="Content" ObjectID="_1468078286" r:id="rId4572">
            <o:LockedField>false</o:LockedField>
          </o:OLEObject>
        </w:object>
      </w:r>
      <w:r>
        <w:rPr>
          <w:rFonts w:ascii="宋体" w:hAnsi="宋体" w:eastAsia="宋体" w:cs="宋体"/>
          <w:b/>
          <w:bCs/>
          <w:color w:val="000000"/>
        </w:rPr>
        <w:t>配位后，正向反应能够进行的原因</w:t>
      </w:r>
      <w:r>
        <w:rPr>
          <w:b/>
          <w:bCs/>
          <w:color w:val="000000"/>
        </w:rPr>
        <w:t>_______</w:t>
      </w:r>
      <w:r>
        <w:rPr>
          <w:rFonts w:ascii="宋体" w:hAnsi="宋体" w:eastAsia="宋体" w:cs="宋体"/>
          <w:b/>
          <w:bCs/>
          <w:color w:val="000000"/>
        </w:rPr>
        <w:t>。</w:t>
      </w:r>
    </w:p>
    <w:p w14:paraId="0E1D72A8">
      <w:pPr>
        <w:spacing w:line="360" w:lineRule="auto"/>
        <w:jc w:val="left"/>
        <w:textAlignment w:val="center"/>
        <w:rPr>
          <w:b/>
          <w:bCs/>
          <w:color w:val="000000"/>
        </w:rPr>
      </w:pPr>
      <w:r>
        <w:rPr>
          <w:rFonts w:ascii="宋体" w:hAnsi="宋体" w:eastAsia="宋体" w:cs="宋体"/>
          <w:b/>
          <w:bCs/>
          <w:color w:val="000000"/>
        </w:rPr>
        <w:t>实验</w:t>
      </w:r>
      <w:r>
        <w:rPr>
          <w:b/>
          <w:bCs/>
          <w:color w:val="000000"/>
        </w:rPr>
        <w:t>Ⅳ</w:t>
      </w:r>
      <w:r>
        <w:rPr>
          <w:rFonts w:ascii="宋体" w:hAnsi="宋体" w:eastAsia="宋体" w:cs="宋体"/>
          <w:b/>
          <w:bCs/>
          <w:color w:val="000000"/>
        </w:rPr>
        <w:t>：</w:t>
      </w:r>
      <w:r>
        <w:rPr>
          <w:b/>
          <w:bCs/>
          <w:color w:val="000000"/>
        </w:rPr>
        <w:drawing>
          <wp:inline distT="0" distB="0" distL="114300" distR="114300">
            <wp:extent cx="2771775" cy="1123950"/>
            <wp:effectExtent l="0" t="0" r="1905" b="3810"/>
            <wp:docPr id="434" name="图片 4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学科网(www.zxxk.com)--教育资源门户，提供试卷、教案、课件、论文、素材以及各类教学资源下载，还有大量而丰富的教学相关资讯！"/>
                    <pic:cNvPicPr>
                      <a:picLocks noChangeAspect="1"/>
                    </pic:cNvPicPr>
                  </pic:nvPicPr>
                  <pic:blipFill>
                    <a:blip r:embed="rId4573"/>
                    <a:stretch>
                      <a:fillRect/>
                    </a:stretch>
                  </pic:blipFill>
                  <pic:spPr>
                    <a:xfrm>
                      <a:off x="0" y="0"/>
                      <a:ext cx="2771775" cy="1123950"/>
                    </a:xfrm>
                    <a:prstGeom prst="rect">
                      <a:avLst/>
                    </a:prstGeom>
                  </pic:spPr>
                </pic:pic>
              </a:graphicData>
            </a:graphic>
          </wp:inline>
        </w:drawing>
      </w:r>
    </w:p>
    <w:p w14:paraId="3DD35F6E">
      <w:pPr>
        <w:spacing w:line="360" w:lineRule="auto"/>
        <w:jc w:val="left"/>
        <w:textAlignment w:val="center"/>
        <w:rPr>
          <w:b/>
          <w:bCs/>
          <w:color w:val="000000"/>
        </w:rPr>
      </w:pPr>
      <w:r>
        <w:rPr>
          <w:b/>
          <w:bCs/>
          <w:color w:val="000000"/>
        </w:rPr>
        <w:t>（4）</w:t>
      </w:r>
      <w:r>
        <w:rPr>
          <w:rFonts w:ascii="宋体" w:hAnsi="宋体" w:eastAsia="宋体" w:cs="宋体"/>
          <w:b/>
          <w:bCs/>
          <w:color w:val="000000"/>
        </w:rPr>
        <w:t>实验</w:t>
      </w:r>
      <w:r>
        <w:rPr>
          <w:b/>
          <w:bCs/>
          <w:color w:val="000000"/>
        </w:rPr>
        <w:t>Ⅳ</w:t>
      </w:r>
      <w:r>
        <w:rPr>
          <w:rFonts w:ascii="宋体" w:hAnsi="宋体" w:eastAsia="宋体" w:cs="宋体"/>
          <w:b/>
          <w:bCs/>
          <w:color w:val="000000"/>
        </w:rPr>
        <w:t>中，</w:t>
      </w:r>
      <w:r>
        <w:rPr>
          <w:rFonts w:ascii="Times New Roman" w:hAnsi="Times New Roman" w:eastAsia="Times New Roman" w:cs="Times New Roman"/>
          <w:b/>
          <w:bCs/>
          <w:color w:val="000000"/>
        </w:rPr>
        <w:t>A</w:t>
      </w:r>
      <w:r>
        <w:rPr>
          <w:rFonts w:ascii="宋体" w:hAnsi="宋体" w:eastAsia="宋体" w:cs="宋体"/>
          <w:b/>
          <w:bCs/>
          <w:color w:val="000000"/>
        </w:rPr>
        <w:t>到</w:t>
      </w:r>
      <w:r>
        <w:rPr>
          <w:rFonts w:ascii="Times New Roman" w:hAnsi="Times New Roman" w:eastAsia="Times New Roman" w:cs="Times New Roman"/>
          <w:b/>
          <w:bCs/>
          <w:color w:val="000000"/>
        </w:rPr>
        <w:t>B</w:t>
      </w:r>
      <w:r>
        <w:rPr>
          <w:rFonts w:ascii="宋体" w:hAnsi="宋体" w:eastAsia="宋体" w:cs="宋体"/>
          <w:b/>
          <w:bCs/>
          <w:color w:val="000000"/>
        </w:rPr>
        <w:t>溶液变为蓝色，并产生气体；</w:t>
      </w:r>
      <w:r>
        <w:rPr>
          <w:rFonts w:ascii="Times New Roman" w:hAnsi="Times New Roman" w:eastAsia="Times New Roman" w:cs="Times New Roman"/>
          <w:b/>
          <w:bCs/>
          <w:color w:val="000000"/>
        </w:rPr>
        <w:t>B</w:t>
      </w:r>
      <w:r>
        <w:rPr>
          <w:rFonts w:ascii="宋体" w:hAnsi="宋体" w:eastAsia="宋体" w:cs="宋体"/>
          <w:b/>
          <w:bCs/>
          <w:color w:val="000000"/>
        </w:rPr>
        <w:t>到</w:t>
      </w:r>
      <w:r>
        <w:rPr>
          <w:rFonts w:ascii="Times New Roman" w:hAnsi="Times New Roman" w:eastAsia="Times New Roman" w:cs="Times New Roman"/>
          <w:b/>
          <w:bCs/>
          <w:color w:val="000000"/>
        </w:rPr>
        <w:t>C</w:t>
      </w:r>
      <w:r>
        <w:rPr>
          <w:rFonts w:ascii="宋体" w:hAnsi="宋体" w:eastAsia="宋体" w:cs="宋体"/>
          <w:b/>
          <w:bCs/>
          <w:color w:val="000000"/>
        </w:rPr>
        <w:t>溶液变为粉红色，并产生气体。从</w:t>
      </w:r>
      <w:r>
        <w:rPr>
          <w:rFonts w:ascii="Times New Roman" w:hAnsi="Times New Roman" w:eastAsia="Times New Roman" w:cs="Times New Roman"/>
          <w:b/>
          <w:bCs/>
          <w:color w:val="000000"/>
        </w:rPr>
        <w:t>A</w:t>
      </w:r>
      <w:r>
        <w:rPr>
          <w:rFonts w:ascii="宋体" w:hAnsi="宋体" w:eastAsia="宋体" w:cs="宋体"/>
          <w:b/>
          <w:bCs/>
          <w:color w:val="000000"/>
        </w:rPr>
        <w:t>到</w:t>
      </w:r>
      <w:r>
        <w:rPr>
          <w:rFonts w:ascii="Times New Roman" w:hAnsi="Times New Roman" w:eastAsia="Times New Roman" w:cs="Times New Roman"/>
          <w:b/>
          <w:bCs/>
          <w:color w:val="000000"/>
        </w:rPr>
        <w:t>C</w:t>
      </w:r>
      <w:r>
        <w:rPr>
          <w:rFonts w:ascii="宋体" w:hAnsi="宋体" w:eastAsia="宋体" w:cs="宋体"/>
          <w:b/>
          <w:bCs/>
          <w:color w:val="000000"/>
        </w:rPr>
        <w:t>所产生的气体的分子式分别为</w:t>
      </w:r>
      <w:r>
        <w:rPr>
          <w:b/>
          <w:bCs/>
          <w:color w:val="000000"/>
        </w:rPr>
        <w:t>_______</w:t>
      </w:r>
      <w:r>
        <w:rPr>
          <w:rFonts w:ascii="宋体" w:hAnsi="宋体" w:eastAsia="宋体" w:cs="宋体"/>
          <w:b/>
          <w:bCs/>
          <w:color w:val="000000"/>
        </w:rPr>
        <w:t>、</w:t>
      </w:r>
      <w:r>
        <w:rPr>
          <w:b/>
          <w:bCs/>
          <w:color w:val="000000"/>
        </w:rPr>
        <w:t>_______</w:t>
      </w:r>
      <w:r>
        <w:rPr>
          <w:rFonts w:ascii="宋体" w:hAnsi="宋体" w:eastAsia="宋体" w:cs="宋体"/>
          <w:b/>
          <w:bCs/>
          <w:color w:val="000000"/>
        </w:rPr>
        <w:t>。</w:t>
      </w:r>
    </w:p>
    <w:p w14:paraId="131CBA97">
      <w:pPr>
        <w:spacing w:line="360" w:lineRule="auto"/>
        <w:textAlignment w:val="center"/>
        <w:rPr>
          <w:b/>
          <w:bCs/>
          <w:color w:val="FF0000"/>
        </w:rPr>
      </w:pPr>
      <w:r>
        <w:rPr>
          <w:b/>
          <w:bCs/>
          <w:color w:val="FF0000"/>
        </w:rPr>
        <w:t>【答案】（1）</w:t>
      </w:r>
      <w:r>
        <w:rPr>
          <w:rFonts w:ascii="Times New Roman" w:hAnsi="Times New Roman" w:eastAsia="Times New Roman" w:cs="Times New Roman"/>
          <w:b/>
          <w:bCs/>
          <w:color w:val="FF0000"/>
        </w:rPr>
        <w:t>bc</w:t>
      </w:r>
      <w:r>
        <w:rPr>
          <w:b/>
          <w:bCs/>
          <w:color w:val="FF0000"/>
        </w:rPr>
        <w:t xml:space="preserve">    （2）    ①. </w:t>
      </w:r>
      <w:r>
        <w:rPr>
          <w:rFonts w:ascii="宋体" w:hAnsi="宋体" w:eastAsia="宋体" w:cs="宋体"/>
          <w:b/>
          <w:bCs/>
          <w:color w:val="FF0000"/>
        </w:rPr>
        <w:t>不能</w:t>
      </w:r>
      <w:r>
        <w:rPr>
          <w:b/>
          <w:bCs/>
          <w:color w:val="FF0000"/>
        </w:rPr>
        <w:t xml:space="preserve">    ②. </w:t>
      </w:r>
      <w:r>
        <w:rPr>
          <w:b/>
          <w:bCs/>
          <w:color w:val="FF0000"/>
        </w:rPr>
        <w:object>
          <v:shape id="_x0000_i3587"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587" DrawAspect="Content" ObjectID="_1468078287" r:id="rId4574">
            <o:LockedField>false</o:LockedField>
          </o:OLEObject>
        </w:object>
      </w:r>
      <w:r>
        <w:rPr>
          <w:rFonts w:ascii="宋体" w:hAnsi="宋体" w:eastAsia="宋体" w:cs="宋体"/>
          <w:b/>
          <w:bCs/>
          <w:color w:val="FF0000"/>
        </w:rPr>
        <w:t>与</w:t>
      </w:r>
      <w:r>
        <w:rPr>
          <w:b/>
          <w:bCs/>
          <w:color w:val="FF0000"/>
        </w:rPr>
        <w:object>
          <v:shape id="_x0000_i3588"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588" DrawAspect="Content" ObjectID="_1468078288" r:id="rId4576">
            <o:LockedField>false</o:LockedField>
          </o:OLEObject>
        </w:object>
      </w:r>
      <w:r>
        <w:rPr>
          <w:rFonts w:ascii="宋体" w:hAnsi="宋体" w:eastAsia="宋体" w:cs="宋体"/>
          <w:b/>
          <w:bCs/>
          <w:color w:val="FF0000"/>
        </w:rPr>
        <w:t>按物质的量之比</w:t>
      </w:r>
      <w:r>
        <w:rPr>
          <w:rFonts w:ascii="Times New Roman" w:hAnsi="Times New Roman" w:eastAsia="Times New Roman" w:cs="Times New Roman"/>
          <w:b/>
          <w:bCs/>
          <w:color w:val="FF0000"/>
        </w:rPr>
        <w:t>4:1</w:t>
      </w:r>
      <w:r>
        <w:rPr>
          <w:rFonts w:ascii="宋体" w:hAnsi="宋体" w:eastAsia="宋体" w:cs="宋体"/>
          <w:b/>
          <w:bCs/>
          <w:color w:val="FF0000"/>
        </w:rPr>
        <w:t>发生反应</w:t>
      </w:r>
      <w:r>
        <w:rPr>
          <w:b/>
          <w:bCs/>
          <w:color w:val="FF0000"/>
        </w:rPr>
        <w:object>
          <v:shape id="_x0000_i3589" o:spt="75" alt="学科网(www.zxxk.com)--教育资源门户，提供试卷、教案、课件、论文、素材以及各类教学资源下载，还有大量而丰富的教学相关资讯！" type="#_x0000_t75" style="height:24pt;width:242pt;" o:ole="t" filled="f" o:preferrelative="t" stroked="f" coordsize="21600,21600">
            <v:path/>
            <v:fill on="f" focussize="0,0"/>
            <v:stroke on="f"/>
            <v:imagedata r:id="rId4579" o:title="eqIde5bbd5d0a5f7f5bf507a497a533df976"/>
            <o:lock v:ext="edit" aspectratio="t"/>
            <w10:wrap type="none"/>
            <w10:anchorlock/>
          </v:shape>
          <o:OLEObject Type="Embed" ProgID="Equation.DSMT4" ShapeID="_x0000_i3589" DrawAspect="Content" ObjectID="_1468078289" r:id="rId4578">
            <o:LockedField>false</o:LockedField>
          </o:OLEObject>
        </w:object>
      </w:r>
      <w:r>
        <w:rPr>
          <w:rFonts w:ascii="宋体" w:hAnsi="宋体" w:eastAsia="宋体" w:cs="宋体"/>
          <w:b/>
          <w:bCs/>
          <w:color w:val="FF0000"/>
        </w:rPr>
        <w:t>，实验中</w:t>
      </w:r>
      <w:r>
        <w:rPr>
          <w:b/>
          <w:bCs/>
          <w:color w:val="FF0000"/>
        </w:rPr>
        <w:object>
          <v:shape id="_x0000_i3590"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590" DrawAspect="Content" ObjectID="_1468078290" r:id="rId4580">
            <o:LockedField>false</o:LockedField>
          </o:OLEObject>
        </w:object>
      </w:r>
      <w:r>
        <w:rPr>
          <w:rFonts w:ascii="宋体" w:hAnsi="宋体" w:eastAsia="宋体" w:cs="宋体"/>
          <w:b/>
          <w:bCs/>
          <w:color w:val="FF0000"/>
        </w:rPr>
        <w:t>与</w:t>
      </w:r>
      <w:r>
        <w:rPr>
          <w:b/>
          <w:bCs/>
          <w:color w:val="FF0000"/>
        </w:rPr>
        <w:object>
          <v:shape id="_x0000_i3591"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591" DrawAspect="Content" ObjectID="_1468078291" r:id="rId4581">
            <o:LockedField>false</o:LockedField>
          </o:OLEObject>
        </w:object>
      </w:r>
      <w:r>
        <w:rPr>
          <w:rFonts w:ascii="宋体" w:hAnsi="宋体" w:eastAsia="宋体" w:cs="宋体"/>
          <w:b/>
          <w:bCs/>
          <w:color w:val="FF0000"/>
        </w:rPr>
        <w:t>的物质的量之比为</w:t>
      </w:r>
      <w:r>
        <w:rPr>
          <w:rFonts w:ascii="Times New Roman" w:hAnsi="Times New Roman" w:eastAsia="Times New Roman" w:cs="Times New Roman"/>
          <w:b/>
          <w:bCs/>
          <w:color w:val="FF0000"/>
        </w:rPr>
        <w:t>32:3</w:t>
      </w:r>
      <w:r>
        <w:rPr>
          <w:b/>
          <w:bCs/>
          <w:color w:val="FF0000"/>
        </w:rPr>
        <w:t xml:space="preserve">    ③. </w:t>
      </w:r>
      <w:r>
        <w:rPr>
          <w:b/>
          <w:bCs/>
          <w:color w:val="FF0000"/>
        </w:rPr>
        <w:object>
          <v:shape id="_x0000_i3592" o:spt="75" alt="学科网(www.zxxk.com)--教育资源门户，提供试卷、教案、课件、论文、素材以及各类教学资源下载，还有大量而丰富的教学相关资讯！" type="#_x0000_t75" style="height:25pt;width:295pt;" o:ole="t" filled="f" o:preferrelative="t" stroked="f" coordsize="21600,21600">
            <v:path/>
            <v:fill on="f" focussize="0,0"/>
            <v:stroke on="f"/>
            <v:imagedata r:id="rId4583" o:title="eqId78d8f9d0bd4efb442e2f83ec6c734d61"/>
            <o:lock v:ext="edit" aspectratio="t"/>
            <w10:wrap type="none"/>
            <w10:anchorlock/>
          </v:shape>
          <o:OLEObject Type="Embed" ProgID="Equation.DSMT4" ShapeID="_x0000_i3592" DrawAspect="Content" ObjectID="_1468078292" r:id="rId4582">
            <o:LockedField>false</o:LockedField>
          </o:OLEObject>
        </w:object>
      </w:r>
      <w:r>
        <w:rPr>
          <w:b/>
          <w:bCs/>
          <w:color w:val="FF0000"/>
        </w:rPr>
        <w:t xml:space="preserve">    ④. </w:t>
      </w:r>
      <w:r>
        <w:rPr>
          <w:b/>
          <w:bCs/>
          <w:color w:val="FF0000"/>
        </w:rPr>
        <w:object>
          <v:shape id="_x0000_i3593" o:spt="75" alt="学科网(www.zxxk.com)--教育资源门户，提供试卷、教案、课件、论文、素材以及各类教学资源下载，还有大量而丰富的教学相关资讯！" type="#_x0000_t75" style="height:48pt;width:176pt;" o:ole="t" filled="f" o:preferrelative="t" stroked="f" coordsize="21600,21600">
            <v:path/>
            <v:fill on="f" focussize="0,0"/>
            <v:stroke on="f"/>
            <v:imagedata r:id="rId4585" o:title="eqId8eb2d25103a679554a1529fe20ae4720"/>
            <o:lock v:ext="edit" aspectratio="t"/>
            <w10:wrap type="none"/>
            <w10:anchorlock/>
          </v:shape>
          <o:OLEObject Type="Embed" ProgID="Equation.DSMT4" ShapeID="_x0000_i3593" DrawAspect="Content" ObjectID="_1468078293" r:id="rId4584">
            <o:LockedField>false</o:LockedField>
          </o:OLEObject>
        </w:object>
      </w:r>
      <w:r>
        <w:rPr>
          <w:b/>
          <w:bCs/>
          <w:color w:val="FF0000"/>
        </w:rPr>
        <w:t xml:space="preserve">    </w:t>
      </w:r>
    </w:p>
    <w:p w14:paraId="589BA88E">
      <w:pPr>
        <w:spacing w:line="360" w:lineRule="auto"/>
        <w:textAlignment w:val="center"/>
        <w:rPr>
          <w:b/>
          <w:bCs/>
          <w:color w:val="FF0000"/>
        </w:rPr>
      </w:pPr>
      <w:r>
        <w:rPr>
          <w:b/>
          <w:bCs/>
          <w:color w:val="FF0000"/>
        </w:rPr>
        <w:t>（3）</w:t>
      </w:r>
      <w:r>
        <w:rPr>
          <w:rFonts w:ascii="宋体" w:hAnsi="宋体" w:eastAsia="宋体" w:cs="宋体"/>
          <w:b/>
          <w:bCs/>
          <w:color w:val="FF0000"/>
        </w:rPr>
        <w:t>实验Ⅲ的现象表明，</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perscript"/>
        </w:rPr>
        <w:t>3+</w:t>
      </w:r>
      <w:r>
        <w:rPr>
          <w:rFonts w:ascii="宋体" w:hAnsi="宋体" w:eastAsia="宋体" w:cs="宋体"/>
          <w:b/>
          <w:bCs/>
          <w:color w:val="FF0000"/>
        </w:rPr>
        <w:t>、</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perscript"/>
        </w:rPr>
        <w:t>2+</w:t>
      </w:r>
      <w:r>
        <w:rPr>
          <w:rFonts w:ascii="宋体" w:hAnsi="宋体" w:eastAsia="宋体" w:cs="宋体"/>
          <w:b/>
          <w:bCs/>
          <w:color w:val="FF0000"/>
        </w:rPr>
        <w:t>分别与</w:t>
      </w:r>
      <w:r>
        <w:rPr>
          <w:b/>
          <w:bCs/>
          <w:color w:val="FF0000"/>
        </w:rPr>
        <w:object>
          <v:shape id="_x0000_i3594"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594" DrawAspect="Content" ObjectID="_1468078294" r:id="rId4586">
            <o:LockedField>false</o:LockedField>
          </o:OLEObject>
        </w:object>
      </w:r>
      <w:r>
        <w:rPr>
          <w:rFonts w:ascii="宋体" w:hAnsi="宋体" w:eastAsia="宋体" w:cs="宋体"/>
          <w:b/>
          <w:bCs/>
          <w:color w:val="FF0000"/>
        </w:rPr>
        <w:t>配位时，</w:t>
      </w:r>
      <w:r>
        <w:rPr>
          <w:b/>
          <w:bCs/>
          <w:color w:val="FF0000"/>
        </w:rPr>
        <w:object>
          <v:shape id="_x0000_i3595"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595" DrawAspect="Content" ObjectID="_1468078295" r:id="rId4588">
            <o:LockedField>false</o:LockedField>
          </o:OLEObject>
        </w:object>
      </w:r>
      <w:r>
        <w:rPr>
          <w:rFonts w:ascii="宋体" w:hAnsi="宋体" w:eastAsia="宋体" w:cs="宋体"/>
          <w:b/>
          <w:bCs/>
          <w:color w:val="FF0000"/>
        </w:rPr>
        <w:t>更易与</w:t>
      </w:r>
      <w:r>
        <w:rPr>
          <w:b/>
          <w:bCs/>
          <w:color w:val="FF0000"/>
        </w:rPr>
        <w:object>
          <v:shape id="_x0000_i3596"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596" DrawAspect="Content" ObjectID="_1468078296" r:id="rId4590">
            <o:LockedField>false</o:LockedField>
          </o:OLEObject>
        </w:object>
      </w:r>
      <w:r>
        <w:rPr>
          <w:rFonts w:ascii="宋体" w:hAnsi="宋体" w:eastAsia="宋体" w:cs="宋体"/>
          <w:b/>
          <w:bCs/>
          <w:color w:val="FF0000"/>
        </w:rPr>
        <w:t>反应生成</w:t>
      </w:r>
      <w:r>
        <w:rPr>
          <w:b/>
          <w:bCs/>
          <w:color w:val="FF0000"/>
        </w:rPr>
        <w:object>
          <v:shape id="_x0000_i3597"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597" DrawAspect="Content" ObjectID="_1468078297" r:id="rId4591">
            <o:LockedField>false</o:LockedField>
          </o:OLEObject>
        </w:object>
      </w:r>
      <w:r>
        <w:rPr>
          <w:rFonts w:ascii="宋体" w:hAnsi="宋体" w:eastAsia="宋体" w:cs="宋体"/>
          <w:b/>
          <w:bCs/>
          <w:color w:val="FF0000"/>
        </w:rPr>
        <w:t>（该反应为快反应），导致</w:t>
      </w:r>
      <w:r>
        <w:rPr>
          <w:b/>
          <w:bCs/>
          <w:color w:val="FF0000"/>
        </w:rPr>
        <w:object>
          <v:shape id="_x0000_i3598"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598" DrawAspect="Content" ObjectID="_1468078298" r:id="rId4593">
            <o:LockedField>false</o:LockedField>
          </o:OLEObject>
        </w:object>
      </w:r>
      <w:r>
        <w:rPr>
          <w:rFonts w:ascii="宋体" w:hAnsi="宋体" w:eastAsia="宋体" w:cs="宋体"/>
          <w:b/>
          <w:bCs/>
          <w:color w:val="FF0000"/>
        </w:rPr>
        <w:t>几乎不能转化为</w:t>
      </w:r>
      <w:r>
        <w:rPr>
          <w:b/>
          <w:bCs/>
          <w:color w:val="FF0000"/>
        </w:rPr>
        <w:object>
          <v:shape id="_x0000_i3599" o:spt="75" alt="学科网(www.zxxk.com)--教育资源门户，提供试卷、教案、课件、论文、素材以及各类教学资源下载，还有大量而丰富的教学相关资讯！" type="#_x0000_t75" style="height:24.15pt;width:72pt;" o:ole="t" filled="f" o:preferrelative="t" stroked="f" coordsize="21600,21600">
            <v:path/>
            <v:fill on="f" focussize="0,0"/>
            <v:stroke on="f"/>
            <v:imagedata r:id="rId4596" o:title="eqId46c454d3d750c8b2880f5bd28a9c59ea"/>
            <o:lock v:ext="edit" aspectratio="t"/>
            <w10:wrap type="none"/>
            <w10:anchorlock/>
          </v:shape>
          <o:OLEObject Type="Embed" ProgID="Equation.DSMT4" ShapeID="_x0000_i3599" DrawAspect="Content" ObjectID="_1468078299" r:id="rId4595">
            <o:LockedField>false</o:LockedField>
          </o:OLEObject>
        </w:object>
      </w:r>
      <w:r>
        <w:rPr>
          <w:rFonts w:ascii="宋体" w:hAnsi="宋体" w:eastAsia="宋体" w:cs="宋体"/>
          <w:b/>
          <w:bCs/>
          <w:color w:val="FF0000"/>
        </w:rPr>
        <w:t>，这样使得</w:t>
      </w:r>
      <w:r>
        <w:rPr>
          <w:b/>
          <w:bCs/>
          <w:color w:val="FF0000"/>
        </w:rPr>
        <w:object>
          <v:shape id="_x0000_i3600"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00" DrawAspect="Content" ObjectID="_1468078300" r:id="rId4597">
            <o:LockedField>false</o:LockedField>
          </o:OLEObject>
        </w:object>
      </w:r>
      <w:r>
        <w:rPr>
          <w:rFonts w:ascii="宋体" w:hAnsi="宋体" w:eastAsia="宋体" w:cs="宋体"/>
          <w:b/>
          <w:bCs/>
          <w:color w:val="FF0000"/>
        </w:rPr>
        <w:t>的浓度减小的幅度远远大于</w:t>
      </w:r>
      <w:r>
        <w:rPr>
          <w:b/>
          <w:bCs/>
          <w:color w:val="FF0000"/>
        </w:rPr>
        <w:object>
          <v:shape id="_x0000_i3601"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01" DrawAspect="Content" ObjectID="_1468078301" r:id="rId4598">
            <o:LockedField>false</o:LockedField>
          </o:OLEObject>
        </w:object>
      </w:r>
      <w:r>
        <w:rPr>
          <w:rFonts w:ascii="宋体" w:hAnsi="宋体" w:eastAsia="宋体" w:cs="宋体"/>
          <w:b/>
          <w:bCs/>
          <w:color w:val="FF0000"/>
        </w:rPr>
        <w:t>减小的幅度，根据化学平衡移动原理，减小生成物浓度能使化学平衡向正反应方向移动，因此，上述反应能够正向进行</w:t>
      </w:r>
      <w:r>
        <w:rPr>
          <w:b/>
          <w:bCs/>
          <w:color w:val="FF0000"/>
        </w:rPr>
        <w:t xml:space="preserve">    </w:t>
      </w:r>
    </w:p>
    <w:p w14:paraId="7320535B">
      <w:pPr>
        <w:spacing w:line="360" w:lineRule="auto"/>
        <w:textAlignment w:val="center"/>
        <w:rPr>
          <w:b/>
          <w:bCs/>
          <w:color w:val="FF0000"/>
        </w:rPr>
      </w:pPr>
      <w:r>
        <w:rPr>
          <w:b/>
          <w:bCs/>
          <w:color w:val="FF0000"/>
        </w:rPr>
        <w:t xml:space="preserve">（4）    ①. </w:t>
      </w:r>
      <w:r>
        <w:rPr>
          <w:b/>
          <w:bCs/>
          <w:color w:val="FF0000"/>
        </w:rPr>
        <w:object>
          <v:shape id="_x0000_i3602"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602" DrawAspect="Content" ObjectID="_1468078302" r:id="rId4599">
            <o:LockedField>false</o:LockedField>
          </o:OLEObject>
        </w:object>
      </w:r>
      <w:r>
        <w:rPr>
          <w:b/>
          <w:bCs/>
          <w:color w:val="FF0000"/>
        </w:rPr>
        <w:t xml:space="preserve">    ②. </w:t>
      </w:r>
      <w:r>
        <w:rPr>
          <w:b/>
          <w:bCs/>
          <w:color w:val="FF0000"/>
        </w:rPr>
        <w:object>
          <v:shape id="_x0000_i3603"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603" DrawAspect="Content" ObjectID="_1468078303" r:id="rId4600">
            <o:LockedField>false</o:LockedField>
          </o:OLEObject>
        </w:object>
      </w:r>
    </w:p>
    <w:p w14:paraId="5325168B">
      <w:pPr>
        <w:spacing w:line="360" w:lineRule="auto"/>
        <w:textAlignment w:val="center"/>
        <w:rPr>
          <w:b/>
          <w:bCs/>
          <w:color w:val="FF0000"/>
        </w:rPr>
      </w:pPr>
      <w:r>
        <w:rPr>
          <w:b/>
          <w:bCs/>
          <w:color w:val="FF0000"/>
        </w:rPr>
        <w:t>【解析】</w:t>
      </w:r>
    </w:p>
    <w:p w14:paraId="1E31C1D8">
      <w:pPr>
        <w:spacing w:line="360" w:lineRule="auto"/>
        <w:jc w:val="both"/>
        <w:textAlignment w:val="center"/>
        <w:rPr>
          <w:b/>
          <w:bCs/>
          <w:color w:val="FF0000"/>
        </w:rPr>
      </w:pPr>
      <w:r>
        <w:rPr>
          <w:b/>
          <w:bCs/>
          <w:color w:val="FF0000"/>
        </w:rPr>
        <w:t>【分析】</w:t>
      </w:r>
      <w:r>
        <w:rPr>
          <w:rFonts w:ascii="宋体" w:hAnsi="宋体" w:eastAsia="宋体" w:cs="宋体"/>
          <w:b/>
          <w:bCs/>
          <w:color w:val="FF0000"/>
        </w:rPr>
        <w:t>本题探究</w:t>
      </w:r>
      <w:r>
        <w:rPr>
          <w:b/>
          <w:bCs/>
          <w:color w:val="FF0000"/>
        </w:rPr>
        <w:object>
          <v:shape id="_x0000_i3604"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4539" o:title="eqIda95c942797a917b2952c646d44dd8d72"/>
            <o:lock v:ext="edit" aspectratio="t"/>
            <w10:wrap type="none"/>
            <w10:anchorlock/>
          </v:shape>
          <o:OLEObject Type="Embed" ProgID="Equation.DSMT4" ShapeID="_x0000_i3604" DrawAspect="Content" ObjectID="_1468078304" r:id="rId4601">
            <o:LockedField>false</o:LockedField>
          </o:OLEObject>
        </w:object>
      </w:r>
      <w:r>
        <w:rPr>
          <w:rFonts w:ascii="宋体" w:hAnsi="宋体" w:eastAsia="宋体" w:cs="宋体"/>
          <w:b/>
          <w:bCs/>
          <w:color w:val="FF0000"/>
        </w:rPr>
        <w:t>、</w:t>
      </w:r>
      <w:r>
        <w:rPr>
          <w:b/>
          <w:bCs/>
          <w:color w:val="FF0000"/>
        </w:rPr>
        <w:object>
          <v:shape id="_x0000_i3605"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41" o:title="eqIda511cc8018fd77f595e0b279ea7f9376"/>
            <o:lock v:ext="edit" aspectratio="t"/>
            <w10:wrap type="none"/>
            <w10:anchorlock/>
          </v:shape>
          <o:OLEObject Type="Embed" ProgID="Equation.DSMT4" ShapeID="_x0000_i3605" DrawAspect="Content" ObjectID="_1468078305" r:id="rId4602">
            <o:LockedField>false</o:LockedField>
          </o:OLEObject>
        </w:object>
      </w:r>
      <w:r>
        <w:rPr>
          <w:rFonts w:ascii="宋体" w:hAnsi="宋体" w:eastAsia="宋体" w:cs="宋体"/>
          <w:b/>
          <w:bCs/>
          <w:color w:val="FF0000"/>
        </w:rPr>
        <w:t>能否催化</w:t>
      </w:r>
      <w:r>
        <w:rPr>
          <w:b/>
          <w:bCs/>
          <w:color w:val="FF0000"/>
        </w:rPr>
        <w:object>
          <v:shape id="_x0000_i360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06" DrawAspect="Content" ObjectID="_1468078306" r:id="rId4603">
            <o:LockedField>false</o:LockedField>
          </o:OLEObject>
        </w:object>
      </w:r>
      <w:r>
        <w:rPr>
          <w:rFonts w:ascii="宋体" w:hAnsi="宋体" w:eastAsia="宋体" w:cs="宋体"/>
          <w:b/>
          <w:bCs/>
          <w:color w:val="FF0000"/>
        </w:rPr>
        <w:t>的分解及相关性质。实验Ⅰ中无明显变化，证明</w:t>
      </w:r>
      <w:r>
        <w:rPr>
          <w:rFonts w:ascii="Times New Roman" w:hAnsi="Times New Roman" w:eastAsia="Times New Roman" w:cs="Times New Roman"/>
          <w:b/>
          <w:bCs/>
          <w:color w:val="FF0000"/>
        </w:rPr>
        <w:t xml:space="preserve"> </w:t>
      </w:r>
      <w:r>
        <w:rPr>
          <w:b/>
          <w:bCs/>
          <w:color w:val="FF0000"/>
        </w:rPr>
        <w:object>
          <v:shape id="_x0000_i3607"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07" DrawAspect="Content" ObjectID="_1468078307" r:id="rId4604">
            <o:LockedField>false</o:LockedField>
          </o:OLEObject>
        </w:object>
      </w:r>
      <w:r>
        <w:rPr>
          <w:rFonts w:ascii="宋体" w:hAnsi="宋体" w:eastAsia="宋体" w:cs="宋体"/>
          <w:b/>
          <w:bCs/>
          <w:color w:val="FF0000"/>
        </w:rPr>
        <w:t>不能催化</w:t>
      </w:r>
      <w:r>
        <w:rPr>
          <w:b/>
          <w:bCs/>
          <w:color w:val="FF0000"/>
        </w:rPr>
        <w:object>
          <v:shape id="_x0000_i3608"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08" DrawAspect="Content" ObjectID="_1468078308" r:id="rId4605">
            <o:LockedField>false</o:LockedField>
          </o:OLEObject>
        </w:object>
      </w:r>
      <w:r>
        <w:rPr>
          <w:rFonts w:ascii="宋体" w:hAnsi="宋体" w:eastAsia="宋体" w:cs="宋体"/>
          <w:b/>
          <w:bCs/>
          <w:color w:val="FF0000"/>
        </w:rPr>
        <w:t>的分解；实验Ⅱ中溶液变为红色，证明</w:t>
      </w:r>
      <w:r>
        <w:rPr>
          <w:b/>
          <w:bCs/>
          <w:color w:val="FF0000"/>
        </w:rPr>
        <w:object>
          <v:shape id="_x0000_i3609"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09" DrawAspect="Content" ObjectID="_1468078309" r:id="rId4606">
            <o:LockedField>false</o:LockedField>
          </o:OLEObject>
        </w:object>
      </w:r>
      <w:r>
        <w:rPr>
          <w:rFonts w:ascii="宋体" w:hAnsi="宋体" w:eastAsia="宋体" w:cs="宋体"/>
          <w:b/>
          <w:bCs/>
          <w:color w:val="FF0000"/>
        </w:rPr>
        <w:t>易转化为</w:t>
      </w:r>
      <w:r>
        <w:rPr>
          <w:b/>
          <w:bCs/>
          <w:color w:val="FF0000"/>
        </w:rPr>
        <w:object>
          <v:shape id="_x0000_i3610" o:spt="75" alt="学科网(www.zxxk.com)--教育资源门户，提供试卷、教案、课件、论文、素材以及各类教学资源下载，还有大量而丰富的教学相关资讯！" type="#_x0000_t75" style="height:24.15pt;width:72pt;" o:ole="t" filled="f" o:preferrelative="t" stroked="f" coordsize="21600,21600">
            <v:path/>
            <v:fill on="f" focussize="0,0"/>
            <v:stroke on="f"/>
            <v:imagedata r:id="rId4596" o:title="eqId46c454d3d750c8b2880f5bd28a9c59ea"/>
            <o:lock v:ext="edit" aspectratio="t"/>
            <w10:wrap type="none"/>
            <w10:anchorlock/>
          </v:shape>
          <o:OLEObject Type="Embed" ProgID="Equation.DSMT4" ShapeID="_x0000_i3610" DrawAspect="Content" ObjectID="_1468078310" r:id="rId4607">
            <o:LockedField>false</o:LockedField>
          </o:OLEObject>
        </w:object>
      </w:r>
      <w:r>
        <w:rPr>
          <w:rFonts w:ascii="宋体" w:hAnsi="宋体" w:eastAsia="宋体" w:cs="宋体"/>
          <w:b/>
          <w:bCs/>
          <w:color w:val="FF0000"/>
        </w:rPr>
        <w:t>；实验Ⅲ中溶液变为墨绿色，说明</w:t>
      </w:r>
      <w:r>
        <w:rPr>
          <w:b/>
          <w:bCs/>
          <w:color w:val="FF0000"/>
        </w:rPr>
        <w:object>
          <v:shape id="_x0000_i3611"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11" DrawAspect="Content" ObjectID="_1468078311" r:id="rId4608">
            <o:LockedField>false</o:LockedField>
          </o:OLEObject>
        </w:object>
      </w:r>
      <w:r>
        <w:rPr>
          <w:rFonts w:ascii="宋体" w:hAnsi="宋体" w:eastAsia="宋体" w:cs="宋体"/>
          <w:b/>
          <w:bCs/>
          <w:color w:val="FF0000"/>
        </w:rPr>
        <w:t>更易与</w:t>
      </w:r>
      <w:r>
        <w:rPr>
          <w:b/>
          <w:bCs/>
          <w:color w:val="FF0000"/>
        </w:rPr>
        <w:object>
          <v:shape id="_x0000_i3612"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612" DrawAspect="Content" ObjectID="_1468078312" r:id="rId4609">
            <o:LockedField>false</o:LockedField>
          </o:OLEObject>
        </w:object>
      </w:r>
      <w:r>
        <w:rPr>
          <w:rFonts w:ascii="宋体" w:hAnsi="宋体" w:eastAsia="宋体" w:cs="宋体"/>
          <w:b/>
          <w:bCs/>
          <w:color w:val="FF0000"/>
        </w:rPr>
        <w:t>反应生成</w:t>
      </w:r>
      <w:r>
        <w:rPr>
          <w:b/>
          <w:bCs/>
          <w:color w:val="FF0000"/>
        </w:rPr>
        <w:object>
          <v:shape id="_x0000_i3613"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13" DrawAspect="Content" ObjectID="_1468078313" r:id="rId4610">
            <o:LockedField>false</o:LockedField>
          </o:OLEObject>
        </w:object>
      </w:r>
      <w:r>
        <w:rPr>
          <w:rFonts w:ascii="宋体" w:hAnsi="宋体" w:eastAsia="宋体" w:cs="宋体"/>
          <w:b/>
          <w:bCs/>
          <w:color w:val="FF0000"/>
        </w:rPr>
        <w:t>，并且初步证明</w:t>
      </w:r>
      <w:r>
        <w:rPr>
          <w:b/>
          <w:bCs/>
          <w:color w:val="FF0000"/>
        </w:rPr>
        <w:object>
          <v:shape id="_x0000_i3614"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14" DrawAspect="Content" ObjectID="_1468078314" r:id="rId4611">
            <o:LockedField>false</o:LockedField>
          </o:OLEObject>
        </w:object>
      </w:r>
      <w:r>
        <w:rPr>
          <w:rFonts w:ascii="宋体" w:hAnsi="宋体" w:eastAsia="宋体" w:cs="宋体"/>
          <w:b/>
          <w:bCs/>
          <w:color w:val="FF0000"/>
        </w:rPr>
        <w:t>在</w:t>
      </w:r>
      <w:r>
        <w:rPr>
          <w:b/>
          <w:bCs/>
          <w:color w:val="FF0000"/>
        </w:rPr>
        <w:object>
          <v:shape id="_x0000_i3615"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15" DrawAspect="Content" ObjectID="_1468078315" r:id="rId4612">
            <o:LockedField>false</o:LockedField>
          </o:OLEObject>
        </w:object>
      </w:r>
      <w:r>
        <w:rPr>
          <w:rFonts w:ascii="宋体" w:hAnsi="宋体" w:eastAsia="宋体" w:cs="宋体"/>
          <w:b/>
          <w:bCs/>
          <w:color w:val="FF0000"/>
        </w:rPr>
        <w:t>的作用下易被</w:t>
      </w:r>
      <w:r>
        <w:rPr>
          <w:b/>
          <w:bCs/>
          <w:color w:val="FF0000"/>
        </w:rPr>
        <w:object>
          <v:shape id="_x0000_i361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16" DrawAspect="Content" ObjectID="_1468078316" r:id="rId4613">
            <o:LockedField>false</o:LockedField>
          </o:OLEObject>
        </w:object>
      </w:r>
      <w:r>
        <w:rPr>
          <w:rFonts w:ascii="宋体" w:hAnsi="宋体" w:eastAsia="宋体" w:cs="宋体"/>
          <w:b/>
          <w:bCs/>
          <w:color w:val="FF0000"/>
        </w:rPr>
        <w:t>氧化为</w:t>
      </w:r>
      <w:r>
        <w:rPr>
          <w:b/>
          <w:bCs/>
          <w:color w:val="FF0000"/>
        </w:rPr>
        <w:object>
          <v:shape id="_x0000_i3617"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17" DrawAspect="Content" ObjectID="_1468078317" r:id="rId4614">
            <o:LockedField>false</o:LockedField>
          </o:OLEObject>
        </w:object>
      </w:r>
      <w:r>
        <w:rPr>
          <w:rFonts w:ascii="宋体" w:hAnsi="宋体" w:eastAsia="宋体" w:cs="宋体"/>
          <w:b/>
          <w:bCs/>
          <w:color w:val="FF0000"/>
        </w:rPr>
        <w:t>；实验Ⅳ中溶液先变蓝后变红，并且前后均有气体生成，证明在酸性条件下，</w:t>
      </w:r>
      <w:r>
        <w:rPr>
          <w:b/>
          <w:bCs/>
          <w:color w:val="FF0000"/>
        </w:rPr>
        <w:object>
          <v:shape id="_x0000_i3618"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18" DrawAspect="Content" ObjectID="_1468078318" r:id="rId4615">
            <o:LockedField>false</o:LockedField>
          </o:OLEObject>
        </w:object>
      </w:r>
      <w:r>
        <w:rPr>
          <w:rFonts w:ascii="宋体" w:hAnsi="宋体" w:eastAsia="宋体" w:cs="宋体"/>
          <w:b/>
          <w:bCs/>
          <w:color w:val="FF0000"/>
        </w:rPr>
        <w:t>易转化为</w:t>
      </w:r>
      <w:r>
        <w:rPr>
          <w:b/>
          <w:bCs/>
          <w:color w:val="FF0000"/>
        </w:rPr>
        <w:object>
          <v:shape id="_x0000_i3619"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19" DrawAspect="Content" ObjectID="_1468078319" r:id="rId4616">
            <o:LockedField>false</o:LockedField>
          </o:OLEObject>
        </w:object>
      </w:r>
      <w:r>
        <w:rPr>
          <w:rFonts w:ascii="宋体" w:hAnsi="宋体" w:eastAsia="宋体" w:cs="宋体"/>
          <w:b/>
          <w:bCs/>
          <w:color w:val="FF0000"/>
        </w:rPr>
        <w:t>，</w:t>
      </w:r>
      <w:r>
        <w:rPr>
          <w:b/>
          <w:bCs/>
          <w:color w:val="FF0000"/>
        </w:rPr>
        <w:object>
          <v:shape id="_x0000_i3620"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20" DrawAspect="Content" ObjectID="_1468078320" r:id="rId4617">
            <o:LockedField>false</o:LockedField>
          </o:OLEObject>
        </w:object>
      </w:r>
      <w:r>
        <w:rPr>
          <w:rFonts w:ascii="宋体" w:hAnsi="宋体" w:eastAsia="宋体" w:cs="宋体"/>
          <w:b/>
          <w:bCs/>
          <w:color w:val="FF0000"/>
        </w:rPr>
        <w:t>氧化性强，可以把</w:t>
      </w:r>
      <w:r>
        <w:rPr>
          <w:b/>
          <w:bCs/>
          <w:color w:val="FF0000"/>
        </w:rPr>
        <w:object>
          <v:shape id="_x0000_i3621"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3621" DrawAspect="Content" ObjectID="_1468078321" r:id="rId4618">
            <o:LockedField>false</o:LockedField>
          </o:OLEObject>
        </w:object>
      </w:r>
      <w:r>
        <w:rPr>
          <w:rFonts w:ascii="宋体" w:hAnsi="宋体" w:eastAsia="宋体" w:cs="宋体"/>
          <w:b/>
          <w:bCs/>
          <w:color w:val="FF0000"/>
        </w:rPr>
        <w:t>氧化为</w:t>
      </w:r>
      <w:r>
        <w:rPr>
          <w:b/>
          <w:bCs/>
          <w:color w:val="FF0000"/>
        </w:rPr>
        <w:object>
          <v:shape id="_x0000_i3622"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622" DrawAspect="Content" ObjectID="_1468078322" r:id="rId4619">
            <o:LockedField>false</o:LockedField>
          </o:OLEObject>
        </w:object>
      </w:r>
      <w:r>
        <w:rPr>
          <w:rFonts w:ascii="宋体" w:hAnsi="宋体" w:eastAsia="宋体" w:cs="宋体"/>
          <w:b/>
          <w:bCs/>
          <w:color w:val="FF0000"/>
        </w:rPr>
        <w:t>。</w:t>
      </w:r>
    </w:p>
    <w:p w14:paraId="544BD8E7">
      <w:pPr>
        <w:spacing w:line="360" w:lineRule="auto"/>
        <w:jc w:val="both"/>
        <w:textAlignment w:val="center"/>
        <w:rPr>
          <w:b/>
          <w:bCs/>
          <w:color w:val="FF0000"/>
        </w:rPr>
      </w:pPr>
      <w:r>
        <w:rPr>
          <w:b/>
          <w:bCs/>
          <w:color w:val="FF0000"/>
        </w:rPr>
        <w:t>【小问1详解】</w:t>
      </w:r>
    </w:p>
    <w:p w14:paraId="43825B5D">
      <w:pPr>
        <w:spacing w:line="360" w:lineRule="auto"/>
        <w:jc w:val="both"/>
        <w:textAlignment w:val="center"/>
        <w:rPr>
          <w:b/>
          <w:bCs/>
          <w:color w:val="FF0000"/>
        </w:rPr>
      </w:pPr>
      <w:r>
        <w:rPr>
          <w:rFonts w:ascii="宋体" w:hAnsi="宋体" w:eastAsia="宋体" w:cs="宋体"/>
          <w:b/>
          <w:bCs/>
          <w:color w:val="FF0000"/>
        </w:rPr>
        <w:t>配制</w:t>
      </w:r>
      <w:r>
        <w:rPr>
          <w:rFonts w:ascii="Times New Roman" w:hAnsi="Times New Roman" w:eastAsia="Times New Roman" w:cs="Times New Roman"/>
          <w:b/>
          <w:bCs/>
          <w:color w:val="FF0000"/>
        </w:rPr>
        <w:t>1.00 mol·L</w:t>
      </w:r>
      <w:r>
        <w:rPr>
          <w:rFonts w:ascii="Times New Roman" w:hAnsi="Times New Roman" w:eastAsia="Times New Roman" w:cs="Times New Roman"/>
          <w:b/>
          <w:bCs/>
          <w:color w:val="FF0000"/>
          <w:vertAlign w:val="superscript"/>
        </w:rPr>
        <w:t>-1</w:t>
      </w:r>
      <w:r>
        <w:rPr>
          <w:rFonts w:ascii="宋体" w:hAnsi="宋体" w:eastAsia="宋体" w:cs="宋体"/>
          <w:b/>
          <w:bCs/>
          <w:color w:val="FF0000"/>
        </w:rPr>
        <w:t>的</w:t>
      </w:r>
      <w:r>
        <w:rPr>
          <w:rFonts w:ascii="Times New Roman" w:hAnsi="Times New Roman" w:eastAsia="Times New Roman" w:cs="Times New Roman"/>
          <w:b/>
          <w:bCs/>
          <w:color w:val="FF0000"/>
        </w:rPr>
        <w:t>CoSO</w:t>
      </w:r>
      <w:r>
        <w:rPr>
          <w:rFonts w:ascii="Times New Roman" w:hAnsi="Times New Roman" w:eastAsia="Times New Roman" w:cs="Times New Roman"/>
          <w:b/>
          <w:bCs/>
          <w:color w:val="FF0000"/>
          <w:vertAlign w:val="subscript"/>
        </w:rPr>
        <w:t>4</w:t>
      </w:r>
      <w:r>
        <w:rPr>
          <w:rFonts w:ascii="宋体" w:hAnsi="宋体" w:eastAsia="宋体" w:cs="宋体"/>
          <w:b/>
          <w:bCs/>
          <w:color w:val="FF0000"/>
        </w:rPr>
        <w:t>溶液，需要用到容量瓶、胶头滴管等等，因此选</w:t>
      </w:r>
      <w:r>
        <w:rPr>
          <w:rFonts w:ascii="Times New Roman" w:hAnsi="Times New Roman" w:eastAsia="Times New Roman" w:cs="Times New Roman"/>
          <w:b/>
          <w:bCs/>
          <w:color w:val="FF0000"/>
        </w:rPr>
        <w:t>bc</w:t>
      </w:r>
      <w:r>
        <w:rPr>
          <w:rFonts w:ascii="宋体" w:hAnsi="宋体" w:eastAsia="宋体" w:cs="宋体"/>
          <w:b/>
          <w:bCs/>
          <w:color w:val="FF0000"/>
        </w:rPr>
        <w:t>。</w:t>
      </w:r>
    </w:p>
    <w:p w14:paraId="42D0AC63">
      <w:pPr>
        <w:spacing w:line="360" w:lineRule="auto"/>
        <w:jc w:val="both"/>
        <w:textAlignment w:val="center"/>
        <w:rPr>
          <w:b/>
          <w:bCs/>
          <w:color w:val="FF0000"/>
        </w:rPr>
      </w:pPr>
      <w:r>
        <w:rPr>
          <w:b/>
          <w:bCs/>
          <w:color w:val="FF0000"/>
          <w:position w:val="0"/>
        </w:rPr>
        <w:drawing>
          <wp:inline distT="0" distB="0" distL="114300" distR="114300">
            <wp:extent cx="95250" cy="171450"/>
            <wp:effectExtent l="0" t="0" r="11430" b="12065"/>
            <wp:docPr id="230307409" name="图片 23030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07409" name="图片 230307409"/>
                    <pic:cNvPicPr>
                      <a:picLocks noChangeAspect="1"/>
                    </pic:cNvPicPr>
                  </pic:nvPicPr>
                  <pic:blipFill>
                    <a:blip r:embed="rId4620"/>
                    <a:stretch>
                      <a:fillRect/>
                    </a:stretch>
                  </pic:blipFill>
                  <pic:spPr>
                    <a:xfrm>
                      <a:off x="0" y="0"/>
                      <a:ext cx="95250" cy="171450"/>
                    </a:xfrm>
                    <a:prstGeom prst="rect">
                      <a:avLst/>
                    </a:prstGeom>
                  </pic:spPr>
                </pic:pic>
              </a:graphicData>
            </a:graphic>
          </wp:inline>
        </w:drawing>
      </w:r>
      <w:r>
        <w:rPr>
          <w:b/>
          <w:bCs/>
          <w:color w:val="FF0000"/>
        </w:rPr>
        <w:t>小问2详解】</w:t>
      </w:r>
    </w:p>
    <w:p w14:paraId="78379A72">
      <w:pPr>
        <w:spacing w:line="360" w:lineRule="auto"/>
        <w:jc w:val="both"/>
        <w:textAlignment w:val="center"/>
        <w:rPr>
          <w:b/>
          <w:bCs/>
          <w:color w:val="FF0000"/>
        </w:rPr>
      </w:pPr>
      <w:r>
        <w:rPr>
          <w:rFonts w:ascii="Times New Roman" w:hAnsi="Times New Roman" w:eastAsia="Times New Roman" w:cs="Times New Roman"/>
          <w:b/>
          <w:bCs/>
          <w:color w:val="FF0000"/>
        </w:rPr>
        <w:t>CoSO</w:t>
      </w:r>
      <w:r>
        <w:rPr>
          <w:rFonts w:ascii="Times New Roman" w:hAnsi="Times New Roman" w:eastAsia="Times New Roman" w:cs="Times New Roman"/>
          <w:b/>
          <w:bCs/>
          <w:color w:val="FF0000"/>
          <w:vertAlign w:val="subscript"/>
        </w:rPr>
        <w:t>4</w:t>
      </w:r>
      <w:r>
        <w:rPr>
          <w:rFonts w:ascii="宋体" w:hAnsi="宋体" w:eastAsia="宋体" w:cs="宋体"/>
          <w:b/>
          <w:bCs/>
          <w:color w:val="FF0000"/>
        </w:rPr>
        <w:t>溶液中存在大量的</w:t>
      </w:r>
      <w:r>
        <w:rPr>
          <w:b/>
          <w:bCs/>
          <w:color w:val="FF0000"/>
        </w:rPr>
        <w:object>
          <v:shape id="_x0000_i3623"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23" DrawAspect="Content" ObjectID="_1468078323" r:id="rId4621">
            <o:LockedField>false</o:LockedField>
          </o:OLEObject>
        </w:object>
      </w:r>
      <w:r>
        <w:rPr>
          <w:rFonts w:ascii="宋体" w:hAnsi="宋体" w:eastAsia="宋体" w:cs="宋体"/>
          <w:b/>
          <w:bCs/>
          <w:color w:val="FF0000"/>
        </w:rPr>
        <w:t>，向其中加入</w:t>
      </w:r>
      <w:r>
        <w:rPr>
          <w:rFonts w:ascii="Times New Roman" w:hAnsi="Times New Roman" w:eastAsia="Times New Roman" w:cs="Times New Roman"/>
          <w:b/>
          <w:bCs/>
          <w:color w:val="FF0000"/>
        </w:rPr>
        <w:t>30%</w:t>
      </w:r>
      <w:r>
        <w:rPr>
          <w:rFonts w:ascii="宋体" w:hAnsi="宋体" w:eastAsia="宋体" w:cs="宋体"/>
          <w:b/>
          <w:bCs/>
          <w:color w:val="FF0000"/>
        </w:rPr>
        <w:t>的</w:t>
      </w:r>
      <w:r>
        <w:rPr>
          <w:b/>
          <w:bCs/>
          <w:color w:val="FF0000"/>
        </w:rPr>
        <w:object>
          <v:shape id="_x0000_i3624"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24" DrawAspect="Content" ObjectID="_1468078324" r:id="rId4622">
            <o:LockedField>false</o:LockedField>
          </o:OLEObject>
        </w:object>
      </w:r>
      <w:r>
        <w:rPr>
          <w:rFonts w:ascii="宋体" w:hAnsi="宋体" w:eastAsia="宋体" w:cs="宋体"/>
          <w:b/>
          <w:bCs/>
          <w:color w:val="FF0000"/>
        </w:rPr>
        <w:t>后无明显变化，因此，实验</w:t>
      </w:r>
      <w:r>
        <w:rPr>
          <w:rFonts w:ascii="Times New Roman" w:hAnsi="Times New Roman" w:eastAsia="Times New Roman" w:cs="Times New Roman"/>
          <w:b/>
          <w:bCs/>
          <w:color w:val="FF0000"/>
        </w:rPr>
        <w:t>I</w:t>
      </w:r>
      <w:r>
        <w:rPr>
          <w:rFonts w:ascii="宋体" w:hAnsi="宋体" w:eastAsia="宋体" w:cs="宋体"/>
          <w:b/>
          <w:bCs/>
          <w:color w:val="FF0000"/>
        </w:rPr>
        <w:t>表明</w:t>
      </w:r>
      <w:r>
        <w:rPr>
          <w:b/>
          <w:bCs/>
          <w:color w:val="FF0000"/>
        </w:rPr>
        <w:object>
          <v:shape id="_x0000_i3625"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25" DrawAspect="Content" ObjectID="_1468078325" r:id="rId4623">
            <o:LockedField>false</o:LockedField>
          </o:OLEObject>
        </w:object>
      </w:r>
      <w:r>
        <w:rPr>
          <w:rFonts w:ascii="宋体" w:hAnsi="宋体" w:eastAsia="宋体" w:cs="宋体"/>
          <w:b/>
          <w:bCs/>
          <w:color w:val="FF0000"/>
        </w:rPr>
        <w:t>不能催化</w:t>
      </w:r>
      <w:r>
        <w:rPr>
          <w:b/>
          <w:bCs/>
          <w:color w:val="FF0000"/>
        </w:rPr>
        <w:object>
          <v:shape id="_x0000_i362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26" DrawAspect="Content" ObjectID="_1468078326" r:id="rId4624">
            <o:LockedField>false</o:LockedField>
          </o:OLEObject>
        </w:object>
      </w:r>
      <w:r>
        <w:rPr>
          <w:rFonts w:ascii="宋体" w:hAnsi="宋体" w:eastAsia="宋体" w:cs="宋体"/>
          <w:b/>
          <w:bCs/>
          <w:color w:val="FF0000"/>
        </w:rPr>
        <w:t>的分解。实验</w:t>
      </w:r>
      <w:r>
        <w:rPr>
          <w:rFonts w:ascii="Times New Roman" w:hAnsi="Times New Roman" w:eastAsia="Times New Roman" w:cs="Times New Roman"/>
          <w:b/>
          <w:bCs/>
          <w:color w:val="FF0000"/>
        </w:rPr>
        <w:t>Ⅱ</w:t>
      </w:r>
      <w:r>
        <w:rPr>
          <w:rFonts w:ascii="宋体" w:hAnsi="宋体" w:eastAsia="宋体" w:cs="宋体"/>
          <w:b/>
          <w:bCs/>
          <w:color w:val="FF0000"/>
        </w:rPr>
        <w:t>中发生反应的离子方程式为</w:t>
      </w:r>
      <w:r>
        <w:rPr>
          <w:b/>
          <w:bCs/>
          <w:color w:val="FF0000"/>
        </w:rPr>
        <w:object>
          <v:shape id="_x0000_i3627" o:spt="75" alt="学科网(www.zxxk.com)--教育资源门户，提供试卷、教案、课件、论文、素材以及各类教学资源下载，还有大量而丰富的教学相关资讯！" type="#_x0000_t75" style="height:24pt;width:242pt;" o:ole="t" filled="f" o:preferrelative="t" stroked="f" coordsize="21600,21600">
            <v:path/>
            <v:fill on="f" focussize="0,0"/>
            <v:stroke on="f"/>
            <v:imagedata r:id="rId4579" o:title="eqIde5bbd5d0a5f7f5bf507a497a533df976"/>
            <o:lock v:ext="edit" aspectratio="t"/>
            <w10:wrap type="none"/>
            <w10:anchorlock/>
          </v:shape>
          <o:OLEObject Type="Embed" ProgID="Equation.DSMT4" ShapeID="_x0000_i3627" DrawAspect="Content" ObjectID="_1468078327" r:id="rId4625">
            <o:LockedField>false</o:LockedField>
          </o:OLEObject>
        </w:object>
      </w:r>
      <w:r>
        <w:rPr>
          <w:rFonts w:ascii="宋体" w:hAnsi="宋体" w:eastAsia="宋体" w:cs="宋体"/>
          <w:b/>
          <w:bCs/>
          <w:color w:val="FF0000"/>
        </w:rPr>
        <w:t>，实验中</w:t>
      </w:r>
      <w:r>
        <w:rPr>
          <w:b/>
          <w:bCs/>
          <w:color w:val="FF0000"/>
        </w:rPr>
        <w:object>
          <v:shape id="_x0000_i3628"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28" DrawAspect="Content" ObjectID="_1468078328" r:id="rId4626">
            <o:LockedField>false</o:LockedField>
          </o:OLEObject>
        </w:object>
      </w:r>
      <w:r>
        <w:rPr>
          <w:rFonts w:ascii="宋体" w:hAnsi="宋体" w:eastAsia="宋体" w:cs="宋体"/>
          <w:b/>
          <w:bCs/>
          <w:color w:val="FF0000"/>
        </w:rPr>
        <w:t>与</w:t>
      </w:r>
      <w:r>
        <w:rPr>
          <w:b/>
          <w:bCs/>
          <w:color w:val="FF0000"/>
        </w:rPr>
        <w:object>
          <v:shape id="_x0000_i3629"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629" DrawAspect="Content" ObjectID="_1468078329" r:id="rId4627">
            <o:LockedField>false</o:LockedField>
          </o:OLEObject>
        </w:object>
      </w:r>
      <w:r>
        <w:rPr>
          <w:rFonts w:ascii="宋体" w:hAnsi="宋体" w:eastAsia="宋体" w:cs="宋体"/>
          <w:b/>
          <w:bCs/>
          <w:color w:val="FF0000"/>
        </w:rPr>
        <w:t>的物质的量之比为</w:t>
      </w:r>
      <w:r>
        <w:rPr>
          <w:rFonts w:ascii="Times New Roman" w:hAnsi="Times New Roman" w:eastAsia="Times New Roman" w:cs="Times New Roman"/>
          <w:b/>
          <w:bCs/>
          <w:color w:val="FF0000"/>
        </w:rPr>
        <w:t>32:3</w:t>
      </w:r>
      <w:r>
        <w:rPr>
          <w:rFonts w:ascii="宋体" w:hAnsi="宋体" w:eastAsia="宋体" w:cs="宋体"/>
          <w:b/>
          <w:bCs/>
          <w:color w:val="FF0000"/>
        </w:rPr>
        <w:t>，因此，</w:t>
      </w:r>
      <w:r>
        <w:rPr>
          <w:b/>
          <w:bCs/>
          <w:color w:val="FF0000"/>
        </w:rPr>
        <w:object>
          <v:shape id="_x0000_i3630"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30" DrawAspect="Content" ObjectID="_1468078330" r:id="rId4628">
            <o:LockedField>false</o:LockedField>
          </o:OLEObject>
        </w:object>
      </w:r>
      <w:r>
        <w:rPr>
          <w:rFonts w:ascii="宋体" w:hAnsi="宋体" w:eastAsia="宋体" w:cs="宋体"/>
          <w:b/>
          <w:bCs/>
          <w:color w:val="FF0000"/>
        </w:rPr>
        <w:t>大大过量的原因是：</w:t>
      </w:r>
      <w:r>
        <w:rPr>
          <w:b/>
          <w:bCs/>
          <w:color w:val="FF0000"/>
        </w:rPr>
        <w:object>
          <v:shape id="_x0000_i3631"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31" DrawAspect="Content" ObjectID="_1468078331" r:id="rId4629">
            <o:LockedField>false</o:LockedField>
          </o:OLEObject>
        </w:object>
      </w:r>
      <w:r>
        <w:rPr>
          <w:rFonts w:ascii="宋体" w:hAnsi="宋体" w:eastAsia="宋体" w:cs="宋体"/>
          <w:b/>
          <w:bCs/>
          <w:color w:val="FF0000"/>
        </w:rPr>
        <w:t>与</w:t>
      </w:r>
      <w:r>
        <w:rPr>
          <w:b/>
          <w:bCs/>
          <w:color w:val="FF0000"/>
        </w:rPr>
        <w:object>
          <v:shape id="_x0000_i3632"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632" DrawAspect="Content" ObjectID="_1468078332" r:id="rId4630">
            <o:LockedField>false</o:LockedField>
          </o:OLEObject>
        </w:object>
      </w:r>
      <w:r>
        <w:rPr>
          <w:rFonts w:ascii="宋体" w:hAnsi="宋体" w:eastAsia="宋体" w:cs="宋体"/>
          <w:b/>
          <w:bCs/>
          <w:color w:val="FF0000"/>
        </w:rPr>
        <w:t>按物质的量之比</w:t>
      </w:r>
      <w:r>
        <w:rPr>
          <w:rFonts w:ascii="Times New Roman" w:hAnsi="Times New Roman" w:eastAsia="Times New Roman" w:cs="Times New Roman"/>
          <w:b/>
          <w:bCs/>
          <w:color w:val="FF0000"/>
        </w:rPr>
        <w:t>4:1</w:t>
      </w:r>
      <w:r>
        <w:rPr>
          <w:rFonts w:ascii="宋体" w:hAnsi="宋体" w:eastAsia="宋体" w:cs="宋体"/>
          <w:b/>
          <w:bCs/>
          <w:color w:val="FF0000"/>
        </w:rPr>
        <w:t>发生反应</w:t>
      </w:r>
      <w:r>
        <w:rPr>
          <w:b/>
          <w:bCs/>
          <w:color w:val="FF0000"/>
        </w:rPr>
        <w:object>
          <v:shape id="_x0000_i3633" o:spt="75" alt="学科网(www.zxxk.com)--教育资源门户，提供试卷、教案、课件、论文、素材以及各类教学资源下载，还有大量而丰富的教学相关资讯！" type="#_x0000_t75" style="height:24pt;width:242pt;" o:ole="t" filled="f" o:preferrelative="t" stroked="f" coordsize="21600,21600">
            <v:path/>
            <v:fill on="f" focussize="0,0"/>
            <v:stroke on="f"/>
            <v:imagedata r:id="rId4579" o:title="eqIde5bbd5d0a5f7f5bf507a497a533df976"/>
            <o:lock v:ext="edit" aspectratio="t"/>
            <w10:wrap type="none"/>
            <w10:anchorlock/>
          </v:shape>
          <o:OLEObject Type="Embed" ProgID="Equation.DSMT4" ShapeID="_x0000_i3633" DrawAspect="Content" ObjectID="_1468078333" r:id="rId4631">
            <o:LockedField>false</o:LockedField>
          </o:OLEObject>
        </w:object>
      </w:r>
      <w:r>
        <w:rPr>
          <w:rFonts w:ascii="宋体" w:hAnsi="宋体" w:eastAsia="宋体" w:cs="宋体"/>
          <w:b/>
          <w:bCs/>
          <w:color w:val="FF0000"/>
        </w:rPr>
        <w:t>，实验中</w:t>
      </w:r>
      <w:r>
        <w:rPr>
          <w:b/>
          <w:bCs/>
          <w:color w:val="FF0000"/>
        </w:rPr>
        <w:object>
          <v:shape id="_x0000_i3634"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34" DrawAspect="Content" ObjectID="_1468078334" r:id="rId4632">
            <o:LockedField>false</o:LockedField>
          </o:OLEObject>
        </w:object>
      </w:r>
      <w:r>
        <w:rPr>
          <w:rFonts w:ascii="宋体" w:hAnsi="宋体" w:eastAsia="宋体" w:cs="宋体"/>
          <w:b/>
          <w:bCs/>
          <w:color w:val="FF0000"/>
        </w:rPr>
        <w:t>与</w:t>
      </w:r>
      <w:r>
        <w:rPr>
          <w:b/>
          <w:bCs/>
          <w:color w:val="FF0000"/>
        </w:rPr>
        <w:object>
          <v:shape id="_x0000_i3635"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635" DrawAspect="Content" ObjectID="_1468078335" r:id="rId4633">
            <o:LockedField>false</o:LockedField>
          </o:OLEObject>
        </w:object>
      </w:r>
      <w:r>
        <w:rPr>
          <w:rFonts w:ascii="宋体" w:hAnsi="宋体" w:eastAsia="宋体" w:cs="宋体"/>
          <w:b/>
          <w:bCs/>
          <w:color w:val="FF0000"/>
        </w:rPr>
        <w:t>的物质的量之比为</w:t>
      </w:r>
      <w:r>
        <w:rPr>
          <w:rFonts w:ascii="Times New Roman" w:hAnsi="Times New Roman" w:eastAsia="Times New Roman" w:cs="Times New Roman"/>
          <w:b/>
          <w:bCs/>
          <w:color w:val="FF0000"/>
        </w:rPr>
        <w:t>32:3</w:t>
      </w:r>
      <w:r>
        <w:rPr>
          <w:rFonts w:ascii="宋体" w:hAnsi="宋体" w:eastAsia="宋体" w:cs="宋体"/>
          <w:b/>
          <w:bCs/>
          <w:color w:val="FF0000"/>
        </w:rPr>
        <w:t>。实验</w:t>
      </w:r>
      <w:r>
        <w:rPr>
          <w:rFonts w:ascii="Times New Roman" w:hAnsi="Times New Roman" w:eastAsia="Times New Roman" w:cs="Times New Roman"/>
          <w:b/>
          <w:bCs/>
          <w:color w:val="FF0000"/>
        </w:rPr>
        <w:t>Ⅲ</w:t>
      </w:r>
      <w:r>
        <w:rPr>
          <w:rFonts w:ascii="宋体" w:hAnsi="宋体" w:eastAsia="宋体" w:cs="宋体"/>
          <w:b/>
          <w:bCs/>
          <w:color w:val="FF0000"/>
        </w:rPr>
        <w:t>的实验现象表明在</w:t>
      </w:r>
      <w:r>
        <w:rPr>
          <w:b/>
          <w:bCs/>
          <w:color w:val="FF0000"/>
        </w:rPr>
        <w:object>
          <v:shape id="_x0000_i363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36" DrawAspect="Content" ObjectID="_1468078336" r:id="rId4634">
            <o:LockedField>false</o:LockedField>
          </o:OLEObject>
        </w:object>
      </w:r>
      <w:r>
        <w:rPr>
          <w:rFonts w:ascii="宋体" w:hAnsi="宋体" w:eastAsia="宋体" w:cs="宋体"/>
          <w:b/>
          <w:bCs/>
          <w:color w:val="FF0000"/>
        </w:rPr>
        <w:t>的作用下</w:t>
      </w:r>
      <w:r>
        <w:rPr>
          <w:b/>
          <w:bCs/>
          <w:color w:val="FF0000"/>
        </w:rPr>
        <w:object>
          <v:shape id="_x0000_i3637"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3637" DrawAspect="Content" ObjectID="_1468078337" r:id="rId4635">
            <o:LockedField>false</o:LockedField>
          </o:OLEObject>
        </w:object>
      </w:r>
      <w:r>
        <w:rPr>
          <w:rFonts w:ascii="宋体" w:hAnsi="宋体" w:eastAsia="宋体" w:cs="宋体"/>
          <w:b/>
          <w:bCs/>
          <w:color w:val="FF0000"/>
        </w:rPr>
        <w:t>能与</w:t>
      </w:r>
      <w:r>
        <w:rPr>
          <w:b/>
          <w:bCs/>
          <w:color w:val="FF0000"/>
        </w:rPr>
        <w:object>
          <v:shape id="_x0000_i3638"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3638" DrawAspect="Content" ObjectID="_1468078338" r:id="rId4636">
            <o:LockedField>false</o:LockedField>
          </o:OLEObject>
        </w:object>
      </w:r>
      <w:r>
        <w:rPr>
          <w:rFonts w:ascii="宋体" w:hAnsi="宋体" w:eastAsia="宋体" w:cs="宋体"/>
          <w:b/>
          <w:bCs/>
          <w:color w:val="FF0000"/>
        </w:rPr>
        <w:t>反应生成</w:t>
      </w:r>
      <w:r>
        <w:rPr>
          <w:b/>
          <w:bCs/>
          <w:color w:val="FF0000"/>
        </w:rPr>
        <w:object>
          <v:shape id="_x0000_i3639"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39" DrawAspect="Content" ObjectID="_1468078339" r:id="rId4637">
            <o:LockedField>false</o:LockedField>
          </o:OLEObject>
        </w:object>
      </w:r>
      <w:r>
        <w:rPr>
          <w:rFonts w:ascii="宋体" w:hAnsi="宋体" w:eastAsia="宋体" w:cs="宋体"/>
          <w:b/>
          <w:bCs/>
          <w:color w:val="FF0000"/>
        </w:rPr>
        <w:t>，然后</w:t>
      </w:r>
      <w:r>
        <w:rPr>
          <w:b/>
          <w:bCs/>
          <w:color w:val="FF0000"/>
        </w:rPr>
        <w:object>
          <v:shape id="_x0000_i3640"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40" DrawAspect="Content" ObjectID="_1468078340" r:id="rId4638">
            <o:LockedField>false</o:LockedField>
          </o:OLEObject>
        </w:object>
      </w:r>
      <w:r>
        <w:rPr>
          <w:rFonts w:ascii="宋体" w:hAnsi="宋体" w:eastAsia="宋体" w:cs="宋体"/>
          <w:b/>
          <w:bCs/>
          <w:color w:val="FF0000"/>
        </w:rPr>
        <w:t>能催化</w:t>
      </w:r>
      <w:r>
        <w:rPr>
          <w:b/>
          <w:bCs/>
          <w:color w:val="FF0000"/>
        </w:rPr>
        <w:object>
          <v:shape id="_x0000_i3641"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41" DrawAspect="Content" ObjectID="_1468078341" r:id="rId4639">
            <o:LockedField>false</o:LockedField>
          </o:OLEObject>
        </w:object>
      </w:r>
      <w:r>
        <w:rPr>
          <w:rFonts w:ascii="宋体" w:hAnsi="宋体" w:eastAsia="宋体" w:cs="宋体"/>
          <w:b/>
          <w:bCs/>
          <w:color w:val="FF0000"/>
        </w:rPr>
        <w:t>的分解，因此，</w:t>
      </w:r>
      <w:r>
        <w:rPr>
          <w:b/>
          <w:bCs/>
          <w:color w:val="FF0000"/>
        </w:rPr>
        <w:object>
          <v:shape id="_x0000_i3642"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42" DrawAspect="Content" ObjectID="_1468078342" r:id="rId4640">
            <o:LockedField>false</o:LockedField>
          </o:OLEObject>
        </w:object>
      </w:r>
      <w:r>
        <w:rPr>
          <w:rFonts w:ascii="宋体" w:hAnsi="宋体" w:eastAsia="宋体" w:cs="宋体"/>
          <w:b/>
          <w:bCs/>
          <w:color w:val="FF0000"/>
        </w:rPr>
        <w:t>在实验</w:t>
      </w:r>
      <w:r>
        <w:rPr>
          <w:rFonts w:ascii="Times New Roman" w:hAnsi="Times New Roman" w:eastAsia="Times New Roman" w:cs="Times New Roman"/>
          <w:b/>
          <w:bCs/>
          <w:color w:val="FF0000"/>
        </w:rPr>
        <w:t>Ⅲ</w:t>
      </w:r>
      <w:r>
        <w:rPr>
          <w:rFonts w:ascii="宋体" w:hAnsi="宋体" w:eastAsia="宋体" w:cs="宋体"/>
          <w:b/>
          <w:bCs/>
          <w:color w:val="FF0000"/>
        </w:rPr>
        <w:t>中所发生反应的离子方程式为</w:t>
      </w:r>
      <w:r>
        <w:rPr>
          <w:b/>
          <w:bCs/>
          <w:color w:val="FF0000"/>
        </w:rPr>
        <w:object>
          <v:shape id="_x0000_i3643" o:spt="75" alt="学科网(www.zxxk.com)--教育资源门户，提供试卷、教案、课件、论文、素材以及各类教学资源下载，还有大量而丰富的教学相关资讯！" type="#_x0000_t75" style="height:25pt;width:295pt;" o:ole="t" filled="f" o:preferrelative="t" stroked="f" coordsize="21600,21600">
            <v:path/>
            <v:fill on="f" focussize="0,0"/>
            <v:stroke on="f"/>
            <v:imagedata r:id="rId4583" o:title="eqId78d8f9d0bd4efb442e2f83ec6c734d61"/>
            <o:lock v:ext="edit" aspectratio="t"/>
            <w10:wrap type="none"/>
            <w10:anchorlock/>
          </v:shape>
          <o:OLEObject Type="Embed" ProgID="Equation.DSMT4" ShapeID="_x0000_i3643" DrawAspect="Content" ObjectID="_1468078343" r:id="rId4641">
            <o:LockedField>false</o:LockedField>
          </o:OLEObject>
        </w:object>
      </w:r>
      <w:r>
        <w:rPr>
          <w:rFonts w:ascii="宋体" w:hAnsi="宋体" w:eastAsia="宋体" w:cs="宋体"/>
          <w:b/>
          <w:bCs/>
          <w:color w:val="FF0000"/>
        </w:rPr>
        <w:t>、</w:t>
      </w:r>
      <w:r>
        <w:rPr>
          <w:b/>
          <w:bCs/>
          <w:color w:val="FF0000"/>
        </w:rPr>
        <w:object>
          <v:shape id="_x0000_i3644" o:spt="75" alt="学科网(www.zxxk.com)--教育资源门户，提供试卷、教案、课件、论文、素材以及各类教学资源下载，还有大量而丰富的教学相关资讯！" type="#_x0000_t75" style="height:48pt;width:176pt;" o:ole="t" filled="f" o:preferrelative="t" stroked="f" coordsize="21600,21600">
            <v:path/>
            <v:fill on="f" focussize="0,0"/>
            <v:stroke on="f"/>
            <v:imagedata r:id="rId4585" o:title="eqId8eb2d25103a679554a1529fe20ae4720"/>
            <o:lock v:ext="edit" aspectratio="t"/>
            <w10:wrap type="none"/>
            <w10:anchorlock/>
          </v:shape>
          <o:OLEObject Type="Embed" ProgID="Equation.DSMT4" ShapeID="_x0000_i3644" DrawAspect="Content" ObjectID="_1468078344" r:id="rId4642">
            <o:LockedField>false</o:LockedField>
          </o:OLEObject>
        </w:object>
      </w:r>
      <w:r>
        <w:rPr>
          <w:rFonts w:ascii="Times New Roman" w:hAnsi="Times New Roman" w:eastAsia="Times New Roman" w:cs="Times New Roman"/>
          <w:b/>
          <w:bCs/>
          <w:color w:val="FF0000"/>
        </w:rPr>
        <w:t xml:space="preserve"> </w:t>
      </w:r>
      <w:r>
        <w:rPr>
          <w:rFonts w:ascii="宋体" w:hAnsi="宋体" w:eastAsia="宋体" w:cs="宋体"/>
          <w:b/>
          <w:bCs/>
          <w:color w:val="FF0000"/>
        </w:rPr>
        <w:t>。</w:t>
      </w:r>
    </w:p>
    <w:p w14:paraId="290B4BAA">
      <w:pPr>
        <w:spacing w:line="360" w:lineRule="auto"/>
        <w:jc w:val="both"/>
        <w:textAlignment w:val="center"/>
        <w:rPr>
          <w:b/>
          <w:bCs/>
          <w:color w:val="FF0000"/>
        </w:rPr>
      </w:pPr>
      <w:r>
        <w:rPr>
          <w:b/>
          <w:bCs/>
          <w:color w:val="FF0000"/>
        </w:rPr>
        <w:t>【小问3详解】</w:t>
      </w:r>
    </w:p>
    <w:p w14:paraId="14D5D0F0">
      <w:pPr>
        <w:spacing w:line="360" w:lineRule="auto"/>
        <w:jc w:val="left"/>
        <w:textAlignment w:val="center"/>
        <w:rPr>
          <w:b/>
          <w:bCs/>
          <w:color w:val="FF0000"/>
        </w:rPr>
      </w:pPr>
      <w:r>
        <w:rPr>
          <w:rFonts w:ascii="宋体" w:hAnsi="宋体" w:eastAsia="宋体" w:cs="宋体"/>
          <w:b/>
          <w:bCs/>
          <w:color w:val="FF0000"/>
        </w:rPr>
        <w:t>实验</w:t>
      </w:r>
      <w:r>
        <w:rPr>
          <w:rFonts w:ascii="Times New Roman" w:hAnsi="Times New Roman" w:eastAsia="Times New Roman" w:cs="Times New Roman"/>
          <w:b/>
          <w:bCs/>
          <w:color w:val="FF0000"/>
        </w:rPr>
        <w:t>I</w:t>
      </w:r>
      <w:r>
        <w:rPr>
          <w:rFonts w:ascii="宋体" w:hAnsi="宋体" w:eastAsia="宋体" w:cs="宋体"/>
          <w:b/>
          <w:bCs/>
          <w:color w:val="FF0000"/>
        </w:rPr>
        <w:t>表明，反应</w:t>
      </w:r>
      <w:r>
        <w:rPr>
          <w:b/>
          <w:bCs/>
          <w:color w:val="FF0000"/>
        </w:rPr>
        <w:object>
          <v:shape id="_x0000_i3645" o:spt="75" alt="学科网(www.zxxk.com)--教育资源门户，提供试卷、教案、课件、论文、素材以及各类教学资源下载，还有大量而丰富的教学相关资讯！" type="#_x0000_t75" style="height:25pt;width:291pt;" o:ole="t" filled="f" o:preferrelative="t" stroked="f" coordsize="21600,21600">
            <v:path/>
            <v:fill on="f" focussize="0,0"/>
            <v:stroke on="f"/>
            <v:imagedata r:id="rId4644" o:title="eqId569bf0c20e38703597ba407225c98feb"/>
            <o:lock v:ext="edit" aspectratio="t"/>
            <w10:wrap type="none"/>
            <w10:anchorlock/>
          </v:shape>
          <o:OLEObject Type="Embed" ProgID="Equation.DSMT4" ShapeID="_x0000_i3645" DrawAspect="Content" ObjectID="_1468078345" r:id="rId4643">
            <o:LockedField>false</o:LockedField>
          </o:OLEObject>
        </w:object>
      </w:r>
      <w:r>
        <w:rPr>
          <w:rFonts w:ascii="宋体" w:hAnsi="宋体" w:eastAsia="宋体" w:cs="宋体"/>
          <w:b/>
          <w:bCs/>
          <w:color w:val="FF0000"/>
        </w:rPr>
        <w:t>难以正向进行。实验Ⅲ的现象表明，</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perscript"/>
        </w:rPr>
        <w:t>3+</w:t>
      </w:r>
      <w:r>
        <w:rPr>
          <w:rFonts w:ascii="宋体" w:hAnsi="宋体" w:eastAsia="宋体" w:cs="宋体"/>
          <w:b/>
          <w:bCs/>
          <w:color w:val="FF0000"/>
        </w:rPr>
        <w:t>、</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perscript"/>
        </w:rPr>
        <w:t>2+</w:t>
      </w:r>
      <w:r>
        <w:rPr>
          <w:rFonts w:ascii="宋体" w:hAnsi="宋体" w:eastAsia="宋体" w:cs="宋体"/>
          <w:b/>
          <w:bCs/>
          <w:color w:val="FF0000"/>
        </w:rPr>
        <w:t>分别与</w:t>
      </w:r>
      <w:r>
        <w:rPr>
          <w:b/>
          <w:bCs/>
          <w:color w:val="FF0000"/>
        </w:rPr>
        <w:object>
          <v:shape id="_x0000_i3646"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646" DrawAspect="Content" ObjectID="_1468078346" r:id="rId4645">
            <o:LockedField>false</o:LockedField>
          </o:OLEObject>
        </w:object>
      </w:r>
      <w:r>
        <w:rPr>
          <w:rFonts w:ascii="宋体" w:hAnsi="宋体" w:eastAsia="宋体" w:cs="宋体"/>
          <w:b/>
          <w:bCs/>
          <w:color w:val="FF0000"/>
        </w:rPr>
        <w:t>配位时，</w:t>
      </w:r>
      <w:r>
        <w:rPr>
          <w:b/>
          <w:bCs/>
          <w:color w:val="FF0000"/>
        </w:rPr>
        <w:object>
          <v:shape id="_x0000_i3647"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47" DrawAspect="Content" ObjectID="_1468078347" r:id="rId4646">
            <o:LockedField>false</o:LockedField>
          </o:OLEObject>
        </w:object>
      </w:r>
      <w:r>
        <w:rPr>
          <w:rFonts w:ascii="宋体" w:hAnsi="宋体" w:eastAsia="宋体" w:cs="宋体"/>
          <w:b/>
          <w:bCs/>
          <w:color w:val="FF0000"/>
        </w:rPr>
        <w:t>更易与</w:t>
      </w:r>
      <w:r>
        <w:rPr>
          <w:b/>
          <w:bCs/>
          <w:color w:val="FF0000"/>
        </w:rPr>
        <w:object>
          <v:shape id="_x0000_i3648"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648" DrawAspect="Content" ObjectID="_1468078348" r:id="rId4647">
            <o:LockedField>false</o:LockedField>
          </o:OLEObject>
        </w:object>
      </w:r>
      <w:r>
        <w:rPr>
          <w:rFonts w:ascii="宋体" w:hAnsi="宋体" w:eastAsia="宋体" w:cs="宋体"/>
          <w:b/>
          <w:bCs/>
          <w:color w:val="FF0000"/>
        </w:rPr>
        <w:t>反应生成</w:t>
      </w:r>
      <w:r>
        <w:rPr>
          <w:b/>
          <w:bCs/>
          <w:color w:val="FF0000"/>
        </w:rPr>
        <w:object>
          <v:shape id="_x0000_i3649" o:spt="75" alt="学科网(www.zxxk.com)--教育资源门户，提供试卷、教案、课件、论文、素材以及各类教学资源下载，还有大量而丰富的教学相关资讯！" type="#_x0000_t75" style="height:24.95pt;width:71.2pt;" o:ole="t" filled="f" o:preferrelative="t" stroked="f" coordsize="21600,21600">
            <v:path/>
            <v:fill on="f" focussize="0,0"/>
            <v:stroke on="f"/>
            <v:imagedata r:id="rId4592" o:title="eqId2ea3a05baaaf12882d6eac54dc3de72d"/>
            <o:lock v:ext="edit" aspectratio="t"/>
            <w10:wrap type="none"/>
            <w10:anchorlock/>
          </v:shape>
          <o:OLEObject Type="Embed" ProgID="Equation.DSMT4" ShapeID="_x0000_i3649" DrawAspect="Content" ObjectID="_1468078349" r:id="rId4648">
            <o:LockedField>false</o:LockedField>
          </o:OLEObject>
        </w:object>
      </w:r>
      <w:r>
        <w:rPr>
          <w:rFonts w:ascii="宋体" w:hAnsi="宋体" w:eastAsia="宋体" w:cs="宋体"/>
          <w:b/>
          <w:bCs/>
          <w:color w:val="FF0000"/>
        </w:rPr>
        <w:t>（该反应为快反应），导致</w:t>
      </w:r>
      <w:r>
        <w:rPr>
          <w:b/>
          <w:bCs/>
          <w:color w:val="FF0000"/>
        </w:rPr>
        <w:object>
          <v:shape id="_x0000_i3650"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50" DrawAspect="Content" ObjectID="_1468078350" r:id="rId4649">
            <o:LockedField>false</o:LockedField>
          </o:OLEObject>
        </w:object>
      </w:r>
      <w:r>
        <w:rPr>
          <w:rFonts w:ascii="宋体" w:hAnsi="宋体" w:eastAsia="宋体" w:cs="宋体"/>
          <w:b/>
          <w:bCs/>
          <w:color w:val="FF0000"/>
        </w:rPr>
        <w:t>几乎不能转化为</w:t>
      </w:r>
      <w:r>
        <w:rPr>
          <w:b/>
          <w:bCs/>
          <w:color w:val="FF0000"/>
        </w:rPr>
        <w:object>
          <v:shape id="_x0000_i3651" o:spt="75" alt="学科网(www.zxxk.com)--教育资源门户，提供试卷、教案、课件、论文、素材以及各类教学资源下载，还有大量而丰富的教学相关资讯！" type="#_x0000_t75" style="height:24.15pt;width:72pt;" o:ole="t" filled="f" o:preferrelative="t" stroked="f" coordsize="21600,21600">
            <v:path/>
            <v:fill on="f" focussize="0,0"/>
            <v:stroke on="f"/>
            <v:imagedata r:id="rId4596" o:title="eqId46c454d3d750c8b2880f5bd28a9c59ea"/>
            <o:lock v:ext="edit" aspectratio="t"/>
            <w10:wrap type="none"/>
            <w10:anchorlock/>
          </v:shape>
          <o:OLEObject Type="Embed" ProgID="Equation.DSMT4" ShapeID="_x0000_i3651" DrawAspect="Content" ObjectID="_1468078351" r:id="rId4650">
            <o:LockedField>false</o:LockedField>
          </o:OLEObject>
        </w:object>
      </w:r>
      <w:r>
        <w:rPr>
          <w:rFonts w:ascii="宋体" w:hAnsi="宋体" w:eastAsia="宋体" w:cs="宋体"/>
          <w:b/>
          <w:bCs/>
          <w:color w:val="FF0000"/>
        </w:rPr>
        <w:t>，这样使得</w:t>
      </w:r>
      <w:r>
        <w:rPr>
          <w:b/>
          <w:bCs/>
          <w:color w:val="FF0000"/>
        </w:rPr>
        <w:object>
          <v:shape id="_x0000_i3652" o:spt="75" alt="学科网(www.zxxk.com)--教育资源门户，提供试卷、教案、课件、论文、素材以及各类教学资源下载，还有大量而丰富的教学相关资讯！" type="#_x0000_t75" style="height:24.95pt;width:73.6pt;" o:ole="t" filled="f" o:preferrelative="t" stroked="f" coordsize="21600,21600">
            <v:path/>
            <v:fill on="f" focussize="0,0"/>
            <v:stroke on="f"/>
            <v:imagedata r:id="rId4589" o:title="eqIde09976d0f86b0c6162aed52ffbc647bc"/>
            <o:lock v:ext="edit" aspectratio="t"/>
            <w10:wrap type="none"/>
            <w10:anchorlock/>
          </v:shape>
          <o:OLEObject Type="Embed" ProgID="Equation.DSMT4" ShapeID="_x0000_i3652" DrawAspect="Content" ObjectID="_1468078352" r:id="rId4651">
            <o:LockedField>false</o:LockedField>
          </o:OLEObject>
        </w:object>
      </w:r>
      <w:r>
        <w:rPr>
          <w:rFonts w:ascii="宋体" w:hAnsi="宋体" w:eastAsia="宋体" w:cs="宋体"/>
          <w:b/>
          <w:bCs/>
          <w:color w:val="FF0000"/>
        </w:rPr>
        <w:t>的浓度减小的幅度远远大于</w:t>
      </w:r>
      <w:r>
        <w:rPr>
          <w:b/>
          <w:bCs/>
          <w:color w:val="FF0000"/>
        </w:rPr>
        <w:object>
          <v:shape id="_x0000_i3653" o:spt="75" alt="学科网(www.zxxk.com)--教育资源门户，提供试卷、教案、课件、论文、素材以及各类教学资源下载，还有大量而丰富的教学相关资讯！" type="#_x0000_t75" style="height:25.15pt;width:74.05pt;" o:ole="t" filled="f" o:preferrelative="t" stroked="f" coordsize="21600,21600">
            <v:path/>
            <v:fill on="f" focussize="0,0"/>
            <v:stroke on="f"/>
            <v:imagedata r:id="rId4594" o:title="eqIde993494de836fdb6a9d2c92d8c35248d"/>
            <o:lock v:ext="edit" aspectratio="t"/>
            <w10:wrap type="none"/>
            <w10:anchorlock/>
          </v:shape>
          <o:OLEObject Type="Embed" ProgID="Equation.DSMT4" ShapeID="_x0000_i3653" DrawAspect="Content" ObjectID="_1468078353" r:id="rId4652">
            <o:LockedField>false</o:LockedField>
          </o:OLEObject>
        </w:object>
      </w:r>
      <w:r>
        <w:rPr>
          <w:rFonts w:ascii="宋体" w:hAnsi="宋体" w:eastAsia="宋体" w:cs="宋体"/>
          <w:b/>
          <w:bCs/>
          <w:color w:val="FF0000"/>
        </w:rPr>
        <w:t>减小的幅度，根据化学平衡移动原理，减小生成物浓度能使化学平衡向正反应方向移动，因此，上述反应能够正向进行。</w:t>
      </w:r>
    </w:p>
    <w:p w14:paraId="42444608">
      <w:pPr>
        <w:spacing w:line="360" w:lineRule="auto"/>
        <w:jc w:val="left"/>
        <w:textAlignment w:val="center"/>
        <w:rPr>
          <w:b/>
          <w:bCs/>
          <w:color w:val="FF0000"/>
        </w:rPr>
      </w:pPr>
      <w:r>
        <w:rPr>
          <w:b/>
          <w:bCs/>
          <w:color w:val="FF0000"/>
        </w:rPr>
        <w:t>【小问4详解】</w:t>
      </w:r>
    </w:p>
    <w:p w14:paraId="16E0DC98">
      <w:pPr>
        <w:spacing w:line="360" w:lineRule="auto"/>
        <w:jc w:val="left"/>
        <w:textAlignment w:val="center"/>
        <w:rPr>
          <w:b/>
          <w:bCs/>
          <w:color w:val="FF0000"/>
        </w:rPr>
      </w:pPr>
      <w:r>
        <w:rPr>
          <w:rFonts w:ascii="宋体" w:hAnsi="宋体" w:eastAsia="宋体" w:cs="宋体"/>
          <w:b/>
          <w:bCs/>
          <w:color w:val="FF0000"/>
        </w:rPr>
        <w:t>实验</w:t>
      </w:r>
      <w:r>
        <w:rPr>
          <w:rFonts w:ascii="Times New Roman" w:hAnsi="Times New Roman" w:eastAsia="Times New Roman" w:cs="Times New Roman"/>
          <w:b/>
          <w:bCs/>
          <w:color w:val="FF0000"/>
        </w:rPr>
        <w:t>Ⅳ</w:t>
      </w:r>
      <w:r>
        <w:rPr>
          <w:rFonts w:ascii="宋体" w:hAnsi="宋体" w:eastAsia="宋体" w:cs="宋体"/>
          <w:b/>
          <w:bCs/>
          <w:color w:val="FF0000"/>
        </w:rPr>
        <w:t>中，</w:t>
      </w:r>
      <w:r>
        <w:rPr>
          <w:rFonts w:ascii="Times New Roman" w:hAnsi="Times New Roman" w:eastAsia="Times New Roman" w:cs="Times New Roman"/>
          <w:b/>
          <w:bCs/>
          <w:color w:val="FF0000"/>
        </w:rPr>
        <w:t>A</w:t>
      </w:r>
      <w:r>
        <w:rPr>
          <w:rFonts w:ascii="宋体" w:hAnsi="宋体" w:eastAsia="宋体" w:cs="宋体"/>
          <w:b/>
          <w:bCs/>
          <w:color w:val="FF0000"/>
        </w:rPr>
        <w:t>到</w:t>
      </w:r>
      <w:r>
        <w:rPr>
          <w:rFonts w:ascii="Times New Roman" w:hAnsi="Times New Roman" w:eastAsia="Times New Roman" w:cs="Times New Roman"/>
          <w:b/>
          <w:bCs/>
          <w:color w:val="FF0000"/>
        </w:rPr>
        <w:t>B</w:t>
      </w:r>
      <w:r>
        <w:rPr>
          <w:rFonts w:ascii="宋体" w:hAnsi="宋体" w:eastAsia="宋体" w:cs="宋体"/>
          <w:b/>
          <w:bCs/>
          <w:color w:val="FF0000"/>
        </w:rPr>
        <w:t>溶液变为蓝色，并产生气体，说明发生了</w:t>
      </w:r>
      <w:r>
        <w:rPr>
          <w:b/>
          <w:bCs/>
          <w:color w:val="FF0000"/>
        </w:rPr>
        <w:object>
          <v:shape id="_x0000_i3654" o:spt="75" alt="学科网(www.zxxk.com)--教育资源门户，提供试卷、教案、课件、论文、素材以及各类教学资源下载，还有大量而丰富的教学相关资讯！" type="#_x0000_t75" style="height:25pt;width:273pt;" o:ole="t" filled="f" o:preferrelative="t" stroked="f" coordsize="21600,21600">
            <v:path/>
            <v:fill on="f" focussize="0,0"/>
            <v:stroke on="f"/>
            <v:imagedata r:id="rId4654" o:title="eqId18525627f3514234f722b902b2ba2d11"/>
            <o:lock v:ext="edit" aspectratio="t"/>
            <w10:wrap type="none"/>
            <w10:anchorlock/>
          </v:shape>
          <o:OLEObject Type="Embed" ProgID="Equation.DSMT4" ShapeID="_x0000_i3654" DrawAspect="Content" ObjectID="_1468078354" r:id="rId4653">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B</w:t>
      </w:r>
      <w:r>
        <w:rPr>
          <w:rFonts w:ascii="宋体" w:hAnsi="宋体" w:eastAsia="宋体" w:cs="宋体"/>
          <w:b/>
          <w:bCs/>
          <w:color w:val="FF0000"/>
        </w:rPr>
        <w:t>到</w:t>
      </w:r>
      <w:r>
        <w:rPr>
          <w:rFonts w:ascii="Times New Roman" w:hAnsi="Times New Roman" w:eastAsia="Times New Roman" w:cs="Times New Roman"/>
          <w:b/>
          <w:bCs/>
          <w:color w:val="FF0000"/>
        </w:rPr>
        <w:t>C</w:t>
      </w:r>
      <w:r>
        <w:rPr>
          <w:rFonts w:ascii="宋体" w:hAnsi="宋体" w:eastAsia="宋体" w:cs="宋体"/>
          <w:b/>
          <w:bCs/>
          <w:color w:val="FF0000"/>
        </w:rPr>
        <w:t>溶液变为粉红色，并产生气体，说明发生了</w:t>
      </w:r>
      <w:r>
        <w:rPr>
          <w:b/>
          <w:bCs/>
          <w:color w:val="FF0000"/>
        </w:rPr>
        <w:object>
          <v:shape id="_x0000_i3655" o:spt="75" alt="学科网(www.zxxk.com)--教育资源门户，提供试卷、教案、课件、论文、素材以及各类教学资源下载，还有大量而丰富的教学相关资讯！" type="#_x0000_t75" style="height:25pt;width:275pt;" o:ole="t" filled="f" o:preferrelative="t" stroked="f" coordsize="21600,21600">
            <v:path/>
            <v:fill on="f" focussize="0,0"/>
            <v:stroke on="f"/>
            <v:imagedata r:id="rId4656" o:title="eqId1b2247e992a8165608b9c44c6a53fe88"/>
            <o:lock v:ext="edit" aspectratio="t"/>
            <w10:wrap type="none"/>
            <w10:anchorlock/>
          </v:shape>
          <o:OLEObject Type="Embed" ProgID="Equation.DSMT4" ShapeID="_x0000_i3655" DrawAspect="Content" ObjectID="_1468078355" r:id="rId4655">
            <o:LockedField>false</o:LockedField>
          </o:OLEObject>
        </w:object>
      </w:r>
      <w:r>
        <w:rPr>
          <w:rFonts w:ascii="宋体" w:hAnsi="宋体" w:eastAsia="宋体" w:cs="宋体"/>
          <w:b/>
          <w:bCs/>
          <w:color w:val="FF0000"/>
        </w:rPr>
        <w:t>，因此从</w:t>
      </w:r>
      <w:r>
        <w:rPr>
          <w:rFonts w:ascii="Times New Roman" w:hAnsi="Times New Roman" w:eastAsia="Times New Roman" w:cs="Times New Roman"/>
          <w:b/>
          <w:bCs/>
          <w:color w:val="FF0000"/>
        </w:rPr>
        <w:t>A</w:t>
      </w:r>
      <w:r>
        <w:rPr>
          <w:rFonts w:ascii="宋体" w:hAnsi="宋体" w:eastAsia="宋体" w:cs="宋体"/>
          <w:b/>
          <w:bCs/>
          <w:color w:val="FF0000"/>
        </w:rPr>
        <w:t>到</w:t>
      </w:r>
      <w:r>
        <w:rPr>
          <w:rFonts w:ascii="Times New Roman" w:hAnsi="Times New Roman" w:eastAsia="Times New Roman" w:cs="Times New Roman"/>
          <w:b/>
          <w:bCs/>
          <w:color w:val="FF0000"/>
        </w:rPr>
        <w:t>C</w:t>
      </w:r>
      <w:r>
        <w:rPr>
          <w:rFonts w:ascii="宋体" w:hAnsi="宋体" w:eastAsia="宋体" w:cs="宋体"/>
          <w:b/>
          <w:bCs/>
          <w:color w:val="FF0000"/>
        </w:rPr>
        <w:t>所产生的气体的分子式分别为</w:t>
      </w:r>
      <w:r>
        <w:rPr>
          <w:b/>
          <w:bCs/>
          <w:color w:val="FF0000"/>
        </w:rPr>
        <w:object>
          <v:shape id="_x0000_i3656"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656" DrawAspect="Content" ObjectID="_1468078356" r:id="rId4657">
            <o:LockedField>false</o:LockedField>
          </o:OLEObject>
        </w:object>
      </w:r>
      <w:r>
        <w:rPr>
          <w:rFonts w:ascii="宋体" w:hAnsi="宋体" w:eastAsia="宋体" w:cs="宋体"/>
          <w:b/>
          <w:bCs/>
          <w:color w:val="FF0000"/>
        </w:rPr>
        <w:t>和</w:t>
      </w:r>
      <w:r>
        <w:rPr>
          <w:b/>
          <w:bCs/>
          <w:color w:val="FF0000"/>
        </w:rPr>
        <w:object>
          <v:shape id="_x0000_i3657"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3657" DrawAspect="Content" ObjectID="_1468078357" r:id="rId4658">
            <o:LockedField>false</o:LockedField>
          </o:OLEObject>
        </w:object>
      </w:r>
      <w:r>
        <w:rPr>
          <w:rFonts w:ascii="宋体" w:hAnsi="宋体" w:eastAsia="宋体" w:cs="宋体"/>
          <w:b/>
          <w:bCs/>
          <w:color w:val="FF0000"/>
        </w:rPr>
        <w:t>。</w:t>
      </w:r>
    </w:p>
    <w:p w14:paraId="7C1EAD1D">
      <w:pPr>
        <w:spacing w:line="360" w:lineRule="auto"/>
        <w:jc w:val="left"/>
        <w:textAlignment w:val="center"/>
        <w:rPr>
          <w:b/>
          <w:bCs/>
          <w:color w:val="000000"/>
        </w:rPr>
      </w:pPr>
      <w:r>
        <w:rPr>
          <w:b/>
          <w:bCs/>
          <w:color w:val="000000"/>
        </w:rPr>
        <w:t xml:space="preserve">19. </w:t>
      </w:r>
      <w:r>
        <w:rPr>
          <w:rFonts w:ascii="宋体" w:hAnsi="宋体" w:eastAsia="宋体" w:cs="宋体"/>
          <w:b/>
          <w:bCs/>
          <w:color w:val="000000"/>
        </w:rPr>
        <w:t>某研究小组按以下路线对内酰胺</w:t>
      </w:r>
      <w:r>
        <w:rPr>
          <w:rFonts w:ascii="Times New Roman" w:hAnsi="Times New Roman" w:eastAsia="Times New Roman" w:cs="Times New Roman"/>
          <w:b/>
          <w:bCs/>
          <w:color w:val="000000"/>
        </w:rPr>
        <w:t>F</w:t>
      </w:r>
      <w:r>
        <w:rPr>
          <w:rFonts w:ascii="宋体" w:hAnsi="宋体" w:eastAsia="宋体" w:cs="宋体"/>
          <w:b/>
          <w:bCs/>
          <w:color w:val="000000"/>
        </w:rPr>
        <w:t>的合成进行了探索：</w:t>
      </w:r>
    </w:p>
    <w:p w14:paraId="44358A12">
      <w:pPr>
        <w:spacing w:line="360" w:lineRule="auto"/>
        <w:jc w:val="left"/>
        <w:textAlignment w:val="center"/>
        <w:rPr>
          <w:b/>
          <w:bCs/>
          <w:color w:val="000000"/>
        </w:rPr>
      </w:pPr>
      <w:r>
        <w:rPr>
          <w:b/>
          <w:bCs/>
          <w:color w:val="000000"/>
        </w:rPr>
        <w:drawing>
          <wp:inline distT="0" distB="0" distL="114300" distR="114300">
            <wp:extent cx="4972050" cy="2266950"/>
            <wp:effectExtent l="0" t="0" r="11430" b="3810"/>
            <wp:docPr id="435" name="图片 4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学科网(www.zxxk.com)--教育资源门户，提供试卷、教案、课件、论文、素材以及各类教学资源下载，还有大量而丰富的教学相关资讯！"/>
                    <pic:cNvPicPr>
                      <a:picLocks noChangeAspect="1"/>
                    </pic:cNvPicPr>
                  </pic:nvPicPr>
                  <pic:blipFill>
                    <a:blip r:embed="rId4659"/>
                    <a:stretch>
                      <a:fillRect/>
                    </a:stretch>
                  </pic:blipFill>
                  <pic:spPr>
                    <a:xfrm>
                      <a:off x="0" y="0"/>
                      <a:ext cx="4972050" cy="2266950"/>
                    </a:xfrm>
                    <a:prstGeom prst="rect">
                      <a:avLst/>
                    </a:prstGeom>
                  </pic:spPr>
                </pic:pic>
              </a:graphicData>
            </a:graphic>
          </wp:inline>
        </w:drawing>
      </w:r>
    </w:p>
    <w:p w14:paraId="2A093FF8">
      <w:pPr>
        <w:spacing w:line="360" w:lineRule="auto"/>
        <w:jc w:val="left"/>
        <w:textAlignment w:val="center"/>
        <w:rPr>
          <w:b/>
          <w:bCs/>
          <w:color w:val="000000"/>
        </w:rPr>
      </w:pPr>
      <w:r>
        <w:rPr>
          <w:rFonts w:ascii="宋体" w:hAnsi="宋体" w:eastAsia="宋体" w:cs="宋体"/>
          <w:b/>
          <w:bCs/>
          <w:color w:val="000000"/>
        </w:rPr>
        <w:t>回答下列问题：</w:t>
      </w:r>
    </w:p>
    <w:p w14:paraId="7E3F0375">
      <w:pPr>
        <w:spacing w:line="360" w:lineRule="auto"/>
        <w:jc w:val="left"/>
        <w:textAlignment w:val="center"/>
        <w:rPr>
          <w:b/>
          <w:bCs/>
          <w:color w:val="000000"/>
        </w:rPr>
      </w:pPr>
      <w:r>
        <w:rPr>
          <w:b/>
          <w:bCs/>
          <w:color w:val="000000"/>
        </w:rPr>
        <w:t>（1）</w:t>
      </w:r>
      <w:r>
        <w:rPr>
          <w:rFonts w:ascii="宋体" w:hAnsi="宋体" w:eastAsia="宋体" w:cs="宋体"/>
          <w:b/>
          <w:bCs/>
          <w:color w:val="000000"/>
        </w:rPr>
        <w:t>从实验安全角度考虑，</w:t>
      </w:r>
      <w:r>
        <w:rPr>
          <w:rFonts w:ascii="Times New Roman" w:hAnsi="Times New Roman" w:eastAsia="Times New Roman" w:cs="Times New Roman"/>
          <w:b/>
          <w:bCs/>
          <w:color w:val="000000"/>
        </w:rPr>
        <w:t>A→B</w:t>
      </w:r>
      <w:r>
        <w:rPr>
          <w:rFonts w:ascii="宋体" w:hAnsi="宋体" w:eastAsia="宋体" w:cs="宋体"/>
          <w:b/>
          <w:bCs/>
          <w:color w:val="000000"/>
        </w:rPr>
        <w:t>中应连有吸收装置，吸收剂为</w:t>
      </w:r>
      <w:r>
        <w:rPr>
          <w:b/>
          <w:bCs/>
          <w:color w:val="000000"/>
        </w:rPr>
        <w:t>_______</w:t>
      </w:r>
      <w:r>
        <w:rPr>
          <w:rFonts w:ascii="宋体" w:hAnsi="宋体" w:eastAsia="宋体" w:cs="宋体"/>
          <w:b/>
          <w:bCs/>
          <w:color w:val="000000"/>
        </w:rPr>
        <w:t>。</w:t>
      </w:r>
    </w:p>
    <w:p w14:paraId="2F94FC44">
      <w:pPr>
        <w:spacing w:line="360" w:lineRule="auto"/>
        <w:jc w:val="left"/>
        <w:textAlignment w:val="center"/>
        <w:rPr>
          <w:b/>
          <w:bCs/>
          <w:color w:val="000000"/>
        </w:rPr>
      </w:pPr>
      <w:r>
        <w:rPr>
          <w:b/>
          <w:bCs/>
          <w:color w:val="000000"/>
        </w:rPr>
        <w:t>（2）</w:t>
      </w:r>
      <w:r>
        <w:rPr>
          <w:rFonts w:ascii="Times New Roman" w:hAnsi="Times New Roman" w:eastAsia="Times New Roman" w:cs="Times New Roman"/>
          <w:b/>
          <w:bCs/>
          <w:color w:val="000000"/>
        </w:rPr>
        <w:t>C</w:t>
      </w:r>
      <w:r>
        <w:rPr>
          <w:rFonts w:ascii="宋体" w:hAnsi="宋体" w:eastAsia="宋体" w:cs="宋体"/>
          <w:b/>
          <w:bCs/>
          <w:color w:val="000000"/>
        </w:rPr>
        <w:t>的名称为</w:t>
      </w:r>
      <w:r>
        <w:rPr>
          <w:b/>
          <w:bCs/>
          <w:color w:val="000000"/>
        </w:rPr>
        <w:t>_______</w:t>
      </w:r>
      <w:r>
        <w:rPr>
          <w:rFonts w:ascii="宋体" w:hAnsi="宋体" w:eastAsia="宋体" w:cs="宋体"/>
          <w:b/>
          <w:bCs/>
          <w:color w:val="000000"/>
        </w:rPr>
        <w:t>，它在酸溶液中用甲醇处理，可得到制备</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的原料。</w:t>
      </w:r>
    </w:p>
    <w:p w14:paraId="6AFE9A1B">
      <w:pPr>
        <w:spacing w:line="360" w:lineRule="auto"/>
        <w:jc w:val="left"/>
        <w:textAlignment w:val="center"/>
        <w:rPr>
          <w:b/>
          <w:bCs/>
          <w:color w:val="000000"/>
        </w:rPr>
      </w:pPr>
      <w:r>
        <w:rPr>
          <w:rFonts w:ascii="Times New Roman" w:hAnsi="Times New Roman" w:eastAsia="Times New Roman" w:cs="Times New Roman"/>
          <w:b/>
          <w:bCs/>
          <w:color w:val="000000"/>
        </w:rPr>
        <w:t>a</w:t>
      </w:r>
      <w:r>
        <w:rPr>
          <w:rFonts w:ascii="宋体" w:hAnsi="宋体" w:eastAsia="宋体" w:cs="宋体"/>
          <w:b/>
          <w:bCs/>
          <w:color w:val="000000"/>
        </w:rPr>
        <w:t>．涤纶</w:t>
      </w:r>
      <w:r>
        <w:rPr>
          <w:rFonts w:ascii="Times New Roman" w:hAnsi="Times New Roman" w:eastAsia="Times New Roman" w:cs="Times New Roman"/>
          <w:b/>
          <w:bCs/>
          <w:color w:val="000000"/>
        </w:rPr>
        <w:t xml:space="preserve">      b</w:t>
      </w:r>
      <w:r>
        <w:rPr>
          <w:rFonts w:ascii="宋体" w:hAnsi="宋体" w:eastAsia="宋体" w:cs="宋体"/>
          <w:b/>
          <w:bCs/>
          <w:color w:val="000000"/>
        </w:rPr>
        <w:t>．尼龙</w:t>
      </w:r>
      <w:r>
        <w:rPr>
          <w:rFonts w:ascii="Times New Roman" w:hAnsi="Times New Roman" w:eastAsia="Times New Roman" w:cs="Times New Roman"/>
          <w:b/>
          <w:bCs/>
          <w:color w:val="000000"/>
        </w:rPr>
        <w:t xml:space="preserve">       c</w:t>
      </w:r>
      <w:r>
        <w:rPr>
          <w:rFonts w:ascii="宋体" w:hAnsi="宋体" w:eastAsia="宋体" w:cs="宋体"/>
          <w:b/>
          <w:bCs/>
          <w:color w:val="000000"/>
        </w:rPr>
        <w:t>．维纶</w:t>
      </w:r>
      <w:r>
        <w:rPr>
          <w:rFonts w:ascii="Times New Roman" w:hAnsi="Times New Roman" w:eastAsia="Times New Roman" w:cs="Times New Roman"/>
          <w:b/>
          <w:bCs/>
          <w:color w:val="000000"/>
        </w:rPr>
        <w:t xml:space="preserve">       d</w:t>
      </w:r>
      <w:r>
        <w:rPr>
          <w:rFonts w:ascii="宋体" w:hAnsi="宋体" w:eastAsia="宋体" w:cs="宋体"/>
          <w:b/>
          <w:bCs/>
          <w:color w:val="000000"/>
        </w:rPr>
        <w:t>．有机玻璃</w:t>
      </w:r>
    </w:p>
    <w:p w14:paraId="085A828C">
      <w:pPr>
        <w:spacing w:line="360" w:lineRule="auto"/>
        <w:jc w:val="left"/>
        <w:textAlignment w:val="center"/>
        <w:rPr>
          <w:b/>
          <w:bCs/>
          <w:color w:val="000000"/>
        </w:rPr>
      </w:pPr>
      <w:r>
        <w:rPr>
          <w:b/>
          <w:bCs/>
          <w:color w:val="000000"/>
        </w:rPr>
        <w:t>（3）</w:t>
      </w:r>
      <w:r>
        <w:rPr>
          <w:rFonts w:ascii="宋体" w:hAnsi="宋体" w:eastAsia="宋体" w:cs="宋体"/>
          <w:b/>
          <w:bCs/>
          <w:color w:val="000000"/>
        </w:rPr>
        <w:t>下列反应中不属于加成反应的有</w:t>
      </w:r>
      <w:r>
        <w:rPr>
          <w:b/>
          <w:bCs/>
          <w:color w:val="000000"/>
        </w:rPr>
        <w:t>_______</w:t>
      </w:r>
      <w:r>
        <w:rPr>
          <w:rFonts w:ascii="Times New Roman" w:hAnsi="Times New Roman" w:eastAsia="Times New Roman" w:cs="Times New Roman"/>
          <w:b/>
          <w:bCs/>
          <w:color w:val="000000"/>
        </w:rPr>
        <w:t>(</w:t>
      </w:r>
      <w:r>
        <w:rPr>
          <w:rFonts w:ascii="宋体" w:hAnsi="宋体" w:eastAsia="宋体" w:cs="宋体"/>
          <w:b/>
          <w:bCs/>
          <w:color w:val="000000"/>
        </w:rPr>
        <w:t>填标号</w:t>
      </w:r>
      <w:r>
        <w:rPr>
          <w:rFonts w:ascii="Times New Roman" w:hAnsi="Times New Roman" w:eastAsia="Times New Roman" w:cs="Times New Roman"/>
          <w:b/>
          <w:bCs/>
          <w:color w:val="000000"/>
        </w:rPr>
        <w:t>)</w:t>
      </w:r>
      <w:r>
        <w:rPr>
          <w:rFonts w:ascii="宋体" w:hAnsi="宋体" w:eastAsia="宋体" w:cs="宋体"/>
          <w:b/>
          <w:bCs/>
          <w:color w:val="000000"/>
        </w:rPr>
        <w:t>。</w:t>
      </w:r>
    </w:p>
    <w:p w14:paraId="02F9C7C4">
      <w:pPr>
        <w:spacing w:line="360" w:lineRule="auto"/>
        <w:jc w:val="left"/>
        <w:textAlignment w:val="center"/>
        <w:rPr>
          <w:b/>
          <w:bCs/>
          <w:color w:val="000000"/>
        </w:rPr>
      </w:pPr>
      <w:r>
        <w:rPr>
          <w:rFonts w:ascii="Times New Roman" w:hAnsi="Times New Roman" w:eastAsia="Times New Roman" w:cs="Times New Roman"/>
          <w:b/>
          <w:bCs/>
          <w:color w:val="000000"/>
        </w:rPr>
        <w:t>a</w:t>
      </w:r>
      <w:r>
        <w:rPr>
          <w:rFonts w:ascii="宋体" w:hAnsi="宋体" w:eastAsia="宋体" w:cs="宋体"/>
          <w:b/>
          <w:bCs/>
          <w:color w:val="000000"/>
        </w:rPr>
        <w:t>．</w:t>
      </w:r>
      <w:r>
        <w:rPr>
          <w:rFonts w:ascii="Times New Roman" w:hAnsi="Times New Roman" w:eastAsia="Times New Roman" w:cs="Times New Roman"/>
          <w:b/>
          <w:bCs/>
          <w:color w:val="000000"/>
        </w:rPr>
        <w:t>A→B       b</w:t>
      </w:r>
      <w:r>
        <w:rPr>
          <w:rFonts w:ascii="宋体" w:hAnsi="宋体" w:eastAsia="宋体" w:cs="宋体"/>
          <w:b/>
          <w:bCs/>
          <w:color w:val="000000"/>
        </w:rPr>
        <w:t>．</w:t>
      </w:r>
      <w:r>
        <w:rPr>
          <w:rFonts w:ascii="Times New Roman" w:hAnsi="Times New Roman" w:eastAsia="Times New Roman" w:cs="Times New Roman"/>
          <w:b/>
          <w:bCs/>
          <w:color w:val="000000"/>
        </w:rPr>
        <w:t>B→C       c</w:t>
      </w:r>
      <w:r>
        <w:rPr>
          <w:rFonts w:ascii="宋体" w:hAnsi="宋体" w:eastAsia="宋体" w:cs="宋体"/>
          <w:b/>
          <w:bCs/>
          <w:color w:val="000000"/>
        </w:rPr>
        <w:t>．</w:t>
      </w:r>
      <w:r>
        <w:rPr>
          <w:rFonts w:ascii="Times New Roman" w:hAnsi="Times New Roman" w:eastAsia="Times New Roman" w:cs="Times New Roman"/>
          <w:b/>
          <w:bCs/>
          <w:color w:val="000000"/>
        </w:rPr>
        <w:t>E→F</w:t>
      </w:r>
    </w:p>
    <w:p w14:paraId="3F52C4F5">
      <w:pPr>
        <w:spacing w:line="360" w:lineRule="auto"/>
        <w:jc w:val="left"/>
        <w:textAlignment w:val="center"/>
        <w:rPr>
          <w:b/>
          <w:bCs/>
          <w:color w:val="000000"/>
        </w:rPr>
      </w:pPr>
      <w:r>
        <w:rPr>
          <w:b/>
          <w:bCs/>
          <w:color w:val="000000"/>
        </w:rPr>
        <w:t>（4）</w:t>
      </w:r>
      <w:r>
        <w:rPr>
          <w:rFonts w:ascii="宋体" w:hAnsi="宋体" w:eastAsia="宋体" w:cs="宋体"/>
          <w:b/>
          <w:bCs/>
          <w:color w:val="000000"/>
        </w:rPr>
        <w:t>写出</w:t>
      </w:r>
      <w:r>
        <w:rPr>
          <w:rFonts w:ascii="Times New Roman" w:hAnsi="Times New Roman" w:eastAsia="Times New Roman" w:cs="Times New Roman"/>
          <w:b/>
          <w:bCs/>
          <w:color w:val="000000"/>
        </w:rPr>
        <w:t>C→D</w:t>
      </w:r>
      <w:r>
        <w:rPr>
          <w:rFonts w:ascii="宋体" w:hAnsi="宋体" w:eastAsia="宋体" w:cs="宋体"/>
          <w:b/>
          <w:bCs/>
          <w:color w:val="000000"/>
        </w:rPr>
        <w:t>的化学方程式</w:t>
      </w:r>
      <w:r>
        <w:rPr>
          <w:b/>
          <w:bCs/>
          <w:color w:val="000000"/>
        </w:rPr>
        <w:t>_______</w:t>
      </w:r>
      <w:r>
        <w:rPr>
          <w:rFonts w:ascii="宋体" w:hAnsi="宋体" w:eastAsia="宋体" w:cs="宋体"/>
          <w:b/>
          <w:bCs/>
          <w:color w:val="000000"/>
        </w:rPr>
        <w:t>。</w:t>
      </w:r>
    </w:p>
    <w:p w14:paraId="49D87B06">
      <w:pPr>
        <w:spacing w:line="360" w:lineRule="auto"/>
        <w:jc w:val="left"/>
        <w:textAlignment w:val="center"/>
        <w:rPr>
          <w:b/>
          <w:bCs/>
          <w:color w:val="000000"/>
        </w:rPr>
      </w:pPr>
      <w:r>
        <w:rPr>
          <w:b/>
          <w:bCs/>
          <w:color w:val="000000"/>
        </w:rPr>
        <w:t>（5）</w:t>
      </w:r>
      <w:r>
        <w:rPr>
          <w:rFonts w:ascii="宋体" w:hAnsi="宋体" w:eastAsia="宋体" w:cs="宋体"/>
          <w:b/>
          <w:bCs/>
          <w:color w:val="000000"/>
        </w:rPr>
        <w:t>已知</w:t>
      </w:r>
      <w:r>
        <w:rPr>
          <w:rFonts w:ascii="Times New Roman" w:hAnsi="Times New Roman" w:eastAsia="Times New Roman" w:cs="Times New Roman"/>
          <w:b/>
          <w:bCs/>
          <w:color w:val="000000"/>
        </w:rPr>
        <w:t xml:space="preserve"> </w:t>
      </w:r>
      <w:r>
        <w:rPr>
          <w:b/>
          <w:bCs/>
          <w:color w:val="000000"/>
        </w:rPr>
        <w:drawing>
          <wp:inline distT="0" distB="0" distL="114300" distR="114300">
            <wp:extent cx="1771650" cy="590550"/>
            <wp:effectExtent l="0" t="0" r="11430" b="3810"/>
            <wp:docPr id="436" name="图片 4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学科网(www.zxxk.com)--教育资源门户，提供试卷、教案、课件、论文、素材以及各类教学资源下载，还有大量而丰富的教学相关资讯！"/>
                    <pic:cNvPicPr>
                      <a:picLocks noChangeAspect="1"/>
                    </pic:cNvPicPr>
                  </pic:nvPicPr>
                  <pic:blipFill>
                    <a:blip r:embed="rId4660"/>
                    <a:stretch>
                      <a:fillRect/>
                    </a:stretch>
                  </pic:blipFill>
                  <pic:spPr>
                    <a:xfrm>
                      <a:off x="0" y="0"/>
                      <a:ext cx="1771650" cy="590550"/>
                    </a:xfrm>
                    <a:prstGeom prst="rect">
                      <a:avLst/>
                    </a:prstGeom>
                  </pic:spPr>
                </pic:pic>
              </a:graphicData>
            </a:graphic>
          </wp:inline>
        </w:drawing>
      </w:r>
      <w:r>
        <w:rPr>
          <w:rFonts w:ascii="Times New Roman" w:hAnsi="Times New Roman" w:eastAsia="Times New Roman" w:cs="Times New Roman"/>
          <w:b/>
          <w:bCs/>
          <w:color w:val="000000"/>
        </w:rPr>
        <w:t>(</w:t>
      </w:r>
      <w:r>
        <w:rPr>
          <w:rFonts w:ascii="宋体" w:hAnsi="宋体" w:eastAsia="宋体" w:cs="宋体"/>
          <w:b/>
          <w:bCs/>
          <w:color w:val="000000"/>
        </w:rPr>
        <w:t>亚胺</w:t>
      </w:r>
      <w:r>
        <w:rPr>
          <w:rFonts w:ascii="Times New Roman" w:hAnsi="Times New Roman" w:eastAsia="Times New Roman" w:cs="Times New Roman"/>
          <w:b/>
          <w:bCs/>
          <w:color w:val="000000"/>
        </w:rPr>
        <w:t>)</w:t>
      </w:r>
      <w:r>
        <w:rPr>
          <w:rFonts w:ascii="宋体" w:hAnsi="宋体" w:eastAsia="宋体" w:cs="宋体"/>
          <w:b/>
          <w:bCs/>
          <w:color w:val="000000"/>
        </w:rPr>
        <w:t>。然而，</w:t>
      </w:r>
      <w:r>
        <w:rPr>
          <w:rFonts w:ascii="Times New Roman" w:hAnsi="Times New Roman" w:eastAsia="Times New Roman" w:cs="Times New Roman"/>
          <w:b/>
          <w:bCs/>
          <w:color w:val="000000"/>
        </w:rPr>
        <w:t>E</w:t>
      </w:r>
      <w:r>
        <w:rPr>
          <w:rFonts w:ascii="宋体" w:hAnsi="宋体" w:eastAsia="宋体" w:cs="宋体"/>
          <w:b/>
          <w:bCs/>
          <w:color w:val="000000"/>
        </w:rPr>
        <w:t>在室温下主要生成</w:t>
      </w:r>
      <w:r>
        <w:rPr>
          <w:rFonts w:ascii="Times New Roman" w:hAnsi="Times New Roman" w:eastAsia="Times New Roman" w:cs="Times New Roman"/>
          <w:b/>
          <w:bCs/>
          <w:color w:val="000000"/>
        </w:rPr>
        <w:t>G</w:t>
      </w:r>
      <w:r>
        <w:rPr>
          <w:b/>
          <w:bCs/>
          <w:color w:val="000000"/>
        </w:rPr>
        <w:drawing>
          <wp:inline distT="0" distB="0" distL="114300" distR="114300">
            <wp:extent cx="1038225" cy="742950"/>
            <wp:effectExtent l="0" t="0" r="13335" b="3810"/>
            <wp:docPr id="437" name="图片 4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学科网(www.zxxk.com)--教育资源门户，提供试卷、教案、课件、论文、素材以及各类教学资源下载，还有大量而丰富的教学相关资讯！"/>
                    <pic:cNvPicPr>
                      <a:picLocks noChangeAspect="1"/>
                    </pic:cNvPicPr>
                  </pic:nvPicPr>
                  <pic:blipFill>
                    <a:blip r:embed="rId4661"/>
                    <a:stretch>
                      <a:fillRect/>
                    </a:stretch>
                  </pic:blipFill>
                  <pic:spPr>
                    <a:xfrm>
                      <a:off x="0" y="0"/>
                      <a:ext cx="1038225" cy="742950"/>
                    </a:xfrm>
                    <a:prstGeom prst="rect">
                      <a:avLst/>
                    </a:prstGeom>
                  </pic:spPr>
                </pic:pic>
              </a:graphicData>
            </a:graphic>
          </wp:inline>
        </w:drawing>
      </w:r>
      <w:r>
        <w:rPr>
          <w:rFonts w:ascii="宋体" w:hAnsi="宋体" w:eastAsia="宋体" w:cs="宋体"/>
          <w:b/>
          <w:bCs/>
          <w:color w:val="000000"/>
        </w:rPr>
        <w:t>，原因是</w:t>
      </w:r>
      <w:r>
        <w:rPr>
          <w:b/>
          <w:bCs/>
          <w:color w:val="000000"/>
        </w:rPr>
        <w:t>_______</w:t>
      </w:r>
      <w:r>
        <w:rPr>
          <w:rFonts w:ascii="宋体" w:hAnsi="宋体" w:eastAsia="宋体" w:cs="宋体"/>
          <w:b/>
          <w:bCs/>
          <w:color w:val="000000"/>
        </w:rPr>
        <w:t>。</w:t>
      </w:r>
    </w:p>
    <w:p w14:paraId="47FBED4C">
      <w:pPr>
        <w:spacing w:line="360" w:lineRule="auto"/>
        <w:jc w:val="left"/>
        <w:textAlignment w:val="center"/>
        <w:rPr>
          <w:b/>
          <w:bCs/>
          <w:color w:val="000000"/>
        </w:rPr>
      </w:pPr>
      <w:r>
        <w:rPr>
          <w:b/>
          <w:bCs/>
          <w:color w:val="000000"/>
        </w:rPr>
        <w:t>（6）</w:t>
      </w:r>
      <w:r>
        <w:rPr>
          <w:rFonts w:ascii="宋体" w:hAnsi="宋体" w:eastAsia="宋体" w:cs="宋体"/>
          <w:b/>
          <w:bCs/>
          <w:color w:val="000000"/>
        </w:rPr>
        <w:t>已知亚胺易被还原。</w:t>
      </w:r>
      <w:r>
        <w:rPr>
          <w:rFonts w:ascii="Times New Roman" w:hAnsi="Times New Roman" w:eastAsia="Times New Roman" w:cs="Times New Roman"/>
          <w:b/>
          <w:bCs/>
          <w:color w:val="000000"/>
        </w:rPr>
        <w:t>D→E</w:t>
      </w:r>
      <w:r>
        <w:rPr>
          <w:rFonts w:ascii="宋体" w:hAnsi="宋体" w:eastAsia="宋体" w:cs="宋体"/>
          <w:b/>
          <w:bCs/>
          <w:color w:val="000000"/>
        </w:rPr>
        <w:t>中，催化加氢需在酸性条件下进行的原因是</w:t>
      </w:r>
      <w:r>
        <w:rPr>
          <w:b/>
          <w:bCs/>
          <w:color w:val="000000"/>
        </w:rPr>
        <w:t>_______</w:t>
      </w:r>
      <w:r>
        <w:rPr>
          <w:rFonts w:ascii="宋体" w:hAnsi="宋体" w:eastAsia="宋体" w:cs="宋体"/>
          <w:b/>
          <w:bCs/>
          <w:color w:val="000000"/>
        </w:rPr>
        <w:t>，若催化加氢时，不加入酸，则生成分子式为</w:t>
      </w:r>
      <w:r>
        <w:rPr>
          <w:b/>
          <w:bCs/>
        </w:rPr>
        <w:object>
          <v:shape id="_x0000_i3658" o:spt="75" alt="学科网(www.zxxk.com)--教育资源门户，提供试卷、教案、课件、论文、素材以及各类教学资源下载，还有大量而丰富的教学相关资讯！" type="#_x0000_t75" style="height:18.1pt;width:57.1pt;" o:ole="t" filled="f" o:preferrelative="t" stroked="f" coordsize="21600,21600">
            <v:path/>
            <v:fill on="f" focussize="0,0"/>
            <v:stroke on="f"/>
            <v:imagedata r:id="rId4663" o:title="eqIdaa6f2b20cb14d2a422b5e2f6af11a3a6"/>
            <o:lock v:ext="edit" aspectratio="t"/>
            <w10:wrap type="none"/>
            <w10:anchorlock/>
          </v:shape>
          <o:OLEObject Type="Embed" ProgID="Equation.DSMT4" ShapeID="_x0000_i3658" DrawAspect="Content" ObjectID="_1468078358" r:id="rId4662">
            <o:LockedField>false</o:LockedField>
          </o:OLEObject>
        </w:object>
      </w:r>
      <w:r>
        <w:rPr>
          <w:rFonts w:ascii="宋体" w:hAnsi="宋体" w:eastAsia="宋体" w:cs="宋体"/>
          <w:b/>
          <w:bCs/>
          <w:color w:val="000000"/>
        </w:rPr>
        <w:t>的化合物</w:t>
      </w:r>
      <w:r>
        <w:rPr>
          <w:rFonts w:ascii="Times New Roman" w:hAnsi="Times New Roman" w:eastAsia="Times New Roman" w:cs="Times New Roman"/>
          <w:b/>
          <w:bCs/>
          <w:color w:val="000000"/>
        </w:rPr>
        <w:t>H</w:t>
      </w:r>
      <w:r>
        <w:rPr>
          <w:rFonts w:ascii="宋体" w:hAnsi="宋体" w:eastAsia="宋体" w:cs="宋体"/>
          <w:b/>
          <w:bCs/>
          <w:color w:val="000000"/>
        </w:rPr>
        <w:t>，其结构简式为</w:t>
      </w:r>
      <w:r>
        <w:rPr>
          <w:b/>
          <w:bCs/>
          <w:color w:val="000000"/>
        </w:rPr>
        <w:t>_______</w:t>
      </w:r>
      <w:r>
        <w:rPr>
          <w:rFonts w:ascii="宋体" w:hAnsi="宋体" w:eastAsia="宋体" w:cs="宋体"/>
          <w:b/>
          <w:bCs/>
          <w:color w:val="000000"/>
        </w:rPr>
        <w:t>。</w:t>
      </w:r>
    </w:p>
    <w:p w14:paraId="41D44F18">
      <w:pPr>
        <w:spacing w:line="360" w:lineRule="auto"/>
        <w:textAlignment w:val="center"/>
        <w:rPr>
          <w:b/>
          <w:bCs/>
          <w:color w:val="FF0000"/>
        </w:rPr>
      </w:pPr>
      <w:r>
        <w:rPr>
          <w:b/>
          <w:bCs/>
          <w:color w:val="FF0000"/>
        </w:rPr>
        <w:t>【答案】（1）</w:t>
      </w:r>
      <w:r>
        <w:rPr>
          <w:rFonts w:ascii="Times New Roman" w:hAnsi="Times New Roman" w:eastAsia="Times New Roman" w:cs="Times New Roman"/>
          <w:b/>
          <w:bCs/>
          <w:color w:val="FF0000"/>
        </w:rPr>
        <w:t>NaOH</w:t>
      </w:r>
      <w:r>
        <w:rPr>
          <w:rFonts w:ascii="宋体" w:hAnsi="宋体" w:eastAsia="宋体" w:cs="宋体"/>
          <w:b/>
          <w:bCs/>
          <w:color w:val="FF0000"/>
        </w:rPr>
        <w:t>溶液</w:t>
      </w:r>
      <w:r>
        <w:rPr>
          <w:rFonts w:ascii="Times New Roman" w:hAnsi="Times New Roman" w:eastAsia="Times New Roman" w:cs="Times New Roman"/>
          <w:b/>
          <w:bCs/>
          <w:color w:val="FF0000"/>
        </w:rPr>
        <w:t>(</w:t>
      </w:r>
      <w:r>
        <w:rPr>
          <w:rFonts w:ascii="宋体" w:hAnsi="宋体" w:eastAsia="宋体" w:cs="宋体"/>
          <w:b/>
          <w:bCs/>
          <w:color w:val="FF0000"/>
        </w:rPr>
        <w:t>或其他碱液</w:t>
      </w:r>
      <w:r>
        <w:rPr>
          <w:rFonts w:ascii="Times New Roman" w:hAnsi="Times New Roman" w:eastAsia="Times New Roman" w:cs="Times New Roman"/>
          <w:b/>
          <w:bCs/>
          <w:color w:val="FF0000"/>
        </w:rPr>
        <w:t>)</w:t>
      </w:r>
      <w:r>
        <w:rPr>
          <w:b/>
          <w:bCs/>
          <w:color w:val="FF0000"/>
        </w:rPr>
        <w:t xml:space="preserve">    </w:t>
      </w:r>
    </w:p>
    <w:p w14:paraId="4CCA3594">
      <w:pPr>
        <w:spacing w:line="360" w:lineRule="auto"/>
        <w:textAlignment w:val="center"/>
        <w:rPr>
          <w:b/>
          <w:bCs/>
          <w:color w:val="FF0000"/>
        </w:rPr>
      </w:pPr>
      <w:r>
        <w:rPr>
          <w:b/>
          <w:bCs/>
          <w:color w:val="FF0000"/>
        </w:rPr>
        <w:t xml:space="preserve">（2）    ①. </w:t>
      </w:r>
      <w:r>
        <w:rPr>
          <w:rFonts w:ascii="Times New Roman" w:hAnsi="Times New Roman" w:eastAsia="Times New Roman" w:cs="Times New Roman"/>
          <w:b/>
          <w:bCs/>
          <w:color w:val="FF0000"/>
        </w:rPr>
        <w:t>2-</w:t>
      </w:r>
      <w:r>
        <w:rPr>
          <w:rFonts w:ascii="宋体" w:hAnsi="宋体" w:eastAsia="宋体" w:cs="宋体"/>
          <w:b/>
          <w:bCs/>
          <w:color w:val="FF0000"/>
        </w:rPr>
        <w:t>甲基</w:t>
      </w:r>
      <w:r>
        <w:rPr>
          <w:rFonts w:ascii="Times New Roman" w:hAnsi="Times New Roman" w:eastAsia="Times New Roman" w:cs="Times New Roman"/>
          <w:b/>
          <w:bCs/>
          <w:color w:val="FF0000"/>
        </w:rPr>
        <w:t>-2-</w:t>
      </w:r>
      <w:r>
        <w:rPr>
          <w:rFonts w:ascii="宋体" w:hAnsi="宋体" w:eastAsia="宋体" w:cs="宋体"/>
          <w:b/>
          <w:bCs/>
          <w:color w:val="FF0000"/>
        </w:rPr>
        <w:t>丙烯腈</w:t>
      </w:r>
      <w:r>
        <w:rPr>
          <w:rFonts w:ascii="Times New Roman" w:hAnsi="Times New Roman" w:eastAsia="Times New Roman" w:cs="Times New Roman"/>
          <w:b/>
          <w:bCs/>
          <w:color w:val="FF0000"/>
        </w:rPr>
        <w:t>(</w:t>
      </w:r>
      <w:r>
        <w:rPr>
          <w:rFonts w:ascii="宋体" w:hAnsi="宋体" w:eastAsia="宋体" w:cs="宋体"/>
          <w:b/>
          <w:bCs/>
          <w:color w:val="FF0000"/>
        </w:rPr>
        <w:t>甲基丙烯腈、异丁烯腈</w:t>
      </w:r>
      <w:r>
        <w:rPr>
          <w:rFonts w:ascii="Times New Roman" w:hAnsi="Times New Roman" w:eastAsia="Times New Roman" w:cs="Times New Roman"/>
          <w:b/>
          <w:bCs/>
          <w:color w:val="FF0000"/>
        </w:rPr>
        <w:t>)</w:t>
      </w:r>
      <w:r>
        <w:rPr>
          <w:b/>
          <w:bCs/>
          <w:color w:val="FF0000"/>
        </w:rPr>
        <w:t xml:space="preserve">    ②. </w:t>
      </w:r>
      <w:r>
        <w:rPr>
          <w:rFonts w:ascii="Times New Roman" w:hAnsi="Times New Roman" w:eastAsia="Times New Roman" w:cs="Times New Roman"/>
          <w:b/>
          <w:bCs/>
          <w:color w:val="FF0000"/>
        </w:rPr>
        <w:t>d</w:t>
      </w:r>
      <w:r>
        <w:rPr>
          <w:b/>
          <w:bCs/>
          <w:color w:val="FF0000"/>
        </w:rPr>
        <w:t xml:space="preserve">    </w:t>
      </w:r>
    </w:p>
    <w:p w14:paraId="6F0099C5">
      <w:pPr>
        <w:spacing w:line="360" w:lineRule="auto"/>
        <w:textAlignment w:val="center"/>
        <w:rPr>
          <w:b/>
          <w:bCs/>
          <w:color w:val="FF0000"/>
        </w:rPr>
      </w:pPr>
      <w:r>
        <w:rPr>
          <w:b/>
          <w:bCs/>
          <w:color w:val="FF0000"/>
        </w:rPr>
        <w:t>（3）</w:t>
      </w:r>
      <w:r>
        <w:rPr>
          <w:rFonts w:ascii="Times New Roman" w:hAnsi="Times New Roman" w:eastAsia="Times New Roman" w:cs="Times New Roman"/>
          <w:b/>
          <w:bCs/>
          <w:color w:val="FF0000"/>
        </w:rPr>
        <w:t>bc</w:t>
      </w:r>
      <w:r>
        <w:rPr>
          <w:b/>
          <w:bCs/>
          <w:color w:val="FF0000"/>
        </w:rPr>
        <w:t xml:space="preserve">    （4）</w:t>
      </w:r>
      <w:r>
        <w:rPr>
          <w:b/>
          <w:bCs/>
          <w:color w:val="FF0000"/>
        </w:rPr>
        <w:drawing>
          <wp:inline distT="0" distB="0" distL="114300" distR="114300">
            <wp:extent cx="733425" cy="552450"/>
            <wp:effectExtent l="0" t="0" r="13335" b="11430"/>
            <wp:docPr id="438" name="图片 4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学科网(www.zxxk.com)--教育资源门户，提供试卷、教案、课件、论文、素材以及各类教学资源下载，还有大量而丰富的教学相关资讯！"/>
                    <pic:cNvPicPr>
                      <a:picLocks noChangeAspect="1"/>
                    </pic:cNvPicPr>
                  </pic:nvPicPr>
                  <pic:blipFill>
                    <a:blip r:embed="rId4664"/>
                    <a:stretch>
                      <a:fillRect/>
                    </a:stretch>
                  </pic:blipFill>
                  <pic:spPr>
                    <a:xfrm>
                      <a:off x="0" y="0"/>
                      <a:ext cx="733425" cy="5524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314450" cy="523875"/>
            <wp:effectExtent l="0" t="0" r="11430" b="9525"/>
            <wp:docPr id="439" name="图片 4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学科网(www.zxxk.com)--教育资源门户，提供试卷、教案、课件、论文、素材以及各类教学资源下载，还有大量而丰富的教学相关资讯！"/>
                    <pic:cNvPicPr>
                      <a:picLocks noChangeAspect="1"/>
                    </pic:cNvPicPr>
                  </pic:nvPicPr>
                  <pic:blipFill>
                    <a:blip r:embed="rId4665"/>
                    <a:stretch>
                      <a:fillRect/>
                    </a:stretch>
                  </pic:blipFill>
                  <pic:spPr>
                    <a:xfrm>
                      <a:off x="0" y="0"/>
                      <a:ext cx="1314450" cy="523875"/>
                    </a:xfrm>
                    <a:prstGeom prst="rect">
                      <a:avLst/>
                    </a:prstGeom>
                  </pic:spPr>
                </pic:pic>
              </a:graphicData>
            </a:graphic>
          </wp:inline>
        </w:drawing>
      </w:r>
      <w:r>
        <w:rPr>
          <w:b/>
          <w:bCs/>
          <w:color w:val="FF0000"/>
        </w:rPr>
        <w:object>
          <v:shape id="_x0000_i3659" o:spt="75" alt="学科网(www.zxxk.com)--教育资源门户，提供试卷、教案、课件、论文、素材以及各类教学资源下载，还有大量而丰富的教学相关资讯！" type="#_x0000_t75" style="height:16pt;width:49pt;" o:ole="t" filled="f" o:preferrelative="t" stroked="f" coordsize="21600,21600">
            <v:path/>
            <v:fill on="f" focussize="0,0"/>
            <v:stroke on="f"/>
            <v:imagedata r:id="rId4667" o:title="eqId76f7ad65d091f9574ac46c637e5f8efa"/>
            <o:lock v:ext="edit" aspectratio="t"/>
            <w10:wrap type="none"/>
            <w10:anchorlock/>
          </v:shape>
          <o:OLEObject Type="Embed" ProgID="Equation.DSMT4" ShapeID="_x0000_i3659" DrawAspect="Content" ObjectID="_1468078359" r:id="rId4666">
            <o:LockedField>false</o:LockedField>
          </o:OLEObject>
        </w:object>
      </w:r>
      <w:r>
        <w:rPr>
          <w:b/>
          <w:bCs/>
          <w:color w:val="FF0000"/>
        </w:rPr>
        <w:drawing>
          <wp:inline distT="0" distB="0" distL="114300" distR="114300">
            <wp:extent cx="1133475" cy="923925"/>
            <wp:effectExtent l="0" t="0" r="9525" b="5715"/>
            <wp:docPr id="440" name="图片 4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学科网(www.zxxk.com)--教育资源门户，提供试卷、教案、课件、论文、素材以及各类教学资源下载，还有大量而丰富的教学相关资讯！"/>
                    <pic:cNvPicPr>
                      <a:picLocks noChangeAspect="1"/>
                    </pic:cNvPicPr>
                  </pic:nvPicPr>
                  <pic:blipFill>
                    <a:blip r:embed="rId4668"/>
                    <a:stretch>
                      <a:fillRect/>
                    </a:stretch>
                  </pic:blipFill>
                  <pic:spPr>
                    <a:xfrm>
                      <a:off x="0" y="0"/>
                      <a:ext cx="1133475" cy="923925"/>
                    </a:xfrm>
                    <a:prstGeom prst="rect">
                      <a:avLst/>
                    </a:prstGeom>
                  </pic:spPr>
                </pic:pic>
              </a:graphicData>
            </a:graphic>
          </wp:inline>
        </w:drawing>
      </w:r>
      <w:r>
        <w:rPr>
          <w:b/>
          <w:bCs/>
          <w:color w:val="FF0000"/>
        </w:rPr>
        <w:t xml:space="preserve">    </w:t>
      </w:r>
    </w:p>
    <w:p w14:paraId="763FA0B5">
      <w:pPr>
        <w:spacing w:line="360" w:lineRule="auto"/>
        <w:textAlignment w:val="center"/>
        <w:rPr>
          <w:b/>
          <w:bCs/>
          <w:color w:val="FF0000"/>
        </w:rPr>
      </w:pPr>
      <w:r>
        <w:rPr>
          <w:b/>
          <w:bCs/>
          <w:color w:val="FF0000"/>
        </w:rPr>
        <w:t>（5）</w:t>
      </w:r>
      <w:r>
        <w:rPr>
          <w:rFonts w:ascii="宋体" w:hAnsi="宋体" w:eastAsia="宋体" w:cs="宋体"/>
          <w:b/>
          <w:bCs/>
          <w:color w:val="FF0000"/>
        </w:rPr>
        <w:t>亚胺不稳定，以发生重排反应生成有机化合物</w:t>
      </w:r>
      <w:r>
        <w:rPr>
          <w:rFonts w:ascii="Times New Roman" w:hAnsi="Times New Roman" w:eastAsia="Times New Roman" w:cs="Times New Roman"/>
          <w:b/>
          <w:bCs/>
          <w:color w:val="FF0000"/>
        </w:rPr>
        <w:t>G</w:t>
      </w:r>
      <w:r>
        <w:rPr>
          <w:b/>
          <w:bCs/>
          <w:color w:val="FF0000"/>
        </w:rPr>
        <w:t xml:space="preserve">    </w:t>
      </w:r>
    </w:p>
    <w:p w14:paraId="7CC4F35D">
      <w:pPr>
        <w:spacing w:line="360" w:lineRule="auto"/>
        <w:textAlignment w:val="center"/>
        <w:rPr>
          <w:b/>
          <w:bCs/>
          <w:color w:val="FF0000"/>
        </w:rPr>
      </w:pPr>
      <w:r>
        <w:rPr>
          <w:b/>
          <w:bCs/>
          <w:color w:val="FF0000"/>
        </w:rPr>
        <w:t xml:space="preserve">（6）    ①. </w:t>
      </w:r>
      <w:r>
        <w:rPr>
          <w:rFonts w:ascii="宋体" w:hAnsi="宋体" w:eastAsia="宋体" w:cs="宋体"/>
          <w:b/>
          <w:bCs/>
          <w:color w:val="FF0000"/>
        </w:rPr>
        <w:t>氰基与氢气发生加成反应生成亚胺结构生成的亚胺结构更易被还原成氨基，促进反应的发生</w:t>
      </w:r>
      <w:r>
        <w:rPr>
          <w:b/>
          <w:bCs/>
          <w:color w:val="FF0000"/>
        </w:rPr>
        <w:t xml:space="preserve">    ②. </w:t>
      </w:r>
      <w:r>
        <w:rPr>
          <w:b/>
          <w:bCs/>
          <w:color w:val="FF0000"/>
        </w:rPr>
        <w:drawing>
          <wp:inline distT="0" distB="0" distL="114300" distR="114300">
            <wp:extent cx="1609725" cy="1009650"/>
            <wp:effectExtent l="0" t="0" r="5715" b="11430"/>
            <wp:docPr id="441" name="图片 4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学科网(www.zxxk.com)--教育资源门户，提供试卷、教案、课件、论文、素材以及各类教学资源下载，还有大量而丰富的教学相关资讯！"/>
                    <pic:cNvPicPr>
                      <a:picLocks noChangeAspect="1"/>
                    </pic:cNvPicPr>
                  </pic:nvPicPr>
                  <pic:blipFill>
                    <a:blip r:embed="rId4669"/>
                    <a:stretch>
                      <a:fillRect/>
                    </a:stretch>
                  </pic:blipFill>
                  <pic:spPr>
                    <a:xfrm>
                      <a:off x="0" y="0"/>
                      <a:ext cx="1609725" cy="1009650"/>
                    </a:xfrm>
                    <a:prstGeom prst="rect">
                      <a:avLst/>
                    </a:prstGeom>
                  </pic:spPr>
                </pic:pic>
              </a:graphicData>
            </a:graphic>
          </wp:inline>
        </w:drawing>
      </w:r>
    </w:p>
    <w:p w14:paraId="1D2EA2F4">
      <w:pPr>
        <w:spacing w:line="360" w:lineRule="auto"/>
        <w:textAlignment w:val="center"/>
        <w:rPr>
          <w:b/>
          <w:bCs/>
          <w:color w:val="FF0000"/>
        </w:rPr>
      </w:pPr>
      <w:r>
        <w:rPr>
          <w:b/>
          <w:bCs/>
          <w:color w:val="FF0000"/>
        </w:rPr>
        <w:t>【解析】</w:t>
      </w:r>
    </w:p>
    <w:p w14:paraId="21D9AC83">
      <w:pPr>
        <w:spacing w:line="360" w:lineRule="auto"/>
        <w:jc w:val="both"/>
        <w:textAlignment w:val="center"/>
        <w:rPr>
          <w:b/>
          <w:bCs/>
          <w:color w:val="FF0000"/>
        </w:rPr>
      </w:pPr>
      <w:r>
        <w:rPr>
          <w:b/>
          <w:bCs/>
          <w:color w:val="FF0000"/>
        </w:rPr>
        <w:t>【分析】</w:t>
      </w:r>
      <w:r>
        <w:rPr>
          <w:rFonts w:ascii="宋体" w:hAnsi="宋体" w:eastAsia="宋体" w:cs="宋体"/>
          <w:b/>
          <w:bCs/>
          <w:color w:val="FF0000"/>
        </w:rPr>
        <w:t>有机物</w:t>
      </w:r>
      <w:r>
        <w:rPr>
          <w:rFonts w:ascii="Times New Roman" w:hAnsi="Times New Roman" w:eastAsia="Times New Roman" w:cs="Times New Roman"/>
          <w:b/>
          <w:bCs/>
          <w:color w:val="FF0000"/>
        </w:rPr>
        <w:t>A</w:t>
      </w:r>
      <w:r>
        <w:rPr>
          <w:rFonts w:ascii="宋体" w:hAnsi="宋体" w:eastAsia="宋体" w:cs="宋体"/>
          <w:b/>
          <w:bCs/>
          <w:color w:val="FF0000"/>
        </w:rPr>
        <w:t>与</w:t>
      </w:r>
      <w:r>
        <w:rPr>
          <w:rFonts w:ascii="Times New Roman" w:hAnsi="Times New Roman" w:eastAsia="Times New Roman" w:cs="Times New Roman"/>
          <w:b/>
          <w:bCs/>
          <w:color w:val="FF0000"/>
        </w:rPr>
        <w:t>HCN</w:t>
      </w:r>
      <w:r>
        <w:rPr>
          <w:rFonts w:ascii="宋体" w:hAnsi="宋体" w:eastAsia="宋体" w:cs="宋体"/>
          <w:b/>
          <w:bCs/>
          <w:color w:val="FF0000"/>
        </w:rPr>
        <w:t>在催化剂的作用下发生加成反应生成有机物</w:t>
      </w:r>
      <w:r>
        <w:rPr>
          <w:rFonts w:ascii="Times New Roman" w:hAnsi="Times New Roman" w:eastAsia="Times New Roman" w:cs="Times New Roman"/>
          <w:b/>
          <w:bCs/>
          <w:color w:val="FF0000"/>
        </w:rPr>
        <w:t>B</w:t>
      </w:r>
      <w:r>
        <w:rPr>
          <w:rFonts w:ascii="宋体" w:hAnsi="宋体" w:eastAsia="宋体" w:cs="宋体"/>
          <w:b/>
          <w:bCs/>
          <w:color w:val="FF0000"/>
        </w:rPr>
        <w:t>，有机物</w:t>
      </w:r>
      <w:r>
        <w:rPr>
          <w:rFonts w:ascii="Times New Roman" w:hAnsi="Times New Roman" w:eastAsia="Times New Roman" w:cs="Times New Roman"/>
          <w:b/>
          <w:bCs/>
          <w:color w:val="FF0000"/>
        </w:rPr>
        <w:t>B</w:t>
      </w:r>
      <w:r>
        <w:rPr>
          <w:rFonts w:ascii="宋体" w:hAnsi="宋体" w:eastAsia="宋体" w:cs="宋体"/>
          <w:b/>
          <w:bCs/>
          <w:color w:val="FF0000"/>
        </w:rPr>
        <w:t>在</w:t>
      </w:r>
      <w:r>
        <w:rPr>
          <w:rFonts w:ascii="Times New Roman" w:hAnsi="Times New Roman" w:eastAsia="Times New Roman" w:cs="Times New Roman"/>
          <w:b/>
          <w:bCs/>
          <w:color w:val="FF0000"/>
        </w:rPr>
        <w:t>Al</w:t>
      </w:r>
      <w:r>
        <w:rPr>
          <w:b/>
          <w:bCs/>
          <w:color w:val="FF0000"/>
          <w:vertAlign w:val="subscript"/>
        </w:rPr>
        <w:t>2</w:t>
      </w:r>
      <w:r>
        <w:rPr>
          <w:rFonts w:ascii="Times New Roman" w:hAnsi="Times New Roman" w:eastAsia="Times New Roman" w:cs="Times New Roman"/>
          <w:b/>
          <w:bCs/>
          <w:color w:val="FF0000"/>
        </w:rPr>
        <w:t>O</w:t>
      </w:r>
      <w:r>
        <w:rPr>
          <w:b/>
          <w:bCs/>
          <w:color w:val="FF0000"/>
          <w:vertAlign w:val="subscript"/>
        </w:rPr>
        <w:t>3</w:t>
      </w:r>
      <w:r>
        <w:rPr>
          <w:rFonts w:ascii="宋体" w:hAnsi="宋体" w:eastAsia="宋体" w:cs="宋体"/>
          <w:b/>
          <w:bCs/>
          <w:color w:val="FF0000"/>
        </w:rPr>
        <w:t>的作用下发生消去反应剩下有机物</w:t>
      </w:r>
      <w:r>
        <w:rPr>
          <w:rFonts w:ascii="Times New Roman" w:hAnsi="Times New Roman" w:eastAsia="Times New Roman" w:cs="Times New Roman"/>
          <w:b/>
          <w:bCs/>
          <w:color w:val="FF0000"/>
        </w:rPr>
        <w:t>C</w:t>
      </w:r>
      <w:r>
        <w:rPr>
          <w:rFonts w:ascii="宋体" w:hAnsi="宋体" w:eastAsia="宋体" w:cs="宋体"/>
          <w:b/>
          <w:bCs/>
          <w:color w:val="FF0000"/>
        </w:rPr>
        <w:t>，有机物</w:t>
      </w:r>
      <w:r>
        <w:rPr>
          <w:rFonts w:ascii="Times New Roman" w:hAnsi="Times New Roman" w:eastAsia="Times New Roman" w:cs="Times New Roman"/>
          <w:b/>
          <w:bCs/>
          <w:color w:val="FF0000"/>
        </w:rPr>
        <w:t>C</w:t>
      </w:r>
      <w:r>
        <w:rPr>
          <w:rFonts w:ascii="宋体" w:hAnsi="宋体" w:eastAsia="宋体" w:cs="宋体"/>
          <w:b/>
          <w:bCs/>
          <w:color w:val="FF0000"/>
        </w:rPr>
        <w:t>与</w:t>
      </w:r>
      <w:r>
        <w:rPr>
          <w:rFonts w:ascii="Times New Roman" w:hAnsi="Times New Roman" w:eastAsia="Times New Roman" w:cs="Times New Roman"/>
          <w:b/>
          <w:bCs/>
          <w:color w:val="FF0000"/>
        </w:rPr>
        <w:t>C</w:t>
      </w:r>
      <w:r>
        <w:rPr>
          <w:b/>
          <w:bCs/>
          <w:color w:val="FF0000"/>
          <w:vertAlign w:val="subscript"/>
        </w:rPr>
        <w:t>6</w:t>
      </w:r>
      <w:r>
        <w:rPr>
          <w:rFonts w:ascii="Times New Roman" w:hAnsi="Times New Roman" w:eastAsia="Times New Roman" w:cs="Times New Roman"/>
          <w:b/>
          <w:bCs/>
          <w:color w:val="FF0000"/>
        </w:rPr>
        <w:t>H</w:t>
      </w:r>
      <w:r>
        <w:rPr>
          <w:b/>
          <w:bCs/>
          <w:color w:val="FF0000"/>
          <w:vertAlign w:val="subscript"/>
        </w:rPr>
        <w:t>10</w:t>
      </w:r>
      <w:r>
        <w:rPr>
          <w:rFonts w:ascii="Times New Roman" w:hAnsi="Times New Roman" w:eastAsia="Times New Roman" w:cs="Times New Roman"/>
          <w:b/>
          <w:bCs/>
          <w:color w:val="FF0000"/>
        </w:rPr>
        <w:t>O</w:t>
      </w:r>
      <w:r>
        <w:rPr>
          <w:b/>
          <w:bCs/>
          <w:color w:val="FF0000"/>
          <w:vertAlign w:val="subscript"/>
        </w:rPr>
        <w:t>3</w:t>
      </w:r>
      <w:r>
        <w:rPr>
          <w:rFonts w:ascii="宋体" w:hAnsi="宋体" w:eastAsia="宋体" w:cs="宋体"/>
          <w:b/>
          <w:bCs/>
          <w:color w:val="FF0000"/>
        </w:rPr>
        <w:t>发生反应生成有机物</w:t>
      </w:r>
      <w:r>
        <w:rPr>
          <w:rFonts w:ascii="Times New Roman" w:hAnsi="Times New Roman" w:eastAsia="Times New Roman" w:cs="Times New Roman"/>
          <w:b/>
          <w:bCs/>
          <w:color w:val="FF0000"/>
        </w:rPr>
        <w:t>D</w:t>
      </w:r>
      <w:r>
        <w:rPr>
          <w:rFonts w:ascii="宋体" w:hAnsi="宋体" w:eastAsia="宋体" w:cs="宋体"/>
          <w:b/>
          <w:bCs/>
          <w:color w:val="FF0000"/>
        </w:rPr>
        <w:t>，根据有机物</w:t>
      </w:r>
      <w:r>
        <w:rPr>
          <w:rFonts w:ascii="Times New Roman" w:hAnsi="Times New Roman" w:eastAsia="Times New Roman" w:cs="Times New Roman"/>
          <w:b/>
          <w:bCs/>
          <w:color w:val="FF0000"/>
        </w:rPr>
        <w:t>D</w:t>
      </w:r>
      <w:r>
        <w:rPr>
          <w:rFonts w:ascii="宋体" w:hAnsi="宋体" w:eastAsia="宋体" w:cs="宋体"/>
          <w:b/>
          <w:bCs/>
          <w:color w:val="FF0000"/>
        </w:rPr>
        <w:t>的结构可以推测，</w:t>
      </w:r>
      <w:r>
        <w:rPr>
          <w:rFonts w:ascii="Times New Roman" w:hAnsi="Times New Roman" w:eastAsia="Times New Roman" w:cs="Times New Roman"/>
          <w:b/>
          <w:bCs/>
          <w:color w:val="FF0000"/>
        </w:rPr>
        <w:t>C</w:t>
      </w:r>
      <w:r>
        <w:rPr>
          <w:b/>
          <w:bCs/>
          <w:color w:val="FF0000"/>
          <w:vertAlign w:val="subscript"/>
        </w:rPr>
        <w:t>6</w:t>
      </w:r>
      <w:r>
        <w:rPr>
          <w:rFonts w:ascii="Times New Roman" w:hAnsi="Times New Roman" w:eastAsia="Times New Roman" w:cs="Times New Roman"/>
          <w:b/>
          <w:bCs/>
          <w:color w:val="FF0000"/>
        </w:rPr>
        <w:t>H</w:t>
      </w:r>
      <w:r>
        <w:rPr>
          <w:b/>
          <w:bCs/>
          <w:color w:val="FF0000"/>
          <w:vertAlign w:val="subscript"/>
        </w:rPr>
        <w:t>10</w:t>
      </w:r>
      <w:r>
        <w:rPr>
          <w:rFonts w:ascii="Times New Roman" w:hAnsi="Times New Roman" w:eastAsia="Times New Roman" w:cs="Times New Roman"/>
          <w:b/>
          <w:bCs/>
          <w:color w:val="FF0000"/>
        </w:rPr>
        <w:t>O</w:t>
      </w:r>
      <w:r>
        <w:rPr>
          <w:b/>
          <w:bCs/>
          <w:color w:val="FF0000"/>
          <w:vertAlign w:val="subscript"/>
        </w:rPr>
        <w:t>3</w:t>
      </w:r>
      <w:r>
        <w:rPr>
          <w:rFonts w:ascii="宋体" w:hAnsi="宋体" w:eastAsia="宋体" w:cs="宋体"/>
          <w:b/>
          <w:bCs/>
          <w:color w:val="FF0000"/>
        </w:rPr>
        <w:t>的结构为</w:t>
      </w:r>
      <w:r>
        <w:rPr>
          <w:b/>
          <w:bCs/>
          <w:color w:val="FF0000"/>
        </w:rPr>
        <w:drawing>
          <wp:inline distT="0" distB="0" distL="114300" distR="114300">
            <wp:extent cx="1657350" cy="647700"/>
            <wp:effectExtent l="0" t="0" r="3810" b="7620"/>
            <wp:docPr id="442" name="图片 4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学科网(www.zxxk.com)--教育资源门户，提供试卷、教案、课件、论文、素材以及各类教学资源下载，还有大量而丰富的教学相关资讯！"/>
                    <pic:cNvPicPr>
                      <a:picLocks noChangeAspect="1"/>
                    </pic:cNvPicPr>
                  </pic:nvPicPr>
                  <pic:blipFill>
                    <a:blip r:embed="rId4670"/>
                    <a:stretch>
                      <a:fillRect/>
                    </a:stretch>
                  </pic:blipFill>
                  <pic:spPr>
                    <a:xfrm>
                      <a:off x="0" y="0"/>
                      <a:ext cx="1657350" cy="647700"/>
                    </a:xfrm>
                    <a:prstGeom prst="rect">
                      <a:avLst/>
                    </a:prstGeom>
                  </pic:spPr>
                </pic:pic>
              </a:graphicData>
            </a:graphic>
          </wp:inline>
        </w:drawing>
      </w:r>
      <w:r>
        <w:rPr>
          <w:rFonts w:ascii="宋体" w:hAnsi="宋体" w:eastAsia="宋体" w:cs="宋体"/>
          <w:b/>
          <w:bCs/>
          <w:color w:val="FF0000"/>
        </w:rPr>
        <w:t>，有机物</w:t>
      </w:r>
      <w:r>
        <w:rPr>
          <w:rFonts w:ascii="Times New Roman" w:hAnsi="Times New Roman" w:eastAsia="Times New Roman" w:cs="Times New Roman"/>
          <w:b/>
          <w:bCs/>
          <w:color w:val="FF0000"/>
        </w:rPr>
        <w:t>D</w:t>
      </w:r>
      <w:r>
        <w:rPr>
          <w:rFonts w:ascii="宋体" w:hAnsi="宋体" w:eastAsia="宋体" w:cs="宋体"/>
          <w:b/>
          <w:bCs/>
          <w:color w:val="FF0000"/>
        </w:rPr>
        <w:t>发生两步连续的反应生成有机物</w:t>
      </w:r>
      <w:r>
        <w:rPr>
          <w:rFonts w:ascii="Times New Roman" w:hAnsi="Times New Roman" w:eastAsia="Times New Roman" w:cs="Times New Roman"/>
          <w:b/>
          <w:bCs/>
          <w:color w:val="FF0000"/>
        </w:rPr>
        <w:t>E</w:t>
      </w:r>
      <w:r>
        <w:rPr>
          <w:rFonts w:ascii="宋体" w:hAnsi="宋体" w:eastAsia="宋体" w:cs="宋体"/>
          <w:b/>
          <w:bCs/>
          <w:color w:val="FF0000"/>
        </w:rPr>
        <w:t>，有机物</w:t>
      </w:r>
      <w:r>
        <w:rPr>
          <w:rFonts w:ascii="Times New Roman" w:hAnsi="Times New Roman" w:eastAsia="Times New Roman" w:cs="Times New Roman"/>
          <w:b/>
          <w:bCs/>
          <w:color w:val="FF0000"/>
        </w:rPr>
        <w:t>D</w:t>
      </w:r>
      <w:r>
        <w:rPr>
          <w:rFonts w:ascii="宋体" w:hAnsi="宋体" w:eastAsia="宋体" w:cs="宋体"/>
          <w:b/>
          <w:bCs/>
          <w:color w:val="FF0000"/>
        </w:rPr>
        <w:t>中的氰基最终反应为</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NH</w:t>
      </w:r>
      <w:r>
        <w:rPr>
          <w:b/>
          <w:bCs/>
          <w:color w:val="FF0000"/>
          <w:vertAlign w:val="subscript"/>
        </w:rPr>
        <w:t>2</w:t>
      </w:r>
      <w:r>
        <w:rPr>
          <w:rFonts w:ascii="宋体" w:hAnsi="宋体" w:eastAsia="宋体" w:cs="宋体"/>
          <w:b/>
          <w:bCs/>
          <w:color w:val="FF0000"/>
        </w:rPr>
        <w:t>结构，最后有机物</w:t>
      </w:r>
      <w:r>
        <w:rPr>
          <w:rFonts w:ascii="Times New Roman" w:hAnsi="Times New Roman" w:eastAsia="Times New Roman" w:cs="Times New Roman"/>
          <w:b/>
          <w:bCs/>
          <w:color w:val="FF0000"/>
        </w:rPr>
        <w:t>E</w:t>
      </w:r>
      <w:r>
        <w:rPr>
          <w:rFonts w:ascii="宋体" w:hAnsi="宋体" w:eastAsia="宋体" w:cs="宋体"/>
          <w:b/>
          <w:bCs/>
          <w:color w:val="FF0000"/>
        </w:rPr>
        <w:t>发生消去反应生成有机物</w:t>
      </w:r>
      <w:r>
        <w:rPr>
          <w:rFonts w:ascii="Times New Roman" w:hAnsi="Times New Roman" w:eastAsia="Times New Roman" w:cs="Times New Roman"/>
          <w:b/>
          <w:bCs/>
          <w:color w:val="FF0000"/>
        </w:rPr>
        <w:t>F</w:t>
      </w:r>
      <w:r>
        <w:rPr>
          <w:rFonts w:ascii="宋体" w:hAnsi="宋体" w:eastAsia="宋体" w:cs="宋体"/>
          <w:b/>
          <w:bCs/>
          <w:color w:val="FF0000"/>
        </w:rPr>
        <w:t>和乙醇。</w:t>
      </w:r>
    </w:p>
    <w:p w14:paraId="1F78A5F2">
      <w:pPr>
        <w:spacing w:line="360" w:lineRule="auto"/>
        <w:jc w:val="both"/>
        <w:textAlignment w:val="center"/>
        <w:rPr>
          <w:b/>
          <w:bCs/>
          <w:color w:val="FF0000"/>
        </w:rPr>
      </w:pPr>
      <w:r>
        <w:rPr>
          <w:b/>
          <w:bCs/>
          <w:color w:val="FF0000"/>
        </w:rPr>
        <w:t>【小问1详解】</w:t>
      </w:r>
    </w:p>
    <w:p w14:paraId="7699ADAB">
      <w:pPr>
        <w:spacing w:line="360" w:lineRule="auto"/>
        <w:jc w:val="both"/>
        <w:textAlignment w:val="center"/>
        <w:rPr>
          <w:b/>
          <w:bCs/>
          <w:color w:val="FF0000"/>
        </w:rPr>
      </w:pPr>
      <w:r>
        <w:rPr>
          <w:rFonts w:ascii="宋体" w:hAnsi="宋体" w:eastAsia="宋体" w:cs="宋体"/>
          <w:b/>
          <w:bCs/>
          <w:color w:val="FF0000"/>
        </w:rPr>
        <w:t>有机物</w:t>
      </w:r>
      <w:r>
        <w:rPr>
          <w:rFonts w:ascii="Times New Roman" w:hAnsi="Times New Roman" w:eastAsia="Times New Roman" w:cs="Times New Roman"/>
          <w:b/>
          <w:bCs/>
          <w:color w:val="FF0000"/>
        </w:rPr>
        <w:t>A→B</w:t>
      </w:r>
      <w:r>
        <w:rPr>
          <w:rFonts w:ascii="宋体" w:hAnsi="宋体" w:eastAsia="宋体" w:cs="宋体"/>
          <w:b/>
          <w:bCs/>
          <w:color w:val="FF0000"/>
        </w:rPr>
        <w:t>的反应中有</w:t>
      </w:r>
      <w:r>
        <w:rPr>
          <w:rFonts w:ascii="Times New Roman" w:hAnsi="Times New Roman" w:eastAsia="Times New Roman" w:cs="Times New Roman"/>
          <w:b/>
          <w:bCs/>
          <w:color w:val="FF0000"/>
        </w:rPr>
        <w:t>HCN</w:t>
      </w:r>
      <w:r>
        <w:rPr>
          <w:rFonts w:ascii="宋体" w:hAnsi="宋体" w:eastAsia="宋体" w:cs="宋体"/>
          <w:b/>
          <w:bCs/>
          <w:color w:val="FF0000"/>
        </w:rPr>
        <w:t>参加反应，</w:t>
      </w:r>
      <w:r>
        <w:rPr>
          <w:rFonts w:ascii="Times New Roman" w:hAnsi="Times New Roman" w:eastAsia="Times New Roman" w:cs="Times New Roman"/>
          <w:b/>
          <w:bCs/>
          <w:color w:val="FF0000"/>
        </w:rPr>
        <w:t>HCN</w:t>
      </w:r>
      <w:r>
        <w:rPr>
          <w:rFonts w:ascii="宋体" w:hAnsi="宋体" w:eastAsia="宋体" w:cs="宋体"/>
          <w:b/>
          <w:bCs/>
          <w:color w:val="FF0000"/>
        </w:rPr>
        <w:t>有毒，需要用碱液吸收，可用的吸收液为</w:t>
      </w:r>
      <w:r>
        <w:rPr>
          <w:rFonts w:ascii="Times New Roman" w:hAnsi="Times New Roman" w:eastAsia="Times New Roman" w:cs="Times New Roman"/>
          <w:b/>
          <w:bCs/>
          <w:color w:val="FF0000"/>
        </w:rPr>
        <w:t>NaOH</w:t>
      </w:r>
      <w:r>
        <w:rPr>
          <w:rFonts w:ascii="宋体" w:hAnsi="宋体" w:eastAsia="宋体" w:cs="宋体"/>
          <w:b/>
          <w:bCs/>
          <w:color w:val="FF0000"/>
        </w:rPr>
        <w:t>溶液。</w:t>
      </w:r>
    </w:p>
    <w:p w14:paraId="4F7E8BBF">
      <w:pPr>
        <w:spacing w:line="360" w:lineRule="auto"/>
        <w:jc w:val="both"/>
        <w:textAlignment w:val="center"/>
        <w:rPr>
          <w:b/>
          <w:bCs/>
          <w:color w:val="FF0000"/>
        </w:rPr>
      </w:pPr>
      <w:r>
        <w:rPr>
          <w:b/>
          <w:bCs/>
          <w:color w:val="FF0000"/>
        </w:rPr>
        <w:t>【小问2详解】</w:t>
      </w:r>
    </w:p>
    <w:p w14:paraId="1A49C2C1">
      <w:pPr>
        <w:spacing w:line="360" w:lineRule="auto"/>
        <w:jc w:val="both"/>
        <w:textAlignment w:val="center"/>
        <w:rPr>
          <w:b/>
          <w:bCs/>
          <w:color w:val="FF0000"/>
        </w:rPr>
      </w:pPr>
      <w:r>
        <w:rPr>
          <w:rFonts w:ascii="宋体" w:hAnsi="宋体" w:eastAsia="宋体" w:cs="宋体"/>
          <w:b/>
          <w:bCs/>
          <w:color w:val="FF0000"/>
        </w:rPr>
        <w:t>根据有机物</w:t>
      </w:r>
      <w:r>
        <w:rPr>
          <w:rFonts w:ascii="Times New Roman" w:hAnsi="Times New Roman" w:eastAsia="Times New Roman" w:cs="Times New Roman"/>
          <w:b/>
          <w:bCs/>
          <w:color w:val="FF0000"/>
        </w:rPr>
        <w:t>C</w:t>
      </w:r>
      <w:r>
        <w:rPr>
          <w:rFonts w:ascii="宋体" w:hAnsi="宋体" w:eastAsia="宋体" w:cs="宋体"/>
          <w:b/>
          <w:bCs/>
          <w:color w:val="FF0000"/>
        </w:rPr>
        <w:t>的结构，有机物</w:t>
      </w:r>
      <w:r>
        <w:rPr>
          <w:rFonts w:ascii="Times New Roman" w:hAnsi="Times New Roman" w:eastAsia="Times New Roman" w:cs="Times New Roman"/>
          <w:b/>
          <w:bCs/>
          <w:color w:val="FF0000"/>
        </w:rPr>
        <w:t>C</w:t>
      </w:r>
      <w:r>
        <w:rPr>
          <w:rFonts w:ascii="宋体" w:hAnsi="宋体" w:eastAsia="宋体" w:cs="宋体"/>
          <w:b/>
          <w:bCs/>
          <w:color w:val="FF0000"/>
        </w:rPr>
        <w:t>的的名称为</w:t>
      </w:r>
      <w:r>
        <w:rPr>
          <w:rFonts w:ascii="Times New Roman" w:hAnsi="Times New Roman" w:eastAsia="Times New Roman" w:cs="Times New Roman"/>
          <w:b/>
          <w:bCs/>
          <w:color w:val="FF0000"/>
        </w:rPr>
        <w:t>2-</w:t>
      </w:r>
      <w:r>
        <w:rPr>
          <w:rFonts w:ascii="宋体" w:hAnsi="宋体" w:eastAsia="宋体" w:cs="宋体"/>
          <w:b/>
          <w:bCs/>
          <w:color w:val="FF0000"/>
        </w:rPr>
        <w:t>甲基</w:t>
      </w:r>
      <w:r>
        <w:rPr>
          <w:rFonts w:ascii="Times New Roman" w:hAnsi="Times New Roman" w:eastAsia="Times New Roman" w:cs="Times New Roman"/>
          <w:b/>
          <w:bCs/>
          <w:color w:val="FF0000"/>
        </w:rPr>
        <w:t>-2-</w:t>
      </w:r>
      <w:r>
        <w:rPr>
          <w:rFonts w:ascii="宋体" w:hAnsi="宋体" w:eastAsia="宋体" w:cs="宋体"/>
          <w:b/>
          <w:bCs/>
          <w:color w:val="FF0000"/>
        </w:rPr>
        <w:t>丙烯腈</w:t>
      </w:r>
      <w:r>
        <w:rPr>
          <w:rFonts w:ascii="Times New Roman" w:hAnsi="Times New Roman" w:eastAsia="Times New Roman" w:cs="Times New Roman"/>
          <w:b/>
          <w:bCs/>
          <w:color w:val="FF0000"/>
        </w:rPr>
        <w:t>(</w:t>
      </w:r>
      <w:r>
        <w:rPr>
          <w:rFonts w:ascii="宋体" w:hAnsi="宋体" w:eastAsia="宋体" w:cs="宋体"/>
          <w:b/>
          <w:bCs/>
          <w:color w:val="FF0000"/>
        </w:rPr>
        <w:t>甲基丙烯腈、异丁烯腈</w:t>
      </w:r>
      <w:r>
        <w:rPr>
          <w:rFonts w:ascii="Times New Roman" w:hAnsi="Times New Roman" w:eastAsia="Times New Roman" w:cs="Times New Roman"/>
          <w:b/>
          <w:bCs/>
          <w:color w:val="FF0000"/>
        </w:rPr>
        <w:t>)</w:t>
      </w:r>
      <w:r>
        <w:rPr>
          <w:rFonts w:ascii="宋体" w:hAnsi="宋体" w:eastAsia="宋体" w:cs="宋体"/>
          <w:b/>
          <w:bCs/>
          <w:color w:val="FF0000"/>
        </w:rPr>
        <w:t>，该物质可以与甲醇在酸性溶液中发生反应生成甲基丙烯酸，甲基丙烯酸经聚合反应生成有机玻璃，答案选</w:t>
      </w:r>
      <w:r>
        <w:rPr>
          <w:rFonts w:ascii="Times New Roman" w:hAnsi="Times New Roman" w:eastAsia="Times New Roman" w:cs="Times New Roman"/>
          <w:b/>
          <w:bCs/>
          <w:color w:val="FF0000"/>
        </w:rPr>
        <w:t>d</w:t>
      </w:r>
      <w:r>
        <w:rPr>
          <w:rFonts w:ascii="宋体" w:hAnsi="宋体" w:eastAsia="宋体" w:cs="宋体"/>
          <w:b/>
          <w:bCs/>
          <w:color w:val="FF0000"/>
        </w:rPr>
        <w:t>。</w:t>
      </w:r>
    </w:p>
    <w:p w14:paraId="7C24F159">
      <w:pPr>
        <w:spacing w:line="360" w:lineRule="auto"/>
        <w:jc w:val="both"/>
        <w:textAlignment w:val="center"/>
        <w:rPr>
          <w:b/>
          <w:bCs/>
          <w:color w:val="FF0000"/>
        </w:rPr>
      </w:pPr>
      <w:r>
        <w:rPr>
          <w:b/>
          <w:bCs/>
          <w:color w:val="FF0000"/>
        </w:rPr>
        <w:t>【小问3详解】</w:t>
      </w:r>
    </w:p>
    <w:p w14:paraId="06E2845C">
      <w:pPr>
        <w:spacing w:line="360" w:lineRule="auto"/>
        <w:jc w:val="both"/>
        <w:textAlignment w:val="center"/>
        <w:rPr>
          <w:b/>
          <w:bCs/>
          <w:color w:val="FF0000"/>
        </w:rPr>
      </w:pPr>
      <w:r>
        <w:rPr>
          <w:rFonts w:ascii="宋体" w:hAnsi="宋体" w:eastAsia="宋体" w:cs="宋体"/>
          <w:b/>
          <w:bCs/>
          <w:color w:val="FF0000"/>
        </w:rPr>
        <w:t>根据分析，有机物</w:t>
      </w:r>
      <w:r>
        <w:rPr>
          <w:rFonts w:ascii="Times New Roman" w:hAnsi="Times New Roman" w:eastAsia="Times New Roman" w:cs="Times New Roman"/>
          <w:b/>
          <w:bCs/>
          <w:color w:val="FF0000"/>
        </w:rPr>
        <w:t>A</w:t>
      </w:r>
      <w:r>
        <w:rPr>
          <w:rFonts w:ascii="宋体" w:hAnsi="宋体" w:eastAsia="宋体" w:cs="宋体"/>
          <w:b/>
          <w:bCs/>
          <w:color w:val="FF0000"/>
        </w:rPr>
        <w:t>反应生成有机物</w:t>
      </w:r>
      <w:r>
        <w:rPr>
          <w:rFonts w:ascii="Times New Roman" w:hAnsi="Times New Roman" w:eastAsia="Times New Roman" w:cs="Times New Roman"/>
          <w:b/>
          <w:bCs/>
          <w:color w:val="FF0000"/>
        </w:rPr>
        <w:t>B</w:t>
      </w:r>
      <w:r>
        <w:rPr>
          <w:rFonts w:ascii="宋体" w:hAnsi="宋体" w:eastAsia="宋体" w:cs="宋体"/>
          <w:b/>
          <w:bCs/>
          <w:color w:val="FF0000"/>
        </w:rPr>
        <w:t>的过程为加成反应，有机物</w:t>
      </w:r>
      <w:r>
        <w:rPr>
          <w:rFonts w:ascii="Times New Roman" w:hAnsi="Times New Roman" w:eastAsia="Times New Roman" w:cs="Times New Roman"/>
          <w:b/>
          <w:bCs/>
          <w:color w:val="FF0000"/>
        </w:rPr>
        <w:t>B</w:t>
      </w:r>
      <w:r>
        <w:rPr>
          <w:rFonts w:ascii="宋体" w:hAnsi="宋体" w:eastAsia="宋体" w:cs="宋体"/>
          <w:b/>
          <w:bCs/>
          <w:color w:val="FF0000"/>
        </w:rPr>
        <w:t>生成有机物</w:t>
      </w:r>
      <w:r>
        <w:rPr>
          <w:rFonts w:ascii="Times New Roman" w:hAnsi="Times New Roman" w:eastAsia="Times New Roman" w:cs="Times New Roman"/>
          <w:b/>
          <w:bCs/>
          <w:color w:val="FF0000"/>
        </w:rPr>
        <w:t>C</w:t>
      </w:r>
      <w:r>
        <w:rPr>
          <w:rFonts w:ascii="宋体" w:hAnsi="宋体" w:eastAsia="宋体" w:cs="宋体"/>
          <w:b/>
          <w:bCs/>
          <w:color w:val="FF0000"/>
        </w:rPr>
        <w:t>的反应为消去反应，有机物</w:t>
      </w:r>
      <w:r>
        <w:rPr>
          <w:rFonts w:ascii="Times New Roman" w:hAnsi="Times New Roman" w:eastAsia="Times New Roman" w:cs="Times New Roman"/>
          <w:b/>
          <w:bCs/>
          <w:color w:val="FF0000"/>
        </w:rPr>
        <w:t>E</w:t>
      </w:r>
      <w:r>
        <w:rPr>
          <w:rFonts w:ascii="宋体" w:hAnsi="宋体" w:eastAsia="宋体" w:cs="宋体"/>
          <w:b/>
          <w:bCs/>
          <w:color w:val="FF0000"/>
        </w:rPr>
        <w:t>生成有机物</w:t>
      </w:r>
      <w:r>
        <w:rPr>
          <w:rFonts w:ascii="Times New Roman" w:hAnsi="Times New Roman" w:eastAsia="Times New Roman" w:cs="Times New Roman"/>
          <w:b/>
          <w:bCs/>
          <w:color w:val="FF0000"/>
        </w:rPr>
        <w:t>F</w:t>
      </w:r>
      <w:r>
        <w:rPr>
          <w:rFonts w:ascii="宋体" w:hAnsi="宋体" w:eastAsia="宋体" w:cs="宋体"/>
          <w:b/>
          <w:bCs/>
          <w:color w:val="FF0000"/>
        </w:rPr>
        <w:t>的反应为消去反应，故答案选</w:t>
      </w:r>
      <w:r>
        <w:rPr>
          <w:rFonts w:ascii="Times New Roman" w:hAnsi="Times New Roman" w:eastAsia="Times New Roman" w:cs="Times New Roman"/>
          <w:b/>
          <w:bCs/>
          <w:color w:val="FF0000"/>
        </w:rPr>
        <w:t>bc</w:t>
      </w:r>
      <w:r>
        <w:rPr>
          <w:rFonts w:ascii="宋体" w:hAnsi="宋体" w:eastAsia="宋体" w:cs="宋体"/>
          <w:b/>
          <w:bCs/>
          <w:color w:val="FF0000"/>
        </w:rPr>
        <w:t>。</w:t>
      </w:r>
    </w:p>
    <w:p w14:paraId="0C6DC471">
      <w:pPr>
        <w:spacing w:line="360" w:lineRule="auto"/>
        <w:jc w:val="both"/>
        <w:textAlignment w:val="center"/>
        <w:rPr>
          <w:b/>
          <w:bCs/>
          <w:color w:val="FF0000"/>
        </w:rPr>
      </w:pPr>
      <w:r>
        <w:rPr>
          <w:b/>
          <w:bCs/>
          <w:color w:val="FF0000"/>
          <w:position w:val="0"/>
        </w:rPr>
        <w:drawing>
          <wp:inline distT="0" distB="0" distL="114300" distR="114300">
            <wp:extent cx="95250" cy="171450"/>
            <wp:effectExtent l="0" t="0" r="11430" b="12065"/>
            <wp:docPr id="230307403" name="图片 23030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07403" name="图片 230307403"/>
                    <pic:cNvPicPr>
                      <a:picLocks noChangeAspect="1"/>
                    </pic:cNvPicPr>
                  </pic:nvPicPr>
                  <pic:blipFill>
                    <a:blip r:embed="rId4620"/>
                    <a:stretch>
                      <a:fillRect/>
                    </a:stretch>
                  </pic:blipFill>
                  <pic:spPr>
                    <a:xfrm>
                      <a:off x="0" y="0"/>
                      <a:ext cx="95250" cy="171450"/>
                    </a:xfrm>
                    <a:prstGeom prst="rect">
                      <a:avLst/>
                    </a:prstGeom>
                  </pic:spPr>
                </pic:pic>
              </a:graphicData>
            </a:graphic>
          </wp:inline>
        </w:drawing>
      </w:r>
      <w:r>
        <w:rPr>
          <w:b/>
          <w:bCs/>
          <w:color w:val="FF0000"/>
        </w:rPr>
        <w:t>小问4详解】</w:t>
      </w:r>
    </w:p>
    <w:p w14:paraId="59C035B4">
      <w:pPr>
        <w:spacing w:line="360" w:lineRule="auto"/>
        <w:jc w:val="both"/>
        <w:textAlignment w:val="center"/>
        <w:rPr>
          <w:b/>
          <w:bCs/>
          <w:color w:val="FF0000"/>
        </w:rPr>
      </w:pPr>
      <w:r>
        <w:rPr>
          <w:rFonts w:ascii="宋体" w:hAnsi="宋体" w:eastAsia="宋体" w:cs="宋体"/>
          <w:b/>
          <w:bCs/>
          <w:color w:val="FF0000"/>
        </w:rPr>
        <w:t>根据分析，有机物</w:t>
      </w:r>
      <w:r>
        <w:rPr>
          <w:rFonts w:ascii="Times New Roman" w:hAnsi="Times New Roman" w:eastAsia="Times New Roman" w:cs="Times New Roman"/>
          <w:b/>
          <w:bCs/>
          <w:color w:val="FF0000"/>
        </w:rPr>
        <w:t>C</w:t>
      </w:r>
      <w:r>
        <w:rPr>
          <w:rFonts w:ascii="宋体" w:hAnsi="宋体" w:eastAsia="宋体" w:cs="宋体"/>
          <w:b/>
          <w:bCs/>
          <w:color w:val="FF0000"/>
        </w:rPr>
        <w:t>与</w:t>
      </w:r>
      <w:r>
        <w:rPr>
          <w:b/>
          <w:bCs/>
          <w:color w:val="FF0000"/>
        </w:rPr>
        <w:drawing>
          <wp:inline distT="0" distB="0" distL="114300" distR="114300">
            <wp:extent cx="1657350" cy="647700"/>
            <wp:effectExtent l="0" t="0" r="3810" b="7620"/>
            <wp:docPr id="443" name="图片 4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学科网(www.zxxk.com)--教育资源门户，提供试卷、教案、课件、论文、素材以及各类教学资源下载，还有大量而丰富的教学相关资讯！"/>
                    <pic:cNvPicPr>
                      <a:picLocks noChangeAspect="1"/>
                    </pic:cNvPicPr>
                  </pic:nvPicPr>
                  <pic:blipFill>
                    <a:blip r:embed="rId4670"/>
                    <a:stretch>
                      <a:fillRect/>
                    </a:stretch>
                  </pic:blipFill>
                  <pic:spPr>
                    <a:xfrm>
                      <a:off x="0" y="0"/>
                      <a:ext cx="1657350" cy="647700"/>
                    </a:xfrm>
                    <a:prstGeom prst="rect">
                      <a:avLst/>
                    </a:prstGeom>
                  </pic:spPr>
                </pic:pic>
              </a:graphicData>
            </a:graphic>
          </wp:inline>
        </w:drawing>
      </w:r>
      <w:r>
        <w:rPr>
          <w:rFonts w:ascii="宋体" w:hAnsi="宋体" w:eastAsia="宋体" w:cs="宋体"/>
          <w:b/>
          <w:bCs/>
          <w:color w:val="FF0000"/>
        </w:rPr>
        <w:t>发生加成反应生成有机物</w:t>
      </w:r>
      <w:r>
        <w:rPr>
          <w:rFonts w:ascii="Times New Roman" w:hAnsi="Times New Roman" w:eastAsia="Times New Roman" w:cs="Times New Roman"/>
          <w:b/>
          <w:bCs/>
          <w:color w:val="FF0000"/>
        </w:rPr>
        <w:t>D</w:t>
      </w:r>
      <w:r>
        <w:rPr>
          <w:rFonts w:ascii="宋体" w:hAnsi="宋体" w:eastAsia="宋体" w:cs="宋体"/>
          <w:b/>
          <w:bCs/>
          <w:color w:val="FF0000"/>
        </w:rPr>
        <w:t>，反应的化学方程式为</w:t>
      </w:r>
      <w:r>
        <w:rPr>
          <w:b/>
          <w:bCs/>
          <w:color w:val="FF0000"/>
        </w:rPr>
        <w:drawing>
          <wp:inline distT="0" distB="0" distL="114300" distR="114300">
            <wp:extent cx="733425" cy="552450"/>
            <wp:effectExtent l="0" t="0" r="13335" b="11430"/>
            <wp:docPr id="444" name="图片 4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学科网(www.zxxk.com)--教育资源门户，提供试卷、教案、课件、论文、素材以及各类教学资源下载，还有大量而丰富的教学相关资讯！"/>
                    <pic:cNvPicPr>
                      <a:picLocks noChangeAspect="1"/>
                    </pic:cNvPicPr>
                  </pic:nvPicPr>
                  <pic:blipFill>
                    <a:blip r:embed="rId4664"/>
                    <a:stretch>
                      <a:fillRect/>
                    </a:stretch>
                  </pic:blipFill>
                  <pic:spPr>
                    <a:xfrm>
                      <a:off x="0" y="0"/>
                      <a:ext cx="733425" cy="5524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314450" cy="523875"/>
            <wp:effectExtent l="0" t="0" r="11430" b="9525"/>
            <wp:docPr id="445" name="图片 4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学科网(www.zxxk.com)--教育资源门户，提供试卷、教案、课件、论文、素材以及各类教学资源下载，还有大量而丰富的教学相关资讯！"/>
                    <pic:cNvPicPr>
                      <a:picLocks noChangeAspect="1"/>
                    </pic:cNvPicPr>
                  </pic:nvPicPr>
                  <pic:blipFill>
                    <a:blip r:embed="rId4665"/>
                    <a:stretch>
                      <a:fillRect/>
                    </a:stretch>
                  </pic:blipFill>
                  <pic:spPr>
                    <a:xfrm>
                      <a:off x="0" y="0"/>
                      <a:ext cx="1314450" cy="523875"/>
                    </a:xfrm>
                    <a:prstGeom prst="rect">
                      <a:avLst/>
                    </a:prstGeom>
                  </pic:spPr>
                </pic:pic>
              </a:graphicData>
            </a:graphic>
          </wp:inline>
        </w:drawing>
      </w:r>
      <w:r>
        <w:rPr>
          <w:b/>
          <w:bCs/>
          <w:color w:val="FF0000"/>
        </w:rPr>
        <w:object>
          <v:shape id="_x0000_i3660" o:spt="75" alt="学科网(www.zxxk.com)--教育资源门户，提供试卷、教案、课件、论文、素材以及各类教学资源下载，还有大量而丰富的教学相关资讯！" type="#_x0000_t75" style="height:16pt;width:49pt;" o:ole="t" filled="f" o:preferrelative="t" stroked="f" coordsize="21600,21600">
            <v:path/>
            <v:fill on="f" focussize="0,0"/>
            <v:stroke on="f"/>
            <v:imagedata r:id="rId4667" o:title="eqId76f7ad65d091f9574ac46c637e5f8efa"/>
            <o:lock v:ext="edit" aspectratio="t"/>
            <w10:wrap type="none"/>
            <w10:anchorlock/>
          </v:shape>
          <o:OLEObject Type="Embed" ProgID="Equation.DSMT4" ShapeID="_x0000_i3660" DrawAspect="Content" ObjectID="_1468078360" r:id="rId4671">
            <o:LockedField>false</o:LockedField>
          </o:OLEObject>
        </w:object>
      </w:r>
      <w:r>
        <w:rPr>
          <w:b/>
          <w:bCs/>
          <w:color w:val="FF0000"/>
        </w:rPr>
        <w:drawing>
          <wp:inline distT="0" distB="0" distL="114300" distR="114300">
            <wp:extent cx="1133475" cy="923925"/>
            <wp:effectExtent l="0" t="0" r="9525" b="5715"/>
            <wp:docPr id="446" name="图片 4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学科网(www.zxxk.com)--教育资源门户，提供试卷、教案、课件、论文、素材以及各类教学资源下载，还有大量而丰富的教学相关资讯！"/>
                    <pic:cNvPicPr>
                      <a:picLocks noChangeAspect="1"/>
                    </pic:cNvPicPr>
                  </pic:nvPicPr>
                  <pic:blipFill>
                    <a:blip r:embed="rId4668"/>
                    <a:stretch>
                      <a:fillRect/>
                    </a:stretch>
                  </pic:blipFill>
                  <pic:spPr>
                    <a:xfrm>
                      <a:off x="0" y="0"/>
                      <a:ext cx="1133475" cy="923925"/>
                    </a:xfrm>
                    <a:prstGeom prst="rect">
                      <a:avLst/>
                    </a:prstGeom>
                  </pic:spPr>
                </pic:pic>
              </a:graphicData>
            </a:graphic>
          </wp:inline>
        </w:drawing>
      </w:r>
      <w:r>
        <w:rPr>
          <w:rFonts w:ascii="宋体" w:hAnsi="宋体" w:eastAsia="宋体" w:cs="宋体"/>
          <w:b/>
          <w:bCs/>
          <w:color w:val="FF0000"/>
        </w:rPr>
        <w:t>。</w:t>
      </w:r>
    </w:p>
    <w:p w14:paraId="5F4AC403">
      <w:pPr>
        <w:spacing w:line="360" w:lineRule="auto"/>
        <w:jc w:val="both"/>
        <w:textAlignment w:val="center"/>
        <w:rPr>
          <w:b/>
          <w:bCs/>
          <w:color w:val="FF0000"/>
        </w:rPr>
      </w:pPr>
      <w:r>
        <w:rPr>
          <w:b/>
          <w:bCs/>
          <w:color w:val="FF0000"/>
        </w:rPr>
        <w:t>【小问5详解】</w:t>
      </w:r>
    </w:p>
    <w:p w14:paraId="22084F24">
      <w:pPr>
        <w:spacing w:line="360" w:lineRule="auto"/>
        <w:jc w:val="both"/>
        <w:textAlignment w:val="center"/>
        <w:rPr>
          <w:b/>
          <w:bCs/>
          <w:color w:val="FF0000"/>
        </w:rPr>
      </w:pPr>
      <w:r>
        <w:rPr>
          <w:rFonts w:ascii="宋体" w:hAnsi="宋体" w:eastAsia="宋体" w:cs="宋体"/>
          <w:b/>
          <w:bCs/>
          <w:color w:val="FF0000"/>
        </w:rPr>
        <w:t>羰基与氨基发生反应生成亚胺</w:t>
      </w:r>
      <w:r>
        <w:rPr>
          <w:rFonts w:ascii="Times New Roman" w:hAnsi="Times New Roman" w:eastAsia="Times New Roman" w:cs="Times New Roman"/>
          <w:b/>
          <w:bCs/>
          <w:color w:val="FF0000"/>
        </w:rPr>
        <w:t>(</w:t>
      </w:r>
      <w:r>
        <w:rPr>
          <w:b/>
          <w:bCs/>
          <w:color w:val="FF0000"/>
        </w:rPr>
        <w:drawing>
          <wp:inline distT="0" distB="0" distL="114300" distR="114300">
            <wp:extent cx="1285875" cy="1009650"/>
            <wp:effectExtent l="0" t="0" r="9525" b="11430"/>
            <wp:docPr id="447" name="图片 4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学科网(www.zxxk.com)--教育资源门户，提供试卷、教案、课件、论文、素材以及各类教学资源下载，还有大量而丰富的教学相关资讯！"/>
                    <pic:cNvPicPr>
                      <a:picLocks noChangeAspect="1"/>
                    </pic:cNvPicPr>
                  </pic:nvPicPr>
                  <pic:blipFill>
                    <a:blip r:embed="rId4672"/>
                    <a:stretch>
                      <a:fillRect/>
                    </a:stretch>
                  </pic:blipFill>
                  <pic:spPr>
                    <a:xfrm>
                      <a:off x="0" y="0"/>
                      <a:ext cx="1285875" cy="1009650"/>
                    </a:xfrm>
                    <a:prstGeom prst="rect">
                      <a:avLst/>
                    </a:prstGeom>
                  </pic:spPr>
                </pic:pic>
              </a:graphicData>
            </a:graphic>
          </wp:inline>
        </w:drawing>
      </w:r>
      <w:r>
        <w:rPr>
          <w:rFonts w:ascii="Times New Roman" w:hAnsi="Times New Roman" w:eastAsia="Times New Roman" w:cs="Times New Roman"/>
          <w:b/>
          <w:bCs/>
          <w:color w:val="FF0000"/>
        </w:rPr>
        <w:t>)</w:t>
      </w:r>
      <w:r>
        <w:rPr>
          <w:rFonts w:ascii="宋体" w:hAnsi="宋体" w:eastAsia="宋体" w:cs="宋体"/>
          <w:b/>
          <w:bCs/>
          <w:color w:val="FF0000"/>
        </w:rPr>
        <w:t>，亚胺在酸性条件下不稳定，容易发生重排反应生成有机物</w:t>
      </w:r>
      <w:r>
        <w:rPr>
          <w:rFonts w:ascii="Times New Roman" w:hAnsi="Times New Roman" w:eastAsia="Times New Roman" w:cs="Times New Roman"/>
          <w:b/>
          <w:bCs/>
          <w:color w:val="FF0000"/>
        </w:rPr>
        <w:t>G</w:t>
      </w:r>
      <w:r>
        <w:rPr>
          <w:rFonts w:ascii="宋体" w:hAnsi="宋体" w:eastAsia="宋体" w:cs="宋体"/>
          <w:b/>
          <w:bCs/>
          <w:color w:val="FF0000"/>
        </w:rPr>
        <w:t>，有机物</w:t>
      </w:r>
      <w:r>
        <w:rPr>
          <w:rFonts w:ascii="Times New Roman" w:hAnsi="Times New Roman" w:eastAsia="Times New Roman" w:cs="Times New Roman"/>
          <w:b/>
          <w:bCs/>
          <w:color w:val="FF0000"/>
        </w:rPr>
        <w:t>G</w:t>
      </w:r>
      <w:r>
        <w:rPr>
          <w:rFonts w:ascii="宋体" w:hAnsi="宋体" w:eastAsia="宋体" w:cs="宋体"/>
          <w:b/>
          <w:bCs/>
          <w:color w:val="FF0000"/>
        </w:rPr>
        <w:t>在室温下具有更高的共轭结构，性质更稳定。</w:t>
      </w:r>
    </w:p>
    <w:p w14:paraId="18A518FD">
      <w:pPr>
        <w:spacing w:line="360" w:lineRule="auto"/>
        <w:jc w:val="both"/>
        <w:textAlignment w:val="center"/>
        <w:rPr>
          <w:b/>
          <w:bCs/>
          <w:color w:val="FF0000"/>
        </w:rPr>
      </w:pPr>
      <w:r>
        <w:rPr>
          <w:b/>
          <w:bCs/>
          <w:color w:val="FF0000"/>
        </w:rPr>
        <w:t>【小问6详解】</w:t>
      </w:r>
    </w:p>
    <w:p w14:paraId="24CD8B7D">
      <w:pPr>
        <w:spacing w:line="360" w:lineRule="auto"/>
        <w:jc w:val="left"/>
        <w:textAlignment w:val="center"/>
        <w:rPr>
          <w:rFonts w:ascii="宋体" w:hAnsi="宋体" w:eastAsia="宋体" w:cs="宋体"/>
          <w:b/>
          <w:bCs/>
          <w:color w:val="FF0000"/>
        </w:rPr>
      </w:pPr>
      <w:r>
        <w:rPr>
          <w:rFonts w:ascii="宋体" w:hAnsi="宋体" w:eastAsia="宋体" w:cs="宋体"/>
          <w:b/>
          <w:bCs/>
          <w:color w:val="FF0000"/>
        </w:rPr>
        <w:t>氰基与氢气发生加成反应生成亚胺结构生成的亚胺结构更易被还原成氨基，促进反应的发生；若不加入酸，则生成分子式为</w:t>
      </w:r>
      <w:r>
        <w:rPr>
          <w:rFonts w:ascii="Times New Roman" w:hAnsi="Times New Roman" w:eastAsia="Times New Roman" w:cs="Times New Roman"/>
          <w:b/>
          <w:bCs/>
          <w:color w:val="FF0000"/>
        </w:rPr>
        <w:t>C</w:t>
      </w:r>
      <w:r>
        <w:rPr>
          <w:b/>
          <w:bCs/>
          <w:color w:val="FF0000"/>
          <w:vertAlign w:val="subscript"/>
        </w:rPr>
        <w:t>10</w:t>
      </w:r>
      <w:r>
        <w:rPr>
          <w:rFonts w:ascii="Times New Roman" w:hAnsi="Times New Roman" w:eastAsia="Times New Roman" w:cs="Times New Roman"/>
          <w:b/>
          <w:bCs/>
          <w:color w:val="FF0000"/>
        </w:rPr>
        <w:t>H</w:t>
      </w:r>
      <w:r>
        <w:rPr>
          <w:b/>
          <w:bCs/>
          <w:color w:val="FF0000"/>
          <w:vertAlign w:val="subscript"/>
        </w:rPr>
        <w:t>19</w:t>
      </w:r>
      <w:r>
        <w:rPr>
          <w:rFonts w:ascii="Times New Roman" w:hAnsi="Times New Roman" w:eastAsia="Times New Roman" w:cs="Times New Roman"/>
          <w:b/>
          <w:bCs/>
          <w:color w:val="FF0000"/>
        </w:rPr>
        <w:t>NO</w:t>
      </w:r>
      <w:r>
        <w:rPr>
          <w:b/>
          <w:bCs/>
          <w:color w:val="FF0000"/>
          <w:vertAlign w:val="subscript"/>
        </w:rPr>
        <w:t>2</w:t>
      </w:r>
      <w:r>
        <w:rPr>
          <w:rFonts w:ascii="宋体" w:hAnsi="宋体" w:eastAsia="宋体" w:cs="宋体"/>
          <w:b/>
          <w:bCs/>
          <w:color w:val="FF0000"/>
        </w:rPr>
        <w:t>的化合物</w:t>
      </w:r>
      <w:r>
        <w:rPr>
          <w:rFonts w:ascii="Times New Roman" w:hAnsi="Times New Roman" w:eastAsia="Times New Roman" w:cs="Times New Roman"/>
          <w:b/>
          <w:bCs/>
          <w:color w:val="FF0000"/>
        </w:rPr>
        <w:t>H</w:t>
      </w:r>
      <w:r>
        <w:rPr>
          <w:rFonts w:ascii="宋体" w:hAnsi="宋体" w:eastAsia="宋体" w:cs="宋体"/>
          <w:b/>
          <w:bCs/>
          <w:color w:val="FF0000"/>
        </w:rPr>
        <w:t>，其可能的流程为</w:t>
      </w:r>
      <w:r>
        <w:rPr>
          <w:b/>
          <w:bCs/>
          <w:color w:val="FF0000"/>
        </w:rPr>
        <w:drawing>
          <wp:inline distT="0" distB="0" distL="114300" distR="114300">
            <wp:extent cx="1362075" cy="1009650"/>
            <wp:effectExtent l="0" t="0" r="9525" b="11430"/>
            <wp:docPr id="448" name="图片 4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学科网(www.zxxk.com)--教育资源门户，提供试卷、教案、课件、论文、素材以及各类教学资源下载，还有大量而丰富的教学相关资讯！"/>
                    <pic:cNvPicPr>
                      <a:picLocks noChangeAspect="1"/>
                    </pic:cNvPicPr>
                  </pic:nvPicPr>
                  <pic:blipFill>
                    <a:blip r:embed="rId4673"/>
                    <a:stretch>
                      <a:fillRect/>
                    </a:stretch>
                  </pic:blipFill>
                  <pic:spPr>
                    <a:xfrm>
                      <a:off x="0" y="0"/>
                      <a:ext cx="1362075" cy="10096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562100" cy="1009650"/>
            <wp:effectExtent l="0" t="0" r="7620" b="11430"/>
            <wp:docPr id="449" name="图片 4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学科网(www.zxxk.com)--教育资源门户，提供试卷、教案、课件、论文、素材以及各类教学资源下载，还有大量而丰富的教学相关资讯！"/>
                    <pic:cNvPicPr>
                      <a:picLocks noChangeAspect="1"/>
                    </pic:cNvPicPr>
                  </pic:nvPicPr>
                  <pic:blipFill>
                    <a:blip r:embed="rId4674"/>
                    <a:stretch>
                      <a:fillRect/>
                    </a:stretch>
                  </pic:blipFill>
                  <pic:spPr>
                    <a:xfrm>
                      <a:off x="0" y="0"/>
                      <a:ext cx="1562100" cy="10096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609725" cy="1009650"/>
            <wp:effectExtent l="0" t="0" r="5715" b="11430"/>
            <wp:docPr id="450" name="图片 4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学科网(www.zxxk.com)--教育资源门户，提供试卷、教案、课件、论文、素材以及各类教学资源下载，还有大量而丰富的教学相关资讯！"/>
                    <pic:cNvPicPr>
                      <a:picLocks noChangeAspect="1"/>
                    </pic:cNvPicPr>
                  </pic:nvPicPr>
                  <pic:blipFill>
                    <a:blip r:embed="rId4675"/>
                    <a:stretch>
                      <a:fillRect/>
                    </a:stretch>
                  </pic:blipFill>
                  <pic:spPr>
                    <a:xfrm>
                      <a:off x="0" y="0"/>
                      <a:ext cx="1609725" cy="10096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609725" cy="1009650"/>
            <wp:effectExtent l="0" t="0" r="5715" b="11430"/>
            <wp:docPr id="451" name="图片 4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学科网(www.zxxk.com)--教育资源门户，提供试卷、教案、课件、论文、素材以及各类教学资源下载，还有大量而丰富的教学相关资讯！"/>
                    <pic:cNvPicPr>
                      <a:picLocks noChangeAspect="1"/>
                    </pic:cNvPicPr>
                  </pic:nvPicPr>
                  <pic:blipFill>
                    <a:blip r:embed="rId4676"/>
                    <a:stretch>
                      <a:fillRect/>
                    </a:stretch>
                  </pic:blipFill>
                  <pic:spPr>
                    <a:xfrm>
                      <a:off x="0" y="0"/>
                      <a:ext cx="1609725" cy="10096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609725" cy="1009650"/>
            <wp:effectExtent l="0" t="0" r="5715" b="11430"/>
            <wp:docPr id="452" name="图片 4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学科网(www.zxxk.com)--教育资源门户，提供试卷、教案、课件、论文、素材以及各类教学资源下载，还有大量而丰富的教学相关资讯！"/>
                    <pic:cNvPicPr>
                      <a:picLocks noChangeAspect="1"/>
                    </pic:cNvPicPr>
                  </pic:nvPicPr>
                  <pic:blipFill>
                    <a:blip r:embed="rId4677"/>
                    <a:stretch>
                      <a:fillRect/>
                    </a:stretch>
                  </pic:blipFill>
                  <pic:spPr>
                    <a:xfrm>
                      <a:off x="0" y="0"/>
                      <a:ext cx="1609725" cy="1009650"/>
                    </a:xfrm>
                    <a:prstGeom prst="rect">
                      <a:avLst/>
                    </a:prstGeom>
                  </pic:spPr>
                </pic:pic>
              </a:graphicData>
            </a:graphic>
          </wp:inline>
        </w:drawing>
      </w:r>
      <w:r>
        <w:rPr>
          <w:rFonts w:ascii="Times New Roman" w:hAnsi="Times New Roman" w:eastAsia="Times New Roman" w:cs="Times New Roman"/>
          <w:b/>
          <w:bCs/>
          <w:color w:val="FF0000"/>
        </w:rPr>
        <w:t>→</w:t>
      </w:r>
      <w:r>
        <w:rPr>
          <w:b/>
          <w:bCs/>
          <w:color w:val="FF0000"/>
        </w:rPr>
        <w:drawing>
          <wp:inline distT="0" distB="0" distL="114300" distR="114300">
            <wp:extent cx="1609725" cy="1009650"/>
            <wp:effectExtent l="0" t="0" r="5715" b="11430"/>
            <wp:docPr id="453" name="图片 4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学科网(www.zxxk.com)--教育资源门户，提供试卷、教案、课件、论文、素材以及各类教学资源下载，还有大量而丰富的教学相关资讯！"/>
                    <pic:cNvPicPr>
                      <a:picLocks noChangeAspect="1"/>
                    </pic:cNvPicPr>
                  </pic:nvPicPr>
                  <pic:blipFill>
                    <a:blip r:embed="rId4669"/>
                    <a:stretch>
                      <a:fillRect/>
                    </a:stretch>
                  </pic:blipFill>
                  <pic:spPr>
                    <a:xfrm>
                      <a:off x="0" y="0"/>
                      <a:ext cx="1609725" cy="1009650"/>
                    </a:xfrm>
                    <a:prstGeom prst="rect">
                      <a:avLst/>
                    </a:prstGeom>
                  </pic:spPr>
                </pic:pic>
              </a:graphicData>
            </a:graphic>
          </wp:inline>
        </w:drawing>
      </w:r>
      <w:r>
        <w:rPr>
          <w:rFonts w:ascii="宋体" w:hAnsi="宋体" w:eastAsia="宋体" w:cs="宋体"/>
          <w:b/>
          <w:bCs/>
          <w:color w:val="FF0000"/>
        </w:rPr>
        <w:t>，因此，有机物</w:t>
      </w:r>
      <w:r>
        <w:rPr>
          <w:rFonts w:ascii="Times New Roman" w:hAnsi="Times New Roman" w:eastAsia="Times New Roman" w:cs="Times New Roman"/>
          <w:b/>
          <w:bCs/>
          <w:color w:val="FF0000"/>
        </w:rPr>
        <w:t>H</w:t>
      </w:r>
      <w:r>
        <w:rPr>
          <w:rFonts w:ascii="宋体" w:hAnsi="宋体" w:eastAsia="宋体" w:cs="宋体"/>
          <w:b/>
          <w:bCs/>
          <w:color w:val="FF0000"/>
        </w:rPr>
        <w:t>的结构为</w:t>
      </w:r>
      <w:r>
        <w:rPr>
          <w:b/>
          <w:bCs/>
          <w:color w:val="FF0000"/>
        </w:rPr>
        <w:drawing>
          <wp:inline distT="0" distB="0" distL="114300" distR="114300">
            <wp:extent cx="1609725" cy="1009650"/>
            <wp:effectExtent l="0" t="0" r="5715" b="11430"/>
            <wp:docPr id="454" name="图片 4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学科网(www.zxxk.com)--教育资源门户，提供试卷、教案、课件、论文、素材以及各类教学资源下载，还有大量而丰富的教学相关资讯！"/>
                    <pic:cNvPicPr>
                      <a:picLocks noChangeAspect="1"/>
                    </pic:cNvPicPr>
                  </pic:nvPicPr>
                  <pic:blipFill>
                    <a:blip r:embed="rId4669"/>
                    <a:stretch>
                      <a:fillRect/>
                    </a:stretch>
                  </pic:blipFill>
                  <pic:spPr>
                    <a:xfrm>
                      <a:off x="0" y="0"/>
                      <a:ext cx="1609725" cy="1009650"/>
                    </a:xfrm>
                    <a:prstGeom prst="rect">
                      <a:avLst/>
                    </a:prstGeom>
                  </pic:spPr>
                </pic:pic>
              </a:graphicData>
            </a:graphic>
          </wp:inline>
        </w:drawing>
      </w:r>
      <w:r>
        <w:rPr>
          <w:rFonts w:ascii="宋体" w:hAnsi="宋体" w:eastAsia="宋体" w:cs="宋体"/>
          <w:b/>
          <w:bCs/>
          <w:color w:val="FF0000"/>
        </w:rPr>
        <w:t>。</w:t>
      </w:r>
    </w:p>
    <w:p w14:paraId="54FA2C13">
      <w:pPr>
        <w:spacing w:line="360" w:lineRule="auto"/>
        <w:jc w:val="left"/>
        <w:textAlignment w:val="center"/>
        <w:rPr>
          <w:rFonts w:ascii="宋体" w:hAnsi="宋体" w:eastAsia="宋体" w:cs="宋体"/>
          <w:b/>
          <w:bCs/>
          <w:color w:val="FF0000"/>
        </w:rPr>
      </w:pPr>
    </w:p>
    <w:p w14:paraId="56D6B828">
      <w:pPr>
        <w:spacing w:line="360" w:lineRule="auto"/>
        <w:jc w:val="left"/>
        <w:textAlignment w:val="center"/>
        <w:rPr>
          <w:rFonts w:ascii="宋体" w:hAnsi="宋体" w:eastAsia="宋体" w:cs="宋体"/>
          <w:b/>
          <w:bCs/>
          <w:color w:val="FF0000"/>
        </w:rPr>
      </w:pPr>
    </w:p>
    <w:p w14:paraId="30222964">
      <w:pPr>
        <w:spacing w:line="360" w:lineRule="auto"/>
        <w:jc w:val="center"/>
        <w:rPr>
          <w:rFonts w:ascii="宋体" w:hAnsi="宋体" w:eastAsia="宋体" w:cs="宋体"/>
          <w:b/>
          <w:color w:val="auto"/>
          <w:sz w:val="32"/>
        </w:rPr>
      </w:pPr>
    </w:p>
    <w:p w14:paraId="54E848F8">
      <w:pPr>
        <w:spacing w:line="360" w:lineRule="auto"/>
        <w:jc w:val="center"/>
      </w:pPr>
      <w:r>
        <w:rPr>
          <w:rFonts w:ascii="宋体" w:hAnsi="宋体" w:eastAsia="宋体" w:cs="宋体"/>
          <w:b/>
          <w:color w:val="auto"/>
          <w:sz w:val="32"/>
        </w:rPr>
        <w:drawing>
          <wp:anchor distT="0" distB="0" distL="114300" distR="114300" simplePos="0" relativeHeight="251669504" behindDoc="0" locked="0" layoutInCell="1" allowOverlap="1">
            <wp:simplePos x="0" y="0"/>
            <wp:positionH relativeFrom="page">
              <wp:posOffset>12395200</wp:posOffset>
            </wp:positionH>
            <wp:positionV relativeFrom="topMargin">
              <wp:posOffset>10566400</wp:posOffset>
            </wp:positionV>
            <wp:extent cx="431800" cy="368300"/>
            <wp:effectExtent l="0" t="0" r="10160" b="12700"/>
            <wp:wrapNone/>
            <wp:docPr id="100417" name="图片 1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7" name="图片 100417"/>
                    <pic:cNvPicPr>
                      <a:picLocks noChangeAspect="1"/>
                    </pic:cNvPicPr>
                  </pic:nvPicPr>
                  <pic:blipFill>
                    <a:blip r:embed="rId4678"/>
                    <a:stretch>
                      <a:fillRect/>
                    </a:stretch>
                  </pic:blipFill>
                  <pic:spPr>
                    <a:xfrm>
                      <a:off x="0" y="0"/>
                      <a:ext cx="431800" cy="368300"/>
                    </a:xfrm>
                    <a:prstGeom prst="rect">
                      <a:avLst/>
                    </a:prstGeom>
                  </pic:spPr>
                </pic:pic>
              </a:graphicData>
            </a:graphic>
          </wp:anchor>
        </w:drawing>
      </w:r>
      <w:r>
        <w:rPr>
          <w:rFonts w:ascii="宋体" w:hAnsi="宋体" w:eastAsia="宋体" w:cs="宋体"/>
          <w:b/>
          <w:color w:val="auto"/>
          <w:sz w:val="32"/>
        </w:rPr>
        <w:t>江苏省</w:t>
      </w:r>
      <w:r>
        <w:rPr>
          <w:rFonts w:ascii="Times New Roman" w:hAnsi="Times New Roman" w:eastAsia="Times New Roman" w:cs="Times New Roman"/>
          <w:b/>
          <w:color w:val="auto"/>
          <w:sz w:val="32"/>
        </w:rPr>
        <w:t>2024</w:t>
      </w:r>
      <w:r>
        <w:rPr>
          <w:rFonts w:ascii="宋体" w:hAnsi="宋体" w:eastAsia="宋体" w:cs="宋体"/>
          <w:b/>
          <w:color w:val="auto"/>
          <w:sz w:val="32"/>
        </w:rPr>
        <w:t>年普通高中学业水平选择性考试</w:t>
      </w:r>
    </w:p>
    <w:p w14:paraId="1BB89239">
      <w:pPr>
        <w:spacing w:line="360" w:lineRule="auto"/>
        <w:jc w:val="center"/>
      </w:pPr>
      <w:r>
        <w:rPr>
          <w:rFonts w:ascii="宋体" w:hAnsi="宋体" w:eastAsia="宋体" w:cs="宋体"/>
          <w:b/>
          <w:color w:val="auto"/>
          <w:sz w:val="32"/>
        </w:rPr>
        <w:t>化学</w:t>
      </w:r>
    </w:p>
    <w:p w14:paraId="19201D5F">
      <w:pPr>
        <w:spacing w:line="360" w:lineRule="auto"/>
        <w:jc w:val="center"/>
      </w:pPr>
      <w:r>
        <w:rPr>
          <w:rFonts w:ascii="宋体" w:hAnsi="宋体" w:eastAsia="宋体" w:cs="宋体"/>
          <w:b/>
          <w:color w:val="auto"/>
          <w:sz w:val="24"/>
        </w:rPr>
        <w:t>限时</w:t>
      </w:r>
      <w:r>
        <w:rPr>
          <w:rFonts w:ascii="Times New Roman" w:hAnsi="Times New Roman" w:eastAsia="Times New Roman" w:cs="Times New Roman"/>
          <w:b/>
          <w:color w:val="auto"/>
          <w:sz w:val="24"/>
        </w:rPr>
        <w:t>75</w:t>
      </w:r>
      <w:r>
        <w:rPr>
          <w:rFonts w:ascii="宋体" w:hAnsi="宋体" w:eastAsia="宋体" w:cs="宋体"/>
          <w:b/>
          <w:color w:val="auto"/>
          <w:sz w:val="24"/>
        </w:rPr>
        <w:t>分钟</w:t>
      </w:r>
      <w:r>
        <w:rPr>
          <w:rFonts w:ascii="Times New Roman" w:hAnsi="Times New Roman" w:eastAsia="Times New Roman" w:cs="Times New Roman"/>
          <w:b/>
          <w:color w:val="auto"/>
          <w:sz w:val="24"/>
        </w:rPr>
        <w:t xml:space="preserve">  </w:t>
      </w:r>
      <w:r>
        <w:rPr>
          <w:rFonts w:ascii="宋体" w:hAnsi="宋体" w:eastAsia="宋体" w:cs="宋体"/>
          <w:b/>
          <w:color w:val="auto"/>
          <w:sz w:val="24"/>
        </w:rPr>
        <w:t>满分</w:t>
      </w:r>
      <w:r>
        <w:rPr>
          <w:rFonts w:ascii="Times New Roman" w:hAnsi="Times New Roman" w:eastAsia="Times New Roman" w:cs="Times New Roman"/>
          <w:b/>
          <w:color w:val="auto"/>
          <w:sz w:val="24"/>
        </w:rPr>
        <w:t>100</w:t>
      </w:r>
      <w:r>
        <w:rPr>
          <w:rFonts w:ascii="宋体" w:hAnsi="宋体" w:eastAsia="宋体" w:cs="宋体"/>
          <w:b/>
          <w:color w:val="auto"/>
          <w:sz w:val="24"/>
        </w:rPr>
        <w:t>分</w:t>
      </w:r>
    </w:p>
    <w:p w14:paraId="37A5BE39">
      <w:pPr>
        <w:spacing w:line="360" w:lineRule="auto"/>
        <w:jc w:val="left"/>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w:t>
      </w:r>
      <w:r>
        <w:rPr>
          <w:rFonts w:ascii="宋体" w:hAnsi="宋体" w:eastAsia="宋体" w:cs="宋体"/>
          <w:b/>
          <w:color w:val="auto"/>
          <w:sz w:val="24"/>
        </w:rPr>
        <w:t>—</w:t>
      </w:r>
      <w:r>
        <w:rPr>
          <w:rFonts w:ascii="Times New Roman" w:hAnsi="Times New Roman" w:eastAsia="Times New Roman" w:cs="Times New Roman"/>
          <w:b/>
          <w:color w:val="auto"/>
          <w:sz w:val="24"/>
        </w:rPr>
        <w:t>1  B</w:t>
      </w:r>
      <w:r>
        <w:rPr>
          <w:rFonts w:ascii="宋体" w:hAnsi="宋体" w:eastAsia="宋体" w:cs="宋体"/>
          <w:b/>
          <w:color w:val="auto"/>
          <w:sz w:val="24"/>
        </w:rPr>
        <w:t>—</w:t>
      </w:r>
      <w:r>
        <w:rPr>
          <w:rFonts w:ascii="Times New Roman" w:hAnsi="Times New Roman" w:eastAsia="Times New Roman" w:cs="Times New Roman"/>
          <w:b/>
          <w:color w:val="auto"/>
          <w:sz w:val="24"/>
        </w:rPr>
        <w:t>11  C</w:t>
      </w:r>
      <w:r>
        <w:rPr>
          <w:rFonts w:ascii="宋体" w:hAnsi="宋体" w:eastAsia="宋体" w:cs="宋体"/>
          <w:b/>
          <w:color w:val="auto"/>
          <w:sz w:val="24"/>
        </w:rPr>
        <w:t>—</w:t>
      </w:r>
      <w:r>
        <w:rPr>
          <w:rFonts w:ascii="Times New Roman" w:hAnsi="Times New Roman" w:eastAsia="Times New Roman" w:cs="Times New Roman"/>
          <w:b/>
          <w:color w:val="auto"/>
          <w:sz w:val="24"/>
        </w:rPr>
        <w:t>12  N</w:t>
      </w:r>
      <w:r>
        <w:rPr>
          <w:rFonts w:ascii="宋体" w:hAnsi="宋体" w:eastAsia="宋体" w:cs="宋体"/>
          <w:b/>
          <w:color w:val="auto"/>
          <w:sz w:val="24"/>
        </w:rPr>
        <w:t>—</w:t>
      </w:r>
      <w:r>
        <w:rPr>
          <w:rFonts w:ascii="Times New Roman" w:hAnsi="Times New Roman" w:eastAsia="Times New Roman" w:cs="Times New Roman"/>
          <w:b/>
          <w:color w:val="auto"/>
          <w:sz w:val="24"/>
        </w:rPr>
        <w:t>14  O</w:t>
      </w:r>
      <w:r>
        <w:rPr>
          <w:rFonts w:ascii="宋体" w:hAnsi="宋体" w:eastAsia="宋体" w:cs="宋体"/>
          <w:b/>
          <w:color w:val="auto"/>
          <w:sz w:val="24"/>
        </w:rPr>
        <w:t>—</w:t>
      </w:r>
      <w:r>
        <w:rPr>
          <w:rFonts w:ascii="Times New Roman" w:hAnsi="Times New Roman" w:eastAsia="Times New Roman" w:cs="Times New Roman"/>
          <w:b/>
          <w:color w:val="auto"/>
          <w:sz w:val="24"/>
        </w:rPr>
        <w:t>16  Cl</w:t>
      </w:r>
      <w:r>
        <w:rPr>
          <w:rFonts w:ascii="宋体" w:hAnsi="宋体" w:eastAsia="宋体" w:cs="宋体"/>
          <w:b/>
          <w:color w:val="auto"/>
          <w:sz w:val="24"/>
        </w:rPr>
        <w:t>—</w:t>
      </w:r>
      <w:r>
        <w:rPr>
          <w:rFonts w:ascii="Times New Roman" w:hAnsi="Times New Roman" w:eastAsia="Times New Roman" w:cs="Times New Roman"/>
          <w:b/>
          <w:color w:val="auto"/>
          <w:sz w:val="24"/>
        </w:rPr>
        <w:t>35.5  Cr</w:t>
      </w:r>
      <w:r>
        <w:rPr>
          <w:rFonts w:ascii="宋体" w:hAnsi="宋体" w:eastAsia="宋体" w:cs="宋体"/>
          <w:b/>
          <w:color w:val="auto"/>
          <w:sz w:val="24"/>
        </w:rPr>
        <w:t>—</w:t>
      </w:r>
      <w:r>
        <w:rPr>
          <w:rFonts w:ascii="Times New Roman" w:hAnsi="Times New Roman" w:eastAsia="Times New Roman" w:cs="Times New Roman"/>
          <w:b/>
          <w:color w:val="auto"/>
          <w:sz w:val="24"/>
        </w:rPr>
        <w:t>52  Fe</w:t>
      </w:r>
      <w:r>
        <w:rPr>
          <w:rFonts w:ascii="宋体" w:hAnsi="宋体" w:eastAsia="宋体" w:cs="宋体"/>
          <w:b/>
          <w:color w:val="auto"/>
          <w:sz w:val="24"/>
        </w:rPr>
        <w:t>—</w:t>
      </w:r>
      <w:r>
        <w:rPr>
          <w:rFonts w:ascii="Times New Roman" w:hAnsi="Times New Roman" w:eastAsia="Times New Roman" w:cs="Times New Roman"/>
          <w:b/>
          <w:color w:val="auto"/>
          <w:sz w:val="24"/>
        </w:rPr>
        <w:t>56  Ag</w:t>
      </w:r>
      <w:r>
        <w:rPr>
          <w:rFonts w:ascii="宋体" w:hAnsi="宋体" w:eastAsia="宋体" w:cs="宋体"/>
          <w:b/>
          <w:color w:val="auto"/>
          <w:sz w:val="24"/>
        </w:rPr>
        <w:t>—</w:t>
      </w:r>
      <w:r>
        <w:rPr>
          <w:rFonts w:ascii="Times New Roman" w:hAnsi="Times New Roman" w:eastAsia="Times New Roman" w:cs="Times New Roman"/>
          <w:b/>
          <w:color w:val="auto"/>
          <w:sz w:val="24"/>
        </w:rPr>
        <w:t>108  Nd</w:t>
      </w:r>
      <w:r>
        <w:rPr>
          <w:rFonts w:ascii="宋体" w:hAnsi="宋体" w:eastAsia="宋体" w:cs="宋体"/>
          <w:b/>
          <w:color w:val="auto"/>
          <w:sz w:val="24"/>
        </w:rPr>
        <w:t>—</w:t>
      </w:r>
      <w:r>
        <w:rPr>
          <w:rFonts w:ascii="Times New Roman" w:hAnsi="Times New Roman" w:eastAsia="Times New Roman" w:cs="Times New Roman"/>
          <w:b/>
          <w:color w:val="auto"/>
          <w:sz w:val="24"/>
        </w:rPr>
        <w:t>144</w:t>
      </w:r>
    </w:p>
    <w:p w14:paraId="39439243">
      <w:pPr>
        <w:spacing w:line="360" w:lineRule="auto"/>
        <w:jc w:val="left"/>
      </w:pPr>
      <w:r>
        <w:rPr>
          <w:rFonts w:ascii="宋体" w:hAnsi="宋体" w:eastAsia="宋体" w:cs="宋体"/>
          <w:b/>
          <w:color w:val="auto"/>
          <w:sz w:val="24"/>
        </w:rPr>
        <w:t>一、单项选择题：共</w:t>
      </w:r>
      <w:r>
        <w:rPr>
          <w:rFonts w:ascii="Times New Roman" w:hAnsi="Times New Roman" w:eastAsia="Times New Roman" w:cs="Times New Roman"/>
          <w:b/>
          <w:color w:val="auto"/>
          <w:sz w:val="24"/>
        </w:rPr>
        <w:t>13</w:t>
      </w:r>
      <w:r>
        <w:rPr>
          <w:rFonts w:ascii="宋体" w:hAnsi="宋体" w:eastAsia="宋体" w:cs="宋体"/>
          <w:b/>
          <w:color w:val="auto"/>
          <w:sz w:val="24"/>
        </w:rPr>
        <w:t>题，每题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39</w:t>
      </w:r>
      <w:r>
        <w:rPr>
          <w:rFonts w:ascii="宋体" w:hAnsi="宋体" w:eastAsia="宋体" w:cs="宋体"/>
          <w:b/>
          <w:color w:val="auto"/>
          <w:sz w:val="24"/>
        </w:rPr>
        <w:t>分。每题只有一个选项最符合题意。</w:t>
      </w:r>
    </w:p>
    <w:p w14:paraId="60C470F0">
      <w:pPr>
        <w:spacing w:line="360" w:lineRule="auto"/>
        <w:jc w:val="left"/>
      </w:pPr>
      <w:r>
        <w:rPr>
          <w:color w:val="auto"/>
        </w:rPr>
        <w:t xml:space="preserve">1. </w:t>
      </w:r>
      <w:r>
        <w:rPr>
          <w:rFonts w:ascii="宋体" w:hAnsi="宋体" w:eastAsia="宋体" w:cs="宋体"/>
          <w:color w:val="auto"/>
        </w:rPr>
        <w:t>我国探月工程取得重大进展。月壤中含有</w:t>
      </w:r>
      <w:r>
        <w:rPr>
          <w:rFonts w:ascii="Times New Roman" w:hAnsi="Times New Roman" w:eastAsia="Times New Roman" w:cs="Times New Roman"/>
          <w:color w:val="auto"/>
        </w:rPr>
        <w:t>Ca</w:t>
      </w:r>
      <w:r>
        <w:rPr>
          <w:rFonts w:ascii="宋体" w:hAnsi="宋体" w:eastAsia="宋体" w:cs="宋体"/>
          <w:color w:val="auto"/>
        </w:rPr>
        <w:t>、</w:t>
      </w:r>
      <w:r>
        <w:rPr>
          <w:rFonts w:ascii="Times New Roman" w:hAnsi="Times New Roman" w:eastAsia="Times New Roman" w:cs="Times New Roman"/>
          <w:color w:val="auto"/>
        </w:rPr>
        <w:t>Fe</w:t>
      </w:r>
      <w:r>
        <w:rPr>
          <w:rFonts w:ascii="宋体" w:hAnsi="宋体" w:eastAsia="宋体" w:cs="宋体"/>
          <w:color w:val="auto"/>
        </w:rPr>
        <w:t>等元素的磷酸盐，下列元素位于元素周期表第二周期的是</w:t>
      </w:r>
    </w:p>
    <w:p w14:paraId="78E45023">
      <w:pPr>
        <w:tabs>
          <w:tab w:val="left" w:pos="2436"/>
          <w:tab w:val="left" w:pos="4873"/>
          <w:tab w:val="left" w:pos="7309"/>
        </w:tabs>
        <w:spacing w:line="360" w:lineRule="auto"/>
        <w:jc w:val="left"/>
        <w:textAlignment w:val="center"/>
        <w:rPr>
          <w:color w:val="000000"/>
        </w:rPr>
      </w:pPr>
      <w:r>
        <w:t xml:space="preserve">A. </w:t>
      </w:r>
      <w:r>
        <w:rPr>
          <w:rFonts w:ascii="Times New Roman" w:hAnsi="Times New Roman" w:eastAsia="Times New Roman" w:cs="Times New Roman"/>
          <w:color w:val="auto"/>
        </w:rPr>
        <w:t>O</w:t>
      </w:r>
      <w:r>
        <w:tab/>
      </w:r>
      <w:r>
        <w:t xml:space="preserve">B. </w:t>
      </w:r>
      <w:r>
        <w:rPr>
          <w:rFonts w:ascii="Times New Roman" w:hAnsi="Times New Roman" w:eastAsia="Times New Roman" w:cs="Times New Roman"/>
          <w:color w:val="auto"/>
        </w:rPr>
        <w:t>P</w:t>
      </w:r>
      <w:r>
        <w:tab/>
      </w:r>
      <w:r>
        <w:t xml:space="preserve">C. </w:t>
      </w:r>
      <w:r>
        <w:rPr>
          <w:rFonts w:ascii="Times New Roman" w:hAnsi="Times New Roman" w:eastAsia="Times New Roman" w:cs="Times New Roman"/>
          <w:color w:val="auto"/>
        </w:rPr>
        <w:t>Ca</w:t>
      </w:r>
      <w:r>
        <w:tab/>
      </w:r>
      <w:r>
        <w:t xml:space="preserve">D. </w:t>
      </w:r>
      <w:r>
        <w:rPr>
          <w:rFonts w:ascii="Times New Roman" w:hAnsi="Times New Roman" w:eastAsia="Times New Roman" w:cs="Times New Roman"/>
          <w:color w:val="auto"/>
        </w:rPr>
        <w:t>Fe</w:t>
      </w:r>
    </w:p>
    <w:p w14:paraId="09DC61EE">
      <w:pPr>
        <w:spacing w:line="360" w:lineRule="auto"/>
        <w:textAlignment w:val="center"/>
        <w:rPr>
          <w:color w:val="000000"/>
        </w:rPr>
      </w:pPr>
      <w:r>
        <w:rPr>
          <w:color w:val="2E75B6"/>
        </w:rPr>
        <w:t>【答案】</w:t>
      </w:r>
      <w:r>
        <w:rPr>
          <w:color w:val="000000"/>
        </w:rPr>
        <w:t>A</w:t>
      </w:r>
    </w:p>
    <w:p w14:paraId="750CD83A">
      <w:pPr>
        <w:spacing w:line="360" w:lineRule="auto"/>
        <w:textAlignment w:val="center"/>
        <w:rPr>
          <w:color w:val="000000"/>
        </w:rPr>
      </w:pPr>
      <w:r>
        <w:rPr>
          <w:color w:val="2E75B6"/>
        </w:rPr>
        <w:t>【解析】</w:t>
      </w:r>
    </w:p>
    <w:p w14:paraId="58805CDB">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元素位于元素周期表第二周期</w:t>
      </w:r>
      <w:r>
        <w:rPr>
          <w:rFonts w:ascii="Times New Roman" w:hAnsi="Times New Roman" w:eastAsia="Times New Roman" w:cs="Times New Roman"/>
          <w:color w:val="000000"/>
        </w:rPr>
        <w:t>ⅥA</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符合题意；</w:t>
      </w:r>
    </w:p>
    <w:p w14:paraId="3E215311">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元素位于元素周期表第三周期</w:t>
      </w:r>
      <w:r>
        <w:rPr>
          <w:rFonts w:ascii="Times New Roman" w:hAnsi="Times New Roman" w:eastAsia="Times New Roman" w:cs="Times New Roman"/>
          <w:color w:val="000000"/>
        </w:rPr>
        <w:t>ⅤA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不符合题意；</w:t>
      </w:r>
    </w:p>
    <w:p w14:paraId="4D134E2B">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Ca</w:t>
      </w:r>
      <w:r>
        <w:rPr>
          <w:rFonts w:ascii="宋体" w:hAnsi="宋体" w:eastAsia="宋体" w:cs="宋体"/>
          <w:color w:val="000000"/>
        </w:rPr>
        <w:t>元素位于元素周期表第四周期</w:t>
      </w:r>
      <w:r>
        <w:rPr>
          <w:rFonts w:ascii="Times New Roman" w:hAnsi="Times New Roman" w:eastAsia="Times New Roman" w:cs="Times New Roman"/>
          <w:color w:val="000000"/>
        </w:rPr>
        <w:t>ⅡA</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不符合题意；</w:t>
      </w:r>
    </w:p>
    <w:p w14:paraId="0EF0C1A0">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Fe</w:t>
      </w:r>
      <w:r>
        <w:rPr>
          <w:rFonts w:ascii="宋体" w:hAnsi="宋体" w:eastAsia="宋体" w:cs="宋体"/>
          <w:color w:val="000000"/>
        </w:rPr>
        <w:t>元素位于元素周期表第四周期</w:t>
      </w:r>
      <w:r>
        <w:rPr>
          <w:rFonts w:ascii="Times New Roman" w:hAnsi="Times New Roman" w:eastAsia="Times New Roman" w:cs="Times New Roman"/>
          <w:color w:val="000000"/>
        </w:rPr>
        <w:t>Ⅷ</w:t>
      </w:r>
      <w:r>
        <w:rPr>
          <w:rFonts w:ascii="宋体" w:hAnsi="宋体" w:eastAsia="宋体" w:cs="宋体"/>
          <w:color w:val="000000"/>
        </w:rPr>
        <w:t>族，</w:t>
      </w:r>
      <w:r>
        <w:rPr>
          <w:rFonts w:ascii="Times New Roman" w:hAnsi="Times New Roman" w:eastAsia="Times New Roman" w:cs="Times New Roman"/>
          <w:color w:val="000000"/>
        </w:rPr>
        <w:t>D</w:t>
      </w:r>
      <w:r>
        <w:rPr>
          <w:rFonts w:ascii="宋体" w:hAnsi="宋体" w:eastAsia="宋体" w:cs="宋体"/>
          <w:color w:val="000000"/>
        </w:rPr>
        <w:t>不符合题意；</w:t>
      </w:r>
    </w:p>
    <w:p w14:paraId="4A980F64">
      <w:pPr>
        <w:spacing w:line="360" w:lineRule="auto"/>
        <w:jc w:val="both"/>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A</w:t>
      </w:r>
      <w:r>
        <w:rPr>
          <w:rFonts w:ascii="宋体" w:hAnsi="宋体" w:eastAsia="宋体" w:cs="宋体"/>
          <w:color w:val="000000"/>
        </w:rPr>
        <w:t>。</w:t>
      </w:r>
    </w:p>
    <w:p w14:paraId="7D22F1E4">
      <w:pPr>
        <w:spacing w:line="360" w:lineRule="auto"/>
        <w:jc w:val="left"/>
        <w:textAlignment w:val="center"/>
        <w:rPr>
          <w:color w:val="000000"/>
        </w:rPr>
      </w:pPr>
      <w:r>
        <w:rPr>
          <w:color w:val="000000"/>
        </w:rPr>
        <w:t xml:space="preserve">2. </w:t>
      </w:r>
      <w:r>
        <w:rPr>
          <w:rFonts w:ascii="宋体" w:hAnsi="宋体" w:eastAsia="宋体" w:cs="宋体"/>
          <w:color w:val="000000"/>
        </w:rPr>
        <w:t>反应</w:t>
      </w:r>
      <w:r>
        <w:object>
          <v:shape id="_x0000_i3661" o:spt="75" alt="学科网(www.zxxk.com)--教育资源门户，提供试卷、教案、课件、论文、素材以及各类教学资源下载，还有大量而丰富的教学相关资讯！" type="#_x0000_t75" style="height:18pt;width:138pt;" o:ole="t" filled="f" o:preferrelative="t" stroked="f" coordsize="21600,21600">
            <v:path/>
            <v:fill on="f" focussize="0,0"/>
            <v:stroke on="f"/>
            <v:imagedata r:id="rId4680" o:title="eqIdfd9e748af0f279f59655f593ec2dddfe"/>
            <o:lock v:ext="edit" aspectratio="t"/>
            <w10:wrap type="none"/>
            <w10:anchorlock/>
          </v:shape>
          <o:OLEObject Type="Embed" ProgID="Equation.DSMT4" ShapeID="_x0000_i3661" DrawAspect="Content" ObjectID="_1468078361" r:id="rId4679">
            <o:LockedField>false</o:LockedField>
          </o:OLEObject>
        </w:object>
      </w:r>
      <w:r>
        <w:rPr>
          <w:rFonts w:ascii="宋体" w:hAnsi="宋体" w:eastAsia="宋体" w:cs="宋体"/>
          <w:color w:val="000000"/>
        </w:rPr>
        <w:t>可用于壁画修复。下列说法正确的是</w:t>
      </w:r>
    </w:p>
    <w:p w14:paraId="68F31D00">
      <w:pPr>
        <w:tabs>
          <w:tab w:val="left" w:pos="4873"/>
        </w:tabs>
        <w:spacing w:line="360" w:lineRule="auto"/>
        <w:jc w:val="left"/>
        <w:textAlignment w:val="center"/>
        <w:rPr>
          <w:color w:val="000000"/>
        </w:rPr>
      </w:pPr>
      <w:r>
        <w:rPr>
          <w:color w:val="000000"/>
        </w:rPr>
        <w:t xml:space="preserve">A. </w:t>
      </w:r>
      <w:r>
        <w:object>
          <v:shape id="_x0000_i3662" o:spt="75" alt="学科网(www.zxxk.com)--教育资源门户，提供试卷、教案、课件、论文、素材以及各类教学资源下载，还有大量而丰富的教学相关资讯！" type="#_x0000_t75" style="height:16pt;width:16pt;" o:ole="t" filled="f" o:preferrelative="t" stroked="f" coordsize="21600,21600">
            <v:path/>
            <v:fill on="f" focussize="0,0"/>
            <v:stroke on="f"/>
            <v:imagedata r:id="rId728" o:title="eqId35259135531db85cd20b43c0849cdd34"/>
            <o:lock v:ext="edit" aspectratio="t"/>
            <w10:wrap type="none"/>
            <w10:anchorlock/>
          </v:shape>
          <o:OLEObject Type="Embed" ProgID="Equation.DSMT4" ShapeID="_x0000_i3662" DrawAspect="Content" ObjectID="_1468078362" r:id="rId4681">
            <o:LockedField>false</o:LockedField>
          </o:OLEObject>
        </w:object>
      </w:r>
      <w:r>
        <w:rPr>
          <w:rFonts w:ascii="宋体" w:hAnsi="宋体" w:eastAsia="宋体" w:cs="宋体"/>
          <w:color w:val="000000"/>
        </w:rPr>
        <w:t>的结构示意图为</w:t>
      </w:r>
      <w:r>
        <w:rPr>
          <w:color w:val="000000"/>
        </w:rPr>
        <w:drawing>
          <wp:inline distT="0" distB="0" distL="114300" distR="114300">
            <wp:extent cx="628650" cy="552450"/>
            <wp:effectExtent l="0" t="0" r="11430" b="11430"/>
            <wp:docPr id="457" name="图片 4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学科网(www.zxxk.com)--教育资源门户，提供试卷、教案、课件、论文、素材以及各类教学资源下载，还有大量而丰富的教学相关资讯！"/>
                    <pic:cNvPicPr>
                      <a:picLocks noChangeAspect="1"/>
                    </pic:cNvPicPr>
                  </pic:nvPicPr>
                  <pic:blipFill>
                    <a:blip r:embed="rId4682"/>
                    <a:stretch>
                      <a:fillRect/>
                    </a:stretch>
                  </pic:blipFill>
                  <pic:spPr>
                    <a:xfrm>
                      <a:off x="0" y="0"/>
                      <a:ext cx="628650" cy="552450"/>
                    </a:xfrm>
                    <a:prstGeom prst="rect">
                      <a:avLst/>
                    </a:prstGeom>
                  </pic:spPr>
                </pic:pic>
              </a:graphicData>
            </a:graphic>
          </wp:inline>
        </w:drawing>
      </w:r>
      <w:r>
        <w:rPr>
          <w:color w:val="000000"/>
        </w:rPr>
        <w:tab/>
      </w:r>
      <w:r>
        <w:rPr>
          <w:color w:val="000000"/>
        </w:rPr>
        <w:t xml:space="preserve">B. </w:t>
      </w:r>
      <w:r>
        <w:object>
          <v:shape id="_x0000_i3663"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3663" DrawAspect="Content" ObjectID="_1468078363" r:id="rId4683">
            <o:LockedField>false</o:LockedField>
          </o:OLEObject>
        </w:object>
      </w:r>
      <w:r>
        <w:rPr>
          <w:rFonts w:ascii="宋体" w:hAnsi="宋体" w:eastAsia="宋体" w:cs="宋体"/>
          <w:color w:val="000000"/>
        </w:rPr>
        <w:t>中既含离子键又含共价键</w:t>
      </w:r>
    </w:p>
    <w:p w14:paraId="7A944177">
      <w:pPr>
        <w:tabs>
          <w:tab w:val="left" w:pos="4873"/>
        </w:tabs>
        <w:spacing w:line="360" w:lineRule="auto"/>
        <w:jc w:val="left"/>
        <w:textAlignment w:val="center"/>
        <w:rPr>
          <w:color w:val="000000"/>
        </w:rPr>
      </w:pPr>
      <w:r>
        <w:rPr>
          <w:color w:val="000000"/>
        </w:rPr>
        <w:t xml:space="preserve">C. </w:t>
      </w:r>
      <w:r>
        <w:object>
          <v:shape id="_x0000_i3664"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3664" DrawAspect="Content" ObjectID="_1468078364" r:id="rId4684">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S</w:t>
      </w:r>
      <w:r>
        <w:rPr>
          <w:rFonts w:ascii="宋体" w:hAnsi="宋体" w:eastAsia="宋体" w:cs="宋体"/>
          <w:color w:val="000000"/>
        </w:rPr>
        <w:t>元素的化合价为</w:t>
      </w:r>
      <w:r>
        <w:object>
          <v:shape id="_x0000_i3665" o:spt="75" alt="学科网(www.zxxk.com)--教育资源门户，提供试卷、教案、课件、论文、素材以及各类教学资源下载，还有大量而丰富的教学相关资讯！" type="#_x0000_t75" style="height:12.75pt;width:15pt;" o:ole="t" filled="f" o:preferrelative="t" stroked="f" coordsize="21600,21600">
            <v:path/>
            <v:fill on="f" focussize="0,0"/>
            <v:stroke on="f"/>
            <v:imagedata r:id="rId4686" o:title="eqIde9c5f697359886700a47bc94bebae8d5"/>
            <o:lock v:ext="edit" aspectratio="t"/>
            <w10:wrap type="none"/>
            <w10:anchorlock/>
          </v:shape>
          <o:OLEObject Type="Embed" ProgID="Equation.DSMT4" ShapeID="_x0000_i3665" DrawAspect="Content" ObjectID="_1468078365" r:id="rId4685">
            <o:LockedField>false</o:LockedField>
          </o:OLEObject>
        </w:object>
      </w:r>
      <w:r>
        <w:rPr>
          <w:color w:val="000000"/>
        </w:rPr>
        <w:tab/>
      </w:r>
      <w:r>
        <w:rPr>
          <w:color w:val="000000"/>
        </w:rPr>
        <w:t xml:space="preserve">D. </w:t>
      </w:r>
      <w:r>
        <w:object>
          <v:shape id="_x0000_i3666"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666" DrawAspect="Content" ObjectID="_1468078366" r:id="rId4687">
            <o:LockedField>false</o:LockedField>
          </o:OLEObject>
        </w:object>
      </w:r>
      <w:r>
        <w:rPr>
          <w:rFonts w:ascii="宋体" w:hAnsi="宋体" w:eastAsia="宋体" w:cs="宋体"/>
          <w:color w:val="000000"/>
        </w:rPr>
        <w:t>的空间构型为直线形</w:t>
      </w:r>
    </w:p>
    <w:p w14:paraId="7A239F1B">
      <w:pPr>
        <w:spacing w:line="360" w:lineRule="auto"/>
        <w:textAlignment w:val="center"/>
        <w:rPr>
          <w:color w:val="000000"/>
        </w:rPr>
      </w:pPr>
      <w:r>
        <w:rPr>
          <w:color w:val="2E75B6"/>
        </w:rPr>
        <w:t>【答案】</w:t>
      </w:r>
      <w:r>
        <w:rPr>
          <w:color w:val="000000"/>
        </w:rPr>
        <w:t>C</w:t>
      </w:r>
    </w:p>
    <w:p w14:paraId="6224DA52">
      <w:pPr>
        <w:spacing w:line="360" w:lineRule="auto"/>
        <w:textAlignment w:val="center"/>
        <w:rPr>
          <w:color w:val="000000"/>
        </w:rPr>
      </w:pPr>
      <w:r>
        <w:rPr>
          <w:color w:val="2E75B6"/>
        </w:rPr>
        <w:t>【解析】</w:t>
      </w:r>
    </w:p>
    <w:p w14:paraId="2A97B953">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3667" o:spt="75" alt="学科网(www.zxxk.com)--教育资源门户，提供试卷、教案、课件、论文、素材以及各类教学资源下载，还有大量而丰富的教学相关资讯！" type="#_x0000_t75" style="height:16pt;width:16pt;" o:ole="t" filled="f" o:preferrelative="t" stroked="f" coordsize="21600,21600">
            <v:path/>
            <v:fill on="f" focussize="0,0"/>
            <v:stroke on="f"/>
            <v:imagedata r:id="rId728" o:title="eqId35259135531db85cd20b43c0849cdd34"/>
            <o:lock v:ext="edit" aspectratio="t"/>
            <w10:wrap type="none"/>
            <w10:anchorlock/>
          </v:shape>
          <o:OLEObject Type="Embed" ProgID="Equation.DSMT4" ShapeID="_x0000_i3667" DrawAspect="Content" ObjectID="_1468078367" r:id="rId4689">
            <o:LockedField>false</o:LockedField>
          </o:OLEObject>
        </w:object>
      </w:r>
      <w:r>
        <w:rPr>
          <w:rFonts w:ascii="宋体" w:hAnsi="宋体" w:eastAsia="宋体" w:cs="宋体"/>
          <w:color w:val="000000"/>
        </w:rPr>
        <w:t>核外有</w:t>
      </w:r>
      <w:r>
        <w:rPr>
          <w:rFonts w:ascii="Times New Roman" w:hAnsi="Times New Roman" w:eastAsia="Times New Roman" w:cs="Times New Roman"/>
          <w:color w:val="000000"/>
        </w:rPr>
        <w:t>18</w:t>
      </w:r>
      <w:r>
        <w:rPr>
          <w:rFonts w:ascii="宋体" w:hAnsi="宋体" w:eastAsia="宋体" w:cs="宋体"/>
          <w:color w:val="000000"/>
        </w:rPr>
        <w:t>个电子，其结构示意图为</w:t>
      </w:r>
      <w:r>
        <w:rPr>
          <w:color w:val="000000"/>
        </w:rPr>
        <w:drawing>
          <wp:inline distT="0" distB="0" distL="114300" distR="114300">
            <wp:extent cx="714375" cy="762000"/>
            <wp:effectExtent l="0" t="0" r="1905" b="0"/>
            <wp:docPr id="458" name="图片 4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学科网(www.zxxk.com)--教育资源门户，提供试卷、教案、课件、论文、素材以及各类教学资源下载，还有大量而丰富的教学相关资讯！"/>
                    <pic:cNvPicPr>
                      <a:picLocks noChangeAspect="1"/>
                    </pic:cNvPicPr>
                  </pic:nvPicPr>
                  <pic:blipFill>
                    <a:blip r:embed="rId4690"/>
                    <a:stretch>
                      <a:fillRect/>
                    </a:stretch>
                  </pic:blipFill>
                  <pic:spPr>
                    <a:xfrm>
                      <a:off x="0" y="0"/>
                      <a:ext cx="714375" cy="7620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5412A2A1">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3668"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3668" DrawAspect="Content" ObjectID="_1468078368" r:id="rId4691">
            <o:LockedField>false</o:LockedField>
          </o:OLEObject>
        </w:object>
      </w:r>
      <w:r>
        <w:rPr>
          <w:rFonts w:ascii="宋体" w:hAnsi="宋体" w:eastAsia="宋体" w:cs="宋体"/>
          <w:color w:val="000000"/>
        </w:rPr>
        <w:t>是共价化合物，其中只含共价键，</w:t>
      </w:r>
      <w:r>
        <w:rPr>
          <w:rFonts w:ascii="Times New Roman" w:hAnsi="Times New Roman" w:eastAsia="Times New Roman" w:cs="Times New Roman"/>
          <w:color w:val="000000"/>
        </w:rPr>
        <w:t>B</w:t>
      </w:r>
      <w:r>
        <w:rPr>
          <w:rFonts w:ascii="宋体" w:hAnsi="宋体" w:eastAsia="宋体" w:cs="宋体"/>
          <w:color w:val="000000"/>
        </w:rPr>
        <w:t>错误；</w:t>
      </w:r>
    </w:p>
    <w:p w14:paraId="006DE283">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3669"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3669" DrawAspect="Content" ObjectID="_1468078369" r:id="rId4693">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O</w:t>
      </w:r>
      <w:r>
        <w:rPr>
          <w:rFonts w:ascii="宋体" w:hAnsi="宋体" w:eastAsia="宋体" w:cs="宋体"/>
          <w:color w:val="000000"/>
        </w:rPr>
        <w:t>元素化合价为</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元素的化合价为</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正确；</w:t>
      </w:r>
    </w:p>
    <w:p w14:paraId="0074E5E0">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3670"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670" DrawAspect="Content" ObjectID="_1468078370" r:id="rId4694">
            <o:LockedField>false</o:LockedField>
          </o:OLEObject>
        </w:object>
      </w:r>
      <w:r>
        <w:rPr>
          <w:rFonts w:ascii="宋体" w:hAnsi="宋体" w:eastAsia="宋体" w:cs="宋体"/>
          <w:color w:val="000000"/>
        </w:rPr>
        <w:t>中的</w:t>
      </w:r>
      <w:r>
        <w:rPr>
          <w:rFonts w:ascii="Times New Roman" w:hAnsi="Times New Roman" w:eastAsia="Times New Roman" w:cs="Times New Roman"/>
          <w:color w:val="000000"/>
        </w:rPr>
        <w:t>O</w:t>
      </w:r>
      <w:r>
        <w:rPr>
          <w:rFonts w:ascii="宋体" w:hAnsi="宋体" w:eastAsia="宋体" w:cs="宋体"/>
          <w:color w:val="000000"/>
        </w:rPr>
        <w:t>的杂化类型为</w:t>
      </w:r>
      <w:r>
        <w:object>
          <v:shape id="_x0000_i3671"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3671" DrawAspect="Content" ObjectID="_1468078371" r:id="rId469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有</w:t>
      </w:r>
      <w:r>
        <w:rPr>
          <w:rFonts w:ascii="Times New Roman" w:hAnsi="Times New Roman" w:eastAsia="Times New Roman" w:cs="Times New Roman"/>
          <w:color w:val="000000"/>
        </w:rPr>
        <w:t>2</w:t>
      </w:r>
      <w:r>
        <w:rPr>
          <w:rFonts w:ascii="宋体" w:hAnsi="宋体" w:eastAsia="宋体" w:cs="宋体"/>
          <w:color w:val="000000"/>
        </w:rPr>
        <w:t>个孤电子对，因此</w:t>
      </w:r>
      <w:r>
        <w:object>
          <v:shape id="_x0000_i3672"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672" DrawAspect="Content" ObjectID="_1468078372" r:id="rId4697">
            <o:LockedField>false</o:LockedField>
          </o:OLEObject>
        </w:object>
      </w:r>
      <w:r>
        <w:rPr>
          <w:rFonts w:ascii="宋体" w:hAnsi="宋体" w:eastAsia="宋体" w:cs="宋体"/>
          <w:color w:val="000000"/>
        </w:rPr>
        <w:t>的空间构型为</w:t>
      </w:r>
      <w:r>
        <w:rPr>
          <w:rFonts w:ascii="Times New Roman" w:hAnsi="Times New Roman" w:eastAsia="Times New Roman" w:cs="Times New Roman"/>
          <w:color w:val="000000"/>
        </w:rPr>
        <w:t>V</w:t>
      </w:r>
      <w:r>
        <w:rPr>
          <w:rFonts w:ascii="宋体" w:hAnsi="宋体" w:eastAsia="宋体" w:cs="宋体"/>
          <w:color w:val="000000"/>
        </w:rPr>
        <w:t>形，</w:t>
      </w:r>
      <w:r>
        <w:rPr>
          <w:rFonts w:ascii="Times New Roman" w:hAnsi="Times New Roman" w:eastAsia="Times New Roman" w:cs="Times New Roman"/>
          <w:color w:val="000000"/>
        </w:rPr>
        <w:t>D</w:t>
      </w:r>
      <w:r>
        <w:rPr>
          <w:rFonts w:ascii="宋体" w:hAnsi="宋体" w:eastAsia="宋体" w:cs="宋体"/>
          <w:color w:val="000000"/>
        </w:rPr>
        <w:t>错误；</w:t>
      </w:r>
    </w:p>
    <w:p w14:paraId="78BCD552">
      <w:pPr>
        <w:spacing w:line="360" w:lineRule="auto"/>
        <w:jc w:val="both"/>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C</w:t>
      </w:r>
      <w:r>
        <w:rPr>
          <w:rFonts w:ascii="宋体" w:hAnsi="宋体" w:eastAsia="宋体" w:cs="宋体"/>
          <w:color w:val="000000"/>
        </w:rPr>
        <w:t>。</w:t>
      </w:r>
    </w:p>
    <w:p w14:paraId="32260DC1">
      <w:pPr>
        <w:spacing w:line="360" w:lineRule="auto"/>
        <w:jc w:val="left"/>
        <w:textAlignment w:val="center"/>
        <w:rPr>
          <w:color w:val="000000"/>
        </w:rPr>
      </w:pPr>
      <w:r>
        <w:rPr>
          <w:color w:val="000000"/>
        </w:rPr>
        <w:t xml:space="preserve">3. </w:t>
      </w:r>
      <w:r>
        <w:rPr>
          <w:rFonts w:ascii="宋体" w:hAnsi="宋体" w:eastAsia="宋体" w:cs="宋体"/>
          <w:color w:val="000000"/>
        </w:rPr>
        <w:t>实验室进行铁钉镀锌实验。下列相关原理、装置及操作不正确的是</w:t>
      </w:r>
    </w:p>
    <w:tbl>
      <w:tblPr>
        <w:tblStyle w:val="5"/>
        <w:tblW w:w="81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800"/>
        <w:gridCol w:w="2062"/>
        <w:gridCol w:w="1829"/>
        <w:gridCol w:w="2424"/>
      </w:tblGrid>
      <w:tr w14:paraId="2A6C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72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46FD76">
            <w:pPr>
              <w:spacing w:line="360" w:lineRule="auto"/>
              <w:jc w:val="left"/>
              <w:textAlignment w:val="center"/>
              <w:rPr>
                <w:color w:val="000000"/>
              </w:rPr>
            </w:pPr>
            <w:r>
              <w:rPr>
                <w:rFonts w:ascii="Times New Roman" w:hAnsi="Times New Roman" w:eastAsia="Times New Roman" w:cs="Times New Roman"/>
                <w:color w:val="000000"/>
              </w:rPr>
              <w:t>A</w:t>
            </w:r>
          </w:p>
        </w:tc>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316912">
            <w:pPr>
              <w:spacing w:line="360" w:lineRule="auto"/>
              <w:jc w:val="left"/>
              <w:textAlignment w:val="center"/>
              <w:rPr>
                <w:color w:val="000000"/>
              </w:rPr>
            </w:pPr>
            <w:r>
              <w:rPr>
                <w:rFonts w:ascii="Times New Roman" w:hAnsi="Times New Roman" w:eastAsia="Times New Roman" w:cs="Times New Roman"/>
                <w:color w:val="000000"/>
              </w:rPr>
              <w:t>B</w:t>
            </w:r>
          </w:p>
        </w:tc>
        <w:tc>
          <w:tcPr>
            <w:tcW w:w="18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0305A8">
            <w:pPr>
              <w:spacing w:line="360" w:lineRule="auto"/>
              <w:jc w:val="left"/>
              <w:textAlignment w:val="center"/>
              <w:rPr>
                <w:color w:val="000000"/>
              </w:rPr>
            </w:pPr>
            <w:r>
              <w:rPr>
                <w:rFonts w:ascii="Times New Roman" w:hAnsi="Times New Roman" w:eastAsia="Times New Roman" w:cs="Times New Roman"/>
                <w:color w:val="000000"/>
              </w:rPr>
              <w:t>C</w:t>
            </w:r>
          </w:p>
        </w:tc>
        <w:tc>
          <w:tcPr>
            <w:tcW w:w="24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EE80EE">
            <w:pPr>
              <w:spacing w:line="360" w:lineRule="auto"/>
              <w:jc w:val="left"/>
              <w:textAlignment w:val="center"/>
              <w:rPr>
                <w:color w:val="000000"/>
              </w:rPr>
            </w:pPr>
            <w:r>
              <w:rPr>
                <w:rFonts w:ascii="Times New Roman" w:hAnsi="Times New Roman" w:eastAsia="Times New Roman" w:cs="Times New Roman"/>
                <w:color w:val="000000"/>
              </w:rPr>
              <w:t>D</w:t>
            </w:r>
          </w:p>
        </w:tc>
      </w:tr>
      <w:tr w14:paraId="5BC10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72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F6FE27">
            <w:pPr>
              <w:spacing w:line="360" w:lineRule="auto"/>
              <w:jc w:val="left"/>
              <w:textAlignment w:val="center"/>
              <w:rPr>
                <w:color w:val="000000"/>
              </w:rPr>
            </w:pPr>
            <w:r>
              <w:rPr>
                <w:color w:val="000000"/>
              </w:rPr>
              <w:drawing>
                <wp:inline distT="0" distB="0" distL="114300" distR="114300">
                  <wp:extent cx="981075" cy="1428750"/>
                  <wp:effectExtent l="0" t="0" r="9525" b="3810"/>
                  <wp:docPr id="459" name="图片 4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学科网(www.zxxk.com)--教育资源门户，提供试卷、教案、课件、论文、素材以及各类教学资源下载，还有大量而丰富的教学相关资讯！"/>
                          <pic:cNvPicPr>
                            <a:picLocks noChangeAspect="1"/>
                          </pic:cNvPicPr>
                        </pic:nvPicPr>
                        <pic:blipFill>
                          <a:blip r:embed="rId4698"/>
                          <a:stretch>
                            <a:fillRect/>
                          </a:stretch>
                        </pic:blipFill>
                        <pic:spPr>
                          <a:xfrm>
                            <a:off x="0" y="0"/>
                            <a:ext cx="981075" cy="1428750"/>
                          </a:xfrm>
                          <a:prstGeom prst="rect">
                            <a:avLst/>
                          </a:prstGeom>
                        </pic:spPr>
                      </pic:pic>
                    </a:graphicData>
                  </a:graphic>
                </wp:inline>
              </w:drawing>
            </w:r>
          </w:p>
        </w:tc>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7F2330">
            <w:pPr>
              <w:spacing w:line="360" w:lineRule="auto"/>
              <w:jc w:val="left"/>
              <w:textAlignment w:val="center"/>
              <w:rPr>
                <w:color w:val="000000"/>
              </w:rPr>
            </w:pPr>
            <w:r>
              <w:rPr>
                <w:color w:val="000000"/>
              </w:rPr>
              <w:drawing>
                <wp:inline distT="0" distB="0" distL="114300" distR="114300">
                  <wp:extent cx="1066800" cy="1085850"/>
                  <wp:effectExtent l="0" t="0" r="0" b="11430"/>
                  <wp:docPr id="460" name="图片 4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学科网(www.zxxk.com)--教育资源门户，提供试卷、教案、课件、论文、素材以及各类教学资源下载，还有大量而丰富的教学相关资讯！"/>
                          <pic:cNvPicPr>
                            <a:picLocks noChangeAspect="1"/>
                          </pic:cNvPicPr>
                        </pic:nvPicPr>
                        <pic:blipFill>
                          <a:blip r:embed="rId4699"/>
                          <a:stretch>
                            <a:fillRect/>
                          </a:stretch>
                        </pic:blipFill>
                        <pic:spPr>
                          <a:xfrm>
                            <a:off x="0" y="0"/>
                            <a:ext cx="1066800" cy="1085850"/>
                          </a:xfrm>
                          <a:prstGeom prst="rect">
                            <a:avLst/>
                          </a:prstGeom>
                        </pic:spPr>
                      </pic:pic>
                    </a:graphicData>
                  </a:graphic>
                </wp:inline>
              </w:drawing>
            </w:r>
          </w:p>
        </w:tc>
        <w:tc>
          <w:tcPr>
            <w:tcW w:w="18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876747">
            <w:pPr>
              <w:spacing w:line="360" w:lineRule="auto"/>
              <w:jc w:val="left"/>
              <w:textAlignment w:val="center"/>
              <w:rPr>
                <w:color w:val="000000"/>
              </w:rPr>
            </w:pPr>
            <w:r>
              <w:rPr>
                <w:color w:val="000000"/>
              </w:rPr>
              <w:drawing>
                <wp:inline distT="0" distB="0" distL="114300" distR="114300">
                  <wp:extent cx="885825" cy="552450"/>
                  <wp:effectExtent l="0" t="0" r="13335" b="11430"/>
                  <wp:docPr id="461" name="图片 4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学科网(www.zxxk.com)--教育资源门户，提供试卷、教案、课件、论文、素材以及各类教学资源下载，还有大量而丰富的教学相关资讯！"/>
                          <pic:cNvPicPr>
                            <a:picLocks noChangeAspect="1"/>
                          </pic:cNvPicPr>
                        </pic:nvPicPr>
                        <pic:blipFill>
                          <a:blip r:embed="rId4700"/>
                          <a:stretch>
                            <a:fillRect/>
                          </a:stretch>
                        </pic:blipFill>
                        <pic:spPr>
                          <a:xfrm>
                            <a:off x="0" y="0"/>
                            <a:ext cx="885825" cy="552450"/>
                          </a:xfrm>
                          <a:prstGeom prst="rect">
                            <a:avLst/>
                          </a:prstGeom>
                        </pic:spPr>
                      </pic:pic>
                    </a:graphicData>
                  </a:graphic>
                </wp:inline>
              </w:drawing>
            </w:r>
          </w:p>
        </w:tc>
        <w:tc>
          <w:tcPr>
            <w:tcW w:w="24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535677">
            <w:pPr>
              <w:spacing w:line="360" w:lineRule="auto"/>
              <w:jc w:val="left"/>
              <w:textAlignment w:val="center"/>
              <w:rPr>
                <w:color w:val="000000"/>
              </w:rPr>
            </w:pPr>
            <w:r>
              <w:rPr>
                <w:color w:val="000000"/>
              </w:rPr>
              <w:drawing>
                <wp:inline distT="0" distB="0" distL="114300" distR="114300">
                  <wp:extent cx="1381125" cy="942975"/>
                  <wp:effectExtent l="0" t="0" r="5715" b="1905"/>
                  <wp:docPr id="462" name="图片 4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学科网(www.zxxk.com)--教育资源门户，提供试卷、教案、课件、论文、素材以及各类教学资源下载，还有大量而丰富的教学相关资讯！"/>
                          <pic:cNvPicPr>
                            <a:picLocks noChangeAspect="1"/>
                          </pic:cNvPicPr>
                        </pic:nvPicPr>
                        <pic:blipFill>
                          <a:blip r:embed="rId4701"/>
                          <a:stretch>
                            <a:fillRect/>
                          </a:stretch>
                        </pic:blipFill>
                        <pic:spPr>
                          <a:xfrm>
                            <a:off x="0" y="0"/>
                            <a:ext cx="1381125" cy="942975"/>
                          </a:xfrm>
                          <a:prstGeom prst="rect">
                            <a:avLst/>
                          </a:prstGeom>
                        </pic:spPr>
                      </pic:pic>
                    </a:graphicData>
                  </a:graphic>
                </wp:inline>
              </w:drawing>
            </w:r>
          </w:p>
        </w:tc>
      </w:tr>
      <w:tr w14:paraId="37D8F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72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2237A2">
            <w:pPr>
              <w:spacing w:line="360" w:lineRule="auto"/>
              <w:jc w:val="left"/>
              <w:textAlignment w:val="center"/>
              <w:rPr>
                <w:color w:val="000000"/>
              </w:rPr>
            </w:pPr>
            <w:r>
              <w:rPr>
                <w:rFonts w:ascii="宋体" w:hAnsi="宋体" w:eastAsia="宋体" w:cs="宋体"/>
                <w:color w:val="000000"/>
              </w:rPr>
              <w:t>配制</w:t>
            </w:r>
            <w:r>
              <w:object>
                <v:shape id="_x0000_i3673"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3673" DrawAspect="Content" ObjectID="_1468078373" r:id="rId4702">
                  <o:LockedField>false</o:LockedField>
                </o:OLEObject>
              </w:object>
            </w:r>
            <w:r>
              <w:rPr>
                <w:rFonts w:ascii="宋体" w:hAnsi="宋体" w:eastAsia="宋体" w:cs="宋体"/>
                <w:color w:val="000000"/>
              </w:rPr>
              <w:t>溶液</w:t>
            </w:r>
          </w:p>
        </w:tc>
        <w:tc>
          <w:tcPr>
            <w:tcW w:w="21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902F5C">
            <w:pPr>
              <w:spacing w:line="360" w:lineRule="auto"/>
              <w:jc w:val="left"/>
              <w:textAlignment w:val="center"/>
              <w:rPr>
                <w:color w:val="000000"/>
              </w:rPr>
            </w:pPr>
            <w:r>
              <w:rPr>
                <w:rFonts w:ascii="宋体" w:hAnsi="宋体" w:eastAsia="宋体" w:cs="宋体"/>
                <w:color w:val="000000"/>
              </w:rPr>
              <w:t>铁钉除油污</w:t>
            </w:r>
          </w:p>
        </w:tc>
        <w:tc>
          <w:tcPr>
            <w:tcW w:w="18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2B4151">
            <w:pPr>
              <w:spacing w:line="360" w:lineRule="auto"/>
              <w:jc w:val="left"/>
              <w:textAlignment w:val="center"/>
              <w:rPr>
                <w:color w:val="000000"/>
              </w:rPr>
            </w:pPr>
            <w:r>
              <w:rPr>
                <w:rFonts w:ascii="宋体" w:hAnsi="宋体" w:eastAsia="宋体" w:cs="宋体"/>
                <w:color w:val="000000"/>
              </w:rPr>
              <w:t>铁钉除锈</w:t>
            </w:r>
          </w:p>
        </w:tc>
        <w:tc>
          <w:tcPr>
            <w:tcW w:w="240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5F726F">
            <w:pPr>
              <w:spacing w:line="360" w:lineRule="auto"/>
              <w:jc w:val="left"/>
              <w:textAlignment w:val="center"/>
              <w:rPr>
                <w:color w:val="000000"/>
              </w:rPr>
            </w:pPr>
            <w:r>
              <w:rPr>
                <w:rFonts w:ascii="宋体" w:hAnsi="宋体" w:eastAsia="宋体" w:cs="宋体"/>
                <w:color w:val="000000"/>
              </w:rPr>
              <w:t>铁钉镀锌</w:t>
            </w:r>
          </w:p>
        </w:tc>
      </w:tr>
    </w:tbl>
    <w:p w14:paraId="52D8A528">
      <w:pPr>
        <w:spacing w:line="360" w:lineRule="auto"/>
        <w:jc w:val="left"/>
        <w:textAlignment w:val="center"/>
        <w:rPr>
          <w:color w:val="000000"/>
        </w:rPr>
      </w:pPr>
    </w:p>
    <w:p w14:paraId="06CFE504">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0F8775F8">
      <w:pPr>
        <w:spacing w:line="360" w:lineRule="auto"/>
        <w:textAlignment w:val="center"/>
        <w:rPr>
          <w:color w:val="000000"/>
        </w:rPr>
      </w:pPr>
      <w:r>
        <w:rPr>
          <w:color w:val="2E75B6"/>
        </w:rPr>
        <w:t>【答案】</w:t>
      </w:r>
      <w:r>
        <w:rPr>
          <w:color w:val="000000"/>
        </w:rPr>
        <w:t>A</w:t>
      </w:r>
    </w:p>
    <w:p w14:paraId="1AC86770">
      <w:pPr>
        <w:spacing w:line="360" w:lineRule="auto"/>
        <w:textAlignment w:val="center"/>
        <w:rPr>
          <w:color w:val="000000"/>
        </w:rPr>
      </w:pPr>
      <w:r>
        <w:rPr>
          <w:color w:val="2E75B6"/>
        </w:rPr>
        <w:t>【解析】</w:t>
      </w:r>
    </w:p>
    <w:p w14:paraId="2DCF62B3">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．配制一定物质的量浓度的溶液时，溶质要放在烧杯中溶解，不能直接放在容量瓶中溶解，</w:t>
      </w:r>
      <w:r>
        <w:rPr>
          <w:rFonts w:ascii="Times New Roman" w:hAnsi="Times New Roman" w:eastAsia="Times New Roman" w:cs="Times New Roman"/>
          <w:color w:val="000000"/>
        </w:rPr>
        <w:t>A</w:t>
      </w:r>
      <w:r>
        <w:rPr>
          <w:rFonts w:ascii="宋体" w:hAnsi="宋体" w:eastAsia="宋体" w:cs="宋体"/>
          <w:color w:val="000000"/>
        </w:rPr>
        <w:t>不正确；</w:t>
      </w:r>
    </w:p>
    <w:p w14:paraId="7B14D540">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．油污的主要成分是油脂，油脂在碱性条件下可以发生水解反应生成可溶于水的甘油和高级脂肪酸盐，因此，铁钉放在</w:t>
      </w:r>
      <w:r>
        <w:object>
          <v:shape id="_x0000_i3674"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3674" DrawAspect="Content" ObjectID="_1468078374" r:id="rId4703">
            <o:LockedField>false</o:LockedField>
          </o:OLEObject>
        </w:object>
      </w:r>
      <w:r>
        <w:rPr>
          <w:rFonts w:ascii="宋体" w:hAnsi="宋体" w:eastAsia="宋体" w:cs="宋体"/>
          <w:color w:val="000000"/>
        </w:rPr>
        <w:t>溶液中加热后可以除去其表面的油污，</w:t>
      </w:r>
      <w:r>
        <w:rPr>
          <w:rFonts w:ascii="Times New Roman" w:hAnsi="Times New Roman" w:eastAsia="Times New Roman" w:cs="Times New Roman"/>
          <w:color w:val="000000"/>
        </w:rPr>
        <w:t>B</w:t>
      </w:r>
      <w:r>
        <w:rPr>
          <w:rFonts w:ascii="宋体" w:hAnsi="宋体" w:eastAsia="宋体" w:cs="宋体"/>
          <w:color w:val="000000"/>
        </w:rPr>
        <w:t>正确；</w:t>
      </w:r>
    </w:p>
    <w:p w14:paraId="1F74E5A0">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．铁锈的主要成分是</w:t>
      </w:r>
      <w:r>
        <w:object>
          <v:shape id="_x0000_i3675" o:spt="75" alt="学科网(www.zxxk.com)--教育资源门户，提供试卷、教案、课件、论文、素材以及各类教学资源下载，还有大量而丰富的教学相关资讯！" type="#_x0000_t75" style="height:18pt;width:67pt;" o:ole="t" filled="f" o:preferrelative="t" stroked="f" coordsize="21600,21600">
            <v:path/>
            <v:fill on="f" focussize="0,0"/>
            <v:stroke on="f"/>
            <v:imagedata r:id="rId4705" o:title="eqId4ed29a3ca16e193f01192cc4c8d4e093"/>
            <o:lock v:ext="edit" aspectratio="t"/>
            <w10:wrap type="none"/>
            <w10:anchorlock/>
          </v:shape>
          <o:OLEObject Type="Embed" ProgID="Equation.DSMT4" ShapeID="_x0000_i3675" DrawAspect="Content" ObjectID="_1468078375" r:id="rId4704">
            <o:LockedField>false</o:LockedField>
          </o:OLEObject>
        </w:object>
      </w:r>
      <w:r>
        <w:rPr>
          <w:rFonts w:ascii="宋体" w:hAnsi="宋体" w:eastAsia="宋体" w:cs="宋体"/>
          <w:color w:val="000000"/>
        </w:rPr>
        <w:t>，其可溶于盐酸，因此，将铁钉放在盐酸中可以除去其表面的铁锈，</w:t>
      </w:r>
      <w:r>
        <w:rPr>
          <w:rFonts w:ascii="Times New Roman" w:hAnsi="Times New Roman" w:eastAsia="Times New Roman" w:cs="Times New Roman"/>
          <w:color w:val="000000"/>
        </w:rPr>
        <w:t>C</w:t>
      </w:r>
      <w:r>
        <w:rPr>
          <w:rFonts w:ascii="宋体" w:hAnsi="宋体" w:eastAsia="宋体" w:cs="宋体"/>
          <w:color w:val="000000"/>
        </w:rPr>
        <w:t>正确；</w:t>
      </w:r>
    </w:p>
    <w:p w14:paraId="709DA354">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．该装置为电解池，铁钉与电源负极相连作阴极，锌片与电源的正极相连作阳极，电解质溶液为</w:t>
      </w:r>
      <w:r>
        <w:object>
          <v:shape id="_x0000_i3676" o:spt="75" alt="学科网(www.zxxk.com)--教育资源门户，提供试卷、教案、课件、论文、素材以及各类教学资源下载，还有大量而丰富的教学相关资讯！" type="#_x0000_t75" style="height:18pt;width:31.95pt;" o:ole="t" filled="f" o:preferrelative="t" stroked="f" coordsize="21600,21600">
            <v:path/>
            <v:fill on="f" focussize="0,0"/>
            <v:stroke on="f"/>
            <v:imagedata r:id="rId4707" o:title="eqId063bcda6d25d1f19cddb61e499b6ac69"/>
            <o:lock v:ext="edit" aspectratio="t"/>
            <w10:wrap type="none"/>
            <w10:anchorlock/>
          </v:shape>
          <o:OLEObject Type="Embed" ProgID="Equation.DSMT4" ShapeID="_x0000_i3676" DrawAspect="Content" ObjectID="_1468078376" r:id="rId4706">
            <o:LockedField>false</o:LockedField>
          </o:OLEObject>
        </w:object>
      </w:r>
      <w:r>
        <w:rPr>
          <w:rFonts w:ascii="宋体" w:hAnsi="宋体" w:eastAsia="宋体" w:cs="宋体"/>
          <w:color w:val="000000"/>
        </w:rPr>
        <w:t>溶液，因此，该装置为电镀装置，可以实现铁钉上镀锌，</w:t>
      </w:r>
      <w:r>
        <w:rPr>
          <w:rFonts w:ascii="Times New Roman" w:hAnsi="Times New Roman" w:eastAsia="Times New Roman" w:cs="Times New Roman"/>
          <w:color w:val="000000"/>
        </w:rPr>
        <w:t>D</w:t>
      </w:r>
      <w:r>
        <w:rPr>
          <w:rFonts w:ascii="宋体" w:hAnsi="宋体" w:eastAsia="宋体" w:cs="宋体"/>
          <w:color w:val="000000"/>
        </w:rPr>
        <w:t>正确；</w:t>
      </w:r>
    </w:p>
    <w:p w14:paraId="225CE978">
      <w:pPr>
        <w:spacing w:line="360" w:lineRule="auto"/>
        <w:jc w:val="both"/>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A</w:t>
      </w:r>
      <w:r>
        <w:rPr>
          <w:rFonts w:ascii="宋体" w:hAnsi="宋体" w:eastAsia="宋体" w:cs="宋体"/>
          <w:color w:val="000000"/>
        </w:rPr>
        <w:t>。</w:t>
      </w:r>
    </w:p>
    <w:p w14:paraId="6D3C516E">
      <w:pPr>
        <w:spacing w:line="360" w:lineRule="auto"/>
        <w:jc w:val="left"/>
        <w:textAlignment w:val="center"/>
        <w:rPr>
          <w:color w:val="000000"/>
        </w:rPr>
      </w:pPr>
      <w:r>
        <w:rPr>
          <w:color w:val="000000"/>
        </w:rPr>
        <w:t xml:space="preserve">4. </w:t>
      </w:r>
      <w:r>
        <w:rPr>
          <w:rFonts w:ascii="宋体" w:hAnsi="宋体" w:eastAsia="宋体" w:cs="宋体"/>
          <w:color w:val="000000"/>
        </w:rPr>
        <w:t>明矾</w:t>
      </w:r>
      <w:r>
        <w:object>
          <v:shape id="_x0000_i3677" o:spt="75" alt="学科网(www.zxxk.com)--教育资源门户，提供试卷、教案、课件、论文、素材以及各类教学资源下载，还有大量而丰富的教学相关资讯！" type="#_x0000_t75" style="height:21.75pt;width:110.25pt;" o:ole="t" filled="f" o:preferrelative="t" stroked="f" coordsize="21600,21600">
            <v:path/>
            <v:fill on="f" focussize="0,0"/>
            <v:stroke on="f"/>
            <v:imagedata r:id="rId4709" o:title="eqId9e76debb557711d5123e3f52021e2440"/>
            <o:lock v:ext="edit" aspectratio="t"/>
            <w10:wrap type="none"/>
            <w10:anchorlock/>
          </v:shape>
          <o:OLEObject Type="Embed" ProgID="Equation.DSMT4" ShapeID="_x0000_i3677" DrawAspect="Content" ObjectID="_1468078377" r:id="rId4708">
            <o:LockedField>false</o:LockedField>
          </o:OLEObject>
        </w:object>
      </w:r>
      <w:r>
        <w:rPr>
          <w:rFonts w:ascii="宋体" w:hAnsi="宋体" w:eastAsia="宋体" w:cs="宋体"/>
          <w:color w:val="000000"/>
        </w:rPr>
        <w:t>可用作净水剂。下列说法正确的是</w:t>
      </w:r>
    </w:p>
    <w:p w14:paraId="16B9BB05">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半径：</w:t>
      </w:r>
      <w:r>
        <w:object>
          <v:shape id="_x0000_i3678" o:spt="75" alt="学科网(www.zxxk.com)--教育资源门户，提供试卷、教案、课件、论文、素材以及各类教学资源下载，还有大量而丰富的教学相关资讯！" type="#_x0000_t75" style="height:21.75pt;width:84pt;" o:ole="t" filled="f" o:preferrelative="t" stroked="f" coordsize="21600,21600">
            <v:path/>
            <v:fill on="f" focussize="0,0"/>
            <v:stroke on="f"/>
            <v:imagedata r:id="rId4711" o:title="eqId15177671196bdc41a2eda94a923cea31"/>
            <o:lock v:ext="edit" aspectratio="t"/>
            <w10:wrap type="none"/>
            <w10:anchorlock/>
          </v:shape>
          <o:OLEObject Type="Embed" ProgID="Equation.DSMT4" ShapeID="_x0000_i3678" DrawAspect="Content" ObjectID="_1468078378" r:id="rId4710">
            <o:LockedField>false</o:LockedField>
          </o:OLEObject>
        </w:object>
      </w:r>
      <w:r>
        <w:rPr>
          <w:color w:val="000000"/>
        </w:rPr>
        <w:tab/>
      </w:r>
      <w:r>
        <w:rPr>
          <w:color w:val="000000"/>
        </w:rPr>
        <w:t xml:space="preserve">B. </w:t>
      </w:r>
      <w:r>
        <w:rPr>
          <w:rFonts w:ascii="宋体" w:hAnsi="宋体" w:eastAsia="宋体" w:cs="宋体"/>
          <w:color w:val="000000"/>
        </w:rPr>
        <w:t>电负性：</w:t>
      </w:r>
      <w:r>
        <w:object>
          <v:shape id="_x0000_i3679" o:spt="75" alt="学科网(www.zxxk.com)--教育资源门户，提供试卷、教案、课件、论文、素材以及各类教学资源下载，还有大量而丰富的教学相关资讯！" type="#_x0000_t75" style="height:20.25pt;width:63.75pt;" o:ole="t" filled="f" o:preferrelative="t" stroked="f" coordsize="21600,21600">
            <v:path/>
            <v:fill on="f" focussize="0,0"/>
            <v:stroke on="f"/>
            <v:imagedata r:id="rId4713" o:title="eqId3ccbadd9ffbd32c4ea4f6aacab0ffa46"/>
            <o:lock v:ext="edit" aspectratio="t"/>
            <w10:wrap type="none"/>
            <w10:anchorlock/>
          </v:shape>
          <o:OLEObject Type="Embed" ProgID="Equation.DSMT4" ShapeID="_x0000_i3679" DrawAspect="Content" ObjectID="_1468078379" r:id="rId4712">
            <o:LockedField>false</o:LockedField>
          </o:OLEObject>
        </w:object>
      </w:r>
    </w:p>
    <w:p w14:paraId="5A7E35E8">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沸点：</w:t>
      </w:r>
      <w:r>
        <w:object>
          <v:shape id="_x0000_i3680" o:spt="75" alt="学科网(www.zxxk.com)--教育资源门户，提供试卷、教案、课件、论文、素材以及各类教学资源下载，还有大量而丰富的教学相关资讯！" type="#_x0000_t75" style="height:18.25pt;width:57.5pt;" o:ole="t" filled="f" o:preferrelative="t" stroked="f" coordsize="21600,21600">
            <v:path/>
            <v:fill on="f" focussize="0,0"/>
            <v:stroke on="f"/>
            <v:imagedata r:id="rId4715" o:title="eqId77ac3c64ac26dec7e804bea67a673162"/>
            <o:lock v:ext="edit" aspectratio="t"/>
            <w10:wrap type="none"/>
            <w10:anchorlock/>
          </v:shape>
          <o:OLEObject Type="Embed" ProgID="Equation.DSMT4" ShapeID="_x0000_i3680" DrawAspect="Content" ObjectID="_1468078380" r:id="rId4714">
            <o:LockedField>false</o:LockedField>
          </o:OLEObject>
        </w:object>
      </w:r>
      <w:r>
        <w:rPr>
          <w:color w:val="000000"/>
        </w:rPr>
        <w:tab/>
      </w:r>
      <w:r>
        <w:rPr>
          <w:color w:val="000000"/>
        </w:rPr>
        <w:t xml:space="preserve">D. </w:t>
      </w:r>
      <w:r>
        <w:rPr>
          <w:rFonts w:ascii="宋体" w:hAnsi="宋体" w:eastAsia="宋体" w:cs="宋体"/>
          <w:color w:val="000000"/>
        </w:rPr>
        <w:t>碱性：</w:t>
      </w:r>
      <w:r>
        <w:object>
          <v:shape id="_x0000_i3681" o:spt="75" alt="学科网(www.zxxk.com)--教育资源门户，提供试卷、教案、课件、论文、素材以及各类教学资源下载，还有大量而丰富的教学相关资讯！" type="#_x0000_t75" style="height:20.25pt;width:87pt;" o:ole="t" filled="f" o:preferrelative="t" stroked="f" coordsize="21600,21600">
            <v:path/>
            <v:fill on="f" focussize="0,0"/>
            <v:stroke on="f"/>
            <v:imagedata r:id="rId4717" o:title="eqId970bf66687c95f01b41c4b97f31aa809"/>
            <o:lock v:ext="edit" aspectratio="t"/>
            <w10:wrap type="none"/>
            <w10:anchorlock/>
          </v:shape>
          <o:OLEObject Type="Embed" ProgID="Equation.DSMT4" ShapeID="_x0000_i3681" DrawAspect="Content" ObjectID="_1468078381" r:id="rId4716">
            <o:LockedField>false</o:LockedField>
          </o:OLEObject>
        </w:object>
      </w:r>
    </w:p>
    <w:p w14:paraId="4EE390C1">
      <w:pPr>
        <w:spacing w:line="360" w:lineRule="auto"/>
        <w:textAlignment w:val="center"/>
        <w:rPr>
          <w:color w:val="000000"/>
        </w:rPr>
      </w:pPr>
      <w:r>
        <w:rPr>
          <w:color w:val="2E75B6"/>
        </w:rPr>
        <w:t>【答案】</w:t>
      </w:r>
      <w:r>
        <w:rPr>
          <w:color w:val="000000"/>
        </w:rPr>
        <w:t>B</w:t>
      </w:r>
    </w:p>
    <w:p w14:paraId="40F22897">
      <w:pPr>
        <w:spacing w:line="360" w:lineRule="auto"/>
        <w:textAlignment w:val="center"/>
        <w:rPr>
          <w:color w:val="000000"/>
        </w:rPr>
      </w:pPr>
      <w:r>
        <w:rPr>
          <w:color w:val="2E75B6"/>
        </w:rPr>
        <w:t>【解析】</w:t>
      </w:r>
    </w:p>
    <w:p w14:paraId="5E8A59CF">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3682" o:spt="75" alt="学科网(www.zxxk.com)--教育资源门户，提供试卷、教案、课件、论文、素材以及各类教学资源下载，还有大量而丰富的教学相关资讯！" type="#_x0000_t75" style="height:14.95pt;width:23.1pt;" o:ole="t" filled="f" o:preferrelative="t" stroked="f" coordsize="21600,21600">
            <v:path/>
            <v:fill on="f" focussize="0,0"/>
            <v:stroke on="f"/>
            <v:imagedata r:id="rId4719" o:title="eqId6f799eb3fc0f7d9fdad7cf26bedcd23e"/>
            <o:lock v:ext="edit" aspectratio="t"/>
            <w10:wrap type="none"/>
            <w10:anchorlock/>
          </v:shape>
          <o:OLEObject Type="Embed" ProgID="Equation.DSMT4" ShapeID="_x0000_i3682" DrawAspect="Content" ObjectID="_1468078382" r:id="rId4718">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2</w:t>
      </w:r>
      <w:r>
        <w:rPr>
          <w:rFonts w:ascii="宋体" w:hAnsi="宋体" w:eastAsia="宋体" w:cs="宋体"/>
          <w:color w:val="000000"/>
        </w:rPr>
        <w:t>个电子层，而</w:t>
      </w:r>
      <w:r>
        <w:object>
          <v:shape id="_x0000_i3683" o:spt="75" alt="学科网(www.zxxk.com)--教育资源门户，提供试卷、教案、课件、论文、素材以及各类教学资源下载，还有大量而丰富的教学相关资讯！" type="#_x0000_t75" style="height:15pt;width:17pt;" o:ole="t" filled="f" o:preferrelative="t" stroked="f" coordsize="21600,21600">
            <v:path/>
            <v:fill on="f" focussize="0,0"/>
            <v:stroke on="f"/>
            <v:imagedata r:id="rId4721" o:title="eqIda0fb7a913ffabeaf085c834faa2d7633"/>
            <o:lock v:ext="edit" aspectratio="t"/>
            <w10:wrap type="none"/>
            <w10:anchorlock/>
          </v:shape>
          <o:OLEObject Type="Embed" ProgID="Equation.DSMT4" ShapeID="_x0000_i3683" DrawAspect="Content" ObjectID="_1468078383" r:id="rId4720">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3</w:t>
      </w:r>
      <w:r>
        <w:rPr>
          <w:rFonts w:ascii="宋体" w:hAnsi="宋体" w:eastAsia="宋体" w:cs="宋体"/>
          <w:color w:val="000000"/>
        </w:rPr>
        <w:t>个电子层，因此，</w:t>
      </w:r>
      <w:r>
        <w:object>
          <v:shape id="_x0000_i3684" o:spt="75" alt="学科网(www.zxxk.com)--教育资源门户，提供试卷、教案、课件、论文、素材以及各类教学资源下载，还有大量而丰富的教学相关资讯！" type="#_x0000_t75" style="height:15pt;width:17pt;" o:ole="t" filled="f" o:preferrelative="t" stroked="f" coordsize="21600,21600">
            <v:path/>
            <v:fill on="f" focussize="0,0"/>
            <v:stroke on="f"/>
            <v:imagedata r:id="rId4721" o:title="eqIda0fb7a913ffabeaf085c834faa2d7633"/>
            <o:lock v:ext="edit" aspectratio="t"/>
            <w10:wrap type="none"/>
            <w10:anchorlock/>
          </v:shape>
          <o:OLEObject Type="Embed" ProgID="Equation.DSMT4" ShapeID="_x0000_i3684" DrawAspect="Content" ObjectID="_1468078384" r:id="rId4722">
            <o:LockedField>false</o:LockedField>
          </o:OLEObject>
        </w:object>
      </w:r>
      <w:r>
        <w:rPr>
          <w:rFonts w:ascii="宋体" w:hAnsi="宋体" w:eastAsia="宋体" w:cs="宋体"/>
          <w:color w:val="000000"/>
        </w:rPr>
        <w:t>的半径较大，</w:t>
      </w:r>
      <w:r>
        <w:rPr>
          <w:rFonts w:ascii="Times New Roman" w:hAnsi="Times New Roman" w:eastAsia="Times New Roman" w:cs="Times New Roman"/>
          <w:color w:val="000000"/>
        </w:rPr>
        <w:t>A</w:t>
      </w:r>
      <w:r>
        <w:rPr>
          <w:rFonts w:ascii="宋体" w:hAnsi="宋体" w:eastAsia="宋体" w:cs="宋体"/>
          <w:color w:val="000000"/>
        </w:rPr>
        <w:t>错误；</w:t>
      </w:r>
    </w:p>
    <w:p w14:paraId="788BA4D4">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．同一主族的元素，其电负性从上到下依次减小，</w:t>
      </w:r>
      <w:r>
        <w:rPr>
          <w:rFonts w:ascii="Times New Roman" w:hAnsi="Times New Roman" w:eastAsia="Times New Roman" w:cs="Times New Roman"/>
          <w:color w:val="000000"/>
        </w:rPr>
        <w:t>O</w:t>
      </w:r>
      <w:r>
        <w:rPr>
          <w:rFonts w:ascii="宋体" w:hAnsi="宋体" w:eastAsia="宋体" w:cs="宋体"/>
          <w:color w:val="000000"/>
        </w:rPr>
        <w:t>和</w:t>
      </w:r>
      <w:r>
        <w:rPr>
          <w:rFonts w:ascii="Times New Roman" w:hAnsi="Times New Roman" w:eastAsia="Times New Roman" w:cs="Times New Roman"/>
          <w:color w:val="000000"/>
        </w:rPr>
        <w:t>S</w:t>
      </w:r>
      <w:r>
        <w:rPr>
          <w:rFonts w:ascii="宋体" w:hAnsi="宋体" w:eastAsia="宋体" w:cs="宋体"/>
          <w:color w:val="000000"/>
        </w:rPr>
        <w:t>都是</w:t>
      </w:r>
      <w:r>
        <w:rPr>
          <w:rFonts w:ascii="Times New Roman" w:hAnsi="Times New Roman" w:eastAsia="Times New Roman" w:cs="Times New Roman"/>
          <w:color w:val="000000"/>
        </w:rPr>
        <w:t>ⅥA</w:t>
      </w:r>
      <w:r>
        <w:rPr>
          <w:rFonts w:ascii="宋体" w:hAnsi="宋体" w:eastAsia="宋体" w:cs="宋体"/>
          <w:color w:val="000000"/>
        </w:rPr>
        <w:t>的元素，</w:t>
      </w:r>
      <w:r>
        <w:rPr>
          <w:rFonts w:ascii="Times New Roman" w:hAnsi="Times New Roman" w:eastAsia="Times New Roman" w:cs="Times New Roman"/>
          <w:color w:val="000000"/>
        </w:rPr>
        <w:t>O</w:t>
      </w:r>
      <w:r>
        <w:rPr>
          <w:rFonts w:ascii="宋体" w:hAnsi="宋体" w:eastAsia="宋体" w:cs="宋体"/>
          <w:color w:val="000000"/>
        </w:rPr>
        <w:t>元素的电负性较大，</w:t>
      </w:r>
      <w:r>
        <w:rPr>
          <w:rFonts w:ascii="Times New Roman" w:hAnsi="Times New Roman" w:eastAsia="Times New Roman" w:cs="Times New Roman"/>
          <w:color w:val="000000"/>
        </w:rPr>
        <w:t>B</w:t>
      </w:r>
      <w:r>
        <w:rPr>
          <w:rFonts w:ascii="宋体" w:hAnsi="宋体" w:eastAsia="宋体" w:cs="宋体"/>
          <w:color w:val="000000"/>
        </w:rPr>
        <w:t>正确；</w:t>
      </w:r>
    </w:p>
    <w:p w14:paraId="4B9D5AD5">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．虽然</w:t>
      </w:r>
      <w:r>
        <w:object>
          <v:shape id="_x0000_i368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3685" DrawAspect="Content" ObjectID="_1468078385" r:id="rId4723">
            <o:LockedField>false</o:LockedField>
          </o:OLEObject>
        </w:object>
      </w:r>
      <w:r>
        <w:rPr>
          <w:rFonts w:ascii="宋体" w:hAnsi="宋体" w:eastAsia="宋体" w:cs="宋体"/>
          <w:color w:val="000000"/>
        </w:rPr>
        <w:t>的相对分子质量较大，但是</w:t>
      </w:r>
      <w:r>
        <w:object>
          <v:shape id="_x0000_i3686"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3686" DrawAspect="Content" ObjectID="_1468078386" r:id="rId4724">
            <o:LockedField>false</o:LockedField>
          </o:OLEObject>
        </w:object>
      </w:r>
      <w:r>
        <w:rPr>
          <w:rFonts w:ascii="宋体" w:hAnsi="宋体" w:eastAsia="宋体" w:cs="宋体"/>
          <w:color w:val="000000"/>
        </w:rPr>
        <w:t>分子间可形成氢键，因此</w:t>
      </w:r>
      <w:r>
        <w:object>
          <v:shape id="_x0000_i3687"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3687" DrawAspect="Content" ObjectID="_1468078387" r:id="rId4725">
            <o:LockedField>false</o:LockedField>
          </o:OLEObject>
        </w:object>
      </w:r>
      <w:r>
        <w:rPr>
          <w:rFonts w:ascii="宋体" w:hAnsi="宋体" w:eastAsia="宋体" w:cs="宋体"/>
          <w:color w:val="000000"/>
        </w:rPr>
        <w:t>的沸点较高，</w:t>
      </w:r>
      <w:r>
        <w:rPr>
          <w:rFonts w:ascii="Times New Roman" w:hAnsi="Times New Roman" w:eastAsia="Times New Roman" w:cs="Times New Roman"/>
          <w:color w:val="000000"/>
        </w:rPr>
        <w:t>C</w:t>
      </w:r>
      <w:r>
        <w:rPr>
          <w:rFonts w:ascii="宋体" w:hAnsi="宋体" w:eastAsia="宋体" w:cs="宋体"/>
          <w:color w:val="000000"/>
        </w:rPr>
        <w:t>错误；</w:t>
      </w:r>
    </w:p>
    <w:p w14:paraId="0601F4F8">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．元素的金属性越强，其最高价的氧化物的水化物的碱性越强，</w:t>
      </w:r>
      <w:r>
        <w:rPr>
          <w:rFonts w:ascii="Times New Roman" w:hAnsi="Times New Roman" w:eastAsia="Times New Roman" w:cs="Times New Roman"/>
          <w:color w:val="000000"/>
        </w:rPr>
        <w:t>K</w:t>
      </w:r>
      <w:r>
        <w:rPr>
          <w:rFonts w:ascii="宋体" w:hAnsi="宋体" w:eastAsia="宋体" w:cs="宋体"/>
          <w:color w:val="000000"/>
        </w:rPr>
        <w:t>的金属性强于</w:t>
      </w:r>
      <w:r>
        <w:rPr>
          <w:rFonts w:ascii="Times New Roman" w:hAnsi="Times New Roman" w:eastAsia="Times New Roman" w:cs="Times New Roman"/>
          <w:color w:val="000000"/>
        </w:rPr>
        <w:t>Al</w:t>
      </w:r>
      <w:r>
        <w:rPr>
          <w:rFonts w:ascii="宋体" w:hAnsi="宋体" w:eastAsia="宋体" w:cs="宋体"/>
          <w:color w:val="000000"/>
        </w:rPr>
        <w:t>，因此</w:t>
      </w:r>
      <w:r>
        <w:object>
          <v:shape id="_x0000_i3688"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4287" o:title="eqIdf935c5e4a76d7b3eadc6b1438c8ba252"/>
            <o:lock v:ext="edit" aspectratio="t"/>
            <w10:wrap type="none"/>
            <w10:anchorlock/>
          </v:shape>
          <o:OLEObject Type="Embed" ProgID="Equation.DSMT4" ShapeID="_x0000_i3688" DrawAspect="Content" ObjectID="_1468078388" r:id="rId4726">
            <o:LockedField>false</o:LockedField>
          </o:OLEObject>
        </w:object>
      </w:r>
      <w:r>
        <w:rPr>
          <w:rFonts w:ascii="宋体" w:hAnsi="宋体" w:eastAsia="宋体" w:cs="宋体"/>
          <w:color w:val="000000"/>
        </w:rPr>
        <w:t>的碱性较强，</w:t>
      </w:r>
      <w:r>
        <w:rPr>
          <w:rFonts w:ascii="Times New Roman" w:hAnsi="Times New Roman" w:eastAsia="Times New Roman" w:cs="Times New Roman"/>
          <w:color w:val="000000"/>
        </w:rPr>
        <w:t>D</w:t>
      </w:r>
      <w:r>
        <w:rPr>
          <w:rFonts w:ascii="宋体" w:hAnsi="宋体" w:eastAsia="宋体" w:cs="宋体"/>
          <w:color w:val="000000"/>
        </w:rPr>
        <w:t>错误；</w:t>
      </w:r>
    </w:p>
    <w:p w14:paraId="609392B3">
      <w:pPr>
        <w:spacing w:line="360" w:lineRule="auto"/>
        <w:jc w:val="both"/>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 xml:space="preserve"> B</w:t>
      </w:r>
      <w:r>
        <w:rPr>
          <w:rFonts w:ascii="宋体" w:hAnsi="宋体" w:eastAsia="宋体" w:cs="宋体"/>
          <w:color w:val="000000"/>
        </w:rPr>
        <w:t>。</w:t>
      </w:r>
    </w:p>
    <w:p w14:paraId="27569407">
      <w:pPr>
        <w:spacing w:line="360" w:lineRule="auto"/>
        <w:jc w:val="left"/>
        <w:textAlignment w:val="center"/>
        <w:rPr>
          <w:color w:val="000000"/>
        </w:rPr>
      </w:pPr>
      <w:r>
        <w:rPr>
          <w:rFonts w:ascii="宋体" w:hAnsi="宋体" w:eastAsia="宋体" w:cs="宋体"/>
          <w:color w:val="000000"/>
        </w:rPr>
        <w:t>催化剂能改变化学反应速率而不改变反应的焓变，常见倠化剂有金属及其氧化物、酸和碱等。倠化反应广泛存在，如豆科植物固氮、石墨制金刚石、</w:t>
      </w:r>
      <w:r>
        <w:object>
          <v:shape id="_x0000_i3689"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689" DrawAspect="Content" ObjectID="_1468078389" r:id="rId4727">
            <o:LockedField>false</o:LockedField>
          </o:OLEObject>
        </w:object>
      </w:r>
      <w:r>
        <w:rPr>
          <w:rFonts w:ascii="宋体" w:hAnsi="宋体" w:eastAsia="宋体" w:cs="宋体"/>
          <w:color w:val="000000"/>
        </w:rPr>
        <w:t>和</w:t>
      </w:r>
      <w:r>
        <w:object>
          <v:shape id="_x0000_i3690"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3690" DrawAspect="Content" ObjectID="_1468078390" r:id="rId4728">
            <o:LockedField>false</o:LockedField>
          </o:OLEObject>
        </w:object>
      </w:r>
      <w:r>
        <w:rPr>
          <w:rFonts w:ascii="宋体" w:hAnsi="宋体" w:eastAsia="宋体" w:cs="宋体"/>
          <w:color w:val="000000"/>
        </w:rPr>
        <w:t>制</w:t>
      </w:r>
      <w:r>
        <w:object>
          <v:shape id="_x0000_i3691"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4731" o:title="eqIdae8957816dcba4d350e21dcdfafa8c62"/>
            <o:lock v:ext="edit" aspectratio="t"/>
            <w10:wrap type="none"/>
            <w10:anchorlock/>
          </v:shape>
          <o:OLEObject Type="Embed" ProgID="Equation.DSMT4" ShapeID="_x0000_i3691" DrawAspect="Content" ObjectID="_1468078391" r:id="rId473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二甲醚</w:t>
      </w:r>
      <w:r>
        <w:rPr>
          <w:rFonts w:ascii="Times New Roman" w:hAnsi="Times New Roman" w:eastAsia="Times New Roman" w:cs="Times New Roman"/>
          <w:color w:val="000000"/>
        </w:rPr>
        <w:t>)</w:t>
      </w:r>
      <w:r>
        <w:rPr>
          <w:rFonts w:ascii="宋体" w:hAnsi="宋体" w:eastAsia="宋体" w:cs="宋体"/>
          <w:color w:val="000000"/>
        </w:rPr>
        <w:t>、</w:t>
      </w:r>
      <w:r>
        <w:object>
          <v:shape id="_x0000_i3692" o:spt="75" alt="学科网(www.zxxk.com)--教育资源门户，提供试卷、教案、课件、论文、素材以及各类教学资源下载，还有大量而丰富的教学相关资讯！" type="#_x0000_t75" style="height:18.35pt;width:27.85pt;" o:ole="t" filled="f" o:preferrelative="t" stroked="f" coordsize="21600,21600">
            <v:path/>
            <v:fill on="f" focussize="0,0"/>
            <v:stroke on="f"/>
            <v:imagedata r:id="rId4733" o:title="eqIdf70a6fcb37772d09130c9cfc6d681f15"/>
            <o:lock v:ext="edit" aspectratio="t"/>
            <w10:wrap type="none"/>
            <w10:anchorlock/>
          </v:shape>
          <o:OLEObject Type="Embed" ProgID="Equation.DSMT4" ShapeID="_x0000_i3692" DrawAspect="Content" ObjectID="_1468078392" r:id="rId4732">
            <o:LockedField>false</o:LockedField>
          </o:OLEObject>
        </w:object>
      </w:r>
      <w:r>
        <w:rPr>
          <w:rFonts w:ascii="宋体" w:hAnsi="宋体" w:eastAsia="宋体" w:cs="宋体"/>
          <w:color w:val="000000"/>
        </w:rPr>
        <w:t>倠化氧化</w:t>
      </w:r>
      <w:r>
        <w:object>
          <v:shape id="_x0000_i3693"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693" DrawAspect="Content" ObjectID="_1468078393" r:id="rId4734">
            <o:LockedField>false</o:LockedField>
          </o:OLEObject>
        </w:object>
      </w:r>
      <w:r>
        <w:rPr>
          <w:rFonts w:ascii="宋体" w:hAnsi="宋体" w:eastAsia="宋体" w:cs="宋体"/>
          <w:color w:val="000000"/>
        </w:rPr>
        <w:t>等。催化剂有选择性，如</w:t>
      </w:r>
      <w:r>
        <w:object>
          <v:shape id="_x0000_i3694"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4737" o:title="eqIdd4e6553c72b887ca38fa8b1381a128f9"/>
            <o:lock v:ext="edit" aspectratio="t"/>
            <w10:wrap type="none"/>
            <w10:anchorlock/>
          </v:shape>
          <o:OLEObject Type="Embed" ProgID="Equation.DSMT4" ShapeID="_x0000_i3694" DrawAspect="Content" ObjectID="_1468078394" r:id="rId4736">
            <o:LockedField>false</o:LockedField>
          </o:OLEObject>
        </w:object>
      </w:r>
      <w:r>
        <w:rPr>
          <w:rFonts w:ascii="宋体" w:hAnsi="宋体" w:eastAsia="宋体" w:cs="宋体"/>
          <w:color w:val="000000"/>
        </w:rPr>
        <w:t>与</w:t>
      </w:r>
      <w:r>
        <w:object>
          <v:shape id="_x0000_i3695"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3695" DrawAspect="Content" ObjectID="_1468078395" r:id="rId4738">
            <o:LockedField>false</o:LockedField>
          </o:OLEObject>
        </w:object>
      </w:r>
      <w:r>
        <w:rPr>
          <w:rFonts w:ascii="宋体" w:hAnsi="宋体" w:eastAsia="宋体" w:cs="宋体"/>
          <w:color w:val="000000"/>
        </w:rPr>
        <w:t>反应用</w:t>
      </w:r>
      <w:r>
        <w:rPr>
          <w:rFonts w:ascii="Times New Roman" w:hAnsi="Times New Roman" w:eastAsia="Times New Roman" w:cs="Times New Roman"/>
          <w:color w:val="000000"/>
        </w:rPr>
        <w:t>Ag</w:t>
      </w:r>
      <w:r>
        <w:rPr>
          <w:rFonts w:ascii="宋体" w:hAnsi="宋体" w:eastAsia="宋体" w:cs="宋体"/>
          <w:color w:val="000000"/>
        </w:rPr>
        <w:t>催化生成</w:t>
      </w:r>
      <w:r>
        <w:rPr>
          <w:color w:val="000000"/>
        </w:rPr>
        <w:drawing>
          <wp:inline distT="0" distB="0" distL="114300" distR="114300">
            <wp:extent cx="752475" cy="381000"/>
            <wp:effectExtent l="0" t="0" r="9525" b="0"/>
            <wp:docPr id="463" name="图片 4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学科网(www.zxxk.com)--教育资源门户，提供试卷、教案、课件、论文、素材以及各类教学资源下载，还有大量而丰富的教学相关资讯！"/>
                    <pic:cNvPicPr>
                      <a:picLocks noChangeAspect="1"/>
                    </pic:cNvPicPr>
                  </pic:nvPicPr>
                  <pic:blipFill>
                    <a:blip r:embed="rId4739"/>
                    <a:stretch>
                      <a:fillRect/>
                    </a:stretch>
                  </pic:blipFill>
                  <pic:spPr>
                    <a:xfrm>
                      <a:off x="0" y="0"/>
                      <a:ext cx="752475" cy="381000"/>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环氧乙烷</w:t>
      </w:r>
      <w:r>
        <w:rPr>
          <w:rFonts w:ascii="Times New Roman" w:hAnsi="Times New Roman" w:eastAsia="Times New Roman" w:cs="Times New Roman"/>
          <w:color w:val="000000"/>
        </w:rPr>
        <w:t>)</w:t>
      </w:r>
      <w:r>
        <w:rPr>
          <w:rFonts w:ascii="宋体" w:hAnsi="宋体" w:eastAsia="宋体" w:cs="宋体"/>
          <w:color w:val="000000"/>
        </w:rPr>
        <w:t>、用</w:t>
      </w:r>
      <w:r>
        <w:object>
          <v:shape id="_x0000_i3696" o:spt="75" alt="学科网(www.zxxk.com)--教育资源门户，提供试卷、教案、课件、论文、素材以及各类教学资源下载，还有大量而丰富的教学相关资讯！" type="#_x0000_t75" style="height:17.9pt;width:70.25pt;" o:ole="t" filled="f" o:preferrelative="t" stroked="f" coordsize="21600,21600">
            <v:path/>
            <v:fill on="f" focussize="0,0"/>
            <v:stroke on="f"/>
            <v:imagedata r:id="rId4741" o:title="eqId78337b40c6a76388b157e7f8b8dbb525"/>
            <o:lock v:ext="edit" aspectratio="t"/>
            <w10:wrap type="none"/>
            <w10:anchorlock/>
          </v:shape>
          <o:OLEObject Type="Embed" ProgID="Equation.DSMT4" ShapeID="_x0000_i3696" DrawAspect="Content" ObjectID="_1468078396" r:id="rId4740">
            <o:LockedField>false</o:LockedField>
          </o:OLEObject>
        </w:object>
      </w:r>
      <w:r>
        <w:rPr>
          <w:rFonts w:ascii="宋体" w:hAnsi="宋体" w:eastAsia="宋体" w:cs="宋体"/>
          <w:color w:val="000000"/>
        </w:rPr>
        <w:t>催化生成</w:t>
      </w:r>
      <w:r>
        <w:object>
          <v:shape id="_x0000_i3697"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4743" o:title="eqIda16133a6e7a16d5aae213a8caafefa7c"/>
            <o:lock v:ext="edit" aspectratio="t"/>
            <w10:wrap type="none"/>
            <w10:anchorlock/>
          </v:shape>
          <o:OLEObject Type="Embed" ProgID="Equation.DSMT4" ShapeID="_x0000_i3697" DrawAspect="Content" ObjectID="_1468078397" r:id="rId4742">
            <o:LockedField>false</o:LockedField>
          </o:OLEObject>
        </w:object>
      </w:r>
      <w:r>
        <w:rPr>
          <w:rFonts w:ascii="宋体" w:hAnsi="宋体" w:eastAsia="宋体" w:cs="宋体"/>
          <w:color w:val="000000"/>
        </w:rPr>
        <w:t>。催化作用能消除污染和影响环境，如汽车尾气处理、废水中</w:t>
      </w:r>
      <w:r>
        <w:object>
          <v:shape id="_x0000_i3698"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3698" DrawAspect="Content" ObjectID="_1468078398" r:id="rId4744">
            <o:LockedField>false</o:LockedField>
          </o:OLEObject>
        </w:object>
      </w:r>
      <w:r>
        <w:rPr>
          <w:rFonts w:ascii="宋体" w:hAnsi="宋体" w:eastAsia="宋体" w:cs="宋体"/>
          <w:color w:val="000000"/>
        </w:rPr>
        <w:t>电倠化生成</w:t>
      </w:r>
      <w:r>
        <w:object>
          <v:shape id="_x0000_i3699"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3699" DrawAspect="Content" ObjectID="_1468078399" r:id="rId4746">
            <o:LockedField>false</o:LockedField>
          </o:OLEObject>
        </w:object>
      </w:r>
      <w:r>
        <w:rPr>
          <w:rFonts w:ascii="宋体" w:hAnsi="宋体" w:eastAsia="宋体" w:cs="宋体"/>
          <w:color w:val="000000"/>
        </w:rPr>
        <w:t>、氯自由基催化</w:t>
      </w:r>
      <w:r>
        <w:object>
          <v:shape id="_x0000_i3700" o:spt="75" alt="学科网(www.zxxk.com)--教育资源门户，提供试卷、教案、课件、论文、素材以及各类教学资源下载，还有大量而丰富的教学相关资讯！" type="#_x0000_t75" style="height:16.3pt;width:15.05pt;" o:ole="t" filled="f" o:preferrelative="t" stroked="f" coordsize="21600,21600">
            <v:path/>
            <v:fill on="f" focussize="0,0"/>
            <v:stroke on="f"/>
            <v:imagedata r:id="rId4748" o:title="eqId2a5a90de46accfca98d5583bd27ce8b9"/>
            <o:lock v:ext="edit" aspectratio="t"/>
            <w10:wrap type="none"/>
            <w10:anchorlock/>
          </v:shape>
          <o:OLEObject Type="Embed" ProgID="Equation.DSMT4" ShapeID="_x0000_i3700" DrawAspect="Content" ObjectID="_1468078400" r:id="rId4747">
            <o:LockedField>false</o:LockedField>
          </o:OLEObject>
        </w:object>
      </w:r>
      <w:r>
        <w:rPr>
          <w:rFonts w:ascii="宋体" w:hAnsi="宋体" w:eastAsia="宋体" w:cs="宋体"/>
          <w:color w:val="000000"/>
        </w:rPr>
        <w:t>分解形成臭氧空洞。我国在石油催化领域领先世界，高效、经济、绿色是未来催化剂研究的发展方向。完成下列小题。</w:t>
      </w:r>
    </w:p>
    <w:p w14:paraId="601F3323">
      <w:pPr>
        <w:spacing w:line="360" w:lineRule="auto"/>
        <w:jc w:val="left"/>
        <w:textAlignment w:val="center"/>
        <w:rPr>
          <w:color w:val="000000"/>
        </w:rPr>
      </w:pPr>
      <w:r>
        <w:rPr>
          <w:color w:val="000000"/>
        </w:rPr>
        <w:t xml:space="preserve">5. </w:t>
      </w:r>
      <w:r>
        <w:rPr>
          <w:rFonts w:ascii="宋体" w:hAnsi="宋体" w:eastAsia="宋体" w:cs="宋体"/>
          <w:color w:val="000000"/>
        </w:rPr>
        <w:t>下列说法正确的是</w:t>
      </w:r>
    </w:p>
    <w:p w14:paraId="673E7F06">
      <w:pPr>
        <w:spacing w:line="360" w:lineRule="auto"/>
        <w:jc w:val="left"/>
        <w:textAlignment w:val="center"/>
        <w:rPr>
          <w:color w:val="000000"/>
        </w:rPr>
      </w:pPr>
      <w:r>
        <w:rPr>
          <w:color w:val="000000"/>
        </w:rPr>
        <w:t xml:space="preserve">A. </w:t>
      </w:r>
      <w:r>
        <w:rPr>
          <w:rFonts w:ascii="宋体" w:hAnsi="宋体" w:eastAsia="宋体" w:cs="宋体"/>
          <w:color w:val="000000"/>
        </w:rPr>
        <w:t>豆科植物固氮过程中，固氮酶能提高该反应的活化能</w:t>
      </w:r>
    </w:p>
    <w:p w14:paraId="48C240C8">
      <w:pPr>
        <w:spacing w:line="360" w:lineRule="auto"/>
        <w:jc w:val="left"/>
        <w:textAlignment w:val="center"/>
        <w:rPr>
          <w:color w:val="000000"/>
        </w:rPr>
      </w:pPr>
      <w:r>
        <w:rPr>
          <w:color w:val="000000"/>
        </w:rPr>
        <w:t xml:space="preserve">B. </w:t>
      </w:r>
      <w:r>
        <w:object>
          <v:shape id="_x0000_i3701"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4737" o:title="eqIdd4e6553c72b887ca38fa8b1381a128f9"/>
            <o:lock v:ext="edit" aspectratio="t"/>
            <w10:wrap type="none"/>
            <w10:anchorlock/>
          </v:shape>
          <o:OLEObject Type="Embed" ProgID="Equation.DSMT4" ShapeID="_x0000_i3701" DrawAspect="Content" ObjectID="_1468078401" r:id="rId4749">
            <o:LockedField>false</o:LockedField>
          </o:OLEObject>
        </w:object>
      </w:r>
      <w:r>
        <w:rPr>
          <w:rFonts w:ascii="宋体" w:hAnsi="宋体" w:eastAsia="宋体" w:cs="宋体"/>
          <w:color w:val="000000"/>
        </w:rPr>
        <w:t>与</w:t>
      </w:r>
      <w:r>
        <w:object>
          <v:shape id="_x0000_i3702"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3702" DrawAspect="Content" ObjectID="_1468078402" r:id="rId4750">
            <o:LockedField>false</o:LockedField>
          </o:OLEObject>
        </w:object>
      </w:r>
      <w:r>
        <w:rPr>
          <w:rFonts w:ascii="宋体" w:hAnsi="宋体" w:eastAsia="宋体" w:cs="宋体"/>
          <w:color w:val="000000"/>
        </w:rPr>
        <w:t>反应中，</w:t>
      </w:r>
      <w:r>
        <w:rPr>
          <w:rFonts w:ascii="Times New Roman" w:hAnsi="Times New Roman" w:eastAsia="Times New Roman" w:cs="Times New Roman"/>
          <w:color w:val="000000"/>
        </w:rPr>
        <w:t>Ag</w:t>
      </w:r>
      <w:r>
        <w:rPr>
          <w:rFonts w:ascii="宋体" w:hAnsi="宋体" w:eastAsia="宋体" w:cs="宋体"/>
          <w:color w:val="000000"/>
        </w:rPr>
        <w:t>催化能提高生成</w:t>
      </w:r>
      <w:r>
        <w:object>
          <v:shape id="_x0000_i3703"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4743" o:title="eqIda16133a6e7a16d5aae213a8caafefa7c"/>
            <o:lock v:ext="edit" aspectratio="t"/>
            <w10:wrap type="none"/>
            <w10:anchorlock/>
          </v:shape>
          <o:OLEObject Type="Embed" ProgID="Equation.DSMT4" ShapeID="_x0000_i3703" DrawAspect="Content" ObjectID="_1468078403" r:id="rId4751">
            <o:LockedField>false</o:LockedField>
          </o:OLEObject>
        </w:object>
      </w:r>
      <w:r>
        <w:rPr>
          <w:rFonts w:ascii="宋体" w:hAnsi="宋体" w:eastAsia="宋体" w:cs="宋体"/>
          <w:color w:val="000000"/>
        </w:rPr>
        <w:t>的选择性</w:t>
      </w:r>
    </w:p>
    <w:p w14:paraId="451D2A27">
      <w:pPr>
        <w:spacing w:line="360" w:lineRule="auto"/>
        <w:jc w:val="left"/>
        <w:textAlignment w:val="center"/>
        <w:rPr>
          <w:color w:val="000000"/>
        </w:rPr>
      </w:pPr>
      <w:r>
        <w:rPr>
          <w:color w:val="000000"/>
        </w:rPr>
        <w:t xml:space="preserve">C. </w:t>
      </w:r>
      <w:r>
        <w:object>
          <v:shape id="_x0000_i3704"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3704" DrawAspect="Content" ObjectID="_1468078404" r:id="rId4752">
            <o:LockedField>false</o:LockedField>
          </o:OLEObject>
        </w:object>
      </w:r>
      <w:r>
        <w:rPr>
          <w:rFonts w:ascii="宋体" w:hAnsi="宋体" w:eastAsia="宋体" w:cs="宋体"/>
          <w:color w:val="000000"/>
        </w:rPr>
        <w:t>制</w:t>
      </w:r>
      <w:r>
        <w:object>
          <v:shape id="_x0000_i3705"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3705" DrawAspect="Content" ObjectID="_1468078405" r:id="rId4753">
            <o:LockedField>false</o:LockedField>
          </o:OLEObject>
        </w:object>
      </w:r>
      <w:r>
        <w:rPr>
          <w:rFonts w:ascii="宋体" w:hAnsi="宋体" w:eastAsia="宋体" w:cs="宋体"/>
          <w:color w:val="000000"/>
        </w:rPr>
        <w:t>反应中，</w:t>
      </w:r>
      <w:r>
        <w:object>
          <v:shape id="_x0000_i370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4755" o:title="eqIda0641a680d3500ca3bcdb5612441b6a5"/>
            <o:lock v:ext="edit" aspectratio="t"/>
            <w10:wrap type="none"/>
            <w10:anchorlock/>
          </v:shape>
          <o:OLEObject Type="Embed" ProgID="Equation.DSMT4" ShapeID="_x0000_i3706" DrawAspect="Content" ObjectID="_1468078406" r:id="rId4754">
            <o:LockedField>false</o:LockedField>
          </o:OLEObject>
        </w:object>
      </w:r>
      <w:r>
        <w:rPr>
          <w:rFonts w:ascii="宋体" w:hAnsi="宋体" w:eastAsia="宋体" w:cs="宋体"/>
          <w:color w:val="000000"/>
        </w:rPr>
        <w:t>能加快化学反应速率</w:t>
      </w:r>
    </w:p>
    <w:p w14:paraId="498D8022">
      <w:pPr>
        <w:spacing w:line="360" w:lineRule="auto"/>
        <w:jc w:val="left"/>
        <w:textAlignment w:val="center"/>
        <w:rPr>
          <w:color w:val="000000"/>
        </w:rPr>
      </w:pPr>
      <w:r>
        <w:rPr>
          <w:color w:val="000000"/>
        </w:rPr>
        <w:t xml:space="preserve">D. </w:t>
      </w:r>
      <w:r>
        <w:object>
          <v:shape id="_x0000_i3707"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707" DrawAspect="Content" ObjectID="_1468078407" r:id="rId4756">
            <o:LockedField>false</o:LockedField>
          </o:OLEObject>
        </w:object>
      </w:r>
      <w:r>
        <w:rPr>
          <w:rFonts w:ascii="宋体" w:hAnsi="宋体" w:eastAsia="宋体" w:cs="宋体"/>
          <w:color w:val="000000"/>
        </w:rPr>
        <w:t>与</w:t>
      </w:r>
      <w:r>
        <w:object>
          <v:shape id="_x0000_i3708"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3708" DrawAspect="Content" ObjectID="_1468078408" r:id="rId4757">
            <o:LockedField>false</o:LockedField>
          </o:OLEObject>
        </w:object>
      </w:r>
      <w:r>
        <w:rPr>
          <w:rFonts w:ascii="宋体" w:hAnsi="宋体" w:eastAsia="宋体" w:cs="宋体"/>
          <w:color w:val="000000"/>
        </w:rPr>
        <w:t>反应中，</w:t>
      </w:r>
      <w:r>
        <w:object>
          <v:shape id="_x0000_i3709" o:spt="75" alt="学科网(www.zxxk.com)--教育资源门户，提供试卷、教案、课件、论文、素材以及各类教学资源下载，还有大量而丰富的教学相关资讯！" type="#_x0000_t75" style="height:18.35pt;width:27.85pt;" o:ole="t" filled="f" o:preferrelative="t" stroked="f" coordsize="21600,21600">
            <v:path/>
            <v:fill on="f" focussize="0,0"/>
            <v:stroke on="f"/>
            <v:imagedata r:id="rId4733" o:title="eqIdf70a6fcb37772d09130c9cfc6d681f15"/>
            <o:lock v:ext="edit" aspectratio="t"/>
            <w10:wrap type="none"/>
            <w10:anchorlock/>
          </v:shape>
          <o:OLEObject Type="Embed" ProgID="Equation.DSMT4" ShapeID="_x0000_i3709" DrawAspect="Content" ObjectID="_1468078409" r:id="rId4758">
            <o:LockedField>false</o:LockedField>
          </o:OLEObject>
        </w:object>
      </w:r>
      <w:r>
        <w:rPr>
          <w:rFonts w:ascii="宋体" w:hAnsi="宋体" w:eastAsia="宋体" w:cs="宋体"/>
          <w:color w:val="000000"/>
        </w:rPr>
        <w:t>能减小该反应的焓变</w:t>
      </w:r>
    </w:p>
    <w:p w14:paraId="5EE84871">
      <w:pPr>
        <w:spacing w:line="360" w:lineRule="auto"/>
        <w:jc w:val="left"/>
        <w:textAlignment w:val="center"/>
        <w:rPr>
          <w:color w:val="000000"/>
        </w:rPr>
      </w:pPr>
      <w:r>
        <w:rPr>
          <w:color w:val="000000"/>
        </w:rPr>
        <w:t xml:space="preserve">6. </w:t>
      </w:r>
      <w:r>
        <w:rPr>
          <w:rFonts w:ascii="宋体" w:hAnsi="宋体" w:eastAsia="宋体" w:cs="宋体"/>
          <w:color w:val="000000"/>
        </w:rPr>
        <w:t>下列化学反应表示正确的是</w:t>
      </w:r>
    </w:p>
    <w:p w14:paraId="25FF26EE">
      <w:pPr>
        <w:spacing w:line="360" w:lineRule="auto"/>
        <w:jc w:val="left"/>
        <w:textAlignment w:val="center"/>
        <w:rPr>
          <w:color w:val="000000"/>
        </w:rPr>
      </w:pPr>
      <w:r>
        <w:rPr>
          <w:color w:val="000000"/>
        </w:rPr>
        <w:t xml:space="preserve">A. </w:t>
      </w:r>
      <w:r>
        <w:rPr>
          <w:rFonts w:ascii="宋体" w:hAnsi="宋体" w:eastAsia="宋体" w:cs="宋体"/>
          <w:color w:val="000000"/>
        </w:rPr>
        <w:t>汽车尾气处理：</w:t>
      </w:r>
      <w:r>
        <w:object>
          <v:shape id="_x0000_i3710" o:spt="75" alt="学科网(www.zxxk.com)--教育资源门户，提供试卷、教案、课件、论文、素材以及各类教学资源下载，还有大量而丰富的教学相关资讯！" type="#_x0000_t75" style="height:37.95pt;width:151.85pt;" o:ole="t" filled="f" o:preferrelative="t" stroked="f" coordsize="21600,21600">
            <v:path/>
            <v:fill on="f" focussize="0,0"/>
            <v:stroke on="f"/>
            <v:imagedata r:id="rId4760" o:title="eqId040b0171912cec1b5dacff2e2514bb53"/>
            <o:lock v:ext="edit" aspectratio="t"/>
            <w10:wrap type="none"/>
            <w10:anchorlock/>
          </v:shape>
          <o:OLEObject Type="Embed" ProgID="Equation.DSMT4" ShapeID="_x0000_i3710" DrawAspect="Content" ObjectID="_1468078410" r:id="rId4759">
            <o:LockedField>false</o:LockedField>
          </o:OLEObject>
        </w:object>
      </w:r>
    </w:p>
    <w:p w14:paraId="22F3AB53">
      <w:pPr>
        <w:spacing w:line="360" w:lineRule="auto"/>
        <w:jc w:val="left"/>
        <w:textAlignment w:val="center"/>
        <w:rPr>
          <w:color w:val="000000"/>
        </w:rPr>
      </w:pPr>
      <w:r>
        <w:rPr>
          <w:color w:val="000000"/>
        </w:rPr>
        <w:t xml:space="preserve">B. </w:t>
      </w:r>
      <w:r>
        <w:object>
          <v:shape id="_x0000_i3711"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3711" DrawAspect="Content" ObjectID="_1468078411" r:id="rId4761">
            <o:LockedField>false</o:LockedField>
          </o:OLEObject>
        </w:object>
      </w:r>
      <w:r>
        <w:rPr>
          <w:rFonts w:ascii="宋体" w:hAnsi="宋体" w:eastAsia="宋体" w:cs="宋体"/>
          <w:color w:val="000000"/>
        </w:rPr>
        <w:t>电催化为</w:t>
      </w:r>
      <w:r>
        <w:object>
          <v:shape id="_x0000_i3712"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3712" DrawAspect="Content" ObjectID="_1468078412" r:id="rId4762">
            <o:LockedField>false</o:LockedField>
          </o:OLEObject>
        </w:object>
      </w:r>
      <w:r>
        <w:rPr>
          <w:rFonts w:ascii="宋体" w:hAnsi="宋体" w:eastAsia="宋体" w:cs="宋体"/>
          <w:color w:val="000000"/>
        </w:rPr>
        <w:t>的阳极反应：</w:t>
      </w:r>
      <w:r>
        <w:object>
          <v:shape id="_x0000_i3713" o:spt="75" alt="学科网(www.zxxk.com)--教育资源门户，提供试卷、教案、课件、论文、素材以及各类教学资源下载，还有大量而丰富的教学相关资讯！" type="#_x0000_t75" style="height:19.2pt;width:175.2pt;" o:ole="t" filled="f" o:preferrelative="t" stroked="f" coordsize="21600,21600">
            <v:path/>
            <v:fill on="f" focussize="0,0"/>
            <v:stroke on="f"/>
            <v:imagedata r:id="rId4764" o:title="eqId44d53b3ea84386c852515f741b86cd1c"/>
            <o:lock v:ext="edit" aspectratio="t"/>
            <w10:wrap type="none"/>
            <w10:anchorlock/>
          </v:shape>
          <o:OLEObject Type="Embed" ProgID="Equation.DSMT4" ShapeID="_x0000_i3713" DrawAspect="Content" ObjectID="_1468078413" r:id="rId4763">
            <o:LockedField>false</o:LockedField>
          </o:OLEObject>
        </w:object>
      </w:r>
    </w:p>
    <w:p w14:paraId="7D8AAABD">
      <w:pPr>
        <w:spacing w:line="360" w:lineRule="auto"/>
        <w:jc w:val="left"/>
        <w:textAlignment w:val="center"/>
        <w:rPr>
          <w:color w:val="000000"/>
        </w:rPr>
      </w:pPr>
      <w:r>
        <w:rPr>
          <w:color w:val="000000"/>
        </w:rPr>
        <w:t xml:space="preserve">C. </w:t>
      </w:r>
      <w:r>
        <w:rPr>
          <w:rFonts w:ascii="宋体" w:hAnsi="宋体" w:eastAsia="宋体" w:cs="宋体"/>
          <w:color w:val="000000"/>
        </w:rPr>
        <w:t>硝酸工业中</w:t>
      </w:r>
      <w:r>
        <w:object>
          <v:shape id="_x0000_i371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4766" o:title="eqIddbe2066525aa0616cf44d051d57bf713"/>
            <o:lock v:ext="edit" aspectratio="t"/>
            <w10:wrap type="none"/>
            <w10:anchorlock/>
          </v:shape>
          <o:OLEObject Type="Embed" ProgID="Equation.DSMT4" ShapeID="_x0000_i3714" DrawAspect="Content" ObjectID="_1468078414" r:id="rId4765">
            <o:LockedField>false</o:LockedField>
          </o:OLEObject>
        </w:object>
      </w:r>
      <w:r>
        <w:rPr>
          <w:rFonts w:ascii="宋体" w:hAnsi="宋体" w:eastAsia="宋体" w:cs="宋体"/>
          <w:color w:val="000000"/>
        </w:rPr>
        <w:t>的氧化反应：</w:t>
      </w:r>
      <w:r>
        <w:object>
          <v:shape id="_x0000_i3715" o:spt="75" alt="学科网(www.zxxk.com)--教育资源门户，提供试卷、教案、课件、论文、素材以及各类教学资源下载，还有大量而丰富的教学相关资讯！" type="#_x0000_t75" style="height:38.25pt;width:152.25pt;" o:ole="t" filled="f" o:preferrelative="t" stroked="f" coordsize="21600,21600">
            <v:path/>
            <v:fill on="f" focussize="0,0"/>
            <v:stroke on="f"/>
            <v:imagedata r:id="rId4768" o:title="eqId3a40c00c5610e9dda9dacfe55ee676ae"/>
            <o:lock v:ext="edit" aspectratio="t"/>
            <w10:wrap type="none"/>
            <w10:anchorlock/>
          </v:shape>
          <o:OLEObject Type="Embed" ProgID="Equation.DSMT4" ShapeID="_x0000_i3715" DrawAspect="Content" ObjectID="_1468078415" r:id="rId4767">
            <o:LockedField>false</o:LockedField>
          </o:OLEObject>
        </w:object>
      </w:r>
    </w:p>
    <w:p w14:paraId="4A94A5C5">
      <w:pPr>
        <w:spacing w:line="360" w:lineRule="auto"/>
        <w:jc w:val="left"/>
        <w:textAlignment w:val="center"/>
        <w:rPr>
          <w:color w:val="000000"/>
        </w:rPr>
      </w:pPr>
      <w:r>
        <w:rPr>
          <w:color w:val="000000"/>
        </w:rPr>
        <w:t xml:space="preserve">D. </w:t>
      </w:r>
      <w:r>
        <w:object>
          <v:shape id="_x0000_i3716"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716" DrawAspect="Content" ObjectID="_1468078416" r:id="rId4769">
            <o:LockedField>false</o:LockedField>
          </o:OLEObject>
        </w:object>
      </w:r>
      <w:r>
        <w:rPr>
          <w:rFonts w:ascii="宋体" w:hAnsi="宋体" w:eastAsia="宋体" w:cs="宋体"/>
          <w:color w:val="000000"/>
        </w:rPr>
        <w:t>和</w:t>
      </w:r>
      <w:r>
        <w:object>
          <v:shape id="_x0000_i3717"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3717" DrawAspect="Content" ObjectID="_1468078417" r:id="rId4770">
            <o:LockedField>false</o:LockedField>
          </o:OLEObject>
        </w:object>
      </w:r>
      <w:r>
        <w:rPr>
          <w:rFonts w:ascii="宋体" w:hAnsi="宋体" w:eastAsia="宋体" w:cs="宋体"/>
          <w:color w:val="000000"/>
        </w:rPr>
        <w:t>催化制二甲醚：</w:t>
      </w:r>
      <w:r>
        <w:object>
          <v:shape id="_x0000_i3718" o:spt="75" alt="学科网(www.zxxk.com)--教育资源门户，提供试卷、教案、课件、论文、素材以及各类教学资源下载，还有大量而丰富的教学相关资讯！" type="#_x0000_t75" style="height:20.95pt;width:212.95pt;" o:ole="t" filled="f" o:preferrelative="t" stroked="f" coordsize="21600,21600">
            <v:path/>
            <v:fill on="f" focussize="0,0"/>
            <v:stroke on="f"/>
            <v:imagedata r:id="rId4772" o:title="eqIdd09211af42e50a5e161c26539843979d"/>
            <o:lock v:ext="edit" aspectratio="t"/>
            <w10:wrap type="none"/>
            <w10:anchorlock/>
          </v:shape>
          <o:OLEObject Type="Embed" ProgID="Equation.DSMT4" ShapeID="_x0000_i3718" DrawAspect="Content" ObjectID="_1468078418" r:id="rId4771">
            <o:LockedField>false</o:LockedField>
          </o:OLEObject>
        </w:object>
      </w:r>
    </w:p>
    <w:p w14:paraId="55C161FC">
      <w:pPr>
        <w:spacing w:line="360" w:lineRule="auto"/>
        <w:jc w:val="left"/>
        <w:textAlignment w:val="center"/>
        <w:rPr>
          <w:color w:val="000000"/>
        </w:rPr>
      </w:pPr>
      <w:r>
        <w:rPr>
          <w:color w:val="000000"/>
        </w:rPr>
        <w:t xml:space="preserve">7. </w:t>
      </w:r>
      <w:r>
        <w:rPr>
          <w:rFonts w:ascii="宋体" w:hAnsi="宋体" w:eastAsia="宋体" w:cs="宋体"/>
          <w:color w:val="000000"/>
        </w:rPr>
        <w:t>下列有关反应描述正确的是</w:t>
      </w:r>
    </w:p>
    <w:p w14:paraId="1553D5EB">
      <w:pPr>
        <w:spacing w:line="360" w:lineRule="auto"/>
        <w:jc w:val="left"/>
        <w:textAlignment w:val="center"/>
        <w:rPr>
          <w:color w:val="000000"/>
        </w:rPr>
      </w:pPr>
      <w:r>
        <w:rPr>
          <w:color w:val="000000"/>
        </w:rPr>
        <w:t xml:space="preserve">A. </w:t>
      </w:r>
      <w:r>
        <w:object>
          <v:shape id="_x0000_i3719"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4774" o:title="eqId84a62a1e1415b6a0b8bbb237a98dc9d1"/>
            <o:lock v:ext="edit" aspectratio="t"/>
            <w10:wrap type="none"/>
            <w10:anchorlock/>
          </v:shape>
          <o:OLEObject Type="Embed" ProgID="Equation.DSMT4" ShapeID="_x0000_i3719" DrawAspect="Content" ObjectID="_1468078419" r:id="rId4773">
            <o:LockedField>false</o:LockedField>
          </o:OLEObject>
        </w:object>
      </w:r>
      <w:r>
        <w:rPr>
          <w:rFonts w:ascii="宋体" w:hAnsi="宋体" w:eastAsia="宋体" w:cs="宋体"/>
          <w:color w:val="000000"/>
        </w:rPr>
        <w:t>催化氧化为</w:t>
      </w:r>
      <w:r>
        <w:object>
          <v:shape id="_x0000_i3720"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4743" o:title="eqIda16133a6e7a16d5aae213a8caafefa7c"/>
            <o:lock v:ext="edit" aspectratio="t"/>
            <w10:wrap type="none"/>
            <w10:anchorlock/>
          </v:shape>
          <o:OLEObject Type="Embed" ProgID="Equation.DSMT4" ShapeID="_x0000_i3720" DrawAspect="Content" ObjectID="_1468078420" r:id="rId4775">
            <o:LockedField>false</o:LockedField>
          </o:OLEObject>
        </w:object>
      </w:r>
      <w:r>
        <w:rPr>
          <w:rFonts w:ascii="宋体" w:hAnsi="宋体" w:eastAsia="宋体" w:cs="宋体"/>
          <w:color w:val="000000"/>
        </w:rPr>
        <w:t>，</w:t>
      </w:r>
      <w:r>
        <w:object>
          <v:shape id="_x0000_i3721"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4774" o:title="eqId84a62a1e1415b6a0b8bbb237a98dc9d1"/>
            <o:lock v:ext="edit" aspectratio="t"/>
            <w10:wrap type="none"/>
            <w10:anchorlock/>
          </v:shape>
          <o:OLEObject Type="Embed" ProgID="Equation.DSMT4" ShapeID="_x0000_i3721" DrawAspect="Content" ObjectID="_1468078421" r:id="rId4776">
            <o:LockedField>false</o:LockedField>
          </o:OLEObject>
        </w:object>
      </w:r>
      <w:r>
        <w:rPr>
          <w:rFonts w:ascii="宋体" w:hAnsi="宋体" w:eastAsia="宋体" w:cs="宋体"/>
          <w:color w:val="000000"/>
        </w:rPr>
        <w:t>断裂</w:t>
      </w:r>
      <w:r>
        <w:object>
          <v:shape id="_x0000_i3722" o:spt="75" alt="学科网(www.zxxk.com)--教育资源门户，提供试卷、教案、课件、论文、素材以及各类教学资源下载，还有大量而丰富的教学相关资讯！" type="#_x0000_t75" style="height:14pt;width:24pt;" o:ole="t" filled="f" o:preferrelative="t" stroked="f" coordsize="21600,21600">
            <v:path/>
            <v:fill on="f" focussize="0,0"/>
            <v:stroke on="f"/>
            <v:imagedata r:id="rId4778" o:title="eqId17d8ce11967618d4fc96991104d89073"/>
            <o:lock v:ext="edit" aspectratio="t"/>
            <w10:wrap type="none"/>
            <w10:anchorlock/>
          </v:shape>
          <o:OLEObject Type="Embed" ProgID="Equation.DSMT4" ShapeID="_x0000_i3722" DrawAspect="Content" ObjectID="_1468078422" r:id="rId4777">
            <o:LockedField>false</o:LockedField>
          </o:OLEObject>
        </w:object>
      </w:r>
      <w:r>
        <w:rPr>
          <w:rFonts w:ascii="宋体" w:hAnsi="宋体" w:eastAsia="宋体" w:cs="宋体"/>
          <w:color w:val="000000"/>
        </w:rPr>
        <w:t>键</w:t>
      </w:r>
    </w:p>
    <w:p w14:paraId="5D6244DA">
      <w:pPr>
        <w:spacing w:line="360" w:lineRule="auto"/>
        <w:jc w:val="left"/>
        <w:textAlignment w:val="center"/>
        <w:rPr>
          <w:color w:val="000000"/>
        </w:rPr>
      </w:pPr>
      <w:r>
        <w:rPr>
          <w:color w:val="000000"/>
        </w:rPr>
        <w:t xml:space="preserve">B. </w:t>
      </w:r>
      <w:r>
        <w:rPr>
          <w:rFonts w:ascii="宋体" w:hAnsi="宋体" w:eastAsia="宋体" w:cs="宋体"/>
          <w:color w:val="000000"/>
        </w:rPr>
        <w:t>氟氯烃破坏臭氧层，氟氯烃产生的氯自由基改变</w:t>
      </w:r>
      <w:r>
        <w:object>
          <v:shape id="_x0000_i3723" o:spt="75" alt="学科网(www.zxxk.com)--教育资源门户，提供试卷、教案、课件、论文、素材以及各类教学资源下载，还有大量而丰富的教学相关资讯！" type="#_x0000_t75" style="height:16.3pt;width:15.05pt;" o:ole="t" filled="f" o:preferrelative="t" stroked="f" coordsize="21600,21600">
            <v:path/>
            <v:fill on="f" focussize="0,0"/>
            <v:stroke on="f"/>
            <v:imagedata r:id="rId4748" o:title="eqId2a5a90de46accfca98d5583bd27ce8b9"/>
            <o:lock v:ext="edit" aspectratio="t"/>
            <w10:wrap type="none"/>
            <w10:anchorlock/>
          </v:shape>
          <o:OLEObject Type="Embed" ProgID="Equation.DSMT4" ShapeID="_x0000_i3723" DrawAspect="Content" ObjectID="_1468078423" r:id="rId4779">
            <o:LockedField>false</o:LockedField>
          </o:OLEObject>
        </w:object>
      </w:r>
      <w:r>
        <w:rPr>
          <w:rFonts w:ascii="宋体" w:hAnsi="宋体" w:eastAsia="宋体" w:cs="宋体"/>
          <w:color w:val="000000"/>
        </w:rPr>
        <w:t>分解的历程</w:t>
      </w:r>
    </w:p>
    <w:p w14:paraId="55B04C89">
      <w:pPr>
        <w:spacing w:line="360" w:lineRule="auto"/>
        <w:jc w:val="left"/>
        <w:textAlignment w:val="center"/>
        <w:rPr>
          <w:color w:val="000000"/>
        </w:rPr>
      </w:pPr>
      <w:r>
        <w:rPr>
          <w:color w:val="000000"/>
        </w:rPr>
        <w:t xml:space="preserve">C. </w:t>
      </w:r>
      <w:r>
        <w:rPr>
          <w:rFonts w:ascii="宋体" w:hAnsi="宋体" w:eastAsia="宋体" w:cs="宋体"/>
          <w:color w:val="000000"/>
        </w:rPr>
        <w:t>丁烷催化裂化为乙烷和乙烯，丁烷断裂</w:t>
      </w:r>
      <w:r>
        <w:object>
          <v:shape id="_x0000_i3724"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3724" DrawAspect="Content" ObjectID="_1468078424" r:id="rId4780">
            <o:LockedField>false</o:LockedField>
          </o:OLEObject>
        </w:object>
      </w:r>
      <w:r>
        <w:rPr>
          <w:rFonts w:ascii="宋体" w:hAnsi="宋体" w:eastAsia="宋体" w:cs="宋体"/>
          <w:color w:val="000000"/>
        </w:rPr>
        <w:t>键和</w:t>
      </w:r>
      <w:r>
        <w:object>
          <v:shape id="_x0000_i3725"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3725" DrawAspect="Content" ObjectID="_1468078425" r:id="rId4781">
            <o:LockedField>false</o:LockedField>
          </o:OLEObject>
        </w:object>
      </w:r>
      <w:r>
        <w:rPr>
          <w:rFonts w:ascii="宋体" w:hAnsi="宋体" w:eastAsia="宋体" w:cs="宋体"/>
          <w:color w:val="000000"/>
        </w:rPr>
        <w:t>键</w:t>
      </w:r>
    </w:p>
    <w:p w14:paraId="17C22D2B">
      <w:pPr>
        <w:spacing w:line="360" w:lineRule="auto"/>
        <w:jc w:val="left"/>
        <w:textAlignment w:val="center"/>
        <w:rPr>
          <w:color w:val="000000"/>
        </w:rPr>
      </w:pPr>
      <w:r>
        <w:rPr>
          <w:color w:val="000000"/>
        </w:rPr>
        <w:t xml:space="preserve">D. </w:t>
      </w:r>
      <w:r>
        <w:rPr>
          <w:rFonts w:ascii="宋体" w:hAnsi="宋体" w:eastAsia="宋体" w:cs="宋体"/>
          <w:color w:val="000000"/>
        </w:rPr>
        <w:t>石墨转化为金刚石，碳原子轨道的杂化类型由</w:t>
      </w:r>
      <w:r>
        <w:object>
          <v:shape id="_x0000_i3726"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3726" DrawAspect="Content" ObjectID="_1468078426" r:id="rId4782">
            <o:LockedField>false</o:LockedField>
          </o:OLEObject>
        </w:object>
      </w:r>
      <w:r>
        <w:rPr>
          <w:rFonts w:ascii="宋体" w:hAnsi="宋体" w:eastAsia="宋体" w:cs="宋体"/>
          <w:color w:val="000000"/>
        </w:rPr>
        <w:t>转变为</w:t>
      </w:r>
      <w:r>
        <w:object>
          <v:shape id="_x0000_i3727"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2544" o:title="eqIde6a7f012ce92bb29997d4ff95f8ac64b"/>
            <o:lock v:ext="edit" aspectratio="t"/>
            <w10:wrap type="none"/>
            <w10:anchorlock/>
          </v:shape>
          <o:OLEObject Type="Embed" ProgID="Equation.DSMT4" ShapeID="_x0000_i3727" DrawAspect="Content" ObjectID="_1468078427" r:id="rId4783">
            <o:LockedField>false</o:LockedField>
          </o:OLEObject>
        </w:object>
      </w:r>
    </w:p>
    <w:p w14:paraId="0ED7D574">
      <w:pPr>
        <w:spacing w:line="360" w:lineRule="auto"/>
        <w:textAlignment w:val="center"/>
        <w:rPr>
          <w:color w:val="000000"/>
        </w:rPr>
      </w:pPr>
      <w:r>
        <w:rPr>
          <w:color w:val="2E75B6"/>
        </w:rPr>
        <w:t>【答案】</w:t>
      </w:r>
      <w:r>
        <w:rPr>
          <w:color w:val="000000"/>
        </w:rPr>
        <w:t>5. C    6. D    7. B</w:t>
      </w:r>
    </w:p>
    <w:p w14:paraId="2041F4C3">
      <w:pPr>
        <w:spacing w:line="360" w:lineRule="auto"/>
        <w:textAlignment w:val="center"/>
        <w:rPr>
          <w:color w:val="000000"/>
        </w:rPr>
      </w:pPr>
      <w:r>
        <w:rPr>
          <w:color w:val="2E75B6"/>
        </w:rPr>
        <w:t>【解析】</w:t>
      </w:r>
    </w:p>
    <w:p w14:paraId="09F6B091">
      <w:pPr>
        <w:spacing w:line="360" w:lineRule="auto"/>
        <w:textAlignment w:val="center"/>
        <w:rPr>
          <w:color w:val="000000"/>
        </w:rPr>
      </w:pPr>
      <w:r>
        <w:rPr>
          <w:color w:val="000000"/>
        </w:rPr>
        <w:t>【5题详解】</w:t>
      </w:r>
    </w:p>
    <w:p w14:paraId="42A2A4E5">
      <w:pPr>
        <w:spacing w:line="360" w:lineRule="auto"/>
        <w:jc w:val="both"/>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固氮酶是豆科植物固氮过程的催化剂，能降低该反应的活化能，</w:t>
      </w:r>
      <w:r>
        <w:rPr>
          <w:rFonts w:ascii="Times New Roman" w:hAnsi="Times New Roman" w:eastAsia="Times New Roman" w:cs="Times New Roman"/>
          <w:color w:val="000000"/>
        </w:rPr>
        <w:t>A</w:t>
      </w:r>
      <w:r>
        <w:rPr>
          <w:rFonts w:ascii="宋体" w:hAnsi="宋体" w:eastAsia="宋体" w:cs="宋体"/>
          <w:color w:val="000000"/>
        </w:rPr>
        <w:t>错误；</w:t>
      </w:r>
    </w:p>
    <w:p w14:paraId="209FD602">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．根据题意，催化剂有选择性，如</w:t>
      </w:r>
      <w:r>
        <w:rPr>
          <w:rFonts w:ascii="Times New Roman" w:hAnsi="Times New Roman" w:eastAsia="Times New Roman" w:cs="Times New Roman"/>
          <w:color w:val="000000"/>
        </w:rPr>
        <w:t>C</w:t>
      </w:r>
      <w:r>
        <w:rPr>
          <w:color w:val="000000"/>
          <w:vertAlign w:val="subscript"/>
        </w:rPr>
        <w:t>2</w:t>
      </w:r>
      <w:r>
        <w:rPr>
          <w:rFonts w:ascii="Times New Roman" w:hAnsi="Times New Roman" w:eastAsia="Times New Roman" w:cs="Times New Roman"/>
          <w:color w:val="000000"/>
        </w:rPr>
        <w:t>H</w:t>
      </w:r>
      <w:r>
        <w:rPr>
          <w:color w:val="000000"/>
          <w:vertAlign w:val="subscript"/>
        </w:rPr>
        <w:t>4</w:t>
      </w:r>
      <w:r>
        <w:rPr>
          <w:rFonts w:ascii="宋体" w:hAnsi="宋体" w:eastAsia="宋体" w:cs="宋体"/>
          <w:color w:val="000000"/>
        </w:rPr>
        <w:t>与</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反应用</w:t>
      </w:r>
      <w:r>
        <w:rPr>
          <w:rFonts w:ascii="Times New Roman" w:hAnsi="Times New Roman" w:eastAsia="Times New Roman" w:cs="Times New Roman"/>
          <w:color w:val="000000"/>
        </w:rPr>
        <w:t>Ag</w:t>
      </w:r>
      <w:r>
        <w:rPr>
          <w:rFonts w:ascii="宋体" w:hAnsi="宋体" w:eastAsia="宋体" w:cs="宋体"/>
          <w:color w:val="000000"/>
        </w:rPr>
        <w:t>催化生成</w:t>
      </w:r>
      <w:r>
        <w:rPr>
          <w:color w:val="000000"/>
        </w:rPr>
        <w:drawing>
          <wp:inline distT="0" distB="0" distL="114300" distR="114300">
            <wp:extent cx="752475" cy="381000"/>
            <wp:effectExtent l="0" t="0" r="9525" b="0"/>
            <wp:docPr id="464" name="图片 4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学科网(www.zxxk.com)--教育资源门户，提供试卷、教案、课件、论文、素材以及各类教学资源下载，还有大量而丰富的教学相关资讯！"/>
                    <pic:cNvPicPr>
                      <a:picLocks noChangeAspect="1"/>
                    </pic:cNvPicPr>
                  </pic:nvPicPr>
                  <pic:blipFill>
                    <a:blip r:embed="rId4784"/>
                    <a:stretch>
                      <a:fillRect/>
                    </a:stretch>
                  </pic:blipFill>
                  <pic:spPr>
                    <a:xfrm>
                      <a:off x="0" y="0"/>
                      <a:ext cx="752475" cy="381000"/>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环氧乙烷</w:t>
      </w:r>
      <w:r>
        <w:rPr>
          <w:rFonts w:ascii="Times New Roman" w:hAnsi="Times New Roman" w:eastAsia="Times New Roman" w:cs="Times New Roman"/>
          <w:color w:val="000000"/>
        </w:rPr>
        <w:t>)</w:t>
      </w:r>
      <w:r>
        <w:rPr>
          <w:rFonts w:ascii="宋体" w:hAnsi="宋体" w:eastAsia="宋体" w:cs="宋体"/>
          <w:color w:val="000000"/>
        </w:rPr>
        <w:t>、用</w:t>
      </w:r>
      <w:r>
        <w:rPr>
          <w:rFonts w:ascii="Times New Roman" w:hAnsi="Times New Roman" w:eastAsia="Times New Roman" w:cs="Times New Roman"/>
          <w:color w:val="000000"/>
        </w:rPr>
        <w:t>CuCl</w:t>
      </w:r>
      <w:r>
        <w:rPr>
          <w:color w:val="000000"/>
          <w:vertAlign w:val="subscript"/>
        </w:rPr>
        <w:t>2</w:t>
      </w:r>
      <w:r>
        <w:rPr>
          <w:rFonts w:ascii="Times New Roman" w:hAnsi="Times New Roman" w:eastAsia="Times New Roman" w:cs="Times New Roman"/>
          <w:color w:val="000000"/>
        </w:rPr>
        <w:t>/PdCl</w:t>
      </w:r>
      <w:r>
        <w:rPr>
          <w:color w:val="000000"/>
          <w:vertAlign w:val="subscript"/>
        </w:rPr>
        <w:t>2</w:t>
      </w:r>
      <w:r>
        <w:rPr>
          <w:rFonts w:ascii="宋体" w:hAnsi="宋体" w:eastAsia="宋体" w:cs="宋体"/>
          <w:color w:val="000000"/>
        </w:rPr>
        <w:t>催化生成</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CHO</w:t>
      </w:r>
      <w:r>
        <w:rPr>
          <w:rFonts w:ascii="宋体" w:hAnsi="宋体" w:eastAsia="宋体" w:cs="宋体"/>
          <w:color w:val="000000"/>
        </w:rPr>
        <w:t>，则判断</w:t>
      </w:r>
      <w:r>
        <w:rPr>
          <w:rFonts w:ascii="Times New Roman" w:hAnsi="Times New Roman" w:eastAsia="Times New Roman" w:cs="Times New Roman"/>
          <w:color w:val="000000"/>
        </w:rPr>
        <w:t>Ag</w:t>
      </w:r>
      <w:r>
        <w:rPr>
          <w:rFonts w:ascii="宋体" w:hAnsi="宋体" w:eastAsia="宋体" w:cs="宋体"/>
          <w:color w:val="000000"/>
        </w:rPr>
        <w:t>催化不能提高生成</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CHO</w:t>
      </w:r>
      <w:r>
        <w:rPr>
          <w:rFonts w:ascii="宋体" w:hAnsi="宋体" w:eastAsia="宋体" w:cs="宋体"/>
          <w:color w:val="000000"/>
        </w:rPr>
        <w:t>的选择性，</w:t>
      </w:r>
      <w:r>
        <w:rPr>
          <w:rFonts w:ascii="Times New Roman" w:hAnsi="Times New Roman" w:eastAsia="Times New Roman" w:cs="Times New Roman"/>
          <w:color w:val="000000"/>
        </w:rPr>
        <w:t>B</w:t>
      </w:r>
      <w:r>
        <w:rPr>
          <w:rFonts w:ascii="宋体" w:hAnsi="宋体" w:eastAsia="宋体" w:cs="宋体"/>
          <w:color w:val="000000"/>
        </w:rPr>
        <w:t>错误；</w:t>
      </w:r>
    </w:p>
    <w:p w14:paraId="61EAAA8C">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 xml:space="preserve"> MnO</w:t>
      </w:r>
      <w:r>
        <w:rPr>
          <w:color w:val="000000"/>
          <w:vertAlign w:val="subscript"/>
        </w:rPr>
        <w:t>2</w:t>
      </w:r>
      <w:r>
        <w:rPr>
          <w:rFonts w:ascii="宋体" w:hAnsi="宋体" w:eastAsia="宋体" w:cs="宋体"/>
          <w:color w:val="000000"/>
        </w:rPr>
        <w:t>是</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制</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反应的催化剂，能加快化学反应速率，</w:t>
      </w:r>
      <w:r>
        <w:rPr>
          <w:rFonts w:ascii="Times New Roman" w:hAnsi="Times New Roman" w:eastAsia="Times New Roman" w:cs="Times New Roman"/>
          <w:color w:val="000000"/>
        </w:rPr>
        <w:t>C</w:t>
      </w:r>
      <w:r>
        <w:rPr>
          <w:rFonts w:ascii="宋体" w:hAnsi="宋体" w:eastAsia="宋体" w:cs="宋体"/>
          <w:color w:val="000000"/>
        </w:rPr>
        <w:t>正确；</w:t>
      </w:r>
    </w:p>
    <w:p w14:paraId="37329D7B">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 xml:space="preserve"> V</w:t>
      </w:r>
      <w:r>
        <w:rPr>
          <w:color w:val="000000"/>
          <w:vertAlign w:val="subscript"/>
        </w:rPr>
        <w:t>2</w:t>
      </w:r>
      <w:r>
        <w:rPr>
          <w:rFonts w:ascii="Times New Roman" w:hAnsi="Times New Roman" w:eastAsia="Times New Roman" w:cs="Times New Roman"/>
          <w:color w:val="000000"/>
        </w:rPr>
        <w:t>O</w:t>
      </w:r>
      <w:r>
        <w:rPr>
          <w:color w:val="000000"/>
          <w:vertAlign w:val="subscript"/>
        </w:rPr>
        <w:t>5</w:t>
      </w:r>
      <w:r>
        <w:rPr>
          <w:rFonts w:ascii="宋体" w:hAnsi="宋体" w:eastAsia="宋体" w:cs="宋体"/>
          <w:color w:val="000000"/>
        </w:rPr>
        <w:t>是</w:t>
      </w:r>
      <w:r>
        <w:rPr>
          <w:rFonts w:ascii="Times New Roman" w:hAnsi="Times New Roman" w:eastAsia="Times New Roman" w:cs="Times New Roman"/>
          <w:color w:val="000000"/>
        </w:rPr>
        <w:t>SO</w:t>
      </w:r>
      <w:r>
        <w:rPr>
          <w:color w:val="000000"/>
          <w:vertAlign w:val="subscript"/>
        </w:rPr>
        <w:t>2</w:t>
      </w:r>
      <w:r>
        <w:rPr>
          <w:rFonts w:ascii="宋体" w:hAnsi="宋体" w:eastAsia="宋体" w:cs="宋体"/>
          <w:color w:val="000000"/>
        </w:rPr>
        <w:t>与</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反应的催化剂，能加快反应速率，但不能改变该反应的焓变，</w:t>
      </w:r>
      <w:r>
        <w:rPr>
          <w:rFonts w:ascii="Times New Roman" w:hAnsi="Times New Roman" w:eastAsia="Times New Roman" w:cs="Times New Roman"/>
          <w:color w:val="000000"/>
        </w:rPr>
        <w:t>D</w:t>
      </w:r>
      <w:r>
        <w:rPr>
          <w:rFonts w:ascii="宋体" w:hAnsi="宋体" w:eastAsia="宋体" w:cs="宋体"/>
          <w:color w:val="000000"/>
        </w:rPr>
        <w:t>错误；</w:t>
      </w:r>
    </w:p>
    <w:p w14:paraId="2C01829F">
      <w:pPr>
        <w:spacing w:line="360" w:lineRule="auto"/>
        <w:jc w:val="both"/>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1B3C4D6E">
      <w:pPr>
        <w:spacing w:line="360" w:lineRule="auto"/>
        <w:jc w:val="both"/>
        <w:textAlignment w:val="center"/>
        <w:rPr>
          <w:color w:val="000000"/>
        </w:rPr>
      </w:pPr>
      <w:r>
        <w:rPr>
          <w:color w:val="000000"/>
        </w:rPr>
        <w:t>【6题详解】</w:t>
      </w:r>
    </w:p>
    <w:p w14:paraId="2DF0D1B8">
      <w:pPr>
        <w:spacing w:line="360" w:lineRule="auto"/>
        <w:jc w:val="both"/>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该反应方程式配平错误，汽车尾气处理：</w:t>
      </w:r>
      <w:r>
        <w:object>
          <v:shape id="_x0000_i3728" o:spt="75" alt="学科网(www.zxxk.com)--教育资源门户，提供试卷、教案、课件、论文、素材以及各类教学资源下载，还有大量而丰富的教学相关资讯！" type="#_x0000_t75" style="height:38.25pt;width:152.25pt;" o:ole="t" filled="f" o:preferrelative="t" stroked="f" coordsize="21600,21600">
            <v:path/>
            <v:fill on="f" focussize="0,0"/>
            <v:stroke on="f"/>
            <v:imagedata r:id="rId4786" o:title="eqId6e6d6301ef20f37e55990a7e666f15d3"/>
            <o:lock v:ext="edit" aspectratio="t"/>
            <w10:wrap type="none"/>
            <w10:anchorlock/>
          </v:shape>
          <o:OLEObject Type="Embed" ProgID="Equation.DSMT4" ShapeID="_x0000_i3728" DrawAspect="Content" ObjectID="_1468078428" r:id="rId478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036A94D7">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 xml:space="preserve"> </w:t>
      </w:r>
      <w:r>
        <w:object>
          <v:shape id="_x0000_i3729"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3729" DrawAspect="Content" ObjectID="_1468078429" r:id="rId4787">
            <o:LockedField>false</o:LockedField>
          </o:OLEObject>
        </w:object>
      </w:r>
      <w:r>
        <w:rPr>
          <w:rFonts w:ascii="宋体" w:hAnsi="宋体" w:eastAsia="宋体" w:cs="宋体"/>
          <w:color w:val="000000"/>
        </w:rPr>
        <w:t>电催化为</w:t>
      </w:r>
      <w:r>
        <w:object>
          <v:shape id="_x0000_i3730"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3730" DrawAspect="Content" ObjectID="_1468078430" r:id="rId478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元素化合价降低，发生还原反应，应是在阴极发生反应，反应方程式是：</w:t>
      </w:r>
      <w:r>
        <w:object>
          <v:shape id="_x0000_i3731" o:spt="75" alt="学科网(www.zxxk.com)--教育资源门户，提供试卷、教案、课件、论文、素材以及各类教学资源下载，还有大量而丰富的教学相关资讯！" type="#_x0000_t75" style="height:19.2pt;width:175.2pt;" o:ole="t" filled="f" o:preferrelative="t" stroked="f" coordsize="21600,21600">
            <v:path/>
            <v:fill on="f" focussize="0,0"/>
            <v:stroke on="f"/>
            <v:imagedata r:id="rId4764" o:title="eqId44d53b3ea84386c852515f741b86cd1c"/>
            <o:lock v:ext="edit" aspectratio="t"/>
            <w10:wrap type="none"/>
            <w10:anchorlock/>
          </v:shape>
          <o:OLEObject Type="Embed" ProgID="Equation.DSMT4" ShapeID="_x0000_i3731" DrawAspect="Content" ObjectID="_1468078431" r:id="rId478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466875A1">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硝酸工业中</w:t>
      </w:r>
      <w:r>
        <w:object>
          <v:shape id="_x0000_i3732"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4766" o:title="eqIddbe2066525aa0616cf44d051d57bf713"/>
            <o:lock v:ext="edit" aspectratio="t"/>
            <w10:wrap type="none"/>
            <w10:anchorlock/>
          </v:shape>
          <o:OLEObject Type="Embed" ProgID="Equation.DSMT4" ShapeID="_x0000_i3732" DrawAspect="Content" ObjectID="_1468078432" r:id="rId4790">
            <o:LockedField>false</o:LockedField>
          </o:OLEObject>
        </w:object>
      </w:r>
      <w:r>
        <w:rPr>
          <w:rFonts w:ascii="宋体" w:hAnsi="宋体" w:eastAsia="宋体" w:cs="宋体"/>
          <w:color w:val="000000"/>
        </w:rPr>
        <w:t>发生催化氧化生成</w:t>
      </w:r>
      <w:r>
        <w:rPr>
          <w:rFonts w:ascii="Times New Roman" w:hAnsi="Times New Roman" w:eastAsia="Times New Roman" w:cs="Times New Roman"/>
          <w:color w:val="000000"/>
        </w:rPr>
        <w:t>NO</w:t>
      </w:r>
      <w:r>
        <w:rPr>
          <w:rFonts w:ascii="宋体" w:hAnsi="宋体" w:eastAsia="宋体" w:cs="宋体"/>
          <w:color w:val="000000"/>
        </w:rPr>
        <w:t>，</w:t>
      </w:r>
      <w:r>
        <w:rPr>
          <w:rFonts w:ascii="Times New Roman" w:hAnsi="Times New Roman" w:eastAsia="Times New Roman" w:cs="Times New Roman"/>
          <w:color w:val="000000"/>
        </w:rPr>
        <w:t>NO</w:t>
      </w:r>
      <w:r>
        <w:rPr>
          <w:rFonts w:ascii="宋体" w:hAnsi="宋体" w:eastAsia="宋体" w:cs="宋体"/>
          <w:color w:val="000000"/>
        </w:rPr>
        <w:t>进一步反应得到</w:t>
      </w:r>
      <w:r>
        <w:rPr>
          <w:rFonts w:ascii="Times New Roman" w:hAnsi="Times New Roman" w:eastAsia="Times New Roman" w:cs="Times New Roman"/>
          <w:color w:val="000000"/>
        </w:rPr>
        <w:t>NO</w:t>
      </w:r>
      <w:r>
        <w:rPr>
          <w:color w:val="000000"/>
          <w:vertAlign w:val="subscript"/>
        </w:rPr>
        <w:t>2</w:t>
      </w:r>
      <w:r>
        <w:rPr>
          <w:rFonts w:ascii="宋体" w:hAnsi="宋体" w:eastAsia="宋体" w:cs="宋体"/>
          <w:color w:val="000000"/>
        </w:rPr>
        <w:t>后再与水反应制得硝酸，该氧化反应：</w:t>
      </w:r>
      <w:r>
        <w:object>
          <v:shape id="_x0000_i3733" o:spt="75" alt="学科网(www.zxxk.com)--教育资源门户，提供试卷、教案、课件、论文、素材以及各类教学资源下载，还有大量而丰富的教学相关资讯！" type="#_x0000_t75" style="height:38pt;width:155pt;" o:ole="t" filled="f" o:preferrelative="t" stroked="f" coordsize="21600,21600">
            <v:path/>
            <v:fill on="f" focussize="0,0"/>
            <v:stroke on="f"/>
            <v:imagedata r:id="rId4792" o:title="eqId78d5195f3e0f1b58cdece31e56d364d4"/>
            <o:lock v:ext="edit" aspectratio="t"/>
            <w10:wrap type="none"/>
            <w10:anchorlock/>
          </v:shape>
          <o:OLEObject Type="Embed" ProgID="Equation.DSMT4" ShapeID="_x0000_i3733" DrawAspect="Content" ObjectID="_1468078433" r:id="rId479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66C3CF48">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 xml:space="preserve"> </w:t>
      </w:r>
      <w:r>
        <w:object>
          <v:shape id="_x0000_i3734"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734" DrawAspect="Content" ObjectID="_1468078434" r:id="rId4793">
            <o:LockedField>false</o:LockedField>
          </o:OLEObject>
        </w:object>
      </w:r>
      <w:r>
        <w:rPr>
          <w:rFonts w:ascii="宋体" w:hAnsi="宋体" w:eastAsia="宋体" w:cs="宋体"/>
          <w:color w:val="000000"/>
        </w:rPr>
        <w:t>和</w:t>
      </w:r>
      <w:r>
        <w:object>
          <v:shape id="_x0000_i3735"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3735" DrawAspect="Content" ObjectID="_1468078435" r:id="rId4794">
            <o:LockedField>false</o:LockedField>
          </o:OLEObject>
        </w:object>
      </w:r>
      <w:r>
        <w:rPr>
          <w:rFonts w:ascii="宋体" w:hAnsi="宋体" w:eastAsia="宋体" w:cs="宋体"/>
          <w:color w:val="000000"/>
        </w:rPr>
        <w:t>催化制二甲醚：</w:t>
      </w:r>
      <w:r>
        <w:object>
          <v:shape id="_x0000_i3736" o:spt="75" alt="学科网(www.zxxk.com)--教育资源门户，提供试卷、教案、课件、论文、素材以及各类教学资源下载，还有大量而丰富的教学相关资讯！" type="#_x0000_t75" style="height:20.95pt;width:212.95pt;" o:ole="t" filled="f" o:preferrelative="t" stroked="f" coordsize="21600,21600">
            <v:path/>
            <v:fill on="f" focussize="0,0"/>
            <v:stroke on="f"/>
            <v:imagedata r:id="rId4772" o:title="eqIdd09211af42e50a5e161c26539843979d"/>
            <o:lock v:ext="edit" aspectratio="t"/>
            <w10:wrap type="none"/>
            <w10:anchorlock/>
          </v:shape>
          <o:OLEObject Type="Embed" ProgID="Equation.DSMT4" ShapeID="_x0000_i3736" DrawAspect="Content" ObjectID="_1468078436" r:id="rId479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32B164E3">
      <w:pPr>
        <w:spacing w:line="360" w:lineRule="auto"/>
        <w:jc w:val="both"/>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201C2AD3">
      <w:pPr>
        <w:spacing w:line="360" w:lineRule="auto"/>
        <w:jc w:val="both"/>
        <w:textAlignment w:val="center"/>
        <w:rPr>
          <w:color w:val="000000"/>
        </w:rPr>
      </w:pPr>
      <w:r>
        <w:rPr>
          <w:color w:val="000000"/>
        </w:rPr>
        <w:t>【7题详解】</w:t>
      </w:r>
    </w:p>
    <w:p w14:paraId="255B656A">
      <w:pPr>
        <w:spacing w:line="360" w:lineRule="auto"/>
        <w:jc w:val="both"/>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 xml:space="preserve"> </w:t>
      </w:r>
      <w:r>
        <w:object>
          <v:shape id="_x0000_i3737"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4774" o:title="eqId84a62a1e1415b6a0b8bbb237a98dc9d1"/>
            <o:lock v:ext="edit" aspectratio="t"/>
            <w10:wrap type="none"/>
            <w10:anchorlock/>
          </v:shape>
          <o:OLEObject Type="Embed" ProgID="Equation.DSMT4" ShapeID="_x0000_i3737" DrawAspect="Content" ObjectID="_1468078437" r:id="rId4796">
            <o:LockedField>false</o:LockedField>
          </o:OLEObject>
        </w:object>
      </w:r>
      <w:r>
        <w:rPr>
          <w:rFonts w:ascii="宋体" w:hAnsi="宋体" w:eastAsia="宋体" w:cs="宋体"/>
          <w:color w:val="000000"/>
        </w:rPr>
        <w:t>催化氧化为</w:t>
      </w:r>
      <w:r>
        <w:object>
          <v:shape id="_x0000_i3738"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4743" o:title="eqIda16133a6e7a16d5aae213a8caafefa7c"/>
            <o:lock v:ext="edit" aspectratio="t"/>
            <w10:wrap type="none"/>
            <w10:anchorlock/>
          </v:shape>
          <o:OLEObject Type="Embed" ProgID="Equation.DSMT4" ShapeID="_x0000_i3738" DrawAspect="Content" ObjectID="_1468078438" r:id="rId4797">
            <o:LockedField>false</o:LockedField>
          </o:OLEObject>
        </w:object>
      </w:r>
      <w:r>
        <w:rPr>
          <w:rFonts w:ascii="宋体" w:hAnsi="宋体" w:eastAsia="宋体" w:cs="宋体"/>
          <w:color w:val="000000"/>
        </w:rPr>
        <w:t>，</w:t>
      </w:r>
      <w:r>
        <w:object>
          <v:shape id="_x0000_i3739"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4774" o:title="eqId84a62a1e1415b6a0b8bbb237a98dc9d1"/>
            <o:lock v:ext="edit" aspectratio="t"/>
            <w10:wrap type="none"/>
            <w10:anchorlock/>
          </v:shape>
          <o:OLEObject Type="Embed" ProgID="Equation.DSMT4" ShapeID="_x0000_i3739" DrawAspect="Content" ObjectID="_1468078439" r:id="rId4798">
            <o:LockedField>false</o:LockedField>
          </o:OLEObject>
        </w:object>
      </w:r>
      <w:r>
        <w:rPr>
          <w:rFonts w:ascii="宋体" w:hAnsi="宋体" w:eastAsia="宋体" w:cs="宋体"/>
          <w:color w:val="000000"/>
        </w:rPr>
        <w:t>断裂</w:t>
      </w:r>
      <w:r>
        <w:object>
          <v:shape id="_x0000_i3740" o:spt="75" alt="学科网(www.zxxk.com)--教育资源门户，提供试卷、教案、课件、论文、素材以及各类教学资源下载，还有大量而丰富的教学相关资讯！" type="#_x0000_t75" style="height:14.15pt;width:23.85pt;" o:ole="t" filled="f" o:preferrelative="t" stroked="f" coordsize="21600,21600">
            <v:path/>
            <v:fill on="f" focussize="0,0"/>
            <v:stroke on="f"/>
            <v:imagedata r:id="rId3002" o:title="eqId2de502440ccf7700d7c221611c272190"/>
            <o:lock v:ext="edit" aspectratio="t"/>
            <w10:wrap type="none"/>
            <w10:anchorlock/>
          </v:shape>
          <o:OLEObject Type="Embed" ProgID="Equation.DSMT4" ShapeID="_x0000_i3740" DrawAspect="Content" ObjectID="_1468078440" r:id="rId4799">
            <o:LockedField>false</o:LockedField>
          </o:OLEObject>
        </w:object>
      </w:r>
      <w:r>
        <w:rPr>
          <w:rFonts w:ascii="宋体" w:hAnsi="宋体" w:eastAsia="宋体" w:cs="宋体"/>
          <w:color w:val="000000"/>
        </w:rPr>
        <w:t>键和</w:t>
      </w:r>
      <w:r>
        <w:object>
          <v:shape id="_x0000_i3741" o:spt="75" alt="学科网(www.zxxk.com)--教育资源门户，提供试卷、教案、课件、论文、素材以及各类教学资源下载，还有大量而丰富的教学相关资讯！" type="#_x0000_t75" style="height:14.25pt;width:24.75pt;" o:ole="t" filled="f" o:preferrelative="t" stroked="f" coordsize="21600,21600">
            <v:path/>
            <v:fill on="f" focussize="0,0"/>
            <v:stroke on="f"/>
            <v:imagedata r:id="rId4801" o:title="eqId8c8db556fb1d83420e8acf8eeaacd196"/>
            <o:lock v:ext="edit" aspectratio="t"/>
            <w10:wrap type="none"/>
            <w10:anchorlock/>
          </v:shape>
          <o:OLEObject Type="Embed" ProgID="Equation.DSMT4" ShapeID="_x0000_i3741" DrawAspect="Content" ObjectID="_1468078441" r:id="rId4800">
            <o:LockedField>false</o:LockedField>
          </o:OLEObject>
        </w:object>
      </w:r>
      <w:r>
        <w:rPr>
          <w:rFonts w:ascii="宋体" w:hAnsi="宋体" w:eastAsia="宋体" w:cs="宋体"/>
          <w:color w:val="000000"/>
        </w:rPr>
        <w:t>生成</w:t>
      </w:r>
      <w:r>
        <w:object>
          <v:shape id="_x0000_i3742"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4803" o:title="eqId3584ca50eeda2b242fb62b8422625382"/>
            <o:lock v:ext="edit" aspectratio="t"/>
            <w10:wrap type="none"/>
            <w10:anchorlock/>
          </v:shape>
          <o:OLEObject Type="Embed" ProgID="Equation.DSMT4" ShapeID="_x0000_i3742" DrawAspect="Content" ObjectID="_1468078442" r:id="rId480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435E2178">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根据题意，氯自由基催化</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分解氟氯烃破坏臭氧层，则氟氯烃产生的氯自由基改变</w:t>
      </w:r>
      <w:r>
        <w:object>
          <v:shape id="_x0000_i3743" o:spt="75" alt="学科网(www.zxxk.com)--教育资源门户，提供试卷、教案、课件、论文、素材以及各类教学资源下载，还有大量而丰富的教学相关资讯！" type="#_x0000_t75" style="height:16.3pt;width:15.05pt;" o:ole="t" filled="f" o:preferrelative="t" stroked="f" coordsize="21600,21600">
            <v:path/>
            <v:fill on="f" focussize="0,0"/>
            <v:stroke on="f"/>
            <v:imagedata r:id="rId4748" o:title="eqId2a5a90de46accfca98d5583bd27ce8b9"/>
            <o:lock v:ext="edit" aspectratio="t"/>
            <w10:wrap type="none"/>
            <w10:anchorlock/>
          </v:shape>
          <o:OLEObject Type="Embed" ProgID="Equation.DSMT4" ShapeID="_x0000_i3743" DrawAspect="Content" ObjectID="_1468078443" r:id="rId4804">
            <o:LockedField>false</o:LockedField>
          </o:OLEObject>
        </w:object>
      </w:r>
      <w:r>
        <w:rPr>
          <w:rFonts w:ascii="宋体" w:hAnsi="宋体" w:eastAsia="宋体" w:cs="宋体"/>
          <w:color w:val="000000"/>
        </w:rPr>
        <w:t>分解的历程，</w:t>
      </w:r>
      <w:r>
        <w:rPr>
          <w:rFonts w:ascii="Times New Roman" w:hAnsi="Times New Roman" w:eastAsia="Times New Roman" w:cs="Times New Roman"/>
          <w:color w:val="000000"/>
        </w:rPr>
        <w:t>B</w:t>
      </w:r>
      <w:r>
        <w:rPr>
          <w:rFonts w:ascii="宋体" w:hAnsi="宋体" w:eastAsia="宋体" w:cs="宋体"/>
          <w:color w:val="000000"/>
        </w:rPr>
        <w:t>正确；</w:t>
      </w:r>
    </w:p>
    <w:p w14:paraId="5D6DAD97">
      <w:pPr>
        <w:spacing w:line="360" w:lineRule="auto"/>
        <w:jc w:val="both"/>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丁烷催化裂化为乙烷和乙烯，丁烷断裂</w:t>
      </w:r>
      <w:r>
        <w:object>
          <v:shape id="_x0000_i3744"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3744" DrawAspect="Content" ObjectID="_1468078444" r:id="rId4805">
            <o:LockedField>false</o:LockedField>
          </o:OLEObject>
        </w:object>
      </w:r>
      <w:r>
        <w:rPr>
          <w:rFonts w:ascii="宋体" w:hAnsi="宋体" w:eastAsia="宋体" w:cs="宋体"/>
          <w:color w:val="000000"/>
        </w:rPr>
        <w:t>键，丁烷是饱和烷烃，没有</w:t>
      </w:r>
      <w:r>
        <w:object>
          <v:shape id="_x0000_i3745"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3745" DrawAspect="Content" ObjectID="_1468078445" r:id="rId4806">
            <o:LockedField>false</o:LockedField>
          </o:OLEObject>
        </w:object>
      </w:r>
      <w:r>
        <w:rPr>
          <w:rFonts w:ascii="宋体" w:hAnsi="宋体" w:eastAsia="宋体" w:cs="宋体"/>
          <w:color w:val="000000"/>
        </w:rPr>
        <w:t>键，</w:t>
      </w:r>
      <w:r>
        <w:rPr>
          <w:rFonts w:ascii="Times New Roman" w:hAnsi="Times New Roman" w:eastAsia="Times New Roman" w:cs="Times New Roman"/>
          <w:color w:val="000000"/>
        </w:rPr>
        <w:t>C</w:t>
      </w:r>
      <w:r>
        <w:rPr>
          <w:rFonts w:ascii="宋体" w:hAnsi="宋体" w:eastAsia="宋体" w:cs="宋体"/>
          <w:color w:val="000000"/>
        </w:rPr>
        <w:t>错误；</w:t>
      </w:r>
    </w:p>
    <w:p w14:paraId="0115A4A3">
      <w:pPr>
        <w:spacing w:line="360" w:lineRule="auto"/>
        <w:jc w:val="both"/>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石墨碳原子轨道的杂化类型为转化为</w:t>
      </w:r>
      <w:r>
        <w:object>
          <v:shape id="_x0000_i3746"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2544" o:title="eqIde6a7f012ce92bb29997d4ff95f8ac64b"/>
            <o:lock v:ext="edit" aspectratio="t"/>
            <w10:wrap type="none"/>
            <w10:anchorlock/>
          </v:shape>
          <o:OLEObject Type="Embed" ProgID="Equation.DSMT4" ShapeID="_x0000_i3746" DrawAspect="Content" ObjectID="_1468078446" r:id="rId4807">
            <o:LockedField>false</o:LockedField>
          </o:OLEObject>
        </w:object>
      </w:r>
      <w:r>
        <w:rPr>
          <w:rFonts w:ascii="宋体" w:hAnsi="宋体" w:eastAsia="宋体" w:cs="宋体"/>
          <w:color w:val="000000"/>
        </w:rPr>
        <w:t>，金刚石碳原子轨道的杂化类型为</w:t>
      </w:r>
      <w:r>
        <w:object>
          <v:shape id="_x0000_i3747"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3747" DrawAspect="Content" ObjectID="_1468078447" r:id="rId4808">
            <o:LockedField>false</o:LockedField>
          </o:OLEObject>
        </w:object>
      </w:r>
      <w:r>
        <w:rPr>
          <w:rFonts w:ascii="宋体" w:hAnsi="宋体" w:eastAsia="宋体" w:cs="宋体"/>
          <w:color w:val="000000"/>
        </w:rPr>
        <w:t>，石墨转化为金刚石，碳原子轨道的杂化类型由</w:t>
      </w:r>
      <w:r>
        <w:object>
          <v:shape id="_x0000_i3748"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2544" o:title="eqIde6a7f012ce92bb29997d4ff95f8ac64b"/>
            <o:lock v:ext="edit" aspectratio="t"/>
            <w10:wrap type="none"/>
            <w10:anchorlock/>
          </v:shape>
          <o:OLEObject Type="Embed" ProgID="Equation.DSMT4" ShapeID="_x0000_i3748" DrawAspect="Content" ObjectID="_1468078448" r:id="rId4809">
            <o:LockedField>false</o:LockedField>
          </o:OLEObject>
        </w:object>
      </w:r>
      <w:r>
        <w:rPr>
          <w:rFonts w:ascii="宋体" w:hAnsi="宋体" w:eastAsia="宋体" w:cs="宋体"/>
          <w:color w:val="000000"/>
        </w:rPr>
        <w:t>转变为</w:t>
      </w:r>
      <w:r>
        <w:object>
          <v:shape id="_x0000_i3749"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3749" DrawAspect="Content" ObjectID="_1468078449" r:id="rId481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7019C601">
      <w:pPr>
        <w:spacing w:line="360" w:lineRule="auto"/>
        <w:jc w:val="both"/>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0D339F24">
      <w:pPr>
        <w:spacing w:line="360" w:lineRule="auto"/>
        <w:jc w:val="left"/>
        <w:textAlignment w:val="center"/>
        <w:rPr>
          <w:color w:val="000000"/>
        </w:rPr>
      </w:pPr>
      <w:r>
        <w:rPr>
          <w:color w:val="000000"/>
        </w:rPr>
        <w:t xml:space="preserve">8. </w:t>
      </w:r>
      <w:r>
        <w:rPr>
          <w:rFonts w:ascii="宋体" w:hAnsi="宋体" w:eastAsia="宋体" w:cs="宋体"/>
          <w:color w:val="000000"/>
        </w:rPr>
        <w:t>碱性锌锰电池的总反应为</w:t>
      </w:r>
      <w:r>
        <w:object>
          <v:shape id="_x0000_i3750" o:spt="75" alt="学科网(www.zxxk.com)--教育资源门户，提供试卷、教案、课件、论文、素材以及各类教学资源下载，还有大量而丰富的教学相关资讯！" type="#_x0000_t75" style="height:18.2pt;width:191.85pt;" o:ole="t" filled="f" o:preferrelative="t" stroked="f" coordsize="21600,21600">
            <v:path/>
            <v:fill on="f" focussize="0,0"/>
            <v:stroke on="f"/>
            <v:imagedata r:id="rId4812" o:title="eqId80ba78d93ffe6f2be9573aba378af3b1"/>
            <o:lock v:ext="edit" aspectratio="t"/>
            <w10:wrap type="none"/>
            <w10:anchorlock/>
          </v:shape>
          <o:OLEObject Type="Embed" ProgID="Equation.DSMT4" ShapeID="_x0000_i3750" DrawAspect="Content" ObjectID="_1468078450" r:id="rId4811">
            <o:LockedField>false</o:LockedField>
          </o:OLEObject>
        </w:object>
      </w:r>
      <w:r>
        <w:rPr>
          <w:rFonts w:ascii="宋体" w:hAnsi="宋体" w:eastAsia="宋体" w:cs="宋体"/>
          <w:color w:val="000000"/>
        </w:rPr>
        <w:t>，电池构造示意图如图所示。下列有关说法正确的是</w:t>
      </w:r>
    </w:p>
    <w:p w14:paraId="663E392D">
      <w:pPr>
        <w:spacing w:line="360" w:lineRule="auto"/>
        <w:jc w:val="left"/>
        <w:textAlignment w:val="center"/>
        <w:rPr>
          <w:color w:val="000000"/>
        </w:rPr>
      </w:pPr>
      <w:r>
        <w:rPr>
          <w:color w:val="000000"/>
        </w:rPr>
        <w:drawing>
          <wp:inline distT="0" distB="0" distL="114300" distR="114300">
            <wp:extent cx="1362075" cy="1181100"/>
            <wp:effectExtent l="0" t="0" r="9525" b="7620"/>
            <wp:docPr id="465" name="图片 4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学科网(www.zxxk.com)--教育资源门户，提供试卷、教案、课件、论文、素材以及各类教学资源下载，还有大量而丰富的教学相关资讯！"/>
                    <pic:cNvPicPr>
                      <a:picLocks noChangeAspect="1"/>
                    </pic:cNvPicPr>
                  </pic:nvPicPr>
                  <pic:blipFill>
                    <a:blip r:embed="rId4813"/>
                    <a:stretch>
                      <a:fillRect/>
                    </a:stretch>
                  </pic:blipFill>
                  <pic:spPr>
                    <a:xfrm>
                      <a:off x="0" y="0"/>
                      <a:ext cx="1362075" cy="1181100"/>
                    </a:xfrm>
                    <a:prstGeom prst="rect">
                      <a:avLst/>
                    </a:prstGeom>
                  </pic:spPr>
                </pic:pic>
              </a:graphicData>
            </a:graphic>
          </wp:inline>
        </w:drawing>
      </w:r>
    </w:p>
    <w:p w14:paraId="6E323ACD">
      <w:pPr>
        <w:spacing w:line="360" w:lineRule="auto"/>
        <w:jc w:val="left"/>
        <w:textAlignment w:val="center"/>
        <w:rPr>
          <w:color w:val="000000"/>
        </w:rPr>
      </w:pPr>
      <w:r>
        <w:rPr>
          <w:color w:val="000000"/>
        </w:rPr>
        <w:t xml:space="preserve">A. </w:t>
      </w:r>
      <w:r>
        <w:rPr>
          <w:rFonts w:ascii="宋体" w:hAnsi="宋体" w:eastAsia="宋体" w:cs="宋体"/>
          <w:color w:val="000000"/>
        </w:rPr>
        <w:t>电池工作时，</w:t>
      </w:r>
      <w:r>
        <w:object>
          <v:shape id="_x0000_i3751"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3751" DrawAspect="Content" ObjectID="_1468078451" r:id="rId4814">
            <o:LockedField>false</o:LockedField>
          </o:OLEObject>
        </w:object>
      </w:r>
      <w:r>
        <w:rPr>
          <w:rFonts w:ascii="宋体" w:hAnsi="宋体" w:eastAsia="宋体" w:cs="宋体"/>
          <w:color w:val="000000"/>
        </w:rPr>
        <w:t>发生氧化反应</w:t>
      </w:r>
    </w:p>
    <w:p w14:paraId="2689267B">
      <w:pPr>
        <w:spacing w:line="360" w:lineRule="auto"/>
        <w:jc w:val="left"/>
        <w:textAlignment w:val="center"/>
        <w:rPr>
          <w:color w:val="000000"/>
        </w:rPr>
      </w:pPr>
      <w:r>
        <w:rPr>
          <w:color w:val="000000"/>
        </w:rPr>
        <w:t xml:space="preserve">B. </w:t>
      </w:r>
      <w:r>
        <w:rPr>
          <w:rFonts w:ascii="宋体" w:hAnsi="宋体" w:eastAsia="宋体" w:cs="宋体"/>
          <w:color w:val="000000"/>
        </w:rPr>
        <w:t>电池工作时，</w:t>
      </w:r>
      <w:r>
        <w:object>
          <v:shape id="_x0000_i3752"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3752" DrawAspect="Content" ObjectID="_1468078452" r:id="rId4815">
            <o:LockedField>false</o:LockedField>
          </o:OLEObject>
        </w:object>
      </w:r>
      <w:r>
        <w:rPr>
          <w:rFonts w:ascii="宋体" w:hAnsi="宋体" w:eastAsia="宋体" w:cs="宋体"/>
          <w:color w:val="000000"/>
        </w:rPr>
        <w:t>通过隔膜向正极移动</w:t>
      </w:r>
    </w:p>
    <w:p w14:paraId="0E78A8C9">
      <w:pPr>
        <w:spacing w:line="360" w:lineRule="auto"/>
        <w:jc w:val="left"/>
        <w:textAlignment w:val="center"/>
        <w:rPr>
          <w:color w:val="000000"/>
        </w:rPr>
      </w:pPr>
      <w:r>
        <w:rPr>
          <w:color w:val="000000"/>
        </w:rPr>
        <w:t xml:space="preserve">C. </w:t>
      </w:r>
      <w:r>
        <w:rPr>
          <w:rFonts w:ascii="宋体" w:hAnsi="宋体" w:eastAsia="宋体" w:cs="宋体"/>
          <w:color w:val="000000"/>
        </w:rPr>
        <w:t>环境温度过低，不利于电池放电</w:t>
      </w:r>
    </w:p>
    <w:p w14:paraId="6402967C">
      <w:pPr>
        <w:spacing w:line="360" w:lineRule="auto"/>
        <w:jc w:val="left"/>
        <w:textAlignment w:val="center"/>
        <w:rPr>
          <w:color w:val="000000"/>
        </w:rPr>
      </w:pPr>
      <w:r>
        <w:rPr>
          <w:color w:val="000000"/>
        </w:rPr>
        <w:t xml:space="preserve">D. </w:t>
      </w:r>
      <w:r>
        <w:rPr>
          <w:rFonts w:ascii="宋体" w:hAnsi="宋体" w:eastAsia="宋体" w:cs="宋体"/>
          <w:color w:val="000000"/>
        </w:rPr>
        <w:t>反应中每生成</w:t>
      </w:r>
      <w:r>
        <w:object>
          <v:shape id="_x0000_i3753" o:spt="75" alt="学科网(www.zxxk.com)--教育资源门户，提供试卷、教案、课件、论文、素材以及各类教学资源下载，还有大量而丰富的教学相关资讯！" type="#_x0000_t75" style="height:13.95pt;width:72.85pt;" o:ole="t" filled="f" o:preferrelative="t" stroked="f" coordsize="21600,21600">
            <v:path/>
            <v:fill on="f" focussize="0,0"/>
            <v:stroke on="f"/>
            <v:imagedata r:id="rId4818" o:title="eqIdd4c57f3c727bfebe8ba3395e01f7003f"/>
            <o:lock v:ext="edit" aspectratio="t"/>
            <w10:wrap type="none"/>
            <w10:anchorlock/>
          </v:shape>
          <o:OLEObject Type="Embed" ProgID="Equation.DSMT4" ShapeID="_x0000_i3753" DrawAspect="Content" ObjectID="_1468078453" r:id="rId4817">
            <o:LockedField>false</o:LockedField>
          </o:OLEObject>
        </w:object>
      </w:r>
      <w:r>
        <w:rPr>
          <w:rFonts w:ascii="宋体" w:hAnsi="宋体" w:eastAsia="宋体" w:cs="宋体"/>
          <w:color w:val="000000"/>
        </w:rPr>
        <w:t>，转移电子数为</w:t>
      </w:r>
      <w:r>
        <w:object>
          <v:shape id="_x0000_i3754" o:spt="75" alt="学科网(www.zxxk.com)--教育资源门户，提供试卷、教案、课件、论文、素材以及各类教学资源下载，还有大量而丰富的教学相关资讯！" type="#_x0000_t75" style="height:15.75pt;width:66.75pt;" o:ole="t" filled="f" o:preferrelative="t" stroked="f" coordsize="21600,21600">
            <v:path/>
            <v:fill on="f" focussize="0,0"/>
            <v:stroke on="f"/>
            <v:imagedata r:id="rId4820" o:title="eqId11ea993c60e8e103dc98e6b357668628"/>
            <o:lock v:ext="edit" aspectratio="t"/>
            <w10:wrap type="none"/>
            <w10:anchorlock/>
          </v:shape>
          <o:OLEObject Type="Embed" ProgID="Equation.DSMT4" ShapeID="_x0000_i3754" DrawAspect="Content" ObjectID="_1468078454" r:id="rId4819">
            <o:LockedField>false</o:LockedField>
          </o:OLEObject>
        </w:object>
      </w:r>
    </w:p>
    <w:p w14:paraId="2ABEF9CE">
      <w:pPr>
        <w:spacing w:line="360" w:lineRule="auto"/>
        <w:textAlignment w:val="center"/>
        <w:rPr>
          <w:color w:val="000000"/>
        </w:rPr>
      </w:pPr>
      <w:r>
        <w:rPr>
          <w:color w:val="2E75B6"/>
        </w:rPr>
        <w:t>【答案】</w:t>
      </w:r>
      <w:r>
        <w:rPr>
          <w:color w:val="000000"/>
        </w:rPr>
        <w:t>C</w:t>
      </w:r>
    </w:p>
    <w:p w14:paraId="2B956DB0">
      <w:pPr>
        <w:spacing w:line="360" w:lineRule="auto"/>
        <w:textAlignment w:val="center"/>
        <w:rPr>
          <w:color w:val="000000"/>
        </w:rPr>
      </w:pPr>
      <w:r>
        <w:rPr>
          <w:color w:val="2E75B6"/>
        </w:rPr>
        <w:t>【解析】</w:t>
      </w:r>
    </w:p>
    <w:p w14:paraId="3EDEF1DF">
      <w:pPr>
        <w:spacing w:line="360" w:lineRule="auto"/>
        <w:jc w:val="left"/>
        <w:textAlignment w:val="center"/>
        <w:rPr>
          <w:color w:val="000000"/>
        </w:rPr>
      </w:pPr>
      <w:r>
        <w:rPr>
          <w:color w:val="000000"/>
        </w:rPr>
        <w:t>【分析】</w:t>
      </w:r>
      <w:r>
        <w:rPr>
          <w:rFonts w:ascii="Times New Roman" w:hAnsi="Times New Roman" w:eastAsia="Times New Roman" w:cs="Times New Roman"/>
          <w:color w:val="000000"/>
        </w:rPr>
        <w:t>Zn</w:t>
      </w:r>
      <w:r>
        <w:rPr>
          <w:rFonts w:ascii="宋体" w:hAnsi="宋体" w:eastAsia="宋体" w:cs="宋体"/>
          <w:color w:val="000000"/>
        </w:rPr>
        <w:t>为负极，电极反应式为：</w:t>
      </w:r>
      <w:r>
        <w:object>
          <v:shape id="_x0000_i3755" o:spt="75" alt="学科网(www.zxxk.com)--教育资源门户，提供试卷、教案、课件、论文、素材以及各类教学资源下载，还有大量而丰富的教学相关资讯！" type="#_x0000_t75" style="height:18.75pt;width:147.75pt;" o:ole="t" filled="f" o:preferrelative="t" stroked="f" coordsize="21600,21600">
            <v:path/>
            <v:fill on="f" focussize="0,0"/>
            <v:stroke on="f"/>
            <v:imagedata r:id="rId4822" o:title="eqId1a3f26bf6b04f3568b83a52c77372327"/>
            <o:lock v:ext="edit" aspectratio="t"/>
            <w10:wrap type="none"/>
            <w10:anchorlock/>
          </v:shape>
          <o:OLEObject Type="Embed" ProgID="Equation.DSMT4" ShapeID="_x0000_i3755" DrawAspect="Content" ObjectID="_1468078455" r:id="rId482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MnO</w:t>
      </w:r>
      <w:r>
        <w:rPr>
          <w:rFonts w:ascii="Times New Roman" w:hAnsi="Times New Roman" w:eastAsia="Times New Roman" w:cs="Times New Roman"/>
          <w:color w:val="000000"/>
          <w:vertAlign w:val="subscript"/>
        </w:rPr>
        <w:t>2</w:t>
      </w:r>
      <w:r>
        <w:rPr>
          <w:rFonts w:ascii="宋体" w:hAnsi="宋体" w:eastAsia="宋体" w:cs="宋体"/>
          <w:color w:val="000000"/>
        </w:rPr>
        <w:t>为正极，电极反应式为：</w:t>
      </w:r>
      <w:r>
        <w:object>
          <v:shape id="_x0000_i3756" o:spt="75" alt="学科网(www.zxxk.com)--教育资源门户，提供试卷、教案、课件、论文、素材以及各类教学资源下载，还有大量而丰富的教学相关资讯！" type="#_x0000_t75" style="height:18.75pt;width:168pt;" o:ole="t" filled="f" o:preferrelative="t" stroked="f" coordsize="21600,21600">
            <v:path/>
            <v:fill on="f" focussize="0,0"/>
            <v:stroke on="f"/>
            <v:imagedata r:id="rId4824" o:title="eqIdf512b1a90edafa3cc4d86edac1b3d306"/>
            <o:lock v:ext="edit" aspectratio="t"/>
            <w10:wrap type="none"/>
            <w10:anchorlock/>
          </v:shape>
          <o:OLEObject Type="Embed" ProgID="Equation.DSMT4" ShapeID="_x0000_i3756" DrawAspect="Content" ObjectID="_1468078456" r:id="rId4823">
            <o:LockedField>false</o:LockedField>
          </o:OLEObject>
        </w:object>
      </w:r>
      <w:r>
        <w:rPr>
          <w:rFonts w:ascii="宋体" w:hAnsi="宋体" w:eastAsia="宋体" w:cs="宋体"/>
          <w:color w:val="000000"/>
        </w:rPr>
        <w:t>。</w:t>
      </w:r>
    </w:p>
    <w:p w14:paraId="71C8B3D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．电池工作时，</w:t>
      </w:r>
      <w:r>
        <w:object>
          <v:shape id="_x0000_i3757"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3757" DrawAspect="Content" ObjectID="_1468078457" r:id="rId4825">
            <o:LockedField>false</o:LockedField>
          </o:OLEObject>
        </w:object>
      </w:r>
      <w:r>
        <w:rPr>
          <w:rFonts w:ascii="宋体" w:hAnsi="宋体" w:eastAsia="宋体" w:cs="宋体"/>
          <w:color w:val="000000"/>
        </w:rPr>
        <w:t>为正极，得到电子，发生还原反应，故</w:t>
      </w:r>
      <w:r>
        <w:rPr>
          <w:rFonts w:ascii="Times New Roman" w:hAnsi="Times New Roman" w:eastAsia="Times New Roman" w:cs="Times New Roman"/>
          <w:color w:val="000000"/>
        </w:rPr>
        <w:t>A</w:t>
      </w:r>
      <w:r>
        <w:rPr>
          <w:rFonts w:ascii="宋体" w:hAnsi="宋体" w:eastAsia="宋体" w:cs="宋体"/>
          <w:color w:val="000000"/>
        </w:rPr>
        <w:t>错误；</w:t>
      </w:r>
    </w:p>
    <w:p w14:paraId="6A29C85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．电池工作时，</w:t>
      </w:r>
      <w:r>
        <w:object>
          <v:shape id="_x0000_i3758"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3758" DrawAspect="Content" ObjectID="_1468078458" r:id="rId4826">
            <o:LockedField>false</o:LockedField>
          </o:OLEObject>
        </w:object>
      </w:r>
      <w:r>
        <w:rPr>
          <w:rFonts w:ascii="宋体" w:hAnsi="宋体" w:eastAsia="宋体" w:cs="宋体"/>
          <w:color w:val="000000"/>
        </w:rPr>
        <w:t>通过隔膜向负极移动，故</w:t>
      </w:r>
      <w:r>
        <w:rPr>
          <w:rFonts w:ascii="Times New Roman" w:hAnsi="Times New Roman" w:eastAsia="Times New Roman" w:cs="Times New Roman"/>
          <w:color w:val="000000"/>
        </w:rPr>
        <w:t>B</w:t>
      </w:r>
      <w:r>
        <w:rPr>
          <w:rFonts w:ascii="宋体" w:hAnsi="宋体" w:eastAsia="宋体" w:cs="宋体"/>
          <w:color w:val="000000"/>
        </w:rPr>
        <w:t>错误；</w:t>
      </w:r>
    </w:p>
    <w:p w14:paraId="158EFA1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．环境温度过低，化学反应速率下降，不利于电池放电，故</w:t>
      </w:r>
      <w:r>
        <w:rPr>
          <w:rFonts w:ascii="Times New Roman" w:hAnsi="Times New Roman" w:eastAsia="Times New Roman" w:cs="Times New Roman"/>
          <w:color w:val="000000"/>
        </w:rPr>
        <w:t>C</w:t>
      </w:r>
      <w:r>
        <w:rPr>
          <w:rFonts w:ascii="宋体" w:hAnsi="宋体" w:eastAsia="宋体" w:cs="宋体"/>
          <w:color w:val="000000"/>
        </w:rPr>
        <w:t>正确；</w:t>
      </w:r>
    </w:p>
    <w:p w14:paraId="729EECD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．由电极反应式</w:t>
      </w:r>
      <w:r>
        <w:object>
          <v:shape id="_x0000_i3759" o:spt="75" alt="学科网(www.zxxk.com)--教育资源门户，提供试卷、教案、课件、论文、素材以及各类教学资源下载，还有大量而丰富的教学相关资讯！" type="#_x0000_t75" style="height:18.75pt;width:168pt;" o:ole="t" filled="f" o:preferrelative="t" stroked="f" coordsize="21600,21600">
            <v:path/>
            <v:fill on="f" focussize="0,0"/>
            <v:stroke on="f"/>
            <v:imagedata r:id="rId4824" o:title="eqIdf512b1a90edafa3cc4d86edac1b3d306"/>
            <o:lock v:ext="edit" aspectratio="t"/>
            <w10:wrap type="none"/>
            <w10:anchorlock/>
          </v:shape>
          <o:OLEObject Type="Embed" ProgID="Equation.DSMT4" ShapeID="_x0000_i3759" DrawAspect="Content" ObjectID="_1468078459" r:id="rId4827">
            <o:LockedField>false</o:LockedField>
          </o:OLEObject>
        </w:object>
      </w:r>
      <w:r>
        <w:rPr>
          <w:rFonts w:ascii="宋体" w:hAnsi="宋体" w:eastAsia="宋体" w:cs="宋体"/>
          <w:color w:val="000000"/>
        </w:rPr>
        <w:t>可知，反应中每生成</w:t>
      </w:r>
      <w:r>
        <w:object>
          <v:shape id="_x0000_i3760" o:spt="75" alt="学科网(www.zxxk.com)--教育资源门户，提供试卷、教案、课件、论文、素材以及各类教学资源下载，还有大量而丰富的教学相关资讯！" type="#_x0000_t75" style="height:13.95pt;width:72.85pt;" o:ole="t" filled="f" o:preferrelative="t" stroked="f" coordsize="21600,21600">
            <v:path/>
            <v:fill on="f" focussize="0,0"/>
            <v:stroke on="f"/>
            <v:imagedata r:id="rId4818" o:title="eqIdd4c57f3c727bfebe8ba3395e01f7003f"/>
            <o:lock v:ext="edit" aspectratio="t"/>
            <w10:wrap type="none"/>
            <w10:anchorlock/>
          </v:shape>
          <o:OLEObject Type="Embed" ProgID="Equation.DSMT4" ShapeID="_x0000_i3760" DrawAspect="Content" ObjectID="_1468078460" r:id="rId4828">
            <o:LockedField>false</o:LockedField>
          </o:OLEObject>
        </w:object>
      </w:r>
      <w:r>
        <w:rPr>
          <w:rFonts w:ascii="宋体" w:hAnsi="宋体" w:eastAsia="宋体" w:cs="宋体"/>
          <w:color w:val="000000"/>
        </w:rPr>
        <w:t>，转移电子数为</w:t>
      </w:r>
      <w:r>
        <w:object>
          <v:shape id="_x0000_i3761" o:spt="75" alt="学科网(www.zxxk.com)--教育资源门户，提供试卷、教案、课件、论文、素材以及各类教学资源下载，还有大量而丰富的教学相关资讯！" type="#_x0000_t75" style="height:15.75pt;width:51.75pt;" o:ole="t" filled="f" o:preferrelative="t" stroked="f" coordsize="21600,21600">
            <v:path/>
            <v:fill on="f" focussize="0,0"/>
            <v:stroke on="f"/>
            <v:imagedata r:id="rId4830" o:title="eqId96a4eaba5b0ecf958a2496897a78bd1f"/>
            <o:lock v:ext="edit" aspectratio="t"/>
            <w10:wrap type="none"/>
            <w10:anchorlock/>
          </v:shape>
          <o:OLEObject Type="Embed" ProgID="Equation.DSMT4" ShapeID="_x0000_i3761" DrawAspect="Content" ObjectID="_1468078461" r:id="rId482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1FBEF47E">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3D0EC2EE">
      <w:pPr>
        <w:spacing w:line="360" w:lineRule="auto"/>
        <w:jc w:val="left"/>
        <w:textAlignment w:val="center"/>
        <w:rPr>
          <w:color w:val="000000"/>
        </w:rPr>
      </w:pPr>
      <w:r>
        <w:rPr>
          <w:color w:val="000000"/>
        </w:rPr>
        <w:t xml:space="preserve">9. </w:t>
      </w:r>
      <w:r>
        <w:rPr>
          <w:rFonts w:ascii="宋体" w:hAnsi="宋体" w:eastAsia="宋体" w:cs="宋体"/>
          <w:color w:val="000000"/>
        </w:rPr>
        <w:t>化合物</w:t>
      </w:r>
      <w:r>
        <w:rPr>
          <w:rFonts w:ascii="Times New Roman" w:hAnsi="Times New Roman" w:eastAsia="Times New Roman" w:cs="Times New Roman"/>
          <w:color w:val="000000"/>
        </w:rPr>
        <w:t>Z</w:t>
      </w:r>
      <w:r>
        <w:rPr>
          <w:rFonts w:ascii="宋体" w:hAnsi="宋体" w:eastAsia="宋体" w:cs="宋体"/>
          <w:color w:val="000000"/>
        </w:rPr>
        <w:t>是一种药物的重要中间体，部分合成路线如下：</w:t>
      </w:r>
    </w:p>
    <w:p w14:paraId="474797B9">
      <w:pPr>
        <w:spacing w:line="360" w:lineRule="auto"/>
        <w:jc w:val="left"/>
        <w:textAlignment w:val="center"/>
        <w:rPr>
          <w:color w:val="000000"/>
        </w:rPr>
      </w:pPr>
      <w:r>
        <w:rPr>
          <w:color w:val="000000"/>
        </w:rPr>
        <w:drawing>
          <wp:inline distT="0" distB="0" distL="114300" distR="114300">
            <wp:extent cx="3276600" cy="723900"/>
            <wp:effectExtent l="0" t="0" r="0" b="7620"/>
            <wp:docPr id="466" name="图片 4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学科网(www.zxxk.com)--教育资源门户，提供试卷、教案、课件、论文、素材以及各类教学资源下载，还有大量而丰富的教学相关资讯！"/>
                    <pic:cNvPicPr>
                      <a:picLocks noChangeAspect="1"/>
                    </pic:cNvPicPr>
                  </pic:nvPicPr>
                  <pic:blipFill>
                    <a:blip r:embed="rId4831"/>
                    <a:stretch>
                      <a:fillRect/>
                    </a:stretch>
                  </pic:blipFill>
                  <pic:spPr>
                    <a:xfrm>
                      <a:off x="0" y="0"/>
                      <a:ext cx="3276600" cy="723900"/>
                    </a:xfrm>
                    <a:prstGeom prst="rect">
                      <a:avLst/>
                    </a:prstGeom>
                  </pic:spPr>
                </pic:pic>
              </a:graphicData>
            </a:graphic>
          </wp:inline>
        </w:drawing>
      </w:r>
    </w:p>
    <w:p w14:paraId="0841445B">
      <w:pPr>
        <w:spacing w:line="360" w:lineRule="auto"/>
        <w:jc w:val="left"/>
        <w:textAlignment w:val="center"/>
        <w:rPr>
          <w:color w:val="000000"/>
        </w:rPr>
      </w:pPr>
      <w:r>
        <w:rPr>
          <w:rFonts w:ascii="宋体" w:hAnsi="宋体" w:eastAsia="宋体" w:cs="宋体"/>
          <w:color w:val="000000"/>
        </w:rPr>
        <w:t>下列说法正确的是</w:t>
      </w:r>
    </w:p>
    <w:p w14:paraId="71BA2CB9">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X</w:t>
      </w:r>
      <w:r>
        <w:rPr>
          <w:rFonts w:ascii="宋体" w:hAnsi="宋体" w:eastAsia="宋体" w:cs="宋体"/>
          <w:color w:val="000000"/>
        </w:rPr>
        <w:t>分子中所有碳原子共平面</w:t>
      </w:r>
      <w:r>
        <w:rPr>
          <w:color w:val="000000"/>
        </w:rPr>
        <w:tab/>
      </w:r>
      <w:r>
        <w:rPr>
          <w:color w:val="000000"/>
        </w:rPr>
        <w:t xml:space="preserve">B. </w:t>
      </w:r>
      <w:r>
        <w:object>
          <v:shape id="_x0000_i3762" o:spt="75" alt="学科网(www.zxxk.com)--教育资源门户，提供试卷、教案、课件、论文、素材以及各类教学资源下载，还有大量而丰富的教学相关资讯！" type="#_x0000_t75" style="height:13.5pt;width:37.5pt;" o:ole="t" filled="f" o:preferrelative="t" stroked="f" coordsize="21600,21600">
            <v:path/>
            <v:fill on="f" focussize="0,0"/>
            <v:stroke on="f"/>
            <v:imagedata r:id="rId4833" o:title="eqId71d75c97aceeed707a9e9d812f5f6f9c"/>
            <o:lock v:ext="edit" aspectratio="t"/>
            <w10:wrap type="none"/>
            <w10:anchorlock/>
          </v:shape>
          <o:OLEObject Type="Embed" ProgID="Equation.DSMT4" ShapeID="_x0000_i3762" DrawAspect="Content" ObjectID="_1468078462" r:id="rId4832">
            <o:LockedField>false</o:LockedField>
          </o:OLEObject>
        </w:object>
      </w:r>
      <w:r>
        <w:rPr>
          <w:rFonts w:ascii="宋体" w:hAnsi="宋体" w:eastAsia="宋体" w:cs="宋体"/>
          <w:color w:val="000000"/>
        </w:rPr>
        <w:t>最多能与</w:t>
      </w:r>
      <w:r>
        <w:object>
          <v:shape id="_x0000_i3763" o:spt="75" alt="学科网(www.zxxk.com)--教育资源门户，提供试卷、教案、课件、论文、素材以及各类教学资源下载，还有大量而丰富的教学相关资讯！" type="#_x0000_t75" style="height:18pt;width:43.5pt;" o:ole="t" filled="f" o:preferrelative="t" stroked="f" coordsize="21600,21600">
            <v:path/>
            <v:fill on="f" focussize="0,0"/>
            <v:stroke on="f"/>
            <v:imagedata r:id="rId4835" o:title="eqIdb9f6ff008da8a5cfb42acaf3bd18adf5"/>
            <o:lock v:ext="edit" aspectratio="t"/>
            <w10:wrap type="none"/>
            <w10:anchorlock/>
          </v:shape>
          <o:OLEObject Type="Embed" ProgID="Equation.DSMT4" ShapeID="_x0000_i3763" DrawAspect="Content" ObjectID="_1468078463" r:id="rId4834">
            <o:LockedField>false</o:LockedField>
          </o:OLEObject>
        </w:object>
      </w:r>
      <w:r>
        <w:rPr>
          <w:rFonts w:ascii="宋体" w:hAnsi="宋体" w:eastAsia="宋体" w:cs="宋体"/>
          <w:color w:val="000000"/>
        </w:rPr>
        <w:t>发生加成反应</w:t>
      </w:r>
    </w:p>
    <w:p w14:paraId="3D4383CF">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Z</w:t>
      </w:r>
      <w:r>
        <w:rPr>
          <w:rFonts w:ascii="宋体" w:hAnsi="宋体" w:eastAsia="宋体" w:cs="宋体"/>
          <w:color w:val="000000"/>
        </w:rPr>
        <w:t>不能与</w:t>
      </w:r>
      <w:r>
        <w:object>
          <v:shape id="_x0000_i3764"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3764" DrawAspect="Content" ObjectID="_1468078464" r:id="rId4836">
            <o:LockedField>false</o:LockedField>
          </o:OLEObject>
        </w:object>
      </w:r>
      <w:r>
        <w:rPr>
          <w:rFonts w:ascii="宋体" w:hAnsi="宋体" w:eastAsia="宋体" w:cs="宋体"/>
          <w:color w:val="000000"/>
        </w:rPr>
        <w:t>的</w:t>
      </w:r>
      <w:r>
        <w:object>
          <v:shape id="_x0000_i3765"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4839" o:title="eqIdfa0b800f39df5ac9491cea4d5dc1aa1c"/>
            <o:lock v:ext="edit" aspectratio="t"/>
            <w10:wrap type="none"/>
            <w10:anchorlock/>
          </v:shape>
          <o:OLEObject Type="Embed" ProgID="Equation.DSMT4" ShapeID="_x0000_i3765" DrawAspect="Content" ObjectID="_1468078465" r:id="rId4838">
            <o:LockedField>false</o:LockedField>
          </o:OLEObject>
        </w:object>
      </w:r>
      <w:r>
        <w:rPr>
          <w:rFonts w:ascii="宋体" w:hAnsi="宋体" w:eastAsia="宋体" w:cs="宋体"/>
          <w:color w:val="000000"/>
        </w:rPr>
        <w:t>溶液反应</w:t>
      </w:r>
      <w:r>
        <w:rPr>
          <w:color w:val="000000"/>
        </w:rPr>
        <w:tab/>
      </w:r>
      <w:r>
        <w:rPr>
          <w:color w:val="000000"/>
        </w:rPr>
        <w:t xml:space="preserve">D. </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均能使酸性</w:t>
      </w:r>
      <w:r>
        <w:object>
          <v:shape id="_x0000_i3766"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3766" DrawAspect="Content" ObjectID="_1468078466" r:id="rId4840">
            <o:LockedField>false</o:LockedField>
          </o:OLEObject>
        </w:object>
      </w:r>
      <w:r>
        <w:rPr>
          <w:rFonts w:ascii="宋体" w:hAnsi="宋体" w:eastAsia="宋体" w:cs="宋体"/>
          <w:color w:val="000000"/>
        </w:rPr>
        <w:t>溶液褪色</w:t>
      </w:r>
    </w:p>
    <w:p w14:paraId="415A1E43">
      <w:pPr>
        <w:spacing w:line="360" w:lineRule="auto"/>
        <w:textAlignment w:val="center"/>
        <w:rPr>
          <w:color w:val="000000"/>
        </w:rPr>
      </w:pPr>
      <w:r>
        <w:rPr>
          <w:color w:val="2E75B6"/>
        </w:rPr>
        <w:t>【答案】</w:t>
      </w:r>
      <w:r>
        <w:rPr>
          <w:color w:val="000000"/>
        </w:rPr>
        <w:t>D</w:t>
      </w:r>
    </w:p>
    <w:p w14:paraId="12F6FB84">
      <w:pPr>
        <w:spacing w:line="360" w:lineRule="auto"/>
        <w:textAlignment w:val="center"/>
        <w:rPr>
          <w:color w:val="000000"/>
        </w:rPr>
      </w:pPr>
      <w:r>
        <w:rPr>
          <w:color w:val="2E75B6"/>
        </w:rPr>
        <w:t>【解析】</w:t>
      </w:r>
    </w:p>
    <w:p w14:paraId="02DEB83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中饱和的</w:t>
      </w:r>
      <w:r>
        <w:rPr>
          <w:rFonts w:ascii="Times New Roman" w:hAnsi="Times New Roman" w:eastAsia="Times New Roman" w:cs="Times New Roman"/>
          <w:color w:val="000000"/>
        </w:rPr>
        <w:t>C</w:t>
      </w:r>
      <w:r>
        <w:rPr>
          <w:rFonts w:ascii="宋体" w:hAnsi="宋体" w:eastAsia="宋体" w:cs="宋体"/>
          <w:color w:val="000000"/>
        </w:rPr>
        <w:t>原子</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杂化形成</w:t>
      </w:r>
      <w:r>
        <w:rPr>
          <w:rFonts w:ascii="Times New Roman" w:hAnsi="Times New Roman" w:eastAsia="Times New Roman" w:cs="Times New Roman"/>
          <w:color w:val="000000"/>
        </w:rPr>
        <w:t>4</w:t>
      </w:r>
      <w:r>
        <w:rPr>
          <w:rFonts w:ascii="宋体" w:hAnsi="宋体" w:eastAsia="宋体" w:cs="宋体"/>
          <w:color w:val="000000"/>
        </w:rPr>
        <w:t>个单键，具有类似甲烷的四面体结构，所有碳原子不可能共平面，故</w:t>
      </w:r>
      <w:r>
        <w:rPr>
          <w:rFonts w:ascii="Times New Roman" w:hAnsi="Times New Roman" w:eastAsia="Times New Roman" w:cs="Times New Roman"/>
          <w:color w:val="000000"/>
        </w:rPr>
        <w:t>A</w:t>
      </w:r>
      <w:r>
        <w:rPr>
          <w:rFonts w:ascii="宋体" w:hAnsi="宋体" w:eastAsia="宋体" w:cs="宋体"/>
          <w:color w:val="000000"/>
        </w:rPr>
        <w:t>错误；</w:t>
      </w:r>
    </w:p>
    <w:p w14:paraId="6D0E992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中含有</w:t>
      </w:r>
      <w:r>
        <w:rPr>
          <w:rFonts w:ascii="Times New Roman" w:hAnsi="Times New Roman" w:eastAsia="Times New Roman" w:cs="Times New Roman"/>
          <w:color w:val="000000"/>
        </w:rPr>
        <w:t>1</w:t>
      </w:r>
      <w:r>
        <w:rPr>
          <w:rFonts w:ascii="宋体" w:hAnsi="宋体" w:eastAsia="宋体" w:cs="宋体"/>
          <w:color w:val="000000"/>
        </w:rPr>
        <w:t>个羰基和</w:t>
      </w:r>
      <w:r>
        <w:rPr>
          <w:rFonts w:ascii="Times New Roman" w:hAnsi="Times New Roman" w:eastAsia="Times New Roman" w:cs="Times New Roman"/>
          <w:color w:val="000000"/>
        </w:rPr>
        <w:t>1</w:t>
      </w:r>
      <w:r>
        <w:rPr>
          <w:rFonts w:ascii="宋体" w:hAnsi="宋体" w:eastAsia="宋体" w:cs="宋体"/>
          <w:color w:val="000000"/>
        </w:rPr>
        <w:t>个碳碳双键可与</w:t>
      </w:r>
      <w:r>
        <w:rPr>
          <w:rFonts w:ascii="Times New Roman" w:hAnsi="Times New Roman" w:eastAsia="Times New Roman" w:cs="Times New Roman"/>
          <w:color w:val="000000"/>
        </w:rPr>
        <w:t>H</w:t>
      </w:r>
      <w:r>
        <w:rPr>
          <w:color w:val="000000"/>
          <w:vertAlign w:val="subscript"/>
        </w:rPr>
        <w:t>2</w:t>
      </w:r>
      <w:r>
        <w:rPr>
          <w:rFonts w:ascii="宋体" w:hAnsi="宋体" w:eastAsia="宋体" w:cs="宋体"/>
          <w:color w:val="000000"/>
        </w:rPr>
        <w:t>加成，因此</w:t>
      </w:r>
      <w:r>
        <w:object>
          <v:shape id="_x0000_i3767"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4843" o:title="eqId587f06a085f62f76939e737c6b820c09"/>
            <o:lock v:ext="edit" aspectratio="t"/>
            <w10:wrap type="none"/>
            <w10:anchorlock/>
          </v:shape>
          <o:OLEObject Type="Embed" ProgID="Equation.DSMT4" ShapeID="_x0000_i3767" DrawAspect="Content" ObjectID="_1468078467" r:id="rId4842">
            <o:LockedField>false</o:LockedField>
          </o:OLEObject>
        </w:object>
      </w:r>
      <w:r>
        <w:rPr>
          <w:rFonts w:ascii="宋体" w:hAnsi="宋体" w:eastAsia="宋体" w:cs="宋体"/>
          <w:color w:val="000000"/>
        </w:rPr>
        <w:t>最多能与</w:t>
      </w:r>
      <w:r>
        <w:object>
          <v:shape id="_x0000_i3768"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4845" o:title="eqIdacc867b00f3957df68204dee28a39bd0"/>
            <o:lock v:ext="edit" aspectratio="t"/>
            <w10:wrap type="none"/>
            <w10:anchorlock/>
          </v:shape>
          <o:OLEObject Type="Embed" ProgID="Equation.DSMT4" ShapeID="_x0000_i3768" DrawAspect="Content" ObjectID="_1468078468" r:id="rId4844">
            <o:LockedField>false</o:LockedField>
          </o:OLEObject>
        </w:object>
      </w:r>
      <w:r>
        <w:rPr>
          <w:rFonts w:ascii="宋体" w:hAnsi="宋体" w:eastAsia="宋体" w:cs="宋体"/>
          <w:color w:val="000000"/>
        </w:rPr>
        <w:t>发生加成反应，故</w:t>
      </w:r>
      <w:r>
        <w:rPr>
          <w:rFonts w:ascii="Times New Roman" w:hAnsi="Times New Roman" w:eastAsia="Times New Roman" w:cs="Times New Roman"/>
          <w:color w:val="000000"/>
        </w:rPr>
        <w:t>B</w:t>
      </w:r>
      <w:r>
        <w:rPr>
          <w:rFonts w:ascii="宋体" w:hAnsi="宋体" w:eastAsia="宋体" w:cs="宋体"/>
          <w:color w:val="000000"/>
        </w:rPr>
        <w:t>错误；</w:t>
      </w:r>
    </w:p>
    <w:p w14:paraId="1AA98FB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中含有碳碳双键，可以与</w:t>
      </w:r>
      <w:r>
        <w:object>
          <v:shape id="_x0000_i3769"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3769" DrawAspect="Content" ObjectID="_1468078469" r:id="rId4846">
            <o:LockedField>false</o:LockedField>
          </o:OLEObject>
        </w:object>
      </w:r>
      <w:r>
        <w:rPr>
          <w:rFonts w:ascii="宋体" w:hAnsi="宋体" w:eastAsia="宋体" w:cs="宋体"/>
          <w:color w:val="000000"/>
        </w:rPr>
        <w:t>的</w:t>
      </w:r>
      <w:r>
        <w:object>
          <v:shape id="_x0000_i3770"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4839" o:title="eqIdfa0b800f39df5ac9491cea4d5dc1aa1c"/>
            <o:lock v:ext="edit" aspectratio="t"/>
            <w10:wrap type="none"/>
            <w10:anchorlock/>
          </v:shape>
          <o:OLEObject Type="Embed" ProgID="Equation.DSMT4" ShapeID="_x0000_i3770" DrawAspect="Content" ObjectID="_1468078470" r:id="rId4847">
            <o:LockedField>false</o:LockedField>
          </o:OLEObject>
        </w:object>
      </w:r>
      <w:r>
        <w:rPr>
          <w:rFonts w:ascii="宋体" w:hAnsi="宋体" w:eastAsia="宋体" w:cs="宋体"/>
          <w:color w:val="000000"/>
        </w:rPr>
        <w:t>溶液反应，故</w:t>
      </w:r>
      <w:r>
        <w:rPr>
          <w:rFonts w:ascii="Times New Roman" w:hAnsi="Times New Roman" w:eastAsia="Times New Roman" w:cs="Times New Roman"/>
          <w:color w:val="000000"/>
        </w:rPr>
        <w:t>C</w:t>
      </w:r>
      <w:r>
        <w:rPr>
          <w:rFonts w:ascii="宋体" w:hAnsi="宋体" w:eastAsia="宋体" w:cs="宋体"/>
          <w:color w:val="000000"/>
        </w:rPr>
        <w:t>错误；</w:t>
      </w:r>
    </w:p>
    <w:p w14:paraId="7E523FB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中均含有碳碳双键，可以使酸性</w:t>
      </w:r>
      <w:r>
        <w:object>
          <v:shape id="_x0000_i3771"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3771" DrawAspect="Content" ObjectID="_1468078471" r:id="rId4848">
            <o:LockedField>false</o:LockedField>
          </o:OLEObject>
        </w:object>
      </w:r>
      <w:r>
        <w:rPr>
          <w:rFonts w:ascii="宋体" w:hAnsi="宋体" w:eastAsia="宋体" w:cs="宋体"/>
          <w:color w:val="000000"/>
        </w:rPr>
        <w:t>溶液褪色，故</w:t>
      </w:r>
      <w:r>
        <w:rPr>
          <w:rFonts w:ascii="Times New Roman" w:hAnsi="Times New Roman" w:eastAsia="Times New Roman" w:cs="Times New Roman"/>
          <w:color w:val="000000"/>
        </w:rPr>
        <w:t>D</w:t>
      </w:r>
      <w:r>
        <w:rPr>
          <w:rFonts w:ascii="宋体" w:hAnsi="宋体" w:eastAsia="宋体" w:cs="宋体"/>
          <w:color w:val="000000"/>
        </w:rPr>
        <w:t>正确；</w:t>
      </w:r>
    </w:p>
    <w:p w14:paraId="5868A36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09CC4070">
      <w:pPr>
        <w:spacing w:line="360" w:lineRule="auto"/>
        <w:jc w:val="left"/>
        <w:textAlignment w:val="center"/>
        <w:rPr>
          <w:color w:val="000000"/>
        </w:rPr>
      </w:pPr>
      <w:r>
        <w:rPr>
          <w:color w:val="000000"/>
        </w:rPr>
        <w:t xml:space="preserve">10. </w:t>
      </w:r>
      <w:r>
        <w:rPr>
          <w:rFonts w:ascii="宋体" w:hAnsi="宋体" w:eastAsia="宋体" w:cs="宋体"/>
          <w:color w:val="000000"/>
        </w:rPr>
        <w:t>在给定条件下，下列制备过程涉及的物质转化均可实现的是</w:t>
      </w:r>
    </w:p>
    <w:p w14:paraId="59F2B980">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HCl</w:t>
      </w:r>
      <w:r>
        <w:rPr>
          <w:rFonts w:ascii="宋体" w:hAnsi="宋体" w:eastAsia="宋体" w:cs="宋体"/>
          <w:color w:val="000000"/>
        </w:rPr>
        <w:t>制备：</w:t>
      </w:r>
      <w:r>
        <w:object>
          <v:shape id="_x0000_i3772"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3772" DrawAspect="Content" ObjectID="_1468078472" r:id="rId4849">
            <o:LockedField>false</o:LockedField>
          </o:OLEObject>
        </w:object>
      </w:r>
      <w:r>
        <w:rPr>
          <w:rFonts w:ascii="宋体" w:hAnsi="宋体" w:eastAsia="宋体" w:cs="宋体"/>
          <w:color w:val="000000"/>
        </w:rPr>
        <w:t>溶液</w:t>
      </w:r>
      <w:r>
        <w:object>
          <v:shape id="_x0000_i3773" o:spt="75" alt="学科网(www.zxxk.com)--教育资源门户，提供试卷、教案、课件、论文、素材以及各类教学资源下载，还有大量而丰富的教学相关资讯！" type="#_x0000_t75" style="height:20.5pt;width:55pt;" o:ole="t" filled="f" o:preferrelative="t" stroked="f" coordsize="21600,21600">
            <v:path/>
            <v:fill on="f" focussize="0,0"/>
            <v:stroke on="f"/>
            <v:imagedata r:id="rId4851" o:title="eqId032820e889ac6daa9e40005cbc3fa5aa"/>
            <o:lock v:ext="edit" aspectratio="t"/>
            <w10:wrap type="none"/>
            <w10:anchorlock/>
          </v:shape>
          <o:OLEObject Type="Embed" ProgID="Equation.DSMT4" ShapeID="_x0000_i3773" DrawAspect="Content" ObjectID="_1468078473" r:id="rId4850">
            <o:LockedField>false</o:LockedField>
          </o:OLEObject>
        </w:object>
      </w:r>
      <w:r>
        <w:rPr>
          <w:rFonts w:ascii="宋体" w:hAnsi="宋体" w:eastAsia="宋体" w:cs="宋体"/>
          <w:color w:val="000000"/>
        </w:rPr>
        <w:t>和</w:t>
      </w:r>
      <w:r>
        <w:object>
          <v:shape id="_x0000_i3774" o:spt="75" alt="学科网(www.zxxk.com)--教育资源门户，提供试卷、教案、课件、论文、素材以及各类教学资源下载，还有大量而丰富的教学相关资讯！" type="#_x0000_t75" style="height:20.05pt;width:81.15pt;" o:ole="t" filled="f" o:preferrelative="t" stroked="f" coordsize="21600,21600">
            <v:path/>
            <v:fill on="f" focussize="0,0"/>
            <v:stroke on="f"/>
            <v:imagedata r:id="rId4853" o:title="eqId398129f13b8634789f7706500406964d"/>
            <o:lock v:ext="edit" aspectratio="t"/>
            <w10:wrap type="none"/>
            <w10:anchorlock/>
          </v:shape>
          <o:OLEObject Type="Embed" ProgID="Equation.DSMT4" ShapeID="_x0000_i3774" DrawAspect="Content" ObjectID="_1468078474" r:id="rId4852">
            <o:LockedField>false</o:LockedField>
          </o:OLEObject>
        </w:object>
      </w:r>
    </w:p>
    <w:p w14:paraId="19D27E78">
      <w:pPr>
        <w:spacing w:line="360" w:lineRule="auto"/>
        <w:jc w:val="left"/>
        <w:textAlignment w:val="center"/>
        <w:rPr>
          <w:color w:val="000000"/>
        </w:rPr>
      </w:pPr>
      <w:r>
        <w:rPr>
          <w:color w:val="000000"/>
        </w:rPr>
        <w:t xml:space="preserve">B. </w:t>
      </w:r>
      <w:r>
        <w:rPr>
          <w:rFonts w:ascii="宋体" w:hAnsi="宋体" w:eastAsia="宋体" w:cs="宋体"/>
          <w:color w:val="000000"/>
        </w:rPr>
        <w:t>金属</w:t>
      </w:r>
      <w:r>
        <w:rPr>
          <w:rFonts w:ascii="Times New Roman" w:hAnsi="Times New Roman" w:eastAsia="Times New Roman" w:cs="Times New Roman"/>
          <w:color w:val="000000"/>
        </w:rPr>
        <w:t>Mg</w:t>
      </w:r>
      <w:r>
        <w:rPr>
          <w:rFonts w:ascii="宋体" w:hAnsi="宋体" w:eastAsia="宋体" w:cs="宋体"/>
          <w:color w:val="000000"/>
        </w:rPr>
        <w:t>制备：</w:t>
      </w:r>
      <w:r>
        <w:object>
          <v:shape id="_x0000_i3775" o:spt="75" alt="学科网(www.zxxk.com)--教育资源门户，提供试卷、教案、课件、论文、素材以及各类教学资源下载，还有大量而丰富的教学相关资讯！" type="#_x0000_t75" style="height:20.95pt;width:127pt;" o:ole="t" filled="f" o:preferrelative="t" stroked="f" coordsize="21600,21600">
            <v:path/>
            <v:fill on="f" focussize="0,0"/>
            <v:stroke on="f"/>
            <v:imagedata r:id="rId4855" o:title="eqId480f46c65c21d52ff2bb745a451179ed"/>
            <o:lock v:ext="edit" aspectratio="t"/>
            <w10:wrap type="none"/>
            <w10:anchorlock/>
          </v:shape>
          <o:OLEObject Type="Embed" ProgID="Equation.DSMT4" ShapeID="_x0000_i3775" DrawAspect="Content" ObjectID="_1468078475" r:id="rId4854">
            <o:LockedField>false</o:LockedField>
          </o:OLEObject>
        </w:object>
      </w:r>
      <w:r>
        <w:rPr>
          <w:rFonts w:ascii="宋体" w:hAnsi="宋体" w:eastAsia="宋体" w:cs="宋体"/>
          <w:color w:val="000000"/>
        </w:rPr>
        <w:t>溶液</w:t>
      </w:r>
      <w:r>
        <w:object>
          <v:shape id="_x0000_i3776" o:spt="75" alt="学科网(www.zxxk.com)--教育资源门户，提供试卷、教案、课件、论文、素材以及各类教学资源下载，还有大量而丰富的教学相关资讯！" type="#_x0000_t75" style="height:23.9pt;width:36pt;" o:ole="t" filled="f" o:preferrelative="t" stroked="f" coordsize="21600,21600">
            <v:path/>
            <v:fill on="f" focussize="0,0"/>
            <v:stroke on="f"/>
            <v:imagedata r:id="rId4857" o:title="eqIde84e6353abc13bcf345acf223b4217c4"/>
            <o:lock v:ext="edit" aspectratio="t"/>
            <w10:wrap type="none"/>
            <w10:anchorlock/>
          </v:shape>
          <o:OLEObject Type="Embed" ProgID="Equation.DSMT4" ShapeID="_x0000_i3776" DrawAspect="Content" ObjectID="_1468078476" r:id="rId4856">
            <o:LockedField>false</o:LockedField>
          </o:OLEObject>
        </w:object>
      </w:r>
    </w:p>
    <w:p w14:paraId="4BD1B64C">
      <w:pPr>
        <w:spacing w:line="360" w:lineRule="auto"/>
        <w:jc w:val="left"/>
        <w:textAlignment w:val="center"/>
        <w:rPr>
          <w:color w:val="000000"/>
        </w:rPr>
      </w:pPr>
      <w:r>
        <w:rPr>
          <w:color w:val="000000"/>
        </w:rPr>
        <w:t xml:space="preserve">C. </w:t>
      </w:r>
      <w:r>
        <w:rPr>
          <w:rFonts w:ascii="宋体" w:hAnsi="宋体" w:eastAsia="宋体" w:cs="宋体"/>
          <w:color w:val="000000"/>
        </w:rPr>
        <w:t>纯碱工业：</w:t>
      </w:r>
      <w:r>
        <w:object>
          <v:shape id="_x0000_i3777"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3777" DrawAspect="Content" ObjectID="_1468078477" r:id="rId4858">
            <o:LockedField>false</o:LockedField>
          </o:OLEObject>
        </w:object>
      </w:r>
      <w:r>
        <w:rPr>
          <w:rFonts w:ascii="宋体" w:hAnsi="宋体" w:eastAsia="宋体" w:cs="宋体"/>
          <w:color w:val="000000"/>
        </w:rPr>
        <w:t>溶液</w:t>
      </w:r>
      <w:r>
        <w:object>
          <v:shape id="_x0000_i3778" o:spt="75" alt="学科网(www.zxxk.com)--教育资源门户，提供试卷、教案、课件、论文、素材以及各类教学资源下载，还有大量而丰富的教学相关资讯！" type="#_x0000_t75" style="height:19.15pt;width:160.5pt;" o:ole="t" filled="f" o:preferrelative="t" stroked="f" coordsize="21600,21600">
            <v:path/>
            <v:fill on="f" focussize="0,0"/>
            <v:stroke on="f"/>
            <v:imagedata r:id="rId4860" o:title="eqId951305fd7c33a2fb81921c7e50a57657"/>
            <o:lock v:ext="edit" aspectratio="t"/>
            <w10:wrap type="none"/>
            <w10:anchorlock/>
          </v:shape>
          <o:OLEObject Type="Embed" ProgID="Equation.DSMT4" ShapeID="_x0000_i3778" DrawAspect="Content" ObjectID="_1468078478" r:id="rId4859">
            <o:LockedField>false</o:LockedField>
          </o:OLEObject>
        </w:object>
      </w:r>
    </w:p>
    <w:p w14:paraId="6EE724C9">
      <w:pPr>
        <w:spacing w:line="360" w:lineRule="auto"/>
        <w:jc w:val="left"/>
        <w:textAlignment w:val="center"/>
        <w:rPr>
          <w:color w:val="000000"/>
        </w:rPr>
      </w:pPr>
      <w:r>
        <w:rPr>
          <w:color w:val="000000"/>
        </w:rPr>
        <w:t xml:space="preserve">D. </w:t>
      </w:r>
      <w:r>
        <w:rPr>
          <w:rFonts w:ascii="宋体" w:hAnsi="宋体" w:eastAsia="宋体" w:cs="宋体"/>
          <w:color w:val="000000"/>
        </w:rPr>
        <w:t>硫酸工业：</w:t>
      </w:r>
      <w:r>
        <w:object>
          <v:shape id="_x0000_i3779" o:spt="75" alt="学科网(www.zxxk.com)--教育资源门户，提供试卷、教案、课件、论文、素材以及各类教学资源下载，还有大量而丰富的教学相关资讯！" type="#_x0000_t75" style="height:19.15pt;width:141.2pt;" o:ole="t" filled="f" o:preferrelative="t" stroked="f" coordsize="21600,21600">
            <v:path/>
            <v:fill on="f" focussize="0,0"/>
            <v:stroke on="f"/>
            <v:imagedata r:id="rId4862" o:title="eqIda59889084f8f34f65ceb69b9d5cc6138"/>
            <o:lock v:ext="edit" aspectratio="t"/>
            <w10:wrap type="none"/>
            <w10:anchorlock/>
          </v:shape>
          <o:OLEObject Type="Embed" ProgID="Equation.DSMT4" ShapeID="_x0000_i3779" DrawAspect="Content" ObjectID="_1468078479" r:id="rId4861">
            <o:LockedField>false</o:LockedField>
          </o:OLEObject>
        </w:object>
      </w:r>
    </w:p>
    <w:p w14:paraId="0B83B2FE">
      <w:pPr>
        <w:spacing w:line="360" w:lineRule="auto"/>
        <w:textAlignment w:val="center"/>
        <w:rPr>
          <w:color w:val="000000"/>
        </w:rPr>
      </w:pPr>
      <w:r>
        <w:rPr>
          <w:color w:val="2E75B6"/>
        </w:rPr>
        <w:t>【答案】</w:t>
      </w:r>
      <w:r>
        <w:rPr>
          <w:color w:val="000000"/>
        </w:rPr>
        <w:t>A</w:t>
      </w:r>
    </w:p>
    <w:p w14:paraId="1A4A8FCF">
      <w:pPr>
        <w:spacing w:line="360" w:lineRule="auto"/>
        <w:textAlignment w:val="center"/>
        <w:rPr>
          <w:color w:val="000000"/>
        </w:rPr>
      </w:pPr>
      <w:r>
        <w:rPr>
          <w:color w:val="2E75B6"/>
        </w:rPr>
        <w:t>【解析】</w:t>
      </w:r>
    </w:p>
    <w:p w14:paraId="6E1FCC98">
      <w:pPr>
        <w:spacing w:line="360" w:lineRule="auto"/>
        <w:jc w:val="left"/>
        <w:textAlignment w:val="center"/>
        <w:rPr>
          <w:color w:val="000000"/>
        </w:rPr>
      </w:pPr>
      <w:r>
        <w:rPr>
          <w:color w:val="000000"/>
        </w:rPr>
        <w:t>【详解】A．电解氯化钠溶液可以得到H</w:t>
      </w:r>
      <w:r>
        <w:rPr>
          <w:color w:val="000000"/>
          <w:vertAlign w:val="subscript"/>
        </w:rPr>
        <w:t>2</w:t>
      </w:r>
      <w:r>
        <w:rPr>
          <w:color w:val="000000"/>
        </w:rPr>
        <w:t>和Cl</w:t>
      </w:r>
      <w:r>
        <w:rPr>
          <w:color w:val="000000"/>
          <w:vertAlign w:val="subscript"/>
        </w:rPr>
        <w:t>2</w:t>
      </w:r>
      <w:r>
        <w:rPr>
          <w:color w:val="000000"/>
        </w:rPr>
        <w:t>，H</w:t>
      </w:r>
      <w:r>
        <w:rPr>
          <w:color w:val="000000"/>
          <w:vertAlign w:val="subscript"/>
        </w:rPr>
        <w:t>2</w:t>
      </w:r>
      <w:r>
        <w:rPr>
          <w:color w:val="000000"/>
        </w:rPr>
        <w:t>和Cl</w:t>
      </w:r>
      <w:r>
        <w:rPr>
          <w:color w:val="000000"/>
          <w:vertAlign w:val="subscript"/>
        </w:rPr>
        <w:t>2</w:t>
      </w:r>
      <w:r>
        <w:rPr>
          <w:color w:val="000000"/>
        </w:rPr>
        <w:t>点燃反应生成HCl，故A的转化可以实现；</w:t>
      </w:r>
    </w:p>
    <w:p w14:paraId="7637A13D">
      <w:pPr>
        <w:spacing w:line="360" w:lineRule="auto"/>
        <w:jc w:val="left"/>
        <w:textAlignment w:val="center"/>
        <w:rPr>
          <w:color w:val="000000"/>
        </w:rPr>
      </w:pPr>
      <w:r>
        <w:rPr>
          <w:color w:val="000000"/>
        </w:rPr>
        <w:t>B．氢氧化镁和盐酸反应可以得到氯化镁溶液，但是电解氯化镁溶液不能得到Mg，电解熔融MgCl</w:t>
      </w:r>
      <w:r>
        <w:rPr>
          <w:color w:val="000000"/>
          <w:vertAlign w:val="subscript"/>
        </w:rPr>
        <w:t>2</w:t>
      </w:r>
      <w:r>
        <w:rPr>
          <w:color w:val="000000"/>
        </w:rPr>
        <w:t>才能得到金属镁单质，故B</w:t>
      </w:r>
      <w:r>
        <w:rPr>
          <w:color w:val="000000"/>
          <w:position w:val="0"/>
        </w:rPr>
        <w:drawing>
          <wp:inline distT="0" distB="0" distL="114300" distR="114300">
            <wp:extent cx="133350" cy="177800"/>
            <wp:effectExtent l="0" t="0" r="3810" b="4445"/>
            <wp:docPr id="883556191" name="图片 88355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6191" name="图片 883556191"/>
                    <pic:cNvPicPr>
                      <a:picLocks noChangeAspect="1"/>
                    </pic:cNvPicPr>
                  </pic:nvPicPr>
                  <pic:blipFill>
                    <a:blip r:embed="rId4863"/>
                    <a:stretch>
                      <a:fillRect/>
                    </a:stretch>
                  </pic:blipFill>
                  <pic:spPr>
                    <a:xfrm>
                      <a:off x="0" y="0"/>
                      <a:ext cx="133350" cy="177800"/>
                    </a:xfrm>
                    <a:prstGeom prst="rect">
                      <a:avLst/>
                    </a:prstGeom>
                  </pic:spPr>
                </pic:pic>
              </a:graphicData>
            </a:graphic>
          </wp:inline>
        </w:drawing>
      </w:r>
      <w:r>
        <w:rPr>
          <w:color w:val="000000"/>
        </w:rPr>
        <w:t>转化不能实现；</w:t>
      </w:r>
    </w:p>
    <w:p w14:paraId="152543D0">
      <w:pPr>
        <w:spacing w:line="360" w:lineRule="auto"/>
        <w:jc w:val="left"/>
        <w:textAlignment w:val="center"/>
        <w:rPr>
          <w:color w:val="000000"/>
        </w:rPr>
      </w:pPr>
      <w:r>
        <w:rPr>
          <w:color w:val="000000"/>
        </w:rPr>
        <w:t>C．纯碱工业是在饱和食盐水中通入NH</w:t>
      </w:r>
      <w:r>
        <w:rPr>
          <w:color w:val="000000"/>
          <w:vertAlign w:val="subscript"/>
        </w:rPr>
        <w:t>3</w:t>
      </w:r>
      <w:r>
        <w:rPr>
          <w:color w:val="000000"/>
        </w:rPr>
        <w:t>和CO</w:t>
      </w:r>
      <w:r>
        <w:rPr>
          <w:color w:val="000000"/>
          <w:vertAlign w:val="subscript"/>
        </w:rPr>
        <w:t>2</w:t>
      </w:r>
      <w:r>
        <w:rPr>
          <w:color w:val="000000"/>
        </w:rPr>
        <w:t>先得到NaHCO</w:t>
      </w:r>
      <w:r>
        <w:rPr>
          <w:color w:val="000000"/>
          <w:vertAlign w:val="subscript"/>
        </w:rPr>
        <w:t>3</w:t>
      </w:r>
      <w:r>
        <w:rPr>
          <w:color w:val="000000"/>
        </w:rPr>
        <w:t>，然后NaHCO</w:t>
      </w:r>
      <w:r>
        <w:rPr>
          <w:color w:val="000000"/>
          <w:vertAlign w:val="subscript"/>
        </w:rPr>
        <w:t>3</w:t>
      </w:r>
      <w:r>
        <w:rPr>
          <w:color w:val="000000"/>
        </w:rPr>
        <w:t>受热分解为Na</w:t>
      </w:r>
      <w:r>
        <w:rPr>
          <w:color w:val="000000"/>
          <w:vertAlign w:val="subscript"/>
        </w:rPr>
        <w:t>2</w:t>
      </w:r>
      <w:r>
        <w:rPr>
          <w:color w:val="000000"/>
        </w:rPr>
        <w:t>CO</w:t>
      </w:r>
      <w:r>
        <w:rPr>
          <w:color w:val="000000"/>
          <w:vertAlign w:val="subscript"/>
        </w:rPr>
        <w:t>3</w:t>
      </w:r>
      <w:r>
        <w:rPr>
          <w:color w:val="000000"/>
        </w:rPr>
        <w:t>，故C的转化不能实现；</w:t>
      </w:r>
    </w:p>
    <w:p w14:paraId="1B134827">
      <w:pPr>
        <w:spacing w:line="360" w:lineRule="auto"/>
        <w:jc w:val="left"/>
        <w:textAlignment w:val="center"/>
        <w:rPr>
          <w:color w:val="000000"/>
        </w:rPr>
      </w:pPr>
      <w:r>
        <w:rPr>
          <w:color w:val="000000"/>
        </w:rPr>
        <w:t>D．工业制备硫酸，首先黄铁矿和氧气反应生成SO</w:t>
      </w:r>
      <w:r>
        <w:rPr>
          <w:color w:val="000000"/>
          <w:vertAlign w:val="subscript"/>
        </w:rPr>
        <w:t>2</w:t>
      </w:r>
      <w:r>
        <w:rPr>
          <w:color w:val="000000"/>
        </w:rPr>
        <w:t>，但是SO</w:t>
      </w:r>
      <w:r>
        <w:rPr>
          <w:color w:val="000000"/>
          <w:vertAlign w:val="subscript"/>
        </w:rPr>
        <w:t>2</w:t>
      </w:r>
      <w:r>
        <w:rPr>
          <w:color w:val="000000"/>
        </w:rPr>
        <w:t>和水反应生成H</w:t>
      </w:r>
      <w:r>
        <w:rPr>
          <w:color w:val="000000"/>
          <w:vertAlign w:val="subscript"/>
        </w:rPr>
        <w:t>2</w:t>
      </w:r>
      <w:r>
        <w:rPr>
          <w:color w:val="000000"/>
        </w:rPr>
        <w:t>SO</w:t>
      </w:r>
      <w:r>
        <w:rPr>
          <w:color w:val="000000"/>
          <w:vertAlign w:val="subscript"/>
        </w:rPr>
        <w:t>3</w:t>
      </w:r>
      <w:r>
        <w:rPr>
          <w:color w:val="000000"/>
        </w:rPr>
        <w:t>，不能得到H</w:t>
      </w:r>
      <w:r>
        <w:rPr>
          <w:color w:val="000000"/>
          <w:vertAlign w:val="subscript"/>
        </w:rPr>
        <w:t>2</w:t>
      </w:r>
      <w:r>
        <w:rPr>
          <w:color w:val="000000"/>
        </w:rPr>
        <w:t>SO</w:t>
      </w:r>
      <w:r>
        <w:rPr>
          <w:color w:val="000000"/>
          <w:vertAlign w:val="subscript"/>
        </w:rPr>
        <w:t>4</w:t>
      </w:r>
      <w:r>
        <w:rPr>
          <w:color w:val="000000"/>
        </w:rPr>
        <w:t>，故D的转化不能实现；</w:t>
      </w:r>
    </w:p>
    <w:p w14:paraId="52D65AE4">
      <w:pPr>
        <w:spacing w:line="360" w:lineRule="auto"/>
        <w:jc w:val="left"/>
        <w:textAlignment w:val="center"/>
        <w:rPr>
          <w:color w:val="000000"/>
        </w:rPr>
      </w:pPr>
      <w:r>
        <w:rPr>
          <w:color w:val="000000"/>
        </w:rPr>
        <w:t>故选A。</w:t>
      </w:r>
    </w:p>
    <w:p w14:paraId="691B8FC0">
      <w:pPr>
        <w:spacing w:line="360" w:lineRule="auto"/>
        <w:jc w:val="left"/>
        <w:textAlignment w:val="center"/>
        <w:rPr>
          <w:color w:val="000000"/>
        </w:rPr>
      </w:pPr>
      <w:r>
        <w:rPr>
          <w:color w:val="000000"/>
        </w:rPr>
        <w:t xml:space="preserve">11. </w:t>
      </w:r>
      <w:r>
        <w:rPr>
          <w:rFonts w:ascii="宋体" w:hAnsi="宋体" w:eastAsia="宋体" w:cs="宋体"/>
          <w:color w:val="000000"/>
        </w:rPr>
        <w:t>室温下，根据下列实验过程及现象，能验证相应实验结论的是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37"/>
        <w:gridCol w:w="6699"/>
        <w:gridCol w:w="2756"/>
      </w:tblGrid>
      <w:tr w14:paraId="3EBAF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75E083">
            <w:pPr>
              <w:spacing w:line="360" w:lineRule="auto"/>
              <w:jc w:val="left"/>
              <w:textAlignment w:val="center"/>
              <w:rPr>
                <w:color w:val="000000"/>
              </w:rPr>
            </w:pPr>
            <w:r>
              <w:rPr>
                <w:rFonts w:ascii="宋体" w:hAnsi="宋体" w:eastAsia="宋体" w:cs="宋体"/>
                <w:color w:val="000000"/>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38398D">
            <w:pPr>
              <w:spacing w:line="360" w:lineRule="auto"/>
              <w:jc w:val="left"/>
              <w:textAlignment w:val="center"/>
              <w:rPr>
                <w:color w:val="000000"/>
              </w:rPr>
            </w:pPr>
            <w:r>
              <w:rPr>
                <w:rFonts w:ascii="宋体" w:hAnsi="宋体" w:eastAsia="宋体" w:cs="宋体"/>
                <w:color w:val="000000"/>
              </w:rPr>
              <w:t>实验过程及现象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B934F6">
            <w:pPr>
              <w:spacing w:line="360" w:lineRule="auto"/>
              <w:jc w:val="left"/>
              <w:textAlignment w:val="center"/>
              <w:rPr>
                <w:color w:val="000000"/>
              </w:rPr>
            </w:pPr>
            <w:r>
              <w:rPr>
                <w:rFonts w:ascii="宋体" w:hAnsi="宋体" w:eastAsia="宋体" w:cs="宋体"/>
                <w:color w:val="000000"/>
              </w:rPr>
              <w:t>实验结论</w:t>
            </w:r>
          </w:p>
        </w:tc>
      </w:tr>
      <w:tr w14:paraId="7AADC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E045D5">
            <w:pPr>
              <w:spacing w:line="360" w:lineRule="auto"/>
              <w:jc w:val="left"/>
              <w:textAlignment w:val="center"/>
              <w:rPr>
                <w:color w:val="000000"/>
              </w:rPr>
            </w:pPr>
            <w:r>
              <w:rPr>
                <w:rFonts w:ascii="Times New Roman" w:hAnsi="Times New Roman" w:eastAsia="Times New Roman" w:cs="Times New Roman"/>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81092E">
            <w:pPr>
              <w:spacing w:line="360" w:lineRule="auto"/>
              <w:jc w:val="left"/>
              <w:textAlignment w:val="center"/>
              <w:rPr>
                <w:color w:val="000000"/>
              </w:rPr>
            </w:pPr>
            <w:r>
              <w:rPr>
                <w:rFonts w:ascii="宋体" w:hAnsi="宋体" w:eastAsia="宋体" w:cs="宋体"/>
                <w:color w:val="000000"/>
              </w:rPr>
              <w:t>用</w:t>
            </w:r>
            <w:r>
              <w:object>
                <v:shape id="_x0000_i3780" o:spt="75" alt="学科网(www.zxxk.com)--教育资源门户，提供试卷、教案、课件、论文、素材以及各类教学资源下载，还有大量而丰富的教学相关资讯！" type="#_x0000_t75" style="height:15.9pt;width:93.05pt;" o:ole="t" filled="f" o:preferrelative="t" stroked="f" coordsize="21600,21600">
                  <v:path/>
                  <v:fill on="f" focussize="0,0"/>
                  <v:stroke on="f"/>
                  <v:imagedata r:id="rId4865" o:title="eqId6d3a462bdc2ad062a7c61addba4fe7e5"/>
                  <o:lock v:ext="edit" aspectratio="t"/>
                  <w10:wrap type="none"/>
                  <w10:anchorlock/>
                </v:shape>
                <o:OLEObject Type="Embed" ProgID="Equation.DSMT4" ShapeID="_x0000_i3780" DrawAspect="Content" ObjectID="_1468078480" r:id="rId4864">
                  <o:LockedField>false</o:LockedField>
                </o:OLEObject>
              </w:object>
            </w:r>
            <w:r>
              <w:rPr>
                <w:rFonts w:ascii="宋体" w:hAnsi="宋体" w:eastAsia="宋体" w:cs="宋体"/>
                <w:color w:val="000000"/>
              </w:rPr>
              <w:t>溶液分别中和等体积的</w:t>
            </w:r>
            <w:r>
              <w:object>
                <v:shape id="_x0000_i3781" o:spt="75" alt="学科网(www.zxxk.com)--教育资源门户，提供试卷、教案、课件、论文、素材以及各类教学资源下载，还有大量而丰富的教学相关资讯！" type="#_x0000_t75" style="height:19.5pt;width:93pt;" o:ole="t" filled="f" o:preferrelative="t" stroked="f" coordsize="21600,21600">
                  <v:path/>
                  <v:fill on="f" focussize="0,0"/>
                  <v:stroke on="f"/>
                  <v:imagedata r:id="rId4867" o:title="eqId806522124bd4f2f1d0f4e5793a41e27c"/>
                  <o:lock v:ext="edit" aspectratio="t"/>
                  <w10:wrap type="none"/>
                  <w10:anchorlock/>
                </v:shape>
                <o:OLEObject Type="Embed" ProgID="Equation.DSMT4" ShapeID="_x0000_i3781" DrawAspect="Content" ObjectID="_1468078481" r:id="rId4866">
                  <o:LockedField>false</o:LockedField>
                </o:OLEObject>
              </w:object>
            </w:r>
            <w:r>
              <w:rPr>
                <w:rFonts w:ascii="宋体" w:hAnsi="宋体" w:eastAsia="宋体" w:cs="宋体"/>
                <w:color w:val="000000"/>
              </w:rPr>
              <w:t>溶液和</w:t>
            </w:r>
            <w:r>
              <w:object>
                <v:shape id="_x0000_i3782" o:spt="75" alt="学科网(www.zxxk.com)--教育资源门户，提供试卷、教案、课件、论文、素材以及各类教学资源下载，还有大量而丰富的教学相关资讯！" type="#_x0000_t75" style="height:18.75pt;width:116.25pt;" o:ole="t" filled="f" o:preferrelative="t" stroked="f" coordsize="21600,21600">
                  <v:path/>
                  <v:fill on="f" focussize="0,0"/>
                  <v:stroke on="f"/>
                  <v:imagedata r:id="rId4869" o:title="eqIda5ad29ecf99174a0d195ccc34e71e5d3"/>
                  <o:lock v:ext="edit" aspectratio="t"/>
                  <w10:wrap type="none"/>
                  <w10:anchorlock/>
                </v:shape>
                <o:OLEObject Type="Embed" ProgID="Equation.DSMT4" ShapeID="_x0000_i3782" DrawAspect="Content" ObjectID="_1468078482" r:id="rId4868">
                  <o:LockedField>false</o:LockedField>
                </o:OLEObject>
              </w:object>
            </w:r>
            <w:r>
              <w:rPr>
                <w:rFonts w:ascii="宋体" w:hAnsi="宋体" w:eastAsia="宋体" w:cs="宋体"/>
                <w:color w:val="000000"/>
              </w:rPr>
              <w:t>溶液，</w:t>
            </w:r>
            <w:r>
              <w:object>
                <v:shape id="_x0000_i3783"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4871" o:title="eqIddabf3433f95b16485024c4eede9f2a50"/>
                  <o:lock v:ext="edit" aspectratio="t"/>
                  <w10:wrap type="none"/>
                  <w10:anchorlock/>
                </v:shape>
                <o:OLEObject Type="Embed" ProgID="Equation.DSMT4" ShapeID="_x0000_i3783" DrawAspect="Content" ObjectID="_1468078483" r:id="rId4870">
                  <o:LockedField>false</o:LockedField>
                </o:OLEObject>
              </w:object>
            </w:r>
            <w:r>
              <w:rPr>
                <w:rFonts w:ascii="宋体" w:hAnsi="宋体" w:eastAsia="宋体" w:cs="宋体"/>
                <w:color w:val="000000"/>
              </w:rPr>
              <w:t>消耗的</w:t>
            </w:r>
            <w:r>
              <w:object>
                <v:shape id="_x0000_i3784"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3784" DrawAspect="Content" ObjectID="_1468078484" r:id="rId4872">
                  <o:LockedField>false</o:LockedField>
                </o:OLEObject>
              </w:object>
            </w:r>
            <w:r>
              <w:rPr>
                <w:rFonts w:ascii="宋体" w:hAnsi="宋体" w:eastAsia="宋体" w:cs="宋体"/>
                <w:color w:val="000000"/>
              </w:rPr>
              <w:t>溶液多</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EE83F02">
            <w:pPr>
              <w:spacing w:line="360" w:lineRule="auto"/>
              <w:jc w:val="left"/>
              <w:textAlignment w:val="center"/>
              <w:rPr>
                <w:color w:val="000000"/>
              </w:rPr>
            </w:pPr>
            <w:r>
              <w:rPr>
                <w:rFonts w:ascii="宋体" w:hAnsi="宋体" w:eastAsia="宋体" w:cs="宋体"/>
                <w:color w:val="000000"/>
              </w:rPr>
              <w:t>酸性：</w:t>
            </w:r>
            <w:r>
              <w:object>
                <v:shape id="_x0000_i3785" o:spt="75" alt="学科网(www.zxxk.com)--教育资源门户，提供试卷、教案、课件、论文、素材以及各类教学资源下载，还有大量而丰富的教学相关资讯！" type="#_x0000_t75" style="height:17.9pt;width:104.3pt;" o:ole="t" filled="f" o:preferrelative="t" stroked="f" coordsize="21600,21600">
                  <v:path/>
                  <v:fill on="f" focussize="0,0"/>
                  <v:stroke on="f"/>
                  <v:imagedata r:id="rId4874" o:title="eqId5c83a7b57b6d46a9cae71467ca0f5bc6"/>
                  <o:lock v:ext="edit" aspectratio="t"/>
                  <w10:wrap type="none"/>
                  <w10:anchorlock/>
                </v:shape>
                <o:OLEObject Type="Embed" ProgID="Equation.DSMT4" ShapeID="_x0000_i3785" DrawAspect="Content" ObjectID="_1468078485" r:id="rId4873">
                  <o:LockedField>false</o:LockedField>
                </o:OLEObject>
              </w:object>
            </w:r>
          </w:p>
        </w:tc>
      </w:tr>
      <w:tr w14:paraId="6C797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22B902">
            <w:pPr>
              <w:spacing w:line="360" w:lineRule="auto"/>
              <w:jc w:val="left"/>
              <w:textAlignment w:val="center"/>
              <w:rPr>
                <w:color w:val="000000"/>
              </w:rPr>
            </w:pPr>
            <w:r>
              <w:rPr>
                <w:rFonts w:ascii="Times New Roman" w:hAnsi="Times New Roman" w:eastAsia="Times New Roman" w:cs="Times New Roman"/>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48E053">
            <w:pPr>
              <w:spacing w:line="360" w:lineRule="auto"/>
              <w:jc w:val="left"/>
              <w:textAlignment w:val="center"/>
              <w:rPr>
                <w:color w:val="000000"/>
              </w:rPr>
            </w:pPr>
            <w:r>
              <w:rPr>
                <w:rFonts w:ascii="宋体" w:hAnsi="宋体" w:eastAsia="宋体" w:cs="宋体"/>
                <w:color w:val="000000"/>
              </w:rPr>
              <w:t>向</w:t>
            </w:r>
            <w:r>
              <w:object>
                <v:shape id="_x0000_i3786" o:spt="75" alt="学科网(www.zxxk.com)--教育资源门户，提供试卷、教案、课件、论文、素材以及各类教学资源下载，还有大量而丰富的教学相关资讯！" type="#_x0000_t75" style="height:19.35pt;width:111.05pt;" o:ole="t" filled="f" o:preferrelative="t" stroked="f" coordsize="21600,21600">
                  <v:path/>
                  <v:fill on="f" focussize="0,0"/>
                  <v:stroke on="f"/>
                  <v:imagedata r:id="rId4876" o:title="eqId7bb1e2bee704822b8f0907988d9a90f4"/>
                  <o:lock v:ext="edit" aspectratio="t"/>
                  <w10:wrap type="none"/>
                  <w10:anchorlock/>
                </v:shape>
                <o:OLEObject Type="Embed" ProgID="Equation.DSMT4" ShapeID="_x0000_i3786" DrawAspect="Content" ObjectID="_1468078486" r:id="rId4875">
                  <o:LockedField>false</o:LockedField>
                </o:OLEObject>
              </w:object>
            </w:r>
            <w:r>
              <w:rPr>
                <w:rFonts w:ascii="宋体" w:hAnsi="宋体" w:eastAsia="宋体" w:cs="宋体"/>
                <w:color w:val="000000"/>
              </w:rPr>
              <w:t>溶液中滴加几滴溴水，振荡，产生淡黄色沉淀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1F47E1">
            <w:pPr>
              <w:spacing w:line="360" w:lineRule="auto"/>
              <w:jc w:val="left"/>
              <w:textAlignment w:val="center"/>
              <w:rPr>
                <w:color w:val="000000"/>
              </w:rPr>
            </w:pPr>
            <w:r>
              <w:rPr>
                <w:rFonts w:ascii="宋体" w:hAnsi="宋体" w:eastAsia="宋体" w:cs="宋体"/>
                <w:color w:val="000000"/>
              </w:rPr>
              <w:t>氧化性：</w:t>
            </w:r>
            <w:r>
              <w:object>
                <v:shape id="_x0000_i3787" o:spt="75" alt="学科网(www.zxxk.com)--教育资源门户，提供试卷、教案、课件、论文、素材以及各类教学资源下载，还有大量而丰富的教学相关资讯！" type="#_x0000_t75" style="height:18pt;width:37.9pt;" o:ole="t" filled="f" o:preferrelative="t" stroked="f" coordsize="21600,21600">
                  <v:path/>
                  <v:fill on="f" focussize="0,0"/>
                  <v:stroke on="f"/>
                  <v:imagedata r:id="rId4878" o:title="eqId348cf111a7dad74a5bf7a23b435d1060"/>
                  <o:lock v:ext="edit" aspectratio="t"/>
                  <w10:wrap type="none"/>
                  <w10:anchorlock/>
                </v:shape>
                <o:OLEObject Type="Embed" ProgID="Equation.DSMT4" ShapeID="_x0000_i3787" DrawAspect="Content" ObjectID="_1468078487" r:id="rId4877">
                  <o:LockedField>false</o:LockedField>
                </o:OLEObject>
              </w:object>
            </w:r>
          </w:p>
        </w:tc>
      </w:tr>
      <w:tr w14:paraId="76244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BA1DB2">
            <w:pPr>
              <w:spacing w:line="360" w:lineRule="auto"/>
              <w:jc w:val="left"/>
              <w:textAlignment w:val="center"/>
              <w:rPr>
                <w:color w:val="000000"/>
              </w:rPr>
            </w:pPr>
            <w:r>
              <w:rPr>
                <w:rFonts w:ascii="Times New Roman" w:hAnsi="Times New Roman" w:eastAsia="Times New Roman" w:cs="Times New Roman"/>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24689E">
            <w:pPr>
              <w:spacing w:line="360" w:lineRule="auto"/>
              <w:jc w:val="left"/>
              <w:textAlignment w:val="center"/>
              <w:rPr>
                <w:color w:val="000000"/>
              </w:rPr>
            </w:pPr>
            <w:r>
              <w:rPr>
                <w:rFonts w:ascii="宋体" w:hAnsi="宋体" w:eastAsia="宋体" w:cs="宋体"/>
                <w:color w:val="000000"/>
              </w:rPr>
              <w:t>向</w:t>
            </w:r>
            <w:r>
              <w:object>
                <v:shape id="_x0000_i3788" o:spt="75" alt="学科网(www.zxxk.com)--教育资源门户，提供试卷、教案、课件、论文、素材以及各类教学资源下载，还有大量而丰富的教学相关资讯！" type="#_x0000_t75" style="height:12.75pt;width:27pt;" o:ole="t" filled="f" o:preferrelative="t" stroked="f" coordsize="21600,21600">
                  <v:path/>
                  <v:fill on="f" focussize="0,0"/>
                  <v:stroke on="f"/>
                  <v:imagedata r:id="rId4880" o:title="eqIda1edb51361dbad554bdd2f31caed7b4d"/>
                  <o:lock v:ext="edit" aspectratio="t"/>
                  <w10:wrap type="none"/>
                  <w10:anchorlock/>
                </v:shape>
                <o:OLEObject Type="Embed" ProgID="Equation.DSMT4" ShapeID="_x0000_i3788" DrawAspect="Content" ObjectID="_1468078488" r:id="rId4879">
                  <o:LockedField>false</o:LockedField>
                </o:OLEObject>
              </w:object>
            </w:r>
            <w:r>
              <w:rPr>
                <w:rFonts w:ascii="宋体" w:hAnsi="宋体" w:eastAsia="宋体" w:cs="宋体"/>
                <w:color w:val="000000"/>
              </w:rPr>
              <w:t>浓度均为</w:t>
            </w:r>
            <w:r>
              <w:object>
                <v:shape id="_x0000_i3789" o:spt="75" alt="学科网(www.zxxk.com)--教育资源门户，提供试卷、教案、课件、论文、素材以及各类教学资源下载，还有大量而丰富的教学相关资讯！" type="#_x0000_t75" style="height:16.1pt;width:55.9pt;" o:ole="t" filled="f" o:preferrelative="t" stroked="f" coordsize="21600,21600">
                  <v:path/>
                  <v:fill on="f" focussize="0,0"/>
                  <v:stroke on="f"/>
                  <v:imagedata r:id="rId4882" o:title="eqIdd6cfd7bdf4228be7fdd5e712d429fba2"/>
                  <o:lock v:ext="edit" aspectratio="t"/>
                  <w10:wrap type="none"/>
                  <w10:anchorlock/>
                </v:shape>
                <o:OLEObject Type="Embed" ProgID="Equation.DSMT4" ShapeID="_x0000_i3789" DrawAspect="Content" ObjectID="_1468078489" r:id="rId4881">
                  <o:LockedField>false</o:LockedField>
                </o:OLEObject>
              </w:object>
            </w:r>
            <w:r>
              <w:rPr>
                <w:rFonts w:ascii="宋体" w:hAnsi="宋体" w:eastAsia="宋体" w:cs="宋体"/>
                <w:color w:val="000000"/>
              </w:rPr>
              <w:t>的</w:t>
            </w:r>
            <w:r>
              <w:object>
                <v:shape id="_x0000_i3790"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4" o:title="eqId965beb56e5f4c7eb3c9ca02156586c46"/>
                  <o:lock v:ext="edit" aspectratio="t"/>
                  <w10:wrap type="none"/>
                  <w10:anchorlock/>
                </v:shape>
                <o:OLEObject Type="Embed" ProgID="Equation.DSMT4" ShapeID="_x0000_i3790" DrawAspect="Content" ObjectID="_1468078490" r:id="rId4883">
                  <o:LockedField>false</o:LockedField>
                </o:OLEObject>
              </w:object>
            </w:r>
            <w:r>
              <w:rPr>
                <w:rFonts w:ascii="宋体" w:hAnsi="宋体" w:eastAsia="宋体" w:cs="宋体"/>
                <w:color w:val="000000"/>
              </w:rPr>
              <w:t>和</w:t>
            </w:r>
            <w:r>
              <w:object>
                <v:shape id="_x0000_i3791"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6" o:title="eqId388fdfb236c5196bcfbe821d7712f13f"/>
                  <o:lock v:ext="edit" aspectratio="t"/>
                  <w10:wrap type="none"/>
                  <w10:anchorlock/>
                </v:shape>
                <o:OLEObject Type="Embed" ProgID="Equation.DSMT4" ShapeID="_x0000_i3791" DrawAspect="Content" ObjectID="_1468078491" r:id="rId4885">
                  <o:LockedField>false</o:LockedField>
                </o:OLEObject>
              </w:object>
            </w:r>
            <w:r>
              <w:rPr>
                <w:rFonts w:ascii="宋体" w:hAnsi="宋体" w:eastAsia="宋体" w:cs="宋体"/>
                <w:color w:val="000000"/>
              </w:rPr>
              <w:t>混合溶液中滴加少量</w:t>
            </w:r>
            <w:r>
              <w:object>
                <v:shape id="_x0000_i3792" o:spt="75" alt="学科网(www.zxxk.com)--教育资源门户，提供试卷、教案、课件、论文、素材以及各类教学资源下载，还有大量而丰富的教学相关资讯！" type="#_x0000_t75" style="height:19.15pt;width:99.1pt;" o:ole="t" filled="f" o:preferrelative="t" stroked="f" coordsize="21600,21600">
                  <v:path/>
                  <v:fill on="f" focussize="0,0"/>
                  <v:stroke on="f"/>
                  <v:imagedata r:id="rId4888" o:title="eqId826d507c759b1ff187a58364618b84b8"/>
                  <o:lock v:ext="edit" aspectratio="t"/>
                  <w10:wrap type="none"/>
                  <w10:anchorlock/>
                </v:shape>
                <o:OLEObject Type="Embed" ProgID="Equation.DSMT4" ShapeID="_x0000_i3792" DrawAspect="Content" ObjectID="_1468078492" r:id="rId4887">
                  <o:LockedField>false</o:LockedField>
                </o:OLEObject>
              </w:object>
            </w:r>
            <w:r>
              <w:rPr>
                <w:rFonts w:ascii="宋体" w:hAnsi="宋体" w:eastAsia="宋体" w:cs="宋体"/>
                <w:color w:val="000000"/>
              </w:rPr>
              <w:t>溶液，振荡，产生白色沉淀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801AC4">
            <w:pPr>
              <w:spacing w:line="360" w:lineRule="auto"/>
              <w:jc w:val="left"/>
              <w:textAlignment w:val="center"/>
              <w:rPr>
                <w:color w:val="000000"/>
              </w:rPr>
            </w:pPr>
            <w:r>
              <w:rPr>
                <w:rFonts w:ascii="宋体" w:hAnsi="宋体" w:eastAsia="宋体" w:cs="宋体"/>
                <w:color w:val="000000"/>
              </w:rPr>
              <w:t>溶度积常数：</w:t>
            </w:r>
            <w:r>
              <w:object>
                <v:shape id="_x0000_i3793" o:spt="75" alt="学科网(www.zxxk.com)--教育资源门户，提供试卷、教案、课件、论文、素材以及各类教学资源下载，还有大量而丰富的教学相关资讯！" type="#_x0000_t75" style="height:17.9pt;width:83.8pt;" o:ole="t" filled="f" o:preferrelative="t" stroked="f" coordsize="21600,21600">
                  <v:path/>
                  <v:fill on="f" focussize="0,0"/>
                  <v:stroke on="f"/>
                  <v:imagedata r:id="rId4890" o:title="eqIde3842b33682c4956aaa44d763ec6060f"/>
                  <o:lock v:ext="edit" aspectratio="t"/>
                  <w10:wrap type="none"/>
                  <w10:anchorlock/>
                </v:shape>
                <o:OLEObject Type="Embed" ProgID="Equation.DSMT4" ShapeID="_x0000_i3793" DrawAspect="Content" ObjectID="_1468078493" r:id="rId4889">
                  <o:LockedField>false</o:LockedField>
                </o:OLEObject>
              </w:object>
            </w:r>
          </w:p>
        </w:tc>
      </w:tr>
      <w:tr w14:paraId="13E07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79E28F">
            <w:pPr>
              <w:spacing w:line="360" w:lineRule="auto"/>
              <w:jc w:val="left"/>
              <w:textAlignment w:val="center"/>
              <w:rPr>
                <w:color w:val="000000"/>
              </w:rPr>
            </w:pPr>
            <w:r>
              <w:rPr>
                <w:rFonts w:ascii="Times New Roman" w:hAnsi="Times New Roman" w:eastAsia="Times New Roman" w:cs="Times New Roman"/>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0DFAA6">
            <w:pPr>
              <w:spacing w:line="360" w:lineRule="auto"/>
              <w:jc w:val="left"/>
              <w:textAlignment w:val="center"/>
              <w:rPr>
                <w:color w:val="000000"/>
              </w:rPr>
            </w:pPr>
            <w:r>
              <w:rPr>
                <w:rFonts w:ascii="宋体" w:hAnsi="宋体" w:eastAsia="宋体" w:cs="宋体"/>
                <w:color w:val="000000"/>
              </w:rPr>
              <w:t>用</w:t>
            </w:r>
            <w:r>
              <w:rPr>
                <w:rFonts w:ascii="Times New Roman" w:hAnsi="Times New Roman" w:eastAsia="Times New Roman" w:cs="Times New Roman"/>
                <w:color w:val="000000"/>
              </w:rPr>
              <w:t>pH</w:t>
            </w:r>
            <w:r>
              <w:rPr>
                <w:rFonts w:ascii="宋体" w:hAnsi="宋体" w:eastAsia="宋体" w:cs="宋体"/>
                <w:color w:val="000000"/>
              </w:rPr>
              <w:t>试纸分别测定</w:t>
            </w:r>
            <w:r>
              <w:object>
                <v:shape id="_x0000_i3794" o:spt="75" alt="学科网(www.zxxk.com)--教育资源门户，提供试卷、教案、课件、论文、素材以及各类教学资源下载，还有大量而丰富的教学相关资讯！" type="#_x0000_t75" style="height:18pt;width:63.75pt;" o:ole="t" filled="f" o:preferrelative="t" stroked="f" coordsize="21600,21600">
                  <v:path/>
                  <v:fill on="f" focussize="0,0"/>
                  <v:stroke on="f"/>
                  <v:imagedata r:id="rId4892" o:title="eqId0b779f39f58dc21cf9153e15b0a9a65b"/>
                  <o:lock v:ext="edit" aspectratio="t"/>
                  <w10:wrap type="none"/>
                  <w10:anchorlock/>
                </v:shape>
                <o:OLEObject Type="Embed" ProgID="Equation.DSMT4" ShapeID="_x0000_i3794" DrawAspect="Content" ObjectID="_1468078494" r:id="rId4891">
                  <o:LockedField>false</o:LockedField>
                </o:OLEObject>
              </w:object>
            </w:r>
            <w:r>
              <w:rPr>
                <w:rFonts w:ascii="宋体" w:hAnsi="宋体" w:eastAsia="宋体" w:cs="宋体"/>
                <w:color w:val="000000"/>
              </w:rPr>
              <w:t>溶液和</w:t>
            </w:r>
            <w:r>
              <w:object>
                <v:shape id="_x0000_i3795"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4894" o:title="eqIdcd39caa9fc6aec3068b815bef5d78437"/>
                  <o:lock v:ext="edit" aspectratio="t"/>
                  <w10:wrap type="none"/>
                  <w10:anchorlock/>
                </v:shape>
                <o:OLEObject Type="Embed" ProgID="Equation.DSMT4" ShapeID="_x0000_i3795" DrawAspect="Content" ObjectID="_1468078495" r:id="rId4893">
                  <o:LockedField>false</o:LockedField>
                </o:OLEObject>
              </w:object>
            </w:r>
            <w:r>
              <w:rPr>
                <w:rFonts w:ascii="宋体" w:hAnsi="宋体" w:eastAsia="宋体" w:cs="宋体"/>
                <w:color w:val="000000"/>
              </w:rPr>
              <w:t>溶液</w:t>
            </w:r>
            <w:r>
              <w:rPr>
                <w:rFonts w:ascii="Times New Roman" w:hAnsi="Times New Roman" w:eastAsia="Times New Roman" w:cs="Times New Roman"/>
                <w:color w:val="000000"/>
              </w:rPr>
              <w:t>pH</w:t>
            </w:r>
            <w:r>
              <w:rPr>
                <w:rFonts w:ascii="宋体" w:hAnsi="宋体" w:eastAsia="宋体" w:cs="宋体"/>
                <w:color w:val="000000"/>
              </w:rPr>
              <w:t>，</w:t>
            </w:r>
            <w:r>
              <w:object>
                <v:shape id="_x0000_i3796" o:spt="75" alt="学科网(www.zxxk.com)--教育资源门户，提供试卷、教案、课件、论文、素材以及各类教学资源下载，还有大量而丰富的教学相关资讯！" type="#_x0000_t75" style="height:18pt;width:63.75pt;" o:ole="t" filled="f" o:preferrelative="t" stroked="f" coordsize="21600,21600">
                  <v:path/>
                  <v:fill on="f" focussize="0,0"/>
                  <v:stroke on="f"/>
                  <v:imagedata r:id="rId4892" o:title="eqId0b779f39f58dc21cf9153e15b0a9a65b"/>
                  <o:lock v:ext="edit" aspectratio="t"/>
                  <w10:wrap type="none"/>
                  <w10:anchorlock/>
                </v:shape>
                <o:OLEObject Type="Embed" ProgID="Equation.DSMT4" ShapeID="_x0000_i3796" DrawAspect="Content" ObjectID="_1468078496" r:id="rId4895">
                  <o:LockedField>false</o:LockedField>
                </o:OLEObject>
              </w:object>
            </w:r>
            <w:r>
              <w:rPr>
                <w:rFonts w:ascii="宋体" w:hAnsi="宋体" w:eastAsia="宋体" w:cs="宋体"/>
                <w:color w:val="000000"/>
              </w:rPr>
              <w:t>溶液</w:t>
            </w:r>
            <w:r>
              <w:rPr>
                <w:rFonts w:ascii="Times New Roman" w:hAnsi="Times New Roman" w:eastAsia="Times New Roman" w:cs="Times New Roman"/>
                <w:color w:val="000000"/>
              </w:rPr>
              <w:t>pH</w:t>
            </w:r>
            <w:r>
              <w:rPr>
                <w:rFonts w:ascii="宋体" w:hAnsi="宋体" w:eastAsia="宋体" w:cs="宋体"/>
                <w:color w:val="000000"/>
              </w:rPr>
              <w:t>大</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7DC976">
            <w:pPr>
              <w:spacing w:line="360" w:lineRule="auto"/>
              <w:jc w:val="left"/>
              <w:textAlignment w:val="center"/>
              <w:rPr>
                <w:color w:val="000000"/>
              </w:rPr>
            </w:pPr>
            <w:r>
              <w:rPr>
                <w:rFonts w:ascii="宋体" w:hAnsi="宋体" w:eastAsia="宋体" w:cs="宋体"/>
                <w:color w:val="000000"/>
              </w:rPr>
              <w:t>结合</w:t>
            </w:r>
            <w:r>
              <w:object>
                <v:shape id="_x0000_i3797" o:spt="75" alt="学科网(www.zxxk.com)--教育资源门户，提供试卷、教案、课件、论文、素材以及各类教学资源下载，还有大量而丰富的教学相关资讯！" type="#_x0000_t75" style="height:13.9pt;width:13.9pt;" o:ole="t" filled="f" o:preferrelative="t" stroked="f" coordsize="21600,21600">
                  <v:path/>
                  <v:fill on="f" focussize="0,0"/>
                  <v:stroke on="f"/>
                  <v:imagedata r:id="rId4897" o:title="eqIda8b6ede55013761f0df50ef4854cb9d4"/>
                  <o:lock v:ext="edit" aspectratio="t"/>
                  <w10:wrap type="none"/>
                  <w10:anchorlock/>
                </v:shape>
                <o:OLEObject Type="Embed" ProgID="Equation.DSMT4" ShapeID="_x0000_i3797" DrawAspect="Content" ObjectID="_1468078497" r:id="rId4896">
                  <o:LockedField>false</o:LockedField>
                </o:OLEObject>
              </w:object>
            </w:r>
            <w:r>
              <w:rPr>
                <w:rFonts w:ascii="宋体" w:hAnsi="宋体" w:eastAsia="宋体" w:cs="宋体"/>
                <w:color w:val="000000"/>
              </w:rPr>
              <w:t>能力：</w:t>
            </w:r>
            <w:r>
              <w:object>
                <v:shape id="_x0000_i3798" o:spt="75" alt="学科网(www.zxxk.com)--教育资源门户，提供试卷、教案、课件、论文、素材以及各类教学资源下载，还有大量而丰富的教学相关资讯！" type="#_x0000_t75" style="height:18.75pt;width:89.9pt;" o:ole="t" filled="f" o:preferrelative="t" stroked="f" coordsize="21600,21600">
                  <v:path/>
                  <v:fill on="f" focussize="0,0"/>
                  <v:stroke on="f"/>
                  <v:imagedata r:id="rId4899" o:title="eqId524b9b4d69dd447426816e7df15fe515"/>
                  <o:lock v:ext="edit" aspectratio="t"/>
                  <w10:wrap type="none"/>
                  <w10:anchorlock/>
                </v:shape>
                <o:OLEObject Type="Embed" ProgID="Equation.DSMT4" ShapeID="_x0000_i3798" DrawAspect="Content" ObjectID="_1468078498" r:id="rId4898">
                  <o:LockedField>false</o:LockedField>
                </o:OLEObject>
              </w:object>
            </w:r>
          </w:p>
        </w:tc>
      </w:tr>
    </w:tbl>
    <w:p w14:paraId="453FBB3A">
      <w:pPr>
        <w:spacing w:line="360" w:lineRule="auto"/>
        <w:jc w:val="left"/>
        <w:textAlignment w:val="center"/>
        <w:rPr>
          <w:color w:val="000000"/>
        </w:rPr>
      </w:pPr>
    </w:p>
    <w:p w14:paraId="507024CC">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5B9D9002">
      <w:pPr>
        <w:spacing w:line="360" w:lineRule="auto"/>
        <w:textAlignment w:val="center"/>
        <w:rPr>
          <w:color w:val="000000"/>
        </w:rPr>
      </w:pPr>
      <w:r>
        <w:rPr>
          <w:color w:val="2E75B6"/>
        </w:rPr>
        <w:t>【答案】</w:t>
      </w:r>
      <w:r>
        <w:rPr>
          <w:color w:val="000000"/>
        </w:rPr>
        <w:t>B</w:t>
      </w:r>
    </w:p>
    <w:p w14:paraId="35E73857">
      <w:pPr>
        <w:spacing w:line="360" w:lineRule="auto"/>
        <w:textAlignment w:val="center"/>
        <w:rPr>
          <w:color w:val="000000"/>
        </w:rPr>
      </w:pPr>
      <w:r>
        <w:rPr>
          <w:color w:val="2E75B6"/>
        </w:rPr>
        <w:t>【解析】</w:t>
      </w:r>
    </w:p>
    <w:p w14:paraId="5F8F5AD1">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4</w:t>
      </w:r>
      <w:r>
        <w:rPr>
          <w:rFonts w:ascii="宋体" w:hAnsi="宋体" w:eastAsia="宋体" w:cs="宋体"/>
          <w:color w:val="000000"/>
        </w:rPr>
        <w:t>是二元酸，</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是一元酸，通过该实验无法说明</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4</w:t>
      </w:r>
      <w:r>
        <w:rPr>
          <w:rFonts w:ascii="宋体" w:hAnsi="宋体" w:eastAsia="宋体" w:cs="宋体"/>
          <w:color w:val="000000"/>
        </w:rPr>
        <w:t>和</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酸性的强弱，故</w:t>
      </w:r>
      <w:r>
        <w:rPr>
          <w:rFonts w:ascii="Times New Roman" w:hAnsi="Times New Roman" w:eastAsia="Times New Roman" w:cs="Times New Roman"/>
          <w:color w:val="000000"/>
        </w:rPr>
        <w:t>A</w:t>
      </w:r>
      <w:r>
        <w:rPr>
          <w:rFonts w:ascii="宋体" w:hAnsi="宋体" w:eastAsia="宋体" w:cs="宋体"/>
          <w:color w:val="000000"/>
        </w:rPr>
        <w:t>错误；</w:t>
      </w:r>
    </w:p>
    <w:p w14:paraId="485938F6">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．向</w:t>
      </w:r>
      <w:r>
        <w:object>
          <v:shape id="_x0000_i3799" o:spt="75" alt="学科网(www.zxxk.com)--教育资源门户，提供试卷、教案、课件、论文、素材以及各类教学资源下载，还有大量而丰富的教学相关资讯！" type="#_x0000_t75" style="height:19.35pt;width:111.05pt;" o:ole="t" filled="f" o:preferrelative="t" stroked="f" coordsize="21600,21600">
            <v:path/>
            <v:fill on="f" focussize="0,0"/>
            <v:stroke on="f"/>
            <v:imagedata r:id="rId4876" o:title="eqId7bb1e2bee704822b8f0907988d9a90f4"/>
            <o:lock v:ext="edit" aspectratio="t"/>
            <w10:wrap type="none"/>
            <w10:anchorlock/>
          </v:shape>
          <o:OLEObject Type="Embed" ProgID="Equation.DSMT4" ShapeID="_x0000_i3799" DrawAspect="Content" ObjectID="_1468078499" r:id="rId4900">
            <o:LockedField>false</o:LockedField>
          </o:OLEObject>
        </w:object>
      </w:r>
      <w:r>
        <w:rPr>
          <w:rFonts w:ascii="宋体" w:hAnsi="宋体" w:eastAsia="宋体" w:cs="宋体"/>
          <w:color w:val="000000"/>
        </w:rPr>
        <w:t>溶液中滴加几滴溴水，振荡，产生淡黄色沉淀，说明发生反应：</w:t>
      </w:r>
      <w:r>
        <w:object>
          <v:shape id="_x0000_i3800" o:spt="75" alt="学科网(www.zxxk.com)--教育资源门户，提供试卷、教案、课件、论文、素材以及各类教学资源下载，还有大量而丰富的教学相关资讯！" type="#_x0000_t75" style="height:18.75pt;width:108pt;" o:ole="t" filled="f" o:preferrelative="t" stroked="f" coordsize="21600,21600">
            <v:path/>
            <v:fill on="f" focussize="0,0"/>
            <v:stroke on="f"/>
            <v:imagedata r:id="rId4902" o:title="eqIde95883dbc9e2d428ecdcf2e45ebbe58c"/>
            <o:lock v:ext="edit" aspectratio="t"/>
            <w10:wrap type="none"/>
            <w10:anchorlock/>
          </v:shape>
          <o:OLEObject Type="Embed" ProgID="Equation.DSMT4" ShapeID="_x0000_i3800" DrawAspect="Content" ObjectID="_1468078500" r:id="rId4901">
            <o:LockedField>false</o:LockedField>
          </o:OLEObject>
        </w:object>
      </w:r>
      <w:r>
        <w:rPr>
          <w:rFonts w:ascii="宋体" w:hAnsi="宋体" w:eastAsia="宋体" w:cs="宋体"/>
          <w:color w:val="000000"/>
        </w:rPr>
        <w:t>，氧化剂的氧化性大于氧化产物，因此氧化性：</w:t>
      </w:r>
      <w:r>
        <w:object>
          <v:shape id="_x0000_i3801" o:spt="75" alt="学科网(www.zxxk.com)--教育资源门户，提供试卷、教案、课件、论文、素材以及各类教学资源下载，还有大量而丰富的教学相关资讯！" type="#_x0000_t75" style="height:18pt;width:37.9pt;" o:ole="t" filled="f" o:preferrelative="t" stroked="f" coordsize="21600,21600">
            <v:path/>
            <v:fill on="f" focussize="0,0"/>
            <v:stroke on="f"/>
            <v:imagedata r:id="rId4878" o:title="eqId348cf111a7dad74a5bf7a23b435d1060"/>
            <o:lock v:ext="edit" aspectratio="t"/>
            <w10:wrap type="none"/>
            <w10:anchorlock/>
          </v:shape>
          <o:OLEObject Type="Embed" ProgID="Equation.DSMT4" ShapeID="_x0000_i3801" DrawAspect="Content" ObjectID="_1468078501" r:id="rId4903">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4EA7E6F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3802"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905" o:title="eqIdc639adea550f78c6885472654c3d989d"/>
            <o:lock v:ext="edit" aspectratio="t"/>
            <w10:wrap type="none"/>
            <w10:anchorlock/>
          </v:shape>
          <o:OLEObject Type="Embed" ProgID="Equation.DSMT4" ShapeID="_x0000_i3802" DrawAspect="Content" ObjectID="_1468078502" r:id="rId4904">
            <o:LockedField>false</o:LockedField>
          </o:OLEObject>
        </w:object>
      </w:r>
      <w:r>
        <w:rPr>
          <w:rFonts w:ascii="宋体" w:hAnsi="宋体" w:eastAsia="宋体" w:cs="宋体"/>
          <w:color w:val="000000"/>
        </w:rPr>
        <w:t>和</w:t>
      </w:r>
      <w:r>
        <w:object>
          <v:shape id="_x0000_i3803"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4907" o:title="eqId839ceaf1d09a2fa5e3515f7d629b5bb9"/>
            <o:lock v:ext="edit" aspectratio="t"/>
            <w10:wrap type="none"/>
            <w10:anchorlock/>
          </v:shape>
          <o:OLEObject Type="Embed" ProgID="Equation.DSMT4" ShapeID="_x0000_i3803" DrawAspect="Content" ObjectID="_1468078503" r:id="rId4906">
            <o:LockedField>false</o:LockedField>
          </o:OLEObject>
        </w:object>
      </w:r>
      <w:r>
        <w:rPr>
          <w:rFonts w:ascii="宋体" w:hAnsi="宋体" w:eastAsia="宋体" w:cs="宋体"/>
          <w:color w:val="000000"/>
        </w:rPr>
        <w:t>均为白色沉淀，无法通过现象确定沉淀种类，无法比较</w:t>
      </w:r>
      <w:r>
        <w:object>
          <v:shape id="_x0000_i3804"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4905" o:title="eqIdc639adea550f78c6885472654c3d989d"/>
            <o:lock v:ext="edit" aspectratio="t"/>
            <w10:wrap type="none"/>
            <w10:anchorlock/>
          </v:shape>
          <o:OLEObject Type="Embed" ProgID="Equation.DSMT4" ShapeID="_x0000_i3804" DrawAspect="Content" ObjectID="_1468078504" r:id="rId4908">
            <o:LockedField>false</o:LockedField>
          </o:OLEObject>
        </w:object>
      </w:r>
      <w:r>
        <w:rPr>
          <w:rFonts w:ascii="宋体" w:hAnsi="宋体" w:eastAsia="宋体" w:cs="宋体"/>
          <w:color w:val="000000"/>
        </w:rPr>
        <w:t>和</w:t>
      </w:r>
      <w:r>
        <w:object>
          <v:shape id="_x0000_i3805"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4907" o:title="eqId839ceaf1d09a2fa5e3515f7d629b5bb9"/>
            <o:lock v:ext="edit" aspectratio="t"/>
            <w10:wrap type="none"/>
            <w10:anchorlock/>
          </v:shape>
          <o:OLEObject Type="Embed" ProgID="Equation.DSMT4" ShapeID="_x0000_i3805" DrawAspect="Content" ObjectID="_1468078505" r:id="rId4909">
            <o:LockedField>false</o:LockedField>
          </o:OLEObject>
        </w:object>
      </w:r>
      <w:r>
        <w:rPr>
          <w:rFonts w:ascii="宋体" w:hAnsi="宋体" w:eastAsia="宋体" w:cs="宋体"/>
          <w:color w:val="000000"/>
        </w:rPr>
        <w:t>溶度积常数的大小，故</w:t>
      </w:r>
      <w:r>
        <w:rPr>
          <w:rFonts w:ascii="Times New Roman" w:hAnsi="Times New Roman" w:eastAsia="Times New Roman" w:cs="Times New Roman"/>
          <w:color w:val="000000"/>
        </w:rPr>
        <w:t>C</w:t>
      </w:r>
      <w:r>
        <w:rPr>
          <w:rFonts w:ascii="宋体" w:hAnsi="宋体" w:eastAsia="宋体" w:cs="宋体"/>
          <w:color w:val="000000"/>
        </w:rPr>
        <w:t>错误；</w:t>
      </w:r>
    </w:p>
    <w:p w14:paraId="5834C0B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．比较</w:t>
      </w:r>
      <w:r>
        <w:object>
          <v:shape id="_x0000_i3806" o:spt="75" alt="学科网(www.zxxk.com)--教育资源门户，提供试卷、教案、课件、论文、素材以及各类教学资源下载，还有大量而丰富的教学相关资讯！" type="#_x0000_t75" style="height:18.8pt;width:53.85pt;" o:ole="t" filled="f" o:preferrelative="t" stroked="f" coordsize="21600,21600">
            <v:path/>
            <v:fill on="f" focussize="0,0"/>
            <v:stroke on="f"/>
            <v:imagedata r:id="rId4911" o:title="eqIdf9c17a975234fe2cd62a56d5cadb64a2"/>
            <o:lock v:ext="edit" aspectratio="t"/>
            <w10:wrap type="none"/>
            <w10:anchorlock/>
          </v:shape>
          <o:OLEObject Type="Embed" ProgID="Equation.DSMT4" ShapeID="_x0000_i3806" DrawAspect="Content" ObjectID="_1468078506" r:id="rId4910">
            <o:LockedField>false</o:LockedField>
          </o:OLEObject>
        </w:object>
      </w:r>
      <w:r>
        <w:rPr>
          <w:rFonts w:ascii="宋体" w:hAnsi="宋体" w:eastAsia="宋体" w:cs="宋体"/>
          <w:color w:val="000000"/>
        </w:rPr>
        <w:t>和</w:t>
      </w:r>
      <w:r>
        <w:object>
          <v:shape id="_x0000_i3807" o:spt="75" alt="学科网(www.zxxk.com)--教育资源门户，提供试卷、教案、课件、论文、素材以及各类教学资源下载，还有大量而丰富的教学相关资讯！" type="#_x0000_t75" style="height:19.15pt;width:26.05pt;" o:ole="t" filled="f" o:preferrelative="t" stroked="f" coordsize="21600,21600">
            <v:path/>
            <v:fill on="f" focussize="0,0"/>
            <v:stroke on="f"/>
            <v:imagedata r:id="rId565" o:title="eqId8765900eac71688450fcd150f35b15ac"/>
            <o:lock v:ext="edit" aspectratio="t"/>
            <w10:wrap type="none"/>
            <w10:anchorlock/>
          </v:shape>
          <o:OLEObject Type="Embed" ProgID="Equation.DSMT4" ShapeID="_x0000_i3807" DrawAspect="Content" ObjectID="_1468078507" r:id="rId4912">
            <o:LockedField>false</o:LockedField>
          </o:OLEObject>
        </w:object>
      </w:r>
      <w:r>
        <w:rPr>
          <w:rFonts w:ascii="宋体" w:hAnsi="宋体" w:eastAsia="宋体" w:cs="宋体"/>
          <w:color w:val="000000"/>
        </w:rPr>
        <w:t>结合</w:t>
      </w:r>
      <w:r>
        <w:object>
          <v:shape id="_x0000_i3808" o:spt="75" alt="学科网(www.zxxk.com)--教育资源门户，提供试卷、教案、课件、论文、素材以及各类教学资源下载，还有大量而丰富的教学相关资讯！" type="#_x0000_t75" style="height:13.9pt;width:13.9pt;" o:ole="t" filled="f" o:preferrelative="t" stroked="f" coordsize="21600,21600">
            <v:path/>
            <v:fill on="f" focussize="0,0"/>
            <v:stroke on="f"/>
            <v:imagedata r:id="rId4897" o:title="eqIda8b6ede55013761f0df50ef4854cb9d4"/>
            <o:lock v:ext="edit" aspectratio="t"/>
            <w10:wrap type="none"/>
            <w10:anchorlock/>
          </v:shape>
          <o:OLEObject Type="Embed" ProgID="Equation.DSMT4" ShapeID="_x0000_i3808" DrawAspect="Content" ObjectID="_1468078508" r:id="rId4913">
            <o:LockedField>false</o:LockedField>
          </o:OLEObject>
        </w:object>
      </w:r>
      <w:r>
        <w:rPr>
          <w:rFonts w:ascii="宋体" w:hAnsi="宋体" w:eastAsia="宋体" w:cs="宋体"/>
          <w:color w:val="000000"/>
        </w:rPr>
        <w:t>能力，应在相同条件下测定相同浓度</w:t>
      </w:r>
      <w:r>
        <w:object>
          <v:shape id="_x0000_i3809" o:spt="75" alt="学科网(www.zxxk.com)--教育资源门户，提供试卷、教案、课件、论文、素材以及各类教学资源下载，还有大量而丰富的教学相关资讯！" type="#_x0000_t75" style="height:18pt;width:63.75pt;" o:ole="t" filled="f" o:preferrelative="t" stroked="f" coordsize="21600,21600">
            <v:path/>
            <v:fill on="f" focussize="0,0"/>
            <v:stroke on="f"/>
            <v:imagedata r:id="rId4892" o:title="eqId0b779f39f58dc21cf9153e15b0a9a65b"/>
            <o:lock v:ext="edit" aspectratio="t"/>
            <w10:wrap type="none"/>
            <w10:anchorlock/>
          </v:shape>
          <o:OLEObject Type="Embed" ProgID="Equation.DSMT4" ShapeID="_x0000_i3809" DrawAspect="Content" ObjectID="_1468078509" r:id="rId4914">
            <o:LockedField>false</o:LockedField>
          </o:OLEObject>
        </w:object>
      </w:r>
      <w:r>
        <w:rPr>
          <w:rFonts w:ascii="宋体" w:hAnsi="宋体" w:eastAsia="宋体" w:cs="宋体"/>
          <w:color w:val="000000"/>
        </w:rPr>
        <w:t>溶液和</w:t>
      </w:r>
      <w:r>
        <w:object>
          <v:shape id="_x0000_i3810"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4894" o:title="eqIdcd39caa9fc6aec3068b815bef5d78437"/>
            <o:lock v:ext="edit" aspectratio="t"/>
            <w10:wrap type="none"/>
            <w10:anchorlock/>
          </v:shape>
          <o:OLEObject Type="Embed" ProgID="Equation.DSMT4" ShapeID="_x0000_i3810" DrawAspect="Content" ObjectID="_1468078510" r:id="rId4915">
            <o:LockedField>false</o:LockedField>
          </o:OLEObject>
        </w:object>
      </w:r>
      <w:r>
        <w:rPr>
          <w:rFonts w:ascii="宋体" w:hAnsi="宋体" w:eastAsia="宋体" w:cs="宋体"/>
          <w:color w:val="000000"/>
        </w:rPr>
        <w:t>溶液的</w:t>
      </w:r>
      <w:r>
        <w:rPr>
          <w:rFonts w:ascii="Times New Roman" w:hAnsi="Times New Roman" w:eastAsia="Times New Roman" w:cs="Times New Roman"/>
          <w:color w:val="000000"/>
        </w:rPr>
        <w:t>pH</w:t>
      </w:r>
      <w:r>
        <w:rPr>
          <w:rFonts w:ascii="宋体" w:hAnsi="宋体" w:eastAsia="宋体" w:cs="宋体"/>
          <w:color w:val="000000"/>
        </w:rPr>
        <w:t>，但题中未明确指出两者浓度相等，故</w:t>
      </w:r>
      <w:r>
        <w:rPr>
          <w:rFonts w:ascii="Times New Roman" w:hAnsi="Times New Roman" w:eastAsia="Times New Roman" w:cs="Times New Roman"/>
          <w:color w:val="000000"/>
        </w:rPr>
        <w:t>D</w:t>
      </w:r>
      <w:r>
        <w:rPr>
          <w:rFonts w:ascii="宋体" w:hAnsi="宋体" w:eastAsia="宋体" w:cs="宋体"/>
          <w:color w:val="000000"/>
        </w:rPr>
        <w:t>错误；</w:t>
      </w:r>
    </w:p>
    <w:p w14:paraId="4F8CD22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0C7C7EBA">
      <w:pPr>
        <w:spacing w:line="360" w:lineRule="auto"/>
        <w:jc w:val="left"/>
        <w:textAlignment w:val="center"/>
        <w:rPr>
          <w:color w:val="000000"/>
        </w:rPr>
      </w:pPr>
      <w:r>
        <w:rPr>
          <w:color w:val="000000"/>
        </w:rPr>
        <w:t xml:space="preserve">12. </w:t>
      </w:r>
      <w:r>
        <w:rPr>
          <w:rFonts w:ascii="宋体" w:hAnsi="宋体" w:eastAsia="宋体" w:cs="宋体"/>
          <w:color w:val="000000"/>
        </w:rPr>
        <w:t>室温下，通过下列实验探究</w:t>
      </w:r>
      <w:r>
        <w:object>
          <v:shape id="_x0000_i3811"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811" DrawAspect="Content" ObjectID="_1468078511" r:id="rId4916">
            <o:LockedField>false</o:LockedField>
          </o:OLEObject>
        </w:object>
      </w:r>
      <w:r>
        <w:rPr>
          <w:rFonts w:ascii="宋体" w:hAnsi="宋体" w:eastAsia="宋体" w:cs="宋体"/>
          <w:color w:val="000000"/>
        </w:rPr>
        <w:t>的性质。已知</w:t>
      </w:r>
      <w:r>
        <w:object>
          <v:shape id="_x0000_i3812" o:spt="75" alt="学科网(www.zxxk.com)--教育资源门户，提供试卷、教案、课件、论文、素材以及各类教学资源下载，还有大量而丰富的教学相关资讯！" type="#_x0000_t75" style="height:20.5pt;width:117.4pt;" o:ole="t" filled="f" o:preferrelative="t" stroked="f" coordsize="21600,21600">
            <v:path/>
            <v:fill on="f" focussize="0,0"/>
            <v:stroke on="f"/>
            <v:imagedata r:id="rId4918" o:title="eqId5e27f8ada1ba42ff2a8f3abe72fa344e"/>
            <o:lock v:ext="edit" aspectratio="t"/>
            <w10:wrap type="none"/>
            <w10:anchorlock/>
          </v:shape>
          <o:OLEObject Type="Embed" ProgID="Equation.DSMT4" ShapeID="_x0000_i3812" DrawAspect="Content" ObjectID="_1468078512" r:id="rId4917">
            <o:LockedField>false</o:LockedField>
          </o:OLEObject>
        </w:object>
      </w:r>
      <w:r>
        <w:rPr>
          <w:rFonts w:ascii="宋体" w:hAnsi="宋体" w:eastAsia="宋体" w:cs="宋体"/>
          <w:color w:val="000000"/>
        </w:rPr>
        <w:t>，</w:t>
      </w:r>
      <w:r>
        <w:object>
          <v:shape id="_x0000_i3813" o:spt="75" alt="学科网(www.zxxk.com)--教育资源门户，提供试卷、教案、课件、论文、素材以及各类教学资源下载，还有大量而丰富的教学相关资讯！" type="#_x0000_t75" style="height:20.5pt;width:120.45pt;" o:ole="t" filled="f" o:preferrelative="t" stroked="f" coordsize="21600,21600">
            <v:path/>
            <v:fill on="f" focussize="0,0"/>
            <v:stroke on="f"/>
            <v:imagedata r:id="rId4920" o:title="eqIdc29e625c493cf396c8cbf7e3c8edb885"/>
            <o:lock v:ext="edit" aspectratio="t"/>
            <w10:wrap type="none"/>
            <w10:anchorlock/>
          </v:shape>
          <o:OLEObject Type="Embed" ProgID="Equation.DSMT4" ShapeID="_x0000_i3813" DrawAspect="Content" ObjectID="_1468078513" r:id="rId4919">
            <o:LockedField>false</o:LockedField>
          </o:OLEObject>
        </w:object>
      </w:r>
      <w:r>
        <w:rPr>
          <w:rFonts w:ascii="宋体" w:hAnsi="宋体" w:eastAsia="宋体" w:cs="宋体"/>
          <w:color w:val="000000"/>
        </w:rPr>
        <w:t>。</w:t>
      </w:r>
    </w:p>
    <w:p w14:paraId="3BFEA0A8">
      <w:pPr>
        <w:spacing w:line="360" w:lineRule="auto"/>
        <w:jc w:val="left"/>
        <w:textAlignment w:val="center"/>
        <w:rPr>
          <w:color w:val="000000"/>
        </w:rPr>
      </w:pPr>
      <w:r>
        <w:rPr>
          <w:rFonts w:ascii="宋体" w:hAnsi="宋体" w:eastAsia="宋体" w:cs="宋体"/>
          <w:color w:val="000000"/>
        </w:rPr>
        <w:t>实验</w:t>
      </w:r>
      <w:r>
        <w:rPr>
          <w:rFonts w:ascii="Times New Roman" w:hAnsi="Times New Roman" w:eastAsia="Times New Roman" w:cs="Times New Roman"/>
          <w:color w:val="000000"/>
        </w:rPr>
        <w:t>1</w:t>
      </w:r>
      <w:r>
        <w:rPr>
          <w:rFonts w:ascii="宋体" w:hAnsi="宋体" w:eastAsia="宋体" w:cs="宋体"/>
          <w:color w:val="000000"/>
        </w:rPr>
        <w:t>：将</w:t>
      </w:r>
      <w:r>
        <w:object>
          <v:shape id="_x0000_i3814"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814" DrawAspect="Content" ObjectID="_1468078514" r:id="rId4921">
            <o:LockedField>false</o:LockedField>
          </o:OLEObject>
        </w:object>
      </w:r>
      <w:r>
        <w:rPr>
          <w:rFonts w:ascii="宋体" w:hAnsi="宋体" w:eastAsia="宋体" w:cs="宋体"/>
          <w:color w:val="000000"/>
        </w:rPr>
        <w:t>气体通入水中，测得溶液</w:t>
      </w:r>
      <w:r>
        <w:object>
          <v:shape id="_x0000_i3815" o:spt="75" alt="学科网(www.zxxk.com)--教育资源门户，提供试卷、教案、课件、论文、素材以及各类教学资源下载，还有大量而丰富的教学相关资讯！" type="#_x0000_t75" style="height:16pt;width:36pt;" o:ole="t" filled="f" o:preferrelative="t" stroked="f" coordsize="21600,21600">
            <v:path/>
            <v:fill on="f" focussize="0,0"/>
            <v:stroke on="f"/>
            <v:imagedata r:id="rId4923" o:title="eqId962dbb505ab2e0cfa42c9b98275890ea"/>
            <o:lock v:ext="edit" aspectratio="t"/>
            <w10:wrap type="none"/>
            <w10:anchorlock/>
          </v:shape>
          <o:OLEObject Type="Embed" ProgID="Equation.DSMT4" ShapeID="_x0000_i3815" DrawAspect="Content" ObjectID="_1468078515" r:id="rId4922">
            <o:LockedField>false</o:LockedField>
          </o:OLEObject>
        </w:object>
      </w:r>
      <w:r>
        <w:rPr>
          <w:rFonts w:ascii="宋体" w:hAnsi="宋体" w:eastAsia="宋体" w:cs="宋体"/>
          <w:color w:val="000000"/>
        </w:rPr>
        <w:t>。</w:t>
      </w:r>
    </w:p>
    <w:p w14:paraId="453A46E2">
      <w:pPr>
        <w:spacing w:line="360" w:lineRule="auto"/>
        <w:jc w:val="left"/>
        <w:textAlignment w:val="center"/>
        <w:rPr>
          <w:color w:val="000000"/>
        </w:rPr>
      </w:pPr>
      <w:r>
        <w:rPr>
          <w:rFonts w:ascii="宋体" w:hAnsi="宋体" w:eastAsia="宋体" w:cs="宋体"/>
          <w:color w:val="000000"/>
        </w:rPr>
        <w:t>实验</w:t>
      </w:r>
      <w:r>
        <w:rPr>
          <w:rFonts w:ascii="Times New Roman" w:hAnsi="Times New Roman" w:eastAsia="Times New Roman" w:cs="Times New Roman"/>
          <w:color w:val="000000"/>
        </w:rPr>
        <w:t>2</w:t>
      </w:r>
      <w:r>
        <w:rPr>
          <w:rFonts w:ascii="宋体" w:hAnsi="宋体" w:eastAsia="宋体" w:cs="宋体"/>
          <w:color w:val="000000"/>
        </w:rPr>
        <w:t>：将</w:t>
      </w:r>
      <w:r>
        <w:object>
          <v:shape id="_x0000_i3816"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816" DrawAspect="Content" ObjectID="_1468078516" r:id="rId4924">
            <o:LockedField>false</o:LockedField>
          </o:OLEObject>
        </w:object>
      </w:r>
      <w:r>
        <w:rPr>
          <w:rFonts w:ascii="宋体" w:hAnsi="宋体" w:eastAsia="宋体" w:cs="宋体"/>
          <w:color w:val="000000"/>
        </w:rPr>
        <w:t>气体通入</w:t>
      </w:r>
      <w:r>
        <w:object>
          <v:shape id="_x0000_i3817" o:spt="75" alt="学科网(www.zxxk.com)--教育资源门户，提供试卷、教案、课件、论文、素材以及各类教学资源下载，还有大量而丰富的教学相关资讯！" type="#_x0000_t75" style="height:15.9pt;width:93.05pt;" o:ole="t" filled="f" o:preferrelative="t" stroked="f" coordsize="21600,21600">
            <v:path/>
            <v:fill on="f" focussize="0,0"/>
            <v:stroke on="f"/>
            <v:imagedata r:id="rId4865" o:title="eqId6d3a462bdc2ad062a7c61addba4fe7e5"/>
            <o:lock v:ext="edit" aspectratio="t"/>
            <w10:wrap type="none"/>
            <w10:anchorlock/>
          </v:shape>
          <o:OLEObject Type="Embed" ProgID="Equation.DSMT4" ShapeID="_x0000_i3817" DrawAspect="Content" ObjectID="_1468078517" r:id="rId4925">
            <o:LockedField>false</o:LockedField>
          </o:OLEObject>
        </w:object>
      </w:r>
      <w:r>
        <w:rPr>
          <w:rFonts w:ascii="宋体" w:hAnsi="宋体" w:eastAsia="宋体" w:cs="宋体"/>
          <w:color w:val="000000"/>
        </w:rPr>
        <w:t>溶液中，当溶液</w:t>
      </w:r>
      <w:r>
        <w:object>
          <v:shape id="_x0000_i3818" o:spt="75" alt="学科网(www.zxxk.com)--教育资源门户，提供试卷、教案、课件、论文、素材以及各类教学资源下载，还有大量而丰富的教学相关资讯！" type="#_x0000_t75" style="height:16pt;width:37pt;" o:ole="t" filled="f" o:preferrelative="t" stroked="f" coordsize="21600,21600">
            <v:path/>
            <v:fill on="f" focussize="0,0"/>
            <v:stroke on="f"/>
            <v:imagedata r:id="rId4927" o:title="eqId6ef1afc0f650422fdd7bca87cde7fef6"/>
            <o:lock v:ext="edit" aspectratio="t"/>
            <w10:wrap type="none"/>
            <w10:anchorlock/>
          </v:shape>
          <o:OLEObject Type="Embed" ProgID="Equation.DSMT4" ShapeID="_x0000_i3818" DrawAspect="Content" ObjectID="_1468078518" r:id="rId4926">
            <o:LockedField>false</o:LockedField>
          </o:OLEObject>
        </w:object>
      </w:r>
      <w:r>
        <w:rPr>
          <w:rFonts w:ascii="宋体" w:hAnsi="宋体" w:eastAsia="宋体" w:cs="宋体"/>
          <w:color w:val="000000"/>
        </w:rPr>
        <w:t>时停止通气。</w:t>
      </w:r>
    </w:p>
    <w:p w14:paraId="0013EE67">
      <w:pPr>
        <w:spacing w:line="360" w:lineRule="auto"/>
        <w:jc w:val="left"/>
        <w:textAlignment w:val="center"/>
        <w:rPr>
          <w:color w:val="000000"/>
        </w:rPr>
      </w:pPr>
      <w:r>
        <w:rPr>
          <w:rFonts w:ascii="宋体" w:hAnsi="宋体" w:eastAsia="宋体" w:cs="宋体"/>
          <w:color w:val="000000"/>
        </w:rPr>
        <w:t>实验</w:t>
      </w:r>
      <w:r>
        <w:rPr>
          <w:rFonts w:ascii="Times New Roman" w:hAnsi="Times New Roman" w:eastAsia="Times New Roman" w:cs="Times New Roman"/>
          <w:color w:val="000000"/>
        </w:rPr>
        <w:t>3</w:t>
      </w:r>
      <w:r>
        <w:rPr>
          <w:rFonts w:ascii="宋体" w:hAnsi="宋体" w:eastAsia="宋体" w:cs="宋体"/>
          <w:color w:val="000000"/>
        </w:rPr>
        <w:t>：将</w:t>
      </w:r>
      <w:r>
        <w:object>
          <v:shape id="_x0000_i3819"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819" DrawAspect="Content" ObjectID="_1468078519" r:id="rId4928">
            <o:LockedField>false</o:LockedField>
          </o:OLEObject>
        </w:object>
      </w:r>
      <w:r>
        <w:rPr>
          <w:rFonts w:ascii="宋体" w:hAnsi="宋体" w:eastAsia="宋体" w:cs="宋体"/>
          <w:color w:val="000000"/>
        </w:rPr>
        <w:t>气体通入</w:t>
      </w:r>
      <w:r>
        <w:object>
          <v:shape id="_x0000_i3820" o:spt="75" alt="学科网(www.zxxk.com)--教育资源门户，提供试卷、教案、课件、论文、素材以及各类教学资源下载，还有大量而丰富的教学相关资讯！" type="#_x0000_t75" style="height:16.1pt;width:55.9pt;" o:ole="t" filled="f" o:preferrelative="t" stroked="f" coordsize="21600,21600">
            <v:path/>
            <v:fill on="f" focussize="0,0"/>
            <v:stroke on="f"/>
            <v:imagedata r:id="rId4882" o:title="eqIdd6cfd7bdf4228be7fdd5e712d429fba2"/>
            <o:lock v:ext="edit" aspectratio="t"/>
            <w10:wrap type="none"/>
            <w10:anchorlock/>
          </v:shape>
          <o:OLEObject Type="Embed" ProgID="Equation.DSMT4" ShapeID="_x0000_i3820" DrawAspect="Content" ObjectID="_1468078520" r:id="rId4929">
            <o:LockedField>false</o:LockedField>
          </o:OLEObject>
        </w:object>
      </w:r>
      <w:r>
        <w:rPr>
          <w:rFonts w:ascii="宋体" w:hAnsi="宋体" w:eastAsia="宋体" w:cs="宋体"/>
          <w:color w:val="000000"/>
        </w:rPr>
        <w:t>酸性</w:t>
      </w:r>
      <w:r>
        <w:object>
          <v:shape id="_x0000_i3821"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3821" DrawAspect="Content" ObjectID="_1468078521" r:id="rId4930">
            <o:LockedField>false</o:LockedField>
          </o:OLEObject>
        </w:object>
      </w:r>
      <w:r>
        <w:rPr>
          <w:rFonts w:ascii="宋体" w:hAnsi="宋体" w:eastAsia="宋体" w:cs="宋体"/>
          <w:color w:val="000000"/>
        </w:rPr>
        <w:t>溶液中，当溶液恰好褪色时停止通气。</w:t>
      </w:r>
    </w:p>
    <w:p w14:paraId="12B58834">
      <w:pPr>
        <w:spacing w:line="360" w:lineRule="auto"/>
        <w:jc w:val="left"/>
        <w:textAlignment w:val="center"/>
        <w:rPr>
          <w:color w:val="000000"/>
        </w:rPr>
      </w:pPr>
      <w:r>
        <w:rPr>
          <w:rFonts w:ascii="宋体" w:hAnsi="宋体" w:eastAsia="宋体" w:cs="宋体"/>
          <w:color w:val="000000"/>
        </w:rPr>
        <w:t>下列说法正确的是</w:t>
      </w:r>
    </w:p>
    <w:p w14:paraId="19336035">
      <w:pPr>
        <w:spacing w:line="360" w:lineRule="auto"/>
        <w:jc w:val="left"/>
        <w:textAlignment w:val="center"/>
        <w:rPr>
          <w:color w:val="000000"/>
        </w:rPr>
      </w:pPr>
      <w:r>
        <w:rPr>
          <w:color w:val="000000"/>
        </w:rPr>
        <w:t xml:space="preserve">A. </w:t>
      </w:r>
      <w:r>
        <w:rPr>
          <w:rFonts w:ascii="宋体" w:hAnsi="宋体" w:eastAsia="宋体" w:cs="宋体"/>
          <w:color w:val="000000"/>
        </w:rPr>
        <w:t>实验</w:t>
      </w:r>
      <w:r>
        <w:rPr>
          <w:rFonts w:ascii="Times New Roman" w:hAnsi="Times New Roman" w:eastAsia="Times New Roman" w:cs="Times New Roman"/>
          <w:color w:val="000000"/>
        </w:rPr>
        <w:t>1</w:t>
      </w:r>
      <w:r>
        <w:rPr>
          <w:rFonts w:ascii="宋体" w:hAnsi="宋体" w:eastAsia="宋体" w:cs="宋体"/>
          <w:color w:val="000000"/>
        </w:rPr>
        <w:t>所得溶液中：</w:t>
      </w:r>
      <w:r>
        <w:object>
          <v:shape id="_x0000_i3822" o:spt="75" alt="学科网(www.zxxk.com)--教育资源门户，提供试卷、教案、课件、论文、素材以及各类教学资源下载，还有大量而丰富的教学相关资讯！" type="#_x0000_t75" style="height:21.8pt;width:142.25pt;" o:ole="t" filled="f" o:preferrelative="t" stroked="f" coordsize="21600,21600">
            <v:path/>
            <v:fill on="f" focussize="0,0"/>
            <v:stroke on="f"/>
            <v:imagedata r:id="rId4932" o:title="eqId7b47172ba5698919ea02d6915fcd9d62"/>
            <o:lock v:ext="edit" aspectratio="t"/>
            <w10:wrap type="none"/>
            <w10:anchorlock/>
          </v:shape>
          <o:OLEObject Type="Embed" ProgID="Equation.DSMT4" ShapeID="_x0000_i3822" DrawAspect="Content" ObjectID="_1468078522" r:id="rId4931">
            <o:LockedField>false</o:LockedField>
          </o:OLEObject>
        </w:object>
      </w:r>
    </w:p>
    <w:p w14:paraId="3008E5B6">
      <w:pPr>
        <w:spacing w:line="360" w:lineRule="auto"/>
        <w:jc w:val="left"/>
        <w:textAlignment w:val="center"/>
        <w:rPr>
          <w:color w:val="000000"/>
        </w:rPr>
      </w:pPr>
      <w:r>
        <w:rPr>
          <w:color w:val="000000"/>
        </w:rPr>
        <w:t xml:space="preserve">B. </w:t>
      </w:r>
      <w:r>
        <w:rPr>
          <w:rFonts w:ascii="宋体" w:hAnsi="宋体" w:eastAsia="宋体" w:cs="宋体"/>
          <w:color w:val="000000"/>
        </w:rPr>
        <w:t>实验</w:t>
      </w:r>
      <w:r>
        <w:rPr>
          <w:rFonts w:ascii="Times New Roman" w:hAnsi="Times New Roman" w:eastAsia="Times New Roman" w:cs="Times New Roman"/>
          <w:color w:val="000000"/>
        </w:rPr>
        <w:t>2</w:t>
      </w:r>
      <w:r>
        <w:rPr>
          <w:rFonts w:ascii="宋体" w:hAnsi="宋体" w:eastAsia="宋体" w:cs="宋体"/>
          <w:color w:val="000000"/>
        </w:rPr>
        <w:t>所得溶液中：</w:t>
      </w:r>
      <w:r>
        <w:object>
          <v:shape id="_x0000_i3823" o:spt="75" alt="学科网(www.zxxk.com)--教育资源门户，提供试卷、教案、课件、论文、素材以及各类教学资源下载，还有大量而丰富的教学相关资讯！" type="#_x0000_t75" style="height:22.2pt;width:102pt;" o:ole="t" filled="f" o:preferrelative="t" stroked="f" coordsize="21600,21600">
            <v:path/>
            <v:fill on="f" focussize="0,0"/>
            <v:stroke on="f"/>
            <v:imagedata r:id="rId4934" o:title="eqId7905599b6f719041ada7d3cdbc482d92"/>
            <o:lock v:ext="edit" aspectratio="t"/>
            <w10:wrap type="none"/>
            <w10:anchorlock/>
          </v:shape>
          <o:OLEObject Type="Embed" ProgID="Equation.DSMT4" ShapeID="_x0000_i3823" DrawAspect="Content" ObjectID="_1468078523" r:id="rId4933">
            <o:LockedField>false</o:LockedField>
          </o:OLEObject>
        </w:object>
      </w:r>
    </w:p>
    <w:p w14:paraId="73818E4E">
      <w:pPr>
        <w:spacing w:line="360" w:lineRule="auto"/>
        <w:jc w:val="left"/>
        <w:textAlignment w:val="center"/>
        <w:rPr>
          <w:color w:val="000000"/>
        </w:rPr>
      </w:pPr>
      <w:r>
        <w:rPr>
          <w:color w:val="000000"/>
        </w:rPr>
        <w:t xml:space="preserve">C. </w:t>
      </w:r>
      <w:r>
        <w:rPr>
          <w:rFonts w:ascii="宋体" w:hAnsi="宋体" w:eastAsia="宋体" w:cs="宋体"/>
          <w:color w:val="000000"/>
        </w:rPr>
        <w:t>实验</w:t>
      </w:r>
      <w:r>
        <w:rPr>
          <w:rFonts w:ascii="Times New Roman" w:hAnsi="Times New Roman" w:eastAsia="Times New Roman" w:cs="Times New Roman"/>
          <w:color w:val="000000"/>
        </w:rPr>
        <w:t>2</w:t>
      </w:r>
      <w:r>
        <w:rPr>
          <w:rFonts w:ascii="宋体" w:hAnsi="宋体" w:eastAsia="宋体" w:cs="宋体"/>
          <w:color w:val="000000"/>
        </w:rPr>
        <w:t>所得溶液经蒸干、灼烧制得</w:t>
      </w:r>
      <w:r>
        <w:object>
          <v:shape id="_x0000_i3824" o:spt="75" alt="学科网(www.zxxk.com)--教育资源门户，提供试卷、教案、课件、论文、素材以及各类教学资源下载，还有大量而丰富的教学相关资讯！" type="#_x0000_t75" style="height:17.9pt;width:46.2pt;" o:ole="t" filled="f" o:preferrelative="t" stroked="f" coordsize="21600,21600">
            <v:path/>
            <v:fill on="f" focussize="0,0"/>
            <v:stroke on="f"/>
            <v:imagedata r:id="rId4936" o:title="eqId50cfe4515a3bd1ca27591a45dba550dd"/>
            <o:lock v:ext="edit" aspectratio="t"/>
            <w10:wrap type="none"/>
            <w10:anchorlock/>
          </v:shape>
          <o:OLEObject Type="Embed" ProgID="Equation.DSMT4" ShapeID="_x0000_i3824" DrawAspect="Content" ObjectID="_1468078524" r:id="rId4935">
            <o:LockedField>false</o:LockedField>
          </o:OLEObject>
        </w:object>
      </w:r>
      <w:r>
        <w:rPr>
          <w:rFonts w:ascii="宋体" w:hAnsi="宋体" w:eastAsia="宋体" w:cs="宋体"/>
          <w:color w:val="000000"/>
        </w:rPr>
        <w:t>固体</w:t>
      </w:r>
    </w:p>
    <w:p w14:paraId="05B79FE1">
      <w:pPr>
        <w:spacing w:line="360" w:lineRule="auto"/>
        <w:jc w:val="left"/>
        <w:textAlignment w:val="center"/>
        <w:rPr>
          <w:color w:val="000000"/>
        </w:rPr>
      </w:pPr>
      <w:r>
        <w:rPr>
          <w:color w:val="000000"/>
        </w:rPr>
        <w:t xml:space="preserve">D. </w:t>
      </w:r>
      <w:r>
        <w:rPr>
          <w:rFonts w:ascii="宋体" w:hAnsi="宋体" w:eastAsia="宋体" w:cs="宋体"/>
          <w:color w:val="000000"/>
        </w:rPr>
        <w:t>实验</w:t>
      </w:r>
      <w:r>
        <w:rPr>
          <w:rFonts w:ascii="Times New Roman" w:hAnsi="Times New Roman" w:eastAsia="Times New Roman" w:cs="Times New Roman"/>
          <w:color w:val="000000"/>
        </w:rPr>
        <w:t>3</w:t>
      </w:r>
      <w:r>
        <w:rPr>
          <w:rFonts w:ascii="宋体" w:hAnsi="宋体" w:eastAsia="宋体" w:cs="宋体"/>
          <w:color w:val="000000"/>
        </w:rPr>
        <w:t>所得溶液中：</w:t>
      </w:r>
      <w:r>
        <w:object>
          <v:shape id="_x0000_i3825" o:spt="75" alt="学科网(www.zxxk.com)--教育资源门户，提供试卷、教案、课件、论文、素材以及各类教学资源下载，还有大量而丰富的教学相关资讯！" type="#_x0000_t75" style="height:21.8pt;width:98.6pt;" o:ole="t" filled="f" o:preferrelative="t" stroked="f" coordsize="21600,21600">
            <v:path/>
            <v:fill on="f" focussize="0,0"/>
            <v:stroke on="f"/>
            <v:imagedata r:id="rId4938" o:title="eqId76a1f98d778c842217b8c2f3ed3c7c37"/>
            <o:lock v:ext="edit" aspectratio="t"/>
            <w10:wrap type="none"/>
            <w10:anchorlock/>
          </v:shape>
          <o:OLEObject Type="Embed" ProgID="Equation.DSMT4" ShapeID="_x0000_i3825" DrawAspect="Content" ObjectID="_1468078525" r:id="rId4937">
            <o:LockedField>false</o:LockedField>
          </o:OLEObject>
        </w:object>
      </w:r>
    </w:p>
    <w:p w14:paraId="28201F38">
      <w:pPr>
        <w:spacing w:line="360" w:lineRule="auto"/>
        <w:textAlignment w:val="center"/>
        <w:rPr>
          <w:color w:val="000000"/>
        </w:rPr>
      </w:pPr>
      <w:r>
        <w:rPr>
          <w:color w:val="2E75B6"/>
        </w:rPr>
        <w:t>【答案】</w:t>
      </w:r>
      <w:r>
        <w:rPr>
          <w:color w:val="000000"/>
        </w:rPr>
        <w:t>D</w:t>
      </w:r>
    </w:p>
    <w:p w14:paraId="241200DF">
      <w:pPr>
        <w:spacing w:line="360" w:lineRule="auto"/>
        <w:textAlignment w:val="center"/>
        <w:rPr>
          <w:color w:val="000000"/>
        </w:rPr>
      </w:pPr>
      <w:r>
        <w:rPr>
          <w:color w:val="2E75B6"/>
        </w:rPr>
        <w:t>【解析】</w:t>
      </w:r>
    </w:p>
    <w:p w14:paraId="19C9CA2D">
      <w:pPr>
        <w:spacing w:line="360" w:lineRule="auto"/>
        <w:jc w:val="both"/>
        <w:textAlignment w:val="center"/>
        <w:rPr>
          <w:color w:val="000000"/>
        </w:rPr>
      </w:pPr>
      <w:r>
        <w:rPr>
          <w:color w:val="000000"/>
        </w:rPr>
        <w:t>【分析】</w:t>
      </w:r>
      <w:r>
        <w:rPr>
          <w:rFonts w:ascii="宋体" w:hAnsi="宋体" w:eastAsia="宋体" w:cs="宋体"/>
          <w:color w:val="000000"/>
        </w:rPr>
        <w:t>实验</w:t>
      </w:r>
      <w:r>
        <w:rPr>
          <w:rFonts w:ascii="Times New Roman" w:hAnsi="Times New Roman" w:eastAsia="Times New Roman" w:cs="Times New Roman"/>
          <w:color w:val="000000"/>
        </w:rPr>
        <w:t>1</w:t>
      </w:r>
      <w:r>
        <w:rPr>
          <w:rFonts w:ascii="宋体" w:hAnsi="宋体" w:eastAsia="宋体" w:cs="宋体"/>
          <w:color w:val="000000"/>
        </w:rPr>
        <w:t>得到</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SO</w:t>
      </w:r>
      <w:r>
        <w:rPr>
          <w:color w:val="000000"/>
          <w:vertAlign w:val="subscript"/>
        </w:rPr>
        <w:t>3</w:t>
      </w:r>
      <w:r>
        <w:rPr>
          <w:rFonts w:ascii="宋体" w:hAnsi="宋体" w:eastAsia="宋体" w:cs="宋体"/>
          <w:color w:val="000000"/>
        </w:rPr>
        <w:t>溶液，实验</w:t>
      </w:r>
      <w:r>
        <w:rPr>
          <w:rFonts w:ascii="Times New Roman" w:hAnsi="Times New Roman" w:eastAsia="Times New Roman" w:cs="Times New Roman"/>
          <w:color w:val="000000"/>
        </w:rPr>
        <w:t>2</w:t>
      </w:r>
      <w:r>
        <w:rPr>
          <w:rFonts w:ascii="宋体" w:hAnsi="宋体" w:eastAsia="宋体" w:cs="宋体"/>
          <w:color w:val="000000"/>
        </w:rPr>
        <w:t>溶液的</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4</w:t>
      </w:r>
      <w:r>
        <w:rPr>
          <w:rFonts w:ascii="宋体" w:hAnsi="宋体" w:eastAsia="宋体" w:cs="宋体"/>
          <w:color w:val="000000"/>
        </w:rPr>
        <w:t>，实验</w:t>
      </w:r>
      <w:r>
        <w:rPr>
          <w:rFonts w:ascii="Times New Roman" w:hAnsi="Times New Roman" w:eastAsia="Times New Roman" w:cs="Times New Roman"/>
          <w:color w:val="000000"/>
        </w:rPr>
        <w:t>2</w:t>
      </w:r>
      <w:r>
        <w:rPr>
          <w:rFonts w:ascii="宋体" w:hAnsi="宋体" w:eastAsia="宋体" w:cs="宋体"/>
          <w:color w:val="000000"/>
        </w:rPr>
        <w:t>为</w:t>
      </w:r>
      <w:r>
        <w:rPr>
          <w:rFonts w:ascii="Times New Roman" w:hAnsi="Times New Roman" w:eastAsia="Times New Roman" w:cs="Times New Roman"/>
          <w:color w:val="000000"/>
        </w:rPr>
        <w:t>NaHSO</w:t>
      </w:r>
      <w:r>
        <w:rPr>
          <w:color w:val="000000"/>
          <w:vertAlign w:val="subscript"/>
        </w:rPr>
        <w:t>3</w:t>
      </w:r>
      <w:r>
        <w:rPr>
          <w:rFonts w:ascii="宋体" w:hAnsi="宋体" w:eastAsia="宋体" w:cs="宋体"/>
          <w:color w:val="000000"/>
        </w:rPr>
        <w:t>溶液，实验</w:t>
      </w:r>
      <w:r>
        <w:rPr>
          <w:rFonts w:ascii="Times New Roman" w:hAnsi="Times New Roman" w:eastAsia="Times New Roman" w:cs="Times New Roman"/>
          <w:color w:val="000000"/>
        </w:rPr>
        <w:t>3</w:t>
      </w:r>
      <w:r>
        <w:object>
          <v:shape id="_x0000_i3826"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3826" DrawAspect="Content" ObjectID="_1468078526" r:id="rId4939">
            <o:LockedField>false</o:LockedField>
          </o:OLEObject>
        </w:object>
      </w:r>
      <w:r>
        <w:rPr>
          <w:rFonts w:ascii="宋体" w:hAnsi="宋体" w:eastAsia="宋体" w:cs="宋体"/>
          <w:color w:val="000000"/>
        </w:rPr>
        <w:t>和酸性</w:t>
      </w:r>
      <w:r>
        <w:object>
          <v:shape id="_x0000_i3827"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3827" DrawAspect="Content" ObjectID="_1468078527" r:id="rId4940">
            <o:LockedField>false</o:LockedField>
          </o:OLEObject>
        </w:object>
      </w:r>
      <w:r>
        <w:rPr>
          <w:rFonts w:ascii="宋体" w:hAnsi="宋体" w:eastAsia="宋体" w:cs="宋体"/>
          <w:color w:val="000000"/>
        </w:rPr>
        <w:t>溶液反应的离子方程式为：</w:t>
      </w:r>
      <w:r>
        <w:object>
          <v:shape id="_x0000_i3828" o:spt="75" alt="学科网(www.zxxk.com)--教育资源门户，提供试卷、教案、课件、论文、素材以及各类教学资源下载，还有大量而丰富的教学相关资讯！" type="#_x0000_t75" style="height:19.8pt;width:208.2pt;" o:ole="t" filled="f" o:preferrelative="t" stroked="f" coordsize="21600,21600">
            <v:path/>
            <v:fill on="f" focussize="0,0"/>
            <v:stroke on="f"/>
            <v:imagedata r:id="rId4942" o:title="eqIdf836613005a309dbf810e1b8e79a6edf"/>
            <o:lock v:ext="edit" aspectratio="t"/>
            <w10:wrap type="none"/>
            <w10:anchorlock/>
          </v:shape>
          <o:OLEObject Type="Embed" ProgID="Equation.DSMT4" ShapeID="_x0000_i3828" DrawAspect="Content" ObjectID="_1468078528" r:id="rId4941">
            <o:LockedField>false</o:LockedField>
          </o:OLEObject>
        </w:object>
      </w:r>
      <w:r>
        <w:rPr>
          <w:rFonts w:ascii="宋体" w:hAnsi="宋体" w:eastAsia="宋体" w:cs="宋体"/>
          <w:color w:val="000000"/>
        </w:rPr>
        <w:t>。</w:t>
      </w:r>
    </w:p>
    <w:p w14:paraId="7562072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 xml:space="preserve">A． </w:t>
      </w:r>
      <w:r>
        <w:rPr>
          <w:rFonts w:ascii="宋体" w:hAnsi="宋体" w:eastAsia="宋体" w:cs="宋体"/>
          <w:color w:val="000000"/>
        </w:rPr>
        <w:t>实验</w:t>
      </w:r>
      <w:r>
        <w:rPr>
          <w:rFonts w:ascii="Times New Roman" w:hAnsi="Times New Roman" w:eastAsia="Times New Roman" w:cs="Times New Roman"/>
          <w:color w:val="000000"/>
        </w:rPr>
        <w:t>1</w:t>
      </w:r>
      <w:r>
        <w:rPr>
          <w:rFonts w:ascii="宋体" w:hAnsi="宋体" w:eastAsia="宋体" w:cs="宋体"/>
          <w:color w:val="000000"/>
        </w:rPr>
        <w:t>得到</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SO</w:t>
      </w:r>
      <w:r>
        <w:rPr>
          <w:color w:val="000000"/>
          <w:vertAlign w:val="subscript"/>
        </w:rPr>
        <w:t>3</w:t>
      </w:r>
      <w:r>
        <w:rPr>
          <w:rFonts w:ascii="宋体" w:hAnsi="宋体" w:eastAsia="宋体" w:cs="宋体"/>
          <w:color w:val="000000"/>
        </w:rPr>
        <w:t>溶液，其质子守恒关系式为：</w:t>
      </w:r>
      <w:r>
        <w:object>
          <v:shape id="_x0000_i3829" o:spt="75" alt="学科网(www.zxxk.com)--教育资源门户，提供试卷、教案、课件、论文、素材以及各类教学资源下载，还有大量而丰富的教学相关资讯！" type="#_x0000_t75" style="height:21.75pt;width:200.25pt;" o:ole="t" filled="f" o:preferrelative="t" stroked="f" coordsize="21600,21600">
            <v:path/>
            <v:fill on="f" focussize="0,0"/>
            <v:stroke on="f"/>
            <v:imagedata r:id="rId4944" o:title="eqIdd9bce6913a9a2953156786149d66b2f8"/>
            <o:lock v:ext="edit" aspectratio="t"/>
            <w10:wrap type="none"/>
            <w10:anchorlock/>
          </v:shape>
          <o:OLEObject Type="Embed" ProgID="Equation.DSMT4" ShapeID="_x0000_i3829" DrawAspect="Content" ObjectID="_1468078529" r:id="rId4943">
            <o:LockedField>false</o:LockedField>
          </o:OLEObject>
        </w:object>
      </w:r>
      <w:r>
        <w:rPr>
          <w:rFonts w:ascii="宋体" w:hAnsi="宋体" w:eastAsia="宋体" w:cs="宋体"/>
          <w:color w:val="000000"/>
        </w:rPr>
        <w:t>，则</w:t>
      </w:r>
      <w:r>
        <w:rPr>
          <w:rFonts w:ascii="Times New Roman" w:hAnsi="Times New Roman" w:eastAsia="Times New Roman" w:cs="Times New Roman"/>
          <w:color w:val="000000"/>
        </w:rPr>
        <w:t xml:space="preserve"> </w:t>
      </w:r>
      <w:r>
        <w:object>
          <v:shape id="_x0000_i3830" o:spt="75" alt="学科网(www.zxxk.com)--教育资源门户，提供试卷、教案、课件、论文、素材以及各类教学资源下载，还有大量而丰富的教学相关资讯！" type="#_x0000_t75" style="height:21.75pt;width:143.25pt;" o:ole="t" filled="f" o:preferrelative="t" stroked="f" coordsize="21600,21600">
            <v:path/>
            <v:fill on="f" focussize="0,0"/>
            <v:stroke on="f"/>
            <v:imagedata r:id="rId4946" o:title="eqId429217e0fadb4ebe6d8526fcead2bae5"/>
            <o:lock v:ext="edit" aspectratio="t"/>
            <w10:wrap type="none"/>
            <w10:anchorlock/>
          </v:shape>
          <o:OLEObject Type="Embed" ProgID="Equation.DSMT4" ShapeID="_x0000_i3830" DrawAspect="Content" ObjectID="_1468078530" r:id="rId494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1A04735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实验</w:t>
      </w:r>
      <w:r>
        <w:rPr>
          <w:rFonts w:ascii="Times New Roman" w:hAnsi="Times New Roman" w:eastAsia="Times New Roman" w:cs="Times New Roman"/>
          <w:color w:val="000000"/>
        </w:rPr>
        <w:t>2</w:t>
      </w:r>
      <w:r>
        <w:rPr>
          <w:rFonts w:ascii="宋体" w:hAnsi="宋体" w:eastAsia="宋体" w:cs="宋体"/>
          <w:color w:val="000000"/>
        </w:rPr>
        <w:t>为</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4</w:t>
      </w:r>
      <w:r>
        <w:rPr>
          <w:rFonts w:ascii="宋体" w:hAnsi="宋体" w:eastAsia="宋体" w:cs="宋体"/>
          <w:color w:val="000000"/>
        </w:rPr>
        <w:t>，依据</w:t>
      </w:r>
      <w:r>
        <w:object>
          <v:shape id="_x0000_i3831" o:spt="75" alt="学科网(www.zxxk.com)--教育资源门户，提供试卷、教案、课件、论文、素材以及各类教学资源下载，还有大量而丰富的教学相关资讯！" type="#_x0000_t75" style="height:36pt;width:99pt;" o:ole="t" filled="f" o:preferrelative="t" stroked="f" coordsize="21600,21600">
            <v:path/>
            <v:fill on="f" focussize="0,0"/>
            <v:stroke on="f"/>
            <v:imagedata r:id="rId4948" o:title="eqId74b39a8d4becffdda608e53dbd161360"/>
            <o:lock v:ext="edit" aspectratio="t"/>
            <w10:wrap type="none"/>
            <w10:anchorlock/>
          </v:shape>
          <o:OLEObject Type="Embed" ProgID="Equation.DSMT4" ShapeID="_x0000_i3831" DrawAspect="Content" ObjectID="_1468078531" r:id="rId4947">
            <o:LockedField>false</o:LockedField>
          </o:OLEObject>
        </w:object>
      </w:r>
      <w:r>
        <w:rPr>
          <w:rFonts w:ascii="宋体" w:hAnsi="宋体" w:eastAsia="宋体" w:cs="宋体"/>
          <w:color w:val="000000"/>
        </w:rPr>
        <w:t>，则</w:t>
      </w:r>
      <w:r>
        <w:object>
          <v:shape id="_x0000_i3832" o:spt="75" alt="学科网(www.zxxk.com)--教育资源门户，提供试卷、教案、课件、论文、素材以及各类教学资源下载，还有大量而丰富的教学相关资讯！" type="#_x0000_t75" style="height:15.75pt;width:47.25pt;" o:ole="t" filled="f" o:preferrelative="t" stroked="f" coordsize="21600,21600">
            <v:path/>
            <v:fill on="f" focussize="0,0"/>
            <v:stroke on="f"/>
            <v:imagedata r:id="rId4950" o:title="eqId96a0309cb4c0a982969a32b0ce0c6cda"/>
            <o:lock v:ext="edit" aspectratio="t"/>
            <w10:wrap type="none"/>
            <w10:anchorlock/>
          </v:shape>
          <o:OLEObject Type="Embed" ProgID="Equation.DSMT4" ShapeID="_x0000_i3832" DrawAspect="Content" ObjectID="_1468078532" r:id="rId4949">
            <o:LockedField>false</o:LockedField>
          </o:OLEObject>
        </w:object>
      </w:r>
      <w:r>
        <w:rPr>
          <w:rFonts w:ascii="Times New Roman" w:hAnsi="Times New Roman" w:eastAsia="Times New Roman" w:cs="Times New Roman"/>
          <w:color w:val="000000"/>
        </w:rPr>
        <w:t>=</w:t>
      </w:r>
      <w:r>
        <w:object>
          <v:shape id="_x0000_i3833" o:spt="75" alt="学科网(www.zxxk.com)--教育资源门户，提供试卷、教案、课件、论文、素材以及各类教学资源下载，还有大量而丰富的教学相关资讯！" type="#_x0000_t75" style="height:36pt;width:66.75pt;" o:ole="t" filled="f" o:preferrelative="t" stroked="f" coordsize="21600,21600">
            <v:path/>
            <v:fill on="f" focussize="0,0"/>
            <v:stroke on="f"/>
            <v:imagedata r:id="rId4952" o:title="eqId63ee9121b6b37174c8c5319ecd958345"/>
            <o:lock v:ext="edit" aspectratio="t"/>
            <w10:wrap type="none"/>
            <w10:anchorlock/>
          </v:shape>
          <o:OLEObject Type="Embed" ProgID="Equation.DSMT4" ShapeID="_x0000_i3833" DrawAspect="Content" ObjectID="_1468078533" r:id="rId4951">
            <o:LockedField>false</o:LockedField>
          </o:OLEObject>
        </w:object>
      </w:r>
      <w:r>
        <w:rPr>
          <w:rFonts w:ascii="宋体" w:hAnsi="宋体" w:eastAsia="宋体" w:cs="宋体"/>
          <w:color w:val="000000"/>
        </w:rPr>
        <w:t>，溶液，则</w:t>
      </w:r>
      <w:r>
        <w:object>
          <v:shape id="_x0000_i3834" o:spt="75" alt="学科网(www.zxxk.com)--教育资源门户，提供试卷、教案、课件、论文、素材以及各类教学资源下载，还有大量而丰富的教学相关资讯！" type="#_x0000_t75" style="height:21.75pt;width:102pt;" o:ole="t" filled="f" o:preferrelative="t" stroked="f" coordsize="21600,21600">
            <v:path/>
            <v:fill on="f" focussize="0,0"/>
            <v:stroke on="f"/>
            <v:imagedata r:id="rId4954" o:title="eqIdc2b127fbe9f3932e6a5a917a149b4b1e"/>
            <o:lock v:ext="edit" aspectratio="t"/>
            <w10:wrap type="none"/>
            <w10:anchorlock/>
          </v:shape>
          <o:OLEObject Type="Embed" ProgID="Equation.DSMT4" ShapeID="_x0000_i3834" DrawAspect="Content" ObjectID="_1468078534" r:id="rId495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4E2F5B01">
      <w:pPr>
        <w:spacing w:line="360" w:lineRule="auto"/>
        <w:jc w:val="left"/>
        <w:textAlignment w:val="center"/>
        <w:rPr>
          <w:color w:val="000000"/>
        </w:rPr>
      </w:pPr>
      <w:r>
        <w:rPr>
          <w:rFonts w:ascii="Times New Roman" w:hAnsi="Times New Roman" w:eastAsia="Times New Roman" w:cs="Times New Roman"/>
          <w:color w:val="000000"/>
        </w:rPr>
        <w:t>C．NaHSO</w:t>
      </w:r>
      <w:r>
        <w:rPr>
          <w:color w:val="000000"/>
          <w:vertAlign w:val="subscript"/>
        </w:rPr>
        <w:t>3</w:t>
      </w:r>
      <w:r>
        <w:rPr>
          <w:rFonts w:ascii="宋体" w:hAnsi="宋体" w:eastAsia="宋体" w:cs="宋体"/>
          <w:color w:val="000000"/>
        </w:rPr>
        <w:t>溶液蒸干、灼烧制得</w:t>
      </w:r>
      <w:r>
        <w:object>
          <v:shape id="_x0000_i3835" o:spt="75" alt="学科网(www.zxxk.com)--教育资源门户，提供试卷、教案、课件、论文、素材以及各类教学资源下载，还有大量而丰富的教学相关资讯！" type="#_x0000_t75" style="height:15.75pt;width:41.25pt;" o:ole="t" filled="f" o:preferrelative="t" stroked="f" coordsize="21600,21600">
            <v:path/>
            <v:fill on="f" focussize="0,0"/>
            <v:stroke on="f"/>
            <v:imagedata r:id="rId3801" o:title="eqId341c9262378de71d9ff2b23126a4e8d1"/>
            <o:lock v:ext="edit" aspectratio="t"/>
            <w10:wrap type="none"/>
            <w10:anchorlock/>
          </v:shape>
          <o:OLEObject Type="Embed" ProgID="Equation.DSMT4" ShapeID="_x0000_i3835" DrawAspect="Content" ObjectID="_1468078535" r:id="rId4955">
            <o:LockedField>false</o:LockedField>
          </o:OLEObject>
        </w:object>
      </w:r>
      <w:r>
        <w:rPr>
          <w:rFonts w:ascii="宋体" w:hAnsi="宋体" w:eastAsia="宋体" w:cs="宋体"/>
          <w:color w:val="000000"/>
        </w:rPr>
        <w:t>固体，</w:t>
      </w:r>
      <w:r>
        <w:rPr>
          <w:rFonts w:ascii="Times New Roman" w:hAnsi="Times New Roman" w:eastAsia="Times New Roman" w:cs="Times New Roman"/>
          <w:color w:val="000000"/>
        </w:rPr>
        <w:t>C</w:t>
      </w:r>
      <w:r>
        <w:rPr>
          <w:rFonts w:ascii="宋体" w:hAnsi="宋体" w:eastAsia="宋体" w:cs="宋体"/>
          <w:color w:val="000000"/>
        </w:rPr>
        <w:t>错误；</w:t>
      </w:r>
    </w:p>
    <w:p w14:paraId="1A67DA6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实验</w:t>
      </w:r>
      <w:r>
        <w:rPr>
          <w:rFonts w:ascii="Times New Roman" w:hAnsi="Times New Roman" w:eastAsia="Times New Roman" w:cs="Times New Roman"/>
          <w:color w:val="000000"/>
        </w:rPr>
        <w:t>3</w:t>
      </w:r>
      <w:r>
        <w:rPr>
          <w:rFonts w:ascii="宋体" w:hAnsi="宋体" w:eastAsia="宋体" w:cs="宋体"/>
          <w:color w:val="000000"/>
        </w:rPr>
        <w:t>依据发生的反应：</w:t>
      </w:r>
      <w:r>
        <w:object>
          <v:shape id="_x0000_i3836" o:spt="75" alt="学科网(www.zxxk.com)--教育资源门户，提供试卷、教案、课件、论文、素材以及各类教学资源下载，还有大量而丰富的教学相关资讯！" type="#_x0000_t75" style="height:19.8pt;width:208.2pt;" o:ole="t" filled="f" o:preferrelative="t" stroked="f" coordsize="21600,21600">
            <v:path/>
            <v:fill on="f" focussize="0,0"/>
            <v:stroke on="f"/>
            <v:imagedata r:id="rId4942" o:title="eqIdf836613005a309dbf810e1b8e79a6edf"/>
            <o:lock v:ext="edit" aspectratio="t"/>
            <w10:wrap type="none"/>
            <w10:anchorlock/>
          </v:shape>
          <o:OLEObject Type="Embed" ProgID="Equation.DSMT4" ShapeID="_x0000_i3836" DrawAspect="Content" ObjectID="_1468078536" r:id="rId4956">
            <o:LockedField>false</o:LockedField>
          </o:OLEObject>
        </w:object>
      </w:r>
      <w:r>
        <w:rPr>
          <w:rFonts w:ascii="宋体" w:hAnsi="宋体" w:eastAsia="宋体" w:cs="宋体"/>
          <w:color w:val="000000"/>
        </w:rPr>
        <w:t>，则恰好完全反应后</w:t>
      </w:r>
      <w:r>
        <w:object>
          <v:shape id="_x0000_i3837" o:spt="75" alt="学科网(www.zxxk.com)--教育资源门户，提供试卷、教案、课件、论文、素材以及各类教学资源下载，还有大量而丰富的教学相关资讯！" type="#_x0000_t75" style="height:21.75pt;width:99pt;" o:ole="t" filled="f" o:preferrelative="t" stroked="f" coordsize="21600,21600">
            <v:path/>
            <v:fill on="f" focussize="0,0"/>
            <v:stroke on="f"/>
            <v:imagedata r:id="rId4958" o:title="eqIdb23ec9d4b50a761a7f5a172d90979aa6"/>
            <o:lock v:ext="edit" aspectratio="t"/>
            <w10:wrap type="none"/>
            <w10:anchorlock/>
          </v:shape>
          <o:OLEObject Type="Embed" ProgID="Equation.DSMT4" ShapeID="_x0000_i3837" DrawAspect="Content" ObjectID="_1468078537" r:id="rId495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72F28AAF">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39E9EE56">
      <w:pPr>
        <w:spacing w:line="360" w:lineRule="auto"/>
        <w:jc w:val="left"/>
        <w:textAlignment w:val="center"/>
        <w:rPr>
          <w:color w:val="000000"/>
        </w:rPr>
      </w:pPr>
      <w:r>
        <w:rPr>
          <w:color w:val="000000"/>
        </w:rPr>
        <w:t xml:space="preserve">13. </w:t>
      </w:r>
      <w:r>
        <w:rPr>
          <w:rFonts w:ascii="宋体" w:hAnsi="宋体" w:eastAsia="宋体" w:cs="宋体"/>
          <w:color w:val="000000"/>
        </w:rPr>
        <w:t>二氧化碳加氢制甲醇的过程中的主要反应</w:t>
      </w:r>
      <w:r>
        <w:rPr>
          <w:rFonts w:ascii="Times New Roman" w:hAnsi="Times New Roman" w:eastAsia="Times New Roman" w:cs="Times New Roman"/>
          <w:color w:val="000000"/>
        </w:rPr>
        <w:t>(</w:t>
      </w:r>
      <w:r>
        <w:rPr>
          <w:rFonts w:ascii="宋体" w:hAnsi="宋体" w:eastAsia="宋体" w:cs="宋体"/>
          <w:color w:val="000000"/>
        </w:rPr>
        <w:t>忽略其他副反应</w:t>
      </w:r>
      <w:r>
        <w:rPr>
          <w:rFonts w:ascii="Times New Roman" w:hAnsi="Times New Roman" w:eastAsia="Times New Roman" w:cs="Times New Roman"/>
          <w:color w:val="000000"/>
        </w:rPr>
        <w:t>)</w:t>
      </w:r>
      <w:r>
        <w:rPr>
          <w:rFonts w:ascii="宋体" w:hAnsi="宋体" w:eastAsia="宋体" w:cs="宋体"/>
          <w:color w:val="000000"/>
        </w:rPr>
        <w:t>为：</w:t>
      </w:r>
    </w:p>
    <w:p w14:paraId="189DE432">
      <w:pPr>
        <w:spacing w:line="360" w:lineRule="auto"/>
        <w:jc w:val="left"/>
        <w:textAlignment w:val="center"/>
        <w:rPr>
          <w:color w:val="000000"/>
        </w:rPr>
      </w:pPr>
      <w:r>
        <w:rPr>
          <w:rFonts w:ascii="宋体" w:hAnsi="宋体" w:eastAsia="宋体" w:cs="宋体"/>
          <w:color w:val="000000"/>
        </w:rPr>
        <w:t>①</w:t>
      </w:r>
      <w:r>
        <w:object>
          <v:shape id="_x0000_i3838" o:spt="75" alt="学科网(www.zxxk.com)--教育资源门户，提供试卷、教案、课件、论文、素材以及各类教学资源下载，还有大量而丰富的教学相关资讯！" type="#_x0000_t75" style="height:20.25pt;width:179.25pt;" o:ole="t" filled="f" o:preferrelative="t" stroked="f" coordsize="21600,21600">
            <v:path/>
            <v:fill on="f" focussize="0,0"/>
            <v:stroke on="f"/>
            <v:imagedata r:id="rId4960" o:title="eqIdc9c1c1b305e55085ab2f4bb954a44c78"/>
            <o:lock v:ext="edit" aspectratio="t"/>
            <w10:wrap type="none"/>
            <w10:anchorlock/>
          </v:shape>
          <o:OLEObject Type="Embed" ProgID="Equation.DSMT4" ShapeID="_x0000_i3838" DrawAspect="Content" ObjectID="_1468078538" r:id="rId4959">
            <o:LockedField>false</o:LockedField>
          </o:OLEObject>
        </w:object>
      </w:r>
      <w:r>
        <w:rPr>
          <w:rFonts w:ascii="Times New Roman" w:hAnsi="Times New Roman" w:eastAsia="Times New Roman" w:cs="Times New Roman"/>
          <w:color w:val="000000"/>
        </w:rPr>
        <w:t xml:space="preserve">  </w:t>
      </w:r>
      <w:r>
        <w:object>
          <v:shape id="_x0000_i3839" o:spt="75" alt="学科网(www.zxxk.com)--教育资源门户，提供试卷、教案、课件、论文、素材以及各类教学资源下载，还有大量而丰富的教学相关资讯！" type="#_x0000_t75" style="height:18.75pt;width:100.35pt;" o:ole="t" filled="f" o:preferrelative="t" stroked="f" coordsize="21600,21600">
            <v:path/>
            <v:fill on="f" focussize="0,0"/>
            <v:stroke on="f"/>
            <v:imagedata r:id="rId4962" o:title="eqId0418d331b636c04b8f8790d8e91b0898"/>
            <o:lock v:ext="edit" aspectratio="t"/>
            <w10:wrap type="none"/>
            <w10:anchorlock/>
          </v:shape>
          <o:OLEObject Type="Embed" ProgID="Equation.DSMT4" ShapeID="_x0000_i3839" DrawAspect="Content" ObjectID="_1468078539" r:id="rId4961">
            <o:LockedField>false</o:LockedField>
          </o:OLEObject>
        </w:object>
      </w:r>
    </w:p>
    <w:p w14:paraId="4B8471B1">
      <w:pPr>
        <w:spacing w:line="360" w:lineRule="auto"/>
        <w:jc w:val="left"/>
        <w:textAlignment w:val="center"/>
        <w:rPr>
          <w:color w:val="000000"/>
        </w:rPr>
      </w:pPr>
      <w:r>
        <w:rPr>
          <w:rFonts w:ascii="宋体" w:hAnsi="宋体" w:eastAsia="宋体" w:cs="宋体"/>
          <w:color w:val="000000"/>
        </w:rPr>
        <w:t>②</w:t>
      </w:r>
      <w:r>
        <w:object>
          <v:shape id="_x0000_i3840" o:spt="75" alt="学科网(www.zxxk.com)--教育资源门户，提供试卷、教案、课件、论文、素材以及各类教学资源下载，还有大量而丰富的教学相关资讯！" type="#_x0000_t75" style="height:20.25pt;width:152.25pt;" o:ole="t" filled="f" o:preferrelative="t" stroked="f" coordsize="21600,21600">
            <v:path/>
            <v:fill on="f" focussize="0,0"/>
            <v:stroke on="f"/>
            <v:imagedata r:id="rId4964" o:title="eqIda4c47a43636d84b5c210d4dcc47c54dd"/>
            <o:lock v:ext="edit" aspectratio="t"/>
            <w10:wrap type="none"/>
            <w10:anchorlock/>
          </v:shape>
          <o:OLEObject Type="Embed" ProgID="Equation.DSMT4" ShapeID="_x0000_i3840" DrawAspect="Content" ObjectID="_1468078540" r:id="rId4963">
            <o:LockedField>false</o:LockedField>
          </o:OLEObject>
        </w:object>
      </w:r>
      <w:r>
        <w:rPr>
          <w:rFonts w:ascii="Times New Roman" w:hAnsi="Times New Roman" w:eastAsia="Times New Roman" w:cs="Times New Roman"/>
          <w:color w:val="000000"/>
        </w:rPr>
        <w:t xml:space="preserve">  </w:t>
      </w:r>
      <w:r>
        <w:object>
          <v:shape id="_x0000_i3841"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4966" o:title="eqId304ca2a48396fdc2973bbb1ba12538e6"/>
            <o:lock v:ext="edit" aspectratio="t"/>
            <w10:wrap type="none"/>
            <w10:anchorlock/>
          </v:shape>
          <o:OLEObject Type="Embed" ProgID="Equation.DSMT4" ShapeID="_x0000_i3841" DrawAspect="Content" ObjectID="_1468078541" r:id="rId4965">
            <o:LockedField>false</o:LockedField>
          </o:OLEObject>
        </w:object>
      </w:r>
    </w:p>
    <w:p w14:paraId="43BDFE04">
      <w:pPr>
        <w:spacing w:line="360" w:lineRule="auto"/>
        <w:jc w:val="left"/>
        <w:textAlignment w:val="center"/>
        <w:rPr>
          <w:color w:val="000000"/>
        </w:rPr>
      </w:pPr>
      <w:r>
        <w:object>
          <v:shape id="_x0000_i3842" o:spt="75" alt="学科网(www.zxxk.com)--教育资源门户，提供试卷、教案、课件、论文、素材以及各类教学资源下载，还有大量而丰富的教学相关资讯！" type="#_x0000_t75" style="height:14pt;width:31.2pt;" o:ole="t" filled="f" o:preferrelative="t" stroked="f" coordsize="21600,21600">
            <v:path/>
            <v:fill on="f" focussize="0,0"/>
            <v:stroke on="f"/>
            <v:imagedata r:id="rId4968" o:title="eqId463de4a8e1439e0158462bfa861c2305"/>
            <o:lock v:ext="edit" aspectratio="t"/>
            <w10:wrap type="none"/>
            <w10:anchorlock/>
          </v:shape>
          <o:OLEObject Type="Embed" ProgID="Equation.DSMT4" ShapeID="_x0000_i3842" DrawAspect="Content" ObjectID="_1468078542" r:id="rId4967">
            <o:LockedField>false</o:LockedField>
          </o:OLEObject>
        </w:object>
      </w:r>
      <w:r>
        <w:rPr>
          <w:rFonts w:ascii="宋体" w:hAnsi="宋体" w:eastAsia="宋体" w:cs="宋体"/>
          <w:color w:val="000000"/>
        </w:rPr>
        <w:t>、</w:t>
      </w:r>
      <w:r>
        <w:object>
          <v:shape id="_x0000_i3843" o:spt="75" alt="学科网(www.zxxk.com)--教育资源门户，提供试卷、教案、课件、论文、素材以及各类教学资源下载，还有大量而丰富的教学相关资讯！" type="#_x0000_t75" style="height:16.05pt;width:47.1pt;" o:ole="t" filled="f" o:preferrelative="t" stroked="f" coordsize="21600,21600">
            <v:path/>
            <v:fill on="f" focussize="0,0"/>
            <v:stroke on="f"/>
            <v:imagedata r:id="rId4970" o:title="eqId8d6e5d47f12068aa9d61537de1e2e933"/>
            <o:lock v:ext="edit" aspectratio="t"/>
            <w10:wrap type="none"/>
            <w10:anchorlock/>
          </v:shape>
          <o:OLEObject Type="Embed" ProgID="Equation.DSMT4" ShapeID="_x0000_i3843" DrawAspect="Content" ObjectID="_1468078543" r:id="rId4969">
            <o:LockedField>false</o:LockedField>
          </o:OLEObject>
        </w:object>
      </w:r>
      <w:r>
        <w:rPr>
          <w:rFonts w:ascii="宋体" w:hAnsi="宋体" w:eastAsia="宋体" w:cs="宋体"/>
          <w:color w:val="000000"/>
        </w:rPr>
        <w:t>下，将一定比例</w:t>
      </w:r>
      <w:r>
        <w:object>
          <v:shape id="_x0000_i3844"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844" DrawAspect="Content" ObjectID="_1468078544" r:id="rId4971">
            <o:LockedField>false</o:LockedField>
          </o:OLEObject>
        </w:object>
      </w:r>
      <w:r>
        <w:rPr>
          <w:rFonts w:ascii="宋体" w:hAnsi="宋体" w:eastAsia="宋体" w:cs="宋体"/>
          <w:color w:val="000000"/>
        </w:rPr>
        <w:t>、</w:t>
      </w:r>
      <w:r>
        <w:object>
          <v:shape id="_x0000_i3845"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3845" DrawAspect="Content" ObjectID="_1468078545" r:id="rId4972">
            <o:LockedField>false</o:LockedField>
          </o:OLEObject>
        </w:object>
      </w:r>
      <w:r>
        <w:rPr>
          <w:rFonts w:ascii="宋体" w:hAnsi="宋体" w:eastAsia="宋体" w:cs="宋体"/>
          <w:color w:val="000000"/>
        </w:rPr>
        <w:t>混合气匀速通过装有催化剂的绝热反应管。装置及</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1</w:t>
      </w:r>
      <w:r>
        <w:rPr>
          <w:rFonts w:ascii="宋体" w:hAnsi="宋体" w:eastAsia="宋体" w:cs="宋体"/>
          <w:color w:val="000000"/>
        </w:rPr>
        <w:t>、</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3</w:t>
      </w:r>
      <w:r>
        <w:rPr>
          <w:rFonts w:ascii="宋体" w:hAnsi="宋体" w:eastAsia="宋体" w:cs="宋体"/>
          <w:color w:val="000000"/>
        </w:rPr>
        <w:t>…位点处</w:t>
      </w:r>
      <w:r>
        <w:rPr>
          <w:rFonts w:ascii="Times New Roman" w:hAnsi="Times New Roman" w:eastAsia="Times New Roman" w:cs="Times New Roman"/>
          <w:color w:val="000000"/>
        </w:rPr>
        <w:t>(</w:t>
      </w:r>
      <w:r>
        <w:rPr>
          <w:rFonts w:ascii="宋体" w:hAnsi="宋体" w:eastAsia="宋体" w:cs="宋体"/>
          <w:color w:val="000000"/>
        </w:rPr>
        <w:t>相邻位点距离相同</w:t>
      </w:r>
      <w:r>
        <w:rPr>
          <w:rFonts w:ascii="Times New Roman" w:hAnsi="Times New Roman" w:eastAsia="Times New Roman" w:cs="Times New Roman"/>
          <w:color w:val="000000"/>
        </w:rPr>
        <w:t>)</w:t>
      </w:r>
      <w:r>
        <w:rPr>
          <w:rFonts w:ascii="宋体" w:hAnsi="宋体" w:eastAsia="宋体" w:cs="宋体"/>
          <w:color w:val="000000"/>
        </w:rPr>
        <w:t>的气体温度、</w:t>
      </w:r>
      <w:r>
        <w:rPr>
          <w:rFonts w:ascii="Times New Roman" w:hAnsi="Times New Roman" w:eastAsia="Times New Roman" w:cs="Times New Roman"/>
          <w:color w:val="000000"/>
        </w:rPr>
        <w:t>CO</w:t>
      </w:r>
      <w:r>
        <w:rPr>
          <w:rFonts w:ascii="宋体" w:hAnsi="宋体" w:eastAsia="宋体" w:cs="宋体"/>
          <w:color w:val="000000"/>
        </w:rPr>
        <w:t>和</w:t>
      </w:r>
      <w:r>
        <w:object>
          <v:shape id="_x0000_i3846" o:spt="75" alt="学科网(www.zxxk.com)--教育资源门户，提供试卷、教案、课件、论文、素材以及各类教学资源下载，还有大量而丰富的教学相关资讯！" type="#_x0000_t75" style="height:18.4pt;width:42.15pt;" o:ole="t" filled="f" o:preferrelative="t" stroked="f" coordsize="21600,21600">
            <v:path/>
            <v:fill on="f" focussize="0,0"/>
            <v:stroke on="f"/>
            <v:imagedata r:id="rId1241" o:title="eqId50a5c6d26e9821c59de16c928dcb79f0"/>
            <o:lock v:ext="edit" aspectratio="t"/>
            <w10:wrap type="none"/>
            <w10:anchorlock/>
          </v:shape>
          <o:OLEObject Type="Embed" ProgID="Equation.DSMT4" ShapeID="_x0000_i3846" DrawAspect="Content" ObjectID="_1468078546" r:id="rId4973">
            <o:LockedField>false</o:LockedField>
          </o:OLEObject>
        </w:object>
      </w:r>
      <w:r>
        <w:rPr>
          <w:rFonts w:ascii="宋体" w:hAnsi="宋体" w:eastAsia="宋体" w:cs="宋体"/>
          <w:color w:val="000000"/>
        </w:rPr>
        <w:t>的体积分数如图所示。下列说法正确的是</w:t>
      </w:r>
    </w:p>
    <w:p w14:paraId="2D56E4B8">
      <w:pPr>
        <w:spacing w:line="360" w:lineRule="auto"/>
        <w:jc w:val="left"/>
        <w:textAlignment w:val="center"/>
        <w:rPr>
          <w:color w:val="000000"/>
        </w:rPr>
      </w:pPr>
      <w:r>
        <w:rPr>
          <w:color w:val="000000"/>
        </w:rPr>
        <w:drawing>
          <wp:inline distT="0" distB="0" distL="114300" distR="114300">
            <wp:extent cx="2209800" cy="904875"/>
            <wp:effectExtent l="0" t="0" r="0" b="9525"/>
            <wp:docPr id="467" name="图片 4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学科网(www.zxxk.com)--教育资源门户，提供试卷、教案、课件、论文、素材以及各类教学资源下载，还有大量而丰富的教学相关资讯！"/>
                    <pic:cNvPicPr>
                      <a:picLocks noChangeAspect="1"/>
                    </pic:cNvPicPr>
                  </pic:nvPicPr>
                  <pic:blipFill>
                    <a:blip r:embed="rId4974"/>
                    <a:stretch>
                      <a:fillRect/>
                    </a:stretch>
                  </pic:blipFill>
                  <pic:spPr>
                    <a:xfrm>
                      <a:off x="0" y="0"/>
                      <a:ext cx="2209800" cy="904875"/>
                    </a:xfrm>
                    <a:prstGeom prst="rect">
                      <a:avLst/>
                    </a:prstGeom>
                  </pic:spPr>
                </pic:pic>
              </a:graphicData>
            </a:graphic>
          </wp:inline>
        </w:drawing>
      </w:r>
      <w:r>
        <w:rPr>
          <w:color w:val="000000"/>
        </w:rPr>
        <w:drawing>
          <wp:inline distT="0" distB="0" distL="114300" distR="114300">
            <wp:extent cx="2362200" cy="1628775"/>
            <wp:effectExtent l="0" t="0" r="0" b="1905"/>
            <wp:docPr id="468" name="图片 4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学科网(www.zxxk.com)--教育资源门户，提供试卷、教案、课件、论文、素材以及各类教学资源下载，还有大量而丰富的教学相关资讯！"/>
                    <pic:cNvPicPr>
                      <a:picLocks noChangeAspect="1"/>
                    </pic:cNvPicPr>
                  </pic:nvPicPr>
                  <pic:blipFill>
                    <a:blip r:embed="rId4975"/>
                    <a:stretch>
                      <a:fillRect/>
                    </a:stretch>
                  </pic:blipFill>
                  <pic:spPr>
                    <a:xfrm>
                      <a:off x="0" y="0"/>
                      <a:ext cx="2362200" cy="1628775"/>
                    </a:xfrm>
                    <a:prstGeom prst="rect">
                      <a:avLst/>
                    </a:prstGeom>
                  </pic:spPr>
                </pic:pic>
              </a:graphicData>
            </a:graphic>
          </wp:inline>
        </w:drawing>
      </w:r>
    </w:p>
    <w:p w14:paraId="584A98E5">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4</w:t>
      </w:r>
      <w:r>
        <w:rPr>
          <w:rFonts w:ascii="宋体" w:hAnsi="宋体" w:eastAsia="宋体" w:cs="宋体"/>
          <w:color w:val="000000"/>
        </w:rPr>
        <w:t>处与</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5</w:t>
      </w:r>
      <w:r>
        <w:rPr>
          <w:rFonts w:ascii="宋体" w:hAnsi="宋体" w:eastAsia="宋体" w:cs="宋体"/>
          <w:color w:val="000000"/>
        </w:rPr>
        <w:t>处反应①的平衡常数</w:t>
      </w:r>
      <w:r>
        <w:rPr>
          <w:rFonts w:ascii="Times New Roman" w:hAnsi="Times New Roman" w:eastAsia="Times New Roman" w:cs="Times New Roman"/>
          <w:color w:val="000000"/>
        </w:rPr>
        <w:t>K</w:t>
      </w:r>
      <w:r>
        <w:rPr>
          <w:rFonts w:ascii="宋体" w:hAnsi="宋体" w:eastAsia="宋体" w:cs="宋体"/>
          <w:color w:val="000000"/>
        </w:rPr>
        <w:t>相等</w:t>
      </w:r>
    </w:p>
    <w:p w14:paraId="1485E567">
      <w:pPr>
        <w:spacing w:line="360" w:lineRule="auto"/>
        <w:jc w:val="left"/>
        <w:textAlignment w:val="center"/>
        <w:rPr>
          <w:color w:val="000000"/>
        </w:rPr>
      </w:pPr>
      <w:r>
        <w:rPr>
          <w:color w:val="000000"/>
        </w:rPr>
        <w:t xml:space="preserve">B. </w:t>
      </w:r>
      <w:r>
        <w:rPr>
          <w:rFonts w:ascii="宋体" w:hAnsi="宋体" w:eastAsia="宋体" w:cs="宋体"/>
          <w:color w:val="000000"/>
        </w:rPr>
        <w:t>反应②的焓变</w:t>
      </w:r>
      <w:r>
        <w:object>
          <v:shape id="_x0000_i3847" o:spt="75" alt="学科网(www.zxxk.com)--教育资源门户，提供试卷、教案、课件、论文、素材以及各类教学资源下载，还有大量而丰富的教学相关资讯！" type="#_x0000_t75" style="height:18pt;width:43.5pt;" o:ole="t" filled="f" o:preferrelative="t" stroked="f" coordsize="21600,21600">
            <v:path/>
            <v:fill on="f" focussize="0,0"/>
            <v:stroke on="f"/>
            <v:imagedata r:id="rId4977" o:title="eqIda987fd24bde4f3c400ed34fca01c979c"/>
            <o:lock v:ext="edit" aspectratio="t"/>
            <w10:wrap type="none"/>
            <w10:anchorlock/>
          </v:shape>
          <o:OLEObject Type="Embed" ProgID="Equation.DSMT4" ShapeID="_x0000_i3847" DrawAspect="Content" ObjectID="_1468078547" r:id="rId4976">
            <o:LockedField>false</o:LockedField>
          </o:OLEObject>
        </w:object>
      </w:r>
    </w:p>
    <w:p w14:paraId="0BB6A055">
      <w:pPr>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6</w:t>
      </w:r>
      <w:r>
        <w:rPr>
          <w:rFonts w:ascii="宋体" w:hAnsi="宋体" w:eastAsia="宋体" w:cs="宋体"/>
          <w:color w:val="000000"/>
        </w:rPr>
        <w:t>处的</w:t>
      </w:r>
      <w:r>
        <w:object>
          <v:shape id="_x0000_i3848"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848" DrawAspect="Content" ObjectID="_1468078548" r:id="rId4978">
            <o:LockedField>false</o:LockedField>
          </o:OLEObject>
        </w:object>
      </w:r>
      <w:r>
        <w:rPr>
          <w:rFonts w:ascii="宋体" w:hAnsi="宋体" w:eastAsia="宋体" w:cs="宋体"/>
          <w:color w:val="000000"/>
        </w:rPr>
        <w:t>的体积分数大于</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5</w:t>
      </w:r>
      <w:r>
        <w:rPr>
          <w:rFonts w:ascii="宋体" w:hAnsi="宋体" w:eastAsia="宋体" w:cs="宋体"/>
          <w:color w:val="000000"/>
        </w:rPr>
        <w:t>处</w:t>
      </w:r>
    </w:p>
    <w:p w14:paraId="4E00B53B">
      <w:pPr>
        <w:spacing w:line="360" w:lineRule="auto"/>
        <w:jc w:val="left"/>
        <w:textAlignment w:val="center"/>
        <w:rPr>
          <w:color w:val="000000"/>
        </w:rPr>
      </w:pPr>
      <w:r>
        <w:rPr>
          <w:color w:val="000000"/>
        </w:rPr>
        <w:t xml:space="preserve">D. </w:t>
      </w:r>
      <w:r>
        <w:rPr>
          <w:rFonts w:ascii="宋体" w:hAnsi="宋体" w:eastAsia="宋体" w:cs="宋体"/>
          <w:color w:val="000000"/>
        </w:rPr>
        <w:t>混合气从起始到通过</w:t>
      </w:r>
      <w:r>
        <w:rPr>
          <w:rFonts w:ascii="Times New Roman" w:hAnsi="Times New Roman" w:eastAsia="Times New Roman" w:cs="Times New Roman"/>
          <w:color w:val="000000"/>
        </w:rPr>
        <w:t>L</w:t>
      </w:r>
      <w:r>
        <w:rPr>
          <w:rFonts w:ascii="Times New Roman" w:hAnsi="Times New Roman" w:eastAsia="Times New Roman" w:cs="Times New Roman"/>
          <w:color w:val="000000"/>
          <w:vertAlign w:val="subscript"/>
        </w:rPr>
        <w:t>1</w:t>
      </w:r>
      <w:r>
        <w:rPr>
          <w:rFonts w:ascii="宋体" w:hAnsi="宋体" w:eastAsia="宋体" w:cs="宋体"/>
          <w:color w:val="000000"/>
        </w:rPr>
        <w:t>处，</w:t>
      </w:r>
      <w:r>
        <w:rPr>
          <w:rFonts w:ascii="Times New Roman" w:hAnsi="Times New Roman" w:eastAsia="Times New Roman" w:cs="Times New Roman"/>
          <w:color w:val="000000"/>
        </w:rPr>
        <w:t>CO</w:t>
      </w:r>
      <w:r>
        <w:rPr>
          <w:rFonts w:ascii="宋体" w:hAnsi="宋体" w:eastAsia="宋体" w:cs="宋体"/>
          <w:color w:val="000000"/>
        </w:rPr>
        <w:t>的生成速率小于</w:t>
      </w:r>
      <w:r>
        <w:object>
          <v:shape id="_x0000_i3849"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4980" o:title="eqIdd4d1f1e78b8ee320c79a71d3308b8db0"/>
            <o:lock v:ext="edit" aspectratio="t"/>
            <w10:wrap type="none"/>
            <w10:anchorlock/>
          </v:shape>
          <o:OLEObject Type="Embed" ProgID="Equation.DSMT4" ShapeID="_x0000_i3849" DrawAspect="Content" ObjectID="_1468078549" r:id="rId4979">
            <o:LockedField>false</o:LockedField>
          </o:OLEObject>
        </w:object>
      </w:r>
      <w:r>
        <w:rPr>
          <w:rFonts w:ascii="宋体" w:hAnsi="宋体" w:eastAsia="宋体" w:cs="宋体"/>
          <w:color w:val="000000"/>
        </w:rPr>
        <w:t>的生成速率</w:t>
      </w:r>
    </w:p>
    <w:p w14:paraId="68983998">
      <w:pPr>
        <w:spacing w:line="360" w:lineRule="auto"/>
        <w:textAlignment w:val="center"/>
        <w:rPr>
          <w:color w:val="000000"/>
        </w:rPr>
      </w:pPr>
      <w:r>
        <w:rPr>
          <w:color w:val="2E75B6"/>
        </w:rPr>
        <w:t>【答案】</w:t>
      </w:r>
      <w:r>
        <w:rPr>
          <w:color w:val="000000"/>
        </w:rPr>
        <w:t>C</w:t>
      </w:r>
    </w:p>
    <w:p w14:paraId="46DBA1C5">
      <w:pPr>
        <w:spacing w:line="360" w:lineRule="auto"/>
        <w:textAlignment w:val="center"/>
        <w:rPr>
          <w:color w:val="000000"/>
        </w:rPr>
      </w:pPr>
      <w:r>
        <w:rPr>
          <w:color w:val="2E75B6"/>
        </w:rPr>
        <w:t>【解析】</w:t>
      </w:r>
    </w:p>
    <w:p w14:paraId="6070893C">
      <w:pPr>
        <w:spacing w:line="360" w:lineRule="auto"/>
        <w:jc w:val="left"/>
        <w:textAlignment w:val="center"/>
        <w:rPr>
          <w:color w:val="000000"/>
        </w:rPr>
      </w:pPr>
      <w:r>
        <w:rPr>
          <w:color w:val="000000"/>
        </w:rPr>
        <w:t>【详解】A．L</w:t>
      </w:r>
      <w:r>
        <w:rPr>
          <w:color w:val="000000"/>
          <w:vertAlign w:val="subscript"/>
        </w:rPr>
        <w:t>4</w:t>
      </w:r>
      <w:r>
        <w:rPr>
          <w:color w:val="000000"/>
        </w:rPr>
        <w:t>处与L</w:t>
      </w:r>
      <w:r>
        <w:rPr>
          <w:color w:val="000000"/>
          <w:vertAlign w:val="subscript"/>
        </w:rPr>
        <w:t>5</w:t>
      </w:r>
      <w:r>
        <w:rPr>
          <w:color w:val="000000"/>
        </w:rPr>
        <w:t>处</w:t>
      </w:r>
      <w:r>
        <w:rPr>
          <w:color w:val="000000"/>
          <w:position w:val="0"/>
        </w:rPr>
        <w:drawing>
          <wp:inline distT="0" distB="0" distL="114300" distR="114300">
            <wp:extent cx="133350" cy="177800"/>
            <wp:effectExtent l="0" t="0" r="3810" b="4445"/>
            <wp:docPr id="883556187" name="图片 88355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6187" name="图片 883556187"/>
                    <pic:cNvPicPr>
                      <a:picLocks noChangeAspect="1"/>
                    </pic:cNvPicPr>
                  </pic:nvPicPr>
                  <pic:blipFill>
                    <a:blip r:embed="rId4863"/>
                    <a:stretch>
                      <a:fillRect/>
                    </a:stretch>
                  </pic:blipFill>
                  <pic:spPr>
                    <a:xfrm>
                      <a:off x="0" y="0"/>
                      <a:ext cx="133350" cy="177800"/>
                    </a:xfrm>
                    <a:prstGeom prst="rect">
                      <a:avLst/>
                    </a:prstGeom>
                  </pic:spPr>
                </pic:pic>
              </a:graphicData>
            </a:graphic>
          </wp:inline>
        </w:drawing>
      </w:r>
      <w:r>
        <w:rPr>
          <w:color w:val="000000"/>
        </w:rPr>
        <w:t>温度不同，故反应①的平衡常数K不相等，A错误；</w:t>
      </w:r>
    </w:p>
    <w:p w14:paraId="7014D0D6">
      <w:pPr>
        <w:spacing w:line="360" w:lineRule="auto"/>
        <w:jc w:val="left"/>
        <w:textAlignment w:val="center"/>
        <w:rPr>
          <w:color w:val="000000"/>
        </w:rPr>
      </w:pPr>
      <w:r>
        <w:rPr>
          <w:color w:val="000000"/>
        </w:rPr>
        <w:t>B．由图像可知，L</w:t>
      </w:r>
      <w:r>
        <w:rPr>
          <w:color w:val="000000"/>
          <w:vertAlign w:val="subscript"/>
        </w:rPr>
        <w:t>1</w:t>
      </w:r>
      <w:r>
        <w:rPr>
          <w:color w:val="000000"/>
        </w:rPr>
        <w:t>-L</w:t>
      </w:r>
      <w:r>
        <w:rPr>
          <w:color w:val="000000"/>
          <w:vertAlign w:val="subscript"/>
        </w:rPr>
        <w:t>3</w:t>
      </w:r>
      <w:r>
        <w:rPr>
          <w:color w:val="000000"/>
        </w:rPr>
        <w:t>温度在升高，该装置为绝热装置，反应①为吸热反应，所以反应②为放热反应，ΔH</w:t>
      </w:r>
      <w:r>
        <w:rPr>
          <w:color w:val="000000"/>
          <w:vertAlign w:val="subscript"/>
        </w:rPr>
        <w:t>2</w:t>
      </w:r>
      <w:r>
        <w:rPr>
          <w:color w:val="000000"/>
        </w:rPr>
        <w:t>&lt;0，B错误；</w:t>
      </w:r>
    </w:p>
    <w:p w14:paraId="68B04DCE">
      <w:pPr>
        <w:spacing w:line="360" w:lineRule="auto"/>
        <w:jc w:val="left"/>
        <w:textAlignment w:val="center"/>
        <w:rPr>
          <w:color w:val="000000"/>
        </w:rPr>
      </w:pPr>
      <w:r>
        <w:rPr>
          <w:color w:val="000000"/>
        </w:rPr>
        <w:t>C．从L</w:t>
      </w:r>
      <w:r>
        <w:rPr>
          <w:color w:val="000000"/>
          <w:vertAlign w:val="subscript"/>
        </w:rPr>
        <w:t>5</w:t>
      </w:r>
      <w:r>
        <w:rPr>
          <w:color w:val="000000"/>
        </w:rPr>
        <w:t>到L</w:t>
      </w:r>
      <w:r>
        <w:rPr>
          <w:color w:val="000000"/>
          <w:vertAlign w:val="subscript"/>
        </w:rPr>
        <w:t>6</w:t>
      </w:r>
      <w:r>
        <w:rPr>
          <w:color w:val="000000"/>
        </w:rPr>
        <w:t>，甲醇的体积分数逐渐增加，说明反应②在向右进行，反应②消耗 CO，而 CO 体积分数没有明显变化，说明反应①也在向右进行，反应①为气体分子数不变的反应，其向右进行时，n(H</w:t>
      </w:r>
      <w:r>
        <w:rPr>
          <w:color w:val="000000"/>
          <w:vertAlign w:val="subscript"/>
        </w:rPr>
        <w:t>2</w:t>
      </w:r>
      <w:r>
        <w:rPr>
          <w:color w:val="000000"/>
        </w:rPr>
        <w:t>O)  增大，反应②为气体分子数减小的反应，且没有H</w:t>
      </w:r>
      <w:r>
        <w:rPr>
          <w:color w:val="000000"/>
          <w:vertAlign w:val="subscript"/>
        </w:rPr>
        <w:t>2</w:t>
      </w:r>
      <w:r>
        <w:rPr>
          <w:color w:val="000000"/>
        </w:rPr>
        <w:t>O的消耗与生成，故 n总减小而n(H₂O)增加，即H</w:t>
      </w:r>
      <w:r>
        <w:rPr>
          <w:color w:val="000000"/>
          <w:vertAlign w:val="subscript"/>
        </w:rPr>
        <w:t>2</w:t>
      </w:r>
      <w:r>
        <w:rPr>
          <w:color w:val="000000"/>
        </w:rPr>
        <w:t>O的体积分数会增大，故L</w:t>
      </w:r>
      <w:r>
        <w:rPr>
          <w:color w:val="000000"/>
          <w:vertAlign w:val="subscript"/>
        </w:rPr>
        <w:t>6</w:t>
      </w:r>
      <w:r>
        <w:rPr>
          <w:color w:val="000000"/>
        </w:rPr>
        <w:t>处的 H</w:t>
      </w:r>
      <w:r>
        <w:rPr>
          <w:color w:val="000000"/>
          <w:vertAlign w:val="subscript"/>
        </w:rPr>
        <w:t>2</w:t>
      </w:r>
      <w:r>
        <w:rPr>
          <w:color w:val="000000"/>
        </w:rPr>
        <w:t>O的体积分数大于L</w:t>
      </w:r>
      <w:r>
        <w:rPr>
          <w:color w:val="000000"/>
          <w:vertAlign w:val="subscript"/>
        </w:rPr>
        <w:t>5</w:t>
      </w:r>
      <w:r>
        <w:rPr>
          <w:color w:val="000000"/>
        </w:rPr>
        <w:t>处，C正确；</w:t>
      </w:r>
    </w:p>
    <w:p w14:paraId="77A5B4E8">
      <w:pPr>
        <w:spacing w:line="360" w:lineRule="auto"/>
        <w:jc w:val="left"/>
        <w:textAlignment w:val="center"/>
        <w:rPr>
          <w:color w:val="000000"/>
        </w:rPr>
      </w:pPr>
      <w:r>
        <w:rPr>
          <w:color w:val="000000"/>
        </w:rPr>
        <w:t>D．L</w:t>
      </w:r>
      <w:r>
        <w:rPr>
          <w:color w:val="000000"/>
          <w:vertAlign w:val="subscript"/>
        </w:rPr>
        <w:t>1</w:t>
      </w:r>
      <w:r>
        <w:rPr>
          <w:color w:val="000000"/>
        </w:rPr>
        <w:t xml:space="preserve">处CO </w:t>
      </w:r>
      <w:r>
        <w:rPr>
          <w:color w:val="000000"/>
          <w:position w:val="0"/>
        </w:rPr>
        <w:drawing>
          <wp:inline distT="0" distB="0" distL="114300" distR="114300">
            <wp:extent cx="133350" cy="177800"/>
            <wp:effectExtent l="0" t="0" r="3810" b="4445"/>
            <wp:docPr id="883556189" name="图片 88355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6189" name="图片 883556189"/>
                    <pic:cNvPicPr>
                      <a:picLocks noChangeAspect="1"/>
                    </pic:cNvPicPr>
                  </pic:nvPicPr>
                  <pic:blipFill>
                    <a:blip r:embed="rId4863"/>
                    <a:stretch>
                      <a:fillRect/>
                    </a:stretch>
                  </pic:blipFill>
                  <pic:spPr>
                    <a:xfrm>
                      <a:off x="0" y="0"/>
                      <a:ext cx="133350" cy="177800"/>
                    </a:xfrm>
                    <a:prstGeom prst="rect">
                      <a:avLst/>
                    </a:prstGeom>
                  </pic:spPr>
                </pic:pic>
              </a:graphicData>
            </a:graphic>
          </wp:inline>
        </w:drawing>
      </w:r>
      <w:r>
        <w:rPr>
          <w:color w:val="000000"/>
        </w:rPr>
        <w:t>体积分数大于 CH</w:t>
      </w:r>
      <w:r>
        <w:rPr>
          <w:color w:val="000000"/>
          <w:vertAlign w:val="subscript"/>
        </w:rPr>
        <w:t>3</w:t>
      </w:r>
      <w:r>
        <w:rPr>
          <w:color w:val="000000"/>
        </w:rPr>
        <w:t>OH，说明生成的 CO 的物质的量大于CH</w:t>
      </w:r>
      <w:r>
        <w:rPr>
          <w:color w:val="000000"/>
          <w:vertAlign w:val="subscript"/>
        </w:rPr>
        <w:t>3</w:t>
      </w:r>
      <w:r>
        <w:rPr>
          <w:color w:val="000000"/>
        </w:rPr>
        <w:t>OH，两者反应时间相同，说明CO的生成速率大于 CH</w:t>
      </w:r>
      <w:r>
        <w:rPr>
          <w:color w:val="000000"/>
          <w:vertAlign w:val="subscript"/>
        </w:rPr>
        <w:t>3</w:t>
      </w:r>
      <w:r>
        <w:rPr>
          <w:color w:val="000000"/>
        </w:rPr>
        <w:t>OH的生成速率，D错误；</w:t>
      </w:r>
    </w:p>
    <w:p w14:paraId="32956CB0">
      <w:pPr>
        <w:spacing w:line="360" w:lineRule="auto"/>
        <w:jc w:val="left"/>
        <w:textAlignment w:val="center"/>
        <w:rPr>
          <w:color w:val="000000"/>
        </w:rPr>
      </w:pPr>
      <w:r>
        <w:rPr>
          <w:color w:val="000000"/>
        </w:rPr>
        <w:t>故选C。</w:t>
      </w:r>
    </w:p>
    <w:p w14:paraId="752BE7AD">
      <w:pPr>
        <w:spacing w:line="360" w:lineRule="auto"/>
        <w:jc w:val="left"/>
        <w:textAlignment w:val="center"/>
        <w:rPr>
          <w:color w:val="000000"/>
        </w:rPr>
      </w:pPr>
      <w:r>
        <w:rPr>
          <w:rFonts w:ascii="宋体" w:hAnsi="宋体" w:eastAsia="宋体" w:cs="宋体"/>
          <w:b/>
          <w:color w:val="000000"/>
          <w:sz w:val="24"/>
        </w:rPr>
        <w:t>二、非选择题：共</w:t>
      </w:r>
      <w:r>
        <w:rPr>
          <w:rFonts w:ascii="Times New Roman" w:hAnsi="Times New Roman" w:eastAsia="Times New Roman" w:cs="Times New Roman"/>
          <w:b/>
          <w:color w:val="000000"/>
          <w:sz w:val="24"/>
        </w:rPr>
        <w:t>4</w:t>
      </w:r>
      <w:r>
        <w:rPr>
          <w:rFonts w:ascii="宋体" w:hAnsi="宋体" w:eastAsia="宋体" w:cs="宋体"/>
          <w:b/>
          <w:color w:val="000000"/>
          <w:sz w:val="24"/>
        </w:rPr>
        <w:t>题，共</w:t>
      </w:r>
      <w:r>
        <w:rPr>
          <w:rFonts w:ascii="Times New Roman" w:hAnsi="Times New Roman" w:eastAsia="Times New Roman" w:cs="Times New Roman"/>
          <w:b/>
          <w:color w:val="000000"/>
          <w:sz w:val="24"/>
        </w:rPr>
        <w:t>61</w:t>
      </w:r>
      <w:r>
        <w:rPr>
          <w:rFonts w:ascii="宋体" w:hAnsi="宋体" w:eastAsia="宋体" w:cs="宋体"/>
          <w:b/>
          <w:color w:val="000000"/>
          <w:sz w:val="24"/>
        </w:rPr>
        <w:t>分。</w:t>
      </w:r>
    </w:p>
    <w:p w14:paraId="26FD6A74">
      <w:pPr>
        <w:spacing w:line="360" w:lineRule="auto"/>
        <w:jc w:val="left"/>
        <w:textAlignment w:val="center"/>
        <w:rPr>
          <w:color w:val="000000"/>
        </w:rPr>
      </w:pPr>
      <w:r>
        <w:rPr>
          <w:color w:val="000000"/>
        </w:rPr>
        <w:t xml:space="preserve">14. </w:t>
      </w:r>
      <w:r>
        <w:rPr>
          <w:rFonts w:ascii="宋体" w:hAnsi="宋体" w:eastAsia="宋体" w:cs="宋体"/>
          <w:color w:val="000000"/>
        </w:rPr>
        <w:t>回收磁性合金钕铁硼</w:t>
      </w:r>
      <w:r>
        <w:rPr>
          <w:rFonts w:ascii="Times New Roman" w:hAnsi="Times New Roman" w:eastAsia="Times New Roman" w:cs="Times New Roman"/>
          <w:color w:val="000000"/>
        </w:rPr>
        <w:t>(</w:t>
      </w:r>
      <w:r>
        <w:object>
          <v:shape id="_x0000_i3850" o:spt="75" alt="学科网(www.zxxk.com)--教育资源门户，提供试卷、教案、课件、论文、素材以及各类教学资源下载，还有大量而丰富的教学相关资讯！" type="#_x0000_t75" style="height:17.9pt;width:49.95pt;" o:ole="t" filled="f" o:preferrelative="t" stroked="f" coordsize="21600,21600">
            <v:path/>
            <v:fill on="f" focussize="0,0"/>
            <v:stroke on="f"/>
            <v:imagedata r:id="rId4982" o:title="eqId544504d7815de3af548dffbcefd36d4a"/>
            <o:lock v:ext="edit" aspectratio="t"/>
            <w10:wrap type="none"/>
            <w10:anchorlock/>
          </v:shape>
          <o:OLEObject Type="Embed" ProgID="Equation.DSMT4" ShapeID="_x0000_i3850" DrawAspect="Content" ObjectID="_1468078550" r:id="rId498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可制备半导体材料铁酸铋和光学材料氧化钕。</w:t>
      </w:r>
    </w:p>
    <w:p w14:paraId="49B86C7A">
      <w:pPr>
        <w:spacing w:line="360" w:lineRule="auto"/>
        <w:jc w:val="left"/>
        <w:textAlignment w:val="center"/>
        <w:rPr>
          <w:color w:val="000000"/>
        </w:rPr>
      </w:pPr>
      <w:r>
        <w:rPr>
          <w:color w:val="000000"/>
        </w:rPr>
        <w:t>（1）</w:t>
      </w:r>
      <w:r>
        <w:rPr>
          <w:rFonts w:ascii="宋体" w:hAnsi="宋体" w:eastAsia="宋体" w:cs="宋体"/>
          <w:color w:val="000000"/>
        </w:rPr>
        <w:t>钕铁硼在空气中焙烧转化为</w:t>
      </w:r>
      <w:r>
        <w:object>
          <v:shape id="_x0000_i385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4984" o:title="eqId444ceab32f34d3e19bfb82f227865d79"/>
            <o:lock v:ext="edit" aspectratio="t"/>
            <w10:wrap type="none"/>
            <w10:anchorlock/>
          </v:shape>
          <o:OLEObject Type="Embed" ProgID="Equation.DSMT4" ShapeID="_x0000_i3851" DrawAspect="Content" ObjectID="_1468078551" r:id="rId4983">
            <o:LockedField>false</o:LockedField>
          </o:OLEObject>
        </w:object>
      </w:r>
      <w:r>
        <w:rPr>
          <w:rFonts w:ascii="宋体" w:hAnsi="宋体" w:eastAsia="宋体" w:cs="宋体"/>
          <w:color w:val="000000"/>
        </w:rPr>
        <w:t>、</w:t>
      </w:r>
      <w:r>
        <w:object>
          <v:shape id="_x0000_i3852" o:spt="75" alt="学科网(www.zxxk.com)--教育资源门户，提供试卷、教案、课件、论文、素材以及各类教学资源下载，还有大量而丰富的教学相关资讯！" type="#_x0000_t75" style="height:15pt;width:27.75pt;" o:ole="t" filled="f" o:preferrelative="t" stroked="f" coordsize="21600,21600">
            <v:path/>
            <v:fill on="f" focussize="0,0"/>
            <v:stroke on="f"/>
            <v:imagedata r:id="rId4986" o:title="eqIdbd64433131ff93fd151abc85cfe05dba"/>
            <o:lock v:ext="edit" aspectratio="t"/>
            <w10:wrap type="none"/>
            <w10:anchorlock/>
          </v:shape>
          <o:OLEObject Type="Embed" ProgID="Equation.DSMT4" ShapeID="_x0000_i3852" DrawAspect="Content" ObjectID="_1468078552" r:id="rId4985">
            <o:LockedField>false</o:LockedField>
          </o:OLEObject>
        </w:object>
      </w:r>
      <w:r>
        <w:rPr>
          <w:rFonts w:ascii="宋体" w:hAnsi="宋体" w:eastAsia="宋体" w:cs="宋体"/>
          <w:color w:val="000000"/>
        </w:rPr>
        <w:t>等</w:t>
      </w:r>
      <w:r>
        <w:rPr>
          <w:rFonts w:ascii="Times New Roman" w:hAnsi="Times New Roman" w:eastAsia="Times New Roman" w:cs="Times New Roman"/>
          <w:color w:val="000000"/>
        </w:rPr>
        <w:t>(</w:t>
      </w:r>
      <w:r>
        <w:rPr>
          <w:rFonts w:ascii="宋体" w:hAnsi="宋体" w:eastAsia="宋体" w:cs="宋体"/>
          <w:color w:val="000000"/>
        </w:rPr>
        <w:t>忽略硼的化合物</w:t>
      </w:r>
      <w:r>
        <w:rPr>
          <w:rFonts w:ascii="Times New Roman" w:hAnsi="Times New Roman" w:eastAsia="Times New Roman" w:cs="Times New Roman"/>
          <w:color w:val="000000"/>
        </w:rPr>
        <w:t>)</w:t>
      </w:r>
      <w:r>
        <w:rPr>
          <w:rFonts w:ascii="宋体" w:hAnsi="宋体" w:eastAsia="宋体" w:cs="宋体"/>
          <w:color w:val="000000"/>
        </w:rPr>
        <w:t>，用</w:t>
      </w:r>
      <w:r>
        <w:object>
          <v:shape id="_x0000_i3853" o:spt="75" alt="学科网(www.zxxk.com)--教育资源门户，提供试卷、教案、课件、论文、素材以及各类教学资源下载，还有大量而丰富的教学相关资讯！" type="#_x0000_t75" style="height:16.2pt;width:55.8pt;" o:ole="t" filled="f" o:preferrelative="t" stroked="f" coordsize="21600,21600">
            <v:path/>
            <v:fill on="f" focussize="0,0"/>
            <v:stroke on="f"/>
            <v:imagedata r:id="rId4988" o:title="eqId8ec0ac83cc6493cd1acc3d9c36669603"/>
            <o:lock v:ext="edit" aspectratio="t"/>
            <w10:wrap type="none"/>
            <w10:anchorlock/>
          </v:shape>
          <o:OLEObject Type="Embed" ProgID="Equation.DSMT4" ShapeID="_x0000_i3853" DrawAspect="Content" ObjectID="_1468078553" r:id="rId4987">
            <o:LockedField>false</o:LockedField>
          </o:OLEObject>
        </w:object>
      </w:r>
      <w:r>
        <w:rPr>
          <w:rFonts w:ascii="宋体" w:hAnsi="宋体" w:eastAsia="宋体" w:cs="宋体"/>
          <w:color w:val="000000"/>
        </w:rPr>
        <w:t>盐酸酸浸后过滤得到</w:t>
      </w:r>
      <w:r>
        <w:object>
          <v:shape id="_x0000_i3854" o:spt="75" alt="学科网(www.zxxk.com)--教育资源门户，提供试卷、教案、课件、论文、素材以及各类教学资源下载，还有大量而丰富的教学相关资讯！" type="#_x0000_t75" style="height:18pt;width:34pt;" o:ole="t" filled="f" o:preferrelative="t" stroked="f" coordsize="21600,21600">
            <v:path/>
            <v:fill on="f" focussize="0,0"/>
            <v:stroke on="f"/>
            <v:imagedata r:id="rId4990" o:title="eqId544a27e59a5d36c46c904bd97113015c"/>
            <o:lock v:ext="edit" aspectratio="t"/>
            <w10:wrap type="none"/>
            <w10:anchorlock/>
          </v:shape>
          <o:OLEObject Type="Embed" ProgID="Equation.DSMT4" ShapeID="_x0000_i3854" DrawAspect="Content" ObjectID="_1468078554" r:id="rId4989">
            <o:LockedField>false</o:LockedField>
          </o:OLEObject>
        </w:object>
      </w:r>
      <w:r>
        <w:rPr>
          <w:rFonts w:ascii="宋体" w:hAnsi="宋体" w:eastAsia="宋体" w:cs="宋体"/>
          <w:color w:val="000000"/>
        </w:rPr>
        <w:t>溶液和含铁滤渣。</w:t>
      </w:r>
      <w:r>
        <w:rPr>
          <w:rFonts w:ascii="Times New Roman" w:hAnsi="Times New Roman" w:eastAsia="Times New Roman" w:cs="Times New Roman"/>
          <w:color w:val="000000"/>
        </w:rPr>
        <w:t>Nd</w:t>
      </w:r>
      <w:r>
        <w:rPr>
          <w:rFonts w:ascii="宋体" w:hAnsi="宋体" w:eastAsia="宋体" w:cs="宋体"/>
          <w:color w:val="000000"/>
        </w:rPr>
        <w:t>、</w:t>
      </w:r>
      <w:r>
        <w:rPr>
          <w:rFonts w:ascii="Times New Roman" w:hAnsi="Times New Roman" w:eastAsia="Times New Roman" w:cs="Times New Roman"/>
          <w:color w:val="000000"/>
        </w:rPr>
        <w:t>Fe</w:t>
      </w:r>
      <w:r>
        <w:rPr>
          <w:rFonts w:ascii="宋体" w:hAnsi="宋体" w:eastAsia="宋体" w:cs="宋体"/>
          <w:color w:val="000000"/>
        </w:rPr>
        <w:t>浸出率</w:t>
      </w:r>
      <w:r>
        <w:rPr>
          <w:rFonts w:ascii="Times New Roman" w:hAnsi="Times New Roman" w:eastAsia="Times New Roman" w:cs="Times New Roman"/>
          <w:color w:val="000000"/>
        </w:rPr>
        <w:t>(</w:t>
      </w:r>
      <w:r>
        <w:object>
          <v:shape id="_x0000_i3855" o:spt="75" alt="学科网(www.zxxk.com)--教育资源门户，提供试卷、教案、课件、论文、素材以及各类教学资源下载，还有大量而丰富的教学相关资讯！" type="#_x0000_t75" style="height:32.75pt;width:184.6pt;" o:ole="t" filled="f" o:preferrelative="t" stroked="f" coordsize="21600,21600">
            <v:path/>
            <v:fill on="f" focussize="0,0"/>
            <v:stroke on="f"/>
            <v:imagedata r:id="rId4992" o:title="eqIdef8d267e5076a3f56f9f96e49cd6540c"/>
            <o:lock v:ext="edit" aspectratio="t"/>
            <w10:wrap type="none"/>
            <w10:anchorlock/>
          </v:shape>
          <o:OLEObject Type="Embed" ProgID="Equation.DSMT4" ShapeID="_x0000_i3855" DrawAspect="Content" ObjectID="_1468078555" r:id="rId499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随浸取时间变化如图所示。</w:t>
      </w:r>
    </w:p>
    <w:p w14:paraId="0A968FEE">
      <w:pPr>
        <w:spacing w:line="360" w:lineRule="auto"/>
        <w:jc w:val="left"/>
        <w:textAlignment w:val="center"/>
        <w:rPr>
          <w:color w:val="000000"/>
        </w:rPr>
      </w:pPr>
      <w:r>
        <w:rPr>
          <w:color w:val="000000"/>
        </w:rPr>
        <w:drawing>
          <wp:inline distT="0" distB="0" distL="114300" distR="114300">
            <wp:extent cx="1905000" cy="1314450"/>
            <wp:effectExtent l="0" t="0" r="0" b="11430"/>
            <wp:docPr id="469" name="图片 4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学科网(www.zxxk.com)--教育资源门户，提供试卷、教案、课件、论文、素材以及各类教学资源下载，还有大量而丰富的教学相关资讯！"/>
                    <pic:cNvPicPr>
                      <a:picLocks noChangeAspect="1"/>
                    </pic:cNvPicPr>
                  </pic:nvPicPr>
                  <pic:blipFill>
                    <a:blip r:embed="rId4993"/>
                    <a:stretch>
                      <a:fillRect/>
                    </a:stretch>
                  </pic:blipFill>
                  <pic:spPr>
                    <a:xfrm>
                      <a:off x="0" y="0"/>
                      <a:ext cx="1905000" cy="1314450"/>
                    </a:xfrm>
                    <a:prstGeom prst="rect">
                      <a:avLst/>
                    </a:prstGeom>
                  </pic:spPr>
                </pic:pic>
              </a:graphicData>
            </a:graphic>
          </wp:inline>
        </w:drawing>
      </w:r>
    </w:p>
    <w:p w14:paraId="7FF7DEC8">
      <w:pPr>
        <w:spacing w:line="360" w:lineRule="auto"/>
        <w:jc w:val="left"/>
        <w:textAlignment w:val="center"/>
        <w:rPr>
          <w:color w:val="000000"/>
        </w:rPr>
      </w:pPr>
      <w:r>
        <w:rPr>
          <w:rFonts w:ascii="宋体" w:hAnsi="宋体" w:eastAsia="宋体" w:cs="宋体"/>
          <w:color w:val="000000"/>
        </w:rPr>
        <w:t>①含铁滤渣的主要成分为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41C5AF5E">
      <w:pPr>
        <w:spacing w:line="360" w:lineRule="auto"/>
        <w:jc w:val="left"/>
        <w:textAlignment w:val="center"/>
        <w:rPr>
          <w:color w:val="000000"/>
        </w:rPr>
      </w:pPr>
      <w:r>
        <w:rPr>
          <w:rFonts w:ascii="宋体" w:hAnsi="宋体" w:eastAsia="宋体" w:cs="宋体"/>
          <w:color w:val="000000"/>
        </w:rPr>
        <w:t>②浸出初期</w:t>
      </w:r>
      <w:r>
        <w:rPr>
          <w:rFonts w:ascii="Times New Roman" w:hAnsi="Times New Roman" w:eastAsia="Times New Roman" w:cs="Times New Roman"/>
          <w:color w:val="000000"/>
        </w:rPr>
        <w:t>Fe</w:t>
      </w:r>
      <w:r>
        <w:rPr>
          <w:rFonts w:ascii="宋体" w:hAnsi="宋体" w:eastAsia="宋体" w:cs="宋体"/>
          <w:color w:val="000000"/>
        </w:rPr>
        <w:t>浸出率先上升后下降的原因是</w:t>
      </w:r>
      <w:r>
        <w:rPr>
          <w:color w:val="000000"/>
        </w:rPr>
        <w:t>_______</w:t>
      </w:r>
      <w:r>
        <w:rPr>
          <w:rFonts w:ascii="宋体" w:hAnsi="宋体" w:eastAsia="宋体" w:cs="宋体"/>
          <w:color w:val="000000"/>
        </w:rPr>
        <w:t>。</w:t>
      </w:r>
    </w:p>
    <w:p w14:paraId="3BE4542F">
      <w:pPr>
        <w:spacing w:line="360" w:lineRule="auto"/>
        <w:jc w:val="left"/>
        <w:textAlignment w:val="center"/>
        <w:rPr>
          <w:color w:val="000000"/>
        </w:rPr>
      </w:pPr>
      <w:r>
        <w:rPr>
          <w:color w:val="000000"/>
        </w:rPr>
        <w:t>（2）</w:t>
      </w:r>
      <w:r>
        <w:rPr>
          <w:rFonts w:ascii="宋体" w:hAnsi="宋体" w:eastAsia="宋体" w:cs="宋体"/>
          <w:color w:val="000000"/>
        </w:rPr>
        <w:t>含铁滤渣用硫酸溶解，经萃取、反萃取提纯后，用于制备铁酸铋。</w:t>
      </w:r>
    </w:p>
    <w:p w14:paraId="344622A5">
      <w:pPr>
        <w:spacing w:line="360" w:lineRule="auto"/>
        <w:jc w:val="left"/>
        <w:textAlignment w:val="center"/>
        <w:rPr>
          <w:color w:val="000000"/>
        </w:rPr>
      </w:pPr>
      <w:r>
        <w:rPr>
          <w:rFonts w:ascii="宋体" w:hAnsi="宋体" w:eastAsia="宋体" w:cs="宋体"/>
          <w:color w:val="000000"/>
        </w:rPr>
        <w:t>①用含有机胺</w:t>
      </w:r>
      <w:r>
        <w:rPr>
          <w:rFonts w:ascii="Times New Roman" w:hAnsi="Times New Roman" w:eastAsia="Times New Roman" w:cs="Times New Roman"/>
          <w:color w:val="000000"/>
        </w:rPr>
        <w:t>(</w:t>
      </w:r>
      <w:r>
        <w:object>
          <v:shape id="_x0000_i3856" o:spt="75" alt="学科网(www.zxxk.com)--教育资源门户，提供试卷、教案、课件、论文、素材以及各类教学资源下载，还有大量而丰富的教学相关资讯！" type="#_x0000_t75" style="height:17.9pt;width:25.8pt;" o:ole="t" filled="f" o:preferrelative="t" stroked="f" coordsize="21600,21600">
            <v:path/>
            <v:fill on="f" focussize="0,0"/>
            <v:stroke on="f"/>
            <v:imagedata r:id="rId4995" o:title="eqId1da6fc966916571549bf6ffb50e50086"/>
            <o:lock v:ext="edit" aspectratio="t"/>
            <w10:wrap type="none"/>
            <w10:anchorlock/>
          </v:shape>
          <o:OLEObject Type="Embed" ProgID="Equation.DSMT4" ShapeID="_x0000_i3856" DrawAspect="Content" ObjectID="_1468078556" r:id="rId4994">
            <o:LockedField>false</o:LockedField>
          </o:OLEObject>
        </w:object>
      </w:r>
      <w:r>
        <w:rPr>
          <w:rFonts w:ascii="Times New Roman" w:hAnsi="Times New Roman" w:eastAsia="Times New Roman" w:cs="Times New Roman"/>
          <w:color w:val="000000"/>
        </w:rPr>
        <w:t>)</w:t>
      </w:r>
      <w:r>
        <w:rPr>
          <w:rFonts w:ascii="宋体" w:hAnsi="宋体" w:eastAsia="宋体" w:cs="宋体"/>
          <w:color w:val="000000"/>
          <w:position w:val="0"/>
        </w:rPr>
        <w:drawing>
          <wp:inline distT="0" distB="0" distL="114300" distR="114300">
            <wp:extent cx="133350" cy="177800"/>
            <wp:effectExtent l="0" t="0" r="3810" b="4445"/>
            <wp:docPr id="883556193" name="图片 88355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6193" name="图片 883556193"/>
                    <pic:cNvPicPr>
                      <a:picLocks noChangeAspect="1"/>
                    </pic:cNvPicPr>
                  </pic:nvPicPr>
                  <pic:blipFill>
                    <a:blip r:embed="rId4863"/>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有机溶剂作为萃取剂提纯一定浓度的</w:t>
      </w:r>
      <w:r>
        <w:object>
          <v:shape id="_x0000_i3857"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3857" DrawAspect="Content" ObjectID="_1468078557" r:id="rId4996">
            <o:LockedField>false</o:LockedField>
          </o:OLEObject>
        </w:object>
      </w:r>
      <w:r>
        <w:rPr>
          <w:rFonts w:ascii="宋体" w:hAnsi="宋体" w:eastAsia="宋体" w:cs="宋体"/>
          <w:color w:val="000000"/>
        </w:rPr>
        <w:t>溶液，原理为：</w:t>
      </w:r>
    </w:p>
    <w:p w14:paraId="3470C93C">
      <w:pPr>
        <w:spacing w:line="360" w:lineRule="auto"/>
        <w:jc w:val="left"/>
        <w:textAlignment w:val="center"/>
        <w:rPr>
          <w:color w:val="000000"/>
        </w:rPr>
      </w:pPr>
      <w:r>
        <w:object>
          <v:shape id="_x0000_i3858" o:spt="75" alt="学科网(www.zxxk.com)--教育资源门户，提供试卷、教案、课件、论文、素材以及各类教学资源下载，还有大量而丰富的教学相关资讯！" type="#_x0000_t75" style="height:30.85pt;width:326.2pt;" o:ole="t" filled="f" o:preferrelative="t" stroked="f" coordsize="21600,21600">
            <v:path/>
            <v:fill on="f" focussize="0,0"/>
            <v:stroke on="f"/>
            <v:imagedata r:id="rId4999" o:title="eqIdebeb02444ac91023854a9b03ae5c9272"/>
            <o:lock v:ext="edit" aspectratio="t"/>
            <w10:wrap type="none"/>
            <w10:anchorlock/>
          </v:shape>
          <o:OLEObject Type="Embed" ProgID="Equation.DSMT4" ShapeID="_x0000_i3858" DrawAspect="Content" ObjectID="_1468078558" r:id="rId499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有机层</w:t>
      </w:r>
      <w:r>
        <w:rPr>
          <w:rFonts w:ascii="Times New Roman" w:hAnsi="Times New Roman" w:eastAsia="Times New Roman" w:cs="Times New Roman"/>
          <w:color w:val="000000"/>
        </w:rPr>
        <w:t>)</w:t>
      </w:r>
    </w:p>
    <w:p w14:paraId="2A8E2AA2">
      <w:pPr>
        <w:spacing w:line="360" w:lineRule="auto"/>
        <w:jc w:val="left"/>
        <w:textAlignment w:val="center"/>
        <w:rPr>
          <w:color w:val="000000"/>
        </w:rPr>
      </w:pPr>
      <w:r>
        <w:rPr>
          <w:rFonts w:ascii="宋体" w:hAnsi="宋体" w:eastAsia="宋体" w:cs="宋体"/>
          <w:color w:val="000000"/>
        </w:rPr>
        <w:t>已知：</w:t>
      </w:r>
      <w:r>
        <w:object>
          <v:shape id="_x0000_i3859" o:spt="75" alt="学科网(www.zxxk.com)--教育资源门户，提供试卷、教案、课件、论文、素材以及各类教学资源下载，还有大量而丰富的教学相关资讯！" type="#_x0000_t75" style="height:20.95pt;width:248.75pt;" o:ole="t" filled="f" o:preferrelative="t" stroked="f" coordsize="21600,21600">
            <v:path/>
            <v:fill on="f" focussize="0,0"/>
            <v:stroke on="f"/>
            <v:imagedata r:id="rId5001" o:title="eqId017428e5ff6ce5855cd57563efcb1ad3"/>
            <o:lock v:ext="edit" aspectratio="t"/>
            <w10:wrap type="none"/>
            <w10:anchorlock/>
          </v:shape>
          <o:OLEObject Type="Embed" ProgID="Equation.DSMT4" ShapeID="_x0000_i3859" DrawAspect="Content" ObjectID="_1468078559" r:id="rId5000">
            <o:LockedField>false</o:LockedField>
          </o:OLEObject>
        </w:object>
      </w:r>
    </w:p>
    <w:p w14:paraId="77E4BA34">
      <w:pPr>
        <w:spacing w:line="360" w:lineRule="auto"/>
        <w:jc w:val="left"/>
        <w:textAlignment w:val="center"/>
        <w:rPr>
          <w:color w:val="000000"/>
        </w:rPr>
      </w:pPr>
      <w:r>
        <w:rPr>
          <w:rFonts w:ascii="宋体" w:hAnsi="宋体" w:eastAsia="宋体" w:cs="宋体"/>
          <w:color w:val="000000"/>
        </w:rPr>
        <w:t>其他条件不变，水层初始</w:t>
      </w:r>
      <w:r>
        <w:rPr>
          <w:rFonts w:ascii="Times New Roman" w:hAnsi="Times New Roman" w:eastAsia="Times New Roman" w:cs="Times New Roman"/>
          <w:color w:val="000000"/>
        </w:rPr>
        <w:t>pH</w:t>
      </w:r>
      <w:r>
        <w:rPr>
          <w:rFonts w:ascii="宋体" w:hAnsi="宋体" w:eastAsia="宋体" w:cs="宋体"/>
          <w:color w:val="000000"/>
        </w:rPr>
        <w:t>在</w:t>
      </w:r>
      <w:r>
        <w:rPr>
          <w:rFonts w:ascii="Times New Roman" w:hAnsi="Times New Roman" w:eastAsia="Times New Roman" w:cs="Times New Roman"/>
          <w:color w:val="000000"/>
        </w:rPr>
        <w:t>0.2~0.8</w:t>
      </w:r>
      <w:r>
        <w:rPr>
          <w:rFonts w:ascii="宋体" w:hAnsi="宋体" w:eastAsia="宋体" w:cs="宋体"/>
          <w:color w:val="000000"/>
        </w:rPr>
        <w:t>范围内，随水层</w:t>
      </w:r>
      <w:r>
        <w:rPr>
          <w:rFonts w:ascii="Times New Roman" w:hAnsi="Times New Roman" w:eastAsia="Times New Roman" w:cs="Times New Roman"/>
          <w:color w:val="000000"/>
        </w:rPr>
        <w:t>pH</w:t>
      </w:r>
      <w:r>
        <w:rPr>
          <w:rFonts w:ascii="宋体" w:hAnsi="宋体" w:eastAsia="宋体" w:cs="宋体"/>
          <w:color w:val="000000"/>
        </w:rPr>
        <w:t>增大，有机层中</w:t>
      </w:r>
      <w:r>
        <w:rPr>
          <w:rFonts w:ascii="Times New Roman" w:hAnsi="Times New Roman" w:eastAsia="Times New Roman" w:cs="Times New Roman"/>
          <w:color w:val="000000"/>
        </w:rPr>
        <w:t>Fe</w:t>
      </w:r>
      <w:r>
        <w:rPr>
          <w:rFonts w:ascii="宋体" w:hAnsi="宋体" w:eastAsia="宋体" w:cs="宋体"/>
          <w:color w:val="000000"/>
        </w:rPr>
        <w:t>元素含量迅速增多的原因是</w:t>
      </w:r>
      <w:r>
        <w:rPr>
          <w:color w:val="000000"/>
        </w:rPr>
        <w:t>_______</w:t>
      </w:r>
      <w:r>
        <w:rPr>
          <w:rFonts w:ascii="宋体" w:hAnsi="宋体" w:eastAsia="宋体" w:cs="宋体"/>
          <w:color w:val="000000"/>
        </w:rPr>
        <w:t>。</w:t>
      </w:r>
    </w:p>
    <w:p w14:paraId="23ACE13B">
      <w:pPr>
        <w:spacing w:line="360" w:lineRule="auto"/>
        <w:jc w:val="left"/>
        <w:textAlignment w:val="center"/>
        <w:rPr>
          <w:color w:val="000000"/>
        </w:rPr>
      </w:pPr>
      <w:r>
        <w:rPr>
          <w:rFonts w:ascii="宋体" w:hAnsi="宋体" w:eastAsia="宋体" w:cs="宋体"/>
          <w:color w:val="000000"/>
        </w:rPr>
        <w:t>②反萃取后，</w:t>
      </w:r>
      <w:r>
        <w:object>
          <v:shape id="_x0000_i3860"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3860" DrawAspect="Content" ObjectID="_1468078560" r:id="rId5002">
            <o:LockedField>false</o:LockedField>
          </o:OLEObject>
        </w:object>
      </w:r>
      <w:r>
        <w:rPr>
          <w:rFonts w:ascii="宋体" w:hAnsi="宋体" w:eastAsia="宋体" w:cs="宋体"/>
          <w:color w:val="000000"/>
        </w:rPr>
        <w:t>经转化可得到铁酸铋。铁酸铋晶胞如图所示</w:t>
      </w:r>
      <w:r>
        <w:rPr>
          <w:rFonts w:ascii="Times New Roman" w:hAnsi="Times New Roman" w:eastAsia="Times New Roman" w:cs="Times New Roman"/>
          <w:color w:val="000000"/>
        </w:rPr>
        <w:t>(</w:t>
      </w:r>
      <w:r>
        <w:rPr>
          <w:rFonts w:ascii="宋体" w:hAnsi="宋体" w:eastAsia="宋体" w:cs="宋体"/>
          <w:color w:val="000000"/>
        </w:rPr>
        <w:t>图中有</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Fe</w:t>
      </w:r>
      <w:r>
        <w:rPr>
          <w:rFonts w:ascii="宋体" w:hAnsi="宋体" w:eastAsia="宋体" w:cs="宋体"/>
          <w:color w:val="000000"/>
        </w:rPr>
        <w:t>原子位于晶胞体对角线上，</w:t>
      </w:r>
      <w:r>
        <w:rPr>
          <w:rFonts w:ascii="Times New Roman" w:hAnsi="Times New Roman" w:eastAsia="Times New Roman" w:cs="Times New Roman"/>
          <w:color w:val="000000"/>
        </w:rPr>
        <w:t>O</w:t>
      </w:r>
      <w:r>
        <w:rPr>
          <w:rFonts w:ascii="宋体" w:hAnsi="宋体" w:eastAsia="宋体" w:cs="宋体"/>
          <w:color w:val="000000"/>
        </w:rPr>
        <w:t>原子未画出</w:t>
      </w:r>
      <w:r>
        <w:rPr>
          <w:rFonts w:ascii="Times New Roman" w:hAnsi="Times New Roman" w:eastAsia="Times New Roman" w:cs="Times New Roman"/>
          <w:color w:val="000000"/>
        </w:rPr>
        <w:t>)</w:t>
      </w:r>
      <w:r>
        <w:rPr>
          <w:rFonts w:ascii="宋体" w:hAnsi="宋体" w:eastAsia="宋体" w:cs="宋体"/>
          <w:color w:val="000000"/>
        </w:rPr>
        <w:t>，其中原子数目比</w:t>
      </w:r>
      <w:r>
        <w:object>
          <v:shape id="_x0000_i3861" o:spt="75" alt="学科网(www.zxxk.com)--教育资源门户，提供试卷、教案、课件、论文、素材以及各类教学资源下载，还有大量而丰富的教学相关资讯！" type="#_x0000_t75" style="height:20.5pt;width:83.8pt;" o:ole="t" filled="f" o:preferrelative="t" stroked="f" coordsize="21600,21600">
            <v:path/>
            <v:fill on="f" focussize="0,0"/>
            <v:stroke on="f"/>
            <v:imagedata r:id="rId5004" o:title="eqId4490669f5cdee69d47f77d340981b5d0"/>
            <o:lock v:ext="edit" aspectratio="t"/>
            <w10:wrap type="none"/>
            <w10:anchorlock/>
          </v:shape>
          <o:OLEObject Type="Embed" ProgID="Equation.DSMT4" ShapeID="_x0000_i3861" DrawAspect="Content" ObjectID="_1468078561" r:id="rId5003">
            <o:LockedField>false</o:LockedField>
          </o:OLEObject>
        </w:object>
      </w:r>
      <w:r>
        <w:rPr>
          <w:color w:val="000000"/>
        </w:rPr>
        <w:t>_______</w:t>
      </w:r>
      <w:r>
        <w:rPr>
          <w:rFonts w:ascii="宋体" w:hAnsi="宋体" w:eastAsia="宋体" w:cs="宋体"/>
          <w:color w:val="000000"/>
        </w:rPr>
        <w:t>。</w:t>
      </w:r>
    </w:p>
    <w:p w14:paraId="16FF93FB">
      <w:pPr>
        <w:spacing w:line="360" w:lineRule="auto"/>
        <w:jc w:val="left"/>
        <w:textAlignment w:val="center"/>
        <w:rPr>
          <w:color w:val="000000"/>
        </w:rPr>
      </w:pPr>
      <w:r>
        <w:rPr>
          <w:color w:val="000000"/>
        </w:rPr>
        <w:drawing>
          <wp:inline distT="0" distB="0" distL="114300" distR="114300">
            <wp:extent cx="1714500" cy="1276350"/>
            <wp:effectExtent l="0" t="0" r="7620" b="3810"/>
            <wp:docPr id="470" name="图片 4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学科网(www.zxxk.com)--教育资源门户，提供试卷、教案、课件、论文、素材以及各类教学资源下载，还有大量而丰富的教学相关资讯！"/>
                    <pic:cNvPicPr>
                      <a:picLocks noChangeAspect="1"/>
                    </pic:cNvPicPr>
                  </pic:nvPicPr>
                  <pic:blipFill>
                    <a:blip r:embed="rId5005"/>
                    <a:stretch>
                      <a:fillRect/>
                    </a:stretch>
                  </pic:blipFill>
                  <pic:spPr>
                    <a:xfrm>
                      <a:off x="0" y="0"/>
                      <a:ext cx="1714500" cy="1276350"/>
                    </a:xfrm>
                    <a:prstGeom prst="rect">
                      <a:avLst/>
                    </a:prstGeom>
                  </pic:spPr>
                </pic:pic>
              </a:graphicData>
            </a:graphic>
          </wp:inline>
        </w:drawing>
      </w:r>
    </w:p>
    <w:p w14:paraId="02A82646">
      <w:pPr>
        <w:spacing w:line="360" w:lineRule="auto"/>
        <w:jc w:val="left"/>
        <w:textAlignment w:val="center"/>
        <w:rPr>
          <w:color w:val="000000"/>
        </w:rPr>
      </w:pPr>
      <w:r>
        <w:rPr>
          <w:color w:val="000000"/>
        </w:rPr>
        <w:t>（3）</w:t>
      </w:r>
      <w:r>
        <w:rPr>
          <w:rFonts w:ascii="宋体" w:hAnsi="宋体" w:eastAsia="宋体" w:cs="宋体"/>
          <w:color w:val="000000"/>
        </w:rPr>
        <w:t>净化后的</w:t>
      </w:r>
      <w:r>
        <w:object>
          <v:shape id="_x0000_i3862" o:spt="75" alt="学科网(www.zxxk.com)--教育资源门户，提供试卷、教案、课件、论文、素材以及各类教学资源下载，还有大量而丰富的教学相关资讯！" type="#_x0000_t75" style="height:18.25pt;width:34.15pt;" o:ole="t" filled="f" o:preferrelative="t" stroked="f" coordsize="21600,21600">
            <v:path/>
            <v:fill on="f" focussize="0,0"/>
            <v:stroke on="f"/>
            <v:imagedata r:id="rId5007" o:title="eqIdea86aecc5805f48c4481e2d2e29de79d"/>
            <o:lock v:ext="edit" aspectratio="t"/>
            <w10:wrap type="none"/>
            <w10:anchorlock/>
          </v:shape>
          <o:OLEObject Type="Embed" ProgID="Equation.DSMT4" ShapeID="_x0000_i3862" DrawAspect="Content" ObjectID="_1468078562" r:id="rId5006">
            <o:LockedField>false</o:LockedField>
          </o:OLEObject>
        </w:object>
      </w:r>
      <w:r>
        <w:rPr>
          <w:rFonts w:ascii="宋体" w:hAnsi="宋体" w:eastAsia="宋体" w:cs="宋体"/>
          <w:color w:val="000000"/>
        </w:rPr>
        <w:t>溶液通过沉钕、焙烧得到</w:t>
      </w:r>
      <w:r>
        <w:object>
          <v:shape id="_x0000_i3863" o:spt="75" alt="学科网(www.zxxk.com)--教育资源门户，提供试卷、教案、课件、论文、素材以及各类教学资源下载，还有大量而丰富的教学相关资讯！" type="#_x0000_t75" style="height:17.9pt;width:36.2pt;" o:ole="t" filled="f" o:preferrelative="t" stroked="f" coordsize="21600,21600">
            <v:path/>
            <v:fill on="f" focussize="0,0"/>
            <v:stroke on="f"/>
            <v:imagedata r:id="rId5009" o:title="eqId8f3da3cf1995af40170d824bd69475af"/>
            <o:lock v:ext="edit" aspectratio="t"/>
            <w10:wrap type="none"/>
            <w10:anchorlock/>
          </v:shape>
          <o:OLEObject Type="Embed" ProgID="Equation.DSMT4" ShapeID="_x0000_i3863" DrawAspect="Content" ObjectID="_1468078563" r:id="rId5008">
            <o:LockedField>false</o:LockedField>
          </o:OLEObject>
        </w:object>
      </w:r>
      <w:r>
        <w:rPr>
          <w:rFonts w:ascii="宋体" w:hAnsi="宋体" w:eastAsia="宋体" w:cs="宋体"/>
          <w:color w:val="000000"/>
        </w:rPr>
        <w:t>。</w:t>
      </w:r>
    </w:p>
    <w:p w14:paraId="5259B286">
      <w:pPr>
        <w:spacing w:line="360" w:lineRule="auto"/>
        <w:jc w:val="left"/>
        <w:textAlignment w:val="center"/>
        <w:rPr>
          <w:color w:val="000000"/>
        </w:rPr>
      </w:pPr>
      <w:r>
        <w:rPr>
          <w:rFonts w:ascii="宋体" w:hAnsi="宋体" w:eastAsia="宋体" w:cs="宋体"/>
          <w:color w:val="000000"/>
        </w:rPr>
        <w:t>①向</w:t>
      </w:r>
      <w:r>
        <w:object>
          <v:shape id="_x0000_i3864" o:spt="75" alt="学科网(www.zxxk.com)--教育资源门户，提供试卷、教案、课件、论文、素材以及各类教学资源下载，还有大量而丰富的教学相关资讯！" type="#_x0000_t75" style="height:18.25pt;width:34.15pt;" o:ole="t" filled="f" o:preferrelative="t" stroked="f" coordsize="21600,21600">
            <v:path/>
            <v:fill on="f" focussize="0,0"/>
            <v:stroke on="f"/>
            <v:imagedata r:id="rId5007" o:title="eqIdea86aecc5805f48c4481e2d2e29de79d"/>
            <o:lock v:ext="edit" aspectratio="t"/>
            <w10:wrap type="none"/>
            <w10:anchorlock/>
          </v:shape>
          <o:OLEObject Type="Embed" ProgID="Equation.DSMT4" ShapeID="_x0000_i3864" DrawAspect="Content" ObjectID="_1468078564" r:id="rId5010">
            <o:LockedField>false</o:LockedField>
          </o:OLEObject>
        </w:object>
      </w:r>
      <w:r>
        <w:rPr>
          <w:rFonts w:ascii="宋体" w:hAnsi="宋体" w:eastAsia="宋体" w:cs="宋体"/>
          <w:color w:val="000000"/>
        </w:rPr>
        <w:t>溶液中加入</w:t>
      </w:r>
      <w:r>
        <w:object>
          <v:shape id="_x0000_i3865" o:spt="75" alt="学科网(www.zxxk.com)--教育资源门户，提供试卷、教案、课件、论文、素材以及各类教学资源下载，还有大量而丰富的教学相关资讯！" type="#_x0000_t75" style="height:20.25pt;width:63pt;" o:ole="t" filled="f" o:preferrelative="t" stroked="f" coordsize="21600,21600">
            <v:path/>
            <v:fill on="f" focussize="0,0"/>
            <v:stroke on="f"/>
            <v:imagedata r:id="rId5012" o:title="eqId62ecbab589c6cc8fe1cf1cb64066e75e"/>
            <o:lock v:ext="edit" aspectratio="t"/>
            <w10:wrap type="none"/>
            <w10:anchorlock/>
          </v:shape>
          <o:OLEObject Type="Embed" ProgID="Equation.DSMT4" ShapeID="_x0000_i3865" DrawAspect="Content" ObjectID="_1468078565" r:id="rId5011">
            <o:LockedField>false</o:LockedField>
          </o:OLEObject>
        </w:object>
      </w:r>
      <w:r>
        <w:rPr>
          <w:rFonts w:ascii="宋体" w:hAnsi="宋体" w:eastAsia="宋体" w:cs="宋体"/>
          <w:color w:val="000000"/>
        </w:rPr>
        <w:t>溶液，</w:t>
      </w:r>
      <w:r>
        <w:object>
          <v:shape id="_x0000_i3866" o:spt="75" alt="学科网(www.zxxk.com)--教育资源门户，提供试卷、教案、课件、论文、素材以及各类教学资源下载，还有大量而丰富的教学相关资讯！" type="#_x0000_t75" style="height:16.1pt;width:26.85pt;" o:ole="t" filled="f" o:preferrelative="t" stroked="f" coordsize="21600,21600">
            <v:path/>
            <v:fill on="f" focussize="0,0"/>
            <v:stroke on="f"/>
            <v:imagedata r:id="rId5014" o:title="eqIdf99818272dcc37a06583a3c32f5a26a3"/>
            <o:lock v:ext="edit" aspectratio="t"/>
            <w10:wrap type="none"/>
            <w10:anchorlock/>
          </v:shape>
          <o:OLEObject Type="Embed" ProgID="Equation.DSMT4" ShapeID="_x0000_i3866" DrawAspect="Content" ObjectID="_1468078566" r:id="rId5013">
            <o:LockedField>false</o:LockedField>
          </o:OLEObject>
        </w:object>
      </w:r>
      <w:r>
        <w:rPr>
          <w:rFonts w:ascii="宋体" w:hAnsi="宋体" w:eastAsia="宋体" w:cs="宋体"/>
          <w:color w:val="000000"/>
        </w:rPr>
        <w:t>可转化为</w:t>
      </w:r>
      <w:r>
        <w:object>
          <v:shape id="_x0000_i3867" o:spt="75" alt="学科网(www.zxxk.com)--教育资源门户，提供试卷、教案、课件、论文、素材以及各类教学资源下载，还有大量而丰富的教学相关资讯！" type="#_x0000_t75" style="height:20.5pt;width:68.95pt;" o:ole="t" filled="f" o:preferrelative="t" stroked="f" coordsize="21600,21600">
            <v:path/>
            <v:fill on="f" focussize="0,0"/>
            <v:stroke on="f"/>
            <v:imagedata r:id="rId5016" o:title="eqIdc37fd4b4773253699e731da7b049af48"/>
            <o:lock v:ext="edit" aspectratio="t"/>
            <w10:wrap type="none"/>
            <w10:anchorlock/>
          </v:shape>
          <o:OLEObject Type="Embed" ProgID="Equation.DSMT4" ShapeID="_x0000_i3867" DrawAspect="Content" ObjectID="_1468078567" r:id="rId5015">
            <o:LockedField>false</o:LockedField>
          </o:OLEObject>
        </w:object>
      </w:r>
      <w:r>
        <w:rPr>
          <w:rFonts w:ascii="宋体" w:hAnsi="宋体" w:eastAsia="宋体" w:cs="宋体"/>
          <w:color w:val="000000"/>
        </w:rPr>
        <w:t>沉淀。该反应的离子方程式为</w:t>
      </w:r>
      <w:r>
        <w:rPr>
          <w:color w:val="000000"/>
        </w:rPr>
        <w:t>_______</w:t>
      </w:r>
      <w:r>
        <w:rPr>
          <w:rFonts w:ascii="宋体" w:hAnsi="宋体" w:eastAsia="宋体" w:cs="宋体"/>
          <w:color w:val="000000"/>
        </w:rPr>
        <w:t>。</w:t>
      </w:r>
    </w:p>
    <w:p w14:paraId="090E7950">
      <w:pPr>
        <w:spacing w:line="360" w:lineRule="auto"/>
        <w:jc w:val="left"/>
        <w:textAlignment w:val="center"/>
        <w:rPr>
          <w:color w:val="000000"/>
        </w:rPr>
      </w:pPr>
      <w:r>
        <w:rPr>
          <w:rFonts w:ascii="宋体" w:hAnsi="宋体" w:eastAsia="宋体" w:cs="宋体"/>
          <w:color w:val="000000"/>
        </w:rPr>
        <w:t>②将</w:t>
      </w:r>
      <w:r>
        <w:object>
          <v:shape id="_x0000_i3868" o:spt="75" alt="学科网(www.zxxk.com)--教育资源门户，提供试卷、教案、课件、论文、素材以及各类教学资源下载，还有大量而丰富的教学相关资讯！" type="#_x0000_t75" style="height:20.5pt;width:107.35pt;" o:ole="t" filled="f" o:preferrelative="t" stroked="f" coordsize="21600,21600">
            <v:path/>
            <v:fill on="f" focussize="0,0"/>
            <v:stroke on="f"/>
            <v:imagedata r:id="rId5018" o:title="eqId9d6ca6f8c15b792325f32bc6ca3f16b7"/>
            <o:lock v:ext="edit" aspectratio="t"/>
            <w10:wrap type="none"/>
            <w10:anchorlock/>
          </v:shape>
          <o:OLEObject Type="Embed" ProgID="Equation.DSMT4" ShapeID="_x0000_i3868" DrawAspect="Content" ObjectID="_1468078568" r:id="rId5017">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摩尔质量为</w:t>
      </w:r>
      <w:r>
        <w:object>
          <v:shape id="_x0000_i3869" o:spt="75" alt="学科网(www.zxxk.com)--教育资源门户，提供试卷、教案、课件、论文、素材以及各类教学资源下载，还有大量而丰富的教学相关资讯！" type="#_x0000_t75" style="height:17.9pt;width:58.9pt;" o:ole="t" filled="f" o:preferrelative="t" stroked="f" coordsize="21600,21600">
            <v:path/>
            <v:fill on="f" focussize="0,0"/>
            <v:stroke on="f"/>
            <v:imagedata r:id="rId5020" o:title="eqId0164aa57a74e52617dce4cb280d9585a"/>
            <o:lock v:ext="edit" aspectratio="t"/>
            <w10:wrap type="none"/>
            <w10:anchorlock/>
          </v:shape>
          <o:OLEObject Type="Embed" ProgID="Equation.DSMT4" ShapeID="_x0000_i3869" DrawAspect="Content" ObjectID="_1468078569" r:id="rId501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在氮气氛围中焙烧，剩余固体质量随温度变化曲线如图所示。</w:t>
      </w:r>
      <w:r>
        <w:object>
          <v:shape id="_x0000_i3870" o:spt="75" alt="学科网(www.zxxk.com)--教育资源门户，提供试卷、教案、课件、论文、素材以及各类教学资源下载，还有大量而丰富的教学相关资讯！" type="#_x0000_t75" style="height:14.25pt;width:60.75pt;" o:ole="t" filled="f" o:preferrelative="t" stroked="f" coordsize="21600,21600">
            <v:path/>
            <v:fill on="f" focussize="0,0"/>
            <v:stroke on="f"/>
            <v:imagedata r:id="rId5022" o:title="eqId7b295676e593b81d2c0abe995e4859e7"/>
            <o:lock v:ext="edit" aspectratio="t"/>
            <w10:wrap type="none"/>
            <w10:anchorlock/>
          </v:shape>
          <o:OLEObject Type="Embed" ProgID="Equation.DSMT4" ShapeID="_x0000_i3870" DrawAspect="Content" ObjectID="_1468078570" r:id="rId5021">
            <o:LockedField>false</o:LockedField>
          </o:OLEObject>
        </w:object>
      </w:r>
      <w:r>
        <w:rPr>
          <w:rFonts w:ascii="宋体" w:hAnsi="宋体" w:eastAsia="宋体" w:cs="宋体"/>
          <w:color w:val="000000"/>
        </w:rPr>
        <w:t>时，所得固体产物可表示为</w:t>
      </w:r>
      <w:r>
        <w:object>
          <v:shape id="_x0000_i3871" o:spt="75" alt="学科网(www.zxxk.com)--教育资源门户，提供试卷、教案、课件、论文、素材以及各类教学资源下载，还有大量而丰富的教学相关资讯！" type="#_x0000_t75" style="height:20.05pt;width:72.85pt;" o:ole="t" filled="f" o:preferrelative="t" stroked="f" coordsize="21600,21600">
            <v:path/>
            <v:fill on="f" focussize="0,0"/>
            <v:stroke on="f"/>
            <v:imagedata r:id="rId5024" o:title="eqId71f507eff712be6b5fa0177898812f6d"/>
            <o:lock v:ext="edit" aspectratio="t"/>
            <w10:wrap type="none"/>
            <w10:anchorlock/>
          </v:shape>
          <o:OLEObject Type="Embed" ProgID="Equation.DSMT4" ShapeID="_x0000_i3871" DrawAspect="Content" ObjectID="_1468078571" r:id="rId5023">
            <o:LockedField>false</o:LockedField>
          </o:OLEObject>
        </w:object>
      </w:r>
      <w:r>
        <w:rPr>
          <w:rFonts w:ascii="宋体" w:hAnsi="宋体" w:eastAsia="宋体" w:cs="宋体"/>
          <w:color w:val="000000"/>
        </w:rPr>
        <w:t>，通过以上实验数据确定该产物中</w:t>
      </w:r>
      <w:r>
        <w:object>
          <v:shape id="_x0000_i3872" o:spt="75" alt="学科网(www.zxxk.com)--教育资源门户，提供试卷、教案、课件、论文、素材以及各类教学资源下载，还有大量而丰富的教学相关资讯！" type="#_x0000_t75" style="height:21.8pt;width:89.9pt;" o:ole="t" filled="f" o:preferrelative="t" stroked="f" coordsize="21600,21600">
            <v:path/>
            <v:fill on="f" focussize="0,0"/>
            <v:stroke on="f"/>
            <v:imagedata r:id="rId5026" o:title="eqId749113732995cd1a59ef26bb12f663d8"/>
            <o:lock v:ext="edit" aspectratio="t"/>
            <w10:wrap type="none"/>
            <w10:anchorlock/>
          </v:shape>
          <o:OLEObject Type="Embed" ProgID="Equation.DSMT4" ShapeID="_x0000_i3872" DrawAspect="Content" ObjectID="_1468078572" r:id="rId5025">
            <o:LockedField>false</o:LockedField>
          </o:OLEObject>
        </w:object>
      </w:r>
      <w:r>
        <w:rPr>
          <w:rFonts w:ascii="宋体" w:hAnsi="宋体" w:eastAsia="宋体" w:cs="宋体"/>
          <w:color w:val="000000"/>
        </w:rPr>
        <w:t>的比值</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写出计算过程</w:t>
      </w:r>
      <w:r>
        <w:rPr>
          <w:rFonts w:ascii="Times New Roman" w:hAnsi="Times New Roman" w:eastAsia="Times New Roman" w:cs="Times New Roman"/>
          <w:color w:val="000000"/>
        </w:rPr>
        <w:t>)</w:t>
      </w:r>
      <w:r>
        <w:rPr>
          <w:rFonts w:ascii="宋体" w:hAnsi="宋体" w:eastAsia="宋体" w:cs="宋体"/>
          <w:color w:val="000000"/>
        </w:rPr>
        <w:t>。</w:t>
      </w:r>
    </w:p>
    <w:p w14:paraId="1982778F">
      <w:pPr>
        <w:spacing w:line="360" w:lineRule="auto"/>
        <w:jc w:val="left"/>
        <w:textAlignment w:val="center"/>
        <w:rPr>
          <w:color w:val="000000"/>
        </w:rPr>
      </w:pPr>
      <w:r>
        <w:rPr>
          <w:color w:val="000000"/>
        </w:rPr>
        <w:drawing>
          <wp:inline distT="0" distB="0" distL="114300" distR="114300">
            <wp:extent cx="1666875" cy="1409700"/>
            <wp:effectExtent l="0" t="0" r="9525" b="7620"/>
            <wp:docPr id="471" name="图片 4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学科网(www.zxxk.com)--教育资源门户，提供试卷、教案、课件、论文、素材以及各类教学资源下载，还有大量而丰富的教学相关资讯！"/>
                    <pic:cNvPicPr>
                      <a:picLocks noChangeAspect="1"/>
                    </pic:cNvPicPr>
                  </pic:nvPicPr>
                  <pic:blipFill>
                    <a:blip r:embed="rId5027"/>
                    <a:stretch>
                      <a:fillRect/>
                    </a:stretch>
                  </pic:blipFill>
                  <pic:spPr>
                    <a:xfrm>
                      <a:off x="0" y="0"/>
                      <a:ext cx="1666875" cy="1409700"/>
                    </a:xfrm>
                    <a:prstGeom prst="rect">
                      <a:avLst/>
                    </a:prstGeom>
                  </pic:spPr>
                </pic:pic>
              </a:graphicData>
            </a:graphic>
          </wp:inline>
        </w:drawing>
      </w:r>
    </w:p>
    <w:p w14:paraId="2841498A">
      <w:pPr>
        <w:spacing w:line="360" w:lineRule="auto"/>
        <w:textAlignment w:val="center"/>
        <w:rPr>
          <w:color w:val="000000"/>
        </w:rPr>
      </w:pPr>
      <w:r>
        <w:rPr>
          <w:color w:val="2E75B6"/>
        </w:rPr>
        <w:t>【答案】</w:t>
      </w:r>
      <w:r>
        <w:rPr>
          <w:color w:val="000000"/>
        </w:rPr>
        <w:t xml:space="preserve">（1）    ①. </w:t>
      </w:r>
      <w:r>
        <w:object>
          <v:shape id="_x0000_i3873" o:spt="75" alt="学科网(www.zxxk.com)--教育资源门户，提供试卷、教案、课件、论文、素材以及各类教学资源下载，还有大量而丰富的教学相关资讯！" type="#_x0000_t75" style="height:18.35pt;width:44.1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3873" DrawAspect="Content" ObjectID="_1468078573" r:id="rId5028">
            <o:LockedField>false</o:LockedField>
          </o:OLEObject>
        </w:object>
      </w:r>
      <w:r>
        <w:rPr>
          <w:color w:val="000000"/>
        </w:rPr>
        <w:t xml:space="preserve">    ②. </w:t>
      </w:r>
      <w:r>
        <w:rPr>
          <w:rFonts w:ascii="宋体" w:hAnsi="宋体" w:eastAsia="宋体" w:cs="宋体"/>
          <w:color w:val="000000"/>
        </w:rPr>
        <w:t>浸出初期，</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较大，铁的浸出率较大，约</w:t>
      </w:r>
      <w:r>
        <w:rPr>
          <w:rFonts w:ascii="Times New Roman" w:hAnsi="Times New Roman" w:eastAsia="Times New Roman" w:cs="Times New Roman"/>
          <w:color w:val="000000"/>
        </w:rPr>
        <w:t>5min</w:t>
      </w:r>
      <w:r>
        <w:rPr>
          <w:rFonts w:ascii="宋体" w:hAnsi="宋体" w:eastAsia="宋体" w:cs="宋体"/>
          <w:color w:val="000000"/>
        </w:rPr>
        <w:t>后，溶液酸性减弱，</w:t>
      </w:r>
      <w:r>
        <w:object>
          <v:shape id="_x0000_i3874"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3874" DrawAspect="Content" ObjectID="_1468078574" r:id="rId5030">
            <o:LockedField>false</o:LockedField>
          </o:OLEObject>
        </w:object>
      </w:r>
      <w:r>
        <w:rPr>
          <w:rFonts w:ascii="宋体" w:hAnsi="宋体" w:eastAsia="宋体" w:cs="宋体"/>
          <w:color w:val="000000"/>
        </w:rPr>
        <w:t>水解生成</w:t>
      </w:r>
      <w:r>
        <w:object>
          <v:shape id="_x0000_i3875" o:spt="75" alt="学科网(www.zxxk.com)--教育资源门户，提供试卷、教案、课件、论文、素材以及各类教学资源下载，还有大量而丰富的教学相关资讯！" type="#_x0000_t75" style="height:18.35pt;width:44.1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3875" DrawAspect="Content" ObjectID="_1468078575" r:id="rId5031">
            <o:LockedField>false</o:LockedField>
          </o:OLEObject>
        </w:object>
      </w:r>
      <w:r>
        <w:rPr>
          <w:rFonts w:ascii="宋体" w:hAnsi="宋体" w:eastAsia="宋体" w:cs="宋体"/>
          <w:color w:val="000000"/>
        </w:rPr>
        <w:t>进入滤渣</w:t>
      </w:r>
      <w:r>
        <w:rPr>
          <w:color w:val="000000"/>
        </w:rPr>
        <w:t xml:space="preserve">    </w:t>
      </w:r>
    </w:p>
    <w:p w14:paraId="7FA197DD">
      <w:pPr>
        <w:spacing w:line="360" w:lineRule="auto"/>
        <w:textAlignment w:val="center"/>
        <w:rPr>
          <w:color w:val="000000"/>
        </w:rPr>
      </w:pPr>
      <w:r>
        <w:rPr>
          <w:color w:val="000000"/>
        </w:rPr>
        <w:t xml:space="preserve">（2）    ①. </w:t>
      </w:r>
      <w:r>
        <w:rPr>
          <w:rFonts w:ascii="宋体" w:hAnsi="宋体" w:eastAsia="宋体" w:cs="宋体"/>
          <w:color w:val="000000"/>
        </w:rPr>
        <w:t>随水层</w:t>
      </w:r>
      <w:r>
        <w:rPr>
          <w:rFonts w:ascii="Times New Roman" w:hAnsi="Times New Roman" w:eastAsia="Times New Roman" w:cs="Times New Roman"/>
          <w:color w:val="000000"/>
        </w:rPr>
        <w:t>pH</w:t>
      </w:r>
      <w:r>
        <w:rPr>
          <w:rFonts w:ascii="宋体" w:hAnsi="宋体" w:eastAsia="宋体" w:cs="宋体"/>
          <w:color w:val="000000"/>
        </w:rPr>
        <w:t>增大，</w:t>
      </w:r>
      <w:r>
        <w:object>
          <v:shape id="_x0000_i3876"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3876" DrawAspect="Content" ObjectID="_1468078576" r:id="rId5032">
            <o:LockedField>false</o:LockedField>
          </o:OLEObject>
        </w:object>
      </w:r>
      <w:r>
        <w:rPr>
          <w:rFonts w:ascii="宋体" w:hAnsi="宋体" w:eastAsia="宋体" w:cs="宋体"/>
          <w:color w:val="000000"/>
        </w:rPr>
        <w:t>的浓度减小，</w:t>
      </w:r>
      <w:r>
        <w:object>
          <v:shape id="_x0000_i3877" o:spt="75" alt="学科网(www.zxxk.com)--教育资源门户，提供试卷、教案、课件、论文、素材以及各类教学资源下载，还有大量而丰富的教学相关资讯！" type="#_x0000_t75" style="height:23.15pt;width:348.95pt;" o:ole="t" filled="f" o:preferrelative="t" stroked="f" coordsize="21600,21600">
            <v:path/>
            <v:fill on="f" focussize="0,0"/>
            <v:stroke on="f"/>
            <v:imagedata r:id="rId5034" o:title="eqId0aa49edce544e06ab1cf3fd13d007fad"/>
            <o:lock v:ext="edit" aspectratio="t"/>
            <w10:wrap type="none"/>
            <w10:anchorlock/>
          </v:shape>
          <o:OLEObject Type="Embed" ProgID="Equation.DSMT4" ShapeID="_x0000_i3877" DrawAspect="Content" ObjectID="_1468078577" r:id="rId5033">
            <o:LockedField>false</o:LockedField>
          </o:OLEObject>
        </w:object>
      </w:r>
      <w:r>
        <w:rPr>
          <w:rFonts w:ascii="宋体" w:hAnsi="宋体" w:eastAsia="宋体" w:cs="宋体"/>
          <w:color w:val="000000"/>
        </w:rPr>
        <w:t>的化学平衡向正反应方向移动，</w:t>
      </w:r>
      <w:r>
        <w:object>
          <v:shape id="_x0000_i3878" o:spt="75" alt="学科网(www.zxxk.com)--教育资源门户，提供试卷、教案、课件、论文、素材以及各类教学资源下载，还有大量而丰富的教学相关资讯！" type="#_x0000_t75" style="height:20.95pt;width:248.75pt;" o:ole="t" filled="f" o:preferrelative="t" stroked="f" coordsize="21600,21600">
            <v:path/>
            <v:fill on="f" focussize="0,0"/>
            <v:stroke on="f"/>
            <v:imagedata r:id="rId5001" o:title="eqId017428e5ff6ce5855cd57563efcb1ad3"/>
            <o:lock v:ext="edit" aspectratio="t"/>
            <w10:wrap type="none"/>
            <w10:anchorlock/>
          </v:shape>
          <o:OLEObject Type="Embed" ProgID="Equation.DSMT4" ShapeID="_x0000_i3878" DrawAspect="Content" ObjectID="_1468078578" r:id="rId5035">
            <o:LockedField>false</o:LockedField>
          </o:OLEObject>
        </w:object>
      </w:r>
      <w:r>
        <w:rPr>
          <w:rFonts w:ascii="宋体" w:hAnsi="宋体" w:eastAsia="宋体" w:cs="宋体"/>
          <w:color w:val="000000"/>
        </w:rPr>
        <w:t>的化学平衡逆向移动，该平衡逆向移动引起</w:t>
      </w:r>
      <w:r>
        <w:object>
          <v:shape id="_x0000_i3879" o:spt="75" alt="学科网(www.zxxk.com)--教育资源门户，提供试卷、教案、课件、论文、素材以及各类教学资源下载，还有大量而丰富的教学相关资讯！" type="#_x0000_t75" style="height:19.85pt;width:69.05pt;" o:ole="t" filled="f" o:preferrelative="t" stroked="f" coordsize="21600,21600">
            <v:path/>
            <v:fill on="f" focussize="0,0"/>
            <v:stroke on="f"/>
            <v:imagedata r:id="rId5037" o:title="eqIdcb0b9474adcc4c730961b69c205c14c9"/>
            <o:lock v:ext="edit" aspectratio="t"/>
            <w10:wrap type="none"/>
            <w10:anchorlock/>
          </v:shape>
          <o:OLEObject Type="Embed" ProgID="Equation.DSMT4" ShapeID="_x0000_i3879" DrawAspect="Content" ObjectID="_1468078579" r:id="rId5036">
            <o:LockedField>false</o:LockedField>
          </o:OLEObject>
        </w:object>
      </w:r>
      <w:r>
        <w:rPr>
          <w:rFonts w:ascii="宋体" w:hAnsi="宋体" w:eastAsia="宋体" w:cs="宋体"/>
          <w:color w:val="000000"/>
        </w:rPr>
        <w:t>浓度的增大，进一步促进萃取平衡向萃取方向移动，导致</w:t>
      </w:r>
      <w:r>
        <w:object>
          <v:shape id="_x0000_i3880" o:spt="75" alt="学科网(www.zxxk.com)--教育资源门户，提供试卷、教案、课件、论文、素材以及各类教学资源下载，还有大量而丰富的教学相关资讯！" type="#_x0000_t75" style="height:19.8pt;width:124.8pt;" o:ole="t" filled="f" o:preferrelative="t" stroked="f" coordsize="21600,21600">
            <v:path/>
            <v:fill on="f" focussize="0,0"/>
            <v:stroke on="f"/>
            <v:imagedata r:id="rId5039" o:title="eqId5706fa966ba6db53bb90407891c09850"/>
            <o:lock v:ext="edit" aspectratio="t"/>
            <w10:wrap type="none"/>
            <w10:anchorlock/>
          </v:shape>
          <o:OLEObject Type="Embed" ProgID="Equation.DSMT4" ShapeID="_x0000_i3880" DrawAspect="Content" ObjectID="_1468078580" r:id="rId5038">
            <o:LockedField>false</o:LockedField>
          </o:OLEObject>
        </w:object>
      </w:r>
      <w:r>
        <w:rPr>
          <w:rFonts w:ascii="宋体" w:hAnsi="宋体" w:eastAsia="宋体" w:cs="宋体"/>
          <w:color w:val="000000"/>
        </w:rPr>
        <w:t>的浓度增大，因此，有机层中</w:t>
      </w:r>
      <w:r>
        <w:rPr>
          <w:rFonts w:ascii="Times New Roman" w:hAnsi="Times New Roman" w:eastAsia="Times New Roman" w:cs="Times New Roman"/>
          <w:color w:val="000000"/>
        </w:rPr>
        <w:t>Fe</w:t>
      </w:r>
      <w:r>
        <w:rPr>
          <w:rFonts w:ascii="宋体" w:hAnsi="宋体" w:eastAsia="宋体" w:cs="宋体"/>
          <w:color w:val="000000"/>
        </w:rPr>
        <w:t>元素含量迅速增多</w:t>
      </w:r>
      <w:r>
        <w:rPr>
          <w:color w:val="000000"/>
        </w:rPr>
        <w:t xml:space="preserve">    ②. </w:t>
      </w:r>
      <w:r>
        <w:rPr>
          <w:rFonts w:ascii="Times New Roman" w:hAnsi="Times New Roman" w:eastAsia="Times New Roman" w:cs="Times New Roman"/>
          <w:color w:val="000000"/>
        </w:rPr>
        <w:t>2:1</w:t>
      </w:r>
      <w:r>
        <w:rPr>
          <w:color w:val="000000"/>
        </w:rPr>
        <w:t xml:space="preserve">    </w:t>
      </w:r>
    </w:p>
    <w:p w14:paraId="6E7A5C94">
      <w:pPr>
        <w:spacing w:line="360" w:lineRule="auto"/>
        <w:textAlignment w:val="center"/>
        <w:rPr>
          <w:color w:val="000000"/>
        </w:rPr>
      </w:pPr>
      <w:r>
        <w:rPr>
          <w:color w:val="000000"/>
        </w:rPr>
        <w:t xml:space="preserve">（3）    ①. </w:t>
      </w:r>
      <w:r>
        <w:object>
          <v:shape id="_x0000_i3881" o:spt="75" alt="学科网(www.zxxk.com)--教育资源门户，提供试卷、教案、课件、论文、素材以及各类教学资源下载，还有大量而丰富的教学相关资讯！" type="#_x0000_t75" style="height:19.85pt;width:228.85pt;" o:ole="t" filled="f" o:preferrelative="t" stroked="f" coordsize="21600,21600">
            <v:path/>
            <v:fill on="f" focussize="0,0"/>
            <v:stroke on="f"/>
            <v:imagedata r:id="rId5041" o:title="eqId7477088b12937dc62d795c038c45e983"/>
            <o:lock v:ext="edit" aspectratio="t"/>
            <w10:wrap type="none"/>
            <w10:anchorlock/>
          </v:shape>
          <o:OLEObject Type="Embed" ProgID="Equation.DSMT4" ShapeID="_x0000_i3881" DrawAspect="Content" ObjectID="_1468078581" r:id="rId5040">
            <o:LockedField>false</o:LockedField>
          </o:OLEObject>
        </w:object>
      </w:r>
      <w:r>
        <w:rPr>
          <w:color w:val="000000"/>
        </w:rPr>
        <w:t xml:space="preserve">    ②. </w:t>
      </w:r>
      <w:r>
        <w:rPr>
          <w:rFonts w:ascii="Times New Roman" w:hAnsi="Times New Roman" w:eastAsia="Times New Roman" w:cs="Times New Roman"/>
          <w:color w:val="000000"/>
        </w:rPr>
        <w:t>2:1</w:t>
      </w:r>
    </w:p>
    <w:p w14:paraId="254776DE">
      <w:pPr>
        <w:spacing w:line="360" w:lineRule="auto"/>
        <w:textAlignment w:val="center"/>
        <w:rPr>
          <w:color w:val="000000"/>
        </w:rPr>
      </w:pPr>
      <w:r>
        <w:rPr>
          <w:color w:val="2E75B6"/>
        </w:rPr>
        <w:t>【解析】</w:t>
      </w:r>
    </w:p>
    <w:p w14:paraId="6F48B13F">
      <w:pPr>
        <w:spacing w:line="360" w:lineRule="auto"/>
        <w:textAlignment w:val="center"/>
        <w:rPr>
          <w:color w:val="000000"/>
        </w:rPr>
      </w:pPr>
      <w:r>
        <w:rPr>
          <w:color w:val="000000"/>
        </w:rPr>
        <w:t>【小问1详解】</w:t>
      </w:r>
    </w:p>
    <w:p w14:paraId="209F8372">
      <w:pPr>
        <w:spacing w:line="360" w:lineRule="auto"/>
        <w:jc w:val="left"/>
        <w:textAlignment w:val="center"/>
        <w:rPr>
          <w:color w:val="000000"/>
        </w:rPr>
      </w:pPr>
      <w:r>
        <w:rPr>
          <w:rFonts w:ascii="宋体" w:hAnsi="宋体" w:eastAsia="宋体" w:cs="宋体"/>
          <w:color w:val="000000"/>
        </w:rPr>
        <w:t>①钕铁硼在空气中焙烧后得到的</w:t>
      </w:r>
      <w:r>
        <w:object>
          <v:shape id="_x0000_i3882"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4984" o:title="eqId444ceab32f34d3e19bfb82f227865d79"/>
            <o:lock v:ext="edit" aspectratio="t"/>
            <w10:wrap type="none"/>
            <w10:anchorlock/>
          </v:shape>
          <o:OLEObject Type="Embed" ProgID="Equation.DSMT4" ShapeID="_x0000_i3882" DrawAspect="Content" ObjectID="_1468078582" r:id="rId5042">
            <o:LockedField>false</o:LockedField>
          </o:OLEObject>
        </w:object>
      </w:r>
      <w:r>
        <w:rPr>
          <w:rFonts w:ascii="宋体" w:hAnsi="宋体" w:eastAsia="宋体" w:cs="宋体"/>
          <w:color w:val="000000"/>
        </w:rPr>
        <w:t>、</w:t>
      </w:r>
      <w:r>
        <w:object>
          <v:shape id="_x0000_i3883" o:spt="75" alt="学科网(www.zxxk.com)--教育资源门户，提供试卷、教案、课件、论文、素材以及各类教学资源下载，还有大量而丰富的教学相关资讯！" type="#_x0000_t75" style="height:15pt;width:27.75pt;" o:ole="t" filled="f" o:preferrelative="t" stroked="f" coordsize="21600,21600">
            <v:path/>
            <v:fill on="f" focussize="0,0"/>
            <v:stroke on="f"/>
            <v:imagedata r:id="rId4986" o:title="eqIdbd64433131ff93fd151abc85cfe05dba"/>
            <o:lock v:ext="edit" aspectratio="t"/>
            <w10:wrap type="none"/>
            <w10:anchorlock/>
          </v:shape>
          <o:OLEObject Type="Embed" ProgID="Equation.DSMT4" ShapeID="_x0000_i3883" DrawAspect="Content" ObjectID="_1468078583" r:id="rId5043">
            <o:LockedField>false</o:LockedField>
          </o:OLEObject>
        </w:object>
      </w:r>
      <w:r>
        <w:rPr>
          <w:rFonts w:ascii="宋体" w:hAnsi="宋体" w:eastAsia="宋体" w:cs="宋体"/>
          <w:color w:val="000000"/>
        </w:rPr>
        <w:t>均可溶于盐酸，得到含有</w:t>
      </w:r>
      <w:r>
        <w:object>
          <v:shape id="_x0000_i3884" o:spt="75" alt="学科网(www.zxxk.com)--教育资源门户，提供试卷、教案、课件、论文、素材以及各类教学资源下载，还有大量而丰富的教学相关资讯！" type="#_x0000_t75" style="height:18.25pt;width:34.15pt;" o:ole="t" filled="f" o:preferrelative="t" stroked="f" coordsize="21600,21600">
            <v:path/>
            <v:fill on="f" focussize="0,0"/>
            <v:stroke on="f"/>
            <v:imagedata r:id="rId5007" o:title="eqIdea86aecc5805f48c4481e2d2e29de79d"/>
            <o:lock v:ext="edit" aspectratio="t"/>
            <w10:wrap type="none"/>
            <w10:anchorlock/>
          </v:shape>
          <o:OLEObject Type="Embed" ProgID="Equation.DSMT4" ShapeID="_x0000_i3884" DrawAspect="Content" ObjectID="_1468078584" r:id="rId5044">
            <o:LockedField>false</o:LockedField>
          </o:OLEObject>
        </w:object>
      </w:r>
      <w:r>
        <w:rPr>
          <w:rFonts w:ascii="宋体" w:hAnsi="宋体" w:eastAsia="宋体" w:cs="宋体"/>
          <w:color w:val="000000"/>
        </w:rPr>
        <w:t>和</w:t>
      </w:r>
      <w:r>
        <w:object>
          <v:shape id="_x0000_i3885"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5046" o:title="eqIdbba8c268b645f045374466cb02f50759"/>
            <o:lock v:ext="edit" aspectratio="t"/>
            <w10:wrap type="none"/>
            <w10:anchorlock/>
          </v:shape>
          <o:OLEObject Type="Embed" ProgID="Equation.DSMT4" ShapeID="_x0000_i3885" DrawAspect="Content" ObjectID="_1468078585" r:id="rId5045">
            <o:LockedField>false</o:LockedField>
          </o:OLEObject>
        </w:object>
      </w:r>
      <w:r>
        <w:rPr>
          <w:rFonts w:ascii="宋体" w:hAnsi="宋体" w:eastAsia="宋体" w:cs="宋体"/>
          <w:color w:val="000000"/>
        </w:rPr>
        <w:t>的溶液。由图中信息可知，</w:t>
      </w:r>
      <w:r>
        <w:rPr>
          <w:rFonts w:ascii="Times New Roman" w:hAnsi="Times New Roman" w:eastAsia="Times New Roman" w:cs="Times New Roman"/>
          <w:color w:val="000000"/>
        </w:rPr>
        <w:t>Nd</w:t>
      </w:r>
      <w:r>
        <w:rPr>
          <w:rFonts w:ascii="宋体" w:hAnsi="宋体" w:eastAsia="宋体" w:cs="宋体"/>
          <w:color w:val="000000"/>
        </w:rPr>
        <w:t>的浸出率逐渐增大，而</w:t>
      </w:r>
      <w:r>
        <w:rPr>
          <w:rFonts w:ascii="Times New Roman" w:hAnsi="Times New Roman" w:eastAsia="Times New Roman" w:cs="Times New Roman"/>
          <w:color w:val="000000"/>
        </w:rPr>
        <w:t>Fe</w:t>
      </w:r>
      <w:r>
        <w:rPr>
          <w:rFonts w:ascii="宋体" w:hAnsi="宋体" w:eastAsia="宋体" w:cs="宋体"/>
          <w:color w:val="000000"/>
        </w:rPr>
        <w:t>的浸出率先增大后逐渐减小，说明随着</w:t>
      </w:r>
      <w:r>
        <w:rPr>
          <w:rFonts w:ascii="Times New Roman" w:hAnsi="Times New Roman" w:eastAsia="Times New Roman" w:cs="Times New Roman"/>
          <w:color w:val="000000"/>
        </w:rPr>
        <w:t>Nd</w:t>
      </w:r>
      <w:r>
        <w:rPr>
          <w:rFonts w:ascii="宋体" w:hAnsi="宋体" w:eastAsia="宋体" w:cs="宋体"/>
          <w:color w:val="000000"/>
        </w:rPr>
        <w:t>的浸出率增大，稀盐酸中的</w:t>
      </w:r>
      <w:r>
        <w:object>
          <v:shape id="_x0000_i3886" o:spt="75" alt="学科网(www.zxxk.com)--教育资源门户，提供试卷、教案、课件、论文、素材以及各类教学资源下载，还有大量而丰富的教学相关资讯！" type="#_x0000_t75" style="height:13.9pt;width:13.9pt;" o:ole="t" filled="f" o:preferrelative="t" stroked="f" coordsize="21600,21600">
            <v:path/>
            <v:fill on="f" focussize="0,0"/>
            <v:stroke on="f"/>
            <v:imagedata r:id="rId4897" o:title="eqIda8b6ede55013761f0df50ef4854cb9d4"/>
            <o:lock v:ext="edit" aspectratio="t"/>
            <w10:wrap type="none"/>
            <w10:anchorlock/>
          </v:shape>
          <o:OLEObject Type="Embed" ProgID="Equation.DSMT4" ShapeID="_x0000_i3886" DrawAspect="Content" ObjectID="_1468078586" r:id="rId5047">
            <o:LockedField>false</o:LockedField>
          </o:OLEObject>
        </w:object>
      </w:r>
      <w:r>
        <w:rPr>
          <w:rFonts w:ascii="宋体" w:hAnsi="宋体" w:eastAsia="宋体" w:cs="宋体"/>
          <w:color w:val="000000"/>
        </w:rPr>
        <w:t>的浓度逐渐减小，</w:t>
      </w:r>
      <w:r>
        <w:object>
          <v:shape id="_x0000_i3887"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887" DrawAspect="Content" ObjectID="_1468078587" r:id="rId5048">
            <o:LockedField>false</o:LockedField>
          </o:OLEObject>
        </w:object>
      </w:r>
      <w:r>
        <w:rPr>
          <w:rFonts w:ascii="宋体" w:hAnsi="宋体" w:eastAsia="宋体" w:cs="宋体"/>
          <w:color w:val="000000"/>
        </w:rPr>
        <w:t>逐渐增大导致</w:t>
      </w:r>
      <w:r>
        <w:object>
          <v:shape id="_x0000_i3888"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3888" DrawAspect="Content" ObjectID="_1468078588" r:id="rId5049">
            <o:LockedField>false</o:LockedField>
          </o:OLEObject>
        </w:object>
      </w:r>
      <w:r>
        <w:rPr>
          <w:rFonts w:ascii="宋体" w:hAnsi="宋体" w:eastAsia="宋体" w:cs="宋体"/>
          <w:color w:val="000000"/>
        </w:rPr>
        <w:t>水解生成</w:t>
      </w:r>
      <w:r>
        <w:object>
          <v:shape id="_x0000_i3889" o:spt="75" alt="学科网(www.zxxk.com)--教育资源门户，提供试卷、教案、课件、论文、素材以及各类教学资源下载，还有大量而丰富的教学相关资讯！" type="#_x0000_t75" style="height:18.35pt;width:44.1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3889" DrawAspect="Content" ObjectID="_1468078589" r:id="rId5050">
            <o:LockedField>false</o:LockedField>
          </o:OLEObject>
        </w:object>
      </w:r>
      <w:r>
        <w:rPr>
          <w:rFonts w:ascii="宋体" w:hAnsi="宋体" w:eastAsia="宋体" w:cs="宋体"/>
          <w:color w:val="000000"/>
        </w:rPr>
        <w:t>沉淀，因此，含铁滤渣的主要成分为</w:t>
      </w:r>
      <w:r>
        <w:object>
          <v:shape id="_x0000_i3890" o:spt="75" alt="学科网(www.zxxk.com)--教育资源门户，提供试卷、教案、课件、论文、素材以及各类教学资源下载，还有大量而丰富的教学相关资讯！" type="#_x0000_t75" style="height:18.35pt;width:44.1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3890" DrawAspect="Content" ObjectID="_1468078590" r:id="rId5051">
            <o:LockedField>false</o:LockedField>
          </o:OLEObject>
        </w:object>
      </w:r>
      <w:r>
        <w:rPr>
          <w:rFonts w:ascii="宋体" w:hAnsi="宋体" w:eastAsia="宋体" w:cs="宋体"/>
          <w:color w:val="000000"/>
        </w:rPr>
        <w:t>。</w:t>
      </w:r>
    </w:p>
    <w:p w14:paraId="3F0B9B38">
      <w:pPr>
        <w:spacing w:line="360" w:lineRule="auto"/>
        <w:jc w:val="left"/>
        <w:textAlignment w:val="center"/>
        <w:rPr>
          <w:color w:val="000000"/>
        </w:rPr>
      </w:pPr>
      <w:r>
        <w:rPr>
          <w:rFonts w:ascii="宋体" w:hAnsi="宋体" w:eastAsia="宋体" w:cs="宋体"/>
          <w:color w:val="000000"/>
        </w:rPr>
        <w:t>②由①中分析可知，浸出初期</w:t>
      </w:r>
      <w:r>
        <w:rPr>
          <w:rFonts w:ascii="Times New Roman" w:hAnsi="Times New Roman" w:eastAsia="Times New Roman" w:cs="Times New Roman"/>
          <w:color w:val="000000"/>
        </w:rPr>
        <w:t>Fe</w:t>
      </w:r>
      <w:r>
        <w:rPr>
          <w:rFonts w:ascii="宋体" w:hAnsi="宋体" w:eastAsia="宋体" w:cs="宋体"/>
          <w:color w:val="000000"/>
        </w:rPr>
        <w:t>浸出率先上升后下降的原因是：浸出初期，</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溶解，</w:t>
      </w:r>
      <w:r>
        <w:rPr>
          <w:rFonts w:ascii="Times New Roman" w:hAnsi="Times New Roman" w:eastAsia="Times New Roman" w:cs="Times New Roman"/>
          <w:color w:val="000000"/>
        </w:rPr>
        <w:t>Fe</w:t>
      </w:r>
      <w:r>
        <w:rPr>
          <w:rFonts w:ascii="宋体" w:hAnsi="宋体" w:eastAsia="宋体" w:cs="宋体"/>
          <w:color w:val="000000"/>
        </w:rPr>
        <w:t>的浸出率增大，约</w:t>
      </w:r>
      <w:r>
        <w:rPr>
          <w:rFonts w:ascii="Times New Roman" w:hAnsi="Times New Roman" w:eastAsia="Times New Roman" w:cs="Times New Roman"/>
          <w:color w:val="000000"/>
        </w:rPr>
        <w:t>5min</w:t>
      </w:r>
      <w:r>
        <w:rPr>
          <w:rFonts w:ascii="宋体" w:hAnsi="宋体" w:eastAsia="宋体" w:cs="宋体"/>
          <w:color w:val="000000"/>
        </w:rPr>
        <w:t>随着</w:t>
      </w:r>
      <w:r>
        <w:rPr>
          <w:rFonts w:ascii="Times New Roman" w:hAnsi="Times New Roman" w:eastAsia="Times New Roman" w:cs="Times New Roman"/>
          <w:color w:val="000000"/>
        </w:rPr>
        <w:t>Nd</w:t>
      </w:r>
      <w:r>
        <w:rPr>
          <w:rFonts w:ascii="宋体" w:hAnsi="宋体" w:eastAsia="宋体" w:cs="宋体"/>
          <w:color w:val="000000"/>
        </w:rPr>
        <w:t>的浸出率增大，稀盐酸中的</w:t>
      </w:r>
      <w:r>
        <w:object>
          <v:shape id="_x0000_i3891" o:spt="75" alt="学科网(www.zxxk.com)--教育资源门户，提供试卷、教案、课件、论文、素材以及各类教学资源下载，还有大量而丰富的教学相关资讯！" type="#_x0000_t75" style="height:13.9pt;width:13.9pt;" o:ole="t" filled="f" o:preferrelative="t" stroked="f" coordsize="21600,21600">
            <v:path/>
            <v:fill on="f" focussize="0,0"/>
            <v:stroke on="f"/>
            <v:imagedata r:id="rId4897" o:title="eqIda8b6ede55013761f0df50ef4854cb9d4"/>
            <o:lock v:ext="edit" aspectratio="t"/>
            <w10:wrap type="none"/>
            <w10:anchorlock/>
          </v:shape>
          <o:OLEObject Type="Embed" ProgID="Equation.DSMT4" ShapeID="_x0000_i3891" DrawAspect="Content" ObjectID="_1468078591" r:id="rId5052">
            <o:LockedField>false</o:LockedField>
          </o:OLEObject>
        </w:object>
      </w:r>
      <w:r>
        <w:rPr>
          <w:rFonts w:ascii="宋体" w:hAnsi="宋体" w:eastAsia="宋体" w:cs="宋体"/>
          <w:color w:val="000000"/>
        </w:rPr>
        <w:t>的浓度逐渐减小，</w:t>
      </w:r>
      <w:r>
        <w:object>
          <v:shape id="_x0000_i3892"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3892" DrawAspect="Content" ObjectID="_1468078592" r:id="rId5053">
            <o:LockedField>false</o:LockedField>
          </o:OLEObject>
        </w:object>
      </w:r>
      <w:r>
        <w:rPr>
          <w:rFonts w:ascii="宋体" w:hAnsi="宋体" w:eastAsia="宋体" w:cs="宋体"/>
          <w:color w:val="000000"/>
        </w:rPr>
        <w:t>逐渐增大导致</w:t>
      </w:r>
      <w:r>
        <w:object>
          <v:shape id="_x0000_i3893"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3893" DrawAspect="Content" ObjectID="_1468078593" r:id="rId5054">
            <o:LockedField>false</o:LockedField>
          </o:OLEObject>
        </w:object>
      </w:r>
      <w:r>
        <w:rPr>
          <w:rFonts w:ascii="宋体" w:hAnsi="宋体" w:eastAsia="宋体" w:cs="宋体"/>
          <w:color w:val="000000"/>
        </w:rPr>
        <w:t>水解生成</w:t>
      </w:r>
      <w:r>
        <w:object>
          <v:shape id="_x0000_i3894" o:spt="75" alt="学科网(www.zxxk.com)--教育资源门户，提供试卷、教案、课件、论文、素材以及各类教学资源下载，还有大量而丰富的教学相关资讯！" type="#_x0000_t75" style="height:18.35pt;width:44.1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3894" DrawAspect="Content" ObjectID="_1468078594" r:id="rId5055">
            <o:LockedField>false</o:LockedField>
          </o:OLEObject>
        </w:object>
      </w:r>
      <w:r>
        <w:rPr>
          <w:rFonts w:ascii="宋体" w:hAnsi="宋体" w:eastAsia="宋体" w:cs="宋体"/>
          <w:color w:val="000000"/>
        </w:rPr>
        <w:t>进入滤渣，</w:t>
      </w:r>
      <w:r>
        <w:rPr>
          <w:rFonts w:ascii="Times New Roman" w:hAnsi="Times New Roman" w:eastAsia="Times New Roman" w:cs="Times New Roman"/>
          <w:color w:val="000000"/>
        </w:rPr>
        <w:t>Fe</w:t>
      </w:r>
      <w:r>
        <w:rPr>
          <w:rFonts w:ascii="宋体" w:hAnsi="宋体" w:eastAsia="宋体" w:cs="宋体"/>
          <w:color w:val="000000"/>
        </w:rPr>
        <w:t>的浸出率又减小。</w:t>
      </w:r>
    </w:p>
    <w:p w14:paraId="3718F553">
      <w:pPr>
        <w:spacing w:line="360" w:lineRule="auto"/>
        <w:jc w:val="left"/>
        <w:textAlignment w:val="center"/>
        <w:rPr>
          <w:color w:val="000000"/>
        </w:rPr>
      </w:pPr>
      <w:r>
        <w:rPr>
          <w:color w:val="000000"/>
        </w:rPr>
        <w:t>【小问2详解】</w:t>
      </w:r>
    </w:p>
    <w:p w14:paraId="75D5AE54">
      <w:pPr>
        <w:spacing w:line="360" w:lineRule="auto"/>
        <w:jc w:val="left"/>
        <w:textAlignment w:val="center"/>
        <w:rPr>
          <w:color w:val="000000"/>
        </w:rPr>
      </w:pPr>
      <w:r>
        <w:rPr>
          <w:rFonts w:ascii="宋体" w:hAnsi="宋体" w:eastAsia="宋体" w:cs="宋体"/>
          <w:color w:val="000000"/>
        </w:rPr>
        <w:t>①减小生成物浓度，化学平衡向正反应方向移动，因此，其他条件不变，水层初始</w:t>
      </w:r>
      <w:r>
        <w:rPr>
          <w:rFonts w:ascii="Times New Roman" w:hAnsi="Times New Roman" w:eastAsia="Times New Roman" w:cs="Times New Roman"/>
          <w:color w:val="000000"/>
        </w:rPr>
        <w:t>pH</w:t>
      </w:r>
      <w:r>
        <w:rPr>
          <w:rFonts w:ascii="宋体" w:hAnsi="宋体" w:eastAsia="宋体" w:cs="宋体"/>
          <w:color w:val="000000"/>
        </w:rPr>
        <w:t>在</w:t>
      </w:r>
      <w:r>
        <w:rPr>
          <w:rFonts w:ascii="Times New Roman" w:hAnsi="Times New Roman" w:eastAsia="Times New Roman" w:cs="Times New Roman"/>
          <w:color w:val="000000"/>
        </w:rPr>
        <w:t>0.2~0.8</w:t>
      </w:r>
      <w:r>
        <w:rPr>
          <w:rFonts w:ascii="宋体" w:hAnsi="宋体" w:eastAsia="宋体" w:cs="宋体"/>
          <w:color w:val="000000"/>
        </w:rPr>
        <w:t>范围内，随水层</w:t>
      </w:r>
      <w:r>
        <w:rPr>
          <w:rFonts w:ascii="Times New Roman" w:hAnsi="Times New Roman" w:eastAsia="Times New Roman" w:cs="Times New Roman"/>
          <w:color w:val="000000"/>
        </w:rPr>
        <w:t>pH</w:t>
      </w:r>
      <w:r>
        <w:rPr>
          <w:rFonts w:ascii="宋体" w:hAnsi="宋体" w:eastAsia="宋体" w:cs="宋体"/>
          <w:color w:val="000000"/>
        </w:rPr>
        <w:t>增大，</w:t>
      </w:r>
      <w:r>
        <w:object>
          <v:shape id="_x0000_i3895"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3895" DrawAspect="Content" ObjectID="_1468078595" r:id="rId5056">
            <o:LockedField>false</o:LockedField>
          </o:OLEObject>
        </w:object>
      </w:r>
      <w:r>
        <w:rPr>
          <w:rFonts w:ascii="宋体" w:hAnsi="宋体" w:eastAsia="宋体" w:cs="宋体"/>
          <w:color w:val="000000"/>
        </w:rPr>
        <w:t>的浓度减小，</w:t>
      </w:r>
      <w:r>
        <w:object>
          <v:shape id="_x0000_i3896" o:spt="75" alt="学科网(www.zxxk.com)--教育资源门户，提供试卷、教案、课件、论文、素材以及各类教学资源下载，还有大量而丰富的教学相关资讯！" type="#_x0000_t75" style="height:23.15pt;width:348.95pt;" o:ole="t" filled="f" o:preferrelative="t" stroked="f" coordsize="21600,21600">
            <v:path/>
            <v:fill on="f" focussize="0,0"/>
            <v:stroke on="f"/>
            <v:imagedata r:id="rId5034" o:title="eqId0aa49edce544e06ab1cf3fd13d007fad"/>
            <o:lock v:ext="edit" aspectratio="t"/>
            <w10:wrap type="none"/>
            <w10:anchorlock/>
          </v:shape>
          <o:OLEObject Type="Embed" ProgID="Equation.DSMT4" ShapeID="_x0000_i3896" DrawAspect="Content" ObjectID="_1468078596" r:id="rId5057">
            <o:LockedField>false</o:LockedField>
          </o:OLEObject>
        </w:object>
      </w:r>
      <w:r>
        <w:rPr>
          <w:rFonts w:ascii="宋体" w:hAnsi="宋体" w:eastAsia="宋体" w:cs="宋体"/>
          <w:color w:val="000000"/>
        </w:rPr>
        <w:t>的化学平衡向正反应方向移动，又</w:t>
      </w:r>
      <w:r>
        <w:object>
          <v:shape id="_x0000_i3897"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3897" DrawAspect="Content" ObjectID="_1468078597" r:id="rId5058">
            <o:LockedField>false</o:LockedField>
          </o:OLEObject>
        </w:object>
      </w:r>
      <w:r>
        <w:rPr>
          <w:rFonts w:ascii="宋体" w:hAnsi="宋体" w:eastAsia="宋体" w:cs="宋体"/>
          <w:color w:val="000000"/>
        </w:rPr>
        <w:t>的浓度减小使平衡</w:t>
      </w:r>
      <w:r>
        <w:object>
          <v:shape id="_x0000_i3898" o:spt="75" alt="学科网(www.zxxk.com)--教育资源门户，提供试卷、教案、课件、论文、素材以及各类教学资源下载，还有大量而丰富的教学相关资讯！" type="#_x0000_t75" style="height:20.95pt;width:248.75pt;" o:ole="t" filled="f" o:preferrelative="t" stroked="f" coordsize="21600,21600">
            <v:path/>
            <v:fill on="f" focussize="0,0"/>
            <v:stroke on="f"/>
            <v:imagedata r:id="rId5001" o:title="eqId017428e5ff6ce5855cd57563efcb1ad3"/>
            <o:lock v:ext="edit" aspectratio="t"/>
            <w10:wrap type="none"/>
            <w10:anchorlock/>
          </v:shape>
          <o:OLEObject Type="Embed" ProgID="Equation.DSMT4" ShapeID="_x0000_i3898" DrawAspect="Content" ObjectID="_1468078598" r:id="rId5059">
            <o:LockedField>false</o:LockedField>
          </o:OLEObject>
        </w:object>
      </w:r>
      <w:r>
        <w:rPr>
          <w:rFonts w:ascii="宋体" w:hAnsi="宋体" w:eastAsia="宋体" w:cs="宋体"/>
          <w:color w:val="000000"/>
        </w:rPr>
        <w:t>逆向移动，引起</w:t>
      </w:r>
      <w:r>
        <w:object>
          <v:shape id="_x0000_i3899" o:spt="75" alt="学科网(www.zxxk.com)--教育资源门户，提供试卷、教案、课件、论文、素材以及各类教学资源下载，还有大量而丰富的教学相关资讯！" type="#_x0000_t75" style="height:19.85pt;width:69.05pt;" o:ole="t" filled="f" o:preferrelative="t" stroked="f" coordsize="21600,21600">
            <v:path/>
            <v:fill on="f" focussize="0,0"/>
            <v:stroke on="f"/>
            <v:imagedata r:id="rId5037" o:title="eqIdcb0b9474adcc4c730961b69c205c14c9"/>
            <o:lock v:ext="edit" aspectratio="t"/>
            <w10:wrap type="none"/>
            <w10:anchorlock/>
          </v:shape>
          <o:OLEObject Type="Embed" ProgID="Equation.DSMT4" ShapeID="_x0000_i3899" DrawAspect="Content" ObjectID="_1468078599" r:id="rId5060">
            <o:LockedField>false</o:LockedField>
          </o:OLEObject>
        </w:object>
      </w:r>
      <w:r>
        <w:rPr>
          <w:rFonts w:ascii="宋体" w:hAnsi="宋体" w:eastAsia="宋体" w:cs="宋体"/>
          <w:color w:val="000000"/>
        </w:rPr>
        <w:t>浓度的增大，进一步促进平衡</w:t>
      </w:r>
      <w:r>
        <w:object>
          <v:shape id="_x0000_i3900" o:spt="75" alt="学科网(www.zxxk.com)--教育资源门户，提供试卷、教案、课件、论文、素材以及各类教学资源下载，还有大量而丰富的教学相关资讯！" type="#_x0000_t75" style="height:23.15pt;width:348.95pt;" o:ole="t" filled="f" o:preferrelative="t" stroked="f" coordsize="21600,21600">
            <v:path/>
            <v:fill on="f" focussize="0,0"/>
            <v:stroke on="f"/>
            <v:imagedata r:id="rId5034" o:title="eqId0aa49edce544e06ab1cf3fd13d007fad"/>
            <o:lock v:ext="edit" aspectratio="t"/>
            <w10:wrap type="none"/>
            <w10:anchorlock/>
          </v:shape>
          <o:OLEObject Type="Embed" ProgID="Equation.DSMT4" ShapeID="_x0000_i3900" DrawAspect="Content" ObjectID="_1468078600" r:id="rId5061">
            <o:LockedField>false</o:LockedField>
          </o:OLEObject>
        </w:object>
      </w:r>
      <w:r>
        <w:rPr>
          <w:rFonts w:ascii="宋体" w:hAnsi="宋体" w:eastAsia="宋体" w:cs="宋体"/>
          <w:color w:val="000000"/>
        </w:rPr>
        <w:t>向萃取方向移动，导致</w:t>
      </w:r>
      <w:r>
        <w:object>
          <v:shape id="_x0000_i3901" o:spt="75" alt="学科网(www.zxxk.com)--教育资源门户，提供试卷、教案、课件、论文、素材以及各类教学资源下载，还有大量而丰富的教学相关资讯！" type="#_x0000_t75" style="height:19.8pt;width:124.8pt;" o:ole="t" filled="f" o:preferrelative="t" stroked="f" coordsize="21600,21600">
            <v:path/>
            <v:fill on="f" focussize="0,0"/>
            <v:stroke on="f"/>
            <v:imagedata r:id="rId5039" o:title="eqId5706fa966ba6db53bb90407891c09850"/>
            <o:lock v:ext="edit" aspectratio="t"/>
            <w10:wrap type="none"/>
            <w10:anchorlock/>
          </v:shape>
          <o:OLEObject Type="Embed" ProgID="Equation.DSMT4" ShapeID="_x0000_i3901" DrawAspect="Content" ObjectID="_1468078601" r:id="rId5062">
            <o:LockedField>false</o:LockedField>
          </o:OLEObject>
        </w:object>
      </w:r>
      <w:r>
        <w:rPr>
          <w:rFonts w:ascii="宋体" w:hAnsi="宋体" w:eastAsia="宋体" w:cs="宋体"/>
          <w:color w:val="000000"/>
        </w:rPr>
        <w:t>的浓度增大，因此，有机层中</w:t>
      </w:r>
      <w:r>
        <w:rPr>
          <w:rFonts w:ascii="Times New Roman" w:hAnsi="Times New Roman" w:eastAsia="Times New Roman" w:cs="Times New Roman"/>
          <w:color w:val="000000"/>
        </w:rPr>
        <w:t>Fe</w:t>
      </w:r>
      <w:r>
        <w:rPr>
          <w:rFonts w:ascii="宋体" w:hAnsi="宋体" w:eastAsia="宋体" w:cs="宋体"/>
          <w:color w:val="000000"/>
        </w:rPr>
        <w:t>元素含量迅速增多。</w:t>
      </w:r>
    </w:p>
    <w:p w14:paraId="69AF0C09">
      <w:pPr>
        <w:spacing w:line="360" w:lineRule="auto"/>
        <w:jc w:val="left"/>
        <w:textAlignment w:val="center"/>
        <w:rPr>
          <w:color w:val="000000"/>
        </w:rPr>
      </w:pPr>
      <w:r>
        <w:rPr>
          <w:rFonts w:ascii="宋体" w:hAnsi="宋体" w:eastAsia="宋体" w:cs="宋体"/>
          <w:color w:val="000000"/>
        </w:rPr>
        <w:t>②由铁酸铋晶胞结构示意图可知，晶胞中体内有</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Fe</w:t>
      </w:r>
      <w:r>
        <w:rPr>
          <w:rFonts w:ascii="宋体" w:hAnsi="宋体" w:eastAsia="宋体" w:cs="宋体"/>
          <w:color w:val="000000"/>
        </w:rPr>
        <w:t>原子，面上有</w:t>
      </w:r>
      <w:r>
        <w:rPr>
          <w:rFonts w:ascii="Times New Roman" w:hAnsi="Times New Roman" w:eastAsia="Times New Roman" w:cs="Times New Roman"/>
          <w:color w:val="000000"/>
        </w:rPr>
        <w:t>8</w:t>
      </w:r>
      <w:r>
        <w:rPr>
          <w:rFonts w:ascii="宋体" w:hAnsi="宋体" w:eastAsia="宋体" w:cs="宋体"/>
          <w:color w:val="000000"/>
        </w:rPr>
        <w:t>个</w:t>
      </w:r>
      <w:r>
        <w:rPr>
          <w:rFonts w:ascii="Times New Roman" w:hAnsi="Times New Roman" w:eastAsia="Times New Roman" w:cs="Times New Roman"/>
          <w:color w:val="000000"/>
        </w:rPr>
        <w:t>Fe</w:t>
      </w:r>
      <w:r>
        <w:rPr>
          <w:rFonts w:ascii="宋体" w:hAnsi="宋体" w:eastAsia="宋体" w:cs="宋体"/>
          <w:color w:val="000000"/>
        </w:rPr>
        <w:t>原子，根据均摊法可知，</w:t>
      </w:r>
      <w:r>
        <w:rPr>
          <w:rFonts w:ascii="Times New Roman" w:hAnsi="Times New Roman" w:eastAsia="Times New Roman" w:cs="Times New Roman"/>
          <w:color w:val="000000"/>
        </w:rPr>
        <w:t>Fe</w:t>
      </w:r>
      <w:r>
        <w:rPr>
          <w:rFonts w:ascii="宋体" w:hAnsi="宋体" w:eastAsia="宋体" w:cs="宋体"/>
          <w:color w:val="000000"/>
        </w:rPr>
        <w:t>原子的数目为</w:t>
      </w:r>
      <w:r>
        <w:object>
          <v:shape id="_x0000_i3902" o:spt="75" alt="学科网(www.zxxk.com)--教育资源门户，提供试卷、教案、课件、论文、素材以及各类教学资源下载，还有大量而丰富的教学相关资讯！" type="#_x0000_t75" style="height:31.2pt;width:73.2pt;" o:ole="t" filled="f" o:preferrelative="t" stroked="f" coordsize="21600,21600">
            <v:path/>
            <v:fill on="f" focussize="0,0"/>
            <v:stroke on="f"/>
            <v:imagedata r:id="rId5064" o:title="eqId503aafd8591c6be058ed1bc81c177c29"/>
            <o:lock v:ext="edit" aspectratio="t"/>
            <w10:wrap type="none"/>
            <w10:anchorlock/>
          </v:shape>
          <o:OLEObject Type="Embed" ProgID="Equation.DSMT4" ShapeID="_x0000_i3902" DrawAspect="Content" ObjectID="_1468078602" r:id="rId5063">
            <o:LockedField>false</o:LockedField>
          </o:OLEObject>
        </w:object>
      </w:r>
      <w:r>
        <w:rPr>
          <w:rFonts w:ascii="宋体" w:hAnsi="宋体" w:eastAsia="宋体" w:cs="宋体"/>
          <w:color w:val="000000"/>
        </w:rPr>
        <w:t>；</w:t>
      </w:r>
      <w:r>
        <w:object>
          <v:shape id="_x0000_i3903" o:spt="75" alt="学科网(www.zxxk.com)--教育资源门户，提供试卷、教案、课件、论文、素材以及各类教学资源下载，还有大量而丰富的教学相关资讯！" type="#_x0000_t75" style="height:12.9pt;width:15pt;" o:ole="t" filled="f" o:preferrelative="t" stroked="f" coordsize="21600,21600">
            <v:path/>
            <v:fill on="f" focussize="0,0"/>
            <v:stroke on="f"/>
            <v:imagedata r:id="rId5066" o:title="eqId642b12ac99084ce7b562aae78b76558d"/>
            <o:lock v:ext="edit" aspectratio="t"/>
            <w10:wrap type="none"/>
            <w10:anchorlock/>
          </v:shape>
          <o:OLEObject Type="Embed" ProgID="Equation.DSMT4" ShapeID="_x0000_i3903" DrawAspect="Content" ObjectID="_1468078603" r:id="rId5065">
            <o:LockedField>false</o:LockedField>
          </o:OLEObject>
        </w:object>
      </w:r>
      <w:r>
        <w:rPr>
          <w:rFonts w:ascii="宋体" w:hAnsi="宋体" w:eastAsia="宋体" w:cs="宋体"/>
          <w:color w:val="000000"/>
        </w:rPr>
        <w:t>原子全部在晶胞的面上，共有</w:t>
      </w:r>
      <w:r>
        <w:object>
          <v:shape id="_x0000_i3904" o:spt="75" alt="学科网(www.zxxk.com)--教育资源门户，提供试卷、教案、课件、论文、素材以及各类教学资源下载，还有大量而丰富的教学相关资讯！" type="#_x0000_t75" style="height:30.75pt;width:44.25pt;" o:ole="t" filled="f" o:preferrelative="t" stroked="f" coordsize="21600,21600">
            <v:path/>
            <v:fill on="f" focussize="0,0"/>
            <v:stroke on="f"/>
            <v:imagedata r:id="rId5068" o:title="eqId6ea1b664e84dde9d2c3ba635850d2033"/>
            <o:lock v:ext="edit" aspectratio="t"/>
            <w10:wrap type="none"/>
            <w10:anchorlock/>
          </v:shape>
          <o:OLEObject Type="Embed" ProgID="Equation.DSMT4" ShapeID="_x0000_i3904" DrawAspect="Content" ObjectID="_1468078604" r:id="rId5067">
            <o:LockedField>false</o:LockedField>
          </o:OLEObject>
        </w:object>
      </w:r>
      <w:r>
        <w:rPr>
          <w:rFonts w:ascii="宋体" w:hAnsi="宋体" w:eastAsia="宋体" w:cs="宋体"/>
          <w:color w:val="000000"/>
        </w:rPr>
        <w:t>，因此，其中原子数目比</w:t>
      </w:r>
      <w:r>
        <w:object>
          <v:shape id="_x0000_i3905" o:spt="75" alt="学科网(www.zxxk.com)--教育资源门户，提供试卷、教案、课件、论文、素材以及各类教学资源下载，还有大量而丰富的教学相关资讯！" type="#_x0000_t75" style="height:20.2pt;width:83.4pt;" o:ole="t" filled="f" o:preferrelative="t" stroked="f" coordsize="21600,21600">
            <v:path/>
            <v:fill on="f" focussize="0,0"/>
            <v:stroke on="f"/>
            <v:imagedata r:id="rId5070" o:title="eqId3ffa79a19badf5abab30fa1a71364224"/>
            <o:lock v:ext="edit" aspectratio="t"/>
            <w10:wrap type="none"/>
            <w10:anchorlock/>
          </v:shape>
          <o:OLEObject Type="Embed" ProgID="Equation.DSMT4" ShapeID="_x0000_i3905" DrawAspect="Content" ObjectID="_1468078605" r:id="rId5069">
            <o:LockedField>false</o:LockedField>
          </o:OLEObject>
        </w:object>
      </w:r>
      <w:r>
        <w:rPr>
          <w:rFonts w:ascii="Times New Roman" w:hAnsi="Times New Roman" w:eastAsia="Times New Roman" w:cs="Times New Roman"/>
          <w:color w:val="000000"/>
        </w:rPr>
        <w:t>2:1</w:t>
      </w:r>
      <w:r>
        <w:rPr>
          <w:rFonts w:ascii="宋体" w:hAnsi="宋体" w:eastAsia="宋体" w:cs="宋体"/>
          <w:color w:val="000000"/>
        </w:rPr>
        <w:t>。</w:t>
      </w:r>
    </w:p>
    <w:p w14:paraId="6453C0E3">
      <w:pPr>
        <w:spacing w:line="360" w:lineRule="auto"/>
        <w:jc w:val="left"/>
        <w:textAlignment w:val="center"/>
        <w:rPr>
          <w:color w:val="000000"/>
        </w:rPr>
      </w:pPr>
      <w:r>
        <w:rPr>
          <w:color w:val="000000"/>
        </w:rPr>
        <w:t>【小问3详解】</w:t>
      </w:r>
    </w:p>
    <w:p w14:paraId="1BED6172">
      <w:pPr>
        <w:spacing w:line="360" w:lineRule="auto"/>
        <w:jc w:val="left"/>
        <w:textAlignment w:val="center"/>
        <w:rPr>
          <w:color w:val="000000"/>
        </w:rPr>
      </w:pPr>
      <w:r>
        <w:rPr>
          <w:rFonts w:ascii="宋体" w:hAnsi="宋体" w:eastAsia="宋体" w:cs="宋体"/>
          <w:color w:val="000000"/>
        </w:rPr>
        <w:t>①向</w:t>
      </w:r>
      <w:r>
        <w:object>
          <v:shape id="_x0000_i3906" o:spt="75" alt="学科网(www.zxxk.com)--教育资源门户，提供试卷、教案、课件、论文、素材以及各类教学资源下载，还有大量而丰富的教学相关资讯！" type="#_x0000_t75" style="height:18.25pt;width:34.15pt;" o:ole="t" filled="f" o:preferrelative="t" stroked="f" coordsize="21600,21600">
            <v:path/>
            <v:fill on="f" focussize="0,0"/>
            <v:stroke on="f"/>
            <v:imagedata r:id="rId5007" o:title="eqIdea86aecc5805f48c4481e2d2e29de79d"/>
            <o:lock v:ext="edit" aspectratio="t"/>
            <w10:wrap type="none"/>
            <w10:anchorlock/>
          </v:shape>
          <o:OLEObject Type="Embed" ProgID="Equation.DSMT4" ShapeID="_x0000_i3906" DrawAspect="Content" ObjectID="_1468078606" r:id="rId5071">
            <o:LockedField>false</o:LockedField>
          </o:OLEObject>
        </w:object>
      </w:r>
      <w:r>
        <w:rPr>
          <w:rFonts w:ascii="宋体" w:hAnsi="宋体" w:eastAsia="宋体" w:cs="宋体"/>
          <w:color w:val="000000"/>
        </w:rPr>
        <w:t>溶液中加入</w:t>
      </w:r>
      <w:r>
        <w:object>
          <v:shape id="_x0000_i3907" o:spt="75" alt="学科网(www.zxxk.com)--教育资源门户，提供试卷、教案、课件、论文、素材以及各类教学资源下载，还有大量而丰富的教学相关资讯！" type="#_x0000_t75" style="height:20.25pt;width:63pt;" o:ole="t" filled="f" o:preferrelative="t" stroked="f" coordsize="21600,21600">
            <v:path/>
            <v:fill on="f" focussize="0,0"/>
            <v:stroke on="f"/>
            <v:imagedata r:id="rId5012" o:title="eqId62ecbab589c6cc8fe1cf1cb64066e75e"/>
            <o:lock v:ext="edit" aspectratio="t"/>
            <w10:wrap type="none"/>
            <w10:anchorlock/>
          </v:shape>
          <o:OLEObject Type="Embed" ProgID="Equation.DSMT4" ShapeID="_x0000_i3907" DrawAspect="Content" ObjectID="_1468078607" r:id="rId5072">
            <o:LockedField>false</o:LockedField>
          </o:OLEObject>
        </w:object>
      </w:r>
      <w:r>
        <w:rPr>
          <w:rFonts w:ascii="宋体" w:hAnsi="宋体" w:eastAsia="宋体" w:cs="宋体"/>
          <w:color w:val="000000"/>
        </w:rPr>
        <w:t>溶液，</w:t>
      </w:r>
      <w:r>
        <w:object>
          <v:shape id="_x0000_i3908" o:spt="75" alt="学科网(www.zxxk.com)--教育资源门户，提供试卷、教案、课件、论文、素材以及各类教学资源下载，还有大量而丰富的教学相关资讯！" type="#_x0000_t75" style="height:16.1pt;width:26.85pt;" o:ole="t" filled="f" o:preferrelative="t" stroked="f" coordsize="21600,21600">
            <v:path/>
            <v:fill on="f" focussize="0,0"/>
            <v:stroke on="f"/>
            <v:imagedata r:id="rId5014" o:title="eqIdf99818272dcc37a06583a3c32f5a26a3"/>
            <o:lock v:ext="edit" aspectratio="t"/>
            <w10:wrap type="none"/>
            <w10:anchorlock/>
          </v:shape>
          <o:OLEObject Type="Embed" ProgID="Equation.DSMT4" ShapeID="_x0000_i3908" DrawAspect="Content" ObjectID="_1468078608" r:id="rId5073">
            <o:LockedField>false</o:LockedField>
          </o:OLEObject>
        </w:object>
      </w:r>
      <w:r>
        <w:rPr>
          <w:rFonts w:ascii="宋体" w:hAnsi="宋体" w:eastAsia="宋体" w:cs="宋体"/>
          <w:color w:val="000000"/>
        </w:rPr>
        <w:t>和</w:t>
      </w:r>
      <w:r>
        <w:object>
          <v:shape id="_x0000_i3909"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909" DrawAspect="Content" ObjectID="_1468078609" r:id="rId5074">
            <o:LockedField>false</o:LockedField>
          </o:OLEObject>
        </w:object>
      </w:r>
      <w:r>
        <w:rPr>
          <w:rFonts w:ascii="宋体" w:hAnsi="宋体" w:eastAsia="宋体" w:cs="宋体"/>
          <w:color w:val="000000"/>
        </w:rPr>
        <w:t>相互促进对方水解生成</w:t>
      </w:r>
      <w:r>
        <w:object>
          <v:shape id="_x0000_i3910" o:spt="75" alt="学科网(www.zxxk.com)--教育资源门户，提供试卷、教案、课件、论文、素材以及各类教学资源下载，还有大量而丰富的教学相关资讯！" type="#_x0000_t75" style="height:20.5pt;width:68.95pt;" o:ole="t" filled="f" o:preferrelative="t" stroked="f" coordsize="21600,21600">
            <v:path/>
            <v:fill on="f" focussize="0,0"/>
            <v:stroke on="f"/>
            <v:imagedata r:id="rId5016" o:title="eqIdc37fd4b4773253699e731da7b049af48"/>
            <o:lock v:ext="edit" aspectratio="t"/>
            <w10:wrap type="none"/>
            <w10:anchorlock/>
          </v:shape>
          <o:OLEObject Type="Embed" ProgID="Equation.DSMT4" ShapeID="_x0000_i3910" DrawAspect="Content" ObjectID="_1468078610" r:id="rId5075">
            <o:LockedField>false</o:LockedField>
          </o:OLEObject>
        </w:object>
      </w:r>
      <w:r>
        <w:rPr>
          <w:rFonts w:ascii="宋体" w:hAnsi="宋体" w:eastAsia="宋体" w:cs="宋体"/>
          <w:color w:val="000000"/>
        </w:rPr>
        <w:t>沉淀和</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，该反应的离子方程式为</w:t>
      </w:r>
      <w:r>
        <w:object>
          <v:shape id="_x0000_i3911" o:spt="75" alt="学科网(www.zxxk.com)--教育资源门户，提供试卷、教案、课件、论文、素材以及各类教学资源下载，还有大量而丰富的教学相关资讯！" type="#_x0000_t75" style="height:19.85pt;width:228.85pt;" o:ole="t" filled="f" o:preferrelative="t" stroked="f" coordsize="21600,21600">
            <v:path/>
            <v:fill on="f" focussize="0,0"/>
            <v:stroke on="f"/>
            <v:imagedata r:id="rId5041" o:title="eqId7477088b12937dc62d795c038c45e983"/>
            <o:lock v:ext="edit" aspectratio="t"/>
            <w10:wrap type="none"/>
            <w10:anchorlock/>
          </v:shape>
          <o:OLEObject Type="Embed" ProgID="Equation.DSMT4" ShapeID="_x0000_i3911" DrawAspect="Content" ObjectID="_1468078611" r:id="rId5076">
            <o:LockedField>false</o:LockedField>
          </o:OLEObject>
        </w:object>
      </w:r>
      <w:r>
        <w:rPr>
          <w:rFonts w:ascii="宋体" w:hAnsi="宋体" w:eastAsia="宋体" w:cs="宋体"/>
          <w:color w:val="000000"/>
        </w:rPr>
        <w:t>。</w:t>
      </w:r>
    </w:p>
    <w:p w14:paraId="68C4374E">
      <w:pPr>
        <w:spacing w:line="360" w:lineRule="auto"/>
        <w:jc w:val="left"/>
        <w:textAlignment w:val="center"/>
        <w:rPr>
          <w:color w:val="000000"/>
        </w:rPr>
      </w:pPr>
      <w:r>
        <w:rPr>
          <w:rFonts w:ascii="宋体" w:hAnsi="宋体" w:eastAsia="宋体" w:cs="宋体"/>
          <w:color w:val="000000"/>
        </w:rPr>
        <w:t>②</w:t>
      </w:r>
      <w:r>
        <w:object>
          <v:shape id="_x0000_i3912" o:spt="75" alt="学科网(www.zxxk.com)--教育资源门户，提供试卷、教案、课件、论文、素材以及各类教学资源下载，还有大量而丰富的教学相关资讯！" type="#_x0000_t75" style="height:20.5pt;width:107.35pt;" o:ole="t" filled="f" o:preferrelative="t" stroked="f" coordsize="21600,21600">
            <v:path/>
            <v:fill on="f" focussize="0,0"/>
            <v:stroke on="f"/>
            <v:imagedata r:id="rId5018" o:title="eqId9d6ca6f8c15b792325f32bc6ca3f16b7"/>
            <o:lock v:ext="edit" aspectratio="t"/>
            <w10:wrap type="none"/>
            <w10:anchorlock/>
          </v:shape>
          <o:OLEObject Type="Embed" ProgID="Equation.DSMT4" ShapeID="_x0000_i3912" DrawAspect="Content" ObjectID="_1468078612" r:id="rId5077">
            <o:LockedField>false</o:LockedField>
          </o:OLEObject>
        </w:object>
      </w:r>
      <w:r>
        <w:rPr>
          <w:rFonts w:ascii="宋体" w:hAnsi="宋体" w:eastAsia="宋体" w:cs="宋体"/>
          <w:color w:val="000000"/>
        </w:rPr>
        <w:t>的物质的量为</w:t>
      </w:r>
      <w:r>
        <w:object>
          <v:shape id="_x0000_i3913" o:spt="75" alt="学科网(www.zxxk.com)--教育资源门户，提供试卷、教案、课件、论文、素材以及各类教学资源下载，还有大量而丰富的教学相关资讯！" type="#_x0000_t75" style="height:35.25pt;width:128.2pt;" o:ole="t" filled="f" o:preferrelative="t" stroked="f" coordsize="21600,21600">
            <v:path/>
            <v:fill on="f" focussize="0,0"/>
            <v:stroke on="f"/>
            <v:imagedata r:id="rId5079" o:title="eqId7a253e946677efb0df41efcf15d24271"/>
            <o:lock v:ext="edit" aspectratio="t"/>
            <w10:wrap type="none"/>
            <w10:anchorlock/>
          </v:shape>
          <o:OLEObject Type="Embed" ProgID="Equation.DSMT4" ShapeID="_x0000_i3913" DrawAspect="Content" ObjectID="_1468078613" r:id="rId5078">
            <o:LockedField>false</o:LockedField>
          </o:OLEObject>
        </w:object>
      </w:r>
      <w:r>
        <w:rPr>
          <w:rFonts w:ascii="宋体" w:hAnsi="宋体" w:eastAsia="宋体" w:cs="宋体"/>
          <w:color w:val="000000"/>
        </w:rPr>
        <w:t>，其在氮气氛围中焙烧后，金属元素的质量和化合价均保持不变，因此，</w:t>
      </w:r>
      <w:r>
        <w:object>
          <v:shape id="_x0000_i3914" o:spt="75" alt="学科网(www.zxxk.com)--教育资源门户，提供试卷、教案、课件、论文、素材以及各类教学资源下载，还有大量而丰富的教学相关资讯！" type="#_x0000_t75" style="height:22.2pt;width:45pt;" o:ole="t" filled="f" o:preferrelative="t" stroked="f" coordsize="21600,21600">
            <v:path/>
            <v:fill on="f" focussize="0,0"/>
            <v:stroke on="f"/>
            <v:imagedata r:id="rId5081" o:title="eqIdd8c772b957e353c7cab55713299c7dab"/>
            <o:lock v:ext="edit" aspectratio="t"/>
            <w10:wrap type="none"/>
            <w10:anchorlock/>
          </v:shape>
          <o:OLEObject Type="Embed" ProgID="Equation.DSMT4" ShapeID="_x0000_i3914" DrawAspect="Content" ObjectID="_1468078614" r:id="rId5080">
            <o:LockedField>false</o:LockedField>
          </o:OLEObject>
        </w:object>
      </w:r>
      <w:r>
        <w:rPr>
          <w:rFonts w:ascii="Times New Roman" w:hAnsi="Times New Roman" w:eastAsia="Times New Roman" w:cs="Times New Roman"/>
          <w:color w:val="000000"/>
        </w:rPr>
        <w:t>=</w:t>
      </w:r>
      <w:r>
        <w:object>
          <v:shape id="_x0000_i3915" o:spt="75" alt="学科网(www.zxxk.com)--教育资源门户，提供试卷、教案、课件、论文、素材以及各类教学资源下载，还有大量而丰富的教学相关资讯！" type="#_x0000_t75" style="height:15.8pt;width:57pt;" o:ole="t" filled="f" o:preferrelative="t" stroked="f" coordsize="21600,21600">
            <v:path/>
            <v:fill on="f" focussize="0,0"/>
            <v:stroke on="f"/>
            <v:imagedata r:id="rId5083" o:title="eqId5d208ef3733fe1ce1f0c0f5fa0ef839e"/>
            <o:lock v:ext="edit" aspectratio="t"/>
            <w10:wrap type="none"/>
            <w10:anchorlock/>
          </v:shape>
          <o:OLEObject Type="Embed" ProgID="Equation.DSMT4" ShapeID="_x0000_i3915" DrawAspect="Content" ObjectID="_1468078615" r:id="rId5082">
            <o:LockedField>false</o:LockedField>
          </o:OLEObject>
        </w:object>
      </w:r>
      <w:r>
        <w:rPr>
          <w:rFonts w:ascii="宋体" w:hAnsi="宋体" w:eastAsia="宋体" w:cs="宋体"/>
          <w:color w:val="000000"/>
        </w:rPr>
        <w:t>；</w:t>
      </w:r>
      <w:r>
        <w:object>
          <v:shape id="_x0000_i3916" o:spt="75" alt="学科网(www.zxxk.com)--教育资源门户，提供试卷、教案、课件、论文、素材以及各类教学资源下载，还有大量而丰富的教学相关资讯！" type="#_x0000_t75" style="height:14.25pt;width:60.75pt;" o:ole="t" filled="f" o:preferrelative="t" stroked="f" coordsize="21600,21600">
            <v:path/>
            <v:fill on="f" focussize="0,0"/>
            <v:stroke on="f"/>
            <v:imagedata r:id="rId5022" o:title="eqId7b295676e593b81d2c0abe995e4859e7"/>
            <o:lock v:ext="edit" aspectratio="t"/>
            <w10:wrap type="none"/>
            <w10:anchorlock/>
          </v:shape>
          <o:OLEObject Type="Embed" ProgID="Equation.DSMT4" ShapeID="_x0000_i3916" DrawAspect="Content" ObjectID="_1468078616" r:id="rId5084">
            <o:LockedField>false</o:LockedField>
          </o:OLEObject>
        </w:object>
      </w:r>
      <w:r>
        <w:rPr>
          <w:rFonts w:ascii="宋体" w:hAnsi="宋体" w:eastAsia="宋体" w:cs="宋体"/>
          <w:color w:val="000000"/>
        </w:rPr>
        <w:t>时剩余固体的质量为</w:t>
      </w:r>
      <w:r>
        <w:rPr>
          <w:rFonts w:ascii="Times New Roman" w:hAnsi="Times New Roman" w:eastAsia="Times New Roman" w:cs="Times New Roman"/>
          <w:color w:val="000000"/>
        </w:rPr>
        <w:t>7.60</w:t>
      </w:r>
      <w:r>
        <w:object>
          <v:shape id="_x0000_i3917"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5086" o:title="eqId260c686e89023f3f7d2879e70fca0605"/>
            <o:lock v:ext="edit" aspectratio="t"/>
            <w10:wrap type="none"/>
            <w10:anchorlock/>
          </v:shape>
          <o:OLEObject Type="Embed" ProgID="Equation.DSMT4" ShapeID="_x0000_i3917" DrawAspect="Content" ObjectID="_1468078617" r:id="rId5085">
            <o:LockedField>false</o:LockedField>
          </o:OLEObject>
        </w:object>
      </w:r>
      <w:r>
        <w:rPr>
          <w:rFonts w:ascii="宋体" w:hAnsi="宋体" w:eastAsia="宋体" w:cs="宋体"/>
          <w:color w:val="000000"/>
        </w:rPr>
        <w:t>，固体减少的质量为</w:t>
      </w:r>
      <w:r>
        <w:object>
          <v:shape id="_x0000_i3918" o:spt="75" alt="学科网(www.zxxk.com)--教育资源门户，提供试卷、教案、课件、论文、素材以及各类教学资源下载，还有大量而丰富的教学相关资讯！" type="#_x0000_t75" style="height:16.2pt;width:39pt;" o:ole="t" filled="f" o:preferrelative="t" stroked="f" coordsize="21600,21600">
            <v:path/>
            <v:fill on="f" focussize="0,0"/>
            <v:stroke on="f"/>
            <v:imagedata r:id="rId5088" o:title="eqId5b47f5968b10223f538e35f770a10d60"/>
            <o:lock v:ext="edit" aspectratio="t"/>
            <w10:wrap type="none"/>
            <w10:anchorlock/>
          </v:shape>
          <o:OLEObject Type="Embed" ProgID="Equation.DSMT4" ShapeID="_x0000_i3918" DrawAspect="Content" ObjectID="_1468078618" r:id="rId5087">
            <o:LockedField>false</o:LockedField>
          </o:OLEObject>
        </w:object>
      </w:r>
      <w:r>
        <w:rPr>
          <w:rFonts w:ascii="宋体" w:hAnsi="宋体" w:eastAsia="宋体" w:cs="宋体"/>
          <w:color w:val="000000"/>
        </w:rPr>
        <w:t>，由于碱式盐在受热分解时易变为正盐，氢氧化物分解得到氧化物和</w:t>
      </w:r>
      <w:r>
        <w:object>
          <v:shape id="_x0000_i3919"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919" DrawAspect="Content" ObjectID="_1468078619" r:id="rId5089">
            <o:LockedField>false</o:LockedField>
          </o:OLEObject>
        </w:object>
      </w:r>
      <w:r>
        <w:rPr>
          <w:rFonts w:ascii="宋体" w:hAnsi="宋体" w:eastAsia="宋体" w:cs="宋体"/>
          <w:color w:val="000000"/>
        </w:rPr>
        <w:t>，碳酸盐分解得到氧化物和</w:t>
      </w:r>
      <w:r>
        <w:object>
          <v:shape id="_x0000_i3920"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3920" DrawAspect="Content" ObjectID="_1468078620" r:id="rId5090">
            <o:LockedField>false</o:LockedField>
          </o:OLEObject>
        </w:object>
      </w:r>
      <w:r>
        <w:rPr>
          <w:rFonts w:ascii="宋体" w:hAnsi="宋体" w:eastAsia="宋体" w:cs="宋体"/>
          <w:color w:val="000000"/>
        </w:rPr>
        <w:t>，因此，可以推测固体变为</w:t>
      </w:r>
      <w:r>
        <w:object>
          <v:shape id="_x0000_i3921" o:spt="75" alt="学科网(www.zxxk.com)--教育资源门户，提供试卷、教案、课件、论文、素材以及各类教学资源下载，还有大量而丰富的教学相关资讯！" type="#_x0000_t75" style="height:20.05pt;width:72.85pt;" o:ole="t" filled="f" o:preferrelative="t" stroked="f" coordsize="21600,21600">
            <v:path/>
            <v:fill on="f" focussize="0,0"/>
            <v:stroke on="f"/>
            <v:imagedata r:id="rId5024" o:title="eqId71f507eff712be6b5fa0177898812f6d"/>
            <o:lock v:ext="edit" aspectratio="t"/>
            <w10:wrap type="none"/>
            <w10:anchorlock/>
          </v:shape>
          <o:OLEObject Type="Embed" ProgID="Equation.DSMT4" ShapeID="_x0000_i3921" DrawAspect="Content" ObjectID="_1468078621" r:id="rId5091">
            <o:LockedField>false</o:LockedField>
          </o:OLEObject>
        </w:object>
      </w:r>
      <w:r>
        <w:rPr>
          <w:rFonts w:ascii="宋体" w:hAnsi="宋体" w:eastAsia="宋体" w:cs="宋体"/>
          <w:color w:val="000000"/>
        </w:rPr>
        <w:t>时失去的质量是生成</w:t>
      </w:r>
      <w:r>
        <w:object>
          <v:shape id="_x0000_i3922"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922" DrawAspect="Content" ObjectID="_1468078622" r:id="rId5092">
            <o:LockedField>false</o:LockedField>
          </o:OLEObject>
        </w:object>
      </w:r>
      <w:r>
        <w:rPr>
          <w:rFonts w:ascii="宋体" w:hAnsi="宋体" w:eastAsia="宋体" w:cs="宋体"/>
          <w:color w:val="000000"/>
        </w:rPr>
        <w:t>和</w:t>
      </w:r>
      <w:r>
        <w:object>
          <v:shape id="_x0000_i392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3923" DrawAspect="Content" ObjectID="_1468078623" r:id="rId5093">
            <o:LockedField>false</o:LockedField>
          </o:OLEObject>
        </w:object>
      </w:r>
      <w:r>
        <w:rPr>
          <w:rFonts w:ascii="宋体" w:hAnsi="宋体" w:eastAsia="宋体" w:cs="宋体"/>
          <w:color w:val="000000"/>
        </w:rPr>
        <w:t>的质量；根据</w:t>
      </w:r>
      <w:r>
        <w:rPr>
          <w:rFonts w:ascii="Times New Roman" w:hAnsi="Times New Roman" w:eastAsia="Times New Roman" w:cs="Times New Roman"/>
          <w:color w:val="000000"/>
        </w:rPr>
        <w:t>H</w:t>
      </w:r>
      <w:r>
        <w:rPr>
          <w:rFonts w:ascii="宋体" w:hAnsi="宋体" w:eastAsia="宋体" w:cs="宋体"/>
          <w:color w:val="000000"/>
        </w:rPr>
        <w:t>元素守恒可知，固体分解时生成</w:t>
      </w:r>
      <w:r>
        <w:object>
          <v:shape id="_x0000_i3924"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924" DrawAspect="Content" ObjectID="_1468078624" r:id="rId5094">
            <o:LockedField>false</o:LockedField>
          </o:OLEObject>
        </w:object>
      </w:r>
      <w:r>
        <w:rPr>
          <w:rFonts w:ascii="宋体" w:hAnsi="宋体" w:eastAsia="宋体" w:cs="宋体"/>
          <w:color w:val="000000"/>
        </w:rPr>
        <w:t>的质量为</w:t>
      </w:r>
      <w:r>
        <w:object>
          <v:shape id="_x0000_i3925" o:spt="75" alt="学科网(www.zxxk.com)--教育资源门户，提供试卷、教案、课件、论文、素材以及各类教学资源下载，还有大量而丰富的教学相关资讯！" type="#_x0000_t75" style="height:31.2pt;width:216pt;" o:ole="t" filled="f" o:preferrelative="t" stroked="f" coordsize="21600,21600">
            <v:path/>
            <v:fill on="f" focussize="0,0"/>
            <v:stroke on="f"/>
            <v:imagedata r:id="rId5096" o:title="eqId293022c7ee3dbf51b05cea0e182ebad2"/>
            <o:lock v:ext="edit" aspectratio="t"/>
            <w10:wrap type="none"/>
            <w10:anchorlock/>
          </v:shape>
          <o:OLEObject Type="Embed" ProgID="Equation.DSMT4" ShapeID="_x0000_i3925" DrawAspect="Content" ObjectID="_1468078625" r:id="rId5095">
            <o:LockedField>false</o:LockedField>
          </o:OLEObject>
        </w:object>
      </w:r>
      <w:r>
        <w:rPr>
          <w:rFonts w:ascii="宋体" w:hAnsi="宋体" w:eastAsia="宋体" w:cs="宋体"/>
          <w:color w:val="000000"/>
        </w:rPr>
        <w:t>，则生成</w:t>
      </w:r>
      <w:r>
        <w:object>
          <v:shape id="_x0000_i3926"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926" DrawAspect="Content" ObjectID="_1468078626" r:id="rId5097">
            <o:LockedField>false</o:LockedField>
          </o:OLEObject>
        </w:object>
      </w:r>
      <w:r>
        <w:rPr>
          <w:rFonts w:ascii="宋体" w:hAnsi="宋体" w:eastAsia="宋体" w:cs="宋体"/>
          <w:color w:val="000000"/>
        </w:rPr>
        <w:t>的质量为</w:t>
      </w:r>
      <w:r>
        <w:object>
          <v:shape id="_x0000_i3927" o:spt="75" alt="学科网(www.zxxk.com)--教育资源门户，提供试卷、教案、课件、论文、素材以及各类教学资源下载，还有大量而丰富的教学相关资讯！" type="#_x0000_t75" style="height:16.2pt;width:39pt;" o:ole="t" filled="f" o:preferrelative="t" stroked="f" coordsize="21600,21600">
            <v:path/>
            <v:fill on="f" focussize="0,0"/>
            <v:stroke on="f"/>
            <v:imagedata r:id="rId5088" o:title="eqId5b47f5968b10223f538e35f770a10d60"/>
            <o:lock v:ext="edit" aspectratio="t"/>
            <w10:wrap type="none"/>
            <w10:anchorlock/>
          </v:shape>
          <o:OLEObject Type="Embed" ProgID="Equation.DSMT4" ShapeID="_x0000_i3927" DrawAspect="Content" ObjectID="_1468078627" r:id="rId5098">
            <o:LockedField>false</o:LockedField>
          </o:OLEObject>
        </w:object>
      </w:r>
      <w:r>
        <w:rPr>
          <w:rFonts w:ascii="Times New Roman" w:hAnsi="Times New Roman" w:eastAsia="Times New Roman" w:cs="Times New Roman"/>
          <w:color w:val="000000"/>
        </w:rPr>
        <w:t>-</w:t>
      </w:r>
      <w:r>
        <w:object>
          <v:shape id="_x0000_i3928" o:spt="75" alt="学科网(www.zxxk.com)--教育资源门户，提供试卷、教案、课件、论文、素材以及各类教学资源下载，还有大量而丰富的教学相关资讯！" type="#_x0000_t75" style="height:16.2pt;width:40.2pt;" o:ole="t" filled="f" o:preferrelative="t" stroked="f" coordsize="21600,21600">
            <v:path/>
            <v:fill on="f" focussize="0,0"/>
            <v:stroke on="f"/>
            <v:imagedata r:id="rId5100" o:title="eqId38f4007904744a8a9d048721ceff8c7d"/>
            <o:lock v:ext="edit" aspectratio="t"/>
            <w10:wrap type="none"/>
            <w10:anchorlock/>
          </v:shape>
          <o:OLEObject Type="Embed" ProgID="Equation.DSMT4" ShapeID="_x0000_i3928" DrawAspect="Content" ObjectID="_1468078628" r:id="rId5099">
            <o:LockedField>false</o:LockedField>
          </o:OLEObject>
        </w:object>
      </w:r>
      <w:r>
        <w:rPr>
          <w:rFonts w:ascii="Times New Roman" w:hAnsi="Times New Roman" w:eastAsia="Times New Roman" w:cs="Times New Roman"/>
          <w:color w:val="000000"/>
        </w:rPr>
        <w:t>=</w:t>
      </w:r>
      <w:r>
        <w:object>
          <v:shape id="_x0000_i3929" o:spt="75" alt="学科网(www.zxxk.com)--教育资源门户，提供试卷、教案、课件、论文、素材以及各类教学资源下载，还有大量而丰富的教学相关资讯！" type="#_x0000_t75" style="height:16.2pt;width:40.2pt;" o:ole="t" filled="f" o:preferrelative="t" stroked="f" coordsize="21600,21600">
            <v:path/>
            <v:fill on="f" focussize="0,0"/>
            <v:stroke on="f"/>
            <v:imagedata r:id="rId5102" o:title="eqId0376a28714a48516bf549c84290ee50a"/>
            <o:lock v:ext="edit" aspectratio="t"/>
            <w10:wrap type="none"/>
            <w10:anchorlock/>
          </v:shape>
          <o:OLEObject Type="Embed" ProgID="Equation.DSMT4" ShapeID="_x0000_i3929" DrawAspect="Content" ObjectID="_1468078629" r:id="rId5101">
            <o:LockedField>false</o:LockedField>
          </o:OLEObject>
        </w:object>
      </w:r>
      <w:r>
        <w:rPr>
          <w:rFonts w:ascii="宋体" w:hAnsi="宋体" w:eastAsia="宋体" w:cs="宋体"/>
          <w:color w:val="000000"/>
        </w:rPr>
        <w:t>，则生成</w:t>
      </w:r>
      <w:r>
        <w:object>
          <v:shape id="_x0000_i3930"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3930" DrawAspect="Content" ObjectID="_1468078630" r:id="rId5103">
            <o:LockedField>false</o:LockedField>
          </o:OLEObject>
        </w:object>
      </w:r>
      <w:r>
        <w:rPr>
          <w:rFonts w:ascii="宋体" w:hAnsi="宋体" w:eastAsia="宋体" w:cs="宋体"/>
          <w:color w:val="000000"/>
        </w:rPr>
        <w:t>的物质的量为</w:t>
      </w:r>
      <w:r>
        <w:object>
          <v:shape id="_x0000_i3931" o:spt="75" alt="学科网(www.zxxk.com)--教育资源门户，提供试卷、教案、课件、论文、素材以及各类教学资源下载，还有大量而丰富的教学相关资讯！" type="#_x0000_t75" style="height:33pt;width:156pt;" o:ole="t" filled="f" o:preferrelative="t" stroked="f" coordsize="21600,21600">
            <v:path/>
            <v:fill on="f" focussize="0,0"/>
            <v:stroke on="f"/>
            <v:imagedata r:id="rId5105" o:title="eqId666c95e53a5eeb16f2ca391679c9d9c7"/>
            <o:lock v:ext="edit" aspectratio="t"/>
            <w10:wrap type="none"/>
            <w10:anchorlock/>
          </v:shape>
          <o:OLEObject Type="Embed" ProgID="Equation.DSMT4" ShapeID="_x0000_i3931" DrawAspect="Content" ObjectID="_1468078631" r:id="rId5104">
            <o:LockedField>false</o:LockedField>
          </o:OLEObject>
        </w:object>
      </w:r>
      <w:r>
        <w:rPr>
          <w:rFonts w:ascii="宋体" w:hAnsi="宋体" w:eastAsia="宋体" w:cs="宋体"/>
          <w:color w:val="000000"/>
        </w:rPr>
        <w:t>，由</w:t>
      </w:r>
      <w:r>
        <w:rPr>
          <w:rFonts w:ascii="Times New Roman" w:hAnsi="Times New Roman" w:eastAsia="Times New Roman" w:cs="Times New Roman"/>
          <w:color w:val="000000"/>
        </w:rPr>
        <w:t>C</w:t>
      </w:r>
      <w:r>
        <w:rPr>
          <w:rFonts w:ascii="宋体" w:hAnsi="宋体" w:eastAsia="宋体" w:cs="宋体"/>
          <w:color w:val="000000"/>
        </w:rPr>
        <w:t>元素守恒可知，分解后剩余的</w:t>
      </w:r>
      <w:r>
        <w:object>
          <v:shape id="_x0000_i3932" o:spt="75" alt="学科网(www.zxxk.com)--教育资源门户，提供试卷、教案、课件、论文、素材以及各类教学资源下载，还有大量而丰富的教学相关资讯！" type="#_x0000_t75" style="height:18.75pt;width:26.25pt;" o:ole="t" filled="f" o:preferrelative="t" stroked="f" coordsize="21600,21600">
            <v:path/>
            <v:fill on="f" focussize="0,0"/>
            <v:stroke on="f"/>
            <v:imagedata r:id="rId4587" o:title="eqId52db9e787c515500701f6f34344a595b"/>
            <o:lock v:ext="edit" aspectratio="t"/>
            <w10:wrap type="none"/>
            <w10:anchorlock/>
          </v:shape>
          <o:OLEObject Type="Embed" ProgID="Equation.DSMT4" ShapeID="_x0000_i3932" DrawAspect="Content" ObjectID="_1468078632" r:id="rId5106">
            <o:LockedField>false</o:LockedField>
          </o:OLEObject>
        </w:object>
      </w:r>
      <w:r>
        <w:rPr>
          <w:rFonts w:ascii="宋体" w:hAnsi="宋体" w:eastAsia="宋体" w:cs="宋体"/>
          <w:color w:val="000000"/>
        </w:rPr>
        <w:t>的物质的量为</w:t>
      </w:r>
      <w:r>
        <w:rPr>
          <w:rFonts w:ascii="Times New Roman" w:hAnsi="Times New Roman" w:eastAsia="Times New Roman" w:cs="Times New Roman"/>
          <w:color w:val="000000"/>
        </w:rPr>
        <w:t>4×10</w:t>
      </w:r>
      <w:r>
        <w:rPr>
          <w:rFonts w:ascii="Times New Roman" w:hAnsi="Times New Roman" w:eastAsia="Times New Roman" w:cs="Times New Roman"/>
          <w:color w:val="000000"/>
          <w:vertAlign w:val="superscript"/>
        </w:rPr>
        <w:t>-5</w:t>
      </w:r>
      <w:r>
        <w:rPr>
          <w:rFonts w:ascii="Times New Roman" w:hAnsi="Times New Roman" w:eastAsia="Times New Roman" w:cs="Times New Roman"/>
          <w:color w:val="000000"/>
        </w:rPr>
        <w:t>mol-</w:t>
      </w:r>
      <w:r>
        <w:object>
          <v:shape id="_x0000_i3933" o:spt="75" alt="学科网(www.zxxk.com)--教育资源门户，提供试卷、教案、课件、论文、素材以及各类教学资源下载，还有大量而丰富的教学相关资讯！" type="#_x0000_t75" style="height:16.25pt;width:57pt;" o:ole="t" filled="f" o:preferrelative="t" stroked="f" coordsize="21600,21600">
            <v:path/>
            <v:fill on="f" focussize="0,0"/>
            <v:stroke on="f"/>
            <v:imagedata r:id="rId5108" o:title="eqId8ca8c707a8cbcf47e447e34f969b3738"/>
            <o:lock v:ext="edit" aspectratio="t"/>
            <w10:wrap type="none"/>
            <w10:anchorlock/>
          </v:shape>
          <o:OLEObject Type="Embed" ProgID="Equation.DSMT4" ShapeID="_x0000_i3933" DrawAspect="Content" ObjectID="_1468078633" r:id="rId5107">
            <o:LockedField>false</o:LockedField>
          </o:OLEObject>
        </w:object>
      </w:r>
      <w:r>
        <w:rPr>
          <w:rFonts w:ascii="Times New Roman" w:hAnsi="Times New Roman" w:eastAsia="Times New Roman" w:cs="Times New Roman"/>
          <w:color w:val="000000"/>
        </w:rPr>
        <w:t>=</w:t>
      </w:r>
      <w:r>
        <w:object>
          <v:shape id="_x0000_i3934" o:spt="75" alt="学科网(www.zxxk.com)--教育资源门户，提供试卷、教案、课件、论文、素材以及各类教学资源下载，还有大量而丰富的教学相关资讯！" type="#_x0000_t75" style="height:16.25pt;width:57pt;" o:ole="t" filled="f" o:preferrelative="t" stroked="f" coordsize="21600,21600">
            <v:path/>
            <v:fill on="f" focussize="0,0"/>
            <v:stroke on="f"/>
            <v:imagedata r:id="rId5108" o:title="eqId8ca8c707a8cbcf47e447e34f969b3738"/>
            <o:lock v:ext="edit" aspectratio="t"/>
            <w10:wrap type="none"/>
            <w10:anchorlock/>
          </v:shape>
          <o:OLEObject Type="Embed" ProgID="Equation.DSMT4" ShapeID="_x0000_i3934" DrawAspect="Content" ObjectID="_1468078634" r:id="rId5109">
            <o:LockedField>false</o:LockedField>
          </o:OLEObject>
        </w:object>
      </w:r>
      <w:r>
        <w:rPr>
          <w:rFonts w:ascii="宋体" w:hAnsi="宋体" w:eastAsia="宋体" w:cs="宋体"/>
          <w:color w:val="000000"/>
        </w:rPr>
        <w:t>，因此可以确定该产物中</w:t>
      </w:r>
      <w:r>
        <w:object>
          <v:shape id="_x0000_i3935" o:spt="75" alt="学科网(www.zxxk.com)--教育资源门户，提供试卷、教案、课件、论文、素材以及各类教学资源下载，还有大量而丰富的教学相关资讯！" type="#_x0000_t75" style="height:21.8pt;width:89.9pt;" o:ole="t" filled="f" o:preferrelative="t" stroked="f" coordsize="21600,21600">
            <v:path/>
            <v:fill on="f" focussize="0,0"/>
            <v:stroke on="f"/>
            <v:imagedata r:id="rId5026" o:title="eqId749113732995cd1a59ef26bb12f663d8"/>
            <o:lock v:ext="edit" aspectratio="t"/>
            <w10:wrap type="none"/>
            <w10:anchorlock/>
          </v:shape>
          <o:OLEObject Type="Embed" ProgID="Equation.DSMT4" ShapeID="_x0000_i3935" DrawAspect="Content" ObjectID="_1468078635" r:id="rId5110">
            <o:LockedField>false</o:LockedField>
          </o:OLEObject>
        </w:object>
      </w:r>
      <w:r>
        <w:rPr>
          <w:rFonts w:ascii="宋体" w:hAnsi="宋体" w:eastAsia="宋体" w:cs="宋体"/>
          <w:color w:val="000000"/>
        </w:rPr>
        <w:t>的比值为</w:t>
      </w:r>
      <w:r>
        <w:object>
          <v:shape id="_x0000_i3936" o:spt="75" alt="学科网(www.zxxk.com)--教育资源门户，提供试卷、教案、课件、论文、素材以及各类教学资源下载，还有大量而丰富的教学相关资讯！" type="#_x0000_t75" style="height:33pt;width:84pt;" o:ole="t" filled="f" o:preferrelative="t" stroked="f" coordsize="21600,21600">
            <v:path/>
            <v:fill on="f" focussize="0,0"/>
            <v:stroke on="f"/>
            <v:imagedata r:id="rId5112" o:title="eqId1cdbc983cdc7e1d80e94e978e26175b9"/>
            <o:lock v:ext="edit" aspectratio="t"/>
            <w10:wrap type="none"/>
            <w10:anchorlock/>
          </v:shape>
          <o:OLEObject Type="Embed" ProgID="Equation.DSMT4" ShapeID="_x0000_i3936" DrawAspect="Content" ObjectID="_1468078636" r:id="rId5111">
            <o:LockedField>false</o:LockedField>
          </o:OLEObject>
        </w:object>
      </w:r>
      <w:r>
        <w:rPr>
          <w:rFonts w:ascii="宋体" w:hAnsi="宋体" w:eastAsia="宋体" w:cs="宋体"/>
          <w:color w:val="000000"/>
        </w:rPr>
        <w:t>。</w:t>
      </w:r>
    </w:p>
    <w:p w14:paraId="169B413F">
      <w:pPr>
        <w:spacing w:line="360" w:lineRule="auto"/>
        <w:jc w:val="left"/>
        <w:textAlignment w:val="center"/>
        <w:rPr>
          <w:color w:val="000000"/>
        </w:rPr>
      </w:pPr>
      <w:r>
        <w:rPr>
          <w:color w:val="000000"/>
        </w:rPr>
        <w:t xml:space="preserve">15. </w:t>
      </w:r>
      <w:r>
        <w:rPr>
          <w:rFonts w:ascii="Times New Roman" w:hAnsi="Times New Roman" w:eastAsia="Times New Roman" w:cs="Times New Roman"/>
          <w:color w:val="000000"/>
        </w:rPr>
        <w:t>F</w:t>
      </w:r>
      <w:r>
        <w:rPr>
          <w:rFonts w:ascii="宋体" w:hAnsi="宋体" w:eastAsia="宋体" w:cs="宋体"/>
          <w:color w:val="000000"/>
        </w:rPr>
        <w:t>是合成含松柏基化合物的中间体，其合成路线如下：</w:t>
      </w:r>
    </w:p>
    <w:p w14:paraId="22C1B6CD">
      <w:pPr>
        <w:spacing w:line="360" w:lineRule="auto"/>
        <w:jc w:val="left"/>
        <w:textAlignment w:val="center"/>
        <w:rPr>
          <w:color w:val="000000"/>
        </w:rPr>
      </w:pPr>
      <w:r>
        <w:rPr>
          <w:color w:val="000000"/>
        </w:rPr>
        <w:drawing>
          <wp:inline distT="0" distB="0" distL="114300" distR="114300">
            <wp:extent cx="3933825" cy="1733550"/>
            <wp:effectExtent l="0" t="0" r="13335" b="3810"/>
            <wp:docPr id="472" name="图片 4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学科网(www.zxxk.com)--教育资源门户，提供试卷、教案、课件、论文、素材以及各类教学资源下载，还有大量而丰富的教学相关资讯！"/>
                    <pic:cNvPicPr>
                      <a:picLocks noChangeAspect="1"/>
                    </pic:cNvPicPr>
                  </pic:nvPicPr>
                  <pic:blipFill>
                    <a:blip r:embed="rId5113"/>
                    <a:stretch>
                      <a:fillRect/>
                    </a:stretch>
                  </pic:blipFill>
                  <pic:spPr>
                    <a:xfrm>
                      <a:off x="0" y="0"/>
                      <a:ext cx="3933825" cy="1733550"/>
                    </a:xfrm>
                    <a:prstGeom prst="rect">
                      <a:avLst/>
                    </a:prstGeom>
                  </pic:spPr>
                </pic:pic>
              </a:graphicData>
            </a:graphic>
          </wp:inline>
        </w:drawing>
      </w:r>
    </w:p>
    <w:p w14:paraId="6477980F">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分子中的含氧官能团名称为醚键和</w:t>
      </w:r>
      <w:r>
        <w:rPr>
          <w:color w:val="000000"/>
        </w:rPr>
        <w:t>_______</w:t>
      </w:r>
      <w:r>
        <w:rPr>
          <w:rFonts w:ascii="宋体" w:hAnsi="宋体" w:eastAsia="宋体" w:cs="宋体"/>
          <w:color w:val="000000"/>
        </w:rPr>
        <w:t>。</w:t>
      </w:r>
    </w:p>
    <w:p w14:paraId="7B36CE0B">
      <w:pPr>
        <w:spacing w:line="360" w:lineRule="auto"/>
        <w:jc w:val="left"/>
        <w:textAlignment w:val="center"/>
        <w:rPr>
          <w:color w:val="000000"/>
        </w:rPr>
      </w:pPr>
      <w:r>
        <w:rPr>
          <w:color w:val="000000"/>
        </w:rPr>
        <w:t>（2）</w:t>
      </w:r>
      <w:r>
        <w:object>
          <v:shape id="_x0000_i3937"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5115" o:title="eqId2d74026f830a68eda02edc2a37e54c0a"/>
            <o:lock v:ext="edit" aspectratio="t"/>
            <w10:wrap type="none"/>
            <w10:anchorlock/>
          </v:shape>
          <o:OLEObject Type="Embed" ProgID="Equation.DSMT4" ShapeID="_x0000_i3937" DrawAspect="Content" ObjectID="_1468078637" r:id="rId5114">
            <o:LockedField>false</o:LockedField>
          </o:OLEObject>
        </w:object>
      </w:r>
      <w:r>
        <w:rPr>
          <w:rFonts w:ascii="宋体" w:hAnsi="宋体" w:eastAsia="宋体" w:cs="宋体"/>
          <w:color w:val="000000"/>
        </w:rPr>
        <w:t>中有副产物</w:t>
      </w:r>
      <w:r>
        <w:object>
          <v:shape id="_x0000_i3938" o:spt="75" alt="学科网(www.zxxk.com)--教育资源门户，提供试卷、教案、课件、论文、素材以及各类教学资源下载，还有大量而丰富的教学相关资讯！" type="#_x0000_t75" style="height:17.9pt;width:61.95pt;" o:ole="t" filled="f" o:preferrelative="t" stroked="f" coordsize="21600,21600">
            <v:path/>
            <v:fill on="f" focussize="0,0"/>
            <v:stroke on="f"/>
            <v:imagedata r:id="rId5117" o:title="eqId4012e01431a6bb9150f6383831a41b8b"/>
            <o:lock v:ext="edit" aspectratio="t"/>
            <w10:wrap type="none"/>
            <w10:anchorlock/>
          </v:shape>
          <o:OLEObject Type="Embed" ProgID="Equation.DSMT4" ShapeID="_x0000_i3938" DrawAspect="Content" ObjectID="_1468078638" r:id="rId5116">
            <o:LockedField>false</o:LockedField>
          </o:OLEObject>
        </w:object>
      </w:r>
      <w:r>
        <w:rPr>
          <w:rFonts w:ascii="宋体" w:hAnsi="宋体" w:eastAsia="宋体" w:cs="宋体"/>
          <w:color w:val="000000"/>
        </w:rPr>
        <w:t>生成，该副产物的结构简式为</w:t>
      </w:r>
      <w:r>
        <w:rPr>
          <w:color w:val="000000"/>
        </w:rPr>
        <w:t>_______</w:t>
      </w:r>
      <w:r>
        <w:rPr>
          <w:rFonts w:ascii="宋体" w:hAnsi="宋体" w:eastAsia="宋体" w:cs="宋体"/>
          <w:color w:val="000000"/>
        </w:rPr>
        <w:t>。</w:t>
      </w:r>
    </w:p>
    <w:p w14:paraId="49D52DBF">
      <w:pPr>
        <w:spacing w:line="360" w:lineRule="auto"/>
        <w:jc w:val="left"/>
        <w:textAlignment w:val="center"/>
        <w:rPr>
          <w:color w:val="000000"/>
        </w:rPr>
      </w:pPr>
      <w:r>
        <w:rPr>
          <w:color w:val="000000"/>
        </w:rPr>
        <w:t>（3）</w:t>
      </w:r>
      <w:r>
        <w:object>
          <v:shape id="_x0000_i3939"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5119" o:title="eqId2730f1f7012be44f75ee159f4a9f3fc3"/>
            <o:lock v:ext="edit" aspectratio="t"/>
            <w10:wrap type="none"/>
            <w10:anchorlock/>
          </v:shape>
          <o:OLEObject Type="Embed" ProgID="Equation.DSMT4" ShapeID="_x0000_i3939" DrawAspect="Content" ObjectID="_1468078639" r:id="rId5118">
            <o:LockedField>false</o:LockedField>
          </o:OLEObject>
        </w:object>
      </w:r>
      <w:r>
        <w:rPr>
          <w:rFonts w:ascii="宋体" w:hAnsi="宋体" w:eastAsia="宋体" w:cs="宋体"/>
          <w:color w:val="000000"/>
        </w:rPr>
        <w:t>的反应类型为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转化为</w:t>
      </w:r>
      <w:r>
        <w:rPr>
          <w:rFonts w:ascii="Times New Roman" w:hAnsi="Times New Roman" w:eastAsia="Times New Roman" w:cs="Times New Roman"/>
          <w:color w:val="000000"/>
        </w:rPr>
        <w:t>D</w:t>
      </w:r>
      <w:r>
        <w:rPr>
          <w:rFonts w:ascii="宋体" w:hAnsi="宋体" w:eastAsia="宋体" w:cs="宋体"/>
          <w:color w:val="000000"/>
        </w:rPr>
        <w:t>时还生成</w:t>
      </w:r>
      <w:r>
        <w:object>
          <v:shape id="_x0000_i3940"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940" DrawAspect="Content" ObjectID="_1468078640" r:id="rId5120">
            <o:LockedField>false</o:LockedField>
          </o:OLEObject>
        </w:object>
      </w:r>
      <w:r>
        <w:rPr>
          <w:rFonts w:ascii="宋体" w:hAnsi="宋体" w:eastAsia="宋体" w:cs="宋体"/>
          <w:color w:val="000000"/>
        </w:rPr>
        <w:t>和</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填结构简式</w:t>
      </w:r>
      <w:r>
        <w:rPr>
          <w:rFonts w:ascii="Times New Roman" w:hAnsi="Times New Roman" w:eastAsia="Times New Roman" w:cs="Times New Roman"/>
          <w:color w:val="000000"/>
        </w:rPr>
        <w:t>)</w:t>
      </w:r>
      <w:r>
        <w:rPr>
          <w:rFonts w:ascii="宋体" w:hAnsi="宋体" w:eastAsia="宋体" w:cs="宋体"/>
          <w:color w:val="000000"/>
        </w:rPr>
        <w:t>。</w:t>
      </w:r>
    </w:p>
    <w:p w14:paraId="00609D49">
      <w:pPr>
        <w:spacing w:line="360" w:lineRule="auto"/>
        <w:jc w:val="left"/>
        <w:textAlignment w:val="center"/>
        <w:rPr>
          <w:color w:val="000000"/>
        </w:rPr>
      </w:pPr>
      <w:r>
        <w:rPr>
          <w:color w:val="000000"/>
        </w:rPr>
        <w:t>（4）</w:t>
      </w:r>
      <w:r>
        <w:rPr>
          <w:rFonts w:ascii="宋体" w:hAnsi="宋体" w:eastAsia="宋体" w:cs="宋体"/>
          <w:color w:val="000000"/>
        </w:rPr>
        <w:t>写出同时满足下列条件的</w:t>
      </w:r>
      <w:r>
        <w:rPr>
          <w:rFonts w:ascii="Times New Roman" w:hAnsi="Times New Roman" w:eastAsia="Times New Roman" w:cs="Times New Roman"/>
          <w:color w:val="000000"/>
        </w:rPr>
        <w:t>F</w:t>
      </w:r>
      <w:r>
        <w:rPr>
          <w:rFonts w:ascii="宋体" w:hAnsi="宋体" w:eastAsia="宋体" w:cs="宋体"/>
          <w:color w:val="000000"/>
        </w:rPr>
        <w:t>的一种芳香族同分异构体的结构简式：</w:t>
      </w:r>
      <w:r>
        <w:rPr>
          <w:color w:val="000000"/>
        </w:rPr>
        <w:t>_______</w:t>
      </w:r>
      <w:r>
        <w:rPr>
          <w:rFonts w:ascii="宋体" w:hAnsi="宋体" w:eastAsia="宋体" w:cs="宋体"/>
          <w:color w:val="000000"/>
        </w:rPr>
        <w:t>。</w:t>
      </w:r>
    </w:p>
    <w:p w14:paraId="5CEA7461">
      <w:pPr>
        <w:spacing w:line="360" w:lineRule="auto"/>
        <w:jc w:val="left"/>
        <w:textAlignment w:val="center"/>
        <w:rPr>
          <w:color w:val="000000"/>
        </w:rPr>
      </w:pPr>
      <w:r>
        <w:rPr>
          <w:rFonts w:ascii="宋体" w:hAnsi="宋体" w:eastAsia="宋体" w:cs="宋体"/>
          <w:color w:val="000000"/>
        </w:rPr>
        <w:t>碱性条件下水解后酸化，生成</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三种有机产物。</w:t>
      </w:r>
      <w:r>
        <w:rPr>
          <w:rFonts w:ascii="Times New Roman" w:hAnsi="Times New Roman" w:eastAsia="Times New Roman" w:cs="Times New Roman"/>
          <w:color w:val="000000"/>
        </w:rPr>
        <w:t>X</w:t>
      </w:r>
      <w:r>
        <w:rPr>
          <w:rFonts w:ascii="宋体" w:hAnsi="宋体" w:eastAsia="宋体" w:cs="宋体"/>
          <w:color w:val="000000"/>
        </w:rPr>
        <w:t>分子中含有一个手性碳原子；</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分子中均有</w:t>
      </w:r>
      <w:r>
        <w:rPr>
          <w:rFonts w:ascii="Times New Roman" w:hAnsi="Times New Roman" w:eastAsia="Times New Roman" w:cs="Times New Roman"/>
          <w:color w:val="000000"/>
        </w:rPr>
        <w:t>2</w:t>
      </w:r>
      <w:r>
        <w:rPr>
          <w:rFonts w:ascii="宋体" w:hAnsi="宋体" w:eastAsia="宋体" w:cs="宋体"/>
          <w:color w:val="000000"/>
        </w:rPr>
        <w:t>种不同化学环境的氢原子，</w:t>
      </w:r>
      <w:r>
        <w:rPr>
          <w:rFonts w:ascii="Times New Roman" w:hAnsi="Times New Roman" w:eastAsia="Times New Roman" w:cs="Times New Roman"/>
          <w:color w:val="000000"/>
        </w:rPr>
        <w:t>Y</w:t>
      </w:r>
      <w:r>
        <w:rPr>
          <w:rFonts w:ascii="宋体" w:hAnsi="宋体" w:eastAsia="宋体" w:cs="宋体"/>
          <w:color w:val="000000"/>
        </w:rPr>
        <w:t>能与</w:t>
      </w:r>
      <w:r>
        <w:object>
          <v:shape id="_x0000_i3941"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5046" o:title="eqIdbba8c268b645f045374466cb02f50759"/>
            <o:lock v:ext="edit" aspectratio="t"/>
            <w10:wrap type="none"/>
            <w10:anchorlock/>
          </v:shape>
          <o:OLEObject Type="Embed" ProgID="Equation.DSMT4" ShapeID="_x0000_i3941" DrawAspect="Content" ObjectID="_1468078641" r:id="rId5121">
            <o:LockedField>false</o:LockedField>
          </o:OLEObject>
        </w:object>
      </w:r>
      <w:r>
        <w:rPr>
          <w:rFonts w:ascii="宋体" w:hAnsi="宋体" w:eastAsia="宋体" w:cs="宋体"/>
          <w:color w:val="000000"/>
        </w:rPr>
        <w:t>溶液发生显色反应，</w:t>
      </w:r>
      <w:r>
        <w:rPr>
          <w:rFonts w:ascii="Times New Roman" w:hAnsi="Times New Roman" w:eastAsia="Times New Roman" w:cs="Times New Roman"/>
          <w:color w:val="000000"/>
        </w:rPr>
        <w:t>Z</w:t>
      </w:r>
      <w:r>
        <w:rPr>
          <w:rFonts w:ascii="宋体" w:hAnsi="宋体" w:eastAsia="宋体" w:cs="宋体"/>
          <w:color w:val="000000"/>
        </w:rPr>
        <w:t>不能被银氨溶液氧化。</w:t>
      </w:r>
    </w:p>
    <w:p w14:paraId="2F51CDE6">
      <w:pPr>
        <w:spacing w:line="360" w:lineRule="auto"/>
        <w:jc w:val="left"/>
        <w:textAlignment w:val="center"/>
        <w:rPr>
          <w:color w:val="000000"/>
        </w:rPr>
      </w:pPr>
      <w:r>
        <w:rPr>
          <w:color w:val="000000"/>
        </w:rPr>
        <w:t>（5）</w:t>
      </w:r>
      <w:r>
        <w:rPr>
          <w:rFonts w:ascii="宋体" w:hAnsi="宋体" w:eastAsia="宋体" w:cs="宋体"/>
          <w:color w:val="000000"/>
        </w:rPr>
        <w:t>已知：</w:t>
      </w:r>
      <w:r>
        <w:object>
          <v:shape id="_x0000_i3942" o:spt="75" alt="学科网(www.zxxk.com)--教育资源门户，提供试卷、教案、课件、论文、素材以及各类教学资源下载，还有大量而丰富的教学相关资讯！" type="#_x0000_t75" style="height:17.9pt;width:76.8pt;" o:ole="t" filled="f" o:preferrelative="t" stroked="f" coordsize="21600,21600">
            <v:path/>
            <v:fill on="f" focussize="0,0"/>
            <v:stroke on="f"/>
            <v:imagedata r:id="rId5123" o:title="eqIdc6140a75ed58148b99f7b7d3365d2b80"/>
            <o:lock v:ext="edit" aspectratio="t"/>
            <w10:wrap type="none"/>
            <w10:anchorlock/>
          </v:shape>
          <o:OLEObject Type="Embed" ProgID="Equation.DSMT4" ShapeID="_x0000_i3942" DrawAspect="Content" ObjectID="_1468078642" r:id="rId5122">
            <o:LockedField>false</o:LockedField>
          </o:OLEObject>
        </w:object>
      </w:r>
      <w:r>
        <w:rPr>
          <w:rFonts w:ascii="宋体" w:hAnsi="宋体" w:eastAsia="宋体" w:cs="宋体"/>
          <w:color w:val="000000"/>
        </w:rPr>
        <w:t>与</w:t>
      </w:r>
      <w:r>
        <w:object>
          <v:shape id="_x0000_i3943" o:spt="75" alt="学科网(www.zxxk.com)--教育资源门户，提供试卷、教案、课件、论文、素材以及各类教学资源下载，还有大量而丰富的教学相关资讯！" type="#_x0000_t75" style="height:17.9pt;width:81.55pt;" o:ole="t" filled="f" o:preferrelative="t" stroked="f" coordsize="21600,21600">
            <v:path/>
            <v:fill on="f" focussize="0,0"/>
            <v:stroke on="f"/>
            <v:imagedata r:id="rId5125" o:title="eqId8266f74b24fd5239ea2c77e57e507ec0"/>
            <o:lock v:ext="edit" aspectratio="t"/>
            <w10:wrap type="none"/>
            <w10:anchorlock/>
          </v:shape>
          <o:OLEObject Type="Embed" ProgID="Equation.DSMT4" ShapeID="_x0000_i3943" DrawAspect="Content" ObjectID="_1468078643" r:id="rId5124">
            <o:LockedField>false</o:LockedField>
          </o:OLEObject>
        </w:object>
      </w:r>
      <w:r>
        <w:rPr>
          <w:rFonts w:ascii="宋体" w:hAnsi="宋体" w:eastAsia="宋体" w:cs="宋体"/>
          <w:color w:val="000000"/>
        </w:rPr>
        <w:t>性质相似。写出以</w:t>
      </w:r>
      <w:r>
        <w:rPr>
          <w:color w:val="000000"/>
        </w:rPr>
        <w:drawing>
          <wp:inline distT="0" distB="0" distL="114300" distR="114300">
            <wp:extent cx="952500" cy="495300"/>
            <wp:effectExtent l="0" t="0" r="7620" b="7620"/>
            <wp:docPr id="473" name="图片 4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学科网(www.zxxk.com)--教育资源门户，提供试卷、教案、课件、论文、素材以及各类教学资源下载，还有大量而丰富的教学相关资讯！"/>
                    <pic:cNvPicPr>
                      <a:picLocks noChangeAspect="1"/>
                    </pic:cNvPicPr>
                  </pic:nvPicPr>
                  <pic:blipFill>
                    <a:blip r:embed="rId5126"/>
                    <a:stretch>
                      <a:fillRect/>
                    </a:stretch>
                  </pic:blipFill>
                  <pic:spPr>
                    <a:xfrm>
                      <a:off x="0" y="0"/>
                      <a:ext cx="952500" cy="49530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942975" cy="400050"/>
            <wp:effectExtent l="0" t="0" r="1905" b="11430"/>
            <wp:docPr id="474" name="图片 4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学科网(www.zxxk.com)--教育资源门户，提供试卷、教案、课件、论文、素材以及各类教学资源下载，还有大量而丰富的教学相关资讯！"/>
                    <pic:cNvPicPr>
                      <a:picLocks noChangeAspect="1"/>
                    </pic:cNvPicPr>
                  </pic:nvPicPr>
                  <pic:blipFill>
                    <a:blip r:embed="rId5127"/>
                    <a:stretch>
                      <a:fillRect/>
                    </a:stretch>
                  </pic:blipFill>
                  <pic:spPr>
                    <a:xfrm>
                      <a:off x="0" y="0"/>
                      <a:ext cx="942975" cy="400050"/>
                    </a:xfrm>
                    <a:prstGeom prst="rect">
                      <a:avLst/>
                    </a:prstGeom>
                  </pic:spPr>
                </pic:pic>
              </a:graphicData>
            </a:graphic>
          </wp:inline>
        </w:drawing>
      </w:r>
      <w:r>
        <w:rPr>
          <w:rFonts w:ascii="宋体" w:hAnsi="宋体" w:eastAsia="宋体" w:cs="宋体"/>
          <w:color w:val="000000"/>
        </w:rPr>
        <w:t>、</w:t>
      </w:r>
      <w:r>
        <w:object>
          <v:shape id="_x0000_i3944" o:spt="75" alt="学科网(www.zxxk.com)--教育资源门户，提供试卷、教案、课件、论文、素材以及各类教学资源下载，还有大量而丰富的教学相关资讯！" type="#_x0000_t75" style="height:17.9pt;width:76.8pt;" o:ole="t" filled="f" o:preferrelative="t" stroked="f" coordsize="21600,21600">
            <v:path/>
            <v:fill on="f" focussize="0,0"/>
            <v:stroke on="f"/>
            <v:imagedata r:id="rId5123" o:title="eqIdc6140a75ed58148b99f7b7d3365d2b80"/>
            <o:lock v:ext="edit" aspectratio="t"/>
            <w10:wrap type="none"/>
            <w10:anchorlock/>
          </v:shape>
          <o:OLEObject Type="Embed" ProgID="Equation.DSMT4" ShapeID="_x0000_i3944" DrawAspect="Content" ObjectID="_1468078644" r:id="rId5128">
            <o:LockedField>false</o:LockedField>
          </o:OLEObject>
        </w:object>
      </w:r>
      <w:r>
        <w:rPr>
          <w:rFonts w:ascii="宋体" w:hAnsi="宋体" w:eastAsia="宋体" w:cs="宋体"/>
          <w:color w:val="000000"/>
        </w:rPr>
        <w:t>和</w:t>
      </w:r>
      <w:r>
        <w:object>
          <v:shape id="_x0000_i3945"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3683" o:title="eqId75dc61582eedacd235f61d67ff0a0130"/>
            <o:lock v:ext="edit" aspectratio="t"/>
            <w10:wrap type="none"/>
            <w10:anchorlock/>
          </v:shape>
          <o:OLEObject Type="Embed" ProgID="Equation.DSMT4" ShapeID="_x0000_i3945" DrawAspect="Content" ObjectID="_1468078645" r:id="rId5129">
            <o:LockedField>false</o:LockedField>
          </o:OLEObject>
        </w:object>
      </w:r>
      <w:r>
        <w:rPr>
          <w:rFonts w:ascii="宋体" w:hAnsi="宋体" w:eastAsia="宋体" w:cs="宋体"/>
          <w:color w:val="000000"/>
        </w:rPr>
        <w:t>为原料制备</w:t>
      </w:r>
      <w:r>
        <w:rPr>
          <w:color w:val="000000"/>
        </w:rPr>
        <w:drawing>
          <wp:inline distT="0" distB="0" distL="114300" distR="114300">
            <wp:extent cx="2419350" cy="628650"/>
            <wp:effectExtent l="0" t="0" r="3810" b="11430"/>
            <wp:docPr id="475" name="图片 4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学科网(www.zxxk.com)--教育资源门户，提供试卷、教案、课件、论文、素材以及各类教学资源下载，还有大量而丰富的教学相关资讯！"/>
                    <pic:cNvPicPr>
                      <a:picLocks noChangeAspect="1"/>
                    </pic:cNvPicPr>
                  </pic:nvPicPr>
                  <pic:blipFill>
                    <a:blip r:embed="rId5130"/>
                    <a:stretch>
                      <a:fillRect/>
                    </a:stretch>
                  </pic:blipFill>
                  <pic:spPr>
                    <a:xfrm>
                      <a:off x="0" y="0"/>
                      <a:ext cx="2419350" cy="628650"/>
                    </a:xfrm>
                    <a:prstGeom prst="rect">
                      <a:avLst/>
                    </a:prstGeom>
                  </pic:spPr>
                </pic:pic>
              </a:graphicData>
            </a:graphic>
          </wp:inline>
        </w:drawing>
      </w:r>
      <w:r>
        <w:rPr>
          <w:rFonts w:ascii="宋体" w:hAnsi="宋体" w:eastAsia="宋体" w:cs="宋体"/>
          <w:color w:val="000000"/>
        </w:rPr>
        <w:t>的合成路线流程图</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无机试剂和有机溶剂任用，合成路线示例见本题题干</w:t>
      </w:r>
      <w:r>
        <w:rPr>
          <w:rFonts w:ascii="Times New Roman" w:hAnsi="Times New Roman" w:eastAsia="Times New Roman" w:cs="Times New Roman"/>
          <w:color w:val="000000"/>
        </w:rPr>
        <w:t>)</w:t>
      </w:r>
    </w:p>
    <w:p w14:paraId="3FE5A8B0">
      <w:pPr>
        <w:spacing w:line="360" w:lineRule="auto"/>
        <w:textAlignment w:val="center"/>
        <w:rPr>
          <w:color w:val="000000"/>
        </w:rPr>
      </w:pPr>
      <w:r>
        <w:rPr>
          <w:color w:val="2E75B6"/>
        </w:rPr>
        <w:t>【答案】</w:t>
      </w:r>
      <w:r>
        <w:rPr>
          <w:color w:val="000000"/>
        </w:rPr>
        <w:t>（1）</w:t>
      </w:r>
      <w:r>
        <w:rPr>
          <w:rFonts w:ascii="宋体" w:hAnsi="宋体" w:eastAsia="宋体" w:cs="宋体"/>
          <w:color w:val="000000"/>
        </w:rPr>
        <w:t>羰基</w:t>
      </w:r>
      <w:r>
        <w:rPr>
          <w:color w:val="000000"/>
        </w:rPr>
        <w:t xml:space="preserve">    （2）</w:t>
      </w:r>
      <w:r>
        <w:rPr>
          <w:color w:val="000000"/>
        </w:rPr>
        <w:drawing>
          <wp:inline distT="0" distB="0" distL="114300" distR="114300">
            <wp:extent cx="1790700" cy="1304925"/>
            <wp:effectExtent l="0" t="0" r="7620" b="5715"/>
            <wp:docPr id="476" name="图片 4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学科网(www.zxxk.com)--教育资源门户，提供试卷、教案、课件、论文、素材以及各类教学资源下载，还有大量而丰富的教学相关资讯！"/>
                    <pic:cNvPicPr>
                      <a:picLocks noChangeAspect="1"/>
                    </pic:cNvPicPr>
                  </pic:nvPicPr>
                  <pic:blipFill>
                    <a:blip r:embed="rId5131"/>
                    <a:stretch>
                      <a:fillRect/>
                    </a:stretch>
                  </pic:blipFill>
                  <pic:spPr>
                    <a:xfrm>
                      <a:off x="0" y="0"/>
                      <a:ext cx="1790700" cy="1304925"/>
                    </a:xfrm>
                    <a:prstGeom prst="rect">
                      <a:avLst/>
                    </a:prstGeom>
                  </pic:spPr>
                </pic:pic>
              </a:graphicData>
            </a:graphic>
          </wp:inline>
        </w:drawing>
      </w:r>
      <w:r>
        <w:rPr>
          <w:color w:val="000000"/>
        </w:rPr>
        <w:t xml:space="preserve">    </w:t>
      </w:r>
    </w:p>
    <w:p w14:paraId="5FD9AED4">
      <w:pPr>
        <w:spacing w:line="360" w:lineRule="auto"/>
        <w:textAlignment w:val="center"/>
        <w:rPr>
          <w:color w:val="000000"/>
        </w:rPr>
      </w:pPr>
      <w:r>
        <w:rPr>
          <w:color w:val="000000"/>
        </w:rPr>
        <w:t xml:space="preserve">（3）    ①. </w:t>
      </w:r>
      <w:r>
        <w:rPr>
          <w:rFonts w:ascii="宋体" w:hAnsi="宋体" w:eastAsia="宋体" w:cs="宋体"/>
          <w:color w:val="000000"/>
        </w:rPr>
        <w:t>消去反应</w:t>
      </w:r>
      <w:r>
        <w:rPr>
          <w:color w:val="000000"/>
        </w:rPr>
        <w:t xml:space="preserve">    ②. </w:t>
      </w:r>
      <w:r>
        <w:rPr>
          <w:rFonts w:ascii="Times New Roman" w:hAnsi="Times New Roman" w:eastAsia="Times New Roman" w:cs="Times New Roman"/>
          <w:color w:val="000000"/>
        </w:rPr>
        <w:t>N(CH</w:t>
      </w:r>
      <w:r>
        <w:rPr>
          <w:color w:val="000000"/>
          <w:vertAlign w:val="subscript"/>
        </w:rPr>
        <w:t>3</w:t>
      </w:r>
      <w:r>
        <w:rPr>
          <w:rFonts w:ascii="Times New Roman" w:hAnsi="Times New Roman" w:eastAsia="Times New Roman" w:cs="Times New Roman"/>
          <w:color w:val="000000"/>
        </w:rPr>
        <w:t>)</w:t>
      </w:r>
      <w:r>
        <w:rPr>
          <w:color w:val="000000"/>
          <w:vertAlign w:val="subscript"/>
        </w:rPr>
        <w:t>3</w:t>
      </w:r>
      <w:r>
        <w:rPr>
          <w:color w:val="000000"/>
        </w:rPr>
        <w:t xml:space="preserve">    </w:t>
      </w:r>
    </w:p>
    <w:p w14:paraId="6D2A91DA">
      <w:pPr>
        <w:spacing w:line="360" w:lineRule="auto"/>
        <w:textAlignment w:val="center"/>
        <w:rPr>
          <w:color w:val="000000"/>
        </w:rPr>
      </w:pPr>
      <w:r>
        <w:rPr>
          <w:color w:val="000000"/>
        </w:rPr>
        <w:t>（4）</w:t>
      </w:r>
      <w:r>
        <w:rPr>
          <w:color w:val="000000"/>
        </w:rPr>
        <w:drawing>
          <wp:inline distT="0" distB="0" distL="114300" distR="114300">
            <wp:extent cx="1676400" cy="1285875"/>
            <wp:effectExtent l="0" t="0" r="0" b="9525"/>
            <wp:docPr id="477" name="图片 4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学科网(www.zxxk.com)--教育资源门户，提供试卷、教案、课件、论文、素材以及各类教学资源下载，还有大量而丰富的教学相关资讯！"/>
                    <pic:cNvPicPr>
                      <a:picLocks noChangeAspect="1"/>
                    </pic:cNvPicPr>
                  </pic:nvPicPr>
                  <pic:blipFill>
                    <a:blip r:embed="rId5132"/>
                    <a:stretch>
                      <a:fillRect/>
                    </a:stretch>
                  </pic:blipFill>
                  <pic:spPr>
                    <a:xfrm>
                      <a:off x="0" y="0"/>
                      <a:ext cx="1676400" cy="1285875"/>
                    </a:xfrm>
                    <a:prstGeom prst="rect">
                      <a:avLst/>
                    </a:prstGeom>
                  </pic:spPr>
                </pic:pic>
              </a:graphicData>
            </a:graphic>
          </wp:inline>
        </w:drawing>
      </w:r>
      <w:r>
        <w:rPr>
          <w:color w:val="000000"/>
        </w:rPr>
        <w:t xml:space="preserve">    （5）</w:t>
      </w:r>
      <w:r>
        <w:rPr>
          <w:color w:val="000000"/>
        </w:rPr>
        <w:drawing>
          <wp:inline distT="0" distB="0" distL="114300" distR="114300">
            <wp:extent cx="5238750" cy="1423035"/>
            <wp:effectExtent l="0" t="0" r="3810" b="9525"/>
            <wp:docPr id="478" name="图片 4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学科网(www.zxxk.com)--教育资源门户，提供试卷、教案、课件、论文、素材以及各类教学资源下载，还有大量而丰富的教学相关资讯！"/>
                    <pic:cNvPicPr>
                      <a:picLocks noChangeAspect="1"/>
                    </pic:cNvPicPr>
                  </pic:nvPicPr>
                  <pic:blipFill>
                    <a:blip r:embed="rId5133"/>
                    <a:stretch>
                      <a:fillRect/>
                    </a:stretch>
                  </pic:blipFill>
                  <pic:spPr>
                    <a:xfrm>
                      <a:off x="0" y="0"/>
                      <a:ext cx="5238750" cy="1423660"/>
                    </a:xfrm>
                    <a:prstGeom prst="rect">
                      <a:avLst/>
                    </a:prstGeom>
                  </pic:spPr>
                </pic:pic>
              </a:graphicData>
            </a:graphic>
          </wp:inline>
        </w:drawing>
      </w:r>
    </w:p>
    <w:p w14:paraId="70CE97EA">
      <w:pPr>
        <w:spacing w:line="360" w:lineRule="auto"/>
        <w:textAlignment w:val="center"/>
        <w:rPr>
          <w:color w:val="000000"/>
        </w:rPr>
      </w:pPr>
      <w:r>
        <w:rPr>
          <w:color w:val="2E75B6"/>
        </w:rPr>
        <w:t>【解析】</w:t>
      </w:r>
    </w:p>
    <w:p w14:paraId="1737E9CE">
      <w:pPr>
        <w:spacing w:line="360" w:lineRule="auto"/>
        <w:jc w:val="both"/>
        <w:textAlignment w:val="center"/>
        <w:rPr>
          <w:color w:val="000000"/>
        </w:rPr>
      </w:pPr>
      <w:r>
        <w:rPr>
          <w:color w:val="000000"/>
        </w:rPr>
        <w:t>【分析】</w:t>
      </w:r>
      <w:r>
        <w:rPr>
          <w:rFonts w:ascii="Times New Roman" w:hAnsi="Times New Roman" w:eastAsia="Times New Roman" w:cs="Times New Roman"/>
          <w:color w:val="000000"/>
        </w:rPr>
        <w:t>A</w:t>
      </w:r>
      <w:r>
        <w:rPr>
          <w:rFonts w:ascii="宋体" w:hAnsi="宋体" w:eastAsia="宋体" w:cs="宋体"/>
          <w:color w:val="000000"/>
        </w:rPr>
        <w:t>中羰基相连的甲基发生加成反应，得到的羟基与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NH</w:t>
      </w:r>
      <w:r>
        <w:rPr>
          <w:rFonts w:ascii="宋体" w:hAnsi="宋体" w:eastAsia="宋体" w:cs="宋体"/>
          <w:color w:val="000000"/>
        </w:rPr>
        <w:t>发生取代反应，得到物质</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中</w:t>
      </w:r>
      <w:r>
        <w:rPr>
          <w:rFonts w:ascii="Times New Roman" w:hAnsi="Times New Roman" w:eastAsia="Times New Roman" w:cs="Times New Roman"/>
          <w:color w:val="000000"/>
        </w:rPr>
        <w:t>N</w:t>
      </w:r>
      <w:r>
        <w:rPr>
          <w:rFonts w:ascii="宋体" w:hAnsi="宋体" w:eastAsia="宋体" w:cs="宋体"/>
          <w:color w:val="000000"/>
        </w:rPr>
        <w:t>原子在</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I</w:t>
      </w:r>
      <w:r>
        <w:rPr>
          <w:rFonts w:ascii="宋体" w:hAnsi="宋体" w:eastAsia="宋体" w:cs="宋体"/>
          <w:color w:val="000000"/>
        </w:rPr>
        <w:t>和</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的先后作用下，引入一个</w:t>
      </w:r>
      <w:r>
        <w:rPr>
          <w:rFonts w:ascii="Times New Roman" w:hAnsi="Times New Roman" w:eastAsia="Times New Roman" w:cs="Times New Roman"/>
          <w:color w:val="000000"/>
        </w:rPr>
        <w:t>CH</w:t>
      </w:r>
      <w:r>
        <w:rPr>
          <w:color w:val="000000"/>
          <w:vertAlign w:val="subscript"/>
        </w:rPr>
        <w:t>3</w:t>
      </w:r>
      <w:r>
        <w:rPr>
          <w:rFonts w:ascii="宋体" w:hAnsi="宋体" w:eastAsia="宋体" w:cs="宋体"/>
          <w:color w:val="000000"/>
        </w:rPr>
        <w:t>，得到物质</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受热发生消去反应，</w:t>
      </w:r>
      <w:r>
        <w:rPr>
          <w:color w:val="000000"/>
          <w:vertAlign w:val="superscript"/>
        </w:rPr>
        <w:t>+</w:t>
      </w:r>
      <w:r>
        <w:rPr>
          <w:rFonts w:ascii="Times New Roman" w:hAnsi="Times New Roman" w:eastAsia="Times New Roman" w:cs="Times New Roman"/>
          <w:color w:val="000000"/>
        </w:rPr>
        <w:t>N(CH</w:t>
      </w:r>
      <w:r>
        <w:rPr>
          <w:color w:val="000000"/>
          <w:vertAlign w:val="subscript"/>
        </w:rPr>
        <w:t>3</w:t>
      </w:r>
      <w:r>
        <w:rPr>
          <w:rFonts w:ascii="Times New Roman" w:hAnsi="Times New Roman" w:eastAsia="Times New Roman" w:cs="Times New Roman"/>
          <w:color w:val="000000"/>
        </w:rPr>
        <w:t>)</w:t>
      </w:r>
      <w:r>
        <w:rPr>
          <w:color w:val="000000"/>
          <w:vertAlign w:val="subscript"/>
        </w:rPr>
        <w:t>3</w:t>
      </w:r>
      <w:r>
        <w:rPr>
          <w:rFonts w:ascii="宋体" w:hAnsi="宋体" w:eastAsia="宋体" w:cs="宋体"/>
          <w:color w:val="000000"/>
        </w:rPr>
        <w:t>同</w:t>
      </w:r>
      <w:r>
        <w:rPr>
          <w:rFonts w:ascii="Times New Roman" w:hAnsi="Times New Roman" w:eastAsia="Times New Roman" w:cs="Times New Roman"/>
          <w:color w:val="000000"/>
        </w:rPr>
        <w:t>OH</w:t>
      </w:r>
      <w:r>
        <w:rPr>
          <w:color w:val="000000"/>
          <w:vertAlign w:val="superscript"/>
        </w:rPr>
        <w:t>-</w:t>
      </w:r>
      <w:r>
        <w:rPr>
          <w:rFonts w:ascii="宋体" w:hAnsi="宋体" w:eastAsia="宋体" w:cs="宋体"/>
          <w:color w:val="000000"/>
        </w:rPr>
        <w:t>与相邻</w:t>
      </w:r>
      <w:r>
        <w:rPr>
          <w:rFonts w:ascii="Times New Roman" w:hAnsi="Times New Roman" w:eastAsia="Times New Roman" w:cs="Times New Roman"/>
          <w:color w:val="000000"/>
        </w:rPr>
        <w:t>C</w:t>
      </w:r>
      <w:r>
        <w:rPr>
          <w:rFonts w:ascii="宋体" w:hAnsi="宋体" w:eastAsia="宋体" w:cs="宋体"/>
          <w:color w:val="000000"/>
        </w:rPr>
        <w:t>上的</w:t>
      </w:r>
      <w:r>
        <w:rPr>
          <w:rFonts w:ascii="Times New Roman" w:hAnsi="Times New Roman" w:eastAsia="Times New Roman" w:cs="Times New Roman"/>
          <w:color w:val="000000"/>
        </w:rPr>
        <w:t>H</w:t>
      </w:r>
      <w:r>
        <w:rPr>
          <w:rFonts w:ascii="宋体" w:hAnsi="宋体" w:eastAsia="宋体" w:cs="宋体"/>
          <w:color w:val="000000"/>
        </w:rPr>
        <w:t>发生消去反应生成</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和</w:t>
      </w:r>
      <w:r>
        <w:rPr>
          <w:rFonts w:ascii="Times New Roman" w:hAnsi="Times New Roman" w:eastAsia="Times New Roman" w:cs="Times New Roman"/>
          <w:color w:val="000000"/>
        </w:rPr>
        <w:t>N(CH</w:t>
      </w:r>
      <w:r>
        <w:rPr>
          <w:color w:val="000000"/>
          <w:vertAlign w:val="subscript"/>
        </w:rPr>
        <w:t>3</w:t>
      </w:r>
      <w:r>
        <w:rPr>
          <w:rFonts w:ascii="Times New Roman" w:hAnsi="Times New Roman" w:eastAsia="Times New Roman" w:cs="Times New Roman"/>
          <w:color w:val="000000"/>
        </w:rPr>
        <w:t>)</w:t>
      </w:r>
      <w:r>
        <w:rPr>
          <w:color w:val="000000"/>
          <w:vertAlign w:val="subscript"/>
        </w:rPr>
        <w:t>3</w:t>
      </w:r>
      <w:r>
        <w:rPr>
          <w:rFonts w:ascii="宋体" w:hAnsi="宋体" w:eastAsia="宋体" w:cs="宋体"/>
          <w:color w:val="000000"/>
        </w:rPr>
        <w:t>，生成碳碳双键得到物质</w:t>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的碳碳双键在</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的碱溶液作用下发生反应，后再酸化引入两个羟基则得到物质</w:t>
      </w:r>
      <w:r>
        <w:rPr>
          <w:rFonts w:ascii="Times New Roman" w:hAnsi="Times New Roman" w:eastAsia="Times New Roman" w:cs="Times New Roman"/>
          <w:color w:val="000000"/>
        </w:rPr>
        <w:t>E</w:t>
      </w:r>
      <w:r>
        <w:rPr>
          <w:rFonts w:ascii="宋体" w:hAnsi="宋体" w:eastAsia="宋体" w:cs="宋体"/>
          <w:color w:val="000000"/>
        </w:rPr>
        <w:t>，两个羟基与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COCH</w:t>
      </w:r>
      <w:r>
        <w:rPr>
          <w:color w:val="000000"/>
          <w:vertAlign w:val="subscript"/>
        </w:rPr>
        <w:t>3</w:t>
      </w:r>
      <w:r>
        <w:rPr>
          <w:rFonts w:ascii="宋体" w:hAnsi="宋体" w:eastAsia="宋体" w:cs="宋体"/>
          <w:color w:val="000000"/>
        </w:rPr>
        <w:t>在</w:t>
      </w:r>
      <w:r>
        <w:rPr>
          <w:rFonts w:ascii="Times New Roman" w:hAnsi="Times New Roman" w:eastAsia="Times New Roman" w:cs="Times New Roman"/>
          <w:color w:val="000000"/>
        </w:rPr>
        <w:t>HCl</w:t>
      </w:r>
      <w:r>
        <w:rPr>
          <w:rFonts w:ascii="宋体" w:hAnsi="宋体" w:eastAsia="宋体" w:cs="宋体"/>
          <w:color w:val="000000"/>
        </w:rPr>
        <w:t>环境中脱去</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得到物质</w:t>
      </w:r>
      <w:r>
        <w:rPr>
          <w:rFonts w:ascii="Times New Roman" w:hAnsi="Times New Roman" w:eastAsia="Times New Roman" w:cs="Times New Roman"/>
          <w:color w:val="000000"/>
        </w:rPr>
        <w:t>F</w:t>
      </w:r>
      <w:r>
        <w:rPr>
          <w:rFonts w:ascii="宋体" w:hAnsi="宋体" w:eastAsia="宋体" w:cs="宋体"/>
          <w:color w:val="000000"/>
        </w:rPr>
        <w:t>。</w:t>
      </w:r>
    </w:p>
    <w:p w14:paraId="6ADB3279">
      <w:pPr>
        <w:spacing w:line="360" w:lineRule="auto"/>
        <w:jc w:val="both"/>
        <w:textAlignment w:val="center"/>
        <w:rPr>
          <w:color w:val="000000"/>
        </w:rPr>
      </w:pPr>
      <w:r>
        <w:rPr>
          <w:color w:val="000000"/>
        </w:rPr>
        <w:t>【小问1详解】</w:t>
      </w:r>
    </w:p>
    <w:p w14:paraId="681264FA">
      <w:pPr>
        <w:spacing w:line="360" w:lineRule="auto"/>
        <w:jc w:val="both"/>
        <w:textAlignment w:val="center"/>
        <w:rPr>
          <w:color w:val="000000"/>
        </w:rPr>
      </w:pPr>
      <w:r>
        <w:rPr>
          <w:rFonts w:ascii="宋体" w:hAnsi="宋体" w:eastAsia="宋体" w:cs="宋体"/>
          <w:color w:val="000000"/>
        </w:rPr>
        <w:t>根据题中</w:t>
      </w:r>
      <w:r>
        <w:rPr>
          <w:rFonts w:ascii="Times New Roman" w:hAnsi="Times New Roman" w:eastAsia="Times New Roman" w:cs="Times New Roman"/>
          <w:color w:val="000000"/>
        </w:rPr>
        <w:t>A</w:t>
      </w:r>
      <w:r>
        <w:rPr>
          <w:rFonts w:ascii="宋体" w:hAnsi="宋体" w:eastAsia="宋体" w:cs="宋体"/>
          <w:color w:val="000000"/>
        </w:rPr>
        <w:t>分子的结构可知，其含氧官能团有醚键和羰基。</w:t>
      </w:r>
    </w:p>
    <w:p w14:paraId="794C70A5">
      <w:pPr>
        <w:spacing w:line="360" w:lineRule="auto"/>
        <w:jc w:val="both"/>
        <w:textAlignment w:val="center"/>
        <w:rPr>
          <w:color w:val="000000"/>
        </w:rPr>
      </w:pPr>
      <w:r>
        <w:rPr>
          <w:color w:val="000000"/>
        </w:rPr>
        <w:t>【小问2详解】</w:t>
      </w:r>
    </w:p>
    <w:p w14:paraId="28B6D94B">
      <w:pPr>
        <w:spacing w:line="360" w:lineRule="auto"/>
        <w:jc w:val="both"/>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生成</w:t>
      </w:r>
      <w:r>
        <w:rPr>
          <w:rFonts w:ascii="Times New Roman" w:hAnsi="Times New Roman" w:eastAsia="Times New Roman" w:cs="Times New Roman"/>
          <w:color w:val="000000"/>
        </w:rPr>
        <w:t>B</w:t>
      </w:r>
      <w:r>
        <w:rPr>
          <w:rFonts w:ascii="宋体" w:hAnsi="宋体" w:eastAsia="宋体" w:cs="宋体"/>
          <w:color w:val="000000"/>
          <w:position w:val="0"/>
        </w:rPr>
        <w:drawing>
          <wp:inline distT="0" distB="0" distL="114300" distR="114300">
            <wp:extent cx="133350" cy="177800"/>
            <wp:effectExtent l="0" t="0" r="3810" b="4445"/>
            <wp:docPr id="883556185" name="图片 88355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6185" name="图片 883556185"/>
                    <pic:cNvPicPr>
                      <a:picLocks noChangeAspect="1"/>
                    </pic:cNvPicPr>
                  </pic:nvPicPr>
                  <pic:blipFill>
                    <a:blip r:embed="rId4863"/>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过程是甲醛与</w:t>
      </w:r>
      <w:r>
        <w:rPr>
          <w:rFonts w:ascii="Times New Roman" w:hAnsi="Times New Roman" w:eastAsia="Times New Roman" w:cs="Times New Roman"/>
          <w:color w:val="000000"/>
        </w:rPr>
        <w:t>A</w:t>
      </w:r>
      <w:r>
        <w:rPr>
          <w:rFonts w:ascii="宋体" w:hAnsi="宋体" w:eastAsia="宋体" w:cs="宋体"/>
          <w:color w:val="000000"/>
        </w:rPr>
        <w:t>中羰基相连的甲基发生加成反应，得到的羟基与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NH</w:t>
      </w:r>
      <w:r>
        <w:rPr>
          <w:rFonts w:ascii="宋体" w:hAnsi="宋体" w:eastAsia="宋体" w:cs="宋体"/>
          <w:color w:val="000000"/>
        </w:rPr>
        <w:t>发生取代反应，结合副产物的分子式</w:t>
      </w:r>
      <w:r>
        <w:object>
          <v:shape id="_x0000_i3946" o:spt="75" alt="学科网(www.zxxk.com)--教育资源门户，提供试卷、教案、课件、论文、素材以及各类教学资源下载，还有大量而丰富的教学相关资讯！" type="#_x0000_t75" style="height:17.9pt;width:61.95pt;" o:ole="t" filled="f" o:preferrelative="t" stroked="f" coordsize="21600,21600">
            <v:path/>
            <v:fill on="f" focussize="0,0"/>
            <v:stroke on="f"/>
            <v:imagedata r:id="rId5117" o:title="eqId4012e01431a6bb9150f6383831a41b8b"/>
            <o:lock v:ext="edit" aspectratio="t"/>
            <w10:wrap type="none"/>
            <w10:anchorlock/>
          </v:shape>
          <o:OLEObject Type="Embed" ProgID="Equation.DSMT4" ShapeID="_x0000_i3946" DrawAspect="Content" ObjectID="_1468078646" r:id="rId5134">
            <o:LockedField>false</o:LockedField>
          </o:OLEObject>
        </w:object>
      </w:r>
      <w:r>
        <w:rPr>
          <w:rFonts w:ascii="宋体" w:hAnsi="宋体" w:eastAsia="宋体" w:cs="宋体"/>
          <w:color w:val="000000"/>
        </w:rPr>
        <w:t>，可推断该副产物是一分子</w:t>
      </w:r>
      <w:r>
        <w:rPr>
          <w:rFonts w:ascii="Times New Roman" w:hAnsi="Times New Roman" w:eastAsia="Times New Roman" w:cs="Times New Roman"/>
          <w:color w:val="000000"/>
        </w:rPr>
        <w:t>A</w:t>
      </w:r>
      <w:r>
        <w:rPr>
          <w:rFonts w:ascii="宋体" w:hAnsi="宋体" w:eastAsia="宋体" w:cs="宋体"/>
          <w:color w:val="000000"/>
        </w:rPr>
        <w:t>结合了两分子的</w:t>
      </w:r>
      <w:r>
        <w:rPr>
          <w:rFonts w:ascii="Times New Roman" w:hAnsi="Times New Roman" w:eastAsia="Times New Roman" w:cs="Times New Roman"/>
          <w:color w:val="000000"/>
        </w:rPr>
        <w:t>HCHO</w:t>
      </w:r>
      <w:r>
        <w:rPr>
          <w:rFonts w:ascii="宋体" w:hAnsi="宋体" w:eastAsia="宋体" w:cs="宋体"/>
          <w:color w:val="000000"/>
        </w:rPr>
        <w:t>和</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NH</w:t>
      </w:r>
      <w:r>
        <w:rPr>
          <w:rFonts w:ascii="宋体" w:hAnsi="宋体" w:eastAsia="宋体" w:cs="宋体"/>
          <w:color w:val="000000"/>
        </w:rPr>
        <w:t>，结构简式为</w:t>
      </w:r>
      <w:r>
        <w:rPr>
          <w:color w:val="000000"/>
        </w:rPr>
        <w:drawing>
          <wp:inline distT="0" distB="0" distL="114300" distR="114300">
            <wp:extent cx="1790700" cy="1304925"/>
            <wp:effectExtent l="0" t="0" r="7620" b="5715"/>
            <wp:docPr id="479" name="图片 4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学科网(www.zxxk.com)--教育资源门户，提供试卷、教案、课件、论文、素材以及各类教学资源下载，还有大量而丰富的教学相关资讯！"/>
                    <pic:cNvPicPr>
                      <a:picLocks noChangeAspect="1"/>
                    </pic:cNvPicPr>
                  </pic:nvPicPr>
                  <pic:blipFill>
                    <a:blip r:embed="rId5135"/>
                    <a:stretch>
                      <a:fillRect/>
                    </a:stretch>
                  </pic:blipFill>
                  <pic:spPr>
                    <a:xfrm>
                      <a:off x="0" y="0"/>
                      <a:ext cx="1790700" cy="1304925"/>
                    </a:xfrm>
                    <a:prstGeom prst="rect">
                      <a:avLst/>
                    </a:prstGeom>
                  </pic:spPr>
                </pic:pic>
              </a:graphicData>
            </a:graphic>
          </wp:inline>
        </w:drawing>
      </w:r>
      <w:r>
        <w:rPr>
          <w:rFonts w:ascii="宋体" w:hAnsi="宋体" w:eastAsia="宋体" w:cs="宋体"/>
          <w:color w:val="000000"/>
        </w:rPr>
        <w:t>。</w:t>
      </w:r>
    </w:p>
    <w:p w14:paraId="260F9AB8">
      <w:pPr>
        <w:spacing w:line="360" w:lineRule="auto"/>
        <w:jc w:val="both"/>
        <w:textAlignment w:val="center"/>
        <w:rPr>
          <w:color w:val="000000"/>
        </w:rPr>
      </w:pPr>
      <w:r>
        <w:rPr>
          <w:color w:val="000000"/>
        </w:rPr>
        <w:t>【小问3详解】</w:t>
      </w:r>
    </w:p>
    <w:p w14:paraId="4FBF611D">
      <w:pPr>
        <w:spacing w:line="360" w:lineRule="auto"/>
        <w:jc w:val="both"/>
        <w:textAlignment w:val="center"/>
        <w:rPr>
          <w:color w:val="000000"/>
        </w:rPr>
      </w:pPr>
      <w:r>
        <w:rPr>
          <w:rFonts w:ascii="宋体" w:hAnsi="宋体" w:eastAsia="宋体" w:cs="宋体"/>
          <w:color w:val="000000"/>
        </w:rPr>
        <w:t>据分析，</w:t>
      </w:r>
      <w:r>
        <w:object>
          <v:shape id="_x0000_i3947"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5119" o:title="eqId2730f1f7012be44f75ee159f4a9f3fc3"/>
            <o:lock v:ext="edit" aspectratio="t"/>
            <w10:wrap type="none"/>
            <w10:anchorlock/>
          </v:shape>
          <o:OLEObject Type="Embed" ProgID="Equation.DSMT4" ShapeID="_x0000_i3947" DrawAspect="Content" ObjectID="_1468078647" r:id="rId5136">
            <o:LockedField>false</o:LockedField>
          </o:OLEObject>
        </w:object>
      </w:r>
      <w:r>
        <w:rPr>
          <w:rFonts w:ascii="宋体" w:hAnsi="宋体" w:eastAsia="宋体" w:cs="宋体"/>
          <w:color w:val="000000"/>
        </w:rPr>
        <w:t>的反应类型为消去反应；</w:t>
      </w:r>
      <w:r>
        <w:rPr>
          <w:rFonts w:ascii="Times New Roman" w:hAnsi="Times New Roman" w:eastAsia="Times New Roman" w:cs="Times New Roman"/>
          <w:color w:val="000000"/>
        </w:rPr>
        <w:t>C</w:t>
      </w:r>
      <w:r>
        <w:rPr>
          <w:rFonts w:ascii="宋体" w:hAnsi="宋体" w:eastAsia="宋体" w:cs="宋体"/>
          <w:color w:val="000000"/>
        </w:rPr>
        <w:t>转化为</w:t>
      </w:r>
      <w:r>
        <w:rPr>
          <w:rFonts w:ascii="Times New Roman" w:hAnsi="Times New Roman" w:eastAsia="Times New Roman" w:cs="Times New Roman"/>
          <w:color w:val="000000"/>
        </w:rPr>
        <w:t>D</w:t>
      </w:r>
      <w:r>
        <w:rPr>
          <w:rFonts w:ascii="宋体" w:hAnsi="宋体" w:eastAsia="宋体" w:cs="宋体"/>
          <w:color w:val="000000"/>
        </w:rPr>
        <w:t>时还生成</w:t>
      </w:r>
      <w:r>
        <w:object>
          <v:shape id="_x0000_i3948"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3948" DrawAspect="Content" ObjectID="_1468078648" r:id="rId5137">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N(CH</w:t>
      </w:r>
      <w:r>
        <w:rPr>
          <w:color w:val="000000"/>
          <w:vertAlign w:val="subscript"/>
        </w:rPr>
        <w:t>3</w:t>
      </w:r>
      <w:r>
        <w:rPr>
          <w:rFonts w:ascii="Times New Roman" w:hAnsi="Times New Roman" w:eastAsia="Times New Roman" w:cs="Times New Roman"/>
          <w:color w:val="000000"/>
        </w:rPr>
        <w:t>)</w:t>
      </w:r>
      <w:r>
        <w:rPr>
          <w:color w:val="000000"/>
          <w:vertAlign w:val="subscript"/>
        </w:rPr>
        <w:t>3。</w:t>
      </w:r>
    </w:p>
    <w:p w14:paraId="31BADC48">
      <w:pPr>
        <w:spacing w:line="360" w:lineRule="auto"/>
        <w:jc w:val="both"/>
        <w:textAlignment w:val="center"/>
        <w:rPr>
          <w:color w:val="000000"/>
        </w:rPr>
      </w:pPr>
      <w:r>
        <w:rPr>
          <w:color w:val="000000"/>
        </w:rPr>
        <w:t>【小问4详解】</w:t>
      </w:r>
    </w:p>
    <w:p w14:paraId="3B27003B">
      <w:pPr>
        <w:spacing w:line="360" w:lineRule="auto"/>
        <w:jc w:val="both"/>
        <w:textAlignment w:val="center"/>
        <w:rPr>
          <w:color w:val="000000"/>
        </w:rPr>
      </w:pPr>
      <w:r>
        <w:rPr>
          <w:rFonts w:ascii="宋体" w:hAnsi="宋体" w:eastAsia="宋体" w:cs="宋体"/>
          <w:color w:val="000000"/>
        </w:rPr>
        <w:t>由题中</w:t>
      </w:r>
      <w:r>
        <w:rPr>
          <w:rFonts w:ascii="Times New Roman" w:hAnsi="Times New Roman" w:eastAsia="Times New Roman" w:cs="Times New Roman"/>
          <w:color w:val="000000"/>
        </w:rPr>
        <w:t>F</w:t>
      </w:r>
      <w:r>
        <w:rPr>
          <w:rFonts w:ascii="宋体" w:hAnsi="宋体" w:eastAsia="宋体" w:cs="宋体"/>
          <w:color w:val="000000"/>
        </w:rPr>
        <w:t>的结构简式可知其分子式是</w:t>
      </w:r>
      <w:r>
        <w:rPr>
          <w:rFonts w:ascii="Times New Roman" w:hAnsi="Times New Roman" w:eastAsia="Times New Roman" w:cs="Times New Roman"/>
          <w:color w:val="000000"/>
        </w:rPr>
        <w:t>C</w:t>
      </w:r>
      <w:r>
        <w:rPr>
          <w:color w:val="000000"/>
          <w:vertAlign w:val="subscript"/>
        </w:rPr>
        <w:t>13</w:t>
      </w:r>
      <w:r>
        <w:rPr>
          <w:rFonts w:ascii="Times New Roman" w:hAnsi="Times New Roman" w:eastAsia="Times New Roman" w:cs="Times New Roman"/>
          <w:color w:val="000000"/>
        </w:rPr>
        <w:t>H</w:t>
      </w:r>
      <w:r>
        <w:rPr>
          <w:color w:val="000000"/>
          <w:vertAlign w:val="subscript"/>
        </w:rPr>
        <w:t>16</w:t>
      </w:r>
      <w:r>
        <w:rPr>
          <w:rFonts w:ascii="Times New Roman" w:hAnsi="Times New Roman" w:eastAsia="Times New Roman" w:cs="Times New Roman"/>
          <w:color w:val="000000"/>
        </w:rPr>
        <w:t>O</w:t>
      </w:r>
      <w:r>
        <w:rPr>
          <w:color w:val="000000"/>
          <w:vertAlign w:val="subscript"/>
        </w:rPr>
        <w:t>5</w:t>
      </w:r>
      <w:r>
        <w:rPr>
          <w:rFonts w:ascii="宋体" w:hAnsi="宋体" w:eastAsia="宋体" w:cs="宋体"/>
          <w:color w:val="000000"/>
        </w:rPr>
        <w:t>，其不饱和度为</w:t>
      </w:r>
      <w:r>
        <w:rPr>
          <w:rFonts w:ascii="Times New Roman" w:hAnsi="Times New Roman" w:eastAsia="Times New Roman" w:cs="Times New Roman"/>
          <w:color w:val="000000"/>
        </w:rPr>
        <w:t>6</w:t>
      </w:r>
      <w:r>
        <w:rPr>
          <w:rFonts w:ascii="宋体" w:hAnsi="宋体" w:eastAsia="宋体" w:cs="宋体"/>
          <w:color w:val="000000"/>
        </w:rPr>
        <w:t>，其芳香族同分异构体在碱性条件下水解后酸化，生成</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三种有机产物，推断该同分异构体中含有两个酯基。</w:t>
      </w:r>
      <w:r>
        <w:rPr>
          <w:rFonts w:ascii="Times New Roman" w:hAnsi="Times New Roman" w:eastAsia="Times New Roman" w:cs="Times New Roman"/>
          <w:color w:val="000000"/>
        </w:rPr>
        <w:t>X</w:t>
      </w:r>
      <w:r>
        <w:rPr>
          <w:rFonts w:ascii="宋体" w:hAnsi="宋体" w:eastAsia="宋体" w:cs="宋体"/>
          <w:color w:val="000000"/>
        </w:rPr>
        <w:t>分子中含有一个手性碳原子，则有一个碳原子连接着四种互不相同的原子或原子团；</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分子中均有</w:t>
      </w:r>
      <w:r>
        <w:rPr>
          <w:rFonts w:ascii="Times New Roman" w:hAnsi="Times New Roman" w:eastAsia="Times New Roman" w:cs="Times New Roman"/>
          <w:color w:val="000000"/>
        </w:rPr>
        <w:t>2</w:t>
      </w:r>
      <w:r>
        <w:rPr>
          <w:rFonts w:ascii="宋体" w:hAnsi="宋体" w:eastAsia="宋体" w:cs="宋体"/>
          <w:color w:val="000000"/>
        </w:rPr>
        <w:t>种不同化学环境的氢原子，</w:t>
      </w:r>
      <w:r>
        <w:rPr>
          <w:rFonts w:ascii="Times New Roman" w:hAnsi="Times New Roman" w:eastAsia="Times New Roman" w:cs="Times New Roman"/>
          <w:color w:val="000000"/>
        </w:rPr>
        <w:t>Y</w:t>
      </w:r>
      <w:r>
        <w:rPr>
          <w:rFonts w:ascii="宋体" w:hAnsi="宋体" w:eastAsia="宋体" w:cs="宋体"/>
          <w:color w:val="000000"/>
        </w:rPr>
        <w:t>能与</w:t>
      </w:r>
      <w:r>
        <w:object>
          <v:shape id="_x0000_i3949"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5046" o:title="eqIdbba8c268b645f045374466cb02f50759"/>
            <o:lock v:ext="edit" aspectratio="t"/>
            <w10:wrap type="none"/>
            <w10:anchorlock/>
          </v:shape>
          <o:OLEObject Type="Embed" ProgID="Equation.DSMT4" ShapeID="_x0000_i3949" DrawAspect="Content" ObjectID="_1468078649" r:id="rId5138">
            <o:LockedField>false</o:LockedField>
          </o:OLEObject>
        </w:object>
      </w:r>
      <w:r>
        <w:rPr>
          <w:rFonts w:ascii="宋体" w:hAnsi="宋体" w:eastAsia="宋体" w:cs="宋体"/>
          <w:color w:val="000000"/>
        </w:rPr>
        <w:t>溶液发生显色反应，则</w:t>
      </w:r>
      <w:r>
        <w:rPr>
          <w:rFonts w:ascii="Times New Roman" w:hAnsi="Times New Roman" w:eastAsia="Times New Roman" w:cs="Times New Roman"/>
          <w:color w:val="000000"/>
        </w:rPr>
        <w:t>Y</w:t>
      </w:r>
      <w:r>
        <w:rPr>
          <w:rFonts w:ascii="宋体" w:hAnsi="宋体" w:eastAsia="宋体" w:cs="宋体"/>
          <w:color w:val="000000"/>
        </w:rPr>
        <w:t>含有酚羟基，推断</w:t>
      </w:r>
      <w:r>
        <w:rPr>
          <w:rFonts w:ascii="Times New Roman" w:hAnsi="Times New Roman" w:eastAsia="Times New Roman" w:cs="Times New Roman"/>
          <w:color w:val="000000"/>
        </w:rPr>
        <w:t>Y</w:t>
      </w:r>
      <w:r>
        <w:rPr>
          <w:rFonts w:ascii="宋体" w:hAnsi="宋体" w:eastAsia="宋体" w:cs="宋体"/>
          <w:color w:val="000000"/>
        </w:rPr>
        <w:t>的结构简式是</w:t>
      </w:r>
      <w:r>
        <w:rPr>
          <w:color w:val="000000"/>
        </w:rPr>
        <w:drawing>
          <wp:inline distT="0" distB="0" distL="114300" distR="114300">
            <wp:extent cx="1257300" cy="923925"/>
            <wp:effectExtent l="0" t="0" r="7620" b="5715"/>
            <wp:docPr id="480" name="图片 4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学科网(www.zxxk.com)--教育资源门户，提供试卷、教案、课件、论文、素材以及各类教学资源下载，还有大量而丰富的教学相关资讯！"/>
                    <pic:cNvPicPr>
                      <a:picLocks noChangeAspect="1"/>
                    </pic:cNvPicPr>
                  </pic:nvPicPr>
                  <pic:blipFill>
                    <a:blip r:embed="rId5139"/>
                    <a:stretch>
                      <a:fillRect/>
                    </a:stretch>
                  </pic:blipFill>
                  <pic:spPr>
                    <a:xfrm>
                      <a:off x="0" y="0"/>
                      <a:ext cx="1257300" cy="9239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不能被银氨溶液氧化，则</w:t>
      </w:r>
      <w:r>
        <w:rPr>
          <w:rFonts w:ascii="Times New Roman" w:hAnsi="Times New Roman" w:eastAsia="Times New Roman" w:cs="Times New Roman"/>
          <w:color w:val="000000"/>
        </w:rPr>
        <w:t>Z</w:t>
      </w:r>
      <w:r>
        <w:rPr>
          <w:rFonts w:ascii="宋体" w:hAnsi="宋体" w:eastAsia="宋体" w:cs="宋体"/>
          <w:color w:val="000000"/>
        </w:rPr>
        <w:t>不含醛基，推断</w:t>
      </w:r>
      <w:r>
        <w:rPr>
          <w:rFonts w:ascii="Times New Roman" w:hAnsi="Times New Roman" w:eastAsia="Times New Roman" w:cs="Times New Roman"/>
          <w:color w:val="000000"/>
        </w:rPr>
        <w:t>Z</w:t>
      </w:r>
      <w:r>
        <w:rPr>
          <w:rFonts w:ascii="宋体" w:hAnsi="宋体" w:eastAsia="宋体" w:cs="宋体"/>
          <w:color w:val="000000"/>
        </w:rPr>
        <w:t>的结构简式是</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；则</w:t>
      </w:r>
      <w:r>
        <w:rPr>
          <w:rFonts w:ascii="Times New Roman" w:hAnsi="Times New Roman" w:eastAsia="Times New Roman" w:cs="Times New Roman"/>
          <w:color w:val="000000"/>
        </w:rPr>
        <w:t>X</w:t>
      </w:r>
      <w:r>
        <w:rPr>
          <w:rFonts w:ascii="宋体" w:hAnsi="宋体" w:eastAsia="宋体" w:cs="宋体"/>
          <w:color w:val="000000"/>
        </w:rPr>
        <w:t>分子中共含有</w:t>
      </w:r>
      <w:r>
        <w:rPr>
          <w:rFonts w:ascii="Times New Roman" w:hAnsi="Times New Roman" w:eastAsia="Times New Roman" w:cs="Times New Roman"/>
          <w:color w:val="000000"/>
        </w:rPr>
        <w:t>5</w:t>
      </w:r>
      <w:r>
        <w:rPr>
          <w:rFonts w:ascii="宋体" w:hAnsi="宋体" w:eastAsia="宋体" w:cs="宋体"/>
          <w:color w:val="000000"/>
        </w:rPr>
        <w:t>个</w:t>
      </w:r>
      <w:r>
        <w:rPr>
          <w:rFonts w:ascii="Times New Roman" w:hAnsi="Times New Roman" w:eastAsia="Times New Roman" w:cs="Times New Roman"/>
          <w:color w:val="000000"/>
        </w:rPr>
        <w:t>C</w:t>
      </w:r>
      <w:r>
        <w:rPr>
          <w:rFonts w:ascii="宋体" w:hAnsi="宋体" w:eastAsia="宋体" w:cs="宋体"/>
          <w:color w:val="000000"/>
        </w:rPr>
        <w:t>原子，其中有</w:t>
      </w:r>
      <w:r>
        <w:rPr>
          <w:rFonts w:ascii="Times New Roman" w:hAnsi="Times New Roman" w:eastAsia="Times New Roman" w:cs="Times New Roman"/>
          <w:color w:val="000000"/>
        </w:rPr>
        <w:t>-COOH</w:t>
      </w:r>
      <w:r>
        <w:rPr>
          <w:rFonts w:ascii="宋体" w:hAnsi="宋体" w:eastAsia="宋体" w:cs="宋体"/>
          <w:color w:val="000000"/>
        </w:rPr>
        <w:t>，则推断其结构简式是</w:t>
      </w:r>
      <w:r>
        <w:rPr>
          <w:color w:val="000000"/>
        </w:rPr>
        <w:drawing>
          <wp:inline distT="0" distB="0" distL="114300" distR="114300">
            <wp:extent cx="1171575" cy="552450"/>
            <wp:effectExtent l="0" t="0" r="1905" b="11430"/>
            <wp:docPr id="481" name="图片 4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学科网(www.zxxk.com)--教育资源门户，提供试卷、教案、课件、论文、素材以及各类教学资源下载，还有大量而丰富的教学相关资讯！"/>
                    <pic:cNvPicPr>
                      <a:picLocks noChangeAspect="1"/>
                    </pic:cNvPicPr>
                  </pic:nvPicPr>
                  <pic:blipFill>
                    <a:blip r:embed="rId5140"/>
                    <a:stretch>
                      <a:fillRect/>
                    </a:stretch>
                  </pic:blipFill>
                  <pic:spPr>
                    <a:xfrm>
                      <a:off x="0" y="0"/>
                      <a:ext cx="1171575" cy="552450"/>
                    </a:xfrm>
                    <a:prstGeom prst="rect">
                      <a:avLst/>
                    </a:prstGeom>
                  </pic:spPr>
                </pic:pic>
              </a:graphicData>
            </a:graphic>
          </wp:inline>
        </w:drawing>
      </w:r>
      <w:r>
        <w:rPr>
          <w:rFonts w:ascii="宋体" w:hAnsi="宋体" w:eastAsia="宋体" w:cs="宋体"/>
          <w:color w:val="000000"/>
        </w:rPr>
        <w:t>；综上分析，该芳香族同分异构体的一种结构简式是</w:t>
      </w:r>
      <w:r>
        <w:rPr>
          <w:color w:val="000000"/>
        </w:rPr>
        <w:drawing>
          <wp:inline distT="0" distB="0" distL="114300" distR="114300">
            <wp:extent cx="1628775" cy="1247775"/>
            <wp:effectExtent l="0" t="0" r="1905" b="1905"/>
            <wp:docPr id="482" name="图片 4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学科网(www.zxxk.com)--教育资源门户，提供试卷、教案、课件、论文、素材以及各类教学资源下载，还有大量而丰富的教学相关资讯！"/>
                    <pic:cNvPicPr>
                      <a:picLocks noChangeAspect="1"/>
                    </pic:cNvPicPr>
                  </pic:nvPicPr>
                  <pic:blipFill>
                    <a:blip r:embed="rId5141"/>
                    <a:stretch>
                      <a:fillRect/>
                    </a:stretch>
                  </pic:blipFill>
                  <pic:spPr>
                    <a:xfrm>
                      <a:off x="0" y="0"/>
                      <a:ext cx="1628775" cy="1247775"/>
                    </a:xfrm>
                    <a:prstGeom prst="rect">
                      <a:avLst/>
                    </a:prstGeom>
                  </pic:spPr>
                </pic:pic>
              </a:graphicData>
            </a:graphic>
          </wp:inline>
        </w:drawing>
      </w:r>
      <w:r>
        <w:rPr>
          <w:rFonts w:ascii="宋体" w:hAnsi="宋体" w:eastAsia="宋体" w:cs="宋体"/>
          <w:color w:val="000000"/>
        </w:rPr>
        <w:t>。</w:t>
      </w:r>
    </w:p>
    <w:p w14:paraId="5612EC62">
      <w:pPr>
        <w:spacing w:line="360" w:lineRule="auto"/>
        <w:jc w:val="both"/>
        <w:textAlignment w:val="center"/>
        <w:rPr>
          <w:color w:val="000000"/>
        </w:rPr>
      </w:pPr>
      <w:r>
        <w:rPr>
          <w:color w:val="000000"/>
        </w:rPr>
        <w:t>【小问5详解】</w:t>
      </w:r>
    </w:p>
    <w:p w14:paraId="0C2A1F86">
      <w:pPr>
        <w:spacing w:line="360" w:lineRule="auto"/>
        <w:jc w:val="both"/>
        <w:textAlignment w:val="center"/>
        <w:rPr>
          <w:color w:val="000000"/>
        </w:rPr>
      </w:pPr>
      <w:r>
        <w:rPr>
          <w:rFonts w:ascii="宋体" w:hAnsi="宋体" w:eastAsia="宋体" w:cs="宋体"/>
          <w:color w:val="000000"/>
        </w:rPr>
        <w:t>结合物质</w:t>
      </w:r>
      <w:r>
        <w:rPr>
          <w:rFonts w:ascii="Times New Roman" w:hAnsi="Times New Roman" w:eastAsia="Times New Roman" w:cs="Times New Roman"/>
          <w:color w:val="000000"/>
        </w:rPr>
        <w:t>E</w:t>
      </w:r>
      <w:r>
        <w:rPr>
          <w:rFonts w:ascii="宋体" w:hAnsi="宋体" w:eastAsia="宋体" w:cs="宋体"/>
          <w:color w:val="000000"/>
        </w:rPr>
        <w:t>生成</w:t>
      </w:r>
      <w:r>
        <w:rPr>
          <w:rFonts w:ascii="Times New Roman" w:hAnsi="Times New Roman" w:eastAsia="Times New Roman" w:cs="Times New Roman"/>
          <w:color w:val="000000"/>
        </w:rPr>
        <w:t>F</w:t>
      </w:r>
      <w:r>
        <w:rPr>
          <w:rFonts w:ascii="宋体" w:hAnsi="宋体" w:eastAsia="宋体" w:cs="宋体"/>
          <w:color w:val="000000"/>
        </w:rPr>
        <w:t>的结构变化可推断</w:t>
      </w:r>
      <w:r>
        <w:rPr>
          <w:color w:val="000000"/>
        </w:rPr>
        <w:drawing>
          <wp:inline distT="0" distB="0" distL="114300" distR="114300">
            <wp:extent cx="914400" cy="381000"/>
            <wp:effectExtent l="0" t="0" r="0" b="0"/>
            <wp:docPr id="483" name="图片 4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学科网(www.zxxk.com)--教育资源门户，提供试卷、教案、课件、论文、素材以及各类教学资源下载，还有大量而丰富的教学相关资讯！"/>
                    <pic:cNvPicPr>
                      <a:picLocks noChangeAspect="1"/>
                    </pic:cNvPicPr>
                  </pic:nvPicPr>
                  <pic:blipFill>
                    <a:blip r:embed="rId5142"/>
                    <a:stretch>
                      <a:fillRect/>
                    </a:stretch>
                  </pic:blipFill>
                  <pic:spPr>
                    <a:xfrm>
                      <a:off x="0" y="0"/>
                      <a:ext cx="914400" cy="381000"/>
                    </a:xfrm>
                    <a:prstGeom prst="rect">
                      <a:avLst/>
                    </a:prstGeom>
                  </pic:spPr>
                </pic:pic>
              </a:graphicData>
            </a:graphic>
          </wp:inline>
        </w:drawing>
      </w:r>
      <w:r>
        <w:rPr>
          <w:rFonts w:ascii="宋体" w:hAnsi="宋体" w:eastAsia="宋体" w:cs="宋体"/>
          <w:color w:val="000000"/>
        </w:rPr>
        <w:t>与</w:t>
      </w:r>
      <w:r>
        <w:object>
          <v:shape id="_x0000_i3950" o:spt="75" alt="学科网(www.zxxk.com)--教育资源门户，提供试卷、教案、课件、论文、素材以及各类教学资源下载，还有大量而丰富的教学相关资讯！" type="#_x0000_t75" style="height:17.9pt;width:76.8pt;" o:ole="t" filled="f" o:preferrelative="t" stroked="f" coordsize="21600,21600">
            <v:path/>
            <v:fill on="f" focussize="0,0"/>
            <v:stroke on="f"/>
            <v:imagedata r:id="rId5123" o:title="eqIdc6140a75ed58148b99f7b7d3365d2b80"/>
            <o:lock v:ext="edit" aspectratio="t"/>
            <w10:wrap type="none"/>
            <w10:anchorlock/>
          </v:shape>
          <o:OLEObject Type="Embed" ProgID="Equation.DSMT4" ShapeID="_x0000_i3950" DrawAspect="Content" ObjectID="_1468078650" r:id="rId5143">
            <o:LockedField>false</o:LockedField>
          </o:OLEObject>
        </w:object>
      </w:r>
      <w:r>
        <w:rPr>
          <w:rFonts w:ascii="宋体" w:hAnsi="宋体" w:eastAsia="宋体" w:cs="宋体"/>
          <w:color w:val="000000"/>
        </w:rPr>
        <w:t>反应可生成目标产物的</w:t>
      </w:r>
      <w:r>
        <w:rPr>
          <w:color w:val="000000"/>
        </w:rPr>
        <w:drawing>
          <wp:inline distT="0" distB="0" distL="114300" distR="114300">
            <wp:extent cx="838200" cy="381000"/>
            <wp:effectExtent l="0" t="0" r="0" b="0"/>
            <wp:docPr id="484" name="图片 4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学科网(www.zxxk.com)--教育资源门户，提供试卷、教案、课件、论文、素材以及各类教学资源下载，还有大量而丰富的教学相关资讯！"/>
                    <pic:cNvPicPr>
                      <a:picLocks noChangeAspect="1"/>
                    </pic:cNvPicPr>
                  </pic:nvPicPr>
                  <pic:blipFill>
                    <a:blip r:embed="rId5144"/>
                    <a:stretch>
                      <a:fillRect/>
                    </a:stretch>
                  </pic:blipFill>
                  <pic:spPr>
                    <a:xfrm>
                      <a:off x="0" y="0"/>
                      <a:ext cx="838200" cy="381000"/>
                    </a:xfrm>
                    <a:prstGeom prst="rect">
                      <a:avLst/>
                    </a:prstGeom>
                  </pic:spPr>
                </pic:pic>
              </a:graphicData>
            </a:graphic>
          </wp:inline>
        </w:drawing>
      </w:r>
      <w:r>
        <w:rPr>
          <w:rFonts w:ascii="宋体" w:hAnsi="宋体" w:eastAsia="宋体" w:cs="宋体"/>
          <w:color w:val="000000"/>
        </w:rPr>
        <w:t>部分；产物的</w:t>
      </w:r>
      <w:r>
        <w:rPr>
          <w:color w:val="000000"/>
        </w:rPr>
        <w:drawing>
          <wp:inline distT="0" distB="0" distL="114300" distR="114300">
            <wp:extent cx="1571625" cy="609600"/>
            <wp:effectExtent l="0" t="0" r="13335" b="0"/>
            <wp:docPr id="485" name="图片 4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学科网(www.zxxk.com)--教育资源门户，提供试卷、教案、课件、论文、素材以及各类教学资源下载，还有大量而丰富的教学相关资讯！"/>
                    <pic:cNvPicPr>
                      <a:picLocks noChangeAspect="1"/>
                    </pic:cNvPicPr>
                  </pic:nvPicPr>
                  <pic:blipFill>
                    <a:blip r:embed="rId5145"/>
                    <a:stretch>
                      <a:fillRect/>
                    </a:stretch>
                  </pic:blipFill>
                  <pic:spPr>
                    <a:xfrm>
                      <a:off x="0" y="0"/>
                      <a:ext cx="1571625" cy="609600"/>
                    </a:xfrm>
                    <a:prstGeom prst="rect">
                      <a:avLst/>
                    </a:prstGeom>
                  </pic:spPr>
                </pic:pic>
              </a:graphicData>
            </a:graphic>
          </wp:inline>
        </w:drawing>
      </w:r>
      <w:r>
        <w:rPr>
          <w:rFonts w:ascii="宋体" w:hAnsi="宋体" w:eastAsia="宋体" w:cs="宋体"/>
          <w:color w:val="000000"/>
        </w:rPr>
        <w:t>部分可由</w:t>
      </w:r>
      <w:r>
        <w:rPr>
          <w:color w:val="000000"/>
        </w:rPr>
        <w:drawing>
          <wp:inline distT="0" distB="0" distL="114300" distR="114300">
            <wp:extent cx="1057275" cy="581025"/>
            <wp:effectExtent l="0" t="0" r="9525" b="13335"/>
            <wp:docPr id="486" name="图片 4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学科网(www.zxxk.com)--教育资源门户，提供试卷、教案、课件、论文、素材以及各类教学资源下载，还有大量而丰富的教学相关资讯！"/>
                    <pic:cNvPicPr>
                      <a:picLocks noChangeAspect="1"/>
                    </pic:cNvPicPr>
                  </pic:nvPicPr>
                  <pic:blipFill>
                    <a:blip r:embed="rId5146"/>
                    <a:stretch>
                      <a:fillRect/>
                    </a:stretch>
                  </pic:blipFill>
                  <pic:spPr>
                    <a:xfrm>
                      <a:off x="0" y="0"/>
                      <a:ext cx="1057275" cy="581025"/>
                    </a:xfrm>
                    <a:prstGeom prst="rect">
                      <a:avLst/>
                    </a:prstGeom>
                  </pic:spPr>
                </pic:pic>
              </a:graphicData>
            </a:graphic>
          </wp:inline>
        </w:drawing>
      </w:r>
      <w:r>
        <w:rPr>
          <w:rFonts w:ascii="宋体" w:hAnsi="宋体" w:eastAsia="宋体" w:cs="宋体"/>
          <w:color w:val="000000"/>
        </w:rPr>
        <w:t>生成</w:t>
      </w:r>
      <w:r>
        <w:rPr>
          <w:color w:val="000000"/>
        </w:rPr>
        <w:drawing>
          <wp:inline distT="0" distB="0" distL="114300" distR="114300">
            <wp:extent cx="1123950" cy="590550"/>
            <wp:effectExtent l="0" t="0" r="3810" b="3810"/>
            <wp:docPr id="487" name="图片 4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学科网(www.zxxk.com)--教育资源门户，提供试卷、教案、课件、论文、素材以及各类教学资源下载，还有大量而丰富的教学相关资讯！"/>
                    <pic:cNvPicPr>
                      <a:picLocks noChangeAspect="1"/>
                    </pic:cNvPicPr>
                  </pic:nvPicPr>
                  <pic:blipFill>
                    <a:blip r:embed="rId5147"/>
                    <a:stretch>
                      <a:fillRect/>
                    </a:stretch>
                  </pic:blipFill>
                  <pic:spPr>
                    <a:xfrm>
                      <a:off x="0" y="0"/>
                      <a:ext cx="1123950" cy="590550"/>
                    </a:xfrm>
                    <a:prstGeom prst="rect">
                      <a:avLst/>
                    </a:prstGeom>
                  </pic:spPr>
                </pic:pic>
              </a:graphicData>
            </a:graphic>
          </wp:inline>
        </w:drawing>
      </w:r>
      <w:r>
        <w:rPr>
          <w:rFonts w:ascii="宋体" w:hAnsi="宋体" w:eastAsia="宋体" w:cs="宋体"/>
          <w:color w:val="000000"/>
        </w:rPr>
        <w:t>后与</w:t>
      </w:r>
      <w:r>
        <w:rPr>
          <w:rFonts w:ascii="Times New Roman" w:hAnsi="Times New Roman" w:eastAsia="Times New Roman" w:cs="Times New Roman"/>
          <w:color w:val="000000"/>
        </w:rPr>
        <w:t>HCHO</w:t>
      </w:r>
      <w:r>
        <w:rPr>
          <w:rFonts w:ascii="宋体" w:hAnsi="宋体" w:eastAsia="宋体" w:cs="宋体"/>
          <w:color w:val="000000"/>
        </w:rPr>
        <w:t>反应增长碳链得到，故设计合成路线：</w:t>
      </w:r>
      <w:r>
        <w:rPr>
          <w:color w:val="000000"/>
        </w:rPr>
        <w:drawing>
          <wp:inline distT="0" distB="0" distL="114300" distR="114300">
            <wp:extent cx="5238750" cy="1423035"/>
            <wp:effectExtent l="0" t="0" r="3810" b="9525"/>
            <wp:docPr id="488" name="图片 4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学科网(www.zxxk.com)--教育资源门户，提供试卷、教案、课件、论文、素材以及各类教学资源下载，还有大量而丰富的教学相关资讯！"/>
                    <pic:cNvPicPr>
                      <a:picLocks noChangeAspect="1"/>
                    </pic:cNvPicPr>
                  </pic:nvPicPr>
                  <pic:blipFill>
                    <a:blip r:embed="rId5133"/>
                    <a:stretch>
                      <a:fillRect/>
                    </a:stretch>
                  </pic:blipFill>
                  <pic:spPr>
                    <a:xfrm>
                      <a:off x="0" y="0"/>
                      <a:ext cx="5238750" cy="1423660"/>
                    </a:xfrm>
                    <a:prstGeom prst="rect">
                      <a:avLst/>
                    </a:prstGeom>
                  </pic:spPr>
                </pic:pic>
              </a:graphicData>
            </a:graphic>
          </wp:inline>
        </w:drawing>
      </w:r>
    </w:p>
    <w:p w14:paraId="1630080E">
      <w:pPr>
        <w:spacing w:line="360" w:lineRule="auto"/>
        <w:jc w:val="left"/>
        <w:textAlignment w:val="center"/>
        <w:rPr>
          <w:color w:val="000000"/>
        </w:rPr>
      </w:pPr>
      <w:r>
        <w:rPr>
          <w:color w:val="000000"/>
        </w:rPr>
        <w:t xml:space="preserve">16. </w:t>
      </w:r>
      <w:r>
        <w:rPr>
          <w:rFonts w:ascii="宋体" w:hAnsi="宋体" w:eastAsia="宋体" w:cs="宋体"/>
          <w:color w:val="000000"/>
        </w:rPr>
        <w:t>贵金属银应用广泛。</w:t>
      </w:r>
      <w:r>
        <w:rPr>
          <w:rFonts w:ascii="Times New Roman" w:hAnsi="Times New Roman" w:eastAsia="Times New Roman" w:cs="Times New Roman"/>
          <w:color w:val="000000"/>
        </w:rPr>
        <w:t>Ag</w:t>
      </w:r>
      <w:r>
        <w:rPr>
          <w:rFonts w:ascii="宋体" w:hAnsi="宋体" w:eastAsia="宋体" w:cs="宋体"/>
          <w:color w:val="000000"/>
        </w:rPr>
        <w:t>与稀</w:t>
      </w:r>
      <w:r>
        <w:object>
          <v:shape id="_x0000_i3951"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3951" DrawAspect="Content" ObjectID="_1468078651" r:id="rId5148">
            <o:LockedField>false</o:LockedField>
          </o:OLEObject>
        </w:object>
      </w:r>
      <w:r>
        <w:rPr>
          <w:rFonts w:ascii="宋体" w:hAnsi="宋体" w:eastAsia="宋体" w:cs="宋体"/>
          <w:color w:val="000000"/>
        </w:rPr>
        <w:t>制得</w:t>
      </w:r>
      <w:r>
        <w:object>
          <v:shape id="_x0000_i3952"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952" DrawAspect="Content" ObjectID="_1468078652" r:id="rId5149">
            <o:LockedField>false</o:LockedField>
          </o:OLEObject>
        </w:object>
      </w:r>
      <w:r>
        <w:rPr>
          <w:rFonts w:ascii="宋体" w:hAnsi="宋体" w:eastAsia="宋体" w:cs="宋体"/>
          <w:color w:val="000000"/>
        </w:rPr>
        <w:t>，常用于循环处理高氯废水。</w:t>
      </w:r>
    </w:p>
    <w:p w14:paraId="36735868">
      <w:pPr>
        <w:spacing w:line="360" w:lineRule="auto"/>
        <w:jc w:val="left"/>
        <w:textAlignment w:val="center"/>
        <w:rPr>
          <w:color w:val="000000"/>
        </w:rPr>
      </w:pPr>
      <w:r>
        <w:rPr>
          <w:color w:val="000000"/>
        </w:rPr>
        <w:t>（1）</w:t>
      </w:r>
      <w:r>
        <w:rPr>
          <w:rFonts w:ascii="宋体" w:hAnsi="宋体" w:eastAsia="宋体" w:cs="宋体"/>
          <w:color w:val="000000"/>
        </w:rPr>
        <w:t>沉淀</w:t>
      </w:r>
      <w:r>
        <w:object>
          <v:shape id="_x0000_i3953"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3953" DrawAspect="Content" ObjectID="_1468078653" r:id="rId5150">
            <o:LockedField>false</o:LockedField>
          </o:OLEObject>
        </w:object>
      </w:r>
      <w:r>
        <w:rPr>
          <w:rFonts w:ascii="宋体" w:hAnsi="宋体" w:eastAsia="宋体" w:cs="宋体"/>
          <w:color w:val="000000"/>
        </w:rPr>
        <w:t>。在高氯水样中加入</w:t>
      </w:r>
      <w:r>
        <w:object>
          <v:shape id="_x0000_i395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3724" o:title="eqIdb6a44e7b498e3a0a910d490035f2937b"/>
            <o:lock v:ext="edit" aspectratio="t"/>
            <w10:wrap type="none"/>
            <w10:anchorlock/>
          </v:shape>
          <o:OLEObject Type="Embed" ProgID="Equation.DSMT4" ShapeID="_x0000_i3954" DrawAspect="Content" ObjectID="_1468078654" r:id="rId5151">
            <o:LockedField>false</o:LockedField>
          </o:OLEObject>
        </w:object>
      </w:r>
      <w:r>
        <w:rPr>
          <w:rFonts w:ascii="宋体" w:hAnsi="宋体" w:eastAsia="宋体" w:cs="宋体"/>
          <w:color w:val="000000"/>
        </w:rPr>
        <w:t>使</w:t>
      </w:r>
      <w:r>
        <w:object>
          <v:shape id="_x0000_i3955"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5153" o:title="eqId4cec4917700e7fdf302924b6c8fe962b"/>
            <o:lock v:ext="edit" aspectratio="t"/>
            <w10:wrap type="none"/>
            <w10:anchorlock/>
          </v:shape>
          <o:OLEObject Type="Embed" ProgID="Equation.DSMT4" ShapeID="_x0000_i3955" DrawAspect="Content" ObjectID="_1468078655" r:id="rId5152">
            <o:LockedField>false</o:LockedField>
          </o:OLEObject>
        </w:object>
      </w:r>
      <w:r>
        <w:rPr>
          <w:rFonts w:ascii="宋体" w:hAnsi="宋体" w:eastAsia="宋体" w:cs="宋体"/>
          <w:color w:val="000000"/>
        </w:rPr>
        <w:t>浓度约为</w:t>
      </w:r>
      <w:r>
        <w:object>
          <v:shape id="_x0000_i3956" o:spt="75" alt="学科网(www.zxxk.com)--教育资源门户，提供试卷、教案、课件、论文、素材以及各类教学资源下载，还有大量而丰富的教学相关资讯！" type="#_x0000_t75" style="height:15.7pt;width:76.85pt;" o:ole="t" filled="f" o:preferrelative="t" stroked="f" coordsize="21600,21600">
            <v:path/>
            <v:fill on="f" focussize="0,0"/>
            <v:stroke on="f"/>
            <v:imagedata r:id="rId5155" o:title="eqId712825fd24c662af48e6890237e78447"/>
            <o:lock v:ext="edit" aspectratio="t"/>
            <w10:wrap type="none"/>
            <w10:anchorlock/>
          </v:shape>
          <o:OLEObject Type="Embed" ProgID="Equation.DSMT4" ShapeID="_x0000_i3956" DrawAspect="Content" ObjectID="_1468078656" r:id="rId5154">
            <o:LockedField>false</o:LockedField>
          </o:OLEObject>
        </w:object>
      </w:r>
      <w:r>
        <w:rPr>
          <w:rFonts w:ascii="宋体" w:hAnsi="宋体" w:eastAsia="宋体" w:cs="宋体"/>
          <w:color w:val="000000"/>
        </w:rPr>
        <w:t>，当滴加</w:t>
      </w:r>
      <w:r>
        <w:object>
          <v:shape id="_x0000_i3957"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957" DrawAspect="Content" ObjectID="_1468078657" r:id="rId5156">
            <o:LockedField>false</o:LockedField>
          </o:OLEObject>
        </w:object>
      </w:r>
      <w:r>
        <w:rPr>
          <w:rFonts w:ascii="宋体" w:hAnsi="宋体" w:eastAsia="宋体" w:cs="宋体"/>
          <w:color w:val="000000"/>
        </w:rPr>
        <w:t>溶液至开始产生</w:t>
      </w:r>
      <w:r>
        <w:object>
          <v:shape id="_x0000_i3958"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958" DrawAspect="Content" ObjectID="_1468078658" r:id="rId5157">
            <o:LockedField>false</o:LockedField>
          </o:OLEObject>
        </w:object>
      </w:r>
      <w:r>
        <w:rPr>
          <w:rFonts w:ascii="宋体" w:hAnsi="宋体" w:eastAsia="宋体" w:cs="宋体"/>
          <w:color w:val="000000"/>
        </w:rPr>
        <w:t>沉淀</w:t>
      </w:r>
      <w:r>
        <w:rPr>
          <w:rFonts w:ascii="Times New Roman" w:hAnsi="Times New Roman" w:eastAsia="Times New Roman" w:cs="Times New Roman"/>
          <w:color w:val="000000"/>
        </w:rPr>
        <w:t>(</w:t>
      </w:r>
      <w:r>
        <w:rPr>
          <w:rFonts w:ascii="宋体" w:hAnsi="宋体" w:eastAsia="宋体" w:cs="宋体"/>
          <w:color w:val="000000"/>
        </w:rPr>
        <w:t>忽略滴加过程的体积增加</w:t>
      </w:r>
      <w:r>
        <w:rPr>
          <w:rFonts w:ascii="Times New Roman" w:hAnsi="Times New Roman" w:eastAsia="Times New Roman" w:cs="Times New Roman"/>
          <w:color w:val="000000"/>
        </w:rPr>
        <w:t>)</w:t>
      </w:r>
      <w:r>
        <w:rPr>
          <w:rFonts w:ascii="宋体" w:hAnsi="宋体" w:eastAsia="宋体" w:cs="宋体"/>
          <w:color w:val="000000"/>
        </w:rPr>
        <w:t>，此时溶液中</w:t>
      </w:r>
      <w:r>
        <w:object>
          <v:shape id="_x0000_i3959"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3959" DrawAspect="Content" ObjectID="_1468078659" r:id="rId5158">
            <o:LockedField>false</o:LockedField>
          </o:OLEObject>
        </w:object>
      </w:r>
      <w:r>
        <w:rPr>
          <w:rFonts w:ascii="宋体" w:hAnsi="宋体" w:eastAsia="宋体" w:cs="宋体"/>
          <w:color w:val="000000"/>
        </w:rPr>
        <w:t>浓度约为</w:t>
      </w:r>
      <w:r>
        <w:rPr>
          <w:color w:val="000000"/>
        </w:rPr>
        <w:t>_______</w:t>
      </w:r>
      <w:r>
        <w:object>
          <v:shape id="_x0000_i3960" o:spt="75" alt="学科网(www.zxxk.com)--教育资源门户，提供试卷、教案、课件、论文、素材以及各类教学资源下载，还有大量而丰富的教学相关资讯！" type="#_x0000_t75" style="height:16.25pt;width:42.05pt;" o:ole="t" filled="f" o:preferrelative="t" stroked="f" coordsize="21600,21600">
            <v:path/>
            <v:fill on="f" focussize="0,0"/>
            <v:stroke on="f"/>
            <v:imagedata r:id="rId5160" o:title="eqId5c4d9129b79ac985bc46c88b092aeb02"/>
            <o:lock v:ext="edit" aspectratio="t"/>
            <w10:wrap type="none"/>
            <w10:anchorlock/>
          </v:shape>
          <o:OLEObject Type="Embed" ProgID="Equation.DSMT4" ShapeID="_x0000_i3960" DrawAspect="Content" ObjectID="_1468078660" r:id="rId515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已知：</w:t>
      </w:r>
      <w:r>
        <w:object>
          <v:shape id="_x0000_i3961" o:spt="75" alt="学科网(www.zxxk.com)--教育资源门户，提供试卷、教案、课件、论文、素材以及各类教学资源下载，还有大量而丰富的教学相关资讯！" type="#_x0000_t75" style="height:20.25pt;width:114pt;" o:ole="t" filled="f" o:preferrelative="t" stroked="f" coordsize="21600,21600">
            <v:path/>
            <v:fill on="f" focussize="0,0"/>
            <v:stroke on="f"/>
            <v:imagedata r:id="rId5162" o:title="eqIdd416165c4b3198b21d9fc2ac2739067b"/>
            <o:lock v:ext="edit" aspectratio="t"/>
            <w10:wrap type="none"/>
            <w10:anchorlock/>
          </v:shape>
          <o:OLEObject Type="Embed" ProgID="Equation.DSMT4" ShapeID="_x0000_i3961" DrawAspect="Content" ObjectID="_1468078661" r:id="rId5161">
            <o:LockedField>false</o:LockedField>
          </o:OLEObject>
        </w:object>
      </w:r>
      <w:r>
        <w:rPr>
          <w:rFonts w:ascii="宋体" w:hAnsi="宋体" w:eastAsia="宋体" w:cs="宋体"/>
          <w:color w:val="000000"/>
        </w:rPr>
        <w:t>，</w:t>
      </w:r>
      <w:r>
        <w:object>
          <v:shape id="_x0000_i3962" o:spt="75" alt="学科网(www.zxxk.com)--教育资源门户，提供试卷、教案、课件、论文、素材以及各类教学资源下载，还有大量而丰富的教学相关资讯！" type="#_x0000_t75" style="height:20.25pt;width:135pt;" o:ole="t" filled="f" o:preferrelative="t" stroked="f" coordsize="21600,21600">
            <v:path/>
            <v:fill on="f" focussize="0,0"/>
            <v:stroke on="f"/>
            <v:imagedata r:id="rId5164" o:title="eqId60f671aa1f2d99f35cbfed0f2ad8ee4f"/>
            <o:lock v:ext="edit" aspectratio="t"/>
            <w10:wrap type="none"/>
            <w10:anchorlock/>
          </v:shape>
          <o:OLEObject Type="Embed" ProgID="Equation.DSMT4" ShapeID="_x0000_i3962" DrawAspect="Content" ObjectID="_1468078662" r:id="rId5163">
            <o:LockedField>false</o:LockedField>
          </o:OLEObject>
        </w:object>
      </w:r>
      <w:r>
        <w:rPr>
          <w:rFonts w:ascii="Times New Roman" w:hAnsi="Times New Roman" w:eastAsia="Times New Roman" w:cs="Times New Roman"/>
          <w:color w:val="000000"/>
        </w:rPr>
        <w:t>]</w:t>
      </w:r>
    </w:p>
    <w:p w14:paraId="308F361C">
      <w:pPr>
        <w:spacing w:line="360" w:lineRule="auto"/>
        <w:jc w:val="left"/>
        <w:textAlignment w:val="center"/>
        <w:rPr>
          <w:color w:val="000000"/>
        </w:rPr>
      </w:pPr>
      <w:r>
        <w:rPr>
          <w:color w:val="000000"/>
        </w:rPr>
        <w:t>（2）</w:t>
      </w:r>
      <w:r>
        <w:rPr>
          <w:rFonts w:ascii="宋体" w:hAnsi="宋体" w:eastAsia="宋体" w:cs="宋体"/>
          <w:color w:val="000000"/>
        </w:rPr>
        <w:t>还原</w:t>
      </w:r>
      <w:r>
        <w:object>
          <v:shape id="_x0000_i3963"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963" DrawAspect="Content" ObjectID="_1468078663" r:id="rId5165">
            <o:LockedField>false</o:LockedField>
          </o:OLEObject>
        </w:object>
      </w:r>
      <w:r>
        <w:rPr>
          <w:rFonts w:ascii="宋体" w:hAnsi="宋体" w:eastAsia="宋体" w:cs="宋体"/>
          <w:color w:val="000000"/>
        </w:rPr>
        <w:t>。在</w:t>
      </w:r>
      <w:r>
        <w:object>
          <v:shape id="_x0000_i3964"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964" DrawAspect="Content" ObjectID="_1468078664" r:id="rId5166">
            <o:LockedField>false</o:LockedField>
          </o:OLEObject>
        </w:object>
      </w:r>
      <w:r>
        <w:rPr>
          <w:rFonts w:ascii="宋体" w:hAnsi="宋体" w:eastAsia="宋体" w:cs="宋体"/>
          <w:color w:val="000000"/>
        </w:rPr>
        <w:t>沉淀中埋入铁圈并压实，加入足量</w:t>
      </w:r>
      <w:r>
        <w:object>
          <v:shape id="_x0000_i3965" o:spt="75" alt="学科网(www.zxxk.com)--教育资源门户，提供试卷、教案、课件、论文、素材以及各类教学资源下载，还有大量而丰富的教学相关资讯！" type="#_x0000_t75" style="height:15.75pt;width:56.25pt;" o:ole="t" filled="f" o:preferrelative="t" stroked="f" coordsize="21600,21600">
            <v:path/>
            <v:fill on="f" focussize="0,0"/>
            <v:stroke on="f"/>
            <v:imagedata r:id="rId5168" o:title="eqId52eac03d6e5cafae7daa257bd0546e06"/>
            <o:lock v:ext="edit" aspectratio="t"/>
            <w10:wrap type="none"/>
            <w10:anchorlock/>
          </v:shape>
          <o:OLEObject Type="Embed" ProgID="Equation.DSMT4" ShapeID="_x0000_i3965" DrawAspect="Content" ObjectID="_1468078665" r:id="rId5167">
            <o:LockedField>false</o:LockedField>
          </o:OLEObject>
        </w:object>
      </w:r>
      <w:r>
        <w:rPr>
          <w:rFonts w:ascii="宋体" w:hAnsi="宋体" w:eastAsia="宋体" w:cs="宋体"/>
          <w:color w:val="000000"/>
        </w:rPr>
        <w:t>盐酸后静置，充分反应得到</w:t>
      </w:r>
      <w:r>
        <w:rPr>
          <w:rFonts w:ascii="Times New Roman" w:hAnsi="Times New Roman" w:eastAsia="Times New Roman" w:cs="Times New Roman"/>
          <w:color w:val="000000"/>
        </w:rPr>
        <w:t>Ag</w:t>
      </w:r>
      <w:r>
        <w:rPr>
          <w:rFonts w:ascii="宋体" w:hAnsi="宋体" w:eastAsia="宋体" w:cs="宋体"/>
          <w:color w:val="000000"/>
        </w:rPr>
        <w:t>。</w:t>
      </w:r>
    </w:p>
    <w:p w14:paraId="58B5E608">
      <w:pPr>
        <w:spacing w:line="360" w:lineRule="auto"/>
        <w:jc w:val="left"/>
        <w:textAlignment w:val="center"/>
        <w:rPr>
          <w:color w:val="000000"/>
        </w:rPr>
      </w:pPr>
      <w:r>
        <w:rPr>
          <w:rFonts w:ascii="宋体" w:hAnsi="宋体" w:eastAsia="宋体" w:cs="宋体"/>
          <w:color w:val="000000"/>
        </w:rPr>
        <w:t>①铁将</w:t>
      </w:r>
      <w:r>
        <w:object>
          <v:shape id="_x0000_i3966"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966" DrawAspect="Content" ObjectID="_1468078666" r:id="rId5169">
            <o:LockedField>false</o:LockedField>
          </o:OLEObject>
        </w:object>
      </w:r>
      <w:r>
        <w:rPr>
          <w:rFonts w:ascii="宋体" w:hAnsi="宋体" w:eastAsia="宋体" w:cs="宋体"/>
          <w:color w:val="000000"/>
        </w:rPr>
        <w:t>转化为单质</w:t>
      </w:r>
      <w:r>
        <w:rPr>
          <w:rFonts w:ascii="Times New Roman" w:hAnsi="Times New Roman" w:eastAsia="Times New Roman" w:cs="Times New Roman"/>
          <w:color w:val="000000"/>
        </w:rPr>
        <w:t>Ag</w:t>
      </w:r>
      <w:r>
        <w:rPr>
          <w:rFonts w:ascii="宋体" w:hAnsi="宋体" w:eastAsia="宋体" w:cs="宋体"/>
          <w:color w:val="000000"/>
        </w:rPr>
        <w:t>的化学方程式为</w:t>
      </w:r>
      <w:r>
        <w:rPr>
          <w:color w:val="000000"/>
        </w:rPr>
        <w:t>_______</w:t>
      </w:r>
      <w:r>
        <w:rPr>
          <w:rFonts w:ascii="宋体" w:hAnsi="宋体" w:eastAsia="宋体" w:cs="宋体"/>
          <w:color w:val="000000"/>
        </w:rPr>
        <w:t>。</w:t>
      </w:r>
    </w:p>
    <w:p w14:paraId="50CE8D87">
      <w:pPr>
        <w:spacing w:line="360" w:lineRule="auto"/>
        <w:jc w:val="left"/>
        <w:textAlignment w:val="center"/>
        <w:rPr>
          <w:color w:val="000000"/>
        </w:rPr>
      </w:pPr>
      <w:r>
        <w:rPr>
          <w:rFonts w:ascii="宋体" w:hAnsi="宋体" w:eastAsia="宋体" w:cs="宋体"/>
          <w:color w:val="000000"/>
        </w:rPr>
        <w:t>②不与铁圈直接接触的</w:t>
      </w:r>
      <w:r>
        <w:object>
          <v:shape id="_x0000_i3967"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967" DrawAspect="Content" ObjectID="_1468078667" r:id="rId5170">
            <o:LockedField>false</o:LockedField>
          </o:OLEObject>
        </w:object>
      </w:r>
      <w:r>
        <w:rPr>
          <w:rFonts w:ascii="宋体" w:hAnsi="宋体" w:eastAsia="宋体" w:cs="宋体"/>
          <w:color w:val="000000"/>
        </w:rPr>
        <w:t>也能转化为</w:t>
      </w:r>
      <w:r>
        <w:rPr>
          <w:rFonts w:ascii="Times New Roman" w:hAnsi="Times New Roman" w:eastAsia="Times New Roman" w:cs="Times New Roman"/>
          <w:color w:val="000000"/>
        </w:rPr>
        <w:t>Ag</w:t>
      </w:r>
      <w:r>
        <w:rPr>
          <w:rFonts w:ascii="宋体" w:hAnsi="宋体" w:eastAsia="宋体" w:cs="宋体"/>
          <w:color w:val="000000"/>
        </w:rPr>
        <w:t>的原因是</w:t>
      </w:r>
      <w:r>
        <w:rPr>
          <w:color w:val="000000"/>
        </w:rPr>
        <w:t>_______</w:t>
      </w:r>
      <w:r>
        <w:rPr>
          <w:rFonts w:ascii="宋体" w:hAnsi="宋体" w:eastAsia="宋体" w:cs="宋体"/>
          <w:color w:val="000000"/>
        </w:rPr>
        <w:t>。</w:t>
      </w:r>
    </w:p>
    <w:p w14:paraId="2E8D50C1">
      <w:pPr>
        <w:spacing w:line="360" w:lineRule="auto"/>
        <w:jc w:val="left"/>
        <w:textAlignment w:val="center"/>
        <w:rPr>
          <w:color w:val="000000"/>
        </w:rPr>
      </w:pPr>
      <w:r>
        <w:rPr>
          <w:rFonts w:ascii="宋体" w:hAnsi="宋体" w:eastAsia="宋体" w:cs="宋体"/>
          <w:color w:val="000000"/>
        </w:rPr>
        <w:t>③为判断</w:t>
      </w:r>
      <w:r>
        <w:object>
          <v:shape id="_x0000_i3968"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3968" DrawAspect="Content" ObjectID="_1468078668" r:id="rId5171">
            <o:LockedField>false</o:LockedField>
          </o:OLEObject>
        </w:object>
      </w:r>
      <w:r>
        <w:rPr>
          <w:rFonts w:ascii="宋体" w:hAnsi="宋体" w:eastAsia="宋体" w:cs="宋体"/>
          <w:color w:val="000000"/>
        </w:rPr>
        <w:t>是否完全转化，补充完整实验方案：取出铁圈，搅拌均匀，取少量混合物过滤，</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实验中必须使用的试剂和设备：稀</w:t>
      </w:r>
      <w:r>
        <w:object>
          <v:shape id="_x0000_i3969"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3969" DrawAspect="Content" ObjectID="_1468078669" r:id="rId5172">
            <o:LockedField>false</o:LockedField>
          </o:OLEObject>
        </w:object>
      </w:r>
      <w:r>
        <w:rPr>
          <w:rFonts w:ascii="宋体" w:hAnsi="宋体" w:eastAsia="宋体" w:cs="宋体"/>
          <w:color w:val="000000"/>
        </w:rPr>
        <w:t>、</w:t>
      </w:r>
      <w:r>
        <w:object>
          <v:shape id="_x0000_i3970"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970" DrawAspect="Content" ObjectID="_1468078670" r:id="rId5173">
            <o:LockedField>false</o:LockedField>
          </o:OLEObject>
        </w:object>
      </w:r>
      <w:r>
        <w:rPr>
          <w:rFonts w:ascii="宋体" w:hAnsi="宋体" w:eastAsia="宋体" w:cs="宋体"/>
          <w:color w:val="000000"/>
        </w:rPr>
        <w:t>溶液，通风设备</w:t>
      </w:r>
      <w:r>
        <w:rPr>
          <w:rFonts w:ascii="Times New Roman" w:hAnsi="Times New Roman" w:eastAsia="Times New Roman" w:cs="Times New Roman"/>
          <w:color w:val="000000"/>
        </w:rPr>
        <w:t>]</w:t>
      </w:r>
    </w:p>
    <w:p w14:paraId="0CDDF03A">
      <w:pPr>
        <w:spacing w:line="360" w:lineRule="auto"/>
        <w:jc w:val="left"/>
        <w:textAlignment w:val="center"/>
        <w:rPr>
          <w:color w:val="000000"/>
        </w:rPr>
      </w:pPr>
      <w:r>
        <w:rPr>
          <w:color w:val="000000"/>
        </w:rPr>
        <w:t>（3）</w:t>
      </w:r>
      <w:r>
        <w:rPr>
          <w:rFonts w:ascii="Times New Roman" w:hAnsi="Times New Roman" w:eastAsia="Times New Roman" w:cs="Times New Roman"/>
          <w:color w:val="000000"/>
        </w:rPr>
        <w:t>Ag</w:t>
      </w:r>
      <w:r>
        <w:rPr>
          <w:rFonts w:ascii="宋体" w:hAnsi="宋体" w:eastAsia="宋体" w:cs="宋体"/>
          <w:color w:val="000000"/>
        </w:rPr>
        <w:t>的抗菌性能。纳米</w:t>
      </w:r>
      <w:r>
        <w:rPr>
          <w:rFonts w:ascii="Times New Roman" w:hAnsi="Times New Roman" w:eastAsia="Times New Roman" w:cs="Times New Roman"/>
          <w:color w:val="000000"/>
        </w:rPr>
        <w:t>Ag</w:t>
      </w:r>
      <w:r>
        <w:rPr>
          <w:rFonts w:ascii="宋体" w:hAnsi="宋体" w:eastAsia="宋体" w:cs="宋体"/>
          <w:color w:val="000000"/>
        </w:rPr>
        <w:t>表面能产生</w:t>
      </w:r>
      <w:r>
        <w:object>
          <v:shape id="_x0000_i3971"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3971" DrawAspect="Content" ObjectID="_1468078671" r:id="rId5174">
            <o:LockedField>false</o:LockedField>
          </o:OLEObject>
        </w:object>
      </w:r>
      <w:r>
        <w:rPr>
          <w:rFonts w:ascii="宋体" w:hAnsi="宋体" w:eastAsia="宋体" w:cs="宋体"/>
          <w:color w:val="000000"/>
        </w:rPr>
        <w:t>杀死细菌</w:t>
      </w:r>
      <w:r>
        <w:rPr>
          <w:rFonts w:ascii="Times New Roman" w:hAnsi="Times New Roman" w:eastAsia="Times New Roman" w:cs="Times New Roman"/>
          <w:color w:val="000000"/>
        </w:rPr>
        <w:t>(</w:t>
      </w:r>
      <w:r>
        <w:rPr>
          <w:rFonts w:ascii="宋体" w:hAnsi="宋体" w:eastAsia="宋体" w:cs="宋体"/>
          <w:color w:val="000000"/>
        </w:rPr>
        <w:t>如图所示</w:t>
      </w:r>
      <w:r>
        <w:rPr>
          <w:rFonts w:ascii="Times New Roman" w:hAnsi="Times New Roman" w:eastAsia="Times New Roman" w:cs="Times New Roman"/>
          <w:color w:val="000000"/>
        </w:rPr>
        <w:t>)</w:t>
      </w:r>
      <w:r>
        <w:rPr>
          <w:rFonts w:ascii="宋体" w:hAnsi="宋体" w:eastAsia="宋体" w:cs="宋体"/>
          <w:color w:val="000000"/>
        </w:rPr>
        <w:t>，其抗菌性能受溶解氧浓度影响。</w:t>
      </w:r>
    </w:p>
    <w:p w14:paraId="686772CD">
      <w:pPr>
        <w:spacing w:line="360" w:lineRule="auto"/>
        <w:jc w:val="left"/>
        <w:textAlignment w:val="center"/>
        <w:rPr>
          <w:color w:val="000000"/>
        </w:rPr>
      </w:pPr>
      <w:r>
        <w:rPr>
          <w:color w:val="000000"/>
        </w:rPr>
        <w:drawing>
          <wp:inline distT="0" distB="0" distL="114300" distR="114300">
            <wp:extent cx="1162050" cy="1123950"/>
            <wp:effectExtent l="0" t="0" r="11430" b="3810"/>
            <wp:docPr id="489" name="图片 4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学科网(www.zxxk.com)--教育资源门户，提供试卷、教案、课件、论文、素材以及各类教学资源下载，还有大量而丰富的教学相关资讯！"/>
                    <pic:cNvPicPr>
                      <a:picLocks noChangeAspect="1"/>
                    </pic:cNvPicPr>
                  </pic:nvPicPr>
                  <pic:blipFill>
                    <a:blip r:embed="rId5175"/>
                    <a:stretch>
                      <a:fillRect/>
                    </a:stretch>
                  </pic:blipFill>
                  <pic:spPr>
                    <a:xfrm>
                      <a:off x="0" y="0"/>
                      <a:ext cx="1162050" cy="1123950"/>
                    </a:xfrm>
                    <a:prstGeom prst="rect">
                      <a:avLst/>
                    </a:prstGeom>
                  </pic:spPr>
                </pic:pic>
              </a:graphicData>
            </a:graphic>
          </wp:inline>
        </w:drawing>
      </w:r>
    </w:p>
    <w:p w14:paraId="7D7C40EE">
      <w:pPr>
        <w:spacing w:line="360" w:lineRule="auto"/>
        <w:jc w:val="left"/>
        <w:textAlignment w:val="center"/>
        <w:rPr>
          <w:color w:val="000000"/>
        </w:rPr>
      </w:pPr>
      <w:r>
        <w:rPr>
          <w:rFonts w:ascii="宋体" w:hAnsi="宋体" w:eastAsia="宋体" w:cs="宋体"/>
          <w:color w:val="000000"/>
        </w:rPr>
        <w:t>①纳米</w:t>
      </w:r>
      <w:r>
        <w:rPr>
          <w:rFonts w:ascii="Times New Roman" w:hAnsi="Times New Roman" w:eastAsia="Times New Roman" w:cs="Times New Roman"/>
          <w:color w:val="000000"/>
        </w:rPr>
        <w:t>Ag</w:t>
      </w:r>
      <w:r>
        <w:rPr>
          <w:rFonts w:ascii="宋体" w:hAnsi="宋体" w:eastAsia="宋体" w:cs="宋体"/>
          <w:color w:val="000000"/>
        </w:rPr>
        <w:t>溶解产生</w:t>
      </w:r>
      <w:r>
        <w:object>
          <v:shape id="_x0000_i3972"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3972" DrawAspect="Content" ObjectID="_1468078672" r:id="rId5176">
            <o:LockedField>false</o:LockedField>
          </o:OLEObject>
        </w:object>
      </w:r>
      <w:r>
        <w:rPr>
          <w:rFonts w:ascii="宋体" w:hAnsi="宋体" w:eastAsia="宋体" w:cs="宋体"/>
          <w:color w:val="000000"/>
        </w:rPr>
        <w:t>的离子方程式为</w:t>
      </w:r>
      <w:r>
        <w:rPr>
          <w:color w:val="000000"/>
        </w:rPr>
        <w:t>_______</w:t>
      </w:r>
      <w:r>
        <w:rPr>
          <w:rFonts w:ascii="宋体" w:hAnsi="宋体" w:eastAsia="宋体" w:cs="宋体"/>
          <w:color w:val="000000"/>
        </w:rPr>
        <w:t>。</w:t>
      </w:r>
    </w:p>
    <w:p w14:paraId="34A8E0C2">
      <w:pPr>
        <w:spacing w:line="360" w:lineRule="auto"/>
        <w:jc w:val="left"/>
        <w:textAlignment w:val="center"/>
        <w:rPr>
          <w:color w:val="000000"/>
        </w:rPr>
      </w:pPr>
      <w:r>
        <w:rPr>
          <w:rFonts w:ascii="宋体" w:hAnsi="宋体" w:eastAsia="宋体" w:cs="宋体"/>
          <w:color w:val="000000"/>
        </w:rPr>
        <w:t>②实验表明溶解氧浓度过高，纳米</w:t>
      </w:r>
      <w:r>
        <w:rPr>
          <w:rFonts w:ascii="Times New Roman" w:hAnsi="Times New Roman" w:eastAsia="Times New Roman" w:cs="Times New Roman"/>
          <w:color w:val="000000"/>
        </w:rPr>
        <w:t>Ag</w:t>
      </w:r>
      <w:r>
        <w:rPr>
          <w:rFonts w:ascii="宋体" w:hAnsi="宋体" w:eastAsia="宋体" w:cs="宋体"/>
          <w:color w:val="000000"/>
        </w:rPr>
        <w:t>的抗菌性能下降，主要原因是</w:t>
      </w:r>
      <w:r>
        <w:rPr>
          <w:color w:val="000000"/>
        </w:rPr>
        <w:t>_______</w:t>
      </w:r>
      <w:r>
        <w:rPr>
          <w:rFonts w:ascii="宋体" w:hAnsi="宋体" w:eastAsia="宋体" w:cs="宋体"/>
          <w:color w:val="000000"/>
        </w:rPr>
        <w:t>。</w:t>
      </w:r>
    </w:p>
    <w:p w14:paraId="2ADD9896">
      <w:pPr>
        <w:spacing w:line="360" w:lineRule="auto"/>
        <w:textAlignment w:val="center"/>
        <w:rPr>
          <w:color w:val="000000"/>
        </w:rPr>
      </w:pPr>
      <w:r>
        <w:rPr>
          <w:color w:val="2E75B6"/>
        </w:rPr>
        <w:t>【答案】</w:t>
      </w:r>
      <w:r>
        <w:rPr>
          <w:color w:val="000000"/>
        </w:rPr>
        <w:t>（1）</w:t>
      </w:r>
      <w:r>
        <w:object>
          <v:shape id="_x0000_i3973" o:spt="75" alt="学科网(www.zxxk.com)--教育资源门户，提供试卷、教案、课件、论文、素材以及各类教学资源下载，还有大量而丰富的教学相关资讯！" type="#_x0000_t75" style="height:15.8pt;width:37.05pt;" o:ole="t" filled="f" o:preferrelative="t" stroked="f" coordsize="21600,21600">
            <v:path/>
            <v:fill on="f" focussize="0,0"/>
            <v:stroke on="f"/>
            <v:imagedata r:id="rId5178" o:title="eqId6166c943d078ba04c90fde3530f3ac01"/>
            <o:lock v:ext="edit" aspectratio="t"/>
            <w10:wrap type="none"/>
            <w10:anchorlock/>
          </v:shape>
          <o:OLEObject Type="Embed" ProgID="Equation.DSMT4" ShapeID="_x0000_i3973" DrawAspect="Content" ObjectID="_1468078673" r:id="rId5177">
            <o:LockedField>false</o:LockedField>
          </o:OLEObject>
        </w:object>
      </w:r>
      <w:r>
        <w:rPr>
          <w:color w:val="000000"/>
        </w:rPr>
        <w:t xml:space="preserve">    </w:t>
      </w:r>
    </w:p>
    <w:p w14:paraId="7DC8C593">
      <w:pPr>
        <w:spacing w:line="360" w:lineRule="auto"/>
        <w:textAlignment w:val="center"/>
        <w:rPr>
          <w:color w:val="000000"/>
        </w:rPr>
      </w:pPr>
      <w:r>
        <w:rPr>
          <w:color w:val="000000"/>
        </w:rPr>
        <w:t xml:space="preserve">（2）    ①. </w:t>
      </w:r>
      <w:r>
        <w:object>
          <v:shape id="_x0000_i3974" o:spt="75" alt="学科网(www.zxxk.com)--教育资源门户，提供试卷、教案、课件、论文、素材以及各类教学资源下载，还有大量而丰富的教学相关资讯！" type="#_x0000_t75" style="height:19.1pt;width:180pt;" o:ole="t" filled="f" o:preferrelative="t" stroked="f" coordsize="21600,21600">
            <v:path/>
            <v:fill on="f" focussize="0,0"/>
            <v:stroke on="f"/>
            <v:imagedata r:id="rId5180" o:title="eqId230aa8f43182711ac4e34d9393c99fd1"/>
            <o:lock v:ext="edit" aspectratio="t"/>
            <w10:wrap type="none"/>
            <w10:anchorlock/>
          </v:shape>
          <o:OLEObject Type="Embed" ProgID="Equation.DSMT4" ShapeID="_x0000_i3974" DrawAspect="Content" ObjectID="_1468078674" r:id="rId5179">
            <o:LockedField>false</o:LockedField>
          </o:OLEObject>
        </w:object>
      </w:r>
      <w:r>
        <w:rPr>
          <w:color w:val="000000"/>
        </w:rPr>
        <w:t xml:space="preserve">    ②. </w:t>
      </w:r>
      <w:r>
        <w:rPr>
          <w:rFonts w:ascii="宋体" w:hAnsi="宋体" w:eastAsia="宋体" w:cs="宋体"/>
          <w:color w:val="000000"/>
        </w:rPr>
        <w:t>形成了以</w:t>
      </w:r>
      <w:r>
        <w:rPr>
          <w:rFonts w:ascii="Times New Roman" w:hAnsi="Times New Roman" w:eastAsia="Times New Roman" w:cs="Times New Roman"/>
          <w:color w:val="000000"/>
        </w:rPr>
        <w:t>Fe</w:t>
      </w:r>
      <w:r>
        <w:rPr>
          <w:rFonts w:ascii="宋体" w:hAnsi="宋体" w:eastAsia="宋体" w:cs="宋体"/>
          <w:color w:val="000000"/>
        </w:rPr>
        <w:t>为负极，</w:t>
      </w:r>
      <w:r>
        <w:rPr>
          <w:rFonts w:ascii="Times New Roman" w:hAnsi="Times New Roman" w:eastAsia="Times New Roman" w:cs="Times New Roman"/>
          <w:color w:val="000000"/>
        </w:rPr>
        <w:t>AgCl</w:t>
      </w:r>
      <w:r>
        <w:rPr>
          <w:rFonts w:ascii="宋体" w:hAnsi="宋体" w:eastAsia="宋体" w:cs="宋体"/>
          <w:color w:val="000000"/>
        </w:rPr>
        <w:t>为正极，盐酸为电解质溶液的原电池，正极</w:t>
      </w:r>
      <w:r>
        <w:rPr>
          <w:rFonts w:ascii="Times New Roman" w:hAnsi="Times New Roman" w:eastAsia="Times New Roman" w:cs="Times New Roman"/>
          <w:color w:val="000000"/>
        </w:rPr>
        <w:t>AgCl</w:t>
      </w:r>
      <w:r>
        <w:rPr>
          <w:rFonts w:ascii="宋体" w:hAnsi="宋体" w:eastAsia="宋体" w:cs="宋体"/>
          <w:color w:val="000000"/>
        </w:rPr>
        <w:t>得到电子，电极反应式为</w:t>
      </w:r>
      <w:r>
        <w:object>
          <v:shape id="_x0000_i3975" o:spt="75" alt="学科网(www.zxxk.com)--教育资源门户，提供试卷、教案、课件、论文、素材以及各类教学资源下载，还有大量而丰富的教学相关资讯！" type="#_x0000_t75" style="height:17.9pt;width:104.05pt;" o:ole="t" filled="f" o:preferrelative="t" stroked="f" coordsize="21600,21600">
            <v:path/>
            <v:fill on="f" focussize="0,0"/>
            <v:stroke on="f"/>
            <v:imagedata r:id="rId5182" o:title="eqId02cf6ffe7ef372cd7526702da224a813"/>
            <o:lock v:ext="edit" aspectratio="t"/>
            <w10:wrap type="none"/>
            <w10:anchorlock/>
          </v:shape>
          <o:OLEObject Type="Embed" ProgID="Equation.DSMT4" ShapeID="_x0000_i3975" DrawAspect="Content" ObjectID="_1468078675" r:id="rId5181">
            <o:LockedField>false</o:LockedField>
          </o:OLEObject>
        </w:object>
      </w:r>
      <w:r>
        <w:rPr>
          <w:rFonts w:ascii="宋体" w:hAnsi="宋体" w:eastAsia="宋体" w:cs="宋体"/>
          <w:color w:val="000000"/>
        </w:rPr>
        <w:t>，生成</w:t>
      </w:r>
      <w:r>
        <w:rPr>
          <w:rFonts w:ascii="Times New Roman" w:hAnsi="Times New Roman" w:eastAsia="Times New Roman" w:cs="Times New Roman"/>
          <w:color w:val="000000"/>
        </w:rPr>
        <w:t>Ag</w:t>
      </w:r>
      <w:r>
        <w:rPr>
          <w:color w:val="000000"/>
        </w:rPr>
        <w:t xml:space="preserve">    ③. </w:t>
      </w:r>
      <w:r>
        <w:rPr>
          <w:rFonts w:ascii="宋体" w:hAnsi="宋体" w:eastAsia="宋体" w:cs="宋体"/>
          <w:color w:val="000000"/>
        </w:rPr>
        <w:t>洗涤，向最后一次洗涤液中滴加硝酸银溶液，确保氯离子洗净，开启通风设备，向滤渣中加入足量稀</w:t>
      </w:r>
      <w:r>
        <w:rPr>
          <w:rFonts w:ascii="Times New Roman" w:hAnsi="Times New Roman" w:eastAsia="Times New Roman" w:cs="Times New Roman"/>
          <w:color w:val="000000"/>
        </w:rPr>
        <w:t>HNO</w:t>
      </w:r>
      <w:r>
        <w:rPr>
          <w:color w:val="000000"/>
          <w:vertAlign w:val="subscript"/>
        </w:rPr>
        <w:t>3</w:t>
      </w:r>
      <w:r>
        <w:rPr>
          <w:rFonts w:ascii="宋体" w:hAnsi="宋体" w:eastAsia="宋体" w:cs="宋体"/>
          <w:color w:val="000000"/>
        </w:rPr>
        <w:t>，搅拌，若固体完全溶解，则</w:t>
      </w:r>
      <w:r>
        <w:rPr>
          <w:rFonts w:ascii="Times New Roman" w:hAnsi="Times New Roman" w:eastAsia="Times New Roman" w:cs="Times New Roman"/>
          <w:color w:val="000000"/>
        </w:rPr>
        <w:t>AgCl</w:t>
      </w:r>
      <w:r>
        <w:rPr>
          <w:rFonts w:ascii="宋体" w:hAnsi="宋体" w:eastAsia="宋体" w:cs="宋体"/>
          <w:color w:val="000000"/>
        </w:rPr>
        <w:t>完全转化，若固体未完全溶解，则</w:t>
      </w:r>
      <w:r>
        <w:rPr>
          <w:rFonts w:ascii="Times New Roman" w:hAnsi="Times New Roman" w:eastAsia="Times New Roman" w:cs="Times New Roman"/>
          <w:color w:val="000000"/>
        </w:rPr>
        <w:t>AgCl</w:t>
      </w:r>
      <w:r>
        <w:rPr>
          <w:rFonts w:ascii="宋体" w:hAnsi="宋体" w:eastAsia="宋体" w:cs="宋体"/>
          <w:color w:val="000000"/>
        </w:rPr>
        <w:t>未完全转化</w:t>
      </w:r>
      <w:r>
        <w:rPr>
          <w:color w:val="000000"/>
        </w:rPr>
        <w:t xml:space="preserve">    </w:t>
      </w:r>
    </w:p>
    <w:p w14:paraId="638C0AA4">
      <w:pPr>
        <w:spacing w:line="360" w:lineRule="auto"/>
        <w:textAlignment w:val="center"/>
        <w:rPr>
          <w:color w:val="000000"/>
        </w:rPr>
      </w:pPr>
      <w:r>
        <w:rPr>
          <w:color w:val="000000"/>
        </w:rPr>
        <w:t xml:space="preserve">（3）    ①. </w:t>
      </w:r>
      <w:r>
        <w:object>
          <v:shape id="_x0000_i3976" o:spt="75" alt="学科网(www.zxxk.com)--教育资源门户，提供试卷、教案、课件、论文、素材以及各类教学资源下载，还有大量而丰富的教学相关资讯！" type="#_x0000_t75" style="height:18.75pt;width:158.25pt;" o:ole="t" filled="f" o:preferrelative="t" stroked="f" coordsize="21600,21600">
            <v:path/>
            <v:fill on="f" focussize="0,0"/>
            <v:stroke on="f"/>
            <v:imagedata r:id="rId5184" o:title="eqId2024b661c2b575143d48e001ef300525"/>
            <o:lock v:ext="edit" aspectratio="t"/>
            <w10:wrap type="none"/>
            <w10:anchorlock/>
          </v:shape>
          <o:OLEObject Type="Embed" ProgID="Equation.DSMT4" ShapeID="_x0000_i3976" DrawAspect="Content" ObjectID="_1468078676" r:id="rId5183">
            <o:LockedField>false</o:LockedField>
          </o:OLEObject>
        </w:object>
      </w:r>
      <w:r>
        <w:rPr>
          <w:color w:val="000000"/>
        </w:rPr>
        <w:t xml:space="preserve">    ②. </w:t>
      </w:r>
      <w:r>
        <w:rPr>
          <w:rFonts w:ascii="宋体" w:hAnsi="宋体" w:eastAsia="宋体" w:cs="宋体"/>
          <w:color w:val="000000"/>
        </w:rPr>
        <w:t>纳米</w:t>
      </w:r>
      <w:r>
        <w:rPr>
          <w:rFonts w:ascii="Times New Roman" w:hAnsi="Times New Roman" w:eastAsia="Times New Roman" w:cs="Times New Roman"/>
          <w:color w:val="000000"/>
        </w:rPr>
        <w:t>Ag</w:t>
      </w:r>
      <w:r>
        <w:rPr>
          <w:rFonts w:ascii="宋体" w:hAnsi="宋体" w:eastAsia="宋体" w:cs="宋体"/>
          <w:color w:val="000000"/>
        </w:rPr>
        <w:t>与氧气生成</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，使得</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浓度下降</w:t>
      </w:r>
    </w:p>
    <w:p w14:paraId="585B5B5A">
      <w:pPr>
        <w:spacing w:line="360" w:lineRule="auto"/>
        <w:textAlignment w:val="center"/>
        <w:rPr>
          <w:color w:val="000000"/>
        </w:rPr>
      </w:pPr>
      <w:r>
        <w:rPr>
          <w:color w:val="2E75B6"/>
        </w:rPr>
        <w:t>【解析】</w:t>
      </w:r>
    </w:p>
    <w:p w14:paraId="7A2BA003">
      <w:pPr>
        <w:spacing w:line="360" w:lineRule="auto"/>
        <w:textAlignment w:val="center"/>
        <w:rPr>
          <w:color w:val="000000"/>
        </w:rPr>
      </w:pPr>
      <w:r>
        <w:rPr>
          <w:color w:val="000000"/>
        </w:rPr>
        <w:t>【小问1详解】</w:t>
      </w:r>
    </w:p>
    <w:p w14:paraId="4B76ED62">
      <w:pPr>
        <w:spacing w:line="360" w:lineRule="auto"/>
        <w:jc w:val="left"/>
        <w:textAlignment w:val="center"/>
        <w:rPr>
          <w:color w:val="000000"/>
        </w:rPr>
      </w:pPr>
      <w:r>
        <w:object>
          <v:shape id="_x0000_i3977"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5153" o:title="eqId4cec4917700e7fdf302924b6c8fe962b"/>
            <o:lock v:ext="edit" aspectratio="t"/>
            <w10:wrap type="none"/>
            <w10:anchorlock/>
          </v:shape>
          <o:OLEObject Type="Embed" ProgID="Equation.DSMT4" ShapeID="_x0000_i3977" DrawAspect="Content" ObjectID="_1468078677" r:id="rId5185">
            <o:LockedField>false</o:LockedField>
          </o:OLEObject>
        </w:object>
      </w:r>
      <w:r>
        <w:rPr>
          <w:rFonts w:ascii="宋体" w:hAnsi="宋体" w:eastAsia="宋体" w:cs="宋体"/>
          <w:color w:val="000000"/>
        </w:rPr>
        <w:t>浓度约为</w:t>
      </w:r>
      <w:r>
        <w:object>
          <v:shape id="_x0000_i3978" o:spt="75" alt="学科网(www.zxxk.com)--教育资源门户，提供试卷、教案、课件、论文、素材以及各类教学资源下载，还有大量而丰富的教学相关资讯！" type="#_x0000_t75" style="height:15.7pt;width:76.85pt;" o:ole="t" filled="f" o:preferrelative="t" stroked="f" coordsize="21600,21600">
            <v:path/>
            <v:fill on="f" focussize="0,0"/>
            <v:stroke on="f"/>
            <v:imagedata r:id="rId5155" o:title="eqId712825fd24c662af48e6890237e78447"/>
            <o:lock v:ext="edit" aspectratio="t"/>
            <w10:wrap type="none"/>
            <w10:anchorlock/>
          </v:shape>
          <o:OLEObject Type="Embed" ProgID="Equation.DSMT4" ShapeID="_x0000_i3978" DrawAspect="Content" ObjectID="_1468078678" r:id="rId5186">
            <o:LockedField>false</o:LockedField>
          </o:OLEObject>
        </w:object>
      </w:r>
      <w:r>
        <w:rPr>
          <w:rFonts w:ascii="宋体" w:hAnsi="宋体" w:eastAsia="宋体" w:cs="宋体"/>
          <w:color w:val="000000"/>
        </w:rPr>
        <w:t>，当滴加</w:t>
      </w:r>
      <w:r>
        <w:object>
          <v:shape id="_x0000_i3979"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3979" DrawAspect="Content" ObjectID="_1468078679" r:id="rId5187">
            <o:LockedField>false</o:LockedField>
          </o:OLEObject>
        </w:object>
      </w:r>
      <w:r>
        <w:rPr>
          <w:rFonts w:ascii="宋体" w:hAnsi="宋体" w:eastAsia="宋体" w:cs="宋体"/>
          <w:color w:val="000000"/>
        </w:rPr>
        <w:t>溶液至开始产生</w:t>
      </w:r>
      <w:r>
        <w:object>
          <v:shape id="_x0000_i3980"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3722" o:title="eqId3221e5b482d6615ceba22ca098fd57b0"/>
            <o:lock v:ext="edit" aspectratio="t"/>
            <w10:wrap type="none"/>
            <w10:anchorlock/>
          </v:shape>
          <o:OLEObject Type="Embed" ProgID="Equation.DSMT4" ShapeID="_x0000_i3980" DrawAspect="Content" ObjectID="_1468078680" r:id="rId5188">
            <o:LockedField>false</o:LockedField>
          </o:OLEObject>
        </w:object>
      </w:r>
      <w:r>
        <w:rPr>
          <w:rFonts w:ascii="宋体" w:hAnsi="宋体" w:eastAsia="宋体" w:cs="宋体"/>
          <w:color w:val="000000"/>
        </w:rPr>
        <w:t>沉淀，此时</w:t>
      </w:r>
      <w:r>
        <w:object>
          <v:shape id="_x0000_i3981" o:spt="75" alt="学科网(www.zxxk.com)--教育资源门户，提供试卷、教案、课件、论文、素材以及各类教学资源下载，还有大量而丰富的教学相关资讯！" type="#_x0000_t75" style="height:44.25pt;width:308.25pt;" o:ole="t" filled="f" o:preferrelative="t" stroked="f" coordsize="21600,21600">
            <v:path/>
            <v:fill on="f" focussize="0,0"/>
            <v:stroke on="f"/>
            <v:imagedata r:id="rId5190" o:title="eqId93cd44fe557a1b48e8950de6616c41e2"/>
            <o:lock v:ext="edit" aspectratio="t"/>
            <w10:wrap type="none"/>
            <w10:anchorlock/>
          </v:shape>
          <o:OLEObject Type="Embed" ProgID="Equation.DSMT4" ShapeID="_x0000_i3981" DrawAspect="Content" ObjectID="_1468078681" r:id="rId5189">
            <o:LockedField>false</o:LockedField>
          </o:OLEObject>
        </w:object>
      </w:r>
      <w:r>
        <w:rPr>
          <w:rFonts w:ascii="宋体" w:hAnsi="宋体" w:eastAsia="宋体" w:cs="宋体"/>
          <w:color w:val="000000"/>
        </w:rPr>
        <w:t>，</w:t>
      </w:r>
      <w:r>
        <w:object>
          <v:shape id="_x0000_i3982" o:spt="75" alt="学科网(www.zxxk.com)--教育资源门户，提供试卷、教案、课件、论文、素材以及各类教学资源下载，还有大量而丰富的教学相关资讯！" type="#_x0000_t75" style="height:41.25pt;width:273.75pt;" o:ole="t" filled="f" o:preferrelative="t" stroked="f" coordsize="21600,21600">
            <v:path/>
            <v:fill on="f" focussize="0,0"/>
            <v:stroke on="f"/>
            <v:imagedata r:id="rId5192" o:title="eqId52f46db1302cbf35ea8548160123511e"/>
            <o:lock v:ext="edit" aspectratio="t"/>
            <w10:wrap type="none"/>
            <w10:anchorlock/>
          </v:shape>
          <o:OLEObject Type="Embed" ProgID="Equation.DSMT4" ShapeID="_x0000_i3982" DrawAspect="Content" ObjectID="_1468078682" r:id="rId5191">
            <o:LockedField>false</o:LockedField>
          </o:OLEObject>
        </w:object>
      </w:r>
      <w:r>
        <w:rPr>
          <w:rFonts w:ascii="宋体" w:hAnsi="宋体" w:eastAsia="宋体" w:cs="宋体"/>
          <w:color w:val="000000"/>
        </w:rPr>
        <w:t>；</w:t>
      </w:r>
    </w:p>
    <w:p w14:paraId="1CB6873E">
      <w:pPr>
        <w:spacing w:line="360" w:lineRule="auto"/>
        <w:jc w:val="left"/>
        <w:textAlignment w:val="center"/>
        <w:rPr>
          <w:color w:val="000000"/>
        </w:rPr>
      </w:pPr>
      <w:r>
        <w:rPr>
          <w:color w:val="000000"/>
        </w:rPr>
        <w:t>【小问2详解】</w:t>
      </w:r>
    </w:p>
    <w:p w14:paraId="1F792EC6">
      <w:pPr>
        <w:spacing w:line="360" w:lineRule="auto"/>
        <w:jc w:val="left"/>
        <w:textAlignment w:val="center"/>
        <w:rPr>
          <w:color w:val="000000"/>
        </w:rPr>
      </w:pPr>
      <w:r>
        <w:rPr>
          <w:rFonts w:ascii="宋体" w:hAnsi="宋体" w:eastAsia="宋体" w:cs="宋体"/>
          <w:color w:val="000000"/>
        </w:rPr>
        <w:t>①在足量</w:t>
      </w:r>
      <w:r>
        <w:object>
          <v:shape id="_x0000_i3983" o:spt="75" alt="学科网(www.zxxk.com)--教育资源门户，提供试卷、教案、课件、论文、素材以及各类教学资源下载，还有大量而丰富的教学相关资讯！" type="#_x0000_t75" style="height:15.75pt;width:56.25pt;" o:ole="t" filled="f" o:preferrelative="t" stroked="f" coordsize="21600,21600">
            <v:path/>
            <v:fill on="f" focussize="0,0"/>
            <v:stroke on="f"/>
            <v:imagedata r:id="rId5168" o:title="eqId52eac03d6e5cafae7daa257bd0546e06"/>
            <o:lock v:ext="edit" aspectratio="t"/>
            <w10:wrap type="none"/>
            <w10:anchorlock/>
          </v:shape>
          <o:OLEObject Type="Embed" ProgID="Equation.DSMT4" ShapeID="_x0000_i3983" DrawAspect="Content" ObjectID="_1468078683" r:id="rId5193">
            <o:LockedField>false</o:LockedField>
          </o:OLEObject>
        </w:object>
      </w:r>
      <w:r>
        <w:rPr>
          <w:rFonts w:ascii="宋体" w:hAnsi="宋体" w:eastAsia="宋体" w:cs="宋体"/>
          <w:color w:val="000000"/>
        </w:rPr>
        <w:t>盐酸中静置，铁将</w:t>
      </w:r>
      <w:r>
        <w:rPr>
          <w:rFonts w:ascii="Times New Roman" w:hAnsi="Times New Roman" w:eastAsia="Times New Roman" w:cs="Times New Roman"/>
          <w:color w:val="000000"/>
        </w:rPr>
        <w:t>AgCl</w:t>
      </w:r>
      <w:r>
        <w:rPr>
          <w:rFonts w:ascii="宋体" w:hAnsi="宋体" w:eastAsia="宋体" w:cs="宋体"/>
          <w:color w:val="000000"/>
        </w:rPr>
        <w:t>转化为单质</w:t>
      </w:r>
      <w:r>
        <w:rPr>
          <w:rFonts w:ascii="Times New Roman" w:hAnsi="Times New Roman" w:eastAsia="Times New Roman" w:cs="Times New Roman"/>
          <w:color w:val="000000"/>
        </w:rPr>
        <w:t>Ag</w:t>
      </w:r>
      <w:r>
        <w:rPr>
          <w:rFonts w:ascii="宋体" w:hAnsi="宋体" w:eastAsia="宋体" w:cs="宋体"/>
          <w:color w:val="000000"/>
        </w:rPr>
        <w:t>，反应的化学方程式为：</w:t>
      </w:r>
      <w:r>
        <w:object>
          <v:shape id="_x0000_i3984" o:spt="75" alt="学科网(www.zxxk.com)--教育资源门户，提供试卷、教案、课件、论文、素材以及各类教学资源下载，还有大量而丰富的教学相关资讯！" type="#_x0000_t75" style="height:19.1pt;width:180pt;" o:ole="t" filled="f" o:preferrelative="t" stroked="f" coordsize="21600,21600">
            <v:path/>
            <v:fill on="f" focussize="0,0"/>
            <v:stroke on="f"/>
            <v:imagedata r:id="rId5180" o:title="eqId230aa8f43182711ac4e34d9393c99fd1"/>
            <o:lock v:ext="edit" aspectratio="t"/>
            <w10:wrap type="none"/>
            <w10:anchorlock/>
          </v:shape>
          <o:OLEObject Type="Embed" ProgID="Equation.DSMT4" ShapeID="_x0000_i3984" DrawAspect="Content" ObjectID="_1468078684" r:id="rId5194">
            <o:LockedField>false</o:LockedField>
          </o:OLEObject>
        </w:object>
      </w:r>
      <w:r>
        <w:rPr>
          <w:rFonts w:ascii="宋体" w:hAnsi="宋体" w:eastAsia="宋体" w:cs="宋体"/>
          <w:color w:val="000000"/>
        </w:rPr>
        <w:t>；</w:t>
      </w:r>
    </w:p>
    <w:p w14:paraId="1DF9D75D">
      <w:pPr>
        <w:spacing w:line="360" w:lineRule="auto"/>
        <w:jc w:val="left"/>
        <w:textAlignment w:val="center"/>
        <w:rPr>
          <w:color w:val="000000"/>
        </w:rPr>
      </w:pPr>
      <w:r>
        <w:rPr>
          <w:rFonts w:ascii="宋体" w:hAnsi="宋体" w:eastAsia="宋体" w:cs="宋体"/>
          <w:color w:val="000000"/>
        </w:rPr>
        <w:t>②不与铁圈直接接触的</w:t>
      </w:r>
      <w:r>
        <w:rPr>
          <w:rFonts w:ascii="Times New Roman" w:hAnsi="Times New Roman" w:eastAsia="Times New Roman" w:cs="Times New Roman"/>
          <w:color w:val="000000"/>
        </w:rPr>
        <w:t>AgCl</w:t>
      </w:r>
      <w:r>
        <w:rPr>
          <w:rFonts w:ascii="宋体" w:hAnsi="宋体" w:eastAsia="宋体" w:cs="宋体"/>
          <w:color w:val="000000"/>
        </w:rPr>
        <w:t>也能转化为</w:t>
      </w:r>
      <w:r>
        <w:rPr>
          <w:rFonts w:ascii="Times New Roman" w:hAnsi="Times New Roman" w:eastAsia="Times New Roman" w:cs="Times New Roman"/>
          <w:color w:val="000000"/>
        </w:rPr>
        <w:t>Ag</w:t>
      </w:r>
      <w:r>
        <w:rPr>
          <w:rFonts w:ascii="宋体" w:hAnsi="宋体" w:eastAsia="宋体" w:cs="宋体"/>
          <w:color w:val="000000"/>
        </w:rPr>
        <w:t>，是因为形成了以</w:t>
      </w:r>
      <w:r>
        <w:rPr>
          <w:rFonts w:ascii="Times New Roman" w:hAnsi="Times New Roman" w:eastAsia="Times New Roman" w:cs="Times New Roman"/>
          <w:color w:val="000000"/>
        </w:rPr>
        <w:t>Fe</w:t>
      </w:r>
      <w:r>
        <w:rPr>
          <w:rFonts w:ascii="宋体" w:hAnsi="宋体" w:eastAsia="宋体" w:cs="宋体"/>
          <w:color w:val="000000"/>
        </w:rPr>
        <w:t>为负极，</w:t>
      </w:r>
      <w:r>
        <w:rPr>
          <w:rFonts w:ascii="Times New Roman" w:hAnsi="Times New Roman" w:eastAsia="Times New Roman" w:cs="Times New Roman"/>
          <w:color w:val="000000"/>
        </w:rPr>
        <w:t>AgCl</w:t>
      </w:r>
      <w:r>
        <w:rPr>
          <w:rFonts w:ascii="宋体" w:hAnsi="宋体" w:eastAsia="宋体" w:cs="宋体"/>
          <w:color w:val="000000"/>
        </w:rPr>
        <w:t>为正极，盐酸为电解质溶液的原电池，正极</w:t>
      </w:r>
      <w:r>
        <w:rPr>
          <w:rFonts w:ascii="Times New Roman" w:hAnsi="Times New Roman" w:eastAsia="Times New Roman" w:cs="Times New Roman"/>
          <w:color w:val="000000"/>
        </w:rPr>
        <w:t>AgCl</w:t>
      </w:r>
      <w:r>
        <w:rPr>
          <w:rFonts w:ascii="宋体" w:hAnsi="宋体" w:eastAsia="宋体" w:cs="宋体"/>
          <w:color w:val="000000"/>
        </w:rPr>
        <w:t>得到电子，电极反应式为</w:t>
      </w:r>
      <w:r>
        <w:object>
          <v:shape id="_x0000_i3985" o:spt="75" alt="学科网(www.zxxk.com)--教育资源门户，提供试卷、教案、课件、论文、素材以及各类教学资源下载，还有大量而丰富的教学相关资讯！" type="#_x0000_t75" style="height:17.9pt;width:104.05pt;" o:ole="t" filled="f" o:preferrelative="t" stroked="f" coordsize="21600,21600">
            <v:path/>
            <v:fill on="f" focussize="0,0"/>
            <v:stroke on="f"/>
            <v:imagedata r:id="rId5182" o:title="eqId02cf6ffe7ef372cd7526702da224a813"/>
            <o:lock v:ext="edit" aspectratio="t"/>
            <w10:wrap type="none"/>
            <w10:anchorlock/>
          </v:shape>
          <o:OLEObject Type="Embed" ProgID="Equation.DSMT4" ShapeID="_x0000_i3985" DrawAspect="Content" ObjectID="_1468078685" r:id="rId5195">
            <o:LockedField>false</o:LockedField>
          </o:OLEObject>
        </w:object>
      </w:r>
      <w:r>
        <w:rPr>
          <w:rFonts w:ascii="宋体" w:hAnsi="宋体" w:eastAsia="宋体" w:cs="宋体"/>
          <w:color w:val="000000"/>
        </w:rPr>
        <w:t>，生成</w:t>
      </w:r>
      <w:r>
        <w:rPr>
          <w:rFonts w:ascii="Times New Roman" w:hAnsi="Times New Roman" w:eastAsia="Times New Roman" w:cs="Times New Roman"/>
          <w:color w:val="000000"/>
        </w:rPr>
        <w:t>Ag</w:t>
      </w:r>
      <w:r>
        <w:rPr>
          <w:rFonts w:ascii="宋体" w:hAnsi="宋体" w:eastAsia="宋体" w:cs="宋体"/>
          <w:color w:val="000000"/>
        </w:rPr>
        <w:t>；</w:t>
      </w:r>
    </w:p>
    <w:p w14:paraId="3724CDD6">
      <w:pPr>
        <w:spacing w:line="360" w:lineRule="auto"/>
        <w:jc w:val="left"/>
        <w:textAlignment w:val="center"/>
        <w:rPr>
          <w:color w:val="000000"/>
        </w:rPr>
      </w:pPr>
      <w:r>
        <w:rPr>
          <w:rFonts w:ascii="宋体" w:hAnsi="宋体" w:eastAsia="宋体" w:cs="宋体"/>
          <w:color w:val="000000"/>
        </w:rPr>
        <w:t>③判断</w:t>
      </w:r>
      <w:r>
        <w:rPr>
          <w:rFonts w:ascii="Times New Roman" w:hAnsi="Times New Roman" w:eastAsia="Times New Roman" w:cs="Times New Roman"/>
          <w:color w:val="000000"/>
        </w:rPr>
        <w:t>AgCl</w:t>
      </w:r>
      <w:r>
        <w:rPr>
          <w:rFonts w:ascii="宋体" w:hAnsi="宋体" w:eastAsia="宋体" w:cs="宋体"/>
          <w:color w:val="000000"/>
        </w:rPr>
        <w:t>是否完全转化，即检验混合物中是否含有</w:t>
      </w:r>
      <w:r>
        <w:rPr>
          <w:rFonts w:ascii="Times New Roman" w:hAnsi="Times New Roman" w:eastAsia="Times New Roman" w:cs="Times New Roman"/>
          <w:color w:val="000000"/>
        </w:rPr>
        <w:t>AgCl</w:t>
      </w:r>
      <w:r>
        <w:rPr>
          <w:rFonts w:ascii="宋体" w:hAnsi="宋体" w:eastAsia="宋体" w:cs="宋体"/>
          <w:color w:val="000000"/>
        </w:rPr>
        <w:t>，若</w:t>
      </w:r>
      <w:r>
        <w:rPr>
          <w:rFonts w:ascii="Times New Roman" w:hAnsi="Times New Roman" w:eastAsia="Times New Roman" w:cs="Times New Roman"/>
          <w:color w:val="000000"/>
        </w:rPr>
        <w:t>AgCl</w:t>
      </w:r>
      <w:r>
        <w:rPr>
          <w:rFonts w:ascii="宋体" w:hAnsi="宋体" w:eastAsia="宋体" w:cs="宋体"/>
          <w:color w:val="000000"/>
        </w:rPr>
        <w:t>完全转化，则剩余固体全部为银，可完全溶于稀硝酸，若</w:t>
      </w:r>
      <w:r>
        <w:rPr>
          <w:rFonts w:ascii="Times New Roman" w:hAnsi="Times New Roman" w:eastAsia="Times New Roman" w:cs="Times New Roman"/>
          <w:color w:val="000000"/>
        </w:rPr>
        <w:t>AgCl</w:t>
      </w:r>
      <w:r>
        <w:rPr>
          <w:rFonts w:ascii="宋体" w:hAnsi="宋体" w:eastAsia="宋体" w:cs="宋体"/>
          <w:color w:val="000000"/>
        </w:rPr>
        <w:t>未完全转化，剩余</w:t>
      </w:r>
      <w:r>
        <w:rPr>
          <w:rFonts w:ascii="Times New Roman" w:hAnsi="Times New Roman" w:eastAsia="Times New Roman" w:cs="Times New Roman"/>
          <w:color w:val="000000"/>
        </w:rPr>
        <w:t>AgCl</w:t>
      </w:r>
      <w:r>
        <w:rPr>
          <w:rFonts w:ascii="宋体" w:hAnsi="宋体" w:eastAsia="宋体" w:cs="宋体"/>
          <w:color w:val="000000"/>
        </w:rPr>
        <w:t>不能溶于稀硝酸，则可用稀硝酸检验，稀硝酸参与反应可能会产生氮氧化物，反应需在通风设备中进行，反应后的溶液中存在氯离子，若未将滤渣洗净，氯离子会干扰实验，所以首先需要检验氯离子是否洗净，实验方案为：取出铁圈，搅拌均匀，取少量混合物过滤，洗涤，向最后一次洗涤液中滴加</w:t>
      </w:r>
      <w:r>
        <w:rPr>
          <w:rFonts w:ascii="Times New Roman" w:hAnsi="Times New Roman" w:eastAsia="Times New Roman" w:cs="Times New Roman"/>
          <w:color w:val="000000"/>
        </w:rPr>
        <w:t>AgNO</w:t>
      </w:r>
      <w:r>
        <w:rPr>
          <w:color w:val="000000"/>
          <w:vertAlign w:val="subscript"/>
        </w:rPr>
        <w:t>3</w:t>
      </w:r>
      <w:r>
        <w:rPr>
          <w:rFonts w:ascii="宋体" w:hAnsi="宋体" w:eastAsia="宋体" w:cs="宋体"/>
          <w:color w:val="000000"/>
        </w:rPr>
        <w:t>溶液，确保氯离子洗净，打开通风设备，向洗涤干净的滤渣中加入足量稀</w:t>
      </w:r>
      <w:r>
        <w:rPr>
          <w:rFonts w:ascii="Times New Roman" w:hAnsi="Times New Roman" w:eastAsia="Times New Roman" w:cs="Times New Roman"/>
          <w:color w:val="000000"/>
        </w:rPr>
        <w:t>HNO</w:t>
      </w:r>
      <w:r>
        <w:rPr>
          <w:color w:val="000000"/>
          <w:vertAlign w:val="subscript"/>
        </w:rPr>
        <w:t>3</w:t>
      </w:r>
      <w:r>
        <w:rPr>
          <w:rFonts w:ascii="宋体" w:hAnsi="宋体" w:eastAsia="宋体" w:cs="宋体"/>
          <w:color w:val="000000"/>
        </w:rPr>
        <w:t>，搅拌，若固体完全溶解，则</w:t>
      </w:r>
      <w:r>
        <w:rPr>
          <w:rFonts w:ascii="Times New Roman" w:hAnsi="Times New Roman" w:eastAsia="Times New Roman" w:cs="Times New Roman"/>
          <w:color w:val="000000"/>
        </w:rPr>
        <w:t>AgCl</w:t>
      </w:r>
      <w:r>
        <w:rPr>
          <w:rFonts w:ascii="宋体" w:hAnsi="宋体" w:eastAsia="宋体" w:cs="宋体"/>
          <w:color w:val="000000"/>
        </w:rPr>
        <w:t>完全转化，若固体未完全溶解，则</w:t>
      </w:r>
      <w:r>
        <w:rPr>
          <w:rFonts w:ascii="Times New Roman" w:hAnsi="Times New Roman" w:eastAsia="Times New Roman" w:cs="Times New Roman"/>
          <w:color w:val="000000"/>
        </w:rPr>
        <w:t>AgCl</w:t>
      </w:r>
      <w:r>
        <w:rPr>
          <w:rFonts w:ascii="宋体" w:hAnsi="宋体" w:eastAsia="宋体" w:cs="宋体"/>
          <w:color w:val="000000"/>
        </w:rPr>
        <w:t>未完全转化；</w:t>
      </w:r>
    </w:p>
    <w:p w14:paraId="0D897DC9">
      <w:pPr>
        <w:spacing w:line="360" w:lineRule="auto"/>
        <w:jc w:val="left"/>
        <w:textAlignment w:val="center"/>
        <w:rPr>
          <w:color w:val="000000"/>
        </w:rPr>
      </w:pPr>
      <w:r>
        <w:rPr>
          <w:color w:val="000000"/>
        </w:rPr>
        <w:t>【小问3详解】</w:t>
      </w:r>
    </w:p>
    <w:p w14:paraId="594B9A76">
      <w:pPr>
        <w:spacing w:line="360" w:lineRule="auto"/>
        <w:jc w:val="left"/>
        <w:textAlignment w:val="center"/>
        <w:rPr>
          <w:color w:val="000000"/>
        </w:rPr>
      </w:pPr>
      <w:r>
        <w:rPr>
          <w:rFonts w:ascii="宋体" w:hAnsi="宋体" w:eastAsia="宋体" w:cs="宋体"/>
          <w:color w:val="000000"/>
        </w:rPr>
        <w:t>①纳米</w:t>
      </w:r>
      <w:r>
        <w:rPr>
          <w:rFonts w:ascii="Times New Roman" w:hAnsi="Times New Roman" w:eastAsia="Times New Roman" w:cs="Times New Roman"/>
          <w:color w:val="000000"/>
        </w:rPr>
        <w:t>Ag</w:t>
      </w:r>
      <w:r>
        <w:rPr>
          <w:rFonts w:ascii="宋体" w:hAnsi="宋体" w:eastAsia="宋体" w:cs="宋体"/>
          <w:color w:val="000000"/>
        </w:rPr>
        <w:t>溶解时被氧化为</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，离子方程式为：</w:t>
      </w:r>
      <w:r>
        <w:object>
          <v:shape id="_x0000_i3986" o:spt="75" alt="学科网(www.zxxk.com)--教育资源门户，提供试卷、教案、课件、论文、素材以及各类教学资源下载，还有大量而丰富的教学相关资讯！" type="#_x0000_t75" style="height:18.75pt;width:158.25pt;" o:ole="t" filled="f" o:preferrelative="t" stroked="f" coordsize="21600,21600">
            <v:path/>
            <v:fill on="f" focussize="0,0"/>
            <v:stroke on="f"/>
            <v:imagedata r:id="rId5184" o:title="eqId2024b661c2b575143d48e001ef300525"/>
            <o:lock v:ext="edit" aspectratio="t"/>
            <w10:wrap type="none"/>
            <w10:anchorlock/>
          </v:shape>
          <o:OLEObject Type="Embed" ProgID="Equation.DSMT4" ShapeID="_x0000_i3986" DrawAspect="Content" ObjectID="_1468078686" r:id="rId5196">
            <o:LockedField>false</o:LockedField>
          </o:OLEObject>
        </w:object>
      </w:r>
      <w:r>
        <w:rPr>
          <w:rFonts w:ascii="宋体" w:hAnsi="宋体" w:eastAsia="宋体" w:cs="宋体"/>
          <w:color w:val="000000"/>
        </w:rPr>
        <w:t>；</w:t>
      </w:r>
    </w:p>
    <w:p w14:paraId="4C1528FD">
      <w:pPr>
        <w:spacing w:line="360" w:lineRule="auto"/>
        <w:jc w:val="left"/>
        <w:textAlignment w:val="center"/>
        <w:rPr>
          <w:color w:val="000000"/>
        </w:rPr>
      </w:pPr>
      <w:r>
        <w:rPr>
          <w:rFonts w:ascii="宋体" w:hAnsi="宋体" w:eastAsia="宋体" w:cs="宋体"/>
          <w:color w:val="000000"/>
        </w:rPr>
        <w:t>②溶解氧浓度过高，纳米</w:t>
      </w:r>
      <w:r>
        <w:rPr>
          <w:rFonts w:ascii="Times New Roman" w:hAnsi="Times New Roman" w:eastAsia="Times New Roman" w:cs="Times New Roman"/>
          <w:color w:val="000000"/>
        </w:rPr>
        <w:t>Ag</w:t>
      </w:r>
      <w:r>
        <w:rPr>
          <w:rFonts w:ascii="宋体" w:hAnsi="宋体" w:eastAsia="宋体" w:cs="宋体"/>
          <w:color w:val="000000"/>
        </w:rPr>
        <w:t>与氧气生成</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，使得</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浓度下降，抗菌性能下降。</w:t>
      </w:r>
    </w:p>
    <w:p w14:paraId="157EB6B3">
      <w:pPr>
        <w:spacing w:line="360" w:lineRule="auto"/>
        <w:jc w:val="left"/>
        <w:textAlignment w:val="center"/>
        <w:rPr>
          <w:color w:val="000000"/>
        </w:rPr>
      </w:pPr>
      <w:r>
        <w:rPr>
          <w:color w:val="000000"/>
        </w:rPr>
        <w:t xml:space="preserve">17. </w:t>
      </w:r>
      <w:r>
        <w:rPr>
          <w:rFonts w:ascii="宋体" w:hAnsi="宋体" w:eastAsia="宋体" w:cs="宋体"/>
          <w:color w:val="000000"/>
        </w:rPr>
        <w:t>氢能是理想清洁能源，氢能产业链由制氢、储氢和用氢组成。</w:t>
      </w:r>
    </w:p>
    <w:p w14:paraId="4E748431">
      <w:pPr>
        <w:spacing w:line="360" w:lineRule="auto"/>
        <w:jc w:val="left"/>
        <w:textAlignment w:val="center"/>
        <w:rPr>
          <w:color w:val="000000"/>
        </w:rPr>
      </w:pPr>
      <w:r>
        <w:rPr>
          <w:color w:val="000000"/>
        </w:rPr>
        <w:t>（1）</w:t>
      </w:r>
      <w:r>
        <w:rPr>
          <w:rFonts w:ascii="宋体" w:hAnsi="宋体" w:eastAsia="宋体" w:cs="宋体"/>
          <w:color w:val="000000"/>
        </w:rPr>
        <w:t>利用铁及其氧化物循环制氢，原理如图所示。反应器Ⅰ中化合价发生改变的元素有</w:t>
      </w:r>
      <w:r>
        <w:rPr>
          <w:color w:val="000000"/>
        </w:rPr>
        <w:t>_______</w:t>
      </w:r>
      <w:r>
        <w:rPr>
          <w:rFonts w:ascii="宋体" w:hAnsi="宋体" w:eastAsia="宋体" w:cs="宋体"/>
          <w:color w:val="000000"/>
        </w:rPr>
        <w:t>；含</w:t>
      </w:r>
      <w:r>
        <w:rPr>
          <w:rFonts w:ascii="Times New Roman" w:hAnsi="Times New Roman" w:eastAsia="Times New Roman" w:cs="Times New Roman"/>
          <w:color w:val="000000"/>
        </w:rPr>
        <w:t>CO</w:t>
      </w:r>
      <w:r>
        <w:rPr>
          <w:rFonts w:ascii="宋体" w:hAnsi="宋体" w:eastAsia="宋体" w:cs="宋体"/>
          <w:color w:val="000000"/>
        </w:rPr>
        <w:t>和</w:t>
      </w:r>
      <w:r>
        <w:object>
          <v:shape id="_x0000_i398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3987" DrawAspect="Content" ObjectID="_1468078687" r:id="rId5197">
            <o:LockedField>false</o:LockedField>
          </o:OLEObject>
        </w:object>
      </w:r>
      <w:r>
        <w:rPr>
          <w:rFonts w:ascii="宋体" w:hAnsi="宋体" w:eastAsia="宋体" w:cs="宋体"/>
          <w:color w:val="000000"/>
        </w:rPr>
        <w:t>各</w:t>
      </w:r>
      <w:r>
        <w:rPr>
          <w:rFonts w:ascii="Times New Roman" w:hAnsi="Times New Roman" w:eastAsia="Times New Roman" w:cs="Times New Roman"/>
          <w:color w:val="000000"/>
        </w:rPr>
        <w:t>1mol</w:t>
      </w:r>
      <w:r>
        <w:rPr>
          <w:rFonts w:ascii="宋体" w:hAnsi="宋体" w:eastAsia="宋体" w:cs="宋体"/>
          <w:color w:val="000000"/>
        </w:rPr>
        <w:t>的混合气体通过该方法制氢，理论上可获得</w:t>
      </w:r>
      <w:r>
        <w:rPr>
          <w:color w:val="000000"/>
        </w:rPr>
        <w:t>_______</w:t>
      </w:r>
      <w:r>
        <w:object>
          <v:shape id="_x0000_i3988" o:spt="75" alt="学科网(www.zxxk.com)--教育资源门户，提供试卷、教案、课件、论文、素材以及各类教学资源下载，还有大量而丰富的教学相关资讯！" type="#_x0000_t75" style="height:17.75pt;width:38.15pt;" o:ole="t" filled="f" o:preferrelative="t" stroked="f" coordsize="21600,21600">
            <v:path/>
            <v:fill on="f" focussize="0,0"/>
            <v:stroke on="f"/>
            <v:imagedata r:id="rId5199" o:title="eqIdf119ee706957feb97e19ea36535fd359"/>
            <o:lock v:ext="edit" aspectratio="t"/>
            <w10:wrap type="none"/>
            <w10:anchorlock/>
          </v:shape>
          <o:OLEObject Type="Embed" ProgID="Equation.DSMT4" ShapeID="_x0000_i3988" DrawAspect="Content" ObjectID="_1468078688" r:id="rId5198">
            <o:LockedField>false</o:LockedField>
          </o:OLEObject>
        </w:object>
      </w:r>
      <w:r>
        <w:rPr>
          <w:rFonts w:ascii="宋体" w:hAnsi="宋体" w:eastAsia="宋体" w:cs="宋体"/>
          <w:color w:val="000000"/>
        </w:rPr>
        <w:t>。</w:t>
      </w:r>
    </w:p>
    <w:p w14:paraId="051BE20C">
      <w:pPr>
        <w:spacing w:line="360" w:lineRule="auto"/>
        <w:jc w:val="left"/>
        <w:textAlignment w:val="center"/>
        <w:rPr>
          <w:color w:val="000000"/>
        </w:rPr>
      </w:pPr>
      <w:r>
        <w:rPr>
          <w:color w:val="000000"/>
        </w:rPr>
        <w:drawing>
          <wp:inline distT="0" distB="0" distL="114300" distR="114300">
            <wp:extent cx="2219325" cy="904875"/>
            <wp:effectExtent l="0" t="0" r="5715" b="9525"/>
            <wp:docPr id="490" name="图片 4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学科网(www.zxxk.com)--教育资源门户，提供试卷、教案、课件、论文、素材以及各类教学资源下载，还有大量而丰富的教学相关资讯！"/>
                    <pic:cNvPicPr>
                      <a:picLocks noChangeAspect="1"/>
                    </pic:cNvPicPr>
                  </pic:nvPicPr>
                  <pic:blipFill>
                    <a:blip r:embed="rId5200"/>
                    <a:stretch>
                      <a:fillRect/>
                    </a:stretch>
                  </pic:blipFill>
                  <pic:spPr>
                    <a:xfrm>
                      <a:off x="0" y="0"/>
                      <a:ext cx="2219325" cy="904875"/>
                    </a:xfrm>
                    <a:prstGeom prst="rect">
                      <a:avLst/>
                    </a:prstGeom>
                  </pic:spPr>
                </pic:pic>
              </a:graphicData>
            </a:graphic>
          </wp:inline>
        </w:drawing>
      </w:r>
    </w:p>
    <w:p w14:paraId="0DA8C500">
      <w:pPr>
        <w:spacing w:line="360" w:lineRule="auto"/>
        <w:jc w:val="left"/>
        <w:textAlignment w:val="center"/>
        <w:rPr>
          <w:color w:val="000000"/>
        </w:rPr>
      </w:pPr>
      <w:r>
        <w:rPr>
          <w:color w:val="000000"/>
        </w:rPr>
        <w:t>（2）</w:t>
      </w:r>
      <w:r>
        <w:rPr>
          <w:rFonts w:ascii="宋体" w:hAnsi="宋体" w:eastAsia="宋体" w:cs="宋体"/>
          <w:color w:val="000000"/>
        </w:rPr>
        <w:t>一定条件下，将氮气和氢气按</w:t>
      </w:r>
      <w:r>
        <w:object>
          <v:shape id="_x0000_i3989" o:spt="75" alt="学科网(www.zxxk.com)--教育资源门户，提供试卷、教案、课件、论文、素材以及各类教学资源下载，还有大量而丰富的教学相关资讯！" type="#_x0000_t75" style="height:20.25pt;width:93.75pt;" o:ole="t" filled="f" o:preferrelative="t" stroked="f" coordsize="21600,21600">
            <v:path/>
            <v:fill on="f" focussize="0,0"/>
            <v:stroke on="f"/>
            <v:imagedata r:id="rId5202" o:title="eqId0971adc2b6be191133dd11eed2fbc39b"/>
            <o:lock v:ext="edit" aspectratio="t"/>
            <w10:wrap type="none"/>
            <w10:anchorlock/>
          </v:shape>
          <o:OLEObject Type="Embed" ProgID="Equation.DSMT4" ShapeID="_x0000_i3989" DrawAspect="Content" ObjectID="_1468078689" r:id="rId5201">
            <o:LockedField>false</o:LockedField>
          </o:OLEObject>
        </w:object>
      </w:r>
      <w:r>
        <w:rPr>
          <w:rFonts w:ascii="宋体" w:hAnsi="宋体" w:eastAsia="宋体" w:cs="宋体"/>
          <w:color w:val="000000"/>
        </w:rPr>
        <w:t>混合匀速通入合成塔，发生反应</w:t>
      </w:r>
      <w:r>
        <w:object>
          <v:shape id="_x0000_i3990" o:spt="75" alt="学科网(www.zxxk.com)--教育资源门户，提供试卷、教案、课件、论文、素材以及各类教学资源下载，还有大量而丰富的教学相关资讯！" type="#_x0000_t75" style="height:23.15pt;width:133.95pt;" o:ole="t" filled="f" o:preferrelative="t" stroked="f" coordsize="21600,21600">
            <v:path/>
            <v:fill on="f" focussize="0,0"/>
            <v:stroke on="f"/>
            <v:imagedata r:id="rId5204" o:title="eqIdb5b74df895c265d0472e4793dfd40551"/>
            <o:lock v:ext="edit" aspectratio="t"/>
            <w10:wrap type="none"/>
            <w10:anchorlock/>
          </v:shape>
          <o:OLEObject Type="Embed" ProgID="Equation.DSMT4" ShapeID="_x0000_i3990" DrawAspect="Content" ObjectID="_1468078690" r:id="rId5203">
            <o:LockedField>false</o:LockedField>
          </o:OLEObject>
        </w:object>
      </w:r>
      <w:r>
        <w:rPr>
          <w:rFonts w:ascii="宋体" w:hAnsi="宋体" w:eastAsia="宋体" w:cs="宋体"/>
          <w:color w:val="000000"/>
        </w:rPr>
        <w:t>。海绵状的</w:t>
      </w:r>
      <w:r>
        <w:object>
          <v:shape id="_x0000_i3991"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5206" o:title="eqIdc5be3e3fa0a69dd120a038854055cf40"/>
            <o:lock v:ext="edit" aspectratio="t"/>
            <w10:wrap type="none"/>
            <w10:anchorlock/>
          </v:shape>
          <o:OLEObject Type="Embed" ProgID="Equation.DSMT4" ShapeID="_x0000_i3991" DrawAspect="Content" ObjectID="_1468078691" r:id="rId5205">
            <o:LockedField>false</o:LockedField>
          </o:OLEObject>
        </w:object>
      </w:r>
      <w:r>
        <w:rPr>
          <w:rFonts w:ascii="宋体" w:hAnsi="宋体" w:eastAsia="宋体" w:cs="宋体"/>
          <w:color w:val="000000"/>
        </w:rPr>
        <w:t>作催化剂，多孔</w:t>
      </w:r>
      <w:r>
        <w:object>
          <v:shape id="_x0000_i3992"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5208" o:title="eqId17d51df16c763a44588b9cab73f9ff98"/>
            <o:lock v:ext="edit" aspectratio="t"/>
            <w10:wrap type="none"/>
            <w10:anchorlock/>
          </v:shape>
          <o:OLEObject Type="Embed" ProgID="Equation.DSMT4" ShapeID="_x0000_i3992" DrawAspect="Content" ObjectID="_1468078692" r:id="rId5207">
            <o:LockedField>false</o:LockedField>
          </o:OLEObject>
        </w:object>
      </w:r>
      <w:r>
        <w:rPr>
          <w:rFonts w:ascii="宋体" w:hAnsi="宋体" w:eastAsia="宋体" w:cs="宋体"/>
          <w:color w:val="000000"/>
        </w:rPr>
        <w:t>作为</w:t>
      </w:r>
      <w:r>
        <w:object>
          <v:shape id="_x0000_i3993"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5206" o:title="eqIdc5be3e3fa0a69dd120a038854055cf40"/>
            <o:lock v:ext="edit" aspectratio="t"/>
            <w10:wrap type="none"/>
            <w10:anchorlock/>
          </v:shape>
          <o:OLEObject Type="Embed" ProgID="Equation.DSMT4" ShapeID="_x0000_i3993" DrawAspect="Content" ObjectID="_1468078693" r:id="rId5209">
            <o:LockedField>false</o:LockedField>
          </o:OLEObject>
        </w:object>
      </w:r>
      <w:r>
        <w:rPr>
          <w:rFonts w:ascii="宋体" w:hAnsi="宋体" w:eastAsia="宋体" w:cs="宋体"/>
          <w:color w:val="000000"/>
        </w:rPr>
        <w:t>的“骨架”和气体吸附剂。</w:t>
      </w:r>
    </w:p>
    <w:p w14:paraId="27E77B06">
      <w:pPr>
        <w:spacing w:line="360" w:lineRule="auto"/>
        <w:jc w:val="left"/>
        <w:textAlignment w:val="center"/>
        <w:rPr>
          <w:color w:val="000000"/>
        </w:rPr>
      </w:pPr>
      <w:r>
        <w:rPr>
          <w:rFonts w:ascii="宋体" w:hAnsi="宋体" w:eastAsia="宋体" w:cs="宋体"/>
          <w:color w:val="000000"/>
        </w:rPr>
        <w:t>①</w:t>
      </w:r>
      <w:r>
        <w:object>
          <v:shape id="_x0000_i3994"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3994" DrawAspect="Content" ObjectID="_1468078694" r:id="rId5210">
            <o:LockedField>false</o:LockedField>
          </o:OLEObject>
        </w:object>
      </w:r>
      <w:r>
        <w:rPr>
          <w:rFonts w:ascii="宋体" w:hAnsi="宋体" w:eastAsia="宋体" w:cs="宋体"/>
          <w:color w:val="000000"/>
        </w:rPr>
        <w:t>中含有</w:t>
      </w:r>
      <w:r>
        <w:rPr>
          <w:rFonts w:ascii="Times New Roman" w:hAnsi="Times New Roman" w:eastAsia="Times New Roman" w:cs="Times New Roman"/>
          <w:color w:val="000000"/>
        </w:rPr>
        <w:t>CO</w:t>
      </w:r>
      <w:r>
        <w:rPr>
          <w:rFonts w:ascii="宋体" w:hAnsi="宋体" w:eastAsia="宋体" w:cs="宋体"/>
          <w:color w:val="000000"/>
        </w:rPr>
        <w:t>会使催化剂中毒。</w:t>
      </w:r>
      <w:r>
        <w:object>
          <v:shape id="_x0000_i3995" o:spt="75" alt="学科网(www.zxxk.com)--教育资源门户，提供试卷、教案、课件、论文、素材以及各类教学资源下载，还有大量而丰富的教学相关资讯！" type="#_x0000_t75" style="height:22pt;width:115pt;" o:ole="t" filled="f" o:preferrelative="t" stroked="f" coordsize="21600,21600">
            <v:path/>
            <v:fill on="f" focussize="0,0"/>
            <v:stroke on="f"/>
            <v:imagedata r:id="rId5212" o:title="eqId095a3587cebbfbc2441f21af76c1eeda"/>
            <o:lock v:ext="edit" aspectratio="t"/>
            <w10:wrap type="none"/>
            <w10:anchorlock/>
          </v:shape>
          <o:OLEObject Type="Embed" ProgID="Equation.DSMT4" ShapeID="_x0000_i3995" DrawAspect="Content" ObjectID="_1468078695" r:id="rId5211">
            <o:LockedField>false</o:LockedField>
          </o:OLEObject>
        </w:object>
      </w:r>
      <w:r>
        <w:rPr>
          <w:rFonts w:ascii="宋体" w:hAnsi="宋体" w:eastAsia="宋体" w:cs="宋体"/>
          <w:color w:val="000000"/>
        </w:rPr>
        <w:t>和氨水的混合溶液能吸收</w:t>
      </w:r>
      <w:r>
        <w:rPr>
          <w:rFonts w:ascii="Times New Roman" w:hAnsi="Times New Roman" w:eastAsia="Times New Roman" w:cs="Times New Roman"/>
          <w:color w:val="000000"/>
        </w:rPr>
        <w:t>CO</w:t>
      </w:r>
      <w:r>
        <w:rPr>
          <w:rFonts w:ascii="宋体" w:hAnsi="宋体" w:eastAsia="宋体" w:cs="宋体"/>
          <w:color w:val="000000"/>
        </w:rPr>
        <w:t>生成</w:t>
      </w:r>
      <w:r>
        <w:object>
          <v:shape id="_x0000_i3996" o:spt="75" alt="学科网(www.zxxk.com)--教育资源门户，提供试卷、教案、课件、论文、素材以及各类教学资源下载，还有大量而丰富的教学相关资讯！" type="#_x0000_t75" style="height:21.8pt;width:133.1pt;" o:ole="t" filled="f" o:preferrelative="t" stroked="f" coordsize="21600,21600">
            <v:path/>
            <v:fill on="f" focussize="0,0"/>
            <v:stroke on="f"/>
            <v:imagedata r:id="rId5214" o:title="eqIdd706883adac1ab7c9636fab6b9bea512"/>
            <o:lock v:ext="edit" aspectratio="t"/>
            <w10:wrap type="none"/>
            <w10:anchorlock/>
          </v:shape>
          <o:OLEObject Type="Embed" ProgID="Equation.DSMT4" ShapeID="_x0000_i3996" DrawAspect="Content" ObjectID="_1468078696" r:id="rId5213">
            <o:LockedField>false</o:LockedField>
          </o:OLEObject>
        </w:object>
      </w:r>
      <w:r>
        <w:rPr>
          <w:rFonts w:ascii="宋体" w:hAnsi="宋体" w:eastAsia="宋体" w:cs="宋体"/>
          <w:color w:val="000000"/>
        </w:rPr>
        <w:t>溶液，该反应的化学方程式为</w:t>
      </w:r>
      <w:r>
        <w:rPr>
          <w:color w:val="000000"/>
        </w:rPr>
        <w:t>_______</w:t>
      </w:r>
      <w:r>
        <w:rPr>
          <w:rFonts w:ascii="宋体" w:hAnsi="宋体" w:eastAsia="宋体" w:cs="宋体"/>
          <w:color w:val="000000"/>
        </w:rPr>
        <w:t>。</w:t>
      </w:r>
    </w:p>
    <w:p w14:paraId="0EFD65D7">
      <w:pPr>
        <w:spacing w:line="360" w:lineRule="auto"/>
        <w:jc w:val="left"/>
        <w:textAlignment w:val="center"/>
        <w:rPr>
          <w:color w:val="000000"/>
        </w:rPr>
      </w:pPr>
      <w:r>
        <w:rPr>
          <w:rFonts w:ascii="宋体" w:hAnsi="宋体" w:eastAsia="宋体" w:cs="宋体"/>
          <w:color w:val="000000"/>
        </w:rPr>
        <w:t>②</w:t>
      </w:r>
      <w:r>
        <w:object>
          <v:shape id="_x0000_i3997"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3997" DrawAspect="Content" ObjectID="_1468078697" r:id="rId5215">
            <o:LockedField>false</o:LockedField>
          </o:OLEObject>
        </w:object>
      </w:r>
      <w:r>
        <w:rPr>
          <w:rFonts w:ascii="宋体" w:hAnsi="宋体" w:eastAsia="宋体" w:cs="宋体"/>
          <w:color w:val="000000"/>
        </w:rPr>
        <w:t>含量与</w:t>
      </w:r>
      <w:r>
        <w:object>
          <v:shape id="_x0000_i3998"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5206" o:title="eqIdc5be3e3fa0a69dd120a038854055cf40"/>
            <o:lock v:ext="edit" aspectratio="t"/>
            <w10:wrap type="none"/>
            <w10:anchorlock/>
          </v:shape>
          <o:OLEObject Type="Embed" ProgID="Equation.DSMT4" ShapeID="_x0000_i3998" DrawAspect="Content" ObjectID="_1468078698" r:id="rId5216">
            <o:LockedField>false</o:LockedField>
          </o:OLEObject>
        </w:object>
      </w:r>
      <w:r>
        <w:rPr>
          <w:rFonts w:ascii="宋体" w:hAnsi="宋体" w:eastAsia="宋体" w:cs="宋体"/>
          <w:color w:val="000000"/>
        </w:rPr>
        <w:t>表面积、出口处氨含量关系如图所示。</w:t>
      </w:r>
      <w:r>
        <w:object>
          <v:shape id="_x0000_i3999"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2574" o:title="eqIdc80d9015ef1b9e7dee298b5cf0458ac3"/>
            <o:lock v:ext="edit" aspectratio="t"/>
            <w10:wrap type="none"/>
            <w10:anchorlock/>
          </v:shape>
          <o:OLEObject Type="Embed" ProgID="Equation.DSMT4" ShapeID="_x0000_i3999" DrawAspect="Content" ObjectID="_1468078699" r:id="rId5217">
            <o:LockedField>false</o:LockedField>
          </o:OLEObject>
        </w:object>
      </w:r>
      <w:r>
        <w:rPr>
          <w:rFonts w:ascii="宋体" w:hAnsi="宋体" w:eastAsia="宋体" w:cs="宋体"/>
          <w:color w:val="000000"/>
        </w:rPr>
        <w:t>含量大于</w:t>
      </w:r>
      <w:r>
        <w:object>
          <v:shape id="_x0000_i4000"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5219" o:title="eqIdc7a32a7dc4004cc5d940f8f6197e90ec"/>
            <o:lock v:ext="edit" aspectratio="t"/>
            <w10:wrap type="none"/>
            <w10:anchorlock/>
          </v:shape>
          <o:OLEObject Type="Embed" ProgID="Equation.DSMT4" ShapeID="_x0000_i4000" DrawAspect="Content" ObjectID="_1468078700" r:id="rId5218">
            <o:LockedField>false</o:LockedField>
          </o:OLEObject>
        </w:object>
      </w:r>
      <w:r>
        <w:rPr>
          <w:rFonts w:ascii="宋体" w:hAnsi="宋体" w:eastAsia="宋体" w:cs="宋体"/>
          <w:color w:val="000000"/>
        </w:rPr>
        <w:t>，出口处氨含量下降的原因是</w:t>
      </w:r>
      <w:r>
        <w:rPr>
          <w:color w:val="000000"/>
        </w:rPr>
        <w:t>_______</w:t>
      </w:r>
      <w:r>
        <w:rPr>
          <w:rFonts w:ascii="宋体" w:hAnsi="宋体" w:eastAsia="宋体" w:cs="宋体"/>
          <w:color w:val="000000"/>
        </w:rPr>
        <w:t>。</w:t>
      </w:r>
    </w:p>
    <w:p w14:paraId="32036225">
      <w:pPr>
        <w:spacing w:line="360" w:lineRule="auto"/>
        <w:jc w:val="left"/>
        <w:textAlignment w:val="center"/>
        <w:rPr>
          <w:color w:val="000000"/>
        </w:rPr>
      </w:pPr>
      <w:r>
        <w:rPr>
          <w:color w:val="000000"/>
        </w:rPr>
        <w:drawing>
          <wp:inline distT="0" distB="0" distL="114300" distR="114300">
            <wp:extent cx="2152650" cy="1381125"/>
            <wp:effectExtent l="0" t="0" r="11430" b="5715"/>
            <wp:docPr id="491" name="图片 4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学科网(www.zxxk.com)--教育资源门户，提供试卷、教案、课件、论文、素材以及各类教学资源下载，还有大量而丰富的教学相关资讯！"/>
                    <pic:cNvPicPr>
                      <a:picLocks noChangeAspect="1"/>
                    </pic:cNvPicPr>
                  </pic:nvPicPr>
                  <pic:blipFill>
                    <a:blip r:embed="rId5220"/>
                    <a:stretch>
                      <a:fillRect/>
                    </a:stretch>
                  </pic:blipFill>
                  <pic:spPr>
                    <a:xfrm>
                      <a:off x="0" y="0"/>
                      <a:ext cx="2152650" cy="1381125"/>
                    </a:xfrm>
                    <a:prstGeom prst="rect">
                      <a:avLst/>
                    </a:prstGeom>
                  </pic:spPr>
                </pic:pic>
              </a:graphicData>
            </a:graphic>
          </wp:inline>
        </w:drawing>
      </w:r>
    </w:p>
    <w:p w14:paraId="1FA960D2">
      <w:pPr>
        <w:spacing w:line="360" w:lineRule="auto"/>
        <w:jc w:val="left"/>
        <w:textAlignment w:val="center"/>
        <w:rPr>
          <w:color w:val="000000"/>
        </w:rPr>
      </w:pPr>
      <w:r>
        <w:rPr>
          <w:color w:val="000000"/>
        </w:rPr>
        <w:t>（3）</w:t>
      </w:r>
      <w:r>
        <w:rPr>
          <w:rFonts w:ascii="宋体" w:hAnsi="宋体" w:eastAsia="宋体" w:cs="宋体"/>
          <w:color w:val="000000"/>
        </w:rPr>
        <w:t>反应</w:t>
      </w:r>
      <w:r>
        <w:object>
          <v:shape id="_x0000_i4001" o:spt="75" alt="学科网(www.zxxk.com)--教育资源门户，提供试卷、教案、课件、论文、素材以及各类教学资源下载，还有大量而丰富的教学相关资讯！" type="#_x0000_t75" style="height:38.15pt;width:170.15pt;" o:ole="t" filled="f" o:preferrelative="t" stroked="f" coordsize="21600,21600">
            <v:path/>
            <v:fill on="f" focussize="0,0"/>
            <v:stroke on="f"/>
            <v:imagedata r:id="rId5222" o:title="eqId37cbb0ee2de0f2e55d06a640ac21917c"/>
            <o:lock v:ext="edit" aspectratio="t"/>
            <w10:wrap type="none"/>
            <w10:anchorlock/>
          </v:shape>
          <o:OLEObject Type="Embed" ProgID="Equation.DSMT4" ShapeID="_x0000_i4001" DrawAspect="Content" ObjectID="_1468078701" r:id="rId5221">
            <o:LockedField>false</o:LockedField>
          </o:OLEObject>
        </w:object>
      </w:r>
      <w:r>
        <w:rPr>
          <w:rFonts w:ascii="宋体" w:hAnsi="宋体" w:eastAsia="宋体" w:cs="宋体"/>
          <w:color w:val="000000"/>
        </w:rPr>
        <w:t>可用于储氢。</w:t>
      </w:r>
    </w:p>
    <w:p w14:paraId="16661098">
      <w:pPr>
        <w:spacing w:line="360" w:lineRule="auto"/>
        <w:jc w:val="left"/>
        <w:textAlignment w:val="center"/>
        <w:rPr>
          <w:color w:val="000000"/>
        </w:rPr>
      </w:pPr>
      <w:r>
        <w:rPr>
          <w:rFonts w:ascii="宋体" w:hAnsi="宋体" w:eastAsia="宋体" w:cs="宋体"/>
          <w:color w:val="000000"/>
        </w:rPr>
        <w:t>①密闭容器中，其他条件不变，向含有催化剂的</w:t>
      </w:r>
      <w:r>
        <w:object>
          <v:shape id="_x0000_i4002" o:spt="75" alt="学科网(www.zxxk.com)--教育资源门户，提供试卷、教案、课件、论文、素材以及各类教学资源下载，还有大量而丰富的教学相关资讯！" type="#_x0000_t75" style="height:19.15pt;width:103.8pt;" o:ole="t" filled="f" o:preferrelative="t" stroked="f" coordsize="21600,21600">
            <v:path/>
            <v:fill on="f" focussize="0,0"/>
            <v:stroke on="f"/>
            <v:imagedata r:id="rId5224" o:title="eqIdc4cc4db0e57c3cd57cafe5678a4be9f7"/>
            <o:lock v:ext="edit" aspectratio="t"/>
            <w10:wrap type="none"/>
            <w10:anchorlock/>
          </v:shape>
          <o:OLEObject Type="Embed" ProgID="Equation.DSMT4" ShapeID="_x0000_i4002" DrawAspect="Content" ObjectID="_1468078702" r:id="rId5223">
            <o:LockedField>false</o:LockedField>
          </o:OLEObject>
        </w:object>
      </w:r>
      <w:r>
        <w:rPr>
          <w:rFonts w:ascii="宋体" w:hAnsi="宋体" w:eastAsia="宋体" w:cs="宋体"/>
          <w:color w:val="000000"/>
        </w:rPr>
        <w:t>溶液中通入</w:t>
      </w:r>
      <w:r>
        <w:object>
          <v:shape id="_x0000_i4003" o:spt="75" alt="学科网(www.zxxk.com)--教育资源门户，提供试卷、教案、课件、论文、素材以及各类教学资源下载，还有大量而丰富的教学相关资讯！" type="#_x0000_t75" style="height:18pt;width:17pt;" o:ole="t" filled="f" o:preferrelative="t" stroked="f" coordsize="21600,21600">
            <v:path/>
            <v:fill on="f" focussize="0,0"/>
            <v:stroke on="f"/>
            <v:imagedata r:id="rId4729" o:title="eqId7644a7769a5fa1bdab46cc0b2dee2861"/>
            <o:lock v:ext="edit" aspectratio="t"/>
            <w10:wrap type="none"/>
            <w10:anchorlock/>
          </v:shape>
          <o:OLEObject Type="Embed" ProgID="Equation.DSMT4" ShapeID="_x0000_i4003" DrawAspect="Content" ObjectID="_1468078703" r:id="rId5225">
            <o:LockedField>false</o:LockedField>
          </o:OLEObject>
        </w:object>
      </w:r>
      <w:r>
        <w:rPr>
          <w:rFonts w:ascii="宋体" w:hAnsi="宋体" w:eastAsia="宋体" w:cs="宋体"/>
          <w:color w:val="000000"/>
        </w:rPr>
        <w:t>，</w:t>
      </w:r>
      <w:r>
        <w:object>
          <v:shape id="_x0000_i4004" o:spt="75" alt="学科网(www.zxxk.com)--教育资源门户，提供试卷、教案、课件、论文、素材以及各类教学资源下载，还有大量而丰富的教学相关资讯！" type="#_x0000_t75" style="height:15.75pt;width:42pt;" o:ole="t" filled="f" o:preferrelative="t" stroked="f" coordsize="21600,21600">
            <v:path/>
            <v:fill on="f" focussize="0,0"/>
            <v:stroke on="f"/>
            <v:imagedata r:id="rId5227" o:title="eqId11de67daf00e51b72dbfb31837666450"/>
            <o:lock v:ext="edit" aspectratio="t"/>
            <w10:wrap type="none"/>
            <w10:anchorlock/>
          </v:shape>
          <o:OLEObject Type="Embed" ProgID="Equation.DSMT4" ShapeID="_x0000_i4004" DrawAspect="Content" ObjectID="_1468078704" r:id="rId5226">
            <o:LockedField>false</o:LockedField>
          </o:OLEObject>
        </w:object>
      </w:r>
      <w:r>
        <w:rPr>
          <w:rFonts w:ascii="宋体" w:hAnsi="宋体" w:eastAsia="宋体" w:cs="宋体"/>
          <w:color w:val="000000"/>
        </w:rPr>
        <w:t>产率随温度变化如图所示。温度高于</w:t>
      </w:r>
      <w:r>
        <w:object>
          <v:shape id="_x0000_i4005" o:spt="75" alt="学科网(www.zxxk.com)--教育资源门户，提供试卷、教案、课件、论文、素材以及各类教学资源下载，还有大量而丰富的教学相关资讯！" type="#_x0000_t75" style="height:14.25pt;width:25.15pt;" o:ole="t" filled="f" o:preferrelative="t" stroked="f" coordsize="21600,21600">
            <v:path/>
            <v:fill on="f" focussize="0,0"/>
            <v:stroke on="f"/>
            <v:imagedata r:id="rId5229" o:title="eqIded6bef2cb190a95c42e08f15db588320"/>
            <o:lock v:ext="edit" aspectratio="t"/>
            <w10:wrap type="none"/>
            <w10:anchorlock/>
          </v:shape>
          <o:OLEObject Type="Embed" ProgID="Equation.DSMT4" ShapeID="_x0000_i4005" DrawAspect="Content" ObjectID="_1468078705" r:id="rId5228">
            <o:LockedField>false</o:LockedField>
          </o:OLEObject>
        </w:object>
      </w:r>
      <w:r>
        <w:rPr>
          <w:rFonts w:ascii="宋体" w:hAnsi="宋体" w:eastAsia="宋体" w:cs="宋体"/>
          <w:color w:val="000000"/>
        </w:rPr>
        <w:t>，</w:t>
      </w:r>
      <w:r>
        <w:object>
          <v:shape id="_x0000_i4006" o:spt="75" alt="学科网(www.zxxk.com)--教育资源门户，提供试卷、教案、课件、论文、素材以及各类教学资源下载，还有大量而丰富的教学相关资讯！" type="#_x0000_t75" style="height:15.75pt;width:42pt;" o:ole="t" filled="f" o:preferrelative="t" stroked="f" coordsize="21600,21600">
            <v:path/>
            <v:fill on="f" focussize="0,0"/>
            <v:stroke on="f"/>
            <v:imagedata r:id="rId5227" o:title="eqId11de67daf00e51b72dbfb31837666450"/>
            <o:lock v:ext="edit" aspectratio="t"/>
            <w10:wrap type="none"/>
            <w10:anchorlock/>
          </v:shape>
          <o:OLEObject Type="Embed" ProgID="Equation.DSMT4" ShapeID="_x0000_i4006" DrawAspect="Content" ObjectID="_1468078706" r:id="rId5230">
            <o:LockedField>false</o:LockedField>
          </o:OLEObject>
        </w:object>
      </w:r>
      <w:r>
        <w:rPr>
          <w:rFonts w:ascii="宋体" w:hAnsi="宋体" w:eastAsia="宋体" w:cs="宋体"/>
          <w:color w:val="000000"/>
        </w:rPr>
        <w:t>产率下降的可能原因是</w:t>
      </w:r>
      <w:r>
        <w:rPr>
          <w:color w:val="000000"/>
        </w:rPr>
        <w:t>_______</w:t>
      </w:r>
      <w:r>
        <w:rPr>
          <w:rFonts w:ascii="宋体" w:hAnsi="宋体" w:eastAsia="宋体" w:cs="宋体"/>
          <w:color w:val="000000"/>
        </w:rPr>
        <w:t>。</w:t>
      </w:r>
    </w:p>
    <w:p w14:paraId="5E1A8935">
      <w:pPr>
        <w:spacing w:line="360" w:lineRule="auto"/>
        <w:jc w:val="left"/>
        <w:textAlignment w:val="center"/>
        <w:rPr>
          <w:color w:val="000000"/>
        </w:rPr>
      </w:pPr>
      <w:r>
        <w:rPr>
          <w:color w:val="000000"/>
        </w:rPr>
        <w:drawing>
          <wp:inline distT="0" distB="0" distL="114300" distR="114300">
            <wp:extent cx="1438275" cy="1295400"/>
            <wp:effectExtent l="0" t="0" r="9525" b="0"/>
            <wp:docPr id="492" name="图片 4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学科网(www.zxxk.com)--教育资源门户，提供试卷、教案、课件、论文、素材以及各类教学资源下载，还有大量而丰富的教学相关资讯！"/>
                    <pic:cNvPicPr>
                      <a:picLocks noChangeAspect="1"/>
                    </pic:cNvPicPr>
                  </pic:nvPicPr>
                  <pic:blipFill>
                    <a:blip r:embed="rId5231"/>
                    <a:stretch>
                      <a:fillRect/>
                    </a:stretch>
                  </pic:blipFill>
                  <pic:spPr>
                    <a:xfrm>
                      <a:off x="0" y="0"/>
                      <a:ext cx="1438275" cy="1295400"/>
                    </a:xfrm>
                    <a:prstGeom prst="rect">
                      <a:avLst/>
                    </a:prstGeom>
                  </pic:spPr>
                </pic:pic>
              </a:graphicData>
            </a:graphic>
          </wp:inline>
        </w:drawing>
      </w:r>
    </w:p>
    <w:p w14:paraId="2E2FBB23">
      <w:pPr>
        <w:spacing w:line="360" w:lineRule="auto"/>
        <w:jc w:val="left"/>
        <w:textAlignment w:val="center"/>
        <w:rPr>
          <w:color w:val="000000"/>
        </w:rPr>
      </w:pPr>
      <w:r>
        <w:rPr>
          <w:rFonts w:ascii="宋体" w:hAnsi="宋体" w:eastAsia="宋体" w:cs="宋体"/>
          <w:color w:val="000000"/>
        </w:rPr>
        <w:t>②使用含氨基物质</w:t>
      </w:r>
      <w:r>
        <w:rPr>
          <w:rFonts w:ascii="Times New Roman" w:hAnsi="Times New Roman" w:eastAsia="Times New Roman" w:cs="Times New Roman"/>
          <w:color w:val="000000"/>
        </w:rPr>
        <w:t>(</w:t>
      </w:r>
      <w:r>
        <w:rPr>
          <w:rFonts w:ascii="宋体" w:hAnsi="宋体" w:eastAsia="宋体" w:cs="宋体"/>
          <w:color w:val="000000"/>
        </w:rPr>
        <w:t>化学式为</w:t>
      </w:r>
      <w:r>
        <w:object>
          <v:shape id="_x0000_i4007" o:spt="75" alt="学科网(www.zxxk.com)--教育资源门户，提供试卷、教案、课件、论文、素材以及各类教学资源下载，还有大量而丰富的教学相关资讯！" type="#_x0000_t75" style="height:17.9pt;width:45.8pt;" o:ole="t" filled="f" o:preferrelative="t" stroked="f" coordsize="21600,21600">
            <v:path/>
            <v:fill on="f" focussize="0,0"/>
            <v:stroke on="f"/>
            <v:imagedata r:id="rId5233" o:title="eqId4cd21dc63a5df9788aacfa2c07ca04f2"/>
            <o:lock v:ext="edit" aspectratio="t"/>
            <w10:wrap type="none"/>
            <w10:anchorlock/>
          </v:shape>
          <o:OLEObject Type="Embed" ProgID="Equation.DSMT4" ShapeID="_x0000_i4007" DrawAspect="Content" ObjectID="_1468078707" r:id="rId523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CN</w:t>
      </w:r>
      <w:r>
        <w:rPr>
          <w:rFonts w:ascii="宋体" w:hAnsi="宋体" w:eastAsia="宋体" w:cs="宋体"/>
          <w:color w:val="000000"/>
        </w:rPr>
        <w:t>是一种碳衍生材料</w:t>
      </w:r>
      <w:r>
        <w:rPr>
          <w:rFonts w:ascii="Times New Roman" w:hAnsi="Times New Roman" w:eastAsia="Times New Roman" w:cs="Times New Roman"/>
          <w:color w:val="000000"/>
        </w:rPr>
        <w:t>)</w:t>
      </w:r>
      <w:r>
        <w:rPr>
          <w:rFonts w:ascii="宋体" w:hAnsi="宋体" w:eastAsia="宋体" w:cs="宋体"/>
          <w:color w:val="000000"/>
        </w:rPr>
        <w:t>联合</w:t>
      </w:r>
      <w:r>
        <w:object>
          <v:shape id="_x0000_i4008" o:spt="75" alt="学科网(www.zxxk.com)--教育资源门户，提供试卷、教案、课件、论文、素材以及各类教学资源下载，还有大量而丰富的教学相关资讯！" type="#_x0000_t75" style="height:13.95pt;width:34.9pt;" o:ole="t" filled="f" o:preferrelative="t" stroked="f" coordsize="21600,21600">
            <v:path/>
            <v:fill on="f" focussize="0,0"/>
            <v:stroke on="f"/>
            <v:imagedata r:id="rId5235" o:title="eqId94334622b917a58509b716ef373297b0"/>
            <o:lock v:ext="edit" aspectratio="t"/>
            <w10:wrap type="none"/>
            <w10:anchorlock/>
          </v:shape>
          <o:OLEObject Type="Embed" ProgID="Equation.DSMT4" ShapeID="_x0000_i4008" DrawAspect="Content" ObjectID="_1468078708" r:id="rId5234">
            <o:LockedField>false</o:LockedField>
          </o:OLEObject>
        </w:object>
      </w:r>
      <w:r>
        <w:rPr>
          <w:rFonts w:ascii="宋体" w:hAnsi="宋体" w:eastAsia="宋体" w:cs="宋体"/>
          <w:color w:val="000000"/>
        </w:rPr>
        <w:t>催化剂储氢，可能机理如图所示。氨基能将</w:t>
      </w:r>
      <w:r>
        <w:object>
          <v:shape id="_x0000_i4009"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4009" DrawAspect="Content" ObjectID="_1468078709" r:id="rId5236">
            <o:LockedField>false</o:LockedField>
          </o:OLEObject>
        </w:object>
      </w:r>
      <w:r>
        <w:rPr>
          <w:rFonts w:ascii="宋体" w:hAnsi="宋体" w:eastAsia="宋体" w:cs="宋体"/>
          <w:color w:val="000000"/>
        </w:rPr>
        <w:t>控制在催化剂表面，其原理是</w:t>
      </w:r>
      <w:r>
        <w:rPr>
          <w:color w:val="000000"/>
        </w:rPr>
        <w:t>_______</w:t>
      </w:r>
      <w:r>
        <w:rPr>
          <w:rFonts w:ascii="宋体" w:hAnsi="宋体" w:eastAsia="宋体" w:cs="宋体"/>
          <w:color w:val="000000"/>
        </w:rPr>
        <w:t>；用重氢气</w:t>
      </w:r>
      <w:r>
        <w:rPr>
          <w:rFonts w:ascii="Times New Roman" w:hAnsi="Times New Roman" w:eastAsia="Times New Roman" w:cs="Times New Roman"/>
          <w:color w:val="000000"/>
        </w:rPr>
        <w:t>(D</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代替</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，通过检测是否存在</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确认反应过程中的加氢方式。</w:t>
      </w:r>
    </w:p>
    <w:p w14:paraId="7B626BB7">
      <w:pPr>
        <w:spacing w:line="360" w:lineRule="auto"/>
        <w:jc w:val="left"/>
        <w:textAlignment w:val="center"/>
        <w:rPr>
          <w:color w:val="000000"/>
        </w:rPr>
      </w:pPr>
      <w:r>
        <w:rPr>
          <w:color w:val="000000"/>
        </w:rPr>
        <w:drawing>
          <wp:inline distT="0" distB="0" distL="114300" distR="114300">
            <wp:extent cx="1771650" cy="1323975"/>
            <wp:effectExtent l="0" t="0" r="11430" b="1905"/>
            <wp:docPr id="493" name="图片 4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学科网(www.zxxk.com)--教育资源门户，提供试卷、教案、课件、论文、素材以及各类教学资源下载，还有大量而丰富的教学相关资讯！"/>
                    <pic:cNvPicPr>
                      <a:picLocks noChangeAspect="1"/>
                    </pic:cNvPicPr>
                  </pic:nvPicPr>
                  <pic:blipFill>
                    <a:blip r:embed="rId5237"/>
                    <a:stretch>
                      <a:fillRect/>
                    </a:stretch>
                  </pic:blipFill>
                  <pic:spPr>
                    <a:xfrm>
                      <a:off x="0" y="0"/>
                      <a:ext cx="1771650" cy="1323975"/>
                    </a:xfrm>
                    <a:prstGeom prst="rect">
                      <a:avLst/>
                    </a:prstGeom>
                  </pic:spPr>
                </pic:pic>
              </a:graphicData>
            </a:graphic>
          </wp:inline>
        </w:drawing>
      </w:r>
    </w:p>
    <w:p w14:paraId="15029C82">
      <w:pPr>
        <w:spacing w:line="360" w:lineRule="auto"/>
        <w:textAlignment w:val="center"/>
        <w:rPr>
          <w:color w:val="000000"/>
        </w:rPr>
      </w:pPr>
      <w:r>
        <w:rPr>
          <w:color w:val="2E75B6"/>
        </w:rPr>
        <w:t>【答案】</w:t>
      </w:r>
      <w:r>
        <w:rPr>
          <w:color w:val="000000"/>
        </w:rPr>
        <w:t xml:space="preserve">（1）    ①. </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Fe</w:t>
      </w:r>
      <w:r>
        <w:rPr>
          <w:color w:val="000000"/>
        </w:rPr>
        <w:t xml:space="preserve">    ②. </w:t>
      </w:r>
      <w:r>
        <w:object>
          <v:shape id="_x0000_i4010" o:spt="75" alt="学科网(www.zxxk.com)--教育资源门户，提供试卷、教案、课件、论文、素材以及各类教学资源下载，还有大量而丰富的教学相关资讯！" type="#_x0000_t75" style="height:27.85pt;width:14.95pt;" o:ole="t" filled="f" o:preferrelative="t" stroked="f" coordsize="21600,21600">
            <v:path/>
            <v:fill on="f" focussize="0,0"/>
            <v:stroke on="f"/>
            <v:imagedata r:id="rId5239" o:title="eqId5b282c337227aa697d420b8c3c8d4309"/>
            <o:lock v:ext="edit" aspectratio="t"/>
            <w10:wrap type="none"/>
            <w10:anchorlock/>
          </v:shape>
          <o:OLEObject Type="Embed" ProgID="Equation.DSMT4" ShapeID="_x0000_i4010" DrawAspect="Content" ObjectID="_1468078710" r:id="rId5238">
            <o:LockedField>false</o:LockedField>
          </o:OLEObject>
        </w:object>
      </w:r>
      <w:r>
        <w:rPr>
          <w:color w:val="000000"/>
        </w:rPr>
        <w:t xml:space="preserve">    </w:t>
      </w:r>
    </w:p>
    <w:p w14:paraId="2AA6DD67">
      <w:pPr>
        <w:spacing w:line="360" w:lineRule="auto"/>
        <w:textAlignment w:val="center"/>
        <w:rPr>
          <w:color w:val="000000"/>
        </w:rPr>
      </w:pPr>
      <w:r>
        <w:rPr>
          <w:color w:val="000000"/>
        </w:rPr>
        <w:t xml:space="preserve">（2）    ①. </w:t>
      </w:r>
      <w:r>
        <w:object>
          <v:shape id="_x0000_i4011" o:spt="75" alt="学科网(www.zxxk.com)--教育资源门户，提供试卷、教案、课件、论文、素材以及各类教学资源下载，还有大量而丰富的教学相关资讯！" type="#_x0000_t75" style="height:21.75pt;width:363pt;" o:ole="t" filled="f" o:preferrelative="t" stroked="f" coordsize="21600,21600">
            <v:path/>
            <v:fill on="f" focussize="0,0"/>
            <v:stroke on="f"/>
            <v:imagedata r:id="rId5241" o:title="eqId2d17a20ca2e70db29ea397ae505a1c4e"/>
            <o:lock v:ext="edit" aspectratio="t"/>
            <w10:wrap type="none"/>
            <w10:anchorlock/>
          </v:shape>
          <o:OLEObject Type="Embed" ProgID="Equation.DSMT4" ShapeID="_x0000_i4011" DrawAspect="Content" ObjectID="_1468078711" r:id="rId5240">
            <o:LockedField>false</o:LockedField>
          </o:OLEObject>
        </w:object>
      </w:r>
      <w:r>
        <w:rPr>
          <w:color w:val="000000"/>
        </w:rPr>
        <w:t xml:space="preserve">    ②. </w:t>
      </w:r>
      <w:r>
        <w:rPr>
          <w:rFonts w:ascii="宋体" w:hAnsi="宋体" w:eastAsia="宋体" w:cs="宋体"/>
          <w:color w:val="000000"/>
        </w:rPr>
        <w:t>多孔</w:t>
      </w:r>
      <w:r>
        <w:rPr>
          <w:rFonts w:ascii="Times New Roman" w:hAnsi="Times New Roman" w:eastAsia="Times New Roman" w:cs="Times New Roman"/>
          <w:color w:val="000000"/>
        </w:rPr>
        <w:t xml:space="preserve"> 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可作为气体吸附剂，含量过多会吸附生成的</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含量大于</w:t>
      </w:r>
      <w:r>
        <w:rPr>
          <w:rFonts w:ascii="Times New Roman" w:hAnsi="Times New Roman" w:eastAsia="Times New Roman" w:cs="Times New Roman"/>
          <w:color w:val="000000"/>
        </w:rPr>
        <w:t>2%</w:t>
      </w:r>
      <w:r>
        <w:rPr>
          <w:rFonts w:ascii="宋体" w:hAnsi="宋体" w:eastAsia="宋体" w:cs="宋体"/>
          <w:color w:val="000000"/>
        </w:rPr>
        <w:t>时，</w:t>
      </w:r>
      <w:r>
        <w:rPr>
          <w:rFonts w:ascii="Times New Roman" w:hAnsi="Times New Roman" w:eastAsia="Times New Roman" w:cs="Times New Roman"/>
          <w:color w:val="000000"/>
        </w:rPr>
        <w:t>α-Fe</w:t>
      </w:r>
      <w:r>
        <w:rPr>
          <w:rFonts w:ascii="宋体" w:hAnsi="宋体" w:eastAsia="宋体" w:cs="宋体"/>
          <w:color w:val="000000"/>
        </w:rPr>
        <w:t>表面积减小，反应速率减小，产生</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减少。</w:t>
      </w:r>
      <w:r>
        <w:rPr>
          <w:color w:val="000000"/>
        </w:rPr>
        <w:t xml:space="preserve">    </w:t>
      </w:r>
    </w:p>
    <w:p w14:paraId="43B402A5">
      <w:pPr>
        <w:spacing w:line="360" w:lineRule="auto"/>
        <w:textAlignment w:val="center"/>
        <w:rPr>
          <w:color w:val="000000"/>
        </w:rPr>
      </w:pPr>
      <w:r>
        <w:rPr>
          <w:color w:val="000000"/>
        </w:rPr>
        <w:t xml:space="preserve">（3）    ①. </w:t>
      </w:r>
      <w:r>
        <w:rPr>
          <w:rFonts w:ascii="Times New Roman" w:hAnsi="Times New Roman" w:eastAsia="Times New Roman" w:cs="Times New Roman"/>
          <w:color w:val="000000"/>
        </w:rPr>
        <w:t>NaHCO</w:t>
      </w:r>
      <w:r>
        <w:rPr>
          <w:rFonts w:ascii="Times New Roman" w:hAnsi="Times New Roman" w:eastAsia="Times New Roman" w:cs="Times New Roman"/>
          <w:color w:val="000000"/>
          <w:vertAlign w:val="subscript"/>
        </w:rPr>
        <w:t>3</w:t>
      </w:r>
      <w:r>
        <w:rPr>
          <w:rFonts w:ascii="宋体" w:hAnsi="宋体" w:eastAsia="宋体" w:cs="宋体"/>
          <w:color w:val="000000"/>
        </w:rPr>
        <w:t>受热分解，导致</w:t>
      </w:r>
      <w:r>
        <w:rPr>
          <w:rFonts w:ascii="Times New Roman" w:hAnsi="Times New Roman" w:eastAsia="Times New Roman" w:cs="Times New Roman"/>
          <w:color w:val="000000"/>
        </w:rPr>
        <w:t>HCOO</w:t>
      </w:r>
      <w:r>
        <w:rPr>
          <w:rFonts w:ascii="Times New Roman" w:hAnsi="Times New Roman" w:eastAsia="Times New Roman" w:cs="Times New Roman"/>
          <w:color w:val="000000"/>
          <w:vertAlign w:val="superscript"/>
        </w:rPr>
        <w:t>-</w:t>
      </w:r>
      <w:r>
        <w:rPr>
          <w:rFonts w:ascii="宋体" w:hAnsi="宋体" w:eastAsia="宋体" w:cs="宋体"/>
          <w:color w:val="000000"/>
        </w:rPr>
        <w:t>产率下降</w:t>
      </w:r>
      <w:r>
        <w:rPr>
          <w:color w:val="000000"/>
        </w:rPr>
        <w:t xml:space="preserve">    ②. </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2</w:t>
      </w:r>
      <w:r>
        <w:rPr>
          <w:rFonts w:ascii="宋体" w:hAnsi="宋体" w:eastAsia="宋体" w:cs="宋体"/>
          <w:color w:val="000000"/>
        </w:rPr>
        <w:t>可以与</w:t>
      </w:r>
      <w:r>
        <w:object>
          <v:shape id="_x0000_i4012"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4012" DrawAspect="Content" ObjectID="_1468078712" r:id="rId5242">
            <o:LockedField>false</o:LockedField>
          </o:OLEObject>
        </w:object>
      </w:r>
      <w:r>
        <w:rPr>
          <w:rFonts w:ascii="宋体" w:hAnsi="宋体" w:eastAsia="宋体" w:cs="宋体"/>
          <w:color w:val="000000"/>
        </w:rPr>
        <w:t>形成氢键</w:t>
      </w:r>
      <w:r>
        <w:rPr>
          <w:color w:val="000000"/>
        </w:rPr>
        <w:t xml:space="preserve">    ③. </w:t>
      </w:r>
      <w:r>
        <w:rPr>
          <w:rFonts w:ascii="Times New Roman" w:hAnsi="Times New Roman" w:eastAsia="Times New Roman" w:cs="Times New Roman"/>
          <w:color w:val="000000"/>
        </w:rPr>
        <w:t>HDO</w:t>
      </w:r>
    </w:p>
    <w:p w14:paraId="4B4EFE2E">
      <w:pPr>
        <w:spacing w:line="360" w:lineRule="auto"/>
        <w:textAlignment w:val="center"/>
        <w:rPr>
          <w:color w:val="000000"/>
        </w:rPr>
      </w:pPr>
      <w:r>
        <w:rPr>
          <w:color w:val="2E75B6"/>
        </w:rPr>
        <w:t>【解析】</w:t>
      </w:r>
    </w:p>
    <w:p w14:paraId="028AB281">
      <w:pPr>
        <w:spacing w:line="360" w:lineRule="auto"/>
        <w:textAlignment w:val="center"/>
        <w:rPr>
          <w:color w:val="000000"/>
        </w:rPr>
      </w:pPr>
      <w:r>
        <w:rPr>
          <w:color w:val="000000"/>
        </w:rPr>
        <w:t>【小问1详解】</w:t>
      </w:r>
    </w:p>
    <w:p w14:paraId="4A28F8E7">
      <w:pPr>
        <w:spacing w:line="360" w:lineRule="auto"/>
        <w:jc w:val="left"/>
        <w:textAlignment w:val="center"/>
        <w:rPr>
          <w:color w:val="000000"/>
        </w:rPr>
      </w:pPr>
      <w:r>
        <w:rPr>
          <w:rFonts w:ascii="Times New Roman" w:hAnsi="Times New Roman" w:eastAsia="Times New Roman" w:cs="Times New Roman"/>
          <w:color w:val="000000"/>
        </w:rPr>
        <w:t>①</w:t>
      </w:r>
      <w:r>
        <w:rPr>
          <w:rFonts w:ascii="宋体" w:hAnsi="宋体" w:eastAsia="宋体" w:cs="宋体"/>
          <w:color w:val="000000"/>
        </w:rPr>
        <w:t>反应器</w:t>
      </w:r>
      <w:r>
        <w:rPr>
          <w:rFonts w:ascii="Times New Roman" w:hAnsi="Times New Roman" w:eastAsia="Times New Roman" w:cs="Times New Roman"/>
          <w:color w:val="000000"/>
        </w:rPr>
        <w:t>I</w:t>
      </w:r>
      <w:r>
        <w:rPr>
          <w:rFonts w:ascii="宋体" w:hAnsi="宋体" w:eastAsia="宋体" w:cs="宋体"/>
          <w:color w:val="000000"/>
        </w:rPr>
        <w:t>中参与反应的物质有</w:t>
      </w:r>
      <w:r>
        <w:rPr>
          <w:rFonts w:ascii="Times New Roman" w:hAnsi="Times New Roman" w:eastAsia="Times New Roman" w:cs="Times New Roman"/>
          <w:color w:val="000000"/>
        </w:rPr>
        <w:t>CO</w:t>
      </w:r>
      <w:r>
        <w:rPr>
          <w:rFonts w:ascii="宋体" w:hAnsi="宋体" w:eastAsia="宋体" w:cs="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，产物有</w:t>
      </w:r>
      <w:r>
        <w:rPr>
          <w:rFonts w:ascii="Times New Roman" w:hAnsi="Times New Roman" w:eastAsia="Times New Roman" w:cs="Times New Roman"/>
          <w:color w:val="000000"/>
        </w:rPr>
        <w:t xml:space="preserve"> CO</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Fe</w:t>
      </w:r>
      <w:r>
        <w:rPr>
          <w:rFonts w:ascii="宋体" w:hAnsi="宋体" w:eastAsia="宋体" w:cs="宋体"/>
          <w:color w:val="000000"/>
        </w:rPr>
        <w:t>，发生反应</w:t>
      </w:r>
      <w:r>
        <w:object>
          <v:shape id="_x0000_i4013" o:spt="75" alt="学科网(www.zxxk.com)--教育资源门户，提供试卷、教案、课件、论文、素材以及各类教学资源下载，还有大量而丰富的教学相关资讯！" type="#_x0000_t75" style="height:15.8pt;width:106.15pt;" o:ole="t" filled="f" o:preferrelative="t" stroked="f" coordsize="21600,21600">
            <v:path/>
            <v:fill on="f" focussize="0,0"/>
            <v:stroke on="f"/>
            <v:imagedata r:id="rId5244" o:title="eqId1ef7ca01e6adf179073b4afe68c76b72"/>
            <o:lock v:ext="edit" aspectratio="t"/>
            <w10:wrap type="none"/>
            <w10:anchorlock/>
          </v:shape>
          <o:OLEObject Type="Embed" ProgID="Equation.DSMT4" ShapeID="_x0000_i4013" DrawAspect="Content" ObjectID="_1468078713" r:id="rId5243">
            <o:LockedField>false</o:LockedField>
          </o:OLEObject>
        </w:object>
      </w:r>
      <w:r>
        <w:rPr>
          <w:rFonts w:ascii="宋体" w:hAnsi="宋体" w:eastAsia="宋体" w:cs="宋体"/>
          <w:color w:val="000000"/>
        </w:rPr>
        <w:t>、</w:t>
      </w:r>
      <w:r>
        <w:object>
          <v:shape id="_x0000_i4014" o:spt="75" alt="学科网(www.zxxk.com)--教育资源门户，提供试卷、教案、课件、论文、素材以及各类教学资源下载，还有大量而丰富的教学相关资讯！" type="#_x0000_t75" style="height:18pt;width:119.25pt;" o:ole="t" filled="f" o:preferrelative="t" stroked="f" coordsize="21600,21600">
            <v:path/>
            <v:fill on="f" focussize="0,0"/>
            <v:stroke on="f"/>
            <v:imagedata r:id="rId5246" o:title="eqId5e215c278258bb703e96784e06494432"/>
            <o:lock v:ext="edit" aspectratio="t"/>
            <w10:wrap type="none"/>
            <w10:anchorlock/>
          </v:shape>
          <o:OLEObject Type="Embed" ProgID="Equation.DSMT4" ShapeID="_x0000_i4014" DrawAspect="Content" ObjectID="_1468078714" r:id="rId5245">
            <o:LockedField>false</o:LockedField>
          </o:OLEObject>
        </w:object>
      </w:r>
      <w:r>
        <w:rPr>
          <w:rFonts w:ascii="宋体" w:hAnsi="宋体" w:eastAsia="宋体" w:cs="宋体"/>
          <w:color w:val="000000"/>
        </w:rPr>
        <w:t>化合价发生改变的元素有</w:t>
      </w:r>
      <w:r>
        <w:rPr>
          <w:rFonts w:ascii="Times New Roman" w:hAnsi="Times New Roman" w:eastAsia="Times New Roman" w:cs="Times New Roman"/>
          <w:color w:val="000000"/>
        </w:rPr>
        <w:t xml:space="preserve"> C</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Fe</w:t>
      </w:r>
      <w:r>
        <w:rPr>
          <w:rFonts w:ascii="宋体" w:hAnsi="宋体" w:eastAsia="宋体" w:cs="宋体"/>
          <w:color w:val="000000"/>
        </w:rPr>
        <w:t>。</w:t>
      </w:r>
    </w:p>
    <w:p w14:paraId="7192910D">
      <w:pPr>
        <w:spacing w:line="360" w:lineRule="auto"/>
        <w:jc w:val="left"/>
        <w:textAlignment w:val="center"/>
        <w:rPr>
          <w:color w:val="000000"/>
        </w:rPr>
      </w:pPr>
      <w:r>
        <w:rPr>
          <w:rFonts w:ascii="Times New Roman" w:hAnsi="Times New Roman" w:eastAsia="Times New Roman" w:cs="Times New Roman"/>
          <w:color w:val="000000"/>
        </w:rPr>
        <w:t>②CO</w:t>
      </w:r>
      <w:r>
        <w:rPr>
          <w:rFonts w:ascii="宋体" w:hAnsi="宋体" w:eastAsia="宋体" w:cs="宋体"/>
          <w:color w:val="000000"/>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各</w:t>
      </w:r>
      <w:r>
        <w:rPr>
          <w:rFonts w:ascii="Times New Roman" w:hAnsi="Times New Roman" w:eastAsia="Times New Roman" w:cs="Times New Roman"/>
          <w:color w:val="000000"/>
        </w:rPr>
        <w:t>1 mol</w:t>
      </w:r>
      <w:r>
        <w:rPr>
          <w:rFonts w:ascii="宋体" w:hAnsi="宋体" w:eastAsia="宋体" w:cs="宋体"/>
          <w:color w:val="000000"/>
        </w:rPr>
        <w:t>参与上述反应，各生成</w:t>
      </w:r>
      <w:r>
        <w:object>
          <v:shape id="_x0000_i4015" o:spt="75" alt="学科网(www.zxxk.com)--教育资源门户，提供试卷、教案、课件、论文、素材以及各类教学资源下载，还有大量而丰富的教学相关资讯！" type="#_x0000_t75" style="height:27.75pt;width:11.25pt;" o:ole="t" filled="f" o:preferrelative="t" stroked="f" coordsize="21600,21600">
            <v:path/>
            <v:fill on="f" focussize="0,0"/>
            <v:stroke on="f"/>
            <v:imagedata r:id="rId787" o:title="eqIdbf31876698721a199c7c53c6b320aa86"/>
            <o:lock v:ext="edit" aspectratio="t"/>
            <w10:wrap type="none"/>
            <w10:anchorlock/>
          </v:shape>
          <o:OLEObject Type="Embed" ProgID="Equation.DSMT4" ShapeID="_x0000_i4015" DrawAspect="Content" ObjectID="_1468078715" r:id="rId5247">
            <o:LockedField>false</o:LockedField>
          </o:OLEObject>
        </w:object>
      </w:r>
      <w:r>
        <w:rPr>
          <w:rFonts w:ascii="Times New Roman" w:hAnsi="Times New Roman" w:eastAsia="Times New Roman" w:cs="Times New Roman"/>
          <w:color w:val="000000"/>
        </w:rPr>
        <w:t>mol Fe</w:t>
      </w:r>
      <w:r>
        <w:rPr>
          <w:rFonts w:ascii="宋体" w:hAnsi="宋体" w:eastAsia="宋体" w:cs="宋体"/>
          <w:color w:val="000000"/>
        </w:rPr>
        <w:t>，共生成</w:t>
      </w:r>
      <w:r>
        <w:object>
          <v:shape id="_x0000_i4016" o:spt="75" alt="学科网(www.zxxk.com)--教育资源门户，提供试卷、教案、课件、论文、素材以及各类教学资源下载，还有大量而丰富的教学相关资讯！" type="#_x0000_t75" style="height:31.2pt;width:12pt;" o:ole="t" filled="f" o:preferrelative="t" stroked="f" coordsize="21600,21600">
            <v:path/>
            <v:fill on="f" focussize="0,0"/>
            <v:stroke on="f"/>
            <v:imagedata r:id="rId5249" o:title="eqIdd599cb4a589f90b0205f24c2e1fa021e"/>
            <o:lock v:ext="edit" aspectratio="t"/>
            <w10:wrap type="none"/>
            <w10:anchorlock/>
          </v:shape>
          <o:OLEObject Type="Embed" ProgID="Equation.DSMT4" ShapeID="_x0000_i4016" DrawAspect="Content" ObjectID="_1468078716" r:id="rId5248">
            <o:LockedField>false</o:LockedField>
          </o:OLEObject>
        </w:object>
      </w:r>
      <w:r>
        <w:rPr>
          <w:rFonts w:ascii="Times New Roman" w:hAnsi="Times New Roman" w:eastAsia="Times New Roman" w:cs="Times New Roman"/>
          <w:color w:val="000000"/>
        </w:rPr>
        <w:t>molFe</w:t>
      </w:r>
      <w:r>
        <w:rPr>
          <w:rFonts w:ascii="宋体" w:hAnsi="宋体" w:eastAsia="宋体" w:cs="宋体"/>
          <w:color w:val="000000"/>
        </w:rPr>
        <w:t>，</w:t>
      </w:r>
      <w:r>
        <w:object>
          <v:shape id="_x0000_i4017" o:spt="75" alt="学科网(www.zxxk.com)--教育资源门户，提供试卷、教案、课件、论文、素材以及各类教学资源下载，还有大量而丰富的教学相关资讯！" type="#_x0000_t75" style="height:31.2pt;width:12pt;" o:ole="t" filled="f" o:preferrelative="t" stroked="f" coordsize="21600,21600">
            <v:path/>
            <v:fill on="f" focussize="0,0"/>
            <v:stroke on="f"/>
            <v:imagedata r:id="rId5249" o:title="eqIdd599cb4a589f90b0205f24c2e1fa021e"/>
            <o:lock v:ext="edit" aspectratio="t"/>
            <w10:wrap type="none"/>
            <w10:anchorlock/>
          </v:shape>
          <o:OLEObject Type="Embed" ProgID="Equation.DSMT4" ShapeID="_x0000_i4017" DrawAspect="Content" ObjectID="_1468078717" r:id="rId5250">
            <o:LockedField>false</o:LockedField>
          </o:OLEObject>
        </w:object>
      </w:r>
      <w:r>
        <w:rPr>
          <w:rFonts w:ascii="Times New Roman" w:hAnsi="Times New Roman" w:eastAsia="Times New Roman" w:cs="Times New Roman"/>
          <w:color w:val="000000"/>
        </w:rPr>
        <w:t>molFe</w:t>
      </w:r>
      <w:r>
        <w:rPr>
          <w:rFonts w:ascii="宋体" w:hAnsi="宋体" w:eastAsia="宋体" w:cs="宋体"/>
          <w:color w:val="000000"/>
        </w:rPr>
        <w:t>在反应器</w:t>
      </w:r>
      <w:r>
        <w:rPr>
          <w:rFonts w:ascii="Times New Roman" w:hAnsi="Times New Roman" w:eastAsia="Times New Roman" w:cs="Times New Roman"/>
          <w:color w:val="000000"/>
        </w:rPr>
        <w:t>Ⅱ</w:t>
      </w:r>
      <w:r>
        <w:rPr>
          <w:rFonts w:ascii="宋体" w:hAnsi="宋体" w:eastAsia="宋体" w:cs="宋体"/>
          <w:color w:val="000000"/>
        </w:rPr>
        <w:t>中发生反应</w:t>
      </w:r>
      <w:r>
        <w:object>
          <v:shape id="_x0000_i4018" o:spt="75" alt="学科网(www.zxxk.com)--教育资源门户，提供试卷、教案、课件、论文、素材以及各类教学资源下载，还有大量而丰富的教学相关资讯！" type="#_x0000_t75" style="height:20.15pt;width:143.3pt;" o:ole="t" filled="f" o:preferrelative="t" stroked="f" coordsize="21600,21600">
            <v:path/>
            <v:fill on="f" focussize="0,0"/>
            <v:stroke on="f"/>
            <v:imagedata r:id="rId5252" o:title="eqId2d5326fde258231cf266782ce2d59f88"/>
            <o:lock v:ext="edit" aspectratio="t"/>
            <w10:wrap type="none"/>
            <w10:anchorlock/>
          </v:shape>
          <o:OLEObject Type="Embed" ProgID="Equation.DSMT4" ShapeID="_x0000_i4018" DrawAspect="Content" ObjectID="_1468078718" r:id="rId5251">
            <o:LockedField>false</o:LockedField>
          </o:OLEObject>
        </w:object>
      </w:r>
      <w:r>
        <w:rPr>
          <w:rFonts w:ascii="宋体" w:hAnsi="宋体" w:eastAsia="宋体" w:cs="宋体"/>
          <w:color w:val="000000"/>
        </w:rPr>
        <w:t>，列比例计算</w:t>
      </w:r>
      <w:r>
        <w:object>
          <v:shape id="_x0000_i4019" o:spt="75" alt="学科网(www.zxxk.com)--教育资源门户，提供试卷、教案、课件、论文、素材以及各类教学资源下载，还有大量而丰富的教学相关资讯！" type="#_x0000_t75" style="height:68.05pt;width:199.1pt;" o:ole="t" filled="f" o:preferrelative="t" stroked="f" coordsize="21600,21600">
            <v:path/>
            <v:fill on="f" focussize="0,0"/>
            <v:stroke on="f"/>
            <v:imagedata r:id="rId5254" o:title="eqIdc50d2b39239b33a360dc1b028f080b9a"/>
            <o:lock v:ext="edit" aspectratio="t"/>
            <w10:wrap type="none"/>
            <w10:anchorlock/>
          </v:shape>
          <o:OLEObject Type="Embed" ProgID="Equation.DSMT4" ShapeID="_x0000_i4019" DrawAspect="Content" ObjectID="_1468078719" r:id="rId5253">
            <o:LockedField>false</o:LockedField>
          </o:OLEObject>
        </w:object>
      </w:r>
      <w:r>
        <w:rPr>
          <w:rFonts w:ascii="宋体" w:hAnsi="宋体" w:eastAsia="宋体" w:cs="宋体"/>
          <w:color w:val="000000"/>
        </w:rPr>
        <w:t>，共生成</w:t>
      </w:r>
      <w:r>
        <w:object>
          <v:shape id="_x0000_i4020" o:spt="75" alt="学科网(www.zxxk.com)--教育资源门户，提供试卷、教案、课件、论文、素材以及各类教学资源下载，还有大量而丰富的教学相关资讯！" type="#_x0000_t75" style="height:27.85pt;width:14.95pt;" o:ole="t" filled="f" o:preferrelative="t" stroked="f" coordsize="21600,21600">
            <v:path/>
            <v:fill on="f" focussize="0,0"/>
            <v:stroke on="f"/>
            <v:imagedata r:id="rId5239" o:title="eqId5b282c337227aa697d420b8c3c8d4309"/>
            <o:lock v:ext="edit" aspectratio="t"/>
            <w10:wrap type="none"/>
            <w10:anchorlock/>
          </v:shape>
          <o:OLEObject Type="Embed" ProgID="Equation.DSMT4" ShapeID="_x0000_i4020" DrawAspect="Content" ObjectID="_1468078720" r:id="rId5255">
            <o:LockedField>false</o:LockedField>
          </o:OLEObject>
        </w:object>
      </w:r>
      <w:r>
        <w:rPr>
          <w:rFonts w:ascii="Times New Roman" w:hAnsi="Times New Roman" w:eastAsia="Times New Roman" w:cs="Times New Roman"/>
          <w:color w:val="000000"/>
        </w:rPr>
        <w:t>mol H₂</w:t>
      </w:r>
      <w:r>
        <w:rPr>
          <w:rFonts w:ascii="宋体" w:hAnsi="宋体" w:eastAsia="宋体" w:cs="宋体"/>
          <w:color w:val="000000"/>
        </w:rPr>
        <w:t>。</w:t>
      </w:r>
    </w:p>
    <w:p w14:paraId="6A1F25EF">
      <w:pPr>
        <w:spacing w:line="360" w:lineRule="auto"/>
        <w:jc w:val="left"/>
        <w:textAlignment w:val="center"/>
        <w:rPr>
          <w:color w:val="000000"/>
        </w:rPr>
      </w:pPr>
      <w:r>
        <w:rPr>
          <w:color w:val="000000"/>
        </w:rPr>
        <w:t>【小问2详解】</w:t>
      </w:r>
    </w:p>
    <w:p w14:paraId="7321D29F">
      <w:pPr>
        <w:spacing w:line="360" w:lineRule="auto"/>
        <w:jc w:val="left"/>
        <w:textAlignment w:val="center"/>
        <w:rPr>
          <w:color w:val="000000"/>
        </w:rPr>
      </w:pPr>
      <w:r>
        <w:rPr>
          <w:rFonts w:ascii="Times New Roman" w:hAnsi="Times New Roman" w:eastAsia="Times New Roman" w:cs="Times New Roman"/>
          <w:color w:val="000000"/>
        </w:rPr>
        <w:t>①</w:t>
      </w:r>
      <w:r>
        <w:rPr>
          <w:rFonts w:ascii="宋体" w:hAnsi="宋体" w:eastAsia="宋体" w:cs="宋体"/>
          <w:color w:val="000000"/>
        </w:rPr>
        <w:t>根据题给反应物及生成物书写即可。</w:t>
      </w:r>
      <w:r>
        <w:rPr>
          <w:rFonts w:ascii="Times New Roman" w:hAnsi="Times New Roman" w:eastAsia="Times New Roman" w:cs="Times New Roman"/>
          <w:color w:val="000000"/>
        </w:rPr>
        <w:t>②</w:t>
      </w:r>
      <w:r>
        <w:rPr>
          <w:rFonts w:ascii="宋体" w:hAnsi="宋体" w:eastAsia="宋体" w:cs="宋体"/>
          <w:color w:val="000000"/>
        </w:rPr>
        <w:t>多孔</w:t>
      </w:r>
      <w:r>
        <w:rPr>
          <w:rFonts w:ascii="Times New Roman" w:hAnsi="Times New Roman" w:eastAsia="Times New Roman" w:cs="Times New Roman"/>
          <w:color w:val="000000"/>
        </w:rPr>
        <w:t xml:space="preserve"> 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可作为气体吸附剂，含量过多会吸附生成的</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含量大于</w:t>
      </w:r>
      <w:r>
        <w:rPr>
          <w:rFonts w:ascii="Times New Roman" w:hAnsi="Times New Roman" w:eastAsia="Times New Roman" w:cs="Times New Roman"/>
          <w:color w:val="000000"/>
        </w:rPr>
        <w:t>2%</w:t>
      </w:r>
      <w:r>
        <w:rPr>
          <w:rFonts w:ascii="宋体" w:hAnsi="宋体" w:eastAsia="宋体" w:cs="宋体"/>
          <w:color w:val="000000"/>
        </w:rPr>
        <w:t>时，</w:t>
      </w:r>
      <w:r>
        <w:rPr>
          <w:rFonts w:ascii="Times New Roman" w:hAnsi="Times New Roman" w:eastAsia="Times New Roman" w:cs="Times New Roman"/>
          <w:color w:val="000000"/>
        </w:rPr>
        <w:t>α-Fe</w:t>
      </w:r>
      <w:r>
        <w:rPr>
          <w:rFonts w:ascii="宋体" w:hAnsi="宋体" w:eastAsia="宋体" w:cs="宋体"/>
          <w:color w:val="000000"/>
        </w:rPr>
        <w:t>表面积减小，反应速率减小，这也会导致产生的</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减少。</w:t>
      </w:r>
    </w:p>
    <w:p w14:paraId="0E702E53">
      <w:pPr>
        <w:spacing w:line="360" w:lineRule="auto"/>
        <w:jc w:val="left"/>
        <w:textAlignment w:val="center"/>
        <w:rPr>
          <w:color w:val="000000"/>
        </w:rPr>
      </w:pPr>
      <w:r>
        <w:rPr>
          <w:color w:val="000000"/>
        </w:rPr>
        <w:t>【小问3详解】</w:t>
      </w:r>
    </w:p>
    <w:p w14:paraId="057467E3">
      <w:pPr>
        <w:spacing w:line="360" w:lineRule="auto"/>
        <w:jc w:val="left"/>
        <w:textAlignment w:val="center"/>
        <w:rPr>
          <w:rFonts w:ascii="宋体" w:hAnsi="宋体" w:eastAsia="宋体" w:cs="宋体"/>
          <w:color w:val="000000"/>
        </w:rPr>
      </w:pPr>
      <w:r>
        <w:rPr>
          <w:rFonts w:ascii="Times New Roman" w:hAnsi="Times New Roman" w:eastAsia="Times New Roman" w:cs="Times New Roman"/>
          <w:color w:val="000000"/>
        </w:rPr>
        <w:t>①NaHCO</w:t>
      </w:r>
      <w:r>
        <w:rPr>
          <w:rFonts w:ascii="Times New Roman" w:hAnsi="Times New Roman" w:eastAsia="Times New Roman" w:cs="Times New Roman"/>
          <w:color w:val="000000"/>
          <w:vertAlign w:val="subscript"/>
        </w:rPr>
        <w:t>3</w:t>
      </w:r>
      <w:r>
        <w:rPr>
          <w:rFonts w:ascii="宋体" w:hAnsi="宋体" w:eastAsia="宋体" w:cs="宋体"/>
          <w:color w:val="000000"/>
        </w:rPr>
        <w:t>受热易分解，导致</w:t>
      </w:r>
      <w:r>
        <w:rPr>
          <w:rFonts w:ascii="Times New Roman" w:hAnsi="Times New Roman" w:eastAsia="Times New Roman" w:cs="Times New Roman"/>
          <w:color w:val="000000"/>
        </w:rPr>
        <w:t>HCOO</w:t>
      </w:r>
      <w:r>
        <w:rPr>
          <w:rFonts w:ascii="Times New Roman" w:hAnsi="Times New Roman" w:eastAsia="Times New Roman" w:cs="Times New Roman"/>
          <w:color w:val="000000"/>
          <w:vertAlign w:val="superscript"/>
        </w:rPr>
        <w:t>-</w:t>
      </w:r>
      <w:r>
        <w:rPr>
          <w:rFonts w:ascii="宋体" w:hAnsi="宋体" w:eastAsia="宋体" w:cs="宋体"/>
          <w:color w:val="000000"/>
        </w:rPr>
        <w:t>产率下降。</w:t>
      </w:r>
      <w:r>
        <w:rPr>
          <w:rFonts w:ascii="Times New Roman" w:hAnsi="Times New Roman" w:eastAsia="Times New Roman" w:cs="Times New Roman"/>
          <w:color w:val="000000"/>
        </w:rPr>
        <w:t>②</w:t>
      </w:r>
      <w:r>
        <w:rPr>
          <w:rFonts w:ascii="宋体" w:hAnsi="宋体" w:eastAsia="宋体" w:cs="宋体"/>
          <w:color w:val="000000"/>
        </w:rPr>
        <w:t>氨基中的</w:t>
      </w:r>
      <w:r>
        <w:rPr>
          <w:rFonts w:ascii="Times New Roman" w:hAnsi="Times New Roman" w:eastAsia="Times New Roman" w:cs="Times New Roman"/>
          <w:color w:val="000000"/>
        </w:rPr>
        <w:t>H</w:t>
      </w:r>
      <w:r>
        <w:rPr>
          <w:rFonts w:ascii="宋体" w:hAnsi="宋体" w:eastAsia="宋体" w:cs="宋体"/>
          <w:color w:val="000000"/>
        </w:rPr>
        <w:t>原子连在电负性较大的</w:t>
      </w:r>
      <w:r>
        <w:rPr>
          <w:rFonts w:ascii="Times New Roman" w:hAnsi="Times New Roman" w:eastAsia="Times New Roman" w:cs="Times New Roman"/>
          <w:color w:val="000000"/>
        </w:rPr>
        <w:t>N</w:t>
      </w:r>
      <w:r>
        <w:rPr>
          <w:rFonts w:ascii="宋体" w:hAnsi="宋体" w:eastAsia="宋体" w:cs="宋体"/>
          <w:color w:val="000000"/>
        </w:rPr>
        <w:t>原子上，</w:t>
      </w:r>
      <w:r>
        <w:object>
          <v:shape id="_x0000_i4021"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3370" o:title="eqId990ea0fd806f2a823c908705100860e8"/>
            <o:lock v:ext="edit" aspectratio="t"/>
            <w10:wrap type="none"/>
            <w10:anchorlock/>
          </v:shape>
          <o:OLEObject Type="Embed" ProgID="Equation.DSMT4" ShapeID="_x0000_i4021" DrawAspect="Content" ObjectID="_1468078721" r:id="rId5256">
            <o:LockedField>false</o:LockedField>
          </o:OLEObject>
        </w:object>
      </w:r>
      <w:r>
        <w:rPr>
          <w:rFonts w:ascii="宋体" w:hAnsi="宋体" w:eastAsia="宋体" w:cs="宋体"/>
          <w:color w:val="000000"/>
        </w:rPr>
        <w:t>中的</w:t>
      </w:r>
      <w:r>
        <w:rPr>
          <w:rFonts w:ascii="Times New Roman" w:hAnsi="Times New Roman" w:eastAsia="Times New Roman" w:cs="Times New Roman"/>
          <w:color w:val="000000"/>
        </w:rPr>
        <w:t>H</w:t>
      </w:r>
      <w:r>
        <w:rPr>
          <w:rFonts w:ascii="宋体" w:hAnsi="宋体" w:eastAsia="宋体" w:cs="宋体"/>
          <w:color w:val="000000"/>
        </w:rPr>
        <w:t>原子连在电负性较大的</w:t>
      </w:r>
      <w:r>
        <w:rPr>
          <w:rFonts w:ascii="Times New Roman" w:hAnsi="Times New Roman" w:eastAsia="Times New Roman" w:cs="Times New Roman"/>
          <w:color w:val="000000"/>
        </w:rPr>
        <w:t>O</w:t>
      </w:r>
      <w:r>
        <w:rPr>
          <w:rFonts w:ascii="宋体" w:hAnsi="宋体" w:eastAsia="宋体" w:cs="宋体"/>
          <w:color w:val="000000"/>
        </w:rPr>
        <w:t>原子上，二者之间可以形成氢键</w:t>
      </w:r>
      <w:r>
        <w:object>
          <v:shape id="_x0000_i4022" o:spt="75" alt="学科网(www.zxxk.com)--教育资源门户，提供试卷、教案、课件、论文、素材以及各类教学资源下载，还有大量而丰富的教学相关资讯！" type="#_x0000_t75" style="height:14.4pt;width:116.3pt;" o:ole="t" filled="f" o:preferrelative="t" stroked="f" coordsize="21600,21600">
            <v:path/>
            <v:fill on="f" focussize="0,0"/>
            <v:stroke on="f"/>
            <v:imagedata r:id="rId5258" o:title="eqId6c99bc274713ffd982c3ed96a2942ed3"/>
            <o:lock v:ext="edit" aspectratio="t"/>
            <w10:wrap type="none"/>
            <w10:anchorlock/>
          </v:shape>
          <o:OLEObject Type="Embed" ProgID="Equation.DSMT4" ShapeID="_x0000_i4022" DrawAspect="Content" ObjectID="_1468078722" r:id="rId5257">
            <o:LockedField>false</o:LockedField>
          </o:OLEObject>
        </w:object>
      </w:r>
      <w:r>
        <w:rPr>
          <w:rFonts w:ascii="Times New Roman" w:hAnsi="Times New Roman" w:eastAsia="Times New Roman" w:cs="Times New Roman"/>
          <w:color w:val="000000"/>
        </w:rPr>
        <w:t>③</w:t>
      </w:r>
      <w:r>
        <w:rPr>
          <w:rFonts w:ascii="宋体" w:hAnsi="宋体" w:eastAsia="宋体" w:cs="宋体"/>
          <w:color w:val="000000"/>
        </w:rPr>
        <w:t>总反应为</w:t>
      </w:r>
      <w:r>
        <w:object>
          <v:shape id="_x0000_i4023" o:spt="75" alt="学科网(www.zxxk.com)--教育资源门户，提供试卷、教案、课件、论文、素材以及各类教学资源下载，还有大量而丰富的教学相关资讯！" type="#_x0000_t75" style="height:18.75pt;width:129.75pt;" o:ole="t" filled="f" o:preferrelative="t" stroked="f" coordsize="21600,21600">
            <v:path/>
            <v:fill on="f" focussize="0,0"/>
            <v:stroke on="f"/>
            <v:imagedata r:id="rId5260" o:title="eqId20a53c00b43151c7c6c37cb1238909b7"/>
            <o:lock v:ext="edit" aspectratio="t"/>
            <w10:wrap type="none"/>
            <w10:anchorlock/>
          </v:shape>
          <o:OLEObject Type="Embed" ProgID="Equation.DSMT4" ShapeID="_x0000_i4023" DrawAspect="Content" ObjectID="_1468078723" r:id="rId5259">
            <o:LockedField>false</o:LockedField>
          </o:OLEObject>
        </w:object>
      </w:r>
      <w:r>
        <w:rPr>
          <w:rFonts w:ascii="宋体" w:hAnsi="宋体" w:eastAsia="宋体" w:cs="宋体"/>
          <w:color w:val="000000"/>
        </w:rPr>
        <w:t>，用</w:t>
      </w:r>
      <w:r>
        <w:rPr>
          <w:rFonts w:ascii="Times New Roman" w:hAnsi="Times New Roman" w:eastAsia="Times New Roman" w:cs="Times New Roman"/>
          <w:color w:val="000000"/>
        </w:rPr>
        <w:t>D</w:t>
      </w:r>
      <w:r>
        <w:rPr>
          <w:rFonts w:ascii="Times New Roman" w:hAnsi="Times New Roman" w:eastAsia="Times New Roman" w:cs="Times New Roman"/>
          <w:color w:val="000000"/>
          <w:vertAlign w:val="subscript"/>
        </w:rPr>
        <w:t>2</w:t>
      </w:r>
      <w:r>
        <w:rPr>
          <w:rFonts w:ascii="宋体" w:hAnsi="宋体" w:eastAsia="宋体" w:cs="宋体"/>
          <w:color w:val="000000"/>
        </w:rPr>
        <w:t>代替</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，若生成</w:t>
      </w:r>
      <w:r>
        <w:rPr>
          <w:rFonts w:ascii="Times New Roman" w:hAnsi="Times New Roman" w:eastAsia="Times New Roman" w:cs="Times New Roman"/>
          <w:color w:val="000000"/>
        </w:rPr>
        <w:t xml:space="preserve"> HDO</w:t>
      </w:r>
      <w:r>
        <w:rPr>
          <w:rFonts w:ascii="宋体" w:hAnsi="宋体" w:eastAsia="宋体" w:cs="宋体"/>
          <w:color w:val="000000"/>
        </w:rPr>
        <w:t>，则可确认反应过程中的加氢方式。</w:t>
      </w:r>
    </w:p>
    <w:p w14:paraId="62777C79">
      <w:pPr>
        <w:spacing w:line="360" w:lineRule="auto"/>
        <w:jc w:val="left"/>
        <w:textAlignment w:val="center"/>
        <w:rPr>
          <w:rFonts w:ascii="宋体" w:hAnsi="宋体" w:eastAsia="宋体" w:cs="宋体"/>
          <w:color w:val="000000"/>
        </w:rPr>
      </w:pPr>
    </w:p>
    <w:p w14:paraId="5DA6F24B">
      <w:pPr>
        <w:spacing w:line="360" w:lineRule="auto"/>
        <w:jc w:val="left"/>
        <w:textAlignment w:val="center"/>
        <w:rPr>
          <w:rFonts w:ascii="宋体" w:hAnsi="宋体" w:eastAsia="宋体" w:cs="宋体"/>
          <w:color w:val="000000"/>
        </w:rPr>
      </w:pPr>
    </w:p>
    <w:p w14:paraId="16FE3608">
      <w:pPr>
        <w:spacing w:line="360" w:lineRule="auto"/>
        <w:jc w:val="left"/>
        <w:textAlignment w:val="center"/>
        <w:rPr>
          <w:rFonts w:ascii="宋体" w:hAnsi="宋体" w:eastAsia="宋体" w:cs="宋体"/>
          <w:color w:val="000000"/>
        </w:rPr>
      </w:pPr>
    </w:p>
    <w:p w14:paraId="2F316DE0">
      <w:pPr>
        <w:spacing w:line="360" w:lineRule="auto"/>
        <w:jc w:val="center"/>
        <w:rPr>
          <w:rFonts w:ascii="Times New Roman" w:hAnsi="Times New Roman" w:eastAsia="Times New Roman" w:cs="Times New Roman"/>
          <w:b/>
          <w:color w:val="auto"/>
          <w:sz w:val="32"/>
        </w:rPr>
      </w:pPr>
    </w:p>
    <w:p w14:paraId="39BD7002">
      <w:pPr>
        <w:spacing w:line="360" w:lineRule="auto"/>
        <w:jc w:val="center"/>
        <w:rPr>
          <w:rFonts w:ascii="Times New Roman" w:hAnsi="Times New Roman" w:eastAsia="Times New Roman" w:cs="Times New Roman"/>
          <w:b/>
          <w:color w:val="auto"/>
          <w:sz w:val="32"/>
        </w:rPr>
      </w:pPr>
    </w:p>
    <w:p w14:paraId="7F8628BA">
      <w:pPr>
        <w:spacing w:line="360" w:lineRule="auto"/>
        <w:jc w:val="center"/>
        <w:rPr>
          <w:rFonts w:ascii="Times New Roman" w:hAnsi="Times New Roman" w:eastAsia="Times New Roman" w:cs="Times New Roman"/>
          <w:b/>
          <w:color w:val="auto"/>
          <w:sz w:val="32"/>
        </w:rPr>
      </w:pPr>
    </w:p>
    <w:p w14:paraId="58BAF38B">
      <w:pPr>
        <w:spacing w:line="360" w:lineRule="auto"/>
        <w:jc w:val="center"/>
        <w:rPr>
          <w:rFonts w:ascii="Times New Roman" w:hAnsi="Times New Roman" w:eastAsia="Times New Roman" w:cs="Times New Roman"/>
          <w:b/>
          <w:color w:val="auto"/>
          <w:sz w:val="32"/>
        </w:rPr>
      </w:pPr>
    </w:p>
    <w:p w14:paraId="1BAE8F56">
      <w:pPr>
        <w:spacing w:line="360" w:lineRule="auto"/>
        <w:jc w:val="center"/>
        <w:rPr>
          <w:rFonts w:ascii="Times New Roman" w:hAnsi="Times New Roman" w:eastAsia="Times New Roman" w:cs="Times New Roman"/>
          <w:b/>
          <w:color w:val="auto"/>
          <w:sz w:val="32"/>
        </w:rPr>
      </w:pPr>
    </w:p>
    <w:p w14:paraId="60350273">
      <w:pPr>
        <w:spacing w:line="360" w:lineRule="auto"/>
        <w:jc w:val="center"/>
        <w:rPr>
          <w:rFonts w:ascii="Times New Roman" w:hAnsi="Times New Roman" w:eastAsia="Times New Roman" w:cs="Times New Roman"/>
          <w:b/>
          <w:color w:val="auto"/>
          <w:sz w:val="32"/>
        </w:rPr>
      </w:pPr>
    </w:p>
    <w:p w14:paraId="60BFED18">
      <w:pPr>
        <w:spacing w:line="360" w:lineRule="auto"/>
        <w:jc w:val="center"/>
        <w:rPr>
          <w:rFonts w:ascii="Times New Roman" w:hAnsi="Times New Roman" w:eastAsia="Times New Roman" w:cs="Times New Roman"/>
          <w:b/>
          <w:color w:val="auto"/>
          <w:sz w:val="32"/>
        </w:rPr>
      </w:pPr>
    </w:p>
    <w:p w14:paraId="35414F6C">
      <w:pPr>
        <w:spacing w:line="360" w:lineRule="auto"/>
        <w:jc w:val="center"/>
        <w:rPr>
          <w:rFonts w:ascii="Times New Roman" w:hAnsi="Times New Roman" w:eastAsia="Times New Roman" w:cs="Times New Roman"/>
          <w:b/>
          <w:color w:val="auto"/>
          <w:sz w:val="32"/>
        </w:rPr>
      </w:pPr>
    </w:p>
    <w:p w14:paraId="44A2BF8C">
      <w:pPr>
        <w:spacing w:line="360" w:lineRule="auto"/>
        <w:jc w:val="center"/>
        <w:rPr>
          <w:rFonts w:ascii="Times New Roman" w:hAnsi="Times New Roman" w:eastAsia="Times New Roman" w:cs="Times New Roman"/>
          <w:b/>
          <w:color w:val="auto"/>
          <w:sz w:val="32"/>
        </w:rPr>
      </w:pPr>
    </w:p>
    <w:p w14:paraId="0EAEDC77">
      <w:pPr>
        <w:spacing w:line="360" w:lineRule="auto"/>
        <w:jc w:val="center"/>
        <w:rPr>
          <w:rFonts w:ascii="Times New Roman" w:hAnsi="Times New Roman" w:eastAsia="Times New Roman" w:cs="Times New Roman"/>
          <w:b/>
          <w:color w:val="auto"/>
          <w:sz w:val="32"/>
        </w:rPr>
      </w:pPr>
    </w:p>
    <w:p w14:paraId="6B98B219">
      <w:pPr>
        <w:spacing w:line="360" w:lineRule="auto"/>
        <w:jc w:val="center"/>
        <w:rPr>
          <w:rFonts w:ascii="Times New Roman" w:hAnsi="Times New Roman" w:eastAsia="Times New Roman" w:cs="Times New Roman"/>
          <w:b/>
          <w:color w:val="auto"/>
          <w:sz w:val="32"/>
        </w:rPr>
      </w:pPr>
    </w:p>
    <w:p w14:paraId="46BDADC1">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70528" behindDoc="0" locked="0" layoutInCell="1" allowOverlap="1">
            <wp:simplePos x="0" y="0"/>
            <wp:positionH relativeFrom="page">
              <wp:posOffset>10566400</wp:posOffset>
            </wp:positionH>
            <wp:positionV relativeFrom="topMargin">
              <wp:posOffset>11099800</wp:posOffset>
            </wp:positionV>
            <wp:extent cx="368300" cy="457200"/>
            <wp:effectExtent l="0" t="0" r="12700" b="0"/>
            <wp:wrapNone/>
            <wp:docPr id="100398" name="图片 10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8" name="图片 100398"/>
                    <pic:cNvPicPr>
                      <a:picLocks noChangeAspect="1"/>
                    </pic:cNvPicPr>
                  </pic:nvPicPr>
                  <pic:blipFill>
                    <a:blip r:embed="rId5261"/>
                    <a:stretch>
                      <a:fillRect/>
                    </a:stretch>
                  </pic:blipFill>
                  <pic:spPr>
                    <a:xfrm>
                      <a:off x="0" y="0"/>
                      <a:ext cx="368300" cy="4572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年全省普通高中学业水平等级考试</w:t>
      </w:r>
    </w:p>
    <w:p w14:paraId="473A288D">
      <w:pPr>
        <w:spacing w:line="360" w:lineRule="auto"/>
        <w:jc w:val="center"/>
      </w:pPr>
      <w:r>
        <w:rPr>
          <w:rFonts w:ascii="宋体" w:hAnsi="宋体" w:eastAsia="宋体" w:cs="宋体"/>
          <w:b/>
          <w:color w:val="auto"/>
          <w:sz w:val="32"/>
        </w:rPr>
        <w:t>化学</w:t>
      </w:r>
    </w:p>
    <w:p w14:paraId="7BC9A1BC">
      <w:pPr>
        <w:spacing w:line="360" w:lineRule="auto"/>
        <w:jc w:val="left"/>
      </w:pPr>
      <w:r>
        <w:rPr>
          <w:rFonts w:ascii="宋体" w:hAnsi="宋体" w:eastAsia="宋体" w:cs="宋体"/>
          <w:b/>
          <w:color w:val="auto"/>
          <w:sz w:val="24"/>
        </w:rPr>
        <w:t>注意事项：</w:t>
      </w:r>
    </w:p>
    <w:p w14:paraId="6F8F4F16">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答卷前，考生务必将自己的姓名、考生号等填写在答题卡和试卷指定位置。</w:t>
      </w:r>
    </w:p>
    <w:p w14:paraId="759AFEAB">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回答选择题时，选出每小题答案后，用铅笔把答题卡上对应题目的答案标号涂黑。如需改动，用橡皮擦干净后，再选涂其他答案标号。回答非选择题时，将答案写在答题卡上。写在本试卷上无效。</w:t>
      </w:r>
    </w:p>
    <w:p w14:paraId="07D4D066">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考试结束后，将本试卷和答题卡并交回。</w:t>
      </w:r>
    </w:p>
    <w:p w14:paraId="01047A8D">
      <w:pPr>
        <w:spacing w:line="360" w:lineRule="auto"/>
        <w:jc w:val="left"/>
      </w:pPr>
      <w:r>
        <w:rPr>
          <w:rFonts w:ascii="宋体" w:hAnsi="宋体" w:eastAsia="宋体" w:cs="宋体"/>
          <w:b/>
          <w:color w:val="auto"/>
          <w:sz w:val="24"/>
        </w:rPr>
        <w:t>可能用到的相对原子质量：</w:t>
      </w:r>
      <w:r>
        <w:object>
          <v:shape id="_x0000_i4024" o:spt="75" alt="学科网(www.zxxk.com)--教育资源门户，提供试卷、教案、课件、论文、素材以及各类教学资源下载，还有大量而丰富的教学相关资讯！" type="#_x0000_t75" style="height:13.65pt;width:108pt;" o:ole="t" filled="f" o:preferrelative="t" stroked="f" coordsize="21600,21600">
            <v:path/>
            <v:fill on="f" focussize="0,0"/>
            <v:stroke on="f"/>
            <v:imagedata r:id="rId5263" o:title="eqIdb47134c4110e0fa814c704f4c22cac71"/>
            <o:lock v:ext="edit" aspectratio="t"/>
            <w10:wrap type="none"/>
            <w10:anchorlock/>
          </v:shape>
          <o:OLEObject Type="Embed" ProgID="Equation.DSMT4" ShapeID="_x0000_i4024" DrawAspect="Content" ObjectID="_1468078724" r:id="rId5262">
            <o:LockedField>false</o:LockedField>
          </o:OLEObject>
        </w:object>
      </w:r>
    </w:p>
    <w:p w14:paraId="794D7746">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10</w:t>
      </w:r>
      <w:r>
        <w:rPr>
          <w:rFonts w:ascii="宋体" w:hAnsi="宋体" w:eastAsia="宋体" w:cs="宋体"/>
          <w:b/>
          <w:color w:val="auto"/>
          <w:sz w:val="24"/>
        </w:rPr>
        <w:t>小题，每小题</w:t>
      </w:r>
      <w:r>
        <w:rPr>
          <w:rFonts w:ascii="Times New Roman" w:hAnsi="Times New Roman" w:eastAsia="Times New Roman" w:cs="Times New Roman"/>
          <w:b/>
          <w:color w:val="auto"/>
          <w:sz w:val="24"/>
        </w:rPr>
        <w:t>2</w:t>
      </w:r>
      <w:r>
        <w:rPr>
          <w:rFonts w:ascii="宋体" w:hAnsi="宋体" w:eastAsia="宋体" w:cs="宋体"/>
          <w:b/>
          <w:color w:val="auto"/>
          <w:sz w:val="24"/>
        </w:rPr>
        <w:t>分，共</w:t>
      </w:r>
      <w:r>
        <w:rPr>
          <w:rFonts w:ascii="Times New Roman" w:hAnsi="Times New Roman" w:eastAsia="Times New Roman" w:cs="Times New Roman"/>
          <w:b/>
          <w:color w:val="auto"/>
          <w:sz w:val="24"/>
        </w:rPr>
        <w:t>20</w:t>
      </w:r>
      <w:r>
        <w:rPr>
          <w:rFonts w:ascii="宋体" w:hAnsi="宋体" w:eastAsia="宋体" w:cs="宋体"/>
          <w:b/>
          <w:color w:val="auto"/>
          <w:sz w:val="24"/>
        </w:rPr>
        <w:t>分。每小题只有一个选项符合题目要求。</w:t>
      </w:r>
    </w:p>
    <w:p w14:paraId="23DCFAC5">
      <w:pPr>
        <w:spacing w:line="360" w:lineRule="auto"/>
        <w:jc w:val="left"/>
      </w:pPr>
      <w:r>
        <w:rPr>
          <w:color w:val="auto"/>
        </w:rPr>
        <w:t xml:space="preserve">1. </w:t>
      </w:r>
      <w:r>
        <w:rPr>
          <w:rFonts w:ascii="宋体" w:hAnsi="宋体" w:eastAsia="宋体" w:cs="宋体"/>
          <w:color w:val="auto"/>
        </w:rPr>
        <w:t>中国书画是世界艺术瑰宝，古人所用文房四宝制作过程中发生氧化还原反应的是</w:t>
      </w:r>
    </w:p>
    <w:p w14:paraId="79D754AD">
      <w:pPr>
        <w:tabs>
          <w:tab w:val="left" w:pos="4873"/>
        </w:tabs>
        <w:spacing w:line="360" w:lineRule="auto"/>
        <w:jc w:val="left"/>
        <w:textAlignment w:val="center"/>
        <w:rPr>
          <w:color w:val="auto"/>
        </w:rPr>
      </w:pPr>
      <w:r>
        <w:t xml:space="preserve">A. </w:t>
      </w:r>
      <w:r>
        <w:rPr>
          <w:rFonts w:ascii="宋体" w:hAnsi="宋体" w:eastAsia="宋体" w:cs="宋体"/>
          <w:color w:val="auto"/>
        </w:rPr>
        <w:t>竹管、动物尾毫</w:t>
      </w:r>
      <w:r>
        <w:rPr>
          <w:rFonts w:ascii="Times New Roman" w:hAnsi="Times New Roman" w:eastAsia="Times New Roman" w:cs="Times New Roman"/>
          <w:color w:val="auto"/>
        </w:rPr>
        <w:t>→</w:t>
      </w:r>
      <w:r>
        <w:rPr>
          <w:rFonts w:ascii="宋体" w:hAnsi="宋体" w:eastAsia="宋体" w:cs="宋体"/>
          <w:color w:val="auto"/>
        </w:rPr>
        <w:t>湖笔</w:t>
      </w:r>
      <w:r>
        <w:tab/>
      </w:r>
      <w:r>
        <w:t xml:space="preserve">B. </w:t>
      </w:r>
      <w:r>
        <w:rPr>
          <w:rFonts w:ascii="宋体" w:hAnsi="宋体" w:eastAsia="宋体" w:cs="宋体"/>
          <w:color w:val="auto"/>
        </w:rPr>
        <w:t>松木</w:t>
      </w:r>
      <w:r>
        <w:rPr>
          <w:rFonts w:ascii="Times New Roman" w:hAnsi="Times New Roman" w:eastAsia="Times New Roman" w:cs="Times New Roman"/>
          <w:color w:val="auto"/>
        </w:rPr>
        <w:t>→</w:t>
      </w:r>
      <w:r>
        <w:rPr>
          <w:rFonts w:ascii="宋体" w:hAnsi="宋体" w:eastAsia="宋体" w:cs="宋体"/>
          <w:color w:val="auto"/>
        </w:rPr>
        <w:t>油烟</w:t>
      </w:r>
      <w:r>
        <w:rPr>
          <w:rFonts w:ascii="Times New Roman" w:hAnsi="Times New Roman" w:eastAsia="Times New Roman" w:cs="Times New Roman"/>
          <w:color w:val="auto"/>
        </w:rPr>
        <w:t>→</w:t>
      </w:r>
      <w:r>
        <w:rPr>
          <w:rFonts w:ascii="宋体" w:hAnsi="宋体" w:eastAsia="宋体" w:cs="宋体"/>
          <w:color w:val="auto"/>
        </w:rPr>
        <w:t>徽墨</w:t>
      </w:r>
    </w:p>
    <w:p w14:paraId="5D5E4628">
      <w:pPr>
        <w:tabs>
          <w:tab w:val="left" w:pos="4873"/>
        </w:tabs>
        <w:spacing w:line="360" w:lineRule="auto"/>
        <w:jc w:val="left"/>
        <w:textAlignment w:val="center"/>
        <w:rPr>
          <w:color w:val="000000"/>
        </w:rPr>
      </w:pPr>
      <w:r>
        <w:t xml:space="preserve">C. </w:t>
      </w:r>
      <w:r>
        <w:rPr>
          <w:rFonts w:ascii="宋体" w:hAnsi="宋体" w:eastAsia="宋体" w:cs="宋体"/>
          <w:color w:val="auto"/>
        </w:rPr>
        <w:t>楮树皮</w:t>
      </w:r>
      <w:r>
        <w:rPr>
          <w:rFonts w:ascii="Times New Roman" w:hAnsi="Times New Roman" w:eastAsia="Times New Roman" w:cs="Times New Roman"/>
          <w:color w:val="auto"/>
        </w:rPr>
        <w:t>→</w:t>
      </w:r>
      <w:r>
        <w:rPr>
          <w:rFonts w:ascii="宋体" w:hAnsi="宋体" w:eastAsia="宋体" w:cs="宋体"/>
          <w:color w:val="auto"/>
        </w:rPr>
        <w:t>纸浆纤维</w:t>
      </w:r>
      <w:r>
        <w:rPr>
          <w:rFonts w:ascii="Times New Roman" w:hAnsi="Times New Roman" w:eastAsia="Times New Roman" w:cs="Times New Roman"/>
          <w:color w:val="auto"/>
        </w:rPr>
        <w:t>→</w:t>
      </w:r>
      <w:r>
        <w:rPr>
          <w:rFonts w:ascii="宋体" w:hAnsi="宋体" w:eastAsia="宋体" w:cs="宋体"/>
          <w:color w:val="auto"/>
        </w:rPr>
        <w:t>宣纸</w:t>
      </w:r>
      <w:r>
        <w:tab/>
      </w:r>
      <w:r>
        <w:t xml:space="preserve">D. </w:t>
      </w:r>
      <w:r>
        <w:rPr>
          <w:rFonts w:ascii="宋体" w:hAnsi="宋体" w:eastAsia="宋体" w:cs="宋体"/>
          <w:color w:val="auto"/>
        </w:rPr>
        <w:t>端石</w:t>
      </w:r>
      <w:r>
        <w:rPr>
          <w:rFonts w:ascii="Times New Roman" w:hAnsi="Times New Roman" w:eastAsia="Times New Roman" w:cs="Times New Roman"/>
          <w:color w:val="auto"/>
        </w:rPr>
        <w:t>→</w:t>
      </w:r>
      <w:r>
        <w:rPr>
          <w:rFonts w:ascii="宋体" w:hAnsi="宋体" w:eastAsia="宋体" w:cs="宋体"/>
          <w:color w:val="auto"/>
        </w:rPr>
        <w:t>端砚</w:t>
      </w:r>
    </w:p>
    <w:p w14:paraId="617CFD60">
      <w:pPr>
        <w:spacing w:line="360" w:lineRule="auto"/>
        <w:textAlignment w:val="center"/>
        <w:rPr>
          <w:color w:val="000000"/>
        </w:rPr>
      </w:pPr>
      <w:r>
        <w:rPr>
          <w:color w:val="2E75B6"/>
        </w:rPr>
        <w:t>【答案】</w:t>
      </w:r>
      <w:r>
        <w:rPr>
          <w:color w:val="000000"/>
        </w:rPr>
        <w:t>B</w:t>
      </w:r>
    </w:p>
    <w:p w14:paraId="65F19288">
      <w:pPr>
        <w:spacing w:line="360" w:lineRule="auto"/>
        <w:textAlignment w:val="center"/>
        <w:rPr>
          <w:color w:val="000000"/>
        </w:rPr>
      </w:pPr>
      <w:r>
        <w:rPr>
          <w:color w:val="2E75B6"/>
        </w:rPr>
        <w:t>【解析】</w:t>
      </w:r>
    </w:p>
    <w:p w14:paraId="6222602F">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．湖笔，以竹管为笔杆，以动物尾毫为笔头制成，不涉及氧化还原反应，</w:t>
      </w:r>
      <w:r>
        <w:rPr>
          <w:rFonts w:ascii="Times New Roman" w:hAnsi="Times New Roman" w:eastAsia="Times New Roman" w:cs="Times New Roman"/>
          <w:color w:val="000000"/>
        </w:rPr>
        <w:t>A</w:t>
      </w:r>
      <w:r>
        <w:rPr>
          <w:rFonts w:ascii="宋体" w:hAnsi="宋体" w:eastAsia="宋体" w:cs="宋体"/>
          <w:color w:val="000000"/>
        </w:rPr>
        <w:t>不符合题意；</w:t>
      </w:r>
    </w:p>
    <w:p w14:paraId="187168E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．松木中的</w:t>
      </w:r>
      <w:r>
        <w:rPr>
          <w:rFonts w:ascii="Times New Roman" w:hAnsi="Times New Roman" w:eastAsia="Times New Roman" w:cs="Times New Roman"/>
          <w:color w:val="000000"/>
        </w:rPr>
        <w:t>C</w:t>
      </w:r>
      <w:r>
        <w:rPr>
          <w:rFonts w:ascii="宋体" w:hAnsi="宋体" w:eastAsia="宋体" w:cs="宋体"/>
          <w:color w:val="000000"/>
        </w:rPr>
        <w:t>元素主要以有机物的形式存在，徽墨主要为</w:t>
      </w:r>
      <w:r>
        <w:rPr>
          <w:rFonts w:ascii="Times New Roman" w:hAnsi="Times New Roman" w:eastAsia="Times New Roman" w:cs="Times New Roman"/>
          <w:color w:val="000000"/>
        </w:rPr>
        <w:t>C</w:t>
      </w:r>
      <w:r>
        <w:rPr>
          <w:rFonts w:ascii="宋体" w:hAnsi="宋体" w:eastAsia="宋体" w:cs="宋体"/>
          <w:color w:val="000000"/>
        </w:rPr>
        <w:t>单质，存在元素化合价的变化，属于氧化还原反应，</w:t>
      </w:r>
      <w:r>
        <w:rPr>
          <w:rFonts w:ascii="Times New Roman" w:hAnsi="Times New Roman" w:eastAsia="Times New Roman" w:cs="Times New Roman"/>
          <w:color w:val="000000"/>
        </w:rPr>
        <w:t>B</w:t>
      </w:r>
      <w:r>
        <w:rPr>
          <w:rFonts w:ascii="宋体" w:hAnsi="宋体" w:eastAsia="宋体" w:cs="宋体"/>
          <w:color w:val="000000"/>
        </w:rPr>
        <w:t>符合题意；</w:t>
      </w:r>
    </w:p>
    <w:p w14:paraId="704CD0E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．宣纸，以楮树皮为原料，得到纸浆纤维，从而制作宣纸，不涉及氧化还原反应，</w:t>
      </w:r>
      <w:r>
        <w:rPr>
          <w:rFonts w:ascii="Times New Roman" w:hAnsi="Times New Roman" w:eastAsia="Times New Roman" w:cs="Times New Roman"/>
          <w:color w:val="000000"/>
        </w:rPr>
        <w:t>C</w:t>
      </w:r>
      <w:r>
        <w:rPr>
          <w:rFonts w:ascii="宋体" w:hAnsi="宋体" w:eastAsia="宋体" w:cs="宋体"/>
          <w:color w:val="000000"/>
        </w:rPr>
        <w:t>不符合题意；</w:t>
      </w:r>
    </w:p>
    <w:p w14:paraId="293D7D3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．端砚以端石为原料经过采石、维料、制璞、雕刻、磨光、配盒等步骤制成，不涉及氧化还原反应，</w:t>
      </w:r>
      <w:r>
        <w:rPr>
          <w:rFonts w:ascii="Times New Roman" w:hAnsi="Times New Roman" w:eastAsia="Times New Roman" w:cs="Times New Roman"/>
          <w:color w:val="000000"/>
        </w:rPr>
        <w:t>D</w:t>
      </w:r>
      <w:r>
        <w:rPr>
          <w:rFonts w:ascii="宋体" w:hAnsi="宋体" w:eastAsia="宋体" w:cs="宋体"/>
          <w:color w:val="000000"/>
        </w:rPr>
        <w:t>不符合题意；</w:t>
      </w:r>
    </w:p>
    <w:p w14:paraId="4387120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403764CC">
      <w:pPr>
        <w:spacing w:line="360" w:lineRule="auto"/>
        <w:jc w:val="left"/>
        <w:textAlignment w:val="center"/>
        <w:rPr>
          <w:color w:val="000000"/>
        </w:rPr>
      </w:pPr>
      <w:r>
        <w:rPr>
          <w:color w:val="000000"/>
        </w:rPr>
        <w:t xml:space="preserve">2. </w:t>
      </w:r>
      <w:r>
        <w:rPr>
          <w:rFonts w:ascii="宋体" w:hAnsi="宋体" w:eastAsia="宋体" w:cs="宋体"/>
          <w:color w:val="000000"/>
        </w:rPr>
        <w:t>化学品在食品工业中也有重要应用，下列说法错误的是</w:t>
      </w:r>
    </w:p>
    <w:p w14:paraId="4AF166A7">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活性炭可用作食品脱色剂</w:t>
      </w:r>
      <w:r>
        <w:rPr>
          <w:color w:val="000000"/>
        </w:rPr>
        <w:tab/>
      </w:r>
      <w:r>
        <w:rPr>
          <w:color w:val="000000"/>
        </w:rPr>
        <w:t xml:space="preserve">B. </w:t>
      </w:r>
      <w:r>
        <w:rPr>
          <w:rFonts w:ascii="宋体" w:hAnsi="宋体" w:eastAsia="宋体" w:cs="宋体"/>
          <w:color w:val="000000"/>
        </w:rPr>
        <w:t>铁粉可用作食品脱氧剂</w:t>
      </w:r>
    </w:p>
    <w:p w14:paraId="536C21E0">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谷氨酸钠可用作食品增味剂</w:t>
      </w:r>
      <w:r>
        <w:rPr>
          <w:color w:val="000000"/>
        </w:rPr>
        <w:tab/>
      </w:r>
      <w:r>
        <w:rPr>
          <w:color w:val="000000"/>
        </w:rPr>
        <w:t xml:space="preserve">D. </w:t>
      </w:r>
      <w:r>
        <w:rPr>
          <w:rFonts w:ascii="宋体" w:hAnsi="宋体" w:eastAsia="宋体" w:cs="宋体"/>
          <w:color w:val="000000"/>
        </w:rPr>
        <w:t>五氧化二磷可用作食品干燥剂</w:t>
      </w:r>
    </w:p>
    <w:p w14:paraId="5621AB44">
      <w:pPr>
        <w:spacing w:line="360" w:lineRule="auto"/>
        <w:textAlignment w:val="center"/>
        <w:rPr>
          <w:color w:val="000000"/>
        </w:rPr>
      </w:pPr>
      <w:r>
        <w:rPr>
          <w:color w:val="2E75B6"/>
        </w:rPr>
        <w:t>【答案】</w:t>
      </w:r>
      <w:r>
        <w:rPr>
          <w:color w:val="000000"/>
        </w:rPr>
        <w:t>D</w:t>
      </w:r>
    </w:p>
    <w:p w14:paraId="10B98CF0">
      <w:pPr>
        <w:spacing w:line="360" w:lineRule="auto"/>
        <w:textAlignment w:val="center"/>
        <w:rPr>
          <w:color w:val="000000"/>
        </w:rPr>
      </w:pPr>
      <w:r>
        <w:rPr>
          <w:color w:val="2E75B6"/>
        </w:rPr>
        <w:t>【解析】</w:t>
      </w:r>
    </w:p>
    <w:p w14:paraId="6E139E42">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．活性炭结构疏松多孔，具有吸附性，能够吸附一些食品中的色素，故</w:t>
      </w:r>
      <w:r>
        <w:rPr>
          <w:rFonts w:ascii="Times New Roman" w:hAnsi="Times New Roman" w:eastAsia="Times New Roman" w:cs="Times New Roman"/>
          <w:color w:val="000000"/>
        </w:rPr>
        <w:t>A</w:t>
      </w:r>
      <w:r>
        <w:rPr>
          <w:rFonts w:ascii="宋体" w:hAnsi="宋体" w:eastAsia="宋体" w:cs="宋体"/>
          <w:color w:val="000000"/>
        </w:rPr>
        <w:t>正确；</w:t>
      </w:r>
    </w:p>
    <w:p w14:paraId="09FC436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．铁粉具有还原性，能与</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eastAsia="宋体" w:cs="宋体"/>
          <w:color w:val="000000"/>
        </w:rPr>
        <w:t>反应，可延长食品的保质期，作食品脱氧剂，故</w:t>
      </w:r>
      <w:r>
        <w:rPr>
          <w:rFonts w:ascii="Times New Roman" w:hAnsi="Times New Roman" w:eastAsia="Times New Roman" w:cs="Times New Roman"/>
          <w:color w:val="000000"/>
        </w:rPr>
        <w:t>B</w:t>
      </w:r>
      <w:r>
        <w:rPr>
          <w:rFonts w:ascii="宋体" w:hAnsi="宋体" w:eastAsia="宋体" w:cs="宋体"/>
          <w:color w:val="000000"/>
        </w:rPr>
        <w:t>正确；</w:t>
      </w:r>
    </w:p>
    <w:p w14:paraId="66AA39E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．谷氨酸钠是味精的主要成分，能增加食物的鲜味，是一种常用的食品增味剂，故</w:t>
      </w:r>
      <w:r>
        <w:rPr>
          <w:rFonts w:ascii="Times New Roman" w:hAnsi="Times New Roman" w:eastAsia="Times New Roman" w:cs="Times New Roman"/>
          <w:color w:val="000000"/>
        </w:rPr>
        <w:t>C</w:t>
      </w:r>
      <w:r>
        <w:rPr>
          <w:rFonts w:ascii="宋体" w:hAnsi="宋体" w:eastAsia="宋体" w:cs="宋体"/>
          <w:color w:val="000000"/>
        </w:rPr>
        <w:t>正确；</w:t>
      </w:r>
    </w:p>
    <w:p w14:paraId="045F54B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5</w:t>
      </w:r>
      <w:r>
        <w:rPr>
          <w:rFonts w:ascii="宋体" w:hAnsi="宋体" w:eastAsia="宋体" w:cs="宋体"/>
          <w:color w:val="000000"/>
        </w:rPr>
        <w:t>吸水后的产物有毒，不能用作食品干燥剂，故</w:t>
      </w:r>
      <w:r>
        <w:rPr>
          <w:rFonts w:ascii="Times New Roman" w:hAnsi="Times New Roman" w:eastAsia="Times New Roman" w:cs="Times New Roman"/>
          <w:color w:val="000000"/>
        </w:rPr>
        <w:t>D</w:t>
      </w:r>
      <w:r>
        <w:rPr>
          <w:rFonts w:ascii="宋体" w:hAnsi="宋体" w:eastAsia="宋体" w:cs="宋体"/>
          <w:color w:val="000000"/>
        </w:rPr>
        <w:t>错误；</w:t>
      </w:r>
    </w:p>
    <w:p w14:paraId="422AC60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24B2E823">
      <w:pPr>
        <w:spacing w:line="360" w:lineRule="auto"/>
        <w:jc w:val="left"/>
        <w:textAlignment w:val="center"/>
        <w:rPr>
          <w:color w:val="000000"/>
        </w:rPr>
      </w:pPr>
      <w:r>
        <w:rPr>
          <w:color w:val="000000"/>
        </w:rPr>
        <w:t xml:space="preserve">3. </w:t>
      </w:r>
      <w:r>
        <w:rPr>
          <w:rFonts w:ascii="宋体" w:hAnsi="宋体" w:eastAsia="宋体" w:cs="宋体"/>
          <w:color w:val="000000"/>
        </w:rPr>
        <w:t>下列化学用语或图示正确的是</w:t>
      </w:r>
    </w:p>
    <w:p w14:paraId="69FE8544">
      <w:pPr>
        <w:spacing w:line="360" w:lineRule="auto"/>
        <w:jc w:val="left"/>
        <w:textAlignment w:val="center"/>
        <w:rPr>
          <w:color w:val="000000"/>
        </w:rPr>
      </w:pPr>
      <w:r>
        <w:rPr>
          <w:color w:val="000000"/>
        </w:rPr>
        <w:t xml:space="preserve">A. </w:t>
      </w:r>
      <w:r>
        <w:rPr>
          <w:color w:val="000000"/>
        </w:rPr>
        <w:drawing>
          <wp:inline distT="0" distB="0" distL="114300" distR="114300">
            <wp:extent cx="752475" cy="600075"/>
            <wp:effectExtent l="0" t="0" r="9525" b="9525"/>
            <wp:docPr id="496" name="图片 4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学科网(www.zxxk.com)--教育资源门户，提供试卷、教案、课件、论文、素材以及各类教学资源下载，还有大量而丰富的教学相关资讯！"/>
                    <pic:cNvPicPr>
                      <a:picLocks noChangeAspect="1"/>
                    </pic:cNvPicPr>
                  </pic:nvPicPr>
                  <pic:blipFill>
                    <a:blip r:embed="rId5264"/>
                    <a:stretch>
                      <a:fillRect/>
                    </a:stretch>
                  </pic:blipFill>
                  <pic:spPr>
                    <a:xfrm>
                      <a:off x="0" y="0"/>
                      <a:ext cx="752475" cy="600075"/>
                    </a:xfrm>
                    <a:prstGeom prst="rect">
                      <a:avLst/>
                    </a:prstGeom>
                  </pic:spPr>
                </pic:pic>
              </a:graphicData>
            </a:graphic>
          </wp:inline>
        </w:drawing>
      </w:r>
      <w:r>
        <w:rPr>
          <w:rFonts w:ascii="宋体" w:hAnsi="宋体" w:eastAsia="宋体" w:cs="宋体"/>
          <w:color w:val="000000"/>
        </w:rPr>
        <w:t>的系统命名：</w:t>
      </w:r>
      <w:r>
        <w:rPr>
          <w:rFonts w:ascii="Times New Roman" w:hAnsi="Times New Roman" w:eastAsia="Times New Roman" w:cs="Times New Roman"/>
          <w:color w:val="000000"/>
        </w:rPr>
        <w:t>2-</w:t>
      </w:r>
      <w:r>
        <w:rPr>
          <w:rFonts w:ascii="宋体" w:hAnsi="宋体" w:eastAsia="宋体" w:cs="宋体"/>
          <w:color w:val="000000"/>
        </w:rPr>
        <w:t>甲基苯酚</w:t>
      </w:r>
    </w:p>
    <w:p w14:paraId="3D209AD7">
      <w:pPr>
        <w:spacing w:line="360" w:lineRule="auto"/>
        <w:jc w:val="left"/>
        <w:textAlignment w:val="center"/>
        <w:rPr>
          <w:color w:val="000000"/>
        </w:rPr>
      </w:pPr>
      <w:r>
        <w:rPr>
          <w:color w:val="000000"/>
        </w:rPr>
        <w:t xml:space="preserve">B. </w:t>
      </w:r>
      <w:r>
        <w:object>
          <v:shape id="_x0000_i4025" o:spt="75" alt="学科网(www.zxxk.com)--教育资源门户，提供试卷、教案、课件、论文、素材以及各类教学资源下载，还有大量而丰富的教学相关资讯！" type="#_x0000_t75" style="height:18.1pt;width:15.9pt;" o:ole="t" filled="f" o:preferrelative="t" stroked="f" coordsize="21600,21600">
            <v:path/>
            <v:fill on="f" focussize="0,0"/>
            <v:stroke on="f"/>
            <v:imagedata r:id="rId5266" o:title="eqId30c7e8a295503015a0fd2788aaf15b63"/>
            <o:lock v:ext="edit" aspectratio="t"/>
            <w10:wrap type="none"/>
            <w10:anchorlock/>
          </v:shape>
          <o:OLEObject Type="Embed" ProgID="Equation.DSMT4" ShapeID="_x0000_i4025" DrawAspect="Content" ObjectID="_1468078725" r:id="rId5265">
            <o:LockedField>false</o:LockedField>
          </o:OLEObject>
        </w:object>
      </w:r>
      <w:r>
        <w:rPr>
          <w:rFonts w:ascii="宋体" w:hAnsi="宋体" w:eastAsia="宋体" w:cs="宋体"/>
          <w:color w:val="000000"/>
        </w:rPr>
        <w:t>分子的球棍模型：</w:t>
      </w:r>
      <w:r>
        <w:rPr>
          <w:color w:val="000000"/>
        </w:rPr>
        <w:drawing>
          <wp:inline distT="0" distB="0" distL="114300" distR="114300">
            <wp:extent cx="571500" cy="514350"/>
            <wp:effectExtent l="0" t="0" r="7620" b="3810"/>
            <wp:docPr id="497" name="图片 4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学科网(www.zxxk.com)--教育资源门户，提供试卷、教案、课件、论文、素材以及各类教学资源下载，还有大量而丰富的教学相关资讯！"/>
                    <pic:cNvPicPr>
                      <a:picLocks noChangeAspect="1"/>
                    </pic:cNvPicPr>
                  </pic:nvPicPr>
                  <pic:blipFill>
                    <a:blip r:embed="rId5267"/>
                    <a:stretch>
                      <a:fillRect/>
                    </a:stretch>
                  </pic:blipFill>
                  <pic:spPr>
                    <a:xfrm>
                      <a:off x="0" y="0"/>
                      <a:ext cx="571500" cy="514350"/>
                    </a:xfrm>
                    <a:prstGeom prst="rect">
                      <a:avLst/>
                    </a:prstGeom>
                  </pic:spPr>
                </pic:pic>
              </a:graphicData>
            </a:graphic>
          </wp:inline>
        </w:drawing>
      </w:r>
    </w:p>
    <w:p w14:paraId="704A3B77">
      <w:pPr>
        <w:spacing w:line="360" w:lineRule="auto"/>
        <w:jc w:val="left"/>
        <w:textAlignment w:val="center"/>
        <w:rPr>
          <w:color w:val="000000"/>
        </w:rPr>
      </w:pPr>
      <w:r>
        <w:rPr>
          <w:color w:val="000000"/>
        </w:rPr>
        <w:t xml:space="preserve">C. </w:t>
      </w:r>
      <w:r>
        <w:rPr>
          <w:rFonts w:ascii="宋体" w:hAnsi="宋体" w:eastAsia="宋体" w:cs="宋体"/>
          <w:color w:val="000000"/>
        </w:rPr>
        <w:t>激发态</w:t>
      </w:r>
      <w:r>
        <w:rPr>
          <w:rFonts w:ascii="Times New Roman" w:hAnsi="Times New Roman" w:eastAsia="Times New Roman" w:cs="Times New Roman"/>
          <w:color w:val="000000"/>
        </w:rPr>
        <w:t>H</w:t>
      </w:r>
      <w:r>
        <w:rPr>
          <w:rFonts w:ascii="宋体" w:hAnsi="宋体" w:eastAsia="宋体" w:cs="宋体"/>
          <w:color w:val="000000"/>
        </w:rPr>
        <w:t>原子的轨道表示式：</w:t>
      </w:r>
      <w:r>
        <w:rPr>
          <w:color w:val="000000"/>
        </w:rPr>
        <w:drawing>
          <wp:inline distT="0" distB="0" distL="114300" distR="114300">
            <wp:extent cx="1295400" cy="581025"/>
            <wp:effectExtent l="0" t="0" r="0" b="13335"/>
            <wp:docPr id="498" name="图片 4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学科网(www.zxxk.com)--教育资源门户，提供试卷、教案、课件、论文、素材以及各类教学资源下载，还有大量而丰富的教学相关资讯！"/>
                    <pic:cNvPicPr>
                      <a:picLocks noChangeAspect="1"/>
                    </pic:cNvPicPr>
                  </pic:nvPicPr>
                  <pic:blipFill>
                    <a:blip r:embed="rId5268"/>
                    <a:stretch>
                      <a:fillRect/>
                    </a:stretch>
                  </pic:blipFill>
                  <pic:spPr>
                    <a:xfrm>
                      <a:off x="0" y="0"/>
                      <a:ext cx="1295400" cy="581025"/>
                    </a:xfrm>
                    <a:prstGeom prst="rect">
                      <a:avLst/>
                    </a:prstGeom>
                  </pic:spPr>
                </pic:pic>
              </a:graphicData>
            </a:graphic>
          </wp:inline>
        </w:drawing>
      </w:r>
    </w:p>
    <w:p w14:paraId="414B3F0F">
      <w:pPr>
        <w:spacing w:line="360" w:lineRule="auto"/>
        <w:jc w:val="left"/>
        <w:textAlignment w:val="center"/>
        <w:rPr>
          <w:color w:val="000000"/>
        </w:rPr>
      </w:pPr>
      <w:r>
        <w:rPr>
          <w:color w:val="000000"/>
        </w:rPr>
        <w:t xml:space="preserve">D. </w:t>
      </w:r>
      <w:r>
        <w:object>
          <v:shape id="_x0000_i4026" o:spt="75" alt="学科网(www.zxxk.com)--教育资源门户，提供试卷、教案、课件、论文、素材以及各类教学资源下载，还有大量而丰富的教学相关资讯！" type="#_x0000_t75" style="height:12.9pt;width:25.8pt;" o:ole="t" filled="f" o:preferrelative="t" stroked="f" coordsize="21600,21600">
            <v:path/>
            <v:fill on="f" focussize="0,0"/>
            <v:stroke on="f"/>
            <v:imagedata r:id="rId4195" o:title="eqIdf4d6a30d81aa285dd854287b6e248265"/>
            <o:lock v:ext="edit" aspectratio="t"/>
            <w10:wrap type="none"/>
            <w10:anchorlock/>
          </v:shape>
          <o:OLEObject Type="Embed" ProgID="Equation.DSMT4" ShapeID="_x0000_i4026" DrawAspect="Content" ObjectID="_1468078726" r:id="rId5269">
            <o:LockedField>false</o:LockedField>
          </o:OLEObject>
        </w:object>
      </w:r>
      <w:r>
        <w:rPr>
          <w:rFonts w:ascii="宋体" w:hAnsi="宋体" w:eastAsia="宋体" w:cs="宋体"/>
          <w:color w:val="000000"/>
        </w:rPr>
        <w:t>键形成的轨道重叠示意图：</w:t>
      </w:r>
      <w:r>
        <w:rPr>
          <w:color w:val="000000"/>
        </w:rPr>
        <w:drawing>
          <wp:inline distT="0" distB="0" distL="114300" distR="114300">
            <wp:extent cx="1809750" cy="581025"/>
            <wp:effectExtent l="0" t="0" r="3810" b="13335"/>
            <wp:docPr id="499" name="图片 4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学科网(www.zxxk.com)--教育资源门户，提供试卷、教案、课件、论文、素材以及各类教学资源下载，还有大量而丰富的教学相关资讯！"/>
                    <pic:cNvPicPr>
                      <a:picLocks noChangeAspect="1"/>
                    </pic:cNvPicPr>
                  </pic:nvPicPr>
                  <pic:blipFill>
                    <a:blip r:embed="rId5270"/>
                    <a:stretch>
                      <a:fillRect/>
                    </a:stretch>
                  </pic:blipFill>
                  <pic:spPr>
                    <a:xfrm>
                      <a:off x="0" y="0"/>
                      <a:ext cx="1809750" cy="581025"/>
                    </a:xfrm>
                    <a:prstGeom prst="rect">
                      <a:avLst/>
                    </a:prstGeom>
                  </pic:spPr>
                </pic:pic>
              </a:graphicData>
            </a:graphic>
          </wp:inline>
        </w:drawing>
      </w:r>
    </w:p>
    <w:p w14:paraId="4087B69F">
      <w:pPr>
        <w:spacing w:line="360" w:lineRule="auto"/>
        <w:textAlignment w:val="center"/>
        <w:rPr>
          <w:color w:val="000000"/>
        </w:rPr>
      </w:pPr>
      <w:r>
        <w:rPr>
          <w:color w:val="2E75B6"/>
        </w:rPr>
        <w:t>【答案】</w:t>
      </w:r>
      <w:r>
        <w:rPr>
          <w:color w:val="000000"/>
        </w:rPr>
        <w:t>A</w:t>
      </w:r>
    </w:p>
    <w:p w14:paraId="230B5674">
      <w:pPr>
        <w:spacing w:line="360" w:lineRule="auto"/>
        <w:textAlignment w:val="center"/>
        <w:rPr>
          <w:color w:val="000000"/>
        </w:rPr>
      </w:pPr>
      <w:r>
        <w:rPr>
          <w:color w:val="2E75B6"/>
        </w:rPr>
        <w:t>【解析】</w:t>
      </w:r>
    </w:p>
    <w:p w14:paraId="1D8FEE06">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color w:val="000000"/>
        </w:rPr>
        <w:drawing>
          <wp:inline distT="0" distB="0" distL="114300" distR="114300">
            <wp:extent cx="762000" cy="619125"/>
            <wp:effectExtent l="0" t="0" r="0" b="5715"/>
            <wp:docPr id="500" name="图片 5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学科网(www.zxxk.com)--教育资源门户，提供试卷、教案、课件、论文、素材以及各类教学资源下载，还有大量而丰富的教学相关资讯！"/>
                    <pic:cNvPicPr>
                      <a:picLocks noChangeAspect="1"/>
                    </pic:cNvPicPr>
                  </pic:nvPicPr>
                  <pic:blipFill>
                    <a:blip r:embed="rId5271"/>
                    <a:stretch>
                      <a:fillRect/>
                    </a:stretch>
                  </pic:blipFill>
                  <pic:spPr>
                    <a:xfrm>
                      <a:off x="0" y="0"/>
                      <a:ext cx="762000" cy="619125"/>
                    </a:xfrm>
                    <a:prstGeom prst="rect">
                      <a:avLst/>
                    </a:prstGeom>
                  </pic:spPr>
                </pic:pic>
              </a:graphicData>
            </a:graphic>
          </wp:inline>
        </w:drawing>
      </w:r>
      <w:r>
        <w:rPr>
          <w:rFonts w:ascii="宋体" w:hAnsi="宋体" w:eastAsia="宋体" w:cs="宋体"/>
          <w:color w:val="000000"/>
        </w:rPr>
        <w:t>含有的官能团为羟基，甲基与羟基相邻，系统命名为：</w:t>
      </w:r>
      <w:r>
        <w:rPr>
          <w:rFonts w:ascii="Times New Roman" w:hAnsi="Times New Roman" w:eastAsia="Times New Roman" w:cs="Times New Roman"/>
          <w:color w:val="000000"/>
        </w:rPr>
        <w:t>2-</w:t>
      </w:r>
      <w:r>
        <w:rPr>
          <w:rFonts w:ascii="宋体" w:hAnsi="宋体" w:eastAsia="宋体" w:cs="宋体"/>
          <w:color w:val="000000"/>
        </w:rPr>
        <w:t>甲基苯酚，故</w:t>
      </w:r>
      <w:r>
        <w:rPr>
          <w:rFonts w:ascii="Times New Roman" w:hAnsi="Times New Roman" w:eastAsia="Times New Roman" w:cs="Times New Roman"/>
          <w:color w:val="000000"/>
        </w:rPr>
        <w:t>A</w:t>
      </w:r>
      <w:r>
        <w:rPr>
          <w:rFonts w:ascii="宋体" w:hAnsi="宋体" w:eastAsia="宋体" w:cs="宋体"/>
          <w:color w:val="000000"/>
        </w:rPr>
        <w:t>正确；</w:t>
      </w:r>
    </w:p>
    <w:p w14:paraId="66659FE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．臭氧中心</w:t>
      </w:r>
      <w:r>
        <w:rPr>
          <w:rFonts w:ascii="Times New Roman" w:hAnsi="Times New Roman" w:eastAsia="Times New Roman" w:cs="Times New Roman"/>
          <w:color w:val="000000"/>
        </w:rPr>
        <w:t>O</w:t>
      </w:r>
      <w:r>
        <w:rPr>
          <w:rFonts w:ascii="宋体" w:hAnsi="宋体" w:eastAsia="宋体" w:cs="宋体"/>
          <w:color w:val="000000"/>
        </w:rPr>
        <w:t>原子的价层电子对数为：</w:t>
      </w:r>
      <w:r>
        <w:object>
          <v:shape id="_x0000_i4027" o:spt="75" alt="学科网(www.zxxk.com)--教育资源门户，提供试卷、教案、课件、论文、素材以及各类教学资源下载，还有大量而丰富的教学相关资讯！" type="#_x0000_t75" style="height:30.6pt;width:77.4pt;" o:ole="t" filled="f" o:preferrelative="t" stroked="f" coordsize="21600,21600">
            <v:path/>
            <v:fill on="f" focussize="0,0"/>
            <v:stroke on="f"/>
            <v:imagedata r:id="rId5273" o:title="eqIdaf1fd924ab8fda992cbf44cc00c50989"/>
            <o:lock v:ext="edit" aspectratio="t"/>
            <w10:wrap type="none"/>
            <w10:anchorlock/>
          </v:shape>
          <o:OLEObject Type="Embed" ProgID="Equation.DSMT4" ShapeID="_x0000_i4027" DrawAspect="Content" ObjectID="_1468078727" r:id="rId5272">
            <o:LockedField>false</o:LockedField>
          </o:OLEObject>
        </w:object>
      </w:r>
      <w:r>
        <w:rPr>
          <w:rFonts w:ascii="宋体" w:hAnsi="宋体" w:eastAsia="宋体" w:cs="宋体"/>
          <w:color w:val="000000"/>
        </w:rPr>
        <w:t>，属于</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杂化，有</w:t>
      </w:r>
      <w:r>
        <w:rPr>
          <w:rFonts w:ascii="Times New Roman" w:hAnsi="Times New Roman" w:eastAsia="Times New Roman" w:cs="Times New Roman"/>
          <w:color w:val="000000"/>
        </w:rPr>
        <w:t>1</w:t>
      </w:r>
      <w:r>
        <w:rPr>
          <w:rFonts w:ascii="宋体" w:hAnsi="宋体" w:eastAsia="宋体" w:cs="宋体"/>
          <w:color w:val="000000"/>
        </w:rPr>
        <w:t>个孤电子对，臭氧为</w:t>
      </w:r>
      <w:r>
        <w:rPr>
          <w:rFonts w:ascii="Times New Roman" w:hAnsi="Times New Roman" w:eastAsia="Times New Roman" w:cs="Times New Roman"/>
          <w:color w:val="000000"/>
        </w:rPr>
        <w:t>V</w:t>
      </w:r>
      <w:r>
        <w:rPr>
          <w:rFonts w:ascii="宋体" w:hAnsi="宋体" w:eastAsia="宋体" w:cs="宋体"/>
          <w:color w:val="000000"/>
        </w:rPr>
        <w:t>形分子，球棍模型为：</w:t>
      </w:r>
      <w:r>
        <w:rPr>
          <w:color w:val="000000"/>
        </w:rPr>
        <w:drawing>
          <wp:inline distT="0" distB="0" distL="114300" distR="114300">
            <wp:extent cx="752475" cy="523875"/>
            <wp:effectExtent l="0" t="0" r="9525" b="9525"/>
            <wp:docPr id="501" name="图片 5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学科网(www.zxxk.com)--教育资源门户，提供试卷、教案、课件、论文、素材以及各类教学资源下载，还有大量而丰富的教学相关资讯！"/>
                    <pic:cNvPicPr>
                      <a:picLocks noChangeAspect="1"/>
                    </pic:cNvPicPr>
                  </pic:nvPicPr>
                  <pic:blipFill>
                    <a:blip r:embed="rId5274"/>
                    <a:stretch>
                      <a:fillRect/>
                    </a:stretch>
                  </pic:blipFill>
                  <pic:spPr>
                    <a:xfrm>
                      <a:off x="0" y="0"/>
                      <a:ext cx="752475" cy="523875"/>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p>
    <w:p w14:paraId="4DF26A9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能层只有</w:t>
      </w:r>
      <w:r>
        <w:rPr>
          <w:rFonts w:ascii="Times New Roman" w:hAnsi="Times New Roman" w:eastAsia="Times New Roman" w:cs="Times New Roman"/>
          <w:color w:val="000000"/>
        </w:rPr>
        <w:t>1</w:t>
      </w:r>
      <w:r>
        <w:rPr>
          <w:rFonts w:ascii="宋体" w:hAnsi="宋体" w:eastAsia="宋体" w:cs="宋体"/>
          <w:color w:val="000000"/>
        </w:rPr>
        <w:t>个能级</w:t>
      </w:r>
      <w:r>
        <w:rPr>
          <w:rFonts w:ascii="Times New Roman" w:hAnsi="Times New Roman" w:eastAsia="Times New Roman" w:cs="Times New Roman"/>
          <w:color w:val="000000"/>
        </w:rPr>
        <w:t>1s</w:t>
      </w:r>
      <w:r>
        <w:rPr>
          <w:rFonts w:ascii="宋体" w:hAnsi="宋体" w:eastAsia="宋体" w:cs="宋体"/>
          <w:color w:val="000000"/>
        </w:rPr>
        <w:t>，不存在</w:t>
      </w:r>
      <w:r>
        <w:rPr>
          <w:rFonts w:ascii="Times New Roman" w:hAnsi="Times New Roman" w:eastAsia="Times New Roman" w:cs="Times New Roman"/>
          <w:color w:val="000000"/>
        </w:rPr>
        <w:t>1p</w:t>
      </w:r>
      <w:r>
        <w:rPr>
          <w:rFonts w:ascii="宋体" w:hAnsi="宋体" w:eastAsia="宋体" w:cs="宋体"/>
          <w:color w:val="000000"/>
        </w:rPr>
        <w:t>能级，故</w:t>
      </w:r>
      <w:r>
        <w:rPr>
          <w:rFonts w:ascii="Times New Roman" w:hAnsi="Times New Roman" w:eastAsia="Times New Roman" w:cs="Times New Roman"/>
          <w:color w:val="000000"/>
        </w:rPr>
        <w:t>C</w:t>
      </w:r>
      <w:r>
        <w:rPr>
          <w:rFonts w:ascii="宋体" w:hAnsi="宋体" w:eastAsia="宋体" w:cs="宋体"/>
          <w:color w:val="000000"/>
        </w:rPr>
        <w:t>错误；</w:t>
      </w:r>
    </w:p>
    <w:p w14:paraId="34772CD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p-pπ</w:t>
      </w:r>
      <w:r>
        <w:rPr>
          <w:rFonts w:ascii="宋体" w:hAnsi="宋体" w:eastAsia="宋体" w:cs="宋体"/>
          <w:color w:val="000000"/>
        </w:rPr>
        <w:t>键形成的轨道重叠示意图为：</w:t>
      </w:r>
      <w:r>
        <w:rPr>
          <w:color w:val="000000"/>
        </w:rPr>
        <w:drawing>
          <wp:inline distT="0" distB="0" distL="114300" distR="114300">
            <wp:extent cx="3714750" cy="723900"/>
            <wp:effectExtent l="0" t="0" r="3810" b="7620"/>
            <wp:docPr id="502" name="图片 5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学科网(www.zxxk.com)--教育资源门户，提供试卷、教案、课件、论文、素材以及各类教学资源下载，还有大量而丰富的教学相关资讯！"/>
                    <pic:cNvPicPr>
                      <a:picLocks noChangeAspect="1"/>
                    </pic:cNvPicPr>
                  </pic:nvPicPr>
                  <pic:blipFill>
                    <a:blip r:embed="rId5275"/>
                    <a:stretch>
                      <a:fillRect/>
                    </a:stretch>
                  </pic:blipFill>
                  <pic:spPr>
                    <a:xfrm>
                      <a:off x="0" y="0"/>
                      <a:ext cx="3714750" cy="723900"/>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785C80E6">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340634D4">
      <w:pPr>
        <w:spacing w:line="360" w:lineRule="auto"/>
        <w:jc w:val="left"/>
        <w:textAlignment w:val="center"/>
        <w:rPr>
          <w:color w:val="000000"/>
        </w:rPr>
      </w:pPr>
      <w:r>
        <w:rPr>
          <w:color w:val="000000"/>
        </w:rPr>
        <w:t xml:space="preserve">4. </w:t>
      </w:r>
      <w:r>
        <w:rPr>
          <w:rFonts w:ascii="宋体" w:hAnsi="宋体" w:eastAsia="宋体" w:cs="宋体"/>
          <w:color w:val="000000"/>
        </w:rPr>
        <w:t>下列物质均为共价晶体且成键结构相似，其中熔点最低的是</w:t>
      </w:r>
    </w:p>
    <w:p w14:paraId="5FF7DFB6">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金刚石</w:t>
      </w:r>
      <w:r>
        <w:rPr>
          <w:rFonts w:ascii="Times New Roman" w:hAnsi="Times New Roman" w:eastAsia="Times New Roman" w:cs="Times New Roman"/>
          <w:color w:val="000000"/>
        </w:rPr>
        <w:t>(C)</w:t>
      </w:r>
      <w:r>
        <w:rPr>
          <w:color w:val="000000"/>
        </w:rPr>
        <w:tab/>
      </w:r>
      <w:r>
        <w:rPr>
          <w:color w:val="000000"/>
        </w:rPr>
        <w:t xml:space="preserve">B. </w:t>
      </w:r>
      <w:r>
        <w:rPr>
          <w:rFonts w:ascii="宋体" w:hAnsi="宋体" w:eastAsia="宋体" w:cs="宋体"/>
          <w:color w:val="000000"/>
        </w:rPr>
        <w:t>单晶硅</w:t>
      </w:r>
      <w:r>
        <w:rPr>
          <w:rFonts w:ascii="Times New Roman" w:hAnsi="Times New Roman" w:eastAsia="Times New Roman" w:cs="Times New Roman"/>
          <w:color w:val="000000"/>
        </w:rPr>
        <w:t>(</w:t>
      </w:r>
      <w:r>
        <w:object>
          <v:shape id="_x0000_i4028" o:spt="75" alt="学科网(www.zxxk.com)--教育资源门户，提供试卷、教案、课件、论文、素材以及各类教学资源下载，还有大量而丰富的教学相关资讯！" type="#_x0000_t75" style="height:14.25pt;width:12.75pt;" o:ole="t" filled="f" o:preferrelative="t" stroked="f" coordsize="21600,21600">
            <v:path/>
            <v:fill on="f" focussize="0,0"/>
            <v:stroke on="f"/>
            <v:imagedata r:id="rId5277" o:title="eqId9c7c88a30b40ee13967a0cfd3fe7b8e5"/>
            <o:lock v:ext="edit" aspectratio="t"/>
            <w10:wrap type="none"/>
            <w10:anchorlock/>
          </v:shape>
          <o:OLEObject Type="Embed" ProgID="Equation.DSMT4" ShapeID="_x0000_i4028" DrawAspect="Content" ObjectID="_1468078728" r:id="rId5276">
            <o:LockedField>false</o:LockedField>
          </o:OLEObject>
        </w:object>
      </w:r>
      <w:r>
        <w:rPr>
          <w:rFonts w:ascii="Times New Roman" w:hAnsi="Times New Roman" w:eastAsia="Times New Roman" w:cs="Times New Roman"/>
          <w:color w:val="000000"/>
        </w:rPr>
        <w:t>)</w:t>
      </w:r>
      <w:r>
        <w:rPr>
          <w:color w:val="000000"/>
        </w:rPr>
        <w:tab/>
      </w:r>
      <w:r>
        <w:rPr>
          <w:color w:val="000000"/>
        </w:rPr>
        <w:t xml:space="preserve">C. </w:t>
      </w:r>
      <w:r>
        <w:rPr>
          <w:rFonts w:ascii="宋体" w:hAnsi="宋体" w:eastAsia="宋体" w:cs="宋体"/>
          <w:color w:val="000000"/>
        </w:rPr>
        <w:t>金刚砂</w:t>
      </w:r>
      <w:r>
        <w:rPr>
          <w:rFonts w:ascii="Times New Roman" w:hAnsi="Times New Roman" w:eastAsia="Times New Roman" w:cs="Times New Roman"/>
          <w:color w:val="000000"/>
        </w:rPr>
        <w:t>(</w:t>
      </w:r>
      <w:r>
        <w:object>
          <v:shape id="_x0000_i4029" o:spt="75" alt="学科网(www.zxxk.com)--教育资源门户，提供试卷、教案、课件、论文、素材以及各类教学资源下载，还有大量而丰富的教学相关资讯！" type="#_x0000_t75" style="height:14.25pt;width:21.05pt;" o:ole="t" filled="f" o:preferrelative="t" stroked="f" coordsize="21600,21600">
            <v:path/>
            <v:fill on="f" focussize="0,0"/>
            <v:stroke on="f"/>
            <v:imagedata r:id="rId5279" o:title="eqId140b1b88a91a1a3e208b959a9ed21c4c"/>
            <o:lock v:ext="edit" aspectratio="t"/>
            <w10:wrap type="none"/>
            <w10:anchorlock/>
          </v:shape>
          <o:OLEObject Type="Embed" ProgID="Equation.DSMT4" ShapeID="_x0000_i4029" DrawAspect="Content" ObjectID="_1468078729" r:id="rId5278">
            <o:LockedField>false</o:LockedField>
          </o:OLEObject>
        </w:object>
      </w:r>
      <w:r>
        <w:rPr>
          <w:rFonts w:ascii="Times New Roman" w:hAnsi="Times New Roman" w:eastAsia="Times New Roman" w:cs="Times New Roman"/>
          <w:color w:val="000000"/>
        </w:rPr>
        <w:t>)</w:t>
      </w:r>
      <w:r>
        <w:rPr>
          <w:color w:val="000000"/>
        </w:rPr>
        <w:tab/>
      </w:r>
      <w:r>
        <w:rPr>
          <w:color w:val="000000"/>
        </w:rPr>
        <w:t xml:space="preserve">D. </w:t>
      </w:r>
      <w:r>
        <w:rPr>
          <w:rFonts w:ascii="宋体" w:hAnsi="宋体" w:eastAsia="宋体" w:cs="宋体"/>
          <w:color w:val="000000"/>
        </w:rPr>
        <w:t>氮化硼</w:t>
      </w:r>
      <w:r>
        <w:rPr>
          <w:rFonts w:ascii="Times New Roman" w:hAnsi="Times New Roman" w:eastAsia="Times New Roman" w:cs="Times New Roman"/>
          <w:color w:val="000000"/>
        </w:rPr>
        <w:t>(</w:t>
      </w:r>
      <w:r>
        <w:object>
          <v:shape id="_x0000_i4030" o:spt="75" alt="学科网(www.zxxk.com)--教育资源门户，提供试卷、教案、课件、论文、素材以及各类教学资源下载，还有大量而丰富的教学相关资讯！" type="#_x0000_t75" style="height:14.5pt;width:20.95pt;" o:ole="t" filled="f" o:preferrelative="t" stroked="f" coordsize="21600,21600">
            <v:path/>
            <v:fill on="f" focussize="0,0"/>
            <v:stroke on="f"/>
            <v:imagedata r:id="rId5281" o:title="eqIdebdd852d7f1017613c2ef0ac8856968d"/>
            <o:lock v:ext="edit" aspectratio="t"/>
            <w10:wrap type="none"/>
            <w10:anchorlock/>
          </v:shape>
          <o:OLEObject Type="Embed" ProgID="Equation.DSMT4" ShapeID="_x0000_i4030" DrawAspect="Content" ObjectID="_1468078730" r:id="rId5280">
            <o:LockedField>false</o:LockedField>
          </o:OLEObject>
        </w:object>
      </w:r>
      <w:r>
        <w:rPr>
          <w:rFonts w:ascii="宋体" w:hAnsi="宋体" w:eastAsia="宋体" w:cs="宋体"/>
          <w:color w:val="000000"/>
        </w:rPr>
        <w:t>，立方相</w:t>
      </w:r>
      <w:r>
        <w:rPr>
          <w:rFonts w:ascii="Times New Roman" w:hAnsi="Times New Roman" w:eastAsia="Times New Roman" w:cs="Times New Roman"/>
          <w:color w:val="000000"/>
        </w:rPr>
        <w:t>)</w:t>
      </w:r>
    </w:p>
    <w:p w14:paraId="0AF7EEE8">
      <w:pPr>
        <w:spacing w:line="360" w:lineRule="auto"/>
        <w:textAlignment w:val="center"/>
        <w:rPr>
          <w:color w:val="000000"/>
        </w:rPr>
      </w:pPr>
      <w:r>
        <w:rPr>
          <w:color w:val="2E75B6"/>
        </w:rPr>
        <w:t>【答案】</w:t>
      </w:r>
      <w:r>
        <w:rPr>
          <w:color w:val="000000"/>
        </w:rPr>
        <w:t>B</w:t>
      </w:r>
    </w:p>
    <w:p w14:paraId="27D271A1">
      <w:pPr>
        <w:spacing w:line="360" w:lineRule="auto"/>
        <w:textAlignment w:val="center"/>
        <w:rPr>
          <w:color w:val="000000"/>
        </w:rPr>
      </w:pPr>
      <w:r>
        <w:rPr>
          <w:color w:val="2E75B6"/>
        </w:rPr>
        <w:t>【解析】</w:t>
      </w:r>
    </w:p>
    <w:p w14:paraId="645CF0FF">
      <w:pPr>
        <w:spacing w:line="360" w:lineRule="auto"/>
        <w:jc w:val="left"/>
        <w:textAlignment w:val="center"/>
        <w:rPr>
          <w:color w:val="000000"/>
        </w:rPr>
      </w:pPr>
      <w:r>
        <w:rPr>
          <w:color w:val="000000"/>
        </w:rPr>
        <w:t>【详解】金刚石(C)、单晶硅(Si)、金刚砂(SiC)、立方氮化硼(BN)，都为共价晶体，结构相似，则原子半径越大，键长越长，键能越小，熔沸点越低，在这几种晶体中，键长Si-Si&gt;Si-C&gt;B-N&gt;C-C，所以熔点最低的为单晶硅。</w:t>
      </w:r>
    </w:p>
    <w:p w14:paraId="02C6E211">
      <w:pPr>
        <w:spacing w:line="360" w:lineRule="auto"/>
        <w:jc w:val="left"/>
        <w:textAlignment w:val="center"/>
        <w:rPr>
          <w:color w:val="000000"/>
        </w:rPr>
      </w:pPr>
      <w:r>
        <w:rPr>
          <w:color w:val="000000"/>
        </w:rPr>
        <w:t>故选B。</w:t>
      </w:r>
    </w:p>
    <w:p w14:paraId="333A6B83">
      <w:pPr>
        <w:spacing w:line="360" w:lineRule="auto"/>
        <w:jc w:val="left"/>
        <w:textAlignment w:val="center"/>
        <w:rPr>
          <w:color w:val="000000"/>
        </w:rPr>
      </w:pPr>
      <w:r>
        <w:rPr>
          <w:color w:val="000000"/>
        </w:rPr>
        <w:t xml:space="preserve">5. </w:t>
      </w:r>
      <w:r>
        <w:rPr>
          <w:rFonts w:ascii="宋体" w:hAnsi="宋体" w:eastAsia="宋体" w:cs="宋体"/>
          <w:color w:val="000000"/>
        </w:rPr>
        <w:t>物质性质决定用途，下列两者对应关系错误的是</w:t>
      </w:r>
    </w:p>
    <w:p w14:paraId="650552D7">
      <w:pPr>
        <w:spacing w:line="360" w:lineRule="auto"/>
        <w:jc w:val="left"/>
        <w:textAlignment w:val="center"/>
        <w:rPr>
          <w:color w:val="000000"/>
        </w:rPr>
      </w:pPr>
      <w:r>
        <w:rPr>
          <w:color w:val="000000"/>
        </w:rPr>
        <w:t xml:space="preserve">A. </w:t>
      </w:r>
      <w:r>
        <w:rPr>
          <w:rFonts w:ascii="宋体" w:hAnsi="宋体" w:eastAsia="宋体" w:cs="宋体"/>
          <w:color w:val="000000"/>
        </w:rPr>
        <w:t>石灰乳除去废气中二氧化硫，体现了</w:t>
      </w:r>
      <w:r>
        <w:object>
          <v:shape id="_x0000_i4031" o:spt="75" alt="学科网(www.zxxk.com)--教育资源门户，提供试卷、教案、课件、论文、素材以及各类教学资源下载，还有大量而丰富的教学相关资讯！" type="#_x0000_t75" style="height:18pt;width:46pt;" o:ole="t" filled="f" o:preferrelative="t" stroked="f" coordsize="21600,21600">
            <v:path/>
            <v:fill on="f" focussize="0,0"/>
            <v:stroke on="f"/>
            <v:imagedata r:id="rId5283" o:title="eqIdc4f20f23473bbb8a013be70fcde49113"/>
            <o:lock v:ext="edit" aspectratio="t"/>
            <w10:wrap type="none"/>
            <w10:anchorlock/>
          </v:shape>
          <o:OLEObject Type="Embed" ProgID="Equation.DSMT4" ShapeID="_x0000_i4031" DrawAspect="Content" ObjectID="_1468078731" r:id="rId5282">
            <o:LockedField>false</o:LockedField>
          </o:OLEObject>
        </w:object>
      </w:r>
      <w:r>
        <w:rPr>
          <w:rFonts w:ascii="宋体" w:hAnsi="宋体" w:eastAsia="宋体" w:cs="宋体"/>
          <w:color w:val="000000"/>
        </w:rPr>
        <w:t>的碱性</w:t>
      </w:r>
    </w:p>
    <w:p w14:paraId="7BD52ABE">
      <w:pPr>
        <w:spacing w:line="360" w:lineRule="auto"/>
        <w:jc w:val="left"/>
        <w:textAlignment w:val="center"/>
        <w:rPr>
          <w:color w:val="000000"/>
        </w:rPr>
      </w:pPr>
      <w:r>
        <w:rPr>
          <w:color w:val="000000"/>
        </w:rPr>
        <w:t xml:space="preserve">B. </w:t>
      </w:r>
      <w:r>
        <w:rPr>
          <w:rFonts w:ascii="宋体" w:hAnsi="宋体" w:eastAsia="宋体" w:cs="宋体"/>
          <w:color w:val="000000"/>
        </w:rPr>
        <w:t>氯化铁溶液腐蚀铜电路板，体现了</w:t>
      </w:r>
      <w:r>
        <w:object>
          <v:shape id="_x0000_i4032"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032" DrawAspect="Content" ObjectID="_1468078732" r:id="rId5284">
            <o:LockedField>false</o:LockedField>
          </o:OLEObject>
        </w:object>
      </w:r>
      <w:r>
        <w:rPr>
          <w:rFonts w:ascii="宋体" w:hAnsi="宋体" w:eastAsia="宋体" w:cs="宋体"/>
          <w:color w:val="000000"/>
        </w:rPr>
        <w:t>的氧化性</w:t>
      </w:r>
    </w:p>
    <w:p w14:paraId="30862842">
      <w:pPr>
        <w:spacing w:line="360" w:lineRule="auto"/>
        <w:jc w:val="left"/>
        <w:textAlignment w:val="center"/>
        <w:rPr>
          <w:color w:val="000000"/>
        </w:rPr>
      </w:pPr>
      <w:r>
        <w:rPr>
          <w:color w:val="000000"/>
        </w:rPr>
        <w:t xml:space="preserve">C. </w:t>
      </w:r>
      <w:r>
        <w:rPr>
          <w:rFonts w:ascii="宋体" w:hAnsi="宋体" w:eastAsia="宋体" w:cs="宋体"/>
          <w:color w:val="000000"/>
        </w:rPr>
        <w:t>制作豆腐时添加石膏，体现了</w:t>
      </w:r>
      <w:r>
        <w:object>
          <v:shape id="_x0000_i4033"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4033" DrawAspect="Content" ObjectID="_1468078733" r:id="rId5285">
            <o:LockedField>false</o:LockedField>
          </o:OLEObject>
        </w:object>
      </w:r>
      <w:r>
        <w:rPr>
          <w:rFonts w:ascii="宋体" w:hAnsi="宋体" w:eastAsia="宋体" w:cs="宋体"/>
          <w:color w:val="000000"/>
        </w:rPr>
        <w:t>的难溶性</w:t>
      </w:r>
    </w:p>
    <w:p w14:paraId="0D4DEF36">
      <w:pPr>
        <w:spacing w:line="360" w:lineRule="auto"/>
        <w:jc w:val="left"/>
        <w:textAlignment w:val="center"/>
        <w:rPr>
          <w:color w:val="000000"/>
        </w:rPr>
      </w:pPr>
      <w:r>
        <w:rPr>
          <w:color w:val="000000"/>
        </w:rPr>
        <w:t xml:space="preserve">D. </w:t>
      </w:r>
      <w:r>
        <w:rPr>
          <w:rFonts w:ascii="宋体" w:hAnsi="宋体" w:eastAsia="宋体" w:cs="宋体"/>
          <w:color w:val="000000"/>
        </w:rPr>
        <w:t>用氨水配制银氨溶液，体现了</w:t>
      </w:r>
      <w:r>
        <w:object>
          <v:shape id="_x0000_i4034"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4034" DrawAspect="Content" ObjectID="_1468078734" r:id="rId5286">
            <o:LockedField>false</o:LockedField>
          </o:OLEObject>
        </w:object>
      </w:r>
      <w:r>
        <w:rPr>
          <w:rFonts w:ascii="宋体" w:hAnsi="宋体" w:eastAsia="宋体" w:cs="宋体"/>
          <w:color w:val="000000"/>
        </w:rPr>
        <w:t>的配位性</w:t>
      </w:r>
    </w:p>
    <w:p w14:paraId="44635411">
      <w:pPr>
        <w:spacing w:line="360" w:lineRule="auto"/>
        <w:textAlignment w:val="center"/>
        <w:rPr>
          <w:color w:val="000000"/>
        </w:rPr>
      </w:pPr>
      <w:r>
        <w:rPr>
          <w:color w:val="2E75B6"/>
        </w:rPr>
        <w:t>【答案】</w:t>
      </w:r>
      <w:r>
        <w:rPr>
          <w:color w:val="000000"/>
        </w:rPr>
        <w:t>C</w:t>
      </w:r>
    </w:p>
    <w:p w14:paraId="6A61D5FB">
      <w:pPr>
        <w:spacing w:line="360" w:lineRule="auto"/>
        <w:textAlignment w:val="center"/>
        <w:rPr>
          <w:color w:val="000000"/>
        </w:rPr>
      </w:pPr>
      <w:r>
        <w:rPr>
          <w:color w:val="2E75B6"/>
        </w:rPr>
        <w:t>【解析】</w:t>
      </w:r>
    </w:p>
    <w:p w14:paraId="3ECF1277">
      <w:pPr>
        <w:spacing w:line="360" w:lineRule="auto"/>
        <w:jc w:val="left"/>
        <w:textAlignment w:val="center"/>
        <w:rPr>
          <w:color w:val="000000"/>
        </w:rPr>
      </w:pPr>
      <w:r>
        <w:rPr>
          <w:color w:val="000000"/>
        </w:rPr>
        <w:t>【详解】A．SO</w:t>
      </w:r>
      <w:r>
        <w:rPr>
          <w:color w:val="000000"/>
          <w:vertAlign w:val="subscript"/>
        </w:rPr>
        <w:t>2</w:t>
      </w:r>
      <w:r>
        <w:rPr>
          <w:color w:val="000000"/>
        </w:rPr>
        <w:t>是酸性氧化物，石灰乳为Ca(OH)</w:t>
      </w:r>
      <w:r>
        <w:rPr>
          <w:color w:val="000000"/>
          <w:vertAlign w:val="subscript"/>
        </w:rPr>
        <w:t>2</w:t>
      </w:r>
      <w:r>
        <w:rPr>
          <w:color w:val="000000"/>
        </w:rPr>
        <w:t>，呈碱性，吸收SO</w:t>
      </w:r>
      <w:r>
        <w:rPr>
          <w:color w:val="000000"/>
          <w:vertAlign w:val="subscript"/>
        </w:rPr>
        <w:t>2</w:t>
      </w:r>
      <w:r>
        <w:rPr>
          <w:color w:val="000000"/>
        </w:rPr>
        <w:t>体现了Ca(OH)</w:t>
      </w:r>
      <w:r>
        <w:rPr>
          <w:color w:val="000000"/>
          <w:vertAlign w:val="subscript"/>
        </w:rPr>
        <w:t>2</w:t>
      </w:r>
      <w:r>
        <w:rPr>
          <w:color w:val="000000"/>
        </w:rPr>
        <w:t>的碱性，A正确；</w:t>
      </w:r>
    </w:p>
    <w:p w14:paraId="7F7D4967">
      <w:pPr>
        <w:spacing w:line="360" w:lineRule="auto"/>
        <w:jc w:val="left"/>
        <w:textAlignment w:val="center"/>
        <w:rPr>
          <w:color w:val="000000"/>
        </w:rPr>
      </w:pPr>
      <w:r>
        <w:rPr>
          <w:color w:val="000000"/>
        </w:rPr>
        <w:t>B．氯化铁溶液腐蚀铜电路板，发生的反应为</w:t>
      </w:r>
      <w:r>
        <w:object>
          <v:shape id="_x0000_i4035" o:spt="75" alt="学科网(www.zxxk.com)--教育资源门户，提供试卷、教案、课件、论文、素材以及各类教学资源下载，还有大量而丰富的教学相关资讯！" type="#_x0000_t75" style="height:15.75pt;width:129.75pt;" o:ole="t" filled="f" o:preferrelative="t" stroked="f" coordsize="21600,21600">
            <v:path/>
            <v:fill on="f" focussize="0,0"/>
            <v:stroke on="f"/>
            <v:imagedata r:id="rId5288" o:title="eqId3f5a07c3d92ed77e9ff107e7824270cf"/>
            <o:lock v:ext="edit" aspectratio="t"/>
            <w10:wrap type="none"/>
            <w10:anchorlock/>
          </v:shape>
          <o:OLEObject Type="Embed" ProgID="Equation.DSMT4" ShapeID="_x0000_i4035" DrawAspect="Content" ObjectID="_1468078735" r:id="rId5287">
            <o:LockedField>false</o:LockedField>
          </o:OLEObject>
        </w:object>
      </w:r>
      <w:r>
        <w:rPr>
          <w:color w:val="000000"/>
        </w:rPr>
        <w:t>，体现了Fe</w:t>
      </w:r>
      <w:r>
        <w:rPr>
          <w:color w:val="000000"/>
          <w:vertAlign w:val="superscript"/>
        </w:rPr>
        <w:t>3+</w:t>
      </w:r>
      <w:r>
        <w:rPr>
          <w:color w:val="000000"/>
        </w:rPr>
        <w:t>的氧化性，B正确；</w:t>
      </w:r>
    </w:p>
    <w:p w14:paraId="1C0D957E">
      <w:pPr>
        <w:spacing w:line="360" w:lineRule="auto"/>
        <w:jc w:val="left"/>
        <w:textAlignment w:val="center"/>
        <w:rPr>
          <w:color w:val="000000"/>
        </w:rPr>
      </w:pPr>
      <w:r>
        <w:rPr>
          <w:color w:val="000000"/>
        </w:rPr>
        <w:t>C．制作豆腐时添加石膏，利用的是在胶体中加入电解质发生聚沉这一性质，与CaSO</w:t>
      </w:r>
      <w:r>
        <w:rPr>
          <w:color w:val="000000"/>
          <w:vertAlign w:val="subscript"/>
        </w:rPr>
        <w:t>4</w:t>
      </w:r>
      <w:r>
        <w:rPr>
          <w:color w:val="000000"/>
        </w:rPr>
        <w:t>难溶性无关，C错误；</w:t>
      </w:r>
    </w:p>
    <w:p w14:paraId="2CB57D1A">
      <w:pPr>
        <w:spacing w:line="360" w:lineRule="auto"/>
        <w:jc w:val="left"/>
        <w:textAlignment w:val="center"/>
        <w:rPr>
          <w:color w:val="000000"/>
        </w:rPr>
      </w:pPr>
      <w:r>
        <w:rPr>
          <w:color w:val="000000"/>
        </w:rPr>
        <w:t>D．银氨溶液的配制是在硝酸银中逐滴加入氨水，先生成白色沉淀AgOH，最后生成易溶于水的Ag(NH</w:t>
      </w:r>
      <w:r>
        <w:rPr>
          <w:color w:val="000000"/>
          <w:vertAlign w:val="subscript"/>
        </w:rPr>
        <w:t>3</w:t>
      </w:r>
      <w:r>
        <w:rPr>
          <w:color w:val="000000"/>
        </w:rPr>
        <w:t>)</w:t>
      </w:r>
      <w:r>
        <w:rPr>
          <w:color w:val="000000"/>
          <w:vertAlign w:val="subscript"/>
        </w:rPr>
        <w:t>2</w:t>
      </w:r>
      <w:r>
        <w:rPr>
          <w:color w:val="000000"/>
        </w:rPr>
        <w:t>OH，Ag(NH</w:t>
      </w:r>
      <w:r>
        <w:rPr>
          <w:color w:val="000000"/>
          <w:vertAlign w:val="subscript"/>
        </w:rPr>
        <w:t>3</w:t>
      </w:r>
      <w:r>
        <w:rPr>
          <w:color w:val="000000"/>
        </w:rPr>
        <w:t>)</w:t>
      </w:r>
      <w:r>
        <w:rPr>
          <w:color w:val="000000"/>
          <w:vertAlign w:val="subscript"/>
        </w:rPr>
        <w:t>2</w:t>
      </w:r>
      <w:r>
        <w:rPr>
          <w:color w:val="000000"/>
        </w:rPr>
        <w:t>OH中Ag</w:t>
      </w:r>
      <w:r>
        <w:rPr>
          <w:color w:val="000000"/>
          <w:vertAlign w:val="superscript"/>
        </w:rPr>
        <w:t>+</w:t>
      </w:r>
      <w:r>
        <w:rPr>
          <w:color w:val="000000"/>
        </w:rPr>
        <w:t>和NH</w:t>
      </w:r>
      <w:r>
        <w:rPr>
          <w:color w:val="000000"/>
          <w:vertAlign w:val="subscript"/>
        </w:rPr>
        <w:t>3</w:t>
      </w:r>
      <w:r>
        <w:rPr>
          <w:color w:val="000000"/>
        </w:rPr>
        <w:t>之间以配位键结合，体现了NH</w:t>
      </w:r>
      <w:r>
        <w:rPr>
          <w:color w:val="000000"/>
          <w:vertAlign w:val="subscript"/>
        </w:rPr>
        <w:t>3</w:t>
      </w:r>
      <w:r>
        <w:rPr>
          <w:color w:val="000000"/>
        </w:rPr>
        <w:t>的配位性，D正确；</w:t>
      </w:r>
    </w:p>
    <w:p w14:paraId="1AD1CC25">
      <w:pPr>
        <w:spacing w:line="360" w:lineRule="auto"/>
        <w:jc w:val="left"/>
        <w:textAlignment w:val="center"/>
        <w:rPr>
          <w:color w:val="000000"/>
        </w:rPr>
      </w:pPr>
      <w:r>
        <w:rPr>
          <w:color w:val="000000"/>
        </w:rPr>
        <w:t>故选C。</w:t>
      </w:r>
    </w:p>
    <w:p w14:paraId="5E71B0EA">
      <w:pPr>
        <w:spacing w:line="360" w:lineRule="auto"/>
        <w:jc w:val="left"/>
        <w:textAlignment w:val="center"/>
        <w:rPr>
          <w:color w:val="000000"/>
        </w:rPr>
      </w:pPr>
      <w:r>
        <w:rPr>
          <w:color w:val="000000"/>
        </w:rPr>
        <w:t xml:space="preserve">6. </w:t>
      </w:r>
      <w:r>
        <w:rPr>
          <w:rFonts w:ascii="宋体" w:hAnsi="宋体" w:eastAsia="宋体" w:cs="宋体"/>
          <w:color w:val="000000"/>
        </w:rPr>
        <w:t>下列图示实验中，操作规范的是</w:t>
      </w:r>
    </w:p>
    <w:tbl>
      <w:tblPr>
        <w:tblStyle w:val="5"/>
        <w:tblW w:w="82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1805"/>
        <w:gridCol w:w="1994"/>
        <w:gridCol w:w="2195"/>
        <w:gridCol w:w="2206"/>
      </w:tblGrid>
      <w:tr w14:paraId="42E90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AB638F">
            <w:pPr>
              <w:spacing w:line="360" w:lineRule="auto"/>
              <w:jc w:val="left"/>
              <w:textAlignment w:val="center"/>
              <w:rPr>
                <w:color w:val="000000"/>
              </w:rPr>
            </w:pPr>
            <w:r>
              <w:rPr>
                <w:color w:val="000000"/>
              </w:rPr>
              <w:drawing>
                <wp:inline distT="0" distB="0" distL="114300" distR="114300">
                  <wp:extent cx="876300" cy="1019175"/>
                  <wp:effectExtent l="0" t="0" r="7620" b="1905"/>
                  <wp:docPr id="503" name="图片 5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学科网(www.zxxk.com)--教育资源门户，提供试卷、教案、课件、论文、素材以及各类教学资源下载，还有大量而丰富的教学相关资讯！"/>
                          <pic:cNvPicPr>
                            <a:picLocks noChangeAspect="1"/>
                          </pic:cNvPicPr>
                        </pic:nvPicPr>
                        <pic:blipFill>
                          <a:blip r:embed="rId5289"/>
                          <a:stretch>
                            <a:fillRect/>
                          </a:stretch>
                        </pic:blipFill>
                        <pic:spPr>
                          <a:xfrm>
                            <a:off x="0" y="0"/>
                            <a:ext cx="876300" cy="1019175"/>
                          </a:xfrm>
                          <a:prstGeom prst="rect">
                            <a:avLst/>
                          </a:prstGeom>
                        </pic:spPr>
                      </pic:pic>
                    </a:graphicData>
                  </a:graphic>
                </wp:inline>
              </w:drawing>
            </w:r>
          </w:p>
        </w:tc>
        <w:tc>
          <w:tcPr>
            <w:tcW w:w="199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4240BB">
            <w:pPr>
              <w:spacing w:line="360" w:lineRule="auto"/>
              <w:jc w:val="left"/>
              <w:textAlignment w:val="center"/>
              <w:rPr>
                <w:color w:val="000000"/>
              </w:rPr>
            </w:pPr>
            <w:r>
              <w:rPr>
                <w:color w:val="000000"/>
              </w:rPr>
              <w:drawing>
                <wp:inline distT="0" distB="0" distL="114300" distR="114300">
                  <wp:extent cx="1009650" cy="962025"/>
                  <wp:effectExtent l="0" t="0" r="11430" b="13335"/>
                  <wp:docPr id="504" name="图片 5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学科网(www.zxxk.com)--教育资源门户，提供试卷、教案、课件、论文、素材以及各类教学资源下载，还有大量而丰富的教学相关资讯！"/>
                          <pic:cNvPicPr>
                            <a:picLocks noChangeAspect="1"/>
                          </pic:cNvPicPr>
                        </pic:nvPicPr>
                        <pic:blipFill>
                          <a:blip r:embed="rId5290"/>
                          <a:stretch>
                            <a:fillRect/>
                          </a:stretch>
                        </pic:blipFill>
                        <pic:spPr>
                          <a:xfrm>
                            <a:off x="0" y="0"/>
                            <a:ext cx="1009650" cy="962025"/>
                          </a:xfrm>
                          <a:prstGeom prst="rect">
                            <a:avLst/>
                          </a:prstGeom>
                        </pic:spPr>
                      </pic:pic>
                    </a:graphicData>
                  </a:graphic>
                </wp:inline>
              </w:drawing>
            </w:r>
          </w:p>
        </w:tc>
        <w:tc>
          <w:tcPr>
            <w:tcW w:w="21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AF7CAC">
            <w:pPr>
              <w:spacing w:line="360" w:lineRule="auto"/>
              <w:jc w:val="left"/>
              <w:textAlignment w:val="center"/>
              <w:rPr>
                <w:color w:val="000000"/>
              </w:rPr>
            </w:pPr>
            <w:r>
              <w:rPr>
                <w:color w:val="000000"/>
              </w:rPr>
              <w:drawing>
                <wp:inline distT="0" distB="0" distL="114300" distR="114300">
                  <wp:extent cx="847725" cy="923925"/>
                  <wp:effectExtent l="0" t="0" r="5715" b="5715"/>
                  <wp:docPr id="505" name="图片 5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学科网(www.zxxk.com)--教育资源门户，提供试卷、教案、课件、论文、素材以及各类教学资源下载，还有大量而丰富的教学相关资讯！"/>
                          <pic:cNvPicPr>
                            <a:picLocks noChangeAspect="1"/>
                          </pic:cNvPicPr>
                        </pic:nvPicPr>
                        <pic:blipFill>
                          <a:blip r:embed="rId5291"/>
                          <a:stretch>
                            <a:fillRect/>
                          </a:stretch>
                        </pic:blipFill>
                        <pic:spPr>
                          <a:xfrm>
                            <a:off x="0" y="0"/>
                            <a:ext cx="847725" cy="923925"/>
                          </a:xfrm>
                          <a:prstGeom prst="rect">
                            <a:avLst/>
                          </a:prstGeom>
                        </pic:spPr>
                      </pic:pic>
                    </a:graphicData>
                  </a:graphic>
                </wp:inline>
              </w:drawing>
            </w:r>
          </w:p>
        </w:tc>
        <w:tc>
          <w:tcPr>
            <w:tcW w:w="220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8CBB0E">
            <w:pPr>
              <w:spacing w:line="360" w:lineRule="auto"/>
              <w:jc w:val="left"/>
              <w:textAlignment w:val="center"/>
              <w:rPr>
                <w:color w:val="000000"/>
              </w:rPr>
            </w:pPr>
            <w:r>
              <w:rPr>
                <w:color w:val="000000"/>
              </w:rPr>
              <w:drawing>
                <wp:inline distT="0" distB="0" distL="114300" distR="114300">
                  <wp:extent cx="523875" cy="1200150"/>
                  <wp:effectExtent l="0" t="0" r="9525" b="3810"/>
                  <wp:docPr id="506" name="图片 5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学科网(www.zxxk.com)--教育资源门户，提供试卷、教案、课件、论文、素材以及各类教学资源下载，还有大量而丰富的教学相关资讯！"/>
                          <pic:cNvPicPr>
                            <a:picLocks noChangeAspect="1"/>
                          </pic:cNvPicPr>
                        </pic:nvPicPr>
                        <pic:blipFill>
                          <a:blip r:embed="rId5292"/>
                          <a:stretch>
                            <a:fillRect/>
                          </a:stretch>
                        </pic:blipFill>
                        <pic:spPr>
                          <a:xfrm>
                            <a:off x="0" y="0"/>
                            <a:ext cx="523875" cy="1200150"/>
                          </a:xfrm>
                          <a:prstGeom prst="rect">
                            <a:avLst/>
                          </a:prstGeom>
                        </pic:spPr>
                      </pic:pic>
                    </a:graphicData>
                  </a:graphic>
                </wp:inline>
              </w:drawing>
            </w:r>
          </w:p>
        </w:tc>
      </w:tr>
      <w:tr w14:paraId="28923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80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5C1E5A">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．调控滴定速度</w:t>
            </w:r>
          </w:p>
        </w:tc>
        <w:tc>
          <w:tcPr>
            <w:tcW w:w="1994"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B7777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．用</w:t>
            </w:r>
            <w:r>
              <w:object>
                <v:shape id="_x0000_i4036"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4036" DrawAspect="Content" ObjectID="_1468078736" r:id="rId5293">
                  <o:LockedField>false</o:LockedField>
                </o:OLEObject>
              </w:object>
            </w:r>
            <w:r>
              <w:rPr>
                <w:rFonts w:ascii="宋体" w:hAnsi="宋体" w:eastAsia="宋体" w:cs="宋体"/>
                <w:color w:val="000000"/>
              </w:rPr>
              <w:t>试纸测定溶液</w:t>
            </w:r>
            <w:r>
              <w:object>
                <v:shape id="_x0000_i4037"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4037" DrawAspect="Content" ObjectID="_1468078737" r:id="rId5294">
                  <o:LockedField>false</o:LockedField>
                </o:OLEObject>
              </w:object>
            </w:r>
          </w:p>
        </w:tc>
        <w:tc>
          <w:tcPr>
            <w:tcW w:w="219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7F18EB">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．加热试管中的液体</w:t>
            </w:r>
          </w:p>
        </w:tc>
        <w:tc>
          <w:tcPr>
            <w:tcW w:w="220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7E43C4">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．向试管中滴加溶液</w:t>
            </w:r>
          </w:p>
        </w:tc>
      </w:tr>
    </w:tbl>
    <w:p w14:paraId="50E4CED2">
      <w:pPr>
        <w:spacing w:line="360" w:lineRule="auto"/>
        <w:jc w:val="left"/>
        <w:textAlignment w:val="center"/>
        <w:rPr>
          <w:color w:val="000000"/>
        </w:rPr>
      </w:pPr>
    </w:p>
    <w:p w14:paraId="5C2EE739">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5EF46A5F">
      <w:pPr>
        <w:spacing w:line="360" w:lineRule="auto"/>
        <w:textAlignment w:val="center"/>
        <w:rPr>
          <w:color w:val="000000"/>
        </w:rPr>
      </w:pPr>
      <w:r>
        <w:rPr>
          <w:color w:val="2E75B6"/>
        </w:rPr>
        <w:t>【答案】</w:t>
      </w:r>
      <w:r>
        <w:rPr>
          <w:color w:val="000000"/>
        </w:rPr>
        <w:t>A</w:t>
      </w:r>
    </w:p>
    <w:p w14:paraId="5C71F3F6">
      <w:pPr>
        <w:spacing w:line="360" w:lineRule="auto"/>
        <w:textAlignment w:val="center"/>
        <w:rPr>
          <w:color w:val="000000"/>
        </w:rPr>
      </w:pPr>
      <w:r>
        <w:rPr>
          <w:color w:val="2E75B6"/>
        </w:rPr>
        <w:t>【解析】</w:t>
      </w:r>
    </w:p>
    <w:p w14:paraId="0B202081">
      <w:pPr>
        <w:spacing w:line="360" w:lineRule="auto"/>
        <w:jc w:val="left"/>
        <w:textAlignment w:val="center"/>
        <w:rPr>
          <w:color w:val="000000"/>
        </w:rPr>
      </w:pPr>
      <w:r>
        <w:rPr>
          <w:color w:val="000000"/>
        </w:rPr>
        <w:t>【详解】A．调控酸式滴定管的滴加速度，左手拇指、食指和中指轻轻向内扣住玻璃活塞，手心空握，所以A选项的操作符合规范；</w:t>
      </w:r>
    </w:p>
    <w:p w14:paraId="36A049C1">
      <w:pPr>
        <w:spacing w:line="360" w:lineRule="auto"/>
        <w:jc w:val="left"/>
        <w:textAlignment w:val="center"/>
        <w:rPr>
          <w:color w:val="000000"/>
        </w:rPr>
      </w:pPr>
      <w:r>
        <w:rPr>
          <w:color w:val="000000"/>
        </w:rPr>
        <w:t>B．用pH试纸测定溶液pH不能将pH试纸伸入溶液中，B操作不规范；</w:t>
      </w:r>
    </w:p>
    <w:p w14:paraId="43EE67BF">
      <w:pPr>
        <w:spacing w:line="360" w:lineRule="auto"/>
        <w:jc w:val="left"/>
        <w:textAlignment w:val="center"/>
        <w:rPr>
          <w:color w:val="000000"/>
        </w:rPr>
      </w:pPr>
      <w:r>
        <w:rPr>
          <w:color w:val="000000"/>
        </w:rPr>
        <w:t>C．加热试管中的液体，试管中液体体积不能超过试管体积的三分之一，C操作不规范；</w:t>
      </w:r>
    </w:p>
    <w:p w14:paraId="3ABA740A">
      <w:pPr>
        <w:spacing w:line="360" w:lineRule="auto"/>
        <w:jc w:val="left"/>
        <w:textAlignment w:val="center"/>
        <w:rPr>
          <w:color w:val="000000"/>
        </w:rPr>
      </w:pPr>
      <w:r>
        <w:rPr>
          <w:color w:val="000000"/>
        </w:rPr>
        <w:t>D．向试管中滴加液体，胶头滴管应该在试管上方竖直悬空，D操作不规范；</w:t>
      </w:r>
    </w:p>
    <w:p w14:paraId="3DBB9CB7">
      <w:pPr>
        <w:spacing w:line="360" w:lineRule="auto"/>
        <w:jc w:val="left"/>
        <w:textAlignment w:val="center"/>
        <w:rPr>
          <w:color w:val="000000"/>
        </w:rPr>
      </w:pPr>
      <w:r>
        <w:rPr>
          <w:color w:val="000000"/>
        </w:rPr>
        <w:t>故选A。</w:t>
      </w:r>
    </w:p>
    <w:p w14:paraId="6E4A0652">
      <w:pPr>
        <w:spacing w:line="360" w:lineRule="auto"/>
        <w:jc w:val="left"/>
        <w:textAlignment w:val="center"/>
        <w:rPr>
          <w:color w:val="000000"/>
        </w:rPr>
      </w:pPr>
      <w:r>
        <w:rPr>
          <w:color w:val="000000"/>
        </w:rPr>
        <w:t xml:space="preserve">7. </w:t>
      </w:r>
      <w:r>
        <w:rPr>
          <w:rFonts w:ascii="宋体" w:hAnsi="宋体" w:eastAsia="宋体" w:cs="宋体"/>
          <w:color w:val="000000"/>
        </w:rPr>
        <w:t>我国科学家在青蒿素研究方面为人类健康作出了巨大贡献。在青蒿素研究实验中，下列叙述错误的是</w:t>
      </w:r>
    </w:p>
    <w:p w14:paraId="1C68834E">
      <w:pPr>
        <w:spacing w:line="360" w:lineRule="auto"/>
        <w:jc w:val="left"/>
        <w:textAlignment w:val="center"/>
        <w:rPr>
          <w:color w:val="000000"/>
        </w:rPr>
      </w:pPr>
      <w:r>
        <w:rPr>
          <w:color w:val="000000"/>
        </w:rPr>
        <w:t xml:space="preserve">A. </w:t>
      </w:r>
      <w:r>
        <w:rPr>
          <w:rFonts w:ascii="宋体" w:hAnsi="宋体" w:eastAsia="宋体" w:cs="宋体"/>
          <w:color w:val="000000"/>
        </w:rPr>
        <w:t>通过萃取法可获得含青蒿素的提取液</w:t>
      </w:r>
    </w:p>
    <w:p w14:paraId="7D87BAC1">
      <w:pPr>
        <w:spacing w:line="360" w:lineRule="auto"/>
        <w:jc w:val="left"/>
        <w:textAlignment w:val="center"/>
        <w:rPr>
          <w:color w:val="000000"/>
        </w:rPr>
      </w:pPr>
      <w:r>
        <w:rPr>
          <w:color w:val="000000"/>
        </w:rPr>
        <w:t xml:space="preserve">B. </w:t>
      </w:r>
      <w:r>
        <w:rPr>
          <w:rFonts w:ascii="宋体" w:hAnsi="宋体" w:eastAsia="宋体" w:cs="宋体"/>
          <w:color w:val="000000"/>
        </w:rPr>
        <w:t>通过</w:t>
      </w:r>
      <w:r>
        <w:rPr>
          <w:rFonts w:ascii="Times New Roman" w:hAnsi="Times New Roman" w:eastAsia="Times New Roman" w:cs="Times New Roman"/>
          <w:color w:val="000000"/>
        </w:rPr>
        <w:t>X</w:t>
      </w:r>
      <w:r>
        <w:rPr>
          <w:rFonts w:ascii="宋体" w:hAnsi="宋体" w:eastAsia="宋体" w:cs="宋体"/>
          <w:color w:val="000000"/>
        </w:rPr>
        <w:t>射线衍射可测定青蒿素晶体结构</w:t>
      </w:r>
    </w:p>
    <w:p w14:paraId="54453965">
      <w:pPr>
        <w:spacing w:line="360" w:lineRule="auto"/>
        <w:jc w:val="left"/>
        <w:textAlignment w:val="center"/>
        <w:rPr>
          <w:color w:val="000000"/>
        </w:rPr>
      </w:pPr>
      <w:r>
        <w:rPr>
          <w:color w:val="000000"/>
        </w:rPr>
        <w:t xml:space="preserve">C. </w:t>
      </w:r>
      <w:r>
        <w:rPr>
          <w:rFonts w:ascii="宋体" w:hAnsi="宋体" w:eastAsia="宋体" w:cs="宋体"/>
          <w:color w:val="000000"/>
        </w:rPr>
        <w:t>通过核磁共振谱可推测青蒿素相对分子质量</w:t>
      </w:r>
    </w:p>
    <w:p w14:paraId="16BCD081">
      <w:pPr>
        <w:spacing w:line="360" w:lineRule="auto"/>
        <w:jc w:val="left"/>
        <w:textAlignment w:val="center"/>
        <w:rPr>
          <w:color w:val="000000"/>
        </w:rPr>
      </w:pPr>
      <w:r>
        <w:rPr>
          <w:color w:val="000000"/>
        </w:rPr>
        <w:t xml:space="preserve">D. </w:t>
      </w:r>
      <w:r>
        <w:rPr>
          <w:rFonts w:ascii="宋体" w:hAnsi="宋体" w:eastAsia="宋体" w:cs="宋体"/>
          <w:color w:val="000000"/>
        </w:rPr>
        <w:t>通过红外光谱可推测青蒿素分子中的官能团</w:t>
      </w:r>
    </w:p>
    <w:p w14:paraId="5322D33C">
      <w:pPr>
        <w:spacing w:line="360" w:lineRule="auto"/>
        <w:textAlignment w:val="center"/>
        <w:rPr>
          <w:color w:val="000000"/>
        </w:rPr>
      </w:pPr>
      <w:r>
        <w:rPr>
          <w:color w:val="2E75B6"/>
        </w:rPr>
        <w:t>【答案】</w:t>
      </w:r>
      <w:r>
        <w:rPr>
          <w:color w:val="000000"/>
        </w:rPr>
        <w:t>C</w:t>
      </w:r>
    </w:p>
    <w:p w14:paraId="00009DDE">
      <w:pPr>
        <w:spacing w:line="360" w:lineRule="auto"/>
        <w:textAlignment w:val="center"/>
        <w:rPr>
          <w:color w:val="000000"/>
        </w:rPr>
      </w:pPr>
      <w:r>
        <w:rPr>
          <w:color w:val="2E75B6"/>
        </w:rPr>
        <w:t>【解析】</w:t>
      </w:r>
    </w:p>
    <w:p w14:paraId="42323846">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某些植物中含有青蒿素，可以通过用有机溶剂浸泡的方法将其中所含的青蒿素浸取出来，这种方法也叫萃取，固液分离后可以获得含青蒿素的提取液，</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 xml:space="preserve"> </w:t>
      </w:r>
    </w:p>
    <w:p w14:paraId="7288FE18">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晶体中结构粒子的排列是有规律的，通过</w:t>
      </w:r>
      <w:r>
        <w:rPr>
          <w:rFonts w:ascii="Times New Roman" w:hAnsi="Times New Roman" w:eastAsia="Times New Roman" w:cs="Times New Roman"/>
          <w:color w:val="000000"/>
        </w:rPr>
        <w:t>X</w:t>
      </w:r>
      <w:r>
        <w:rPr>
          <w:rFonts w:ascii="宋体" w:hAnsi="宋体" w:eastAsia="宋体" w:cs="宋体"/>
          <w:color w:val="000000"/>
        </w:rPr>
        <w:t>射线衍射实验可以得到晶体的衍射图，通过分析晶体的衍射图可以判断晶体的结构特征，故</w:t>
      </w:r>
      <w:r>
        <w:rPr>
          <w:rFonts w:ascii="Times New Roman" w:hAnsi="Times New Roman" w:eastAsia="Times New Roman" w:cs="Times New Roman"/>
          <w:color w:val="000000"/>
        </w:rPr>
        <w:t>X</w:t>
      </w:r>
      <w:r>
        <w:rPr>
          <w:rFonts w:ascii="宋体" w:hAnsi="宋体" w:eastAsia="宋体" w:cs="宋体"/>
          <w:color w:val="000000"/>
        </w:rPr>
        <w:t>射线衍射可测定青蒿素晶体结构，</w:t>
      </w:r>
      <w:r>
        <w:rPr>
          <w:rFonts w:ascii="Times New Roman" w:hAnsi="Times New Roman" w:eastAsia="Times New Roman" w:cs="Times New Roman"/>
          <w:color w:val="000000"/>
        </w:rPr>
        <w:t>B</w:t>
      </w:r>
      <w:r>
        <w:rPr>
          <w:rFonts w:ascii="宋体" w:hAnsi="宋体" w:eastAsia="宋体" w:cs="宋体"/>
          <w:color w:val="000000"/>
        </w:rPr>
        <w:t>正确；</w:t>
      </w:r>
    </w:p>
    <w:p w14:paraId="3D4822B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通过核磁共振谱可推测青蒿素分子中不同化学环境的氢原子的种数及其数目之比，但不能测定青蒿素的相对分子质量，要测定青蒿素相对分子质量应该用质谱法，</w:t>
      </w:r>
      <w:r>
        <w:rPr>
          <w:rFonts w:ascii="Times New Roman" w:hAnsi="Times New Roman" w:eastAsia="Times New Roman" w:cs="Times New Roman"/>
          <w:color w:val="000000"/>
        </w:rPr>
        <w:t>C</w:t>
      </w:r>
      <w:r>
        <w:rPr>
          <w:rFonts w:ascii="宋体" w:hAnsi="宋体" w:eastAsia="宋体" w:cs="宋体"/>
          <w:color w:val="000000"/>
        </w:rPr>
        <w:t>不正确；</w:t>
      </w:r>
    </w:p>
    <w:p w14:paraId="62B6693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红外光谱可推测有机物分子中含有的官能团和化学键，故通过红外光谱可推测青蒿素分子中的官能团，</w:t>
      </w:r>
      <w:r>
        <w:rPr>
          <w:rFonts w:ascii="Times New Roman" w:hAnsi="Times New Roman" w:eastAsia="Times New Roman" w:cs="Times New Roman"/>
          <w:color w:val="000000"/>
        </w:rPr>
        <w:t>D</w:t>
      </w:r>
      <w:r>
        <w:rPr>
          <w:rFonts w:ascii="宋体" w:hAnsi="宋体" w:eastAsia="宋体" w:cs="宋体"/>
          <w:color w:val="000000"/>
        </w:rPr>
        <w:t>正确；</w:t>
      </w:r>
    </w:p>
    <w:p w14:paraId="494B0A08">
      <w:pPr>
        <w:spacing w:line="360" w:lineRule="auto"/>
        <w:jc w:val="left"/>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C</w:t>
      </w:r>
      <w:r>
        <w:rPr>
          <w:rFonts w:ascii="宋体" w:hAnsi="宋体" w:eastAsia="宋体" w:cs="宋体"/>
          <w:color w:val="000000"/>
        </w:rPr>
        <w:t>。</w:t>
      </w:r>
    </w:p>
    <w:p w14:paraId="5C04ED00">
      <w:pPr>
        <w:spacing w:line="360" w:lineRule="auto"/>
        <w:jc w:val="left"/>
        <w:textAlignment w:val="center"/>
        <w:rPr>
          <w:color w:val="000000"/>
        </w:rPr>
      </w:pPr>
      <w:r>
        <w:rPr>
          <w:color w:val="000000"/>
        </w:rPr>
        <w:t xml:space="preserve">8. </w:t>
      </w:r>
      <w:r>
        <w:rPr>
          <w:rFonts w:ascii="宋体" w:hAnsi="宋体" w:eastAsia="宋体" w:cs="宋体"/>
          <w:color w:val="000000"/>
        </w:rPr>
        <w:t>植物提取物阿魏萜宁具有抗菌活性，其结构简式如图所示。下列关于阿魏萜宁的说法错误的是</w:t>
      </w:r>
    </w:p>
    <w:p w14:paraId="73624750">
      <w:pPr>
        <w:spacing w:line="360" w:lineRule="auto"/>
        <w:jc w:val="left"/>
        <w:textAlignment w:val="center"/>
        <w:rPr>
          <w:color w:val="000000"/>
        </w:rPr>
      </w:pPr>
      <w:r>
        <w:rPr>
          <w:color w:val="000000"/>
        </w:rPr>
        <w:drawing>
          <wp:inline distT="0" distB="0" distL="114300" distR="114300">
            <wp:extent cx="2247900" cy="1676400"/>
            <wp:effectExtent l="0" t="0" r="7620" b="0"/>
            <wp:docPr id="507" name="图片 5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学科网(www.zxxk.com)--教育资源门户，提供试卷、教案、课件、论文、素材以及各类教学资源下载，还有大量而丰富的教学相关资讯！"/>
                    <pic:cNvPicPr>
                      <a:picLocks noChangeAspect="1"/>
                    </pic:cNvPicPr>
                  </pic:nvPicPr>
                  <pic:blipFill>
                    <a:blip r:embed="rId5295"/>
                    <a:stretch>
                      <a:fillRect/>
                    </a:stretch>
                  </pic:blipFill>
                  <pic:spPr>
                    <a:xfrm>
                      <a:off x="0" y="0"/>
                      <a:ext cx="2247900" cy="1676400"/>
                    </a:xfrm>
                    <a:prstGeom prst="rect">
                      <a:avLst/>
                    </a:prstGeom>
                  </pic:spPr>
                </pic:pic>
              </a:graphicData>
            </a:graphic>
          </wp:inline>
        </w:drawing>
      </w:r>
    </w:p>
    <w:p w14:paraId="6E384075">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可与</w:t>
      </w:r>
      <w:r>
        <w:object>
          <v:shape id="_x0000_i4038"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038" DrawAspect="Content" ObjectID="_1468078738" r:id="rId5296">
            <o:LockedField>false</o:LockedField>
          </o:OLEObject>
        </w:object>
      </w:r>
      <w:r>
        <w:rPr>
          <w:rFonts w:ascii="宋体" w:hAnsi="宋体" w:eastAsia="宋体" w:cs="宋体"/>
          <w:color w:val="000000"/>
        </w:rPr>
        <w:t>溶液反应</w:t>
      </w:r>
      <w:r>
        <w:rPr>
          <w:color w:val="000000"/>
        </w:rPr>
        <w:tab/>
      </w:r>
      <w:r>
        <w:rPr>
          <w:color w:val="000000"/>
        </w:rPr>
        <w:t xml:space="preserve">B. </w:t>
      </w:r>
      <w:r>
        <w:rPr>
          <w:rFonts w:ascii="宋体" w:hAnsi="宋体" w:eastAsia="宋体" w:cs="宋体"/>
          <w:color w:val="000000"/>
        </w:rPr>
        <w:t>消去反应产物最多有</w:t>
      </w:r>
      <w:r>
        <w:rPr>
          <w:rFonts w:ascii="Times New Roman" w:hAnsi="Times New Roman" w:eastAsia="Times New Roman" w:cs="Times New Roman"/>
          <w:color w:val="000000"/>
        </w:rPr>
        <w:t>2</w:t>
      </w:r>
      <w:r>
        <w:rPr>
          <w:rFonts w:ascii="宋体" w:hAnsi="宋体" w:eastAsia="宋体" w:cs="宋体"/>
          <w:color w:val="000000"/>
        </w:rPr>
        <w:t>种</w:t>
      </w:r>
    </w:p>
    <w:p w14:paraId="51E625AC">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酸性条件下的水解产物均可生成高聚物</w:t>
      </w:r>
      <w:r>
        <w:rPr>
          <w:color w:val="000000"/>
        </w:rPr>
        <w:tab/>
      </w:r>
      <w:r>
        <w:rPr>
          <w:color w:val="000000"/>
        </w:rPr>
        <w:t xml:space="preserve">D. </w:t>
      </w:r>
      <w:r>
        <w:rPr>
          <w:rFonts w:ascii="宋体" w:hAnsi="宋体" w:eastAsia="宋体" w:cs="宋体"/>
          <w:color w:val="000000"/>
        </w:rPr>
        <w:t>与</w:t>
      </w:r>
      <w:r>
        <w:object>
          <v:shape id="_x0000_i4039"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4039" DrawAspect="Content" ObjectID="_1468078739" r:id="rId5297">
            <o:LockedField>false</o:LockedField>
          </o:OLEObject>
        </w:object>
      </w:r>
      <w:r>
        <w:rPr>
          <w:rFonts w:ascii="宋体" w:hAnsi="宋体" w:eastAsia="宋体" w:cs="宋体"/>
          <w:color w:val="000000"/>
        </w:rPr>
        <w:t>反应时可发生取代和加成两种反应</w:t>
      </w:r>
    </w:p>
    <w:p w14:paraId="710855FD">
      <w:pPr>
        <w:spacing w:line="360" w:lineRule="auto"/>
        <w:textAlignment w:val="center"/>
        <w:rPr>
          <w:color w:val="000000"/>
        </w:rPr>
      </w:pPr>
      <w:r>
        <w:rPr>
          <w:color w:val="2E75B6"/>
        </w:rPr>
        <w:t>【答案】</w:t>
      </w:r>
      <w:r>
        <w:rPr>
          <w:color w:val="000000"/>
        </w:rPr>
        <w:t>B</w:t>
      </w:r>
    </w:p>
    <w:p w14:paraId="5A4213F6">
      <w:pPr>
        <w:spacing w:line="360" w:lineRule="auto"/>
        <w:textAlignment w:val="center"/>
        <w:rPr>
          <w:color w:val="000000"/>
        </w:rPr>
      </w:pPr>
      <w:r>
        <w:rPr>
          <w:color w:val="2E75B6"/>
        </w:rPr>
        <w:t>【解析】</w:t>
      </w:r>
    </w:p>
    <w:p w14:paraId="53CAC1FE">
      <w:pPr>
        <w:spacing w:line="360" w:lineRule="auto"/>
        <w:jc w:val="both"/>
        <w:textAlignment w:val="center"/>
        <w:rPr>
          <w:color w:val="000000"/>
        </w:rPr>
      </w:pPr>
      <w:r>
        <w:rPr>
          <w:color w:val="000000"/>
        </w:rPr>
        <w:t>【分析】</w:t>
      </w:r>
      <w:r>
        <w:rPr>
          <w:rFonts w:ascii="宋体" w:hAnsi="宋体" w:eastAsia="宋体" w:cs="宋体"/>
          <w:color w:val="000000"/>
        </w:rPr>
        <w:t>由阿魏萜宁的分子结构可知，其分子中存在醇羟基、酚羟基、酯基和碳碳双键等多种官能团。</w:t>
      </w:r>
    </w:p>
    <w:p w14:paraId="732D15C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．该有机物含有酚羟基，故又可看作是酚类物质，酚羟基能显示酸性，且酸性强于</w:t>
      </w:r>
      <w:r>
        <w:object>
          <v:shape id="_x0000_i4040"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4575" o:title="eqIdaf5533a64f801adeabf53d192906e951"/>
            <o:lock v:ext="edit" aspectratio="t"/>
            <w10:wrap type="none"/>
            <w10:anchorlock/>
          </v:shape>
          <o:OLEObject Type="Embed" ProgID="Equation.DSMT4" ShapeID="_x0000_i4040" DrawAspect="Content" ObjectID="_1468078740" r:id="rId5298">
            <o:LockedField>false</o:LockedField>
          </o:OLEObject>
        </w:object>
      </w:r>
      <w:r>
        <w:rPr>
          <w:rFonts w:ascii="宋体" w:hAnsi="宋体" w:eastAsia="宋体" w:cs="宋体"/>
          <w:color w:val="000000"/>
        </w:rPr>
        <w:t>；</w:t>
      </w:r>
      <w:r>
        <w:object>
          <v:shape id="_x0000_i4041"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041" DrawAspect="Content" ObjectID="_1468078741" r:id="rId5299">
            <o:LockedField>false</o:LockedField>
          </o:OLEObject>
        </w:object>
      </w:r>
      <w:r>
        <w:rPr>
          <w:rFonts w:ascii="宋体" w:hAnsi="宋体" w:eastAsia="宋体" w:cs="宋体"/>
          <w:color w:val="000000"/>
        </w:rPr>
        <w:t>溶液显碱性，故该有机物可与</w:t>
      </w:r>
      <w:r>
        <w:object>
          <v:shape id="_x0000_i4042"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042" DrawAspect="Content" ObjectID="_1468078742" r:id="rId5300">
            <o:LockedField>false</o:LockedField>
          </o:OLEObject>
        </w:object>
      </w:r>
      <w:r>
        <w:rPr>
          <w:rFonts w:ascii="宋体" w:hAnsi="宋体" w:eastAsia="宋体" w:cs="宋体"/>
          <w:color w:val="000000"/>
        </w:rPr>
        <w:t>溶液反应，</w:t>
      </w:r>
      <w:r>
        <w:rPr>
          <w:rFonts w:ascii="Times New Roman" w:hAnsi="Times New Roman" w:eastAsia="Times New Roman" w:cs="Times New Roman"/>
          <w:color w:val="000000"/>
        </w:rPr>
        <w:t>A</w:t>
      </w:r>
      <w:r>
        <w:rPr>
          <w:rFonts w:ascii="宋体" w:hAnsi="宋体" w:eastAsia="宋体" w:cs="宋体"/>
          <w:color w:val="000000"/>
        </w:rPr>
        <w:t>正确；</w:t>
      </w:r>
      <w:r>
        <w:rPr>
          <w:color w:val="000000"/>
        </w:rPr>
        <w:t xml:space="preserve">    </w:t>
      </w:r>
    </w:p>
    <w:p w14:paraId="07EBA33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．由分子结构可知，与醇羟基相连的</w:t>
      </w:r>
      <w:r>
        <w:rPr>
          <w:rFonts w:ascii="Times New Roman" w:hAnsi="Times New Roman" w:eastAsia="Times New Roman" w:cs="Times New Roman"/>
          <w:color w:val="000000"/>
        </w:rPr>
        <w:t>C</w:t>
      </w:r>
      <w:r>
        <w:rPr>
          <w:rFonts w:ascii="宋体" w:hAnsi="宋体" w:eastAsia="宋体" w:cs="宋体"/>
          <w:color w:val="000000"/>
        </w:rPr>
        <w:t>原子共与</w:t>
      </w:r>
      <w:r>
        <w:rPr>
          <w:rFonts w:ascii="Times New Roman" w:hAnsi="Times New Roman" w:eastAsia="Times New Roman" w:cs="Times New Roman"/>
          <w:color w:val="000000"/>
        </w:rPr>
        <w:t>3</w:t>
      </w:r>
      <w:r>
        <w:rPr>
          <w:rFonts w:ascii="宋体" w:hAnsi="宋体" w:eastAsia="宋体" w:cs="宋体"/>
          <w:color w:val="000000"/>
        </w:rPr>
        <w:t>个不同化学环境的</w:t>
      </w:r>
      <w:r>
        <w:rPr>
          <w:rFonts w:ascii="Times New Roman" w:hAnsi="Times New Roman" w:eastAsia="Times New Roman" w:cs="Times New Roman"/>
          <w:color w:val="000000"/>
        </w:rPr>
        <w:t>C</w:t>
      </w:r>
      <w:r>
        <w:rPr>
          <w:rFonts w:ascii="宋体" w:hAnsi="宋体" w:eastAsia="宋体" w:cs="宋体"/>
          <w:color w:val="000000"/>
        </w:rPr>
        <w:t>原子相连，且这</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C</w:t>
      </w:r>
      <w:r>
        <w:rPr>
          <w:rFonts w:ascii="宋体" w:hAnsi="宋体" w:eastAsia="宋体" w:cs="宋体"/>
          <w:color w:val="000000"/>
        </w:rPr>
        <w:t>原子上均连接了</w:t>
      </w:r>
      <w:r>
        <w:rPr>
          <w:rFonts w:ascii="Times New Roman" w:hAnsi="Times New Roman" w:eastAsia="Times New Roman" w:cs="Times New Roman"/>
          <w:color w:val="000000"/>
        </w:rPr>
        <w:t>H</w:t>
      </w:r>
      <w:r>
        <w:rPr>
          <w:rFonts w:ascii="宋体" w:hAnsi="宋体" w:eastAsia="宋体" w:cs="宋体"/>
          <w:color w:val="000000"/>
        </w:rPr>
        <w:t>原子，因此，该有机物发生消去反应时，其消去反应产物最多有</w:t>
      </w:r>
      <w:r>
        <w:rPr>
          <w:rFonts w:ascii="Times New Roman" w:hAnsi="Times New Roman" w:eastAsia="Times New Roman" w:cs="Times New Roman"/>
          <w:color w:val="000000"/>
        </w:rPr>
        <w:t>3</w:t>
      </w:r>
      <w:r>
        <w:rPr>
          <w:rFonts w:ascii="宋体" w:hAnsi="宋体" w:eastAsia="宋体" w:cs="宋体"/>
          <w:color w:val="000000"/>
        </w:rPr>
        <w:t>种，</w:t>
      </w:r>
      <w:r>
        <w:rPr>
          <w:rFonts w:ascii="Times New Roman" w:hAnsi="Times New Roman" w:eastAsia="Times New Roman" w:cs="Times New Roman"/>
          <w:color w:val="000000"/>
        </w:rPr>
        <w:t>B</w:t>
      </w:r>
      <w:r>
        <w:rPr>
          <w:rFonts w:ascii="宋体" w:hAnsi="宋体" w:eastAsia="宋体" w:cs="宋体"/>
          <w:color w:val="000000"/>
        </w:rPr>
        <w:t>不正确；</w:t>
      </w:r>
    </w:p>
    <w:p w14:paraId="0D707A5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．该有机物酸性条件下的水解产物有</w:t>
      </w:r>
      <w:r>
        <w:rPr>
          <w:rFonts w:ascii="Times New Roman" w:hAnsi="Times New Roman" w:eastAsia="Times New Roman" w:cs="Times New Roman"/>
          <w:color w:val="000000"/>
        </w:rPr>
        <w:t>2</w:t>
      </w:r>
      <w:r>
        <w:rPr>
          <w:rFonts w:ascii="宋体" w:hAnsi="宋体" w:eastAsia="宋体" w:cs="宋体"/>
          <w:color w:val="000000"/>
        </w:rPr>
        <w:t>种，其中一种含有碳碳双键和2个醇羟基，这种水解产物既能通过发生加聚反应生成高聚物，也能通过缩聚反应生成高聚物；另一种水解产物含有羧基和酚羟基，其可以发生缩聚反应生成高聚物，</w:t>
      </w:r>
      <w:r>
        <w:rPr>
          <w:rFonts w:ascii="Times New Roman" w:hAnsi="Times New Roman" w:eastAsia="Times New Roman" w:cs="Times New Roman"/>
          <w:color w:val="000000"/>
        </w:rPr>
        <w:t>C</w:t>
      </w:r>
      <w:r>
        <w:rPr>
          <w:rFonts w:ascii="宋体" w:hAnsi="宋体" w:eastAsia="宋体" w:cs="宋体"/>
          <w:color w:val="000000"/>
        </w:rPr>
        <w:t>正确；</w:t>
      </w:r>
      <w:r>
        <w:rPr>
          <w:color w:val="000000"/>
        </w:rPr>
        <w:t xml:space="preserve">    </w:t>
      </w:r>
    </w:p>
    <w:p w14:paraId="699B69A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．该有机物分子中含有酚羟基且其邻位上有</w:t>
      </w:r>
      <w:r>
        <w:rPr>
          <w:rFonts w:ascii="Times New Roman" w:hAnsi="Times New Roman" w:eastAsia="Times New Roman" w:cs="Times New Roman"/>
          <w:color w:val="000000"/>
        </w:rPr>
        <w:t>H</w:t>
      </w:r>
      <w:r>
        <w:rPr>
          <w:rFonts w:ascii="宋体" w:hAnsi="宋体" w:eastAsia="宋体" w:cs="宋体"/>
          <w:color w:val="000000"/>
        </w:rPr>
        <w:t>原子，故其可与浓溴水发生取代反应；还含有碳碳双键，故其可</w:t>
      </w:r>
      <w:r>
        <w:object>
          <v:shape id="_x0000_i4043"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4043" DrawAspect="Content" ObjectID="_1468078743" r:id="rId5301">
            <o:LockedField>false</o:LockedField>
          </o:OLEObject>
        </w:object>
      </w:r>
      <w:r>
        <w:rPr>
          <w:rFonts w:ascii="宋体" w:hAnsi="宋体" w:eastAsia="宋体" w:cs="宋体"/>
          <w:color w:val="000000"/>
        </w:rPr>
        <w:t>发生加成，因此，该有机物与</w:t>
      </w:r>
      <w:r>
        <w:object>
          <v:shape id="_x0000_i4044"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4044" DrawAspect="Content" ObjectID="_1468078744" r:id="rId5302">
            <o:LockedField>false</o:LockedField>
          </o:OLEObject>
        </w:object>
      </w:r>
      <w:r>
        <w:rPr>
          <w:rFonts w:ascii="宋体" w:hAnsi="宋体" w:eastAsia="宋体" w:cs="宋体"/>
          <w:color w:val="000000"/>
        </w:rPr>
        <w:t>反应时可发生取代和加成两种反应，</w:t>
      </w:r>
      <w:r>
        <w:rPr>
          <w:rFonts w:ascii="Times New Roman" w:hAnsi="Times New Roman" w:eastAsia="Times New Roman" w:cs="Times New Roman"/>
          <w:color w:val="000000"/>
        </w:rPr>
        <w:t>D</w:t>
      </w:r>
      <w:r>
        <w:rPr>
          <w:rFonts w:ascii="宋体" w:hAnsi="宋体" w:eastAsia="宋体" w:cs="宋体"/>
          <w:color w:val="000000"/>
        </w:rPr>
        <w:t>正确；</w:t>
      </w:r>
    </w:p>
    <w:p w14:paraId="4086472B">
      <w:pPr>
        <w:spacing w:line="360" w:lineRule="auto"/>
        <w:jc w:val="left"/>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B</w:t>
      </w:r>
      <w:r>
        <w:rPr>
          <w:rFonts w:ascii="宋体" w:hAnsi="宋体" w:eastAsia="宋体" w:cs="宋体"/>
          <w:color w:val="000000"/>
        </w:rPr>
        <w:t>。</w:t>
      </w:r>
    </w:p>
    <w:p w14:paraId="112B62F7">
      <w:pPr>
        <w:spacing w:line="360" w:lineRule="auto"/>
        <w:jc w:val="left"/>
        <w:textAlignment w:val="center"/>
        <w:rPr>
          <w:color w:val="000000"/>
        </w:rPr>
      </w:pPr>
      <w:r>
        <w:rPr>
          <w:color w:val="000000"/>
        </w:rPr>
        <w:t xml:space="preserve">9. </w:t>
      </w:r>
      <w:r>
        <w:rPr>
          <w:rFonts w:ascii="宋体" w:hAnsi="宋体" w:eastAsia="宋体" w:cs="宋体"/>
          <w:color w:val="000000"/>
        </w:rPr>
        <w:t>由</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组成化学式为</w:t>
      </w:r>
      <w:r>
        <w:object>
          <v:shape id="_x0000_i4045" o:spt="75" alt="学科网(www.zxxk.com)--教育资源门户，提供试卷、教案、课件、论文、素材以及各类教学资源下载，还有大量而丰富的教学相关资讯！" type="#_x0000_t75" style="height:18.2pt;width:27.1pt;" o:ole="t" filled="f" o:preferrelative="t" stroked="f" coordsize="21600,21600">
            <v:path/>
            <v:fill on="f" focussize="0,0"/>
            <v:stroke on="f"/>
            <v:imagedata r:id="rId5304" o:title="eqId0b494561da277e2af6f6d5d17f947cf0"/>
            <o:lock v:ext="edit" aspectratio="t"/>
            <w10:wrap type="none"/>
            <w10:anchorlock/>
          </v:shape>
          <o:OLEObject Type="Embed" ProgID="Equation.DSMT4" ShapeID="_x0000_i4045" DrawAspect="Content" ObjectID="_1468078745" r:id="rId5303">
            <o:LockedField>false</o:LockedField>
          </o:OLEObject>
        </w:object>
      </w:r>
      <w:r>
        <w:rPr>
          <w:rFonts w:ascii="宋体" w:hAnsi="宋体" w:eastAsia="宋体" w:cs="宋体"/>
          <w:color w:val="000000"/>
        </w:rPr>
        <w:t>的化合物，能体现其成键结构的片段如图所示。下列说法正确的是</w:t>
      </w:r>
    </w:p>
    <w:p w14:paraId="39D37C0A">
      <w:pPr>
        <w:spacing w:line="360" w:lineRule="auto"/>
        <w:jc w:val="left"/>
        <w:textAlignment w:val="center"/>
        <w:rPr>
          <w:color w:val="000000"/>
        </w:rPr>
      </w:pPr>
      <w:r>
        <w:rPr>
          <w:color w:val="000000"/>
        </w:rPr>
        <w:drawing>
          <wp:inline distT="0" distB="0" distL="114300" distR="114300">
            <wp:extent cx="1828800" cy="1000125"/>
            <wp:effectExtent l="0" t="0" r="0" b="5715"/>
            <wp:docPr id="508" name="图片 5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学科网(www.zxxk.com)--教育资源门户，提供试卷、教案、课件、论文、素材以及各类教学资源下载，还有大量而丰富的教学相关资讯！"/>
                    <pic:cNvPicPr>
                      <a:picLocks noChangeAspect="1"/>
                    </pic:cNvPicPr>
                  </pic:nvPicPr>
                  <pic:blipFill>
                    <a:blip r:embed="rId5305"/>
                    <a:stretch>
                      <a:fillRect/>
                    </a:stretch>
                  </pic:blipFill>
                  <pic:spPr>
                    <a:xfrm>
                      <a:off x="0" y="0"/>
                      <a:ext cx="1828800" cy="1000125"/>
                    </a:xfrm>
                    <a:prstGeom prst="rect">
                      <a:avLst/>
                    </a:prstGeom>
                  </pic:spPr>
                </pic:pic>
              </a:graphicData>
            </a:graphic>
          </wp:inline>
        </w:drawing>
      </w:r>
    </w:p>
    <w:p w14:paraId="58C7D5AF">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图中</w:t>
      </w:r>
      <w:r>
        <w:rPr>
          <w:rFonts w:ascii="Times New Roman" w:hAnsi="Times New Roman" w:eastAsia="Times New Roman" w:cs="Times New Roman"/>
          <w:color w:val="000000"/>
        </w:rPr>
        <w:t>O</w:t>
      </w:r>
      <w:r>
        <w:rPr>
          <w:rFonts w:ascii="宋体" w:hAnsi="宋体" w:eastAsia="宋体" w:cs="宋体"/>
          <w:color w:val="000000"/>
        </w:rPr>
        <w:t>代表</w:t>
      </w:r>
      <w:r>
        <w:rPr>
          <w:rFonts w:ascii="Times New Roman" w:hAnsi="Times New Roman" w:eastAsia="Times New Roman" w:cs="Times New Roman"/>
          <w:color w:val="000000"/>
        </w:rPr>
        <w:t>F</w:t>
      </w:r>
      <w:r>
        <w:rPr>
          <w:rFonts w:ascii="宋体" w:hAnsi="宋体" w:eastAsia="宋体" w:cs="宋体"/>
          <w:color w:val="000000"/>
        </w:rPr>
        <w:t>原子</w:t>
      </w:r>
      <w:r>
        <w:rPr>
          <w:color w:val="000000"/>
        </w:rPr>
        <w:tab/>
      </w:r>
      <w:r>
        <w:rPr>
          <w:color w:val="000000"/>
        </w:rPr>
        <w:t xml:space="preserve">B. </w:t>
      </w:r>
      <w:r>
        <w:rPr>
          <w:rFonts w:ascii="宋体" w:hAnsi="宋体" w:eastAsia="宋体" w:cs="宋体"/>
          <w:color w:val="000000"/>
        </w:rPr>
        <w:t>该化合物中存在过氧键</w:t>
      </w:r>
    </w:p>
    <w:p w14:paraId="1C07A002">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该化合物中</w:t>
      </w:r>
      <w:r>
        <w:rPr>
          <w:rFonts w:ascii="Times New Roman" w:hAnsi="Times New Roman" w:eastAsia="Times New Roman" w:cs="Times New Roman"/>
          <w:color w:val="000000"/>
        </w:rPr>
        <w:t>I</w:t>
      </w:r>
      <w:r>
        <w:rPr>
          <w:rFonts w:ascii="宋体" w:hAnsi="宋体" w:eastAsia="宋体" w:cs="宋体"/>
          <w:color w:val="000000"/>
        </w:rPr>
        <w:t>原子存在孤对电子</w:t>
      </w:r>
      <w:r>
        <w:rPr>
          <w:color w:val="000000"/>
        </w:rPr>
        <w:tab/>
      </w:r>
      <w:r>
        <w:rPr>
          <w:color w:val="000000"/>
        </w:rPr>
        <w:t xml:space="preserve">D. </w:t>
      </w:r>
      <w:r>
        <w:rPr>
          <w:rFonts w:ascii="宋体" w:hAnsi="宋体" w:eastAsia="宋体" w:cs="宋体"/>
          <w:color w:val="000000"/>
        </w:rPr>
        <w:t>该化合物中所有碘氧键键长相等</w:t>
      </w:r>
    </w:p>
    <w:p w14:paraId="5243C5A9">
      <w:pPr>
        <w:spacing w:line="360" w:lineRule="auto"/>
        <w:textAlignment w:val="center"/>
        <w:rPr>
          <w:color w:val="000000"/>
        </w:rPr>
      </w:pPr>
      <w:r>
        <w:rPr>
          <w:color w:val="2E75B6"/>
        </w:rPr>
        <w:t>【答案】</w:t>
      </w:r>
      <w:r>
        <w:rPr>
          <w:color w:val="000000"/>
        </w:rPr>
        <w:t>C</w:t>
      </w:r>
    </w:p>
    <w:p w14:paraId="176E8781">
      <w:pPr>
        <w:spacing w:line="360" w:lineRule="auto"/>
        <w:textAlignment w:val="center"/>
        <w:rPr>
          <w:color w:val="000000"/>
        </w:rPr>
      </w:pPr>
      <w:r>
        <w:rPr>
          <w:color w:val="2E75B6"/>
        </w:rPr>
        <w:t>【解析】</w:t>
      </w:r>
    </w:p>
    <w:p w14:paraId="57079E31">
      <w:pPr>
        <w:spacing w:line="360" w:lineRule="auto"/>
        <w:jc w:val="both"/>
        <w:textAlignment w:val="center"/>
        <w:rPr>
          <w:color w:val="000000"/>
        </w:rPr>
      </w:pPr>
      <w:r>
        <w:rPr>
          <w:color w:val="000000"/>
        </w:rPr>
        <w:t>【分析】</w:t>
      </w:r>
      <w:r>
        <w:rPr>
          <w:rFonts w:ascii="宋体" w:hAnsi="宋体" w:eastAsia="宋体" w:cs="宋体"/>
          <w:color w:val="000000"/>
        </w:rPr>
        <w:t>由图中信息可知，白色的小球可形成</w:t>
      </w:r>
      <w:r>
        <w:rPr>
          <w:rFonts w:ascii="Times New Roman" w:hAnsi="Times New Roman" w:eastAsia="Times New Roman" w:cs="Times New Roman"/>
          <w:color w:val="000000"/>
        </w:rPr>
        <w:t>2</w:t>
      </w:r>
      <w:r>
        <w:rPr>
          <w:rFonts w:ascii="宋体" w:hAnsi="宋体" w:eastAsia="宋体" w:cs="宋体"/>
          <w:color w:val="000000"/>
        </w:rPr>
        <w:t>个共价键，灰色的小球只形成</w:t>
      </w:r>
      <w:r>
        <w:rPr>
          <w:rFonts w:ascii="Times New Roman" w:hAnsi="Times New Roman" w:eastAsia="Times New Roman" w:cs="Times New Roman"/>
          <w:color w:val="000000"/>
        </w:rPr>
        <w:t>1</w:t>
      </w:r>
      <w:r>
        <w:rPr>
          <w:rFonts w:ascii="宋体" w:hAnsi="宋体" w:eastAsia="宋体" w:cs="宋体"/>
          <w:color w:val="000000"/>
        </w:rPr>
        <w:t>个共价键，黑色的大球形成了</w:t>
      </w:r>
      <w:r>
        <w:rPr>
          <w:rFonts w:ascii="Times New Roman" w:hAnsi="Times New Roman" w:eastAsia="Times New Roman" w:cs="Times New Roman"/>
          <w:color w:val="000000"/>
        </w:rPr>
        <w:t>4</w:t>
      </w:r>
      <w:r>
        <w:rPr>
          <w:rFonts w:ascii="宋体" w:hAnsi="宋体" w:eastAsia="宋体" w:cs="宋体"/>
          <w:color w:val="000000"/>
        </w:rPr>
        <w:t>个共价键，根据</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的电负性大小（</w:t>
      </w:r>
      <w:r>
        <w:rPr>
          <w:rFonts w:ascii="Times New Roman" w:hAnsi="Times New Roman" w:eastAsia="Times New Roman" w:cs="Times New Roman"/>
          <w:color w:val="000000"/>
        </w:rPr>
        <w:t>F</w:t>
      </w:r>
      <w:r>
        <w:rPr>
          <w:rFonts w:ascii="宋体" w:hAnsi="宋体" w:eastAsia="宋体" w:cs="宋体"/>
          <w:color w:val="000000"/>
        </w:rPr>
        <w:t>最大、</w:t>
      </w:r>
      <w:r>
        <w:rPr>
          <w:rFonts w:ascii="Times New Roman" w:hAnsi="Times New Roman" w:eastAsia="Times New Roman" w:cs="Times New Roman"/>
          <w:color w:val="000000"/>
        </w:rPr>
        <w:t>I</w:t>
      </w:r>
      <w:r>
        <w:rPr>
          <w:rFonts w:ascii="宋体" w:hAnsi="宋体" w:eastAsia="宋体" w:cs="宋体"/>
          <w:color w:val="000000"/>
        </w:rPr>
        <w:t>最小）及其价电子数可以判断，白色的小球代表</w:t>
      </w:r>
      <w:r>
        <w:rPr>
          <w:rFonts w:ascii="Times New Roman" w:hAnsi="Times New Roman" w:eastAsia="Times New Roman" w:cs="Times New Roman"/>
          <w:color w:val="000000"/>
        </w:rPr>
        <w:t>O</w:t>
      </w:r>
      <w:r>
        <w:rPr>
          <w:rFonts w:ascii="宋体" w:hAnsi="宋体" w:eastAsia="宋体" w:cs="宋体"/>
          <w:color w:val="000000"/>
        </w:rPr>
        <w:t>原子、灰色的小球代表</w:t>
      </w:r>
      <w:r>
        <w:rPr>
          <w:rFonts w:ascii="Times New Roman" w:hAnsi="Times New Roman" w:eastAsia="Times New Roman" w:cs="Times New Roman"/>
          <w:color w:val="000000"/>
        </w:rPr>
        <w:t>F</w:t>
      </w:r>
      <w:r>
        <w:rPr>
          <w:rFonts w:ascii="宋体" w:hAnsi="宋体" w:eastAsia="宋体" w:cs="宋体"/>
          <w:color w:val="000000"/>
        </w:rPr>
        <w:t>原子，黑色的大球代表</w:t>
      </w:r>
      <w:r>
        <w:rPr>
          <w:rFonts w:ascii="Times New Roman" w:hAnsi="Times New Roman" w:eastAsia="Times New Roman" w:cs="Times New Roman"/>
          <w:color w:val="000000"/>
        </w:rPr>
        <w:t>I</w:t>
      </w:r>
      <w:r>
        <w:rPr>
          <w:rFonts w:ascii="宋体" w:hAnsi="宋体" w:eastAsia="宋体" w:cs="宋体"/>
          <w:color w:val="000000"/>
        </w:rPr>
        <w:t>原子。</w:t>
      </w:r>
    </w:p>
    <w:p w14:paraId="54235A8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．图中</w:t>
      </w:r>
      <w:r>
        <w:rPr>
          <w:rFonts w:ascii="Times New Roman" w:hAnsi="Times New Roman" w:eastAsia="Times New Roman" w:cs="Times New Roman"/>
          <w:color w:val="000000"/>
        </w:rPr>
        <w:t>O</w:t>
      </w:r>
      <w:r>
        <w:rPr>
          <w:rFonts w:ascii="宋体" w:hAnsi="宋体" w:eastAsia="宋体" w:cs="宋体"/>
          <w:color w:val="000000"/>
        </w:rPr>
        <w:t>（白色的小球）代表</w:t>
      </w:r>
      <w:r>
        <w:rPr>
          <w:rFonts w:ascii="Times New Roman" w:hAnsi="Times New Roman" w:eastAsia="Times New Roman" w:cs="Times New Roman"/>
          <w:color w:val="000000"/>
        </w:rPr>
        <w:t>O</w:t>
      </w:r>
      <w:r>
        <w:rPr>
          <w:rFonts w:ascii="宋体" w:hAnsi="宋体" w:eastAsia="宋体" w:cs="宋体"/>
          <w:color w:val="000000"/>
        </w:rPr>
        <w:t>原子，灰色的小球代表</w:t>
      </w:r>
      <w:r>
        <w:rPr>
          <w:rFonts w:ascii="Times New Roman" w:hAnsi="Times New Roman" w:eastAsia="Times New Roman" w:cs="Times New Roman"/>
          <w:color w:val="000000"/>
        </w:rPr>
        <w:t>F</w:t>
      </w:r>
      <w:r>
        <w:rPr>
          <w:rFonts w:ascii="宋体" w:hAnsi="宋体" w:eastAsia="宋体" w:cs="宋体"/>
          <w:color w:val="000000"/>
        </w:rPr>
        <w:t>原子，</w:t>
      </w:r>
      <w:r>
        <w:rPr>
          <w:rFonts w:ascii="Times New Roman" w:hAnsi="Times New Roman" w:eastAsia="Times New Roman" w:cs="Times New Roman"/>
          <w:color w:val="000000"/>
        </w:rPr>
        <w:t>A</w:t>
      </w:r>
      <w:r>
        <w:rPr>
          <w:rFonts w:ascii="宋体" w:hAnsi="宋体" w:eastAsia="宋体" w:cs="宋体"/>
          <w:color w:val="000000"/>
        </w:rPr>
        <w:t>不正确；</w:t>
      </w:r>
      <w:r>
        <w:rPr>
          <w:color w:val="000000"/>
        </w:rPr>
        <w:t xml:space="preserve">    </w:t>
      </w:r>
    </w:p>
    <w:p w14:paraId="4FD40C4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．根据该化合物结构片断可知，每个</w:t>
      </w:r>
      <w:r>
        <w:rPr>
          <w:rFonts w:ascii="Times New Roman" w:hAnsi="Times New Roman" w:eastAsia="Times New Roman" w:cs="Times New Roman"/>
          <w:color w:val="000000"/>
        </w:rPr>
        <w:t>I</w:t>
      </w:r>
      <w:r>
        <w:rPr>
          <w:rFonts w:ascii="宋体" w:hAnsi="宋体" w:eastAsia="宋体" w:cs="宋体"/>
          <w:color w:val="000000"/>
        </w:rPr>
        <w:t>原子与</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原子形成共价键，根据均摊法可以判断必须有</w:t>
      </w:r>
      <w:r>
        <w:rPr>
          <w:rFonts w:ascii="Times New Roman" w:hAnsi="Times New Roman" w:eastAsia="Times New Roman" w:cs="Times New Roman"/>
          <w:color w:val="000000"/>
        </w:rPr>
        <w:t>2</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原子分别与</w:t>
      </w:r>
      <w:r>
        <w:rPr>
          <w:rFonts w:ascii="Times New Roman" w:hAnsi="Times New Roman" w:eastAsia="Times New Roman" w:cs="Times New Roman"/>
          <w:color w:val="000000"/>
        </w:rPr>
        <w:t>2</w:t>
      </w:r>
      <w:r>
        <w:rPr>
          <w:rFonts w:ascii="宋体" w:hAnsi="宋体" w:eastAsia="宋体" w:cs="宋体"/>
          <w:color w:val="000000"/>
        </w:rPr>
        <w:t>个</w:t>
      </w:r>
      <w:r>
        <w:rPr>
          <w:rFonts w:ascii="Times New Roman" w:hAnsi="Times New Roman" w:eastAsia="Times New Roman" w:cs="Times New Roman"/>
          <w:color w:val="000000"/>
        </w:rPr>
        <w:t>I</w:t>
      </w:r>
      <w:r>
        <w:rPr>
          <w:rFonts w:ascii="宋体" w:hAnsi="宋体" w:eastAsia="宋体" w:cs="宋体"/>
          <w:color w:val="000000"/>
        </w:rPr>
        <w:t>原子成键，才能确定该化合物化学式为</w:t>
      </w:r>
      <w:r>
        <w:object>
          <v:shape id="_x0000_i4046" o:spt="75" alt="学科网(www.zxxk.com)--教育资源门户，提供试卷、教案、课件、论文、素材以及各类教学资源下载，还有大量而丰富的教学相关资讯！" type="#_x0000_t75" style="height:18.2pt;width:27.1pt;" o:ole="t" filled="f" o:preferrelative="t" stroked="f" coordsize="21600,21600">
            <v:path/>
            <v:fill on="f" focussize="0,0"/>
            <v:stroke on="f"/>
            <v:imagedata r:id="rId5304" o:title="eqId0b494561da277e2af6f6d5d17f947cf0"/>
            <o:lock v:ext="edit" aspectratio="t"/>
            <w10:wrap type="none"/>
            <w10:anchorlock/>
          </v:shape>
          <o:OLEObject Type="Embed" ProgID="Equation.DSMT4" ShapeID="_x0000_i4046" DrawAspect="Content" ObjectID="_1468078746" r:id="rId5306">
            <o:LockedField>false</o:LockedField>
          </o:OLEObject>
        </w:object>
      </w:r>
      <w:r>
        <w:rPr>
          <w:rFonts w:ascii="宋体" w:hAnsi="宋体" w:eastAsia="宋体" w:cs="宋体"/>
          <w:color w:val="000000"/>
        </w:rPr>
        <w:t>，因此，该化合物中不存在过氧键，</w:t>
      </w:r>
      <w:r>
        <w:rPr>
          <w:rFonts w:ascii="Times New Roman" w:hAnsi="Times New Roman" w:eastAsia="Times New Roman" w:cs="Times New Roman"/>
          <w:color w:val="000000"/>
        </w:rPr>
        <w:t>B</w:t>
      </w:r>
      <w:r>
        <w:rPr>
          <w:rFonts w:ascii="宋体" w:hAnsi="宋体" w:eastAsia="宋体" w:cs="宋体"/>
          <w:color w:val="000000"/>
        </w:rPr>
        <w:t>不正确；</w:t>
      </w:r>
    </w:p>
    <w:p w14:paraId="47694FB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原子的价电子数为</w:t>
      </w:r>
      <w:r>
        <w:rPr>
          <w:rFonts w:ascii="Times New Roman" w:hAnsi="Times New Roman" w:eastAsia="Times New Roman" w:cs="Times New Roman"/>
          <w:color w:val="000000"/>
        </w:rPr>
        <w:t>7</w:t>
      </w:r>
      <w:r>
        <w:rPr>
          <w:rFonts w:ascii="宋体" w:hAnsi="宋体" w:eastAsia="宋体" w:cs="宋体"/>
          <w:color w:val="000000"/>
        </w:rPr>
        <w:t>，该化合物中</w:t>
      </w:r>
      <w:r>
        <w:rPr>
          <w:rFonts w:ascii="Times New Roman" w:hAnsi="Times New Roman" w:eastAsia="Times New Roman" w:cs="Times New Roman"/>
          <w:color w:val="000000"/>
        </w:rPr>
        <w:t>F</w:t>
      </w:r>
      <w:r>
        <w:rPr>
          <w:rFonts w:ascii="宋体" w:hAnsi="宋体" w:eastAsia="宋体" w:cs="宋体"/>
          <w:color w:val="000000"/>
        </w:rPr>
        <w:t>元素的化合价为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元素的化合价为</w:t>
      </w:r>
      <w:r>
        <w:rPr>
          <w:rFonts w:ascii="Times New Roman" w:hAnsi="Times New Roman" w:eastAsia="Times New Roman" w:cs="Times New Roman"/>
          <w:color w:val="000000"/>
        </w:rPr>
        <w:t>-2</w:t>
      </w:r>
      <w:r>
        <w:rPr>
          <w:rFonts w:ascii="宋体" w:hAnsi="宋体" w:eastAsia="宋体" w:cs="宋体"/>
          <w:color w:val="000000"/>
        </w:rPr>
        <w:t>，则</w:t>
      </w:r>
      <w:r>
        <w:rPr>
          <w:rFonts w:ascii="Times New Roman" w:hAnsi="Times New Roman" w:eastAsia="Times New Roman" w:cs="Times New Roman"/>
          <w:color w:val="000000"/>
        </w:rPr>
        <w:t>I</w:t>
      </w:r>
      <w:r>
        <w:rPr>
          <w:rFonts w:ascii="宋体" w:hAnsi="宋体" w:eastAsia="宋体" w:cs="宋体"/>
          <w:color w:val="000000"/>
        </w:rPr>
        <w:t>元素的化合价为</w:t>
      </w:r>
      <w:r>
        <w:rPr>
          <w:rFonts w:ascii="Times New Roman" w:hAnsi="Times New Roman" w:eastAsia="Times New Roman" w:cs="Times New Roman"/>
          <w:color w:val="000000"/>
        </w:rPr>
        <w:t>+5</w:t>
      </w:r>
      <w:r>
        <w:rPr>
          <w:rFonts w:ascii="宋体" w:hAnsi="宋体" w:eastAsia="宋体" w:cs="宋体"/>
          <w:color w:val="000000"/>
        </w:rPr>
        <w:t>，据此可以判断每</w:t>
      </w:r>
      <w:r>
        <w:rPr>
          <w:rFonts w:ascii="Times New Roman" w:hAnsi="Times New Roman" w:eastAsia="Times New Roman" w:cs="Times New Roman"/>
          <w:color w:val="000000"/>
        </w:rPr>
        <w:t>I</w:t>
      </w:r>
      <w:r>
        <w:rPr>
          <w:rFonts w:ascii="宋体" w:hAnsi="宋体" w:eastAsia="宋体" w:cs="宋体"/>
          <w:color w:val="000000"/>
        </w:rPr>
        <w:t>原子与其他原子形成</w:t>
      </w:r>
      <w:r>
        <w:rPr>
          <w:rFonts w:ascii="Times New Roman" w:hAnsi="Times New Roman" w:eastAsia="Times New Roman" w:cs="Times New Roman"/>
          <w:color w:val="000000"/>
        </w:rPr>
        <w:t>3</w:t>
      </w:r>
      <w:r>
        <w:rPr>
          <w:rFonts w:ascii="宋体" w:hAnsi="宋体" w:eastAsia="宋体" w:cs="宋体"/>
          <w:color w:val="000000"/>
        </w:rPr>
        <w:t>个单键和</w:t>
      </w:r>
      <w:r>
        <w:rPr>
          <w:rFonts w:ascii="Times New Roman" w:hAnsi="Times New Roman" w:eastAsia="Times New Roman" w:cs="Times New Roman"/>
          <w:color w:val="000000"/>
        </w:rPr>
        <w:t>1</w:t>
      </w:r>
      <w:r>
        <w:rPr>
          <w:rFonts w:ascii="宋体" w:hAnsi="宋体" w:eastAsia="宋体" w:cs="宋体"/>
          <w:color w:val="000000"/>
        </w:rPr>
        <w:t>个双键，</w:t>
      </w:r>
      <w:r>
        <w:rPr>
          <w:rFonts w:ascii="Times New Roman" w:hAnsi="Times New Roman" w:eastAsia="Times New Roman" w:cs="Times New Roman"/>
          <w:color w:val="000000"/>
        </w:rPr>
        <w:t>I</w:t>
      </w:r>
      <w:r>
        <w:rPr>
          <w:rFonts w:ascii="宋体" w:hAnsi="宋体" w:eastAsia="宋体" w:cs="宋体"/>
          <w:color w:val="000000"/>
        </w:rPr>
        <w:t>原子的价电子数不等于其形成共价键的数目，因此，该化合物中</w:t>
      </w:r>
      <w:r>
        <w:rPr>
          <w:rFonts w:ascii="Times New Roman" w:hAnsi="Times New Roman" w:eastAsia="Times New Roman" w:cs="Times New Roman"/>
          <w:color w:val="000000"/>
        </w:rPr>
        <w:t>I</w:t>
      </w:r>
      <w:r>
        <w:rPr>
          <w:rFonts w:ascii="宋体" w:hAnsi="宋体" w:eastAsia="宋体" w:cs="宋体"/>
          <w:color w:val="000000"/>
        </w:rPr>
        <w:t>原子存在孤对电子，</w:t>
      </w:r>
      <w:r>
        <w:rPr>
          <w:rFonts w:ascii="Times New Roman" w:hAnsi="Times New Roman" w:eastAsia="Times New Roman" w:cs="Times New Roman"/>
          <w:color w:val="000000"/>
        </w:rPr>
        <w:t>C</w:t>
      </w:r>
      <w:r>
        <w:rPr>
          <w:rFonts w:ascii="宋体" w:hAnsi="宋体" w:eastAsia="宋体" w:cs="宋体"/>
          <w:color w:val="000000"/>
        </w:rPr>
        <w:t>正确；</w:t>
      </w:r>
    </w:p>
    <w:p w14:paraId="28D3E2C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．该化合物中既存在</w:t>
      </w:r>
      <w:r>
        <w:rPr>
          <w:rFonts w:ascii="Times New Roman" w:hAnsi="Times New Roman" w:eastAsia="Times New Roman" w:cs="Times New Roman"/>
          <w:color w:val="000000"/>
        </w:rPr>
        <w:t>I—O</w:t>
      </w:r>
      <w:r>
        <w:rPr>
          <w:rFonts w:ascii="宋体" w:hAnsi="宋体" w:eastAsia="宋体" w:cs="宋体"/>
          <w:color w:val="000000"/>
        </w:rPr>
        <w:t>单键，又存在</w:t>
      </w:r>
      <w:r>
        <w:rPr>
          <w:rFonts w:ascii="Times New Roman" w:hAnsi="Times New Roman" w:eastAsia="Times New Roman" w:cs="Times New Roman"/>
          <w:color w:val="000000"/>
        </w:rPr>
        <w:t>I=O</w:t>
      </w:r>
      <w:r>
        <w:rPr>
          <w:rFonts w:ascii="宋体" w:hAnsi="宋体" w:eastAsia="宋体" w:cs="宋体"/>
          <w:color w:val="000000"/>
        </w:rPr>
        <w:t>双键，单键和双键的键长是不相等的，因此，该化合物中所有碘氧键键长不相等，</w:t>
      </w:r>
      <w:r>
        <w:rPr>
          <w:rFonts w:ascii="Times New Roman" w:hAnsi="Times New Roman" w:eastAsia="Times New Roman" w:cs="Times New Roman"/>
          <w:color w:val="000000"/>
        </w:rPr>
        <w:t>D</w:t>
      </w:r>
      <w:r>
        <w:rPr>
          <w:rFonts w:ascii="宋体" w:hAnsi="宋体" w:eastAsia="宋体" w:cs="宋体"/>
          <w:color w:val="000000"/>
        </w:rPr>
        <w:t>不正确；</w:t>
      </w:r>
    </w:p>
    <w:p w14:paraId="45A6893B">
      <w:pPr>
        <w:spacing w:line="360" w:lineRule="auto"/>
        <w:jc w:val="left"/>
        <w:textAlignment w:val="center"/>
        <w:rPr>
          <w:color w:val="000000"/>
        </w:rPr>
      </w:pPr>
      <w:r>
        <w:rPr>
          <w:rFonts w:ascii="宋体" w:hAnsi="宋体" w:eastAsia="宋体" w:cs="宋体"/>
          <w:color w:val="000000"/>
        </w:rPr>
        <w:t>综上所述，本题选</w:t>
      </w:r>
      <w:r>
        <w:rPr>
          <w:rFonts w:ascii="Times New Roman" w:hAnsi="Times New Roman" w:eastAsia="Times New Roman" w:cs="Times New Roman"/>
          <w:color w:val="000000"/>
        </w:rPr>
        <w:t>C</w:t>
      </w:r>
      <w:r>
        <w:rPr>
          <w:rFonts w:ascii="宋体" w:hAnsi="宋体" w:eastAsia="宋体" w:cs="宋体"/>
          <w:color w:val="000000"/>
        </w:rPr>
        <w:t>。</w:t>
      </w:r>
    </w:p>
    <w:p w14:paraId="37E8BDF4">
      <w:pPr>
        <w:spacing w:line="360" w:lineRule="auto"/>
        <w:jc w:val="left"/>
        <w:textAlignment w:val="center"/>
        <w:rPr>
          <w:color w:val="000000"/>
        </w:rPr>
      </w:pPr>
      <w:r>
        <w:rPr>
          <w:color w:val="000000"/>
        </w:rPr>
        <w:t xml:space="preserve">10. </w:t>
      </w:r>
      <w:r>
        <w:rPr>
          <w:rFonts w:ascii="宋体" w:hAnsi="宋体" w:eastAsia="宋体" w:cs="宋体"/>
          <w:color w:val="000000"/>
        </w:rPr>
        <w:t>常温下</w:t>
      </w:r>
      <w:r>
        <w:object>
          <v:shape id="_x0000_i4047" o:spt="75" alt="学科网(www.zxxk.com)--教育资源门户，提供试卷、教案、课件、论文、素材以及各类教学资源下载，还有大量而丰富的教学相关资讯！" type="#_x0000_t75" style="height:18pt;width:93pt;" o:ole="t" filled="f" o:preferrelative="t" stroked="f" coordsize="21600,21600">
            <v:path/>
            <v:fill on="f" focussize="0,0"/>
            <v:stroke on="f"/>
            <v:imagedata r:id="rId5308" o:title="eqId77e6ab326de6fa90a01637ba411988e8"/>
            <o:lock v:ext="edit" aspectratio="t"/>
            <w10:wrap type="none"/>
            <w10:anchorlock/>
          </v:shape>
          <o:OLEObject Type="Embed" ProgID="Equation.DSMT4" ShapeID="_x0000_i4047" DrawAspect="Content" ObjectID="_1468078747" r:id="rId5307">
            <o:LockedField>false</o:LockedField>
          </o:OLEObject>
        </w:object>
      </w:r>
      <w:r>
        <w:rPr>
          <w:rFonts w:ascii="宋体" w:hAnsi="宋体" w:eastAsia="宋体" w:cs="宋体"/>
          <w:color w:val="000000"/>
        </w:rPr>
        <w:t>水溶液体系中存在反应：</w:t>
      </w:r>
      <w:r>
        <w:object>
          <v:shape id="_x0000_i4048" o:spt="75" alt="学科网(www.zxxk.com)--教育资源门户，提供试卷、教案、课件、论文、素材以及各类教学资源下载，还有大量而丰富的教学相关资讯！" type="#_x0000_t75" style="height:18.9pt;width:180.7pt;" o:ole="t" filled="f" o:preferrelative="t" stroked="f" coordsize="21600,21600">
            <v:path/>
            <v:fill on="f" focussize="0,0"/>
            <v:stroke on="f"/>
            <v:imagedata r:id="rId5310" o:title="eqIdf1f443b975955bef88be7603ad26b354"/>
            <o:lock v:ext="edit" aspectratio="t"/>
            <w10:wrap type="none"/>
            <w10:anchorlock/>
          </v:shape>
          <o:OLEObject Type="Embed" ProgID="Equation.DSMT4" ShapeID="_x0000_i4048" DrawAspect="Content" ObjectID="_1468078748" r:id="rId5309">
            <o:LockedField>false</o:LockedField>
          </o:OLEObject>
        </w:object>
      </w:r>
      <w:r>
        <w:rPr>
          <w:rFonts w:ascii="宋体" w:hAnsi="宋体" w:eastAsia="宋体" w:cs="宋体"/>
          <w:color w:val="000000"/>
        </w:rPr>
        <w:t>，平衡常数为</w:t>
      </w:r>
      <w:r>
        <w:rPr>
          <w:rFonts w:ascii="Times New Roman" w:hAnsi="Times New Roman" w:eastAsia="Times New Roman" w:cs="Times New Roman"/>
          <w:i/>
          <w:color w:val="000000"/>
        </w:rPr>
        <w:t>K</w:t>
      </w:r>
      <w:r>
        <w:rPr>
          <w:rFonts w:ascii="宋体" w:hAnsi="宋体" w:eastAsia="宋体" w:cs="宋体"/>
          <w:color w:val="000000"/>
        </w:rPr>
        <w:t>。已初始浓度</w:t>
      </w:r>
      <w:r>
        <w:object>
          <v:shape id="_x0000_i4049" o:spt="75" alt="学科网(www.zxxk.com)--教育资源门户，提供试卷、教案、课件、论文、素材以及各类教学资源下载，还有大量而丰富的教学相关资讯！" type="#_x0000_t75" style="height:21.75pt;width:195pt;" o:ole="t" filled="f" o:preferrelative="t" stroked="f" coordsize="21600,21600">
            <v:path/>
            <v:fill on="f" focussize="0,0"/>
            <v:stroke on="f"/>
            <v:imagedata r:id="rId5312" o:title="eqId1d340db8ca15a7c1b70c195add0a3883"/>
            <o:lock v:ext="edit" aspectratio="t"/>
            <w10:wrap type="none"/>
            <w10:anchorlock/>
          </v:shape>
          <o:OLEObject Type="Embed" ProgID="Equation.DSMT4" ShapeID="_x0000_i4049" DrawAspect="Content" ObjectID="_1468078749" r:id="rId5311">
            <o:LockedField>false</o:LockedField>
          </o:OLEObject>
        </w:object>
      </w:r>
      <w:r>
        <w:rPr>
          <w:rFonts w:ascii="宋体" w:hAnsi="宋体" w:eastAsia="宋体" w:cs="宋体"/>
          <w:color w:val="000000"/>
        </w:rPr>
        <w:t>，所有含碳物种的摩尔分数与</w:t>
      </w:r>
      <w:r>
        <w:object>
          <v:shape id="_x0000_i4050"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4050" DrawAspect="Content" ObjectID="_1468078750" r:id="rId5313">
            <o:LockedField>false</o:LockedField>
          </o:OLEObject>
        </w:object>
      </w:r>
      <w:r>
        <w:rPr>
          <w:rFonts w:ascii="宋体" w:hAnsi="宋体" w:eastAsia="宋体" w:cs="宋体"/>
          <w:color w:val="000000"/>
        </w:rPr>
        <w:t>变化关系如图所示</w:t>
      </w:r>
      <w:r>
        <w:rPr>
          <w:rFonts w:ascii="Times New Roman" w:hAnsi="Times New Roman" w:eastAsia="Times New Roman" w:cs="Times New Roman"/>
          <w:color w:val="000000"/>
        </w:rPr>
        <w:t>(</w:t>
      </w:r>
      <w:r>
        <w:rPr>
          <w:rFonts w:ascii="宋体" w:hAnsi="宋体" w:eastAsia="宋体" w:cs="宋体"/>
          <w:color w:val="000000"/>
        </w:rPr>
        <w:t>忽略溶液体积变化</w:t>
      </w:r>
      <w:r>
        <w:rPr>
          <w:rFonts w:ascii="Times New Roman" w:hAnsi="Times New Roman" w:eastAsia="Times New Roman" w:cs="Times New Roman"/>
          <w:color w:val="000000"/>
        </w:rPr>
        <w:t>)</w:t>
      </w:r>
      <w:r>
        <w:rPr>
          <w:rFonts w:ascii="宋体" w:hAnsi="宋体" w:eastAsia="宋体" w:cs="宋体"/>
          <w:color w:val="000000"/>
        </w:rPr>
        <w:t>。下列说法正确的是</w:t>
      </w:r>
    </w:p>
    <w:p w14:paraId="1D06264D">
      <w:pPr>
        <w:spacing w:line="360" w:lineRule="auto"/>
        <w:jc w:val="left"/>
        <w:textAlignment w:val="center"/>
        <w:rPr>
          <w:color w:val="000000"/>
        </w:rPr>
      </w:pPr>
      <w:r>
        <w:rPr>
          <w:color w:val="000000"/>
        </w:rPr>
        <w:drawing>
          <wp:inline distT="0" distB="0" distL="114300" distR="114300">
            <wp:extent cx="2809875" cy="2124075"/>
            <wp:effectExtent l="0" t="0" r="9525" b="9525"/>
            <wp:docPr id="509" name="图片 5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学科网(www.zxxk.com)--教育资源门户，提供试卷、教案、课件、论文、素材以及各类教学资源下载，还有大量而丰富的教学相关资讯！"/>
                    <pic:cNvPicPr>
                      <a:picLocks noChangeAspect="1"/>
                    </pic:cNvPicPr>
                  </pic:nvPicPr>
                  <pic:blipFill>
                    <a:blip r:embed="rId5314"/>
                    <a:stretch>
                      <a:fillRect/>
                    </a:stretch>
                  </pic:blipFill>
                  <pic:spPr>
                    <a:xfrm>
                      <a:off x="0" y="0"/>
                      <a:ext cx="2809875" cy="2124075"/>
                    </a:xfrm>
                    <a:prstGeom prst="rect">
                      <a:avLst/>
                    </a:prstGeom>
                  </pic:spPr>
                </pic:pic>
              </a:graphicData>
            </a:graphic>
          </wp:inline>
        </w:drawing>
      </w:r>
    </w:p>
    <w:p w14:paraId="29F7BBCD">
      <w:pPr>
        <w:spacing w:line="360" w:lineRule="auto"/>
        <w:jc w:val="left"/>
        <w:textAlignment w:val="center"/>
        <w:rPr>
          <w:color w:val="000000"/>
        </w:rPr>
      </w:pPr>
      <w:r>
        <w:rPr>
          <w:color w:val="000000"/>
        </w:rPr>
        <w:t xml:space="preserve">A. </w:t>
      </w:r>
      <w:r>
        <w:rPr>
          <w:rFonts w:ascii="宋体" w:hAnsi="宋体" w:eastAsia="宋体" w:cs="宋体"/>
          <w:color w:val="000000"/>
        </w:rPr>
        <w:t>线</w:t>
      </w:r>
      <w:r>
        <w:rPr>
          <w:rFonts w:ascii="Times New Roman" w:hAnsi="Times New Roman" w:eastAsia="Times New Roman" w:cs="Times New Roman"/>
          <w:color w:val="000000"/>
        </w:rPr>
        <w:t>Ⅱ</w:t>
      </w:r>
      <w:r>
        <w:rPr>
          <w:rFonts w:ascii="宋体" w:hAnsi="宋体" w:eastAsia="宋体" w:cs="宋体"/>
          <w:color w:val="000000"/>
        </w:rPr>
        <w:t>表示</w:t>
      </w:r>
      <w:r>
        <w:object>
          <v:shape id="_x0000_i4051" o:spt="75" alt="学科网(www.zxxk.com)--教育资源门户，提供试卷、教案、课件、论文、素材以及各类教学资源下载，还有大量而丰富的教学相关资讯！" type="#_x0000_t75" style="height:18pt;width:58.8pt;" o:ole="t" filled="f" o:preferrelative="t" stroked="f" coordsize="21600,21600">
            <v:path/>
            <v:fill on="f" focussize="0,0"/>
            <v:stroke on="f"/>
            <v:imagedata r:id="rId5316" o:title="eqId6a824c288feb8f7dbbef3b26cff14ef0"/>
            <o:lock v:ext="edit" aspectratio="t"/>
            <w10:wrap type="none"/>
            <w10:anchorlock/>
          </v:shape>
          <o:OLEObject Type="Embed" ProgID="Equation.DSMT4" ShapeID="_x0000_i4051" DrawAspect="Content" ObjectID="_1468078751" r:id="rId5315">
            <o:LockedField>false</o:LockedField>
          </o:OLEObject>
        </w:object>
      </w:r>
      <w:r>
        <w:rPr>
          <w:rFonts w:ascii="宋体" w:hAnsi="宋体" w:eastAsia="宋体" w:cs="宋体"/>
          <w:color w:val="000000"/>
        </w:rPr>
        <w:t>的变化情况</w:t>
      </w:r>
    </w:p>
    <w:p w14:paraId="0AEFA286">
      <w:pPr>
        <w:spacing w:line="360" w:lineRule="auto"/>
        <w:jc w:val="left"/>
        <w:textAlignment w:val="center"/>
        <w:rPr>
          <w:color w:val="000000"/>
        </w:rPr>
      </w:pPr>
      <w:r>
        <w:rPr>
          <w:color w:val="000000"/>
        </w:rPr>
        <w:t xml:space="preserve">B. </w:t>
      </w:r>
      <w:r>
        <w:object>
          <v:shape id="_x0000_i4052" o:spt="75" alt="学科网(www.zxxk.com)--教育资源门户，提供试卷、教案、课件、论文、素材以及各类教学资源下载，还有大量而丰富的教学相关资讯！" type="#_x0000_t75" style="height:18pt;width:58.8pt;" o:ole="t" filled="f" o:preferrelative="t" stroked="f" coordsize="21600,21600">
            <v:path/>
            <v:fill on="f" focussize="0,0"/>
            <v:stroke on="f"/>
            <v:imagedata r:id="rId5316" o:title="eqId6a824c288feb8f7dbbef3b26cff14ef0"/>
            <o:lock v:ext="edit" aspectratio="t"/>
            <w10:wrap type="none"/>
            <w10:anchorlock/>
          </v:shape>
          <o:OLEObject Type="Embed" ProgID="Equation.DSMT4" ShapeID="_x0000_i4052" DrawAspect="Content" ObjectID="_1468078752" r:id="rId5317">
            <o:LockedField>false</o:LockedField>
          </o:OLEObject>
        </w:object>
      </w:r>
      <w:r>
        <w:rPr>
          <w:rFonts w:ascii="宋体" w:hAnsi="宋体" w:eastAsia="宋体" w:cs="宋体"/>
          <w:color w:val="000000"/>
        </w:rPr>
        <w:t>的电离平衡常数</w:t>
      </w:r>
      <w:r>
        <w:object>
          <v:shape id="_x0000_i4053" o:spt="75" alt="学科网(www.zxxk.com)--教育资源门户，提供试卷、教案、课件、论文、素材以及各类教学资源下载，还有大量而丰富的教学相关资讯！" type="#_x0000_t75" style="height:18.9pt;width:43.5pt;" o:ole="t" filled="f" o:preferrelative="t" stroked="f" coordsize="21600,21600">
            <v:path/>
            <v:fill on="f" focussize="0,0"/>
            <v:stroke on="f"/>
            <v:imagedata r:id="rId5319" o:title="eqId83e0f061b56823182fa293071739a907"/>
            <o:lock v:ext="edit" aspectratio="t"/>
            <w10:wrap type="none"/>
            <w10:anchorlock/>
          </v:shape>
          <o:OLEObject Type="Embed" ProgID="Equation.DSMT4" ShapeID="_x0000_i4053" DrawAspect="Content" ObjectID="_1468078753" r:id="rId5318">
            <o:LockedField>false</o:LockedField>
          </o:OLEObject>
        </w:object>
      </w:r>
    </w:p>
    <w:p w14:paraId="753F8D14">
      <w:pPr>
        <w:spacing w:line="360" w:lineRule="auto"/>
        <w:jc w:val="left"/>
        <w:textAlignment w:val="center"/>
        <w:rPr>
          <w:color w:val="000000"/>
        </w:rPr>
      </w:pPr>
      <w:r>
        <w:rPr>
          <w:color w:val="000000"/>
        </w:rPr>
        <w:t xml:space="preserve">C. </w:t>
      </w:r>
      <w:r>
        <w:object>
          <v:shape id="_x0000_i4054" o:spt="75" alt="学科网(www.zxxk.com)--教育资源门户，提供试卷、教案、课件、论文、素材以及各类教学资源下载，还有大量而丰富的教学相关资讯！" type="#_x0000_t75" style="height:15.6pt;width:32.25pt;" o:ole="t" filled="f" o:preferrelative="t" stroked="f" coordsize="21600,21600">
            <v:path/>
            <v:fill on="f" focussize="0,0"/>
            <v:stroke on="f"/>
            <v:imagedata r:id="rId5321" o:title="eqIdf7c47c70171219eb0bff0c349435e283"/>
            <o:lock v:ext="edit" aspectratio="t"/>
            <w10:wrap type="none"/>
            <w10:anchorlock/>
          </v:shape>
          <o:OLEObject Type="Embed" ProgID="Equation.DSMT4" ShapeID="_x0000_i4054" DrawAspect="Content" ObjectID="_1468078754" r:id="rId5320">
            <o:LockedField>false</o:LockedField>
          </o:OLEObject>
        </w:object>
      </w:r>
      <w:r>
        <w:rPr>
          <w:rFonts w:ascii="宋体" w:hAnsi="宋体" w:eastAsia="宋体" w:cs="宋体"/>
          <w:color w:val="000000"/>
        </w:rPr>
        <w:t>时，</w:t>
      </w:r>
      <w:r>
        <w:object>
          <v:shape id="_x0000_i4055" o:spt="75" alt="学科网(www.zxxk.com)--教育资源门户，提供试卷、教案、课件、论文、素材以及各类教学资源下载，还有大量而丰富的教学相关资讯！" type="#_x0000_t75" style="height:33pt;width:113.25pt;" o:ole="t" filled="f" o:preferrelative="t" stroked="f" coordsize="21600,21600">
            <v:path/>
            <v:fill on="f" focussize="0,0"/>
            <v:stroke on="f"/>
            <v:imagedata r:id="rId5323" o:title="eqId1b431d5e8680ebeed504c7d517d4d7d5"/>
            <o:lock v:ext="edit" aspectratio="t"/>
            <w10:wrap type="none"/>
            <w10:anchorlock/>
          </v:shape>
          <o:OLEObject Type="Embed" ProgID="Equation.DSMT4" ShapeID="_x0000_i4055" DrawAspect="Content" ObjectID="_1468078755" r:id="rId5322">
            <o:LockedField>false</o:LockedField>
          </o:OLEObject>
        </w:object>
      </w:r>
    </w:p>
    <w:p w14:paraId="695016A9">
      <w:pPr>
        <w:spacing w:line="360" w:lineRule="auto"/>
        <w:jc w:val="left"/>
        <w:textAlignment w:val="center"/>
        <w:rPr>
          <w:color w:val="000000"/>
        </w:rPr>
      </w:pPr>
      <w:r>
        <w:rPr>
          <w:color w:val="000000"/>
        </w:rPr>
        <w:t xml:space="preserve">D. </w:t>
      </w:r>
      <w:r>
        <w:object>
          <v:shape id="_x0000_i4056" o:spt="75" alt="学科网(www.zxxk.com)--教育资源门户，提供试卷、教案、课件、论文、素材以及各类教学资源下载，还有大量而丰富的教学相关资讯！" type="#_x0000_t75" style="height:15.75pt;width:36.75pt;" o:ole="t" filled="f" o:preferrelative="t" stroked="f" coordsize="21600,21600">
            <v:path/>
            <v:fill on="f" focussize="0,0"/>
            <v:stroke on="f"/>
            <v:imagedata r:id="rId5325" o:title="eqId8b3c8542f61e24e199d933e485da4042"/>
            <o:lock v:ext="edit" aspectratio="t"/>
            <w10:wrap type="none"/>
            <w10:anchorlock/>
          </v:shape>
          <o:OLEObject Type="Embed" ProgID="Equation.DSMT4" ShapeID="_x0000_i4056" DrawAspect="Content" ObjectID="_1468078756" r:id="rId5324">
            <o:LockedField>false</o:LockedField>
          </o:OLEObject>
        </w:object>
      </w:r>
      <w:r>
        <w:rPr>
          <w:rFonts w:ascii="宋体" w:hAnsi="宋体" w:eastAsia="宋体" w:cs="宋体"/>
          <w:color w:val="000000"/>
        </w:rPr>
        <w:t>时，</w:t>
      </w:r>
      <w:r>
        <w:object>
          <v:shape id="_x0000_i4057" o:spt="75" alt="学科网(www.zxxk.com)--教育资源门户，提供试卷、教案、课件、论文、素材以及各类教学资源下载，还有大量而丰富的教学相关资讯！" type="#_x0000_t75" style="height:21.75pt;width:189.75pt;" o:ole="t" filled="f" o:preferrelative="t" stroked="f" coordsize="21600,21600">
            <v:path/>
            <v:fill on="f" focussize="0,0"/>
            <v:stroke on="f"/>
            <v:imagedata r:id="rId5327" o:title="eqIdd344c5f41fc8b2eb7cf86700a3b35e12"/>
            <o:lock v:ext="edit" aspectratio="t"/>
            <w10:wrap type="none"/>
            <w10:anchorlock/>
          </v:shape>
          <o:OLEObject Type="Embed" ProgID="Equation.DSMT4" ShapeID="_x0000_i4057" DrawAspect="Content" ObjectID="_1468078757" r:id="rId5326">
            <o:LockedField>false</o:LockedField>
          </o:OLEObject>
        </w:object>
      </w:r>
    </w:p>
    <w:p w14:paraId="75A3A935">
      <w:pPr>
        <w:spacing w:line="360" w:lineRule="auto"/>
        <w:textAlignment w:val="center"/>
        <w:rPr>
          <w:color w:val="000000"/>
        </w:rPr>
      </w:pPr>
      <w:r>
        <w:rPr>
          <w:color w:val="2E75B6"/>
        </w:rPr>
        <w:t>【答案】</w:t>
      </w:r>
      <w:r>
        <w:rPr>
          <w:color w:val="000000"/>
        </w:rPr>
        <w:t>C</w:t>
      </w:r>
    </w:p>
    <w:p w14:paraId="5CCA84F8">
      <w:pPr>
        <w:spacing w:line="360" w:lineRule="auto"/>
        <w:textAlignment w:val="center"/>
        <w:rPr>
          <w:color w:val="000000"/>
        </w:rPr>
      </w:pPr>
      <w:r>
        <w:rPr>
          <w:color w:val="2E75B6"/>
        </w:rPr>
        <w:t>【解析】</w:t>
      </w:r>
    </w:p>
    <w:p w14:paraId="50492BD0">
      <w:pPr>
        <w:spacing w:line="360" w:lineRule="auto"/>
        <w:jc w:val="both"/>
        <w:textAlignment w:val="center"/>
        <w:rPr>
          <w:color w:val="000000"/>
        </w:rPr>
      </w:pPr>
      <w:r>
        <w:rPr>
          <w:color w:val="000000"/>
        </w:rPr>
        <w:t>【分析】</w:t>
      </w:r>
      <w:r>
        <w:rPr>
          <w:rFonts w:ascii="宋体" w:hAnsi="宋体" w:eastAsia="宋体" w:cs="宋体"/>
          <w:color w:val="000000"/>
        </w:rPr>
        <w:t>在溶液中存在平衡：</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object>
          <v:shape id="_x0000_i4058"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4058" DrawAspect="Content" ObjectID="_1468078758" r:id="rId5328">
            <o:LockedField>false</o:LockedField>
          </o:OLEObject>
        </w:objec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Times New Roman" w:hAnsi="Times New Roman" w:eastAsia="Times New Roman" w:cs="Times New Roman"/>
          <w:color w:val="000000"/>
        </w:rPr>
        <w:t>+H</w:t>
      </w:r>
      <w:r>
        <w:rPr>
          <w:color w:val="000000"/>
          <w:vertAlign w:val="superscript"/>
        </w:rPr>
        <w:t>+</w:t>
      </w:r>
      <w:r>
        <w:rPr>
          <w:rFonts w:ascii="宋体" w:hAnsi="宋体" w:eastAsia="宋体" w:cs="宋体"/>
          <w:color w:val="000000"/>
        </w:rPr>
        <w:t>（①）、</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object>
          <v:shape id="_x0000_i4059"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4059" DrawAspect="Content" ObjectID="_1468078759" r:id="rId5329">
            <o:LockedField>false</o:LockedField>
          </o:OLEObject>
        </w:objec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COOAg(aq)</w:t>
      </w:r>
      <w:r>
        <w:rPr>
          <w:rFonts w:ascii="宋体" w:hAnsi="宋体" w:eastAsia="宋体" w:cs="宋体"/>
          <w:color w:val="000000"/>
        </w:rPr>
        <w:t>（②），</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的水解平衡</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object>
          <v:shape id="_x0000_i4060"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4060" DrawAspect="Content" ObjectID="_1468078760" r:id="rId5330">
            <o:LockedField>false</o:LockedField>
          </o:OLEObject>
        </w:object>
      </w:r>
      <w:r>
        <w:rPr>
          <w:rFonts w:ascii="Times New Roman" w:hAnsi="Times New Roman" w:eastAsia="Times New Roman" w:cs="Times New Roman"/>
          <w:color w:val="000000"/>
        </w:rPr>
        <w:t>AgOH+H</w:t>
      </w:r>
      <w:r>
        <w:rPr>
          <w:color w:val="000000"/>
          <w:vertAlign w:val="superscript"/>
        </w:rPr>
        <w:t>+</w:t>
      </w:r>
      <w:r>
        <w:rPr>
          <w:rFonts w:ascii="宋体" w:hAnsi="宋体" w:eastAsia="宋体" w:cs="宋体"/>
          <w:color w:val="000000"/>
        </w:rPr>
        <w:t>（③），随着</w:t>
      </w:r>
      <w:r>
        <w:rPr>
          <w:rFonts w:ascii="Times New Roman" w:hAnsi="Times New Roman" w:eastAsia="Times New Roman" w:cs="Times New Roman"/>
          <w:color w:val="000000"/>
        </w:rPr>
        <w:t>pH</w:t>
      </w:r>
      <w:r>
        <w:rPr>
          <w:rFonts w:ascii="宋体" w:hAnsi="宋体" w:eastAsia="宋体" w:cs="宋体"/>
          <w:color w:val="000000"/>
        </w:rPr>
        <w:t>的增大，</w:t>
      </w:r>
      <w:r>
        <w:rPr>
          <w:rFonts w:ascii="Times New Roman" w:hAnsi="Times New Roman" w:eastAsia="Times New Roman" w:cs="Times New Roman"/>
          <w:i/>
          <w:color w:val="000000"/>
        </w:rPr>
        <w:t>c</w:t>
      </w:r>
      <w:r>
        <w:rPr>
          <w:rFonts w:ascii="Times New Roman" w:hAnsi="Times New Roman" w:eastAsia="Times New Roman" w:cs="Times New Roman"/>
          <w:color w:val="000000"/>
        </w:rPr>
        <w:t>(H</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减小，平衡①③正向移动，</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w:t>
      </w:r>
      <w:r>
        <w:rPr>
          <w:rFonts w:ascii="Times New Roman" w:hAnsi="Times New Roman" w:eastAsia="Times New Roman" w:cs="Times New Roman"/>
          <w:i/>
          <w:color w:val="000000"/>
        </w:rPr>
        <w:t>c</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减小，</w:t>
      </w:r>
      <w:r>
        <w:rPr>
          <w:rFonts w:ascii="Times New Roman" w:hAnsi="Times New Roman" w:eastAsia="Times New Roman" w:cs="Times New Roman"/>
          <w:color w:val="000000"/>
        </w:rPr>
        <w:t>pH</w:t>
      </w:r>
      <w:r>
        <w:rPr>
          <w:rFonts w:ascii="宋体" w:hAnsi="宋体" w:eastAsia="宋体" w:cs="宋体"/>
          <w:color w:val="000000"/>
        </w:rPr>
        <w:t>较小时（约小于</w:t>
      </w:r>
      <w:r>
        <w:rPr>
          <w:rFonts w:ascii="Times New Roman" w:hAnsi="Times New Roman" w:eastAsia="Times New Roman" w:cs="Times New Roman"/>
          <w:color w:val="000000"/>
        </w:rPr>
        <w:t>7.8</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宋体" w:hAnsi="宋体" w:eastAsia="宋体" w:cs="宋体"/>
          <w:color w:val="000000"/>
        </w:rPr>
        <w:t>浓度增大的影响大于</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浓度减小的影响，</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w:t>
      </w:r>
      <w:r>
        <w:rPr>
          <w:rFonts w:ascii="宋体" w:hAnsi="宋体" w:eastAsia="宋体" w:cs="宋体"/>
          <w:color w:val="000000"/>
        </w:rPr>
        <w:t>浓度增大，</w:t>
      </w:r>
      <w:r>
        <w:rPr>
          <w:rFonts w:ascii="Times New Roman" w:hAnsi="Times New Roman" w:eastAsia="Times New Roman" w:cs="Times New Roman"/>
          <w:color w:val="000000"/>
        </w:rPr>
        <w:t>pH</w:t>
      </w:r>
      <w:r>
        <w:rPr>
          <w:rFonts w:ascii="宋体" w:hAnsi="宋体" w:eastAsia="宋体" w:cs="宋体"/>
          <w:color w:val="000000"/>
        </w:rPr>
        <w:t>较大时（约大于</w:t>
      </w:r>
      <w:r>
        <w:rPr>
          <w:rFonts w:ascii="Times New Roman" w:hAnsi="Times New Roman" w:eastAsia="Times New Roman" w:cs="Times New Roman"/>
          <w:color w:val="000000"/>
        </w:rPr>
        <w:t>7.8</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宋体" w:hAnsi="宋体" w:eastAsia="宋体" w:cs="宋体"/>
          <w:color w:val="000000"/>
        </w:rPr>
        <w:t>浓度增大的影响小于</w:t>
      </w:r>
      <w:r>
        <w:rPr>
          <w:rFonts w:ascii="Times New Roman" w:hAnsi="Times New Roman" w:eastAsia="Times New Roman" w:cs="Times New Roman"/>
          <w:color w:val="000000"/>
        </w:rPr>
        <w:t>Ag</w:t>
      </w:r>
      <w:r>
        <w:rPr>
          <w:color w:val="000000"/>
          <w:vertAlign w:val="superscript"/>
        </w:rPr>
        <w:t>+</w:t>
      </w:r>
      <w:r>
        <w:rPr>
          <w:rFonts w:ascii="宋体" w:hAnsi="宋体" w:eastAsia="宋体" w:cs="宋体"/>
          <w:color w:val="000000"/>
        </w:rPr>
        <w:t>浓度减小的影响，</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w:t>
      </w:r>
      <w:r>
        <w:rPr>
          <w:rFonts w:ascii="宋体" w:hAnsi="宋体" w:eastAsia="宋体" w:cs="宋体"/>
          <w:color w:val="000000"/>
        </w:rPr>
        <w:t>浓度减小，故线Ⅰ表示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的摩尔分数随</w:t>
      </w:r>
      <w:r>
        <w:rPr>
          <w:rFonts w:ascii="Times New Roman" w:hAnsi="Times New Roman" w:eastAsia="Times New Roman" w:cs="Times New Roman"/>
          <w:color w:val="000000"/>
        </w:rPr>
        <w:t>pH</w:t>
      </w:r>
      <w:r>
        <w:rPr>
          <w:rFonts w:ascii="宋体" w:hAnsi="宋体" w:eastAsia="宋体" w:cs="宋体"/>
          <w:color w:val="000000"/>
        </w:rPr>
        <w:t>变化的关系，线Ⅱ表示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宋体" w:hAnsi="宋体" w:eastAsia="宋体" w:cs="宋体"/>
          <w:color w:val="000000"/>
        </w:rPr>
        <w:t>的摩尔分数随</w:t>
      </w:r>
      <w:r>
        <w:rPr>
          <w:rFonts w:ascii="Times New Roman" w:hAnsi="Times New Roman" w:eastAsia="Times New Roman" w:cs="Times New Roman"/>
          <w:color w:val="000000"/>
        </w:rPr>
        <w:t>pH</w:t>
      </w:r>
      <w:r>
        <w:rPr>
          <w:rFonts w:ascii="宋体" w:hAnsi="宋体" w:eastAsia="宋体" w:cs="宋体"/>
          <w:color w:val="000000"/>
        </w:rPr>
        <w:t>变化的关系，线Ⅲ表示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w:t>
      </w:r>
      <w:r>
        <w:rPr>
          <w:rFonts w:ascii="宋体" w:hAnsi="宋体" w:eastAsia="宋体" w:cs="宋体"/>
          <w:color w:val="000000"/>
        </w:rPr>
        <w:t>随</w:t>
      </w:r>
      <w:r>
        <w:rPr>
          <w:rFonts w:ascii="Times New Roman" w:hAnsi="Times New Roman" w:eastAsia="Times New Roman" w:cs="Times New Roman"/>
          <w:color w:val="000000"/>
        </w:rPr>
        <w:t>pH</w:t>
      </w:r>
      <w:r>
        <w:rPr>
          <w:rFonts w:ascii="宋体" w:hAnsi="宋体" w:eastAsia="宋体" w:cs="宋体"/>
          <w:color w:val="000000"/>
        </w:rPr>
        <w:t>变化的关系。</w:t>
      </w:r>
    </w:p>
    <w:p w14:paraId="757F028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．根据分析，线Ⅱ表示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宋体" w:hAnsi="宋体" w:eastAsia="宋体" w:cs="宋体"/>
          <w:color w:val="000000"/>
        </w:rPr>
        <w:t>的变化情况，</w:t>
      </w:r>
      <w:r>
        <w:rPr>
          <w:rFonts w:ascii="Times New Roman" w:hAnsi="Times New Roman" w:eastAsia="Times New Roman" w:cs="Times New Roman"/>
          <w:color w:val="000000"/>
        </w:rPr>
        <w:t>A</w:t>
      </w:r>
      <w:r>
        <w:rPr>
          <w:rFonts w:ascii="宋体" w:hAnsi="宋体" w:eastAsia="宋体" w:cs="宋体"/>
          <w:color w:val="000000"/>
        </w:rPr>
        <w:t>项错误；</w:t>
      </w:r>
    </w:p>
    <w:p w14:paraId="28E33660">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．由图可知，当</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相等时（即线Ⅰ和线Ⅱ的交点），溶液的</w:t>
      </w:r>
      <w:r>
        <w:rPr>
          <w:rFonts w:ascii="Times New Roman" w:hAnsi="Times New Roman" w:eastAsia="Times New Roman" w:cs="Times New Roman"/>
          <w:color w:val="000000"/>
        </w:rPr>
        <w:t>pH=m</w:t>
      </w:r>
      <w:r>
        <w:rPr>
          <w:rFonts w:ascii="宋体" w:hAnsi="宋体" w:eastAsia="宋体" w:cs="宋体"/>
          <w:color w:val="000000"/>
        </w:rPr>
        <w:t>，则</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的电离平衡常数</w:t>
      </w:r>
      <w:r>
        <w:rPr>
          <w:rFonts w:ascii="Times New Roman" w:hAnsi="Times New Roman" w:eastAsia="Times New Roman" w:cs="Times New Roman"/>
          <w:i/>
          <w:color w:val="000000"/>
        </w:rPr>
        <w:t>K</w:t>
      </w:r>
      <w:r>
        <w:rPr>
          <w:color w:val="000000"/>
          <w:vertAlign w:val="subscript"/>
        </w:rPr>
        <w:t>a</w:t>
      </w:r>
      <w:r>
        <w:rPr>
          <w:rFonts w:ascii="Times New Roman" w:hAnsi="Times New Roman" w:eastAsia="Times New Roman" w:cs="Times New Roman"/>
          <w:color w:val="000000"/>
        </w:rPr>
        <w:t>=</w:t>
      </w:r>
      <w:r>
        <w:object>
          <v:shape id="_x0000_i4061" o:spt="75" alt="学科网(www.zxxk.com)--教育资源门户，提供试卷、教案、课件、论文、素材以及各类教学资源下载，还有大量而丰富的教学相关资讯！" type="#_x0000_t75" style="height:36pt;width:96.75pt;" o:ole="t" filled="f" o:preferrelative="t" stroked="f" coordsize="21600,21600">
            <v:path/>
            <v:fill on="f" focussize="0,0"/>
            <v:stroke on="f"/>
            <v:imagedata r:id="rId5332" o:title="eqIdf55697b8b04ae226eff634e3892932ea"/>
            <o:lock v:ext="edit" aspectratio="t"/>
            <w10:wrap type="none"/>
            <w10:anchorlock/>
          </v:shape>
          <o:OLEObject Type="Embed" ProgID="Equation.DSMT4" ShapeID="_x0000_i4061" DrawAspect="Content" ObjectID="_1468078761" r:id="rId5331">
            <o:LockedField>false</o:LockedField>
          </o:OLEObject>
        </w:object>
      </w:r>
      <w:r>
        <w:rPr>
          <w:rFonts w:ascii="Times New Roman" w:hAnsi="Times New Roman" w:eastAsia="Times New Roman" w:cs="Times New Roman"/>
          <w:color w:val="000000"/>
        </w:rPr>
        <w:t>=10</w:t>
      </w:r>
      <w:r>
        <w:rPr>
          <w:color w:val="000000"/>
          <w:vertAlign w:val="superscript"/>
        </w:rPr>
        <w:t>-m</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项错误；</w:t>
      </w:r>
    </w:p>
    <w:p w14:paraId="4B9A9C23">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pH=n</w:t>
      </w:r>
      <w:r>
        <w:rPr>
          <w:rFonts w:ascii="宋体" w:hAnsi="宋体" w:eastAsia="宋体" w:cs="宋体"/>
          <w:color w:val="000000"/>
        </w:rPr>
        <w:t>时</w:t>
      </w:r>
      <w:r>
        <w:object>
          <v:shape id="_x0000_i4062" o:spt="75" alt="学科网(www.zxxk.com)--教育资源门户，提供试卷、教案、课件、论文、素材以及各类教学资源下载，还有大量而丰富的教学相关资讯！" type="#_x0000_t75" style="height:36pt;width:96.75pt;" o:ole="t" filled="f" o:preferrelative="t" stroked="f" coordsize="21600,21600">
            <v:path/>
            <v:fill on="f" focussize="0,0"/>
            <v:stroke on="f"/>
            <v:imagedata r:id="rId5332" o:title="eqIdf55697b8b04ae226eff634e3892932ea"/>
            <o:lock v:ext="edit" aspectratio="t"/>
            <w10:wrap type="none"/>
            <w10:anchorlock/>
          </v:shape>
          <o:OLEObject Type="Embed" ProgID="Equation.DSMT4" ShapeID="_x0000_i4062" DrawAspect="Content" ObjectID="_1468078762" r:id="rId5333">
            <o:LockedField>false</o:LockedField>
          </o:OLEObject>
        </w:object>
      </w:r>
      <w:r>
        <w:rPr>
          <w:rFonts w:ascii="Times New Roman" w:hAnsi="Times New Roman" w:eastAsia="Times New Roman" w:cs="Times New Roman"/>
          <w:color w:val="000000"/>
        </w:rPr>
        <w:t>=10</w:t>
      </w:r>
      <w:r>
        <w:rPr>
          <w:color w:val="000000"/>
          <w:vertAlign w:val="superscript"/>
        </w:rPr>
        <w:t>-m</w:t>
      </w:r>
      <w:r>
        <w:rPr>
          <w:rFonts w:ascii="宋体" w:hAnsi="宋体" w:eastAsia="宋体" w:cs="宋体"/>
          <w:color w:val="000000"/>
        </w:rPr>
        <w:t>，</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rPr>
          <w:rFonts w:ascii="Times New Roman" w:hAnsi="Times New Roman" w:eastAsia="Times New Roman" w:cs="Times New Roman"/>
          <w:color w:val="000000"/>
        </w:rPr>
        <w:t>)=</w:t>
      </w:r>
      <w:r>
        <w:object>
          <v:shape id="_x0000_i4063" o:spt="75" alt="学科网(www.zxxk.com)--教育资源门户，提供试卷、教案、课件、论文、素材以及各类教学资源下载，还有大量而丰富的教学相关资讯！" type="#_x0000_t75" style="height:35.15pt;width:93pt;" o:ole="t" filled="f" o:preferrelative="t" stroked="f" coordsize="21600,21600">
            <v:path/>
            <v:fill on="f" focussize="0,0"/>
            <v:stroke on="f"/>
            <v:imagedata r:id="rId5335" o:title="eqId2a162f025eb8b27cc2260516f763d1f9"/>
            <o:lock v:ext="edit" aspectratio="t"/>
            <w10:wrap type="none"/>
            <w10:anchorlock/>
          </v:shape>
          <o:OLEObject Type="Embed" ProgID="Equation.DSMT4" ShapeID="_x0000_i4063" DrawAspect="Content" ObjectID="_1468078763" r:id="rId5334">
            <o:LockedField>false</o:LockedField>
          </o:OLEObject>
        </w:object>
      </w:r>
      <w:r>
        <w:rPr>
          <w:rFonts w:ascii="Times New Roman" w:hAnsi="Times New Roman" w:eastAsia="Times New Roman" w:cs="Times New Roman"/>
          <w:color w:val="000000"/>
        </w:rPr>
        <w:t>=10</w:t>
      </w:r>
      <w:r>
        <w:rPr>
          <w:color w:val="000000"/>
          <w:vertAlign w:val="superscript"/>
        </w:rPr>
        <w:t>n-m</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w:t>
      </w:r>
      <w:r>
        <w:rPr>
          <w:color w:val="000000"/>
          <w:vertAlign w:val="superscript"/>
        </w:rPr>
        <w:t>-</w:t>
      </w:r>
      <w:r>
        <w:object>
          <v:shape id="_x0000_i4064" o:spt="75" alt="学科网(www.zxxk.com)--教育资源门户，提供试卷、教案、课件、论文、素材以及各类教学资源下载，还有大量而丰富的教学相关资讯！" type="#_x0000_t75" style="height:13.95pt;width:17.75pt;" o:ole="t" filled="f" o:preferrelative="t" stroked="f" coordsize="21600,21600">
            <v:path/>
            <v:fill on="f" focussize="0,0"/>
            <v:stroke on="f"/>
            <v:imagedata r:id="rId9" o:title="eqIdde4ac184aef047428370bf877105fa50"/>
            <o:lock v:ext="edit" aspectratio="t"/>
            <w10:wrap type="none"/>
            <w10:anchorlock/>
          </v:shape>
          <o:OLEObject Type="Embed" ProgID="Equation.DSMT4" ShapeID="_x0000_i4064" DrawAspect="Content" ObjectID="_1468078764" r:id="rId5336">
            <o:LockedField>false</o:LockedField>
          </o:OLEObject>
        </w:objec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COOAg(aq)</w:t>
      </w:r>
      <w:r>
        <w:rPr>
          <w:rFonts w:ascii="宋体" w:hAnsi="宋体" w:eastAsia="宋体" w:cs="宋体"/>
          <w:color w:val="000000"/>
          <w:position w:val="0"/>
        </w:rPr>
        <w:drawing>
          <wp:inline distT="0" distB="0" distL="114300" distR="114300">
            <wp:extent cx="133350" cy="177800"/>
            <wp:effectExtent l="0" t="0" r="3810" b="4445"/>
            <wp:docPr id="784919080" name="图片 78491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19080" name="图片 784919080"/>
                    <pic:cNvPicPr>
                      <a:picLocks noChangeAspect="1"/>
                    </pic:cNvPicPr>
                  </pic:nvPicPr>
                  <pic:blipFill>
                    <a:blip r:embed="rId5337"/>
                    <a:stretch>
                      <a:fillRect/>
                    </a:stretch>
                  </pic:blipFill>
                  <pic:spPr>
                    <a:xfrm>
                      <a:off x="0" y="0"/>
                      <a:ext cx="133350" cy="177800"/>
                    </a:xfrm>
                    <a:prstGeom prst="rect">
                      <a:avLst/>
                    </a:prstGeom>
                  </pic:spPr>
                </pic:pic>
              </a:graphicData>
            </a:graphic>
          </wp:inline>
        </w:drawing>
      </w:r>
      <w:r>
        <w:rPr>
          <w:rFonts w:ascii="Times New Roman" w:hAnsi="Times New Roman" w:eastAsia="Times New Roman" w:cs="Times New Roman"/>
          <w:i/>
          <w:color w:val="000000"/>
        </w:rPr>
        <w:t>K</w:t>
      </w:r>
      <w:r>
        <w:rPr>
          <w:rFonts w:ascii="Times New Roman" w:hAnsi="Times New Roman" w:eastAsia="Times New Roman" w:cs="Times New Roman"/>
          <w:color w:val="000000"/>
        </w:rPr>
        <w:t>=</w:t>
      </w:r>
      <w:r>
        <w:object>
          <v:shape id="_x0000_i4065" o:spt="75" alt="学科网(www.zxxk.com)--教育资源门户，提供试卷、教案、课件、论文、素材以及各类教学资源下载，还有大量而丰富的教学相关资讯！" type="#_x0000_t75" style="height:33.85pt;width:102.85pt;" o:ole="t" filled="f" o:preferrelative="t" stroked="f" coordsize="21600,21600">
            <v:path/>
            <v:fill on="f" focussize="0,0"/>
            <v:stroke on="f"/>
            <v:imagedata r:id="rId5339" o:title="eqId55d067c6098b2dbdb30e51456a89942e"/>
            <o:lock v:ext="edit" aspectratio="t"/>
            <w10:wrap type="none"/>
            <w10:anchorlock/>
          </v:shape>
          <o:OLEObject Type="Embed" ProgID="Equation.DSMT4" ShapeID="_x0000_i4065" DrawAspect="Content" ObjectID="_1468078765" r:id="rId5338">
            <o:LockedField>false</o:LockedField>
          </o:OLEObject>
        </w:object>
      </w:r>
      <w:r>
        <w:rPr>
          <w:rFonts w:ascii="宋体" w:hAnsi="宋体" w:eastAsia="宋体" w:cs="宋体"/>
          <w:color w:val="000000"/>
        </w:rPr>
        <w:t>，</w:t>
      </w:r>
      <w:r>
        <w:rPr>
          <w:rFonts w:ascii="Times New Roman" w:hAnsi="Times New Roman" w:eastAsia="Times New Roman" w:cs="Times New Roman"/>
          <w:i/>
          <w:color w:val="000000"/>
        </w:rPr>
        <w:t>c</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w:t>
      </w:r>
      <w:r>
        <w:object>
          <v:shape id="_x0000_i4066" o:spt="75" alt="学科网(www.zxxk.com)--教育资源门户，提供试卷、教案、课件、论文、素材以及各类教学资源下载，还有大量而丰富的教学相关资讯！" type="#_x0000_t75" style="height:33.85pt;width:80.15pt;" o:ole="t" filled="f" o:preferrelative="t" stroked="f" coordsize="21600,21600">
            <v:path/>
            <v:fill on="f" focussize="0,0"/>
            <v:stroke on="f"/>
            <v:imagedata r:id="rId5341" o:title="eqIdb574d2b9ee2381f0ea249b41f98bb33d"/>
            <o:lock v:ext="edit" aspectratio="t"/>
            <w10:wrap type="none"/>
            <w10:anchorlock/>
          </v:shape>
          <o:OLEObject Type="Embed" ProgID="Equation.DSMT4" ShapeID="_x0000_i4066" DrawAspect="Content" ObjectID="_1468078766" r:id="rId5340">
            <o:LockedField>false</o:LockedField>
          </o:OLEObject>
        </w:object>
      </w:r>
      <w:r>
        <w:rPr>
          <w:rFonts w:ascii="宋体" w:hAnsi="宋体" w:eastAsia="宋体" w:cs="宋体"/>
          <w:color w:val="000000"/>
        </w:rPr>
        <w:t>，由图可知</w:t>
      </w:r>
      <w:r>
        <w:rPr>
          <w:rFonts w:ascii="Times New Roman" w:hAnsi="Times New Roman" w:eastAsia="Times New Roman" w:cs="Times New Roman"/>
          <w:color w:val="000000"/>
        </w:rPr>
        <w:t>pH=n</w:t>
      </w:r>
      <w:r>
        <w:rPr>
          <w:rFonts w:ascii="宋体" w:hAnsi="宋体" w:eastAsia="宋体" w:cs="宋体"/>
          <w:color w:val="000000"/>
        </w:rPr>
        <w:t>时，</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w:t>
      </w:r>
      <w:r>
        <w:rPr>
          <w:rFonts w:ascii="宋体" w:hAnsi="宋体" w:eastAsia="宋体" w:cs="宋体"/>
          <w:color w:val="000000"/>
        </w:rPr>
        <w:t>，代入整理得</w:t>
      </w:r>
      <w:r>
        <w:rPr>
          <w:rFonts w:ascii="Times New Roman" w:hAnsi="Times New Roman" w:eastAsia="Times New Roman" w:cs="Times New Roman"/>
          <w:i/>
          <w:color w:val="000000"/>
        </w:rPr>
        <w:t>c</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w:t>
      </w:r>
      <w:r>
        <w:object>
          <v:shape id="_x0000_i4067" o:spt="75" alt="学科网(www.zxxk.com)--教育资源门户，提供试卷、教案、课件、论文、素材以及各类教学资源下载，还有大量而丰富的教学相关资讯！" type="#_x0000_t75" style="height:33pt;width:29.15pt;" o:ole="t" filled="f" o:preferrelative="t" stroked="f" coordsize="21600,21600">
            <v:path/>
            <v:fill on="f" focussize="0,0"/>
            <v:stroke on="f"/>
            <v:imagedata r:id="rId5343" o:title="eqIdeb73d32de57f4471954fa1e9672e83d0"/>
            <o:lock v:ext="edit" aspectratio="t"/>
            <w10:wrap type="none"/>
            <w10:anchorlock/>
          </v:shape>
          <o:OLEObject Type="Embed" ProgID="Equation.DSMT4" ShapeID="_x0000_i4067" DrawAspect="Content" ObjectID="_1468078767" r:id="rId5342">
            <o:LockedField>false</o:LockedField>
          </o:OLEObject>
        </w:object>
      </w:r>
      <w:r>
        <w:rPr>
          <w:rFonts w:ascii="Times New Roman" w:hAnsi="Times New Roman" w:eastAsia="Times New Roman" w:cs="Times New Roman"/>
          <w:color w:val="000000"/>
        </w:rPr>
        <w:t>mol/L</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项正确；</w:t>
      </w:r>
    </w:p>
    <w:p w14:paraId="7B59502A">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．根据物料守恒，</w:t>
      </w:r>
      <w:r>
        <w:rPr>
          <w:rFonts w:ascii="Times New Roman" w:hAnsi="Times New Roman" w:eastAsia="Times New Roman" w:cs="Times New Roman"/>
          <w:color w:val="000000"/>
        </w:rPr>
        <w:t>pH=10</w:t>
      </w:r>
      <w:r>
        <w:rPr>
          <w:rFonts w:ascii="宋体" w:hAnsi="宋体" w:eastAsia="宋体" w:cs="宋体"/>
          <w:color w:val="000000"/>
        </w:rPr>
        <w:t>时溶液中</w:t>
      </w:r>
      <w:r>
        <w:rPr>
          <w:rFonts w:ascii="Times New Roman" w:hAnsi="Times New Roman" w:eastAsia="Times New Roman" w:cs="Times New Roman"/>
          <w:i/>
          <w:color w:val="000000"/>
        </w:rPr>
        <w:t>c</w:t>
      </w:r>
      <w:r>
        <w:rPr>
          <w:rFonts w:ascii="Times New Roman" w:hAnsi="Times New Roman" w:eastAsia="Times New Roman" w:cs="Times New Roman"/>
          <w:color w:val="000000"/>
        </w:rPr>
        <w:t>(Ag</w:t>
      </w:r>
      <w:r>
        <w:rPr>
          <w:color w:val="000000"/>
          <w:vertAlign w:val="superscript"/>
        </w:rPr>
        <w:t>+</w:t>
      </w:r>
      <w:r>
        <w:rPr>
          <w:rFonts w:ascii="Times New Roman" w:hAnsi="Times New Roman" w:eastAsia="Times New Roman" w:cs="Times New Roman"/>
          <w:color w:val="000000"/>
        </w:rPr>
        <w:t>)+</w:t>
      </w:r>
      <w:r>
        <w:rPr>
          <w:rFonts w:ascii="Times New Roman" w:hAnsi="Times New Roman" w:eastAsia="Times New Roman" w:cs="Times New Roman"/>
          <w:i/>
          <w:color w:val="000000"/>
        </w:rPr>
        <w:t>c</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COOAg)+</w:t>
      </w:r>
      <w:r>
        <w:rPr>
          <w:rFonts w:ascii="Times New Roman" w:hAnsi="Times New Roman" w:eastAsia="Times New Roman" w:cs="Times New Roman"/>
          <w:i/>
          <w:color w:val="000000"/>
        </w:rPr>
        <w:t>c</w:t>
      </w:r>
      <w:r>
        <w:rPr>
          <w:rFonts w:ascii="Times New Roman" w:hAnsi="Times New Roman" w:eastAsia="Times New Roman" w:cs="Times New Roman"/>
          <w:color w:val="000000"/>
        </w:rPr>
        <w:t>(AgOH)=0.08mol/L</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项错误；</w:t>
      </w:r>
    </w:p>
    <w:p w14:paraId="45DBA2D7">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C</w:t>
      </w:r>
      <w:r>
        <w:rPr>
          <w:rFonts w:ascii="宋体" w:hAnsi="宋体" w:eastAsia="宋体" w:cs="宋体"/>
          <w:color w:val="000000"/>
          <w:position w:val="-12"/>
        </w:rPr>
        <w:drawing>
          <wp:inline distT="0" distB="0" distL="114300" distR="114300">
            <wp:extent cx="127000" cy="76200"/>
            <wp:effectExtent l="0" t="0" r="0" b="0"/>
            <wp:docPr id="784919076" name="图片 78491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19076" name="图片 784919076"/>
                    <pic:cNvPicPr>
                      <a:picLocks noChangeAspect="1"/>
                    </pic:cNvPicPr>
                  </pic:nvPicPr>
                  <pic:blipFill>
                    <a:blip r:embed="rId5344"/>
                    <a:stretch>
                      <a:fillRect/>
                    </a:stretch>
                  </pic:blipFill>
                  <pic:spPr>
                    <a:xfrm>
                      <a:off x="0" y="0"/>
                      <a:ext cx="127000" cy="76200"/>
                    </a:xfrm>
                    <a:prstGeom prst="rect">
                      <a:avLst/>
                    </a:prstGeom>
                  </pic:spPr>
                </pic:pic>
              </a:graphicData>
            </a:graphic>
          </wp:inline>
        </w:drawing>
      </w:r>
    </w:p>
    <w:p w14:paraId="00DACE2E">
      <w:pPr>
        <w:spacing w:line="360" w:lineRule="auto"/>
        <w:jc w:val="left"/>
        <w:textAlignment w:val="center"/>
        <w:rPr>
          <w:color w:val="000000"/>
        </w:rPr>
      </w:pPr>
      <w:r>
        <w:rPr>
          <w:rFonts w:ascii="宋体" w:hAnsi="宋体" w:eastAsia="宋体" w:cs="宋体"/>
          <w:b/>
          <w:color w:val="000000"/>
          <w:sz w:val="24"/>
        </w:rPr>
        <w:t>二、选择题：本题共</w:t>
      </w:r>
      <w:r>
        <w:rPr>
          <w:rFonts w:ascii="Times New Roman" w:hAnsi="Times New Roman" w:eastAsia="Times New Roman" w:cs="Times New Roman"/>
          <w:b/>
          <w:color w:val="000000"/>
          <w:sz w:val="24"/>
        </w:rPr>
        <w:t>5</w:t>
      </w:r>
      <w:r>
        <w:rPr>
          <w:rFonts w:ascii="宋体" w:hAnsi="宋体" w:eastAsia="宋体" w:cs="宋体"/>
          <w:b/>
          <w:color w:val="000000"/>
          <w:sz w:val="24"/>
        </w:rPr>
        <w:t>小题，每小题</w:t>
      </w:r>
      <w:r>
        <w:rPr>
          <w:rFonts w:ascii="Times New Roman" w:hAnsi="Times New Roman" w:eastAsia="Times New Roman" w:cs="Times New Roman"/>
          <w:b/>
          <w:color w:val="000000"/>
          <w:sz w:val="24"/>
        </w:rPr>
        <w:t>4</w:t>
      </w:r>
      <w:r>
        <w:rPr>
          <w:rFonts w:ascii="宋体" w:hAnsi="宋体" w:eastAsia="宋体" w:cs="宋体"/>
          <w:b/>
          <w:color w:val="000000"/>
          <w:sz w:val="24"/>
        </w:rPr>
        <w:t>分，共</w:t>
      </w:r>
      <w:r>
        <w:rPr>
          <w:rFonts w:ascii="Times New Roman" w:hAnsi="Times New Roman" w:eastAsia="Times New Roman" w:cs="Times New Roman"/>
          <w:b/>
          <w:color w:val="000000"/>
          <w:sz w:val="24"/>
        </w:rPr>
        <w:t>20</w:t>
      </w:r>
      <w:r>
        <w:rPr>
          <w:rFonts w:ascii="宋体" w:hAnsi="宋体" w:eastAsia="宋体" w:cs="宋体"/>
          <w:b/>
          <w:color w:val="000000"/>
          <w:sz w:val="24"/>
        </w:rPr>
        <w:t>分。每小题有个或两个选项符合题目要求，全部选对得</w:t>
      </w:r>
      <w:r>
        <w:rPr>
          <w:rFonts w:ascii="Times New Roman" w:hAnsi="Times New Roman" w:eastAsia="Times New Roman" w:cs="Times New Roman"/>
          <w:b/>
          <w:color w:val="000000"/>
          <w:sz w:val="24"/>
        </w:rPr>
        <w:t>4</w:t>
      </w:r>
      <w:r>
        <w:rPr>
          <w:rFonts w:ascii="宋体" w:hAnsi="宋体" w:eastAsia="宋体" w:cs="宋体"/>
          <w:b/>
          <w:color w:val="000000"/>
          <w:sz w:val="24"/>
        </w:rPr>
        <w:t>分，选对但不全的得</w:t>
      </w:r>
      <w:r>
        <w:rPr>
          <w:rFonts w:ascii="Times New Roman" w:hAnsi="Times New Roman" w:eastAsia="Times New Roman" w:cs="Times New Roman"/>
          <w:b/>
          <w:color w:val="000000"/>
          <w:sz w:val="24"/>
        </w:rPr>
        <w:t>2</w:t>
      </w:r>
      <w:r>
        <w:rPr>
          <w:rFonts w:ascii="宋体" w:hAnsi="宋体" w:eastAsia="宋体" w:cs="宋体"/>
          <w:b/>
          <w:color w:val="000000"/>
          <w:sz w:val="24"/>
        </w:rPr>
        <w:t>分，有选错的得</w:t>
      </w:r>
      <w:r>
        <w:rPr>
          <w:rFonts w:ascii="Times New Roman" w:hAnsi="Times New Roman" w:eastAsia="Times New Roman" w:cs="Times New Roman"/>
          <w:b/>
          <w:color w:val="000000"/>
          <w:sz w:val="24"/>
        </w:rPr>
        <w:t>0</w:t>
      </w:r>
      <w:r>
        <w:rPr>
          <w:rFonts w:ascii="宋体" w:hAnsi="宋体" w:eastAsia="宋体" w:cs="宋体"/>
          <w:b/>
          <w:color w:val="000000"/>
          <w:sz w:val="24"/>
        </w:rPr>
        <w:t>分。</w:t>
      </w:r>
    </w:p>
    <w:p w14:paraId="3AA9B3BF">
      <w:pPr>
        <w:spacing w:line="360" w:lineRule="auto"/>
        <w:jc w:val="left"/>
        <w:textAlignment w:val="center"/>
        <w:rPr>
          <w:color w:val="000000"/>
        </w:rPr>
      </w:pPr>
      <w:r>
        <w:rPr>
          <w:color w:val="000000"/>
        </w:rPr>
        <w:t xml:space="preserve">11. </w:t>
      </w:r>
      <w:r>
        <w:rPr>
          <w:rFonts w:ascii="宋体" w:hAnsi="宋体" w:eastAsia="宋体" w:cs="宋体"/>
          <w:color w:val="000000"/>
        </w:rPr>
        <w:t>中国美食享誉世界，东坡诗句</w:t>
      </w:r>
      <w:r>
        <w:rPr>
          <w:rFonts w:ascii="Times New Roman" w:hAnsi="Times New Roman" w:eastAsia="Times New Roman" w:cs="Times New Roman"/>
          <w:color w:val="000000"/>
        </w:rPr>
        <w:t>“</w:t>
      </w:r>
      <w:r>
        <w:rPr>
          <w:rFonts w:ascii="宋体" w:hAnsi="宋体" w:eastAsia="宋体" w:cs="宋体"/>
          <w:color w:val="000000"/>
        </w:rPr>
        <w:t>芽姜紫醋炙银鱼</w:t>
      </w:r>
      <w:r>
        <w:rPr>
          <w:rFonts w:ascii="Times New Roman" w:hAnsi="Times New Roman" w:eastAsia="Times New Roman" w:cs="Times New Roman"/>
          <w:color w:val="000000"/>
        </w:rPr>
        <w:t>”</w:t>
      </w:r>
      <w:r>
        <w:rPr>
          <w:rFonts w:ascii="宋体" w:hAnsi="宋体" w:eastAsia="宋体" w:cs="宋体"/>
          <w:color w:val="000000"/>
        </w:rPr>
        <w:t>描述了古人烹饪时对食醋的妙用。食醋风味形成的关键是发酵，包括淀粉水解、发酵制醇和发酵制酸等三个阶段。下列说法错误的是</w:t>
      </w:r>
    </w:p>
    <w:p w14:paraId="042BAC06">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淀粉水解阶段有葡萄糖产生</w:t>
      </w:r>
      <w:r>
        <w:rPr>
          <w:color w:val="000000"/>
        </w:rPr>
        <w:tab/>
      </w:r>
      <w:r>
        <w:rPr>
          <w:color w:val="000000"/>
        </w:rPr>
        <w:t xml:space="preserve">B. </w:t>
      </w:r>
      <w:r>
        <w:rPr>
          <w:rFonts w:ascii="宋体" w:hAnsi="宋体" w:eastAsia="宋体" w:cs="宋体"/>
          <w:color w:val="000000"/>
        </w:rPr>
        <w:t>发酵制醇阶段有</w:t>
      </w:r>
      <w:r>
        <w:object>
          <v:shape id="_x0000_i406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068" DrawAspect="Content" ObjectID="_1468078768" r:id="rId5345">
            <o:LockedField>false</o:LockedField>
          </o:OLEObject>
        </w:object>
      </w:r>
      <w:r>
        <w:rPr>
          <w:rFonts w:ascii="宋体" w:hAnsi="宋体" w:eastAsia="宋体" w:cs="宋体"/>
          <w:color w:val="000000"/>
        </w:rPr>
        <w:t>产生</w:t>
      </w:r>
    </w:p>
    <w:p w14:paraId="47443E41">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发酵制酸阶段有酯类物质产生</w:t>
      </w:r>
      <w:r>
        <w:rPr>
          <w:color w:val="000000"/>
        </w:rPr>
        <w:tab/>
      </w:r>
      <w:r>
        <w:rPr>
          <w:color w:val="000000"/>
        </w:rPr>
        <w:t xml:space="preserve">D. </w:t>
      </w:r>
      <w:r>
        <w:rPr>
          <w:rFonts w:ascii="宋体" w:hAnsi="宋体" w:eastAsia="宋体" w:cs="宋体"/>
          <w:color w:val="000000"/>
        </w:rPr>
        <w:t>上述三个阶段均应在无氧条件下进行</w:t>
      </w:r>
    </w:p>
    <w:p w14:paraId="0C102D32">
      <w:pPr>
        <w:spacing w:line="360" w:lineRule="auto"/>
        <w:textAlignment w:val="center"/>
        <w:rPr>
          <w:color w:val="000000"/>
        </w:rPr>
      </w:pPr>
      <w:r>
        <w:rPr>
          <w:color w:val="2E75B6"/>
        </w:rPr>
        <w:t>【答案】</w:t>
      </w:r>
      <w:r>
        <w:rPr>
          <w:color w:val="000000"/>
        </w:rPr>
        <w:t>D</w:t>
      </w:r>
    </w:p>
    <w:p w14:paraId="466A33E8">
      <w:pPr>
        <w:spacing w:line="360" w:lineRule="auto"/>
        <w:textAlignment w:val="center"/>
        <w:rPr>
          <w:color w:val="000000"/>
        </w:rPr>
      </w:pPr>
      <w:r>
        <w:rPr>
          <w:color w:val="2E75B6"/>
        </w:rPr>
        <w:t>【解析】</w:t>
      </w:r>
    </w:p>
    <w:p w14:paraId="1CDFA3A7">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．淀粉属于多糖，淀粉水解的最终产物为葡萄糖，反应为</w:t>
      </w:r>
      <w:r>
        <w:object>
          <v:shape id="_x0000_i4069" o:spt="75" alt="学科网(www.zxxk.com)--教育资源门户，提供试卷、教案、课件、论文、素材以及各类教学资源下载，还有大量而丰富的教学相关资讯！" type="#_x0000_t75" style="height:36pt;width:179.15pt;" o:ole="t" filled="f" o:preferrelative="t" stroked="f" coordsize="21600,21600">
            <v:path/>
            <v:fill on="f" focussize="0,0"/>
            <v:stroke on="f"/>
            <v:imagedata r:id="rId5347" o:title="eqIdd790c9d2859813d9318b7426094389fc"/>
            <o:lock v:ext="edit" aspectratio="t"/>
            <w10:wrap type="none"/>
            <w10:anchorlock/>
          </v:shape>
          <o:OLEObject Type="Embed" ProgID="Equation.DSMT4" ShapeID="_x0000_i4069" DrawAspect="Content" ObjectID="_1468078769" r:id="rId5346">
            <o:LockedField>false</o:LockedField>
          </o:OLEObject>
        </w:object>
      </w:r>
      <w:r>
        <w:rPr>
          <w:rFonts w:ascii="宋体" w:hAnsi="宋体" w:eastAsia="宋体" w:cs="宋体"/>
          <w:color w:val="000000"/>
        </w:rPr>
        <w:t>，Ａ项正确；</w:t>
      </w:r>
    </w:p>
    <w:p w14:paraId="5E7C05A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．发酵制醇阶段的主要反应为</w:t>
      </w:r>
      <w:r>
        <w:object>
          <v:shape id="_x0000_i4070" o:spt="75" alt="学科网(www.zxxk.com)--教育资源门户，提供试卷、教案、课件、论文、素材以及各类教学资源下载，还有大量而丰富的教学相关资讯！" type="#_x0000_t75" style="height:36pt;width:192.85pt;" o:ole="t" filled="f" o:preferrelative="t" stroked="f" coordsize="21600,21600">
            <v:path/>
            <v:fill on="f" focussize="0,0"/>
            <v:stroke on="f"/>
            <v:imagedata r:id="rId5349" o:title="eqId70b1d7a291bd08b9739d46fa5bc5ff28"/>
            <o:lock v:ext="edit" aspectratio="t"/>
            <w10:wrap type="none"/>
            <w10:anchorlock/>
          </v:shape>
          <o:OLEObject Type="Embed" ProgID="Equation.DSMT4" ShapeID="_x0000_i4070" DrawAspect="Content" ObjectID="_1468078770" r:id="rId5348">
            <o:LockedField>false</o:LockedField>
          </o:OLEObject>
        </w:object>
      </w:r>
      <w:r>
        <w:rPr>
          <w:rFonts w:ascii="宋体" w:hAnsi="宋体" w:eastAsia="宋体" w:cs="宋体"/>
          <w:color w:val="000000"/>
        </w:rPr>
        <w:t>，该阶段有</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产生，</w:t>
      </w:r>
      <w:r>
        <w:rPr>
          <w:rFonts w:ascii="Times New Roman" w:hAnsi="Times New Roman" w:eastAsia="Times New Roman" w:cs="Times New Roman"/>
          <w:color w:val="000000"/>
        </w:rPr>
        <w:t>B</w:t>
      </w:r>
      <w:r>
        <w:rPr>
          <w:rFonts w:ascii="宋体" w:hAnsi="宋体" w:eastAsia="宋体" w:cs="宋体"/>
          <w:color w:val="000000"/>
        </w:rPr>
        <w:t>项正确；</w:t>
      </w:r>
    </w:p>
    <w:p w14:paraId="72A763F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．发酵制酸阶段的主要反应为</w:t>
      </w:r>
      <w:r>
        <w:rPr>
          <w:rFonts w:ascii="Times New Roman" w:hAnsi="Times New Roman" w:eastAsia="Times New Roman" w:cs="Times New Roman"/>
          <w:color w:val="000000"/>
        </w:rPr>
        <w:t>2CH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OH+O</w:t>
      </w:r>
      <w:r>
        <w:rPr>
          <w:rFonts w:ascii="Times New Roman" w:hAnsi="Times New Roman" w:eastAsia="Times New Roman" w:cs="Times New Roman"/>
          <w:color w:val="000000"/>
          <w:vertAlign w:val="subscript"/>
        </w:rPr>
        <w:t>2</w:t>
      </w:r>
      <w:r>
        <w:object>
          <v:shape id="_x0000_i4071" o:spt="75" alt="学科网(www.zxxk.com)--教育资源门户，提供试卷、教案、课件、论文、素材以及各类教学资源下载，还有大量而丰富的教学相关资讯！" type="#_x0000_t75" style="height:20.4pt;width:72.6pt;" o:ole="t" filled="f" o:preferrelative="t" stroked="f" coordsize="21600,21600">
            <v:path/>
            <v:fill on="f" focussize="0,0"/>
            <v:stroke on="f"/>
            <v:imagedata r:id="rId5351" o:title="eqIdbba05a497b99f07d7d36db0fd0b801d5"/>
            <o:lock v:ext="edit" aspectratio="t"/>
            <w10:wrap type="none"/>
            <w10:anchorlock/>
          </v:shape>
          <o:OLEObject Type="Embed" ProgID="Equation.DSMT4" ShapeID="_x0000_i4071" DrawAspect="Content" ObjectID="_1468078771" r:id="rId5350">
            <o:LockedField>false</o:LockedField>
          </o:OLEObject>
        </w:object>
      </w:r>
      <w:r>
        <w:rPr>
          <w:rFonts w:ascii="Times New Roman" w:hAnsi="Times New Roman" w:eastAsia="Times New Roman" w:cs="Times New Roman"/>
          <w:color w:val="000000"/>
        </w:rPr>
        <w:t>2CH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CHO+2H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2CH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CHO+O</w:t>
      </w:r>
      <w:r>
        <w:rPr>
          <w:rFonts w:ascii="Times New Roman" w:hAnsi="Times New Roman" w:eastAsia="Times New Roman" w:cs="Times New Roman"/>
          <w:color w:val="000000"/>
          <w:vertAlign w:val="subscript"/>
        </w:rPr>
        <w:t>2</w:t>
      </w:r>
      <w:r>
        <w:object>
          <v:shape id="_x0000_i4072" o:spt="75" alt="学科网(www.zxxk.com)--教育资源门户，提供试卷、教案、课件、论文、素材以及各类教学资源下载，还有大量而丰富的教学相关资讯！" type="#_x0000_t75" style="height:20.4pt;width:72.6pt;" o:ole="t" filled="f" o:preferrelative="t" stroked="f" coordsize="21600,21600">
            <v:path/>
            <v:fill on="f" focussize="0,0"/>
            <v:stroke on="f"/>
            <v:imagedata r:id="rId5351" o:title="eqIdbba05a497b99f07d7d36db0fd0b801d5"/>
            <o:lock v:ext="edit" aspectratio="t"/>
            <w10:wrap type="none"/>
            <w10:anchorlock/>
          </v:shape>
          <o:OLEObject Type="Embed" ProgID="Equation.DSMT4" ShapeID="_x0000_i4072" DrawAspect="Content" ObjectID="_1468078772" r:id="rId5352">
            <o:LockedField>false</o:LockedField>
          </o:OLEObject>
        </w:object>
      </w:r>
      <w:r>
        <w:rPr>
          <w:rFonts w:ascii="Times New Roman" w:hAnsi="Times New Roman" w:eastAsia="Times New Roman" w:cs="Times New Roman"/>
          <w:color w:val="000000"/>
        </w:rPr>
        <w:t>2CH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与</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OH</w:t>
      </w:r>
      <w:r>
        <w:rPr>
          <w:rFonts w:ascii="宋体" w:hAnsi="宋体" w:eastAsia="宋体" w:cs="宋体"/>
          <w:color w:val="000000"/>
        </w:rPr>
        <w:t>会发生酯化反应生成</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宋体" w:hAnsi="宋体" w:eastAsia="宋体" w:cs="宋体"/>
          <w:color w:val="000000"/>
        </w:rPr>
        <w:t>属于酯类物质，</w:t>
      </w:r>
      <w:r>
        <w:rPr>
          <w:rFonts w:ascii="Times New Roman" w:hAnsi="Times New Roman" w:eastAsia="Times New Roman" w:cs="Times New Roman"/>
          <w:color w:val="000000"/>
        </w:rPr>
        <w:t>C</w:t>
      </w:r>
      <w:r>
        <w:rPr>
          <w:rFonts w:ascii="宋体" w:hAnsi="宋体" w:eastAsia="宋体" w:cs="宋体"/>
          <w:color w:val="000000"/>
        </w:rPr>
        <w:t>项正确；</w:t>
      </w:r>
    </w:p>
    <w:p w14:paraId="3AEC2C1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．发酵制酸阶段</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OH</w:t>
      </w:r>
      <w:r>
        <w:rPr>
          <w:rFonts w:ascii="宋体" w:hAnsi="宋体" w:eastAsia="宋体" w:cs="宋体"/>
          <w:color w:val="000000"/>
        </w:rPr>
        <w:t>发生氧化反应生成</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，应在有氧条件下进行，</w:t>
      </w:r>
      <w:r>
        <w:rPr>
          <w:rFonts w:ascii="Times New Roman" w:hAnsi="Times New Roman" w:eastAsia="Times New Roman" w:cs="Times New Roman"/>
          <w:color w:val="000000"/>
        </w:rPr>
        <w:t>D</w:t>
      </w:r>
      <w:r>
        <w:rPr>
          <w:rFonts w:ascii="宋体" w:hAnsi="宋体" w:eastAsia="宋体" w:cs="宋体"/>
          <w:color w:val="000000"/>
        </w:rPr>
        <w:t>项错误；</w:t>
      </w:r>
    </w:p>
    <w:p w14:paraId="0EFE634F">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D</w:t>
      </w:r>
      <w:r>
        <w:rPr>
          <w:rFonts w:ascii="宋体" w:hAnsi="宋体" w:eastAsia="宋体" w:cs="宋体"/>
          <w:color w:val="000000"/>
        </w:rPr>
        <w:t>。</w:t>
      </w:r>
    </w:p>
    <w:p w14:paraId="731F7C04">
      <w:pPr>
        <w:spacing w:line="360" w:lineRule="auto"/>
        <w:jc w:val="left"/>
        <w:textAlignment w:val="center"/>
        <w:rPr>
          <w:color w:val="000000"/>
        </w:rPr>
      </w:pPr>
      <w:r>
        <w:rPr>
          <w:color w:val="000000"/>
        </w:rPr>
        <w:t xml:space="preserve">12. </w:t>
      </w:r>
      <w:r>
        <w:rPr>
          <w:rFonts w:ascii="宋体" w:hAnsi="宋体" w:eastAsia="宋体" w:cs="宋体"/>
          <w:color w:val="000000"/>
        </w:rPr>
        <w:t>由下列事实或现象能得出相应结论的是</w:t>
      </w:r>
    </w:p>
    <w:tbl>
      <w:tblPr>
        <w:tblStyle w:val="5"/>
        <w:tblW w:w="95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422"/>
        <w:gridCol w:w="5946"/>
        <w:gridCol w:w="3213"/>
      </w:tblGrid>
      <w:tr w14:paraId="7FDE7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42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916E7B">
            <w:pPr>
              <w:spacing w:line="360" w:lineRule="auto"/>
              <w:jc w:val="left"/>
              <w:textAlignment w:val="center"/>
              <w:rPr>
                <w:color w:val="000000"/>
              </w:rPr>
            </w:pPr>
          </w:p>
        </w:tc>
        <w:tc>
          <w:tcPr>
            <w:tcW w:w="594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FDA359">
            <w:pPr>
              <w:spacing w:line="360" w:lineRule="auto"/>
              <w:jc w:val="left"/>
              <w:textAlignment w:val="center"/>
              <w:rPr>
                <w:color w:val="000000"/>
              </w:rPr>
            </w:pPr>
            <w:r>
              <w:rPr>
                <w:rFonts w:ascii="宋体" w:hAnsi="宋体" w:eastAsia="宋体" w:cs="宋体"/>
                <w:color w:val="000000"/>
              </w:rPr>
              <w:t>事实或现象</w:t>
            </w:r>
          </w:p>
        </w:tc>
        <w:tc>
          <w:tcPr>
            <w:tcW w:w="3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C09567">
            <w:pPr>
              <w:spacing w:line="360" w:lineRule="auto"/>
              <w:jc w:val="left"/>
              <w:textAlignment w:val="center"/>
              <w:rPr>
                <w:color w:val="000000"/>
              </w:rPr>
            </w:pPr>
            <w:r>
              <w:rPr>
                <w:rFonts w:ascii="宋体" w:hAnsi="宋体" w:eastAsia="宋体" w:cs="宋体"/>
                <w:color w:val="000000"/>
              </w:rPr>
              <w:t>结论</w:t>
            </w:r>
          </w:p>
        </w:tc>
      </w:tr>
      <w:tr w14:paraId="5CD72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42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B7F64B">
            <w:pPr>
              <w:spacing w:line="360" w:lineRule="auto"/>
              <w:jc w:val="left"/>
              <w:textAlignment w:val="center"/>
              <w:rPr>
                <w:color w:val="000000"/>
              </w:rPr>
            </w:pPr>
            <w:r>
              <w:rPr>
                <w:rFonts w:ascii="Times New Roman" w:hAnsi="Times New Roman" w:eastAsia="Times New Roman" w:cs="Times New Roman"/>
                <w:color w:val="000000"/>
              </w:rPr>
              <w:t>A</w:t>
            </w:r>
          </w:p>
        </w:tc>
        <w:tc>
          <w:tcPr>
            <w:tcW w:w="594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5BBFF2">
            <w:pPr>
              <w:spacing w:line="360" w:lineRule="auto"/>
              <w:jc w:val="left"/>
              <w:textAlignment w:val="center"/>
              <w:rPr>
                <w:color w:val="000000"/>
              </w:rPr>
            </w:pPr>
            <w:r>
              <w:rPr>
                <w:rFonts w:ascii="宋体" w:hAnsi="宋体" w:eastAsia="宋体" w:cs="宋体"/>
                <w:color w:val="000000"/>
              </w:rPr>
              <w:t>向酸性</w:t>
            </w:r>
            <w:r>
              <w:object>
                <v:shape id="_x0000_i407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4073" DrawAspect="Content" ObjectID="_1468078773" r:id="rId5353">
                  <o:LockedField>false</o:LockedField>
                </o:OLEObject>
              </w:object>
            </w:r>
            <w:r>
              <w:rPr>
                <w:rFonts w:ascii="宋体" w:hAnsi="宋体" w:eastAsia="宋体" w:cs="宋体"/>
                <w:color w:val="000000"/>
              </w:rPr>
              <w:t>溶液中加入草酸，紫色褪去</w:t>
            </w:r>
          </w:p>
        </w:tc>
        <w:tc>
          <w:tcPr>
            <w:tcW w:w="3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6E7760">
            <w:pPr>
              <w:spacing w:line="360" w:lineRule="auto"/>
              <w:jc w:val="left"/>
              <w:textAlignment w:val="center"/>
              <w:rPr>
                <w:color w:val="000000"/>
              </w:rPr>
            </w:pPr>
            <w:r>
              <w:rPr>
                <w:rFonts w:ascii="宋体" w:hAnsi="宋体" w:eastAsia="宋体" w:cs="宋体"/>
                <w:color w:val="000000"/>
              </w:rPr>
              <w:t>草酸具有还原性</w:t>
            </w:r>
          </w:p>
        </w:tc>
      </w:tr>
      <w:tr w14:paraId="6308A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42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E0CB04">
            <w:pPr>
              <w:spacing w:line="360" w:lineRule="auto"/>
              <w:jc w:val="left"/>
              <w:textAlignment w:val="center"/>
              <w:rPr>
                <w:color w:val="000000"/>
              </w:rPr>
            </w:pPr>
            <w:r>
              <w:rPr>
                <w:rFonts w:ascii="Times New Roman" w:hAnsi="Times New Roman" w:eastAsia="Times New Roman" w:cs="Times New Roman"/>
                <w:color w:val="000000"/>
              </w:rPr>
              <w:t>B</w:t>
            </w:r>
          </w:p>
        </w:tc>
        <w:tc>
          <w:tcPr>
            <w:tcW w:w="594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26C462">
            <w:pPr>
              <w:spacing w:line="360" w:lineRule="auto"/>
              <w:jc w:val="left"/>
              <w:textAlignment w:val="center"/>
              <w:rPr>
                <w:color w:val="000000"/>
              </w:rPr>
            </w:pPr>
            <w:r>
              <w:rPr>
                <w:rFonts w:ascii="宋体" w:hAnsi="宋体" w:eastAsia="宋体" w:cs="宋体"/>
                <w:color w:val="000000"/>
              </w:rPr>
              <w:t>铅蓄电池使用过程中两电极的质量均增加</w:t>
            </w:r>
          </w:p>
        </w:tc>
        <w:tc>
          <w:tcPr>
            <w:tcW w:w="3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0F7FCE">
            <w:pPr>
              <w:spacing w:line="360" w:lineRule="auto"/>
              <w:jc w:val="left"/>
              <w:textAlignment w:val="center"/>
              <w:rPr>
                <w:color w:val="000000"/>
              </w:rPr>
            </w:pPr>
            <w:r>
              <w:rPr>
                <w:rFonts w:ascii="宋体" w:hAnsi="宋体" w:eastAsia="宋体" w:cs="宋体"/>
                <w:color w:val="000000"/>
              </w:rPr>
              <w:t>电池发生了放电反应</w:t>
            </w:r>
          </w:p>
        </w:tc>
      </w:tr>
      <w:tr w14:paraId="3298F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42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61DBE4">
            <w:pPr>
              <w:spacing w:line="360" w:lineRule="auto"/>
              <w:jc w:val="left"/>
              <w:textAlignment w:val="center"/>
              <w:rPr>
                <w:color w:val="000000"/>
              </w:rPr>
            </w:pPr>
            <w:r>
              <w:rPr>
                <w:rFonts w:ascii="Times New Roman" w:hAnsi="Times New Roman" w:eastAsia="Times New Roman" w:cs="Times New Roman"/>
                <w:color w:val="000000"/>
              </w:rPr>
              <w:t>C</w:t>
            </w:r>
          </w:p>
        </w:tc>
        <w:tc>
          <w:tcPr>
            <w:tcW w:w="594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39089C">
            <w:pPr>
              <w:spacing w:line="360" w:lineRule="auto"/>
              <w:jc w:val="left"/>
              <w:textAlignment w:val="center"/>
              <w:rPr>
                <w:color w:val="000000"/>
              </w:rPr>
            </w:pPr>
            <w:r>
              <w:rPr>
                <w:rFonts w:ascii="宋体" w:hAnsi="宋体" w:eastAsia="宋体" w:cs="宋体"/>
                <w:color w:val="000000"/>
              </w:rPr>
              <w:t>向等物质的量浓度的</w:t>
            </w:r>
            <w:r>
              <w:object>
                <v:shape id="_x0000_i407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4074" DrawAspect="Content" ObjectID="_1468078774" r:id="rId5354">
                  <o:LockedField>false</o:LockedField>
                </o:OLEObject>
              </w:object>
            </w:r>
            <w:r>
              <w:rPr>
                <w:rFonts w:ascii="宋体" w:hAnsi="宋体" w:eastAsia="宋体" w:cs="宋体"/>
                <w:color w:val="000000"/>
              </w:rPr>
              <w:t>，</w:t>
            </w:r>
            <w:r>
              <w:object>
                <v:shape id="_x0000_i4075"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5356" o:title="eqIdcba1461fccbfd0c984f1d11aa40def48"/>
                  <o:lock v:ext="edit" aspectratio="t"/>
                  <w10:wrap type="none"/>
                  <w10:anchorlock/>
                </v:shape>
                <o:OLEObject Type="Embed" ProgID="Equation.DSMT4" ShapeID="_x0000_i4075" DrawAspect="Content" ObjectID="_1468078775" r:id="rId5355">
                  <o:LockedField>false</o:LockedField>
                </o:OLEObject>
              </w:object>
            </w:r>
            <w:r>
              <w:rPr>
                <w:rFonts w:ascii="宋体" w:hAnsi="宋体" w:eastAsia="宋体" w:cs="宋体"/>
                <w:color w:val="000000"/>
              </w:rPr>
              <w:t>混合溶液中滴加</w:t>
            </w:r>
            <w:r>
              <w:object>
                <v:shape id="_x0000_i4076" o:spt="75" alt="学科网(www.zxxk.com)--教育资源门户，提供试卷、教案、课件、论文、素材以及各类教学资源下载，还有大量而丰富的教学相关资讯！" type="#_x0000_t75" style="height:18.35pt;width:38.7pt;" o:ole="t" filled="f" o:preferrelative="t" stroked="f" coordsize="21600,21600">
                  <v:path/>
                  <v:fill on="f" focussize="0,0"/>
                  <v:stroke on="f"/>
                  <v:imagedata r:id="rId3656" o:title="eqId0d3f4b28e32ef69b9918b93092236bc2"/>
                  <o:lock v:ext="edit" aspectratio="t"/>
                  <w10:wrap type="none"/>
                  <w10:anchorlock/>
                </v:shape>
                <o:OLEObject Type="Embed" ProgID="Equation.DSMT4" ShapeID="_x0000_i4076" DrawAspect="Content" ObjectID="_1468078776" r:id="rId5357">
                  <o:LockedField>false</o:LockedField>
                </o:OLEObject>
              </w:object>
            </w:r>
            <w:r>
              <w:rPr>
                <w:rFonts w:ascii="宋体" w:hAnsi="宋体" w:eastAsia="宋体" w:cs="宋体"/>
                <w:color w:val="000000"/>
              </w:rPr>
              <w:t>溶液，先生成</w:t>
            </w:r>
            <w:r>
              <w:object>
                <v:shape id="_x0000_i4077"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4077" DrawAspect="Content" ObjectID="_1468078777" r:id="rId5358">
                  <o:LockedField>false</o:LockedField>
                </o:OLEObject>
              </w:object>
            </w:r>
            <w:r>
              <w:rPr>
                <w:rFonts w:ascii="宋体" w:hAnsi="宋体" w:eastAsia="宋体" w:cs="宋体"/>
                <w:color w:val="000000"/>
              </w:rPr>
              <w:t>白色沉淀</w:t>
            </w:r>
          </w:p>
        </w:tc>
        <w:tc>
          <w:tcPr>
            <w:tcW w:w="3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E6FE99">
            <w:pPr>
              <w:spacing w:line="360" w:lineRule="auto"/>
              <w:jc w:val="left"/>
              <w:textAlignment w:val="center"/>
              <w:rPr>
                <w:color w:val="000000"/>
              </w:rPr>
            </w:pPr>
            <w:r>
              <w:object>
                <v:shape id="_x0000_i4078" o:spt="75" alt="学科网(www.zxxk.com)--教育资源门户，提供试卷、教案、课件、论文、素材以及各类教学资源下载，还有大量而丰富的教学相关资讯！" type="#_x0000_t75" style="height:20.15pt;width:132.85pt;" o:ole="t" filled="f" o:preferrelative="t" stroked="f" coordsize="21600,21600">
                  <v:path/>
                  <v:fill on="f" focussize="0,0"/>
                  <v:stroke on="f"/>
                  <v:imagedata r:id="rId5360" o:title="eqId929628217e33da83784fb0c57f1e388d"/>
                  <o:lock v:ext="edit" aspectratio="t"/>
                  <w10:wrap type="none"/>
                  <w10:anchorlock/>
                </v:shape>
                <o:OLEObject Type="Embed" ProgID="Equation.DSMT4" ShapeID="_x0000_i4078" DrawAspect="Content" ObjectID="_1468078778" r:id="rId5359">
                  <o:LockedField>false</o:LockedField>
                </o:OLEObject>
              </w:object>
            </w:r>
          </w:p>
        </w:tc>
      </w:tr>
      <w:tr w14:paraId="7D17C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W w:w="422"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100777">
            <w:pPr>
              <w:spacing w:line="360" w:lineRule="auto"/>
              <w:jc w:val="left"/>
              <w:textAlignment w:val="center"/>
              <w:rPr>
                <w:color w:val="000000"/>
              </w:rPr>
            </w:pPr>
            <w:r>
              <w:rPr>
                <w:rFonts w:ascii="Times New Roman" w:hAnsi="Times New Roman" w:eastAsia="Times New Roman" w:cs="Times New Roman"/>
                <w:color w:val="000000"/>
              </w:rPr>
              <w:t>D</w:t>
            </w:r>
          </w:p>
        </w:tc>
        <w:tc>
          <w:tcPr>
            <w:tcW w:w="5946"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500BC4">
            <w:pPr>
              <w:spacing w:line="360" w:lineRule="auto"/>
              <w:jc w:val="left"/>
              <w:textAlignment w:val="center"/>
              <w:rPr>
                <w:color w:val="000000"/>
              </w:rPr>
            </w:pPr>
            <w:r>
              <w:object>
                <v:shape id="_x0000_i4079" o:spt="75" alt="学科网(www.zxxk.com)--教育资源门户，提供试卷、教案、课件、论文、素材以及各类教学资源下载，还有大量而丰富的教学相关资讯！" type="#_x0000_t75" style="height:18pt;width:73.2pt;" o:ole="t" filled="f" o:preferrelative="t" stroked="f" coordsize="21600,21600">
                  <v:path/>
                  <v:fill on="f" focussize="0,0"/>
                  <v:stroke on="f"/>
                  <v:imagedata r:id="rId5362" o:title="eqId06fb97ceced09350f8c65bf7004a9c87"/>
                  <o:lock v:ext="edit" aspectratio="t"/>
                  <w10:wrap type="none"/>
                  <w10:anchorlock/>
                </v:shape>
                <o:OLEObject Type="Embed" ProgID="Equation.DSMT4" ShapeID="_x0000_i4079" DrawAspect="Content" ObjectID="_1468078779" r:id="rId5361">
                  <o:LockedField>false</o:LockedField>
                </o:OLEObject>
              </w:object>
            </w:r>
            <w:r>
              <w:rPr>
                <w:rFonts w:ascii="宋体" w:hAnsi="宋体" w:eastAsia="宋体" w:cs="宋体"/>
                <w:color w:val="000000"/>
              </w:rPr>
              <w:t>为基元反应，将盛有</w:t>
            </w:r>
            <w:r>
              <w:object>
                <v:shape id="_x0000_i4080"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364" o:title="eqId9b0a6c15428939414834c004df67176f"/>
                  <o:lock v:ext="edit" aspectratio="t"/>
                  <w10:wrap type="none"/>
                  <w10:anchorlock/>
                </v:shape>
                <o:OLEObject Type="Embed" ProgID="Equation.DSMT4" ShapeID="_x0000_i4080" DrawAspect="Content" ObjectID="_1468078780" r:id="rId5363">
                  <o:LockedField>false</o:LockedField>
                </o:OLEObject>
              </w:object>
            </w:r>
            <w:r>
              <w:rPr>
                <w:rFonts w:ascii="宋体" w:hAnsi="宋体" w:eastAsia="宋体" w:cs="宋体"/>
                <w:color w:val="000000"/>
              </w:rPr>
              <w:t>的密闭烧瓶浸入冷水，红棕色变浅</w:t>
            </w:r>
          </w:p>
        </w:tc>
        <w:tc>
          <w:tcPr>
            <w:tcW w:w="321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2717B7">
            <w:pPr>
              <w:spacing w:line="360" w:lineRule="auto"/>
              <w:jc w:val="left"/>
              <w:textAlignment w:val="center"/>
              <w:rPr>
                <w:color w:val="000000"/>
              </w:rPr>
            </w:pPr>
            <w:r>
              <w:rPr>
                <w:rFonts w:ascii="宋体" w:hAnsi="宋体" w:eastAsia="宋体" w:cs="宋体"/>
                <w:color w:val="000000"/>
              </w:rPr>
              <w:t>正反应活化能大于逆反应活化能</w:t>
            </w:r>
          </w:p>
        </w:tc>
      </w:tr>
    </w:tbl>
    <w:p w14:paraId="54D3F3D2">
      <w:pPr>
        <w:spacing w:line="360" w:lineRule="auto"/>
        <w:jc w:val="left"/>
        <w:textAlignment w:val="center"/>
        <w:rPr>
          <w:color w:val="000000"/>
        </w:rPr>
      </w:pPr>
    </w:p>
    <w:p w14:paraId="4267EDD0">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0B5C682B">
      <w:pPr>
        <w:spacing w:line="360" w:lineRule="auto"/>
        <w:textAlignment w:val="center"/>
        <w:rPr>
          <w:color w:val="000000"/>
        </w:rPr>
      </w:pPr>
      <w:r>
        <w:rPr>
          <w:color w:val="2E75B6"/>
        </w:rPr>
        <w:t>【答案】</w:t>
      </w:r>
      <w:r>
        <w:rPr>
          <w:color w:val="000000"/>
        </w:rPr>
        <w:t>AB</w:t>
      </w:r>
    </w:p>
    <w:p w14:paraId="263F5AD0">
      <w:pPr>
        <w:spacing w:line="360" w:lineRule="auto"/>
        <w:textAlignment w:val="center"/>
        <w:rPr>
          <w:color w:val="000000"/>
        </w:rPr>
      </w:pPr>
      <w:r>
        <w:rPr>
          <w:color w:val="2E75B6"/>
        </w:rPr>
        <w:t>【解析】</w:t>
      </w:r>
    </w:p>
    <w:p w14:paraId="6B40AC8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．向酸性</w:t>
      </w:r>
      <w:r>
        <w:rPr>
          <w:rFonts w:ascii="Times New Roman" w:hAnsi="Times New Roman" w:eastAsia="Times New Roman" w:cs="Times New Roman"/>
          <w:color w:val="000000"/>
        </w:rPr>
        <w:t>KMnO</w:t>
      </w:r>
      <w:r>
        <w:rPr>
          <w:color w:val="000000"/>
          <w:vertAlign w:val="subscript"/>
        </w:rPr>
        <w:t>4</w:t>
      </w:r>
      <w:r>
        <w:rPr>
          <w:rFonts w:ascii="宋体" w:hAnsi="宋体" w:eastAsia="宋体" w:cs="宋体"/>
          <w:color w:val="000000"/>
        </w:rPr>
        <w:t>溶液中加入草酸，紫色褪去说明</w:t>
      </w:r>
      <w:r>
        <w:rPr>
          <w:rFonts w:ascii="Times New Roman" w:hAnsi="Times New Roman" w:eastAsia="Times New Roman" w:cs="Times New Roman"/>
          <w:color w:val="000000"/>
        </w:rPr>
        <w:t>KMnO</w:t>
      </w:r>
      <w:r>
        <w:rPr>
          <w:color w:val="000000"/>
          <w:vertAlign w:val="subscript"/>
        </w:rPr>
        <w:t>4</w:t>
      </w:r>
      <w:r>
        <w:rPr>
          <w:rFonts w:ascii="宋体" w:hAnsi="宋体" w:eastAsia="宋体" w:cs="宋体"/>
          <w:color w:val="000000"/>
        </w:rPr>
        <w:t>被还原成无色</w:t>
      </w:r>
      <w:r>
        <w:rPr>
          <w:rFonts w:ascii="Times New Roman" w:hAnsi="Times New Roman" w:eastAsia="Times New Roman" w:cs="Times New Roman"/>
          <w:color w:val="000000"/>
        </w:rPr>
        <w:t>Mn</w:t>
      </w:r>
      <w:r>
        <w:rPr>
          <w:color w:val="000000"/>
          <w:vertAlign w:val="superscript"/>
        </w:rPr>
        <w:t>2+</w:t>
      </w:r>
      <w:r>
        <w:rPr>
          <w:rFonts w:ascii="宋体" w:hAnsi="宋体" w:eastAsia="宋体" w:cs="宋体"/>
          <w:color w:val="000000"/>
        </w:rPr>
        <w:t>，则草酸具有还原性，</w:t>
      </w:r>
      <w:r>
        <w:rPr>
          <w:rFonts w:ascii="Times New Roman" w:hAnsi="Times New Roman" w:eastAsia="Times New Roman" w:cs="Times New Roman"/>
          <w:color w:val="000000"/>
        </w:rPr>
        <w:t>A</w:t>
      </w:r>
      <w:r>
        <w:rPr>
          <w:rFonts w:ascii="宋体" w:hAnsi="宋体" w:eastAsia="宋体" w:cs="宋体"/>
          <w:color w:val="000000"/>
        </w:rPr>
        <w:t>项符合题意；</w:t>
      </w:r>
    </w:p>
    <w:p w14:paraId="433D047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．铅蓄电池放电时正极反应为</w:t>
      </w:r>
      <w:r>
        <w:rPr>
          <w:rFonts w:ascii="Times New Roman" w:hAnsi="Times New Roman" w:eastAsia="Times New Roman" w:cs="Times New Roman"/>
          <w:color w:val="000000"/>
        </w:rPr>
        <w:t>PbO</w:t>
      </w:r>
      <w:r>
        <w:rPr>
          <w:color w:val="000000"/>
          <w:vertAlign w:val="subscript"/>
        </w:rPr>
        <w:t>2</w:t>
      </w:r>
      <w:r>
        <w:rPr>
          <w:rFonts w:ascii="Times New Roman" w:hAnsi="Times New Roman" w:eastAsia="Times New Roman" w:cs="Times New Roman"/>
          <w:color w:val="000000"/>
        </w:rPr>
        <w:t>+2e</w:t>
      </w:r>
      <w:r>
        <w:rPr>
          <w:color w:val="000000"/>
          <w:vertAlign w:val="superscript"/>
        </w:rPr>
        <w:t>-</w:t>
      </w:r>
      <w:r>
        <w:rPr>
          <w:rFonts w:ascii="Times New Roman" w:hAnsi="Times New Roman" w:eastAsia="Times New Roman" w:cs="Times New Roman"/>
          <w:color w:val="000000"/>
        </w:rPr>
        <w:t>+</w:t>
      </w:r>
      <w:r>
        <w:object>
          <v:shape id="_x0000_i4081"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4081" DrawAspect="Content" ObjectID="_1468078781" r:id="rId5365">
            <o:LockedField>false</o:LockedField>
          </o:OLEObject>
        </w:object>
      </w:r>
      <w:r>
        <w:rPr>
          <w:rFonts w:ascii="Times New Roman" w:hAnsi="Times New Roman" w:eastAsia="Times New Roman" w:cs="Times New Roman"/>
          <w:color w:val="000000"/>
        </w:rPr>
        <w:t>+4H</w:t>
      </w:r>
      <w:r>
        <w:rPr>
          <w:color w:val="000000"/>
          <w:vertAlign w:val="superscript"/>
        </w:rPr>
        <w:t>+</w:t>
      </w:r>
      <w:r>
        <w:rPr>
          <w:rFonts w:ascii="Times New Roman" w:hAnsi="Times New Roman" w:eastAsia="Times New Roman" w:cs="Times New Roman"/>
          <w:color w:val="000000"/>
        </w:rPr>
        <w:t>=PbSO</w:t>
      </w:r>
      <w:r>
        <w:rPr>
          <w:color w:val="000000"/>
          <w:vertAlign w:val="subscript"/>
        </w:rPr>
        <w:t>4</w:t>
      </w:r>
      <w:r>
        <w:rPr>
          <w:rFonts w:ascii="Times New Roman" w:hAnsi="Times New Roman" w:eastAsia="Times New Roman" w:cs="Times New Roman"/>
          <w:color w:val="000000"/>
        </w:rPr>
        <w:t>+2H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、负极反应为</w:t>
      </w:r>
      <w:r>
        <w:rPr>
          <w:rFonts w:ascii="Times New Roman" w:hAnsi="Times New Roman" w:eastAsia="Times New Roman" w:cs="Times New Roman"/>
          <w:color w:val="000000"/>
        </w:rPr>
        <w:t>Pb-2e</w:t>
      </w:r>
      <w:r>
        <w:rPr>
          <w:color w:val="000000"/>
          <w:vertAlign w:val="superscript"/>
        </w:rPr>
        <w:t>-</w:t>
      </w:r>
      <w:r>
        <w:rPr>
          <w:rFonts w:ascii="Times New Roman" w:hAnsi="Times New Roman" w:eastAsia="Times New Roman" w:cs="Times New Roman"/>
          <w:color w:val="000000"/>
        </w:rPr>
        <w:t>+</w:t>
      </w:r>
      <w:r>
        <w:object>
          <v:shape id="_x0000_i4082"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4082" DrawAspect="Content" ObjectID="_1468078782" r:id="rId5366">
            <o:LockedField>false</o:LockedField>
          </o:OLEObject>
        </w:object>
      </w:r>
      <w:r>
        <w:rPr>
          <w:rFonts w:ascii="Times New Roman" w:hAnsi="Times New Roman" w:eastAsia="Times New Roman" w:cs="Times New Roman"/>
          <w:color w:val="000000"/>
        </w:rPr>
        <w:t>=PbSO</w:t>
      </w:r>
      <w:r>
        <w:rPr>
          <w:color w:val="000000"/>
          <w:vertAlign w:val="subscript"/>
        </w:rPr>
        <w:t>4</w:t>
      </w:r>
      <w:r>
        <w:rPr>
          <w:rFonts w:ascii="宋体" w:hAnsi="宋体" w:eastAsia="宋体" w:cs="宋体"/>
          <w:color w:val="000000"/>
        </w:rPr>
        <w:t>，正负极质量都增加，充电时阳极反应为</w:t>
      </w:r>
      <w:r>
        <w:rPr>
          <w:rFonts w:ascii="Times New Roman" w:hAnsi="Times New Roman" w:eastAsia="Times New Roman" w:cs="Times New Roman"/>
          <w:color w:val="000000"/>
        </w:rPr>
        <w:t>PbSO</w:t>
      </w:r>
      <w:r>
        <w:rPr>
          <w:color w:val="000000"/>
          <w:vertAlign w:val="subscript"/>
        </w:rPr>
        <w:t>4</w:t>
      </w:r>
      <w:r>
        <w:rPr>
          <w:rFonts w:ascii="Times New Roman" w:hAnsi="Times New Roman" w:eastAsia="Times New Roman" w:cs="Times New Roman"/>
          <w:color w:val="000000"/>
        </w:rPr>
        <w:t>+2H</w:t>
      </w:r>
      <w:r>
        <w:rPr>
          <w:color w:val="000000"/>
          <w:vertAlign w:val="subscript"/>
        </w:rPr>
        <w:t>2</w:t>
      </w:r>
      <w:r>
        <w:rPr>
          <w:rFonts w:ascii="Times New Roman" w:hAnsi="Times New Roman" w:eastAsia="Times New Roman" w:cs="Times New Roman"/>
          <w:color w:val="000000"/>
        </w:rPr>
        <w:t>O-2e</w:t>
      </w:r>
      <w:r>
        <w:rPr>
          <w:color w:val="000000"/>
          <w:vertAlign w:val="superscript"/>
        </w:rPr>
        <w:t>-</w:t>
      </w:r>
      <w:r>
        <w:rPr>
          <w:rFonts w:ascii="Times New Roman" w:hAnsi="Times New Roman" w:eastAsia="Times New Roman" w:cs="Times New Roman"/>
          <w:color w:val="000000"/>
        </w:rPr>
        <w:t>= PbO</w:t>
      </w:r>
      <w:r>
        <w:rPr>
          <w:color w:val="000000"/>
          <w:vertAlign w:val="subscript"/>
        </w:rPr>
        <w:t>2</w:t>
      </w:r>
      <w:r>
        <w:rPr>
          <w:rFonts w:ascii="Times New Roman" w:hAnsi="Times New Roman" w:eastAsia="Times New Roman" w:cs="Times New Roman"/>
          <w:color w:val="000000"/>
        </w:rPr>
        <w:t>+</w:t>
      </w:r>
      <w:r>
        <w:object>
          <v:shape id="_x0000_i4083"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4083" DrawAspect="Content" ObjectID="_1468078783" r:id="rId5367">
            <o:LockedField>false</o:LockedField>
          </o:OLEObject>
        </w:object>
      </w:r>
      <w:r>
        <w:rPr>
          <w:rFonts w:ascii="Times New Roman" w:hAnsi="Times New Roman" w:eastAsia="Times New Roman" w:cs="Times New Roman"/>
          <w:color w:val="000000"/>
        </w:rPr>
        <w:t>+4H</w:t>
      </w:r>
      <w:r>
        <w:rPr>
          <w:color w:val="000000"/>
          <w:vertAlign w:val="superscript"/>
        </w:rPr>
        <w:t>+</w:t>
      </w:r>
      <w:r>
        <w:rPr>
          <w:rFonts w:ascii="宋体" w:hAnsi="宋体" w:eastAsia="宋体" w:cs="宋体"/>
          <w:color w:val="000000"/>
        </w:rPr>
        <w:t>、阴极反应为</w:t>
      </w:r>
      <w:r>
        <w:rPr>
          <w:rFonts w:ascii="Times New Roman" w:hAnsi="Times New Roman" w:eastAsia="Times New Roman" w:cs="Times New Roman"/>
          <w:color w:val="000000"/>
        </w:rPr>
        <w:t>PbSO</w:t>
      </w:r>
      <w:r>
        <w:rPr>
          <w:color w:val="000000"/>
          <w:vertAlign w:val="subscript"/>
        </w:rPr>
        <w:t>4</w:t>
      </w:r>
      <w:r>
        <w:rPr>
          <w:rFonts w:ascii="Times New Roman" w:hAnsi="Times New Roman" w:eastAsia="Times New Roman" w:cs="Times New Roman"/>
          <w:color w:val="000000"/>
        </w:rPr>
        <w:t>+2e</w:t>
      </w:r>
      <w:r>
        <w:rPr>
          <w:color w:val="000000"/>
          <w:vertAlign w:val="superscript"/>
        </w:rPr>
        <w:t>-</w:t>
      </w:r>
      <w:r>
        <w:rPr>
          <w:rFonts w:ascii="Times New Roman" w:hAnsi="Times New Roman" w:eastAsia="Times New Roman" w:cs="Times New Roman"/>
          <w:color w:val="000000"/>
        </w:rPr>
        <w:t>= Pb+</w:t>
      </w:r>
      <w:r>
        <w:object>
          <v:shape id="_x0000_i4084" o:spt="75" alt="学科网(www.zxxk.com)--教育资源门户，提供试卷、教案、课件、论文、素材以及各类教学资源下载，还有大量而丰富的教学相关资讯！" type="#_x0000_t75" style="height:19pt;width:25pt;" o:ole="t" filled="f" o:preferrelative="t" stroked="f" coordsize="21600,21600">
            <v:path/>
            <v:fill on="f" focussize="0,0"/>
            <v:stroke on="f"/>
            <v:imagedata r:id="rId2919" o:title="eqId68b9bfd8728216acb427ce120e517f4c"/>
            <o:lock v:ext="edit" aspectratio="t"/>
            <w10:wrap type="none"/>
            <w10:anchorlock/>
          </v:shape>
          <o:OLEObject Type="Embed" ProgID="Equation.DSMT4" ShapeID="_x0000_i4084" DrawAspect="Content" ObjectID="_1468078784" r:id="rId5368">
            <o:LockedField>false</o:LockedField>
          </o:OLEObject>
        </w:object>
      </w:r>
      <w:r>
        <w:rPr>
          <w:rFonts w:ascii="宋体" w:hAnsi="宋体" w:eastAsia="宋体" w:cs="宋体"/>
          <w:color w:val="000000"/>
        </w:rPr>
        <w:t>，阴、阳极质量都减小，</w:t>
      </w:r>
      <w:r>
        <w:rPr>
          <w:rFonts w:ascii="Times New Roman" w:hAnsi="Times New Roman" w:eastAsia="Times New Roman" w:cs="Times New Roman"/>
          <w:color w:val="000000"/>
        </w:rPr>
        <w:t>B</w:t>
      </w:r>
      <w:r>
        <w:rPr>
          <w:rFonts w:ascii="宋体" w:hAnsi="宋体" w:eastAsia="宋体" w:cs="宋体"/>
          <w:color w:val="000000"/>
        </w:rPr>
        <w:t>项符合题意；</w:t>
      </w:r>
    </w:p>
    <w:p w14:paraId="2CD340D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．向等物质的量浓度的</w:t>
      </w:r>
      <w:r>
        <w:rPr>
          <w:rFonts w:ascii="Times New Roman" w:hAnsi="Times New Roman" w:eastAsia="Times New Roman" w:cs="Times New Roman"/>
          <w:color w:val="000000"/>
        </w:rPr>
        <w:t>NaCl</w:t>
      </w:r>
      <w:r>
        <w:rPr>
          <w:rFonts w:ascii="宋体" w:hAnsi="宋体" w:eastAsia="宋体" w:cs="宋体"/>
          <w:color w:val="000000"/>
        </w:rPr>
        <w:t>、</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CrO</w:t>
      </w:r>
      <w:r>
        <w:rPr>
          <w:color w:val="000000"/>
          <w:vertAlign w:val="subscript"/>
        </w:rPr>
        <w:t>4</w:t>
      </w:r>
      <w:r>
        <w:rPr>
          <w:rFonts w:ascii="宋体" w:hAnsi="宋体" w:eastAsia="宋体" w:cs="宋体"/>
          <w:color w:val="000000"/>
        </w:rPr>
        <w:t>混合溶液中滴加</w:t>
      </w:r>
      <w:r>
        <w:rPr>
          <w:rFonts w:ascii="Times New Roman" w:hAnsi="Times New Roman" w:eastAsia="Times New Roman" w:cs="Times New Roman"/>
          <w:color w:val="000000"/>
        </w:rPr>
        <w:t>AgNO</w:t>
      </w:r>
      <w:r>
        <w:rPr>
          <w:color w:val="000000"/>
          <w:vertAlign w:val="subscript"/>
        </w:rPr>
        <w:t>3</w:t>
      </w:r>
      <w:r>
        <w:rPr>
          <w:rFonts w:ascii="宋体" w:hAnsi="宋体" w:eastAsia="宋体" w:cs="宋体"/>
          <w:color w:val="000000"/>
        </w:rPr>
        <w:t>溶液，先生成</w:t>
      </w:r>
      <w:r>
        <w:rPr>
          <w:rFonts w:ascii="Times New Roman" w:hAnsi="Times New Roman" w:eastAsia="Times New Roman" w:cs="Times New Roman"/>
          <w:color w:val="000000"/>
        </w:rPr>
        <w:t>AgCl</w:t>
      </w:r>
      <w:r>
        <w:rPr>
          <w:rFonts w:ascii="宋体" w:hAnsi="宋体" w:eastAsia="宋体" w:cs="宋体"/>
          <w:color w:val="000000"/>
        </w:rPr>
        <w:t>白色沉淀，说明先达到</w:t>
      </w:r>
      <w:r>
        <w:rPr>
          <w:rFonts w:ascii="Times New Roman" w:hAnsi="Times New Roman" w:eastAsia="Times New Roman" w:cs="Times New Roman"/>
          <w:color w:val="000000"/>
        </w:rPr>
        <w:t>AgCl</w:t>
      </w:r>
      <w:r>
        <w:rPr>
          <w:rFonts w:ascii="宋体" w:hAnsi="宋体" w:eastAsia="宋体" w:cs="宋体"/>
          <w:color w:val="000000"/>
        </w:rPr>
        <w:t>的</w:t>
      </w:r>
      <w:r>
        <w:rPr>
          <w:rFonts w:ascii="Times New Roman" w:hAnsi="Times New Roman" w:eastAsia="Times New Roman" w:cs="Times New Roman"/>
          <w:i/>
          <w:color w:val="000000"/>
        </w:rPr>
        <w:t>K</w:t>
      </w:r>
      <w:r>
        <w:rPr>
          <w:color w:val="000000"/>
          <w:vertAlign w:val="subscript"/>
        </w:rPr>
        <w:t>sp</w:t>
      </w:r>
      <w:r>
        <w:rPr>
          <w:rFonts w:ascii="宋体" w:hAnsi="宋体" w:eastAsia="宋体" w:cs="宋体"/>
          <w:color w:val="000000"/>
        </w:rPr>
        <w:t>，但由于</w:t>
      </w:r>
      <w:r>
        <w:rPr>
          <w:rFonts w:ascii="Times New Roman" w:hAnsi="Times New Roman" w:eastAsia="Times New Roman" w:cs="Times New Roman"/>
          <w:color w:val="000000"/>
        </w:rPr>
        <w:t>AgCl</w:t>
      </w:r>
      <w:r>
        <w:rPr>
          <w:rFonts w:ascii="宋体" w:hAnsi="宋体" w:eastAsia="宋体" w:cs="宋体"/>
          <w:color w:val="000000"/>
        </w:rPr>
        <w:t>、</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CrO</w:t>
      </w:r>
      <w:r>
        <w:rPr>
          <w:color w:val="000000"/>
          <w:vertAlign w:val="subscript"/>
        </w:rPr>
        <w:t>4</w:t>
      </w:r>
      <w:r>
        <w:rPr>
          <w:rFonts w:ascii="宋体" w:hAnsi="宋体" w:eastAsia="宋体" w:cs="宋体"/>
          <w:color w:val="000000"/>
        </w:rPr>
        <w:t>的类型不相同，不能得出</w:t>
      </w:r>
      <w:r>
        <w:rPr>
          <w:rFonts w:ascii="Times New Roman" w:hAnsi="Times New Roman" w:eastAsia="Times New Roman" w:cs="Times New Roman"/>
          <w:i/>
          <w:color w:val="000000"/>
        </w:rPr>
        <w:t>K</w:t>
      </w:r>
      <w:r>
        <w:rPr>
          <w:color w:val="000000"/>
          <w:vertAlign w:val="subscript"/>
        </w:rPr>
        <w:t>sp</w:t>
      </w:r>
      <w:r>
        <w:rPr>
          <w:rFonts w:ascii="Times New Roman" w:hAnsi="Times New Roman" w:eastAsia="Times New Roman" w:cs="Times New Roman"/>
          <w:color w:val="000000"/>
        </w:rPr>
        <w:t xml:space="preserve">(AgCl) </w:t>
      </w:r>
      <w:r>
        <w:rPr>
          <w:rFonts w:ascii="宋体" w:hAnsi="宋体" w:eastAsia="宋体" w:cs="宋体"/>
          <w:color w:val="000000"/>
        </w:rPr>
        <w:t>＜</w:t>
      </w:r>
      <w:r>
        <w:rPr>
          <w:rFonts w:ascii="Times New Roman" w:hAnsi="Times New Roman" w:eastAsia="Times New Roman" w:cs="Times New Roman"/>
          <w:i/>
          <w:color w:val="000000"/>
        </w:rPr>
        <w:t>K</w:t>
      </w:r>
      <w:r>
        <w:rPr>
          <w:color w:val="000000"/>
          <w:vertAlign w:val="subscript"/>
        </w:rPr>
        <w:t>sp</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CrO</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，事实上</w:t>
      </w:r>
      <w:r>
        <w:rPr>
          <w:rFonts w:ascii="Times New Roman" w:hAnsi="Times New Roman" w:eastAsia="Times New Roman" w:cs="Times New Roman"/>
          <w:i/>
          <w:color w:val="000000"/>
        </w:rPr>
        <w:t>K</w:t>
      </w:r>
      <w:r>
        <w:rPr>
          <w:color w:val="000000"/>
          <w:vertAlign w:val="subscript"/>
        </w:rPr>
        <w:t>sp</w:t>
      </w:r>
      <w:r>
        <w:rPr>
          <w:rFonts w:ascii="Times New Roman" w:hAnsi="Times New Roman" w:eastAsia="Times New Roman" w:cs="Times New Roman"/>
          <w:color w:val="000000"/>
        </w:rPr>
        <w:t xml:space="preserve">(AgCl) </w:t>
      </w:r>
      <w:r>
        <w:rPr>
          <w:rFonts w:ascii="宋体" w:hAnsi="宋体" w:eastAsia="宋体" w:cs="宋体"/>
          <w:color w:val="000000"/>
        </w:rPr>
        <w:t>＞</w:t>
      </w:r>
      <w:r>
        <w:rPr>
          <w:rFonts w:ascii="Times New Roman" w:hAnsi="Times New Roman" w:eastAsia="Times New Roman" w:cs="Times New Roman"/>
          <w:i/>
          <w:color w:val="000000"/>
        </w:rPr>
        <w:t>K</w:t>
      </w:r>
      <w:r>
        <w:rPr>
          <w:color w:val="000000"/>
          <w:vertAlign w:val="subscript"/>
        </w:rPr>
        <w:t>sp</w:t>
      </w:r>
      <w:r>
        <w:rPr>
          <w:rFonts w:ascii="Times New Roman" w:hAnsi="Times New Roman" w:eastAsia="Times New Roman" w:cs="Times New Roman"/>
          <w:color w:val="000000"/>
        </w:rPr>
        <w:t>(Ag</w:t>
      </w:r>
      <w:r>
        <w:rPr>
          <w:color w:val="000000"/>
          <w:vertAlign w:val="subscript"/>
        </w:rPr>
        <w:t>2</w:t>
      </w:r>
      <w:r>
        <w:rPr>
          <w:rFonts w:ascii="Times New Roman" w:hAnsi="Times New Roman" w:eastAsia="Times New Roman" w:cs="Times New Roman"/>
          <w:color w:val="000000"/>
        </w:rPr>
        <w:t>CrO</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项不符合题意；</w:t>
      </w:r>
    </w:p>
    <w:p w14:paraId="130ED67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．将盛有</w:t>
      </w:r>
      <w:r>
        <w:rPr>
          <w:rFonts w:ascii="Times New Roman" w:hAnsi="Times New Roman" w:eastAsia="Times New Roman" w:cs="Times New Roman"/>
          <w:color w:val="000000"/>
        </w:rPr>
        <w:t>NO</w:t>
      </w:r>
      <w:r>
        <w:rPr>
          <w:color w:val="000000"/>
          <w:vertAlign w:val="subscript"/>
        </w:rPr>
        <w:t>2</w:t>
      </w:r>
      <w:r>
        <w:rPr>
          <w:rFonts w:ascii="宋体" w:hAnsi="宋体" w:eastAsia="宋体" w:cs="宋体"/>
          <w:color w:val="000000"/>
        </w:rPr>
        <w:t>的密闭烧瓶浸入冷水，红棕色变浅，说明降低温度平衡向正反应方向移动，正反应为放热反应，根据</w:t>
      </w:r>
      <w:r>
        <w:rPr>
          <w:rFonts w:ascii="Times New Roman" w:hAnsi="Times New Roman" w:eastAsia="Times New Roman" w:cs="Times New Roman"/>
          <w:color w:val="000000"/>
        </w:rPr>
        <w:t>∆</w:t>
      </w:r>
      <w:r>
        <w:rPr>
          <w:rFonts w:ascii="Times New Roman" w:hAnsi="Times New Roman" w:eastAsia="Times New Roman" w:cs="Times New Roman"/>
          <w:i/>
          <w:color w:val="000000"/>
        </w:rPr>
        <w:t>H</w:t>
      </w:r>
      <w:r>
        <w:rPr>
          <w:rFonts w:ascii="Times New Roman" w:hAnsi="Times New Roman" w:eastAsia="Times New Roman" w:cs="Times New Roman"/>
          <w:color w:val="000000"/>
        </w:rPr>
        <w:t>=</w:t>
      </w:r>
      <w:r>
        <w:rPr>
          <w:rFonts w:ascii="宋体" w:hAnsi="宋体" w:eastAsia="宋体" w:cs="宋体"/>
          <w:color w:val="000000"/>
        </w:rPr>
        <w:t>正反应的活化能</w:t>
      </w:r>
      <w:r>
        <w:rPr>
          <w:rFonts w:ascii="Times New Roman" w:hAnsi="Times New Roman" w:eastAsia="Times New Roman" w:cs="Times New Roman"/>
          <w:color w:val="000000"/>
        </w:rPr>
        <w:t>－</w:t>
      </w:r>
      <w:r>
        <w:rPr>
          <w:rFonts w:ascii="宋体" w:hAnsi="宋体" w:eastAsia="宋体" w:cs="宋体"/>
          <w:color w:val="000000"/>
        </w:rPr>
        <w:t>逆反应的活化能＜</w:t>
      </w:r>
      <w:r>
        <w:rPr>
          <w:rFonts w:ascii="Times New Roman" w:hAnsi="Times New Roman" w:eastAsia="Times New Roman" w:cs="Times New Roman"/>
          <w:color w:val="000000"/>
        </w:rPr>
        <w:t>0</w:t>
      </w:r>
      <w:r>
        <w:rPr>
          <w:rFonts w:ascii="宋体" w:hAnsi="宋体" w:eastAsia="宋体" w:cs="宋体"/>
          <w:color w:val="000000"/>
        </w:rPr>
        <w:t>知，正反应的活化能小于逆反应的活化能，</w:t>
      </w:r>
      <w:r>
        <w:rPr>
          <w:rFonts w:ascii="Times New Roman" w:hAnsi="Times New Roman" w:eastAsia="Times New Roman" w:cs="Times New Roman"/>
          <w:color w:val="000000"/>
        </w:rPr>
        <w:t>D</w:t>
      </w:r>
      <w:r>
        <w:rPr>
          <w:rFonts w:ascii="宋体" w:hAnsi="宋体" w:eastAsia="宋体" w:cs="宋体"/>
          <w:color w:val="000000"/>
        </w:rPr>
        <w:t>项不符合题意；</w:t>
      </w:r>
    </w:p>
    <w:p w14:paraId="4304074C">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AB</w:t>
      </w:r>
      <w:r>
        <w:rPr>
          <w:rFonts w:ascii="宋体" w:hAnsi="宋体" w:eastAsia="宋体" w:cs="宋体"/>
          <w:color w:val="000000"/>
        </w:rPr>
        <w:t>。</w:t>
      </w:r>
    </w:p>
    <w:p w14:paraId="016BFC69">
      <w:pPr>
        <w:spacing w:line="360" w:lineRule="auto"/>
        <w:jc w:val="left"/>
        <w:textAlignment w:val="center"/>
        <w:rPr>
          <w:color w:val="000000"/>
        </w:rPr>
      </w:pPr>
      <w:r>
        <w:rPr>
          <w:color w:val="000000"/>
        </w:rPr>
        <w:t xml:space="preserve">13. </w:t>
      </w:r>
      <w:r>
        <w:rPr>
          <w:rFonts w:ascii="宋体" w:hAnsi="宋体" w:eastAsia="宋体" w:cs="宋体"/>
          <w:color w:val="000000"/>
        </w:rPr>
        <w:t>以不同材料修饰的</w:t>
      </w:r>
      <w:r>
        <w:object>
          <v:shape id="_x0000_i4085" o:spt="75" alt="学科网(www.zxxk.com)--教育资源门户，提供试卷、教案、课件、论文、素材以及各类教学资源下载，还有大量而丰富的教学相关资讯！" type="#_x0000_t75" style="height:14.25pt;width:14.25pt;" o:ole="t" filled="f" o:preferrelative="t" stroked="f" coordsize="21600,21600">
            <v:path/>
            <v:fill on="f" focussize="0,0"/>
            <v:stroke on="f"/>
            <v:imagedata r:id="rId5370" o:title="eqId3758cd1761237f4c34eecebbc7327e67"/>
            <o:lock v:ext="edit" aspectratio="t"/>
            <w10:wrap type="none"/>
            <w10:anchorlock/>
          </v:shape>
          <o:OLEObject Type="Embed" ProgID="Equation.DSMT4" ShapeID="_x0000_i4085" DrawAspect="Content" ObjectID="_1468078785" r:id="rId5369">
            <o:LockedField>false</o:LockedField>
          </o:OLEObject>
        </w:object>
      </w:r>
      <w:r>
        <w:rPr>
          <w:rFonts w:ascii="宋体" w:hAnsi="宋体" w:eastAsia="宋体" w:cs="宋体"/>
          <w:color w:val="000000"/>
        </w:rPr>
        <w:t>为电极，一定浓度的</w:t>
      </w:r>
      <w:r>
        <w:object>
          <v:shape id="_x0000_i4086"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3647" o:title="eqId99d9309e3a2c86c956c2042b44aca022"/>
            <o:lock v:ext="edit" aspectratio="t"/>
            <w10:wrap type="none"/>
            <w10:anchorlock/>
          </v:shape>
          <o:OLEObject Type="Embed" ProgID="Equation.DSMT4" ShapeID="_x0000_i4086" DrawAspect="Content" ObjectID="_1468078786" r:id="rId5371">
            <o:LockedField>false</o:LockedField>
          </o:OLEObject>
        </w:object>
      </w:r>
      <w:r>
        <w:rPr>
          <w:rFonts w:ascii="宋体" w:hAnsi="宋体" w:eastAsia="宋体" w:cs="宋体"/>
          <w:color w:val="000000"/>
        </w:rPr>
        <w:t>溶液为电解液，采用电解和催化相结合的循环方式，可实现高效制</w:t>
      </w:r>
      <w:r>
        <w:object>
          <v:shape id="_x0000_i408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087" DrawAspect="Content" ObjectID="_1468078787" r:id="rId5372">
            <o:LockedField>false</o:LockedField>
          </o:OLEObject>
        </w:object>
      </w:r>
      <w:r>
        <w:rPr>
          <w:rFonts w:ascii="宋体" w:hAnsi="宋体" w:eastAsia="宋体" w:cs="宋体"/>
          <w:color w:val="000000"/>
        </w:rPr>
        <w:t>和</w:t>
      </w:r>
      <w:r>
        <w:object>
          <v:shape id="_x0000_i4088"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088" DrawAspect="Content" ObjectID="_1468078788" r:id="rId5373">
            <o:LockedField>false</o:LockedField>
          </o:OLEObject>
        </w:object>
      </w:r>
      <w:r>
        <w:rPr>
          <w:rFonts w:ascii="宋体" w:hAnsi="宋体" w:eastAsia="宋体" w:cs="宋体"/>
          <w:color w:val="000000"/>
        </w:rPr>
        <w:t>，装置如图所示。下列说法错误的是</w:t>
      </w:r>
    </w:p>
    <w:p w14:paraId="0859DE90">
      <w:pPr>
        <w:spacing w:line="360" w:lineRule="auto"/>
        <w:jc w:val="left"/>
        <w:textAlignment w:val="center"/>
        <w:rPr>
          <w:color w:val="000000"/>
        </w:rPr>
      </w:pPr>
      <w:r>
        <w:rPr>
          <w:color w:val="000000"/>
        </w:rPr>
        <w:drawing>
          <wp:inline distT="0" distB="0" distL="114300" distR="114300">
            <wp:extent cx="3181350" cy="1828800"/>
            <wp:effectExtent l="0" t="0" r="3810" b="0"/>
            <wp:docPr id="510" name="图片 5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学科网(www.zxxk.com)--教育资源门户，提供试卷、教案、课件、论文、素材以及各类教学资源下载，还有大量而丰富的教学相关资讯！"/>
                    <pic:cNvPicPr>
                      <a:picLocks noChangeAspect="1"/>
                    </pic:cNvPicPr>
                  </pic:nvPicPr>
                  <pic:blipFill>
                    <a:blip r:embed="rId5374"/>
                    <a:stretch>
                      <a:fillRect/>
                    </a:stretch>
                  </pic:blipFill>
                  <pic:spPr>
                    <a:xfrm>
                      <a:off x="0" y="0"/>
                      <a:ext cx="3181350" cy="1828800"/>
                    </a:xfrm>
                    <a:prstGeom prst="rect">
                      <a:avLst/>
                    </a:prstGeom>
                  </pic:spPr>
                </pic:pic>
              </a:graphicData>
            </a:graphic>
          </wp:inline>
        </w:drawing>
      </w:r>
    </w:p>
    <w:p w14:paraId="609985DF">
      <w:pPr>
        <w:spacing w:line="360" w:lineRule="auto"/>
        <w:jc w:val="left"/>
        <w:textAlignment w:val="center"/>
        <w:rPr>
          <w:color w:val="000000"/>
        </w:rPr>
      </w:pPr>
      <w:r>
        <w:rPr>
          <w:color w:val="000000"/>
        </w:rPr>
        <w:t xml:space="preserve">A. </w:t>
      </w:r>
      <w:r>
        <w:rPr>
          <w:rFonts w:ascii="宋体" w:hAnsi="宋体" w:eastAsia="宋体" w:cs="宋体"/>
          <w:color w:val="000000"/>
        </w:rPr>
        <w:t>电极</w:t>
      </w:r>
      <w:r>
        <w:rPr>
          <w:rFonts w:ascii="Times New Roman" w:hAnsi="Times New Roman" w:eastAsia="Times New Roman" w:cs="Times New Roman"/>
          <w:color w:val="000000"/>
        </w:rPr>
        <w:t>a</w:t>
      </w:r>
      <w:r>
        <w:rPr>
          <w:rFonts w:ascii="宋体" w:hAnsi="宋体" w:eastAsia="宋体" w:cs="宋体"/>
          <w:color w:val="000000"/>
        </w:rPr>
        <w:t>连接电源负极</w:t>
      </w:r>
    </w:p>
    <w:p w14:paraId="678C6556">
      <w:pPr>
        <w:spacing w:line="360" w:lineRule="auto"/>
        <w:jc w:val="left"/>
        <w:textAlignment w:val="center"/>
        <w:rPr>
          <w:color w:val="000000"/>
        </w:rPr>
      </w:pPr>
      <w:r>
        <w:rPr>
          <w:color w:val="000000"/>
        </w:rPr>
        <w:t xml:space="preserve">B. </w:t>
      </w:r>
      <w:r>
        <w:rPr>
          <w:rFonts w:ascii="宋体" w:hAnsi="宋体" w:eastAsia="宋体" w:cs="宋体"/>
          <w:color w:val="000000"/>
        </w:rPr>
        <w:t>加入</w:t>
      </w:r>
      <w:r>
        <w:rPr>
          <w:rFonts w:ascii="Times New Roman" w:hAnsi="Times New Roman" w:eastAsia="Times New Roman" w:cs="Times New Roman"/>
          <w:color w:val="000000"/>
        </w:rPr>
        <w:t>Y</w:t>
      </w:r>
      <w:r>
        <w:rPr>
          <w:rFonts w:ascii="宋体" w:hAnsi="宋体" w:eastAsia="宋体" w:cs="宋体"/>
          <w:color w:val="000000"/>
        </w:rPr>
        <w:t>的目的是补充</w:t>
      </w:r>
      <w:r>
        <w:object>
          <v:shape id="_x0000_i4089"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3647" o:title="eqId99d9309e3a2c86c956c2042b44aca022"/>
            <o:lock v:ext="edit" aspectratio="t"/>
            <w10:wrap type="none"/>
            <w10:anchorlock/>
          </v:shape>
          <o:OLEObject Type="Embed" ProgID="Equation.DSMT4" ShapeID="_x0000_i4089" DrawAspect="Content" ObjectID="_1468078789" r:id="rId5375">
            <o:LockedField>false</o:LockedField>
          </o:OLEObject>
        </w:object>
      </w:r>
    </w:p>
    <w:p w14:paraId="02650997">
      <w:pPr>
        <w:spacing w:line="360" w:lineRule="auto"/>
        <w:jc w:val="left"/>
        <w:textAlignment w:val="center"/>
        <w:rPr>
          <w:color w:val="000000"/>
        </w:rPr>
      </w:pPr>
      <w:r>
        <w:rPr>
          <w:color w:val="000000"/>
        </w:rPr>
        <w:t xml:space="preserve">C. </w:t>
      </w:r>
      <w:r>
        <w:rPr>
          <w:rFonts w:ascii="宋体" w:hAnsi="宋体" w:eastAsia="宋体" w:cs="宋体"/>
          <w:color w:val="000000"/>
        </w:rPr>
        <w:t>电解总反应式为</w:t>
      </w:r>
      <w:r>
        <w:object>
          <v:shape id="_x0000_i4090" o:spt="75" alt="学科网(www.zxxk.com)--教育资源门户，提供试卷、教案、课件、论文、素材以及各类教学资源下载，还有大量而丰富的教学相关资讯！" type="#_x0000_t75" style="height:38.15pt;width:141.85pt;" o:ole="t" filled="f" o:preferrelative="t" stroked="f" coordsize="21600,21600">
            <v:path/>
            <v:fill on="f" focussize="0,0"/>
            <v:stroke on="f"/>
            <v:imagedata r:id="rId5377" o:title="eqId3a454ccda7f5ab43c1b28d3058ce67ba"/>
            <o:lock v:ext="edit" aspectratio="t"/>
            <w10:wrap type="none"/>
            <w10:anchorlock/>
          </v:shape>
          <o:OLEObject Type="Embed" ProgID="Equation.DSMT4" ShapeID="_x0000_i4090" DrawAspect="Content" ObjectID="_1468078790" r:id="rId5376">
            <o:LockedField>false</o:LockedField>
          </o:OLEObject>
        </w:object>
      </w:r>
    </w:p>
    <w:p w14:paraId="5438E3F9">
      <w:pPr>
        <w:spacing w:line="360" w:lineRule="auto"/>
        <w:jc w:val="left"/>
        <w:textAlignment w:val="center"/>
        <w:rPr>
          <w:color w:val="000000"/>
        </w:rPr>
      </w:pPr>
      <w:r>
        <w:rPr>
          <w:color w:val="000000"/>
        </w:rPr>
        <w:t xml:space="preserve">D. </w:t>
      </w:r>
      <w:r>
        <w:rPr>
          <w:rFonts w:ascii="宋体" w:hAnsi="宋体" w:eastAsia="宋体" w:cs="宋体"/>
          <w:color w:val="000000"/>
        </w:rPr>
        <w:t>催化阶段反应产物物质的量之比</w:t>
      </w:r>
      <w:r>
        <w:object>
          <v:shape id="_x0000_i4091" o:spt="75" alt="学科网(www.zxxk.com)--教育资源门户，提供试卷、教案、课件、论文、素材以及各类教学资源下载，还有大量而丰富的教学相关资讯！" type="#_x0000_t75" style="height:21.75pt;width:84.75pt;" o:ole="t" filled="f" o:preferrelative="t" stroked="f" coordsize="21600,21600">
            <v:path/>
            <v:fill on="f" focussize="0,0"/>
            <v:stroke on="f"/>
            <v:imagedata r:id="rId5379" o:title="eqId374d04238eed3b1fa6d36f6083f10231"/>
            <o:lock v:ext="edit" aspectratio="t"/>
            <w10:wrap type="none"/>
            <w10:anchorlock/>
          </v:shape>
          <o:OLEObject Type="Embed" ProgID="Equation.DSMT4" ShapeID="_x0000_i4091" DrawAspect="Content" ObjectID="_1468078791" r:id="rId5378">
            <o:LockedField>false</o:LockedField>
          </o:OLEObject>
        </w:object>
      </w:r>
    </w:p>
    <w:p w14:paraId="7D8AE4DB">
      <w:pPr>
        <w:spacing w:line="360" w:lineRule="auto"/>
        <w:textAlignment w:val="center"/>
        <w:rPr>
          <w:color w:val="000000"/>
        </w:rPr>
      </w:pPr>
      <w:r>
        <w:rPr>
          <w:color w:val="2E75B6"/>
        </w:rPr>
        <w:t>【答案】</w:t>
      </w:r>
      <w:r>
        <w:rPr>
          <w:color w:val="000000"/>
        </w:rPr>
        <w:t>B</w:t>
      </w:r>
    </w:p>
    <w:p w14:paraId="1C47F9BD">
      <w:pPr>
        <w:spacing w:line="360" w:lineRule="auto"/>
        <w:textAlignment w:val="center"/>
        <w:rPr>
          <w:color w:val="000000"/>
        </w:rPr>
      </w:pPr>
      <w:r>
        <w:rPr>
          <w:color w:val="2E75B6"/>
        </w:rPr>
        <w:t>【解析】</w:t>
      </w:r>
    </w:p>
    <w:p w14:paraId="2A222CAE">
      <w:pPr>
        <w:spacing w:line="360" w:lineRule="auto"/>
        <w:jc w:val="both"/>
        <w:textAlignment w:val="center"/>
        <w:rPr>
          <w:color w:val="000000"/>
        </w:rPr>
      </w:pPr>
      <w:r>
        <w:rPr>
          <w:color w:val="000000"/>
        </w:rPr>
        <w:t>【分析】</w:t>
      </w:r>
      <w:r>
        <w:rPr>
          <w:rFonts w:ascii="宋体" w:hAnsi="宋体" w:eastAsia="宋体" w:cs="宋体"/>
          <w:color w:val="000000"/>
        </w:rPr>
        <w:t>电极</w:t>
      </w:r>
      <w:r>
        <w:rPr>
          <w:rFonts w:ascii="Times New Roman" w:hAnsi="Times New Roman" w:eastAsia="Times New Roman" w:cs="Times New Roman"/>
          <w:color w:val="000000"/>
        </w:rPr>
        <w:t>b</w:t>
      </w:r>
      <w:r>
        <w:rPr>
          <w:rFonts w:ascii="宋体" w:hAnsi="宋体" w:eastAsia="宋体" w:cs="宋体"/>
          <w:color w:val="000000"/>
        </w:rPr>
        <w:t>上</w:t>
      </w:r>
      <w:r>
        <w:rPr>
          <w:rFonts w:ascii="Times New Roman" w:hAnsi="Times New Roman" w:eastAsia="Times New Roman" w:cs="Times New Roman"/>
          <w:color w:val="000000"/>
        </w:rPr>
        <w:t>Br</w:t>
      </w:r>
      <w:r>
        <w:rPr>
          <w:color w:val="000000"/>
          <w:vertAlign w:val="superscript"/>
        </w:rPr>
        <w:t>-</w:t>
      </w:r>
      <w:r>
        <w:rPr>
          <w:rFonts w:ascii="宋体" w:hAnsi="宋体" w:eastAsia="宋体" w:cs="宋体"/>
          <w:color w:val="000000"/>
        </w:rPr>
        <w:t>发生失电子的氧化反应转化成</w:t>
      </w:r>
      <w:r>
        <w:object>
          <v:shape id="_x0000_i4092"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2" DrawAspect="Content" ObjectID="_1468078792" r:id="rId5380">
            <o:LockedField>false</o:LockedField>
          </o:OLEObject>
        </w:object>
      </w:r>
      <w:r>
        <w:rPr>
          <w:rFonts w:ascii="宋体" w:hAnsi="宋体" w:eastAsia="宋体" w:cs="宋体"/>
          <w:color w:val="000000"/>
        </w:rPr>
        <w:t>，电极</w:t>
      </w:r>
      <w:r>
        <w:rPr>
          <w:rFonts w:ascii="Times New Roman" w:hAnsi="Times New Roman" w:eastAsia="Times New Roman" w:cs="Times New Roman"/>
          <w:color w:val="000000"/>
        </w:rPr>
        <w:t>b</w:t>
      </w:r>
      <w:r>
        <w:rPr>
          <w:rFonts w:ascii="宋体" w:hAnsi="宋体" w:eastAsia="宋体" w:cs="宋体"/>
          <w:color w:val="000000"/>
        </w:rPr>
        <w:t>为阳极，电极反应为</w:t>
      </w:r>
      <w:r>
        <w:rPr>
          <w:rFonts w:ascii="Times New Roman" w:hAnsi="Times New Roman" w:eastAsia="Times New Roman" w:cs="Times New Roman"/>
          <w:color w:val="000000"/>
        </w:rPr>
        <w:t>Br</w:t>
      </w:r>
      <w:r>
        <w:rPr>
          <w:color w:val="000000"/>
          <w:vertAlign w:val="superscript"/>
        </w:rPr>
        <w:t>-</w:t>
      </w:r>
      <w:r>
        <w:rPr>
          <w:rFonts w:ascii="Times New Roman" w:hAnsi="Times New Roman" w:eastAsia="Times New Roman" w:cs="Times New Roman"/>
          <w:color w:val="000000"/>
        </w:rPr>
        <w:t xml:space="preserve"> -6e</w:t>
      </w:r>
      <w:r>
        <w:rPr>
          <w:color w:val="000000"/>
          <w:vertAlign w:val="superscript"/>
        </w:rPr>
        <w:t>-</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O=</w:t>
      </w:r>
      <w:r>
        <w:object>
          <v:shape id="_x0000_i4093"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3" DrawAspect="Content" ObjectID="_1468078793" r:id="rId5382">
            <o:LockedField>false</o:LockedField>
          </o:OLEObject>
        </w:object>
      </w:r>
      <w:r>
        <w:rPr>
          <w:rFonts w:ascii="Times New Roman" w:hAnsi="Times New Roman" w:eastAsia="Times New Roman" w:cs="Times New Roman"/>
          <w:color w:val="000000"/>
        </w:rPr>
        <w:t>+6H</w:t>
      </w:r>
      <w:r>
        <w:rPr>
          <w:color w:val="000000"/>
          <w:vertAlign w:val="superscript"/>
        </w:rPr>
        <w:t>+</w:t>
      </w:r>
      <w:r>
        <w:rPr>
          <w:rFonts w:ascii="宋体" w:hAnsi="宋体" w:eastAsia="宋体" w:cs="宋体"/>
          <w:color w:val="000000"/>
        </w:rPr>
        <w:t>；则电极</w:t>
      </w:r>
      <w:r>
        <w:rPr>
          <w:rFonts w:ascii="Times New Roman" w:hAnsi="Times New Roman" w:eastAsia="Times New Roman" w:cs="Times New Roman"/>
          <w:color w:val="000000"/>
        </w:rPr>
        <w:t>a</w:t>
      </w:r>
      <w:r>
        <w:rPr>
          <w:rFonts w:ascii="宋体" w:hAnsi="宋体" w:eastAsia="宋体" w:cs="宋体"/>
          <w:color w:val="000000"/>
        </w:rPr>
        <w:t>为阴极，电极</w:t>
      </w:r>
      <w:r>
        <w:rPr>
          <w:rFonts w:ascii="Times New Roman" w:hAnsi="Times New Roman" w:eastAsia="Times New Roman" w:cs="Times New Roman"/>
          <w:color w:val="000000"/>
        </w:rPr>
        <w:t>a</w:t>
      </w:r>
      <w:r>
        <w:rPr>
          <w:rFonts w:ascii="宋体" w:hAnsi="宋体" w:eastAsia="宋体" w:cs="宋体"/>
          <w:color w:val="000000"/>
        </w:rPr>
        <w:t>的电极反应为</w:t>
      </w:r>
      <w:r>
        <w:rPr>
          <w:rFonts w:ascii="Times New Roman" w:hAnsi="Times New Roman" w:eastAsia="Times New Roman" w:cs="Times New Roman"/>
          <w:color w:val="000000"/>
        </w:rPr>
        <w:t>6H</w:t>
      </w:r>
      <w:r>
        <w:rPr>
          <w:color w:val="000000"/>
          <w:vertAlign w:val="superscript"/>
        </w:rPr>
        <w:t>+</w:t>
      </w:r>
      <w:r>
        <w:rPr>
          <w:rFonts w:ascii="Times New Roman" w:hAnsi="Times New Roman" w:eastAsia="Times New Roman" w:cs="Times New Roman"/>
          <w:color w:val="000000"/>
        </w:rPr>
        <w:t>+6e</w:t>
      </w:r>
      <w:r>
        <w:rPr>
          <w:color w:val="000000"/>
          <w:vertAlign w:val="superscript"/>
        </w:rPr>
        <w:t>-</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；电解总反应式为</w:t>
      </w:r>
      <w:r>
        <w:rPr>
          <w:rFonts w:ascii="Times New Roman" w:hAnsi="Times New Roman" w:eastAsia="Times New Roman" w:cs="Times New Roman"/>
          <w:color w:val="000000"/>
        </w:rPr>
        <w:t>Br</w:t>
      </w:r>
      <w:r>
        <w:rPr>
          <w:color w:val="000000"/>
          <w:vertAlign w:val="superscript"/>
        </w:rPr>
        <w:t>-</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O</w:t>
      </w:r>
      <w:r>
        <w:object>
          <v:shape id="_x0000_i4094" o:spt="75" alt="学科网(www.zxxk.com)--教育资源门户，提供试卷、教案、课件、论文、素材以及各类教学资源下载，还有大量而丰富的教学相关资讯！" type="#_x0000_t75" style="height:36pt;width:26pt;" o:ole="t" filled="f" o:preferrelative="t" stroked="f" coordsize="21600,21600">
            <v:path/>
            <v:fill on="f" focussize="0,0"/>
            <v:stroke on="f"/>
            <v:imagedata r:id="rId2461" o:title="eqIdf25484676d4639c7dc0f38f5fca7e70a"/>
            <o:lock v:ext="edit" aspectratio="t"/>
            <w10:wrap type="none"/>
            <w10:anchorlock/>
          </v:shape>
          <o:OLEObject Type="Embed" ProgID="Equation.DSMT4" ShapeID="_x0000_i4094" DrawAspect="Content" ObjectID="_1468078794" r:id="rId5383">
            <o:LockedField>false</o:LockedField>
          </o:OLEObject>
        </w:object>
      </w:r>
      <w:r>
        <w:object>
          <v:shape id="_x0000_i4095"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5" DrawAspect="Content" ObjectID="_1468078795" r:id="rId5384">
            <o:LockedField>false</o:LockedField>
          </o:OLEObject>
        </w:objec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；催化循环阶段</w:t>
      </w:r>
      <w:r>
        <w:object>
          <v:shape id="_x0000_i4096"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6" DrawAspect="Content" ObjectID="_1468078796" r:id="rId5385">
            <o:LockedField>false</o:LockedField>
          </o:OLEObject>
        </w:object>
      </w:r>
      <w:r>
        <w:rPr>
          <w:rFonts w:ascii="宋体" w:hAnsi="宋体" w:eastAsia="宋体" w:cs="宋体"/>
          <w:color w:val="000000"/>
        </w:rPr>
        <w:t>被还原成</w:t>
      </w:r>
      <w:r>
        <w:rPr>
          <w:rFonts w:ascii="Times New Roman" w:hAnsi="Times New Roman" w:eastAsia="Times New Roman" w:cs="Times New Roman"/>
          <w:color w:val="000000"/>
        </w:rPr>
        <w:t>Br</w:t>
      </w:r>
      <w:r>
        <w:rPr>
          <w:color w:val="000000"/>
          <w:vertAlign w:val="superscript"/>
        </w:rPr>
        <w:t>-</w:t>
      </w:r>
      <w:r>
        <w:rPr>
          <w:rFonts w:ascii="宋体" w:hAnsi="宋体" w:eastAsia="宋体" w:cs="宋体"/>
          <w:color w:val="000000"/>
        </w:rPr>
        <w:t>循环使用、同时生成</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，实现高效制</w:t>
      </w:r>
      <w:r>
        <w:rPr>
          <w:rFonts w:ascii="Times New Roman" w:hAnsi="Times New Roman" w:eastAsia="Times New Roman" w:cs="Times New Roman"/>
          <w:color w:val="000000"/>
        </w:rPr>
        <w:t>H</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，即</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w:t>
      </w:r>
    </w:p>
    <w:p w14:paraId="026D790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．根据分析，电极</w:t>
      </w:r>
      <w:r>
        <w:rPr>
          <w:rFonts w:ascii="Times New Roman" w:hAnsi="Times New Roman" w:eastAsia="Times New Roman" w:cs="Times New Roman"/>
          <w:color w:val="000000"/>
        </w:rPr>
        <w:t>a</w:t>
      </w:r>
      <w:r>
        <w:rPr>
          <w:rFonts w:ascii="宋体" w:hAnsi="宋体" w:eastAsia="宋体" w:cs="宋体"/>
          <w:color w:val="000000"/>
          <w:position w:val="0"/>
        </w:rPr>
        <w:drawing>
          <wp:inline distT="0" distB="0" distL="114300" distR="114300">
            <wp:extent cx="158750" cy="190500"/>
            <wp:effectExtent l="0" t="0" r="8890" b="5715"/>
            <wp:docPr id="784919078" name="图片 78491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19078" name="图片 784919078"/>
                    <pic:cNvPicPr>
                      <a:picLocks noChangeAspect="1"/>
                    </pic:cNvPicPr>
                  </pic:nvPicPr>
                  <pic:blipFill>
                    <a:blip r:embed="rId5386"/>
                    <a:stretch>
                      <a:fillRect/>
                    </a:stretch>
                  </pic:blipFill>
                  <pic:spPr>
                    <a:xfrm>
                      <a:off x="0" y="0"/>
                      <a:ext cx="158750" cy="190500"/>
                    </a:xfrm>
                    <a:prstGeom prst="rect">
                      <a:avLst/>
                    </a:prstGeom>
                  </pic:spPr>
                </pic:pic>
              </a:graphicData>
            </a:graphic>
          </wp:inline>
        </w:drawing>
      </w:r>
      <w:r>
        <w:rPr>
          <w:rFonts w:ascii="宋体" w:hAnsi="宋体" w:eastAsia="宋体" w:cs="宋体"/>
          <w:color w:val="000000"/>
        </w:rPr>
        <w:t>阴极，连接电源负极，</w:t>
      </w:r>
      <w:r>
        <w:rPr>
          <w:rFonts w:ascii="Times New Roman" w:hAnsi="Times New Roman" w:eastAsia="Times New Roman" w:cs="Times New Roman"/>
          <w:color w:val="000000"/>
        </w:rPr>
        <w:t>A</w:t>
      </w:r>
      <w:r>
        <w:rPr>
          <w:rFonts w:ascii="宋体" w:hAnsi="宋体" w:eastAsia="宋体" w:cs="宋体"/>
          <w:color w:val="000000"/>
        </w:rPr>
        <w:t>项正确；</w:t>
      </w:r>
    </w:p>
    <w:p w14:paraId="27E299C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．根据分析电解过程中消耗</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和</w:t>
      </w:r>
      <w:r>
        <w:rPr>
          <w:rFonts w:ascii="Times New Roman" w:hAnsi="Times New Roman" w:eastAsia="Times New Roman" w:cs="Times New Roman"/>
          <w:color w:val="000000"/>
        </w:rPr>
        <w:t>Br</w:t>
      </w:r>
      <w:r>
        <w:rPr>
          <w:color w:val="000000"/>
          <w:vertAlign w:val="superscript"/>
        </w:rPr>
        <w:t>-</w:t>
      </w:r>
      <w:r>
        <w:rPr>
          <w:rFonts w:ascii="宋体" w:hAnsi="宋体" w:eastAsia="宋体" w:cs="宋体"/>
          <w:color w:val="000000"/>
        </w:rPr>
        <w:t>，而催化阶段</w:t>
      </w:r>
      <w:r>
        <w:object>
          <v:shape id="_x0000_i4097"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7" DrawAspect="Content" ObjectID="_1468078797" r:id="rId5387">
            <o:LockedField>false</o:LockedField>
          </o:OLEObject>
        </w:object>
      </w:r>
      <w:r>
        <w:rPr>
          <w:rFonts w:ascii="宋体" w:hAnsi="宋体" w:eastAsia="宋体" w:cs="宋体"/>
          <w:color w:val="000000"/>
        </w:rPr>
        <w:t>被还原成</w:t>
      </w:r>
      <w:r>
        <w:rPr>
          <w:rFonts w:ascii="Times New Roman" w:hAnsi="Times New Roman" w:eastAsia="Times New Roman" w:cs="Times New Roman"/>
          <w:color w:val="000000"/>
        </w:rPr>
        <w:t>Br</w:t>
      </w:r>
      <w:r>
        <w:rPr>
          <w:color w:val="000000"/>
          <w:vertAlign w:val="superscript"/>
        </w:rPr>
        <w:t>-</w:t>
      </w:r>
      <w:r>
        <w:rPr>
          <w:rFonts w:ascii="宋体" w:hAnsi="宋体" w:eastAsia="宋体" w:cs="宋体"/>
          <w:color w:val="000000"/>
        </w:rPr>
        <w:t>循环使用，故加入</w:t>
      </w:r>
      <w:r>
        <w:rPr>
          <w:rFonts w:ascii="Times New Roman" w:hAnsi="Times New Roman" w:eastAsia="Times New Roman" w:cs="Times New Roman"/>
          <w:color w:val="000000"/>
        </w:rPr>
        <w:t>Y</w:t>
      </w:r>
      <w:r>
        <w:rPr>
          <w:rFonts w:ascii="宋体" w:hAnsi="宋体" w:eastAsia="宋体" w:cs="宋体"/>
          <w:color w:val="000000"/>
        </w:rPr>
        <w:t>的目的是补充</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，维持</w:t>
      </w:r>
      <w:r>
        <w:rPr>
          <w:rFonts w:ascii="Times New Roman" w:hAnsi="Times New Roman" w:eastAsia="Times New Roman" w:cs="Times New Roman"/>
          <w:color w:val="000000"/>
        </w:rPr>
        <w:t>NaBr</w:t>
      </w:r>
      <w:r>
        <w:rPr>
          <w:rFonts w:ascii="宋体" w:hAnsi="宋体" w:eastAsia="宋体" w:cs="宋体"/>
          <w:color w:val="000000"/>
        </w:rPr>
        <w:t>溶液为一定浓度，</w:t>
      </w:r>
      <w:r>
        <w:rPr>
          <w:rFonts w:ascii="Times New Roman" w:hAnsi="Times New Roman" w:eastAsia="Times New Roman" w:cs="Times New Roman"/>
          <w:color w:val="000000"/>
        </w:rPr>
        <w:t>B</w:t>
      </w:r>
      <w:r>
        <w:rPr>
          <w:rFonts w:ascii="宋体" w:hAnsi="宋体" w:eastAsia="宋体" w:cs="宋体"/>
          <w:color w:val="000000"/>
        </w:rPr>
        <w:t>项错误；</w:t>
      </w:r>
    </w:p>
    <w:p w14:paraId="0A72A2E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．根据分析电解总反应式为</w:t>
      </w:r>
      <w:r>
        <w:rPr>
          <w:rFonts w:ascii="Times New Roman" w:hAnsi="Times New Roman" w:eastAsia="Times New Roman" w:cs="Times New Roman"/>
          <w:color w:val="000000"/>
        </w:rPr>
        <w:t>Br</w:t>
      </w:r>
      <w:r>
        <w:rPr>
          <w:color w:val="000000"/>
          <w:vertAlign w:val="superscript"/>
        </w:rPr>
        <w:t>-</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O</w:t>
      </w:r>
      <w:r>
        <w:object>
          <v:shape id="_x0000_i4098" o:spt="75" alt="学科网(www.zxxk.com)--教育资源门户，提供试卷、教案、课件、论文、素材以及各类教学资源下载，还有大量而丰富的教学相关资讯！" type="#_x0000_t75" style="height:36pt;width:26pt;" o:ole="t" filled="f" o:preferrelative="t" stroked="f" coordsize="21600,21600">
            <v:path/>
            <v:fill on="f" focussize="0,0"/>
            <v:stroke on="f"/>
            <v:imagedata r:id="rId2461" o:title="eqIdf25484676d4639c7dc0f38f5fca7e70a"/>
            <o:lock v:ext="edit" aspectratio="t"/>
            <w10:wrap type="none"/>
            <w10:anchorlock/>
          </v:shape>
          <o:OLEObject Type="Embed" ProgID="Equation.DSMT4" ShapeID="_x0000_i4098" DrawAspect="Content" ObjectID="_1468078798" r:id="rId5388">
            <o:LockedField>false</o:LockedField>
          </o:OLEObject>
        </w:object>
      </w:r>
      <w:r>
        <w:object>
          <v:shape id="_x0000_i4099"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5381" o:title="eqId924502164aaf033e149817309ba57dfe"/>
            <o:lock v:ext="edit" aspectratio="t"/>
            <w10:wrap type="none"/>
            <w10:anchorlock/>
          </v:shape>
          <o:OLEObject Type="Embed" ProgID="Equation.DSMT4" ShapeID="_x0000_i4099" DrawAspect="Content" ObjectID="_1468078799" r:id="rId5389">
            <o:LockedField>false</o:LockedField>
          </o:OLEObject>
        </w:objec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项正确；</w:t>
      </w:r>
    </w:p>
    <w:p w14:paraId="53A7CB0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．催化阶段，</w:t>
      </w:r>
      <w:r>
        <w:rPr>
          <w:rFonts w:ascii="Times New Roman" w:hAnsi="Times New Roman" w:eastAsia="Times New Roman" w:cs="Times New Roman"/>
          <w:color w:val="000000"/>
        </w:rPr>
        <w:t>Br</w:t>
      </w:r>
      <w:r>
        <w:rPr>
          <w:rFonts w:ascii="宋体" w:hAnsi="宋体" w:eastAsia="宋体" w:cs="宋体"/>
          <w:color w:val="000000"/>
        </w:rPr>
        <w:t>元素的化合价由</w:t>
      </w:r>
      <w:r>
        <w:rPr>
          <w:rFonts w:ascii="Times New Roman" w:hAnsi="Times New Roman" w:eastAsia="Times New Roman" w:cs="Times New Roman"/>
          <w:color w:val="000000"/>
        </w:rPr>
        <w:t>+5</w:t>
      </w:r>
      <w:r>
        <w:rPr>
          <w:rFonts w:ascii="宋体" w:hAnsi="宋体" w:eastAsia="宋体" w:cs="宋体"/>
          <w:color w:val="000000"/>
        </w:rPr>
        <w:t>价降至</w:t>
      </w:r>
      <w:r>
        <w:rPr>
          <w:rFonts w:ascii="Times New Roman" w:hAnsi="Times New Roman" w:eastAsia="Times New Roman" w:cs="Times New Roman"/>
          <w:color w:val="000000"/>
        </w:rPr>
        <w:t>-1</w:t>
      </w:r>
      <w:r>
        <w:rPr>
          <w:rFonts w:ascii="宋体" w:hAnsi="宋体" w:eastAsia="宋体" w:cs="宋体"/>
          <w:color w:val="000000"/>
        </w:rPr>
        <w:t>价，生成</w:t>
      </w:r>
      <w:r>
        <w:rPr>
          <w:rFonts w:ascii="Times New Roman" w:hAnsi="Times New Roman" w:eastAsia="Times New Roman" w:cs="Times New Roman"/>
          <w:color w:val="000000"/>
        </w:rPr>
        <w:t>1molBr</w:t>
      </w:r>
      <w:r>
        <w:rPr>
          <w:color w:val="000000"/>
          <w:vertAlign w:val="superscript"/>
        </w:rPr>
        <w:t>-</w:t>
      </w:r>
      <w:r>
        <w:rPr>
          <w:rFonts w:ascii="宋体" w:hAnsi="宋体" w:eastAsia="宋体" w:cs="宋体"/>
          <w:color w:val="000000"/>
        </w:rPr>
        <w:t>得到</w:t>
      </w:r>
      <w:r>
        <w:rPr>
          <w:rFonts w:ascii="Times New Roman" w:hAnsi="Times New Roman" w:eastAsia="Times New Roman" w:cs="Times New Roman"/>
          <w:color w:val="000000"/>
        </w:rPr>
        <w:t>6mol</w:t>
      </w:r>
      <w:r>
        <w:rPr>
          <w:rFonts w:ascii="宋体" w:hAnsi="宋体" w:eastAsia="宋体" w:cs="宋体"/>
          <w:color w:val="000000"/>
        </w:rPr>
        <w:t>电子，</w:t>
      </w:r>
      <w:r>
        <w:rPr>
          <w:rFonts w:ascii="Times New Roman" w:hAnsi="Times New Roman" w:eastAsia="Times New Roman" w:cs="Times New Roman"/>
          <w:color w:val="000000"/>
        </w:rPr>
        <w:t>O</w:t>
      </w:r>
      <w:r>
        <w:rPr>
          <w:rFonts w:ascii="宋体" w:hAnsi="宋体" w:eastAsia="宋体" w:cs="宋体"/>
          <w:color w:val="000000"/>
        </w:rPr>
        <w:t>元素的化合价由</w:t>
      </w:r>
      <w:r>
        <w:rPr>
          <w:rFonts w:ascii="Times New Roman" w:hAnsi="Times New Roman" w:eastAsia="Times New Roman" w:cs="Times New Roman"/>
          <w:color w:val="000000"/>
        </w:rPr>
        <w:t>-2</w:t>
      </w:r>
      <w:r>
        <w:rPr>
          <w:rFonts w:ascii="宋体" w:hAnsi="宋体" w:eastAsia="宋体" w:cs="宋体"/>
          <w:color w:val="000000"/>
        </w:rPr>
        <w:t>价升至</w:t>
      </w:r>
      <w:r>
        <w:rPr>
          <w:rFonts w:ascii="Times New Roman" w:hAnsi="Times New Roman" w:eastAsia="Times New Roman" w:cs="Times New Roman"/>
          <w:color w:val="000000"/>
        </w:rPr>
        <w:t>0</w:t>
      </w:r>
      <w:r>
        <w:rPr>
          <w:rFonts w:ascii="宋体" w:hAnsi="宋体" w:eastAsia="宋体" w:cs="宋体"/>
          <w:color w:val="000000"/>
        </w:rPr>
        <w:t>价，生成</w:t>
      </w:r>
      <w:r>
        <w:rPr>
          <w:rFonts w:ascii="Times New Roman" w:hAnsi="Times New Roman" w:eastAsia="Times New Roman" w:cs="Times New Roman"/>
          <w:color w:val="000000"/>
        </w:rPr>
        <w:t>1molO</w:t>
      </w:r>
      <w:r>
        <w:rPr>
          <w:color w:val="000000"/>
          <w:vertAlign w:val="subscript"/>
        </w:rPr>
        <w:t>2</w:t>
      </w:r>
      <w:r>
        <w:rPr>
          <w:rFonts w:ascii="宋体" w:hAnsi="宋体" w:eastAsia="宋体" w:cs="宋体"/>
          <w:color w:val="000000"/>
        </w:rPr>
        <w:t>失去</w:t>
      </w:r>
      <w:r>
        <w:rPr>
          <w:rFonts w:ascii="Times New Roman" w:hAnsi="Times New Roman" w:eastAsia="Times New Roman" w:cs="Times New Roman"/>
          <w:color w:val="000000"/>
        </w:rPr>
        <w:t>4mol</w:t>
      </w:r>
      <w:r>
        <w:rPr>
          <w:rFonts w:ascii="宋体" w:hAnsi="宋体" w:eastAsia="宋体" w:cs="宋体"/>
          <w:color w:val="000000"/>
        </w:rPr>
        <w:t>电子，根据得失电子守恒，反应产物物质的量之比</w:t>
      </w:r>
      <w:r>
        <w:rPr>
          <w:rFonts w:ascii="Times New Roman" w:hAnsi="Times New Roman" w:eastAsia="Times New Roman" w:cs="Times New Roman"/>
          <w:i/>
          <w:color w:val="000000"/>
        </w:rPr>
        <w:t>n</w:t>
      </w:r>
      <w:r>
        <w:rPr>
          <w:rFonts w:ascii="Times New Roman" w:hAnsi="Times New Roman" w:eastAsia="Times New Roman" w:cs="Times New Roman"/>
          <w:color w:val="000000"/>
        </w:rPr>
        <w:t>(O</w:t>
      </w:r>
      <w:r>
        <w:rPr>
          <w:color w:val="000000"/>
          <w:vertAlign w:val="subscript"/>
        </w:rPr>
        <w:t>2</w:t>
      </w:r>
      <w:r>
        <w:rPr>
          <w:rFonts w:ascii="Times New Roman" w:hAnsi="Times New Roman" w:eastAsia="Times New Roman" w:cs="Times New Roman"/>
          <w:color w:val="000000"/>
        </w:rPr>
        <w:t xml:space="preserve">) </w:t>
      </w:r>
      <w:r>
        <w:rPr>
          <w:rFonts w:ascii="宋体" w:hAnsi="宋体" w:eastAsia="宋体" w:cs="宋体"/>
          <w:color w:val="000000"/>
        </w:rPr>
        <w:t>∶</w:t>
      </w:r>
      <w:r>
        <w:rPr>
          <w:rFonts w:ascii="Times New Roman" w:hAnsi="Times New Roman" w:eastAsia="Times New Roman" w:cs="Times New Roman"/>
          <w:i/>
          <w:color w:val="000000"/>
        </w:rPr>
        <w:t>n</w:t>
      </w:r>
      <w:r>
        <w:rPr>
          <w:rFonts w:ascii="Times New Roman" w:hAnsi="Times New Roman" w:eastAsia="Times New Roman" w:cs="Times New Roman"/>
          <w:color w:val="000000"/>
        </w:rPr>
        <w:t>(Br</w:t>
      </w:r>
      <w:r>
        <w:rPr>
          <w:color w:val="000000"/>
          <w:vertAlign w:val="superscript"/>
        </w:rPr>
        <w:t>-</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4=3</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项正确；</w:t>
      </w:r>
    </w:p>
    <w:p w14:paraId="071F93AC">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B</w:t>
      </w:r>
      <w:r>
        <w:rPr>
          <w:rFonts w:ascii="宋体" w:hAnsi="宋体" w:eastAsia="宋体" w:cs="宋体"/>
          <w:color w:val="000000"/>
        </w:rPr>
        <w:t>。</w:t>
      </w:r>
    </w:p>
    <w:p w14:paraId="0F89C92D">
      <w:pPr>
        <w:spacing w:line="360" w:lineRule="auto"/>
        <w:jc w:val="left"/>
        <w:textAlignment w:val="center"/>
        <w:rPr>
          <w:color w:val="000000"/>
        </w:rPr>
      </w:pPr>
      <w:r>
        <w:rPr>
          <w:color w:val="000000"/>
        </w:rPr>
        <w:t xml:space="preserve">14. </w:t>
      </w:r>
      <w:r>
        <w:rPr>
          <w:rFonts w:ascii="宋体" w:hAnsi="宋体" w:eastAsia="宋体" w:cs="宋体"/>
          <w:color w:val="000000"/>
        </w:rPr>
        <w:t>钧瓷是宋代五大名瓷之一，其中红色钩瓷的发色剂为</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。为探究</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的性质，取等量少许</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分别加入甲、乙两支试管，进行如下实验。下列说法正确的是</w:t>
      </w:r>
    </w:p>
    <w:tbl>
      <w:tblPr>
        <w:tblStyle w:val="5"/>
        <w:tblW w:w="9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793"/>
        <w:gridCol w:w="8937"/>
      </w:tblGrid>
      <w:tr w14:paraId="2F4F2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9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04F0B1">
            <w:pPr>
              <w:spacing w:line="360" w:lineRule="auto"/>
              <w:jc w:val="left"/>
              <w:textAlignment w:val="center"/>
              <w:rPr>
                <w:color w:val="000000"/>
              </w:rPr>
            </w:pPr>
            <w:r>
              <w:rPr>
                <w:color w:val="000000"/>
              </w:rPr>
              <w:br w:type="textWrapping"/>
            </w:r>
          </w:p>
        </w:tc>
        <w:tc>
          <w:tcPr>
            <w:tcW w:w="8937"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58F428D">
            <w:pPr>
              <w:spacing w:line="360" w:lineRule="auto"/>
              <w:jc w:val="left"/>
              <w:textAlignment w:val="center"/>
              <w:rPr>
                <w:color w:val="000000"/>
              </w:rPr>
            </w:pPr>
            <w:r>
              <w:rPr>
                <w:rFonts w:ascii="宋体" w:hAnsi="宋体" w:eastAsia="宋体" w:cs="宋体"/>
                <w:color w:val="000000"/>
              </w:rPr>
              <w:t>实验操作及现象</w:t>
            </w:r>
          </w:p>
        </w:tc>
      </w:tr>
      <w:tr w14:paraId="33E5E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9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21E409">
            <w:pPr>
              <w:spacing w:line="360" w:lineRule="auto"/>
              <w:jc w:val="left"/>
              <w:textAlignment w:val="center"/>
              <w:rPr>
                <w:color w:val="000000"/>
              </w:rPr>
            </w:pPr>
            <w:r>
              <w:rPr>
                <w:rFonts w:ascii="宋体" w:hAnsi="宋体" w:eastAsia="宋体" w:cs="宋体"/>
                <w:color w:val="000000"/>
              </w:rPr>
              <w:t>试管甲</w:t>
            </w:r>
          </w:p>
        </w:tc>
        <w:tc>
          <w:tcPr>
            <w:tcW w:w="8937"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115CF4">
            <w:pPr>
              <w:spacing w:line="360" w:lineRule="auto"/>
              <w:jc w:val="left"/>
              <w:textAlignment w:val="center"/>
              <w:rPr>
                <w:color w:val="000000"/>
              </w:rPr>
            </w:pPr>
            <w:r>
              <w:rPr>
                <w:rFonts w:ascii="宋体" w:hAnsi="宋体" w:eastAsia="宋体" w:cs="宋体"/>
                <w:color w:val="000000"/>
              </w:rPr>
              <w:t>滴加过量</w:t>
            </w:r>
            <w:r>
              <w:object>
                <v:shape id="_x0000_i4100" o:spt="75" alt="学科网(www.zxxk.com)--教育资源门户，提供试卷、教案、课件、论文、素材以及各类教学资源下载，还有大量而丰富的教学相关资讯！" type="#_x0000_t75" style="height:18.75pt;width:84pt;" o:ole="t" filled="f" o:preferrelative="t" stroked="f" coordsize="21600,21600">
                  <v:path/>
                  <v:fill on="f" focussize="0,0"/>
                  <v:stroke on="f"/>
                  <v:imagedata r:id="rId5391" o:title="eqId9929b91851337ad83c6a81dfb5ad9bf7"/>
                  <o:lock v:ext="edit" aspectratio="t"/>
                  <w10:wrap type="none"/>
                  <w10:anchorlock/>
                </v:shape>
                <o:OLEObject Type="Embed" ProgID="Equation.DSMT4" ShapeID="_x0000_i4100" DrawAspect="Content" ObjectID="_1468078800" r:id="rId5390">
                  <o:LockedField>false</o:LockedField>
                </o:OLEObject>
              </w:object>
            </w:r>
            <w:r>
              <w:rPr>
                <w:rFonts w:ascii="宋体" w:hAnsi="宋体" w:eastAsia="宋体" w:cs="宋体"/>
                <w:color w:val="000000"/>
              </w:rPr>
              <w:t>溶液并充分振荡，砖红色沉淀转化为另一颜色沉淀，溶液显浅蓝色；倾掉溶液，滴加浓硝酸，沉淀逐渐消失</w:t>
            </w:r>
          </w:p>
        </w:tc>
      </w:tr>
      <w:tr w14:paraId="5093B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793"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4FD5377">
            <w:pPr>
              <w:spacing w:line="360" w:lineRule="auto"/>
              <w:jc w:val="left"/>
              <w:textAlignment w:val="center"/>
              <w:rPr>
                <w:color w:val="000000"/>
              </w:rPr>
            </w:pPr>
            <w:r>
              <w:rPr>
                <w:rFonts w:ascii="宋体" w:hAnsi="宋体" w:eastAsia="宋体" w:cs="宋体"/>
                <w:color w:val="000000"/>
              </w:rPr>
              <w:t>试管乙</w:t>
            </w:r>
          </w:p>
        </w:tc>
        <w:tc>
          <w:tcPr>
            <w:tcW w:w="8937"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117366">
            <w:pPr>
              <w:spacing w:line="360" w:lineRule="auto"/>
              <w:jc w:val="left"/>
              <w:textAlignment w:val="center"/>
              <w:rPr>
                <w:color w:val="000000"/>
              </w:rPr>
            </w:pPr>
            <w:r>
              <w:rPr>
                <w:rFonts w:ascii="宋体" w:hAnsi="宋体" w:eastAsia="宋体" w:cs="宋体"/>
                <w:color w:val="000000"/>
              </w:rPr>
              <w:t>滴加过量</w:t>
            </w:r>
            <w:r>
              <w:object>
                <v:shape id="_x0000_i4101" o:spt="75" alt="学科网(www.zxxk.com)--教育资源门户，提供试卷、教案、课件、论文、素材以及各类教学资源下载，还有大量而丰富的教学相关资讯！" type="#_x0000_t75" style="height:16.5pt;width:45pt;" o:ole="t" filled="f" o:preferrelative="t" stroked="f" coordsize="21600,21600">
                  <v:path/>
                  <v:fill on="f" focussize="0,0"/>
                  <v:stroke on="f"/>
                  <v:imagedata r:id="rId5393" o:title="eqId0bc79a83e8ef58802925f5fe958f2908"/>
                  <o:lock v:ext="edit" aspectratio="t"/>
                  <w10:wrap type="none"/>
                  <w10:anchorlock/>
                </v:shape>
                <o:OLEObject Type="Embed" ProgID="Equation.DSMT4" ShapeID="_x0000_i4101" DrawAspect="Content" ObjectID="_1468078801" r:id="rId5392">
                  <o:LockedField>false</o:LockedField>
                </o:OLEObject>
              </w:object>
            </w:r>
            <w:r>
              <w:rPr>
                <w:rFonts w:ascii="宋体" w:hAnsi="宋体" w:eastAsia="宋体" w:cs="宋体"/>
                <w:color w:val="000000"/>
              </w:rPr>
              <w:t>氨水并充分振荡，沉淀逐渐溶解，溶液颜色为无色；静置一段时间后，溶液颜色变为深蓝色</w:t>
            </w:r>
          </w:p>
        </w:tc>
      </w:tr>
    </w:tbl>
    <w:p w14:paraId="17FAACA6">
      <w:pPr>
        <w:spacing w:line="360" w:lineRule="auto"/>
        <w:jc w:val="left"/>
        <w:textAlignment w:val="center"/>
        <w:rPr>
          <w:color w:val="000000"/>
        </w:rPr>
      </w:pPr>
    </w:p>
    <w:p w14:paraId="3A05324B">
      <w:pPr>
        <w:spacing w:line="360" w:lineRule="auto"/>
        <w:jc w:val="left"/>
        <w:textAlignment w:val="center"/>
        <w:rPr>
          <w:color w:val="000000"/>
        </w:rPr>
      </w:pPr>
      <w:r>
        <w:rPr>
          <w:color w:val="000000"/>
        </w:rPr>
        <w:t xml:space="preserve">A. </w:t>
      </w:r>
      <w:r>
        <w:rPr>
          <w:rFonts w:ascii="宋体" w:hAnsi="宋体" w:eastAsia="宋体" w:cs="宋体"/>
          <w:color w:val="000000"/>
        </w:rPr>
        <w:t>试管甲中新生成的沉淀为金属</w:t>
      </w:r>
      <w:r>
        <w:object>
          <v:shape id="_x0000_i4102"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4102" DrawAspect="Content" ObjectID="_1468078802" r:id="rId5394">
            <o:LockedField>false</o:LockedField>
          </o:OLEObject>
        </w:object>
      </w:r>
    </w:p>
    <w:p w14:paraId="12488C70">
      <w:pPr>
        <w:spacing w:line="360" w:lineRule="auto"/>
        <w:jc w:val="left"/>
        <w:textAlignment w:val="center"/>
        <w:rPr>
          <w:color w:val="000000"/>
        </w:rPr>
      </w:pPr>
      <w:r>
        <w:rPr>
          <w:color w:val="000000"/>
        </w:rPr>
        <w:t xml:space="preserve">B. </w:t>
      </w:r>
      <w:r>
        <w:rPr>
          <w:rFonts w:ascii="宋体" w:hAnsi="宋体" w:eastAsia="宋体" w:cs="宋体"/>
          <w:color w:val="000000"/>
        </w:rPr>
        <w:t>试管甲中沉淀的变化均体现了</w:t>
      </w:r>
      <w:r>
        <w:object>
          <v:shape id="_x0000_i4103" o:spt="75" alt="学科网(www.zxxk.com)--教育资源门户，提供试卷、教案、课件、论文、素材以及各类教学资源下载，还有大量而丰富的教学相关资讯！" type="#_x0000_t75" style="height:18.3pt;width:32.9pt;" o:ole="t" filled="f" o:preferrelative="t" stroked="f" coordsize="21600,21600">
            <v:path/>
            <v:fill on="f" focussize="0,0"/>
            <v:stroke on="f"/>
            <v:imagedata r:id="rId132" o:title="eqId14353a38204376d0c45212ff20e540dd"/>
            <o:lock v:ext="edit" aspectratio="t"/>
            <w10:wrap type="none"/>
            <w10:anchorlock/>
          </v:shape>
          <o:OLEObject Type="Embed" ProgID="Equation.DSMT4" ShapeID="_x0000_i4103" DrawAspect="Content" ObjectID="_1468078803" r:id="rId5395">
            <o:LockedField>false</o:LockedField>
          </o:OLEObject>
        </w:object>
      </w:r>
      <w:r>
        <w:rPr>
          <w:rFonts w:ascii="宋体" w:hAnsi="宋体" w:eastAsia="宋体" w:cs="宋体"/>
          <w:color w:val="000000"/>
        </w:rPr>
        <w:t>的氧化性</w:t>
      </w:r>
    </w:p>
    <w:p w14:paraId="54DD73AD">
      <w:pPr>
        <w:spacing w:line="360" w:lineRule="auto"/>
        <w:jc w:val="left"/>
        <w:textAlignment w:val="center"/>
        <w:rPr>
          <w:color w:val="000000"/>
        </w:rPr>
      </w:pPr>
      <w:r>
        <w:rPr>
          <w:color w:val="000000"/>
        </w:rPr>
        <w:t xml:space="preserve">C. </w:t>
      </w:r>
      <w:r>
        <w:rPr>
          <w:rFonts w:ascii="宋体" w:hAnsi="宋体" w:eastAsia="宋体" w:cs="宋体"/>
          <w:color w:val="000000"/>
        </w:rPr>
        <w:t>试管乙实验可证明</w:t>
      </w:r>
      <w:r>
        <w:object>
          <v:shape id="_x0000_i4104" o:spt="75" alt="学科网(www.zxxk.com)--教育资源门户，提供试卷、教案、课件、论文、素材以及各类教学资源下载，还有大量而丰富的教学相关资讯！" type="#_x0000_t75" style="height:15.75pt;width:33.75pt;" o:ole="t" filled="f" o:preferrelative="t" stroked="f" coordsize="21600,21600">
            <v:path/>
            <v:fill on="f" focussize="0,0"/>
            <v:stroke on="f"/>
            <v:imagedata r:id="rId5397" o:title="eqIdca1a16099f1cf799b8054460de77a274"/>
            <o:lock v:ext="edit" aspectratio="t"/>
            <w10:wrap type="none"/>
            <w10:anchorlock/>
          </v:shape>
          <o:OLEObject Type="Embed" ProgID="Equation.DSMT4" ShapeID="_x0000_i4104" DrawAspect="Content" ObjectID="_1468078804" r:id="rId5396">
            <o:LockedField>false</o:LockedField>
          </o:OLEObject>
        </w:object>
      </w:r>
      <w:r>
        <w:rPr>
          <w:rFonts w:ascii="宋体" w:hAnsi="宋体" w:eastAsia="宋体" w:cs="宋体"/>
          <w:color w:val="000000"/>
        </w:rPr>
        <w:t>与</w:t>
      </w:r>
      <w:r>
        <w:object>
          <v:shape id="_x0000_i4105" o:spt="75" alt="学科网(www.zxxk.com)--教育资源门户，提供试卷、教案、课件、论文、素材以及各类教学资源下载，还有大量而丰富的教学相关资讯！" type="#_x0000_t75" style="height:17.9pt;width:24.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4105" DrawAspect="Content" ObjectID="_1468078805" r:id="rId5398">
            <o:LockedField>false</o:LockedField>
          </o:OLEObject>
        </w:object>
      </w:r>
      <w:r>
        <w:rPr>
          <w:rFonts w:ascii="宋体" w:hAnsi="宋体" w:eastAsia="宋体" w:cs="宋体"/>
          <w:color w:val="000000"/>
        </w:rPr>
        <w:t>形成无色配合物</w:t>
      </w:r>
    </w:p>
    <w:p w14:paraId="159A5876">
      <w:pPr>
        <w:spacing w:line="360" w:lineRule="auto"/>
        <w:jc w:val="left"/>
        <w:textAlignment w:val="center"/>
        <w:rPr>
          <w:color w:val="000000"/>
        </w:rPr>
      </w:pPr>
      <w:r>
        <w:rPr>
          <w:color w:val="000000"/>
        </w:rPr>
        <w:t xml:space="preserve">D. </w:t>
      </w:r>
      <w:r>
        <w:rPr>
          <w:rFonts w:ascii="宋体" w:hAnsi="宋体" w:eastAsia="宋体" w:cs="宋体"/>
          <w:color w:val="000000"/>
        </w:rPr>
        <w:t>上述两个实验表明</w:t>
      </w:r>
      <w:r>
        <w:object>
          <v:shape id="_x0000_i4106"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400" o:title="eqId34f17297e23f4c91bb5ac191572ef3e9"/>
            <o:lock v:ext="edit" aspectratio="t"/>
            <w10:wrap type="none"/>
            <w10:anchorlock/>
          </v:shape>
          <o:OLEObject Type="Embed" ProgID="Equation.DSMT4" ShapeID="_x0000_i4106" DrawAspect="Content" ObjectID="_1468078806" r:id="rId5399">
            <o:LockedField>false</o:LockedField>
          </o:OLEObject>
        </w:object>
      </w:r>
      <w:r>
        <w:rPr>
          <w:rFonts w:ascii="宋体" w:hAnsi="宋体" w:eastAsia="宋体" w:cs="宋体"/>
          <w:color w:val="000000"/>
        </w:rPr>
        <w:t>为两性氧化物</w:t>
      </w:r>
    </w:p>
    <w:p w14:paraId="514680BF">
      <w:pPr>
        <w:spacing w:line="360" w:lineRule="auto"/>
        <w:textAlignment w:val="center"/>
        <w:rPr>
          <w:color w:val="000000"/>
        </w:rPr>
      </w:pPr>
      <w:r>
        <w:rPr>
          <w:color w:val="2E75B6"/>
        </w:rPr>
        <w:t>【答案】</w:t>
      </w:r>
      <w:r>
        <w:rPr>
          <w:color w:val="000000"/>
        </w:rPr>
        <w:t>AC</w:t>
      </w:r>
    </w:p>
    <w:p w14:paraId="22E503E0">
      <w:pPr>
        <w:spacing w:line="360" w:lineRule="auto"/>
        <w:textAlignment w:val="center"/>
        <w:rPr>
          <w:color w:val="000000"/>
        </w:rPr>
      </w:pPr>
      <w:r>
        <w:rPr>
          <w:color w:val="2E75B6"/>
        </w:rPr>
        <w:t>【解析】</w:t>
      </w:r>
    </w:p>
    <w:p w14:paraId="0C617F1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中滴加过量</w:t>
      </w:r>
      <w:r>
        <w:rPr>
          <w:rFonts w:ascii="Times New Roman" w:hAnsi="Times New Roman" w:eastAsia="Times New Roman" w:cs="Times New Roman"/>
          <w:color w:val="000000"/>
        </w:rPr>
        <w:t>0.3mol/LHNO</w:t>
      </w:r>
      <w:r>
        <w:rPr>
          <w:color w:val="000000"/>
          <w:vertAlign w:val="subscript"/>
        </w:rPr>
        <w:t>3</w:t>
      </w:r>
      <w:r>
        <w:rPr>
          <w:rFonts w:ascii="宋体" w:hAnsi="宋体" w:eastAsia="宋体" w:cs="宋体"/>
          <w:color w:val="000000"/>
        </w:rPr>
        <w:t>溶液并充分振荡，砖红色沉淀转化为另一颜色沉淀，溶液显浅蓝色，说明</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转化成</w:t>
      </w:r>
      <w:r>
        <w:rPr>
          <w:rFonts w:ascii="Times New Roman" w:hAnsi="Times New Roman" w:eastAsia="Times New Roman" w:cs="Times New Roman"/>
          <w:color w:val="000000"/>
        </w:rPr>
        <w:t>Cu</w:t>
      </w:r>
      <w:r>
        <w:rPr>
          <w:color w:val="000000"/>
          <w:vertAlign w:val="superscript"/>
        </w:rPr>
        <w:t>2+</w:t>
      </w:r>
      <w:r>
        <w:rPr>
          <w:rFonts w:ascii="宋体" w:hAnsi="宋体" w:eastAsia="宋体" w:cs="宋体"/>
          <w:color w:val="000000"/>
        </w:rPr>
        <w:t>，</w:t>
      </w:r>
      <w:r>
        <w:rPr>
          <w:rFonts w:ascii="Times New Roman" w:hAnsi="Times New Roman" w:eastAsia="Times New Roman" w:cs="Times New Roman"/>
          <w:color w:val="000000"/>
        </w:rPr>
        <w:t>Cu</w:t>
      </w:r>
      <w:r>
        <w:rPr>
          <w:rFonts w:ascii="宋体" w:hAnsi="宋体" w:eastAsia="宋体" w:cs="宋体"/>
          <w:color w:val="000000"/>
        </w:rPr>
        <w:t>元素的化合价由</w:t>
      </w:r>
      <w:r>
        <w:rPr>
          <w:rFonts w:ascii="Times New Roman" w:hAnsi="Times New Roman" w:eastAsia="Times New Roman" w:cs="Times New Roman"/>
          <w:color w:val="000000"/>
        </w:rPr>
        <w:t>+1</w:t>
      </w:r>
      <w:r>
        <w:rPr>
          <w:rFonts w:ascii="宋体" w:hAnsi="宋体" w:eastAsia="宋体" w:cs="宋体"/>
          <w:color w:val="000000"/>
        </w:rPr>
        <w:t>价升至</w:t>
      </w:r>
      <w:r>
        <w:rPr>
          <w:rFonts w:ascii="Times New Roman" w:hAnsi="Times New Roman" w:eastAsia="Times New Roman" w:cs="Times New Roman"/>
          <w:color w:val="000000"/>
        </w:rPr>
        <w:t>+2</w:t>
      </w:r>
      <w:r>
        <w:rPr>
          <w:rFonts w:ascii="宋体" w:hAnsi="宋体" w:eastAsia="宋体" w:cs="宋体"/>
          <w:color w:val="000000"/>
        </w:rPr>
        <w:t>价，根据氧化还原反应的特点知，</w:t>
      </w:r>
      <w:r>
        <w:rPr>
          <w:rFonts w:ascii="Times New Roman" w:hAnsi="Times New Roman" w:eastAsia="Times New Roman" w:cs="Times New Roman"/>
          <w:color w:val="000000"/>
        </w:rPr>
        <w:t>Cu</w:t>
      </w:r>
      <w:r>
        <w:rPr>
          <w:rFonts w:ascii="宋体" w:hAnsi="宋体" w:eastAsia="宋体" w:cs="宋体"/>
          <w:color w:val="000000"/>
        </w:rPr>
        <w:t>元素的化合价还有由</w:t>
      </w:r>
      <w:r>
        <w:rPr>
          <w:rFonts w:ascii="Times New Roman" w:hAnsi="Times New Roman" w:eastAsia="Times New Roman" w:cs="Times New Roman"/>
          <w:color w:val="000000"/>
        </w:rPr>
        <w:t>+1</w:t>
      </w:r>
      <w:r>
        <w:rPr>
          <w:rFonts w:ascii="宋体" w:hAnsi="宋体" w:eastAsia="宋体" w:cs="宋体"/>
          <w:color w:val="000000"/>
        </w:rPr>
        <w:t>价降至</w:t>
      </w:r>
      <w:r>
        <w:rPr>
          <w:rFonts w:ascii="Times New Roman" w:hAnsi="Times New Roman" w:eastAsia="Times New Roman" w:cs="Times New Roman"/>
          <w:color w:val="000000"/>
        </w:rPr>
        <w:t>0</w:t>
      </w:r>
      <w:r>
        <w:rPr>
          <w:rFonts w:ascii="宋体" w:hAnsi="宋体" w:eastAsia="宋体" w:cs="宋体"/>
          <w:color w:val="000000"/>
        </w:rPr>
        <w:t>价，新生成的沉淀为金属</w:t>
      </w:r>
      <w:r>
        <w:rPr>
          <w:rFonts w:ascii="Times New Roman" w:hAnsi="Times New Roman" w:eastAsia="Times New Roman" w:cs="Times New Roman"/>
          <w:color w:val="000000"/>
        </w:rPr>
        <w:t>Cu</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项正确；</w:t>
      </w:r>
    </w:p>
    <w:p w14:paraId="6C7AA7B1">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与</w:t>
      </w:r>
      <w:r>
        <w:rPr>
          <w:rFonts w:ascii="Times New Roman" w:hAnsi="Times New Roman" w:eastAsia="Times New Roman" w:cs="Times New Roman"/>
          <w:color w:val="000000"/>
        </w:rPr>
        <w:t>0.3mol/LHNO</w:t>
      </w:r>
      <w:r>
        <w:rPr>
          <w:color w:val="000000"/>
          <w:vertAlign w:val="subscript"/>
        </w:rPr>
        <w:t>3</w:t>
      </w:r>
      <w:r>
        <w:rPr>
          <w:rFonts w:ascii="宋体" w:hAnsi="宋体" w:eastAsia="宋体" w:cs="宋体"/>
          <w:color w:val="000000"/>
        </w:rPr>
        <w:t>发生的反应为</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O+2HNO</w:t>
      </w:r>
      <w:r>
        <w:rPr>
          <w:color w:val="000000"/>
          <w:vertAlign w:val="subscript"/>
        </w:rPr>
        <w:t>3</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+Cu+H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，该过程中</w:t>
      </w:r>
      <w:r>
        <w:rPr>
          <w:rFonts w:ascii="Times New Roman" w:hAnsi="Times New Roman" w:eastAsia="Times New Roman" w:cs="Times New Roman"/>
          <w:color w:val="000000"/>
        </w:rPr>
        <w:t>HNO</w:t>
      </w:r>
      <w:r>
        <w:rPr>
          <w:color w:val="000000"/>
          <w:vertAlign w:val="subscript"/>
        </w:rPr>
        <w:t>3</w:t>
      </w:r>
      <w:r>
        <w:rPr>
          <w:rFonts w:ascii="宋体" w:hAnsi="宋体" w:eastAsia="宋体" w:cs="宋体"/>
          <w:color w:val="000000"/>
        </w:rPr>
        <w:t>表现酸性，后滴加浓硝酸发生的反应为</w:t>
      </w:r>
      <w:r>
        <w:rPr>
          <w:rFonts w:ascii="Times New Roman" w:hAnsi="Times New Roman" w:eastAsia="Times New Roman" w:cs="Times New Roman"/>
          <w:color w:val="000000"/>
        </w:rPr>
        <w:t>Cu+4HNO</w:t>
      </w:r>
      <w:r>
        <w:rPr>
          <w:color w:val="000000"/>
          <w:vertAlign w:val="subscript"/>
        </w:rPr>
        <w:t>3</w:t>
      </w:r>
      <w:r>
        <w:rPr>
          <w:rFonts w:ascii="Times New Roman" w:hAnsi="Times New Roman" w:eastAsia="Times New Roman" w:cs="Times New Roman"/>
          <w:color w:val="000000"/>
        </w:rPr>
        <w:t>(</w:t>
      </w:r>
      <w:r>
        <w:rPr>
          <w:rFonts w:ascii="宋体" w:hAnsi="宋体" w:eastAsia="宋体" w:cs="宋体"/>
          <w:color w:val="000000"/>
        </w:rPr>
        <w:t>浓</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+2NO</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+2H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，该过程中</w:t>
      </w:r>
      <w:r>
        <w:rPr>
          <w:rFonts w:ascii="Times New Roman" w:hAnsi="Times New Roman" w:eastAsia="Times New Roman" w:cs="Times New Roman"/>
          <w:color w:val="000000"/>
        </w:rPr>
        <w:t>HNO</w:t>
      </w:r>
      <w:r>
        <w:rPr>
          <w:color w:val="000000"/>
          <w:vertAlign w:val="subscript"/>
        </w:rPr>
        <w:t>3</w:t>
      </w:r>
      <w:r>
        <w:rPr>
          <w:rFonts w:ascii="宋体" w:hAnsi="宋体" w:eastAsia="宋体" w:cs="宋体"/>
          <w:color w:val="000000"/>
        </w:rPr>
        <w:t>变现氧化性和酸性，</w:t>
      </w:r>
      <w:r>
        <w:rPr>
          <w:rFonts w:ascii="Times New Roman" w:hAnsi="Times New Roman" w:eastAsia="Times New Roman" w:cs="Times New Roman"/>
          <w:color w:val="000000"/>
        </w:rPr>
        <w:t>B</w:t>
      </w:r>
      <w:r>
        <w:rPr>
          <w:rFonts w:ascii="宋体" w:hAnsi="宋体" w:eastAsia="宋体" w:cs="宋体"/>
          <w:color w:val="000000"/>
        </w:rPr>
        <w:t>项错误；</w:t>
      </w:r>
    </w:p>
    <w:p w14:paraId="7D2A183F">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中滴加过量</w:t>
      </w:r>
      <w:r>
        <w:rPr>
          <w:rFonts w:ascii="Times New Roman" w:hAnsi="Times New Roman" w:eastAsia="Times New Roman" w:cs="Times New Roman"/>
          <w:color w:val="000000"/>
        </w:rPr>
        <w:t>6mol/L</w:t>
      </w:r>
      <w:r>
        <w:rPr>
          <w:rFonts w:ascii="宋体" w:hAnsi="宋体" w:eastAsia="宋体" w:cs="宋体"/>
          <w:color w:val="000000"/>
        </w:rPr>
        <w:t>氨水充分振荡，沉淀逐渐溶解得到无色溶液，静置一段时间无色溶液变为深蓝色，说明</w:t>
      </w:r>
      <w:r>
        <w:rPr>
          <w:rFonts w:ascii="Times New Roman" w:hAnsi="Times New Roman" w:eastAsia="Times New Roman" w:cs="Times New Roman"/>
          <w:color w:val="000000"/>
        </w:rPr>
        <w:t>Cu(Ⅰ)</w:t>
      </w:r>
      <w:r>
        <w:rPr>
          <w:rFonts w:ascii="宋体" w:hAnsi="宋体" w:eastAsia="宋体" w:cs="宋体"/>
          <w:color w:val="000000"/>
        </w:rPr>
        <w:t>与</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形成无色配合物易被空气中的</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氧化成深蓝色</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w:t>
      </w:r>
      <w:r>
        <w:rPr>
          <w:color w:val="000000"/>
          <w:vertAlign w:val="superscript"/>
        </w:rPr>
        <w:t>2+</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项正确；</w:t>
      </w:r>
    </w:p>
    <w:p w14:paraId="7804FC3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．既能与酸反应生成盐和水、又能与碱反应生成盐和水的氧化物为两性氧化物，</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溶于</w:t>
      </w:r>
      <w:r>
        <w:rPr>
          <w:rFonts w:ascii="Times New Roman" w:hAnsi="Times New Roman" w:eastAsia="Times New Roman" w:cs="Times New Roman"/>
          <w:color w:val="000000"/>
        </w:rPr>
        <w:t>6mol/L</w:t>
      </w:r>
      <w:r>
        <w:rPr>
          <w:rFonts w:ascii="宋体" w:hAnsi="宋体" w:eastAsia="宋体" w:cs="宋体"/>
          <w:color w:val="000000"/>
        </w:rPr>
        <w:t>氨水形成的是配合物，</w:t>
      </w:r>
      <w:r>
        <w:rPr>
          <w:rFonts w:ascii="Times New Roman" w:hAnsi="Times New Roman" w:eastAsia="Times New Roman" w:cs="Times New Roman"/>
          <w:color w:val="000000"/>
        </w:rPr>
        <w:t>Cu</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不属于两性氧化物、是碱性氧化物，</w:t>
      </w:r>
      <w:r>
        <w:rPr>
          <w:rFonts w:ascii="Times New Roman" w:hAnsi="Times New Roman" w:eastAsia="Times New Roman" w:cs="Times New Roman"/>
          <w:color w:val="000000"/>
        </w:rPr>
        <w:t>D</w:t>
      </w:r>
      <w:r>
        <w:rPr>
          <w:rFonts w:ascii="宋体" w:hAnsi="宋体" w:eastAsia="宋体" w:cs="宋体"/>
          <w:color w:val="000000"/>
        </w:rPr>
        <w:t>项错误；</w:t>
      </w:r>
    </w:p>
    <w:p w14:paraId="2DE09BB2">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AC</w:t>
      </w:r>
      <w:r>
        <w:rPr>
          <w:rFonts w:ascii="宋体" w:hAnsi="宋体" w:eastAsia="宋体" w:cs="宋体"/>
          <w:color w:val="000000"/>
        </w:rPr>
        <w:t>。</w:t>
      </w:r>
    </w:p>
    <w:p w14:paraId="3AEF8464">
      <w:pPr>
        <w:spacing w:line="360" w:lineRule="auto"/>
        <w:jc w:val="left"/>
        <w:textAlignment w:val="center"/>
        <w:rPr>
          <w:color w:val="000000"/>
        </w:rPr>
      </w:pPr>
      <w:r>
        <w:rPr>
          <w:color w:val="000000"/>
        </w:rPr>
        <w:t xml:space="preserve">15. </w:t>
      </w:r>
      <w:r>
        <w:rPr>
          <w:rFonts w:ascii="宋体" w:hAnsi="宋体" w:eastAsia="宋体" w:cs="宋体"/>
          <w:color w:val="000000"/>
        </w:rPr>
        <w:t>逆水气变换反应：</w:t>
      </w:r>
      <w:r>
        <w:object>
          <v:shape id="_x0000_i4107" o:spt="75" alt="学科网(www.zxxk.com)--教育资源门户，提供试卷、教案、课件、论文、素材以及各类教学资源下载，还有大量而丰富的教学相关资讯！" type="#_x0000_t75" style="height:18pt;width:207.85pt;" o:ole="t" filled="f" o:preferrelative="t" stroked="f" coordsize="21600,21600">
            <v:path/>
            <v:fill on="f" focussize="0,0"/>
            <v:stroke on="f"/>
            <v:imagedata r:id="rId5402" o:title="eqIde072b87a54bea7d6bb73bcb2967fcb6f"/>
            <o:lock v:ext="edit" aspectratio="t"/>
            <w10:wrap type="none"/>
            <w10:anchorlock/>
          </v:shape>
          <o:OLEObject Type="Embed" ProgID="Equation.DSMT4" ShapeID="_x0000_i4107" DrawAspect="Content" ObjectID="_1468078807" r:id="rId5401">
            <o:LockedField>false</o:LockedField>
          </o:OLEObject>
        </w:object>
      </w:r>
      <w:r>
        <w:rPr>
          <w:rFonts w:ascii="宋体" w:hAnsi="宋体" w:eastAsia="宋体" w:cs="宋体"/>
          <w:color w:val="000000"/>
        </w:rPr>
        <w:t>。一定压力下，按</w:t>
      </w:r>
      <w:r>
        <w:object>
          <v:shape id="_x0000_i410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108" DrawAspect="Content" ObjectID="_1468078808" r:id="rId5403">
            <o:LockedField>false</o:LockedField>
          </o:OLEObject>
        </w:object>
      </w:r>
      <w:r>
        <w:rPr>
          <w:rFonts w:ascii="宋体" w:hAnsi="宋体" w:eastAsia="宋体" w:cs="宋体"/>
          <w:color w:val="000000"/>
        </w:rPr>
        <w:t>，</w:t>
      </w:r>
      <w:r>
        <w:object>
          <v:shape id="_x0000_i410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109" DrawAspect="Content" ObjectID="_1468078809" r:id="rId5404">
            <o:LockedField>false</o:LockedField>
          </o:OLEObject>
        </w:object>
      </w:r>
      <w:r>
        <w:rPr>
          <w:rFonts w:ascii="宋体" w:hAnsi="宋体" w:eastAsia="宋体" w:cs="宋体"/>
          <w:color w:val="000000"/>
        </w:rPr>
        <w:t>物质的量之比</w:t>
      </w:r>
      <w:r>
        <w:object>
          <v:shape id="_x0000_i4110" o:spt="75" alt="学科网(www.zxxk.com)--教育资源门户，提供试卷、教案、课件、论文、素材以及各类教学资源下载，还有大量而丰富的教学相关资讯！" type="#_x0000_t75" style="height:20.25pt;width:99.75pt;" o:ole="t" filled="f" o:preferrelative="t" stroked="f" coordsize="21600,21600">
            <v:path/>
            <v:fill on="f" focussize="0,0"/>
            <v:stroke on="f"/>
            <v:imagedata r:id="rId5406" o:title="eqIdeddc2c55911c1b071ae6d42cea97bec4"/>
            <o:lock v:ext="edit" aspectratio="t"/>
            <w10:wrap type="none"/>
            <w10:anchorlock/>
          </v:shape>
          <o:OLEObject Type="Embed" ProgID="Equation.DSMT4" ShapeID="_x0000_i4110" DrawAspect="Content" ObjectID="_1468078810" r:id="rId5405">
            <o:LockedField>false</o:LockedField>
          </o:OLEObject>
        </w:object>
      </w:r>
      <w:r>
        <w:rPr>
          <w:rFonts w:ascii="宋体" w:hAnsi="宋体" w:eastAsia="宋体" w:cs="宋体"/>
          <w:color w:val="000000"/>
        </w:rPr>
        <w:t>投料，</w:t>
      </w:r>
      <w:r>
        <w:object>
          <v:shape id="_x0000_i4111" o:spt="75" alt="学科网(www.zxxk.com)--教育资源门户，提供试卷、教案、课件、论文、素材以及各类教学资源下载，还有大量而丰富的教学相关资讯！" type="#_x0000_t75" style="height:18pt;width:11pt;" o:ole="t" filled="f" o:preferrelative="t" stroked="f" coordsize="21600,21600">
            <v:path/>
            <v:fill on="f" focussize="0,0"/>
            <v:stroke on="f"/>
            <v:imagedata r:id="rId5408" o:title="eqIdf8a8384d8f254ff25f83b6ea3b04db80"/>
            <o:lock v:ext="edit" aspectratio="t"/>
            <w10:wrap type="none"/>
            <w10:anchorlock/>
          </v:shape>
          <o:OLEObject Type="Embed" ProgID="Equation.DSMT4" ShapeID="_x0000_i4111" DrawAspect="Content" ObjectID="_1468078811" r:id="rId5407">
            <o:LockedField>false</o:LockedField>
          </o:OLEObject>
        </w:object>
      </w:r>
      <w:r>
        <w:rPr>
          <w:rFonts w:ascii="宋体" w:hAnsi="宋体" w:eastAsia="宋体" w:cs="宋体"/>
          <w:color w:val="000000"/>
        </w:rPr>
        <w:t>，</w:t>
      </w:r>
      <w:r>
        <w:object>
          <v:shape id="_x0000_i4112"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5410" o:title="eqIdb77d4037cbb32979756aa174dafe3008"/>
            <o:lock v:ext="edit" aspectratio="t"/>
            <w10:wrap type="none"/>
            <w10:anchorlock/>
          </v:shape>
          <o:OLEObject Type="Embed" ProgID="Equation.DSMT4" ShapeID="_x0000_i4112" DrawAspect="Content" ObjectID="_1468078812" r:id="rId5409">
            <o:LockedField>false</o:LockedField>
          </o:OLEObject>
        </w:object>
      </w:r>
      <w:r>
        <w:rPr>
          <w:rFonts w:ascii="宋体" w:hAnsi="宋体" w:eastAsia="宋体" w:cs="宋体"/>
          <w:color w:val="000000"/>
        </w:rPr>
        <w:t>温度时反应物摩尔分数随时间变化关系如图所示。已知该反应的速率方程为</w:t>
      </w:r>
      <w:r>
        <w:object>
          <v:shape id="_x0000_i4113" o:spt="75" alt="学科网(www.zxxk.com)--教育资源门户，提供试卷、教案、课件、论文、素材以及各类教学资源下载，还有大量而丰富的教学相关资讯！" type="#_x0000_t75" style="height:20.25pt;width:102pt;" o:ole="t" filled="f" o:preferrelative="t" stroked="f" coordsize="21600,21600">
            <v:path/>
            <v:fill on="f" focussize="0,0"/>
            <v:stroke on="f"/>
            <v:imagedata r:id="rId5412" o:title="eqId89d7dc5384964fb0c1d042d370b59af3"/>
            <o:lock v:ext="edit" aspectratio="t"/>
            <w10:wrap type="none"/>
            <w10:anchorlock/>
          </v:shape>
          <o:OLEObject Type="Embed" ProgID="Equation.DSMT4" ShapeID="_x0000_i4113" DrawAspect="Content" ObjectID="_1468078813" r:id="rId5411">
            <o:LockedField>false</o:LockedField>
          </o:OLEObject>
        </w:object>
      </w:r>
      <w:r>
        <w:rPr>
          <w:rFonts w:ascii="宋体" w:hAnsi="宋体" w:eastAsia="宋体" w:cs="宋体"/>
          <w:color w:val="000000"/>
        </w:rPr>
        <w:t>，</w:t>
      </w:r>
      <w:r>
        <w:object>
          <v:shape id="_x0000_i4114" o:spt="75" alt="学科网(www.zxxk.com)--教育资源门户，提供试卷、教案、课件、论文、素材以及各类教学资源下载，还有大量而丰富的教学相关资讯！" type="#_x0000_t75" style="height:18pt;width:11pt;" o:ole="t" filled="f" o:preferrelative="t" stroked="f" coordsize="21600,21600">
            <v:path/>
            <v:fill on="f" focussize="0,0"/>
            <v:stroke on="f"/>
            <v:imagedata r:id="rId5408" o:title="eqIdf8a8384d8f254ff25f83b6ea3b04db80"/>
            <o:lock v:ext="edit" aspectratio="t"/>
            <w10:wrap type="none"/>
            <w10:anchorlock/>
          </v:shape>
          <o:OLEObject Type="Embed" ProgID="Equation.DSMT4" ShapeID="_x0000_i4114" DrawAspect="Content" ObjectID="_1468078814" r:id="rId5413">
            <o:LockedField>false</o:LockedField>
          </o:OLEObject>
        </w:object>
      </w:r>
      <w:r>
        <w:rPr>
          <w:rFonts w:ascii="宋体" w:hAnsi="宋体" w:eastAsia="宋体" w:cs="宋体"/>
          <w:color w:val="000000"/>
        </w:rPr>
        <w:t>，</w:t>
      </w:r>
      <w:r>
        <w:object>
          <v:shape id="_x0000_i4115"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5410" o:title="eqIdb77d4037cbb32979756aa174dafe3008"/>
            <o:lock v:ext="edit" aspectratio="t"/>
            <w10:wrap type="none"/>
            <w10:anchorlock/>
          </v:shape>
          <o:OLEObject Type="Embed" ProgID="Equation.DSMT4" ShapeID="_x0000_i4115" DrawAspect="Content" ObjectID="_1468078815" r:id="rId5414">
            <o:LockedField>false</o:LockedField>
          </o:OLEObject>
        </w:object>
      </w:r>
      <w:r>
        <w:rPr>
          <w:rFonts w:ascii="宋体" w:hAnsi="宋体" w:eastAsia="宋体" w:cs="宋体"/>
          <w:color w:val="000000"/>
        </w:rPr>
        <w:t>温度时反应速率常数</w:t>
      </w:r>
      <w:r>
        <w:rPr>
          <w:rFonts w:ascii="Times New Roman" w:hAnsi="Times New Roman" w:eastAsia="Times New Roman" w:cs="Times New Roman"/>
          <w:color w:val="000000"/>
        </w:rPr>
        <w:t>k</w:t>
      </w:r>
      <w:r>
        <w:rPr>
          <w:rFonts w:ascii="宋体" w:hAnsi="宋体" w:eastAsia="宋体" w:cs="宋体"/>
          <w:color w:val="000000"/>
        </w:rPr>
        <w:t>分别为</w:t>
      </w:r>
      <w:r>
        <w:object>
          <v:shape id="_x0000_i4116" o:spt="75" alt="学科网(www.zxxk.com)--教育资源门户，提供试卷、教案、课件、论文、素材以及各类教学资源下载，还有大量而丰富的教学相关资讯！" type="#_x0000_t75" style="height:18.2pt;width:27.1pt;" o:ole="t" filled="f" o:preferrelative="t" stroked="f" coordsize="21600,21600">
            <v:path/>
            <v:fill on="f" focussize="0,0"/>
            <v:stroke on="f"/>
            <v:imagedata r:id="rId5416" o:title="eqIdaed3b06b42f1fc0c598f16e9bb358350"/>
            <o:lock v:ext="edit" aspectratio="t"/>
            <w10:wrap type="none"/>
            <w10:anchorlock/>
          </v:shape>
          <o:OLEObject Type="Embed" ProgID="Equation.DSMT4" ShapeID="_x0000_i4116" DrawAspect="Content" ObjectID="_1468078816" r:id="rId5415">
            <o:LockedField>false</o:LockedField>
          </o:OLEObject>
        </w:object>
      </w:r>
      <w:r>
        <w:rPr>
          <w:rFonts w:ascii="宋体" w:hAnsi="宋体" w:eastAsia="宋体" w:cs="宋体"/>
          <w:color w:val="000000"/>
        </w:rPr>
        <w:t>。下列说法错误的是</w:t>
      </w:r>
    </w:p>
    <w:p w14:paraId="71BB4086">
      <w:pPr>
        <w:spacing w:line="360" w:lineRule="auto"/>
        <w:jc w:val="left"/>
        <w:textAlignment w:val="center"/>
        <w:rPr>
          <w:color w:val="000000"/>
        </w:rPr>
      </w:pPr>
      <w:r>
        <w:rPr>
          <w:color w:val="000000"/>
        </w:rPr>
        <w:drawing>
          <wp:inline distT="0" distB="0" distL="114300" distR="114300">
            <wp:extent cx="3086100" cy="1943100"/>
            <wp:effectExtent l="0" t="0" r="7620" b="7620"/>
            <wp:docPr id="511" name="图片 5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学科网(www.zxxk.com)--教育资源门户，提供试卷、教案、课件、论文、素材以及各类教学资源下载，还有大量而丰富的教学相关资讯！"/>
                    <pic:cNvPicPr>
                      <a:picLocks noChangeAspect="1"/>
                    </pic:cNvPicPr>
                  </pic:nvPicPr>
                  <pic:blipFill>
                    <a:blip r:embed="rId5417"/>
                    <a:stretch>
                      <a:fillRect/>
                    </a:stretch>
                  </pic:blipFill>
                  <pic:spPr>
                    <a:xfrm>
                      <a:off x="0" y="0"/>
                      <a:ext cx="3086100" cy="1943100"/>
                    </a:xfrm>
                    <a:prstGeom prst="rect">
                      <a:avLst/>
                    </a:prstGeom>
                  </pic:spPr>
                </pic:pic>
              </a:graphicData>
            </a:graphic>
          </wp:inline>
        </w:drawing>
      </w:r>
    </w:p>
    <w:p w14:paraId="2E84FA5D">
      <w:pPr>
        <w:spacing w:line="360" w:lineRule="auto"/>
        <w:jc w:val="left"/>
        <w:textAlignment w:val="center"/>
        <w:rPr>
          <w:color w:val="000000"/>
        </w:rPr>
      </w:pPr>
      <w:r>
        <w:rPr>
          <w:color w:val="000000"/>
        </w:rPr>
        <w:t xml:space="preserve">A. </w:t>
      </w:r>
      <w:r>
        <w:object>
          <v:shape id="_x0000_i4117" o:spt="75" alt="学科网(www.zxxk.com)--教育资源门户，提供试卷、教案、课件、论文、素材以及各类教学资源下载，还有大量而丰富的教学相关资讯！" type="#_x0000_t75" style="height:18.2pt;width:32.1pt;" o:ole="t" filled="f" o:preferrelative="t" stroked="f" coordsize="21600,21600">
            <v:path/>
            <v:fill on="f" focussize="0,0"/>
            <v:stroke on="f"/>
            <v:imagedata r:id="rId5419" o:title="eqId5cfe6a59ef296884dc5dde571644ab49"/>
            <o:lock v:ext="edit" aspectratio="t"/>
            <w10:wrap type="none"/>
            <w10:anchorlock/>
          </v:shape>
          <o:OLEObject Type="Embed" ProgID="Equation.DSMT4" ShapeID="_x0000_i4117" DrawAspect="Content" ObjectID="_1468078817" r:id="rId5418">
            <o:LockedField>false</o:LockedField>
          </o:OLEObject>
        </w:object>
      </w:r>
    </w:p>
    <w:p w14:paraId="7A79C92F">
      <w:pPr>
        <w:spacing w:line="360" w:lineRule="auto"/>
        <w:jc w:val="left"/>
        <w:textAlignment w:val="center"/>
        <w:rPr>
          <w:color w:val="000000"/>
        </w:rPr>
      </w:pPr>
      <w:r>
        <w:rPr>
          <w:color w:val="000000"/>
        </w:rPr>
        <w:t xml:space="preserve">B. </w:t>
      </w:r>
      <w:r>
        <w:object>
          <v:shape id="_x0000_i4118" o:spt="75" alt="学科网(www.zxxk.com)--教育资源门户，提供试卷、教案、课件、论文、素材以及各类教学资源下载，还有大量而丰富的教学相关资讯！" type="#_x0000_t75" style="height:18pt;width:24.85pt;" o:ole="t" filled="f" o:preferrelative="t" stroked="f" coordsize="21600,21600">
            <v:path/>
            <v:fill on="f" focussize="0,0"/>
            <v:stroke on="f"/>
            <v:imagedata r:id="rId5421" o:title="eqId1df8f99b2599a6226981ba3e12048413"/>
            <o:lock v:ext="edit" aspectratio="t"/>
            <w10:wrap type="none"/>
            <w10:anchorlock/>
          </v:shape>
          <o:OLEObject Type="Embed" ProgID="Equation.DSMT4" ShapeID="_x0000_i4118" DrawAspect="Content" ObjectID="_1468078818" r:id="rId5420">
            <o:LockedField>false</o:LockedField>
          </o:OLEObject>
        </w:object>
      </w:r>
      <w:r>
        <w:rPr>
          <w:rFonts w:ascii="宋体" w:hAnsi="宋体" w:eastAsia="宋体" w:cs="宋体"/>
          <w:color w:val="000000"/>
        </w:rPr>
        <w:t>温度下达平衡时反应速率的比值：</w:t>
      </w:r>
      <w:r>
        <w:object>
          <v:shape id="_x0000_i4119" o:spt="75" alt="学科网(www.zxxk.com)--教育资源门户，提供试卷、教案、课件、论文、素材以及各类教学资源下载，还有大量而丰富的教学相关资讯！" type="#_x0000_t75" style="height:36.75pt;width:56.25pt;" o:ole="t" filled="f" o:preferrelative="t" stroked="f" coordsize="21600,21600">
            <v:path/>
            <v:fill on="f" focussize="0,0"/>
            <v:stroke on="f"/>
            <v:imagedata r:id="rId5423" o:title="eqId128a8be07f67ac9cec60f6e684911ebe"/>
            <o:lock v:ext="edit" aspectratio="t"/>
            <w10:wrap type="none"/>
            <w10:anchorlock/>
          </v:shape>
          <o:OLEObject Type="Embed" ProgID="Equation.DSMT4" ShapeID="_x0000_i4119" DrawAspect="Content" ObjectID="_1468078819" r:id="rId5422">
            <o:LockedField>false</o:LockedField>
          </o:OLEObject>
        </w:object>
      </w:r>
    </w:p>
    <w:p w14:paraId="18197FC1">
      <w:pPr>
        <w:spacing w:line="360" w:lineRule="auto"/>
        <w:jc w:val="left"/>
        <w:textAlignment w:val="center"/>
        <w:rPr>
          <w:color w:val="000000"/>
        </w:rPr>
      </w:pPr>
      <w:r>
        <w:rPr>
          <w:color w:val="000000"/>
        </w:rPr>
        <w:t xml:space="preserve">C. </w:t>
      </w:r>
      <w:r>
        <w:rPr>
          <w:rFonts w:ascii="宋体" w:hAnsi="宋体" w:eastAsia="宋体" w:cs="宋体"/>
          <w:color w:val="000000"/>
        </w:rPr>
        <w:t>温度不变，仅改变体系初始压力，反应物摩尔分数随时间的变化曲线不变</w:t>
      </w:r>
    </w:p>
    <w:p w14:paraId="29E2642F">
      <w:pPr>
        <w:spacing w:line="360" w:lineRule="auto"/>
        <w:jc w:val="left"/>
        <w:textAlignment w:val="center"/>
        <w:rPr>
          <w:color w:val="000000"/>
        </w:rPr>
      </w:pPr>
      <w:r>
        <w:rPr>
          <w:color w:val="000000"/>
        </w:rPr>
        <w:t xml:space="preserve">D. </w:t>
      </w:r>
      <w:r>
        <w:object>
          <v:shape id="_x0000_i4120"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5410" o:title="eqIdb77d4037cbb32979756aa174dafe3008"/>
            <o:lock v:ext="edit" aspectratio="t"/>
            <w10:wrap type="none"/>
            <w10:anchorlock/>
          </v:shape>
          <o:OLEObject Type="Embed" ProgID="Equation.DSMT4" ShapeID="_x0000_i4120" DrawAspect="Content" ObjectID="_1468078820" r:id="rId5424">
            <o:LockedField>false</o:LockedField>
          </o:OLEObject>
        </w:object>
      </w:r>
      <w:r>
        <w:rPr>
          <w:rFonts w:ascii="宋体" w:hAnsi="宋体" w:eastAsia="宋体" w:cs="宋体"/>
          <w:color w:val="000000"/>
        </w:rPr>
        <w:t>温度下，改变初始投料比例，可使平衡时各组分摩尔分数与</w:t>
      </w:r>
      <w:r>
        <w:object>
          <v:shape id="_x0000_i4121" o:spt="75" alt="学科网(www.zxxk.com)--教育资源门户，提供试卷、教案、课件、论文、素材以及各类教学资源下载，还有大量而丰富的教学相关资讯！" type="#_x0000_t75" style="height:18pt;width:11pt;" o:ole="t" filled="f" o:preferrelative="t" stroked="f" coordsize="21600,21600">
            <v:path/>
            <v:fill on="f" focussize="0,0"/>
            <v:stroke on="f"/>
            <v:imagedata r:id="rId5408" o:title="eqIdf8a8384d8f254ff25f83b6ea3b04db80"/>
            <o:lock v:ext="edit" aspectratio="t"/>
            <w10:wrap type="none"/>
            <w10:anchorlock/>
          </v:shape>
          <o:OLEObject Type="Embed" ProgID="Equation.DSMT4" ShapeID="_x0000_i4121" DrawAspect="Content" ObjectID="_1468078821" r:id="rId5425">
            <o:LockedField>false</o:LockedField>
          </o:OLEObject>
        </w:object>
      </w:r>
      <w:r>
        <w:rPr>
          <w:rFonts w:ascii="宋体" w:hAnsi="宋体" w:eastAsia="宋体" w:cs="宋体"/>
          <w:color w:val="000000"/>
        </w:rPr>
        <w:t>温度时相同</w:t>
      </w:r>
    </w:p>
    <w:p w14:paraId="7C55ACF2">
      <w:pPr>
        <w:spacing w:line="360" w:lineRule="auto"/>
        <w:textAlignment w:val="center"/>
        <w:rPr>
          <w:color w:val="000000"/>
        </w:rPr>
      </w:pPr>
      <w:r>
        <w:rPr>
          <w:color w:val="2E75B6"/>
        </w:rPr>
        <w:t>【答案】</w:t>
      </w:r>
      <w:r>
        <w:rPr>
          <w:color w:val="000000"/>
        </w:rPr>
        <w:t>CD</w:t>
      </w:r>
    </w:p>
    <w:p w14:paraId="69998E07">
      <w:pPr>
        <w:spacing w:line="360" w:lineRule="auto"/>
        <w:textAlignment w:val="center"/>
        <w:rPr>
          <w:color w:val="000000"/>
        </w:rPr>
      </w:pPr>
      <w:r>
        <w:rPr>
          <w:color w:val="2E75B6"/>
        </w:rPr>
        <w:t>【解析】</w:t>
      </w:r>
    </w:p>
    <w:p w14:paraId="67AE8F4B">
      <w:pPr>
        <w:spacing w:line="360" w:lineRule="auto"/>
        <w:jc w:val="both"/>
        <w:textAlignment w:val="center"/>
        <w:rPr>
          <w:color w:val="000000"/>
        </w:rPr>
      </w:pPr>
      <w:r>
        <w:rPr>
          <w:color w:val="000000"/>
        </w:rPr>
        <w:t>【分析】</w:t>
      </w:r>
      <w:r>
        <w:rPr>
          <w:rFonts w:ascii="宋体" w:hAnsi="宋体" w:eastAsia="宋体" w:cs="宋体"/>
          <w:color w:val="000000"/>
        </w:rPr>
        <w:t>由图可知，</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比</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反应速率速率快，则</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温度下达到平衡时反应物的摩尔分数低于</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温度下平衡时；由于起始</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与</w:t>
      </w:r>
      <w:r>
        <w:rPr>
          <w:rFonts w:ascii="Times New Roman" w:hAnsi="Times New Roman" w:eastAsia="Times New Roman" w:cs="Times New Roman"/>
          <w:color w:val="000000"/>
        </w:rPr>
        <w:t>H</w:t>
      </w:r>
      <w:r>
        <w:rPr>
          <w:color w:val="000000"/>
          <w:vertAlign w:val="subscript"/>
        </w:rPr>
        <w:t>2</w:t>
      </w:r>
      <w:r>
        <w:rPr>
          <w:rFonts w:ascii="宋体" w:hAnsi="宋体" w:eastAsia="宋体" w:cs="宋体"/>
          <w:color w:val="000000"/>
        </w:rPr>
        <w:t>的物质的量之比为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，则达到平衡时</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H</w:t>
      </w:r>
      <w:r>
        <w:rPr>
          <w:color w:val="000000"/>
          <w:vertAlign w:val="subscript"/>
        </w:rPr>
        <w:t>2</w:t>
      </w:r>
      <w:r>
        <w:rPr>
          <w:rFonts w:ascii="宋体" w:hAnsi="宋体" w:eastAsia="宋体" w:cs="宋体"/>
          <w:color w:val="000000"/>
        </w:rPr>
        <w:t>的摩尔分数相等。</w:t>
      </w:r>
    </w:p>
    <w:p w14:paraId="5BDCBDB7">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．根据分析，</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比</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反应速率速率快，反应速率常数与温度有关，结合反应速率方程知</w:t>
      </w:r>
      <w:r>
        <w:rPr>
          <w:rFonts w:ascii="Times New Roman" w:hAnsi="Times New Roman" w:eastAsia="Times New Roman" w:cs="Times New Roman"/>
          <w:color w:val="000000"/>
        </w:rPr>
        <w:t>k</w:t>
      </w:r>
      <w:r>
        <w:rPr>
          <w:color w:val="000000"/>
          <w:vertAlign w:val="subscript"/>
        </w:rPr>
        <w:t>1</w:t>
      </w:r>
      <w:r>
        <w:rPr>
          <w:rFonts w:ascii="宋体" w:hAnsi="宋体" w:eastAsia="宋体" w:cs="宋体"/>
          <w:color w:val="000000"/>
        </w:rPr>
        <w:t>＞</w:t>
      </w:r>
      <w:r>
        <w:rPr>
          <w:rFonts w:ascii="Times New Roman" w:hAnsi="Times New Roman" w:eastAsia="Times New Roman" w:cs="Times New Roman"/>
          <w:color w:val="000000"/>
        </w:rPr>
        <w:t>k</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项正确；</w:t>
      </w:r>
    </w:p>
    <w:p w14:paraId="03F768A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．反应的速率方程为</w:t>
      </w:r>
      <w:r>
        <w:rPr>
          <w:rFonts w:ascii="Times New Roman" w:hAnsi="Times New Roman" w:eastAsia="Times New Roman" w:cs="Times New Roman"/>
          <w:i/>
          <w:color w:val="000000"/>
        </w:rPr>
        <w:t>v</w:t>
      </w:r>
      <w:r>
        <w:rPr>
          <w:rFonts w:ascii="Times New Roman" w:hAnsi="Times New Roman" w:eastAsia="Times New Roman" w:cs="Times New Roman"/>
          <w:color w:val="000000"/>
        </w:rPr>
        <w:t>=kc</w:t>
      </w:r>
      <w:r>
        <w:rPr>
          <w:color w:val="000000"/>
          <w:vertAlign w:val="superscript"/>
        </w:rPr>
        <w:t>0.5</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)c(CO</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，则</w:t>
      </w:r>
      <w:r>
        <w:object>
          <v:shape id="_x0000_i4122" o:spt="75" alt="学科网(www.zxxk.com)--教育资源门户，提供试卷、教案、课件、论文、素材以及各类教学资源下载，还有大量而丰富的教学相关资讯！" type="#_x0000_t75" style="height:36pt;width:137.15pt;" o:ole="t" filled="f" o:preferrelative="t" stroked="f" coordsize="21600,21600">
            <v:path/>
            <v:fill on="f" focussize="0,0"/>
            <v:stroke on="f"/>
            <v:imagedata r:id="rId5427" o:title="eqId45313165d717af610cae0847e462019a"/>
            <o:lock v:ext="edit" aspectratio="t"/>
            <w10:wrap type="none"/>
            <w10:anchorlock/>
          </v:shape>
          <o:OLEObject Type="Embed" ProgID="Equation.DSMT4" ShapeID="_x0000_i4122" DrawAspect="Content" ObjectID="_1468078822" r:id="rId5426">
            <o:LockedField>false</o:LockedField>
          </o:OLEObject>
        </w:objec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温度下达到平衡时反应物的摩尔分数低于</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温度下平衡时，则</w:t>
      </w:r>
      <w:r>
        <w:object>
          <v:shape id="_x0000_i4123" o:spt="75" alt="学科网(www.zxxk.com)--教育资源门户，提供试卷、教案、课件、论文、素材以及各类教学资源下载，还有大量而丰富的教学相关资讯！" type="#_x0000_t75" style="height:36.75pt;width:56.25pt;" o:ole="t" filled="f" o:preferrelative="t" stroked="f" coordsize="21600,21600">
            <v:path/>
            <v:fill on="f" focussize="0,0"/>
            <v:stroke on="f"/>
            <v:imagedata r:id="rId5423" o:title="eqId128a8be07f67ac9cec60f6e684911ebe"/>
            <o:lock v:ext="edit" aspectratio="t"/>
            <w10:wrap type="none"/>
            <w10:anchorlock/>
          </v:shape>
          <o:OLEObject Type="Embed" ProgID="Equation.DSMT4" ShapeID="_x0000_i4123" DrawAspect="Content" ObjectID="_1468078823" r:id="rId542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项正确；</w:t>
      </w:r>
    </w:p>
    <w:p w14:paraId="7F511E0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．温度不变，仅改变体系初始压力，虽然平衡不移动，但反应物的浓度改变，反应速率改变，反应达到平衡的时间改变，反应物摩尔分数随时间的变化曲线变化，</w:t>
      </w:r>
      <w:r>
        <w:rPr>
          <w:rFonts w:ascii="Times New Roman" w:hAnsi="Times New Roman" w:eastAsia="Times New Roman" w:cs="Times New Roman"/>
          <w:color w:val="000000"/>
        </w:rPr>
        <w:t>C</w:t>
      </w:r>
      <w:r>
        <w:rPr>
          <w:rFonts w:ascii="宋体" w:hAnsi="宋体" w:eastAsia="宋体" w:cs="宋体"/>
          <w:color w:val="000000"/>
        </w:rPr>
        <w:t>项错误；</w:t>
      </w:r>
    </w:p>
    <w:p w14:paraId="4A2B7EE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i/>
          <w:color w:val="000000"/>
        </w:rPr>
        <w:t>T</w:t>
      </w:r>
      <w:r>
        <w:rPr>
          <w:color w:val="000000"/>
          <w:vertAlign w:val="subscript"/>
        </w:rPr>
        <w:t>2</w:t>
      </w:r>
      <w:r>
        <w:rPr>
          <w:rFonts w:ascii="宋体" w:hAnsi="宋体" w:eastAsia="宋体" w:cs="宋体"/>
          <w:color w:val="000000"/>
        </w:rPr>
        <w:t>温度下，改变初始投料比，相当于改变某一反应物的浓度，达到平衡时</w:t>
      </w:r>
      <w:r>
        <w:rPr>
          <w:rFonts w:ascii="Times New Roman" w:hAnsi="Times New Roman" w:eastAsia="Times New Roman" w:cs="Times New Roman"/>
          <w:color w:val="000000"/>
        </w:rPr>
        <w:t>H</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的摩尔分数不可能相等，故不能使平衡时各组分摩尔分数与</w:t>
      </w:r>
      <w:r>
        <w:rPr>
          <w:rFonts w:ascii="Times New Roman" w:hAnsi="Times New Roman" w:eastAsia="Times New Roman" w:cs="Times New Roman"/>
          <w:i/>
          <w:color w:val="000000"/>
        </w:rPr>
        <w:t>T</w:t>
      </w:r>
      <w:r>
        <w:rPr>
          <w:color w:val="000000"/>
          <w:vertAlign w:val="subscript"/>
        </w:rPr>
        <w:t>1</w:t>
      </w:r>
      <w:r>
        <w:rPr>
          <w:rFonts w:ascii="宋体" w:hAnsi="宋体" w:eastAsia="宋体" w:cs="宋体"/>
          <w:color w:val="000000"/>
        </w:rPr>
        <w:t>温度时相同，</w:t>
      </w:r>
      <w:r>
        <w:rPr>
          <w:rFonts w:ascii="Times New Roman" w:hAnsi="Times New Roman" w:eastAsia="Times New Roman" w:cs="Times New Roman"/>
          <w:color w:val="000000"/>
        </w:rPr>
        <w:t>D</w:t>
      </w:r>
      <w:r>
        <w:rPr>
          <w:rFonts w:ascii="宋体" w:hAnsi="宋体" w:eastAsia="宋体" w:cs="宋体"/>
          <w:color w:val="000000"/>
        </w:rPr>
        <w:t>项错误；</w:t>
      </w:r>
    </w:p>
    <w:p w14:paraId="28C126AD">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CD</w:t>
      </w:r>
      <w:r>
        <w:rPr>
          <w:rFonts w:ascii="宋体" w:hAnsi="宋体" w:eastAsia="宋体" w:cs="宋体"/>
          <w:color w:val="000000"/>
        </w:rPr>
        <w:t>。</w:t>
      </w:r>
    </w:p>
    <w:p w14:paraId="0782F028">
      <w:pPr>
        <w:spacing w:line="360" w:lineRule="auto"/>
        <w:jc w:val="left"/>
        <w:textAlignment w:val="center"/>
        <w:rPr>
          <w:color w:val="000000"/>
        </w:rPr>
      </w:pPr>
      <w:r>
        <w:rPr>
          <w:rFonts w:ascii="宋体" w:hAnsi="宋体" w:eastAsia="宋体" w:cs="宋体"/>
          <w:b/>
          <w:color w:val="000000"/>
          <w:sz w:val="24"/>
        </w:rPr>
        <w:t>三、非选择题：本题共</w:t>
      </w:r>
      <w:r>
        <w:rPr>
          <w:rFonts w:ascii="Times New Roman" w:hAnsi="Times New Roman" w:eastAsia="Times New Roman" w:cs="Times New Roman"/>
          <w:b/>
          <w:color w:val="000000"/>
          <w:sz w:val="24"/>
        </w:rPr>
        <w:t>5</w:t>
      </w:r>
      <w:r>
        <w:rPr>
          <w:rFonts w:ascii="宋体" w:hAnsi="宋体" w:eastAsia="宋体" w:cs="宋体"/>
          <w:b/>
          <w:color w:val="000000"/>
          <w:sz w:val="24"/>
        </w:rPr>
        <w:t>小题，共</w:t>
      </w:r>
      <w:r>
        <w:rPr>
          <w:rFonts w:ascii="Times New Roman" w:hAnsi="Times New Roman" w:eastAsia="Times New Roman" w:cs="Times New Roman"/>
          <w:b/>
          <w:color w:val="000000"/>
          <w:sz w:val="24"/>
        </w:rPr>
        <w:t>60</w:t>
      </w:r>
      <w:r>
        <w:rPr>
          <w:rFonts w:ascii="宋体" w:hAnsi="宋体" w:eastAsia="宋体" w:cs="宋体"/>
          <w:b/>
          <w:color w:val="000000"/>
          <w:sz w:val="24"/>
        </w:rPr>
        <w:t>分。</w:t>
      </w:r>
    </w:p>
    <w:p w14:paraId="42122E5A">
      <w:pPr>
        <w:spacing w:line="360" w:lineRule="auto"/>
        <w:jc w:val="left"/>
        <w:textAlignment w:val="center"/>
        <w:rPr>
          <w:color w:val="000000"/>
        </w:rPr>
      </w:pPr>
      <w:r>
        <w:rPr>
          <w:color w:val="000000"/>
        </w:rPr>
        <w:t xml:space="preserve">16. </w:t>
      </w:r>
      <w:r>
        <w:rPr>
          <w:rFonts w:ascii="宋体" w:hAnsi="宋体" w:eastAsia="宋体" w:cs="宋体"/>
          <w:color w:val="000000"/>
        </w:rPr>
        <w:t>锰氧化物具有较大应用价值，回答下列问题：</w:t>
      </w:r>
    </w:p>
    <w:p w14:paraId="16C31645">
      <w:pPr>
        <w:spacing w:line="360" w:lineRule="auto"/>
        <w:jc w:val="left"/>
        <w:textAlignment w:val="center"/>
        <w:rPr>
          <w:color w:val="000000"/>
        </w:rPr>
      </w:pPr>
      <w:r>
        <w:rPr>
          <w:color w:val="000000"/>
        </w:rPr>
        <w:t>（1）</w:t>
      </w:r>
      <w:r>
        <w:object>
          <v:shape id="_x0000_i4124"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4124" DrawAspect="Content" ObjectID="_1468078824" r:id="rId5429">
            <o:LockedField>false</o:LockedField>
          </o:OLEObject>
        </w:object>
      </w:r>
      <w:r>
        <w:rPr>
          <w:rFonts w:ascii="宋体" w:hAnsi="宋体" w:eastAsia="宋体" w:cs="宋体"/>
          <w:color w:val="000000"/>
        </w:rPr>
        <w:t>在元素周期表中位于第</w:t>
      </w:r>
      <w:r>
        <w:rPr>
          <w:color w:val="000000"/>
        </w:rPr>
        <w:t>_______</w:t>
      </w:r>
      <w:r>
        <w:rPr>
          <w:rFonts w:ascii="宋体" w:hAnsi="宋体" w:eastAsia="宋体" w:cs="宋体"/>
          <w:color w:val="000000"/>
        </w:rPr>
        <w:t>周期</w:t>
      </w:r>
      <w:r>
        <w:rPr>
          <w:color w:val="000000"/>
        </w:rPr>
        <w:t>_______</w:t>
      </w:r>
      <w:r>
        <w:rPr>
          <w:rFonts w:ascii="宋体" w:hAnsi="宋体" w:eastAsia="宋体" w:cs="宋体"/>
          <w:color w:val="000000"/>
        </w:rPr>
        <w:t>族；同周期中，基态原子未成对电子数比</w:t>
      </w:r>
      <w:r>
        <w:object>
          <v:shape id="_x0000_i4125"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4125" DrawAspect="Content" ObjectID="_1468078825" r:id="rId5430">
            <o:LockedField>false</o:LockedField>
          </o:OLEObject>
        </w:object>
      </w:r>
      <w:r>
        <w:rPr>
          <w:rFonts w:ascii="宋体" w:hAnsi="宋体" w:eastAsia="宋体" w:cs="宋体"/>
          <w:color w:val="000000"/>
        </w:rPr>
        <w:t>多的元素是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填元素符号</w:t>
      </w:r>
      <w:r>
        <w:rPr>
          <w:rFonts w:ascii="Times New Roman" w:hAnsi="Times New Roman" w:eastAsia="Times New Roman" w:cs="Times New Roman"/>
          <w:color w:val="000000"/>
        </w:rPr>
        <w:t>)</w:t>
      </w:r>
      <w:r>
        <w:rPr>
          <w:rFonts w:ascii="宋体" w:hAnsi="宋体" w:eastAsia="宋体" w:cs="宋体"/>
          <w:color w:val="000000"/>
        </w:rPr>
        <w:t>。</w:t>
      </w:r>
    </w:p>
    <w:p w14:paraId="5BC8429A">
      <w:pPr>
        <w:spacing w:line="360" w:lineRule="auto"/>
        <w:jc w:val="left"/>
        <w:textAlignment w:val="center"/>
        <w:rPr>
          <w:color w:val="000000"/>
        </w:rPr>
      </w:pPr>
      <w:r>
        <w:rPr>
          <w:color w:val="000000"/>
        </w:rPr>
        <w:t>（2）</w:t>
      </w:r>
      <w:r>
        <w:object>
          <v:shape id="_x0000_i4126"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4126" DrawAspect="Content" ObjectID="_1468078826" r:id="rId5431">
            <o:LockedField>false</o:LockedField>
          </o:OLEObject>
        </w:object>
      </w:r>
      <w:r>
        <w:rPr>
          <w:rFonts w:ascii="宋体" w:hAnsi="宋体" w:eastAsia="宋体" w:cs="宋体"/>
          <w:color w:val="000000"/>
        </w:rPr>
        <w:t>如某种氧化物</w:t>
      </w:r>
      <w:r>
        <w:object>
          <v:shape id="_x0000_i4127" o:spt="75" alt="学科网(www.zxxk.com)--教育资源门户，提供试卷、教案、课件、论文、素材以及各类教学资源下载，还有大量而丰富的教学相关资讯！" type="#_x0000_t75" style="height:18.1pt;width:34pt;" o:ole="t" filled="f" o:preferrelative="t" stroked="f" coordsize="21600,21600">
            <v:path/>
            <v:fill on="f" focussize="0,0"/>
            <v:stroke on="f"/>
            <v:imagedata r:id="rId5433" o:title="eqId46272d85ecf0934c0ab4d187fcd20924"/>
            <o:lock v:ext="edit" aspectratio="t"/>
            <w10:wrap type="none"/>
            <w10:anchorlock/>
          </v:shape>
          <o:OLEObject Type="Embed" ProgID="Equation.DSMT4" ShapeID="_x0000_i4127" DrawAspect="Content" ObjectID="_1468078827" r:id="rId5432">
            <o:LockedField>false</o:LockedField>
          </o:OLEObject>
        </w:object>
      </w:r>
      <w:r>
        <w:rPr>
          <w:rFonts w:ascii="宋体" w:hAnsi="宋体" w:eastAsia="宋体" w:cs="宋体"/>
          <w:color w:val="000000"/>
        </w:rPr>
        <w:t>的四方晶胞及其在</w:t>
      </w:r>
      <w:r>
        <w:rPr>
          <w:rFonts w:ascii="Times New Roman" w:hAnsi="Times New Roman" w:eastAsia="Times New Roman" w:cs="Times New Roman"/>
          <w:color w:val="000000"/>
        </w:rPr>
        <w:t>xy</w:t>
      </w:r>
      <w:r>
        <w:rPr>
          <w:rFonts w:ascii="宋体" w:hAnsi="宋体" w:eastAsia="宋体" w:cs="宋体"/>
          <w:color w:val="000000"/>
        </w:rPr>
        <w:t>平面的投影如图所示，该氧化物化学式为</w:t>
      </w:r>
      <w:r>
        <w:rPr>
          <w:color w:val="000000"/>
        </w:rPr>
        <w:t>_______</w:t>
      </w:r>
      <w:r>
        <w:rPr>
          <w:rFonts w:ascii="宋体" w:hAnsi="宋体" w:eastAsia="宋体" w:cs="宋体"/>
          <w:color w:val="000000"/>
        </w:rPr>
        <w:t>。</w:t>
      </w:r>
    </w:p>
    <w:p w14:paraId="51E8E0C6">
      <w:pPr>
        <w:spacing w:line="360" w:lineRule="auto"/>
        <w:jc w:val="left"/>
        <w:textAlignment w:val="center"/>
        <w:rPr>
          <w:color w:val="000000"/>
        </w:rPr>
      </w:pPr>
      <w:r>
        <w:rPr>
          <w:color w:val="000000"/>
        </w:rPr>
        <w:drawing>
          <wp:inline distT="0" distB="0" distL="114300" distR="114300">
            <wp:extent cx="4676775" cy="1133475"/>
            <wp:effectExtent l="0" t="0" r="1905" b="9525"/>
            <wp:docPr id="512" name="图片 5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学科网(www.zxxk.com)--教育资源门户，提供试卷、教案、课件、论文、素材以及各类教学资源下载，还有大量而丰富的教学相关资讯！"/>
                    <pic:cNvPicPr>
                      <a:picLocks noChangeAspect="1"/>
                    </pic:cNvPicPr>
                  </pic:nvPicPr>
                  <pic:blipFill>
                    <a:blip r:embed="rId5434"/>
                    <a:stretch>
                      <a:fillRect/>
                    </a:stretch>
                  </pic:blipFill>
                  <pic:spPr>
                    <a:xfrm>
                      <a:off x="0" y="0"/>
                      <a:ext cx="4676775" cy="1133475"/>
                    </a:xfrm>
                    <a:prstGeom prst="rect">
                      <a:avLst/>
                    </a:prstGeom>
                  </pic:spPr>
                </pic:pic>
              </a:graphicData>
            </a:graphic>
          </wp:inline>
        </w:drawing>
      </w:r>
    </w:p>
    <w:p w14:paraId="7E8966EA">
      <w:pPr>
        <w:spacing w:line="360" w:lineRule="auto"/>
        <w:jc w:val="left"/>
        <w:textAlignment w:val="center"/>
        <w:rPr>
          <w:color w:val="000000"/>
        </w:rPr>
      </w:pPr>
      <w:r>
        <w:rPr>
          <w:rFonts w:ascii="宋体" w:hAnsi="宋体" w:eastAsia="宋体" w:cs="宋体"/>
          <w:color w:val="000000"/>
        </w:rPr>
        <w:t>当</w:t>
      </w:r>
      <w:r>
        <w:object>
          <v:shape id="_x0000_i4128" o:spt="75" alt="学科网(www.zxxk.com)--教育资源门户，提供试卷、教案、课件、论文、素材以及各类教学资源下载，还有大量而丰富的教学相关资讯！" type="#_x0000_t75" style="height:18.1pt;width:34pt;" o:ole="t" filled="f" o:preferrelative="t" stroked="f" coordsize="21600,21600">
            <v:path/>
            <v:fill on="f" focussize="0,0"/>
            <v:stroke on="f"/>
            <v:imagedata r:id="rId5433" o:title="eqId46272d85ecf0934c0ab4d187fcd20924"/>
            <o:lock v:ext="edit" aspectratio="t"/>
            <w10:wrap type="none"/>
            <w10:anchorlock/>
          </v:shape>
          <o:OLEObject Type="Embed" ProgID="Equation.DSMT4" ShapeID="_x0000_i4128" DrawAspect="Content" ObjectID="_1468078828" r:id="rId5435">
            <o:LockedField>false</o:LockedField>
          </o:OLEObject>
        </w:object>
      </w:r>
      <w:r>
        <w:rPr>
          <w:rFonts w:ascii="宋体" w:hAnsi="宋体" w:eastAsia="宋体" w:cs="宋体"/>
          <w:color w:val="000000"/>
        </w:rPr>
        <w:t>晶体有</w:t>
      </w:r>
      <w:r>
        <w:rPr>
          <w:rFonts w:ascii="Times New Roman" w:hAnsi="Times New Roman" w:eastAsia="Times New Roman" w:cs="Times New Roman"/>
          <w:color w:val="000000"/>
        </w:rPr>
        <w:t>O</w:t>
      </w:r>
      <w:r>
        <w:rPr>
          <w:rFonts w:ascii="宋体" w:hAnsi="宋体" w:eastAsia="宋体" w:cs="宋体"/>
          <w:color w:val="000000"/>
        </w:rPr>
        <w:t>原子脱出时，出现</w:t>
      </w:r>
      <w:r>
        <w:rPr>
          <w:rFonts w:ascii="Times New Roman" w:hAnsi="Times New Roman" w:eastAsia="Times New Roman" w:cs="Times New Roman"/>
          <w:color w:val="000000"/>
        </w:rPr>
        <w:t>O</w:t>
      </w:r>
      <w:r>
        <w:rPr>
          <w:rFonts w:ascii="宋体" w:hAnsi="宋体" w:eastAsia="宋体" w:cs="宋体"/>
          <w:color w:val="000000"/>
        </w:rPr>
        <w:t>空位，</w:t>
      </w:r>
      <w:r>
        <w:object>
          <v:shape id="_x0000_i4129"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4129" DrawAspect="Content" ObjectID="_1468078829" r:id="rId5436">
            <o:LockedField>false</o:LockedField>
          </o:OLEObject>
        </w:object>
      </w:r>
      <w:r>
        <w:rPr>
          <w:rFonts w:ascii="宋体" w:hAnsi="宋体" w:eastAsia="宋体" w:cs="宋体"/>
          <w:color w:val="000000"/>
          <w:position w:val="0"/>
        </w:rPr>
        <w:drawing>
          <wp:inline distT="0" distB="0" distL="114300" distR="114300">
            <wp:extent cx="133350" cy="177800"/>
            <wp:effectExtent l="0" t="0" r="3810" b="4445"/>
            <wp:docPr id="784919074" name="图片 78491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19074" name="图片 784919074"/>
                    <pic:cNvPicPr>
                      <a:picLocks noChangeAspect="1"/>
                    </pic:cNvPicPr>
                  </pic:nvPicPr>
                  <pic:blipFill>
                    <a:blip r:embed="rId5337"/>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化合价</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升高</w:t>
      </w:r>
      <w:r>
        <w:rPr>
          <w:rFonts w:ascii="Times New Roman" w:hAnsi="Times New Roman" w:eastAsia="Times New Roman" w:cs="Times New Roman"/>
          <w:color w:val="000000"/>
        </w:rPr>
        <w:t>”“</w:t>
      </w:r>
      <w:r>
        <w:rPr>
          <w:rFonts w:ascii="宋体" w:hAnsi="宋体" w:eastAsia="宋体" w:cs="宋体"/>
          <w:color w:val="000000"/>
        </w:rPr>
        <w:t>降低</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不变</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空位的产生使晶体具有半导体性质。下列氧化物晶体难以通过该方式获有半导体性质的是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4A7C1755">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object>
          <v:shape id="_x0000_i4130"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4130" DrawAspect="Content" ObjectID="_1468078830" r:id="rId5437">
            <o:LockedField>false</o:LockedField>
          </o:OLEObject>
        </w:object>
      </w:r>
      <w:r>
        <w:rPr>
          <w:rFonts w:ascii="Times New Roman" w:hAnsi="Times New Roman" w:eastAsia="Times New Roman" w:cs="Times New Roman"/>
          <w:color w:val="000000"/>
        </w:rPr>
        <w:t xml:space="preserve">       B</w:t>
      </w:r>
      <w:r>
        <w:rPr>
          <w:rFonts w:ascii="宋体" w:hAnsi="宋体" w:eastAsia="宋体" w:cs="宋体"/>
          <w:color w:val="000000"/>
        </w:rPr>
        <w:t>．</w:t>
      </w:r>
      <w:r>
        <w:object>
          <v:shape id="_x0000_i4131" o:spt="75" alt="学科网(www.zxxk.com)--教育资源门户，提供试卷、教案、课件、论文、素材以及各类教学资源下载，还有大量而丰富的教学相关资讯！" type="#_x0000_t75" style="height:18.1pt;width:27.9pt;" o:ole="t" filled="f" o:preferrelative="t" stroked="f" coordsize="21600,21600">
            <v:path/>
            <v:fill on="f" focussize="0,0"/>
            <v:stroke on="f"/>
            <v:imagedata r:id="rId3346" o:title="eqId603722e97b4e59d9543c888a58c67acc"/>
            <o:lock v:ext="edit" aspectratio="t"/>
            <w10:wrap type="none"/>
            <w10:anchorlock/>
          </v:shape>
          <o:OLEObject Type="Embed" ProgID="Equation.DSMT4" ShapeID="_x0000_i4131" DrawAspect="Content" ObjectID="_1468078831" r:id="rId5438">
            <o:LockedField>false</o:LockedField>
          </o:OLEObject>
        </w:object>
      </w:r>
      <w:r>
        <w:rPr>
          <w:rFonts w:ascii="Times New Roman" w:hAnsi="Times New Roman" w:eastAsia="Times New Roman" w:cs="Times New Roman"/>
          <w:color w:val="000000"/>
        </w:rPr>
        <w:t xml:space="preserve">        C</w:t>
      </w:r>
      <w:r>
        <w:rPr>
          <w:rFonts w:ascii="宋体" w:hAnsi="宋体" w:eastAsia="宋体" w:cs="宋体"/>
          <w:color w:val="000000"/>
        </w:rPr>
        <w:t>．</w:t>
      </w:r>
      <w:r>
        <w:object>
          <v:shape id="_x0000_i413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440" o:title="eqIde878bb7d0a5642ef2136c1476f7b6ed9"/>
            <o:lock v:ext="edit" aspectratio="t"/>
            <w10:wrap type="none"/>
            <w10:anchorlock/>
          </v:shape>
          <o:OLEObject Type="Embed" ProgID="Equation.DSMT4" ShapeID="_x0000_i4132" DrawAspect="Content" ObjectID="_1468078832" r:id="rId5439">
            <o:LockedField>false</o:LockedField>
          </o:OLEObject>
        </w:object>
      </w:r>
      <w:r>
        <w:rPr>
          <w:rFonts w:ascii="Times New Roman" w:hAnsi="Times New Roman" w:eastAsia="Times New Roman" w:cs="Times New Roman"/>
          <w:color w:val="000000"/>
        </w:rPr>
        <w:t xml:space="preserve">       D</w:t>
      </w:r>
      <w:r>
        <w:rPr>
          <w:rFonts w:ascii="宋体" w:hAnsi="宋体" w:eastAsia="宋体" w:cs="宋体"/>
          <w:color w:val="000000"/>
        </w:rPr>
        <w:t>．</w:t>
      </w:r>
      <w:r>
        <w:object>
          <v:shape id="_x0000_i4133" o:spt="75" alt="学科网(www.zxxk.com)--教育资源门户，提供试卷、教案、课件、论文、素材以及各类教学资源下载，还有大量而丰富的教学相关资讯！" type="#_x0000_t75" style="height:12.5pt;width:25.05pt;" o:ole="t" filled="f" o:preferrelative="t" stroked="f" coordsize="21600,21600">
            <v:path/>
            <v:fill on="f" focussize="0,0"/>
            <v:stroke on="f"/>
            <v:imagedata r:id="rId351" o:title="eqId43d894bc065e134464eefd906187b16b"/>
            <o:lock v:ext="edit" aspectratio="t"/>
            <w10:wrap type="none"/>
            <w10:anchorlock/>
          </v:shape>
          <o:OLEObject Type="Embed" ProgID="Equation.DSMT4" ShapeID="_x0000_i4133" DrawAspect="Content" ObjectID="_1468078833" r:id="rId5441">
            <o:LockedField>false</o:LockedField>
          </o:OLEObject>
        </w:object>
      </w:r>
    </w:p>
    <w:p w14:paraId="534B6CE5">
      <w:pPr>
        <w:spacing w:line="360" w:lineRule="auto"/>
        <w:jc w:val="left"/>
        <w:textAlignment w:val="center"/>
        <w:rPr>
          <w:color w:val="000000"/>
        </w:rPr>
      </w:pPr>
      <w:r>
        <w:rPr>
          <w:color w:val="000000"/>
        </w:rPr>
        <w:t>（3）</w:t>
      </w:r>
      <w:r>
        <w:object>
          <v:shape id="_x0000_i4134" o:spt="75" alt="学科网(www.zxxk.com)--教育资源门户，提供试卷、教案、课件、论文、素材以及各类教学资源下载，还有大量而丰富的教学相关资讯！" type="#_x0000_t75" style="height:18.9pt;width:65.25pt;" o:ole="t" filled="f" o:preferrelative="t" stroked="f" coordsize="21600,21600">
            <v:path/>
            <v:fill on="f" focussize="0,0"/>
            <v:stroke on="f"/>
            <v:imagedata r:id="rId5443" o:title="eqId160a4e3a79cdf02cf71fbfbbf26fefcb"/>
            <o:lock v:ext="edit" aspectratio="t"/>
            <w10:wrap type="none"/>
            <w10:anchorlock/>
          </v:shape>
          <o:OLEObject Type="Embed" ProgID="Equation.DSMT4" ShapeID="_x0000_i4134" DrawAspect="Content" ObjectID="_1468078834" r:id="rId544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见图</w:t>
      </w:r>
      <w:r>
        <w:rPr>
          <w:rFonts w:ascii="Times New Roman" w:hAnsi="Times New Roman" w:eastAsia="Times New Roman" w:cs="Times New Roman"/>
          <w:color w:val="000000"/>
        </w:rPr>
        <w:t>)</w:t>
      </w:r>
      <w:r>
        <w:rPr>
          <w:rFonts w:ascii="宋体" w:hAnsi="宋体" w:eastAsia="宋体" w:cs="宋体"/>
          <w:color w:val="000000"/>
        </w:rPr>
        <w:t>是</w:t>
      </w:r>
      <w:r>
        <w:object>
          <v:shape id="_x0000_i4135" o:spt="75" alt="学科网(www.zxxk.com)--教育资源门户，提供试卷、教案、课件、论文、素材以及各类教学资源下载，还有大量而丰富的教学相关资讯！" type="#_x0000_t75" style="height:18.1pt;width:34pt;" o:ole="t" filled="f" o:preferrelative="t" stroked="f" coordsize="21600,21600">
            <v:path/>
            <v:fill on="f" focussize="0,0"/>
            <v:stroke on="f"/>
            <v:imagedata r:id="rId5433" o:title="eqId46272d85ecf0934c0ab4d187fcd20924"/>
            <o:lock v:ext="edit" aspectratio="t"/>
            <w10:wrap type="none"/>
            <w10:anchorlock/>
          </v:shape>
          <o:OLEObject Type="Embed" ProgID="Equation.DSMT4" ShapeID="_x0000_i4135" DrawAspect="Content" ObjectID="_1468078835" r:id="rId5444">
            <o:LockedField>false</o:LockedField>
          </o:OLEObject>
        </w:object>
      </w:r>
      <w:r>
        <w:rPr>
          <w:rFonts w:ascii="宋体" w:hAnsi="宋体" w:eastAsia="宋体" w:cs="宋体"/>
          <w:color w:val="000000"/>
        </w:rPr>
        <w:t>晶型转变的诱导剂。</w:t>
      </w:r>
      <w:r>
        <w:object>
          <v:shape id="_x0000_i4136" o:spt="75" alt="学科网(www.zxxk.com)--教育资源门户，提供试卷、教案、课件、论文、素材以及各类教学资源下载，还有大量而丰富的教学相关资讯！" type="#_x0000_t75" style="height:18.75pt;width:21pt;" o:ole="t" filled="f" o:preferrelative="t" stroked="f" coordsize="21600,21600">
            <v:path/>
            <v:fill on="f" focussize="0,0"/>
            <v:stroke on="f"/>
            <v:imagedata r:id="rId5446" o:title="eqIdc888c7eb3e8439a351dd55374643cea0"/>
            <o:lock v:ext="edit" aspectratio="t"/>
            <w10:wrap type="none"/>
            <w10:anchorlock/>
          </v:shape>
          <o:OLEObject Type="Embed" ProgID="Equation.DSMT4" ShapeID="_x0000_i4136" DrawAspect="Content" ObjectID="_1468078836" r:id="rId5445">
            <o:LockedField>false</o:LockedField>
          </o:OLEObject>
        </w:object>
      </w:r>
      <w:r>
        <w:rPr>
          <w:rFonts w:ascii="宋体" w:hAnsi="宋体" w:eastAsia="宋体" w:cs="宋体"/>
          <w:color w:val="000000"/>
        </w:rPr>
        <w:t>的空间构型为</w:t>
      </w:r>
      <w:r>
        <w:rPr>
          <w:color w:val="000000"/>
        </w:rPr>
        <w:t>_______</w:t>
      </w:r>
      <w:r>
        <w:rPr>
          <w:rFonts w:ascii="宋体" w:hAnsi="宋体" w:eastAsia="宋体" w:cs="宋体"/>
          <w:color w:val="000000"/>
        </w:rPr>
        <w:t>；</w:t>
      </w:r>
      <w:r>
        <w:object>
          <v:shape id="_x0000_i4137" o:spt="75" alt="学科网(www.zxxk.com)--教育资源门户，提供试卷、教案、课件、论文、素材以及各类教学资源下载，还有大量而丰富的教学相关资讯！" type="#_x0000_t75" style="height:18.2pt;width:48.1pt;" o:ole="t" filled="f" o:preferrelative="t" stroked="f" coordsize="21600,21600">
            <v:path/>
            <v:fill on="f" focussize="0,0"/>
            <v:stroke on="f"/>
            <v:imagedata r:id="rId5448" o:title="eqId9ba49f9ab56858960d540ee6c6d7ff6e"/>
            <o:lock v:ext="edit" aspectratio="t"/>
            <w10:wrap type="none"/>
            <w10:anchorlock/>
          </v:shape>
          <o:OLEObject Type="Embed" ProgID="Equation.DSMT4" ShapeID="_x0000_i4137" DrawAspect="Content" ObjectID="_1468078837" r:id="rId5447">
            <o:LockedField>false</o:LockedField>
          </o:OLEObject>
        </w:object>
      </w:r>
      <w:r>
        <w:rPr>
          <w:rFonts w:ascii="宋体" w:hAnsi="宋体" w:eastAsia="宋体" w:cs="宋体"/>
          <w:color w:val="000000"/>
        </w:rPr>
        <w:t>中咪唑环存在</w:t>
      </w:r>
      <w:r>
        <w:object>
          <v:shape id="_x0000_i4138" o:spt="75" alt="学科网(www.zxxk.com)--教育资源门户，提供试卷、教案、课件、论文、素材以及各类教学资源下载，还有大量而丰富的教学相关资讯！" type="#_x0000_t75" style="height:18.75pt;width:14.25pt;" o:ole="t" filled="f" o:preferrelative="t" stroked="f" coordsize="21600,21600">
            <v:path/>
            <v:fill on="f" focussize="0,0"/>
            <v:stroke on="f"/>
            <v:imagedata r:id="rId5450" o:title="eqId7fc188530d5c9685bc2382fbaa0bca0d"/>
            <o:lock v:ext="edit" aspectratio="t"/>
            <w10:wrap type="none"/>
            <w10:anchorlock/>
          </v:shape>
          <o:OLEObject Type="Embed" ProgID="Equation.DSMT4" ShapeID="_x0000_i4138" DrawAspect="Content" ObjectID="_1468078838" r:id="rId5449">
            <o:LockedField>false</o:LockedField>
          </o:OLEObject>
        </w:object>
      </w:r>
      <w:r>
        <w:rPr>
          <w:rFonts w:ascii="宋体" w:hAnsi="宋体" w:eastAsia="宋体" w:cs="宋体"/>
          <w:color w:val="000000"/>
        </w:rPr>
        <w:t>大</w:t>
      </w:r>
      <w:r>
        <w:object>
          <v:shape id="_x0000_i4139"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4139" DrawAspect="Content" ObjectID="_1468078839" r:id="rId5451">
            <o:LockedField>false</o:LockedField>
          </o:OLEObject>
        </w:object>
      </w:r>
      <w:r>
        <w:rPr>
          <w:rFonts w:ascii="宋体" w:hAnsi="宋体" w:eastAsia="宋体" w:cs="宋体"/>
          <w:color w:val="000000"/>
        </w:rPr>
        <w:t>键，则</w:t>
      </w:r>
      <w:r>
        <w:rPr>
          <w:rFonts w:ascii="Times New Roman" w:hAnsi="Times New Roman" w:eastAsia="Times New Roman" w:cs="Times New Roman"/>
          <w:color w:val="000000"/>
        </w:rPr>
        <w:t>N</w:t>
      </w:r>
      <w:r>
        <w:rPr>
          <w:rFonts w:ascii="宋体" w:hAnsi="宋体" w:eastAsia="宋体" w:cs="宋体"/>
          <w:color w:val="000000"/>
        </w:rPr>
        <w:t>原子采取的轨道杂化方式为</w:t>
      </w:r>
      <w:r>
        <w:rPr>
          <w:color w:val="000000"/>
        </w:rPr>
        <w:t>_______</w:t>
      </w:r>
      <w:r>
        <w:rPr>
          <w:rFonts w:ascii="宋体" w:hAnsi="宋体" w:eastAsia="宋体" w:cs="宋体"/>
          <w:color w:val="000000"/>
        </w:rPr>
        <w:t>。</w:t>
      </w:r>
    </w:p>
    <w:p w14:paraId="203D85BA">
      <w:pPr>
        <w:spacing w:line="360" w:lineRule="auto"/>
        <w:jc w:val="left"/>
        <w:textAlignment w:val="center"/>
        <w:rPr>
          <w:color w:val="000000"/>
        </w:rPr>
      </w:pPr>
      <w:r>
        <w:rPr>
          <w:color w:val="000000"/>
        </w:rPr>
        <w:drawing>
          <wp:inline distT="0" distB="0" distL="114300" distR="114300">
            <wp:extent cx="1962150" cy="762000"/>
            <wp:effectExtent l="0" t="0" r="3810" b="0"/>
            <wp:docPr id="513" name="图片 5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学科网(www.zxxk.com)--教育资源门户，提供试卷、教案、课件、论文、素材以及各类教学资源下载，还有大量而丰富的教学相关资讯！"/>
                    <pic:cNvPicPr>
                      <a:picLocks noChangeAspect="1"/>
                    </pic:cNvPicPr>
                  </pic:nvPicPr>
                  <pic:blipFill>
                    <a:blip r:embed="rId5452"/>
                    <a:stretch>
                      <a:fillRect/>
                    </a:stretch>
                  </pic:blipFill>
                  <pic:spPr>
                    <a:xfrm>
                      <a:off x="0" y="0"/>
                      <a:ext cx="1962150" cy="762000"/>
                    </a:xfrm>
                    <a:prstGeom prst="rect">
                      <a:avLst/>
                    </a:prstGeom>
                  </pic:spPr>
                </pic:pic>
              </a:graphicData>
            </a:graphic>
          </wp:inline>
        </w:drawing>
      </w:r>
    </w:p>
    <w:p w14:paraId="100E1F60">
      <w:pPr>
        <w:spacing w:line="360" w:lineRule="auto"/>
        <w:jc w:val="left"/>
        <w:textAlignment w:val="center"/>
        <w:rPr>
          <w:color w:val="000000"/>
        </w:rPr>
      </w:pPr>
      <w:r>
        <w:rPr>
          <w:color w:val="000000"/>
        </w:rPr>
        <w:t>（4）</w:t>
      </w:r>
      <w:r>
        <w:object>
          <v:shape id="_x0000_i4140" o:spt="75" alt="学科网(www.zxxk.com)--教育资源门户，提供试卷、教案、课件、论文、素材以及各类教学资源下载，还有大量而丰富的教学相关资讯！" type="#_x0000_t75" style="height:18.1pt;width:34pt;" o:ole="t" filled="f" o:preferrelative="t" stroked="f" coordsize="21600,21600">
            <v:path/>
            <v:fill on="f" focussize="0,0"/>
            <v:stroke on="f"/>
            <v:imagedata r:id="rId5433" o:title="eqId46272d85ecf0934c0ab4d187fcd20924"/>
            <o:lock v:ext="edit" aspectratio="t"/>
            <w10:wrap type="none"/>
            <w10:anchorlock/>
          </v:shape>
          <o:OLEObject Type="Embed" ProgID="Equation.DSMT4" ShapeID="_x0000_i4140" DrawAspect="Content" ObjectID="_1468078840" r:id="rId5453">
            <o:LockedField>false</o:LockedField>
          </o:OLEObject>
        </w:object>
      </w:r>
      <w:r>
        <w:rPr>
          <w:rFonts w:ascii="宋体" w:hAnsi="宋体" w:eastAsia="宋体" w:cs="宋体"/>
          <w:color w:val="000000"/>
        </w:rPr>
        <w:t>可作</w:t>
      </w:r>
      <w:r>
        <w:object>
          <v:shape id="_x0000_i4141" o:spt="75" alt="学科网(www.zxxk.com)--教育资源门户，提供试卷、教案、课件、论文、素材以及各类教学资源下载，还有大量而丰富的教学相关资讯！" type="#_x0000_t75" style="height:13pt;width:30pt;" o:ole="t" filled="f" o:preferrelative="t" stroked="f" coordsize="21600,21600">
            <v:path/>
            <v:fill on="f" focussize="0,0"/>
            <v:stroke on="f"/>
            <v:imagedata r:id="rId5455" o:title="eqIdca45a3415d782c00ca5d0794112bf2a5"/>
            <o:lock v:ext="edit" aspectratio="t"/>
            <w10:wrap type="none"/>
            <w10:anchorlock/>
          </v:shape>
          <o:OLEObject Type="Embed" ProgID="Equation.DSMT4" ShapeID="_x0000_i4141" DrawAspect="Content" ObjectID="_1468078841" r:id="rId5454">
            <o:LockedField>false</o:LockedField>
          </o:OLEObject>
        </w:object>
      </w:r>
      <w:r>
        <w:rPr>
          <w:rFonts w:ascii="宋体" w:hAnsi="宋体" w:eastAsia="宋体" w:cs="宋体"/>
          <w:color w:val="000000"/>
        </w:rPr>
        <w:t>转化为</w:t>
      </w:r>
      <w:r>
        <w:object>
          <v:shape id="_x0000_i4142" o:spt="75" alt="学科网(www.zxxk.com)--教育资源门户，提供试卷、教案、课件、论文、素材以及各类教学资源下载，还有大量而丰富的教学相关资讯！" type="#_x0000_t75" style="height:14.5pt;width:36pt;" o:ole="t" filled="f" o:preferrelative="t" stroked="f" coordsize="21600,21600">
            <v:path/>
            <v:fill on="f" focussize="0,0"/>
            <v:stroke on="f"/>
            <v:imagedata r:id="rId5457" o:title="eqId26c11f99c4d0b7dc56e6c3beea77407d"/>
            <o:lock v:ext="edit" aspectratio="t"/>
            <w10:wrap type="none"/>
            <w10:anchorlock/>
          </v:shape>
          <o:OLEObject Type="Embed" ProgID="Equation.DSMT4" ShapeID="_x0000_i4142" DrawAspect="Content" ObjectID="_1468078842" r:id="rId5456">
            <o:LockedField>false</o:LockedField>
          </o:OLEObject>
        </w:object>
      </w:r>
      <w:r>
        <w:rPr>
          <w:rFonts w:ascii="宋体" w:hAnsi="宋体" w:eastAsia="宋体" w:cs="宋体"/>
          <w:color w:val="000000"/>
        </w:rPr>
        <w:t>的催化剂</w:t>
      </w:r>
      <w:r>
        <w:rPr>
          <w:rFonts w:ascii="Times New Roman" w:hAnsi="Times New Roman" w:eastAsia="Times New Roman" w:cs="Times New Roman"/>
          <w:color w:val="000000"/>
        </w:rPr>
        <w:t>(</w:t>
      </w:r>
      <w:r>
        <w:rPr>
          <w:rFonts w:ascii="宋体" w:hAnsi="宋体" w:eastAsia="宋体" w:cs="宋体"/>
          <w:color w:val="000000"/>
        </w:rPr>
        <w:t>见下图</w:t>
      </w:r>
      <w:r>
        <w:rPr>
          <w:rFonts w:ascii="Times New Roman" w:hAnsi="Times New Roman" w:eastAsia="Times New Roman" w:cs="Times New Roman"/>
          <w:color w:val="000000"/>
        </w:rPr>
        <w:t>)</w:t>
      </w:r>
      <w:r>
        <w:rPr>
          <w:rFonts w:ascii="宋体" w:hAnsi="宋体" w:eastAsia="宋体" w:cs="宋体"/>
          <w:color w:val="000000"/>
        </w:rPr>
        <w:t>。</w:t>
      </w:r>
      <w:r>
        <w:object>
          <v:shape id="_x0000_i4143" o:spt="75" alt="学科网(www.zxxk.com)--教育资源门户，提供试卷、教案、课件、论文、素材以及各类教学资源下载，还有大量而丰富的教学相关资讯！" type="#_x0000_t75" style="height:14.5pt;width:36pt;" o:ole="t" filled="f" o:preferrelative="t" stroked="f" coordsize="21600,21600">
            <v:path/>
            <v:fill on="f" focussize="0,0"/>
            <v:stroke on="f"/>
            <v:imagedata r:id="rId5457" o:title="eqId26c11f99c4d0b7dc56e6c3beea77407d"/>
            <o:lock v:ext="edit" aspectratio="t"/>
            <w10:wrap type="none"/>
            <w10:anchorlock/>
          </v:shape>
          <o:OLEObject Type="Embed" ProgID="Equation.DSMT4" ShapeID="_x0000_i4143" DrawAspect="Content" ObjectID="_1468078843" r:id="rId5458">
            <o:LockedField>false</o:LockedField>
          </o:OLEObject>
        </w:object>
      </w:r>
      <w:r>
        <w:rPr>
          <w:rFonts w:ascii="宋体" w:hAnsi="宋体" w:eastAsia="宋体" w:cs="宋体"/>
          <w:color w:val="000000"/>
        </w:rPr>
        <w:t>的熔点远大于</w:t>
      </w:r>
      <w:r>
        <w:object>
          <v:shape id="_x0000_i4144" o:spt="75" alt="学科网(www.zxxk.com)--教育资源门户，提供试卷、教案、课件、论文、素材以及各类教学资源下载，还有大量而丰富的教学相关资讯！" type="#_x0000_t75" style="height:13pt;width:30pt;" o:ole="t" filled="f" o:preferrelative="t" stroked="f" coordsize="21600,21600">
            <v:path/>
            <v:fill on="f" focussize="0,0"/>
            <v:stroke on="f"/>
            <v:imagedata r:id="rId5455" o:title="eqIdca45a3415d782c00ca5d0794112bf2a5"/>
            <o:lock v:ext="edit" aspectratio="t"/>
            <w10:wrap type="none"/>
            <w10:anchorlock/>
          </v:shape>
          <o:OLEObject Type="Embed" ProgID="Equation.DSMT4" ShapeID="_x0000_i4144" DrawAspect="Content" ObjectID="_1468078844" r:id="rId5459">
            <o:LockedField>false</o:LockedField>
          </o:OLEObject>
        </w:object>
      </w:r>
      <w:r>
        <w:rPr>
          <w:rFonts w:ascii="宋体" w:hAnsi="宋体" w:eastAsia="宋体" w:cs="宋体"/>
          <w:color w:val="000000"/>
        </w:rPr>
        <w:t>，除相对分子质量存在差异外，另一重要原因是</w:t>
      </w:r>
      <w:r>
        <w:rPr>
          <w:color w:val="000000"/>
        </w:rPr>
        <w:t>_______</w:t>
      </w:r>
      <w:r>
        <w:rPr>
          <w:rFonts w:ascii="宋体" w:hAnsi="宋体" w:eastAsia="宋体" w:cs="宋体"/>
          <w:color w:val="000000"/>
        </w:rPr>
        <w:t>。</w:t>
      </w:r>
    </w:p>
    <w:p w14:paraId="4E415012">
      <w:pPr>
        <w:spacing w:line="360" w:lineRule="auto"/>
        <w:jc w:val="left"/>
        <w:textAlignment w:val="center"/>
        <w:rPr>
          <w:color w:val="000000"/>
        </w:rPr>
      </w:pPr>
      <w:r>
        <w:rPr>
          <w:color w:val="000000"/>
        </w:rPr>
        <w:drawing>
          <wp:inline distT="0" distB="0" distL="114300" distR="114300">
            <wp:extent cx="3581400" cy="819150"/>
            <wp:effectExtent l="0" t="0" r="0" b="3810"/>
            <wp:docPr id="514" name="图片 5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学科网(www.zxxk.com)--教育资源门户，提供试卷、教案、课件、论文、素材以及各类教学资源下载，还有大量而丰富的教学相关资讯！"/>
                    <pic:cNvPicPr>
                      <a:picLocks noChangeAspect="1"/>
                    </pic:cNvPicPr>
                  </pic:nvPicPr>
                  <pic:blipFill>
                    <a:blip r:embed="rId5460"/>
                    <a:stretch>
                      <a:fillRect/>
                    </a:stretch>
                  </pic:blipFill>
                  <pic:spPr>
                    <a:xfrm>
                      <a:off x="0" y="0"/>
                      <a:ext cx="3581400" cy="819150"/>
                    </a:xfrm>
                    <a:prstGeom prst="rect">
                      <a:avLst/>
                    </a:prstGeom>
                  </pic:spPr>
                </pic:pic>
              </a:graphicData>
            </a:graphic>
          </wp:inline>
        </w:drawing>
      </w:r>
    </w:p>
    <w:p w14:paraId="3C1FD902">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四</w:t>
      </w:r>
      <w:r>
        <w:rPr>
          <w:color w:val="000000"/>
        </w:rPr>
        <w:t xml:space="preserve">    ②. </w:t>
      </w:r>
      <w:r>
        <w:rPr>
          <w:rFonts w:ascii="Times New Roman" w:hAnsi="Times New Roman" w:eastAsia="Times New Roman" w:cs="Times New Roman"/>
          <w:color w:val="000000"/>
        </w:rPr>
        <w:t>ⅦB</w:t>
      </w:r>
      <w:r>
        <w:rPr>
          <w:color w:val="000000"/>
        </w:rPr>
        <w:t xml:space="preserve">    ③. </w:t>
      </w:r>
      <w:r>
        <w:rPr>
          <w:rFonts w:ascii="Times New Roman" w:hAnsi="Times New Roman" w:eastAsia="Times New Roman" w:cs="Times New Roman"/>
          <w:color w:val="000000"/>
        </w:rPr>
        <w:t>Cr</w:t>
      </w:r>
      <w:r>
        <w:rPr>
          <w:color w:val="000000"/>
        </w:rPr>
        <w:t xml:space="preserve">    </w:t>
      </w:r>
    </w:p>
    <w:p w14:paraId="505FD058">
      <w:pPr>
        <w:spacing w:line="360" w:lineRule="auto"/>
        <w:textAlignment w:val="center"/>
        <w:rPr>
          <w:color w:val="000000"/>
        </w:rPr>
      </w:pPr>
      <w:r>
        <w:rPr>
          <w:color w:val="000000"/>
        </w:rPr>
        <w:t xml:space="preserve">（2）    ①. </w:t>
      </w:r>
      <w:r>
        <w:rPr>
          <w:rFonts w:ascii="Times New Roman" w:hAnsi="Times New Roman" w:eastAsia="Times New Roman" w:cs="Times New Roman"/>
          <w:color w:val="000000"/>
        </w:rPr>
        <w:t>MnO</w:t>
      </w:r>
      <w:r>
        <w:rPr>
          <w:rFonts w:ascii="Times New Roman" w:hAnsi="Times New Roman" w:eastAsia="Times New Roman" w:cs="Times New Roman"/>
          <w:color w:val="000000"/>
          <w:vertAlign w:val="subscript"/>
        </w:rPr>
        <w:t>2</w:t>
      </w:r>
      <w:r>
        <w:rPr>
          <w:color w:val="000000"/>
        </w:rPr>
        <w:t xml:space="preserve">    ②. </w:t>
      </w:r>
      <w:r>
        <w:rPr>
          <w:rFonts w:ascii="宋体" w:hAnsi="宋体" w:eastAsia="宋体" w:cs="宋体"/>
          <w:color w:val="000000"/>
        </w:rPr>
        <w:t>降低</w:t>
      </w:r>
      <w:r>
        <w:rPr>
          <w:color w:val="000000"/>
        </w:rPr>
        <w:t xml:space="preserve">    ③. </w:t>
      </w:r>
      <w:r>
        <w:rPr>
          <w:rFonts w:ascii="Times New Roman" w:hAnsi="Times New Roman" w:eastAsia="Times New Roman" w:cs="Times New Roman"/>
          <w:color w:val="000000"/>
        </w:rPr>
        <w:t>A</w:t>
      </w:r>
      <w:r>
        <w:rPr>
          <w:color w:val="000000"/>
        </w:rPr>
        <w:t xml:space="preserve">    </w:t>
      </w:r>
    </w:p>
    <w:p w14:paraId="1C8F8AA4">
      <w:pPr>
        <w:spacing w:line="360" w:lineRule="auto"/>
        <w:textAlignment w:val="center"/>
        <w:rPr>
          <w:color w:val="000000"/>
        </w:rPr>
      </w:pPr>
      <w:r>
        <w:rPr>
          <w:color w:val="000000"/>
        </w:rPr>
        <w:t xml:space="preserve">（3）    ①. </w:t>
      </w:r>
      <w:r>
        <w:rPr>
          <w:rFonts w:ascii="宋体" w:hAnsi="宋体" w:eastAsia="宋体" w:cs="宋体"/>
          <w:color w:val="000000"/>
        </w:rPr>
        <w:t>正四面体形</w:t>
      </w:r>
      <w:r>
        <w:rPr>
          <w:color w:val="000000"/>
        </w:rPr>
        <w:t xml:space="preserve">    ②. </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2</w:t>
      </w:r>
      <w:r>
        <w:rPr>
          <w:color w:val="000000"/>
        </w:rPr>
        <w:t xml:space="preserve">    </w:t>
      </w:r>
    </w:p>
    <w:p w14:paraId="72611656">
      <w:pPr>
        <w:spacing w:line="360" w:lineRule="auto"/>
        <w:textAlignment w:val="center"/>
        <w:rPr>
          <w:color w:val="000000"/>
        </w:rPr>
      </w:pPr>
      <w:r>
        <w:rPr>
          <w:color w:val="000000"/>
        </w:rPr>
        <w:t>（4）</w:t>
      </w:r>
      <w:r>
        <w:rPr>
          <w:rFonts w:ascii="Times New Roman" w:hAnsi="Times New Roman" w:eastAsia="Times New Roman" w:cs="Times New Roman"/>
          <w:color w:val="000000"/>
        </w:rPr>
        <w:t>FDCA</w:t>
      </w:r>
      <w:r>
        <w:rPr>
          <w:rFonts w:ascii="宋体" w:hAnsi="宋体" w:eastAsia="宋体" w:cs="宋体"/>
          <w:color w:val="000000"/>
        </w:rPr>
        <w:t>形成的分子间氢键更多</w:t>
      </w:r>
    </w:p>
    <w:p w14:paraId="5924D38A">
      <w:pPr>
        <w:spacing w:line="360" w:lineRule="auto"/>
        <w:textAlignment w:val="center"/>
        <w:rPr>
          <w:color w:val="000000"/>
        </w:rPr>
      </w:pPr>
      <w:r>
        <w:rPr>
          <w:color w:val="2E75B6"/>
        </w:rPr>
        <w:t>【解析】</w:t>
      </w:r>
    </w:p>
    <w:p w14:paraId="42DA7A23">
      <w:pPr>
        <w:spacing w:line="360" w:lineRule="auto"/>
        <w:textAlignment w:val="center"/>
        <w:rPr>
          <w:color w:val="000000"/>
        </w:rPr>
      </w:pPr>
      <w:r>
        <w:rPr>
          <w:color w:val="000000"/>
        </w:rPr>
        <w:t>【小问1详解】</w:t>
      </w:r>
    </w:p>
    <w:p w14:paraId="573E404A">
      <w:pPr>
        <w:spacing w:line="360" w:lineRule="auto"/>
        <w:jc w:val="left"/>
        <w:textAlignment w:val="center"/>
        <w:rPr>
          <w:color w:val="000000"/>
        </w:rPr>
      </w:pPr>
      <w:r>
        <w:rPr>
          <w:rFonts w:ascii="Times New Roman" w:hAnsi="Times New Roman" w:eastAsia="Times New Roman" w:cs="Times New Roman"/>
          <w:color w:val="000000"/>
        </w:rPr>
        <w:t>Mn</w:t>
      </w:r>
      <w:r>
        <w:rPr>
          <w:rFonts w:ascii="宋体" w:hAnsi="宋体" w:eastAsia="宋体" w:cs="宋体"/>
          <w:color w:val="000000"/>
        </w:rPr>
        <w:t>的原子序数为</w:t>
      </w:r>
      <w:r>
        <w:rPr>
          <w:rFonts w:ascii="Times New Roman" w:hAnsi="Times New Roman" w:eastAsia="Times New Roman" w:cs="Times New Roman"/>
          <w:color w:val="000000"/>
        </w:rPr>
        <w:t>25</w:t>
      </w:r>
      <w:r>
        <w:rPr>
          <w:rFonts w:ascii="宋体" w:hAnsi="宋体" w:eastAsia="宋体" w:cs="宋体"/>
          <w:color w:val="000000"/>
        </w:rPr>
        <w:t>，位于元素周期表第四周期</w:t>
      </w:r>
      <w:r>
        <w:rPr>
          <w:rFonts w:ascii="Times New Roman" w:hAnsi="Times New Roman" w:eastAsia="Times New Roman" w:cs="Times New Roman"/>
          <w:color w:val="000000"/>
        </w:rPr>
        <w:t>ⅦB</w:t>
      </w:r>
      <w:r>
        <w:rPr>
          <w:rFonts w:ascii="宋体" w:hAnsi="宋体" w:eastAsia="宋体" w:cs="宋体"/>
          <w:color w:val="000000"/>
        </w:rPr>
        <w:t>族；基态</w:t>
      </w:r>
      <w:r>
        <w:rPr>
          <w:rFonts w:ascii="Times New Roman" w:hAnsi="Times New Roman" w:eastAsia="Times New Roman" w:cs="Times New Roman"/>
          <w:color w:val="000000"/>
        </w:rPr>
        <w:t>Mn</w:t>
      </w:r>
      <w:r>
        <w:rPr>
          <w:rFonts w:ascii="宋体" w:hAnsi="宋体" w:eastAsia="宋体" w:cs="宋体"/>
          <w:color w:val="000000"/>
        </w:rPr>
        <w:t>的电子排布式为：</w:t>
      </w:r>
      <w:r>
        <w:object>
          <v:shape id="_x0000_i4145" o:spt="75" alt="学科网(www.zxxk.com)--教育资源门户，提供试卷、教案、课件、论文、素材以及各类教学资源下载，还有大量而丰富的教学相关资讯！" type="#_x0000_t75" style="height:20.25pt;width:57pt;" o:ole="t" filled="f" o:preferrelative="t" stroked="f" coordsize="21600,21600">
            <v:path/>
            <v:fill on="f" focussize="0,0"/>
            <v:stroke on="f"/>
            <v:imagedata r:id="rId5462" o:title="eqIdaf854fe147ce1d626e0f7f4d5c63779e"/>
            <o:lock v:ext="edit" aspectratio="t"/>
            <w10:wrap type="none"/>
            <w10:anchorlock/>
          </v:shape>
          <o:OLEObject Type="Embed" ProgID="Equation.DSMT4" ShapeID="_x0000_i4145" DrawAspect="Content" ObjectID="_1468078845" r:id="rId5461">
            <o:LockedField>false</o:LockedField>
          </o:OLEObject>
        </w:object>
      </w:r>
      <w:r>
        <w:rPr>
          <w:rFonts w:ascii="宋体" w:hAnsi="宋体" w:eastAsia="宋体" w:cs="宋体"/>
          <w:color w:val="000000"/>
        </w:rPr>
        <w:t>，未成对电子数有</w:t>
      </w:r>
      <w:r>
        <w:rPr>
          <w:rFonts w:ascii="Times New Roman" w:hAnsi="Times New Roman" w:eastAsia="Times New Roman" w:cs="Times New Roman"/>
          <w:color w:val="000000"/>
        </w:rPr>
        <w:t>5</w:t>
      </w:r>
      <w:r>
        <w:rPr>
          <w:rFonts w:ascii="宋体" w:hAnsi="宋体" w:eastAsia="宋体" w:cs="宋体"/>
          <w:color w:val="000000"/>
        </w:rPr>
        <w:t>个，同周期中，基态原子未成对电子数比</w:t>
      </w:r>
      <w:r>
        <w:rPr>
          <w:rFonts w:ascii="Times New Roman" w:hAnsi="Times New Roman" w:eastAsia="Times New Roman" w:cs="Times New Roman"/>
          <w:color w:val="000000"/>
        </w:rPr>
        <w:t>Mn</w:t>
      </w:r>
      <w:r>
        <w:rPr>
          <w:rFonts w:ascii="宋体" w:hAnsi="宋体" w:eastAsia="宋体" w:cs="宋体"/>
          <w:color w:val="000000"/>
        </w:rPr>
        <w:t>多的元素是</w:t>
      </w:r>
      <w:r>
        <w:rPr>
          <w:rFonts w:ascii="Times New Roman" w:hAnsi="Times New Roman" w:eastAsia="Times New Roman" w:cs="Times New Roman"/>
          <w:color w:val="000000"/>
        </w:rPr>
        <w:t>Cr</w:t>
      </w:r>
      <w:r>
        <w:rPr>
          <w:rFonts w:ascii="宋体" w:hAnsi="宋体" w:eastAsia="宋体" w:cs="宋体"/>
          <w:color w:val="000000"/>
        </w:rPr>
        <w:t>，基态</w:t>
      </w:r>
      <w:r>
        <w:rPr>
          <w:rFonts w:ascii="Times New Roman" w:hAnsi="Times New Roman" w:eastAsia="Times New Roman" w:cs="Times New Roman"/>
          <w:color w:val="000000"/>
        </w:rPr>
        <w:t>Cr</w:t>
      </w:r>
      <w:r>
        <w:rPr>
          <w:rFonts w:ascii="宋体" w:hAnsi="宋体" w:eastAsia="宋体" w:cs="宋体"/>
          <w:color w:val="000000"/>
        </w:rPr>
        <w:t>的电子排布式为</w:t>
      </w:r>
      <w:r>
        <w:object>
          <v:shape id="_x0000_i4146" o:spt="75" alt="学科网(www.zxxk.com)--教育资源门户，提供试卷、教案、课件、论文、素材以及各类教学资源下载，还有大量而丰富的教学相关资讯！" type="#_x0000_t75" style="height:20pt;width:56pt;" o:ole="t" filled="f" o:preferrelative="t" stroked="f" coordsize="21600,21600">
            <v:path/>
            <v:fill on="f" focussize="0,0"/>
            <v:stroke on="f"/>
            <v:imagedata r:id="rId5464" o:title="eqIdda570b7a9db0c3ec1bab2711efa49938"/>
            <o:lock v:ext="edit" aspectratio="t"/>
            <w10:wrap type="none"/>
            <w10:anchorlock/>
          </v:shape>
          <o:OLEObject Type="Embed" ProgID="Equation.DSMT4" ShapeID="_x0000_i4146" DrawAspect="Content" ObjectID="_1468078846" r:id="rId5463">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6</w:t>
      </w:r>
      <w:r>
        <w:rPr>
          <w:rFonts w:ascii="宋体" w:hAnsi="宋体" w:eastAsia="宋体" w:cs="宋体"/>
          <w:color w:val="000000"/>
        </w:rPr>
        <w:t>个未成对电子；</w:t>
      </w:r>
    </w:p>
    <w:p w14:paraId="62369EAD">
      <w:pPr>
        <w:spacing w:line="360" w:lineRule="auto"/>
        <w:jc w:val="left"/>
        <w:textAlignment w:val="center"/>
        <w:rPr>
          <w:color w:val="000000"/>
        </w:rPr>
      </w:pPr>
      <w:r>
        <w:rPr>
          <w:color w:val="000000"/>
        </w:rPr>
        <w:t>【小问2详解】</w:t>
      </w:r>
    </w:p>
    <w:p w14:paraId="1B908A53">
      <w:pPr>
        <w:spacing w:line="360" w:lineRule="auto"/>
        <w:jc w:val="left"/>
        <w:textAlignment w:val="center"/>
        <w:rPr>
          <w:color w:val="000000"/>
        </w:rPr>
      </w:pPr>
      <w:r>
        <w:rPr>
          <w:rFonts w:ascii="宋体" w:hAnsi="宋体" w:eastAsia="宋体" w:cs="宋体"/>
          <w:color w:val="000000"/>
        </w:rPr>
        <w:t>由均摊法得，晶胞中</w:t>
      </w:r>
      <w:r>
        <w:rPr>
          <w:rFonts w:ascii="Times New Roman" w:hAnsi="Times New Roman" w:eastAsia="Times New Roman" w:cs="Times New Roman"/>
          <w:color w:val="000000"/>
        </w:rPr>
        <w:t>Mn</w:t>
      </w:r>
      <w:r>
        <w:rPr>
          <w:rFonts w:ascii="宋体" w:hAnsi="宋体" w:eastAsia="宋体" w:cs="宋体"/>
          <w:color w:val="000000"/>
        </w:rPr>
        <w:t>的数目为</w:t>
      </w:r>
      <w:r>
        <w:object>
          <v:shape id="_x0000_i4147" o:spt="75" alt="学科网(www.zxxk.com)--教育资源门户，提供试卷、教案、课件、论文、素材以及各类教学资源下载，还有大量而丰富的教学相关资讯！" type="#_x0000_t75" style="height:30.75pt;width:57.75pt;" o:ole="t" filled="f" o:preferrelative="t" stroked="f" coordsize="21600,21600">
            <v:path/>
            <v:fill on="f" focussize="0,0"/>
            <v:stroke on="f"/>
            <v:imagedata r:id="rId5466" o:title="eqId61706b0652265f20f860147313c840bb"/>
            <o:lock v:ext="edit" aspectratio="t"/>
            <w10:wrap type="none"/>
            <w10:anchorlock/>
          </v:shape>
          <o:OLEObject Type="Embed" ProgID="Equation.DSMT4" ShapeID="_x0000_i4147" DrawAspect="Content" ObjectID="_1468078847" r:id="rId546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的数目为</w:t>
      </w:r>
      <w:r>
        <w:object>
          <v:shape id="_x0000_i4148" o:spt="75" alt="学科网(www.zxxk.com)--教育资源门户，提供试卷、教案、课件、论文、素材以及各类教学资源下载，还有大量而丰富的教学相关资讯！" type="#_x0000_t75" style="height:30.75pt;width:62.25pt;" o:ole="t" filled="f" o:preferrelative="t" stroked="f" coordsize="21600,21600">
            <v:path/>
            <v:fill on="f" focussize="0,0"/>
            <v:stroke on="f"/>
            <v:imagedata r:id="rId5468" o:title="eqId12018ce13eaacca21a66b4979518e82f"/>
            <o:lock v:ext="edit" aspectratio="t"/>
            <w10:wrap type="none"/>
            <w10:anchorlock/>
          </v:shape>
          <o:OLEObject Type="Embed" ProgID="Equation.DSMT4" ShapeID="_x0000_i4148" DrawAspect="Content" ObjectID="_1468078848" r:id="rId5467">
            <o:LockedField>false</o:LockedField>
          </o:OLEObject>
        </w:object>
      </w:r>
      <w:r>
        <w:rPr>
          <w:rFonts w:ascii="宋体" w:hAnsi="宋体" w:eastAsia="宋体" w:cs="宋体"/>
          <w:color w:val="000000"/>
        </w:rPr>
        <w:t>，即该氧化物的化学式为</w:t>
      </w:r>
      <w:r>
        <w:rPr>
          <w:rFonts w:ascii="Times New Roman" w:hAnsi="Times New Roman" w:eastAsia="Times New Roman" w:cs="Times New Roman"/>
          <w:color w:val="000000"/>
        </w:rPr>
        <w:t>MnO</w:t>
      </w:r>
      <w:r>
        <w:rPr>
          <w:rFonts w:ascii="Times New Roman" w:hAnsi="Times New Roman" w:eastAsia="Times New Roman" w:cs="Times New Roman"/>
          <w:color w:val="000000"/>
          <w:vertAlign w:val="subscript"/>
        </w:rPr>
        <w:t>2</w:t>
      </w:r>
      <w:r>
        <w:rPr>
          <w:rFonts w:ascii="宋体" w:hAnsi="宋体" w:eastAsia="宋体" w:cs="宋体"/>
          <w:color w:val="000000"/>
        </w:rPr>
        <w:t>；</w:t>
      </w:r>
      <w:r>
        <w:object>
          <v:shape id="_x0000_i4149" o:spt="75" alt="学科网(www.zxxk.com)--教育资源门户，提供试卷、教案、课件、论文、素材以及各类教学资源下载，还有大量而丰富的教学相关资讯！" type="#_x0000_t75" style="height:18.1pt;width:34pt;" o:ole="t" filled="f" o:preferrelative="t" stroked="f" coordsize="21600,21600">
            <v:path/>
            <v:fill on="f" focussize="0,0"/>
            <v:stroke on="f"/>
            <v:imagedata r:id="rId5433" o:title="eqId46272d85ecf0934c0ab4d187fcd20924"/>
            <o:lock v:ext="edit" aspectratio="t"/>
            <w10:wrap type="none"/>
            <w10:anchorlock/>
          </v:shape>
          <o:OLEObject Type="Embed" ProgID="Equation.DSMT4" ShapeID="_x0000_i4149" DrawAspect="Content" ObjectID="_1468078849" r:id="rId5469">
            <o:LockedField>false</o:LockedField>
          </o:OLEObject>
        </w:object>
      </w:r>
      <w:r>
        <w:rPr>
          <w:rFonts w:ascii="宋体" w:hAnsi="宋体" w:eastAsia="宋体" w:cs="宋体"/>
          <w:color w:val="000000"/>
        </w:rPr>
        <w:t>晶体有</w:t>
      </w:r>
      <w:r>
        <w:rPr>
          <w:rFonts w:ascii="Times New Roman" w:hAnsi="Times New Roman" w:eastAsia="Times New Roman" w:cs="Times New Roman"/>
          <w:color w:val="000000"/>
        </w:rPr>
        <w:t>O</w:t>
      </w:r>
      <w:r>
        <w:rPr>
          <w:rFonts w:ascii="宋体" w:hAnsi="宋体" w:eastAsia="宋体" w:cs="宋体"/>
          <w:color w:val="000000"/>
        </w:rPr>
        <w:t>原子脱出时，出现</w:t>
      </w:r>
      <w:r>
        <w:rPr>
          <w:rFonts w:ascii="Times New Roman" w:hAnsi="Times New Roman" w:eastAsia="Times New Roman" w:cs="Times New Roman"/>
          <w:color w:val="000000"/>
        </w:rPr>
        <w:t>O</w:t>
      </w:r>
      <w:r>
        <w:rPr>
          <w:rFonts w:ascii="宋体" w:hAnsi="宋体" w:eastAsia="宋体" w:cs="宋体"/>
          <w:color w:val="000000"/>
        </w:rPr>
        <w:t>空位，即</w:t>
      </w:r>
      <w:r>
        <w:rPr>
          <w:rFonts w:ascii="Times New Roman" w:hAnsi="Times New Roman" w:eastAsia="Times New Roman" w:cs="Times New Roman"/>
          <w:color w:val="000000"/>
        </w:rPr>
        <w:t>x</w:t>
      </w:r>
      <w:r>
        <w:rPr>
          <w:rFonts w:ascii="宋体" w:hAnsi="宋体" w:eastAsia="宋体" w:cs="宋体"/>
          <w:color w:val="000000"/>
        </w:rPr>
        <w:t>减小，</w:t>
      </w:r>
      <w:r>
        <w:object>
          <v:shape id="_x0000_i4150"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4150" DrawAspect="Content" ObjectID="_1468078850" r:id="rId5470">
            <o:LockedField>false</o:LockedField>
          </o:OLEObject>
        </w:object>
      </w:r>
      <w:r>
        <w:rPr>
          <w:rFonts w:ascii="宋体" w:hAnsi="宋体" w:eastAsia="宋体" w:cs="宋体"/>
          <w:color w:val="000000"/>
        </w:rPr>
        <w:t>的化合价为</w:t>
      </w:r>
      <w:r>
        <w:rPr>
          <w:rFonts w:ascii="Times New Roman" w:hAnsi="Times New Roman" w:eastAsia="Times New Roman" w:cs="Times New Roman"/>
          <w:color w:val="000000"/>
        </w:rPr>
        <w:t>+2x</w:t>
      </w:r>
      <w:r>
        <w:rPr>
          <w:rFonts w:ascii="宋体" w:hAnsi="宋体" w:eastAsia="宋体" w:cs="宋体"/>
          <w:color w:val="000000"/>
        </w:rPr>
        <w:t>，即</w:t>
      </w:r>
      <w:r>
        <w:rPr>
          <w:rFonts w:ascii="Times New Roman" w:hAnsi="Times New Roman" w:eastAsia="Times New Roman" w:cs="Times New Roman"/>
          <w:color w:val="000000"/>
        </w:rPr>
        <w:t>Mn</w:t>
      </w:r>
      <w:r>
        <w:rPr>
          <w:rFonts w:ascii="宋体" w:hAnsi="宋体" w:eastAsia="宋体" w:cs="宋体"/>
          <w:color w:val="000000"/>
        </w:rPr>
        <w:t>的化合价降低；</w:t>
      </w:r>
      <w:r>
        <w:rPr>
          <w:rFonts w:ascii="Times New Roman" w:hAnsi="Times New Roman" w:eastAsia="Times New Roman" w:cs="Times New Roman"/>
          <w:color w:val="000000"/>
        </w:rPr>
        <w:t>CaO</w:t>
      </w:r>
      <w:r>
        <w:rPr>
          <w:rFonts w:ascii="宋体" w:hAnsi="宋体" w:eastAsia="宋体" w:cs="宋体"/>
          <w:color w:val="000000"/>
        </w:rPr>
        <w:t>中</w:t>
      </w:r>
      <w:r>
        <w:rPr>
          <w:rFonts w:ascii="Times New Roman" w:hAnsi="Times New Roman" w:eastAsia="Times New Roman" w:cs="Times New Roman"/>
          <w:color w:val="000000"/>
        </w:rPr>
        <w:t>Ca</w:t>
      </w:r>
      <w:r>
        <w:rPr>
          <w:rFonts w:ascii="宋体" w:hAnsi="宋体" w:eastAsia="宋体" w:cs="宋体"/>
          <w:color w:val="000000"/>
        </w:rPr>
        <w:t>的化合价为</w:t>
      </w:r>
      <w:r>
        <w:rPr>
          <w:rFonts w:ascii="Times New Roman" w:hAnsi="Times New Roman" w:eastAsia="Times New Roman" w:cs="Times New Roman"/>
          <w:color w:val="000000"/>
        </w:rPr>
        <w:t>+2</w:t>
      </w:r>
      <w:r>
        <w:rPr>
          <w:rFonts w:ascii="宋体" w:hAnsi="宋体" w:eastAsia="宋体" w:cs="宋体"/>
          <w:color w:val="000000"/>
        </w:rPr>
        <w:t>价、</w:t>
      </w:r>
      <w:r>
        <w:rPr>
          <w:rFonts w:ascii="Times New Roman" w:hAnsi="Times New Roman" w:eastAsia="Times New Roman" w:cs="Times New Roman"/>
          <w:color w:val="000000"/>
        </w:rPr>
        <w:t>V</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5</w:t>
      </w:r>
      <w:r>
        <w:rPr>
          <w:rFonts w:ascii="宋体" w:hAnsi="宋体" w:eastAsia="宋体" w:cs="宋体"/>
          <w:color w:val="000000"/>
        </w:rPr>
        <w:t>中</w:t>
      </w:r>
      <w:r>
        <w:rPr>
          <w:rFonts w:ascii="Times New Roman" w:hAnsi="Times New Roman" w:eastAsia="Times New Roman" w:cs="Times New Roman"/>
          <w:color w:val="000000"/>
        </w:rPr>
        <w:t>V</w:t>
      </w:r>
      <w:r>
        <w:rPr>
          <w:rFonts w:ascii="宋体" w:hAnsi="宋体" w:eastAsia="宋体" w:cs="宋体"/>
          <w:color w:val="000000"/>
        </w:rPr>
        <w:t>的化合价为</w:t>
      </w:r>
      <w:r>
        <w:rPr>
          <w:rFonts w:ascii="Times New Roman" w:hAnsi="Times New Roman" w:eastAsia="Times New Roman" w:cs="Times New Roman"/>
          <w:color w:val="000000"/>
        </w:rPr>
        <w:t>+5</w:t>
      </w:r>
      <w:r>
        <w:rPr>
          <w:rFonts w:ascii="宋体" w:hAnsi="宋体" w:eastAsia="宋体" w:cs="宋体"/>
          <w:color w:val="000000"/>
        </w:rPr>
        <w:t>价、</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中</w:t>
      </w:r>
      <w:r>
        <w:rPr>
          <w:rFonts w:ascii="Times New Roman" w:hAnsi="Times New Roman" w:eastAsia="Times New Roman" w:cs="Times New Roman"/>
          <w:color w:val="000000"/>
        </w:rPr>
        <w:t>Fe</w:t>
      </w:r>
      <w:r>
        <w:rPr>
          <w:rFonts w:ascii="宋体" w:hAnsi="宋体" w:eastAsia="宋体" w:cs="宋体"/>
          <w:color w:val="000000"/>
        </w:rPr>
        <w:t>的化合价为</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CuO</w:t>
      </w:r>
      <w:r>
        <w:rPr>
          <w:rFonts w:ascii="宋体" w:hAnsi="宋体" w:eastAsia="宋体" w:cs="宋体"/>
          <w:color w:val="000000"/>
        </w:rPr>
        <w:t>中</w:t>
      </w:r>
      <w:r>
        <w:rPr>
          <w:rFonts w:ascii="Times New Roman" w:hAnsi="Times New Roman" w:eastAsia="Times New Roman" w:cs="Times New Roman"/>
          <w:color w:val="000000"/>
        </w:rPr>
        <w:t>Cu</w:t>
      </w:r>
      <w:r>
        <w:rPr>
          <w:rFonts w:ascii="宋体" w:hAnsi="宋体" w:eastAsia="宋体" w:cs="宋体"/>
          <w:color w:val="000000"/>
        </w:rPr>
        <w:t>的化合价为</w:t>
      </w:r>
      <w:r>
        <w:rPr>
          <w:rFonts w:ascii="Times New Roman" w:hAnsi="Times New Roman" w:eastAsia="Times New Roman" w:cs="Times New Roman"/>
          <w:color w:val="000000"/>
        </w:rPr>
        <w:t>+2</w:t>
      </w:r>
      <w:r>
        <w:rPr>
          <w:rFonts w:ascii="宋体" w:hAnsi="宋体" w:eastAsia="宋体" w:cs="宋体"/>
          <w:color w:val="000000"/>
        </w:rPr>
        <w:t>，其中</w:t>
      </w:r>
      <w:r>
        <w:rPr>
          <w:rFonts w:ascii="Times New Roman" w:hAnsi="Times New Roman" w:eastAsia="Times New Roman" w:cs="Times New Roman"/>
          <w:color w:val="000000"/>
        </w:rPr>
        <w:t>CaO</w:t>
      </w:r>
      <w:r>
        <w:rPr>
          <w:rFonts w:ascii="宋体" w:hAnsi="宋体" w:eastAsia="宋体" w:cs="宋体"/>
          <w:color w:val="000000"/>
        </w:rPr>
        <w:t>中</w:t>
      </w:r>
      <w:r>
        <w:rPr>
          <w:rFonts w:ascii="Times New Roman" w:hAnsi="Times New Roman" w:eastAsia="Times New Roman" w:cs="Times New Roman"/>
          <w:color w:val="000000"/>
        </w:rPr>
        <w:t>Ca</w:t>
      </w:r>
      <w:r>
        <w:rPr>
          <w:rFonts w:ascii="宋体" w:hAnsi="宋体" w:eastAsia="宋体" w:cs="宋体"/>
          <w:color w:val="000000"/>
        </w:rPr>
        <w:t>的化合价下降只能为</w:t>
      </w:r>
      <w:r>
        <w:rPr>
          <w:rFonts w:ascii="Times New Roman" w:hAnsi="Times New Roman" w:eastAsia="Times New Roman" w:cs="Times New Roman"/>
          <w:color w:val="000000"/>
        </w:rPr>
        <w:t>0</w:t>
      </w:r>
      <w:r>
        <w:rPr>
          <w:rFonts w:ascii="宋体" w:hAnsi="宋体" w:eastAsia="宋体" w:cs="宋体"/>
          <w:color w:val="000000"/>
        </w:rPr>
        <w:t>，其余可下降得到比</w:t>
      </w:r>
      <w:r>
        <w:rPr>
          <w:rFonts w:ascii="Times New Roman" w:hAnsi="Times New Roman" w:eastAsia="Times New Roman" w:cs="Times New Roman"/>
          <w:color w:val="000000"/>
        </w:rPr>
        <w:t>0</w:t>
      </w:r>
      <w:r>
        <w:rPr>
          <w:rFonts w:ascii="宋体" w:hAnsi="宋体" w:eastAsia="宋体" w:cs="宋体"/>
          <w:color w:val="000000"/>
        </w:rPr>
        <w:t>大的价态，说明</w:t>
      </w:r>
      <w:r>
        <w:rPr>
          <w:rFonts w:ascii="Times New Roman" w:hAnsi="Times New Roman" w:eastAsia="Times New Roman" w:cs="Times New Roman"/>
          <w:color w:val="000000"/>
        </w:rPr>
        <w:t>CaO</w:t>
      </w:r>
      <w:r>
        <w:rPr>
          <w:rFonts w:ascii="宋体" w:hAnsi="宋体" w:eastAsia="宋体" w:cs="宋体"/>
          <w:color w:val="000000"/>
        </w:rPr>
        <w:t>不能通过这种方式获得半导体性质；</w:t>
      </w:r>
    </w:p>
    <w:p w14:paraId="500976CA">
      <w:pPr>
        <w:spacing w:line="360" w:lineRule="auto"/>
        <w:jc w:val="left"/>
        <w:textAlignment w:val="center"/>
        <w:rPr>
          <w:color w:val="000000"/>
        </w:rPr>
      </w:pPr>
      <w:r>
        <w:rPr>
          <w:color w:val="000000"/>
        </w:rPr>
        <w:t>【小问3详解】</w:t>
      </w:r>
    </w:p>
    <w:p w14:paraId="24346C6F">
      <w:pPr>
        <w:spacing w:line="360" w:lineRule="auto"/>
        <w:jc w:val="left"/>
        <w:textAlignment w:val="center"/>
        <w:rPr>
          <w:color w:val="000000"/>
        </w:rPr>
      </w:pPr>
      <w:r>
        <w:object>
          <v:shape id="_x0000_i4151" o:spt="75" alt="学科网(www.zxxk.com)--教育资源门户，提供试卷、教案、课件、论文、素材以及各类教学资源下载，还有大量而丰富的教学相关资讯！" type="#_x0000_t75" style="height:18.75pt;width:21pt;" o:ole="t" filled="f" o:preferrelative="t" stroked="f" coordsize="21600,21600">
            <v:path/>
            <v:fill on="f" focussize="0,0"/>
            <v:stroke on="f"/>
            <v:imagedata r:id="rId5446" o:title="eqIdc888c7eb3e8439a351dd55374643cea0"/>
            <o:lock v:ext="edit" aspectratio="t"/>
            <w10:wrap type="none"/>
            <w10:anchorlock/>
          </v:shape>
          <o:OLEObject Type="Embed" ProgID="Equation.DSMT4" ShapeID="_x0000_i4151" DrawAspect="Content" ObjectID="_1468078851" r:id="rId5471">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B</w:t>
      </w:r>
      <w:r>
        <w:rPr>
          <w:rFonts w:ascii="宋体" w:hAnsi="宋体" w:eastAsia="宋体" w:cs="宋体"/>
          <w:color w:val="000000"/>
        </w:rPr>
        <w:t>形成</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σ</w:t>
      </w:r>
      <w:r>
        <w:rPr>
          <w:rFonts w:ascii="宋体" w:hAnsi="宋体" w:eastAsia="宋体" w:cs="宋体"/>
          <w:color w:val="000000"/>
        </w:rPr>
        <w:t>键（其中有</w:t>
      </w:r>
      <w:r>
        <w:rPr>
          <w:rFonts w:ascii="Times New Roman" w:hAnsi="Times New Roman" w:eastAsia="Times New Roman" w:cs="Times New Roman"/>
          <w:color w:val="000000"/>
        </w:rPr>
        <w:t>1</w:t>
      </w:r>
      <w:r>
        <w:rPr>
          <w:rFonts w:ascii="宋体" w:hAnsi="宋体" w:eastAsia="宋体" w:cs="宋体"/>
          <w:color w:val="000000"/>
        </w:rPr>
        <w:t>个配位键），为</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rFonts w:ascii="宋体" w:hAnsi="宋体" w:eastAsia="宋体" w:cs="宋体"/>
          <w:color w:val="000000"/>
        </w:rPr>
        <w:t>杂化，空间构型为正四面体形；咪唑环存在</w:t>
      </w:r>
      <w:r>
        <w:object>
          <v:shape id="_x0000_i4152" o:spt="75" alt="学科网(www.zxxk.com)--教育资源门户，提供试卷、教案、课件、论文、素材以及各类教学资源下载，还有大量而丰富的教学相关资讯！" type="#_x0000_t75" style="height:18.75pt;width:14.25pt;" o:ole="t" filled="f" o:preferrelative="t" stroked="f" coordsize="21600,21600">
            <v:path/>
            <v:fill on="f" focussize="0,0"/>
            <v:stroke on="f"/>
            <v:imagedata r:id="rId5450" o:title="eqId7fc188530d5c9685bc2382fbaa0bca0d"/>
            <o:lock v:ext="edit" aspectratio="t"/>
            <w10:wrap type="none"/>
            <w10:anchorlock/>
          </v:shape>
          <o:OLEObject Type="Embed" ProgID="Equation.DSMT4" ShapeID="_x0000_i4152" DrawAspect="Content" ObjectID="_1468078852" r:id="rId5472">
            <o:LockedField>false</o:LockedField>
          </o:OLEObject>
        </w:object>
      </w:r>
      <w:r>
        <w:rPr>
          <w:rFonts w:ascii="宋体" w:hAnsi="宋体" w:eastAsia="宋体" w:cs="宋体"/>
          <w:color w:val="000000"/>
        </w:rPr>
        <w:t>大</w:t>
      </w:r>
      <w:r>
        <w:object>
          <v:shape id="_x0000_i4153" o:spt="75" alt="学科网(www.zxxk.com)--教育资源门户，提供试卷、教案、课件、论文、素材以及各类教学资源下载，还有大量而丰富的教学相关资讯！" type="#_x0000_t75" style="height:10.9pt;width:9.8pt;" o:ole="t" filled="f" o:preferrelative="t" stroked="f" coordsize="21600,21600">
            <v:path/>
            <v:fill on="f" focussize="0,0"/>
            <v:stroke on="f"/>
            <v:imagedata r:id="rId562" o:title="eqId70f5389990c3a0c5373f3bd9fb2454c9"/>
            <o:lock v:ext="edit" aspectratio="t"/>
            <w10:wrap type="none"/>
            <w10:anchorlock/>
          </v:shape>
          <o:OLEObject Type="Embed" ProgID="Equation.DSMT4" ShapeID="_x0000_i4153" DrawAspect="Content" ObjectID="_1468078853" r:id="rId5473">
            <o:LockedField>false</o:LockedField>
          </o:OLEObject>
        </w:object>
      </w:r>
      <w:r>
        <w:rPr>
          <w:rFonts w:ascii="宋体" w:hAnsi="宋体" w:eastAsia="宋体" w:cs="宋体"/>
          <w:color w:val="000000"/>
        </w:rPr>
        <w:t>键，</w:t>
      </w:r>
      <w:r>
        <w:rPr>
          <w:rFonts w:ascii="Times New Roman" w:hAnsi="Times New Roman" w:eastAsia="Times New Roman" w:cs="Times New Roman"/>
          <w:color w:val="000000"/>
        </w:rPr>
        <w:t>N</w:t>
      </w:r>
      <w:r>
        <w:rPr>
          <w:rFonts w:ascii="宋体" w:hAnsi="宋体" w:eastAsia="宋体" w:cs="宋体"/>
          <w:color w:val="000000"/>
        </w:rPr>
        <w:t>原子形成</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σ</w:t>
      </w:r>
      <w:r>
        <w:rPr>
          <w:rFonts w:ascii="宋体" w:hAnsi="宋体" w:eastAsia="宋体" w:cs="宋体"/>
          <w:color w:val="000000"/>
        </w:rPr>
        <w:t>键，杂化方式为</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2</w:t>
      </w:r>
      <w:r>
        <w:rPr>
          <w:rFonts w:ascii="宋体" w:hAnsi="宋体" w:eastAsia="宋体" w:cs="宋体"/>
          <w:color w:val="000000"/>
        </w:rPr>
        <w:t>；</w:t>
      </w:r>
    </w:p>
    <w:p w14:paraId="6D77F148">
      <w:pPr>
        <w:spacing w:line="360" w:lineRule="auto"/>
        <w:jc w:val="left"/>
        <w:textAlignment w:val="center"/>
        <w:rPr>
          <w:color w:val="000000"/>
        </w:rPr>
      </w:pPr>
      <w:r>
        <w:rPr>
          <w:color w:val="000000"/>
        </w:rPr>
        <w:t>【小问4详解】</w:t>
      </w:r>
    </w:p>
    <w:p w14:paraId="3F9D7E15">
      <w:pPr>
        <w:spacing w:line="360" w:lineRule="auto"/>
        <w:jc w:val="left"/>
        <w:textAlignment w:val="center"/>
        <w:rPr>
          <w:color w:val="000000"/>
        </w:rPr>
      </w:pPr>
      <w:r>
        <w:rPr>
          <w:rFonts w:ascii="宋体" w:hAnsi="宋体" w:eastAsia="宋体" w:cs="宋体"/>
          <w:color w:val="000000"/>
        </w:rPr>
        <w:t>由</w:t>
      </w:r>
      <w:r>
        <w:rPr>
          <w:rFonts w:ascii="Times New Roman" w:hAnsi="Times New Roman" w:eastAsia="Times New Roman" w:cs="Times New Roman"/>
          <w:color w:val="000000"/>
        </w:rPr>
        <w:t>HMF</w:t>
      </w:r>
      <w:r>
        <w:rPr>
          <w:rFonts w:ascii="宋体" w:hAnsi="宋体" w:eastAsia="宋体" w:cs="宋体"/>
          <w:color w:val="000000"/>
        </w:rPr>
        <w:t>和</w:t>
      </w:r>
      <w:r>
        <w:rPr>
          <w:rFonts w:ascii="Times New Roman" w:hAnsi="Times New Roman" w:eastAsia="Times New Roman" w:cs="Times New Roman"/>
          <w:color w:val="000000"/>
        </w:rPr>
        <w:t>FDCA</w:t>
      </w:r>
      <w:r>
        <w:rPr>
          <w:rFonts w:ascii="宋体" w:hAnsi="宋体" w:eastAsia="宋体" w:cs="宋体"/>
          <w:color w:val="000000"/>
        </w:rPr>
        <w:t>的结构可知，</w:t>
      </w:r>
      <w:r>
        <w:rPr>
          <w:rFonts w:ascii="Times New Roman" w:hAnsi="Times New Roman" w:eastAsia="Times New Roman" w:cs="Times New Roman"/>
          <w:color w:val="000000"/>
        </w:rPr>
        <w:t>HMF</w:t>
      </w:r>
      <w:r>
        <w:rPr>
          <w:rFonts w:ascii="宋体" w:hAnsi="宋体" w:eastAsia="宋体" w:cs="宋体"/>
          <w:color w:val="000000"/>
        </w:rPr>
        <w:t>和</w:t>
      </w:r>
      <w:r>
        <w:rPr>
          <w:rFonts w:ascii="Times New Roman" w:hAnsi="Times New Roman" w:eastAsia="Times New Roman" w:cs="Times New Roman"/>
          <w:color w:val="000000"/>
        </w:rPr>
        <w:t>FDCA</w:t>
      </w:r>
      <w:r>
        <w:rPr>
          <w:rFonts w:ascii="宋体" w:hAnsi="宋体" w:eastAsia="宋体" w:cs="宋体"/>
          <w:color w:val="000000"/>
        </w:rPr>
        <w:t>均能形成分子间氢键，但</w:t>
      </w:r>
      <w:r>
        <w:rPr>
          <w:rFonts w:ascii="Times New Roman" w:hAnsi="Times New Roman" w:eastAsia="Times New Roman" w:cs="Times New Roman"/>
          <w:color w:val="000000"/>
        </w:rPr>
        <w:t>FDCA</w:t>
      </w:r>
      <w:r>
        <w:rPr>
          <w:rFonts w:ascii="宋体" w:hAnsi="宋体" w:eastAsia="宋体" w:cs="宋体"/>
          <w:color w:val="000000"/>
        </w:rPr>
        <w:t>形成的分子间氢键更多，使得</w:t>
      </w:r>
      <w:r>
        <w:rPr>
          <w:rFonts w:ascii="Times New Roman" w:hAnsi="Times New Roman" w:eastAsia="Times New Roman" w:cs="Times New Roman"/>
          <w:color w:val="000000"/>
        </w:rPr>
        <w:t>FDCA</w:t>
      </w:r>
      <w:r>
        <w:rPr>
          <w:rFonts w:ascii="宋体" w:hAnsi="宋体" w:eastAsia="宋体" w:cs="宋体"/>
          <w:color w:val="000000"/>
        </w:rPr>
        <w:t>的熔点远大于</w:t>
      </w:r>
      <w:r>
        <w:rPr>
          <w:rFonts w:ascii="Times New Roman" w:hAnsi="Times New Roman" w:eastAsia="Times New Roman" w:cs="Times New Roman"/>
          <w:color w:val="000000"/>
        </w:rPr>
        <w:t>HMF</w:t>
      </w:r>
      <w:r>
        <w:rPr>
          <w:rFonts w:ascii="宋体" w:hAnsi="宋体" w:eastAsia="宋体" w:cs="宋体"/>
          <w:color w:val="000000"/>
        </w:rPr>
        <w:t>。</w:t>
      </w:r>
    </w:p>
    <w:p w14:paraId="690B4888">
      <w:pPr>
        <w:spacing w:line="360" w:lineRule="auto"/>
        <w:jc w:val="left"/>
        <w:textAlignment w:val="center"/>
        <w:rPr>
          <w:color w:val="000000"/>
        </w:rPr>
      </w:pPr>
      <w:r>
        <w:rPr>
          <w:color w:val="000000"/>
        </w:rPr>
        <w:t xml:space="preserve">17. </w:t>
      </w:r>
      <w:r>
        <w:rPr>
          <w:rFonts w:ascii="宋体" w:hAnsi="宋体" w:eastAsia="宋体" w:cs="宋体"/>
          <w:color w:val="000000"/>
        </w:rPr>
        <w:t>心血管药物缬沙坦中间体</w:t>
      </w:r>
      <w:r>
        <w:rPr>
          <w:rFonts w:ascii="Times New Roman" w:hAnsi="Times New Roman" w:eastAsia="Times New Roman" w:cs="Times New Roman"/>
          <w:color w:val="000000"/>
        </w:rPr>
        <w:t>(F)</w:t>
      </w:r>
      <w:r>
        <w:rPr>
          <w:rFonts w:ascii="宋体" w:hAnsi="宋体" w:eastAsia="宋体" w:cs="宋体"/>
          <w:color w:val="000000"/>
        </w:rPr>
        <w:t>的两条合成路线如下：</w:t>
      </w:r>
    </w:p>
    <w:p w14:paraId="58B7C23C">
      <w:pPr>
        <w:spacing w:line="360" w:lineRule="auto"/>
        <w:jc w:val="left"/>
        <w:textAlignment w:val="center"/>
        <w:rPr>
          <w:color w:val="000000"/>
        </w:rPr>
      </w:pPr>
      <w:r>
        <w:rPr>
          <w:color w:val="000000"/>
        </w:rPr>
        <w:drawing>
          <wp:inline distT="0" distB="0" distL="114300" distR="114300">
            <wp:extent cx="5238750" cy="1136650"/>
            <wp:effectExtent l="0" t="0" r="3810" b="6350"/>
            <wp:docPr id="515" name="图片 5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学科网(www.zxxk.com)--教育资源门户，提供试卷、教案、课件、论文、素材以及各类教学资源下载，还有大量而丰富的教学相关资讯！"/>
                    <pic:cNvPicPr>
                      <a:picLocks noChangeAspect="1"/>
                    </pic:cNvPicPr>
                  </pic:nvPicPr>
                  <pic:blipFill>
                    <a:blip r:embed="rId5474"/>
                    <a:stretch>
                      <a:fillRect/>
                    </a:stretch>
                  </pic:blipFill>
                  <pic:spPr>
                    <a:xfrm>
                      <a:off x="0" y="0"/>
                      <a:ext cx="5238750" cy="1136783"/>
                    </a:xfrm>
                    <a:prstGeom prst="rect">
                      <a:avLst/>
                    </a:prstGeom>
                  </pic:spPr>
                </pic:pic>
              </a:graphicData>
            </a:graphic>
          </wp:inline>
        </w:drawing>
      </w:r>
    </w:p>
    <w:p w14:paraId="7C488F27">
      <w:pPr>
        <w:spacing w:line="360" w:lineRule="auto"/>
        <w:jc w:val="left"/>
        <w:textAlignment w:val="center"/>
        <w:rPr>
          <w:color w:val="000000"/>
        </w:rPr>
      </w:pPr>
      <w:r>
        <w:rPr>
          <w:rFonts w:ascii="宋体" w:hAnsi="宋体" w:eastAsia="宋体" w:cs="宋体"/>
          <w:color w:val="000000"/>
        </w:rPr>
        <w:t>已知：</w:t>
      </w:r>
    </w:p>
    <w:p w14:paraId="5723B356">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w:t>
      </w:r>
      <w:r>
        <w:rPr>
          <w:color w:val="000000"/>
        </w:rPr>
        <w:drawing>
          <wp:inline distT="0" distB="0" distL="114300" distR="114300">
            <wp:extent cx="4038600" cy="504825"/>
            <wp:effectExtent l="0" t="0" r="0" b="13335"/>
            <wp:docPr id="516" name="图片 5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学科网(www.zxxk.com)--教育资源门户，提供试卷、教案、课件、论文、素材以及各类教学资源下载，还有大量而丰富的教学相关资讯！"/>
                    <pic:cNvPicPr>
                      <a:picLocks noChangeAspect="1"/>
                    </pic:cNvPicPr>
                  </pic:nvPicPr>
                  <pic:blipFill>
                    <a:blip r:embed="rId5475"/>
                    <a:stretch>
                      <a:fillRect/>
                    </a:stretch>
                  </pic:blipFill>
                  <pic:spPr>
                    <a:xfrm>
                      <a:off x="0" y="0"/>
                      <a:ext cx="4038600" cy="504825"/>
                    </a:xfrm>
                    <a:prstGeom prst="rect">
                      <a:avLst/>
                    </a:prstGeom>
                  </pic:spPr>
                </pic:pic>
              </a:graphicData>
            </a:graphic>
          </wp:inline>
        </w:drawing>
      </w:r>
    </w:p>
    <w:p w14:paraId="32AB052A">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object>
          <v:shape id="_x0000_i4154" o:spt="75" alt="学科网(www.zxxk.com)--教育资源门户，提供试卷、教案、课件、论文、素材以及各类教学资源下载，还有大量而丰富的教学相关资讯！" type="#_x0000_t75" style="height:30.75pt;width:165pt;" o:ole="t" filled="f" o:preferrelative="t" stroked="f" coordsize="21600,21600">
            <v:path/>
            <v:fill on="f" focussize="0,0"/>
            <v:stroke on="f"/>
            <v:imagedata r:id="rId5477" o:title="eqId079ff69e19093a8eee1de3b1b9813cd3"/>
            <o:lock v:ext="edit" aspectratio="t"/>
            <w10:wrap type="none"/>
            <w10:anchorlock/>
          </v:shape>
          <o:OLEObject Type="Embed" ProgID="Equation.DSMT4" ShapeID="_x0000_i4154" DrawAspect="Content" ObjectID="_1468078854" r:id="rId5476">
            <o:LockedField>false</o:LockedField>
          </o:OLEObject>
        </w:object>
      </w:r>
    </w:p>
    <w:p w14:paraId="4CB51147">
      <w:pPr>
        <w:spacing w:line="360" w:lineRule="auto"/>
        <w:jc w:val="left"/>
        <w:textAlignment w:val="center"/>
        <w:rPr>
          <w:color w:val="000000"/>
        </w:rPr>
      </w:pPr>
      <w:r>
        <w:rPr>
          <w:rFonts w:ascii="宋体" w:hAnsi="宋体" w:eastAsia="宋体" w:cs="宋体"/>
          <w:color w:val="000000"/>
        </w:rPr>
        <w:t>回答下列问题：</w:t>
      </w:r>
    </w:p>
    <w:p w14:paraId="105AAA73">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结构简式为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B→C</w:t>
      </w:r>
      <w:r>
        <w:rPr>
          <w:rFonts w:ascii="宋体" w:hAnsi="宋体" w:eastAsia="宋体" w:cs="宋体"/>
          <w:color w:val="000000"/>
        </w:rPr>
        <w:t>反应类型为</w:t>
      </w:r>
      <w:r>
        <w:rPr>
          <w:color w:val="000000"/>
        </w:rPr>
        <w:t>_______</w:t>
      </w:r>
      <w:r>
        <w:rPr>
          <w:rFonts w:ascii="宋体" w:hAnsi="宋体" w:eastAsia="宋体" w:cs="宋体"/>
          <w:color w:val="000000"/>
        </w:rPr>
        <w:t>。</w:t>
      </w:r>
    </w:p>
    <w:p w14:paraId="4847671F">
      <w:pPr>
        <w:spacing w:line="360" w:lineRule="auto"/>
        <w:jc w:val="left"/>
        <w:textAlignment w:val="center"/>
        <w:rPr>
          <w:color w:val="000000"/>
        </w:rPr>
      </w:pPr>
      <w:r>
        <w:rPr>
          <w:color w:val="000000"/>
        </w:rPr>
        <w:t>（2）</w:t>
      </w:r>
      <w:r>
        <w:rPr>
          <w:rFonts w:ascii="Times New Roman" w:hAnsi="Times New Roman" w:eastAsia="Times New Roman" w:cs="Times New Roman"/>
          <w:color w:val="000000"/>
        </w:rPr>
        <w:t>C+D→F</w:t>
      </w:r>
      <w:r>
        <w:rPr>
          <w:rFonts w:ascii="宋体" w:hAnsi="宋体" w:eastAsia="宋体" w:cs="宋体"/>
          <w:color w:val="000000"/>
        </w:rPr>
        <w:t>化学方程式为</w:t>
      </w:r>
      <w:r>
        <w:rPr>
          <w:color w:val="000000"/>
        </w:rPr>
        <w:t>_______</w:t>
      </w:r>
      <w:r>
        <w:rPr>
          <w:rFonts w:ascii="宋体" w:hAnsi="宋体" w:eastAsia="宋体" w:cs="宋体"/>
          <w:color w:val="000000"/>
        </w:rPr>
        <w:t>。</w:t>
      </w:r>
    </w:p>
    <w:p w14:paraId="457BCBCA">
      <w:pPr>
        <w:spacing w:line="360" w:lineRule="auto"/>
        <w:jc w:val="left"/>
        <w:textAlignment w:val="center"/>
        <w:rPr>
          <w:color w:val="000000"/>
        </w:rPr>
      </w:pPr>
      <w:r>
        <w:rPr>
          <w:color w:val="000000"/>
        </w:rPr>
        <w:t>（3）</w:t>
      </w:r>
      <w:r>
        <w:rPr>
          <w:rFonts w:ascii="Times New Roman" w:hAnsi="Times New Roman" w:eastAsia="Times New Roman" w:cs="Times New Roman"/>
          <w:color w:val="000000"/>
        </w:rPr>
        <w:t>E</w:t>
      </w:r>
      <w:r>
        <w:rPr>
          <w:rFonts w:ascii="宋体" w:hAnsi="宋体" w:eastAsia="宋体" w:cs="宋体"/>
          <w:color w:val="000000"/>
        </w:rPr>
        <w:t>中含氧官能团名称为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中手性碳原子有</w:t>
      </w:r>
      <w:r>
        <w:rPr>
          <w:color w:val="000000"/>
        </w:rPr>
        <w:t>_______</w:t>
      </w:r>
      <w:r>
        <w:rPr>
          <w:rFonts w:ascii="宋体" w:hAnsi="宋体" w:eastAsia="宋体" w:cs="宋体"/>
          <w:color w:val="000000"/>
        </w:rPr>
        <w:t>个。</w:t>
      </w:r>
    </w:p>
    <w:p w14:paraId="0E685BED">
      <w:pPr>
        <w:spacing w:line="360" w:lineRule="auto"/>
        <w:jc w:val="left"/>
        <w:textAlignment w:val="center"/>
        <w:rPr>
          <w:color w:val="000000"/>
        </w:rPr>
      </w:pPr>
      <w:r>
        <w:rPr>
          <w:color w:val="000000"/>
        </w:rPr>
        <w:t>（4）</w:t>
      </w:r>
      <w:r>
        <w:rPr>
          <w:rFonts w:ascii="Times New Roman" w:hAnsi="Times New Roman" w:eastAsia="Times New Roman" w:cs="Times New Roman"/>
          <w:color w:val="000000"/>
        </w:rPr>
        <w:t>D</w:t>
      </w:r>
      <w:r>
        <w:rPr>
          <w:rFonts w:ascii="宋体" w:hAnsi="宋体" w:eastAsia="宋体" w:cs="宋体"/>
          <w:color w:val="000000"/>
        </w:rPr>
        <w:t>的一种同分异构体含硝基和</w:t>
      </w:r>
      <w:r>
        <w:rPr>
          <w:rFonts w:ascii="Times New Roman" w:hAnsi="Times New Roman" w:eastAsia="Times New Roman" w:cs="Times New Roman"/>
          <w:color w:val="000000"/>
        </w:rPr>
        <w:t>3</w:t>
      </w:r>
      <w:r>
        <w:rPr>
          <w:rFonts w:ascii="宋体" w:hAnsi="宋体" w:eastAsia="宋体" w:cs="宋体"/>
          <w:color w:val="000000"/>
        </w:rPr>
        <w:t>种不同化学环境的氢原子</w:t>
      </w:r>
      <w:r>
        <w:rPr>
          <w:rFonts w:ascii="Times New Roman" w:hAnsi="Times New Roman" w:eastAsia="Times New Roman" w:cs="Times New Roman"/>
          <w:color w:val="000000"/>
        </w:rPr>
        <w:t>(</w:t>
      </w:r>
      <w:r>
        <w:rPr>
          <w:rFonts w:ascii="宋体" w:hAnsi="宋体" w:eastAsia="宋体" w:cs="宋体"/>
          <w:color w:val="000000"/>
        </w:rPr>
        <w:t>个数此为</w:t>
      </w:r>
      <w:r>
        <w:object>
          <v:shape id="_x0000_i4155" o:spt="75" alt="学科网(www.zxxk.com)--教育资源门户，提供试卷、教案、课件、论文、素材以及各类教学资源下载，还有大量而丰富的教学相关资讯！" type="#_x0000_t75" style="height:13.7pt;width:33.8pt;" o:ole="t" filled="f" o:preferrelative="t" stroked="f" coordsize="21600,21600">
            <v:path/>
            <v:fill on="f" focussize="0,0"/>
            <v:stroke on="f"/>
            <v:imagedata r:id="rId5479" o:title="eqId8daa9c12572270308036d502c77237e3"/>
            <o:lock v:ext="edit" aspectratio="t"/>
            <w10:wrap type="none"/>
            <w10:anchorlock/>
          </v:shape>
          <o:OLEObject Type="Embed" ProgID="Equation.DSMT4" ShapeID="_x0000_i4155" DrawAspect="Content" ObjectID="_1468078855" r:id="rId547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，其结构简式为</w:t>
      </w:r>
      <w:r>
        <w:rPr>
          <w:color w:val="000000"/>
        </w:rPr>
        <w:t>_______</w:t>
      </w:r>
      <w:r>
        <w:rPr>
          <w:rFonts w:ascii="宋体" w:hAnsi="宋体" w:eastAsia="宋体" w:cs="宋体"/>
          <w:color w:val="000000"/>
        </w:rPr>
        <w:t>。</w:t>
      </w:r>
    </w:p>
    <w:p w14:paraId="1CDCB26D">
      <w:pPr>
        <w:spacing w:line="360" w:lineRule="auto"/>
        <w:jc w:val="left"/>
        <w:textAlignment w:val="center"/>
        <w:rPr>
          <w:color w:val="000000"/>
        </w:rPr>
      </w:pPr>
      <w:r>
        <w:rPr>
          <w:color w:val="000000"/>
        </w:rPr>
        <w:t>（5）</w:t>
      </w:r>
      <w:r>
        <w:rPr>
          <w:rFonts w:ascii="Times New Roman" w:hAnsi="Times New Roman" w:eastAsia="Times New Roman" w:cs="Times New Roman"/>
          <w:color w:val="000000"/>
        </w:rPr>
        <w:t>C→E</w:t>
      </w:r>
      <w:r>
        <w:rPr>
          <w:rFonts w:ascii="宋体" w:hAnsi="宋体" w:eastAsia="宋体" w:cs="宋体"/>
          <w:color w:val="000000"/>
        </w:rPr>
        <w:t>的合成路线设计如下：</w:t>
      </w:r>
    </w:p>
    <w:p w14:paraId="0D0BEC40">
      <w:pPr>
        <w:spacing w:line="360" w:lineRule="auto"/>
        <w:jc w:val="left"/>
        <w:textAlignment w:val="center"/>
        <w:rPr>
          <w:color w:val="000000"/>
        </w:rPr>
      </w:pPr>
      <w:r>
        <w:object>
          <v:shape id="_x0000_i4156" o:spt="75" alt="学科网(www.zxxk.com)--教育资源门户，提供试卷、教案、课件、论文、素材以及各类教学资源下载，还有大量而丰富的教学相关资讯！" type="#_x0000_t75" style="height:30pt;width:132pt;" o:ole="t" filled="f" o:preferrelative="t" stroked="f" coordsize="21600,21600">
            <v:path/>
            <v:fill on="f" focussize="0,0"/>
            <v:stroke on="f"/>
            <v:imagedata r:id="rId5481" o:title="eqId956b2323b32457484b0c3d657df1f82c"/>
            <o:lock v:ext="edit" aspectratio="t"/>
            <w10:wrap type="none"/>
            <w10:anchorlock/>
          </v:shape>
          <o:OLEObject Type="Embed" ProgID="Equation.DSMT4" ShapeID="_x0000_i4156" DrawAspect="Content" ObjectID="_1468078856" r:id="rId5480">
            <o:LockedField>false</o:LockedField>
          </o:OLEObject>
        </w:object>
      </w:r>
    </w:p>
    <w:p w14:paraId="43A43B02">
      <w:pPr>
        <w:spacing w:line="360" w:lineRule="auto"/>
        <w:jc w:val="left"/>
        <w:textAlignment w:val="center"/>
        <w:rPr>
          <w:color w:val="000000"/>
        </w:rPr>
      </w:pPr>
      <w:r>
        <w:rPr>
          <w:rFonts w:ascii="宋体" w:hAnsi="宋体" w:eastAsia="宋体" w:cs="宋体"/>
          <w:color w:val="000000"/>
        </w:rPr>
        <w:t>试剂</w:t>
      </w:r>
      <w:r>
        <w:rPr>
          <w:rFonts w:ascii="Times New Roman" w:hAnsi="Times New Roman" w:eastAsia="Times New Roman" w:cs="Times New Roman"/>
          <w:color w:val="000000"/>
        </w:rPr>
        <w:t>X</w:t>
      </w:r>
      <w:r>
        <w:rPr>
          <w:rFonts w:ascii="宋体" w:hAnsi="宋体" w:eastAsia="宋体" w:cs="宋体"/>
          <w:color w:val="000000"/>
        </w:rPr>
        <w:t>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；试剂</w:t>
      </w:r>
      <w:r>
        <w:rPr>
          <w:rFonts w:ascii="Times New Roman" w:hAnsi="Times New Roman" w:eastAsia="Times New Roman" w:cs="Times New Roman"/>
          <w:color w:val="000000"/>
        </w:rPr>
        <w:t>Y</w:t>
      </w:r>
      <w:r>
        <w:rPr>
          <w:rFonts w:ascii="宋体" w:hAnsi="宋体" w:eastAsia="宋体" w:cs="宋体"/>
          <w:color w:val="000000"/>
        </w:rPr>
        <w:t>不能选用</w:t>
      </w:r>
      <w:r>
        <w:object>
          <v:shape id="_x0000_i4157"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4157" DrawAspect="Content" ObjectID="_1468078857" r:id="rId5482">
            <o:LockedField>false</o:LockedField>
          </o:OLEObject>
        </w:object>
      </w:r>
      <w:r>
        <w:rPr>
          <w:rFonts w:ascii="宋体" w:hAnsi="宋体" w:eastAsia="宋体" w:cs="宋体"/>
          <w:color w:val="000000"/>
        </w:rPr>
        <w:t>，原因是</w:t>
      </w:r>
      <w:r>
        <w:rPr>
          <w:color w:val="000000"/>
        </w:rPr>
        <w:t>_______</w:t>
      </w:r>
      <w:r>
        <w:rPr>
          <w:rFonts w:ascii="宋体" w:hAnsi="宋体" w:eastAsia="宋体" w:cs="宋体"/>
          <w:color w:val="000000"/>
        </w:rPr>
        <w:t>。</w:t>
      </w:r>
    </w:p>
    <w:p w14:paraId="6DBF6CCD">
      <w:pPr>
        <w:spacing w:line="360" w:lineRule="auto"/>
        <w:textAlignment w:val="center"/>
        <w:rPr>
          <w:color w:val="000000"/>
        </w:rPr>
      </w:pPr>
      <w:r>
        <w:rPr>
          <w:color w:val="2E75B6"/>
        </w:rPr>
        <w:t>【答案】</w:t>
      </w:r>
      <w:r>
        <w:rPr>
          <w:color w:val="000000"/>
        </w:rPr>
        <w:t xml:space="preserve">（1）    ①. </w:t>
      </w:r>
      <w:r>
        <w:rPr>
          <w:color w:val="000000"/>
        </w:rPr>
        <w:drawing>
          <wp:inline distT="0" distB="0" distL="114300" distR="114300">
            <wp:extent cx="1047750" cy="809625"/>
            <wp:effectExtent l="0" t="0" r="3810" b="13335"/>
            <wp:docPr id="517" name="图片 5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学科网(www.zxxk.com)--教育资源门户，提供试卷、教案、课件、论文、素材以及各类教学资源下载，还有大量而丰富的教学相关资讯！"/>
                    <pic:cNvPicPr>
                      <a:picLocks noChangeAspect="1"/>
                    </pic:cNvPicPr>
                  </pic:nvPicPr>
                  <pic:blipFill>
                    <a:blip r:embed="rId5483"/>
                    <a:stretch>
                      <a:fillRect/>
                    </a:stretch>
                  </pic:blipFill>
                  <pic:spPr>
                    <a:xfrm>
                      <a:off x="0" y="0"/>
                      <a:ext cx="1047750" cy="809625"/>
                    </a:xfrm>
                    <a:prstGeom prst="rect">
                      <a:avLst/>
                    </a:prstGeom>
                  </pic:spPr>
                </pic:pic>
              </a:graphicData>
            </a:graphic>
          </wp:inline>
        </w:drawing>
      </w:r>
      <w:r>
        <w:rPr>
          <w:color w:val="000000"/>
        </w:rPr>
        <w:t xml:space="preserve">    ②. </w:t>
      </w:r>
      <w:r>
        <w:rPr>
          <w:rFonts w:ascii="宋体" w:hAnsi="宋体" w:eastAsia="宋体" w:cs="宋体"/>
          <w:color w:val="000000"/>
        </w:rPr>
        <w:t>取代反应</w:t>
      </w:r>
      <w:r>
        <w:rPr>
          <w:color w:val="000000"/>
        </w:rPr>
        <w:t xml:space="preserve">    </w:t>
      </w:r>
    </w:p>
    <w:p w14:paraId="055F300A">
      <w:pPr>
        <w:spacing w:line="360" w:lineRule="auto"/>
        <w:textAlignment w:val="center"/>
        <w:rPr>
          <w:color w:val="000000"/>
        </w:rPr>
      </w:pPr>
      <w:r>
        <w:rPr>
          <w:color w:val="000000"/>
        </w:rPr>
        <w:t>（2）</w:t>
      </w:r>
      <w:r>
        <w:rPr>
          <w:color w:val="000000"/>
        </w:rPr>
        <w:drawing>
          <wp:inline distT="0" distB="0" distL="114300" distR="114300">
            <wp:extent cx="1381125" cy="819150"/>
            <wp:effectExtent l="0" t="0" r="5715" b="3810"/>
            <wp:docPr id="518" name="图片 5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学科网(www.zxxk.com)--教育资源门户，提供试卷、教案、课件、论文、素材以及各类教学资源下载，还有大量而丰富的教学相关资讯！"/>
                    <pic:cNvPicPr>
                      <a:picLocks noChangeAspect="1"/>
                    </pic:cNvPicPr>
                  </pic:nvPicPr>
                  <pic:blipFill>
                    <a:blip r:embed="rId5484"/>
                    <a:stretch>
                      <a:fillRect/>
                    </a:stretch>
                  </pic:blipFill>
                  <pic:spPr>
                    <a:xfrm>
                      <a:off x="0" y="0"/>
                      <a:ext cx="1381125" cy="81915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1085850" cy="590550"/>
            <wp:effectExtent l="0" t="0" r="11430" b="3810"/>
            <wp:docPr id="519" name="图片 5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学科网(www.zxxk.com)--教育资源门户，提供试卷、教案、课件、论文、素材以及各类教学资源下载，还有大量而丰富的教学相关资讯！"/>
                    <pic:cNvPicPr>
                      <a:picLocks noChangeAspect="1"/>
                    </pic:cNvPicPr>
                  </pic:nvPicPr>
                  <pic:blipFill>
                    <a:blip r:embed="rId5485"/>
                    <a:stretch>
                      <a:fillRect/>
                    </a:stretch>
                  </pic:blipFill>
                  <pic:spPr>
                    <a:xfrm>
                      <a:off x="0" y="0"/>
                      <a:ext cx="1085850" cy="590550"/>
                    </a:xfrm>
                    <a:prstGeom prst="rect">
                      <a:avLst/>
                    </a:prstGeom>
                  </pic:spPr>
                </pic:pic>
              </a:graphicData>
            </a:graphic>
          </wp:inline>
        </w:drawing>
      </w:r>
      <w:r>
        <w:object>
          <v:shape id="_x0000_i4158" o:spt="75" alt="学科网(www.zxxk.com)--教育资源门户，提供试卷、教案、课件、论文、素材以及各类教学资源下载，还有大量而丰富的教学相关资讯！" type="#_x0000_t75" style="height:15.75pt;width:95.25pt;" o:ole="t" filled="f" o:preferrelative="t" stroked="f" coordsize="21600,21600">
            <v:path/>
            <v:fill on="f" focussize="0,0"/>
            <v:stroke on="f"/>
            <v:imagedata r:id="rId5487" o:title="eqIded43f3aef1488f6707dba94ee2ed04a4"/>
            <o:lock v:ext="edit" aspectratio="t"/>
            <w10:wrap type="none"/>
            <w10:anchorlock/>
          </v:shape>
          <o:OLEObject Type="Embed" ProgID="Equation.DSMT4" ShapeID="_x0000_i4158" DrawAspect="Content" ObjectID="_1468078858" r:id="rId5486">
            <o:LockedField>false</o:LockedField>
          </o:OLEObject>
        </w:object>
      </w:r>
      <w:r>
        <w:rPr>
          <w:color w:val="000000"/>
        </w:rPr>
        <w:drawing>
          <wp:inline distT="0" distB="0" distL="114300" distR="114300">
            <wp:extent cx="2209800" cy="1152525"/>
            <wp:effectExtent l="0" t="0" r="0" b="5715"/>
            <wp:docPr id="520" name="图片 5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学科网(www.zxxk.com)--教育资源门户，提供试卷、教案、课件、论文、素材以及各类教学资源下载，还有大量而丰富的教学相关资讯！"/>
                    <pic:cNvPicPr>
                      <a:picLocks noChangeAspect="1"/>
                    </pic:cNvPicPr>
                  </pic:nvPicPr>
                  <pic:blipFill>
                    <a:blip r:embed="rId5488"/>
                    <a:stretch>
                      <a:fillRect/>
                    </a:stretch>
                  </pic:blipFill>
                  <pic:spPr>
                    <a:xfrm>
                      <a:off x="0" y="0"/>
                      <a:ext cx="2209800" cy="1152525"/>
                    </a:xfrm>
                    <a:prstGeom prst="rect">
                      <a:avLst/>
                    </a:prstGeom>
                  </pic:spPr>
                </pic:pic>
              </a:graphicData>
            </a:graphic>
          </wp:inline>
        </w:drawing>
      </w:r>
      <w:r>
        <w:rPr>
          <w:color w:val="000000"/>
        </w:rPr>
        <w:t xml:space="preserve">    </w:t>
      </w:r>
    </w:p>
    <w:p w14:paraId="7AF6C380">
      <w:pPr>
        <w:spacing w:line="360" w:lineRule="auto"/>
        <w:textAlignment w:val="center"/>
        <w:rPr>
          <w:color w:val="000000"/>
        </w:rPr>
      </w:pPr>
      <w:r>
        <w:rPr>
          <w:color w:val="000000"/>
        </w:rPr>
        <w:t xml:space="preserve">（3）    ①. </w:t>
      </w:r>
      <w:r>
        <w:rPr>
          <w:rFonts w:ascii="宋体" w:hAnsi="宋体" w:eastAsia="宋体" w:cs="宋体"/>
          <w:color w:val="000000"/>
        </w:rPr>
        <w:t>醛基</w:t>
      </w:r>
      <w:r>
        <w:rPr>
          <w:color w:val="000000"/>
        </w:rPr>
        <w:t xml:space="preserve">    ②. </w:t>
      </w:r>
      <w:r>
        <w:rPr>
          <w:rFonts w:ascii="Times New Roman" w:hAnsi="Times New Roman" w:eastAsia="Times New Roman" w:cs="Times New Roman"/>
          <w:color w:val="000000"/>
        </w:rPr>
        <w:t>1</w:t>
      </w:r>
      <w:r>
        <w:rPr>
          <w:color w:val="000000"/>
        </w:rPr>
        <w:t xml:space="preserve">    </w:t>
      </w:r>
    </w:p>
    <w:p w14:paraId="2A451B84">
      <w:pPr>
        <w:spacing w:line="360" w:lineRule="auto"/>
        <w:textAlignment w:val="center"/>
        <w:rPr>
          <w:color w:val="000000"/>
        </w:rPr>
      </w:pPr>
      <w:r>
        <w:rPr>
          <w:color w:val="000000"/>
        </w:rPr>
        <w:t>（4）</w:t>
      </w:r>
      <w:r>
        <w:rPr>
          <w:color w:val="000000"/>
        </w:rPr>
        <w:drawing>
          <wp:inline distT="0" distB="0" distL="114300" distR="114300">
            <wp:extent cx="1466850" cy="742950"/>
            <wp:effectExtent l="0" t="0" r="11430" b="3810"/>
            <wp:docPr id="521" name="图片 5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学科网(www.zxxk.com)--教育资源门户，提供试卷、教案、课件、论文、素材以及各类教学资源下载，还有大量而丰富的教学相关资讯！"/>
                    <pic:cNvPicPr>
                      <a:picLocks noChangeAspect="1"/>
                    </pic:cNvPicPr>
                  </pic:nvPicPr>
                  <pic:blipFill>
                    <a:blip r:embed="rId5489"/>
                    <a:stretch>
                      <a:fillRect/>
                    </a:stretch>
                  </pic:blipFill>
                  <pic:spPr>
                    <a:xfrm>
                      <a:off x="0" y="0"/>
                      <a:ext cx="1466850" cy="742950"/>
                    </a:xfrm>
                    <a:prstGeom prst="rect">
                      <a:avLst/>
                    </a:prstGeom>
                  </pic:spPr>
                </pic:pic>
              </a:graphicData>
            </a:graphic>
          </wp:inline>
        </w:drawing>
      </w:r>
      <w:r>
        <w:rPr>
          <w:color w:val="000000"/>
        </w:rPr>
        <w:t xml:space="preserve">    （5）    ①. </w:t>
      </w:r>
      <w:r>
        <w:rPr>
          <w:rFonts w:ascii="Times New Roman" w:hAnsi="Times New Roman" w:eastAsia="Times New Roman" w:cs="Times New Roman"/>
          <w:color w:val="000000"/>
        </w:rPr>
        <w:t>NaOH</w:t>
      </w:r>
      <w:r>
        <w:rPr>
          <w:color w:val="000000"/>
        </w:rPr>
        <w:t xml:space="preserve">    ②. </w:t>
      </w:r>
      <w:r>
        <w:rPr>
          <w:rFonts w:ascii="Times New Roman" w:hAnsi="Times New Roman" w:eastAsia="Times New Roman" w:cs="Times New Roman"/>
          <w:color w:val="000000"/>
        </w:rPr>
        <w:t>G</w:t>
      </w:r>
      <w:r>
        <w:rPr>
          <w:rFonts w:ascii="宋体" w:hAnsi="宋体" w:eastAsia="宋体" w:cs="宋体"/>
          <w:color w:val="000000"/>
        </w:rPr>
        <w:t>中的</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OH</w:t>
      </w:r>
      <w:r>
        <w:rPr>
          <w:rFonts w:ascii="宋体" w:hAnsi="宋体" w:eastAsia="宋体" w:cs="宋体"/>
          <w:color w:val="000000"/>
        </w:rPr>
        <w:t>会被</w:t>
      </w:r>
      <w:r>
        <w:rPr>
          <w:rFonts w:ascii="Times New Roman" w:hAnsi="Times New Roman" w:eastAsia="Times New Roman" w:cs="Times New Roman"/>
          <w:color w:val="000000"/>
        </w:rPr>
        <w:t>KMnO</w:t>
      </w:r>
      <w:r>
        <w:rPr>
          <w:color w:val="000000"/>
          <w:vertAlign w:val="subscript"/>
        </w:rPr>
        <w:t>4</w:t>
      </w:r>
      <w:r>
        <w:rPr>
          <w:rFonts w:ascii="宋体" w:hAnsi="宋体" w:eastAsia="宋体" w:cs="宋体"/>
          <w:color w:val="000000"/>
        </w:rPr>
        <w:t>氧化为</w:t>
      </w:r>
      <w:r>
        <w:rPr>
          <w:rFonts w:ascii="Times New Roman" w:hAnsi="Times New Roman" w:eastAsia="Times New Roman" w:cs="Times New Roman"/>
          <w:color w:val="000000"/>
        </w:rPr>
        <w:t>-COOH</w:t>
      </w:r>
      <w:r>
        <w:rPr>
          <w:rFonts w:ascii="宋体" w:hAnsi="宋体" w:eastAsia="宋体" w:cs="宋体"/>
          <w:color w:val="000000"/>
        </w:rPr>
        <w:t>，无法得到</w:t>
      </w:r>
      <w:r>
        <w:rPr>
          <w:rFonts w:ascii="Times New Roman" w:hAnsi="Times New Roman" w:eastAsia="Times New Roman" w:cs="Times New Roman"/>
          <w:color w:val="000000"/>
        </w:rPr>
        <w:t>E</w:t>
      </w:r>
    </w:p>
    <w:p w14:paraId="737D59A4">
      <w:pPr>
        <w:spacing w:line="360" w:lineRule="auto"/>
        <w:textAlignment w:val="center"/>
        <w:rPr>
          <w:color w:val="000000"/>
        </w:rPr>
      </w:pPr>
      <w:r>
        <w:rPr>
          <w:color w:val="2E75B6"/>
        </w:rPr>
        <w:t>【解析】</w:t>
      </w:r>
    </w:p>
    <w:p w14:paraId="4C369884">
      <w:pPr>
        <w:spacing w:line="360" w:lineRule="auto"/>
        <w:jc w:val="left"/>
        <w:textAlignment w:val="center"/>
        <w:rPr>
          <w:color w:val="000000"/>
        </w:rPr>
      </w:pPr>
      <w:r>
        <w:rPr>
          <w:color w:val="000000"/>
        </w:rPr>
        <w:t>【分析】</w:t>
      </w:r>
      <w:r>
        <w:rPr>
          <w:rFonts w:ascii="Times New Roman" w:hAnsi="Times New Roman" w:eastAsia="Times New Roman" w:cs="Times New Roman"/>
          <w:color w:val="000000"/>
        </w:rPr>
        <w:t>A→B</w:t>
      </w:r>
      <w:r>
        <w:rPr>
          <w:rFonts w:ascii="宋体" w:hAnsi="宋体" w:eastAsia="宋体" w:cs="宋体"/>
          <w:color w:val="000000"/>
        </w:rPr>
        <w:t>发生的类似已知</w:t>
      </w:r>
      <w:r>
        <w:rPr>
          <w:rFonts w:ascii="Times New Roman" w:hAnsi="Times New Roman" w:eastAsia="Times New Roman" w:cs="Times New Roman"/>
          <w:color w:val="000000"/>
        </w:rPr>
        <w:t>I</w:t>
      </w:r>
      <w:r>
        <w:rPr>
          <w:rFonts w:ascii="宋体" w:hAnsi="宋体" w:eastAsia="宋体" w:cs="宋体"/>
          <w:color w:val="000000"/>
        </w:rPr>
        <w:t>．</w:t>
      </w:r>
      <w:r>
        <w:rPr>
          <w:color w:val="000000"/>
        </w:rPr>
        <w:drawing>
          <wp:inline distT="0" distB="0" distL="114300" distR="114300">
            <wp:extent cx="3743325" cy="466725"/>
            <wp:effectExtent l="0" t="0" r="5715" b="5715"/>
            <wp:docPr id="522" name="图片 5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学科网(www.zxxk.com)--教育资源门户，提供试卷、教案、课件、论文、素材以及各类教学资源下载，还有大量而丰富的教学相关资讯！"/>
                    <pic:cNvPicPr>
                      <a:picLocks noChangeAspect="1"/>
                    </pic:cNvPicPr>
                  </pic:nvPicPr>
                  <pic:blipFill>
                    <a:blip r:embed="rId5490"/>
                    <a:stretch>
                      <a:fillRect/>
                    </a:stretch>
                  </pic:blipFill>
                  <pic:spPr>
                    <a:xfrm>
                      <a:off x="0" y="0"/>
                      <a:ext cx="3743325" cy="466725"/>
                    </a:xfrm>
                    <a:prstGeom prst="rect">
                      <a:avLst/>
                    </a:prstGeom>
                  </pic:spPr>
                </pic:pic>
              </a:graphicData>
            </a:graphic>
          </wp:inline>
        </w:drawing>
      </w:r>
      <w:r>
        <w:rPr>
          <w:rFonts w:ascii="宋体" w:hAnsi="宋体" w:eastAsia="宋体" w:cs="宋体"/>
          <w:color w:val="000000"/>
        </w:rPr>
        <w:t>的反应，结合</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的分子式和</w:t>
      </w:r>
      <w:r>
        <w:rPr>
          <w:rFonts w:ascii="Times New Roman" w:hAnsi="Times New Roman" w:eastAsia="Times New Roman" w:cs="Times New Roman"/>
          <w:color w:val="000000"/>
        </w:rPr>
        <w:t>F</w:t>
      </w:r>
      <w:r>
        <w:rPr>
          <w:rFonts w:ascii="宋体" w:hAnsi="宋体" w:eastAsia="宋体" w:cs="宋体"/>
          <w:color w:val="000000"/>
        </w:rPr>
        <w:t>的结构简式可知，</w:t>
      </w:r>
      <w:r>
        <w:rPr>
          <w:rFonts w:ascii="Times New Roman" w:hAnsi="Times New Roman" w:eastAsia="Times New Roman" w:cs="Times New Roman"/>
          <w:color w:val="000000"/>
        </w:rPr>
        <w:t>A</w:t>
      </w:r>
      <w:r>
        <w:rPr>
          <w:rFonts w:ascii="宋体" w:hAnsi="宋体" w:eastAsia="宋体" w:cs="宋体"/>
          <w:color w:val="000000"/>
        </w:rPr>
        <w:t>为：</w:t>
      </w:r>
      <w:r>
        <w:rPr>
          <w:color w:val="000000"/>
        </w:rPr>
        <w:drawing>
          <wp:inline distT="0" distB="0" distL="114300" distR="114300">
            <wp:extent cx="723900" cy="561975"/>
            <wp:effectExtent l="0" t="0" r="7620" b="1905"/>
            <wp:docPr id="523" name="图片 5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学科网(www.zxxk.com)--教育资源门户，提供试卷、教案、课件、论文、素材以及各类教学资源下载，还有大量而丰富的教学相关资讯！"/>
                    <pic:cNvPicPr>
                      <a:picLocks noChangeAspect="1"/>
                    </pic:cNvPicPr>
                  </pic:nvPicPr>
                  <pic:blipFill>
                    <a:blip r:embed="rId5491"/>
                    <a:stretch>
                      <a:fillRect/>
                    </a:stretch>
                  </pic:blipFill>
                  <pic:spPr>
                    <a:xfrm>
                      <a:off x="0" y="0"/>
                      <a:ext cx="723900" cy="56197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为</w:t>
      </w:r>
      <w:r>
        <w:rPr>
          <w:color w:val="000000"/>
        </w:rPr>
        <w:drawing>
          <wp:inline distT="0" distB="0" distL="114300" distR="114300">
            <wp:extent cx="1095375" cy="809625"/>
            <wp:effectExtent l="0" t="0" r="1905" b="13335"/>
            <wp:docPr id="524" name="图片 5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学科网(www.zxxk.com)--教育资源门户，提供试卷、教案、课件、论文、素材以及各类教学资源下载，还有大量而丰富的教学相关资讯！"/>
                    <pic:cNvPicPr>
                      <a:picLocks noChangeAspect="1"/>
                    </pic:cNvPicPr>
                  </pic:nvPicPr>
                  <pic:blipFill>
                    <a:blip r:embed="rId5492"/>
                    <a:stretch>
                      <a:fillRect/>
                    </a:stretch>
                  </pic:blipFill>
                  <pic:spPr>
                    <a:xfrm>
                      <a:off x="0" y="0"/>
                      <a:ext cx="1095375" cy="809625"/>
                    </a:xfrm>
                    <a:prstGeom prst="rect">
                      <a:avLst/>
                    </a:prstGeom>
                  </pic:spPr>
                </pic:pic>
              </a:graphicData>
            </a:graphic>
          </wp:inline>
        </w:drawing>
      </w:r>
      <w:r>
        <w:rPr>
          <w:rFonts w:ascii="宋体" w:hAnsi="宋体" w:eastAsia="宋体" w:cs="宋体"/>
          <w:color w:val="000000"/>
        </w:rPr>
        <w:t>，对比</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的分子式，结合</w:t>
      </w:r>
      <w:r>
        <w:rPr>
          <w:rFonts w:ascii="Times New Roman" w:hAnsi="Times New Roman" w:eastAsia="Times New Roman" w:cs="Times New Roman"/>
          <w:color w:val="000000"/>
        </w:rPr>
        <w:t>F</w:t>
      </w:r>
      <w:r>
        <w:rPr>
          <w:rFonts w:ascii="宋体" w:hAnsi="宋体" w:eastAsia="宋体" w:cs="宋体"/>
          <w:color w:val="000000"/>
        </w:rPr>
        <w:t>的结构简式可知，</w:t>
      </w:r>
      <w:r>
        <w:rPr>
          <w:rFonts w:ascii="Times New Roman" w:hAnsi="Times New Roman" w:eastAsia="Times New Roman" w:cs="Times New Roman"/>
          <w:color w:val="000000"/>
        </w:rPr>
        <w:t>B</w:t>
      </w:r>
      <w:r>
        <w:rPr>
          <w:rFonts w:ascii="宋体" w:hAnsi="宋体" w:eastAsia="宋体" w:cs="宋体"/>
          <w:color w:val="000000"/>
        </w:rPr>
        <w:t>甲基上的</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H</w:t>
      </w:r>
      <w:r>
        <w:rPr>
          <w:rFonts w:ascii="宋体" w:hAnsi="宋体" w:eastAsia="宋体" w:cs="宋体"/>
          <w:color w:val="000000"/>
        </w:rPr>
        <w:t>被</w:t>
      </w:r>
      <w:r>
        <w:rPr>
          <w:rFonts w:ascii="Times New Roman" w:hAnsi="Times New Roman" w:eastAsia="Times New Roman" w:cs="Times New Roman"/>
          <w:color w:val="000000"/>
        </w:rPr>
        <w:t>Br</w:t>
      </w:r>
      <w:r>
        <w:rPr>
          <w:rFonts w:ascii="宋体" w:hAnsi="宋体" w:eastAsia="宋体" w:cs="宋体"/>
          <w:color w:val="000000"/>
        </w:rPr>
        <w:t>取代得到</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为</w:t>
      </w:r>
      <w:r>
        <w:rPr>
          <w:color w:val="000000"/>
        </w:rPr>
        <w:drawing>
          <wp:inline distT="0" distB="0" distL="114300" distR="114300">
            <wp:extent cx="1447800" cy="857250"/>
            <wp:effectExtent l="0" t="0" r="0" b="11430"/>
            <wp:docPr id="525" name="图片 5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学科网(www.zxxk.com)--教育资源门户，提供试卷、教案、课件、论文、素材以及各类教学资源下载，还有大量而丰富的教学相关资讯！"/>
                    <pic:cNvPicPr>
                      <a:picLocks noChangeAspect="1"/>
                    </pic:cNvPicPr>
                  </pic:nvPicPr>
                  <pic:blipFill>
                    <a:blip r:embed="rId5493"/>
                    <a:stretch>
                      <a:fillRect/>
                    </a:stretch>
                  </pic:blipFill>
                  <pic:spPr>
                    <a:xfrm>
                      <a:off x="0" y="0"/>
                      <a:ext cx="1447800" cy="85725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在乙醇的作用下得到</w:t>
      </w:r>
      <w:r>
        <w:rPr>
          <w:rFonts w:ascii="Times New Roman" w:hAnsi="Times New Roman" w:eastAsia="Times New Roman" w:cs="Times New Roman"/>
          <w:color w:val="000000"/>
        </w:rPr>
        <w:t>F</w:t>
      </w:r>
      <w:r>
        <w:rPr>
          <w:rFonts w:ascii="宋体" w:hAnsi="宋体" w:eastAsia="宋体" w:cs="宋体"/>
          <w:color w:val="000000"/>
        </w:rPr>
        <w:t>，对比</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的结构简式可知，</w:t>
      </w:r>
      <w:r>
        <w:rPr>
          <w:rFonts w:ascii="Times New Roman" w:hAnsi="Times New Roman" w:eastAsia="Times New Roman" w:cs="Times New Roman"/>
          <w:color w:val="000000"/>
        </w:rPr>
        <w:t>D</w:t>
      </w:r>
      <w:r>
        <w:rPr>
          <w:rFonts w:ascii="宋体" w:hAnsi="宋体" w:eastAsia="宋体" w:cs="宋体"/>
          <w:color w:val="000000"/>
        </w:rPr>
        <w:t>为</w:t>
      </w:r>
      <w:r>
        <w:rPr>
          <w:color w:val="000000"/>
        </w:rPr>
        <w:drawing>
          <wp:inline distT="0" distB="0" distL="114300" distR="114300">
            <wp:extent cx="1019175" cy="552450"/>
            <wp:effectExtent l="0" t="0" r="1905" b="11430"/>
            <wp:docPr id="526" name="图片 5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学科网(www.zxxk.com)--教育资源门户，提供试卷、教案、课件、论文、素材以及各类教学资源下载，还有大量而丰富的教学相关资讯！"/>
                    <pic:cNvPicPr>
                      <a:picLocks noChangeAspect="1"/>
                    </pic:cNvPicPr>
                  </pic:nvPicPr>
                  <pic:blipFill>
                    <a:blip r:embed="rId5494"/>
                    <a:stretch>
                      <a:fillRect/>
                    </a:stretch>
                  </pic:blipFill>
                  <pic:spPr>
                    <a:xfrm>
                      <a:off x="0" y="0"/>
                      <a:ext cx="1019175" cy="55245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E</w:t>
      </w:r>
      <w:r>
        <w:rPr>
          <w:rFonts w:ascii="宋体" w:hAnsi="宋体" w:eastAsia="宋体" w:cs="宋体"/>
          <w:color w:val="000000"/>
        </w:rPr>
        <w:t>与</w:t>
      </w:r>
      <w:r>
        <w:rPr>
          <w:rFonts w:ascii="Times New Roman" w:hAnsi="Times New Roman" w:eastAsia="Times New Roman" w:cs="Times New Roman"/>
          <w:color w:val="000000"/>
        </w:rPr>
        <w:t>D</w:t>
      </w:r>
      <w:r>
        <w:rPr>
          <w:rFonts w:ascii="宋体" w:hAnsi="宋体" w:eastAsia="宋体" w:cs="宋体"/>
          <w:color w:val="000000"/>
        </w:rPr>
        <w:t>发生类似已知</w:t>
      </w:r>
      <w:r>
        <w:rPr>
          <w:rFonts w:ascii="Times New Roman" w:hAnsi="Times New Roman" w:eastAsia="Times New Roman" w:cs="Times New Roman"/>
          <w:color w:val="000000"/>
        </w:rPr>
        <w:t>Ⅱ</w:t>
      </w:r>
      <w:r>
        <w:rPr>
          <w:rFonts w:ascii="宋体" w:hAnsi="宋体" w:eastAsia="宋体" w:cs="宋体"/>
          <w:color w:val="000000"/>
        </w:rPr>
        <w:t>．</w:t>
      </w:r>
      <w:r>
        <w:object>
          <v:shape id="_x0000_i4159" o:spt="75" alt="学科网(www.zxxk.com)--教育资源门户，提供试卷、教案、课件、论文、素材以及各类教学资源下载，还有大量而丰富的教学相关资讯！" type="#_x0000_t75" style="height:30.75pt;width:165pt;" o:ole="t" filled="f" o:preferrelative="t" stroked="f" coordsize="21600,21600">
            <v:path/>
            <v:fill on="f" focussize="0,0"/>
            <v:stroke on="f"/>
            <v:imagedata r:id="rId5477" o:title="eqId079ff69e19093a8eee1de3b1b9813cd3"/>
            <o:lock v:ext="edit" aspectratio="t"/>
            <w10:wrap type="none"/>
            <w10:anchorlock/>
          </v:shape>
          <o:OLEObject Type="Embed" ProgID="Equation.DSMT4" ShapeID="_x0000_i4159" DrawAspect="Content" ObjectID="_1468078859" r:id="rId5495">
            <o:LockedField>false</o:LockedField>
          </o:OLEObject>
        </w:object>
      </w:r>
      <w:r>
        <w:rPr>
          <w:rFonts w:ascii="宋体" w:hAnsi="宋体" w:eastAsia="宋体" w:cs="宋体"/>
          <w:color w:val="000000"/>
        </w:rPr>
        <w:t>的反应，可得</w:t>
      </w:r>
      <w:r>
        <w:rPr>
          <w:rFonts w:ascii="Times New Roman" w:hAnsi="Times New Roman" w:eastAsia="Times New Roman" w:cs="Times New Roman"/>
          <w:color w:val="000000"/>
        </w:rPr>
        <w:t>E</w:t>
      </w:r>
      <w:r>
        <w:rPr>
          <w:rFonts w:ascii="宋体" w:hAnsi="宋体" w:eastAsia="宋体" w:cs="宋体"/>
          <w:color w:val="000000"/>
        </w:rPr>
        <w:t>为</w:t>
      </w:r>
      <w:r>
        <w:rPr>
          <w:color w:val="000000"/>
        </w:rPr>
        <w:drawing>
          <wp:inline distT="0" distB="0" distL="114300" distR="114300">
            <wp:extent cx="1390650" cy="885825"/>
            <wp:effectExtent l="0" t="0" r="0" b="13335"/>
            <wp:docPr id="527" name="图片 5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学科网(www.zxxk.com)--教育资源门户，提供试卷、教案、课件、论文、素材以及各类教学资源下载，还有大量而丰富的教学相关资讯！"/>
                    <pic:cNvPicPr>
                      <a:picLocks noChangeAspect="1"/>
                    </pic:cNvPicPr>
                  </pic:nvPicPr>
                  <pic:blipFill>
                    <a:blip r:embed="rId5496"/>
                    <a:stretch>
                      <a:fillRect/>
                    </a:stretch>
                  </pic:blipFill>
                  <pic:spPr>
                    <a:xfrm>
                      <a:off x="0" y="0"/>
                      <a:ext cx="1390650" cy="885825"/>
                    </a:xfrm>
                    <a:prstGeom prst="rect">
                      <a:avLst/>
                    </a:prstGeom>
                  </pic:spPr>
                </pic:pic>
              </a:graphicData>
            </a:graphic>
          </wp:inline>
        </w:drawing>
      </w:r>
      <w:r>
        <w:rPr>
          <w:rFonts w:ascii="宋体" w:hAnsi="宋体" w:eastAsia="宋体" w:cs="宋体"/>
          <w:color w:val="000000"/>
        </w:rPr>
        <w:t>。</w:t>
      </w:r>
    </w:p>
    <w:p w14:paraId="435F735B">
      <w:pPr>
        <w:spacing w:line="360" w:lineRule="auto"/>
        <w:jc w:val="left"/>
        <w:textAlignment w:val="center"/>
        <w:rPr>
          <w:color w:val="000000"/>
        </w:rPr>
      </w:pPr>
      <w:r>
        <w:rPr>
          <w:color w:val="000000"/>
        </w:rPr>
        <w:t>【小问1详解】</w:t>
      </w:r>
    </w:p>
    <w:p w14:paraId="1B2457FB">
      <w:pPr>
        <w:spacing w:line="360" w:lineRule="auto"/>
        <w:jc w:val="left"/>
        <w:textAlignment w:val="center"/>
        <w:rPr>
          <w:color w:val="000000"/>
        </w:rPr>
      </w:pPr>
      <w:r>
        <w:rPr>
          <w:rFonts w:ascii="宋体" w:hAnsi="宋体" w:eastAsia="宋体" w:cs="宋体"/>
          <w:color w:val="000000"/>
        </w:rPr>
        <w:t>由分析得，</w:t>
      </w:r>
      <w:r>
        <w:rPr>
          <w:rFonts w:ascii="Times New Roman" w:hAnsi="Times New Roman" w:eastAsia="Times New Roman" w:cs="Times New Roman"/>
          <w:color w:val="000000"/>
        </w:rPr>
        <w:t>A</w:t>
      </w:r>
      <w:r>
        <w:rPr>
          <w:rFonts w:ascii="宋体" w:hAnsi="宋体" w:eastAsia="宋体" w:cs="宋体"/>
          <w:color w:val="000000"/>
        </w:rPr>
        <w:t>的结构简式为：</w:t>
      </w:r>
      <w:r>
        <w:rPr>
          <w:color w:val="000000"/>
        </w:rPr>
        <w:drawing>
          <wp:inline distT="0" distB="0" distL="114300" distR="114300">
            <wp:extent cx="933450" cy="723900"/>
            <wp:effectExtent l="0" t="0" r="11430" b="6985"/>
            <wp:docPr id="528" name="图片 5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学科网(www.zxxk.com)--教育资源门户，提供试卷、教案、课件、论文、素材以及各类教学资源下载，还有大量而丰富的教学相关资讯！"/>
                    <pic:cNvPicPr>
                      <a:picLocks noChangeAspect="1"/>
                    </pic:cNvPicPr>
                  </pic:nvPicPr>
                  <pic:blipFill>
                    <a:blip r:embed="rId5497"/>
                    <a:stretch>
                      <a:fillRect/>
                    </a:stretch>
                  </pic:blipFill>
                  <pic:spPr>
                    <a:xfrm>
                      <a:off x="0" y="0"/>
                      <a:ext cx="933450" cy="7239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color w:val="000000"/>
        </w:rPr>
        <w:drawing>
          <wp:inline distT="0" distB="0" distL="114300" distR="114300">
            <wp:extent cx="1200150" cy="885825"/>
            <wp:effectExtent l="0" t="0" r="3810" b="13335"/>
            <wp:docPr id="529" name="图片 5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学科网(www.zxxk.com)--教育资源门户，提供试卷、教案、课件、论文、素材以及各类教学资源下载，还有大量而丰富的教学相关资讯！"/>
                    <pic:cNvPicPr>
                      <a:picLocks noChangeAspect="1"/>
                    </pic:cNvPicPr>
                  </pic:nvPicPr>
                  <pic:blipFill>
                    <a:blip r:embed="rId5498"/>
                    <a:stretch>
                      <a:fillRect/>
                    </a:stretch>
                  </pic:blipFill>
                  <pic:spPr>
                    <a:xfrm>
                      <a:off x="0" y="0"/>
                      <a:ext cx="1200150" cy="885825"/>
                    </a:xfrm>
                    <a:prstGeom prst="rect">
                      <a:avLst/>
                    </a:prstGeom>
                  </pic:spPr>
                </pic:pic>
              </a:graphicData>
            </a:graphic>
          </wp:inline>
        </w:drawing>
      </w:r>
      <w:r>
        <w:rPr>
          <w:rFonts w:ascii="宋体" w:hAnsi="宋体" w:eastAsia="宋体" w:cs="宋体"/>
          <w:color w:val="000000"/>
        </w:rPr>
        <w:t>）甲基上的</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H</w:t>
      </w:r>
      <w:r>
        <w:rPr>
          <w:rFonts w:ascii="宋体" w:hAnsi="宋体" w:eastAsia="宋体" w:cs="宋体"/>
          <w:color w:val="000000"/>
        </w:rPr>
        <w:t>被</w:t>
      </w:r>
      <w:r>
        <w:rPr>
          <w:rFonts w:ascii="Times New Roman" w:hAnsi="Times New Roman" w:eastAsia="Times New Roman" w:cs="Times New Roman"/>
          <w:color w:val="000000"/>
        </w:rPr>
        <w:t>Br</w:t>
      </w:r>
      <w:r>
        <w:rPr>
          <w:rFonts w:ascii="宋体" w:hAnsi="宋体" w:eastAsia="宋体" w:cs="宋体"/>
          <w:color w:val="000000"/>
        </w:rPr>
        <w:t>取代得到</w:t>
      </w:r>
      <w:r>
        <w:rPr>
          <w:rFonts w:ascii="Times New Roman" w:hAnsi="Times New Roman" w:eastAsia="Times New Roman" w:cs="Times New Roman"/>
          <w:color w:val="000000"/>
        </w:rPr>
        <w:t>C</w:t>
      </w:r>
      <w:r>
        <w:rPr>
          <w:rFonts w:ascii="宋体" w:hAnsi="宋体" w:eastAsia="宋体" w:cs="宋体"/>
          <w:color w:val="000000"/>
        </w:rPr>
        <w:t>（</w:t>
      </w:r>
      <w:r>
        <w:rPr>
          <w:color w:val="000000"/>
        </w:rPr>
        <w:drawing>
          <wp:inline distT="0" distB="0" distL="114300" distR="114300">
            <wp:extent cx="1381125" cy="819150"/>
            <wp:effectExtent l="0" t="0" r="5715" b="3810"/>
            <wp:docPr id="530" name="图片 5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学科网(www.zxxk.com)--教育资源门户，提供试卷、教案、课件、论文、素材以及各类教学资源下载，还有大量而丰富的教学相关资讯！"/>
                    <pic:cNvPicPr>
                      <a:picLocks noChangeAspect="1"/>
                    </pic:cNvPicPr>
                  </pic:nvPicPr>
                  <pic:blipFill>
                    <a:blip r:embed="rId5499"/>
                    <a:stretch>
                      <a:fillRect/>
                    </a:stretch>
                  </pic:blipFill>
                  <pic:spPr>
                    <a:xfrm>
                      <a:off x="0" y="0"/>
                      <a:ext cx="1381125" cy="819150"/>
                    </a:xfrm>
                    <a:prstGeom prst="rect">
                      <a:avLst/>
                    </a:prstGeom>
                  </pic:spPr>
                </pic:pic>
              </a:graphicData>
            </a:graphic>
          </wp:inline>
        </w:drawing>
      </w:r>
      <w:r>
        <w:rPr>
          <w:rFonts w:ascii="宋体" w:hAnsi="宋体" w:eastAsia="宋体" w:cs="宋体"/>
          <w:color w:val="000000"/>
        </w:rPr>
        <w:t>），反应类型为取代反应；</w:t>
      </w:r>
    </w:p>
    <w:p w14:paraId="334475AD">
      <w:pPr>
        <w:spacing w:line="360" w:lineRule="auto"/>
        <w:jc w:val="left"/>
        <w:textAlignment w:val="center"/>
        <w:rPr>
          <w:color w:val="000000"/>
        </w:rPr>
      </w:pPr>
      <w:r>
        <w:rPr>
          <w:color w:val="000000"/>
        </w:rPr>
        <w:t>【小问2详解】</w:t>
      </w:r>
    </w:p>
    <w:p w14:paraId="1ECC025E">
      <w:pPr>
        <w:spacing w:line="360" w:lineRule="auto"/>
        <w:jc w:val="left"/>
        <w:textAlignment w:val="center"/>
        <w:rPr>
          <w:color w:val="000000"/>
        </w:rPr>
      </w:pPr>
      <w:r>
        <w:rPr>
          <w:rFonts w:ascii="宋体" w:hAnsi="宋体" w:eastAsia="宋体" w:cs="宋体"/>
          <w:color w:val="000000"/>
        </w:rPr>
        <w:t>由分析得，</w:t>
      </w:r>
      <w:r>
        <w:rPr>
          <w:rFonts w:ascii="Times New Roman" w:hAnsi="Times New Roman" w:eastAsia="Times New Roman" w:cs="Times New Roman"/>
          <w:color w:val="000000"/>
        </w:rPr>
        <w:t>C</w:t>
      </w:r>
      <w:r>
        <w:rPr>
          <w:rFonts w:ascii="宋体" w:hAnsi="宋体" w:eastAsia="宋体" w:cs="宋体"/>
          <w:color w:val="000000"/>
        </w:rPr>
        <w:t>为</w:t>
      </w:r>
      <w:r>
        <w:rPr>
          <w:color w:val="000000"/>
        </w:rPr>
        <w:drawing>
          <wp:inline distT="0" distB="0" distL="114300" distR="114300">
            <wp:extent cx="1438275" cy="857250"/>
            <wp:effectExtent l="0" t="0" r="9525" b="11430"/>
            <wp:docPr id="531" name="图片 5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学科网(www.zxxk.com)--教育资源门户，提供试卷、教案、课件、论文、素材以及各类教学资源下载，还有大量而丰富的教学相关资讯！"/>
                    <pic:cNvPicPr>
                      <a:picLocks noChangeAspect="1"/>
                    </pic:cNvPicPr>
                  </pic:nvPicPr>
                  <pic:blipFill>
                    <a:blip r:embed="rId5500"/>
                    <a:stretch>
                      <a:fillRect/>
                    </a:stretch>
                  </pic:blipFill>
                  <pic:spPr>
                    <a:xfrm>
                      <a:off x="0" y="0"/>
                      <a:ext cx="1438275" cy="85725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为</w:t>
      </w:r>
      <w:r>
        <w:rPr>
          <w:color w:val="000000"/>
        </w:rPr>
        <w:drawing>
          <wp:inline distT="0" distB="0" distL="114300" distR="114300">
            <wp:extent cx="1181100" cy="647700"/>
            <wp:effectExtent l="0" t="0" r="7620" b="7620"/>
            <wp:docPr id="532" name="图片 5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descr="学科网(www.zxxk.com)--教育资源门户，提供试卷、教案、课件、论文、素材以及各类教学资源下载，还有大量而丰富的教学相关资讯！"/>
                    <pic:cNvPicPr>
                      <a:picLocks noChangeAspect="1"/>
                    </pic:cNvPicPr>
                  </pic:nvPicPr>
                  <pic:blipFill>
                    <a:blip r:embed="rId5501"/>
                    <a:stretch>
                      <a:fillRect/>
                    </a:stretch>
                  </pic:blipFill>
                  <pic:spPr>
                    <a:xfrm>
                      <a:off x="0" y="0"/>
                      <a:ext cx="1181100" cy="6477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在乙醇的作用下得到</w:t>
      </w:r>
      <w:r>
        <w:rPr>
          <w:rFonts w:ascii="Times New Roman" w:hAnsi="Times New Roman" w:eastAsia="Times New Roman" w:cs="Times New Roman"/>
          <w:color w:val="000000"/>
        </w:rPr>
        <w:t>F</w:t>
      </w:r>
      <w:r>
        <w:rPr>
          <w:rFonts w:ascii="宋体" w:hAnsi="宋体" w:eastAsia="宋体" w:cs="宋体"/>
          <w:color w:val="000000"/>
        </w:rPr>
        <w:t>（</w:t>
      </w:r>
      <w:r>
        <w:rPr>
          <w:color w:val="000000"/>
        </w:rPr>
        <w:drawing>
          <wp:inline distT="0" distB="0" distL="114300" distR="114300">
            <wp:extent cx="2095500" cy="1095375"/>
            <wp:effectExtent l="0" t="0" r="7620" b="1905"/>
            <wp:docPr id="533" name="图片 5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descr="学科网(www.zxxk.com)--教育资源门户，提供试卷、教案、课件、论文、素材以及各类教学资源下载，还有大量而丰富的教学相关资讯！"/>
                    <pic:cNvPicPr>
                      <a:picLocks noChangeAspect="1"/>
                    </pic:cNvPicPr>
                  </pic:nvPicPr>
                  <pic:blipFill>
                    <a:blip r:embed="rId5502"/>
                    <a:stretch>
                      <a:fillRect/>
                    </a:stretch>
                  </pic:blipFill>
                  <pic:spPr>
                    <a:xfrm>
                      <a:off x="0" y="0"/>
                      <a:ext cx="2095500" cy="109537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化学方程式为：</w:t>
      </w:r>
      <w:r>
        <w:rPr>
          <w:color w:val="000000"/>
        </w:rPr>
        <w:drawing>
          <wp:inline distT="0" distB="0" distL="114300" distR="114300">
            <wp:extent cx="1562100" cy="933450"/>
            <wp:effectExtent l="0" t="0" r="7620" b="11430"/>
            <wp:docPr id="534" name="图片 5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学科网(www.zxxk.com)--教育资源门户，提供试卷、教案、课件、论文、素材以及各类教学资源下载，还有大量而丰富的教学相关资讯！"/>
                    <pic:cNvPicPr>
                      <a:picLocks noChangeAspect="1"/>
                    </pic:cNvPicPr>
                  </pic:nvPicPr>
                  <pic:blipFill>
                    <a:blip r:embed="rId5503"/>
                    <a:stretch>
                      <a:fillRect/>
                    </a:stretch>
                  </pic:blipFill>
                  <pic:spPr>
                    <a:xfrm>
                      <a:off x="0" y="0"/>
                      <a:ext cx="1562100" cy="93345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1114425" cy="609600"/>
            <wp:effectExtent l="0" t="0" r="13335" b="0"/>
            <wp:docPr id="535" name="图片 5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学科网(www.zxxk.com)--教育资源门户，提供试卷、教案、课件、论文、素材以及各类教学资源下载，还有大量而丰富的教学相关资讯！"/>
                    <pic:cNvPicPr>
                      <a:picLocks noChangeAspect="1"/>
                    </pic:cNvPicPr>
                  </pic:nvPicPr>
                  <pic:blipFill>
                    <a:blip r:embed="rId5504"/>
                    <a:stretch>
                      <a:fillRect/>
                    </a:stretch>
                  </pic:blipFill>
                  <pic:spPr>
                    <a:xfrm>
                      <a:off x="0" y="0"/>
                      <a:ext cx="1114425" cy="609600"/>
                    </a:xfrm>
                    <a:prstGeom prst="rect">
                      <a:avLst/>
                    </a:prstGeom>
                  </pic:spPr>
                </pic:pic>
              </a:graphicData>
            </a:graphic>
          </wp:inline>
        </w:drawing>
      </w:r>
      <w:r>
        <w:object>
          <v:shape id="_x0000_i4160" o:spt="75" alt="学科网(www.zxxk.com)--教育资源门户，提供试卷、教案、课件、论文、素材以及各类教学资源下载，还有大量而丰富的教学相关资讯！" type="#_x0000_t75" style="height:15.75pt;width:95.25pt;" o:ole="t" filled="f" o:preferrelative="t" stroked="f" coordsize="21600,21600">
            <v:path/>
            <v:fill on="f" focussize="0,0"/>
            <v:stroke on="f"/>
            <v:imagedata r:id="rId5487" o:title="eqIded43f3aef1488f6707dba94ee2ed04a4"/>
            <o:lock v:ext="edit" aspectratio="t"/>
            <w10:wrap type="none"/>
            <w10:anchorlock/>
          </v:shape>
          <o:OLEObject Type="Embed" ProgID="Equation.DSMT4" ShapeID="_x0000_i4160" DrawAspect="Content" ObjectID="_1468078860" r:id="rId5505">
            <o:LockedField>false</o:LockedField>
          </o:OLEObject>
        </w:object>
      </w:r>
      <w:r>
        <w:rPr>
          <w:color w:val="000000"/>
        </w:rPr>
        <w:drawing>
          <wp:inline distT="0" distB="0" distL="114300" distR="114300">
            <wp:extent cx="2381250" cy="1238250"/>
            <wp:effectExtent l="0" t="0" r="11430" b="11430"/>
            <wp:docPr id="536" name="图片 5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学科网(www.zxxk.com)--教育资源门户，提供试卷、教案、课件、论文、素材以及各类教学资源下载，还有大量而丰富的教学相关资讯！"/>
                    <pic:cNvPicPr>
                      <a:picLocks noChangeAspect="1"/>
                    </pic:cNvPicPr>
                  </pic:nvPicPr>
                  <pic:blipFill>
                    <a:blip r:embed="rId5506"/>
                    <a:stretch>
                      <a:fillRect/>
                    </a:stretch>
                  </pic:blipFill>
                  <pic:spPr>
                    <a:xfrm>
                      <a:off x="0" y="0"/>
                      <a:ext cx="2381250" cy="1238250"/>
                    </a:xfrm>
                    <a:prstGeom prst="rect">
                      <a:avLst/>
                    </a:prstGeom>
                  </pic:spPr>
                </pic:pic>
              </a:graphicData>
            </a:graphic>
          </wp:inline>
        </w:drawing>
      </w:r>
      <w:r>
        <w:rPr>
          <w:rFonts w:ascii="宋体" w:hAnsi="宋体" w:eastAsia="宋体" w:cs="宋体"/>
          <w:color w:val="000000"/>
        </w:rPr>
        <w:t>；</w:t>
      </w:r>
    </w:p>
    <w:p w14:paraId="4A58B0B5">
      <w:pPr>
        <w:spacing w:line="360" w:lineRule="auto"/>
        <w:jc w:val="left"/>
        <w:textAlignment w:val="center"/>
        <w:rPr>
          <w:color w:val="000000"/>
        </w:rPr>
      </w:pPr>
      <w:r>
        <w:rPr>
          <w:color w:val="000000"/>
        </w:rPr>
        <w:t>【小问3详解】</w:t>
      </w:r>
    </w:p>
    <w:p w14:paraId="7032E6AE">
      <w:pPr>
        <w:spacing w:line="360" w:lineRule="auto"/>
        <w:jc w:val="left"/>
        <w:textAlignment w:val="center"/>
        <w:rPr>
          <w:color w:val="000000"/>
        </w:rPr>
      </w:pPr>
      <w:r>
        <w:rPr>
          <w:rFonts w:ascii="宋体" w:hAnsi="宋体" w:eastAsia="宋体" w:cs="宋体"/>
          <w:color w:val="000000"/>
        </w:rPr>
        <w:t>由分析得，</w:t>
      </w:r>
      <w:r>
        <w:rPr>
          <w:rFonts w:ascii="Times New Roman" w:hAnsi="Times New Roman" w:eastAsia="Times New Roman" w:cs="Times New Roman"/>
          <w:color w:val="000000"/>
        </w:rPr>
        <w:t>E</w:t>
      </w:r>
      <w:r>
        <w:rPr>
          <w:rFonts w:ascii="宋体" w:hAnsi="宋体" w:eastAsia="宋体" w:cs="宋体"/>
          <w:color w:val="000000"/>
        </w:rPr>
        <w:t>为</w:t>
      </w:r>
      <w:r>
        <w:rPr>
          <w:color w:val="000000"/>
        </w:rPr>
        <w:drawing>
          <wp:inline distT="0" distB="0" distL="114300" distR="114300">
            <wp:extent cx="1343025" cy="857250"/>
            <wp:effectExtent l="0" t="0" r="13335" b="11430"/>
            <wp:docPr id="537" name="图片 5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学科网(www.zxxk.com)--教育资源门户，提供试卷、教案、课件、论文、素材以及各类教学资源下载，还有大量而丰富的教学相关资讯！"/>
                    <pic:cNvPicPr>
                      <a:picLocks noChangeAspect="1"/>
                    </pic:cNvPicPr>
                  </pic:nvPicPr>
                  <pic:blipFill>
                    <a:blip r:embed="rId5507"/>
                    <a:stretch>
                      <a:fillRect/>
                    </a:stretch>
                  </pic:blipFill>
                  <pic:spPr>
                    <a:xfrm>
                      <a:off x="0" y="0"/>
                      <a:ext cx="1343025" cy="857250"/>
                    </a:xfrm>
                    <a:prstGeom prst="rect">
                      <a:avLst/>
                    </a:prstGeom>
                  </pic:spPr>
                </pic:pic>
              </a:graphicData>
            </a:graphic>
          </wp:inline>
        </w:drawing>
      </w:r>
      <w:r>
        <w:rPr>
          <w:rFonts w:ascii="宋体" w:hAnsi="宋体" w:eastAsia="宋体" w:cs="宋体"/>
          <w:color w:val="000000"/>
        </w:rPr>
        <w:t>，含氧官能团为：醛基；</w:t>
      </w:r>
      <w:r>
        <w:rPr>
          <w:rFonts w:ascii="Times New Roman" w:hAnsi="Times New Roman" w:eastAsia="Times New Roman" w:cs="Times New Roman"/>
          <w:color w:val="000000"/>
        </w:rPr>
        <w:t>F</w:t>
      </w:r>
      <w:r>
        <w:rPr>
          <w:rFonts w:ascii="宋体" w:hAnsi="宋体" w:eastAsia="宋体" w:cs="宋体"/>
          <w:color w:val="000000"/>
        </w:rPr>
        <w:t>中手性碳原子有</w:t>
      </w:r>
      <w:r>
        <w:rPr>
          <w:rFonts w:ascii="Times New Roman" w:hAnsi="Times New Roman" w:eastAsia="Times New Roman" w:cs="Times New Roman"/>
          <w:color w:val="000000"/>
        </w:rPr>
        <w:t>1</w:t>
      </w:r>
      <w:r>
        <w:rPr>
          <w:rFonts w:ascii="宋体" w:hAnsi="宋体" w:eastAsia="宋体" w:cs="宋体"/>
          <w:color w:val="000000"/>
        </w:rPr>
        <w:t>个，位置如图：</w:t>
      </w:r>
      <w:r>
        <w:rPr>
          <w:color w:val="000000"/>
        </w:rPr>
        <w:drawing>
          <wp:inline distT="0" distB="0" distL="114300" distR="114300">
            <wp:extent cx="2152650" cy="1123950"/>
            <wp:effectExtent l="0" t="0" r="11430" b="3810"/>
            <wp:docPr id="538" name="图片 5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学科网(www.zxxk.com)--教育资源门户，提供试卷、教案、课件、论文、素材以及各类教学资源下载，还有大量而丰富的教学相关资讯！"/>
                    <pic:cNvPicPr>
                      <a:picLocks noChangeAspect="1"/>
                    </pic:cNvPicPr>
                  </pic:nvPicPr>
                  <pic:blipFill>
                    <a:blip r:embed="rId5508"/>
                    <a:stretch>
                      <a:fillRect/>
                    </a:stretch>
                  </pic:blipFill>
                  <pic:spPr>
                    <a:xfrm>
                      <a:off x="0" y="0"/>
                      <a:ext cx="2152650" cy="1123950"/>
                    </a:xfrm>
                    <a:prstGeom prst="rect">
                      <a:avLst/>
                    </a:prstGeom>
                  </pic:spPr>
                </pic:pic>
              </a:graphicData>
            </a:graphic>
          </wp:inline>
        </w:drawing>
      </w:r>
      <w:r>
        <w:rPr>
          <w:rFonts w:ascii="宋体" w:hAnsi="宋体" w:eastAsia="宋体" w:cs="宋体"/>
          <w:color w:val="000000"/>
        </w:rPr>
        <w:t>；</w:t>
      </w:r>
    </w:p>
    <w:p w14:paraId="1BA8EB17">
      <w:pPr>
        <w:spacing w:line="360" w:lineRule="auto"/>
        <w:jc w:val="left"/>
        <w:textAlignment w:val="center"/>
        <w:rPr>
          <w:color w:val="000000"/>
        </w:rPr>
      </w:pPr>
      <w:r>
        <w:rPr>
          <w:color w:val="000000"/>
        </w:rPr>
        <w:t>【小问4详解】</w:t>
      </w:r>
    </w:p>
    <w:p w14:paraId="611C9C8F">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为</w:t>
      </w:r>
      <w:r>
        <w:rPr>
          <w:color w:val="000000"/>
        </w:rPr>
        <w:drawing>
          <wp:inline distT="0" distB="0" distL="114300" distR="114300">
            <wp:extent cx="1009650" cy="552450"/>
            <wp:effectExtent l="0" t="0" r="11430" b="11430"/>
            <wp:docPr id="539" name="图片 5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学科网(www.zxxk.com)--教育资源门户，提供试卷、教案、课件、论文、素材以及各类教学资源下载，还有大量而丰富的教学相关资讯！"/>
                    <pic:cNvPicPr>
                      <a:picLocks noChangeAspect="1"/>
                    </pic:cNvPicPr>
                  </pic:nvPicPr>
                  <pic:blipFill>
                    <a:blip r:embed="rId5509"/>
                    <a:stretch>
                      <a:fillRect/>
                    </a:stretch>
                  </pic:blipFill>
                  <pic:spPr>
                    <a:xfrm>
                      <a:off x="0" y="0"/>
                      <a:ext cx="1009650" cy="552450"/>
                    </a:xfrm>
                    <a:prstGeom prst="rect">
                      <a:avLst/>
                    </a:prstGeom>
                  </pic:spPr>
                </pic:pic>
              </a:graphicData>
            </a:graphic>
          </wp:inline>
        </w:drawing>
      </w:r>
      <w:r>
        <w:rPr>
          <w:rFonts w:ascii="宋体" w:hAnsi="宋体" w:eastAsia="宋体" w:cs="宋体"/>
          <w:color w:val="000000"/>
        </w:rPr>
        <w:t>，含硝基（</w:t>
      </w:r>
      <w:r>
        <w:rPr>
          <w:rFonts w:ascii="Times New Roman" w:hAnsi="Times New Roman" w:eastAsia="Times New Roman" w:cs="Times New Roman"/>
          <w:color w:val="000000"/>
        </w:rPr>
        <w:t>-NO</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3</w:t>
      </w:r>
      <w:r>
        <w:rPr>
          <w:rFonts w:ascii="宋体" w:hAnsi="宋体" w:eastAsia="宋体" w:cs="宋体"/>
          <w:color w:val="000000"/>
        </w:rPr>
        <w:t>种不同化学环境的氢原子</w:t>
      </w:r>
      <w:r>
        <w:rPr>
          <w:rFonts w:ascii="Times New Roman" w:hAnsi="Times New Roman" w:eastAsia="Times New Roman" w:cs="Times New Roman"/>
          <w:color w:val="000000"/>
        </w:rPr>
        <w:t>(</w:t>
      </w:r>
      <w:r>
        <w:rPr>
          <w:rFonts w:ascii="宋体" w:hAnsi="宋体" w:eastAsia="宋体" w:cs="宋体"/>
          <w:color w:val="000000"/>
        </w:rPr>
        <w:t>个数此为</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的</w:t>
      </w:r>
      <w:r>
        <w:rPr>
          <w:rFonts w:ascii="Times New Roman" w:hAnsi="Times New Roman" w:eastAsia="Times New Roman" w:cs="Times New Roman"/>
          <w:color w:val="000000"/>
        </w:rPr>
        <w:t>D</w:t>
      </w:r>
      <w:r>
        <w:rPr>
          <w:rFonts w:ascii="宋体" w:hAnsi="宋体" w:eastAsia="宋体" w:cs="宋体"/>
          <w:color w:val="000000"/>
        </w:rPr>
        <w:t>的同分异构体结构如图：</w:t>
      </w:r>
      <w:r>
        <w:rPr>
          <w:color w:val="000000"/>
        </w:rPr>
        <w:drawing>
          <wp:inline distT="0" distB="0" distL="114300" distR="114300">
            <wp:extent cx="1866900" cy="942975"/>
            <wp:effectExtent l="0" t="0" r="7620" b="1905"/>
            <wp:docPr id="540" name="图片 5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学科网(www.zxxk.com)--教育资源门户，提供试卷、教案、课件、论文、素材以及各类教学资源下载，还有大量而丰富的教学相关资讯！"/>
                    <pic:cNvPicPr>
                      <a:picLocks noChangeAspect="1"/>
                    </pic:cNvPicPr>
                  </pic:nvPicPr>
                  <pic:blipFill>
                    <a:blip r:embed="rId5510"/>
                    <a:stretch>
                      <a:fillRect/>
                    </a:stretch>
                  </pic:blipFill>
                  <pic:spPr>
                    <a:xfrm>
                      <a:off x="0" y="0"/>
                      <a:ext cx="1866900" cy="942975"/>
                    </a:xfrm>
                    <a:prstGeom prst="rect">
                      <a:avLst/>
                    </a:prstGeom>
                  </pic:spPr>
                </pic:pic>
              </a:graphicData>
            </a:graphic>
          </wp:inline>
        </w:drawing>
      </w:r>
      <w:r>
        <w:rPr>
          <w:rFonts w:ascii="宋体" w:hAnsi="宋体" w:eastAsia="宋体" w:cs="宋体"/>
          <w:color w:val="000000"/>
        </w:rPr>
        <w:t>；</w:t>
      </w:r>
    </w:p>
    <w:p w14:paraId="738540EB">
      <w:pPr>
        <w:spacing w:line="360" w:lineRule="auto"/>
        <w:jc w:val="left"/>
        <w:textAlignment w:val="center"/>
        <w:rPr>
          <w:color w:val="000000"/>
        </w:rPr>
      </w:pPr>
      <w:r>
        <w:rPr>
          <w:color w:val="000000"/>
        </w:rPr>
        <w:t>【小问5详解】</w:t>
      </w:r>
    </w:p>
    <w:p w14:paraId="1F9877E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为</w:t>
      </w:r>
      <w:r>
        <w:rPr>
          <w:color w:val="000000"/>
        </w:rPr>
        <w:drawing>
          <wp:inline distT="0" distB="0" distL="114300" distR="114300">
            <wp:extent cx="1581150" cy="942975"/>
            <wp:effectExtent l="0" t="0" r="3810" b="1905"/>
            <wp:docPr id="541" name="图片 5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学科网(www.zxxk.com)--教育资源门户，提供试卷、教案、课件、论文、素材以及各类教学资源下载，还有大量而丰富的教学相关资讯！"/>
                    <pic:cNvPicPr>
                      <a:picLocks noChangeAspect="1"/>
                    </pic:cNvPicPr>
                  </pic:nvPicPr>
                  <pic:blipFill>
                    <a:blip r:embed="rId5511"/>
                    <a:stretch>
                      <a:fillRect/>
                    </a:stretch>
                  </pic:blipFill>
                  <pic:spPr>
                    <a:xfrm>
                      <a:off x="0" y="0"/>
                      <a:ext cx="1581150" cy="94297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E</w:t>
      </w:r>
      <w:r>
        <w:rPr>
          <w:rFonts w:ascii="宋体" w:hAnsi="宋体" w:eastAsia="宋体" w:cs="宋体"/>
          <w:color w:val="000000"/>
        </w:rPr>
        <w:t>为</w:t>
      </w:r>
      <w:r>
        <w:rPr>
          <w:color w:val="000000"/>
        </w:rPr>
        <w:drawing>
          <wp:inline distT="0" distB="0" distL="114300" distR="114300">
            <wp:extent cx="1438275" cy="914400"/>
            <wp:effectExtent l="0" t="0" r="0" b="0"/>
            <wp:docPr id="542" name="图片 5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学科网(www.zxxk.com)--教育资源门户，提供试卷、教案、课件、论文、素材以及各类教学资源下载，还有大量而丰富的教学相关资讯！"/>
                    <pic:cNvPicPr>
                      <a:picLocks noChangeAspect="1"/>
                    </pic:cNvPicPr>
                  </pic:nvPicPr>
                  <pic:blipFill>
                    <a:blip r:embed="rId5512"/>
                    <a:stretch>
                      <a:fillRect/>
                    </a:stretch>
                  </pic:blipFill>
                  <pic:spPr>
                    <a:xfrm>
                      <a:off x="0" y="0"/>
                      <a:ext cx="1438275" cy="914400"/>
                    </a:xfrm>
                    <a:prstGeom prst="rect">
                      <a:avLst/>
                    </a:prstGeom>
                  </pic:spPr>
                </pic:pic>
              </a:graphicData>
            </a:graphic>
          </wp:inline>
        </w:drawing>
      </w:r>
      <w:r>
        <w:rPr>
          <w:rFonts w:ascii="宋体" w:hAnsi="宋体" w:eastAsia="宋体" w:cs="宋体"/>
          <w:color w:val="000000"/>
        </w:rPr>
        <w:t>结合</w:t>
      </w:r>
      <w:r>
        <w:rPr>
          <w:rFonts w:ascii="Times New Roman" w:hAnsi="Times New Roman" w:eastAsia="Times New Roman" w:cs="Times New Roman"/>
          <w:color w:val="000000"/>
        </w:rPr>
        <w:t xml:space="preserve"> C→E</w:t>
      </w:r>
      <w:r>
        <w:rPr>
          <w:rFonts w:ascii="宋体" w:hAnsi="宋体" w:eastAsia="宋体" w:cs="宋体"/>
          <w:color w:val="000000"/>
        </w:rPr>
        <w:t>的合成路线设计图可知，</w:t>
      </w:r>
      <w:r>
        <w:rPr>
          <w:rFonts w:ascii="Times New Roman" w:hAnsi="Times New Roman" w:eastAsia="Times New Roman" w:cs="Times New Roman"/>
          <w:color w:val="000000"/>
        </w:rPr>
        <w:t>C</w:t>
      </w:r>
      <w:r>
        <w:rPr>
          <w:rFonts w:ascii="宋体" w:hAnsi="宋体" w:eastAsia="宋体" w:cs="宋体"/>
          <w:color w:val="000000"/>
        </w:rPr>
        <w:t>在</w:t>
      </w:r>
      <w:r>
        <w:rPr>
          <w:rFonts w:ascii="Times New Roman" w:hAnsi="Times New Roman" w:eastAsia="Times New Roman" w:cs="Times New Roman"/>
          <w:color w:val="000000"/>
        </w:rPr>
        <w:t>NaOH</w:t>
      </w:r>
      <w:r>
        <w:rPr>
          <w:rFonts w:ascii="宋体" w:hAnsi="宋体" w:eastAsia="宋体" w:cs="宋体"/>
          <w:color w:val="000000"/>
        </w:rPr>
        <w:t>水溶液的作用下，</w:t>
      </w:r>
      <w:r>
        <w:rPr>
          <w:rFonts w:ascii="Times New Roman" w:hAnsi="Times New Roman" w:eastAsia="Times New Roman" w:cs="Times New Roman"/>
          <w:color w:val="000000"/>
        </w:rPr>
        <w:t>Br</w:t>
      </w:r>
      <w:r>
        <w:rPr>
          <w:rFonts w:ascii="宋体" w:hAnsi="宋体" w:eastAsia="宋体" w:cs="宋体"/>
          <w:color w:val="000000"/>
        </w:rPr>
        <w:t>被羟基取代，得到</w:t>
      </w:r>
      <w:r>
        <w:rPr>
          <w:rFonts w:ascii="Times New Roman" w:hAnsi="Times New Roman" w:eastAsia="Times New Roman" w:cs="Times New Roman"/>
          <w:color w:val="000000"/>
        </w:rPr>
        <w:t xml:space="preserve">G </w:t>
      </w:r>
      <w:r>
        <w:rPr>
          <w:color w:val="000000"/>
        </w:rPr>
        <w:drawing>
          <wp:inline distT="0" distB="0" distL="114300" distR="114300">
            <wp:extent cx="1524000" cy="866775"/>
            <wp:effectExtent l="0" t="0" r="0" b="1905"/>
            <wp:docPr id="543" name="图片 5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学科网(www.zxxk.com)--教育资源门户，提供试卷、教案、课件、论文、素材以及各类教学资源下载，还有大量而丰富的教学相关资讯！"/>
                    <pic:cNvPicPr>
                      <a:picLocks noChangeAspect="1"/>
                    </pic:cNvPicPr>
                  </pic:nvPicPr>
                  <pic:blipFill>
                    <a:blip r:embed="rId5513"/>
                    <a:stretch>
                      <a:fillRect/>
                    </a:stretch>
                  </pic:blipFill>
                  <pic:spPr>
                    <a:xfrm>
                      <a:off x="0" y="0"/>
                      <a:ext cx="1524000" cy="86677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与试剂</w:t>
      </w:r>
      <w:r>
        <w:rPr>
          <w:rFonts w:ascii="Times New Roman" w:hAnsi="Times New Roman" w:eastAsia="Times New Roman" w:cs="Times New Roman"/>
          <w:color w:val="000000"/>
        </w:rPr>
        <w:t>Y</w:t>
      </w:r>
      <w:r>
        <w:rPr>
          <w:rFonts w:ascii="宋体" w:hAnsi="宋体" w:eastAsia="宋体" w:cs="宋体"/>
          <w:color w:val="000000"/>
        </w:rPr>
        <w:t>（合适的氧化剂，如：</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）发生氧化反应得到</w:t>
      </w:r>
      <w:r>
        <w:rPr>
          <w:rFonts w:ascii="Times New Roman" w:hAnsi="Times New Roman" w:eastAsia="Times New Roman" w:cs="Times New Roman"/>
          <w:color w:val="000000"/>
        </w:rPr>
        <w:t>E</w:t>
      </w:r>
      <w:r>
        <w:rPr>
          <w:rFonts w:ascii="宋体" w:hAnsi="宋体" w:eastAsia="宋体" w:cs="宋体"/>
          <w:color w:val="000000"/>
        </w:rPr>
        <w:t>，试剂</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NaOH</w:t>
      </w:r>
      <w:r>
        <w:rPr>
          <w:rFonts w:ascii="宋体" w:hAnsi="宋体" w:eastAsia="宋体" w:cs="宋体"/>
          <w:color w:val="000000"/>
        </w:rPr>
        <w:t>，试剂</w:t>
      </w:r>
      <w:r>
        <w:rPr>
          <w:rFonts w:ascii="Times New Roman" w:hAnsi="Times New Roman" w:eastAsia="Times New Roman" w:cs="Times New Roman"/>
          <w:color w:val="000000"/>
        </w:rPr>
        <w:t>Y</w:t>
      </w:r>
      <w:r>
        <w:rPr>
          <w:rFonts w:ascii="宋体" w:hAnsi="宋体" w:eastAsia="宋体" w:cs="宋体"/>
          <w:color w:val="000000"/>
        </w:rPr>
        <w:t>不能选用</w:t>
      </w:r>
      <w:r>
        <w:rPr>
          <w:rFonts w:ascii="Times New Roman" w:hAnsi="Times New Roman" w:eastAsia="Times New Roman" w:cs="Times New Roman"/>
          <w:color w:val="000000"/>
        </w:rPr>
        <w:t>KMnO</w:t>
      </w:r>
      <w:r>
        <w:rPr>
          <w:color w:val="000000"/>
          <w:vertAlign w:val="subscript"/>
        </w:rPr>
        <w:t>4</w:t>
      </w:r>
      <w:r>
        <w:rPr>
          <w:rFonts w:ascii="宋体" w:hAnsi="宋体" w:eastAsia="宋体" w:cs="宋体"/>
          <w:color w:val="000000"/>
        </w:rPr>
        <w:t>，原因是</w:t>
      </w:r>
      <w:r>
        <w:rPr>
          <w:rFonts w:ascii="Times New Roman" w:hAnsi="Times New Roman" w:eastAsia="Times New Roman" w:cs="Times New Roman"/>
          <w:color w:val="000000"/>
        </w:rPr>
        <w:t>G</w:t>
      </w:r>
      <w:r>
        <w:rPr>
          <w:rFonts w:ascii="宋体" w:hAnsi="宋体" w:eastAsia="宋体" w:cs="宋体"/>
          <w:color w:val="000000"/>
        </w:rPr>
        <w:t>中的</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OH</w:t>
      </w:r>
      <w:r>
        <w:rPr>
          <w:rFonts w:ascii="宋体" w:hAnsi="宋体" w:eastAsia="宋体" w:cs="宋体"/>
          <w:color w:val="000000"/>
        </w:rPr>
        <w:t>会被</w:t>
      </w:r>
      <w:r>
        <w:rPr>
          <w:rFonts w:ascii="Times New Roman" w:hAnsi="Times New Roman" w:eastAsia="Times New Roman" w:cs="Times New Roman"/>
          <w:color w:val="000000"/>
        </w:rPr>
        <w:t>KMnO</w:t>
      </w:r>
      <w:r>
        <w:rPr>
          <w:color w:val="000000"/>
          <w:vertAlign w:val="subscript"/>
        </w:rPr>
        <w:t>4</w:t>
      </w:r>
      <w:r>
        <w:rPr>
          <w:rFonts w:ascii="宋体" w:hAnsi="宋体" w:eastAsia="宋体" w:cs="宋体"/>
          <w:color w:val="000000"/>
        </w:rPr>
        <w:t>氧化为</w:t>
      </w:r>
      <w:r>
        <w:rPr>
          <w:rFonts w:ascii="Times New Roman" w:hAnsi="Times New Roman" w:eastAsia="Times New Roman" w:cs="Times New Roman"/>
          <w:color w:val="000000"/>
        </w:rPr>
        <w:t>-COOH</w:t>
      </w:r>
      <w:r>
        <w:rPr>
          <w:rFonts w:ascii="宋体" w:hAnsi="宋体" w:eastAsia="宋体" w:cs="宋体"/>
          <w:color w:val="000000"/>
        </w:rPr>
        <w:t>，无法得到</w:t>
      </w:r>
      <w:r>
        <w:rPr>
          <w:rFonts w:ascii="Times New Roman" w:hAnsi="Times New Roman" w:eastAsia="Times New Roman" w:cs="Times New Roman"/>
          <w:color w:val="000000"/>
        </w:rPr>
        <w:t>E</w:t>
      </w:r>
      <w:r>
        <w:rPr>
          <w:rFonts w:ascii="宋体" w:hAnsi="宋体" w:eastAsia="宋体" w:cs="宋体"/>
          <w:color w:val="000000"/>
        </w:rPr>
        <w:t>。</w:t>
      </w:r>
    </w:p>
    <w:p w14:paraId="42BD560A">
      <w:pPr>
        <w:spacing w:line="360" w:lineRule="auto"/>
        <w:jc w:val="left"/>
        <w:textAlignment w:val="center"/>
        <w:rPr>
          <w:color w:val="000000"/>
        </w:rPr>
      </w:pPr>
      <w:r>
        <w:rPr>
          <w:color w:val="000000"/>
        </w:rPr>
        <w:t xml:space="preserve">18. </w:t>
      </w:r>
      <w:r>
        <w:rPr>
          <w:rFonts w:ascii="宋体" w:hAnsi="宋体" w:eastAsia="宋体" w:cs="宋体"/>
          <w:color w:val="000000"/>
        </w:rPr>
        <w:t>以铅精矿</w:t>
      </w:r>
      <w:r>
        <w:rPr>
          <w:rFonts w:ascii="Times New Roman" w:hAnsi="Times New Roman" w:eastAsia="Times New Roman" w:cs="Times New Roman"/>
          <w:color w:val="000000"/>
        </w:rPr>
        <w:t>(</w:t>
      </w:r>
      <w:r>
        <w:rPr>
          <w:rFonts w:ascii="宋体" w:hAnsi="宋体" w:eastAsia="宋体" w:cs="宋体"/>
          <w:color w:val="000000"/>
        </w:rPr>
        <w:t>含</w:t>
      </w:r>
      <w:r>
        <w:object>
          <v:shape id="_x0000_i4161"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61" DrawAspect="Content" ObjectID="_1468078861" r:id="rId5514">
            <o:LockedField>false</o:LockedField>
          </o:OLEObject>
        </w:object>
      </w:r>
      <w:r>
        <w:rPr>
          <w:rFonts w:ascii="宋体" w:hAnsi="宋体" w:eastAsia="宋体" w:cs="宋体"/>
          <w:color w:val="000000"/>
        </w:rPr>
        <w:t>，</w:t>
      </w:r>
      <w:r>
        <w:object>
          <v:shape id="_x0000_i416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62" DrawAspect="Content" ObjectID="_1468078862" r:id="rId5516">
            <o:LockedField>false</o:LockedField>
          </o:OLEObject>
        </w:object>
      </w:r>
      <w:r>
        <w:rPr>
          <w:rFonts w:ascii="宋体" w:hAnsi="宋体" w:eastAsia="宋体" w:cs="宋体"/>
          <w:color w:val="000000"/>
        </w:rPr>
        <w:t>等</w:t>
      </w:r>
      <w:r>
        <w:rPr>
          <w:rFonts w:ascii="Times New Roman" w:hAnsi="Times New Roman" w:eastAsia="Times New Roman" w:cs="Times New Roman"/>
          <w:color w:val="000000"/>
        </w:rPr>
        <w:t>)</w:t>
      </w:r>
      <w:r>
        <w:rPr>
          <w:rFonts w:ascii="宋体" w:hAnsi="宋体" w:eastAsia="宋体" w:cs="宋体"/>
          <w:color w:val="000000"/>
        </w:rPr>
        <w:t>为主要原料提取金属</w:t>
      </w:r>
      <w:r>
        <w:object>
          <v:shape id="_x0000_i4163"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163" DrawAspect="Content" ObjectID="_1468078863" r:id="rId5518">
            <o:LockedField>false</o:LockedField>
          </o:OLEObject>
        </w:object>
      </w:r>
      <w:r>
        <w:rPr>
          <w:rFonts w:ascii="宋体" w:hAnsi="宋体" w:eastAsia="宋体" w:cs="宋体"/>
          <w:color w:val="000000"/>
        </w:rPr>
        <w:t>和</w:t>
      </w:r>
      <w:r>
        <w:object>
          <v:shape id="_x0000_i4164" o:spt="75" alt="学科网(www.zxxk.com)--教育资源门户，提供试卷、教案、课件、论文、素材以及各类教学资源下载，还有大量而丰富的教学相关资讯！" type="#_x0000_t75" style="height:15.9pt;width:18.7pt;" o:ole="t" filled="f" o:preferrelative="t" stroked="f" coordsize="21600,21600">
            <v:path/>
            <v:fill on="f" focussize="0,0"/>
            <v:stroke on="f"/>
            <v:imagedata r:id="rId2488" o:title="eqIdbbc1005eeb2ea9264d827f2a99d72c79"/>
            <o:lock v:ext="edit" aspectratio="t"/>
            <w10:wrap type="none"/>
            <w10:anchorlock/>
          </v:shape>
          <o:OLEObject Type="Embed" ProgID="Equation.DSMT4" ShapeID="_x0000_i4164" DrawAspect="Content" ObjectID="_1468078864" r:id="rId5520">
            <o:LockedField>false</o:LockedField>
          </o:OLEObject>
        </w:object>
      </w:r>
      <w:r>
        <w:rPr>
          <w:rFonts w:ascii="宋体" w:hAnsi="宋体" w:eastAsia="宋体" w:cs="宋体"/>
          <w:color w:val="000000"/>
        </w:rPr>
        <w:t>的工艺流程如下：</w:t>
      </w:r>
    </w:p>
    <w:p w14:paraId="443D2D1A">
      <w:pPr>
        <w:spacing w:line="360" w:lineRule="auto"/>
        <w:jc w:val="left"/>
        <w:textAlignment w:val="center"/>
        <w:rPr>
          <w:color w:val="000000"/>
        </w:rPr>
      </w:pPr>
      <w:r>
        <w:rPr>
          <w:color w:val="000000"/>
        </w:rPr>
        <w:drawing>
          <wp:inline distT="0" distB="0" distL="114300" distR="114300">
            <wp:extent cx="5238750" cy="1358265"/>
            <wp:effectExtent l="0" t="0" r="3810" b="13335"/>
            <wp:docPr id="544" name="图片 5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学科网(www.zxxk.com)--教育资源门户，提供试卷、教案、课件、论文、素材以及各类教学资源下载，还有大量而丰富的教学相关资讯！"/>
                    <pic:cNvPicPr>
                      <a:picLocks noChangeAspect="1"/>
                    </pic:cNvPicPr>
                  </pic:nvPicPr>
                  <pic:blipFill>
                    <a:blip r:embed="rId5521"/>
                    <a:stretch>
                      <a:fillRect/>
                    </a:stretch>
                  </pic:blipFill>
                  <pic:spPr>
                    <a:xfrm>
                      <a:off x="0" y="0"/>
                      <a:ext cx="5238750" cy="1358576"/>
                    </a:xfrm>
                    <a:prstGeom prst="rect">
                      <a:avLst/>
                    </a:prstGeom>
                  </pic:spPr>
                </pic:pic>
              </a:graphicData>
            </a:graphic>
          </wp:inline>
        </w:drawing>
      </w:r>
    </w:p>
    <w:p w14:paraId="6BC50674">
      <w:pPr>
        <w:spacing w:line="360" w:lineRule="auto"/>
        <w:jc w:val="left"/>
        <w:textAlignment w:val="center"/>
        <w:rPr>
          <w:color w:val="000000"/>
        </w:rPr>
      </w:pPr>
      <w:r>
        <w:rPr>
          <w:rFonts w:ascii="宋体" w:hAnsi="宋体" w:eastAsia="宋体" w:cs="宋体"/>
          <w:color w:val="000000"/>
        </w:rPr>
        <w:t>回答下列问题：</w:t>
      </w:r>
    </w:p>
    <w:p w14:paraId="0739BFA7">
      <w:pPr>
        <w:spacing w:line="360" w:lineRule="auto"/>
        <w:jc w:val="left"/>
        <w:textAlignment w:val="center"/>
        <w:rPr>
          <w:color w:val="000000"/>
        </w:rPr>
      </w:pPr>
      <w:r>
        <w:rPr>
          <w:color w:val="000000"/>
        </w:rPr>
        <w:t>（1）</w:t>
      </w:r>
      <w:r>
        <w:rPr>
          <w:rFonts w:ascii="Times New Roman" w:hAnsi="Times New Roman" w:eastAsia="Times New Roman" w:cs="Times New Roman"/>
          <w:color w:val="000000"/>
        </w:rPr>
        <w:t>“</w:t>
      </w:r>
      <w:r>
        <w:rPr>
          <w:rFonts w:ascii="宋体" w:hAnsi="宋体" w:eastAsia="宋体" w:cs="宋体"/>
          <w:color w:val="000000"/>
        </w:rPr>
        <w:t>热浸</w:t>
      </w:r>
      <w:r>
        <w:rPr>
          <w:rFonts w:ascii="Times New Roman" w:hAnsi="Times New Roman" w:eastAsia="Times New Roman" w:cs="Times New Roman"/>
          <w:color w:val="000000"/>
        </w:rPr>
        <w:t>”</w:t>
      </w:r>
      <w:r>
        <w:rPr>
          <w:rFonts w:ascii="宋体" w:hAnsi="宋体" w:eastAsia="宋体" w:cs="宋体"/>
          <w:color w:val="000000"/>
        </w:rPr>
        <w:t>时，难溶的</w:t>
      </w:r>
      <w:r>
        <w:object>
          <v:shape id="_x0000_i4165"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65" DrawAspect="Content" ObjectID="_1468078865" r:id="rId5522">
            <o:LockedField>false</o:LockedField>
          </o:OLEObject>
        </w:object>
      </w:r>
      <w:r>
        <w:rPr>
          <w:rFonts w:ascii="宋体" w:hAnsi="宋体" w:eastAsia="宋体" w:cs="宋体"/>
          <w:color w:val="000000"/>
        </w:rPr>
        <w:t>和</w:t>
      </w:r>
      <w:r>
        <w:object>
          <v:shape id="_x0000_i4166"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66" DrawAspect="Content" ObjectID="_1468078866" r:id="rId5523">
            <o:LockedField>false</o:LockedField>
          </o:OLEObject>
        </w:object>
      </w:r>
      <w:r>
        <w:rPr>
          <w:rFonts w:ascii="宋体" w:hAnsi="宋体" w:eastAsia="宋体" w:cs="宋体"/>
          <w:color w:val="000000"/>
        </w:rPr>
        <w:t>转化为</w:t>
      </w:r>
      <w:r>
        <w:object>
          <v:shape id="_x0000_i4167"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167" DrawAspect="Content" ObjectID="_1468078867" r:id="rId5524">
            <o:LockedField>false</o:LockedField>
          </o:OLEObject>
        </w:object>
      </w:r>
      <w:r>
        <w:rPr>
          <w:rFonts w:ascii="宋体" w:hAnsi="宋体" w:eastAsia="宋体" w:cs="宋体"/>
          <w:color w:val="000000"/>
        </w:rPr>
        <w:t>和</w:t>
      </w:r>
      <w:r>
        <w:object>
          <v:shape id="_x0000_i4168" o:spt="75" alt="学科网(www.zxxk.com)--教育资源门户，提供试卷、教案、课件、论文、素材以及各类教学资源下载，还有大量而丰富的教学相关资讯！" type="#_x0000_t75" style="height:21.75pt;width:45pt;" o:ole="t" filled="f" o:preferrelative="t" stroked="f" coordsize="21600,21600">
            <v:path/>
            <v:fill on="f" focussize="0,0"/>
            <v:stroke on="f"/>
            <v:imagedata r:id="rId5527" o:title="eqIdd058ae61e0f7b7fbb4533a23817cf5ef"/>
            <o:lock v:ext="edit" aspectratio="t"/>
            <w10:wrap type="none"/>
            <w10:anchorlock/>
          </v:shape>
          <o:OLEObject Type="Embed" ProgID="Equation.DSMT4" ShapeID="_x0000_i4168" DrawAspect="Content" ObjectID="_1468078868" r:id="rId5526">
            <o:LockedField>false</o:LockedField>
          </o:OLEObject>
        </w:object>
      </w:r>
      <w:r>
        <w:rPr>
          <w:rFonts w:ascii="宋体" w:hAnsi="宋体" w:eastAsia="宋体" w:cs="宋体"/>
          <w:color w:val="000000"/>
        </w:rPr>
        <w:t>及单质硫。溶解等物质的量的</w:t>
      </w:r>
      <w:r>
        <w:object>
          <v:shape id="_x0000_i4169"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69" DrawAspect="Content" ObjectID="_1468078869" r:id="rId5528">
            <o:LockedField>false</o:LockedField>
          </o:OLEObject>
        </w:object>
      </w:r>
      <w:r>
        <w:rPr>
          <w:rFonts w:ascii="宋体" w:hAnsi="宋体" w:eastAsia="宋体" w:cs="宋体"/>
          <w:color w:val="000000"/>
        </w:rPr>
        <w:t>和</w:t>
      </w:r>
      <w:r>
        <w:object>
          <v:shape id="_x0000_i417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70" DrawAspect="Content" ObjectID="_1468078870" r:id="rId5529">
            <o:LockedField>false</o:LockedField>
          </o:OLEObject>
        </w:object>
      </w:r>
      <w:r>
        <w:rPr>
          <w:rFonts w:ascii="宋体" w:hAnsi="宋体" w:eastAsia="宋体" w:cs="宋体"/>
          <w:color w:val="000000"/>
        </w:rPr>
        <w:t>时，消耗</w:t>
      </w:r>
      <w:r>
        <w:object>
          <v:shape id="_x0000_i4171"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171" DrawAspect="Content" ObjectID="_1468078871" r:id="rId5530">
            <o:LockedField>false</o:LockedField>
          </o:OLEObject>
        </w:object>
      </w:r>
      <w:r>
        <w:rPr>
          <w:rFonts w:ascii="宋体" w:hAnsi="宋体" w:eastAsia="宋体" w:cs="宋体"/>
          <w:color w:val="000000"/>
        </w:rPr>
        <w:t>物质的量之比为</w:t>
      </w:r>
      <w:r>
        <w:rPr>
          <w:color w:val="000000"/>
        </w:rPr>
        <w:t>_______</w:t>
      </w:r>
      <w:r>
        <w:rPr>
          <w:rFonts w:ascii="宋体" w:hAnsi="宋体" w:eastAsia="宋体" w:cs="宋体"/>
          <w:color w:val="000000"/>
        </w:rPr>
        <w:t>；溶液中盐酸浓度不宜过大，除防止</w:t>
      </w:r>
      <w:r>
        <w:rPr>
          <w:rFonts w:ascii="Times New Roman" w:hAnsi="Times New Roman" w:eastAsia="Times New Roman" w:cs="Times New Roman"/>
          <w:color w:val="000000"/>
        </w:rPr>
        <w:t>“</w:t>
      </w:r>
      <w:r>
        <w:rPr>
          <w:rFonts w:ascii="宋体" w:hAnsi="宋体" w:eastAsia="宋体" w:cs="宋体"/>
          <w:color w:val="000000"/>
        </w:rPr>
        <w:t>热浸</w:t>
      </w:r>
      <w:r>
        <w:rPr>
          <w:rFonts w:ascii="Times New Roman" w:hAnsi="Times New Roman" w:eastAsia="Times New Roman" w:cs="Times New Roman"/>
          <w:color w:val="000000"/>
        </w:rPr>
        <w:t>”</w:t>
      </w:r>
      <w:r>
        <w:rPr>
          <w:rFonts w:ascii="宋体" w:hAnsi="宋体" w:eastAsia="宋体" w:cs="宋体"/>
          <w:color w:val="000000"/>
        </w:rPr>
        <w:t>时</w:t>
      </w:r>
      <w:r>
        <w:object>
          <v:shape id="_x0000_i4172"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3034" o:title="eqId387d2029bc8e5f0ceb454be937a07e3f"/>
            <o:lock v:ext="edit" aspectratio="t"/>
            <w10:wrap type="none"/>
            <w10:anchorlock/>
          </v:shape>
          <o:OLEObject Type="Embed" ProgID="Equation.DSMT4" ShapeID="_x0000_i4172" DrawAspect="Content" ObjectID="_1468078872" r:id="rId5531">
            <o:LockedField>false</o:LockedField>
          </o:OLEObject>
        </w:object>
      </w:r>
      <w:r>
        <w:rPr>
          <w:rFonts w:ascii="宋体" w:hAnsi="宋体" w:eastAsia="宋体" w:cs="宋体"/>
          <w:color w:val="000000"/>
        </w:rPr>
        <w:t>挥发外，另一目的是防止产生</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3ECA3A91">
      <w:pPr>
        <w:spacing w:line="360" w:lineRule="auto"/>
        <w:jc w:val="left"/>
        <w:textAlignment w:val="center"/>
        <w:rPr>
          <w:color w:val="000000"/>
        </w:rPr>
      </w:pPr>
      <w:r>
        <w:rPr>
          <w:color w:val="000000"/>
        </w:rPr>
        <w:t>（2）</w:t>
      </w:r>
      <w:r>
        <w:rPr>
          <w:rFonts w:ascii="宋体" w:hAnsi="宋体" w:eastAsia="宋体" w:cs="宋体"/>
          <w:color w:val="000000"/>
        </w:rPr>
        <w:t>将</w:t>
      </w:r>
      <w:r>
        <w:rPr>
          <w:rFonts w:ascii="Times New Roman" w:hAnsi="Times New Roman" w:eastAsia="Times New Roman" w:cs="Times New Roman"/>
          <w:color w:val="000000"/>
        </w:rPr>
        <w:t>“</w:t>
      </w:r>
      <w:r>
        <w:rPr>
          <w:rFonts w:ascii="宋体" w:hAnsi="宋体" w:eastAsia="宋体" w:cs="宋体"/>
          <w:color w:val="000000"/>
        </w:rPr>
        <w:t>过滤</w:t>
      </w:r>
      <w:r>
        <w:rPr>
          <w:rFonts w:ascii="Times New Roman" w:hAnsi="Times New Roman" w:eastAsia="Times New Roman" w:cs="Times New Roman"/>
          <w:color w:val="000000"/>
        </w:rPr>
        <w:t>Ⅱ”</w:t>
      </w:r>
      <w:r>
        <w:rPr>
          <w:rFonts w:ascii="宋体" w:hAnsi="宋体" w:eastAsia="宋体" w:cs="宋体"/>
          <w:color w:val="000000"/>
        </w:rPr>
        <w:t>得到的</w:t>
      </w:r>
      <w:r>
        <w:object>
          <v:shape id="_x0000_i4173" o:spt="75" alt="学科网(www.zxxk.com)--教育资源门户，提供试卷、教案、课件、论文、素材以及各类教学资源下载，还有大量而丰富的教学相关资讯！" type="#_x0000_t75" style="height:17.9pt;width:32.05pt;" o:ole="t" filled="f" o:preferrelative="t" stroked="f" coordsize="21600,21600">
            <v:path/>
            <v:fill on="f" focussize="0,0"/>
            <v:stroke on="f"/>
            <v:imagedata r:id="rId5533" o:title="eqId4309063916d47e0c41bfe802d4ff0788"/>
            <o:lock v:ext="edit" aspectratio="t"/>
            <w10:wrap type="none"/>
            <w10:anchorlock/>
          </v:shape>
          <o:OLEObject Type="Embed" ProgID="Equation.DSMT4" ShapeID="_x0000_i4173" DrawAspect="Content" ObjectID="_1468078873" r:id="rId5532">
            <o:LockedField>false</o:LockedField>
          </o:OLEObject>
        </w:object>
      </w:r>
      <w:r>
        <w:rPr>
          <w:rFonts w:ascii="宋体" w:hAnsi="宋体" w:eastAsia="宋体" w:cs="宋体"/>
          <w:color w:val="000000"/>
        </w:rPr>
        <w:t>沉淀反复用饱和食盐水热溶，电解所得溶液可制备金属</w:t>
      </w:r>
      <w:r>
        <w:object>
          <v:shape id="_x0000_i4174"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174" DrawAspect="Content" ObjectID="_1468078874" r:id="rId5534">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电解</w:t>
      </w:r>
      <w:r>
        <w:rPr>
          <w:rFonts w:ascii="Times New Roman" w:hAnsi="Times New Roman" w:eastAsia="Times New Roman" w:cs="Times New Roman"/>
          <w:color w:val="000000"/>
        </w:rPr>
        <w:t>I”</w:t>
      </w:r>
      <w:r>
        <w:rPr>
          <w:rFonts w:ascii="宋体" w:hAnsi="宋体" w:eastAsia="宋体" w:cs="宋体"/>
          <w:color w:val="000000"/>
        </w:rPr>
        <w:t>阳极产物用尾液吸收后在工艺中循环使用，利用该吸收液的操作单元为</w:t>
      </w:r>
      <w:r>
        <w:rPr>
          <w:color w:val="000000"/>
        </w:rPr>
        <w:t>_______</w:t>
      </w:r>
      <w:r>
        <w:rPr>
          <w:rFonts w:ascii="宋体" w:hAnsi="宋体" w:eastAsia="宋体" w:cs="宋体"/>
          <w:color w:val="000000"/>
        </w:rPr>
        <w:t>。</w:t>
      </w:r>
    </w:p>
    <w:p w14:paraId="047EFE67">
      <w:pPr>
        <w:spacing w:line="360" w:lineRule="auto"/>
        <w:jc w:val="left"/>
        <w:textAlignment w:val="center"/>
        <w:rPr>
          <w:color w:val="000000"/>
        </w:rPr>
      </w:pPr>
      <w:r>
        <w:rPr>
          <w:color w:val="000000"/>
        </w:rPr>
        <w:t>（3）</w:t>
      </w:r>
      <w:r>
        <w:rPr>
          <w:rFonts w:ascii="Times New Roman" w:hAnsi="Times New Roman" w:eastAsia="Times New Roman" w:cs="Times New Roman"/>
          <w:color w:val="000000"/>
        </w:rPr>
        <w:t>“</w:t>
      </w:r>
      <w:r>
        <w:rPr>
          <w:rFonts w:ascii="宋体" w:hAnsi="宋体" w:eastAsia="宋体" w:cs="宋体"/>
          <w:color w:val="000000"/>
        </w:rPr>
        <w:t>还原</w:t>
      </w:r>
      <w:r>
        <w:rPr>
          <w:rFonts w:ascii="Times New Roman" w:hAnsi="Times New Roman" w:eastAsia="Times New Roman" w:cs="Times New Roman"/>
          <w:color w:val="000000"/>
        </w:rPr>
        <w:t>”</w:t>
      </w:r>
      <w:r>
        <w:rPr>
          <w:rFonts w:ascii="宋体" w:hAnsi="宋体" w:eastAsia="宋体" w:cs="宋体"/>
          <w:color w:val="000000"/>
        </w:rPr>
        <w:t>中加入铅精矿的目的是</w:t>
      </w:r>
      <w:r>
        <w:rPr>
          <w:color w:val="000000"/>
        </w:rPr>
        <w:t>_______</w:t>
      </w:r>
      <w:r>
        <w:rPr>
          <w:rFonts w:ascii="宋体" w:hAnsi="宋体" w:eastAsia="宋体" w:cs="宋体"/>
          <w:color w:val="000000"/>
        </w:rPr>
        <w:t>。</w:t>
      </w:r>
    </w:p>
    <w:p w14:paraId="4A762C62">
      <w:pPr>
        <w:spacing w:line="360" w:lineRule="auto"/>
        <w:jc w:val="left"/>
        <w:textAlignment w:val="center"/>
        <w:rPr>
          <w:color w:val="000000"/>
        </w:rPr>
      </w:pPr>
      <w:r>
        <w:rPr>
          <w:color w:val="000000"/>
        </w:rPr>
        <w:t>（4）</w:t>
      </w:r>
      <w:r>
        <w:rPr>
          <w:rFonts w:ascii="Times New Roman" w:hAnsi="Times New Roman" w:eastAsia="Times New Roman" w:cs="Times New Roman"/>
          <w:color w:val="000000"/>
        </w:rPr>
        <w:t>“</w:t>
      </w:r>
      <w:r>
        <w:rPr>
          <w:rFonts w:ascii="宋体" w:hAnsi="宋体" w:eastAsia="宋体" w:cs="宋体"/>
          <w:color w:val="000000"/>
        </w:rPr>
        <w:t>置换</w:t>
      </w:r>
      <w:r>
        <w:rPr>
          <w:rFonts w:ascii="Times New Roman" w:hAnsi="Times New Roman" w:eastAsia="Times New Roman" w:cs="Times New Roman"/>
          <w:color w:val="000000"/>
        </w:rPr>
        <w:t>”</w:t>
      </w:r>
      <w:r>
        <w:rPr>
          <w:rFonts w:ascii="宋体" w:hAnsi="宋体" w:eastAsia="宋体" w:cs="宋体"/>
          <w:color w:val="000000"/>
        </w:rPr>
        <w:t>中可选用的试剂</w:t>
      </w:r>
      <w:r>
        <w:rPr>
          <w:rFonts w:ascii="Times New Roman" w:hAnsi="Times New Roman" w:eastAsia="Times New Roman" w:cs="Times New Roman"/>
          <w:color w:val="000000"/>
        </w:rPr>
        <w:t>X</w:t>
      </w:r>
      <w:r>
        <w:rPr>
          <w:rFonts w:ascii="宋体" w:hAnsi="宋体" w:eastAsia="宋体" w:cs="宋体"/>
          <w:color w:val="000000"/>
        </w:rPr>
        <w:t>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46C7F90F">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object>
          <v:shape id="_x0000_i4175"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5536" o:title="eqId909fc6ee5998dc6da434bed770af6020"/>
            <o:lock v:ext="edit" aspectratio="t"/>
            <w10:wrap type="none"/>
            <w10:anchorlock/>
          </v:shape>
          <o:OLEObject Type="Embed" ProgID="Equation.DSMT4" ShapeID="_x0000_i4175" DrawAspect="Content" ObjectID="_1468078875" r:id="rId5535">
            <o:LockedField>false</o:LockedField>
          </o:OLEObject>
        </w:object>
      </w:r>
      <w:r>
        <w:rPr>
          <w:rFonts w:ascii="Times New Roman" w:hAnsi="Times New Roman" w:eastAsia="Times New Roman" w:cs="Times New Roman"/>
          <w:color w:val="000000"/>
        </w:rPr>
        <w:t xml:space="preserve">         B</w:t>
      </w:r>
      <w:r>
        <w:rPr>
          <w:rFonts w:ascii="宋体" w:hAnsi="宋体" w:eastAsia="宋体" w:cs="宋体"/>
          <w:color w:val="000000"/>
        </w:rPr>
        <w:t>．</w:t>
      </w:r>
      <w:r>
        <w:object>
          <v:shape id="_x0000_i4176" o:spt="75" alt="学科网(www.zxxk.com)--教育资源门户，提供试卷、教案、课件、论文、素材以及各类教学资源下载，还有大量而丰富的教学相关资讯！" type="#_x0000_t75" style="height:12.5pt;width:16.9pt;" o:ole="t" filled="f" o:preferrelative="t" stroked="f" coordsize="21600,21600">
            <v:path/>
            <v:fill on="f" focussize="0,0"/>
            <v:stroke on="f"/>
            <v:imagedata r:id="rId3695" o:title="eqIdfe5b9f2768c9e68f633b33d6929f5590"/>
            <o:lock v:ext="edit" aspectratio="t"/>
            <w10:wrap type="none"/>
            <w10:anchorlock/>
          </v:shape>
          <o:OLEObject Type="Embed" ProgID="Equation.DSMT4" ShapeID="_x0000_i4176" DrawAspect="Content" ObjectID="_1468078876" r:id="rId5537">
            <o:LockedField>false</o:LockedField>
          </o:OLEObject>
        </w:object>
      </w:r>
      <w:r>
        <w:rPr>
          <w:rFonts w:ascii="Times New Roman" w:hAnsi="Times New Roman" w:eastAsia="Times New Roman" w:cs="Times New Roman"/>
          <w:color w:val="000000"/>
        </w:rPr>
        <w:t xml:space="preserve">        C</w:t>
      </w:r>
      <w:r>
        <w:rPr>
          <w:rFonts w:ascii="宋体" w:hAnsi="宋体" w:eastAsia="宋体" w:cs="宋体"/>
          <w:color w:val="000000"/>
        </w:rPr>
        <w:t>．</w:t>
      </w:r>
      <w:r>
        <w:object>
          <v:shape id="_x0000_i4177"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177" DrawAspect="Content" ObjectID="_1468078877" r:id="rId5538">
            <o:LockedField>false</o:LockedField>
          </o:OLEObject>
        </w:object>
      </w:r>
      <w:r>
        <w:rPr>
          <w:rFonts w:ascii="Times New Roman" w:hAnsi="Times New Roman" w:eastAsia="Times New Roman" w:cs="Times New Roman"/>
          <w:color w:val="000000"/>
        </w:rPr>
        <w:t xml:space="preserve">        D</w:t>
      </w:r>
      <w:r>
        <w:rPr>
          <w:rFonts w:ascii="宋体" w:hAnsi="宋体" w:eastAsia="宋体" w:cs="宋体"/>
          <w:color w:val="000000"/>
        </w:rPr>
        <w:t>．</w:t>
      </w:r>
      <w:r>
        <w:object>
          <v:shape id="_x0000_i4178" o:spt="75" alt="学科网(www.zxxk.com)--教育资源门户，提供试卷、教案、课件、论文、素材以及各类教学资源下载，还有大量而丰富的教学相关资讯！" type="#_x0000_t75" style="height:15.9pt;width:18.7pt;" o:ole="t" filled="f" o:preferrelative="t" stroked="f" coordsize="21600,21600">
            <v:path/>
            <v:fill on="f" focussize="0,0"/>
            <v:stroke on="f"/>
            <v:imagedata r:id="rId2488" o:title="eqIdbbc1005eeb2ea9264d827f2a99d72c79"/>
            <o:lock v:ext="edit" aspectratio="t"/>
            <w10:wrap type="none"/>
            <w10:anchorlock/>
          </v:shape>
          <o:OLEObject Type="Embed" ProgID="Equation.DSMT4" ShapeID="_x0000_i4178" DrawAspect="Content" ObjectID="_1468078878" r:id="rId5539">
            <o:LockedField>false</o:LockedField>
          </o:OLEObject>
        </w:object>
      </w:r>
    </w:p>
    <w:p w14:paraId="6883F55A">
      <w:pPr>
        <w:spacing w:line="360" w:lineRule="auto"/>
        <w:jc w:val="left"/>
        <w:textAlignment w:val="center"/>
        <w:rPr>
          <w:color w:val="000000"/>
        </w:rPr>
      </w:pPr>
      <w:r>
        <w:rPr>
          <w:rFonts w:ascii="Times New Roman" w:hAnsi="Times New Roman" w:eastAsia="Times New Roman" w:cs="Times New Roman"/>
          <w:color w:val="000000"/>
        </w:rPr>
        <w:t>“</w:t>
      </w:r>
      <w:r>
        <w:rPr>
          <w:rFonts w:ascii="宋体" w:hAnsi="宋体" w:eastAsia="宋体" w:cs="宋体"/>
          <w:color w:val="000000"/>
        </w:rPr>
        <w:t>置换</w:t>
      </w:r>
      <w:r>
        <w:rPr>
          <w:rFonts w:ascii="Times New Roman" w:hAnsi="Times New Roman" w:eastAsia="Times New Roman" w:cs="Times New Roman"/>
          <w:color w:val="000000"/>
        </w:rPr>
        <w:t>”</w:t>
      </w:r>
      <w:r>
        <w:rPr>
          <w:rFonts w:ascii="宋体" w:hAnsi="宋体" w:eastAsia="宋体" w:cs="宋体"/>
          <w:color w:val="000000"/>
        </w:rPr>
        <w:t>反应的离子方程式为</w:t>
      </w:r>
      <w:r>
        <w:rPr>
          <w:color w:val="000000"/>
        </w:rPr>
        <w:t>_______</w:t>
      </w:r>
      <w:r>
        <w:rPr>
          <w:rFonts w:ascii="宋体" w:hAnsi="宋体" w:eastAsia="宋体" w:cs="宋体"/>
          <w:color w:val="000000"/>
        </w:rPr>
        <w:t>。</w:t>
      </w:r>
    </w:p>
    <w:p w14:paraId="633A99F7">
      <w:pPr>
        <w:spacing w:line="360" w:lineRule="auto"/>
        <w:jc w:val="left"/>
        <w:textAlignment w:val="center"/>
        <w:rPr>
          <w:color w:val="000000"/>
        </w:rPr>
      </w:pPr>
      <w:r>
        <w:rPr>
          <w:color w:val="000000"/>
        </w:rPr>
        <w:t>（5）</w:t>
      </w:r>
      <w:r>
        <w:rPr>
          <w:rFonts w:ascii="Times New Roman" w:hAnsi="Times New Roman" w:eastAsia="Times New Roman" w:cs="Times New Roman"/>
          <w:color w:val="000000"/>
        </w:rPr>
        <w:t>“</w:t>
      </w:r>
      <w:r>
        <w:rPr>
          <w:rFonts w:ascii="宋体" w:hAnsi="宋体" w:eastAsia="宋体" w:cs="宋体"/>
          <w:color w:val="000000"/>
        </w:rPr>
        <w:t>电解</w:t>
      </w:r>
      <w:r>
        <w:rPr>
          <w:rFonts w:ascii="Times New Roman" w:hAnsi="Times New Roman" w:eastAsia="Times New Roman" w:cs="Times New Roman"/>
          <w:color w:val="000000"/>
        </w:rPr>
        <w:t>II”</w:t>
      </w:r>
      <w:r>
        <w:rPr>
          <w:rFonts w:ascii="宋体" w:hAnsi="宋体" w:eastAsia="宋体" w:cs="宋体"/>
          <w:color w:val="000000"/>
        </w:rPr>
        <w:t>中将富银铅泥制成电极板，用作</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阴极</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阳极</w:t>
      </w:r>
      <w:r>
        <w:rPr>
          <w:rFonts w:ascii="Times New Roman" w:hAnsi="Times New Roman" w:eastAsia="Times New Roman" w:cs="Times New Roman"/>
          <w:color w:val="000000"/>
        </w:rPr>
        <w:t>”)</w:t>
      </w:r>
      <w:r>
        <w:rPr>
          <w:rFonts w:ascii="宋体" w:hAnsi="宋体" w:eastAsia="宋体" w:cs="宋体"/>
          <w:color w:val="000000"/>
        </w:rPr>
        <w:t>。</w:t>
      </w:r>
    </w:p>
    <w:p w14:paraId="287D1951">
      <w:pPr>
        <w:spacing w:line="360" w:lineRule="auto"/>
        <w:textAlignment w:val="center"/>
        <w:rPr>
          <w:color w:val="000000"/>
        </w:rPr>
      </w:pPr>
      <w:r>
        <w:rPr>
          <w:color w:val="2E75B6"/>
        </w:rPr>
        <w:t>【答案】</w:t>
      </w:r>
      <w:r>
        <w:rPr>
          <w:color w:val="000000"/>
        </w:rPr>
        <w:t xml:space="preserve">（1）    ①. </w:t>
      </w:r>
      <w:r>
        <w:rPr>
          <w:rFonts w:ascii="Times New Roman" w:hAnsi="Times New Roman" w:eastAsia="Times New Roman" w:cs="Times New Roman"/>
          <w:color w:val="000000"/>
        </w:rPr>
        <w:t>1:1</w:t>
      </w:r>
      <w:r>
        <w:rPr>
          <w:color w:val="000000"/>
        </w:rPr>
        <w:t xml:space="preserve">    ②. </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color w:val="000000"/>
        </w:rPr>
        <w:t xml:space="preserve">    </w:t>
      </w:r>
    </w:p>
    <w:p w14:paraId="1C66BD17">
      <w:pPr>
        <w:spacing w:line="360" w:lineRule="auto"/>
        <w:textAlignment w:val="center"/>
        <w:rPr>
          <w:color w:val="000000"/>
        </w:rPr>
      </w:pPr>
      <w:r>
        <w:rPr>
          <w:color w:val="000000"/>
        </w:rPr>
        <w:t>（2）</w:t>
      </w:r>
      <w:r>
        <w:rPr>
          <w:rFonts w:ascii="宋体" w:hAnsi="宋体" w:eastAsia="宋体" w:cs="宋体"/>
          <w:color w:val="000000"/>
        </w:rPr>
        <w:t>热浸</w:t>
      </w:r>
      <w:r>
        <w:rPr>
          <w:color w:val="000000"/>
        </w:rPr>
        <w:t xml:space="preserve">    （3）</w:t>
      </w:r>
      <w:r>
        <w:rPr>
          <w:rFonts w:ascii="宋体" w:hAnsi="宋体" w:eastAsia="宋体" w:cs="宋体"/>
          <w:color w:val="000000"/>
        </w:rPr>
        <w:t>将过量的</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还原为</w:t>
      </w:r>
      <w:r>
        <w:rPr>
          <w:rFonts w:ascii="Times New Roman" w:hAnsi="Times New Roman" w:eastAsia="Times New Roman" w:cs="Times New Roman"/>
          <w:color w:val="000000"/>
        </w:rPr>
        <w:t>Fe</w:t>
      </w:r>
      <w:r>
        <w:rPr>
          <w:color w:val="000000"/>
          <w:vertAlign w:val="superscript"/>
        </w:rPr>
        <w:t>2+</w:t>
      </w:r>
      <w:r>
        <w:rPr>
          <w:color w:val="000000"/>
        </w:rPr>
        <w:t xml:space="preserve">    </w:t>
      </w:r>
    </w:p>
    <w:p w14:paraId="423E36E6">
      <w:pPr>
        <w:spacing w:line="360" w:lineRule="auto"/>
        <w:textAlignment w:val="center"/>
        <w:rPr>
          <w:color w:val="000000"/>
        </w:rPr>
      </w:pPr>
      <w:r>
        <w:rPr>
          <w:color w:val="000000"/>
        </w:rPr>
        <w:t xml:space="preserve">（4）    ①. </w:t>
      </w:r>
      <w:r>
        <w:rPr>
          <w:rFonts w:ascii="Times New Roman" w:hAnsi="Times New Roman" w:eastAsia="Times New Roman" w:cs="Times New Roman"/>
          <w:color w:val="000000"/>
        </w:rPr>
        <w:t>C</w:t>
      </w:r>
      <w:r>
        <w:rPr>
          <w:color w:val="000000"/>
        </w:rPr>
        <w:t xml:space="preserve">    ②. </w:t>
      </w:r>
      <w:r>
        <w:object>
          <v:shape id="_x0000_i4179" o:spt="75" alt="学科网(www.zxxk.com)--教育资源门户，提供试卷、教案、课件、论文、素材以及各类教学资源下载，还有大量而丰富的教学相关资讯！" type="#_x0000_t75" style="height:18.75pt;width:150.75pt;" o:ole="t" filled="f" o:preferrelative="t" stroked="f" coordsize="21600,21600">
            <v:path/>
            <v:fill on="f" focussize="0,0"/>
            <v:stroke on="f"/>
            <v:imagedata r:id="rId5541" o:title="eqIdf8aed0c006c6306723073c72057471e1"/>
            <o:lock v:ext="edit" aspectratio="t"/>
            <w10:wrap type="none"/>
            <w10:anchorlock/>
          </v:shape>
          <o:OLEObject Type="Embed" ProgID="Equation.DSMT4" ShapeID="_x0000_i4179" DrawAspect="Content" ObjectID="_1468078879" r:id="rId5540">
            <o:LockedField>false</o:LockedField>
          </o:OLEObject>
        </w:object>
      </w:r>
      <w:r>
        <w:rPr>
          <w:color w:val="000000"/>
        </w:rPr>
        <w:t xml:space="preserve">    </w:t>
      </w:r>
    </w:p>
    <w:p w14:paraId="45C45601">
      <w:pPr>
        <w:spacing w:line="360" w:lineRule="auto"/>
        <w:textAlignment w:val="center"/>
        <w:rPr>
          <w:color w:val="000000"/>
        </w:rPr>
      </w:pPr>
      <w:r>
        <w:rPr>
          <w:color w:val="000000"/>
        </w:rPr>
        <w:t>（5）</w:t>
      </w:r>
      <w:r>
        <w:rPr>
          <w:rFonts w:ascii="宋体" w:hAnsi="宋体" w:eastAsia="宋体" w:cs="宋体"/>
          <w:color w:val="000000"/>
        </w:rPr>
        <w:t>阳极</w:t>
      </w:r>
    </w:p>
    <w:p w14:paraId="14B9FD1D">
      <w:pPr>
        <w:spacing w:line="360" w:lineRule="auto"/>
        <w:textAlignment w:val="center"/>
        <w:rPr>
          <w:color w:val="000000"/>
        </w:rPr>
      </w:pPr>
      <w:r>
        <w:rPr>
          <w:color w:val="2E75B6"/>
        </w:rPr>
        <w:t>【解析】</w:t>
      </w:r>
    </w:p>
    <w:p w14:paraId="5801A548">
      <w:pPr>
        <w:spacing w:line="360" w:lineRule="auto"/>
        <w:jc w:val="both"/>
        <w:textAlignment w:val="center"/>
        <w:rPr>
          <w:color w:val="000000"/>
        </w:rPr>
      </w:pPr>
      <w:r>
        <w:rPr>
          <w:color w:val="000000"/>
        </w:rPr>
        <w:t>【分析】</w:t>
      </w:r>
      <w:r>
        <w:rPr>
          <w:rFonts w:ascii="宋体" w:hAnsi="宋体" w:eastAsia="宋体" w:cs="宋体"/>
          <w:color w:val="000000"/>
        </w:rPr>
        <w:t>本题以铅精矿</w:t>
      </w:r>
      <w:r>
        <w:rPr>
          <w:rFonts w:ascii="Times New Roman" w:hAnsi="Times New Roman" w:eastAsia="Times New Roman" w:cs="Times New Roman"/>
          <w:color w:val="000000"/>
        </w:rPr>
        <w:t>(</w:t>
      </w:r>
      <w:r>
        <w:rPr>
          <w:rFonts w:ascii="宋体" w:hAnsi="宋体" w:eastAsia="宋体" w:cs="宋体"/>
          <w:color w:val="000000"/>
        </w:rPr>
        <w:t>含</w:t>
      </w:r>
      <w:r>
        <w:object>
          <v:shape id="_x0000_i4180"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80" DrawAspect="Content" ObjectID="_1468078880" r:id="rId5542">
            <o:LockedField>false</o:LockedField>
          </o:OLEObject>
        </w:object>
      </w:r>
      <w:r>
        <w:rPr>
          <w:rFonts w:ascii="宋体" w:hAnsi="宋体" w:eastAsia="宋体" w:cs="宋体"/>
          <w:color w:val="000000"/>
        </w:rPr>
        <w:t>，</w:t>
      </w:r>
      <w:r>
        <w:object>
          <v:shape id="_x0000_i4181"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81" DrawAspect="Content" ObjectID="_1468078881" r:id="rId5543">
            <o:LockedField>false</o:LockedField>
          </o:OLEObject>
        </w:object>
      </w:r>
      <w:r>
        <w:rPr>
          <w:rFonts w:ascii="宋体" w:hAnsi="宋体" w:eastAsia="宋体" w:cs="宋体"/>
          <w:color w:val="000000"/>
        </w:rPr>
        <w:t>等</w:t>
      </w:r>
      <w:r>
        <w:rPr>
          <w:rFonts w:ascii="Times New Roman" w:hAnsi="Times New Roman" w:eastAsia="Times New Roman" w:cs="Times New Roman"/>
          <w:color w:val="000000"/>
        </w:rPr>
        <w:t>)</w:t>
      </w:r>
      <w:r>
        <w:rPr>
          <w:rFonts w:ascii="宋体" w:hAnsi="宋体" w:eastAsia="宋体" w:cs="宋体"/>
          <w:color w:val="000000"/>
        </w:rPr>
        <w:t>为主要原料提取金属</w:t>
      </w:r>
      <w:r>
        <w:object>
          <v:shape id="_x0000_i4182"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182" DrawAspect="Content" ObjectID="_1468078882" r:id="rId5544">
            <o:LockedField>false</o:LockedField>
          </o:OLEObject>
        </w:object>
      </w:r>
      <w:r>
        <w:rPr>
          <w:rFonts w:ascii="宋体" w:hAnsi="宋体" w:eastAsia="宋体" w:cs="宋体"/>
          <w:color w:val="000000"/>
        </w:rPr>
        <w:t>和</w:t>
      </w:r>
      <w:r>
        <w:object>
          <v:shape id="_x0000_i4183" o:spt="75" alt="学科网(www.zxxk.com)--教育资源门户，提供试卷、教案、课件、论文、素材以及各类教学资源下载，还有大量而丰富的教学相关资讯！" type="#_x0000_t75" style="height:15.9pt;width:18.7pt;" o:ole="t" filled="f" o:preferrelative="t" stroked="f" coordsize="21600,21600">
            <v:path/>
            <v:fill on="f" focussize="0,0"/>
            <v:stroke on="f"/>
            <v:imagedata r:id="rId2488" o:title="eqIdbbc1005eeb2ea9264d827f2a99d72c79"/>
            <o:lock v:ext="edit" aspectratio="t"/>
            <w10:wrap type="none"/>
            <w10:anchorlock/>
          </v:shape>
          <o:OLEObject Type="Embed" ProgID="Equation.DSMT4" ShapeID="_x0000_i4183" DrawAspect="Content" ObjectID="_1468078883" r:id="rId554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热浸</w:t>
      </w:r>
      <w:r>
        <w:rPr>
          <w:rFonts w:ascii="Times New Roman" w:hAnsi="Times New Roman" w:eastAsia="Times New Roman" w:cs="Times New Roman"/>
          <w:color w:val="000000"/>
        </w:rPr>
        <w:t>”</w:t>
      </w:r>
      <w:r>
        <w:rPr>
          <w:rFonts w:ascii="宋体" w:hAnsi="宋体" w:eastAsia="宋体" w:cs="宋体"/>
          <w:color w:val="000000"/>
        </w:rPr>
        <w:t>时，难溶的</w:t>
      </w:r>
      <w:r>
        <w:object>
          <v:shape id="_x0000_i4184"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84" DrawAspect="Content" ObjectID="_1468078884" r:id="rId5546">
            <o:LockedField>false</o:LockedField>
          </o:OLEObject>
        </w:object>
      </w:r>
      <w:r>
        <w:rPr>
          <w:rFonts w:ascii="宋体" w:hAnsi="宋体" w:eastAsia="宋体" w:cs="宋体"/>
          <w:color w:val="000000"/>
        </w:rPr>
        <w:t>和</w:t>
      </w:r>
      <w:r>
        <w:object>
          <v:shape id="_x0000_i4185"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85" DrawAspect="Content" ObjectID="_1468078885" r:id="rId5547">
            <o:LockedField>false</o:LockedField>
          </o:OLEObject>
        </w:object>
      </w:r>
      <w:r>
        <w:rPr>
          <w:rFonts w:ascii="宋体" w:hAnsi="宋体" w:eastAsia="宋体" w:cs="宋体"/>
          <w:color w:val="000000"/>
        </w:rPr>
        <w:t>转化为</w:t>
      </w:r>
      <w:r>
        <w:object>
          <v:shape id="_x0000_i4186"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186" DrawAspect="Content" ObjectID="_1468078886" r:id="rId5548">
            <o:LockedField>false</o:LockedField>
          </o:OLEObject>
        </w:object>
      </w:r>
      <w:r>
        <w:rPr>
          <w:rFonts w:ascii="宋体" w:hAnsi="宋体" w:eastAsia="宋体" w:cs="宋体"/>
          <w:color w:val="000000"/>
        </w:rPr>
        <w:t>和</w:t>
      </w:r>
      <w:r>
        <w:object>
          <v:shape id="_x0000_i4187" o:spt="75" alt="学科网(www.zxxk.com)--教育资源门户，提供试卷、教案、课件、论文、素材以及各类教学资源下载，还有大量而丰富的教学相关资讯！" type="#_x0000_t75" style="height:21.75pt;width:45pt;" o:ole="t" filled="f" o:preferrelative="t" stroked="f" coordsize="21600,21600">
            <v:path/>
            <v:fill on="f" focussize="0,0"/>
            <v:stroke on="f"/>
            <v:imagedata r:id="rId5527" o:title="eqIdd058ae61e0f7b7fbb4533a23817cf5ef"/>
            <o:lock v:ext="edit" aspectratio="t"/>
            <w10:wrap type="none"/>
            <w10:anchorlock/>
          </v:shape>
          <o:OLEObject Type="Embed" ProgID="Equation.DSMT4" ShapeID="_x0000_i4187" DrawAspect="Content" ObjectID="_1468078887" r:id="rId5549">
            <o:LockedField>false</o:LockedField>
          </o:OLEObject>
        </w:object>
      </w:r>
      <w:r>
        <w:rPr>
          <w:rFonts w:ascii="宋体" w:hAnsi="宋体" w:eastAsia="宋体" w:cs="宋体"/>
          <w:color w:val="000000"/>
        </w:rPr>
        <w:t>及单质硫，</w:t>
      </w:r>
      <w:r>
        <w:object>
          <v:shape id="_x0000_i4188"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188" DrawAspect="Content" ObjectID="_1468078888" r:id="rId5550">
            <o:LockedField>false</o:LockedField>
          </o:OLEObject>
        </w:object>
      </w:r>
      <w:r>
        <w:rPr>
          <w:rFonts w:ascii="宋体" w:hAnsi="宋体" w:eastAsia="宋体" w:cs="宋体"/>
          <w:color w:val="000000"/>
        </w:rPr>
        <w:t>被还原为</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，过滤</w:t>
      </w:r>
      <w:r>
        <w:rPr>
          <w:rFonts w:ascii="Times New Roman" w:hAnsi="Times New Roman" w:eastAsia="Times New Roman" w:cs="Times New Roman"/>
          <w:color w:val="000000"/>
        </w:rPr>
        <w:t>I</w:t>
      </w:r>
      <w:r>
        <w:rPr>
          <w:rFonts w:ascii="宋体" w:hAnsi="宋体" w:eastAsia="宋体" w:cs="宋体"/>
          <w:color w:val="000000"/>
        </w:rPr>
        <w:t>除掉单质硫滤渣，滤液中</w:t>
      </w:r>
      <w:r>
        <w:object>
          <v:shape id="_x0000_i4189"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189" DrawAspect="Content" ObjectID="_1468078889" r:id="rId5551">
            <o:LockedField>false</o:LockedField>
          </o:OLEObject>
        </w:object>
      </w:r>
      <w:r>
        <w:rPr>
          <w:rFonts w:ascii="宋体" w:hAnsi="宋体" w:eastAsia="宋体" w:cs="宋体"/>
          <w:color w:val="000000"/>
        </w:rPr>
        <w:t>在稀释降温的过程中转化为</w:t>
      </w:r>
      <w:r>
        <w:rPr>
          <w:rFonts w:ascii="Times New Roman" w:hAnsi="Times New Roman" w:eastAsia="Times New Roman" w:cs="Times New Roman"/>
          <w:color w:val="000000"/>
        </w:rPr>
        <w:t>PbCl</w:t>
      </w:r>
      <w:r>
        <w:rPr>
          <w:color w:val="000000"/>
          <w:vertAlign w:val="subscript"/>
        </w:rPr>
        <w:t>2</w:t>
      </w:r>
      <w:r>
        <w:rPr>
          <w:rFonts w:ascii="宋体" w:hAnsi="宋体" w:eastAsia="宋体" w:cs="宋体"/>
          <w:color w:val="000000"/>
        </w:rPr>
        <w:t>沉淀，然后用饱和食盐水热溶，增大氯离子浓度，使</w:t>
      </w:r>
      <w:r>
        <w:rPr>
          <w:rFonts w:ascii="Times New Roman" w:hAnsi="Times New Roman" w:eastAsia="Times New Roman" w:cs="Times New Roman"/>
          <w:color w:val="000000"/>
        </w:rPr>
        <w:t>PbCl</w:t>
      </w:r>
      <w:r>
        <w:rPr>
          <w:color w:val="000000"/>
          <w:vertAlign w:val="subscript"/>
        </w:rPr>
        <w:t>2</w:t>
      </w:r>
      <w:r>
        <w:rPr>
          <w:rFonts w:ascii="宋体" w:hAnsi="宋体" w:eastAsia="宋体" w:cs="宋体"/>
          <w:color w:val="000000"/>
        </w:rPr>
        <w:t>又转化为</w:t>
      </w:r>
      <w:r>
        <w:object>
          <v:shape id="_x0000_i4190"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190" DrawAspect="Content" ObjectID="_1468078890" r:id="rId5552">
            <o:LockedField>false</o:LockedField>
          </o:OLEObject>
        </w:object>
      </w:r>
      <w:r>
        <w:rPr>
          <w:rFonts w:ascii="宋体" w:hAnsi="宋体" w:eastAsia="宋体" w:cs="宋体"/>
          <w:color w:val="000000"/>
        </w:rPr>
        <w:t>，电解得到</w:t>
      </w:r>
      <w:r>
        <w:rPr>
          <w:rFonts w:ascii="Times New Roman" w:hAnsi="Times New Roman" w:eastAsia="Times New Roman" w:cs="Times New Roman"/>
          <w:color w:val="000000"/>
        </w:rPr>
        <w:t>Pb</w:t>
      </w:r>
      <w:r>
        <w:rPr>
          <w:rFonts w:ascii="宋体" w:hAnsi="宋体" w:eastAsia="宋体" w:cs="宋体"/>
          <w:color w:val="000000"/>
        </w:rPr>
        <w:t>；过滤</w:t>
      </w:r>
      <w:r>
        <w:rPr>
          <w:rFonts w:ascii="Times New Roman" w:hAnsi="Times New Roman" w:eastAsia="Times New Roman" w:cs="Times New Roman"/>
          <w:color w:val="000000"/>
        </w:rPr>
        <w:t>II</w:t>
      </w:r>
      <w:r>
        <w:rPr>
          <w:rFonts w:ascii="宋体" w:hAnsi="宋体" w:eastAsia="宋体" w:cs="宋体"/>
          <w:color w:val="000000"/>
        </w:rPr>
        <w:t>后的滤液成分主要为</w:t>
      </w:r>
      <w:r>
        <w:object>
          <v:shape id="_x0000_i4191" o:spt="75" alt="学科网(www.zxxk.com)--教育资源门户，提供试卷、教案、课件、论文、素材以及各类教学资源下载，还有大量而丰富的教学相关资讯！" type="#_x0000_t75" style="height:21.75pt;width:45pt;" o:ole="t" filled="f" o:preferrelative="t" stroked="f" coordsize="21600,21600">
            <v:path/>
            <v:fill on="f" focussize="0,0"/>
            <v:stroke on="f"/>
            <v:imagedata r:id="rId5527" o:title="eqIdd058ae61e0f7b7fbb4533a23817cf5ef"/>
            <o:lock v:ext="edit" aspectratio="t"/>
            <w10:wrap type="none"/>
            <w10:anchorlock/>
          </v:shape>
          <o:OLEObject Type="Embed" ProgID="Equation.DSMT4" ShapeID="_x0000_i4191" DrawAspect="Content" ObjectID="_1468078891" r:id="rId555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FeCl</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FeCl</w:t>
      </w:r>
      <w:r>
        <w:rPr>
          <w:color w:val="000000"/>
          <w:vertAlign w:val="subscript"/>
        </w:rPr>
        <w:t>3</w:t>
      </w:r>
      <w:r>
        <w:rPr>
          <w:rFonts w:ascii="宋体" w:hAnsi="宋体" w:eastAsia="宋体" w:cs="宋体"/>
          <w:color w:val="000000"/>
        </w:rPr>
        <w:t>，故加入铅精矿主要将</w:t>
      </w:r>
      <w:r>
        <w:rPr>
          <w:rFonts w:ascii="Times New Roman" w:hAnsi="Times New Roman" w:eastAsia="Times New Roman" w:cs="Times New Roman"/>
          <w:color w:val="000000"/>
        </w:rPr>
        <w:t>FeCl</w:t>
      </w:r>
      <w:r>
        <w:rPr>
          <w:color w:val="000000"/>
          <w:vertAlign w:val="subscript"/>
        </w:rPr>
        <w:t>3</w:t>
      </w:r>
      <w:r>
        <w:rPr>
          <w:rFonts w:ascii="宋体" w:hAnsi="宋体" w:eastAsia="宋体" w:cs="宋体"/>
          <w:color w:val="000000"/>
        </w:rPr>
        <w:t>还原为</w:t>
      </w:r>
      <w:r>
        <w:rPr>
          <w:rFonts w:ascii="Times New Roman" w:hAnsi="Times New Roman" w:eastAsia="Times New Roman" w:cs="Times New Roman"/>
          <w:color w:val="000000"/>
        </w:rPr>
        <w:t>FeCl</w:t>
      </w:r>
      <w:r>
        <w:rPr>
          <w:color w:val="000000"/>
          <w:vertAlign w:val="subscript"/>
        </w:rPr>
        <w:t>2</w:t>
      </w:r>
      <w:r>
        <w:rPr>
          <w:rFonts w:ascii="宋体" w:hAnsi="宋体" w:eastAsia="宋体" w:cs="宋体"/>
          <w:color w:val="000000"/>
        </w:rPr>
        <w:t>，试剂</w:t>
      </w:r>
      <w:r>
        <w:rPr>
          <w:rFonts w:ascii="Times New Roman" w:hAnsi="Times New Roman" w:eastAsia="Times New Roman" w:cs="Times New Roman"/>
          <w:color w:val="000000"/>
        </w:rPr>
        <w:t>X</w:t>
      </w:r>
      <w:r>
        <w:rPr>
          <w:rFonts w:ascii="宋体" w:hAnsi="宋体" w:eastAsia="宋体" w:cs="宋体"/>
          <w:color w:val="000000"/>
        </w:rPr>
        <w:t>将</w:t>
      </w:r>
      <w:r>
        <w:object>
          <v:shape id="_x0000_i4192" o:spt="75" alt="学科网(www.zxxk.com)--教育资源门户，提供试卷、教案、课件、论文、素材以及各类教学资源下载，还有大量而丰富的教学相关资讯！" type="#_x0000_t75" style="height:21.75pt;width:45pt;" o:ole="t" filled="f" o:preferrelative="t" stroked="f" coordsize="21600,21600">
            <v:path/>
            <v:fill on="f" focussize="0,0"/>
            <v:stroke on="f"/>
            <v:imagedata r:id="rId5527" o:title="eqIdd058ae61e0f7b7fbb4533a23817cf5ef"/>
            <o:lock v:ext="edit" aspectratio="t"/>
            <w10:wrap type="none"/>
            <w10:anchorlock/>
          </v:shape>
          <o:OLEObject Type="Embed" ProgID="Equation.DSMT4" ShapeID="_x0000_i4192" DrawAspect="Content" ObjectID="_1468078892" r:id="rId5554">
            <o:LockedField>false</o:LockedField>
          </o:OLEObject>
        </w:object>
      </w:r>
      <w:r>
        <w:rPr>
          <w:rFonts w:ascii="宋体" w:hAnsi="宋体" w:eastAsia="宋体" w:cs="宋体"/>
          <w:color w:val="000000"/>
        </w:rPr>
        <w:t>置换为</w:t>
      </w:r>
      <w:r>
        <w:rPr>
          <w:rFonts w:ascii="Times New Roman" w:hAnsi="Times New Roman" w:eastAsia="Times New Roman" w:cs="Times New Roman"/>
          <w:color w:val="000000"/>
        </w:rPr>
        <w:t>Ag</w:t>
      </w:r>
      <w:r>
        <w:rPr>
          <w:rFonts w:ascii="宋体" w:hAnsi="宋体" w:eastAsia="宋体" w:cs="宋体"/>
          <w:color w:val="000000"/>
        </w:rPr>
        <w:t>，得到富银铅泥，试剂</w:t>
      </w:r>
      <w:r>
        <w:rPr>
          <w:rFonts w:ascii="Times New Roman" w:hAnsi="Times New Roman" w:eastAsia="Times New Roman" w:cs="Times New Roman"/>
          <w:color w:val="000000"/>
        </w:rPr>
        <w:t>X</w:t>
      </w:r>
      <w:r>
        <w:rPr>
          <w:rFonts w:ascii="宋体" w:hAnsi="宋体" w:eastAsia="宋体" w:cs="宋体"/>
          <w:color w:val="000000"/>
        </w:rPr>
        <w:t>为铅，尾液为</w:t>
      </w:r>
      <w:r>
        <w:rPr>
          <w:rFonts w:ascii="Times New Roman" w:hAnsi="Times New Roman" w:eastAsia="Times New Roman" w:cs="Times New Roman"/>
          <w:color w:val="000000"/>
        </w:rPr>
        <w:t>FeCl</w:t>
      </w:r>
      <w:r>
        <w:rPr>
          <w:color w:val="000000"/>
          <w:vertAlign w:val="subscript"/>
        </w:rPr>
        <w:t>2</w:t>
      </w:r>
      <w:r>
        <w:rPr>
          <w:rFonts w:ascii="宋体" w:hAnsi="宋体" w:eastAsia="宋体" w:cs="宋体"/>
          <w:color w:val="000000"/>
        </w:rPr>
        <w:t>。</w:t>
      </w:r>
    </w:p>
    <w:p w14:paraId="215AA4F8">
      <w:pPr>
        <w:spacing w:line="360" w:lineRule="auto"/>
        <w:jc w:val="both"/>
        <w:textAlignment w:val="center"/>
        <w:rPr>
          <w:color w:val="000000"/>
        </w:rPr>
      </w:pPr>
      <w:r>
        <w:rPr>
          <w:color w:val="000000"/>
        </w:rPr>
        <w:t>【小问1详解】</w:t>
      </w:r>
    </w:p>
    <w:p w14:paraId="50469508">
      <w:pPr>
        <w:spacing w:line="360" w:lineRule="auto"/>
        <w:jc w:val="left"/>
        <w:textAlignment w:val="center"/>
        <w:rPr>
          <w:color w:val="000000"/>
        </w:rPr>
      </w:pPr>
      <w:r>
        <w:rPr>
          <w:rFonts w:ascii="Times New Roman" w:hAnsi="Times New Roman" w:eastAsia="Times New Roman" w:cs="Times New Roman"/>
          <w:color w:val="000000"/>
        </w:rPr>
        <w:t>“</w:t>
      </w:r>
      <w:r>
        <w:rPr>
          <w:rFonts w:ascii="宋体" w:hAnsi="宋体" w:eastAsia="宋体" w:cs="宋体"/>
          <w:color w:val="000000"/>
        </w:rPr>
        <w:t>热浸</w:t>
      </w:r>
      <w:r>
        <w:rPr>
          <w:rFonts w:ascii="Times New Roman" w:hAnsi="Times New Roman" w:eastAsia="Times New Roman" w:cs="Times New Roman"/>
          <w:color w:val="000000"/>
        </w:rPr>
        <w:t>”</w:t>
      </w:r>
      <w:r>
        <w:rPr>
          <w:rFonts w:ascii="宋体" w:hAnsi="宋体" w:eastAsia="宋体" w:cs="宋体"/>
          <w:color w:val="000000"/>
        </w:rPr>
        <w:t>时，</w:t>
      </w:r>
      <w:r>
        <w:object>
          <v:shape id="_x0000_i4193"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193" DrawAspect="Content" ObjectID="_1468078893" r:id="rId5555">
            <o:LockedField>false</o:LockedField>
          </o:OLEObject>
        </w:object>
      </w:r>
      <w:r>
        <w:rPr>
          <w:rFonts w:ascii="宋体" w:hAnsi="宋体" w:eastAsia="宋体" w:cs="宋体"/>
          <w:color w:val="000000"/>
        </w:rPr>
        <w:t>将</w:t>
      </w:r>
      <w:r>
        <w:object>
          <v:shape id="_x0000_i4194"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94" DrawAspect="Content" ObjectID="_1468078894" r:id="rId5556">
            <o:LockedField>false</o:LockedField>
          </o:OLEObject>
        </w:object>
      </w:r>
      <w:r>
        <w:rPr>
          <w:rFonts w:ascii="宋体" w:hAnsi="宋体" w:eastAsia="宋体" w:cs="宋体"/>
          <w:color w:val="000000"/>
        </w:rPr>
        <w:t>和</w:t>
      </w:r>
      <w:r>
        <w:object>
          <v:shape id="_x0000_i4195"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95" DrawAspect="Content" ObjectID="_1468078895" r:id="rId5557">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-2</w:t>
      </w:r>
      <w:r>
        <w:rPr>
          <w:rFonts w:ascii="宋体" w:hAnsi="宋体" w:eastAsia="宋体" w:cs="宋体"/>
          <w:color w:val="000000"/>
        </w:rPr>
        <w:t>价的硫氧化为单质硫，</w:t>
      </w:r>
      <w:r>
        <w:object>
          <v:shape id="_x0000_i4196"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196" DrawAspect="Content" ObjectID="_1468078896" r:id="rId5558">
            <o:LockedField>false</o:LockedField>
          </o:OLEObject>
        </w:object>
      </w:r>
      <w:r>
        <w:rPr>
          <w:rFonts w:ascii="宋体" w:hAnsi="宋体" w:eastAsia="宋体" w:cs="宋体"/>
          <w:color w:val="000000"/>
        </w:rPr>
        <w:t>被还原为</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，在这个过程中</w:t>
      </w:r>
      <w:r>
        <w:rPr>
          <w:rFonts w:ascii="Times New Roman" w:hAnsi="Times New Roman" w:eastAsia="Times New Roman" w:cs="Times New Roman"/>
          <w:color w:val="000000"/>
        </w:rPr>
        <w:t>Pb</w:t>
      </w:r>
      <w:r>
        <w:rPr>
          <w:rFonts w:ascii="宋体" w:hAnsi="宋体" w:eastAsia="宋体" w:cs="宋体"/>
          <w:color w:val="000000"/>
        </w:rPr>
        <w:t>和</w:t>
      </w:r>
      <w:r>
        <w:rPr>
          <w:rFonts w:ascii="Times New Roman" w:hAnsi="Times New Roman" w:eastAsia="Times New Roman" w:cs="Times New Roman"/>
          <w:color w:val="000000"/>
        </w:rPr>
        <w:t>Ag</w:t>
      </w:r>
      <w:r>
        <w:rPr>
          <w:rFonts w:ascii="宋体" w:hAnsi="宋体" w:eastAsia="宋体" w:cs="宋体"/>
          <w:color w:val="000000"/>
        </w:rPr>
        <w:t>的化合价保持不变，所以等物质的量的</w:t>
      </w:r>
      <w:r>
        <w:object>
          <v:shape id="_x0000_i4197"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4197" DrawAspect="Content" ObjectID="_1468078897" r:id="rId5559">
            <o:LockedField>false</o:LockedField>
          </o:OLEObject>
        </w:object>
      </w:r>
      <w:r>
        <w:rPr>
          <w:rFonts w:ascii="宋体" w:hAnsi="宋体" w:eastAsia="宋体" w:cs="宋体"/>
          <w:color w:val="000000"/>
        </w:rPr>
        <w:t>和</w:t>
      </w:r>
      <w:r>
        <w:object>
          <v:shape id="_x0000_i419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5517" o:title="eqId8144be559181bdae4872f47cd2c15663"/>
            <o:lock v:ext="edit" aspectratio="t"/>
            <w10:wrap type="none"/>
            <w10:anchorlock/>
          </v:shape>
          <o:OLEObject Type="Embed" ProgID="Equation.DSMT4" ShapeID="_x0000_i4198" DrawAspect="Content" ObjectID="_1468078898" r:id="rId5560">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S</w:t>
      </w:r>
      <w:r>
        <w:rPr>
          <w:color w:val="000000"/>
          <w:vertAlign w:val="superscript"/>
        </w:rPr>
        <w:t>2-</w:t>
      </w:r>
      <w:r>
        <w:rPr>
          <w:rFonts w:ascii="宋体" w:hAnsi="宋体" w:eastAsia="宋体" w:cs="宋体"/>
          <w:color w:val="000000"/>
        </w:rPr>
        <w:t>物质的量相等，所以消耗</w:t>
      </w:r>
      <w:r>
        <w:object>
          <v:shape id="_x0000_i4199"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4199" DrawAspect="Content" ObjectID="_1468078899" r:id="rId5561">
            <o:LockedField>false</o:LockedField>
          </o:OLEObject>
        </w:object>
      </w:r>
      <w:r>
        <w:rPr>
          <w:rFonts w:ascii="宋体" w:hAnsi="宋体" w:eastAsia="宋体" w:cs="宋体"/>
          <w:color w:val="000000"/>
        </w:rPr>
        <w:t>的物质的量相等，比值为</w:t>
      </w:r>
      <w:r>
        <w:rPr>
          <w:rFonts w:ascii="Times New Roman" w:hAnsi="Times New Roman" w:eastAsia="Times New Roman" w:cs="Times New Roman"/>
          <w:color w:val="000000"/>
        </w:rPr>
        <w:t>1:1</w:t>
      </w:r>
      <w:r>
        <w:rPr>
          <w:rFonts w:ascii="宋体" w:hAnsi="宋体" w:eastAsia="宋体" w:cs="宋体"/>
          <w:color w:val="000000"/>
        </w:rPr>
        <w:t>；溶液中盐酸浓度过大，这里主要考虑氢离子浓度会过大，会生成</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 xml:space="preserve">S </w:t>
      </w:r>
      <w:r>
        <w:rPr>
          <w:rFonts w:ascii="宋体" w:hAnsi="宋体" w:eastAsia="宋体" w:cs="宋体"/>
          <w:color w:val="000000"/>
        </w:rPr>
        <w:t>气体。</w:t>
      </w:r>
    </w:p>
    <w:p w14:paraId="384EA7F0">
      <w:pPr>
        <w:spacing w:line="360" w:lineRule="auto"/>
        <w:jc w:val="left"/>
        <w:textAlignment w:val="center"/>
        <w:rPr>
          <w:color w:val="000000"/>
        </w:rPr>
      </w:pPr>
      <w:r>
        <w:rPr>
          <w:color w:val="000000"/>
        </w:rPr>
        <w:t>【小问2详解】</w:t>
      </w:r>
    </w:p>
    <w:p w14:paraId="2D309983">
      <w:pPr>
        <w:spacing w:line="360" w:lineRule="auto"/>
        <w:jc w:val="left"/>
        <w:textAlignment w:val="center"/>
        <w:rPr>
          <w:color w:val="000000"/>
        </w:rPr>
      </w:pPr>
      <w:r>
        <w:rPr>
          <w:rFonts w:ascii="Times New Roman" w:hAnsi="Times New Roman" w:eastAsia="Times New Roman" w:cs="Times New Roman"/>
          <w:color w:val="000000"/>
        </w:rPr>
        <w:t>“</w:t>
      </w:r>
      <w:r>
        <w:rPr>
          <w:rFonts w:ascii="宋体" w:hAnsi="宋体" w:eastAsia="宋体" w:cs="宋体"/>
          <w:color w:val="000000"/>
        </w:rPr>
        <w:t>过滤</w:t>
      </w:r>
      <w:r>
        <w:rPr>
          <w:rFonts w:ascii="Times New Roman" w:hAnsi="Times New Roman" w:eastAsia="Times New Roman" w:cs="Times New Roman"/>
          <w:color w:val="000000"/>
        </w:rPr>
        <w:t>Ⅱ”</w:t>
      </w:r>
      <w:r>
        <w:rPr>
          <w:rFonts w:ascii="宋体" w:hAnsi="宋体" w:eastAsia="宋体" w:cs="宋体"/>
          <w:color w:val="000000"/>
        </w:rPr>
        <w:t>得到的</w:t>
      </w:r>
      <w:r>
        <w:object>
          <v:shape id="_x0000_i4200" o:spt="75" alt="学科网(www.zxxk.com)--教育资源门户，提供试卷、教案、课件、论文、素材以及各类教学资源下载，还有大量而丰富的教学相关资讯！" type="#_x0000_t75" style="height:17.9pt;width:32.05pt;" o:ole="t" filled="f" o:preferrelative="t" stroked="f" coordsize="21600,21600">
            <v:path/>
            <v:fill on="f" focussize="0,0"/>
            <v:stroke on="f"/>
            <v:imagedata r:id="rId5533" o:title="eqId4309063916d47e0c41bfe802d4ff0788"/>
            <o:lock v:ext="edit" aspectratio="t"/>
            <w10:wrap type="none"/>
            <w10:anchorlock/>
          </v:shape>
          <o:OLEObject Type="Embed" ProgID="Equation.DSMT4" ShapeID="_x0000_i4200" DrawAspect="Content" ObjectID="_1468078900" r:id="rId5562">
            <o:LockedField>false</o:LockedField>
          </o:OLEObject>
        </w:object>
      </w:r>
      <w:r>
        <w:rPr>
          <w:rFonts w:ascii="宋体" w:hAnsi="宋体" w:eastAsia="宋体" w:cs="宋体"/>
          <w:color w:val="000000"/>
        </w:rPr>
        <w:t>沉淀反复用饱和食盐水热溶，会溶解为</w:t>
      </w:r>
      <w:r>
        <w:object>
          <v:shape id="_x0000_i4201"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201" DrawAspect="Content" ObjectID="_1468078901" r:id="rId5563">
            <o:LockedField>false</o:LockedField>
          </o:OLEObject>
        </w:object>
      </w:r>
      <w:r>
        <w:rPr>
          <w:rFonts w:ascii="宋体" w:hAnsi="宋体" w:eastAsia="宋体" w:cs="宋体"/>
          <w:color w:val="000000"/>
        </w:rPr>
        <w:t>，电解</w:t>
      </w:r>
      <w:r>
        <w:object>
          <v:shape id="_x0000_i4202"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5525" o:title="eqIda75602e4e519c044399045d551dbc188"/>
            <o:lock v:ext="edit" aspectratio="t"/>
            <w10:wrap type="none"/>
            <w10:anchorlock/>
          </v:shape>
          <o:OLEObject Type="Embed" ProgID="Equation.DSMT4" ShapeID="_x0000_i4202" DrawAspect="Content" ObjectID="_1468078902" r:id="rId5564">
            <o:LockedField>false</o:LockedField>
          </o:OLEObject>
        </w:object>
      </w:r>
      <w:r>
        <w:rPr>
          <w:rFonts w:ascii="宋体" w:hAnsi="宋体" w:eastAsia="宋体" w:cs="宋体"/>
          <w:color w:val="000000"/>
        </w:rPr>
        <w:t>溶液制备金属</w:t>
      </w:r>
      <w:r>
        <w:object>
          <v:shape id="_x0000_i4203"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203" DrawAspect="Content" ObjectID="_1468078903" r:id="rId5565">
            <o:LockedField>false</o:LockedField>
          </o:OLEObject>
        </w:object>
      </w:r>
      <w:r>
        <w:rPr>
          <w:rFonts w:ascii="宋体" w:hAnsi="宋体" w:eastAsia="宋体" w:cs="宋体"/>
          <w:color w:val="000000"/>
        </w:rPr>
        <w:t>，</w:t>
      </w:r>
      <w:r>
        <w:object>
          <v:shape id="_x0000_i4204"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4204" DrawAspect="Content" ObjectID="_1468078904" r:id="rId5566">
            <o:LockedField>false</o:LockedField>
          </o:OLEObject>
        </w:object>
      </w:r>
      <w:r>
        <w:rPr>
          <w:rFonts w:ascii="宋体" w:hAnsi="宋体" w:eastAsia="宋体" w:cs="宋体"/>
          <w:color w:val="000000"/>
        </w:rPr>
        <w:t>在阴极产生，阳极</w:t>
      </w:r>
      <w:r>
        <w:rPr>
          <w:rFonts w:ascii="Times New Roman" w:hAnsi="Times New Roman" w:eastAsia="Times New Roman" w:cs="Times New Roman"/>
          <w:color w:val="000000"/>
        </w:rPr>
        <w:t>Cl</w:t>
      </w:r>
      <w:r>
        <w:rPr>
          <w:color w:val="000000"/>
          <w:vertAlign w:val="superscript"/>
        </w:rPr>
        <w:t>-</w:t>
      </w:r>
      <w:r>
        <w:rPr>
          <w:rFonts w:ascii="宋体" w:hAnsi="宋体" w:eastAsia="宋体" w:cs="宋体"/>
          <w:color w:val="000000"/>
        </w:rPr>
        <w:t>放电产生</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尾液成分为</w:t>
      </w:r>
      <w:r>
        <w:rPr>
          <w:rFonts w:ascii="Times New Roman" w:hAnsi="Times New Roman" w:eastAsia="Times New Roman" w:cs="Times New Roman"/>
          <w:color w:val="000000"/>
        </w:rPr>
        <w:t>FeCl</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FeCl</w:t>
      </w:r>
      <w:r>
        <w:rPr>
          <w:color w:val="000000"/>
          <w:vertAlign w:val="subscript"/>
        </w:rPr>
        <w:t>2</w:t>
      </w:r>
      <w:r>
        <w:rPr>
          <w:rFonts w:ascii="宋体" w:hAnsi="宋体" w:eastAsia="宋体" w:cs="宋体"/>
          <w:color w:val="000000"/>
        </w:rPr>
        <w:t>吸收</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后转化为</w:t>
      </w:r>
      <w:r>
        <w:rPr>
          <w:rFonts w:ascii="Times New Roman" w:hAnsi="Times New Roman" w:eastAsia="Times New Roman" w:cs="Times New Roman"/>
          <w:color w:val="000000"/>
        </w:rPr>
        <w:t>FeCl</w:t>
      </w:r>
      <w:r>
        <w:rPr>
          <w:color w:val="000000"/>
          <w:vertAlign w:val="subscript"/>
        </w:rPr>
        <w:t>3</w:t>
      </w:r>
      <w:r>
        <w:rPr>
          <w:rFonts w:ascii="宋体" w:hAnsi="宋体" w:eastAsia="宋体" w:cs="宋体"/>
          <w:color w:val="000000"/>
        </w:rPr>
        <w:t>，可以在热浸中循环使用。</w:t>
      </w:r>
    </w:p>
    <w:p w14:paraId="0E6450AE">
      <w:pPr>
        <w:spacing w:line="360" w:lineRule="auto"/>
        <w:jc w:val="left"/>
        <w:textAlignment w:val="center"/>
        <w:rPr>
          <w:color w:val="000000"/>
        </w:rPr>
      </w:pPr>
      <w:r>
        <w:rPr>
          <w:color w:val="000000"/>
        </w:rPr>
        <w:t>【小问3详解】</w:t>
      </w:r>
    </w:p>
    <w:p w14:paraId="22E68E0C">
      <w:pPr>
        <w:spacing w:line="360" w:lineRule="auto"/>
        <w:jc w:val="both"/>
        <w:textAlignment w:val="center"/>
        <w:rPr>
          <w:color w:val="000000"/>
        </w:rPr>
      </w:pPr>
      <w:r>
        <w:rPr>
          <w:rFonts w:ascii="宋体" w:hAnsi="宋体" w:eastAsia="宋体" w:cs="宋体"/>
          <w:color w:val="000000"/>
        </w:rPr>
        <w:t>过滤</w:t>
      </w:r>
      <w:r>
        <w:rPr>
          <w:rFonts w:ascii="Times New Roman" w:hAnsi="Times New Roman" w:eastAsia="Times New Roman" w:cs="Times New Roman"/>
          <w:color w:val="000000"/>
        </w:rPr>
        <w:t>Ⅱ</w:t>
      </w:r>
      <w:r>
        <w:rPr>
          <w:rFonts w:ascii="宋体" w:hAnsi="宋体" w:eastAsia="宋体" w:cs="宋体"/>
          <w:color w:val="000000"/>
        </w:rPr>
        <w:t>所得的滤液中有过量的未反应的</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，根据还原之后可以得到含硫滤渣，</w:t>
      </w:r>
      <w:r>
        <w:rPr>
          <w:rFonts w:ascii="Times New Roman" w:hAnsi="Times New Roman" w:eastAsia="Times New Roman" w:cs="Times New Roman"/>
          <w:color w:val="000000"/>
        </w:rPr>
        <w:t>“</w:t>
      </w:r>
      <w:r>
        <w:rPr>
          <w:rFonts w:ascii="宋体" w:hAnsi="宋体" w:eastAsia="宋体" w:cs="宋体"/>
          <w:color w:val="000000"/>
        </w:rPr>
        <w:t>还原</w:t>
      </w:r>
      <w:r>
        <w:rPr>
          <w:rFonts w:ascii="Times New Roman" w:hAnsi="Times New Roman" w:eastAsia="Times New Roman" w:cs="Times New Roman"/>
          <w:color w:val="000000"/>
        </w:rPr>
        <w:t>”</w:t>
      </w:r>
      <w:r>
        <w:rPr>
          <w:rFonts w:ascii="宋体" w:hAnsi="宋体" w:eastAsia="宋体" w:cs="宋体"/>
          <w:color w:val="000000"/>
        </w:rPr>
        <w:t>中加入铅精矿的目的是是将将过量的</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还原为</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w:t>
      </w:r>
    </w:p>
    <w:p w14:paraId="3390B8F0">
      <w:pPr>
        <w:spacing w:line="360" w:lineRule="auto"/>
        <w:jc w:val="both"/>
        <w:textAlignment w:val="center"/>
        <w:rPr>
          <w:color w:val="000000"/>
        </w:rPr>
      </w:pPr>
      <w:r>
        <w:rPr>
          <w:color w:val="000000"/>
        </w:rPr>
        <w:t>【小问4详解】</w:t>
      </w:r>
    </w:p>
    <w:p w14:paraId="731A57E9">
      <w:pPr>
        <w:spacing w:line="360" w:lineRule="auto"/>
        <w:jc w:val="left"/>
        <w:textAlignment w:val="center"/>
        <w:rPr>
          <w:color w:val="000000"/>
        </w:rPr>
      </w:pPr>
      <w:r>
        <w:rPr>
          <w:rFonts w:ascii="Times New Roman" w:hAnsi="Times New Roman" w:eastAsia="Times New Roman" w:cs="Times New Roman"/>
          <w:color w:val="000000"/>
        </w:rPr>
        <w:t>“</w:t>
      </w:r>
      <w:r>
        <w:rPr>
          <w:rFonts w:ascii="宋体" w:hAnsi="宋体" w:eastAsia="宋体" w:cs="宋体"/>
          <w:color w:val="000000"/>
        </w:rPr>
        <w:t>置换</w:t>
      </w:r>
      <w:r>
        <w:rPr>
          <w:rFonts w:ascii="Times New Roman" w:hAnsi="Times New Roman" w:eastAsia="Times New Roman" w:cs="Times New Roman"/>
          <w:color w:val="000000"/>
        </w:rPr>
        <w:t>”</w:t>
      </w:r>
      <w:r>
        <w:rPr>
          <w:rFonts w:ascii="宋体" w:hAnsi="宋体" w:eastAsia="宋体" w:cs="宋体"/>
          <w:color w:val="000000"/>
        </w:rPr>
        <w:t>中加入试剂</w:t>
      </w:r>
      <w:r>
        <w:rPr>
          <w:rFonts w:ascii="Times New Roman" w:hAnsi="Times New Roman" w:eastAsia="Times New Roman" w:cs="Times New Roman"/>
          <w:color w:val="000000"/>
        </w:rPr>
        <w:t>X</w:t>
      </w:r>
      <w:r>
        <w:rPr>
          <w:rFonts w:ascii="宋体" w:hAnsi="宋体" w:eastAsia="宋体" w:cs="宋体"/>
          <w:color w:val="000000"/>
        </w:rPr>
        <w:t>可以可以得到富银铅泥，为了防止引入其他杂质，则试剂</w:t>
      </w:r>
      <w:r>
        <w:rPr>
          <w:rFonts w:ascii="Times New Roman" w:hAnsi="Times New Roman" w:eastAsia="Times New Roman" w:cs="Times New Roman"/>
          <w:color w:val="000000"/>
        </w:rPr>
        <w:t>X</w:t>
      </w:r>
      <w:r>
        <w:rPr>
          <w:rFonts w:ascii="宋体" w:hAnsi="宋体" w:eastAsia="宋体" w:cs="宋体"/>
          <w:color w:val="000000"/>
        </w:rPr>
        <w:t>应为</w:t>
      </w:r>
      <w:r>
        <w:rPr>
          <w:rFonts w:ascii="Times New Roman" w:hAnsi="Times New Roman" w:eastAsia="Times New Roman" w:cs="Times New Roman"/>
          <w:color w:val="000000"/>
        </w:rPr>
        <w:t>Pb</w:t>
      </w:r>
      <w:r>
        <w:rPr>
          <w:rFonts w:ascii="宋体" w:hAnsi="宋体" w:eastAsia="宋体" w:cs="宋体"/>
          <w:color w:val="000000"/>
        </w:rPr>
        <w:t>，发生的反应为：</w:t>
      </w:r>
      <w:r>
        <w:object>
          <v:shape id="_x0000_i4205" o:spt="75" alt="学科网(www.zxxk.com)--教育资源门户，提供试卷、教案、课件、论文、素材以及各类教学资源下载，还有大量而丰富的教学相关资讯！" type="#_x0000_t75" style="height:18.75pt;width:149.25pt;" o:ole="t" filled="f" o:preferrelative="t" stroked="f" coordsize="21600,21600">
            <v:path/>
            <v:fill on="f" focussize="0,0"/>
            <v:stroke on="f"/>
            <v:imagedata r:id="rId5568" o:title="eqIdef788a87c1d275e6ffbc88e74fc69311"/>
            <o:lock v:ext="edit" aspectratio="t"/>
            <w10:wrap type="none"/>
            <w10:anchorlock/>
          </v:shape>
          <o:OLEObject Type="Embed" ProgID="Equation.DSMT4" ShapeID="_x0000_i4205" DrawAspect="Content" ObjectID="_1468078905" r:id="rId5567">
            <o:LockedField>false</o:LockedField>
          </o:OLEObject>
        </w:object>
      </w:r>
      <w:r>
        <w:rPr>
          <w:rFonts w:ascii="宋体" w:hAnsi="宋体" w:eastAsia="宋体" w:cs="宋体"/>
          <w:color w:val="000000"/>
        </w:rPr>
        <w:t>。</w:t>
      </w:r>
    </w:p>
    <w:p w14:paraId="48464180">
      <w:pPr>
        <w:spacing w:line="360" w:lineRule="auto"/>
        <w:jc w:val="left"/>
        <w:textAlignment w:val="center"/>
        <w:rPr>
          <w:color w:val="000000"/>
        </w:rPr>
      </w:pPr>
      <w:r>
        <w:rPr>
          <w:color w:val="000000"/>
        </w:rPr>
        <w:t>【小问5详解】</w:t>
      </w:r>
    </w:p>
    <w:p w14:paraId="2CC68319">
      <w:pPr>
        <w:spacing w:line="360" w:lineRule="auto"/>
        <w:jc w:val="left"/>
        <w:textAlignment w:val="center"/>
        <w:rPr>
          <w:color w:val="000000"/>
        </w:rPr>
      </w:pPr>
      <w:r>
        <w:rPr>
          <w:color w:val="000000"/>
        </w:rPr>
        <w:t>“电解II”中将富银铅泥制成电极板，电解Ⅱ得到金属银和金属铅，将银和铅分离出来，所以不可能作为阴极，应作为阳极板，阳极放电视，银变成阳极泥而沉降下来，铅失电子为Pb</w:t>
      </w:r>
      <w:r>
        <w:rPr>
          <w:color w:val="000000"/>
          <w:vertAlign w:val="superscript"/>
        </w:rPr>
        <w:t>2+</w:t>
      </w:r>
      <w:r>
        <w:rPr>
          <w:color w:val="000000"/>
        </w:rPr>
        <w:t>，阴极得电子得到Pb，所以电极板应作阳极。</w:t>
      </w:r>
    </w:p>
    <w:p w14:paraId="4A4630BE">
      <w:pPr>
        <w:spacing w:line="360" w:lineRule="auto"/>
        <w:jc w:val="left"/>
        <w:textAlignment w:val="center"/>
        <w:rPr>
          <w:color w:val="000000"/>
        </w:rPr>
      </w:pPr>
      <w:r>
        <w:rPr>
          <w:color w:val="000000"/>
        </w:rPr>
        <w:t xml:space="preserve">19. </w:t>
      </w:r>
      <w:r>
        <w:rPr>
          <w:rFonts w:ascii="宋体" w:hAnsi="宋体" w:eastAsia="宋体" w:cs="宋体"/>
          <w:color w:val="000000"/>
        </w:rPr>
        <w:t>利用</w:t>
      </w:r>
      <w:r>
        <w:rPr>
          <w:rFonts w:ascii="Times New Roman" w:hAnsi="Times New Roman" w:eastAsia="Times New Roman" w:cs="Times New Roman"/>
          <w:color w:val="000000"/>
        </w:rPr>
        <w:t>“</w:t>
      </w:r>
      <w:r>
        <w:rPr>
          <w:rFonts w:ascii="宋体" w:hAnsi="宋体" w:eastAsia="宋体" w:cs="宋体"/>
          <w:color w:val="000000"/>
        </w:rPr>
        <w:t>燃烧</w:t>
      </w:r>
      <w:r>
        <w:rPr>
          <w:rFonts w:ascii="Times New Roman" w:hAnsi="Times New Roman" w:eastAsia="Times New Roman" w:cs="Times New Roman"/>
          <w:color w:val="000000"/>
        </w:rPr>
        <w:t>—</w:t>
      </w:r>
      <w:r>
        <w:rPr>
          <w:rFonts w:ascii="宋体" w:hAnsi="宋体" w:eastAsia="宋体" w:cs="宋体"/>
          <w:color w:val="000000"/>
        </w:rPr>
        <w:t>碘酸钾滴定法</w:t>
      </w:r>
      <w:r>
        <w:rPr>
          <w:rFonts w:ascii="Times New Roman" w:hAnsi="Times New Roman" w:eastAsia="Times New Roman" w:cs="Times New Roman"/>
          <w:color w:val="000000"/>
        </w:rPr>
        <w:t>”</w:t>
      </w:r>
      <w:r>
        <w:rPr>
          <w:rFonts w:ascii="宋体" w:hAnsi="宋体" w:eastAsia="宋体" w:cs="宋体"/>
          <w:color w:val="000000"/>
        </w:rPr>
        <w:t>测定钢铁中硫含量的实验装置如下图所示</w:t>
      </w:r>
      <w:r>
        <w:rPr>
          <w:rFonts w:ascii="Times New Roman" w:hAnsi="Times New Roman" w:eastAsia="Times New Roman" w:cs="Times New Roman"/>
          <w:color w:val="000000"/>
        </w:rPr>
        <w:t>(</w:t>
      </w:r>
      <w:r>
        <w:rPr>
          <w:rFonts w:ascii="宋体" w:hAnsi="宋体" w:eastAsia="宋体" w:cs="宋体"/>
          <w:color w:val="000000"/>
        </w:rPr>
        <w:t>夹持装置略</w:t>
      </w:r>
      <w:r>
        <w:rPr>
          <w:rFonts w:ascii="Times New Roman" w:hAnsi="Times New Roman" w:eastAsia="Times New Roman" w:cs="Times New Roman"/>
          <w:color w:val="000000"/>
        </w:rPr>
        <w:t>)</w:t>
      </w:r>
      <w:r>
        <w:rPr>
          <w:rFonts w:ascii="宋体" w:hAnsi="宋体" w:eastAsia="宋体" w:cs="宋体"/>
          <w:color w:val="000000"/>
        </w:rPr>
        <w:t>。</w:t>
      </w:r>
    </w:p>
    <w:p w14:paraId="701BF831">
      <w:pPr>
        <w:spacing w:line="360" w:lineRule="auto"/>
        <w:jc w:val="left"/>
        <w:textAlignment w:val="center"/>
        <w:rPr>
          <w:color w:val="000000"/>
        </w:rPr>
      </w:pPr>
      <w:r>
        <w:rPr>
          <w:color w:val="000000"/>
        </w:rPr>
        <w:drawing>
          <wp:inline distT="0" distB="0" distL="114300" distR="114300">
            <wp:extent cx="5210175" cy="1704975"/>
            <wp:effectExtent l="0" t="0" r="1905" b="1905"/>
            <wp:docPr id="545" name="图片 5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descr="学科网(www.zxxk.com)--教育资源门户，提供试卷、教案、课件、论文、素材以及各类教学资源下载，还有大量而丰富的教学相关资讯！"/>
                    <pic:cNvPicPr>
                      <a:picLocks noChangeAspect="1"/>
                    </pic:cNvPicPr>
                  </pic:nvPicPr>
                  <pic:blipFill>
                    <a:blip r:embed="rId5569"/>
                    <a:stretch>
                      <a:fillRect/>
                    </a:stretch>
                  </pic:blipFill>
                  <pic:spPr>
                    <a:xfrm>
                      <a:off x="0" y="0"/>
                      <a:ext cx="5210175" cy="1704975"/>
                    </a:xfrm>
                    <a:prstGeom prst="rect">
                      <a:avLst/>
                    </a:prstGeom>
                  </pic:spPr>
                </pic:pic>
              </a:graphicData>
            </a:graphic>
          </wp:inline>
        </w:drawing>
      </w:r>
    </w:p>
    <w:p w14:paraId="20A71658">
      <w:pPr>
        <w:spacing w:line="360" w:lineRule="auto"/>
        <w:jc w:val="left"/>
        <w:textAlignment w:val="center"/>
        <w:rPr>
          <w:color w:val="000000"/>
        </w:rPr>
      </w:pPr>
      <w:r>
        <w:rPr>
          <w:rFonts w:ascii="宋体" w:hAnsi="宋体" w:eastAsia="宋体" w:cs="宋体"/>
          <w:color w:val="000000"/>
        </w:rPr>
        <w:t>实验过程如下：</w:t>
      </w:r>
    </w:p>
    <w:p w14:paraId="07848419">
      <w:pPr>
        <w:spacing w:line="360" w:lineRule="auto"/>
        <w:jc w:val="left"/>
        <w:textAlignment w:val="center"/>
        <w:rPr>
          <w:color w:val="000000"/>
        </w:rPr>
      </w:pPr>
      <w:r>
        <w:rPr>
          <w:rFonts w:ascii="宋体" w:hAnsi="宋体" w:eastAsia="宋体" w:cs="宋体"/>
          <w:color w:val="000000"/>
        </w:rPr>
        <w:t>①加样，将</w:t>
      </w:r>
      <w:r>
        <w:object>
          <v:shape id="_x0000_i4206" o:spt="75" alt="学科网(www.zxxk.com)--教育资源门户，提供试卷、教案、课件、论文、素材以及各类教学资源下载，还有大量而丰富的教学相关资讯！" type="#_x0000_t75" style="height:12.75pt;width:27pt;" o:ole="t" filled="f" o:preferrelative="t" stroked="f" coordsize="21600,21600">
            <v:path/>
            <v:fill on="f" focussize="0,0"/>
            <v:stroke on="f"/>
            <v:imagedata r:id="rId5571" o:title="eqId3228cdf459b0fd4b3cbf5051b179ee2d"/>
            <o:lock v:ext="edit" aspectratio="t"/>
            <w10:wrap type="none"/>
            <w10:anchorlock/>
          </v:shape>
          <o:OLEObject Type="Embed" ProgID="Equation.DSMT4" ShapeID="_x0000_i4206" DrawAspect="Content" ObjectID="_1468078906" r:id="rId5570">
            <o:LockedField>false</o:LockedField>
          </o:OLEObject>
        </w:object>
      </w:r>
      <w:r>
        <w:rPr>
          <w:rFonts w:ascii="宋体" w:hAnsi="宋体" w:eastAsia="宋体" w:cs="宋体"/>
          <w:color w:val="000000"/>
        </w:rPr>
        <w:t>样品加入管式炉内瓷舟中</w:t>
      </w:r>
      <w:r>
        <w:rPr>
          <w:rFonts w:ascii="Times New Roman" w:hAnsi="Times New Roman" w:eastAsia="Times New Roman" w:cs="Times New Roman"/>
          <w:color w:val="000000"/>
        </w:rPr>
        <w:t>(</w:t>
      </w:r>
      <w:r>
        <w:rPr>
          <w:rFonts w:ascii="宋体" w:hAnsi="宋体" w:eastAsia="宋体" w:cs="宋体"/>
          <w:color w:val="000000"/>
        </w:rPr>
        <w:t>瓷舟两端带有气孔且有盖</w:t>
      </w:r>
      <w:r>
        <w:rPr>
          <w:rFonts w:ascii="Times New Roman" w:hAnsi="Times New Roman" w:eastAsia="Times New Roman" w:cs="Times New Roman"/>
          <w:color w:val="000000"/>
        </w:rPr>
        <w:t>)</w:t>
      </w:r>
      <w:r>
        <w:rPr>
          <w:rFonts w:ascii="宋体" w:hAnsi="宋体" w:eastAsia="宋体" w:cs="宋体"/>
          <w:color w:val="000000"/>
        </w:rPr>
        <w:t>，聚四氟乙烯活塞滴定管</w:t>
      </w:r>
      <w:r>
        <w:rPr>
          <w:rFonts w:ascii="Times New Roman" w:hAnsi="Times New Roman" w:eastAsia="Times New Roman" w:cs="Times New Roman"/>
          <w:color w:val="000000"/>
        </w:rPr>
        <w:t>G</w:t>
      </w:r>
      <w:r>
        <w:rPr>
          <w:rFonts w:ascii="宋体" w:hAnsi="宋体" w:eastAsia="宋体" w:cs="宋体"/>
          <w:color w:val="000000"/>
        </w:rPr>
        <w:t>内预装</w:t>
      </w:r>
      <w:r>
        <w:object>
          <v:shape id="_x0000_i4207" o:spt="75" alt="学科网(www.zxxk.com)--教育资源门户，提供试卷、教案、课件、论文、素材以及各类教学资源下载，还有大量而丰富的教学相关资讯！" type="#_x0000_t75" style="height:18.2pt;width:70.55pt;" o:ole="t" filled="f" o:preferrelative="t" stroked="f" coordsize="21600,21600">
            <v:path/>
            <v:fill on="f" focussize="0,0"/>
            <v:stroke on="f"/>
            <v:imagedata r:id="rId5573" o:title="eqId7c0829b23a8a0b703727f634c2067b7c"/>
            <o:lock v:ext="edit" aspectratio="t"/>
            <w10:wrap type="none"/>
            <w10:anchorlock/>
          </v:shape>
          <o:OLEObject Type="Embed" ProgID="Equation.DSMT4" ShapeID="_x0000_i4207" DrawAspect="Content" ObjectID="_1468078907" r:id="rId5572">
            <o:LockedField>false</o:LockedField>
          </o:OLEObject>
        </w:object>
      </w:r>
      <w:r>
        <w:rPr>
          <w:rFonts w:ascii="宋体" w:hAnsi="宋体" w:eastAsia="宋体" w:cs="宋体"/>
          <w:color w:val="000000"/>
        </w:rPr>
        <w:t>略小于</w:t>
      </w:r>
      <w:r>
        <w:object>
          <v:shape id="_x0000_i4208"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75" o:title="eqId8c2b061a32c2ca049889e0d0cefd4d40"/>
            <o:lock v:ext="edit" aspectratio="t"/>
            <w10:wrap type="none"/>
            <w10:anchorlock/>
          </v:shape>
          <o:OLEObject Type="Embed" ProgID="Equation.DSMT4" ShapeID="_x0000_i4208" DrawAspect="Content" ObjectID="_1468078908" r:id="rId5574">
            <o:LockedField>false</o:LockedField>
          </o:OLEObject>
        </w:object>
      </w:r>
      <w:r>
        <w:rPr>
          <w:rFonts w:ascii="宋体" w:hAnsi="宋体" w:eastAsia="宋体" w:cs="宋体"/>
          <w:color w:val="000000"/>
        </w:rPr>
        <w:t>的</w:t>
      </w:r>
      <w:r>
        <w:object>
          <v:shape id="_x0000_i4209"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09" DrawAspect="Content" ObjectID="_1468078909" r:id="rId5576">
            <o:LockedField>false</o:LockedField>
          </o:OLEObject>
        </w:object>
      </w:r>
      <w:r>
        <w:rPr>
          <w:rFonts w:ascii="宋体" w:hAnsi="宋体" w:eastAsia="宋体" w:cs="宋体"/>
          <w:color w:val="000000"/>
        </w:rPr>
        <w:t>碱性标准溶液，吸收管</w:t>
      </w:r>
      <w:r>
        <w:rPr>
          <w:rFonts w:ascii="Times New Roman" w:hAnsi="Times New Roman" w:eastAsia="Times New Roman" w:cs="Times New Roman"/>
          <w:color w:val="000000"/>
        </w:rPr>
        <w:t>F</w:t>
      </w:r>
      <w:r>
        <w:rPr>
          <w:rFonts w:ascii="宋体" w:hAnsi="宋体" w:eastAsia="宋体" w:cs="宋体"/>
          <w:color w:val="000000"/>
        </w:rPr>
        <w:t>内盛有盐酸酸化的淀粉水溶液。向</w:t>
      </w:r>
      <w:r>
        <w:rPr>
          <w:rFonts w:ascii="Times New Roman" w:hAnsi="Times New Roman" w:eastAsia="Times New Roman" w:cs="Times New Roman"/>
          <w:color w:val="000000"/>
        </w:rPr>
        <w:t>F</w:t>
      </w:r>
      <w:r>
        <w:rPr>
          <w:rFonts w:ascii="宋体" w:hAnsi="宋体" w:eastAsia="宋体" w:cs="宋体"/>
          <w:color w:val="000000"/>
        </w:rPr>
        <w:t>内滴入适量</w:t>
      </w:r>
      <w:r>
        <w:object>
          <v:shape id="_x0000_i4210"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10" DrawAspect="Content" ObjectID="_1468078910" r:id="rId5577">
            <o:LockedField>false</o:LockedField>
          </o:OLEObject>
        </w:object>
      </w:r>
      <w:r>
        <w:rPr>
          <w:rFonts w:ascii="宋体" w:hAnsi="宋体" w:eastAsia="宋体" w:cs="宋体"/>
          <w:color w:val="000000"/>
        </w:rPr>
        <w:t>碱性标准溶液，发生反应：</w:t>
      </w:r>
      <w:r>
        <w:object>
          <v:shape id="_x0000_i4211" o:spt="75" alt="学科网(www.zxxk.com)--教育资源门户，提供试卷、教案、课件、论文、素材以及各类教学资源下载，还有大量而丰富的教学相关资讯！" type="#_x0000_t75" style="height:18.2pt;width:177.15pt;" o:ole="t" filled="f" o:preferrelative="t" stroked="f" coordsize="21600,21600">
            <v:path/>
            <v:fill on="f" focussize="0,0"/>
            <v:stroke on="f"/>
            <v:imagedata r:id="rId5579" o:title="eqId2962392d08bdee4e4e2c27fcf9f587fd"/>
            <o:lock v:ext="edit" aspectratio="t"/>
            <w10:wrap type="none"/>
            <w10:anchorlock/>
          </v:shape>
          <o:OLEObject Type="Embed" ProgID="Equation.DSMT4" ShapeID="_x0000_i4211" DrawAspect="Content" ObjectID="_1468078911" r:id="rId5578">
            <o:LockedField>false</o:LockedField>
          </o:OLEObject>
        </w:object>
      </w:r>
      <w:r>
        <w:rPr>
          <w:rFonts w:ascii="宋体" w:hAnsi="宋体" w:eastAsia="宋体" w:cs="宋体"/>
          <w:color w:val="000000"/>
        </w:rPr>
        <w:t>，使溶液显浅蓝色。</w:t>
      </w:r>
    </w:p>
    <w:p w14:paraId="597055EA">
      <w:pPr>
        <w:spacing w:line="360" w:lineRule="auto"/>
        <w:jc w:val="left"/>
        <w:textAlignment w:val="center"/>
        <w:rPr>
          <w:color w:val="000000"/>
        </w:rPr>
      </w:pPr>
      <w:r>
        <w:rPr>
          <w:rFonts w:ascii="宋体" w:hAnsi="宋体" w:eastAsia="宋体" w:cs="宋体"/>
          <w:color w:val="000000"/>
        </w:rPr>
        <w:t>②燃烧：按一定流速通入</w:t>
      </w:r>
      <w:r>
        <w:object>
          <v:shape id="_x0000_i4212"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212" DrawAspect="Content" ObjectID="_1468078912" r:id="rId5580">
            <o:LockedField>false</o:LockedField>
          </o:OLEObject>
        </w:object>
      </w:r>
      <w:r>
        <w:rPr>
          <w:rFonts w:ascii="宋体" w:hAnsi="宋体" w:eastAsia="宋体" w:cs="宋体"/>
          <w:color w:val="000000"/>
        </w:rPr>
        <w:t>，一段时间后，加热并使样品燃烧。</w:t>
      </w:r>
    </w:p>
    <w:p w14:paraId="6B073F5B">
      <w:pPr>
        <w:spacing w:line="360" w:lineRule="auto"/>
        <w:jc w:val="left"/>
        <w:textAlignment w:val="center"/>
        <w:rPr>
          <w:color w:val="000000"/>
        </w:rPr>
      </w:pPr>
      <w:r>
        <w:rPr>
          <w:rFonts w:ascii="宋体" w:hAnsi="宋体" w:eastAsia="宋体" w:cs="宋体"/>
          <w:color w:val="000000"/>
        </w:rPr>
        <w:t>③滴定：当</w:t>
      </w:r>
      <w:r>
        <w:rPr>
          <w:rFonts w:ascii="Times New Roman" w:hAnsi="Times New Roman" w:eastAsia="Times New Roman" w:cs="Times New Roman"/>
          <w:color w:val="000000"/>
        </w:rPr>
        <w:t>F</w:t>
      </w:r>
      <w:r>
        <w:rPr>
          <w:rFonts w:ascii="宋体" w:hAnsi="宋体" w:eastAsia="宋体" w:cs="宋体"/>
          <w:color w:val="000000"/>
        </w:rPr>
        <w:t>内溶液浅蓝色消退时</w:t>
      </w:r>
      <w:r>
        <w:rPr>
          <w:rFonts w:ascii="Times New Roman" w:hAnsi="Times New Roman" w:eastAsia="Times New Roman" w:cs="Times New Roman"/>
          <w:color w:val="000000"/>
        </w:rPr>
        <w:t>(</w:t>
      </w:r>
      <w:r>
        <w:rPr>
          <w:rFonts w:ascii="宋体" w:hAnsi="宋体" w:eastAsia="宋体" w:cs="宋体"/>
          <w:color w:val="000000"/>
        </w:rPr>
        <w:t>发生反应：</w:t>
      </w:r>
      <w:r>
        <w:object>
          <v:shape id="_x0000_i4213" o:spt="75" alt="学科网(www.zxxk.com)--教育资源门户，提供试卷、教案、课件、论文、素材以及各类教学资源下载，还有大量而丰富的教学相关资讯！" type="#_x0000_t75" style="height:18.25pt;width:140.8pt;" o:ole="t" filled="f" o:preferrelative="t" stroked="f" coordsize="21600,21600">
            <v:path/>
            <v:fill on="f" focussize="0,0"/>
            <v:stroke on="f"/>
            <v:imagedata r:id="rId5582" o:title="eqId55b2337ad02fcb0c6e84101375975257"/>
            <o:lock v:ext="edit" aspectratio="t"/>
            <w10:wrap type="none"/>
            <w10:anchorlock/>
          </v:shape>
          <o:OLEObject Type="Embed" ProgID="Equation.DSMT4" ShapeID="_x0000_i4213" DrawAspect="Content" ObjectID="_1468078913" r:id="rId558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，立即用</w:t>
      </w:r>
      <w:r>
        <w:object>
          <v:shape id="_x0000_i4214"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14" DrawAspect="Content" ObjectID="_1468078914" r:id="rId5583">
            <o:LockedField>false</o:LockedField>
          </o:OLEObject>
        </w:object>
      </w:r>
      <w:r>
        <w:rPr>
          <w:rFonts w:ascii="宋体" w:hAnsi="宋体" w:eastAsia="宋体" w:cs="宋体"/>
          <w:color w:val="000000"/>
        </w:rPr>
        <w:t>碱性标准溶液滴定至浅蓝色复现。随</w:t>
      </w:r>
      <w:r>
        <w:object>
          <v:shape id="_x0000_i421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15" DrawAspect="Content" ObjectID="_1468078915" r:id="rId5584">
            <o:LockedField>false</o:LockedField>
          </o:OLEObject>
        </w:object>
      </w:r>
      <w:r>
        <w:rPr>
          <w:rFonts w:ascii="宋体" w:hAnsi="宋体" w:eastAsia="宋体" w:cs="宋体"/>
          <w:color w:val="000000"/>
        </w:rPr>
        <w:t>不断进入</w:t>
      </w:r>
      <w:r>
        <w:rPr>
          <w:rFonts w:ascii="Times New Roman" w:hAnsi="Times New Roman" w:eastAsia="Times New Roman" w:cs="Times New Roman"/>
          <w:color w:val="000000"/>
        </w:rPr>
        <w:t>F</w:t>
      </w:r>
      <w:r>
        <w:rPr>
          <w:rFonts w:ascii="宋体" w:hAnsi="宋体" w:eastAsia="宋体" w:cs="宋体"/>
          <w:color w:val="000000"/>
        </w:rPr>
        <w:t>，滴定过程中溶液颜色</w:t>
      </w:r>
      <w:r>
        <w:rPr>
          <w:rFonts w:ascii="Times New Roman" w:hAnsi="Times New Roman" w:eastAsia="Times New Roman" w:cs="Times New Roman"/>
          <w:color w:val="000000"/>
        </w:rPr>
        <w:t>“</w:t>
      </w:r>
      <w:r>
        <w:rPr>
          <w:rFonts w:ascii="宋体" w:hAnsi="宋体" w:eastAsia="宋体" w:cs="宋体"/>
          <w:color w:val="000000"/>
        </w:rPr>
        <w:t>消退</w:t>
      </w:r>
      <w:r>
        <w:rPr>
          <w:rFonts w:ascii="Times New Roman" w:hAnsi="Times New Roman" w:eastAsia="Times New Roman" w:cs="Times New Roman"/>
          <w:color w:val="000000"/>
        </w:rPr>
        <w:t>-</w:t>
      </w:r>
      <w:r>
        <w:rPr>
          <w:rFonts w:ascii="宋体" w:hAnsi="宋体" w:eastAsia="宋体" w:cs="宋体"/>
          <w:color w:val="000000"/>
        </w:rPr>
        <w:t>变蓝</w:t>
      </w:r>
      <w:r>
        <w:rPr>
          <w:rFonts w:ascii="Times New Roman" w:hAnsi="Times New Roman" w:eastAsia="Times New Roman" w:cs="Times New Roman"/>
          <w:color w:val="000000"/>
        </w:rPr>
        <w:t>”</w:t>
      </w:r>
      <w:r>
        <w:rPr>
          <w:rFonts w:ascii="宋体" w:hAnsi="宋体" w:eastAsia="宋体" w:cs="宋体"/>
          <w:color w:val="000000"/>
        </w:rPr>
        <w:t>不断变换，直至终点。</w:t>
      </w:r>
    </w:p>
    <w:p w14:paraId="09C38F7B">
      <w:pPr>
        <w:spacing w:line="360" w:lineRule="auto"/>
        <w:jc w:val="left"/>
        <w:textAlignment w:val="center"/>
        <w:rPr>
          <w:color w:val="000000"/>
        </w:rPr>
      </w:pPr>
      <w:r>
        <w:rPr>
          <w:rFonts w:ascii="宋体" w:hAnsi="宋体" w:eastAsia="宋体" w:cs="宋体"/>
          <w:color w:val="000000"/>
        </w:rPr>
        <w:t>回答下列问题：</w:t>
      </w:r>
    </w:p>
    <w:p w14:paraId="63ADB896">
      <w:pPr>
        <w:spacing w:line="360" w:lineRule="auto"/>
        <w:jc w:val="left"/>
        <w:textAlignment w:val="center"/>
        <w:rPr>
          <w:color w:val="000000"/>
        </w:rPr>
      </w:pPr>
      <w:r>
        <w:rPr>
          <w:color w:val="000000"/>
        </w:rPr>
        <w:t>（1）</w:t>
      </w:r>
      <w:r>
        <w:rPr>
          <w:rFonts w:ascii="宋体" w:hAnsi="宋体" w:eastAsia="宋体" w:cs="宋体"/>
          <w:color w:val="000000"/>
        </w:rPr>
        <w:t>取</w:t>
      </w:r>
      <w:r>
        <w:object>
          <v:shape id="_x0000_i4216" o:spt="75" alt="学科网(www.zxxk.com)--教育资源门户，提供试卷、教案、课件、论文、素材以及各类教学资源下载，还有大量而丰富的教学相关资讯！" type="#_x0000_t75" style="height:18.75pt;width:141pt;" o:ole="t" filled="f" o:preferrelative="t" stroked="f" coordsize="21600,21600">
            <v:path/>
            <v:fill on="f" focussize="0,0"/>
            <v:stroke on="f"/>
            <v:imagedata r:id="rId5586" o:title="eqId5e067d41500f570dd5e84465b3feed0d"/>
            <o:lock v:ext="edit" aspectratio="t"/>
            <w10:wrap type="none"/>
            <w10:anchorlock/>
          </v:shape>
          <o:OLEObject Type="Embed" ProgID="Equation.DSMT4" ShapeID="_x0000_i4216" DrawAspect="Content" ObjectID="_1468078916" r:id="rId5585">
            <o:LockedField>false</o:LockedField>
          </o:OLEObject>
        </w:object>
      </w:r>
      <w:r>
        <w:rPr>
          <w:rFonts w:ascii="宋体" w:hAnsi="宋体" w:eastAsia="宋体" w:cs="宋体"/>
          <w:color w:val="000000"/>
        </w:rPr>
        <w:t>的碱性溶液和一定量的</w:t>
      </w:r>
      <w:r>
        <w:object>
          <v:shape id="_x0000_i4217"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4217" DrawAspect="Content" ObjectID="_1468078917" r:id="rId5587">
            <o:LockedField>false</o:LockedField>
          </o:OLEObject>
        </w:object>
      </w:r>
      <w:r>
        <w:rPr>
          <w:rFonts w:ascii="宋体" w:hAnsi="宋体" w:eastAsia="宋体" w:cs="宋体"/>
          <w:color w:val="000000"/>
        </w:rPr>
        <w:t>固体，配制</w:t>
      </w:r>
      <w:r>
        <w:object>
          <v:shape id="_x0000_i4218" o:spt="75" alt="学科网(www.zxxk.com)--教育资源门户，提供试卷、教案、课件、论文、素材以及各类教学资源下载，还有大量而丰富的教学相关资讯！" type="#_x0000_t75" style="height:14.25pt;width:42.8pt;" o:ole="t" filled="f" o:preferrelative="t" stroked="f" coordsize="21600,21600">
            <v:path/>
            <v:fill on="f" focussize="0,0"/>
            <v:stroke on="f"/>
            <v:imagedata r:id="rId5589" o:title="eqId631df722e46062d187fbc1e1d4615efb"/>
            <o:lock v:ext="edit" aspectratio="t"/>
            <w10:wrap type="none"/>
            <w10:anchorlock/>
          </v:shape>
          <o:OLEObject Type="Embed" ProgID="Equation.DSMT4" ShapeID="_x0000_i4218" DrawAspect="Content" ObjectID="_1468078918" r:id="rId5588">
            <o:LockedField>false</o:LockedField>
          </o:OLEObject>
        </w:object>
      </w:r>
      <w:r>
        <w:object>
          <v:shape id="_x0000_i4219"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19" DrawAspect="Content" ObjectID="_1468078919" r:id="rId5590">
            <o:LockedField>false</o:LockedField>
          </o:OLEObject>
        </w:object>
      </w:r>
      <w:r>
        <w:rPr>
          <w:rFonts w:ascii="宋体" w:hAnsi="宋体" w:eastAsia="宋体" w:cs="宋体"/>
          <w:color w:val="000000"/>
        </w:rPr>
        <w:t>碱性标准溶液，下列仪器必须用到的是</w:t>
      </w:r>
      <w:r>
        <w:rPr>
          <w:rFonts w:ascii="Times New Roman" w:hAnsi="Times New Roman" w:eastAsia="Times New Roman" w:cs="Times New Roman"/>
          <w:color w:val="000000"/>
        </w:rPr>
        <w:t>_______(</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4900242E">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玻璃棒</w:t>
      </w:r>
      <w:r>
        <w:rPr>
          <w:color w:val="000000"/>
        </w:rPr>
        <w:tab/>
      </w:r>
      <w:r>
        <w:rPr>
          <w:color w:val="000000"/>
        </w:rPr>
        <w:t xml:space="preserve">B. </w:t>
      </w:r>
      <w:r>
        <w:object>
          <v:shape id="_x0000_i4220" o:spt="75" alt="学科网(www.zxxk.com)--教育资源门户，提供试卷、教案、课件、论文、素材以及各类教学资源下载，还有大量而丰富的教学相关资讯！" type="#_x0000_t75" style="height:14.25pt;width:42.8pt;" o:ole="t" filled="f" o:preferrelative="t" stroked="f" coordsize="21600,21600">
            <v:path/>
            <v:fill on="f" focussize="0,0"/>
            <v:stroke on="f"/>
            <v:imagedata r:id="rId5589" o:title="eqId631df722e46062d187fbc1e1d4615efb"/>
            <o:lock v:ext="edit" aspectratio="t"/>
            <w10:wrap type="none"/>
            <w10:anchorlock/>
          </v:shape>
          <o:OLEObject Type="Embed" ProgID="Equation.DSMT4" ShapeID="_x0000_i4220" DrawAspect="Content" ObjectID="_1468078920" r:id="rId5591">
            <o:LockedField>false</o:LockedField>
          </o:OLEObject>
        </w:object>
      </w:r>
      <w:r>
        <w:rPr>
          <w:rFonts w:ascii="宋体" w:hAnsi="宋体" w:eastAsia="宋体" w:cs="宋体"/>
          <w:color w:val="000000"/>
        </w:rPr>
        <w:t>锥形瓶</w:t>
      </w:r>
      <w:r>
        <w:rPr>
          <w:color w:val="000000"/>
        </w:rPr>
        <w:tab/>
      </w:r>
      <w:r>
        <w:rPr>
          <w:color w:val="000000"/>
        </w:rPr>
        <w:t xml:space="preserve">C. </w:t>
      </w:r>
      <w:r>
        <w:object>
          <v:shape id="_x0000_i4221"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5593" o:title="eqIda2a4cbef317568e421d88ab0da640b37"/>
            <o:lock v:ext="edit" aspectratio="t"/>
            <w10:wrap type="none"/>
            <w10:anchorlock/>
          </v:shape>
          <o:OLEObject Type="Embed" ProgID="Equation.DSMT4" ShapeID="_x0000_i4221" DrawAspect="Content" ObjectID="_1468078921" r:id="rId5592">
            <o:LockedField>false</o:LockedField>
          </o:OLEObject>
        </w:object>
      </w:r>
      <w:r>
        <w:rPr>
          <w:rFonts w:ascii="宋体" w:hAnsi="宋体" w:eastAsia="宋体" w:cs="宋体"/>
          <w:color w:val="000000"/>
        </w:rPr>
        <w:t>容量瓶</w:t>
      </w:r>
      <w:r>
        <w:rPr>
          <w:color w:val="000000"/>
        </w:rPr>
        <w:tab/>
      </w:r>
      <w:r>
        <w:rPr>
          <w:color w:val="000000"/>
        </w:rPr>
        <w:t xml:space="preserve">D. </w:t>
      </w:r>
      <w:r>
        <w:rPr>
          <w:rFonts w:ascii="宋体" w:hAnsi="宋体" w:eastAsia="宋体" w:cs="宋体"/>
          <w:color w:val="000000"/>
        </w:rPr>
        <w:t>胶头滴管</w:t>
      </w:r>
    </w:p>
    <w:p w14:paraId="482A4CF5">
      <w:pPr>
        <w:spacing w:line="360" w:lineRule="auto"/>
        <w:jc w:val="left"/>
        <w:textAlignment w:val="center"/>
        <w:rPr>
          <w:color w:val="000000"/>
        </w:rPr>
      </w:pPr>
      <w:r>
        <w:rPr>
          <w:color w:val="000000"/>
        </w:rPr>
        <w:t>（2）</w:t>
      </w:r>
      <w:r>
        <w:rPr>
          <w:rFonts w:ascii="宋体" w:hAnsi="宋体" w:eastAsia="宋体" w:cs="宋体"/>
          <w:color w:val="000000"/>
        </w:rPr>
        <w:t>装置</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的作用是充分干燥</w:t>
      </w:r>
      <w:r>
        <w:object>
          <v:shape id="_x0000_i4222"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222" DrawAspect="Content" ObjectID="_1468078922" r:id="rId559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中的试剂为</w:t>
      </w:r>
      <w:r>
        <w:rPr>
          <w:color w:val="000000"/>
        </w:rPr>
        <w:t>_______</w:t>
      </w:r>
      <w:r>
        <w:rPr>
          <w:rFonts w:ascii="宋体" w:hAnsi="宋体" w:eastAsia="宋体" w:cs="宋体"/>
          <w:color w:val="000000"/>
        </w:rPr>
        <w:t>。装置</w:t>
      </w:r>
      <w:r>
        <w:rPr>
          <w:rFonts w:ascii="Times New Roman" w:hAnsi="Times New Roman" w:eastAsia="Times New Roman" w:cs="Times New Roman"/>
          <w:color w:val="000000"/>
        </w:rPr>
        <w:t>F</w:t>
      </w:r>
      <w:r>
        <w:rPr>
          <w:rFonts w:ascii="宋体" w:hAnsi="宋体" w:eastAsia="宋体" w:cs="宋体"/>
          <w:color w:val="000000"/>
        </w:rPr>
        <w:t>中通气管末端多孔玻璃泡内置一密度小于水的磨砂浮子</w:t>
      </w:r>
      <w:r>
        <w:rPr>
          <w:rFonts w:ascii="Times New Roman" w:hAnsi="Times New Roman" w:eastAsia="Times New Roman" w:cs="Times New Roman"/>
          <w:color w:val="000000"/>
        </w:rPr>
        <w:t>(</w:t>
      </w:r>
      <w:r>
        <w:rPr>
          <w:rFonts w:ascii="宋体" w:hAnsi="宋体" w:eastAsia="宋体" w:cs="宋体"/>
          <w:color w:val="000000"/>
        </w:rPr>
        <w:t>见放大图</w:t>
      </w:r>
      <w:r>
        <w:rPr>
          <w:rFonts w:ascii="Times New Roman" w:hAnsi="Times New Roman" w:eastAsia="Times New Roman" w:cs="Times New Roman"/>
          <w:color w:val="000000"/>
        </w:rPr>
        <w:t>)</w:t>
      </w:r>
      <w:r>
        <w:rPr>
          <w:rFonts w:ascii="宋体" w:hAnsi="宋体" w:eastAsia="宋体" w:cs="宋体"/>
          <w:color w:val="000000"/>
        </w:rPr>
        <w:t>，目的是</w:t>
      </w:r>
      <w:r>
        <w:rPr>
          <w:color w:val="000000"/>
        </w:rPr>
        <w:t>_______</w:t>
      </w:r>
      <w:r>
        <w:rPr>
          <w:rFonts w:ascii="宋体" w:hAnsi="宋体" w:eastAsia="宋体" w:cs="宋体"/>
          <w:color w:val="000000"/>
        </w:rPr>
        <w:t>。</w:t>
      </w:r>
    </w:p>
    <w:p w14:paraId="0BFA342B">
      <w:pPr>
        <w:spacing w:line="360" w:lineRule="auto"/>
        <w:jc w:val="left"/>
        <w:textAlignment w:val="center"/>
        <w:rPr>
          <w:color w:val="000000"/>
        </w:rPr>
      </w:pPr>
      <w:r>
        <w:rPr>
          <w:color w:val="000000"/>
        </w:rPr>
        <w:t>（3）</w:t>
      </w:r>
      <w:r>
        <w:rPr>
          <w:rFonts w:ascii="宋体" w:hAnsi="宋体" w:eastAsia="宋体" w:cs="宋体"/>
          <w:color w:val="000000"/>
        </w:rPr>
        <w:t>该滴定实验达终点的现象是</w:t>
      </w:r>
      <w:r>
        <w:rPr>
          <w:color w:val="000000"/>
        </w:rPr>
        <w:t>_______</w:t>
      </w:r>
      <w:r>
        <w:rPr>
          <w:rFonts w:ascii="宋体" w:hAnsi="宋体" w:eastAsia="宋体" w:cs="宋体"/>
          <w:color w:val="000000"/>
        </w:rPr>
        <w:t>；滴定消耗</w:t>
      </w:r>
      <w:r>
        <w:object>
          <v:shape id="_x0000_i4223"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23" DrawAspect="Content" ObjectID="_1468078923" r:id="rId5595">
            <o:LockedField>false</o:LockedField>
          </o:OLEObject>
        </w:object>
      </w:r>
      <w:r>
        <w:rPr>
          <w:rFonts w:ascii="宋体" w:hAnsi="宋体" w:eastAsia="宋体" w:cs="宋体"/>
          <w:color w:val="000000"/>
        </w:rPr>
        <w:t>碱性标准溶液</w:t>
      </w:r>
      <w:r>
        <w:object>
          <v:shape id="_x0000_i422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5597" o:title="eqId68fe428a7d51dcdd1940ca52c17caea2"/>
            <o:lock v:ext="edit" aspectratio="t"/>
            <w10:wrap type="none"/>
            <w10:anchorlock/>
          </v:shape>
          <o:OLEObject Type="Embed" ProgID="Equation.DSMT4" ShapeID="_x0000_i4224" DrawAspect="Content" ObjectID="_1468078924" r:id="rId5596">
            <o:LockedField>false</o:LockedField>
          </o:OLEObject>
        </w:object>
      </w:r>
      <w:r>
        <w:rPr>
          <w:rFonts w:ascii="宋体" w:hAnsi="宋体" w:eastAsia="宋体" w:cs="宋体"/>
          <w:color w:val="000000"/>
        </w:rPr>
        <w:t>，样品中硫的质量分数是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用代数式表示</w:t>
      </w:r>
      <w:r>
        <w:rPr>
          <w:rFonts w:ascii="Times New Roman" w:hAnsi="Times New Roman" w:eastAsia="Times New Roman" w:cs="Times New Roman"/>
          <w:color w:val="000000"/>
        </w:rPr>
        <w:t>)</w:t>
      </w:r>
      <w:r>
        <w:rPr>
          <w:rFonts w:ascii="宋体" w:hAnsi="宋体" w:eastAsia="宋体" w:cs="宋体"/>
          <w:color w:val="000000"/>
        </w:rPr>
        <w:t>。</w:t>
      </w:r>
    </w:p>
    <w:p w14:paraId="348AC4EF">
      <w:pPr>
        <w:spacing w:line="360" w:lineRule="auto"/>
        <w:jc w:val="left"/>
        <w:textAlignment w:val="center"/>
        <w:rPr>
          <w:color w:val="000000"/>
        </w:rPr>
      </w:pPr>
      <w:r>
        <w:rPr>
          <w:color w:val="000000"/>
        </w:rPr>
        <w:t>（4）</w:t>
      </w:r>
      <w:r>
        <w:rPr>
          <w:rFonts w:ascii="宋体" w:hAnsi="宋体" w:eastAsia="宋体" w:cs="宋体"/>
          <w:color w:val="000000"/>
        </w:rPr>
        <w:t>若装置</w:t>
      </w:r>
      <w:r>
        <w:rPr>
          <w:rFonts w:ascii="Times New Roman" w:hAnsi="Times New Roman" w:eastAsia="Times New Roman" w:cs="Times New Roman"/>
          <w:color w:val="000000"/>
        </w:rPr>
        <w:t>D</w:t>
      </w:r>
      <w:r>
        <w:rPr>
          <w:rFonts w:ascii="宋体" w:hAnsi="宋体" w:eastAsia="宋体" w:cs="宋体"/>
          <w:color w:val="000000"/>
        </w:rPr>
        <w:t>中瓷舟未加盖，会因燃烧时产生粉尘而促进</w:t>
      </w:r>
      <w:r>
        <w:object>
          <v:shape id="_x0000_i4225" o:spt="75" alt="学科网(www.zxxk.com)--教育资源门户，提供试卷、教案、课件、论文、素材以及各类教学资源下载，还有大量而丰富的教学相关资讯！" type="#_x0000_t75" style="height:17.9pt;width:22.05pt;" o:ole="t" filled="f" o:preferrelative="t" stroked="f" coordsize="21600,21600">
            <v:path/>
            <v:fill on="f" focussize="0,0"/>
            <v:stroke on="f"/>
            <v:imagedata r:id="rId134" o:title="eqId6dd34eb812d3f789b945c2d95bf37633"/>
            <o:lock v:ext="edit" aspectratio="t"/>
            <w10:wrap type="none"/>
            <w10:anchorlock/>
          </v:shape>
          <o:OLEObject Type="Embed" ProgID="Equation.DSMT4" ShapeID="_x0000_i4225" DrawAspect="Content" ObjectID="_1468078925" r:id="rId5598">
            <o:LockedField>false</o:LockedField>
          </o:OLEObject>
        </w:object>
      </w:r>
      <w:r>
        <w:rPr>
          <w:rFonts w:ascii="宋体" w:hAnsi="宋体" w:eastAsia="宋体" w:cs="宋体"/>
          <w:color w:val="000000"/>
        </w:rPr>
        <w:t>的生成，粉尘在该过程中的作用是</w:t>
      </w:r>
      <w:r>
        <w:rPr>
          <w:color w:val="000000"/>
        </w:rPr>
        <w:t>_______</w:t>
      </w:r>
      <w:r>
        <w:rPr>
          <w:rFonts w:ascii="宋体" w:hAnsi="宋体" w:eastAsia="宋体" w:cs="宋体"/>
          <w:color w:val="000000"/>
        </w:rPr>
        <w:t>；若装置</w:t>
      </w:r>
      <w:r>
        <w:rPr>
          <w:rFonts w:ascii="Times New Roman" w:hAnsi="Times New Roman" w:eastAsia="Times New Roman" w:cs="Times New Roman"/>
          <w:color w:val="000000"/>
        </w:rPr>
        <w:t>E</w:t>
      </w:r>
      <w:r>
        <w:rPr>
          <w:rFonts w:ascii="宋体" w:hAnsi="宋体" w:eastAsia="宋体" w:cs="宋体"/>
          <w:color w:val="000000"/>
        </w:rPr>
        <w:t>冷却气体不充分，可能导致测定结果偏大，原因是</w:t>
      </w:r>
      <w:r>
        <w:rPr>
          <w:color w:val="000000"/>
        </w:rPr>
        <w:t>_______</w:t>
      </w:r>
      <w:r>
        <w:rPr>
          <w:rFonts w:ascii="宋体" w:hAnsi="宋体" w:eastAsia="宋体" w:cs="宋体"/>
          <w:color w:val="000000"/>
        </w:rPr>
        <w:t>；若滴定过程中，有少量</w:t>
      </w:r>
      <w:r>
        <w:object>
          <v:shape id="_x0000_i4226" o:spt="75" alt="学科网(www.zxxk.com)--教育资源门户，提供试卷、教案、课件、论文、素材以及各类教学资源下载，还有大量而丰富的教学相关资讯！" type="#_x0000_t75" style="height:18.75pt;width:20.25pt;" o:ole="t" filled="f" o:preferrelative="t" stroked="f" coordsize="21600,21600">
            <v:path/>
            <v:fill on="f" focussize="0,0"/>
            <v:stroke on="f"/>
            <v:imagedata r:id="rId5600" o:title="eqId7a76cbddd8bf666bb4f5e871399cb83d"/>
            <o:lock v:ext="edit" aspectratio="t"/>
            <w10:wrap type="none"/>
            <w10:anchorlock/>
          </v:shape>
          <o:OLEObject Type="Embed" ProgID="Equation.DSMT4" ShapeID="_x0000_i4226" DrawAspect="Content" ObjectID="_1468078926" r:id="rId5599">
            <o:LockedField>false</o:LockedField>
          </o:OLEObject>
        </w:object>
      </w:r>
      <w:r>
        <w:rPr>
          <w:rFonts w:ascii="宋体" w:hAnsi="宋体" w:eastAsia="宋体" w:cs="宋体"/>
          <w:color w:val="000000"/>
        </w:rPr>
        <w:t>不经</w:t>
      </w:r>
      <w:r>
        <w:object>
          <v:shape id="_x0000_i4227"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227" DrawAspect="Content" ObjectID="_1468078927" r:id="rId5601">
            <o:LockedField>false</o:LockedField>
          </o:OLEObject>
        </w:object>
      </w:r>
      <w:r>
        <w:rPr>
          <w:rFonts w:ascii="宋体" w:hAnsi="宋体" w:eastAsia="宋体" w:cs="宋体"/>
          <w:color w:val="000000"/>
        </w:rPr>
        <w:t>直接将</w:t>
      </w:r>
      <w:r>
        <w:object>
          <v:shape id="_x0000_i4228"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28" DrawAspect="Content" ObjectID="_1468078928" r:id="rId5602">
            <o:LockedField>false</o:LockedField>
          </o:OLEObject>
        </w:object>
      </w:r>
      <w:r>
        <w:rPr>
          <w:rFonts w:ascii="宋体" w:hAnsi="宋体" w:eastAsia="宋体" w:cs="宋体"/>
          <w:color w:val="000000"/>
        </w:rPr>
        <w:t>氧化成</w:t>
      </w:r>
      <w:r>
        <w:object>
          <v:shape id="_x0000_i422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4229" DrawAspect="Content" ObjectID="_1468078929" r:id="rId5603">
            <o:LockedField>false</o:LockedField>
          </o:OLEObject>
        </w:object>
      </w:r>
      <w:r>
        <w:rPr>
          <w:rFonts w:ascii="宋体" w:hAnsi="宋体" w:eastAsia="宋体" w:cs="宋体"/>
          <w:color w:val="000000"/>
        </w:rPr>
        <w:t>，测定结果会</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偏大</w:t>
      </w:r>
      <w:r>
        <w:rPr>
          <w:rFonts w:ascii="Times New Roman" w:hAnsi="Times New Roman" w:eastAsia="Times New Roman" w:cs="Times New Roman"/>
          <w:color w:val="000000"/>
        </w:rPr>
        <w:t>”“</w:t>
      </w:r>
      <w:r>
        <w:rPr>
          <w:rFonts w:ascii="宋体" w:hAnsi="宋体" w:eastAsia="宋体" w:cs="宋体"/>
          <w:color w:val="000000"/>
        </w:rPr>
        <w:t>偏小</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不变</w:t>
      </w:r>
      <w:r>
        <w:rPr>
          <w:rFonts w:ascii="Times New Roman" w:hAnsi="Times New Roman" w:eastAsia="Times New Roman" w:cs="Times New Roman"/>
          <w:color w:val="000000"/>
        </w:rPr>
        <w:t>”)</w:t>
      </w:r>
      <w:r>
        <w:rPr>
          <w:rFonts w:ascii="宋体" w:hAnsi="宋体" w:eastAsia="宋体" w:cs="宋体"/>
          <w:color w:val="000000"/>
        </w:rPr>
        <w:t>。</w:t>
      </w:r>
    </w:p>
    <w:p w14:paraId="4527E71D">
      <w:pPr>
        <w:spacing w:line="360" w:lineRule="auto"/>
        <w:textAlignment w:val="center"/>
        <w:rPr>
          <w:color w:val="000000"/>
        </w:rPr>
      </w:pPr>
      <w:r>
        <w:rPr>
          <w:color w:val="2E75B6"/>
        </w:rPr>
        <w:t>【答案】</w:t>
      </w:r>
      <w:r>
        <w:rPr>
          <w:color w:val="000000"/>
        </w:rPr>
        <w:t xml:space="preserve">（1）AD    （2）    ①. </w:t>
      </w:r>
      <w:r>
        <w:rPr>
          <w:rFonts w:ascii="宋体" w:hAnsi="宋体" w:eastAsia="宋体" w:cs="宋体"/>
          <w:color w:val="000000"/>
        </w:rPr>
        <w:t>浓硫酸</w:t>
      </w:r>
      <w:r>
        <w:rPr>
          <w:color w:val="000000"/>
        </w:rPr>
        <w:t xml:space="preserve">    ②. </w:t>
      </w:r>
      <w:r>
        <w:rPr>
          <w:rFonts w:ascii="宋体" w:hAnsi="宋体" w:eastAsia="宋体" w:cs="宋体"/>
          <w:color w:val="000000"/>
        </w:rPr>
        <w:t>防止倒吸</w:t>
      </w:r>
      <w:r>
        <w:rPr>
          <w:color w:val="000000"/>
        </w:rPr>
        <w:t xml:space="preserve">    </w:t>
      </w:r>
    </w:p>
    <w:p w14:paraId="377D4CDC">
      <w:pPr>
        <w:spacing w:line="360" w:lineRule="auto"/>
        <w:textAlignment w:val="center"/>
        <w:rPr>
          <w:color w:val="000000"/>
        </w:rPr>
      </w:pPr>
      <w:r>
        <w:rPr>
          <w:color w:val="000000"/>
        </w:rPr>
        <w:t xml:space="preserve">（3）    ①. </w:t>
      </w:r>
      <w:r>
        <w:rPr>
          <w:rFonts w:ascii="宋体" w:hAnsi="宋体" w:eastAsia="宋体" w:cs="宋体"/>
          <w:color w:val="000000"/>
        </w:rPr>
        <w:t>当加入最后半滴</w:t>
      </w:r>
      <w:r>
        <w:object>
          <v:shape id="_x0000_i4230"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30" DrawAspect="Content" ObjectID="_1468078930" r:id="rId5604">
            <o:LockedField>false</o:LockedField>
          </o:OLEObject>
        </w:object>
      </w:r>
      <w:r>
        <w:rPr>
          <w:rFonts w:ascii="宋体" w:hAnsi="宋体" w:eastAsia="宋体" w:cs="宋体"/>
          <w:color w:val="000000"/>
        </w:rPr>
        <w:t>碱性标准溶液后，溶液由无色突变为蓝色且30s内不变色</w:t>
      </w:r>
      <w:r>
        <w:rPr>
          <w:color w:val="000000"/>
        </w:rPr>
        <w:t xml:space="preserve">    ②. </w:t>
      </w:r>
      <w:r>
        <w:object>
          <v:shape id="_x0000_i4231" o:spt="75" alt="学科网(www.zxxk.com)--教育资源门户，提供试卷、教案、课件、论文、素材以及各类教学资源下载，还有大量而丰富的教学相关资讯！" type="#_x0000_t75" style="height:31.2pt;width:58.2pt;" o:ole="t" filled="f" o:preferrelative="t" stroked="f" coordsize="21600,21600">
            <v:path/>
            <v:fill on="f" focussize="0,0"/>
            <v:stroke on="f"/>
            <v:imagedata r:id="rId5606" o:title="eqIda25bf512c1f7517fd069578e5a07ffa6"/>
            <o:lock v:ext="edit" aspectratio="t"/>
            <w10:wrap type="none"/>
            <w10:anchorlock/>
          </v:shape>
          <o:OLEObject Type="Embed" ProgID="Equation.DSMT4" ShapeID="_x0000_i4231" DrawAspect="Content" ObjectID="_1468078931" r:id="rId5605">
            <o:LockedField>false</o:LockedField>
          </o:OLEObject>
        </w:object>
      </w:r>
      <w:r>
        <w:rPr>
          <w:color w:val="000000"/>
        </w:rPr>
        <w:t xml:space="preserve">    </w:t>
      </w:r>
    </w:p>
    <w:p w14:paraId="103DD228">
      <w:pPr>
        <w:spacing w:line="360" w:lineRule="auto"/>
        <w:textAlignment w:val="center"/>
        <w:rPr>
          <w:color w:val="000000"/>
        </w:rPr>
      </w:pPr>
      <w:r>
        <w:rPr>
          <w:color w:val="000000"/>
        </w:rPr>
        <w:t xml:space="preserve">（4）    ①. </w:t>
      </w:r>
      <w:r>
        <w:rPr>
          <w:rFonts w:ascii="宋体" w:hAnsi="宋体" w:eastAsia="宋体" w:cs="宋体"/>
          <w:color w:val="000000"/>
        </w:rPr>
        <w:t>催化剂</w:t>
      </w:r>
      <w:r>
        <w:rPr>
          <w:color w:val="000000"/>
        </w:rPr>
        <w:t xml:space="preserve">    ②. </w:t>
      </w:r>
      <w:r>
        <w:rPr>
          <w:rFonts w:ascii="宋体" w:hAnsi="宋体" w:eastAsia="宋体" w:cs="宋体"/>
          <w:color w:val="000000"/>
        </w:rPr>
        <w:t>通入F的气体温度过高，导致部分</w:t>
      </w:r>
      <w:r>
        <w:object>
          <v:shape id="_x0000_i423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232" DrawAspect="Content" ObjectID="_1468078932" r:id="rId5607">
            <o:LockedField>false</o:LockedField>
          </o:OLEObject>
        </w:object>
      </w:r>
      <w:r>
        <w:rPr>
          <w:rFonts w:ascii="宋体" w:hAnsi="宋体" w:eastAsia="宋体" w:cs="宋体"/>
          <w:color w:val="000000"/>
        </w:rPr>
        <w:t>升华，从而消耗更多的</w:t>
      </w:r>
      <w:r>
        <w:object>
          <v:shape id="_x0000_i4233"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33" DrawAspect="Content" ObjectID="_1468078933" r:id="rId5608">
            <o:LockedField>false</o:LockedField>
          </o:OLEObject>
        </w:object>
      </w:r>
      <w:r>
        <w:rPr>
          <w:rFonts w:ascii="宋体" w:hAnsi="宋体" w:eastAsia="宋体" w:cs="宋体"/>
          <w:color w:val="000000"/>
        </w:rPr>
        <w:t>碱性标准溶液</w:t>
      </w:r>
      <w:r>
        <w:rPr>
          <w:color w:val="000000"/>
        </w:rPr>
        <w:t xml:space="preserve">    ③. </w:t>
      </w:r>
      <w:r>
        <w:rPr>
          <w:rFonts w:ascii="宋体" w:hAnsi="宋体" w:eastAsia="宋体" w:cs="宋体"/>
          <w:color w:val="000000"/>
        </w:rPr>
        <w:t>不变</w:t>
      </w:r>
    </w:p>
    <w:p w14:paraId="0882A591">
      <w:pPr>
        <w:spacing w:line="360" w:lineRule="auto"/>
        <w:textAlignment w:val="center"/>
        <w:rPr>
          <w:color w:val="000000"/>
        </w:rPr>
      </w:pPr>
      <w:r>
        <w:rPr>
          <w:color w:val="2E75B6"/>
        </w:rPr>
        <w:t>【解析】</w:t>
      </w:r>
    </w:p>
    <w:p w14:paraId="47A2F5DD">
      <w:pPr>
        <w:spacing w:line="360" w:lineRule="auto"/>
        <w:jc w:val="both"/>
        <w:textAlignment w:val="center"/>
        <w:rPr>
          <w:color w:val="000000"/>
        </w:rPr>
      </w:pPr>
      <w:r>
        <w:rPr>
          <w:color w:val="000000"/>
        </w:rPr>
        <w:t>【分析】</w:t>
      </w:r>
      <w:r>
        <w:rPr>
          <w:rFonts w:ascii="宋体" w:hAnsi="宋体" w:eastAsia="宋体" w:cs="宋体"/>
          <w:color w:val="000000"/>
        </w:rPr>
        <w:t>由题中信息可知，利用</w:t>
      </w:r>
      <w:r>
        <w:rPr>
          <w:rFonts w:ascii="Times New Roman" w:hAnsi="Times New Roman" w:eastAsia="Times New Roman" w:cs="Times New Roman"/>
          <w:color w:val="000000"/>
        </w:rPr>
        <w:t>“</w:t>
      </w:r>
      <w:r>
        <w:rPr>
          <w:rFonts w:ascii="宋体" w:hAnsi="宋体" w:eastAsia="宋体" w:cs="宋体"/>
          <w:color w:val="000000"/>
        </w:rPr>
        <w:t>燃烧</w:t>
      </w:r>
      <w:r>
        <w:rPr>
          <w:rFonts w:ascii="Times New Roman" w:hAnsi="Times New Roman" w:eastAsia="Times New Roman" w:cs="Times New Roman"/>
          <w:color w:val="000000"/>
        </w:rPr>
        <w:t>—</w:t>
      </w:r>
      <w:r>
        <w:rPr>
          <w:rFonts w:ascii="宋体" w:hAnsi="宋体" w:eastAsia="宋体" w:cs="宋体"/>
          <w:color w:val="000000"/>
        </w:rPr>
        <w:t>碘酸钾滴定法</w:t>
      </w:r>
      <w:r>
        <w:rPr>
          <w:rFonts w:ascii="Times New Roman" w:hAnsi="Times New Roman" w:eastAsia="Times New Roman" w:cs="Times New Roman"/>
          <w:color w:val="000000"/>
        </w:rPr>
        <w:t>”</w:t>
      </w:r>
      <w:r>
        <w:rPr>
          <w:rFonts w:ascii="宋体" w:hAnsi="宋体" w:eastAsia="宋体" w:cs="宋体"/>
          <w:color w:val="000000"/>
        </w:rPr>
        <w:t>测定钢铁中硫含量的实验中，将氧气经干燥、净化后通入管式炉中将钢铁中硫氧化为</w:t>
      </w:r>
      <w:r>
        <w:object>
          <v:shape id="_x0000_i4234"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34" DrawAspect="Content" ObjectID="_1468078934" r:id="rId5609">
            <o:LockedField>false</o:LockedField>
          </o:OLEObject>
        </w:object>
      </w:r>
      <w:r>
        <w:rPr>
          <w:rFonts w:ascii="宋体" w:hAnsi="宋体" w:eastAsia="宋体" w:cs="宋体"/>
          <w:color w:val="000000"/>
        </w:rPr>
        <w:t>，然后将生成的</w:t>
      </w:r>
      <w:r>
        <w:object>
          <v:shape id="_x0000_i423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35" DrawAspect="Content" ObjectID="_1468078935" r:id="rId5610">
            <o:LockedField>false</o:LockedField>
          </o:OLEObject>
        </w:object>
      </w:r>
      <w:r>
        <w:rPr>
          <w:rFonts w:ascii="宋体" w:hAnsi="宋体" w:eastAsia="宋体" w:cs="宋体"/>
          <w:color w:val="000000"/>
        </w:rPr>
        <w:t>导入碘液中吸收，通过消耗</w:t>
      </w:r>
      <w:r>
        <w:object>
          <v:shape id="_x0000_i4236"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36" DrawAspect="Content" ObjectID="_1468078936" r:id="rId5611">
            <o:LockedField>false</o:LockedField>
          </o:OLEObject>
        </w:object>
      </w:r>
      <w:r>
        <w:rPr>
          <w:rFonts w:ascii="宋体" w:hAnsi="宋体" w:eastAsia="宋体" w:cs="宋体"/>
          <w:color w:val="000000"/>
        </w:rPr>
        <w:t>碱性标准溶液的体积来测定钢铁中硫的含量。</w:t>
      </w:r>
    </w:p>
    <w:p w14:paraId="503DC109">
      <w:pPr>
        <w:spacing w:line="360" w:lineRule="auto"/>
        <w:jc w:val="both"/>
        <w:textAlignment w:val="center"/>
        <w:rPr>
          <w:color w:val="000000"/>
        </w:rPr>
      </w:pPr>
      <w:r>
        <w:rPr>
          <w:color w:val="000000"/>
        </w:rPr>
        <w:t>【小问1详解】</w:t>
      </w:r>
    </w:p>
    <w:p w14:paraId="2B8CDC2F">
      <w:pPr>
        <w:spacing w:line="360" w:lineRule="auto"/>
        <w:jc w:val="left"/>
        <w:textAlignment w:val="center"/>
        <w:rPr>
          <w:color w:val="000000"/>
        </w:rPr>
      </w:pPr>
      <w:r>
        <w:rPr>
          <w:rFonts w:ascii="宋体" w:hAnsi="宋体" w:eastAsia="宋体" w:cs="宋体"/>
          <w:color w:val="000000"/>
        </w:rPr>
        <w:t>取</w:t>
      </w:r>
      <w:r>
        <w:object>
          <v:shape id="_x0000_i4237" o:spt="75" alt="学科网(www.zxxk.com)--教育资源门户，提供试卷、教案、课件、论文、素材以及各类教学资源下载，还有大量而丰富的教学相关资讯！" type="#_x0000_t75" style="height:18.9pt;width:145.45pt;" o:ole="t" filled="f" o:preferrelative="t" stroked="f" coordsize="21600,21600">
            <v:path/>
            <v:fill on="f" focussize="0,0"/>
            <v:stroke on="f"/>
            <v:imagedata r:id="rId5613" o:title="eqId1e7b681090b63b01a27b05af6511ab17"/>
            <o:lock v:ext="edit" aspectratio="t"/>
            <w10:wrap type="none"/>
            <w10:anchorlock/>
          </v:shape>
          <o:OLEObject Type="Embed" ProgID="Equation.DSMT4" ShapeID="_x0000_i4237" DrawAspect="Content" ObjectID="_1468078937" r:id="rId5612">
            <o:LockedField>false</o:LockedField>
          </o:OLEObject>
        </w:object>
      </w:r>
      <w:r>
        <w:rPr>
          <w:rFonts w:ascii="宋体" w:hAnsi="宋体" w:eastAsia="宋体" w:cs="宋体"/>
          <w:color w:val="000000"/>
        </w:rPr>
        <w:t>的碱性溶液和一定量的</w:t>
      </w:r>
      <w:r>
        <w:object>
          <v:shape id="_x0000_i4238"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4238" DrawAspect="Content" ObjectID="_1468078938" r:id="rId5614">
            <o:LockedField>false</o:LockedField>
          </o:OLEObject>
        </w:object>
      </w:r>
      <w:r>
        <w:rPr>
          <w:rFonts w:ascii="宋体" w:hAnsi="宋体" w:eastAsia="宋体" w:cs="宋体"/>
          <w:color w:val="000000"/>
        </w:rPr>
        <w:t>固体，配制</w:t>
      </w:r>
      <w:r>
        <w:object>
          <v:shape id="_x0000_i4239" o:spt="75" alt="学科网(www.zxxk.com)--教育资源门户，提供试卷、教案、课件、论文、素材以及各类教学资源下载，还有大量而丰富的教学相关资讯！" type="#_x0000_t75" style="height:14.25pt;width:42.8pt;" o:ole="t" filled="f" o:preferrelative="t" stroked="f" coordsize="21600,21600">
            <v:path/>
            <v:fill on="f" focussize="0,0"/>
            <v:stroke on="f"/>
            <v:imagedata r:id="rId5589" o:title="eqId631df722e46062d187fbc1e1d4615efb"/>
            <o:lock v:ext="edit" aspectratio="t"/>
            <w10:wrap type="none"/>
            <w10:anchorlock/>
          </v:shape>
          <o:OLEObject Type="Embed" ProgID="Equation.DSMT4" ShapeID="_x0000_i4239" DrawAspect="Content" ObjectID="_1468078939" r:id="rId5615">
            <o:LockedField>false</o:LockedField>
          </o:OLEObject>
        </w:object>
      </w:r>
      <w:r>
        <w:object>
          <v:shape id="_x0000_i4240"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40" DrawAspect="Content" ObjectID="_1468078940" r:id="rId5616">
            <o:LockedField>false</o:LockedField>
          </o:OLEObject>
        </w:object>
      </w:r>
      <w:r>
        <w:rPr>
          <w:rFonts w:ascii="宋体" w:hAnsi="宋体" w:eastAsia="宋体" w:cs="宋体"/>
          <w:color w:val="000000"/>
        </w:rPr>
        <w:t>碱性标准溶液（稀释了50倍后</w:t>
      </w:r>
      <w:r>
        <w:object>
          <v:shape id="_x0000_i4241"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41" DrawAspect="Content" ObjectID="_1468078941" r:id="rId5617">
            <o:LockedField>false</o:LockedField>
          </o:OLEObject>
        </w:object>
      </w:r>
      <w:r>
        <w:rPr>
          <w:rFonts w:ascii="宋体" w:hAnsi="宋体" w:eastAsia="宋体" w:cs="宋体"/>
          <w:color w:val="000000"/>
        </w:rPr>
        <w:t>的浓度为</w:t>
      </w:r>
      <w:r>
        <w:rPr>
          <w:rFonts w:ascii="Times New Roman" w:hAnsi="Times New Roman" w:eastAsia="Times New Roman" w:cs="Times New Roman"/>
          <w:color w:val="000000"/>
        </w:rPr>
        <w:t>0.0020000</w:t>
      </w:r>
      <w:r>
        <w:object>
          <v:shape id="_x0000_i4242"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702" o:title="eqIda7d553cd23a6f9d82994e0fd191c66ef"/>
            <o:lock v:ext="edit" aspectratio="t"/>
            <w10:wrap type="none"/>
            <w10:anchorlock/>
          </v:shape>
          <o:OLEObject Type="Embed" ProgID="Equation.DSMT4" ShapeID="_x0000_i4242" DrawAspect="Content" ObjectID="_1468078942" r:id="rId5618">
            <o:LockedField>false</o:LockedField>
          </o:OLEObject>
        </w:object>
      </w:r>
      <w:r>
        <w:rPr>
          <w:rFonts w:ascii="宋体" w:hAnsi="宋体" w:eastAsia="宋体" w:cs="宋体"/>
          <w:color w:val="000000"/>
        </w:rPr>
        <w:t>），需要用碱式滴定管或移液管量取</w:t>
      </w:r>
      <w:r>
        <w:object>
          <v:shape id="_x0000_i4243" o:spt="75" alt="学科网(www.zxxk.com)--教育资源门户，提供试卷、教案、课件、论文、素材以及各类教学资源下载，还有大量而丰富的教学相关资讯！" type="#_x0000_t75" style="height:18.9pt;width:145.45pt;" o:ole="t" filled="f" o:preferrelative="t" stroked="f" coordsize="21600,21600">
            <v:path/>
            <v:fill on="f" focussize="0,0"/>
            <v:stroke on="f"/>
            <v:imagedata r:id="rId5613" o:title="eqId1e7b681090b63b01a27b05af6511ab17"/>
            <o:lock v:ext="edit" aspectratio="t"/>
            <w10:wrap type="none"/>
            <w10:anchorlock/>
          </v:shape>
          <o:OLEObject Type="Embed" ProgID="Equation.DSMT4" ShapeID="_x0000_i4243" DrawAspect="Content" ObjectID="_1468078943" r:id="rId5619">
            <o:LockedField>false</o:LockedField>
          </o:OLEObject>
        </w:object>
      </w:r>
      <w:r>
        <w:rPr>
          <w:rFonts w:ascii="宋体" w:hAnsi="宋体" w:eastAsia="宋体" w:cs="宋体"/>
          <w:color w:val="000000"/>
        </w:rPr>
        <w:t>的碱性溶液，需要用一定精确度的天平称量一定质量的</w:t>
      </w:r>
      <w:r>
        <w:object>
          <v:shape id="_x0000_i4244"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4244" DrawAspect="Content" ObjectID="_1468078944" r:id="rId5620">
            <o:LockedField>false</o:LockedField>
          </o:OLEObject>
        </w:object>
      </w:r>
      <w:r>
        <w:rPr>
          <w:rFonts w:ascii="宋体" w:hAnsi="宋体" w:eastAsia="宋体" w:cs="宋体"/>
          <w:color w:val="000000"/>
        </w:rPr>
        <w:t>固体，需要在烧杯中溶解</w:t>
      </w:r>
      <w:r>
        <w:object>
          <v:shape id="_x0000_i4245"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4245" DrawAspect="Content" ObjectID="_1468078945" r:id="rId5621">
            <o:LockedField>false</o:LockedField>
          </o:OLEObject>
        </w:object>
      </w:r>
      <w:r>
        <w:rPr>
          <w:rFonts w:ascii="宋体" w:hAnsi="宋体" w:eastAsia="宋体" w:cs="宋体"/>
          <w:color w:val="000000"/>
        </w:rPr>
        <w:t>固体，溶解时要用到玻璃棒搅拌，需要用</w:t>
      </w:r>
      <w:r>
        <w:object>
          <v:shape id="_x0000_i4246" o:spt="75" alt="学科网(www.zxxk.com)--教育资源门户，提供试卷、教案、课件、论文、素材以及各类教学资源下载，还有大量而丰富的教学相关资讯！" type="#_x0000_t75" style="height:13.8pt;width:48pt;" o:ole="t" filled="f" o:preferrelative="t" stroked="f" coordsize="21600,21600">
            <v:path/>
            <v:fill on="f" focussize="0,0"/>
            <v:stroke on="f"/>
            <v:imagedata r:id="rId5623" o:title="eqId41351c1fe69c6a86c222546910afb46e"/>
            <o:lock v:ext="edit" aspectratio="t"/>
            <w10:wrap type="none"/>
            <w10:anchorlock/>
          </v:shape>
          <o:OLEObject Type="Embed" ProgID="Equation.DSMT4" ShapeID="_x0000_i4246" DrawAspect="Content" ObjectID="_1468078946" r:id="rId5622">
            <o:LockedField>false</o:LockedField>
          </o:OLEObject>
        </w:object>
      </w:r>
      <w:r>
        <w:rPr>
          <w:rFonts w:ascii="宋体" w:hAnsi="宋体" w:eastAsia="宋体" w:cs="宋体"/>
          <w:color w:val="000000"/>
        </w:rPr>
        <w:t>容量瓶配制标准溶液，需要用胶头滴管定容，因此，下列仪器必须用到的是</w:t>
      </w:r>
      <w:r>
        <w:rPr>
          <w:rFonts w:ascii="Times New Roman" w:hAnsi="Times New Roman" w:eastAsia="Times New Roman" w:cs="Times New Roman"/>
          <w:color w:val="000000"/>
        </w:rPr>
        <w:t>AD</w:t>
      </w:r>
      <w:r>
        <w:rPr>
          <w:rFonts w:ascii="宋体" w:hAnsi="宋体" w:eastAsia="宋体" w:cs="宋体"/>
          <w:color w:val="000000"/>
        </w:rPr>
        <w:t>。</w:t>
      </w:r>
    </w:p>
    <w:p w14:paraId="278D5C8E">
      <w:pPr>
        <w:spacing w:line="360" w:lineRule="auto"/>
        <w:jc w:val="left"/>
        <w:textAlignment w:val="center"/>
        <w:rPr>
          <w:color w:val="000000"/>
        </w:rPr>
      </w:pPr>
      <w:r>
        <w:rPr>
          <w:color w:val="000000"/>
        </w:rPr>
        <w:t>【小问2详解】</w:t>
      </w:r>
    </w:p>
    <w:p w14:paraId="59083547">
      <w:pPr>
        <w:spacing w:line="360" w:lineRule="auto"/>
        <w:jc w:val="left"/>
        <w:textAlignment w:val="center"/>
        <w:rPr>
          <w:color w:val="000000"/>
        </w:rPr>
      </w:pPr>
      <w:r>
        <w:rPr>
          <w:rFonts w:ascii="宋体" w:hAnsi="宋体" w:eastAsia="宋体" w:cs="宋体"/>
          <w:color w:val="000000"/>
        </w:rPr>
        <w:t>装置</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position w:val="0"/>
        </w:rPr>
        <w:drawing>
          <wp:inline distT="0" distB="0" distL="114300" distR="114300">
            <wp:extent cx="133350" cy="177800"/>
            <wp:effectExtent l="0" t="0" r="3810" b="4445"/>
            <wp:docPr id="784919082" name="图片 78491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19082" name="图片 784919082"/>
                    <pic:cNvPicPr>
                      <a:picLocks noChangeAspect="1"/>
                    </pic:cNvPicPr>
                  </pic:nvPicPr>
                  <pic:blipFill>
                    <a:blip r:embed="rId5337"/>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作用是充分干燥</w:t>
      </w:r>
      <w:r>
        <w:object>
          <v:shape id="_x0000_i4247"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247" DrawAspect="Content" ObjectID="_1468078947" r:id="rId5624">
            <o:LockedField>false</o:LockedField>
          </o:OLEObject>
        </w:object>
      </w:r>
      <w:r>
        <w:rPr>
          <w:rFonts w:ascii="宋体" w:hAnsi="宋体" w:eastAsia="宋体" w:cs="宋体"/>
          <w:color w:val="000000"/>
        </w:rPr>
        <w:t>，浓硫酸具有吸水性，常用于干燥某些气体，因此</w:t>
      </w:r>
      <w:r>
        <w:rPr>
          <w:rFonts w:ascii="Times New Roman" w:hAnsi="Times New Roman" w:eastAsia="Times New Roman" w:cs="Times New Roman"/>
          <w:color w:val="000000"/>
        </w:rPr>
        <w:t>B</w:t>
      </w:r>
      <w:r>
        <w:rPr>
          <w:rFonts w:ascii="宋体" w:hAnsi="宋体" w:eastAsia="宋体" w:cs="宋体"/>
          <w:color w:val="000000"/>
        </w:rPr>
        <w:t>中的试剂为浓硫酸。装置</w:t>
      </w:r>
      <w:r>
        <w:rPr>
          <w:rFonts w:ascii="Times New Roman" w:hAnsi="Times New Roman" w:eastAsia="Times New Roman" w:cs="Times New Roman"/>
          <w:color w:val="000000"/>
        </w:rPr>
        <w:t>F</w:t>
      </w:r>
      <w:r>
        <w:rPr>
          <w:rFonts w:ascii="宋体" w:hAnsi="宋体" w:eastAsia="宋体" w:cs="宋体"/>
          <w:color w:val="000000"/>
        </w:rPr>
        <w:t>中通气管末端多孔玻璃泡内置一密度小于水的磨砂浮子，其目的是防止倒吸，因为磨砂浮子的密度小于水，若球泡内水面上升，磨砂浮子也随之上升，磨砂浮子可以作为一个磨砂玻璃塞将导气管的出气口堵塞上，从而防止倒吸。</w:t>
      </w:r>
    </w:p>
    <w:p w14:paraId="0FBA6206">
      <w:pPr>
        <w:spacing w:line="360" w:lineRule="auto"/>
        <w:jc w:val="left"/>
        <w:textAlignment w:val="center"/>
        <w:rPr>
          <w:color w:val="000000"/>
        </w:rPr>
      </w:pPr>
      <w:r>
        <w:rPr>
          <w:color w:val="000000"/>
        </w:rPr>
        <w:t>【小问3详解】</w:t>
      </w:r>
    </w:p>
    <w:p w14:paraId="021D7AF0">
      <w:pPr>
        <w:spacing w:line="360" w:lineRule="auto"/>
        <w:jc w:val="left"/>
        <w:textAlignment w:val="center"/>
        <w:rPr>
          <w:color w:val="000000"/>
        </w:rPr>
      </w:pPr>
      <w:r>
        <w:rPr>
          <w:rFonts w:ascii="宋体" w:hAnsi="宋体" w:eastAsia="宋体" w:cs="宋体"/>
          <w:color w:val="000000"/>
        </w:rPr>
        <w:t>该滴定实验是利用过量的1滴或半滴标准溶液来指示滴定终点的，因此，该滴定实验达终点的现象是当加入最后半滴</w:t>
      </w:r>
      <w:r>
        <w:object>
          <v:shape id="_x0000_i4248"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48" DrawAspect="Content" ObjectID="_1468078948" r:id="rId5625">
            <o:LockedField>false</o:LockedField>
          </o:OLEObject>
        </w:object>
      </w:r>
      <w:r>
        <w:rPr>
          <w:rFonts w:ascii="宋体" w:hAnsi="宋体" w:eastAsia="宋体" w:cs="宋体"/>
          <w:color w:val="000000"/>
        </w:rPr>
        <w:t>碱性标准溶液后，溶液由无色突变为蓝色且30s内不变色；由S元素守恒及</w:t>
      </w:r>
      <w:r>
        <w:object>
          <v:shape id="_x0000_i4249" o:spt="75" alt="学科网(www.zxxk.com)--教育资源门户，提供试卷、教案、课件、论文、素材以及各类教学资源下载，还有大量而丰富的教学相关资讯！" type="#_x0000_t75" style="height:18.25pt;width:140.8pt;" o:ole="t" filled="f" o:preferrelative="t" stroked="f" coordsize="21600,21600">
            <v:path/>
            <v:fill on="f" focussize="0,0"/>
            <v:stroke on="f"/>
            <v:imagedata r:id="rId5582" o:title="eqId55b2337ad02fcb0c6e84101375975257"/>
            <o:lock v:ext="edit" aspectratio="t"/>
            <w10:wrap type="none"/>
            <w10:anchorlock/>
          </v:shape>
          <o:OLEObject Type="Embed" ProgID="Equation.DSMT4" ShapeID="_x0000_i4249" DrawAspect="Content" ObjectID="_1468078949" r:id="rId5626">
            <o:LockedField>false</o:LockedField>
          </o:OLEObject>
        </w:object>
      </w:r>
      <w:r>
        <w:rPr>
          <w:rFonts w:ascii="宋体" w:hAnsi="宋体" w:eastAsia="宋体" w:cs="宋体"/>
          <w:color w:val="000000"/>
        </w:rPr>
        <w:t>、</w:t>
      </w:r>
      <w:r>
        <w:object>
          <v:shape id="_x0000_i4250" o:spt="75" alt="学科网(www.zxxk.com)--教育资源门户，提供试卷、教案、课件、论文、素材以及各类教学资源下载，还有大量而丰富的教学相关资讯！" type="#_x0000_t75" style="height:18.2pt;width:177.15pt;" o:ole="t" filled="f" o:preferrelative="t" stroked="f" coordsize="21600,21600">
            <v:path/>
            <v:fill on="f" focussize="0,0"/>
            <v:stroke on="f"/>
            <v:imagedata r:id="rId5579" o:title="eqId2962392d08bdee4e4e2c27fcf9f587fd"/>
            <o:lock v:ext="edit" aspectratio="t"/>
            <w10:wrap type="none"/>
            <w10:anchorlock/>
          </v:shape>
          <o:OLEObject Type="Embed" ProgID="Equation.DSMT4" ShapeID="_x0000_i4250" DrawAspect="Content" ObjectID="_1468078950" r:id="rId5627">
            <o:LockedField>false</o:LockedField>
          </o:OLEObject>
        </w:object>
      </w:r>
      <w:r>
        <w:rPr>
          <w:rFonts w:ascii="宋体" w:hAnsi="宋体" w:eastAsia="宋体" w:cs="宋体"/>
          <w:color w:val="000000"/>
        </w:rPr>
        <w:t>可得关系式</w:t>
      </w:r>
      <w:r>
        <w:rPr>
          <w:rFonts w:ascii="Times New Roman" w:hAnsi="Times New Roman" w:eastAsia="Times New Roman" w:cs="Times New Roman"/>
          <w:color w:val="000000"/>
        </w:rPr>
        <w:t>3S~3</w:t>
      </w:r>
      <w:r>
        <w:object>
          <v:shape id="_x0000_i4251"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51" DrawAspect="Content" ObjectID="_1468078951" r:id="rId5628">
            <o:LockedField>false</o:LockedField>
          </o:OLEObject>
        </w:object>
      </w:r>
      <w:r>
        <w:rPr>
          <w:rFonts w:ascii="Times New Roman" w:hAnsi="Times New Roman" w:eastAsia="Times New Roman" w:cs="Times New Roman"/>
          <w:color w:val="000000"/>
        </w:rPr>
        <w:t>~3</w:t>
      </w:r>
      <w:r>
        <w:object>
          <v:shape id="_x0000_i425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252" DrawAspect="Content" ObjectID="_1468078952" r:id="rId5629">
            <o:LockedField>false</o:LockedField>
          </o:OLEObject>
        </w:object>
      </w:r>
      <w:r>
        <w:rPr>
          <w:rFonts w:ascii="Times New Roman" w:hAnsi="Times New Roman" w:eastAsia="Times New Roman" w:cs="Times New Roman"/>
          <w:color w:val="000000"/>
        </w:rPr>
        <w:t>~</w:t>
      </w:r>
      <w:r>
        <w:object>
          <v:shape id="_x0000_i4253"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53" DrawAspect="Content" ObjectID="_1468078953" r:id="rId5630">
            <o:LockedField>false</o:LockedField>
          </o:OLEObject>
        </w:object>
      </w:r>
      <w:r>
        <w:rPr>
          <w:rFonts w:ascii="宋体" w:hAnsi="宋体" w:eastAsia="宋体" w:cs="宋体"/>
          <w:color w:val="000000"/>
        </w:rPr>
        <w:t>，若滴定消耗</w:t>
      </w:r>
      <w:r>
        <w:object>
          <v:shape id="_x0000_i4254"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54" DrawAspect="Content" ObjectID="_1468078954" r:id="rId5631">
            <o:LockedField>false</o:LockedField>
          </o:OLEObject>
        </w:object>
      </w:r>
      <w:r>
        <w:rPr>
          <w:rFonts w:ascii="宋体" w:hAnsi="宋体" w:eastAsia="宋体" w:cs="宋体"/>
          <w:color w:val="000000"/>
        </w:rPr>
        <w:t>碱性标准溶液</w:t>
      </w:r>
      <w:r>
        <w:object>
          <v:shape id="_x0000_i4255"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5597" o:title="eqId68fe428a7d51dcdd1940ca52c17caea2"/>
            <o:lock v:ext="edit" aspectratio="t"/>
            <w10:wrap type="none"/>
            <w10:anchorlock/>
          </v:shape>
          <o:OLEObject Type="Embed" ProgID="Equation.DSMT4" ShapeID="_x0000_i4255" DrawAspect="Content" ObjectID="_1468078955" r:id="rId5632">
            <o:LockedField>false</o:LockedField>
          </o:OLEObject>
        </w:object>
      </w:r>
      <w:r>
        <w:rPr>
          <w:rFonts w:ascii="宋体" w:hAnsi="宋体" w:eastAsia="宋体" w:cs="宋体"/>
          <w:color w:val="000000"/>
        </w:rPr>
        <w:t>，则</w:t>
      </w:r>
      <w:r>
        <w:object>
          <v:shape id="_x0000_i4256" o:spt="75" alt="学科网(www.zxxk.com)--教育资源门户，提供试卷、教案、课件、论文、素材以及各类教学资源下载，还有大量而丰富的教学相关资讯！" type="#_x0000_t75" style="height:19.2pt;width:298.2pt;" o:ole="t" filled="f" o:preferrelative="t" stroked="f" coordsize="21600,21600">
            <v:path/>
            <v:fill on="f" focussize="0,0"/>
            <v:stroke on="f"/>
            <v:imagedata r:id="rId5634" o:title="eqId37fae72776498324939ad1049a425e08"/>
            <o:lock v:ext="edit" aspectratio="t"/>
            <w10:wrap type="none"/>
            <w10:anchorlock/>
          </v:shape>
          <o:OLEObject Type="Embed" ProgID="Equation.DSMT4" ShapeID="_x0000_i4256" DrawAspect="Content" ObjectID="_1468078956" r:id="rId5633">
            <o:LockedField>false</o:LockedField>
          </o:OLEObject>
        </w:object>
      </w:r>
      <w:r>
        <w:rPr>
          <w:rFonts w:ascii="宋体" w:hAnsi="宋体" w:eastAsia="宋体" w:cs="宋体"/>
          <w:color w:val="000000"/>
        </w:rPr>
        <w:t>，</w:t>
      </w:r>
      <w:r>
        <w:object>
          <v:shape id="_x0000_i4257" o:spt="75" alt="学科网(www.zxxk.com)--教育资源门户，提供试卷、教案、课件、论文、素材以及各类教学资源下载，还有大量而丰富的教学相关资讯！" type="#_x0000_t75" style="height:19.2pt;width:292.2pt;" o:ole="t" filled="f" o:preferrelative="t" stroked="f" coordsize="21600,21600">
            <v:path/>
            <v:fill on="f" focussize="0,0"/>
            <v:stroke on="f"/>
            <v:imagedata r:id="rId5636" o:title="eqId7d77d46bf22610bdbd0d46a0bd0ffb7c"/>
            <o:lock v:ext="edit" aspectratio="t"/>
            <w10:wrap type="none"/>
            <w10:anchorlock/>
          </v:shape>
          <o:OLEObject Type="Embed" ProgID="Equation.DSMT4" ShapeID="_x0000_i4257" DrawAspect="Content" ObjectID="_1468078957" r:id="rId5635">
            <o:LockedField>false</o:LockedField>
          </o:OLEObject>
        </w:object>
      </w:r>
      <w:r>
        <w:rPr>
          <w:rFonts w:ascii="宋体" w:hAnsi="宋体" w:eastAsia="宋体" w:cs="宋体"/>
          <w:color w:val="000000"/>
        </w:rPr>
        <w:t>，样品中硫的质量分数是</w:t>
      </w:r>
      <w:r>
        <w:object>
          <v:shape id="_x0000_i4258" o:spt="75" alt="学科网(www.zxxk.com)--教育资源门户，提供试卷、教案、课件、论文、素材以及各类教学资源下载，还有大量而丰富的教学相关资讯！" type="#_x0000_t75" style="height:34.8pt;width:256.2pt;" o:ole="t" filled="f" o:preferrelative="t" stroked="f" coordsize="21600,21600">
            <v:path/>
            <v:fill on="f" focussize="0,0"/>
            <v:stroke on="f"/>
            <v:imagedata r:id="rId5638" o:title="eqId0b2bd5db32611e78d8b28f7ebe3eb4b8"/>
            <o:lock v:ext="edit" aspectratio="t"/>
            <w10:wrap type="none"/>
            <w10:anchorlock/>
          </v:shape>
          <o:OLEObject Type="Embed" ProgID="Equation.DSMT4" ShapeID="_x0000_i4258" DrawAspect="Content" ObjectID="_1468078958" r:id="rId5637">
            <o:LockedField>false</o:LockedField>
          </o:OLEObject>
        </w:object>
      </w:r>
      <w:r>
        <w:rPr>
          <w:rFonts w:ascii="宋体" w:hAnsi="宋体" w:eastAsia="宋体" w:cs="宋体"/>
          <w:color w:val="000000"/>
        </w:rPr>
        <w:t>。</w:t>
      </w:r>
    </w:p>
    <w:p w14:paraId="46830EB9">
      <w:pPr>
        <w:spacing w:line="360" w:lineRule="auto"/>
        <w:jc w:val="left"/>
        <w:textAlignment w:val="center"/>
        <w:rPr>
          <w:color w:val="000000"/>
        </w:rPr>
      </w:pPr>
      <w:r>
        <w:rPr>
          <w:color w:val="000000"/>
        </w:rPr>
        <w:t>【小问4详解】</w:t>
      </w:r>
    </w:p>
    <w:p w14:paraId="40313DC3">
      <w:pPr>
        <w:spacing w:line="360" w:lineRule="auto"/>
        <w:jc w:val="left"/>
        <w:textAlignment w:val="center"/>
        <w:rPr>
          <w:color w:val="000000"/>
        </w:rPr>
      </w:pPr>
      <w:r>
        <w:rPr>
          <w:rFonts w:ascii="宋体" w:hAnsi="宋体" w:eastAsia="宋体" w:cs="宋体"/>
          <w:color w:val="000000"/>
        </w:rPr>
        <w:t>若装置</w:t>
      </w:r>
      <w:r>
        <w:rPr>
          <w:rFonts w:ascii="Times New Roman" w:hAnsi="Times New Roman" w:eastAsia="Times New Roman" w:cs="Times New Roman"/>
          <w:color w:val="000000"/>
        </w:rPr>
        <w:t>D</w:t>
      </w:r>
      <w:r>
        <w:rPr>
          <w:rFonts w:ascii="宋体" w:hAnsi="宋体" w:eastAsia="宋体" w:cs="宋体"/>
          <w:color w:val="000000"/>
        </w:rPr>
        <w:t>中瓷舟未加盖，燃烧时产生粉尘中含有铁的氧化物，铁的氧化物能催化</w:t>
      </w:r>
      <w:r>
        <w:object>
          <v:shape id="_x0000_i4259"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59" DrawAspect="Content" ObjectID="_1468078959" r:id="rId5639">
            <o:LockedField>false</o:LockedField>
          </o:OLEObject>
        </w:object>
      </w:r>
      <w:r>
        <w:rPr>
          <w:rFonts w:ascii="宋体" w:hAnsi="宋体" w:eastAsia="宋体" w:cs="宋体"/>
          <w:color w:val="000000"/>
        </w:rPr>
        <w:t>的氧化反应从而促进</w:t>
      </w:r>
      <w:r>
        <w:object>
          <v:shape id="_x0000_i4260" o:spt="75" alt="学科网(www.zxxk.com)--教育资源门户，提供试卷、教案、课件、论文、素材以及各类教学资源下载，还有大量而丰富的教学相关资讯！" type="#_x0000_t75" style="height:17.9pt;width:22.05pt;" o:ole="t" filled="f" o:preferrelative="t" stroked="f" coordsize="21600,21600">
            <v:path/>
            <v:fill on="f" focussize="0,0"/>
            <v:stroke on="f"/>
            <v:imagedata r:id="rId134" o:title="eqId6dd34eb812d3f789b945c2d95bf37633"/>
            <o:lock v:ext="edit" aspectratio="t"/>
            <w10:wrap type="none"/>
            <w10:anchorlock/>
          </v:shape>
          <o:OLEObject Type="Embed" ProgID="Equation.DSMT4" ShapeID="_x0000_i4260" DrawAspect="Content" ObjectID="_1468078960" r:id="rId5640">
            <o:LockedField>false</o:LockedField>
          </o:OLEObject>
        </w:object>
      </w:r>
      <w:r>
        <w:rPr>
          <w:rFonts w:ascii="宋体" w:hAnsi="宋体" w:eastAsia="宋体" w:cs="宋体"/>
          <w:color w:val="000000"/>
        </w:rPr>
        <w:t>的生成，因此，粉尘在该过程中的作用是催化剂；若装置</w:t>
      </w:r>
      <w:r>
        <w:rPr>
          <w:rFonts w:ascii="Times New Roman" w:hAnsi="Times New Roman" w:eastAsia="Times New Roman" w:cs="Times New Roman"/>
          <w:color w:val="000000"/>
        </w:rPr>
        <w:t>E</w:t>
      </w:r>
      <w:r>
        <w:rPr>
          <w:rFonts w:ascii="宋体" w:hAnsi="宋体" w:eastAsia="宋体" w:cs="宋体"/>
          <w:color w:val="000000"/>
        </w:rPr>
        <w:t>冷却气体不充分，则通入F的气体温度过高，可能导致部分</w:t>
      </w:r>
      <w:r>
        <w:object>
          <v:shape id="_x0000_i4261"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261" DrawAspect="Content" ObjectID="_1468078961" r:id="rId5641">
            <o:LockedField>false</o:LockedField>
          </o:OLEObject>
        </w:object>
      </w:r>
      <w:r>
        <w:rPr>
          <w:rFonts w:ascii="宋体" w:hAnsi="宋体" w:eastAsia="宋体" w:cs="宋体"/>
          <w:color w:val="000000"/>
        </w:rPr>
        <w:t>升华，这样就要消耗更多</w:t>
      </w:r>
      <w:r>
        <w:object>
          <v:shape id="_x0000_i4262"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62" DrawAspect="Content" ObjectID="_1468078962" r:id="rId5642">
            <o:LockedField>false</o:LockedField>
          </o:OLEObject>
        </w:object>
      </w:r>
      <w:r>
        <w:rPr>
          <w:rFonts w:ascii="宋体" w:hAnsi="宋体" w:eastAsia="宋体" w:cs="宋体"/>
          <w:color w:val="000000"/>
        </w:rPr>
        <w:t>碱性标准溶液，从而可能导致测定结果偏大；若滴定过程中，有少量</w:t>
      </w:r>
      <w:r>
        <w:object>
          <v:shape id="_x0000_i4263" o:spt="75" alt="学科网(www.zxxk.com)--教育资源门户，提供试卷、教案、课件、论文、素材以及各类教学资源下载，还有大量而丰富的教学相关资讯！" type="#_x0000_t75" style="height:18.75pt;width:20.25pt;" o:ole="t" filled="f" o:preferrelative="t" stroked="f" coordsize="21600,21600">
            <v:path/>
            <v:fill on="f" focussize="0,0"/>
            <v:stroke on="f"/>
            <v:imagedata r:id="rId5600" o:title="eqId7a76cbddd8bf666bb4f5e871399cb83d"/>
            <o:lock v:ext="edit" aspectratio="t"/>
            <w10:wrap type="none"/>
            <w10:anchorlock/>
          </v:shape>
          <o:OLEObject Type="Embed" ProgID="Equation.DSMT4" ShapeID="_x0000_i4263" DrawAspect="Content" ObjectID="_1468078963" r:id="rId5643">
            <o:LockedField>false</o:LockedField>
          </o:OLEObject>
        </w:object>
      </w:r>
      <w:r>
        <w:rPr>
          <w:rFonts w:ascii="宋体" w:hAnsi="宋体" w:eastAsia="宋体" w:cs="宋体"/>
          <w:color w:val="000000"/>
        </w:rPr>
        <w:t>不经</w:t>
      </w:r>
      <w:r>
        <w:object>
          <v:shape id="_x0000_i426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264" DrawAspect="Content" ObjectID="_1468078964" r:id="rId5644">
            <o:LockedField>false</o:LockedField>
          </o:OLEObject>
        </w:object>
      </w:r>
      <w:r>
        <w:rPr>
          <w:rFonts w:ascii="宋体" w:hAnsi="宋体" w:eastAsia="宋体" w:cs="宋体"/>
          <w:color w:val="000000"/>
        </w:rPr>
        <w:t>直接将</w:t>
      </w:r>
      <w:r>
        <w:object>
          <v:shape id="_x0000_i4265"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65" DrawAspect="Content" ObjectID="_1468078965" r:id="rId5645">
            <o:LockedField>false</o:LockedField>
          </o:OLEObject>
        </w:object>
      </w:r>
      <w:r>
        <w:rPr>
          <w:rFonts w:ascii="宋体" w:hAnsi="宋体" w:eastAsia="宋体" w:cs="宋体"/>
          <w:color w:val="000000"/>
        </w:rPr>
        <w:t>氧化成</w:t>
      </w:r>
      <w:r>
        <w:object>
          <v:shape id="_x0000_i426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4266" DrawAspect="Content" ObjectID="_1468078966" r:id="rId5646">
            <o:LockedField>false</o:LockedField>
          </o:OLEObject>
        </w:object>
      </w:r>
      <w:r>
        <w:rPr>
          <w:rFonts w:ascii="宋体" w:hAnsi="宋体" w:eastAsia="宋体" w:cs="宋体"/>
          <w:color w:val="000000"/>
        </w:rPr>
        <w:t>，从电子转移守恒的角度分析，</w:t>
      </w:r>
      <w:r>
        <w:object>
          <v:shape id="_x0000_i4267" o:spt="75" alt="学科网(www.zxxk.com)--教育资源门户，提供试卷、教案、课件、论文、素材以及各类教学资源下载，还有大量而丰富的教学相关资讯！" type="#_x0000_t75" style="height:18.75pt;width:20.25pt;" o:ole="t" filled="f" o:preferrelative="t" stroked="f" coordsize="21600,21600">
            <v:path/>
            <v:fill on="f" focussize="0,0"/>
            <v:stroke on="f"/>
            <v:imagedata r:id="rId5600" o:title="eqId7a76cbddd8bf666bb4f5e871399cb83d"/>
            <o:lock v:ext="edit" aspectratio="t"/>
            <w10:wrap type="none"/>
            <w10:anchorlock/>
          </v:shape>
          <o:OLEObject Type="Embed" ProgID="Equation.DSMT4" ShapeID="_x0000_i4267" DrawAspect="Content" ObjectID="_1468078967" r:id="rId5647">
            <o:LockedField>false</o:LockedField>
          </o:OLEObject>
        </w:object>
      </w:r>
      <w:r>
        <w:rPr>
          <w:rFonts w:ascii="宋体" w:hAnsi="宋体" w:eastAsia="宋体" w:cs="宋体"/>
          <w:color w:val="000000"/>
        </w:rPr>
        <w:t>得到</w:t>
      </w:r>
      <w:r>
        <w:object>
          <v:shape id="_x0000_i4268" o:spt="75" alt="学科网(www.zxxk.com)--教育资源门户，提供试卷、教案、课件、论文、素材以及各类教学资源下载，还有大量而丰富的教学相关资讯！" type="#_x0000_t75" style="height:15.5pt;width:19.5pt;" o:ole="t" filled="f" o:preferrelative="t" stroked="f" coordsize="21600,21600">
            <v:path/>
            <v:fill on="f" focussize="0,0"/>
            <v:stroke on="f"/>
            <v:imagedata r:id="rId5649" o:title="eqId583be2c8748a2c110554b670225b1283"/>
            <o:lock v:ext="edit" aspectratio="t"/>
            <w10:wrap type="none"/>
            <w10:anchorlock/>
          </v:shape>
          <o:OLEObject Type="Embed" ProgID="Equation.DSMT4" ShapeID="_x0000_i4268" DrawAspect="Content" ObjectID="_1468078968" r:id="rId5648">
            <o:LockedField>false</o:LockedField>
          </o:OLEObject>
        </w:object>
      </w:r>
      <w:r>
        <w:rPr>
          <w:rFonts w:ascii="宋体" w:hAnsi="宋体" w:eastAsia="宋体" w:cs="宋体"/>
          <w:color w:val="000000"/>
        </w:rPr>
        <w:t>被还原为</w:t>
      </w:r>
      <w:r>
        <w:object>
          <v:shape id="_x0000_i4269" o:spt="75" alt="学科网(www.zxxk.com)--教育资源门户，提供试卷、教案、课件、论文、素材以及各类教学资源下载，还有大量而丰富的教学相关资讯！" type="#_x0000_t75" style="height:15pt;width:12pt;" o:ole="t" filled="f" o:preferrelative="t" stroked="f" coordsize="21600,21600">
            <v:path/>
            <v:fill on="f" focussize="0,0"/>
            <v:stroke on="f"/>
            <v:imagedata r:id="rId5651" o:title="eqIde0c629f27254b05e1078e4b93be27b1e"/>
            <o:lock v:ext="edit" aspectratio="t"/>
            <w10:wrap type="none"/>
            <w10:anchorlock/>
          </v:shape>
          <o:OLEObject Type="Embed" ProgID="Equation.DSMT4" ShapeID="_x0000_i4269" DrawAspect="Content" ObjectID="_1468078969" r:id="rId5650">
            <o:LockedField>false</o:LockedField>
          </o:OLEObject>
        </w:object>
      </w:r>
      <w:r>
        <w:rPr>
          <w:rFonts w:ascii="宋体" w:hAnsi="宋体" w:eastAsia="宋体" w:cs="宋体"/>
          <w:color w:val="000000"/>
        </w:rPr>
        <w:t>，仍能得到关系式</w:t>
      </w:r>
      <w:r>
        <w:rPr>
          <w:rFonts w:ascii="Times New Roman" w:hAnsi="Times New Roman" w:eastAsia="Times New Roman" w:cs="Times New Roman"/>
          <w:color w:val="000000"/>
        </w:rPr>
        <w:t>3S~3</w:t>
      </w:r>
      <w:r>
        <w:object>
          <v:shape id="_x0000_i4270"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17" o:title="eqId39208d1c3e640e796d76875beeb9fb04"/>
            <o:lock v:ext="edit" aspectratio="t"/>
            <w10:wrap type="none"/>
            <w10:anchorlock/>
          </v:shape>
          <o:OLEObject Type="Embed" ProgID="Equation.DSMT4" ShapeID="_x0000_i4270" DrawAspect="Content" ObjectID="_1468078970" r:id="rId5652">
            <o:LockedField>false</o:LockedField>
          </o:OLEObject>
        </w:object>
      </w:r>
      <w:r>
        <w:rPr>
          <w:rFonts w:ascii="Times New Roman" w:hAnsi="Times New Roman" w:eastAsia="Times New Roman" w:cs="Times New Roman"/>
          <w:color w:val="000000"/>
        </w:rPr>
        <w:t>~</w:t>
      </w:r>
      <w:r>
        <w:object>
          <v:shape id="_x0000_i4271" o:spt="75" alt="学科网(www.zxxk.com)--教育资源门户，提供试卷、教案、课件、论文、素材以及各类教学资源下载，还有大量而丰富的教学相关资讯！" type="#_x0000_t75" style="height:18pt;width:28pt;" o:ole="t" filled="f" o:preferrelative="t" stroked="f" coordsize="21600,21600">
            <v:path/>
            <v:fill on="f" focussize="0,0"/>
            <v:stroke on="f"/>
            <v:imagedata r:id="rId3638" o:title="eqId118e77aabf44774808c63962a753afb7"/>
            <o:lock v:ext="edit" aspectratio="t"/>
            <w10:wrap type="none"/>
            <w10:anchorlock/>
          </v:shape>
          <o:OLEObject Type="Embed" ProgID="Equation.DSMT4" ShapeID="_x0000_i4271" DrawAspect="Content" ObjectID="_1468078971" r:id="rId5653">
            <o:LockedField>false</o:LockedField>
          </o:OLEObject>
        </w:object>
      </w:r>
      <w:r>
        <w:rPr>
          <w:rFonts w:ascii="宋体" w:hAnsi="宋体" w:eastAsia="宋体" w:cs="宋体"/>
          <w:color w:val="000000"/>
        </w:rPr>
        <w:t>，测定结果会不变。</w:t>
      </w:r>
    </w:p>
    <w:p w14:paraId="23BF3458">
      <w:pPr>
        <w:spacing w:line="360" w:lineRule="auto"/>
        <w:jc w:val="left"/>
        <w:textAlignment w:val="center"/>
        <w:rPr>
          <w:color w:val="000000"/>
        </w:rPr>
      </w:pPr>
      <w:r>
        <w:rPr>
          <w:color w:val="000000"/>
        </w:rPr>
        <w:t xml:space="preserve">20. </w:t>
      </w:r>
      <w:r>
        <w:rPr>
          <w:rFonts w:ascii="宋体" w:hAnsi="宋体" w:eastAsia="宋体" w:cs="宋体"/>
          <w:color w:val="000000"/>
        </w:rPr>
        <w:t>水煤气是</w:t>
      </w:r>
      <w:r>
        <w:object>
          <v:shape id="_x0000_i4272"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272" DrawAspect="Content" ObjectID="_1468078972" r:id="rId5654">
            <o:LockedField>false</o:LockedField>
          </o:OLEObject>
        </w:object>
      </w:r>
      <w:r>
        <w:rPr>
          <w:rFonts w:ascii="宋体" w:hAnsi="宋体" w:eastAsia="宋体" w:cs="宋体"/>
          <w:color w:val="000000"/>
        </w:rPr>
        <w:t>的主要来源，研究</w:t>
      </w:r>
      <w:r>
        <w:object>
          <v:shape id="_x0000_i4273"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4273" DrawAspect="Content" ObjectID="_1468078973" r:id="rId5655">
            <o:LockedField>false</o:LockedField>
          </o:OLEObject>
        </w:object>
      </w:r>
      <w:r>
        <w:rPr>
          <w:rFonts w:ascii="宋体" w:hAnsi="宋体" w:eastAsia="宋体" w:cs="宋体"/>
          <w:color w:val="000000"/>
        </w:rPr>
        <w:t>对</w:t>
      </w:r>
      <w:r>
        <w:object>
          <v:shape id="_x0000_i4274" o:spt="75" alt="学科网(www.zxxk.com)--教育资源门户，提供试卷、教案、课件、论文、素材以及各类教学资源下载，还有大量而丰富的教学相关资讯！" type="#_x0000_t75" style="height:18.2pt;width:36.7pt;" o:ole="t" filled="f" o:preferrelative="t" stroked="f" coordsize="21600,21600">
            <v:path/>
            <v:fill on="f" focussize="0,0"/>
            <v:stroke on="f"/>
            <v:imagedata r:id="rId5657" o:title="eqId269adee09af21e83302efda52757d652"/>
            <o:lock v:ext="edit" aspectratio="t"/>
            <w10:wrap type="none"/>
            <w10:anchorlock/>
          </v:shape>
          <o:OLEObject Type="Embed" ProgID="Equation.DSMT4" ShapeID="_x0000_i4274" DrawAspect="Content" ObjectID="_1468078974" r:id="rId5656">
            <o:LockedField>false</o:LockedField>
          </o:OLEObject>
        </w:object>
      </w:r>
      <w:r>
        <w:rPr>
          <w:rFonts w:ascii="宋体" w:hAnsi="宋体" w:eastAsia="宋体" w:cs="宋体"/>
          <w:color w:val="000000"/>
        </w:rPr>
        <w:t>体系制</w:t>
      </w:r>
      <w:r>
        <w:object>
          <v:shape id="_x0000_i427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275" DrawAspect="Content" ObjectID="_1468078975" r:id="rId5658">
            <o:LockedField>false</o:LockedField>
          </o:OLEObject>
        </w:object>
      </w:r>
      <w:r>
        <w:rPr>
          <w:rFonts w:ascii="宋体" w:hAnsi="宋体" w:eastAsia="宋体" w:cs="宋体"/>
          <w:color w:val="000000"/>
        </w:rPr>
        <w:t>的影响，涉及主要反应如下：</w:t>
      </w:r>
    </w:p>
    <w:p w14:paraId="7C82A2B5">
      <w:pPr>
        <w:spacing w:line="360" w:lineRule="auto"/>
        <w:jc w:val="left"/>
        <w:textAlignment w:val="center"/>
        <w:rPr>
          <w:color w:val="000000"/>
        </w:rPr>
      </w:pPr>
      <w:r>
        <w:object>
          <v:shape id="_x0000_i4276" o:spt="75" alt="学科网(www.zxxk.com)--教育资源门户，提供试卷、教案、课件、论文、素材以及各类教学资源下载，还有大量而丰富的教学相关资讯！" type="#_x0000_t75" style="height:18pt;width:194.25pt;" o:ole="t" filled="f" o:preferrelative="t" stroked="f" coordsize="21600,21600">
            <v:path/>
            <v:fill on="f" focussize="0,0"/>
            <v:stroke on="f"/>
            <v:imagedata r:id="rId5660" o:title="eqId5e9e1110f74bb3f41771ef50aa4d642a"/>
            <o:lock v:ext="edit" aspectratio="t"/>
            <w10:wrap type="none"/>
            <w10:anchorlock/>
          </v:shape>
          <o:OLEObject Type="Embed" ProgID="Equation.DSMT4" ShapeID="_x0000_i4276" DrawAspect="Content" ObjectID="_1468078976" r:id="rId5659">
            <o:LockedField>false</o:LockedField>
          </o:OLEObject>
        </w:object>
      </w:r>
    </w:p>
    <w:p w14:paraId="55B805FC">
      <w:pPr>
        <w:spacing w:line="360" w:lineRule="auto"/>
        <w:jc w:val="left"/>
        <w:textAlignment w:val="center"/>
        <w:rPr>
          <w:color w:val="000000"/>
        </w:rPr>
      </w:pPr>
      <w:r>
        <w:object>
          <v:shape id="_x0000_i4277" o:spt="75" alt="学科网(www.zxxk.com)--教育资源门户，提供试卷、教案、课件、论文、素材以及各类教学资源下载，还有大量而丰富的教学相关资讯！" type="#_x0000_t75" style="height:18pt;width:213pt;" o:ole="t" filled="f" o:preferrelative="t" stroked="f" coordsize="21600,21600">
            <v:path/>
            <v:fill on="f" focussize="0,0"/>
            <v:stroke on="f"/>
            <v:imagedata r:id="rId5662" o:title="eqIdb593e7ae5e7b099032211438f0320b88"/>
            <o:lock v:ext="edit" aspectratio="t"/>
            <w10:wrap type="none"/>
            <w10:anchorlock/>
          </v:shape>
          <o:OLEObject Type="Embed" ProgID="Equation.DSMT4" ShapeID="_x0000_i4277" DrawAspect="Content" ObjectID="_1468078977" r:id="rId5661">
            <o:LockedField>false</o:LockedField>
          </o:OLEObject>
        </w:object>
      </w:r>
    </w:p>
    <w:p w14:paraId="6F13D7D9">
      <w:pPr>
        <w:spacing w:line="360" w:lineRule="auto"/>
        <w:jc w:val="left"/>
        <w:textAlignment w:val="center"/>
        <w:rPr>
          <w:color w:val="000000"/>
        </w:rPr>
      </w:pPr>
      <w:r>
        <w:object>
          <v:shape id="_x0000_i4278" o:spt="75" alt="学科网(www.zxxk.com)--教育资源门户，提供试卷、教案、课件、论文、素材以及各类教学资源下载，还有大量而丰富的教学相关资讯！" type="#_x0000_t75" style="height:18pt;width:201pt;" o:ole="t" filled="f" o:preferrelative="t" stroked="f" coordsize="21600,21600">
            <v:path/>
            <v:fill on="f" focussize="0,0"/>
            <v:stroke on="f"/>
            <v:imagedata r:id="rId5664" o:title="eqId75a5bc746102ba7e27be237ab368ac2a"/>
            <o:lock v:ext="edit" aspectratio="t"/>
            <w10:wrap type="none"/>
            <w10:anchorlock/>
          </v:shape>
          <o:OLEObject Type="Embed" ProgID="Equation.DSMT4" ShapeID="_x0000_i4278" DrawAspect="Content" ObjectID="_1468078978" r:id="rId5663">
            <o:LockedField>false</o:LockedField>
          </o:OLEObject>
        </w:object>
      </w:r>
    </w:p>
    <w:p w14:paraId="60473684">
      <w:pPr>
        <w:spacing w:line="360" w:lineRule="auto"/>
        <w:jc w:val="left"/>
        <w:textAlignment w:val="center"/>
        <w:rPr>
          <w:color w:val="000000"/>
        </w:rPr>
      </w:pPr>
      <w:r>
        <w:rPr>
          <w:rFonts w:ascii="宋体" w:hAnsi="宋体" w:eastAsia="宋体" w:cs="宋体"/>
          <w:color w:val="000000"/>
        </w:rPr>
        <w:t>回答列问题：</w:t>
      </w:r>
    </w:p>
    <w:p w14:paraId="1E916A79">
      <w:pPr>
        <w:spacing w:line="360" w:lineRule="auto"/>
        <w:jc w:val="left"/>
        <w:textAlignment w:val="center"/>
        <w:rPr>
          <w:color w:val="000000"/>
        </w:rPr>
      </w:pPr>
      <w:r>
        <w:rPr>
          <w:color w:val="000000"/>
        </w:rPr>
        <w:t>（1）</w:t>
      </w:r>
      <w:r>
        <w:object>
          <v:shape id="_x0000_i4279" o:spt="75" alt="学科网(www.zxxk.com)--教育资源门户，提供试卷、教案、课件、论文、素材以及各类教学资源下载，还有大量而丰富的教学相关资讯！" type="#_x0000_t75" style="height:20.3pt;width:233.1pt;" o:ole="t" filled="f" o:preferrelative="t" stroked="f" coordsize="21600,21600">
            <v:path/>
            <v:fill on="f" focussize="0,0"/>
            <v:stroke on="f"/>
            <v:imagedata r:id="rId5666" o:title="eqId7d0d803bb0624bf7ed17d7736be0ec7d"/>
            <o:lock v:ext="edit" aspectratio="t"/>
            <w10:wrap type="none"/>
            <w10:anchorlock/>
          </v:shape>
          <o:OLEObject Type="Embed" ProgID="Equation.DSMT4" ShapeID="_x0000_i4279" DrawAspect="Content" ObjectID="_1468078979" r:id="rId5665">
            <o:LockedField>false</o:LockedField>
          </o:OLEObject>
        </w:object>
      </w:r>
      <w:r>
        <w:rPr>
          <w:rFonts w:ascii="宋体" w:hAnsi="宋体" w:eastAsia="宋体" w:cs="宋体"/>
          <w:color w:val="000000"/>
        </w:rPr>
        <w:t>的焓变</w:t>
      </w:r>
      <w:r>
        <w:object>
          <v:shape id="_x0000_i4280" o:spt="75" alt="学科网(www.zxxk.com)--教育资源门户，提供试卷、教案、课件、论文、素材以及各类教学资源下载，还有大量而丰富的教学相关资讯！" type="#_x0000_t75" style="height:12.75pt;width:27pt;" o:ole="t" filled="f" o:preferrelative="t" stroked="f" coordsize="21600,21600">
            <v:path/>
            <v:fill on="f" focussize="0,0"/>
            <v:stroke on="f"/>
            <v:imagedata r:id="rId5668" o:title="eqId5e483c7b72988c3a71dbb8ed86346afd"/>
            <o:lock v:ext="edit" aspectratio="t"/>
            <w10:wrap type="none"/>
            <w10:anchorlock/>
          </v:shape>
          <o:OLEObject Type="Embed" ProgID="Equation.DSMT4" ShapeID="_x0000_i4280" DrawAspect="Content" ObjectID="_1468078980" r:id="rId5667">
            <o:LockedField>false</o:LockedField>
          </o:OLEObject>
        </w:object>
      </w:r>
      <w:r>
        <w:rPr>
          <w:color w:val="000000"/>
        </w:rPr>
        <w:t>_______</w:t>
      </w:r>
      <w:r>
        <w:rPr>
          <w:rFonts w:ascii="Times New Roman" w:hAnsi="Times New Roman" w:eastAsia="Times New Roman" w:cs="Times New Roman"/>
          <w:color w:val="000000"/>
        </w:rPr>
        <w:t>(</w:t>
      </w:r>
      <w:r>
        <w:rPr>
          <w:rFonts w:ascii="宋体" w:hAnsi="宋体" w:eastAsia="宋体" w:cs="宋体"/>
          <w:color w:val="000000"/>
        </w:rPr>
        <w:t>用代数式表示</w:t>
      </w:r>
      <w:r>
        <w:rPr>
          <w:rFonts w:ascii="Times New Roman" w:hAnsi="Times New Roman" w:eastAsia="Times New Roman" w:cs="Times New Roman"/>
          <w:color w:val="000000"/>
        </w:rPr>
        <w:t>)</w:t>
      </w:r>
      <w:r>
        <w:rPr>
          <w:rFonts w:ascii="宋体" w:hAnsi="宋体" w:eastAsia="宋体" w:cs="宋体"/>
          <w:color w:val="000000"/>
        </w:rPr>
        <w:t>。</w:t>
      </w:r>
    </w:p>
    <w:p w14:paraId="24DE1BD5">
      <w:pPr>
        <w:spacing w:line="360" w:lineRule="auto"/>
        <w:jc w:val="left"/>
        <w:textAlignment w:val="center"/>
        <w:rPr>
          <w:color w:val="000000"/>
        </w:rPr>
      </w:pPr>
      <w:r>
        <w:rPr>
          <w:color w:val="000000"/>
        </w:rPr>
        <w:t>（2）</w:t>
      </w:r>
      <w:r>
        <w:rPr>
          <w:rFonts w:ascii="宋体" w:hAnsi="宋体" w:eastAsia="宋体" w:cs="宋体"/>
          <w:color w:val="000000"/>
        </w:rPr>
        <w:t>压力</w:t>
      </w:r>
      <w:r>
        <w:rPr>
          <w:rFonts w:ascii="Times New Roman" w:hAnsi="Times New Roman" w:eastAsia="Times New Roman" w:cs="Times New Roman"/>
          <w:color w:val="000000"/>
        </w:rPr>
        <w:t>p</w:t>
      </w:r>
      <w:r>
        <w:rPr>
          <w:rFonts w:ascii="宋体" w:hAnsi="宋体" w:eastAsia="宋体" w:cs="宋体"/>
          <w:color w:val="000000"/>
        </w:rPr>
        <w:t>下，</w:t>
      </w:r>
      <w:r>
        <w:object>
          <v:shape id="_x0000_i4281" o:spt="75" alt="学科网(www.zxxk.com)--教育资源门户，提供试卷、教案、课件、论文、素材以及各类教学资源下载，还有大量而丰富的教学相关资讯！" type="#_x0000_t75" style="height:18.2pt;width:63.1pt;" o:ole="t" filled="f" o:preferrelative="t" stroked="f" coordsize="21600,21600">
            <v:path/>
            <v:fill on="f" focussize="0,0"/>
            <v:stroke on="f"/>
            <v:imagedata r:id="rId5670" o:title="eqIdd5494476804e4c9ad92229069bfb002f"/>
            <o:lock v:ext="edit" aspectratio="t"/>
            <w10:wrap type="none"/>
            <w10:anchorlock/>
          </v:shape>
          <o:OLEObject Type="Embed" ProgID="Equation.DSMT4" ShapeID="_x0000_i4281" DrawAspect="Content" ObjectID="_1468078981" r:id="rId5669">
            <o:LockedField>false</o:LockedField>
          </o:OLEObject>
        </w:object>
      </w:r>
      <w:r>
        <w:rPr>
          <w:rFonts w:ascii="宋体" w:hAnsi="宋体" w:eastAsia="宋体" w:cs="宋体"/>
          <w:color w:val="000000"/>
        </w:rPr>
        <w:t>体系达平衡后，图示温度范围内</w:t>
      </w:r>
      <w:r>
        <w:object>
          <v:shape id="_x0000_i4282" o:spt="75" alt="学科网(www.zxxk.com)--教育资源门户，提供试卷、教案、课件、论文、素材以及各类教学资源下载，还有大量而丰富的教学相关资讯！" type="#_x0000_t75" style="height:16.3pt;width:24pt;" o:ole="t" filled="f" o:preferrelative="t" stroked="f" coordsize="21600,21600">
            <v:path/>
            <v:fill on="f" focussize="0,0"/>
            <v:stroke on="f"/>
            <v:imagedata r:id="rId5672" o:title="eqId21a5064a8cb097b80ece436d8805137e"/>
            <o:lock v:ext="edit" aspectratio="t"/>
            <w10:wrap type="none"/>
            <w10:anchorlock/>
          </v:shape>
          <o:OLEObject Type="Embed" ProgID="Equation.DSMT4" ShapeID="_x0000_i4282" DrawAspect="Content" ObjectID="_1468078982" r:id="rId5671">
            <o:LockedField>false</o:LockedField>
          </o:OLEObject>
        </w:object>
      </w:r>
      <w:r>
        <w:rPr>
          <w:rFonts w:ascii="宋体" w:hAnsi="宋体" w:eastAsia="宋体" w:cs="宋体"/>
          <w:color w:val="000000"/>
        </w:rPr>
        <w:t>已完全反应，</w:t>
      </w:r>
      <w:r>
        <w:object>
          <v:shape id="_x0000_i4283"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5674" o:title="eqId9c995b5b519600a12cc5a8cac5ef891a"/>
            <o:lock v:ext="edit" aspectratio="t"/>
            <w10:wrap type="none"/>
            <w10:anchorlock/>
          </v:shape>
          <o:OLEObject Type="Embed" ProgID="Equation.DSMT4" ShapeID="_x0000_i4283" DrawAspect="Content" ObjectID="_1468078983" r:id="rId5673">
            <o:LockedField>false</o:LockedField>
          </o:OLEObject>
        </w:object>
      </w:r>
      <w:r>
        <w:rPr>
          <w:rFonts w:ascii="宋体" w:hAnsi="宋体" w:eastAsia="宋体" w:cs="宋体"/>
          <w:color w:val="000000"/>
        </w:rPr>
        <w:t>在</w:t>
      </w:r>
      <w:r>
        <w:object>
          <v:shape id="_x0000_i428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4284" DrawAspect="Content" ObjectID="_1468078984" r:id="rId5675">
            <o:LockedField>false</o:LockedField>
          </o:OLEObject>
        </w:object>
      </w:r>
      <w:r>
        <w:rPr>
          <w:rFonts w:ascii="宋体" w:hAnsi="宋体" w:eastAsia="宋体" w:cs="宋体"/>
          <w:color w:val="000000"/>
        </w:rPr>
        <w:t>温度时完全分解。气相中</w:t>
      </w:r>
      <w:r>
        <w:object>
          <v:shape id="_x0000_i4285"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4285" DrawAspect="Content" ObjectID="_1468078985" r:id="rId5676">
            <o:LockedField>false</o:LockedField>
          </o:OLEObject>
        </w:object>
      </w:r>
      <w:r>
        <w:rPr>
          <w:rFonts w:ascii="宋体" w:hAnsi="宋体" w:eastAsia="宋体" w:cs="宋体"/>
          <w:color w:val="000000"/>
        </w:rPr>
        <w:t>，</w:t>
      </w:r>
      <w:r>
        <w:object>
          <v:shape id="_x0000_i4286"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286" DrawAspect="Content" ObjectID="_1468078986" r:id="rId5677">
            <o:LockedField>false</o:LockedField>
          </o:OLEObject>
        </w:object>
      </w:r>
      <w:r>
        <w:rPr>
          <w:rFonts w:ascii="宋体" w:hAnsi="宋体" w:eastAsia="宋体" w:cs="宋体"/>
          <w:color w:val="000000"/>
        </w:rPr>
        <w:t>和</w:t>
      </w:r>
      <w:r>
        <w:object>
          <v:shape id="_x0000_i428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287" DrawAspect="Content" ObjectID="_1468078987" r:id="rId5678">
            <o:LockedField>false</o:LockedField>
          </o:OLEObject>
        </w:object>
      </w:r>
      <w:r>
        <w:rPr>
          <w:rFonts w:ascii="宋体" w:hAnsi="宋体" w:eastAsia="宋体" w:cs="宋体"/>
          <w:color w:val="000000"/>
        </w:rPr>
        <w:t>摩尔分数随温度的变化关系如图所示，则</w:t>
      </w:r>
      <w:r>
        <w:rPr>
          <w:rFonts w:ascii="Times New Roman" w:hAnsi="Times New Roman" w:eastAsia="Times New Roman" w:cs="Times New Roman"/>
          <w:color w:val="000000"/>
        </w:rPr>
        <w:t>a</w:t>
      </w:r>
      <w:r>
        <w:rPr>
          <w:rFonts w:ascii="宋体" w:hAnsi="宋体" w:eastAsia="宋体" w:cs="宋体"/>
          <w:color w:val="000000"/>
        </w:rPr>
        <w:t>线对应物种为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。当温度高于</w:t>
      </w:r>
      <w:r>
        <w:object>
          <v:shape id="_x0000_i4288"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3451" o:title="eqIdbaa24a8004d0095ac9d9382113732970"/>
            <o:lock v:ext="edit" aspectratio="t"/>
            <w10:wrap type="none"/>
            <w10:anchorlock/>
          </v:shape>
          <o:OLEObject Type="Embed" ProgID="Equation.DSMT4" ShapeID="_x0000_i4288" DrawAspect="Content" ObjectID="_1468078988" r:id="rId5679">
            <o:LockedField>false</o:LockedField>
          </o:OLEObject>
        </w:object>
      </w:r>
      <w:r>
        <w:rPr>
          <w:rFonts w:ascii="宋体" w:hAnsi="宋体" w:eastAsia="宋体" w:cs="宋体"/>
          <w:color w:val="000000"/>
        </w:rPr>
        <w:t>时，随温度升高</w:t>
      </w:r>
      <w:r>
        <w:rPr>
          <w:rFonts w:ascii="Times New Roman" w:hAnsi="Times New Roman" w:eastAsia="Times New Roman" w:cs="Times New Roman"/>
          <w:color w:val="000000"/>
        </w:rPr>
        <w:t>c</w:t>
      </w:r>
      <w:r>
        <w:rPr>
          <w:rFonts w:ascii="宋体" w:hAnsi="宋体" w:eastAsia="宋体" w:cs="宋体"/>
          <w:color w:val="000000"/>
        </w:rPr>
        <w:t>线对应物种摩尔分数逐渐降低的原因是</w:t>
      </w:r>
      <w:r>
        <w:rPr>
          <w:color w:val="000000"/>
        </w:rPr>
        <w:t>_______</w:t>
      </w:r>
      <w:r>
        <w:rPr>
          <w:rFonts w:ascii="宋体" w:hAnsi="宋体" w:eastAsia="宋体" w:cs="宋体"/>
          <w:color w:val="000000"/>
        </w:rPr>
        <w:t>。</w:t>
      </w:r>
    </w:p>
    <w:p w14:paraId="232DF63D">
      <w:pPr>
        <w:spacing w:line="360" w:lineRule="auto"/>
        <w:jc w:val="left"/>
        <w:textAlignment w:val="center"/>
        <w:rPr>
          <w:color w:val="000000"/>
        </w:rPr>
      </w:pPr>
      <w:r>
        <w:rPr>
          <w:color w:val="000000"/>
        </w:rPr>
        <w:drawing>
          <wp:inline distT="0" distB="0" distL="114300" distR="114300">
            <wp:extent cx="2914650" cy="2209800"/>
            <wp:effectExtent l="0" t="0" r="11430" b="0"/>
            <wp:docPr id="546" name="图片 5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学科网(www.zxxk.com)--教育资源门户，提供试卷、教案、课件、论文、素材以及各类教学资源下载，还有大量而丰富的教学相关资讯！"/>
                    <pic:cNvPicPr>
                      <a:picLocks noChangeAspect="1"/>
                    </pic:cNvPicPr>
                  </pic:nvPicPr>
                  <pic:blipFill>
                    <a:blip r:embed="rId5680"/>
                    <a:stretch>
                      <a:fillRect/>
                    </a:stretch>
                  </pic:blipFill>
                  <pic:spPr>
                    <a:xfrm>
                      <a:off x="0" y="0"/>
                      <a:ext cx="2914650" cy="2209800"/>
                    </a:xfrm>
                    <a:prstGeom prst="rect">
                      <a:avLst/>
                    </a:prstGeom>
                  </pic:spPr>
                </pic:pic>
              </a:graphicData>
            </a:graphic>
          </wp:inline>
        </w:drawing>
      </w:r>
    </w:p>
    <w:p w14:paraId="31E1F1B3">
      <w:pPr>
        <w:spacing w:line="360" w:lineRule="auto"/>
        <w:jc w:val="left"/>
        <w:textAlignment w:val="center"/>
        <w:rPr>
          <w:color w:val="000000"/>
        </w:rPr>
      </w:pPr>
      <w:r>
        <w:rPr>
          <w:color w:val="000000"/>
        </w:rPr>
        <w:t>（3）</w:t>
      </w:r>
      <w:r>
        <w:rPr>
          <w:rFonts w:ascii="宋体" w:hAnsi="宋体" w:eastAsia="宋体" w:cs="宋体"/>
          <w:color w:val="000000"/>
        </w:rPr>
        <w:t>压力</w:t>
      </w:r>
      <w:r>
        <w:rPr>
          <w:rFonts w:ascii="Times New Roman" w:hAnsi="Times New Roman" w:eastAsia="Times New Roman" w:cs="Times New Roman"/>
          <w:color w:val="000000"/>
        </w:rPr>
        <w:t>p</w:t>
      </w:r>
      <w:r>
        <w:rPr>
          <w:rFonts w:ascii="宋体" w:hAnsi="宋体" w:eastAsia="宋体" w:cs="宋体"/>
          <w:color w:val="000000"/>
        </w:rPr>
        <w:t>下、温度为</w:t>
      </w:r>
      <w:r>
        <w:object>
          <v:shape id="_x0000_i4289" o:spt="75" alt="学科网(www.zxxk.com)--教育资源门户，提供试卷、教案、课件、论文、素材以及各类教学资源下载，还有大量而丰富的教学相关资讯！" type="#_x0000_t75" style="height:18.25pt;width:13.95pt;" o:ole="t" filled="f" o:preferrelative="t" stroked="f" coordsize="21600,21600">
            <v:path/>
            <v:fill on="f" focussize="0,0"/>
            <v:stroke on="f"/>
            <v:imagedata r:id="rId5682" o:title="eqIdce79a25cc5f02fdb6ee3df433f8c4dce"/>
            <o:lock v:ext="edit" aspectratio="t"/>
            <w10:wrap type="none"/>
            <w10:anchorlock/>
          </v:shape>
          <o:OLEObject Type="Embed" ProgID="Equation.DSMT4" ShapeID="_x0000_i4289" DrawAspect="Content" ObjectID="_1468078989" r:id="rId5681">
            <o:LockedField>false</o:LockedField>
          </o:OLEObject>
        </w:object>
      </w:r>
      <w:r>
        <w:rPr>
          <w:rFonts w:ascii="宋体" w:hAnsi="宋体" w:eastAsia="宋体" w:cs="宋体"/>
          <w:color w:val="000000"/>
        </w:rPr>
        <w:t>时，图示三种气体的摩尔分数分别为</w:t>
      </w:r>
      <w:r>
        <w:rPr>
          <w:rFonts w:ascii="Times New Roman" w:hAnsi="Times New Roman" w:eastAsia="Times New Roman" w:cs="Times New Roman"/>
          <w:color w:val="000000"/>
        </w:rPr>
        <w:t>0.50</w:t>
      </w:r>
      <w:r>
        <w:rPr>
          <w:rFonts w:ascii="宋体" w:hAnsi="宋体" w:eastAsia="宋体" w:cs="宋体"/>
          <w:color w:val="000000"/>
        </w:rPr>
        <w:t>，</w:t>
      </w:r>
      <w:r>
        <w:rPr>
          <w:rFonts w:ascii="Times New Roman" w:hAnsi="Times New Roman" w:eastAsia="Times New Roman" w:cs="Times New Roman"/>
          <w:color w:val="000000"/>
        </w:rPr>
        <w:t>0.15</w:t>
      </w:r>
      <w:r>
        <w:rPr>
          <w:rFonts w:ascii="宋体" w:hAnsi="宋体" w:eastAsia="宋体" w:cs="宋体"/>
          <w:color w:val="000000"/>
        </w:rPr>
        <w:t>，</w:t>
      </w:r>
      <w:r>
        <w:rPr>
          <w:rFonts w:ascii="Times New Roman" w:hAnsi="Times New Roman" w:eastAsia="Times New Roman" w:cs="Times New Roman"/>
          <w:color w:val="000000"/>
        </w:rPr>
        <w:t>0.05</w:t>
      </w:r>
      <w:r>
        <w:rPr>
          <w:rFonts w:ascii="宋体" w:hAnsi="宋体" w:eastAsia="宋体" w:cs="宋体"/>
          <w:color w:val="000000"/>
        </w:rPr>
        <w:t>，则反应</w:t>
      </w:r>
      <w:r>
        <w:object>
          <v:shape id="_x0000_i4290" o:spt="75" alt="学科网(www.zxxk.com)--教育资源门户，提供试卷、教案、课件、论文、素材以及各类教学资源下载，还有大量而丰富的教学相关资讯！" type="#_x0000_t75" style="height:18pt;width:167.25pt;" o:ole="t" filled="f" o:preferrelative="t" stroked="f" coordsize="21600,21600">
            <v:path/>
            <v:fill on="f" focussize="0,0"/>
            <v:stroke on="f"/>
            <v:imagedata r:id="rId5684" o:title="eqIdc1777cde43931db3284dc49b85c21f13"/>
            <o:lock v:ext="edit" aspectratio="t"/>
            <w10:wrap type="none"/>
            <w10:anchorlock/>
          </v:shape>
          <o:OLEObject Type="Embed" ProgID="Equation.DSMT4" ShapeID="_x0000_i4290" DrawAspect="Content" ObjectID="_1468078990" r:id="rId5683">
            <o:LockedField>false</o:LockedField>
          </o:OLEObject>
        </w:object>
      </w:r>
      <w:r>
        <w:rPr>
          <w:rFonts w:ascii="宋体" w:hAnsi="宋体" w:eastAsia="宋体" w:cs="宋体"/>
          <w:color w:val="000000"/>
        </w:rPr>
        <w:t>的平衡常数</w:t>
      </w:r>
      <w:r>
        <w:object>
          <v:shape id="_x0000_i4291"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453" o:title="eqId4e9a430bc430e866648a9ba303156a1d"/>
            <o:lock v:ext="edit" aspectratio="t"/>
            <w10:wrap type="none"/>
            <w10:anchorlock/>
          </v:shape>
          <o:OLEObject Type="Embed" ProgID="Equation.DSMT4" ShapeID="_x0000_i4291" DrawAspect="Content" ObjectID="_1468078991" r:id="rId5685">
            <o:LockedField>false</o:LockedField>
          </o:OLEObject>
        </w:object>
      </w:r>
      <w:r>
        <w:rPr>
          <w:color w:val="000000"/>
        </w:rPr>
        <w:t>_______</w:t>
      </w:r>
      <w:r>
        <w:rPr>
          <w:rFonts w:ascii="宋体" w:hAnsi="宋体" w:eastAsia="宋体" w:cs="宋体"/>
          <w:color w:val="000000"/>
        </w:rPr>
        <w:t>；此时气体总物质的量为</w:t>
      </w:r>
      <w:r>
        <w:object>
          <v:shape id="_x0000_i4292" o:spt="75" alt="学科网(www.zxxk.com)--教育资源门户，提供试卷、教案、课件、论文、素材以及各类教学资源下载，还有大量而丰富的教学相关资讯！" type="#_x0000_t75" style="height:13.8pt;width:37.2pt;" o:ole="t" filled="f" o:preferrelative="t" stroked="f" coordsize="21600,21600">
            <v:path/>
            <v:fill on="f" focussize="0,0"/>
            <v:stroke on="f"/>
            <v:imagedata r:id="rId5687" o:title="eqId7a3e949c114e1ae60092973d3ee13347"/>
            <o:lock v:ext="edit" aspectratio="t"/>
            <w10:wrap type="none"/>
            <w10:anchorlock/>
          </v:shape>
          <o:OLEObject Type="Embed" ProgID="Equation.DSMT4" ShapeID="_x0000_i4292" DrawAspect="Content" ObjectID="_1468078992" r:id="rId5686">
            <o:LockedField>false</o:LockedField>
          </o:OLEObject>
        </w:object>
      </w:r>
      <w:r>
        <w:rPr>
          <w:rFonts w:ascii="宋体" w:hAnsi="宋体" w:eastAsia="宋体" w:cs="宋体"/>
          <w:color w:val="000000"/>
        </w:rPr>
        <w:t>，则</w:t>
      </w:r>
      <w:r>
        <w:object>
          <v:shape id="_x0000_i4293"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5674" o:title="eqId9c995b5b519600a12cc5a8cac5ef891a"/>
            <o:lock v:ext="edit" aspectratio="t"/>
            <w10:wrap type="none"/>
            <w10:anchorlock/>
          </v:shape>
          <o:OLEObject Type="Embed" ProgID="Equation.DSMT4" ShapeID="_x0000_i4293" DrawAspect="Content" ObjectID="_1468078993" r:id="rId5688">
            <o:LockedField>false</o:LockedField>
          </o:OLEObject>
        </w:object>
      </w:r>
      <w:r>
        <w:rPr>
          <w:rFonts w:ascii="宋体" w:hAnsi="宋体" w:eastAsia="宋体" w:cs="宋体"/>
          <w:color w:val="000000"/>
        </w:rPr>
        <w:t>的物质的量为</w:t>
      </w:r>
      <w:r>
        <w:rPr>
          <w:color w:val="000000"/>
        </w:rPr>
        <w:t>_______</w:t>
      </w:r>
      <w:r>
        <w:object>
          <v:shape id="_x0000_i4294" o:spt="75" alt="学科网(www.zxxk.com)--教育资源门户，提供试卷、教案、课件、论文、素材以及各类教学资源下载，还有大量而丰富的教学相关资讯！" type="#_x0000_t75" style="height:14.15pt;width:22.05pt;" o:ole="t" filled="f" o:preferrelative="t" stroked="f" coordsize="21600,21600">
            <v:path/>
            <v:fill on="f" focussize="0,0"/>
            <v:stroke on="f"/>
            <v:imagedata r:id="rId5690" o:title="eqId28d2bac56d876662d223f34aca2d5c95"/>
            <o:lock v:ext="edit" aspectratio="t"/>
            <w10:wrap type="none"/>
            <w10:anchorlock/>
          </v:shape>
          <o:OLEObject Type="Embed" ProgID="Equation.DSMT4" ShapeID="_x0000_i4294" DrawAspect="Content" ObjectID="_1468078994" r:id="rId5689">
            <o:LockedField>false</o:LockedField>
          </o:OLEObject>
        </w:object>
      </w:r>
      <w:r>
        <w:rPr>
          <w:rFonts w:ascii="宋体" w:hAnsi="宋体" w:eastAsia="宋体" w:cs="宋体"/>
          <w:color w:val="000000"/>
        </w:rPr>
        <w:t>；若向平衡体系中通入少量</w:t>
      </w:r>
      <w:r>
        <w:object>
          <v:shape id="_x0000_i4295" o:spt="75" alt="学科网(www.zxxk.com)--教育资源门户，提供试卷、教案、课件、论文、素材以及各类教学资源下载，还有大量而丰富的教学相关资讯！" type="#_x0000_t75" style="height:18.1pt;width:40.15pt;" o:ole="t" filled="f" o:preferrelative="t" stroked="f" coordsize="21600,21600">
            <v:path/>
            <v:fill on="f" focussize="0,0"/>
            <v:stroke on="f"/>
            <v:imagedata r:id="rId270" o:title="eqId5b52c0fc18021ee815131cc6398b6283"/>
            <o:lock v:ext="edit" aspectratio="t"/>
            <w10:wrap type="none"/>
            <w10:anchorlock/>
          </v:shape>
          <o:OLEObject Type="Embed" ProgID="Equation.DSMT4" ShapeID="_x0000_i4295" DrawAspect="Content" ObjectID="_1468078995" r:id="rId5691">
            <o:LockedField>false</o:LockedField>
          </o:OLEObject>
        </w:object>
      </w:r>
      <w:r>
        <w:rPr>
          <w:rFonts w:ascii="宋体" w:hAnsi="宋体" w:eastAsia="宋体" w:cs="宋体"/>
          <w:color w:val="000000"/>
        </w:rPr>
        <w:t>，重新达平衡后，分压</w:t>
      </w:r>
      <w:r>
        <w:object>
          <v:shape id="_x0000_i4296" o:spt="75" alt="学科网(www.zxxk.com)--教育资源门户，提供试卷、教案、课件、论文、素材以及各类教学资源下载，还有大量而丰富的教学相关资讯！" type="#_x0000_t75" style="height:18.15pt;width:40.05pt;" o:ole="t" filled="f" o:preferrelative="t" stroked="f" coordsize="21600,21600">
            <v:path/>
            <v:fill on="f" focussize="0,0"/>
            <v:stroke on="f"/>
            <v:imagedata r:id="rId5693" o:title="eqId11cadd52b7a5d5fa943a8fc80c640ffd"/>
            <o:lock v:ext="edit" aspectratio="t"/>
            <w10:wrap type="none"/>
            <w10:anchorlock/>
          </v:shape>
          <o:OLEObject Type="Embed" ProgID="Equation.DSMT4" ShapeID="_x0000_i4296" DrawAspect="Content" ObjectID="_1468078996" r:id="rId5692">
            <o:LockedField>false</o:LockedField>
          </o:OLEObject>
        </w:object>
      </w:r>
      <w:r>
        <w:rPr>
          <w:rFonts w:ascii="宋体" w:hAnsi="宋体" w:eastAsia="宋体" w:cs="宋体"/>
          <w:color w:val="000000"/>
        </w:rPr>
        <w:t>将</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增大</w:t>
      </w:r>
      <w:r>
        <w:rPr>
          <w:rFonts w:ascii="Times New Roman" w:hAnsi="Times New Roman" w:eastAsia="Times New Roman" w:cs="Times New Roman"/>
          <w:color w:val="000000"/>
        </w:rPr>
        <w:t>”“</w:t>
      </w:r>
      <w:r>
        <w:rPr>
          <w:rFonts w:ascii="宋体" w:hAnsi="宋体" w:eastAsia="宋体" w:cs="宋体"/>
          <w:color w:val="000000"/>
        </w:rPr>
        <w:t>减小</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不变</w:t>
      </w:r>
      <w:r>
        <w:rPr>
          <w:rFonts w:ascii="Times New Roman" w:hAnsi="Times New Roman" w:eastAsia="Times New Roman" w:cs="Times New Roman"/>
          <w:color w:val="000000"/>
        </w:rPr>
        <w:t>”)</w:t>
      </w:r>
      <w:r>
        <w:rPr>
          <w:rFonts w:ascii="宋体" w:hAnsi="宋体" w:eastAsia="宋体" w:cs="宋体"/>
          <w:color w:val="000000"/>
        </w:rPr>
        <w:t>，</w:t>
      </w:r>
      <w:r>
        <w:object>
          <v:shape id="_x0000_i4297" o:spt="75" alt="学科网(www.zxxk.com)--教育资源门户，提供试卷、教案、课件、论文、素材以及各类教学资源下载，还有大量而丰富的教学相关资讯！" type="#_x0000_t75" style="height:15.9pt;width:34.35pt;" o:ole="t" filled="f" o:preferrelative="t" stroked="f" coordsize="21600,21600">
            <v:path/>
            <v:fill on="f" focussize="0,0"/>
            <v:stroke on="f"/>
            <v:imagedata r:id="rId5695" o:title="eqId187598e940c0c9d27fc1acfcbd697e20"/>
            <o:lock v:ext="edit" aspectratio="t"/>
            <w10:wrap type="none"/>
            <w10:anchorlock/>
          </v:shape>
          <o:OLEObject Type="Embed" ProgID="Equation.DSMT4" ShapeID="_x0000_i4297" DrawAspect="Content" ObjectID="_1468078997" r:id="rId5694">
            <o:LockedField>false</o:LockedField>
          </o:OLEObject>
        </w:object>
      </w:r>
      <w:r>
        <w:rPr>
          <w:rFonts w:ascii="宋体" w:hAnsi="宋体" w:eastAsia="宋体" w:cs="宋体"/>
          <w:color w:val="000000"/>
        </w:rPr>
        <w:t>将</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增大</w:t>
      </w:r>
      <w:r>
        <w:rPr>
          <w:rFonts w:ascii="Times New Roman" w:hAnsi="Times New Roman" w:eastAsia="Times New Roman" w:cs="Times New Roman"/>
          <w:color w:val="000000"/>
        </w:rPr>
        <w:t>”“</w:t>
      </w:r>
      <w:r>
        <w:rPr>
          <w:rFonts w:ascii="宋体" w:hAnsi="宋体" w:eastAsia="宋体" w:cs="宋体"/>
          <w:color w:val="000000"/>
        </w:rPr>
        <w:t>减小</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不变</w:t>
      </w:r>
      <w:r>
        <w:rPr>
          <w:rFonts w:ascii="Times New Roman" w:hAnsi="Times New Roman" w:eastAsia="Times New Roman" w:cs="Times New Roman"/>
          <w:color w:val="000000"/>
        </w:rPr>
        <w:t>”)</w:t>
      </w:r>
      <w:r>
        <w:rPr>
          <w:rFonts w:ascii="宋体" w:hAnsi="宋体" w:eastAsia="宋体" w:cs="宋体"/>
          <w:color w:val="000000"/>
        </w:rPr>
        <w:t>。</w:t>
      </w:r>
    </w:p>
    <w:p w14:paraId="4A907260">
      <w:pPr>
        <w:spacing w:line="360" w:lineRule="auto"/>
        <w:textAlignment w:val="center"/>
        <w:rPr>
          <w:color w:val="000000"/>
        </w:rPr>
      </w:pPr>
      <w:r>
        <w:rPr>
          <w:color w:val="2E75B6"/>
        </w:rPr>
        <w:t>【答案】</w:t>
      </w:r>
      <w:r>
        <w:rPr>
          <w:color w:val="000000"/>
        </w:rPr>
        <w:t>（1）</w:t>
      </w:r>
      <w:r>
        <w:object>
          <v:shape id="_x0000_i4298"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5697" o:title="eqId31cc50a6f508c24a587c2d3c536b8756"/>
            <o:lock v:ext="edit" aspectratio="t"/>
            <w10:wrap type="none"/>
            <w10:anchorlock/>
          </v:shape>
          <o:OLEObject Type="Embed" ProgID="Equation.DSMT4" ShapeID="_x0000_i4298" DrawAspect="Content" ObjectID="_1468078998" r:id="rId5696">
            <o:LockedField>false</o:LockedField>
          </o:OLEObject>
        </w:object>
      </w:r>
      <w:r>
        <w:rPr>
          <w:rFonts w:ascii="Times New Roman" w:hAnsi="Times New Roman" w:eastAsia="Times New Roman" w:cs="Times New Roman"/>
          <w:color w:val="000000"/>
        </w:rPr>
        <w:t>+</w:t>
      </w:r>
      <w:r>
        <w:object>
          <v:shape id="_x0000_i429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5699" o:title="eqId7e3396e9e066adc1d6e03779938058a9"/>
            <o:lock v:ext="edit" aspectratio="t"/>
            <w10:wrap type="none"/>
            <w10:anchorlock/>
          </v:shape>
          <o:OLEObject Type="Embed" ProgID="Equation.DSMT4" ShapeID="_x0000_i4299" DrawAspect="Content" ObjectID="_1468078999" r:id="rId5698">
            <o:LockedField>false</o:LockedField>
          </o:OLEObject>
        </w:object>
      </w:r>
      <w:r>
        <w:rPr>
          <w:rFonts w:ascii="Times New Roman" w:hAnsi="Times New Roman" w:eastAsia="Times New Roman" w:cs="Times New Roman"/>
          <w:color w:val="000000"/>
        </w:rPr>
        <w:t>+</w:t>
      </w:r>
      <w:r>
        <w:object>
          <v:shape id="_x0000_i4300"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5701" o:title="eqId1554b45cfdbc59d629b34bf21a8aa139"/>
            <o:lock v:ext="edit" aspectratio="t"/>
            <w10:wrap type="none"/>
            <w10:anchorlock/>
          </v:shape>
          <o:OLEObject Type="Embed" ProgID="Equation.DSMT4" ShapeID="_x0000_i4300" DrawAspect="Content" ObjectID="_1468079000" r:id="rId5700">
            <o:LockedField>false</o:LockedField>
          </o:OLEObject>
        </w:object>
      </w:r>
      <w:r>
        <w:rPr>
          <w:color w:val="000000"/>
        </w:rPr>
        <w:t xml:space="preserve">    </w:t>
      </w:r>
    </w:p>
    <w:p w14:paraId="71E26359">
      <w:pPr>
        <w:spacing w:line="360" w:lineRule="auto"/>
        <w:textAlignment w:val="center"/>
        <w:rPr>
          <w:color w:val="000000"/>
        </w:rPr>
      </w:pPr>
      <w:r>
        <w:rPr>
          <w:color w:val="000000"/>
        </w:rPr>
        <w:t xml:space="preserve">（2）    ①. </w:t>
      </w:r>
      <w:r>
        <w:object>
          <v:shape id="_x0000_i430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301" DrawAspect="Content" ObjectID="_1468079001" r:id="rId5702">
            <o:LockedField>false</o:LockedField>
          </o:OLEObject>
        </w:object>
      </w:r>
      <w:r>
        <w:rPr>
          <w:color w:val="000000"/>
        </w:rPr>
        <w:t xml:space="preserve">    ②. </w:t>
      </w:r>
      <w:r>
        <w:rPr>
          <w:rFonts w:ascii="宋体" w:hAnsi="宋体" w:eastAsia="宋体" w:cs="宋体"/>
          <w:color w:val="000000"/>
        </w:rPr>
        <w:t>当温度高于</w:t>
      </w:r>
      <w:r>
        <w:rPr>
          <w:rFonts w:ascii="Times New Roman" w:hAnsi="Times New Roman" w:eastAsia="Times New Roman" w:cs="Times New Roman"/>
          <w:color w:val="000000"/>
        </w:rPr>
        <w:t>T</w:t>
      </w:r>
      <w:r>
        <w:rPr>
          <w:color w:val="000000"/>
          <w:vertAlign w:val="subscript"/>
        </w:rPr>
        <w:t>1</w:t>
      </w:r>
      <w:r>
        <w:rPr>
          <w:rFonts w:ascii="宋体" w:hAnsi="宋体" w:eastAsia="宋体" w:cs="宋体"/>
          <w:color w:val="000000"/>
        </w:rPr>
        <w:t>，</w:t>
      </w:r>
      <w:r>
        <w:object>
          <v:shape id="_x0000_i4302"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5674" o:title="eqId9c995b5b519600a12cc5a8cac5ef891a"/>
            <o:lock v:ext="edit" aspectratio="t"/>
            <w10:wrap type="none"/>
            <w10:anchorlock/>
          </v:shape>
          <o:OLEObject Type="Embed" ProgID="Equation.DSMT4" ShapeID="_x0000_i4302" DrawAspect="Content" ObjectID="_1468079002" r:id="rId5703">
            <o:LockedField>false</o:LockedField>
          </o:OLEObject>
        </w:object>
      </w:r>
      <w:r>
        <w:rPr>
          <w:rFonts w:ascii="宋体" w:hAnsi="宋体" w:eastAsia="宋体" w:cs="宋体"/>
          <w:color w:val="000000"/>
        </w:rPr>
        <w:t>已完全分解，只发生反应</w:t>
      </w:r>
      <w:r>
        <w:rPr>
          <w:color w:val="000000"/>
        </w:rPr>
        <w:t>Ⅱ</w:t>
      </w:r>
      <w:r>
        <w:rPr>
          <w:rFonts w:ascii="宋体" w:hAnsi="宋体" w:eastAsia="宋体" w:cs="宋体"/>
          <w:color w:val="000000"/>
        </w:rPr>
        <w:t>，温度升高，反应</w:t>
      </w:r>
      <w:r>
        <w:rPr>
          <w:color w:val="000000"/>
        </w:rPr>
        <w:t>Ⅱ</w:t>
      </w:r>
      <w:r>
        <w:rPr>
          <w:rFonts w:ascii="宋体" w:hAnsi="宋体" w:eastAsia="宋体" w:cs="宋体"/>
          <w:color w:val="000000"/>
        </w:rPr>
        <w:t>逆向移动，所以</w:t>
      </w:r>
      <w:r>
        <w:object>
          <v:shape id="_x0000_i430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03" DrawAspect="Content" ObjectID="_1468079003" r:id="rId5704">
            <o:LockedField>false</o:LockedField>
          </o:OLEObject>
        </w:object>
      </w:r>
      <w:r>
        <w:rPr>
          <w:rFonts w:ascii="宋体" w:hAnsi="宋体" w:eastAsia="宋体" w:cs="宋体"/>
          <w:color w:val="000000"/>
        </w:rPr>
        <w:t>的摩尔分数减小。</w:t>
      </w:r>
      <w:r>
        <w:rPr>
          <w:color w:val="000000"/>
        </w:rPr>
        <w:t xml:space="preserve">    </w:t>
      </w:r>
    </w:p>
    <w:p w14:paraId="04EFCFC5">
      <w:pPr>
        <w:spacing w:line="360" w:lineRule="auto"/>
        <w:textAlignment w:val="center"/>
        <w:rPr>
          <w:color w:val="000000"/>
        </w:rPr>
      </w:pPr>
      <w:r>
        <w:rPr>
          <w:color w:val="000000"/>
        </w:rPr>
        <w:t xml:space="preserve">（3）    ①. </w:t>
      </w:r>
      <w:r>
        <w:object>
          <v:shape id="_x0000_i4304"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5706" o:title="eqId012a6e76281552a45745d1306794613c"/>
            <o:lock v:ext="edit" aspectratio="t"/>
            <w10:wrap type="none"/>
            <w10:anchorlock/>
          </v:shape>
          <o:OLEObject Type="Embed" ProgID="Equation.DSMT4" ShapeID="_x0000_i4304" DrawAspect="Content" ObjectID="_1468079004" r:id="rId5705">
            <o:LockedField>false</o:LockedField>
          </o:OLEObject>
        </w:object>
      </w:r>
      <w:r>
        <w:rPr>
          <w:color w:val="000000"/>
        </w:rPr>
        <w:t xml:space="preserve">    ②. </w:t>
      </w:r>
      <w:r>
        <w:rPr>
          <w:rFonts w:ascii="Times New Roman" w:hAnsi="Times New Roman" w:eastAsia="Times New Roman" w:cs="Times New Roman"/>
          <w:color w:val="000000"/>
        </w:rPr>
        <w:t>0.5</w:t>
      </w:r>
      <w:r>
        <w:rPr>
          <w:color w:val="000000"/>
        </w:rPr>
        <w:t xml:space="preserve">    ③. </w:t>
      </w:r>
      <w:r>
        <w:rPr>
          <w:rFonts w:ascii="宋体" w:hAnsi="宋体" w:eastAsia="宋体" w:cs="宋体"/>
          <w:color w:val="000000"/>
        </w:rPr>
        <w:t>不变</w:t>
      </w:r>
      <w:r>
        <w:rPr>
          <w:color w:val="000000"/>
        </w:rPr>
        <w:t xml:space="preserve">    ④. </w:t>
      </w:r>
      <w:r>
        <w:rPr>
          <w:rFonts w:ascii="宋体" w:hAnsi="宋体" w:eastAsia="宋体" w:cs="宋体"/>
          <w:color w:val="000000"/>
        </w:rPr>
        <w:t>增大</w:t>
      </w:r>
    </w:p>
    <w:p w14:paraId="5E93ED70">
      <w:pPr>
        <w:spacing w:line="360" w:lineRule="auto"/>
        <w:textAlignment w:val="center"/>
        <w:rPr>
          <w:color w:val="000000"/>
        </w:rPr>
      </w:pPr>
      <w:r>
        <w:rPr>
          <w:color w:val="2E75B6"/>
        </w:rPr>
        <w:t>【解析】</w:t>
      </w:r>
    </w:p>
    <w:p w14:paraId="6F70B1F3">
      <w:pPr>
        <w:spacing w:line="360" w:lineRule="auto"/>
        <w:textAlignment w:val="center"/>
        <w:rPr>
          <w:color w:val="000000"/>
        </w:rPr>
      </w:pPr>
      <w:r>
        <w:rPr>
          <w:color w:val="000000"/>
        </w:rPr>
        <w:t>【小问1详解】</w:t>
      </w:r>
    </w:p>
    <w:p w14:paraId="08115DDC">
      <w:pPr>
        <w:spacing w:line="360" w:lineRule="auto"/>
        <w:jc w:val="left"/>
        <w:textAlignment w:val="center"/>
        <w:rPr>
          <w:color w:val="000000"/>
        </w:rPr>
      </w:pPr>
      <w:r>
        <w:rPr>
          <w:color w:val="000000"/>
        </w:rPr>
        <w:t xml:space="preserve">已知三个反应： </w:t>
      </w:r>
    </w:p>
    <w:p w14:paraId="5F6E485A">
      <w:pPr>
        <w:spacing w:line="360" w:lineRule="auto"/>
        <w:jc w:val="left"/>
        <w:textAlignment w:val="center"/>
        <w:rPr>
          <w:color w:val="000000"/>
        </w:rPr>
      </w:pPr>
      <w:r>
        <w:rPr>
          <w:color w:val="000000"/>
        </w:rPr>
        <w:t>Ⅰ.</w:t>
      </w:r>
      <w:r>
        <w:object>
          <v:shape id="_x0000_i4305" o:spt="75" alt="学科网(www.zxxk.com)--教育资源门户，提供试卷、教案、课件、论文、素材以及各类教学资源下载，还有大量而丰富的教学相关资讯！" type="#_x0000_t75" style="height:18pt;width:139pt;" o:ole="t" filled="f" o:preferrelative="t" stroked="f" coordsize="21600,21600">
            <v:path/>
            <v:fill on="f" focussize="0,0"/>
            <v:stroke on="f"/>
            <v:imagedata r:id="rId5708" o:title="eqIdaadb0d06a1cdb327d66c53c44648e728"/>
            <o:lock v:ext="edit" aspectratio="t"/>
            <w10:wrap type="none"/>
            <w10:anchorlock/>
          </v:shape>
          <o:OLEObject Type="Embed" ProgID="Equation.DSMT4" ShapeID="_x0000_i4305" DrawAspect="Content" ObjectID="_1468079005" r:id="rId5707">
            <o:LockedField>false</o:LockedField>
          </o:OLEObject>
        </w:object>
      </w:r>
      <w:r>
        <w:rPr>
          <w:color w:val="000000"/>
        </w:rPr>
        <w:t xml:space="preserve"> </w:t>
      </w:r>
    </w:p>
    <w:p w14:paraId="05F1C5BD">
      <w:pPr>
        <w:spacing w:line="360" w:lineRule="auto"/>
        <w:jc w:val="left"/>
        <w:textAlignment w:val="center"/>
        <w:rPr>
          <w:color w:val="000000"/>
        </w:rPr>
      </w:pPr>
      <w:r>
        <w:rPr>
          <w:color w:val="000000"/>
        </w:rPr>
        <w:t>Ⅱ.</w:t>
      </w:r>
      <w:r>
        <w:object>
          <v:shape id="_x0000_i4306" o:spt="75" alt="学科网(www.zxxk.com)--教育资源门户，提供试卷、教案、课件、论文、素材以及各类教学资源下载，还有大量而丰富的教学相关资讯！" type="#_x0000_t75" style="height:18pt;width:153.75pt;" o:ole="t" filled="f" o:preferrelative="t" stroked="f" coordsize="21600,21600">
            <v:path/>
            <v:fill on="f" focussize="0,0"/>
            <v:stroke on="f"/>
            <v:imagedata r:id="rId5710" o:title="eqIda05ac42eb832af43e04248d7f8b9d992"/>
            <o:lock v:ext="edit" aspectratio="t"/>
            <w10:wrap type="none"/>
            <w10:anchorlock/>
          </v:shape>
          <o:OLEObject Type="Embed" ProgID="Equation.DSMT4" ShapeID="_x0000_i4306" DrawAspect="Content" ObjectID="_1468079006" r:id="rId5709">
            <o:LockedField>false</o:LockedField>
          </o:OLEObject>
        </w:object>
      </w:r>
    </w:p>
    <w:p w14:paraId="01A43526">
      <w:pPr>
        <w:spacing w:line="360" w:lineRule="auto"/>
        <w:jc w:val="left"/>
        <w:textAlignment w:val="center"/>
        <w:rPr>
          <w:color w:val="000000"/>
        </w:rPr>
      </w:pPr>
      <w:r>
        <w:rPr>
          <w:color w:val="000000"/>
        </w:rPr>
        <w:t>Ⅲ.</w:t>
      </w:r>
      <w:r>
        <w:object>
          <v:shape id="_x0000_i4307" o:spt="75" alt="学科网(www.zxxk.com)--教育资源门户，提供试卷、教案、课件、论文、素材以及各类教学资源下载，还有大量而丰富的教学相关资讯！" type="#_x0000_t75" style="height:18pt;width:141pt;" o:ole="t" filled="f" o:preferrelative="t" stroked="f" coordsize="21600,21600">
            <v:path/>
            <v:fill on="f" focussize="0,0"/>
            <v:stroke on="f"/>
            <v:imagedata r:id="rId5712" o:title="eqId68952a0952b3bdf4d14ba05d711de51d"/>
            <o:lock v:ext="edit" aspectratio="t"/>
            <w10:wrap type="none"/>
            <w10:anchorlock/>
          </v:shape>
          <o:OLEObject Type="Embed" ProgID="Equation.DSMT4" ShapeID="_x0000_i4307" DrawAspect="Content" ObjectID="_1468079007" r:id="rId5711">
            <o:LockedField>false</o:LockedField>
          </o:OLEObject>
        </w:object>
      </w:r>
    </w:p>
    <w:p w14:paraId="7F195322">
      <w:pPr>
        <w:spacing w:line="360" w:lineRule="auto"/>
        <w:jc w:val="left"/>
        <w:textAlignment w:val="center"/>
        <w:rPr>
          <w:color w:val="000000"/>
        </w:rPr>
      </w:pPr>
      <w:r>
        <w:rPr>
          <w:color w:val="000000"/>
        </w:rPr>
        <w:t>设目标反应</w:t>
      </w:r>
      <w:r>
        <w:object>
          <v:shape id="_x0000_i4308" o:spt="75" alt="学科网(www.zxxk.com)--教育资源门户，提供试卷、教案、课件、论文、素材以及各类教学资源下载，还有大量而丰富的教学相关资讯！" type="#_x0000_t75" style="height:20.3pt;width:233.1pt;" o:ole="t" filled="f" o:preferrelative="t" stroked="f" coordsize="21600,21600">
            <v:path/>
            <v:fill on="f" focussize="0,0"/>
            <v:stroke on="f"/>
            <v:imagedata r:id="rId5666" o:title="eqId7d0d803bb0624bf7ed17d7736be0ec7d"/>
            <o:lock v:ext="edit" aspectratio="t"/>
            <w10:wrap type="none"/>
            <w10:anchorlock/>
          </v:shape>
          <o:OLEObject Type="Embed" ProgID="Equation.DSMT4" ShapeID="_x0000_i4308" DrawAspect="Content" ObjectID="_1468079008" r:id="rId5713">
            <o:LockedField>false</o:LockedField>
          </o:OLEObject>
        </w:object>
      </w:r>
      <w:r>
        <w:rPr>
          <w:color w:val="000000"/>
        </w:rPr>
        <w:t>为Ⅳ，根据盖斯定律，Ⅳ=Ⅰ</w:t>
      </w:r>
      <w:r>
        <w:object>
          <v:shape id="_x0000_i4309" o:spt="75" alt="学科网(www.zxxk.com)--教育资源门户，提供试卷、教案、课件、论文、素材以及各类教学资源下载，还有大量而丰富的教学相关资讯！" type="#_x0000_t75" style="height:12.9pt;width:8.15pt;" o:ole="t" filled="f" o:preferrelative="t" stroked="f" coordsize="21600,21600">
            <v:path/>
            <v:fill on="f" focussize="0,0"/>
            <v:stroke on="f"/>
            <v:imagedata r:id="rId1573" o:title="eqIddd089d88c84bd060bc3587c69d294776"/>
            <o:lock v:ext="edit" aspectratio="t"/>
            <w10:wrap type="none"/>
            <w10:anchorlock/>
          </v:shape>
          <o:OLEObject Type="Embed" ProgID="Equation.DSMT4" ShapeID="_x0000_i4309" DrawAspect="Content" ObjectID="_1468079009" r:id="rId5714">
            <o:LockedField>false</o:LockedField>
          </o:OLEObject>
        </w:object>
      </w:r>
      <w:r>
        <w:rPr>
          <w:color w:val="000000"/>
        </w:rPr>
        <w:t>+Ⅱ+Ⅲ，所以</w:t>
      </w:r>
      <w:r>
        <w:object>
          <v:shape id="_x0000_i4310" o:spt="75" alt="学科网(www.zxxk.com)--教育资源门户，提供试卷、教案、课件、论文、素材以及各类教学资源下载，还有大量而丰富的教学相关资讯！" type="#_x0000_t75" style="height:12.75pt;width:27pt;" o:ole="t" filled="f" o:preferrelative="t" stroked="f" coordsize="21600,21600">
            <v:path/>
            <v:fill on="f" focussize="0,0"/>
            <v:stroke on="f"/>
            <v:imagedata r:id="rId5668" o:title="eqId5e483c7b72988c3a71dbb8ed86346afd"/>
            <o:lock v:ext="edit" aspectratio="t"/>
            <w10:wrap type="none"/>
            <w10:anchorlock/>
          </v:shape>
          <o:OLEObject Type="Embed" ProgID="Equation.DSMT4" ShapeID="_x0000_i4310" DrawAspect="Content" ObjectID="_1468079010" r:id="rId5715">
            <o:LockedField>false</o:LockedField>
          </o:OLEObject>
        </w:object>
      </w:r>
      <w:r>
        <w:object>
          <v:shape id="_x0000_i4311"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5697" o:title="eqId31cc50a6f508c24a587c2d3c536b8756"/>
            <o:lock v:ext="edit" aspectratio="t"/>
            <w10:wrap type="none"/>
            <w10:anchorlock/>
          </v:shape>
          <o:OLEObject Type="Embed" ProgID="Equation.DSMT4" ShapeID="_x0000_i4311" DrawAspect="Content" ObjectID="_1468079011" r:id="rId5716">
            <o:LockedField>false</o:LockedField>
          </o:OLEObject>
        </w:object>
      </w:r>
      <w:r>
        <w:rPr>
          <w:color w:val="000000"/>
        </w:rPr>
        <w:t>+</w:t>
      </w:r>
      <w:r>
        <w:object>
          <v:shape id="_x0000_i4312"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5699" o:title="eqId7e3396e9e066adc1d6e03779938058a9"/>
            <o:lock v:ext="edit" aspectratio="t"/>
            <w10:wrap type="none"/>
            <w10:anchorlock/>
          </v:shape>
          <o:OLEObject Type="Embed" ProgID="Equation.DSMT4" ShapeID="_x0000_i4312" DrawAspect="Content" ObjectID="_1468079012" r:id="rId5717">
            <o:LockedField>false</o:LockedField>
          </o:OLEObject>
        </w:object>
      </w:r>
      <w:r>
        <w:rPr>
          <w:color w:val="000000"/>
        </w:rPr>
        <w:t>+</w:t>
      </w:r>
      <w:r>
        <w:object>
          <v:shape id="_x0000_i4313"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5701" o:title="eqId1554b45cfdbc59d629b34bf21a8aa139"/>
            <o:lock v:ext="edit" aspectratio="t"/>
            <w10:wrap type="none"/>
            <w10:anchorlock/>
          </v:shape>
          <o:OLEObject Type="Embed" ProgID="Equation.DSMT4" ShapeID="_x0000_i4313" DrawAspect="Content" ObjectID="_1468079013" r:id="rId5718">
            <o:LockedField>false</o:LockedField>
          </o:OLEObject>
        </w:object>
      </w:r>
      <w:r>
        <w:rPr>
          <w:color w:val="000000"/>
        </w:rPr>
        <w:t>。</w:t>
      </w:r>
    </w:p>
    <w:p w14:paraId="3C9D0928">
      <w:pPr>
        <w:spacing w:line="360" w:lineRule="auto"/>
        <w:jc w:val="left"/>
        <w:textAlignment w:val="center"/>
        <w:rPr>
          <w:color w:val="000000"/>
        </w:rPr>
      </w:pPr>
      <w:r>
        <w:rPr>
          <w:color w:val="000000"/>
        </w:rPr>
        <w:t>【小问2详解】</w:t>
      </w:r>
    </w:p>
    <w:p w14:paraId="417DF90C">
      <w:pPr>
        <w:spacing w:line="360" w:lineRule="auto"/>
        <w:jc w:val="left"/>
        <w:textAlignment w:val="center"/>
        <w:rPr>
          <w:color w:val="000000"/>
        </w:rPr>
      </w:pPr>
      <w:r>
        <w:rPr>
          <w:color w:val="000000"/>
        </w:rPr>
        <w:t>图示温度范围内</w:t>
      </w:r>
      <w:r>
        <w:object>
          <v:shape id="_x0000_i4314" o:spt="75" alt="学科网(www.zxxk.com)--教育资源门户，提供试卷、教案、课件、论文、素材以及各类教学资源下载，还有大量而丰富的教学相关资讯！" type="#_x0000_t75" style="height:16.3pt;width:24pt;" o:ole="t" filled="f" o:preferrelative="t" stroked="f" coordsize="21600,21600">
            <v:path/>
            <v:fill on="f" focussize="0,0"/>
            <v:stroke on="f"/>
            <v:imagedata r:id="rId5672" o:title="eqId21a5064a8cb097b80ece436d8805137e"/>
            <o:lock v:ext="edit" aspectratio="t"/>
            <w10:wrap type="none"/>
            <w10:anchorlock/>
          </v:shape>
          <o:OLEObject Type="Embed" ProgID="Equation.DSMT4" ShapeID="_x0000_i4314" DrawAspect="Content" ObjectID="_1468079014" r:id="rId5719">
            <o:LockedField>false</o:LockedField>
          </o:OLEObject>
        </w:object>
      </w:r>
      <w:r>
        <w:rPr>
          <w:color w:val="000000"/>
        </w:rPr>
        <w:t>已完全反应，则反应Ⅰ已经进行完全，反应Ⅱ和Ⅲ均为放热反应，从开始到T</w:t>
      </w:r>
      <w:r>
        <w:rPr>
          <w:color w:val="000000"/>
          <w:vertAlign w:val="subscript"/>
        </w:rPr>
        <w:t>1</w:t>
      </w:r>
      <w:r>
        <w:rPr>
          <w:color w:val="000000"/>
        </w:rPr>
        <w:t>，温度不断升高，反应Ⅱ和Ⅲ逆向移动，依据反应Ⅱ，</w:t>
      </w:r>
      <w:r>
        <w:object>
          <v:shape id="_x0000_i431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315" DrawAspect="Content" ObjectID="_1468079015" r:id="rId5720">
            <o:LockedField>false</o:LockedField>
          </o:OLEObject>
        </w:object>
      </w:r>
      <w:r>
        <w:rPr>
          <w:color w:val="000000"/>
        </w:rPr>
        <w:t>量减小，摩尔分数减小，</w:t>
      </w:r>
      <w:r>
        <w:object>
          <v:shape id="_x0000_i4316"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4316" DrawAspect="Content" ObjectID="_1468079016" r:id="rId5721">
            <o:LockedField>false</o:LockedField>
          </o:OLEObject>
        </w:object>
      </w:r>
      <w:r>
        <w:rPr>
          <w:color w:val="000000"/>
        </w:rPr>
        <w:t>量升高，摩尔分数，且二者摩尔分数变化斜率相同，所以a曲线代表</w:t>
      </w:r>
      <w:r>
        <w:object>
          <v:shape id="_x0000_i431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317" DrawAspect="Content" ObjectID="_1468079017" r:id="rId5722">
            <o:LockedField>false</o:LockedField>
          </o:OLEObject>
        </w:object>
      </w:r>
      <w:r>
        <w:rPr>
          <w:color w:val="000000"/>
        </w:rPr>
        <w:t>的摩尔分数的变化，则c曲线代表</w:t>
      </w:r>
      <w:r>
        <w:object>
          <v:shape id="_x0000_i431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18" DrawAspect="Content" ObjectID="_1468079018" r:id="rId5723">
            <o:LockedField>false</o:LockedField>
          </o:OLEObject>
        </w:object>
      </w:r>
      <w:r>
        <w:rPr>
          <w:color w:val="000000"/>
        </w:rPr>
        <w:t>的摩尔分数随温度的变化，开始到T</w:t>
      </w:r>
      <w:r>
        <w:rPr>
          <w:color w:val="000000"/>
          <w:vertAlign w:val="subscript"/>
        </w:rPr>
        <w:t>1</w:t>
      </w:r>
      <w:r>
        <w:rPr>
          <w:color w:val="000000"/>
        </w:rPr>
        <w:t>，</w:t>
      </w:r>
      <w:r>
        <w:object>
          <v:shape id="_x0000_i431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19" DrawAspect="Content" ObjectID="_1468079019" r:id="rId5724">
            <o:LockedField>false</o:LockedField>
          </o:OLEObject>
        </w:object>
      </w:r>
      <w:r>
        <w:rPr>
          <w:color w:val="000000"/>
        </w:rPr>
        <w:t>的摩尔分数升高，说明在这段温度范围内，反应Ⅲ占主导，当温度高于T</w:t>
      </w:r>
      <w:r>
        <w:rPr>
          <w:color w:val="000000"/>
          <w:vertAlign w:val="subscript"/>
        </w:rPr>
        <w:t>1</w:t>
      </w:r>
      <w:r>
        <w:rPr>
          <w:color w:val="000000"/>
        </w:rPr>
        <w:t>，</w:t>
      </w:r>
      <w:r>
        <w:object>
          <v:shape id="_x0000_i4320"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5674" o:title="eqId9c995b5b519600a12cc5a8cac5ef891a"/>
            <o:lock v:ext="edit" aspectratio="t"/>
            <w10:wrap type="none"/>
            <w10:anchorlock/>
          </v:shape>
          <o:OLEObject Type="Embed" ProgID="Equation.DSMT4" ShapeID="_x0000_i4320" DrawAspect="Content" ObjectID="_1468079020" r:id="rId5725">
            <o:LockedField>false</o:LockedField>
          </o:OLEObject>
        </w:object>
      </w:r>
      <w:r>
        <w:rPr>
          <w:color w:val="000000"/>
        </w:rPr>
        <w:t>已完全分解，只发生反应Ⅱ，所以</w:t>
      </w:r>
      <w:r>
        <w:object>
          <v:shape id="_x0000_i432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21" DrawAspect="Content" ObjectID="_1468079021" r:id="rId5726">
            <o:LockedField>false</o:LockedField>
          </o:OLEObject>
        </w:object>
      </w:r>
      <w:r>
        <w:rPr>
          <w:color w:val="000000"/>
        </w:rPr>
        <w:t>的摩尔分数减小。</w:t>
      </w:r>
    </w:p>
    <w:p w14:paraId="7838EC17">
      <w:pPr>
        <w:spacing w:line="360" w:lineRule="auto"/>
        <w:jc w:val="left"/>
        <w:textAlignment w:val="center"/>
        <w:rPr>
          <w:color w:val="000000"/>
        </w:rPr>
      </w:pPr>
      <w:r>
        <w:rPr>
          <w:color w:val="000000"/>
        </w:rPr>
        <w:t>【小问3详解】</w:t>
      </w:r>
    </w:p>
    <w:p w14:paraId="4602AA72">
      <w:pPr>
        <w:spacing w:line="360" w:lineRule="auto"/>
        <w:jc w:val="left"/>
        <w:textAlignment w:val="center"/>
        <w:rPr>
          <w:color w:val="000000"/>
        </w:rPr>
      </w:pPr>
      <w:r>
        <w:rPr>
          <w:color w:val="000000"/>
        </w:rPr>
        <w:t>①压力p下、温度为</w:t>
      </w:r>
      <w:r>
        <w:object>
          <v:shape id="_x0000_i4322" o:spt="75" alt="学科网(www.zxxk.com)--教育资源门户，提供试卷、教案、课件、论文、素材以及各类教学资源下载，还有大量而丰富的教学相关资讯！" type="#_x0000_t75" style="height:18.25pt;width:13.95pt;" o:ole="t" filled="f" o:preferrelative="t" stroked="f" coordsize="21600,21600">
            <v:path/>
            <v:fill on="f" focussize="0,0"/>
            <v:stroke on="f"/>
            <v:imagedata r:id="rId5682" o:title="eqIdce79a25cc5f02fdb6ee3df433f8c4dce"/>
            <o:lock v:ext="edit" aspectratio="t"/>
            <w10:wrap type="none"/>
            <w10:anchorlock/>
          </v:shape>
          <o:OLEObject Type="Embed" ProgID="Equation.DSMT4" ShapeID="_x0000_i4322" DrawAspect="Content" ObjectID="_1468079022" r:id="rId5727">
            <o:LockedField>false</o:LockedField>
          </o:OLEObject>
        </w:object>
      </w:r>
      <w:r>
        <w:rPr>
          <w:color w:val="000000"/>
        </w:rPr>
        <w:t>时，</w:t>
      </w:r>
      <w:r>
        <w:object>
          <v:shape id="_x0000_i4323"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323" DrawAspect="Content" ObjectID="_1468079023" r:id="rId5728">
            <o:LockedField>false</o:LockedField>
          </o:OLEObject>
        </w:object>
      </w:r>
      <w:r>
        <w:rPr>
          <w:color w:val="000000"/>
        </w:rPr>
        <w:t>、</w:t>
      </w:r>
      <w:r>
        <w:object>
          <v:shape id="_x0000_i4324"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4324" DrawAspect="Content" ObjectID="_1468079024" r:id="rId5729">
            <o:LockedField>false</o:LockedField>
          </o:OLEObject>
        </w:object>
      </w:r>
      <w:r>
        <w:rPr>
          <w:color w:val="000000"/>
        </w:rPr>
        <w:t>、</w:t>
      </w:r>
      <w:r>
        <w:object>
          <v:shape id="_x0000_i4325"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25" DrawAspect="Content" ObjectID="_1468079025" r:id="rId5730">
            <o:LockedField>false</o:LockedField>
          </o:OLEObject>
        </w:object>
      </w:r>
      <w:r>
        <w:rPr>
          <w:color w:val="000000"/>
        </w:rPr>
        <w:t>和摩尔分数分别为0.50、0.15、0.05，则H</w:t>
      </w:r>
      <w:r>
        <w:rPr>
          <w:color w:val="000000"/>
          <w:vertAlign w:val="subscript"/>
        </w:rPr>
        <w:t>2</w:t>
      </w:r>
      <w:r>
        <w:rPr>
          <w:color w:val="000000"/>
        </w:rPr>
        <w:t>O(g)的摩尔分数为：</w:t>
      </w:r>
      <w:r>
        <w:object>
          <v:shape id="_x0000_i4326" o:spt="75" alt="学科网(www.zxxk.com)--教育资源门户，提供试卷、教案、课件、论文、素材以及各类教学资源下载，还有大量而丰富的教学相关资讯！" type="#_x0000_t75" style="height:14.25pt;width:120.75pt;" o:ole="t" filled="f" o:preferrelative="t" stroked="f" coordsize="21600,21600">
            <v:path/>
            <v:fill on="f" focussize="0,0"/>
            <v:stroke on="f"/>
            <v:imagedata r:id="rId5732" o:title="eqIdce7dc893c1d6070cde3a9f2ab9a448a7"/>
            <o:lock v:ext="edit" aspectratio="t"/>
            <w10:wrap type="none"/>
            <w10:anchorlock/>
          </v:shape>
          <o:OLEObject Type="Embed" ProgID="Equation.DSMT4" ShapeID="_x0000_i4326" DrawAspect="Content" ObjectID="_1468079026" r:id="rId5731">
            <o:LockedField>false</o:LockedField>
          </o:OLEObject>
        </w:object>
      </w:r>
      <w:r>
        <w:rPr>
          <w:color w:val="000000"/>
        </w:rPr>
        <w:t>，则反应</w:t>
      </w:r>
      <w:r>
        <w:object>
          <v:shape id="_x0000_i4327" o:spt="75" alt="学科网(www.zxxk.com)--教育资源门户，提供试卷、教案、课件、论文、素材以及各类教学资源下载，还有大量而丰富的教学相关资讯！" type="#_x0000_t75" style="height:18pt;width:167.25pt;" o:ole="t" filled="f" o:preferrelative="t" stroked="f" coordsize="21600,21600">
            <v:path/>
            <v:fill on="f" focussize="0,0"/>
            <v:stroke on="f"/>
            <v:imagedata r:id="rId5684" o:title="eqIdc1777cde43931db3284dc49b85c21f13"/>
            <o:lock v:ext="edit" aspectratio="t"/>
            <w10:wrap type="none"/>
            <w10:anchorlock/>
          </v:shape>
          <o:OLEObject Type="Embed" ProgID="Equation.DSMT4" ShapeID="_x0000_i4327" DrawAspect="Content" ObjectID="_1468079027" r:id="rId5733">
            <o:LockedField>false</o:LockedField>
          </o:OLEObject>
        </w:object>
      </w:r>
      <w:r>
        <w:rPr>
          <w:color w:val="000000"/>
        </w:rPr>
        <w:t>的平衡常数</w:t>
      </w:r>
      <w:r>
        <w:object>
          <v:shape id="_x0000_i4328"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3453" o:title="eqId4e9a430bc430e866648a9ba303156a1d"/>
            <o:lock v:ext="edit" aspectratio="t"/>
            <w10:wrap type="none"/>
            <w10:anchorlock/>
          </v:shape>
          <o:OLEObject Type="Embed" ProgID="Equation.DSMT4" ShapeID="_x0000_i4328" DrawAspect="Content" ObjectID="_1468079028" r:id="rId5734">
            <o:LockedField>false</o:LockedField>
          </o:OLEObject>
        </w:object>
      </w:r>
      <w:r>
        <w:rPr>
          <w:color w:val="000000"/>
        </w:rPr>
        <w:t xml:space="preserve"> </w:t>
      </w:r>
      <w:r>
        <w:object>
          <v:shape id="_x0000_i4329" o:spt="75" alt="学科网(www.zxxk.com)--教育资源门户，提供试卷、教案、课件、论文、素材以及各类教学资源下载，还有大量而丰富的教学相关资讯！" type="#_x0000_t75" style="height:33.75pt;width:171.75pt;" o:ole="t" filled="f" o:preferrelative="t" stroked="f" coordsize="21600,21600">
            <v:path/>
            <v:fill on="f" focussize="0,0"/>
            <v:stroke on="f"/>
            <v:imagedata r:id="rId5736" o:title="eqId83d05e6ba6dded50f8cdda1f4d50586a"/>
            <o:lock v:ext="edit" aspectratio="t"/>
            <w10:wrap type="none"/>
            <w10:anchorlock/>
          </v:shape>
          <o:OLEObject Type="Embed" ProgID="Equation.DSMT4" ShapeID="_x0000_i4329" DrawAspect="Content" ObjectID="_1468079029" r:id="rId5735">
            <o:LockedField>false</o:LockedField>
          </o:OLEObject>
        </w:object>
      </w:r>
      <w:r>
        <w:rPr>
          <w:color w:val="000000"/>
        </w:rPr>
        <w:t>；</w:t>
      </w:r>
    </w:p>
    <w:p w14:paraId="17FB223F">
      <w:pPr>
        <w:spacing w:line="360" w:lineRule="auto"/>
        <w:jc w:val="left"/>
        <w:textAlignment w:val="center"/>
        <w:rPr>
          <w:color w:val="000000"/>
        </w:rPr>
      </w:pPr>
      <w:r>
        <w:rPr>
          <w:color w:val="000000"/>
        </w:rPr>
        <w:t>②设起始状态1molC(s)，xmolH</w:t>
      </w:r>
      <w:r>
        <w:rPr>
          <w:color w:val="000000"/>
          <w:vertAlign w:val="subscript"/>
        </w:rPr>
        <w:t>2</w:t>
      </w:r>
      <w:r>
        <w:rPr>
          <w:color w:val="000000"/>
        </w:rPr>
        <w:t>O(g)，反应Ⅰ</w:t>
      </w:r>
      <w:r>
        <w:object>
          <v:shape id="_x0000_i4330" o:spt="75" alt="学科网(www.zxxk.com)--教育资源门户，提供试卷、教案、课件、论文、素材以及各类教学资源下载，还有大量而丰富的教学相关资讯！" type="#_x0000_t75" style="height:12.9pt;width:8.15pt;" o:ole="t" filled="f" o:preferrelative="t" stroked="f" coordsize="21600,21600">
            <v:path/>
            <v:fill on="f" focussize="0,0"/>
            <v:stroke on="f"/>
            <v:imagedata r:id="rId1573" o:title="eqIddd089d88c84bd060bc3587c69d294776"/>
            <o:lock v:ext="edit" aspectratio="t"/>
            <w10:wrap type="none"/>
            <w10:anchorlock/>
          </v:shape>
          <o:OLEObject Type="Embed" ProgID="Equation.DSMT4" ShapeID="_x0000_i4330" DrawAspect="Content" ObjectID="_1468079030" r:id="rId5737">
            <o:LockedField>false</o:LockedField>
          </o:OLEObject>
        </w:object>
      </w:r>
      <w:r>
        <w:rPr>
          <w:color w:val="000000"/>
        </w:rPr>
        <w:t>进行完全。</w:t>
      </w:r>
    </w:p>
    <w:p w14:paraId="482CB586">
      <w:pPr>
        <w:spacing w:line="360" w:lineRule="auto"/>
        <w:jc w:val="left"/>
        <w:textAlignment w:val="center"/>
        <w:rPr>
          <w:color w:val="000000"/>
        </w:rPr>
      </w:pPr>
      <w:r>
        <w:rPr>
          <w:color w:val="000000"/>
        </w:rPr>
        <w:t>则依据三段式：</w:t>
      </w:r>
      <w:r>
        <w:object>
          <v:shape id="_x0000_i4331" o:spt="75" alt="学科网(www.zxxk.com)--教育资源门户，提供试卷、教案、课件、论文、素材以及各类教学资源下载，还有大量而丰富的教学相关资讯！" type="#_x0000_t75" style="height:141.75pt;width:192pt;" o:ole="t" filled="f" o:preferrelative="t" stroked="f" coordsize="21600,21600">
            <v:path/>
            <v:fill on="f" focussize="0,0"/>
            <v:stroke on="f"/>
            <v:imagedata r:id="rId5739" o:title="eqIda8a0d3cc04262542a584b1ed4abb2eac"/>
            <o:lock v:ext="edit" aspectratio="t"/>
            <w10:wrap type="none"/>
            <w10:anchorlock/>
          </v:shape>
          <o:OLEObject Type="Embed" ProgID="Equation.DSMT4" ShapeID="_x0000_i4331" DrawAspect="Content" ObjectID="_1468079031" r:id="rId5738">
            <o:LockedField>false</o:LockedField>
          </o:OLEObject>
        </w:object>
      </w:r>
      <w:r>
        <w:rPr>
          <w:color w:val="000000"/>
        </w:rPr>
        <w:t xml:space="preserve"> </w:t>
      </w:r>
    </w:p>
    <w:p w14:paraId="612DB5AC">
      <w:pPr>
        <w:spacing w:line="360" w:lineRule="auto"/>
        <w:jc w:val="left"/>
        <w:textAlignment w:val="center"/>
        <w:rPr>
          <w:color w:val="000000"/>
        </w:rPr>
      </w:pPr>
      <w:r>
        <w:rPr>
          <w:color w:val="000000"/>
        </w:rPr>
        <w:t>根据平衡时</w:t>
      </w:r>
      <w:r>
        <w:object>
          <v:shape id="_x0000_i4332"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332" DrawAspect="Content" ObjectID="_1468079032" r:id="rId5740">
            <o:LockedField>false</o:LockedField>
          </o:OLEObject>
        </w:object>
      </w:r>
      <w:r>
        <w:rPr>
          <w:color w:val="000000"/>
        </w:rPr>
        <w:t>、</w:t>
      </w:r>
      <w:r>
        <w:object>
          <v:shape id="_x0000_i4333" o:spt="75" alt="学科网(www.zxxk.com)--教育资源门户，提供试卷、教案、课件、论文、素材以及各类教学资源下载，还有大量而丰富的教学相关资讯！" type="#_x0000_t75" style="height:14pt;width:20pt;" o:ole="t" filled="f" o:preferrelative="t" stroked="f" coordsize="21600,21600">
            <v:path/>
            <v:fill on="f" focussize="0,0"/>
            <v:stroke on="f"/>
            <v:imagedata r:id="rId4191" o:title="eqIde5a122e25cf4eb9f03ffe5ec823bfc31"/>
            <o:lock v:ext="edit" aspectratio="t"/>
            <w10:wrap type="none"/>
            <w10:anchorlock/>
          </v:shape>
          <o:OLEObject Type="Embed" ProgID="Equation.DSMT4" ShapeID="_x0000_i4333" DrawAspect="Content" ObjectID="_1468079033" r:id="rId5741">
            <o:LockedField>false</o:LockedField>
          </o:OLEObject>
        </w:object>
      </w:r>
      <w:r>
        <w:rPr>
          <w:color w:val="000000"/>
        </w:rPr>
        <w:t>、</w:t>
      </w:r>
      <w:r>
        <w:object>
          <v:shape id="_x0000_i433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4334" DrawAspect="Content" ObjectID="_1468079034" r:id="rId5742">
            <o:LockedField>false</o:LockedField>
          </o:OLEObject>
        </w:object>
      </w:r>
      <w:r>
        <w:rPr>
          <w:color w:val="000000"/>
        </w:rPr>
        <w:t>和摩尔分数分别为0.50、0.15、0.05，则有</w:t>
      </w:r>
      <w:r>
        <w:object>
          <v:shape id="_x0000_i4335" o:spt="75" alt="学科网(www.zxxk.com)--教育资源门户，提供试卷、教案、课件、论文、素材以及各类教学资源下载，还有大量而丰富的教学相关资讯！" type="#_x0000_t75" style="height:30.75pt;width:57.75pt;" o:ole="t" filled="f" o:preferrelative="t" stroked="f" coordsize="21600,21600">
            <v:path/>
            <v:fill on="f" focussize="0,0"/>
            <v:stroke on="f"/>
            <v:imagedata r:id="rId5744" o:title="eqIdcea0c20fa358917b7f60682c7d89a911"/>
            <o:lock v:ext="edit" aspectratio="t"/>
            <w10:wrap type="none"/>
            <w10:anchorlock/>
          </v:shape>
          <o:OLEObject Type="Embed" ProgID="Equation.DSMT4" ShapeID="_x0000_i4335" DrawAspect="Content" ObjectID="_1468079035" r:id="rId5743">
            <o:LockedField>false</o:LockedField>
          </o:OLEObject>
        </w:object>
      </w:r>
      <w:r>
        <w:rPr>
          <w:color w:val="000000"/>
        </w:rPr>
        <w:t>、</w:t>
      </w:r>
      <w:r>
        <w:object>
          <v:shape id="_x0000_i4336" o:spt="75" alt="学科网(www.zxxk.com)--教育资源门户，提供试卷、教案、课件、论文、素材以及各类教学资源下载，还有大量而丰富的教学相关资讯！" type="#_x0000_t75" style="height:30.75pt;width:63.75pt;" o:ole="t" filled="f" o:preferrelative="t" stroked="f" coordsize="21600,21600">
            <v:path/>
            <v:fill on="f" focussize="0,0"/>
            <v:stroke on="f"/>
            <v:imagedata r:id="rId5746" o:title="eqIdfa8e86a1ce38782d416833b0f031b696"/>
            <o:lock v:ext="edit" aspectratio="t"/>
            <w10:wrap type="none"/>
            <w10:anchorlock/>
          </v:shape>
          <o:OLEObject Type="Embed" ProgID="Equation.DSMT4" ShapeID="_x0000_i4336" DrawAspect="Content" ObjectID="_1468079036" r:id="rId5745">
            <o:LockedField>false</o:LockedField>
          </o:OLEObject>
        </w:object>
      </w:r>
      <w:r>
        <w:rPr>
          <w:color w:val="000000"/>
        </w:rPr>
        <w:t>、</w:t>
      </w:r>
      <w:r>
        <w:object>
          <v:shape id="_x0000_i4337" o:spt="75" alt="学科网(www.zxxk.com)--教育资源门户，提供试卷、教案、课件、论文、素材以及各类教学资源下载，还有大量而丰富的教学相关资讯！" type="#_x0000_t75" style="height:30.75pt;width:63.75pt;" o:ole="t" filled="f" o:preferrelative="t" stroked="f" coordsize="21600,21600">
            <v:path/>
            <v:fill on="f" focussize="0,0"/>
            <v:stroke on="f"/>
            <v:imagedata r:id="rId5748" o:title="eqIda399d12957007eec1e23c81f2ab54b02"/>
            <o:lock v:ext="edit" aspectratio="t"/>
            <w10:wrap type="none"/>
            <w10:anchorlock/>
          </v:shape>
          <o:OLEObject Type="Embed" ProgID="Equation.DSMT4" ShapeID="_x0000_i4337" DrawAspect="Content" ObjectID="_1468079037" r:id="rId5747">
            <o:LockedField>false</o:LockedField>
          </o:OLEObject>
        </w:object>
      </w:r>
      <w:r>
        <w:rPr>
          <w:color w:val="000000"/>
        </w:rPr>
        <w:t>，解出</w:t>
      </w:r>
      <w:r>
        <w:object>
          <v:shape id="_x0000_i4338" o:spt="75" alt="学科网(www.zxxk.com)--教育资源门户，提供试卷、教案、课件、论文、素材以及各类教学资源下载，还有大量而丰富的教学相关资讯！" type="#_x0000_t75" style="height:30.75pt;width:35.25pt;" o:ole="t" filled="f" o:preferrelative="t" stroked="f" coordsize="21600,21600">
            <v:path/>
            <v:fill on="f" focussize="0,0"/>
            <v:stroke on="f"/>
            <v:imagedata r:id="rId5750" o:title="eqIdc1544199531af55a334db0315e1bf3e8"/>
            <o:lock v:ext="edit" aspectratio="t"/>
            <w10:wrap type="none"/>
            <w10:anchorlock/>
          </v:shape>
          <o:OLEObject Type="Embed" ProgID="Equation.DSMT4" ShapeID="_x0000_i4338" DrawAspect="Content" ObjectID="_1468079038" r:id="rId5749">
            <o:LockedField>false</o:LockedField>
          </o:OLEObject>
        </w:object>
      </w:r>
      <w:r>
        <w:rPr>
          <w:color w:val="000000"/>
        </w:rPr>
        <w:t>，</w:t>
      </w:r>
      <w:r>
        <w:object>
          <v:shape id="_x0000_i4339" o:spt="75" alt="学科网(www.zxxk.com)--教育资源门户，提供试卷、教案、课件、论文、素材以及各类教学资源下载，还有大量而丰富的教学相关资讯！" type="#_x0000_t75" style="height:30.75pt;width:33.75pt;" o:ole="t" filled="f" o:preferrelative="t" stroked="f" coordsize="21600,21600">
            <v:path/>
            <v:fill on="f" focussize="0,0"/>
            <v:stroke on="f"/>
            <v:imagedata r:id="rId5752" o:title="eqIdc7f03dc1538e35fa3b8bc29df53c826d"/>
            <o:lock v:ext="edit" aspectratio="t"/>
            <w10:wrap type="none"/>
            <w10:anchorlock/>
          </v:shape>
          <o:OLEObject Type="Embed" ProgID="Equation.DSMT4" ShapeID="_x0000_i4339" DrawAspect="Content" ObjectID="_1468079039" r:id="rId5751">
            <o:LockedField>false</o:LockedField>
          </o:OLEObject>
        </w:object>
      </w:r>
      <w:r>
        <w:rPr>
          <w:color w:val="000000"/>
        </w:rPr>
        <w:t>，</w:t>
      </w:r>
      <w:r>
        <w:object>
          <v:shape id="_x0000_i4340" o:spt="75" alt="学科网(www.zxxk.com)--教育资源门户，提供试卷、教案、课件、论文、素材以及各类教学资源下载，还有大量而丰富的教学相关资讯！" type="#_x0000_t75" style="height:30.75pt;width:33.75pt;" o:ole="t" filled="f" o:preferrelative="t" stroked="f" coordsize="21600,21600">
            <v:path/>
            <v:fill on="f" focussize="0,0"/>
            <v:stroke on="f"/>
            <v:imagedata r:id="rId5754" o:title="eqIded7d98845e28d0eac1a16fc5506e82c9"/>
            <o:lock v:ext="edit" aspectratio="t"/>
            <w10:wrap type="none"/>
            <w10:anchorlock/>
          </v:shape>
          <o:OLEObject Type="Embed" ProgID="Equation.DSMT4" ShapeID="_x0000_i4340" DrawAspect="Content" ObjectID="_1468079040" r:id="rId5753">
            <o:LockedField>false</o:LockedField>
          </o:OLEObject>
        </w:object>
      </w:r>
      <w:r>
        <w:rPr>
          <w:color w:val="000000"/>
        </w:rPr>
        <w:t>则</w:t>
      </w:r>
      <w:r>
        <w:object>
          <v:shape id="_x0000_i4341" o:spt="75" alt="学科网(www.zxxk.com)--教育资源门户，提供试卷、教案、课件、论文、素材以及各类教学资源下载，还有大量而丰富的教学相关资讯！" type="#_x0000_t75" style="height:30.75pt;width:167.25pt;" o:ole="t" filled="f" o:preferrelative="t" stroked="f" coordsize="21600,21600">
            <v:path/>
            <v:fill on="f" focussize="0,0"/>
            <v:stroke on="f"/>
            <v:imagedata r:id="rId5756" o:title="eqId19b68a93f4874a9f4b82c0d684f81143"/>
            <o:lock v:ext="edit" aspectratio="t"/>
            <w10:wrap type="none"/>
            <w10:anchorlock/>
          </v:shape>
          <o:OLEObject Type="Embed" ProgID="Equation.DSMT4" ShapeID="_x0000_i4341" DrawAspect="Content" ObjectID="_1468079041" r:id="rId5755">
            <o:LockedField>false</o:LockedField>
          </o:OLEObject>
        </w:object>
      </w:r>
      <w:r>
        <w:rPr>
          <w:color w:val="000000"/>
        </w:rPr>
        <w:t>，而由于平衡时n(总)=4mol，则</w:t>
      </w:r>
      <w:r>
        <w:object>
          <v:shape id="_x0000_i4342" o:spt="75" alt="学科网(www.zxxk.com)--教育资源门户，提供试卷、教案、课件、论文、素材以及各类教学资源下载，还有大量而丰富的教学相关资讯！" type="#_x0000_t75" style="height:31.2pt;width:18pt;" o:ole="t" filled="f" o:preferrelative="t" stroked="f" coordsize="21600,21600">
            <v:path/>
            <v:fill on="f" focussize="0,0"/>
            <v:stroke on="f"/>
            <v:imagedata r:id="rId5758" o:title="eqIde5bbb08da547864ebfa970d205ca139f"/>
            <o:lock v:ext="edit" aspectratio="t"/>
            <w10:wrap type="none"/>
            <w10:anchorlock/>
          </v:shape>
          <o:OLEObject Type="Embed" ProgID="Equation.DSMT4" ShapeID="_x0000_i4342" DrawAspect="Content" ObjectID="_1468079042" r:id="rId5757">
            <o:LockedField>false</o:LockedField>
          </o:OLEObject>
        </w:object>
      </w:r>
      <w:r>
        <w:rPr>
          <w:color w:val="000000"/>
        </w:rPr>
        <w:t>y=4，y=</w:t>
      </w:r>
      <w:r>
        <w:object>
          <v:shape id="_x0000_i4343" o:spt="75" alt="学科网(www.zxxk.com)--教育资源门户，提供试卷、教案、课件、论文、素材以及各类教学资源下载，还有大量而丰富的教学相关资讯！" type="#_x0000_t75" style="height:30.75pt;width:15.75pt;" o:ole="t" filled="f" o:preferrelative="t" stroked="f" coordsize="21600,21600">
            <v:path/>
            <v:fill on="f" focussize="0,0"/>
            <v:stroke on="f"/>
            <v:imagedata r:id="rId5760" o:title="eqId239b17221cd83d71d9cb765c8c4c9c16"/>
            <o:lock v:ext="edit" aspectratio="t"/>
            <w10:wrap type="none"/>
            <w10:anchorlock/>
          </v:shape>
          <o:OLEObject Type="Embed" ProgID="Equation.DSMT4" ShapeID="_x0000_i4343" DrawAspect="Content" ObjectID="_1468079043" r:id="rId5759">
            <o:LockedField>false</o:LockedField>
          </o:OLEObject>
        </w:object>
      </w:r>
      <w:r>
        <w:rPr>
          <w:color w:val="000000"/>
        </w:rPr>
        <w:t xml:space="preserve">，则n(CaCO3)= </w:t>
      </w:r>
      <w:r>
        <w:object>
          <v:shape id="_x0000_i4344" o:spt="75" alt="学科网(www.zxxk.com)--教育资源门户，提供试卷、教案、课件、论文、素材以及各类教学资源下载，还有大量而丰富的教学相关资讯！" type="#_x0000_t75" style="height:15.75pt;width:21.75pt;" o:ole="t" filled="f" o:preferrelative="t" stroked="f" coordsize="21600,21600">
            <v:path/>
            <v:fill on="f" focussize="0,0"/>
            <v:stroke on="f"/>
            <v:imagedata r:id="rId5762" o:title="eqId12693083d3746ea100c874adcb1da454"/>
            <o:lock v:ext="edit" aspectratio="t"/>
            <w10:wrap type="none"/>
            <w10:anchorlock/>
          </v:shape>
          <o:OLEObject Type="Embed" ProgID="Equation.DSMT4" ShapeID="_x0000_i4344" DrawAspect="Content" ObjectID="_1468079044" r:id="rId5761">
            <o:LockedField>false</o:LockedField>
          </o:OLEObject>
        </w:object>
      </w:r>
      <w:r>
        <w:rPr>
          <w:color w:val="000000"/>
        </w:rPr>
        <w:t>=</w:t>
      </w:r>
      <w:r>
        <w:object>
          <v:shape id="_x0000_i4345" o:spt="75" alt="学科网(www.zxxk.com)--教育资源门户，提供试卷、教案、课件、论文、素材以及各类教学资源下载，还有大量而丰富的教学相关资讯！" type="#_x0000_t75" style="height:30.55pt;width:15.55pt;" o:ole="t" filled="f" o:preferrelative="t" stroked="f" coordsize="21600,21600">
            <v:path/>
            <v:fill on="f" focussize="0,0"/>
            <v:stroke on="f"/>
            <v:imagedata r:id="rId5764" o:title="eqId954795d1842974a705f9468f3b952ab1"/>
            <o:lock v:ext="edit" aspectratio="t"/>
            <w10:wrap type="none"/>
            <w10:anchorlock/>
          </v:shape>
          <o:OLEObject Type="Embed" ProgID="Equation.DSMT4" ShapeID="_x0000_i4345" DrawAspect="Content" ObjectID="_1468079045" r:id="rId5763">
            <o:LockedField>false</o:LockedField>
          </o:OLEObject>
        </w:object>
      </w:r>
      <w:r>
        <w:object>
          <v:shape id="_x0000_i4346" o:spt="75" alt="学科网(www.zxxk.com)--教育资源门户，提供试卷、教案、课件、论文、素材以及各类教学资源下载，还有大量而丰富的教学相关资讯！" type="#_x0000_t75" style="height:9.75pt;width:9pt;" o:ole="t" filled="f" o:preferrelative="t" stroked="f" coordsize="21600,21600">
            <v:path/>
            <v:fill on="f" focussize="0,0"/>
            <v:stroke on="f"/>
            <v:imagedata r:id="rId5766" o:title="eqId2468403b3eba9e40bfa36f464e927738"/>
            <o:lock v:ext="edit" aspectratio="t"/>
            <w10:wrap type="none"/>
            <w10:anchorlock/>
          </v:shape>
          <o:OLEObject Type="Embed" ProgID="Equation.DSMT4" ShapeID="_x0000_i4346" DrawAspect="Content" ObjectID="_1468079046" r:id="rId5765">
            <o:LockedField>false</o:LockedField>
          </o:OLEObject>
        </w:object>
      </w:r>
      <w:r>
        <w:object>
          <v:shape id="_x0000_i4347" o:spt="75" alt="学科网(www.zxxk.com)--教育资源门户，提供试卷、教案、课件、论文、素材以及各类教学资源下载，还有大量而丰富的教学相关资讯！" type="#_x0000_t75" style="height:30.75pt;width:15.75pt;" o:ole="t" filled="f" o:preferrelative="t" stroked="f" coordsize="21600,21600">
            <v:path/>
            <v:fill on="f" focussize="0,0"/>
            <v:stroke on="f"/>
            <v:imagedata r:id="rId5760" o:title="eqId239b17221cd83d71d9cb765c8c4c9c16"/>
            <o:lock v:ext="edit" aspectratio="t"/>
            <w10:wrap type="none"/>
            <w10:anchorlock/>
          </v:shape>
          <o:OLEObject Type="Embed" ProgID="Equation.DSMT4" ShapeID="_x0000_i4347" DrawAspect="Content" ObjectID="_1468079047" r:id="rId5767">
            <o:LockedField>false</o:LockedField>
          </o:OLEObject>
        </w:object>
      </w:r>
      <w:r>
        <w:rPr>
          <w:color w:val="000000"/>
        </w:rPr>
        <w:t>=0.5。</w:t>
      </w:r>
    </w:p>
    <w:p w14:paraId="01C3818A">
      <w:pPr>
        <w:spacing w:line="360" w:lineRule="auto"/>
        <w:jc w:val="left"/>
        <w:textAlignment w:val="center"/>
        <w:rPr>
          <w:color w:val="000000"/>
        </w:rPr>
      </w:pPr>
      <w:r>
        <w:rPr>
          <w:color w:val="000000"/>
        </w:rPr>
        <w:t>③若向平衡体系中通入少量</w:t>
      </w:r>
      <w:r>
        <w:object>
          <v:shape id="_x0000_i4348" o:spt="75" alt="学科网(www.zxxk.com)--教育资源门户，提供试卷、教案、课件、论文、素材以及各类教学资源下载，还有大量而丰富的教学相关资讯！" type="#_x0000_t75" style="height:18.1pt;width:40.15pt;" o:ole="t" filled="f" o:preferrelative="t" stroked="f" coordsize="21600,21600">
            <v:path/>
            <v:fill on="f" focussize="0,0"/>
            <v:stroke on="f"/>
            <v:imagedata r:id="rId270" o:title="eqId5b52c0fc18021ee815131cc6398b6283"/>
            <o:lock v:ext="edit" aspectratio="t"/>
            <w10:wrap type="none"/>
            <w10:anchorlock/>
          </v:shape>
          <o:OLEObject Type="Embed" ProgID="Equation.DSMT4" ShapeID="_x0000_i4348" DrawAspect="Content" ObjectID="_1468079048" r:id="rId5768">
            <o:LockedField>false</o:LockedField>
          </o:OLEObject>
        </w:object>
      </w:r>
      <w:r>
        <w:rPr>
          <w:color w:val="000000"/>
        </w:rPr>
        <w:t>，重新达平衡后，反应</w:t>
      </w:r>
      <w:r>
        <w:object>
          <v:shape id="_x0000_i4349" o:spt="75" alt="学科网(www.zxxk.com)--教育资源门户，提供试卷、教案、课件、论文、素材以及各类教学资源下载，还有大量而丰富的教学相关资讯！" type="#_x0000_t75" style="height:18pt;width:141pt;" o:ole="t" filled="f" o:preferrelative="t" stroked="f" coordsize="21600,21600">
            <v:path/>
            <v:fill on="f" focussize="0,0"/>
            <v:stroke on="f"/>
            <v:imagedata r:id="rId5712" o:title="eqId68952a0952b3bdf4d14ba05d711de51d"/>
            <o:lock v:ext="edit" aspectratio="t"/>
            <w10:wrap type="none"/>
            <w10:anchorlock/>
          </v:shape>
          <o:OLEObject Type="Embed" ProgID="Equation.DSMT4" ShapeID="_x0000_i4349" DrawAspect="Content" ObjectID="_1468079049" r:id="rId5769">
            <o:LockedField>false</o:LockedField>
          </o:OLEObject>
        </w:object>
      </w:r>
      <w:r>
        <w:rPr>
          <w:color w:val="000000"/>
        </w:rPr>
        <w:t>的Kp=</w:t>
      </w:r>
      <w:r>
        <w:object>
          <v:shape id="_x0000_i4350" o:spt="75" alt="学科网(www.zxxk.com)--教育资源门户，提供试卷、教案、课件、论文、素材以及各类教学资源下载，还有大量而丰富的教学相关资讯！" type="#_x0000_t75" style="height:33.75pt;width:42pt;" o:ole="t" filled="f" o:preferrelative="t" stroked="f" coordsize="21600,21600">
            <v:path/>
            <v:fill on="f" focussize="0,0"/>
            <v:stroke on="f"/>
            <v:imagedata r:id="rId5771" o:title="eqId09b2c127a5d6357a450d4406b863f6dc"/>
            <o:lock v:ext="edit" aspectratio="t"/>
            <w10:wrap type="none"/>
            <w10:anchorlock/>
          </v:shape>
          <o:OLEObject Type="Embed" ProgID="Equation.DSMT4" ShapeID="_x0000_i4350" DrawAspect="Content" ObjectID="_1468079050" r:id="rId5770">
            <o:LockedField>false</o:LockedField>
          </o:OLEObject>
        </w:object>
      </w:r>
      <w:r>
        <w:rPr>
          <w:color w:val="000000"/>
        </w:rPr>
        <w:t>，温度不变，Kp不变，则分压</w:t>
      </w:r>
      <w:r>
        <w:object>
          <v:shape id="_x0000_i4351" o:spt="75" alt="学科网(www.zxxk.com)--教育资源门户，提供试卷、教案、课件、论文、素材以及各类教学资源下载，还有大量而丰富的教学相关资讯！" type="#_x0000_t75" style="height:18.15pt;width:40.05pt;" o:ole="t" filled="f" o:preferrelative="t" stroked="f" coordsize="21600,21600">
            <v:path/>
            <v:fill on="f" focussize="0,0"/>
            <v:stroke on="f"/>
            <v:imagedata r:id="rId5693" o:title="eqId11cadd52b7a5d5fa943a8fc80c640ffd"/>
            <o:lock v:ext="edit" aspectratio="t"/>
            <w10:wrap type="none"/>
            <w10:anchorlock/>
          </v:shape>
          <o:OLEObject Type="Embed" ProgID="Equation.DSMT4" ShapeID="_x0000_i4351" DrawAspect="Content" ObjectID="_1468079051" r:id="rId5772">
            <o:LockedField>false</o:LockedField>
          </o:OLEObject>
        </w:object>
      </w:r>
      <w:r>
        <w:rPr>
          <w:color w:val="000000"/>
        </w:rPr>
        <w:t>不变，但体系中增加了</w:t>
      </w:r>
      <w:r>
        <w:object>
          <v:shape id="_x0000_i4352" o:spt="75" alt="学科网(www.zxxk.com)--教育资源门户，提供试卷、教案、课件、论文、素材以及各类教学资源下载，还有大量而丰富的教学相关资讯！" type="#_x0000_t75" style="height:18.1pt;width:40.15pt;" o:ole="t" filled="f" o:preferrelative="t" stroked="f" coordsize="21600,21600">
            <v:path/>
            <v:fill on="f" focussize="0,0"/>
            <v:stroke on="f"/>
            <v:imagedata r:id="rId270" o:title="eqId5b52c0fc18021ee815131cc6398b6283"/>
            <o:lock v:ext="edit" aspectratio="t"/>
            <w10:wrap type="none"/>
            <w10:anchorlock/>
          </v:shape>
          <o:OLEObject Type="Embed" ProgID="Equation.DSMT4" ShapeID="_x0000_i4352" DrawAspect="Content" ObjectID="_1468079052" r:id="rId5773">
            <o:LockedField>false</o:LockedField>
          </o:OLEObject>
        </w:object>
      </w:r>
      <w:r>
        <w:rPr>
          <w:color w:val="000000"/>
        </w:rPr>
        <w:t>，反应Ⅱ逆向移动，所以</w:t>
      </w:r>
      <w:r>
        <w:object>
          <v:shape id="_x0000_i4353" o:spt="75" alt="学科网(www.zxxk.com)--教育资源门户，提供试卷、教案、课件、论文、素材以及各类教学资源下载，还有大量而丰富的教学相关资讯！" type="#_x0000_t75" style="height:15.9pt;width:34.35pt;" o:ole="t" filled="f" o:preferrelative="t" stroked="f" coordsize="21600,21600">
            <v:path/>
            <v:fill on="f" focussize="0,0"/>
            <v:stroke on="f"/>
            <v:imagedata r:id="rId5695" o:title="eqId187598e940c0c9d27fc1acfcbd697e20"/>
            <o:lock v:ext="edit" aspectratio="t"/>
            <w10:wrap type="none"/>
            <w10:anchorlock/>
          </v:shape>
          <o:OLEObject Type="Embed" ProgID="Equation.DSMT4" ShapeID="_x0000_i4353" DrawAspect="Content" ObjectID="_1468079053" r:id="rId5774">
            <o:LockedField>false</o:LockedField>
          </o:OLEObject>
        </w:object>
      </w:r>
      <w:r>
        <w:rPr>
          <w:color w:val="000000"/>
        </w:rPr>
        <w:t>增大。</w:t>
      </w:r>
    </w:p>
    <w:p w14:paraId="6D9C8782"/>
    <w:p w14:paraId="01C27829">
      <w:pPr>
        <w:spacing w:line="360" w:lineRule="auto"/>
        <w:jc w:val="left"/>
        <w:textAlignment w:val="center"/>
        <w:rPr>
          <w:rFonts w:ascii="宋体" w:hAnsi="宋体" w:eastAsia="宋体" w:cs="宋体"/>
          <w:color w:val="000000"/>
        </w:rPr>
      </w:pPr>
    </w:p>
    <w:p w14:paraId="5A6E51A0">
      <w:pPr>
        <w:spacing w:line="360" w:lineRule="auto"/>
        <w:jc w:val="left"/>
        <w:textAlignment w:val="center"/>
        <w:rPr>
          <w:rFonts w:ascii="宋体" w:hAnsi="宋体" w:eastAsia="宋体" w:cs="宋体"/>
          <w:b/>
          <w:bCs/>
          <w:color w:val="FF0000"/>
        </w:rPr>
      </w:pPr>
    </w:p>
    <w:p w14:paraId="2636CD8E">
      <w:pPr>
        <w:spacing w:line="360" w:lineRule="auto"/>
        <w:jc w:val="left"/>
        <w:textAlignment w:val="center"/>
        <w:rPr>
          <w:rFonts w:ascii="宋体" w:hAnsi="宋体" w:eastAsia="宋体" w:cs="宋体"/>
          <w:b/>
          <w:bCs/>
          <w:color w:val="FF0000"/>
        </w:rPr>
      </w:pPr>
    </w:p>
    <w:p w14:paraId="7EB0CEA0">
      <w:pPr>
        <w:rPr>
          <w:color w:val="000000"/>
        </w:rPr>
      </w:pPr>
    </w:p>
    <w:p w14:paraId="76166C08">
      <w:pPr>
        <w:spacing w:line="360" w:lineRule="auto"/>
        <w:jc w:val="left"/>
        <w:textAlignment w:val="center"/>
        <w:rPr>
          <w:rFonts w:ascii="宋体" w:hAnsi="宋体" w:eastAsia="宋体" w:cs="宋体"/>
          <w:color w:val="000000"/>
        </w:rPr>
      </w:pPr>
    </w:p>
    <w:p w14:paraId="0AAFA1A0"/>
    <w:p w14:paraId="29DA3D46">
      <w:pPr>
        <w:spacing w:line="360" w:lineRule="auto"/>
        <w:jc w:val="center"/>
        <w:rPr>
          <w:rFonts w:ascii="Times New Roman" w:hAnsi="Times New Roman" w:eastAsia="Times New Roman" w:cs="Times New Roman"/>
          <w:b/>
          <w:color w:val="auto"/>
          <w:sz w:val="32"/>
        </w:rPr>
      </w:pPr>
    </w:p>
    <w:p w14:paraId="2C1BD227">
      <w:pPr>
        <w:spacing w:line="360" w:lineRule="auto"/>
        <w:jc w:val="center"/>
        <w:rPr>
          <w:rFonts w:ascii="Times New Roman" w:hAnsi="Times New Roman" w:eastAsia="Times New Roman" w:cs="Times New Roman"/>
          <w:b/>
          <w:color w:val="auto"/>
          <w:sz w:val="32"/>
        </w:rPr>
      </w:pPr>
    </w:p>
    <w:p w14:paraId="04838D58">
      <w:pPr>
        <w:spacing w:line="360" w:lineRule="auto"/>
        <w:jc w:val="center"/>
        <w:rPr>
          <w:rFonts w:ascii="Times New Roman" w:hAnsi="Times New Roman" w:eastAsia="Times New Roman" w:cs="Times New Roman"/>
          <w:b/>
          <w:color w:val="auto"/>
          <w:sz w:val="32"/>
        </w:rPr>
      </w:pPr>
    </w:p>
    <w:p w14:paraId="27871C2E">
      <w:pPr>
        <w:spacing w:line="360" w:lineRule="auto"/>
        <w:jc w:val="center"/>
        <w:rPr>
          <w:rFonts w:ascii="Times New Roman" w:hAnsi="Times New Roman" w:eastAsia="Times New Roman" w:cs="Times New Roman"/>
          <w:b/>
          <w:color w:val="auto"/>
          <w:sz w:val="32"/>
        </w:rPr>
      </w:pPr>
    </w:p>
    <w:p w14:paraId="7FC14F02">
      <w:pPr>
        <w:spacing w:line="360" w:lineRule="auto"/>
        <w:jc w:val="center"/>
        <w:rPr>
          <w:rFonts w:ascii="Times New Roman" w:hAnsi="Times New Roman" w:eastAsia="Times New Roman" w:cs="Times New Roman"/>
          <w:b/>
          <w:color w:val="auto"/>
          <w:sz w:val="32"/>
        </w:rPr>
      </w:pPr>
    </w:p>
    <w:p w14:paraId="2A059EA4">
      <w:pPr>
        <w:spacing w:line="360" w:lineRule="auto"/>
        <w:jc w:val="center"/>
        <w:rPr>
          <w:rFonts w:ascii="Times New Roman" w:hAnsi="Times New Roman" w:eastAsia="Times New Roman" w:cs="Times New Roman"/>
          <w:b/>
          <w:color w:val="auto"/>
          <w:sz w:val="32"/>
        </w:rPr>
      </w:pPr>
    </w:p>
    <w:p w14:paraId="1C9643E5">
      <w:pPr>
        <w:spacing w:line="360" w:lineRule="auto"/>
        <w:jc w:val="center"/>
        <w:rPr>
          <w:rFonts w:ascii="Times New Roman" w:hAnsi="Times New Roman" w:eastAsia="Times New Roman" w:cs="Times New Roman"/>
          <w:b/>
          <w:color w:val="auto"/>
          <w:sz w:val="32"/>
        </w:rPr>
      </w:pPr>
    </w:p>
    <w:p w14:paraId="5ED7568F">
      <w:pPr>
        <w:spacing w:line="360" w:lineRule="auto"/>
        <w:jc w:val="center"/>
        <w:rPr>
          <w:rFonts w:ascii="Times New Roman" w:hAnsi="Times New Roman" w:eastAsia="Times New Roman" w:cs="Times New Roman"/>
          <w:b/>
          <w:color w:val="auto"/>
          <w:sz w:val="32"/>
        </w:rPr>
      </w:pPr>
    </w:p>
    <w:p w14:paraId="749E31C2">
      <w:pPr>
        <w:spacing w:line="360" w:lineRule="auto"/>
        <w:jc w:val="center"/>
        <w:rPr>
          <w:rFonts w:ascii="Times New Roman" w:hAnsi="Times New Roman" w:eastAsia="Times New Roman" w:cs="Times New Roman"/>
          <w:b/>
          <w:color w:val="auto"/>
          <w:sz w:val="32"/>
        </w:rPr>
      </w:pPr>
    </w:p>
    <w:p w14:paraId="3C4E4297">
      <w:pPr>
        <w:spacing w:line="360" w:lineRule="auto"/>
        <w:jc w:val="center"/>
        <w:rPr>
          <w:rFonts w:ascii="Times New Roman" w:hAnsi="Times New Roman" w:eastAsia="Times New Roman" w:cs="Times New Roman"/>
          <w:b/>
          <w:color w:val="auto"/>
          <w:sz w:val="32"/>
        </w:rPr>
      </w:pPr>
    </w:p>
    <w:p w14:paraId="2861C151">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71552" behindDoc="0" locked="0" layoutInCell="1" allowOverlap="1">
            <wp:simplePos x="0" y="0"/>
            <wp:positionH relativeFrom="page">
              <wp:posOffset>11176000</wp:posOffset>
            </wp:positionH>
            <wp:positionV relativeFrom="topMargin">
              <wp:posOffset>11760200</wp:posOffset>
            </wp:positionV>
            <wp:extent cx="304800" cy="406400"/>
            <wp:effectExtent l="0" t="0" r="0" b="5080"/>
            <wp:wrapNone/>
            <wp:docPr id="100150" name="图片 10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0" name="图片 100150"/>
                    <pic:cNvPicPr>
                      <a:picLocks noChangeAspect="1"/>
                    </pic:cNvPicPr>
                  </pic:nvPicPr>
                  <pic:blipFill>
                    <a:blip r:embed="rId5775"/>
                    <a:stretch>
                      <a:fillRect/>
                    </a:stretch>
                  </pic:blipFill>
                  <pic:spPr>
                    <a:xfrm>
                      <a:off x="0" y="0"/>
                      <a:ext cx="304800" cy="406400"/>
                    </a:xfrm>
                    <a:prstGeom prst="rect">
                      <a:avLst/>
                    </a:prstGeom>
                  </pic:spPr>
                </pic:pic>
              </a:graphicData>
            </a:graphic>
          </wp:anchor>
        </w:drawing>
      </w:r>
      <w:r>
        <w:rPr>
          <w:rFonts w:hint="eastAsia" w:eastAsia="宋体" w:cs="Times New Roman"/>
          <w:b/>
          <w:color w:val="auto"/>
          <w:sz w:val="32"/>
          <w:lang w:val="en-US" w:eastAsia="zh-CN"/>
        </w:rPr>
        <w:t>2</w:t>
      </w:r>
      <w:r>
        <w:rPr>
          <w:rFonts w:ascii="Times New Roman" w:hAnsi="Times New Roman" w:eastAsia="Times New Roman" w:cs="Times New Roman"/>
          <w:b/>
          <w:color w:val="auto"/>
          <w:sz w:val="32"/>
        </w:rPr>
        <w:t>024</w:t>
      </w:r>
      <w:r>
        <w:rPr>
          <w:rFonts w:ascii="宋体" w:hAnsi="宋体" w:eastAsia="宋体" w:cs="宋体"/>
          <w:b/>
          <w:color w:val="auto"/>
          <w:sz w:val="32"/>
        </w:rPr>
        <w:t>年</w:t>
      </w:r>
      <w:r>
        <w:rPr>
          <w:rFonts w:hint="eastAsia" w:ascii="宋体" w:hAnsi="宋体" w:cs="宋体"/>
          <w:b/>
          <w:color w:val="auto"/>
          <w:sz w:val="32"/>
          <w:lang w:val="en-US" w:eastAsia="zh-CN"/>
        </w:rPr>
        <w:t>广</w:t>
      </w:r>
      <w:r>
        <w:rPr>
          <w:rFonts w:ascii="宋体" w:hAnsi="宋体" w:eastAsia="宋体" w:cs="宋体"/>
          <w:b/>
          <w:color w:val="auto"/>
          <w:sz w:val="32"/>
        </w:rPr>
        <w:t>西省新高考化学试卷</w:t>
      </w:r>
    </w:p>
    <w:p w14:paraId="512495E4">
      <w:pPr>
        <w:spacing w:line="360" w:lineRule="auto"/>
        <w:jc w:val="left"/>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 1  C 12  N 14  O 16  F 19  Na 23  K 39  Mn 55  Fe 56</w:t>
      </w:r>
    </w:p>
    <w:p w14:paraId="723B53D1">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分。在每小题给出的四个选项中，只有一项是符合题目要求的。</w:t>
      </w:r>
    </w:p>
    <w:p w14:paraId="05A8E2F3">
      <w:pPr>
        <w:spacing w:line="360" w:lineRule="auto"/>
        <w:jc w:val="left"/>
      </w:pPr>
      <w:r>
        <w:rPr>
          <w:color w:val="auto"/>
        </w:rPr>
        <w:t xml:space="preserve">1. </w:t>
      </w:r>
      <w:r>
        <w:rPr>
          <w:rFonts w:ascii="宋体" w:hAnsi="宋体" w:eastAsia="宋体" w:cs="宋体"/>
          <w:color w:val="auto"/>
        </w:rPr>
        <w:t>《天工开物》记载：软浆车榨蔗汁，一石</w:t>
      </w:r>
      <w:r>
        <w:rPr>
          <w:rFonts w:ascii="Times New Roman" w:hAnsi="Times New Roman" w:eastAsia="Times New Roman" w:cs="Times New Roman"/>
          <w:color w:val="auto"/>
        </w:rPr>
        <w:t>(dàn)</w:t>
      </w:r>
      <w:r>
        <w:rPr>
          <w:rFonts w:ascii="宋体" w:hAnsi="宋体" w:eastAsia="宋体" w:cs="宋体"/>
          <w:color w:val="auto"/>
        </w:rPr>
        <w:t>汁下石灰五合，取汁煎糖，冷凝成黑沙，黄泥水淋下成白糖。下列说法错误的是</w:t>
      </w:r>
    </w:p>
    <w:p w14:paraId="675C811F">
      <w:pPr>
        <w:tabs>
          <w:tab w:val="left" w:pos="4873"/>
        </w:tabs>
        <w:spacing w:line="360" w:lineRule="auto"/>
        <w:jc w:val="left"/>
        <w:textAlignment w:val="center"/>
        <w:rPr>
          <w:color w:val="auto"/>
        </w:rPr>
      </w:pPr>
      <w:r>
        <w:t xml:space="preserve">A. </w:t>
      </w:r>
      <w:r>
        <w:rPr>
          <w:rFonts w:ascii="宋体" w:hAnsi="宋体" w:eastAsia="宋体" w:cs="宋体"/>
          <w:color w:val="auto"/>
        </w:rPr>
        <w:t>石灰可中和蔗汁中的酸性物质</w:t>
      </w:r>
      <w:r>
        <w:tab/>
      </w:r>
      <w:r>
        <w:t xml:space="preserve">B. </w:t>
      </w:r>
      <w:r>
        <w:rPr>
          <w:rFonts w:ascii="宋体" w:hAnsi="宋体" w:eastAsia="宋体" w:cs="宋体"/>
          <w:color w:val="auto"/>
        </w:rPr>
        <w:t>“冷凝成黑沙”是结晶过程</w:t>
      </w:r>
    </w:p>
    <w:p w14:paraId="05D60132">
      <w:pPr>
        <w:tabs>
          <w:tab w:val="left" w:pos="4873"/>
        </w:tabs>
        <w:spacing w:line="360" w:lineRule="auto"/>
        <w:jc w:val="left"/>
        <w:textAlignment w:val="center"/>
        <w:rPr>
          <w:color w:val="000000"/>
        </w:rPr>
      </w:pPr>
      <w:r>
        <w:t xml:space="preserve">C. </w:t>
      </w:r>
      <w:r>
        <w:rPr>
          <w:rFonts w:ascii="宋体" w:hAnsi="宋体" w:eastAsia="宋体" w:cs="宋体"/>
          <w:color w:val="auto"/>
        </w:rPr>
        <w:t>“黄泥水淋下”</w:t>
      </w:r>
      <w:r>
        <w:rPr>
          <w:rFonts w:ascii="宋体" w:hAnsi="宋体" w:eastAsia="宋体" w:cs="宋体"/>
          <w:color w:val="auto"/>
          <w:position w:val="0"/>
        </w:rPr>
        <w:drawing>
          <wp:inline distT="0" distB="0" distL="114300" distR="114300">
            <wp:extent cx="133350" cy="177800"/>
            <wp:effectExtent l="0" t="0" r="3810" b="4445"/>
            <wp:docPr id="941071820" name="图片 9410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820" name="图片 941071820"/>
                    <pic:cNvPicPr>
                      <a:picLocks noChangeAspect="1"/>
                    </pic:cNvPicPr>
                  </pic:nvPicPr>
                  <pic:blipFill>
                    <a:blip r:embed="rId5776"/>
                    <a:stretch>
                      <a:fillRect/>
                    </a:stretch>
                  </pic:blipFill>
                  <pic:spPr>
                    <a:xfrm>
                      <a:off x="0" y="0"/>
                      <a:ext cx="133350" cy="177800"/>
                    </a:xfrm>
                    <a:prstGeom prst="rect">
                      <a:avLst/>
                    </a:prstGeom>
                  </pic:spPr>
                </pic:pic>
              </a:graphicData>
            </a:graphic>
          </wp:inline>
        </w:drawing>
      </w:r>
      <w:r>
        <w:rPr>
          <w:rFonts w:ascii="宋体" w:hAnsi="宋体" w:eastAsia="宋体" w:cs="宋体"/>
          <w:color w:val="auto"/>
        </w:rPr>
        <w:t>目的是脱色</w:t>
      </w:r>
      <w:r>
        <w:tab/>
      </w:r>
      <w:r>
        <w:t xml:space="preserve">D. </w:t>
      </w:r>
      <w:r>
        <w:rPr>
          <w:rFonts w:ascii="宋体" w:hAnsi="宋体" w:eastAsia="宋体" w:cs="宋体"/>
          <w:color w:val="auto"/>
        </w:rPr>
        <w:t>“白糖”的主要成分是葡萄糖</w:t>
      </w:r>
    </w:p>
    <w:p w14:paraId="4EE9EABD">
      <w:pPr>
        <w:spacing w:line="360" w:lineRule="auto"/>
        <w:textAlignment w:val="center"/>
        <w:rPr>
          <w:color w:val="000000"/>
        </w:rPr>
      </w:pPr>
      <w:r>
        <w:rPr>
          <w:color w:val="2E75B6"/>
        </w:rPr>
        <w:t>【答案】</w:t>
      </w:r>
      <w:r>
        <w:rPr>
          <w:color w:val="000000"/>
        </w:rPr>
        <w:t>D</w:t>
      </w:r>
    </w:p>
    <w:p w14:paraId="53E9FCA3">
      <w:pPr>
        <w:spacing w:line="360" w:lineRule="auto"/>
        <w:textAlignment w:val="center"/>
        <w:rPr>
          <w:color w:val="000000"/>
        </w:rPr>
      </w:pPr>
      <w:r>
        <w:rPr>
          <w:color w:val="2E75B6"/>
        </w:rPr>
        <w:t>【解析】</w:t>
      </w:r>
    </w:p>
    <w:p w14:paraId="3F501B0E">
      <w:pPr>
        <w:spacing w:line="360" w:lineRule="auto"/>
        <w:jc w:val="both"/>
        <w:textAlignment w:val="center"/>
        <w:rPr>
          <w:color w:val="000000"/>
        </w:rPr>
      </w:pPr>
      <w:r>
        <w:rPr>
          <w:color w:val="000000"/>
        </w:rPr>
        <w:t>【分析】</w:t>
      </w:r>
      <w:r>
        <w:rPr>
          <w:rFonts w:ascii="宋体" w:hAnsi="宋体" w:eastAsia="宋体" w:cs="宋体"/>
          <w:color w:val="000000"/>
        </w:rPr>
        <w:t>这段话意思即用软浆车榨取甘蔗汁，每石蔗糖汁加半升的石灰，取过滤后的甘蔗汁加热冷却，得到黑色晶体，用黄泥水淋洗可得到白糖。</w:t>
      </w:r>
    </w:p>
    <w:p w14:paraId="18DFF84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．石灰为碱性物质，可与蔗糖中的酸性物质发生中和反应，</w:t>
      </w:r>
      <w:r>
        <w:rPr>
          <w:rFonts w:ascii="Times New Roman" w:hAnsi="Times New Roman" w:eastAsia="Times New Roman" w:cs="Times New Roman"/>
          <w:color w:val="000000"/>
        </w:rPr>
        <w:t>A</w:t>
      </w:r>
      <w:r>
        <w:rPr>
          <w:rFonts w:ascii="宋体" w:hAnsi="宋体" w:eastAsia="宋体" w:cs="宋体"/>
          <w:color w:val="000000"/>
        </w:rPr>
        <w:t>正确；</w:t>
      </w:r>
    </w:p>
    <w:p w14:paraId="2887910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．“冷凝成黑沙”即将热蔗糖水冷却结晶，是结晶过程，</w:t>
      </w:r>
      <w:r>
        <w:rPr>
          <w:rFonts w:ascii="Times New Roman" w:hAnsi="Times New Roman" w:eastAsia="Times New Roman" w:cs="Times New Roman"/>
          <w:color w:val="000000"/>
        </w:rPr>
        <w:t>B</w:t>
      </w:r>
      <w:r>
        <w:rPr>
          <w:rFonts w:ascii="宋体" w:hAnsi="宋体" w:eastAsia="宋体" w:cs="宋体"/>
          <w:color w:val="000000"/>
        </w:rPr>
        <w:t>正确；</w:t>
      </w:r>
    </w:p>
    <w:p w14:paraId="6DD75D4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．“黄泥水淋下”可将黑色晶体变成白色，即实现脱色目的，</w:t>
      </w:r>
      <w:r>
        <w:rPr>
          <w:rFonts w:ascii="Times New Roman" w:hAnsi="Times New Roman" w:eastAsia="Times New Roman" w:cs="Times New Roman"/>
          <w:color w:val="000000"/>
        </w:rPr>
        <w:t>C</w:t>
      </w:r>
      <w:r>
        <w:rPr>
          <w:rFonts w:ascii="宋体" w:hAnsi="宋体" w:eastAsia="宋体" w:cs="宋体"/>
          <w:color w:val="000000"/>
        </w:rPr>
        <w:t>正确；</w:t>
      </w:r>
    </w:p>
    <w:p w14:paraId="4D26B9F1">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．“白糖”是由蔗糖制得，故其主要成分为蔗糖，</w:t>
      </w:r>
      <w:r>
        <w:rPr>
          <w:rFonts w:ascii="Times New Roman" w:hAnsi="Times New Roman" w:eastAsia="Times New Roman" w:cs="Times New Roman"/>
          <w:color w:val="000000"/>
        </w:rPr>
        <w:t>D</w:t>
      </w:r>
      <w:r>
        <w:rPr>
          <w:rFonts w:ascii="宋体" w:hAnsi="宋体" w:eastAsia="宋体" w:cs="宋体"/>
          <w:color w:val="000000"/>
        </w:rPr>
        <w:t>错误；</w:t>
      </w:r>
    </w:p>
    <w:p w14:paraId="621643E4">
      <w:pPr>
        <w:spacing w:line="360" w:lineRule="auto"/>
        <w:jc w:val="left"/>
        <w:textAlignment w:val="center"/>
        <w:rPr>
          <w:color w:val="000000"/>
        </w:rPr>
      </w:pPr>
      <w:r>
        <w:rPr>
          <w:rFonts w:ascii="宋体" w:hAnsi="宋体" w:eastAsia="宋体" w:cs="宋体"/>
          <w:color w:val="000000"/>
        </w:rPr>
        <w:t>本题选</w:t>
      </w:r>
      <w:r>
        <w:rPr>
          <w:rFonts w:ascii="Times New Roman" w:hAnsi="Times New Roman" w:eastAsia="Times New Roman" w:cs="Times New Roman"/>
          <w:color w:val="000000"/>
        </w:rPr>
        <w:t>D</w:t>
      </w:r>
      <w:r>
        <w:rPr>
          <w:rFonts w:ascii="宋体" w:hAnsi="宋体" w:eastAsia="宋体" w:cs="宋体"/>
          <w:color w:val="000000"/>
        </w:rPr>
        <w:t>。</w:t>
      </w:r>
    </w:p>
    <w:p w14:paraId="786A399F">
      <w:pPr>
        <w:spacing w:line="360" w:lineRule="auto"/>
        <w:jc w:val="left"/>
        <w:textAlignment w:val="center"/>
        <w:rPr>
          <w:color w:val="000000"/>
        </w:rPr>
      </w:pPr>
      <w:r>
        <w:rPr>
          <w:color w:val="000000"/>
        </w:rPr>
        <w:t xml:space="preserve">2. </w:t>
      </w:r>
      <w:r>
        <w:rPr>
          <w:rFonts w:ascii="宋体" w:hAnsi="宋体" w:eastAsia="宋体" w:cs="宋体"/>
          <w:color w:val="000000"/>
        </w:rPr>
        <w:t>光照时，纳米</w:t>
      </w:r>
      <w:r>
        <w:object>
          <v:shape id="_x0000_i4354" o:spt="75" alt="学科网(www.zxxk.com)--教育资源门户，提供试卷、教案、课件、论文、素材以及各类教学资源下载，还有大量而丰富的教学相关资讯！" type="#_x0000_t75" style="height:17.9pt;width:27.05pt;" o:ole="t" filled="f" o:preferrelative="t" stroked="f" coordsize="21600,21600">
            <v:path/>
            <v:fill on="f" focussize="0,0"/>
            <v:stroke on="f"/>
            <v:imagedata r:id="rId5778" o:title="eqIda514d343660159732a5051502d79a65d"/>
            <o:lock v:ext="edit" aspectratio="t"/>
            <w10:wrap type="none"/>
            <w10:anchorlock/>
          </v:shape>
          <o:OLEObject Type="Embed" ProgID="Equation.DSMT4" ShapeID="_x0000_i4354" DrawAspect="Content" ObjectID="_1468079054" r:id="rId5777">
            <o:LockedField>false</o:LockedField>
          </o:OLEObject>
        </w:object>
      </w:r>
      <w:r>
        <w:rPr>
          <w:rFonts w:ascii="宋体" w:hAnsi="宋体" w:eastAsia="宋体" w:cs="宋体"/>
          <w:color w:val="000000"/>
        </w:rPr>
        <w:t>能使水产生羟基自由基</w:t>
      </w:r>
      <w:r>
        <w:object>
          <v:shape id="_x0000_i4355" o:spt="75" alt="学科网(www.zxxk.com)--教育资源门户，提供试卷、教案、课件、论文、素材以及各类教学资源下载，还有大量而丰富的教学相关资讯！" type="#_x0000_t75" style="height:14.05pt;width:23.85pt;" o:ole="t" filled="f" o:preferrelative="t" stroked="f" coordsize="21600,21600">
            <v:path/>
            <v:fill on="f" focussize="0,0"/>
            <v:stroke on="f"/>
            <v:imagedata r:id="rId5780" o:title="eqId11975a6a7fcdf6986ff04978347e667a"/>
            <o:lock v:ext="edit" aspectratio="t"/>
            <w10:wrap type="none"/>
            <w10:anchorlock/>
          </v:shape>
          <o:OLEObject Type="Embed" ProgID="Equation.DSMT4" ShapeID="_x0000_i4355" DrawAspect="Content" ObjectID="_1468079055" r:id="rId5779">
            <o:LockedField>false</o:LockedField>
          </o:OLEObject>
        </w:object>
      </w:r>
      <w:r>
        <w:rPr>
          <w:rFonts w:ascii="宋体" w:hAnsi="宋体" w:eastAsia="宋体" w:cs="宋体"/>
          <w:color w:val="000000"/>
        </w:rPr>
        <w:t>，可用于处理废水。下列表述正确的是</w:t>
      </w:r>
    </w:p>
    <w:p w14:paraId="066A068F">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基态</w:t>
      </w:r>
      <w:r>
        <w:rPr>
          <w:rFonts w:ascii="Times New Roman" w:hAnsi="Times New Roman" w:eastAsia="Times New Roman" w:cs="Times New Roman"/>
          <w:color w:val="000000"/>
        </w:rPr>
        <w:t>Ti</w:t>
      </w:r>
      <w:r>
        <w:rPr>
          <w:rFonts w:ascii="宋体" w:hAnsi="宋体" w:eastAsia="宋体" w:cs="宋体"/>
          <w:color w:val="000000"/>
        </w:rPr>
        <w:t>的价电子排布式：</w:t>
      </w:r>
      <w:r>
        <w:object>
          <v:shape id="_x0000_i4356"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5782" o:title="eqId2e2f2f7fc991686ae4804936eefc7fd8"/>
            <o:lock v:ext="edit" aspectratio="t"/>
            <w10:wrap type="none"/>
            <w10:anchorlock/>
          </v:shape>
          <o:OLEObject Type="Embed" ProgID="Equation.DSMT4" ShapeID="_x0000_i4356" DrawAspect="Content" ObjectID="_1468079056" r:id="rId5781">
            <o:LockedField>false</o:LockedField>
          </o:OLEObject>
        </w:object>
      </w:r>
      <w:r>
        <w:rPr>
          <w:color w:val="000000"/>
        </w:rPr>
        <w:tab/>
      </w:r>
      <w:r>
        <w:rPr>
          <w:color w:val="000000"/>
        </w:rPr>
        <w:t xml:space="preserve">B. </w:t>
      </w:r>
      <w:r>
        <w:object>
          <v:shape id="_x0000_i4357" o:spt="75" alt="学科网(www.zxxk.com)--教育资源门户，提供试卷、教案、课件、论文、素材以及各类教学资源下载，还有大量而丰富的教学相关资讯！" type="#_x0000_t75" style="height:14.05pt;width:23.85pt;" o:ole="t" filled="f" o:preferrelative="t" stroked="f" coordsize="21600,21600">
            <v:path/>
            <v:fill on="f" focussize="0,0"/>
            <v:stroke on="f"/>
            <v:imagedata r:id="rId5780" o:title="eqId11975a6a7fcdf6986ff04978347e667a"/>
            <o:lock v:ext="edit" aspectratio="t"/>
            <w10:wrap type="none"/>
            <w10:anchorlock/>
          </v:shape>
          <o:OLEObject Type="Embed" ProgID="Equation.DSMT4" ShapeID="_x0000_i4357" DrawAspect="Content" ObjectID="_1468079057" r:id="rId5783">
            <o:LockedField>false</o:LockedField>
          </o:OLEObject>
        </w:object>
      </w:r>
      <w:r>
        <w:rPr>
          <w:rFonts w:ascii="宋体" w:hAnsi="宋体" w:eastAsia="宋体" w:cs="宋体"/>
          <w:color w:val="000000"/>
        </w:rPr>
        <w:t>的电子式：</w:t>
      </w:r>
      <w:r>
        <w:rPr>
          <w:color w:val="000000"/>
        </w:rPr>
        <w:drawing>
          <wp:inline distT="0" distB="0" distL="114300" distR="114300">
            <wp:extent cx="447675" cy="266700"/>
            <wp:effectExtent l="0" t="0" r="9525" b="7620"/>
            <wp:docPr id="550" name="图片 5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学科网(www.zxxk.com)--教育资源门户，提供试卷、教案、课件、论文、素材以及各类教学资源下载，还有大量而丰富的教学相关资讯！"/>
                    <pic:cNvPicPr>
                      <a:picLocks noChangeAspect="1"/>
                    </pic:cNvPicPr>
                  </pic:nvPicPr>
                  <pic:blipFill>
                    <a:blip r:embed="rId5784"/>
                    <a:stretch>
                      <a:fillRect/>
                    </a:stretch>
                  </pic:blipFill>
                  <pic:spPr>
                    <a:xfrm>
                      <a:off x="0" y="0"/>
                      <a:ext cx="447675" cy="266700"/>
                    </a:xfrm>
                    <a:prstGeom prst="rect">
                      <a:avLst/>
                    </a:prstGeom>
                  </pic:spPr>
                </pic:pic>
              </a:graphicData>
            </a:graphic>
          </wp:inline>
        </w:drawing>
      </w:r>
    </w:p>
    <w:p w14:paraId="4B3CF19A">
      <w:pPr>
        <w:tabs>
          <w:tab w:val="left" w:pos="4873"/>
        </w:tabs>
        <w:spacing w:line="360" w:lineRule="auto"/>
        <w:jc w:val="left"/>
        <w:textAlignment w:val="center"/>
        <w:rPr>
          <w:color w:val="000000"/>
        </w:rPr>
      </w:pPr>
      <w:r>
        <w:rPr>
          <w:color w:val="000000"/>
        </w:rPr>
        <w:t xml:space="preserve">C. </w:t>
      </w:r>
      <w:r>
        <w:object>
          <v:shape id="_x0000_i4358"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5786" o:title="eqId98183b7becdd0efb6fe8f57cdcbce983"/>
            <o:lock v:ext="edit" aspectratio="t"/>
            <w10:wrap type="none"/>
            <w10:anchorlock/>
          </v:shape>
          <o:OLEObject Type="Embed" ProgID="Equation.DSMT4" ShapeID="_x0000_i4358" DrawAspect="Content" ObjectID="_1468079058" r:id="rId5785">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VSEPR</w:t>
      </w:r>
      <w:r>
        <w:rPr>
          <w:rFonts w:ascii="宋体" w:hAnsi="宋体" w:eastAsia="宋体" w:cs="宋体"/>
          <w:color w:val="000000"/>
        </w:rPr>
        <w:t>模型：</w:t>
      </w:r>
      <w:r>
        <w:rPr>
          <w:color w:val="000000"/>
        </w:rPr>
        <w:drawing>
          <wp:inline distT="0" distB="0" distL="114300" distR="114300">
            <wp:extent cx="828675" cy="228600"/>
            <wp:effectExtent l="0" t="0" r="9525" b="0"/>
            <wp:docPr id="551" name="图片 5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学科网(www.zxxk.com)--教育资源门户，提供试卷、教案、课件、论文、素材以及各类教学资源下载，还有大量而丰富的教学相关资讯！"/>
                    <pic:cNvPicPr>
                      <a:picLocks noChangeAspect="1"/>
                    </pic:cNvPicPr>
                  </pic:nvPicPr>
                  <pic:blipFill>
                    <a:blip r:embed="rId5787"/>
                    <a:stretch>
                      <a:fillRect/>
                    </a:stretch>
                  </pic:blipFill>
                  <pic:spPr>
                    <a:xfrm>
                      <a:off x="0" y="0"/>
                      <a:ext cx="828675" cy="228600"/>
                    </a:xfrm>
                    <a:prstGeom prst="rect">
                      <a:avLst/>
                    </a:prstGeom>
                  </pic:spPr>
                </pic:pic>
              </a:graphicData>
            </a:graphic>
          </wp:inline>
        </w:drawing>
      </w:r>
      <w:r>
        <w:rPr>
          <w:color w:val="000000"/>
        </w:rPr>
        <w:tab/>
      </w:r>
      <w:r>
        <w:rPr>
          <w:color w:val="000000"/>
        </w:rPr>
        <w:t xml:space="preserve">D. </w:t>
      </w:r>
      <w:r>
        <w:rPr>
          <w:rFonts w:ascii="Times New Roman" w:hAnsi="Times New Roman" w:eastAsia="Times New Roman" w:cs="Times New Roman"/>
          <w:color w:val="000000"/>
        </w:rPr>
        <w:t>O</w:t>
      </w:r>
      <w:r>
        <w:rPr>
          <w:rFonts w:ascii="宋体" w:hAnsi="宋体" w:eastAsia="宋体" w:cs="宋体"/>
          <w:color w:val="000000"/>
        </w:rPr>
        <w:t>的一种核素：</w:t>
      </w:r>
      <w:r>
        <w:object>
          <v:shape id="_x0000_i4359" o:spt="75" alt="学科网(www.zxxk.com)--教育资源门户，提供试卷、教案、课件、论文、素材以及各类教学资源下载，还有大量而丰富的教学相关资讯！" type="#_x0000_t75" style="height:16.25pt;width:17.05pt;" o:ole="t" filled="f" o:preferrelative="t" stroked="f" coordsize="21600,21600">
            <v:path/>
            <v:fill on="f" focussize="0,0"/>
            <v:stroke on="f"/>
            <v:imagedata r:id="rId5789" o:title="eqId8e27828dc75138377b3ee5ad2e59cc71"/>
            <o:lock v:ext="edit" aspectratio="t"/>
            <w10:wrap type="none"/>
            <w10:anchorlock/>
          </v:shape>
          <o:OLEObject Type="Embed" ProgID="Equation.DSMT4" ShapeID="_x0000_i4359" DrawAspect="Content" ObjectID="_1468079059" r:id="rId5788">
            <o:LockedField>false</o:LockedField>
          </o:OLEObject>
        </w:object>
      </w:r>
    </w:p>
    <w:p w14:paraId="6F890D4D">
      <w:pPr>
        <w:spacing w:line="360" w:lineRule="auto"/>
        <w:textAlignment w:val="center"/>
        <w:rPr>
          <w:color w:val="000000"/>
        </w:rPr>
      </w:pPr>
      <w:r>
        <w:rPr>
          <w:color w:val="2E75B6"/>
        </w:rPr>
        <w:t>【答案】</w:t>
      </w:r>
      <w:r>
        <w:rPr>
          <w:color w:val="000000"/>
        </w:rPr>
        <w:t>B</w:t>
      </w:r>
    </w:p>
    <w:p w14:paraId="57CC37EB">
      <w:pPr>
        <w:spacing w:line="360" w:lineRule="auto"/>
        <w:textAlignment w:val="center"/>
        <w:rPr>
          <w:color w:val="000000"/>
        </w:rPr>
      </w:pPr>
      <w:r>
        <w:rPr>
          <w:color w:val="2E75B6"/>
        </w:rPr>
        <w:t>【解析】</w:t>
      </w:r>
    </w:p>
    <w:p w14:paraId="1B2D9162">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．基态</w:t>
      </w:r>
      <w:r>
        <w:rPr>
          <w:rFonts w:ascii="Times New Roman" w:hAnsi="Times New Roman" w:eastAsia="Times New Roman" w:cs="Times New Roman"/>
          <w:color w:val="000000"/>
        </w:rPr>
        <w:t>Ti</w:t>
      </w:r>
      <w:r>
        <w:rPr>
          <w:rFonts w:ascii="宋体" w:hAnsi="宋体" w:eastAsia="宋体" w:cs="宋体"/>
          <w:color w:val="000000"/>
        </w:rPr>
        <w:t>的价电子排布式：</w:t>
      </w:r>
      <w:r>
        <w:rPr>
          <w:rFonts w:ascii="Times New Roman" w:hAnsi="Times New Roman" w:eastAsia="Times New Roman" w:cs="Times New Roman"/>
          <w:color w:val="000000"/>
        </w:rPr>
        <w:t>3d</w:t>
      </w:r>
      <w:r>
        <w:rPr>
          <w:color w:val="000000"/>
          <w:vertAlign w:val="superscript"/>
        </w:rPr>
        <w:t>2</w:t>
      </w:r>
      <w:r>
        <w:rPr>
          <w:rFonts w:ascii="Times New Roman" w:hAnsi="Times New Roman" w:eastAsia="Times New Roman" w:cs="Times New Roman"/>
          <w:color w:val="000000"/>
        </w:rPr>
        <w:t>4s</w:t>
      </w:r>
      <w:r>
        <w:rPr>
          <w:color w:val="000000"/>
          <w:vertAlign w:val="superscript"/>
        </w:rPr>
        <w:t>2</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18BB7108">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4360" o:spt="75" alt="学科网(www.zxxk.com)--教育资源门户，提供试卷、教案、课件、论文、素材以及各类教学资源下载，还有大量而丰富的教学相关资讯！" type="#_x0000_t75" style="height:14.05pt;width:23.85pt;" o:ole="t" filled="f" o:preferrelative="t" stroked="f" coordsize="21600,21600">
            <v:path/>
            <v:fill on="f" focussize="0,0"/>
            <v:stroke on="f"/>
            <v:imagedata r:id="rId5780" o:title="eqId11975a6a7fcdf6986ff04978347e667a"/>
            <o:lock v:ext="edit" aspectratio="t"/>
            <w10:wrap type="none"/>
            <w10:anchorlock/>
          </v:shape>
          <o:OLEObject Type="Embed" ProgID="Equation.DSMT4" ShapeID="_x0000_i4360" DrawAspect="Content" ObjectID="_1468079060" r:id="rId5790">
            <o:LockedField>false</o:LockedField>
          </o:OLEObject>
        </w:object>
      </w:r>
      <w:r>
        <w:rPr>
          <w:rFonts w:ascii="宋体" w:hAnsi="宋体" w:eastAsia="宋体" w:cs="宋体"/>
          <w:color w:val="000000"/>
        </w:rPr>
        <w:t>含有</w:t>
      </w:r>
      <w:r>
        <w:rPr>
          <w:rFonts w:ascii="Times New Roman" w:hAnsi="Times New Roman" w:eastAsia="Times New Roman" w:cs="Times New Roman"/>
          <w:color w:val="000000"/>
        </w:rPr>
        <w:t>1</w:t>
      </w:r>
      <w:r>
        <w:rPr>
          <w:rFonts w:ascii="宋体" w:hAnsi="宋体" w:eastAsia="宋体" w:cs="宋体"/>
          <w:color w:val="000000"/>
        </w:rPr>
        <w:t>个未成对电子，电子式：</w:t>
      </w:r>
      <w:r>
        <w:rPr>
          <w:color w:val="000000"/>
        </w:rPr>
        <w:drawing>
          <wp:inline distT="0" distB="0" distL="114300" distR="114300">
            <wp:extent cx="447675" cy="266700"/>
            <wp:effectExtent l="0" t="0" r="9525" b="7620"/>
            <wp:docPr id="552" name="图片 5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学科网(www.zxxk.com)--教育资源门户，提供试卷、教案、课件、论文、素材以及各类教学资源下载，还有大量而丰富的教学相关资讯！"/>
                    <pic:cNvPicPr>
                      <a:picLocks noChangeAspect="1"/>
                    </pic:cNvPicPr>
                  </pic:nvPicPr>
                  <pic:blipFill>
                    <a:blip r:embed="rId5784"/>
                    <a:stretch>
                      <a:fillRect/>
                    </a:stretch>
                  </pic:blipFill>
                  <pic:spPr>
                    <a:xfrm>
                      <a:off x="0" y="0"/>
                      <a:ext cx="447675" cy="2667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7778BD7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中心</w:t>
      </w:r>
      <w:r>
        <w:rPr>
          <w:rFonts w:ascii="Times New Roman" w:hAnsi="Times New Roman" w:eastAsia="Times New Roman" w:cs="Times New Roman"/>
          <w:color w:val="000000"/>
        </w:rPr>
        <w:t>O</w:t>
      </w:r>
      <w:r>
        <w:rPr>
          <w:rFonts w:ascii="宋体" w:hAnsi="宋体" w:eastAsia="宋体" w:cs="宋体"/>
          <w:color w:val="000000"/>
        </w:rPr>
        <w:t>原子价层电子对数为</w:t>
      </w:r>
      <w:r>
        <w:object>
          <v:shape id="_x0000_i4361" o:spt="75" alt="学科网(www.zxxk.com)--教育资源门户，提供试卷、教案、课件、论文、素材以及各类教学资源下载，还有大量而丰富的教学相关资讯！" type="#_x0000_t75" style="height:28.55pt;width:65.9pt;" o:ole="t" filled="f" o:preferrelative="t" stroked="f" coordsize="21600,21600">
            <v:path/>
            <v:fill on="f" focussize="0,0"/>
            <v:stroke on="f"/>
            <v:imagedata r:id="rId5792" o:title="eqId3b9d65afb679f218fc2a164a5c60e154"/>
            <o:lock v:ext="edit" aspectratio="t"/>
            <w10:wrap type="none"/>
            <w10:anchorlock/>
          </v:shape>
          <o:OLEObject Type="Embed" ProgID="Equation.DSMT4" ShapeID="_x0000_i4361" DrawAspect="Content" ObjectID="_1468079061" r:id="rId579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原子采用</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w:t>
      </w:r>
      <w:r>
        <w:rPr>
          <w:rFonts w:ascii="Times New Roman" w:hAnsi="Times New Roman" w:eastAsia="Times New Roman" w:cs="Times New Roman"/>
          <w:color w:val="000000"/>
        </w:rPr>
        <w:t>O</w:t>
      </w:r>
      <w:r>
        <w:rPr>
          <w:rFonts w:ascii="宋体" w:hAnsi="宋体" w:eastAsia="宋体" w:cs="宋体"/>
          <w:color w:val="000000"/>
        </w:rPr>
        <w:t>原子上含有</w:t>
      </w:r>
      <w:r>
        <w:rPr>
          <w:rFonts w:ascii="Times New Roman" w:hAnsi="Times New Roman" w:eastAsia="Times New Roman" w:cs="Times New Roman"/>
          <w:color w:val="000000"/>
        </w:rPr>
        <w:t>2</w:t>
      </w:r>
      <w:r>
        <w:rPr>
          <w:rFonts w:ascii="宋体" w:hAnsi="宋体" w:eastAsia="宋体" w:cs="宋体"/>
          <w:color w:val="000000"/>
        </w:rPr>
        <w:t>对孤电子对，</w:t>
      </w:r>
      <w:r>
        <w:object>
          <v:shape id="_x0000_i4362"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5786" o:title="eqId98183b7becdd0efb6fe8f57cdcbce983"/>
            <o:lock v:ext="edit" aspectratio="t"/>
            <w10:wrap type="none"/>
            <w10:anchorlock/>
          </v:shape>
          <o:OLEObject Type="Embed" ProgID="Equation.DSMT4" ShapeID="_x0000_i4362" DrawAspect="Content" ObjectID="_1468079062" r:id="rId5793">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VSEPR</w:t>
      </w:r>
      <w:r>
        <w:rPr>
          <w:rFonts w:ascii="宋体" w:hAnsi="宋体" w:eastAsia="宋体" w:cs="宋体"/>
          <w:color w:val="000000"/>
        </w:rPr>
        <w:t>模型为</w:t>
      </w:r>
      <w:r>
        <w:rPr>
          <w:color w:val="000000"/>
        </w:rPr>
        <w:drawing>
          <wp:inline distT="0" distB="0" distL="114300" distR="114300">
            <wp:extent cx="790575" cy="800100"/>
            <wp:effectExtent l="0" t="0" r="1905" b="7620"/>
            <wp:docPr id="553" name="图片 5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学科网(www.zxxk.com)--教育资源门户，提供试卷、教案、课件、论文、素材以及各类教学资源下载，还有大量而丰富的教学相关资讯！"/>
                    <pic:cNvPicPr>
                      <a:picLocks noChangeAspect="1"/>
                    </pic:cNvPicPr>
                  </pic:nvPicPr>
                  <pic:blipFill>
                    <a:blip r:embed="rId5794"/>
                    <a:stretch>
                      <a:fillRect/>
                    </a:stretch>
                  </pic:blipFill>
                  <pic:spPr>
                    <a:xfrm>
                      <a:off x="0" y="0"/>
                      <a:ext cx="790575" cy="8001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6B10866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．核素的表示方法为：元素符号左下角为质子数，左上角为质量数；</w:t>
      </w:r>
      <w:r>
        <w:rPr>
          <w:rFonts w:ascii="Times New Roman" w:hAnsi="Times New Roman" w:eastAsia="Times New Roman" w:cs="Times New Roman"/>
          <w:color w:val="000000"/>
        </w:rPr>
        <w:t>O</w:t>
      </w:r>
      <w:r>
        <w:rPr>
          <w:rFonts w:ascii="宋体" w:hAnsi="宋体" w:eastAsia="宋体" w:cs="宋体"/>
          <w:color w:val="000000"/>
        </w:rPr>
        <w:t>质子数为</w:t>
      </w:r>
      <w:r>
        <w:rPr>
          <w:rFonts w:ascii="Times New Roman" w:hAnsi="Times New Roman" w:eastAsia="Times New Roman" w:cs="Times New Roman"/>
          <w:color w:val="000000"/>
        </w:rPr>
        <w:t>8</w:t>
      </w:r>
      <w:r>
        <w:rPr>
          <w:rFonts w:ascii="宋体" w:hAnsi="宋体" w:eastAsia="宋体" w:cs="宋体"/>
          <w:color w:val="000000"/>
        </w:rPr>
        <w:t>，则</w:t>
      </w:r>
      <w:r>
        <w:rPr>
          <w:rFonts w:ascii="Times New Roman" w:hAnsi="Times New Roman" w:eastAsia="Times New Roman" w:cs="Times New Roman"/>
          <w:color w:val="000000"/>
        </w:rPr>
        <w:t>O</w:t>
      </w:r>
      <w:r>
        <w:rPr>
          <w:rFonts w:ascii="宋体" w:hAnsi="宋体" w:eastAsia="宋体" w:cs="宋体"/>
          <w:color w:val="000000"/>
        </w:rPr>
        <w:t>的一种核素不会是</w:t>
      </w:r>
      <w:r>
        <w:object>
          <v:shape id="_x0000_i4363" o:spt="75" alt="学科网(www.zxxk.com)--教育资源门户，提供试卷、教案、课件、论文、素材以及各类教学资源下载，还有大量而丰富的教学相关资讯！" type="#_x0000_t75" style="height:16.25pt;width:17.05pt;" o:ole="t" filled="f" o:preferrelative="t" stroked="f" coordsize="21600,21600">
            <v:path/>
            <v:fill on="f" focussize="0,0"/>
            <v:stroke on="f"/>
            <v:imagedata r:id="rId5789" o:title="eqId8e27828dc75138377b3ee5ad2e59cc71"/>
            <o:lock v:ext="edit" aspectratio="t"/>
            <w10:wrap type="none"/>
            <w10:anchorlock/>
          </v:shape>
          <o:OLEObject Type="Embed" ProgID="Equation.DSMT4" ShapeID="_x0000_i4363" DrawAspect="Content" ObjectID="_1468079063" r:id="rId579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4D143B5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27CFDE3E">
      <w:pPr>
        <w:spacing w:line="360" w:lineRule="auto"/>
        <w:jc w:val="left"/>
        <w:textAlignment w:val="center"/>
        <w:rPr>
          <w:color w:val="000000"/>
        </w:rPr>
      </w:pPr>
      <w:r>
        <w:rPr>
          <w:color w:val="000000"/>
        </w:rPr>
        <w:t xml:space="preserve">3. </w:t>
      </w:r>
      <w:r>
        <w:rPr>
          <w:rFonts w:ascii="宋体" w:hAnsi="宋体" w:eastAsia="宋体" w:cs="宋体"/>
          <w:color w:val="000000"/>
        </w:rPr>
        <w:t>将</w:t>
      </w:r>
      <w:r>
        <w:rPr>
          <w:rFonts w:ascii="Times New Roman" w:hAnsi="Times New Roman" w:eastAsia="Times New Roman" w:cs="Times New Roman"/>
          <w:color w:val="000000"/>
        </w:rPr>
        <w:t>NaCl</w:t>
      </w:r>
      <w:r>
        <w:rPr>
          <w:rFonts w:ascii="宋体" w:hAnsi="宋体" w:eastAsia="宋体" w:cs="宋体"/>
          <w:color w:val="000000"/>
        </w:rPr>
        <w:t>固体与浓硫酸加热生成的</w:t>
      </w:r>
      <w:r>
        <w:rPr>
          <w:rFonts w:ascii="Times New Roman" w:hAnsi="Times New Roman" w:eastAsia="Times New Roman" w:cs="Times New Roman"/>
          <w:color w:val="000000"/>
        </w:rPr>
        <w:t>HCl</w:t>
      </w:r>
      <w:r>
        <w:rPr>
          <w:rFonts w:ascii="宋体" w:hAnsi="宋体" w:eastAsia="宋体" w:cs="宋体"/>
          <w:color w:val="000000"/>
        </w:rPr>
        <w:t>气体通至饱和</w:t>
      </w:r>
      <w:r>
        <w:rPr>
          <w:rFonts w:ascii="Times New Roman" w:hAnsi="Times New Roman" w:eastAsia="Times New Roman" w:cs="Times New Roman"/>
          <w:color w:val="000000"/>
        </w:rPr>
        <w:t>NaCl</w:t>
      </w:r>
      <w:r>
        <w:rPr>
          <w:rFonts w:ascii="宋体" w:hAnsi="宋体" w:eastAsia="宋体" w:cs="宋体"/>
          <w:color w:val="000000"/>
        </w:rPr>
        <w:t>溶液，可析出用于配制标准溶液的高纯度</w:t>
      </w:r>
      <w:r>
        <w:rPr>
          <w:rFonts w:ascii="Times New Roman" w:hAnsi="Times New Roman" w:eastAsia="Times New Roman" w:cs="Times New Roman"/>
          <w:color w:val="000000"/>
        </w:rPr>
        <w:t>NaCl</w:t>
      </w:r>
      <w:r>
        <w:rPr>
          <w:rFonts w:ascii="宋体" w:hAnsi="宋体" w:eastAsia="宋体" w:cs="宋体"/>
          <w:color w:val="000000"/>
        </w:rPr>
        <w:t>，下列相关实验操作规范的是</w:t>
      </w:r>
    </w:p>
    <w:tbl>
      <w:tblPr>
        <w:tblStyle w:val="5"/>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280"/>
        <w:gridCol w:w="2496"/>
        <w:gridCol w:w="2112"/>
        <w:gridCol w:w="1560"/>
      </w:tblGrid>
      <w:tr w14:paraId="7BB8B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6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F26410">
            <w:pPr>
              <w:spacing w:line="360" w:lineRule="auto"/>
              <w:jc w:val="left"/>
              <w:textAlignment w:val="center"/>
              <w:rPr>
                <w:color w:val="000000"/>
              </w:rPr>
            </w:pPr>
            <w:r>
              <w:rPr>
                <w:color w:val="000000"/>
              </w:rPr>
              <w:drawing>
                <wp:inline distT="0" distB="0" distL="114300" distR="114300">
                  <wp:extent cx="1295400" cy="1228725"/>
                  <wp:effectExtent l="0" t="0" r="0" b="5715"/>
                  <wp:docPr id="554" name="图片 5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学科网(www.zxxk.com)--教育资源门户，提供试卷、教案、课件、论文、素材以及各类教学资源下载，还有大量而丰富的教学相关资讯！"/>
                          <pic:cNvPicPr>
                            <a:picLocks noChangeAspect="1"/>
                          </pic:cNvPicPr>
                        </pic:nvPicPr>
                        <pic:blipFill>
                          <a:blip r:embed="rId5796"/>
                          <a:stretch>
                            <a:fillRect/>
                          </a:stretch>
                        </pic:blipFill>
                        <pic:spPr>
                          <a:xfrm>
                            <a:off x="0" y="0"/>
                            <a:ext cx="1295400" cy="1228725"/>
                          </a:xfrm>
                          <a:prstGeom prst="rect">
                            <a:avLst/>
                          </a:prstGeom>
                        </pic:spPr>
                      </pic:pic>
                    </a:graphicData>
                  </a:graphic>
                </wp:inline>
              </w:drawing>
            </w:r>
          </w:p>
        </w:tc>
        <w:tc>
          <w:tcPr>
            <w:tcW w:w="24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A745AA">
            <w:pPr>
              <w:spacing w:line="360" w:lineRule="auto"/>
              <w:jc w:val="left"/>
              <w:textAlignment w:val="center"/>
              <w:rPr>
                <w:color w:val="000000"/>
              </w:rPr>
            </w:pPr>
            <w:r>
              <w:rPr>
                <w:color w:val="000000"/>
              </w:rPr>
              <w:drawing>
                <wp:inline distT="0" distB="0" distL="114300" distR="114300">
                  <wp:extent cx="1419225" cy="971550"/>
                  <wp:effectExtent l="0" t="0" r="13335" b="3810"/>
                  <wp:docPr id="555" name="图片 5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学科网(www.zxxk.com)--教育资源门户，提供试卷、教案、课件、论文、素材以及各类教学资源下载，还有大量而丰富的教学相关资讯！"/>
                          <pic:cNvPicPr>
                            <a:picLocks noChangeAspect="1"/>
                          </pic:cNvPicPr>
                        </pic:nvPicPr>
                        <pic:blipFill>
                          <a:blip r:embed="rId5797"/>
                          <a:stretch>
                            <a:fillRect/>
                          </a:stretch>
                        </pic:blipFill>
                        <pic:spPr>
                          <a:xfrm>
                            <a:off x="0" y="0"/>
                            <a:ext cx="1419225" cy="971550"/>
                          </a:xfrm>
                          <a:prstGeom prst="rect">
                            <a:avLst/>
                          </a:prstGeom>
                        </pic:spPr>
                      </pic:pic>
                    </a:graphicData>
                  </a:graphic>
                </wp:inline>
              </w:drawing>
            </w:r>
          </w:p>
        </w:tc>
        <w:tc>
          <w:tcPr>
            <w:tcW w:w="20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94EB9F">
            <w:pPr>
              <w:spacing w:line="360" w:lineRule="auto"/>
              <w:jc w:val="left"/>
              <w:textAlignment w:val="center"/>
              <w:rPr>
                <w:color w:val="000000"/>
              </w:rPr>
            </w:pPr>
            <w:r>
              <w:rPr>
                <w:color w:val="000000"/>
              </w:rPr>
              <w:drawing>
                <wp:inline distT="0" distB="0" distL="114300" distR="114300">
                  <wp:extent cx="1181100" cy="1038225"/>
                  <wp:effectExtent l="0" t="0" r="7620" b="13335"/>
                  <wp:docPr id="556" name="图片 5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学科网(www.zxxk.com)--教育资源门户，提供试卷、教案、课件、论文、素材以及各类教学资源下载，还有大量而丰富的教学相关资讯！"/>
                          <pic:cNvPicPr>
                            <a:picLocks noChangeAspect="1"/>
                          </pic:cNvPicPr>
                        </pic:nvPicPr>
                        <pic:blipFill>
                          <a:blip r:embed="rId5798"/>
                          <a:stretch>
                            <a:fillRect/>
                          </a:stretch>
                        </pic:blipFill>
                        <pic:spPr>
                          <a:xfrm>
                            <a:off x="0" y="0"/>
                            <a:ext cx="1181100" cy="1038225"/>
                          </a:xfrm>
                          <a:prstGeom prst="rect">
                            <a:avLst/>
                          </a:prstGeom>
                        </pic:spPr>
                      </pic:pic>
                    </a:graphicData>
                  </a:graphic>
                </wp:inline>
              </w:drawing>
            </w:r>
          </w:p>
        </w:tc>
        <w:tc>
          <w:tcPr>
            <w:tcW w:w="17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955D0E">
            <w:pPr>
              <w:spacing w:line="360" w:lineRule="auto"/>
              <w:jc w:val="left"/>
              <w:textAlignment w:val="center"/>
              <w:rPr>
                <w:color w:val="000000"/>
              </w:rPr>
            </w:pPr>
            <w:r>
              <w:rPr>
                <w:color w:val="000000"/>
              </w:rPr>
              <w:drawing>
                <wp:inline distT="0" distB="0" distL="114300" distR="114300">
                  <wp:extent cx="838200" cy="1628775"/>
                  <wp:effectExtent l="0" t="0" r="0" b="1905"/>
                  <wp:docPr id="557" name="图片 5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学科网(www.zxxk.com)--教育资源门户，提供试卷、教案、课件、论文、素材以及各类教学资源下载，还有大量而丰富的教学相关资讯！"/>
                          <pic:cNvPicPr>
                            <a:picLocks noChangeAspect="1"/>
                          </pic:cNvPicPr>
                        </pic:nvPicPr>
                        <pic:blipFill>
                          <a:blip r:embed="rId5799"/>
                          <a:stretch>
                            <a:fillRect/>
                          </a:stretch>
                        </pic:blipFill>
                        <pic:spPr>
                          <a:xfrm>
                            <a:off x="0" y="0"/>
                            <a:ext cx="838200" cy="1628775"/>
                          </a:xfrm>
                          <a:prstGeom prst="rect">
                            <a:avLst/>
                          </a:prstGeom>
                        </pic:spPr>
                      </pic:pic>
                    </a:graphicData>
                  </a:graphic>
                </wp:inline>
              </w:drawing>
            </w:r>
          </w:p>
        </w:tc>
      </w:tr>
      <w:tr w14:paraId="4A425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226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644889">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．制备</w:t>
            </w:r>
            <w:r>
              <w:rPr>
                <w:rFonts w:ascii="Times New Roman" w:hAnsi="Times New Roman" w:eastAsia="Times New Roman" w:cs="Times New Roman"/>
                <w:color w:val="000000"/>
              </w:rPr>
              <w:t>HCl</w:t>
            </w:r>
          </w:p>
        </w:tc>
        <w:tc>
          <w:tcPr>
            <w:tcW w:w="247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1F693C">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．析出</w:t>
            </w:r>
            <w:r>
              <w:rPr>
                <w:rFonts w:ascii="Times New Roman" w:hAnsi="Times New Roman" w:eastAsia="Times New Roman" w:cs="Times New Roman"/>
                <w:color w:val="000000"/>
              </w:rPr>
              <w:t>NaCl</w:t>
            </w:r>
          </w:p>
        </w:tc>
        <w:tc>
          <w:tcPr>
            <w:tcW w:w="20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A77238">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．过滤</w:t>
            </w:r>
          </w:p>
        </w:tc>
        <w:tc>
          <w:tcPr>
            <w:tcW w:w="17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774446">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．定容</w:t>
            </w:r>
          </w:p>
        </w:tc>
      </w:tr>
    </w:tbl>
    <w:p w14:paraId="2FB2BB8E">
      <w:pPr>
        <w:spacing w:line="360" w:lineRule="auto"/>
        <w:jc w:val="left"/>
        <w:textAlignment w:val="center"/>
        <w:rPr>
          <w:color w:val="000000"/>
        </w:rPr>
      </w:pPr>
    </w:p>
    <w:p w14:paraId="49FC318E">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1AB67929">
      <w:pPr>
        <w:spacing w:line="360" w:lineRule="auto"/>
        <w:textAlignment w:val="center"/>
        <w:rPr>
          <w:color w:val="000000"/>
        </w:rPr>
      </w:pPr>
      <w:r>
        <w:rPr>
          <w:color w:val="2E75B6"/>
        </w:rPr>
        <w:t>【答案】</w:t>
      </w:r>
      <w:r>
        <w:rPr>
          <w:color w:val="000000"/>
        </w:rPr>
        <w:t>C</w:t>
      </w:r>
    </w:p>
    <w:p w14:paraId="7DFFC5F8">
      <w:pPr>
        <w:spacing w:line="360" w:lineRule="auto"/>
        <w:textAlignment w:val="center"/>
        <w:rPr>
          <w:color w:val="000000"/>
        </w:rPr>
      </w:pPr>
      <w:r>
        <w:rPr>
          <w:color w:val="2E75B6"/>
        </w:rPr>
        <w:t>【解析】</w:t>
      </w:r>
    </w:p>
    <w:p w14:paraId="3E76AD8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NaCl</w:t>
      </w:r>
      <w:r>
        <w:rPr>
          <w:rFonts w:ascii="宋体" w:hAnsi="宋体" w:eastAsia="宋体" w:cs="宋体"/>
          <w:color w:val="000000"/>
        </w:rPr>
        <w:t>固体与浓硫酸加热生成的</w:t>
      </w:r>
      <w:r>
        <w:rPr>
          <w:rFonts w:ascii="Times New Roman" w:hAnsi="Times New Roman" w:eastAsia="Times New Roman" w:cs="Times New Roman"/>
          <w:color w:val="000000"/>
        </w:rPr>
        <w:t>HCl</w:t>
      </w:r>
      <w:r>
        <w:rPr>
          <w:rFonts w:ascii="宋体" w:hAnsi="宋体" w:eastAsia="宋体" w:cs="宋体"/>
          <w:color w:val="000000"/>
        </w:rPr>
        <w:t>气体，缺少加热装置，故</w:t>
      </w:r>
      <w:r>
        <w:rPr>
          <w:rFonts w:ascii="Times New Roman" w:hAnsi="Times New Roman" w:eastAsia="Times New Roman" w:cs="Times New Roman"/>
          <w:color w:val="000000"/>
        </w:rPr>
        <w:t>A</w:t>
      </w:r>
      <w:r>
        <w:rPr>
          <w:rFonts w:ascii="宋体" w:hAnsi="宋体" w:eastAsia="宋体" w:cs="宋体"/>
          <w:color w:val="000000"/>
        </w:rPr>
        <w:t>错误；</w:t>
      </w:r>
    </w:p>
    <w:p w14:paraId="1802EF0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．氯化氢易溶于水，为充分吸收氯化氢并防止倒吸，氯化氢气体应从连接倒置漏斗的导管通入，故</w:t>
      </w:r>
      <w:r>
        <w:rPr>
          <w:rFonts w:ascii="Times New Roman" w:hAnsi="Times New Roman" w:eastAsia="Times New Roman" w:cs="Times New Roman"/>
          <w:color w:val="000000"/>
        </w:rPr>
        <w:t>B</w:t>
      </w:r>
      <w:r>
        <w:rPr>
          <w:rFonts w:ascii="宋体" w:hAnsi="宋体" w:eastAsia="宋体" w:cs="宋体"/>
          <w:color w:val="000000"/>
        </w:rPr>
        <w:t>错误；</w:t>
      </w:r>
    </w:p>
    <w:p w14:paraId="4449534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．用过滤法分离出氯化钠晶体，故</w:t>
      </w:r>
      <w:r>
        <w:rPr>
          <w:rFonts w:ascii="Times New Roman" w:hAnsi="Times New Roman" w:eastAsia="Times New Roman" w:cs="Times New Roman"/>
          <w:color w:val="000000"/>
        </w:rPr>
        <w:t>C</w:t>
      </w:r>
      <w:r>
        <w:rPr>
          <w:rFonts w:ascii="宋体" w:hAnsi="宋体" w:eastAsia="宋体" w:cs="宋体"/>
          <w:color w:val="000000"/>
        </w:rPr>
        <w:t>正确；</w:t>
      </w:r>
    </w:p>
    <w:p w14:paraId="355480E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．配制氯化钠溶液，定容时眼睛平视刻度线，故</w:t>
      </w:r>
      <w:r>
        <w:rPr>
          <w:rFonts w:ascii="Times New Roman" w:hAnsi="Times New Roman" w:eastAsia="Times New Roman" w:cs="Times New Roman"/>
          <w:color w:val="000000"/>
        </w:rPr>
        <w:t>D</w:t>
      </w:r>
      <w:r>
        <w:rPr>
          <w:rFonts w:ascii="宋体" w:hAnsi="宋体" w:eastAsia="宋体" w:cs="宋体"/>
          <w:color w:val="000000"/>
        </w:rPr>
        <w:t>错误；</w:t>
      </w:r>
    </w:p>
    <w:p w14:paraId="327D0240">
      <w:pPr>
        <w:spacing w:line="360" w:lineRule="auto"/>
        <w:jc w:val="left"/>
        <w:textAlignment w:val="center"/>
        <w:rPr>
          <w:color w:val="000000"/>
        </w:rPr>
      </w:pPr>
      <w:r>
        <w:rPr>
          <w:rFonts w:ascii="宋体" w:hAnsi="宋体" w:eastAsia="宋体" w:cs="宋体"/>
          <w:color w:val="000000"/>
        </w:rPr>
        <w:t>选</w:t>
      </w:r>
      <w:r>
        <w:rPr>
          <w:rFonts w:ascii="Times New Roman" w:hAnsi="Times New Roman" w:eastAsia="Times New Roman" w:cs="Times New Roman"/>
          <w:color w:val="000000"/>
        </w:rPr>
        <w:t>C</w:t>
      </w:r>
      <w:r>
        <w:rPr>
          <w:rFonts w:ascii="宋体" w:hAnsi="宋体" w:eastAsia="宋体" w:cs="宋体"/>
          <w:color w:val="000000"/>
        </w:rPr>
        <w:t>。</w:t>
      </w:r>
    </w:p>
    <w:p w14:paraId="5A15FB50">
      <w:pPr>
        <w:spacing w:line="360" w:lineRule="auto"/>
        <w:jc w:val="left"/>
        <w:textAlignment w:val="center"/>
        <w:rPr>
          <w:color w:val="000000"/>
        </w:rPr>
      </w:pPr>
      <w:r>
        <w:rPr>
          <w:color w:val="000000"/>
        </w:rPr>
        <w:t xml:space="preserve">4. </w:t>
      </w:r>
      <w:r>
        <w:rPr>
          <w:rFonts w:ascii="Times New Roman" w:hAnsi="Times New Roman" w:eastAsia="Times New Roman" w:cs="Times New Roman"/>
          <w:color w:val="000000"/>
        </w:rPr>
        <w:t>6-</w:t>
      </w:r>
      <w:r>
        <w:rPr>
          <w:rFonts w:ascii="宋体" w:hAnsi="宋体" w:eastAsia="宋体" w:cs="宋体"/>
          <w:color w:val="000000"/>
        </w:rPr>
        <w:t>硝基胡椒酸是合成心血管药物奥索利酸的中间体，其合成路线中的某一步如下：</w:t>
      </w:r>
    </w:p>
    <w:p w14:paraId="4C30E9C6">
      <w:pPr>
        <w:spacing w:line="360" w:lineRule="auto"/>
        <w:jc w:val="left"/>
        <w:textAlignment w:val="center"/>
        <w:rPr>
          <w:color w:val="000000"/>
        </w:rPr>
      </w:pPr>
      <w:r>
        <w:rPr>
          <w:color w:val="000000"/>
        </w:rPr>
        <w:drawing>
          <wp:inline distT="0" distB="0" distL="114300" distR="114300">
            <wp:extent cx="4276725" cy="866775"/>
            <wp:effectExtent l="0" t="0" r="5715" b="1905"/>
            <wp:docPr id="558" name="图片 5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学科网(www.zxxk.com)--教育资源门户，提供试卷、教案、课件、论文、素材以及各类教学资源下载，还有大量而丰富的教学相关资讯！"/>
                    <pic:cNvPicPr>
                      <a:picLocks noChangeAspect="1"/>
                    </pic:cNvPicPr>
                  </pic:nvPicPr>
                  <pic:blipFill>
                    <a:blip r:embed="rId5800"/>
                    <a:stretch>
                      <a:fillRect/>
                    </a:stretch>
                  </pic:blipFill>
                  <pic:spPr>
                    <a:xfrm>
                      <a:off x="0" y="0"/>
                      <a:ext cx="4276725" cy="866775"/>
                    </a:xfrm>
                    <a:prstGeom prst="rect">
                      <a:avLst/>
                    </a:prstGeom>
                  </pic:spPr>
                </pic:pic>
              </a:graphicData>
            </a:graphic>
          </wp:inline>
        </w:drawing>
      </w:r>
    </w:p>
    <w:p w14:paraId="5EAC4B36">
      <w:pPr>
        <w:spacing w:line="360" w:lineRule="auto"/>
        <w:jc w:val="left"/>
        <w:textAlignment w:val="center"/>
        <w:rPr>
          <w:color w:val="000000"/>
        </w:rPr>
      </w:pPr>
      <w:r>
        <w:rPr>
          <w:rFonts w:ascii="宋体" w:hAnsi="宋体" w:eastAsia="宋体" w:cs="宋体"/>
          <w:color w:val="000000"/>
        </w:rPr>
        <w:t>下列有关</w:t>
      </w:r>
      <w:r>
        <w:rPr>
          <w:rFonts w:ascii="Times New Roman" w:hAnsi="Times New Roman" w:eastAsia="Times New Roman" w:cs="Times New Roman"/>
          <w:color w:val="000000"/>
        </w:rPr>
        <w:t>X</w:t>
      </w:r>
      <w:r>
        <w:rPr>
          <w:rFonts w:ascii="宋体" w:hAnsi="宋体" w:eastAsia="宋体" w:cs="宋体"/>
          <w:color w:val="000000"/>
        </w:rPr>
        <w:t>和</w:t>
      </w:r>
      <w:r>
        <w:rPr>
          <w:rFonts w:ascii="Times New Roman" w:hAnsi="Times New Roman" w:eastAsia="Times New Roman" w:cs="Times New Roman"/>
          <w:color w:val="000000"/>
        </w:rPr>
        <w:t>Y</w:t>
      </w:r>
      <w:r>
        <w:rPr>
          <w:rFonts w:ascii="宋体" w:hAnsi="宋体" w:eastAsia="宋体" w:cs="宋体"/>
          <w:color w:val="000000"/>
        </w:rPr>
        <w:t>的说法正确的是</w:t>
      </w:r>
    </w:p>
    <w:p w14:paraId="59E5AF76">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所含官能团的个数相等</w:t>
      </w:r>
      <w:r>
        <w:rPr>
          <w:color w:val="000000"/>
        </w:rPr>
        <w:tab/>
      </w:r>
      <w:r>
        <w:rPr>
          <w:color w:val="000000"/>
        </w:rPr>
        <w:t xml:space="preserve">B. </w:t>
      </w:r>
      <w:r>
        <w:rPr>
          <w:rFonts w:ascii="宋体" w:hAnsi="宋体" w:eastAsia="宋体" w:cs="宋体"/>
          <w:color w:val="000000"/>
        </w:rPr>
        <w:t>都能发生加聚反应</w:t>
      </w:r>
    </w:p>
    <w:p w14:paraId="19BD4BA6">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二者中的所有原子共平面</w:t>
      </w:r>
      <w:r>
        <w:rPr>
          <w:color w:val="000000"/>
        </w:rPr>
        <w:tab/>
      </w:r>
      <w:r>
        <w:rPr>
          <w:color w:val="000000"/>
        </w:rPr>
        <w:t xml:space="preserve">D. </w:t>
      </w:r>
      <w:r>
        <w:rPr>
          <w:rFonts w:ascii="宋体" w:hAnsi="宋体" w:eastAsia="宋体" w:cs="宋体"/>
          <w:color w:val="000000"/>
        </w:rPr>
        <w:t>均能溶于碱性水溶液</w:t>
      </w:r>
    </w:p>
    <w:p w14:paraId="4080847D">
      <w:pPr>
        <w:spacing w:line="360" w:lineRule="auto"/>
        <w:textAlignment w:val="center"/>
        <w:rPr>
          <w:color w:val="000000"/>
        </w:rPr>
      </w:pPr>
      <w:r>
        <w:rPr>
          <w:color w:val="2E75B6"/>
        </w:rPr>
        <w:t>【答案】</w:t>
      </w:r>
      <w:r>
        <w:rPr>
          <w:color w:val="000000"/>
        </w:rPr>
        <w:t>A</w:t>
      </w:r>
    </w:p>
    <w:p w14:paraId="5E863230">
      <w:pPr>
        <w:spacing w:line="360" w:lineRule="auto"/>
        <w:textAlignment w:val="center"/>
        <w:rPr>
          <w:color w:val="000000"/>
        </w:rPr>
      </w:pPr>
      <w:r>
        <w:rPr>
          <w:color w:val="2E75B6"/>
        </w:rPr>
        <w:t>【解析】</w:t>
      </w:r>
    </w:p>
    <w:p w14:paraId="1E9EEB1F">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color w:val="000000"/>
        </w:rPr>
        <w:t>X中含2个醚键、1个碳碳双键、1个硝基，共有4个官能团；Y中含2个醚键、1个羧基、1个硝基，共有4个官能团，故X和Y所含官能团的个数相等，</w:t>
      </w:r>
      <w:r>
        <w:rPr>
          <w:rFonts w:ascii="Times New Roman" w:hAnsi="Times New Roman" w:eastAsia="Times New Roman" w:cs="Times New Roman"/>
          <w:color w:val="000000"/>
        </w:rPr>
        <w:t>A</w:t>
      </w:r>
      <w:r>
        <w:rPr>
          <w:rFonts w:ascii="宋体" w:hAnsi="宋体" w:eastAsia="宋体" w:cs="宋体"/>
          <w:color w:val="000000"/>
        </w:rPr>
        <w:t>正确；</w:t>
      </w:r>
    </w:p>
    <w:p w14:paraId="7E4D0AF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含有碳碳双键，能发生加聚反应，</w:t>
      </w:r>
      <w:r>
        <w:rPr>
          <w:rFonts w:ascii="Times New Roman" w:hAnsi="Times New Roman" w:eastAsia="Times New Roman" w:cs="Times New Roman"/>
          <w:color w:val="000000"/>
        </w:rPr>
        <w:t>Y</w:t>
      </w:r>
      <w:r>
        <w:rPr>
          <w:rFonts w:ascii="宋体" w:hAnsi="宋体" w:eastAsia="宋体" w:cs="宋体"/>
          <w:color w:val="000000"/>
        </w:rPr>
        <w:t>中苯环不存在碳碳双键，不能发生加聚反应，</w:t>
      </w:r>
      <w:r>
        <w:rPr>
          <w:rFonts w:ascii="Times New Roman" w:hAnsi="Times New Roman" w:eastAsia="Times New Roman" w:cs="Times New Roman"/>
          <w:color w:val="000000"/>
        </w:rPr>
        <w:t>B</w:t>
      </w:r>
      <w:r>
        <w:rPr>
          <w:rFonts w:ascii="宋体" w:hAnsi="宋体" w:eastAsia="宋体" w:cs="宋体"/>
          <w:color w:val="000000"/>
        </w:rPr>
        <w:t>错误；</w:t>
      </w:r>
    </w:p>
    <w:p w14:paraId="393E1A1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和</w:t>
      </w:r>
      <w:r>
        <w:rPr>
          <w:rFonts w:ascii="Times New Roman" w:hAnsi="Times New Roman" w:eastAsia="Times New Roman" w:cs="Times New Roman"/>
          <w:color w:val="000000"/>
        </w:rPr>
        <w:t>Y</w:t>
      </w:r>
      <w:r>
        <w:rPr>
          <w:rFonts w:ascii="宋体" w:hAnsi="宋体" w:eastAsia="宋体" w:cs="宋体"/>
          <w:color w:val="000000"/>
        </w:rPr>
        <w:t>含有亚甲基，是四面体结构，所有原子不可能共平面，</w:t>
      </w:r>
      <w:r>
        <w:rPr>
          <w:rFonts w:ascii="Times New Roman" w:hAnsi="Times New Roman" w:eastAsia="Times New Roman" w:cs="Times New Roman"/>
          <w:color w:val="000000"/>
        </w:rPr>
        <w:t>C</w:t>
      </w:r>
      <w:r>
        <w:rPr>
          <w:rFonts w:ascii="宋体" w:hAnsi="宋体" w:eastAsia="宋体" w:cs="宋体"/>
          <w:color w:val="000000"/>
        </w:rPr>
        <w:t>错误；</w:t>
      </w:r>
    </w:p>
    <w:p w14:paraId="549BD74A">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含有羧基能电离出</w:t>
      </w:r>
      <w:r>
        <w:rPr>
          <w:rFonts w:ascii="Times New Roman" w:hAnsi="Times New Roman" w:eastAsia="Times New Roman" w:cs="Times New Roman"/>
          <w:color w:val="000000"/>
        </w:rPr>
        <w:t>H</w:t>
      </w:r>
      <w:r>
        <w:rPr>
          <w:color w:val="000000"/>
          <w:vertAlign w:val="superscript"/>
        </w:rPr>
        <w:t>+</w:t>
      </w:r>
      <w:r>
        <w:rPr>
          <w:rFonts w:ascii="宋体" w:hAnsi="宋体" w:eastAsia="宋体" w:cs="宋体"/>
          <w:color w:val="000000"/>
        </w:rPr>
        <w:t>，可溶于碱性水溶液，</w:t>
      </w:r>
      <w:r>
        <w:rPr>
          <w:rFonts w:ascii="Times New Roman" w:hAnsi="Times New Roman" w:eastAsia="Times New Roman" w:cs="Times New Roman"/>
          <w:color w:val="000000"/>
        </w:rPr>
        <w:t>X</w:t>
      </w:r>
      <w:r>
        <w:rPr>
          <w:rFonts w:ascii="宋体" w:hAnsi="宋体" w:eastAsia="宋体" w:cs="宋体"/>
          <w:color w:val="000000"/>
        </w:rPr>
        <w:t>不能溶于碱性水溶液，</w:t>
      </w:r>
      <w:r>
        <w:rPr>
          <w:rFonts w:ascii="Times New Roman" w:hAnsi="Times New Roman" w:eastAsia="Times New Roman" w:cs="Times New Roman"/>
          <w:color w:val="000000"/>
        </w:rPr>
        <w:t>D</w:t>
      </w:r>
      <w:r>
        <w:rPr>
          <w:rFonts w:ascii="宋体" w:hAnsi="宋体" w:eastAsia="宋体" w:cs="宋体"/>
          <w:color w:val="000000"/>
        </w:rPr>
        <w:t>错误；</w:t>
      </w:r>
    </w:p>
    <w:p w14:paraId="5D0421B5">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65D028D7">
      <w:pPr>
        <w:spacing w:line="360" w:lineRule="auto"/>
        <w:jc w:val="left"/>
        <w:textAlignment w:val="center"/>
        <w:rPr>
          <w:color w:val="000000"/>
        </w:rPr>
      </w:pPr>
      <w:r>
        <w:rPr>
          <w:color w:val="000000"/>
        </w:rPr>
        <w:t xml:space="preserve">5. </w:t>
      </w:r>
      <w:r>
        <w:rPr>
          <w:rFonts w:ascii="宋体" w:hAnsi="宋体" w:eastAsia="宋体" w:cs="宋体"/>
          <w:color w:val="000000"/>
        </w:rPr>
        <w:t>白磷</w:t>
      </w:r>
      <w:r>
        <w:object>
          <v:shape id="_x0000_i4364" o:spt="75" alt="学科网(www.zxxk.com)--教育资源门户，提供试卷、教案、课件、论文、素材以及各类教学资源下载，还有大量而丰富的教学相关资讯！" type="#_x0000_t75" style="height:20.25pt;width:23.25pt;" o:ole="t" filled="f" o:preferrelative="t" stroked="f" coordsize="21600,21600">
            <v:path/>
            <v:fill on="f" focussize="0,0"/>
            <v:stroke on="f"/>
            <v:imagedata r:id="rId5802" o:title="eqId297f49943f1750b00619b1b73f52af1a"/>
            <o:lock v:ext="edit" aspectratio="t"/>
            <w10:wrap type="none"/>
            <w10:anchorlock/>
          </v:shape>
          <o:OLEObject Type="Embed" ProgID="Equation.DSMT4" ShapeID="_x0000_i4364" DrawAspect="Content" ObjectID="_1468079064" r:id="rId5801">
            <o:LockedField>false</o:LockedField>
          </o:OLEObject>
        </w:object>
      </w:r>
      <w:r>
        <w:rPr>
          <w:rFonts w:ascii="宋体" w:hAnsi="宋体" w:eastAsia="宋体" w:cs="宋体"/>
          <w:color w:val="000000"/>
        </w:rPr>
        <w:t>是不溶于水的固体，在空气中易自燃。下列有关白磷的说法错误的是</w:t>
      </w:r>
    </w:p>
    <w:p w14:paraId="1D0CE692">
      <w:pPr>
        <w:spacing w:line="360" w:lineRule="auto"/>
        <w:jc w:val="left"/>
        <w:textAlignment w:val="center"/>
        <w:rPr>
          <w:color w:val="000000"/>
        </w:rPr>
      </w:pPr>
      <w:r>
        <w:rPr>
          <w:color w:val="000000"/>
        </w:rPr>
        <w:t xml:space="preserve">A. </w:t>
      </w:r>
      <w:r>
        <w:rPr>
          <w:rFonts w:ascii="宋体" w:hAnsi="宋体" w:eastAsia="宋体" w:cs="宋体"/>
          <w:color w:val="000000"/>
        </w:rPr>
        <w:t>分子中每个</w:t>
      </w:r>
      <w:r>
        <w:object>
          <v:shape id="_x0000_i4365" o:spt="75" alt="学科网(www.zxxk.com)--教育资源门户，提供试卷、教案、课件、论文、素材以及各类教学资源下载，还有大量而丰富的教学相关资讯！" type="#_x0000_t75" style="height:13pt;width:11pt;" o:ole="t" filled="f" o:preferrelative="t" stroked="f" coordsize="21600,21600">
            <v:path/>
            <v:fill on="f" focussize="0,0"/>
            <v:stroke on="f"/>
            <v:imagedata r:id="rId5804" o:title="eqId0c27eda162792128da25f541303a3088"/>
            <o:lock v:ext="edit" aspectratio="t"/>
            <w10:wrap type="none"/>
            <w10:anchorlock/>
          </v:shape>
          <o:OLEObject Type="Embed" ProgID="Equation.DSMT4" ShapeID="_x0000_i4365" DrawAspect="Content" ObjectID="_1468079065" r:id="rId5803">
            <o:LockedField>false</o:LockedField>
          </o:OLEObject>
        </w:object>
      </w:r>
      <w:r>
        <w:rPr>
          <w:rFonts w:ascii="宋体" w:hAnsi="宋体" w:eastAsia="宋体" w:cs="宋体"/>
          <w:color w:val="000000"/>
        </w:rPr>
        <w:t>原子的孤电子对数均为</w:t>
      </w:r>
      <w:r>
        <w:rPr>
          <w:rFonts w:ascii="Times New Roman" w:hAnsi="Times New Roman" w:eastAsia="Times New Roman" w:cs="Times New Roman"/>
          <w:color w:val="000000"/>
        </w:rPr>
        <w:t>1</w:t>
      </w:r>
    </w:p>
    <w:p w14:paraId="6E172637">
      <w:pPr>
        <w:spacing w:line="360" w:lineRule="auto"/>
        <w:jc w:val="left"/>
        <w:textAlignment w:val="center"/>
        <w:rPr>
          <w:color w:val="000000"/>
        </w:rPr>
      </w:pPr>
      <w:r>
        <w:rPr>
          <w:color w:val="000000"/>
        </w:rPr>
        <w:t xml:space="preserve">B. </w:t>
      </w:r>
      <w:r>
        <w:rPr>
          <w:rFonts w:ascii="宋体" w:hAnsi="宋体" w:eastAsia="宋体" w:cs="宋体"/>
          <w:color w:val="000000"/>
        </w:rPr>
        <w:t>常保存于水中，说明白磷密度大于</w:t>
      </w:r>
      <w:r>
        <w:object>
          <v:shape id="_x0000_i436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5806" o:title="eqIde5dfe49900602f6ff9e2da3ef1961f60"/>
            <o:lock v:ext="edit" aspectratio="t"/>
            <w10:wrap type="none"/>
            <w10:anchorlock/>
          </v:shape>
          <o:OLEObject Type="Embed" ProgID="Equation.DSMT4" ShapeID="_x0000_i4366" DrawAspect="Content" ObjectID="_1468079066" r:id="rId5805">
            <o:LockedField>false</o:LockedField>
          </o:OLEObject>
        </w:object>
      </w:r>
    </w:p>
    <w:p w14:paraId="622E99E7">
      <w:pPr>
        <w:spacing w:line="360" w:lineRule="auto"/>
        <w:jc w:val="left"/>
        <w:textAlignment w:val="center"/>
        <w:rPr>
          <w:color w:val="000000"/>
        </w:rPr>
      </w:pPr>
      <w:r>
        <w:rPr>
          <w:color w:val="000000"/>
        </w:rPr>
        <w:t xml:space="preserve">C. </w:t>
      </w:r>
      <w:r>
        <w:rPr>
          <w:rFonts w:ascii="宋体" w:hAnsi="宋体" w:eastAsia="宋体" w:cs="宋体"/>
          <w:color w:val="000000"/>
        </w:rPr>
        <w:t>难溶于水，是因为水是极性分子，</w:t>
      </w:r>
      <w:r>
        <w:object>
          <v:shape id="_x0000_i4367"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5808" o:title="eqId45b5ff0df018ead058c44459d3b56917"/>
            <o:lock v:ext="edit" aspectratio="t"/>
            <w10:wrap type="none"/>
            <w10:anchorlock/>
          </v:shape>
          <o:OLEObject Type="Embed" ProgID="Equation.DSMT4" ShapeID="_x0000_i4367" DrawAspect="Content" ObjectID="_1468079067" r:id="rId5807">
            <o:LockedField>false</o:LockedField>
          </o:OLEObject>
        </w:object>
      </w:r>
      <w:r>
        <w:rPr>
          <w:rFonts w:ascii="宋体" w:hAnsi="宋体" w:eastAsia="宋体" w:cs="宋体"/>
          <w:color w:val="000000"/>
        </w:rPr>
        <w:t>是非极性分子</w:t>
      </w:r>
    </w:p>
    <w:p w14:paraId="13AB56BB">
      <w:pPr>
        <w:spacing w:line="360" w:lineRule="auto"/>
        <w:jc w:val="left"/>
        <w:textAlignment w:val="center"/>
        <w:rPr>
          <w:color w:val="000000"/>
        </w:rPr>
      </w:pPr>
      <w:r>
        <w:rPr>
          <w:color w:val="000000"/>
        </w:rPr>
        <w:t xml:space="preserve">D. </w:t>
      </w:r>
      <w:r>
        <w:rPr>
          <w:rFonts w:ascii="宋体" w:hAnsi="宋体" w:eastAsia="宋体" w:cs="宋体"/>
          <w:color w:val="000000"/>
        </w:rPr>
        <w:t>熔点低，是因为</w:t>
      </w:r>
      <w:r>
        <w:object>
          <v:shape id="_x0000_i4368"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5808" o:title="eqId45b5ff0df018ead058c44459d3b56917"/>
            <o:lock v:ext="edit" aspectratio="t"/>
            <w10:wrap type="none"/>
            <w10:anchorlock/>
          </v:shape>
          <o:OLEObject Type="Embed" ProgID="Equation.DSMT4" ShapeID="_x0000_i4368" DrawAspect="Content" ObjectID="_1468079068" r:id="rId5809">
            <o:LockedField>false</o:LockedField>
          </o:OLEObject>
        </w:object>
      </w:r>
      <w:r>
        <w:rPr>
          <w:rFonts w:ascii="宋体" w:hAnsi="宋体" w:eastAsia="宋体" w:cs="宋体"/>
          <w:color w:val="000000"/>
        </w:rPr>
        <w:t>分子内的</w:t>
      </w:r>
      <w:r>
        <w:object>
          <v:shape id="_x0000_i4369" o:spt="75" alt="学科网(www.zxxk.com)--教育资源门户，提供试卷、教案、课件、论文、素材以及各类教学资源下载，还有大量而丰富的教学相关资讯！" type="#_x0000_t75" style="height:12.75pt;width:27.75pt;" o:ole="t" filled="f" o:preferrelative="t" stroked="f" coordsize="21600,21600">
            <v:path/>
            <v:fill on="f" focussize="0,0"/>
            <v:stroke on="f"/>
            <v:imagedata r:id="rId5811" o:title="eqId3f585f2bf11562953b4b973388da59d5"/>
            <o:lock v:ext="edit" aspectratio="t"/>
            <w10:wrap type="none"/>
            <w10:anchorlock/>
          </v:shape>
          <o:OLEObject Type="Embed" ProgID="Equation.DSMT4" ShapeID="_x0000_i4369" DrawAspect="Content" ObjectID="_1468079069" r:id="rId5810">
            <o:LockedField>false</o:LockedField>
          </o:OLEObject>
        </w:object>
      </w:r>
      <w:r>
        <w:rPr>
          <w:rFonts w:ascii="宋体" w:hAnsi="宋体" w:eastAsia="宋体" w:cs="宋体"/>
          <w:color w:val="000000"/>
        </w:rPr>
        <w:t>键弱</w:t>
      </w:r>
    </w:p>
    <w:p w14:paraId="3301B4B1">
      <w:pPr>
        <w:spacing w:line="360" w:lineRule="auto"/>
        <w:textAlignment w:val="center"/>
        <w:rPr>
          <w:color w:val="000000"/>
        </w:rPr>
      </w:pPr>
      <w:r>
        <w:rPr>
          <w:color w:val="2E75B6"/>
        </w:rPr>
        <w:t>【答案】</w:t>
      </w:r>
      <w:r>
        <w:rPr>
          <w:color w:val="000000"/>
        </w:rPr>
        <w:t>D</w:t>
      </w:r>
    </w:p>
    <w:p w14:paraId="0E74E193">
      <w:pPr>
        <w:spacing w:line="360" w:lineRule="auto"/>
        <w:textAlignment w:val="center"/>
        <w:rPr>
          <w:color w:val="000000"/>
        </w:rPr>
      </w:pPr>
      <w:r>
        <w:rPr>
          <w:color w:val="2E75B6"/>
        </w:rPr>
        <w:t>【解析】</w:t>
      </w:r>
    </w:p>
    <w:p w14:paraId="23BC646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．白磷</w:t>
      </w:r>
      <w:r>
        <w:rPr>
          <w:rFonts w:ascii="宋体" w:hAnsi="宋体" w:eastAsia="宋体" w:cs="宋体"/>
          <w:color w:val="000000"/>
          <w:position w:val="0"/>
        </w:rPr>
        <w:drawing>
          <wp:inline distT="0" distB="0" distL="114300" distR="114300">
            <wp:extent cx="133350" cy="177800"/>
            <wp:effectExtent l="0" t="0" r="3810" b="4445"/>
            <wp:docPr id="941071816" name="图片 94107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816" name="图片 941071816"/>
                    <pic:cNvPicPr>
                      <a:picLocks noChangeAspect="1"/>
                    </pic:cNvPicPr>
                  </pic:nvPicPr>
                  <pic:blipFill>
                    <a:blip r:embed="rId5776"/>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分子式为</w:t>
      </w:r>
      <w:r>
        <w:rPr>
          <w:rFonts w:ascii="Times New Roman" w:hAnsi="Times New Roman" w:eastAsia="Times New Roman" w:cs="Times New Roman"/>
          <w:color w:val="000000"/>
        </w:rPr>
        <w:t>P</w:t>
      </w:r>
      <w:r>
        <w:rPr>
          <w:color w:val="000000"/>
          <w:vertAlign w:val="subscript"/>
        </w:rPr>
        <w:t>4</w:t>
      </w:r>
      <w:r>
        <w:rPr>
          <w:rFonts w:ascii="宋体" w:hAnsi="宋体" w:eastAsia="宋体" w:cs="宋体"/>
          <w:color w:val="000000"/>
        </w:rPr>
        <w:t>，空间构型为正四面体，每个</w:t>
      </w:r>
      <w:r>
        <w:rPr>
          <w:rFonts w:ascii="Times New Roman" w:hAnsi="Times New Roman" w:eastAsia="Times New Roman" w:cs="Times New Roman"/>
          <w:color w:val="000000"/>
        </w:rPr>
        <w:t>P</w:t>
      </w:r>
      <w:r>
        <w:rPr>
          <w:rFonts w:ascii="宋体" w:hAnsi="宋体" w:eastAsia="宋体" w:cs="宋体"/>
          <w:color w:val="000000"/>
        </w:rPr>
        <w:t>原子采取</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杂化，而每个</w:t>
      </w:r>
      <w:r>
        <w:rPr>
          <w:rFonts w:ascii="Times New Roman" w:hAnsi="Times New Roman" w:eastAsia="Times New Roman" w:cs="Times New Roman"/>
          <w:color w:val="000000"/>
        </w:rPr>
        <w:t>P</w:t>
      </w:r>
      <w:r>
        <w:rPr>
          <w:rFonts w:ascii="宋体" w:hAnsi="宋体" w:eastAsia="宋体" w:cs="宋体"/>
          <w:color w:val="000000"/>
        </w:rPr>
        <w:t>原子有</w:t>
      </w:r>
      <w:r>
        <w:rPr>
          <w:rFonts w:ascii="Times New Roman" w:hAnsi="Times New Roman" w:eastAsia="Times New Roman" w:cs="Times New Roman"/>
          <w:color w:val="000000"/>
        </w:rPr>
        <w:t>5</w:t>
      </w:r>
      <w:r>
        <w:rPr>
          <w:rFonts w:ascii="宋体" w:hAnsi="宋体" w:eastAsia="宋体" w:cs="宋体"/>
          <w:color w:val="000000"/>
        </w:rPr>
        <w:t>五个价电子，所以每个</w:t>
      </w:r>
      <w:r>
        <w:rPr>
          <w:rFonts w:ascii="Times New Roman" w:hAnsi="Times New Roman" w:eastAsia="Times New Roman" w:cs="Times New Roman"/>
          <w:color w:val="000000"/>
        </w:rPr>
        <w:t>P</w:t>
      </w:r>
      <w:r>
        <w:rPr>
          <w:rFonts w:ascii="宋体" w:hAnsi="宋体" w:eastAsia="宋体" w:cs="宋体"/>
          <w:color w:val="000000"/>
        </w:rPr>
        <w:t>原子还剩一对孤电子对，</w:t>
      </w:r>
      <w:r>
        <w:rPr>
          <w:rFonts w:ascii="Times New Roman" w:hAnsi="Times New Roman" w:eastAsia="Times New Roman" w:cs="Times New Roman"/>
          <w:color w:val="000000"/>
        </w:rPr>
        <w:t>A</w:t>
      </w:r>
      <w:r>
        <w:rPr>
          <w:rFonts w:ascii="宋体" w:hAnsi="宋体" w:eastAsia="宋体" w:cs="宋体"/>
          <w:color w:val="000000"/>
        </w:rPr>
        <w:t>正确；</w:t>
      </w:r>
    </w:p>
    <w:p w14:paraId="7EEC4732">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．白磷在空气中容易自燃，保存于水中隔绝空气，故其密度大于水，</w:t>
      </w:r>
      <w:r>
        <w:rPr>
          <w:rFonts w:ascii="Times New Roman" w:hAnsi="Times New Roman" w:eastAsia="Times New Roman" w:cs="Times New Roman"/>
          <w:color w:val="000000"/>
        </w:rPr>
        <w:t>B</w:t>
      </w:r>
      <w:r>
        <w:rPr>
          <w:rFonts w:ascii="宋体" w:hAnsi="宋体" w:eastAsia="宋体" w:cs="宋体"/>
          <w:color w:val="000000"/>
        </w:rPr>
        <w:t>正确；</w:t>
      </w:r>
    </w:p>
    <w:p w14:paraId="5E80400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．白磷的分子式为</w:t>
      </w:r>
      <w:r>
        <w:rPr>
          <w:rFonts w:ascii="Times New Roman" w:hAnsi="Times New Roman" w:eastAsia="Times New Roman" w:cs="Times New Roman"/>
          <w:color w:val="000000"/>
        </w:rPr>
        <w:t>P</w:t>
      </w:r>
      <w:r>
        <w:rPr>
          <w:color w:val="000000"/>
          <w:vertAlign w:val="subscript"/>
        </w:rPr>
        <w:t>4</w:t>
      </w:r>
      <w:r>
        <w:rPr>
          <w:rFonts w:ascii="宋体" w:hAnsi="宋体" w:eastAsia="宋体" w:cs="宋体"/>
          <w:color w:val="000000"/>
        </w:rPr>
        <w:t>，空间构型为正四面体，为非极性分子，水为极性分子，根据相似相溶原理，白磷难溶于水，</w:t>
      </w:r>
      <w:r>
        <w:rPr>
          <w:rFonts w:ascii="Times New Roman" w:hAnsi="Times New Roman" w:eastAsia="Times New Roman" w:cs="Times New Roman"/>
          <w:color w:val="000000"/>
        </w:rPr>
        <w:t>C</w:t>
      </w:r>
      <w:r>
        <w:rPr>
          <w:rFonts w:ascii="宋体" w:hAnsi="宋体" w:eastAsia="宋体" w:cs="宋体"/>
          <w:color w:val="000000"/>
        </w:rPr>
        <w:t>正确；</w:t>
      </w:r>
    </w:p>
    <w:p w14:paraId="5CEFEE8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．白磷的分子式为</w:t>
      </w:r>
      <w:r>
        <w:rPr>
          <w:rFonts w:ascii="Times New Roman" w:hAnsi="Times New Roman" w:eastAsia="Times New Roman" w:cs="Times New Roman"/>
          <w:color w:val="000000"/>
        </w:rPr>
        <w:t>P</w:t>
      </w:r>
      <w:r>
        <w:rPr>
          <w:color w:val="000000"/>
          <w:vertAlign w:val="subscript"/>
        </w:rPr>
        <w:t>4</w:t>
      </w:r>
      <w:r>
        <w:rPr>
          <w:rFonts w:ascii="宋体" w:hAnsi="宋体" w:eastAsia="宋体" w:cs="宋体"/>
          <w:color w:val="000000"/>
        </w:rPr>
        <w:t>，为非极性分子，属于分子晶体，分子间作用力较弱，故其熔点低，熔点低与其共价键强弱无关，</w:t>
      </w:r>
      <w:r>
        <w:rPr>
          <w:rFonts w:ascii="Times New Roman" w:hAnsi="Times New Roman" w:eastAsia="Times New Roman" w:cs="Times New Roman"/>
          <w:color w:val="000000"/>
        </w:rPr>
        <w:t>D</w:t>
      </w:r>
      <w:r>
        <w:rPr>
          <w:rFonts w:ascii="宋体" w:hAnsi="宋体" w:eastAsia="宋体" w:cs="宋体"/>
          <w:color w:val="000000"/>
        </w:rPr>
        <w:t>错误；</w:t>
      </w:r>
      <w:r>
        <w:rPr>
          <w:rFonts w:ascii="Times New Roman" w:hAnsi="Times New Roman" w:eastAsia="Times New Roman" w:cs="Times New Roman"/>
          <w:color w:val="000000"/>
        </w:rPr>
        <w:t xml:space="preserve"> </w:t>
      </w:r>
    </w:p>
    <w:p w14:paraId="65F08ED2">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527F3E27">
      <w:pPr>
        <w:spacing w:line="360" w:lineRule="auto"/>
        <w:jc w:val="left"/>
        <w:textAlignment w:val="center"/>
        <w:rPr>
          <w:color w:val="000000"/>
        </w:rPr>
      </w:pPr>
      <w:r>
        <w:rPr>
          <w:color w:val="000000"/>
        </w:rPr>
        <w:t xml:space="preserve">6. </w:t>
      </w:r>
      <w:r>
        <w:rPr>
          <w:rFonts w:ascii="宋体" w:hAnsi="宋体" w:eastAsia="宋体" w:cs="宋体"/>
          <w:color w:val="000000"/>
        </w:rPr>
        <w:t>化学与生活息息相关。下列离子方程式书写正确的是</w:t>
      </w:r>
    </w:p>
    <w:p w14:paraId="21B9421F">
      <w:pPr>
        <w:spacing w:line="360" w:lineRule="auto"/>
        <w:jc w:val="left"/>
        <w:textAlignment w:val="center"/>
        <w:rPr>
          <w:color w:val="000000"/>
        </w:rPr>
      </w:pPr>
      <w:r>
        <w:rPr>
          <w:color w:val="000000"/>
        </w:rPr>
        <w:t xml:space="preserve">A. </w:t>
      </w:r>
      <w:r>
        <w:rPr>
          <w:rFonts w:ascii="宋体" w:hAnsi="宋体" w:eastAsia="宋体" w:cs="宋体"/>
          <w:color w:val="000000"/>
        </w:rPr>
        <w:t>用</w:t>
      </w:r>
      <w:r>
        <w:object>
          <v:shape id="_x0000_i4370"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5813" o:title="eqIdcd46a1a853c372c1fb6c7a88cd947e87"/>
            <o:lock v:ext="edit" aspectratio="t"/>
            <w10:wrap type="none"/>
            <w10:anchorlock/>
          </v:shape>
          <o:OLEObject Type="Embed" ProgID="Equation.DSMT4" ShapeID="_x0000_i4370" DrawAspect="Content" ObjectID="_1468079070" r:id="rId5812">
            <o:LockedField>false</o:LockedField>
          </o:OLEObject>
        </w:object>
      </w:r>
      <w:r>
        <w:rPr>
          <w:rFonts w:ascii="宋体" w:hAnsi="宋体" w:eastAsia="宋体" w:cs="宋体"/>
          <w:color w:val="000000"/>
        </w:rPr>
        <w:t>溶液处理水垢中的</w:t>
      </w:r>
      <w:r>
        <w:object>
          <v:shape id="_x0000_i4371" o:spt="75" alt="学科网(www.zxxk.com)--教育资源门户，提供试卷、教案、课件、论文、素材以及各类教学资源下载，还有大量而丰富的教学相关资讯！" type="#_x0000_t75" style="height:19.9pt;width:278.65pt;" o:ole="t" filled="f" o:preferrelative="t" stroked="f" coordsize="21600,21600">
            <v:path/>
            <v:fill on="f" focussize="0,0"/>
            <v:stroke on="f"/>
            <v:imagedata r:id="rId5815" o:title="eqId967ba5e198535ed3aae5afe8578f58d1"/>
            <o:lock v:ext="edit" aspectratio="t"/>
            <w10:wrap type="none"/>
            <w10:anchorlock/>
          </v:shape>
          <o:OLEObject Type="Embed" ProgID="Equation.DSMT4" ShapeID="_x0000_i4371" DrawAspect="Content" ObjectID="_1468079071" r:id="rId5814">
            <o:LockedField>false</o:LockedField>
          </o:OLEObject>
        </w:object>
      </w:r>
    </w:p>
    <w:p w14:paraId="27867408">
      <w:pPr>
        <w:spacing w:line="360" w:lineRule="auto"/>
        <w:jc w:val="left"/>
        <w:textAlignment w:val="center"/>
        <w:rPr>
          <w:color w:val="000000"/>
        </w:rPr>
      </w:pPr>
      <w:r>
        <w:rPr>
          <w:color w:val="000000"/>
        </w:rPr>
        <w:t xml:space="preserve">B. </w:t>
      </w:r>
      <w:r>
        <w:rPr>
          <w:rFonts w:ascii="宋体" w:hAnsi="宋体" w:eastAsia="宋体" w:cs="宋体"/>
          <w:color w:val="000000"/>
        </w:rPr>
        <w:t>明矾用于净水：</w:t>
      </w:r>
      <w:r>
        <w:object>
          <v:shape id="_x0000_i4372" o:spt="75" alt="学科网(www.zxxk.com)--教育资源门户，提供试卷、教案、课件、论文、素材以及各类教学资源下载，还有大量而丰富的教学相关资讯！" type="#_x0000_t75" style="height:19.6pt;width:159.95pt;" o:ole="t" filled="f" o:preferrelative="t" stroked="f" coordsize="21600,21600">
            <v:path/>
            <v:fill on="f" focussize="0,0"/>
            <v:stroke on="f"/>
            <v:imagedata r:id="rId5817" o:title="eqId3c3b44e4fa46b892a5832dab178f3734"/>
            <o:lock v:ext="edit" aspectratio="t"/>
            <w10:wrap type="none"/>
            <w10:anchorlock/>
          </v:shape>
          <o:OLEObject Type="Embed" ProgID="Equation.DSMT4" ShapeID="_x0000_i4372" DrawAspect="Content" ObjectID="_1468079072" r:id="rId5816">
            <o:LockedField>false</o:LockedField>
          </o:OLEObject>
        </w:object>
      </w:r>
    </w:p>
    <w:p w14:paraId="5B988E77">
      <w:pPr>
        <w:spacing w:line="360" w:lineRule="auto"/>
        <w:jc w:val="left"/>
        <w:textAlignment w:val="center"/>
        <w:rPr>
          <w:color w:val="000000"/>
        </w:rPr>
      </w:pPr>
      <w:r>
        <w:rPr>
          <w:color w:val="000000"/>
        </w:rPr>
        <w:t xml:space="preserve">C. </w:t>
      </w:r>
      <w:r>
        <w:rPr>
          <w:rFonts w:ascii="宋体" w:hAnsi="宋体" w:eastAsia="宋体" w:cs="宋体"/>
          <w:color w:val="000000"/>
        </w:rPr>
        <w:t>抗酸药中的</w:t>
      </w:r>
      <w:r>
        <w:object>
          <v:shape id="_x0000_i4373" o:spt="75" alt="学科网(www.zxxk.com)--教育资源门户，提供试卷、教案、课件、论文、素材以及各类教学资源下载，还有大量而丰富的教学相关资讯！" type="#_x0000_t75" style="height:18pt;width:51.2pt;" o:ole="t" filled="f" o:preferrelative="t" stroked="f" coordsize="21600,21600">
            <v:path/>
            <v:fill on="f" focussize="0,0"/>
            <v:stroke on="f"/>
            <v:imagedata r:id="rId5819" o:title="eqIdd800c23341b223bb74c294ab9201b308"/>
            <o:lock v:ext="edit" aspectratio="t"/>
            <w10:wrap type="none"/>
            <w10:anchorlock/>
          </v:shape>
          <o:OLEObject Type="Embed" ProgID="Equation.DSMT4" ShapeID="_x0000_i4373" DrawAspect="Content" ObjectID="_1468079073" r:id="rId5818">
            <o:LockedField>false</o:LockedField>
          </o:OLEObject>
        </w:object>
      </w:r>
      <w:r>
        <w:rPr>
          <w:rFonts w:ascii="宋体" w:hAnsi="宋体" w:eastAsia="宋体" w:cs="宋体"/>
          <w:color w:val="000000"/>
        </w:rPr>
        <w:t>可治疗胃酸过多：</w:t>
      </w:r>
      <w:r>
        <w:object>
          <v:shape id="_x0000_i4374" o:spt="75" alt="学科网(www.zxxk.com)--教育资源门户，提供试卷、教案、课件、论文、素材以及各类教学资源下载，还有大量而丰富的教学相关资讯！" type="#_x0000_t75" style="height:18.75pt;width:86.25pt;" o:ole="t" filled="f" o:preferrelative="t" stroked="f" coordsize="21600,21600">
            <v:path/>
            <v:fill on="f" focussize="0,0"/>
            <v:stroke on="f"/>
            <v:imagedata r:id="rId5821" o:title="eqId0d9e8746b7d3568c89d73408815047a0"/>
            <o:lock v:ext="edit" aspectratio="t"/>
            <w10:wrap type="none"/>
            <w10:anchorlock/>
          </v:shape>
          <o:OLEObject Type="Embed" ProgID="Equation.DSMT4" ShapeID="_x0000_i4374" DrawAspect="Content" ObjectID="_1468079074" r:id="rId5820">
            <o:LockedField>false</o:LockedField>
          </o:OLEObject>
        </w:object>
      </w:r>
    </w:p>
    <w:p w14:paraId="049BD814">
      <w:pPr>
        <w:spacing w:line="360" w:lineRule="auto"/>
        <w:jc w:val="left"/>
        <w:textAlignment w:val="center"/>
        <w:rPr>
          <w:color w:val="000000"/>
        </w:rPr>
      </w:pPr>
      <w:r>
        <w:rPr>
          <w:color w:val="000000"/>
        </w:rPr>
        <w:t xml:space="preserve">D. </w:t>
      </w:r>
      <w:r>
        <w:rPr>
          <w:rFonts w:ascii="宋体" w:hAnsi="宋体" w:eastAsia="宋体" w:cs="宋体"/>
          <w:color w:val="000000"/>
        </w:rPr>
        <w:t>用酸化的</w:t>
      </w:r>
      <w:r>
        <w:rPr>
          <w:rFonts w:ascii="Times New Roman" w:hAnsi="Times New Roman" w:eastAsia="Times New Roman" w:cs="Times New Roman"/>
          <w:color w:val="000000"/>
        </w:rPr>
        <w:t>KI</w:t>
      </w:r>
      <w:r>
        <w:rPr>
          <w:rFonts w:ascii="宋体" w:hAnsi="宋体" w:eastAsia="宋体" w:cs="宋体"/>
          <w:color w:val="000000"/>
        </w:rPr>
        <w:t>淀粉溶液检验加碘盐中的</w:t>
      </w:r>
      <w:r>
        <w:object>
          <v:shape id="_x0000_i4375" o:spt="75" alt="学科网(www.zxxk.com)--教育资源门户，提供试卷、教案、课件、论文、素材以及各类教学资源下载，还有大量而丰富的教学相关资讯！" type="#_x0000_t75" style="height:19.35pt;width:155.8pt;" o:ole="t" filled="f" o:preferrelative="t" stroked="f" coordsize="21600,21600">
            <v:path/>
            <v:fill on="f" focussize="0,0"/>
            <v:stroke on="f"/>
            <v:imagedata r:id="rId5823" o:title="eqIdeda4b00ce543303d3e951e0f9f3ea8f2"/>
            <o:lock v:ext="edit" aspectratio="t"/>
            <w10:wrap type="none"/>
            <w10:anchorlock/>
          </v:shape>
          <o:OLEObject Type="Embed" ProgID="Equation.DSMT4" ShapeID="_x0000_i4375" DrawAspect="Content" ObjectID="_1468079075" r:id="rId5822">
            <o:LockedField>false</o:LockedField>
          </o:OLEObject>
        </w:object>
      </w:r>
    </w:p>
    <w:p w14:paraId="3E7DDB4C">
      <w:pPr>
        <w:spacing w:line="360" w:lineRule="auto"/>
        <w:textAlignment w:val="center"/>
        <w:rPr>
          <w:color w:val="000000"/>
        </w:rPr>
      </w:pPr>
      <w:r>
        <w:rPr>
          <w:color w:val="2E75B6"/>
        </w:rPr>
        <w:t>【答案】</w:t>
      </w:r>
      <w:r>
        <w:rPr>
          <w:color w:val="000000"/>
        </w:rPr>
        <w:t>A</w:t>
      </w:r>
    </w:p>
    <w:p w14:paraId="5AC3C565">
      <w:pPr>
        <w:spacing w:line="360" w:lineRule="auto"/>
        <w:textAlignment w:val="center"/>
        <w:rPr>
          <w:color w:val="000000"/>
        </w:rPr>
      </w:pPr>
      <w:r>
        <w:rPr>
          <w:color w:val="2E75B6"/>
        </w:rPr>
        <w:t>【解析】</w:t>
      </w:r>
    </w:p>
    <w:p w14:paraId="3CE86FBB">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．用</w:t>
      </w:r>
      <w:r>
        <w:object>
          <v:shape id="_x0000_i4376"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5813" o:title="eqIdcd46a1a853c372c1fb6c7a88cd947e87"/>
            <o:lock v:ext="edit" aspectratio="t"/>
            <w10:wrap type="none"/>
            <w10:anchorlock/>
          </v:shape>
          <o:OLEObject Type="Embed" ProgID="Equation.DSMT4" ShapeID="_x0000_i4376" DrawAspect="Content" ObjectID="_1468079076" r:id="rId5824">
            <o:LockedField>false</o:LockedField>
          </o:OLEObject>
        </w:object>
      </w:r>
      <w:r>
        <w:rPr>
          <w:rFonts w:ascii="宋体" w:hAnsi="宋体" w:eastAsia="宋体" w:cs="宋体"/>
          <w:color w:val="000000"/>
        </w:rPr>
        <w:t>溶液处理水垢中的</w:t>
      </w:r>
      <w:r>
        <w:rPr>
          <w:rFonts w:ascii="Times New Roman" w:hAnsi="Times New Roman" w:eastAsia="Times New Roman" w:cs="Times New Roman"/>
          <w:color w:val="000000"/>
        </w:rPr>
        <w:t>CaSO</w:t>
      </w:r>
      <w:r>
        <w:rPr>
          <w:color w:val="000000"/>
          <w:vertAlign w:val="subscript"/>
        </w:rPr>
        <w:t>4</w:t>
      </w:r>
      <w:r>
        <w:rPr>
          <w:rFonts w:ascii="宋体" w:hAnsi="宋体" w:eastAsia="宋体" w:cs="宋体"/>
          <w:color w:val="000000"/>
        </w:rPr>
        <w:t>，生成溶解度更小的碳酸钙，</w:t>
      </w:r>
      <w:r>
        <w:object>
          <v:shape id="_x0000_i4377" o:spt="75" alt="学科网(www.zxxk.com)--教育资源门户，提供试卷、教案、课件、论文、素材以及各类教学资源下载，还有大量而丰富的教学相关资讯！" type="#_x0000_t75" style="height:20.25pt;width:237.75pt;" o:ole="t" filled="f" o:preferrelative="t" stroked="f" coordsize="21600,21600">
            <v:path/>
            <v:fill on="f" focussize="0,0"/>
            <v:stroke on="f"/>
            <v:imagedata r:id="rId5826" o:title="eqIdba96bd2757bd962e4e3346431905f2a6"/>
            <o:lock v:ext="edit" aspectratio="t"/>
            <w10:wrap type="none"/>
            <w10:anchorlock/>
          </v:shape>
          <o:OLEObject Type="Embed" ProgID="Equation.DSMT4" ShapeID="_x0000_i4377" DrawAspect="Content" ObjectID="_1468079077" r:id="rId582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项正确；</w:t>
      </w:r>
    </w:p>
    <w:p w14:paraId="48263A37">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．水解方程式不对，明矾是硫酸铝钾晶体，溶于水，铝离子水解生成氢氧化铝胶体，可用于净水：</w:t>
      </w:r>
      <w:r>
        <w:object>
          <v:shape id="_x0000_i4378" o:spt="75" alt="学科网(www.zxxk.com)--教育资源门户，提供试卷、教案、课件、论文、素材以及各类教学资源下载，还有大量而丰富的教学相关资讯！" type="#_x0000_t75" style="height:18.9pt;width:186.9pt;" o:ole="t" filled="f" o:preferrelative="t" stroked="f" coordsize="21600,21600">
            <v:path/>
            <v:fill on="f" focussize="0,0"/>
            <v:stroke on="f"/>
            <v:imagedata r:id="rId5828" o:title="eqId4f12ec3e5b682d4146829a963d76ae56"/>
            <o:lock v:ext="edit" aspectratio="t"/>
            <w10:wrap type="none"/>
            <w10:anchorlock/>
          </v:shape>
          <o:OLEObject Type="Embed" ProgID="Equation.DSMT4" ShapeID="_x0000_i4378" DrawAspect="Content" ObjectID="_1468079078" r:id="rId5827">
            <o:LockedField>false</o:LockedField>
          </o:OLEObject>
        </w:object>
      </w:r>
      <w:r>
        <w:rPr>
          <w:rFonts w:ascii="宋体" w:hAnsi="宋体" w:eastAsia="宋体" w:cs="宋体"/>
          <w:color w:val="000000"/>
        </w:rPr>
        <w:t>，不写沉淀符号，</w:t>
      </w:r>
      <w:r>
        <w:rPr>
          <w:rFonts w:ascii="Times New Roman" w:hAnsi="Times New Roman" w:eastAsia="Times New Roman" w:cs="Times New Roman"/>
          <w:color w:val="000000"/>
        </w:rPr>
        <w:t>B</w:t>
      </w:r>
      <w:r>
        <w:rPr>
          <w:rFonts w:ascii="宋体" w:hAnsi="宋体" w:eastAsia="宋体" w:cs="宋体"/>
          <w:color w:val="000000"/>
        </w:rPr>
        <w:t>项错误；</w:t>
      </w:r>
    </w:p>
    <w:p w14:paraId="25A267C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．物质拆分不对，抗酸药中的</w:t>
      </w:r>
      <w:r>
        <w:object>
          <v:shape id="_x0000_i4379" o:spt="75" alt="学科网(www.zxxk.com)--教育资源门户，提供试卷、教案、课件、论文、素材以及各类教学资源下载，还有大量而丰富的教学相关资讯！" type="#_x0000_t75" style="height:18pt;width:51.2pt;" o:ole="t" filled="f" o:preferrelative="t" stroked="f" coordsize="21600,21600">
            <v:path/>
            <v:fill on="f" focussize="0,0"/>
            <v:stroke on="f"/>
            <v:imagedata r:id="rId5819" o:title="eqIdd800c23341b223bb74c294ab9201b308"/>
            <o:lock v:ext="edit" aspectratio="t"/>
            <w10:wrap type="none"/>
            <w10:anchorlock/>
          </v:shape>
          <o:OLEObject Type="Embed" ProgID="Equation.DSMT4" ShapeID="_x0000_i4379" DrawAspect="Content" ObjectID="_1468079079" r:id="rId5829">
            <o:LockedField>false</o:LockedField>
          </o:OLEObject>
        </w:object>
      </w:r>
      <w:r>
        <w:rPr>
          <w:rFonts w:ascii="宋体" w:hAnsi="宋体" w:eastAsia="宋体" w:cs="宋体"/>
          <w:color w:val="000000"/>
        </w:rPr>
        <w:t>可治疗胃酸过多，</w:t>
      </w:r>
      <w:r>
        <w:object>
          <v:shape id="_x0000_i4380" o:spt="75" alt="学科网(www.zxxk.com)--教育资源门户，提供试卷、教案、课件、论文、素材以及各类教学资源下载，还有大量而丰富的教学相关资讯！" type="#_x0000_t75" style="height:18pt;width:51.2pt;" o:ole="t" filled="f" o:preferrelative="t" stroked="f" coordsize="21600,21600">
            <v:path/>
            <v:fill on="f" focussize="0,0"/>
            <v:stroke on="f"/>
            <v:imagedata r:id="rId5819" o:title="eqIdd800c23341b223bb74c294ab9201b308"/>
            <o:lock v:ext="edit" aspectratio="t"/>
            <w10:wrap type="none"/>
            <w10:anchorlock/>
          </v:shape>
          <o:OLEObject Type="Embed" ProgID="Equation.DSMT4" ShapeID="_x0000_i4380" DrawAspect="Content" ObjectID="_1468079080" r:id="rId5830">
            <o:LockedField>false</o:LockedField>
          </o:OLEObject>
        </w:object>
      </w:r>
      <w:r>
        <w:rPr>
          <w:rFonts w:ascii="宋体" w:hAnsi="宋体" w:eastAsia="宋体" w:cs="宋体"/>
          <w:color w:val="000000"/>
        </w:rPr>
        <w:t>属于难溶性碱，离子方程式：</w:t>
      </w:r>
      <w:r>
        <w:object>
          <v:shape id="_x0000_i4381" o:spt="75" alt="学科网(www.zxxk.com)--教育资源门户，提供试卷、教案、课件、论文、素材以及各类教学资源下载，还有大量而丰富的教学相关资讯！" type="#_x0000_t75" style="height:18.75pt;width:146.25pt;" o:ole="t" filled="f" o:preferrelative="t" stroked="f" coordsize="21600,21600">
            <v:path/>
            <v:fill on="f" focussize="0,0"/>
            <v:stroke on="f"/>
            <v:imagedata r:id="rId5832" o:title="eqId06b664fb1e9fccbbd1927f0321940667"/>
            <o:lock v:ext="edit" aspectratio="t"/>
            <w10:wrap type="none"/>
            <w10:anchorlock/>
          </v:shape>
          <o:OLEObject Type="Embed" ProgID="Equation.DSMT4" ShapeID="_x0000_i4381" DrawAspect="Content" ObjectID="_1468079081" r:id="rId583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项错误；</w:t>
      </w:r>
    </w:p>
    <w:p w14:paraId="062C8939">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．未配平方程式，用酸化的</w:t>
      </w:r>
      <w:r>
        <w:rPr>
          <w:rFonts w:ascii="Times New Roman" w:hAnsi="Times New Roman" w:eastAsia="Times New Roman" w:cs="Times New Roman"/>
          <w:color w:val="000000"/>
        </w:rPr>
        <w:t>KI</w:t>
      </w:r>
      <w:r>
        <w:rPr>
          <w:rFonts w:ascii="宋体" w:hAnsi="宋体" w:eastAsia="宋体" w:cs="宋体"/>
          <w:color w:val="000000"/>
        </w:rPr>
        <w:t>淀粉溶液检验加碘盐中的</w:t>
      </w:r>
      <w:r>
        <w:object>
          <v:shape id="_x0000_i4382" o:spt="75" alt="学科网(www.zxxk.com)--教育资源门户，提供试卷、教案、课件、论文、素材以及各类教学资源下载，还有大量而丰富的教学相关资讯！" type="#_x0000_t75" style="height:18.75pt;width:168.95pt;" o:ole="t" filled="f" o:preferrelative="t" stroked="f" coordsize="21600,21600">
            <v:path/>
            <v:fill on="f" focussize="0,0"/>
            <v:stroke on="f"/>
            <v:imagedata r:id="rId5834" o:title="eqId858e87aecaec59b32237ced9bbae4f37"/>
            <o:lock v:ext="edit" aspectratio="t"/>
            <w10:wrap type="none"/>
            <w10:anchorlock/>
          </v:shape>
          <o:OLEObject Type="Embed" ProgID="Equation.DSMT4" ShapeID="_x0000_i4382" DrawAspect="Content" ObjectID="_1468079082" r:id="rId583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项错误；</w:t>
      </w:r>
    </w:p>
    <w:p w14:paraId="3A12C51F">
      <w:pPr>
        <w:spacing w:line="36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A</w:t>
      </w:r>
      <w:r>
        <w:rPr>
          <w:rFonts w:ascii="宋体" w:hAnsi="宋体" w:eastAsia="宋体" w:cs="宋体"/>
          <w:color w:val="000000"/>
        </w:rPr>
        <w:t>。</w:t>
      </w:r>
    </w:p>
    <w:p w14:paraId="6E66EBC2">
      <w:pPr>
        <w:spacing w:line="360" w:lineRule="auto"/>
        <w:jc w:val="left"/>
        <w:textAlignment w:val="center"/>
        <w:rPr>
          <w:color w:val="000000"/>
        </w:rPr>
      </w:pPr>
      <w:r>
        <w:rPr>
          <w:color w:val="000000"/>
        </w:rPr>
        <w:t xml:space="preserve">7. </w:t>
      </w:r>
      <w:r>
        <w:rPr>
          <w:rFonts w:ascii="宋体" w:hAnsi="宋体" w:eastAsia="宋体" w:cs="宋体"/>
          <w:color w:val="000000"/>
        </w:rPr>
        <w:t>如图所示的铼配合物离子能电催化还原</w:t>
      </w:r>
      <w:r>
        <w:object>
          <v:shape id="_x0000_i4383"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5836" o:title="eqId8a3d3177319987e33769a4ef1df84411"/>
            <o:lock v:ext="edit" aspectratio="t"/>
            <w10:wrap type="none"/>
            <w10:anchorlock/>
          </v:shape>
          <o:OLEObject Type="Embed" ProgID="Equation.DSMT4" ShapeID="_x0000_i4383" DrawAspect="Content" ObjectID="_1468079083" r:id="rId5835">
            <o:LockedField>false</o:LockedField>
          </o:OLEObject>
        </w:object>
      </w:r>
      <w:r>
        <w:rPr>
          <w:rFonts w:ascii="宋体" w:hAnsi="宋体" w:eastAsia="宋体" w:cs="宋体"/>
          <w:color w:val="000000"/>
        </w:rPr>
        <w:t>。短周期元素</w:t>
      </w:r>
      <w:r>
        <w:object>
          <v:shape id="_x0000_i4384" o:spt="75" alt="学科网(www.zxxk.com)--教育资源门户，提供试卷、教案、课件、论文、素材以及各类教学资源下载，还有大量而丰富的教学相关资讯！" type="#_x0000_t75" style="height:14.25pt;width:75.75pt;" o:ole="t" filled="f" o:preferrelative="t" stroked="f" coordsize="21600,21600">
            <v:path/>
            <v:fill on="f" focussize="0,0"/>
            <v:stroke on="f"/>
            <v:imagedata r:id="rId5838" o:title="eqId9168b494f6953e1d159d6243996e8824"/>
            <o:lock v:ext="edit" aspectratio="t"/>
            <w10:wrap type="none"/>
            <w10:anchorlock/>
          </v:shape>
          <o:OLEObject Type="Embed" ProgID="Equation.DSMT4" ShapeID="_x0000_i4384" DrawAspect="Content" ObjectID="_1468079084" r:id="rId5837">
            <o:LockedField>false</o:LockedField>
          </o:OLEObject>
        </w:object>
      </w:r>
      <w:r>
        <w:rPr>
          <w:rFonts w:ascii="宋体" w:hAnsi="宋体" w:eastAsia="宋体" w:cs="宋体"/>
          <w:color w:val="000000"/>
        </w:rPr>
        <w:t>的原子序数依次增大。标准状况下，</w:t>
      </w:r>
      <w:r>
        <w:rPr>
          <w:rFonts w:ascii="Times New Roman" w:hAnsi="Times New Roman" w:eastAsia="Times New Roman" w:cs="Times New Roman"/>
          <w:color w:val="000000"/>
        </w:rPr>
        <w:t>WY</w:t>
      </w:r>
      <w:r>
        <w:rPr>
          <w:rFonts w:ascii="宋体" w:hAnsi="宋体" w:eastAsia="宋体" w:cs="宋体"/>
          <w:color w:val="000000"/>
        </w:rPr>
        <w:t>和</w:t>
      </w:r>
      <w:r>
        <w:object>
          <v:shape id="_x0000_i438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5840" o:title="eqId15769d321c760b7928cb5272d2a655ce"/>
            <o:lock v:ext="edit" aspectratio="t"/>
            <w10:wrap type="none"/>
            <w10:anchorlock/>
          </v:shape>
          <o:OLEObject Type="Embed" ProgID="Equation.DSMT4" ShapeID="_x0000_i4385" DrawAspect="Content" ObjectID="_1468079085" r:id="rId5839">
            <o:LockedField>false</o:LockedField>
          </o:OLEObject>
        </w:object>
      </w:r>
      <w:r>
        <w:rPr>
          <w:rFonts w:ascii="宋体" w:hAnsi="宋体" w:eastAsia="宋体" w:cs="宋体"/>
          <w:color w:val="000000"/>
        </w:rPr>
        <w:t>是等密度的无色气体，</w:t>
      </w:r>
      <w:r>
        <w:object>
          <v:shape id="_x0000_i4386" o:spt="75" alt="学科网(www.zxxk.com)--教育资源门户，提供试卷、教案、课件、论文、素材以及各类教学资源下载，还有大量而丰富的教学相关资讯！" type="#_x0000_t75" style="height:18.15pt;width:15.05pt;" o:ole="t" filled="f" o:preferrelative="t" stroked="f" coordsize="21600,21600">
            <v:path/>
            <v:fill on="f" focussize="0,0"/>
            <v:stroke on="f"/>
            <v:imagedata r:id="rId5842" o:title="eqId94b59ad95d5e37091e2233a7e6fba619"/>
            <o:lock v:ext="edit" aspectratio="t"/>
            <w10:wrap type="none"/>
            <w10:anchorlock/>
          </v:shape>
          <o:OLEObject Type="Embed" ProgID="Equation.DSMT4" ShapeID="_x0000_i4386" DrawAspect="Content" ObjectID="_1468079086" r:id="rId5841">
            <o:LockedField>false</o:LockedField>
          </o:OLEObject>
        </w:object>
      </w:r>
      <w:r>
        <w:rPr>
          <w:rFonts w:ascii="宋体" w:hAnsi="宋体" w:eastAsia="宋体" w:cs="宋体"/>
          <w:color w:val="000000"/>
        </w:rPr>
        <w:t>是黄绿色气体。下列说法错误的是</w:t>
      </w:r>
    </w:p>
    <w:p w14:paraId="0D2A2D7B">
      <w:pPr>
        <w:spacing w:line="360" w:lineRule="auto"/>
        <w:jc w:val="left"/>
        <w:textAlignment w:val="center"/>
        <w:rPr>
          <w:color w:val="000000"/>
        </w:rPr>
      </w:pPr>
      <w:r>
        <w:rPr>
          <w:color w:val="000000"/>
        </w:rPr>
        <w:drawing>
          <wp:inline distT="0" distB="0" distL="114300" distR="114300">
            <wp:extent cx="1895475" cy="962025"/>
            <wp:effectExtent l="0" t="0" r="9525" b="13335"/>
            <wp:docPr id="559" name="图片 5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学科网(www.zxxk.com)--教育资源门户，提供试卷、教案、课件、论文、素材以及各类教学资源下载，还有大量而丰富的教学相关资讯！"/>
                    <pic:cNvPicPr>
                      <a:picLocks noChangeAspect="1"/>
                    </pic:cNvPicPr>
                  </pic:nvPicPr>
                  <pic:blipFill>
                    <a:blip r:embed="rId5843"/>
                    <a:stretch>
                      <a:fillRect/>
                    </a:stretch>
                  </pic:blipFill>
                  <pic:spPr>
                    <a:xfrm>
                      <a:off x="0" y="0"/>
                      <a:ext cx="1895475" cy="962025"/>
                    </a:xfrm>
                    <a:prstGeom prst="rect">
                      <a:avLst/>
                    </a:prstGeom>
                  </pic:spPr>
                </pic:pic>
              </a:graphicData>
            </a:graphic>
          </wp:inline>
        </w:drawing>
      </w:r>
    </w:p>
    <w:p w14:paraId="7D52018A">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第一电离能：</w:t>
      </w:r>
      <w:r>
        <w:object>
          <v:shape id="_x0000_i4387" o:spt="75" alt="学科网(www.zxxk.com)--教育资源门户，提供试卷、教案、课件、论文、素材以及各类教学资源下载，还有大量而丰富的教学相关资讯！" type="#_x0000_t75" style="height:12.9pt;width:33.95pt;" o:ole="t" filled="f" o:preferrelative="t" stroked="f" coordsize="21600,21600">
            <v:path/>
            <v:fill on="f" focussize="0,0"/>
            <v:stroke on="f"/>
            <v:imagedata r:id="rId3679" o:title="eqIdad8f7f276b76f6d3ede5a1ea99972416"/>
            <o:lock v:ext="edit" aspectratio="t"/>
            <w10:wrap type="none"/>
            <w10:anchorlock/>
          </v:shape>
          <o:OLEObject Type="Embed" ProgID="Equation.DSMT4" ShapeID="_x0000_i4387" DrawAspect="Content" ObjectID="_1468079087" r:id="rId5844">
            <o:LockedField>false</o:LockedField>
          </o:OLEObject>
        </w:object>
      </w:r>
      <w:r>
        <w:rPr>
          <w:color w:val="000000"/>
        </w:rPr>
        <w:tab/>
      </w:r>
      <w:r>
        <w:rPr>
          <w:color w:val="000000"/>
        </w:rPr>
        <w:t xml:space="preserve">B. </w:t>
      </w:r>
      <w:r>
        <w:rPr>
          <w:rFonts w:ascii="宋体" w:hAnsi="宋体" w:eastAsia="宋体" w:cs="宋体"/>
          <w:color w:val="000000"/>
        </w:rPr>
        <w:t>图中</w:t>
      </w:r>
      <w:r>
        <w:rPr>
          <w:rFonts w:ascii="Times New Roman" w:hAnsi="Times New Roman" w:eastAsia="Times New Roman" w:cs="Times New Roman"/>
          <w:color w:val="000000"/>
        </w:rPr>
        <w:t>X</w:t>
      </w:r>
      <w:r>
        <w:rPr>
          <w:rFonts w:ascii="宋体" w:hAnsi="宋体" w:eastAsia="宋体" w:cs="宋体"/>
          <w:color w:val="000000"/>
        </w:rPr>
        <w:t>原子的杂化方式为</w:t>
      </w:r>
      <w:r>
        <w:object>
          <v:shape id="_x0000_i4388"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1136" o:title="eqIde6a7f012ce92bb29997d4ff95f8ac64b"/>
            <o:lock v:ext="edit" aspectratio="t"/>
            <w10:wrap type="none"/>
            <w10:anchorlock/>
          </v:shape>
          <o:OLEObject Type="Embed" ProgID="Equation.DSMT4" ShapeID="_x0000_i4388" DrawAspect="Content" ObjectID="_1468079088" r:id="rId5845">
            <o:LockedField>false</o:LockedField>
          </o:OLEObject>
        </w:object>
      </w:r>
    </w:p>
    <w:p w14:paraId="0DC8D8A0">
      <w:pPr>
        <w:tabs>
          <w:tab w:val="left" w:pos="4873"/>
        </w:tabs>
        <w:spacing w:line="360" w:lineRule="auto"/>
        <w:jc w:val="left"/>
        <w:textAlignment w:val="center"/>
        <w:rPr>
          <w:color w:val="000000"/>
        </w:rPr>
      </w:pPr>
      <w:r>
        <w:rPr>
          <w:color w:val="000000"/>
        </w:rPr>
        <w:t xml:space="preserve">C. </w:t>
      </w:r>
      <w:r>
        <w:object>
          <v:shape id="_x0000_i4389" o:spt="75" alt="学科网(www.zxxk.com)--教育资源门户，提供试卷、教案、课件、论文、素材以及各类教学资源下载，还有大量而丰富的教学相关资讯！" type="#_x0000_t75" style="height:13pt;width:11pt;" o:ole="t" filled="f" o:preferrelative="t" stroked="f" coordsize="21600,21600">
            <v:path/>
            <v:fill on="f" focussize="0,0"/>
            <v:stroke on="f"/>
            <v:imagedata r:id="rId5847" o:title="eqId8d0ecd416d6dc3d886b7bf73fc285dde"/>
            <o:lock v:ext="edit" aspectratio="t"/>
            <w10:wrap type="none"/>
            <w10:anchorlock/>
          </v:shape>
          <o:OLEObject Type="Embed" ProgID="Equation.DSMT4" ShapeID="_x0000_i4389" DrawAspect="Content" ObjectID="_1468079089" r:id="rId5846">
            <o:LockedField>false</o:LockedField>
          </o:OLEObject>
        </w:object>
      </w:r>
      <w:r>
        <w:rPr>
          <w:rFonts w:ascii="宋体" w:hAnsi="宋体" w:eastAsia="宋体" w:cs="宋体"/>
          <w:color w:val="000000"/>
        </w:rPr>
        <w:t>元素以原子的形态与</w:t>
      </w:r>
      <w:r>
        <w:object>
          <v:shape id="_x0000_i4390" o:spt="75" alt="学科网(www.zxxk.com)--教育资源门户，提供试卷、教案、课件、论文、素材以及各类教学资源下载，还有大量而丰富的教学相关资讯！" type="#_x0000_t75" style="height:16.1pt;width:25.8pt;" o:ole="t" filled="f" o:preferrelative="t" stroked="f" coordsize="21600,21600">
            <v:path/>
            <v:fill on="f" focussize="0,0"/>
            <v:stroke on="f"/>
            <v:imagedata r:id="rId5849" o:title="eqIdff6dd29e75166a14a560e5f5ebdadfef"/>
            <o:lock v:ext="edit" aspectratio="t"/>
            <w10:wrap type="none"/>
            <w10:anchorlock/>
          </v:shape>
          <o:OLEObject Type="Embed" ProgID="Equation.DSMT4" ShapeID="_x0000_i4390" DrawAspect="Content" ObjectID="_1468079090" r:id="rId5848">
            <o:LockedField>false</o:LockedField>
          </o:OLEObject>
        </w:object>
      </w:r>
      <w:r>
        <w:rPr>
          <w:rFonts w:ascii="宋体" w:hAnsi="宋体" w:eastAsia="宋体" w:cs="宋体"/>
          <w:color w:val="000000"/>
        </w:rPr>
        <w:t>配位</w:t>
      </w:r>
      <w:r>
        <w:rPr>
          <w:color w:val="000000"/>
        </w:rPr>
        <w:tab/>
      </w:r>
      <w:r>
        <w:rPr>
          <w:color w:val="000000"/>
        </w:rPr>
        <w:t xml:space="preserve">D. </w:t>
      </w:r>
      <w:r>
        <w:rPr>
          <w:rFonts w:ascii="Times New Roman" w:hAnsi="Times New Roman" w:eastAsia="Times New Roman" w:cs="Times New Roman"/>
          <w:color w:val="000000"/>
        </w:rPr>
        <w:t>Y</w:t>
      </w:r>
      <w:r>
        <w:rPr>
          <w:rFonts w:ascii="宋体" w:hAnsi="宋体" w:eastAsia="宋体" w:cs="宋体"/>
          <w:color w:val="000000"/>
        </w:rPr>
        <w:t>的电负性大于</w:t>
      </w:r>
      <w:r>
        <w:object>
          <v:shape id="_x0000_i4391" o:spt="75" alt="学科网(www.zxxk.com)--教育资源门户，提供试卷、教案、课件、论文、素材以及各类教学资源下载，还有大量而丰富的教学相关资讯！" type="#_x0000_t75" style="height:13.45pt;width:40.3pt;" o:ole="t" filled="f" o:preferrelative="t" stroked="f" coordsize="21600,21600">
            <v:path/>
            <v:fill on="f" focussize="0,0"/>
            <v:stroke on="f"/>
            <v:imagedata r:id="rId5851" o:title="eqId603f96b6e5fc87e32cb3b2f561388504"/>
            <o:lock v:ext="edit" aspectratio="t"/>
            <w10:wrap type="none"/>
            <w10:anchorlock/>
          </v:shape>
          <o:OLEObject Type="Embed" ProgID="Equation.DSMT4" ShapeID="_x0000_i4391" DrawAspect="Content" ObjectID="_1468079091" r:id="rId5850">
            <o:LockedField>false</o:LockedField>
          </o:OLEObject>
        </w:object>
      </w:r>
      <w:r>
        <w:rPr>
          <w:rFonts w:ascii="宋体" w:hAnsi="宋体" w:eastAsia="宋体" w:cs="宋体"/>
          <w:color w:val="000000"/>
        </w:rPr>
        <w:t>中的化学键是极性键</w:t>
      </w:r>
    </w:p>
    <w:p w14:paraId="315F558C">
      <w:pPr>
        <w:spacing w:line="360" w:lineRule="auto"/>
        <w:textAlignment w:val="center"/>
        <w:rPr>
          <w:color w:val="000000"/>
        </w:rPr>
      </w:pPr>
      <w:r>
        <w:rPr>
          <w:color w:val="2E75B6"/>
        </w:rPr>
        <w:t>【答案】</w:t>
      </w:r>
      <w:r>
        <w:rPr>
          <w:color w:val="000000"/>
        </w:rPr>
        <w:t>C</w:t>
      </w:r>
    </w:p>
    <w:p w14:paraId="12E7FF1E">
      <w:pPr>
        <w:spacing w:line="360" w:lineRule="auto"/>
        <w:textAlignment w:val="center"/>
        <w:rPr>
          <w:color w:val="000000"/>
        </w:rPr>
      </w:pPr>
      <w:r>
        <w:rPr>
          <w:color w:val="2E75B6"/>
        </w:rPr>
        <w:t>【解析】</w:t>
      </w:r>
    </w:p>
    <w:p w14:paraId="1BA72A65">
      <w:pPr>
        <w:spacing w:line="360" w:lineRule="auto"/>
        <w:jc w:val="both"/>
        <w:textAlignment w:val="center"/>
        <w:rPr>
          <w:color w:val="000000"/>
        </w:rPr>
      </w:pPr>
      <w:r>
        <w:rPr>
          <w:color w:val="000000"/>
        </w:rPr>
        <w:t>【分析】</w:t>
      </w:r>
      <w:r>
        <w:rPr>
          <w:rFonts w:ascii="宋体" w:hAnsi="宋体" w:eastAsia="宋体" w:cs="宋体"/>
          <w:color w:val="000000"/>
        </w:rPr>
        <w:t>短周期元素</w:t>
      </w:r>
      <w:r>
        <w:object>
          <v:shape id="_x0000_i4392" o:spt="75" alt="学科网(www.zxxk.com)--教育资源门户，提供试卷、教案、课件、论文、素材以及各类教学资源下载，还有大量而丰富的教学相关资讯！" type="#_x0000_t75" style="height:14.25pt;width:75.75pt;" o:ole="t" filled="f" o:preferrelative="t" stroked="f" coordsize="21600,21600">
            <v:path/>
            <v:fill on="f" focussize="0,0"/>
            <v:stroke on="f"/>
            <v:imagedata r:id="rId5838" o:title="eqId9168b494f6953e1d159d6243996e8824"/>
            <o:lock v:ext="edit" aspectratio="t"/>
            <w10:wrap type="none"/>
            <w10:anchorlock/>
          </v:shape>
          <o:OLEObject Type="Embed" ProgID="Equation.DSMT4" ShapeID="_x0000_i4392" DrawAspect="Content" ObjectID="_1468079092" r:id="rId5852">
            <o:LockedField>false</o:LockedField>
          </o:OLEObject>
        </w:object>
      </w:r>
      <w:r>
        <w:rPr>
          <w:rFonts w:ascii="宋体" w:hAnsi="宋体" w:eastAsia="宋体" w:cs="宋体"/>
          <w:color w:val="000000"/>
        </w:rPr>
        <w:t>的原子序数依次增大。</w:t>
      </w:r>
      <w:r>
        <w:object>
          <v:shape id="_x0000_i4393" o:spt="75" alt="学科网(www.zxxk.com)--教育资源门户，提供试卷、教案、课件、论文、素材以及各类教学资源下载，还有大量而丰富的教学相关资讯！" type="#_x0000_t75" style="height:18.15pt;width:15.05pt;" o:ole="t" filled="f" o:preferrelative="t" stroked="f" coordsize="21600,21600">
            <v:path/>
            <v:fill on="f" focussize="0,0"/>
            <v:stroke on="f"/>
            <v:imagedata r:id="rId5842" o:title="eqId94b59ad95d5e37091e2233a7e6fba619"/>
            <o:lock v:ext="edit" aspectratio="t"/>
            <w10:wrap type="none"/>
            <w10:anchorlock/>
          </v:shape>
          <o:OLEObject Type="Embed" ProgID="Equation.DSMT4" ShapeID="_x0000_i4393" DrawAspect="Content" ObjectID="_1468079093" r:id="rId5853">
            <o:LockedField>false</o:LockedField>
          </o:OLEObject>
        </w:object>
      </w:r>
      <w:r>
        <w:rPr>
          <w:rFonts w:ascii="宋体" w:hAnsi="宋体" w:eastAsia="宋体" w:cs="宋体"/>
          <w:color w:val="000000"/>
        </w:rPr>
        <w:t>是黄绿色气体，</w:t>
      </w:r>
      <w:r>
        <w:rPr>
          <w:rFonts w:ascii="Times New Roman" w:hAnsi="Times New Roman" w:eastAsia="Times New Roman" w:cs="Times New Roman"/>
          <w:color w:val="000000"/>
        </w:rPr>
        <w:t>Z</w:t>
      </w:r>
      <w:r>
        <w:rPr>
          <w:rFonts w:ascii="宋体" w:hAnsi="宋体" w:eastAsia="宋体" w:cs="宋体"/>
          <w:color w:val="000000"/>
        </w:rPr>
        <w:t>为氯；</w:t>
      </w:r>
      <w:r>
        <w:rPr>
          <w:rFonts w:ascii="Times New Roman" w:hAnsi="Times New Roman" w:eastAsia="Times New Roman" w:cs="Times New Roman"/>
          <w:color w:val="000000"/>
        </w:rPr>
        <w:t>X</w:t>
      </w:r>
      <w:r>
        <w:rPr>
          <w:rFonts w:ascii="宋体" w:hAnsi="宋体" w:eastAsia="宋体" w:cs="宋体"/>
          <w:color w:val="000000"/>
        </w:rPr>
        <w:t>形成</w:t>
      </w:r>
      <w:r>
        <w:rPr>
          <w:rFonts w:ascii="Times New Roman" w:hAnsi="Times New Roman" w:eastAsia="Times New Roman" w:cs="Times New Roman"/>
          <w:color w:val="000000"/>
        </w:rPr>
        <w:t>3</w:t>
      </w:r>
      <w:r>
        <w:rPr>
          <w:rFonts w:ascii="宋体" w:hAnsi="宋体" w:eastAsia="宋体" w:cs="宋体"/>
          <w:color w:val="000000"/>
        </w:rPr>
        <w:t>个共用电子对，</w:t>
      </w:r>
      <w:r>
        <w:rPr>
          <w:rFonts w:ascii="Times New Roman" w:hAnsi="Times New Roman" w:eastAsia="Times New Roman" w:cs="Times New Roman"/>
          <w:color w:val="000000"/>
        </w:rPr>
        <w:t>X</w:t>
      </w:r>
      <w:r>
        <w:rPr>
          <w:rFonts w:ascii="宋体" w:hAnsi="宋体" w:eastAsia="宋体" w:cs="宋体"/>
          <w:color w:val="000000"/>
        </w:rPr>
        <w:t>与</w:t>
      </w:r>
      <w:r>
        <w:rPr>
          <w:rFonts w:ascii="Times New Roman" w:hAnsi="Times New Roman" w:eastAsia="Times New Roman" w:cs="Times New Roman"/>
          <w:color w:val="000000"/>
        </w:rPr>
        <w:t>Re</w:t>
      </w:r>
      <w:r>
        <w:rPr>
          <w:color w:val="000000"/>
          <w:vertAlign w:val="superscript"/>
        </w:rPr>
        <w:t>2+</w:t>
      </w:r>
      <w:r>
        <w:rPr>
          <w:rFonts w:ascii="宋体" w:hAnsi="宋体" w:eastAsia="宋体" w:cs="宋体"/>
          <w:color w:val="000000"/>
        </w:rPr>
        <w:t>之间为配位键，推测</w:t>
      </w:r>
      <w:r>
        <w:rPr>
          <w:rFonts w:ascii="Times New Roman" w:hAnsi="Times New Roman" w:eastAsia="Times New Roman" w:cs="Times New Roman"/>
          <w:color w:val="000000"/>
        </w:rPr>
        <w:t>X</w:t>
      </w:r>
      <w:r>
        <w:rPr>
          <w:rFonts w:ascii="宋体" w:hAnsi="宋体" w:eastAsia="宋体" w:cs="宋体"/>
          <w:color w:val="000000"/>
        </w:rPr>
        <w:t>为氮，标准状况下，</w:t>
      </w:r>
      <w:r>
        <w:rPr>
          <w:rFonts w:ascii="Times New Roman" w:hAnsi="Times New Roman" w:eastAsia="Times New Roman" w:cs="Times New Roman"/>
          <w:color w:val="000000"/>
        </w:rPr>
        <w:t>WY</w:t>
      </w:r>
      <w:r>
        <w:rPr>
          <w:rFonts w:ascii="宋体" w:hAnsi="宋体" w:eastAsia="宋体" w:cs="宋体"/>
          <w:color w:val="000000"/>
        </w:rPr>
        <w:t>和</w:t>
      </w:r>
      <w:r>
        <w:object>
          <v:shape id="_x0000_i4394"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5840" o:title="eqId15769d321c760b7928cb5272d2a655ce"/>
            <o:lock v:ext="edit" aspectratio="t"/>
            <w10:wrap type="none"/>
            <w10:anchorlock/>
          </v:shape>
          <o:OLEObject Type="Embed" ProgID="Equation.DSMT4" ShapeID="_x0000_i4394" DrawAspect="Content" ObjectID="_1468079094" r:id="rId5854">
            <o:LockedField>false</o:LockedField>
          </o:OLEObject>
        </w:object>
      </w:r>
      <w:r>
        <w:rPr>
          <w:rFonts w:ascii="宋体" w:hAnsi="宋体" w:eastAsia="宋体" w:cs="宋体"/>
          <w:color w:val="000000"/>
        </w:rPr>
        <w:t>是等密度的无色气体，则</w:t>
      </w:r>
      <w:r>
        <w:rPr>
          <w:rFonts w:ascii="Times New Roman" w:hAnsi="Times New Roman" w:eastAsia="Times New Roman" w:cs="Times New Roman"/>
          <w:color w:val="000000"/>
        </w:rPr>
        <w:t>WY</w:t>
      </w:r>
      <w:r>
        <w:rPr>
          <w:rFonts w:ascii="宋体" w:hAnsi="宋体" w:eastAsia="宋体" w:cs="宋体"/>
          <w:color w:val="000000"/>
        </w:rPr>
        <w:t>为一氧化碳、</w:t>
      </w:r>
      <w:r>
        <w:object>
          <v:shape id="_x0000_i439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5840" o:title="eqId15769d321c760b7928cb5272d2a655ce"/>
            <o:lock v:ext="edit" aspectratio="t"/>
            <w10:wrap type="none"/>
            <w10:anchorlock/>
          </v:shape>
          <o:OLEObject Type="Embed" ProgID="Equation.DSMT4" ShapeID="_x0000_i4395" DrawAspect="Content" ObjectID="_1468079095" r:id="rId5855">
            <o:LockedField>false</o:LockedField>
          </o:OLEObject>
        </w:object>
      </w:r>
      <w:r>
        <w:rPr>
          <w:rFonts w:ascii="宋体" w:hAnsi="宋体" w:eastAsia="宋体" w:cs="宋体"/>
          <w:color w:val="000000"/>
        </w:rPr>
        <w:t>为氮气，故</w:t>
      </w:r>
      <w:r>
        <w:rPr>
          <w:rFonts w:ascii="Times New Roman" w:hAnsi="Times New Roman" w:eastAsia="Times New Roman" w:cs="Times New Roman"/>
          <w:color w:val="000000"/>
        </w:rPr>
        <w:t>W</w:t>
      </w:r>
      <w:r>
        <w:rPr>
          <w:rFonts w:ascii="宋体" w:hAnsi="宋体" w:eastAsia="宋体" w:cs="宋体"/>
          <w:color w:val="000000"/>
        </w:rPr>
        <w:t>为碳、</w:t>
      </w:r>
      <w:r>
        <w:rPr>
          <w:rFonts w:ascii="Times New Roman" w:hAnsi="Times New Roman" w:eastAsia="Times New Roman" w:cs="Times New Roman"/>
          <w:color w:val="000000"/>
        </w:rPr>
        <w:t>X</w:t>
      </w:r>
      <w:r>
        <w:rPr>
          <w:rFonts w:ascii="宋体" w:hAnsi="宋体" w:eastAsia="宋体" w:cs="宋体"/>
          <w:color w:val="000000"/>
        </w:rPr>
        <w:t>为氮、</w:t>
      </w:r>
      <w:r>
        <w:rPr>
          <w:rFonts w:ascii="Times New Roman" w:hAnsi="Times New Roman" w:eastAsia="Times New Roman" w:cs="Times New Roman"/>
          <w:color w:val="000000"/>
        </w:rPr>
        <w:t>Y</w:t>
      </w:r>
      <w:r>
        <w:rPr>
          <w:rFonts w:ascii="宋体" w:hAnsi="宋体" w:eastAsia="宋体" w:cs="宋体"/>
          <w:color w:val="000000"/>
        </w:rPr>
        <w:t>为氧、</w:t>
      </w:r>
      <w:r>
        <w:rPr>
          <w:rFonts w:ascii="Times New Roman" w:hAnsi="Times New Roman" w:eastAsia="Times New Roman" w:cs="Times New Roman"/>
          <w:color w:val="000000"/>
        </w:rPr>
        <w:t>Z</w:t>
      </w:r>
      <w:r>
        <w:rPr>
          <w:rFonts w:ascii="宋体" w:hAnsi="宋体" w:eastAsia="宋体" w:cs="宋体"/>
          <w:color w:val="000000"/>
        </w:rPr>
        <w:t>为氯；</w:t>
      </w:r>
    </w:p>
    <w:p w14:paraId="478E12AD">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．同一周期随着原子序数变大，第一电离能变大，</w:t>
      </w:r>
      <w:r>
        <w:rPr>
          <w:rFonts w:ascii="Times New Roman" w:hAnsi="Times New Roman" w:eastAsia="Times New Roman" w:cs="Times New Roman"/>
          <w:color w:val="000000"/>
        </w:rPr>
        <w:t>N</w:t>
      </w:r>
      <w:r>
        <w:rPr>
          <w:rFonts w:ascii="宋体" w:hAnsi="宋体" w:eastAsia="宋体" w:cs="宋体"/>
          <w:color w:val="000000"/>
        </w:rPr>
        <w:t>的</w:t>
      </w:r>
      <w:r>
        <w:rPr>
          <w:rFonts w:ascii="Times New Roman" w:hAnsi="Times New Roman" w:eastAsia="Times New Roman" w:cs="Times New Roman"/>
          <w:color w:val="000000"/>
        </w:rPr>
        <w:t>2p</w:t>
      </w:r>
      <w:r>
        <w:rPr>
          <w:rFonts w:ascii="宋体" w:hAnsi="宋体" w:eastAsia="宋体" w:cs="宋体"/>
          <w:color w:val="000000"/>
        </w:rPr>
        <w:t>轨道为半充满稳定状态，第一电离能大于同周期相邻元素，故第一电离能大小：</w:t>
      </w:r>
      <w:r>
        <w:rPr>
          <w:rFonts w:ascii="Times New Roman" w:hAnsi="Times New Roman" w:eastAsia="Times New Roman" w:cs="Times New Roman"/>
          <w:color w:val="000000"/>
        </w:rPr>
        <w:t>N&gt;O</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1883FAF2">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．图中</w:t>
      </w:r>
      <w:r>
        <w:rPr>
          <w:rFonts w:ascii="Times New Roman" w:hAnsi="Times New Roman" w:eastAsia="Times New Roman" w:cs="Times New Roman"/>
          <w:color w:val="000000"/>
        </w:rPr>
        <w:t>X</w:t>
      </w:r>
      <w:r>
        <w:rPr>
          <w:rFonts w:ascii="宋体" w:hAnsi="宋体" w:eastAsia="宋体" w:cs="宋体"/>
          <w:color w:val="000000"/>
        </w:rPr>
        <w:t>原子处于环中，且存在平面大</w:t>
      </w:r>
      <w:r>
        <w:rPr>
          <w:rFonts w:ascii="Times New Roman" w:hAnsi="Times New Roman" w:eastAsia="Times New Roman" w:cs="Times New Roman"/>
          <w:color w:val="000000"/>
        </w:rPr>
        <w:t>π</w:t>
      </w:r>
      <w:r>
        <w:rPr>
          <w:rFonts w:ascii="宋体" w:hAnsi="宋体" w:eastAsia="宋体" w:cs="宋体"/>
          <w:color w:val="000000"/>
        </w:rPr>
        <w:t>键，则其杂化方式为</w:t>
      </w:r>
      <w:r>
        <w:object>
          <v:shape id="_x0000_i4396"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1136" o:title="eqIde6a7f012ce92bb29997d4ff95f8ac64b"/>
            <o:lock v:ext="edit" aspectratio="t"/>
            <w10:wrap type="none"/>
            <w10:anchorlock/>
          </v:shape>
          <o:OLEObject Type="Embed" ProgID="Equation.DSMT4" ShapeID="_x0000_i4396" DrawAspect="Content" ObjectID="_1468079096" r:id="rId585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19C7125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．由图可知，整个离子带</w:t>
      </w:r>
      <w:r>
        <w:rPr>
          <w:rFonts w:ascii="Times New Roman" w:hAnsi="Times New Roman" w:eastAsia="Times New Roman" w:cs="Times New Roman"/>
          <w:color w:val="000000"/>
        </w:rPr>
        <w:t>1</w:t>
      </w:r>
      <w:r>
        <w:rPr>
          <w:rFonts w:ascii="宋体" w:hAnsi="宋体" w:eastAsia="宋体" w:cs="宋体"/>
          <w:color w:val="000000"/>
        </w:rPr>
        <w:t>个单位正电荷，而其中</w:t>
      </w:r>
      <w:r>
        <w:object>
          <v:shape id="_x0000_i4397" o:spt="75" alt="学科网(www.zxxk.com)--教育资源门户，提供试卷、教案、课件、论文、素材以及各类教学资源下载，还有大量而丰富的教学相关资讯！" type="#_x0000_t75" style="height:16.1pt;width:25.8pt;" o:ole="t" filled="f" o:preferrelative="t" stroked="f" coordsize="21600,21600">
            <v:path/>
            <v:fill on="f" focussize="0,0"/>
            <v:stroke on="f"/>
            <v:imagedata r:id="rId5849" o:title="eqIdff6dd29e75166a14a560e5f5ebdadfef"/>
            <o:lock v:ext="edit" aspectratio="t"/>
            <w10:wrap type="none"/>
            <w10:anchorlock/>
          </v:shape>
          <o:OLEObject Type="Embed" ProgID="Equation.DSMT4" ShapeID="_x0000_i4397" DrawAspect="Content" ObjectID="_1468079097" r:id="rId5857">
            <o:LockedField>false</o:LockedField>
          </o:OLEObject>
        </w:object>
      </w:r>
      <w:r>
        <w:rPr>
          <w:rFonts w:ascii="宋体" w:hAnsi="宋体" w:eastAsia="宋体" w:cs="宋体"/>
          <w:color w:val="000000"/>
        </w:rPr>
        <w:t>带</w:t>
      </w:r>
      <w:r>
        <w:rPr>
          <w:rFonts w:ascii="Times New Roman" w:hAnsi="Times New Roman" w:eastAsia="Times New Roman" w:cs="Times New Roman"/>
          <w:color w:val="000000"/>
        </w:rPr>
        <w:t>2</w:t>
      </w:r>
      <w:r>
        <w:rPr>
          <w:rFonts w:ascii="宋体" w:hAnsi="宋体" w:eastAsia="宋体" w:cs="宋体"/>
          <w:color w:val="000000"/>
        </w:rPr>
        <w:t>个单位正电荷，则氯元素以</w:t>
      </w:r>
      <w:r>
        <w:rPr>
          <w:rFonts w:ascii="Times New Roman" w:hAnsi="Times New Roman" w:eastAsia="Times New Roman" w:cs="Times New Roman"/>
          <w:color w:val="000000"/>
        </w:rPr>
        <w:t>Cl</w:t>
      </w:r>
      <w:r>
        <w:rPr>
          <w:color w:val="000000"/>
          <w:vertAlign w:val="superscript"/>
        </w:rPr>
        <w:t>-</w:t>
      </w:r>
      <w:r>
        <w:rPr>
          <w:rFonts w:ascii="宋体" w:hAnsi="宋体" w:eastAsia="宋体" w:cs="宋体"/>
          <w:color w:val="000000"/>
        </w:rPr>
        <w:t>的形态与</w:t>
      </w:r>
      <w:r>
        <w:object>
          <v:shape id="_x0000_i4398" o:spt="75" alt="学科网(www.zxxk.com)--教育资源门户，提供试卷、教案、课件、论文、素材以及各类教学资源下载，还有大量而丰富的教学相关资讯！" type="#_x0000_t75" style="height:16.1pt;width:25.8pt;" o:ole="t" filled="f" o:preferrelative="t" stroked="f" coordsize="21600,21600">
            <v:path/>
            <v:fill on="f" focussize="0,0"/>
            <v:stroke on="f"/>
            <v:imagedata r:id="rId5849" o:title="eqIdff6dd29e75166a14a560e5f5ebdadfef"/>
            <o:lock v:ext="edit" aspectratio="t"/>
            <w10:wrap type="none"/>
            <w10:anchorlock/>
          </v:shape>
          <o:OLEObject Type="Embed" ProgID="Equation.DSMT4" ShapeID="_x0000_i4398" DrawAspect="Content" ObjectID="_1468079098" r:id="rId5858">
            <o:LockedField>false</o:LockedField>
          </o:OLEObject>
        </w:object>
      </w:r>
      <w:r>
        <w:rPr>
          <w:rFonts w:ascii="宋体" w:hAnsi="宋体" w:eastAsia="宋体" w:cs="宋体"/>
          <w:color w:val="000000"/>
        </w:rPr>
        <w:t>配位，</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0BCBD749">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．同周期从左到右，金属性减弱，非金属性变强，元素的电负性变强；</w:t>
      </w:r>
      <w:r>
        <w:rPr>
          <w:rFonts w:ascii="Times New Roman" w:hAnsi="Times New Roman" w:eastAsia="Times New Roman" w:cs="Times New Roman"/>
          <w:color w:val="000000"/>
        </w:rPr>
        <w:t>O</w:t>
      </w:r>
      <w:r>
        <w:rPr>
          <w:rFonts w:ascii="宋体" w:hAnsi="宋体" w:eastAsia="宋体" w:cs="宋体"/>
          <w:color w:val="000000"/>
        </w:rPr>
        <w:t>的电负性大于</w:t>
      </w:r>
      <w:r>
        <w:rPr>
          <w:rFonts w:ascii="Times New Roman" w:hAnsi="Times New Roman" w:eastAsia="Times New Roman" w:cs="Times New Roman"/>
          <w:color w:val="000000"/>
        </w:rPr>
        <w:t>C</w:t>
      </w:r>
      <w:r>
        <w:rPr>
          <w:rFonts w:ascii="宋体" w:hAnsi="宋体" w:eastAsia="宋体" w:cs="宋体"/>
          <w:color w:val="000000"/>
        </w:rPr>
        <w:t>，则</w:t>
      </w:r>
      <w:r>
        <w:rPr>
          <w:rFonts w:ascii="Times New Roman" w:hAnsi="Times New Roman" w:eastAsia="Times New Roman" w:cs="Times New Roman"/>
          <w:color w:val="000000"/>
        </w:rPr>
        <w:t>CO</w:t>
      </w:r>
      <w:r>
        <w:rPr>
          <w:rFonts w:ascii="宋体" w:hAnsi="宋体" w:eastAsia="宋体" w:cs="宋体"/>
          <w:color w:val="000000"/>
        </w:rPr>
        <w:t>中的化学键是极性键，</w:t>
      </w:r>
      <w:r>
        <w:rPr>
          <w:rFonts w:ascii="Times New Roman" w:hAnsi="Times New Roman" w:eastAsia="Times New Roman" w:cs="Times New Roman"/>
          <w:color w:val="000000"/>
        </w:rPr>
        <w:t>D</w:t>
      </w:r>
      <w:r>
        <w:rPr>
          <w:rFonts w:ascii="宋体" w:hAnsi="宋体" w:eastAsia="宋体" w:cs="宋体"/>
          <w:color w:val="000000"/>
        </w:rPr>
        <w:t>正确；</w:t>
      </w:r>
    </w:p>
    <w:p w14:paraId="2B20E6CB">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25A2155A">
      <w:pPr>
        <w:spacing w:line="360" w:lineRule="auto"/>
        <w:jc w:val="left"/>
        <w:textAlignment w:val="center"/>
        <w:rPr>
          <w:color w:val="000000"/>
        </w:rPr>
      </w:pPr>
      <w:r>
        <w:rPr>
          <w:color w:val="000000"/>
        </w:rPr>
        <w:t xml:space="preserve">8. </w:t>
      </w:r>
      <w:r>
        <w:rPr>
          <w:rFonts w:ascii="宋体" w:hAnsi="宋体" w:eastAsia="宋体" w:cs="宋体"/>
          <w:color w:val="000000"/>
        </w:rPr>
        <w:t>某小组对</w:t>
      </w:r>
      <w:r>
        <w:object>
          <v:shape id="_x0000_i4399"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399" DrawAspect="Content" ObjectID="_1468079099" r:id="rId5859">
            <o:LockedField>false</o:LockedField>
          </o:OLEObject>
        </w:object>
      </w:r>
      <w:r>
        <w:rPr>
          <w:rFonts w:ascii="宋体" w:hAnsi="宋体" w:eastAsia="宋体" w:cs="宋体"/>
          <w:color w:val="000000"/>
        </w:rPr>
        <w:t>和</w:t>
      </w:r>
      <w:r>
        <w:object>
          <v:shape id="_x0000_i4400"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00" DrawAspect="Content" ObjectID="_1468079100" r:id="rId5860">
            <o:LockedField>false</o:LockedField>
          </o:OLEObject>
        </w:object>
      </w:r>
      <w:r>
        <w:rPr>
          <w:rFonts w:ascii="宋体" w:hAnsi="宋体" w:eastAsia="宋体" w:cs="宋体"/>
          <w:color w:val="000000"/>
        </w:rPr>
        <w:t>的性质进行探究：</w:t>
      </w:r>
    </w:p>
    <w:p w14:paraId="579370F3">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．向少量蒸馏水里滴加</w:t>
      </w:r>
      <w:r>
        <w:rPr>
          <w:rFonts w:ascii="Times New Roman" w:hAnsi="Times New Roman" w:eastAsia="Times New Roman" w:cs="Times New Roman"/>
          <w:color w:val="000000"/>
        </w:rPr>
        <w:t>2</w:t>
      </w:r>
      <w:r>
        <w:rPr>
          <w:rFonts w:ascii="宋体" w:hAnsi="宋体" w:eastAsia="宋体" w:cs="宋体"/>
          <w:color w:val="000000"/>
        </w:rPr>
        <w:t>滴</w:t>
      </w:r>
      <w:r>
        <w:object>
          <v:shape id="_x0000_i4401"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01" DrawAspect="Content" ObjectID="_1468079101" r:id="rId5862">
            <o:LockedField>false</o:LockedField>
          </o:OLEObject>
        </w:object>
      </w:r>
      <w:r>
        <w:rPr>
          <w:rFonts w:ascii="宋体" w:hAnsi="宋体" w:eastAsia="宋体" w:cs="宋体"/>
          <w:color w:val="000000"/>
        </w:rPr>
        <w:t>溶液，再滴加</w:t>
      </w:r>
      <w:r>
        <w:rPr>
          <w:rFonts w:ascii="Times New Roman" w:hAnsi="Times New Roman" w:eastAsia="Times New Roman" w:cs="Times New Roman"/>
          <w:color w:val="000000"/>
        </w:rPr>
        <w:t>2</w:t>
      </w:r>
      <w:r>
        <w:rPr>
          <w:rFonts w:ascii="宋体" w:hAnsi="宋体" w:eastAsia="宋体" w:cs="宋体"/>
          <w:color w:val="000000"/>
        </w:rPr>
        <w:t>滴</w:t>
      </w:r>
      <w:r>
        <w:rPr>
          <w:rFonts w:ascii="Times New Roman" w:hAnsi="Times New Roman" w:eastAsia="Times New Roman" w:cs="Times New Roman"/>
          <w:color w:val="000000"/>
        </w:rPr>
        <w:t>KSCN</w:t>
      </w:r>
      <w:r>
        <w:rPr>
          <w:rFonts w:ascii="宋体" w:hAnsi="宋体" w:eastAsia="宋体" w:cs="宋体"/>
          <w:color w:val="000000"/>
        </w:rPr>
        <w:t>溶液。</w:t>
      </w:r>
    </w:p>
    <w:p w14:paraId="52F9661A">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．向少量蒸馏水里滴加</w:t>
      </w:r>
      <w:r>
        <w:rPr>
          <w:rFonts w:ascii="Times New Roman" w:hAnsi="Times New Roman" w:eastAsia="Times New Roman" w:cs="Times New Roman"/>
          <w:color w:val="000000"/>
        </w:rPr>
        <w:t>2</w:t>
      </w:r>
      <w:r>
        <w:rPr>
          <w:rFonts w:ascii="宋体" w:hAnsi="宋体" w:eastAsia="宋体" w:cs="宋体"/>
          <w:color w:val="000000"/>
        </w:rPr>
        <w:t>滴</w:t>
      </w:r>
      <w:r>
        <w:object>
          <v:shape id="_x0000_i4402"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02" DrawAspect="Content" ObjectID="_1468079102" r:id="rId5863">
            <o:LockedField>false</o:LockedField>
          </o:OLEObject>
        </w:object>
      </w:r>
      <w:r>
        <w:rPr>
          <w:rFonts w:ascii="宋体" w:hAnsi="宋体" w:eastAsia="宋体" w:cs="宋体"/>
          <w:color w:val="000000"/>
        </w:rPr>
        <w:t>溶液，再滴加</w:t>
      </w:r>
      <w:r>
        <w:rPr>
          <w:rFonts w:ascii="Times New Roman" w:hAnsi="Times New Roman" w:eastAsia="Times New Roman" w:cs="Times New Roman"/>
          <w:color w:val="000000"/>
        </w:rPr>
        <w:t>2</w:t>
      </w:r>
      <w:r>
        <w:rPr>
          <w:rFonts w:ascii="宋体" w:hAnsi="宋体" w:eastAsia="宋体" w:cs="宋体"/>
          <w:color w:val="000000"/>
        </w:rPr>
        <w:t>滴</w:t>
      </w:r>
      <w:r>
        <w:rPr>
          <w:rFonts w:ascii="Times New Roman" w:hAnsi="Times New Roman" w:eastAsia="Times New Roman" w:cs="Times New Roman"/>
          <w:color w:val="000000"/>
        </w:rPr>
        <w:t>KSCN</w:t>
      </w:r>
      <w:r>
        <w:rPr>
          <w:rFonts w:ascii="宋体" w:hAnsi="宋体" w:eastAsia="宋体" w:cs="宋体"/>
          <w:color w:val="000000"/>
        </w:rPr>
        <w:t>溶液。</w:t>
      </w:r>
    </w:p>
    <w:p w14:paraId="62742820">
      <w:pPr>
        <w:spacing w:line="360" w:lineRule="auto"/>
        <w:jc w:val="left"/>
        <w:textAlignment w:val="center"/>
        <w:rPr>
          <w:color w:val="000000"/>
        </w:rPr>
      </w:pPr>
      <w:r>
        <w:rPr>
          <w:rFonts w:ascii="宋体" w:hAnsi="宋体" w:eastAsia="宋体" w:cs="宋体"/>
          <w:color w:val="000000"/>
        </w:rPr>
        <w:t>下列说法正确的是</w:t>
      </w:r>
    </w:p>
    <w:p w14:paraId="4EFF8741">
      <w:pPr>
        <w:spacing w:line="360" w:lineRule="auto"/>
        <w:jc w:val="left"/>
        <w:textAlignment w:val="center"/>
        <w:rPr>
          <w:color w:val="000000"/>
        </w:rPr>
      </w:pPr>
      <w:r>
        <w:rPr>
          <w:color w:val="000000"/>
        </w:rPr>
        <w:t xml:space="preserve">A. </w:t>
      </w:r>
      <w:r>
        <w:rPr>
          <w:rFonts w:ascii="宋体" w:hAnsi="宋体" w:eastAsia="宋体" w:cs="宋体"/>
          <w:color w:val="000000"/>
        </w:rPr>
        <w:t>实验</w:t>
      </w:r>
      <w:r>
        <w:rPr>
          <w:rFonts w:ascii="Times New Roman" w:hAnsi="Times New Roman" w:eastAsia="Times New Roman" w:cs="Times New Roman"/>
          <w:color w:val="000000"/>
        </w:rPr>
        <w:t>Ⅰ</w:t>
      </w:r>
      <w:r>
        <w:rPr>
          <w:rFonts w:ascii="宋体" w:hAnsi="宋体" w:eastAsia="宋体" w:cs="宋体"/>
          <w:color w:val="000000"/>
        </w:rPr>
        <w:t>中继续加入少量</w:t>
      </w:r>
      <w:r>
        <w:object>
          <v:shape id="_x0000_i4403"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5865" o:title="eqId820365183ca38111e57d932a0a559901"/>
            <o:lock v:ext="edit" aspectratio="t"/>
            <w10:wrap type="none"/>
            <w10:anchorlock/>
          </v:shape>
          <o:OLEObject Type="Embed" ProgID="Equation.DSMT4" ShapeID="_x0000_i4403" DrawAspect="Content" ObjectID="_1468079103" r:id="rId5864">
            <o:LockedField>false</o:LockedField>
          </o:OLEObject>
        </w:object>
      </w:r>
      <w:r>
        <w:rPr>
          <w:rFonts w:ascii="宋体" w:hAnsi="宋体" w:eastAsia="宋体" w:cs="宋体"/>
          <w:color w:val="000000"/>
        </w:rPr>
        <w:t>固体，溶液颜色变浅</w:t>
      </w:r>
    </w:p>
    <w:p w14:paraId="377F0F7B">
      <w:pPr>
        <w:spacing w:line="360" w:lineRule="auto"/>
        <w:jc w:val="left"/>
        <w:textAlignment w:val="center"/>
        <w:rPr>
          <w:color w:val="000000"/>
        </w:rPr>
      </w:pPr>
      <w:r>
        <w:rPr>
          <w:color w:val="000000"/>
        </w:rPr>
        <w:t xml:space="preserve">B. </w:t>
      </w:r>
      <w:r>
        <w:rPr>
          <w:rFonts w:ascii="宋体" w:hAnsi="宋体" w:eastAsia="宋体" w:cs="宋体"/>
          <w:color w:val="000000"/>
        </w:rPr>
        <w:t>实验</w:t>
      </w:r>
      <w:r>
        <w:rPr>
          <w:rFonts w:ascii="Times New Roman" w:hAnsi="Times New Roman" w:eastAsia="Times New Roman" w:cs="Times New Roman"/>
          <w:color w:val="000000"/>
        </w:rPr>
        <w:t>Ⅱ</w:t>
      </w:r>
      <w:r>
        <w:rPr>
          <w:rFonts w:ascii="宋体" w:hAnsi="宋体" w:eastAsia="宋体" w:cs="宋体"/>
          <w:color w:val="000000"/>
        </w:rPr>
        <w:t>中溶液呈红色</w:t>
      </w:r>
    </w:p>
    <w:p w14:paraId="5C8AD487">
      <w:pPr>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KSCN</w:t>
      </w:r>
      <w:r>
        <w:rPr>
          <w:rFonts w:ascii="宋体" w:hAnsi="宋体" w:eastAsia="宋体" w:cs="宋体"/>
          <w:color w:val="000000"/>
        </w:rPr>
        <w:t>能区分</w:t>
      </w:r>
      <w:r>
        <w:object>
          <v:shape id="_x0000_i4404"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04" DrawAspect="Content" ObjectID="_1468079104" r:id="rId5866">
            <o:LockedField>false</o:LockedField>
          </o:OLEObject>
        </w:object>
      </w:r>
      <w:r>
        <w:rPr>
          <w:rFonts w:ascii="宋体" w:hAnsi="宋体" w:eastAsia="宋体" w:cs="宋体"/>
          <w:color w:val="000000"/>
        </w:rPr>
        <w:t>和</w:t>
      </w:r>
      <w:r>
        <w:object>
          <v:shape id="_x0000_i4405"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05" DrawAspect="Content" ObjectID="_1468079105" r:id="rId5867">
            <o:LockedField>false</o:LockedField>
          </o:OLEObject>
        </w:object>
      </w:r>
    </w:p>
    <w:p w14:paraId="57C81C3E">
      <w:pPr>
        <w:spacing w:line="360" w:lineRule="auto"/>
        <w:jc w:val="left"/>
        <w:textAlignment w:val="center"/>
        <w:rPr>
          <w:color w:val="000000"/>
        </w:rPr>
      </w:pPr>
      <w:r>
        <w:rPr>
          <w:color w:val="000000"/>
        </w:rPr>
        <w:t xml:space="preserve">D. </w:t>
      </w:r>
      <w:r>
        <w:rPr>
          <w:rFonts w:ascii="宋体" w:hAnsi="宋体" w:eastAsia="宋体" w:cs="宋体"/>
          <w:color w:val="000000"/>
        </w:rPr>
        <w:t>焰色试验不能区分</w:t>
      </w:r>
      <w:r>
        <w:object>
          <v:shape id="_x0000_i4406"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06" DrawAspect="Content" ObjectID="_1468079106" r:id="rId5868">
            <o:LockedField>false</o:LockedField>
          </o:OLEObject>
        </w:object>
      </w:r>
      <w:r>
        <w:rPr>
          <w:rFonts w:ascii="宋体" w:hAnsi="宋体" w:eastAsia="宋体" w:cs="宋体"/>
          <w:color w:val="000000"/>
        </w:rPr>
        <w:t>和</w:t>
      </w:r>
      <w:r>
        <w:object>
          <v:shape id="_x0000_i4407"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07" DrawAspect="Content" ObjectID="_1468079107" r:id="rId5869">
            <o:LockedField>false</o:LockedField>
          </o:OLEObject>
        </w:object>
      </w:r>
    </w:p>
    <w:p w14:paraId="45C13668">
      <w:pPr>
        <w:spacing w:line="360" w:lineRule="auto"/>
        <w:textAlignment w:val="center"/>
        <w:rPr>
          <w:color w:val="000000"/>
        </w:rPr>
      </w:pPr>
      <w:r>
        <w:rPr>
          <w:color w:val="2E75B6"/>
        </w:rPr>
        <w:t>【答案】</w:t>
      </w:r>
      <w:r>
        <w:rPr>
          <w:color w:val="000000"/>
        </w:rPr>
        <w:t>C</w:t>
      </w:r>
    </w:p>
    <w:p w14:paraId="17C5B7D0">
      <w:pPr>
        <w:spacing w:line="360" w:lineRule="auto"/>
        <w:textAlignment w:val="center"/>
        <w:rPr>
          <w:color w:val="000000"/>
        </w:rPr>
      </w:pPr>
      <w:r>
        <w:rPr>
          <w:color w:val="2E75B6"/>
        </w:rPr>
        <w:t>【解析】</w:t>
      </w:r>
    </w:p>
    <w:p w14:paraId="616421A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．实验</w:t>
      </w:r>
      <w:r>
        <w:rPr>
          <w:rFonts w:ascii="Times New Roman" w:hAnsi="Times New Roman" w:eastAsia="Times New Roman" w:cs="Times New Roman"/>
          <w:color w:val="000000"/>
        </w:rPr>
        <w:t>Ⅰ</w:t>
      </w:r>
      <w:r>
        <w:rPr>
          <w:rFonts w:ascii="宋体" w:hAnsi="宋体" w:eastAsia="宋体" w:cs="宋体"/>
          <w:color w:val="000000"/>
        </w:rPr>
        <w:t>中，</w:t>
      </w:r>
      <w:r>
        <w:object>
          <v:shape id="_x0000_i4408"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08" DrawAspect="Content" ObjectID="_1468079108" r:id="rId5870">
            <o:LockedField>false</o:LockedField>
          </o:OLEObject>
        </w:object>
      </w:r>
      <w:r>
        <w:rPr>
          <w:rFonts w:ascii="宋体" w:hAnsi="宋体" w:eastAsia="宋体" w:cs="宋体"/>
          <w:color w:val="000000"/>
        </w:rPr>
        <w:t>溶液与</w:t>
      </w:r>
      <w:r>
        <w:rPr>
          <w:rFonts w:ascii="Times New Roman" w:hAnsi="Times New Roman" w:eastAsia="Times New Roman" w:cs="Times New Roman"/>
          <w:color w:val="000000"/>
        </w:rPr>
        <w:t>KSCN</w:t>
      </w:r>
      <w:r>
        <w:rPr>
          <w:rFonts w:ascii="宋体" w:hAnsi="宋体" w:eastAsia="宋体" w:cs="宋体"/>
          <w:color w:val="000000"/>
        </w:rPr>
        <w:t>溶液反应的实质是：</w:t>
      </w:r>
      <w:r>
        <w:object>
          <v:shape id="_x0000_i4409" o:spt="75" alt="学科网(www.zxxk.com)--教育资源门户，提供试卷、教案、课件、论文、素材以及各类教学资源下载，还有大量而丰富的教学相关资讯！" type="#_x0000_t75" style="height:20.25pt;width:135.75pt;" o:ole="t" filled="f" o:preferrelative="t" stroked="f" coordsize="21600,21600">
            <v:path/>
            <v:fill on="f" focussize="0,0"/>
            <v:stroke on="f"/>
            <v:imagedata r:id="rId5872" o:title="eqIdb0ae62acce2d75815ca656d422ae256a"/>
            <o:lock v:ext="edit" aspectratio="t"/>
            <w10:wrap type="none"/>
            <w10:anchorlock/>
          </v:shape>
          <o:OLEObject Type="Embed" ProgID="Equation.DSMT4" ShapeID="_x0000_i4409" DrawAspect="Content" ObjectID="_1468079109" r:id="rId5871">
            <o:LockedField>false</o:LockedField>
          </o:OLEObject>
        </w:object>
      </w:r>
      <w:r>
        <w:rPr>
          <w:rFonts w:ascii="宋体" w:hAnsi="宋体" w:eastAsia="宋体" w:cs="宋体"/>
          <w:color w:val="000000"/>
        </w:rPr>
        <w:t>，硫酸钾固体溶于水产生钾离子和硫酸根，并不影响该平衡的移动，因此溶液的颜色不发生变化，故</w:t>
      </w:r>
      <w:r>
        <w:rPr>
          <w:rFonts w:ascii="Times New Roman" w:hAnsi="Times New Roman" w:eastAsia="Times New Roman" w:cs="Times New Roman"/>
          <w:color w:val="000000"/>
        </w:rPr>
        <w:t>A</w:t>
      </w:r>
      <w:r>
        <w:rPr>
          <w:rFonts w:ascii="宋体" w:hAnsi="宋体" w:eastAsia="宋体" w:cs="宋体"/>
          <w:color w:val="000000"/>
        </w:rPr>
        <w:t>错误；</w:t>
      </w:r>
    </w:p>
    <w:p w14:paraId="5671F88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．实验</w:t>
      </w:r>
      <w:r>
        <w:rPr>
          <w:rFonts w:ascii="Times New Roman" w:hAnsi="Times New Roman" w:eastAsia="Times New Roman" w:cs="Times New Roman"/>
          <w:color w:val="000000"/>
        </w:rPr>
        <w:t>Ⅱ</w:t>
      </w:r>
      <w:r>
        <w:rPr>
          <w:rFonts w:ascii="宋体" w:hAnsi="宋体" w:eastAsia="宋体" w:cs="宋体"/>
          <w:color w:val="000000"/>
        </w:rPr>
        <w:t>中，</w:t>
      </w:r>
      <w:r>
        <w:object>
          <v:shape id="_x0000_i4410"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10" DrawAspect="Content" ObjectID="_1468079110" r:id="rId5873">
            <o:LockedField>false</o:LockedField>
          </o:OLEObject>
        </w:object>
      </w:r>
      <w:r>
        <w:rPr>
          <w:rFonts w:ascii="宋体" w:hAnsi="宋体" w:eastAsia="宋体" w:cs="宋体"/>
          <w:color w:val="000000"/>
        </w:rPr>
        <w:t>溶液中存在有</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eastAsia="宋体" w:cs="宋体"/>
          <w:color w:val="000000"/>
        </w:rPr>
        <w:t>、</w:t>
      </w:r>
      <w:r>
        <w:object>
          <v:shape id="_x0000_i4411" o:spt="75" alt="学科网(www.zxxk.com)--教育资源门户，提供试卷、教案、课件、论文、素材以及各类教学资源下载，还有大量而丰富的教学相关资讯！" type="#_x0000_t75" style="height:22.2pt;width:61.8pt;" o:ole="t" filled="f" o:preferrelative="t" stroked="f" coordsize="21600,21600">
            <v:path/>
            <v:fill on="f" focussize="0,0"/>
            <v:stroke on="f"/>
            <v:imagedata r:id="rId5875" o:title="eqIdec9f257d4fd292dd46890df1dc216b1d"/>
            <o:lock v:ext="edit" aspectratio="t"/>
            <w10:wrap type="none"/>
            <w10:anchorlock/>
          </v:shape>
          <o:OLEObject Type="Embed" ProgID="Equation.DSMT4" ShapeID="_x0000_i4411" DrawAspect="Content" ObjectID="_1468079111" r:id="rId5874">
            <o:LockedField>false</o:LockedField>
          </o:OLEObject>
        </w:object>
      </w:r>
      <w:r>
        <w:rPr>
          <w:rFonts w:ascii="宋体" w:hAnsi="宋体" w:eastAsia="宋体" w:cs="宋体"/>
          <w:color w:val="000000"/>
        </w:rPr>
        <w:t>，</w:t>
      </w:r>
      <w:r>
        <w:object>
          <v:shape id="_x0000_i4412" o:spt="75" alt="学科网(www.zxxk.com)--教育资源门户，提供试卷、教案、课件、论文、素材以及各类教学资源下载，还有大量而丰富的教学相关资讯！" type="#_x0000_t75" style="height:22.2pt;width:61.8pt;" o:ole="t" filled="f" o:preferrelative="t" stroked="f" coordsize="21600,21600">
            <v:path/>
            <v:fill on="f" focussize="0,0"/>
            <v:stroke on="f"/>
            <v:imagedata r:id="rId5875" o:title="eqIdec9f257d4fd292dd46890df1dc216b1d"/>
            <o:lock v:ext="edit" aspectratio="t"/>
            <w10:wrap type="none"/>
            <w10:anchorlock/>
          </v:shape>
          <o:OLEObject Type="Embed" ProgID="Equation.DSMT4" ShapeID="_x0000_i4412" DrawAspect="Content" ObjectID="_1468079112" r:id="rId5876">
            <o:LockedField>false</o:LockedField>
          </o:OLEObject>
        </w:object>
      </w:r>
      <w:r>
        <w:rPr>
          <w:rFonts w:ascii="宋体" w:hAnsi="宋体" w:eastAsia="宋体" w:cs="宋体"/>
          <w:color w:val="000000"/>
        </w:rPr>
        <w:t>并不能电离出</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eastAsia="宋体" w:cs="宋体"/>
          <w:color w:val="000000"/>
        </w:rPr>
        <w:t>，因此</w:t>
      </w:r>
      <w:r>
        <w:object>
          <v:shape id="_x0000_i4413"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13" DrawAspect="Content" ObjectID="_1468079113" r:id="rId5877">
            <o:LockedField>false</o:LockedField>
          </o:OLEObject>
        </w:object>
      </w:r>
      <w:r>
        <w:rPr>
          <w:rFonts w:ascii="宋体" w:hAnsi="宋体" w:eastAsia="宋体" w:cs="宋体"/>
          <w:color w:val="000000"/>
        </w:rPr>
        <w:t>溶液与</w:t>
      </w:r>
      <w:r>
        <w:rPr>
          <w:rFonts w:ascii="Times New Roman" w:hAnsi="Times New Roman" w:eastAsia="Times New Roman" w:cs="Times New Roman"/>
          <w:color w:val="000000"/>
        </w:rPr>
        <w:t>KSCN</w:t>
      </w:r>
      <w:r>
        <w:rPr>
          <w:rFonts w:ascii="宋体" w:hAnsi="宋体" w:eastAsia="宋体" w:cs="宋体"/>
          <w:color w:val="000000"/>
        </w:rPr>
        <w:t>溶液并不能发生反应，溶液颜色无明显变化，故</w:t>
      </w:r>
      <w:r>
        <w:rPr>
          <w:rFonts w:ascii="Times New Roman" w:hAnsi="Times New Roman" w:eastAsia="Times New Roman" w:cs="Times New Roman"/>
          <w:color w:val="000000"/>
        </w:rPr>
        <w:t>B</w:t>
      </w:r>
      <w:r>
        <w:rPr>
          <w:rFonts w:ascii="宋体" w:hAnsi="宋体" w:eastAsia="宋体" w:cs="宋体"/>
          <w:color w:val="000000"/>
        </w:rPr>
        <w:t>错误；</w:t>
      </w:r>
    </w:p>
    <w:p w14:paraId="3686B09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．实验</w:t>
      </w:r>
      <w:r>
        <w:rPr>
          <w:rFonts w:ascii="Times New Roman" w:hAnsi="Times New Roman" w:eastAsia="Times New Roman" w:cs="Times New Roman"/>
          <w:color w:val="000000"/>
        </w:rPr>
        <w:t>Ⅰ</w:t>
      </w:r>
      <w:r>
        <w:rPr>
          <w:rFonts w:ascii="宋体" w:hAnsi="宋体" w:eastAsia="宋体" w:cs="宋体"/>
          <w:color w:val="000000"/>
        </w:rPr>
        <w:t>中，</w:t>
      </w:r>
      <w:r>
        <w:rPr>
          <w:rFonts w:ascii="Times New Roman" w:hAnsi="Times New Roman" w:eastAsia="Times New Roman" w:cs="Times New Roman"/>
          <w:color w:val="000000"/>
        </w:rPr>
        <w:t>KSCN</w:t>
      </w:r>
      <w:r>
        <w:rPr>
          <w:rFonts w:ascii="宋体" w:hAnsi="宋体" w:eastAsia="宋体" w:cs="宋体"/>
          <w:color w:val="000000"/>
        </w:rPr>
        <w:t>溶液与</w:t>
      </w:r>
      <w:r>
        <w:object>
          <v:shape id="_x0000_i4414"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14" DrawAspect="Content" ObjectID="_1468079114" r:id="rId5878">
            <o:LockedField>false</o:LockedField>
          </o:OLEObject>
        </w:object>
      </w:r>
      <w:r>
        <w:rPr>
          <w:rFonts w:ascii="宋体" w:hAnsi="宋体" w:eastAsia="宋体" w:cs="宋体"/>
          <w:color w:val="000000"/>
        </w:rPr>
        <w:t>溶液反应产生</w:t>
      </w:r>
      <w:r>
        <w:object>
          <v:shape id="_x0000_i4415" o:spt="75" alt="学科网(www.zxxk.com)--教育资源门户，提供试卷、教案、课件、论文、素材以及各类教学资源下载，还有大量而丰富的教学相关资讯！" type="#_x0000_t75" style="height:20.25pt;width:53.25pt;" o:ole="t" filled="f" o:preferrelative="t" stroked="f" coordsize="21600,21600">
            <v:path/>
            <v:fill on="f" focussize="0,0"/>
            <v:stroke on="f"/>
            <v:imagedata r:id="rId5880" o:title="eqId7471e98c6a4cbd846b825256ae2b5d37"/>
            <o:lock v:ext="edit" aspectratio="t"/>
            <w10:wrap type="none"/>
            <w10:anchorlock/>
          </v:shape>
          <o:OLEObject Type="Embed" ProgID="Equation.DSMT4" ShapeID="_x0000_i4415" DrawAspect="Content" ObjectID="_1468079115" r:id="rId5879">
            <o:LockedField>false</o:LockedField>
          </o:OLEObject>
        </w:object>
      </w:r>
      <w:r>
        <w:rPr>
          <w:rFonts w:ascii="宋体" w:hAnsi="宋体" w:eastAsia="宋体" w:cs="宋体"/>
          <w:color w:val="000000"/>
        </w:rPr>
        <w:t>，溶液变为红色，但</w:t>
      </w:r>
      <w:r>
        <w:object>
          <v:shape id="_x0000_i4416"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16" DrawAspect="Content" ObjectID="_1468079116" r:id="rId5881">
            <o:LockedField>false</o:LockedField>
          </o:OLEObject>
        </w:object>
      </w:r>
      <w:r>
        <w:rPr>
          <w:rFonts w:ascii="宋体" w:hAnsi="宋体" w:eastAsia="宋体" w:cs="宋体"/>
          <w:color w:val="000000"/>
        </w:rPr>
        <w:t>溶液与</w:t>
      </w:r>
      <w:r>
        <w:rPr>
          <w:rFonts w:ascii="Times New Roman" w:hAnsi="Times New Roman" w:eastAsia="Times New Roman" w:cs="Times New Roman"/>
          <w:color w:val="000000"/>
        </w:rPr>
        <w:t>KSCN</w:t>
      </w:r>
      <w:r>
        <w:rPr>
          <w:rFonts w:ascii="宋体" w:hAnsi="宋体" w:eastAsia="宋体" w:cs="宋体"/>
          <w:color w:val="000000"/>
        </w:rPr>
        <w:t>溶液并不能发生反应，</w:t>
      </w:r>
      <w:r>
        <w:object>
          <v:shape id="_x0000_i4417"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17" DrawAspect="Content" ObjectID="_1468079117" r:id="rId5882">
            <o:LockedField>false</o:LockedField>
          </o:OLEObject>
        </w:object>
      </w:r>
      <w:r>
        <w:rPr>
          <w:rFonts w:ascii="宋体" w:hAnsi="宋体" w:eastAsia="宋体" w:cs="宋体"/>
          <w:color w:val="000000"/>
        </w:rPr>
        <w:t>是一种深红色晶体，水溶液呈黄色，带有黄绿色荧光，因此加入</w:t>
      </w:r>
      <w:r>
        <w:rPr>
          <w:rFonts w:ascii="Times New Roman" w:hAnsi="Times New Roman" w:eastAsia="Times New Roman" w:cs="Times New Roman"/>
          <w:color w:val="000000"/>
        </w:rPr>
        <w:t>KSCN</w:t>
      </w:r>
      <w:r>
        <w:rPr>
          <w:rFonts w:ascii="宋体" w:hAnsi="宋体" w:eastAsia="宋体" w:cs="宋体"/>
          <w:color w:val="000000"/>
        </w:rPr>
        <w:t>可以区分两者，故</w:t>
      </w:r>
      <w:r>
        <w:rPr>
          <w:rFonts w:ascii="Times New Roman" w:hAnsi="Times New Roman" w:eastAsia="Times New Roman" w:cs="Times New Roman"/>
          <w:color w:val="000000"/>
        </w:rPr>
        <w:t>C</w:t>
      </w:r>
      <w:r>
        <w:rPr>
          <w:rFonts w:ascii="宋体" w:hAnsi="宋体" w:eastAsia="宋体" w:cs="宋体"/>
          <w:color w:val="000000"/>
        </w:rPr>
        <w:t>正确；</w:t>
      </w:r>
    </w:p>
    <w:p w14:paraId="6BC4CDB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焰色反应是金属单质或离子的电子在吸收能量后，跃迁到较高能量级，然后从较高能量级跃迁到低能量级，这次跃迁会放出光子，光子的频率若在可见光频率范围内，则金属表现为有焰色反应。铁燃烧火焰为无色，是因为放出的光子频率不在可见光频率范围内，而</w:t>
      </w:r>
      <w:r>
        <w:object>
          <v:shape id="_x0000_i4418"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18" DrawAspect="Content" ObjectID="_1468079118" r:id="rId5883">
            <o:LockedField>false</o:LockedField>
          </o:OLEObject>
        </w:object>
      </w:r>
      <w:r>
        <w:rPr>
          <w:rFonts w:ascii="宋体" w:hAnsi="宋体" w:eastAsia="宋体" w:cs="宋体"/>
          <w:color w:val="000000"/>
        </w:rPr>
        <w:t>中含有钾元素，焰色试验时透过蓝色钴玻璃可以看到紫色，因此焰色试验可以区分</w:t>
      </w:r>
      <w:r>
        <w:object>
          <v:shape id="_x0000_i4419" o:spt="75" alt="学科网(www.zxxk.com)--教育资源门户，提供试卷、教案、课件、论文、素材以及各类教学资源下载，还有大量而丰富的教学相关资讯！" type="#_x0000_t75" style="height:19.7pt;width:55pt;" o:ole="t" filled="f" o:preferrelative="t" stroked="f" coordsize="21600,21600">
            <v:path/>
            <v:fill on="f" focussize="0,0"/>
            <v:stroke on="f"/>
            <v:imagedata r:id="rId4997" o:title="eqId69513f9e9a1e8b791ad558337a32d8a1"/>
            <o:lock v:ext="edit" aspectratio="t"/>
            <w10:wrap type="none"/>
            <w10:anchorlock/>
          </v:shape>
          <o:OLEObject Type="Embed" ProgID="Equation.DSMT4" ShapeID="_x0000_i4419" DrawAspect="Content" ObjectID="_1468079119" r:id="rId5884">
            <o:LockedField>false</o:LockedField>
          </o:OLEObject>
        </w:object>
      </w:r>
      <w:r>
        <w:rPr>
          <w:rFonts w:ascii="宋体" w:hAnsi="宋体" w:eastAsia="宋体" w:cs="宋体"/>
          <w:color w:val="000000"/>
        </w:rPr>
        <w:t>和</w:t>
      </w:r>
      <w:r>
        <w:object>
          <v:shape id="_x0000_i4420" o:spt="75" alt="学科网(www.zxxk.com)--教育资源门户，提供试卷、教案、课件、论文、素材以及各类教学资源下载，还有大量而丰富的教学相关资讯！" type="#_x0000_t75" style="height:19.9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4420" DrawAspect="Content" ObjectID="_1468079120" r:id="rId5885">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6ABC0D9F">
      <w:pPr>
        <w:spacing w:line="36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C</w:t>
      </w:r>
      <w:r>
        <w:rPr>
          <w:rFonts w:ascii="宋体" w:hAnsi="宋体" w:eastAsia="宋体" w:cs="宋体"/>
          <w:color w:val="000000"/>
        </w:rPr>
        <w:t>。</w:t>
      </w:r>
    </w:p>
    <w:p w14:paraId="0FBDB238">
      <w:pPr>
        <w:spacing w:line="360" w:lineRule="auto"/>
        <w:jc w:val="left"/>
        <w:textAlignment w:val="center"/>
        <w:rPr>
          <w:color w:val="000000"/>
        </w:rPr>
      </w:pPr>
      <w:r>
        <w:rPr>
          <w:color w:val="000000"/>
        </w:rPr>
        <w:t xml:space="preserve">9. </w:t>
      </w:r>
      <w:r>
        <w:rPr>
          <w:rFonts w:ascii="宋体" w:hAnsi="宋体" w:eastAsia="宋体" w:cs="宋体"/>
          <w:color w:val="000000"/>
        </w:rPr>
        <w:t>某新型钠离子二次电池</w:t>
      </w:r>
      <w:r>
        <w:rPr>
          <w:rFonts w:ascii="Times New Roman" w:hAnsi="Times New Roman" w:eastAsia="Times New Roman" w:cs="Times New Roman"/>
          <w:color w:val="000000"/>
        </w:rPr>
        <w:t>(</w:t>
      </w:r>
      <w:r>
        <w:rPr>
          <w:rFonts w:ascii="宋体" w:hAnsi="宋体" w:eastAsia="宋体" w:cs="宋体"/>
          <w:color w:val="000000"/>
        </w:rPr>
        <w:t>如图</w:t>
      </w:r>
      <w:r>
        <w:rPr>
          <w:rFonts w:ascii="Times New Roman" w:hAnsi="Times New Roman" w:eastAsia="Times New Roman" w:cs="Times New Roman"/>
          <w:color w:val="000000"/>
        </w:rPr>
        <w:t>)</w:t>
      </w:r>
      <w:r>
        <w:rPr>
          <w:rFonts w:ascii="宋体" w:hAnsi="宋体" w:eastAsia="宋体" w:cs="宋体"/>
          <w:color w:val="000000"/>
        </w:rPr>
        <w:t>用溶解了</w:t>
      </w:r>
      <w:r>
        <w:rPr>
          <w:rFonts w:ascii="Times New Roman" w:hAnsi="Times New Roman" w:eastAsia="Times New Roman" w:cs="Times New Roman"/>
          <w:color w:val="000000"/>
        </w:rPr>
        <w:t>NaPF</w:t>
      </w:r>
      <w:r>
        <w:rPr>
          <w:color w:val="000000"/>
          <w:vertAlign w:val="subscript"/>
        </w:rPr>
        <w:t>6</w:t>
      </w:r>
      <w:r>
        <w:rPr>
          <w:rFonts w:ascii="宋体" w:hAnsi="宋体" w:eastAsia="宋体" w:cs="宋体"/>
          <w:color w:val="000000"/>
        </w:rPr>
        <w:t>的二甲氧基乙烷作电解质溶液。放电时嵌入</w:t>
      </w:r>
      <w:r>
        <w:rPr>
          <w:rFonts w:ascii="Times New Roman" w:hAnsi="Times New Roman" w:eastAsia="Times New Roman" w:cs="Times New Roman"/>
          <w:color w:val="000000"/>
        </w:rPr>
        <w:t>PbSe</w:t>
      </w:r>
      <w:r>
        <w:rPr>
          <w:rFonts w:ascii="宋体" w:hAnsi="宋体" w:eastAsia="宋体" w:cs="宋体"/>
          <w:color w:val="000000"/>
        </w:rPr>
        <w:t>中的</w:t>
      </w:r>
      <w:r>
        <w:rPr>
          <w:rFonts w:ascii="Times New Roman" w:hAnsi="Times New Roman" w:eastAsia="Times New Roman" w:cs="Times New Roman"/>
          <w:color w:val="000000"/>
        </w:rPr>
        <w:t>Na</w:t>
      </w:r>
      <w:r>
        <w:rPr>
          <w:rFonts w:ascii="宋体" w:hAnsi="宋体" w:eastAsia="宋体" w:cs="宋体"/>
          <w:color w:val="000000"/>
        </w:rPr>
        <w:t>变成</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后脱嵌。下列说法错误的是</w:t>
      </w:r>
    </w:p>
    <w:p w14:paraId="51CE067A">
      <w:pPr>
        <w:spacing w:line="360" w:lineRule="auto"/>
        <w:jc w:val="left"/>
        <w:textAlignment w:val="center"/>
        <w:rPr>
          <w:color w:val="000000"/>
        </w:rPr>
      </w:pPr>
      <w:r>
        <w:rPr>
          <w:color w:val="000000"/>
        </w:rPr>
        <w:drawing>
          <wp:inline distT="0" distB="0" distL="114300" distR="114300">
            <wp:extent cx="2247900" cy="1590675"/>
            <wp:effectExtent l="0" t="0" r="7620" b="9525"/>
            <wp:docPr id="560" name="图片 5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descr="学科网(www.zxxk.com)--教育资源门户，提供试卷、教案、课件、论文、素材以及各类教学资源下载，还有大量而丰富的教学相关资讯！"/>
                    <pic:cNvPicPr>
                      <a:picLocks noChangeAspect="1"/>
                    </pic:cNvPicPr>
                  </pic:nvPicPr>
                  <pic:blipFill>
                    <a:blip r:embed="rId5886"/>
                    <a:stretch>
                      <a:fillRect/>
                    </a:stretch>
                  </pic:blipFill>
                  <pic:spPr>
                    <a:xfrm>
                      <a:off x="0" y="0"/>
                      <a:ext cx="2247900" cy="1590675"/>
                    </a:xfrm>
                    <a:prstGeom prst="rect">
                      <a:avLst/>
                    </a:prstGeom>
                  </pic:spPr>
                </pic:pic>
              </a:graphicData>
            </a:graphic>
          </wp:inline>
        </w:drawing>
      </w:r>
    </w:p>
    <w:p w14:paraId="4143790A">
      <w:pPr>
        <w:spacing w:line="360" w:lineRule="auto"/>
        <w:jc w:val="left"/>
        <w:textAlignment w:val="center"/>
        <w:rPr>
          <w:color w:val="000000"/>
        </w:rPr>
      </w:pPr>
      <w:r>
        <w:rPr>
          <w:color w:val="000000"/>
        </w:rPr>
        <w:t xml:space="preserve">A. </w:t>
      </w:r>
      <w:r>
        <w:rPr>
          <w:rFonts w:ascii="宋体" w:hAnsi="宋体" w:eastAsia="宋体" w:cs="宋体"/>
          <w:color w:val="000000"/>
        </w:rPr>
        <w:t>外电路通过</w:t>
      </w:r>
      <w:r>
        <w:rPr>
          <w:rFonts w:ascii="Times New Roman" w:hAnsi="Times New Roman" w:eastAsia="Times New Roman" w:cs="Times New Roman"/>
          <w:color w:val="000000"/>
        </w:rPr>
        <w:t>1mol</w:t>
      </w:r>
      <w:r>
        <w:rPr>
          <w:rFonts w:ascii="宋体" w:hAnsi="宋体" w:eastAsia="宋体" w:cs="宋体"/>
          <w:color w:val="000000"/>
        </w:rPr>
        <w:t>电子时，理论上两电极质量变化的差值为</w:t>
      </w:r>
      <w:r>
        <w:rPr>
          <w:rFonts w:ascii="Times New Roman" w:hAnsi="Times New Roman" w:eastAsia="Times New Roman" w:cs="Times New Roman"/>
          <w:color w:val="000000"/>
        </w:rPr>
        <w:t>23g</w:t>
      </w:r>
    </w:p>
    <w:p w14:paraId="0C7D7265">
      <w:pPr>
        <w:spacing w:line="360" w:lineRule="auto"/>
        <w:jc w:val="left"/>
        <w:textAlignment w:val="center"/>
        <w:rPr>
          <w:color w:val="000000"/>
        </w:rPr>
      </w:pPr>
      <w:r>
        <w:rPr>
          <w:color w:val="000000"/>
        </w:rPr>
        <w:t xml:space="preserve">B. </w:t>
      </w:r>
      <w:r>
        <w:rPr>
          <w:rFonts w:ascii="宋体" w:hAnsi="宋体" w:eastAsia="宋体" w:cs="宋体"/>
          <w:color w:val="000000"/>
        </w:rPr>
        <w:t>充电时，阳极电极反应为：</w:t>
      </w:r>
      <w:r>
        <w:object>
          <v:shape id="_x0000_i4421" o:spt="75" alt="学科网(www.zxxk.com)--教育资源门户，提供试卷、教案、课件、论文、素材以及各类教学资源下载，还有大量而丰富的教学相关资讯！" type="#_x0000_t75" style="height:20.25pt;width:222.75pt;" o:ole="t" filled="f" o:preferrelative="t" stroked="f" coordsize="21600,21600">
            <v:path/>
            <v:fill on="f" focussize="0,0"/>
            <v:stroke on="f"/>
            <v:imagedata r:id="rId5888" o:title="eqIde48f58876a853fac1835be82d07df01e"/>
            <o:lock v:ext="edit" aspectratio="t"/>
            <w10:wrap type="none"/>
            <w10:anchorlock/>
          </v:shape>
          <o:OLEObject Type="Embed" ProgID="Equation.DSMT4" ShapeID="_x0000_i4421" DrawAspect="Content" ObjectID="_1468079121" r:id="rId5887">
            <o:LockedField>false</o:LockedField>
          </o:OLEObject>
        </w:object>
      </w:r>
    </w:p>
    <w:p w14:paraId="305A85BC">
      <w:pPr>
        <w:spacing w:line="360" w:lineRule="auto"/>
        <w:jc w:val="left"/>
        <w:textAlignment w:val="center"/>
        <w:rPr>
          <w:color w:val="000000"/>
        </w:rPr>
      </w:pPr>
      <w:r>
        <w:rPr>
          <w:color w:val="000000"/>
        </w:rPr>
        <w:t xml:space="preserve">C. </w:t>
      </w:r>
      <w:r>
        <w:rPr>
          <w:rFonts w:ascii="宋体" w:hAnsi="宋体" w:eastAsia="宋体" w:cs="宋体"/>
          <w:color w:val="000000"/>
        </w:rPr>
        <w:t>放电一段时间后，电解质溶液中的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浓度基本保持不变</w:t>
      </w:r>
    </w:p>
    <w:p w14:paraId="481FFFA6">
      <w:pPr>
        <w:spacing w:line="360" w:lineRule="auto"/>
        <w:jc w:val="left"/>
        <w:textAlignment w:val="center"/>
        <w:rPr>
          <w:color w:val="000000"/>
        </w:rPr>
      </w:pPr>
      <w:r>
        <w:rPr>
          <w:color w:val="000000"/>
        </w:rPr>
        <w:t xml:space="preserve">D. </w:t>
      </w:r>
      <w:r>
        <w:rPr>
          <w:rFonts w:ascii="宋体" w:hAnsi="宋体" w:eastAsia="宋体" w:cs="宋体"/>
          <w:color w:val="000000"/>
        </w:rPr>
        <w:t>电解质溶液不能用</w:t>
      </w:r>
      <w:r>
        <w:rPr>
          <w:rFonts w:ascii="Times New Roman" w:hAnsi="Times New Roman" w:eastAsia="Times New Roman" w:cs="Times New Roman"/>
          <w:color w:val="000000"/>
        </w:rPr>
        <w:t>NaPF</w:t>
      </w:r>
      <w:r>
        <w:rPr>
          <w:color w:val="000000"/>
          <w:vertAlign w:val="subscript"/>
        </w:rPr>
        <w:t>6</w:t>
      </w:r>
      <w:r>
        <w:rPr>
          <w:rFonts w:ascii="宋体" w:hAnsi="宋体" w:eastAsia="宋体" w:cs="宋体"/>
          <w:color w:val="000000"/>
        </w:rPr>
        <w:t>的水溶液替换</w:t>
      </w:r>
    </w:p>
    <w:p w14:paraId="5F23D3FC">
      <w:pPr>
        <w:spacing w:line="360" w:lineRule="auto"/>
        <w:textAlignment w:val="center"/>
        <w:rPr>
          <w:color w:val="000000"/>
        </w:rPr>
      </w:pPr>
      <w:r>
        <w:rPr>
          <w:color w:val="2E75B6"/>
        </w:rPr>
        <w:t>【答案】</w:t>
      </w:r>
      <w:r>
        <w:rPr>
          <w:color w:val="000000"/>
        </w:rPr>
        <w:t>A</w:t>
      </w:r>
    </w:p>
    <w:p w14:paraId="32BC7736">
      <w:pPr>
        <w:spacing w:line="360" w:lineRule="auto"/>
        <w:textAlignment w:val="center"/>
        <w:rPr>
          <w:color w:val="000000"/>
        </w:rPr>
      </w:pPr>
      <w:r>
        <w:rPr>
          <w:color w:val="2E75B6"/>
        </w:rPr>
        <w:t>【解析】</w:t>
      </w:r>
    </w:p>
    <w:p w14:paraId="216CD34D">
      <w:pPr>
        <w:spacing w:line="360" w:lineRule="auto"/>
        <w:jc w:val="left"/>
        <w:textAlignment w:val="center"/>
        <w:rPr>
          <w:color w:val="000000"/>
        </w:rPr>
      </w:pPr>
      <w:r>
        <w:rPr>
          <w:color w:val="000000"/>
        </w:rPr>
        <w:t>【分析】</w:t>
      </w:r>
      <w:r>
        <w:rPr>
          <w:rFonts w:ascii="宋体" w:hAnsi="宋体" w:eastAsia="宋体" w:cs="宋体"/>
          <w:color w:val="000000"/>
        </w:rPr>
        <w:t>放电时嵌入</w:t>
      </w:r>
      <w:r>
        <w:rPr>
          <w:rFonts w:ascii="Times New Roman" w:hAnsi="Times New Roman" w:eastAsia="Times New Roman" w:cs="Times New Roman"/>
          <w:color w:val="000000"/>
        </w:rPr>
        <w:t>PbSe</w:t>
      </w:r>
      <w:r>
        <w:rPr>
          <w:rFonts w:ascii="宋体" w:hAnsi="宋体" w:eastAsia="宋体" w:cs="宋体"/>
          <w:color w:val="000000"/>
        </w:rPr>
        <w:t>中的</w:t>
      </w:r>
      <w:r>
        <w:rPr>
          <w:rFonts w:ascii="Times New Roman" w:hAnsi="Times New Roman" w:eastAsia="Times New Roman" w:cs="Times New Roman"/>
          <w:color w:val="000000"/>
        </w:rPr>
        <w:t>Na</w:t>
      </w:r>
      <w:r>
        <w:rPr>
          <w:rFonts w:ascii="宋体" w:hAnsi="宋体" w:eastAsia="宋体" w:cs="宋体"/>
          <w:color w:val="000000"/>
        </w:rPr>
        <w:t>变成</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后脱嵌，则右侧电极为负极，</w:t>
      </w:r>
      <w:r>
        <w:rPr>
          <w:rFonts w:ascii="Times New Roman" w:hAnsi="Times New Roman" w:eastAsia="Times New Roman" w:cs="Times New Roman"/>
          <w:color w:val="000000"/>
        </w:rPr>
        <w:t>Na</w:t>
      </w:r>
      <w:r>
        <w:rPr>
          <w:rFonts w:ascii="宋体" w:hAnsi="宋体" w:eastAsia="宋体" w:cs="宋体"/>
          <w:color w:val="000000"/>
        </w:rPr>
        <w:t>失电子生成</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透过允许</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通过的隔膜从右侧进入左侧，则左侧为正极。</w:t>
      </w:r>
    </w:p>
    <w:p w14:paraId="4B7B2B4C">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．外电路通过</w:t>
      </w:r>
      <w:r>
        <w:rPr>
          <w:rFonts w:ascii="Times New Roman" w:hAnsi="Times New Roman" w:eastAsia="Times New Roman" w:cs="Times New Roman"/>
          <w:color w:val="000000"/>
        </w:rPr>
        <w:t>1mol</w:t>
      </w:r>
      <w:r>
        <w:rPr>
          <w:rFonts w:ascii="宋体" w:hAnsi="宋体" w:eastAsia="宋体" w:cs="宋体"/>
          <w:color w:val="000000"/>
        </w:rPr>
        <w:t>电子时，负极有</w:t>
      </w:r>
      <w:r>
        <w:rPr>
          <w:rFonts w:ascii="Times New Roman" w:hAnsi="Times New Roman" w:eastAsia="Times New Roman" w:cs="Times New Roman"/>
          <w:color w:val="000000"/>
        </w:rPr>
        <w:t>1molNa</w:t>
      </w:r>
      <w:r>
        <w:rPr>
          <w:rFonts w:ascii="宋体" w:hAnsi="宋体" w:eastAsia="宋体" w:cs="宋体"/>
          <w:color w:val="000000"/>
        </w:rPr>
        <w:t>失电子生成</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进入右侧溶液，溶液中有</w:t>
      </w:r>
      <w:r>
        <w:rPr>
          <w:rFonts w:ascii="Times New Roman" w:hAnsi="Times New Roman" w:eastAsia="Times New Roman" w:cs="Times New Roman"/>
          <w:color w:val="000000"/>
        </w:rPr>
        <w:t>1molNa</w:t>
      </w:r>
      <w:r>
        <w:rPr>
          <w:color w:val="000000"/>
          <w:vertAlign w:val="superscript"/>
        </w:rPr>
        <w:t>+</w:t>
      </w:r>
      <w:r>
        <w:rPr>
          <w:rFonts w:ascii="宋体" w:hAnsi="宋体" w:eastAsia="宋体" w:cs="宋体"/>
          <w:color w:val="000000"/>
        </w:rPr>
        <w:t>从右侧进入左侧，并与正极的</w:t>
      </w:r>
      <w:r>
        <w:rPr>
          <w:rFonts w:ascii="Times New Roman" w:hAnsi="Times New Roman" w:eastAsia="Times New Roman" w:cs="Times New Roman"/>
          <w:color w:val="000000"/>
        </w:rPr>
        <w:t>Na</w:t>
      </w:r>
      <w:r>
        <w:rPr>
          <w:color w:val="000000"/>
          <w:vertAlign w:val="subscript"/>
        </w:rPr>
        <w:t>3-x</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w:t>
      </w:r>
      <w:r>
        <w:rPr>
          <w:color w:val="000000"/>
          <w:vertAlign w:val="subscript"/>
        </w:rPr>
        <w:t>3</w:t>
      </w:r>
      <w:r>
        <w:rPr>
          <w:rFonts w:ascii="宋体" w:hAnsi="宋体" w:eastAsia="宋体" w:cs="宋体"/>
          <w:color w:val="000000"/>
        </w:rPr>
        <w:t>结合，则理论上两电极质量变化的差值为</w:t>
      </w:r>
      <w:r>
        <w:rPr>
          <w:rFonts w:ascii="Times New Roman" w:hAnsi="Times New Roman" w:eastAsia="Times New Roman" w:cs="Times New Roman"/>
          <w:color w:val="000000"/>
        </w:rPr>
        <w:t>2mol×23g/mol=46g</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5EDCB09C">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．充电时，左侧电极为阳极，</w:t>
      </w:r>
      <w:r>
        <w:rPr>
          <w:rFonts w:ascii="Times New Roman" w:hAnsi="Times New Roman" w:eastAsia="Times New Roman" w:cs="Times New Roman"/>
          <w:color w:val="000000"/>
        </w:rPr>
        <w:t>Na</w:t>
      </w:r>
      <w:r>
        <w:rPr>
          <w:color w:val="000000"/>
          <w:vertAlign w:val="subscript"/>
        </w:rPr>
        <w:t>3</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w:t>
      </w:r>
      <w:r>
        <w:rPr>
          <w:color w:val="000000"/>
          <w:vertAlign w:val="subscript"/>
        </w:rPr>
        <w:t>3</w:t>
      </w:r>
      <w:r>
        <w:rPr>
          <w:rFonts w:ascii="宋体" w:hAnsi="宋体" w:eastAsia="宋体" w:cs="宋体"/>
          <w:color w:val="000000"/>
        </w:rPr>
        <w:t>失电子生成</w:t>
      </w:r>
      <w:r>
        <w:rPr>
          <w:rFonts w:ascii="Times New Roman" w:hAnsi="Times New Roman" w:eastAsia="Times New Roman" w:cs="Times New Roman"/>
          <w:color w:val="000000"/>
        </w:rPr>
        <w:t>Na</w:t>
      </w:r>
      <w:r>
        <w:rPr>
          <w:color w:val="000000"/>
          <w:vertAlign w:val="subscript"/>
        </w:rPr>
        <w:t>3-x</w:t>
      </w:r>
      <w:r>
        <w:rPr>
          <w:rFonts w:ascii="Times New Roman" w:hAnsi="Times New Roman" w:eastAsia="Times New Roman" w:cs="Times New Roman"/>
          <w:color w:val="000000"/>
        </w:rPr>
        <w:t>V</w:t>
      </w:r>
      <w:r>
        <w:rPr>
          <w:color w:val="000000"/>
          <w:vertAlign w:val="subscript"/>
        </w:rPr>
        <w:t>2</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w:t>
      </w:r>
      <w:r>
        <w:rPr>
          <w:color w:val="000000"/>
          <w:vertAlign w:val="subscript"/>
        </w:rPr>
        <w:t>3</w:t>
      </w:r>
      <w:r>
        <w:rPr>
          <w:rFonts w:ascii="宋体" w:hAnsi="宋体" w:eastAsia="宋体" w:cs="宋体"/>
          <w:color w:val="000000"/>
        </w:rPr>
        <w:t>，则阳极电极反应为：</w:t>
      </w:r>
      <w:r>
        <w:object>
          <v:shape id="_x0000_i4422" o:spt="75" alt="学科网(www.zxxk.com)--教育资源门户，提供试卷、教案、课件、论文、素材以及各类教学资源下载，还有大量而丰富的教学相关资讯！" type="#_x0000_t75" style="height:20.25pt;width:222.75pt;" o:ole="t" filled="f" o:preferrelative="t" stroked="f" coordsize="21600,21600">
            <v:path/>
            <v:fill on="f" focussize="0,0"/>
            <v:stroke on="f"/>
            <v:imagedata r:id="rId5888" o:title="eqIde48f58876a853fac1835be82d07df01e"/>
            <o:lock v:ext="edit" aspectratio="t"/>
            <w10:wrap type="none"/>
            <w10:anchorlock/>
          </v:shape>
          <o:OLEObject Type="Embed" ProgID="Equation.DSMT4" ShapeID="_x0000_i4422" DrawAspect="Content" ObjectID="_1468079122" r:id="rId588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r>
        <w:rPr>
          <w:rFonts w:ascii="Times New Roman" w:hAnsi="Times New Roman" w:eastAsia="Times New Roman" w:cs="Times New Roman"/>
          <w:color w:val="000000"/>
        </w:rPr>
        <w:t xml:space="preserve"> </w:t>
      </w:r>
      <w:r>
        <w:rPr>
          <w:rFonts w:ascii="宋体" w:hAnsi="宋体" w:eastAsia="宋体" w:cs="宋体"/>
          <w:color w:val="000000"/>
        </w:rPr>
        <w:t>；</w:t>
      </w:r>
    </w:p>
    <w:p w14:paraId="6B6D0AB0">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．放电一段时间后，负极产生的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的物质的量与负极区通过隔膜进入左极区的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的物质的量相同，进入左极区的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与参加左侧正极反应的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的物质的量相同，所以电解质溶液中的</w:t>
      </w:r>
      <w:r>
        <w:rPr>
          <w:rFonts w:ascii="Times New Roman" w:hAnsi="Times New Roman" w:eastAsia="Times New Roman" w:cs="Times New Roman"/>
          <w:color w:val="000000"/>
        </w:rPr>
        <w:t>Na</w:t>
      </w:r>
      <w:r>
        <w:rPr>
          <w:color w:val="000000"/>
          <w:vertAlign w:val="superscript"/>
        </w:rPr>
        <w:t>+</w:t>
      </w:r>
      <w:r>
        <w:rPr>
          <w:rFonts w:ascii="宋体" w:hAnsi="宋体" w:eastAsia="宋体" w:cs="宋体"/>
          <w:color w:val="000000"/>
        </w:rPr>
        <w:t>浓度基本保持不变，</w:t>
      </w:r>
      <w:r>
        <w:rPr>
          <w:rFonts w:ascii="Times New Roman" w:hAnsi="Times New Roman" w:eastAsia="Times New Roman" w:cs="Times New Roman"/>
          <w:color w:val="000000"/>
        </w:rPr>
        <w:t>C</w:t>
      </w:r>
      <w:r>
        <w:rPr>
          <w:rFonts w:ascii="宋体" w:hAnsi="宋体" w:eastAsia="宋体" w:cs="宋体"/>
          <w:color w:val="000000"/>
        </w:rPr>
        <w:t>正确</w:t>
      </w:r>
      <w:r>
        <w:rPr>
          <w:rFonts w:ascii="Times New Roman" w:hAnsi="Times New Roman" w:eastAsia="Times New Roman" w:cs="Times New Roman"/>
          <w:color w:val="000000"/>
        </w:rPr>
        <w:t xml:space="preserve"> </w:t>
      </w:r>
      <w:r>
        <w:rPr>
          <w:rFonts w:ascii="宋体" w:hAnsi="宋体" w:eastAsia="宋体" w:cs="宋体"/>
          <w:color w:val="000000"/>
        </w:rPr>
        <w:t>；</w:t>
      </w:r>
    </w:p>
    <w:p w14:paraId="028143A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Na</w:t>
      </w:r>
      <w:r>
        <w:rPr>
          <w:rFonts w:ascii="宋体" w:hAnsi="宋体" w:eastAsia="宋体" w:cs="宋体"/>
          <w:color w:val="000000"/>
        </w:rPr>
        <w:t>能与水反应，所以电解质溶液不能用</w:t>
      </w:r>
      <w:r>
        <w:rPr>
          <w:rFonts w:ascii="Times New Roman" w:hAnsi="Times New Roman" w:eastAsia="Times New Roman" w:cs="Times New Roman"/>
          <w:color w:val="000000"/>
        </w:rPr>
        <w:t>NaPF</w:t>
      </w:r>
      <w:r>
        <w:rPr>
          <w:color w:val="000000"/>
          <w:vertAlign w:val="subscript"/>
        </w:rPr>
        <w:t>6</w:t>
      </w:r>
      <w:r>
        <w:rPr>
          <w:rFonts w:ascii="宋体" w:hAnsi="宋体" w:eastAsia="宋体" w:cs="宋体"/>
          <w:color w:val="000000"/>
        </w:rPr>
        <w:t>的水溶液替换，</w:t>
      </w:r>
      <w:r>
        <w:rPr>
          <w:rFonts w:ascii="Times New Roman" w:hAnsi="Times New Roman" w:eastAsia="Times New Roman" w:cs="Times New Roman"/>
          <w:color w:val="000000"/>
        </w:rPr>
        <w:t>D</w:t>
      </w:r>
      <w:r>
        <w:rPr>
          <w:rFonts w:ascii="宋体" w:hAnsi="宋体" w:eastAsia="宋体" w:cs="宋体"/>
          <w:color w:val="000000"/>
        </w:rPr>
        <w:t>正确</w:t>
      </w:r>
      <w:r>
        <w:rPr>
          <w:rFonts w:ascii="Times New Roman" w:hAnsi="Times New Roman" w:eastAsia="Times New Roman" w:cs="Times New Roman"/>
          <w:color w:val="000000"/>
        </w:rPr>
        <w:t xml:space="preserve"> </w:t>
      </w:r>
      <w:r>
        <w:rPr>
          <w:rFonts w:ascii="宋体" w:hAnsi="宋体" w:eastAsia="宋体" w:cs="宋体"/>
          <w:color w:val="000000"/>
        </w:rPr>
        <w:t>；</w:t>
      </w:r>
    </w:p>
    <w:p w14:paraId="695B10F8">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 xml:space="preserve"> A</w:t>
      </w:r>
      <w:r>
        <w:rPr>
          <w:rFonts w:ascii="宋体" w:hAnsi="宋体" w:eastAsia="宋体" w:cs="宋体"/>
          <w:color w:val="000000"/>
        </w:rPr>
        <w:t>。</w:t>
      </w:r>
    </w:p>
    <w:p w14:paraId="0E35E972">
      <w:pPr>
        <w:spacing w:line="360" w:lineRule="auto"/>
        <w:jc w:val="left"/>
        <w:textAlignment w:val="center"/>
        <w:rPr>
          <w:color w:val="000000"/>
        </w:rPr>
      </w:pPr>
      <w:r>
        <w:rPr>
          <w:color w:val="000000"/>
        </w:rPr>
        <w:t xml:space="preserve">10. </w:t>
      </w:r>
      <w:r>
        <w:rPr>
          <w:rFonts w:ascii="宋体" w:hAnsi="宋体" w:eastAsia="宋体" w:cs="宋体"/>
          <w:color w:val="000000"/>
        </w:rPr>
        <w:t>烯烃进行加成反应的一种机理如下：</w:t>
      </w:r>
    </w:p>
    <w:p w14:paraId="4992F404">
      <w:pPr>
        <w:spacing w:line="360" w:lineRule="auto"/>
        <w:jc w:val="left"/>
        <w:textAlignment w:val="center"/>
        <w:rPr>
          <w:color w:val="000000"/>
        </w:rPr>
      </w:pPr>
      <w:r>
        <w:rPr>
          <w:color w:val="000000"/>
        </w:rPr>
        <w:drawing>
          <wp:inline distT="0" distB="0" distL="114300" distR="114300">
            <wp:extent cx="3743325" cy="581025"/>
            <wp:effectExtent l="0" t="0" r="5715" b="13335"/>
            <wp:docPr id="561" name="图片 5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学科网(www.zxxk.com)--教育资源门户，提供试卷、教案、课件、论文、素材以及各类教学资源下载，还有大量而丰富的教学相关资讯！"/>
                    <pic:cNvPicPr>
                      <a:picLocks noChangeAspect="1"/>
                    </pic:cNvPicPr>
                  </pic:nvPicPr>
                  <pic:blipFill>
                    <a:blip r:embed="rId5890"/>
                    <a:stretch>
                      <a:fillRect/>
                    </a:stretch>
                  </pic:blipFill>
                  <pic:spPr>
                    <a:xfrm>
                      <a:off x="0" y="0"/>
                      <a:ext cx="3743325" cy="581025"/>
                    </a:xfrm>
                    <a:prstGeom prst="rect">
                      <a:avLst/>
                    </a:prstGeom>
                  </pic:spPr>
                </pic:pic>
              </a:graphicData>
            </a:graphic>
          </wp:inline>
        </w:drawing>
      </w:r>
    </w:p>
    <w:p w14:paraId="0FB38B1F">
      <w:pPr>
        <w:spacing w:line="360" w:lineRule="auto"/>
        <w:jc w:val="left"/>
        <w:textAlignment w:val="center"/>
        <w:rPr>
          <w:color w:val="000000"/>
        </w:rPr>
      </w:pPr>
      <w:r>
        <w:rPr>
          <w:rFonts w:ascii="宋体" w:hAnsi="宋体" w:eastAsia="宋体" w:cs="宋体"/>
          <w:color w:val="000000"/>
        </w:rPr>
        <w:t>此外，已知实验测得</w:t>
      </w:r>
      <w:r>
        <w:object>
          <v:shape id="_x0000_i4423" o:spt="75" alt="学科网(www.zxxk.com)--教育资源门户，提供试卷、教案、课件、论文、素材以及各类教学资源下载，还有大量而丰富的教学相关资讯！" type="#_x0000_t75" style="height:20.25pt;width:224.25pt;" o:ole="t" filled="f" o:preferrelative="t" stroked="f" coordsize="21600,21600">
            <v:path/>
            <v:fill on="f" focussize="0,0"/>
            <v:stroke on="f"/>
            <v:imagedata r:id="rId5892" o:title="eqId15de5df0bc6a403f50e0d8d1a000b50b"/>
            <o:lock v:ext="edit" aspectratio="t"/>
            <w10:wrap type="none"/>
            <w10:anchorlock/>
          </v:shape>
          <o:OLEObject Type="Embed" ProgID="Equation.DSMT4" ShapeID="_x0000_i4423" DrawAspect="Content" ObjectID="_1468079123" r:id="rId5891">
            <o:LockedField>false</o:LockedField>
          </o:OLEObject>
        </w:object>
      </w:r>
      <w:r>
        <w:rPr>
          <w:rFonts w:ascii="宋体" w:hAnsi="宋体" w:eastAsia="宋体" w:cs="宋体"/>
          <w:color w:val="000000"/>
        </w:rPr>
        <w:t>与</w:t>
      </w:r>
      <w:r>
        <w:object>
          <v:shape id="_x0000_i4424"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4424" DrawAspect="Content" ObjectID="_1468079124" r:id="rId5893">
            <o:LockedField>false</o:LockedField>
          </o:OLEObject>
        </w:object>
      </w:r>
      <w:r>
        <w:rPr>
          <w:rFonts w:ascii="宋体" w:hAnsi="宋体" w:eastAsia="宋体" w:cs="宋体"/>
          <w:color w:val="000000"/>
        </w:rPr>
        <w:t>进行加成反应的活化能依次减小。下列说法错误的是</w:t>
      </w:r>
    </w:p>
    <w:p w14:paraId="5DB9BDA0">
      <w:pPr>
        <w:spacing w:line="360" w:lineRule="auto"/>
        <w:jc w:val="left"/>
        <w:textAlignment w:val="center"/>
        <w:rPr>
          <w:color w:val="000000"/>
        </w:rPr>
      </w:pPr>
      <w:r>
        <w:rPr>
          <w:color w:val="000000"/>
        </w:rPr>
        <w:t xml:space="preserve">A. </w:t>
      </w:r>
      <w:r>
        <w:rPr>
          <w:rFonts w:ascii="宋体" w:hAnsi="宋体" w:eastAsia="宋体" w:cs="宋体"/>
          <w:color w:val="000000"/>
        </w:rPr>
        <w:t>乙烯与</w:t>
      </w:r>
      <w:r>
        <w:rPr>
          <w:rFonts w:ascii="Times New Roman" w:hAnsi="Times New Roman" w:eastAsia="Times New Roman" w:cs="Times New Roman"/>
          <w:color w:val="000000"/>
        </w:rPr>
        <w:t>HCl</w:t>
      </w:r>
      <w:r>
        <w:rPr>
          <w:rFonts w:ascii="宋体" w:hAnsi="宋体" w:eastAsia="宋体" w:cs="宋体"/>
          <w:color w:val="000000"/>
        </w:rPr>
        <w:t>反应的中间体为</w:t>
      </w:r>
      <w:r>
        <w:object>
          <v:shape id="_x0000_i4425" o:spt="75" alt="学科网(www.zxxk.com)--教育资源门户，提供试卷、教案、课件、论文、素材以及各类教学资源下载，还有大量而丰富的教学相关资讯！" type="#_x0000_t75" style="height:25.25pt;width:58.55pt;" o:ole="t" filled="f" o:preferrelative="t" stroked="f" coordsize="21600,21600">
            <v:path/>
            <v:fill on="f" focussize="0,0"/>
            <v:stroke on="f"/>
            <v:imagedata r:id="rId5895" o:title="eqId476973a041cfc69ae40557e64a39ff4b"/>
            <o:lock v:ext="edit" aspectratio="t"/>
            <w10:wrap type="none"/>
            <w10:anchorlock/>
          </v:shape>
          <o:OLEObject Type="Embed" ProgID="Equation.DSMT4" ShapeID="_x0000_i4425" DrawAspect="Content" ObjectID="_1468079125" r:id="rId5894">
            <o:LockedField>false</o:LockedField>
          </o:OLEObject>
        </w:object>
      </w:r>
    </w:p>
    <w:p w14:paraId="5D2F5A6E">
      <w:pPr>
        <w:spacing w:line="360" w:lineRule="auto"/>
        <w:jc w:val="left"/>
        <w:textAlignment w:val="center"/>
        <w:rPr>
          <w:color w:val="000000"/>
        </w:rPr>
      </w:pPr>
      <w:r>
        <w:rPr>
          <w:color w:val="000000"/>
        </w:rPr>
        <w:t xml:space="preserve">B. </w:t>
      </w:r>
      <w:r>
        <w:rPr>
          <w:rFonts w:ascii="宋体" w:hAnsi="宋体" w:eastAsia="宋体" w:cs="宋体"/>
          <w:color w:val="000000"/>
        </w:rPr>
        <w:t>乙烯与氯水反应无</w:t>
      </w:r>
      <w:r>
        <w:object>
          <v:shape id="_x0000_i4426" o:spt="75" alt="学科网(www.zxxk.com)--教育资源门户，提供试卷、教案、课件、论文、素材以及各类教学资源下载，还有大量而丰富的教学相关资讯！" type="#_x0000_t75" style="height:18.1pt;width:75.1pt;" o:ole="t" filled="f" o:preferrelative="t" stroked="f" coordsize="21600,21600">
            <v:path/>
            <v:fill on="f" focussize="0,0"/>
            <v:stroke on="f"/>
            <v:imagedata r:id="rId5897" o:title="eqIdcbba01d6e88a26569d36bd6ac2de719f"/>
            <o:lock v:ext="edit" aspectratio="t"/>
            <w10:wrap type="none"/>
            <w10:anchorlock/>
          </v:shape>
          <o:OLEObject Type="Embed" ProgID="Equation.DSMT4" ShapeID="_x0000_i4426" DrawAspect="Content" ObjectID="_1468079126" r:id="rId5896">
            <o:LockedField>false</o:LockedField>
          </o:OLEObject>
        </w:object>
      </w:r>
      <w:r>
        <w:rPr>
          <w:rFonts w:ascii="宋体" w:hAnsi="宋体" w:eastAsia="宋体" w:cs="宋体"/>
          <w:color w:val="000000"/>
        </w:rPr>
        <w:t>生成</w:t>
      </w:r>
    </w:p>
    <w:p w14:paraId="37EEA8FC">
      <w:pPr>
        <w:spacing w:line="360" w:lineRule="auto"/>
        <w:jc w:val="left"/>
        <w:textAlignment w:val="center"/>
        <w:rPr>
          <w:color w:val="000000"/>
        </w:rPr>
      </w:pPr>
      <w:r>
        <w:rPr>
          <w:color w:val="000000"/>
        </w:rPr>
        <w:t xml:space="preserve">C. </w:t>
      </w:r>
      <w:r>
        <w:rPr>
          <w:rFonts w:ascii="宋体" w:hAnsi="宋体" w:eastAsia="宋体" w:cs="宋体"/>
          <w:color w:val="000000"/>
        </w:rPr>
        <w:t>卤化氢与乙烯反应的活性：</w:t>
      </w:r>
      <w:r>
        <w:object>
          <v:shape id="_x0000_i4427" o:spt="75" alt="学科网(www.zxxk.com)--教育资源门户，提供试卷、教案、课件、论文、素材以及各类教学资源下载，还有大量而丰富的教学相关资讯！" type="#_x0000_t75" style="height:14.25pt;width:57pt;" o:ole="t" filled="f" o:preferrelative="t" stroked="f" coordsize="21600,21600">
            <v:path/>
            <v:fill on="f" focussize="0,0"/>
            <v:stroke on="f"/>
            <v:imagedata r:id="rId5899" o:title="eqId87f37f6badc170207d8fc32dfe40bcb5"/>
            <o:lock v:ext="edit" aspectratio="t"/>
            <w10:wrap type="none"/>
            <w10:anchorlock/>
          </v:shape>
          <o:OLEObject Type="Embed" ProgID="Equation.DSMT4" ShapeID="_x0000_i4427" DrawAspect="Content" ObjectID="_1468079127" r:id="rId5898">
            <o:LockedField>false</o:LockedField>
          </o:OLEObject>
        </w:object>
      </w:r>
    </w:p>
    <w:p w14:paraId="1B8730EA">
      <w:pPr>
        <w:spacing w:line="360" w:lineRule="auto"/>
        <w:jc w:val="left"/>
        <w:textAlignment w:val="center"/>
        <w:rPr>
          <w:color w:val="000000"/>
        </w:rPr>
      </w:pPr>
      <w:r>
        <w:rPr>
          <w:color w:val="000000"/>
        </w:rPr>
        <w:t xml:space="preserve">D. </w:t>
      </w:r>
      <w:r>
        <w:rPr>
          <w:rFonts w:ascii="宋体" w:hAnsi="宋体" w:eastAsia="宋体" w:cs="宋体"/>
          <w:color w:val="000000"/>
        </w:rPr>
        <w:t>烯烃双键碳上连接的甲基越多，与</w:t>
      </w:r>
      <w:r>
        <w:object>
          <v:shape id="_x0000_i4428"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4428" DrawAspect="Content" ObjectID="_1468079128" r:id="rId5900">
            <o:LockedField>false</o:LockedField>
          </o:OLEObject>
        </w:object>
      </w:r>
      <w:r>
        <w:rPr>
          <w:rFonts w:ascii="宋体" w:hAnsi="宋体" w:eastAsia="宋体" w:cs="宋体"/>
          <w:color w:val="000000"/>
        </w:rPr>
        <w:t>的反应越容易</w:t>
      </w:r>
    </w:p>
    <w:p w14:paraId="61484725">
      <w:pPr>
        <w:spacing w:line="360" w:lineRule="auto"/>
        <w:textAlignment w:val="center"/>
        <w:rPr>
          <w:color w:val="000000"/>
        </w:rPr>
      </w:pPr>
      <w:r>
        <w:rPr>
          <w:color w:val="2E75B6"/>
        </w:rPr>
        <w:t>【答案】</w:t>
      </w:r>
      <w:r>
        <w:rPr>
          <w:color w:val="000000"/>
        </w:rPr>
        <w:t>B</w:t>
      </w:r>
    </w:p>
    <w:p w14:paraId="5B1A38B1">
      <w:pPr>
        <w:spacing w:line="360" w:lineRule="auto"/>
        <w:textAlignment w:val="center"/>
        <w:rPr>
          <w:color w:val="000000"/>
        </w:rPr>
      </w:pPr>
      <w:r>
        <w:rPr>
          <w:color w:val="2E75B6"/>
        </w:rPr>
        <w:t>【解析】</w:t>
      </w:r>
    </w:p>
    <w:p w14:paraId="2F50D3DC">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HCl</w:t>
      </w:r>
      <w:r>
        <w:rPr>
          <w:rFonts w:ascii="宋体" w:hAnsi="宋体" w:eastAsia="宋体" w:cs="宋体"/>
          <w:color w:val="000000"/>
        </w:rPr>
        <w:t>中氢带正电荷、氯带负电荷，结合机理可知，乙烯与</w:t>
      </w:r>
      <w:r>
        <w:rPr>
          <w:rFonts w:ascii="Times New Roman" w:hAnsi="Times New Roman" w:eastAsia="Times New Roman" w:cs="Times New Roman"/>
          <w:color w:val="000000"/>
        </w:rPr>
        <w:t>HCl</w:t>
      </w:r>
      <w:r>
        <w:rPr>
          <w:rFonts w:ascii="宋体" w:hAnsi="宋体" w:eastAsia="宋体" w:cs="宋体"/>
          <w:color w:val="000000"/>
        </w:rPr>
        <w:t>反应的中间体为氢和乙烯形成正离子：</w:t>
      </w:r>
      <w:r>
        <w:object>
          <v:shape id="_x0000_i4429" o:spt="75" alt="学科网(www.zxxk.com)--教育资源门户，提供试卷、教案、课件、论文、素材以及各类教学资源下载，还有大量而丰富的教学相关资讯！" type="#_x0000_t75" style="height:25.25pt;width:58.55pt;" o:ole="t" filled="f" o:preferrelative="t" stroked="f" coordsize="21600,21600">
            <v:path/>
            <v:fill on="f" focussize="0,0"/>
            <v:stroke on="f"/>
            <v:imagedata r:id="rId5895" o:title="eqId476973a041cfc69ae40557e64a39ff4b"/>
            <o:lock v:ext="edit" aspectratio="t"/>
            <w10:wrap type="none"/>
            <w10:anchorlock/>
          </v:shape>
          <o:OLEObject Type="Embed" ProgID="Equation.DSMT4" ShapeID="_x0000_i4429" DrawAspect="Content" ObjectID="_1468079129" r:id="rId590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13A94A10">
      <w:pPr>
        <w:spacing w:line="360" w:lineRule="auto"/>
        <w:jc w:val="both"/>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．氯水中存在</w:t>
      </w:r>
      <w:r>
        <w:rPr>
          <w:rFonts w:ascii="Times New Roman" w:hAnsi="Times New Roman" w:eastAsia="Times New Roman" w:cs="Times New Roman"/>
          <w:color w:val="000000"/>
        </w:rPr>
        <w:t>HClO</w:t>
      </w:r>
      <w:r>
        <w:rPr>
          <w:rFonts w:ascii="宋体" w:hAnsi="宋体" w:eastAsia="宋体" w:cs="宋体"/>
          <w:color w:val="000000"/>
        </w:rPr>
        <w:t>，其结构为</w:t>
      </w:r>
      <w:r>
        <w:rPr>
          <w:rFonts w:ascii="Times New Roman" w:hAnsi="Times New Roman" w:eastAsia="Times New Roman" w:cs="Times New Roman"/>
          <w:color w:val="000000"/>
        </w:rPr>
        <w:t>H-O-Cl</w:t>
      </w:r>
      <w:r>
        <w:rPr>
          <w:rFonts w:ascii="宋体" w:hAnsi="宋体" w:eastAsia="宋体" w:cs="宋体"/>
          <w:color w:val="000000"/>
        </w:rPr>
        <w:t>，其中</w:t>
      </w:r>
      <w:r>
        <w:rPr>
          <w:rFonts w:ascii="Times New Roman" w:hAnsi="Times New Roman" w:eastAsia="Times New Roman" w:cs="Times New Roman"/>
          <w:color w:val="000000"/>
        </w:rPr>
        <w:t>Cl</w:t>
      </w:r>
      <w:r>
        <w:rPr>
          <w:rFonts w:ascii="宋体" w:hAnsi="宋体" w:eastAsia="宋体" w:cs="宋体"/>
          <w:color w:val="000000"/>
        </w:rPr>
        <w:t>带正电荷、</w:t>
      </w:r>
      <w:r>
        <w:rPr>
          <w:rFonts w:ascii="Times New Roman" w:hAnsi="Times New Roman" w:eastAsia="Times New Roman" w:cs="Times New Roman"/>
          <w:color w:val="000000"/>
        </w:rPr>
        <w:t>OH</w:t>
      </w:r>
      <w:r>
        <w:rPr>
          <w:rFonts w:ascii="宋体" w:hAnsi="宋体" w:eastAsia="宋体" w:cs="宋体"/>
          <w:color w:val="000000"/>
        </w:rPr>
        <w:t>带负电荷，结合机理可知，乙烯与氯水反应可能会有</w:t>
      </w:r>
      <w:r>
        <w:object>
          <v:shape id="_x0000_i4430" o:spt="75" alt="学科网(www.zxxk.com)--教育资源门户，提供试卷、教案、课件、论文、素材以及各类教学资源下载，还有大量而丰富的教学相关资讯！" type="#_x0000_t75" style="height:18.1pt;width:75.1pt;" o:ole="t" filled="f" o:preferrelative="t" stroked="f" coordsize="21600,21600">
            <v:path/>
            <v:fill on="f" focussize="0,0"/>
            <v:stroke on="f"/>
            <v:imagedata r:id="rId5897" o:title="eqIdcbba01d6e88a26569d36bd6ac2de719f"/>
            <o:lock v:ext="edit" aspectratio="t"/>
            <w10:wrap type="none"/>
            <w10:anchorlock/>
          </v:shape>
          <o:OLEObject Type="Embed" ProgID="Equation.DSMT4" ShapeID="_x0000_i4430" DrawAspect="Content" ObjectID="_1468079130" r:id="rId5902">
            <o:LockedField>false</o:LockedField>
          </o:OLEObject>
        </w:object>
      </w:r>
      <w:r>
        <w:rPr>
          <w:rFonts w:ascii="宋体" w:hAnsi="宋体" w:eastAsia="宋体" w:cs="宋体"/>
          <w:color w:val="000000"/>
        </w:rPr>
        <w:t>生成，</w:t>
      </w:r>
      <w:r>
        <w:rPr>
          <w:rFonts w:ascii="Times New Roman" w:hAnsi="Times New Roman" w:eastAsia="Times New Roman" w:cs="Times New Roman"/>
          <w:color w:val="000000"/>
        </w:rPr>
        <w:t>B</w:t>
      </w:r>
      <w:r>
        <w:rPr>
          <w:rFonts w:ascii="宋体" w:hAnsi="宋体" w:eastAsia="宋体" w:cs="宋体"/>
          <w:color w:val="000000"/>
        </w:rPr>
        <w:t>错误；</w:t>
      </w:r>
    </w:p>
    <w:p w14:paraId="052014C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．由机理，第一步反应为慢反应，决定反应的速率，溴原子半径大于氯，</w:t>
      </w:r>
      <w:r>
        <w:rPr>
          <w:rFonts w:ascii="Times New Roman" w:hAnsi="Times New Roman" w:eastAsia="Times New Roman" w:cs="Times New Roman"/>
          <w:color w:val="000000"/>
        </w:rPr>
        <w:t>HBr</w:t>
      </w:r>
      <w:r>
        <w:rPr>
          <w:rFonts w:ascii="宋体" w:hAnsi="宋体" w:eastAsia="宋体" w:cs="宋体"/>
          <w:color w:val="000000"/>
        </w:rPr>
        <w:t>中氢溴键键能更小，更容易断裂，反应更快，则卤化氢与乙烯反应的活性：</w:t>
      </w:r>
      <w:r>
        <w:object>
          <v:shape id="_x0000_i4431" o:spt="75" alt="学科网(www.zxxk.com)--教育资源门户，提供试卷、教案、课件、论文、素材以及各类教学资源下载，还有大量而丰富的教学相关资讯！" type="#_x0000_t75" style="height:14.25pt;width:57pt;" o:ole="t" filled="f" o:preferrelative="t" stroked="f" coordsize="21600,21600">
            <v:path/>
            <v:fill on="f" focussize="0,0"/>
            <v:stroke on="f"/>
            <v:imagedata r:id="rId5899" o:title="eqId87f37f6badc170207d8fc32dfe40bcb5"/>
            <o:lock v:ext="edit" aspectratio="t"/>
            <w10:wrap type="none"/>
            <w10:anchorlock/>
          </v:shape>
          <o:OLEObject Type="Embed" ProgID="Equation.DSMT4" ShapeID="_x0000_i4431" DrawAspect="Content" ObjectID="_1468079131" r:id="rId590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正确；</w:t>
      </w:r>
      <w:r>
        <w:rPr>
          <w:rFonts w:ascii="Times New Roman" w:hAnsi="Times New Roman" w:eastAsia="Times New Roman" w:cs="Times New Roman"/>
          <w:color w:val="000000"/>
        </w:rPr>
        <w:t xml:space="preserve"> </w:t>
      </w:r>
    </w:p>
    <w:p w14:paraId="73DE1F4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．已知实验测得</w:t>
      </w:r>
      <w:r>
        <w:object>
          <v:shape id="_x0000_i4432" o:spt="75" alt="学科网(www.zxxk.com)--教育资源门户，提供试卷、教案、课件、论文、素材以及各类教学资源下载，还有大量而丰富的教学相关资讯！" type="#_x0000_t75" style="height:20.25pt;width:224.25pt;" o:ole="t" filled="f" o:preferrelative="t" stroked="f" coordsize="21600,21600">
            <v:path/>
            <v:fill on="f" focussize="0,0"/>
            <v:stroke on="f"/>
            <v:imagedata r:id="rId5892" o:title="eqId15de5df0bc6a403f50e0d8d1a000b50b"/>
            <o:lock v:ext="edit" aspectratio="t"/>
            <w10:wrap type="none"/>
            <w10:anchorlock/>
          </v:shape>
          <o:OLEObject Type="Embed" ProgID="Equation.DSMT4" ShapeID="_x0000_i4432" DrawAspect="Content" ObjectID="_1468079132" r:id="rId5904">
            <o:LockedField>false</o:LockedField>
          </o:OLEObject>
        </w:object>
      </w:r>
      <w:r>
        <w:rPr>
          <w:rFonts w:ascii="宋体" w:hAnsi="宋体" w:eastAsia="宋体" w:cs="宋体"/>
          <w:color w:val="000000"/>
        </w:rPr>
        <w:t>与</w:t>
      </w:r>
      <w:r>
        <w:object>
          <v:shape id="_x0000_i4433"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4433" DrawAspect="Content" ObjectID="_1468079133" r:id="rId5905">
            <o:LockedField>false</o:LockedField>
          </o:OLEObject>
        </w:object>
      </w:r>
      <w:r>
        <w:rPr>
          <w:rFonts w:ascii="宋体" w:hAnsi="宋体" w:eastAsia="宋体" w:cs="宋体"/>
          <w:color w:val="000000"/>
        </w:rPr>
        <w:t>进行加成反应的活化能依次减小；则烯烃双键碳上连接的甲基越多，与</w:t>
      </w:r>
      <w:r>
        <w:object>
          <v:shape id="_x0000_i4434"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4434" DrawAspect="Content" ObjectID="_1468079134" r:id="rId5906">
            <o:LockedField>false</o:LockedField>
          </o:OLEObject>
        </w:object>
      </w:r>
      <w:r>
        <w:rPr>
          <w:rFonts w:ascii="宋体" w:hAnsi="宋体" w:eastAsia="宋体" w:cs="宋体"/>
          <w:color w:val="000000"/>
        </w:rPr>
        <w:t>的反应越容易，</w:t>
      </w:r>
      <w:r>
        <w:rPr>
          <w:rFonts w:ascii="Times New Roman" w:hAnsi="Times New Roman" w:eastAsia="Times New Roman" w:cs="Times New Roman"/>
          <w:color w:val="000000"/>
        </w:rPr>
        <w:t>D</w:t>
      </w:r>
      <w:r>
        <w:rPr>
          <w:rFonts w:ascii="宋体" w:hAnsi="宋体" w:eastAsia="宋体" w:cs="宋体"/>
          <w:color w:val="000000"/>
        </w:rPr>
        <w:t>正确；</w:t>
      </w:r>
    </w:p>
    <w:p w14:paraId="0EA4CFF4">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0CC91ADE">
      <w:pPr>
        <w:spacing w:line="360" w:lineRule="auto"/>
        <w:jc w:val="left"/>
        <w:textAlignment w:val="center"/>
        <w:rPr>
          <w:color w:val="000000"/>
        </w:rPr>
      </w:pPr>
      <w:r>
        <w:rPr>
          <w:color w:val="000000"/>
        </w:rPr>
        <w:t xml:space="preserve">11. </w:t>
      </w:r>
      <w:r>
        <w:rPr>
          <w:rFonts w:ascii="宋体" w:hAnsi="宋体" w:eastAsia="宋体" w:cs="宋体"/>
          <w:color w:val="000000"/>
        </w:rPr>
        <w:t>一定条件下，存在</w:t>
      </w:r>
      <w:r>
        <w:object>
          <v:shape id="_x0000_i4435"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35" DrawAspect="Content" ObjectID="_1468079135" r:id="rId5907">
            <o:LockedField>false</o:LockedField>
          </o:OLEObject>
        </w:object>
      </w:r>
      <w:r>
        <w:rPr>
          <w:rFonts w:ascii="宋体" w:hAnsi="宋体" w:eastAsia="宋体" w:cs="宋体"/>
          <w:color w:val="000000"/>
        </w:rPr>
        <w:t>缺陷位的</w:t>
      </w:r>
      <w:r>
        <w:rPr>
          <w:rFonts w:ascii="Times New Roman" w:hAnsi="Times New Roman" w:eastAsia="Times New Roman" w:cs="Times New Roman"/>
          <w:color w:val="000000"/>
        </w:rPr>
        <w:t>LiH</w:t>
      </w:r>
      <w:r>
        <w:rPr>
          <w:rFonts w:ascii="宋体" w:hAnsi="宋体" w:eastAsia="宋体" w:cs="宋体"/>
          <w:color w:val="000000"/>
        </w:rPr>
        <w:t>晶体能吸附</w:t>
      </w:r>
      <w:r>
        <w:object>
          <v:shape id="_x0000_i443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1142" o:title="eqIdf5547e0098754a8e3f31bae5d5bcb4dd"/>
            <o:lock v:ext="edit" aspectratio="t"/>
            <w10:wrap type="none"/>
            <w10:anchorlock/>
          </v:shape>
          <o:OLEObject Type="Embed" ProgID="Equation.DSMT4" ShapeID="_x0000_i4436" DrawAspect="Content" ObjectID="_1468079136" r:id="rId5909">
            <o:LockedField>false</o:LockedField>
          </o:OLEObject>
        </w:object>
      </w:r>
      <w:r>
        <w:rPr>
          <w:rFonts w:ascii="宋体" w:hAnsi="宋体" w:eastAsia="宋体" w:cs="宋体"/>
          <w:color w:val="000000"/>
        </w:rPr>
        <w:t>使其分解为</w:t>
      </w:r>
      <w:r>
        <w:rPr>
          <w:rFonts w:ascii="Times New Roman" w:hAnsi="Times New Roman" w:eastAsia="Times New Roman" w:cs="Times New Roman"/>
          <w:color w:val="000000"/>
        </w:rPr>
        <w:t>N</w:t>
      </w:r>
      <w:r>
        <w:rPr>
          <w:rFonts w:ascii="宋体" w:hAnsi="宋体" w:eastAsia="宋体" w:cs="宋体"/>
          <w:color w:val="000000"/>
        </w:rPr>
        <w:t>，随后</w:t>
      </w:r>
      <w:r>
        <w:rPr>
          <w:rFonts w:ascii="Times New Roman" w:hAnsi="Times New Roman" w:eastAsia="Times New Roman" w:cs="Times New Roman"/>
          <w:color w:val="000000"/>
        </w:rPr>
        <w:t>N</w:t>
      </w:r>
      <w:r>
        <w:rPr>
          <w:rFonts w:ascii="宋体" w:hAnsi="宋体" w:eastAsia="宋体" w:cs="宋体"/>
          <w:color w:val="000000"/>
        </w:rPr>
        <w:t>占据缺陷位</w:t>
      </w:r>
      <w:r>
        <w:rPr>
          <w:rFonts w:ascii="Times New Roman" w:hAnsi="Times New Roman" w:eastAsia="Times New Roman" w:cs="Times New Roman"/>
          <w:color w:val="000000"/>
        </w:rPr>
        <w:t>(</w:t>
      </w:r>
      <w:r>
        <w:rPr>
          <w:rFonts w:ascii="宋体" w:hAnsi="宋体" w:eastAsia="宋体" w:cs="宋体"/>
          <w:color w:val="000000"/>
        </w:rPr>
        <w:t>如图</w:t>
      </w:r>
      <w:r>
        <w:rPr>
          <w:rFonts w:ascii="Times New Roman" w:hAnsi="Times New Roman" w:eastAsia="Times New Roman" w:cs="Times New Roman"/>
          <w:color w:val="000000"/>
        </w:rPr>
        <w:t>)</w:t>
      </w:r>
      <w:r>
        <w:rPr>
          <w:rFonts w:ascii="宋体" w:hAnsi="宋体" w:eastAsia="宋体" w:cs="宋体"/>
          <w:color w:val="000000"/>
        </w:rPr>
        <w:t>。下列说法错误的是</w:t>
      </w:r>
    </w:p>
    <w:p w14:paraId="22BEEA3C">
      <w:pPr>
        <w:spacing w:line="360" w:lineRule="auto"/>
        <w:jc w:val="left"/>
        <w:textAlignment w:val="center"/>
        <w:rPr>
          <w:color w:val="000000"/>
        </w:rPr>
      </w:pPr>
      <w:r>
        <w:rPr>
          <w:color w:val="000000"/>
        </w:rPr>
        <w:drawing>
          <wp:inline distT="0" distB="0" distL="114300" distR="114300">
            <wp:extent cx="4362450" cy="1409700"/>
            <wp:effectExtent l="0" t="0" r="11430" b="7620"/>
            <wp:docPr id="562" name="图片 5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descr="学科网(www.zxxk.com)--教育资源门户，提供试卷、教案、课件、论文、素材以及各类教学资源下载，还有大量而丰富的教学相关资讯！"/>
                    <pic:cNvPicPr>
                      <a:picLocks noChangeAspect="1"/>
                    </pic:cNvPicPr>
                  </pic:nvPicPr>
                  <pic:blipFill>
                    <a:blip r:embed="rId5910"/>
                    <a:stretch>
                      <a:fillRect/>
                    </a:stretch>
                  </pic:blipFill>
                  <pic:spPr>
                    <a:xfrm>
                      <a:off x="0" y="0"/>
                      <a:ext cx="4362450" cy="1409700"/>
                    </a:xfrm>
                    <a:prstGeom prst="rect">
                      <a:avLst/>
                    </a:prstGeom>
                  </pic:spPr>
                </pic:pic>
              </a:graphicData>
            </a:graphic>
          </wp:inline>
        </w:drawing>
      </w:r>
    </w:p>
    <w:p w14:paraId="4BAFD845">
      <w:pPr>
        <w:tabs>
          <w:tab w:val="left" w:pos="4873"/>
        </w:tabs>
        <w:spacing w:line="360" w:lineRule="auto"/>
        <w:jc w:val="left"/>
        <w:textAlignment w:val="center"/>
        <w:rPr>
          <w:color w:val="000000"/>
        </w:rPr>
      </w:pPr>
      <w:r>
        <w:rPr>
          <w:color w:val="000000"/>
        </w:rPr>
        <w:t xml:space="preserve">A. </w:t>
      </w:r>
      <w:r>
        <w:object>
          <v:shape id="_x0000_i4437" o:spt="75" alt="学科网(www.zxxk.com)--教育资源门户，提供试卷、教案、课件、论文、素材以及各类教学资源下载，还有大量而丰富的教学相关资讯！" type="#_x0000_t75" style="height:13.45pt;width:40.85pt;" o:ole="t" filled="f" o:preferrelative="t" stroked="f" coordsize="21600,21600">
            <v:path/>
            <v:fill on="f" focussize="0,0"/>
            <v:stroke on="f"/>
            <v:imagedata r:id="rId5912" o:title="eqIda20030ab8c6123fd10d4a04398fdc9ff"/>
            <o:lock v:ext="edit" aspectratio="t"/>
            <w10:wrap type="none"/>
            <w10:anchorlock/>
          </v:shape>
          <o:OLEObject Type="Embed" ProgID="Equation.DSMT4" ShapeID="_x0000_i4437" DrawAspect="Content" ObjectID="_1468079137" r:id="rId5911">
            <o:LockedField>false</o:LockedField>
          </o:OLEObject>
        </w:object>
      </w:r>
      <w:r>
        <w:rPr>
          <w:color w:val="000000"/>
        </w:rPr>
        <w:tab/>
      </w:r>
      <w:r>
        <w:rPr>
          <w:color w:val="000000"/>
        </w:rPr>
        <w:t xml:space="preserve">B. </w:t>
      </w:r>
      <w:r>
        <w:rPr>
          <w:rFonts w:ascii="宋体" w:hAnsi="宋体" w:eastAsia="宋体" w:cs="宋体"/>
          <w:color w:val="000000"/>
        </w:rPr>
        <w:t>半径：</w:t>
      </w:r>
      <w:r>
        <w:object>
          <v:shape id="_x0000_i4438" o:spt="75" alt="学科网(www.zxxk.com)--教育资源门户，提供试卷、教案、课件、论文、素材以及各类教学资源下载，还有大量而丰富的教学相关资讯！" type="#_x0000_t75" style="height:21.75pt;width:69.75pt;" o:ole="t" filled="f" o:preferrelative="t" stroked="f" coordsize="21600,21600">
            <v:path/>
            <v:fill on="f" focussize="0,0"/>
            <v:stroke on="f"/>
            <v:imagedata r:id="rId5914" o:title="eqId422d4cf044945f0ec1792fa0ed29a2c6"/>
            <o:lock v:ext="edit" aspectratio="t"/>
            <w10:wrap type="none"/>
            <w10:anchorlock/>
          </v:shape>
          <o:OLEObject Type="Embed" ProgID="Equation.DSMT4" ShapeID="_x0000_i4438" DrawAspect="Content" ObjectID="_1468079138" r:id="rId5913">
            <o:LockedField>false</o:LockedField>
          </o:OLEObject>
        </w:object>
      </w:r>
    </w:p>
    <w:p w14:paraId="02166A1B">
      <w:pPr>
        <w:tabs>
          <w:tab w:val="left" w:pos="4873"/>
        </w:tabs>
        <w:spacing w:line="360" w:lineRule="auto"/>
        <w:jc w:val="left"/>
        <w:textAlignment w:val="center"/>
        <w:rPr>
          <w:color w:val="000000"/>
        </w:rPr>
      </w:pPr>
      <w:r>
        <w:rPr>
          <w:color w:val="000000"/>
        </w:rPr>
        <w:t xml:space="preserve">C. </w:t>
      </w:r>
      <w:r>
        <w:object>
          <v:shape id="_x0000_i4439" o:spt="75" alt="学科网(www.zxxk.com)--教育资源门户，提供试卷、教案、课件、论文、素材以及各类教学资源下载，还有大量而丰富的教学相关资讯！" type="#_x0000_t75" style="height:14.4pt;width:27.75pt;" o:ole="t" filled="f" o:preferrelative="t" stroked="f" coordsize="21600,21600">
            <v:path/>
            <v:fill on="f" focussize="0,0"/>
            <v:stroke on="f"/>
            <v:imagedata r:id="rId5916" o:title="eqIdde59750f899d7d4c5f66aef074fee040"/>
            <o:lock v:ext="edit" aspectratio="t"/>
            <w10:wrap type="none"/>
            <w10:anchorlock/>
          </v:shape>
          <o:OLEObject Type="Embed" ProgID="Equation.DSMT4" ShapeID="_x0000_i4439" DrawAspect="Content" ObjectID="_1468079139" r:id="rId5915">
            <o:LockedField>false</o:LockedField>
          </o:OLEObject>
        </w:object>
      </w:r>
      <w:r>
        <w:rPr>
          <w:color w:val="000000"/>
        </w:rPr>
        <w:tab/>
      </w:r>
      <w:r>
        <w:rPr>
          <w:color w:val="000000"/>
        </w:rPr>
        <w:t xml:space="preserve">D. </w:t>
      </w:r>
      <w:r>
        <w:rPr>
          <w:rFonts w:ascii="Times New Roman" w:hAnsi="Times New Roman" w:eastAsia="Times New Roman" w:cs="Times New Roman"/>
          <w:color w:val="000000"/>
        </w:rPr>
        <w:t>LiH</w:t>
      </w:r>
      <w:r>
        <w:rPr>
          <w:rFonts w:ascii="宋体" w:hAnsi="宋体" w:eastAsia="宋体" w:cs="宋体"/>
          <w:color w:val="000000"/>
        </w:rPr>
        <w:t>晶体为离子晶体</w:t>
      </w:r>
    </w:p>
    <w:p w14:paraId="1310558B">
      <w:pPr>
        <w:spacing w:line="360" w:lineRule="auto"/>
        <w:textAlignment w:val="center"/>
        <w:rPr>
          <w:color w:val="000000"/>
        </w:rPr>
      </w:pPr>
      <w:r>
        <w:rPr>
          <w:color w:val="2E75B6"/>
        </w:rPr>
        <w:t>【答案】</w:t>
      </w:r>
      <w:r>
        <w:rPr>
          <w:color w:val="000000"/>
        </w:rPr>
        <w:t>C</w:t>
      </w:r>
    </w:p>
    <w:p w14:paraId="189C7BBB">
      <w:pPr>
        <w:spacing w:line="360" w:lineRule="auto"/>
        <w:textAlignment w:val="center"/>
        <w:rPr>
          <w:color w:val="000000"/>
        </w:rPr>
      </w:pPr>
      <w:r>
        <w:rPr>
          <w:color w:val="2E75B6"/>
        </w:rPr>
        <w:t>【解析】</w:t>
      </w:r>
    </w:p>
    <w:p w14:paraId="1C039CE6">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w:t>
      </w:r>
      <w:r>
        <w:rPr>
          <w:rFonts w:ascii="Times New Roman" w:hAnsi="Times New Roman" w:eastAsia="Times New Roman" w:cs="Times New Roman"/>
          <w:color w:val="000000"/>
        </w:rPr>
        <w:t>LiH</w:t>
      </w:r>
      <w:r>
        <w:rPr>
          <w:rFonts w:ascii="宋体" w:hAnsi="宋体" w:eastAsia="宋体" w:cs="宋体"/>
          <w:color w:val="000000"/>
        </w:rPr>
        <w:t>立方晶胞的该部分</w:t>
      </w:r>
      <w:r>
        <w:rPr>
          <w:color w:val="000000"/>
        </w:rPr>
        <w:drawing>
          <wp:inline distT="0" distB="0" distL="114300" distR="114300">
            <wp:extent cx="1400175" cy="1190625"/>
            <wp:effectExtent l="0" t="0" r="1905" b="13335"/>
            <wp:docPr id="563" name="图片 5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学科网(www.zxxk.com)--教育资源门户，提供试卷、教案、课件、论文、素材以及各类教学资源下载，还有大量而丰富的教学相关资讯！"/>
                    <pic:cNvPicPr>
                      <a:picLocks noChangeAspect="1"/>
                    </pic:cNvPicPr>
                  </pic:nvPicPr>
                  <pic:blipFill>
                    <a:blip r:embed="rId5917"/>
                    <a:stretch>
                      <a:fillRect/>
                    </a:stretch>
                  </pic:blipFill>
                  <pic:spPr>
                    <a:xfrm>
                      <a:off x="0" y="0"/>
                      <a:ext cx="1400175" cy="1190625"/>
                    </a:xfrm>
                    <a:prstGeom prst="rect">
                      <a:avLst/>
                    </a:prstGeom>
                  </pic:spPr>
                </pic:pic>
              </a:graphicData>
            </a:graphic>
          </wp:inline>
        </w:drawing>
      </w:r>
      <w:r>
        <w:rPr>
          <w:rFonts w:ascii="宋体" w:hAnsi="宋体" w:eastAsia="宋体" w:cs="宋体"/>
          <w:color w:val="000000"/>
        </w:rPr>
        <w:t>结构以及晶胞参数为</w:t>
      </w:r>
      <w:r>
        <w:rPr>
          <w:rFonts w:ascii="Times New Roman" w:hAnsi="Times New Roman" w:eastAsia="Times New Roman" w:cs="Times New Roman"/>
          <w:color w:val="000000"/>
        </w:rPr>
        <w:t>a</w:t>
      </w:r>
      <w:r>
        <w:rPr>
          <w:rFonts w:ascii="宋体" w:hAnsi="宋体" w:eastAsia="宋体" w:cs="宋体"/>
          <w:color w:val="000000"/>
        </w:rPr>
        <w:t>可得</w:t>
      </w:r>
      <w:r>
        <w:rPr>
          <w:color w:val="000000"/>
        </w:rPr>
        <w:drawing>
          <wp:inline distT="0" distB="0" distL="114300" distR="114300">
            <wp:extent cx="962025" cy="895350"/>
            <wp:effectExtent l="0" t="0" r="13335" b="3810"/>
            <wp:docPr id="564" name="图片 5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学科网(www.zxxk.com)--教育资源门户，提供试卷、教案、课件、论文、素材以及各类教学资源下载，还有大量而丰富的教学相关资讯！"/>
                    <pic:cNvPicPr>
                      <a:picLocks noChangeAspect="1"/>
                    </pic:cNvPicPr>
                  </pic:nvPicPr>
                  <pic:blipFill>
                    <a:blip r:embed="rId5918"/>
                    <a:stretch>
                      <a:fillRect/>
                    </a:stretch>
                  </pic:blipFill>
                  <pic:spPr>
                    <a:xfrm>
                      <a:off x="0" y="0"/>
                      <a:ext cx="962025" cy="895350"/>
                    </a:xfrm>
                    <a:prstGeom prst="rect">
                      <a:avLst/>
                    </a:prstGeom>
                  </pic:spPr>
                </pic:pic>
              </a:graphicData>
            </a:graphic>
          </wp:inline>
        </w:drawing>
      </w:r>
      <w:r>
        <w:rPr>
          <w:rFonts w:ascii="宋体" w:hAnsi="宋体" w:eastAsia="宋体" w:cs="宋体"/>
          <w:color w:val="000000"/>
        </w:rPr>
        <w:t>，因此</w:t>
      </w:r>
      <w:r>
        <w:object>
          <v:shape id="_x0000_i4440" o:spt="75" alt="学科网(www.zxxk.com)--教育资源门户，提供试卷、教案、课件、论文、素材以及各类教学资源下载，还有大量而丰富的教学相关资讯！" type="#_x0000_t75" style="height:33.75pt;width:165.75pt;" o:ole="t" filled="f" o:preferrelative="t" stroked="f" coordsize="21600,21600">
            <v:path/>
            <v:fill on="f" focussize="0,0"/>
            <v:stroke on="f"/>
            <v:imagedata r:id="rId5920" o:title="eqIdb2a9ea7d5f29580b6b59ae880ea27a3a"/>
            <o:lock v:ext="edit" aspectratio="t"/>
            <w10:wrap type="none"/>
            <w10:anchorlock/>
          </v:shape>
          <o:OLEObject Type="Embed" ProgID="Equation.DSMT4" ShapeID="_x0000_i4440" DrawAspect="Content" ObjectID="_1468079140" r:id="rId591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p>
    <w:p w14:paraId="1913984F">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原子和</w:t>
      </w:r>
      <w:r>
        <w:object>
          <v:shape id="_x0000_i4441"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41" DrawAspect="Content" ObjectID="_1468079141" r:id="rId5921">
            <o:LockedField>false</o:LockedField>
          </o:OLEObject>
        </w:object>
      </w:r>
      <w:r>
        <w:rPr>
          <w:rFonts w:ascii="宋体" w:hAnsi="宋体" w:eastAsia="宋体" w:cs="宋体"/>
          <w:color w:val="000000"/>
        </w:rPr>
        <w:t>的电子层数均为</w:t>
      </w:r>
      <w:r>
        <w:rPr>
          <w:rFonts w:ascii="Times New Roman" w:hAnsi="Times New Roman" w:eastAsia="Times New Roman" w:cs="Times New Roman"/>
          <w:color w:val="000000"/>
        </w:rPr>
        <w:t>1</w:t>
      </w:r>
      <w:r>
        <w:rPr>
          <w:rFonts w:ascii="宋体" w:hAnsi="宋体" w:eastAsia="宋体" w:cs="宋体"/>
          <w:color w:val="000000"/>
        </w:rPr>
        <w:t>，但</w:t>
      </w:r>
      <w:r>
        <w:object>
          <v:shape id="_x0000_i4442"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42" DrawAspect="Content" ObjectID="_1468079142" r:id="rId5922">
            <o:LockedField>false</o:LockedField>
          </o:OLEObject>
        </w:object>
      </w:r>
      <w:r>
        <w:rPr>
          <w:rFonts w:ascii="宋体" w:hAnsi="宋体" w:eastAsia="宋体" w:cs="宋体"/>
          <w:color w:val="000000"/>
        </w:rPr>
        <w:t>比氢原子多一个电子，电子的运动轨道不重合，内核对电子的束缚相对较弱，电子活动的范围更广，因此</w:t>
      </w:r>
      <w:r>
        <w:object>
          <v:shape id="_x0000_i4443"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43" DrawAspect="Content" ObjectID="_1468079143" r:id="rId5923">
            <o:LockedField>false</o:LockedField>
          </o:OLEObject>
        </w:object>
      </w:r>
      <w:r>
        <w:rPr>
          <w:rFonts w:ascii="宋体" w:hAnsi="宋体" w:eastAsia="宋体" w:cs="宋体"/>
          <w:color w:val="000000"/>
        </w:rPr>
        <w:t>的半径较大，故</w:t>
      </w:r>
      <w:r>
        <w:rPr>
          <w:rFonts w:ascii="Times New Roman" w:hAnsi="Times New Roman" w:eastAsia="Times New Roman" w:cs="Times New Roman"/>
          <w:color w:val="000000"/>
        </w:rPr>
        <w:t>B</w:t>
      </w:r>
      <w:r>
        <w:rPr>
          <w:rFonts w:ascii="宋体" w:hAnsi="宋体" w:eastAsia="宋体" w:cs="宋体"/>
          <w:color w:val="000000"/>
        </w:rPr>
        <w:t>正确；</w:t>
      </w:r>
    </w:p>
    <w:p w14:paraId="331F73B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．根据</w:t>
      </w:r>
      <w:r>
        <w:rPr>
          <w:rFonts w:ascii="Times New Roman" w:hAnsi="Times New Roman" w:eastAsia="Times New Roman" w:cs="Times New Roman"/>
          <w:color w:val="000000"/>
        </w:rPr>
        <w:t>LiH</w:t>
      </w:r>
      <w:r>
        <w:rPr>
          <w:rFonts w:ascii="宋体" w:hAnsi="宋体" w:eastAsia="宋体" w:cs="宋体"/>
          <w:color w:val="000000"/>
        </w:rPr>
        <w:t>立方晶胞可知，</w:t>
      </w:r>
      <w:r>
        <w:rPr>
          <w:rFonts w:ascii="Times New Roman" w:hAnsi="Times New Roman" w:eastAsia="Times New Roman" w:cs="Times New Roman"/>
          <w:color w:val="000000"/>
        </w:rPr>
        <w:t>b</w:t>
      </w:r>
      <w:r>
        <w:rPr>
          <w:rFonts w:ascii="宋体" w:hAnsi="宋体" w:eastAsia="宋体" w:cs="宋体"/>
          <w:color w:val="000000"/>
        </w:rPr>
        <w:t>的长度如图</w:t>
      </w:r>
      <w:r>
        <w:rPr>
          <w:color w:val="000000"/>
        </w:rPr>
        <w:drawing>
          <wp:inline distT="0" distB="0" distL="114300" distR="114300">
            <wp:extent cx="1333500" cy="1219200"/>
            <wp:effectExtent l="0" t="0" r="7620" b="0"/>
            <wp:docPr id="565" name="图片 5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学科网(www.zxxk.com)--教育资源门户，提供试卷、教案、课件、论文、素材以及各类教学资源下载，还有大量而丰富的教学相关资讯！"/>
                    <pic:cNvPicPr>
                      <a:picLocks noChangeAspect="1"/>
                    </pic:cNvPicPr>
                  </pic:nvPicPr>
                  <pic:blipFill>
                    <a:blip r:embed="rId5924"/>
                    <a:stretch>
                      <a:fillRect/>
                    </a:stretch>
                  </pic:blipFill>
                  <pic:spPr>
                    <a:xfrm>
                      <a:off x="0" y="0"/>
                      <a:ext cx="1333500" cy="1219200"/>
                    </a:xfrm>
                    <a:prstGeom prst="rect">
                      <a:avLst/>
                    </a:prstGeom>
                  </pic:spPr>
                </pic:pic>
              </a:graphicData>
            </a:graphic>
          </wp:inline>
        </w:drawing>
      </w:r>
      <w:r>
        <w:rPr>
          <w:rFonts w:ascii="宋体" w:hAnsi="宋体" w:eastAsia="宋体" w:cs="宋体"/>
          <w:color w:val="000000"/>
        </w:rPr>
        <w:t>，但当</w:t>
      </w:r>
      <w:r>
        <w:rPr>
          <w:rFonts w:ascii="Times New Roman" w:hAnsi="Times New Roman" w:eastAsia="Times New Roman" w:cs="Times New Roman"/>
          <w:color w:val="000000"/>
        </w:rPr>
        <w:t>N</w:t>
      </w:r>
      <w:r>
        <w:rPr>
          <w:rFonts w:ascii="宋体" w:hAnsi="宋体" w:eastAsia="宋体" w:cs="宋体"/>
          <w:color w:val="000000"/>
        </w:rPr>
        <w:t>占据了空缺位后，由于比</w:t>
      </w:r>
      <w:r>
        <w:object>
          <v:shape id="_x0000_i4444"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44" DrawAspect="Content" ObjectID="_1468079144" r:id="rId5925">
            <o:LockedField>false</o:LockedField>
          </o:OLEObject>
        </w:object>
      </w:r>
      <w:r>
        <w:rPr>
          <w:rFonts w:ascii="宋体" w:hAnsi="宋体" w:eastAsia="宋体" w:cs="宋体"/>
          <w:color w:val="000000"/>
        </w:rPr>
        <w:t>的半径大，因此</w:t>
      </w:r>
      <w:r>
        <w:object>
          <v:shape id="_x0000_i4445" o:spt="75" alt="学科网(www.zxxk.com)--教育资源门户，提供试卷、教案、课件、论文、素材以及各类教学资源下载，还有大量而丰富的教学相关资讯！" type="#_x0000_t75" style="height:14.2pt;width:27.8pt;" o:ole="t" filled="f" o:preferrelative="t" stroked="f" coordsize="21600,21600">
            <v:path/>
            <v:fill on="f" focussize="0,0"/>
            <v:stroke on="f"/>
            <v:imagedata r:id="rId5927" o:title="eqIdd106aa86198acf8e6f4cb073fe3160c7"/>
            <o:lock v:ext="edit" aspectratio="t"/>
            <w10:wrap type="none"/>
            <w10:anchorlock/>
          </v:shape>
          <o:OLEObject Type="Embed" ProgID="Equation.DSMT4" ShapeID="_x0000_i4445" DrawAspect="Content" ObjectID="_1468079145" r:id="rId5926">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错误；</w:t>
      </w:r>
    </w:p>
    <w:p w14:paraId="4DA2B343">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LiH</w:t>
      </w:r>
      <w:r>
        <w:rPr>
          <w:rFonts w:ascii="宋体" w:hAnsi="宋体" w:eastAsia="宋体" w:cs="宋体"/>
          <w:color w:val="000000"/>
        </w:rPr>
        <w:t>晶体中含有</w:t>
      </w:r>
      <w:r>
        <w:rPr>
          <w:color w:val="000000"/>
        </w:rPr>
        <w:t>Li</w:t>
      </w:r>
      <w:r>
        <w:rPr>
          <w:color w:val="000000"/>
          <w:vertAlign w:val="superscript"/>
        </w:rPr>
        <w:t>+</w:t>
      </w:r>
      <w:r>
        <w:rPr>
          <w:color w:val="000000"/>
        </w:rPr>
        <w:t>和</w:t>
      </w:r>
      <w:r>
        <w:object>
          <v:shape id="_x0000_i4446"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5908" o:title="eqId986e7be29f826d83319dcc9000ed5f8f"/>
            <o:lock v:ext="edit" aspectratio="t"/>
            <w10:wrap type="none"/>
            <w10:anchorlock/>
          </v:shape>
          <o:OLEObject Type="Embed" ProgID="Equation.DSMT4" ShapeID="_x0000_i4446" DrawAspect="Content" ObjectID="_1468079146" r:id="rId5928">
            <o:LockedField>false</o:LockedField>
          </o:OLEObject>
        </w:object>
      </w:r>
      <w:r>
        <w:rPr>
          <w:rFonts w:ascii="宋体" w:hAnsi="宋体" w:eastAsia="宋体" w:cs="宋体"/>
          <w:color w:val="000000"/>
        </w:rPr>
        <w:t>，相互间作用是离子键，因此</w:t>
      </w:r>
      <w:r>
        <w:rPr>
          <w:rFonts w:ascii="Times New Roman" w:hAnsi="Times New Roman" w:eastAsia="Times New Roman" w:cs="Times New Roman"/>
          <w:color w:val="000000"/>
        </w:rPr>
        <w:t>LiH</w:t>
      </w:r>
      <w:r>
        <w:rPr>
          <w:rFonts w:ascii="宋体" w:hAnsi="宋体" w:eastAsia="宋体" w:cs="宋体"/>
          <w:color w:val="000000"/>
        </w:rPr>
        <w:t>晶体为离子晶体，故</w:t>
      </w:r>
      <w:r>
        <w:rPr>
          <w:rFonts w:ascii="Times New Roman" w:hAnsi="Times New Roman" w:eastAsia="Times New Roman" w:cs="Times New Roman"/>
          <w:color w:val="000000"/>
        </w:rPr>
        <w:t>D</w:t>
      </w:r>
      <w:r>
        <w:rPr>
          <w:rFonts w:ascii="宋体" w:hAnsi="宋体" w:eastAsia="宋体" w:cs="宋体"/>
          <w:color w:val="000000"/>
        </w:rPr>
        <w:t>正确；</w:t>
      </w:r>
    </w:p>
    <w:p w14:paraId="0CF581F0">
      <w:pPr>
        <w:spacing w:line="36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C</w:t>
      </w:r>
      <w:r>
        <w:rPr>
          <w:rFonts w:ascii="宋体" w:hAnsi="宋体" w:eastAsia="宋体" w:cs="宋体"/>
          <w:color w:val="000000"/>
        </w:rPr>
        <w:t>。</w:t>
      </w:r>
    </w:p>
    <w:p w14:paraId="65550D4A">
      <w:pPr>
        <w:spacing w:line="360" w:lineRule="auto"/>
        <w:jc w:val="left"/>
        <w:textAlignment w:val="center"/>
        <w:rPr>
          <w:color w:val="000000"/>
        </w:rPr>
      </w:pPr>
      <w:r>
        <w:rPr>
          <w:color w:val="000000"/>
        </w:rPr>
        <w:t xml:space="preserve">12. </w:t>
      </w:r>
      <w:r>
        <w:rPr>
          <w:rFonts w:ascii="宋体" w:hAnsi="宋体" w:eastAsia="宋体" w:cs="宋体"/>
          <w:color w:val="000000"/>
        </w:rPr>
        <w:t>实验小组用如下流程探究含氮化合物的转化。</w:t>
      </w:r>
      <w:r>
        <w:object>
          <v:shape id="_x0000_i4447"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447" DrawAspect="Content" ObjectID="_1468079147" r:id="rId5929">
            <o:LockedField>false</o:LockedField>
          </o:OLEObject>
        </w:object>
      </w:r>
      <w:r>
        <w:rPr>
          <w:rFonts w:ascii="宋体" w:hAnsi="宋体" w:eastAsia="宋体" w:cs="宋体"/>
          <w:color w:val="000000"/>
        </w:rPr>
        <w:t>为阿伏加德罗常数的值，下列说法正确的是</w:t>
      </w:r>
    </w:p>
    <w:p w14:paraId="53F9E238">
      <w:pPr>
        <w:spacing w:line="360" w:lineRule="auto"/>
        <w:jc w:val="left"/>
        <w:textAlignment w:val="center"/>
        <w:rPr>
          <w:color w:val="000000"/>
        </w:rPr>
      </w:pPr>
      <w:r>
        <w:rPr>
          <w:color w:val="000000"/>
        </w:rPr>
        <w:drawing>
          <wp:inline distT="0" distB="0" distL="114300" distR="114300">
            <wp:extent cx="4419600" cy="723900"/>
            <wp:effectExtent l="0" t="0" r="0" b="7620"/>
            <wp:docPr id="566" name="图片 5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学科网(www.zxxk.com)--教育资源门户，提供试卷、教案、课件、论文、素材以及各类教学资源下载，还有大量而丰富的教学相关资讯！"/>
                    <pic:cNvPicPr>
                      <a:picLocks noChangeAspect="1"/>
                    </pic:cNvPicPr>
                  </pic:nvPicPr>
                  <pic:blipFill>
                    <a:blip r:embed="rId5931"/>
                    <a:stretch>
                      <a:fillRect/>
                    </a:stretch>
                  </pic:blipFill>
                  <pic:spPr>
                    <a:xfrm>
                      <a:off x="0" y="0"/>
                      <a:ext cx="4419600" cy="723900"/>
                    </a:xfrm>
                    <a:prstGeom prst="rect">
                      <a:avLst/>
                    </a:prstGeom>
                  </pic:spPr>
                </pic:pic>
              </a:graphicData>
            </a:graphic>
          </wp:inline>
        </w:drawing>
      </w:r>
    </w:p>
    <w:p w14:paraId="600832D2">
      <w:pPr>
        <w:spacing w:line="360" w:lineRule="auto"/>
        <w:jc w:val="left"/>
        <w:textAlignment w:val="center"/>
        <w:rPr>
          <w:color w:val="000000"/>
        </w:rPr>
      </w:pPr>
      <w:r>
        <w:rPr>
          <w:color w:val="000000"/>
        </w:rPr>
        <w:t xml:space="preserve">A. </w:t>
      </w:r>
      <w:r>
        <w:rPr>
          <w:rFonts w:ascii="宋体" w:hAnsi="宋体" w:eastAsia="宋体" w:cs="宋体"/>
          <w:color w:val="000000"/>
        </w:rPr>
        <w:t>“反应</w:t>
      </w:r>
      <w:r>
        <w:rPr>
          <w:rFonts w:ascii="Times New Roman" w:hAnsi="Times New Roman" w:eastAsia="Times New Roman" w:cs="Times New Roman"/>
          <w:color w:val="000000"/>
        </w:rPr>
        <w:t>1</w:t>
      </w:r>
      <w:r>
        <w:rPr>
          <w:rFonts w:ascii="宋体" w:hAnsi="宋体" w:eastAsia="宋体" w:cs="宋体"/>
          <w:color w:val="000000"/>
        </w:rPr>
        <w:t>”中，每消耗</w:t>
      </w:r>
      <w:r>
        <w:object>
          <v:shape id="_x0000_i4448" o:spt="75" alt="学科网(www.zxxk.com)--教育资源门户，提供试卷、教案、课件、论文、素材以及各类教学资源下载，还有大量而丰富的教学相关资讯！" type="#_x0000_t75" style="height:18pt;width:69.25pt;" o:ole="t" filled="f" o:preferrelative="t" stroked="f" coordsize="21600,21600">
            <v:path/>
            <v:fill on="f" focussize="0,0"/>
            <v:stroke on="f"/>
            <v:imagedata r:id="rId5933" o:title="eqIdfe65a87b4bdcd925d099938a823f1ce8"/>
            <o:lock v:ext="edit" aspectratio="t"/>
            <w10:wrap type="none"/>
            <w10:anchorlock/>
          </v:shape>
          <o:OLEObject Type="Embed" ProgID="Equation.DSMT4" ShapeID="_x0000_i4448" DrawAspect="Content" ObjectID="_1468079148" r:id="rId5932">
            <o:LockedField>false</o:LockedField>
          </o:OLEObject>
        </w:object>
      </w:r>
      <w:r>
        <w:rPr>
          <w:rFonts w:ascii="宋体" w:hAnsi="宋体" w:eastAsia="宋体" w:cs="宋体"/>
          <w:color w:val="000000"/>
        </w:rPr>
        <w:t>，在</w:t>
      </w:r>
      <w:r>
        <w:object>
          <v:shape id="_x0000_i4449" o:spt="75" alt="学科网(www.zxxk.com)--教育资源门户，提供试卷、教案、课件、论文、素材以及各类教学资源下载，还有大量而丰富的教学相关资讯！" type="#_x0000_t75" style="height:14.15pt;width:65.75pt;" o:ole="t" filled="f" o:preferrelative="t" stroked="f" coordsize="21600,21600">
            <v:path/>
            <v:fill on="f" focussize="0,0"/>
            <v:stroke on="f"/>
            <v:imagedata r:id="rId5935" o:title="eqId9b5cab73de6d6c1f9b21bcd3c8cd4de3"/>
            <o:lock v:ext="edit" aspectratio="t"/>
            <w10:wrap type="none"/>
            <w10:anchorlock/>
          </v:shape>
          <o:OLEObject Type="Embed" ProgID="Equation.DSMT4" ShapeID="_x0000_i4449" DrawAspect="Content" ObjectID="_1468079149" r:id="rId5934">
            <o:LockedField>false</o:LockedField>
          </o:OLEObject>
        </w:object>
      </w:r>
      <w:r>
        <w:rPr>
          <w:rFonts w:ascii="宋体" w:hAnsi="宋体" w:eastAsia="宋体" w:cs="宋体"/>
          <w:color w:val="000000"/>
        </w:rPr>
        <w:t>下得到</w:t>
      </w:r>
      <w:r>
        <w:object>
          <v:shape id="_x0000_i4450"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5937" o:title="eqIdce10ab79bb0802695bbfcc7730a4cb3b"/>
            <o:lock v:ext="edit" aspectratio="t"/>
            <w10:wrap type="none"/>
            <w10:anchorlock/>
          </v:shape>
          <o:OLEObject Type="Embed" ProgID="Equation.DSMT4" ShapeID="_x0000_i4450" DrawAspect="Content" ObjectID="_1468079150" r:id="rId5936">
            <o:LockedField>false</o:LockedField>
          </o:OLEObject>
        </w:object>
      </w:r>
    </w:p>
    <w:p w14:paraId="53CEB57F">
      <w:pPr>
        <w:spacing w:line="360" w:lineRule="auto"/>
        <w:jc w:val="left"/>
        <w:textAlignment w:val="center"/>
        <w:rPr>
          <w:color w:val="000000"/>
        </w:rPr>
      </w:pPr>
      <w:r>
        <w:rPr>
          <w:color w:val="000000"/>
        </w:rPr>
        <w:t xml:space="preserve">B. </w:t>
      </w:r>
      <w:r>
        <w:rPr>
          <w:rFonts w:ascii="宋体" w:hAnsi="宋体" w:eastAsia="宋体" w:cs="宋体"/>
          <w:color w:val="000000"/>
        </w:rPr>
        <w:t>“反应</w:t>
      </w:r>
      <w:r>
        <w:rPr>
          <w:rFonts w:ascii="Times New Roman" w:hAnsi="Times New Roman" w:eastAsia="Times New Roman" w:cs="Times New Roman"/>
          <w:color w:val="000000"/>
        </w:rPr>
        <w:t>2</w:t>
      </w:r>
      <w:r>
        <w:rPr>
          <w:rFonts w:ascii="宋体" w:hAnsi="宋体" w:eastAsia="宋体" w:cs="宋体"/>
          <w:color w:val="000000"/>
        </w:rPr>
        <w:t>”中，每生成</w:t>
      </w:r>
      <w:r>
        <w:rPr>
          <w:rFonts w:ascii="Times New Roman" w:hAnsi="Times New Roman" w:eastAsia="Times New Roman" w:cs="Times New Roman"/>
          <w:color w:val="000000"/>
        </w:rPr>
        <w:t>0.1molNO</w:t>
      </w:r>
      <w:r>
        <w:rPr>
          <w:rFonts w:ascii="宋体" w:hAnsi="宋体" w:eastAsia="宋体" w:cs="宋体"/>
          <w:color w:val="000000"/>
        </w:rPr>
        <w:t>，转移电子数为</w:t>
      </w:r>
      <w:r>
        <w:object>
          <v:shape id="_x0000_i4451"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5939" o:title="eqId3bdfdd1e37b2f8ed2bb9618ecae35148"/>
            <o:lock v:ext="edit" aspectratio="t"/>
            <w10:wrap type="none"/>
            <w10:anchorlock/>
          </v:shape>
          <o:OLEObject Type="Embed" ProgID="Equation.DSMT4" ShapeID="_x0000_i4451" DrawAspect="Content" ObjectID="_1468079151" r:id="rId5938">
            <o:LockedField>false</o:LockedField>
          </o:OLEObject>
        </w:object>
      </w:r>
    </w:p>
    <w:p w14:paraId="012A1575">
      <w:pPr>
        <w:spacing w:line="360" w:lineRule="auto"/>
        <w:jc w:val="left"/>
        <w:textAlignment w:val="center"/>
        <w:rPr>
          <w:color w:val="000000"/>
        </w:rPr>
      </w:pPr>
      <w:r>
        <w:rPr>
          <w:color w:val="000000"/>
        </w:rPr>
        <w:t xml:space="preserve">C. </w:t>
      </w:r>
      <w:r>
        <w:rPr>
          <w:rFonts w:ascii="宋体" w:hAnsi="宋体" w:eastAsia="宋体" w:cs="宋体"/>
          <w:color w:val="000000"/>
        </w:rPr>
        <w:t>在密闭容器中进行“反应</w:t>
      </w:r>
      <w:r>
        <w:rPr>
          <w:rFonts w:ascii="Times New Roman" w:hAnsi="Times New Roman" w:eastAsia="Times New Roman" w:cs="Times New Roman"/>
          <w:color w:val="000000"/>
        </w:rPr>
        <w:t>3</w:t>
      </w:r>
      <w:r>
        <w:rPr>
          <w:rFonts w:ascii="宋体" w:hAnsi="宋体" w:eastAsia="宋体" w:cs="宋体"/>
          <w:color w:val="000000"/>
        </w:rPr>
        <w:t>”，</w:t>
      </w:r>
      <w:r>
        <w:object>
          <v:shape id="_x0000_i4452" o:spt="75" alt="学科网(www.zxxk.com)--教育资源门户，提供试卷、教案、课件、论文、素材以及各类教学资源下载，还有大量而丰富的教学相关资讯！" type="#_x0000_t75" style="height:14.25pt;width:54pt;" o:ole="t" filled="f" o:preferrelative="t" stroked="f" coordsize="21600,21600">
            <v:path/>
            <v:fill on="f" focussize="0,0"/>
            <v:stroke on="f"/>
            <v:imagedata r:id="rId5941" o:title="eqIdd52312b5cc09c77ba986a28871c8b181"/>
            <o:lock v:ext="edit" aspectratio="t"/>
            <w10:wrap type="none"/>
            <w10:anchorlock/>
          </v:shape>
          <o:OLEObject Type="Embed" ProgID="Equation.DSMT4" ShapeID="_x0000_i4452" DrawAspect="Content" ObjectID="_1468079152" r:id="rId5940">
            <o:LockedField>false</o:LockedField>
          </o:OLEObject>
        </w:object>
      </w:r>
      <w:r>
        <w:rPr>
          <w:rFonts w:ascii="宋体" w:hAnsi="宋体" w:eastAsia="宋体" w:cs="宋体"/>
          <w:color w:val="000000"/>
        </w:rPr>
        <w:t>充分反应后体系中有</w:t>
      </w:r>
      <w:r>
        <w:object>
          <v:shape id="_x0000_i4453"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943" o:title="eqId5aa7d1421a851e6e7a1c19d03d7ab69c"/>
            <o:lock v:ext="edit" aspectratio="t"/>
            <w10:wrap type="none"/>
            <w10:anchorlock/>
          </v:shape>
          <o:OLEObject Type="Embed" ProgID="Equation.DSMT4" ShapeID="_x0000_i4453" DrawAspect="Content" ObjectID="_1468079153" r:id="rId5942">
            <o:LockedField>false</o:LockedField>
          </o:OLEObject>
        </w:object>
      </w:r>
      <w:r>
        <w:rPr>
          <w:rFonts w:ascii="宋体" w:hAnsi="宋体" w:eastAsia="宋体" w:cs="宋体"/>
          <w:color w:val="000000"/>
        </w:rPr>
        <w:t>个</w:t>
      </w:r>
      <w:r>
        <w:object>
          <v:shape id="_x0000_i4454"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5945" o:title="eqId2d6149377ee90af173136c0119993ccb"/>
            <o:lock v:ext="edit" aspectratio="t"/>
            <w10:wrap type="none"/>
            <w10:anchorlock/>
          </v:shape>
          <o:OLEObject Type="Embed" ProgID="Equation.DSMT4" ShapeID="_x0000_i4454" DrawAspect="Content" ObjectID="_1468079154" r:id="rId5944">
            <o:LockedField>false</o:LockedField>
          </o:OLEObject>
        </w:object>
      </w:r>
    </w:p>
    <w:p w14:paraId="45ACBE5A">
      <w:pPr>
        <w:spacing w:line="360" w:lineRule="auto"/>
        <w:jc w:val="left"/>
        <w:textAlignment w:val="center"/>
        <w:rPr>
          <w:color w:val="000000"/>
        </w:rPr>
      </w:pPr>
      <w:r>
        <w:rPr>
          <w:color w:val="000000"/>
        </w:rPr>
        <w:t xml:space="preserve">D. </w:t>
      </w:r>
      <w:r>
        <w:rPr>
          <w:rFonts w:ascii="宋体" w:hAnsi="宋体" w:eastAsia="宋体" w:cs="宋体"/>
          <w:color w:val="000000"/>
        </w:rPr>
        <w:t>“反应</w:t>
      </w:r>
      <w:r>
        <w:rPr>
          <w:rFonts w:ascii="Times New Roman" w:hAnsi="Times New Roman" w:eastAsia="Times New Roman" w:cs="Times New Roman"/>
          <w:color w:val="000000"/>
        </w:rPr>
        <w:t>4</w:t>
      </w:r>
      <w:r>
        <w:rPr>
          <w:rFonts w:ascii="宋体" w:hAnsi="宋体" w:eastAsia="宋体" w:cs="宋体"/>
          <w:color w:val="000000"/>
        </w:rPr>
        <w:t>”中，为使</w:t>
      </w:r>
      <w:r>
        <w:object>
          <v:shape id="_x0000_i4455" o:spt="75" alt="学科网(www.zxxk.com)--教育资源门户，提供试卷、教案、课件、论文、素材以及各类教学资源下载，还有大量而丰富的教学相关资讯！" type="#_x0000_t75" style="height:18pt;width:57.75pt;" o:ole="t" filled="f" o:preferrelative="t" stroked="f" coordsize="21600,21600">
            <v:path/>
            <v:fill on="f" focussize="0,0"/>
            <v:stroke on="f"/>
            <v:imagedata r:id="rId5947" o:title="eqId5cc58551b8dfe76711fc9621e9e9df9f"/>
            <o:lock v:ext="edit" aspectratio="t"/>
            <w10:wrap type="none"/>
            <w10:anchorlock/>
          </v:shape>
          <o:OLEObject Type="Embed" ProgID="Equation.DSMT4" ShapeID="_x0000_i4455" DrawAspect="Content" ObjectID="_1468079155" r:id="rId5946">
            <o:LockedField>false</o:LockedField>
          </o:OLEObject>
        </w:object>
      </w:r>
      <w:r>
        <w:rPr>
          <w:rFonts w:ascii="宋体" w:hAnsi="宋体" w:eastAsia="宋体" w:cs="宋体"/>
          <w:color w:val="000000"/>
        </w:rPr>
        <w:t>完全转化成</w:t>
      </w:r>
      <w:r>
        <w:object>
          <v:shape id="_x0000_i445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949" o:title="eqId7094324b99193ef564945aad636dae09"/>
            <o:lock v:ext="edit" aspectratio="t"/>
            <w10:wrap type="none"/>
            <w10:anchorlock/>
          </v:shape>
          <o:OLEObject Type="Embed" ProgID="Equation.DSMT4" ShapeID="_x0000_i4456" DrawAspect="Content" ObjectID="_1468079156" r:id="rId5948">
            <o:LockedField>false</o:LockedField>
          </o:OLEObject>
        </w:object>
      </w:r>
      <w:r>
        <w:rPr>
          <w:rFonts w:ascii="宋体" w:hAnsi="宋体" w:eastAsia="宋体" w:cs="宋体"/>
          <w:color w:val="000000"/>
        </w:rPr>
        <w:t>，至少需要</w:t>
      </w:r>
      <w:r>
        <w:object>
          <v:shape id="_x0000_i4457" o:spt="75" alt="学科网(www.zxxk.com)--教育资源门户，提供试卷、教案、课件、论文、素材以及各类教学资源下载，还有大量而丰富的教学相关资讯！" type="#_x0000_t75" style="height:18pt;width:39.75pt;" o:ole="t" filled="f" o:preferrelative="t" stroked="f" coordsize="21600,21600">
            <v:path/>
            <v:fill on="f" focussize="0,0"/>
            <v:stroke on="f"/>
            <v:imagedata r:id="rId5951" o:title="eqId5e9e7004192d6c114c4b1b01b50c2f6b"/>
            <o:lock v:ext="edit" aspectratio="t"/>
            <w10:wrap type="none"/>
            <w10:anchorlock/>
          </v:shape>
          <o:OLEObject Type="Embed" ProgID="Equation.DSMT4" ShapeID="_x0000_i4457" DrawAspect="Content" ObjectID="_1468079157" r:id="rId5950">
            <o:LockedField>false</o:LockedField>
          </o:OLEObject>
        </w:object>
      </w:r>
      <w:r>
        <w:rPr>
          <w:rFonts w:ascii="宋体" w:hAnsi="宋体" w:eastAsia="宋体" w:cs="宋体"/>
          <w:color w:val="000000"/>
        </w:rPr>
        <w:t>个</w:t>
      </w:r>
      <w:r>
        <w:object>
          <v:shape id="_x0000_i4458" o:spt="75" alt="学科网(www.zxxk.com)--教育资源门户，提供试卷、教案、课件、论文、素材以及各类教学资源下载，还有大量而丰富的教学相关资讯！" type="#_x0000_t75" style="height:18pt;width:16.5pt;" o:ole="t" filled="f" o:preferrelative="t" stroked="f" coordsize="21600,21600">
            <v:path/>
            <v:fill on="f" focussize="0,0"/>
            <v:stroke on="f"/>
            <v:imagedata r:id="rId5953" o:title="eqId1e762a80c1216318892c2155bef79681"/>
            <o:lock v:ext="edit" aspectratio="t"/>
            <w10:wrap type="none"/>
            <w10:anchorlock/>
          </v:shape>
          <o:OLEObject Type="Embed" ProgID="Equation.DSMT4" ShapeID="_x0000_i4458" DrawAspect="Content" ObjectID="_1468079158" r:id="rId5952">
            <o:LockedField>false</o:LockedField>
          </o:OLEObject>
        </w:object>
      </w:r>
    </w:p>
    <w:p w14:paraId="7E209AC9">
      <w:pPr>
        <w:spacing w:line="360" w:lineRule="auto"/>
        <w:textAlignment w:val="center"/>
        <w:rPr>
          <w:color w:val="000000"/>
        </w:rPr>
      </w:pPr>
      <w:r>
        <w:rPr>
          <w:color w:val="2E75B6"/>
        </w:rPr>
        <w:t>【答案】</w:t>
      </w:r>
      <w:r>
        <w:rPr>
          <w:color w:val="000000"/>
        </w:rPr>
        <w:t>B</w:t>
      </w:r>
    </w:p>
    <w:p w14:paraId="09737A0B">
      <w:pPr>
        <w:spacing w:line="360" w:lineRule="auto"/>
        <w:textAlignment w:val="center"/>
        <w:rPr>
          <w:color w:val="000000"/>
        </w:rPr>
      </w:pPr>
      <w:r>
        <w:rPr>
          <w:color w:val="2E75B6"/>
        </w:rPr>
        <w:t>【解析】</w:t>
      </w:r>
    </w:p>
    <w:p w14:paraId="4036DA01">
      <w:pPr>
        <w:spacing w:line="360" w:lineRule="auto"/>
        <w:jc w:val="left"/>
        <w:textAlignment w:val="center"/>
        <w:rPr>
          <w:color w:val="000000"/>
        </w:rPr>
      </w:pPr>
      <w:r>
        <w:rPr>
          <w:color w:val="000000"/>
        </w:rPr>
        <w:t>【分析】</w:t>
      </w:r>
      <w:r>
        <w:rPr>
          <w:rFonts w:ascii="宋体" w:hAnsi="宋体" w:eastAsia="宋体" w:cs="宋体"/>
          <w:color w:val="000000"/>
        </w:rPr>
        <w:t>反应</w:t>
      </w:r>
      <w:r>
        <w:rPr>
          <w:rFonts w:ascii="Times New Roman" w:hAnsi="Times New Roman" w:eastAsia="Times New Roman" w:cs="Times New Roman"/>
          <w:color w:val="000000"/>
        </w:rPr>
        <w:t>1</w:t>
      </w:r>
      <w:r>
        <w:rPr>
          <w:rFonts w:ascii="宋体" w:hAnsi="宋体" w:eastAsia="宋体" w:cs="宋体"/>
          <w:color w:val="000000"/>
        </w:rPr>
        <w:t>为实验室制备氨气的反应，方程式为：</w:t>
      </w:r>
      <w:r>
        <w:rPr>
          <w:rFonts w:ascii="Times New Roman" w:hAnsi="Times New Roman" w:eastAsia="Times New Roman" w:cs="Times New Roman"/>
          <w:color w:val="000000"/>
        </w:rPr>
        <w:t>2NH</w:t>
      </w:r>
      <w:r>
        <w:rPr>
          <w:color w:val="000000"/>
          <w:vertAlign w:val="subscript"/>
        </w:rPr>
        <w:t>4</w:t>
      </w:r>
      <w:r>
        <w:rPr>
          <w:rFonts w:ascii="Times New Roman" w:hAnsi="Times New Roman" w:eastAsia="Times New Roman" w:cs="Times New Roman"/>
          <w:color w:val="000000"/>
        </w:rPr>
        <w:t>Cl+Ca(OH)</w:t>
      </w:r>
      <w:r>
        <w:rPr>
          <w:color w:val="000000"/>
          <w:vertAlign w:val="subscript"/>
        </w:rPr>
        <w:t>2</w:t>
      </w:r>
      <w:r>
        <w:object>
          <v:shape id="_x0000_i4459" o:spt="75" alt="学科网(www.zxxk.com)--教育资源门户，提供试卷、教案、课件、论文、素材以及各类教学资源下载，还有大量而丰富的教学相关资讯！" type="#_x0000_t75" style="height:27.75pt;width:9.75pt;" o:ole="t" filled="f" o:preferrelative="t" stroked="f" coordsize="21600,21600">
            <v:path/>
            <v:fill on="f" focussize="0,0"/>
            <v:stroke on="f"/>
            <v:imagedata r:id="rId5955" o:title="eqId63836ea0a7ab4472d3e3cf0f6c1b8903"/>
            <o:lock v:ext="edit" aspectratio="t"/>
            <w10:wrap type="none"/>
            <w10:anchorlock/>
          </v:shape>
          <o:OLEObject Type="Embed" ProgID="Equation.DSMT4" ShapeID="_x0000_i4459" DrawAspect="Content" ObjectID="_1468079159" r:id="rId5954">
            <o:LockedField>false</o:LockedField>
          </o:OLEObject>
        </w:object>
      </w:r>
      <w:r>
        <w:rPr>
          <w:rFonts w:ascii="Times New Roman" w:hAnsi="Times New Roman" w:eastAsia="Times New Roman" w:cs="Times New Roman"/>
          <w:color w:val="000000"/>
        </w:rPr>
        <w:t>2NH</w:t>
      </w:r>
      <w:r>
        <w:rPr>
          <w:color w:val="000000"/>
          <w:vertAlign w:val="subscript"/>
        </w:rPr>
        <w:t>3</w:t>
      </w:r>
      <w:r>
        <w:rPr>
          <w:rFonts w:ascii="Times New Roman" w:hAnsi="Times New Roman" w:eastAsia="Times New Roman" w:cs="Times New Roman"/>
          <w:color w:val="000000"/>
        </w:rPr>
        <w:t>↑+CaCl</w:t>
      </w:r>
      <w:r>
        <w:rPr>
          <w:color w:val="000000"/>
          <w:vertAlign w:val="subscript"/>
        </w:rPr>
        <w:t>2</w:t>
      </w:r>
      <w:r>
        <w:rPr>
          <w:rFonts w:ascii="Times New Roman" w:hAnsi="Times New Roman" w:eastAsia="Times New Roman" w:cs="Times New Roman"/>
          <w:color w:val="000000"/>
        </w:rPr>
        <w:t>+2H</w:t>
      </w:r>
      <w:r>
        <w:rPr>
          <w:color w:val="000000"/>
          <w:vertAlign w:val="subscript"/>
        </w:rPr>
        <w:t>2</w:t>
      </w:r>
      <w:r>
        <w:rPr>
          <w:rFonts w:ascii="Times New Roman" w:hAnsi="Times New Roman" w:eastAsia="Times New Roman" w:cs="Times New Roman"/>
          <w:color w:val="000000"/>
        </w:rPr>
        <w:t>O</w:t>
      </w:r>
      <w:r>
        <w:rPr>
          <w:color w:val="000000"/>
        </w:rPr>
        <w:t>，反应2是氨气的催化氧化，方程式为：</w:t>
      </w:r>
      <w:r>
        <w:rPr>
          <w:rFonts w:ascii="Times New Roman" w:hAnsi="Times New Roman" w:eastAsia="Times New Roman" w:cs="Times New Roman"/>
          <w:color w:val="000000"/>
        </w:rPr>
        <w:t>4NH</w:t>
      </w:r>
      <w:r>
        <w:rPr>
          <w:color w:val="000000"/>
          <w:vertAlign w:val="subscript"/>
        </w:rPr>
        <w:t>3</w:t>
      </w:r>
      <w:r>
        <w:rPr>
          <w:rFonts w:ascii="Times New Roman" w:hAnsi="Times New Roman" w:eastAsia="Times New Roman" w:cs="Times New Roman"/>
          <w:color w:val="000000"/>
        </w:rPr>
        <w:t>+5O</w:t>
      </w:r>
      <w:r>
        <w:rPr>
          <w:color w:val="000000"/>
          <w:vertAlign w:val="subscript"/>
        </w:rPr>
        <w:t>2</w:t>
      </w:r>
      <w:r>
        <w:object>
          <v:shape id="_x0000_i4460" o:spt="75" alt="学科网(www.zxxk.com)--教育资源门户，提供试卷、教案、课件、论文、素材以及各类教学资源下载，还有大量而丰富的教学相关资讯！" type="#_x0000_t75" style="height:29.25pt;width:24.75pt;" o:ole="t" filled="f" o:preferrelative="t" stroked="f" coordsize="21600,21600">
            <v:path/>
            <v:fill on="f" focussize="0,0"/>
            <v:stroke on="f"/>
            <v:imagedata r:id="rId5957" o:title="eqIdfc9ae102b6243db5aaa426337339222e"/>
            <o:lock v:ext="edit" aspectratio="t"/>
            <w10:wrap type="none"/>
            <w10:anchorlock/>
          </v:shape>
          <o:OLEObject Type="Embed" ProgID="Equation.DSMT4" ShapeID="_x0000_i4460" DrawAspect="Content" ObjectID="_1468079160" r:id="rId5956">
            <o:LockedField>false</o:LockedField>
          </o:OLEObject>
        </w:object>
      </w:r>
      <w:r>
        <w:rPr>
          <w:rFonts w:ascii="Times New Roman" w:hAnsi="Times New Roman" w:eastAsia="Times New Roman" w:cs="Times New Roman"/>
          <w:color w:val="000000"/>
        </w:rPr>
        <w:t>4NO+6H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color w:val="000000"/>
        </w:rPr>
        <w:t>反应3为一氧化氮和氧气反应生成二氧化氮，方程式为：</w:t>
      </w:r>
      <w:r>
        <w:rPr>
          <w:rFonts w:ascii="Times New Roman" w:hAnsi="Times New Roman" w:eastAsia="Times New Roman" w:cs="Times New Roman"/>
          <w:color w:val="000000"/>
        </w:rPr>
        <w:t xml:space="preserve">2NO+O₂=2NO₂ </w:t>
      </w:r>
      <w:r>
        <w:rPr>
          <w:color w:val="000000"/>
        </w:rPr>
        <w:t>，反应4为二氧化氮，氧气和水反应生成硝酸，4NO</w:t>
      </w:r>
      <w:r>
        <w:rPr>
          <w:color w:val="000000"/>
          <w:vertAlign w:val="subscript"/>
        </w:rPr>
        <w:t>2</w:t>
      </w:r>
      <w:r>
        <w:rPr>
          <w:color w:val="000000"/>
        </w:rPr>
        <w:t>+2H</w:t>
      </w:r>
      <w:r>
        <w:rPr>
          <w:color w:val="000000"/>
          <w:vertAlign w:val="subscript"/>
        </w:rPr>
        <w:t>2</w:t>
      </w:r>
      <w:r>
        <w:rPr>
          <w:color w:val="000000"/>
        </w:rPr>
        <w:t>O+O</w:t>
      </w:r>
      <w:r>
        <w:rPr>
          <w:color w:val="000000"/>
          <w:vertAlign w:val="subscript"/>
        </w:rPr>
        <w:t>2</w:t>
      </w:r>
      <w:r>
        <w:rPr>
          <w:color w:val="000000"/>
        </w:rPr>
        <w:t>=4HNO</w:t>
      </w:r>
      <w:r>
        <w:rPr>
          <w:color w:val="000000"/>
          <w:vertAlign w:val="subscript"/>
        </w:rPr>
        <w:t>3‌</w:t>
      </w:r>
      <w:r>
        <w:rPr>
          <w:color w:val="000000"/>
        </w:rPr>
        <w:t>，以此解题。</w:t>
      </w:r>
    </w:p>
    <w:p w14:paraId="79879ED5">
      <w:pPr>
        <w:spacing w:line="360" w:lineRule="auto"/>
        <w:jc w:val="left"/>
        <w:textAlignment w:val="center"/>
        <w:rPr>
          <w:color w:val="000000"/>
        </w:rPr>
      </w:pPr>
      <w:r>
        <w:rPr>
          <w:color w:val="000000"/>
        </w:rPr>
        <w:t>【详解】A</w:t>
      </w:r>
      <w:r>
        <w:rPr>
          <w:rFonts w:ascii="宋体" w:hAnsi="宋体" w:eastAsia="宋体" w:cs="宋体"/>
          <w:color w:val="000000"/>
        </w:rPr>
        <w:t>．根据分析可知，每消耗</w:t>
      </w:r>
      <w:r>
        <w:object>
          <v:shape id="_x0000_i4461" o:spt="75" alt="学科网(www.zxxk.com)--教育资源门户，提供试卷、教案、课件、论文、素材以及各类教学资源下载，还有大量而丰富的教学相关资讯！" type="#_x0000_t75" style="height:18pt;width:69.25pt;" o:ole="t" filled="f" o:preferrelative="t" stroked="f" coordsize="21600,21600">
            <v:path/>
            <v:fill on="f" focussize="0,0"/>
            <v:stroke on="f"/>
            <v:imagedata r:id="rId5933" o:title="eqIdfe65a87b4bdcd925d099938a823f1ce8"/>
            <o:lock v:ext="edit" aspectratio="t"/>
            <w10:wrap type="none"/>
            <w10:anchorlock/>
          </v:shape>
          <o:OLEObject Type="Embed" ProgID="Equation.DSMT4" ShapeID="_x0000_i4461" DrawAspect="Content" ObjectID="_1468079161" r:id="rId5958">
            <o:LockedField>false</o:LockedField>
          </o:OLEObject>
        </w:object>
      </w:r>
      <w:r>
        <w:rPr>
          <w:rFonts w:ascii="宋体" w:hAnsi="宋体" w:eastAsia="宋体" w:cs="宋体"/>
          <w:color w:val="000000"/>
        </w:rPr>
        <w:t>，生成</w:t>
      </w:r>
      <w:r>
        <w:rPr>
          <w:rFonts w:ascii="Times New Roman" w:hAnsi="Times New Roman" w:eastAsia="Times New Roman" w:cs="Times New Roman"/>
          <w:color w:val="000000"/>
        </w:rPr>
        <w:t>0.1mol</w:t>
      </w:r>
      <w:r>
        <w:rPr>
          <w:rFonts w:ascii="宋体" w:hAnsi="宋体" w:eastAsia="宋体" w:cs="宋体"/>
          <w:color w:val="000000"/>
        </w:rPr>
        <w:t>氨气，但是由于不是标准状况，则气体不是</w:t>
      </w:r>
      <w:r>
        <w:rPr>
          <w:rFonts w:ascii="Times New Roman" w:hAnsi="Times New Roman" w:eastAsia="Times New Roman" w:cs="Times New Roman"/>
          <w:color w:val="000000"/>
        </w:rPr>
        <w:t>2.24L</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2C45F9F0">
      <w:pPr>
        <w:spacing w:line="360" w:lineRule="auto"/>
        <w:jc w:val="left"/>
        <w:textAlignment w:val="center"/>
        <w:rPr>
          <w:color w:val="000000"/>
        </w:rPr>
      </w:pPr>
      <w:r>
        <w:rPr>
          <w:color w:val="000000"/>
        </w:rPr>
        <w:t>B</w:t>
      </w:r>
      <w:r>
        <w:rPr>
          <w:rFonts w:ascii="宋体" w:hAnsi="宋体" w:eastAsia="宋体" w:cs="宋体"/>
          <w:color w:val="000000"/>
        </w:rPr>
        <w:t>．根据分析可知，反应</w:t>
      </w:r>
      <w:r>
        <w:rPr>
          <w:rFonts w:ascii="Times New Roman" w:hAnsi="Times New Roman" w:eastAsia="Times New Roman" w:cs="Times New Roman"/>
          <w:color w:val="000000"/>
        </w:rPr>
        <w:t>2</w:t>
      </w:r>
      <w:r>
        <w:rPr>
          <w:color w:val="000000"/>
        </w:rPr>
        <w:t>方程式为：</w:t>
      </w:r>
      <w:r>
        <w:rPr>
          <w:rFonts w:ascii="Times New Roman" w:hAnsi="Times New Roman" w:eastAsia="Times New Roman" w:cs="Times New Roman"/>
          <w:color w:val="000000"/>
        </w:rPr>
        <w:t>4NH</w:t>
      </w:r>
      <w:r>
        <w:rPr>
          <w:color w:val="000000"/>
          <w:vertAlign w:val="subscript"/>
        </w:rPr>
        <w:t>3</w:t>
      </w:r>
      <w:r>
        <w:rPr>
          <w:rFonts w:ascii="Times New Roman" w:hAnsi="Times New Roman" w:eastAsia="Times New Roman" w:cs="Times New Roman"/>
          <w:color w:val="000000"/>
        </w:rPr>
        <w:t>+5O</w:t>
      </w:r>
      <w:r>
        <w:rPr>
          <w:color w:val="000000"/>
          <w:vertAlign w:val="subscript"/>
        </w:rPr>
        <w:t>2</w:t>
      </w:r>
      <w:r>
        <w:object>
          <v:shape id="_x0000_i4462" o:spt="75" alt="学科网(www.zxxk.com)--教育资源门户，提供试卷、教案、课件、论文、素材以及各类教学资源下载，还有大量而丰富的教学相关资讯！" type="#_x0000_t75" style="height:29.25pt;width:24.75pt;" o:ole="t" filled="f" o:preferrelative="t" stroked="f" coordsize="21600,21600">
            <v:path/>
            <v:fill on="f" focussize="0,0"/>
            <v:stroke on="f"/>
            <v:imagedata r:id="rId5957" o:title="eqIdfc9ae102b6243db5aaa426337339222e"/>
            <o:lock v:ext="edit" aspectratio="t"/>
            <w10:wrap type="none"/>
            <w10:anchorlock/>
          </v:shape>
          <o:OLEObject Type="Embed" ProgID="Equation.DSMT4" ShapeID="_x0000_i4462" DrawAspect="Content" ObjectID="_1468079162" r:id="rId5959">
            <o:LockedField>false</o:LockedField>
          </o:OLEObject>
        </w:object>
      </w:r>
      <w:r>
        <w:rPr>
          <w:rFonts w:ascii="Times New Roman" w:hAnsi="Times New Roman" w:eastAsia="Times New Roman" w:cs="Times New Roman"/>
          <w:color w:val="000000"/>
        </w:rPr>
        <w:t>4NO+6H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，该反应转移</w:t>
      </w:r>
      <w:r>
        <w:rPr>
          <w:rFonts w:ascii="Times New Roman" w:hAnsi="Times New Roman" w:eastAsia="Times New Roman" w:cs="Times New Roman"/>
          <w:color w:val="000000"/>
        </w:rPr>
        <w:t>20e</w:t>
      </w:r>
      <w:r>
        <w:rPr>
          <w:color w:val="000000"/>
          <w:vertAlign w:val="superscript"/>
        </w:rPr>
        <w:t>-</w:t>
      </w:r>
      <w:r>
        <w:rPr>
          <w:rFonts w:ascii="宋体" w:hAnsi="宋体" w:eastAsia="宋体" w:cs="宋体"/>
          <w:color w:val="000000"/>
        </w:rPr>
        <w:t>，则每生成</w:t>
      </w:r>
      <w:r>
        <w:rPr>
          <w:rFonts w:ascii="Times New Roman" w:hAnsi="Times New Roman" w:eastAsia="Times New Roman" w:cs="Times New Roman"/>
          <w:color w:val="000000"/>
        </w:rPr>
        <w:t>0.1molNO</w:t>
      </w:r>
      <w:r>
        <w:rPr>
          <w:rFonts w:ascii="宋体" w:hAnsi="宋体" w:eastAsia="宋体" w:cs="宋体"/>
          <w:color w:val="000000"/>
        </w:rPr>
        <w:t>，转移电子数为</w:t>
      </w:r>
      <w:r>
        <w:object>
          <v:shape id="_x0000_i4463"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5939" o:title="eqId3bdfdd1e37b2f8ed2bb9618ecae35148"/>
            <o:lock v:ext="edit" aspectratio="t"/>
            <w10:wrap type="none"/>
            <w10:anchorlock/>
          </v:shape>
          <o:OLEObject Type="Embed" ProgID="Equation.DSMT4" ShapeID="_x0000_i4463" DrawAspect="Content" ObjectID="_1468079163" r:id="rId5960">
            <o:LockedField>false</o:LockedField>
          </o:OLEObject>
        </w:object>
      </w:r>
      <w:r>
        <w:rPr>
          <w:color w:val="000000"/>
        </w:rPr>
        <w:t>，B正确；</w:t>
      </w:r>
    </w:p>
    <w:p w14:paraId="4AA59B77">
      <w:pPr>
        <w:spacing w:line="360" w:lineRule="auto"/>
        <w:jc w:val="left"/>
        <w:textAlignment w:val="center"/>
        <w:rPr>
          <w:color w:val="000000"/>
        </w:rPr>
      </w:pPr>
      <w:r>
        <w:rPr>
          <w:color w:val="000000"/>
        </w:rPr>
        <w:t>C</w:t>
      </w:r>
      <w:r>
        <w:rPr>
          <w:rFonts w:ascii="宋体" w:hAnsi="宋体" w:eastAsia="宋体" w:cs="宋体"/>
          <w:color w:val="000000"/>
        </w:rPr>
        <w:t>．根据反应</w:t>
      </w:r>
      <w:r>
        <w:rPr>
          <w:rFonts w:ascii="Times New Roman" w:hAnsi="Times New Roman" w:eastAsia="Times New Roman" w:cs="Times New Roman"/>
          <w:color w:val="000000"/>
        </w:rPr>
        <w:t>3</w:t>
      </w:r>
      <w:r>
        <w:rPr>
          <w:rFonts w:ascii="宋体" w:hAnsi="宋体" w:eastAsia="宋体" w:cs="宋体"/>
          <w:color w:val="000000"/>
        </w:rPr>
        <w:t>，</w:t>
      </w:r>
      <w:r>
        <w:object>
          <v:shape id="_x0000_i4464" o:spt="75" alt="学科网(www.zxxk.com)--教育资源门户，提供试卷、教案、课件、论文、素材以及各类教学资源下载，还有大量而丰富的教学相关资讯！" type="#_x0000_t75" style="height:14.25pt;width:54pt;" o:ole="t" filled="f" o:preferrelative="t" stroked="f" coordsize="21600,21600">
            <v:path/>
            <v:fill on="f" focussize="0,0"/>
            <v:stroke on="f"/>
            <v:imagedata r:id="rId5941" o:title="eqIdd52312b5cc09c77ba986a28871c8b181"/>
            <o:lock v:ext="edit" aspectratio="t"/>
            <w10:wrap type="none"/>
            <w10:anchorlock/>
          </v:shape>
          <o:OLEObject Type="Embed" ProgID="Equation.DSMT4" ShapeID="_x0000_i4464" DrawAspect="Content" ObjectID="_1468079164" r:id="rId5961">
            <o:LockedField>false</o:LockedField>
          </o:OLEObject>
        </w:object>
      </w:r>
      <w:r>
        <w:rPr>
          <w:rFonts w:ascii="宋体" w:hAnsi="宋体" w:eastAsia="宋体" w:cs="宋体"/>
          <w:color w:val="000000"/>
        </w:rPr>
        <w:t>充分反应后生成</w:t>
      </w:r>
      <w:r>
        <w:object>
          <v:shape id="_x0000_i4465"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943" o:title="eqId5aa7d1421a851e6e7a1c19d03d7ab69c"/>
            <o:lock v:ext="edit" aspectratio="t"/>
            <w10:wrap type="none"/>
            <w10:anchorlock/>
          </v:shape>
          <o:OLEObject Type="Embed" ProgID="Equation.DSMT4" ShapeID="_x0000_i4465" DrawAspect="Content" ObjectID="_1468079165" r:id="rId5962">
            <o:LockedField>false</o:LockedField>
          </o:OLEObject>
        </w:object>
      </w:r>
      <w:r>
        <w:rPr>
          <w:rFonts w:ascii="宋体" w:hAnsi="宋体" w:eastAsia="宋体" w:cs="宋体"/>
          <w:color w:val="000000"/>
        </w:rPr>
        <w:t>个</w:t>
      </w:r>
      <w:r>
        <w:object>
          <v:shape id="_x0000_i4466"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5945" o:title="eqId2d6149377ee90af173136c0119993ccb"/>
            <o:lock v:ext="edit" aspectratio="t"/>
            <w10:wrap type="none"/>
            <w10:anchorlock/>
          </v:shape>
          <o:OLEObject Type="Embed" ProgID="Equation.DSMT4" ShapeID="_x0000_i4466" DrawAspect="Content" ObjectID="_1468079166" r:id="rId5963">
            <o:LockedField>false</o:LockedField>
          </o:OLEObject>
        </w:object>
      </w:r>
      <w:r>
        <w:rPr>
          <w:color w:val="000000"/>
        </w:rPr>
        <w:t>，但是体系中存在2NO</w:t>
      </w:r>
      <w:r>
        <w:rPr>
          <w:color w:val="000000"/>
          <w:vertAlign w:val="subscript"/>
        </w:rPr>
        <w:t>2</w:t>
      </w:r>
      <w:r>
        <w:rPr>
          <w:color w:val="000000"/>
        </w:rPr>
        <w:t>⇌N</w:t>
      </w:r>
      <w:r>
        <w:rPr>
          <w:color w:val="000000"/>
          <w:vertAlign w:val="subscript"/>
        </w:rPr>
        <w:t>2</w:t>
      </w:r>
      <w:r>
        <w:rPr>
          <w:color w:val="000000"/>
        </w:rPr>
        <w:t>O</w:t>
      </w:r>
      <w:r>
        <w:rPr>
          <w:color w:val="000000"/>
          <w:vertAlign w:val="subscript"/>
        </w:rPr>
        <w:t>4</w:t>
      </w:r>
      <w:r>
        <w:rPr>
          <w:color w:val="000000"/>
        </w:rPr>
        <w:t>，则最终二氧化氮数目小于</w:t>
      </w:r>
      <w:r>
        <w:object>
          <v:shape id="_x0000_i4467"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943" o:title="eqId5aa7d1421a851e6e7a1c19d03d7ab69c"/>
            <o:lock v:ext="edit" aspectratio="t"/>
            <w10:wrap type="none"/>
            <w10:anchorlock/>
          </v:shape>
          <o:OLEObject Type="Embed" ProgID="Equation.DSMT4" ShapeID="_x0000_i4467" DrawAspect="Content" ObjectID="_1468079167" r:id="rId5964">
            <o:LockedField>false</o:LockedField>
          </o:OLEObject>
        </w:object>
      </w:r>
      <w:r>
        <w:rPr>
          <w:color w:val="000000"/>
        </w:rPr>
        <w:t>，</w:t>
      </w:r>
      <w:r>
        <w:rPr>
          <w:rFonts w:ascii="Times New Roman" w:hAnsi="Times New Roman" w:eastAsia="Times New Roman" w:cs="Times New Roman"/>
          <w:color w:val="000000"/>
        </w:rPr>
        <w:t>C</w:t>
      </w:r>
      <w:r>
        <w:rPr>
          <w:color w:val="000000"/>
        </w:rPr>
        <w:t>错误；</w:t>
      </w:r>
    </w:p>
    <w:p w14:paraId="0F6BBEC0">
      <w:pPr>
        <w:spacing w:line="360" w:lineRule="auto"/>
        <w:jc w:val="left"/>
        <w:textAlignment w:val="center"/>
        <w:rPr>
          <w:color w:val="000000"/>
        </w:rPr>
      </w:pPr>
      <w:r>
        <w:rPr>
          <w:color w:val="000000"/>
        </w:rPr>
        <w:t>D</w:t>
      </w:r>
      <w:r>
        <w:rPr>
          <w:rFonts w:ascii="宋体" w:hAnsi="宋体" w:eastAsia="宋体" w:cs="宋体"/>
          <w:color w:val="000000"/>
        </w:rPr>
        <w:t>．根据反应</w:t>
      </w:r>
      <w:r>
        <w:rPr>
          <w:rFonts w:ascii="Times New Roman" w:hAnsi="Times New Roman" w:eastAsia="Times New Roman" w:cs="Times New Roman"/>
          <w:color w:val="000000"/>
        </w:rPr>
        <w:t>4</w:t>
      </w:r>
      <w:r>
        <w:rPr>
          <w:rFonts w:ascii="宋体" w:hAnsi="宋体" w:eastAsia="宋体" w:cs="宋体"/>
          <w:color w:val="000000"/>
        </w:rPr>
        <w:t>可知，为使</w:t>
      </w:r>
      <w:r>
        <w:object>
          <v:shape id="_x0000_i4468" o:spt="75" alt="学科网(www.zxxk.com)--教育资源门户，提供试卷、教案、课件、论文、素材以及各类教学资源下载，还有大量而丰富的教学相关资讯！" type="#_x0000_t75" style="height:18pt;width:57.75pt;" o:ole="t" filled="f" o:preferrelative="t" stroked="f" coordsize="21600,21600">
            <v:path/>
            <v:fill on="f" focussize="0,0"/>
            <v:stroke on="f"/>
            <v:imagedata r:id="rId5947" o:title="eqId5cc58551b8dfe76711fc9621e9e9df9f"/>
            <o:lock v:ext="edit" aspectratio="t"/>
            <w10:wrap type="none"/>
            <w10:anchorlock/>
          </v:shape>
          <o:OLEObject Type="Embed" ProgID="Equation.DSMT4" ShapeID="_x0000_i4468" DrawAspect="Content" ObjectID="_1468079168" r:id="rId5965">
            <o:LockedField>false</o:LockedField>
          </o:OLEObject>
        </w:object>
      </w:r>
      <w:r>
        <w:rPr>
          <w:rFonts w:ascii="宋体" w:hAnsi="宋体" w:eastAsia="宋体" w:cs="宋体"/>
          <w:color w:val="000000"/>
        </w:rPr>
        <w:t>完全转化成</w:t>
      </w:r>
      <w:r>
        <w:object>
          <v:shape id="_x0000_i4469"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949" o:title="eqId7094324b99193ef564945aad636dae09"/>
            <o:lock v:ext="edit" aspectratio="t"/>
            <w10:wrap type="none"/>
            <w10:anchorlock/>
          </v:shape>
          <o:OLEObject Type="Embed" ProgID="Equation.DSMT4" ShapeID="_x0000_i4469" DrawAspect="Content" ObjectID="_1468079169" r:id="rId5966">
            <o:LockedField>false</o:LockedField>
          </o:OLEObject>
        </w:object>
      </w:r>
      <w:r>
        <w:rPr>
          <w:rFonts w:ascii="宋体" w:hAnsi="宋体" w:eastAsia="宋体" w:cs="宋体"/>
          <w:color w:val="000000"/>
        </w:rPr>
        <w:t>，至少需要</w:t>
      </w:r>
      <w:r>
        <w:object>
          <v:shape id="_x0000_i4470"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5968" o:title="eqIdd58fd87628c615f3661af45ed772e118"/>
            <o:lock v:ext="edit" aspectratio="t"/>
            <w10:wrap type="none"/>
            <w10:anchorlock/>
          </v:shape>
          <o:OLEObject Type="Embed" ProgID="Equation.DSMT4" ShapeID="_x0000_i4470" DrawAspect="Content" ObjectID="_1468079170" r:id="rId5967">
            <o:LockedField>false</o:LockedField>
          </o:OLEObject>
        </w:object>
      </w:r>
      <w:r>
        <w:rPr>
          <w:rFonts w:ascii="宋体" w:hAnsi="宋体" w:eastAsia="宋体" w:cs="宋体"/>
          <w:color w:val="000000"/>
        </w:rPr>
        <w:t>个</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12966CE6">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79FAE95A">
      <w:pPr>
        <w:spacing w:line="360" w:lineRule="auto"/>
        <w:jc w:val="left"/>
        <w:textAlignment w:val="center"/>
        <w:rPr>
          <w:color w:val="000000"/>
        </w:rPr>
      </w:pPr>
      <w:r>
        <w:rPr>
          <w:color w:val="000000"/>
        </w:rPr>
        <w:t xml:space="preserve">13. </w:t>
      </w:r>
      <w:r>
        <w:rPr>
          <w:rFonts w:ascii="Times New Roman" w:hAnsi="Times New Roman" w:eastAsia="Times New Roman" w:cs="Times New Roman"/>
          <w:color w:val="000000"/>
        </w:rPr>
        <w:t>573K</w:t>
      </w:r>
      <w:r>
        <w:rPr>
          <w:rFonts w:ascii="宋体" w:hAnsi="宋体" w:eastAsia="宋体" w:cs="宋体"/>
          <w:color w:val="000000"/>
        </w:rPr>
        <w:t>、高压条件下，一定量的苯甲腈在密闭容器中发生连续水解：</w:t>
      </w:r>
      <w:r>
        <w:object>
          <v:shape id="_x0000_i4471" o:spt="75" alt="学科网(www.zxxk.com)--教育资源门户，提供试卷、教案、课件、论文、素材以及各类教学资源下载，还有大量而丰富的教学相关资讯！" type="#_x0000_t75" style="height:18.25pt;width:46.2pt;" o:ole="t" filled="f" o:preferrelative="t" stroked="f" coordsize="21600,21600">
            <v:path/>
            <v:fill on="f" focussize="0,0"/>
            <v:stroke on="f"/>
            <v:imagedata r:id="rId5970" o:title="eqIda668552e490c2f2a7d1a2c26a6ad615f"/>
            <o:lock v:ext="edit" aspectratio="t"/>
            <w10:wrap type="none"/>
            <w10:anchorlock/>
          </v:shape>
          <o:OLEObject Type="Embed" ProgID="Equation.DSMT4" ShapeID="_x0000_i4471" DrawAspect="Content" ObjectID="_1468079171" r:id="rId596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苯甲腈</w:t>
      </w:r>
      <w:r>
        <w:rPr>
          <w:rFonts w:ascii="Times New Roman" w:hAnsi="Times New Roman" w:eastAsia="Times New Roman" w:cs="Times New Roman"/>
          <w:color w:val="000000"/>
        </w:rPr>
        <w:t>)</w:t>
      </w:r>
      <w:r>
        <w:object>
          <v:shape id="_x0000_i4472" o:spt="75" alt="学科网(www.zxxk.com)--教育资源门户，提供试卷、教案、课件、论文、素材以及各类教学资源下载，还有大量而丰富的教学相关资讯！" type="#_x0000_t75" style="height:18.25pt;width:81.15pt;" o:ole="t" filled="f" o:preferrelative="t" stroked="f" coordsize="21600,21600">
            <v:path/>
            <v:fill on="f" focussize="0,0"/>
            <v:stroke on="f"/>
            <v:imagedata r:id="rId5972" o:title="eqIdb557638264ea68c59442394fba3da59a"/>
            <o:lock v:ext="edit" aspectratio="t"/>
            <w10:wrap type="none"/>
            <w10:anchorlock/>
          </v:shape>
          <o:OLEObject Type="Embed" ProgID="Equation.DSMT4" ShapeID="_x0000_i4472" DrawAspect="Content" ObjectID="_1468079172" r:id="rId597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苯甲酰胺</w:t>
      </w:r>
      <w:r>
        <w:rPr>
          <w:rFonts w:ascii="Times New Roman" w:hAnsi="Times New Roman" w:eastAsia="Times New Roman" w:cs="Times New Roman"/>
          <w:color w:val="000000"/>
        </w:rPr>
        <w:t>)</w:t>
      </w:r>
      <w:r>
        <w:object>
          <v:shape id="_x0000_i4473" o:spt="75" alt="学科网(www.zxxk.com)--教育资源门户，提供试卷、教案、课件、论文、素材以及各类教学资源下载，还有大量而丰富的教学相关资讯！" type="#_x0000_t75" style="height:18.25pt;width:76.85pt;" o:ole="t" filled="f" o:preferrelative="t" stroked="f" coordsize="21600,21600">
            <v:path/>
            <v:fill on="f" focussize="0,0"/>
            <v:stroke on="f"/>
            <v:imagedata r:id="rId5974" o:title="eqId8dc5fa8372f316a7035f26e4f070d864"/>
            <o:lock v:ext="edit" aspectratio="t"/>
            <w10:wrap type="none"/>
            <w10:anchorlock/>
          </v:shape>
          <o:OLEObject Type="Embed" ProgID="Equation.DSMT4" ShapeID="_x0000_i4473" DrawAspect="Content" ObjectID="_1468079173" r:id="rId597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苯甲酸</w:t>
      </w:r>
      <w:r>
        <w:rPr>
          <w:rFonts w:ascii="Times New Roman" w:hAnsi="Times New Roman" w:eastAsia="Times New Roman" w:cs="Times New Roman"/>
          <w:color w:val="000000"/>
        </w:rPr>
        <w:t>)</w:t>
      </w:r>
      <w:r>
        <w:rPr>
          <w:rFonts w:ascii="宋体" w:hAnsi="宋体" w:eastAsia="宋体" w:cs="宋体"/>
          <w:color w:val="000000"/>
        </w:rPr>
        <w:t>。如图为水解过程中上述三者</w:t>
      </w:r>
      <w:r>
        <w:rPr>
          <w:rFonts w:ascii="Times New Roman" w:hAnsi="Times New Roman" w:eastAsia="Times New Roman" w:cs="Times New Roman"/>
          <w:color w:val="000000"/>
        </w:rPr>
        <w:t>(</w:t>
      </w:r>
      <w:r>
        <w:rPr>
          <w:rFonts w:ascii="宋体" w:hAnsi="宋体" w:eastAsia="宋体" w:cs="宋体"/>
          <w:color w:val="000000"/>
        </w:rPr>
        <w:t>分别用</w:t>
      </w:r>
      <w:r>
        <w:object>
          <v:shape id="_x0000_i4474" o:spt="75" alt="学科网(www.zxxk.com)--教育资源门户，提供试卷、教案、课件、论文、素材以及各类教学资源下载，还有大量而丰富的教学相关资讯！" type="#_x0000_t75" style="height:14.25pt;width:51.75pt;" o:ole="t" filled="f" o:preferrelative="t" stroked="f" coordsize="21600,21600">
            <v:path/>
            <v:fill on="f" focussize="0,0"/>
            <v:stroke on="f"/>
            <v:imagedata r:id="rId5976" o:title="eqIdd2bcd26d3e12e4272996dd479ad5f4a7"/>
            <o:lock v:ext="edit" aspectratio="t"/>
            <w10:wrap type="none"/>
            <w10:anchorlock/>
          </v:shape>
          <o:OLEObject Type="Embed" ProgID="Equation.DSMT4" ShapeID="_x0000_i4474" DrawAspect="Content" ObjectID="_1468079174" r:id="rId5975">
            <o:LockedField>false</o:LockedField>
          </o:OLEObject>
        </w:object>
      </w:r>
      <w:r>
        <w:rPr>
          <w:rFonts w:ascii="宋体" w:hAnsi="宋体" w:eastAsia="宋体" w:cs="宋体"/>
          <w:color w:val="000000"/>
        </w:rPr>
        <w:t>表示</w:t>
      </w:r>
      <w:r>
        <w:rPr>
          <w:rFonts w:ascii="Times New Roman" w:hAnsi="Times New Roman" w:eastAsia="Times New Roman" w:cs="Times New Roman"/>
          <w:color w:val="000000"/>
        </w:rPr>
        <w:t>)</w:t>
      </w:r>
      <w:r>
        <w:rPr>
          <w:rFonts w:ascii="宋体" w:hAnsi="宋体" w:eastAsia="宋体" w:cs="宋体"/>
          <w:color w:val="000000"/>
        </w:rPr>
        <w:t>的物质的量分数</w:t>
      </w:r>
      <w:r>
        <w:object>
          <v:shape id="_x0000_i4475" o:spt="75" alt="学科网(www.zxxk.com)--教育资源门户，提供试卷、教案、课件、论文、素材以及各类教学资源下载，还有大量而丰富的教学相关资讯！" type="#_x0000_t75" style="height:20.25pt;width:30pt;" o:ole="t" filled="f" o:preferrelative="t" stroked="f" coordsize="21600,21600">
            <v:path/>
            <v:fill on="f" focussize="0,0"/>
            <v:stroke on="f"/>
            <v:imagedata r:id="rId5978" o:title="eqIdf8f212b2f6c461ef435e1f24f6d92046"/>
            <o:lock v:ext="edit" aspectratio="t"/>
            <w10:wrap type="none"/>
            <w10:anchorlock/>
          </v:shape>
          <o:OLEObject Type="Embed" ProgID="Equation.DSMT4" ShapeID="_x0000_i4475" DrawAspect="Content" ObjectID="_1468079175" r:id="rId5977">
            <o:LockedField>false</o:LockedField>
          </o:OLEObject>
        </w:object>
      </w:r>
      <w:r>
        <w:rPr>
          <w:rFonts w:ascii="宋体" w:hAnsi="宋体" w:eastAsia="宋体" w:cs="宋体"/>
          <w:color w:val="000000"/>
        </w:rPr>
        <w:t>随时间</w:t>
      </w:r>
      <w:r>
        <w:object>
          <v:shape id="_x0000_i4476" o:spt="75" alt="学科网(www.zxxk.com)--教育资源门户，提供试卷、教案、课件、论文、素材以及各类教学资源下载，还有大量而丰富的教学相关资讯！" type="#_x0000_t75" style="height:13pt;width:8pt;" o:ole="t" filled="f" o:preferrelative="t" stroked="f" coordsize="21600,21600">
            <v:path/>
            <v:fill on="f" focussize="0,0"/>
            <v:stroke on="f"/>
            <v:imagedata r:id="rId5980" o:title="eqId9e46bff1ba235329ed6ae1321e33f3b5"/>
            <o:lock v:ext="edit" aspectratio="t"/>
            <w10:wrap type="none"/>
            <w10:anchorlock/>
          </v:shape>
          <o:OLEObject Type="Embed" ProgID="Equation.DSMT4" ShapeID="_x0000_i4476" DrawAspect="Content" ObjectID="_1468079176" r:id="rId5979">
            <o:LockedField>false</o:LockedField>
          </o:OLEObject>
        </w:object>
      </w:r>
      <w:r>
        <w:rPr>
          <w:rFonts w:ascii="宋体" w:hAnsi="宋体" w:eastAsia="宋体" w:cs="宋体"/>
          <w:color w:val="000000"/>
        </w:rPr>
        <w:t>的变化曲线，其中</w:t>
      </w:r>
      <w:r>
        <w:object>
          <v:shape id="_x0000_i4477" o:spt="75" alt="学科网(www.zxxk.com)--教育资源门户，提供试卷、教案、课件、论文、素材以及各类教学资源下载，还有大量而丰富的教学相关资讯！" type="#_x0000_t75" style="height:36.75pt;width:143.25pt;" o:ole="t" filled="f" o:preferrelative="t" stroked="f" coordsize="21600,21600">
            <v:path/>
            <v:fill on="f" focussize="0,0"/>
            <v:stroke on="f"/>
            <v:imagedata r:id="rId5982" o:title="eqIdeb9c09c9abe9a2a3da062ecc8c4e2df8"/>
            <o:lock v:ext="edit" aspectratio="t"/>
            <w10:wrap type="none"/>
            <w10:anchorlock/>
          </v:shape>
          <o:OLEObject Type="Embed" ProgID="Equation.DSMT4" ShapeID="_x0000_i4477" DrawAspect="Content" ObjectID="_1468079177" r:id="rId5981">
            <o:LockedField>false</o:LockedField>
          </o:OLEObject>
        </w:object>
      </w:r>
      <w:r>
        <w:rPr>
          <w:rFonts w:ascii="宋体" w:hAnsi="宋体" w:eastAsia="宋体" w:cs="宋体"/>
          <w:color w:val="000000"/>
        </w:rPr>
        <w:t>。下列说法错误的是</w:t>
      </w:r>
    </w:p>
    <w:p w14:paraId="28243CC0">
      <w:pPr>
        <w:spacing w:line="360" w:lineRule="auto"/>
        <w:jc w:val="left"/>
        <w:textAlignment w:val="center"/>
        <w:rPr>
          <w:color w:val="000000"/>
        </w:rPr>
      </w:pPr>
      <w:r>
        <w:rPr>
          <w:color w:val="000000"/>
        </w:rPr>
        <w:drawing>
          <wp:inline distT="0" distB="0" distL="114300" distR="114300">
            <wp:extent cx="2124075" cy="2152650"/>
            <wp:effectExtent l="0" t="0" r="9525" b="11430"/>
            <wp:docPr id="567" name="图片 5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学科网(www.zxxk.com)--教育资源门户，提供试卷、教案、课件、论文、素材以及各类教学资源下载，还有大量而丰富的教学相关资讯！"/>
                    <pic:cNvPicPr>
                      <a:picLocks noChangeAspect="1"/>
                    </pic:cNvPicPr>
                  </pic:nvPicPr>
                  <pic:blipFill>
                    <a:blip r:embed="rId5983"/>
                    <a:stretch>
                      <a:fillRect/>
                    </a:stretch>
                  </pic:blipFill>
                  <pic:spPr>
                    <a:xfrm>
                      <a:off x="0" y="0"/>
                      <a:ext cx="2124075" cy="2152650"/>
                    </a:xfrm>
                    <a:prstGeom prst="rect">
                      <a:avLst/>
                    </a:prstGeom>
                  </pic:spPr>
                </pic:pic>
              </a:graphicData>
            </a:graphic>
          </wp:inline>
        </w:drawing>
      </w:r>
    </w:p>
    <w:p w14:paraId="2F9E5A50">
      <w:pPr>
        <w:spacing w:line="360" w:lineRule="auto"/>
        <w:jc w:val="left"/>
        <w:textAlignment w:val="center"/>
        <w:rPr>
          <w:color w:val="000000"/>
        </w:rPr>
      </w:pPr>
      <w:r>
        <w:rPr>
          <w:color w:val="000000"/>
        </w:rPr>
        <w:t xml:space="preserve">A. </w:t>
      </w:r>
      <w:r>
        <w:rPr>
          <w:rFonts w:ascii="宋体" w:hAnsi="宋体" w:eastAsia="宋体" w:cs="宋体"/>
          <w:color w:val="000000"/>
        </w:rPr>
        <w:t>水解产物除了</w:t>
      </w:r>
      <w:r>
        <w:object>
          <v:shape id="_x0000_i4478"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5985" o:title="eqIdf7429b1435b07c6caae8c7468b311562"/>
            <o:lock v:ext="edit" aspectratio="t"/>
            <w10:wrap type="none"/>
            <w10:anchorlock/>
          </v:shape>
          <o:OLEObject Type="Embed" ProgID="Equation.DSMT4" ShapeID="_x0000_i4478" DrawAspect="Content" ObjectID="_1468079178" r:id="rId5984">
            <o:LockedField>false</o:LockedField>
          </o:OLEObject>
        </w:object>
      </w:r>
      <w:r>
        <w:rPr>
          <w:rFonts w:ascii="宋体" w:hAnsi="宋体" w:eastAsia="宋体" w:cs="宋体"/>
          <w:color w:val="000000"/>
        </w:rPr>
        <w:t>还有</w:t>
      </w:r>
      <w:r>
        <w:object>
          <v:shape id="_x0000_i4479" o:spt="75" alt="学科网(www.zxxk.com)--教育资源门户，提供试卷、教案、课件、论文、素材以及各类教学资源下载，还有大量而丰富的教学相关资讯！" type="#_x0000_t75" style="height:18pt;width:25.5pt;" o:ole="t" filled="f" o:preferrelative="t" stroked="f" coordsize="21600,21600">
            <v:path/>
            <v:fill on="f" focussize="0,0"/>
            <v:stroke on="f"/>
            <v:imagedata r:id="rId1095" o:title="eqIddbe2066525aa0616cf44d051d57bf713"/>
            <o:lock v:ext="edit" aspectratio="t"/>
            <w10:wrap type="none"/>
            <w10:anchorlock/>
          </v:shape>
          <o:OLEObject Type="Embed" ProgID="Equation.DSMT4" ShapeID="_x0000_i4479" DrawAspect="Content" ObjectID="_1468079179" r:id="rId5986">
            <o:LockedField>false</o:LockedField>
          </o:OLEObject>
        </w:object>
      </w:r>
    </w:p>
    <w:p w14:paraId="080A524E">
      <w:pPr>
        <w:spacing w:line="360" w:lineRule="auto"/>
        <w:jc w:val="left"/>
        <w:textAlignment w:val="center"/>
        <w:rPr>
          <w:color w:val="000000"/>
        </w:rPr>
      </w:pPr>
      <w:r>
        <w:rPr>
          <w:color w:val="000000"/>
        </w:rPr>
        <w:t xml:space="preserve">B. </w:t>
      </w:r>
      <w:r>
        <w:object>
          <v:shape id="_x0000_i4480" o:spt="75" alt="学科网(www.zxxk.com)--教育资源门户，提供试卷、教案、课件、论文、素材以及各类教学资源下载，还有大量而丰富的教学相关资讯！" type="#_x0000_t75" style="height:10.85pt;width:10.2pt;" o:ole="t" filled="f" o:preferrelative="t" stroked="f" coordsize="21600,21600">
            <v:path/>
            <v:fill on="f" focussize="0,0"/>
            <v:stroke on="f"/>
            <v:imagedata r:id="rId5988" o:title="eqIdfc2a39beea5adf5d07aea0424ca7a64f"/>
            <o:lock v:ext="edit" aspectratio="t"/>
            <w10:wrap type="none"/>
            <w10:anchorlock/>
          </v:shape>
          <o:OLEObject Type="Embed" ProgID="Equation.DSMT4" ShapeID="_x0000_i4480" DrawAspect="Content" ObjectID="_1468079180" r:id="rId5987">
            <o:LockedField>false</o:LockedField>
          </o:OLEObject>
        </w:object>
      </w:r>
      <w:r>
        <w:rPr>
          <w:rFonts w:ascii="宋体" w:hAnsi="宋体" w:eastAsia="宋体" w:cs="宋体"/>
          <w:color w:val="000000"/>
        </w:rPr>
        <w:t>点时</w:t>
      </w:r>
      <w:r>
        <w:object>
          <v:shape id="_x0000_i4481" o:spt="75" alt="学科网(www.zxxk.com)--教育资源门户，提供试卷、教案、课件、论文、素材以及各类教学资源下载，还有大量而丰富的教学相关资讯！" type="#_x0000_t75" style="height:19.35pt;width:94.55pt;" o:ole="t" filled="f" o:preferrelative="t" stroked="f" coordsize="21600,21600">
            <v:path/>
            <v:fill on="f" focussize="0,0"/>
            <v:stroke on="f"/>
            <v:imagedata r:id="rId5990" o:title="eqId3b26eca181cadca10f1752c0c881dbe8"/>
            <o:lock v:ext="edit" aspectratio="t"/>
            <w10:wrap type="none"/>
            <w10:anchorlock/>
          </v:shape>
          <o:OLEObject Type="Embed" ProgID="Equation.DSMT4" ShapeID="_x0000_i4481" DrawAspect="Content" ObjectID="_1468079181" r:id="rId5989">
            <o:LockedField>false</o:LockedField>
          </o:OLEObject>
        </w:object>
      </w:r>
    </w:p>
    <w:p w14:paraId="7301689F">
      <w:pPr>
        <w:spacing w:line="360" w:lineRule="auto"/>
        <w:jc w:val="left"/>
        <w:textAlignment w:val="center"/>
        <w:rPr>
          <w:color w:val="000000"/>
        </w:rPr>
      </w:pPr>
      <w:r>
        <w:rPr>
          <w:color w:val="000000"/>
        </w:rPr>
        <w:t xml:space="preserve">C. </w:t>
      </w:r>
      <w:r>
        <w:object>
          <v:shape id="_x0000_i4482" o:spt="75" alt="学科网(www.zxxk.com)--教育资源门户，提供试卷、教案、课件、论文、素材以及各类教学资源下载，还有大量而丰富的教学相关资讯！" type="#_x0000_t75" style="height:20.25pt;width:29.25pt;" o:ole="t" filled="f" o:preferrelative="t" stroked="f" coordsize="21600,21600">
            <v:path/>
            <v:fill on="f" focussize="0,0"/>
            <v:stroke on="f"/>
            <v:imagedata r:id="rId5992" o:title="eqId9ca6c0d33a7d8527404a3e89e50fb092"/>
            <o:lock v:ext="edit" aspectratio="t"/>
            <w10:wrap type="none"/>
            <w10:anchorlock/>
          </v:shape>
          <o:OLEObject Type="Embed" ProgID="Equation.DSMT4" ShapeID="_x0000_i4482" DrawAspect="Content" ObjectID="_1468079182" r:id="rId5991">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15min</w:t>
      </w:r>
      <w:r>
        <w:rPr>
          <w:rFonts w:ascii="宋体" w:hAnsi="宋体" w:eastAsia="宋体" w:cs="宋体"/>
          <w:color w:val="000000"/>
        </w:rPr>
        <w:t>前基本不变，</w:t>
      </w:r>
      <w:r>
        <w:rPr>
          <w:rFonts w:ascii="Times New Roman" w:hAnsi="Times New Roman" w:eastAsia="Times New Roman" w:cs="Times New Roman"/>
          <w:color w:val="000000"/>
        </w:rPr>
        <w:t>15min</w:t>
      </w:r>
      <w:r>
        <w:rPr>
          <w:rFonts w:ascii="宋体" w:hAnsi="宋体" w:eastAsia="宋体" w:cs="宋体"/>
          <w:color w:val="000000"/>
        </w:rPr>
        <w:t>后明显增大，可能是水解产物对生成</w:t>
      </w:r>
      <w:r>
        <w:object>
          <v:shape id="_x0000_i4483" o:spt="75" alt="学科网(www.zxxk.com)--教育资源门户，提供试卷、教案、课件、论文、素材以及各类教学资源下载，还有大量而丰富的教学相关资讯！" type="#_x0000_t75" style="height:13pt;width:11pt;" o:ole="t" filled="f" o:preferrelative="t" stroked="f" coordsize="21600,21600">
            <v:path/>
            <v:fill on="f" focussize="0,0"/>
            <v:stroke on="f"/>
            <v:imagedata r:id="rId5847" o:title="eqId8d0ecd416d6dc3d886b7bf73fc285dde"/>
            <o:lock v:ext="edit" aspectratio="t"/>
            <w10:wrap type="none"/>
            <w10:anchorlock/>
          </v:shape>
          <o:OLEObject Type="Embed" ProgID="Equation.DSMT4" ShapeID="_x0000_i4483" DrawAspect="Content" ObjectID="_1468079183" r:id="rId5993">
            <o:LockedField>false</o:LockedField>
          </o:OLEObject>
        </w:object>
      </w:r>
      <w:r>
        <w:rPr>
          <w:rFonts w:ascii="宋体" w:hAnsi="宋体" w:eastAsia="宋体" w:cs="宋体"/>
          <w:color w:val="000000"/>
        </w:rPr>
        <w:t>的反应有催化作用</w:t>
      </w:r>
    </w:p>
    <w:p w14:paraId="4E4783F1">
      <w:pPr>
        <w:spacing w:line="360" w:lineRule="auto"/>
        <w:jc w:val="left"/>
        <w:textAlignment w:val="center"/>
        <w:rPr>
          <w:color w:val="000000"/>
        </w:rPr>
      </w:pPr>
      <w:r>
        <w:rPr>
          <w:color w:val="000000"/>
        </w:rPr>
        <w:t xml:space="preserve">D. </w:t>
      </w:r>
      <w:r>
        <w:rPr>
          <w:rFonts w:ascii="宋体" w:hAnsi="宋体" w:eastAsia="宋体" w:cs="宋体"/>
          <w:color w:val="000000"/>
        </w:rPr>
        <w:t>任意</w:t>
      </w:r>
      <w:r>
        <w:rPr>
          <w:rFonts w:ascii="Times New Roman" w:hAnsi="Times New Roman" w:eastAsia="Times New Roman" w:cs="Times New Roman"/>
          <w:color w:val="000000"/>
        </w:rPr>
        <w:t>25min</w:t>
      </w:r>
      <w:r>
        <w:rPr>
          <w:rFonts w:ascii="宋体" w:hAnsi="宋体" w:eastAsia="宋体" w:cs="宋体"/>
          <w:color w:val="000000"/>
        </w:rPr>
        <w:t>时间段内存在</w:t>
      </w:r>
      <w:r>
        <w:object>
          <v:shape id="_x0000_i4484" o:spt="75" alt="学科网(www.zxxk.com)--教育资源门户，提供试卷、教案、课件、论文、素材以及各类教学资源下载，还有大量而丰富的教学相关资讯！" type="#_x0000_t75" style="height:20.25pt;width:102.75pt;" o:ole="t" filled="f" o:preferrelative="t" stroked="f" coordsize="21600,21600">
            <v:path/>
            <v:fill on="f" focussize="0,0"/>
            <v:stroke on="f"/>
            <v:imagedata r:id="rId5995" o:title="eqId95eb3a67282988b7d1d3ac3df5c68372"/>
            <o:lock v:ext="edit" aspectratio="t"/>
            <w10:wrap type="none"/>
            <w10:anchorlock/>
          </v:shape>
          <o:OLEObject Type="Embed" ProgID="Equation.DSMT4" ShapeID="_x0000_i4484" DrawAspect="Content" ObjectID="_1468079184" r:id="rId5994">
            <o:LockedField>false</o:LockedField>
          </o:OLEObject>
        </w:object>
      </w:r>
    </w:p>
    <w:p w14:paraId="4B379F77">
      <w:pPr>
        <w:spacing w:line="360" w:lineRule="auto"/>
        <w:textAlignment w:val="center"/>
        <w:rPr>
          <w:color w:val="000000"/>
        </w:rPr>
      </w:pPr>
      <w:r>
        <w:rPr>
          <w:color w:val="2E75B6"/>
        </w:rPr>
        <w:t>【答案】</w:t>
      </w:r>
      <w:r>
        <w:rPr>
          <w:color w:val="000000"/>
        </w:rPr>
        <w:t>D</w:t>
      </w:r>
    </w:p>
    <w:p w14:paraId="34180154">
      <w:pPr>
        <w:spacing w:line="360" w:lineRule="auto"/>
        <w:textAlignment w:val="center"/>
        <w:rPr>
          <w:color w:val="000000"/>
        </w:rPr>
      </w:pPr>
      <w:r>
        <w:rPr>
          <w:color w:val="2E75B6"/>
        </w:rPr>
        <w:t>【解析】</w:t>
      </w:r>
    </w:p>
    <w:p w14:paraId="4E8D50AD">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．苯甲腈在溶液中发生连续水解：</w:t>
      </w:r>
      <w:r>
        <w:object>
          <v:shape id="_x0000_i4485" o:spt="75" alt="学科网(www.zxxk.com)--教育资源门户，提供试卷、教案、课件、论文、素材以及各类教学资源下载，还有大量而丰富的教学相关资讯！" type="#_x0000_t75" style="height:22.15pt;width:168pt;" o:ole="t" filled="f" o:preferrelative="t" stroked="f" coordsize="21600,21600">
            <v:path/>
            <v:fill on="f" focussize="0,0"/>
            <v:stroke on="f"/>
            <v:imagedata r:id="rId5997" o:title="eqIdb0fe343ed5891700398ee1970bb1e223"/>
            <o:lock v:ext="edit" aspectratio="t"/>
            <w10:wrap type="none"/>
            <w10:anchorlock/>
          </v:shape>
          <o:OLEObject Type="Embed" ProgID="Equation.DSMT4" ShapeID="_x0000_i4485" DrawAspect="Content" ObjectID="_1468079185" r:id="rId5996">
            <o:LockedField>false</o:LockedField>
          </o:OLEObject>
        </w:object>
      </w:r>
      <w:r>
        <w:rPr>
          <w:rFonts w:ascii="宋体" w:hAnsi="宋体" w:eastAsia="宋体" w:cs="宋体"/>
          <w:color w:val="000000"/>
        </w:rPr>
        <w:t>，</w:t>
      </w:r>
      <w:r>
        <w:object>
          <v:shape id="_x0000_i4486" o:spt="75" alt="学科网(www.zxxk.com)--教育资源门户，提供试卷、教案、课件、论文、素材以及各类教学资源下载，还有大量而丰富的教学相关资讯！" type="#_x0000_t75" style="height:22.15pt;width:214.15pt;" o:ole="t" filled="f" o:preferrelative="t" stroked="f" coordsize="21600,21600">
            <v:path/>
            <v:fill on="f" focussize="0,0"/>
            <v:stroke on="f"/>
            <v:imagedata r:id="rId5999" o:title="eqIddfa1733b776159d3007446c1182f5d2a"/>
            <o:lock v:ext="edit" aspectratio="t"/>
            <w10:wrap type="none"/>
            <w10:anchorlock/>
          </v:shape>
          <o:OLEObject Type="Embed" ProgID="Equation.DSMT4" ShapeID="_x0000_i4486" DrawAspect="Content" ObjectID="_1468079186" r:id="rId5998">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NH</w:t>
      </w:r>
      <w:r>
        <w:rPr>
          <w:color w:val="000000"/>
          <w:vertAlign w:val="subscript"/>
        </w:rPr>
        <w:t>3</w:t>
      </w:r>
      <w:r>
        <w:rPr>
          <w:rFonts w:ascii="宋体" w:hAnsi="宋体" w:eastAsia="宋体" w:cs="宋体"/>
          <w:color w:val="000000"/>
        </w:rPr>
        <w:t>生成，</w:t>
      </w:r>
      <w:r>
        <w:rPr>
          <w:rFonts w:ascii="Times New Roman" w:hAnsi="Times New Roman" w:eastAsia="Times New Roman" w:cs="Times New Roman"/>
          <w:color w:val="000000"/>
        </w:rPr>
        <w:t>A</w:t>
      </w:r>
      <w:r>
        <w:rPr>
          <w:rFonts w:ascii="宋体" w:hAnsi="宋体" w:eastAsia="宋体" w:cs="宋体"/>
          <w:color w:val="000000"/>
        </w:rPr>
        <w:t>正确；</w:t>
      </w:r>
    </w:p>
    <w:p w14:paraId="7809F0E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点之前</w:t>
      </w:r>
      <w:r>
        <w:rPr>
          <w:rFonts w:ascii="Times New Roman" w:hAnsi="Times New Roman" w:eastAsia="Times New Roman" w:cs="Times New Roman"/>
          <w:color w:val="000000"/>
        </w:rPr>
        <w:t>x(Y)</w:t>
      </w:r>
      <w:r>
        <w:rPr>
          <w:rFonts w:ascii="宋体" w:hAnsi="宋体" w:eastAsia="宋体" w:cs="宋体"/>
          <w:color w:val="000000"/>
        </w:rPr>
        <w:t>逐渐增大，</w:t>
      </w:r>
      <w:r>
        <w:object>
          <v:shape id="_x0000_i4487" o:spt="75" alt="学科网(www.zxxk.com)--教育资源门户，提供试卷、教案、课件、论文、素材以及各类教学资源下载，还有大量而丰富的教学相关资讯！" type="#_x0000_t75" style="height:19.15pt;width:91.9pt;" o:ole="t" filled="f" o:preferrelative="t" stroked="f" coordsize="21600,21600">
            <v:path/>
            <v:fill on="f" focussize="0,0"/>
            <v:stroke on="f"/>
            <v:imagedata r:id="rId6001" o:title="eqId1edd64c87e3766e6ba848d23ff8b5dc1"/>
            <o:lock v:ext="edit" aspectratio="t"/>
            <w10:wrap type="none"/>
            <w10:anchorlock/>
          </v:shape>
          <o:OLEObject Type="Embed" ProgID="Equation.DSMT4" ShapeID="_x0000_i4487" DrawAspect="Content" ObjectID="_1468079187" r:id="rId600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点之后，</w:t>
      </w:r>
      <w:r>
        <w:rPr>
          <w:rFonts w:ascii="Times New Roman" w:hAnsi="Times New Roman" w:eastAsia="Times New Roman" w:cs="Times New Roman"/>
          <w:color w:val="000000"/>
        </w:rPr>
        <w:t>x(Y)</w:t>
      </w:r>
      <w:r>
        <w:rPr>
          <w:rFonts w:ascii="宋体" w:hAnsi="宋体" w:eastAsia="宋体" w:cs="宋体"/>
          <w:color w:val="000000"/>
        </w:rPr>
        <w:t>逐渐减小</w:t>
      </w:r>
      <w:r>
        <w:object>
          <v:shape id="_x0000_i4488" o:spt="75" alt="学科网(www.zxxk.com)--教育资源门户，提供试卷、教案、课件、论文、素材以及各类教学资源下载，还有大量而丰富的教学相关资讯！" type="#_x0000_t75" style="height:19.15pt;width:91.9pt;" o:ole="t" filled="f" o:preferrelative="t" stroked="f" coordsize="21600,21600">
            <v:path/>
            <v:fill on="f" focussize="0,0"/>
            <v:stroke on="f"/>
            <v:imagedata r:id="rId6003" o:title="eqId88cc4fc5752dbb29c8a2f1ee3d3d045b"/>
            <o:lock v:ext="edit" aspectratio="t"/>
            <w10:wrap type="none"/>
            <w10:anchorlock/>
          </v:shape>
          <o:OLEObject Type="Embed" ProgID="Equation.DSMT4" ShapeID="_x0000_i4488" DrawAspect="Content" ObjectID="_1468079188" r:id="rId600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点是</w:t>
      </w:r>
      <w:r>
        <w:rPr>
          <w:rFonts w:ascii="Times New Roman" w:hAnsi="Times New Roman" w:eastAsia="Times New Roman" w:cs="Times New Roman"/>
          <w:color w:val="000000"/>
        </w:rPr>
        <w:t>Y</w:t>
      </w:r>
      <w:r>
        <w:rPr>
          <w:rFonts w:ascii="宋体" w:hAnsi="宋体" w:eastAsia="宋体" w:cs="宋体"/>
          <w:color w:val="000000"/>
        </w:rPr>
        <w:t>物质的最大值，则生成和消耗的速率相等。即</w:t>
      </w:r>
      <w:r>
        <w:object>
          <v:shape id="_x0000_i4489" o:spt="75" alt="学科网(www.zxxk.com)--教育资源门户，提供试卷、教案、课件、论文、素材以及各类教学资源下载，还有大量而丰富的教学相关资讯！" type="#_x0000_t75" style="height:19.35pt;width:94.55pt;" o:ole="t" filled="f" o:preferrelative="t" stroked="f" coordsize="21600,21600">
            <v:path/>
            <v:fill on="f" focussize="0,0"/>
            <v:stroke on="f"/>
            <v:imagedata r:id="rId5990" o:title="eqId3b26eca181cadca10f1752c0c881dbe8"/>
            <o:lock v:ext="edit" aspectratio="t"/>
            <w10:wrap type="none"/>
            <w10:anchorlock/>
          </v:shape>
          <o:OLEObject Type="Embed" ProgID="Equation.DSMT4" ShapeID="_x0000_i4489" DrawAspect="Content" ObjectID="_1468079189" r:id="rId600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532B5B7F">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4490" o:spt="75" alt="学科网(www.zxxk.com)--教育资源门户，提供试卷、教案、课件、论文、素材以及各类教学资源下载，还有大量而丰富的教学相关资讯！" type="#_x0000_t75" style="height:20.25pt;width:29.25pt;" o:ole="t" filled="f" o:preferrelative="t" stroked="f" coordsize="21600,21600">
            <v:path/>
            <v:fill on="f" focussize="0,0"/>
            <v:stroke on="f"/>
            <v:imagedata r:id="rId5992" o:title="eqId9ca6c0d33a7d8527404a3e89e50fb092"/>
            <o:lock v:ext="edit" aspectratio="t"/>
            <w10:wrap type="none"/>
            <w10:anchorlock/>
          </v:shape>
          <o:OLEObject Type="Embed" ProgID="Equation.DSMT4" ShapeID="_x0000_i4490" DrawAspect="Content" ObjectID="_1468079190" r:id="rId6005">
            <o:LockedField>false</o:LockedField>
          </o:OLEObject>
        </w:object>
      </w:r>
      <w:r>
        <w:rPr>
          <w:rFonts w:ascii="宋体" w:hAnsi="宋体" w:eastAsia="宋体" w:cs="宋体"/>
          <w:color w:val="000000"/>
        </w:rPr>
        <w:t>在</w:t>
      </w:r>
      <w:r>
        <w:rPr>
          <w:rFonts w:ascii="Times New Roman" w:hAnsi="Times New Roman" w:eastAsia="Times New Roman" w:cs="Times New Roman"/>
          <w:color w:val="000000"/>
        </w:rPr>
        <w:t>15min</w:t>
      </w:r>
      <w:r>
        <w:rPr>
          <w:rFonts w:ascii="宋体" w:hAnsi="宋体" w:eastAsia="宋体" w:cs="宋体"/>
          <w:color w:val="000000"/>
        </w:rPr>
        <w:t>前基本不变，</w:t>
      </w:r>
      <w:r>
        <w:rPr>
          <w:rFonts w:ascii="Times New Roman" w:hAnsi="Times New Roman" w:eastAsia="Times New Roman" w:cs="Times New Roman"/>
          <w:color w:val="000000"/>
        </w:rPr>
        <w:t>15min</w:t>
      </w:r>
      <w:r>
        <w:rPr>
          <w:rFonts w:ascii="宋体" w:hAnsi="宋体" w:eastAsia="宋体" w:cs="宋体"/>
          <w:color w:val="000000"/>
        </w:rPr>
        <w:t>后明显增大，在没有另加物质、没有改变反应条件的情况下，可能是水解产物对生成</w:t>
      </w:r>
      <w:r>
        <w:object>
          <v:shape id="_x0000_i4491" o:spt="75" alt="学科网(www.zxxk.com)--教育资源门户，提供试卷、教案、课件、论文、素材以及各类教学资源下载，还有大量而丰富的教学相关资讯！" type="#_x0000_t75" style="height:13pt;width:11pt;" o:ole="t" filled="f" o:preferrelative="t" stroked="f" coordsize="21600,21600">
            <v:path/>
            <v:fill on="f" focussize="0,0"/>
            <v:stroke on="f"/>
            <v:imagedata r:id="rId5847" o:title="eqId8d0ecd416d6dc3d886b7bf73fc285dde"/>
            <o:lock v:ext="edit" aspectratio="t"/>
            <w10:wrap type="none"/>
            <w10:anchorlock/>
          </v:shape>
          <o:OLEObject Type="Embed" ProgID="Equation.DSMT4" ShapeID="_x0000_i4491" DrawAspect="Content" ObjectID="_1468079191" r:id="rId6006">
            <o:LockedField>false</o:LockedField>
          </o:OLEObject>
        </w:object>
      </w:r>
      <w:r>
        <w:rPr>
          <w:rFonts w:ascii="宋体" w:hAnsi="宋体" w:eastAsia="宋体" w:cs="宋体"/>
          <w:color w:val="000000"/>
        </w:rPr>
        <w:t>的反应有催化作用，</w:t>
      </w:r>
      <w:r>
        <w:rPr>
          <w:rFonts w:ascii="Times New Roman" w:hAnsi="Times New Roman" w:eastAsia="Times New Roman" w:cs="Times New Roman"/>
          <w:color w:val="000000"/>
        </w:rPr>
        <w:t>C</w:t>
      </w:r>
      <w:r>
        <w:rPr>
          <w:rFonts w:ascii="宋体" w:hAnsi="宋体" w:eastAsia="宋体" w:cs="宋体"/>
          <w:color w:val="000000"/>
        </w:rPr>
        <w:t>正确；</w:t>
      </w:r>
    </w:p>
    <w:p w14:paraId="027C605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．根据图像所示，反应的前期应该有</w:t>
      </w:r>
      <w:r>
        <w:object>
          <v:shape id="_x0000_i4492" o:spt="75" alt="学科网(www.zxxk.com)--教育资源门户，提供试卷、教案、课件、论文、素材以及各类教学资源下载，还有大量而丰富的教学相关资讯！" type="#_x0000_t75" style="height:20.25pt;width:102.75pt;" o:ole="t" filled="f" o:preferrelative="t" stroked="f" coordsize="21600,21600">
            <v:path/>
            <v:fill on="f" focussize="0,0"/>
            <v:stroke on="f"/>
            <v:imagedata r:id="rId5995" o:title="eqId95eb3a67282988b7d1d3ac3df5c68372"/>
            <o:lock v:ext="edit" aspectratio="t"/>
            <w10:wrap type="none"/>
            <w10:anchorlock/>
          </v:shape>
          <o:OLEObject Type="Embed" ProgID="Equation.DSMT4" ShapeID="_x0000_i4492" DrawAspect="Content" ObjectID="_1468079192" r:id="rId600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点之后，由于</w:t>
      </w:r>
      <w:r>
        <w:object>
          <v:shape id="_x0000_i4493" o:spt="75" alt="学科网(www.zxxk.com)--教育资源门户，提供试卷、教案、课件、论文、素材以及各类教学资源下载，还有大量而丰富的教学相关资讯！" type="#_x0000_t75" style="height:20.25pt;width:30pt;" o:ole="t" filled="f" o:preferrelative="t" stroked="f" coordsize="21600,21600">
            <v:path/>
            <v:fill on="f" focussize="0,0"/>
            <v:stroke on="f"/>
            <v:imagedata r:id="rId6009" o:title="eqIdd5115b44c228e6a7cc1d2b922e9419b9"/>
            <o:lock v:ext="edit" aspectratio="t"/>
            <w10:wrap type="none"/>
            <w10:anchorlock/>
          </v:shape>
          <o:OLEObject Type="Embed" ProgID="Equation.DSMT4" ShapeID="_x0000_i4493" DrawAspect="Content" ObjectID="_1468079193" r:id="rId6008">
            <o:LockedField>false</o:LockedField>
          </o:OLEObject>
        </w:object>
      </w:r>
      <w:r>
        <w:rPr>
          <w:rFonts w:ascii="宋体" w:hAnsi="宋体" w:eastAsia="宋体" w:cs="宋体"/>
          <w:color w:val="000000"/>
        </w:rPr>
        <w:t>明显减小，</w:t>
      </w:r>
      <w:r>
        <w:object>
          <v:shape id="_x0000_i4494" o:spt="75" alt="学科网(www.zxxk.com)--教育资源门户，提供试卷、教案、课件、论文、素材以及各类教学资源下载，还有大量而丰富的教学相关资讯！" type="#_x0000_t75" style="height:20.25pt;width:27.75pt;" o:ole="t" filled="f" o:preferrelative="t" stroked="f" coordsize="21600,21600">
            <v:path/>
            <v:fill on="f" focussize="0,0"/>
            <v:stroke on="f"/>
            <v:imagedata r:id="rId6011" o:title="eqId65f745d1d5d3de10d84f05e0a3fe7ca8"/>
            <o:lock v:ext="edit" aspectratio="t"/>
            <w10:wrap type="none"/>
            <w10:anchorlock/>
          </v:shape>
          <o:OLEObject Type="Embed" ProgID="Equation.DSMT4" ShapeID="_x0000_i4494" DrawAspect="Content" ObjectID="_1468079194" r:id="rId6010">
            <o:LockedField>false</o:LockedField>
          </o:OLEObject>
        </w:object>
      </w:r>
      <w:r>
        <w:rPr>
          <w:rFonts w:ascii="宋体" w:hAnsi="宋体" w:eastAsia="宋体" w:cs="宋体"/>
          <w:color w:val="000000"/>
        </w:rPr>
        <w:t>显著增大，三者的速率关系不再满足</w:t>
      </w:r>
      <w:r>
        <w:object>
          <v:shape id="_x0000_i4495" o:spt="75" alt="学科网(www.zxxk.com)--教育资源门户，提供试卷、教案、课件、论文、素材以及各类教学资源下载，还有大量而丰富的教学相关资讯！" type="#_x0000_t75" style="height:20.25pt;width:102.75pt;" o:ole="t" filled="f" o:preferrelative="t" stroked="f" coordsize="21600,21600">
            <v:path/>
            <v:fill on="f" focussize="0,0"/>
            <v:stroke on="f"/>
            <v:imagedata r:id="rId5995" o:title="eqId95eb3a67282988b7d1d3ac3df5c68372"/>
            <o:lock v:ext="edit" aspectratio="t"/>
            <w10:wrap type="none"/>
            <w10:anchorlock/>
          </v:shape>
          <o:OLEObject Type="Embed" ProgID="Equation.DSMT4" ShapeID="_x0000_i4495" DrawAspect="Content" ObjectID="_1468079195" r:id="rId6012">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31BBA282">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47A126C8">
      <w:pPr>
        <w:spacing w:line="360" w:lineRule="auto"/>
        <w:jc w:val="left"/>
        <w:textAlignment w:val="center"/>
        <w:rPr>
          <w:color w:val="000000"/>
        </w:rPr>
      </w:pPr>
      <w:r>
        <w:rPr>
          <w:color w:val="000000"/>
        </w:rPr>
        <w:t xml:space="preserve">14. </w:t>
      </w:r>
      <w:r>
        <w:rPr>
          <w:rFonts w:ascii="宋体" w:hAnsi="宋体" w:eastAsia="宋体" w:cs="宋体"/>
          <w:color w:val="000000"/>
        </w:rPr>
        <w:t>常温下，用</w:t>
      </w:r>
      <w:r>
        <w:object>
          <v:shape id="_x0000_i4496" o:spt="75" alt="学科网(www.zxxk.com)--教育资源门户，提供试卷、教案、课件、论文、素材以及各类教学资源下载，还有大量而丰富的教学相关资讯！" type="#_x0000_t75" style="height:15.75pt;width:107.25pt;" o:ole="t" filled="f" o:preferrelative="t" stroked="f" coordsize="21600,21600">
            <v:path/>
            <v:fill on="f" focussize="0,0"/>
            <v:stroke on="f"/>
            <v:imagedata r:id="rId6014" o:title="eqIda35f874ebc5eaf4ab35be1d825fba7f6"/>
            <o:lock v:ext="edit" aspectratio="t"/>
            <w10:wrap type="none"/>
            <w10:anchorlock/>
          </v:shape>
          <o:OLEObject Type="Embed" ProgID="Equation.DSMT4" ShapeID="_x0000_i4496" DrawAspect="Content" ObjectID="_1468079196" r:id="rId6013">
            <o:LockedField>false</o:LockedField>
          </o:OLEObject>
        </w:object>
      </w:r>
      <w:r>
        <w:rPr>
          <w:rFonts w:ascii="宋体" w:hAnsi="宋体" w:eastAsia="宋体" w:cs="宋体"/>
          <w:color w:val="000000"/>
        </w:rPr>
        <w:t>溶液分别滴定下列两种混合溶液：</w:t>
      </w:r>
    </w:p>
    <w:p w14:paraId="26C2AB57">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w:t>
      </w:r>
      <w:r>
        <w:rPr>
          <w:rFonts w:ascii="Times New Roman" w:hAnsi="Times New Roman" w:eastAsia="Times New Roman" w:cs="Times New Roman"/>
          <w:color w:val="000000"/>
        </w:rPr>
        <w:t>20.00mL</w:t>
      </w:r>
      <w:r>
        <w:rPr>
          <w:rFonts w:ascii="宋体" w:hAnsi="宋体" w:eastAsia="宋体" w:cs="宋体"/>
          <w:color w:val="000000"/>
        </w:rPr>
        <w:t>浓度均为</w:t>
      </w:r>
      <w:r>
        <w:object>
          <v:shape id="_x0000_i4497" o:spt="75" alt="学科网(www.zxxk.com)--教育资源门户，提供试卷、教案、课件、论文、素材以及各类教学资源下载，还有大量而丰富的教学相关资讯！" type="#_x0000_t75" style="height:16.25pt;width:96.15pt;" o:ole="t" filled="f" o:preferrelative="t" stroked="f" coordsize="21600,21600">
            <v:path/>
            <v:fill on="f" focussize="0,0"/>
            <v:stroke on="f"/>
            <v:imagedata r:id="rId6016" o:title="eqIdcb36f4b90714af6ebe26f76dfa55007b"/>
            <o:lock v:ext="edit" aspectratio="t"/>
            <w10:wrap type="none"/>
            <w10:anchorlock/>
          </v:shape>
          <o:OLEObject Type="Embed" ProgID="Equation.DSMT4" ShapeID="_x0000_i4497" DrawAspect="Content" ObjectID="_1468079197" r:id="rId6015">
            <o:LockedField>false</o:LockedField>
          </o:OLEObject>
        </w:object>
      </w:r>
      <w:r>
        <w:rPr>
          <w:rFonts w:ascii="宋体" w:hAnsi="宋体" w:eastAsia="宋体" w:cs="宋体"/>
          <w:color w:val="000000"/>
        </w:rPr>
        <w:t>和</w:t>
      </w:r>
      <w:r>
        <w:object>
          <v:shape id="_x0000_i4498" o:spt="75" alt="学科网(www.zxxk.com)--教育资源门户，提供试卷、教案、课件、论文、素材以及各类教学资源下载，还有大量而丰富的教学相关资讯！" type="#_x0000_t75" style="height:18pt;width:59pt;" o:ole="t" filled="f" o:preferrelative="t" stroked="f" coordsize="21600,21600">
            <v:path/>
            <v:fill on="f" focussize="0,0"/>
            <v:stroke on="f"/>
            <v:imagedata r:id="rId6018" o:title="eqId964095a515ac0e4f92cda41f887cfc01"/>
            <o:lock v:ext="edit" aspectratio="t"/>
            <w10:wrap type="none"/>
            <w10:anchorlock/>
          </v:shape>
          <o:OLEObject Type="Embed" ProgID="Equation.DSMT4" ShapeID="_x0000_i4498" DrawAspect="Content" ObjectID="_1468079198" r:id="rId6017">
            <o:LockedField>false</o:LockedField>
          </o:OLEObject>
        </w:object>
      </w:r>
      <w:r>
        <w:rPr>
          <w:rFonts w:ascii="宋体" w:hAnsi="宋体" w:eastAsia="宋体" w:cs="宋体"/>
          <w:color w:val="000000"/>
        </w:rPr>
        <w:t>溶液</w:t>
      </w:r>
    </w:p>
    <w:p w14:paraId="02F3A6FA">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rPr>
          <w:rFonts w:ascii="Times New Roman" w:hAnsi="Times New Roman" w:eastAsia="Times New Roman" w:cs="Times New Roman"/>
          <w:color w:val="000000"/>
        </w:rPr>
        <w:t>20.00mL</w:t>
      </w:r>
      <w:r>
        <w:rPr>
          <w:rFonts w:ascii="宋体" w:hAnsi="宋体" w:eastAsia="宋体" w:cs="宋体"/>
          <w:color w:val="000000"/>
        </w:rPr>
        <w:t>浓度均为</w:t>
      </w:r>
      <w:r>
        <w:object>
          <v:shape id="_x0000_i4499" o:spt="75" alt="学科网(www.zxxk.com)--教育资源门户，提供试卷、教案、课件、论文、素材以及各类教学资源下载，还有大量而丰富的教学相关资讯！" type="#_x0000_t75" style="height:16.25pt;width:96.15pt;" o:ole="t" filled="f" o:preferrelative="t" stroked="f" coordsize="21600,21600">
            <v:path/>
            <v:fill on="f" focussize="0,0"/>
            <v:stroke on="f"/>
            <v:imagedata r:id="rId6016" o:title="eqIdcb36f4b90714af6ebe26f76dfa55007b"/>
            <o:lock v:ext="edit" aspectratio="t"/>
            <w10:wrap type="none"/>
            <w10:anchorlock/>
          </v:shape>
          <o:OLEObject Type="Embed" ProgID="Equation.DSMT4" ShapeID="_x0000_i4499" DrawAspect="Content" ObjectID="_1468079199" r:id="rId6019">
            <o:LockedField>false</o:LockedField>
          </o:OLEObject>
        </w:object>
      </w:r>
      <w:r>
        <w:rPr>
          <w:rFonts w:ascii="宋体" w:hAnsi="宋体" w:eastAsia="宋体" w:cs="宋体"/>
          <w:color w:val="000000"/>
        </w:rPr>
        <w:t>和</w:t>
      </w:r>
      <w:r>
        <w:object>
          <v:shape id="_x0000_i4500"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021" o:title="eqId648b45686eba2e2cb73251542a27e54a"/>
            <o:lock v:ext="edit" aspectratio="t"/>
            <w10:wrap type="none"/>
            <w10:anchorlock/>
          </v:shape>
          <o:OLEObject Type="Embed" ProgID="Equation.DSMT4" ShapeID="_x0000_i4500" DrawAspect="Content" ObjectID="_1468079200" r:id="rId6020">
            <o:LockedField>false</o:LockedField>
          </o:OLEObject>
        </w:object>
      </w:r>
      <w:r>
        <w:rPr>
          <w:rFonts w:ascii="宋体" w:hAnsi="宋体" w:eastAsia="宋体" w:cs="宋体"/>
          <w:color w:val="000000"/>
        </w:rPr>
        <w:t>溶液</w:t>
      </w:r>
    </w:p>
    <w:p w14:paraId="3FCFE3F4">
      <w:pPr>
        <w:spacing w:line="360" w:lineRule="auto"/>
        <w:jc w:val="left"/>
        <w:textAlignment w:val="center"/>
        <w:rPr>
          <w:color w:val="000000"/>
        </w:rPr>
      </w:pPr>
      <w:r>
        <w:rPr>
          <w:rFonts w:ascii="宋体" w:hAnsi="宋体" w:eastAsia="宋体" w:cs="宋体"/>
          <w:color w:val="000000"/>
        </w:rPr>
        <w:t>两种混合溶液的滴定曲线如图。已知</w:t>
      </w:r>
      <w:r>
        <w:object>
          <v:shape id="_x0000_i4501" o:spt="75" alt="学科网(www.zxxk.com)--教育资源门户，提供试卷、教案、课件、论文、素材以及各类教学资源下载，还有大量而丰富的教学相关资讯！" type="#_x0000_t75" style="height:20.25pt;width:224.25pt;" o:ole="t" filled="f" o:preferrelative="t" stroked="f" coordsize="21600,21600">
            <v:path/>
            <v:fill on="f" focussize="0,0"/>
            <v:stroke on="f"/>
            <v:imagedata r:id="rId6023" o:title="eqId8f257d7723a0b18d1179cf18dd17616c"/>
            <o:lock v:ext="edit" aspectratio="t"/>
            <w10:wrap type="none"/>
            <w10:anchorlock/>
          </v:shape>
          <o:OLEObject Type="Embed" ProgID="Equation.DSMT4" ShapeID="_x0000_i4501" DrawAspect="Content" ObjectID="_1468079201" r:id="rId6022">
            <o:LockedField>false</o:LockedField>
          </o:OLEObject>
        </w:object>
      </w:r>
      <w:r>
        <w:rPr>
          <w:rFonts w:ascii="宋体" w:hAnsi="宋体" w:eastAsia="宋体" w:cs="宋体"/>
          <w:color w:val="000000"/>
        </w:rPr>
        <w:t>，下列说法正确的是</w:t>
      </w:r>
    </w:p>
    <w:p w14:paraId="290B194F">
      <w:pPr>
        <w:spacing w:line="360" w:lineRule="auto"/>
        <w:jc w:val="left"/>
        <w:textAlignment w:val="center"/>
        <w:rPr>
          <w:color w:val="000000"/>
        </w:rPr>
      </w:pPr>
      <w:r>
        <w:rPr>
          <w:color w:val="000000"/>
        </w:rPr>
        <w:drawing>
          <wp:inline distT="0" distB="0" distL="114300" distR="114300">
            <wp:extent cx="3143250" cy="2276475"/>
            <wp:effectExtent l="0" t="0" r="11430" b="9525"/>
            <wp:docPr id="568" name="图片 5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学科网(www.zxxk.com)--教育资源门户，提供试卷、教案、课件、论文、素材以及各类教学资源下载，还有大量而丰富的教学相关资讯！"/>
                    <pic:cNvPicPr>
                      <a:picLocks noChangeAspect="1"/>
                    </pic:cNvPicPr>
                  </pic:nvPicPr>
                  <pic:blipFill>
                    <a:blip r:embed="rId6024"/>
                    <a:stretch>
                      <a:fillRect/>
                    </a:stretch>
                  </pic:blipFill>
                  <pic:spPr>
                    <a:xfrm>
                      <a:off x="0" y="0"/>
                      <a:ext cx="3143250" cy="2276475"/>
                    </a:xfrm>
                    <a:prstGeom prst="rect">
                      <a:avLst/>
                    </a:prstGeom>
                  </pic:spPr>
                </pic:pic>
              </a:graphicData>
            </a:graphic>
          </wp:inline>
        </w:drawing>
      </w:r>
    </w:p>
    <w:p w14:paraId="245CC35F">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Ⅰ</w:t>
      </w:r>
      <w:r>
        <w:rPr>
          <w:rFonts w:ascii="宋体" w:hAnsi="宋体" w:eastAsia="宋体" w:cs="宋体"/>
          <w:color w:val="000000"/>
        </w:rPr>
        <w:t>对应的滴定曲线为</w:t>
      </w:r>
      <w:r>
        <w:rPr>
          <w:rFonts w:ascii="Times New Roman" w:hAnsi="Times New Roman" w:eastAsia="Times New Roman" w:cs="Times New Roman"/>
          <w:color w:val="000000"/>
        </w:rPr>
        <w:t>N</w:t>
      </w:r>
      <w:r>
        <w:rPr>
          <w:rFonts w:ascii="宋体" w:hAnsi="宋体" w:eastAsia="宋体" w:cs="宋体"/>
          <w:color w:val="000000"/>
        </w:rPr>
        <w:t>线</w:t>
      </w:r>
    </w:p>
    <w:p w14:paraId="6450F348">
      <w:pPr>
        <w:spacing w:line="360" w:lineRule="auto"/>
        <w:jc w:val="left"/>
        <w:textAlignment w:val="center"/>
        <w:rPr>
          <w:color w:val="000000"/>
        </w:rPr>
      </w:pPr>
      <w:r>
        <w:rPr>
          <w:color w:val="000000"/>
        </w:rPr>
        <w:t xml:space="preserve">B. </w:t>
      </w:r>
      <w:r>
        <w:object>
          <v:shape id="_x0000_i4502" o:spt="75" alt="学科网(www.zxxk.com)--教育资源门户，提供试卷、教案、课件、论文、素材以及各类教学资源下载，还有大量而丰富的教学相关资讯！" type="#_x0000_t75" style="height:10.85pt;width:10.2pt;" o:ole="t" filled="f" o:preferrelative="t" stroked="f" coordsize="21600,21600">
            <v:path/>
            <v:fill on="f" focussize="0,0"/>
            <v:stroke on="f"/>
            <v:imagedata r:id="rId5988" o:title="eqIdfc2a39beea5adf5d07aea0424ca7a64f"/>
            <o:lock v:ext="edit" aspectratio="t"/>
            <w10:wrap type="none"/>
            <w10:anchorlock/>
          </v:shape>
          <o:OLEObject Type="Embed" ProgID="Equation.DSMT4" ShapeID="_x0000_i4502" DrawAspect="Content" ObjectID="_1468079202" r:id="rId6025">
            <o:LockedField>false</o:LockedField>
          </o:OLEObject>
        </w:object>
      </w:r>
      <w:r>
        <w:rPr>
          <w:rFonts w:ascii="宋体" w:hAnsi="宋体" w:eastAsia="宋体" w:cs="宋体"/>
          <w:color w:val="000000"/>
        </w:rPr>
        <w:t>点水电离出的</w:t>
      </w:r>
      <w:r>
        <w:object>
          <v:shape id="_x0000_i4503"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6027" o:title="eqId2027111b99e2a69b80f1dc53702f7808"/>
            <o:lock v:ext="edit" aspectratio="t"/>
            <w10:wrap type="none"/>
            <w10:anchorlock/>
          </v:shape>
          <o:OLEObject Type="Embed" ProgID="Equation.DSMT4" ShapeID="_x0000_i4503" DrawAspect="Content" ObjectID="_1468079203" r:id="rId6026">
            <o:LockedField>false</o:LockedField>
          </o:OLEObject>
        </w:object>
      </w:r>
      <w:r>
        <w:rPr>
          <w:rFonts w:ascii="宋体" w:hAnsi="宋体" w:eastAsia="宋体" w:cs="宋体"/>
          <w:color w:val="000000"/>
        </w:rPr>
        <w:t>数量级为</w:t>
      </w:r>
      <w:r>
        <w:object>
          <v:shape id="_x0000_i4504" o:spt="75" alt="学科网(www.zxxk.com)--教育资源门户，提供试卷、教案、课件、论文、素材以及各类教学资源下载，还有大量而丰富的教学相关资讯！" type="#_x0000_t75" style="height:15.9pt;width:22.15pt;" o:ole="t" filled="f" o:preferrelative="t" stroked="f" coordsize="21600,21600">
            <v:path/>
            <v:fill on="f" focussize="0,0"/>
            <v:stroke on="f"/>
            <v:imagedata r:id="rId6029" o:title="eqIde78b523da399828b4f2d101e1fa2cb49"/>
            <o:lock v:ext="edit" aspectratio="t"/>
            <w10:wrap type="none"/>
            <w10:anchorlock/>
          </v:shape>
          <o:OLEObject Type="Embed" ProgID="Equation.DSMT4" ShapeID="_x0000_i4504" DrawAspect="Content" ObjectID="_1468079204" r:id="rId6028">
            <o:LockedField>false</o:LockedField>
          </o:OLEObject>
        </w:object>
      </w:r>
    </w:p>
    <w:p w14:paraId="260E5305">
      <w:pPr>
        <w:spacing w:line="360" w:lineRule="auto"/>
        <w:jc w:val="left"/>
        <w:textAlignment w:val="center"/>
        <w:rPr>
          <w:color w:val="000000"/>
        </w:rPr>
      </w:pPr>
      <w:r>
        <w:rPr>
          <w:color w:val="000000"/>
        </w:rPr>
        <w:t xml:space="preserve">C. </w:t>
      </w:r>
      <w:r>
        <w:object>
          <v:shape id="_x0000_i4505" o:spt="75" alt="学科网(www.zxxk.com)--教育资源门户，提供试卷、教案、课件、论文、素材以及各类教学资源下载，还有大量而丰富的教学相关资讯！" type="#_x0000_t75" style="height:20.25pt;width:111pt;" o:ole="t" filled="f" o:preferrelative="t" stroked="f" coordsize="21600,21600">
            <v:path/>
            <v:fill on="f" focussize="0,0"/>
            <v:stroke on="f"/>
            <v:imagedata r:id="rId6031" o:title="eqId51c769e76faf0683c5ce1f32a684540d"/>
            <o:lock v:ext="edit" aspectratio="t"/>
            <w10:wrap type="none"/>
            <w10:anchorlock/>
          </v:shape>
          <o:OLEObject Type="Embed" ProgID="Equation.DSMT4" ShapeID="_x0000_i4505" DrawAspect="Content" ObjectID="_1468079205" r:id="rId6030">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Ⅱ</w:t>
      </w:r>
      <w:r>
        <w:rPr>
          <w:rFonts w:ascii="宋体" w:hAnsi="宋体" w:eastAsia="宋体" w:cs="宋体"/>
          <w:color w:val="000000"/>
        </w:rPr>
        <w:t>中</w:t>
      </w:r>
      <w:r>
        <w:object>
          <v:shape id="_x0000_i4506" o:spt="75" alt="学科网(www.zxxk.com)--教育资源门户，提供试卷、教案、课件、论文、素材以及各类教学资源下载，还有大量而丰富的教学相关资讯！" type="#_x0000_t75" style="height:21.75pt;width:165.75pt;" o:ole="t" filled="f" o:preferrelative="t" stroked="f" coordsize="21600,21600">
            <v:path/>
            <v:fill on="f" focussize="0,0"/>
            <v:stroke on="f"/>
            <v:imagedata r:id="rId6033" o:title="eqId1516bc89d2fac616b5a1f62079884c04"/>
            <o:lock v:ext="edit" aspectratio="t"/>
            <w10:wrap type="none"/>
            <w10:anchorlock/>
          </v:shape>
          <o:OLEObject Type="Embed" ProgID="Equation.DSMT4" ShapeID="_x0000_i4506" DrawAspect="Content" ObjectID="_1468079206" r:id="rId6032">
            <o:LockedField>false</o:LockedField>
          </o:OLEObject>
        </w:object>
      </w:r>
    </w:p>
    <w:p w14:paraId="789DCB92">
      <w:pPr>
        <w:spacing w:line="360" w:lineRule="auto"/>
        <w:jc w:val="left"/>
        <w:textAlignment w:val="center"/>
        <w:rPr>
          <w:color w:val="000000"/>
        </w:rPr>
      </w:pPr>
      <w:r>
        <w:rPr>
          <w:color w:val="000000"/>
        </w:rPr>
        <w:t>D</w:t>
      </w:r>
      <w:r>
        <w:rPr>
          <w:color w:val="000000"/>
          <w:position w:val="-22"/>
        </w:rPr>
        <w:drawing>
          <wp:inline distT="0" distB="0" distL="114300" distR="114300">
            <wp:extent cx="31750" cy="88900"/>
            <wp:effectExtent l="0" t="0" r="0" b="0"/>
            <wp:docPr id="941071818" name="图片 94107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818" name="图片 941071818"/>
                    <pic:cNvPicPr>
                      <a:picLocks noChangeAspect="1"/>
                    </pic:cNvPicPr>
                  </pic:nvPicPr>
                  <pic:blipFill>
                    <a:blip r:embed="rId6034"/>
                    <a:stretch>
                      <a:fillRect/>
                    </a:stretch>
                  </pic:blipFill>
                  <pic:spPr>
                    <a:xfrm>
                      <a:off x="0" y="0"/>
                      <a:ext cx="31750" cy="88900"/>
                    </a:xfrm>
                    <a:prstGeom prst="rect">
                      <a:avLst/>
                    </a:prstGeom>
                  </pic:spPr>
                </pic:pic>
              </a:graphicData>
            </a:graphic>
          </wp:inline>
        </w:drawing>
      </w:r>
      <w:r>
        <w:rPr>
          <w:color w:val="000000"/>
        </w:rPr>
        <w:t xml:space="preserve"> </w:t>
      </w:r>
      <w:r>
        <w:object>
          <v:shape id="_x0000_i4507" o:spt="75" alt="学科网(www.zxxk.com)--教育资源门户，提供试卷、教案、课件、论文、素材以及各类教学资源下载，还有大量而丰富的教学相关资讯！" type="#_x0000_t75" style="height:15pt;width:33pt;" o:ole="t" filled="f" o:preferrelative="t" stroked="f" coordsize="21600,21600">
            <v:path/>
            <v:fill on="f" focussize="0,0"/>
            <v:stroke on="f"/>
            <v:imagedata r:id="rId6036" o:title="eqId0a316322ef211c0f478232054b070466"/>
            <o:lock v:ext="edit" aspectratio="t"/>
            <w10:wrap type="none"/>
            <w10:anchorlock/>
          </v:shape>
          <o:OLEObject Type="Embed" ProgID="Equation.DSMT4" ShapeID="_x0000_i4507" DrawAspect="Content" ObjectID="_1468079207" r:id="rId6035">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Ⅰ</w:t>
      </w:r>
      <w:r>
        <w:rPr>
          <w:rFonts w:ascii="宋体" w:hAnsi="宋体" w:eastAsia="宋体" w:cs="宋体"/>
          <w:color w:val="000000"/>
        </w:rPr>
        <w:t>中</w:t>
      </w:r>
      <w:r>
        <w:object>
          <v:shape id="_x0000_i4508" o:spt="75" alt="学科网(www.zxxk.com)--教育资源门户，提供试卷、教案、课件、论文、素材以及各类教学资源下载，还有大量而丰富的教学相关资讯！" type="#_x0000_t75" style="height:21.75pt;width:155.25pt;" o:ole="t" filled="f" o:preferrelative="t" stroked="f" coordsize="21600,21600">
            <v:path/>
            <v:fill on="f" focussize="0,0"/>
            <v:stroke on="f"/>
            <v:imagedata r:id="rId6038" o:title="eqId8508277d33d466a244ee251d51192f44"/>
            <o:lock v:ext="edit" aspectratio="t"/>
            <w10:wrap type="none"/>
            <w10:anchorlock/>
          </v:shape>
          <o:OLEObject Type="Embed" ProgID="Equation.DSMT4" ShapeID="_x0000_i4508" DrawAspect="Content" ObjectID="_1468079208" r:id="rId6037">
            <o:LockedField>false</o:LockedField>
          </o:OLEObject>
        </w:object>
      </w:r>
      <w:r>
        <w:rPr>
          <w:rFonts w:ascii="宋体" w:hAnsi="宋体" w:eastAsia="宋体" w:cs="宋体"/>
          <w:color w:val="000000"/>
        </w:rPr>
        <w:t>之和小于</w:t>
      </w:r>
      <w:r>
        <w:rPr>
          <w:rFonts w:ascii="Times New Roman" w:hAnsi="Times New Roman" w:eastAsia="Times New Roman" w:cs="Times New Roman"/>
          <w:color w:val="000000"/>
        </w:rPr>
        <w:t>Ⅱ</w:t>
      </w:r>
      <w:r>
        <w:rPr>
          <w:rFonts w:ascii="宋体" w:hAnsi="宋体" w:eastAsia="宋体" w:cs="宋体"/>
          <w:color w:val="000000"/>
        </w:rPr>
        <w:t>中</w:t>
      </w:r>
      <w:r>
        <w:object>
          <v:shape id="_x0000_i4509" o:spt="75" alt="学科网(www.zxxk.com)--教育资源门户，提供试卷、教案、课件、论文、素材以及各类教学资源下载，还有大量而丰富的教学相关资讯！" type="#_x0000_t75" style="height:21.75pt;width:122.25pt;" o:ole="t" filled="f" o:preferrelative="t" stroked="f" coordsize="21600,21600">
            <v:path/>
            <v:fill on="f" focussize="0,0"/>
            <v:stroke on="f"/>
            <v:imagedata r:id="rId6040" o:title="eqIdd87d486860be691031cd2ff58ce7f086"/>
            <o:lock v:ext="edit" aspectratio="t"/>
            <w10:wrap type="none"/>
            <w10:anchorlock/>
          </v:shape>
          <o:OLEObject Type="Embed" ProgID="Equation.DSMT4" ShapeID="_x0000_i4509" DrawAspect="Content" ObjectID="_1468079209" r:id="rId6039">
            <o:LockedField>false</o:LockedField>
          </o:OLEObject>
        </w:object>
      </w:r>
      <w:r>
        <w:rPr>
          <w:rFonts w:ascii="宋体" w:hAnsi="宋体" w:eastAsia="宋体" w:cs="宋体"/>
          <w:color w:val="000000"/>
        </w:rPr>
        <w:t>之和</w:t>
      </w:r>
    </w:p>
    <w:p w14:paraId="7B306D16">
      <w:pPr>
        <w:spacing w:line="360" w:lineRule="auto"/>
        <w:textAlignment w:val="center"/>
        <w:rPr>
          <w:color w:val="000000"/>
        </w:rPr>
      </w:pPr>
      <w:r>
        <w:rPr>
          <w:color w:val="2E75B6"/>
        </w:rPr>
        <w:t>【答案】</w:t>
      </w:r>
      <w:r>
        <w:rPr>
          <w:color w:val="000000"/>
        </w:rPr>
        <w:t>D</w:t>
      </w:r>
    </w:p>
    <w:p w14:paraId="5A92B252">
      <w:pPr>
        <w:spacing w:line="360" w:lineRule="auto"/>
        <w:textAlignment w:val="center"/>
        <w:rPr>
          <w:color w:val="000000"/>
        </w:rPr>
      </w:pPr>
      <w:r>
        <w:rPr>
          <w:color w:val="2E75B6"/>
        </w:rPr>
        <w:t>【解析】</w:t>
      </w:r>
    </w:p>
    <w:p w14:paraId="5AB27F0B">
      <w:pPr>
        <w:spacing w:line="360" w:lineRule="auto"/>
        <w:jc w:val="both"/>
        <w:textAlignment w:val="center"/>
        <w:rPr>
          <w:color w:val="000000"/>
        </w:rPr>
      </w:pPr>
      <w:r>
        <w:rPr>
          <w:color w:val="000000"/>
        </w:rPr>
        <w:t>【分析】</w:t>
      </w:r>
      <w:r>
        <w:rPr>
          <w:rFonts w:ascii="宋体" w:hAnsi="宋体" w:eastAsia="宋体" w:cs="宋体"/>
          <w:color w:val="000000"/>
        </w:rPr>
        <w:t>溶液中加入</w:t>
      </w:r>
      <w:r>
        <w:rPr>
          <w:rFonts w:ascii="Times New Roman" w:hAnsi="Times New Roman" w:eastAsia="Times New Roman" w:cs="Times New Roman"/>
          <w:color w:val="000000"/>
        </w:rPr>
        <w:t>40ml</w:t>
      </w:r>
      <w:r>
        <w:rPr>
          <w:rFonts w:ascii="宋体" w:hAnsi="宋体" w:eastAsia="宋体" w:cs="宋体"/>
          <w:color w:val="000000"/>
        </w:rPr>
        <w:t>氢氧化钠溶液时，</w:t>
      </w:r>
      <w:r>
        <w:rPr>
          <w:rFonts w:ascii="Times New Roman" w:hAnsi="Times New Roman" w:eastAsia="Times New Roman" w:cs="Times New Roman"/>
          <w:color w:val="000000"/>
        </w:rPr>
        <w:t>I</w:t>
      </w:r>
      <w:r>
        <w:rPr>
          <w:rFonts w:ascii="宋体" w:hAnsi="宋体" w:eastAsia="宋体" w:cs="宋体"/>
          <w:color w:val="000000"/>
        </w:rPr>
        <w:t>中的溶质为氯化钠和醋酸钠，</w:t>
      </w:r>
      <w:r>
        <w:rPr>
          <w:rFonts w:ascii="Times New Roman" w:hAnsi="Times New Roman" w:eastAsia="Times New Roman" w:cs="Times New Roman"/>
          <w:color w:val="000000"/>
        </w:rPr>
        <w:t>Ⅱ</w:t>
      </w:r>
      <w:r>
        <w:rPr>
          <w:rFonts w:ascii="宋体" w:hAnsi="宋体" w:eastAsia="宋体" w:cs="宋体"/>
          <w:color w:val="000000"/>
        </w:rPr>
        <w:t>中的溶质为氯化钠和一水合氨，根据</w:t>
      </w:r>
      <w:r>
        <w:object>
          <v:shape id="_x0000_i4510" o:spt="75" alt="学科网(www.zxxk.com)--教育资源门户，提供试卷、教案、课件、论文、素材以及各类教学资源下载，还有大量而丰富的教学相关资讯！" type="#_x0000_t75" style="height:20.25pt;width:224.25pt;" o:ole="t" filled="f" o:preferrelative="t" stroked="f" coordsize="21600,21600">
            <v:path/>
            <v:fill on="f" focussize="0,0"/>
            <v:stroke on="f"/>
            <v:imagedata r:id="rId6023" o:title="eqId8f257d7723a0b18d1179cf18dd17616c"/>
            <o:lock v:ext="edit" aspectratio="t"/>
            <w10:wrap type="none"/>
            <w10:anchorlock/>
          </v:shape>
          <o:OLEObject Type="Embed" ProgID="Equation.DSMT4" ShapeID="_x0000_i4510" DrawAspect="Content" ObjectID="_1468079210" r:id="rId6041">
            <o:LockedField>false</o:LockedField>
          </o:OLEObject>
        </w:object>
      </w:r>
      <w:r>
        <w:rPr>
          <w:rFonts w:ascii="宋体" w:hAnsi="宋体" w:eastAsia="宋体" w:cs="宋体"/>
          <w:color w:val="000000"/>
        </w:rPr>
        <w:t>，醋酸根、铵根的水解程度小于醋酸、一水合氨的电离程度，氯化钠显中性，醋酸根和一水合氨在浓度相同时，一水合氨溶液的碱性更强，故</w:t>
      </w:r>
      <w:r>
        <w:rPr>
          <w:rFonts w:ascii="Times New Roman" w:hAnsi="Times New Roman" w:eastAsia="Times New Roman" w:cs="Times New Roman"/>
          <w:color w:val="000000"/>
        </w:rPr>
        <w:t>I</w:t>
      </w:r>
      <w:r>
        <w:rPr>
          <w:rFonts w:ascii="宋体" w:hAnsi="宋体" w:eastAsia="宋体" w:cs="宋体"/>
          <w:color w:val="000000"/>
        </w:rPr>
        <w:t>对应的滴定曲线为</w:t>
      </w:r>
      <w:r>
        <w:rPr>
          <w:rFonts w:ascii="Times New Roman" w:hAnsi="Times New Roman" w:eastAsia="Times New Roman" w:cs="Times New Roman"/>
          <w:color w:val="000000"/>
        </w:rPr>
        <w:t>M</w:t>
      </w:r>
      <w:r>
        <w:rPr>
          <w:rFonts w:ascii="宋体" w:hAnsi="宋体" w:eastAsia="宋体" w:cs="宋体"/>
          <w:color w:val="000000"/>
        </w:rPr>
        <w:t>，</w:t>
      </w:r>
      <w:r>
        <w:rPr>
          <w:rFonts w:ascii="Times New Roman" w:hAnsi="Times New Roman" w:eastAsia="Times New Roman" w:cs="Times New Roman"/>
          <w:color w:val="000000"/>
        </w:rPr>
        <w:t>Ⅱ</w:t>
      </w:r>
      <w:r>
        <w:rPr>
          <w:rFonts w:ascii="宋体" w:hAnsi="宋体" w:eastAsia="宋体" w:cs="宋体"/>
          <w:color w:val="000000"/>
        </w:rPr>
        <w:t>对应的滴定曲线为</w:t>
      </w:r>
      <w:r>
        <w:rPr>
          <w:rFonts w:ascii="Times New Roman" w:hAnsi="Times New Roman" w:eastAsia="Times New Roman" w:cs="Times New Roman"/>
          <w:color w:val="000000"/>
        </w:rPr>
        <w:t>N</w:t>
      </w:r>
      <w:r>
        <w:rPr>
          <w:rFonts w:ascii="宋体" w:hAnsi="宋体" w:eastAsia="宋体" w:cs="宋体"/>
          <w:color w:val="000000"/>
        </w:rPr>
        <w:t>；</w:t>
      </w:r>
    </w:p>
    <w:p w14:paraId="47871AD3">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．向溶液中加入</w:t>
      </w:r>
      <w:r>
        <w:rPr>
          <w:rFonts w:ascii="Times New Roman" w:hAnsi="Times New Roman" w:eastAsia="Times New Roman" w:cs="Times New Roman"/>
          <w:color w:val="000000"/>
        </w:rPr>
        <w:t>40ml</w:t>
      </w:r>
      <w:r>
        <w:rPr>
          <w:rFonts w:ascii="宋体" w:hAnsi="宋体" w:eastAsia="宋体" w:cs="宋体"/>
          <w:color w:val="000000"/>
        </w:rPr>
        <w:t>氢氧化钠溶液时，</w:t>
      </w:r>
      <w:r>
        <w:rPr>
          <w:rFonts w:ascii="Times New Roman" w:hAnsi="Times New Roman" w:eastAsia="Times New Roman" w:cs="Times New Roman"/>
          <w:color w:val="000000"/>
        </w:rPr>
        <w:t>I</w:t>
      </w:r>
      <w:r>
        <w:rPr>
          <w:rFonts w:ascii="宋体" w:hAnsi="宋体" w:eastAsia="宋体" w:cs="宋体"/>
          <w:color w:val="000000"/>
        </w:rPr>
        <w:t>中的溶质为氯化钠和醋酸钠，</w:t>
      </w:r>
      <w:r>
        <w:rPr>
          <w:rFonts w:ascii="Times New Roman" w:hAnsi="Times New Roman" w:eastAsia="Times New Roman" w:cs="Times New Roman"/>
          <w:color w:val="000000"/>
        </w:rPr>
        <w:t>Ⅱ</w:t>
      </w:r>
      <w:r>
        <w:rPr>
          <w:rFonts w:ascii="宋体" w:hAnsi="宋体" w:eastAsia="宋体" w:cs="宋体"/>
          <w:color w:val="000000"/>
        </w:rPr>
        <w:t>中的溶质为氯化钠和一水合氨，氯化钠显中性，醋酸根和一水合氨在浓度相同时，一水合氨溶液的碱性更强，故</w:t>
      </w:r>
      <w:r>
        <w:rPr>
          <w:rFonts w:ascii="Times New Roman" w:hAnsi="Times New Roman" w:eastAsia="Times New Roman" w:cs="Times New Roman"/>
          <w:color w:val="000000"/>
        </w:rPr>
        <w:t>I</w:t>
      </w:r>
      <w:r>
        <w:rPr>
          <w:rFonts w:ascii="宋体" w:hAnsi="宋体" w:eastAsia="宋体" w:cs="宋体"/>
          <w:color w:val="000000"/>
        </w:rPr>
        <w:t>对应的滴定曲线为</w:t>
      </w:r>
      <w:r>
        <w:rPr>
          <w:rFonts w:ascii="Times New Roman" w:hAnsi="Times New Roman" w:eastAsia="Times New Roman" w:cs="Times New Roman"/>
          <w:color w:val="000000"/>
        </w:rPr>
        <w:t>M</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412B803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．根据分析可知</w:t>
      </w:r>
      <w:r>
        <w:rPr>
          <w:rFonts w:ascii="Times New Roman" w:hAnsi="Times New Roman" w:eastAsia="Times New Roman" w:cs="Times New Roman"/>
          <w:color w:val="000000"/>
        </w:rPr>
        <w:t>a</w:t>
      </w:r>
      <w:r>
        <w:rPr>
          <w:rFonts w:ascii="宋体" w:hAnsi="宋体" w:eastAsia="宋体" w:cs="宋体"/>
          <w:color w:val="000000"/>
        </w:rPr>
        <w:t>点的溶质为氯化钠和醋酸钠，醋酸根发生水解，溶液的</w:t>
      </w:r>
      <w:r>
        <w:rPr>
          <w:rFonts w:ascii="Times New Roman" w:hAnsi="Times New Roman" w:eastAsia="Times New Roman" w:cs="Times New Roman"/>
          <w:color w:val="000000"/>
        </w:rPr>
        <w:t>pH</w:t>
      </w:r>
      <w:r>
        <w:rPr>
          <w:rFonts w:ascii="宋体" w:hAnsi="宋体" w:eastAsia="宋体" w:cs="宋体"/>
          <w:color w:val="000000"/>
        </w:rPr>
        <w:t>接近</w:t>
      </w:r>
      <w:r>
        <w:rPr>
          <w:rFonts w:ascii="Times New Roman" w:hAnsi="Times New Roman" w:eastAsia="Times New Roman" w:cs="Times New Roman"/>
          <w:color w:val="000000"/>
        </w:rPr>
        <w:t>8</w:t>
      </w:r>
      <w:r>
        <w:rPr>
          <w:rFonts w:ascii="宋体" w:hAnsi="宋体" w:eastAsia="宋体" w:cs="宋体"/>
          <w:color w:val="000000"/>
        </w:rPr>
        <w:t>，由水电离的</w:t>
      </w:r>
      <w:r>
        <w:object>
          <v:shape id="_x0000_i4511" o:spt="75" alt="学科网(www.zxxk.com)--教育资源门户，提供试卷、教案、课件、论文、素材以及各类教学资源下载，还有大量而丰富的教学相关资讯！" type="#_x0000_t75" style="height:21.75pt;width:33.75pt;" o:ole="t" filled="f" o:preferrelative="t" stroked="f" coordsize="21600,21600">
            <v:path/>
            <v:fill on="f" focussize="0,0"/>
            <v:stroke on="f"/>
            <v:imagedata r:id="rId6043" o:title="eqId6a38e4deb7c2acec6af08d936dda0db6"/>
            <o:lock v:ext="edit" aspectratio="t"/>
            <w10:wrap type="none"/>
            <w10:anchorlock/>
          </v:shape>
          <o:OLEObject Type="Embed" ProgID="Equation.DSMT4" ShapeID="_x0000_i4511" DrawAspect="Content" ObjectID="_1468079211" r:id="rId6042">
            <o:LockedField>false</o:LockedField>
          </o:OLEObject>
        </w:object>
      </w:r>
      <w:r>
        <w:rPr>
          <w:rFonts w:ascii="Times New Roman" w:hAnsi="Times New Roman" w:eastAsia="Times New Roman" w:cs="Times New Roman"/>
          <w:color w:val="000000"/>
        </w:rPr>
        <w:t>=</w:t>
      </w:r>
      <w:r>
        <w:object>
          <v:shape id="_x0000_i4512"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6027" o:title="eqId2027111b99e2a69b80f1dc53702f7808"/>
            <o:lock v:ext="edit" aspectratio="t"/>
            <w10:wrap type="none"/>
            <w10:anchorlock/>
          </v:shape>
          <o:OLEObject Type="Embed" ProgID="Equation.DSMT4" ShapeID="_x0000_i4512" DrawAspect="Content" ObjectID="_1468079212" r:id="rId6044">
            <o:LockedField>false</o:LockedField>
          </o:OLEObject>
        </w:object>
      </w:r>
      <w:r>
        <w:rPr>
          <w:rFonts w:ascii="宋体" w:hAnsi="宋体" w:eastAsia="宋体" w:cs="宋体"/>
          <w:color w:val="000000"/>
        </w:rPr>
        <w:t>，数量级接近</w:t>
      </w:r>
      <w:r>
        <w:object>
          <v:shape id="_x0000_i4513" o:spt="75" alt="学科网(www.zxxk.com)--教育资源门户，提供试卷、教案、课件、论文、素材以及各类教学资源下载，还有大量而丰富的教学相关资讯！" type="#_x0000_t75" style="height:15.75pt;width:21.75pt;" o:ole="t" filled="f" o:preferrelative="t" stroked="f" coordsize="21600,21600">
            <v:path/>
            <v:fill on="f" focussize="0,0"/>
            <v:stroke on="f"/>
            <v:imagedata r:id="rId6046" o:title="eqIdcd1eef8a3ebb42b5281235fa25a1cfd9"/>
            <o:lock v:ext="edit" aspectratio="t"/>
            <w10:wrap type="none"/>
            <w10:anchorlock/>
          </v:shape>
          <o:OLEObject Type="Embed" ProgID="Equation.DSMT4" ShapeID="_x0000_i4513" DrawAspect="Content" ObjectID="_1468079213" r:id="rId604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657C942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．当</w:t>
      </w:r>
      <w:r>
        <w:object>
          <v:shape id="_x0000_i4514" o:spt="75" alt="学科网(www.zxxk.com)--教育资源门户，提供试卷、教案、课件、论文、素材以及各类教学资源下载，还有大量而丰富的教学相关资讯！" type="#_x0000_t75" style="height:20.25pt;width:111pt;" o:ole="t" filled="f" o:preferrelative="t" stroked="f" coordsize="21600,21600">
            <v:path/>
            <v:fill on="f" focussize="0,0"/>
            <v:stroke on="f"/>
            <v:imagedata r:id="rId6031" o:title="eqId51c769e76faf0683c5ce1f32a684540d"/>
            <o:lock v:ext="edit" aspectratio="t"/>
            <w10:wrap type="none"/>
            <w10:anchorlock/>
          </v:shape>
          <o:OLEObject Type="Embed" ProgID="Equation.DSMT4" ShapeID="_x0000_i4514" DrawAspect="Content" ObjectID="_1468079214" r:id="rId6047">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Ⅱ</w:t>
      </w:r>
      <w:r>
        <w:rPr>
          <w:rFonts w:ascii="宋体" w:hAnsi="宋体" w:eastAsia="宋体" w:cs="宋体"/>
          <w:color w:val="000000"/>
        </w:rPr>
        <w:t>中的溶质为氯化钠、氯化铵、一水合氨，且氯化铵和一水合氨的浓度相同，根据分析可知铵根的水解程度小于一水合氨的电离程度，故</w:t>
      </w:r>
      <w:r>
        <w:object>
          <v:shape id="_x0000_i4515" o:spt="75" alt="学科网(www.zxxk.com)--教育资源门户，提供试卷、教案、课件、论文、素材以及各类教学资源下载，还有大量而丰富的教学相关资讯！" type="#_x0000_t75" style="height:21.75pt;width:165.75pt;" o:ole="t" filled="f" o:preferrelative="t" stroked="f" coordsize="21600,21600">
            <v:path/>
            <v:fill on="f" focussize="0,0"/>
            <v:stroke on="f"/>
            <v:imagedata r:id="rId6049" o:title="eqId53d81bb27df7697c4918848383e73e57"/>
            <o:lock v:ext="edit" aspectratio="t"/>
            <w10:wrap type="none"/>
            <w10:anchorlock/>
          </v:shape>
          <o:OLEObject Type="Embed" ProgID="Equation.DSMT4" ShapeID="_x0000_i4515" DrawAspect="Content" ObjectID="_1468079215" r:id="rId604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004308E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 xml:space="preserve"> </w:t>
      </w:r>
      <w:r>
        <w:rPr>
          <w:rFonts w:ascii="宋体" w:hAnsi="宋体" w:eastAsia="宋体" w:cs="宋体"/>
          <w:color w:val="000000"/>
        </w:rPr>
        <w:t>根据元素守恒，</w:t>
      </w:r>
      <w:r>
        <w:object>
          <v:shape id="_x0000_i4516" o:spt="75" alt="学科网(www.zxxk.com)--教育资源门户，提供试卷、教案、课件、论文、素材以及各类教学资源下载，还有大量而丰富的教学相关资讯！" type="#_x0000_t75" style="height:21.75pt;width:156.75pt;" o:ole="t" filled="f" o:preferrelative="t" stroked="f" coordsize="21600,21600">
            <v:path/>
            <v:fill on="f" focussize="0,0"/>
            <v:stroke on="f"/>
            <v:imagedata r:id="rId6051" o:title="eqIdc6218955af279b92dc1ac942cb0574e4"/>
            <o:lock v:ext="edit" aspectratio="t"/>
            <w10:wrap type="none"/>
            <w10:anchorlock/>
          </v:shape>
          <o:OLEObject Type="Embed" ProgID="Equation.DSMT4" ShapeID="_x0000_i4516" DrawAspect="Content" ObjectID="_1468079216" r:id="rId6050">
            <o:LockedField>false</o:LockedField>
          </o:OLEObject>
        </w:object>
      </w:r>
      <w:r>
        <w:rPr>
          <w:rFonts w:ascii="宋体" w:hAnsi="宋体" w:eastAsia="宋体" w:cs="宋体"/>
          <w:color w:val="000000"/>
        </w:rPr>
        <w:t>之和等于</w:t>
      </w:r>
      <w:r>
        <w:object>
          <v:shape id="_x0000_i4517" o:spt="75" alt="学科网(www.zxxk.com)--教育资源门户，提供试卷、教案、课件、论文、素材以及各类教学资源下载，还有大量而丰富的教学相关资讯！" type="#_x0000_t75" style="height:21.75pt;width:125.25pt;" o:ole="t" filled="f" o:preferrelative="t" stroked="f" coordsize="21600,21600">
            <v:path/>
            <v:fill on="f" focussize="0,0"/>
            <v:stroke on="f"/>
            <v:imagedata r:id="rId6053" o:title="eqIdd94e32c1d4362a02d9fe94aae4adc73b"/>
            <o:lock v:ext="edit" aspectratio="t"/>
            <w10:wrap type="none"/>
            <w10:anchorlock/>
          </v:shape>
          <o:OLEObject Type="Embed" ProgID="Equation.DSMT4" ShapeID="_x0000_i4517" DrawAspect="Content" ObjectID="_1468079217" r:id="rId6052">
            <o:LockedField>false</o:LockedField>
          </o:OLEObject>
        </w:object>
      </w:r>
      <w:r>
        <w:rPr>
          <w:rFonts w:ascii="宋体" w:hAnsi="宋体" w:eastAsia="宋体" w:cs="宋体"/>
          <w:color w:val="000000"/>
        </w:rPr>
        <w:t>之和，根据图像，</w:t>
      </w:r>
      <w:r>
        <w:object>
          <v:shape id="_x0000_i4518" o:spt="75" alt="学科网(www.zxxk.com)--教育资源门户，提供试卷、教案、课件、论文、素材以及各类教学资源下载，还有大量而丰富的教学相关资讯！" type="#_x0000_t75" style="height:15pt;width:33pt;" o:ole="t" filled="f" o:preferrelative="t" stroked="f" coordsize="21600,21600">
            <v:path/>
            <v:fill on="f" focussize="0,0"/>
            <v:stroke on="f"/>
            <v:imagedata r:id="rId6036" o:title="eqId0a316322ef211c0f478232054b070466"/>
            <o:lock v:ext="edit" aspectratio="t"/>
            <w10:wrap type="none"/>
            <w10:anchorlock/>
          </v:shape>
          <o:OLEObject Type="Embed" ProgID="Equation.DSMT4" ShapeID="_x0000_i4518" DrawAspect="Content" ObjectID="_1468079218" r:id="rId6054">
            <o:LockedField>false</o:LockedField>
          </o:OLEObject>
        </w:object>
      </w:r>
      <w:r>
        <w:rPr>
          <w:rFonts w:ascii="宋体" w:hAnsi="宋体" w:eastAsia="宋体" w:cs="宋体"/>
          <w:color w:val="000000"/>
        </w:rPr>
        <w:t>时，</w:t>
      </w:r>
      <w:r>
        <w:rPr>
          <w:rFonts w:ascii="Times New Roman" w:hAnsi="Times New Roman" w:eastAsia="Times New Roman" w:cs="Times New Roman"/>
          <w:color w:val="000000"/>
        </w:rPr>
        <w:t>Ⅱ</w:t>
      </w:r>
      <w:r>
        <w:rPr>
          <w:rFonts w:ascii="宋体" w:hAnsi="宋体" w:eastAsia="宋体" w:cs="宋体"/>
          <w:color w:val="000000"/>
        </w:rPr>
        <w:t>所加氢氧化钠溶液较少，溶液体积较小，故</w:t>
      </w:r>
      <w:r>
        <w:rPr>
          <w:rFonts w:ascii="Times New Roman" w:hAnsi="Times New Roman" w:eastAsia="Times New Roman" w:cs="Times New Roman"/>
          <w:color w:val="000000"/>
        </w:rPr>
        <w:t>Ⅰ</w:t>
      </w:r>
      <w:r>
        <w:rPr>
          <w:rFonts w:ascii="宋体" w:hAnsi="宋体" w:eastAsia="宋体" w:cs="宋体"/>
          <w:color w:val="000000"/>
        </w:rPr>
        <w:t>中</w:t>
      </w:r>
      <w:r>
        <w:object>
          <v:shape id="_x0000_i4519" o:spt="75" alt="学科网(www.zxxk.com)--教育资源门户，提供试卷、教案、课件、论文、素材以及各类教学资源下载，还有大量而丰富的教学相关资讯！" type="#_x0000_t75" style="height:21.75pt;width:155.25pt;" o:ole="t" filled="f" o:preferrelative="t" stroked="f" coordsize="21600,21600">
            <v:path/>
            <v:fill on="f" focussize="0,0"/>
            <v:stroke on="f"/>
            <v:imagedata r:id="rId6038" o:title="eqId8508277d33d466a244ee251d51192f44"/>
            <o:lock v:ext="edit" aspectratio="t"/>
            <w10:wrap type="none"/>
            <w10:anchorlock/>
          </v:shape>
          <o:OLEObject Type="Embed" ProgID="Equation.DSMT4" ShapeID="_x0000_i4519" DrawAspect="Content" ObjectID="_1468079219" r:id="rId6055">
            <o:LockedField>false</o:LockedField>
          </o:OLEObject>
        </w:object>
      </w:r>
      <w:r>
        <w:rPr>
          <w:rFonts w:ascii="宋体" w:hAnsi="宋体" w:eastAsia="宋体" w:cs="宋体"/>
          <w:color w:val="000000"/>
        </w:rPr>
        <w:t>之和小于</w:t>
      </w:r>
      <w:r>
        <w:rPr>
          <w:rFonts w:ascii="Times New Roman" w:hAnsi="Times New Roman" w:eastAsia="Times New Roman" w:cs="Times New Roman"/>
          <w:color w:val="000000"/>
        </w:rPr>
        <w:t>Ⅱ</w:t>
      </w:r>
      <w:r>
        <w:rPr>
          <w:rFonts w:ascii="宋体" w:hAnsi="宋体" w:eastAsia="宋体" w:cs="宋体"/>
          <w:color w:val="000000"/>
        </w:rPr>
        <w:t>中</w:t>
      </w:r>
      <w:r>
        <w:object>
          <v:shape id="_x0000_i4520" o:spt="75" alt="学科网(www.zxxk.com)--教育资源门户，提供试卷、教案、课件、论文、素材以及各类教学资源下载，还有大量而丰富的教学相关资讯！" type="#_x0000_t75" style="height:21.75pt;width:122.25pt;" o:ole="t" filled="f" o:preferrelative="t" stroked="f" coordsize="21600,21600">
            <v:path/>
            <v:fill on="f" focussize="0,0"/>
            <v:stroke on="f"/>
            <v:imagedata r:id="rId6040" o:title="eqIdd87d486860be691031cd2ff58ce7f086"/>
            <o:lock v:ext="edit" aspectratio="t"/>
            <w10:wrap type="none"/>
            <w10:anchorlock/>
          </v:shape>
          <o:OLEObject Type="Embed" ProgID="Equation.DSMT4" ShapeID="_x0000_i4520" DrawAspect="Content" ObjectID="_1468079220" r:id="rId6056">
            <o:LockedField>false</o:LockedField>
          </o:OLEObject>
        </w:object>
      </w:r>
      <w:r>
        <w:rPr>
          <w:rFonts w:ascii="宋体" w:hAnsi="宋体" w:eastAsia="宋体" w:cs="宋体"/>
          <w:color w:val="000000"/>
        </w:rPr>
        <w:t>之和，</w:t>
      </w:r>
      <w:r>
        <w:rPr>
          <w:rFonts w:ascii="Times New Roman" w:hAnsi="Times New Roman" w:eastAsia="Times New Roman" w:cs="Times New Roman"/>
          <w:color w:val="000000"/>
        </w:rPr>
        <w:t>D</w:t>
      </w:r>
      <w:r>
        <w:rPr>
          <w:rFonts w:ascii="宋体" w:hAnsi="宋体" w:eastAsia="宋体" w:cs="宋体"/>
          <w:color w:val="000000"/>
        </w:rPr>
        <w:t>正确；</w:t>
      </w:r>
      <w:r>
        <w:rPr>
          <w:rFonts w:ascii="Times New Roman" w:hAnsi="Times New Roman" w:eastAsia="Times New Roman" w:cs="Times New Roman"/>
          <w:color w:val="000000"/>
        </w:rPr>
        <w:t xml:space="preserve"> </w:t>
      </w:r>
    </w:p>
    <w:p w14:paraId="351FD170">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670D7DF8">
      <w:pPr>
        <w:spacing w:line="360" w:lineRule="auto"/>
        <w:jc w:val="left"/>
        <w:textAlignment w:val="center"/>
        <w:rPr>
          <w:color w:val="000000"/>
        </w:rPr>
      </w:pPr>
      <w:r>
        <w:rPr>
          <w:rFonts w:ascii="宋体" w:hAnsi="宋体" w:eastAsia="宋体" w:cs="宋体"/>
          <w:b/>
          <w:color w:val="000000"/>
          <w:sz w:val="24"/>
        </w:rPr>
        <w:t>二、非选择题：本题共</w:t>
      </w:r>
      <w:r>
        <w:rPr>
          <w:rFonts w:ascii="Times New Roman" w:hAnsi="Times New Roman" w:eastAsia="Times New Roman" w:cs="Times New Roman"/>
          <w:b/>
          <w:color w:val="000000"/>
          <w:sz w:val="24"/>
        </w:rPr>
        <w:t>4</w:t>
      </w:r>
      <w:r>
        <w:rPr>
          <w:rFonts w:ascii="宋体" w:hAnsi="宋体" w:eastAsia="宋体" w:cs="宋体"/>
          <w:b/>
          <w:color w:val="000000"/>
          <w:sz w:val="24"/>
        </w:rPr>
        <w:t>小题，共</w:t>
      </w:r>
      <w:r>
        <w:rPr>
          <w:rFonts w:ascii="Times New Roman" w:hAnsi="Times New Roman" w:eastAsia="Times New Roman" w:cs="Times New Roman"/>
          <w:b/>
          <w:color w:val="000000"/>
          <w:sz w:val="24"/>
        </w:rPr>
        <w:t>58</w:t>
      </w:r>
      <w:r>
        <w:rPr>
          <w:rFonts w:ascii="宋体" w:hAnsi="宋体" w:eastAsia="宋体" w:cs="宋体"/>
          <w:b/>
          <w:color w:val="000000"/>
          <w:sz w:val="24"/>
        </w:rPr>
        <w:t>分。</w:t>
      </w:r>
    </w:p>
    <w:p w14:paraId="3A009CEF">
      <w:pPr>
        <w:spacing w:line="360" w:lineRule="auto"/>
        <w:jc w:val="left"/>
        <w:textAlignment w:val="center"/>
        <w:rPr>
          <w:color w:val="000000"/>
        </w:rPr>
      </w:pPr>
      <w:r>
        <w:rPr>
          <w:color w:val="000000"/>
        </w:rPr>
        <w:t xml:space="preserve">15. </w:t>
      </w:r>
      <w:r>
        <w:rPr>
          <w:rFonts w:ascii="宋体" w:hAnsi="宋体" w:eastAsia="宋体" w:cs="宋体"/>
          <w:color w:val="000000"/>
        </w:rPr>
        <w:t>广西盛产甘蔗，富藏锰矿。由软锰矿</w:t>
      </w:r>
      <w:r>
        <w:rPr>
          <w:rFonts w:ascii="Times New Roman" w:hAnsi="Times New Roman" w:eastAsia="Times New Roman" w:cs="Times New Roman"/>
          <w:color w:val="000000"/>
        </w:rPr>
        <w:t>(</w:t>
      </w:r>
      <w:r>
        <w:object>
          <v:shape id="_x0000_i4521"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6058" o:title="eqIda0641a680d3500ca3bcdb5612441b6a5"/>
            <o:lock v:ext="edit" aspectratio="t"/>
            <w10:wrap type="none"/>
            <w10:anchorlock/>
          </v:shape>
          <o:OLEObject Type="Embed" ProgID="Equation.DSMT4" ShapeID="_x0000_i4521" DrawAspect="Content" ObjectID="_1468079221" r:id="rId6057">
            <o:LockedField>false</o:LockedField>
          </o:OLEObject>
        </w:object>
      </w:r>
      <w:r>
        <w:rPr>
          <w:rFonts w:ascii="宋体" w:hAnsi="宋体" w:eastAsia="宋体" w:cs="宋体"/>
          <w:color w:val="000000"/>
        </w:rPr>
        <w:t>，含</w:t>
      </w:r>
      <w:r>
        <w:object>
          <v:shape id="_x0000_i4522" o:spt="75" alt="学科网(www.zxxk.com)--教育资源门户，提供试卷、教案、课件、论文、素材以及各类教学资源下载，还有大量而丰富的教学相关资讯！" type="#_x0000_t75" style="height:17.9pt;width:105.1pt;" o:ole="t" filled="f" o:preferrelative="t" stroked="f" coordsize="21600,21600">
            <v:path/>
            <v:fill on="f" focussize="0,0"/>
            <v:stroke on="f"/>
            <v:imagedata r:id="rId6060" o:title="eqId37a950d09ee53967045aec0d0377ae36"/>
            <o:lock v:ext="edit" aspectratio="t"/>
            <w10:wrap type="none"/>
            <w10:anchorlock/>
          </v:shape>
          <o:OLEObject Type="Embed" ProgID="Equation.DSMT4" ShapeID="_x0000_i4522" DrawAspect="Content" ObjectID="_1468079222" r:id="rId6059">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CuO</w:t>
      </w:r>
      <w:r>
        <w:rPr>
          <w:rFonts w:ascii="宋体" w:hAnsi="宋体" w:eastAsia="宋体" w:cs="宋体"/>
          <w:color w:val="000000"/>
        </w:rPr>
        <w:t>等杂质</w:t>
      </w:r>
      <w:r>
        <w:rPr>
          <w:rFonts w:ascii="Times New Roman" w:hAnsi="Times New Roman" w:eastAsia="Times New Roman" w:cs="Times New Roman"/>
          <w:color w:val="000000"/>
        </w:rPr>
        <w:t>)</w:t>
      </w:r>
      <w:r>
        <w:rPr>
          <w:rFonts w:ascii="宋体" w:hAnsi="宋体" w:eastAsia="宋体" w:cs="宋体"/>
          <w:color w:val="000000"/>
        </w:rPr>
        <w:t>制备光电材料</w:t>
      </w:r>
      <w:r>
        <w:object>
          <v:shape id="_x0000_i4523" o:spt="75" alt="学科网(www.zxxk.com)--教育资源门户，提供试卷、教案、课件、论文、素材以及各类教学资源下载，还有大量而丰富的教学相关资讯！" type="#_x0000_t75" style="height:18pt;width:38.15pt;" o:ole="t" filled="f" o:preferrelative="t" stroked="f" coordsize="21600,21600">
            <v:path/>
            <v:fill on="f" focussize="0,0"/>
            <v:stroke on="f"/>
            <v:imagedata r:id="rId6062" o:title="eqIde61ef28f3948f1fb066e59986cf1691b"/>
            <o:lock v:ext="edit" aspectratio="t"/>
            <w10:wrap type="none"/>
            <w10:anchorlock/>
          </v:shape>
          <o:OLEObject Type="Embed" ProgID="Equation.DSMT4" ShapeID="_x0000_i4523" DrawAspect="Content" ObjectID="_1468079223" r:id="rId6061">
            <o:LockedField>false</o:LockedField>
          </o:OLEObject>
        </w:object>
      </w:r>
      <w:r>
        <w:rPr>
          <w:rFonts w:ascii="宋体" w:hAnsi="宋体" w:eastAsia="宋体" w:cs="宋体"/>
          <w:color w:val="000000"/>
        </w:rPr>
        <w:t>的流程如下。回答下列问题：</w:t>
      </w:r>
    </w:p>
    <w:p w14:paraId="3F6B7E75">
      <w:pPr>
        <w:spacing w:line="360" w:lineRule="auto"/>
        <w:jc w:val="left"/>
        <w:textAlignment w:val="center"/>
        <w:rPr>
          <w:color w:val="000000"/>
        </w:rPr>
      </w:pPr>
      <w:r>
        <w:rPr>
          <w:color w:val="000000"/>
        </w:rPr>
        <w:drawing>
          <wp:inline distT="0" distB="0" distL="114300" distR="114300">
            <wp:extent cx="5238750" cy="714375"/>
            <wp:effectExtent l="0" t="0" r="3810" b="1905"/>
            <wp:docPr id="569" name="图片 5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学科网(www.zxxk.com)--教育资源门户，提供试卷、教案、课件、论文、素材以及各类教学资源下载，还有大量而丰富的教学相关资讯！"/>
                    <pic:cNvPicPr>
                      <a:picLocks noChangeAspect="1"/>
                    </pic:cNvPicPr>
                  </pic:nvPicPr>
                  <pic:blipFill>
                    <a:blip r:embed="rId6063"/>
                    <a:stretch>
                      <a:fillRect/>
                    </a:stretch>
                  </pic:blipFill>
                  <pic:spPr>
                    <a:xfrm>
                      <a:off x="0" y="0"/>
                      <a:ext cx="5238750" cy="714375"/>
                    </a:xfrm>
                    <a:prstGeom prst="rect">
                      <a:avLst/>
                    </a:prstGeom>
                  </pic:spPr>
                </pic:pic>
              </a:graphicData>
            </a:graphic>
          </wp:inline>
        </w:drawing>
      </w:r>
    </w:p>
    <w:p w14:paraId="177EE810">
      <w:pPr>
        <w:spacing w:line="360" w:lineRule="auto"/>
        <w:jc w:val="left"/>
        <w:textAlignment w:val="center"/>
        <w:rPr>
          <w:color w:val="000000"/>
        </w:rPr>
      </w:pPr>
      <w:r>
        <w:rPr>
          <w:rFonts w:ascii="宋体" w:hAnsi="宋体" w:eastAsia="宋体" w:cs="宋体"/>
          <w:color w:val="000000"/>
        </w:rPr>
        <w:t>已知：</w:t>
      </w:r>
    </w:p>
    <w:tbl>
      <w:tblPr>
        <w:tblStyle w:val="5"/>
        <w:tblW w:w="72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701"/>
        <w:gridCol w:w="1316"/>
        <w:gridCol w:w="1275"/>
        <w:gridCol w:w="1322"/>
        <w:gridCol w:w="1322"/>
        <w:gridCol w:w="1339"/>
      </w:tblGrid>
      <w:tr w14:paraId="07A4E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23C96E">
            <w:pPr>
              <w:spacing w:line="360" w:lineRule="auto"/>
              <w:jc w:val="left"/>
              <w:textAlignment w:val="center"/>
              <w:rPr>
                <w:color w:val="000000"/>
              </w:rPr>
            </w:pPr>
            <w:r>
              <w:rPr>
                <w:rFonts w:ascii="宋体" w:hAnsi="宋体" w:eastAsia="宋体" w:cs="宋体"/>
                <w:color w:val="000000"/>
              </w:rPr>
              <w:t>物质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5DD8705">
            <w:pPr>
              <w:spacing w:line="360" w:lineRule="auto"/>
              <w:jc w:val="left"/>
              <w:textAlignment w:val="center"/>
              <w:rPr>
                <w:color w:val="000000"/>
              </w:rPr>
            </w:pPr>
            <w:r>
              <w:object>
                <v:shape id="_x0000_i4524"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6065" o:title="eqIdb276b45f940e8047807bd91f7978bec8"/>
                  <o:lock v:ext="edit" aspectratio="t"/>
                  <w10:wrap type="none"/>
                  <w10:anchorlock/>
                </v:shape>
                <o:OLEObject Type="Embed" ProgID="Equation.DSMT4" ShapeID="_x0000_i4524" DrawAspect="Content" ObjectID="_1468079224" r:id="rId606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B14F3E">
            <w:pPr>
              <w:spacing w:line="360" w:lineRule="auto"/>
              <w:jc w:val="left"/>
              <w:textAlignment w:val="center"/>
              <w:rPr>
                <w:color w:val="000000"/>
              </w:rPr>
            </w:pPr>
            <w:r>
              <w:object>
                <v:shape id="_x0000_i4525"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6067" o:title="eqId62a8240dea9958032412d655e4a218fd"/>
                  <o:lock v:ext="edit" aspectratio="t"/>
                  <w10:wrap type="none"/>
                  <w10:anchorlock/>
                </v:shape>
                <o:OLEObject Type="Embed" ProgID="Equation.DSMT4" ShapeID="_x0000_i4525" DrawAspect="Content" ObjectID="_1468079225" r:id="rId606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43B11D6">
            <w:pPr>
              <w:spacing w:line="360" w:lineRule="auto"/>
              <w:jc w:val="left"/>
              <w:textAlignment w:val="center"/>
              <w:rPr>
                <w:color w:val="000000"/>
              </w:rPr>
            </w:pPr>
            <w:r>
              <w:object>
                <v:shape id="_x0000_i4526" o:spt="75" alt="学科网(www.zxxk.com)--教育资源门户，提供试卷、教案、课件、论文、素材以及各类教学资源下载，还有大量而丰富的教学相关资讯！" type="#_x0000_t75" style="height:18pt;width:48pt;" o:ole="t" filled="f" o:preferrelative="t" stroked="f" coordsize="21600,21600">
                  <v:path/>
                  <v:fill on="f" focussize="0,0"/>
                  <v:stroke on="f"/>
                  <v:imagedata r:id="rId6069" o:title="eqId4728c5edf1aaa96e95219abf2ca98f8c"/>
                  <o:lock v:ext="edit" aspectratio="t"/>
                  <w10:wrap type="none"/>
                  <w10:anchorlock/>
                </v:shape>
                <o:OLEObject Type="Embed" ProgID="Equation.DSMT4" ShapeID="_x0000_i4526" DrawAspect="Content" ObjectID="_1468079226" r:id="rId606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A462306">
            <w:pPr>
              <w:spacing w:line="360" w:lineRule="auto"/>
              <w:jc w:val="left"/>
              <w:textAlignment w:val="center"/>
              <w:rPr>
                <w:color w:val="000000"/>
              </w:rPr>
            </w:pPr>
            <w:r>
              <w:object>
                <v:shape id="_x0000_i4527"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6071" o:title="eqId4d59ba0c25433c834c5a32d788d1bc43"/>
                  <o:lock v:ext="edit" aspectratio="t"/>
                  <w10:wrap type="none"/>
                  <w10:anchorlock/>
                </v:shape>
                <o:OLEObject Type="Embed" ProgID="Equation.DSMT4" ShapeID="_x0000_i4527" DrawAspect="Content" ObjectID="_1468079227" r:id="rId607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B11A34">
            <w:pPr>
              <w:spacing w:line="360" w:lineRule="auto"/>
              <w:jc w:val="left"/>
              <w:textAlignment w:val="center"/>
              <w:rPr>
                <w:color w:val="000000"/>
              </w:rPr>
            </w:pPr>
            <w:r>
              <w:object>
                <v:shape id="_x0000_i4528"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6073" o:title="eqId4afb62670c07a09176d6abeccd1e9de3"/>
                  <o:lock v:ext="edit" aspectratio="t"/>
                  <w10:wrap type="none"/>
                  <w10:anchorlock/>
                </v:shape>
                <o:OLEObject Type="Embed" ProgID="Equation.DSMT4" ShapeID="_x0000_i4528" DrawAspect="Content" ObjectID="_1468079228" r:id="rId6072">
                  <o:LockedField>false</o:LockedField>
                </o:OLEObject>
              </w:object>
            </w:r>
          </w:p>
        </w:tc>
      </w:tr>
      <w:tr w14:paraId="6B4C9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13827B">
            <w:pPr>
              <w:spacing w:line="360" w:lineRule="auto"/>
              <w:jc w:val="left"/>
              <w:textAlignment w:val="center"/>
              <w:rPr>
                <w:color w:val="000000"/>
              </w:rPr>
            </w:pPr>
            <w:r>
              <w:object>
                <v:shape id="_x0000_i4529" o:spt="75" alt="学科网(www.zxxk.com)--教育资源门户，提供试卷、教案、课件、论文、素材以及各类教学资源下载，还有大量而丰富的教学相关资讯！" type="#_x0000_t75" style="height:18.75pt;width:18.75pt;" o:ole="t" filled="f" o:preferrelative="t" stroked="f" coordsize="21600,21600">
                  <v:path/>
                  <v:fill on="f" focussize="0,0"/>
                  <v:stroke on="f"/>
                  <v:imagedata r:id="rId6075" o:title="eqId6952c32061fdca6ef0873d536408e794"/>
                  <o:lock v:ext="edit" aspectratio="t"/>
                  <w10:wrap type="none"/>
                  <w10:anchorlock/>
                </v:shape>
                <o:OLEObject Type="Embed" ProgID="Equation.DSMT4" ShapeID="_x0000_i4529" DrawAspect="Content" ObjectID="_1468079229" r:id="rId607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2C69D6">
            <w:pPr>
              <w:spacing w:line="360" w:lineRule="auto"/>
              <w:jc w:val="left"/>
              <w:textAlignment w:val="center"/>
              <w:rPr>
                <w:color w:val="000000"/>
              </w:rPr>
            </w:pPr>
            <w:r>
              <w:object>
                <v:shape id="_x0000_i4530" o:spt="75" alt="学科网(www.zxxk.com)--教育资源门户，提供试卷、教案、课件、论文、素材以及各类教学资源下载，还有大量而丰富的教学相关资讯！" type="#_x0000_t75" style="height:16pt;width:49.95pt;" o:ole="t" filled="f" o:preferrelative="t" stroked="f" coordsize="21600,21600">
                  <v:path/>
                  <v:fill on="f" focussize="0,0"/>
                  <v:stroke on="f"/>
                  <v:imagedata r:id="rId6077" o:title="eqId9adb93fe9f8662c9a4c7ffefdb578c07"/>
                  <o:lock v:ext="edit" aspectratio="t"/>
                  <w10:wrap type="none"/>
                  <w10:anchorlock/>
                </v:shape>
                <o:OLEObject Type="Embed" ProgID="Equation.DSMT4" ShapeID="_x0000_i4530" DrawAspect="Content" ObjectID="_1468079230" r:id="rId607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6FCA83">
            <w:pPr>
              <w:spacing w:line="360" w:lineRule="auto"/>
              <w:jc w:val="left"/>
              <w:textAlignment w:val="center"/>
              <w:rPr>
                <w:color w:val="000000"/>
              </w:rPr>
            </w:pPr>
            <w:r>
              <w:object>
                <v:shape id="_x0000_i4531" o:spt="75" alt="学科网(www.zxxk.com)--教育资源门户，提供试卷、教案、课件、论文、素材以及各类教学资源下载，还有大量而丰富的教学相关资讯！" type="#_x0000_t75" style="height:16.5pt;width:48pt;" o:ole="t" filled="f" o:preferrelative="t" stroked="f" coordsize="21600,21600">
                  <v:path/>
                  <v:fill on="f" focussize="0,0"/>
                  <v:stroke on="f"/>
                  <v:imagedata r:id="rId6079" o:title="eqId11473e89da8a9182c7dc5cecde61f7d5"/>
                  <o:lock v:ext="edit" aspectratio="t"/>
                  <w10:wrap type="none"/>
                  <w10:anchorlock/>
                </v:shape>
                <o:OLEObject Type="Embed" ProgID="Equation.DSMT4" ShapeID="_x0000_i4531" DrawAspect="Content" ObjectID="_1468079231" r:id="rId607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080449">
            <w:pPr>
              <w:spacing w:line="360" w:lineRule="auto"/>
              <w:jc w:val="left"/>
              <w:textAlignment w:val="center"/>
              <w:rPr>
                <w:color w:val="000000"/>
              </w:rPr>
            </w:pPr>
            <w:r>
              <w:object>
                <v:shape id="_x0000_i4532" o:spt="75" alt="学科网(www.zxxk.com)--教育资源门户，提供试卷、教案、课件、论文、素材以及各类教学资源下载，还有大量而丰富的教学相关资讯！" type="#_x0000_t75" style="height:15.75pt;width:50.25pt;" o:ole="t" filled="f" o:preferrelative="t" stroked="f" coordsize="21600,21600">
                  <v:path/>
                  <v:fill on="f" focussize="0,0"/>
                  <v:stroke on="f"/>
                  <v:imagedata r:id="rId6081" o:title="eqIda09598145d7618bc7bc19ca2899ee074"/>
                  <o:lock v:ext="edit" aspectratio="t"/>
                  <w10:wrap type="none"/>
                  <w10:anchorlock/>
                </v:shape>
                <o:OLEObject Type="Embed" ProgID="Equation.DSMT4" ShapeID="_x0000_i4532" DrawAspect="Content" ObjectID="_1468079232" r:id="rId6080">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D96819">
            <w:pPr>
              <w:spacing w:line="360" w:lineRule="auto"/>
              <w:jc w:val="left"/>
              <w:textAlignment w:val="center"/>
              <w:rPr>
                <w:color w:val="000000"/>
              </w:rPr>
            </w:pPr>
            <w:r>
              <w:object>
                <v:shape id="_x0000_i4533" o:spt="75" alt="学科网(www.zxxk.com)--教育资源门户，提供试卷、教案、课件、论文、素材以及各类教学资源下载，还有大量而丰富的教学相关资讯！" type="#_x0000_t75" style="height:15.75pt;width:50.25pt;" o:ole="t" filled="f" o:preferrelative="t" stroked="f" coordsize="21600,21600">
                  <v:path/>
                  <v:fill on="f" focussize="0,0"/>
                  <v:stroke on="f"/>
                  <v:imagedata r:id="rId6083" o:title="eqId665aea0ccd953221d813bf8b37e7ca8b"/>
                  <o:lock v:ext="edit" aspectratio="t"/>
                  <w10:wrap type="none"/>
                  <w10:anchorlock/>
                </v:shape>
                <o:OLEObject Type="Embed" ProgID="Equation.DSMT4" ShapeID="_x0000_i4533" DrawAspect="Content" ObjectID="_1468079233" r:id="rId608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2367AB">
            <w:pPr>
              <w:spacing w:line="360" w:lineRule="auto"/>
              <w:jc w:val="left"/>
              <w:textAlignment w:val="center"/>
              <w:rPr>
                <w:color w:val="000000"/>
              </w:rPr>
            </w:pPr>
            <w:r>
              <w:object>
                <v:shape id="_x0000_i4534" o:spt="75" alt="学科网(www.zxxk.com)--教育资源门户，提供试卷、教案、课件、论文、素材以及各类教学资源下载，还有大量而丰富的教学相关资讯！" type="#_x0000_t75" style="height:16.1pt;width:47.8pt;" o:ole="t" filled="f" o:preferrelative="t" stroked="f" coordsize="21600,21600">
                  <v:path/>
                  <v:fill on="f" focussize="0,0"/>
                  <v:stroke on="f"/>
                  <v:imagedata r:id="rId6085" o:title="eqIde24e6e437435fc55ad3e2fa54fe1674e"/>
                  <o:lock v:ext="edit" aspectratio="t"/>
                  <w10:wrap type="none"/>
                  <w10:anchorlock/>
                </v:shape>
                <o:OLEObject Type="Embed" ProgID="Equation.DSMT4" ShapeID="_x0000_i4534" DrawAspect="Content" ObjectID="_1468079234" r:id="rId6084">
                  <o:LockedField>false</o:LockedField>
                </o:OLEObject>
              </w:object>
            </w:r>
          </w:p>
        </w:tc>
      </w:tr>
    </w:tbl>
    <w:p w14:paraId="43D85F00">
      <w:pPr>
        <w:spacing w:line="360" w:lineRule="auto"/>
        <w:jc w:val="left"/>
        <w:textAlignment w:val="center"/>
        <w:rPr>
          <w:color w:val="000000"/>
        </w:rPr>
      </w:pPr>
    </w:p>
    <w:p w14:paraId="797242DE">
      <w:pPr>
        <w:spacing w:line="360" w:lineRule="auto"/>
        <w:jc w:val="left"/>
        <w:textAlignment w:val="center"/>
        <w:rPr>
          <w:color w:val="000000"/>
        </w:rPr>
      </w:pPr>
      <w:r>
        <w:rPr>
          <w:color w:val="000000"/>
        </w:rPr>
        <w:t>（1）</w:t>
      </w:r>
      <w:r>
        <w:rPr>
          <w:rFonts w:ascii="宋体" w:hAnsi="宋体" w:eastAsia="宋体" w:cs="宋体"/>
          <w:color w:val="000000"/>
        </w:rPr>
        <w:t>“甘蔗渣水解液”中含有还原性糖和</w:t>
      </w:r>
      <w:r>
        <w:object>
          <v:shape id="_x0000_i4535"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087" o:title="eqIddabf3433f95b16485024c4eede9f2a50"/>
            <o:lock v:ext="edit" aspectratio="t"/>
            <w10:wrap type="none"/>
            <w10:anchorlock/>
          </v:shape>
          <o:OLEObject Type="Embed" ProgID="Equation.DSMT4" ShapeID="_x0000_i4535" DrawAspect="Content" ObjectID="_1468079235" r:id="rId6086">
            <o:LockedField>false</o:LockedField>
          </o:OLEObject>
        </w:object>
      </w:r>
      <w:r>
        <w:rPr>
          <w:rFonts w:ascii="宋体" w:hAnsi="宋体" w:eastAsia="宋体" w:cs="宋体"/>
          <w:color w:val="000000"/>
        </w:rPr>
        <w:t>，其主要作用是</w:t>
      </w:r>
      <w:r>
        <w:rPr>
          <w:color w:val="000000"/>
        </w:rPr>
        <w:t>_______</w:t>
      </w:r>
      <w:r>
        <w:rPr>
          <w:rFonts w:ascii="宋体" w:hAnsi="宋体" w:eastAsia="宋体" w:cs="宋体"/>
          <w:color w:val="000000"/>
        </w:rPr>
        <w:t>。为提高“浸取”速率，可采取的措施是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任举一例</w:t>
      </w:r>
      <w:r>
        <w:rPr>
          <w:rFonts w:ascii="Times New Roman" w:hAnsi="Times New Roman" w:eastAsia="Times New Roman" w:cs="Times New Roman"/>
          <w:color w:val="000000"/>
        </w:rPr>
        <w:t>)</w:t>
      </w:r>
      <w:r>
        <w:rPr>
          <w:rFonts w:ascii="宋体" w:hAnsi="宋体" w:eastAsia="宋体" w:cs="宋体"/>
          <w:color w:val="000000"/>
        </w:rPr>
        <w:t>。</w:t>
      </w:r>
    </w:p>
    <w:p w14:paraId="1A34D40D">
      <w:pPr>
        <w:spacing w:line="360" w:lineRule="auto"/>
        <w:jc w:val="left"/>
        <w:textAlignment w:val="center"/>
        <w:rPr>
          <w:color w:val="000000"/>
        </w:rPr>
      </w:pPr>
      <w:r>
        <w:rPr>
          <w:color w:val="000000"/>
        </w:rPr>
        <w:t>（2）</w:t>
      </w:r>
      <w:r>
        <w:rPr>
          <w:rFonts w:ascii="宋体" w:hAnsi="宋体" w:eastAsia="宋体" w:cs="宋体"/>
          <w:color w:val="000000"/>
        </w:rPr>
        <w:t>“滤渣</w:t>
      </w:r>
      <w:r>
        <w:rPr>
          <w:rFonts w:ascii="Times New Roman" w:hAnsi="Times New Roman" w:eastAsia="Times New Roman" w:cs="Times New Roman"/>
          <w:color w:val="000000"/>
        </w:rPr>
        <w:t>1</w:t>
      </w:r>
      <w:r>
        <w:rPr>
          <w:rFonts w:ascii="宋体" w:hAnsi="宋体" w:eastAsia="宋体" w:cs="宋体"/>
          <w:color w:val="000000"/>
        </w:rPr>
        <w:t>”的主要成分是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5BAEF774">
      <w:pPr>
        <w:spacing w:line="360" w:lineRule="auto"/>
        <w:jc w:val="left"/>
        <w:textAlignment w:val="center"/>
        <w:rPr>
          <w:color w:val="000000"/>
        </w:rPr>
      </w:pPr>
      <w:r>
        <w:rPr>
          <w:color w:val="000000"/>
        </w:rPr>
        <w:t>（3）</w:t>
      </w:r>
      <w:r>
        <w:rPr>
          <w:rFonts w:ascii="宋体" w:hAnsi="宋体" w:eastAsia="宋体" w:cs="宋体"/>
          <w:color w:val="000000"/>
        </w:rPr>
        <w:t>常温下，用</w:t>
      </w:r>
      <w:r>
        <w:object>
          <v:shape id="_x0000_i453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089" o:title="eqIdc639adea550f78c6885472654c3d989d"/>
            <o:lock v:ext="edit" aspectratio="t"/>
            <w10:wrap type="none"/>
            <w10:anchorlock/>
          </v:shape>
          <o:OLEObject Type="Embed" ProgID="Equation.DSMT4" ShapeID="_x0000_i4536" DrawAspect="Content" ObjectID="_1468079236" r:id="rId6088">
            <o:LockedField>false</o:LockedField>
          </o:OLEObject>
        </w:object>
      </w:r>
      <w:r>
        <w:rPr>
          <w:rFonts w:ascii="宋体" w:hAnsi="宋体" w:eastAsia="宋体" w:cs="宋体"/>
          <w:color w:val="000000"/>
        </w:rPr>
        <w:t>调节溶液</w:t>
      </w:r>
      <w:r>
        <w:rPr>
          <w:rFonts w:ascii="Times New Roman" w:hAnsi="Times New Roman" w:eastAsia="Times New Roman" w:cs="Times New Roman"/>
          <w:color w:val="000000"/>
        </w:rPr>
        <w:t>pH</w:t>
      </w:r>
      <w:r>
        <w:rPr>
          <w:rFonts w:ascii="宋体" w:hAnsi="宋体" w:eastAsia="宋体" w:cs="宋体"/>
          <w:color w:val="000000"/>
        </w:rPr>
        <w:t>至</w:t>
      </w:r>
      <w:r>
        <w:object>
          <v:shape id="_x0000_i4537"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6091" o:title="eqId8fd7853c4e393f777d787aed9e2e66ae"/>
            <o:lock v:ext="edit" aspectratio="t"/>
            <w10:wrap type="none"/>
            <w10:anchorlock/>
          </v:shape>
          <o:OLEObject Type="Embed" ProgID="Equation.DSMT4" ShapeID="_x0000_i4537" DrawAspect="Content" ObjectID="_1468079237" r:id="rId6090">
            <o:LockedField>false</o:LockedField>
          </o:OLEObject>
        </w:object>
      </w:r>
      <w:r>
        <w:rPr>
          <w:rFonts w:ascii="宋体" w:hAnsi="宋体" w:eastAsia="宋体" w:cs="宋体"/>
          <w:color w:val="000000"/>
        </w:rPr>
        <w:t>时，可完全沉淀的离子有</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1C17830D">
      <w:pPr>
        <w:spacing w:line="360" w:lineRule="auto"/>
        <w:jc w:val="left"/>
        <w:textAlignment w:val="center"/>
        <w:rPr>
          <w:color w:val="000000"/>
        </w:rPr>
      </w:pPr>
      <w:r>
        <w:rPr>
          <w:color w:val="000000"/>
        </w:rPr>
        <w:t>（4）</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”可选用</w:t>
      </w:r>
      <w:r>
        <w:rPr>
          <w:rFonts w:ascii="Times New Roman" w:hAnsi="Times New Roman" w:eastAsia="Times New Roman" w:cs="Times New Roman"/>
          <w:color w:val="000000"/>
        </w:rPr>
        <w:t>_______</w:t>
      </w:r>
      <w:r>
        <w:rPr>
          <w:rFonts w:ascii="宋体" w:hAnsi="宋体" w:eastAsia="宋体" w:cs="宋体"/>
          <w:color w:val="000000"/>
        </w:rPr>
        <w:t>。</w:t>
      </w:r>
    </w:p>
    <w:p w14:paraId="16FF5FFC">
      <w:pPr>
        <w:tabs>
          <w:tab w:val="left" w:pos="2436"/>
          <w:tab w:val="left" w:pos="4873"/>
          <w:tab w:val="left" w:pos="7309"/>
        </w:tabs>
        <w:spacing w:line="360" w:lineRule="auto"/>
        <w:jc w:val="left"/>
        <w:textAlignment w:val="center"/>
        <w:rPr>
          <w:color w:val="000000"/>
        </w:rPr>
      </w:pPr>
      <w:r>
        <w:rPr>
          <w:color w:val="000000"/>
        </w:rPr>
        <w:t xml:space="preserve">A. </w:t>
      </w:r>
      <w:r>
        <w:object>
          <v:shape id="_x0000_i4538" o:spt="75" alt="学科网(www.zxxk.com)--教育资源门户，提供试卷、教案、课件、论文、素材以及各类教学资源下载，还有大量而丰富的教学相关资讯！" type="#_x0000_t75" style="height:18pt;width:23pt;" o:ole="t" filled="f" o:preferrelative="t" stroked="f" coordsize="21600,21600">
            <v:path/>
            <v:fill on="f" focussize="0,0"/>
            <v:stroke on="f"/>
            <v:imagedata r:id="rId6093" o:title="eqId624cfde5889eb5269fdac20cb1b2753b"/>
            <o:lock v:ext="edit" aspectratio="t"/>
            <w10:wrap type="none"/>
            <w10:anchorlock/>
          </v:shape>
          <o:OLEObject Type="Embed" ProgID="Equation.DSMT4" ShapeID="_x0000_i4538" DrawAspect="Content" ObjectID="_1468079238" r:id="rId6092">
            <o:LockedField>false</o:LockedField>
          </o:OLEObject>
        </w:object>
      </w:r>
      <w:r>
        <w:rPr>
          <w:color w:val="000000"/>
        </w:rPr>
        <w:tab/>
      </w:r>
      <w:r>
        <w:rPr>
          <w:color w:val="000000"/>
        </w:rPr>
        <w:t xml:space="preserve">B. </w:t>
      </w:r>
      <w:r>
        <w:object>
          <v:shape id="_x0000_i4539"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4539" DrawAspect="Content" ObjectID="_1468079239" r:id="rId6094">
            <o:LockedField>false</o:LockedField>
          </o:OLEObject>
        </w:object>
      </w:r>
      <w:r>
        <w:rPr>
          <w:color w:val="000000"/>
        </w:rPr>
        <w:tab/>
      </w:r>
      <w:r>
        <w:rPr>
          <w:color w:val="000000"/>
        </w:rPr>
        <w:t xml:space="preserve">C. </w:t>
      </w:r>
      <w:r>
        <w:rPr>
          <w:rFonts w:ascii="Times New Roman" w:hAnsi="Times New Roman" w:eastAsia="Times New Roman" w:cs="Times New Roman"/>
          <w:color w:val="000000"/>
        </w:rPr>
        <w:t>Zn</w:t>
      </w:r>
      <w:r>
        <w:rPr>
          <w:color w:val="000000"/>
        </w:rPr>
        <w:tab/>
      </w:r>
      <w:r>
        <w:rPr>
          <w:color w:val="000000"/>
        </w:rPr>
        <w:t xml:space="preserve">D. </w:t>
      </w:r>
      <w:r>
        <w:object>
          <v:shape id="_x0000_i4540"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6096" o:title="eqIdbafc7035cd9d57b19e2f42f4cc61b2d1"/>
            <o:lock v:ext="edit" aspectratio="t"/>
            <w10:wrap type="none"/>
            <w10:anchorlock/>
          </v:shape>
          <o:OLEObject Type="Embed" ProgID="Equation.DSMT4" ShapeID="_x0000_i4540" DrawAspect="Content" ObjectID="_1468079240" r:id="rId6095">
            <o:LockedField>false</o:LockedField>
          </o:OLEObject>
        </w:object>
      </w:r>
    </w:p>
    <w:p w14:paraId="0627D81D">
      <w:pPr>
        <w:spacing w:line="360" w:lineRule="auto"/>
        <w:jc w:val="left"/>
        <w:textAlignment w:val="center"/>
        <w:rPr>
          <w:color w:val="000000"/>
        </w:rPr>
      </w:pPr>
      <w:r>
        <w:rPr>
          <w:color w:val="000000"/>
        </w:rPr>
        <w:t>（5）</w:t>
      </w:r>
      <w:r>
        <w:rPr>
          <w:rFonts w:ascii="宋体" w:hAnsi="宋体" w:eastAsia="宋体" w:cs="宋体"/>
          <w:color w:val="000000"/>
        </w:rPr>
        <w:t>若用</w:t>
      </w:r>
      <w:r>
        <w:object>
          <v:shape id="_x0000_i4541"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5813" o:title="eqIdcd46a1a853c372c1fb6c7a88cd947e87"/>
            <o:lock v:ext="edit" aspectratio="t"/>
            <w10:wrap type="none"/>
            <w10:anchorlock/>
          </v:shape>
          <o:OLEObject Type="Embed" ProgID="Equation.DSMT4" ShapeID="_x0000_i4541" DrawAspect="Content" ObjectID="_1468079241" r:id="rId6097">
            <o:LockedField>false</o:LockedField>
          </o:OLEObject>
        </w:object>
      </w:r>
      <w:r>
        <w:rPr>
          <w:rFonts w:ascii="宋体" w:hAnsi="宋体" w:eastAsia="宋体" w:cs="宋体"/>
          <w:color w:val="000000"/>
        </w:rPr>
        <w:t>替代</w:t>
      </w:r>
      <w:r>
        <w:object>
          <v:shape id="_x0000_i4542" o:spt="75" alt="学科网(www.zxxk.com)--教育资源门户，提供试卷、教案、课件、论文、素材以及各类教学资源下载，还有大量而丰富的教学相关资讯！" type="#_x0000_t75" style="height:18pt;width:47.5pt;" o:ole="t" filled="f" o:preferrelative="t" stroked="f" coordsize="21600,21600">
            <v:path/>
            <v:fill on="f" focussize="0,0"/>
            <v:stroke on="f"/>
            <v:imagedata r:id="rId6099" o:title="eqId2c3e803e5cc9649df47289d5c8c60474"/>
            <o:lock v:ext="edit" aspectratio="t"/>
            <w10:wrap type="none"/>
            <w10:anchorlock/>
          </v:shape>
          <o:OLEObject Type="Embed" ProgID="Equation.DSMT4" ShapeID="_x0000_i4542" DrawAspect="Content" ObjectID="_1468079242" r:id="rId6098">
            <o:LockedField>false</o:LockedField>
          </o:OLEObject>
        </w:object>
      </w:r>
      <w:r>
        <w:rPr>
          <w:rFonts w:ascii="宋体" w:hAnsi="宋体" w:eastAsia="宋体" w:cs="宋体"/>
          <w:color w:val="000000"/>
        </w:rPr>
        <w:t>沉锰，得到</w:t>
      </w:r>
      <w:r>
        <w:object>
          <v:shape id="_x0000_i4543" o:spt="75" alt="学科网(www.zxxk.com)--教育资源门户，提供试卷、教案、课件、论文、素材以及各类教学资源下载，还有大量而丰富的教学相关资讯！" type="#_x0000_t75" style="height:17.9pt;width:78.65pt;" o:ole="t" filled="f" o:preferrelative="t" stroked="f" coordsize="21600,21600">
            <v:path/>
            <v:fill on="f" focussize="0,0"/>
            <v:stroke on="f"/>
            <v:imagedata r:id="rId6101" o:title="eqIdf16a398a55130d6567d6bc44abf322ab"/>
            <o:lock v:ext="edit" aspectratio="t"/>
            <w10:wrap type="none"/>
            <w10:anchorlock/>
          </v:shape>
          <o:OLEObject Type="Embed" ProgID="Equation.DSMT4" ShapeID="_x0000_i4543" DrawAspect="Content" ObjectID="_1468079243" r:id="rId6100">
            <o:LockedField>false</o:LockedField>
          </o:OLEObject>
        </w:object>
      </w:r>
      <w:r>
        <w:rPr>
          <w:rFonts w:ascii="宋体" w:hAnsi="宋体" w:eastAsia="宋体" w:cs="宋体"/>
          <w:color w:val="000000"/>
        </w:rPr>
        <w:t>沉淀。写出生成</w:t>
      </w:r>
      <w:r>
        <w:object>
          <v:shape id="_x0000_i4544" o:spt="75" alt="学科网(www.zxxk.com)--教育资源门户，提供试卷、教案、课件、论文、素材以及各类教学资源下载，还有大量而丰富的教学相关资讯！" type="#_x0000_t75" style="height:17.9pt;width:78.65pt;" o:ole="t" filled="f" o:preferrelative="t" stroked="f" coordsize="21600,21600">
            <v:path/>
            <v:fill on="f" focussize="0,0"/>
            <v:stroke on="f"/>
            <v:imagedata r:id="rId6101" o:title="eqIdf16a398a55130d6567d6bc44abf322ab"/>
            <o:lock v:ext="edit" aspectratio="t"/>
            <w10:wrap type="none"/>
            <w10:anchorlock/>
          </v:shape>
          <o:OLEObject Type="Embed" ProgID="Equation.DSMT4" ShapeID="_x0000_i4544" DrawAspect="Content" ObjectID="_1468079244" r:id="rId6102">
            <o:LockedField>false</o:LockedField>
          </o:OLEObject>
        </w:object>
      </w:r>
      <w:r>
        <w:rPr>
          <w:rFonts w:ascii="宋体" w:hAnsi="宋体" w:eastAsia="宋体" w:cs="宋体"/>
          <w:color w:val="000000"/>
        </w:rPr>
        <w:t>的离子方程式</w:t>
      </w:r>
      <w:r>
        <w:rPr>
          <w:color w:val="000000"/>
        </w:rPr>
        <w:t>_______</w:t>
      </w:r>
      <w:r>
        <w:rPr>
          <w:rFonts w:ascii="宋体" w:hAnsi="宋体" w:eastAsia="宋体" w:cs="宋体"/>
          <w:color w:val="000000"/>
        </w:rPr>
        <w:t>。</w:t>
      </w:r>
    </w:p>
    <w:p w14:paraId="6FDEEB48">
      <w:pPr>
        <w:spacing w:line="360" w:lineRule="auto"/>
        <w:jc w:val="left"/>
        <w:textAlignment w:val="center"/>
        <w:rPr>
          <w:color w:val="000000"/>
        </w:rPr>
      </w:pPr>
      <w:r>
        <w:rPr>
          <w:color w:val="000000"/>
        </w:rPr>
        <w:t>（6）</w:t>
      </w:r>
      <w:r>
        <w:object>
          <v:shape id="_x0000_i4545" o:spt="75" alt="学科网(www.zxxk.com)--教育资源门户，提供试卷、教案、课件、论文、素材以及各类教学资源下载，还有大量而丰富的教学相关资讯！" type="#_x0000_t75" style="height:18pt;width:38.15pt;" o:ole="t" filled="f" o:preferrelative="t" stroked="f" coordsize="21600,21600">
            <v:path/>
            <v:fill on="f" focussize="0,0"/>
            <v:stroke on="f"/>
            <v:imagedata r:id="rId6062" o:title="eqIde61ef28f3948f1fb066e59986cf1691b"/>
            <o:lock v:ext="edit" aspectratio="t"/>
            <w10:wrap type="none"/>
            <w10:anchorlock/>
          </v:shape>
          <o:OLEObject Type="Embed" ProgID="Equation.DSMT4" ShapeID="_x0000_i4545" DrawAspect="Content" ObjectID="_1468079245" r:id="rId6103">
            <o:LockedField>false</o:LockedField>
          </o:OLEObject>
        </w:object>
      </w:r>
      <w:r>
        <w:rPr>
          <w:rFonts w:ascii="宋体" w:hAnsi="宋体" w:eastAsia="宋体" w:cs="宋体"/>
          <w:color w:val="000000"/>
        </w:rPr>
        <w:t>立方晶胞如图，晶胞参数为</w:t>
      </w:r>
      <w:r>
        <w:object>
          <v:shape id="_x0000_i4546" o:spt="75" alt="学科网(www.zxxk.com)--教育资源门户，提供试卷、教案、课件、论文、素材以及各类教学资源下载，还有大量而丰富的教学相关资讯！" type="#_x0000_t75" style="height:12.75pt;width:24pt;" o:ole="t" filled="f" o:preferrelative="t" stroked="f" coordsize="21600,21600">
            <v:path/>
            <v:fill on="f" focussize="0,0"/>
            <v:stroke on="f"/>
            <v:imagedata r:id="rId6105" o:title="eqId9695f3c6c18f0034d78bc3a454acb6f8"/>
            <o:lock v:ext="edit" aspectratio="t"/>
            <w10:wrap type="none"/>
            <w10:anchorlock/>
          </v:shape>
          <o:OLEObject Type="Embed" ProgID="Equation.DSMT4" ShapeID="_x0000_i4546" DrawAspect="Content" ObjectID="_1468079246" r:id="rId6104">
            <o:LockedField>false</o:LockedField>
          </o:OLEObject>
        </w:object>
      </w:r>
      <w:r>
        <w:rPr>
          <w:rFonts w:ascii="宋体" w:hAnsi="宋体" w:eastAsia="宋体" w:cs="宋体"/>
          <w:color w:val="000000"/>
        </w:rPr>
        <w:t>，该晶体中与一个</w:t>
      </w:r>
      <w:r>
        <w:object>
          <v:shape id="_x0000_i4547" o:spt="75" alt="学科网(www.zxxk.com)--教育资源门户，提供试卷、教案、课件、论文、素材以及各类教学资源下载，还有大量而丰富的教学相关资讯！" type="#_x0000_t75" style="height:15.05pt;width:15.05pt;" o:ole="t" filled="f" o:preferrelative="t" stroked="f" coordsize="21600,21600">
            <v:path/>
            <v:fill on="f" focussize="0,0"/>
            <v:stroke on="f"/>
            <v:imagedata r:id="rId1392" o:title="eqId07b6dc4bbd1ebd58b3ad9211aa06c55f"/>
            <o:lock v:ext="edit" aspectratio="t"/>
            <w10:wrap type="none"/>
            <w10:anchorlock/>
          </v:shape>
          <o:OLEObject Type="Embed" ProgID="Equation.DSMT4" ShapeID="_x0000_i4547" DrawAspect="Content" ObjectID="_1468079247" r:id="rId6106">
            <o:LockedField>false</o:LockedField>
          </o:OLEObject>
        </w:object>
      </w:r>
      <w:r>
        <w:rPr>
          <w:rFonts w:ascii="宋体" w:hAnsi="宋体" w:eastAsia="宋体" w:cs="宋体"/>
          <w:color w:val="000000"/>
        </w:rPr>
        <w:t>紧邻的</w:t>
      </w:r>
      <w:r>
        <w:object>
          <v:shape id="_x0000_i4548"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6108" o:title="eqIda0fb7a913ffabeaf085c834faa2d7633"/>
            <o:lock v:ext="edit" aspectratio="t"/>
            <w10:wrap type="none"/>
            <w10:anchorlock/>
          </v:shape>
          <o:OLEObject Type="Embed" ProgID="Equation.DSMT4" ShapeID="_x0000_i4548" DrawAspect="Content" ObjectID="_1468079248" r:id="rId6107">
            <o:LockedField>false</o:LockedField>
          </o:OLEObject>
        </w:object>
      </w:r>
      <w:r>
        <w:rPr>
          <w:rFonts w:ascii="宋体" w:hAnsi="宋体" w:eastAsia="宋体" w:cs="宋体"/>
          <w:color w:val="000000"/>
        </w:rPr>
        <w:t>有</w:t>
      </w:r>
      <w:r>
        <w:rPr>
          <w:color w:val="000000"/>
        </w:rPr>
        <w:t>_______</w:t>
      </w:r>
      <w:r>
        <w:rPr>
          <w:rFonts w:ascii="宋体" w:hAnsi="宋体" w:eastAsia="宋体" w:cs="宋体"/>
          <w:color w:val="000000"/>
        </w:rPr>
        <w:t>个。已知</w:t>
      </w:r>
      <w:r>
        <w:object>
          <v:shape id="_x0000_i4549"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549" DrawAspect="Content" ObjectID="_1468079249" r:id="rId6109">
            <o:LockedField>false</o:LockedField>
          </o:OLEObject>
        </w:object>
      </w:r>
      <w:r>
        <w:rPr>
          <w:rFonts w:ascii="宋体" w:hAnsi="宋体" w:eastAsia="宋体" w:cs="宋体"/>
          <w:color w:val="000000"/>
        </w:rPr>
        <w:t>为阿伏加德罗常数的值，晶体密度为</w:t>
      </w:r>
      <w:r>
        <w:rPr>
          <w:color w:val="000000"/>
        </w:rPr>
        <w:t>_______</w:t>
      </w:r>
      <w:r>
        <w:object>
          <v:shape id="_x0000_i4550" o:spt="75" alt="学科网(www.zxxk.com)--教育资源门户，提供试卷、教案、课件、论文、素材以及各类教学资源下载，还有大量而丰富的教学相关资讯！" type="#_x0000_t75" style="height:18pt;width:38.25pt;" o:ole="t" filled="f" o:preferrelative="t" stroked="f" coordsize="21600,21600">
            <v:path/>
            <v:fill on="f" focussize="0,0"/>
            <v:stroke on="f"/>
            <v:imagedata r:id="rId6111" o:title="eqIdb765f83eea48c6f49c74f6c38be42f7a"/>
            <o:lock v:ext="edit" aspectratio="t"/>
            <w10:wrap type="none"/>
            <w10:anchorlock/>
          </v:shape>
          <o:OLEObject Type="Embed" ProgID="Equation.DSMT4" ShapeID="_x0000_i4550" DrawAspect="Content" ObjectID="_1468079250" r:id="rId611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用含</w:t>
      </w:r>
      <w:r>
        <w:object>
          <v:shape id="_x0000_i4551" o:spt="75" alt="学科网(www.zxxk.com)--教育资源门户，提供试卷、教案、课件、论文、素材以及各类教学资源下载，还有大量而丰富的教学相关资讯！" type="#_x0000_t75" style="height:15.8pt;width:32.05pt;" o:ole="t" filled="f" o:preferrelative="t" stroked="f" coordsize="21600,21600">
            <v:path/>
            <v:fill on="f" focussize="0,0"/>
            <v:stroke on="f"/>
            <v:imagedata r:id="rId6113" o:title="eqId868e7b80ef6f6be9469196ecba4cfda5"/>
            <o:lock v:ext="edit" aspectratio="t"/>
            <w10:wrap type="none"/>
            <w10:anchorlock/>
          </v:shape>
          <o:OLEObject Type="Embed" ProgID="Equation.DSMT4" ShapeID="_x0000_i4551" DrawAspect="Content" ObjectID="_1468079251" r:id="rId6112">
            <o:LockedField>false</o:LockedField>
          </o:OLEObject>
        </w:object>
      </w:r>
      <w:r>
        <w:rPr>
          <w:rFonts w:ascii="宋体" w:hAnsi="宋体" w:eastAsia="宋体" w:cs="宋体"/>
          <w:color w:val="000000"/>
        </w:rPr>
        <w:t>的代数式表示</w:t>
      </w:r>
      <w:r>
        <w:rPr>
          <w:rFonts w:ascii="Times New Roman" w:hAnsi="Times New Roman" w:eastAsia="Times New Roman" w:cs="Times New Roman"/>
          <w:color w:val="000000"/>
        </w:rPr>
        <w:t>)</w:t>
      </w:r>
      <w:r>
        <w:rPr>
          <w:rFonts w:ascii="宋体" w:hAnsi="宋体" w:eastAsia="宋体" w:cs="宋体"/>
          <w:color w:val="000000"/>
        </w:rPr>
        <w:t>。</w:t>
      </w:r>
    </w:p>
    <w:p w14:paraId="0CF1BE78">
      <w:pPr>
        <w:spacing w:line="360" w:lineRule="auto"/>
        <w:jc w:val="left"/>
        <w:textAlignment w:val="center"/>
        <w:rPr>
          <w:color w:val="000000"/>
        </w:rPr>
      </w:pPr>
      <w:r>
        <w:rPr>
          <w:color w:val="000000"/>
        </w:rPr>
        <w:drawing>
          <wp:inline distT="0" distB="0" distL="114300" distR="114300">
            <wp:extent cx="1028700" cy="1104900"/>
            <wp:effectExtent l="0" t="0" r="7620" b="7620"/>
            <wp:docPr id="570" name="图片 5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学科网(www.zxxk.com)--教育资源门户，提供试卷、教案、课件、论文、素材以及各类教学资源下载，还有大量而丰富的教学相关资讯！"/>
                    <pic:cNvPicPr>
                      <a:picLocks noChangeAspect="1"/>
                    </pic:cNvPicPr>
                  </pic:nvPicPr>
                  <pic:blipFill>
                    <a:blip r:embed="rId6114"/>
                    <a:stretch>
                      <a:fillRect/>
                    </a:stretch>
                  </pic:blipFill>
                  <pic:spPr>
                    <a:xfrm>
                      <a:off x="0" y="0"/>
                      <a:ext cx="1028700" cy="1104900"/>
                    </a:xfrm>
                    <a:prstGeom prst="rect">
                      <a:avLst/>
                    </a:prstGeom>
                  </pic:spPr>
                </pic:pic>
              </a:graphicData>
            </a:graphic>
          </wp:inline>
        </w:drawing>
      </w:r>
    </w:p>
    <w:p w14:paraId="33C8AD3D">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把二氧化锰还原为硫酸锰</w:t>
      </w:r>
      <w:r>
        <w:rPr>
          <w:color w:val="000000"/>
        </w:rPr>
        <w:t xml:space="preserve">    ②. </w:t>
      </w:r>
      <w:r>
        <w:rPr>
          <w:rFonts w:ascii="宋体" w:hAnsi="宋体" w:eastAsia="宋体" w:cs="宋体"/>
          <w:color w:val="000000"/>
        </w:rPr>
        <w:t>把软锰矿粉碎、搅拌、加热等</w:t>
      </w:r>
      <w:r>
        <w:rPr>
          <w:color w:val="000000"/>
        </w:rPr>
        <w:t xml:space="preserve">    </w:t>
      </w:r>
    </w:p>
    <w:p w14:paraId="4544BE9A">
      <w:pPr>
        <w:spacing w:line="360" w:lineRule="auto"/>
        <w:textAlignment w:val="center"/>
        <w:rPr>
          <w:color w:val="000000"/>
        </w:rPr>
      </w:pPr>
      <w:r>
        <w:rPr>
          <w:color w:val="000000"/>
        </w:rPr>
        <w:t>（2）</w:t>
      </w:r>
      <w:r>
        <w:rPr>
          <w:rFonts w:ascii="Times New Roman" w:hAnsi="Times New Roman" w:eastAsia="Times New Roman" w:cs="Times New Roman"/>
          <w:color w:val="000000"/>
        </w:rPr>
        <w:t>SiO</w:t>
      </w:r>
      <w:r>
        <w:rPr>
          <w:rFonts w:ascii="Times New Roman" w:hAnsi="Times New Roman" w:eastAsia="Times New Roman" w:cs="Times New Roman"/>
          <w:color w:val="000000"/>
          <w:vertAlign w:val="subscript"/>
        </w:rPr>
        <w:t>2</w:t>
      </w:r>
      <w:r>
        <w:rPr>
          <w:color w:val="000000"/>
        </w:rPr>
        <w:t xml:space="preserve">    （3）</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perscript"/>
        </w:rPr>
        <w:t>3+</w:t>
      </w:r>
      <w:r>
        <w:rPr>
          <w:color w:val="000000"/>
        </w:rPr>
        <w:t xml:space="preserve">    （4）D    </w:t>
      </w:r>
    </w:p>
    <w:p w14:paraId="42C91F33">
      <w:pPr>
        <w:spacing w:line="360" w:lineRule="auto"/>
        <w:textAlignment w:val="center"/>
        <w:rPr>
          <w:color w:val="000000"/>
        </w:rPr>
      </w:pPr>
      <w:r>
        <w:rPr>
          <w:color w:val="000000"/>
        </w:rPr>
        <w:t>（5）</w:t>
      </w:r>
      <w:r>
        <w:object>
          <v:shape id="_x0000_i4552" o:spt="75" alt="学科网(www.zxxk.com)--教育资源门户，提供试卷、教案、课件、论文、素材以及各类教学资源下载，还有大量而丰富的教学相关资讯！" type="#_x0000_t75" style="height:20pt;width:248pt;" o:ole="t" filled="f" o:preferrelative="t" stroked="f" coordsize="21600,21600">
            <v:path/>
            <v:fill on="f" focussize="0,0"/>
            <v:stroke on="f"/>
            <v:imagedata r:id="rId6116" o:title="eqId4df12c5a5416b8958e3eedf9dfd2226e"/>
            <o:lock v:ext="edit" aspectratio="t"/>
            <w10:wrap type="none"/>
            <w10:anchorlock/>
          </v:shape>
          <o:OLEObject Type="Embed" ProgID="Equation.DSMT4" ShapeID="_x0000_i4552" DrawAspect="Content" ObjectID="_1468079252" r:id="rId6115">
            <o:LockedField>false</o:LockedField>
          </o:OLEObject>
        </w:object>
      </w:r>
      <w:r>
        <w:rPr>
          <w:color w:val="000000"/>
        </w:rPr>
        <w:t xml:space="preserve">    </w:t>
      </w:r>
    </w:p>
    <w:p w14:paraId="1482C873">
      <w:pPr>
        <w:spacing w:line="360" w:lineRule="auto"/>
        <w:textAlignment w:val="center"/>
        <w:rPr>
          <w:color w:val="000000"/>
        </w:rPr>
      </w:pPr>
      <w:r>
        <w:rPr>
          <w:color w:val="000000"/>
        </w:rPr>
        <w:t xml:space="preserve">（6）    ①. </w:t>
      </w:r>
      <w:r>
        <w:rPr>
          <w:rFonts w:ascii="Times New Roman" w:hAnsi="Times New Roman" w:eastAsia="Times New Roman" w:cs="Times New Roman"/>
          <w:color w:val="000000"/>
        </w:rPr>
        <w:t>4</w:t>
      </w:r>
      <w:r>
        <w:rPr>
          <w:color w:val="000000"/>
        </w:rPr>
        <w:t xml:space="preserve">    ②. </w:t>
      </w:r>
      <w:r>
        <w:object>
          <v:shape id="_x0000_i4553" o:spt="75" alt="学科网(www.zxxk.com)--教育资源门户，提供试卷、教案、课件、论文、素材以及各类教学资源下载，还有大量而丰富的教学相关资讯！" type="#_x0000_t75" style="height:34pt;width:63pt;" o:ole="t" filled="f" o:preferrelative="t" stroked="f" coordsize="21600,21600">
            <v:path/>
            <v:fill on="f" focussize="0,0"/>
            <v:stroke on="f"/>
            <v:imagedata r:id="rId6118" o:title="eqIde0c28683aca0900f78b1ec589a0ab97d"/>
            <o:lock v:ext="edit" aspectratio="t"/>
            <w10:wrap type="none"/>
            <w10:anchorlock/>
          </v:shape>
          <o:OLEObject Type="Embed" ProgID="Equation.DSMT4" ShapeID="_x0000_i4553" DrawAspect="Content" ObjectID="_1468079253" r:id="rId6117">
            <o:LockedField>false</o:LockedField>
          </o:OLEObject>
        </w:object>
      </w:r>
    </w:p>
    <w:p w14:paraId="3BF1EB6F">
      <w:pPr>
        <w:spacing w:line="360" w:lineRule="auto"/>
        <w:textAlignment w:val="center"/>
        <w:rPr>
          <w:color w:val="000000"/>
        </w:rPr>
      </w:pPr>
      <w:r>
        <w:rPr>
          <w:color w:val="2E75B6"/>
        </w:rPr>
        <w:t>【解析】</w:t>
      </w:r>
    </w:p>
    <w:p w14:paraId="63CFE197">
      <w:pPr>
        <w:spacing w:line="360" w:lineRule="auto"/>
        <w:jc w:val="both"/>
        <w:textAlignment w:val="center"/>
        <w:rPr>
          <w:color w:val="000000"/>
        </w:rPr>
      </w:pPr>
      <w:r>
        <w:rPr>
          <w:color w:val="000000"/>
        </w:rPr>
        <w:t>【分析】</w:t>
      </w:r>
      <w:r>
        <w:rPr>
          <w:rFonts w:ascii="宋体" w:hAnsi="宋体" w:eastAsia="宋体" w:cs="宋体"/>
          <w:color w:val="000000"/>
        </w:rPr>
        <w:t>软锰矿含有</w:t>
      </w:r>
      <w:r>
        <w:object>
          <v:shape id="_x0000_i4554"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6058" o:title="eqIda0641a680d3500ca3bcdb5612441b6a5"/>
            <o:lock v:ext="edit" aspectratio="t"/>
            <w10:wrap type="none"/>
            <w10:anchorlock/>
          </v:shape>
          <o:OLEObject Type="Embed" ProgID="Equation.DSMT4" ShapeID="_x0000_i4554" DrawAspect="Content" ObjectID="_1468079254" r:id="rId6119">
            <o:LockedField>false</o:LockedField>
          </o:OLEObject>
        </w:object>
      </w:r>
      <w:r>
        <w:rPr>
          <w:rFonts w:ascii="宋体" w:hAnsi="宋体" w:eastAsia="宋体" w:cs="宋体"/>
          <w:color w:val="000000"/>
        </w:rPr>
        <w:t>和少量</w:t>
      </w:r>
      <w:r>
        <w:object>
          <v:shape id="_x0000_i4555" o:spt="75" alt="学科网(www.zxxk.com)--教育资源门户，提供试卷、教案、课件、论文、素材以及各类教学资源下载，还有大量而丰富的教学相关资讯！" type="#_x0000_t75" style="height:17.9pt;width:105.1pt;" o:ole="t" filled="f" o:preferrelative="t" stroked="f" coordsize="21600,21600">
            <v:path/>
            <v:fill on="f" focussize="0,0"/>
            <v:stroke on="f"/>
            <v:imagedata r:id="rId6060" o:title="eqId37a950d09ee53967045aec0d0377ae36"/>
            <o:lock v:ext="edit" aspectratio="t"/>
            <w10:wrap type="none"/>
            <w10:anchorlock/>
          </v:shape>
          <o:OLEObject Type="Embed" ProgID="Equation.DSMT4" ShapeID="_x0000_i4555" DrawAspect="Content" ObjectID="_1468079255" r:id="rId612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CuO</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甘蔗渣水解液</w:t>
      </w:r>
      <w:r>
        <w:rPr>
          <w:rFonts w:ascii="Times New Roman" w:hAnsi="Times New Roman" w:eastAsia="Times New Roman" w:cs="Times New Roman"/>
          <w:color w:val="000000"/>
        </w:rPr>
        <w:t>”</w:t>
      </w:r>
      <w:r>
        <w:rPr>
          <w:rFonts w:ascii="宋体" w:hAnsi="宋体" w:eastAsia="宋体" w:cs="宋体"/>
          <w:color w:val="000000"/>
        </w:rPr>
        <w:t>中含有还原性糖和</w:t>
      </w:r>
      <w:r>
        <w:object>
          <v:shape id="_x0000_i455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087" o:title="eqIddabf3433f95b16485024c4eede9f2a50"/>
            <o:lock v:ext="edit" aspectratio="t"/>
            <w10:wrap type="none"/>
            <w10:anchorlock/>
          </v:shape>
          <o:OLEObject Type="Embed" ProgID="Equation.DSMT4" ShapeID="_x0000_i4556" DrawAspect="Content" ObjectID="_1468079256" r:id="rId6121">
            <o:LockedField>false</o:LockedField>
          </o:OLEObject>
        </w:object>
      </w:r>
      <w:r>
        <w:rPr>
          <w:rFonts w:ascii="宋体" w:hAnsi="宋体" w:eastAsia="宋体" w:cs="宋体"/>
          <w:color w:val="000000"/>
        </w:rPr>
        <w:t>。用甘蔗渣水解液</w:t>
      </w:r>
      <w:r>
        <w:rPr>
          <w:rFonts w:ascii="Times New Roman" w:hAnsi="Times New Roman" w:eastAsia="Times New Roman" w:cs="Times New Roman"/>
          <w:color w:val="000000"/>
        </w:rPr>
        <w:t>“</w:t>
      </w:r>
      <w:r>
        <w:rPr>
          <w:rFonts w:ascii="宋体" w:hAnsi="宋体" w:eastAsia="宋体" w:cs="宋体"/>
          <w:color w:val="000000"/>
        </w:rPr>
        <w:t>浸取</w:t>
      </w:r>
      <w:r>
        <w:rPr>
          <w:rFonts w:ascii="Times New Roman" w:hAnsi="Times New Roman" w:eastAsia="Times New Roman" w:cs="Times New Roman"/>
          <w:color w:val="000000"/>
        </w:rPr>
        <w:t>”</w:t>
      </w:r>
      <w:r>
        <w:rPr>
          <w:rFonts w:ascii="宋体" w:hAnsi="宋体" w:eastAsia="宋体" w:cs="宋体"/>
          <w:color w:val="000000"/>
        </w:rPr>
        <w:t>软锰矿，二氧化锰被还原为硫酸锰，氧化铁被还原为硫酸亚铁，氧化铝、氧化铜溶于硫酸生成硫酸铝、硫酸铜，二氧化硅不溶于硫酸，滤渣是二氧化硅，滤液中加碳酸钙调节</w:t>
      </w:r>
      <w:r>
        <w:rPr>
          <w:rFonts w:ascii="Times New Roman" w:hAnsi="Times New Roman" w:eastAsia="Times New Roman" w:cs="Times New Roman"/>
          <w:color w:val="000000"/>
        </w:rPr>
        <w:t>pH</w:t>
      </w:r>
      <w:r>
        <w:rPr>
          <w:rFonts w:ascii="宋体" w:hAnsi="宋体" w:eastAsia="宋体" w:cs="宋体"/>
          <w:color w:val="000000"/>
        </w:rPr>
        <w:t>生成氢氧化铝沉淀除铝，过滤，滤液加硫化物反应生成</w:t>
      </w:r>
      <w:r>
        <w:rPr>
          <w:rFonts w:ascii="Times New Roman" w:hAnsi="Times New Roman" w:eastAsia="Times New Roman" w:cs="Times New Roman"/>
          <w:color w:val="000000"/>
        </w:rPr>
        <w:t>FeS</w:t>
      </w:r>
      <w:r>
        <w:rPr>
          <w:rFonts w:ascii="宋体" w:hAnsi="宋体" w:eastAsia="宋体" w:cs="宋体"/>
          <w:color w:val="000000"/>
        </w:rPr>
        <w:t>、</w:t>
      </w:r>
      <w:r>
        <w:rPr>
          <w:rFonts w:ascii="Times New Roman" w:hAnsi="Times New Roman" w:eastAsia="Times New Roman" w:cs="Times New Roman"/>
          <w:color w:val="000000"/>
        </w:rPr>
        <w:t>CuS</w:t>
      </w:r>
      <w:r>
        <w:rPr>
          <w:rFonts w:ascii="宋体" w:hAnsi="宋体" w:eastAsia="宋体" w:cs="宋体"/>
          <w:color w:val="000000"/>
        </w:rPr>
        <w:t>沉淀除铁铜，滤液中加碳酸氢钠反应生成碳酸锰沉淀，最终将碳酸锰转化为</w:t>
      </w:r>
      <w:r>
        <w:object>
          <v:shape id="_x0000_i4557" o:spt="75" alt="学科网(www.zxxk.com)--教育资源门户，提供试卷、教案、课件、论文、素材以及各类教学资源下载，还有大量而丰富的教学相关资讯！" type="#_x0000_t75" style="height:18pt;width:38.15pt;" o:ole="t" filled="f" o:preferrelative="t" stroked="f" coordsize="21600,21600">
            <v:path/>
            <v:fill on="f" focussize="0,0"/>
            <v:stroke on="f"/>
            <v:imagedata r:id="rId6062" o:title="eqIde61ef28f3948f1fb066e59986cf1691b"/>
            <o:lock v:ext="edit" aspectratio="t"/>
            <w10:wrap type="none"/>
            <w10:anchorlock/>
          </v:shape>
          <o:OLEObject Type="Embed" ProgID="Equation.DSMT4" ShapeID="_x0000_i4557" DrawAspect="Content" ObjectID="_1468079257" r:id="rId6122">
            <o:LockedField>false</o:LockedField>
          </o:OLEObject>
        </w:object>
      </w:r>
      <w:r>
        <w:rPr>
          <w:rFonts w:ascii="宋体" w:hAnsi="宋体" w:eastAsia="宋体" w:cs="宋体"/>
          <w:color w:val="000000"/>
        </w:rPr>
        <w:t>。</w:t>
      </w:r>
    </w:p>
    <w:p w14:paraId="2C8AFFE9">
      <w:pPr>
        <w:spacing w:line="360" w:lineRule="auto"/>
        <w:jc w:val="both"/>
        <w:textAlignment w:val="center"/>
        <w:rPr>
          <w:color w:val="000000"/>
        </w:rPr>
      </w:pPr>
      <w:r>
        <w:rPr>
          <w:color w:val="000000"/>
        </w:rPr>
        <w:t>【小问1详解】</w:t>
      </w:r>
    </w:p>
    <w:p w14:paraId="63B9ED04">
      <w:pPr>
        <w:spacing w:line="360" w:lineRule="auto"/>
        <w:jc w:val="left"/>
        <w:textAlignment w:val="center"/>
        <w:rPr>
          <w:color w:val="000000"/>
        </w:rPr>
      </w:pPr>
      <w:r>
        <w:rPr>
          <w:rFonts w:ascii="宋体" w:hAnsi="宋体" w:eastAsia="宋体" w:cs="宋体"/>
          <w:color w:val="000000"/>
        </w:rPr>
        <w:t>二氧化锰具有氧化性，</w:t>
      </w:r>
      <w:r>
        <w:rPr>
          <w:rFonts w:ascii="Times New Roman" w:hAnsi="Times New Roman" w:eastAsia="Times New Roman" w:cs="Times New Roman"/>
          <w:color w:val="000000"/>
        </w:rPr>
        <w:t>“</w:t>
      </w:r>
      <w:r>
        <w:rPr>
          <w:rFonts w:ascii="宋体" w:hAnsi="宋体" w:eastAsia="宋体" w:cs="宋体"/>
          <w:color w:val="000000"/>
        </w:rPr>
        <w:t>甘蔗渣水解液</w:t>
      </w:r>
      <w:r>
        <w:rPr>
          <w:rFonts w:ascii="Times New Roman" w:hAnsi="Times New Roman" w:eastAsia="Times New Roman" w:cs="Times New Roman"/>
          <w:color w:val="000000"/>
        </w:rPr>
        <w:t>”</w:t>
      </w:r>
      <w:r>
        <w:rPr>
          <w:rFonts w:ascii="宋体" w:hAnsi="宋体" w:eastAsia="宋体" w:cs="宋体"/>
          <w:color w:val="000000"/>
        </w:rPr>
        <w:t>中含有还原性糖和</w:t>
      </w:r>
      <w:r>
        <w:object>
          <v:shape id="_x0000_i455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087" o:title="eqIddabf3433f95b16485024c4eede9f2a50"/>
            <o:lock v:ext="edit" aspectratio="t"/>
            <w10:wrap type="none"/>
            <w10:anchorlock/>
          </v:shape>
          <o:OLEObject Type="Embed" ProgID="Equation.DSMT4" ShapeID="_x0000_i4558" DrawAspect="Content" ObjectID="_1468079258" r:id="rId6123">
            <o:LockedField>false</o:LockedField>
          </o:OLEObject>
        </w:object>
      </w:r>
      <w:r>
        <w:rPr>
          <w:rFonts w:ascii="宋体" w:hAnsi="宋体" w:eastAsia="宋体" w:cs="宋体"/>
          <w:color w:val="000000"/>
        </w:rPr>
        <w:t>，其主要作用是把二氧化锰还原为硫酸锰。根据影响反应速率的因素，为提高</w:t>
      </w:r>
      <w:r>
        <w:rPr>
          <w:rFonts w:ascii="Times New Roman" w:hAnsi="Times New Roman" w:eastAsia="Times New Roman" w:cs="Times New Roman"/>
          <w:color w:val="000000"/>
        </w:rPr>
        <w:t>“</w:t>
      </w:r>
      <w:r>
        <w:rPr>
          <w:rFonts w:ascii="宋体" w:hAnsi="宋体" w:eastAsia="宋体" w:cs="宋体"/>
          <w:color w:val="000000"/>
        </w:rPr>
        <w:t>浸取</w:t>
      </w:r>
      <w:r>
        <w:rPr>
          <w:rFonts w:ascii="Times New Roman" w:hAnsi="Times New Roman" w:eastAsia="Times New Roman" w:cs="Times New Roman"/>
          <w:color w:val="000000"/>
        </w:rPr>
        <w:t>”</w:t>
      </w:r>
      <w:r>
        <w:rPr>
          <w:rFonts w:ascii="宋体" w:hAnsi="宋体" w:eastAsia="宋体" w:cs="宋体"/>
          <w:color w:val="000000"/>
        </w:rPr>
        <w:t>速率，可采取的措施是把软锰矿粉碎、搅拌、加热等。</w:t>
      </w:r>
    </w:p>
    <w:p w14:paraId="724A4DB6">
      <w:pPr>
        <w:spacing w:line="360" w:lineRule="auto"/>
        <w:jc w:val="left"/>
        <w:textAlignment w:val="center"/>
        <w:rPr>
          <w:color w:val="000000"/>
        </w:rPr>
      </w:pPr>
      <w:r>
        <w:rPr>
          <w:color w:val="000000"/>
        </w:rPr>
        <w:t>【小问2详解】</w:t>
      </w:r>
    </w:p>
    <w:p w14:paraId="7A17C89C">
      <w:pPr>
        <w:spacing w:line="360" w:lineRule="auto"/>
        <w:jc w:val="left"/>
        <w:textAlignment w:val="center"/>
        <w:rPr>
          <w:color w:val="000000"/>
        </w:rPr>
      </w:pPr>
      <w:r>
        <w:rPr>
          <w:rFonts w:ascii="宋体" w:hAnsi="宋体" w:eastAsia="宋体" w:cs="宋体"/>
          <w:color w:val="000000"/>
        </w:rPr>
        <w:t>二氧化硅不溶于硫酸，</w:t>
      </w:r>
      <w:r>
        <w:rPr>
          <w:rFonts w:ascii="Times New Roman" w:hAnsi="Times New Roman" w:eastAsia="Times New Roman" w:cs="Times New Roman"/>
          <w:color w:val="000000"/>
        </w:rPr>
        <w:t>“</w:t>
      </w:r>
      <w:r>
        <w:rPr>
          <w:rFonts w:ascii="宋体" w:hAnsi="宋体" w:eastAsia="宋体" w:cs="宋体"/>
          <w:color w:val="000000"/>
        </w:rPr>
        <w:t>滤渣</w:t>
      </w:r>
      <w:r>
        <w:rPr>
          <w:rFonts w:ascii="Times New Roman" w:hAnsi="Times New Roman" w:eastAsia="Times New Roman" w:cs="Times New Roman"/>
          <w:color w:val="000000"/>
        </w:rPr>
        <w:t>1”</w:t>
      </w:r>
      <w:r>
        <w:rPr>
          <w:rFonts w:ascii="宋体" w:hAnsi="宋体" w:eastAsia="宋体" w:cs="宋体"/>
          <w:color w:val="000000"/>
        </w:rPr>
        <w:t>的主要成分是</w:t>
      </w:r>
      <w:r>
        <w:rPr>
          <w:rFonts w:ascii="Times New Roman" w:hAnsi="Times New Roman" w:eastAsia="Times New Roman" w:cs="Times New Roman"/>
          <w:color w:val="000000"/>
        </w:rPr>
        <w:t>SiO</w:t>
      </w:r>
      <w:r>
        <w:rPr>
          <w:color w:val="000000"/>
          <w:vertAlign w:val="subscript"/>
        </w:rPr>
        <w:t>2</w:t>
      </w:r>
      <w:r>
        <w:rPr>
          <w:rFonts w:ascii="宋体" w:hAnsi="宋体" w:eastAsia="宋体" w:cs="宋体"/>
          <w:color w:val="000000"/>
        </w:rPr>
        <w:t>。</w:t>
      </w:r>
    </w:p>
    <w:p w14:paraId="4E591108">
      <w:pPr>
        <w:spacing w:line="360" w:lineRule="auto"/>
        <w:jc w:val="left"/>
        <w:textAlignment w:val="center"/>
        <w:rPr>
          <w:color w:val="000000"/>
        </w:rPr>
      </w:pPr>
      <w:r>
        <w:rPr>
          <w:color w:val="000000"/>
        </w:rPr>
        <w:t>【小问3详解】</w:t>
      </w:r>
    </w:p>
    <w:p w14:paraId="7C3CE515">
      <w:pPr>
        <w:spacing w:line="360" w:lineRule="auto"/>
        <w:jc w:val="left"/>
        <w:textAlignment w:val="center"/>
        <w:rPr>
          <w:color w:val="000000"/>
        </w:rPr>
      </w:pPr>
      <w:r>
        <w:rPr>
          <w:rFonts w:ascii="宋体" w:hAnsi="宋体" w:eastAsia="宋体" w:cs="宋体"/>
          <w:color w:val="000000"/>
        </w:rPr>
        <w:t>根据溶度积常数，</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完全沉淀时，</w:t>
      </w:r>
      <w:r>
        <w:rPr>
          <w:rFonts w:ascii="Times New Roman" w:hAnsi="Times New Roman" w:eastAsia="Times New Roman" w:cs="Times New Roman"/>
          <w:color w:val="000000"/>
        </w:rPr>
        <w:t>c(OH</w:t>
      </w:r>
      <w:r>
        <w:rPr>
          <w:color w:val="000000"/>
          <w:vertAlign w:val="superscript"/>
        </w:rPr>
        <w:t>-</w:t>
      </w:r>
      <w:r>
        <w:rPr>
          <w:rFonts w:ascii="Times New Roman" w:hAnsi="Times New Roman" w:eastAsia="Times New Roman" w:cs="Times New Roman"/>
          <w:color w:val="000000"/>
        </w:rPr>
        <w:t>)=</w:t>
      </w:r>
      <w:r>
        <w:object>
          <v:shape id="_x0000_i4559" o:spt="75" alt="学科网(www.zxxk.com)--教育资源门户，提供试卷、教案、课件、论文、素材以及各类教学资源下载，还有大量而丰富的教学相关资讯！" type="#_x0000_t75" style="height:36pt;width:114pt;" o:ole="t" filled="f" o:preferrelative="t" stroked="f" coordsize="21600,21600">
            <v:path/>
            <v:fill on="f" focussize="0,0"/>
            <v:stroke on="f"/>
            <v:imagedata r:id="rId6125" o:title="eqId9b164a40158fd19cb0e97cd630f68a83"/>
            <o:lock v:ext="edit" aspectratio="t"/>
            <w10:wrap type="none"/>
            <w10:anchorlock/>
          </v:shape>
          <o:OLEObject Type="Embed" ProgID="Equation.DSMT4" ShapeID="_x0000_i4559" DrawAspect="Content" ObjectID="_1468079259" r:id="rId6124">
            <o:LockedField>false</o:LockedField>
          </o:OLEObject>
        </w:object>
      </w:r>
      <w:r>
        <w:rPr>
          <w:rFonts w:ascii="Times New Roman" w:hAnsi="Times New Roman" w:eastAsia="Times New Roman" w:cs="Times New Roman"/>
          <w:color w:val="000000"/>
        </w:rPr>
        <w:t xml:space="preserve"> ，pH约为8.4</w:t>
      </w:r>
      <w:r>
        <w:rPr>
          <w:rFonts w:ascii="宋体" w:hAnsi="宋体" w:eastAsia="宋体" w:cs="宋体"/>
          <w:color w:val="000000"/>
        </w:rPr>
        <w:t>；</w:t>
      </w:r>
      <w:r>
        <w:rPr>
          <w:rFonts w:ascii="Times New Roman" w:hAnsi="Times New Roman" w:eastAsia="Times New Roman" w:cs="Times New Roman"/>
          <w:color w:val="000000"/>
        </w:rPr>
        <w:t>Al</w:t>
      </w:r>
      <w:r>
        <w:rPr>
          <w:color w:val="000000"/>
          <w:vertAlign w:val="superscript"/>
        </w:rPr>
        <w:t>3+</w:t>
      </w:r>
      <w:r>
        <w:rPr>
          <w:rFonts w:ascii="宋体" w:hAnsi="宋体" w:eastAsia="宋体" w:cs="宋体"/>
          <w:color w:val="000000"/>
        </w:rPr>
        <w:t>完全沉淀时，</w:t>
      </w:r>
      <w:r>
        <w:rPr>
          <w:rFonts w:ascii="Times New Roman" w:hAnsi="Times New Roman" w:eastAsia="Times New Roman" w:cs="Times New Roman"/>
          <w:color w:val="000000"/>
        </w:rPr>
        <w:t>c(OH</w:t>
      </w:r>
      <w:r>
        <w:rPr>
          <w:color w:val="000000"/>
          <w:vertAlign w:val="superscript"/>
        </w:rPr>
        <w:t>-</w:t>
      </w:r>
      <w:r>
        <w:rPr>
          <w:rFonts w:ascii="Times New Roman" w:hAnsi="Times New Roman" w:eastAsia="Times New Roman" w:cs="Times New Roman"/>
          <w:color w:val="000000"/>
        </w:rPr>
        <w:t>)=</w:t>
      </w:r>
      <w:r>
        <w:object>
          <v:shape id="_x0000_i4560" o:spt="75" alt="学科网(www.zxxk.com)--教育资源门户，提供试卷、教案、课件、论文、素材以及各类教学资源下载，还有大量而丰富的教学相关资讯！" type="#_x0000_t75" style="height:36pt;width:118pt;" o:ole="t" filled="f" o:preferrelative="t" stroked="f" coordsize="21600,21600">
            <v:path/>
            <v:fill on="f" focussize="0,0"/>
            <v:stroke on="f"/>
            <v:imagedata r:id="rId6127" o:title="eqIdf3dc19cf4e4e3469d033301bb2bd2fe5"/>
            <o:lock v:ext="edit" aspectratio="t"/>
            <w10:wrap type="none"/>
            <w10:anchorlock/>
          </v:shape>
          <o:OLEObject Type="Embed" ProgID="Equation.DSMT4" ShapeID="_x0000_i4560" DrawAspect="Content" ObjectID="_1468079260" r:id="rId612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pH</w:t>
      </w:r>
      <w:r>
        <w:rPr>
          <w:rFonts w:ascii="宋体" w:hAnsi="宋体" w:eastAsia="宋体" w:cs="宋体"/>
          <w:color w:val="000000"/>
        </w:rPr>
        <w:t>约为</w:t>
      </w:r>
      <w:r>
        <w:rPr>
          <w:rFonts w:ascii="Times New Roman" w:hAnsi="Times New Roman" w:eastAsia="Times New Roman" w:cs="Times New Roman"/>
          <w:color w:val="000000"/>
        </w:rPr>
        <w:t>4.7</w:t>
      </w:r>
      <w:r>
        <w:rPr>
          <w:rFonts w:ascii="宋体" w:hAnsi="宋体" w:eastAsia="宋体" w:cs="宋体"/>
          <w:color w:val="000000"/>
        </w:rPr>
        <w:t>；</w:t>
      </w:r>
      <w:r>
        <w:rPr>
          <w:rFonts w:ascii="Times New Roman" w:hAnsi="Times New Roman" w:eastAsia="Times New Roman" w:cs="Times New Roman"/>
          <w:color w:val="000000"/>
        </w:rPr>
        <w:t>Cu</w:t>
      </w:r>
      <w:r>
        <w:rPr>
          <w:color w:val="000000"/>
          <w:vertAlign w:val="superscript"/>
        </w:rPr>
        <w:t>2+</w:t>
      </w:r>
      <w:r>
        <w:rPr>
          <w:rFonts w:ascii="宋体" w:hAnsi="宋体" w:eastAsia="宋体" w:cs="宋体"/>
          <w:color w:val="000000"/>
        </w:rPr>
        <w:t>完全沉淀是</w:t>
      </w:r>
      <w:r>
        <w:rPr>
          <w:rFonts w:ascii="Times New Roman" w:hAnsi="Times New Roman" w:eastAsia="Times New Roman" w:cs="Times New Roman"/>
          <w:color w:val="000000"/>
        </w:rPr>
        <w:t>c(OH</w:t>
      </w:r>
      <w:r>
        <w:rPr>
          <w:color w:val="000000"/>
          <w:vertAlign w:val="superscript"/>
        </w:rPr>
        <w:t>-</w:t>
      </w:r>
      <w:r>
        <w:rPr>
          <w:rFonts w:ascii="Times New Roman" w:hAnsi="Times New Roman" w:eastAsia="Times New Roman" w:cs="Times New Roman"/>
          <w:color w:val="000000"/>
        </w:rPr>
        <w:t>)=</w:t>
      </w:r>
      <w:r>
        <w:object>
          <v:shape id="_x0000_i4561" o:spt="75" alt="学科网(www.zxxk.com)--教育资源门户，提供试卷、教案、课件、论文、素材以及各类教学资源下载，还有大量而丰富的教学相关资讯！" type="#_x0000_t75" style="height:36pt;width:117pt;" o:ole="t" filled="f" o:preferrelative="t" stroked="f" coordsize="21600,21600">
            <v:path/>
            <v:fill on="f" focussize="0,0"/>
            <v:stroke on="f"/>
            <v:imagedata r:id="rId6129" o:title="eqIdac636dcb02dc784ab5a83894696aa63a"/>
            <o:lock v:ext="edit" aspectratio="t"/>
            <w10:wrap type="none"/>
            <w10:anchorlock/>
          </v:shape>
          <o:OLEObject Type="Embed" ProgID="Equation.DSMT4" ShapeID="_x0000_i4561" DrawAspect="Content" ObjectID="_1468079261" r:id="rId612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pH</w:t>
      </w:r>
      <w:r>
        <w:rPr>
          <w:rFonts w:ascii="宋体" w:hAnsi="宋体" w:eastAsia="宋体" w:cs="宋体"/>
          <w:color w:val="000000"/>
        </w:rPr>
        <w:t>约为</w:t>
      </w:r>
      <w:r>
        <w:rPr>
          <w:rFonts w:ascii="Times New Roman" w:hAnsi="Times New Roman" w:eastAsia="Times New Roman" w:cs="Times New Roman"/>
          <w:color w:val="000000"/>
        </w:rPr>
        <w:t>6.7</w:t>
      </w:r>
      <w:r>
        <w:rPr>
          <w:rFonts w:ascii="宋体" w:hAnsi="宋体" w:eastAsia="宋体" w:cs="宋体"/>
          <w:color w:val="000000"/>
        </w:rPr>
        <w:t>；常温下，用</w:t>
      </w:r>
      <w:r>
        <w:object>
          <v:shape id="_x0000_i4562"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089" o:title="eqIdc639adea550f78c6885472654c3d989d"/>
            <o:lock v:ext="edit" aspectratio="t"/>
            <w10:wrap type="none"/>
            <w10:anchorlock/>
          </v:shape>
          <o:OLEObject Type="Embed" ProgID="Equation.DSMT4" ShapeID="_x0000_i4562" DrawAspect="Content" ObjectID="_1468079262" r:id="rId6130">
            <o:LockedField>false</o:LockedField>
          </o:OLEObject>
        </w:object>
      </w:r>
      <w:r>
        <w:rPr>
          <w:rFonts w:ascii="宋体" w:hAnsi="宋体" w:eastAsia="宋体" w:cs="宋体"/>
          <w:color w:val="000000"/>
        </w:rPr>
        <w:t>调节溶液</w:t>
      </w:r>
      <w:r>
        <w:rPr>
          <w:rFonts w:ascii="Times New Roman" w:hAnsi="Times New Roman" w:eastAsia="Times New Roman" w:cs="Times New Roman"/>
          <w:color w:val="000000"/>
        </w:rPr>
        <w:t>pH</w:t>
      </w:r>
      <w:r>
        <w:rPr>
          <w:rFonts w:ascii="宋体" w:hAnsi="宋体" w:eastAsia="宋体" w:cs="宋体"/>
          <w:color w:val="000000"/>
        </w:rPr>
        <w:t>至</w:t>
      </w:r>
      <w:r>
        <w:object>
          <v:shape id="_x0000_i4563" o:spt="75" alt="学科网(www.zxxk.com)--教育资源门户，提供试卷、教案、课件、论文、素材以及各类教学资源下载，还有大量而丰富的教学相关资讯！" type="#_x0000_t75" style="height:14.25pt;width:24pt;" o:ole="t" filled="f" o:preferrelative="t" stroked="f" coordsize="21600,21600">
            <v:path/>
            <v:fill on="f" focussize="0,0"/>
            <v:stroke on="f"/>
            <v:imagedata r:id="rId6091" o:title="eqId8fd7853c4e393f777d787aed9e2e66ae"/>
            <o:lock v:ext="edit" aspectratio="t"/>
            <w10:wrap type="none"/>
            <w10:anchorlock/>
          </v:shape>
          <o:OLEObject Type="Embed" ProgID="Equation.DSMT4" ShapeID="_x0000_i4563" DrawAspect="Content" ObjectID="_1468079263" r:id="rId6131">
            <o:LockedField>false</o:LockedField>
          </o:OLEObject>
        </w:object>
      </w:r>
      <w:r>
        <w:rPr>
          <w:rFonts w:ascii="宋体" w:hAnsi="宋体" w:eastAsia="宋体" w:cs="宋体"/>
          <w:color w:val="000000"/>
        </w:rPr>
        <w:t>时，可完全沉淀的离子有</w:t>
      </w:r>
      <w:r>
        <w:rPr>
          <w:rFonts w:ascii="Times New Roman" w:hAnsi="Times New Roman" w:eastAsia="Times New Roman" w:cs="Times New Roman"/>
          <w:color w:val="000000"/>
        </w:rPr>
        <w:t>Al</w:t>
      </w:r>
      <w:r>
        <w:rPr>
          <w:color w:val="000000"/>
          <w:vertAlign w:val="superscript"/>
        </w:rPr>
        <w:t>3+</w:t>
      </w:r>
      <w:r>
        <w:rPr>
          <w:rFonts w:ascii="宋体" w:hAnsi="宋体" w:eastAsia="宋体" w:cs="宋体"/>
          <w:color w:val="000000"/>
        </w:rPr>
        <w:t>。</w:t>
      </w:r>
    </w:p>
    <w:p w14:paraId="0B60F805">
      <w:pPr>
        <w:spacing w:line="360" w:lineRule="auto"/>
        <w:jc w:val="left"/>
        <w:textAlignment w:val="center"/>
        <w:rPr>
          <w:color w:val="000000"/>
        </w:rPr>
      </w:pPr>
      <w:r>
        <w:rPr>
          <w:color w:val="000000"/>
        </w:rPr>
        <w:t>【小问4详解】</w:t>
      </w:r>
    </w:p>
    <w:p w14:paraId="65855C37">
      <w:pPr>
        <w:spacing w:line="360" w:lineRule="auto"/>
        <w:jc w:val="left"/>
        <w:textAlignment w:val="center"/>
        <w:rPr>
          <w:color w:val="000000"/>
        </w:rPr>
      </w:pPr>
      <w:r>
        <w:rPr>
          <w:rFonts w:ascii="宋体" w:hAnsi="宋体" w:eastAsia="宋体" w:cs="宋体"/>
          <w:color w:val="000000"/>
        </w:rPr>
        <w:t>加</w:t>
      </w:r>
      <w:r>
        <w:rPr>
          <w:rFonts w:ascii="Times New Roman" w:hAnsi="Times New Roman" w:eastAsia="Times New Roman" w:cs="Times New Roman"/>
          <w:color w:val="000000"/>
        </w:rPr>
        <w:t>X</w:t>
      </w:r>
      <w:r>
        <w:rPr>
          <w:rFonts w:ascii="宋体" w:hAnsi="宋体" w:eastAsia="宋体" w:cs="宋体"/>
          <w:color w:val="000000"/>
        </w:rPr>
        <w:t>的目的是生成硫化物</w:t>
      </w:r>
      <w:r>
        <w:rPr>
          <w:rFonts w:ascii="Times New Roman" w:hAnsi="Times New Roman" w:eastAsia="Times New Roman" w:cs="Times New Roman"/>
          <w:color w:val="000000"/>
        </w:rPr>
        <w:t>沉淀除铁和铜</w:t>
      </w:r>
      <w:r>
        <w:rPr>
          <w:rFonts w:ascii="宋体" w:hAnsi="宋体" w:eastAsia="宋体" w:cs="宋体"/>
          <w:color w:val="000000"/>
        </w:rPr>
        <w:t>，</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和</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不反应，所以不能选用</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；铜离子、亚铁离子都能和硫离子反应生成硫化铜沉淀，所以</w:t>
      </w:r>
      <w:r>
        <w:rPr>
          <w:rFonts w:ascii="Times New Roman" w:hAnsi="Times New Roman" w:eastAsia="Times New Roman" w:cs="Times New Roman"/>
          <w:color w:val="000000"/>
        </w:rPr>
        <w:t>“X”</w:t>
      </w:r>
      <w:r>
        <w:rPr>
          <w:rFonts w:ascii="宋体" w:hAnsi="宋体" w:eastAsia="宋体" w:cs="宋体"/>
          <w:color w:val="000000"/>
        </w:rPr>
        <w:t>可选用</w:t>
      </w:r>
      <w:r>
        <w:object>
          <v:shape id="_x0000_i4564"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6133" o:title="eqId1ccedf369cb86319283b5afdded4faca"/>
            <o:lock v:ext="edit" aspectratio="t"/>
            <w10:wrap type="none"/>
            <w10:anchorlock/>
          </v:shape>
          <o:OLEObject Type="Embed" ProgID="Equation.DSMT4" ShapeID="_x0000_i4564" DrawAspect="Content" ObjectID="_1468079264" r:id="rId6132">
            <o:LockedField>false</o:LockedField>
          </o:OLEObject>
        </w:object>
      </w:r>
      <w:r>
        <w:rPr>
          <w:rFonts w:ascii="宋体" w:hAnsi="宋体" w:eastAsia="宋体" w:cs="宋体"/>
          <w:color w:val="000000"/>
        </w:rPr>
        <w:t>，选</w:t>
      </w:r>
      <w:r>
        <w:rPr>
          <w:rFonts w:ascii="Times New Roman" w:hAnsi="Times New Roman" w:eastAsia="Times New Roman" w:cs="Times New Roman"/>
          <w:color w:val="000000"/>
        </w:rPr>
        <w:t>D</w:t>
      </w:r>
      <w:r>
        <w:rPr>
          <w:rFonts w:ascii="宋体" w:hAnsi="宋体" w:eastAsia="宋体" w:cs="宋体"/>
          <w:color w:val="000000"/>
        </w:rPr>
        <w:t>。</w:t>
      </w:r>
    </w:p>
    <w:p w14:paraId="7B077C16">
      <w:pPr>
        <w:spacing w:line="360" w:lineRule="auto"/>
        <w:jc w:val="left"/>
        <w:textAlignment w:val="center"/>
        <w:rPr>
          <w:color w:val="000000"/>
        </w:rPr>
      </w:pPr>
      <w:r>
        <w:rPr>
          <w:color w:val="000000"/>
        </w:rPr>
        <w:t>【小问5详解】</w:t>
      </w:r>
    </w:p>
    <w:p w14:paraId="3BDF0B7E">
      <w:pPr>
        <w:spacing w:line="360" w:lineRule="auto"/>
        <w:jc w:val="left"/>
        <w:textAlignment w:val="center"/>
        <w:rPr>
          <w:color w:val="000000"/>
        </w:rPr>
      </w:pPr>
      <w:r>
        <w:rPr>
          <w:rFonts w:ascii="宋体" w:hAnsi="宋体" w:eastAsia="宋体" w:cs="宋体"/>
          <w:color w:val="000000"/>
        </w:rPr>
        <w:t>若用</w:t>
      </w:r>
      <w:r>
        <w:object>
          <v:shape id="_x0000_i4565"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5813" o:title="eqIdcd46a1a853c372c1fb6c7a88cd947e87"/>
            <o:lock v:ext="edit" aspectratio="t"/>
            <w10:wrap type="none"/>
            <w10:anchorlock/>
          </v:shape>
          <o:OLEObject Type="Embed" ProgID="Equation.DSMT4" ShapeID="_x0000_i4565" DrawAspect="Content" ObjectID="_1468079265" r:id="rId6134">
            <o:LockedField>false</o:LockedField>
          </o:OLEObject>
        </w:object>
      </w:r>
      <w:r>
        <w:rPr>
          <w:rFonts w:ascii="宋体" w:hAnsi="宋体" w:eastAsia="宋体" w:cs="宋体"/>
          <w:color w:val="000000"/>
        </w:rPr>
        <w:t>替代</w:t>
      </w:r>
      <w:r>
        <w:object>
          <v:shape id="_x0000_i4566" o:spt="75" alt="学科网(www.zxxk.com)--教育资源门户，提供试卷、教案、课件、论文、素材以及各类教学资源下载，还有大量而丰富的教学相关资讯！" type="#_x0000_t75" style="height:18pt;width:47.5pt;" o:ole="t" filled="f" o:preferrelative="t" stroked="f" coordsize="21600,21600">
            <v:path/>
            <v:fill on="f" focussize="0,0"/>
            <v:stroke on="f"/>
            <v:imagedata r:id="rId6099" o:title="eqId2c3e803e5cc9649df47289d5c8c60474"/>
            <o:lock v:ext="edit" aspectratio="t"/>
            <w10:wrap type="none"/>
            <w10:anchorlock/>
          </v:shape>
          <o:OLEObject Type="Embed" ProgID="Equation.DSMT4" ShapeID="_x0000_i4566" DrawAspect="Content" ObjectID="_1468079266" r:id="rId6135">
            <o:LockedField>false</o:LockedField>
          </o:OLEObject>
        </w:object>
      </w:r>
      <w:r>
        <w:rPr>
          <w:rFonts w:ascii="宋体" w:hAnsi="宋体" w:eastAsia="宋体" w:cs="宋体"/>
          <w:color w:val="000000"/>
        </w:rPr>
        <w:t>沉锰，得到</w:t>
      </w:r>
      <w:r>
        <w:object>
          <v:shape id="_x0000_i4567" o:spt="75" alt="学科网(www.zxxk.com)--教育资源门户，提供试卷、教案、课件、论文、素材以及各类教学资源下载，还有大量而丰富的教学相关资讯！" type="#_x0000_t75" style="height:17.9pt;width:78.65pt;" o:ole="t" filled="f" o:preferrelative="t" stroked="f" coordsize="21600,21600">
            <v:path/>
            <v:fill on="f" focussize="0,0"/>
            <v:stroke on="f"/>
            <v:imagedata r:id="rId6101" o:title="eqIdf16a398a55130d6567d6bc44abf322ab"/>
            <o:lock v:ext="edit" aspectratio="t"/>
            <w10:wrap type="none"/>
            <w10:anchorlock/>
          </v:shape>
          <o:OLEObject Type="Embed" ProgID="Equation.DSMT4" ShapeID="_x0000_i4567" DrawAspect="Content" ObjectID="_1468079267" r:id="rId6136">
            <o:LockedField>false</o:LockedField>
          </o:OLEObject>
        </w:object>
      </w:r>
      <w:r>
        <w:rPr>
          <w:rFonts w:ascii="宋体" w:hAnsi="宋体" w:eastAsia="宋体" w:cs="宋体"/>
          <w:color w:val="000000"/>
        </w:rPr>
        <w:t>沉淀，反应的离子方程式为</w:t>
      </w:r>
      <w:r>
        <w:object>
          <v:shape id="_x0000_i4568" o:spt="75" alt="学科网(www.zxxk.com)--教育资源门户，提供试卷、教案、课件、论文、素材以及各类教学资源下载，还有大量而丰富的教学相关资讯！" type="#_x0000_t75" style="height:20.25pt;width:248.25pt;" o:ole="t" filled="f" o:preferrelative="t" stroked="f" coordsize="21600,21600">
            <v:path/>
            <v:fill on="f" focussize="0,0"/>
            <v:stroke on="f"/>
            <v:imagedata r:id="rId6138" o:title="eqIdffa336bd93e58cb93b36d7f735d38c56"/>
            <o:lock v:ext="edit" aspectratio="t"/>
            <w10:wrap type="none"/>
            <w10:anchorlock/>
          </v:shape>
          <o:OLEObject Type="Embed" ProgID="Equation.DSMT4" ShapeID="_x0000_i4568" DrawAspect="Content" ObjectID="_1468079268" r:id="rId6137">
            <o:LockedField>false</o:LockedField>
          </o:OLEObject>
        </w:object>
      </w:r>
      <w:r>
        <w:rPr>
          <w:rFonts w:ascii="Times New Roman" w:hAnsi="Times New Roman" w:eastAsia="Times New Roman" w:cs="Times New Roman"/>
          <w:color w:val="000000"/>
        </w:rPr>
        <w:t xml:space="preserve"> </w:t>
      </w:r>
      <w:r>
        <w:rPr>
          <w:rFonts w:ascii="宋体" w:hAnsi="宋体" w:eastAsia="宋体" w:cs="宋体"/>
          <w:color w:val="000000"/>
        </w:rPr>
        <w:t>。</w:t>
      </w:r>
    </w:p>
    <w:p w14:paraId="4FAD3EA4">
      <w:pPr>
        <w:spacing w:line="360" w:lineRule="auto"/>
        <w:jc w:val="left"/>
        <w:textAlignment w:val="center"/>
        <w:rPr>
          <w:color w:val="000000"/>
        </w:rPr>
      </w:pPr>
      <w:r>
        <w:rPr>
          <w:color w:val="000000"/>
        </w:rPr>
        <w:t>【小问6详解】</w:t>
      </w:r>
    </w:p>
    <w:p w14:paraId="568B897E">
      <w:pPr>
        <w:spacing w:line="360" w:lineRule="auto"/>
        <w:jc w:val="left"/>
        <w:textAlignment w:val="center"/>
        <w:rPr>
          <w:color w:val="000000"/>
        </w:rPr>
      </w:pPr>
      <w:r>
        <w:rPr>
          <w:rFonts w:ascii="Times New Roman" w:hAnsi="Times New Roman" w:eastAsia="Times New Roman" w:cs="Times New Roman"/>
          <w:color w:val="000000"/>
        </w:rPr>
        <w:t>1</w:t>
      </w:r>
      <w:r>
        <w:rPr>
          <w:rFonts w:ascii="宋体" w:hAnsi="宋体" w:eastAsia="宋体" w:cs="宋体"/>
          <w:color w:val="000000"/>
        </w:rPr>
        <w:t>个晶胞中含有</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K</w:t>
      </w:r>
      <w:r>
        <w:rPr>
          <w:color w:val="000000"/>
          <w:vertAlign w:val="superscript"/>
        </w:rPr>
        <w:t>+</w:t>
      </w:r>
      <w:r>
        <w:rPr>
          <w:rFonts w:ascii="宋体" w:hAnsi="宋体" w:eastAsia="宋体" w:cs="宋体"/>
          <w:color w:val="000000"/>
        </w:rPr>
        <w:t>，根据化学式</w:t>
      </w:r>
      <w:r>
        <w:object>
          <v:shape id="_x0000_i4569" o:spt="75" alt="学科网(www.zxxk.com)--教育资源门户，提供试卷、教案、课件、论文、素材以及各类教学资源下载，还有大量而丰富的教学相关资讯！" type="#_x0000_t75" style="height:18pt;width:38.15pt;" o:ole="t" filled="f" o:preferrelative="t" stroked="f" coordsize="21600,21600">
            <v:path/>
            <v:fill on="f" focussize="0,0"/>
            <v:stroke on="f"/>
            <v:imagedata r:id="rId6062" o:title="eqIde61ef28f3948f1fb066e59986cf1691b"/>
            <o:lock v:ext="edit" aspectratio="t"/>
            <w10:wrap type="none"/>
            <w10:anchorlock/>
          </v:shape>
          <o:OLEObject Type="Embed" ProgID="Equation.DSMT4" ShapeID="_x0000_i4569" DrawAspect="Content" ObjectID="_1468079269" r:id="rId6139">
            <o:LockedField>false</o:LockedField>
          </o:OLEObject>
        </w:object>
      </w:r>
      <w:r>
        <w:rPr>
          <w:rFonts w:ascii="宋体" w:hAnsi="宋体" w:eastAsia="宋体" w:cs="宋体"/>
          <w:color w:val="000000"/>
        </w:rPr>
        <w:t>可知，</w:t>
      </w:r>
      <w:r>
        <w:rPr>
          <w:rFonts w:ascii="Times New Roman" w:hAnsi="Times New Roman" w:eastAsia="Times New Roman" w:cs="Times New Roman"/>
          <w:color w:val="000000"/>
        </w:rPr>
        <w:t>1</w:t>
      </w:r>
      <w:r>
        <w:rPr>
          <w:rFonts w:ascii="宋体" w:hAnsi="宋体" w:eastAsia="宋体" w:cs="宋体"/>
          <w:color w:val="000000"/>
        </w:rPr>
        <w:t>个晶胞中含有</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Mn</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，可知晶胞顶点上的原子为</w:t>
      </w:r>
      <w:r>
        <w:rPr>
          <w:rFonts w:ascii="Times New Roman" w:hAnsi="Times New Roman" w:eastAsia="Times New Roman" w:cs="Times New Roman"/>
          <w:color w:val="000000"/>
        </w:rPr>
        <w:t>Mn</w:t>
      </w:r>
      <w:r>
        <w:rPr>
          <w:rFonts w:ascii="宋体" w:hAnsi="宋体" w:eastAsia="宋体" w:cs="宋体"/>
          <w:color w:val="000000"/>
        </w:rPr>
        <w:t>、棱上的</w:t>
      </w:r>
      <w:r>
        <w:rPr>
          <w:rFonts w:ascii="Times New Roman" w:hAnsi="Times New Roman" w:eastAsia="Times New Roman" w:cs="Times New Roman"/>
          <w:color w:val="000000"/>
        </w:rPr>
        <w:t>F</w:t>
      </w:r>
      <w:r>
        <w:rPr>
          <w:color w:val="000000"/>
          <w:vertAlign w:val="superscript"/>
        </w:rPr>
        <w:t>-</w:t>
      </w:r>
      <w:r>
        <w:rPr>
          <w:rFonts w:ascii="宋体" w:hAnsi="宋体" w:eastAsia="宋体" w:cs="宋体"/>
          <w:color w:val="000000"/>
        </w:rPr>
        <w:t>，该晶体中与一个</w:t>
      </w:r>
      <w:r>
        <w:object>
          <v:shape id="_x0000_i4570" o:spt="75" alt="学科网(www.zxxk.com)--教育资源门户，提供试卷、教案、课件、论文、素材以及各类教学资源下载，还有大量而丰富的教学相关资讯！" type="#_x0000_t75" style="height:15.05pt;width:15.05pt;" o:ole="t" filled="f" o:preferrelative="t" stroked="f" coordsize="21600,21600">
            <v:path/>
            <v:fill on="f" focussize="0,0"/>
            <v:stroke on="f"/>
            <v:imagedata r:id="rId1392" o:title="eqId07b6dc4bbd1ebd58b3ad9211aa06c55f"/>
            <o:lock v:ext="edit" aspectratio="t"/>
            <w10:wrap type="none"/>
            <w10:anchorlock/>
          </v:shape>
          <o:OLEObject Type="Embed" ProgID="Equation.DSMT4" ShapeID="_x0000_i4570" DrawAspect="Content" ObjectID="_1468079270" r:id="rId6140">
            <o:LockedField>false</o:LockedField>
          </o:OLEObject>
        </w:object>
      </w:r>
      <w:r>
        <w:rPr>
          <w:rFonts w:ascii="宋体" w:hAnsi="宋体" w:eastAsia="宋体" w:cs="宋体"/>
          <w:color w:val="000000"/>
        </w:rPr>
        <w:t>紧邻的</w:t>
      </w:r>
      <w:r>
        <w:object>
          <v:shape id="_x0000_i4571" o:spt="75" alt="学科网(www.zxxk.com)--教育资源门户，提供试卷、教案、课件、论文、素材以及各类教学资源下载，还有大量而丰富的教学相关资讯！" type="#_x0000_t75" style="height:15pt;width:16.5pt;" o:ole="t" filled="f" o:preferrelative="t" stroked="f" coordsize="21600,21600">
            <v:path/>
            <v:fill on="f" focussize="0,0"/>
            <v:stroke on="f"/>
            <v:imagedata r:id="rId6108" o:title="eqIda0fb7a913ffabeaf085c834faa2d7633"/>
            <o:lock v:ext="edit" aspectratio="t"/>
            <w10:wrap type="none"/>
            <w10:anchorlock/>
          </v:shape>
          <o:OLEObject Type="Embed" ProgID="Equation.DSMT4" ShapeID="_x0000_i4571" DrawAspect="Content" ObjectID="_1468079271" r:id="rId6141">
            <o:LockedField>false</o:LockedField>
          </o:OLEObject>
        </w:object>
      </w:r>
      <w:r>
        <w:rPr>
          <w:rFonts w:ascii="宋体" w:hAnsi="宋体" w:eastAsia="宋体" w:cs="宋体"/>
          <w:color w:val="000000"/>
        </w:rPr>
        <w:t>有</w:t>
      </w:r>
      <w:r>
        <w:rPr>
          <w:rFonts w:ascii="Times New Roman" w:hAnsi="Times New Roman" w:eastAsia="Times New Roman" w:cs="Times New Roman"/>
          <w:color w:val="000000"/>
        </w:rPr>
        <w:t>4</w:t>
      </w:r>
      <w:r>
        <w:rPr>
          <w:rFonts w:ascii="宋体" w:hAnsi="宋体" w:eastAsia="宋体" w:cs="宋体"/>
          <w:color w:val="000000"/>
        </w:rPr>
        <w:t>个；已知</w:t>
      </w:r>
      <w:r>
        <w:object>
          <v:shape id="_x0000_i4572"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572" DrawAspect="Content" ObjectID="_1468079272" r:id="rId6142">
            <o:LockedField>false</o:LockedField>
          </o:OLEObject>
        </w:object>
      </w:r>
      <w:r>
        <w:rPr>
          <w:rFonts w:ascii="宋体" w:hAnsi="宋体" w:eastAsia="宋体" w:cs="宋体"/>
          <w:color w:val="000000"/>
        </w:rPr>
        <w:t>为阿伏加德罗常数的值，晶体密度为</w:t>
      </w:r>
      <w:r>
        <w:object>
          <v:shape id="_x0000_i4573" o:spt="75" alt="学科网(www.zxxk.com)--教育资源门户，提供试卷、教案、课件、论文、素材以及各类教学资源下载，还有大量而丰富的教学相关资讯！" type="#_x0000_t75" style="height:39.75pt;width:155.25pt;" o:ole="t" filled="f" o:preferrelative="t" stroked="f" coordsize="21600,21600">
            <v:path/>
            <v:fill on="f" focussize="0,0"/>
            <v:stroke on="f"/>
            <v:imagedata r:id="rId6144" o:title="eqId8965c2a5ef3e235c92044b0faad04de7"/>
            <o:lock v:ext="edit" aspectratio="t"/>
            <w10:wrap type="none"/>
            <w10:anchorlock/>
          </v:shape>
          <o:OLEObject Type="Embed" ProgID="Equation.DSMT4" ShapeID="_x0000_i4573" DrawAspect="Content" ObjectID="_1468079273" r:id="rId6143">
            <o:LockedField>false</o:LockedField>
          </o:OLEObject>
        </w:object>
      </w:r>
      <w:r>
        <w:rPr>
          <w:rFonts w:ascii="Times New Roman" w:hAnsi="Times New Roman" w:eastAsia="Times New Roman" w:cs="Times New Roman"/>
          <w:color w:val="000000"/>
        </w:rPr>
        <w:t xml:space="preserve"> </w:t>
      </w:r>
      <w:r>
        <w:object>
          <v:shape id="_x0000_i4574" o:spt="75" alt="学科网(www.zxxk.com)--教育资源门户，提供试卷、教案、课件、论文、素材以及各类教学资源下载，还有大量而丰富的教学相关资讯！" type="#_x0000_t75" style="height:18pt;width:38.25pt;" o:ole="t" filled="f" o:preferrelative="t" stroked="f" coordsize="21600,21600">
            <v:path/>
            <v:fill on="f" focussize="0,0"/>
            <v:stroke on="f"/>
            <v:imagedata r:id="rId6111" o:title="eqIdb765f83eea48c6f49c74f6c38be42f7a"/>
            <o:lock v:ext="edit" aspectratio="t"/>
            <w10:wrap type="none"/>
            <w10:anchorlock/>
          </v:shape>
          <o:OLEObject Type="Embed" ProgID="Equation.DSMT4" ShapeID="_x0000_i4574" DrawAspect="Content" ObjectID="_1468079274" r:id="rId6145">
            <o:LockedField>false</o:LockedField>
          </o:OLEObject>
        </w:object>
      </w:r>
      <w:r>
        <w:rPr>
          <w:rFonts w:ascii="宋体" w:hAnsi="宋体" w:eastAsia="宋体" w:cs="宋体"/>
          <w:color w:val="000000"/>
        </w:rPr>
        <w:t>。</w:t>
      </w:r>
    </w:p>
    <w:p w14:paraId="0417173B">
      <w:pPr>
        <w:spacing w:line="360" w:lineRule="auto"/>
        <w:jc w:val="left"/>
        <w:textAlignment w:val="center"/>
        <w:rPr>
          <w:color w:val="000000"/>
        </w:rPr>
      </w:pPr>
      <w:r>
        <w:rPr>
          <w:color w:val="000000"/>
        </w:rPr>
        <w:t xml:space="preserve">16. </w:t>
      </w:r>
      <w:r>
        <w:rPr>
          <w:rFonts w:ascii="宋体" w:hAnsi="宋体" w:eastAsia="宋体" w:cs="宋体"/>
          <w:color w:val="000000"/>
        </w:rPr>
        <w:t>二氧化硫脲</w:t>
      </w:r>
      <w:r>
        <w:object>
          <v:shape id="_x0000_i4575" o:spt="75" alt="学科网(www.zxxk.com)--教育资源门户，提供试卷、教案、课件、论文、素材以及各类教学资源下载，还有大量而丰富的教学相关资讯！" type="#_x0000_t75" style="height:21.75pt;width:81.75pt;" o:ole="t" filled="f" o:preferrelative="t" stroked="f" coordsize="21600,21600">
            <v:path/>
            <v:fill on="f" focussize="0,0"/>
            <v:stroke on="f"/>
            <v:imagedata r:id="rId6147" o:title="eqId3d61935f61d780170977fffb6dba994b"/>
            <o:lock v:ext="edit" aspectratio="t"/>
            <w10:wrap type="none"/>
            <w10:anchorlock/>
          </v:shape>
          <o:OLEObject Type="Embed" ProgID="Equation.DSMT4" ShapeID="_x0000_i4575" DrawAspect="Content" ObjectID="_1468079275" r:id="rId6146">
            <o:LockedField>false</o:LockedField>
          </o:OLEObject>
        </w:object>
      </w:r>
      <w:r>
        <w:rPr>
          <w:rFonts w:ascii="Times New Roman" w:hAnsi="Times New Roman" w:eastAsia="Times New Roman" w:cs="Times New Roman"/>
          <w:color w:val="000000"/>
        </w:rPr>
        <w:t>(TD)</w:t>
      </w:r>
      <w:r>
        <w:rPr>
          <w:rFonts w:ascii="宋体" w:hAnsi="宋体" w:eastAsia="宋体" w:cs="宋体"/>
          <w:color w:val="000000"/>
        </w:rPr>
        <w:t>是还原性漂白剂，可溶于水，难溶于乙醇，在受热或碱性条件下易水解：</w:t>
      </w:r>
      <w:r>
        <w:object>
          <v:shape id="_x0000_i4576" o:spt="75" alt="学科网(www.zxxk.com)--教育资源门户，提供试卷、教案、课件、论文、素材以及各类教学资源下载，还有大量而丰富的教学相关资讯！" type="#_x0000_t75" style="height:20.25pt;width:213.75pt;" o:ole="t" filled="f" o:preferrelative="t" stroked="f" coordsize="21600,21600">
            <v:path/>
            <v:fill on="f" focussize="0,0"/>
            <v:stroke on="f"/>
            <v:imagedata r:id="rId6149" o:title="eqId868375b5a918bfcff01fb87da5e59f14"/>
            <o:lock v:ext="edit" aspectratio="t"/>
            <w10:wrap type="none"/>
            <w10:anchorlock/>
          </v:shape>
          <o:OLEObject Type="Embed" ProgID="Equation.DSMT4" ShapeID="_x0000_i4576" DrawAspect="Content" ObjectID="_1468079276" r:id="rId6148">
            <o:LockedField>false</o:LockedField>
          </o:OLEObject>
        </w:object>
      </w:r>
      <w:r>
        <w:rPr>
          <w:rFonts w:ascii="宋体" w:hAnsi="宋体" w:eastAsia="宋体" w:cs="宋体"/>
          <w:color w:val="000000"/>
        </w:rPr>
        <w:t>。其制备与应用探究如下：</w:t>
      </w:r>
    </w:p>
    <w:p w14:paraId="0C854A62">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．由硫脲</w:t>
      </w:r>
      <w:r>
        <w:object>
          <v:shape id="_x0000_i4577" o:spt="75" alt="学科网(www.zxxk.com)--教育资源门户，提供试卷、教案、课件、论文、素材以及各类教学资源下载，还有大量而丰富的教学相关资讯！" type="#_x0000_t75" style="height:21.75pt;width:68.25pt;" o:ole="t" filled="f" o:preferrelative="t" stroked="f" coordsize="21600,21600">
            <v:path/>
            <v:fill on="f" focussize="0,0"/>
            <v:stroke on="f"/>
            <v:imagedata r:id="rId6151" o:title="eqId78a1aa3ab33dc56c5fb09c371276ad7a"/>
            <o:lock v:ext="edit" aspectratio="t"/>
            <w10:wrap type="none"/>
            <w10:anchorlock/>
          </v:shape>
          <o:OLEObject Type="Embed" ProgID="Equation.DSMT4" ShapeID="_x0000_i4577" DrawAspect="Content" ObjectID="_1468079277" r:id="rId6150">
            <o:LockedField>false</o:LockedField>
          </o:OLEObject>
        </w:object>
      </w:r>
      <w:r>
        <w:rPr>
          <w:rFonts w:ascii="宋体" w:hAnsi="宋体" w:eastAsia="宋体" w:cs="宋体"/>
          <w:color w:val="000000"/>
        </w:rPr>
        <w:t>制备</w:t>
      </w:r>
      <w:r>
        <w:rPr>
          <w:rFonts w:ascii="Times New Roman" w:hAnsi="Times New Roman" w:eastAsia="Times New Roman" w:cs="Times New Roman"/>
          <w:color w:val="000000"/>
        </w:rPr>
        <w:t>TD</w:t>
      </w:r>
    </w:p>
    <w:p w14:paraId="743E62AE">
      <w:pPr>
        <w:spacing w:line="360" w:lineRule="auto"/>
        <w:jc w:val="left"/>
        <w:textAlignment w:val="center"/>
        <w:rPr>
          <w:color w:val="000000"/>
        </w:rPr>
      </w:pPr>
      <w:r>
        <w:rPr>
          <w:rFonts w:ascii="宋体" w:hAnsi="宋体" w:eastAsia="宋体" w:cs="宋体"/>
          <w:color w:val="000000"/>
        </w:rPr>
        <w:t>按如图装置，</w:t>
      </w:r>
      <w:r>
        <w:rPr>
          <w:rFonts w:ascii="宋体" w:hAnsi="宋体" w:eastAsia="宋体" w:cs="宋体"/>
          <w:color w:val="000000"/>
          <w:position w:val="-1"/>
        </w:rPr>
        <w:drawing>
          <wp:inline distT="0" distB="0" distL="114300" distR="114300">
            <wp:extent cx="139700" cy="190500"/>
            <wp:effectExtent l="0" t="0" r="12700" b="0"/>
            <wp:docPr id="941071822" name="图片 94107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822" name="图片 941071822"/>
                    <pic:cNvPicPr>
                      <a:picLocks noChangeAspect="1"/>
                    </pic:cNvPicPr>
                  </pic:nvPicPr>
                  <pic:blipFill>
                    <a:blip r:embed="rId6152"/>
                    <a:stretch>
                      <a:fillRect/>
                    </a:stretch>
                  </pic:blipFill>
                  <pic:spPr>
                    <a:xfrm>
                      <a:off x="0" y="0"/>
                      <a:ext cx="139700" cy="190500"/>
                    </a:xfrm>
                    <a:prstGeom prst="rect">
                      <a:avLst/>
                    </a:prstGeom>
                  </pic:spPr>
                </pic:pic>
              </a:graphicData>
            </a:graphic>
          </wp:inline>
        </w:drawing>
      </w:r>
      <w:r>
        <w:rPr>
          <w:rFonts w:ascii="宋体" w:hAnsi="宋体" w:eastAsia="宋体" w:cs="宋体"/>
          <w:color w:val="000000"/>
        </w:rPr>
        <w:t>三颈烧瓶中加入硫脲和水，溶解，冷却至</w:t>
      </w:r>
      <w:r>
        <w:rPr>
          <w:rFonts w:ascii="Times New Roman" w:hAnsi="Times New Roman" w:eastAsia="Times New Roman" w:cs="Times New Roman"/>
          <w:color w:val="000000"/>
        </w:rPr>
        <w:t>5℃</w:t>
      </w:r>
      <w:r>
        <w:rPr>
          <w:rFonts w:ascii="宋体" w:hAnsi="宋体" w:eastAsia="宋体" w:cs="宋体"/>
          <w:color w:val="000000"/>
        </w:rPr>
        <w:t>后，滴入</w:t>
      </w:r>
      <w:r>
        <w:object>
          <v:shape id="_x0000_i4578"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4578" DrawAspect="Content" ObjectID="_1468079278" r:id="rId6153">
            <o:LockedField>false</o:LockedField>
          </o:OLEObject>
        </w:object>
      </w:r>
      <w:r>
        <w:rPr>
          <w:rFonts w:ascii="宋体" w:hAnsi="宋体" w:eastAsia="宋体" w:cs="宋体"/>
          <w:color w:val="000000"/>
        </w:rPr>
        <w:t>溶液，控制温度低于</w:t>
      </w:r>
      <w:r>
        <w:rPr>
          <w:rFonts w:ascii="Times New Roman" w:hAnsi="Times New Roman" w:eastAsia="Times New Roman" w:cs="Times New Roman"/>
          <w:color w:val="000000"/>
        </w:rPr>
        <w:t>10℃</w:t>
      </w:r>
      <w:r>
        <w:rPr>
          <w:rFonts w:ascii="宋体" w:hAnsi="宋体" w:eastAsia="宋体" w:cs="宋体"/>
          <w:color w:val="000000"/>
        </w:rPr>
        <w:t>和</w:t>
      </w:r>
      <w:r>
        <w:object>
          <v:shape id="_x0000_i4579"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6155" o:title="eqIddefc2957c78c1be2a975838b24367d50"/>
            <o:lock v:ext="edit" aspectratio="t"/>
            <w10:wrap type="none"/>
            <w10:anchorlock/>
          </v:shape>
          <o:OLEObject Type="Embed" ProgID="Equation.DSMT4" ShapeID="_x0000_i4579" DrawAspect="Content" ObjectID="_1468079279" r:id="rId6154">
            <o:LockedField>false</o:LockedField>
          </o:OLEObject>
        </w:object>
      </w:r>
      <w:r>
        <w:rPr>
          <w:rFonts w:ascii="宋体" w:hAnsi="宋体" w:eastAsia="宋体" w:cs="宋体"/>
          <w:color w:val="000000"/>
        </w:rPr>
        <w:t>进行反应。反应完成后，结晶、过滤、洗涤、干燥后得到产品</w:t>
      </w:r>
      <w:r>
        <w:rPr>
          <w:rFonts w:ascii="Times New Roman" w:hAnsi="Times New Roman" w:eastAsia="Times New Roman" w:cs="Times New Roman"/>
          <w:color w:val="000000"/>
        </w:rPr>
        <w:t>TD</w:t>
      </w:r>
      <w:r>
        <w:rPr>
          <w:rFonts w:ascii="宋体" w:hAnsi="宋体" w:eastAsia="宋体" w:cs="宋体"/>
          <w:color w:val="000000"/>
        </w:rPr>
        <w:t>。</w:t>
      </w:r>
    </w:p>
    <w:p w14:paraId="2BDC2720">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．用</w:t>
      </w:r>
      <w:r>
        <w:rPr>
          <w:rFonts w:ascii="Times New Roman" w:hAnsi="Times New Roman" w:eastAsia="Times New Roman" w:cs="Times New Roman"/>
          <w:color w:val="000000"/>
        </w:rPr>
        <w:t>TD</w:t>
      </w:r>
      <w:r>
        <w:rPr>
          <w:rFonts w:ascii="宋体" w:hAnsi="宋体" w:eastAsia="宋体" w:cs="宋体"/>
          <w:color w:val="000000"/>
        </w:rPr>
        <w:t>进行高岭土原矿脱色</w:t>
      </w:r>
      <w:r>
        <w:rPr>
          <w:rFonts w:ascii="Times New Roman" w:hAnsi="Times New Roman" w:eastAsia="Times New Roman" w:cs="Times New Roman"/>
          <w:color w:val="000000"/>
        </w:rPr>
        <w:t>(</w:t>
      </w:r>
      <w:r>
        <w:rPr>
          <w:rFonts w:ascii="宋体" w:hAnsi="宋体" w:eastAsia="宋体" w:cs="宋体"/>
          <w:color w:val="000000"/>
        </w:rPr>
        <w:t>去除</w:t>
      </w:r>
      <w:r>
        <w:object>
          <v:shape id="_x0000_i4580"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6157" o:title="eqIdbd64433131ff93fd151abc85cfe05dba"/>
            <o:lock v:ext="edit" aspectratio="t"/>
            <w10:wrap type="none"/>
            <w10:anchorlock/>
          </v:shape>
          <o:OLEObject Type="Embed" ProgID="Equation.DSMT4" ShapeID="_x0000_i4580" DrawAspect="Content" ObjectID="_1468079280" r:id="rId6156">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探究</w:t>
      </w:r>
    </w:p>
    <w:p w14:paraId="3FC17BAE">
      <w:pPr>
        <w:spacing w:line="360" w:lineRule="auto"/>
        <w:jc w:val="left"/>
        <w:textAlignment w:val="center"/>
        <w:rPr>
          <w:color w:val="000000"/>
        </w:rPr>
      </w:pPr>
      <w:r>
        <w:rPr>
          <w:rFonts w:ascii="宋体" w:hAnsi="宋体" w:eastAsia="宋体" w:cs="宋体"/>
          <w:color w:val="000000"/>
        </w:rPr>
        <w:t>将</w:t>
      </w:r>
      <w:r>
        <w:object>
          <v:shape id="_x0000_i4581"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5086" o:title="eqId260c686e89023f3f7d2879e70fca0605"/>
            <o:lock v:ext="edit" aspectratio="t"/>
            <w10:wrap type="none"/>
            <w10:anchorlock/>
          </v:shape>
          <o:OLEObject Type="Embed" ProgID="Equation.DSMT4" ShapeID="_x0000_i4581" DrawAspect="Content" ObjectID="_1468079281" r:id="rId6158">
            <o:LockedField>false</o:LockedField>
          </o:OLEObject>
        </w:object>
      </w:r>
      <w:r>
        <w:rPr>
          <w:rFonts w:ascii="宋体" w:hAnsi="宋体" w:eastAsia="宋体" w:cs="宋体"/>
          <w:color w:val="000000"/>
        </w:rPr>
        <w:t>高岭土原矿</w:t>
      </w:r>
      <w:r>
        <w:rPr>
          <w:rFonts w:ascii="Times New Roman" w:hAnsi="Times New Roman" w:eastAsia="Times New Roman" w:cs="Times New Roman"/>
          <w:color w:val="000000"/>
        </w:rPr>
        <w:t>(</w:t>
      </w:r>
      <w:r>
        <w:object>
          <v:shape id="_x0000_i4582"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6157" o:title="eqIdbd64433131ff93fd151abc85cfe05dba"/>
            <o:lock v:ext="edit" aspectratio="t"/>
            <w10:wrap type="none"/>
            <w10:anchorlock/>
          </v:shape>
          <o:OLEObject Type="Embed" ProgID="Equation.DSMT4" ShapeID="_x0000_i4582" DrawAspect="Content" ObjectID="_1468079282" r:id="rId6159">
            <o:LockedField>false</o:LockedField>
          </o:OLEObject>
        </w:object>
      </w:r>
      <w:r>
        <w:rPr>
          <w:rFonts w:ascii="宋体" w:hAnsi="宋体" w:eastAsia="宋体" w:cs="宋体"/>
          <w:color w:val="000000"/>
        </w:rPr>
        <w:t>质量分数为</w:t>
      </w:r>
      <w:r>
        <w:object>
          <v:shape id="_x0000_i4583" o:spt="75" alt="学科网(www.zxxk.com)--教育资源门户，提供试卷、教案、课件、论文、素材以及各类教学资源下载，还有大量而丰富的教学相关资讯！" type="#_x0000_t75" style="height:13.45pt;width:34.95pt;" o:ole="t" filled="f" o:preferrelative="t" stroked="f" coordsize="21600,21600">
            <v:path/>
            <v:fill on="f" focussize="0,0"/>
            <v:stroke on="f"/>
            <v:imagedata r:id="rId6161" o:title="eqId45660c77f3a72eb34fa2ea770dbae59e"/>
            <o:lock v:ext="edit" aspectratio="t"/>
            <w10:wrap type="none"/>
            <w10:anchorlock/>
          </v:shape>
          <o:OLEObject Type="Embed" ProgID="Equation.DSMT4" ShapeID="_x0000_i4583" DrawAspect="Content" ObjectID="_1468079283" r:id="rId616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制成悬浊液，加入</w:t>
      </w:r>
      <w:r>
        <w:rPr>
          <w:rFonts w:ascii="Times New Roman" w:hAnsi="Times New Roman" w:eastAsia="Times New Roman" w:cs="Times New Roman"/>
          <w:color w:val="000000"/>
        </w:rPr>
        <w:t>TD</w:t>
      </w:r>
      <w:r>
        <w:rPr>
          <w:rFonts w:ascii="宋体" w:hAnsi="宋体" w:eastAsia="宋体" w:cs="宋体"/>
          <w:color w:val="000000"/>
        </w:rPr>
        <w:t>，在一定条件下充分反应，静置，分离出上层清液</w:t>
      </w:r>
      <w:r>
        <w:object>
          <v:shape id="_x0000_i4584"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5597" o:title="eqId68fe428a7d51dcdd1940ca52c17caea2"/>
            <o:lock v:ext="edit" aspectratio="t"/>
            <w10:wrap type="none"/>
            <w10:anchorlock/>
          </v:shape>
          <o:OLEObject Type="Embed" ProgID="Equation.DSMT4" ShapeID="_x0000_i4584" DrawAspect="Content" ObjectID="_1468079284" r:id="rId6162">
            <o:LockedField>false</o:LockedField>
          </o:OLEObject>
        </w:object>
      </w:r>
      <w:r>
        <w:rPr>
          <w:rFonts w:ascii="宋体" w:hAnsi="宋体" w:eastAsia="宋体" w:cs="宋体"/>
          <w:color w:val="000000"/>
        </w:rPr>
        <w:t>，用分光光度法测得该清液中</w:t>
      </w:r>
      <w:r>
        <w:object>
          <v:shape id="_x0000_i4585" o:spt="75" alt="学科网(www.zxxk.com)--教育资源门户，提供试卷、教案、课件、论文、素材以及各类教学资源下载，还有大量而丰富的教学相关资讯！" type="#_x0000_t75" style="height:16.15pt;width:24pt;" o:ole="t" filled="f" o:preferrelative="t" stroked="f" coordsize="21600,21600">
            <v:path/>
            <v:fill on="f" focussize="0,0"/>
            <v:stroke on="f"/>
            <v:imagedata r:id="rId6164" o:title="eqId53f76c716b2947251bc5385f9f910aab"/>
            <o:lock v:ext="edit" aspectratio="t"/>
            <w10:wrap type="none"/>
            <w10:anchorlock/>
          </v:shape>
          <o:OLEObject Type="Embed" ProgID="Equation.DSMT4" ShapeID="_x0000_i4585" DrawAspect="Content" ObjectID="_1468079285" r:id="rId6163">
            <o:LockedField>false</o:LockedField>
          </o:OLEObject>
        </w:object>
      </w:r>
      <w:r>
        <w:rPr>
          <w:rFonts w:ascii="宋体" w:hAnsi="宋体" w:eastAsia="宋体" w:cs="宋体"/>
          <w:color w:val="000000"/>
        </w:rPr>
        <w:t>浓度为</w:t>
      </w:r>
      <w:r>
        <w:object>
          <v:shape id="_x0000_i4586" o:spt="75" alt="学科网(www.zxxk.com)--教育资源门户，提供试卷、教案、课件、论文、素材以及各类教学资源下载，还有大量而丰富的教学相关资讯！" type="#_x0000_t75" style="height:18.25pt;width:45.15pt;" o:ole="t" filled="f" o:preferrelative="t" stroked="f" coordsize="21600,21600">
            <v:path/>
            <v:fill on="f" focussize="0,0"/>
            <v:stroke on="f"/>
            <v:imagedata r:id="rId6166" o:title="eqId78a476e58afd806ca418dd6db0e1d0f2"/>
            <o:lock v:ext="edit" aspectratio="t"/>
            <w10:wrap type="none"/>
            <w10:anchorlock/>
          </v:shape>
          <o:OLEObject Type="Embed" ProgID="Equation.DSMT4" ShapeID="_x0000_i4586" DrawAspect="Content" ObjectID="_1468079286" r:id="rId6165">
            <o:LockedField>false</o:LockedField>
          </o:OLEObject>
        </w:object>
      </w:r>
      <w:r>
        <w:rPr>
          <w:rFonts w:ascii="宋体" w:hAnsi="宋体" w:eastAsia="宋体" w:cs="宋体"/>
          <w:color w:val="000000"/>
        </w:rPr>
        <w:t>，计算</w:t>
      </w:r>
      <w:r>
        <w:object>
          <v:shape id="_x0000_i4587"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6157" o:title="eqIdbd64433131ff93fd151abc85cfe05dba"/>
            <o:lock v:ext="edit" aspectratio="t"/>
            <w10:wrap type="none"/>
            <w10:anchorlock/>
          </v:shape>
          <o:OLEObject Type="Embed" ProgID="Equation.DSMT4" ShapeID="_x0000_i4587" DrawAspect="Content" ObjectID="_1468079287" r:id="rId6167">
            <o:LockedField>false</o:LockedField>
          </o:OLEObject>
        </w:object>
      </w:r>
      <w:r>
        <w:rPr>
          <w:rFonts w:ascii="宋体" w:hAnsi="宋体" w:eastAsia="宋体" w:cs="宋体"/>
          <w:color w:val="000000"/>
        </w:rPr>
        <w:t>的去除率。</w:t>
      </w:r>
    </w:p>
    <w:p w14:paraId="26C45A5D">
      <w:pPr>
        <w:spacing w:line="360" w:lineRule="auto"/>
        <w:jc w:val="left"/>
        <w:textAlignment w:val="center"/>
        <w:rPr>
          <w:color w:val="000000"/>
        </w:rPr>
      </w:pPr>
      <w:r>
        <w:rPr>
          <w:color w:val="000000"/>
        </w:rPr>
        <w:drawing>
          <wp:inline distT="0" distB="0" distL="114300" distR="114300">
            <wp:extent cx="952500" cy="1485900"/>
            <wp:effectExtent l="0" t="0" r="7620" b="7620"/>
            <wp:docPr id="571" name="图片 5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descr="学科网(www.zxxk.com)--教育资源门户，提供试卷、教案、课件、论文、素材以及各类教学资源下载，还有大量而丰富的教学相关资讯！"/>
                    <pic:cNvPicPr>
                      <a:picLocks noChangeAspect="1"/>
                    </pic:cNvPicPr>
                  </pic:nvPicPr>
                  <pic:blipFill>
                    <a:blip r:embed="rId6168"/>
                    <a:stretch>
                      <a:fillRect/>
                    </a:stretch>
                  </pic:blipFill>
                  <pic:spPr>
                    <a:xfrm>
                      <a:off x="0" y="0"/>
                      <a:ext cx="952500" cy="1485900"/>
                    </a:xfrm>
                    <a:prstGeom prst="rect">
                      <a:avLst/>
                    </a:prstGeom>
                  </pic:spPr>
                </pic:pic>
              </a:graphicData>
            </a:graphic>
          </wp:inline>
        </w:drawing>
      </w:r>
    </w:p>
    <w:p w14:paraId="055D07DC">
      <w:pPr>
        <w:spacing w:line="360" w:lineRule="auto"/>
        <w:jc w:val="left"/>
        <w:textAlignment w:val="center"/>
        <w:rPr>
          <w:color w:val="000000"/>
        </w:rPr>
      </w:pPr>
      <w:r>
        <w:rPr>
          <w:rFonts w:ascii="宋体" w:hAnsi="宋体" w:eastAsia="宋体" w:cs="宋体"/>
          <w:color w:val="000000"/>
        </w:rPr>
        <w:t>回答下列问题：</w:t>
      </w:r>
    </w:p>
    <w:p w14:paraId="39666E3E">
      <w:pPr>
        <w:spacing w:line="360" w:lineRule="auto"/>
        <w:jc w:val="left"/>
        <w:textAlignment w:val="center"/>
        <w:rPr>
          <w:color w:val="000000"/>
        </w:rPr>
      </w:pPr>
      <w:r>
        <w:rPr>
          <w:color w:val="000000"/>
        </w:rPr>
        <w:t>（1）</w:t>
      </w:r>
      <w:r>
        <w:rPr>
          <w:rFonts w:ascii="宋体" w:hAnsi="宋体" w:eastAsia="宋体" w:cs="宋体"/>
          <w:color w:val="000000"/>
        </w:rPr>
        <w:t>仪器</w:t>
      </w:r>
      <w:r>
        <w:object>
          <v:shape id="_x0000_i4588" o:spt="75" alt="学科网(www.zxxk.com)--教育资源门户，提供试卷、教案、课件、论文、素材以及各类教学资源下载，还有大量而丰富的教学相关资讯！" type="#_x0000_t75" style="height:10.85pt;width:10.2pt;" o:ole="t" filled="f" o:preferrelative="t" stroked="f" coordsize="21600,21600">
            <v:path/>
            <v:fill on="f" focussize="0,0"/>
            <v:stroke on="f"/>
            <v:imagedata r:id="rId5988" o:title="eqIdfc2a39beea5adf5d07aea0424ca7a64f"/>
            <o:lock v:ext="edit" aspectratio="t"/>
            <w10:wrap type="none"/>
            <w10:anchorlock/>
          </v:shape>
          <o:OLEObject Type="Embed" ProgID="Equation.DSMT4" ShapeID="_x0000_i4588" DrawAspect="Content" ObjectID="_1468079288" r:id="rId6169">
            <o:LockedField>false</o:LockedField>
          </o:OLEObject>
        </w:object>
      </w:r>
      <w:r>
        <w:rPr>
          <w:rFonts w:ascii="宋体" w:hAnsi="宋体" w:eastAsia="宋体" w:cs="宋体"/>
          <w:color w:val="000000"/>
        </w:rPr>
        <w:t>的名称是</w:t>
      </w:r>
      <w:r>
        <w:rPr>
          <w:color w:val="000000"/>
        </w:rPr>
        <w:t>_______</w:t>
      </w:r>
      <w:r>
        <w:rPr>
          <w:rFonts w:ascii="宋体" w:hAnsi="宋体" w:eastAsia="宋体" w:cs="宋体"/>
          <w:color w:val="000000"/>
        </w:rPr>
        <w:t>。</w:t>
      </w:r>
    </w:p>
    <w:p w14:paraId="35BD3469">
      <w:pPr>
        <w:spacing w:line="360" w:lineRule="auto"/>
        <w:jc w:val="left"/>
        <w:textAlignment w:val="center"/>
        <w:rPr>
          <w:color w:val="000000"/>
        </w:rPr>
      </w:pPr>
      <w:r>
        <w:rPr>
          <w:color w:val="000000"/>
        </w:rPr>
        <w:t>（2）</w:t>
      </w:r>
      <w:r>
        <w:rPr>
          <w:rFonts w:ascii="Times New Roman" w:hAnsi="Times New Roman" w:eastAsia="Times New Roman" w:cs="Times New Roman"/>
          <w:color w:val="000000"/>
        </w:rPr>
        <w:t>Ⅰ</w:t>
      </w:r>
      <w:r>
        <w:rPr>
          <w:rFonts w:ascii="宋体" w:hAnsi="宋体" w:eastAsia="宋体" w:cs="宋体"/>
          <w:color w:val="000000"/>
        </w:rPr>
        <w:t>中控制“温度低于</w:t>
      </w:r>
      <w:r>
        <w:rPr>
          <w:rFonts w:ascii="Times New Roman" w:hAnsi="Times New Roman" w:eastAsia="Times New Roman" w:cs="Times New Roman"/>
          <w:color w:val="000000"/>
        </w:rPr>
        <w:t>10℃</w:t>
      </w:r>
      <w:r>
        <w:rPr>
          <w:rFonts w:ascii="宋体" w:hAnsi="宋体" w:eastAsia="宋体" w:cs="宋体"/>
          <w:color w:val="000000"/>
        </w:rPr>
        <w:t>和</w:t>
      </w:r>
      <w:r>
        <w:object>
          <v:shape id="_x0000_i4589"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6155" o:title="eqIddefc2957c78c1be2a975838b24367d50"/>
            <o:lock v:ext="edit" aspectratio="t"/>
            <w10:wrap type="none"/>
            <w10:anchorlock/>
          </v:shape>
          <o:OLEObject Type="Embed" ProgID="Equation.DSMT4" ShapeID="_x0000_i4589" DrawAspect="Content" ObjectID="_1468079289" r:id="rId6170">
            <o:LockedField>false</o:LockedField>
          </o:OLEObject>
        </w:object>
      </w:r>
      <w:r>
        <w:rPr>
          <w:rFonts w:ascii="宋体" w:hAnsi="宋体" w:eastAsia="宋体" w:cs="宋体"/>
          <w:color w:val="000000"/>
        </w:rPr>
        <w:t>”的目的是</w:t>
      </w:r>
      <w:r>
        <w:rPr>
          <w:color w:val="000000"/>
        </w:rPr>
        <w:t>_______</w:t>
      </w:r>
      <w:r>
        <w:rPr>
          <w:rFonts w:ascii="宋体" w:hAnsi="宋体" w:eastAsia="宋体" w:cs="宋体"/>
          <w:color w:val="000000"/>
        </w:rPr>
        <w:t>。</w:t>
      </w:r>
    </w:p>
    <w:p w14:paraId="4DFCB6C4">
      <w:pPr>
        <w:spacing w:line="360" w:lineRule="auto"/>
        <w:jc w:val="left"/>
        <w:textAlignment w:val="center"/>
        <w:rPr>
          <w:color w:val="000000"/>
        </w:rPr>
      </w:pPr>
      <w:r>
        <w:rPr>
          <w:color w:val="000000"/>
        </w:rPr>
        <w:t>（3）</w:t>
      </w:r>
      <w:r>
        <w:rPr>
          <w:rFonts w:ascii="宋体" w:hAnsi="宋体" w:eastAsia="宋体" w:cs="宋体"/>
          <w:color w:val="000000"/>
        </w:rPr>
        <w:t>写出制备</w:t>
      </w:r>
      <w:r>
        <w:rPr>
          <w:rFonts w:ascii="Times New Roman" w:hAnsi="Times New Roman" w:eastAsia="Times New Roman" w:cs="Times New Roman"/>
          <w:color w:val="000000"/>
        </w:rPr>
        <w:t>TD</w:t>
      </w:r>
      <w:r>
        <w:rPr>
          <w:rFonts w:ascii="宋体" w:hAnsi="宋体" w:eastAsia="宋体" w:cs="宋体"/>
          <w:color w:val="000000"/>
        </w:rPr>
        <w:t>的化学方程式</w:t>
      </w:r>
      <w:r>
        <w:rPr>
          <w:color w:val="000000"/>
        </w:rPr>
        <w:t>_______</w:t>
      </w:r>
      <w:r>
        <w:rPr>
          <w:rFonts w:ascii="宋体" w:hAnsi="宋体" w:eastAsia="宋体" w:cs="宋体"/>
          <w:color w:val="000000"/>
        </w:rPr>
        <w:t>。</w:t>
      </w:r>
    </w:p>
    <w:p w14:paraId="76EDEE85">
      <w:pPr>
        <w:spacing w:line="360" w:lineRule="auto"/>
        <w:jc w:val="left"/>
        <w:textAlignment w:val="center"/>
        <w:rPr>
          <w:color w:val="000000"/>
        </w:rPr>
      </w:pPr>
      <w:r>
        <w:rPr>
          <w:color w:val="000000"/>
        </w:rPr>
        <w:t>（4）</w:t>
      </w:r>
      <w:r>
        <w:object>
          <v:shape id="_x0000_i4590"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6172" o:title="eqId6b580282127629e98c19ab65bae8b3a5"/>
            <o:lock v:ext="edit" aspectratio="t"/>
            <w10:wrap type="none"/>
            <w10:anchorlock/>
          </v:shape>
          <o:OLEObject Type="Embed" ProgID="Equation.DSMT4" ShapeID="_x0000_i4590" DrawAspect="Content" ObjectID="_1468079290" r:id="rId6171">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S</w:t>
      </w:r>
      <w:r>
        <w:rPr>
          <w:rFonts w:ascii="宋体" w:hAnsi="宋体" w:eastAsia="宋体" w:cs="宋体"/>
          <w:color w:val="000000"/>
        </w:rPr>
        <w:t>的化合价为</w:t>
      </w:r>
      <w:r>
        <w:rPr>
          <w:color w:val="000000"/>
        </w:rPr>
        <w:t>_______</w:t>
      </w:r>
      <w:r>
        <w:rPr>
          <w:rFonts w:ascii="宋体" w:hAnsi="宋体" w:eastAsia="宋体" w:cs="宋体"/>
          <w:color w:val="000000"/>
        </w:rPr>
        <w:t>。</w:t>
      </w:r>
      <w:r>
        <w:rPr>
          <w:rFonts w:ascii="Times New Roman" w:hAnsi="Times New Roman" w:eastAsia="Times New Roman" w:cs="Times New Roman"/>
          <w:color w:val="000000"/>
        </w:rPr>
        <w:t>Ⅰ</w:t>
      </w:r>
      <w:r>
        <w:rPr>
          <w:rFonts w:ascii="宋体" w:hAnsi="宋体" w:eastAsia="宋体" w:cs="宋体"/>
          <w:color w:val="000000"/>
        </w:rPr>
        <w:t>的反应中，因条件控制不当生成了</w:t>
      </w:r>
      <w:r>
        <w:object>
          <v:shape id="_x0000_i4591"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6172" o:title="eqId6b580282127629e98c19ab65bae8b3a5"/>
            <o:lock v:ext="edit" aspectratio="t"/>
            <w10:wrap type="none"/>
            <w10:anchorlock/>
          </v:shape>
          <o:OLEObject Type="Embed" ProgID="Equation.DSMT4" ShapeID="_x0000_i4591" DrawAspect="Content" ObjectID="_1468079291" r:id="rId6173">
            <o:LockedField>false</o:LockedField>
          </o:OLEObject>
        </w:object>
      </w:r>
      <w:r>
        <w:rPr>
          <w:rFonts w:ascii="宋体" w:hAnsi="宋体" w:eastAsia="宋体" w:cs="宋体"/>
          <w:color w:val="000000"/>
        </w:rPr>
        <w:t>，最终导致</w:t>
      </w:r>
      <w:r>
        <w:rPr>
          <w:rFonts w:ascii="Times New Roman" w:hAnsi="Times New Roman" w:eastAsia="Times New Roman" w:cs="Times New Roman"/>
          <w:color w:val="000000"/>
        </w:rPr>
        <w:t>TD</w:t>
      </w:r>
      <w:r>
        <w:rPr>
          <w:rFonts w:ascii="宋体" w:hAnsi="宋体" w:eastAsia="宋体" w:cs="宋体"/>
          <w:color w:val="000000"/>
        </w:rPr>
        <w:t>中出现黄色杂质，该杂质是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6770A822">
      <w:pPr>
        <w:spacing w:line="360" w:lineRule="auto"/>
        <w:jc w:val="left"/>
        <w:textAlignment w:val="center"/>
        <w:rPr>
          <w:color w:val="000000"/>
        </w:rPr>
      </w:pPr>
      <w:r>
        <w:rPr>
          <w:color w:val="000000"/>
        </w:rPr>
        <w:t>（5）</w:t>
      </w:r>
      <w:r>
        <w:rPr>
          <w:rFonts w:ascii="Times New Roman" w:hAnsi="Times New Roman" w:eastAsia="Times New Roman" w:cs="Times New Roman"/>
          <w:color w:val="000000"/>
        </w:rPr>
        <w:t>Ⅰ</w:t>
      </w:r>
      <w:r>
        <w:rPr>
          <w:rFonts w:ascii="宋体" w:hAnsi="宋体" w:eastAsia="宋体" w:cs="宋体"/>
          <w:color w:val="000000"/>
        </w:rPr>
        <w:t>中“洗涤”选用乙醇的理由是</w:t>
      </w:r>
      <w:r>
        <w:rPr>
          <w:color w:val="000000"/>
        </w:rPr>
        <w:t>_______</w:t>
      </w:r>
      <w:r>
        <w:rPr>
          <w:rFonts w:ascii="宋体" w:hAnsi="宋体" w:eastAsia="宋体" w:cs="宋体"/>
          <w:color w:val="000000"/>
        </w:rPr>
        <w:t>。</w:t>
      </w:r>
    </w:p>
    <w:p w14:paraId="34B70B95">
      <w:pPr>
        <w:spacing w:line="360" w:lineRule="auto"/>
        <w:jc w:val="left"/>
        <w:textAlignment w:val="center"/>
        <w:rPr>
          <w:color w:val="000000"/>
        </w:rPr>
      </w:pPr>
      <w:r>
        <w:rPr>
          <w:color w:val="000000"/>
        </w:rPr>
        <w:t>（6）</w:t>
      </w:r>
      <w:r>
        <w:rPr>
          <w:rFonts w:ascii="宋体" w:hAnsi="宋体" w:eastAsia="宋体" w:cs="宋体"/>
          <w:color w:val="000000"/>
        </w:rPr>
        <w:t>高岭土中</w:t>
      </w:r>
      <w:r>
        <w:object>
          <v:shape id="_x0000_i4592"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6157" o:title="eqIdbd64433131ff93fd151abc85cfe05dba"/>
            <o:lock v:ext="edit" aspectratio="t"/>
            <w10:wrap type="none"/>
            <w10:anchorlock/>
          </v:shape>
          <o:OLEObject Type="Embed" ProgID="Equation.DSMT4" ShapeID="_x0000_i4592" DrawAspect="Content" ObjectID="_1468079292" r:id="rId6174">
            <o:LockedField>false</o:LockedField>
          </o:OLEObject>
        </w:object>
      </w:r>
      <w:r>
        <w:rPr>
          <w:rFonts w:ascii="宋体" w:hAnsi="宋体" w:eastAsia="宋体" w:cs="宋体"/>
          <w:color w:val="000000"/>
        </w:rPr>
        <w:t>去除率为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用含</w:t>
      </w:r>
      <w:r>
        <w:object>
          <v:shape id="_x0000_i4593" o:spt="75" alt="学科网(www.zxxk.com)--教育资源门户，提供试卷、教案、课件、论文、素材以及各类教学资源下载，还有大量而丰富的教学相关资讯！" type="#_x0000_t75" style="height:13.45pt;width:52.1pt;" o:ole="t" filled="f" o:preferrelative="t" stroked="f" coordsize="21600,21600">
            <v:path/>
            <v:fill on="f" focussize="0,0"/>
            <v:stroke on="f"/>
            <v:imagedata r:id="rId6176" o:title="eqId283be81d9930f0fa9a2af8dfb23eaa5d"/>
            <o:lock v:ext="edit" aspectratio="t"/>
            <w10:wrap type="none"/>
            <w10:anchorlock/>
          </v:shape>
          <o:OLEObject Type="Embed" ProgID="Equation.DSMT4" ShapeID="_x0000_i4593" DrawAspect="Content" ObjectID="_1468079293" r:id="rId6175">
            <o:LockedField>false</o:LockedField>
          </o:OLEObject>
        </w:object>
      </w:r>
      <w:r>
        <w:rPr>
          <w:rFonts w:ascii="宋体" w:hAnsi="宋体" w:eastAsia="宋体" w:cs="宋体"/>
          <w:color w:val="000000"/>
        </w:rPr>
        <w:t>的代数式表示</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Ⅱ</w:t>
      </w:r>
      <w:r>
        <w:rPr>
          <w:rFonts w:ascii="宋体" w:hAnsi="宋体" w:eastAsia="宋体" w:cs="宋体"/>
          <w:color w:val="000000"/>
        </w:rPr>
        <w:t>中“静置”时间过长，导致脱色效果降低的原因是</w:t>
      </w:r>
      <w:r>
        <w:rPr>
          <w:color w:val="000000"/>
        </w:rPr>
        <w:t>_______</w:t>
      </w:r>
      <w:r>
        <w:rPr>
          <w:rFonts w:ascii="宋体" w:hAnsi="宋体" w:eastAsia="宋体" w:cs="宋体"/>
          <w:color w:val="000000"/>
        </w:rPr>
        <w:t>。</w:t>
      </w:r>
    </w:p>
    <w:p w14:paraId="32AC8B64">
      <w:pPr>
        <w:spacing w:line="360" w:lineRule="auto"/>
        <w:textAlignment w:val="center"/>
        <w:rPr>
          <w:color w:val="000000"/>
        </w:rPr>
      </w:pPr>
      <w:r>
        <w:rPr>
          <w:color w:val="2E75B6"/>
        </w:rPr>
        <w:t>【答案】</w:t>
      </w:r>
      <w:r>
        <w:rPr>
          <w:color w:val="000000"/>
        </w:rPr>
        <w:t>（1）</w:t>
      </w:r>
      <w:r>
        <w:rPr>
          <w:rFonts w:ascii="宋体" w:hAnsi="宋体" w:eastAsia="宋体" w:cs="宋体"/>
          <w:color w:val="000000"/>
        </w:rPr>
        <w:t>恒压滴液漏斗</w:t>
      </w:r>
      <w:r>
        <w:rPr>
          <w:color w:val="000000"/>
        </w:rPr>
        <w:t xml:space="preserve">    </w:t>
      </w:r>
    </w:p>
    <w:p w14:paraId="030773E3">
      <w:pPr>
        <w:spacing w:line="360" w:lineRule="auto"/>
        <w:textAlignment w:val="center"/>
        <w:rPr>
          <w:color w:val="000000"/>
        </w:rPr>
      </w:pPr>
      <w:r>
        <w:rPr>
          <w:color w:val="000000"/>
        </w:rPr>
        <w:t>（2）</w:t>
      </w:r>
      <w:r>
        <w:rPr>
          <w:rFonts w:ascii="宋体" w:hAnsi="宋体" w:eastAsia="宋体" w:cs="宋体"/>
          <w:color w:val="000000"/>
        </w:rPr>
        <w:t>防止二氧化硫脲水解、防止过氧化氢分解</w:t>
      </w:r>
      <w:r>
        <w:rPr>
          <w:color w:val="000000"/>
        </w:rPr>
        <w:t xml:space="preserve">    </w:t>
      </w:r>
    </w:p>
    <w:p w14:paraId="1B990EBC">
      <w:pPr>
        <w:spacing w:line="360" w:lineRule="auto"/>
        <w:textAlignment w:val="center"/>
        <w:rPr>
          <w:color w:val="000000"/>
        </w:rPr>
      </w:pPr>
      <w:r>
        <w:rPr>
          <w:color w:val="000000"/>
        </w:rPr>
        <w:t>（3）</w:t>
      </w:r>
      <w:r>
        <w:object>
          <v:shape id="_x0000_i4594" o:spt="75" alt="学科网(www.zxxk.com)--教育资源门户，提供试卷、教案、课件、论文、素材以及各类教学资源下载，还有大量而丰富的教学相关资讯！" type="#_x0000_t75" style="height:39.75pt;width:246.75pt;" o:ole="t" filled="f" o:preferrelative="t" stroked="f" coordsize="21600,21600">
            <v:path/>
            <v:fill on="f" focussize="0,0"/>
            <v:stroke on="f"/>
            <v:imagedata r:id="rId6178" o:title="eqId6291879ec64942f805d2a7f99494bbac"/>
            <o:lock v:ext="edit" aspectratio="t"/>
            <w10:wrap type="none"/>
            <w10:anchorlock/>
          </v:shape>
          <o:OLEObject Type="Embed" ProgID="Equation.DSMT4" ShapeID="_x0000_i4594" DrawAspect="Content" ObjectID="_1468079294" r:id="rId6177">
            <o:LockedField>false</o:LockedField>
          </o:OLEObject>
        </w:object>
      </w:r>
      <w:r>
        <w:rPr>
          <w:color w:val="000000"/>
        </w:rPr>
        <w:t xml:space="preserve">    </w:t>
      </w:r>
    </w:p>
    <w:p w14:paraId="43F5B216">
      <w:pPr>
        <w:spacing w:line="360" w:lineRule="auto"/>
        <w:textAlignment w:val="center"/>
        <w:rPr>
          <w:color w:val="000000"/>
        </w:rPr>
      </w:pPr>
      <w:r>
        <w:rPr>
          <w:color w:val="000000"/>
        </w:rPr>
        <w:t xml:space="preserve">（4）    ①. </w:t>
      </w:r>
      <w:r>
        <w:rPr>
          <w:rFonts w:ascii="Times New Roman" w:hAnsi="Times New Roman" w:eastAsia="Times New Roman" w:cs="Times New Roman"/>
          <w:color w:val="000000"/>
        </w:rPr>
        <w:t>+2</w:t>
      </w:r>
      <w:r>
        <w:rPr>
          <w:color w:val="000000"/>
        </w:rPr>
        <w:t xml:space="preserve">    ②. </w:t>
      </w:r>
      <w:r>
        <w:rPr>
          <w:rFonts w:ascii="Times New Roman" w:hAnsi="Times New Roman" w:eastAsia="Times New Roman" w:cs="Times New Roman"/>
          <w:color w:val="000000"/>
        </w:rPr>
        <w:t>S</w:t>
      </w:r>
      <w:r>
        <w:rPr>
          <w:color w:val="000000"/>
        </w:rPr>
        <w:t xml:space="preserve">    </w:t>
      </w:r>
    </w:p>
    <w:p w14:paraId="226C7785">
      <w:pPr>
        <w:spacing w:line="360" w:lineRule="auto"/>
        <w:textAlignment w:val="center"/>
        <w:rPr>
          <w:color w:val="000000"/>
        </w:rPr>
      </w:pPr>
      <w:r>
        <w:rPr>
          <w:color w:val="000000"/>
        </w:rPr>
        <w:t>（5）</w:t>
      </w:r>
      <w:r>
        <w:rPr>
          <w:rFonts w:ascii="宋体" w:hAnsi="宋体" w:eastAsia="宋体" w:cs="宋体"/>
          <w:color w:val="000000"/>
        </w:rPr>
        <w:t>减少二氧化硫脲的溶解损失</w:t>
      </w:r>
      <w:r>
        <w:rPr>
          <w:color w:val="000000"/>
        </w:rPr>
        <w:t xml:space="preserve">    </w:t>
      </w:r>
    </w:p>
    <w:p w14:paraId="053B8AC5">
      <w:pPr>
        <w:spacing w:line="360" w:lineRule="auto"/>
        <w:textAlignment w:val="center"/>
        <w:rPr>
          <w:color w:val="000000"/>
        </w:rPr>
      </w:pPr>
      <w:r>
        <w:rPr>
          <w:color w:val="000000"/>
        </w:rPr>
        <w:t xml:space="preserve">（6）    ①. </w:t>
      </w:r>
      <w:r>
        <w:object>
          <v:shape id="_x0000_i4595" o:spt="75" alt="学科网(www.zxxk.com)--教育资源门户，提供试卷、教案、课件、论文、素材以及各类教学资源下载，还有大量而丰富的教学相关资讯！" type="#_x0000_t75" style="height:31.25pt;width:48.25pt;" o:ole="t" filled="f" o:preferrelative="t" stroked="f" coordsize="21600,21600">
            <v:path/>
            <v:fill on="f" focussize="0,0"/>
            <v:stroke on="f"/>
            <v:imagedata r:id="rId6180" o:title="eqId45a8a5bd3f2371e9c48a09b584dc1679"/>
            <o:lock v:ext="edit" aspectratio="t"/>
            <w10:wrap type="none"/>
            <w10:anchorlock/>
          </v:shape>
          <o:OLEObject Type="Embed" ProgID="Equation.DSMT4" ShapeID="_x0000_i4595" DrawAspect="Content" ObjectID="_1468079295" r:id="rId6179">
            <o:LockedField>false</o:LockedField>
          </o:OLEObject>
        </w:object>
      </w:r>
      <w:r>
        <w:rPr>
          <w:color w:val="000000"/>
        </w:rPr>
        <w:t xml:space="preserve">    ②. </w:t>
      </w:r>
      <w:r>
        <w:rPr>
          <w:rFonts w:ascii="宋体" w:hAnsi="宋体" w:eastAsia="宋体" w:cs="宋体"/>
          <w:color w:val="000000"/>
        </w:rPr>
        <w:t>亚铁离子被空气中氧气氧化</w:t>
      </w:r>
    </w:p>
    <w:p w14:paraId="488324F3">
      <w:pPr>
        <w:spacing w:line="360" w:lineRule="auto"/>
        <w:textAlignment w:val="center"/>
        <w:rPr>
          <w:color w:val="000000"/>
        </w:rPr>
      </w:pPr>
      <w:r>
        <w:rPr>
          <w:color w:val="2E75B6"/>
        </w:rPr>
        <w:t>【解析】</w:t>
      </w:r>
    </w:p>
    <w:p w14:paraId="51CB9CBE">
      <w:pPr>
        <w:spacing w:line="360" w:lineRule="auto"/>
        <w:jc w:val="both"/>
        <w:textAlignment w:val="center"/>
        <w:rPr>
          <w:color w:val="000000"/>
        </w:rPr>
      </w:pPr>
      <w:r>
        <w:rPr>
          <w:color w:val="000000"/>
        </w:rPr>
        <w:t>【分析】</w:t>
      </w:r>
      <w:r>
        <w:rPr>
          <w:rFonts w:ascii="宋体" w:hAnsi="宋体" w:eastAsia="宋体" w:cs="宋体"/>
          <w:color w:val="000000"/>
        </w:rPr>
        <w:t>在三颈烧瓶中加入硫脲和水溶解，冷却至</w:t>
      </w:r>
      <w:r>
        <w:rPr>
          <w:rFonts w:ascii="Times New Roman" w:hAnsi="Times New Roman" w:eastAsia="Times New Roman" w:cs="Times New Roman"/>
          <w:color w:val="000000"/>
        </w:rPr>
        <w:t>5</w:t>
      </w:r>
      <w:r>
        <w:rPr>
          <w:rFonts w:ascii="宋体" w:hAnsi="宋体" w:eastAsia="宋体" w:cs="宋体"/>
          <w:color w:val="000000"/>
        </w:rPr>
        <w:t>℃后，滴入</w:t>
      </w:r>
      <w:r>
        <w:object>
          <v:shape id="_x0000_i4596"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4596" DrawAspect="Content" ObjectID="_1468079296" r:id="rId6181">
            <o:LockedField>false</o:LockedField>
          </o:OLEObject>
        </w:object>
      </w:r>
      <w:r>
        <w:rPr>
          <w:rFonts w:ascii="宋体" w:hAnsi="宋体" w:eastAsia="宋体" w:cs="宋体"/>
          <w:color w:val="000000"/>
        </w:rPr>
        <w:t>溶液，控制温度低于</w:t>
      </w:r>
      <w:r>
        <w:rPr>
          <w:rFonts w:ascii="Times New Roman" w:hAnsi="Times New Roman" w:eastAsia="Times New Roman" w:cs="Times New Roman"/>
          <w:color w:val="000000"/>
        </w:rPr>
        <w:t>10</w:t>
      </w:r>
      <w:r>
        <w:rPr>
          <w:rFonts w:ascii="宋体" w:hAnsi="宋体" w:eastAsia="宋体" w:cs="宋体"/>
          <w:color w:val="000000"/>
        </w:rPr>
        <w:t>℃和</w:t>
      </w:r>
      <w:r>
        <w:object>
          <v:shape id="_x0000_i4597"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6155" o:title="eqIddefc2957c78c1be2a975838b24367d50"/>
            <o:lock v:ext="edit" aspectratio="t"/>
            <w10:wrap type="none"/>
            <w10:anchorlock/>
          </v:shape>
          <o:OLEObject Type="Embed" ProgID="Equation.DSMT4" ShapeID="_x0000_i4597" DrawAspect="Content" ObjectID="_1468079297" r:id="rId6182">
            <o:LockedField>false</o:LockedField>
          </o:OLEObject>
        </w:object>
      </w:r>
      <w:r>
        <w:rPr>
          <w:rFonts w:ascii="宋体" w:hAnsi="宋体" w:eastAsia="宋体" w:cs="宋体"/>
          <w:color w:val="000000"/>
        </w:rPr>
        <w:t>进行反应生成二氧化硫脲，反应后，结晶、过滤、洗涤、干燥后得到产品；</w:t>
      </w:r>
    </w:p>
    <w:p w14:paraId="23CC1205">
      <w:pPr>
        <w:spacing w:line="360" w:lineRule="auto"/>
        <w:jc w:val="both"/>
        <w:textAlignment w:val="center"/>
        <w:rPr>
          <w:color w:val="000000"/>
        </w:rPr>
      </w:pPr>
      <w:r>
        <w:rPr>
          <w:color w:val="000000"/>
        </w:rPr>
        <w:t>【小问1详解】</w:t>
      </w:r>
    </w:p>
    <w:p w14:paraId="4CB138BE">
      <w:pPr>
        <w:spacing w:line="360" w:lineRule="auto"/>
        <w:jc w:val="left"/>
        <w:textAlignment w:val="center"/>
        <w:rPr>
          <w:color w:val="000000"/>
        </w:rPr>
      </w:pPr>
      <w:r>
        <w:rPr>
          <w:rFonts w:ascii="宋体" w:hAnsi="宋体" w:eastAsia="宋体" w:cs="宋体"/>
          <w:color w:val="000000"/>
        </w:rPr>
        <w:t>由图，仪器</w:t>
      </w:r>
      <w:r>
        <w:object>
          <v:shape id="_x0000_i4598" o:spt="75" alt="学科网(www.zxxk.com)--教育资源门户，提供试卷、教案、课件、论文、素材以及各类教学资源下载，还有大量而丰富的教学相关资讯！" type="#_x0000_t75" style="height:10.85pt;width:10.2pt;" o:ole="t" filled="f" o:preferrelative="t" stroked="f" coordsize="21600,21600">
            <v:path/>
            <v:fill on="f" focussize="0,0"/>
            <v:stroke on="f"/>
            <v:imagedata r:id="rId5988" o:title="eqIdfc2a39beea5adf5d07aea0424ca7a64f"/>
            <o:lock v:ext="edit" aspectratio="t"/>
            <w10:wrap type="none"/>
            <w10:anchorlock/>
          </v:shape>
          <o:OLEObject Type="Embed" ProgID="Equation.DSMT4" ShapeID="_x0000_i4598" DrawAspect="Content" ObjectID="_1468079298" r:id="rId6183">
            <o:LockedField>false</o:LockedField>
          </o:OLEObject>
        </w:object>
      </w:r>
      <w:r>
        <w:rPr>
          <w:rFonts w:ascii="宋体" w:hAnsi="宋体" w:eastAsia="宋体" w:cs="宋体"/>
          <w:color w:val="000000"/>
        </w:rPr>
        <w:t>的名称是恒压滴液漏斗；</w:t>
      </w:r>
    </w:p>
    <w:p w14:paraId="27978B12">
      <w:pPr>
        <w:spacing w:line="360" w:lineRule="auto"/>
        <w:jc w:val="left"/>
        <w:textAlignment w:val="center"/>
        <w:rPr>
          <w:color w:val="000000"/>
        </w:rPr>
      </w:pPr>
      <w:r>
        <w:rPr>
          <w:color w:val="000000"/>
        </w:rPr>
        <w:t>【小问2详解】</w:t>
      </w:r>
    </w:p>
    <w:p w14:paraId="2FEF0E4F">
      <w:pPr>
        <w:spacing w:line="360" w:lineRule="auto"/>
        <w:jc w:val="left"/>
        <w:textAlignment w:val="center"/>
        <w:rPr>
          <w:color w:val="000000"/>
        </w:rPr>
      </w:pPr>
      <w:r>
        <w:rPr>
          <w:rFonts w:ascii="宋体" w:hAnsi="宋体" w:eastAsia="宋体" w:cs="宋体"/>
          <w:color w:val="000000"/>
        </w:rPr>
        <w:t>已知，二氧化硫脲在受热或碱性条件下易水解，且过氧化氢不稳定受热易分解，故</w:t>
      </w:r>
      <w:r>
        <w:rPr>
          <w:rFonts w:ascii="Times New Roman" w:hAnsi="Times New Roman" w:eastAsia="Times New Roman" w:cs="Times New Roman"/>
          <w:color w:val="000000"/>
        </w:rPr>
        <w:t>Ⅰ</w:t>
      </w:r>
      <w:r>
        <w:rPr>
          <w:rFonts w:ascii="宋体" w:hAnsi="宋体" w:eastAsia="宋体" w:cs="宋体"/>
          <w:color w:val="000000"/>
        </w:rPr>
        <w:t>中控制</w:t>
      </w:r>
      <w:r>
        <w:rPr>
          <w:rFonts w:ascii="Times New Roman" w:hAnsi="Times New Roman" w:eastAsia="Times New Roman" w:cs="Times New Roman"/>
          <w:color w:val="000000"/>
        </w:rPr>
        <w:t>“</w:t>
      </w:r>
      <w:r>
        <w:rPr>
          <w:rFonts w:ascii="宋体" w:hAnsi="宋体" w:eastAsia="宋体" w:cs="宋体"/>
          <w:color w:val="000000"/>
        </w:rPr>
        <w:t>温度低于</w:t>
      </w:r>
      <w:r>
        <w:rPr>
          <w:rFonts w:ascii="Times New Roman" w:hAnsi="Times New Roman" w:eastAsia="Times New Roman" w:cs="Times New Roman"/>
          <w:color w:val="000000"/>
        </w:rPr>
        <w:t>10</w:t>
      </w:r>
      <w:r>
        <w:rPr>
          <w:rFonts w:ascii="宋体" w:hAnsi="宋体" w:eastAsia="宋体" w:cs="宋体"/>
          <w:color w:val="000000"/>
        </w:rPr>
        <w:t>℃和</w:t>
      </w:r>
      <w:r>
        <w:object>
          <v:shape id="_x0000_i4599"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6155" o:title="eqIddefc2957c78c1be2a975838b24367d50"/>
            <o:lock v:ext="edit" aspectratio="t"/>
            <w10:wrap type="none"/>
            <w10:anchorlock/>
          </v:shape>
          <o:OLEObject Type="Embed" ProgID="Equation.DSMT4" ShapeID="_x0000_i4599" DrawAspect="Content" ObjectID="_1468079299" r:id="rId6184">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的目的是防止二氧化硫脲水解、防止过氧化氢分解；</w:t>
      </w:r>
    </w:p>
    <w:p w14:paraId="2A13DE17">
      <w:pPr>
        <w:spacing w:line="360" w:lineRule="auto"/>
        <w:jc w:val="left"/>
        <w:textAlignment w:val="center"/>
        <w:rPr>
          <w:color w:val="000000"/>
        </w:rPr>
      </w:pPr>
      <w:r>
        <w:rPr>
          <w:color w:val="000000"/>
        </w:rPr>
        <w:t>【小问3详解】</w:t>
      </w:r>
    </w:p>
    <w:p w14:paraId="309220D2">
      <w:pPr>
        <w:spacing w:line="360" w:lineRule="auto"/>
        <w:jc w:val="left"/>
        <w:textAlignment w:val="center"/>
        <w:rPr>
          <w:color w:val="000000"/>
        </w:rPr>
      </w:pPr>
      <w:r>
        <w:rPr>
          <w:rFonts w:ascii="宋体" w:hAnsi="宋体" w:eastAsia="宋体" w:cs="宋体"/>
          <w:color w:val="000000"/>
        </w:rPr>
        <w:t>硫脲和水溶解冷却至</w:t>
      </w:r>
      <w:r>
        <w:rPr>
          <w:rFonts w:ascii="Times New Roman" w:hAnsi="Times New Roman" w:eastAsia="Times New Roman" w:cs="Times New Roman"/>
          <w:color w:val="000000"/>
        </w:rPr>
        <w:t>5</w:t>
      </w:r>
      <w:r>
        <w:rPr>
          <w:rFonts w:ascii="宋体" w:hAnsi="宋体" w:eastAsia="宋体" w:cs="宋体"/>
          <w:color w:val="000000"/>
        </w:rPr>
        <w:t>℃后，滴入</w:t>
      </w:r>
      <w:r>
        <w:object>
          <v:shape id="_x0000_i4600" o:spt="75" alt="学科网(www.zxxk.com)--教育资源门户，提供试卷、教案、课件、论文、素材以及各类教学资源下载，还有大量而丰富的教学相关资讯！" type="#_x0000_t75" style="height:18.35pt;width:29.9pt;" o:ole="t" filled="f" o:preferrelative="t" stroked="f" coordsize="21600,21600">
            <v:path/>
            <v:fill on="f" focussize="0,0"/>
            <v:stroke on="f"/>
            <v:imagedata r:id="rId4692" o:title="eqId9c38c6b842b451f57d81f9f8dd320e4c"/>
            <o:lock v:ext="edit" aspectratio="t"/>
            <w10:wrap type="none"/>
            <w10:anchorlock/>
          </v:shape>
          <o:OLEObject Type="Embed" ProgID="Equation.DSMT4" ShapeID="_x0000_i4600" DrawAspect="Content" ObjectID="_1468079300" r:id="rId6185">
            <o:LockedField>false</o:LockedField>
          </o:OLEObject>
        </w:object>
      </w:r>
      <w:r>
        <w:rPr>
          <w:rFonts w:ascii="宋体" w:hAnsi="宋体" w:eastAsia="宋体" w:cs="宋体"/>
          <w:color w:val="000000"/>
        </w:rPr>
        <w:t>溶液，控制温度低于</w:t>
      </w:r>
      <w:r>
        <w:rPr>
          <w:rFonts w:ascii="Times New Roman" w:hAnsi="Times New Roman" w:eastAsia="Times New Roman" w:cs="Times New Roman"/>
          <w:color w:val="000000"/>
        </w:rPr>
        <w:t>10</w:t>
      </w:r>
      <w:r>
        <w:rPr>
          <w:rFonts w:ascii="宋体" w:hAnsi="宋体" w:eastAsia="宋体" w:cs="宋体"/>
          <w:color w:val="000000"/>
        </w:rPr>
        <w:t>℃和</w:t>
      </w:r>
      <w:r>
        <w:object>
          <v:shape id="_x0000_i4601" o:spt="75" alt="学科网(www.zxxk.com)--教育资源门户，提供试卷、教案、课件、论文、素材以及各类教学资源下载，还有大量而丰富的教学相关资讯！" type="#_x0000_t75" style="height:15.6pt;width:36pt;" o:ole="t" filled="f" o:preferrelative="t" stroked="f" coordsize="21600,21600">
            <v:path/>
            <v:fill on="f" focussize="0,0"/>
            <v:stroke on="f"/>
            <v:imagedata r:id="rId6155" o:title="eqIddefc2957c78c1be2a975838b24367d50"/>
            <o:lock v:ext="edit" aspectratio="t"/>
            <w10:wrap type="none"/>
            <w10:anchorlock/>
          </v:shape>
          <o:OLEObject Type="Embed" ProgID="Equation.DSMT4" ShapeID="_x0000_i4601" DrawAspect="Content" ObjectID="_1468079301" r:id="rId6186">
            <o:LockedField>false</o:LockedField>
          </o:OLEObject>
        </w:object>
      </w:r>
      <w:r>
        <w:rPr>
          <w:rFonts w:ascii="宋体" w:hAnsi="宋体" w:eastAsia="宋体" w:cs="宋体"/>
          <w:color w:val="000000"/>
        </w:rPr>
        <w:t>进行反应生成二氧化硫脲，结合质量守恒，反应还会生成水，反应为</w:t>
      </w:r>
      <w:r>
        <w:object>
          <v:shape id="_x0000_i4602" o:spt="75" alt="学科网(www.zxxk.com)--教育资源门户，提供试卷、教案、课件、论文、素材以及各类教学资源下载，还有大量而丰富的教学相关资讯！" type="#_x0000_t75" style="height:39.75pt;width:246.75pt;" o:ole="t" filled="f" o:preferrelative="t" stroked="f" coordsize="21600,21600">
            <v:path/>
            <v:fill on="f" focussize="0,0"/>
            <v:stroke on="f"/>
            <v:imagedata r:id="rId6178" o:title="eqId6291879ec64942f805d2a7f99494bbac"/>
            <o:lock v:ext="edit" aspectratio="t"/>
            <w10:wrap type="none"/>
            <w10:anchorlock/>
          </v:shape>
          <o:OLEObject Type="Embed" ProgID="Equation.DSMT4" ShapeID="_x0000_i4602" DrawAspect="Content" ObjectID="_1468079302" r:id="rId6187">
            <o:LockedField>false</o:LockedField>
          </o:OLEObject>
        </w:object>
      </w:r>
    </w:p>
    <w:p w14:paraId="09E5AE13">
      <w:pPr>
        <w:spacing w:line="360" w:lineRule="auto"/>
        <w:jc w:val="left"/>
        <w:textAlignment w:val="center"/>
        <w:rPr>
          <w:color w:val="000000"/>
        </w:rPr>
      </w:pPr>
      <w:r>
        <w:rPr>
          <w:color w:val="000000"/>
        </w:rPr>
        <w:t>【小问4详解】</w:t>
      </w:r>
    </w:p>
    <w:p w14:paraId="7788CC60">
      <w:pPr>
        <w:spacing w:line="360" w:lineRule="auto"/>
        <w:jc w:val="left"/>
        <w:textAlignment w:val="center"/>
        <w:rPr>
          <w:color w:val="000000"/>
        </w:rPr>
      </w:pPr>
      <w:r>
        <w:rPr>
          <w:rFonts w:ascii="宋体" w:hAnsi="宋体" w:eastAsia="宋体" w:cs="宋体"/>
          <w:color w:val="000000"/>
        </w:rPr>
        <w:t>二氧化硫脲水解：</w:t>
      </w:r>
      <w:r>
        <w:object>
          <v:shape id="_x0000_i4603" o:spt="75" alt="学科网(www.zxxk.com)--教育资源门户，提供试卷、教案、课件、论文、素材以及各类教学资源下载，还有大量而丰富的教学相关资讯！" type="#_x0000_t75" style="height:20.25pt;width:213.75pt;" o:ole="t" filled="f" o:preferrelative="t" stroked="f" coordsize="21600,21600">
            <v:path/>
            <v:fill on="f" focussize="0,0"/>
            <v:stroke on="f"/>
            <v:imagedata r:id="rId6149" o:title="eqId868375b5a918bfcff01fb87da5e59f14"/>
            <o:lock v:ext="edit" aspectratio="t"/>
            <w10:wrap type="none"/>
            <w10:anchorlock/>
          </v:shape>
          <o:OLEObject Type="Embed" ProgID="Equation.DSMT4" ShapeID="_x0000_i4603" DrawAspect="Content" ObjectID="_1468079303" r:id="rId6188">
            <o:LockedField>false</o:LockedField>
          </o:OLEObject>
        </w:object>
      </w:r>
      <w:r>
        <w:rPr>
          <w:rFonts w:ascii="宋体" w:hAnsi="宋体" w:eastAsia="宋体" w:cs="宋体"/>
          <w:color w:val="000000"/>
        </w:rPr>
        <w:t>，生成</w:t>
      </w:r>
      <w:r>
        <w:object>
          <v:shape id="_x0000_i4604"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6172" o:title="eqId6b580282127629e98c19ab65bae8b3a5"/>
            <o:lock v:ext="edit" aspectratio="t"/>
            <w10:wrap type="none"/>
            <w10:anchorlock/>
          </v:shape>
          <o:OLEObject Type="Embed" ProgID="Equation.DSMT4" ShapeID="_x0000_i4604" DrawAspect="Content" ObjectID="_1468079304" r:id="rId6189">
            <o:LockedField>false</o:LockedField>
          </o:OLEObject>
        </w:object>
      </w:r>
      <w:r>
        <w:rPr>
          <w:rFonts w:ascii="宋体" w:hAnsi="宋体" w:eastAsia="宋体" w:cs="宋体"/>
          <w:color w:val="000000"/>
        </w:rPr>
        <w:t>，则反应中元素化合价没有改变，</w:t>
      </w:r>
      <w:r>
        <w:object>
          <v:shape id="_x0000_i4605" o:spt="75" alt="学科网(www.zxxk.com)--教育资源门户，提供试卷、教案、课件、论文、素材以及各类教学资源下载，还有大量而丰富的教学相关资讯！" type="#_x0000_t75" style="height:20.25pt;width:69.75pt;" o:ole="t" filled="f" o:preferrelative="t" stroked="f" coordsize="21600,21600">
            <v:path/>
            <v:fill on="f" focussize="0,0"/>
            <v:stroke on="f"/>
            <v:imagedata r:id="rId6191" o:title="eqIdfba3afcbc7eabbfb5ea1550d426525e3"/>
            <o:lock v:ext="edit" aspectratio="t"/>
            <w10:wrap type="none"/>
            <w10:anchorlock/>
          </v:shape>
          <o:OLEObject Type="Embed" ProgID="Equation.DSMT4" ShapeID="_x0000_i4605" DrawAspect="Content" ObjectID="_1468079305" r:id="rId6190">
            <o:LockedField>false</o:LockedField>
          </o:OLEObject>
        </w:object>
      </w:r>
      <w:r>
        <w:rPr>
          <w:rFonts w:ascii="宋体" w:hAnsi="宋体" w:eastAsia="宋体" w:cs="宋体"/>
          <w:color w:val="000000"/>
        </w:rPr>
        <w:t>中硫化合价为</w:t>
      </w:r>
      <w:r>
        <w:rPr>
          <w:rFonts w:ascii="Times New Roman" w:hAnsi="Times New Roman" w:eastAsia="Times New Roman" w:cs="Times New Roman"/>
          <w:color w:val="000000"/>
        </w:rPr>
        <w:t>+2</w:t>
      </w:r>
      <w:r>
        <w:rPr>
          <w:rFonts w:ascii="宋体" w:hAnsi="宋体" w:eastAsia="宋体" w:cs="宋体"/>
          <w:color w:val="000000"/>
        </w:rPr>
        <w:t>，则</w:t>
      </w:r>
      <w:r>
        <w:object>
          <v:shape id="_x0000_i4606"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6172" o:title="eqId6b580282127629e98c19ab65bae8b3a5"/>
            <o:lock v:ext="edit" aspectratio="t"/>
            <w10:wrap type="none"/>
            <w10:anchorlock/>
          </v:shape>
          <o:OLEObject Type="Embed" ProgID="Equation.DSMT4" ShapeID="_x0000_i4606" DrawAspect="Content" ObjectID="_1468079306" r:id="rId6192">
            <o:LockedField>false</o:LockedField>
          </o:OLEObject>
        </w:object>
      </w:r>
      <w:r>
        <w:rPr>
          <w:rFonts w:ascii="宋体" w:hAnsi="宋体" w:eastAsia="宋体" w:cs="宋体"/>
          <w:color w:val="000000"/>
        </w:rPr>
        <w:t>中</w:t>
      </w:r>
      <w:r>
        <w:rPr>
          <w:rFonts w:ascii="Times New Roman" w:hAnsi="Times New Roman" w:eastAsia="Times New Roman" w:cs="Times New Roman"/>
          <w:color w:val="000000"/>
        </w:rPr>
        <w:t>S</w:t>
      </w:r>
      <w:r>
        <w:rPr>
          <w:rFonts w:ascii="宋体" w:hAnsi="宋体" w:eastAsia="宋体" w:cs="宋体"/>
          <w:color w:val="000000"/>
        </w:rPr>
        <w:t>的化合价为</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TD</w:t>
      </w:r>
      <w:r>
        <w:rPr>
          <w:rFonts w:ascii="宋体" w:hAnsi="宋体" w:eastAsia="宋体" w:cs="宋体"/>
          <w:color w:val="000000"/>
        </w:rPr>
        <w:t>具有还原性，</w:t>
      </w:r>
      <w:r>
        <w:rPr>
          <w:rFonts w:ascii="Times New Roman" w:hAnsi="Times New Roman" w:eastAsia="Times New Roman" w:cs="Times New Roman"/>
          <w:color w:val="000000"/>
        </w:rPr>
        <w:t>Ⅰ</w:t>
      </w:r>
      <w:r>
        <w:rPr>
          <w:rFonts w:ascii="宋体" w:hAnsi="宋体" w:eastAsia="宋体" w:cs="宋体"/>
          <w:color w:val="000000"/>
        </w:rPr>
        <w:t>的反应中因条件控制不当生成了</w:t>
      </w:r>
      <w:r>
        <w:object>
          <v:shape id="_x0000_i4607"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6172" o:title="eqId6b580282127629e98c19ab65bae8b3a5"/>
            <o:lock v:ext="edit" aspectratio="t"/>
            <w10:wrap type="none"/>
            <w10:anchorlock/>
          </v:shape>
          <o:OLEObject Type="Embed" ProgID="Equation.DSMT4" ShapeID="_x0000_i4607" DrawAspect="Content" ObjectID="_1468079307" r:id="rId6193">
            <o:LockedField>false</o:LockedField>
          </o:OLEObject>
        </w:object>
      </w:r>
      <w:r>
        <w:rPr>
          <w:rFonts w:ascii="宋体" w:hAnsi="宋体" w:eastAsia="宋体" w:cs="宋体"/>
          <w:color w:val="000000"/>
        </w:rPr>
        <w:t>，最终导致</w:t>
      </w:r>
      <w:r>
        <w:rPr>
          <w:rFonts w:ascii="Times New Roman" w:hAnsi="Times New Roman" w:eastAsia="Times New Roman" w:cs="Times New Roman"/>
          <w:color w:val="000000"/>
        </w:rPr>
        <w:t>TD</w:t>
      </w:r>
      <w:r>
        <w:rPr>
          <w:rFonts w:ascii="宋体" w:hAnsi="宋体" w:eastAsia="宋体" w:cs="宋体"/>
          <w:color w:val="000000"/>
        </w:rPr>
        <w:t>中出现黄色杂质，该杂质是</w:t>
      </w:r>
      <w:r>
        <w:rPr>
          <w:rFonts w:ascii="Times New Roman" w:hAnsi="Times New Roman" w:eastAsia="Times New Roman" w:cs="Times New Roman"/>
          <w:color w:val="000000"/>
        </w:rPr>
        <w:t>TD</w:t>
      </w:r>
      <w:r>
        <w:rPr>
          <w:rFonts w:ascii="宋体" w:hAnsi="宋体" w:eastAsia="宋体" w:cs="宋体"/>
          <w:color w:val="000000"/>
        </w:rPr>
        <w:t>还原硫元素转化生成的硫单质；</w:t>
      </w:r>
    </w:p>
    <w:p w14:paraId="5665E644">
      <w:pPr>
        <w:spacing w:line="360" w:lineRule="auto"/>
        <w:jc w:val="left"/>
        <w:textAlignment w:val="center"/>
        <w:rPr>
          <w:color w:val="000000"/>
        </w:rPr>
      </w:pPr>
      <w:r>
        <w:rPr>
          <w:color w:val="000000"/>
        </w:rPr>
        <w:t>【小问5详解】</w:t>
      </w:r>
    </w:p>
    <w:p w14:paraId="4247800B">
      <w:pPr>
        <w:spacing w:line="360" w:lineRule="auto"/>
        <w:jc w:val="left"/>
        <w:textAlignment w:val="center"/>
        <w:rPr>
          <w:color w:val="000000"/>
        </w:rPr>
      </w:pPr>
      <w:r>
        <w:rPr>
          <w:rFonts w:ascii="宋体" w:hAnsi="宋体" w:eastAsia="宋体" w:cs="宋体"/>
          <w:color w:val="000000"/>
        </w:rPr>
        <w:t>二氧化硫脲可溶于水，难溶于乙醇，</w:t>
      </w:r>
      <w:r>
        <w:rPr>
          <w:rFonts w:ascii="Times New Roman" w:hAnsi="Times New Roman" w:eastAsia="Times New Roman" w:cs="Times New Roman"/>
          <w:color w:val="000000"/>
        </w:rPr>
        <w:t>Ⅰ</w:t>
      </w:r>
      <w:r>
        <w:rPr>
          <w:rFonts w:ascii="宋体" w:hAnsi="宋体" w:eastAsia="宋体" w:cs="宋体"/>
          <w:color w:val="000000"/>
        </w:rPr>
        <w:t>中</w:t>
      </w:r>
      <w:r>
        <w:rPr>
          <w:rFonts w:ascii="Times New Roman" w:hAnsi="Times New Roman" w:eastAsia="Times New Roman" w:cs="Times New Roman"/>
          <w:color w:val="000000"/>
        </w:rPr>
        <w:t>“</w:t>
      </w:r>
      <w:r>
        <w:rPr>
          <w:rFonts w:ascii="宋体" w:hAnsi="宋体" w:eastAsia="宋体" w:cs="宋体"/>
          <w:color w:val="000000"/>
        </w:rPr>
        <w:t>洗涤</w:t>
      </w:r>
      <w:r>
        <w:rPr>
          <w:rFonts w:ascii="Times New Roman" w:hAnsi="Times New Roman" w:eastAsia="Times New Roman" w:cs="Times New Roman"/>
          <w:color w:val="000000"/>
        </w:rPr>
        <w:t>”</w:t>
      </w:r>
      <w:r>
        <w:rPr>
          <w:rFonts w:ascii="宋体" w:hAnsi="宋体" w:eastAsia="宋体" w:cs="宋体"/>
          <w:color w:val="000000"/>
        </w:rPr>
        <w:t>选用乙醇的理由是减少二氧化硫脲的溶解损失；</w:t>
      </w:r>
    </w:p>
    <w:p w14:paraId="01E1FE89">
      <w:pPr>
        <w:spacing w:line="360" w:lineRule="auto"/>
        <w:jc w:val="left"/>
        <w:textAlignment w:val="center"/>
        <w:rPr>
          <w:color w:val="000000"/>
        </w:rPr>
      </w:pPr>
      <w:r>
        <w:rPr>
          <w:color w:val="000000"/>
        </w:rPr>
        <w:t>【小问6详解】</w:t>
      </w:r>
    </w:p>
    <w:p w14:paraId="3CBFF3DE">
      <w:pPr>
        <w:spacing w:line="360" w:lineRule="auto"/>
        <w:jc w:val="left"/>
        <w:textAlignment w:val="center"/>
        <w:rPr>
          <w:color w:val="000000"/>
        </w:rPr>
      </w:pPr>
      <w:r>
        <w:rPr>
          <w:rFonts w:ascii="宋体" w:hAnsi="宋体" w:eastAsia="宋体" w:cs="宋体"/>
          <w:color w:val="000000"/>
        </w:rPr>
        <w:t>清液中</w:t>
      </w:r>
      <w:r>
        <w:object>
          <v:shape id="_x0000_i4608" o:spt="75" alt="学科网(www.zxxk.com)--教育资源门户，提供试卷、教案、课件、论文、素材以及各类教学资源下载，还有大量而丰富的教学相关资讯！" type="#_x0000_t75" style="height:16.15pt;width:24pt;" o:ole="t" filled="f" o:preferrelative="t" stroked="f" coordsize="21600,21600">
            <v:path/>
            <v:fill on="f" focussize="0,0"/>
            <v:stroke on="f"/>
            <v:imagedata r:id="rId6164" o:title="eqId53f76c716b2947251bc5385f9f910aab"/>
            <o:lock v:ext="edit" aspectratio="t"/>
            <w10:wrap type="none"/>
            <w10:anchorlock/>
          </v:shape>
          <o:OLEObject Type="Embed" ProgID="Equation.DSMT4" ShapeID="_x0000_i4608" DrawAspect="Content" ObjectID="_1468079308" r:id="rId6194">
            <o:LockedField>false</o:LockedField>
          </o:OLEObject>
        </w:object>
      </w:r>
      <w:r>
        <w:rPr>
          <w:rFonts w:ascii="宋体" w:hAnsi="宋体" w:eastAsia="宋体" w:cs="宋体"/>
          <w:color w:val="000000"/>
        </w:rPr>
        <w:t>浓度为</w:t>
      </w:r>
      <w:r>
        <w:object>
          <v:shape id="_x0000_i4609" o:spt="75" alt="学科网(www.zxxk.com)--教育资源门户，提供试卷、教案、课件、论文、素材以及各类教学资源下载，还有大量而丰富的教学相关资讯！" type="#_x0000_t75" style="height:18.25pt;width:45.15pt;" o:ole="t" filled="f" o:preferrelative="t" stroked="f" coordsize="21600,21600">
            <v:path/>
            <v:fill on="f" focussize="0,0"/>
            <v:stroke on="f"/>
            <v:imagedata r:id="rId6166" o:title="eqId78a476e58afd806ca418dd6db0e1d0f2"/>
            <o:lock v:ext="edit" aspectratio="t"/>
            <w10:wrap type="none"/>
            <w10:anchorlock/>
          </v:shape>
          <o:OLEObject Type="Embed" ProgID="Equation.DSMT4" ShapeID="_x0000_i4609" DrawAspect="Content" ObjectID="_1468079309" r:id="rId6195">
            <o:LockedField>false</o:LockedField>
          </o:OLEObject>
        </w:object>
      </w:r>
      <w:r>
        <w:rPr>
          <w:rFonts w:ascii="宋体" w:hAnsi="宋体" w:eastAsia="宋体" w:cs="宋体"/>
          <w:color w:val="000000"/>
        </w:rPr>
        <w:t>，则</w:t>
      </w:r>
      <w:r>
        <w:object>
          <v:shape id="_x0000_i4610" o:spt="75" alt="学科网(www.zxxk.com)--教育资源门户，提供试卷、教案、课件、论文、素材以及各类教学资源下载，还有大量而丰富的教学相关资讯！" type="#_x0000_t75" style="height:16.15pt;width:24pt;" o:ole="t" filled="f" o:preferrelative="t" stroked="f" coordsize="21600,21600">
            <v:path/>
            <v:fill on="f" focussize="0,0"/>
            <v:stroke on="f"/>
            <v:imagedata r:id="rId6164" o:title="eqId53f76c716b2947251bc5385f9f910aab"/>
            <o:lock v:ext="edit" aspectratio="t"/>
            <w10:wrap type="none"/>
            <w10:anchorlock/>
          </v:shape>
          <o:OLEObject Type="Embed" ProgID="Equation.DSMT4" ShapeID="_x0000_i4610" DrawAspect="Content" ObjectID="_1468079310" r:id="rId6196">
            <o:LockedField>false</o:LockedField>
          </o:OLEObject>
        </w:object>
      </w:r>
      <w:r>
        <w:rPr>
          <w:rFonts w:ascii="宋体" w:hAnsi="宋体" w:eastAsia="宋体" w:cs="宋体"/>
          <w:color w:val="000000"/>
        </w:rPr>
        <w:t>为</w:t>
      </w:r>
      <w:r>
        <w:object>
          <v:shape id="_x0000_i4611" o:spt="75" alt="学科网(www.zxxk.com)--教育资源门户，提供试卷、教案、课件、论文、素材以及各类教学资源下载，还有大量而丰富的教学相关资讯！" type="#_x0000_t75" style="height:18.35pt;width:218.05pt;" o:ole="t" filled="f" o:preferrelative="t" stroked="f" coordsize="21600,21600">
            <v:path/>
            <v:fill on="f" focussize="0,0"/>
            <v:stroke on="f"/>
            <v:imagedata r:id="rId6198" o:title="eqId7341e5067a7342684d0a373ab27682fe"/>
            <o:lock v:ext="edit" aspectratio="t"/>
            <w10:wrap type="none"/>
            <w10:anchorlock/>
          </v:shape>
          <o:OLEObject Type="Embed" ProgID="Equation.DSMT4" ShapeID="_x0000_i4611" DrawAspect="Content" ObjectID="_1468079311" r:id="rId6197">
            <o:LockedField>false</o:LockedField>
          </o:OLEObject>
        </w:object>
      </w:r>
      <w:r>
        <w:rPr>
          <w:rFonts w:ascii="宋体" w:hAnsi="宋体" w:eastAsia="宋体" w:cs="宋体"/>
          <w:color w:val="000000"/>
        </w:rPr>
        <w:t>，那么</w:t>
      </w:r>
      <w:r>
        <w:object>
          <v:shape id="_x0000_i4612"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6157" o:title="eqIdbd64433131ff93fd151abc85cfe05dba"/>
            <o:lock v:ext="edit" aspectratio="t"/>
            <w10:wrap type="none"/>
            <w10:anchorlock/>
          </v:shape>
          <o:OLEObject Type="Embed" ProgID="Equation.DSMT4" ShapeID="_x0000_i4612" DrawAspect="Content" ObjectID="_1468079312" r:id="rId6199">
            <o:LockedField>false</o:LockedField>
          </o:OLEObject>
        </w:object>
      </w:r>
      <w:r>
        <w:rPr>
          <w:rFonts w:ascii="宋体" w:hAnsi="宋体" w:eastAsia="宋体" w:cs="宋体"/>
          <w:color w:val="000000"/>
        </w:rPr>
        <w:t>的去除率</w:t>
      </w:r>
      <w:r>
        <w:object>
          <v:shape id="_x0000_i4613" o:spt="75" alt="学科网(www.zxxk.com)--教育资源门户，提供试卷、教案、课件、论文、素材以及各类教学资源下载，还有大量而丰富的教学相关资讯！" type="#_x0000_t75" style="height:50.95pt;width:216pt;" o:ole="t" filled="f" o:preferrelative="t" stroked="f" coordsize="21600,21600">
            <v:path/>
            <v:fill on="f" focussize="0,0"/>
            <v:stroke on="f"/>
            <v:imagedata r:id="rId6201" o:title="eqId8dbc65e25c704cd65d32ce9c33793a22"/>
            <o:lock v:ext="edit" aspectratio="t"/>
            <w10:wrap type="none"/>
            <w10:anchorlock/>
          </v:shape>
          <o:OLEObject Type="Embed" ProgID="Equation.DSMT4" ShapeID="_x0000_i4613" DrawAspect="Content" ObjectID="_1468079313" r:id="rId6200">
            <o:LockedField>false</o:LockedField>
          </o:OLEObject>
        </w:object>
      </w:r>
      <w:r>
        <w:rPr>
          <w:rFonts w:ascii="宋体" w:hAnsi="宋体" w:eastAsia="宋体" w:cs="宋体"/>
          <w:color w:val="000000"/>
        </w:rPr>
        <w:t>；亚铁离子具有还原性，</w:t>
      </w:r>
      <w:r>
        <w:rPr>
          <w:rFonts w:ascii="Times New Roman" w:hAnsi="Times New Roman" w:eastAsia="Times New Roman" w:cs="Times New Roman"/>
          <w:color w:val="000000"/>
        </w:rPr>
        <w:t>Ⅱ</w:t>
      </w:r>
      <w:r>
        <w:rPr>
          <w:rFonts w:ascii="宋体" w:hAnsi="宋体" w:eastAsia="宋体" w:cs="宋体"/>
          <w:color w:val="000000"/>
        </w:rPr>
        <w:t>中</w:t>
      </w:r>
      <w:r>
        <w:rPr>
          <w:rFonts w:ascii="Times New Roman" w:hAnsi="Times New Roman" w:eastAsia="Times New Roman" w:cs="Times New Roman"/>
          <w:color w:val="000000"/>
        </w:rPr>
        <w:t>“</w:t>
      </w:r>
      <w:r>
        <w:rPr>
          <w:rFonts w:ascii="宋体" w:hAnsi="宋体" w:eastAsia="宋体" w:cs="宋体"/>
          <w:color w:val="000000"/>
        </w:rPr>
        <w:t>静置</w:t>
      </w:r>
      <w:r>
        <w:rPr>
          <w:rFonts w:ascii="Times New Roman" w:hAnsi="Times New Roman" w:eastAsia="Times New Roman" w:cs="Times New Roman"/>
          <w:color w:val="000000"/>
        </w:rPr>
        <w:t>”</w:t>
      </w:r>
      <w:r>
        <w:rPr>
          <w:rFonts w:ascii="宋体" w:hAnsi="宋体" w:eastAsia="宋体" w:cs="宋体"/>
          <w:color w:val="000000"/>
        </w:rPr>
        <w:t>时间过长，导致脱色效果降低的原因是亚铁离子被空气中氧气氧化，导致实验误差。</w:t>
      </w:r>
    </w:p>
    <w:p w14:paraId="393333A0">
      <w:pPr>
        <w:spacing w:line="360" w:lineRule="auto"/>
        <w:jc w:val="left"/>
        <w:textAlignment w:val="center"/>
        <w:rPr>
          <w:color w:val="000000"/>
        </w:rPr>
      </w:pPr>
      <w:r>
        <w:rPr>
          <w:color w:val="000000"/>
        </w:rPr>
        <w:t xml:space="preserve">17. </w:t>
      </w:r>
      <w:r>
        <w:rPr>
          <w:rFonts w:ascii="宋体" w:hAnsi="宋体" w:eastAsia="宋体" w:cs="宋体"/>
          <w:color w:val="000000"/>
        </w:rPr>
        <w:t>二氯亚矾</w:t>
      </w:r>
      <w:r>
        <w:rPr>
          <w:rFonts w:ascii="Times New Roman" w:hAnsi="Times New Roman" w:eastAsia="Times New Roman" w:cs="Times New Roman"/>
          <w:color w:val="000000"/>
        </w:rPr>
        <w:t>(</w:t>
      </w:r>
      <w:r>
        <w:object>
          <v:shape id="_x0000_i4614"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14" DrawAspect="Content" ObjectID="_1468079314" r:id="rId620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是重要的液态化工原料。回答下列问题：</w:t>
      </w:r>
    </w:p>
    <w:p w14:paraId="7CCE9924">
      <w:pPr>
        <w:spacing w:line="360" w:lineRule="auto"/>
        <w:jc w:val="left"/>
        <w:textAlignment w:val="center"/>
        <w:rPr>
          <w:color w:val="000000"/>
        </w:rPr>
      </w:pPr>
      <w:r>
        <w:rPr>
          <w:color w:val="000000"/>
        </w:rPr>
        <w:t>（1）</w:t>
      </w:r>
      <w:r>
        <w:rPr>
          <w:rFonts w:ascii="宋体" w:hAnsi="宋体" w:eastAsia="宋体" w:cs="宋体"/>
          <w:color w:val="000000"/>
        </w:rPr>
        <w:t>合成</w:t>
      </w:r>
      <w:r>
        <w:object>
          <v:shape id="_x0000_i4615"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15" DrawAspect="Content" ObjectID="_1468079315" r:id="rId6204">
            <o:LockedField>false</o:LockedField>
          </o:OLEObject>
        </w:object>
      </w:r>
      <w:r>
        <w:rPr>
          <w:rFonts w:ascii="宋体" w:hAnsi="宋体" w:eastAsia="宋体" w:cs="宋体"/>
          <w:color w:val="000000"/>
        </w:rPr>
        <w:t>前先制备</w:t>
      </w:r>
      <w:r>
        <w:object>
          <v:shape id="_x0000_i4616"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206" o:title="eqIdcc0e011ff73916c607ac1e1c4a41ba74"/>
            <o:lock v:ext="edit" aspectratio="t"/>
            <w10:wrap type="none"/>
            <w10:anchorlock/>
          </v:shape>
          <o:OLEObject Type="Embed" ProgID="Equation.DSMT4" ShapeID="_x0000_i4616" DrawAspect="Content" ObjectID="_1468079316" r:id="rId6205">
            <o:LockedField>false</o:LockedField>
          </o:OLEObject>
        </w:object>
      </w:r>
      <w:r>
        <w:rPr>
          <w:rFonts w:ascii="宋体" w:hAnsi="宋体" w:eastAsia="宋体" w:cs="宋体"/>
          <w:color w:val="000000"/>
        </w:rPr>
        <w:t>。有关转化关系为：</w:t>
      </w:r>
    </w:p>
    <w:p w14:paraId="50E26B0D">
      <w:pPr>
        <w:spacing w:line="360" w:lineRule="auto"/>
        <w:jc w:val="left"/>
        <w:textAlignment w:val="center"/>
        <w:rPr>
          <w:color w:val="000000"/>
        </w:rPr>
      </w:pPr>
      <w:r>
        <w:rPr>
          <w:color w:val="000000"/>
        </w:rPr>
        <w:drawing>
          <wp:inline distT="0" distB="0" distL="114300" distR="114300">
            <wp:extent cx="3238500" cy="838200"/>
            <wp:effectExtent l="0" t="0" r="7620" b="0"/>
            <wp:docPr id="572" name="图片 5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学科网(www.zxxk.com)--教育资源门户，提供试卷、教案、课件、论文、素材以及各类教学资源下载，还有大量而丰富的教学相关资讯！"/>
                    <pic:cNvPicPr>
                      <a:picLocks noChangeAspect="1"/>
                    </pic:cNvPicPr>
                  </pic:nvPicPr>
                  <pic:blipFill>
                    <a:blip r:embed="rId6207"/>
                    <a:stretch>
                      <a:fillRect/>
                    </a:stretch>
                  </pic:blipFill>
                  <pic:spPr>
                    <a:xfrm>
                      <a:off x="0" y="0"/>
                      <a:ext cx="3238500" cy="838200"/>
                    </a:xfrm>
                    <a:prstGeom prst="rect">
                      <a:avLst/>
                    </a:prstGeom>
                  </pic:spPr>
                </pic:pic>
              </a:graphicData>
            </a:graphic>
          </wp:inline>
        </w:drawing>
      </w:r>
    </w:p>
    <w:p w14:paraId="5C37D884">
      <w:pPr>
        <w:spacing w:line="360" w:lineRule="auto"/>
        <w:jc w:val="left"/>
        <w:textAlignment w:val="center"/>
        <w:rPr>
          <w:color w:val="000000"/>
        </w:rPr>
      </w:pPr>
      <w:r>
        <w:rPr>
          <w:rFonts w:ascii="宋体" w:hAnsi="宋体" w:eastAsia="宋体" w:cs="宋体"/>
          <w:color w:val="000000"/>
        </w:rPr>
        <w:t>则</w:t>
      </w:r>
      <w:r>
        <w:object>
          <v:shape id="_x0000_i4617" o:spt="75" alt="学科网(www.zxxk.com)--教育资源门户，提供试卷、教案、课件、论文、素材以及各类教学资源下载，还有大量而丰富的教学相关资讯！" type="#_x0000_t75" style="height:20.25pt;width:117.75pt;" o:ole="t" filled="f" o:preferrelative="t" stroked="f" coordsize="21600,21600">
            <v:path/>
            <v:fill on="f" focussize="0,0"/>
            <v:stroke on="f"/>
            <v:imagedata r:id="rId6209" o:title="eqId2725e1645e8f2ac4a4e13e4e2c3099ac"/>
            <o:lock v:ext="edit" aspectratio="t"/>
            <w10:wrap type="none"/>
            <w10:anchorlock/>
          </v:shape>
          <o:OLEObject Type="Embed" ProgID="Equation.DSMT4" ShapeID="_x0000_i4617" DrawAspect="Content" ObjectID="_1468079317" r:id="rId6208">
            <o:LockedField>false</o:LockedField>
          </o:OLEObject>
        </w:object>
      </w:r>
      <w:r>
        <w:rPr>
          <w:rFonts w:ascii="宋体" w:hAnsi="宋体" w:eastAsia="宋体" w:cs="宋体"/>
          <w:color w:val="000000"/>
        </w:rPr>
        <w:t>的</w:t>
      </w:r>
      <w:r>
        <w:object>
          <v:shape id="_x0000_i4618"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11" o:title="eqId507305ce1c3525e9b935e7c92b3a0ae0"/>
            <o:lock v:ext="edit" aspectratio="t"/>
            <w10:wrap type="none"/>
            <w10:anchorlock/>
          </v:shape>
          <o:OLEObject Type="Embed" ProgID="Equation.DSMT4" ShapeID="_x0000_i4618" DrawAspect="Content" ObjectID="_1468079318" r:id="rId6210">
            <o:LockedField>false</o:LockedField>
          </o:OLEObject>
        </w:object>
      </w:r>
      <w:r>
        <w:rPr>
          <w:color w:val="000000"/>
        </w:rPr>
        <w:t>_______</w:t>
      </w:r>
      <w:r>
        <w:object>
          <v:shape id="_x0000_i4619" o:spt="75" alt="学科网(www.zxxk.com)--教育资源门户，提供试卷、教案、课件、论文、素材以及各类教学资源下载，还有大量而丰富的教学相关资讯！" type="#_x0000_t75" style="height:15.6pt;width:45.6pt;" o:ole="t" filled="f" o:preferrelative="t" stroked="f" coordsize="21600,21600">
            <v:path/>
            <v:fill on="f" focussize="0,0"/>
            <v:stroke on="f"/>
            <v:imagedata r:id="rId1477" o:title="eqIda4b2a6bc4b5ef80a57a78c144749392c"/>
            <o:lock v:ext="edit" aspectratio="t"/>
            <w10:wrap type="none"/>
            <w10:anchorlock/>
          </v:shape>
          <o:OLEObject Type="Embed" ProgID="Equation.DSMT4" ShapeID="_x0000_i4619" DrawAspect="Content" ObjectID="_1468079319" r:id="rId6212">
            <o:LockedField>false</o:LockedField>
          </o:OLEObject>
        </w:object>
      </w:r>
      <w:r>
        <w:rPr>
          <w:rFonts w:ascii="宋体" w:hAnsi="宋体" w:eastAsia="宋体" w:cs="宋体"/>
          <w:color w:val="000000"/>
        </w:rPr>
        <w:t>。</w:t>
      </w:r>
    </w:p>
    <w:p w14:paraId="5EF33C41">
      <w:pPr>
        <w:spacing w:line="360" w:lineRule="auto"/>
        <w:jc w:val="left"/>
        <w:textAlignment w:val="center"/>
        <w:rPr>
          <w:color w:val="000000"/>
        </w:rPr>
      </w:pPr>
      <w:r>
        <w:rPr>
          <w:color w:val="000000"/>
        </w:rPr>
        <w:t>（2）</w:t>
      </w:r>
      <w:r>
        <w:rPr>
          <w:rFonts w:ascii="宋体" w:hAnsi="宋体" w:eastAsia="宋体" w:cs="宋体"/>
          <w:color w:val="000000"/>
        </w:rPr>
        <w:t>密闭容器中，以活性炭为催化剂，由</w:t>
      </w:r>
      <w:r>
        <w:object>
          <v:shape id="_x0000_i4620"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206" o:title="eqIdcc0e011ff73916c607ac1e1c4a41ba74"/>
            <o:lock v:ext="edit" aspectratio="t"/>
            <w10:wrap type="none"/>
            <w10:anchorlock/>
          </v:shape>
          <o:OLEObject Type="Embed" ProgID="Equation.DSMT4" ShapeID="_x0000_i4620" DrawAspect="Content" ObjectID="_1468079320" r:id="rId6213">
            <o:LockedField>false</o:LockedField>
          </o:OLEObject>
        </w:object>
      </w:r>
      <w:r>
        <w:rPr>
          <w:rFonts w:ascii="宋体" w:hAnsi="宋体" w:eastAsia="宋体" w:cs="宋体"/>
          <w:color w:val="000000"/>
        </w:rPr>
        <w:t>和</w:t>
      </w:r>
      <w:r>
        <w:object>
          <v:shape id="_x0000_i4621" o:spt="75" alt="学科网(www.zxxk.com)--教育资源门户，提供试卷、教案、课件、论文、素材以及各类教学资源下载，还有大量而丰富的教学相关资讯！" type="#_x0000_t75" style="height:18pt;width:16.5pt;" o:ole="t" filled="f" o:preferrelative="t" stroked="f" coordsize="21600,21600">
            <v:path/>
            <v:fill on="f" focussize="0,0"/>
            <v:stroke on="f"/>
            <v:imagedata r:id="rId5953" o:title="eqId1e762a80c1216318892c2155bef79681"/>
            <o:lock v:ext="edit" aspectratio="t"/>
            <w10:wrap type="none"/>
            <w10:anchorlock/>
          </v:shape>
          <o:OLEObject Type="Embed" ProgID="Equation.DSMT4" ShapeID="_x0000_i4621" DrawAspect="Content" ObjectID="_1468079321" r:id="rId6214">
            <o:LockedField>false</o:LockedField>
          </o:OLEObject>
        </w:object>
      </w:r>
      <w:r>
        <w:rPr>
          <w:rFonts w:ascii="宋体" w:hAnsi="宋体" w:eastAsia="宋体" w:cs="宋体"/>
          <w:color w:val="000000"/>
        </w:rPr>
        <w:t>制备</w:t>
      </w:r>
      <w:r>
        <w:object>
          <v:shape id="_x0000_i4622"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22" DrawAspect="Content" ObjectID="_1468079322" r:id="rId6215">
            <o:LockedField>false</o:LockedField>
          </o:OLEObject>
        </w:object>
      </w:r>
      <w:r>
        <w:rPr>
          <w:rFonts w:ascii="宋体" w:hAnsi="宋体" w:eastAsia="宋体" w:cs="宋体"/>
          <w:color w:val="000000"/>
        </w:rPr>
        <w:t>。反应如下：</w:t>
      </w:r>
    </w:p>
    <w:p w14:paraId="488F0F82">
      <w:pPr>
        <w:spacing w:line="360" w:lineRule="auto"/>
        <w:jc w:val="left"/>
        <w:textAlignment w:val="center"/>
        <w:rPr>
          <w:color w:val="000000"/>
        </w:rPr>
      </w:pPr>
      <w:r>
        <w:rPr>
          <w:rFonts w:ascii="Times New Roman" w:hAnsi="Times New Roman" w:eastAsia="Times New Roman" w:cs="Times New Roman"/>
          <w:color w:val="000000"/>
        </w:rPr>
        <w:t xml:space="preserve">Ⅰ  </w:t>
      </w:r>
      <w:r>
        <w:object>
          <v:shape id="_x0000_i4623" o:spt="75" alt="学科网(www.zxxk.com)--教育资源门户，提供试卷、教案、课件、论文、素材以及各类教学资源下载，还有大量而丰富的教学相关资讯！" type="#_x0000_t75" style="height:20.25pt;width:149.25pt;" o:ole="t" filled="f" o:preferrelative="t" stroked="f" coordsize="21600,21600">
            <v:path/>
            <v:fill on="f" focussize="0,0"/>
            <v:stroke on="f"/>
            <v:imagedata r:id="rId6217" o:title="eqIdb5661e219ed7876077268b15bd1e11ea"/>
            <o:lock v:ext="edit" aspectratio="t"/>
            <w10:wrap type="none"/>
            <w10:anchorlock/>
          </v:shape>
          <o:OLEObject Type="Embed" ProgID="Equation.DSMT4" ShapeID="_x0000_i4623" DrawAspect="Content" ObjectID="_1468079323" r:id="rId6216">
            <o:LockedField>false</o:LockedField>
          </o:OLEObject>
        </w:object>
      </w:r>
    </w:p>
    <w:p w14:paraId="67D0ED17">
      <w:pPr>
        <w:spacing w:line="360" w:lineRule="auto"/>
        <w:jc w:val="left"/>
        <w:textAlignment w:val="center"/>
        <w:rPr>
          <w:color w:val="000000"/>
        </w:rPr>
      </w:pPr>
      <w:r>
        <w:rPr>
          <w:rFonts w:ascii="Times New Roman" w:hAnsi="Times New Roman" w:eastAsia="Times New Roman" w:cs="Times New Roman"/>
          <w:color w:val="000000"/>
        </w:rPr>
        <w:t xml:space="preserve">Ⅱ  </w:t>
      </w:r>
      <w:r>
        <w:object>
          <v:shape id="_x0000_i4624" o:spt="75" alt="学科网(www.zxxk.com)--教育资源门户，提供试卷、教案、课件、论文、素材以及各类教学资源下载，还有大量而丰富的教学相关资讯！" type="#_x0000_t75" style="height:20.25pt;width:177.75pt;" o:ole="t" filled="f" o:preferrelative="t" stroked="f" coordsize="21600,21600">
            <v:path/>
            <v:fill on="f" focussize="0,0"/>
            <v:stroke on="f"/>
            <v:imagedata r:id="rId6219" o:title="eqId9ddad40548b3c16ab2fb36b14ddd74b2"/>
            <o:lock v:ext="edit" aspectratio="t"/>
            <w10:wrap type="none"/>
            <w10:anchorlock/>
          </v:shape>
          <o:OLEObject Type="Embed" ProgID="Equation.DSMT4" ShapeID="_x0000_i4624" DrawAspect="Content" ObjectID="_1468079324" r:id="rId6218">
            <o:LockedField>false</o:LockedField>
          </o:OLEObject>
        </w:object>
      </w:r>
    </w:p>
    <w:p w14:paraId="6A7AC7B4">
      <w:pPr>
        <w:spacing w:line="360" w:lineRule="auto"/>
        <w:jc w:val="left"/>
        <w:textAlignment w:val="center"/>
        <w:rPr>
          <w:color w:val="000000"/>
        </w:rPr>
      </w:pPr>
      <w:r>
        <w:rPr>
          <w:rFonts w:ascii="宋体" w:hAnsi="宋体" w:eastAsia="宋体" w:cs="宋体"/>
          <w:color w:val="000000"/>
        </w:rPr>
        <w:t>①反应</w:t>
      </w:r>
      <w:r>
        <w:rPr>
          <w:rFonts w:ascii="Times New Roman" w:hAnsi="Times New Roman" w:eastAsia="Times New Roman" w:cs="Times New Roman"/>
          <w:color w:val="000000"/>
        </w:rPr>
        <w:t>Ⅱ</w:t>
      </w:r>
      <w:r>
        <w:rPr>
          <w:rFonts w:ascii="宋体" w:hAnsi="宋体" w:eastAsia="宋体" w:cs="宋体"/>
          <w:color w:val="000000"/>
        </w:rPr>
        <w:t>的</w:t>
      </w:r>
      <w:r>
        <w:object>
          <v:shape id="_x0000_i4625" o:spt="75" alt="学科网(www.zxxk.com)--教育资源门户，提供试卷、教案、课件、论文、素材以及各类教学资源下载，还有大量而丰富的教学相关资讯！" type="#_x0000_t75" style="height:15.9pt;width:21.95pt;" o:ole="t" filled="f" o:preferrelative="t" stroked="f" coordsize="21600,21600">
            <v:path/>
            <v:fill on="f" focussize="0,0"/>
            <v:stroke on="f"/>
            <v:imagedata r:id="rId6221" o:title="eqId580318e474fe9c93a313a45e8ea52451"/>
            <o:lock v:ext="edit" aspectratio="t"/>
            <w10:wrap type="none"/>
            <w10:anchorlock/>
          </v:shape>
          <o:OLEObject Type="Embed" ProgID="Equation.DSMT4" ShapeID="_x0000_i4625" DrawAspect="Content" ObjectID="_1468079325" r:id="rId6220">
            <o:LockedField>false</o:LockedField>
          </o:OLEObject>
        </w:object>
      </w:r>
      <w:r>
        <w:rPr>
          <w:rFonts w:ascii="Times New Roman" w:hAnsi="Times New Roman" w:eastAsia="Times New Roman" w:cs="Times New Roman"/>
          <w:color w:val="000000"/>
        </w:rPr>
        <w:t>(</w:t>
      </w:r>
      <w:r>
        <w:object>
          <v:shape id="_x0000_i4626" o:spt="75" alt="学科网(www.zxxk.com)--教育资源门户，提供试卷、教案、课件、论文、素材以及各类教学资源下载，还有大量而丰富的教学相关资讯！" type="#_x0000_t75" style="height:12.75pt;width:12.75pt;" o:ole="t" filled="f" o:preferrelative="t" stroked="f" coordsize="21600,21600">
            <v:path/>
            <v:fill on="f" focussize="0,0"/>
            <v:stroke on="f"/>
            <v:imagedata r:id="rId6223" o:title="eqId8b974c96430d008f93e1698c6d71a604"/>
            <o:lock v:ext="edit" aspectratio="t"/>
            <w10:wrap type="none"/>
            <w10:anchorlock/>
          </v:shape>
          <o:OLEObject Type="Embed" ProgID="Equation.DSMT4" ShapeID="_x0000_i4626" DrawAspect="Content" ObjectID="_1468079326" r:id="rId6222">
            <o:LockedField>false</o:LockedField>
          </o:OLEObject>
        </w:object>
      </w:r>
      <w:r>
        <w:rPr>
          <w:rFonts w:ascii="宋体" w:hAnsi="宋体" w:eastAsia="宋体" w:cs="宋体"/>
          <w:color w:val="000000"/>
        </w:rPr>
        <w:t>为平衡常数</w:t>
      </w:r>
      <w:r>
        <w:rPr>
          <w:rFonts w:ascii="Times New Roman" w:hAnsi="Times New Roman" w:eastAsia="Times New Roman" w:cs="Times New Roman"/>
          <w:color w:val="000000"/>
        </w:rPr>
        <w:t>)</w:t>
      </w:r>
      <w:r>
        <w:rPr>
          <w:rFonts w:ascii="宋体" w:hAnsi="宋体" w:eastAsia="宋体" w:cs="宋体"/>
          <w:color w:val="000000"/>
        </w:rPr>
        <w:t>随</w:t>
      </w:r>
      <w:r>
        <w:object>
          <v:shape id="_x0000_i4627" o:spt="75" alt="学科网(www.zxxk.com)--教育资源门户，提供试卷、教案、课件、论文、素材以及各类教学资源下载，还有大量而丰富的教学相关资讯！" type="#_x0000_t75" style="height:30.7pt;width:12.95pt;" o:ole="t" filled="f" o:preferrelative="t" stroked="f" coordsize="21600,21600">
            <v:path/>
            <v:fill on="f" focussize="0,0"/>
            <v:stroke on="f"/>
            <v:imagedata r:id="rId6225" o:title="eqIdfbb983feceaf8c234621e0483ef0fc87"/>
            <o:lock v:ext="edit" aspectratio="t"/>
            <w10:wrap type="none"/>
            <w10:anchorlock/>
          </v:shape>
          <o:OLEObject Type="Embed" ProgID="Equation.DSMT4" ShapeID="_x0000_i4627" DrawAspect="Content" ObjectID="_1468079327" r:id="rId6224">
            <o:LockedField>false</o:LockedField>
          </o:OLEObject>
        </w:object>
      </w:r>
      <w:r>
        <w:rPr>
          <w:rFonts w:ascii="Times New Roman" w:hAnsi="Times New Roman" w:eastAsia="Times New Roman" w:cs="Times New Roman"/>
          <w:color w:val="000000"/>
        </w:rPr>
        <w:t>(</w:t>
      </w:r>
      <w:r>
        <w:object>
          <v:shape id="_x0000_i4628" o:spt="75" alt="学科网(www.zxxk.com)--教育资源门户，提供试卷、教案、课件、论文、素材以及各类教学资源下载，还有大量而丰富的教学相关资讯！" type="#_x0000_t75" style="height:12.6pt;width:11.4pt;" o:ole="t" filled="f" o:preferrelative="t" stroked="f" coordsize="21600,21600">
            <v:path/>
            <v:fill on="f" focussize="0,0"/>
            <v:stroke on="f"/>
            <v:imagedata r:id="rId6227" o:title="eqId591c5b712dc14517e369be2345526fc7"/>
            <o:lock v:ext="edit" aspectratio="t"/>
            <w10:wrap type="none"/>
            <w10:anchorlock/>
          </v:shape>
          <o:OLEObject Type="Embed" ProgID="Equation.DSMT4" ShapeID="_x0000_i4628" DrawAspect="Content" ObjectID="_1468079328" r:id="rId6226">
            <o:LockedField>false</o:LockedField>
          </o:OLEObject>
        </w:object>
      </w:r>
      <w:r>
        <w:rPr>
          <w:rFonts w:ascii="宋体" w:hAnsi="宋体" w:eastAsia="宋体" w:cs="宋体"/>
          <w:color w:val="000000"/>
        </w:rPr>
        <w:t>为温度</w:t>
      </w:r>
      <w:r>
        <w:rPr>
          <w:rFonts w:ascii="Times New Roman" w:hAnsi="Times New Roman" w:eastAsia="Times New Roman" w:cs="Times New Roman"/>
          <w:color w:val="000000"/>
        </w:rPr>
        <w:t>)</w:t>
      </w:r>
      <w:r>
        <w:rPr>
          <w:rFonts w:ascii="宋体" w:hAnsi="宋体" w:eastAsia="宋体" w:cs="宋体"/>
          <w:color w:val="000000"/>
        </w:rPr>
        <w:t>的变化如图，推断出该反应为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填“吸热”或“放热”</w:t>
      </w:r>
      <w:r>
        <w:rPr>
          <w:rFonts w:ascii="Times New Roman" w:hAnsi="Times New Roman" w:eastAsia="Times New Roman" w:cs="Times New Roman"/>
          <w:color w:val="000000"/>
        </w:rPr>
        <w:t>)</w:t>
      </w:r>
      <w:r>
        <w:rPr>
          <w:rFonts w:ascii="宋体" w:hAnsi="宋体" w:eastAsia="宋体" w:cs="宋体"/>
          <w:color w:val="000000"/>
        </w:rPr>
        <w:t>反应。</w:t>
      </w:r>
    </w:p>
    <w:p w14:paraId="786F7D56">
      <w:pPr>
        <w:spacing w:line="360" w:lineRule="auto"/>
        <w:jc w:val="left"/>
        <w:textAlignment w:val="center"/>
        <w:rPr>
          <w:color w:val="000000"/>
        </w:rPr>
      </w:pPr>
      <w:r>
        <w:rPr>
          <w:color w:val="000000"/>
        </w:rPr>
        <w:drawing>
          <wp:inline distT="0" distB="0" distL="114300" distR="114300">
            <wp:extent cx="2466975" cy="2000250"/>
            <wp:effectExtent l="0" t="0" r="1905" b="11430"/>
            <wp:docPr id="573" name="图片 5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descr="学科网(www.zxxk.com)--教育资源门户，提供试卷、教案、课件、论文、素材以及各类教学资源下载，还有大量而丰富的教学相关资讯！"/>
                    <pic:cNvPicPr>
                      <a:picLocks noChangeAspect="1"/>
                    </pic:cNvPicPr>
                  </pic:nvPicPr>
                  <pic:blipFill>
                    <a:blip r:embed="rId6228"/>
                    <a:stretch>
                      <a:fillRect/>
                    </a:stretch>
                  </pic:blipFill>
                  <pic:spPr>
                    <a:xfrm>
                      <a:off x="0" y="0"/>
                      <a:ext cx="2466975" cy="2000250"/>
                    </a:xfrm>
                    <a:prstGeom prst="rect">
                      <a:avLst/>
                    </a:prstGeom>
                  </pic:spPr>
                </pic:pic>
              </a:graphicData>
            </a:graphic>
          </wp:inline>
        </w:drawing>
      </w:r>
    </w:p>
    <w:p w14:paraId="04AF6BBE">
      <w:pPr>
        <w:spacing w:line="360" w:lineRule="auto"/>
        <w:jc w:val="left"/>
        <w:textAlignment w:val="center"/>
        <w:rPr>
          <w:color w:val="000000"/>
        </w:rPr>
      </w:pPr>
      <w:r>
        <w:rPr>
          <w:rFonts w:ascii="宋体" w:hAnsi="宋体" w:eastAsia="宋体" w:cs="宋体"/>
          <w:color w:val="000000"/>
        </w:rPr>
        <w:t>②</w:t>
      </w:r>
      <w:r>
        <w:rPr>
          <w:rFonts w:ascii="Times New Roman" w:hAnsi="Times New Roman" w:eastAsia="Times New Roman" w:cs="Times New Roman"/>
          <w:color w:val="000000"/>
        </w:rPr>
        <w:t>466K</w:t>
      </w:r>
      <w:r>
        <w:rPr>
          <w:rFonts w:ascii="宋体" w:hAnsi="宋体" w:eastAsia="宋体" w:cs="宋体"/>
          <w:color w:val="000000"/>
        </w:rPr>
        <w:t>时，平衡体系内各组分的物质的是分数</w:t>
      </w:r>
      <w:r>
        <w:object>
          <v:shape id="_x0000_i4629" o:spt="75" alt="学科网(www.zxxk.com)--教育资源门户，提供试卷、教案、课件、论文、素材以及各类教学资源下载，还有大量而丰富的教学相关资讯！" type="#_x0000_t75" style="height:20.25pt;width:30pt;" o:ole="t" filled="f" o:preferrelative="t" stroked="f" coordsize="21600,21600">
            <v:path/>
            <v:fill on="f" focussize="0,0"/>
            <v:stroke on="f"/>
            <v:imagedata r:id="rId5978" o:title="eqIdf8f212b2f6c461ef435e1f24f6d92046"/>
            <o:lock v:ext="edit" aspectratio="t"/>
            <w10:wrap type="none"/>
            <w10:anchorlock/>
          </v:shape>
          <o:OLEObject Type="Embed" ProgID="Equation.DSMT4" ShapeID="_x0000_i4629" DrawAspect="Content" ObjectID="_1468079329" r:id="rId6229">
            <o:LockedField>false</o:LockedField>
          </o:OLEObject>
        </w:object>
      </w:r>
      <w:r>
        <w:rPr>
          <w:rFonts w:ascii="宋体" w:hAnsi="宋体" w:eastAsia="宋体" w:cs="宋体"/>
          <w:color w:val="000000"/>
        </w:rPr>
        <w:t>随</w:t>
      </w:r>
      <w:r>
        <w:object>
          <v:shape id="_x0000_i4630" o:spt="75" alt="学科网(www.zxxk.com)--教育资源门户，提供试卷、教案、课件、论文、素材以及各类教学资源下载，还有大量而丰富的教学相关资讯！" type="#_x0000_t75" style="height:36.75pt;width:45.75pt;" o:ole="t" filled="f" o:preferrelative="t" stroked="f" coordsize="21600,21600">
            <v:path/>
            <v:fill on="f" focussize="0,0"/>
            <v:stroke on="f"/>
            <v:imagedata r:id="rId6231" o:title="eqIdefb2b30720336d549abd95c31be12e35"/>
            <o:lock v:ext="edit" aspectratio="t"/>
            <w10:wrap type="none"/>
            <w10:anchorlock/>
          </v:shape>
          <o:OLEObject Type="Embed" ProgID="Equation.DSMT4" ShapeID="_x0000_i4630" DrawAspect="Content" ObjectID="_1468079330" r:id="rId6230">
            <o:LockedField>false</o:LockedField>
          </o:OLEObject>
        </w:object>
      </w:r>
      <w:r>
        <w:rPr>
          <w:rFonts w:ascii="宋体" w:hAnsi="宋体" w:eastAsia="宋体" w:cs="宋体"/>
          <w:color w:val="000000"/>
        </w:rPr>
        <w:t>的变化如图。</w:t>
      </w:r>
    </w:p>
    <w:p w14:paraId="2BDECF57">
      <w:pPr>
        <w:spacing w:line="360" w:lineRule="auto"/>
        <w:jc w:val="left"/>
        <w:textAlignment w:val="center"/>
        <w:rPr>
          <w:color w:val="000000"/>
        </w:rPr>
      </w:pPr>
      <w:r>
        <w:rPr>
          <w:color w:val="000000"/>
        </w:rPr>
        <w:drawing>
          <wp:inline distT="0" distB="0" distL="114300" distR="114300">
            <wp:extent cx="2438400" cy="2390775"/>
            <wp:effectExtent l="0" t="0" r="0" b="1905"/>
            <wp:docPr id="574" name="图片 5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descr="学科网(www.zxxk.com)--教育资源门户，提供试卷、教案、课件、论文、素材以及各类教学资源下载，还有大量而丰富的教学相关资讯！"/>
                    <pic:cNvPicPr>
                      <a:picLocks noChangeAspect="1"/>
                    </pic:cNvPicPr>
                  </pic:nvPicPr>
                  <pic:blipFill>
                    <a:blip r:embed="rId6232"/>
                    <a:stretch>
                      <a:fillRect/>
                    </a:stretch>
                  </pic:blipFill>
                  <pic:spPr>
                    <a:xfrm>
                      <a:off x="0" y="0"/>
                      <a:ext cx="2438400" cy="2390775"/>
                    </a:xfrm>
                    <a:prstGeom prst="rect">
                      <a:avLst/>
                    </a:prstGeom>
                  </pic:spPr>
                </pic:pic>
              </a:graphicData>
            </a:graphic>
          </wp:inline>
        </w:drawing>
      </w:r>
    </w:p>
    <w:p w14:paraId="55E76616">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Ⅱ</w:t>
      </w:r>
      <w:r>
        <w:rPr>
          <w:rFonts w:ascii="宋体" w:hAnsi="宋体" w:eastAsia="宋体" w:cs="宋体"/>
          <w:color w:val="000000"/>
        </w:rPr>
        <w:t>的平衡常数</w:t>
      </w:r>
      <w:r>
        <w:object>
          <v:shape id="_x0000_i4631"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6234" o:title="eqIdd3f43b05bb027560d74e75997442f0ef"/>
            <o:lock v:ext="edit" aspectratio="t"/>
            <w10:wrap type="none"/>
            <w10:anchorlock/>
          </v:shape>
          <o:OLEObject Type="Embed" ProgID="Equation.DSMT4" ShapeID="_x0000_i4631" DrawAspect="Content" ObjectID="_1468079331" r:id="rId6233">
            <o:LockedField>false</o:LockedField>
          </o:OLEObject>
        </w:object>
      </w:r>
      <w:r>
        <w:rPr>
          <w:color w:val="000000"/>
        </w:rPr>
        <w:t>_______</w:t>
      </w:r>
      <w:r>
        <w:rPr>
          <w:rFonts w:ascii="Times New Roman" w:hAnsi="Times New Roman" w:eastAsia="Times New Roman" w:cs="Times New Roman"/>
          <w:color w:val="000000"/>
        </w:rPr>
        <w:t>(</w:t>
      </w:r>
      <w:r>
        <w:rPr>
          <w:rFonts w:ascii="宋体" w:hAnsi="宋体" w:eastAsia="宋体" w:cs="宋体"/>
          <w:color w:val="000000"/>
        </w:rPr>
        <w:t>保留</w:t>
      </w:r>
      <w:r>
        <w:rPr>
          <w:rFonts w:ascii="Times New Roman" w:hAnsi="Times New Roman" w:eastAsia="Times New Roman" w:cs="Times New Roman"/>
          <w:color w:val="000000"/>
        </w:rPr>
        <w:t>1</w:t>
      </w:r>
      <w:r>
        <w:rPr>
          <w:rFonts w:ascii="宋体" w:hAnsi="宋体" w:eastAsia="宋体" w:cs="宋体"/>
          <w:color w:val="000000"/>
        </w:rPr>
        <w:t>位小数</w:t>
      </w:r>
      <w:r>
        <w:rPr>
          <w:rFonts w:ascii="Times New Roman" w:hAnsi="Times New Roman" w:eastAsia="Times New Roman" w:cs="Times New Roman"/>
          <w:color w:val="000000"/>
        </w:rPr>
        <w:t>)</w:t>
      </w:r>
      <w:r>
        <w:rPr>
          <w:rFonts w:ascii="宋体" w:hAnsi="宋体" w:eastAsia="宋体" w:cs="宋体"/>
          <w:color w:val="000000"/>
        </w:rPr>
        <w:t>。保持</w:t>
      </w:r>
      <w:r>
        <w:object>
          <v:shape id="_x0000_i4632" o:spt="75" alt="学科网(www.zxxk.com)--教育资源门户，提供试卷、教案、课件、论文、素材以及各类教学资源下载，还有大量而丰富的教学相关资讯！" type="#_x0000_t75" style="height:12.6pt;width:11.4pt;" o:ole="t" filled="f" o:preferrelative="t" stroked="f" coordsize="21600,21600">
            <v:path/>
            <v:fill on="f" focussize="0,0"/>
            <v:stroke on="f"/>
            <v:imagedata r:id="rId6227" o:title="eqId591c5b712dc14517e369be2345526fc7"/>
            <o:lock v:ext="edit" aspectratio="t"/>
            <w10:wrap type="none"/>
            <w10:anchorlock/>
          </v:shape>
          <o:OLEObject Type="Embed" ProgID="Equation.DSMT4" ShapeID="_x0000_i4632" DrawAspect="Content" ObjectID="_1468079332" r:id="rId6235">
            <o:LockedField>false</o:LockedField>
          </o:OLEObject>
        </w:object>
      </w:r>
      <w:r>
        <w:rPr>
          <w:rFonts w:ascii="宋体" w:hAnsi="宋体" w:eastAsia="宋体" w:cs="宋体"/>
          <w:color w:val="000000"/>
        </w:rPr>
        <w:t>和</w:t>
      </w:r>
      <w:r>
        <w:object>
          <v:shape id="_x0000_i4633" o:spt="75" alt="学科网(www.zxxk.com)--教育资源门户，提供试卷、教案、课件、论文、素材以及各类教学资源下载，还有大量而丰富的教学相关资讯！" type="#_x0000_t75" style="height:36.75pt;width:45.75pt;" o:ole="t" filled="f" o:preferrelative="t" stroked="f" coordsize="21600,21600">
            <v:path/>
            <v:fill on="f" focussize="0,0"/>
            <v:stroke on="f"/>
            <v:imagedata r:id="rId6231" o:title="eqIdefb2b30720336d549abd95c31be12e35"/>
            <o:lock v:ext="edit" aspectratio="t"/>
            <w10:wrap type="none"/>
            <w10:anchorlock/>
          </v:shape>
          <o:OLEObject Type="Embed" ProgID="Equation.DSMT4" ShapeID="_x0000_i4633" DrawAspect="Content" ObjectID="_1468079333" r:id="rId6236">
            <o:LockedField>false</o:LockedField>
          </o:OLEObject>
        </w:object>
      </w:r>
      <w:r>
        <w:rPr>
          <w:rFonts w:ascii="宋体" w:hAnsi="宋体" w:eastAsia="宋体" w:cs="宋体"/>
          <w:color w:val="000000"/>
        </w:rPr>
        <w:t>不变，增大</w:t>
      </w:r>
      <w:r>
        <w:object>
          <v:shape id="_x0000_i463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206" o:title="eqIdcc0e011ff73916c607ac1e1c4a41ba74"/>
            <o:lock v:ext="edit" aspectratio="t"/>
            <w10:wrap type="none"/>
            <w10:anchorlock/>
          </v:shape>
          <o:OLEObject Type="Embed" ProgID="Equation.DSMT4" ShapeID="_x0000_i4634" DrawAspect="Content" ObjectID="_1468079334" r:id="rId6237">
            <o:LockedField>false</o:LockedField>
          </o:OLEObject>
        </w:object>
      </w:r>
      <w:r>
        <w:rPr>
          <w:rFonts w:ascii="宋体" w:hAnsi="宋体" w:eastAsia="宋体" w:cs="宋体"/>
          <w:color w:val="000000"/>
        </w:rPr>
        <w:t>平衡转化率的措施有</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任举一例</w:t>
      </w:r>
      <w:r>
        <w:rPr>
          <w:rFonts w:ascii="Times New Roman" w:hAnsi="Times New Roman" w:eastAsia="Times New Roman" w:cs="Times New Roman"/>
          <w:color w:val="000000"/>
        </w:rPr>
        <w:t>)</w:t>
      </w:r>
      <w:r>
        <w:rPr>
          <w:rFonts w:ascii="宋体" w:hAnsi="宋体" w:eastAsia="宋体" w:cs="宋体"/>
          <w:color w:val="000000"/>
        </w:rPr>
        <w:t>。</w:t>
      </w:r>
    </w:p>
    <w:p w14:paraId="5A71B44E">
      <w:pPr>
        <w:spacing w:line="360" w:lineRule="auto"/>
        <w:jc w:val="left"/>
        <w:textAlignment w:val="center"/>
        <w:rPr>
          <w:color w:val="000000"/>
        </w:rPr>
      </w:pPr>
      <w:r>
        <w:rPr>
          <w:rFonts w:ascii="宋体" w:hAnsi="宋体" w:eastAsia="宋体" w:cs="宋体"/>
          <w:color w:val="000000"/>
        </w:rPr>
        <w:t>③改变</w:t>
      </w:r>
      <w:r>
        <w:object>
          <v:shape id="_x0000_i4635" o:spt="75" alt="学科网(www.zxxk.com)--教育资源门户，提供试卷、教案、课件、论文、素材以及各类教学资源下载，还有大量而丰富的教学相关资讯！" type="#_x0000_t75" style="height:12.6pt;width:11.4pt;" o:ole="t" filled="f" o:preferrelative="t" stroked="f" coordsize="21600,21600">
            <v:path/>
            <v:fill on="f" focussize="0,0"/>
            <v:stroke on="f"/>
            <v:imagedata r:id="rId6227" o:title="eqId591c5b712dc14517e369be2345526fc7"/>
            <o:lock v:ext="edit" aspectratio="t"/>
            <w10:wrap type="none"/>
            <w10:anchorlock/>
          </v:shape>
          <o:OLEObject Type="Embed" ProgID="Equation.DSMT4" ShapeID="_x0000_i4635" DrawAspect="Content" ObjectID="_1468079335" r:id="rId6238">
            <o:LockedField>false</o:LockedField>
          </o:OLEObject>
        </w:object>
      </w:r>
      <w:r>
        <w:rPr>
          <w:rFonts w:ascii="宋体" w:hAnsi="宋体" w:eastAsia="宋体" w:cs="宋体"/>
          <w:color w:val="000000"/>
        </w:rPr>
        <w:t>，使反应</w:t>
      </w:r>
      <w:r>
        <w:rPr>
          <w:rFonts w:ascii="Times New Roman" w:hAnsi="Times New Roman" w:eastAsia="Times New Roman" w:cs="Times New Roman"/>
          <w:color w:val="000000"/>
        </w:rPr>
        <w:t>Ⅱ</w:t>
      </w:r>
      <w:r>
        <w:rPr>
          <w:rFonts w:ascii="宋体" w:hAnsi="宋体" w:eastAsia="宋体" w:cs="宋体"/>
          <w:color w:val="000000"/>
        </w:rPr>
        <w:t>的平衡常数</w:t>
      </w:r>
      <w:r>
        <w:object>
          <v:shape id="_x0000_i4636" o:spt="75" alt="学科网(www.zxxk.com)--教育资源门户，提供试卷、教案、课件、论文、素材以及各类教学资源下载，还有大量而丰富的教学相关资讯！" type="#_x0000_t75" style="height:31.15pt;width:51.05pt;" o:ole="t" filled="f" o:preferrelative="t" stroked="f" coordsize="21600,21600">
            <v:path/>
            <v:fill on="f" focussize="0,0"/>
            <v:stroke on="f"/>
            <v:imagedata r:id="rId6240" o:title="eqIdfc5b598105a003699d62a26e3fe18c50"/>
            <o:lock v:ext="edit" aspectratio="t"/>
            <w10:wrap type="none"/>
            <w10:anchorlock/>
          </v:shape>
          <o:OLEObject Type="Embed" ProgID="Equation.DSMT4" ShapeID="_x0000_i4636" DrawAspect="Content" ObjectID="_1468079336" r:id="rId6239">
            <o:LockedField>false</o:LockedField>
          </o:OLEObject>
        </w:object>
      </w:r>
      <w:r>
        <w:rPr>
          <w:rFonts w:ascii="宋体" w:hAnsi="宋体" w:eastAsia="宋体" w:cs="宋体"/>
          <w:color w:val="000000"/>
        </w:rPr>
        <w:t>，导致图中的曲线变化，则</w:t>
      </w:r>
      <w:r>
        <w:object>
          <v:shape id="_x0000_i4637" o:spt="75" alt="学科网(www.zxxk.com)--教育资源门户，提供试卷、教案、课件、论文、素材以及各类教学资源下载，还有大量而丰富的教学相关资讯！" type="#_x0000_t75" style="height:20.25pt;width:44.25pt;" o:ole="t" filled="f" o:preferrelative="t" stroked="f" coordsize="21600,21600">
            <v:path/>
            <v:fill on="f" focussize="0,0"/>
            <v:stroke on="f"/>
            <v:imagedata r:id="rId6242" o:title="eqId697844be8e331fc5f44b95be82e7b6ef"/>
            <o:lock v:ext="edit" aspectratio="t"/>
            <w10:wrap type="none"/>
            <w10:anchorlock/>
          </v:shape>
          <o:OLEObject Type="Embed" ProgID="Equation.DSMT4" ShapeID="_x0000_i4637" DrawAspect="Content" ObjectID="_1468079337" r:id="rId6241">
            <o:LockedField>false</o:LockedField>
          </o:OLEObject>
        </w:object>
      </w:r>
      <w:r>
        <w:rPr>
          <w:rFonts w:ascii="宋体" w:hAnsi="宋体" w:eastAsia="宋体" w:cs="宋体"/>
          <w:color w:val="000000"/>
        </w:rPr>
        <w:t>等于</w:t>
      </w:r>
      <w:r>
        <w:object>
          <v:shape id="_x0000_i4638" o:spt="75" alt="学科网(www.zxxk.com)--教育资源门户，提供试卷、教案、课件、论文、素材以及各类教学资源下载，还有大量而丰富的教学相关资讯！" type="#_x0000_t75" style="height:20.25pt;width:51.75pt;" o:ole="t" filled="f" o:preferrelative="t" stroked="f" coordsize="21600,21600">
            <v:path/>
            <v:fill on="f" focussize="0,0"/>
            <v:stroke on="f"/>
            <v:imagedata r:id="rId6244" o:title="eqIdee985d6ad41d25056bc9fb10fc1aaba0"/>
            <o:lock v:ext="edit" aspectratio="t"/>
            <w10:wrap type="none"/>
            <w10:anchorlock/>
          </v:shape>
          <o:OLEObject Type="Embed" ProgID="Equation.DSMT4" ShapeID="_x0000_i4638" DrawAspect="Content" ObjectID="_1468079338" r:id="rId6243">
            <o:LockedField>false</o:LockedField>
          </o:OLEObject>
        </w:object>
      </w:r>
      <w:r>
        <w:rPr>
          <w:rFonts w:ascii="宋体" w:hAnsi="宋体" w:eastAsia="宋体" w:cs="宋体"/>
          <w:color w:val="000000"/>
        </w:rPr>
        <w:t>的新交点将出现在</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object>
          <v:shape id="_x0000_i4639" o:spt="75" alt="学科网(www.zxxk.com)--教育资源门户，提供试卷、教案、课件、论文、素材以及各类教学资源下载，还有大量而丰富的教学相关资讯！" type="#_x0000_t75" style="height:13.95pt;width:10.2pt;" o:ole="t" filled="f" o:preferrelative="t" stroked="f" coordsize="21600,21600">
            <v:path/>
            <v:fill on="f" focussize="0,0"/>
            <v:stroke on="f"/>
            <v:imagedata r:id="rId6246" o:title="eqIda2cb19661c04cbc0e7f24992ebc1927c"/>
            <o:lock v:ext="edit" aspectratio="t"/>
            <w10:wrap type="none"/>
            <w10:anchorlock/>
          </v:shape>
          <o:OLEObject Type="Embed" ProgID="Equation.DSMT4" ShapeID="_x0000_i4639" DrawAspect="Content" ObjectID="_1468079339" r:id="rId6245">
            <o:LockedField>false</o:LockedField>
          </o:OLEObject>
        </w:object>
      </w:r>
      <w:r>
        <w:rPr>
          <w:rFonts w:ascii="宋体" w:hAnsi="宋体" w:eastAsia="宋体" w:cs="宋体"/>
          <w:color w:val="000000"/>
        </w:rPr>
        <w:t>”“</w:t>
      </w:r>
      <w:r>
        <w:object>
          <v:shape id="_x0000_i4640" o:spt="75" alt="学科网(www.zxxk.com)--教育资源门户，提供试卷、教案、课件、论文、素材以及各类教学资源下载，还有大量而丰富的教学相关资讯！" type="#_x0000_t75" style="height:10pt;width:8pt;" o:ole="t" filled="f" o:preferrelative="t" stroked="f" coordsize="21600,21600">
            <v:path/>
            <v:fill on="f" focussize="0,0"/>
            <v:stroke on="f"/>
            <v:imagedata r:id="rId6248" o:title="eqId041a7c8fc017f596542c5e6ec7d1c40b"/>
            <o:lock v:ext="edit" aspectratio="t"/>
            <w10:wrap type="none"/>
            <w10:anchorlock/>
          </v:shape>
          <o:OLEObject Type="Embed" ProgID="Equation.DSMT4" ShapeID="_x0000_i4640" DrawAspect="Content" ObjectID="_1468079340" r:id="rId6247">
            <o:LockedField>false</o:LockedField>
          </o:OLEObject>
        </w:object>
      </w:r>
      <w:r>
        <w:rPr>
          <w:rFonts w:ascii="宋体" w:hAnsi="宋体" w:eastAsia="宋体" w:cs="宋体"/>
          <w:color w:val="000000"/>
        </w:rPr>
        <w:t>”“</w:t>
      </w:r>
      <w:r>
        <w:object>
          <v:shape id="_x0000_i4641" o:spt="75" alt="学科网(www.zxxk.com)--教育资源门户，提供试卷、教案、课件、论文、素材以及各类教学资源下载，还有大量而丰富的教学相关资讯！" type="#_x0000_t75" style="height:13pt;width:9pt;" o:ole="t" filled="f" o:preferrelative="t" stroked="f" coordsize="21600,21600">
            <v:path/>
            <v:fill on="f" focussize="0,0"/>
            <v:stroke on="f"/>
            <v:imagedata r:id="rId6250" o:title="eqIdeb4313ce51dc80e29b62613e21144e49"/>
            <o:lock v:ext="edit" aspectratio="t"/>
            <w10:wrap type="none"/>
            <w10:anchorlock/>
          </v:shape>
          <o:OLEObject Type="Embed" ProgID="Equation.DSMT4" ShapeID="_x0000_i4641" DrawAspect="Content" ObjectID="_1468079341" r:id="rId6249">
            <o:LockedField>false</o:LockedField>
          </o:OLEObject>
        </w:object>
      </w:r>
      <w:r>
        <w:rPr>
          <w:rFonts w:ascii="宋体" w:hAnsi="宋体" w:eastAsia="宋体" w:cs="宋体"/>
          <w:color w:val="000000"/>
        </w:rPr>
        <w:t>”或“</w:t>
      </w:r>
      <w:r>
        <w:object>
          <v:shape id="_x0000_i4642" o:spt="75" alt="学科网(www.zxxk.com)--教育资源门户，提供试卷、教案、课件、论文、素材以及各类教学资源下载，还有大量而丰富的教学相关资讯！" type="#_x0000_t75" style="height:12.9pt;width:10.2pt;" o:ole="t" filled="f" o:preferrelative="t" stroked="f" coordsize="21600,21600">
            <v:path/>
            <v:fill on="f" focussize="0,0"/>
            <v:stroke on="f"/>
            <v:imagedata r:id="rId6252" o:title="eqId3960d67499df76159982657fe3a1cbca"/>
            <o:lock v:ext="edit" aspectratio="t"/>
            <w10:wrap type="none"/>
            <w10:anchorlock/>
          </v:shape>
          <o:OLEObject Type="Embed" ProgID="Equation.DSMT4" ShapeID="_x0000_i4642" DrawAspect="Content" ObjectID="_1468079342" r:id="rId625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处。</w:t>
      </w:r>
    </w:p>
    <w:p w14:paraId="4DE3EAB0">
      <w:pPr>
        <w:spacing w:line="360" w:lineRule="auto"/>
        <w:jc w:val="left"/>
        <w:textAlignment w:val="center"/>
        <w:rPr>
          <w:color w:val="000000"/>
        </w:rPr>
      </w:pPr>
      <w:r>
        <w:rPr>
          <w:color w:val="000000"/>
        </w:rPr>
        <w:t>（3）</w:t>
      </w:r>
      <w:r>
        <w:rPr>
          <w:rFonts w:ascii="宋体" w:hAnsi="宋体" w:eastAsia="宋体" w:cs="宋体"/>
          <w:color w:val="000000"/>
        </w:rPr>
        <w:t>我国科研人员在含</w:t>
      </w:r>
      <w:r>
        <w:object>
          <v:shape id="_x0000_i4643"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4643" DrawAspect="Content" ObjectID="_1468079343" r:id="rId6253">
            <o:LockedField>false</o:LockedField>
          </o:OLEObject>
        </w:object>
      </w:r>
      <w:r>
        <w:rPr>
          <w:rFonts w:ascii="宋体" w:hAnsi="宋体" w:eastAsia="宋体" w:cs="宋体"/>
          <w:color w:val="000000"/>
        </w:rPr>
        <w:t>的</w:t>
      </w:r>
      <w:r>
        <w:object>
          <v:shape id="_x0000_i4644"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44" DrawAspect="Content" ObjectID="_1468079344" r:id="rId6254">
            <o:LockedField>false</o:LockedField>
          </o:OLEObject>
        </w:object>
      </w:r>
      <w:r>
        <w:rPr>
          <w:rFonts w:ascii="宋体" w:hAnsi="宋体" w:eastAsia="宋体" w:cs="宋体"/>
          <w:color w:val="000000"/>
        </w:rPr>
        <w:t>溶液中加入</w:t>
      </w:r>
      <w:r>
        <w:object>
          <v:shape id="_x0000_i4645" o:spt="75" alt="学科网(www.zxxk.com)--教育资源门户，提供试卷、教案、课件、论文、素材以及各类教学资源下载，还有大量而丰富的教学相关资讯！" type="#_x0000_t75" style="height:18.25pt;width:11.8pt;" o:ole="t" filled="f" o:preferrelative="t" stroked="f" coordsize="21600,21600">
            <v:path/>
            <v:fill on="f" focussize="0,0"/>
            <v:stroke on="f"/>
            <v:imagedata r:id="rId6256" o:title="eqId2ad5c9a2beda08c063217a69ef36dbe4"/>
            <o:lock v:ext="edit" aspectratio="t"/>
            <w10:wrap type="none"/>
            <w10:anchorlock/>
          </v:shape>
          <o:OLEObject Type="Embed" ProgID="Equation.DSMT4" ShapeID="_x0000_i4645" DrawAspect="Content" ObjectID="_1468079345" r:id="rId6255">
            <o:LockedField>false</o:LockedField>
          </o:OLEObject>
        </w:object>
      </w:r>
      <w:r>
        <w:rPr>
          <w:rFonts w:ascii="宋体" w:hAnsi="宋体" w:eastAsia="宋体" w:cs="宋体"/>
          <w:color w:val="000000"/>
        </w:rPr>
        <w:t>，提高了</w:t>
      </w:r>
      <w:r>
        <w:object>
          <v:shape id="_x0000_i4646" o:spt="75" alt="学科网(www.zxxk.com)--教育资源门户，提供试卷、教案、课件、论文、素材以及各类教学资源下载，还有大量而丰富的教学相关资讯！" type="#_x0000_t75" style="height:21.65pt;width:57.4pt;" o:ole="t" filled="f" o:preferrelative="t" stroked="f" coordsize="21600,21600">
            <v:path/>
            <v:fill on="f" focussize="0,0"/>
            <v:stroke on="f"/>
            <v:imagedata r:id="rId6258" o:title="eqId72a03000c4523d060dbfa20e1622bfc9"/>
            <o:lock v:ext="edit" aspectratio="t"/>
            <w10:wrap type="none"/>
            <w10:anchorlock/>
          </v:shape>
          <o:OLEObject Type="Embed" ProgID="Equation.DSMT4" ShapeID="_x0000_i4646" DrawAspect="Content" ObjectID="_1468079346" r:id="rId6257">
            <o:LockedField>false</o:LockedField>
          </o:OLEObject>
        </w:object>
      </w:r>
      <w:r>
        <w:rPr>
          <w:rFonts w:ascii="宋体" w:hAnsi="宋体" w:eastAsia="宋体" w:cs="宋体"/>
          <w:color w:val="000000"/>
        </w:rPr>
        <w:t>电池的性能。该电池放电时，正极的物质转变步骤如图。其中，</w:t>
      </w:r>
      <w:r>
        <w:object>
          <v:shape id="_x0000_i4647" o:spt="75" alt="学科网(www.zxxk.com)--教育资源门户，提供试卷、教案、课件、论文、素材以及各类教学资源下载，还有大量而丰富的教学相关资讯！" type="#_x0000_t75" style="height:18.25pt;width:11.8pt;" o:ole="t" filled="f" o:preferrelative="t" stroked="f" coordsize="21600,21600">
            <v:path/>
            <v:fill on="f" focussize="0,0"/>
            <v:stroke on="f"/>
            <v:imagedata r:id="rId6256" o:title="eqId2ad5c9a2beda08c063217a69ef36dbe4"/>
            <o:lock v:ext="edit" aspectratio="t"/>
            <w10:wrap type="none"/>
            <w10:anchorlock/>
          </v:shape>
          <o:OLEObject Type="Embed" ProgID="Equation.DSMT4" ShapeID="_x0000_i4647" DrawAspect="Content" ObjectID="_1468079347" r:id="rId6259">
            <o:LockedField>false</o:LockedField>
          </o:OLEObject>
        </w:object>
      </w:r>
      <w:r>
        <w:rPr>
          <w:rFonts w:ascii="宋体" w:hAnsi="宋体" w:eastAsia="宋体" w:cs="宋体"/>
          <w:color w:val="000000"/>
        </w:rPr>
        <w:t>的作用是</w:t>
      </w:r>
      <w:r>
        <w:rPr>
          <w:color w:val="000000"/>
        </w:rPr>
        <w:t>_______</w:t>
      </w:r>
      <w:r>
        <w:rPr>
          <w:rFonts w:ascii="宋体" w:hAnsi="宋体" w:eastAsia="宋体" w:cs="宋体"/>
          <w:color w:val="000000"/>
        </w:rPr>
        <w:t>；正极的电极反应式为</w:t>
      </w:r>
      <w:r>
        <w:rPr>
          <w:color w:val="000000"/>
        </w:rPr>
        <w:t>_______</w:t>
      </w:r>
      <w:r>
        <w:rPr>
          <w:rFonts w:ascii="宋体" w:hAnsi="宋体" w:eastAsia="宋体" w:cs="宋体"/>
          <w:color w:val="000000"/>
        </w:rPr>
        <w:t>。</w:t>
      </w:r>
    </w:p>
    <w:p w14:paraId="35CD7549">
      <w:pPr>
        <w:spacing w:line="360" w:lineRule="auto"/>
        <w:jc w:val="left"/>
        <w:textAlignment w:val="center"/>
        <w:rPr>
          <w:color w:val="000000"/>
        </w:rPr>
      </w:pPr>
      <w:r>
        <w:rPr>
          <w:color w:val="000000"/>
        </w:rPr>
        <w:drawing>
          <wp:inline distT="0" distB="0" distL="114300" distR="114300">
            <wp:extent cx="2009775" cy="2247900"/>
            <wp:effectExtent l="0" t="0" r="1905" b="7620"/>
            <wp:docPr id="575" name="图片 5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descr="学科网(www.zxxk.com)--教育资源门户，提供试卷、教案、课件、论文、素材以及各类教学资源下载，还有大量而丰富的教学相关资讯！"/>
                    <pic:cNvPicPr>
                      <a:picLocks noChangeAspect="1"/>
                    </pic:cNvPicPr>
                  </pic:nvPicPr>
                  <pic:blipFill>
                    <a:blip r:embed="rId6260"/>
                    <a:stretch>
                      <a:fillRect/>
                    </a:stretch>
                  </pic:blipFill>
                  <pic:spPr>
                    <a:xfrm>
                      <a:off x="0" y="0"/>
                      <a:ext cx="2009775" cy="2247900"/>
                    </a:xfrm>
                    <a:prstGeom prst="rect">
                      <a:avLst/>
                    </a:prstGeom>
                  </pic:spPr>
                </pic:pic>
              </a:graphicData>
            </a:graphic>
          </wp:inline>
        </w:drawing>
      </w:r>
    </w:p>
    <w:p w14:paraId="66A82593">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-50</w:t>
      </w:r>
      <w:r>
        <w:rPr>
          <w:color w:val="000000"/>
        </w:rPr>
        <w:t xml:space="preserve">    （2）    ①. </w:t>
      </w:r>
      <w:r>
        <w:rPr>
          <w:rFonts w:ascii="宋体" w:hAnsi="宋体" w:eastAsia="宋体" w:cs="宋体"/>
          <w:color w:val="000000"/>
        </w:rPr>
        <w:t>放热</w:t>
      </w:r>
      <w:r>
        <w:rPr>
          <w:color w:val="000000"/>
        </w:rPr>
        <w:t xml:space="preserve">    ②. </w:t>
      </w:r>
      <w:r>
        <w:rPr>
          <w:rFonts w:ascii="Times New Roman" w:hAnsi="Times New Roman" w:eastAsia="Times New Roman" w:cs="Times New Roman"/>
          <w:color w:val="000000"/>
        </w:rPr>
        <w:t>32.4</w:t>
      </w:r>
      <w:r>
        <w:rPr>
          <w:color w:val="000000"/>
        </w:rPr>
        <w:t xml:space="preserve">    ③. </w:t>
      </w:r>
      <w:r>
        <w:rPr>
          <w:rFonts w:ascii="宋体" w:hAnsi="宋体" w:eastAsia="宋体" w:cs="宋体"/>
          <w:color w:val="000000"/>
        </w:rPr>
        <w:t>移走</w:t>
      </w:r>
      <w:r>
        <w:object>
          <v:shape id="_x0000_i4648"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48" DrawAspect="Content" ObjectID="_1468079348" r:id="rId6261">
            <o:LockedField>false</o:LockedField>
          </o:OLEObject>
        </w:object>
      </w:r>
      <w:r>
        <w:rPr>
          <w:color w:val="000000"/>
        </w:rPr>
        <w:t>或加入SO</w:t>
      </w:r>
      <w:r>
        <w:rPr>
          <w:color w:val="000000"/>
          <w:vertAlign w:val="subscript"/>
        </w:rPr>
        <w:t>2</w:t>
      </w:r>
      <w:r>
        <w:rPr>
          <w:color w:val="000000"/>
        </w:rPr>
        <w:t>Cl</w:t>
      </w:r>
      <w:r>
        <w:rPr>
          <w:color w:val="000000"/>
          <w:vertAlign w:val="subscript"/>
        </w:rPr>
        <w:t>2</w:t>
      </w:r>
      <w:r>
        <w:rPr>
          <w:color w:val="000000"/>
        </w:rPr>
        <w:t xml:space="preserve">    ④. </w:t>
      </w:r>
      <w:r>
        <w:rPr>
          <w:rFonts w:ascii="Times New Roman" w:hAnsi="Times New Roman" w:eastAsia="Times New Roman" w:cs="Times New Roman"/>
          <w:color w:val="000000"/>
        </w:rPr>
        <w:t>d</w:t>
      </w:r>
      <w:r>
        <w:rPr>
          <w:color w:val="000000"/>
        </w:rPr>
        <w:t xml:space="preserve">    </w:t>
      </w:r>
    </w:p>
    <w:p w14:paraId="6B9BCF81">
      <w:pPr>
        <w:spacing w:line="360" w:lineRule="auto"/>
        <w:textAlignment w:val="center"/>
        <w:rPr>
          <w:color w:val="000000"/>
        </w:rPr>
      </w:pPr>
      <w:r>
        <w:rPr>
          <w:color w:val="000000"/>
        </w:rPr>
        <w:t xml:space="preserve">（3）    ①. </w:t>
      </w:r>
      <w:r>
        <w:rPr>
          <w:rFonts w:ascii="宋体" w:hAnsi="宋体" w:eastAsia="宋体" w:cs="宋体"/>
          <w:color w:val="000000"/>
        </w:rPr>
        <w:t>催化作用</w:t>
      </w:r>
      <w:r>
        <w:rPr>
          <w:color w:val="000000"/>
        </w:rPr>
        <w:t xml:space="preserve">    ②. </w:t>
      </w:r>
      <w:r>
        <w:object>
          <v:shape id="_x0000_i4649" o:spt="75" alt="学科网(www.zxxk.com)--教育资源门户，提供试卷、教案、课件、论文、素材以及各类教学资源下载，还有大量而丰富的教学相关资讯！" type="#_x0000_t75" style="height:40pt;width:174pt;" o:ole="t" filled="f" o:preferrelative="t" stroked="f" coordsize="21600,21600">
            <v:path/>
            <v:fill on="f" focussize="0,0"/>
            <v:stroke on="f"/>
            <v:imagedata r:id="rId6263" o:title="eqIdc73ee404dcecde251407c92c092081dc"/>
            <o:lock v:ext="edit" aspectratio="t"/>
            <w10:wrap type="none"/>
            <w10:anchorlock/>
          </v:shape>
          <o:OLEObject Type="Embed" ProgID="Equation.DSMT4" ShapeID="_x0000_i4649" DrawAspect="Content" ObjectID="_1468079349" r:id="rId6262">
            <o:LockedField>false</o:LockedField>
          </o:OLEObject>
        </w:object>
      </w:r>
    </w:p>
    <w:p w14:paraId="028287A2">
      <w:pPr>
        <w:spacing w:line="360" w:lineRule="auto"/>
        <w:textAlignment w:val="center"/>
        <w:rPr>
          <w:color w:val="000000"/>
        </w:rPr>
      </w:pPr>
      <w:r>
        <w:rPr>
          <w:color w:val="2E75B6"/>
        </w:rPr>
        <w:t>【解析】</w:t>
      </w:r>
    </w:p>
    <w:p w14:paraId="0E818EC5">
      <w:pPr>
        <w:spacing w:line="360" w:lineRule="auto"/>
        <w:textAlignment w:val="center"/>
        <w:rPr>
          <w:color w:val="000000"/>
        </w:rPr>
      </w:pPr>
      <w:r>
        <w:rPr>
          <w:color w:val="000000"/>
        </w:rPr>
        <w:t>【小问1详解】</w:t>
      </w:r>
    </w:p>
    <w:p w14:paraId="72FE17F8">
      <w:pPr>
        <w:spacing w:line="360" w:lineRule="auto"/>
        <w:jc w:val="left"/>
        <w:textAlignment w:val="center"/>
        <w:rPr>
          <w:color w:val="000000"/>
        </w:rPr>
      </w:pPr>
      <w:r>
        <w:rPr>
          <w:rFonts w:ascii="宋体" w:hAnsi="宋体" w:eastAsia="宋体" w:cs="宋体"/>
          <w:color w:val="000000"/>
        </w:rPr>
        <w:t>由盖斯定律可知，</w:t>
      </w:r>
      <w:r>
        <w:object>
          <v:shape id="_x0000_i4650" o:spt="75" alt="学科网(www.zxxk.com)--教育资源门户，提供试卷、教案、课件、论文、素材以及各类教学资源下载，还有大量而丰富的教学相关资讯！" type="#_x0000_t75" style="height:20.25pt;width:137.25pt;" o:ole="t" filled="f" o:preferrelative="t" stroked="f" coordsize="21600,21600">
            <v:path/>
            <v:fill on="f" focussize="0,0"/>
            <v:stroke on="f"/>
            <v:imagedata r:id="rId6265" o:title="eqId07a6748356e5d545ddde9de37c838154"/>
            <o:lock v:ext="edit" aspectratio="t"/>
            <w10:wrap type="none"/>
            <w10:anchorlock/>
          </v:shape>
          <o:OLEObject Type="Embed" ProgID="Equation.DSMT4" ShapeID="_x0000_i4650" DrawAspect="Content" ObjectID="_1468079350" r:id="rId6264">
            <o:LockedField>false</o:LockedField>
          </o:OLEObject>
        </w:object>
      </w:r>
      <w:r>
        <w:rPr>
          <w:rFonts w:ascii="宋体" w:hAnsi="宋体" w:eastAsia="宋体" w:cs="宋体"/>
          <w:color w:val="000000"/>
        </w:rPr>
        <w:t>的焓变为</w:t>
      </w:r>
      <w:r>
        <w:object>
          <v:shape id="_x0000_i4651" o:spt="75" alt="学科网(www.zxxk.com)--教育资源门户，提供试卷、教案、课件、论文、素材以及各类教学资源下载，还有大量而丰富的教学相关资讯！" type="#_x0000_t75" style="height:20.25pt;width:267pt;" o:ole="t" filled="f" o:preferrelative="t" stroked="f" coordsize="21600,21600">
            <v:path/>
            <v:fill on="f" focussize="0,0"/>
            <v:stroke on="f"/>
            <v:imagedata r:id="rId6267" o:title="eqIdabbc8071cb7ccf411c9dce9d413b3d74"/>
            <o:lock v:ext="edit" aspectratio="t"/>
            <w10:wrap type="none"/>
            <w10:anchorlock/>
          </v:shape>
          <o:OLEObject Type="Embed" ProgID="Equation.DSMT4" ShapeID="_x0000_i4651" DrawAspect="Content" ObjectID="_1468079351" r:id="rId6266">
            <o:LockedField>false</o:LockedField>
          </o:OLEObject>
        </w:object>
      </w:r>
      <w:r>
        <w:rPr>
          <w:rFonts w:ascii="宋体" w:hAnsi="宋体" w:eastAsia="宋体" w:cs="宋体"/>
          <w:color w:val="000000"/>
        </w:rPr>
        <w:t>，则</w:t>
      </w:r>
      <w:r>
        <w:object>
          <v:shape id="_x0000_i4652" o:spt="75" alt="学科网(www.zxxk.com)--教育资源门户，提供试卷、教案、课件、论文、素材以及各类教学资源下载，还有大量而丰富的教学相关资讯！" type="#_x0000_t75" style="height:20.25pt;width:117.75pt;" o:ole="t" filled="f" o:preferrelative="t" stroked="f" coordsize="21600,21600">
            <v:path/>
            <v:fill on="f" focussize="0,0"/>
            <v:stroke on="f"/>
            <v:imagedata r:id="rId6209" o:title="eqId2725e1645e8f2ac4a4e13e4e2c3099ac"/>
            <o:lock v:ext="edit" aspectratio="t"/>
            <w10:wrap type="none"/>
            <w10:anchorlock/>
          </v:shape>
          <o:OLEObject Type="Embed" ProgID="Equation.DSMT4" ShapeID="_x0000_i4652" DrawAspect="Content" ObjectID="_1468079352" r:id="rId6268">
            <o:LockedField>false</o:LockedField>
          </o:OLEObject>
        </w:object>
      </w:r>
      <w:r>
        <w:rPr>
          <w:rFonts w:ascii="宋体" w:hAnsi="宋体" w:eastAsia="宋体" w:cs="宋体"/>
          <w:color w:val="000000"/>
        </w:rPr>
        <w:t>的</w:t>
      </w:r>
      <w:r>
        <w:object>
          <v:shape id="_x0000_i4653" o:spt="75" alt="学科网(www.zxxk.com)--教育资源门户，提供试卷、教案、课件、论文、素材以及各类教学资源下载，还有大量而丰富的教学相关资讯！" type="#_x0000_t75" style="height:30.75pt;width:174pt;" o:ole="t" filled="f" o:preferrelative="t" stroked="f" coordsize="21600,21600">
            <v:path/>
            <v:fill on="f" focussize="0,0"/>
            <v:stroke on="f"/>
            <v:imagedata r:id="rId6270" o:title="eqId19fd0d943f39a01cb8bd2d603c341f4b"/>
            <o:lock v:ext="edit" aspectratio="t"/>
            <w10:wrap type="none"/>
            <w10:anchorlock/>
          </v:shape>
          <o:OLEObject Type="Embed" ProgID="Equation.DSMT4" ShapeID="_x0000_i4653" DrawAspect="Content" ObjectID="_1468079353" r:id="rId6269">
            <o:LockedField>false</o:LockedField>
          </o:OLEObject>
        </w:object>
      </w:r>
      <w:r>
        <w:rPr>
          <w:rFonts w:ascii="宋体" w:hAnsi="宋体" w:eastAsia="宋体" w:cs="宋体"/>
          <w:color w:val="000000"/>
        </w:rPr>
        <w:t>；</w:t>
      </w:r>
    </w:p>
    <w:p w14:paraId="059278BE">
      <w:pPr>
        <w:spacing w:line="360" w:lineRule="auto"/>
        <w:jc w:val="left"/>
        <w:textAlignment w:val="center"/>
        <w:rPr>
          <w:color w:val="000000"/>
        </w:rPr>
      </w:pPr>
      <w:r>
        <w:rPr>
          <w:color w:val="000000"/>
        </w:rPr>
        <w:t>【小问2详解】</w:t>
      </w:r>
    </w:p>
    <w:p w14:paraId="4A33D977">
      <w:pPr>
        <w:spacing w:line="360" w:lineRule="auto"/>
        <w:jc w:val="left"/>
        <w:textAlignment w:val="center"/>
        <w:rPr>
          <w:color w:val="000000"/>
        </w:rPr>
      </w:pPr>
      <w:r>
        <w:rPr>
          <w:rFonts w:ascii="宋体" w:hAnsi="宋体" w:eastAsia="宋体" w:cs="宋体"/>
          <w:color w:val="000000"/>
        </w:rPr>
        <w:t>①由图可知反应</w:t>
      </w:r>
      <w:r>
        <w:rPr>
          <w:rFonts w:ascii="Times New Roman" w:hAnsi="Times New Roman" w:eastAsia="Times New Roman" w:cs="Times New Roman"/>
          <w:color w:val="000000"/>
        </w:rPr>
        <w:t>Ⅱ</w:t>
      </w:r>
      <w:r>
        <w:rPr>
          <w:rFonts w:ascii="宋体" w:hAnsi="宋体" w:eastAsia="宋体" w:cs="宋体"/>
          <w:color w:val="000000"/>
        </w:rPr>
        <w:t>的</w:t>
      </w:r>
      <w:r>
        <w:object>
          <v:shape id="_x0000_i4654" o:spt="75" alt="学科网(www.zxxk.com)--教育资源门户，提供试卷、教案、课件、论文、素材以及各类教学资源下载，还有大量而丰富的教学相关资讯！" type="#_x0000_t75" style="height:15.9pt;width:21.95pt;" o:ole="t" filled="f" o:preferrelative="t" stroked="f" coordsize="21600,21600">
            <v:path/>
            <v:fill on="f" focussize="0,0"/>
            <v:stroke on="f"/>
            <v:imagedata r:id="rId6221" o:title="eqId580318e474fe9c93a313a45e8ea52451"/>
            <o:lock v:ext="edit" aspectratio="t"/>
            <w10:wrap type="none"/>
            <w10:anchorlock/>
          </v:shape>
          <o:OLEObject Type="Embed" ProgID="Equation.DSMT4" ShapeID="_x0000_i4654" DrawAspect="Content" ObjectID="_1468079354" r:id="rId6271">
            <o:LockedField>false</o:LockedField>
          </o:OLEObject>
        </w:object>
      </w:r>
      <w:r>
        <w:rPr>
          <w:rFonts w:ascii="宋体" w:hAnsi="宋体" w:eastAsia="宋体" w:cs="宋体"/>
          <w:color w:val="000000"/>
        </w:rPr>
        <w:t>与</w:t>
      </w:r>
      <w:r>
        <w:object>
          <v:shape id="_x0000_i4655" o:spt="75" alt="学科网(www.zxxk.com)--教育资源门户，提供试卷、教案、课件、论文、素材以及各类教学资源下载，还有大量而丰富的教学相关资讯！" type="#_x0000_t75" style="height:30.7pt;width:12.95pt;" o:ole="t" filled="f" o:preferrelative="t" stroked="f" coordsize="21600,21600">
            <v:path/>
            <v:fill on="f" focussize="0,0"/>
            <v:stroke on="f"/>
            <v:imagedata r:id="rId6225" o:title="eqIdfbb983feceaf8c234621e0483ef0fc87"/>
            <o:lock v:ext="edit" aspectratio="t"/>
            <w10:wrap type="none"/>
            <w10:anchorlock/>
          </v:shape>
          <o:OLEObject Type="Embed" ProgID="Equation.DSMT4" ShapeID="_x0000_i4655" DrawAspect="Content" ObjectID="_1468079355" r:id="rId6272">
            <o:LockedField>false</o:LockedField>
          </o:OLEObject>
        </w:object>
      </w:r>
      <w:r>
        <w:rPr>
          <w:rFonts w:ascii="宋体" w:hAnsi="宋体" w:eastAsia="宋体" w:cs="宋体"/>
          <w:color w:val="000000"/>
        </w:rPr>
        <w:t>成正比，则温度升高即</w:t>
      </w:r>
      <w:r>
        <w:object>
          <v:shape id="_x0000_i4656" o:spt="75" alt="学科网(www.zxxk.com)--教育资源门户，提供试卷、教案、课件、论文、素材以及各类教学资源下载，还有大量而丰富的教学相关资讯！" type="#_x0000_t75" style="height:30.7pt;width:12.95pt;" o:ole="t" filled="f" o:preferrelative="t" stroked="f" coordsize="21600,21600">
            <v:path/>
            <v:fill on="f" focussize="0,0"/>
            <v:stroke on="f"/>
            <v:imagedata r:id="rId6225" o:title="eqIdfbb983feceaf8c234621e0483ef0fc87"/>
            <o:lock v:ext="edit" aspectratio="t"/>
            <w10:wrap type="none"/>
            <w10:anchorlock/>
          </v:shape>
          <o:OLEObject Type="Embed" ProgID="Equation.DSMT4" ShapeID="_x0000_i4656" DrawAspect="Content" ObjectID="_1468079356" r:id="rId6273">
            <o:LockedField>false</o:LockedField>
          </o:OLEObject>
        </w:object>
      </w:r>
      <w:r>
        <w:rPr>
          <w:rFonts w:ascii="宋体" w:hAnsi="宋体" w:eastAsia="宋体" w:cs="宋体"/>
          <w:color w:val="000000"/>
        </w:rPr>
        <w:t>减小随之</w:t>
      </w:r>
      <w:r>
        <w:rPr>
          <w:rFonts w:ascii="Times New Roman" w:hAnsi="Times New Roman" w:eastAsia="Times New Roman" w:cs="Times New Roman"/>
          <w:color w:val="000000"/>
        </w:rPr>
        <w:t>lgK</w:t>
      </w:r>
      <w:r>
        <w:rPr>
          <w:rFonts w:ascii="宋体" w:hAnsi="宋体" w:eastAsia="宋体" w:cs="宋体"/>
          <w:color w:val="000000"/>
        </w:rPr>
        <w:t>减小，那么</w:t>
      </w:r>
      <w:r>
        <w:rPr>
          <w:rFonts w:ascii="Times New Roman" w:hAnsi="Times New Roman" w:eastAsia="Times New Roman" w:cs="Times New Roman"/>
          <w:color w:val="000000"/>
        </w:rPr>
        <w:t>K</w:t>
      </w:r>
      <w:r>
        <w:rPr>
          <w:rFonts w:ascii="宋体" w:hAnsi="宋体" w:eastAsia="宋体" w:cs="宋体"/>
          <w:color w:val="000000"/>
        </w:rPr>
        <w:t>值减小，平衡逆向移动，反应</w:t>
      </w:r>
      <w:r>
        <w:rPr>
          <w:rFonts w:ascii="Times New Roman" w:hAnsi="Times New Roman" w:eastAsia="Times New Roman" w:cs="Times New Roman"/>
          <w:color w:val="000000"/>
        </w:rPr>
        <w:t>Ⅱ</w:t>
      </w:r>
      <w:r>
        <w:rPr>
          <w:rFonts w:ascii="宋体" w:hAnsi="宋体" w:eastAsia="宋体" w:cs="宋体"/>
          <w:color w:val="000000"/>
        </w:rPr>
        <w:t>为放热反应；</w:t>
      </w:r>
    </w:p>
    <w:p w14:paraId="57E82FA9">
      <w:pPr>
        <w:spacing w:line="360" w:lineRule="auto"/>
        <w:jc w:val="left"/>
        <w:textAlignment w:val="center"/>
        <w:rPr>
          <w:color w:val="000000"/>
        </w:rPr>
      </w:pPr>
      <w:r>
        <w:rPr>
          <w:rFonts w:ascii="宋体" w:hAnsi="宋体" w:eastAsia="宋体" w:cs="宋体"/>
          <w:color w:val="000000"/>
        </w:rPr>
        <w:t>②由图可知，</w:t>
      </w:r>
      <w:r>
        <w:object>
          <v:shape id="_x0000_i4657" o:spt="75" alt="学科网(www.zxxk.com)--教育资源门户，提供试卷、教案、课件、论文、素材以及各类教学资源下载，还有大量而丰富的教学相关资讯！" type="#_x0000_t75" style="height:36.75pt;width:45.75pt;" o:ole="t" filled="f" o:preferrelative="t" stroked="f" coordsize="21600,21600">
            <v:path/>
            <v:fill on="f" focussize="0,0"/>
            <v:stroke on="f"/>
            <v:imagedata r:id="rId6231" o:title="eqIdefb2b30720336d549abd95c31be12e35"/>
            <o:lock v:ext="edit" aspectratio="t"/>
            <w10:wrap type="none"/>
            <w10:anchorlock/>
          </v:shape>
          <o:OLEObject Type="Embed" ProgID="Equation.DSMT4" ShapeID="_x0000_i4657" DrawAspect="Content" ObjectID="_1468079357" r:id="rId6274">
            <o:LockedField>false</o:LockedField>
          </o:OLEObject>
        </w:object>
      </w:r>
      <w:r>
        <w:rPr>
          <w:rFonts w:ascii="Times New Roman" w:hAnsi="Times New Roman" w:eastAsia="Times New Roman" w:cs="Times New Roman"/>
          <w:color w:val="000000"/>
        </w:rPr>
        <w:t>=2.0</w:t>
      </w:r>
      <w:r>
        <w:rPr>
          <w:rFonts w:ascii="宋体" w:hAnsi="宋体" w:eastAsia="宋体" w:cs="宋体"/>
          <w:color w:val="000000"/>
        </w:rPr>
        <w:t>时物质的量分数</w:t>
      </w:r>
      <w:r>
        <w:rPr>
          <w:rFonts w:ascii="Times New Roman" w:hAnsi="Times New Roman" w:eastAsia="Times New Roman" w:cs="Times New Roman"/>
          <w:color w:val="000000"/>
        </w:rPr>
        <w:t>x(SCl</w:t>
      </w:r>
      <w:r>
        <w:rPr>
          <w:color w:val="000000"/>
          <w:vertAlign w:val="subscript"/>
        </w:rPr>
        <w:t>2</w:t>
      </w:r>
      <w:r>
        <w:rPr>
          <w:rFonts w:ascii="Times New Roman" w:hAnsi="Times New Roman" w:eastAsia="Times New Roman" w:cs="Times New Roman"/>
          <w:color w:val="000000"/>
        </w:rPr>
        <w:t>)=x(SO</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)=0.13</w:t>
      </w:r>
      <w:r>
        <w:rPr>
          <w:rFonts w:ascii="宋体" w:hAnsi="宋体" w:eastAsia="宋体" w:cs="宋体"/>
          <w:color w:val="000000"/>
        </w:rPr>
        <w:t>，假设充入</w:t>
      </w:r>
      <w:r>
        <w:rPr>
          <w:rFonts w:ascii="Times New Roman" w:hAnsi="Times New Roman" w:eastAsia="Times New Roman" w:cs="Times New Roman"/>
          <w:color w:val="000000"/>
        </w:rPr>
        <w:t>n(SCl</w:t>
      </w:r>
      <w:r>
        <w:rPr>
          <w:color w:val="000000"/>
          <w:vertAlign w:val="subscript"/>
        </w:rPr>
        <w:t>2</w:t>
      </w:r>
      <w:r>
        <w:rPr>
          <w:rFonts w:ascii="Times New Roman" w:hAnsi="Times New Roman" w:eastAsia="Times New Roman" w:cs="Times New Roman"/>
          <w:color w:val="000000"/>
        </w:rPr>
        <w:t>)=2mol</w:t>
      </w:r>
      <w:r>
        <w:rPr>
          <w:rFonts w:ascii="宋体" w:hAnsi="宋体" w:eastAsia="宋体" w:cs="宋体"/>
          <w:color w:val="000000"/>
        </w:rPr>
        <w:t>、</w:t>
      </w:r>
      <w:r>
        <w:rPr>
          <w:rFonts w:ascii="Times New Roman" w:hAnsi="Times New Roman" w:eastAsia="Times New Roman" w:cs="Times New Roman"/>
          <w:color w:val="000000"/>
        </w:rPr>
        <w:t>n(O</w:t>
      </w:r>
      <w:r>
        <w:rPr>
          <w:color w:val="000000"/>
          <w:vertAlign w:val="subscript"/>
        </w:rPr>
        <w:t>2</w:t>
      </w:r>
      <w:r>
        <w:rPr>
          <w:rFonts w:ascii="Times New Roman" w:hAnsi="Times New Roman" w:eastAsia="Times New Roman" w:cs="Times New Roman"/>
          <w:color w:val="000000"/>
        </w:rPr>
        <w:t>)=1mol</w:t>
      </w:r>
      <w:r>
        <w:rPr>
          <w:rFonts w:ascii="宋体" w:hAnsi="宋体" w:eastAsia="宋体" w:cs="宋体"/>
          <w:color w:val="000000"/>
        </w:rPr>
        <w:t>：</w:t>
      </w:r>
    </w:p>
    <w:p w14:paraId="364595D9">
      <w:pPr>
        <w:spacing w:line="360" w:lineRule="auto"/>
        <w:jc w:val="left"/>
        <w:textAlignment w:val="center"/>
        <w:rPr>
          <w:color w:val="000000"/>
        </w:rPr>
      </w:pPr>
      <w:r>
        <w:object>
          <v:shape id="_x0000_i4658" o:spt="75" alt="学科网(www.zxxk.com)--教育资源门户，提供试卷、教案、课件、论文、素材以及各类教学资源下载，还有大量而丰富的教学相关资讯！" type="#_x0000_t75" style="height:84pt;width:200.25pt;" o:ole="t" filled="f" o:preferrelative="t" stroked="f" coordsize="21600,21600">
            <v:path/>
            <v:fill on="f" focussize="0,0"/>
            <v:stroke on="f"/>
            <v:imagedata r:id="rId6276" o:title="eqId1b7ea474014edec22be778b76032cac9"/>
            <o:lock v:ext="edit" aspectratio="t"/>
            <w10:wrap type="none"/>
            <w10:anchorlock/>
          </v:shape>
          <o:OLEObject Type="Embed" ProgID="Equation.DSMT4" ShapeID="_x0000_i4658" DrawAspect="Content" ObjectID="_1468079358" r:id="rId6275">
            <o:LockedField>false</o:LockedField>
          </o:OLEObject>
        </w:object>
      </w:r>
    </w:p>
    <w:p w14:paraId="264635A5">
      <w:pPr>
        <w:spacing w:line="360" w:lineRule="auto"/>
        <w:jc w:val="left"/>
        <w:textAlignment w:val="center"/>
        <w:rPr>
          <w:color w:val="000000"/>
        </w:rPr>
      </w:pPr>
      <w:r>
        <w:object>
          <v:shape id="_x0000_i4659" o:spt="75" alt="学科网(www.zxxk.com)--教育资源门户，提供试卷、教案、课件、论文、素材以及各类教学资源下载，还有大量而丰富的教学相关资讯！" type="#_x0000_t75" style="height:84pt;width:224.25pt;" o:ole="t" filled="f" o:preferrelative="t" stroked="f" coordsize="21600,21600">
            <v:path/>
            <v:fill on="f" focussize="0,0"/>
            <v:stroke on="f"/>
            <v:imagedata r:id="rId6278" o:title="eqIde6f900c5849f8fa9d245d4f5954d3212"/>
            <o:lock v:ext="edit" aspectratio="t"/>
            <w10:wrap type="none"/>
            <w10:anchorlock/>
          </v:shape>
          <o:OLEObject Type="Embed" ProgID="Equation.DSMT4" ShapeID="_x0000_i4659" DrawAspect="Content" ObjectID="_1468079359" r:id="rId6277">
            <o:LockedField>false</o:LockedField>
          </o:OLEObject>
        </w:object>
      </w:r>
    </w:p>
    <w:p w14:paraId="60B8B284">
      <w:pPr>
        <w:spacing w:line="360" w:lineRule="auto"/>
        <w:jc w:val="left"/>
        <w:textAlignment w:val="center"/>
        <w:rPr>
          <w:color w:val="000000"/>
        </w:rPr>
      </w:pPr>
      <w:r>
        <w:rPr>
          <w:rFonts w:ascii="Times New Roman" w:hAnsi="Times New Roman" w:eastAsia="Times New Roman" w:cs="Times New Roman"/>
          <w:color w:val="000000"/>
        </w:rPr>
        <w:t xml:space="preserve"> </w:t>
      </w:r>
      <w:r>
        <w:rPr>
          <w:rFonts w:ascii="宋体" w:hAnsi="宋体" w:eastAsia="宋体" w:cs="宋体"/>
          <w:color w:val="000000"/>
        </w:rPr>
        <w:t>则平衡时</w:t>
      </w:r>
      <w:r>
        <w:rPr>
          <w:rFonts w:ascii="Times New Roman" w:hAnsi="Times New Roman" w:eastAsia="Times New Roman" w:cs="Times New Roman"/>
          <w:color w:val="000000"/>
        </w:rPr>
        <w:t>n(SCl</w:t>
      </w:r>
      <w:r>
        <w:rPr>
          <w:color w:val="000000"/>
          <w:vertAlign w:val="subscript"/>
        </w:rPr>
        <w:t>2</w:t>
      </w:r>
      <w:r>
        <w:rPr>
          <w:rFonts w:ascii="Times New Roman" w:hAnsi="Times New Roman" w:eastAsia="Times New Roman" w:cs="Times New Roman"/>
          <w:color w:val="000000"/>
        </w:rPr>
        <w:t>)=(2-x-y)mol</w:t>
      </w:r>
      <w:r>
        <w:rPr>
          <w:rFonts w:ascii="宋体" w:hAnsi="宋体" w:eastAsia="宋体" w:cs="宋体"/>
          <w:color w:val="000000"/>
        </w:rPr>
        <w:t>、</w:t>
      </w:r>
      <w:r>
        <w:rPr>
          <w:rFonts w:ascii="Times New Roman" w:hAnsi="Times New Roman" w:eastAsia="Times New Roman" w:cs="Times New Roman"/>
          <w:color w:val="000000"/>
        </w:rPr>
        <w:t>n(O</w:t>
      </w:r>
      <w:r>
        <w:rPr>
          <w:color w:val="000000"/>
          <w:vertAlign w:val="subscript"/>
        </w:rPr>
        <w:t>2</w:t>
      </w:r>
      <w:r>
        <w:rPr>
          <w:rFonts w:ascii="Times New Roman" w:hAnsi="Times New Roman" w:eastAsia="Times New Roman" w:cs="Times New Roman"/>
          <w:color w:val="000000"/>
        </w:rPr>
        <w:t>)=(1-x)mol</w:t>
      </w:r>
      <w:r>
        <w:rPr>
          <w:rFonts w:ascii="宋体" w:hAnsi="宋体" w:eastAsia="宋体" w:cs="宋体"/>
          <w:color w:val="000000"/>
        </w:rPr>
        <w:t>，</w:t>
      </w:r>
      <w:r>
        <w:rPr>
          <w:rFonts w:ascii="Times New Roman" w:hAnsi="Times New Roman" w:eastAsia="Times New Roman" w:cs="Times New Roman"/>
          <w:color w:val="000000"/>
        </w:rPr>
        <w:t>n(SO</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)=(x-y)mol</w:t>
      </w:r>
      <w:r>
        <w:rPr>
          <w:rFonts w:ascii="宋体" w:hAnsi="宋体" w:eastAsia="宋体" w:cs="宋体"/>
          <w:color w:val="000000"/>
        </w:rPr>
        <w:t>，</w:t>
      </w:r>
      <w:r>
        <w:rPr>
          <w:rFonts w:ascii="Times New Roman" w:hAnsi="Times New Roman" w:eastAsia="Times New Roman" w:cs="Times New Roman"/>
          <w:color w:val="000000"/>
        </w:rPr>
        <w:t>n(SOCl</w:t>
      </w:r>
      <w:r>
        <w:rPr>
          <w:color w:val="000000"/>
          <w:vertAlign w:val="subscript"/>
        </w:rPr>
        <w:t>2</w:t>
      </w:r>
      <w:r>
        <w:rPr>
          <w:rFonts w:ascii="Times New Roman" w:hAnsi="Times New Roman" w:eastAsia="Times New Roman" w:cs="Times New Roman"/>
          <w:color w:val="000000"/>
        </w:rPr>
        <w:t>)=2y mol</w:t>
      </w:r>
      <w:r>
        <w:rPr>
          <w:rFonts w:ascii="宋体" w:hAnsi="宋体" w:eastAsia="宋体" w:cs="宋体"/>
          <w:color w:val="000000"/>
        </w:rPr>
        <w:t>，总物质</w:t>
      </w:r>
      <w:r>
        <w:rPr>
          <w:rFonts w:ascii="宋体" w:hAnsi="宋体" w:eastAsia="宋体" w:cs="宋体"/>
          <w:color w:val="000000"/>
          <w:position w:val="0"/>
        </w:rPr>
        <w:drawing>
          <wp:inline distT="0" distB="0" distL="114300" distR="114300">
            <wp:extent cx="133350" cy="177800"/>
            <wp:effectExtent l="0" t="0" r="3810" b="4445"/>
            <wp:docPr id="941071824" name="图片 94107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824" name="图片 941071824"/>
                    <pic:cNvPicPr>
                      <a:picLocks noChangeAspect="1"/>
                    </pic:cNvPicPr>
                  </pic:nvPicPr>
                  <pic:blipFill>
                    <a:blip r:embed="rId5776"/>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量为</w:t>
      </w:r>
      <w:r>
        <w:rPr>
          <w:rFonts w:ascii="Times New Roman" w:hAnsi="Times New Roman" w:eastAsia="Times New Roman" w:cs="Times New Roman"/>
          <w:color w:val="000000"/>
        </w:rPr>
        <w:t>(2-x-y)+(1-x)+(x-y)+2y=(3-x)mol</w:t>
      </w:r>
      <w:r>
        <w:rPr>
          <w:rFonts w:ascii="宋体" w:hAnsi="宋体" w:eastAsia="宋体" w:cs="宋体"/>
          <w:color w:val="000000"/>
        </w:rPr>
        <w:t>，平衡时</w:t>
      </w:r>
      <w:r>
        <w:rPr>
          <w:rFonts w:ascii="Times New Roman" w:hAnsi="Times New Roman" w:eastAsia="Times New Roman" w:cs="Times New Roman"/>
          <w:color w:val="000000"/>
        </w:rPr>
        <w:t>n(SCl</w:t>
      </w:r>
      <w:r>
        <w:rPr>
          <w:color w:val="000000"/>
          <w:vertAlign w:val="subscript"/>
        </w:rPr>
        <w:t>2</w:t>
      </w:r>
      <w:r>
        <w:rPr>
          <w:rFonts w:ascii="Times New Roman" w:hAnsi="Times New Roman" w:eastAsia="Times New Roman" w:cs="Times New Roman"/>
          <w:color w:val="000000"/>
        </w:rPr>
        <w:t>)=n(SO</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，则有</w:t>
      </w:r>
      <w:r>
        <w:rPr>
          <w:rFonts w:ascii="Times New Roman" w:hAnsi="Times New Roman" w:eastAsia="Times New Roman" w:cs="Times New Roman"/>
          <w:color w:val="000000"/>
        </w:rPr>
        <w:t>2-x-y=x-y</w:t>
      </w:r>
      <w:r>
        <w:rPr>
          <w:rFonts w:ascii="宋体" w:hAnsi="宋体" w:eastAsia="宋体" w:cs="宋体"/>
          <w:color w:val="000000"/>
        </w:rPr>
        <w:t>，解得</w:t>
      </w:r>
      <w:r>
        <w:rPr>
          <w:rFonts w:ascii="Times New Roman" w:hAnsi="Times New Roman" w:eastAsia="Times New Roman" w:cs="Times New Roman"/>
          <w:color w:val="000000"/>
        </w:rPr>
        <w:t>x=1</w:t>
      </w:r>
      <w:r>
        <w:rPr>
          <w:rFonts w:ascii="宋体" w:hAnsi="宋体" w:eastAsia="宋体" w:cs="宋体"/>
          <w:color w:val="000000"/>
        </w:rPr>
        <w:t>，故有</w:t>
      </w:r>
      <w:r>
        <w:rPr>
          <w:rFonts w:ascii="Times New Roman" w:hAnsi="Times New Roman" w:eastAsia="Times New Roman" w:cs="Times New Roman"/>
          <w:color w:val="000000"/>
        </w:rPr>
        <w:t>x(SO</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 xml:space="preserve">)= </w:t>
      </w:r>
      <w:r>
        <w:object>
          <v:shape id="_x0000_i4660" o:spt="75" alt="学科网(www.zxxk.com)--教育资源门户，提供试卷、教案、课件、论文、素材以及各类教学资源下载，还有大量而丰富的教学相关资讯！" type="#_x0000_t75" style="height:28.55pt;width:18.35pt;" o:ole="t" filled="f" o:preferrelative="t" stroked="f" coordsize="21600,21600">
            <v:path/>
            <v:fill on="f" focussize="0,0"/>
            <v:stroke on="f"/>
            <v:imagedata r:id="rId6280" o:title="eqId60ca45d3a1f8bee0a6311cef0f1d65e6"/>
            <o:lock v:ext="edit" aspectratio="t"/>
            <w10:wrap type="none"/>
            <w10:anchorlock/>
          </v:shape>
          <o:OLEObject Type="Embed" ProgID="Equation.DSMT4" ShapeID="_x0000_i4660" DrawAspect="Content" ObjectID="_1468079360" r:id="rId6279">
            <o:LockedField>false</o:LockedField>
          </o:OLEObject>
        </w:object>
      </w:r>
      <w:r>
        <w:rPr>
          <w:rFonts w:ascii="Times New Roman" w:hAnsi="Times New Roman" w:eastAsia="Times New Roman" w:cs="Times New Roman"/>
          <w:color w:val="000000"/>
        </w:rPr>
        <w:t>=0.13</w:t>
      </w:r>
      <w:r>
        <w:rPr>
          <w:rFonts w:ascii="宋体" w:hAnsi="宋体" w:eastAsia="宋体" w:cs="宋体"/>
          <w:color w:val="000000"/>
        </w:rPr>
        <w:t>，可得</w:t>
      </w:r>
      <w:r>
        <w:rPr>
          <w:rFonts w:ascii="Times New Roman" w:hAnsi="Times New Roman" w:eastAsia="Times New Roman" w:cs="Times New Roman"/>
          <w:color w:val="000000"/>
        </w:rPr>
        <w:t>y=0.74</w:t>
      </w:r>
      <w:r>
        <w:rPr>
          <w:rFonts w:ascii="宋体" w:hAnsi="宋体" w:eastAsia="宋体" w:cs="宋体"/>
          <w:color w:val="000000"/>
        </w:rPr>
        <w:t>，</w:t>
      </w:r>
      <w:r>
        <w:rPr>
          <w:rFonts w:ascii="Times New Roman" w:hAnsi="Times New Roman" w:eastAsia="Times New Roman" w:cs="Times New Roman"/>
          <w:color w:val="000000"/>
        </w:rPr>
        <w:t>n(SCl</w:t>
      </w:r>
      <w:r>
        <w:rPr>
          <w:color w:val="000000"/>
          <w:vertAlign w:val="subscript"/>
        </w:rPr>
        <w:t>2</w:t>
      </w:r>
      <w:r>
        <w:rPr>
          <w:rFonts w:ascii="Times New Roman" w:hAnsi="Times New Roman" w:eastAsia="Times New Roman" w:cs="Times New Roman"/>
          <w:color w:val="000000"/>
        </w:rPr>
        <w:t>)=2-1-0.74=0.26mol</w:t>
      </w:r>
      <w:r>
        <w:rPr>
          <w:rFonts w:ascii="宋体" w:hAnsi="宋体" w:eastAsia="宋体" w:cs="宋体"/>
          <w:color w:val="000000"/>
        </w:rPr>
        <w:t>，</w:t>
      </w:r>
      <w:r>
        <w:rPr>
          <w:rFonts w:ascii="Times New Roman" w:hAnsi="Times New Roman" w:eastAsia="Times New Roman" w:cs="Times New Roman"/>
          <w:color w:val="000000"/>
        </w:rPr>
        <w:t>n(SO</w:t>
      </w:r>
      <w:r>
        <w:rPr>
          <w:color w:val="000000"/>
          <w:vertAlign w:val="subscript"/>
        </w:rPr>
        <w:t>2</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)=1-0.74=0.26mol</w:t>
      </w:r>
      <w:r>
        <w:rPr>
          <w:rFonts w:ascii="宋体" w:hAnsi="宋体" w:eastAsia="宋体" w:cs="宋体"/>
          <w:color w:val="000000"/>
        </w:rPr>
        <w:t>，</w:t>
      </w:r>
      <w:r>
        <w:rPr>
          <w:rFonts w:ascii="Times New Roman" w:hAnsi="Times New Roman" w:eastAsia="Times New Roman" w:cs="Times New Roman"/>
          <w:color w:val="000000"/>
        </w:rPr>
        <w:t>n(SOCl</w:t>
      </w:r>
      <w:r>
        <w:rPr>
          <w:color w:val="000000"/>
          <w:vertAlign w:val="subscript"/>
        </w:rPr>
        <w:t>2</w:t>
      </w:r>
      <w:r>
        <w:rPr>
          <w:rFonts w:ascii="Times New Roman" w:hAnsi="Times New Roman" w:eastAsia="Times New Roman" w:cs="Times New Roman"/>
          <w:color w:val="000000"/>
        </w:rPr>
        <w:t>)=1.48mol</w:t>
      </w:r>
      <w:r>
        <w:rPr>
          <w:rFonts w:ascii="宋体" w:hAnsi="宋体" w:eastAsia="宋体" w:cs="宋体"/>
          <w:color w:val="000000"/>
        </w:rPr>
        <w:t>，反应</w:t>
      </w:r>
      <w:r>
        <w:rPr>
          <w:rFonts w:ascii="Times New Roman" w:hAnsi="Times New Roman" w:eastAsia="Times New Roman" w:cs="Times New Roman"/>
          <w:color w:val="000000"/>
        </w:rPr>
        <w:t>Ⅱ</w:t>
      </w:r>
      <w:r>
        <w:rPr>
          <w:rFonts w:ascii="宋体" w:hAnsi="宋体" w:eastAsia="宋体" w:cs="宋体"/>
          <w:color w:val="000000"/>
        </w:rPr>
        <w:t>是气体体积不变的反应，则浓度平衡常数可用物质的量代替计算，反应</w:t>
      </w:r>
      <w:r>
        <w:rPr>
          <w:rFonts w:ascii="Times New Roman" w:hAnsi="Times New Roman" w:eastAsia="Times New Roman" w:cs="Times New Roman"/>
          <w:color w:val="000000"/>
        </w:rPr>
        <w:t>Ⅱ</w:t>
      </w:r>
      <w:r>
        <w:rPr>
          <w:rFonts w:ascii="宋体" w:hAnsi="宋体" w:eastAsia="宋体" w:cs="宋体"/>
          <w:color w:val="000000"/>
        </w:rPr>
        <w:t>的平衡常数</w:t>
      </w:r>
      <w:r>
        <w:object>
          <v:shape id="_x0000_i4661" o:spt="75" alt="学科网(www.zxxk.com)--教育资源门户，提供试卷、教案、课件、论文、素材以及各类教学资源下载，还有大量而丰富的教学相关资讯！" type="#_x0000_t75" style="height:33.3pt;width:110.7pt;" o:ole="t" filled="f" o:preferrelative="t" stroked="f" coordsize="21600,21600">
            <v:path/>
            <v:fill on="f" focussize="0,0"/>
            <v:stroke on="f"/>
            <v:imagedata r:id="rId6282" o:title="eqIdc63532b683cf59e6bc4ee43b561318f4"/>
            <o:lock v:ext="edit" aspectratio="t"/>
            <w10:wrap type="none"/>
            <w10:anchorlock/>
          </v:shape>
          <o:OLEObject Type="Embed" ProgID="Equation.DSMT4" ShapeID="_x0000_i4661" DrawAspect="Content" ObjectID="_1468079361" r:id="rId6281">
            <o:LockedField>false</o:LockedField>
          </o:OLEObject>
        </w:object>
      </w:r>
      <w:r>
        <w:rPr>
          <w:rFonts w:ascii="宋体" w:hAnsi="宋体" w:eastAsia="宋体" w:cs="宋体"/>
          <w:color w:val="000000"/>
        </w:rPr>
        <w:t>；保持</w:t>
      </w:r>
      <w:r>
        <w:object>
          <v:shape id="_x0000_i4662" o:spt="75" alt="学科网(www.zxxk.com)--教育资源门户，提供试卷、教案、课件、论文、素材以及各类教学资源下载，还有大量而丰富的教学相关资讯！" type="#_x0000_t75" style="height:12.6pt;width:11.4pt;" o:ole="t" filled="f" o:preferrelative="t" stroked="f" coordsize="21600,21600">
            <v:path/>
            <v:fill on="f" focussize="0,0"/>
            <v:stroke on="f"/>
            <v:imagedata r:id="rId6227" o:title="eqId591c5b712dc14517e369be2345526fc7"/>
            <o:lock v:ext="edit" aspectratio="t"/>
            <w10:wrap type="none"/>
            <w10:anchorlock/>
          </v:shape>
          <o:OLEObject Type="Embed" ProgID="Equation.DSMT4" ShapeID="_x0000_i4662" DrawAspect="Content" ObjectID="_1468079362" r:id="rId6283">
            <o:LockedField>false</o:LockedField>
          </o:OLEObject>
        </w:object>
      </w:r>
      <w:r>
        <w:rPr>
          <w:rFonts w:ascii="宋体" w:hAnsi="宋体" w:eastAsia="宋体" w:cs="宋体"/>
          <w:color w:val="000000"/>
        </w:rPr>
        <w:t>和</w:t>
      </w:r>
      <w:r>
        <w:object>
          <v:shape id="_x0000_i4663" o:spt="75" alt="学科网(www.zxxk.com)--教育资源门户，提供试卷、教案、课件、论文、素材以及各类教学资源下载，还有大量而丰富的教学相关资讯！" type="#_x0000_t75" style="height:36.75pt;width:45.75pt;" o:ole="t" filled="f" o:preferrelative="t" stroked="f" coordsize="21600,21600">
            <v:path/>
            <v:fill on="f" focussize="0,0"/>
            <v:stroke on="f"/>
            <v:imagedata r:id="rId6231" o:title="eqIdefb2b30720336d549abd95c31be12e35"/>
            <o:lock v:ext="edit" aspectratio="t"/>
            <w10:wrap type="none"/>
            <w10:anchorlock/>
          </v:shape>
          <o:OLEObject Type="Embed" ProgID="Equation.DSMT4" ShapeID="_x0000_i4663" DrawAspect="Content" ObjectID="_1468079363" r:id="rId6284">
            <o:LockedField>false</o:LockedField>
          </o:OLEObject>
        </w:object>
      </w:r>
      <w:r>
        <w:rPr>
          <w:rFonts w:ascii="宋体" w:hAnsi="宋体" w:eastAsia="宋体" w:cs="宋体"/>
          <w:color w:val="000000"/>
        </w:rPr>
        <w:t>不变，减小生成物浓度或加入其他反应物均能使平衡正移，增大</w:t>
      </w:r>
      <w:r>
        <w:object>
          <v:shape id="_x0000_i466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206" o:title="eqIdcc0e011ff73916c607ac1e1c4a41ba74"/>
            <o:lock v:ext="edit" aspectratio="t"/>
            <w10:wrap type="none"/>
            <w10:anchorlock/>
          </v:shape>
          <o:OLEObject Type="Embed" ProgID="Equation.DSMT4" ShapeID="_x0000_i4664" DrawAspect="Content" ObjectID="_1468079364" r:id="rId6285">
            <o:LockedField>false</o:LockedField>
          </o:OLEObject>
        </w:object>
      </w:r>
      <w:r>
        <w:rPr>
          <w:rFonts w:ascii="宋体" w:hAnsi="宋体" w:eastAsia="宋体" w:cs="宋体"/>
          <w:color w:val="000000"/>
        </w:rPr>
        <w:t>平衡转化率的措施有移走</w:t>
      </w:r>
      <w:r>
        <w:object>
          <v:shape id="_x0000_i4665"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65" DrawAspect="Content" ObjectID="_1468079365" r:id="rId6286">
            <o:LockedField>false</o:LockedField>
          </o:OLEObject>
        </w:object>
      </w:r>
      <w:r>
        <w:rPr>
          <w:color w:val="000000"/>
        </w:rPr>
        <w:t>或加入SO</w:t>
      </w:r>
      <w:r>
        <w:rPr>
          <w:color w:val="000000"/>
          <w:vertAlign w:val="subscript"/>
        </w:rPr>
        <w:t>2</w:t>
      </w:r>
      <w:r>
        <w:rPr>
          <w:color w:val="000000"/>
        </w:rPr>
        <w:t>Cl</w:t>
      </w:r>
      <w:r>
        <w:rPr>
          <w:color w:val="000000"/>
          <w:vertAlign w:val="subscript"/>
        </w:rPr>
        <w:t>2</w:t>
      </w:r>
      <w:r>
        <w:rPr>
          <w:rFonts w:ascii="宋体" w:hAnsi="宋体" w:eastAsia="宋体" w:cs="宋体"/>
          <w:color w:val="000000"/>
        </w:rPr>
        <w:t>；</w:t>
      </w:r>
    </w:p>
    <w:p w14:paraId="37E9DE77">
      <w:pPr>
        <w:spacing w:line="360" w:lineRule="auto"/>
        <w:jc w:val="left"/>
        <w:textAlignment w:val="center"/>
        <w:rPr>
          <w:color w:val="000000"/>
        </w:rPr>
      </w:pPr>
      <w:r>
        <w:rPr>
          <w:rFonts w:ascii="宋体" w:hAnsi="宋体" w:eastAsia="宋体" w:cs="宋体"/>
          <w:color w:val="000000"/>
        </w:rPr>
        <w:t>③反应</w:t>
      </w:r>
      <w:r>
        <w:rPr>
          <w:rFonts w:ascii="Times New Roman" w:hAnsi="Times New Roman" w:eastAsia="Times New Roman" w:cs="Times New Roman"/>
          <w:color w:val="000000"/>
        </w:rPr>
        <w:t>Ⅱ</w:t>
      </w:r>
      <w:r>
        <w:rPr>
          <w:rFonts w:ascii="宋体" w:hAnsi="宋体" w:eastAsia="宋体" w:cs="宋体"/>
          <w:color w:val="000000"/>
        </w:rPr>
        <w:t>为放热反应，改变</w:t>
      </w:r>
      <w:r>
        <w:object>
          <v:shape id="_x0000_i4666" o:spt="75" alt="学科网(www.zxxk.com)--教育资源门户，提供试卷、教案、课件、论文、素材以及各类教学资源下载，还有大量而丰富的教学相关资讯！" type="#_x0000_t75" style="height:12.6pt;width:11.4pt;" o:ole="t" filled="f" o:preferrelative="t" stroked="f" coordsize="21600,21600">
            <v:path/>
            <v:fill on="f" focussize="0,0"/>
            <v:stroke on="f"/>
            <v:imagedata r:id="rId6227" o:title="eqId591c5b712dc14517e369be2345526fc7"/>
            <o:lock v:ext="edit" aspectratio="t"/>
            <w10:wrap type="none"/>
            <w10:anchorlock/>
          </v:shape>
          <o:OLEObject Type="Embed" ProgID="Equation.DSMT4" ShapeID="_x0000_i4666" DrawAspect="Content" ObjectID="_1468079366" r:id="rId6287">
            <o:LockedField>false</o:LockedField>
          </o:OLEObject>
        </w:object>
      </w:r>
      <w:r>
        <w:rPr>
          <w:rFonts w:ascii="宋体" w:hAnsi="宋体" w:eastAsia="宋体" w:cs="宋体"/>
          <w:color w:val="000000"/>
        </w:rPr>
        <w:t>，使反应</w:t>
      </w:r>
      <w:r>
        <w:rPr>
          <w:rFonts w:ascii="Times New Roman" w:hAnsi="Times New Roman" w:eastAsia="Times New Roman" w:cs="Times New Roman"/>
          <w:color w:val="000000"/>
        </w:rPr>
        <w:t>Ⅱ</w:t>
      </w:r>
      <w:r>
        <w:rPr>
          <w:rFonts w:ascii="宋体" w:hAnsi="宋体" w:eastAsia="宋体" w:cs="宋体"/>
          <w:color w:val="000000"/>
        </w:rPr>
        <w:t>的平衡常数</w:t>
      </w:r>
      <w:r>
        <w:object>
          <v:shape id="_x0000_i4667" o:spt="75" alt="学科网(www.zxxk.com)--教育资源门户，提供试卷、教案、课件、论文、素材以及各类教学资源下载，还有大量而丰富的教学相关资讯！" type="#_x0000_t75" style="height:31.15pt;width:51.05pt;" o:ole="t" filled="f" o:preferrelative="t" stroked="f" coordsize="21600,21600">
            <v:path/>
            <v:fill on="f" focussize="0,0"/>
            <v:stroke on="f"/>
            <v:imagedata r:id="rId6240" o:title="eqIdfc5b598105a003699d62a26e3fe18c50"/>
            <o:lock v:ext="edit" aspectratio="t"/>
            <w10:wrap type="none"/>
            <w10:anchorlock/>
          </v:shape>
          <o:OLEObject Type="Embed" ProgID="Equation.DSMT4" ShapeID="_x0000_i4667" DrawAspect="Content" ObjectID="_1468079367" r:id="rId6288">
            <o:LockedField>false</o:LockedField>
          </o:OLEObject>
        </w:object>
      </w:r>
      <w:r>
        <w:rPr>
          <w:rFonts w:ascii="宋体" w:hAnsi="宋体" w:eastAsia="宋体" w:cs="宋体"/>
          <w:color w:val="000000"/>
        </w:rPr>
        <w:t>，其平衡常数减小，则为升高温度，反应</w:t>
      </w:r>
      <w:r>
        <w:rPr>
          <w:rFonts w:ascii="Times New Roman" w:hAnsi="Times New Roman" w:eastAsia="Times New Roman" w:cs="Times New Roman"/>
          <w:color w:val="000000"/>
        </w:rPr>
        <w:t>Ⅱ</w:t>
      </w:r>
      <w:r>
        <w:rPr>
          <w:rFonts w:ascii="宋体" w:hAnsi="宋体" w:eastAsia="宋体" w:cs="宋体"/>
          <w:color w:val="000000"/>
        </w:rPr>
        <w:t>逆向移动，使得</w:t>
      </w:r>
      <w:r>
        <w:object>
          <v:shape id="_x0000_i4668"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68" DrawAspect="Content" ObjectID="_1468079368" r:id="rId6289">
            <o:LockedField>false</o:LockedField>
          </o:OLEObject>
        </w:object>
      </w:r>
      <w:r>
        <w:rPr>
          <w:rFonts w:ascii="宋体" w:hAnsi="宋体" w:eastAsia="宋体" w:cs="宋体"/>
          <w:color w:val="000000"/>
        </w:rPr>
        <w:t>含量减小、</w:t>
      </w:r>
      <w:r>
        <w:object>
          <v:shape id="_x0000_i4669"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206" o:title="eqIdcc0e011ff73916c607ac1e1c4a41ba74"/>
            <o:lock v:ext="edit" aspectratio="t"/>
            <w10:wrap type="none"/>
            <w10:anchorlock/>
          </v:shape>
          <o:OLEObject Type="Embed" ProgID="Equation.DSMT4" ShapeID="_x0000_i4669" DrawAspect="Content" ObjectID="_1468079369" r:id="rId6290">
            <o:LockedField>false</o:LockedField>
          </o:OLEObject>
        </w:object>
      </w:r>
      <w:r>
        <w:rPr>
          <w:rFonts w:ascii="宋体" w:hAnsi="宋体" w:eastAsia="宋体" w:cs="宋体"/>
          <w:color w:val="000000"/>
        </w:rPr>
        <w:t>增加，则图中</w:t>
      </w:r>
      <w:r>
        <w:object>
          <v:shape id="_x0000_i4670" o:spt="75" alt="学科网(www.zxxk.com)--教育资源门户，提供试卷、教案、课件、论文、素材以及各类教学资源下载，还有大量而丰富的教学相关资讯！" type="#_x0000_t75" style="height:20.25pt;width:44.25pt;" o:ole="t" filled="f" o:preferrelative="t" stroked="f" coordsize="21600,21600">
            <v:path/>
            <v:fill on="f" focussize="0,0"/>
            <v:stroke on="f"/>
            <v:imagedata r:id="rId6242" o:title="eqId697844be8e331fc5f44b95be82e7b6ef"/>
            <o:lock v:ext="edit" aspectratio="t"/>
            <w10:wrap type="none"/>
            <w10:anchorlock/>
          </v:shape>
          <o:OLEObject Type="Embed" ProgID="Equation.DSMT4" ShapeID="_x0000_i4670" DrawAspect="Content" ObjectID="_1468079370" r:id="rId6291">
            <o:LockedField>false</o:LockedField>
          </o:OLEObject>
        </w:object>
      </w:r>
      <w:r>
        <w:rPr>
          <w:rFonts w:ascii="宋体" w:hAnsi="宋体" w:eastAsia="宋体" w:cs="宋体"/>
          <w:color w:val="000000"/>
        </w:rPr>
        <w:t>等于</w:t>
      </w:r>
      <w:r>
        <w:object>
          <v:shape id="_x0000_i4671" o:spt="75" alt="学科网(www.zxxk.com)--教育资源门户，提供试卷、教案、课件、论文、素材以及各类教学资源下载，还有大量而丰富的教学相关资讯！" type="#_x0000_t75" style="height:20.25pt;width:51.75pt;" o:ole="t" filled="f" o:preferrelative="t" stroked="f" coordsize="21600,21600">
            <v:path/>
            <v:fill on="f" focussize="0,0"/>
            <v:stroke on="f"/>
            <v:imagedata r:id="rId6244" o:title="eqIdee985d6ad41d25056bc9fb10fc1aaba0"/>
            <o:lock v:ext="edit" aspectratio="t"/>
            <w10:wrap type="none"/>
            <w10:anchorlock/>
          </v:shape>
          <o:OLEObject Type="Embed" ProgID="Equation.DSMT4" ShapeID="_x0000_i4671" DrawAspect="Content" ObjectID="_1468079371" r:id="rId6292">
            <o:LockedField>false</o:LockedField>
          </o:OLEObject>
        </w:object>
      </w:r>
      <w:r>
        <w:rPr>
          <w:rFonts w:ascii="宋体" w:hAnsi="宋体" w:eastAsia="宋体" w:cs="宋体"/>
          <w:color w:val="000000"/>
        </w:rPr>
        <w:t>的新交点将会提前，出现在</w:t>
      </w:r>
      <w:r>
        <w:rPr>
          <w:rFonts w:ascii="Times New Roman" w:hAnsi="Times New Roman" w:eastAsia="Times New Roman" w:cs="Times New Roman"/>
          <w:color w:val="000000"/>
        </w:rPr>
        <w:t>d</w:t>
      </w:r>
      <w:r>
        <w:rPr>
          <w:rFonts w:ascii="宋体" w:hAnsi="宋体" w:eastAsia="宋体" w:cs="宋体"/>
          <w:color w:val="000000"/>
        </w:rPr>
        <w:t>处；</w:t>
      </w:r>
    </w:p>
    <w:p w14:paraId="52829BB1">
      <w:pPr>
        <w:spacing w:line="360" w:lineRule="auto"/>
        <w:jc w:val="left"/>
        <w:textAlignment w:val="center"/>
        <w:rPr>
          <w:color w:val="000000"/>
        </w:rPr>
      </w:pPr>
      <w:r>
        <w:rPr>
          <w:color w:val="000000"/>
        </w:rPr>
        <w:t>【小问3详解】</w:t>
      </w:r>
    </w:p>
    <w:p w14:paraId="0C5D1206">
      <w:pPr>
        <w:spacing w:line="360" w:lineRule="auto"/>
        <w:jc w:val="left"/>
        <w:textAlignment w:val="center"/>
        <w:rPr>
          <w:color w:val="000000"/>
        </w:rPr>
      </w:pPr>
      <w:r>
        <w:rPr>
          <w:rFonts w:ascii="宋体" w:hAnsi="宋体" w:eastAsia="宋体" w:cs="宋体"/>
          <w:color w:val="000000"/>
        </w:rPr>
        <w:t>由图可知，</w:t>
      </w:r>
      <w:r>
        <w:object>
          <v:shape id="_x0000_i4672" o:spt="75" alt="学科网(www.zxxk.com)--教育资源门户，提供试卷、教案、课件、论文、素材以及各类教学资源下载，还有大量而丰富的教学相关资讯！" type="#_x0000_t75" style="height:18.25pt;width:11.8pt;" o:ole="t" filled="f" o:preferrelative="t" stroked="f" coordsize="21600,21600">
            <v:path/>
            <v:fill on="f" focussize="0,0"/>
            <v:stroke on="f"/>
            <v:imagedata r:id="rId6256" o:title="eqId2ad5c9a2beda08c063217a69ef36dbe4"/>
            <o:lock v:ext="edit" aspectratio="t"/>
            <w10:wrap type="none"/>
            <w10:anchorlock/>
          </v:shape>
          <o:OLEObject Type="Embed" ProgID="Equation.DSMT4" ShapeID="_x0000_i4672" DrawAspect="Content" ObjectID="_1468079372" r:id="rId6293">
            <o:LockedField>false</o:LockedField>
          </o:OLEObject>
        </w:object>
      </w:r>
      <w:r>
        <w:rPr>
          <w:rFonts w:ascii="宋体" w:hAnsi="宋体" w:eastAsia="宋体" w:cs="宋体"/>
          <w:color w:val="000000"/>
        </w:rPr>
        <w:t>在反应中被消耗又生成，作用是催化作用；放电时，正极上</w:t>
      </w:r>
      <w:r>
        <w:object>
          <v:shape id="_x0000_i4673"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6203" o:title="eqId2908beccd4bd1bb8f85666b40f38be56"/>
            <o:lock v:ext="edit" aspectratio="t"/>
            <w10:wrap type="none"/>
            <w10:anchorlock/>
          </v:shape>
          <o:OLEObject Type="Embed" ProgID="Equation.DSMT4" ShapeID="_x0000_i4673" DrawAspect="Content" ObjectID="_1468079373" r:id="rId6294">
            <o:LockedField>false</o:LockedField>
          </o:OLEObject>
        </w:object>
      </w:r>
      <w:r>
        <w:rPr>
          <w:rFonts w:ascii="宋体" w:hAnsi="宋体" w:eastAsia="宋体" w:cs="宋体"/>
          <w:color w:val="000000"/>
        </w:rPr>
        <w:t>得到电子发生还原转化为</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SO</w:t>
      </w:r>
      <w:r>
        <w:rPr>
          <w:color w:val="000000"/>
          <w:vertAlign w:val="subscript"/>
        </w:rPr>
        <w:t>2</w:t>
      </w:r>
      <w:r>
        <w:rPr>
          <w:rFonts w:ascii="宋体" w:hAnsi="宋体" w:eastAsia="宋体" w:cs="宋体"/>
          <w:color w:val="000000"/>
        </w:rPr>
        <w:t>，正极电极反应为：</w:t>
      </w:r>
      <w:r>
        <w:object>
          <v:shape id="_x0000_i4674" o:spt="75" alt="学科网(www.zxxk.com)--教育资源门户，提供试卷、教案、课件、论文、素材以及各类教学资源下载，还有大量而丰富的教学相关资讯！" type="#_x0000_t75" style="height:40pt;width:174pt;" o:ole="t" filled="f" o:preferrelative="t" stroked="f" coordsize="21600,21600">
            <v:path/>
            <v:fill on="f" focussize="0,0"/>
            <v:stroke on="f"/>
            <v:imagedata r:id="rId6263" o:title="eqIdc73ee404dcecde251407c92c092081dc"/>
            <o:lock v:ext="edit" aspectratio="t"/>
            <w10:wrap type="none"/>
            <w10:anchorlock/>
          </v:shape>
          <o:OLEObject Type="Embed" ProgID="Equation.DSMT4" ShapeID="_x0000_i4674" DrawAspect="Content" ObjectID="_1468079374" r:id="rId6295">
            <o:LockedField>false</o:LockedField>
          </o:OLEObject>
        </w:object>
      </w:r>
      <w:r>
        <w:rPr>
          <w:rFonts w:ascii="宋体" w:hAnsi="宋体" w:eastAsia="宋体" w:cs="宋体"/>
          <w:color w:val="000000"/>
        </w:rPr>
        <w:t>。</w:t>
      </w:r>
    </w:p>
    <w:p w14:paraId="02E0AD3A">
      <w:pPr>
        <w:spacing w:line="360" w:lineRule="auto"/>
        <w:jc w:val="left"/>
        <w:textAlignment w:val="center"/>
        <w:rPr>
          <w:color w:val="000000"/>
        </w:rPr>
      </w:pPr>
      <w:r>
        <w:rPr>
          <w:color w:val="000000"/>
        </w:rPr>
        <w:t xml:space="preserve">18. </w:t>
      </w:r>
      <w:r>
        <w:rPr>
          <w:rFonts w:ascii="宋体" w:hAnsi="宋体" w:eastAsia="宋体" w:cs="宋体"/>
          <w:color w:val="000000"/>
        </w:rPr>
        <w:t>化合物</w:t>
      </w:r>
      <w:r>
        <w:rPr>
          <w:rFonts w:ascii="Times New Roman" w:hAnsi="Times New Roman" w:eastAsia="Times New Roman" w:cs="Times New Roman"/>
          <w:color w:val="000000"/>
        </w:rPr>
        <w:t>H</w:t>
      </w:r>
      <w:r>
        <w:rPr>
          <w:rFonts w:ascii="宋体" w:hAnsi="宋体" w:eastAsia="宋体" w:cs="宋体"/>
          <w:color w:val="000000"/>
        </w:rPr>
        <w:t>是合成某姜黄素类天然产物的中间体，其合成路线如下。</w:t>
      </w:r>
    </w:p>
    <w:p w14:paraId="32FE559F">
      <w:pPr>
        <w:spacing w:line="360" w:lineRule="auto"/>
        <w:jc w:val="left"/>
        <w:textAlignment w:val="center"/>
        <w:rPr>
          <w:color w:val="000000"/>
        </w:rPr>
      </w:pPr>
      <w:r>
        <w:rPr>
          <w:color w:val="000000"/>
        </w:rPr>
        <w:drawing>
          <wp:inline distT="0" distB="0" distL="114300" distR="114300">
            <wp:extent cx="5238750" cy="2944495"/>
            <wp:effectExtent l="0" t="0" r="3810" b="12065"/>
            <wp:docPr id="576" name="图片 5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学科网(www.zxxk.com)--教育资源门户，提供试卷、教案、课件、论文、素材以及各类教学资源下载，还有大量而丰富的教学相关资讯！"/>
                    <pic:cNvPicPr>
                      <a:picLocks noChangeAspect="1"/>
                    </pic:cNvPicPr>
                  </pic:nvPicPr>
                  <pic:blipFill>
                    <a:blip r:embed="rId6296"/>
                    <a:stretch>
                      <a:fillRect/>
                    </a:stretch>
                  </pic:blipFill>
                  <pic:spPr>
                    <a:xfrm>
                      <a:off x="0" y="0"/>
                      <a:ext cx="5238750" cy="2944496"/>
                    </a:xfrm>
                    <a:prstGeom prst="rect">
                      <a:avLst/>
                    </a:prstGeom>
                  </pic:spPr>
                </pic:pic>
              </a:graphicData>
            </a:graphic>
          </wp:inline>
        </w:drawing>
      </w:r>
    </w:p>
    <w:p w14:paraId="1611AE37">
      <w:pPr>
        <w:spacing w:line="360" w:lineRule="auto"/>
        <w:jc w:val="left"/>
        <w:textAlignment w:val="center"/>
        <w:rPr>
          <w:color w:val="000000"/>
        </w:rPr>
      </w:pPr>
      <w:r>
        <w:rPr>
          <w:rFonts w:ascii="宋体" w:hAnsi="宋体" w:eastAsia="宋体" w:cs="宋体"/>
          <w:color w:val="000000"/>
        </w:rPr>
        <w:t>回答下列问题：</w:t>
      </w:r>
    </w:p>
    <w:p w14:paraId="2CD6A73D">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可由</w:t>
      </w:r>
      <w:r>
        <w:rPr>
          <w:rFonts w:ascii="Times New Roman" w:hAnsi="Times New Roman" w:eastAsia="Times New Roman" w:cs="Times New Roman"/>
          <w:color w:val="000000"/>
        </w:rPr>
        <w:t>R(</w:t>
      </w:r>
      <w:r>
        <w:rPr>
          <w:color w:val="000000"/>
        </w:rPr>
        <w:drawing>
          <wp:inline distT="0" distB="0" distL="114300" distR="114300">
            <wp:extent cx="733425" cy="619125"/>
            <wp:effectExtent l="0" t="0" r="13335" b="5715"/>
            <wp:docPr id="577" name="图片 5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学科网(www.zxxk.com)--教育资源门户，提供试卷、教案、课件、论文、素材以及各类教学资源下载，还有大量而丰富的教学相关资讯！"/>
                    <pic:cNvPicPr>
                      <a:picLocks noChangeAspect="1"/>
                    </pic:cNvPicPr>
                  </pic:nvPicPr>
                  <pic:blipFill>
                    <a:blip r:embed="rId6297"/>
                    <a:stretch>
                      <a:fillRect/>
                    </a:stretch>
                  </pic:blipFill>
                  <pic:spPr>
                    <a:xfrm>
                      <a:off x="0" y="0"/>
                      <a:ext cx="733425" cy="61912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合成，</w:t>
      </w:r>
      <w:r>
        <w:rPr>
          <w:rFonts w:ascii="Times New Roman" w:hAnsi="Times New Roman" w:eastAsia="Times New Roman" w:cs="Times New Roman"/>
          <w:color w:val="000000"/>
        </w:rPr>
        <w:t>R</w:t>
      </w:r>
      <w:r>
        <w:rPr>
          <w:rFonts w:ascii="宋体" w:hAnsi="宋体" w:eastAsia="宋体" w:cs="宋体"/>
          <w:color w:val="000000"/>
        </w:rPr>
        <w:t>的化学名称是</w:t>
      </w:r>
      <w:r>
        <w:rPr>
          <w:color w:val="000000"/>
        </w:rPr>
        <w:t>_______</w:t>
      </w:r>
      <w:r>
        <w:rPr>
          <w:rFonts w:ascii="宋体" w:hAnsi="宋体" w:eastAsia="宋体" w:cs="宋体"/>
          <w:color w:val="000000"/>
        </w:rPr>
        <w:t>。</w:t>
      </w:r>
    </w:p>
    <w:p w14:paraId="0CBCFD89">
      <w:pPr>
        <w:spacing w:line="360" w:lineRule="auto"/>
        <w:jc w:val="left"/>
        <w:textAlignment w:val="center"/>
        <w:rPr>
          <w:color w:val="000000"/>
        </w:rPr>
      </w:pPr>
      <w:r>
        <w:rPr>
          <w:color w:val="000000"/>
        </w:rPr>
        <w:t>（2）</w:t>
      </w:r>
      <w:r>
        <w:rPr>
          <w:rFonts w:ascii="宋体" w:hAnsi="宋体" w:eastAsia="宋体" w:cs="宋体"/>
          <w:color w:val="000000"/>
        </w:rPr>
        <w:t>由</w:t>
      </w:r>
      <w:r>
        <w:rPr>
          <w:rFonts w:ascii="Times New Roman" w:hAnsi="Times New Roman" w:eastAsia="Times New Roman" w:cs="Times New Roman"/>
          <w:color w:val="000000"/>
        </w:rPr>
        <w:t>A</w:t>
      </w:r>
      <w:r>
        <w:rPr>
          <w:rFonts w:ascii="宋体" w:hAnsi="宋体" w:eastAsia="宋体" w:cs="宋体"/>
          <w:color w:val="000000"/>
        </w:rPr>
        <w:t>生成</w:t>
      </w:r>
      <w:r>
        <w:rPr>
          <w:rFonts w:ascii="Times New Roman" w:hAnsi="Times New Roman" w:eastAsia="Times New Roman" w:cs="Times New Roman"/>
          <w:color w:val="000000"/>
        </w:rPr>
        <w:t>B</w:t>
      </w:r>
      <w:r>
        <w:rPr>
          <w:rFonts w:ascii="宋体" w:hAnsi="宋体" w:eastAsia="宋体" w:cs="宋体"/>
          <w:color w:val="000000"/>
        </w:rPr>
        <w:t>的化学方程式为</w:t>
      </w:r>
      <w:r>
        <w:rPr>
          <w:color w:val="000000"/>
        </w:rPr>
        <w:t>_______</w:t>
      </w:r>
      <w:r>
        <w:rPr>
          <w:rFonts w:ascii="宋体" w:hAnsi="宋体" w:eastAsia="宋体" w:cs="宋体"/>
          <w:color w:val="000000"/>
        </w:rPr>
        <w:t>。</w:t>
      </w:r>
    </w:p>
    <w:p w14:paraId="26C8B310">
      <w:pPr>
        <w:spacing w:line="360" w:lineRule="auto"/>
        <w:jc w:val="left"/>
        <w:textAlignment w:val="center"/>
        <w:rPr>
          <w:color w:val="000000"/>
        </w:rPr>
      </w:pPr>
      <w:r>
        <w:rPr>
          <w:color w:val="000000"/>
        </w:rPr>
        <w:t>（3）</w:t>
      </w:r>
      <w:r>
        <w:rPr>
          <w:rFonts w:ascii="Times New Roman" w:hAnsi="Times New Roman" w:eastAsia="Times New Roman" w:cs="Times New Roman"/>
          <w:color w:val="000000"/>
        </w:rPr>
        <w:t>D</w:t>
      </w:r>
      <w:r>
        <w:rPr>
          <w:rFonts w:ascii="宋体" w:hAnsi="宋体" w:eastAsia="宋体" w:cs="宋体"/>
          <w:color w:val="000000"/>
        </w:rPr>
        <w:t>中含氧官能团的名称是</w:t>
      </w:r>
      <w:r>
        <w:rPr>
          <w:color w:val="000000"/>
        </w:rPr>
        <w:t>_______</w:t>
      </w:r>
      <w:r>
        <w:rPr>
          <w:rFonts w:ascii="宋体" w:hAnsi="宋体" w:eastAsia="宋体" w:cs="宋体"/>
          <w:color w:val="000000"/>
        </w:rPr>
        <w:t>。</w:t>
      </w:r>
    </w:p>
    <w:p w14:paraId="63B9362A">
      <w:pPr>
        <w:spacing w:line="360" w:lineRule="auto"/>
        <w:jc w:val="left"/>
        <w:textAlignment w:val="center"/>
        <w:rPr>
          <w:color w:val="000000"/>
        </w:rPr>
      </w:pPr>
      <w:r>
        <w:rPr>
          <w:color w:val="000000"/>
        </w:rPr>
        <w:t>（4）</w:t>
      </w:r>
      <w:r>
        <w:rPr>
          <w:rFonts w:ascii="Times New Roman" w:hAnsi="Times New Roman" w:eastAsia="Times New Roman" w:cs="Times New Roman"/>
          <w:color w:val="000000"/>
        </w:rPr>
        <w:t>F</w:t>
      </w:r>
      <w:r>
        <w:rPr>
          <w:rFonts w:ascii="宋体" w:hAnsi="宋体" w:eastAsia="宋体" w:cs="宋体"/>
          <w:color w:val="000000"/>
        </w:rPr>
        <w:t>生成</w:t>
      </w:r>
      <w:r>
        <w:rPr>
          <w:rFonts w:ascii="Times New Roman" w:hAnsi="Times New Roman" w:eastAsia="Times New Roman" w:cs="Times New Roman"/>
          <w:color w:val="000000"/>
        </w:rPr>
        <w:t>G</w:t>
      </w:r>
      <w:r>
        <w:rPr>
          <w:rFonts w:ascii="宋体" w:hAnsi="宋体" w:eastAsia="宋体" w:cs="宋体"/>
          <w:color w:val="000000"/>
        </w:rPr>
        <w:t>的反应类型为</w:t>
      </w:r>
      <w:r>
        <w:rPr>
          <w:color w:val="000000"/>
        </w:rPr>
        <w:t>_______</w:t>
      </w:r>
      <w:r>
        <w:rPr>
          <w:rFonts w:ascii="宋体" w:hAnsi="宋体" w:eastAsia="宋体" w:cs="宋体"/>
          <w:color w:val="000000"/>
        </w:rPr>
        <w:t>。</w:t>
      </w:r>
    </w:p>
    <w:p w14:paraId="0023BE5A">
      <w:pPr>
        <w:spacing w:line="360" w:lineRule="auto"/>
        <w:jc w:val="left"/>
        <w:textAlignment w:val="center"/>
        <w:rPr>
          <w:color w:val="000000"/>
        </w:rPr>
      </w:pPr>
      <w:r>
        <w:rPr>
          <w:color w:val="000000"/>
        </w:rPr>
        <w:t>（5）</w:t>
      </w:r>
      <w:r>
        <w:rPr>
          <w:rFonts w:ascii="宋体" w:hAnsi="宋体" w:eastAsia="宋体" w:cs="宋体"/>
          <w:color w:val="000000"/>
        </w:rPr>
        <w:t>符合下列条件的</w:t>
      </w:r>
      <w:r>
        <w:rPr>
          <w:rFonts w:ascii="Times New Roman" w:hAnsi="Times New Roman" w:eastAsia="Times New Roman" w:cs="Times New Roman"/>
          <w:color w:val="000000"/>
        </w:rPr>
        <w:t>C</w:t>
      </w:r>
      <w:r>
        <w:rPr>
          <w:rFonts w:ascii="宋体" w:hAnsi="宋体" w:eastAsia="宋体" w:cs="宋体"/>
          <w:color w:val="000000"/>
        </w:rPr>
        <w:t>的含苯环同分异构体共有</w:t>
      </w:r>
      <w:r>
        <w:rPr>
          <w:color w:val="000000"/>
        </w:rPr>
        <w:t>_______</w:t>
      </w:r>
      <w:r>
        <w:rPr>
          <w:rFonts w:ascii="宋体" w:hAnsi="宋体" w:eastAsia="宋体" w:cs="宋体"/>
          <w:color w:val="000000"/>
        </w:rPr>
        <w:t>种，其中能与</w:t>
      </w:r>
      <w:r>
        <w:rPr>
          <w:rFonts w:ascii="Times New Roman" w:hAnsi="Times New Roman" w:eastAsia="Times New Roman" w:cs="Times New Roman"/>
          <w:color w:val="000000"/>
        </w:rPr>
        <w:t>NaHCO</w:t>
      </w:r>
      <w:r>
        <w:rPr>
          <w:color w:val="000000"/>
          <w:vertAlign w:val="subscript"/>
        </w:rPr>
        <w:t>3</w:t>
      </w:r>
      <w:r>
        <w:rPr>
          <w:rFonts w:ascii="宋体" w:hAnsi="宋体" w:eastAsia="宋体" w:cs="宋体"/>
          <w:color w:val="000000"/>
        </w:rPr>
        <w:t>溶液反应产生气体的同分异构体的结构简式为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任写一种</w:t>
      </w:r>
      <w:r>
        <w:rPr>
          <w:rFonts w:ascii="Times New Roman" w:hAnsi="Times New Roman" w:eastAsia="Times New Roman" w:cs="Times New Roman"/>
          <w:color w:val="000000"/>
        </w:rPr>
        <w:t>)</w:t>
      </w:r>
      <w:r>
        <w:rPr>
          <w:rFonts w:ascii="宋体" w:hAnsi="宋体" w:eastAsia="宋体" w:cs="宋体"/>
          <w:color w:val="000000"/>
        </w:rPr>
        <w:t>。</w:t>
      </w:r>
    </w:p>
    <w:p w14:paraId="3DC5460C">
      <w:pPr>
        <w:spacing w:line="360" w:lineRule="auto"/>
        <w:jc w:val="left"/>
        <w:textAlignment w:val="center"/>
        <w:rPr>
          <w:color w:val="000000"/>
        </w:rPr>
      </w:pPr>
      <w:r>
        <w:rPr>
          <w:rFonts w:ascii="宋体" w:hAnsi="宋体" w:eastAsia="宋体" w:cs="宋体"/>
          <w:color w:val="000000"/>
        </w:rPr>
        <w:t>①遇</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发生显色反应；②分子结构中含</w:t>
      </w:r>
      <w:r>
        <w:rPr>
          <w:color w:val="000000"/>
        </w:rPr>
        <w:drawing>
          <wp:inline distT="0" distB="0" distL="114300" distR="114300">
            <wp:extent cx="714375" cy="361950"/>
            <wp:effectExtent l="0" t="0" r="1905" b="3810"/>
            <wp:docPr id="578" name="图片 5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descr="学科网(www.zxxk.com)--教育资源门户，提供试卷、教案、课件、论文、素材以及各类教学资源下载，还有大量而丰富的教学相关资讯！"/>
                    <pic:cNvPicPr>
                      <a:picLocks noChangeAspect="1"/>
                    </pic:cNvPicPr>
                  </pic:nvPicPr>
                  <pic:blipFill>
                    <a:blip r:embed="rId6298"/>
                    <a:stretch>
                      <a:fillRect/>
                    </a:stretch>
                  </pic:blipFill>
                  <pic:spPr>
                    <a:xfrm>
                      <a:off x="0" y="0"/>
                      <a:ext cx="714375" cy="361950"/>
                    </a:xfrm>
                    <a:prstGeom prst="rect">
                      <a:avLst/>
                    </a:prstGeom>
                  </pic:spPr>
                </pic:pic>
              </a:graphicData>
            </a:graphic>
          </wp:inline>
        </w:drawing>
      </w:r>
      <w:r>
        <w:rPr>
          <w:rFonts w:ascii="宋体" w:hAnsi="宋体" w:eastAsia="宋体" w:cs="宋体"/>
          <w:color w:val="000000"/>
        </w:rPr>
        <w:t>；③核磁共振氢谱显示有</w:t>
      </w:r>
      <w:r>
        <w:rPr>
          <w:rFonts w:ascii="Times New Roman" w:hAnsi="Times New Roman" w:eastAsia="Times New Roman" w:cs="Times New Roman"/>
          <w:color w:val="000000"/>
        </w:rPr>
        <w:t>5</w:t>
      </w:r>
      <w:r>
        <w:rPr>
          <w:rFonts w:ascii="宋体" w:hAnsi="宋体" w:eastAsia="宋体" w:cs="宋体"/>
          <w:color w:val="000000"/>
        </w:rPr>
        <w:t>组峰，且峰面积比为</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p>
    <w:p w14:paraId="1B1A3AC0">
      <w:pPr>
        <w:spacing w:line="360" w:lineRule="auto"/>
        <w:jc w:val="left"/>
        <w:textAlignment w:val="center"/>
        <w:rPr>
          <w:color w:val="000000"/>
        </w:rPr>
      </w:pPr>
      <w:r>
        <w:rPr>
          <w:color w:val="000000"/>
        </w:rPr>
        <w:t>（6）</w:t>
      </w:r>
      <w:r>
        <w:rPr>
          <w:rFonts w:ascii="宋体" w:hAnsi="宋体" w:eastAsia="宋体" w:cs="宋体"/>
          <w:color w:val="000000"/>
        </w:rPr>
        <w:t>上述路线中用</w:t>
      </w:r>
      <w:r>
        <w:rPr>
          <w:color w:val="000000"/>
        </w:rPr>
        <w:drawing>
          <wp:inline distT="0" distB="0" distL="114300" distR="114300">
            <wp:extent cx="914400" cy="323850"/>
            <wp:effectExtent l="0" t="0" r="0" b="11430"/>
            <wp:docPr id="579" name="图片 5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学科网(www.zxxk.com)--教育资源门户，提供试卷、教案、课件、论文、素材以及各类教学资源下载，还有大量而丰富的教学相关资讯！"/>
                    <pic:cNvPicPr>
                      <a:picLocks noChangeAspect="1"/>
                    </pic:cNvPicPr>
                  </pic:nvPicPr>
                  <pic:blipFill>
                    <a:blip r:embed="rId6299"/>
                    <a:stretch>
                      <a:fillRect/>
                    </a:stretch>
                  </pic:blipFill>
                  <pic:spPr>
                    <a:xfrm>
                      <a:off x="0" y="0"/>
                      <a:ext cx="914400" cy="323850"/>
                    </a:xfrm>
                    <a:prstGeom prst="rect">
                      <a:avLst/>
                    </a:prstGeom>
                  </pic:spPr>
                </pic:pic>
              </a:graphicData>
            </a:graphic>
          </wp:inline>
        </w:drawing>
      </w:r>
      <w:r>
        <w:rPr>
          <w:rFonts w:ascii="宋体" w:hAnsi="宋体" w:eastAsia="宋体" w:cs="宋体"/>
          <w:color w:val="000000"/>
        </w:rPr>
        <w:t>保护酚羟基，某同学用乙酸酐</w:t>
      </w:r>
      <w:r>
        <w:rPr>
          <w:rFonts w:ascii="Times New Roman" w:hAnsi="Times New Roman" w:eastAsia="Times New Roman" w:cs="Times New Roman"/>
          <w:color w:val="000000"/>
        </w:rPr>
        <w:t>(</w:t>
      </w:r>
      <w:r>
        <w:rPr>
          <w:color w:val="000000"/>
        </w:rPr>
        <w:drawing>
          <wp:inline distT="0" distB="0" distL="114300" distR="114300">
            <wp:extent cx="647700" cy="390525"/>
            <wp:effectExtent l="0" t="0" r="7620" b="5715"/>
            <wp:docPr id="580" name="图片 5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学科网(www.zxxk.com)--教育资源门户，提供试卷、教案、课件、论文、素材以及各类教学资源下载，还有大量而丰富的教学相关资讯！"/>
                    <pic:cNvPicPr>
                      <a:picLocks noChangeAspect="1"/>
                    </pic:cNvPicPr>
                  </pic:nvPicPr>
                  <pic:blipFill>
                    <a:blip r:embed="rId6300"/>
                    <a:stretch>
                      <a:fillRect/>
                    </a:stretch>
                  </pic:blipFill>
                  <pic:spPr>
                    <a:xfrm>
                      <a:off x="0" y="0"/>
                      <a:ext cx="647700" cy="390525"/>
                    </a:xfrm>
                    <a:prstGeom prst="rect">
                      <a:avLst/>
                    </a:prstGeom>
                  </pic:spPr>
                </pic:pic>
              </a:graphicData>
            </a:graphic>
          </wp:inline>
        </w:drawing>
      </w:r>
      <w:r>
        <w:rPr>
          <w:color w:val="000000"/>
        </w:rPr>
        <w:t>)</w:t>
      </w:r>
      <w:r>
        <w:rPr>
          <w:rFonts w:ascii="宋体" w:hAnsi="宋体" w:eastAsia="宋体" w:cs="宋体"/>
          <w:color w:val="000000"/>
        </w:rPr>
        <w:t>代替</w:t>
      </w:r>
      <w:r>
        <w:rPr>
          <w:color w:val="000000"/>
        </w:rPr>
        <w:drawing>
          <wp:inline distT="0" distB="0" distL="114300" distR="114300">
            <wp:extent cx="923925" cy="323850"/>
            <wp:effectExtent l="0" t="0" r="5715" b="11430"/>
            <wp:docPr id="581" name="图片 5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学科网(www.zxxk.com)--教育资源门户，提供试卷、教案、课件、论文、素材以及各类教学资源下载，还有大量而丰富的教学相关资讯！"/>
                    <pic:cNvPicPr>
                      <a:picLocks noChangeAspect="1"/>
                    </pic:cNvPicPr>
                  </pic:nvPicPr>
                  <pic:blipFill>
                    <a:blip r:embed="rId6301"/>
                    <a:stretch>
                      <a:fillRect/>
                    </a:stretch>
                  </pic:blipFill>
                  <pic:spPr>
                    <a:xfrm>
                      <a:off x="0" y="0"/>
                      <a:ext cx="923925" cy="323850"/>
                    </a:xfrm>
                    <a:prstGeom prst="rect">
                      <a:avLst/>
                    </a:prstGeom>
                  </pic:spPr>
                </pic:pic>
              </a:graphicData>
            </a:graphic>
          </wp:inline>
        </w:drawing>
      </w:r>
      <w:r>
        <w:rPr>
          <w:rFonts w:ascii="宋体" w:hAnsi="宋体" w:eastAsia="宋体" w:cs="宋体"/>
          <w:color w:val="000000"/>
        </w:rPr>
        <w:t>，设计了如下更简短的合成路线，由</w:t>
      </w:r>
      <w:r>
        <w:rPr>
          <w:rFonts w:ascii="Times New Roman" w:hAnsi="Times New Roman" w:eastAsia="Times New Roman" w:cs="Times New Roman"/>
          <w:color w:val="000000"/>
        </w:rPr>
        <w:t>J</w:t>
      </w:r>
      <w:r>
        <w:rPr>
          <w:rFonts w:ascii="宋体" w:hAnsi="宋体" w:eastAsia="宋体" w:cs="宋体"/>
          <w:color w:val="000000"/>
        </w:rPr>
        <w:t>推出</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t>_______</w:t>
      </w:r>
      <w:r>
        <w:rPr>
          <w:rFonts w:ascii="宋体" w:hAnsi="宋体" w:eastAsia="宋体" w:cs="宋体"/>
          <w:color w:val="000000"/>
        </w:rPr>
        <w:t>。该设计路线中</w:t>
      </w:r>
      <w:r>
        <w:rPr>
          <w:rFonts w:ascii="Times New Roman" w:hAnsi="Times New Roman" w:eastAsia="Times New Roman" w:cs="Times New Roman"/>
          <w:color w:val="000000"/>
        </w:rPr>
        <w:t>A→J</w:t>
      </w:r>
      <w:r>
        <w:rPr>
          <w:rFonts w:ascii="宋体" w:hAnsi="宋体" w:eastAsia="宋体" w:cs="宋体"/>
          <w:color w:val="000000"/>
        </w:rPr>
        <w:t>的转化</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填“合理”或“不合理”</w:t>
      </w:r>
      <w:r>
        <w:rPr>
          <w:rFonts w:ascii="Times New Roman" w:hAnsi="Times New Roman" w:eastAsia="Times New Roman" w:cs="Times New Roman"/>
          <w:color w:val="000000"/>
        </w:rPr>
        <w:t>)</w:t>
      </w:r>
      <w:r>
        <w:rPr>
          <w:rFonts w:ascii="宋体" w:hAnsi="宋体" w:eastAsia="宋体" w:cs="宋体"/>
          <w:color w:val="000000"/>
        </w:rPr>
        <w:t>，理由是</w:t>
      </w:r>
      <w:r>
        <w:rPr>
          <w:color w:val="000000"/>
        </w:rPr>
        <w:t>_______</w:t>
      </w:r>
      <w:r>
        <w:rPr>
          <w:rFonts w:ascii="宋体" w:hAnsi="宋体" w:eastAsia="宋体" w:cs="宋体"/>
          <w:color w:val="000000"/>
        </w:rPr>
        <w:t>。</w:t>
      </w:r>
    </w:p>
    <w:p w14:paraId="69C9F5A0">
      <w:pPr>
        <w:spacing w:line="360" w:lineRule="auto"/>
        <w:jc w:val="left"/>
        <w:textAlignment w:val="center"/>
        <w:rPr>
          <w:color w:val="000000"/>
        </w:rPr>
      </w:pPr>
      <w:r>
        <w:rPr>
          <w:color w:val="000000"/>
        </w:rPr>
        <w:drawing>
          <wp:inline distT="0" distB="0" distL="114300" distR="114300">
            <wp:extent cx="5143500" cy="1657350"/>
            <wp:effectExtent l="0" t="0" r="7620" b="3810"/>
            <wp:docPr id="582" name="图片 5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学科网(www.zxxk.com)--教育资源门户，提供试卷、教案、课件、论文、素材以及各类教学资源下载，还有大量而丰富的教学相关资讯！"/>
                    <pic:cNvPicPr>
                      <a:picLocks noChangeAspect="1"/>
                    </pic:cNvPicPr>
                  </pic:nvPicPr>
                  <pic:blipFill>
                    <a:blip r:embed="rId6302"/>
                    <a:stretch>
                      <a:fillRect/>
                    </a:stretch>
                  </pic:blipFill>
                  <pic:spPr>
                    <a:xfrm>
                      <a:off x="0" y="0"/>
                      <a:ext cx="5143500" cy="1657350"/>
                    </a:xfrm>
                    <a:prstGeom prst="rect">
                      <a:avLst/>
                    </a:prstGeom>
                  </pic:spPr>
                </pic:pic>
              </a:graphicData>
            </a:graphic>
          </wp:inline>
        </w:drawing>
      </w:r>
    </w:p>
    <w:p w14:paraId="20178003">
      <w:pPr>
        <w:spacing w:line="360" w:lineRule="auto"/>
        <w:textAlignment w:val="center"/>
        <w:rPr>
          <w:color w:val="000000"/>
        </w:rPr>
      </w:pPr>
      <w:r>
        <w:rPr>
          <w:color w:val="2E75B6"/>
        </w:rPr>
        <w:t>【答案】</w:t>
      </w:r>
      <w:r>
        <w:rPr>
          <w:color w:val="000000"/>
        </w:rPr>
        <w:t>（1）</w:t>
      </w:r>
      <w:r>
        <w:rPr>
          <w:rFonts w:ascii="宋体" w:hAnsi="宋体" w:eastAsia="宋体" w:cs="宋体"/>
          <w:color w:val="000000"/>
        </w:rPr>
        <w:t>邻二溴苯</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二溴苯</w:t>
      </w:r>
      <w:r>
        <w:rPr>
          <w:rFonts w:ascii="Times New Roman" w:hAnsi="Times New Roman" w:eastAsia="Times New Roman" w:cs="Times New Roman"/>
          <w:color w:val="000000"/>
        </w:rPr>
        <w:t>)</w:t>
      </w:r>
      <w:r>
        <w:rPr>
          <w:color w:val="000000"/>
        </w:rPr>
        <w:t xml:space="preserve">    </w:t>
      </w:r>
    </w:p>
    <w:p w14:paraId="22D53734">
      <w:pPr>
        <w:spacing w:line="360" w:lineRule="auto"/>
        <w:textAlignment w:val="center"/>
        <w:rPr>
          <w:color w:val="000000"/>
        </w:rPr>
      </w:pPr>
      <w:r>
        <w:rPr>
          <w:color w:val="000000"/>
        </w:rPr>
        <w:t>（2）</w:t>
      </w:r>
      <w:r>
        <w:rPr>
          <w:color w:val="000000"/>
        </w:rPr>
        <w:drawing>
          <wp:inline distT="0" distB="0" distL="114300" distR="114300">
            <wp:extent cx="1257300" cy="704850"/>
            <wp:effectExtent l="0" t="0" r="7620" b="11430"/>
            <wp:docPr id="583" name="图片 5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学科网(www.zxxk.com)--教育资源门户，提供试卷、教案、课件、论文、素材以及各类教学资源下载，还有大量而丰富的教学相关资讯！"/>
                    <pic:cNvPicPr>
                      <a:picLocks noChangeAspect="1"/>
                    </pic:cNvPicPr>
                  </pic:nvPicPr>
                  <pic:blipFill>
                    <a:blip r:embed="rId6303"/>
                    <a:stretch>
                      <a:fillRect/>
                    </a:stretch>
                  </pic:blipFill>
                  <pic:spPr>
                    <a:xfrm>
                      <a:off x="0" y="0"/>
                      <a:ext cx="1257300" cy="70485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828675" cy="295275"/>
            <wp:effectExtent l="0" t="0" r="9525" b="9525"/>
            <wp:docPr id="584" name="图片 5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学科网(www.zxxk.com)--教育资源门户，提供试卷、教案、课件、论文、素材以及各类教学资源下载，还有大量而丰富的教学相关资讯！"/>
                    <pic:cNvPicPr>
                      <a:picLocks noChangeAspect="1"/>
                    </pic:cNvPicPr>
                  </pic:nvPicPr>
                  <pic:blipFill>
                    <a:blip r:embed="rId6304"/>
                    <a:stretch>
                      <a:fillRect/>
                    </a:stretch>
                  </pic:blipFill>
                  <pic:spPr>
                    <a:xfrm>
                      <a:off x="0" y="0"/>
                      <a:ext cx="828675" cy="295275"/>
                    </a:xfrm>
                    <a:prstGeom prst="rect">
                      <a:avLst/>
                    </a:prstGeom>
                  </pic:spPr>
                </pic:pic>
              </a:graphicData>
            </a:graphic>
          </wp:inline>
        </w:drawing>
      </w:r>
      <w:r>
        <w:object>
          <v:shape id="_x0000_i4675" o:spt="75" alt="学科网(www.zxxk.com)--教育资源门户，提供试卷、教案、课件、论文、素材以及各类教学资源下载，还有大量而丰富的教学相关资讯！" type="#_x0000_t75" style="height:19pt;width:49pt;" o:ole="t" filled="f" o:preferrelative="t" stroked="f" coordsize="21600,21600">
            <v:path/>
            <v:fill on="f" focussize="0,0"/>
            <v:stroke on="f"/>
            <v:imagedata r:id="rId6306" o:title="eqId6f0643374023ef9ea1341eaf879c61d2"/>
            <o:lock v:ext="edit" aspectratio="t"/>
            <w10:wrap type="none"/>
            <w10:anchorlock/>
          </v:shape>
          <o:OLEObject Type="Embed" ProgID="Equation.DSMT4" ShapeID="_x0000_i4675" DrawAspect="Content" ObjectID="_1468079375" r:id="rId6305">
            <o:LockedField>false</o:LockedField>
          </o:OLEObject>
        </w:object>
      </w:r>
      <w:r>
        <w:rPr>
          <w:color w:val="000000"/>
        </w:rPr>
        <w:drawing>
          <wp:inline distT="0" distB="0" distL="114300" distR="114300">
            <wp:extent cx="1362075" cy="828675"/>
            <wp:effectExtent l="0" t="0" r="9525" b="9525"/>
            <wp:docPr id="585" name="图片 5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学科网(www.zxxk.com)--教育资源门户，提供试卷、教案、课件、论文、素材以及各类教学资源下载，还有大量而丰富的教学相关资讯！"/>
                    <pic:cNvPicPr>
                      <a:picLocks noChangeAspect="1"/>
                    </pic:cNvPicPr>
                  </pic:nvPicPr>
                  <pic:blipFill>
                    <a:blip r:embed="rId6307"/>
                    <a:stretch>
                      <a:fillRect/>
                    </a:stretch>
                  </pic:blipFill>
                  <pic:spPr>
                    <a:xfrm>
                      <a:off x="0" y="0"/>
                      <a:ext cx="1362075" cy="828675"/>
                    </a:xfrm>
                    <a:prstGeom prst="rect">
                      <a:avLst/>
                    </a:prstGeom>
                  </pic:spPr>
                </pic:pic>
              </a:graphicData>
            </a:graphic>
          </wp:inline>
        </w:drawing>
      </w:r>
      <w:r>
        <w:rPr>
          <w:rFonts w:ascii="Times New Roman" w:hAnsi="Times New Roman" w:eastAsia="Times New Roman" w:cs="Times New Roman"/>
          <w:color w:val="000000"/>
        </w:rPr>
        <w:t>+HCl</w:t>
      </w:r>
      <w:r>
        <w:rPr>
          <w:color w:val="000000"/>
        </w:rPr>
        <w:t xml:space="preserve">    </w:t>
      </w:r>
    </w:p>
    <w:p w14:paraId="37CC4149">
      <w:pPr>
        <w:spacing w:line="360" w:lineRule="auto"/>
        <w:textAlignment w:val="center"/>
        <w:rPr>
          <w:color w:val="000000"/>
        </w:rPr>
      </w:pPr>
      <w:r>
        <w:rPr>
          <w:color w:val="000000"/>
        </w:rPr>
        <w:t>（3）</w:t>
      </w:r>
      <w:r>
        <w:rPr>
          <w:rFonts w:ascii="宋体" w:hAnsi="宋体" w:eastAsia="宋体" w:cs="宋体"/>
          <w:color w:val="000000"/>
        </w:rPr>
        <w:t>醚键和酮羰基</w:t>
      </w:r>
      <w:r>
        <w:rPr>
          <w:color w:val="000000"/>
        </w:rPr>
        <w:t xml:space="preserve">    （4）</w:t>
      </w:r>
      <w:r>
        <w:rPr>
          <w:rFonts w:ascii="宋体" w:hAnsi="宋体" w:eastAsia="宋体" w:cs="宋体"/>
          <w:color w:val="000000"/>
        </w:rPr>
        <w:t>还原反应</w:t>
      </w:r>
      <w:r>
        <w:rPr>
          <w:color w:val="000000"/>
        </w:rPr>
        <w:t xml:space="preserve">    </w:t>
      </w:r>
    </w:p>
    <w:p w14:paraId="55D7B468">
      <w:pPr>
        <w:spacing w:line="360" w:lineRule="auto"/>
        <w:textAlignment w:val="center"/>
        <w:rPr>
          <w:color w:val="000000"/>
        </w:rPr>
      </w:pPr>
      <w:r>
        <w:rPr>
          <w:color w:val="000000"/>
        </w:rPr>
        <w:t xml:space="preserve">（5）    ①. 8    ②. </w:t>
      </w:r>
      <w:r>
        <w:rPr>
          <w:color w:val="000000"/>
        </w:rPr>
        <w:drawing>
          <wp:inline distT="0" distB="0" distL="114300" distR="114300">
            <wp:extent cx="1181100" cy="904875"/>
            <wp:effectExtent l="0" t="0" r="7620" b="9525"/>
            <wp:docPr id="586" name="图片 5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学科网(www.zxxk.com)--教育资源门户，提供试卷、教案、课件、论文、素材以及各类教学资源下载，还有大量而丰富的教学相关资讯！"/>
                    <pic:cNvPicPr>
                      <a:picLocks noChangeAspect="1"/>
                    </pic:cNvPicPr>
                  </pic:nvPicPr>
                  <pic:blipFill>
                    <a:blip r:embed="rId6308"/>
                    <a:stretch>
                      <a:fillRect/>
                    </a:stretch>
                  </pic:blipFill>
                  <pic:spPr>
                    <a:xfrm>
                      <a:off x="0" y="0"/>
                      <a:ext cx="1181100" cy="904875"/>
                    </a:xfrm>
                    <a:prstGeom prst="rect">
                      <a:avLst/>
                    </a:prstGeom>
                  </pic:spPr>
                </pic:pic>
              </a:graphicData>
            </a:graphic>
          </wp:inline>
        </w:drawing>
      </w:r>
      <w:r>
        <w:rPr>
          <w:rFonts w:ascii="宋体" w:hAnsi="宋体" w:eastAsia="宋体" w:cs="宋体"/>
          <w:color w:val="000000"/>
        </w:rPr>
        <w:t>或</w:t>
      </w:r>
      <w:r>
        <w:rPr>
          <w:rFonts w:ascii="Times New Roman" w:hAnsi="Times New Roman" w:eastAsia="Times New Roman" w:cs="Times New Roman"/>
          <w:color w:val="000000"/>
        </w:rPr>
        <w:t xml:space="preserve">  </w:t>
      </w:r>
      <w:r>
        <w:rPr>
          <w:color w:val="000000"/>
        </w:rPr>
        <w:drawing>
          <wp:inline distT="0" distB="0" distL="114300" distR="114300">
            <wp:extent cx="1238250" cy="962025"/>
            <wp:effectExtent l="0" t="0" r="11430" b="13335"/>
            <wp:docPr id="587" name="图片 5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学科网(www.zxxk.com)--教育资源门户，提供试卷、教案、课件、论文、素材以及各类教学资源下载，还有大量而丰富的教学相关资讯！"/>
                    <pic:cNvPicPr>
                      <a:picLocks noChangeAspect="1"/>
                    </pic:cNvPicPr>
                  </pic:nvPicPr>
                  <pic:blipFill>
                    <a:blip r:embed="rId6309"/>
                    <a:stretch>
                      <a:fillRect/>
                    </a:stretch>
                  </pic:blipFill>
                  <pic:spPr>
                    <a:xfrm>
                      <a:off x="0" y="0"/>
                      <a:ext cx="1238250" cy="962025"/>
                    </a:xfrm>
                    <a:prstGeom prst="rect">
                      <a:avLst/>
                    </a:prstGeom>
                  </pic:spPr>
                </pic:pic>
              </a:graphicData>
            </a:graphic>
          </wp:inline>
        </w:drawing>
      </w:r>
      <w:r>
        <w:rPr>
          <w:rFonts w:ascii="宋体" w:hAnsi="宋体" w:eastAsia="宋体" w:cs="宋体"/>
          <w:color w:val="000000"/>
        </w:rPr>
        <w:t>或</w:t>
      </w:r>
      <w:r>
        <w:rPr>
          <w:color w:val="000000"/>
        </w:rPr>
        <w:drawing>
          <wp:inline distT="0" distB="0" distL="114300" distR="114300">
            <wp:extent cx="914400" cy="1209675"/>
            <wp:effectExtent l="0" t="0" r="0" b="9525"/>
            <wp:docPr id="588" name="图片 5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学科网(www.zxxk.com)--教育资源门户，提供试卷、教案、课件、论文、素材以及各类教学资源下载，还有大量而丰富的教学相关资讯！"/>
                    <pic:cNvPicPr>
                      <a:picLocks noChangeAspect="1"/>
                    </pic:cNvPicPr>
                  </pic:nvPicPr>
                  <pic:blipFill>
                    <a:blip r:embed="rId6310"/>
                    <a:stretch>
                      <a:fillRect/>
                    </a:stretch>
                  </pic:blipFill>
                  <pic:spPr>
                    <a:xfrm>
                      <a:off x="0" y="0"/>
                      <a:ext cx="914400" cy="120967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任写一种</w:t>
      </w:r>
      <w:r>
        <w:rPr>
          <w:rFonts w:ascii="Times New Roman" w:hAnsi="Times New Roman" w:eastAsia="Times New Roman" w:cs="Times New Roman"/>
          <w:color w:val="000000"/>
        </w:rPr>
        <w:t>)</w:t>
      </w:r>
      <w:r>
        <w:rPr>
          <w:color w:val="000000"/>
        </w:rPr>
        <w:t xml:space="preserve">    </w:t>
      </w:r>
    </w:p>
    <w:p w14:paraId="7D3FA5A1">
      <w:pPr>
        <w:spacing w:line="360" w:lineRule="auto"/>
        <w:textAlignment w:val="center"/>
        <w:rPr>
          <w:color w:val="000000"/>
        </w:rPr>
      </w:pPr>
      <w:r>
        <w:rPr>
          <w:color w:val="000000"/>
        </w:rPr>
        <w:t xml:space="preserve">（6）    ①. </w:t>
      </w:r>
      <w:r>
        <w:rPr>
          <w:color w:val="000000"/>
        </w:rPr>
        <w:drawing>
          <wp:inline distT="0" distB="0" distL="114300" distR="114300">
            <wp:extent cx="1619250" cy="923925"/>
            <wp:effectExtent l="0" t="0" r="11430" b="5715"/>
            <wp:docPr id="589" name="图片 5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学科网(www.zxxk.com)--教育资源门户，提供试卷、教案、课件、论文、素材以及各类教学资源下载，还有大量而丰富的教学相关资讯！"/>
                    <pic:cNvPicPr>
                      <a:picLocks noChangeAspect="1"/>
                    </pic:cNvPicPr>
                  </pic:nvPicPr>
                  <pic:blipFill>
                    <a:blip r:embed="rId6311"/>
                    <a:stretch>
                      <a:fillRect/>
                    </a:stretch>
                  </pic:blipFill>
                  <pic:spPr>
                    <a:xfrm>
                      <a:off x="0" y="0"/>
                      <a:ext cx="1619250" cy="923925"/>
                    </a:xfrm>
                    <a:prstGeom prst="rect">
                      <a:avLst/>
                    </a:prstGeom>
                  </pic:spPr>
                </pic:pic>
              </a:graphicData>
            </a:graphic>
          </wp:inline>
        </w:drawing>
      </w:r>
      <w:r>
        <w:rPr>
          <w:color w:val="000000"/>
        </w:rPr>
        <w:t xml:space="preserve">    ②. </w:t>
      </w:r>
      <w:r>
        <w:rPr>
          <w:rFonts w:ascii="宋体" w:hAnsi="宋体" w:eastAsia="宋体" w:cs="宋体"/>
          <w:color w:val="000000"/>
        </w:rPr>
        <w:t>不合理</w:t>
      </w:r>
      <w:r>
        <w:rPr>
          <w:color w:val="000000"/>
        </w:rPr>
        <w:t xml:space="preserve">    ③. </w:t>
      </w:r>
      <w:r>
        <w:rPr>
          <w:rFonts w:ascii="Times New Roman" w:hAnsi="Times New Roman" w:eastAsia="Times New Roman" w:cs="Times New Roman"/>
          <w:color w:val="000000"/>
        </w:rPr>
        <w:t>I→J</w:t>
      </w:r>
      <w:r>
        <w:rPr>
          <w:rFonts w:ascii="宋体" w:hAnsi="宋体" w:eastAsia="宋体" w:cs="宋体"/>
          <w:color w:val="000000"/>
        </w:rPr>
        <w:t>时加入</w:t>
      </w:r>
      <w:r>
        <w:rPr>
          <w:rFonts w:ascii="Times New Roman" w:hAnsi="Times New Roman" w:eastAsia="Times New Roman" w:cs="Times New Roman"/>
          <w:color w:val="000000"/>
        </w:rPr>
        <w:t>NaOH</w:t>
      </w:r>
      <w:r>
        <w:rPr>
          <w:rFonts w:ascii="宋体" w:hAnsi="宋体" w:eastAsia="宋体" w:cs="宋体"/>
          <w:color w:val="000000"/>
        </w:rPr>
        <w:t>溶液，会使酯基发生水解，生成</w:t>
      </w:r>
      <w:r>
        <w:rPr>
          <w:rFonts w:ascii="Times New Roman" w:hAnsi="Times New Roman" w:eastAsia="Times New Roman" w:cs="Times New Roman"/>
          <w:color w:val="000000"/>
        </w:rPr>
        <w:t>-ONa</w:t>
      </w:r>
      <w:r>
        <w:rPr>
          <w:rFonts w:ascii="宋体" w:hAnsi="宋体" w:eastAsia="宋体" w:cs="宋体"/>
          <w:color w:val="000000"/>
        </w:rPr>
        <w:t>，后续加入</w:t>
      </w:r>
      <w:r>
        <w:rPr>
          <w:color w:val="000000"/>
        </w:rPr>
        <w:drawing>
          <wp:inline distT="0" distB="0" distL="114300" distR="114300">
            <wp:extent cx="990600" cy="609600"/>
            <wp:effectExtent l="0" t="0" r="0" b="0"/>
            <wp:docPr id="590" name="图片 5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学科网(www.zxxk.com)--教育资源门户，提供试卷、教案、课件、论文、素材以及各类教学资源下载，还有大量而丰富的教学相关资讯！"/>
                    <pic:cNvPicPr>
                      <a:picLocks noChangeAspect="1"/>
                    </pic:cNvPicPr>
                  </pic:nvPicPr>
                  <pic:blipFill>
                    <a:blip r:embed="rId6312"/>
                    <a:stretch>
                      <a:fillRect/>
                    </a:stretch>
                  </pic:blipFill>
                  <pic:spPr>
                    <a:xfrm>
                      <a:off x="0" y="0"/>
                      <a:ext cx="990600" cy="609600"/>
                    </a:xfrm>
                    <a:prstGeom prst="rect">
                      <a:avLst/>
                    </a:prstGeom>
                  </pic:spPr>
                </pic:pic>
              </a:graphicData>
            </a:graphic>
          </wp:inline>
        </w:drawing>
      </w:r>
      <w:r>
        <w:rPr>
          <w:color w:val="000000"/>
        </w:rPr>
        <w:t>时，</w:t>
      </w:r>
      <w:r>
        <w:rPr>
          <w:rFonts w:ascii="宋体" w:hAnsi="宋体" w:eastAsia="宋体" w:cs="宋体"/>
          <w:color w:val="000000"/>
        </w:rPr>
        <w:t>不能转化为</w:t>
      </w:r>
      <w:r>
        <w:rPr>
          <w:rFonts w:ascii="Times New Roman" w:hAnsi="Times New Roman" w:eastAsia="Times New Roman" w:cs="Times New Roman"/>
          <w:color w:val="000000"/>
        </w:rPr>
        <w:t>-OOCCH</w:t>
      </w:r>
      <w:r>
        <w:rPr>
          <w:color w:val="000000"/>
          <w:vertAlign w:val="subscript"/>
        </w:rPr>
        <w:t>3</w:t>
      </w:r>
    </w:p>
    <w:p w14:paraId="54C71FC5">
      <w:pPr>
        <w:spacing w:line="360" w:lineRule="auto"/>
        <w:textAlignment w:val="center"/>
        <w:rPr>
          <w:color w:val="000000"/>
        </w:rPr>
      </w:pPr>
      <w:r>
        <w:rPr>
          <w:color w:val="2E75B6"/>
        </w:rPr>
        <w:t>【解析】</w:t>
      </w:r>
    </w:p>
    <w:p w14:paraId="101BAC4E">
      <w:pPr>
        <w:spacing w:line="360" w:lineRule="auto"/>
        <w:jc w:val="both"/>
        <w:textAlignment w:val="center"/>
        <w:rPr>
          <w:color w:val="000000"/>
        </w:rPr>
      </w:pPr>
      <w:r>
        <w:rPr>
          <w:color w:val="000000"/>
        </w:rPr>
        <w:t>【分析】</w:t>
      </w:r>
      <w:r>
        <w:rPr>
          <w:rFonts w:ascii="Times New Roman" w:hAnsi="Times New Roman" w:eastAsia="Times New Roman" w:cs="Times New Roman"/>
          <w:color w:val="000000"/>
        </w:rPr>
        <w:t>A</w:t>
      </w:r>
      <w:r>
        <w:rPr>
          <w:rFonts w:ascii="宋体" w:hAnsi="宋体" w:eastAsia="宋体" w:cs="宋体"/>
          <w:color w:val="000000"/>
        </w:rPr>
        <w:t>与</w:t>
      </w:r>
      <w:r>
        <w:rPr>
          <w:color w:val="000000"/>
        </w:rPr>
        <w:drawing>
          <wp:inline distT="0" distB="0" distL="114300" distR="114300">
            <wp:extent cx="476250" cy="161925"/>
            <wp:effectExtent l="0" t="0" r="11430" b="5715"/>
            <wp:docPr id="591" name="图片 5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学科网(www.zxxk.com)--教育资源门户，提供试卷、教案、课件、论文、素材以及各类教学资源下载，还有大量而丰富的教学相关资讯！"/>
                    <pic:cNvPicPr>
                      <a:picLocks noChangeAspect="1"/>
                    </pic:cNvPicPr>
                  </pic:nvPicPr>
                  <pic:blipFill>
                    <a:blip r:embed="rId6313"/>
                    <a:stretch>
                      <a:fillRect/>
                    </a:stretch>
                  </pic:blipFill>
                  <pic:spPr>
                    <a:xfrm>
                      <a:off x="0" y="0"/>
                      <a:ext cx="476250" cy="161925"/>
                    </a:xfrm>
                    <a:prstGeom prst="rect">
                      <a:avLst/>
                    </a:prstGeom>
                  </pic:spPr>
                </pic:pic>
              </a:graphicData>
            </a:graphic>
          </wp:inline>
        </w:drawing>
      </w:r>
      <w:r>
        <w:rPr>
          <w:rFonts w:ascii="宋体" w:hAnsi="宋体" w:eastAsia="宋体" w:cs="宋体"/>
          <w:color w:val="000000"/>
        </w:rPr>
        <w:t>在</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作用下发生取代反应生成</w:t>
      </w:r>
      <w:r>
        <w:rPr>
          <w:rFonts w:ascii="Times New Roman" w:hAnsi="Times New Roman" w:eastAsia="Times New Roman" w:cs="Times New Roman"/>
          <w:color w:val="000000"/>
        </w:rPr>
        <w:t>B</w:t>
      </w:r>
      <w:r>
        <w:rPr>
          <w:rFonts w:ascii="宋体" w:hAnsi="宋体" w:eastAsia="宋体" w:cs="宋体"/>
          <w:color w:val="000000"/>
        </w:rPr>
        <w:t>等，采用逆推法，由</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的结构简式，可确定</w:t>
      </w:r>
      <w:r>
        <w:rPr>
          <w:rFonts w:ascii="Times New Roman" w:hAnsi="Times New Roman" w:eastAsia="Times New Roman" w:cs="Times New Roman"/>
          <w:color w:val="000000"/>
        </w:rPr>
        <w:t>B</w:t>
      </w:r>
      <w:r>
        <w:rPr>
          <w:rFonts w:ascii="宋体" w:hAnsi="宋体" w:eastAsia="宋体" w:cs="宋体"/>
          <w:color w:val="000000"/>
        </w:rPr>
        <w:t>为</w:t>
      </w:r>
      <w:r>
        <w:rPr>
          <w:color w:val="000000"/>
        </w:rPr>
        <w:drawing>
          <wp:inline distT="0" distB="0" distL="114300" distR="114300">
            <wp:extent cx="1209675" cy="733425"/>
            <wp:effectExtent l="0" t="0" r="9525" b="13335"/>
            <wp:docPr id="592" name="图片 5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descr="学科网(www.zxxk.com)--教育资源门户，提供试卷、教案、课件、论文、素材以及各类教学资源下载，还有大量而丰富的教学相关资讯！"/>
                    <pic:cNvPicPr>
                      <a:picLocks noChangeAspect="1"/>
                    </pic:cNvPicPr>
                  </pic:nvPicPr>
                  <pic:blipFill>
                    <a:blip r:embed="rId6314"/>
                    <a:stretch>
                      <a:fillRect/>
                    </a:stretch>
                  </pic:blipFill>
                  <pic:spPr>
                    <a:xfrm>
                      <a:off x="0" y="0"/>
                      <a:ext cx="1209675" cy="7334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在</w:t>
      </w:r>
      <w:r>
        <w:rPr>
          <w:rFonts w:ascii="Times New Roman" w:hAnsi="Times New Roman" w:eastAsia="Times New Roman" w:cs="Times New Roman"/>
          <w:color w:val="000000"/>
        </w:rPr>
        <w:t>NaOH</w:t>
      </w:r>
      <w:r>
        <w:rPr>
          <w:rFonts w:ascii="宋体" w:hAnsi="宋体" w:eastAsia="宋体" w:cs="宋体"/>
          <w:color w:val="000000"/>
        </w:rPr>
        <w:t>溶液中发生羟醛缩合反应生成</w:t>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CuLi</w:t>
      </w:r>
      <w:r>
        <w:rPr>
          <w:rFonts w:ascii="宋体" w:hAnsi="宋体" w:eastAsia="宋体" w:cs="宋体"/>
          <w:color w:val="000000"/>
        </w:rPr>
        <w:t>作用生成</w:t>
      </w:r>
      <w:r>
        <w:rPr>
          <w:rFonts w:ascii="Times New Roman" w:hAnsi="Times New Roman" w:eastAsia="Times New Roman" w:cs="Times New Roman"/>
          <w:color w:val="000000"/>
        </w:rPr>
        <w:t>E</w:t>
      </w:r>
      <w:r>
        <w:rPr>
          <w:rFonts w:ascii="宋体" w:hAnsi="宋体" w:eastAsia="宋体" w:cs="宋体"/>
          <w:color w:val="000000"/>
        </w:rPr>
        <w:t>等，</w:t>
      </w:r>
      <w:r>
        <w:rPr>
          <w:rFonts w:ascii="Times New Roman" w:hAnsi="Times New Roman" w:eastAsia="Times New Roman" w:cs="Times New Roman"/>
          <w:color w:val="000000"/>
        </w:rPr>
        <w:t>E</w:t>
      </w:r>
      <w:r>
        <w:rPr>
          <w:rFonts w:ascii="宋体" w:hAnsi="宋体" w:eastAsia="宋体" w:cs="宋体"/>
          <w:color w:val="000000"/>
        </w:rPr>
        <w:t>与</w:t>
      </w:r>
      <w:r>
        <w:rPr>
          <w:rFonts w:ascii="Times New Roman" w:hAnsi="Times New Roman" w:eastAsia="Times New Roman" w:cs="Times New Roman"/>
          <w:color w:val="000000"/>
        </w:rPr>
        <w:t>HCl</w:t>
      </w:r>
      <w:r>
        <w:rPr>
          <w:rFonts w:ascii="宋体" w:hAnsi="宋体" w:eastAsia="宋体" w:cs="宋体"/>
          <w:color w:val="000000"/>
        </w:rPr>
        <w:t>发生取代反应生成</w:t>
      </w:r>
      <w:r>
        <w:rPr>
          <w:rFonts w:ascii="Times New Roman" w:hAnsi="Times New Roman" w:eastAsia="Times New Roman" w:cs="Times New Roman"/>
          <w:color w:val="000000"/>
        </w:rPr>
        <w:t>F</w:t>
      </w:r>
      <w:r>
        <w:rPr>
          <w:rFonts w:ascii="宋体" w:hAnsi="宋体" w:eastAsia="宋体" w:cs="宋体"/>
          <w:color w:val="000000"/>
        </w:rPr>
        <w:t>等，</w:t>
      </w:r>
      <w:r>
        <w:rPr>
          <w:rFonts w:ascii="Times New Roman" w:hAnsi="Times New Roman" w:eastAsia="Times New Roman" w:cs="Times New Roman"/>
          <w:color w:val="000000"/>
        </w:rPr>
        <w:t>F</w:t>
      </w:r>
      <w:r>
        <w:rPr>
          <w:rFonts w:ascii="宋体" w:hAnsi="宋体" w:eastAsia="宋体" w:cs="宋体"/>
          <w:color w:val="000000"/>
        </w:rPr>
        <w:t>在</w:t>
      </w:r>
      <w:r>
        <w:rPr>
          <w:rFonts w:ascii="Times New Roman" w:hAnsi="Times New Roman" w:eastAsia="Times New Roman" w:cs="Times New Roman"/>
          <w:color w:val="000000"/>
        </w:rPr>
        <w:t>NaBH</w:t>
      </w:r>
      <w:r>
        <w:rPr>
          <w:color w:val="000000"/>
          <w:vertAlign w:val="subscript"/>
        </w:rPr>
        <w:t>4</w:t>
      </w:r>
      <w:r>
        <w:rPr>
          <w:rFonts w:ascii="宋体" w:hAnsi="宋体" w:eastAsia="宋体" w:cs="宋体"/>
          <w:color w:val="000000"/>
        </w:rPr>
        <w:t>作用下发生还原反应生成</w:t>
      </w:r>
      <w:r>
        <w:rPr>
          <w:rFonts w:ascii="Times New Roman" w:hAnsi="Times New Roman" w:eastAsia="Times New Roman" w:cs="Times New Roman"/>
          <w:color w:val="000000"/>
        </w:rPr>
        <w:t>G</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与</w:t>
      </w:r>
      <w:r>
        <w:rPr>
          <w:color w:val="000000"/>
        </w:rPr>
        <w:drawing>
          <wp:inline distT="0" distB="0" distL="114300" distR="114300">
            <wp:extent cx="752475" cy="457200"/>
            <wp:effectExtent l="0" t="0" r="9525" b="0"/>
            <wp:docPr id="593" name="图片 5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学科网(www.zxxk.com)--教育资源门户，提供试卷、教案、课件、论文、素材以及各类教学资源下载，还有大量而丰富的教学相关资讯！"/>
                    <pic:cNvPicPr>
                      <a:picLocks noChangeAspect="1"/>
                    </pic:cNvPicPr>
                  </pic:nvPicPr>
                  <pic:blipFill>
                    <a:blip r:embed="rId6315"/>
                    <a:stretch>
                      <a:fillRect/>
                    </a:stretch>
                  </pic:blipFill>
                  <pic:spPr>
                    <a:xfrm>
                      <a:off x="0" y="0"/>
                      <a:ext cx="752475" cy="457200"/>
                    </a:xfrm>
                    <a:prstGeom prst="rect">
                      <a:avLst/>
                    </a:prstGeom>
                  </pic:spPr>
                </pic:pic>
              </a:graphicData>
            </a:graphic>
          </wp:inline>
        </w:drawing>
      </w:r>
      <w:r>
        <w:rPr>
          <w:rFonts w:ascii="宋体" w:hAnsi="宋体" w:eastAsia="宋体" w:cs="宋体"/>
          <w:color w:val="000000"/>
        </w:rPr>
        <w:t>发生取代反应生成</w:t>
      </w:r>
      <w:r>
        <w:rPr>
          <w:rFonts w:ascii="Times New Roman" w:hAnsi="Times New Roman" w:eastAsia="Times New Roman" w:cs="Times New Roman"/>
          <w:color w:val="000000"/>
        </w:rPr>
        <w:t>H</w:t>
      </w:r>
      <w:r>
        <w:rPr>
          <w:rFonts w:ascii="宋体" w:hAnsi="宋体" w:eastAsia="宋体" w:cs="宋体"/>
          <w:color w:val="000000"/>
        </w:rPr>
        <w:t>等。</w:t>
      </w:r>
    </w:p>
    <w:p w14:paraId="687054E5">
      <w:pPr>
        <w:spacing w:line="360" w:lineRule="auto"/>
        <w:jc w:val="both"/>
        <w:textAlignment w:val="center"/>
        <w:rPr>
          <w:color w:val="000000"/>
        </w:rPr>
      </w:pPr>
      <w:r>
        <w:rPr>
          <w:color w:val="000000"/>
        </w:rPr>
        <w:t>【小问1详解】</w:t>
      </w:r>
    </w:p>
    <w:p w14:paraId="3C5E71CA">
      <w:pPr>
        <w:spacing w:line="360" w:lineRule="auto"/>
        <w:jc w:val="left"/>
        <w:textAlignment w:val="center"/>
        <w:rPr>
          <w:color w:val="000000"/>
        </w:rPr>
      </w:pPr>
      <w:r>
        <w:rPr>
          <w:rFonts w:ascii="Times New Roman" w:hAnsi="Times New Roman" w:eastAsia="Times New Roman" w:cs="Times New Roman"/>
          <w:color w:val="000000"/>
        </w:rPr>
        <w:t>R</w:t>
      </w:r>
      <w:r>
        <w:rPr>
          <w:rFonts w:ascii="宋体" w:hAnsi="宋体" w:eastAsia="宋体" w:cs="宋体"/>
          <w:color w:val="000000"/>
        </w:rPr>
        <w:t>为</w:t>
      </w:r>
      <w:r>
        <w:rPr>
          <w:color w:val="000000"/>
        </w:rPr>
        <w:drawing>
          <wp:inline distT="0" distB="0" distL="114300" distR="114300">
            <wp:extent cx="828675" cy="695325"/>
            <wp:effectExtent l="0" t="0" r="9525" b="5715"/>
            <wp:docPr id="594" name="图片 5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descr="学科网(www.zxxk.com)--教育资源门户，提供试卷、教案、课件、论文、素材以及各类教学资源下载，还有大量而丰富的教学相关资讯！"/>
                    <pic:cNvPicPr>
                      <a:picLocks noChangeAspect="1"/>
                    </pic:cNvPicPr>
                  </pic:nvPicPr>
                  <pic:blipFill>
                    <a:blip r:embed="rId6316"/>
                    <a:stretch>
                      <a:fillRect/>
                    </a:stretch>
                  </pic:blipFill>
                  <pic:spPr>
                    <a:xfrm>
                      <a:off x="0" y="0"/>
                      <a:ext cx="828675" cy="6953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R</w:t>
      </w:r>
      <w:r>
        <w:rPr>
          <w:rFonts w:ascii="宋体" w:hAnsi="宋体" w:eastAsia="宋体" w:cs="宋体"/>
          <w:color w:val="000000"/>
        </w:rPr>
        <w:t>的化学名称是邻二溴苯</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二溴苯</w:t>
      </w:r>
      <w:r>
        <w:rPr>
          <w:rFonts w:ascii="Times New Roman" w:hAnsi="Times New Roman" w:eastAsia="Times New Roman" w:cs="Times New Roman"/>
          <w:color w:val="000000"/>
        </w:rPr>
        <w:t>)</w:t>
      </w:r>
      <w:r>
        <w:rPr>
          <w:rFonts w:ascii="宋体" w:hAnsi="宋体" w:eastAsia="宋体" w:cs="宋体"/>
          <w:color w:val="000000"/>
        </w:rPr>
        <w:t>。</w:t>
      </w:r>
    </w:p>
    <w:p w14:paraId="5262BD11">
      <w:pPr>
        <w:spacing w:line="360" w:lineRule="auto"/>
        <w:jc w:val="left"/>
        <w:textAlignment w:val="center"/>
        <w:rPr>
          <w:color w:val="000000"/>
        </w:rPr>
      </w:pPr>
      <w:r>
        <w:rPr>
          <w:color w:val="000000"/>
        </w:rPr>
        <w:t>【小问2详解】</w:t>
      </w:r>
    </w:p>
    <w:p w14:paraId="69C1F16B">
      <w:pPr>
        <w:spacing w:line="360" w:lineRule="auto"/>
        <w:jc w:val="left"/>
        <w:textAlignment w:val="center"/>
        <w:rPr>
          <w:color w:val="000000"/>
        </w:rPr>
      </w:pPr>
      <w:r>
        <w:rPr>
          <w:rFonts w:ascii="Times New Roman" w:hAnsi="Times New Roman" w:eastAsia="Times New Roman" w:cs="Times New Roman"/>
          <w:color w:val="000000"/>
        </w:rPr>
        <w:t>A(</w:t>
      </w:r>
      <w:r>
        <w:rPr>
          <w:color w:val="000000"/>
        </w:rPr>
        <w:drawing>
          <wp:inline distT="0" distB="0" distL="114300" distR="114300">
            <wp:extent cx="1276350" cy="714375"/>
            <wp:effectExtent l="0" t="0" r="3810" b="1905"/>
            <wp:docPr id="595" name="图片 5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学科网(www.zxxk.com)--教育资源门户，提供试卷、教案、课件、论文、素材以及各类教学资源下载，还有大量而丰富的教学相关资讯！"/>
                    <pic:cNvPicPr>
                      <a:picLocks noChangeAspect="1"/>
                    </pic:cNvPicPr>
                  </pic:nvPicPr>
                  <pic:blipFill>
                    <a:blip r:embed="rId6317"/>
                    <a:stretch>
                      <a:fillRect/>
                    </a:stretch>
                  </pic:blipFill>
                  <pic:spPr>
                    <a:xfrm>
                      <a:off x="0" y="0"/>
                      <a:ext cx="1276350" cy="71437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与</w:t>
      </w:r>
      <w:r>
        <w:rPr>
          <w:color w:val="000000"/>
        </w:rPr>
        <w:drawing>
          <wp:inline distT="0" distB="0" distL="114300" distR="114300">
            <wp:extent cx="857250" cy="304800"/>
            <wp:effectExtent l="0" t="0" r="11430" b="0"/>
            <wp:docPr id="596" name="图片 5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descr="学科网(www.zxxk.com)--教育资源门户，提供试卷、教案、课件、论文、素材以及各类教学资源下载，还有大量而丰富的教学相关资讯！"/>
                    <pic:cNvPicPr>
                      <a:picLocks noChangeAspect="1"/>
                    </pic:cNvPicPr>
                  </pic:nvPicPr>
                  <pic:blipFill>
                    <a:blip r:embed="rId6318"/>
                    <a:stretch>
                      <a:fillRect/>
                    </a:stretch>
                  </pic:blipFill>
                  <pic:spPr>
                    <a:xfrm>
                      <a:off x="0" y="0"/>
                      <a:ext cx="857250" cy="304800"/>
                    </a:xfrm>
                    <a:prstGeom prst="rect">
                      <a:avLst/>
                    </a:prstGeom>
                  </pic:spPr>
                </pic:pic>
              </a:graphicData>
            </a:graphic>
          </wp:inline>
        </w:drawing>
      </w:r>
      <w:r>
        <w:rPr>
          <w:rFonts w:ascii="宋体" w:hAnsi="宋体" w:eastAsia="宋体" w:cs="宋体"/>
          <w:color w:val="000000"/>
        </w:rPr>
        <w:t>在</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作用下发生取代反应生成</w:t>
      </w:r>
      <w:r>
        <w:rPr>
          <w:rFonts w:ascii="Times New Roman" w:hAnsi="Times New Roman" w:eastAsia="Times New Roman" w:cs="Times New Roman"/>
          <w:color w:val="000000"/>
        </w:rPr>
        <w:t>B(</w:t>
      </w:r>
      <w:r>
        <w:rPr>
          <w:color w:val="000000"/>
        </w:rPr>
        <w:drawing>
          <wp:inline distT="0" distB="0" distL="114300" distR="114300">
            <wp:extent cx="1419225" cy="857250"/>
            <wp:effectExtent l="0" t="0" r="13335" b="11430"/>
            <wp:docPr id="597" name="图片 5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学科网(www.zxxk.com)--教育资源门户，提供试卷、教案、课件、论文、素材以及各类教学资源下载，还有大量而丰富的教学相关资讯！"/>
                    <pic:cNvPicPr>
                      <a:picLocks noChangeAspect="1"/>
                    </pic:cNvPicPr>
                  </pic:nvPicPr>
                  <pic:blipFill>
                    <a:blip r:embed="rId6319"/>
                    <a:stretch>
                      <a:fillRect/>
                    </a:stretch>
                  </pic:blipFill>
                  <pic:spPr>
                    <a:xfrm>
                      <a:off x="0" y="0"/>
                      <a:ext cx="1419225" cy="857250"/>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，化学方程式为</w:t>
      </w:r>
      <w:r>
        <w:rPr>
          <w:color w:val="000000"/>
        </w:rPr>
        <w:drawing>
          <wp:inline distT="0" distB="0" distL="114300" distR="114300">
            <wp:extent cx="1228725" cy="685800"/>
            <wp:effectExtent l="0" t="0" r="5715" b="0"/>
            <wp:docPr id="598" name="图片 5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学科网(www.zxxk.com)--教育资源门户，提供试卷、教案、课件、论文、素材以及各类教学资源下载，还有大量而丰富的教学相关资讯！"/>
                    <pic:cNvPicPr>
                      <a:picLocks noChangeAspect="1"/>
                    </pic:cNvPicPr>
                  </pic:nvPicPr>
                  <pic:blipFill>
                    <a:blip r:embed="rId6320"/>
                    <a:stretch>
                      <a:fillRect/>
                    </a:stretch>
                  </pic:blipFill>
                  <pic:spPr>
                    <a:xfrm>
                      <a:off x="0" y="0"/>
                      <a:ext cx="1228725" cy="68580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914400" cy="323850"/>
            <wp:effectExtent l="0" t="0" r="0" b="11430"/>
            <wp:docPr id="599" name="图片 5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学科网(www.zxxk.com)--教育资源门户，提供试卷、教案、课件、论文、素材以及各类教学资源下载，还有大量而丰富的教学相关资讯！"/>
                    <pic:cNvPicPr>
                      <a:picLocks noChangeAspect="1"/>
                    </pic:cNvPicPr>
                  </pic:nvPicPr>
                  <pic:blipFill>
                    <a:blip r:embed="rId6321"/>
                    <a:stretch>
                      <a:fillRect/>
                    </a:stretch>
                  </pic:blipFill>
                  <pic:spPr>
                    <a:xfrm>
                      <a:off x="0" y="0"/>
                      <a:ext cx="914400" cy="323850"/>
                    </a:xfrm>
                    <a:prstGeom prst="rect">
                      <a:avLst/>
                    </a:prstGeom>
                  </pic:spPr>
                </pic:pic>
              </a:graphicData>
            </a:graphic>
          </wp:inline>
        </w:drawing>
      </w:r>
      <w:r>
        <w:object>
          <v:shape id="_x0000_i4676" o:spt="75" alt="学科网(www.zxxk.com)--教育资源门户，提供试卷、教案、课件、论文、素材以及各类教学资源下载，还有大量而丰富的教学相关资讯！" type="#_x0000_t75" style="height:19pt;width:49pt;" o:ole="t" filled="f" o:preferrelative="t" stroked="f" coordsize="21600,21600">
            <v:path/>
            <v:fill on="f" focussize="0,0"/>
            <v:stroke on="f"/>
            <v:imagedata r:id="rId6306" o:title="eqId6f0643374023ef9ea1341eaf879c61d2"/>
            <o:lock v:ext="edit" aspectratio="t"/>
            <w10:wrap type="none"/>
            <w10:anchorlock/>
          </v:shape>
          <o:OLEObject Type="Embed" ProgID="Equation.DSMT4" ShapeID="_x0000_i4676" DrawAspect="Content" ObjectID="_1468079376" r:id="rId6322">
            <o:LockedField>false</o:LockedField>
          </o:OLEObject>
        </w:object>
      </w:r>
      <w:r>
        <w:rPr>
          <w:color w:val="000000"/>
        </w:rPr>
        <w:drawing>
          <wp:inline distT="0" distB="0" distL="114300" distR="114300">
            <wp:extent cx="1419225" cy="857250"/>
            <wp:effectExtent l="0" t="0" r="13335" b="11430"/>
            <wp:docPr id="600" name="图片 6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学科网(www.zxxk.com)--教育资源门户，提供试卷、教案、课件、论文、素材以及各类教学资源下载，还有大量而丰富的教学相关资讯！"/>
                    <pic:cNvPicPr>
                      <a:picLocks noChangeAspect="1"/>
                    </pic:cNvPicPr>
                  </pic:nvPicPr>
                  <pic:blipFill>
                    <a:blip r:embed="rId6319"/>
                    <a:stretch>
                      <a:fillRect/>
                    </a:stretch>
                  </pic:blipFill>
                  <pic:spPr>
                    <a:xfrm>
                      <a:off x="0" y="0"/>
                      <a:ext cx="1419225" cy="857250"/>
                    </a:xfrm>
                    <a:prstGeom prst="rect">
                      <a:avLst/>
                    </a:prstGeom>
                  </pic:spPr>
                </pic:pic>
              </a:graphicData>
            </a:graphic>
          </wp:inline>
        </w:drawing>
      </w:r>
      <w:r>
        <w:rPr>
          <w:rFonts w:ascii="Times New Roman" w:hAnsi="Times New Roman" w:eastAsia="Times New Roman" w:cs="Times New Roman"/>
          <w:color w:val="000000"/>
        </w:rPr>
        <w:t>+HCl</w:t>
      </w:r>
      <w:r>
        <w:rPr>
          <w:rFonts w:ascii="宋体" w:hAnsi="宋体" w:eastAsia="宋体" w:cs="宋体"/>
          <w:color w:val="000000"/>
        </w:rPr>
        <w:t>。</w:t>
      </w:r>
    </w:p>
    <w:p w14:paraId="7D27FF90">
      <w:pPr>
        <w:spacing w:line="360" w:lineRule="auto"/>
        <w:jc w:val="left"/>
        <w:textAlignment w:val="center"/>
        <w:rPr>
          <w:color w:val="000000"/>
        </w:rPr>
      </w:pPr>
      <w:r>
        <w:rPr>
          <w:color w:val="000000"/>
        </w:rPr>
        <w:t>【小问3详解】</w:t>
      </w:r>
    </w:p>
    <w:p w14:paraId="12266BEF">
      <w:pPr>
        <w:spacing w:line="360" w:lineRule="auto"/>
        <w:jc w:val="left"/>
        <w:textAlignment w:val="center"/>
        <w:rPr>
          <w:color w:val="000000"/>
        </w:rPr>
      </w:pPr>
      <w:r>
        <w:rPr>
          <w:rFonts w:ascii="宋体" w:hAnsi="宋体" w:eastAsia="宋体" w:cs="宋体"/>
          <w:color w:val="000000"/>
        </w:rPr>
        <w:t>由</w:t>
      </w:r>
      <w:r>
        <w:rPr>
          <w:rFonts w:ascii="Times New Roman" w:hAnsi="Times New Roman" w:eastAsia="Times New Roman" w:cs="Times New Roman"/>
          <w:color w:val="000000"/>
        </w:rPr>
        <w:t>D</w:t>
      </w:r>
      <w:r>
        <w:rPr>
          <w:rFonts w:ascii="宋体" w:hAnsi="宋体" w:eastAsia="宋体" w:cs="宋体"/>
          <w:color w:val="000000"/>
        </w:rPr>
        <w:t>的结构简式，可确定</w:t>
      </w:r>
      <w:r>
        <w:rPr>
          <w:rFonts w:ascii="Times New Roman" w:hAnsi="Times New Roman" w:eastAsia="Times New Roman" w:cs="Times New Roman"/>
          <w:color w:val="000000"/>
        </w:rPr>
        <w:t>D</w:t>
      </w:r>
      <w:r>
        <w:rPr>
          <w:rFonts w:ascii="宋体" w:hAnsi="宋体" w:eastAsia="宋体" w:cs="宋体"/>
          <w:color w:val="000000"/>
        </w:rPr>
        <w:t>的含氧官能团的名称是醚键和酮羰基。</w:t>
      </w:r>
    </w:p>
    <w:p w14:paraId="09629817">
      <w:pPr>
        <w:spacing w:line="360" w:lineRule="auto"/>
        <w:jc w:val="left"/>
        <w:textAlignment w:val="center"/>
        <w:rPr>
          <w:color w:val="000000"/>
        </w:rPr>
      </w:pPr>
      <w:r>
        <w:rPr>
          <w:color w:val="000000"/>
        </w:rPr>
        <w:t>【小问4详解】</w:t>
      </w:r>
    </w:p>
    <w:p w14:paraId="16BA5538">
      <w:pPr>
        <w:spacing w:line="360" w:lineRule="auto"/>
        <w:jc w:val="left"/>
        <w:textAlignment w:val="center"/>
        <w:rPr>
          <w:color w:val="000000"/>
        </w:rPr>
      </w:pPr>
      <w:r>
        <w:rPr>
          <w:rFonts w:ascii="Times New Roman" w:hAnsi="Times New Roman" w:eastAsia="Times New Roman" w:cs="Times New Roman"/>
          <w:color w:val="000000"/>
        </w:rPr>
        <w:t>F</w:t>
      </w:r>
      <w:r>
        <w:rPr>
          <w:rFonts w:ascii="宋体" w:hAnsi="宋体" w:eastAsia="宋体" w:cs="宋体"/>
          <w:color w:val="000000"/>
        </w:rPr>
        <w:t>在</w:t>
      </w:r>
      <w:r>
        <w:rPr>
          <w:rFonts w:ascii="Times New Roman" w:hAnsi="Times New Roman" w:eastAsia="Times New Roman" w:cs="Times New Roman"/>
          <w:color w:val="000000"/>
        </w:rPr>
        <w:t>NaBH</w:t>
      </w:r>
      <w:r>
        <w:rPr>
          <w:color w:val="000000"/>
          <w:vertAlign w:val="subscript"/>
        </w:rPr>
        <w:t>4</w:t>
      </w:r>
      <w:r>
        <w:rPr>
          <w:rFonts w:ascii="宋体" w:hAnsi="宋体" w:eastAsia="宋体" w:cs="宋体"/>
          <w:color w:val="000000"/>
        </w:rPr>
        <w:t>作用下发生反应生成</w:t>
      </w:r>
      <w:r>
        <w:rPr>
          <w:rFonts w:ascii="Times New Roman" w:hAnsi="Times New Roman" w:eastAsia="Times New Roman" w:cs="Times New Roman"/>
          <w:color w:val="000000"/>
        </w:rPr>
        <w:t>G</w:t>
      </w:r>
      <w:r>
        <w:rPr>
          <w:rFonts w:ascii="宋体" w:hAnsi="宋体" w:eastAsia="宋体" w:cs="宋体"/>
          <w:color w:val="000000"/>
        </w:rPr>
        <w:t>时，</w:t>
      </w:r>
      <w:r>
        <w:rPr>
          <w:rFonts w:ascii="Times New Roman" w:hAnsi="Times New Roman" w:eastAsia="Times New Roman" w:cs="Times New Roman"/>
          <w:color w:val="000000"/>
        </w:rPr>
        <w:t>F</w:t>
      </w:r>
      <w:r>
        <w:rPr>
          <w:rFonts w:ascii="宋体" w:hAnsi="宋体" w:eastAsia="宋体" w:cs="宋体"/>
          <w:color w:val="000000"/>
        </w:rPr>
        <w:t>分子中的酮羰基转化为醇羟基，则反应类型为还原反应。</w:t>
      </w:r>
    </w:p>
    <w:p w14:paraId="7BC3F3B8">
      <w:pPr>
        <w:spacing w:line="360" w:lineRule="auto"/>
        <w:jc w:val="left"/>
        <w:textAlignment w:val="center"/>
        <w:rPr>
          <w:color w:val="000000"/>
        </w:rPr>
      </w:pPr>
      <w:r>
        <w:rPr>
          <w:color w:val="000000"/>
        </w:rPr>
        <w:t>【小问5详解】</w:t>
      </w:r>
    </w:p>
    <w:p w14:paraId="63202DE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的分子式为</w:t>
      </w:r>
      <w:r>
        <w:rPr>
          <w:rFonts w:ascii="Times New Roman" w:hAnsi="Times New Roman" w:eastAsia="Times New Roman" w:cs="Times New Roman"/>
          <w:color w:val="000000"/>
        </w:rPr>
        <w:t>C</w:t>
      </w:r>
      <w:r>
        <w:rPr>
          <w:color w:val="000000"/>
          <w:vertAlign w:val="subscript"/>
        </w:rPr>
        <w:t>10</w:t>
      </w:r>
      <w:r>
        <w:rPr>
          <w:rFonts w:ascii="Times New Roman" w:hAnsi="Times New Roman" w:eastAsia="Times New Roman" w:cs="Times New Roman"/>
          <w:color w:val="000000"/>
        </w:rPr>
        <w:t>H</w:t>
      </w:r>
      <w:r>
        <w:rPr>
          <w:color w:val="000000"/>
          <w:vertAlign w:val="subscript"/>
        </w:rPr>
        <w:t>12</w:t>
      </w:r>
      <w:r>
        <w:rPr>
          <w:rFonts w:ascii="Times New Roman" w:hAnsi="Times New Roman" w:eastAsia="Times New Roman" w:cs="Times New Roman"/>
          <w:color w:val="000000"/>
        </w:rPr>
        <w:t>O</w:t>
      </w:r>
      <w:r>
        <w:rPr>
          <w:color w:val="000000"/>
          <w:vertAlign w:val="subscript"/>
        </w:rPr>
        <w:t>3</w:t>
      </w:r>
      <w:r>
        <w:rPr>
          <w:rFonts w:ascii="宋体" w:hAnsi="宋体" w:eastAsia="宋体" w:cs="宋体"/>
          <w:color w:val="000000"/>
        </w:rPr>
        <w:t>，不饱和度为</w:t>
      </w:r>
      <w:r>
        <w:rPr>
          <w:rFonts w:ascii="Times New Roman" w:hAnsi="Times New Roman" w:eastAsia="Times New Roman" w:cs="Times New Roman"/>
          <w:color w:val="000000"/>
        </w:rPr>
        <w:t>5</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的同分异构体符合下列条件：“①遇</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发生显色反应；②分子结构中含</w:t>
      </w:r>
      <w:r>
        <w:rPr>
          <w:color w:val="000000"/>
        </w:rPr>
        <w:drawing>
          <wp:inline distT="0" distB="0" distL="114300" distR="114300">
            <wp:extent cx="685800" cy="352425"/>
            <wp:effectExtent l="0" t="0" r="0" b="13335"/>
            <wp:docPr id="601" name="图片 6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学科网(www.zxxk.com)--教育资源门户，提供试卷、教案、课件、论文、素材以及各类教学资源下载，还有大量而丰富的教学相关资讯！"/>
                    <pic:cNvPicPr>
                      <a:picLocks noChangeAspect="1"/>
                    </pic:cNvPicPr>
                  </pic:nvPicPr>
                  <pic:blipFill>
                    <a:blip r:embed="rId6323"/>
                    <a:stretch>
                      <a:fillRect/>
                    </a:stretch>
                  </pic:blipFill>
                  <pic:spPr>
                    <a:xfrm>
                      <a:off x="0" y="0"/>
                      <a:ext cx="685800" cy="352425"/>
                    </a:xfrm>
                    <a:prstGeom prst="rect">
                      <a:avLst/>
                    </a:prstGeom>
                  </pic:spPr>
                </pic:pic>
              </a:graphicData>
            </a:graphic>
          </wp:inline>
        </w:drawing>
      </w:r>
      <w:r>
        <w:rPr>
          <w:rFonts w:ascii="宋体" w:hAnsi="宋体" w:eastAsia="宋体" w:cs="宋体"/>
          <w:color w:val="000000"/>
        </w:rPr>
        <w:t>；③核磁共振氢谱显示有</w:t>
      </w:r>
      <w:r>
        <w:rPr>
          <w:rFonts w:ascii="Times New Roman" w:hAnsi="Times New Roman" w:eastAsia="Times New Roman" w:cs="Times New Roman"/>
          <w:color w:val="000000"/>
        </w:rPr>
        <w:t>5</w:t>
      </w:r>
      <w:r>
        <w:rPr>
          <w:rFonts w:ascii="宋体" w:hAnsi="宋体" w:eastAsia="宋体" w:cs="宋体"/>
          <w:color w:val="000000"/>
        </w:rPr>
        <w:t>组峰，且峰面积比为</w:t>
      </w:r>
      <w:r>
        <w:rPr>
          <w:rFonts w:ascii="Times New Roman" w:hAnsi="Times New Roman" w:eastAsia="Times New Roman" w:cs="Times New Roman"/>
          <w:color w:val="000000"/>
        </w:rPr>
        <w:t>6</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，说明</w:t>
      </w:r>
      <w:r>
        <w:rPr>
          <w:rFonts w:ascii="Times New Roman" w:hAnsi="Times New Roman" w:eastAsia="Times New Roman" w:cs="Times New Roman"/>
          <w:color w:val="000000"/>
        </w:rPr>
        <w:t>C</w:t>
      </w:r>
      <w:r>
        <w:rPr>
          <w:rFonts w:ascii="宋体" w:hAnsi="宋体" w:eastAsia="宋体" w:cs="宋体"/>
          <w:color w:val="000000"/>
        </w:rPr>
        <w:t>的含苯环同分异构体分子中，在分子的某对称位置上含有</w:t>
      </w:r>
      <w:r>
        <w:rPr>
          <w:rFonts w:ascii="Times New Roman" w:hAnsi="Times New Roman" w:eastAsia="Times New Roman" w:cs="Times New Roman"/>
          <w:color w:val="000000"/>
        </w:rPr>
        <w:t>2</w:t>
      </w:r>
      <w:r>
        <w:rPr>
          <w:rFonts w:ascii="宋体" w:hAnsi="宋体" w:eastAsia="宋体" w:cs="宋体"/>
          <w:color w:val="000000"/>
        </w:rPr>
        <w:t>个甲基，另外，还含有</w:t>
      </w:r>
      <w:r>
        <w:rPr>
          <w:rFonts w:ascii="Times New Roman" w:hAnsi="Times New Roman" w:eastAsia="Times New Roman" w:cs="Times New Roman"/>
          <w:color w:val="000000"/>
        </w:rPr>
        <w:t>1</w:t>
      </w:r>
      <w:r>
        <w:rPr>
          <w:rFonts w:ascii="宋体" w:hAnsi="宋体" w:eastAsia="宋体" w:cs="宋体"/>
          <w:color w:val="000000"/>
        </w:rPr>
        <w:t>个苯环、</w:t>
      </w:r>
      <w:r>
        <w:rPr>
          <w:rFonts w:ascii="Times New Roman" w:hAnsi="Times New Roman" w:eastAsia="Times New Roman" w:cs="Times New Roman"/>
          <w:color w:val="000000"/>
        </w:rPr>
        <w:t>1</w:t>
      </w:r>
      <w:r>
        <w:rPr>
          <w:rFonts w:ascii="宋体" w:hAnsi="宋体" w:eastAsia="宋体" w:cs="宋体"/>
          <w:color w:val="000000"/>
        </w:rPr>
        <w:t>个酚羟基，</w:t>
      </w:r>
      <w:r>
        <w:rPr>
          <w:rFonts w:ascii="Times New Roman" w:hAnsi="Times New Roman" w:eastAsia="Times New Roman" w:cs="Times New Roman"/>
          <w:color w:val="000000"/>
        </w:rPr>
        <w:t>1</w:t>
      </w:r>
      <w:r>
        <w:rPr>
          <w:rFonts w:ascii="宋体" w:hAnsi="宋体" w:eastAsia="宋体" w:cs="宋体"/>
          <w:color w:val="000000"/>
        </w:rPr>
        <w:t>个酯基或</w:t>
      </w:r>
      <w:r>
        <w:rPr>
          <w:rFonts w:ascii="Times New Roman" w:hAnsi="Times New Roman" w:eastAsia="Times New Roman" w:cs="Times New Roman"/>
          <w:color w:val="000000"/>
        </w:rPr>
        <w:t>1</w:t>
      </w:r>
      <w:r>
        <w:rPr>
          <w:rFonts w:ascii="宋体" w:hAnsi="宋体" w:eastAsia="宋体" w:cs="宋体"/>
          <w:color w:val="000000"/>
        </w:rPr>
        <w:t>个羧基，则有</w:t>
      </w:r>
      <w:r>
        <w:rPr>
          <w:color w:val="000000"/>
        </w:rPr>
        <w:drawing>
          <wp:inline distT="0" distB="0" distL="114300" distR="114300">
            <wp:extent cx="1304925" cy="1000125"/>
            <wp:effectExtent l="0" t="0" r="5715" b="5715"/>
            <wp:docPr id="602" name="图片 6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学科网(www.zxxk.com)--教育资源门户，提供试卷、教案、课件、论文、素材以及各类教学资源下载，还有大量而丰富的教学相关资讯！"/>
                    <pic:cNvPicPr>
                      <a:picLocks noChangeAspect="1"/>
                    </pic:cNvPicPr>
                  </pic:nvPicPr>
                  <pic:blipFill>
                    <a:blip r:embed="rId6324"/>
                    <a:stretch>
                      <a:fillRect/>
                    </a:stretch>
                  </pic:blipFill>
                  <pic:spPr>
                    <a:xfrm>
                      <a:off x="0" y="0"/>
                      <a:ext cx="1304925" cy="10001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 xml:space="preserve">  </w:t>
      </w:r>
      <w:r>
        <w:rPr>
          <w:color w:val="000000"/>
        </w:rPr>
        <w:drawing>
          <wp:inline distT="0" distB="0" distL="114300" distR="114300">
            <wp:extent cx="1562100" cy="1219200"/>
            <wp:effectExtent l="0" t="0" r="7620" b="0"/>
            <wp:docPr id="603" name="图片 6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学科网(www.zxxk.com)--教育资源门户，提供试卷、教案、课件、论文、素材以及各类教学资源下载，还有大量而丰富的教学相关资讯！"/>
                    <pic:cNvPicPr>
                      <a:picLocks noChangeAspect="1"/>
                    </pic:cNvPicPr>
                  </pic:nvPicPr>
                  <pic:blipFill>
                    <a:blip r:embed="rId6325"/>
                    <a:stretch>
                      <a:fillRect/>
                    </a:stretch>
                  </pic:blipFill>
                  <pic:spPr>
                    <a:xfrm>
                      <a:off x="0" y="0"/>
                      <a:ext cx="1562100" cy="121920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657350" cy="1228725"/>
            <wp:effectExtent l="0" t="0" r="3810" b="5715"/>
            <wp:docPr id="604" name="图片 6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学科网(www.zxxk.com)--教育资源门户，提供试卷、教案、课件、论文、素材以及各类教学资源下载，还有大量而丰富的教学相关资讯！"/>
                    <pic:cNvPicPr>
                      <a:picLocks noChangeAspect="1"/>
                    </pic:cNvPicPr>
                  </pic:nvPicPr>
                  <pic:blipFill>
                    <a:blip r:embed="rId6326"/>
                    <a:stretch>
                      <a:fillRect/>
                    </a:stretch>
                  </pic:blipFill>
                  <pic:spPr>
                    <a:xfrm>
                      <a:off x="0" y="0"/>
                      <a:ext cx="1657350" cy="1228725"/>
                    </a:xfrm>
                    <a:prstGeom prst="rect">
                      <a:avLst/>
                    </a:prstGeom>
                  </pic:spPr>
                </pic:pic>
              </a:graphicData>
            </a:graphic>
          </wp:inline>
        </w:drawing>
      </w:r>
      <w:r>
        <w:rPr>
          <w:color w:val="000000"/>
        </w:rPr>
        <w:t>、</w:t>
      </w:r>
      <w:r>
        <w:rPr>
          <w:color w:val="000000"/>
        </w:rPr>
        <w:drawing>
          <wp:inline distT="0" distB="0" distL="114300" distR="114300">
            <wp:extent cx="1600200" cy="1228725"/>
            <wp:effectExtent l="0" t="0" r="0" b="5715"/>
            <wp:docPr id="605" name="图片 6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descr="学科网(www.zxxk.com)--教育资源门户，提供试卷、教案、课件、论文、素材以及各类教学资源下载，还有大量而丰富的教学相关资讯！"/>
                    <pic:cNvPicPr>
                      <a:picLocks noChangeAspect="1"/>
                    </pic:cNvPicPr>
                  </pic:nvPicPr>
                  <pic:blipFill>
                    <a:blip r:embed="rId6327"/>
                    <a:stretch>
                      <a:fillRect/>
                    </a:stretch>
                  </pic:blipFill>
                  <pic:spPr>
                    <a:xfrm>
                      <a:off x="0" y="0"/>
                      <a:ext cx="1600200" cy="1228725"/>
                    </a:xfrm>
                    <a:prstGeom prst="rect">
                      <a:avLst/>
                    </a:prstGeom>
                  </pic:spPr>
                </pic:pic>
              </a:graphicData>
            </a:graphic>
          </wp:inline>
        </w:drawing>
      </w:r>
      <w:r>
        <w:rPr>
          <w:color w:val="000000"/>
        </w:rPr>
        <w:t>、</w:t>
      </w:r>
      <w:r>
        <w:rPr>
          <w:color w:val="000000"/>
        </w:rPr>
        <w:drawing>
          <wp:inline distT="0" distB="0" distL="114300" distR="114300">
            <wp:extent cx="1114425" cy="1476375"/>
            <wp:effectExtent l="0" t="0" r="13335" b="1905"/>
            <wp:docPr id="606" name="图片 6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descr="学科网(www.zxxk.com)--教育资源门户，提供试卷、教案、课件、论文、素材以及各类教学资源下载，还有大量而丰富的教学相关资讯！"/>
                    <pic:cNvPicPr>
                      <a:picLocks noChangeAspect="1"/>
                    </pic:cNvPicPr>
                  </pic:nvPicPr>
                  <pic:blipFill>
                    <a:blip r:embed="rId6328"/>
                    <a:stretch>
                      <a:fillRect/>
                    </a:stretch>
                  </pic:blipFill>
                  <pic:spPr>
                    <a:xfrm>
                      <a:off x="0" y="0"/>
                      <a:ext cx="1114425" cy="147637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123950" cy="1438275"/>
            <wp:effectExtent l="0" t="0" r="3810" b="9525"/>
            <wp:docPr id="607" name="图片 6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学科网(www.zxxk.com)--教育资源门户，提供试卷、教案、课件、论文、素材以及各类教学资源下载，还有大量而丰富的教学相关资讯！"/>
                    <pic:cNvPicPr>
                      <a:picLocks noChangeAspect="1"/>
                    </pic:cNvPicPr>
                  </pic:nvPicPr>
                  <pic:blipFill>
                    <a:blip r:embed="rId6329"/>
                    <a:stretch>
                      <a:fillRect/>
                    </a:stretch>
                  </pic:blipFill>
                  <pic:spPr>
                    <a:xfrm>
                      <a:off x="0" y="0"/>
                      <a:ext cx="1123950" cy="1438275"/>
                    </a:xfrm>
                    <a:prstGeom prst="rect">
                      <a:avLst/>
                    </a:prstGeom>
                  </pic:spPr>
                </pic:pic>
              </a:graphicData>
            </a:graphic>
          </wp:inline>
        </w:drawing>
      </w:r>
      <w:r>
        <w:rPr>
          <w:color w:val="000000"/>
        </w:rPr>
        <w:t>、</w:t>
      </w:r>
      <w:r>
        <w:rPr>
          <w:color w:val="000000"/>
        </w:rPr>
        <w:drawing>
          <wp:inline distT="0" distB="0" distL="114300" distR="114300">
            <wp:extent cx="1533525" cy="1304925"/>
            <wp:effectExtent l="0" t="0" r="5715" b="5715"/>
            <wp:docPr id="608" name="图片 6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descr="学科网(www.zxxk.com)--教育资源门户，提供试卷、教案、课件、论文、素材以及各类教学资源下载，还有大量而丰富的教学相关资讯！"/>
                    <pic:cNvPicPr>
                      <a:picLocks noChangeAspect="1"/>
                    </pic:cNvPicPr>
                  </pic:nvPicPr>
                  <pic:blipFill>
                    <a:blip r:embed="rId6330"/>
                    <a:stretch>
                      <a:fillRect/>
                    </a:stretch>
                  </pic:blipFill>
                  <pic:spPr>
                    <a:xfrm>
                      <a:off x="0" y="0"/>
                      <a:ext cx="1533525" cy="130492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400175" cy="1162050"/>
            <wp:effectExtent l="0" t="0" r="1905" b="11430"/>
            <wp:docPr id="609" name="图片 6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学科网(www.zxxk.com)--教育资源门户，提供试卷、教案、课件、论文、素材以及各类教学资源下载，还有大量而丰富的教学相关资讯！"/>
                    <pic:cNvPicPr>
                      <a:picLocks noChangeAspect="1"/>
                    </pic:cNvPicPr>
                  </pic:nvPicPr>
                  <pic:blipFill>
                    <a:blip r:embed="rId6331"/>
                    <a:stretch>
                      <a:fillRect/>
                    </a:stretch>
                  </pic:blipFill>
                  <pic:spPr>
                    <a:xfrm>
                      <a:off x="0" y="0"/>
                      <a:ext cx="1400175" cy="1162050"/>
                    </a:xfrm>
                    <a:prstGeom prst="rect">
                      <a:avLst/>
                    </a:prstGeom>
                  </pic:spPr>
                </pic:pic>
              </a:graphicData>
            </a:graphic>
          </wp:inline>
        </w:drawing>
      </w:r>
      <w:r>
        <w:rPr>
          <w:color w:val="000000"/>
        </w:rPr>
        <w:t>，</w:t>
      </w:r>
      <w:r>
        <w:rPr>
          <w:rFonts w:ascii="宋体" w:hAnsi="宋体" w:eastAsia="宋体" w:cs="宋体"/>
          <w:color w:val="000000"/>
        </w:rPr>
        <w:t>共</w:t>
      </w:r>
      <w:r>
        <w:rPr>
          <w:rFonts w:ascii="Times New Roman" w:hAnsi="Times New Roman" w:eastAsia="Times New Roman" w:cs="Times New Roman"/>
          <w:color w:val="000000"/>
        </w:rPr>
        <w:t>8</w:t>
      </w:r>
      <w:r>
        <w:rPr>
          <w:rFonts w:ascii="宋体" w:hAnsi="宋体" w:eastAsia="宋体" w:cs="宋体"/>
          <w:color w:val="000000"/>
        </w:rPr>
        <w:t>种，其中能与</w:t>
      </w:r>
      <w:r>
        <w:rPr>
          <w:rFonts w:ascii="Times New Roman" w:hAnsi="Times New Roman" w:eastAsia="Times New Roman" w:cs="Times New Roman"/>
          <w:color w:val="000000"/>
        </w:rPr>
        <w:t>NaHCO</w:t>
      </w:r>
      <w:r>
        <w:rPr>
          <w:color w:val="000000"/>
          <w:vertAlign w:val="subscript"/>
        </w:rPr>
        <w:t>3</w:t>
      </w:r>
      <w:r>
        <w:rPr>
          <w:rFonts w:ascii="宋体" w:hAnsi="宋体" w:eastAsia="宋体" w:cs="宋体"/>
          <w:color w:val="000000"/>
        </w:rPr>
        <w:t>溶液反应产生气体的同分异构体(含羧基)的结构简式为</w:t>
      </w:r>
      <w:r>
        <w:rPr>
          <w:color w:val="000000"/>
        </w:rPr>
        <w:drawing>
          <wp:inline distT="0" distB="0" distL="114300" distR="114300">
            <wp:extent cx="1276350" cy="981075"/>
            <wp:effectExtent l="0" t="0" r="3810" b="9525"/>
            <wp:docPr id="610" name="图片 6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学科网(www.zxxk.com)--教育资源门户，提供试卷、教案、课件、论文、素材以及各类教学资源下载，还有大量而丰富的教学相关资讯！"/>
                    <pic:cNvPicPr>
                      <a:picLocks noChangeAspect="1"/>
                    </pic:cNvPicPr>
                  </pic:nvPicPr>
                  <pic:blipFill>
                    <a:blip r:embed="rId6332"/>
                    <a:stretch>
                      <a:fillRect/>
                    </a:stretch>
                  </pic:blipFill>
                  <pic:spPr>
                    <a:xfrm>
                      <a:off x="0" y="0"/>
                      <a:ext cx="1276350" cy="981075"/>
                    </a:xfrm>
                    <a:prstGeom prst="rect">
                      <a:avLst/>
                    </a:prstGeom>
                  </pic:spPr>
                </pic:pic>
              </a:graphicData>
            </a:graphic>
          </wp:inline>
        </w:drawing>
      </w:r>
      <w:r>
        <w:rPr>
          <w:rFonts w:ascii="宋体" w:hAnsi="宋体" w:eastAsia="宋体" w:cs="宋体"/>
          <w:color w:val="000000"/>
        </w:rPr>
        <w:t>或</w:t>
      </w:r>
      <w:r>
        <w:rPr>
          <w:rFonts w:ascii="Times New Roman" w:hAnsi="Times New Roman" w:eastAsia="Times New Roman" w:cs="Times New Roman"/>
          <w:color w:val="000000"/>
        </w:rPr>
        <w:t xml:space="preserve">  </w:t>
      </w:r>
      <w:r>
        <w:rPr>
          <w:color w:val="000000"/>
        </w:rPr>
        <w:drawing>
          <wp:inline distT="0" distB="0" distL="114300" distR="114300">
            <wp:extent cx="1209675" cy="942975"/>
            <wp:effectExtent l="0" t="0" r="9525" b="1905"/>
            <wp:docPr id="611" name="图片 6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descr="学科网(www.zxxk.com)--教育资源门户，提供试卷、教案、课件、论文、素材以及各类教学资源下载，还有大量而丰富的教学相关资讯！"/>
                    <pic:cNvPicPr>
                      <a:picLocks noChangeAspect="1"/>
                    </pic:cNvPicPr>
                  </pic:nvPicPr>
                  <pic:blipFill>
                    <a:blip r:embed="rId6333"/>
                    <a:stretch>
                      <a:fillRect/>
                    </a:stretch>
                  </pic:blipFill>
                  <pic:spPr>
                    <a:xfrm>
                      <a:off x="0" y="0"/>
                      <a:ext cx="1209675" cy="942975"/>
                    </a:xfrm>
                    <a:prstGeom prst="rect">
                      <a:avLst/>
                    </a:prstGeom>
                  </pic:spPr>
                </pic:pic>
              </a:graphicData>
            </a:graphic>
          </wp:inline>
        </w:drawing>
      </w:r>
      <w:r>
        <w:rPr>
          <w:rFonts w:ascii="宋体" w:hAnsi="宋体" w:eastAsia="宋体" w:cs="宋体"/>
          <w:color w:val="000000"/>
        </w:rPr>
        <w:t>或</w:t>
      </w:r>
      <w:r>
        <w:rPr>
          <w:color w:val="000000"/>
        </w:rPr>
        <w:drawing>
          <wp:inline distT="0" distB="0" distL="114300" distR="114300">
            <wp:extent cx="1076325" cy="1419225"/>
            <wp:effectExtent l="0" t="0" r="5715" b="13335"/>
            <wp:docPr id="612" name="图片 6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descr="学科网(www.zxxk.com)--教育资源门户，提供试卷、教案、课件、论文、素材以及各类教学资源下载，还有大量而丰富的教学相关资讯！"/>
                    <pic:cNvPicPr>
                      <a:picLocks noChangeAspect="1"/>
                    </pic:cNvPicPr>
                  </pic:nvPicPr>
                  <pic:blipFill>
                    <a:blip r:embed="rId6334"/>
                    <a:stretch>
                      <a:fillRect/>
                    </a:stretch>
                  </pic:blipFill>
                  <pic:spPr>
                    <a:xfrm>
                      <a:off x="0" y="0"/>
                      <a:ext cx="1076325" cy="141922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任写一种</w:t>
      </w:r>
      <w:r>
        <w:rPr>
          <w:rFonts w:ascii="Times New Roman" w:hAnsi="Times New Roman" w:eastAsia="Times New Roman" w:cs="Times New Roman"/>
          <w:color w:val="000000"/>
        </w:rPr>
        <w:t>)</w:t>
      </w:r>
      <w:r>
        <w:rPr>
          <w:rFonts w:ascii="宋体" w:hAnsi="宋体" w:eastAsia="宋体" w:cs="宋体"/>
          <w:color w:val="000000"/>
        </w:rPr>
        <w:t>。</w:t>
      </w:r>
    </w:p>
    <w:p w14:paraId="5C13F450">
      <w:pPr>
        <w:spacing w:line="360" w:lineRule="auto"/>
        <w:jc w:val="left"/>
        <w:textAlignment w:val="center"/>
        <w:rPr>
          <w:color w:val="000000"/>
        </w:rPr>
      </w:pPr>
      <w:r>
        <w:rPr>
          <w:color w:val="000000"/>
        </w:rPr>
        <w:t>【小问6详解】</w:t>
      </w:r>
    </w:p>
    <w:p w14:paraId="20343E94">
      <w:pPr>
        <w:spacing w:line="360" w:lineRule="auto"/>
        <w:jc w:val="left"/>
        <w:textAlignment w:val="center"/>
        <w:rPr>
          <w:color w:val="000000"/>
        </w:rPr>
      </w:pPr>
      <w:r>
        <w:rPr>
          <w:rFonts w:ascii="宋体" w:hAnsi="宋体" w:eastAsia="宋体" w:cs="宋体"/>
          <w:color w:val="000000"/>
        </w:rPr>
        <w:t>参照题给流程中</w:t>
      </w:r>
      <w:r>
        <w:rPr>
          <w:rFonts w:ascii="Times New Roman" w:hAnsi="Times New Roman" w:eastAsia="Times New Roman" w:cs="Times New Roman"/>
          <w:color w:val="000000"/>
        </w:rPr>
        <w:t>D→E</w:t>
      </w:r>
      <w:r>
        <w:rPr>
          <w:rFonts w:ascii="宋体" w:hAnsi="宋体" w:eastAsia="宋体" w:cs="宋体"/>
          <w:color w:val="000000"/>
        </w:rPr>
        <w:t>的信息，依据</w:t>
      </w:r>
      <w:r>
        <w:rPr>
          <w:rFonts w:ascii="Times New Roman" w:hAnsi="Times New Roman" w:eastAsia="Times New Roman" w:cs="Times New Roman"/>
          <w:color w:val="000000"/>
        </w:rPr>
        <w:t>J</w:t>
      </w:r>
      <w:r>
        <w:rPr>
          <w:rFonts w:ascii="宋体" w:hAnsi="宋体" w:eastAsia="宋体" w:cs="宋体"/>
          <w:color w:val="000000"/>
        </w:rPr>
        <w:t>的结构简式和</w:t>
      </w:r>
      <w:r>
        <w:rPr>
          <w:rFonts w:ascii="Times New Roman" w:hAnsi="Times New Roman" w:eastAsia="Times New Roman" w:cs="Times New Roman"/>
          <w:color w:val="000000"/>
        </w:rPr>
        <w:t>K</w:t>
      </w:r>
      <w:r>
        <w:rPr>
          <w:rFonts w:ascii="宋体" w:hAnsi="宋体" w:eastAsia="宋体" w:cs="宋体"/>
          <w:color w:val="000000"/>
        </w:rPr>
        <w:t>的分子式，可由</w:t>
      </w:r>
      <w:r>
        <w:rPr>
          <w:rFonts w:ascii="Times New Roman" w:hAnsi="Times New Roman" w:eastAsia="Times New Roman" w:cs="Times New Roman"/>
          <w:color w:val="000000"/>
        </w:rPr>
        <w:t>J</w:t>
      </w:r>
      <w:r>
        <w:rPr>
          <w:rFonts w:ascii="宋体" w:hAnsi="宋体" w:eastAsia="宋体" w:cs="宋体"/>
          <w:color w:val="000000"/>
        </w:rPr>
        <w:t>推出</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drawing>
          <wp:inline distT="0" distB="0" distL="114300" distR="114300">
            <wp:extent cx="1704975" cy="971550"/>
            <wp:effectExtent l="0" t="0" r="1905" b="3810"/>
            <wp:docPr id="613" name="图片 6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descr="学科网(www.zxxk.com)--教育资源门户，提供试卷、教案、课件、论文、素材以及各类教学资源下载，还有大量而丰富的教学相关资讯！"/>
                    <pic:cNvPicPr>
                      <a:picLocks noChangeAspect="1"/>
                    </pic:cNvPicPr>
                  </pic:nvPicPr>
                  <pic:blipFill>
                    <a:blip r:embed="rId6335"/>
                    <a:stretch>
                      <a:fillRect/>
                    </a:stretch>
                  </pic:blipFill>
                  <pic:spPr>
                    <a:xfrm>
                      <a:off x="0" y="0"/>
                      <a:ext cx="1704975" cy="971550"/>
                    </a:xfrm>
                    <a:prstGeom prst="rect">
                      <a:avLst/>
                    </a:prstGeom>
                  </pic:spPr>
                </pic:pic>
              </a:graphicData>
            </a:graphic>
          </wp:inline>
        </w:drawing>
      </w:r>
      <w:r>
        <w:rPr>
          <w:rFonts w:ascii="宋体" w:hAnsi="宋体" w:eastAsia="宋体" w:cs="宋体"/>
          <w:color w:val="000000"/>
        </w:rPr>
        <w:t>。该同学设计的路线中，</w:t>
      </w:r>
      <w:r>
        <w:rPr>
          <w:rFonts w:ascii="Times New Roman" w:hAnsi="Times New Roman" w:eastAsia="Times New Roman" w:cs="Times New Roman"/>
          <w:color w:val="000000"/>
        </w:rPr>
        <w:t>I→J</w:t>
      </w:r>
      <w:r>
        <w:rPr>
          <w:rFonts w:ascii="宋体" w:hAnsi="宋体" w:eastAsia="宋体" w:cs="宋体"/>
          <w:color w:val="000000"/>
        </w:rPr>
        <w:t>时加入</w:t>
      </w:r>
      <w:r>
        <w:rPr>
          <w:rFonts w:ascii="Times New Roman" w:hAnsi="Times New Roman" w:eastAsia="Times New Roman" w:cs="Times New Roman"/>
          <w:color w:val="000000"/>
        </w:rPr>
        <w:t>NaOH</w:t>
      </w:r>
      <w:r>
        <w:rPr>
          <w:rFonts w:ascii="宋体" w:hAnsi="宋体" w:eastAsia="宋体" w:cs="宋体"/>
          <w:color w:val="000000"/>
        </w:rPr>
        <w:t>溶液，会使酯基发生水解，生成</w:t>
      </w:r>
      <w:r>
        <w:rPr>
          <w:rFonts w:ascii="Times New Roman" w:hAnsi="Times New Roman" w:eastAsia="Times New Roman" w:cs="Times New Roman"/>
          <w:color w:val="000000"/>
        </w:rPr>
        <w:t>-ONa</w:t>
      </w:r>
      <w:r>
        <w:rPr>
          <w:rFonts w:ascii="宋体" w:hAnsi="宋体" w:eastAsia="宋体" w:cs="宋体"/>
          <w:color w:val="000000"/>
        </w:rPr>
        <w:t>，后续加入</w:t>
      </w:r>
      <w:r>
        <w:rPr>
          <w:color w:val="000000"/>
        </w:rPr>
        <w:drawing>
          <wp:inline distT="0" distB="0" distL="114300" distR="114300">
            <wp:extent cx="885825" cy="542925"/>
            <wp:effectExtent l="0" t="0" r="13335" b="5715"/>
            <wp:docPr id="614" name="图片 6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学科网(www.zxxk.com)--教育资源门户，提供试卷、教案、课件、论文、素材以及各类教学资源下载，还有大量而丰富的教学相关资讯！"/>
                    <pic:cNvPicPr>
                      <a:picLocks noChangeAspect="1"/>
                    </pic:cNvPicPr>
                  </pic:nvPicPr>
                  <pic:blipFill>
                    <a:blip r:embed="rId6336"/>
                    <a:stretch>
                      <a:fillRect/>
                    </a:stretch>
                  </pic:blipFill>
                  <pic:spPr>
                    <a:xfrm>
                      <a:off x="0" y="0"/>
                      <a:ext cx="885825" cy="542925"/>
                    </a:xfrm>
                    <a:prstGeom prst="rect">
                      <a:avLst/>
                    </a:prstGeom>
                  </pic:spPr>
                </pic:pic>
              </a:graphicData>
            </a:graphic>
          </wp:inline>
        </w:drawing>
      </w:r>
      <w:r>
        <w:rPr>
          <w:color w:val="000000"/>
        </w:rPr>
        <w:t>时，</w:t>
      </w:r>
      <w:r>
        <w:rPr>
          <w:rFonts w:ascii="宋体" w:hAnsi="宋体" w:eastAsia="宋体" w:cs="宋体"/>
          <w:color w:val="000000"/>
        </w:rPr>
        <w:t>不能转化为</w:t>
      </w:r>
      <w:r>
        <w:rPr>
          <w:rFonts w:ascii="Times New Roman" w:hAnsi="Times New Roman" w:eastAsia="Times New Roman" w:cs="Times New Roman"/>
          <w:color w:val="000000"/>
        </w:rPr>
        <w:t>-OOCCH</w:t>
      </w:r>
      <w:r>
        <w:rPr>
          <w:color w:val="000000"/>
          <w:vertAlign w:val="subscript"/>
        </w:rPr>
        <w:t>3</w:t>
      </w:r>
      <w:r>
        <w:rPr>
          <w:rFonts w:ascii="宋体" w:hAnsi="宋体" w:eastAsia="宋体" w:cs="宋体"/>
          <w:color w:val="000000"/>
        </w:rPr>
        <w:t>，则此转化不合理。</w:t>
      </w:r>
    </w:p>
    <w:p w14:paraId="635E5991">
      <w:pPr>
        <w:spacing w:line="360" w:lineRule="auto"/>
        <w:jc w:val="left"/>
        <w:textAlignment w:val="center"/>
        <w:rPr>
          <w:color w:val="000000"/>
        </w:rPr>
      </w:pPr>
      <w:r>
        <w:rPr>
          <w:color w:val="000000"/>
        </w:rPr>
        <w:t>【点睛】</w:t>
      </w:r>
      <w:r>
        <w:rPr>
          <w:rFonts w:ascii="宋体" w:hAnsi="宋体" w:eastAsia="宋体" w:cs="宋体"/>
          <w:color w:val="000000"/>
        </w:rPr>
        <w:t>推断有机物时，可采用逆推法。</w:t>
      </w:r>
    </w:p>
    <w:p w14:paraId="19D0764B">
      <w:pPr>
        <w:spacing w:line="360" w:lineRule="auto"/>
        <w:jc w:val="left"/>
        <w:textAlignment w:val="center"/>
        <w:rPr>
          <w:rFonts w:ascii="宋体" w:hAnsi="宋体" w:eastAsia="宋体" w:cs="宋体"/>
          <w:b/>
          <w:bCs/>
          <w:color w:val="FF0000"/>
          <w:sz w:val="24"/>
          <w:szCs w:val="24"/>
        </w:rPr>
      </w:pPr>
    </w:p>
    <w:p w14:paraId="54CD401D">
      <w:pPr>
        <w:spacing w:line="288" w:lineRule="auto"/>
        <w:jc w:val="left"/>
        <w:rPr>
          <w:rFonts w:hint="eastAsia" w:ascii="Times New Roman" w:hAnsi="Times New Roman"/>
        </w:rPr>
      </w:pPr>
    </w:p>
    <w:p w14:paraId="5D332F78">
      <w:pPr>
        <w:spacing w:line="360" w:lineRule="auto"/>
        <w:jc w:val="left"/>
      </w:pPr>
      <w:r>
        <w:rPr>
          <w:rFonts w:ascii="宋体" w:hAnsi="宋体" w:eastAsia="宋体" w:cs="宋体"/>
          <w:b/>
          <w:color w:val="auto"/>
          <w:sz w:val="24"/>
        </w:rPr>
        <w:drawing>
          <wp:anchor distT="0" distB="0" distL="114300" distR="114300" simplePos="0" relativeHeight="251672576" behindDoc="0" locked="0" layoutInCell="1" allowOverlap="1">
            <wp:simplePos x="0" y="0"/>
            <wp:positionH relativeFrom="page">
              <wp:posOffset>12471400</wp:posOffset>
            </wp:positionH>
            <wp:positionV relativeFrom="topMargin">
              <wp:posOffset>11988800</wp:posOffset>
            </wp:positionV>
            <wp:extent cx="355600" cy="406400"/>
            <wp:effectExtent l="0" t="0" r="10160" b="5080"/>
            <wp:wrapNone/>
            <wp:docPr id="100323" name="图片 10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3" name="图片 100323"/>
                    <pic:cNvPicPr>
                      <a:picLocks noChangeAspect="1"/>
                    </pic:cNvPicPr>
                  </pic:nvPicPr>
                  <pic:blipFill>
                    <a:blip r:embed="rId6337"/>
                    <a:stretch>
                      <a:fillRect/>
                    </a:stretch>
                  </pic:blipFill>
                  <pic:spPr>
                    <a:xfrm>
                      <a:off x="0" y="0"/>
                      <a:ext cx="355600" cy="406400"/>
                    </a:xfrm>
                    <a:prstGeom prst="rect">
                      <a:avLst/>
                    </a:prstGeom>
                  </pic:spPr>
                </pic:pic>
              </a:graphicData>
            </a:graphic>
          </wp:anchor>
        </w:drawing>
      </w:r>
      <w:r>
        <w:rPr>
          <w:rFonts w:ascii="宋体" w:hAnsi="宋体" w:eastAsia="宋体" w:cs="宋体"/>
          <w:b/>
          <w:color w:val="auto"/>
          <w:sz w:val="24"/>
        </w:rPr>
        <w:t>机密</w:t>
      </w:r>
      <w:r>
        <w:rPr>
          <w:rFonts w:ascii="Segoe UI Symbol" w:hAnsi="Segoe UI Symbol" w:eastAsia="Segoe UI Symbol" w:cs="Segoe UI Symbol"/>
          <w:b/>
          <w:color w:val="auto"/>
          <w:sz w:val="24"/>
        </w:rPr>
        <w:t>★</w:t>
      </w:r>
      <w:r>
        <w:rPr>
          <w:rFonts w:ascii="宋体" w:hAnsi="宋体" w:eastAsia="宋体" w:cs="宋体"/>
          <w:b/>
          <w:color w:val="auto"/>
          <w:sz w:val="24"/>
        </w:rPr>
        <w:t>启用前</w:t>
      </w:r>
    </w:p>
    <w:p w14:paraId="1BF1401D">
      <w:pPr>
        <w:spacing w:line="360" w:lineRule="auto"/>
        <w:jc w:val="center"/>
      </w:pPr>
      <w:r>
        <w:rPr>
          <w:rFonts w:ascii="Times New Roman" w:hAnsi="Times New Roman" w:eastAsia="Times New Roman" w:cs="Times New Roman"/>
          <w:b/>
          <w:color w:val="auto"/>
          <w:sz w:val="32"/>
        </w:rPr>
        <w:t>2024</w:t>
      </w:r>
      <w:r>
        <w:rPr>
          <w:rFonts w:ascii="宋体" w:hAnsi="宋体" w:eastAsia="宋体" w:cs="宋体"/>
          <w:b/>
          <w:color w:val="auto"/>
          <w:sz w:val="32"/>
        </w:rPr>
        <w:t>年海南省普通高中学业水平选择性考试</w:t>
      </w:r>
    </w:p>
    <w:p w14:paraId="31230BB7">
      <w:pPr>
        <w:spacing w:line="360" w:lineRule="auto"/>
        <w:jc w:val="center"/>
      </w:pPr>
      <w:r>
        <w:rPr>
          <w:rFonts w:ascii="宋体" w:hAnsi="宋体" w:eastAsia="宋体" w:cs="宋体"/>
          <w:b/>
          <w:color w:val="auto"/>
          <w:sz w:val="32"/>
        </w:rPr>
        <w:t>化学</w:t>
      </w:r>
    </w:p>
    <w:p w14:paraId="14B2AECC">
      <w:pPr>
        <w:spacing w:line="360" w:lineRule="auto"/>
        <w:jc w:val="left"/>
      </w:pPr>
      <w:r>
        <w:rPr>
          <w:rFonts w:ascii="宋体" w:hAnsi="宋体" w:eastAsia="宋体" w:cs="宋体"/>
          <w:b/>
          <w:color w:val="auto"/>
          <w:sz w:val="24"/>
        </w:rPr>
        <w:t>注意事项：</w:t>
      </w:r>
    </w:p>
    <w:p w14:paraId="6D95CF2F">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答卷前，考生务必将自己的姓名、准考证号填写在答题卡上。</w:t>
      </w:r>
    </w:p>
    <w:p w14:paraId="135C6728">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回答选择题时，选出每小题答案后，用铅笔把答题卡上对应题目的答案标号涂黑。如需改动，用橡皮擦干净后，再选涂其他答案标号。回答非选择题时，将答案写在答题</w:t>
      </w:r>
      <w:r>
        <w:rPr>
          <w:rFonts w:ascii="Times New Roman" w:hAnsi="Times New Roman" w:eastAsia="Times New Roman" w:cs="Times New Roman"/>
          <w:b/>
          <w:color w:val="auto"/>
          <w:sz w:val="24"/>
        </w:rPr>
        <w:t>|</w:t>
      </w:r>
      <w:r>
        <w:rPr>
          <w:rFonts w:ascii="宋体" w:hAnsi="宋体" w:eastAsia="宋体" w:cs="宋体"/>
          <w:b/>
          <w:color w:val="auto"/>
          <w:sz w:val="24"/>
        </w:rPr>
        <w:t>卡上。写在本试卷上无效。</w:t>
      </w:r>
    </w:p>
    <w:p w14:paraId="16E3AF25">
      <w:pPr>
        <w:spacing w:line="360"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考试结束后，将本试卷和答题卡一并交回。</w:t>
      </w:r>
    </w:p>
    <w:p w14:paraId="7F7E9B98">
      <w:pPr>
        <w:spacing w:line="360" w:lineRule="auto"/>
        <w:jc w:val="left"/>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H-1  Li-7  ⅳO-16  Cl-35.5  K-39  Mn-55  Fe-56  Cu-64  Zn-65</w:t>
      </w:r>
    </w:p>
    <w:p w14:paraId="2C0A1898">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8</w:t>
      </w:r>
      <w:r>
        <w:rPr>
          <w:rFonts w:ascii="宋体" w:hAnsi="宋体" w:eastAsia="宋体" w:cs="宋体"/>
          <w:b/>
          <w:color w:val="auto"/>
          <w:sz w:val="24"/>
        </w:rPr>
        <w:t>小题，每小题</w:t>
      </w:r>
      <w:r>
        <w:rPr>
          <w:rFonts w:ascii="Times New Roman" w:hAnsi="Times New Roman" w:eastAsia="Times New Roman" w:cs="Times New Roman"/>
          <w:b/>
          <w:color w:val="auto"/>
          <w:sz w:val="24"/>
        </w:rPr>
        <w:t>2</w:t>
      </w:r>
      <w:r>
        <w:rPr>
          <w:rFonts w:ascii="宋体" w:hAnsi="宋体" w:eastAsia="宋体" w:cs="宋体"/>
          <w:b/>
          <w:color w:val="auto"/>
          <w:sz w:val="24"/>
        </w:rPr>
        <w:t>分，共</w:t>
      </w:r>
      <w:r>
        <w:rPr>
          <w:rFonts w:ascii="Times New Roman" w:hAnsi="Times New Roman" w:eastAsia="Times New Roman" w:cs="Times New Roman"/>
          <w:b/>
          <w:color w:val="auto"/>
          <w:sz w:val="24"/>
        </w:rPr>
        <w:t>16</w:t>
      </w:r>
      <w:r>
        <w:rPr>
          <w:rFonts w:ascii="宋体" w:hAnsi="宋体" w:eastAsia="宋体" w:cs="宋体"/>
          <w:b/>
          <w:color w:val="auto"/>
          <w:sz w:val="24"/>
        </w:rPr>
        <w:t>分。在每小题给出的四个选项中，只有一项是符合题目要求的。</w:t>
      </w:r>
    </w:p>
    <w:p w14:paraId="2426C84E">
      <w:pPr>
        <w:spacing w:line="360" w:lineRule="auto"/>
        <w:jc w:val="left"/>
      </w:pPr>
      <w:r>
        <w:rPr>
          <w:color w:val="auto"/>
        </w:rPr>
        <w:t xml:space="preserve">1. </w:t>
      </w:r>
      <w:r>
        <w:rPr>
          <w:rFonts w:ascii="宋体" w:hAnsi="宋体" w:eastAsia="宋体" w:cs="宋体"/>
          <w:color w:val="auto"/>
        </w:rPr>
        <w:t>化学为实现社会可持续发展贡献巨大。下列说法</w:t>
      </w:r>
      <w:r>
        <w:rPr>
          <w:rFonts w:ascii="宋体" w:hAnsi="宋体" w:eastAsia="宋体" w:cs="宋体"/>
          <w:color w:val="auto"/>
          <w:em w:val="dot"/>
        </w:rPr>
        <w:t>错误</w:t>
      </w:r>
      <w:r>
        <w:rPr>
          <w:rFonts w:ascii="宋体" w:hAnsi="宋体" w:eastAsia="宋体" w:cs="宋体"/>
          <w:color w:val="auto"/>
        </w:rPr>
        <w:t>的是</w:t>
      </w:r>
    </w:p>
    <w:p w14:paraId="55B809EC">
      <w:pPr>
        <w:tabs>
          <w:tab w:val="left" w:pos="4873"/>
        </w:tabs>
        <w:spacing w:line="360" w:lineRule="auto"/>
        <w:jc w:val="left"/>
        <w:textAlignment w:val="center"/>
        <w:rPr>
          <w:color w:val="auto"/>
        </w:rPr>
      </w:pPr>
      <w:r>
        <w:t xml:space="preserve">A. </w:t>
      </w:r>
      <w:r>
        <w:rPr>
          <w:rFonts w:ascii="宋体" w:hAnsi="宋体" w:eastAsia="宋体" w:cs="宋体"/>
          <w:color w:val="auto"/>
        </w:rPr>
        <w:t>以竹代塑，可减少白色污染</w:t>
      </w:r>
      <w:r>
        <w:tab/>
      </w:r>
      <w:r>
        <w:t xml:space="preserve">B. </w:t>
      </w:r>
      <w:r>
        <w:rPr>
          <w:rFonts w:ascii="宋体" w:hAnsi="宋体" w:eastAsia="宋体" w:cs="宋体"/>
          <w:color w:val="auto"/>
        </w:rPr>
        <w:t>使用人工合成杀虫剂，对环境无影响</w:t>
      </w:r>
    </w:p>
    <w:p w14:paraId="43EF34D8">
      <w:pPr>
        <w:tabs>
          <w:tab w:val="left" w:pos="4873"/>
        </w:tabs>
        <w:spacing w:line="360" w:lineRule="auto"/>
        <w:jc w:val="left"/>
        <w:textAlignment w:val="center"/>
        <w:rPr>
          <w:color w:val="000000"/>
        </w:rPr>
      </w:pPr>
      <w:r>
        <w:t xml:space="preserve">C. </w:t>
      </w:r>
      <w:r>
        <w:rPr>
          <w:rFonts w:ascii="宋体" w:hAnsi="宋体" w:eastAsia="宋体" w:cs="宋体"/>
          <w:color w:val="auto"/>
        </w:rPr>
        <w:t>无纸化办公，可减少人工合成油墨的使用</w:t>
      </w:r>
      <w:r>
        <w:tab/>
      </w:r>
      <w:r>
        <w:t xml:space="preserve">D. </w:t>
      </w:r>
      <w:r>
        <w:rPr>
          <w:rFonts w:ascii="宋体" w:hAnsi="宋体" w:eastAsia="宋体" w:cs="宋体"/>
          <w:color w:val="auto"/>
        </w:rPr>
        <w:t>使用无磷洗涤剂，可减少水体污染</w:t>
      </w:r>
    </w:p>
    <w:p w14:paraId="509CBF82">
      <w:pPr>
        <w:spacing w:line="360" w:lineRule="auto"/>
        <w:textAlignment w:val="center"/>
        <w:rPr>
          <w:color w:val="000000"/>
        </w:rPr>
      </w:pPr>
      <w:r>
        <w:rPr>
          <w:color w:val="2E75B6"/>
        </w:rPr>
        <w:t>【答案】</w:t>
      </w:r>
      <w:r>
        <w:rPr>
          <w:color w:val="000000"/>
        </w:rPr>
        <w:t>B</w:t>
      </w:r>
    </w:p>
    <w:p w14:paraId="29BC238F">
      <w:pPr>
        <w:spacing w:line="360" w:lineRule="auto"/>
        <w:textAlignment w:val="center"/>
        <w:rPr>
          <w:color w:val="000000"/>
        </w:rPr>
      </w:pPr>
      <w:r>
        <w:rPr>
          <w:color w:val="2E75B6"/>
        </w:rPr>
        <w:t>【解析】</w:t>
      </w:r>
    </w:p>
    <w:p w14:paraId="3CFACE9C">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．利用可降解的竹子替代普通塑料，减少塑料的使用，可防止白色污染，故</w:t>
      </w:r>
      <w:r>
        <w:rPr>
          <w:rFonts w:ascii="Times New Roman" w:hAnsi="Times New Roman" w:eastAsia="Times New Roman" w:cs="Times New Roman"/>
          <w:color w:val="000000"/>
        </w:rPr>
        <w:t>A</w:t>
      </w:r>
      <w:r>
        <w:rPr>
          <w:rFonts w:ascii="宋体" w:hAnsi="宋体" w:eastAsia="宋体" w:cs="宋体"/>
          <w:color w:val="000000"/>
        </w:rPr>
        <w:t>正确；</w:t>
      </w:r>
    </w:p>
    <w:p w14:paraId="7194B23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．人工合成杀虫剂具有一定毒性，会对环境造成一定影响，故</w:t>
      </w:r>
      <w:r>
        <w:rPr>
          <w:rFonts w:ascii="Times New Roman" w:hAnsi="Times New Roman" w:eastAsia="Times New Roman" w:cs="Times New Roman"/>
          <w:color w:val="000000"/>
        </w:rPr>
        <w:t>B</w:t>
      </w:r>
      <w:r>
        <w:rPr>
          <w:rFonts w:ascii="宋体" w:hAnsi="宋体" w:eastAsia="宋体" w:cs="宋体"/>
          <w:color w:val="000000"/>
        </w:rPr>
        <w:t>错误；</w:t>
      </w:r>
    </w:p>
    <w:p w14:paraId="7B4851C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．无纸化办公，减少了打印机中人工合成的油墨使用，故</w:t>
      </w:r>
      <w:r>
        <w:rPr>
          <w:rFonts w:ascii="Times New Roman" w:hAnsi="Times New Roman" w:eastAsia="Times New Roman" w:cs="Times New Roman"/>
          <w:color w:val="000000"/>
        </w:rPr>
        <w:t>C</w:t>
      </w:r>
      <w:r>
        <w:rPr>
          <w:rFonts w:ascii="宋体" w:hAnsi="宋体" w:eastAsia="宋体" w:cs="宋体"/>
          <w:color w:val="000000"/>
        </w:rPr>
        <w:t>正确；</w:t>
      </w:r>
    </w:p>
    <w:p w14:paraId="0CAD2EC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．含磷洗涤剂会导致水的富营养化，从而导致赤潮、水华等污染，使用无磷洗涤剂，可减少水体污染，故</w:t>
      </w:r>
      <w:r>
        <w:rPr>
          <w:rFonts w:ascii="Times New Roman" w:hAnsi="Times New Roman" w:eastAsia="Times New Roman" w:cs="Times New Roman"/>
          <w:color w:val="000000"/>
        </w:rPr>
        <w:t>D</w:t>
      </w:r>
      <w:r>
        <w:rPr>
          <w:rFonts w:ascii="宋体" w:hAnsi="宋体" w:eastAsia="宋体" w:cs="宋体"/>
          <w:color w:val="000000"/>
        </w:rPr>
        <w:t>正确；</w:t>
      </w:r>
    </w:p>
    <w:p w14:paraId="79BC09D6">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1F3B972F">
      <w:pPr>
        <w:spacing w:line="360" w:lineRule="auto"/>
        <w:jc w:val="left"/>
        <w:textAlignment w:val="center"/>
        <w:rPr>
          <w:color w:val="000000"/>
        </w:rPr>
      </w:pPr>
      <w:r>
        <w:rPr>
          <w:color w:val="000000"/>
        </w:rPr>
        <w:t xml:space="preserve">2. </w:t>
      </w:r>
      <w:r>
        <w:rPr>
          <w:rFonts w:ascii="宋体" w:hAnsi="宋体" w:eastAsia="宋体" w:cs="宋体"/>
          <w:color w:val="000000"/>
        </w:rPr>
        <w:t>下列包装标签上的安全标识与试剂对应正确的是</w:t>
      </w:r>
    </w:p>
    <w:tbl>
      <w:tblPr>
        <w:tblStyle w:val="5"/>
        <w:tblW w:w="63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680"/>
        <w:gridCol w:w="1656"/>
        <w:gridCol w:w="1656"/>
        <w:gridCol w:w="1728"/>
      </w:tblGrid>
      <w:tr w14:paraId="4A999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8754E3">
            <w:pPr>
              <w:spacing w:line="360" w:lineRule="auto"/>
              <w:jc w:val="left"/>
              <w:textAlignment w:val="center"/>
              <w:rPr>
                <w:color w:val="000000"/>
              </w:rPr>
            </w:pPr>
            <w:r>
              <w:rPr>
                <w:rFonts w:ascii="Times New Roman" w:hAnsi="Times New Roman" w:eastAsia="Times New Roman" w:cs="Times New Roman"/>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1BDE08">
            <w:pPr>
              <w:spacing w:line="360" w:lineRule="auto"/>
              <w:jc w:val="left"/>
              <w:textAlignment w:val="center"/>
              <w:rPr>
                <w:color w:val="000000"/>
              </w:rPr>
            </w:pPr>
            <w:r>
              <w:rPr>
                <w:rFonts w:ascii="Times New Roman" w:hAnsi="Times New Roman" w:eastAsia="Times New Roman" w:cs="Times New Roman"/>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F1370A">
            <w:pPr>
              <w:spacing w:line="360" w:lineRule="auto"/>
              <w:jc w:val="left"/>
              <w:textAlignment w:val="center"/>
              <w:rPr>
                <w:color w:val="000000"/>
              </w:rPr>
            </w:pPr>
            <w:r>
              <w:rPr>
                <w:rFonts w:ascii="Times New Roman" w:hAnsi="Times New Roman" w:eastAsia="Times New Roman" w:cs="Times New Roman"/>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97AB6B">
            <w:pPr>
              <w:spacing w:line="360" w:lineRule="auto"/>
              <w:jc w:val="left"/>
              <w:textAlignment w:val="center"/>
              <w:rPr>
                <w:color w:val="000000"/>
              </w:rPr>
            </w:pPr>
            <w:r>
              <w:rPr>
                <w:rFonts w:ascii="Times New Roman" w:hAnsi="Times New Roman" w:eastAsia="Times New Roman" w:cs="Times New Roman"/>
                <w:color w:val="000000"/>
              </w:rPr>
              <w:t>D</w:t>
            </w:r>
          </w:p>
        </w:tc>
      </w:tr>
      <w:tr w14:paraId="69EF6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A3EDC5">
            <w:pPr>
              <w:spacing w:line="360" w:lineRule="auto"/>
              <w:jc w:val="left"/>
              <w:textAlignment w:val="center"/>
              <w:rPr>
                <w:color w:val="000000"/>
              </w:rPr>
            </w:pPr>
            <w:r>
              <w:rPr>
                <w:color w:val="000000"/>
              </w:rPr>
              <w:drawing>
                <wp:inline distT="0" distB="0" distL="114300" distR="114300">
                  <wp:extent cx="904875" cy="762000"/>
                  <wp:effectExtent l="0" t="0" r="9525" b="0"/>
                  <wp:docPr id="617" name="图片 6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descr="学科网(www.zxxk.com)--教育资源门户，提供试卷、教案、课件、论文、素材以及各类教学资源下载，还有大量而丰富的教学相关资讯！"/>
                          <pic:cNvPicPr>
                            <a:picLocks noChangeAspect="1"/>
                          </pic:cNvPicPr>
                        </pic:nvPicPr>
                        <pic:blipFill>
                          <a:blip r:embed="rId6338"/>
                          <a:stretch>
                            <a:fillRect/>
                          </a:stretch>
                        </pic:blipFill>
                        <pic:spPr>
                          <a:xfrm>
                            <a:off x="0" y="0"/>
                            <a:ext cx="904875" cy="7620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22752A">
            <w:pPr>
              <w:spacing w:line="360" w:lineRule="auto"/>
              <w:jc w:val="left"/>
              <w:textAlignment w:val="center"/>
              <w:rPr>
                <w:color w:val="000000"/>
              </w:rPr>
            </w:pPr>
            <w:r>
              <w:rPr>
                <w:color w:val="000000"/>
              </w:rPr>
              <w:drawing>
                <wp:inline distT="0" distB="0" distL="114300" distR="114300">
                  <wp:extent cx="895350" cy="762000"/>
                  <wp:effectExtent l="0" t="0" r="3810" b="0"/>
                  <wp:docPr id="618" name="图片 6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descr="学科网(www.zxxk.com)--教育资源门户，提供试卷、教案、课件、论文、素材以及各类教学资源下载，还有大量而丰富的教学相关资讯！"/>
                          <pic:cNvPicPr>
                            <a:picLocks noChangeAspect="1"/>
                          </pic:cNvPicPr>
                        </pic:nvPicPr>
                        <pic:blipFill>
                          <a:blip r:embed="rId6339"/>
                          <a:stretch>
                            <a:fillRect/>
                          </a:stretch>
                        </pic:blipFill>
                        <pic:spPr>
                          <a:xfrm>
                            <a:off x="0" y="0"/>
                            <a:ext cx="895350" cy="7620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213E9F">
            <w:pPr>
              <w:spacing w:line="360" w:lineRule="auto"/>
              <w:jc w:val="left"/>
              <w:textAlignment w:val="center"/>
              <w:rPr>
                <w:color w:val="000000"/>
              </w:rPr>
            </w:pPr>
            <w:r>
              <w:rPr>
                <w:color w:val="000000"/>
              </w:rPr>
              <w:drawing>
                <wp:inline distT="0" distB="0" distL="114300" distR="114300">
                  <wp:extent cx="885825" cy="876300"/>
                  <wp:effectExtent l="0" t="0" r="13335" b="7620"/>
                  <wp:docPr id="619" name="图片 6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学科网(www.zxxk.com)--教育资源门户，提供试卷、教案、课件、论文、素材以及各类教学资源下载，还有大量而丰富的教学相关资讯！"/>
                          <pic:cNvPicPr>
                            <a:picLocks noChangeAspect="1"/>
                          </pic:cNvPicPr>
                        </pic:nvPicPr>
                        <pic:blipFill>
                          <a:blip r:embed="rId6340"/>
                          <a:stretch>
                            <a:fillRect/>
                          </a:stretch>
                        </pic:blipFill>
                        <pic:spPr>
                          <a:xfrm>
                            <a:off x="0" y="0"/>
                            <a:ext cx="885825" cy="8763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C4327F">
            <w:pPr>
              <w:spacing w:line="360" w:lineRule="auto"/>
              <w:jc w:val="left"/>
              <w:textAlignment w:val="center"/>
              <w:rPr>
                <w:color w:val="000000"/>
              </w:rPr>
            </w:pPr>
            <w:r>
              <w:rPr>
                <w:color w:val="000000"/>
              </w:rPr>
              <w:drawing>
                <wp:inline distT="0" distB="0" distL="114300" distR="114300">
                  <wp:extent cx="942975" cy="933450"/>
                  <wp:effectExtent l="0" t="0" r="1905" b="11430"/>
                  <wp:docPr id="620" name="图片 6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descr="学科网(www.zxxk.com)--教育资源门户，提供试卷、教案、课件、论文、素材以及各类教学资源下载，还有大量而丰富的教学相关资讯！"/>
                          <pic:cNvPicPr>
                            <a:picLocks noChangeAspect="1"/>
                          </pic:cNvPicPr>
                        </pic:nvPicPr>
                        <pic:blipFill>
                          <a:blip r:embed="rId6341"/>
                          <a:stretch>
                            <a:fillRect/>
                          </a:stretch>
                        </pic:blipFill>
                        <pic:spPr>
                          <a:xfrm>
                            <a:off x="0" y="0"/>
                            <a:ext cx="942975" cy="933450"/>
                          </a:xfrm>
                          <a:prstGeom prst="rect">
                            <a:avLst/>
                          </a:prstGeom>
                        </pic:spPr>
                      </pic:pic>
                    </a:graphicData>
                  </a:graphic>
                </wp:inline>
              </w:drawing>
            </w:r>
          </w:p>
        </w:tc>
      </w:tr>
      <w:tr w14:paraId="08217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E63170">
            <w:pPr>
              <w:spacing w:line="360" w:lineRule="auto"/>
              <w:jc w:val="left"/>
              <w:textAlignment w:val="center"/>
              <w:rPr>
                <w:color w:val="000000"/>
              </w:rPr>
            </w:pPr>
            <w:r>
              <w:rPr>
                <w:rFonts w:ascii="宋体" w:hAnsi="宋体" w:eastAsia="宋体" w:cs="宋体"/>
                <w:color w:val="000000"/>
              </w:rPr>
              <w:t>丁烷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9B50C6">
            <w:pPr>
              <w:spacing w:line="360" w:lineRule="auto"/>
              <w:jc w:val="left"/>
              <w:textAlignment w:val="center"/>
              <w:rPr>
                <w:color w:val="000000"/>
              </w:rPr>
            </w:pPr>
            <w:r>
              <w:rPr>
                <w:rFonts w:ascii="宋体" w:hAnsi="宋体" w:eastAsia="宋体" w:cs="宋体"/>
                <w:color w:val="000000"/>
              </w:rPr>
              <w:t>葡萄糖</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248CF9">
            <w:pPr>
              <w:spacing w:line="360" w:lineRule="auto"/>
              <w:jc w:val="left"/>
              <w:textAlignment w:val="center"/>
              <w:rPr>
                <w:color w:val="000000"/>
              </w:rPr>
            </w:pPr>
            <w:r>
              <w:rPr>
                <w:rFonts w:ascii="宋体" w:hAnsi="宋体" w:eastAsia="宋体" w:cs="宋体"/>
                <w:color w:val="000000"/>
              </w:rPr>
              <w:t>浓硫酸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599C05">
            <w:pPr>
              <w:spacing w:line="360" w:lineRule="auto"/>
              <w:jc w:val="left"/>
              <w:textAlignment w:val="center"/>
              <w:rPr>
                <w:color w:val="000000"/>
              </w:rPr>
            </w:pPr>
            <w:r>
              <w:rPr>
                <w:rFonts w:ascii="宋体" w:hAnsi="宋体" w:eastAsia="宋体" w:cs="宋体"/>
                <w:color w:val="000000"/>
              </w:rPr>
              <w:t>氯化钡</w:t>
            </w:r>
          </w:p>
        </w:tc>
      </w:tr>
    </w:tbl>
    <w:p w14:paraId="7F6842D8">
      <w:pPr>
        <w:spacing w:line="360" w:lineRule="auto"/>
        <w:jc w:val="left"/>
        <w:textAlignment w:val="center"/>
        <w:rPr>
          <w:color w:val="000000"/>
        </w:rPr>
      </w:pPr>
    </w:p>
    <w:p w14:paraId="59235E77">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3756E9F1">
      <w:pPr>
        <w:spacing w:line="360" w:lineRule="auto"/>
        <w:textAlignment w:val="center"/>
        <w:rPr>
          <w:color w:val="000000"/>
        </w:rPr>
      </w:pPr>
      <w:r>
        <w:rPr>
          <w:color w:val="2E75B6"/>
        </w:rPr>
        <w:t>【答案】</w:t>
      </w:r>
      <w:r>
        <w:rPr>
          <w:color w:val="000000"/>
        </w:rPr>
        <w:t>A</w:t>
      </w:r>
    </w:p>
    <w:p w14:paraId="5C70D1B9">
      <w:pPr>
        <w:spacing w:line="360" w:lineRule="auto"/>
        <w:textAlignment w:val="center"/>
        <w:rPr>
          <w:color w:val="000000"/>
        </w:rPr>
      </w:pPr>
      <w:r>
        <w:rPr>
          <w:color w:val="2E75B6"/>
        </w:rPr>
        <w:t>【解析】</w:t>
      </w:r>
    </w:p>
    <w:p w14:paraId="57AE4B3E">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．丁烷易燃，属于易燃气体，故</w:t>
      </w:r>
      <w:r>
        <w:rPr>
          <w:rFonts w:ascii="Times New Roman" w:hAnsi="Times New Roman" w:eastAsia="Times New Roman" w:cs="Times New Roman"/>
          <w:color w:val="000000"/>
        </w:rPr>
        <w:t>A</w:t>
      </w:r>
      <w:r>
        <w:rPr>
          <w:rFonts w:ascii="宋体" w:hAnsi="宋体" w:eastAsia="宋体" w:cs="宋体"/>
          <w:color w:val="000000"/>
        </w:rPr>
        <w:t>正确；</w:t>
      </w:r>
    </w:p>
    <w:p w14:paraId="1CED209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．葡萄糖没有腐蚀性，不属于腐蚀类物质，故</w:t>
      </w:r>
      <w:r>
        <w:rPr>
          <w:rFonts w:ascii="Times New Roman" w:hAnsi="Times New Roman" w:eastAsia="Times New Roman" w:cs="Times New Roman"/>
          <w:color w:val="000000"/>
        </w:rPr>
        <w:t>B</w:t>
      </w:r>
      <w:r>
        <w:rPr>
          <w:rFonts w:ascii="宋体" w:hAnsi="宋体" w:eastAsia="宋体" w:cs="宋体"/>
          <w:color w:val="000000"/>
        </w:rPr>
        <w:t>错误；</w:t>
      </w:r>
    </w:p>
    <w:p w14:paraId="58F592A8">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．浓硫酸是硫酸浓度很大的水溶液，不属于加压气体，故</w:t>
      </w:r>
      <w:r>
        <w:rPr>
          <w:rFonts w:ascii="Times New Roman" w:hAnsi="Times New Roman" w:eastAsia="Times New Roman" w:cs="Times New Roman"/>
          <w:color w:val="000000"/>
        </w:rPr>
        <w:t>C</w:t>
      </w:r>
      <w:r>
        <w:rPr>
          <w:rFonts w:ascii="宋体" w:hAnsi="宋体" w:eastAsia="宋体" w:cs="宋体"/>
          <w:color w:val="000000"/>
        </w:rPr>
        <w:t>错误；</w:t>
      </w:r>
    </w:p>
    <w:p w14:paraId="54ABF0E6">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．氯化钡的性质稳定，没有爆炸性，不属于爆炸类物质，故</w:t>
      </w:r>
      <w:r>
        <w:rPr>
          <w:rFonts w:ascii="Times New Roman" w:hAnsi="Times New Roman" w:eastAsia="Times New Roman" w:cs="Times New Roman"/>
          <w:color w:val="000000"/>
        </w:rPr>
        <w:t>D</w:t>
      </w:r>
      <w:r>
        <w:rPr>
          <w:rFonts w:ascii="宋体" w:hAnsi="宋体" w:eastAsia="宋体" w:cs="宋体"/>
          <w:color w:val="000000"/>
        </w:rPr>
        <w:t>错误；</w:t>
      </w:r>
    </w:p>
    <w:p w14:paraId="5A4F8D8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74A90E92">
      <w:pPr>
        <w:spacing w:line="360" w:lineRule="auto"/>
        <w:jc w:val="left"/>
        <w:textAlignment w:val="center"/>
        <w:rPr>
          <w:color w:val="000000"/>
        </w:rPr>
      </w:pPr>
      <w:r>
        <w:rPr>
          <w:color w:val="000000"/>
        </w:rPr>
        <w:t xml:space="preserve">3. </w:t>
      </w:r>
      <w:r>
        <w:rPr>
          <w:rFonts w:ascii="宋体" w:hAnsi="宋体" w:eastAsia="宋体" w:cs="宋体"/>
          <w:color w:val="000000"/>
        </w:rPr>
        <w:t>高分子物质与我们生活息息相关。下列说法</w:t>
      </w:r>
      <w:r>
        <w:rPr>
          <w:rFonts w:ascii="宋体" w:hAnsi="宋体" w:eastAsia="宋体" w:cs="宋体"/>
          <w:color w:val="000000"/>
          <w:em w:val="dot"/>
        </w:rPr>
        <w:t>错误</w:t>
      </w:r>
      <w:r>
        <w:rPr>
          <w:rFonts w:ascii="宋体" w:hAnsi="宋体" w:eastAsia="宋体" w:cs="宋体"/>
          <w:color w:val="000000"/>
        </w:rPr>
        <w:t>的是</w:t>
      </w:r>
    </w:p>
    <w:p w14:paraId="395C2C0F">
      <w:pPr>
        <w:spacing w:line="360" w:lineRule="auto"/>
        <w:jc w:val="left"/>
        <w:textAlignment w:val="center"/>
        <w:rPr>
          <w:color w:val="000000"/>
        </w:rPr>
      </w:pPr>
      <w:r>
        <w:rPr>
          <w:color w:val="000000"/>
        </w:rPr>
        <w:t xml:space="preserve">A. </w:t>
      </w:r>
      <w:r>
        <w:rPr>
          <w:rFonts w:ascii="宋体" w:hAnsi="宋体" w:eastAsia="宋体" w:cs="宋体"/>
          <w:color w:val="000000"/>
        </w:rPr>
        <w:t>糖原</w:t>
      </w:r>
      <w:r>
        <w:rPr>
          <w:rFonts w:ascii="Times New Roman" w:hAnsi="Times New Roman" w:eastAsia="Times New Roman" w:cs="Times New Roman"/>
          <w:color w:val="000000"/>
        </w:rPr>
        <w:t>(</w:t>
      </w:r>
      <w:r>
        <w:rPr>
          <w:rFonts w:ascii="宋体" w:hAnsi="宋体" w:eastAsia="宋体" w:cs="宋体"/>
          <w:color w:val="000000"/>
        </w:rPr>
        <w:t>成分类似于淀粉</w:t>
      </w:r>
      <w:r>
        <w:rPr>
          <w:rFonts w:ascii="Times New Roman" w:hAnsi="Times New Roman" w:eastAsia="Times New Roman" w:cs="Times New Roman"/>
          <w:color w:val="000000"/>
        </w:rPr>
        <w:t>)</w:t>
      </w:r>
      <w:r>
        <w:rPr>
          <w:rFonts w:ascii="宋体" w:hAnsi="宋体" w:eastAsia="宋体" w:cs="宋体"/>
          <w:color w:val="000000"/>
        </w:rPr>
        <w:t>可转化为葡萄糖</w:t>
      </w:r>
    </w:p>
    <w:p w14:paraId="0E821ACC">
      <w:pPr>
        <w:spacing w:line="360" w:lineRule="auto"/>
        <w:jc w:val="left"/>
        <w:textAlignment w:val="center"/>
        <w:rPr>
          <w:color w:val="000000"/>
        </w:rPr>
      </w:pPr>
      <w:r>
        <w:rPr>
          <w:color w:val="000000"/>
        </w:rPr>
        <w:t xml:space="preserve">B. </w:t>
      </w:r>
      <w:r>
        <w:rPr>
          <w:rFonts w:ascii="宋体" w:hAnsi="宋体" w:eastAsia="宋体" w:cs="宋体"/>
          <w:color w:val="000000"/>
        </w:rPr>
        <w:t>聚合物</w:t>
      </w:r>
      <w:r>
        <w:rPr>
          <w:color w:val="000000"/>
        </w:rPr>
        <w:drawing>
          <wp:inline distT="0" distB="0" distL="114300" distR="114300">
            <wp:extent cx="990600" cy="238125"/>
            <wp:effectExtent l="0" t="0" r="0" b="0"/>
            <wp:docPr id="621" name="图片 6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descr="学科网(www.zxxk.com)--教育资源门户，提供试卷、教案、课件、论文、素材以及各类教学资源下载，还有大量而丰富的教学相关资讯！"/>
                    <pic:cNvPicPr>
                      <a:picLocks noChangeAspect="1"/>
                    </pic:cNvPicPr>
                  </pic:nvPicPr>
                  <pic:blipFill>
                    <a:blip r:embed="rId6342"/>
                    <a:stretch>
                      <a:fillRect/>
                    </a:stretch>
                  </pic:blipFill>
                  <pic:spPr>
                    <a:xfrm>
                      <a:off x="0" y="0"/>
                      <a:ext cx="990600" cy="238125"/>
                    </a:xfrm>
                    <a:prstGeom prst="rect">
                      <a:avLst/>
                    </a:prstGeom>
                  </pic:spPr>
                </pic:pic>
              </a:graphicData>
            </a:graphic>
          </wp:inline>
        </w:drawing>
      </w:r>
      <w:r>
        <w:rPr>
          <w:rFonts w:ascii="宋体" w:hAnsi="宋体" w:eastAsia="宋体" w:cs="宋体"/>
          <w:color w:val="000000"/>
        </w:rPr>
        <w:t>是</w:t>
      </w:r>
      <w:r>
        <w:object>
          <v:shape id="_x0000_i4677" o:spt="75" alt="学科网(www.zxxk.com)--教育资源门户，提供试卷、教案、课件、论文、素材以及各类教学资源下载，还有大量而丰富的教学相关资讯！" type="#_x0000_t75" style="height:18.2pt;width:59.4pt;" o:ole="t" filled="f" o:preferrelative="t" stroked="f" coordsize="21600,21600">
            <v:path/>
            <v:fill on="f" focussize="0,0"/>
            <v:stroke on="f"/>
            <v:imagedata r:id="rId6344" o:title="eqId94a89337806dc84969827d1b24e5ed6c"/>
            <o:lock v:ext="edit" aspectratio="t"/>
            <w10:wrap type="none"/>
            <w10:anchorlock/>
          </v:shape>
          <o:OLEObject Type="Embed" ProgID="Equation.DSMT4" ShapeID="_x0000_i4677" DrawAspect="Content" ObjectID="_1468079377" r:id="rId6343">
            <o:LockedField>false</o:LockedField>
          </o:OLEObject>
        </w:object>
      </w:r>
      <w:r>
        <w:rPr>
          <w:rFonts w:ascii="宋体" w:hAnsi="宋体" w:eastAsia="宋体" w:cs="宋体"/>
          <w:color w:val="000000"/>
        </w:rPr>
        <w:t>的加聚物</w:t>
      </w:r>
    </w:p>
    <w:p w14:paraId="2351FCFA">
      <w:pPr>
        <w:spacing w:line="360" w:lineRule="auto"/>
        <w:jc w:val="left"/>
        <w:textAlignment w:val="center"/>
        <w:rPr>
          <w:color w:val="000000"/>
        </w:rPr>
      </w:pPr>
      <w:r>
        <w:rPr>
          <w:color w:val="000000"/>
        </w:rPr>
        <w:t xml:space="preserve">C. </w:t>
      </w:r>
      <w:r>
        <w:rPr>
          <w:rFonts w:ascii="宋体" w:hAnsi="宋体" w:eastAsia="宋体" w:cs="宋体"/>
          <w:color w:val="000000"/>
        </w:rPr>
        <w:t>畜禽毛羽</w:t>
      </w:r>
      <w:r>
        <w:rPr>
          <w:rFonts w:ascii="Times New Roman" w:hAnsi="Times New Roman" w:eastAsia="Times New Roman" w:cs="Times New Roman"/>
          <w:color w:val="000000"/>
        </w:rPr>
        <w:t>(</w:t>
      </w:r>
      <w:r>
        <w:rPr>
          <w:rFonts w:ascii="宋体" w:hAnsi="宋体" w:eastAsia="宋体" w:cs="宋体"/>
          <w:color w:val="000000"/>
        </w:rPr>
        <w:t>主要成分为角蛋白</w:t>
      </w:r>
      <w:r>
        <w:rPr>
          <w:rFonts w:ascii="Times New Roman" w:hAnsi="Times New Roman" w:eastAsia="Times New Roman" w:cs="Times New Roman"/>
          <w:color w:val="000000"/>
        </w:rPr>
        <w:t>)</w:t>
      </w:r>
      <w:r>
        <w:rPr>
          <w:rFonts w:ascii="宋体" w:hAnsi="宋体" w:eastAsia="宋体" w:cs="宋体"/>
          <w:color w:val="000000"/>
        </w:rPr>
        <w:t>完全水解可以得到氨基酸</w:t>
      </w:r>
    </w:p>
    <w:p w14:paraId="6BAF7B40">
      <w:pPr>
        <w:spacing w:line="360" w:lineRule="auto"/>
        <w:jc w:val="left"/>
        <w:textAlignment w:val="center"/>
        <w:rPr>
          <w:color w:val="000000"/>
        </w:rPr>
      </w:pPr>
      <w:r>
        <w:rPr>
          <w:color w:val="000000"/>
        </w:rPr>
        <w:t xml:space="preserve">D. </w:t>
      </w:r>
      <w:r>
        <w:rPr>
          <w:rFonts w:ascii="宋体" w:hAnsi="宋体" w:eastAsia="宋体" w:cs="宋体"/>
          <w:color w:val="000000"/>
        </w:rPr>
        <w:t>聚合物</w:t>
      </w:r>
      <w:r>
        <w:rPr>
          <w:color w:val="000000"/>
        </w:rPr>
        <w:drawing>
          <wp:inline distT="0" distB="0" distL="114300" distR="114300">
            <wp:extent cx="2143125" cy="238125"/>
            <wp:effectExtent l="0" t="0" r="5715" b="0"/>
            <wp:docPr id="622" name="图片 6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学科网(www.zxxk.com)--教育资源门户，提供试卷、教案、课件、论文、素材以及各类教学资源下载，还有大量而丰富的教学相关资讯！"/>
                    <pic:cNvPicPr>
                      <a:picLocks noChangeAspect="1"/>
                    </pic:cNvPicPr>
                  </pic:nvPicPr>
                  <pic:blipFill>
                    <a:blip r:embed="rId6345"/>
                    <a:stretch>
                      <a:fillRect/>
                    </a:stretch>
                  </pic:blipFill>
                  <pic:spPr>
                    <a:xfrm>
                      <a:off x="0" y="0"/>
                      <a:ext cx="2143125" cy="238125"/>
                    </a:xfrm>
                    <a:prstGeom prst="rect">
                      <a:avLst/>
                    </a:prstGeom>
                  </pic:spPr>
                </pic:pic>
              </a:graphicData>
            </a:graphic>
          </wp:inline>
        </w:drawing>
      </w:r>
      <w:r>
        <w:rPr>
          <w:rFonts w:ascii="宋体" w:hAnsi="宋体" w:eastAsia="宋体" w:cs="宋体"/>
          <w:color w:val="000000"/>
        </w:rPr>
        <w:t>的单体是</w:t>
      </w:r>
      <w:r>
        <w:object>
          <v:shape id="_x0000_i4678" o:spt="75" alt="学科网(www.zxxk.com)--教育资源门户，提供试卷、教案、课件、论文、素材以及各类教学资源下载，还有大量而丰富的教学相关资讯！" type="#_x0000_t75" style="height:20.25pt;width:111pt;" o:ole="t" filled="f" o:preferrelative="t" stroked="f" coordsize="21600,21600">
            <v:path/>
            <v:fill on="f" focussize="0,0"/>
            <v:stroke on="f"/>
            <v:imagedata r:id="rId6347" o:title="eqId95a52fa3a64558b3d09c9fd9c3fbbed9"/>
            <o:lock v:ext="edit" aspectratio="t"/>
            <w10:wrap type="none"/>
            <w10:anchorlock/>
          </v:shape>
          <o:OLEObject Type="Embed" ProgID="Equation.DSMT4" ShapeID="_x0000_i4678" DrawAspect="Content" ObjectID="_1468079378" r:id="rId6346">
            <o:LockedField>false</o:LockedField>
          </o:OLEObject>
        </w:object>
      </w:r>
      <w:r>
        <w:rPr>
          <w:rFonts w:ascii="宋体" w:hAnsi="宋体" w:eastAsia="宋体" w:cs="宋体"/>
          <w:color w:val="000000"/>
        </w:rPr>
        <w:t>和</w:t>
      </w:r>
      <w:r>
        <w:object>
          <v:shape id="_x0000_i4679"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6349" o:title="eqId9b2ba7a6687b10cb1cc19239f0ac6a47"/>
            <o:lock v:ext="edit" aspectratio="t"/>
            <w10:wrap type="none"/>
            <w10:anchorlock/>
          </v:shape>
          <o:OLEObject Type="Embed" ProgID="Equation.DSMT4" ShapeID="_x0000_i4679" DrawAspect="Content" ObjectID="_1468079379" r:id="rId6348">
            <o:LockedField>false</o:LockedField>
          </o:OLEObject>
        </w:object>
      </w:r>
      <w:r>
        <w:object>
          <v:shape id="_x0000_i4680"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6349" o:title="eqId9b2ba7a6687b10cb1cc19239f0ac6a47"/>
            <o:lock v:ext="edit" aspectratio="t"/>
            <w10:wrap type="none"/>
            <w10:anchorlock/>
          </v:shape>
          <o:OLEObject Type="Embed" ProgID="Equation.DSMT4" ShapeID="_x0000_i4680" DrawAspect="Content" ObjectID="_1468079380" r:id="rId6350">
            <o:LockedField>false</o:LockedField>
          </o:OLEObject>
        </w:object>
      </w:r>
    </w:p>
    <w:p w14:paraId="6CC67191">
      <w:pPr>
        <w:spacing w:line="360" w:lineRule="auto"/>
        <w:textAlignment w:val="center"/>
        <w:rPr>
          <w:color w:val="000000"/>
        </w:rPr>
      </w:pPr>
      <w:r>
        <w:rPr>
          <w:color w:val="2E75B6"/>
        </w:rPr>
        <w:t>【答案】</w:t>
      </w:r>
      <w:r>
        <w:rPr>
          <w:color w:val="000000"/>
        </w:rPr>
        <w:t>D</w:t>
      </w:r>
    </w:p>
    <w:p w14:paraId="00A3B8FD">
      <w:pPr>
        <w:spacing w:line="360" w:lineRule="auto"/>
        <w:textAlignment w:val="center"/>
        <w:rPr>
          <w:color w:val="000000"/>
        </w:rPr>
      </w:pPr>
      <w:r>
        <w:rPr>
          <w:color w:val="2E75B6"/>
        </w:rPr>
        <w:t>【解析】</w:t>
      </w:r>
    </w:p>
    <w:p w14:paraId="0B23160F">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．成分类似于淀粉的糖原一定条件下能发生水解反应最终生成葡萄糖，故</w:t>
      </w:r>
      <w:r>
        <w:rPr>
          <w:rFonts w:ascii="Times New Roman" w:hAnsi="Times New Roman" w:eastAsia="Times New Roman" w:cs="Times New Roman"/>
          <w:color w:val="000000"/>
        </w:rPr>
        <w:t>A</w:t>
      </w:r>
      <w:r>
        <w:rPr>
          <w:rFonts w:ascii="宋体" w:hAnsi="宋体" w:eastAsia="宋体" w:cs="宋体"/>
          <w:color w:val="000000"/>
        </w:rPr>
        <w:t>正确，</w:t>
      </w:r>
    </w:p>
    <w:p w14:paraId="174D0FC6">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．乙烯分子中含有碳碳双键，一定条件下能发生加聚反应生成高聚物聚乙烯，故</w:t>
      </w:r>
      <w:r>
        <w:rPr>
          <w:rFonts w:ascii="Times New Roman" w:hAnsi="Times New Roman" w:eastAsia="Times New Roman" w:cs="Times New Roman"/>
          <w:color w:val="000000"/>
        </w:rPr>
        <w:t>B</w:t>
      </w:r>
      <w:r>
        <w:rPr>
          <w:rFonts w:ascii="宋体" w:hAnsi="宋体" w:eastAsia="宋体" w:cs="宋体"/>
          <w:color w:val="000000"/>
        </w:rPr>
        <w:t>正确；</w:t>
      </w:r>
    </w:p>
    <w:p w14:paraId="6957E83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．畜禽毛羽的主要成分为角蛋白，一定条件下能完全水解生成氨基酸，故</w:t>
      </w:r>
      <w:r>
        <w:rPr>
          <w:rFonts w:ascii="Times New Roman" w:hAnsi="Times New Roman" w:eastAsia="Times New Roman" w:cs="Times New Roman"/>
          <w:color w:val="000000"/>
        </w:rPr>
        <w:t>C</w:t>
      </w:r>
      <w:r>
        <w:rPr>
          <w:rFonts w:ascii="宋体" w:hAnsi="宋体" w:eastAsia="宋体" w:cs="宋体"/>
          <w:color w:val="000000"/>
        </w:rPr>
        <w:t>正确；</w:t>
      </w:r>
    </w:p>
    <w:p w14:paraId="5AA27B6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．由结构简式可知，聚合物</w:t>
      </w:r>
      <w:r>
        <w:rPr>
          <w:color w:val="000000"/>
        </w:rPr>
        <w:drawing>
          <wp:inline distT="0" distB="0" distL="114300" distR="114300">
            <wp:extent cx="2143125" cy="238125"/>
            <wp:effectExtent l="0" t="0" r="5715" b="0"/>
            <wp:docPr id="623" name="图片 6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descr="学科网(www.zxxk.com)--教育资源门户，提供试卷、教案、课件、论文、素材以及各类教学资源下载，还有大量而丰富的教学相关资讯！"/>
                    <pic:cNvPicPr>
                      <a:picLocks noChangeAspect="1"/>
                    </pic:cNvPicPr>
                  </pic:nvPicPr>
                  <pic:blipFill>
                    <a:blip r:embed="rId6345"/>
                    <a:stretch>
                      <a:fillRect/>
                    </a:stretch>
                  </pic:blipFill>
                  <pic:spPr>
                    <a:xfrm>
                      <a:off x="0" y="0"/>
                      <a:ext cx="2143125" cy="238125"/>
                    </a:xfrm>
                    <a:prstGeom prst="rect">
                      <a:avLst/>
                    </a:prstGeom>
                  </pic:spPr>
                </pic:pic>
              </a:graphicData>
            </a:graphic>
          </wp:inline>
        </w:drawing>
      </w:r>
      <w:r>
        <w:rPr>
          <w:rFonts w:ascii="宋体" w:hAnsi="宋体" w:eastAsia="宋体" w:cs="宋体"/>
          <w:color w:val="000000"/>
        </w:rPr>
        <w:t>的单体是</w:t>
      </w:r>
      <w:r>
        <w:object>
          <v:shape id="_x0000_i4681" o:spt="75" alt="学科网(www.zxxk.com)--教育资源门户，提供试卷、教案、课件、论文、素材以及各类教学资源下载，还有大量而丰富的教学相关资讯！" type="#_x0000_t75" style="height:20.25pt;width:111pt;" o:ole="t" filled="f" o:preferrelative="t" stroked="f" coordsize="21600,21600">
            <v:path/>
            <v:fill on="f" focussize="0,0"/>
            <v:stroke on="f"/>
            <v:imagedata r:id="rId6347" o:title="eqId95a52fa3a64558b3d09c9fd9c3fbbed9"/>
            <o:lock v:ext="edit" aspectratio="t"/>
            <w10:wrap type="none"/>
            <w10:anchorlock/>
          </v:shape>
          <o:OLEObject Type="Embed" ProgID="Equation.DSMT4" ShapeID="_x0000_i4681" DrawAspect="Content" ObjectID="_1468079381" r:id="rId6351">
            <o:LockedField>false</o:LockedField>
          </o:OLEObject>
        </w:object>
      </w:r>
      <w:r>
        <w:rPr>
          <w:rFonts w:ascii="宋体" w:hAnsi="宋体" w:eastAsia="宋体" w:cs="宋体"/>
          <w:color w:val="000000"/>
        </w:rPr>
        <w:t>和</w:t>
      </w:r>
      <w:r>
        <w:rPr>
          <w:rFonts w:ascii="Times New Roman" w:hAnsi="Times New Roman" w:eastAsia="Times New Roman" w:cs="Times New Roman"/>
          <w:color w:val="000000"/>
        </w:rPr>
        <w:t>HOCH</w:t>
      </w:r>
      <w:r>
        <w:rPr>
          <w:color w:val="000000"/>
          <w:vertAlign w:val="subscript"/>
        </w:rPr>
        <w:t>2</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OH</w: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4344B13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42FD0F84">
      <w:pPr>
        <w:spacing w:line="360" w:lineRule="auto"/>
        <w:jc w:val="left"/>
        <w:textAlignment w:val="center"/>
        <w:rPr>
          <w:color w:val="000000"/>
        </w:rPr>
      </w:pPr>
      <w:r>
        <w:rPr>
          <w:color w:val="000000"/>
        </w:rPr>
        <w:t xml:space="preserve">4. </w:t>
      </w:r>
      <w:r>
        <w:rPr>
          <w:rFonts w:ascii="宋体" w:hAnsi="宋体" w:eastAsia="宋体" w:cs="宋体"/>
          <w:color w:val="000000"/>
        </w:rPr>
        <w:t>过氧化脲</w:t>
      </w:r>
      <w:r>
        <w:rPr>
          <w:rFonts w:ascii="Times New Roman" w:hAnsi="Times New Roman" w:eastAsia="Times New Roman" w:cs="Times New Roman"/>
          <w:color w:val="000000"/>
        </w:rPr>
        <w:t>[</w:t>
      </w:r>
      <w:r>
        <w:object>
          <v:shape id="_x0000_i4682" o:spt="75" alt="学科网(www.zxxk.com)--教育资源门户，提供试卷、教案、课件、论文、素材以及各类教学资源下载，还有大量而丰富的教学相关资讯！" type="#_x0000_t75" style="height:20.25pt;width:90.75pt;" o:ole="t" filled="f" o:preferrelative="t" stroked="f" coordsize="21600,21600">
            <v:path/>
            <v:fill on="f" focussize="0,0"/>
            <v:stroke on="f"/>
            <v:imagedata r:id="rId6353" o:title="eqId3fa63433e333ec1f6029e416ea4026dd"/>
            <o:lock v:ext="edit" aspectratio="t"/>
            <w10:wrap type="none"/>
            <w10:anchorlock/>
          </v:shape>
          <o:OLEObject Type="Embed" ProgID="Equation.DSMT4" ShapeID="_x0000_i4682" DrawAspect="Content" ObjectID="_1468079382" r:id="rId635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是一种常用的消毒剂，可由过氧化氢</w:t>
      </w:r>
      <w:r>
        <w:rPr>
          <w:rFonts w:ascii="Times New Roman" w:hAnsi="Times New Roman" w:eastAsia="Times New Roman" w:cs="Times New Roman"/>
          <w:color w:val="000000"/>
        </w:rPr>
        <w:t>(</w:t>
      </w:r>
      <w:r>
        <w:object>
          <v:shape id="_x0000_i4683"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4683" DrawAspect="Content" ObjectID="_1468079383" r:id="rId6354">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和脲</w:t>
      </w:r>
      <w:r>
        <w:object>
          <v:shape id="_x0000_i4684" o:spt="75" alt="学科网(www.zxxk.com)--教育资源门户，提供试卷、教案、课件、论文、素材以及各类教学资源下载，还有大量而丰富的教学相关资讯！" type="#_x0000_t75" style="height:21.75pt;width:69.75pt;" o:ole="t" filled="f" o:preferrelative="t" stroked="f" coordsize="21600,21600">
            <v:path/>
            <v:fill on="f" focussize="0,0"/>
            <v:stroke on="f"/>
            <v:imagedata r:id="rId6356" o:title="eqId5da66d01578dc10a23df1ad74f354b77"/>
            <o:lock v:ext="edit" aspectratio="t"/>
            <w10:wrap type="none"/>
            <w10:anchorlock/>
          </v:shape>
          <o:OLEObject Type="Embed" ProgID="Equation.DSMT4" ShapeID="_x0000_i4684" DrawAspect="Content" ObjectID="_1468079384" r:id="rId6355">
            <o:LockedField>false</o:LockedField>
          </o:OLEObject>
        </w:object>
      </w:r>
      <w:r>
        <w:rPr>
          <w:rFonts w:ascii="宋体" w:hAnsi="宋体" w:eastAsia="宋体" w:cs="宋体"/>
          <w:color w:val="000000"/>
        </w:rPr>
        <w:t>加合而成，代表性结构如图所示。下列关于过氧化脲的说法正确的是</w:t>
      </w:r>
    </w:p>
    <w:p w14:paraId="2CFAA508">
      <w:pPr>
        <w:spacing w:line="360" w:lineRule="auto"/>
        <w:jc w:val="left"/>
        <w:textAlignment w:val="center"/>
        <w:rPr>
          <w:color w:val="000000"/>
        </w:rPr>
      </w:pPr>
      <w:r>
        <w:rPr>
          <w:color w:val="000000"/>
        </w:rPr>
        <w:drawing>
          <wp:inline distT="0" distB="0" distL="114300" distR="114300">
            <wp:extent cx="2095500" cy="1390650"/>
            <wp:effectExtent l="0" t="0" r="7620" b="11430"/>
            <wp:docPr id="624" name="图片 6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学科网(www.zxxk.com)--教育资源门户，提供试卷、教案、课件、论文、素材以及各类教学资源下载，还有大量而丰富的教学相关资讯！"/>
                    <pic:cNvPicPr>
                      <a:picLocks noChangeAspect="1"/>
                    </pic:cNvPicPr>
                  </pic:nvPicPr>
                  <pic:blipFill>
                    <a:blip r:embed="rId6357"/>
                    <a:stretch>
                      <a:fillRect/>
                    </a:stretch>
                  </pic:blipFill>
                  <pic:spPr>
                    <a:xfrm>
                      <a:off x="0" y="0"/>
                      <a:ext cx="2095500" cy="1390650"/>
                    </a:xfrm>
                    <a:prstGeom prst="rect">
                      <a:avLst/>
                    </a:prstGeom>
                  </pic:spPr>
                </pic:pic>
              </a:graphicData>
            </a:graphic>
          </wp:inline>
        </w:drawing>
      </w:r>
    </w:p>
    <w:p w14:paraId="4DC510B4">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所有原子处于同一平面</w:t>
      </w:r>
      <w:r>
        <w:rPr>
          <w:color w:val="000000"/>
        </w:rPr>
        <w:tab/>
      </w:r>
      <w:r>
        <w:rPr>
          <w:color w:val="000000"/>
        </w:rPr>
        <w:t xml:space="preserve">B. </w:t>
      </w:r>
      <w:r>
        <w:rPr>
          <w:rFonts w:ascii="宋体" w:hAnsi="宋体" w:eastAsia="宋体" w:cs="宋体"/>
          <w:color w:val="000000"/>
        </w:rPr>
        <w:t>氧的化合价均为</w:t>
      </w:r>
      <w:r>
        <w:rPr>
          <w:rFonts w:ascii="Times New Roman" w:hAnsi="Times New Roman" w:eastAsia="Times New Roman" w:cs="Times New Roman"/>
          <w:color w:val="000000"/>
        </w:rPr>
        <w:t>-2</w:t>
      </w:r>
      <w:r>
        <w:rPr>
          <w:rFonts w:ascii="宋体" w:hAnsi="宋体" w:eastAsia="宋体" w:cs="宋体"/>
          <w:color w:val="000000"/>
        </w:rPr>
        <w:t>价</w:t>
      </w:r>
    </w:p>
    <w:p w14:paraId="4CB4C8E0">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杀菌能力源于其氧化性</w:t>
      </w:r>
      <w:r>
        <w:rPr>
          <w:color w:val="000000"/>
        </w:rPr>
        <w:tab/>
      </w:r>
      <w:r>
        <w:rPr>
          <w:color w:val="000000"/>
        </w:rPr>
        <w:t xml:space="preserve">D. </w:t>
      </w:r>
      <w:r>
        <w:rPr>
          <w:rFonts w:ascii="宋体" w:hAnsi="宋体" w:eastAsia="宋体" w:cs="宋体"/>
          <w:color w:val="000000"/>
        </w:rPr>
        <w:t>所有共价键均为极性键</w:t>
      </w:r>
    </w:p>
    <w:p w14:paraId="6456A3F4">
      <w:pPr>
        <w:spacing w:line="360" w:lineRule="auto"/>
        <w:textAlignment w:val="center"/>
        <w:rPr>
          <w:color w:val="000000"/>
        </w:rPr>
      </w:pPr>
      <w:r>
        <w:rPr>
          <w:color w:val="2E75B6"/>
        </w:rPr>
        <w:t>【答案】</w:t>
      </w:r>
      <w:r>
        <w:rPr>
          <w:color w:val="000000"/>
        </w:rPr>
        <w:t>C</w:t>
      </w:r>
    </w:p>
    <w:p w14:paraId="545D106D">
      <w:pPr>
        <w:spacing w:line="360" w:lineRule="auto"/>
        <w:textAlignment w:val="center"/>
        <w:rPr>
          <w:color w:val="000000"/>
        </w:rPr>
      </w:pPr>
      <w:r>
        <w:rPr>
          <w:color w:val="2E75B6"/>
        </w:rPr>
        <w:t>【解析】</w:t>
      </w:r>
    </w:p>
    <w:p w14:paraId="3C33495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．由题干物质结构式可知，分子中含有</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3</w:t>
      </w:r>
      <w:r>
        <w:rPr>
          <w:rFonts w:ascii="宋体" w:hAnsi="宋体" w:eastAsia="宋体" w:cs="宋体"/>
          <w:color w:val="000000"/>
        </w:rPr>
        <w:t>杂化的</w:t>
      </w:r>
      <w:r>
        <w:rPr>
          <w:rFonts w:ascii="Times New Roman" w:hAnsi="Times New Roman" w:eastAsia="Times New Roman" w:cs="Times New Roman"/>
          <w:color w:val="000000"/>
        </w:rPr>
        <w:t>N</w:t>
      </w:r>
      <w:r>
        <w:rPr>
          <w:rFonts w:ascii="宋体" w:hAnsi="宋体" w:eastAsia="宋体" w:cs="宋体"/>
          <w:color w:val="000000"/>
        </w:rPr>
        <w:t>原子，故不可能所有原子处于同一平面，</w:t>
      </w:r>
      <w:r>
        <w:rPr>
          <w:rFonts w:ascii="Times New Roman" w:hAnsi="Times New Roman" w:eastAsia="Times New Roman" w:cs="Times New Roman"/>
          <w:color w:val="000000"/>
        </w:rPr>
        <w:t>A</w:t>
      </w:r>
      <w:r>
        <w:rPr>
          <w:rFonts w:ascii="宋体" w:hAnsi="宋体" w:eastAsia="宋体" w:cs="宋体"/>
          <w:color w:val="000000"/>
        </w:rPr>
        <w:t>错误；</w:t>
      </w:r>
    </w:p>
    <w:p w14:paraId="2702B78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．由题干物质结构式可知，分子中存在过氧键，其中</w:t>
      </w:r>
      <w:r>
        <w:rPr>
          <w:rFonts w:ascii="Times New Roman" w:hAnsi="Times New Roman" w:eastAsia="Times New Roman" w:cs="Times New Roman"/>
          <w:color w:val="000000"/>
        </w:rPr>
        <w:t>O</w:t>
      </w:r>
      <w:r>
        <w:rPr>
          <w:rFonts w:ascii="宋体" w:hAnsi="宋体" w:eastAsia="宋体" w:cs="宋体"/>
          <w:color w:val="000000"/>
        </w:rPr>
        <w:t>的化合价为</w:t>
      </w:r>
      <w:r>
        <w:rPr>
          <w:rFonts w:ascii="Times New Roman" w:hAnsi="Times New Roman" w:eastAsia="Times New Roman" w:cs="Times New Roman"/>
          <w:color w:val="000000"/>
        </w:rPr>
        <w:t>-1</w:t>
      </w:r>
      <w:r>
        <w:rPr>
          <w:rFonts w:ascii="宋体" w:hAnsi="宋体" w:eastAsia="宋体" w:cs="宋体"/>
          <w:color w:val="000000"/>
        </w:rPr>
        <w:t>价，其余氧的化合价为</w:t>
      </w:r>
      <w:r>
        <w:rPr>
          <w:rFonts w:ascii="Times New Roman" w:hAnsi="Times New Roman" w:eastAsia="Times New Roman" w:cs="Times New Roman"/>
          <w:color w:val="000000"/>
        </w:rPr>
        <w:t>-2</w:t>
      </w:r>
      <w:r>
        <w:rPr>
          <w:rFonts w:ascii="宋体" w:hAnsi="宋体" w:eastAsia="宋体" w:cs="宋体"/>
          <w:color w:val="000000"/>
        </w:rPr>
        <w:t>价，</w:t>
      </w:r>
      <w:r>
        <w:rPr>
          <w:rFonts w:ascii="Times New Roman" w:hAnsi="Times New Roman" w:eastAsia="Times New Roman" w:cs="Times New Roman"/>
          <w:color w:val="000000"/>
        </w:rPr>
        <w:t>B</w:t>
      </w:r>
      <w:r>
        <w:rPr>
          <w:rFonts w:ascii="宋体" w:hAnsi="宋体" w:eastAsia="宋体" w:cs="宋体"/>
          <w:color w:val="000000"/>
        </w:rPr>
        <w:t>错误；</w:t>
      </w:r>
    </w:p>
    <w:p w14:paraId="27F0E3B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．由题干物质结构式可知，分子中存在过氧键，具有强氧化性，能使蛋白质变质，则杀菌能力源于其氧化性，</w:t>
      </w:r>
      <w:r>
        <w:rPr>
          <w:rFonts w:ascii="Times New Roman" w:hAnsi="Times New Roman" w:eastAsia="Times New Roman" w:cs="Times New Roman"/>
          <w:color w:val="000000"/>
        </w:rPr>
        <w:t>C</w:t>
      </w:r>
      <w:r>
        <w:rPr>
          <w:rFonts w:ascii="宋体" w:hAnsi="宋体" w:eastAsia="宋体" w:cs="宋体"/>
          <w:color w:val="000000"/>
        </w:rPr>
        <w:t>正确；</w:t>
      </w:r>
    </w:p>
    <w:p w14:paraId="16E33DF4">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．由题干物质结构式可知，分子中存在过氧键，过氧键为非极性键，其余共价键均为极性键，</w:t>
      </w:r>
      <w:r>
        <w:rPr>
          <w:rFonts w:ascii="Times New Roman" w:hAnsi="Times New Roman" w:eastAsia="Times New Roman" w:cs="Times New Roman"/>
          <w:color w:val="000000"/>
        </w:rPr>
        <w:t>D</w:t>
      </w:r>
      <w:r>
        <w:rPr>
          <w:rFonts w:ascii="宋体" w:hAnsi="宋体" w:eastAsia="宋体" w:cs="宋体"/>
          <w:color w:val="000000"/>
        </w:rPr>
        <w:t>错误；</w:t>
      </w:r>
    </w:p>
    <w:p w14:paraId="5C574D36">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C</w:t>
      </w:r>
      <w:r>
        <w:rPr>
          <w:rFonts w:ascii="宋体" w:hAnsi="宋体" w:eastAsia="宋体" w:cs="宋体"/>
          <w:color w:val="000000"/>
        </w:rPr>
        <w:t>。</w:t>
      </w:r>
    </w:p>
    <w:p w14:paraId="42203172">
      <w:pPr>
        <w:spacing w:line="360" w:lineRule="auto"/>
        <w:jc w:val="left"/>
        <w:textAlignment w:val="center"/>
        <w:rPr>
          <w:color w:val="000000"/>
        </w:rPr>
      </w:pPr>
      <w:r>
        <w:rPr>
          <w:color w:val="000000"/>
        </w:rPr>
        <w:t xml:space="preserve">5. </w:t>
      </w:r>
      <w:r>
        <w:rPr>
          <w:rFonts w:ascii="宋体" w:hAnsi="宋体" w:eastAsia="宋体" w:cs="宋体"/>
          <w:color w:val="000000"/>
        </w:rPr>
        <w:t>下列化学应用实例与方程式</w:t>
      </w:r>
      <w:r>
        <w:rPr>
          <w:rFonts w:ascii="宋体" w:hAnsi="宋体" w:eastAsia="宋体" w:cs="宋体"/>
          <w:color w:val="000000"/>
          <w:em w:val="dot"/>
        </w:rPr>
        <w:t>不匹配</w:t>
      </w:r>
      <w:r>
        <w:rPr>
          <w:rFonts w:ascii="宋体" w:hAnsi="宋体" w:eastAsia="宋体" w:cs="宋体"/>
          <w:color w:val="000000"/>
        </w:rPr>
        <w:t>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57"/>
        <w:gridCol w:w="3363"/>
        <w:gridCol w:w="6072"/>
      </w:tblGrid>
      <w:tr w14:paraId="1E2DE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C4B834">
            <w:pPr>
              <w:spacing w:line="360" w:lineRule="auto"/>
              <w:jc w:val="left"/>
              <w:textAlignment w:val="center"/>
              <w:rPr>
                <w:color w:val="000000"/>
              </w:rPr>
            </w:pPr>
            <w:r>
              <w:rPr>
                <w:rFonts w:ascii="宋体" w:hAnsi="宋体" w:eastAsia="宋体" w:cs="宋体"/>
                <w:color w:val="000000"/>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9C5EE8">
            <w:pPr>
              <w:spacing w:line="360" w:lineRule="auto"/>
              <w:jc w:val="left"/>
              <w:textAlignment w:val="center"/>
              <w:rPr>
                <w:color w:val="000000"/>
              </w:rPr>
            </w:pPr>
            <w:r>
              <w:rPr>
                <w:rFonts w:ascii="宋体" w:hAnsi="宋体" w:eastAsia="宋体" w:cs="宋体"/>
                <w:color w:val="000000"/>
              </w:rPr>
              <w:t>应用实例</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24C22D">
            <w:pPr>
              <w:spacing w:line="360" w:lineRule="auto"/>
              <w:jc w:val="left"/>
              <w:textAlignment w:val="center"/>
              <w:rPr>
                <w:color w:val="000000"/>
              </w:rPr>
            </w:pPr>
            <w:r>
              <w:rPr>
                <w:rFonts w:ascii="宋体" w:hAnsi="宋体" w:eastAsia="宋体" w:cs="宋体"/>
                <w:color w:val="000000"/>
              </w:rPr>
              <w:t>方程式</w:t>
            </w:r>
          </w:p>
        </w:tc>
      </w:tr>
      <w:tr w14:paraId="406E9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678924">
            <w:pPr>
              <w:spacing w:line="360" w:lineRule="auto"/>
              <w:jc w:val="left"/>
              <w:textAlignment w:val="center"/>
              <w:rPr>
                <w:color w:val="000000"/>
              </w:rPr>
            </w:pPr>
            <w:r>
              <w:rPr>
                <w:rFonts w:ascii="Times New Roman" w:hAnsi="Times New Roman" w:eastAsia="Times New Roman" w:cs="Times New Roman"/>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5C0B60">
            <w:pPr>
              <w:spacing w:line="360" w:lineRule="auto"/>
              <w:jc w:val="left"/>
              <w:textAlignment w:val="center"/>
              <w:rPr>
                <w:color w:val="000000"/>
              </w:rPr>
            </w:pPr>
            <w:r>
              <w:rPr>
                <w:rFonts w:ascii="宋体" w:hAnsi="宋体" w:eastAsia="宋体" w:cs="宋体"/>
                <w:color w:val="000000"/>
              </w:rPr>
              <w:t>海上油气</w:t>
            </w:r>
            <w:r>
              <w:rPr>
                <w:rFonts w:ascii="Times New Roman" w:hAnsi="Times New Roman" w:eastAsia="Times New Roman" w:cs="Times New Roman"/>
                <w:color w:val="000000"/>
              </w:rPr>
              <w:t>1</w:t>
            </w:r>
            <w:r>
              <w:rPr>
                <w:rFonts w:ascii="宋体" w:hAnsi="宋体" w:eastAsia="宋体" w:cs="宋体"/>
                <w:color w:val="000000"/>
              </w:rPr>
              <w:t>工平台海葵一号的钢壳外壁铺装锌锭减缓腐蚀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B1C16B">
            <w:pPr>
              <w:spacing w:line="360" w:lineRule="auto"/>
              <w:jc w:val="left"/>
              <w:textAlignment w:val="center"/>
              <w:rPr>
                <w:color w:val="000000"/>
              </w:rPr>
            </w:pPr>
            <w:r>
              <w:object>
                <v:shape id="_x0000_i4685" o:spt="75" alt="学科网(www.zxxk.com)--教育资源门户，提供试卷、教案、课件、论文、素材以及各类教学资源下载，还有大量而丰富的教学相关资讯！" type="#_x0000_t75" style="height:19.8pt;width:107.75pt;" o:ole="t" filled="f" o:preferrelative="t" stroked="f" coordsize="21600,21600">
                  <v:path/>
                  <v:fill on="f" focussize="0,0"/>
                  <v:stroke on="f"/>
                  <v:imagedata r:id="rId6359" o:title="eqIdebe87ebbc89fb00b066b063abb21943e"/>
                  <o:lock v:ext="edit" aspectratio="t"/>
                  <w10:wrap type="none"/>
                  <w10:anchorlock/>
                </v:shape>
                <o:OLEObject Type="Embed" ProgID="Equation.DSMT4" ShapeID="_x0000_i4685" DrawAspect="Content" ObjectID="_1468079385" r:id="rId6358">
                  <o:LockedField>false</o:LockedField>
                </o:OLEObject>
              </w:object>
            </w:r>
          </w:p>
        </w:tc>
      </w:tr>
      <w:tr w14:paraId="0076E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BD8C9BA">
            <w:pPr>
              <w:spacing w:line="360" w:lineRule="auto"/>
              <w:jc w:val="left"/>
              <w:textAlignment w:val="center"/>
              <w:rPr>
                <w:color w:val="000000"/>
              </w:rPr>
            </w:pPr>
            <w:r>
              <w:rPr>
                <w:rFonts w:ascii="Times New Roman" w:hAnsi="Times New Roman" w:eastAsia="Times New Roman" w:cs="Times New Roman"/>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2ABD2EC">
            <w:pPr>
              <w:spacing w:line="360" w:lineRule="auto"/>
              <w:jc w:val="left"/>
              <w:textAlignment w:val="center"/>
              <w:rPr>
                <w:color w:val="000000"/>
              </w:rPr>
            </w:pPr>
            <w:r>
              <w:rPr>
                <w:rFonts w:ascii="宋体" w:hAnsi="宋体" w:eastAsia="宋体" w:cs="宋体"/>
                <w:color w:val="000000"/>
              </w:rPr>
              <w:t>用硫磺粉减少破损水银体温计洒落的</w:t>
            </w:r>
            <w:r>
              <w:rPr>
                <w:rFonts w:ascii="Times New Roman" w:hAnsi="Times New Roman" w:eastAsia="Times New Roman" w:cs="Times New Roman"/>
                <w:color w:val="000000"/>
              </w:rPr>
              <w:t>Hg</w:t>
            </w:r>
            <w:r>
              <w:rPr>
                <w:rFonts w:ascii="宋体" w:hAnsi="宋体" w:eastAsia="宋体" w:cs="宋体"/>
                <w:color w:val="000000"/>
              </w:rPr>
              <w:t>的危害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6D61A8">
            <w:pPr>
              <w:spacing w:line="360" w:lineRule="auto"/>
              <w:jc w:val="left"/>
              <w:textAlignment w:val="center"/>
              <w:rPr>
                <w:color w:val="000000"/>
              </w:rPr>
            </w:pPr>
            <w:r>
              <w:object>
                <v:shape id="_x0000_i4686" o:spt="75" alt="学科网(www.zxxk.com)--教育资源门户，提供试卷、教案、课件、论文、素材以及各类教学资源下载，还有大量而丰富的教学相关资讯！" type="#_x0000_t75" style="height:19.8pt;width:101.95pt;" o:ole="t" filled="f" o:preferrelative="t" stroked="f" coordsize="21600,21600">
                  <v:path/>
                  <v:fill on="f" focussize="0,0"/>
                  <v:stroke on="f"/>
                  <v:imagedata r:id="rId6361" o:title="eqIdd225027999544e6e4ca85b7f0689e905"/>
                  <o:lock v:ext="edit" aspectratio="t"/>
                  <w10:wrap type="none"/>
                  <w10:anchorlock/>
                </v:shape>
                <o:OLEObject Type="Embed" ProgID="Equation.DSMT4" ShapeID="_x0000_i4686" DrawAspect="Content" ObjectID="_1468079386" r:id="rId6360">
                  <o:LockedField>false</o:LockedField>
                </o:OLEObject>
              </w:object>
            </w:r>
          </w:p>
        </w:tc>
      </w:tr>
      <w:tr w14:paraId="7DE99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27B013">
            <w:pPr>
              <w:spacing w:line="360" w:lineRule="auto"/>
              <w:jc w:val="left"/>
              <w:textAlignment w:val="center"/>
              <w:rPr>
                <w:color w:val="000000"/>
              </w:rPr>
            </w:pPr>
            <w:r>
              <w:rPr>
                <w:rFonts w:ascii="Times New Roman" w:hAnsi="Times New Roman" w:eastAsia="Times New Roman" w:cs="Times New Roman"/>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12036B">
            <w:pPr>
              <w:spacing w:line="360" w:lineRule="auto"/>
              <w:jc w:val="left"/>
              <w:textAlignment w:val="center"/>
              <w:rPr>
                <w:color w:val="000000"/>
              </w:rPr>
            </w:pPr>
            <w:r>
              <w:rPr>
                <w:rFonts w:ascii="宋体" w:hAnsi="宋体" w:eastAsia="宋体" w:cs="宋体"/>
                <w:color w:val="000000"/>
              </w:rPr>
              <w:t>用浓</w:t>
            </w:r>
            <w:r>
              <w:object>
                <v:shape id="_x0000_i4687" o:spt="75" alt="学科网(www.zxxk.com)--教育资源门户，提供试卷、教案、课件、论文、素材以及各类教学资源下载，还有大量而丰富的教学相关资讯！" type="#_x0000_t75" style="height:18.1pt;width:44.65pt;" o:ole="t" filled="f" o:preferrelative="t" stroked="f" coordsize="21600,21600">
                  <v:path/>
                  <v:fill on="f" focussize="0,0"/>
                  <v:stroke on="f"/>
                  <v:imagedata r:id="rId6363" o:title="eqId8c68dca193313c689da16d859497fbeb"/>
                  <o:lock v:ext="edit" aspectratio="t"/>
                  <w10:wrap type="none"/>
                  <w10:anchorlock/>
                </v:shape>
                <o:OLEObject Type="Embed" ProgID="Equation.DSMT4" ShapeID="_x0000_i4687" DrawAspect="Content" ObjectID="_1468079387" r:id="rId6362">
                  <o:LockedField>false</o:LockedField>
                </o:OLEObject>
              </w:object>
            </w:r>
            <w:r>
              <w:rPr>
                <w:rFonts w:ascii="宋体" w:hAnsi="宋体" w:eastAsia="宋体" w:cs="宋体"/>
                <w:color w:val="000000"/>
              </w:rPr>
              <w:t>溶液洗除实验服上的黑色银斑</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FE998F">
            <w:pPr>
              <w:spacing w:line="360" w:lineRule="auto"/>
              <w:jc w:val="left"/>
              <w:textAlignment w:val="center"/>
              <w:rPr>
                <w:color w:val="000000"/>
              </w:rPr>
            </w:pPr>
            <w:r>
              <w:object>
                <v:shape id="_x0000_i4688" o:spt="75" alt="学科网(www.zxxk.com)--教育资源门户，提供试卷、教案、课件、论文、素材以及各类教学资源下载，还有大量而丰富的教学相关资讯！" type="#_x0000_t75" style="height:19.8pt;width:196.2pt;" o:ole="t" filled="f" o:preferrelative="t" stroked="f" coordsize="21600,21600">
                  <v:path/>
                  <v:fill on="f" focussize="0,0"/>
                  <v:stroke on="f"/>
                  <v:imagedata r:id="rId6365" o:title="eqId47140d19bf613e391a61d92d1707a29d"/>
                  <o:lock v:ext="edit" aspectratio="t"/>
                  <w10:wrap type="none"/>
                  <w10:anchorlock/>
                </v:shape>
                <o:OLEObject Type="Embed" ProgID="Equation.DSMT4" ShapeID="_x0000_i4688" DrawAspect="Content" ObjectID="_1468079388" r:id="rId6364">
                  <o:LockedField>false</o:LockedField>
                </o:OLEObject>
              </w:object>
            </w:r>
            <w:r>
              <w:object>
                <v:shape id="_x0000_i4689" o:spt="75" alt="学科网(www.zxxk.com)--教育资源门户，提供试卷、教案、课件、论文、素材以及各类教学资源下载，还有大量而丰富的教学相关资讯！" type="#_x0000_t75" style="height:24.15pt;width:162.85pt;" o:ole="t" filled="f" o:preferrelative="t" stroked="f" coordsize="21600,21600">
                  <v:path/>
                  <v:fill on="f" focussize="0,0"/>
                  <v:stroke on="f"/>
                  <v:imagedata r:id="rId6367" o:title="eqId7e5cfa8981660d8feb6b8ba7987fab35"/>
                  <o:lock v:ext="edit" aspectratio="t"/>
                  <w10:wrap type="none"/>
                  <w10:anchorlock/>
                </v:shape>
                <o:OLEObject Type="Embed" ProgID="Equation.DSMT4" ShapeID="_x0000_i4689" DrawAspect="Content" ObjectID="_1468079389" r:id="rId6366">
                  <o:LockedField>false</o:LockedField>
                </o:OLEObject>
              </w:object>
            </w:r>
          </w:p>
        </w:tc>
      </w:tr>
      <w:tr w14:paraId="2C289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F07893">
            <w:pPr>
              <w:spacing w:line="360" w:lineRule="auto"/>
              <w:jc w:val="left"/>
              <w:textAlignment w:val="center"/>
              <w:rPr>
                <w:color w:val="000000"/>
              </w:rPr>
            </w:pPr>
            <w:r>
              <w:rPr>
                <w:rFonts w:ascii="Times New Roman" w:hAnsi="Times New Roman" w:eastAsia="Times New Roman" w:cs="Times New Roman"/>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CFBD91">
            <w:pPr>
              <w:spacing w:line="360" w:lineRule="auto"/>
              <w:jc w:val="left"/>
              <w:textAlignment w:val="center"/>
              <w:rPr>
                <w:color w:val="000000"/>
              </w:rPr>
            </w:pPr>
            <w:r>
              <w:rPr>
                <w:rFonts w:ascii="宋体" w:hAnsi="宋体" w:eastAsia="宋体" w:cs="宋体"/>
                <w:color w:val="000000"/>
              </w:rPr>
              <w:t>烘焙糕点时，以食品级</w:t>
            </w:r>
            <w:r>
              <w:object>
                <v:shape id="_x0000_i4690" o:spt="75" alt="学科网(www.zxxk.com)--教育资源门户，提供试卷、教案、课件、论文、素材以及各类教学资源下载，还有大量而丰富的教学相关资讯！" type="#_x0000_t75" style="height:13.8pt;width:42.5pt;" o:ole="t" filled="f" o:preferrelative="t" stroked="f" coordsize="21600,21600">
                  <v:path/>
                  <v:fill on="f" focussize="0,0"/>
                  <v:stroke on="f"/>
                  <v:imagedata r:id="rId6369" o:title="eqId7d83caefdafdefc5b5e1ab7868c7bf73"/>
                  <o:lock v:ext="edit" aspectratio="t"/>
                  <w10:wrap type="none"/>
                  <w10:anchorlock/>
                </v:shape>
                <o:OLEObject Type="Embed" ProgID="Equation.DSMT4" ShapeID="_x0000_i4690" DrawAspect="Content" ObjectID="_1468079390" r:id="rId6368">
                  <o:LockedField>false</o:LockedField>
                </o:OLEObject>
              </w:object>
            </w:r>
            <w:r>
              <w:rPr>
                <w:rFonts w:ascii="宋体" w:hAnsi="宋体" w:eastAsia="宋体" w:cs="宋体"/>
                <w:color w:val="000000"/>
              </w:rPr>
              <w:t>作膨松剂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1A6A6B">
            <w:pPr>
              <w:spacing w:line="360" w:lineRule="auto"/>
              <w:jc w:val="left"/>
              <w:textAlignment w:val="center"/>
              <w:rPr>
                <w:color w:val="000000"/>
              </w:rPr>
            </w:pPr>
            <w:r>
              <w:object>
                <v:shape id="_x0000_i4691" o:spt="75" alt="学科网(www.zxxk.com)--教育资源门户，提供试卷、教案、课件、论文、素材以及各类教学资源下载，还有大量而丰富的教学相关资讯！" type="#_x0000_t75" style="height:19.8pt;width:220.85pt;" o:ole="t" filled="f" o:preferrelative="t" stroked="f" coordsize="21600,21600">
                  <v:path/>
                  <v:fill on="f" focussize="0,0"/>
                  <v:stroke on="f"/>
                  <v:imagedata r:id="rId6371" o:title="eqId02a379e13fdb38d0b5c2c89afeae8c1e"/>
                  <o:lock v:ext="edit" aspectratio="t"/>
                  <w10:wrap type="none"/>
                  <w10:anchorlock/>
                </v:shape>
                <o:OLEObject Type="Embed" ProgID="Equation.DSMT4" ShapeID="_x0000_i4691" DrawAspect="Content" ObjectID="_1468079391" r:id="rId6370">
                  <o:LockedField>false</o:LockedField>
                </o:OLEObject>
              </w:object>
            </w:r>
          </w:p>
        </w:tc>
      </w:tr>
    </w:tbl>
    <w:p w14:paraId="311B8466">
      <w:pPr>
        <w:spacing w:line="360" w:lineRule="auto"/>
        <w:jc w:val="left"/>
        <w:textAlignment w:val="center"/>
        <w:rPr>
          <w:color w:val="000000"/>
        </w:rPr>
      </w:pPr>
    </w:p>
    <w:p w14:paraId="0C6D074B">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54C868E2">
      <w:pPr>
        <w:spacing w:line="360" w:lineRule="auto"/>
        <w:textAlignment w:val="center"/>
        <w:rPr>
          <w:color w:val="000000"/>
        </w:rPr>
      </w:pPr>
      <w:r>
        <w:rPr>
          <w:color w:val="2E75B6"/>
        </w:rPr>
        <w:t>【答案】</w:t>
      </w:r>
      <w:r>
        <w:rPr>
          <w:color w:val="000000"/>
        </w:rPr>
        <w:t>A</w:t>
      </w:r>
    </w:p>
    <w:p w14:paraId="2384720E">
      <w:pPr>
        <w:spacing w:line="360" w:lineRule="auto"/>
        <w:textAlignment w:val="center"/>
        <w:rPr>
          <w:color w:val="000000"/>
        </w:rPr>
      </w:pPr>
      <w:r>
        <w:rPr>
          <w:color w:val="2E75B6"/>
        </w:rPr>
        <w:t>【解析】</w:t>
      </w:r>
    </w:p>
    <w:p w14:paraId="252E0BDD">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．海上油气</w:t>
      </w:r>
      <w:r>
        <w:rPr>
          <w:rFonts w:ascii="Times New Roman" w:hAnsi="Times New Roman" w:eastAsia="Times New Roman" w:cs="Times New Roman"/>
          <w:color w:val="000000"/>
        </w:rPr>
        <w:t>1</w:t>
      </w:r>
      <w:r>
        <w:rPr>
          <w:rFonts w:ascii="宋体" w:hAnsi="宋体" w:eastAsia="宋体" w:cs="宋体"/>
          <w:color w:val="000000"/>
        </w:rPr>
        <w:t>工平台海葵一号的钢壳外壁铺装锌锭能减缓腐蚀是因为金属性强于铁的锌做原电池的负极，锌失去电子发生氧化反应生成锌离子被损耗，电极反应式为</w:t>
      </w:r>
      <w:r>
        <w:object>
          <v:shape id="_x0000_i4692" o:spt="75" alt="学科网(www.zxxk.com)--教育资源门户，提供试卷、教案、课件、论文、素材以及各类教学资源下载，还有大量而丰富的教学相关资讯！" type="#_x0000_t75" style="height:20.25pt;width:105pt;" o:ole="t" filled="f" o:preferrelative="t" stroked="f" coordsize="21600,21600">
            <v:path/>
            <v:fill on="f" focussize="0,0"/>
            <v:stroke on="f"/>
            <v:imagedata r:id="rId6373" o:title="eqId9e7b27f191eb112f588ac5385d2ea929"/>
            <o:lock v:ext="edit" aspectratio="t"/>
            <w10:wrap type="none"/>
            <w10:anchorlock/>
          </v:shape>
          <o:OLEObject Type="Embed" ProgID="Equation.DSMT4" ShapeID="_x0000_i4692" DrawAspect="Content" ObjectID="_1468079392" r:id="rId6372">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5F852DD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．用硫磺粉减少破损水银体温计洒落的汞的危害是因为硫能与汞反应生成硫化汞，减少汞挥发产生蒸气而污染环境，反应的化学方程式为</w:t>
      </w:r>
      <w:r>
        <w:object>
          <v:shape id="_x0000_i4693" o:spt="75" alt="学科网(www.zxxk.com)--教育资源门户，提供试卷、教案、课件、论文、素材以及各类教学资源下载，还有大量而丰富的教学相关资讯！" type="#_x0000_t75" style="height:19.8pt;width:101.95pt;" o:ole="t" filled="f" o:preferrelative="t" stroked="f" coordsize="21600,21600">
            <v:path/>
            <v:fill on="f" focussize="0,0"/>
            <v:stroke on="f"/>
            <v:imagedata r:id="rId6361" o:title="eqIdd225027999544e6e4ca85b7f0689e905"/>
            <o:lock v:ext="edit" aspectratio="t"/>
            <w10:wrap type="none"/>
            <w10:anchorlock/>
          </v:shape>
          <o:OLEObject Type="Embed" ProgID="Equation.DSMT4" ShapeID="_x0000_i4693" DrawAspect="Content" ObjectID="_1468079393" r:id="rId637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198403F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．用浓硫代硫酸钠溶液洗除实验服上的黑色银斑是因为银与能与含有硫代硫酸根离子的溶液和氧气反应生成二硫代硫酸根合银离子和氢氧根离子，反应的离子方程式为</w:t>
      </w:r>
      <w:r>
        <w:object>
          <v:shape id="_x0000_i4694" o:spt="75" alt="学科网(www.zxxk.com)--教育资源门户，提供试卷、教案、课件、论文、素材以及各类教学资源下载，还有大量而丰富的教学相关资讯！" type="#_x0000_t75" style="height:19.8pt;width:196.2pt;" o:ole="t" filled="f" o:preferrelative="t" stroked="f" coordsize="21600,21600">
            <v:path/>
            <v:fill on="f" focussize="0,0"/>
            <v:stroke on="f"/>
            <v:imagedata r:id="rId6365" o:title="eqId47140d19bf613e391a61d92d1707a29d"/>
            <o:lock v:ext="edit" aspectratio="t"/>
            <w10:wrap type="none"/>
            <w10:anchorlock/>
          </v:shape>
          <o:OLEObject Type="Embed" ProgID="Equation.DSMT4" ShapeID="_x0000_i4694" DrawAspect="Content" ObjectID="_1468079394" r:id="rId6375">
            <o:LockedField>false</o:LockedField>
          </o:OLEObject>
        </w:object>
      </w:r>
      <w:r>
        <w:object>
          <v:shape id="_x0000_i4695" o:spt="75" alt="学科网(www.zxxk.com)--教育资源门户，提供试卷、教案、课件、论文、素材以及各类教学资源下载，还有大量而丰富的教学相关资讯！" type="#_x0000_t75" style="height:24.15pt;width:162.85pt;" o:ole="t" filled="f" o:preferrelative="t" stroked="f" coordsize="21600,21600">
            <v:path/>
            <v:fill on="f" focussize="0,0"/>
            <v:stroke on="f"/>
            <v:imagedata r:id="rId6367" o:title="eqId7e5cfa8981660d8feb6b8ba7987fab35"/>
            <o:lock v:ext="edit" aspectratio="t"/>
            <w10:wrap type="none"/>
            <w10:anchorlock/>
          </v:shape>
          <o:OLEObject Type="Embed" ProgID="Equation.DSMT4" ShapeID="_x0000_i4695" DrawAspect="Content" ObjectID="_1468079395" r:id="rId6376">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7AC4B726">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．烘焙糕点时，以食品级碳酸氢铵作膨松剂是因为碳酸氢铵受热分解生成的氨气和二氧化碳能使食品疏松多孔，反应的化学方程式为</w:t>
      </w:r>
      <w:r>
        <w:object>
          <v:shape id="_x0000_i4696" o:spt="75" alt="学科网(www.zxxk.com)--教育资源门户，提供试卷、教案、课件、论文、素材以及各类教学资源下载，还有大量而丰富的教学相关资讯！" type="#_x0000_t75" style="height:19.8pt;width:220.85pt;" o:ole="t" filled="f" o:preferrelative="t" stroked="f" coordsize="21600,21600">
            <v:path/>
            <v:fill on="f" focussize="0,0"/>
            <v:stroke on="f"/>
            <v:imagedata r:id="rId6371" o:title="eqId02a379e13fdb38d0b5c2c89afeae8c1e"/>
            <o:lock v:ext="edit" aspectratio="t"/>
            <w10:wrap type="none"/>
            <w10:anchorlock/>
          </v:shape>
          <o:OLEObject Type="Embed" ProgID="Equation.DSMT4" ShapeID="_x0000_i4696" DrawAspect="Content" ObjectID="_1468079396" r:id="rId6377">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正确；</w:t>
      </w:r>
    </w:p>
    <w:p w14:paraId="6560C330">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38C8F83C">
      <w:pPr>
        <w:spacing w:line="360" w:lineRule="auto"/>
        <w:jc w:val="left"/>
        <w:textAlignment w:val="center"/>
        <w:rPr>
          <w:color w:val="000000"/>
        </w:rPr>
      </w:pPr>
      <w:r>
        <w:rPr>
          <w:color w:val="000000"/>
        </w:rPr>
        <w:t xml:space="preserve">6. </w:t>
      </w:r>
      <w:r>
        <w:object>
          <v:shape id="_x0000_i4697"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697" DrawAspect="Content" ObjectID="_1468079397" r:id="rId6378">
            <o:LockedField>false</o:LockedField>
          </o:OLEObject>
        </w:object>
      </w:r>
      <w:r>
        <w:rPr>
          <w:rFonts w:ascii="宋体" w:hAnsi="宋体" w:eastAsia="宋体" w:cs="宋体"/>
          <w:color w:val="000000"/>
        </w:rPr>
        <w:t>代表阿伏加德罗常数的值。下列说法正确的是</w:t>
      </w:r>
    </w:p>
    <w:p w14:paraId="2F6B6FE4">
      <w:pPr>
        <w:spacing w:line="360" w:lineRule="auto"/>
        <w:jc w:val="left"/>
        <w:textAlignment w:val="center"/>
        <w:rPr>
          <w:color w:val="000000"/>
        </w:rPr>
      </w:pPr>
      <w:r>
        <w:rPr>
          <w:color w:val="000000"/>
        </w:rPr>
        <w:t xml:space="preserve">A. </w:t>
      </w:r>
      <w:r>
        <w:object>
          <v:shape id="_x0000_i4698"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6380" o:title="eqId6ec0e7bb539e3defd27c0559b5d0f86b"/>
            <o:lock v:ext="edit" aspectratio="t"/>
            <w10:wrap type="none"/>
            <w10:anchorlock/>
          </v:shape>
          <o:OLEObject Type="Embed" ProgID="Equation.DSMT4" ShapeID="_x0000_i4698" DrawAspect="Content" ObjectID="_1468079398" r:id="rId6379">
            <o:LockedField>false</o:LockedField>
          </o:OLEObject>
        </w:object>
      </w:r>
      <w:r>
        <w:rPr>
          <w:rFonts w:ascii="宋体" w:hAnsi="宋体" w:eastAsia="宋体" w:cs="宋体"/>
          <w:color w:val="000000"/>
        </w:rPr>
        <w:t>超重水</w:t>
      </w:r>
      <w:r>
        <w:rPr>
          <w:rFonts w:ascii="Times New Roman" w:hAnsi="Times New Roman" w:eastAsia="Times New Roman" w:cs="Times New Roman"/>
          <w:color w:val="000000"/>
        </w:rPr>
        <w:t>(</w:t>
      </w:r>
      <w:r>
        <w:object>
          <v:shape id="_x0000_i4699" o:spt="75" alt="学科网(www.zxxk.com)--教育资源门户，提供试卷、教案、课件、论文、素材以及各类教学资源下载，还有大量而丰富的教学相关资讯！" type="#_x0000_t75" style="height:19.2pt;width:30pt;" o:ole="t" filled="f" o:preferrelative="t" stroked="f" coordsize="21600,21600">
            <v:path/>
            <v:fill on="f" focussize="0,0"/>
            <v:stroke on="f"/>
            <v:imagedata r:id="rId6382" o:title="eqId458409cdf3ce964b284aeeb7fe815065"/>
            <o:lock v:ext="edit" aspectratio="t"/>
            <w10:wrap type="none"/>
            <w10:anchorlock/>
          </v:shape>
          <o:OLEObject Type="Embed" ProgID="Equation.DSMT4" ShapeID="_x0000_i4699" DrawAspect="Content" ObjectID="_1468079399" r:id="rId638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所含的电子数目为</w:t>
      </w:r>
      <w:r>
        <w:object>
          <v:shape id="_x0000_i4700"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700" DrawAspect="Content" ObjectID="_1468079400" r:id="rId6383">
            <o:LockedField>false</o:LockedField>
          </o:OLEObject>
        </w:object>
      </w:r>
    </w:p>
    <w:p w14:paraId="2E035234">
      <w:pPr>
        <w:spacing w:line="360" w:lineRule="auto"/>
        <w:jc w:val="left"/>
        <w:textAlignment w:val="center"/>
        <w:rPr>
          <w:color w:val="000000"/>
        </w:rPr>
      </w:pPr>
      <w:r>
        <w:rPr>
          <w:color w:val="000000"/>
        </w:rPr>
        <w:t xml:space="preserve">B. </w:t>
      </w:r>
      <w:r>
        <w:object>
          <v:shape id="_x0000_i4701" o:spt="75" alt="学科网(www.zxxk.com)--教育资源门户，提供试卷、教案、课件、论文、素材以及各类教学资源下载，还有大量而丰富的教学相关资讯！" type="#_x0000_t75" style="height:17.9pt;width:108.25pt;" o:ole="t" filled="f" o:preferrelative="t" stroked="f" coordsize="21600,21600">
            <v:path/>
            <v:fill on="f" focussize="0,0"/>
            <v:stroke on="f"/>
            <v:imagedata r:id="rId6385" o:title="eqId37231c99249e85564815945e0abccd44"/>
            <o:lock v:ext="edit" aspectratio="t"/>
            <w10:wrap type="none"/>
            <w10:anchorlock/>
          </v:shape>
          <o:OLEObject Type="Embed" ProgID="Equation.DSMT4" ShapeID="_x0000_i4701" DrawAspect="Content" ObjectID="_1468079401" r:id="rId6384">
            <o:LockedField>false</o:LockedField>
          </o:OLEObject>
        </w:object>
      </w:r>
      <w:r>
        <w:rPr>
          <w:rFonts w:ascii="宋体" w:hAnsi="宋体" w:eastAsia="宋体" w:cs="宋体"/>
          <w:color w:val="000000"/>
        </w:rPr>
        <w:t>溶液中</w:t>
      </w:r>
      <w:r>
        <w:object>
          <v:shape id="_x0000_i4702" o:spt="75" alt="学科网(www.zxxk.com)--教育资源门户，提供试卷、教案、课件、论文、素材以及各类教学资源下载，还有大量而丰富的教学相关资讯！" type="#_x0000_t75" style="height:15.75pt;width:27.75pt;" o:ole="t" filled="f" o:preferrelative="t" stroked="f" coordsize="21600,21600">
            <v:path/>
            <v:fill on="f" focussize="0,0"/>
            <v:stroke on="f"/>
            <v:imagedata r:id="rId6387" o:title="eqId36f9abdc1c98f0c92cd1be61494c56b7"/>
            <o:lock v:ext="edit" aspectratio="t"/>
            <w10:wrap type="none"/>
            <w10:anchorlock/>
          </v:shape>
          <o:OLEObject Type="Embed" ProgID="Equation.DSMT4" ShapeID="_x0000_i4702" DrawAspect="Content" ObjectID="_1468079402" r:id="rId6386">
            <o:LockedField>false</o:LockedField>
          </o:OLEObject>
        </w:object>
      </w:r>
      <w:r>
        <w:rPr>
          <w:rFonts w:ascii="宋体" w:hAnsi="宋体" w:eastAsia="宋体" w:cs="宋体"/>
          <w:color w:val="000000"/>
        </w:rPr>
        <w:t>的数目为</w:t>
      </w:r>
      <w:r>
        <w:object>
          <v:shape id="_x0000_i4703"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4703" DrawAspect="Content" ObjectID="_1468079403" r:id="rId6388">
            <o:LockedField>false</o:LockedField>
          </o:OLEObject>
        </w:object>
      </w:r>
    </w:p>
    <w:p w14:paraId="7DEAA66F">
      <w:pPr>
        <w:spacing w:line="360" w:lineRule="auto"/>
        <w:jc w:val="left"/>
        <w:textAlignment w:val="center"/>
        <w:rPr>
          <w:color w:val="000000"/>
        </w:rPr>
      </w:pPr>
      <w:r>
        <w:rPr>
          <w:color w:val="000000"/>
        </w:rPr>
        <w:t xml:space="preserve">C. </w:t>
      </w:r>
      <w:r>
        <w:rPr>
          <w:rFonts w:ascii="宋体" w:hAnsi="宋体" w:eastAsia="宋体" w:cs="宋体"/>
          <w:color w:val="000000"/>
        </w:rPr>
        <w:t>过量</w:t>
      </w:r>
      <w:r>
        <w:rPr>
          <w:rFonts w:ascii="Times New Roman" w:hAnsi="Times New Roman" w:eastAsia="Times New Roman" w:cs="Times New Roman"/>
          <w:color w:val="000000"/>
        </w:rPr>
        <w:t>C</w:t>
      </w:r>
      <w:r>
        <w:rPr>
          <w:rFonts w:ascii="宋体" w:hAnsi="宋体" w:eastAsia="宋体" w:cs="宋体"/>
          <w:color w:val="000000"/>
        </w:rPr>
        <w:t>与</w:t>
      </w:r>
      <w:r>
        <w:object>
          <v:shape id="_x0000_i4704"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6390" o:title="eqIda01b925fd0dea0abe7468a742e9740f9"/>
            <o:lock v:ext="edit" aspectratio="t"/>
            <w10:wrap type="none"/>
            <w10:anchorlock/>
          </v:shape>
          <o:OLEObject Type="Embed" ProgID="Equation.DSMT4" ShapeID="_x0000_i4704" DrawAspect="Content" ObjectID="_1468079404" r:id="rId6389">
            <o:LockedField>false</o:LockedField>
          </o:OLEObject>
        </w:object>
      </w:r>
      <w:r>
        <w:rPr>
          <w:rFonts w:ascii="宋体" w:hAnsi="宋体" w:eastAsia="宋体" w:cs="宋体"/>
          <w:color w:val="000000"/>
        </w:rPr>
        <w:t>充分反应转移电子数目为</w:t>
      </w:r>
      <w:r>
        <w:object>
          <v:shape id="_x0000_i4705"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2861" o:title="eqId4bb1c8025bd391165da03f4955b18c64"/>
            <o:lock v:ext="edit" aspectratio="t"/>
            <w10:wrap type="none"/>
            <w10:anchorlock/>
          </v:shape>
          <o:OLEObject Type="Embed" ProgID="Equation.DSMT4" ShapeID="_x0000_i4705" DrawAspect="Content" ObjectID="_1468079405" r:id="rId6391">
            <o:LockedField>false</o:LockedField>
          </o:OLEObject>
        </w:object>
      </w:r>
    </w:p>
    <w:p w14:paraId="01633AF9">
      <w:pPr>
        <w:spacing w:line="360" w:lineRule="auto"/>
        <w:jc w:val="left"/>
        <w:textAlignment w:val="center"/>
        <w:rPr>
          <w:color w:val="000000"/>
        </w:rPr>
      </w:pPr>
      <w:r>
        <w:rPr>
          <w:color w:val="000000"/>
        </w:rPr>
        <w:t xml:space="preserve">D. </w:t>
      </w:r>
      <w:r>
        <w:object>
          <v:shape id="_x0000_i4706"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6393" o:title="eqIdaf7c9e2ff1fb6ca862c4788be6efad6e"/>
            <o:lock v:ext="edit" aspectratio="t"/>
            <w10:wrap type="none"/>
            <w10:anchorlock/>
          </v:shape>
          <o:OLEObject Type="Embed" ProgID="Equation.DSMT4" ShapeID="_x0000_i4706" DrawAspect="Content" ObjectID="_1468079406" r:id="rId6392">
            <o:LockedField>false</o:LockedField>
          </o:OLEObject>
        </w:object>
      </w:r>
      <w:r>
        <w:rPr>
          <w:rFonts w:ascii="宋体" w:hAnsi="宋体" w:eastAsia="宋体" w:cs="宋体"/>
          <w:color w:val="000000"/>
        </w:rPr>
        <w:t>与足量</w:t>
      </w:r>
      <w:r>
        <w:object>
          <v:shape id="_x0000_i4707" o:spt="75" alt="学科网(www.zxxk.com)--教育资源门户，提供试卷、教案、课件、论文、素材以及各类教学资源下载，还有大量而丰富的教学相关资讯！" type="#_x0000_t75" style="height:18pt;width:2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4707" DrawAspect="Content" ObjectID="_1468079407" r:id="rId6394">
            <o:LockedField>false</o:LockedField>
          </o:OLEObject>
        </w:object>
      </w:r>
      <w:r>
        <w:rPr>
          <w:rFonts w:ascii="宋体" w:hAnsi="宋体" w:eastAsia="宋体" w:cs="宋体"/>
          <w:color w:val="000000"/>
        </w:rPr>
        <w:t>发生取代反应生成</w:t>
      </w:r>
      <w:r>
        <w:rPr>
          <w:rFonts w:ascii="Times New Roman" w:hAnsi="Times New Roman" w:eastAsia="Times New Roman" w:cs="Times New Roman"/>
          <w:color w:val="000000"/>
        </w:rPr>
        <w:t>HCl</w:t>
      </w:r>
      <w:r>
        <w:rPr>
          <w:rFonts w:ascii="宋体" w:hAnsi="宋体" w:eastAsia="宋体" w:cs="宋体"/>
          <w:color w:val="000000"/>
        </w:rPr>
        <w:t>分子的数目为</w:t>
      </w:r>
      <w:r>
        <w:object>
          <v:shape id="_x0000_i470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6396" o:title="eqId130f4b35588c26b3f74e5739211096c8"/>
            <o:lock v:ext="edit" aspectratio="t"/>
            <w10:wrap type="none"/>
            <w10:anchorlock/>
          </v:shape>
          <o:OLEObject Type="Embed" ProgID="Equation.DSMT4" ShapeID="_x0000_i4708" DrawAspect="Content" ObjectID="_1468079408" r:id="rId6395">
            <o:LockedField>false</o:LockedField>
          </o:OLEObject>
        </w:object>
      </w:r>
    </w:p>
    <w:p w14:paraId="33592B3C">
      <w:pPr>
        <w:spacing w:line="360" w:lineRule="auto"/>
        <w:textAlignment w:val="center"/>
        <w:rPr>
          <w:color w:val="000000"/>
        </w:rPr>
      </w:pPr>
      <w:r>
        <w:rPr>
          <w:color w:val="2E75B6"/>
        </w:rPr>
        <w:t>【答案】</w:t>
      </w:r>
      <w:r>
        <w:rPr>
          <w:color w:val="000000"/>
        </w:rPr>
        <w:t>A</w:t>
      </w:r>
    </w:p>
    <w:p w14:paraId="3E8240DD">
      <w:pPr>
        <w:spacing w:line="360" w:lineRule="auto"/>
        <w:textAlignment w:val="center"/>
        <w:rPr>
          <w:color w:val="000000"/>
        </w:rPr>
      </w:pPr>
      <w:r>
        <w:rPr>
          <w:color w:val="2E75B6"/>
        </w:rPr>
        <w:t>【解析】</w:t>
      </w:r>
    </w:p>
    <w:p w14:paraId="08128F8B">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object>
          <v:shape id="_x0000_i4709"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6380" o:title="eqId6ec0e7bb539e3defd27c0559b5d0f86b"/>
            <o:lock v:ext="edit" aspectratio="t"/>
            <w10:wrap type="none"/>
            <w10:anchorlock/>
          </v:shape>
          <o:OLEObject Type="Embed" ProgID="Equation.DSMT4" ShapeID="_x0000_i4709" DrawAspect="Content" ObjectID="_1468079409" r:id="rId6397">
            <o:LockedField>false</o:LockedField>
          </o:OLEObject>
        </w:object>
      </w:r>
      <w:r>
        <w:rPr>
          <w:rFonts w:ascii="宋体" w:hAnsi="宋体" w:eastAsia="宋体" w:cs="宋体"/>
          <w:color w:val="000000"/>
        </w:rPr>
        <w:t>超重水</w:t>
      </w:r>
      <w:r>
        <w:rPr>
          <w:rFonts w:ascii="Times New Roman" w:hAnsi="Times New Roman" w:eastAsia="Times New Roman" w:cs="Times New Roman"/>
          <w:color w:val="000000"/>
        </w:rPr>
        <w:t>(</w:t>
      </w:r>
      <w:r>
        <w:object>
          <v:shape id="_x0000_i4710" o:spt="75" alt="学科网(www.zxxk.com)--教育资源门户，提供试卷、教案、课件、论文、素材以及各类教学资源下载，还有大量而丰富的教学相关资讯！" type="#_x0000_t75" style="height:19.2pt;width:30pt;" o:ole="t" filled="f" o:preferrelative="t" stroked="f" coordsize="21600,21600">
            <v:path/>
            <v:fill on="f" focussize="0,0"/>
            <v:stroke on="f"/>
            <v:imagedata r:id="rId6382" o:title="eqId458409cdf3ce964b284aeeb7fe815065"/>
            <o:lock v:ext="edit" aspectratio="t"/>
            <w10:wrap type="none"/>
            <w10:anchorlock/>
          </v:shape>
          <o:OLEObject Type="Embed" ProgID="Equation.DSMT4" ShapeID="_x0000_i4710" DrawAspect="Content" ObjectID="_1468079410" r:id="rId6398">
            <o:LockedField>false</o:LockedField>
          </o:OLEObject>
        </w:object>
      </w:r>
      <w:r>
        <w:rPr>
          <w:rFonts w:ascii="宋体" w:hAnsi="宋体" w:eastAsia="宋体" w:cs="宋体"/>
          <w:color w:val="000000"/>
        </w:rPr>
        <w:t>为</w:t>
      </w:r>
      <w:r>
        <w:object>
          <v:shape id="_x0000_i4711" o:spt="75" alt="学科网(www.zxxk.com)--教育资源门户，提供试卷、教案、课件、论文、素材以及各类教学资源下载，还有大量而丰富的教学相关资讯！" type="#_x0000_t75" style="height:33pt;width:87pt;" o:ole="t" filled="f" o:preferrelative="t" stroked="f" coordsize="21600,21600">
            <v:path/>
            <v:fill on="f" focussize="0,0"/>
            <v:stroke on="f"/>
            <v:imagedata r:id="rId6400" o:title="eqId5fc5bd77936dd800e1b3852c6d730787"/>
            <o:lock v:ext="edit" aspectratio="t"/>
            <w10:wrap type="none"/>
            <w10:anchorlock/>
          </v:shape>
          <o:OLEObject Type="Embed" ProgID="Equation.DSMT4" ShapeID="_x0000_i4711" DrawAspect="Content" ObjectID="_1468079411" r:id="rId639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所含的电子为</w:t>
      </w:r>
      <w:r>
        <w:rPr>
          <w:rFonts w:ascii="Times New Roman" w:hAnsi="Times New Roman" w:eastAsia="Times New Roman" w:cs="Times New Roman"/>
          <w:color w:val="000000"/>
        </w:rPr>
        <w:t>0.1mol×10=1mol</w:t>
      </w:r>
      <w:r>
        <w:rPr>
          <w:rFonts w:ascii="宋体" w:hAnsi="宋体" w:eastAsia="宋体" w:cs="宋体"/>
          <w:color w:val="000000"/>
        </w:rPr>
        <w:t>，电子数目为</w:t>
      </w:r>
      <w:r>
        <w:object>
          <v:shape id="_x0000_i4712"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712" DrawAspect="Content" ObjectID="_1468079412" r:id="rId640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 xml:space="preserve"> </w:t>
      </w:r>
    </w:p>
    <w:p w14:paraId="4E60A38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．次氯酸根离子为弱酸根离子，水溶液中部分水解生成次氯酸和氢氧根离子，故</w:t>
      </w:r>
      <w:r>
        <w:object>
          <v:shape id="_x0000_i4713" o:spt="75" alt="学科网(www.zxxk.com)--教育资源门户，提供试卷、教案、课件、论文、素材以及各类教学资源下载，还有大量而丰富的教学相关资讯！" type="#_x0000_t75" style="height:17.9pt;width:108.25pt;" o:ole="t" filled="f" o:preferrelative="t" stroked="f" coordsize="21600,21600">
            <v:path/>
            <v:fill on="f" focussize="0,0"/>
            <v:stroke on="f"/>
            <v:imagedata r:id="rId6385" o:title="eqId37231c99249e85564815945e0abccd44"/>
            <o:lock v:ext="edit" aspectratio="t"/>
            <w10:wrap type="none"/>
            <w10:anchorlock/>
          </v:shape>
          <o:OLEObject Type="Embed" ProgID="Equation.DSMT4" ShapeID="_x0000_i4713" DrawAspect="Content" ObjectID="_1468079413" r:id="rId6402">
            <o:LockedField>false</o:LockedField>
          </o:OLEObject>
        </w:object>
      </w:r>
      <w:r>
        <w:rPr>
          <w:rFonts w:ascii="宋体" w:hAnsi="宋体" w:eastAsia="宋体" w:cs="宋体"/>
          <w:color w:val="000000"/>
        </w:rPr>
        <w:t>溶液中</w:t>
      </w:r>
      <w:r>
        <w:object>
          <v:shape id="_x0000_i4714" o:spt="75" alt="学科网(www.zxxk.com)--教育资源门户，提供试卷、教案、课件、论文、素材以及各类教学资源下载，还有大量而丰富的教学相关资讯！" type="#_x0000_t75" style="height:15.75pt;width:27.75pt;" o:ole="t" filled="f" o:preferrelative="t" stroked="f" coordsize="21600,21600">
            <v:path/>
            <v:fill on="f" focussize="0,0"/>
            <v:stroke on="f"/>
            <v:imagedata r:id="rId6387" o:title="eqId36f9abdc1c98f0c92cd1be61494c56b7"/>
            <o:lock v:ext="edit" aspectratio="t"/>
            <w10:wrap type="none"/>
            <w10:anchorlock/>
          </v:shape>
          <o:OLEObject Type="Embed" ProgID="Equation.DSMT4" ShapeID="_x0000_i4714" DrawAspect="Content" ObjectID="_1468079414" r:id="rId6403">
            <o:LockedField>false</o:LockedField>
          </o:OLEObject>
        </w:object>
      </w:r>
      <w:r>
        <w:rPr>
          <w:rFonts w:ascii="宋体" w:hAnsi="宋体" w:eastAsia="宋体" w:cs="宋体"/>
          <w:color w:val="000000"/>
        </w:rPr>
        <w:t>的数目小于</w:t>
      </w:r>
      <w:r>
        <w:object>
          <v:shape id="_x0000_i4715"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569" o:title="eqIda6199132d80c29cb08b328048638f7f6"/>
            <o:lock v:ext="edit" aspectratio="t"/>
            <w10:wrap type="none"/>
            <w10:anchorlock/>
          </v:shape>
          <o:OLEObject Type="Embed" ProgID="Equation.DSMT4" ShapeID="_x0000_i4715" DrawAspect="Content" ObjectID="_1468079415" r:id="rId640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0725AA39">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．过量</w:t>
      </w:r>
      <w:r>
        <w:rPr>
          <w:rFonts w:ascii="Times New Roman" w:hAnsi="Times New Roman" w:eastAsia="Times New Roman" w:cs="Times New Roman"/>
          <w:color w:val="000000"/>
        </w:rPr>
        <w:t>C</w:t>
      </w:r>
      <w:r>
        <w:rPr>
          <w:rFonts w:ascii="宋体" w:hAnsi="宋体" w:eastAsia="宋体" w:cs="宋体"/>
          <w:color w:val="000000"/>
        </w:rPr>
        <w:t>与</w:t>
      </w:r>
      <w:r>
        <w:object>
          <v:shape id="_x0000_i4716" o:spt="75" alt="学科网(www.zxxk.com)--教育资源门户，提供试卷、教案、课件、论文、素材以及各类教学资源下载，还有大量而丰富的教学相关资讯！" type="#_x0000_t75" style="height:18pt;width:53.25pt;" o:ole="t" filled="f" o:preferrelative="t" stroked="f" coordsize="21600,21600">
            <v:path/>
            <v:fill on="f" focussize="0,0"/>
            <v:stroke on="f"/>
            <v:imagedata r:id="rId6390" o:title="eqIda01b925fd0dea0abe7468a742e9740f9"/>
            <o:lock v:ext="edit" aspectratio="t"/>
            <w10:wrap type="none"/>
            <w10:anchorlock/>
          </v:shape>
          <o:OLEObject Type="Embed" ProgID="Equation.DSMT4" ShapeID="_x0000_i4716" DrawAspect="Content" ObjectID="_1468079416" r:id="rId6405">
            <o:LockedField>false</o:LockedField>
          </o:OLEObject>
        </w:object>
      </w:r>
      <w:r>
        <w:rPr>
          <w:rFonts w:ascii="宋体" w:hAnsi="宋体" w:eastAsia="宋体" w:cs="宋体"/>
          <w:color w:val="000000"/>
        </w:rPr>
        <w:t>充分生成硅单质和</w:t>
      </w:r>
      <w:r>
        <w:rPr>
          <w:rFonts w:ascii="Times New Roman" w:hAnsi="Times New Roman" w:eastAsia="Times New Roman" w:cs="Times New Roman"/>
          <w:color w:val="000000"/>
        </w:rPr>
        <w:t>CO</w:t>
      </w:r>
      <w:r>
        <w:rPr>
          <w:rFonts w:ascii="宋体" w:hAnsi="宋体" w:eastAsia="宋体" w:cs="宋体"/>
          <w:color w:val="000000"/>
        </w:rPr>
        <w:t>，硅化合价由</w:t>
      </w:r>
      <w:r>
        <w:rPr>
          <w:rFonts w:ascii="Times New Roman" w:hAnsi="Times New Roman" w:eastAsia="Times New Roman" w:cs="Times New Roman"/>
          <w:color w:val="000000"/>
        </w:rPr>
        <w:t>+4</w:t>
      </w:r>
      <w:r>
        <w:rPr>
          <w:rFonts w:ascii="宋体" w:hAnsi="宋体" w:eastAsia="宋体" w:cs="宋体"/>
          <w:color w:val="000000"/>
        </w:rPr>
        <w:t>变为</w:t>
      </w:r>
      <w:r>
        <w:rPr>
          <w:rFonts w:ascii="Times New Roman" w:hAnsi="Times New Roman" w:eastAsia="Times New Roman" w:cs="Times New Roman"/>
          <w:color w:val="000000"/>
        </w:rPr>
        <w:t>0</w:t>
      </w:r>
      <w:r>
        <w:rPr>
          <w:rFonts w:ascii="宋体" w:hAnsi="宋体" w:eastAsia="宋体" w:cs="宋体"/>
          <w:color w:val="000000"/>
        </w:rPr>
        <w:t>，则反应转移电子数目为</w:t>
      </w:r>
      <w:r>
        <w:rPr>
          <w:rFonts w:ascii="Times New Roman" w:hAnsi="Times New Roman" w:eastAsia="Times New Roman" w:cs="Times New Roman"/>
          <w:color w:val="000000"/>
        </w:rPr>
        <w:t>4</w:t>
      </w:r>
      <w:r>
        <w:object>
          <v:shape id="_x0000_i4717"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717" DrawAspect="Content" ObjectID="_1468079417" r:id="rId640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57BF806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．甲烷与氯气发生取代反应为连锁反应，同时得到四种氯代产物和</w:t>
      </w:r>
      <w:r>
        <w:rPr>
          <w:rFonts w:ascii="Times New Roman" w:hAnsi="Times New Roman" w:eastAsia="Times New Roman" w:cs="Times New Roman"/>
          <w:color w:val="000000"/>
        </w:rPr>
        <w:t>HCl</w:t>
      </w:r>
      <w:r>
        <w:rPr>
          <w:rFonts w:ascii="宋体" w:hAnsi="宋体" w:eastAsia="宋体" w:cs="宋体"/>
          <w:color w:val="000000"/>
        </w:rPr>
        <w:t>，结合氯守恒，</w:t>
      </w:r>
      <w:r>
        <w:object>
          <v:shape id="_x0000_i4718"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6393" o:title="eqIdaf7c9e2ff1fb6ca862c4788be6efad6e"/>
            <o:lock v:ext="edit" aspectratio="t"/>
            <w10:wrap type="none"/>
            <w10:anchorlock/>
          </v:shape>
          <o:OLEObject Type="Embed" ProgID="Equation.DSMT4" ShapeID="_x0000_i4718" DrawAspect="Content" ObjectID="_1468079418" r:id="rId6407">
            <o:LockedField>false</o:LockedField>
          </o:OLEObject>
        </w:object>
      </w:r>
      <w:r>
        <w:rPr>
          <w:rFonts w:ascii="宋体" w:hAnsi="宋体" w:eastAsia="宋体" w:cs="宋体"/>
          <w:color w:val="000000"/>
        </w:rPr>
        <w:t>与足量</w:t>
      </w:r>
      <w:r>
        <w:object>
          <v:shape id="_x0000_i4719" o:spt="75" alt="学科网(www.zxxk.com)--教育资源门户，提供试卷、教案、课件、论文、素材以及各类教学资源下载，还有大量而丰富的教学相关资讯！" type="#_x0000_t75" style="height:18pt;width:2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4719" DrawAspect="Content" ObjectID="_1468079419" r:id="rId6408">
            <o:LockedField>false</o:LockedField>
          </o:OLEObject>
        </w:object>
      </w:r>
      <w:r>
        <w:rPr>
          <w:rFonts w:ascii="宋体" w:hAnsi="宋体" w:eastAsia="宋体" w:cs="宋体"/>
          <w:color w:val="000000"/>
        </w:rPr>
        <w:t>发生取代反应生成</w:t>
      </w:r>
      <w:r>
        <w:rPr>
          <w:rFonts w:ascii="Times New Roman" w:hAnsi="Times New Roman" w:eastAsia="Times New Roman" w:cs="Times New Roman"/>
          <w:color w:val="000000"/>
        </w:rPr>
        <w:t>HCl</w:t>
      </w:r>
      <w:r>
        <w:rPr>
          <w:rFonts w:ascii="宋体" w:hAnsi="宋体" w:eastAsia="宋体" w:cs="宋体"/>
          <w:color w:val="000000"/>
        </w:rPr>
        <w:t>分子的数目为</w:t>
      </w:r>
      <w:r>
        <w:object>
          <v:shape id="_x0000_i4720"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5930" o:title="eqId0bbbfc69cfd78a89c450bdb65076e431"/>
            <o:lock v:ext="edit" aspectratio="t"/>
            <w10:wrap type="none"/>
            <w10:anchorlock/>
          </v:shape>
          <o:OLEObject Type="Embed" ProgID="Equation.DSMT4" ShapeID="_x0000_i4720" DrawAspect="Content" ObjectID="_1468079420" r:id="rId640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33447D1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78558839">
      <w:pPr>
        <w:spacing w:line="360" w:lineRule="auto"/>
        <w:jc w:val="left"/>
        <w:textAlignment w:val="center"/>
        <w:rPr>
          <w:color w:val="000000"/>
        </w:rPr>
      </w:pPr>
      <w:r>
        <w:rPr>
          <w:color w:val="000000"/>
        </w:rPr>
        <w:t xml:space="preserve">7. </w:t>
      </w:r>
      <w:r>
        <w:rPr>
          <w:rFonts w:ascii="宋体" w:hAnsi="宋体" w:eastAsia="宋体" w:cs="宋体"/>
          <w:color w:val="000000"/>
        </w:rPr>
        <w:t>已知</w:t>
      </w:r>
      <w:r>
        <w:rPr>
          <w:rFonts w:ascii="Times New Roman" w:hAnsi="Times New Roman" w:eastAsia="Times New Roman" w:cs="Times New Roman"/>
          <w:color w:val="000000"/>
        </w:rPr>
        <w:t>298K</w:t>
      </w:r>
      <w:r>
        <w:rPr>
          <w:rFonts w:ascii="宋体" w:hAnsi="宋体" w:eastAsia="宋体" w:cs="宋体"/>
          <w:color w:val="000000"/>
        </w:rPr>
        <w:t>，</w:t>
      </w:r>
      <w:r>
        <w:rPr>
          <w:rFonts w:ascii="Times New Roman" w:hAnsi="Times New Roman" w:eastAsia="Times New Roman" w:cs="Times New Roman"/>
          <w:color w:val="000000"/>
        </w:rPr>
        <w:t>101kPa</w:t>
      </w:r>
      <w:r>
        <w:rPr>
          <w:rFonts w:ascii="宋体" w:hAnsi="宋体" w:eastAsia="宋体" w:cs="宋体"/>
          <w:color w:val="000000"/>
        </w:rPr>
        <w:t>时，</w:t>
      </w:r>
      <w:r>
        <w:object>
          <v:shape id="_x0000_i4721" o:spt="75" alt="学科网(www.zxxk.com)--教育资源门户，提供试卷、教案、课件、论文、素材以及各类教学资源下载，还有大量而丰富的教学相关资讯！" type="#_x0000_t75" style="height:20.25pt;width:299.25pt;" o:ole="t" filled="f" o:preferrelative="t" stroked="f" coordsize="21600,21600">
            <v:path/>
            <v:fill on="f" focussize="0,0"/>
            <v:stroke on="f"/>
            <v:imagedata r:id="rId6411" o:title="eqId0533b0404231e2671f9d080e1caae96e"/>
            <o:lock v:ext="edit" aspectratio="t"/>
            <w10:wrap type="none"/>
            <w10:anchorlock/>
          </v:shape>
          <o:OLEObject Type="Embed" ProgID="Equation.DSMT4" ShapeID="_x0000_i4721" DrawAspect="Content" ObjectID="_1468079421" r:id="rId6410">
            <o:LockedField>false</o:LockedField>
          </o:OLEObject>
        </w:object>
      </w:r>
      <w:r>
        <w:rPr>
          <w:rFonts w:ascii="宋体" w:hAnsi="宋体" w:eastAsia="宋体" w:cs="宋体"/>
          <w:color w:val="000000"/>
        </w:rPr>
        <w:t>。该反应在密闭的刚性容器中分别于</w:t>
      </w:r>
      <w:r>
        <w:rPr>
          <w:rFonts w:ascii="Times New Roman" w:hAnsi="Times New Roman" w:eastAsia="Times New Roman" w:cs="Times New Roman"/>
          <w:color w:val="000000"/>
        </w:rPr>
        <w:t>T</w:t>
      </w:r>
      <w:r>
        <w:rPr>
          <w:color w:val="000000"/>
          <w:vertAlign w:val="subscript"/>
        </w:rPr>
        <w:t>1</w:t>
      </w:r>
      <w:r>
        <w:rPr>
          <w:rFonts w:ascii="宋体" w:hAnsi="宋体" w:eastAsia="宋体" w:cs="宋体"/>
          <w:color w:val="000000"/>
        </w:rPr>
        <w:t>、</w:t>
      </w:r>
      <w:r>
        <w:rPr>
          <w:rFonts w:ascii="Times New Roman" w:hAnsi="Times New Roman" w:eastAsia="Times New Roman" w:cs="Times New Roman"/>
          <w:color w:val="000000"/>
        </w:rPr>
        <w:t>T</w:t>
      </w:r>
      <w:r>
        <w:rPr>
          <w:color w:val="000000"/>
          <w:vertAlign w:val="subscript"/>
        </w:rPr>
        <w:t>2</w:t>
      </w:r>
      <w:r>
        <w:rPr>
          <w:rFonts w:ascii="宋体" w:hAnsi="宋体" w:eastAsia="宋体" w:cs="宋体"/>
          <w:color w:val="000000"/>
        </w:rPr>
        <w:t>温度下进行，</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的初始浓度为</w:t>
      </w:r>
      <w:r>
        <w:object>
          <v:shape id="_x0000_i4722" o:spt="75" alt="学科网(www.zxxk.com)--教育资源门户，提供试卷、教案、课件、论文、素材以及各类教学资源下载，还有大量而丰富的教学相关资讯！" type="#_x0000_t75" style="height:15pt;width:50.25pt;" o:ole="t" filled="f" o:preferrelative="t" stroked="f" coordsize="21600,21600">
            <v:path/>
            <v:fill on="f" focussize="0,0"/>
            <v:stroke on="f"/>
            <v:imagedata r:id="rId6413" o:title="eqIda509baee5844995a449e56e43bfe1326"/>
            <o:lock v:ext="edit" aspectratio="t"/>
            <w10:wrap type="none"/>
            <w10:anchorlock/>
          </v:shape>
          <o:OLEObject Type="Embed" ProgID="Equation.DSMT4" ShapeID="_x0000_i4722" DrawAspect="Content" ObjectID="_1468079422" r:id="rId6412">
            <o:LockedField>false</o:LockedField>
          </o:OLEObject>
        </w:object>
      </w:r>
      <w:r>
        <w:rPr>
          <w:rFonts w:ascii="宋体" w:hAnsi="宋体" w:eastAsia="宋体" w:cs="宋体"/>
          <w:color w:val="000000"/>
        </w:rPr>
        <w:t>，</w:t>
      </w:r>
      <w:r>
        <w:object>
          <v:shape id="_x0000_i4723" o:spt="75" alt="学科网(www.zxxk.com)--教育资源门户，提供试卷、教案、课件、论文、素材以及各类教学资源下载，还有大量而丰富的教学相关资讯！" type="#_x0000_t75" style="height:20.25pt;width:56.25pt;" o:ole="t" filled="f" o:preferrelative="t" stroked="f" coordsize="21600,21600">
            <v:path/>
            <v:fill on="f" focussize="0,0"/>
            <v:stroke on="f"/>
            <v:imagedata r:id="rId6415" o:title="eqId0958b3869c872a2146149e51f0b77531"/>
            <o:lock v:ext="edit" aspectratio="t"/>
            <w10:wrap type="none"/>
            <w10:anchorlock/>
          </v:shape>
          <o:OLEObject Type="Embed" ProgID="Equation.DSMT4" ShapeID="_x0000_i4723" DrawAspect="Content" ObjectID="_1468079423" r:id="rId6414">
            <o:LockedField>false</o:LockedField>
          </o:OLEObject>
        </w:object>
      </w:r>
      <w:r>
        <w:rPr>
          <w:rFonts w:ascii="宋体" w:hAnsi="宋体" w:eastAsia="宋体" w:cs="宋体"/>
          <w:color w:val="000000"/>
        </w:rPr>
        <w:t>关系如图所示。下列说法</w:t>
      </w:r>
      <w:r>
        <w:rPr>
          <w:rFonts w:ascii="宋体" w:hAnsi="宋体" w:eastAsia="宋体" w:cs="宋体"/>
          <w:color w:val="000000"/>
          <w:em w:val="dot"/>
        </w:rPr>
        <w:t>错误</w:t>
      </w:r>
      <w:r>
        <w:rPr>
          <w:rFonts w:ascii="宋体" w:hAnsi="宋体" w:eastAsia="宋体" w:cs="宋体"/>
          <w:color w:val="000000"/>
        </w:rPr>
        <w:t>的是</w:t>
      </w:r>
    </w:p>
    <w:p w14:paraId="47B90525">
      <w:pPr>
        <w:spacing w:line="360" w:lineRule="auto"/>
        <w:jc w:val="left"/>
        <w:textAlignment w:val="center"/>
        <w:rPr>
          <w:color w:val="000000"/>
        </w:rPr>
      </w:pPr>
      <w:r>
        <w:rPr>
          <w:color w:val="000000"/>
        </w:rPr>
        <w:drawing>
          <wp:inline distT="0" distB="0" distL="114300" distR="114300">
            <wp:extent cx="2590800" cy="1409700"/>
            <wp:effectExtent l="0" t="0" r="0" b="0"/>
            <wp:docPr id="625" name="图片 6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descr="学科网(www.zxxk.com)--教育资源门户，提供试卷、教案、课件、论文、素材以及各类教学资源下载，还有大量而丰富的教学相关资讯！"/>
                    <pic:cNvPicPr>
                      <a:picLocks noChangeAspect="1"/>
                    </pic:cNvPicPr>
                  </pic:nvPicPr>
                  <pic:blipFill>
                    <a:blip r:embed="rId6416"/>
                    <a:stretch>
                      <a:fillRect/>
                    </a:stretch>
                  </pic:blipFill>
                  <pic:spPr>
                    <a:xfrm>
                      <a:off x="0" y="0"/>
                      <a:ext cx="2590800" cy="1409700"/>
                    </a:xfrm>
                    <a:prstGeom prst="rect">
                      <a:avLst/>
                    </a:prstGeom>
                  </pic:spPr>
                </pic:pic>
              </a:graphicData>
            </a:graphic>
          </wp:inline>
        </w:drawing>
      </w:r>
    </w:p>
    <w:p w14:paraId="435AA255">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 xml:space="preserve"> T</w:t>
      </w:r>
      <w:r>
        <w:rPr>
          <w:color w:val="000000"/>
          <w:vertAlign w:val="subscript"/>
        </w:rPr>
        <w:t>1</w:t>
      </w:r>
      <w:r>
        <w:rPr>
          <w:rFonts w:ascii="宋体" w:hAnsi="宋体" w:eastAsia="宋体" w:cs="宋体"/>
          <w:color w:val="000000"/>
        </w:rPr>
        <w:t>＞</w:t>
      </w:r>
      <w:r>
        <w:rPr>
          <w:rFonts w:ascii="Times New Roman" w:hAnsi="Times New Roman" w:eastAsia="Times New Roman" w:cs="Times New Roman"/>
          <w:color w:val="000000"/>
        </w:rPr>
        <w:t>T</w:t>
      </w:r>
      <w:r>
        <w:rPr>
          <w:color w:val="000000"/>
          <w:vertAlign w:val="subscript"/>
        </w:rPr>
        <w:t>2</w:t>
      </w:r>
    </w:p>
    <w:p w14:paraId="2FB46541">
      <w:pPr>
        <w:spacing w:line="360" w:lineRule="auto"/>
        <w:jc w:val="left"/>
        <w:textAlignment w:val="center"/>
        <w:rPr>
          <w:color w:val="000000"/>
        </w:rPr>
      </w:pPr>
      <w:r>
        <w:rPr>
          <w:color w:val="000000"/>
        </w:rPr>
        <w:t xml:space="preserve">B. </w:t>
      </w:r>
      <w:r>
        <w:rPr>
          <w:rFonts w:ascii="Times New Roman" w:hAnsi="Times New Roman" w:eastAsia="Times New Roman" w:cs="Times New Roman"/>
          <w:color w:val="000000"/>
        </w:rPr>
        <w:t>T</w:t>
      </w:r>
      <w:r>
        <w:rPr>
          <w:color w:val="000000"/>
          <w:vertAlign w:val="subscript"/>
        </w:rPr>
        <w:t>1</w:t>
      </w:r>
      <w:r>
        <w:rPr>
          <w:rFonts w:ascii="宋体" w:hAnsi="宋体" w:eastAsia="宋体" w:cs="宋体"/>
          <w:color w:val="000000"/>
        </w:rPr>
        <w:t>下反应达到平衡时</w:t>
      </w:r>
      <w:r>
        <w:object>
          <v:shape id="_x0000_i4724" o:spt="75" alt="学科网(www.zxxk.com)--教育资源门户，提供试卷、教案、课件、论文、素材以及各类教学资源下载，还有大量而丰富的教学相关资讯！" type="#_x0000_t75" style="height:20.25pt;width:128.25pt;" o:ole="t" filled="f" o:preferrelative="t" stroked="f" coordsize="21600,21600">
            <v:path/>
            <v:fill on="f" focussize="0,0"/>
            <v:stroke on="f"/>
            <v:imagedata r:id="rId6418" o:title="eqIdfbff828a9dd9634b3527f6b347f771b4"/>
            <o:lock v:ext="edit" aspectratio="t"/>
            <w10:wrap type="none"/>
            <w10:anchorlock/>
          </v:shape>
          <o:OLEObject Type="Embed" ProgID="Equation.DSMT4" ShapeID="_x0000_i4724" DrawAspect="Content" ObjectID="_1468079424" r:id="rId6417">
            <o:LockedField>false</o:LockedField>
          </o:OLEObject>
        </w:object>
      </w:r>
    </w:p>
    <w:p w14:paraId="7C1369EA">
      <w:pPr>
        <w:spacing w:line="360" w:lineRule="auto"/>
        <w:jc w:val="left"/>
        <w:textAlignment w:val="center"/>
        <w:rPr>
          <w:color w:val="000000"/>
        </w:rPr>
      </w:pPr>
      <w:r>
        <w:rPr>
          <w:color w:val="000000"/>
        </w:rPr>
        <w:t xml:space="preserve">C. </w:t>
      </w:r>
      <w:r>
        <w:rPr>
          <w:rFonts w:ascii="宋体" w:hAnsi="宋体" w:eastAsia="宋体" w:cs="宋体"/>
          <w:color w:val="000000"/>
        </w:rPr>
        <w:t>使用催化剂</w:t>
      </w:r>
      <w:r>
        <w:rPr>
          <w:rFonts w:ascii="Times New Roman" w:hAnsi="Times New Roman" w:eastAsia="Times New Roman" w:cs="Times New Roman"/>
          <w:color w:val="000000"/>
        </w:rPr>
        <w:t>1</w:t>
      </w:r>
      <w:r>
        <w:rPr>
          <w:rFonts w:ascii="宋体" w:hAnsi="宋体" w:eastAsia="宋体" w:cs="宋体"/>
          <w:color w:val="000000"/>
        </w:rPr>
        <w:t>的反应活化能比催化剂</w:t>
      </w:r>
      <w:r>
        <w:rPr>
          <w:rFonts w:ascii="Times New Roman" w:hAnsi="Times New Roman" w:eastAsia="Times New Roman" w:cs="Times New Roman"/>
          <w:color w:val="000000"/>
        </w:rPr>
        <w:t>2</w:t>
      </w:r>
      <w:r>
        <w:rPr>
          <w:rFonts w:ascii="宋体" w:hAnsi="宋体" w:eastAsia="宋体" w:cs="宋体"/>
          <w:color w:val="000000"/>
        </w:rPr>
        <w:t>的大</w:t>
      </w:r>
    </w:p>
    <w:p w14:paraId="24753833">
      <w:pPr>
        <w:spacing w:line="360" w:lineRule="auto"/>
        <w:jc w:val="left"/>
        <w:textAlignment w:val="center"/>
        <w:rPr>
          <w:color w:val="000000"/>
        </w:rPr>
      </w:pPr>
      <w:r>
        <w:rPr>
          <w:color w:val="000000"/>
        </w:rPr>
        <w:t xml:space="preserve">D. </w:t>
      </w:r>
      <w:r>
        <w:rPr>
          <w:rFonts w:ascii="宋体" w:hAnsi="宋体" w:eastAsia="宋体" w:cs="宋体"/>
          <w:color w:val="000000"/>
        </w:rPr>
        <w:t>使用催化剂</w:t>
      </w:r>
      <w:r>
        <w:rPr>
          <w:rFonts w:ascii="Times New Roman" w:hAnsi="Times New Roman" w:eastAsia="Times New Roman" w:cs="Times New Roman"/>
          <w:color w:val="000000"/>
        </w:rPr>
        <w:t>2</w:t>
      </w:r>
      <w:r>
        <w:rPr>
          <w:rFonts w:ascii="宋体" w:hAnsi="宋体" w:eastAsia="宋体" w:cs="宋体"/>
          <w:color w:val="000000"/>
        </w:rPr>
        <w:t>和催化剂</w:t>
      </w:r>
      <w:r>
        <w:rPr>
          <w:rFonts w:ascii="Times New Roman" w:hAnsi="Times New Roman" w:eastAsia="Times New Roman" w:cs="Times New Roman"/>
          <w:color w:val="000000"/>
        </w:rPr>
        <w:t>3</w:t>
      </w:r>
      <w:r>
        <w:rPr>
          <w:rFonts w:ascii="宋体" w:hAnsi="宋体" w:eastAsia="宋体" w:cs="宋体"/>
          <w:color w:val="000000"/>
        </w:rPr>
        <w:t>的反应历程相同</w:t>
      </w:r>
    </w:p>
    <w:p w14:paraId="0DDFC9A7">
      <w:pPr>
        <w:spacing w:line="360" w:lineRule="auto"/>
        <w:textAlignment w:val="center"/>
        <w:rPr>
          <w:color w:val="000000"/>
        </w:rPr>
      </w:pPr>
      <w:r>
        <w:rPr>
          <w:color w:val="2E75B6"/>
        </w:rPr>
        <w:t>【答案】</w:t>
      </w:r>
      <w:r>
        <w:rPr>
          <w:color w:val="000000"/>
        </w:rPr>
        <w:t>D</w:t>
      </w:r>
    </w:p>
    <w:p w14:paraId="07D79759">
      <w:pPr>
        <w:spacing w:line="360" w:lineRule="auto"/>
        <w:textAlignment w:val="center"/>
        <w:rPr>
          <w:color w:val="000000"/>
        </w:rPr>
      </w:pPr>
      <w:r>
        <w:rPr>
          <w:color w:val="2E75B6"/>
        </w:rPr>
        <w:t>【解析】</w:t>
      </w:r>
    </w:p>
    <w:p w14:paraId="2D25BBA7">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．由题干图像信息可知，平衡时</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的浓度</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温度下比</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2</w:t>
      </w:r>
      <w:r>
        <w:rPr>
          <w:rFonts w:ascii="宋体" w:hAnsi="宋体" w:eastAsia="宋体" w:cs="宋体"/>
          <w:color w:val="000000"/>
        </w:rPr>
        <w:t>温度下的大，即</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到</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2</w:t>
      </w:r>
      <w:r>
        <w:rPr>
          <w:rFonts w:ascii="宋体" w:hAnsi="宋体" w:eastAsia="宋体" w:cs="宋体"/>
          <w:color w:val="000000"/>
        </w:rPr>
        <w:t>平衡正向移动，而结合题干方程式可知，该反应正反应是一个放热反应，即降低温度平衡才是正向移动，即</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2A288DD1">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．由题干图像信息可知，</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温度下达到平衡时</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的浓度为</w:t>
      </w:r>
      <w:r>
        <w:rPr>
          <w:rFonts w:ascii="Times New Roman" w:hAnsi="Times New Roman" w:eastAsia="Times New Roman" w:cs="Times New Roman"/>
          <w:color w:val="000000"/>
        </w:rPr>
        <w:t>0.25mol/L</w:t>
      </w:r>
      <w:r>
        <w:rPr>
          <w:rFonts w:ascii="宋体" w:hAnsi="宋体" w:eastAsia="宋体" w:cs="宋体"/>
          <w:color w:val="000000"/>
        </w:rPr>
        <w:t>，即</w:t>
      </w:r>
      <w:r>
        <w:rPr>
          <w:rFonts w:ascii="Times New Roman" w:hAnsi="Times New Roman" w:eastAsia="Times New Roman" w:cs="Times New Roman"/>
          <w:color w:val="000000"/>
        </w:rPr>
        <w:t>CO2</w:t>
      </w:r>
      <w:r>
        <w:rPr>
          <w:rFonts w:ascii="宋体" w:hAnsi="宋体" w:eastAsia="宋体" w:cs="宋体"/>
          <w:color w:val="000000"/>
        </w:rPr>
        <w:t>的浓度改变量为：</w:t>
      </w:r>
      <w:r>
        <w:rPr>
          <w:rFonts w:ascii="Times New Roman" w:hAnsi="Times New Roman" w:eastAsia="Times New Roman" w:cs="Times New Roman"/>
          <w:color w:val="000000"/>
        </w:rPr>
        <w:t>0.40mol/L-0.25mol/L=0.15mol</w:t>
      </w:r>
      <w:r>
        <w:rPr>
          <w:rFonts w:ascii="宋体" w:hAnsi="宋体" w:eastAsia="宋体" w:cs="宋体"/>
          <w:color w:val="000000"/>
        </w:rPr>
        <w:t>，结合变化量之比等于化学计量系数之比可知，</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下反应达到平衡时</w:t>
      </w:r>
      <w:r>
        <w:object>
          <v:shape id="_x0000_i4725" o:spt="75" alt="学科网(www.zxxk.com)--教育资源门户，提供试卷、教案、课件、论文、素材以及各类教学资源下载，还有大量而丰富的教学相关资讯！" type="#_x0000_t75" style="height:17.9pt;width:126.1pt;" o:ole="t" filled="f" o:preferrelative="t" stroked="f" coordsize="21600,21600">
            <v:path/>
            <v:fill on="f" focussize="0,0"/>
            <v:stroke on="f"/>
            <v:imagedata r:id="rId6420" o:title="eqId7816c58038458ae5d8d09c4b22433280"/>
            <o:lock v:ext="edit" aspectratio="t"/>
            <w10:wrap type="none"/>
            <w10:anchorlock/>
          </v:shape>
          <o:OLEObject Type="Embed" ProgID="Equation.DSMT4" ShapeID="_x0000_i4725" DrawAspect="Content" ObjectID="_1468079425" r:id="rId641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3927C242">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．由题干图像信息可知，在温度均为</w:t>
      </w:r>
      <w:r>
        <w:rPr>
          <w:rFonts w:ascii="Times New Roman" w:hAnsi="Times New Roman" w:eastAsia="Times New Roman" w:cs="Times New Roman"/>
          <w:color w:val="000000"/>
        </w:rPr>
        <w:t>T</w:t>
      </w:r>
      <w:r>
        <w:rPr>
          <w:rFonts w:ascii="Times New Roman" w:hAnsi="Times New Roman" w:eastAsia="Times New Roman" w:cs="Times New Roman"/>
          <w:color w:val="000000"/>
          <w:vertAlign w:val="subscript"/>
        </w:rPr>
        <w:t>1</w:t>
      </w:r>
      <w:r>
        <w:rPr>
          <w:rFonts w:ascii="宋体" w:hAnsi="宋体" w:eastAsia="宋体" w:cs="宋体"/>
          <w:color w:val="000000"/>
        </w:rPr>
        <w:t>时，使用催化剂</w:t>
      </w:r>
      <w:r>
        <w:rPr>
          <w:rFonts w:ascii="Times New Roman" w:hAnsi="Times New Roman" w:eastAsia="Times New Roman" w:cs="Times New Roman"/>
          <w:color w:val="000000"/>
        </w:rPr>
        <w:t>1</w:t>
      </w:r>
      <w:r>
        <w:rPr>
          <w:rFonts w:ascii="宋体" w:hAnsi="宋体" w:eastAsia="宋体" w:cs="宋体"/>
          <w:color w:val="000000"/>
        </w:rPr>
        <w:t>达到平衡所需要的时间比催化剂</w:t>
      </w:r>
      <w:r>
        <w:rPr>
          <w:rFonts w:ascii="Times New Roman" w:hAnsi="Times New Roman" w:eastAsia="Times New Roman" w:cs="Times New Roman"/>
          <w:color w:val="000000"/>
        </w:rPr>
        <w:t>2</w:t>
      </w:r>
      <w:r>
        <w:rPr>
          <w:rFonts w:ascii="宋体" w:hAnsi="宋体" w:eastAsia="宋体" w:cs="宋体"/>
          <w:color w:val="000000"/>
        </w:rPr>
        <w:t>更长即催化剂</w:t>
      </w:r>
      <w:r>
        <w:rPr>
          <w:rFonts w:ascii="Times New Roman" w:hAnsi="Times New Roman" w:eastAsia="Times New Roman" w:cs="Times New Roman"/>
          <w:color w:val="000000"/>
        </w:rPr>
        <w:t>1</w:t>
      </w:r>
      <w:r>
        <w:rPr>
          <w:rFonts w:ascii="宋体" w:hAnsi="宋体" w:eastAsia="宋体" w:cs="宋体"/>
          <w:color w:val="000000"/>
        </w:rPr>
        <w:t>时的反应速率比催化剂</w:t>
      </w:r>
      <w:r>
        <w:rPr>
          <w:rFonts w:ascii="Times New Roman" w:hAnsi="Times New Roman" w:eastAsia="Times New Roman" w:cs="Times New Roman"/>
          <w:color w:val="000000"/>
        </w:rPr>
        <w:t>2</w:t>
      </w:r>
      <w:r>
        <w:rPr>
          <w:rFonts w:ascii="宋体" w:hAnsi="宋体" w:eastAsia="宋体" w:cs="宋体"/>
          <w:color w:val="000000"/>
        </w:rPr>
        <w:t>的更慢，说明使用催化剂</w:t>
      </w:r>
      <w:r>
        <w:rPr>
          <w:rFonts w:ascii="Times New Roman" w:hAnsi="Times New Roman" w:eastAsia="Times New Roman" w:cs="Times New Roman"/>
          <w:color w:val="000000"/>
        </w:rPr>
        <w:t>1</w:t>
      </w:r>
      <w:r>
        <w:rPr>
          <w:rFonts w:ascii="宋体" w:hAnsi="宋体" w:eastAsia="宋体" w:cs="宋体"/>
          <w:color w:val="000000"/>
        </w:rPr>
        <w:t>的反应活化能比催化剂</w:t>
      </w:r>
      <w:r>
        <w:rPr>
          <w:rFonts w:ascii="Times New Roman" w:hAnsi="Times New Roman" w:eastAsia="Times New Roman" w:cs="Times New Roman"/>
          <w:color w:val="000000"/>
        </w:rPr>
        <w:t>2</w:t>
      </w:r>
      <w:r>
        <w:rPr>
          <w:rFonts w:ascii="宋体" w:hAnsi="宋体" w:eastAsia="宋体" w:cs="宋体"/>
          <w:color w:val="000000"/>
        </w:rPr>
        <w:t>的大，</w:t>
      </w:r>
      <w:r>
        <w:rPr>
          <w:rFonts w:ascii="Times New Roman" w:hAnsi="Times New Roman" w:eastAsia="Times New Roman" w:cs="Times New Roman"/>
          <w:color w:val="000000"/>
        </w:rPr>
        <w:t>C</w:t>
      </w:r>
      <w:r>
        <w:rPr>
          <w:rFonts w:ascii="宋体" w:hAnsi="宋体" w:eastAsia="宋体" w:cs="宋体"/>
          <w:color w:val="000000"/>
        </w:rPr>
        <w:t>正确；</w:t>
      </w:r>
    </w:p>
    <w:p w14:paraId="44FAB51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．由题干信息可知，催化剂</w:t>
      </w:r>
      <w:r>
        <w:rPr>
          <w:rFonts w:ascii="Times New Roman" w:hAnsi="Times New Roman" w:eastAsia="Times New Roman" w:cs="Times New Roman"/>
          <w:color w:val="000000"/>
        </w:rPr>
        <w:t>2</w:t>
      </w:r>
      <w:r>
        <w:rPr>
          <w:rFonts w:ascii="宋体" w:hAnsi="宋体" w:eastAsia="宋体" w:cs="宋体"/>
          <w:color w:val="000000"/>
        </w:rPr>
        <w:t>和催化剂</w:t>
      </w:r>
      <w:r>
        <w:rPr>
          <w:rFonts w:ascii="Times New Roman" w:hAnsi="Times New Roman" w:eastAsia="Times New Roman" w:cs="Times New Roman"/>
          <w:color w:val="000000"/>
        </w:rPr>
        <w:t>2</w:t>
      </w:r>
      <w:r>
        <w:rPr>
          <w:rFonts w:ascii="宋体" w:hAnsi="宋体" w:eastAsia="宋体" w:cs="宋体"/>
          <w:color w:val="000000"/>
        </w:rPr>
        <w:t>分别在不同温度下达到平衡所需要的时间不同，说明使用催化剂</w:t>
      </w:r>
      <w:r>
        <w:rPr>
          <w:rFonts w:ascii="Times New Roman" w:hAnsi="Times New Roman" w:eastAsia="Times New Roman" w:cs="Times New Roman"/>
          <w:color w:val="000000"/>
        </w:rPr>
        <w:t>2</w:t>
      </w:r>
      <w:r>
        <w:rPr>
          <w:rFonts w:ascii="宋体" w:hAnsi="宋体" w:eastAsia="宋体" w:cs="宋体"/>
          <w:color w:val="000000"/>
        </w:rPr>
        <w:t>和催化剂</w:t>
      </w:r>
      <w:r>
        <w:rPr>
          <w:rFonts w:ascii="Times New Roman" w:hAnsi="Times New Roman" w:eastAsia="Times New Roman" w:cs="Times New Roman"/>
          <w:color w:val="000000"/>
        </w:rPr>
        <w:t>3</w:t>
      </w:r>
      <w:r>
        <w:rPr>
          <w:rFonts w:ascii="宋体" w:hAnsi="宋体" w:eastAsia="宋体" w:cs="宋体"/>
          <w:color w:val="000000"/>
        </w:rPr>
        <w:t>的反应历程不相同，</w:t>
      </w:r>
      <w:r>
        <w:rPr>
          <w:rFonts w:ascii="Times New Roman" w:hAnsi="Times New Roman" w:eastAsia="Times New Roman" w:cs="Times New Roman"/>
          <w:color w:val="000000"/>
        </w:rPr>
        <w:t>D</w:t>
      </w:r>
      <w:r>
        <w:rPr>
          <w:rFonts w:ascii="宋体" w:hAnsi="宋体" w:eastAsia="宋体" w:cs="宋体"/>
          <w:color w:val="000000"/>
        </w:rPr>
        <w:t>错误；</w:t>
      </w:r>
    </w:p>
    <w:p w14:paraId="45F4D22A">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D</w:t>
      </w:r>
      <w:r>
        <w:rPr>
          <w:rFonts w:ascii="宋体" w:hAnsi="宋体" w:eastAsia="宋体" w:cs="宋体"/>
          <w:color w:val="000000"/>
        </w:rPr>
        <w:t>。</w:t>
      </w:r>
    </w:p>
    <w:p w14:paraId="561D9BF4">
      <w:pPr>
        <w:spacing w:line="360" w:lineRule="auto"/>
        <w:jc w:val="left"/>
        <w:textAlignment w:val="center"/>
        <w:rPr>
          <w:color w:val="000000"/>
        </w:rPr>
      </w:pPr>
      <w:r>
        <w:rPr>
          <w:color w:val="000000"/>
        </w:rPr>
        <w:t xml:space="preserve">8. </w:t>
      </w:r>
      <w:r>
        <w:rPr>
          <w:rFonts w:ascii="宋体" w:hAnsi="宋体" w:eastAsia="宋体" w:cs="宋体"/>
          <w:color w:val="000000"/>
        </w:rPr>
        <w:t>已知</w:t>
      </w:r>
      <w:r>
        <w:object>
          <v:shape id="_x0000_i4726" o:spt="75" alt="学科网(www.zxxk.com)--教育资源门户，提供试卷、教案、课件、论文、素材以及各类教学资源下载，还有大量而丰富的教学相关资讯！" type="#_x0000_t75" style="height:15.75pt;width:69.75pt;" o:ole="t" filled="f" o:preferrelative="t" stroked="f" coordsize="21600,21600">
            <v:path/>
            <v:fill on="f" focussize="0,0"/>
            <v:stroke on="f"/>
            <v:imagedata r:id="rId6422" o:title="eqIdc2ae065db13d9ec60f2e91a9003425cd"/>
            <o:lock v:ext="edit" aspectratio="t"/>
            <w10:wrap type="none"/>
            <w10:anchorlock/>
          </v:shape>
          <o:OLEObject Type="Embed" ProgID="Equation.DSMT4" ShapeID="_x0000_i4726" DrawAspect="Content" ObjectID="_1468079426" r:id="rId6421">
            <o:LockedField>false</o:LockedField>
          </o:OLEObject>
        </w:object>
      </w:r>
      <w:r>
        <w:rPr>
          <w:rFonts w:ascii="宋体" w:hAnsi="宋体" w:eastAsia="宋体" w:cs="宋体"/>
          <w:color w:val="000000"/>
        </w:rPr>
        <w:t>时，</w:t>
      </w:r>
      <w:r>
        <w:object>
          <v:shape id="_x0000_i4727" o:spt="75" alt="学科网(www.zxxk.com)--教育资源门户，提供试卷、教案、课件、论文、素材以及各类教学资源下载，还有大量而丰富的教学相关资讯！" type="#_x0000_t75" style="height:19.8pt;width:239.2pt;" o:ole="t" filled="f" o:preferrelative="t" stroked="f" coordsize="21600,21600">
            <v:path/>
            <v:fill on="f" focussize="0,0"/>
            <v:stroke on="f"/>
            <v:imagedata r:id="rId6424" o:title="eqId9e43323f36104515e025ff1daebb265f"/>
            <o:lock v:ext="edit" aspectratio="t"/>
            <w10:wrap type="none"/>
            <w10:anchorlock/>
          </v:shape>
          <o:OLEObject Type="Embed" ProgID="Equation.DSMT4" ShapeID="_x0000_i4727" DrawAspect="Content" ObjectID="_1468079427" r:id="rId6423">
            <o:LockedField>false</o:LockedField>
          </o:OLEObject>
        </w:object>
      </w:r>
      <w:r>
        <w:rPr>
          <w:rFonts w:ascii="宋体" w:hAnsi="宋体" w:eastAsia="宋体" w:cs="宋体"/>
          <w:color w:val="000000"/>
        </w:rPr>
        <w:t>，</w:t>
      </w:r>
      <w:r>
        <w:object>
          <v:shape id="_x0000_i4728"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4728" DrawAspect="Content" ObjectID="_1468079428" r:id="rId6425">
            <o:LockedField>false</o:LockedField>
          </o:OLEObject>
        </w:object>
      </w:r>
      <w:r>
        <w:rPr>
          <w:rFonts w:ascii="宋体" w:hAnsi="宋体" w:eastAsia="宋体" w:cs="宋体"/>
          <w:color w:val="000000"/>
        </w:rPr>
        <w:t>的临界温度</w:t>
      </w:r>
      <w:r>
        <w:rPr>
          <w:rFonts w:ascii="Times New Roman" w:hAnsi="Times New Roman" w:eastAsia="Times New Roman" w:cs="Times New Roman"/>
          <w:color w:val="000000"/>
        </w:rPr>
        <w:t>(</w:t>
      </w:r>
      <w:r>
        <w:rPr>
          <w:rFonts w:ascii="宋体" w:hAnsi="宋体" w:eastAsia="宋体" w:cs="宋体"/>
          <w:color w:val="000000"/>
        </w:rPr>
        <w:t>能够液化的最高温度</w:t>
      </w:r>
      <w:r>
        <w:rPr>
          <w:rFonts w:ascii="Times New Roman" w:hAnsi="Times New Roman" w:eastAsia="Times New Roman" w:cs="Times New Roman"/>
          <w:color w:val="000000"/>
        </w:rPr>
        <w:t>)</w:t>
      </w:r>
      <w:r>
        <w:rPr>
          <w:rFonts w:ascii="宋体" w:hAnsi="宋体" w:eastAsia="宋体" w:cs="宋体"/>
          <w:color w:val="000000"/>
        </w:rPr>
        <w:t>为</w:t>
      </w:r>
      <w:r>
        <w:object>
          <v:shape id="_x0000_i4729" o:spt="75" alt="学科网(www.zxxk.com)--教育资源门户，提供试卷、教案、课件、论文、素材以及各类教学资源下载，还有大量而丰富的教学相关资讯！" type="#_x0000_t75" style="height:12.1pt;width:42.05pt;" o:ole="t" filled="f" o:preferrelative="t" stroked="f" coordsize="21600,21600">
            <v:path/>
            <v:fill on="f" focussize="0,0"/>
            <v:stroke on="f"/>
            <v:imagedata r:id="rId6428" o:title="eqId8fca11cd231b441ab6d9134f8281612b"/>
            <o:lock v:ext="edit" aspectratio="t"/>
            <w10:wrap type="none"/>
            <w10:anchorlock/>
          </v:shape>
          <o:OLEObject Type="Embed" ProgID="Equation.DSMT4" ShapeID="_x0000_i4729" DrawAspect="Content" ObjectID="_1468079429" r:id="rId6427">
            <o:LockedField>false</o:LockedField>
          </o:OLEObject>
        </w:object>
      </w:r>
      <w:r>
        <w:rPr>
          <w:rFonts w:ascii="宋体" w:hAnsi="宋体" w:eastAsia="宋体" w:cs="宋体"/>
          <w:color w:val="000000"/>
        </w:rPr>
        <w:t>，下列说法</w:t>
      </w:r>
      <w:r>
        <w:rPr>
          <w:rFonts w:ascii="宋体" w:hAnsi="宋体" w:eastAsia="宋体" w:cs="宋体"/>
          <w:color w:val="000000"/>
          <w:em w:val="dot"/>
        </w:rPr>
        <w:t>错误</w:t>
      </w:r>
      <w:r>
        <w:rPr>
          <w:rFonts w:ascii="宋体" w:hAnsi="宋体" w:eastAsia="宋体" w:cs="宋体"/>
          <w:color w:val="000000"/>
        </w:rPr>
        <w:t>的是</w:t>
      </w:r>
    </w:p>
    <w:p w14:paraId="2A8575A5">
      <w:pPr>
        <w:spacing w:line="360" w:lineRule="auto"/>
        <w:jc w:val="left"/>
        <w:textAlignment w:val="center"/>
        <w:rPr>
          <w:color w:val="000000"/>
        </w:rPr>
      </w:pPr>
      <w:r>
        <w:rPr>
          <w:color w:val="000000"/>
        </w:rPr>
        <w:t xml:space="preserve">A. </w:t>
      </w:r>
      <w:r>
        <w:rPr>
          <w:rFonts w:ascii="宋体" w:hAnsi="宋体" w:eastAsia="宋体" w:cs="宋体"/>
          <w:color w:val="000000"/>
        </w:rPr>
        <w:t>氢气燃烧热</w:t>
      </w:r>
      <w:r>
        <w:object>
          <v:shape id="_x0000_i4730" o:spt="75" alt="学科网(www.zxxk.com)--教育资源门户，提供试卷、教案、课件、论文、素材以及各类教学资源下载，还有大量而丰富的教学相关资讯！" type="#_x0000_t75" style="height:15.8pt;width:108.2pt;" o:ole="t" filled="f" o:preferrelative="t" stroked="f" coordsize="21600,21600">
            <v:path/>
            <v:fill on="f" focussize="0,0"/>
            <v:stroke on="f"/>
            <v:imagedata r:id="rId6430" o:title="eqId06e322d2a56939da354d479e56b17252"/>
            <o:lock v:ext="edit" aspectratio="t"/>
            <w10:wrap type="none"/>
            <w10:anchorlock/>
          </v:shape>
          <o:OLEObject Type="Embed" ProgID="Equation.DSMT4" ShapeID="_x0000_i4730" DrawAspect="Content" ObjectID="_1468079430" r:id="rId6429">
            <o:LockedField>false</o:LockedField>
          </o:OLEObject>
        </w:object>
      </w:r>
    </w:p>
    <w:p w14:paraId="3F002717">
      <w:pPr>
        <w:spacing w:line="360" w:lineRule="auto"/>
        <w:jc w:val="left"/>
        <w:textAlignment w:val="center"/>
        <w:rPr>
          <w:color w:val="000000"/>
        </w:rPr>
      </w:pPr>
      <w:r>
        <w:rPr>
          <w:color w:val="000000"/>
        </w:rPr>
        <w:t xml:space="preserve">B. </w:t>
      </w:r>
      <w:r>
        <w:rPr>
          <w:rFonts w:ascii="宋体" w:hAnsi="宋体" w:eastAsia="宋体" w:cs="宋体"/>
          <w:color w:val="000000"/>
        </w:rPr>
        <w:t>题述条件下</w:t>
      </w:r>
      <w:r>
        <w:object>
          <v:shape id="_x0000_i4731"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6432" o:title="eqId41c68db29f5a932fbb6686e644c84b3a"/>
            <o:lock v:ext="edit" aspectratio="t"/>
            <w10:wrap type="none"/>
            <w10:anchorlock/>
          </v:shape>
          <o:OLEObject Type="Embed" ProgID="Equation.DSMT4" ShapeID="_x0000_i4731" DrawAspect="Content" ObjectID="_1468079431" r:id="rId6431">
            <o:LockedField>false</o:LockedField>
          </o:OLEObject>
        </w:object>
      </w:r>
      <w:r>
        <w:rPr>
          <w:rFonts w:ascii="宋体" w:hAnsi="宋体" w:eastAsia="宋体" w:cs="宋体"/>
          <w:color w:val="000000"/>
        </w:rPr>
        <w:t>和</w:t>
      </w:r>
      <w:r>
        <w:object>
          <v:shape id="_x0000_i4732" o:spt="75" alt="学科网(www.zxxk.com)--教育资源门户，提供试卷、教案、课件、论文、素材以及各类教学资源下载，还有大量而丰富的教学相关资讯！" type="#_x0000_t75" style="height:18pt;width:42.75pt;" o:ole="t" filled="f" o:preferrelative="t" stroked="f" coordsize="21600,21600">
            <v:path/>
            <v:fill on="f" focussize="0,0"/>
            <v:stroke on="f"/>
            <v:imagedata r:id="rId6434" o:title="eqIdd74aa013f7fed4fe6d66ff3c91af875f"/>
            <o:lock v:ext="edit" aspectratio="t"/>
            <w10:wrap type="none"/>
            <w10:anchorlock/>
          </v:shape>
          <o:OLEObject Type="Embed" ProgID="Equation.DSMT4" ShapeID="_x0000_i4732" DrawAspect="Content" ObjectID="_1468079432" r:id="rId6433">
            <o:LockedField>false</o:LockedField>
          </o:OLEObject>
        </w:object>
      </w:r>
      <w:r>
        <w:rPr>
          <w:rFonts w:ascii="宋体" w:hAnsi="宋体" w:eastAsia="宋体" w:cs="宋体"/>
          <w:color w:val="000000"/>
        </w:rPr>
        <w:t>，</w:t>
      </w:r>
      <w:r>
        <w:rPr>
          <w:rFonts w:ascii="宋体" w:hAnsi="宋体" w:eastAsia="宋体" w:cs="宋体"/>
          <w:color w:val="000000"/>
          <w:position w:val="-1"/>
        </w:rPr>
        <w:drawing>
          <wp:inline distT="0" distB="0" distL="114300" distR="114300">
            <wp:extent cx="139700" cy="190500"/>
            <wp:effectExtent l="0" t="0" r="12700" b="0"/>
            <wp:docPr id="795691589" name="图片 79569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1589" name="图片 795691589"/>
                    <pic:cNvPicPr>
                      <a:picLocks noChangeAspect="1"/>
                    </pic:cNvPicPr>
                  </pic:nvPicPr>
                  <pic:blipFill>
                    <a:blip r:embed="rId6435"/>
                    <a:stretch>
                      <a:fillRect/>
                    </a:stretch>
                  </pic:blipFill>
                  <pic:spPr>
                    <a:xfrm>
                      <a:off x="0" y="0"/>
                      <a:ext cx="139700" cy="190500"/>
                    </a:xfrm>
                    <a:prstGeom prst="rect">
                      <a:avLst/>
                    </a:prstGeom>
                  </pic:spPr>
                </pic:pic>
              </a:graphicData>
            </a:graphic>
          </wp:inline>
        </w:drawing>
      </w:r>
      <w:r>
        <w:rPr>
          <w:rFonts w:ascii="宋体" w:hAnsi="宋体" w:eastAsia="宋体" w:cs="宋体"/>
          <w:color w:val="000000"/>
        </w:rPr>
        <w:t>燃料电池中完全反应，电功</w:t>
      </w:r>
      <w:r>
        <w:rPr>
          <w:rFonts w:ascii="Times New Roman" w:hAnsi="Times New Roman" w:eastAsia="Times New Roman" w:cs="Times New Roman"/>
          <w:color w:val="000000"/>
        </w:rPr>
        <w:t>+</w:t>
      </w:r>
      <w:r>
        <w:rPr>
          <w:rFonts w:ascii="宋体" w:hAnsi="宋体" w:eastAsia="宋体" w:cs="宋体"/>
          <w:color w:val="000000"/>
        </w:rPr>
        <w:t>放热量</w:t>
      </w:r>
      <w:r>
        <w:object>
          <v:shape id="_x0000_i4733" o:spt="75" alt="学科网(www.zxxk.com)--教育资源门户，提供试卷、教案、课件、论文、素材以及各类教学资源下载，还有大量而丰富的教学相关资讯！" type="#_x0000_t75" style="height:12.1pt;width:54.1pt;" o:ole="t" filled="f" o:preferrelative="t" stroked="f" coordsize="21600,21600">
            <v:path/>
            <v:fill on="f" focussize="0,0"/>
            <v:stroke on="f"/>
            <v:imagedata r:id="rId6437" o:title="eqIdb9746a7b747c4b1d05e660a2e7d5fdc1"/>
            <o:lock v:ext="edit" aspectratio="t"/>
            <w10:wrap type="none"/>
            <w10:anchorlock/>
          </v:shape>
          <o:OLEObject Type="Embed" ProgID="Equation.DSMT4" ShapeID="_x0000_i4733" DrawAspect="Content" ObjectID="_1468079433" r:id="rId6436">
            <o:LockedField>false</o:LockedField>
          </o:OLEObject>
        </w:object>
      </w:r>
    </w:p>
    <w:p w14:paraId="36916B04">
      <w:pPr>
        <w:spacing w:line="360" w:lineRule="auto"/>
        <w:jc w:val="left"/>
        <w:textAlignment w:val="center"/>
        <w:rPr>
          <w:color w:val="000000"/>
        </w:rPr>
      </w:pPr>
      <w:r>
        <w:rPr>
          <w:color w:val="000000"/>
        </w:rPr>
        <w:t xml:space="preserve">C. </w:t>
      </w:r>
      <w:r>
        <w:rPr>
          <w:rFonts w:ascii="宋体" w:hAnsi="宋体" w:eastAsia="宋体" w:cs="宋体"/>
          <w:color w:val="000000"/>
        </w:rPr>
        <w:t>氢能利用的关键技术在于安全储存与运输</w:t>
      </w:r>
    </w:p>
    <w:p w14:paraId="7005809D">
      <w:pPr>
        <w:spacing w:line="360" w:lineRule="auto"/>
        <w:jc w:val="left"/>
        <w:textAlignment w:val="center"/>
        <w:rPr>
          <w:color w:val="000000"/>
        </w:rPr>
      </w:pPr>
      <w:r>
        <w:rPr>
          <w:color w:val="000000"/>
        </w:rPr>
        <w:t xml:space="preserve">D. </w:t>
      </w:r>
      <w:r>
        <w:rPr>
          <w:rFonts w:ascii="宋体" w:hAnsi="宋体" w:eastAsia="宋体" w:cs="宋体"/>
          <w:color w:val="000000"/>
        </w:rPr>
        <w:t>不同电极材料电解水所需电压不同，产生</w:t>
      </w:r>
      <w:r>
        <w:object>
          <v:shape id="_x0000_i4734"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6439" o:title="eqId96ea3120f142798ec7a1b7ac508cbd3f"/>
            <o:lock v:ext="edit" aspectratio="t"/>
            <w10:wrap type="none"/>
            <w10:anchorlock/>
          </v:shape>
          <o:OLEObject Type="Embed" ProgID="Equation.DSMT4" ShapeID="_x0000_i4734" DrawAspect="Content" ObjectID="_1468079434" r:id="rId6438">
            <o:LockedField>false</o:LockedField>
          </o:OLEObject>
        </w:object>
      </w:r>
      <w:r>
        <w:rPr>
          <w:rFonts w:ascii="宋体" w:hAnsi="宋体" w:eastAsia="宋体" w:cs="宋体"/>
          <w:color w:val="000000"/>
        </w:rPr>
        <w:t>消耗的电功相同</w:t>
      </w:r>
    </w:p>
    <w:p w14:paraId="7BE3C4A5">
      <w:pPr>
        <w:spacing w:line="360" w:lineRule="auto"/>
        <w:textAlignment w:val="center"/>
        <w:rPr>
          <w:color w:val="000000"/>
        </w:rPr>
      </w:pPr>
      <w:r>
        <w:rPr>
          <w:color w:val="2E75B6"/>
        </w:rPr>
        <w:t>【答案】</w:t>
      </w:r>
      <w:r>
        <w:rPr>
          <w:color w:val="000000"/>
        </w:rPr>
        <w:t>D</w:t>
      </w:r>
    </w:p>
    <w:p w14:paraId="156D2F44">
      <w:pPr>
        <w:spacing w:line="360" w:lineRule="auto"/>
        <w:textAlignment w:val="center"/>
        <w:rPr>
          <w:color w:val="000000"/>
        </w:rPr>
      </w:pPr>
      <w:r>
        <w:rPr>
          <w:color w:val="2E75B6"/>
        </w:rPr>
        <w:t>【解析】</w:t>
      </w:r>
    </w:p>
    <w:p w14:paraId="1ED054E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．氢气燃烧热为</w:t>
      </w:r>
      <w:r>
        <w:rPr>
          <w:rFonts w:ascii="Times New Roman" w:hAnsi="Times New Roman" w:eastAsia="Times New Roman" w:cs="Times New Roman"/>
          <w:color w:val="000000"/>
        </w:rPr>
        <w:t>1mol</w:t>
      </w:r>
      <w:r>
        <w:rPr>
          <w:rFonts w:ascii="宋体" w:hAnsi="宋体" w:eastAsia="宋体" w:cs="宋体"/>
          <w:color w:val="000000"/>
        </w:rPr>
        <w:t>氢气完全燃烧生成液态水放出的热量，则由热化学方程式可知，氢气燃烧热</w:t>
      </w:r>
      <w:r>
        <w:object>
          <v:shape id="_x0000_i4735" o:spt="75" alt="学科网(www.zxxk.com)--教育资源门户，提供试卷、教案、课件、论文、素材以及各类教学资源下载，还有大量而丰富的教学相关资讯！" type="#_x0000_t75" style="height:30.75pt;width:215.25pt;" o:ole="t" filled="f" o:preferrelative="t" stroked="f" coordsize="21600,21600">
            <v:path/>
            <v:fill on="f" focussize="0,0"/>
            <v:stroke on="f"/>
            <v:imagedata r:id="rId6441" o:title="eqId6b04615d1dafdab7f1805ed3167618b8"/>
            <o:lock v:ext="edit" aspectratio="t"/>
            <w10:wrap type="none"/>
            <w10:anchorlock/>
          </v:shape>
          <o:OLEObject Type="Embed" ProgID="Equation.DSMT4" ShapeID="_x0000_i4735" DrawAspect="Content" ObjectID="_1468079435" r:id="rId6440">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p>
    <w:p w14:paraId="43A4944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．由题意可知，氢氧燃料电池中化学能转化为热能和电能，由能量守恒定律可知，</w:t>
      </w:r>
      <w:r>
        <w:object>
          <v:shape id="_x0000_i4736"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6432" o:title="eqId41c68db29f5a932fbb6686e644c84b3a"/>
            <o:lock v:ext="edit" aspectratio="t"/>
            <w10:wrap type="none"/>
            <w10:anchorlock/>
          </v:shape>
          <o:OLEObject Type="Embed" ProgID="Equation.DSMT4" ShapeID="_x0000_i4736" DrawAspect="Content" ObjectID="_1468079436" r:id="rId6442">
            <o:LockedField>false</o:LockedField>
          </o:OLEObject>
        </w:object>
      </w:r>
      <w:r>
        <w:rPr>
          <w:rFonts w:ascii="宋体" w:hAnsi="宋体" w:eastAsia="宋体" w:cs="宋体"/>
          <w:color w:val="000000"/>
        </w:rPr>
        <w:t>和</w:t>
      </w:r>
      <w:r>
        <w:object>
          <v:shape id="_x0000_i4737" o:spt="75" alt="学科网(www.zxxk.com)--教育资源门户，提供试卷、教案、课件、论文、素材以及各类教学资源下载，还有大量而丰富的教学相关资讯！" type="#_x0000_t75" style="height:18pt;width:42.75pt;" o:ole="t" filled="f" o:preferrelative="t" stroked="f" coordsize="21600,21600">
            <v:path/>
            <v:fill on="f" focussize="0,0"/>
            <v:stroke on="f"/>
            <v:imagedata r:id="rId6434" o:title="eqIdd74aa013f7fed4fe6d66ff3c91af875f"/>
            <o:lock v:ext="edit" aspectratio="t"/>
            <w10:wrap type="none"/>
            <w10:anchorlock/>
          </v:shape>
          <o:OLEObject Type="Embed" ProgID="Equation.DSMT4" ShapeID="_x0000_i4737" DrawAspect="Content" ObjectID="_1468079437" r:id="rId6443">
            <o:LockedField>false</o:LockedField>
          </o:OLEObject>
        </w:object>
      </w:r>
      <w:r>
        <w:rPr>
          <w:rFonts w:ascii="宋体" w:hAnsi="宋体" w:eastAsia="宋体" w:cs="宋体"/>
          <w:color w:val="000000"/>
        </w:rPr>
        <w:t>，在燃料电池中完全反应，电功</w:t>
      </w:r>
      <w:r>
        <w:rPr>
          <w:rFonts w:ascii="Times New Roman" w:hAnsi="Times New Roman" w:eastAsia="Times New Roman" w:cs="Times New Roman"/>
          <w:color w:val="000000"/>
        </w:rPr>
        <w:t>+</w:t>
      </w:r>
      <w:r>
        <w:rPr>
          <w:rFonts w:ascii="宋体" w:hAnsi="宋体" w:eastAsia="宋体" w:cs="宋体"/>
          <w:color w:val="000000"/>
        </w:rPr>
        <w:t>放热量</w:t>
      </w:r>
      <w:r>
        <w:object>
          <v:shape id="_x0000_i4738" o:spt="75" alt="学科网(www.zxxk.com)--教育资源门户，提供试卷、教案、课件、论文、素材以及各类教学资源下载，还有大量而丰富的教学相关资讯！" type="#_x0000_t75" style="height:12.1pt;width:54.1pt;" o:ole="t" filled="f" o:preferrelative="t" stroked="f" coordsize="21600,21600">
            <v:path/>
            <v:fill on="f" focussize="0,0"/>
            <v:stroke on="f"/>
            <v:imagedata r:id="rId6437" o:title="eqIdb9746a7b747c4b1d05e660a2e7d5fdc1"/>
            <o:lock v:ext="edit" aspectratio="t"/>
            <w10:wrap type="none"/>
            <w10:anchorlock/>
          </v:shape>
          <o:OLEObject Type="Embed" ProgID="Equation.DSMT4" ShapeID="_x0000_i4738" DrawAspect="Content" ObjectID="_1468079438" r:id="rId6444">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387639A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．氢气是易燃易爆的气体，难于安全储存与运输，所以氢能利用的关键技术在于安全储存与运输，故</w:t>
      </w:r>
      <w:r>
        <w:rPr>
          <w:rFonts w:ascii="Times New Roman" w:hAnsi="Times New Roman" w:eastAsia="Times New Roman" w:cs="Times New Roman"/>
          <w:color w:val="000000"/>
        </w:rPr>
        <w:t>C</w:t>
      </w:r>
      <w:r>
        <w:rPr>
          <w:rFonts w:ascii="宋体" w:hAnsi="宋体" w:eastAsia="宋体" w:cs="宋体"/>
          <w:color w:val="000000"/>
        </w:rPr>
        <w:t>正确；</w:t>
      </w:r>
    </w:p>
    <w:p w14:paraId="7FC55663">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．不同电极材料电解水所需电压不同，说明所需的电流不同，所以产生</w:t>
      </w:r>
      <w:r>
        <w:rPr>
          <w:rFonts w:ascii="Times New Roman" w:hAnsi="Times New Roman" w:eastAsia="Times New Roman" w:cs="Times New Roman"/>
          <w:color w:val="000000"/>
        </w:rPr>
        <w:t>2g</w:t>
      </w:r>
      <w:r>
        <w:rPr>
          <w:rFonts w:ascii="宋体" w:hAnsi="宋体" w:eastAsia="宋体" w:cs="宋体"/>
          <w:color w:val="000000"/>
        </w:rPr>
        <w:t>氢气所需时间不同，消耗的电功不同，故</w:t>
      </w:r>
      <w:r>
        <w:rPr>
          <w:rFonts w:ascii="Times New Roman" w:hAnsi="Times New Roman" w:eastAsia="Times New Roman" w:cs="Times New Roman"/>
          <w:color w:val="000000"/>
        </w:rPr>
        <w:t>D</w:t>
      </w:r>
      <w:r>
        <w:rPr>
          <w:rFonts w:ascii="宋体" w:hAnsi="宋体" w:eastAsia="宋体" w:cs="宋体"/>
          <w:color w:val="000000"/>
        </w:rPr>
        <w:t>错误；</w:t>
      </w:r>
    </w:p>
    <w:p w14:paraId="6B4E7C4F">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286ECB1D">
      <w:pPr>
        <w:spacing w:line="360" w:lineRule="auto"/>
        <w:jc w:val="left"/>
        <w:textAlignment w:val="center"/>
        <w:rPr>
          <w:color w:val="000000"/>
        </w:rPr>
      </w:pPr>
      <w:r>
        <w:rPr>
          <w:rFonts w:ascii="宋体" w:hAnsi="宋体" w:eastAsia="宋体" w:cs="宋体"/>
          <w:b/>
          <w:color w:val="000000"/>
          <w:sz w:val="24"/>
        </w:rPr>
        <w:t>二、选择题：本题共</w:t>
      </w:r>
      <w:r>
        <w:rPr>
          <w:rFonts w:ascii="Times New Roman" w:hAnsi="Times New Roman" w:eastAsia="Times New Roman" w:cs="Times New Roman"/>
          <w:b/>
          <w:color w:val="000000"/>
          <w:sz w:val="24"/>
        </w:rPr>
        <w:t>6</w:t>
      </w:r>
      <w:r>
        <w:rPr>
          <w:rFonts w:ascii="宋体" w:hAnsi="宋体" w:eastAsia="宋体" w:cs="宋体"/>
          <w:b/>
          <w:color w:val="000000"/>
          <w:sz w:val="24"/>
        </w:rPr>
        <w:t>小题，每小题</w:t>
      </w:r>
      <w:r>
        <w:rPr>
          <w:rFonts w:ascii="Times New Roman" w:hAnsi="Times New Roman" w:eastAsia="Times New Roman" w:cs="Times New Roman"/>
          <w:b/>
          <w:color w:val="000000"/>
          <w:sz w:val="24"/>
        </w:rPr>
        <w:t>4</w:t>
      </w:r>
      <w:r>
        <w:rPr>
          <w:rFonts w:ascii="宋体" w:hAnsi="宋体" w:eastAsia="宋体" w:cs="宋体"/>
          <w:b/>
          <w:color w:val="000000"/>
          <w:sz w:val="24"/>
        </w:rPr>
        <w:t>分，共</w:t>
      </w:r>
      <w:r>
        <w:rPr>
          <w:rFonts w:ascii="Times New Roman" w:hAnsi="Times New Roman" w:eastAsia="Times New Roman" w:cs="Times New Roman"/>
          <w:b/>
          <w:color w:val="000000"/>
          <w:sz w:val="24"/>
        </w:rPr>
        <w:t>24</w:t>
      </w:r>
      <w:r>
        <w:rPr>
          <w:rFonts w:ascii="宋体" w:hAnsi="宋体" w:eastAsia="宋体" w:cs="宋体"/>
          <w:b/>
          <w:color w:val="000000"/>
          <w:sz w:val="24"/>
        </w:rPr>
        <w:t>分。每小题</w:t>
      </w:r>
      <w:r>
        <w:rPr>
          <w:rFonts w:ascii="宋体" w:hAnsi="宋体" w:eastAsia="宋体" w:cs="宋体"/>
          <w:b/>
          <w:color w:val="000000"/>
          <w:sz w:val="24"/>
          <w:em w:val="dot"/>
        </w:rPr>
        <w:t>有一个或两个</w:t>
      </w:r>
      <w:r>
        <w:rPr>
          <w:rFonts w:ascii="宋体" w:hAnsi="宋体" w:eastAsia="宋体" w:cs="宋体"/>
          <w:b/>
          <w:color w:val="000000"/>
          <w:sz w:val="24"/>
        </w:rPr>
        <w:t>选项符合题意。若正确答案只包括一个选项，多选得</w:t>
      </w:r>
      <w:r>
        <w:rPr>
          <w:rFonts w:ascii="Times New Roman" w:hAnsi="Times New Roman" w:eastAsia="Times New Roman" w:cs="Times New Roman"/>
          <w:b/>
          <w:color w:val="000000"/>
          <w:sz w:val="24"/>
        </w:rPr>
        <w:t>0</w:t>
      </w:r>
      <w:r>
        <w:rPr>
          <w:rFonts w:ascii="宋体" w:hAnsi="宋体" w:eastAsia="宋体" w:cs="宋体"/>
          <w:b/>
          <w:color w:val="000000"/>
          <w:sz w:val="24"/>
        </w:rPr>
        <w:t>分；若正确答案包括两个选项，只选一个且正确得</w:t>
      </w:r>
      <w:r>
        <w:rPr>
          <w:rFonts w:ascii="Times New Roman" w:hAnsi="Times New Roman" w:eastAsia="Times New Roman" w:cs="Times New Roman"/>
          <w:b/>
          <w:color w:val="000000"/>
          <w:sz w:val="24"/>
        </w:rPr>
        <w:t>2</w:t>
      </w:r>
      <w:r>
        <w:rPr>
          <w:rFonts w:ascii="宋体" w:hAnsi="宋体" w:eastAsia="宋体" w:cs="宋体"/>
          <w:b/>
          <w:color w:val="000000"/>
          <w:sz w:val="24"/>
        </w:rPr>
        <w:t>分，选两个且都正确得</w:t>
      </w:r>
      <w:r>
        <w:rPr>
          <w:rFonts w:ascii="Times New Roman" w:hAnsi="Times New Roman" w:eastAsia="Times New Roman" w:cs="Times New Roman"/>
          <w:b/>
          <w:color w:val="000000"/>
          <w:sz w:val="24"/>
        </w:rPr>
        <w:t>4</w:t>
      </w:r>
      <w:r>
        <w:rPr>
          <w:rFonts w:ascii="宋体" w:hAnsi="宋体" w:eastAsia="宋体" w:cs="宋体"/>
          <w:b/>
          <w:color w:val="000000"/>
          <w:sz w:val="24"/>
        </w:rPr>
        <w:t>分，但只要选错一个就得</w:t>
      </w:r>
      <w:r>
        <w:rPr>
          <w:rFonts w:ascii="Times New Roman" w:hAnsi="Times New Roman" w:eastAsia="Times New Roman" w:cs="Times New Roman"/>
          <w:b/>
          <w:color w:val="000000"/>
          <w:sz w:val="24"/>
        </w:rPr>
        <w:t>0</w:t>
      </w:r>
      <w:r>
        <w:rPr>
          <w:rFonts w:ascii="宋体" w:hAnsi="宋体" w:eastAsia="宋体" w:cs="宋体"/>
          <w:b/>
          <w:color w:val="000000"/>
          <w:sz w:val="24"/>
        </w:rPr>
        <w:t>分。</w:t>
      </w:r>
    </w:p>
    <w:p w14:paraId="22FD1283">
      <w:pPr>
        <w:spacing w:line="360" w:lineRule="auto"/>
        <w:jc w:val="left"/>
        <w:textAlignment w:val="center"/>
        <w:rPr>
          <w:color w:val="000000"/>
        </w:rPr>
      </w:pPr>
      <w:r>
        <w:rPr>
          <w:color w:val="000000"/>
        </w:rPr>
        <w:t xml:space="preserve">9. </w:t>
      </w:r>
      <w:r>
        <w:rPr>
          <w:rFonts w:ascii="宋体" w:hAnsi="宋体" w:eastAsia="宋体" w:cs="宋体"/>
          <w:color w:val="000000"/>
        </w:rPr>
        <w:t>海南暗罗是一种药用植物，具有抗菌、抗肿瘤活性。从中提取的一种生物活性物质结构简式如图所示。下列关于该分子说法正确的是</w:t>
      </w:r>
    </w:p>
    <w:p w14:paraId="3248B66D">
      <w:pPr>
        <w:spacing w:line="360" w:lineRule="auto"/>
        <w:jc w:val="left"/>
        <w:textAlignment w:val="center"/>
        <w:rPr>
          <w:color w:val="000000"/>
        </w:rPr>
      </w:pPr>
      <w:r>
        <w:rPr>
          <w:color w:val="000000"/>
        </w:rPr>
        <w:drawing>
          <wp:inline distT="0" distB="0" distL="114300" distR="114300">
            <wp:extent cx="1790700" cy="1695450"/>
            <wp:effectExtent l="0" t="0" r="7620" b="11430"/>
            <wp:docPr id="626" name="图片 6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学科网(www.zxxk.com)--教育资源门户，提供试卷、教案、课件、论文、素材以及各类教学资源下载，还有大量而丰富的教学相关资讯！"/>
                    <pic:cNvPicPr>
                      <a:picLocks noChangeAspect="1"/>
                    </pic:cNvPicPr>
                  </pic:nvPicPr>
                  <pic:blipFill>
                    <a:blip r:embed="rId6445"/>
                    <a:stretch>
                      <a:fillRect/>
                    </a:stretch>
                  </pic:blipFill>
                  <pic:spPr>
                    <a:xfrm>
                      <a:off x="0" y="0"/>
                      <a:ext cx="1790700" cy="1695450"/>
                    </a:xfrm>
                    <a:prstGeom prst="rect">
                      <a:avLst/>
                    </a:prstGeom>
                  </pic:spPr>
                </pic:pic>
              </a:graphicData>
            </a:graphic>
          </wp:inline>
        </w:drawing>
      </w:r>
    </w:p>
    <w:p w14:paraId="579C0DCD">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能使酸性高锰酸钾溶液褪色</w:t>
      </w:r>
      <w:r>
        <w:rPr>
          <w:color w:val="000000"/>
        </w:rPr>
        <w:tab/>
      </w:r>
      <w:r>
        <w:rPr>
          <w:color w:val="000000"/>
        </w:rPr>
        <w:t xml:space="preserve">B. </w:t>
      </w:r>
      <w:r>
        <w:rPr>
          <w:rFonts w:ascii="宋体" w:hAnsi="宋体" w:eastAsia="宋体" w:cs="宋体"/>
          <w:color w:val="000000"/>
        </w:rPr>
        <w:t>分子式为</w:t>
      </w:r>
      <w:r>
        <w:object>
          <v:shape id="_x0000_i4739" o:spt="75" alt="学科网(www.zxxk.com)--教育资源门户，提供试卷、教案、课件、论文、素材以及各类教学资源下载，还有大量而丰富的教学相关资讯！" type="#_x0000_t75" style="height:17.9pt;width:47.85pt;" o:ole="t" filled="f" o:preferrelative="t" stroked="f" coordsize="21600,21600">
            <v:path/>
            <v:fill on="f" focussize="0,0"/>
            <v:stroke on="f"/>
            <v:imagedata r:id="rId6447" o:title="eqIda4e0bf78351a5e9bf4e959a17f3e8df1"/>
            <o:lock v:ext="edit" aspectratio="t"/>
            <w10:wrap type="none"/>
            <w10:anchorlock/>
          </v:shape>
          <o:OLEObject Type="Embed" ProgID="Equation.DSMT4" ShapeID="_x0000_i4739" DrawAspect="Content" ObjectID="_1468079439" r:id="rId6446">
            <o:LockedField>false</o:LockedField>
          </o:OLEObject>
        </w:object>
      </w:r>
    </w:p>
    <w:p w14:paraId="0AAA3E59">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含有</w:t>
      </w:r>
      <w:r>
        <w:rPr>
          <w:rFonts w:ascii="Times New Roman" w:hAnsi="Times New Roman" w:eastAsia="Times New Roman" w:cs="Times New Roman"/>
          <w:color w:val="000000"/>
        </w:rPr>
        <w:t>4</w:t>
      </w:r>
      <w:r>
        <w:rPr>
          <w:rFonts w:ascii="宋体" w:hAnsi="宋体" w:eastAsia="宋体" w:cs="宋体"/>
          <w:color w:val="000000"/>
        </w:rPr>
        <w:t>个手性碳原子</w:t>
      </w:r>
      <w:r>
        <w:rPr>
          <w:color w:val="000000"/>
        </w:rPr>
        <w:tab/>
      </w:r>
      <w:r>
        <w:rPr>
          <w:color w:val="000000"/>
        </w:rPr>
        <w:t xml:space="preserve">D. </w:t>
      </w:r>
      <w:r>
        <w:rPr>
          <w:rFonts w:ascii="宋体" w:hAnsi="宋体" w:eastAsia="宋体" w:cs="宋体"/>
          <w:color w:val="000000"/>
        </w:rPr>
        <w:t>预测在不同溶剂中的溶解度</w:t>
      </w:r>
      <w:r>
        <w:object>
          <v:shape id="_x0000_i4740" o:spt="75" alt="学科网(www.zxxk.com)--教育资源门户，提供试卷、教案、课件、论文、素材以及各类教学资源下载，还有大量而丰富的教学相关资讯！" type="#_x0000_t75" style="height:13.55pt;width:14pt;" o:ole="t" filled="f" o:preferrelative="t" stroked="f" coordsize="21600,21600">
            <v:path/>
            <v:fill on="f" focussize="0,0"/>
            <v:stroke on="f"/>
            <v:imagedata r:id="rId6449" o:title="eqIdce41695319de884dfc75397d4c0a1af5"/>
            <o:lock v:ext="edit" aspectratio="t"/>
            <w10:wrap type="none"/>
            <w10:anchorlock/>
          </v:shape>
          <o:OLEObject Type="Embed" ProgID="Equation.DSMT4" ShapeID="_x0000_i4740" DrawAspect="Content" ObjectID="_1468079440" r:id="rId6448">
            <o:LockedField>false</o:LockedField>
          </o:OLEObject>
        </w:object>
      </w:r>
      <w:r>
        <w:object>
          <v:shape id="_x0000_i4741" o:spt="75" alt="学科网(www.zxxk.com)--教育资源门户，提供试卷、教案、课件、论文、素材以及各类教学资源下载，还有大量而丰富的教学相关资讯！" type="#_x0000_t75" style="height:19.15pt;width:63pt;" o:ole="t" filled="f" o:preferrelative="t" stroked="f" coordsize="21600,21600">
            <v:path/>
            <v:fill on="f" focussize="0,0"/>
            <v:stroke on="f"/>
            <v:imagedata r:id="rId6451" o:title="eqIdad6dc4ca44c9f65da207547b1f8d5567"/>
            <o:lock v:ext="edit" aspectratio="t"/>
            <w10:wrap type="none"/>
            <w10:anchorlock/>
          </v:shape>
          <o:OLEObject Type="Embed" ProgID="Equation.DSMT4" ShapeID="_x0000_i4741" DrawAspect="Content" ObjectID="_1468079441" r:id="rId6450">
            <o:LockedField>false</o:LockedField>
          </o:OLEObject>
        </w:object>
      </w:r>
    </w:p>
    <w:p w14:paraId="700B0948">
      <w:pPr>
        <w:spacing w:line="360" w:lineRule="auto"/>
        <w:textAlignment w:val="center"/>
        <w:rPr>
          <w:color w:val="000000"/>
        </w:rPr>
      </w:pPr>
      <w:r>
        <w:rPr>
          <w:color w:val="2E75B6"/>
        </w:rPr>
        <w:t>【答案】</w:t>
      </w:r>
      <w:r>
        <w:rPr>
          <w:color w:val="000000"/>
        </w:rPr>
        <w:t>AC</w:t>
      </w:r>
    </w:p>
    <w:p w14:paraId="56F5DFC4">
      <w:pPr>
        <w:spacing w:line="360" w:lineRule="auto"/>
        <w:textAlignment w:val="center"/>
        <w:rPr>
          <w:color w:val="000000"/>
        </w:rPr>
      </w:pPr>
      <w:r>
        <w:rPr>
          <w:color w:val="2E75B6"/>
        </w:rPr>
        <w:t>【解析】</w:t>
      </w:r>
    </w:p>
    <w:p w14:paraId="159F700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．根据结构，该有机物含有碳碳双键、醛基，能使酸性高锰酸钾溶液褪色，</w:t>
      </w:r>
      <w:r>
        <w:rPr>
          <w:rFonts w:ascii="Times New Roman" w:hAnsi="Times New Roman" w:eastAsia="Times New Roman" w:cs="Times New Roman"/>
          <w:color w:val="000000"/>
        </w:rPr>
        <w:t>A</w:t>
      </w:r>
      <w:r>
        <w:rPr>
          <w:rFonts w:ascii="宋体" w:hAnsi="宋体" w:eastAsia="宋体" w:cs="宋体"/>
          <w:color w:val="000000"/>
        </w:rPr>
        <w:t>正确；</w:t>
      </w:r>
    </w:p>
    <w:p w14:paraId="452D977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．根据结构，该有机物的分子式为</w:t>
      </w:r>
      <w:r>
        <w:rPr>
          <w:rFonts w:ascii="Times New Roman" w:hAnsi="Times New Roman" w:eastAsia="Times New Roman" w:cs="Times New Roman"/>
          <w:color w:val="000000"/>
        </w:rPr>
        <w:t>C</w:t>
      </w:r>
      <w:r>
        <w:rPr>
          <w:color w:val="000000"/>
          <w:vertAlign w:val="subscript"/>
        </w:rPr>
        <w:t>20</w:t>
      </w:r>
      <w:r>
        <w:rPr>
          <w:rFonts w:ascii="Times New Roman" w:hAnsi="Times New Roman" w:eastAsia="Times New Roman" w:cs="Times New Roman"/>
          <w:color w:val="000000"/>
        </w:rPr>
        <w:t>H</w:t>
      </w:r>
      <w:r>
        <w:rPr>
          <w:color w:val="000000"/>
          <w:vertAlign w:val="subscript"/>
        </w:rPr>
        <w:t>28</w:t>
      </w:r>
      <w:r>
        <w:rPr>
          <w:rFonts w:ascii="Times New Roman" w:hAnsi="Times New Roman" w:eastAsia="Times New Roman" w:cs="Times New Roman"/>
          <w:color w:val="000000"/>
        </w:rPr>
        <w:t>O</w:t>
      </w:r>
      <w:r>
        <w:rPr>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6DCEE70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．连有</w:t>
      </w:r>
      <w:r>
        <w:rPr>
          <w:rFonts w:ascii="Times New Roman" w:hAnsi="Times New Roman" w:eastAsia="Times New Roman" w:cs="Times New Roman"/>
          <w:color w:val="000000"/>
        </w:rPr>
        <w:t>4</w:t>
      </w:r>
      <w:r>
        <w:rPr>
          <w:rFonts w:ascii="宋体" w:hAnsi="宋体" w:eastAsia="宋体" w:cs="宋体"/>
          <w:color w:val="000000"/>
        </w:rPr>
        <w:t>个不同基团的饱和碳原子是手性碳原子，因此化合物含有的手性碳原子如图</w:t>
      </w:r>
      <w:r>
        <w:rPr>
          <w:color w:val="000000"/>
        </w:rPr>
        <w:drawing>
          <wp:inline distT="0" distB="0" distL="114300" distR="114300">
            <wp:extent cx="1466850" cy="1409700"/>
            <wp:effectExtent l="0" t="0" r="11430" b="7620"/>
            <wp:docPr id="627" name="图片 6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学科网(www.zxxk.com)--教育资源门户，提供试卷、教案、课件、论文、素材以及各类教学资源下载，还有大量而丰富的教学相关资讯！"/>
                    <pic:cNvPicPr>
                      <a:picLocks noChangeAspect="1"/>
                    </pic:cNvPicPr>
                  </pic:nvPicPr>
                  <pic:blipFill>
                    <a:blip r:embed="rId6452"/>
                    <a:stretch>
                      <a:fillRect/>
                    </a:stretch>
                  </pic:blipFill>
                  <pic:spPr>
                    <a:xfrm>
                      <a:off x="0" y="0"/>
                      <a:ext cx="1466850" cy="1409700"/>
                    </a:xfrm>
                    <a:prstGeom prst="rect">
                      <a:avLst/>
                    </a:prstGeom>
                  </pic:spPr>
                </pic:pic>
              </a:graphicData>
            </a:graphic>
          </wp:inline>
        </w:drawing>
      </w:r>
      <w:r>
        <w:rPr>
          <w:rFonts w:ascii="宋体" w:hAnsi="宋体" w:eastAsia="宋体" w:cs="宋体"/>
          <w:color w:val="000000"/>
        </w:rPr>
        <w:t>，共有</w:t>
      </w:r>
      <w:r>
        <w:rPr>
          <w:rFonts w:ascii="Times New Roman" w:hAnsi="Times New Roman" w:eastAsia="Times New Roman" w:cs="Times New Roman"/>
          <w:color w:val="000000"/>
        </w:rPr>
        <w:t>4</w:t>
      </w:r>
      <w:r>
        <w:rPr>
          <w:rFonts w:ascii="宋体" w:hAnsi="宋体" w:eastAsia="宋体" w:cs="宋体"/>
          <w:color w:val="000000"/>
        </w:rPr>
        <w:t>个手性碳原子，</w:t>
      </w:r>
      <w:r>
        <w:rPr>
          <w:rFonts w:ascii="Times New Roman" w:hAnsi="Times New Roman" w:eastAsia="Times New Roman" w:cs="Times New Roman"/>
          <w:color w:val="000000"/>
        </w:rPr>
        <w:t>C</w:t>
      </w:r>
      <w:r>
        <w:rPr>
          <w:rFonts w:ascii="宋体" w:hAnsi="宋体" w:eastAsia="宋体" w:cs="宋体"/>
          <w:color w:val="000000"/>
        </w:rPr>
        <w:t>正确；</w:t>
      </w:r>
    </w:p>
    <w:p w14:paraId="6DAE419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．该有机物为极性分子，环己烷为非极性分子，乙醇为极性分子，根据“相似相溶”原理，该有机物在乙醇中的溶解度大于在环己烷中的溶解度，</w:t>
      </w:r>
      <w:r>
        <w:rPr>
          <w:rFonts w:ascii="Times New Roman" w:hAnsi="Times New Roman" w:eastAsia="Times New Roman" w:cs="Times New Roman"/>
          <w:color w:val="000000"/>
        </w:rPr>
        <w:t>D</w:t>
      </w:r>
      <w:r>
        <w:rPr>
          <w:rFonts w:ascii="宋体" w:hAnsi="宋体" w:eastAsia="宋体" w:cs="宋体"/>
          <w:color w:val="000000"/>
        </w:rPr>
        <w:t>错误；</w:t>
      </w:r>
    </w:p>
    <w:p w14:paraId="4FAE153E">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AC</w:t>
      </w:r>
      <w:r>
        <w:rPr>
          <w:rFonts w:ascii="宋体" w:hAnsi="宋体" w:eastAsia="宋体" w:cs="宋体"/>
          <w:color w:val="000000"/>
          <w:position w:val="-12"/>
        </w:rPr>
        <w:drawing>
          <wp:inline distT="0" distB="0" distL="114300" distR="114300">
            <wp:extent cx="127000" cy="76200"/>
            <wp:effectExtent l="0" t="0" r="0" b="0"/>
            <wp:docPr id="795691585" name="图片 79569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1585" name="图片 795691585"/>
                    <pic:cNvPicPr>
                      <a:picLocks noChangeAspect="1"/>
                    </pic:cNvPicPr>
                  </pic:nvPicPr>
                  <pic:blipFill>
                    <a:blip r:embed="rId6453"/>
                    <a:stretch>
                      <a:fillRect/>
                    </a:stretch>
                  </pic:blipFill>
                  <pic:spPr>
                    <a:xfrm>
                      <a:off x="0" y="0"/>
                      <a:ext cx="127000" cy="76200"/>
                    </a:xfrm>
                    <a:prstGeom prst="rect">
                      <a:avLst/>
                    </a:prstGeom>
                  </pic:spPr>
                </pic:pic>
              </a:graphicData>
            </a:graphic>
          </wp:inline>
        </w:drawing>
      </w:r>
    </w:p>
    <w:p w14:paraId="5C53AC35">
      <w:pPr>
        <w:spacing w:line="360" w:lineRule="auto"/>
        <w:jc w:val="left"/>
        <w:textAlignment w:val="center"/>
        <w:rPr>
          <w:color w:val="000000"/>
        </w:rPr>
      </w:pPr>
      <w:r>
        <w:rPr>
          <w:color w:val="000000"/>
        </w:rPr>
        <w:t xml:space="preserve">10. </w:t>
      </w:r>
      <w:r>
        <w:rPr>
          <w:rFonts w:ascii="宋体" w:hAnsi="宋体" w:eastAsia="宋体" w:cs="宋体"/>
          <w:color w:val="000000"/>
        </w:rPr>
        <w:t>根据下列实验及现象，所得结论</w:t>
      </w:r>
      <w:r>
        <w:rPr>
          <w:rFonts w:ascii="宋体" w:hAnsi="宋体" w:eastAsia="宋体" w:cs="宋体"/>
          <w:color w:val="000000"/>
          <w:em w:val="dot"/>
        </w:rPr>
        <w:t>错误</w:t>
      </w:r>
      <w:r>
        <w:rPr>
          <w:rFonts w:ascii="宋体" w:hAnsi="宋体" w:eastAsia="宋体" w:cs="宋体"/>
          <w:color w:val="000000"/>
        </w:rPr>
        <w:t>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95"/>
        <w:gridCol w:w="6007"/>
        <w:gridCol w:w="3390"/>
      </w:tblGrid>
      <w:tr w14:paraId="118D7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C1D813">
            <w:pPr>
              <w:spacing w:line="360" w:lineRule="auto"/>
              <w:jc w:val="left"/>
              <w:textAlignment w:val="center"/>
              <w:rPr>
                <w:color w:val="000000"/>
              </w:rPr>
            </w:pPr>
            <w:r>
              <w:rPr>
                <w:rFonts w:ascii="宋体" w:hAnsi="宋体" w:eastAsia="宋体" w:cs="宋体"/>
                <w:color w:val="000000"/>
              </w:rPr>
              <w:t>选项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78AD0E">
            <w:pPr>
              <w:spacing w:line="360" w:lineRule="auto"/>
              <w:jc w:val="left"/>
              <w:textAlignment w:val="center"/>
              <w:rPr>
                <w:color w:val="000000"/>
              </w:rPr>
            </w:pPr>
            <w:r>
              <w:rPr>
                <w:rFonts w:ascii="宋体" w:hAnsi="宋体" w:eastAsia="宋体" w:cs="宋体"/>
                <w:color w:val="000000"/>
              </w:rPr>
              <w:t>实验及现象</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AA0BB2">
            <w:pPr>
              <w:spacing w:line="360" w:lineRule="auto"/>
              <w:jc w:val="left"/>
              <w:textAlignment w:val="center"/>
              <w:rPr>
                <w:color w:val="000000"/>
              </w:rPr>
            </w:pPr>
            <w:r>
              <w:rPr>
                <w:rFonts w:ascii="宋体" w:hAnsi="宋体" w:eastAsia="宋体" w:cs="宋体"/>
                <w:color w:val="000000"/>
              </w:rPr>
              <w:t>结论</w:t>
            </w:r>
          </w:p>
        </w:tc>
      </w:tr>
      <w:tr w14:paraId="49985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211E53">
            <w:pPr>
              <w:spacing w:line="360" w:lineRule="auto"/>
              <w:jc w:val="left"/>
              <w:textAlignment w:val="center"/>
              <w:rPr>
                <w:color w:val="000000"/>
              </w:rPr>
            </w:pPr>
            <w:r>
              <w:rPr>
                <w:rFonts w:ascii="Times New Roman" w:hAnsi="Times New Roman" w:eastAsia="Times New Roman" w:cs="Times New Roman"/>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EEB512">
            <w:pPr>
              <w:spacing w:line="360" w:lineRule="auto"/>
              <w:jc w:val="left"/>
              <w:textAlignment w:val="center"/>
              <w:rPr>
                <w:color w:val="000000"/>
              </w:rPr>
            </w:pPr>
            <w:r>
              <w:rPr>
                <w:rFonts w:ascii="宋体" w:hAnsi="宋体" w:eastAsia="宋体" w:cs="宋体"/>
                <w:color w:val="000000"/>
              </w:rPr>
              <w:t>将</w:t>
            </w:r>
            <w:r>
              <w:object>
                <v:shape id="_x0000_i4742" o:spt="75" alt="学科网(www.zxxk.com)--教育资源门户，提供试卷、教案、课件、论文、素材以及各类教学资源下载，还有大量而丰富的教学相关资讯！" type="#_x0000_t75" style="height:18pt;width:23.5pt;" o:ole="t" filled="f" o:preferrelative="t" stroked="f" coordsize="21600,21600">
                  <v:path/>
                  <v:fill on="f" focussize="0,0"/>
                  <v:stroke on="f"/>
                  <v:imagedata r:id="rId6455" o:title="eqId39208d1c3e640e796d76875beeb9fb04"/>
                  <o:lock v:ext="edit" aspectratio="t"/>
                  <w10:wrap type="none"/>
                  <w10:anchorlock/>
                </v:shape>
                <o:OLEObject Type="Embed" ProgID="Equation.DSMT4" ShapeID="_x0000_i4742" DrawAspect="Content" ObjectID="_1468079442" r:id="rId6454">
                  <o:LockedField>false</o:LockedField>
                </o:OLEObject>
              </w:object>
            </w:r>
            <w:r>
              <w:rPr>
                <w:rFonts w:ascii="宋体" w:hAnsi="宋体" w:eastAsia="宋体" w:cs="宋体"/>
                <w:color w:val="000000"/>
              </w:rPr>
              <w:t>通入溴水至过量，溶液的橙色褪去</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1F9924">
            <w:pPr>
              <w:spacing w:line="360" w:lineRule="auto"/>
              <w:jc w:val="left"/>
              <w:textAlignment w:val="center"/>
              <w:rPr>
                <w:color w:val="000000"/>
              </w:rPr>
            </w:pPr>
            <w:r>
              <w:object>
                <v:shape id="_x0000_i4743" o:spt="75" alt="学科网(www.zxxk.com)--教育资源门户，提供试卷、教案、课件、论文、素材以及各类教学资源下载，还有大量而丰富的教学相关资讯！" type="#_x0000_t75" style="height:18pt;width:23.5pt;" o:ole="t" filled="f" o:preferrelative="t" stroked="f" coordsize="21600,21600">
                  <v:path/>
                  <v:fill on="f" focussize="0,0"/>
                  <v:stroke on="f"/>
                  <v:imagedata r:id="rId6455" o:title="eqId39208d1c3e640e796d76875beeb9fb04"/>
                  <o:lock v:ext="edit" aspectratio="t"/>
                  <w10:wrap type="none"/>
                  <w10:anchorlock/>
                </v:shape>
                <o:OLEObject Type="Embed" ProgID="Equation.DSMT4" ShapeID="_x0000_i4743" DrawAspect="Content" ObjectID="_1468079443" r:id="rId6456">
                  <o:LockedField>false</o:LockedField>
                </o:OLEObject>
              </w:object>
            </w:r>
            <w:r>
              <w:rPr>
                <w:rFonts w:ascii="宋体" w:hAnsi="宋体" w:eastAsia="宋体" w:cs="宋体"/>
                <w:color w:val="000000"/>
              </w:rPr>
              <w:t>有漂白性</w:t>
            </w:r>
          </w:p>
        </w:tc>
      </w:tr>
      <w:tr w14:paraId="7FB17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085571">
            <w:pPr>
              <w:spacing w:line="360" w:lineRule="auto"/>
              <w:jc w:val="left"/>
              <w:textAlignment w:val="center"/>
              <w:rPr>
                <w:color w:val="000000"/>
              </w:rPr>
            </w:pPr>
            <w:r>
              <w:rPr>
                <w:rFonts w:ascii="Times New Roman" w:hAnsi="Times New Roman" w:eastAsia="Times New Roman" w:cs="Times New Roman"/>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AB41F4">
            <w:pPr>
              <w:spacing w:line="360" w:lineRule="auto"/>
              <w:jc w:val="left"/>
              <w:textAlignment w:val="center"/>
              <w:rPr>
                <w:color w:val="000000"/>
              </w:rPr>
            </w:pPr>
            <w:r>
              <w:rPr>
                <w:rFonts w:ascii="宋体" w:hAnsi="宋体" w:eastAsia="宋体" w:cs="宋体"/>
                <w:color w:val="000000"/>
              </w:rPr>
              <w:t>自热米饭附带的热源包</w:t>
            </w:r>
            <w:r>
              <w:rPr>
                <w:rFonts w:ascii="Times New Roman" w:hAnsi="Times New Roman" w:eastAsia="Times New Roman" w:cs="Times New Roman"/>
                <w:color w:val="000000"/>
              </w:rPr>
              <w:t>(</w:t>
            </w:r>
            <w:r>
              <w:rPr>
                <w:rFonts w:ascii="宋体" w:hAnsi="宋体" w:eastAsia="宋体" w:cs="宋体"/>
                <w:color w:val="000000"/>
              </w:rPr>
              <w:t>主要成分</w:t>
            </w:r>
            <w:r>
              <w:rPr>
                <w:rFonts w:ascii="Times New Roman" w:hAnsi="Times New Roman" w:eastAsia="Times New Roman" w:cs="Times New Roman"/>
                <w:color w:val="000000"/>
              </w:rPr>
              <w:t>CaO</w:t>
            </w:r>
            <w:r>
              <w:rPr>
                <w:rFonts w:ascii="宋体" w:hAnsi="宋体" w:eastAsia="宋体" w:cs="宋体"/>
                <w:color w:val="000000"/>
              </w:rPr>
              <w:t>，少许</w:t>
            </w:r>
            <w:r>
              <w:object>
                <v:shape id="_x0000_i4744"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6458" o:title="eqIdf57d9e61c8e7a18f1fb83646d7bcf8a8"/>
                  <o:lock v:ext="edit" aspectratio="t"/>
                  <w10:wrap type="none"/>
                  <w10:anchorlock/>
                </v:shape>
                <o:OLEObject Type="Embed" ProgID="Equation.DSMT4" ShapeID="_x0000_i4744" DrawAspect="Content" ObjectID="_1468079444" r:id="rId645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Al</w:t>
            </w:r>
            <w:r>
              <w:rPr>
                <w:rFonts w:ascii="宋体" w:hAnsi="宋体" w:eastAsia="宋体" w:cs="宋体"/>
                <w:color w:val="000000"/>
              </w:rPr>
              <w:t>粉</w:t>
            </w:r>
            <w:r>
              <w:rPr>
                <w:rFonts w:ascii="Times New Roman" w:hAnsi="Times New Roman" w:eastAsia="Times New Roman" w:cs="Times New Roman"/>
                <w:color w:val="000000"/>
              </w:rPr>
              <w:t>)</w:t>
            </w:r>
            <w:r>
              <w:rPr>
                <w:rFonts w:ascii="宋体" w:hAnsi="宋体" w:eastAsia="宋体" w:cs="宋体"/>
                <w:color w:val="000000"/>
              </w:rPr>
              <w:t>加水后，未产生气体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5026F21">
            <w:pPr>
              <w:spacing w:line="360" w:lineRule="auto"/>
              <w:jc w:val="left"/>
              <w:textAlignment w:val="center"/>
              <w:rPr>
                <w:color w:val="000000"/>
              </w:rPr>
            </w:pPr>
            <w:r>
              <w:rPr>
                <w:rFonts w:ascii="Times New Roman" w:hAnsi="Times New Roman" w:eastAsia="Times New Roman" w:cs="Times New Roman"/>
                <w:color w:val="000000"/>
              </w:rPr>
              <w:t>Al</w:t>
            </w:r>
            <w:r>
              <w:rPr>
                <w:rFonts w:ascii="宋体" w:hAnsi="宋体" w:eastAsia="宋体" w:cs="宋体"/>
                <w:color w:val="000000"/>
              </w:rPr>
              <w:t>粉已经变质</w:t>
            </w:r>
          </w:p>
        </w:tc>
      </w:tr>
      <w:tr w14:paraId="10EB1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FE9333E">
            <w:pPr>
              <w:spacing w:line="360" w:lineRule="auto"/>
              <w:jc w:val="left"/>
              <w:textAlignment w:val="center"/>
              <w:rPr>
                <w:color w:val="000000"/>
              </w:rPr>
            </w:pPr>
            <w:r>
              <w:rPr>
                <w:rFonts w:ascii="Times New Roman" w:hAnsi="Times New Roman" w:eastAsia="Times New Roman" w:cs="Times New Roman"/>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C6CC553">
            <w:pPr>
              <w:spacing w:line="360" w:lineRule="auto"/>
              <w:jc w:val="left"/>
              <w:textAlignment w:val="center"/>
              <w:rPr>
                <w:color w:val="000000"/>
              </w:rPr>
            </w:pPr>
            <w:r>
              <w:object>
                <v:shape id="_x0000_i4745" o:spt="75" alt="学科网(www.zxxk.com)--教育资源门户，提供试卷、教案、课件、论文、素材以及各类教学资源下载，还有大量而丰富的教学相关资讯！" type="#_x0000_t75" style="height:18.35pt;width:33.3pt;" o:ole="t" filled="f" o:preferrelative="t" stroked="f" coordsize="21600,21600">
                  <v:path/>
                  <v:fill on="f" focussize="0,0"/>
                  <v:stroke on="f"/>
                  <v:imagedata r:id="rId4256" o:title="eqId07d05cee2402360de2e5becf2e06a635"/>
                  <o:lock v:ext="edit" aspectratio="t"/>
                  <w10:wrap type="none"/>
                  <w10:anchorlock/>
                </v:shape>
                <o:OLEObject Type="Embed" ProgID="Equation.DSMT4" ShapeID="_x0000_i4745" DrawAspect="Content" ObjectID="_1468079445" r:id="rId6459">
                  <o:LockedField>false</o:LockedField>
                </o:OLEObject>
              </w:object>
            </w:r>
            <w:r>
              <w:rPr>
                <w:rFonts w:ascii="宋体" w:hAnsi="宋体" w:eastAsia="宋体" w:cs="宋体"/>
                <w:color w:val="000000"/>
              </w:rPr>
              <w:t>浓溶液呈黄绿色，加水稀释后溶液呈蓝色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8770FA">
            <w:pPr>
              <w:spacing w:line="360" w:lineRule="auto"/>
              <w:jc w:val="left"/>
              <w:textAlignment w:val="center"/>
              <w:rPr>
                <w:color w:val="000000"/>
              </w:rPr>
            </w:pPr>
            <w:r>
              <w:rPr>
                <w:rFonts w:ascii="宋体" w:hAnsi="宋体" w:eastAsia="宋体" w:cs="宋体"/>
                <w:color w:val="000000"/>
              </w:rPr>
              <w:t>配体</w:t>
            </w:r>
            <w:r>
              <w:object>
                <v:shape id="_x0000_i4746"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461" o:title="eqId5eba501e42f5b2a7233f0a77bbde44fe"/>
                  <o:lock v:ext="edit" aspectratio="t"/>
                  <w10:wrap type="none"/>
                  <w10:anchorlock/>
                </v:shape>
                <o:OLEObject Type="Embed" ProgID="Equation.DSMT4" ShapeID="_x0000_i4746" DrawAspect="Content" ObjectID="_1468079446" r:id="rId6460">
                  <o:LockedField>false</o:LockedField>
                </o:OLEObject>
              </w:object>
            </w:r>
            <w:r>
              <w:rPr>
                <w:rFonts w:ascii="宋体" w:hAnsi="宋体" w:eastAsia="宋体" w:cs="宋体"/>
                <w:color w:val="000000"/>
              </w:rPr>
              <w:t>与</w:t>
            </w:r>
            <w:r>
              <w:object>
                <v:shape id="_x0000_i4747" o:spt="75" alt="学科网(www.zxxk.com)--教育资源门户，提供试卷、教案、课件、论文、素材以及各类教学资源下载，还有大量而丰富的教学相关资讯！" type="#_x0000_t75" style="height:15pt;width:23.25pt;" o:ole="t" filled="f" o:preferrelative="t" stroked="f" coordsize="21600,21600">
                  <v:path/>
                  <v:fill on="f" focussize="0,0"/>
                  <v:stroke on="f"/>
                  <v:imagedata r:id="rId3700" o:title="eqId159ad065eafedcf9902fd71db62a5f83"/>
                  <o:lock v:ext="edit" aspectratio="t"/>
                  <w10:wrap type="none"/>
                  <w10:anchorlock/>
                </v:shape>
                <o:OLEObject Type="Embed" ProgID="Equation.DSMT4" ShapeID="_x0000_i4747" DrawAspect="Content" ObjectID="_1468079447" r:id="rId6462">
                  <o:LockedField>false</o:LockedField>
                </o:OLEObject>
              </w:object>
            </w:r>
            <w:r>
              <w:rPr>
                <w:rFonts w:ascii="宋体" w:hAnsi="宋体" w:eastAsia="宋体" w:cs="宋体"/>
                <w:color w:val="000000"/>
              </w:rPr>
              <w:t>间存在配位平衡移动</w:t>
            </w:r>
          </w:p>
        </w:tc>
      </w:tr>
      <w:tr w14:paraId="00197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3CB8D9">
            <w:pPr>
              <w:spacing w:line="360" w:lineRule="auto"/>
              <w:jc w:val="left"/>
              <w:textAlignment w:val="center"/>
              <w:rPr>
                <w:color w:val="000000"/>
              </w:rPr>
            </w:pPr>
            <w:r>
              <w:rPr>
                <w:rFonts w:ascii="Times New Roman" w:hAnsi="Times New Roman" w:eastAsia="Times New Roman" w:cs="Times New Roman"/>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A4A13B">
            <w:pPr>
              <w:spacing w:line="360" w:lineRule="auto"/>
              <w:jc w:val="left"/>
              <w:textAlignment w:val="center"/>
              <w:rPr>
                <w:color w:val="000000"/>
              </w:rPr>
            </w:pPr>
            <w:r>
              <w:rPr>
                <w:rFonts w:ascii="宋体" w:hAnsi="宋体" w:eastAsia="宋体" w:cs="宋体"/>
                <w:color w:val="000000"/>
              </w:rPr>
              <w:t>淀粉</w:t>
            </w:r>
            <w:r>
              <w:rPr>
                <w:rFonts w:ascii="Times New Roman" w:hAnsi="Times New Roman" w:eastAsia="Times New Roman" w:cs="Times New Roman"/>
                <w:color w:val="000000"/>
              </w:rPr>
              <w:t>-KI</w:t>
            </w:r>
            <w:r>
              <w:rPr>
                <w:rFonts w:ascii="宋体" w:hAnsi="宋体" w:eastAsia="宋体" w:cs="宋体"/>
                <w:color w:val="000000"/>
              </w:rPr>
              <w:t>试纸遇</w:t>
            </w:r>
            <w:r>
              <w:object>
                <v:shape id="_x0000_i4748" o:spt="75" alt="学科网(www.zxxk.com)--教育资源门户，提供试卷、教案、课件、论文、素材以及各类教学资源下载，还有大量而丰富的教学相关资讯！" type="#_x0000_t75" style="height:17.9pt;width:84.1pt;" o:ole="t" filled="f" o:preferrelative="t" stroked="f" coordsize="21600,21600">
                  <v:path/>
                  <v:fill on="f" focussize="0,0"/>
                  <v:stroke on="f"/>
                  <v:imagedata r:id="rId6464" o:title="eqId7a9cb854497562f06a9cc81f0773de41"/>
                  <o:lock v:ext="edit" aspectratio="t"/>
                  <w10:wrap type="none"/>
                  <w10:anchorlock/>
                </v:shape>
                <o:OLEObject Type="Embed" ProgID="Equation.DSMT4" ShapeID="_x0000_i4748" DrawAspect="Content" ObjectID="_1468079448" r:id="rId6463">
                  <o:LockedField>false</o:LockedField>
                </o:OLEObject>
              </w:object>
            </w:r>
            <w:r>
              <w:rPr>
                <w:rFonts w:ascii="宋体" w:hAnsi="宋体" w:eastAsia="宋体" w:cs="宋体"/>
                <w:color w:val="000000"/>
              </w:rPr>
              <w:t>的混合液不变色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9A1E12">
            <w:pPr>
              <w:spacing w:line="360" w:lineRule="auto"/>
              <w:jc w:val="left"/>
              <w:textAlignment w:val="center"/>
              <w:rPr>
                <w:color w:val="000000"/>
              </w:rPr>
            </w:pPr>
            <w:r>
              <w:object>
                <v:shape id="_x0000_i4749" o:spt="75" alt="学科网(www.zxxk.com)--教育资源门户，提供试卷、教案、课件、论文、素材以及各类教学资源下载，还有大量而丰富的教学相关资讯！" type="#_x0000_t75" style="height:21.9pt;width:40.9pt;" o:ole="t" filled="f" o:preferrelative="t" stroked="f" coordsize="21600,21600">
                  <v:path/>
                  <v:fill on="f" focussize="0,0"/>
                  <v:stroke on="f"/>
                  <v:imagedata r:id="rId6466" o:title="eqId4d68a4b891ed75dbf81d91f0d23e5124"/>
                  <o:lock v:ext="edit" aspectratio="t"/>
                  <w10:wrap type="none"/>
                  <w10:anchorlock/>
                </v:shape>
                <o:OLEObject Type="Embed" ProgID="Equation.DSMT4" ShapeID="_x0000_i4749" DrawAspect="Content" ObjectID="_1468079449" r:id="rId6465">
                  <o:LockedField>false</o:LockedField>
                </o:OLEObject>
              </w:object>
            </w:r>
            <w:r>
              <w:rPr>
                <w:rFonts w:ascii="宋体" w:hAnsi="宋体" w:eastAsia="宋体" w:cs="宋体"/>
                <w:color w:val="000000"/>
              </w:rPr>
              <w:t>配离子氧化能力弱</w:t>
            </w:r>
          </w:p>
        </w:tc>
      </w:tr>
    </w:tbl>
    <w:p w14:paraId="3B4BE5DA">
      <w:pPr>
        <w:spacing w:line="360" w:lineRule="auto"/>
        <w:jc w:val="left"/>
        <w:textAlignment w:val="center"/>
        <w:rPr>
          <w:color w:val="000000"/>
        </w:rPr>
      </w:pPr>
    </w:p>
    <w:p w14:paraId="77E6AB72">
      <w:pPr>
        <w:tabs>
          <w:tab w:val="left" w:pos="2436"/>
          <w:tab w:val="left" w:pos="4873"/>
          <w:tab w:val="left" w:pos="7309"/>
        </w:tabs>
        <w:spacing w:line="360" w:lineRule="auto"/>
        <w:jc w:val="left"/>
        <w:textAlignment w:val="center"/>
        <w:rPr>
          <w:color w:val="000000"/>
        </w:rPr>
      </w:pPr>
      <w:r>
        <w:rPr>
          <w:color w:val="000000"/>
        </w:rPr>
        <w:t>A</w:t>
      </w:r>
      <w:r>
        <w:rPr>
          <w:color w:val="000000"/>
          <w:position w:val="-22"/>
        </w:rPr>
        <w:drawing>
          <wp:inline distT="0" distB="0" distL="114300" distR="114300">
            <wp:extent cx="31750" cy="88900"/>
            <wp:effectExtent l="0" t="0" r="0" b="0"/>
            <wp:docPr id="795691583" name="图片 79569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1583" name="图片 795691583"/>
                    <pic:cNvPicPr>
                      <a:picLocks noChangeAspect="1"/>
                    </pic:cNvPicPr>
                  </pic:nvPicPr>
                  <pic:blipFill>
                    <a:blip r:embed="rId6467"/>
                    <a:stretch>
                      <a:fillRect/>
                    </a:stretch>
                  </pic:blipFill>
                  <pic:spPr>
                    <a:xfrm>
                      <a:off x="0" y="0"/>
                      <a:ext cx="31750" cy="88900"/>
                    </a:xfrm>
                    <a:prstGeom prst="rect">
                      <a:avLst/>
                    </a:prstGeom>
                  </pic:spPr>
                </pic:pic>
              </a:graphicData>
            </a:graphic>
          </wp:inline>
        </w:drawing>
      </w:r>
      <w:r>
        <w:rPr>
          <w:color w:val="000000"/>
        </w:rPr>
        <w:t xml:space="preserve">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39D80520">
      <w:pPr>
        <w:spacing w:line="360" w:lineRule="auto"/>
        <w:textAlignment w:val="center"/>
        <w:rPr>
          <w:color w:val="000000"/>
        </w:rPr>
      </w:pPr>
      <w:r>
        <w:rPr>
          <w:color w:val="2E75B6"/>
        </w:rPr>
        <w:t>【答案】</w:t>
      </w:r>
      <w:r>
        <w:rPr>
          <w:color w:val="000000"/>
        </w:rPr>
        <w:t>A</w:t>
      </w:r>
    </w:p>
    <w:p w14:paraId="181B8F1E">
      <w:pPr>
        <w:spacing w:line="360" w:lineRule="auto"/>
        <w:textAlignment w:val="center"/>
        <w:rPr>
          <w:color w:val="000000"/>
        </w:rPr>
      </w:pPr>
      <w:r>
        <w:rPr>
          <w:color w:val="2E75B6"/>
        </w:rPr>
        <w:t>【解析】</w:t>
      </w:r>
    </w:p>
    <w:p w14:paraId="588EDD9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．二氧化硫与溴水发生氧化还原反应，二氧化硫表现还原性，故</w:t>
      </w:r>
      <w:r>
        <w:rPr>
          <w:rFonts w:ascii="Times New Roman" w:hAnsi="Times New Roman" w:eastAsia="Times New Roman" w:cs="Times New Roman"/>
          <w:color w:val="000000"/>
        </w:rPr>
        <w:t>A</w:t>
      </w:r>
      <w:r>
        <w:rPr>
          <w:rFonts w:ascii="宋体" w:hAnsi="宋体" w:eastAsia="宋体" w:cs="宋体"/>
          <w:color w:val="000000"/>
        </w:rPr>
        <w:t>错误；</w:t>
      </w:r>
    </w:p>
    <w:p w14:paraId="05B4DCDE">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．热源包</w:t>
      </w:r>
      <w:r>
        <w:rPr>
          <w:rFonts w:ascii="Times New Roman" w:hAnsi="Times New Roman" w:eastAsia="Times New Roman" w:cs="Times New Roman"/>
          <w:color w:val="000000"/>
        </w:rPr>
        <w:t>(</w:t>
      </w:r>
      <w:r>
        <w:rPr>
          <w:rFonts w:ascii="宋体" w:hAnsi="宋体" w:eastAsia="宋体" w:cs="宋体"/>
          <w:color w:val="000000"/>
        </w:rPr>
        <w:t>主要成分</w:t>
      </w:r>
      <w:r>
        <w:rPr>
          <w:rFonts w:ascii="Times New Roman" w:hAnsi="Times New Roman" w:eastAsia="Times New Roman" w:cs="Times New Roman"/>
          <w:color w:val="000000"/>
        </w:rPr>
        <w:t>CaO</w:t>
      </w:r>
      <w:r>
        <w:rPr>
          <w:rFonts w:ascii="宋体" w:hAnsi="宋体" w:eastAsia="宋体" w:cs="宋体"/>
          <w:color w:val="000000"/>
        </w:rPr>
        <w:t>，少许</w:t>
      </w:r>
      <w:r>
        <w:object>
          <v:shape id="_x0000_i4750"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6458" o:title="eqIdf57d9e61c8e7a18f1fb83646d7bcf8a8"/>
            <o:lock v:ext="edit" aspectratio="t"/>
            <w10:wrap type="none"/>
            <w10:anchorlock/>
          </v:shape>
          <o:OLEObject Type="Embed" ProgID="Equation.DSMT4" ShapeID="_x0000_i4750" DrawAspect="Content" ObjectID="_1468079450" r:id="rId646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Al</w:t>
      </w:r>
      <w:r>
        <w:rPr>
          <w:rFonts w:ascii="宋体" w:hAnsi="宋体" w:eastAsia="宋体" w:cs="宋体"/>
          <w:color w:val="000000"/>
        </w:rPr>
        <w:t>粉</w:t>
      </w:r>
      <w:r>
        <w:rPr>
          <w:rFonts w:ascii="Times New Roman" w:hAnsi="Times New Roman" w:eastAsia="Times New Roman" w:cs="Times New Roman"/>
          <w:color w:val="000000"/>
        </w:rPr>
        <w:t>)</w:t>
      </w:r>
      <w:r>
        <w:rPr>
          <w:rFonts w:ascii="宋体" w:hAnsi="宋体" w:eastAsia="宋体" w:cs="宋体"/>
          <w:color w:val="000000"/>
        </w:rPr>
        <w:t>加水后，未产生气体，可能是</w:t>
      </w:r>
      <w:r>
        <w:rPr>
          <w:rFonts w:ascii="Times New Roman" w:hAnsi="Times New Roman" w:eastAsia="Times New Roman" w:cs="Times New Roman"/>
          <w:color w:val="000000"/>
        </w:rPr>
        <w:t>Al</w:t>
      </w:r>
      <w:r>
        <w:rPr>
          <w:rFonts w:ascii="宋体" w:hAnsi="宋体" w:eastAsia="宋体" w:cs="宋体"/>
          <w:color w:val="000000"/>
        </w:rPr>
        <w:t>粉被氧化为氧化铝，故</w:t>
      </w:r>
      <w:r>
        <w:rPr>
          <w:rFonts w:ascii="Times New Roman" w:hAnsi="Times New Roman" w:eastAsia="Times New Roman" w:cs="Times New Roman"/>
          <w:color w:val="000000"/>
        </w:rPr>
        <w:t>B</w:t>
      </w:r>
      <w:r>
        <w:rPr>
          <w:rFonts w:ascii="宋体" w:hAnsi="宋体" w:eastAsia="宋体" w:cs="宋体"/>
          <w:color w:val="000000"/>
        </w:rPr>
        <w:t>正确；</w:t>
      </w:r>
    </w:p>
    <w:p w14:paraId="1C9CEB90">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4751" o:spt="75" alt="学科网(www.zxxk.com)--教育资源门户，提供试卷、教案、课件、论文、素材以及各类教学资源下载，还有大量而丰富的教学相关资讯！" type="#_x0000_t75" style="height:18.35pt;width:33.3pt;" o:ole="t" filled="f" o:preferrelative="t" stroked="f" coordsize="21600,21600">
            <v:path/>
            <v:fill on="f" focussize="0,0"/>
            <v:stroke on="f"/>
            <v:imagedata r:id="rId4256" o:title="eqId07d05cee2402360de2e5becf2e06a635"/>
            <o:lock v:ext="edit" aspectratio="t"/>
            <w10:wrap type="none"/>
            <w10:anchorlock/>
          </v:shape>
          <o:OLEObject Type="Embed" ProgID="Equation.DSMT4" ShapeID="_x0000_i4751" DrawAspect="Content" ObjectID="_1468079451" r:id="rId6469">
            <o:LockedField>false</o:LockedField>
          </o:OLEObject>
        </w:object>
      </w:r>
      <w:r>
        <w:rPr>
          <w:rFonts w:ascii="宋体" w:hAnsi="宋体" w:eastAsia="宋体" w:cs="宋体"/>
          <w:color w:val="000000"/>
        </w:rPr>
        <w:t>浓溶液中存在平衡：</w:t>
      </w:r>
      <w:r>
        <w:rPr>
          <w:rFonts w:ascii="Times New Roman" w:hAnsi="Times New Roman" w:eastAsia="Times New Roman" w:cs="Times New Roman"/>
          <w:color w:val="000000"/>
        </w:rPr>
        <w:t>[CuCl</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w:t>
      </w:r>
      <w:r>
        <w:rPr>
          <w:rFonts w:ascii="宋体" w:hAnsi="宋体" w:eastAsia="宋体" w:cs="宋体"/>
          <w:color w:val="000000"/>
        </w:rPr>
        <w:t>黄色</w:t>
      </w:r>
      <w:r>
        <w:rPr>
          <w:rFonts w:ascii="Times New Roman" w:hAnsi="Times New Roman" w:eastAsia="Times New Roman" w:cs="Times New Roman"/>
          <w:color w:val="000000"/>
        </w:rPr>
        <w:t>)+4H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MS Gothic" w:hAnsi="MS Gothic" w:eastAsia="MS Gothic" w:cs="MS Gothic"/>
          <w:color w:val="000000"/>
        </w:rPr>
        <w:t>⇌</w:t>
      </w:r>
      <w:r>
        <w:rPr>
          <w:rFonts w:ascii="Times New Roman" w:hAnsi="Times New Roman" w:eastAsia="Times New Roman" w:cs="Times New Roman"/>
          <w:color w:val="000000"/>
        </w:rPr>
        <w:t>[Cu(H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+4Cl</w:t>
      </w:r>
      <w:r>
        <w:rPr>
          <w:rFonts w:ascii="Times New Roman" w:hAnsi="Times New Roman" w:eastAsia="Times New Roman" w:cs="Times New Roman"/>
          <w:color w:val="000000"/>
          <w:vertAlign w:val="superscript"/>
        </w:rPr>
        <w:t>-</w:t>
      </w:r>
      <w:r>
        <w:rPr>
          <w:rFonts w:ascii="宋体" w:hAnsi="宋体" w:eastAsia="宋体" w:cs="宋体"/>
          <w:color w:val="000000"/>
        </w:rPr>
        <w:t>，加水稀释后溶液呈蓝色，是因为上述平衡向右发生移动，故</w:t>
      </w:r>
      <w:r>
        <w:rPr>
          <w:rFonts w:ascii="Times New Roman" w:hAnsi="Times New Roman" w:eastAsia="Times New Roman" w:cs="Times New Roman"/>
          <w:color w:val="000000"/>
        </w:rPr>
        <w:t>C</w:t>
      </w:r>
      <w:r>
        <w:rPr>
          <w:rFonts w:ascii="宋体" w:hAnsi="宋体" w:eastAsia="宋体" w:cs="宋体"/>
          <w:color w:val="000000"/>
        </w:rPr>
        <w:t>正确；</w:t>
      </w:r>
    </w:p>
    <w:p w14:paraId="7640CA31">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4752" o:spt="75" alt="学科网(www.zxxk.com)--教育资源门户，提供试卷、教案、课件、论文、素材以及各类教学资源下载，还有大量而丰富的教学相关资讯！" type="#_x0000_t75" style="height:17.9pt;width:84.1pt;" o:ole="t" filled="f" o:preferrelative="t" stroked="f" coordsize="21600,21600">
            <v:path/>
            <v:fill on="f" focussize="0,0"/>
            <v:stroke on="f"/>
            <v:imagedata r:id="rId6464" o:title="eqId7a9cb854497562f06a9cc81f0773de41"/>
            <o:lock v:ext="edit" aspectratio="t"/>
            <w10:wrap type="none"/>
            <w10:anchorlock/>
          </v:shape>
          <o:OLEObject Type="Embed" ProgID="Equation.DSMT4" ShapeID="_x0000_i4752" DrawAspect="Content" ObjectID="_1468079452" r:id="rId6470">
            <o:LockedField>false</o:LockedField>
          </o:OLEObject>
        </w:object>
      </w:r>
      <w:r>
        <w:rPr>
          <w:rFonts w:ascii="宋体" w:hAnsi="宋体" w:eastAsia="宋体" w:cs="宋体"/>
          <w:color w:val="000000"/>
        </w:rPr>
        <w:t>的混合液会形成</w:t>
      </w:r>
      <w:r>
        <w:object>
          <v:shape id="_x0000_i4753" o:spt="75" alt="学科网(www.zxxk.com)--教育资源门户，提供试卷、教案、课件、论文、素材以及各类教学资源下载，还有大量而丰富的教学相关资讯！" type="#_x0000_t75" style="height:21.9pt;width:40.9pt;" o:ole="t" filled="f" o:preferrelative="t" stroked="f" coordsize="21600,21600">
            <v:path/>
            <v:fill on="f" focussize="0,0"/>
            <v:stroke on="f"/>
            <v:imagedata r:id="rId6466" o:title="eqId4d68a4b891ed75dbf81d91f0d23e5124"/>
            <o:lock v:ext="edit" aspectratio="t"/>
            <w10:wrap type="none"/>
            <w10:anchorlock/>
          </v:shape>
          <o:OLEObject Type="Embed" ProgID="Equation.DSMT4" ShapeID="_x0000_i4753" DrawAspect="Content" ObjectID="_1468079453" r:id="rId6471">
            <o:LockedField>false</o:LockedField>
          </o:OLEObject>
        </w:object>
      </w:r>
      <w:r>
        <w:rPr>
          <w:rFonts w:ascii="宋体" w:hAnsi="宋体" w:eastAsia="宋体" w:cs="宋体"/>
          <w:color w:val="000000"/>
        </w:rPr>
        <w:t>配离子，</w:t>
      </w:r>
      <w:r>
        <w:object>
          <v:shape id="_x0000_i4754" o:spt="75" alt="学科网(www.zxxk.com)--教育资源门户，提供试卷、教案、课件、论文、素材以及各类教学资源下载，还有大量而丰富的教学相关资讯！" type="#_x0000_t75" style="height:21.9pt;width:40.9pt;" o:ole="t" filled="f" o:preferrelative="t" stroked="f" coordsize="21600,21600">
            <v:path/>
            <v:fill on="f" focussize="0,0"/>
            <v:stroke on="f"/>
            <v:imagedata r:id="rId6466" o:title="eqId4d68a4b891ed75dbf81d91f0d23e5124"/>
            <o:lock v:ext="edit" aspectratio="t"/>
            <w10:wrap type="none"/>
            <w10:anchorlock/>
          </v:shape>
          <o:OLEObject Type="Embed" ProgID="Equation.DSMT4" ShapeID="_x0000_i4754" DrawAspect="Content" ObjectID="_1468079454" r:id="rId6472">
            <o:LockedField>false</o:LockedField>
          </o:OLEObject>
        </w:object>
      </w:r>
      <w:r>
        <w:rPr>
          <w:rFonts w:ascii="宋体" w:hAnsi="宋体" w:eastAsia="宋体" w:cs="宋体"/>
          <w:color w:val="000000"/>
        </w:rPr>
        <w:t>的氧化能力小于</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3+</w:t>
      </w:r>
      <w:r>
        <w:rPr>
          <w:rFonts w:ascii="宋体" w:hAnsi="宋体" w:eastAsia="宋体" w:cs="宋体"/>
          <w:color w:val="000000"/>
        </w:rPr>
        <w:t>，故遇淀粉</w:t>
      </w:r>
      <w:r>
        <w:rPr>
          <w:rFonts w:ascii="Times New Roman" w:hAnsi="Times New Roman" w:eastAsia="Times New Roman" w:cs="Times New Roman"/>
          <w:color w:val="000000"/>
        </w:rPr>
        <w:t>-KI</w:t>
      </w:r>
      <w:r>
        <w:rPr>
          <w:rFonts w:ascii="宋体" w:hAnsi="宋体" w:eastAsia="宋体" w:cs="宋体"/>
          <w:color w:val="000000"/>
        </w:rPr>
        <w:t>试纸不变蓝色，故</w:t>
      </w:r>
      <w:r>
        <w:rPr>
          <w:rFonts w:ascii="Times New Roman" w:hAnsi="Times New Roman" w:eastAsia="Times New Roman" w:cs="Times New Roman"/>
          <w:color w:val="000000"/>
        </w:rPr>
        <w:t>D</w:t>
      </w:r>
      <w:r>
        <w:rPr>
          <w:rFonts w:ascii="宋体" w:hAnsi="宋体" w:eastAsia="宋体" w:cs="宋体"/>
          <w:color w:val="000000"/>
        </w:rPr>
        <w:t>正确；</w:t>
      </w:r>
    </w:p>
    <w:p w14:paraId="459FDE23">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A</w:t>
      </w:r>
      <w:r>
        <w:rPr>
          <w:rFonts w:ascii="宋体" w:hAnsi="宋体" w:eastAsia="宋体" w:cs="宋体"/>
          <w:color w:val="000000"/>
        </w:rPr>
        <w:t>。</w:t>
      </w:r>
    </w:p>
    <w:p w14:paraId="7A8CC86A">
      <w:pPr>
        <w:spacing w:line="360" w:lineRule="auto"/>
        <w:jc w:val="left"/>
        <w:textAlignment w:val="center"/>
        <w:rPr>
          <w:color w:val="000000"/>
        </w:rPr>
      </w:pPr>
      <w:r>
        <w:rPr>
          <w:color w:val="000000"/>
        </w:rPr>
        <w:t xml:space="preserve">11. </w:t>
      </w:r>
      <w:r>
        <w:rPr>
          <w:rFonts w:ascii="宋体" w:hAnsi="宋体" w:eastAsia="宋体" w:cs="宋体"/>
          <w:color w:val="000000"/>
        </w:rPr>
        <w:t>某温控质子驱动反应如图所示，下列说法</w:t>
      </w:r>
      <w:r>
        <w:rPr>
          <w:rFonts w:ascii="宋体" w:hAnsi="宋体" w:eastAsia="宋体" w:cs="宋体"/>
          <w:color w:val="000000"/>
          <w:em w:val="dot"/>
        </w:rPr>
        <w:t>错误</w:t>
      </w:r>
      <w:r>
        <w:rPr>
          <w:rFonts w:ascii="宋体" w:hAnsi="宋体" w:eastAsia="宋体" w:cs="宋体"/>
          <w:color w:val="000000"/>
        </w:rPr>
        <w:t>的是</w:t>
      </w:r>
    </w:p>
    <w:p w14:paraId="179B90BA">
      <w:pPr>
        <w:spacing w:line="360" w:lineRule="auto"/>
        <w:jc w:val="left"/>
        <w:textAlignment w:val="center"/>
        <w:rPr>
          <w:color w:val="000000"/>
        </w:rPr>
      </w:pPr>
      <w:r>
        <w:rPr>
          <w:color w:val="000000"/>
        </w:rPr>
        <w:drawing>
          <wp:inline distT="0" distB="0" distL="114300" distR="114300">
            <wp:extent cx="4152900" cy="1485900"/>
            <wp:effectExtent l="0" t="0" r="7620" b="7620"/>
            <wp:docPr id="628" name="图片 6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descr="学科网(www.zxxk.com)--教育资源门户，提供试卷、教案、课件、论文、素材以及各类教学资源下载，还有大量而丰富的教学相关资讯！"/>
                    <pic:cNvPicPr>
                      <a:picLocks noChangeAspect="1"/>
                    </pic:cNvPicPr>
                  </pic:nvPicPr>
                  <pic:blipFill>
                    <a:blip r:embed="rId6473"/>
                    <a:stretch>
                      <a:fillRect/>
                    </a:stretch>
                  </pic:blipFill>
                  <pic:spPr>
                    <a:xfrm>
                      <a:off x="0" y="0"/>
                      <a:ext cx="4152900" cy="1485900"/>
                    </a:xfrm>
                    <a:prstGeom prst="rect">
                      <a:avLst/>
                    </a:prstGeom>
                  </pic:spPr>
                </pic:pic>
              </a:graphicData>
            </a:graphic>
          </wp:inline>
        </w:drawing>
      </w:r>
    </w:p>
    <w:p w14:paraId="2DD1C8E9">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I</w:t>
      </w:r>
      <w:r>
        <w:rPr>
          <w:rFonts w:ascii="宋体" w:hAnsi="宋体" w:eastAsia="宋体" w:cs="宋体"/>
          <w:color w:val="000000"/>
        </w:rPr>
        <w:t>转化为</w:t>
      </w:r>
      <w:r>
        <w:rPr>
          <w:rFonts w:ascii="Times New Roman" w:hAnsi="Times New Roman" w:eastAsia="Times New Roman" w:cs="Times New Roman"/>
          <w:color w:val="000000"/>
        </w:rPr>
        <w:t>Ⅱ</w:t>
      </w:r>
      <w:r>
        <w:rPr>
          <w:rFonts w:ascii="宋体" w:hAnsi="宋体" w:eastAsia="宋体" w:cs="宋体"/>
          <w:color w:val="000000"/>
        </w:rPr>
        <w:t>后，</w:t>
      </w:r>
      <w:r>
        <w:object>
          <v:shape id="_x0000_i4755"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6475" o:title="eqId36f2ae97edcfb763cd79ed43e5131709"/>
            <o:lock v:ext="edit" aspectratio="t"/>
            <w10:wrap type="none"/>
            <w10:anchorlock/>
          </v:shape>
          <o:OLEObject Type="Embed" ProgID="Equation.DSMT4" ShapeID="_x0000_i4755" DrawAspect="Content" ObjectID="_1468079455" r:id="rId6474">
            <o:LockedField>false</o:LockedField>
          </o:OLEObject>
        </w:object>
      </w:r>
      <w:r>
        <w:rPr>
          <w:rFonts w:ascii="宋体" w:hAnsi="宋体" w:eastAsia="宋体" w:cs="宋体"/>
          <w:color w:val="000000"/>
        </w:rPr>
        <w:t>键长变短</w:t>
      </w:r>
      <w:r>
        <w:rPr>
          <w:color w:val="000000"/>
        </w:rPr>
        <w:tab/>
      </w:r>
      <w:r>
        <w:rPr>
          <w:color w:val="000000"/>
        </w:rPr>
        <w:t xml:space="preserve">B. </w:t>
      </w:r>
      <w:r>
        <w:rPr>
          <w:rFonts w:ascii="宋体" w:hAnsi="宋体" w:eastAsia="宋体" w:cs="宋体"/>
          <w:color w:val="000000"/>
        </w:rPr>
        <w:t>基态</w:t>
      </w:r>
      <w:r>
        <w:object>
          <v:shape id="_x0000_i4756" o:spt="75" alt="学科网(www.zxxk.com)--教育资源门户，提供试卷、教案、课件、论文、素材以及各类教学资源下载，还有大量而丰富的教学相关资讯！" type="#_x0000_t75" style="height:14.4pt;width:21.6pt;" o:ole="t" filled="f" o:preferrelative="t" stroked="f" coordsize="21600,21600">
            <v:path/>
            <v:fill on="f" focussize="0,0"/>
            <v:stroke on="f"/>
            <v:imagedata r:id="rId6477" o:title="eqId125f2c0015b0f13a47959a32c3517ac1"/>
            <o:lock v:ext="edit" aspectratio="t"/>
            <w10:wrap type="none"/>
            <w10:anchorlock/>
          </v:shape>
          <o:OLEObject Type="Embed" ProgID="Equation.DSMT4" ShapeID="_x0000_i4756" DrawAspect="Content" ObjectID="_1468079456" r:id="rId6476">
            <o:LockedField>false</o:LockedField>
          </o:OLEObject>
        </w:object>
      </w:r>
      <w:r>
        <w:rPr>
          <w:rFonts w:ascii="宋体" w:hAnsi="宋体" w:eastAsia="宋体" w:cs="宋体"/>
          <w:color w:val="000000"/>
        </w:rPr>
        <w:t>离子的核外电子排式为</w:t>
      </w:r>
      <w:r>
        <w:object>
          <v:shape id="_x0000_i4757" o:spt="75" alt="学科网(www.zxxk.com)--教育资源门户，提供试卷、教案、课件、论文、素材以及各类教学资源下载，还有大量而丰富的教学相关资讯！" type="#_x0000_t75" style="height:18pt;width:49.8pt;" o:ole="t" filled="f" o:preferrelative="t" stroked="f" coordsize="21600,21600">
            <v:path/>
            <v:fill on="f" focussize="0,0"/>
            <v:stroke on="f"/>
            <v:imagedata r:id="rId6479" o:title="eqId0d394e742ec5559cda6d93773b5a5235"/>
            <o:lock v:ext="edit" aspectratio="t"/>
            <w10:wrap type="none"/>
            <w10:anchorlock/>
          </v:shape>
          <o:OLEObject Type="Embed" ProgID="Equation.DSMT4" ShapeID="_x0000_i4757" DrawAspect="Content" ObjectID="_1468079457" r:id="rId6478">
            <o:LockedField>false</o:LockedField>
          </o:OLEObject>
        </w:object>
      </w:r>
    </w:p>
    <w:p w14:paraId="0F01AFA3">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I</w:t>
      </w:r>
      <w:r>
        <w:rPr>
          <w:rFonts w:ascii="宋体" w:hAnsi="宋体" w:eastAsia="宋体" w:cs="宋体"/>
          <w:color w:val="000000"/>
        </w:rPr>
        <w:t>具备在热敏指示剂方面的应用前景</w:t>
      </w:r>
      <w:r>
        <w:rPr>
          <w:color w:val="000000"/>
        </w:rPr>
        <w:tab/>
      </w:r>
      <w:r>
        <w:rPr>
          <w:color w:val="000000"/>
        </w:rPr>
        <w:t xml:space="preserve">D. </w:t>
      </w:r>
      <w:r>
        <w:rPr>
          <w:rFonts w:ascii="宋体" w:hAnsi="宋体" w:eastAsia="宋体" w:cs="宋体"/>
          <w:color w:val="000000"/>
        </w:rPr>
        <w:t>加热时，</w:t>
      </w:r>
      <w:r>
        <w:rPr>
          <w:rFonts w:ascii="Times New Roman" w:hAnsi="Times New Roman" w:eastAsia="Times New Roman" w:cs="Times New Roman"/>
          <w:color w:val="000000"/>
        </w:rPr>
        <w:t>Ⅰ</w:t>
      </w:r>
      <w:r>
        <w:rPr>
          <w:rFonts w:ascii="宋体" w:hAnsi="宋体" w:eastAsia="宋体" w:cs="宋体"/>
          <w:color w:val="000000"/>
        </w:rPr>
        <w:t>的</w:t>
      </w:r>
      <w:r>
        <w:object>
          <v:shape id="_x0000_i4758"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6481" o:title="eqId990164aa4206fb466dcdba6ae88757a6"/>
            <o:lock v:ext="edit" aspectratio="t"/>
            <w10:wrap type="none"/>
            <w10:anchorlock/>
          </v:shape>
          <o:OLEObject Type="Embed" ProgID="Equation.DSMT4" ShapeID="_x0000_i4758" DrawAspect="Content" ObjectID="_1468079458" r:id="rId6480">
            <o:LockedField>false</o:LockedField>
          </o:OLEObject>
        </w:object>
      </w:r>
      <w:r>
        <w:rPr>
          <w:rFonts w:ascii="宋体" w:hAnsi="宋体" w:eastAsia="宋体" w:cs="宋体"/>
          <w:color w:val="000000"/>
        </w:rPr>
        <w:t>与</w:t>
      </w:r>
      <w:r>
        <w:object>
          <v:shape id="_x0000_i4759" o:spt="75" alt="学科网(www.zxxk.com)--教育资源门户，提供试卷、教案、课件、论文、素材以及各类教学资源下载，还有大量而丰富的教学相关资讯！" type="#_x0000_t75" style="height:15pt;width:17pt;" o:ole="t" filled="f" o:preferrelative="t" stroked="f" coordsize="21600,21600">
            <v:path/>
            <v:fill on="f" focussize="0,0"/>
            <v:stroke on="f"/>
            <v:imagedata r:id="rId6483" o:title="eqIdb363bae4b49126f2882ec9b4c6a2bb9d"/>
            <o:lock v:ext="edit" aspectratio="t"/>
            <w10:wrap type="none"/>
            <w10:anchorlock/>
          </v:shape>
          <o:OLEObject Type="Embed" ProgID="Equation.DSMT4" ShapeID="_x0000_i4759" DrawAspect="Content" ObjectID="_1468079459" r:id="rId6482">
            <o:LockedField>false</o:LockedField>
          </o:OLEObject>
        </w:object>
      </w:r>
      <w:r>
        <w:rPr>
          <w:rFonts w:ascii="宋体" w:hAnsi="宋体" w:eastAsia="宋体" w:cs="宋体"/>
          <w:color w:val="000000"/>
        </w:rPr>
        <w:t>结合，</w:t>
      </w:r>
      <w:r>
        <w:object>
          <v:shape id="_x0000_i4760" o:spt="75" alt="学科网(www.zxxk.com)--教育资源门户，提供试卷、教案、课件、论文、素材以及各类教学资源下载，还有大量而丰富的教学相关资讯！" type="#_x0000_t75" style="height:17.9pt;width:36.25pt;" o:ole="t" filled="f" o:preferrelative="t" stroked="f" coordsize="21600,21600">
            <v:path/>
            <v:fill on="f" focussize="0,0"/>
            <v:stroke on="f"/>
            <v:imagedata r:id="rId6485" o:title="eqIdd6224a285d4db1da8272c55d0a6483ac"/>
            <o:lock v:ext="edit" aspectratio="t"/>
            <w10:wrap type="none"/>
            <w10:anchorlock/>
          </v:shape>
          <o:OLEObject Type="Embed" ProgID="Equation.DSMT4" ShapeID="_x0000_i4760" DrawAspect="Content" ObjectID="_1468079460" r:id="rId6484">
            <o:LockedField>false</o:LockedField>
          </o:OLEObject>
        </w:object>
      </w:r>
      <w:r>
        <w:rPr>
          <w:rFonts w:ascii="宋体" w:hAnsi="宋体" w:eastAsia="宋体" w:cs="宋体"/>
          <w:color w:val="000000"/>
        </w:rPr>
        <w:t>键断开</w:t>
      </w:r>
    </w:p>
    <w:p w14:paraId="3F11D56D">
      <w:pPr>
        <w:spacing w:line="360" w:lineRule="auto"/>
        <w:textAlignment w:val="center"/>
        <w:rPr>
          <w:color w:val="000000"/>
        </w:rPr>
      </w:pPr>
      <w:r>
        <w:rPr>
          <w:color w:val="2E75B6"/>
        </w:rPr>
        <w:t>【答案】</w:t>
      </w:r>
      <w:r>
        <w:rPr>
          <w:color w:val="000000"/>
        </w:rPr>
        <w:t>BD</w:t>
      </w:r>
    </w:p>
    <w:p w14:paraId="764330DE">
      <w:pPr>
        <w:spacing w:line="360" w:lineRule="auto"/>
        <w:textAlignment w:val="center"/>
        <w:rPr>
          <w:color w:val="000000"/>
        </w:rPr>
      </w:pPr>
      <w:r>
        <w:rPr>
          <w:color w:val="2E75B6"/>
        </w:rPr>
        <w:t>【解析】</w:t>
      </w:r>
    </w:p>
    <w:p w14:paraId="21A162E1">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．由图可知，化合物</w:t>
      </w:r>
      <w:r>
        <w:rPr>
          <w:rFonts w:ascii="Times New Roman" w:hAnsi="Times New Roman" w:eastAsia="Times New Roman" w:cs="Times New Roman"/>
          <w:color w:val="000000"/>
        </w:rPr>
        <w:t>I</w:t>
      </w:r>
      <w:r>
        <w:rPr>
          <w:rFonts w:ascii="宋体" w:hAnsi="宋体" w:eastAsia="宋体" w:cs="宋体"/>
          <w:color w:val="000000"/>
        </w:rPr>
        <w:t>中碳氮单键转化为Ⅱ中碳氮双键，所以</w:t>
      </w:r>
      <w:r>
        <w:rPr>
          <w:rFonts w:ascii="Times New Roman" w:hAnsi="Times New Roman" w:eastAsia="Times New Roman" w:cs="Times New Roman"/>
          <w:color w:val="000000"/>
        </w:rPr>
        <w:t>I</w:t>
      </w:r>
      <w:r>
        <w:rPr>
          <w:rFonts w:ascii="宋体" w:hAnsi="宋体" w:eastAsia="宋体" w:cs="宋体"/>
          <w:color w:val="000000"/>
        </w:rPr>
        <w:t>转化为Ⅱ后，</w:t>
      </w:r>
      <w:r>
        <w:object>
          <v:shape id="_x0000_i4761"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6475" o:title="eqId36f2ae97edcfb763cd79ed43e5131709"/>
            <o:lock v:ext="edit" aspectratio="t"/>
            <w10:wrap type="none"/>
            <w10:anchorlock/>
          </v:shape>
          <o:OLEObject Type="Embed" ProgID="Equation.DSMT4" ShapeID="_x0000_i4761" DrawAspect="Content" ObjectID="_1468079461" r:id="rId6486">
            <o:LockedField>false</o:LockedField>
          </o:OLEObject>
        </w:object>
      </w:r>
      <w:r>
        <w:rPr>
          <w:rFonts w:ascii="宋体" w:hAnsi="宋体" w:eastAsia="宋体" w:cs="宋体"/>
          <w:color w:val="000000"/>
        </w:rPr>
        <w:t>键长变短，故</w:t>
      </w:r>
      <w:r>
        <w:rPr>
          <w:rFonts w:ascii="Times New Roman" w:hAnsi="Times New Roman" w:eastAsia="Times New Roman" w:cs="Times New Roman"/>
          <w:color w:val="000000"/>
        </w:rPr>
        <w:t>A</w:t>
      </w:r>
      <w:r>
        <w:rPr>
          <w:rFonts w:ascii="宋体" w:hAnsi="宋体" w:eastAsia="宋体" w:cs="宋体"/>
          <w:color w:val="000000"/>
        </w:rPr>
        <w:t>正确；</w:t>
      </w:r>
    </w:p>
    <w:p w14:paraId="771C816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．氮元素的原子序数为</w:t>
      </w:r>
      <w:r>
        <w:rPr>
          <w:rFonts w:ascii="Times New Roman" w:hAnsi="Times New Roman" w:eastAsia="Times New Roman" w:cs="Times New Roman"/>
          <w:color w:val="000000"/>
        </w:rPr>
        <w:t>7</w:t>
      </w:r>
      <w:r>
        <w:rPr>
          <w:rFonts w:ascii="宋体" w:hAnsi="宋体" w:eastAsia="宋体" w:cs="宋体"/>
          <w:color w:val="000000"/>
        </w:rPr>
        <w:t>，基态</w:t>
      </w:r>
      <w:r>
        <w:object>
          <v:shape id="_x0000_i4762" o:spt="75" alt="学科网(www.zxxk.com)--教育资源门户，提供试卷、教案、课件、论文、素材以及各类教学资源下载，还有大量而丰富的教学相关资讯！" type="#_x0000_t75" style="height:14.4pt;width:21.6pt;" o:ole="t" filled="f" o:preferrelative="t" stroked="f" coordsize="21600,21600">
            <v:path/>
            <v:fill on="f" focussize="0,0"/>
            <v:stroke on="f"/>
            <v:imagedata r:id="rId6477" o:title="eqId125f2c0015b0f13a47959a32c3517ac1"/>
            <o:lock v:ext="edit" aspectratio="t"/>
            <w10:wrap type="none"/>
            <w10:anchorlock/>
          </v:shape>
          <o:OLEObject Type="Embed" ProgID="Equation.DSMT4" ShapeID="_x0000_i4762" DrawAspect="Content" ObjectID="_1468079462" r:id="rId6487">
            <o:LockedField>false</o:LockedField>
          </o:OLEObject>
        </w:object>
      </w:r>
      <w:r>
        <w:rPr>
          <w:rFonts w:ascii="宋体" w:hAnsi="宋体" w:eastAsia="宋体" w:cs="宋体"/>
          <w:color w:val="000000"/>
        </w:rPr>
        <w:t>离子的核外电子排式为</w:t>
      </w:r>
      <w:r>
        <w:object>
          <v:shape id="_x0000_i4763" o:spt="75" alt="学科网(www.zxxk.com)--教育资源门户，提供试卷、教案、课件、论文、素材以及各类教学资源下载，还有大量而丰富的教学相关资讯！" type="#_x0000_t75" style="height:18.1pt;width:50.8pt;" o:ole="t" filled="f" o:preferrelative="t" stroked="f" coordsize="21600,21600">
            <v:path/>
            <v:fill on="f" focussize="0,0"/>
            <v:stroke on="f"/>
            <v:imagedata r:id="rId6489" o:title="eqId799fd1e2acafe759329f9487a0ab389d"/>
            <o:lock v:ext="edit" aspectratio="t"/>
            <w10:wrap type="none"/>
            <w10:anchorlock/>
          </v:shape>
          <o:OLEObject Type="Embed" ProgID="Equation.DSMT4" ShapeID="_x0000_i4763" DrawAspect="Content" ObjectID="_1468079463" r:id="rId6488">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p>
    <w:p w14:paraId="19CB7C9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．由图可知，</w:t>
      </w:r>
      <w:r>
        <w:rPr>
          <w:rFonts w:ascii="Times New Roman" w:hAnsi="Times New Roman" w:eastAsia="Times New Roman" w:cs="Times New Roman"/>
          <w:color w:val="000000"/>
        </w:rPr>
        <w:t>I</w:t>
      </w:r>
      <w:r>
        <w:rPr>
          <w:rFonts w:ascii="宋体" w:hAnsi="宋体" w:eastAsia="宋体" w:cs="宋体"/>
          <w:color w:val="000000"/>
        </w:rPr>
        <w:t>与氢离子共热反应生成Ⅱ，说明</w:t>
      </w:r>
      <w:r>
        <w:rPr>
          <w:rFonts w:ascii="Times New Roman" w:hAnsi="Times New Roman" w:eastAsia="Times New Roman" w:cs="Times New Roman"/>
          <w:color w:val="000000"/>
        </w:rPr>
        <w:t>I</w:t>
      </w:r>
      <w:r>
        <w:rPr>
          <w:rFonts w:ascii="宋体" w:hAnsi="宋体" w:eastAsia="宋体" w:cs="宋体"/>
          <w:color w:val="000000"/>
        </w:rPr>
        <w:t>具备热敏性，在热敏指示剂方面的应用前景，故</w:t>
      </w:r>
      <w:r>
        <w:rPr>
          <w:rFonts w:ascii="Times New Roman" w:hAnsi="Times New Roman" w:eastAsia="Times New Roman" w:cs="Times New Roman"/>
          <w:color w:val="000000"/>
        </w:rPr>
        <w:t>C</w:t>
      </w:r>
      <w:r>
        <w:rPr>
          <w:rFonts w:ascii="宋体" w:hAnsi="宋体" w:eastAsia="宋体" w:cs="宋体"/>
          <w:color w:val="000000"/>
        </w:rPr>
        <w:t>正确；</w:t>
      </w:r>
    </w:p>
    <w:p w14:paraId="4F607A8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．由图可知，加热时，Ⅰ的</w:t>
      </w:r>
      <w:r>
        <w:object>
          <v:shape id="_x0000_i4764"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6481" o:title="eqId990164aa4206fb466dcdba6ae88757a6"/>
            <o:lock v:ext="edit" aspectratio="t"/>
            <w10:wrap type="none"/>
            <w10:anchorlock/>
          </v:shape>
          <o:OLEObject Type="Embed" ProgID="Equation.DSMT4" ShapeID="_x0000_i4764" DrawAspect="Content" ObjectID="_1468079464" r:id="rId6490">
            <o:LockedField>false</o:LockedField>
          </o:OLEObject>
        </w:object>
      </w:r>
      <w:r>
        <w:rPr>
          <w:rFonts w:ascii="宋体" w:hAnsi="宋体" w:eastAsia="宋体" w:cs="宋体"/>
          <w:color w:val="000000"/>
        </w:rPr>
        <w:t>与</w:t>
      </w:r>
      <w:r>
        <w:object>
          <v:shape id="_x0000_i4765" o:spt="75" alt="学科网(www.zxxk.com)--教育资源门户，提供试卷、教案、课件、论文、素材以及各类教学资源下载，还有大量而丰富的教学相关资讯！" type="#_x0000_t75" style="height:15pt;width:17pt;" o:ole="t" filled="f" o:preferrelative="t" stroked="f" coordsize="21600,21600">
            <v:path/>
            <v:fill on="f" focussize="0,0"/>
            <v:stroke on="f"/>
            <v:imagedata r:id="rId6483" o:title="eqIdb363bae4b49126f2882ec9b4c6a2bb9d"/>
            <o:lock v:ext="edit" aspectratio="t"/>
            <w10:wrap type="none"/>
            <w10:anchorlock/>
          </v:shape>
          <o:OLEObject Type="Embed" ProgID="Equation.DSMT4" ShapeID="_x0000_i4765" DrawAspect="Content" ObjectID="_1468079465" r:id="rId6491">
            <o:LockedField>false</o:LockedField>
          </o:OLEObject>
        </w:object>
      </w:r>
      <w:r>
        <w:rPr>
          <w:rFonts w:ascii="宋体" w:hAnsi="宋体" w:eastAsia="宋体" w:cs="宋体"/>
          <w:color w:val="000000"/>
        </w:rPr>
        <w:t>结合，</w:t>
      </w:r>
      <w:r>
        <w:object>
          <v:shape id="_x0000_i4766" o:spt="75" alt="学科网(www.zxxk.com)--教育资源门户，提供试卷、教案、课件、论文、素材以及各类教学资源下载，还有大量而丰富的教学相关资讯！" type="#_x0000_t75" style="height:15.75pt;width:39pt;" o:ole="t" filled="f" o:preferrelative="t" stroked="f" coordsize="21600,21600">
            <v:path/>
            <v:fill on="f" focussize="0,0"/>
            <v:stroke on="f"/>
            <v:imagedata r:id="rId6493" o:title="eqIdc6b675d40d0129319975b5849ff87bad"/>
            <o:lock v:ext="edit" aspectratio="t"/>
            <w10:wrap type="none"/>
            <w10:anchorlock/>
          </v:shape>
          <o:OLEObject Type="Embed" ProgID="Equation.DSMT4" ShapeID="_x0000_i4766" DrawAspect="Content" ObjectID="_1468079466" r:id="rId6492">
            <o:LockedField>false</o:LockedField>
          </o:OLEObject>
        </w:object>
      </w:r>
      <w:r>
        <w:rPr>
          <w:rFonts w:ascii="宋体" w:hAnsi="宋体" w:eastAsia="宋体" w:cs="宋体"/>
          <w:color w:val="000000"/>
        </w:rPr>
        <w:t>键断开，故</w:t>
      </w:r>
      <w:r>
        <w:rPr>
          <w:rFonts w:ascii="Times New Roman" w:hAnsi="Times New Roman" w:eastAsia="Times New Roman" w:cs="Times New Roman"/>
          <w:color w:val="000000"/>
        </w:rPr>
        <w:t>D</w:t>
      </w:r>
      <w:r>
        <w:rPr>
          <w:rFonts w:ascii="宋体" w:hAnsi="宋体" w:eastAsia="宋体" w:cs="宋体"/>
          <w:color w:val="000000"/>
        </w:rPr>
        <w:t>错误；</w:t>
      </w:r>
    </w:p>
    <w:p w14:paraId="441C9981">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BD</w:t>
      </w:r>
      <w:r>
        <w:rPr>
          <w:rFonts w:ascii="宋体" w:hAnsi="宋体" w:eastAsia="宋体" w:cs="宋体"/>
          <w:color w:val="000000"/>
        </w:rPr>
        <w:t>。</w:t>
      </w:r>
    </w:p>
    <w:p w14:paraId="38A09167">
      <w:pPr>
        <w:spacing w:line="360" w:lineRule="auto"/>
        <w:jc w:val="left"/>
        <w:textAlignment w:val="center"/>
        <w:rPr>
          <w:color w:val="000000"/>
        </w:rPr>
      </w:pPr>
      <w:r>
        <w:rPr>
          <w:color w:val="000000"/>
        </w:rPr>
        <w:t xml:space="preserve">12. </w:t>
      </w:r>
      <w:r>
        <w:rPr>
          <w:rFonts w:ascii="宋体" w:hAnsi="宋体" w:eastAsia="宋体" w:cs="宋体"/>
          <w:color w:val="000000"/>
        </w:rPr>
        <w:t>下列实验装置或操作</w:t>
      </w:r>
      <w:r>
        <w:rPr>
          <w:rFonts w:ascii="宋体" w:hAnsi="宋体" w:eastAsia="宋体" w:cs="宋体"/>
          <w:color w:val="000000"/>
          <w:em w:val="dot"/>
        </w:rPr>
        <w:t>不能</w:t>
      </w:r>
      <w:r>
        <w:rPr>
          <w:rFonts w:ascii="宋体" w:hAnsi="宋体" w:eastAsia="宋体" w:cs="宋体"/>
          <w:color w:val="000000"/>
        </w:rPr>
        <w:t>达到实验目的的是</w:t>
      </w:r>
    </w:p>
    <w:tbl>
      <w:tblPr>
        <w:tblStyle w:val="5"/>
        <w:tblW w:w="57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59"/>
        <w:gridCol w:w="2040"/>
        <w:gridCol w:w="2591"/>
      </w:tblGrid>
      <w:tr w14:paraId="05F32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F7B317">
            <w:pPr>
              <w:spacing w:line="360" w:lineRule="auto"/>
              <w:jc w:val="left"/>
              <w:textAlignment w:val="center"/>
              <w:rPr>
                <w:color w:val="000000"/>
              </w:rPr>
            </w:pPr>
            <w:r>
              <w:rPr>
                <w:rFonts w:ascii="宋体" w:hAnsi="宋体" w:eastAsia="宋体" w:cs="宋体"/>
                <w:color w:val="000000"/>
              </w:rPr>
              <w:t>选项</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E8331D">
            <w:pPr>
              <w:spacing w:line="360" w:lineRule="auto"/>
              <w:jc w:val="left"/>
              <w:textAlignment w:val="center"/>
              <w:rPr>
                <w:color w:val="000000"/>
              </w:rPr>
            </w:pPr>
            <w:r>
              <w:rPr>
                <w:rFonts w:ascii="Times New Roman" w:hAnsi="Times New Roman" w:eastAsia="Times New Roman" w:cs="Times New Roman"/>
                <w:color w:val="000000"/>
              </w:rPr>
              <w:t>A</w:t>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C1A53E">
            <w:pPr>
              <w:spacing w:line="360" w:lineRule="auto"/>
              <w:jc w:val="left"/>
              <w:textAlignment w:val="center"/>
              <w:rPr>
                <w:color w:val="000000"/>
              </w:rPr>
            </w:pPr>
            <w:r>
              <w:rPr>
                <w:rFonts w:ascii="Times New Roman" w:hAnsi="Times New Roman" w:eastAsia="Times New Roman" w:cs="Times New Roman"/>
                <w:color w:val="000000"/>
              </w:rPr>
              <w:t>B</w:t>
            </w:r>
          </w:p>
        </w:tc>
      </w:tr>
      <w:tr w14:paraId="6200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C331C0">
            <w:pPr>
              <w:spacing w:line="360" w:lineRule="auto"/>
              <w:jc w:val="left"/>
              <w:textAlignment w:val="center"/>
              <w:rPr>
                <w:color w:val="000000"/>
              </w:rPr>
            </w:pPr>
            <w:r>
              <w:rPr>
                <w:rFonts w:ascii="宋体" w:hAnsi="宋体" w:eastAsia="宋体" w:cs="宋体"/>
                <w:color w:val="000000"/>
              </w:rPr>
              <w:t>目的</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3C8F9E">
            <w:pPr>
              <w:spacing w:line="360" w:lineRule="auto"/>
              <w:jc w:val="left"/>
              <w:textAlignment w:val="center"/>
              <w:rPr>
                <w:color w:val="000000"/>
              </w:rPr>
            </w:pPr>
            <w:r>
              <w:rPr>
                <w:rFonts w:ascii="宋体" w:hAnsi="宋体" w:eastAsia="宋体" w:cs="宋体"/>
                <w:color w:val="000000"/>
              </w:rPr>
              <w:t>提纯含砂的粗碘</w:t>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61AB66">
            <w:pPr>
              <w:spacing w:line="360" w:lineRule="auto"/>
              <w:jc w:val="left"/>
              <w:textAlignment w:val="center"/>
              <w:rPr>
                <w:color w:val="000000"/>
              </w:rPr>
            </w:pPr>
            <w:r>
              <w:rPr>
                <w:rFonts w:ascii="宋体" w:hAnsi="宋体" w:eastAsia="宋体" w:cs="宋体"/>
                <w:color w:val="000000"/>
              </w:rPr>
              <w:t>观察气体扩散现象</w:t>
            </w:r>
          </w:p>
        </w:tc>
      </w:tr>
      <w:tr w14:paraId="7F31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A27CBA">
            <w:pPr>
              <w:spacing w:line="360" w:lineRule="auto"/>
              <w:jc w:val="left"/>
              <w:textAlignment w:val="center"/>
              <w:rPr>
                <w:color w:val="000000"/>
              </w:rPr>
            </w:pPr>
            <w:r>
              <w:rPr>
                <w:rFonts w:ascii="宋体" w:hAnsi="宋体" w:eastAsia="宋体" w:cs="宋体"/>
                <w:color w:val="000000"/>
              </w:rPr>
              <w:t>装置或操作</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BAFA0D">
            <w:pPr>
              <w:spacing w:line="360" w:lineRule="auto"/>
              <w:jc w:val="left"/>
              <w:textAlignment w:val="center"/>
              <w:rPr>
                <w:color w:val="000000"/>
              </w:rPr>
            </w:pPr>
            <w:r>
              <w:rPr>
                <w:color w:val="000000"/>
              </w:rPr>
              <w:drawing>
                <wp:inline distT="0" distB="0" distL="114300" distR="114300">
                  <wp:extent cx="1095375" cy="1438275"/>
                  <wp:effectExtent l="0" t="0" r="1905" b="9525"/>
                  <wp:docPr id="629" name="图片 6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学科网(www.zxxk.com)--教育资源门户，提供试卷、教案、课件、论文、素材以及各类教学资源下载，还有大量而丰富的教学相关资讯！"/>
                          <pic:cNvPicPr>
                            <a:picLocks noChangeAspect="1"/>
                          </pic:cNvPicPr>
                        </pic:nvPicPr>
                        <pic:blipFill>
                          <a:blip r:embed="rId6494"/>
                          <a:stretch>
                            <a:fillRect/>
                          </a:stretch>
                        </pic:blipFill>
                        <pic:spPr>
                          <a:xfrm>
                            <a:off x="0" y="0"/>
                            <a:ext cx="1095375" cy="1438275"/>
                          </a:xfrm>
                          <a:prstGeom prst="rect">
                            <a:avLst/>
                          </a:prstGeom>
                        </pic:spPr>
                      </pic:pic>
                    </a:graphicData>
                  </a:graphic>
                </wp:inline>
              </w:drawing>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FAF36D">
            <w:pPr>
              <w:spacing w:line="360" w:lineRule="auto"/>
              <w:jc w:val="left"/>
              <w:textAlignment w:val="center"/>
              <w:rPr>
                <w:color w:val="000000"/>
              </w:rPr>
            </w:pPr>
            <w:r>
              <w:rPr>
                <w:color w:val="000000"/>
              </w:rPr>
              <w:drawing>
                <wp:inline distT="0" distB="0" distL="114300" distR="114300">
                  <wp:extent cx="1333500" cy="1047750"/>
                  <wp:effectExtent l="0" t="0" r="7620" b="3810"/>
                  <wp:docPr id="630" name="图片 6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descr="学科网(www.zxxk.com)--教育资源门户，提供试卷、教案、课件、论文、素材以及各类教学资源下载，还有大量而丰富的教学相关资讯！"/>
                          <pic:cNvPicPr>
                            <a:picLocks noChangeAspect="1"/>
                          </pic:cNvPicPr>
                        </pic:nvPicPr>
                        <pic:blipFill>
                          <a:blip r:embed="rId6495"/>
                          <a:stretch>
                            <a:fillRect/>
                          </a:stretch>
                        </pic:blipFill>
                        <pic:spPr>
                          <a:xfrm>
                            <a:off x="0" y="0"/>
                            <a:ext cx="1333500" cy="1047750"/>
                          </a:xfrm>
                          <a:prstGeom prst="rect">
                            <a:avLst/>
                          </a:prstGeom>
                        </pic:spPr>
                      </pic:pic>
                    </a:graphicData>
                  </a:graphic>
                </wp:inline>
              </w:drawing>
            </w:r>
          </w:p>
        </w:tc>
      </w:tr>
      <w:tr w14:paraId="42BC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ECB9C7">
            <w:pPr>
              <w:spacing w:line="360" w:lineRule="auto"/>
              <w:jc w:val="left"/>
              <w:textAlignment w:val="center"/>
              <w:rPr>
                <w:color w:val="000000"/>
              </w:rPr>
            </w:pPr>
            <w:r>
              <w:rPr>
                <w:rFonts w:ascii="宋体" w:hAnsi="宋体" w:eastAsia="宋体" w:cs="宋体"/>
                <w:color w:val="000000"/>
              </w:rPr>
              <w:t>选项</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A051BA">
            <w:pPr>
              <w:spacing w:line="360" w:lineRule="auto"/>
              <w:jc w:val="left"/>
              <w:textAlignment w:val="center"/>
              <w:rPr>
                <w:color w:val="000000"/>
              </w:rPr>
            </w:pPr>
            <w:r>
              <w:rPr>
                <w:rFonts w:ascii="Times New Roman" w:hAnsi="Times New Roman" w:eastAsia="Times New Roman" w:cs="Times New Roman"/>
                <w:color w:val="000000"/>
              </w:rPr>
              <w:t>C</w:t>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C5F86B">
            <w:pPr>
              <w:spacing w:line="360" w:lineRule="auto"/>
              <w:jc w:val="left"/>
              <w:textAlignment w:val="center"/>
              <w:rPr>
                <w:color w:val="000000"/>
              </w:rPr>
            </w:pPr>
            <w:r>
              <w:rPr>
                <w:rFonts w:ascii="Times New Roman" w:hAnsi="Times New Roman" w:eastAsia="Times New Roman" w:cs="Times New Roman"/>
                <w:color w:val="000000"/>
              </w:rPr>
              <w:t>D</w:t>
            </w:r>
          </w:p>
        </w:tc>
      </w:tr>
      <w:tr w14:paraId="1A281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942619">
            <w:pPr>
              <w:spacing w:line="360" w:lineRule="auto"/>
              <w:jc w:val="left"/>
              <w:textAlignment w:val="center"/>
              <w:rPr>
                <w:color w:val="000000"/>
              </w:rPr>
            </w:pPr>
            <w:r>
              <w:rPr>
                <w:rFonts w:ascii="宋体" w:hAnsi="宋体" w:eastAsia="宋体" w:cs="宋体"/>
                <w:color w:val="000000"/>
              </w:rPr>
              <w:t>目的</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F9DFF2">
            <w:pPr>
              <w:spacing w:line="360" w:lineRule="auto"/>
              <w:jc w:val="left"/>
              <w:textAlignment w:val="center"/>
              <w:rPr>
                <w:color w:val="000000"/>
              </w:rPr>
            </w:pPr>
            <w:r>
              <w:rPr>
                <w:rFonts w:ascii="宋体" w:hAnsi="宋体" w:eastAsia="宋体" w:cs="宋体"/>
                <w:color w:val="000000"/>
              </w:rPr>
              <w:t>制取少量乙酸乙酯</w:t>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B175D7">
            <w:pPr>
              <w:spacing w:line="360" w:lineRule="auto"/>
              <w:jc w:val="left"/>
              <w:textAlignment w:val="center"/>
              <w:rPr>
                <w:color w:val="000000"/>
              </w:rPr>
            </w:pPr>
            <w:r>
              <w:rPr>
                <w:rFonts w:ascii="宋体" w:hAnsi="宋体" w:eastAsia="宋体" w:cs="宋体"/>
                <w:color w:val="000000"/>
              </w:rPr>
              <w:t>测定中和反应的反应热</w:t>
            </w:r>
          </w:p>
        </w:tc>
      </w:tr>
      <w:tr w14:paraId="4DF23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21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56E858">
            <w:pPr>
              <w:spacing w:line="360" w:lineRule="auto"/>
              <w:jc w:val="left"/>
              <w:textAlignment w:val="center"/>
              <w:rPr>
                <w:color w:val="000000"/>
              </w:rPr>
            </w:pPr>
            <w:r>
              <w:rPr>
                <w:rFonts w:ascii="宋体" w:hAnsi="宋体" w:eastAsia="宋体" w:cs="宋体"/>
                <w:color w:val="000000"/>
              </w:rPr>
              <w:t>装置或操作</w:t>
            </w:r>
          </w:p>
        </w:tc>
        <w:tc>
          <w:tcPr>
            <w:tcW w:w="195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E978EF">
            <w:pPr>
              <w:spacing w:line="360" w:lineRule="auto"/>
              <w:jc w:val="left"/>
              <w:textAlignment w:val="center"/>
              <w:rPr>
                <w:color w:val="000000"/>
              </w:rPr>
            </w:pPr>
            <w:r>
              <w:rPr>
                <w:color w:val="000000"/>
              </w:rPr>
              <w:drawing>
                <wp:inline distT="0" distB="0" distL="114300" distR="114300">
                  <wp:extent cx="1133475" cy="752475"/>
                  <wp:effectExtent l="0" t="0" r="9525" b="9525"/>
                  <wp:docPr id="631" name="图片 6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descr="学科网(www.zxxk.com)--教育资源门户，提供试卷、教案、课件、论文、素材以及各类教学资源下载，还有大量而丰富的教学相关资讯！"/>
                          <pic:cNvPicPr>
                            <a:picLocks noChangeAspect="1"/>
                          </pic:cNvPicPr>
                        </pic:nvPicPr>
                        <pic:blipFill>
                          <a:blip r:embed="rId6496"/>
                          <a:stretch>
                            <a:fillRect/>
                          </a:stretch>
                        </pic:blipFill>
                        <pic:spPr>
                          <a:xfrm>
                            <a:off x="0" y="0"/>
                            <a:ext cx="1133475" cy="752475"/>
                          </a:xfrm>
                          <a:prstGeom prst="rect">
                            <a:avLst/>
                          </a:prstGeom>
                        </pic:spPr>
                      </pic:pic>
                    </a:graphicData>
                  </a:graphic>
                </wp:inline>
              </w:drawing>
            </w:r>
          </w:p>
        </w:tc>
        <w:tc>
          <w:tcPr>
            <w:tcW w:w="261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FE21403">
            <w:pPr>
              <w:spacing w:line="360" w:lineRule="auto"/>
              <w:jc w:val="left"/>
              <w:textAlignment w:val="center"/>
              <w:rPr>
                <w:color w:val="000000"/>
              </w:rPr>
            </w:pPr>
            <w:r>
              <w:rPr>
                <w:color w:val="000000"/>
              </w:rPr>
              <w:drawing>
                <wp:inline distT="0" distB="0" distL="114300" distR="114300">
                  <wp:extent cx="1323975" cy="781050"/>
                  <wp:effectExtent l="0" t="0" r="1905" b="11430"/>
                  <wp:docPr id="632" name="图片 6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descr="学科网(www.zxxk.com)--教育资源门户，提供试卷、教案、课件、论文、素材以及各类教学资源下载，还有大量而丰富的教学相关资讯！"/>
                          <pic:cNvPicPr>
                            <a:picLocks noChangeAspect="1"/>
                          </pic:cNvPicPr>
                        </pic:nvPicPr>
                        <pic:blipFill>
                          <a:blip r:embed="rId6497"/>
                          <a:stretch>
                            <a:fillRect/>
                          </a:stretch>
                        </pic:blipFill>
                        <pic:spPr>
                          <a:xfrm>
                            <a:off x="0" y="0"/>
                            <a:ext cx="1323975" cy="781050"/>
                          </a:xfrm>
                          <a:prstGeom prst="rect">
                            <a:avLst/>
                          </a:prstGeom>
                        </pic:spPr>
                      </pic:pic>
                    </a:graphicData>
                  </a:graphic>
                </wp:inline>
              </w:drawing>
            </w:r>
          </w:p>
        </w:tc>
      </w:tr>
    </w:tbl>
    <w:p w14:paraId="1D1FE771">
      <w:pPr>
        <w:spacing w:line="360" w:lineRule="auto"/>
        <w:jc w:val="left"/>
        <w:textAlignment w:val="center"/>
        <w:rPr>
          <w:color w:val="000000"/>
        </w:rPr>
      </w:pPr>
    </w:p>
    <w:p w14:paraId="2352FE51">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732619D1">
      <w:pPr>
        <w:spacing w:line="360" w:lineRule="auto"/>
        <w:textAlignment w:val="center"/>
        <w:rPr>
          <w:color w:val="000000"/>
        </w:rPr>
      </w:pPr>
      <w:r>
        <w:rPr>
          <w:color w:val="2E75B6"/>
        </w:rPr>
        <w:t>【答案】</w:t>
      </w:r>
      <w:r>
        <w:rPr>
          <w:color w:val="000000"/>
        </w:rPr>
        <w:t>D</w:t>
      </w:r>
    </w:p>
    <w:p w14:paraId="4256E9BA">
      <w:pPr>
        <w:spacing w:line="360" w:lineRule="auto"/>
        <w:textAlignment w:val="center"/>
        <w:rPr>
          <w:color w:val="000000"/>
        </w:rPr>
      </w:pPr>
      <w:r>
        <w:rPr>
          <w:color w:val="2E75B6"/>
        </w:rPr>
        <w:t>【解析】</w:t>
      </w:r>
    </w:p>
    <w:p w14:paraId="31B9F934">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．碘易升华，加热可使碘固体升华成为碘蒸气，碘蒸气遇到冷的容器，又凝华成为碘固体，该装置可以提纯粗碘，</w:t>
      </w:r>
      <w:r>
        <w:rPr>
          <w:rFonts w:ascii="Times New Roman" w:hAnsi="Times New Roman" w:eastAsia="Times New Roman" w:cs="Times New Roman"/>
          <w:color w:val="000000"/>
        </w:rPr>
        <w:t>A</w:t>
      </w:r>
      <w:r>
        <w:rPr>
          <w:rFonts w:ascii="宋体" w:hAnsi="宋体" w:eastAsia="宋体" w:cs="宋体"/>
          <w:color w:val="000000"/>
        </w:rPr>
        <w:t>不符合题意；</w:t>
      </w:r>
    </w:p>
    <w:p w14:paraId="7020880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．该装置中盐酸易挥发，挥发出的</w:t>
      </w:r>
      <w:r>
        <w:rPr>
          <w:rFonts w:ascii="Times New Roman" w:hAnsi="Times New Roman" w:eastAsia="Times New Roman" w:cs="Times New Roman"/>
          <w:color w:val="000000"/>
        </w:rPr>
        <w:t>HCl</w:t>
      </w:r>
      <w:r>
        <w:rPr>
          <w:rFonts w:ascii="宋体" w:hAnsi="宋体" w:eastAsia="宋体" w:cs="宋体"/>
          <w:color w:val="000000"/>
        </w:rPr>
        <w:t>气体遇到甲基橙溶液，会使甲基橙溶液变色，故该装置可观察气体扩散现象，</w:t>
      </w:r>
      <w:r>
        <w:rPr>
          <w:rFonts w:ascii="Times New Roman" w:hAnsi="Times New Roman" w:eastAsia="Times New Roman" w:cs="Times New Roman"/>
          <w:color w:val="000000"/>
        </w:rPr>
        <w:t>B</w:t>
      </w:r>
      <w:r>
        <w:rPr>
          <w:rFonts w:ascii="宋体" w:hAnsi="宋体" w:eastAsia="宋体" w:cs="宋体"/>
          <w:color w:val="000000"/>
        </w:rPr>
        <w:t>不符合题意；</w:t>
      </w:r>
    </w:p>
    <w:p w14:paraId="1B357C5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color w:val="000000"/>
        </w:rPr>
        <w:t>实验室用乙醇和乙酸以及浓硫酸在加热条件下制取乙酸乙酯，乙酸乙酯在饱和碳酸钠中的溶解度很小，可以通入饱和碳酸钠溶液来收集，导管要伸到溶液的上方</w:t>
      </w:r>
      <w:r>
        <w:rPr>
          <w:rFonts w:ascii="宋体" w:hAnsi="宋体" w:eastAsia="宋体" w:cs="宋体"/>
          <w:color w:val="000000"/>
        </w:rPr>
        <w:t>，</w:t>
      </w:r>
      <w:r>
        <w:rPr>
          <w:color w:val="000000"/>
        </w:rPr>
        <w:t>该装置可用来制取乙酸乙酯，</w:t>
      </w:r>
      <w:r>
        <w:rPr>
          <w:rFonts w:ascii="Times New Roman" w:hAnsi="Times New Roman" w:eastAsia="Times New Roman" w:cs="Times New Roman"/>
          <w:color w:val="000000"/>
        </w:rPr>
        <w:t>C</w:t>
      </w:r>
      <w:r>
        <w:rPr>
          <w:rFonts w:ascii="宋体" w:hAnsi="宋体" w:eastAsia="宋体" w:cs="宋体"/>
          <w:color w:val="000000"/>
        </w:rPr>
        <w:t>不符合题意；</w:t>
      </w:r>
    </w:p>
    <w:p w14:paraId="7D21B2C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color w:val="000000"/>
        </w:rPr>
        <w:t>该装置是开放装置，与外界存在热交换，不能进行中和反应反应热的测定</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符合题意；</w:t>
      </w:r>
    </w:p>
    <w:p w14:paraId="1BFD6D41">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36FA22C5">
      <w:pPr>
        <w:spacing w:line="360" w:lineRule="auto"/>
        <w:jc w:val="left"/>
        <w:textAlignment w:val="center"/>
        <w:rPr>
          <w:color w:val="000000"/>
        </w:rPr>
      </w:pPr>
      <w:r>
        <w:rPr>
          <w:color w:val="000000"/>
        </w:rPr>
        <w:t xml:space="preserve">13. </w:t>
      </w:r>
      <w:r>
        <w:rPr>
          <w:rFonts w:ascii="宋体" w:hAnsi="宋体" w:eastAsia="宋体" w:cs="宋体"/>
          <w:color w:val="000000"/>
        </w:rPr>
        <w:t>电解</w:t>
      </w:r>
      <w:r>
        <w:object>
          <v:shape id="_x0000_i4767"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499" o:title="eqId77cb0d72e0cc7d81af5fecf445366549"/>
            <o:lock v:ext="edit" aspectratio="t"/>
            <w10:wrap type="none"/>
            <w10:anchorlock/>
          </v:shape>
          <o:OLEObject Type="Embed" ProgID="Equation.DSMT4" ShapeID="_x0000_i4767" DrawAspect="Content" ObjectID="_1468079467" r:id="rId6498">
            <o:LockedField>false</o:LockedField>
          </o:OLEObject>
        </w:object>
      </w:r>
      <w:r>
        <w:rPr>
          <w:rFonts w:ascii="宋体" w:hAnsi="宋体" w:eastAsia="宋体" w:cs="宋体"/>
          <w:color w:val="000000"/>
        </w:rPr>
        <w:t>溶液得到</w:t>
      </w:r>
      <w:r>
        <w:object>
          <v:shape id="_x0000_i4768" o:spt="75" alt="学科网(www.zxxk.com)--教育资源门户，提供试卷、教案、课件、论文、素材以及各类教学资源下载，还有大量而丰富的教学相关资讯！" type="#_x0000_t75" style="height:18.6pt;width:30.6pt;" o:ole="t" filled="f" o:preferrelative="t" stroked="f" coordsize="21600,21600">
            <v:path/>
            <v:fill on="f" focussize="0,0"/>
            <v:stroke on="f"/>
            <v:imagedata r:id="rId6501" o:title="eqIdbbdc4e742d48afbc7c1e89fc5aacd0c7"/>
            <o:lock v:ext="edit" aspectratio="t"/>
            <w10:wrap type="none"/>
            <w10:anchorlock/>
          </v:shape>
          <o:OLEObject Type="Embed" ProgID="Equation.DSMT4" ShapeID="_x0000_i4768" DrawAspect="Content" ObjectID="_1468079468" r:id="rId6500">
            <o:LockedField>false</o:LockedField>
          </o:OLEObject>
        </w:object>
      </w:r>
      <w:r>
        <w:rPr>
          <w:rFonts w:ascii="宋体" w:hAnsi="宋体" w:eastAsia="宋体" w:cs="宋体"/>
          <w:color w:val="000000"/>
        </w:rPr>
        <w:t>，是早期制备</w:t>
      </w:r>
      <w:r>
        <w:object>
          <v:shape id="_x0000_i4769"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4769" DrawAspect="Content" ObjectID="_1468079469" r:id="rId6502">
            <o:LockedField>false</o:LockedField>
          </o:OLEObject>
        </w:object>
      </w:r>
      <w:r>
        <w:rPr>
          <w:rFonts w:ascii="宋体" w:hAnsi="宋体" w:eastAsia="宋体" w:cs="宋体"/>
          <w:color w:val="000000"/>
        </w:rPr>
        <w:t>的重要步骤。某实验装置如图所示。电解过程流出液</w:t>
      </w:r>
      <w:r>
        <w:rPr>
          <w:rFonts w:ascii="Times New Roman" w:hAnsi="Times New Roman" w:eastAsia="Times New Roman" w:cs="Times New Roman"/>
          <w:color w:val="000000"/>
        </w:rPr>
        <w:t>b</w:t>
      </w:r>
      <w:r>
        <w:rPr>
          <w:rFonts w:ascii="宋体" w:hAnsi="宋体" w:eastAsia="宋体" w:cs="宋体"/>
          <w:color w:val="000000"/>
        </w:rPr>
        <w:t>中混有少量气泡。下列说法</w:t>
      </w:r>
      <w:r>
        <w:rPr>
          <w:rFonts w:ascii="宋体" w:hAnsi="宋体" w:eastAsia="宋体" w:cs="宋体"/>
          <w:color w:val="000000"/>
          <w:em w:val="dot"/>
        </w:rPr>
        <w:t>错误</w:t>
      </w:r>
      <w:r>
        <w:rPr>
          <w:rFonts w:ascii="宋体" w:hAnsi="宋体" w:eastAsia="宋体" w:cs="宋体"/>
          <w:color w:val="000000"/>
        </w:rPr>
        <w:t>的是</w:t>
      </w:r>
    </w:p>
    <w:p w14:paraId="0F3D3165">
      <w:pPr>
        <w:spacing w:line="360" w:lineRule="auto"/>
        <w:jc w:val="left"/>
        <w:textAlignment w:val="center"/>
        <w:rPr>
          <w:color w:val="000000"/>
        </w:rPr>
      </w:pPr>
      <w:r>
        <w:rPr>
          <w:color w:val="000000"/>
        </w:rPr>
        <w:drawing>
          <wp:inline distT="0" distB="0" distL="114300" distR="114300">
            <wp:extent cx="1657350" cy="1152525"/>
            <wp:effectExtent l="0" t="0" r="3810" b="5715"/>
            <wp:docPr id="633" name="图片 6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学科网(www.zxxk.com)--教育资源门户，提供试卷、教案、课件、论文、素材以及各类教学资源下载，还有大量而丰富的教学相关资讯！"/>
                    <pic:cNvPicPr>
                      <a:picLocks noChangeAspect="1"/>
                    </pic:cNvPicPr>
                  </pic:nvPicPr>
                  <pic:blipFill>
                    <a:blip r:embed="rId6503"/>
                    <a:stretch>
                      <a:fillRect/>
                    </a:stretch>
                  </pic:blipFill>
                  <pic:spPr>
                    <a:xfrm>
                      <a:off x="0" y="0"/>
                      <a:ext cx="1657350" cy="1152525"/>
                    </a:xfrm>
                    <a:prstGeom prst="rect">
                      <a:avLst/>
                    </a:prstGeom>
                  </pic:spPr>
                </pic:pic>
              </a:graphicData>
            </a:graphic>
          </wp:inline>
        </w:drawing>
      </w:r>
    </w:p>
    <w:p w14:paraId="1BFB26CE">
      <w:pPr>
        <w:spacing w:line="360" w:lineRule="auto"/>
        <w:jc w:val="left"/>
        <w:textAlignment w:val="center"/>
        <w:rPr>
          <w:color w:val="000000"/>
        </w:rPr>
      </w:pPr>
      <w:r>
        <w:rPr>
          <w:color w:val="000000"/>
        </w:rPr>
        <w:t xml:space="preserve">A. </w:t>
      </w:r>
      <w:r>
        <w:rPr>
          <w:rFonts w:ascii="宋体" w:hAnsi="宋体" w:eastAsia="宋体" w:cs="宋体"/>
          <w:color w:val="000000"/>
        </w:rPr>
        <w:t>电解过程中阴极区的</w:t>
      </w:r>
      <w:r>
        <w:object>
          <v:shape id="_x0000_i4770" o:spt="75" alt="学科网(www.zxxk.com)--教育资源门户，提供试卷、教案、课件、论文、素材以及各类教学资源下载，还有大量而丰富的教学相关资讯！" type="#_x0000_t75" style="height:19.2pt;width:27pt;" o:ole="t" filled="f" o:preferrelative="t" stroked="f" coordsize="21600,21600">
            <v:path/>
            <v:fill on="f" focussize="0,0"/>
            <v:stroke on="f"/>
            <v:imagedata r:id="rId6505" o:title="eqIdaf7e1f859366c5a755b43382f726896b"/>
            <o:lock v:ext="edit" aspectratio="t"/>
            <w10:wrap type="none"/>
            <w10:anchorlock/>
          </v:shape>
          <o:OLEObject Type="Embed" ProgID="Equation.DSMT4" ShapeID="_x0000_i4770" DrawAspect="Content" ObjectID="_1468079470" r:id="rId6504">
            <o:LockedField>false</o:LockedField>
          </o:OLEObject>
        </w:object>
      </w:r>
      <w:r>
        <w:rPr>
          <w:rFonts w:ascii="宋体" w:hAnsi="宋体" w:eastAsia="宋体" w:cs="宋体"/>
          <w:color w:val="000000"/>
        </w:rPr>
        <w:t>不断迁移到阳极区</w:t>
      </w:r>
    </w:p>
    <w:p w14:paraId="08C192C0">
      <w:pPr>
        <w:spacing w:line="360" w:lineRule="auto"/>
        <w:jc w:val="left"/>
        <w:textAlignment w:val="center"/>
        <w:rPr>
          <w:color w:val="000000"/>
        </w:rPr>
      </w:pPr>
      <w:r>
        <w:rPr>
          <w:color w:val="000000"/>
        </w:rPr>
        <w:t xml:space="preserve">B. </w:t>
      </w:r>
      <w:r>
        <w:rPr>
          <w:rFonts w:ascii="宋体" w:hAnsi="宋体" w:eastAsia="宋体" w:cs="宋体"/>
          <w:color w:val="000000"/>
        </w:rPr>
        <w:t>图中</w:t>
      </w:r>
      <w:r>
        <w:rPr>
          <w:rFonts w:ascii="Times New Roman" w:hAnsi="Times New Roman" w:eastAsia="Times New Roman" w:cs="Times New Roman"/>
          <w:color w:val="000000"/>
        </w:rPr>
        <w:t>a</w:t>
      </w:r>
      <w:r>
        <w:rPr>
          <w:rFonts w:ascii="宋体" w:hAnsi="宋体" w:eastAsia="宋体" w:cs="宋体"/>
          <w:color w:val="000000"/>
        </w:rPr>
        <w:t>代表</w:t>
      </w:r>
      <w:r>
        <w:object>
          <v:shape id="_x0000_i477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4771" DrawAspect="Content" ObjectID="_1468079471" r:id="rId6506">
            <o:LockedField>false</o:LockedField>
          </o:OLEObject>
        </w:object>
      </w:r>
    </w:p>
    <w:p w14:paraId="2F1C2EFA">
      <w:pPr>
        <w:spacing w:line="360" w:lineRule="auto"/>
        <w:jc w:val="left"/>
        <w:textAlignment w:val="center"/>
        <w:rPr>
          <w:color w:val="000000"/>
        </w:rPr>
      </w:pPr>
      <w:r>
        <w:rPr>
          <w:color w:val="000000"/>
        </w:rPr>
        <w:t xml:space="preserve">C. </w:t>
      </w:r>
      <w:r>
        <w:rPr>
          <w:rFonts w:ascii="宋体" w:hAnsi="宋体" w:eastAsia="宋体" w:cs="宋体"/>
          <w:color w:val="000000"/>
        </w:rPr>
        <w:t>回路中通过</w:t>
      </w:r>
      <w:r>
        <w:object>
          <v:shape id="_x0000_i4772"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6508" o:title="eqIdd76d4dda6aa565a98885393209192172"/>
            <o:lock v:ext="edit" aspectratio="t"/>
            <w10:wrap type="none"/>
            <w10:anchorlock/>
          </v:shape>
          <o:OLEObject Type="Embed" ProgID="Equation.DSMT4" ShapeID="_x0000_i4772" DrawAspect="Content" ObjectID="_1468079472" r:id="rId6507">
            <o:LockedField>false</o:LockedField>
          </o:OLEObject>
        </w:object>
      </w:r>
      <w:r>
        <w:rPr>
          <w:rFonts w:ascii="宋体" w:hAnsi="宋体" w:eastAsia="宋体" w:cs="宋体"/>
          <w:color w:val="000000"/>
        </w:rPr>
        <w:t>电子产生</w:t>
      </w:r>
      <w:r>
        <w:object>
          <v:shape id="_x0000_i4773" o:spt="75" alt="学科网(www.zxxk.com)--教育资源门户，提供试卷、教案、课件、论文、素材以及各类教学资源下载，还有大量而丰富的教学相关资讯！" type="#_x0000_t75" style="height:20.25pt;width:99.75pt;" o:ole="t" filled="f" o:preferrelative="t" stroked="f" coordsize="21600,21600">
            <v:path/>
            <v:fill on="f" focussize="0,0"/>
            <v:stroke on="f"/>
            <v:imagedata r:id="rId6510" o:title="eqId7f440db54451ac5db0b540bb73519a7c"/>
            <o:lock v:ext="edit" aspectratio="t"/>
            <w10:wrap type="none"/>
            <w10:anchorlock/>
          </v:shape>
          <o:OLEObject Type="Embed" ProgID="Equation.DSMT4" ShapeID="_x0000_i4773" DrawAspect="Content" ObjectID="_1468079473" r:id="rId6509">
            <o:LockedField>false</o:LockedField>
          </o:OLEObject>
        </w:object>
      </w:r>
    </w:p>
    <w:p w14:paraId="5B72A42C">
      <w:pPr>
        <w:spacing w:line="360" w:lineRule="auto"/>
        <w:jc w:val="left"/>
        <w:textAlignment w:val="center"/>
        <w:rPr>
          <w:color w:val="000000"/>
        </w:rPr>
      </w:pPr>
      <w:r>
        <w:rPr>
          <w:color w:val="000000"/>
        </w:rPr>
        <w:t xml:space="preserve">D. </w:t>
      </w:r>
      <w:r>
        <w:object>
          <v:shape id="_x0000_i4774" o:spt="75" alt="学科网(www.zxxk.com)--教育资源门户，提供试卷、教案、课件、论文、素材以及各类教学资源下载，还有大量而丰富的教学相关资讯！" type="#_x0000_t75" style="height:19.2pt;width:27pt;" o:ole="t" filled="f" o:preferrelative="t" stroked="f" coordsize="21600,21600">
            <v:path/>
            <v:fill on="f" focussize="0,0"/>
            <v:stroke on="f"/>
            <v:imagedata r:id="rId6505" o:title="eqIdaf7e1f859366c5a755b43382f726896b"/>
            <o:lock v:ext="edit" aspectratio="t"/>
            <w10:wrap type="none"/>
            <w10:anchorlock/>
          </v:shape>
          <o:OLEObject Type="Embed" ProgID="Equation.DSMT4" ShapeID="_x0000_i4774" DrawAspect="Content" ObjectID="_1468079474" r:id="rId6511">
            <o:LockedField>false</o:LockedField>
          </o:OLEObject>
        </w:object>
      </w:r>
      <w:r>
        <w:rPr>
          <w:rFonts w:ascii="宋体" w:hAnsi="宋体" w:eastAsia="宋体" w:cs="宋体"/>
          <w:color w:val="000000"/>
        </w:rPr>
        <w:t>氧化成</w:t>
      </w:r>
      <w:r>
        <w:object>
          <v:shape id="_x0000_i4775" o:spt="75" alt="学科网(www.zxxk.com)--教育资源门户，提供试卷、教案、课件、论文、素材以及各类教学资源下载，还有大量而丰富的教学相关资讯！" type="#_x0000_t75" style="height:18.6pt;width:30.6pt;" o:ole="t" filled="f" o:preferrelative="t" stroked="f" coordsize="21600,21600">
            <v:path/>
            <v:fill on="f" focussize="0,0"/>
            <v:stroke on="f"/>
            <v:imagedata r:id="rId6501" o:title="eqIdbbdc4e742d48afbc7c1e89fc5aacd0c7"/>
            <o:lock v:ext="edit" aspectratio="t"/>
            <w10:wrap type="none"/>
            <w10:anchorlock/>
          </v:shape>
          <o:OLEObject Type="Embed" ProgID="Equation.DSMT4" ShapeID="_x0000_i4775" DrawAspect="Content" ObjectID="_1468079475" r:id="rId6512">
            <o:LockedField>false</o:LockedField>
          </o:OLEObject>
        </w:object>
      </w:r>
      <w:r>
        <w:rPr>
          <w:rFonts w:ascii="宋体" w:hAnsi="宋体" w:eastAsia="宋体" w:cs="宋体"/>
          <w:color w:val="000000"/>
        </w:rPr>
        <w:t>的电极反应为</w:t>
      </w:r>
      <w:r>
        <w:object>
          <v:shape id="_x0000_i4776" o:spt="75" alt="学科网(www.zxxk.com)--教育资源门户，提供试卷、教案、课件、论文、素材以及各类教学资源下载，还有大量而丰富的教学相关资讯！" type="#_x0000_t75" style="height:18.75pt;width:84pt;" o:ole="t" filled="f" o:preferrelative="t" stroked="f" coordsize="21600,21600">
            <v:path/>
            <v:fill on="f" focussize="0,0"/>
            <v:stroke on="f"/>
            <v:imagedata r:id="rId6514" o:title="eqIdf45ffdcfcf52c72879eaab6082202682"/>
            <o:lock v:ext="edit" aspectratio="t"/>
            <w10:wrap type="none"/>
            <w10:anchorlock/>
          </v:shape>
          <o:OLEObject Type="Embed" ProgID="Equation.DSMT4" ShapeID="_x0000_i4776" DrawAspect="Content" ObjectID="_1468079476" r:id="rId6513">
            <o:LockedField>false</o:LockedField>
          </o:OLEObject>
        </w:object>
      </w:r>
    </w:p>
    <w:p w14:paraId="51A60F07">
      <w:pPr>
        <w:spacing w:line="360" w:lineRule="auto"/>
        <w:textAlignment w:val="center"/>
        <w:rPr>
          <w:color w:val="000000"/>
        </w:rPr>
      </w:pPr>
      <w:r>
        <w:rPr>
          <w:color w:val="2E75B6"/>
        </w:rPr>
        <w:t>【答案】</w:t>
      </w:r>
      <w:r>
        <w:rPr>
          <w:color w:val="000000"/>
        </w:rPr>
        <w:t>AC</w:t>
      </w:r>
    </w:p>
    <w:p w14:paraId="4C9170D6">
      <w:pPr>
        <w:spacing w:line="360" w:lineRule="auto"/>
        <w:textAlignment w:val="center"/>
        <w:rPr>
          <w:color w:val="000000"/>
        </w:rPr>
      </w:pPr>
      <w:r>
        <w:rPr>
          <w:color w:val="2E75B6"/>
        </w:rPr>
        <w:t>【解析】</w:t>
      </w:r>
    </w:p>
    <w:p w14:paraId="236852EB">
      <w:pPr>
        <w:spacing w:line="360" w:lineRule="auto"/>
        <w:jc w:val="left"/>
        <w:textAlignment w:val="center"/>
        <w:rPr>
          <w:color w:val="000000"/>
        </w:rPr>
      </w:pPr>
      <w:r>
        <w:rPr>
          <w:color w:val="000000"/>
        </w:rPr>
        <w:t>【分析】由实验装置图可知，与电源正极相连为电极为阳极，电极反应式为</w:t>
      </w:r>
      <w:r>
        <w:object>
          <v:shape id="_x0000_i4777" o:spt="75" alt="学科网(www.zxxk.com)--教育资源门户，提供试卷、教案、课件、论文、素材以及各类教学资源下载，还有大量而丰富的教学相关资讯！" type="#_x0000_t75" style="height:18.75pt;width:101.25pt;" o:ole="t" filled="f" o:preferrelative="t" stroked="f" coordsize="21600,21600">
            <v:path/>
            <v:fill on="f" focussize="0,0"/>
            <v:stroke on="f"/>
            <v:imagedata r:id="rId6516" o:title="eqId788b55825442824772a6d6445d3d3201"/>
            <o:lock v:ext="edit" aspectratio="t"/>
            <w10:wrap type="none"/>
            <w10:anchorlock/>
          </v:shape>
          <o:OLEObject Type="Embed" ProgID="Equation.DSMT4" ShapeID="_x0000_i4777" DrawAspect="Content" ObjectID="_1468079477" r:id="rId6515">
            <o:LockedField>false</o:LockedField>
          </o:OLEObject>
        </w:object>
      </w:r>
      <w:r>
        <w:rPr>
          <w:color w:val="000000"/>
        </w:rPr>
        <w:t>，电解过程流出液</w:t>
      </w:r>
      <w:r>
        <w:rPr>
          <w:rFonts w:ascii="Times New Roman" w:hAnsi="Times New Roman" w:eastAsia="Times New Roman" w:cs="Times New Roman"/>
          <w:color w:val="000000"/>
        </w:rPr>
        <w:t>b</w:t>
      </w:r>
      <w:r>
        <w:rPr>
          <w:color w:val="000000"/>
        </w:rPr>
        <w:t>中混有少量气泡，发生副反应</w:t>
      </w:r>
      <w:r>
        <w:object>
          <v:shape id="_x0000_i4778" o:spt="75" alt="学科网(www.zxxk.com)--教育资源门户，提供试卷、教案、课件、论文、素材以及各类教学资源下载，还有大量而丰富的教学相关资讯！" type="#_x0000_t75" style="height:18.75pt;width:123.75pt;" o:ole="t" filled="f" o:preferrelative="t" stroked="f" coordsize="21600,21600">
            <v:path/>
            <v:fill on="f" focussize="0,0"/>
            <v:stroke on="f"/>
            <v:imagedata r:id="rId6518" o:title="eqId992e0dff36c362429ae5b8067f0be0e9"/>
            <o:lock v:ext="edit" aspectratio="t"/>
            <w10:wrap type="none"/>
            <w10:anchorlock/>
          </v:shape>
          <o:OLEObject Type="Embed" ProgID="Equation.DSMT4" ShapeID="_x0000_i4778" DrawAspect="Content" ObjectID="_1468079478" r:id="rId6517">
            <o:LockedField>false</o:LockedField>
          </o:OLEObject>
        </w:object>
      </w:r>
      <w:r>
        <w:rPr>
          <w:color w:val="000000"/>
        </w:rPr>
        <w:t>，与电源负极相连的电极为阴极，电极反应式为</w:t>
      </w:r>
      <w:r>
        <w:object>
          <v:shape id="_x0000_i4779" o:spt="75" alt="学科网(www.zxxk.com)--教育资源门户，提供试卷、教案、课件、论文、素材以及各类教学资源下载，还有大量而丰富的教学相关资讯！" type="#_x0000_t75" style="height:18.75pt;width:77.25pt;" o:ole="t" filled="f" o:preferrelative="t" stroked="f" coordsize="21600,21600">
            <v:path/>
            <v:fill on="f" focussize="0,0"/>
            <v:stroke on="f"/>
            <v:imagedata r:id="rId6520" o:title="eqId1b257618862e885e1c2a61c2ef4e8eb7"/>
            <o:lock v:ext="edit" aspectratio="t"/>
            <w10:wrap type="none"/>
            <w10:anchorlock/>
          </v:shape>
          <o:OLEObject Type="Embed" ProgID="Equation.DSMT4" ShapeID="_x0000_i4779" DrawAspect="Content" ObjectID="_1468079479" r:id="rId6519">
            <o:LockedField>false</o:LockedField>
          </o:OLEObject>
        </w:object>
      </w:r>
      <w:r>
        <w:rPr>
          <w:color w:val="000000"/>
        </w:rPr>
        <w:t>。</w:t>
      </w:r>
    </w:p>
    <w:p w14:paraId="60B77622">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．由分析可知，阴离子向阳极移动，但是硫酸根不能通过质子交换膜，则硫酸根不能从阴极区迁移到阳极区，</w:t>
      </w:r>
      <w:r>
        <w:rPr>
          <w:rFonts w:ascii="Times New Roman" w:hAnsi="Times New Roman" w:eastAsia="Times New Roman" w:cs="Times New Roman"/>
          <w:color w:val="000000"/>
        </w:rPr>
        <w:t>A</w:t>
      </w:r>
      <w:r>
        <w:rPr>
          <w:rFonts w:ascii="宋体" w:hAnsi="宋体" w:eastAsia="宋体" w:cs="宋体"/>
          <w:color w:val="000000"/>
        </w:rPr>
        <w:t>错误；</w:t>
      </w:r>
    </w:p>
    <w:p w14:paraId="2A7FC4C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．由分析可知，阴极区产生氢气，则</w:t>
      </w:r>
      <w:r>
        <w:rPr>
          <w:rFonts w:ascii="Times New Roman" w:hAnsi="Times New Roman" w:eastAsia="Times New Roman" w:cs="Times New Roman"/>
          <w:color w:val="000000"/>
        </w:rPr>
        <w:t>a</w:t>
      </w:r>
      <w:r>
        <w:rPr>
          <w:rFonts w:ascii="宋体" w:hAnsi="宋体" w:eastAsia="宋体" w:cs="宋体"/>
          <w:color w:val="000000"/>
        </w:rPr>
        <w:t>为氢气，</w:t>
      </w:r>
      <w:r>
        <w:rPr>
          <w:rFonts w:ascii="Times New Roman" w:hAnsi="Times New Roman" w:eastAsia="Times New Roman" w:cs="Times New Roman"/>
          <w:color w:val="000000"/>
        </w:rPr>
        <w:t>B</w:t>
      </w:r>
      <w:r>
        <w:rPr>
          <w:rFonts w:ascii="宋体" w:hAnsi="宋体" w:eastAsia="宋体" w:cs="宋体"/>
          <w:color w:val="000000"/>
        </w:rPr>
        <w:t>正确；</w:t>
      </w:r>
    </w:p>
    <w:p w14:paraId="08C11483">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．由于阳极区存在副反应，则当回路中通过</w:t>
      </w:r>
      <w:r>
        <w:rPr>
          <w:rFonts w:ascii="Times New Roman" w:hAnsi="Times New Roman" w:eastAsia="Times New Roman" w:cs="Times New Roman"/>
          <w:color w:val="000000"/>
        </w:rPr>
        <w:t>1mol</w:t>
      </w:r>
      <w:r>
        <w:rPr>
          <w:rFonts w:ascii="宋体" w:hAnsi="宋体" w:eastAsia="宋体" w:cs="宋体"/>
          <w:color w:val="000000"/>
        </w:rPr>
        <w:t>电子产生的</w:t>
      </w:r>
      <w:r>
        <w:object>
          <v:shape id="_x0000_i4780" o:spt="75" alt="学科网(www.zxxk.com)--教育资源门户，提供试卷、教案、课件、论文、素材以及各类教学资源下载，还有大量而丰富的教学相关资讯！" type="#_x0000_t75" style="height:20.25pt;width:65.25pt;" o:ole="t" filled="f" o:preferrelative="t" stroked="f" coordsize="21600,21600">
            <v:path/>
            <v:fill on="f" focussize="0,0"/>
            <v:stroke on="f"/>
            <v:imagedata r:id="rId6522" o:title="eqIdbc1873d676013e06b3bfece6cbeb4ef4"/>
            <o:lock v:ext="edit" aspectratio="t"/>
            <w10:wrap type="none"/>
            <w10:anchorlock/>
          </v:shape>
          <o:OLEObject Type="Embed" ProgID="Equation.DSMT4" ShapeID="_x0000_i4780" DrawAspect="Content" ObjectID="_1468079480" r:id="rId6521">
            <o:LockedField>false</o:LockedField>
          </o:OLEObject>
        </w:object>
      </w:r>
      <w:r>
        <w:rPr>
          <w:color w:val="000000"/>
        </w:rPr>
        <w:t>小于</w:t>
      </w:r>
      <w:r>
        <w:rPr>
          <w:rFonts w:ascii="Times New Roman" w:hAnsi="Times New Roman" w:eastAsia="Times New Roman" w:cs="Times New Roman"/>
          <w:color w:val="000000"/>
        </w:rPr>
        <w:t>0.5mol</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6492EBE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．由分析可知，阳极区发生反应氧化反应</w:t>
      </w:r>
      <w:r>
        <w:object>
          <v:shape id="_x0000_i4781" o:spt="75" alt="学科网(www.zxxk.com)--教育资源门户，提供试卷、教案、课件、论文、素材以及各类教学资源下载，还有大量而丰富的教学相关资讯！" type="#_x0000_t75" style="height:18.75pt;width:101.25pt;" o:ole="t" filled="f" o:preferrelative="t" stroked="f" coordsize="21600,21600">
            <v:path/>
            <v:fill on="f" focussize="0,0"/>
            <v:stroke on="f"/>
            <v:imagedata r:id="rId6516" o:title="eqId788b55825442824772a6d6445d3d3201"/>
            <o:lock v:ext="edit" aspectratio="t"/>
            <w10:wrap type="none"/>
            <w10:anchorlock/>
          </v:shape>
          <o:OLEObject Type="Embed" ProgID="Equation.DSMT4" ShapeID="_x0000_i4781" DrawAspect="Content" ObjectID="_1468079481" r:id="rId652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14040F6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AC</w:t>
      </w:r>
      <w:r>
        <w:rPr>
          <w:rFonts w:ascii="宋体" w:hAnsi="宋体" w:eastAsia="宋体" w:cs="宋体"/>
          <w:color w:val="000000"/>
        </w:rPr>
        <w:t>。</w:t>
      </w:r>
    </w:p>
    <w:p w14:paraId="253FFC4A">
      <w:pPr>
        <w:spacing w:line="360" w:lineRule="auto"/>
        <w:jc w:val="left"/>
        <w:textAlignment w:val="center"/>
        <w:rPr>
          <w:color w:val="000000"/>
        </w:rPr>
      </w:pPr>
      <w:r>
        <w:rPr>
          <w:color w:val="000000"/>
        </w:rPr>
        <w:t xml:space="preserve">14. </w:t>
      </w:r>
      <w:r>
        <w:object>
          <v:shape id="_x0000_i4782" o:spt="75" alt="学科网(www.zxxk.com)--教育资源门户，提供试卷、教案、课件、论文、素材以及各类教学资源下载，还有大量而丰富的教学相关资讯！" type="#_x0000_t75" style="height:18.15pt;width:23.15pt;" o:ole="t" filled="f" o:preferrelative="t" stroked="f" coordsize="21600,21600">
            <v:path/>
            <v:fill on="f" focussize="0,0"/>
            <v:stroke on="f"/>
            <v:imagedata r:id="rId325" o:title="eqId7c0afdbb1b1be2d624217f907abfd630"/>
            <o:lock v:ext="edit" aspectratio="t"/>
            <w10:wrap type="none"/>
            <w10:anchorlock/>
          </v:shape>
          <o:OLEObject Type="Embed" ProgID="Equation.DSMT4" ShapeID="_x0000_i4782" DrawAspect="Content" ObjectID="_1468079482" r:id="rId6524">
            <o:LockedField>false</o:LockedField>
          </o:OLEObject>
        </w:object>
      </w:r>
      <w:r>
        <w:rPr>
          <w:rFonts w:ascii="宋体" w:hAnsi="宋体" w:eastAsia="宋体" w:cs="宋体"/>
          <w:color w:val="000000"/>
        </w:rPr>
        <w:t>在生态系统的硫循环中不可或缺。</w:t>
      </w:r>
      <w:r>
        <w:object>
          <v:shape id="_x0000_i4783" o:spt="75" alt="学科网(www.zxxk.com)--教育资源门户，提供试卷、教案、课件、论文、素材以及各类教学资源下载，还有大量而丰富的教学相关资讯！" type="#_x0000_t75" style="height:15.75pt;width:69.75pt;" o:ole="t" filled="f" o:preferrelative="t" stroked="f" coordsize="21600,21600">
            <v:path/>
            <v:fill on="f" focussize="0,0"/>
            <v:stroke on="f"/>
            <v:imagedata r:id="rId6422" o:title="eqIdc2ae065db13d9ec60f2e91a9003425cd"/>
            <o:lock v:ext="edit" aspectratio="t"/>
            <w10:wrap type="none"/>
            <w10:anchorlock/>
          </v:shape>
          <o:OLEObject Type="Embed" ProgID="Equation.DSMT4" ShapeID="_x0000_i4783" DrawAspect="Content" ObjectID="_1468079483" r:id="rId6525">
            <o:LockedField>false</o:LockedField>
          </o:OLEObject>
        </w:object>
      </w:r>
      <w:r>
        <w:rPr>
          <w:rFonts w:ascii="宋体" w:hAnsi="宋体" w:eastAsia="宋体" w:cs="宋体"/>
          <w:color w:val="000000"/>
        </w:rPr>
        <w:t>时，水溶液中</w:t>
      </w:r>
      <w:r>
        <w:object>
          <v:shape id="_x0000_i4784" o:spt="75" alt="学科网(www.zxxk.com)--教育资源门户，提供试卷、教案、课件、论文、素材以及各类教学资源下载，还有大量而丰富的教学相关资讯！" type="#_x0000_t75" style="height:13.05pt;width:16.15pt;" o:ole="t" filled="f" o:preferrelative="t" stroked="f" coordsize="21600,21600">
            <v:path/>
            <v:fill on="f" focussize="0,0"/>
            <v:stroke on="f"/>
            <v:imagedata r:id="rId6527" o:title="eqId274a9dc37509f01c2606fb3086a46f4f"/>
            <o:lock v:ext="edit" aspectratio="t"/>
            <w10:wrap type="none"/>
            <w10:anchorlock/>
          </v:shape>
          <o:OLEObject Type="Embed" ProgID="Equation.DSMT4" ShapeID="_x0000_i4784" DrawAspect="Content" ObjectID="_1468079484" r:id="rId6526">
            <o:LockedField>false</o:LockedField>
          </o:OLEObject>
        </w:object>
      </w:r>
      <w:r>
        <w:rPr>
          <w:rFonts w:ascii="宋体" w:hAnsi="宋体" w:eastAsia="宋体" w:cs="宋体"/>
          <w:color w:val="000000"/>
        </w:rPr>
        <w:t>价</w:t>
      </w:r>
      <w:r>
        <w:rPr>
          <w:rFonts w:ascii="Times New Roman" w:hAnsi="Times New Roman" w:eastAsia="Times New Roman" w:cs="Times New Roman"/>
          <w:color w:val="000000"/>
        </w:rPr>
        <w:t>S</w:t>
      </w:r>
      <w:r>
        <w:rPr>
          <w:rFonts w:ascii="宋体" w:hAnsi="宋体" w:eastAsia="宋体" w:cs="宋体"/>
          <w:color w:val="000000"/>
        </w:rPr>
        <w:t>不同形态的分布分数如图所示，下列说法正确的是</w:t>
      </w:r>
    </w:p>
    <w:p w14:paraId="6C4267FC">
      <w:pPr>
        <w:spacing w:line="360" w:lineRule="auto"/>
        <w:jc w:val="left"/>
        <w:textAlignment w:val="center"/>
        <w:rPr>
          <w:color w:val="000000"/>
        </w:rPr>
      </w:pPr>
      <w:r>
        <w:rPr>
          <w:color w:val="000000"/>
        </w:rPr>
        <w:drawing>
          <wp:inline distT="0" distB="0" distL="114300" distR="114300">
            <wp:extent cx="1552575" cy="1409700"/>
            <wp:effectExtent l="0" t="0" r="1905" b="7620"/>
            <wp:docPr id="634" name="图片 6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学科网(www.zxxk.com)--教育资源门户，提供试卷、教案、课件、论文、素材以及各类教学资源下载，还有大量而丰富的教学相关资讯！"/>
                    <pic:cNvPicPr>
                      <a:picLocks noChangeAspect="1"/>
                    </pic:cNvPicPr>
                  </pic:nvPicPr>
                  <pic:blipFill>
                    <a:blip r:embed="rId6528"/>
                    <a:stretch>
                      <a:fillRect/>
                    </a:stretch>
                  </pic:blipFill>
                  <pic:spPr>
                    <a:xfrm>
                      <a:off x="0" y="0"/>
                      <a:ext cx="1552575" cy="1409700"/>
                    </a:xfrm>
                    <a:prstGeom prst="rect">
                      <a:avLst/>
                    </a:prstGeom>
                  </pic:spPr>
                </pic:pic>
              </a:graphicData>
            </a:graphic>
          </wp:inline>
        </w:drawing>
      </w:r>
    </w:p>
    <w:p w14:paraId="1F7A0F05">
      <w:pPr>
        <w:spacing w:line="360" w:lineRule="auto"/>
        <w:jc w:val="left"/>
        <w:textAlignment w:val="center"/>
        <w:rPr>
          <w:color w:val="000000"/>
        </w:rPr>
      </w:pPr>
      <w:r>
        <w:rPr>
          <w:color w:val="000000"/>
        </w:rPr>
        <w:t xml:space="preserve">A. </w:t>
      </w:r>
      <w:r>
        <w:rPr>
          <w:rFonts w:ascii="宋体" w:hAnsi="宋体" w:eastAsia="宋体" w:cs="宋体"/>
          <w:color w:val="000000"/>
        </w:rPr>
        <w:t>线</w:t>
      </w:r>
      <w:r>
        <w:rPr>
          <w:rFonts w:ascii="Times New Roman" w:hAnsi="Times New Roman" w:eastAsia="Times New Roman" w:cs="Times New Roman"/>
          <w:color w:val="000000"/>
        </w:rPr>
        <w:t>a</w:t>
      </w:r>
      <w:r>
        <w:rPr>
          <w:rFonts w:ascii="宋体" w:hAnsi="宋体" w:eastAsia="宋体" w:cs="宋体"/>
          <w:color w:val="000000"/>
        </w:rPr>
        <w:t>表示</w:t>
      </w:r>
      <w:r>
        <w:object>
          <v:shape id="_x0000_i4785" o:spt="75" alt="学科网(www.zxxk.com)--教育资源门户，提供试卷、教案、课件、论文、素材以及各类教学资源下载，还有大量而丰富的教学相关资讯！" type="#_x0000_t75" style="height:16pt;width:23pt;" o:ole="t" filled="f" o:preferrelative="t" stroked="f" coordsize="21600,21600">
            <v:path/>
            <v:fill on="f" focussize="0,0"/>
            <v:stroke on="f"/>
            <v:imagedata r:id="rId6530" o:title="eqId0d988d114bf2bfe0f9ce496e64f2f25f"/>
            <o:lock v:ext="edit" aspectratio="t"/>
            <w10:wrap type="none"/>
            <w10:anchorlock/>
          </v:shape>
          <o:OLEObject Type="Embed" ProgID="Equation.DSMT4" ShapeID="_x0000_i4785" DrawAspect="Content" ObjectID="_1468079485" r:id="rId6529">
            <o:LockedField>false</o:LockedField>
          </o:OLEObject>
        </w:object>
      </w:r>
      <w:r>
        <w:rPr>
          <w:rFonts w:ascii="宋体" w:hAnsi="宋体" w:eastAsia="宋体" w:cs="宋体"/>
          <w:color w:val="000000"/>
        </w:rPr>
        <w:t>的分布分数</w:t>
      </w:r>
    </w:p>
    <w:p w14:paraId="67509665">
      <w:pPr>
        <w:spacing w:line="360" w:lineRule="auto"/>
        <w:jc w:val="left"/>
        <w:textAlignment w:val="center"/>
        <w:rPr>
          <w:color w:val="000000"/>
        </w:rPr>
      </w:pPr>
      <w:r>
        <w:rPr>
          <w:color w:val="000000"/>
        </w:rPr>
        <w:t xml:space="preserve">B. </w:t>
      </w:r>
      <w:r>
        <w:object>
          <v:shape id="_x0000_i4786" o:spt="75" alt="学科网(www.zxxk.com)--教育资源门户，提供试卷、教案、课件、论文、素材以及各类教学资源下载，还有大量而丰富的教学相关资讯！" type="#_x0000_t75" style="height:14.25pt;width:30.75pt;" o:ole="t" filled="f" o:preferrelative="t" stroked="f" coordsize="21600,21600">
            <v:path/>
            <v:fill on="f" focussize="0,0"/>
            <v:stroke on="f"/>
            <v:imagedata r:id="rId2674" o:title="eqIdb8b7217c39e7642c339fa71418eaed03"/>
            <o:lock v:ext="edit" aspectratio="t"/>
            <w10:wrap type="none"/>
            <w10:anchorlock/>
          </v:shape>
          <o:OLEObject Type="Embed" ProgID="Equation.DSMT4" ShapeID="_x0000_i4786" DrawAspect="Content" ObjectID="_1468079486" r:id="rId6531">
            <o:LockedField>false</o:LockedField>
          </o:OLEObject>
        </w:object>
      </w:r>
      <w:r>
        <w:rPr>
          <w:rFonts w:ascii="宋体" w:hAnsi="宋体" w:eastAsia="宋体" w:cs="宋体"/>
          <w:color w:val="000000"/>
        </w:rPr>
        <w:t>时，</w:t>
      </w:r>
      <w:r>
        <w:object>
          <v:shape id="_x0000_i4787"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6533" o:title="eqIdf6b3a3cfffd90d7be512e6ff3ac3d88e"/>
            <o:lock v:ext="edit" aspectratio="t"/>
            <w10:wrap type="none"/>
            <w10:anchorlock/>
          </v:shape>
          <o:OLEObject Type="Embed" ProgID="Equation.DSMT4" ShapeID="_x0000_i4787" DrawAspect="Content" ObjectID="_1468079487" r:id="rId6532">
            <o:LockedField>false</o:LockedField>
          </o:OLEObject>
        </w:object>
      </w:r>
      <w:r>
        <w:rPr>
          <w:rFonts w:ascii="宋体" w:hAnsi="宋体" w:eastAsia="宋体" w:cs="宋体"/>
          <w:color w:val="000000"/>
        </w:rPr>
        <w:t>的</w:t>
      </w:r>
      <w:r>
        <w:object>
          <v:shape id="_x0000_i4788"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6535" o:title="eqId9b7f059f4f4a9ab1add5f1980c2987de"/>
            <o:lock v:ext="edit" aspectratio="t"/>
            <w10:wrap type="none"/>
            <w10:anchorlock/>
          </v:shape>
          <o:OLEObject Type="Embed" ProgID="Equation.DSMT4" ShapeID="_x0000_i4788" DrawAspect="Content" ObjectID="_1468079488" r:id="rId6534">
            <o:LockedField>false</o:LockedField>
          </o:OLEObject>
        </w:object>
      </w:r>
      <w:r>
        <w:rPr>
          <w:rFonts w:ascii="宋体" w:hAnsi="宋体" w:eastAsia="宋体" w:cs="宋体"/>
          <w:color w:val="000000"/>
        </w:rPr>
        <w:t>约为</w:t>
      </w:r>
      <w:r>
        <w:rPr>
          <w:rFonts w:ascii="Times New Roman" w:hAnsi="Times New Roman" w:eastAsia="Times New Roman" w:cs="Times New Roman"/>
          <w:color w:val="000000"/>
        </w:rPr>
        <w:t>7.0</w:t>
      </w:r>
    </w:p>
    <w:p w14:paraId="7E9719E4">
      <w:pPr>
        <w:spacing w:line="360" w:lineRule="auto"/>
        <w:jc w:val="left"/>
        <w:textAlignment w:val="center"/>
        <w:rPr>
          <w:color w:val="000000"/>
        </w:rPr>
      </w:pPr>
      <w:r>
        <w:rPr>
          <w:color w:val="000000"/>
        </w:rPr>
        <w:t xml:space="preserve">C. </w:t>
      </w:r>
      <w:r>
        <w:object>
          <v:shape id="_x0000_i4789" o:spt="75" alt="学科网(www.zxxk.com)--教育资源门户，提供试卷、教案、课件、论文、素材以及各类教学资源下载，还有大量而丰富的教学相关资讯！" type="#_x0000_t75" style="height:15.75pt;width:71.25pt;" o:ole="t" filled="f" o:preferrelative="t" stroked="f" coordsize="21600,21600">
            <v:path/>
            <v:fill on="f" focussize="0,0"/>
            <v:stroke on="f"/>
            <v:imagedata r:id="rId6537" o:title="eqId22e627041421400c506852a3f24d1338"/>
            <o:lock v:ext="edit" aspectratio="t"/>
            <w10:wrap type="none"/>
            <w10:anchorlock/>
          </v:shape>
          <o:OLEObject Type="Embed" ProgID="Equation.DSMT4" ShapeID="_x0000_i4789" DrawAspect="Content" ObjectID="_1468079489" r:id="rId6536">
            <o:LockedField>false</o:LockedField>
          </o:OLEObject>
        </w:object>
      </w:r>
      <w:r>
        <w:rPr>
          <w:rFonts w:ascii="宋体" w:hAnsi="宋体" w:eastAsia="宋体" w:cs="宋体"/>
          <w:color w:val="000000"/>
        </w:rPr>
        <w:t>的</w:t>
      </w:r>
      <w:r>
        <w:object>
          <v:shape id="_x0000_i4790" o:spt="75" alt="学科网(www.zxxk.com)--教育资源门户，提供试卷、教案、课件、论文、素材以及各类教学资源下载，还有大量而丰富的教学相关资讯！" type="#_x0000_t75" style="height:13.4pt;width:36pt;" o:ole="t" filled="f" o:preferrelative="t" stroked="f" coordsize="21600,21600">
            <v:path/>
            <v:fill on="f" focussize="0,0"/>
            <v:stroke on="f"/>
            <v:imagedata r:id="rId6539" o:title="eqIdce93086f0133444d40743d654cba1c55"/>
            <o:lock v:ext="edit" aspectratio="t"/>
            <w10:wrap type="none"/>
            <w10:anchorlock/>
          </v:shape>
          <o:OLEObject Type="Embed" ProgID="Equation.DSMT4" ShapeID="_x0000_i4790" DrawAspect="Content" ObjectID="_1468079490" r:id="rId6538">
            <o:LockedField>false</o:LockedField>
          </o:OLEObject>
        </w:object>
      </w:r>
      <w:r>
        <w:rPr>
          <w:rFonts w:ascii="宋体" w:hAnsi="宋体" w:eastAsia="宋体" w:cs="宋体"/>
          <w:color w:val="000000"/>
        </w:rPr>
        <w:t>溶液吸收</w:t>
      </w:r>
      <w:r>
        <w:object>
          <v:shape id="_x0000_i4791" o:spt="75" alt="学科网(www.zxxk.com)--教育资源门户，提供试卷、教案、课件、论文、素材以及各类教学资源下载，还有大量而丰富的教学相关资讯！" type="#_x0000_t75" style="height:20.25pt;width:39.75pt;" o:ole="t" filled="f" o:preferrelative="t" stroked="f" coordsize="21600,21600">
            <v:path/>
            <v:fill on="f" focussize="0,0"/>
            <v:stroke on="f"/>
            <v:imagedata r:id="rId6541" o:title="eqId8701dd6b62ca8e68df5e2c8f26f723f7"/>
            <o:lock v:ext="edit" aspectratio="t"/>
            <w10:wrap type="none"/>
            <w10:anchorlock/>
          </v:shape>
          <o:OLEObject Type="Embed" ProgID="Equation.DSMT4" ShapeID="_x0000_i4791" DrawAspect="Content" ObjectID="_1468079491" r:id="rId6540">
            <o:LockedField>false</o:LockedField>
          </o:OLEObject>
        </w:object>
      </w:r>
      <w:r>
        <w:rPr>
          <w:rFonts w:ascii="宋体" w:hAnsi="宋体" w:eastAsia="宋体" w:cs="宋体"/>
          <w:color w:val="000000"/>
        </w:rPr>
        <w:t>的量大于</w:t>
      </w:r>
      <w:r>
        <w:object>
          <v:shape id="_x0000_i4792"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6508" o:title="eqIdd76d4dda6aa565a98885393209192172"/>
            <o:lock v:ext="edit" aspectratio="t"/>
            <w10:wrap type="none"/>
            <w10:anchorlock/>
          </v:shape>
          <o:OLEObject Type="Embed" ProgID="Equation.DSMT4" ShapeID="_x0000_i4792" DrawAspect="Content" ObjectID="_1468079492" r:id="rId6542">
            <o:LockedField>false</o:LockedField>
          </o:OLEObject>
        </w:object>
      </w:r>
    </w:p>
    <w:p w14:paraId="247BF248">
      <w:pPr>
        <w:spacing w:line="360" w:lineRule="auto"/>
        <w:jc w:val="left"/>
        <w:textAlignment w:val="center"/>
        <w:rPr>
          <w:color w:val="000000"/>
        </w:rPr>
      </w:pPr>
      <w:r>
        <w:rPr>
          <w:color w:val="000000"/>
        </w:rPr>
        <w:t xml:space="preserve">D. </w:t>
      </w:r>
      <w:r>
        <w:rPr>
          <w:rFonts w:ascii="宋体" w:hAnsi="宋体" w:eastAsia="宋体" w:cs="宋体"/>
          <w:color w:val="000000"/>
        </w:rPr>
        <w:t>可以向燃气中掺入微量</w:t>
      </w:r>
      <w:r>
        <w:object>
          <v:shape id="_x0000_i4793" o:spt="75" alt="学科网(www.zxxk.com)--教育资源门户，提供试卷、教案、课件、论文、素材以及各类教学资源下载，还有大量而丰富的教学相关资讯！" type="#_x0000_t75" style="height:20.25pt;width:39.75pt;" o:ole="t" filled="f" o:preferrelative="t" stroked="f" coordsize="21600,21600">
            <v:path/>
            <v:fill on="f" focussize="0,0"/>
            <v:stroke on="f"/>
            <v:imagedata r:id="rId6541" o:title="eqId8701dd6b62ca8e68df5e2c8f26f723f7"/>
            <o:lock v:ext="edit" aspectratio="t"/>
            <w10:wrap type="none"/>
            <w10:anchorlock/>
          </v:shape>
          <o:OLEObject Type="Embed" ProgID="Equation.DSMT4" ShapeID="_x0000_i4793" DrawAspect="Content" ObjectID="_1468079493" r:id="rId6543">
            <o:LockedField>false</o:LockedField>
          </o:OLEObject>
        </w:object>
      </w:r>
      <w:r>
        <w:rPr>
          <w:rFonts w:ascii="宋体" w:hAnsi="宋体" w:eastAsia="宋体" w:cs="宋体"/>
          <w:color w:val="000000"/>
        </w:rPr>
        <w:t>以示警燃气泄漏</w:t>
      </w:r>
    </w:p>
    <w:p w14:paraId="11DBF508">
      <w:pPr>
        <w:spacing w:line="360" w:lineRule="auto"/>
        <w:textAlignment w:val="center"/>
        <w:rPr>
          <w:color w:val="000000"/>
        </w:rPr>
      </w:pPr>
      <w:r>
        <w:rPr>
          <w:color w:val="2E75B6"/>
        </w:rPr>
        <w:t>【答案】</w:t>
      </w:r>
      <w:r>
        <w:rPr>
          <w:color w:val="000000"/>
        </w:rPr>
        <w:t>BC</w:t>
      </w:r>
    </w:p>
    <w:p w14:paraId="0122CA12">
      <w:pPr>
        <w:spacing w:line="360" w:lineRule="auto"/>
        <w:textAlignment w:val="center"/>
        <w:rPr>
          <w:color w:val="000000"/>
        </w:rPr>
      </w:pPr>
      <w:r>
        <w:rPr>
          <w:color w:val="2E75B6"/>
        </w:rPr>
        <w:t>【解析】</w:t>
      </w:r>
    </w:p>
    <w:p w14:paraId="45069A3A">
      <w:pPr>
        <w:spacing w:line="360" w:lineRule="auto"/>
        <w:jc w:val="left"/>
        <w:textAlignment w:val="center"/>
        <w:rPr>
          <w:color w:val="000000"/>
        </w:rPr>
      </w:pPr>
      <w:r>
        <w:rPr>
          <w:color w:val="000000"/>
        </w:rPr>
        <w:t>【分析】</w:t>
      </w:r>
      <w:r>
        <w:rPr>
          <w:rFonts w:ascii="宋体" w:hAnsi="宋体" w:eastAsia="宋体" w:cs="宋体"/>
          <w:color w:val="000000"/>
        </w:rPr>
        <w:t>氢硫酸是二元弱酸，在溶液中分步电离，溶液</w:t>
      </w:r>
      <w:r>
        <w:rPr>
          <w:rFonts w:ascii="Times New Roman" w:hAnsi="Times New Roman" w:eastAsia="Times New Roman" w:cs="Times New Roman"/>
          <w:color w:val="000000"/>
        </w:rPr>
        <w:t>pH</w:t>
      </w:r>
      <w:r>
        <w:rPr>
          <w:rFonts w:ascii="宋体" w:hAnsi="宋体" w:eastAsia="宋体" w:cs="宋体"/>
          <w:color w:val="000000"/>
        </w:rPr>
        <w:t>增大，溶液中氢硫酸的浓度减小，</w:t>
      </w:r>
      <w:r>
        <w:rPr>
          <w:color w:val="000000"/>
        </w:rPr>
        <w:t>HS</w:t>
      </w:r>
      <w:r>
        <w:rPr>
          <w:color w:val="000000"/>
          <w:vertAlign w:val="superscript"/>
        </w:rPr>
        <w:t>−</w:t>
      </w:r>
      <w:r>
        <w:rPr>
          <w:rFonts w:ascii="宋体" w:hAnsi="宋体" w:eastAsia="宋体" w:cs="宋体"/>
          <w:color w:val="000000"/>
        </w:rPr>
        <w:t>的浓度先增大后减小，</w:t>
      </w:r>
      <w:r>
        <w:rPr>
          <w:rFonts w:ascii="Times New Roman" w:hAnsi="Times New Roman" w:eastAsia="Times New Roman" w:cs="Times New Roman"/>
          <w:color w:val="000000"/>
        </w:rPr>
        <w:t>S</w:t>
      </w:r>
      <w:r>
        <w:rPr>
          <w:color w:val="000000"/>
          <w:vertAlign w:val="superscript"/>
        </w:rPr>
        <w:t>2-</w:t>
      </w:r>
      <w:r>
        <w:rPr>
          <w:rFonts w:ascii="宋体" w:hAnsi="宋体" w:eastAsia="宋体" w:cs="宋体"/>
          <w:color w:val="000000"/>
        </w:rPr>
        <w:t>的浓度先不变后增大，则曲线</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分别表示氢硫酸、</w:t>
      </w:r>
      <w:r>
        <w:rPr>
          <w:color w:val="000000"/>
        </w:rPr>
        <w:t>HS</w:t>
      </w:r>
      <w:r>
        <w:rPr>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S</w:t>
      </w:r>
      <w:r>
        <w:rPr>
          <w:color w:val="000000"/>
          <w:vertAlign w:val="superscript"/>
        </w:rPr>
        <w:t>2-</w:t>
      </w:r>
      <w:r>
        <w:rPr>
          <w:rFonts w:ascii="宋体" w:hAnsi="宋体" w:eastAsia="宋体" w:cs="宋体"/>
          <w:color w:val="000000"/>
        </w:rPr>
        <w:t>的分布分数；由图可知，溶液中氢硫酸的浓度与</w:t>
      </w:r>
      <w:r>
        <w:rPr>
          <w:color w:val="000000"/>
        </w:rPr>
        <w:t>HS</w:t>
      </w:r>
      <w:r>
        <w:rPr>
          <w:color w:val="000000"/>
          <w:vertAlign w:val="superscript"/>
        </w:rPr>
        <w:t>−</w:t>
      </w:r>
      <w:r>
        <w:rPr>
          <w:rFonts w:ascii="宋体" w:hAnsi="宋体" w:eastAsia="宋体" w:cs="宋体"/>
          <w:color w:val="000000"/>
        </w:rPr>
        <w:t>的浓度相等时，溶液</w:t>
      </w:r>
      <w:r>
        <w:rPr>
          <w:rFonts w:ascii="Times New Roman" w:hAnsi="Times New Roman" w:eastAsia="Times New Roman" w:cs="Times New Roman"/>
          <w:color w:val="000000"/>
        </w:rPr>
        <w:t>pH</w:t>
      </w:r>
      <w:r>
        <w:rPr>
          <w:rFonts w:ascii="宋体" w:hAnsi="宋体" w:eastAsia="宋体" w:cs="宋体"/>
          <w:color w:val="000000"/>
        </w:rPr>
        <w:t>为</w:t>
      </w:r>
      <w:r>
        <w:rPr>
          <w:rFonts w:ascii="Times New Roman" w:hAnsi="Times New Roman" w:eastAsia="Times New Roman" w:cs="Times New Roman"/>
          <w:color w:val="000000"/>
        </w:rPr>
        <w:t>7</w:t>
      </w:r>
      <w:r>
        <w:rPr>
          <w:rFonts w:ascii="宋体" w:hAnsi="宋体" w:eastAsia="宋体" w:cs="宋体"/>
          <w:color w:val="000000"/>
        </w:rPr>
        <w:t>，由电离常数</w:t>
      </w:r>
      <w:r>
        <w:rPr>
          <w:rFonts w:ascii="Times New Roman" w:hAnsi="Times New Roman" w:eastAsia="Times New Roman" w:cs="Times New Roman"/>
          <w:i/>
          <w:color w:val="000000"/>
        </w:rPr>
        <w:t>K</w:t>
      </w:r>
      <w:r>
        <w:rPr>
          <w:color w:val="000000"/>
          <w:vertAlign w:val="subscript"/>
        </w:rPr>
        <w:t>a1</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 xml:space="preserve">S)= </w:t>
      </w:r>
      <w:r>
        <w:object>
          <v:shape id="_x0000_i4794" o:spt="75" alt="学科网(www.zxxk.com)--教育资源门户，提供试卷、教案、课件、论文、素材以及各类教学资源下载，还有大量而丰富的教学相关资讯！" type="#_x0000_t75" style="height:41.25pt;width:68.25pt;" o:ole="t" filled="f" o:preferrelative="t" stroked="f" coordsize="21600,21600">
            <v:path/>
            <v:fill on="f" focussize="0,0"/>
            <v:stroke on="f"/>
            <v:imagedata r:id="rId6545" o:title="eqIdd59e203514dc752676b694e653cfae51"/>
            <o:lock v:ext="edit" aspectratio="t"/>
            <w10:wrap type="none"/>
            <w10:anchorlock/>
          </v:shape>
          <o:OLEObject Type="Embed" ProgID="Equation.DSMT4" ShapeID="_x0000_i4794" DrawAspect="Content" ObjectID="_1468079494" r:id="rId6544">
            <o:LockedField>false</o:LockedField>
          </o:OLEObject>
        </w:object>
      </w:r>
      <w:r>
        <w:rPr>
          <w:rFonts w:ascii="宋体" w:hAnsi="宋体" w:eastAsia="宋体" w:cs="宋体"/>
          <w:color w:val="000000"/>
        </w:rPr>
        <w:t>可知，电离常数</w:t>
      </w:r>
      <w:r>
        <w:rPr>
          <w:rFonts w:ascii="Times New Roman" w:hAnsi="Times New Roman" w:eastAsia="Times New Roman" w:cs="Times New Roman"/>
          <w:i/>
          <w:color w:val="000000"/>
        </w:rPr>
        <w:t>K</w:t>
      </w:r>
      <w:r>
        <w:rPr>
          <w:color w:val="000000"/>
          <w:vertAlign w:val="subscript"/>
        </w:rPr>
        <w:t>a1</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Times New Roman" w:hAnsi="Times New Roman" w:eastAsia="Times New Roman" w:cs="Times New Roman"/>
          <w:i/>
          <w:color w:val="000000"/>
        </w:rPr>
        <w:t xml:space="preserve"> c</w:t>
      </w:r>
      <w:r>
        <w:rPr>
          <w:rFonts w:ascii="Times New Roman" w:hAnsi="Times New Roman" w:eastAsia="Times New Roman" w:cs="Times New Roman"/>
          <w:color w:val="000000"/>
        </w:rPr>
        <w:t>(H</w:t>
      </w:r>
      <w:r>
        <w:rPr>
          <w:color w:val="000000"/>
          <w:vertAlign w:val="superscript"/>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10</w:t>
      </w:r>
      <w:r>
        <w:rPr>
          <w:rFonts w:ascii="宋体" w:hAnsi="宋体" w:eastAsia="宋体" w:cs="宋体"/>
          <w:color w:val="000000"/>
          <w:vertAlign w:val="superscript"/>
        </w:rPr>
        <w:t>﹣</w:t>
      </w:r>
      <w:r>
        <w:rPr>
          <w:color w:val="000000"/>
          <w:vertAlign w:val="superscript"/>
        </w:rPr>
        <w:t>7</w:t>
      </w:r>
      <w:r>
        <w:rPr>
          <w:rFonts w:ascii="宋体" w:hAnsi="宋体" w:eastAsia="宋体" w:cs="宋体"/>
          <w:color w:val="000000"/>
        </w:rPr>
        <w:t>。</w:t>
      </w:r>
    </w:p>
    <w:p w14:paraId="78A07D0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．由分析可知，曲线</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分别表示氢硫酸、</w:t>
      </w:r>
      <w:r>
        <w:rPr>
          <w:color w:val="000000"/>
        </w:rPr>
        <w:t>HS</w:t>
      </w:r>
      <w:r>
        <w:rPr>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S</w:t>
      </w:r>
      <w:r>
        <w:rPr>
          <w:color w:val="000000"/>
          <w:vertAlign w:val="superscript"/>
        </w:rPr>
        <w:t>2-</w:t>
      </w:r>
      <w:r>
        <w:rPr>
          <w:rFonts w:ascii="宋体" w:hAnsi="宋体" w:eastAsia="宋体" w:cs="宋体"/>
          <w:color w:val="000000"/>
        </w:rPr>
        <w:t>的分布分数，故</w:t>
      </w:r>
      <w:r>
        <w:rPr>
          <w:rFonts w:ascii="Times New Roman" w:hAnsi="Times New Roman" w:eastAsia="Times New Roman" w:cs="Times New Roman"/>
          <w:color w:val="000000"/>
        </w:rPr>
        <w:t>A</w:t>
      </w:r>
      <w:r>
        <w:rPr>
          <w:rFonts w:ascii="宋体" w:hAnsi="宋体" w:eastAsia="宋体" w:cs="宋体"/>
          <w:color w:val="000000"/>
        </w:rPr>
        <w:t>错误；</w:t>
      </w:r>
    </w:p>
    <w:p w14:paraId="4D01134C">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．由分析可知，电离常数</w:t>
      </w:r>
      <w:r>
        <w:rPr>
          <w:rFonts w:ascii="Times New Roman" w:hAnsi="Times New Roman" w:eastAsia="Times New Roman" w:cs="Times New Roman"/>
          <w:i/>
          <w:color w:val="000000"/>
        </w:rPr>
        <w:t>K</w:t>
      </w:r>
      <w:r>
        <w:rPr>
          <w:color w:val="000000"/>
          <w:vertAlign w:val="subscript"/>
        </w:rPr>
        <w:t>a1</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Times New Roman" w:hAnsi="Times New Roman" w:eastAsia="Times New Roman" w:cs="Times New Roman"/>
          <w:i/>
          <w:color w:val="000000"/>
        </w:rPr>
        <w:t xml:space="preserve"> c</w:t>
      </w:r>
      <w:r>
        <w:rPr>
          <w:rFonts w:ascii="Times New Roman" w:hAnsi="Times New Roman" w:eastAsia="Times New Roman" w:cs="Times New Roman"/>
          <w:color w:val="000000"/>
        </w:rPr>
        <w:t>(H</w:t>
      </w:r>
      <w:r>
        <w:rPr>
          <w:color w:val="000000"/>
          <w:vertAlign w:val="superscript"/>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10</w:t>
      </w:r>
      <w:r>
        <w:rPr>
          <w:rFonts w:ascii="宋体" w:hAnsi="宋体" w:eastAsia="宋体" w:cs="宋体"/>
          <w:color w:val="000000"/>
          <w:vertAlign w:val="superscript"/>
        </w:rPr>
        <w:t>﹣</w:t>
      </w:r>
      <w:r>
        <w:rPr>
          <w:color w:val="000000"/>
          <w:vertAlign w:val="superscript"/>
        </w:rPr>
        <w:t>7</w:t>
      </w:r>
      <w:r>
        <w:rPr>
          <w:rFonts w:ascii="宋体" w:hAnsi="宋体" w:eastAsia="宋体" w:cs="宋体"/>
          <w:color w:val="000000"/>
        </w:rPr>
        <w:t>，则硫化钠的</w:t>
      </w:r>
      <w:r>
        <w:rPr>
          <w:rFonts w:ascii="Times New Roman" w:hAnsi="Times New Roman" w:eastAsia="Times New Roman" w:cs="Times New Roman"/>
          <w:i/>
          <w:color w:val="000000"/>
        </w:rPr>
        <w:t>K</w:t>
      </w:r>
      <w:r>
        <w:rPr>
          <w:color w:val="000000"/>
          <w:vertAlign w:val="subscript"/>
        </w:rPr>
        <w:t>b2</w:t>
      </w:r>
      <w:r>
        <w:rPr>
          <w:rFonts w:ascii="Times New Roman" w:hAnsi="Times New Roman" w:eastAsia="Times New Roman" w:cs="Times New Roman"/>
          <w:color w:val="000000"/>
        </w:rPr>
        <w:t>=</w:t>
      </w:r>
      <w:r>
        <w:object>
          <v:shape id="_x0000_i4795" o:spt="75" alt="学科网(www.zxxk.com)--教育资源门户，提供试卷、教案、课件、论文、素材以及各类教学资源下载，还有大量而丰富的教学相关资讯！" type="#_x0000_t75" style="height:35.25pt;width:72.75pt;" o:ole="t" filled="f" o:preferrelative="t" stroked="f" coordsize="21600,21600">
            <v:path/>
            <v:fill on="f" focussize="0,0"/>
            <v:stroke on="f"/>
            <v:imagedata r:id="rId6547" o:title="eqId312fb38ea52372db7d1945124636e0c7"/>
            <o:lock v:ext="edit" aspectratio="t"/>
            <w10:wrap type="none"/>
            <w10:anchorlock/>
          </v:shape>
          <o:OLEObject Type="Embed" ProgID="Equation.DSMT4" ShapeID="_x0000_i4795" DrawAspect="Content" ObjectID="_1468079495" r:id="rId6546">
            <o:LockedField>false</o:LockedField>
          </o:OLEObject>
        </w:object>
      </w:r>
      <w:r>
        <w:rPr>
          <w:rFonts w:ascii="Times New Roman" w:hAnsi="Times New Roman" w:eastAsia="Times New Roman" w:cs="Times New Roman"/>
          <w:color w:val="000000"/>
        </w:rPr>
        <w:t>=</w:t>
      </w:r>
      <w:r>
        <w:object>
          <v:shape id="_x0000_i4796" o:spt="75" alt="学科网(www.zxxk.com)--教育资源门户，提供试卷、教案、课件、论文、素材以及各类教学资源下载，还有大量而丰富的教学相关资讯！" type="#_x0000_t75" style="height:33.75pt;width:21.75pt;" o:ole="t" filled="f" o:preferrelative="t" stroked="f" coordsize="21600,21600">
            <v:path/>
            <v:fill on="f" focussize="0,0"/>
            <v:stroke on="f"/>
            <v:imagedata r:id="rId6549" o:title="eqId96e9b7016e941dc116a12ea7b1ebc80b"/>
            <o:lock v:ext="edit" aspectratio="t"/>
            <w10:wrap type="none"/>
            <w10:anchorlock/>
          </v:shape>
          <o:OLEObject Type="Embed" ProgID="Equation.DSMT4" ShapeID="_x0000_i4796" DrawAspect="Content" ObjectID="_1468079496" r:id="rId6548">
            <o:LockedField>false</o:LockedField>
          </o:OLEObject>
        </w:object>
      </w:r>
      <w:r>
        <w:rPr>
          <w:rFonts w:ascii="Times New Roman" w:hAnsi="Times New Roman" w:eastAsia="Times New Roman" w:cs="Times New Roman"/>
          <w:color w:val="000000"/>
        </w:rPr>
        <w:t>=</w:t>
      </w:r>
      <w:r>
        <w:object>
          <v:shape id="_x0000_i4797" o:spt="75" alt="学科网(www.zxxk.com)--教育资源门户，提供试卷、教案、课件、论文、素材以及各类教学资源下载，还有大量而丰富的教学相关资讯！" type="#_x0000_t75" style="height:33pt;width:51.75pt;" o:ole="t" filled="f" o:preferrelative="t" stroked="f" coordsize="21600,21600">
            <v:path/>
            <v:fill on="f" focussize="0,0"/>
            <v:stroke on="f"/>
            <v:imagedata r:id="rId6551" o:title="eqId24bb7fc54b53a70ec2dfc813c931a499"/>
            <o:lock v:ext="edit" aspectratio="t"/>
            <w10:wrap type="none"/>
            <w10:anchorlock/>
          </v:shape>
          <o:OLEObject Type="Embed" ProgID="Equation.DSMT4" ShapeID="_x0000_i4797" DrawAspect="Content" ObjectID="_1468079497" r:id="rId6550">
            <o:LockedField>false</o:LockedField>
          </o:OLEObject>
        </w:objec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10</w:t>
      </w:r>
      <w:r>
        <w:rPr>
          <w:rFonts w:ascii="宋体" w:hAnsi="宋体" w:eastAsia="宋体" w:cs="宋体"/>
          <w:color w:val="000000"/>
          <w:vertAlign w:val="superscript"/>
        </w:rPr>
        <w:t>﹣</w:t>
      </w:r>
      <w:r>
        <w:rPr>
          <w:color w:val="000000"/>
          <w:vertAlign w:val="superscript"/>
        </w:rPr>
        <w:t>7</w:t>
      </w:r>
      <w:r>
        <w:rPr>
          <w:rFonts w:ascii="宋体" w:hAnsi="宋体" w:eastAsia="宋体" w:cs="宋体"/>
          <w:color w:val="000000"/>
        </w:rPr>
        <w:t>，则</w:t>
      </w:r>
      <w:r>
        <w:rPr>
          <w:rFonts w:ascii="Times New Roman" w:hAnsi="Times New Roman" w:eastAsia="Times New Roman" w:cs="Times New Roman"/>
          <w:color w:val="000000"/>
        </w:rPr>
        <w:t>P</w:t>
      </w:r>
      <w:r>
        <w:rPr>
          <w:rFonts w:ascii="Times New Roman" w:hAnsi="Times New Roman" w:eastAsia="Times New Roman" w:cs="Times New Roman"/>
          <w:i/>
          <w:color w:val="000000"/>
        </w:rPr>
        <w:t>K</w:t>
      </w:r>
      <w:r>
        <w:rPr>
          <w:color w:val="000000"/>
          <w:vertAlign w:val="subscript"/>
        </w:rPr>
        <w:t>b2</w:t>
      </w:r>
      <w:r>
        <w:rPr>
          <w:rFonts w:ascii="宋体" w:hAnsi="宋体" w:eastAsia="宋体" w:cs="宋体"/>
          <w:color w:val="000000"/>
        </w:rPr>
        <w:t>约为</w:t>
      </w:r>
      <w:r>
        <w:rPr>
          <w:rFonts w:ascii="Times New Roman" w:hAnsi="Times New Roman" w:eastAsia="Times New Roman" w:cs="Times New Roman"/>
          <w:color w:val="000000"/>
        </w:rPr>
        <w:t>7</w: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6061375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．氢氧化钠溶液与过量的硫化氢反应生成硫氢化钠，则</w:t>
      </w:r>
      <w:r>
        <w:rPr>
          <w:rFonts w:ascii="Times New Roman" w:hAnsi="Times New Roman" w:eastAsia="Times New Roman" w:cs="Times New Roman"/>
          <w:color w:val="000000"/>
        </w:rPr>
        <w:t>1.0L1mol/L</w:t>
      </w:r>
      <w:r>
        <w:rPr>
          <w:rFonts w:ascii="宋体" w:hAnsi="宋体" w:eastAsia="宋体" w:cs="宋体"/>
          <w:color w:val="000000"/>
        </w:rPr>
        <w:t>的氢氧化钠溶液能与</w:t>
      </w:r>
      <w:r>
        <w:rPr>
          <w:rFonts w:ascii="Times New Roman" w:hAnsi="Times New Roman" w:eastAsia="Times New Roman" w:cs="Times New Roman"/>
          <w:color w:val="000000"/>
        </w:rPr>
        <w:t>1mol</w:t>
      </w:r>
      <w:r>
        <w:rPr>
          <w:rFonts w:ascii="宋体" w:hAnsi="宋体" w:eastAsia="宋体" w:cs="宋体"/>
          <w:color w:val="000000"/>
        </w:rPr>
        <w:t>硫化氢气体反应，由于硫化氢气体溶于水，所以</w:t>
      </w:r>
      <w:r>
        <w:rPr>
          <w:rFonts w:ascii="Times New Roman" w:hAnsi="Times New Roman" w:eastAsia="Times New Roman" w:cs="Times New Roman"/>
          <w:color w:val="000000"/>
        </w:rPr>
        <w:t>1.0L1mol/L</w:t>
      </w:r>
      <w:r>
        <w:rPr>
          <w:rFonts w:ascii="宋体" w:hAnsi="宋体" w:eastAsia="宋体" w:cs="宋体"/>
          <w:color w:val="000000"/>
        </w:rPr>
        <w:t>的氢氧化钠溶液吸收硫化氢气体的物质的量大于</w:t>
      </w:r>
      <w:r>
        <w:rPr>
          <w:rFonts w:ascii="Times New Roman" w:hAnsi="Times New Roman" w:eastAsia="Times New Roman" w:cs="Times New Roman"/>
          <w:color w:val="000000"/>
        </w:rPr>
        <w:t>1mol</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p>
    <w:p w14:paraId="38AF4EB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．硫化氢气体有毒，所以不能向燃气中掺入微量硫化氢气体以示警燃气泄漏，否则燃气泄漏时可能发生意外事故，故</w:t>
      </w:r>
      <w:r>
        <w:rPr>
          <w:rFonts w:ascii="Times New Roman" w:hAnsi="Times New Roman" w:eastAsia="Times New Roman" w:cs="Times New Roman"/>
          <w:color w:val="000000"/>
        </w:rPr>
        <w:t>D</w:t>
      </w:r>
      <w:r>
        <w:rPr>
          <w:rFonts w:ascii="宋体" w:hAnsi="宋体" w:eastAsia="宋体" w:cs="宋体"/>
          <w:color w:val="000000"/>
        </w:rPr>
        <w:t>错误；</w:t>
      </w:r>
    </w:p>
    <w:p w14:paraId="437FE661">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BC</w:t>
      </w:r>
      <w:r>
        <w:rPr>
          <w:rFonts w:ascii="宋体" w:hAnsi="宋体" w:eastAsia="宋体" w:cs="宋体"/>
          <w:color w:val="000000"/>
        </w:rPr>
        <w:t>。</w:t>
      </w:r>
    </w:p>
    <w:p w14:paraId="0691267C">
      <w:pPr>
        <w:spacing w:line="360" w:lineRule="auto"/>
        <w:jc w:val="left"/>
        <w:textAlignment w:val="center"/>
        <w:rPr>
          <w:color w:val="000000"/>
        </w:rPr>
      </w:pPr>
      <w:r>
        <w:rPr>
          <w:rFonts w:ascii="宋体" w:hAnsi="宋体" w:eastAsia="宋体" w:cs="宋体"/>
          <w:b/>
          <w:color w:val="000000"/>
          <w:sz w:val="24"/>
        </w:rPr>
        <w:t>三、非选择题：共</w:t>
      </w:r>
      <w:r>
        <w:rPr>
          <w:rFonts w:ascii="Times New Roman" w:hAnsi="Times New Roman" w:eastAsia="Times New Roman" w:cs="Times New Roman"/>
          <w:b/>
          <w:color w:val="000000"/>
          <w:sz w:val="24"/>
        </w:rPr>
        <w:t>5</w:t>
      </w:r>
      <w:r>
        <w:rPr>
          <w:rFonts w:ascii="宋体" w:hAnsi="宋体" w:eastAsia="宋体" w:cs="宋体"/>
          <w:b/>
          <w:color w:val="000000"/>
          <w:sz w:val="24"/>
        </w:rPr>
        <w:t>题，共</w:t>
      </w:r>
      <w:r>
        <w:rPr>
          <w:rFonts w:ascii="Times New Roman" w:hAnsi="Times New Roman" w:eastAsia="Times New Roman" w:cs="Times New Roman"/>
          <w:b/>
          <w:color w:val="000000"/>
          <w:sz w:val="24"/>
        </w:rPr>
        <w:t>60</w:t>
      </w:r>
      <w:r>
        <w:rPr>
          <w:rFonts w:ascii="宋体" w:hAnsi="宋体" w:eastAsia="宋体" w:cs="宋体"/>
          <w:b/>
          <w:color w:val="000000"/>
          <w:sz w:val="24"/>
        </w:rPr>
        <w:t>分。</w:t>
      </w:r>
    </w:p>
    <w:p w14:paraId="369D05B1">
      <w:pPr>
        <w:spacing w:line="360" w:lineRule="auto"/>
        <w:jc w:val="left"/>
        <w:textAlignment w:val="center"/>
        <w:rPr>
          <w:color w:val="000000"/>
        </w:rPr>
      </w:pPr>
      <w:r>
        <w:rPr>
          <w:color w:val="000000"/>
        </w:rPr>
        <w:t xml:space="preserve">15. </w:t>
      </w:r>
      <w:r>
        <w:rPr>
          <w:rFonts w:ascii="宋体" w:hAnsi="宋体" w:eastAsia="宋体" w:cs="宋体"/>
          <w:color w:val="000000"/>
        </w:rPr>
        <w:t>锰锌铁氧体</w:t>
      </w:r>
      <w:r>
        <w:rPr>
          <w:rFonts w:ascii="Times New Roman" w:hAnsi="Times New Roman" w:eastAsia="Times New Roman" w:cs="Times New Roman"/>
          <w:color w:val="000000"/>
        </w:rPr>
        <w:t>(</w:t>
      </w:r>
      <w:r>
        <w:object>
          <v:shape id="_x0000_i4798" o:spt="75" alt="学科网(www.zxxk.com)--教育资源门户，提供试卷、教案、课件、论文、素材以及各类教学资源下载，还有大量而丰富的教学相关资讯！" type="#_x0000_t75" style="height:18.85pt;width:77.8pt;" o:ole="t" filled="f" o:preferrelative="t" stroked="f" coordsize="21600,21600">
            <v:path/>
            <v:fill on="f" focussize="0,0"/>
            <v:stroke on="f"/>
            <v:imagedata r:id="rId6553" o:title="eqIdb1dc39fb272c1f057f8ecc752994f027"/>
            <o:lock v:ext="edit" aspectratio="t"/>
            <w10:wrap type="none"/>
            <w10:anchorlock/>
          </v:shape>
          <o:OLEObject Type="Embed" ProgID="Equation.DSMT4" ShapeID="_x0000_i4798" DrawAspect="Content" ObjectID="_1468079498" r:id="rId655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元件是电子线路中的基础组成部分。某实验室利用废弃电子产品中的锰锌铁氧体制备</w:t>
      </w:r>
      <w:r>
        <w:object>
          <v:shape id="_x0000_i4799"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6555" o:title="eqId93a83767ccb065185092c78c76120c84"/>
            <o:lock v:ext="edit" aspectratio="t"/>
            <w10:wrap type="none"/>
            <w10:anchorlock/>
          </v:shape>
          <o:OLEObject Type="Embed" ProgID="Equation.DSMT4" ShapeID="_x0000_i4799" DrawAspect="Content" ObjectID="_1468079499" r:id="rId655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ZnO</w:t>
      </w:r>
      <w:r>
        <w:rPr>
          <w:rFonts w:ascii="宋体" w:hAnsi="宋体" w:eastAsia="宋体" w:cs="宋体"/>
          <w:color w:val="000000"/>
        </w:rPr>
        <w:t>和</w:t>
      </w:r>
      <w:r>
        <w:object>
          <v:shape id="_x0000_i4800" o:spt="75" alt="学科网(www.zxxk.com)--教育资源门户，提供试卷、教案、课件、论文、素材以及各类教学资源下载，还有大量而丰富的教学相关资讯！" type="#_x0000_t75" style="height:18pt;width:75pt;" o:ole="t" filled="f" o:preferrelative="t" stroked="f" coordsize="21600,21600">
            <v:path/>
            <v:fill on="f" focussize="0,0"/>
            <v:stroke on="f"/>
            <v:imagedata r:id="rId6557" o:title="eqIdd73944ae2ca5358d8c625d1b8913d121"/>
            <o:lock v:ext="edit" aspectratio="t"/>
            <w10:wrap type="none"/>
            <w10:anchorlock/>
          </v:shape>
          <o:OLEObject Type="Embed" ProgID="Equation.DSMT4" ShapeID="_x0000_i4800" DrawAspect="Content" ObjectID="_1468079500" r:id="rId6556">
            <o:LockedField>false</o:LockedField>
          </o:OLEObject>
        </w:object>
      </w:r>
      <w:r>
        <w:rPr>
          <w:rFonts w:ascii="宋体" w:hAnsi="宋体" w:eastAsia="宋体" w:cs="宋体"/>
          <w:color w:val="000000"/>
        </w:rPr>
        <w:t>，可用于电池，催化剂等行业，其工艺流程如下：</w:t>
      </w:r>
    </w:p>
    <w:p w14:paraId="126DDA44">
      <w:pPr>
        <w:spacing w:line="360" w:lineRule="auto"/>
        <w:jc w:val="left"/>
        <w:textAlignment w:val="center"/>
        <w:rPr>
          <w:color w:val="000000"/>
        </w:rPr>
      </w:pPr>
      <w:r>
        <w:rPr>
          <w:color w:val="000000"/>
        </w:rPr>
        <w:drawing>
          <wp:inline distT="0" distB="0" distL="114300" distR="114300">
            <wp:extent cx="5238750" cy="1057275"/>
            <wp:effectExtent l="0" t="0" r="3810" b="9525"/>
            <wp:docPr id="635" name="图片 6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descr="学科网(www.zxxk.com)--教育资源门户，提供试卷、教案、课件、论文、素材以及各类教学资源下载，还有大量而丰富的教学相关资讯！"/>
                    <pic:cNvPicPr>
                      <a:picLocks noChangeAspect="1"/>
                    </pic:cNvPicPr>
                  </pic:nvPicPr>
                  <pic:blipFill>
                    <a:blip r:embed="rId6558"/>
                    <a:stretch>
                      <a:fillRect/>
                    </a:stretch>
                  </pic:blipFill>
                  <pic:spPr>
                    <a:xfrm>
                      <a:off x="0" y="0"/>
                      <a:ext cx="5238750" cy="1057825"/>
                    </a:xfrm>
                    <a:prstGeom prst="rect">
                      <a:avLst/>
                    </a:prstGeom>
                  </pic:spPr>
                </pic:pic>
              </a:graphicData>
            </a:graphic>
          </wp:inline>
        </w:drawing>
      </w:r>
    </w:p>
    <w:p w14:paraId="6ED5AB22">
      <w:pPr>
        <w:spacing w:line="360" w:lineRule="auto"/>
        <w:jc w:val="left"/>
        <w:textAlignment w:val="center"/>
        <w:rPr>
          <w:color w:val="000000"/>
        </w:rPr>
      </w:pPr>
      <w:r>
        <w:rPr>
          <w:rFonts w:ascii="宋体" w:hAnsi="宋体" w:eastAsia="宋体" w:cs="宋体"/>
          <w:color w:val="000000"/>
        </w:rPr>
        <w:t>回答问题：</w:t>
      </w:r>
    </w:p>
    <w:p w14:paraId="2C8B58ED">
      <w:pPr>
        <w:spacing w:line="360" w:lineRule="auto"/>
        <w:jc w:val="left"/>
        <w:textAlignment w:val="center"/>
        <w:rPr>
          <w:color w:val="000000"/>
        </w:rPr>
      </w:pPr>
      <w:r>
        <w:rPr>
          <w:color w:val="000000"/>
        </w:rPr>
        <w:t>（1）</w:t>
      </w:r>
      <w:r>
        <w:rPr>
          <w:rFonts w:ascii="宋体" w:hAnsi="宋体" w:eastAsia="宋体" w:cs="宋体"/>
          <w:color w:val="000000"/>
        </w:rPr>
        <w:t>氨浸的作用是将</w:t>
      </w:r>
      <w:r>
        <w:rPr>
          <w:color w:val="000000"/>
        </w:rPr>
        <w:t>_______</w:t>
      </w:r>
      <w:r>
        <w:rPr>
          <w:rFonts w:ascii="宋体" w:hAnsi="宋体" w:eastAsia="宋体" w:cs="宋体"/>
          <w:color w:val="000000"/>
        </w:rPr>
        <w:t>元素</w:t>
      </w:r>
      <w:r>
        <w:rPr>
          <w:rFonts w:ascii="Times New Roman" w:hAnsi="Times New Roman" w:eastAsia="Times New Roman" w:cs="Times New Roman"/>
          <w:color w:val="000000"/>
        </w:rPr>
        <w:t>(</w:t>
      </w:r>
      <w:r>
        <w:rPr>
          <w:rFonts w:ascii="宋体" w:hAnsi="宋体" w:eastAsia="宋体" w:cs="宋体"/>
          <w:color w:val="000000"/>
        </w:rPr>
        <w:t>填元素符号</w:t>
      </w:r>
      <w:r>
        <w:rPr>
          <w:rFonts w:ascii="Times New Roman" w:hAnsi="Times New Roman" w:eastAsia="Times New Roman" w:cs="Times New Roman"/>
          <w:color w:val="000000"/>
        </w:rPr>
        <w:t>)</w:t>
      </w:r>
      <w:r>
        <w:rPr>
          <w:rFonts w:ascii="宋体" w:hAnsi="宋体" w:eastAsia="宋体" w:cs="宋体"/>
          <w:color w:val="000000"/>
        </w:rPr>
        <w:t>有效转移到水溶液中。</w:t>
      </w:r>
    </w:p>
    <w:p w14:paraId="478D458F">
      <w:pPr>
        <w:spacing w:line="360" w:lineRule="auto"/>
        <w:jc w:val="left"/>
        <w:textAlignment w:val="center"/>
        <w:rPr>
          <w:color w:val="000000"/>
        </w:rPr>
      </w:pPr>
      <w:r>
        <w:rPr>
          <w:color w:val="000000"/>
        </w:rPr>
        <w:t>（2）</w:t>
      </w:r>
      <w:r>
        <w:rPr>
          <w:rFonts w:ascii="宋体" w:hAnsi="宋体" w:eastAsia="宋体" w:cs="宋体"/>
          <w:color w:val="000000"/>
        </w:rPr>
        <w:t>煮沸含有配合物的溶液</w:t>
      </w:r>
      <w:r>
        <w:rPr>
          <w:rFonts w:ascii="Times New Roman" w:hAnsi="Times New Roman" w:eastAsia="Times New Roman" w:cs="Times New Roman"/>
          <w:color w:val="000000"/>
        </w:rPr>
        <w:t>B</w:t>
      </w:r>
      <w:r>
        <w:rPr>
          <w:rFonts w:ascii="宋体" w:hAnsi="宋体" w:eastAsia="宋体" w:cs="宋体"/>
          <w:color w:val="000000"/>
        </w:rPr>
        <w:t>，产生混合气体，经冷凝后所得溶液可循环用于氨浸，该溶液是</w:t>
      </w:r>
      <w:r>
        <w:rPr>
          <w:color w:val="000000"/>
        </w:rPr>
        <w:t>_______</w:t>
      </w:r>
      <w:r>
        <w:rPr>
          <w:rFonts w:ascii="宋体" w:hAnsi="宋体" w:eastAsia="宋体" w:cs="宋体"/>
          <w:color w:val="000000"/>
        </w:rPr>
        <w:t>。</w:t>
      </w:r>
    </w:p>
    <w:p w14:paraId="31B4F00A">
      <w:pPr>
        <w:spacing w:line="360" w:lineRule="auto"/>
        <w:jc w:val="left"/>
        <w:textAlignment w:val="center"/>
        <w:rPr>
          <w:color w:val="000000"/>
        </w:rPr>
      </w:pPr>
      <w:r>
        <w:rPr>
          <w:color w:val="000000"/>
        </w:rPr>
        <w:t>（3）</w:t>
      </w:r>
      <w:r>
        <w:rPr>
          <w:rFonts w:ascii="宋体" w:hAnsi="宋体" w:eastAsia="宋体" w:cs="宋体"/>
          <w:color w:val="000000"/>
        </w:rPr>
        <w:t>沉锰反应的离子方程式为</w:t>
      </w:r>
      <w:r>
        <w:rPr>
          <w:color w:val="000000"/>
        </w:rPr>
        <w:t>_______</w:t>
      </w:r>
      <w:r>
        <w:rPr>
          <w:rFonts w:ascii="宋体" w:hAnsi="宋体" w:eastAsia="宋体" w:cs="宋体"/>
          <w:color w:val="000000"/>
        </w:rPr>
        <w:t>。某次实验时，将原料中的</w:t>
      </w:r>
      <w:r>
        <w:rPr>
          <w:rFonts w:ascii="Times New Roman" w:hAnsi="Times New Roman" w:eastAsia="Times New Roman" w:cs="Times New Roman"/>
          <w:color w:val="000000"/>
        </w:rPr>
        <w:t>Mn</w:t>
      </w:r>
      <w:r>
        <w:rPr>
          <w:rFonts w:ascii="宋体" w:hAnsi="宋体" w:eastAsia="宋体" w:cs="宋体"/>
          <w:color w:val="000000"/>
        </w:rPr>
        <w:t>以</w:t>
      </w:r>
      <w:r>
        <w:object>
          <v:shape id="_x0000_i4801" o:spt="75" alt="学科网(www.zxxk.com)--教育资源门户，提供试卷、教案、课件、论文、素材以及各类教学资源下载，还有大量而丰富的教学相关资讯！" type="#_x0000_t75" style="height:17.9pt;width:66.2pt;" o:ole="t" filled="f" o:preferrelative="t" stroked="f" coordsize="21600,21600">
            <v:path/>
            <v:fill on="f" focussize="0,0"/>
            <v:stroke on="f"/>
            <v:imagedata r:id="rId6560" o:title="eqId578ca257c6fcf7e805a88dc54add64de"/>
            <o:lock v:ext="edit" aspectratio="t"/>
            <w10:wrap type="none"/>
            <w10:anchorlock/>
          </v:shape>
          <o:OLEObject Type="Embed" ProgID="Equation.DSMT4" ShapeID="_x0000_i4801" DrawAspect="Content" ObjectID="_1468079501" r:id="rId6559">
            <o:LockedField>false</o:LockedField>
          </o:OLEObject>
        </w:object>
      </w:r>
      <w:r>
        <w:rPr>
          <w:rFonts w:ascii="宋体" w:hAnsi="宋体" w:eastAsia="宋体" w:cs="宋体"/>
          <w:color w:val="000000"/>
        </w:rPr>
        <w:t>形式定量沉淀完全，消耗了</w:t>
      </w:r>
      <w:r>
        <w:object>
          <v:shape id="_x0000_i4802" o:spt="75" alt="学科网(www.zxxk.com)--教育资源门户，提供试卷、教案、课件、论文、素材以及各类教学资源下载，还有大量而丰富的教学相关资讯！" type="#_x0000_t75" style="height:18pt;width:78pt;" o:ole="t" filled="f" o:preferrelative="t" stroked="f" coordsize="21600,21600">
            <v:path/>
            <v:fill on="f" focussize="0,0"/>
            <v:stroke on="f"/>
            <v:imagedata r:id="rId6562" o:title="eqId6f78713f0d60dc4766e93ec1aba44a66"/>
            <o:lock v:ext="edit" aspectratio="t"/>
            <w10:wrap type="none"/>
            <w10:anchorlock/>
          </v:shape>
          <o:OLEObject Type="Embed" ProgID="Equation.DSMT4" ShapeID="_x0000_i4802" DrawAspect="Content" ObjectID="_1468079502" r:id="rId6561">
            <o:LockedField>false</o:LockedField>
          </o:OLEObject>
        </w:object>
      </w:r>
      <w:r>
        <w:rPr>
          <w:rFonts w:ascii="宋体" w:hAnsi="宋体" w:eastAsia="宋体" w:cs="宋体"/>
          <w:color w:val="000000"/>
        </w:rPr>
        <w:t>，并产出</w:t>
      </w:r>
      <w:r>
        <w:object>
          <v:shape id="_x0000_i4803" o:spt="75" alt="学科网(www.zxxk.com)--教育资源门户，提供试卷、教案、课件、论文、素材以及各类教学资源下载，还有大量而丰富的教学相关资讯！" type="#_x0000_t75" style="height:15.75pt;width:45.75pt;" o:ole="t" filled="f" o:preferrelative="t" stroked="f" coordsize="21600,21600">
            <v:path/>
            <v:fill on="f" focussize="0,0"/>
            <v:stroke on="f"/>
            <v:imagedata r:id="rId6564" o:title="eqId8cb5fca5386ae169d9c8d92197a7c43b"/>
            <o:lock v:ext="edit" aspectratio="t"/>
            <w10:wrap type="none"/>
            <w10:anchorlock/>
          </v:shape>
          <o:OLEObject Type="Embed" ProgID="Equation.DSMT4" ShapeID="_x0000_i4803" DrawAspect="Content" ObjectID="_1468079503" r:id="rId656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纯度为</w:t>
      </w:r>
      <w:r>
        <w:rPr>
          <w:rFonts w:ascii="Times New Roman" w:hAnsi="Times New Roman" w:eastAsia="Times New Roman" w:cs="Times New Roman"/>
          <w:color w:val="000000"/>
        </w:rPr>
        <w:t>99.9%)</w:t>
      </w:r>
      <w:r>
        <w:rPr>
          <w:rFonts w:ascii="宋体" w:hAnsi="宋体" w:eastAsia="宋体" w:cs="宋体"/>
          <w:color w:val="000000"/>
        </w:rPr>
        <w:t>，则该原料</w:t>
      </w:r>
      <w:r>
        <w:object>
          <v:shape id="_x0000_i4804" o:spt="75" alt="学科网(www.zxxk.com)--教育资源门户，提供试卷、教案、课件、论文、素材以及各类教学资源下载，还有大量而丰富的教学相关资讯！" type="#_x0000_t75" style="height:18.85pt;width:77.8pt;" o:ole="t" filled="f" o:preferrelative="t" stroked="f" coordsize="21600,21600">
            <v:path/>
            <v:fill on="f" focussize="0,0"/>
            <v:stroke on="f"/>
            <v:imagedata r:id="rId6553" o:title="eqIdb1dc39fb272c1f057f8ecc752994f027"/>
            <o:lock v:ext="edit" aspectratio="t"/>
            <w10:wrap type="none"/>
            <w10:anchorlock/>
          </v:shape>
          <o:OLEObject Type="Embed" ProgID="Equation.DSMT4" ShapeID="_x0000_i4804" DrawAspect="Content" ObjectID="_1468079504" r:id="rId6565">
            <o:LockedField>false</o:LockedField>
          </o:OLEObject>
        </w:object>
      </w:r>
      <w:r>
        <w:rPr>
          <w:rFonts w:ascii="宋体" w:hAnsi="宋体" w:eastAsia="宋体" w:cs="宋体"/>
          <w:color w:val="000000"/>
        </w:rPr>
        <w:t>化学式中</w:t>
      </w:r>
      <w:r>
        <w:object>
          <v:shape id="_x0000_i4805" o:spt="75" alt="学科网(www.zxxk.com)--教育资源门户，提供试卷、教案、课件、论文、素材以及各类教学资源下载，还有大量而丰富的教学相关资讯！" type="#_x0000_t75" style="height:9.85pt;width:20.15pt;" o:ole="t" filled="f" o:preferrelative="t" stroked="f" coordsize="21600,21600">
            <v:path/>
            <v:fill on="f" focussize="0,0"/>
            <v:stroke on="f"/>
            <v:imagedata r:id="rId6567" o:title="eqIde352b320a9922111df1324b6d7794e7e"/>
            <o:lock v:ext="edit" aspectratio="t"/>
            <w10:wrap type="none"/>
            <w10:anchorlock/>
          </v:shape>
          <o:OLEObject Type="Embed" ProgID="Equation.DSMT4" ShapeID="_x0000_i4805" DrawAspect="Content" ObjectID="_1468079505" r:id="rId6566">
            <o:LockedField>false</o:LockedField>
          </o:OLEObject>
        </w:object>
      </w:r>
      <w:r>
        <w:rPr>
          <w:color w:val="000000"/>
        </w:rPr>
        <w:t>_______</w:t>
      </w:r>
      <w:r>
        <w:rPr>
          <w:rFonts w:ascii="宋体" w:hAnsi="宋体" w:eastAsia="宋体" w:cs="宋体"/>
          <w:color w:val="000000"/>
        </w:rPr>
        <w:t>。</w:t>
      </w:r>
    </w:p>
    <w:p w14:paraId="66DE118C">
      <w:pPr>
        <w:spacing w:line="360" w:lineRule="auto"/>
        <w:jc w:val="left"/>
        <w:textAlignment w:val="center"/>
        <w:rPr>
          <w:color w:val="000000"/>
        </w:rPr>
      </w:pPr>
      <w:r>
        <w:rPr>
          <w:color w:val="000000"/>
        </w:rPr>
        <w:t>（4）</w:t>
      </w:r>
      <w:r>
        <w:rPr>
          <w:rFonts w:ascii="宋体" w:hAnsi="宋体" w:eastAsia="宋体" w:cs="宋体"/>
          <w:color w:val="000000"/>
        </w:rPr>
        <w:t>沉铁时，选择</w:t>
      </w:r>
      <w:r>
        <w:object>
          <v:shape id="_x0000_i480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3318" o:title="eqId1c48ec3da3af151c8f77c6303d37b975"/>
            <o:lock v:ext="edit" aspectratio="t"/>
            <w10:wrap type="none"/>
            <w10:anchorlock/>
          </v:shape>
          <o:OLEObject Type="Embed" ProgID="Equation.DSMT4" ShapeID="_x0000_i4806" DrawAspect="Content" ObjectID="_1468079506" r:id="rId6568">
            <o:LockedField>false</o:LockedField>
          </o:OLEObject>
        </w:object>
      </w:r>
      <w:r>
        <w:rPr>
          <w:rFonts w:ascii="宋体" w:hAnsi="宋体" w:eastAsia="宋体" w:cs="宋体"/>
          <w:color w:val="000000"/>
        </w:rPr>
        <w:t>是为了便于从滤液中回收有价值的钾盐</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。该钾盐在种植业中的一种用途是</w:t>
      </w:r>
      <w:r>
        <w:rPr>
          <w:color w:val="000000"/>
        </w:rPr>
        <w:t>_______</w:t>
      </w:r>
      <w:r>
        <w:rPr>
          <w:rFonts w:ascii="宋体" w:hAnsi="宋体" w:eastAsia="宋体" w:cs="宋体"/>
          <w:color w:val="000000"/>
        </w:rPr>
        <w:t>。</w:t>
      </w:r>
    </w:p>
    <w:p w14:paraId="79A683CA">
      <w:pPr>
        <w:spacing w:line="360" w:lineRule="auto"/>
        <w:jc w:val="left"/>
        <w:textAlignment w:val="center"/>
        <w:rPr>
          <w:color w:val="000000"/>
        </w:rPr>
      </w:pPr>
      <w:r>
        <w:rPr>
          <w:color w:val="000000"/>
        </w:rPr>
        <w:t>（5）</w:t>
      </w:r>
      <w:r>
        <w:rPr>
          <w:rFonts w:ascii="宋体" w:hAnsi="宋体" w:eastAsia="宋体" w:cs="宋体"/>
          <w:color w:val="000000"/>
        </w:rPr>
        <w:t>通过加入</w:t>
      </w:r>
      <w:r>
        <w:object>
          <v:shape id="_x0000_i480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84" o:title="eqId1a9c7ca23e019ad46f9b1b46b133a07a"/>
            <o:lock v:ext="edit" aspectratio="t"/>
            <w10:wrap type="none"/>
            <w10:anchorlock/>
          </v:shape>
          <o:OLEObject Type="Embed" ProgID="Equation.DSMT4" ShapeID="_x0000_i4807" DrawAspect="Content" ObjectID="_1468079507" r:id="rId6569">
            <o:LockedField>false</o:LockedField>
          </o:OLEObject>
        </w:object>
      </w:r>
      <w:r>
        <w:rPr>
          <w:rFonts w:ascii="宋体" w:hAnsi="宋体" w:eastAsia="宋体" w:cs="宋体"/>
          <w:color w:val="000000"/>
        </w:rPr>
        <w:t>固体，除去滤液中危害环境的</w:t>
      </w:r>
      <w:r>
        <w:object>
          <v:shape id="_x0000_i4808" o:spt="75" alt="学科网(www.zxxk.com)--教育资源门户，提供试卷、教案、课件、论文、素材以及各类教学资源下载，还有大量而丰富的教学相关资讯！" type="#_x0000_t75" style="height:19.2pt;width:30.4pt;" o:ole="t" filled="f" o:preferrelative="t" stroked="f" coordsize="21600,21600">
            <v:path/>
            <v:fill on="f" focussize="0,0"/>
            <v:stroke on="f"/>
            <v:imagedata r:id="rId6571" o:title="eqIdcab7096db3f0c1b1f66fecd39bb1ee9f"/>
            <o:lock v:ext="edit" aspectratio="t"/>
            <w10:wrap type="none"/>
            <w10:anchorlock/>
          </v:shape>
          <o:OLEObject Type="Embed" ProgID="Equation.DSMT4" ShapeID="_x0000_i4808" DrawAspect="Content" ObjectID="_1468079508" r:id="rId6570">
            <o:LockedField>false</o:LockedField>
          </o:OLEObject>
        </w:object>
      </w:r>
      <w:r>
        <w:rPr>
          <w:rFonts w:ascii="宋体" w:hAnsi="宋体" w:eastAsia="宋体" w:cs="宋体"/>
          <w:color w:val="000000"/>
        </w:rPr>
        <w:t>，已知</w:t>
      </w:r>
      <w:r>
        <w:object>
          <v:shape id="_x0000_i4809" o:spt="75" alt="学科网(www.zxxk.com)--教育资源门户，提供试卷、教案、课件、论文、素材以及各类教学资源下载，还有大量而丰富的教学相关资讯！" type="#_x0000_t75" style="height:20.25pt;width:117.75pt;" o:ole="t" filled="f" o:preferrelative="t" stroked="f" coordsize="21600,21600">
            <v:path/>
            <v:fill on="f" focussize="0,0"/>
            <v:stroke on="f"/>
            <v:imagedata r:id="rId6573" o:title="eqId4af6d10b20cdfd5a867197a9e258a2a8"/>
            <o:lock v:ext="edit" aspectratio="t"/>
            <w10:wrap type="none"/>
            <w10:anchorlock/>
          </v:shape>
          <o:OLEObject Type="Embed" ProgID="Equation.DSMT4" ShapeID="_x0000_i4809" DrawAspect="Content" ObjectID="_1468079509" r:id="rId6572">
            <o:LockedField>false</o:LockedField>
          </o:OLEObject>
        </w:object>
      </w:r>
      <w:r>
        <w:rPr>
          <w:rFonts w:ascii="宋体" w:hAnsi="宋体" w:eastAsia="宋体" w:cs="宋体"/>
          <w:color w:val="000000"/>
        </w:rPr>
        <w:t>，</w:t>
      </w:r>
      <w:r>
        <w:object>
          <v:shape id="_x0000_i4810" o:spt="75" alt="学科网(www.zxxk.com)--教育资源门户，提供试卷、教案、课件、论文、素材以及各类教学资源下载，还有大量而丰富的教学相关资讯！" type="#_x0000_t75" style="height:20.25pt;width:125.25pt;" o:ole="t" filled="f" o:preferrelative="t" stroked="f" coordsize="21600,21600">
            <v:path/>
            <v:fill on="f" focussize="0,0"/>
            <v:stroke on="f"/>
            <v:imagedata r:id="rId6575" o:title="eqIdfbb99c05119b833a0aaa4f3ea47765fd"/>
            <o:lock v:ext="edit" aspectratio="t"/>
            <w10:wrap type="none"/>
            <w10:anchorlock/>
          </v:shape>
          <o:OLEObject Type="Embed" ProgID="Equation.DSMT4" ShapeID="_x0000_i4810" DrawAspect="Content" ObjectID="_1468079510" r:id="rId6574">
            <o:LockedField>false</o:LockedField>
          </o:OLEObject>
        </w:object>
      </w:r>
      <w:r>
        <w:rPr>
          <w:rFonts w:ascii="宋体" w:hAnsi="宋体" w:eastAsia="宋体" w:cs="宋体"/>
          <w:color w:val="000000"/>
        </w:rPr>
        <w:t>。反应</w:t>
      </w:r>
      <w:r>
        <w:object>
          <v:shape id="_x0000_i4811" o:spt="75" alt="学科网(www.zxxk.com)--教育资源门户，提供试卷、教案、课件、论文、素材以及各类教学资源下载，还有大量而丰富的教学相关资讯！" type="#_x0000_t75" style="height:20.25pt;width:239.25pt;" o:ole="t" filled="f" o:preferrelative="t" stroked="f" coordsize="21600,21600">
            <v:path/>
            <v:fill on="f" focussize="0,0"/>
            <v:stroke on="f"/>
            <v:imagedata r:id="rId6577" o:title="eqId6074881e9db7618427bcd6be500ea07c"/>
            <o:lock v:ext="edit" aspectratio="t"/>
            <w10:wrap type="none"/>
            <w10:anchorlock/>
          </v:shape>
          <o:OLEObject Type="Embed" ProgID="Equation.DSMT4" ShapeID="_x0000_i4811" DrawAspect="Content" ObjectID="_1468079511" r:id="rId6576">
            <o:LockedField>false</o:LockedField>
          </o:OLEObject>
        </w:object>
      </w:r>
      <w:r>
        <w:rPr>
          <w:rFonts w:ascii="宋体" w:hAnsi="宋体" w:eastAsia="宋体" w:cs="宋体"/>
          <w:color w:val="000000"/>
        </w:rPr>
        <w:t>的平衡常数为</w:t>
      </w:r>
      <w:r>
        <w:rPr>
          <w:color w:val="000000"/>
        </w:rPr>
        <w:t>_______</w:t>
      </w:r>
      <w:r>
        <w:rPr>
          <w:rFonts w:ascii="宋体" w:hAnsi="宋体" w:eastAsia="宋体" w:cs="宋体"/>
          <w:color w:val="000000"/>
        </w:rPr>
        <w:t>。</w:t>
      </w:r>
    </w:p>
    <w:p w14:paraId="17C4BE2A">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Zn</w:t>
      </w:r>
      <w:r>
        <w:rPr>
          <w:color w:val="000000"/>
        </w:rPr>
        <w:t xml:space="preserve">    （2）</w:t>
      </w:r>
      <w:r>
        <w:rPr>
          <w:rFonts w:ascii="宋体" w:hAnsi="宋体" w:eastAsia="宋体" w:cs="宋体"/>
          <w:color w:val="000000"/>
        </w:rPr>
        <w:t>氨水</w:t>
      </w:r>
      <w:r>
        <w:rPr>
          <w:color w:val="000000"/>
        </w:rPr>
        <w:t xml:space="preserve">    </w:t>
      </w:r>
    </w:p>
    <w:p w14:paraId="5B9EE22A">
      <w:pPr>
        <w:spacing w:line="360" w:lineRule="auto"/>
        <w:textAlignment w:val="center"/>
        <w:rPr>
          <w:color w:val="000000"/>
        </w:rPr>
      </w:pPr>
      <w:r>
        <w:rPr>
          <w:color w:val="000000"/>
        </w:rPr>
        <w:t xml:space="preserve">（3）    ①. </w:t>
      </w:r>
      <w:r>
        <w:object>
          <v:shape id="_x0000_i4812" o:spt="75" alt="学科网(www.zxxk.com)--教育资源门户，提供试卷、教案、课件、论文、素材以及各类教学资源下载，还有大量而丰富的教学相关资讯！" type="#_x0000_t75" style="height:19.8pt;width:335.35pt;" o:ole="t" filled="f" o:preferrelative="t" stroked="f" coordsize="21600,21600">
            <v:path/>
            <v:fill on="f" focussize="0,0"/>
            <v:stroke on="f"/>
            <v:imagedata r:id="rId6579" o:title="eqIdaaaa275775fe7f556b886090fd726dc8"/>
            <o:lock v:ext="edit" aspectratio="t"/>
            <w10:wrap type="none"/>
            <w10:anchorlock/>
          </v:shape>
          <o:OLEObject Type="Embed" ProgID="Equation.DSMT4" ShapeID="_x0000_i4812" DrawAspect="Content" ObjectID="_1468079512" r:id="rId6578">
            <o:LockedField>false</o:LockedField>
          </o:OLEObject>
        </w:object>
      </w:r>
      <w:r>
        <w:rPr>
          <w:rFonts w:ascii="宋体" w:hAnsi="宋体" w:eastAsia="宋体" w:cs="宋体"/>
          <w:color w:val="000000"/>
        </w:rPr>
        <w:t>或不含结晶水形式</w:t>
      </w:r>
      <w:r>
        <w:rPr>
          <w:color w:val="000000"/>
        </w:rPr>
        <w:t xml:space="preserve">    ②. </w:t>
      </w:r>
      <w:r>
        <w:rPr>
          <w:rFonts w:ascii="Times New Roman" w:hAnsi="Times New Roman" w:eastAsia="Times New Roman" w:cs="Times New Roman"/>
          <w:color w:val="000000"/>
        </w:rPr>
        <w:t>0.75</w:t>
      </w:r>
      <w:r>
        <w:rPr>
          <w:color w:val="000000"/>
        </w:rPr>
        <w:t xml:space="preserve">    </w:t>
      </w:r>
    </w:p>
    <w:p w14:paraId="3E1DDBF5">
      <w:pPr>
        <w:spacing w:line="360" w:lineRule="auto"/>
        <w:textAlignment w:val="center"/>
        <w:rPr>
          <w:color w:val="000000"/>
        </w:rPr>
      </w:pPr>
      <w:r>
        <w:rPr>
          <w:color w:val="000000"/>
        </w:rPr>
        <w:t xml:space="preserve">（4）    ①. </w:t>
      </w:r>
      <w:r>
        <w:object>
          <v:shape id="_x0000_i4813"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581" o:title="eqId76482d576125ab4d6a629f3889df0238"/>
            <o:lock v:ext="edit" aspectratio="t"/>
            <w10:wrap type="none"/>
            <w10:anchorlock/>
          </v:shape>
          <o:OLEObject Type="Embed" ProgID="Equation.DSMT4" ShapeID="_x0000_i4813" DrawAspect="Content" ObjectID="_1468079513" r:id="rId6580">
            <o:LockedField>false</o:LockedField>
          </o:OLEObject>
        </w:object>
      </w:r>
      <w:r>
        <w:rPr>
          <w:color w:val="000000"/>
        </w:rPr>
        <w:t xml:space="preserve">    ②. </w:t>
      </w:r>
      <w:r>
        <w:rPr>
          <w:rFonts w:ascii="宋体" w:hAnsi="宋体" w:eastAsia="宋体" w:cs="宋体"/>
          <w:color w:val="000000"/>
        </w:rPr>
        <w:t>钾肥或其他合理用途</w:t>
      </w:r>
      <w:r>
        <w:rPr>
          <w:color w:val="000000"/>
        </w:rPr>
        <w:t xml:space="preserve">    </w:t>
      </w:r>
    </w:p>
    <w:p w14:paraId="650EE10D">
      <w:pPr>
        <w:spacing w:line="360" w:lineRule="auto"/>
        <w:textAlignment w:val="center"/>
        <w:rPr>
          <w:color w:val="000000"/>
        </w:rPr>
      </w:pPr>
      <w:r>
        <w:rPr>
          <w:color w:val="000000"/>
        </w:rPr>
        <w:t>（5）</w:t>
      </w:r>
      <w:r>
        <w:object>
          <v:shape id="_x0000_i4814" o:spt="75" alt="学科网(www.zxxk.com)--教育资源门户，提供试卷、教案、课件、论文、素材以及各类教学资源下载，还有大量而丰富的教学相关资讯！" type="#_x0000_t75" style="height:15.75pt;width:41.25pt;" o:ole="t" filled="f" o:preferrelative="t" stroked="f" coordsize="21600,21600">
            <v:path/>
            <v:fill on="f" focussize="0,0"/>
            <v:stroke on="f"/>
            <v:imagedata r:id="rId6583" o:title="eqIdf08101c4998ceb7c189c474f8fbc0bfb"/>
            <o:lock v:ext="edit" aspectratio="t"/>
            <w10:wrap type="none"/>
            <w10:anchorlock/>
          </v:shape>
          <o:OLEObject Type="Embed" ProgID="Equation.DSMT4" ShapeID="_x0000_i4814" DrawAspect="Content" ObjectID="_1468079514" r:id="rId6582">
            <o:LockedField>false</o:LockedField>
          </o:OLEObject>
        </w:object>
      </w:r>
    </w:p>
    <w:p w14:paraId="79CE74D8">
      <w:pPr>
        <w:spacing w:line="360" w:lineRule="auto"/>
        <w:textAlignment w:val="center"/>
        <w:rPr>
          <w:color w:val="000000"/>
        </w:rPr>
      </w:pPr>
      <w:r>
        <w:rPr>
          <w:color w:val="2E75B6"/>
        </w:rPr>
        <w:t>【解析】</w:t>
      </w:r>
    </w:p>
    <w:p w14:paraId="5D103D55">
      <w:pPr>
        <w:spacing w:line="360" w:lineRule="auto"/>
        <w:jc w:val="left"/>
        <w:textAlignment w:val="center"/>
        <w:rPr>
          <w:color w:val="000000"/>
        </w:rPr>
      </w:pPr>
      <w:r>
        <w:rPr>
          <w:color w:val="000000"/>
        </w:rPr>
        <w:t>【分析】锰锌铁氧体经过氨浸后，分离得到的溶液B经煮沸得到氢氧化锌，则氨浸的作用是将锌元素转移到溶液B中，将分离得到的固体A溶于硫酸，得到含锰、铁元素的溶液；沉锰过程中，</w:t>
      </w:r>
      <w:r>
        <w:object>
          <v:shape id="_x0000_i4815" o:spt="75" alt="学科网(www.zxxk.com)--教育资源门户，提供试卷、教案、课件、论文、素材以及各类教学资源下载，还有大量而丰富的教学相关资讯！" type="#_x0000_t75" style="height:18pt;width:39.75pt;" o:ole="t" filled="f" o:preferrelative="t" stroked="f" coordsize="21600,21600">
            <v:path/>
            <v:fill on="f" focussize="0,0"/>
            <v:stroke on="f"/>
            <v:imagedata r:id="rId6585" o:title="eqId31d2daa61ee55fc37fdb975800be3f4e"/>
            <o:lock v:ext="edit" aspectratio="t"/>
            <w10:wrap type="none"/>
            <w10:anchorlock/>
          </v:shape>
          <o:OLEObject Type="Embed" ProgID="Equation.DSMT4" ShapeID="_x0000_i4815" DrawAspect="Content" ObjectID="_1468079515" r:id="rId6584">
            <o:LockedField>false</o:LockedField>
          </o:OLEObject>
        </w:object>
      </w:r>
      <w:r>
        <w:rPr>
          <w:color w:val="000000"/>
        </w:rPr>
        <w:t>与</w:t>
      </w:r>
      <w:r>
        <w:object>
          <v:shape id="_x0000_i4816" o:spt="75" alt="学科网(www.zxxk.com)--教育资源门户，提供试卷、教案、课件、论文、素材以及各类教学资源下载，还有大量而丰富的教学相关资讯！" type="#_x0000_t75" style="height:15.75pt;width:27.75pt;" o:ole="t" filled="f" o:preferrelative="t" stroked="f" coordsize="21600,21600">
            <v:path/>
            <v:fill on="f" focussize="0,0"/>
            <v:stroke on="f"/>
            <v:imagedata r:id="rId6587" o:title="eqId0ebdfedd138121cc6543509d36786ac3"/>
            <o:lock v:ext="edit" aspectratio="t"/>
            <w10:wrap type="none"/>
            <w10:anchorlock/>
          </v:shape>
          <o:OLEObject Type="Embed" ProgID="Equation.DSMT4" ShapeID="_x0000_i4816" DrawAspect="Content" ObjectID="_1468079516" r:id="rId6586">
            <o:LockedField>false</o:LockedField>
          </o:OLEObject>
        </w:object>
      </w:r>
      <w:r>
        <w:rPr>
          <w:color w:val="000000"/>
        </w:rPr>
        <w:t>发生归中反应生成</w:t>
      </w:r>
      <w:r>
        <w:object>
          <v:shape id="_x0000_i4817" o:spt="75" alt="学科网(www.zxxk.com)--教育资源门户，提供试卷、教案、课件、论文、素材以及各类教学资源下载，还有大量而丰富的教学相关资讯！" type="#_x0000_t75" style="height:18pt;width:63pt;" o:ole="t" filled="f" o:preferrelative="t" stroked="f" coordsize="21600,21600">
            <v:path/>
            <v:fill on="f" focussize="0,0"/>
            <v:stroke on="f"/>
            <v:imagedata r:id="rId6589" o:title="eqId7bfec948b744169e895405e3eb7ee3da"/>
            <o:lock v:ext="edit" aspectratio="t"/>
            <w10:wrap type="none"/>
            <w10:anchorlock/>
          </v:shape>
          <o:OLEObject Type="Embed" ProgID="Equation.DSMT4" ShapeID="_x0000_i4817" DrawAspect="Content" ObjectID="_1468079517" r:id="rId6588">
            <o:LockedField>false</o:LockedField>
          </o:OLEObject>
        </w:object>
      </w:r>
      <w:r>
        <w:rPr>
          <w:color w:val="000000"/>
        </w:rPr>
        <w:t>；由于加入铁粉还原，则溶液C主要含三价铁离子，铁粉将铁离子还原为二价铁离子，加入</w:t>
      </w:r>
      <w:r>
        <w:object>
          <v:shape id="_x0000_i4818"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6591" o:title="eqId6bcc03e99b293a52ce714649c94728b5"/>
            <o:lock v:ext="edit" aspectratio="t"/>
            <w10:wrap type="none"/>
            <w10:anchorlock/>
          </v:shape>
          <o:OLEObject Type="Embed" ProgID="Equation.DSMT4" ShapeID="_x0000_i4818" DrawAspect="Content" ObjectID="_1468079518" r:id="rId6590">
            <o:LockedField>false</o:LockedField>
          </o:OLEObject>
        </w:object>
      </w:r>
      <w:r>
        <w:rPr>
          <w:color w:val="000000"/>
        </w:rPr>
        <w:t>沉铁，将二价铁离子转化为</w:t>
      </w:r>
      <w:r>
        <w:object>
          <v:shape id="_x0000_i4819" o:spt="75" alt="学科网(www.zxxk.com)--教育资源门户，提供试卷、教案、课件、论文、素材以及各类教学资源下载，还有大量而丰富的教学相关资讯！" type="#_x0000_t75" style="height:18pt;width:72.75pt;" o:ole="t" filled="f" o:preferrelative="t" stroked="f" coordsize="21600,21600">
            <v:path/>
            <v:fill on="f" focussize="0,0"/>
            <v:stroke on="f"/>
            <v:imagedata r:id="rId6593" o:title="eqId4f737261ca6d66261220c2cd050fb16c"/>
            <o:lock v:ext="edit" aspectratio="t"/>
            <w10:wrap type="none"/>
            <w10:anchorlock/>
          </v:shape>
          <o:OLEObject Type="Embed" ProgID="Equation.DSMT4" ShapeID="_x0000_i4819" DrawAspect="Content" ObjectID="_1468079519" r:id="rId6592">
            <o:LockedField>false</o:LockedField>
          </o:OLEObject>
        </w:object>
      </w:r>
      <w:r>
        <w:rPr>
          <w:color w:val="000000"/>
        </w:rPr>
        <w:t>。</w:t>
      </w:r>
    </w:p>
    <w:p w14:paraId="00BF5334">
      <w:pPr>
        <w:spacing w:line="360" w:lineRule="auto"/>
        <w:jc w:val="left"/>
        <w:textAlignment w:val="center"/>
        <w:rPr>
          <w:color w:val="000000"/>
        </w:rPr>
      </w:pPr>
      <w:r>
        <w:rPr>
          <w:color w:val="000000"/>
        </w:rPr>
        <w:t>【小问1详解】</w:t>
      </w:r>
    </w:p>
    <w:p w14:paraId="3EFCE83E">
      <w:pPr>
        <w:spacing w:line="360" w:lineRule="auto"/>
        <w:jc w:val="left"/>
        <w:textAlignment w:val="center"/>
        <w:rPr>
          <w:color w:val="000000"/>
        </w:rPr>
      </w:pPr>
      <w:r>
        <w:rPr>
          <w:color w:val="000000"/>
        </w:rPr>
        <w:t>由分析可知，氨浸的作用是将Zn元素有效转移到水溶液中。</w:t>
      </w:r>
    </w:p>
    <w:p w14:paraId="6424C661">
      <w:pPr>
        <w:spacing w:line="360" w:lineRule="auto"/>
        <w:jc w:val="left"/>
        <w:textAlignment w:val="center"/>
        <w:rPr>
          <w:color w:val="000000"/>
        </w:rPr>
      </w:pPr>
      <w:r>
        <w:rPr>
          <w:color w:val="000000"/>
        </w:rPr>
        <w:t>【小问2详解】</w:t>
      </w:r>
    </w:p>
    <w:p w14:paraId="3561B748">
      <w:pPr>
        <w:spacing w:line="360" w:lineRule="auto"/>
        <w:jc w:val="left"/>
        <w:textAlignment w:val="center"/>
        <w:rPr>
          <w:color w:val="000000"/>
        </w:rPr>
      </w:pPr>
      <w:r>
        <w:rPr>
          <w:color w:val="000000"/>
        </w:rPr>
        <w:t>由分析可知，溶液B含有配合物，煮沸溶液B后生成氢氧化锌沉淀，产生混合气体，经冷凝后的溶液可循环利用于氨浸，则生成的混合气体中含有氨气和水蒸气，冷凝后的溶液为氨水。</w:t>
      </w:r>
    </w:p>
    <w:p w14:paraId="699F198B">
      <w:pPr>
        <w:spacing w:line="360" w:lineRule="auto"/>
        <w:jc w:val="left"/>
        <w:textAlignment w:val="center"/>
        <w:rPr>
          <w:color w:val="000000"/>
        </w:rPr>
      </w:pPr>
      <w:r>
        <w:rPr>
          <w:color w:val="000000"/>
        </w:rPr>
        <w:t>【小问3详解】</w:t>
      </w:r>
    </w:p>
    <w:p w14:paraId="5BE3BAEA">
      <w:pPr>
        <w:spacing w:line="360" w:lineRule="auto"/>
        <w:jc w:val="left"/>
        <w:textAlignment w:val="center"/>
        <w:rPr>
          <w:color w:val="000000"/>
        </w:rPr>
      </w:pPr>
      <w:r>
        <w:rPr>
          <w:color w:val="000000"/>
        </w:rPr>
        <w:t>根据沉锰前后物质可知，沉锰反应的离子反应式为</w:t>
      </w:r>
      <w:r>
        <w:object>
          <v:shape id="_x0000_i4820" o:spt="75" alt="学科网(www.zxxk.com)--教育资源门户，提供试卷、教案、课件、论文、素材以及各类教学资源下载，还有大量而丰富的教学相关资讯！" type="#_x0000_t75" style="height:20.25pt;width:348pt;" o:ole="t" filled="f" o:preferrelative="t" stroked="f" coordsize="21600,21600">
            <v:path/>
            <v:fill on="f" focussize="0,0"/>
            <v:stroke on="f"/>
            <v:imagedata r:id="rId6595" o:title="eqId04699f130840035c6506ba925fd3a950"/>
            <o:lock v:ext="edit" aspectratio="t"/>
            <w10:wrap type="none"/>
            <w10:anchorlock/>
          </v:shape>
          <o:OLEObject Type="Embed" ProgID="Equation.DSMT4" ShapeID="_x0000_i4820" DrawAspect="Content" ObjectID="_1468079520" r:id="rId6594">
            <o:LockedField>false</o:LockedField>
          </o:OLEObject>
        </w:object>
      </w:r>
      <w:r>
        <w:rPr>
          <w:color w:val="000000"/>
        </w:rPr>
        <w:t>（便于后续计算）或不含结晶水；由离子反应式可知，消耗了</w:t>
      </w:r>
      <w:r>
        <w:object>
          <v:shape id="_x0000_i4821" o:spt="75" alt="学科网(www.zxxk.com)--教育资源门户，提供试卷、教案、课件、论文、素材以及各类教学资源下载，还有大量而丰富的教学相关资讯！" type="#_x0000_t75" style="height:18pt;width:72.75pt;" o:ole="t" filled="f" o:preferrelative="t" stroked="f" coordsize="21600,21600">
            <v:path/>
            <v:fill on="f" focussize="0,0"/>
            <v:stroke on="f"/>
            <v:imagedata r:id="rId6597" o:title="eqIddb447f89aaaa215b7ffc748bdcbaaa9c"/>
            <o:lock v:ext="edit" aspectratio="t"/>
            <w10:wrap type="none"/>
            <w10:anchorlock/>
          </v:shape>
          <o:OLEObject Type="Embed" ProgID="Equation.DSMT4" ShapeID="_x0000_i4821" DrawAspect="Content" ObjectID="_1468079521" r:id="rId6596">
            <o:LockedField>false</o:LockedField>
          </o:OLEObject>
        </w:object>
      </w:r>
      <w:r>
        <w:rPr>
          <w:color w:val="000000"/>
        </w:rPr>
        <w:t>，则锰锌铁氧体中</w:t>
      </w:r>
      <w:r>
        <w:object>
          <v:shape id="_x0000_i4822" o:spt="75" alt="学科网(www.zxxk.com)--教育资源门户，提供试卷、教案、课件、论文、素材以及各类教学资源下载，还有大量而丰富的教学相关资讯！" type="#_x0000_t75" style="height:21.75pt;width:92.25pt;" o:ole="t" filled="f" o:preferrelative="t" stroked="f" coordsize="21600,21600">
            <v:path/>
            <v:fill on="f" focussize="0,0"/>
            <v:stroke on="f"/>
            <v:imagedata r:id="rId6599" o:title="eqId6129843e05de53393b3e92dbf12d38e3"/>
            <o:lock v:ext="edit" aspectratio="t"/>
            <w10:wrap type="none"/>
            <w10:anchorlock/>
          </v:shape>
          <o:OLEObject Type="Embed" ProgID="Equation.DSMT4" ShapeID="_x0000_i4822" DrawAspect="Content" ObjectID="_1468079522" r:id="rId6598">
            <o:LockedField>false</o:LockedField>
          </o:OLEObject>
        </w:object>
      </w:r>
      <w:r>
        <w:rPr>
          <w:color w:val="000000"/>
        </w:rPr>
        <w:t>，</w:t>
      </w:r>
      <w:r>
        <w:object>
          <v:shape id="_x0000_i4823" o:spt="75" alt="学科网(www.zxxk.com)--教育资源门户，提供试卷、教案、课件、论文、素材以及各类教学资源下载，还有大量而丰富的教学相关资讯！" type="#_x0000_t75" style="height:33pt;width:186.75pt;" o:ole="t" filled="f" o:preferrelative="t" stroked="f" coordsize="21600,21600">
            <v:path/>
            <v:fill on="f" focussize="0,0"/>
            <v:stroke on="f"/>
            <v:imagedata r:id="rId6601" o:title="eqIdaa38ec3369df531b8e25a00e4d58935c"/>
            <o:lock v:ext="edit" aspectratio="t"/>
            <w10:wrap type="none"/>
            <w10:anchorlock/>
          </v:shape>
          <o:OLEObject Type="Embed" ProgID="Equation.DSMT4" ShapeID="_x0000_i4823" DrawAspect="Content" ObjectID="_1468079523" r:id="rId6600">
            <o:LockedField>false</o:LockedField>
          </o:OLEObject>
        </w:object>
      </w:r>
      <w:r>
        <w:rPr>
          <w:color w:val="000000"/>
        </w:rPr>
        <w:t>，由锰锌铁氧体化学式可知，</w:t>
      </w:r>
      <w:r>
        <w:object>
          <v:shape id="_x0000_i4824" o:spt="75" alt="学科网(www.zxxk.com)--教育资源门户，提供试卷、教案、课件、论文、素材以及各类教学资源下载，还有大量而丰富的教学相关资讯！" type="#_x0000_t75" style="height:20.25pt;width:150.75pt;" o:ole="t" filled="f" o:preferrelative="t" stroked="f" coordsize="21600,21600">
            <v:path/>
            <v:fill on="f" focussize="0,0"/>
            <v:stroke on="f"/>
            <v:imagedata r:id="rId6603" o:title="eqId5a1e106f7884a053b71830732bfb6246"/>
            <o:lock v:ext="edit" aspectratio="t"/>
            <w10:wrap type="none"/>
            <w10:anchorlock/>
          </v:shape>
          <o:OLEObject Type="Embed" ProgID="Equation.DSMT4" ShapeID="_x0000_i4824" DrawAspect="Content" ObjectID="_1468079524" r:id="rId6602">
            <o:LockedField>false</o:LockedField>
          </o:OLEObject>
        </w:object>
      </w:r>
      <w:r>
        <w:rPr>
          <w:color w:val="000000"/>
        </w:rPr>
        <w:t>，化合价代数和为</w:t>
      </w:r>
      <w:r>
        <w:rPr>
          <w:rFonts w:ascii="Times New Roman" w:hAnsi="Times New Roman" w:eastAsia="Times New Roman" w:cs="Times New Roman"/>
          <w:color w:val="000000"/>
        </w:rPr>
        <w:t>0</w:t>
      </w:r>
      <w:r>
        <w:rPr>
          <w:color w:val="000000"/>
        </w:rPr>
        <w:t>，则</w:t>
      </w:r>
      <w:r>
        <w:object>
          <v:shape id="_x0000_i4825" o:spt="75" alt="学科网(www.zxxk.com)--教育资源门户，提供试卷、教案、课件、论文、素材以及各类教学资源下载，还有大量而丰富的教学相关资讯！" type="#_x0000_t75" style="height:15.75pt;width:90pt;" o:ole="t" filled="f" o:preferrelative="t" stroked="f" coordsize="21600,21600">
            <v:path/>
            <v:fill on="f" focussize="0,0"/>
            <v:stroke on="f"/>
            <v:imagedata r:id="rId6605" o:title="eqIdc4bae1deeb7b75493c35e4033ee65533"/>
            <o:lock v:ext="edit" aspectratio="t"/>
            <w10:wrap type="none"/>
            <w10:anchorlock/>
          </v:shape>
          <o:OLEObject Type="Embed" ProgID="Equation.DSMT4" ShapeID="_x0000_i4825" DrawAspect="Content" ObjectID="_1468079525" r:id="rId6604">
            <o:LockedField>false</o:LockedField>
          </o:OLEObject>
        </w:object>
      </w:r>
      <w:r>
        <w:rPr>
          <w:color w:val="000000"/>
        </w:rPr>
        <w:t>，解的</w:t>
      </w:r>
      <w:r>
        <w:object>
          <v:shape id="_x0000_i4826" o:spt="75" alt="学科网(www.zxxk.com)--教育资源门户，提供试卷、教案、课件、论文、素材以及各类教学资源下载，还有大量而丰富的教学相关资讯！" type="#_x0000_t75" style="height:14.25pt;width:42.75pt;" o:ole="t" filled="f" o:preferrelative="t" stroked="f" coordsize="21600,21600">
            <v:path/>
            <v:fill on="f" focussize="0,0"/>
            <v:stroke on="f"/>
            <v:imagedata r:id="rId6607" o:title="eqId8e137707e4eb5beb1117c9672db6de97"/>
            <o:lock v:ext="edit" aspectratio="t"/>
            <w10:wrap type="none"/>
            <w10:anchorlock/>
          </v:shape>
          <o:OLEObject Type="Embed" ProgID="Equation.DSMT4" ShapeID="_x0000_i4826" DrawAspect="Content" ObjectID="_1468079526" r:id="rId6606">
            <o:LockedField>false</o:LockedField>
          </o:OLEObject>
        </w:object>
      </w:r>
      <w:r>
        <w:rPr>
          <w:color w:val="000000"/>
        </w:rPr>
        <w:t>。</w:t>
      </w:r>
    </w:p>
    <w:p w14:paraId="1B1CF1DF">
      <w:pPr>
        <w:spacing w:line="360" w:lineRule="auto"/>
        <w:jc w:val="left"/>
        <w:textAlignment w:val="center"/>
        <w:rPr>
          <w:color w:val="000000"/>
        </w:rPr>
      </w:pPr>
      <w:r>
        <w:rPr>
          <w:color w:val="000000"/>
        </w:rPr>
        <w:t>【小问4详解】</w:t>
      </w:r>
    </w:p>
    <w:p w14:paraId="094BD0CF">
      <w:pPr>
        <w:spacing w:line="360" w:lineRule="auto"/>
        <w:jc w:val="left"/>
        <w:textAlignment w:val="center"/>
        <w:rPr>
          <w:color w:val="000000"/>
        </w:rPr>
      </w:pPr>
      <w:r>
        <w:rPr>
          <w:color w:val="000000"/>
        </w:rPr>
        <w:t>由分析可知，用硫酸溶解固体A后，溶液中存在大量硫酸根，选择</w:t>
      </w:r>
      <w:r>
        <w:object>
          <v:shape id="_x0000_i4827"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6591" o:title="eqId6bcc03e99b293a52ce714649c94728b5"/>
            <o:lock v:ext="edit" aspectratio="t"/>
            <w10:wrap type="none"/>
            <w10:anchorlock/>
          </v:shape>
          <o:OLEObject Type="Embed" ProgID="Equation.DSMT4" ShapeID="_x0000_i4827" DrawAspect="Content" ObjectID="_1468079527" r:id="rId6608">
            <o:LockedField>false</o:LockedField>
          </o:OLEObject>
        </w:object>
      </w:r>
      <w:r>
        <w:rPr>
          <w:color w:val="000000"/>
        </w:rPr>
        <w:t>可以从滤液中回收有价值的硫酸钾，该钾盐在种植业中可用作钾肥。</w:t>
      </w:r>
    </w:p>
    <w:p w14:paraId="4C954E5F">
      <w:pPr>
        <w:spacing w:line="360" w:lineRule="auto"/>
        <w:jc w:val="left"/>
        <w:textAlignment w:val="center"/>
        <w:rPr>
          <w:color w:val="000000"/>
        </w:rPr>
      </w:pPr>
      <w:r>
        <w:rPr>
          <w:color w:val="000000"/>
        </w:rPr>
        <w:t>【小问5详解】</w:t>
      </w:r>
    </w:p>
    <w:p w14:paraId="33D26A63">
      <w:pPr>
        <w:spacing w:line="360" w:lineRule="auto"/>
        <w:jc w:val="left"/>
        <w:textAlignment w:val="center"/>
        <w:rPr>
          <w:color w:val="000000"/>
        </w:rPr>
      </w:pPr>
      <w:r>
        <w:rPr>
          <w:color w:val="000000"/>
        </w:rPr>
        <w:t>平衡常数</w:t>
      </w:r>
      <w:r>
        <w:object>
          <v:shape id="_x0000_i4828" o:spt="75" alt="学科网(www.zxxk.com)--教育资源门户，提供试卷、教案、课件、论文、素材以及各类教学资源下载，还有大量而丰富的教学相关资讯！" type="#_x0000_t75" style="height:44.25pt;width:261.75pt;" o:ole="t" filled="f" o:preferrelative="t" stroked="f" coordsize="21600,21600">
            <v:path/>
            <v:fill on="f" focussize="0,0"/>
            <v:stroke on="f"/>
            <v:imagedata r:id="rId6610" o:title="eqId96ff0c0f7d8b44383416164f8e6292d6"/>
            <o:lock v:ext="edit" aspectratio="t"/>
            <w10:wrap type="none"/>
            <w10:anchorlock/>
          </v:shape>
          <o:OLEObject Type="Embed" ProgID="Equation.DSMT4" ShapeID="_x0000_i4828" DrawAspect="Content" ObjectID="_1468079528" r:id="rId6609">
            <o:LockedField>false</o:LockedField>
          </o:OLEObject>
        </w:object>
      </w:r>
      <w:r>
        <w:rPr>
          <w:color w:val="000000"/>
        </w:rPr>
        <w:t>。</w:t>
      </w:r>
    </w:p>
    <w:p w14:paraId="26C5011B">
      <w:pPr>
        <w:spacing w:line="360" w:lineRule="auto"/>
        <w:jc w:val="left"/>
        <w:textAlignment w:val="center"/>
        <w:rPr>
          <w:color w:val="000000"/>
        </w:rPr>
      </w:pPr>
      <w:r>
        <w:rPr>
          <w:color w:val="000000"/>
        </w:rPr>
        <w:t xml:space="preserve">16. </w:t>
      </w:r>
      <w:r>
        <w:rPr>
          <w:rFonts w:ascii="宋体" w:hAnsi="宋体" w:eastAsia="宋体" w:cs="宋体"/>
          <w:color w:val="000000"/>
        </w:rPr>
        <w:t>氨是一种理想的储氢载体，具有储氢密度高、储运技术成熟等优点。已知</w:t>
      </w:r>
      <w:r>
        <w:object>
          <v:shape id="_x0000_i4829" o:spt="75" alt="学科网(www.zxxk.com)--教育资源门户，提供试卷、教案、课件、论文、素材以及各类教学资源下载，还有大量而丰富的教学相关资讯！" type="#_x0000_t75" style="height:16.5pt;width:70.5pt;" o:ole="t" filled="f" o:preferrelative="t" stroked="f" coordsize="21600,21600">
            <v:path/>
            <v:fill on="f" focussize="0,0"/>
            <v:stroke on="f"/>
            <v:imagedata r:id="rId6612" o:title="eqId79c9675873847b85363c5e199491d275"/>
            <o:lock v:ext="edit" aspectratio="t"/>
            <w10:wrap type="none"/>
            <w10:anchorlock/>
          </v:shape>
          <o:OLEObject Type="Embed" ProgID="Equation.DSMT4" ShapeID="_x0000_i4829" DrawAspect="Content" ObjectID="_1468079529" r:id="rId6611">
            <o:LockedField>false</o:LockedField>
          </o:OLEObject>
        </w:object>
      </w:r>
      <w:r>
        <w:rPr>
          <w:rFonts w:ascii="宋体" w:hAnsi="宋体" w:eastAsia="宋体" w:cs="宋体"/>
          <w:color w:val="000000"/>
        </w:rPr>
        <w:t>时，反应①：</w:t>
      </w:r>
      <w:r>
        <w:object>
          <v:shape id="_x0000_i4830" o:spt="75" alt="学科网(www.zxxk.com)--教育资源门户，提供试卷、教案、课件、论文、素材以及各类教学资源下载，还有大量而丰富的教学相关资讯！" type="#_x0000_t75" style="height:20.25pt;width:240pt;" o:ole="t" filled="f" o:preferrelative="t" stroked="f" coordsize="21600,21600">
            <v:path/>
            <v:fill on="f" focussize="0,0"/>
            <v:stroke on="f"/>
            <v:imagedata r:id="rId6614" o:title="eqId84526a5d83847eb7bd29e40298caff43"/>
            <o:lock v:ext="edit" aspectratio="t"/>
            <w10:wrap type="none"/>
            <w10:anchorlock/>
          </v:shape>
          <o:OLEObject Type="Embed" ProgID="Equation.DSMT4" ShapeID="_x0000_i4830" DrawAspect="Content" ObjectID="_1468079530" r:id="rId6613">
            <o:LockedField>false</o:LockedField>
          </o:OLEObject>
        </w:object>
      </w:r>
      <w:r>
        <w:rPr>
          <w:rFonts w:ascii="宋体" w:hAnsi="宋体" w:eastAsia="宋体" w:cs="宋体"/>
          <w:color w:val="000000"/>
        </w:rPr>
        <w:t>；</w:t>
      </w:r>
      <w:r>
        <w:object>
          <v:shape id="_x0000_i4831" o:spt="75" alt="学科网(www.zxxk.com)--教育资源门户，提供试卷、教案、课件、论文、素材以及各类教学资源下载，还有大量而丰富的教学相关资讯！" type="#_x0000_t75" style="height:20.25pt;width:110.25pt;" o:ole="t" filled="f" o:preferrelative="t" stroked="f" coordsize="21600,21600">
            <v:path/>
            <v:fill on="f" focussize="0,0"/>
            <v:stroke on="f"/>
            <v:imagedata r:id="rId6616" o:title="eqIdc209643a6de94548a8b37be6404b35e0"/>
            <o:lock v:ext="edit" aspectratio="t"/>
            <w10:wrap type="none"/>
            <w10:anchorlock/>
          </v:shape>
          <o:OLEObject Type="Embed" ProgID="Equation.DSMT4" ShapeID="_x0000_i4831" DrawAspect="Content" ObjectID="_1468079531" r:id="rId6615">
            <o:LockedField>false</o:LockedField>
          </o:OLEObject>
        </w:object>
      </w:r>
      <w:r>
        <w:rPr>
          <w:rFonts w:ascii="宋体" w:hAnsi="宋体" w:eastAsia="宋体" w:cs="宋体"/>
          <w:color w:val="000000"/>
        </w:rPr>
        <w:t>物质的量分数。</w:t>
      </w:r>
    </w:p>
    <w:p w14:paraId="709C2DAC">
      <w:pPr>
        <w:spacing w:line="360" w:lineRule="auto"/>
        <w:jc w:val="left"/>
        <w:textAlignment w:val="center"/>
        <w:rPr>
          <w:color w:val="000000"/>
        </w:rPr>
      </w:pPr>
      <w:r>
        <w:rPr>
          <w:color w:val="000000"/>
        </w:rPr>
        <w:drawing>
          <wp:inline distT="0" distB="0" distL="114300" distR="114300">
            <wp:extent cx="2695575" cy="2019300"/>
            <wp:effectExtent l="0" t="0" r="1905" b="7620"/>
            <wp:docPr id="636" name="图片 6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学科网(www.zxxk.com)--教育资源门户，提供试卷、教案、课件、论文、素材以及各类教学资源下载，还有大量而丰富的教学相关资讯！"/>
                    <pic:cNvPicPr>
                      <a:picLocks noChangeAspect="1"/>
                    </pic:cNvPicPr>
                  </pic:nvPicPr>
                  <pic:blipFill>
                    <a:blip r:embed="rId6617"/>
                    <a:stretch>
                      <a:fillRect/>
                    </a:stretch>
                  </pic:blipFill>
                  <pic:spPr>
                    <a:xfrm>
                      <a:off x="0" y="0"/>
                      <a:ext cx="2695575" cy="2019300"/>
                    </a:xfrm>
                    <a:prstGeom prst="rect">
                      <a:avLst/>
                    </a:prstGeom>
                  </pic:spPr>
                </pic:pic>
              </a:graphicData>
            </a:graphic>
          </wp:inline>
        </w:drawing>
      </w:r>
    </w:p>
    <w:p w14:paraId="37B5730F">
      <w:pPr>
        <w:spacing w:line="360" w:lineRule="auto"/>
        <w:jc w:val="left"/>
        <w:textAlignment w:val="center"/>
        <w:rPr>
          <w:color w:val="000000"/>
        </w:rPr>
      </w:pPr>
      <w:r>
        <w:rPr>
          <w:rFonts w:ascii="宋体" w:hAnsi="宋体" w:eastAsia="宋体" w:cs="宋体"/>
          <w:color w:val="000000"/>
        </w:rPr>
        <w:t>回答问题：</w:t>
      </w:r>
    </w:p>
    <w:p w14:paraId="007E813F">
      <w:pPr>
        <w:spacing w:line="360" w:lineRule="auto"/>
        <w:jc w:val="left"/>
        <w:textAlignment w:val="center"/>
        <w:rPr>
          <w:color w:val="000000"/>
        </w:rPr>
      </w:pPr>
      <w:r>
        <w:rPr>
          <w:color w:val="000000"/>
        </w:rPr>
        <w:t>（1）</w:t>
      </w:r>
      <w:r>
        <w:rPr>
          <w:rFonts w:ascii="宋体" w:hAnsi="宋体" w:eastAsia="宋体" w:cs="宋体"/>
          <w:color w:val="000000"/>
        </w:rPr>
        <w:t>题述条件下，反应②：</w:t>
      </w:r>
      <w:r>
        <w:object>
          <v:shape id="_x0000_i4832" o:spt="75" alt="学科网(www.zxxk.com)--教育资源门户，提供试卷、教案、课件、论文、素材以及各类教学资源下载，还有大量而丰富的教学相关资讯！" type="#_x0000_t75" style="height:20.25pt;width:174.75pt;" o:ole="t" filled="f" o:preferrelative="t" stroked="f" coordsize="21600,21600">
            <v:path/>
            <v:fill on="f" focussize="0,0"/>
            <v:stroke on="f"/>
            <v:imagedata r:id="rId6619" o:title="eqId4eb8a9297b149327010681c843267f1c"/>
            <o:lock v:ext="edit" aspectratio="t"/>
            <w10:wrap type="none"/>
            <w10:anchorlock/>
          </v:shape>
          <o:OLEObject Type="Embed" ProgID="Equation.DSMT4" ShapeID="_x0000_i4832" DrawAspect="Content" ObjectID="_1468079532" r:id="rId6618">
            <o:LockedField>false</o:LockedField>
          </o:OLEObject>
        </w:object>
      </w:r>
      <w:r>
        <w:rPr>
          <w:color w:val="000000"/>
        </w:rPr>
        <w:t>_______</w:t>
      </w:r>
      <w:r>
        <w:object>
          <v:shape id="_x0000_i4833" o:spt="75" alt="学科网(www.zxxk.com)--教育资源门户，提供试卷、教案、课件、论文、素材以及各类教学资源下载，还有大量而丰富的教学相关资讯！" type="#_x0000_t75" style="height:15.6pt;width:45.6pt;" o:ole="t" filled="f" o:preferrelative="t" stroked="f" coordsize="21600,21600">
            <v:path/>
            <v:fill on="f" focussize="0,0"/>
            <v:stroke on="f"/>
            <v:imagedata r:id="rId1477" o:title="eqIda4b2a6bc4b5ef80a57a78c144749392c"/>
            <o:lock v:ext="edit" aspectratio="t"/>
            <w10:wrap type="none"/>
            <w10:anchorlock/>
          </v:shape>
          <o:OLEObject Type="Embed" ProgID="Equation.DSMT4" ShapeID="_x0000_i4833" DrawAspect="Content" ObjectID="_1468079533" r:id="rId6620">
            <o:LockedField>false</o:LockedField>
          </o:OLEObject>
        </w:object>
      </w:r>
      <w:r>
        <w:rPr>
          <w:rFonts w:ascii="宋体" w:hAnsi="宋体" w:eastAsia="宋体" w:cs="宋体"/>
          <w:color w:val="000000"/>
        </w:rPr>
        <w:t>。</w:t>
      </w:r>
    </w:p>
    <w:p w14:paraId="3FA75880">
      <w:pPr>
        <w:spacing w:line="360" w:lineRule="auto"/>
        <w:jc w:val="left"/>
        <w:textAlignment w:val="center"/>
        <w:rPr>
          <w:color w:val="000000"/>
        </w:rPr>
      </w:pPr>
      <w:r>
        <w:rPr>
          <w:color w:val="000000"/>
        </w:rPr>
        <w:t>（2）</w:t>
      </w:r>
      <w:r>
        <w:rPr>
          <w:rFonts w:ascii="宋体" w:hAnsi="宋体" w:eastAsia="宋体" w:cs="宋体"/>
          <w:color w:val="000000"/>
        </w:rPr>
        <w:t>设反应为一步完成，且</w:t>
      </w:r>
      <w:r>
        <w:object>
          <v:shape id="_x0000_i4834" o:spt="75" alt="学科网(www.zxxk.com)--教育资源门户，提供试卷、教案、课件、论文、素材以及各类教学资源下载，还有大量而丰富的教学相关资讯！" type="#_x0000_t75" style="height:12.75pt;width:20.25pt;" o:ole="t" filled="f" o:preferrelative="t" stroked="f" coordsize="21600,21600">
            <v:path/>
            <v:fill on="f" focussize="0,0"/>
            <v:stroke on="f"/>
            <v:imagedata r:id="rId6622" o:title="eqIda3a8ea59521d16206aae2ca5a5312186"/>
            <o:lock v:ext="edit" aspectratio="t"/>
            <w10:wrap type="none"/>
            <w10:anchorlock/>
          </v:shape>
          <o:OLEObject Type="Embed" ProgID="Equation.DSMT4" ShapeID="_x0000_i4834" DrawAspect="Content" ObjectID="_1468079534" r:id="rId6621">
            <o:LockedField>false</o:LockedField>
          </o:OLEObject>
        </w:object>
      </w:r>
      <w:r>
        <w:rPr>
          <w:rFonts w:ascii="宋体" w:hAnsi="宋体" w:eastAsia="宋体" w:cs="宋体"/>
          <w:color w:val="000000"/>
        </w:rPr>
        <w:t>与温度无关，已知</w:t>
      </w:r>
      <w:r>
        <w:object>
          <v:shape id="_x0000_i4835" o:spt="75" alt="学科网(www.zxxk.com)--教育资源门户，提供试卷、教案、课件、论文、素材以及各类教学资源下载，还有大量而丰富的教学相关资讯！" type="#_x0000_t75" style="height:13.9pt;width:31.15pt;" o:ole="t" filled="f" o:preferrelative="t" stroked="f" coordsize="21600,21600">
            <v:path/>
            <v:fill on="f" focussize="0,0"/>
            <v:stroke on="f"/>
            <v:imagedata r:id="rId1505" o:title="eqId70e5477d8f537ad3458edd814399763c"/>
            <o:lock v:ext="edit" aspectratio="t"/>
            <w10:wrap type="none"/>
            <w10:anchorlock/>
          </v:shape>
          <o:OLEObject Type="Embed" ProgID="Equation.DSMT4" ShapeID="_x0000_i4835" DrawAspect="Content" ObjectID="_1468079535" r:id="rId6623">
            <o:LockedField>false</o:LockedField>
          </o:OLEObject>
        </w:object>
      </w:r>
      <w:r>
        <w:rPr>
          <w:rFonts w:ascii="宋体" w:hAnsi="宋体" w:eastAsia="宋体" w:cs="宋体"/>
          <w:color w:val="000000"/>
        </w:rPr>
        <w:t>下，反应①活化能为</w:t>
      </w:r>
      <w:r>
        <w:object>
          <v:shape id="_x0000_i4836" o:spt="75" alt="学科网(www.zxxk.com)--教育资源门户，提供试卷、教案、课件、论文、素材以及各类教学资源下载，还有大量而丰富的教学相关资讯！" type="#_x0000_t75" style="height:17.9pt;width:66.2pt;" o:ole="t" filled="f" o:preferrelative="t" stroked="f" coordsize="21600,21600">
            <v:path/>
            <v:fill on="f" focussize="0,0"/>
            <v:stroke on="f"/>
            <v:imagedata r:id="rId6625" o:title="eqId8ce6bd9b15e68e397eadd35d7af1f39d"/>
            <o:lock v:ext="edit" aspectratio="t"/>
            <w10:wrap type="none"/>
            <w10:anchorlock/>
          </v:shape>
          <o:OLEObject Type="Embed" ProgID="Equation.DSMT4" ShapeID="_x0000_i4836" DrawAspect="Content" ObjectID="_1468079536" r:id="rId6624">
            <o:LockedField>false</o:LockedField>
          </o:OLEObject>
        </w:object>
      </w:r>
      <w:r>
        <w:rPr>
          <w:rFonts w:ascii="宋体" w:hAnsi="宋体" w:eastAsia="宋体" w:cs="宋体"/>
          <w:color w:val="000000"/>
        </w:rPr>
        <w:t>，则</w:t>
      </w:r>
      <w:r>
        <w:object>
          <v:shape id="_x0000_i4837" o:spt="75" alt="学科网(www.zxxk.com)--教育资源门户，提供试卷、教案、课件、论文、素材以及各类教学资源下载，还有大量而丰富的教学相关资讯！" type="#_x0000_t75" style="height:20.25pt;width:42.75pt;" o:ole="t" filled="f" o:preferrelative="t" stroked="f" coordsize="21600,21600">
            <v:path/>
            <v:fill on="f" focussize="0,0"/>
            <v:stroke on="f"/>
            <v:imagedata r:id="rId6627" o:title="eqIdc240741f89c462af5be7ff49b07d8cf5"/>
            <o:lock v:ext="edit" aspectratio="t"/>
            <w10:wrap type="none"/>
            <w10:anchorlock/>
          </v:shape>
          <o:OLEObject Type="Embed" ProgID="Equation.DSMT4" ShapeID="_x0000_i4837" DrawAspect="Content" ObjectID="_1468079537" r:id="rId6626">
            <o:LockedField>false</o:LockedField>
          </o:OLEObject>
        </w:object>
      </w:r>
      <w:r>
        <w:rPr>
          <w:rFonts w:ascii="宋体" w:hAnsi="宋体" w:eastAsia="宋体" w:cs="宋体"/>
          <w:color w:val="000000"/>
        </w:rPr>
        <w:t>分解反应的活化能为</w:t>
      </w:r>
      <w:r>
        <w:rPr>
          <w:color w:val="000000"/>
        </w:rPr>
        <w:t>_______</w:t>
      </w:r>
      <w:r>
        <w:object>
          <v:shape id="_x0000_i4838" o:spt="75" alt="学科网(www.zxxk.com)--教育资源门户，提供试卷、教案、课件、论文、素材以及各类教学资源下载，还有大量而丰富的教学相关资讯！" type="#_x0000_t75" style="height:15.6pt;width:45.6pt;" o:ole="t" filled="f" o:preferrelative="t" stroked="f" coordsize="21600,21600">
            <v:path/>
            <v:fill on="f" focussize="0,0"/>
            <v:stroke on="f"/>
            <v:imagedata r:id="rId1477" o:title="eqIda4b2a6bc4b5ef80a57a78c144749392c"/>
            <o:lock v:ext="edit" aspectratio="t"/>
            <w10:wrap type="none"/>
            <w10:anchorlock/>
          </v:shape>
          <o:OLEObject Type="Embed" ProgID="Equation.DSMT4" ShapeID="_x0000_i4838" DrawAspect="Content" ObjectID="_1468079538" r:id="rId6628">
            <o:LockedField>false</o:LockedField>
          </o:OLEObject>
        </w:object>
      </w:r>
      <w:r>
        <w:rPr>
          <w:rFonts w:ascii="宋体" w:hAnsi="宋体" w:eastAsia="宋体" w:cs="宋体"/>
          <w:color w:val="000000"/>
        </w:rPr>
        <w:t>。</w:t>
      </w:r>
    </w:p>
    <w:p w14:paraId="2917BFD8">
      <w:pPr>
        <w:spacing w:line="360" w:lineRule="auto"/>
        <w:jc w:val="left"/>
        <w:textAlignment w:val="center"/>
        <w:rPr>
          <w:color w:val="000000"/>
        </w:rPr>
      </w:pPr>
      <w:r>
        <w:rPr>
          <w:color w:val="000000"/>
        </w:rPr>
        <w:t>（3）</w:t>
      </w:r>
      <w:r>
        <w:rPr>
          <w:rFonts w:ascii="宋体" w:hAnsi="宋体" w:eastAsia="宋体" w:cs="宋体"/>
          <w:color w:val="000000"/>
        </w:rPr>
        <w:t>既能影响反应②平衡转化率又能影响其反应速率的因素有</w:t>
      </w:r>
      <w:r>
        <w:rPr>
          <w:color w:val="000000"/>
        </w:rPr>
        <w:t>_______</w:t>
      </w:r>
      <w:r>
        <w:rPr>
          <w:rFonts w:ascii="宋体" w:hAnsi="宋体" w:eastAsia="宋体" w:cs="宋体"/>
          <w:color w:val="000000"/>
        </w:rPr>
        <w:t>、</w:t>
      </w:r>
      <w:r>
        <w:rPr>
          <w:color w:val="000000"/>
        </w:rPr>
        <w:t>_______</w:t>
      </w:r>
      <w:r>
        <w:rPr>
          <w:rFonts w:ascii="宋体" w:hAnsi="宋体" w:eastAsia="宋体" w:cs="宋体"/>
          <w:color w:val="000000"/>
        </w:rPr>
        <w:t>。</w:t>
      </w:r>
    </w:p>
    <w:p w14:paraId="3CA64498">
      <w:pPr>
        <w:spacing w:line="360" w:lineRule="auto"/>
        <w:jc w:val="left"/>
        <w:textAlignment w:val="center"/>
        <w:rPr>
          <w:color w:val="000000"/>
        </w:rPr>
      </w:pPr>
      <w:r>
        <w:rPr>
          <w:color w:val="000000"/>
        </w:rPr>
        <w:t>（4）</w:t>
      </w:r>
      <w:r>
        <w:rPr>
          <w:rFonts w:ascii="宋体" w:hAnsi="宋体" w:eastAsia="宋体" w:cs="宋体"/>
          <w:color w:val="000000"/>
        </w:rPr>
        <w:t>温度</w:t>
      </w:r>
      <w:r>
        <w:rPr>
          <w:rFonts w:ascii="Times New Roman" w:hAnsi="Times New Roman" w:eastAsia="Times New Roman" w:cs="Times New Roman"/>
          <w:color w:val="000000"/>
        </w:rPr>
        <w:t>T</w:t>
      </w:r>
      <w:r>
        <w:rPr>
          <w:rFonts w:ascii="宋体" w:hAnsi="宋体" w:eastAsia="宋体" w:cs="宋体"/>
          <w:color w:val="000000"/>
        </w:rPr>
        <w:t>下恒容密闭容器中进行氨催化分解反应，</w:t>
      </w:r>
      <w:r>
        <w:object>
          <v:shape id="_x0000_i4839" o:spt="75" alt="学科网(www.zxxk.com)--教育资源门户，提供试卷、教案、课件、论文、素材以及各类教学资源下载，还有大量而丰富的教学相关资讯！" type="#_x0000_t75" style="height:20.25pt;width:51.75pt;" o:ole="t" filled="f" o:preferrelative="t" stroked="f" coordsize="21600,21600">
            <v:path/>
            <v:fill on="f" focussize="0,0"/>
            <v:stroke on="f"/>
            <v:imagedata r:id="rId6630" o:title="eqId4d21f08f7e225d761ecdcb6c0c1a10e1"/>
            <o:lock v:ext="edit" aspectratio="t"/>
            <w10:wrap type="none"/>
            <w10:anchorlock/>
          </v:shape>
          <o:OLEObject Type="Embed" ProgID="Equation.DSMT4" ShapeID="_x0000_i4839" DrawAspect="Content" ObjectID="_1468079539" r:id="rId6629">
            <o:LockedField>false</o:LockedField>
          </o:OLEObject>
        </w:object>
      </w:r>
      <w:r>
        <w:rPr>
          <w:rFonts w:ascii="宋体" w:hAnsi="宋体" w:eastAsia="宋体" w:cs="宋体"/>
          <w:color w:val="000000"/>
        </w:rPr>
        <w:t>关系曲线如图所示，其函数关系</w:t>
      </w:r>
      <w:r>
        <w:object>
          <v:shape id="_x0000_i4840" o:spt="75" alt="学科网(www.zxxk.com)--教育资源门户，提供试卷、教案、课件、论文、素材以及各类教学资源下载，还有大量而丰富的教学相关资讯！" type="#_x0000_t75" style="height:20.25pt;width:75.75pt;" o:ole="t" filled="f" o:preferrelative="t" stroked="f" coordsize="21600,21600">
            <v:path/>
            <v:fill on="f" focussize="0,0"/>
            <v:stroke on="f"/>
            <v:imagedata r:id="rId6632" o:title="eqIdf9e5a55b0fc2a1a33ec8847ac4c2d451"/>
            <o:lock v:ext="edit" aspectratio="t"/>
            <w10:wrap type="none"/>
            <w10:anchorlock/>
          </v:shape>
          <o:OLEObject Type="Embed" ProgID="Equation.DSMT4" ShapeID="_x0000_i4840" DrawAspect="Content" ObjectID="_1468079540" r:id="rId6631">
            <o:LockedField>false</o:LockedField>
          </o:OLEObject>
        </w:objec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写表达式</w:t>
      </w:r>
      <w:r>
        <w:rPr>
          <w:rFonts w:ascii="Times New Roman" w:hAnsi="Times New Roman" w:eastAsia="Times New Roman" w:cs="Times New Roman"/>
          <w:color w:val="000000"/>
        </w:rPr>
        <w:t>)</w:t>
      </w:r>
      <w:r>
        <w:rPr>
          <w:rFonts w:ascii="宋体" w:hAnsi="宋体" w:eastAsia="宋体" w:cs="宋体"/>
          <w:color w:val="000000"/>
        </w:rPr>
        <w:t>，增大氨的初始分压，氨的转化速率</w:t>
      </w:r>
      <w:r>
        <w:rPr>
          <w:color w:val="000000"/>
        </w:rPr>
        <w:t>_______</w:t>
      </w:r>
      <w:r>
        <w:rPr>
          <w:rFonts w:ascii="宋体" w:hAnsi="宋体" w:eastAsia="宋体" w:cs="宋体"/>
          <w:color w:val="000000"/>
        </w:rPr>
        <w:t>；假设吸附到催化剂表面后</w:t>
      </w:r>
      <w:r>
        <w:object>
          <v:shape id="_x0000_i4841"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634" o:title="eqId1163bc05a73653778b05c45aed88addc"/>
            <o:lock v:ext="edit" aspectratio="t"/>
            <w10:wrap type="none"/>
            <w10:anchorlock/>
          </v:shape>
          <o:OLEObject Type="Embed" ProgID="Equation.DSMT4" ShapeID="_x0000_i4841" DrawAspect="Content" ObjectID="_1468079541" r:id="rId6633">
            <o:LockedField>false</o:LockedField>
          </o:OLEObject>
        </w:object>
      </w:r>
      <w:r>
        <w:rPr>
          <w:rFonts w:ascii="宋体" w:hAnsi="宋体" w:eastAsia="宋体" w:cs="宋体"/>
          <w:color w:val="000000"/>
        </w:rPr>
        <w:t>都变成活化分子，其它条件不变，改用比表面积更大的催化剂，则单位时间</w:t>
      </w:r>
      <w:r>
        <w:object>
          <v:shape id="_x0000_i4842"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4842" DrawAspect="Content" ObjectID="_1468079542" r:id="rId6635">
            <o:LockedField>false</o:LockedField>
          </o:OLEObject>
        </w:object>
      </w:r>
      <w:r>
        <w:rPr>
          <w:rFonts w:ascii="宋体" w:hAnsi="宋体" w:eastAsia="宋体" w:cs="宋体"/>
          <w:color w:val="000000"/>
        </w:rPr>
        <w:t>的产量将</w:t>
      </w:r>
      <w:r>
        <w:rPr>
          <w:color w:val="000000"/>
        </w:rPr>
        <w:t>_______</w:t>
      </w:r>
      <w:r>
        <w:rPr>
          <w:rFonts w:ascii="宋体" w:hAnsi="宋体" w:eastAsia="宋体" w:cs="宋体"/>
          <w:color w:val="000000"/>
        </w:rPr>
        <w:t>。</w:t>
      </w:r>
    </w:p>
    <w:p w14:paraId="1E65FE39">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+92</w:t>
      </w:r>
      <w:r>
        <w:rPr>
          <w:color w:val="000000"/>
        </w:rPr>
        <w:t xml:space="preserve">    （2）</w:t>
      </w:r>
      <w:r>
        <w:rPr>
          <w:rFonts w:ascii="Times New Roman" w:hAnsi="Times New Roman" w:eastAsia="Times New Roman" w:cs="Times New Roman"/>
          <w:color w:val="000000"/>
        </w:rPr>
        <w:t>427</w:t>
      </w:r>
      <w:r>
        <w:rPr>
          <w:color w:val="000000"/>
        </w:rPr>
        <w:t xml:space="preserve">    </w:t>
      </w:r>
    </w:p>
    <w:p w14:paraId="4426F10E">
      <w:pPr>
        <w:spacing w:line="360" w:lineRule="auto"/>
        <w:textAlignment w:val="center"/>
        <w:rPr>
          <w:color w:val="000000"/>
        </w:rPr>
      </w:pPr>
      <w:r>
        <w:rPr>
          <w:color w:val="000000"/>
        </w:rPr>
        <w:t xml:space="preserve">（3）    ①. </w:t>
      </w:r>
      <w:r>
        <w:rPr>
          <w:rFonts w:ascii="宋体" w:hAnsi="宋体" w:eastAsia="宋体" w:cs="宋体"/>
          <w:color w:val="000000"/>
        </w:rPr>
        <w:t>压强</w:t>
      </w:r>
      <w:r>
        <w:rPr>
          <w:color w:val="000000"/>
        </w:rPr>
        <w:t xml:space="preserve">    ②. </w:t>
      </w:r>
      <w:r>
        <w:rPr>
          <w:rFonts w:ascii="宋体" w:hAnsi="宋体" w:eastAsia="宋体" w:cs="宋体"/>
          <w:color w:val="000000"/>
        </w:rPr>
        <w:t>温度</w:t>
      </w:r>
      <w:r>
        <w:rPr>
          <w:color w:val="000000"/>
        </w:rPr>
        <w:t xml:space="preserve">    </w:t>
      </w:r>
    </w:p>
    <w:p w14:paraId="407262D7">
      <w:pPr>
        <w:spacing w:line="360" w:lineRule="auto"/>
        <w:textAlignment w:val="center"/>
        <w:rPr>
          <w:color w:val="000000"/>
        </w:rPr>
      </w:pPr>
      <w:r>
        <w:rPr>
          <w:color w:val="000000"/>
        </w:rPr>
        <w:t xml:space="preserve">（4）    ①. </w:t>
      </w:r>
      <w:r>
        <w:object>
          <v:shape id="_x0000_i4843" o:spt="75" alt="学科网(www.zxxk.com)--教育资源门户，提供试卷、教案、课件、论文、素材以及各类教学资源下载，还有大量而丰富的教学相关资讯！" type="#_x0000_t75" style="height:14.25pt;width:45pt;" o:ole="t" filled="f" o:preferrelative="t" stroked="f" coordsize="21600,21600">
            <v:path/>
            <v:fill on="f" focussize="0,0"/>
            <v:stroke on="f"/>
            <v:imagedata r:id="rId6637" o:title="eqIddc0d0d61f059d343245bc5e079ca70bd"/>
            <o:lock v:ext="edit" aspectratio="t"/>
            <w10:wrap type="none"/>
            <w10:anchorlock/>
          </v:shape>
          <o:OLEObject Type="Embed" ProgID="Equation.DSMT4" ShapeID="_x0000_i4843" DrawAspect="Content" ObjectID="_1468079543" r:id="rId6636">
            <o:LockedField>false</o:LockedField>
          </o:OLEObject>
        </w:object>
      </w:r>
      <w:r>
        <w:rPr>
          <w:color w:val="000000"/>
        </w:rPr>
        <w:t xml:space="preserve">    ②. </w:t>
      </w:r>
      <w:r>
        <w:rPr>
          <w:rFonts w:ascii="宋体" w:hAnsi="宋体" w:eastAsia="宋体" w:cs="宋体"/>
          <w:color w:val="000000"/>
        </w:rPr>
        <w:t>不变</w:t>
      </w:r>
      <w:r>
        <w:rPr>
          <w:color w:val="000000"/>
        </w:rPr>
        <w:t xml:space="preserve">    ③. </w:t>
      </w:r>
      <w:r>
        <w:rPr>
          <w:rFonts w:ascii="宋体" w:hAnsi="宋体" w:eastAsia="宋体" w:cs="宋体"/>
          <w:color w:val="000000"/>
        </w:rPr>
        <w:t>增大</w:t>
      </w:r>
    </w:p>
    <w:p w14:paraId="509D4700">
      <w:pPr>
        <w:spacing w:line="360" w:lineRule="auto"/>
        <w:textAlignment w:val="center"/>
        <w:rPr>
          <w:color w:val="000000"/>
        </w:rPr>
      </w:pPr>
      <w:r>
        <w:rPr>
          <w:color w:val="2E75B6"/>
        </w:rPr>
        <w:t>【解析】</w:t>
      </w:r>
    </w:p>
    <w:p w14:paraId="17836BF9">
      <w:pPr>
        <w:spacing w:line="360" w:lineRule="auto"/>
        <w:textAlignment w:val="center"/>
        <w:rPr>
          <w:color w:val="000000"/>
        </w:rPr>
      </w:pPr>
      <w:r>
        <w:rPr>
          <w:color w:val="000000"/>
        </w:rPr>
        <w:t>【小问1详解】</w:t>
      </w:r>
    </w:p>
    <w:p w14:paraId="72AEC156">
      <w:pPr>
        <w:spacing w:line="360" w:lineRule="auto"/>
        <w:jc w:val="left"/>
        <w:textAlignment w:val="center"/>
        <w:rPr>
          <w:color w:val="000000"/>
        </w:rPr>
      </w:pPr>
      <w:r>
        <w:rPr>
          <w:rFonts w:ascii="宋体" w:hAnsi="宋体" w:eastAsia="宋体" w:cs="宋体"/>
          <w:color w:val="000000"/>
        </w:rPr>
        <w:t>由方程式可知，反应①是反应②的逆反应，反应①</w:t>
      </w:r>
      <w:r>
        <w:object>
          <v:shape id="_x0000_i4844" o:spt="75" alt="学科网(www.zxxk.com)--教育资源门户，提供试卷、教案、课件、论文、素材以及各类教学资源下载，还有大量而丰富的教学相关资讯！" type="#_x0000_t75" style="height:12.75pt;width:11.25pt;" o:ole="t" filled="f" o:preferrelative="t" stroked="f" coordsize="21600,21600">
            <v:path/>
            <v:fill on="f" focussize="0,0"/>
            <v:stroke on="f"/>
            <v:imagedata r:id="rId6639" o:title="eqId470b85076b118533a1461b7aa1ef9145"/>
            <o:lock v:ext="edit" aspectratio="t"/>
            <w10:wrap type="none"/>
            <w10:anchorlock/>
          </v:shape>
          <o:OLEObject Type="Embed" ProgID="Equation.DSMT4" ShapeID="_x0000_i4844" DrawAspect="Content" ObjectID="_1468079544" r:id="rId6638">
            <o:LockedField>false</o:LockedField>
          </o:OLEObject>
        </w:object>
      </w:r>
      <w:r>
        <w:rPr>
          <w:rFonts w:ascii="Times New Roman" w:hAnsi="Times New Roman" w:eastAsia="Times New Roman" w:cs="Times New Roman"/>
          <w:i/>
          <w:color w:val="000000"/>
        </w:rPr>
        <w:t>H</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92kJ/mol</w:t>
      </w:r>
      <w:r>
        <w:rPr>
          <w:rFonts w:ascii="宋体" w:hAnsi="宋体" w:eastAsia="宋体" w:cs="宋体"/>
          <w:color w:val="000000"/>
        </w:rPr>
        <w:t>，则反应②</w:t>
      </w:r>
      <w:r>
        <w:object>
          <v:shape id="_x0000_i4845" o:spt="75" alt="学科网(www.zxxk.com)--教育资源门户，提供试卷、教案、课件、论文、素材以及各类教学资源下载，还有大量而丰富的教学相关资讯！" type="#_x0000_t75" style="height:12.75pt;width:11.25pt;" o:ole="t" filled="f" o:preferrelative="t" stroked="f" coordsize="21600,21600">
            <v:path/>
            <v:fill on="f" focussize="0,0"/>
            <v:stroke on="f"/>
            <v:imagedata r:id="rId6639" o:title="eqId470b85076b118533a1461b7aa1ef9145"/>
            <o:lock v:ext="edit" aspectratio="t"/>
            <w10:wrap type="none"/>
            <w10:anchorlock/>
          </v:shape>
          <o:OLEObject Type="Embed" ProgID="Equation.DSMT4" ShapeID="_x0000_i4845" DrawAspect="Content" ObjectID="_1468079545" r:id="rId6640">
            <o:LockedField>false</o:LockedField>
          </o:OLEObject>
        </w:object>
      </w:r>
      <w:r>
        <w:rPr>
          <w:rFonts w:ascii="Times New Roman" w:hAnsi="Times New Roman" w:eastAsia="Times New Roman" w:cs="Times New Roman"/>
          <w:i/>
          <w:color w:val="000000"/>
        </w:rPr>
        <w:t>H</w:t>
      </w:r>
      <w:r>
        <w:rPr>
          <w:rFonts w:ascii="Times New Roman" w:hAnsi="Times New Roman" w:eastAsia="Times New Roman" w:cs="Times New Roman"/>
          <w:color w:val="000000"/>
        </w:rPr>
        <w:t>=+92kJ/mol</w:t>
      </w:r>
      <w:r>
        <w:rPr>
          <w:rFonts w:ascii="宋体" w:hAnsi="宋体" w:eastAsia="宋体" w:cs="宋体"/>
          <w:color w:val="000000"/>
        </w:rPr>
        <w:t>，故答案为：</w:t>
      </w:r>
      <w:r>
        <w:rPr>
          <w:rFonts w:ascii="Times New Roman" w:hAnsi="Times New Roman" w:eastAsia="Times New Roman" w:cs="Times New Roman"/>
          <w:color w:val="000000"/>
        </w:rPr>
        <w:t>+92</w:t>
      </w:r>
      <w:r>
        <w:rPr>
          <w:rFonts w:ascii="宋体" w:hAnsi="宋体" w:eastAsia="宋体" w:cs="宋体"/>
          <w:color w:val="000000"/>
        </w:rPr>
        <w:t>；</w:t>
      </w:r>
    </w:p>
    <w:p w14:paraId="2E710D23">
      <w:pPr>
        <w:spacing w:line="360" w:lineRule="auto"/>
        <w:jc w:val="left"/>
        <w:textAlignment w:val="center"/>
        <w:rPr>
          <w:color w:val="000000"/>
        </w:rPr>
      </w:pPr>
      <w:r>
        <w:rPr>
          <w:color w:val="000000"/>
        </w:rPr>
        <w:t>【小问2详解】</w:t>
      </w:r>
    </w:p>
    <w:p w14:paraId="33B6245C">
      <w:pPr>
        <w:spacing w:line="360" w:lineRule="auto"/>
        <w:jc w:val="left"/>
        <w:textAlignment w:val="center"/>
        <w:rPr>
          <w:color w:val="000000"/>
        </w:rPr>
      </w:pPr>
      <w:r>
        <w:rPr>
          <w:rFonts w:ascii="宋体" w:hAnsi="宋体" w:eastAsia="宋体" w:cs="宋体"/>
          <w:color w:val="000000"/>
        </w:rPr>
        <w:t>由方程式可知，反应①是反应②的逆反应，由题意可知，</w:t>
      </w:r>
      <w:r>
        <w:rPr>
          <w:rFonts w:ascii="Times New Roman" w:hAnsi="Times New Roman" w:eastAsia="Times New Roman" w:cs="Times New Roman"/>
          <w:color w:val="000000"/>
        </w:rPr>
        <w:t>673K</w:t>
      </w:r>
      <w:r>
        <w:rPr>
          <w:rFonts w:ascii="宋体" w:hAnsi="宋体" w:eastAsia="宋体" w:cs="宋体"/>
          <w:color w:val="000000"/>
        </w:rPr>
        <w:t>下，反应①活化能为</w:t>
      </w:r>
      <w:r>
        <w:rPr>
          <w:rFonts w:ascii="Times New Roman" w:hAnsi="Times New Roman" w:eastAsia="Times New Roman" w:cs="Times New Roman"/>
          <w:color w:val="000000"/>
        </w:rPr>
        <w:t>335 kJ/mol</w:t>
      </w:r>
      <w:r>
        <w:rPr>
          <w:rFonts w:ascii="宋体" w:hAnsi="宋体" w:eastAsia="宋体" w:cs="宋体"/>
          <w:color w:val="000000"/>
        </w:rPr>
        <w:t>，则氨气分解的活化能为</w:t>
      </w:r>
      <w:r>
        <w:rPr>
          <w:rFonts w:ascii="Times New Roman" w:hAnsi="Times New Roman" w:eastAsia="Times New Roman" w:cs="Times New Roman"/>
          <w:color w:val="000000"/>
        </w:rPr>
        <w:t>335 kJ/mol+92kJ/mol=427kJ/mol</w:t>
      </w:r>
      <w:r>
        <w:rPr>
          <w:rFonts w:ascii="宋体" w:hAnsi="宋体" w:eastAsia="宋体" w:cs="宋体"/>
          <w:color w:val="000000"/>
        </w:rPr>
        <w:t>，故答案为：</w:t>
      </w:r>
      <w:r>
        <w:rPr>
          <w:rFonts w:ascii="Times New Roman" w:hAnsi="Times New Roman" w:eastAsia="Times New Roman" w:cs="Times New Roman"/>
          <w:color w:val="000000"/>
        </w:rPr>
        <w:t>427</w:t>
      </w:r>
      <w:r>
        <w:rPr>
          <w:rFonts w:ascii="宋体" w:hAnsi="宋体" w:eastAsia="宋体" w:cs="宋体"/>
          <w:color w:val="000000"/>
        </w:rPr>
        <w:t>；</w:t>
      </w:r>
    </w:p>
    <w:p w14:paraId="20EBD245">
      <w:pPr>
        <w:spacing w:line="360" w:lineRule="auto"/>
        <w:jc w:val="left"/>
        <w:textAlignment w:val="center"/>
        <w:rPr>
          <w:color w:val="000000"/>
        </w:rPr>
      </w:pPr>
      <w:r>
        <w:rPr>
          <w:color w:val="000000"/>
        </w:rPr>
        <w:t>【小问3详解】</w:t>
      </w:r>
    </w:p>
    <w:p w14:paraId="19257057">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②</w:t>
      </w:r>
      <w:r>
        <w:rPr>
          <w:rFonts w:ascii="宋体" w:hAnsi="宋体" w:eastAsia="宋体" w:cs="宋体"/>
          <w:color w:val="000000"/>
        </w:rPr>
        <w:t>是气体体积增大的吸热反应，改变温度和压强，化学反应速率均改变，平衡都会发生移动，所以温度和压强既能影响反应平衡转化率又能影响其反应速率，故答案为：温度；压强；</w:t>
      </w:r>
    </w:p>
    <w:p w14:paraId="213EC5D7">
      <w:pPr>
        <w:spacing w:line="360" w:lineRule="auto"/>
        <w:jc w:val="left"/>
        <w:textAlignment w:val="center"/>
        <w:rPr>
          <w:color w:val="000000"/>
        </w:rPr>
      </w:pPr>
      <w:r>
        <w:rPr>
          <w:color w:val="000000"/>
        </w:rPr>
        <w:t>【小问4详解】</w:t>
      </w:r>
    </w:p>
    <w:p w14:paraId="3CA39C8D">
      <w:pPr>
        <w:spacing w:line="360" w:lineRule="auto"/>
        <w:jc w:val="left"/>
        <w:textAlignment w:val="center"/>
        <w:rPr>
          <w:color w:val="000000"/>
        </w:rPr>
      </w:pPr>
      <w:r>
        <w:rPr>
          <w:rFonts w:ascii="宋体" w:hAnsi="宋体" w:eastAsia="宋体" w:cs="宋体"/>
          <w:color w:val="000000"/>
        </w:rPr>
        <w:t>由图可知，反应起始时氨气的分压为</w:t>
      </w:r>
      <w:r>
        <w:rPr>
          <w:rFonts w:ascii="Times New Roman" w:hAnsi="Times New Roman" w:eastAsia="Times New Roman" w:cs="Times New Roman"/>
          <w:color w:val="000000"/>
        </w:rPr>
        <w:t>35kPa</w: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时氨气的分压为</w:t>
      </w:r>
      <w:r>
        <w:rPr>
          <w:rFonts w:ascii="Times New Roman" w:hAnsi="Times New Roman" w:eastAsia="Times New Roman" w:cs="Times New Roman"/>
          <w:color w:val="000000"/>
        </w:rPr>
        <w:t>23.5kPa</w:t>
      </w:r>
      <w:r>
        <w:rPr>
          <w:rFonts w:ascii="宋体" w:hAnsi="宋体" w:eastAsia="宋体" w:cs="宋体"/>
          <w:color w:val="000000"/>
        </w:rPr>
        <w:t>、</w:t>
      </w:r>
      <w:r>
        <w:rPr>
          <w:rFonts w:ascii="Times New Roman" w:hAnsi="Times New Roman" w:eastAsia="Times New Roman" w:cs="Times New Roman"/>
          <w:color w:val="000000"/>
        </w:rPr>
        <w:t>10min</w:t>
      </w:r>
      <w:r>
        <w:rPr>
          <w:rFonts w:ascii="宋体" w:hAnsi="宋体" w:eastAsia="宋体" w:cs="宋体"/>
          <w:color w:val="000000"/>
        </w:rPr>
        <w:t>时氨气的分压为</w:t>
      </w:r>
      <w:r>
        <w:rPr>
          <w:rFonts w:ascii="Times New Roman" w:hAnsi="Times New Roman" w:eastAsia="Times New Roman" w:cs="Times New Roman"/>
          <w:color w:val="000000"/>
        </w:rPr>
        <w:t>12kPa</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时，分压的变化量为</w:t>
      </w:r>
      <w:r>
        <w:rPr>
          <w:rFonts w:ascii="Times New Roman" w:hAnsi="Times New Roman" w:eastAsia="Times New Roman" w:cs="Times New Roman"/>
          <w:color w:val="000000"/>
        </w:rPr>
        <w:t>2.3</w:t>
      </w:r>
      <w:r>
        <w:rPr>
          <w:rFonts w:ascii="宋体" w:hAnsi="宋体" w:eastAsia="宋体" w:cs="宋体"/>
          <w:color w:val="000000"/>
        </w:rPr>
        <w:t>×</w:t>
      </w:r>
      <w:r>
        <w:rPr>
          <w:rFonts w:ascii="Times New Roman" w:hAnsi="Times New Roman" w:eastAsia="Times New Roman" w:cs="Times New Roman"/>
          <w:color w:val="000000"/>
        </w:rPr>
        <w:t>5=35-23.5</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时，分压的变化量为</w:t>
      </w:r>
      <w:r>
        <w:rPr>
          <w:rFonts w:ascii="Times New Roman" w:hAnsi="Times New Roman" w:eastAsia="Times New Roman" w:cs="Times New Roman"/>
          <w:color w:val="000000"/>
        </w:rPr>
        <w:t>2.3</w:t>
      </w:r>
      <w:r>
        <w:rPr>
          <w:rFonts w:ascii="宋体" w:hAnsi="宋体" w:eastAsia="宋体" w:cs="宋体"/>
          <w:color w:val="000000"/>
        </w:rPr>
        <w:t>×</w:t>
      </w:r>
      <w:r>
        <w:rPr>
          <w:rFonts w:ascii="Times New Roman" w:hAnsi="Times New Roman" w:eastAsia="Times New Roman" w:cs="Times New Roman"/>
          <w:color w:val="000000"/>
        </w:rPr>
        <w:t>10=35-12</w:t>
      </w:r>
      <w:r>
        <w:rPr>
          <w:rFonts w:ascii="宋体" w:hAnsi="宋体" w:eastAsia="宋体" w:cs="宋体"/>
          <w:color w:val="000000"/>
        </w:rPr>
        <w:t>，则函数关系</w:t>
      </w:r>
      <w:r>
        <w:rPr>
          <w:rFonts w:ascii="Times New Roman" w:hAnsi="Times New Roman" w:eastAsia="Times New Roman" w:cs="Times New Roman"/>
          <w:i/>
          <w:color w:val="000000"/>
        </w:rPr>
        <w:t>p</w:t>
      </w:r>
      <w:r>
        <w:rPr>
          <w:rFonts w:ascii="Times New Roman" w:hAnsi="Times New Roman" w:eastAsia="Times New Roman" w:cs="Times New Roman"/>
          <w:color w:val="000000"/>
        </w:rPr>
        <w:t>(NH</w:t>
      </w:r>
      <w:r>
        <w:rPr>
          <w:color w:val="000000"/>
          <w:vertAlign w:val="subscript"/>
        </w:rPr>
        <w:t>3</w:t>
      </w:r>
      <w:r>
        <w:rPr>
          <w:rFonts w:ascii="Times New Roman" w:hAnsi="Times New Roman" w:eastAsia="Times New Roman" w:cs="Times New Roman"/>
          <w:color w:val="000000"/>
        </w:rPr>
        <w:t xml:space="preserve">)= </w:t>
      </w:r>
      <w:r>
        <w:object>
          <v:shape id="_x0000_i4846" o:spt="75" alt="学科网(www.zxxk.com)--教育资源门户，提供试卷、教案、课件、论文、素材以及各类教学资源下载，还有大量而丰富的教学相关资讯！" type="#_x0000_t75" style="height:14.25pt;width:45pt;" o:ole="t" filled="f" o:preferrelative="t" stroked="f" coordsize="21600,21600">
            <v:path/>
            <v:fill on="f" focussize="0,0"/>
            <v:stroke on="f"/>
            <v:imagedata r:id="rId6637" o:title="eqIddc0d0d61f059d343245bc5e079ca70bd"/>
            <o:lock v:ext="edit" aspectratio="t"/>
            <w10:wrap type="none"/>
            <w10:anchorlock/>
          </v:shape>
          <o:OLEObject Type="Embed" ProgID="Equation.DSMT4" ShapeID="_x0000_i4846" DrawAspect="Content" ObjectID="_1468079546" r:id="rId6641">
            <o:LockedField>false</o:LockedField>
          </o:OLEObject>
        </w:object>
      </w:r>
      <w:r>
        <w:rPr>
          <w:rFonts w:ascii="宋体" w:hAnsi="宋体" w:eastAsia="宋体" w:cs="宋体"/>
          <w:color w:val="000000"/>
        </w:rPr>
        <w:t>；由关系式可知，增大氨的初始分压，氨的转化速率不变；由题意可知，吸附到催化剂表面后氨分子都变成活化分子，则其它条件不变，改用比表面积更大的催化剂，反应速率加快，所以单位时间氢气的产量将增大，故答案为：</w:t>
      </w:r>
      <w:r>
        <w:object>
          <v:shape id="_x0000_i4847" o:spt="75" alt="学科网(www.zxxk.com)--教育资源门户，提供试卷、教案、课件、论文、素材以及各类教学资源下载，还有大量而丰富的教学相关资讯！" type="#_x0000_t75" style="height:14.25pt;width:45pt;" o:ole="t" filled="f" o:preferrelative="t" stroked="f" coordsize="21600,21600">
            <v:path/>
            <v:fill on="f" focussize="0,0"/>
            <v:stroke on="f"/>
            <v:imagedata r:id="rId6637" o:title="eqIddc0d0d61f059d343245bc5e079ca70bd"/>
            <o:lock v:ext="edit" aspectratio="t"/>
            <w10:wrap type="none"/>
            <w10:anchorlock/>
          </v:shape>
          <o:OLEObject Type="Embed" ProgID="Equation.DSMT4" ShapeID="_x0000_i4847" DrawAspect="Content" ObjectID="_1468079547" r:id="rId6642">
            <o:LockedField>false</o:LockedField>
          </o:OLEObject>
        </w:object>
      </w:r>
      <w:r>
        <w:rPr>
          <w:rFonts w:ascii="宋体" w:hAnsi="宋体" w:eastAsia="宋体" w:cs="宋体"/>
          <w:color w:val="000000"/>
        </w:rPr>
        <w:t>；不变；增大。</w:t>
      </w:r>
    </w:p>
    <w:p w14:paraId="55385F74">
      <w:pPr>
        <w:spacing w:line="360" w:lineRule="auto"/>
        <w:jc w:val="left"/>
        <w:textAlignment w:val="center"/>
        <w:rPr>
          <w:color w:val="000000"/>
        </w:rPr>
      </w:pPr>
      <w:r>
        <w:rPr>
          <w:color w:val="000000"/>
        </w:rPr>
        <w:t xml:space="preserve">17. </w:t>
      </w:r>
      <w:r>
        <w:rPr>
          <w:rFonts w:ascii="宋体" w:hAnsi="宋体" w:eastAsia="宋体" w:cs="宋体"/>
          <w:color w:val="000000"/>
        </w:rPr>
        <w:t>羟基磷酸钙</w:t>
      </w:r>
      <w:r>
        <w:object>
          <v:shape id="_x0000_i4848" o:spt="75" alt="学科网(www.zxxk.com)--教育资源门户，提供试卷、教案、课件、论文、素材以及各类教学资源下载，还有大量而丰富的教学相关资讯！" type="#_x0000_t75" style="height:26.25pt;width:90pt;" o:ole="t" filled="f" o:preferrelative="t" stroked="f" coordsize="21600,21600">
            <v:path/>
            <v:fill on="f" focussize="0,0"/>
            <v:stroke on="f"/>
            <v:imagedata r:id="rId6644" o:title="eqId351e0e61f93274bf80827156d390b744"/>
            <o:lock v:ext="edit" aspectratio="t"/>
            <w10:wrap type="none"/>
            <w10:anchorlock/>
          </v:shape>
          <o:OLEObject Type="Embed" ProgID="Equation.DSMT4" ShapeID="_x0000_i4848" DrawAspect="Content" ObjectID="_1468079548" r:id="rId6643">
            <o:LockedField>false</o:LockedField>
          </o:OLEObject>
        </w:object>
      </w:r>
      <w:r>
        <w:object>
          <v:shape id="_x0000_i4849" o:spt="75" alt="学科网(www.zxxk.com)--教育资源门户，提供试卷、教案、课件、论文、素材以及各类教学资源下载，还有大量而丰富的教学相关资讯！" type="#_x0000_t75" style="height:20.25pt;width:90.75pt;" o:ole="t" filled="f" o:preferrelative="t" stroked="f" coordsize="21600,21600">
            <v:path/>
            <v:fill on="f" focussize="0,0"/>
            <v:stroke on="f"/>
            <v:imagedata r:id="rId6646" o:title="eqId3eae6200d95e1f3110867744b81febaa"/>
            <o:lock v:ext="edit" aspectratio="t"/>
            <w10:wrap type="none"/>
            <w10:anchorlock/>
          </v:shape>
          <o:OLEObject Type="Embed" ProgID="Equation.DSMT4" ShapeID="_x0000_i4849" DrawAspect="Content" ObjectID="_1468079549" r:id="rId6645">
            <o:LockedField>false</o:LockedField>
          </o:OLEObject>
        </w:object>
      </w:r>
      <w:r>
        <w:rPr>
          <w:rFonts w:ascii="宋体" w:hAnsi="宋体" w:eastAsia="宋体" w:cs="宋体"/>
          <w:color w:val="000000"/>
        </w:rPr>
        <w:t>是骨骼石灰和牙釉质的主要成分。某课题组按照下述步骤进行其制备探索：在</w:t>
      </w:r>
      <w:r>
        <w:rPr>
          <w:rFonts w:ascii="Times New Roman" w:hAnsi="Times New Roman" w:eastAsia="Times New Roman" w:cs="Times New Roman"/>
          <w:color w:val="000000"/>
        </w:rPr>
        <w:t>75℃</w:t>
      </w:r>
      <w:r>
        <w:rPr>
          <w:rFonts w:ascii="宋体" w:hAnsi="宋体" w:eastAsia="宋体" w:cs="宋体"/>
          <w:color w:val="000000"/>
        </w:rPr>
        <w:t>下向由一定量</w:t>
      </w:r>
      <w:r>
        <w:object>
          <v:shape id="_x0000_i4850"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50" DrawAspect="Content" ObjectID="_1468079550" r:id="rId6647">
            <o:LockedField>false</o:LockedField>
          </o:OLEObject>
        </w:object>
      </w:r>
      <w:r>
        <w:rPr>
          <w:rFonts w:ascii="宋体" w:hAnsi="宋体" w:eastAsia="宋体" w:cs="宋体"/>
          <w:color w:val="000000"/>
        </w:rPr>
        <w:t>粉末配制的含有分散剂的浆液中，边搅拌边滴加计算量的稀</w:t>
      </w:r>
      <w:r>
        <w:object>
          <v:shape id="_x0000_i485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51" DrawAspect="Content" ObjectID="_1468079551" r:id="rId6649">
            <o:LockedField>false</o:LockedField>
          </o:OLEObject>
        </w:object>
      </w:r>
      <w:r>
        <w:rPr>
          <w:rFonts w:ascii="宋体" w:hAnsi="宋体" w:eastAsia="宋体" w:cs="宋体"/>
          <w:color w:val="000000"/>
        </w:rPr>
        <w:t>，滴加完成后继续搅拌一段时间。冷至室温固液分离，烘干固体得纳米级微粉产品。制备依据的代表反应式为：</w:t>
      </w:r>
      <w:r>
        <w:object>
          <v:shape id="_x0000_i4852" o:spt="75" alt="学科网(www.zxxk.com)--教育资源门户，提供试卷、教案、课件、论文、素材以及各类教学资源下载，还有大量而丰富的教学相关资讯！" type="#_x0000_t75" style="height:20.25pt;width:219.75pt;" o:ole="t" filled="f" o:preferrelative="t" stroked="f" coordsize="21600,21600">
            <v:path/>
            <v:fill on="f" focussize="0,0"/>
            <v:stroke on="f"/>
            <v:imagedata r:id="rId6652" o:title="eqId2f02cd3ba7c472ccfdb0576000fe1004"/>
            <o:lock v:ext="edit" aspectratio="t"/>
            <w10:wrap type="none"/>
            <w10:anchorlock/>
          </v:shape>
          <o:OLEObject Type="Embed" ProgID="Equation.DSMT4" ShapeID="_x0000_i4852" DrawAspect="Content" ObjectID="_1468079552" r:id="rId6651">
            <o:LockedField>false</o:LockedField>
          </o:OLEObject>
        </w:object>
      </w:r>
      <w:r>
        <w:rPr>
          <w:rFonts w:ascii="宋体" w:hAnsi="宋体" w:eastAsia="宋体" w:cs="宋体"/>
          <w:color w:val="000000"/>
        </w:rPr>
        <w:t>，装置如图所示</w:t>
      </w:r>
      <w:r>
        <w:rPr>
          <w:rFonts w:ascii="Times New Roman" w:hAnsi="Times New Roman" w:eastAsia="Times New Roman" w:cs="Times New Roman"/>
          <w:color w:val="000000"/>
        </w:rPr>
        <w:t>(</w:t>
      </w:r>
      <w:r>
        <w:rPr>
          <w:rFonts w:ascii="宋体" w:hAnsi="宋体" w:eastAsia="宋体" w:cs="宋体"/>
          <w:color w:val="000000"/>
        </w:rPr>
        <w:t>固定器具已省略</w:t>
      </w:r>
      <w:r>
        <w:rPr>
          <w:rFonts w:ascii="Times New Roman" w:hAnsi="Times New Roman" w:eastAsia="Times New Roman" w:cs="Times New Roman"/>
          <w:color w:val="000000"/>
        </w:rPr>
        <w:t>)</w:t>
      </w:r>
      <w:r>
        <w:rPr>
          <w:rFonts w:ascii="宋体" w:hAnsi="宋体" w:eastAsia="宋体" w:cs="宋体"/>
          <w:color w:val="000000"/>
        </w:rPr>
        <w:t>。</w:t>
      </w:r>
    </w:p>
    <w:p w14:paraId="6ED7A19C">
      <w:pPr>
        <w:spacing w:line="360" w:lineRule="auto"/>
        <w:jc w:val="left"/>
        <w:textAlignment w:val="center"/>
        <w:rPr>
          <w:color w:val="000000"/>
        </w:rPr>
      </w:pPr>
      <w:r>
        <w:rPr>
          <w:color w:val="000000"/>
        </w:rPr>
        <w:drawing>
          <wp:inline distT="0" distB="0" distL="114300" distR="114300">
            <wp:extent cx="2476500" cy="2333625"/>
            <wp:effectExtent l="0" t="0" r="7620" b="13335"/>
            <wp:docPr id="637" name="图片 6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descr="学科网(www.zxxk.com)--教育资源门户，提供试卷、教案、课件、论文、素材以及各类教学资源下载，还有大量而丰富的教学相关资讯！"/>
                    <pic:cNvPicPr>
                      <a:picLocks noChangeAspect="1"/>
                    </pic:cNvPicPr>
                  </pic:nvPicPr>
                  <pic:blipFill>
                    <a:blip r:embed="rId6653"/>
                    <a:stretch>
                      <a:fillRect/>
                    </a:stretch>
                  </pic:blipFill>
                  <pic:spPr>
                    <a:xfrm>
                      <a:off x="0" y="0"/>
                      <a:ext cx="2476500" cy="2333625"/>
                    </a:xfrm>
                    <a:prstGeom prst="rect">
                      <a:avLst/>
                    </a:prstGeom>
                  </pic:spPr>
                </pic:pic>
              </a:graphicData>
            </a:graphic>
          </wp:inline>
        </w:drawing>
      </w:r>
    </w:p>
    <w:p w14:paraId="2872267F">
      <w:pPr>
        <w:spacing w:line="360" w:lineRule="auto"/>
        <w:jc w:val="left"/>
        <w:textAlignment w:val="center"/>
        <w:rPr>
          <w:color w:val="000000"/>
        </w:rPr>
      </w:pPr>
      <w:r>
        <w:rPr>
          <w:rFonts w:ascii="宋体" w:hAnsi="宋体" w:eastAsia="宋体" w:cs="宋体"/>
          <w:color w:val="000000"/>
        </w:rPr>
        <w:t>回答问题：</w:t>
      </w:r>
    </w:p>
    <w:p w14:paraId="08E25A25">
      <w:pPr>
        <w:spacing w:line="360" w:lineRule="auto"/>
        <w:jc w:val="left"/>
        <w:textAlignment w:val="center"/>
        <w:rPr>
          <w:color w:val="000000"/>
        </w:rPr>
      </w:pPr>
      <w:r>
        <w:rPr>
          <w:color w:val="000000"/>
        </w:rPr>
        <w:t>（1）</w:t>
      </w:r>
      <w:r>
        <w:rPr>
          <w:rFonts w:ascii="宋体" w:hAnsi="宋体" w:eastAsia="宋体" w:cs="宋体"/>
          <w:color w:val="000000"/>
        </w:rPr>
        <w:t>装置图中，安装不当的是</w:t>
      </w:r>
      <w:r>
        <w:rPr>
          <w:color w:val="000000"/>
        </w:rPr>
        <w:t>_______</w:t>
      </w:r>
      <w:r>
        <w:rPr>
          <w:rFonts w:ascii="Times New Roman" w:hAnsi="Times New Roman" w:eastAsia="Times New Roman" w:cs="Times New Roman"/>
          <w:color w:val="000000"/>
        </w:rPr>
        <w:t xml:space="preserve"> (</w:t>
      </w:r>
      <w:r>
        <w:rPr>
          <w:rFonts w:ascii="宋体" w:hAnsi="宋体" w:eastAsia="宋体" w:cs="宋体"/>
          <w:color w:val="000000"/>
        </w:rPr>
        <w:t>填仪器标号</w:t>
      </w:r>
      <w:r>
        <w:rPr>
          <w:rFonts w:ascii="Times New Roman" w:hAnsi="Times New Roman" w:eastAsia="Times New Roman" w:cs="Times New Roman"/>
          <w:color w:val="000000"/>
        </w:rPr>
        <w:t>)</w:t>
      </w:r>
    </w:p>
    <w:p w14:paraId="3E92E2C9">
      <w:pPr>
        <w:spacing w:line="360" w:lineRule="auto"/>
        <w:jc w:val="left"/>
        <w:textAlignment w:val="center"/>
        <w:rPr>
          <w:color w:val="000000"/>
        </w:rPr>
      </w:pPr>
      <w:r>
        <w:rPr>
          <w:color w:val="000000"/>
        </w:rPr>
        <w:t>（2）</w:t>
      </w:r>
      <w:r>
        <w:rPr>
          <w:rFonts w:ascii="宋体" w:hAnsi="宋体" w:eastAsia="宋体" w:cs="宋体"/>
          <w:color w:val="000000"/>
        </w:rPr>
        <w:t>使用冷凝管的目的是</w:t>
      </w:r>
      <w:r>
        <w:rPr>
          <w:color w:val="000000"/>
        </w:rPr>
        <w:t>_______</w:t>
      </w:r>
      <w:r>
        <w:rPr>
          <w:rFonts w:ascii="宋体" w:hAnsi="宋体" w:eastAsia="宋体" w:cs="宋体"/>
          <w:color w:val="000000"/>
        </w:rPr>
        <w:t>，冷凝水进水口为</w:t>
      </w:r>
      <w:r>
        <w:rPr>
          <w:color w:val="000000"/>
        </w:rPr>
        <w:t>_______</w:t>
      </w:r>
      <w:r>
        <w:rPr>
          <w:rFonts w:ascii="Times New Roman" w:hAnsi="Times New Roman" w:eastAsia="Times New Roman" w:cs="Times New Roman"/>
          <w:color w:val="000000"/>
        </w:rPr>
        <w:t xml:space="preserve"> (</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，干燥管中熟石灰用于吸收</w:t>
      </w:r>
      <w:r>
        <w:rPr>
          <w:color w:val="000000"/>
        </w:rPr>
        <w:t>_______</w:t>
      </w:r>
      <w:r>
        <w:rPr>
          <w:rFonts w:ascii="Times New Roman" w:hAnsi="Times New Roman" w:eastAsia="Times New Roman" w:cs="Times New Roman"/>
          <w:color w:val="000000"/>
        </w:rPr>
        <w:t xml:space="preserve"> (</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1CDBFE2C">
      <w:pPr>
        <w:spacing w:line="360" w:lineRule="auto"/>
        <w:jc w:val="left"/>
        <w:textAlignment w:val="center"/>
        <w:rPr>
          <w:color w:val="000000"/>
        </w:rPr>
      </w:pPr>
      <w:r>
        <w:rPr>
          <w:color w:val="000000"/>
        </w:rPr>
        <w:t>（3）</w:t>
      </w:r>
      <w:r>
        <w:rPr>
          <w:rFonts w:ascii="宋体" w:hAnsi="宋体" w:eastAsia="宋体" w:cs="宋体"/>
          <w:color w:val="000000"/>
        </w:rPr>
        <w:t>实验中使用水浴加热，其优点为</w:t>
      </w:r>
      <w:r>
        <w:rPr>
          <w:color w:val="000000"/>
        </w:rPr>
        <w:t>_______</w:t>
      </w:r>
      <w:r>
        <w:rPr>
          <w:rFonts w:ascii="宋体" w:hAnsi="宋体" w:eastAsia="宋体" w:cs="宋体"/>
          <w:color w:val="000000"/>
        </w:rPr>
        <w:t>、</w:t>
      </w:r>
      <w:r>
        <w:rPr>
          <w:color w:val="000000"/>
        </w:rPr>
        <w:t>_______</w:t>
      </w:r>
      <w:r>
        <w:rPr>
          <w:rFonts w:ascii="宋体" w:hAnsi="宋体" w:eastAsia="宋体" w:cs="宋体"/>
          <w:color w:val="000000"/>
        </w:rPr>
        <w:t>。</w:t>
      </w:r>
    </w:p>
    <w:p w14:paraId="31AD18FA">
      <w:pPr>
        <w:spacing w:line="360" w:lineRule="auto"/>
        <w:jc w:val="left"/>
        <w:textAlignment w:val="center"/>
        <w:rPr>
          <w:color w:val="000000"/>
        </w:rPr>
      </w:pPr>
      <w:r>
        <w:rPr>
          <w:color w:val="000000"/>
        </w:rPr>
        <w:t>（4）</w:t>
      </w:r>
      <w:r>
        <w:rPr>
          <w:rFonts w:ascii="宋体" w:hAnsi="宋体" w:eastAsia="宋体" w:cs="宋体"/>
          <w:color w:val="000000"/>
        </w:rPr>
        <w:t>投料时应使用新制</w:t>
      </w:r>
      <w:r>
        <w:object>
          <v:shape id="_x0000_i4853"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53" DrawAspect="Content" ObjectID="_1468079553" r:id="rId6654">
            <o:LockedField>false</o:LockedField>
          </o:OLEObject>
        </w:object>
      </w:r>
      <w:r>
        <w:rPr>
          <w:rFonts w:ascii="宋体" w:hAnsi="宋体" w:eastAsia="宋体" w:cs="宋体"/>
          <w:color w:val="000000"/>
        </w:rPr>
        <w:t>粉末，以降低杂质</w:t>
      </w:r>
      <w:r>
        <w:rPr>
          <w:color w:val="000000"/>
        </w:rPr>
        <w:t>_______</w:t>
      </w:r>
      <w:r>
        <w:rPr>
          <w:rFonts w:ascii="Times New Roman" w:hAnsi="Times New Roman" w:eastAsia="Times New Roman" w:cs="Times New Roman"/>
          <w:color w:val="000000"/>
        </w:rPr>
        <w:t xml:space="preserve"> (</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对实验的影响。</w:t>
      </w:r>
    </w:p>
    <w:p w14:paraId="19DE49A7">
      <w:pPr>
        <w:spacing w:line="360" w:lineRule="auto"/>
        <w:jc w:val="left"/>
        <w:textAlignment w:val="center"/>
        <w:rPr>
          <w:color w:val="000000"/>
        </w:rPr>
      </w:pPr>
      <w:r>
        <w:rPr>
          <w:color w:val="000000"/>
        </w:rPr>
        <w:t>（5）</w:t>
      </w:r>
      <w:r>
        <w:rPr>
          <w:rFonts w:ascii="宋体" w:hAnsi="宋体" w:eastAsia="宋体" w:cs="宋体"/>
          <w:color w:val="000000"/>
        </w:rPr>
        <w:t>完成反应后，可以保持产品组成稳定的固液分离方式有</w:t>
      </w:r>
      <w:r>
        <w:rPr>
          <w:color w:val="000000"/>
        </w:rPr>
        <w:t>_______</w:t>
      </w:r>
      <w:r>
        <w:rPr>
          <w:rFonts w:ascii="宋体" w:hAnsi="宋体" w:eastAsia="宋体" w:cs="宋体"/>
          <w:color w:val="000000"/>
        </w:rPr>
        <w:t>、</w:t>
      </w:r>
      <w:r>
        <w:rPr>
          <w:color w:val="000000"/>
        </w:rPr>
        <w:t>_______</w:t>
      </w:r>
      <w:r>
        <w:rPr>
          <w:rFonts w:ascii="Times New Roman" w:hAnsi="Times New Roman" w:eastAsia="Times New Roman" w:cs="Times New Roman"/>
          <w:color w:val="000000"/>
        </w:rPr>
        <w:t xml:space="preserve"> (</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75E63AF2">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．倾倒</w:t>
      </w:r>
      <w:r>
        <w:rPr>
          <w:rFonts w:ascii="Times New Roman" w:hAnsi="Times New Roman" w:eastAsia="Times New Roman" w:cs="Times New Roman"/>
          <w:color w:val="000000"/>
        </w:rPr>
        <w:t xml:space="preserve">        b</w:t>
      </w:r>
      <w:r>
        <w:rPr>
          <w:rFonts w:ascii="宋体" w:hAnsi="宋体" w:eastAsia="宋体" w:cs="宋体"/>
          <w:color w:val="000000"/>
        </w:rPr>
        <w:t>．常压过滤</w:t>
      </w:r>
      <w:r>
        <w:rPr>
          <w:rFonts w:ascii="Times New Roman" w:hAnsi="Times New Roman" w:eastAsia="Times New Roman" w:cs="Times New Roman"/>
          <w:color w:val="000000"/>
        </w:rPr>
        <w:t xml:space="preserve">        c</w:t>
      </w:r>
      <w:r>
        <w:rPr>
          <w:rFonts w:ascii="宋体" w:hAnsi="宋体" w:eastAsia="宋体" w:cs="宋体"/>
          <w:color w:val="000000"/>
        </w:rPr>
        <w:t>．减压过滤</w:t>
      </w:r>
      <w:r>
        <w:rPr>
          <w:rFonts w:ascii="Times New Roman" w:hAnsi="Times New Roman" w:eastAsia="Times New Roman" w:cs="Times New Roman"/>
          <w:color w:val="000000"/>
        </w:rPr>
        <w:t xml:space="preserve">        d</w:t>
      </w:r>
      <w:r>
        <w:rPr>
          <w:rFonts w:ascii="宋体" w:hAnsi="宋体" w:eastAsia="宋体" w:cs="宋体"/>
          <w:color w:val="000000"/>
        </w:rPr>
        <w:t>．离心分离</w:t>
      </w:r>
    </w:p>
    <w:p w14:paraId="749472E1">
      <w:pPr>
        <w:spacing w:line="360" w:lineRule="auto"/>
        <w:jc w:val="left"/>
        <w:textAlignment w:val="center"/>
        <w:rPr>
          <w:color w:val="000000"/>
        </w:rPr>
      </w:pPr>
      <w:r>
        <w:rPr>
          <w:color w:val="000000"/>
        </w:rPr>
        <w:t>（6）</w:t>
      </w:r>
      <w:r>
        <w:rPr>
          <w:rFonts w:ascii="宋体" w:hAnsi="宋体" w:eastAsia="宋体" w:cs="宋体"/>
          <w:color w:val="000000"/>
        </w:rPr>
        <w:t>实验中以题述加料方式所得产品中</w:t>
      </w:r>
      <w:r>
        <w:object>
          <v:shape id="_x0000_i4854"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656" o:title="eqId8d482c1b5e6531483fa764493132235a"/>
            <o:lock v:ext="edit" aspectratio="t"/>
            <w10:wrap type="none"/>
            <w10:anchorlock/>
          </v:shape>
          <o:OLEObject Type="Embed" ProgID="Equation.DSMT4" ShapeID="_x0000_i4854" DrawAspect="Content" ObjectID="_1468079554" r:id="rId6655">
            <o:LockedField>false</o:LockedField>
          </o:OLEObject>
        </w:object>
      </w:r>
      <w:r>
        <w:rPr>
          <w:rFonts w:ascii="宋体" w:hAnsi="宋体" w:eastAsia="宋体" w:cs="宋体"/>
          <w:color w:val="000000"/>
        </w:rPr>
        <w:t>。某次实验将</w:t>
      </w:r>
      <w:r>
        <w:object>
          <v:shape id="_x0000_i4855"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55" DrawAspect="Content" ObjectID="_1468079555" r:id="rId6657">
            <o:LockedField>false</o:LockedField>
          </o:OLEObject>
        </w:object>
      </w:r>
      <w:r>
        <w:rPr>
          <w:rFonts w:ascii="宋体" w:hAnsi="宋体" w:eastAsia="宋体" w:cs="宋体"/>
          <w:color w:val="000000"/>
        </w:rPr>
        <w:t>浆液滴入稀</w:t>
      </w:r>
      <w:r>
        <w:object>
          <v:shape id="_x0000_i485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56" DrawAspect="Content" ObjectID="_1468079556" r:id="rId6658">
            <o:LockedField>false</o:LockedField>
          </o:OLEObject>
        </w:object>
      </w:r>
      <w:r>
        <w:rPr>
          <w:rFonts w:ascii="宋体" w:hAnsi="宋体" w:eastAsia="宋体" w:cs="宋体"/>
          <w:color w:val="000000"/>
        </w:rPr>
        <w:t>得到的产品中</w:t>
      </w:r>
      <w:r>
        <w:object>
          <v:shape id="_x0000_i4857"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660" o:title="eqId5d224f8f87ec7d39eeafad804389d6c3"/>
            <o:lock v:ext="edit" aspectratio="t"/>
            <w10:wrap type="none"/>
            <w10:anchorlock/>
          </v:shape>
          <o:OLEObject Type="Embed" ProgID="Equation.DSMT4" ShapeID="_x0000_i4857" DrawAspect="Content" ObjectID="_1468079557" r:id="rId6659">
            <o:LockedField>false</o:LockedField>
          </o:OLEObject>
        </w:object>
      </w:r>
      <w:r>
        <w:rPr>
          <w:rFonts w:ascii="宋体" w:hAnsi="宋体" w:eastAsia="宋体" w:cs="宋体"/>
          <w:color w:val="000000"/>
        </w:rPr>
        <w:t>。造成这种结果差异的原因是</w:t>
      </w:r>
      <w:r>
        <w:rPr>
          <w:color w:val="000000"/>
        </w:rPr>
        <w:t>_______</w:t>
      </w:r>
      <w:r>
        <w:rPr>
          <w:rFonts w:ascii="宋体" w:hAnsi="宋体" w:eastAsia="宋体" w:cs="宋体"/>
          <w:color w:val="000000"/>
        </w:rPr>
        <w:t>。</w:t>
      </w:r>
    </w:p>
    <w:p w14:paraId="40415661">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a</w:t>
      </w:r>
      <w:r>
        <w:rPr>
          <w:color w:val="000000"/>
        </w:rPr>
        <w:t xml:space="preserve">    （2）    ①. </w:t>
      </w:r>
      <w:r>
        <w:rPr>
          <w:rFonts w:ascii="宋体" w:hAnsi="宋体" w:eastAsia="宋体" w:cs="宋体"/>
          <w:color w:val="000000"/>
        </w:rPr>
        <w:t>使水冷凝回流</w:t>
      </w:r>
      <w:r>
        <w:rPr>
          <w:color w:val="000000"/>
        </w:rPr>
        <w:t xml:space="preserve">    ②. </w:t>
      </w:r>
      <w:r>
        <w:rPr>
          <w:rFonts w:ascii="宋体" w:hAnsi="宋体" w:eastAsia="宋体" w:cs="宋体"/>
          <w:color w:val="000000"/>
        </w:rPr>
        <w:t>②</w:t>
      </w:r>
      <w:r>
        <w:rPr>
          <w:color w:val="000000"/>
        </w:rPr>
        <w:t xml:space="preserve">    ③. </w:t>
      </w:r>
      <w:r>
        <w:object>
          <v:shape id="_x0000_i485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6662" o:title="eqIde71c86dcd9a9e9b09bbbb65b9d313435"/>
            <o:lock v:ext="edit" aspectratio="t"/>
            <w10:wrap type="none"/>
            <w10:anchorlock/>
          </v:shape>
          <o:OLEObject Type="Embed" ProgID="Equation.DSMT4" ShapeID="_x0000_i4858" DrawAspect="Content" ObjectID="_1468079558" r:id="rId6661">
            <o:LockedField>false</o:LockedField>
          </o:OLEObject>
        </w:object>
      </w:r>
      <w:r>
        <w:rPr>
          <w:color w:val="000000"/>
        </w:rPr>
        <w:t xml:space="preserve">    </w:t>
      </w:r>
    </w:p>
    <w:p w14:paraId="251FDC49">
      <w:pPr>
        <w:spacing w:line="360" w:lineRule="auto"/>
        <w:textAlignment w:val="center"/>
        <w:rPr>
          <w:color w:val="000000"/>
        </w:rPr>
      </w:pPr>
      <w:r>
        <w:rPr>
          <w:color w:val="000000"/>
        </w:rPr>
        <w:t xml:space="preserve">（3）    ①. </w:t>
      </w:r>
      <w:r>
        <w:rPr>
          <w:rFonts w:ascii="宋体" w:hAnsi="宋体" w:eastAsia="宋体" w:cs="宋体"/>
          <w:color w:val="000000"/>
        </w:rPr>
        <w:t>控温容易</w:t>
      </w:r>
      <w:r>
        <w:rPr>
          <w:color w:val="000000"/>
        </w:rPr>
        <w:t xml:space="preserve">    ②. </w:t>
      </w:r>
      <w:r>
        <w:rPr>
          <w:rFonts w:ascii="宋体" w:hAnsi="宋体" w:eastAsia="宋体" w:cs="宋体"/>
          <w:color w:val="000000"/>
        </w:rPr>
        <w:t>受热均匀；无明火，更安全；烧瓶使用后更易清洁</w:t>
      </w:r>
      <w:r>
        <w:rPr>
          <w:rFonts w:ascii="Times New Roman" w:hAnsi="Times New Roman" w:eastAsia="Times New Roman" w:cs="Times New Roman"/>
          <w:color w:val="000000"/>
        </w:rPr>
        <w:t>(</w:t>
      </w:r>
      <w:r>
        <w:rPr>
          <w:rFonts w:ascii="宋体" w:hAnsi="宋体" w:eastAsia="宋体" w:cs="宋体"/>
          <w:color w:val="000000"/>
        </w:rPr>
        <w:t>答出任意两点</w:t>
      </w:r>
      <w:r>
        <w:rPr>
          <w:rFonts w:ascii="Times New Roman" w:hAnsi="Times New Roman" w:eastAsia="Times New Roman" w:cs="Times New Roman"/>
          <w:color w:val="000000"/>
        </w:rPr>
        <w:t>)</w:t>
      </w:r>
      <w:r>
        <w:rPr>
          <w:color w:val="000000"/>
        </w:rPr>
        <w:t xml:space="preserve">    </w:t>
      </w:r>
    </w:p>
    <w:p w14:paraId="1A0F44ED">
      <w:pPr>
        <w:spacing w:line="360" w:lineRule="auto"/>
        <w:textAlignment w:val="center"/>
        <w:rPr>
          <w:color w:val="000000"/>
        </w:rPr>
      </w:pPr>
      <w:r>
        <w:rPr>
          <w:color w:val="000000"/>
        </w:rPr>
        <w:t>（4）</w:t>
      </w:r>
      <w:r>
        <w:object>
          <v:shape id="_x0000_i4859"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664" o:title="eqIde2c5c4252151fd66a6c92cc209dca171"/>
            <o:lock v:ext="edit" aspectratio="t"/>
            <w10:wrap type="none"/>
            <w10:anchorlock/>
          </v:shape>
          <o:OLEObject Type="Embed" ProgID="Equation.DSMT4" ShapeID="_x0000_i4859" DrawAspect="Content" ObjectID="_1468079559" r:id="rId6663">
            <o:LockedField>false</o:LockedField>
          </o:OLEObject>
        </w:object>
      </w:r>
      <w:r>
        <w:rPr>
          <w:color w:val="000000"/>
        </w:rPr>
        <w:t xml:space="preserve">    </w:t>
      </w:r>
    </w:p>
    <w:p w14:paraId="3A6224DC">
      <w:pPr>
        <w:spacing w:line="360" w:lineRule="auto"/>
        <w:textAlignment w:val="center"/>
        <w:rPr>
          <w:color w:val="000000"/>
        </w:rPr>
      </w:pPr>
      <w:r>
        <w:rPr>
          <w:color w:val="000000"/>
        </w:rPr>
        <w:t xml:space="preserve">（5）    ①. </w:t>
      </w:r>
      <w:r>
        <w:rPr>
          <w:rFonts w:ascii="Times New Roman" w:hAnsi="Times New Roman" w:eastAsia="Times New Roman" w:cs="Times New Roman"/>
          <w:color w:val="000000"/>
        </w:rPr>
        <w:t>b</w:t>
      </w:r>
      <w:r>
        <w:rPr>
          <w:color w:val="000000"/>
        </w:rPr>
        <w:t xml:space="preserve">    ②. </w:t>
      </w:r>
      <w:r>
        <w:rPr>
          <w:rFonts w:ascii="Times New Roman" w:hAnsi="Times New Roman" w:eastAsia="Times New Roman" w:cs="Times New Roman"/>
          <w:color w:val="000000"/>
        </w:rPr>
        <w:t>d</w:t>
      </w:r>
      <w:r>
        <w:rPr>
          <w:color w:val="000000"/>
        </w:rPr>
        <w:t xml:space="preserve">    </w:t>
      </w:r>
    </w:p>
    <w:p w14:paraId="1A83F9C4">
      <w:pPr>
        <w:spacing w:line="360" w:lineRule="auto"/>
        <w:textAlignment w:val="center"/>
        <w:rPr>
          <w:color w:val="000000"/>
        </w:rPr>
      </w:pPr>
      <w:r>
        <w:rPr>
          <w:color w:val="000000"/>
        </w:rPr>
        <w:t>（6）</w:t>
      </w:r>
      <w:r>
        <w:rPr>
          <w:rFonts w:ascii="宋体" w:hAnsi="宋体" w:eastAsia="宋体" w:cs="宋体"/>
          <w:color w:val="000000"/>
        </w:rPr>
        <w:t>在将</w:t>
      </w:r>
      <w:r>
        <w:object>
          <v:shape id="_x0000_i4860"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66" o:title="eqIda6219de4234546ad9f8ac6398b1fb505"/>
            <o:lock v:ext="edit" aspectratio="t"/>
            <w10:wrap type="none"/>
            <w10:anchorlock/>
          </v:shape>
          <o:OLEObject Type="Embed" ProgID="Equation.DSMT4" ShapeID="_x0000_i4860" DrawAspect="Content" ObjectID="_1468079560" r:id="rId6665">
            <o:LockedField>false</o:LockedField>
          </o:OLEObject>
        </w:object>
      </w:r>
      <w:r>
        <w:rPr>
          <w:rFonts w:ascii="宋体" w:hAnsi="宋体" w:eastAsia="宋体" w:cs="宋体"/>
          <w:color w:val="000000"/>
        </w:rPr>
        <w:t>浆液滴入稀</w:t>
      </w:r>
      <w:r>
        <w:object>
          <v:shape id="_x0000_i486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61" DrawAspect="Content" ObjectID="_1468079561" r:id="rId6667">
            <o:LockedField>false</o:LockedField>
          </o:OLEObject>
        </w:object>
      </w:r>
      <w:r>
        <w:rPr>
          <w:rFonts w:ascii="宋体" w:hAnsi="宋体" w:eastAsia="宋体" w:cs="宋体"/>
          <w:color w:val="000000"/>
        </w:rPr>
        <w:t>的整个加料过程中，局部和本体的</w:t>
      </w:r>
      <w:r>
        <w:object>
          <v:shape id="_x0000_i4862" o:spt="75" alt="学科网(www.zxxk.com)--教育资源门户，提供试卷、教案、课件、论文、素材以及各类教学资源下载，还有大量而丰富的教学相关资讯！" type="#_x0000_t75" style="height:17.9pt;width:84.1pt;" o:ole="t" filled="f" o:preferrelative="t" stroked="f" coordsize="21600,21600">
            <v:path/>
            <v:fill on="f" focussize="0,0"/>
            <v:stroke on="f"/>
            <v:imagedata r:id="rId6669" o:title="eqId3ac7c5688c78f3fe90063bbe58295a50"/>
            <o:lock v:ext="edit" aspectratio="t"/>
            <w10:wrap type="none"/>
            <w10:anchorlock/>
          </v:shape>
          <o:OLEObject Type="Embed" ProgID="Equation.DSMT4" ShapeID="_x0000_i4862" DrawAspect="Content" ObjectID="_1468079562" r:id="rId6668">
            <o:LockedField>false</o:LockedField>
          </o:OLEObject>
        </w:object>
      </w:r>
      <w:r>
        <w:rPr>
          <w:rFonts w:ascii="宋体" w:hAnsi="宋体" w:eastAsia="宋体" w:cs="宋体"/>
          <w:color w:val="000000"/>
        </w:rPr>
        <w:t>和</w:t>
      </w:r>
      <w:r>
        <w:object>
          <v:shape id="_x0000_i4863" o:spt="75" alt="学科网(www.zxxk.com)--教育资源门户，提供试卷、教案、课件、论文、素材以及各类教学资源下载，还有大量而丰富的教学相关资讯！" type="#_x0000_t75" style="height:19.5pt;width:32.95pt;" o:ole="t" filled="f" o:preferrelative="t" stroked="f" coordsize="21600,21600">
            <v:path/>
            <v:fill on="f" focussize="0,0"/>
            <v:stroke on="f"/>
            <v:imagedata r:id="rId6671" o:title="eqId7079bfcaa682b0ef9418c63bf10c9b57"/>
            <o:lock v:ext="edit" aspectratio="t"/>
            <w10:wrap type="none"/>
            <w10:anchorlock/>
          </v:shape>
          <o:OLEObject Type="Embed" ProgID="Equation.DSMT4" ShapeID="_x0000_i4863" DrawAspect="Content" ObjectID="_1468079563" r:id="rId6670">
            <o:LockedField>false</o:LockedField>
          </o:OLEObject>
        </w:object>
      </w:r>
      <w:r>
        <w:rPr>
          <w:rFonts w:ascii="宋体" w:hAnsi="宋体" w:eastAsia="宋体" w:cs="宋体"/>
          <w:color w:val="000000"/>
        </w:rPr>
        <w:t>都</w:t>
      </w:r>
      <w:r>
        <w:rPr>
          <w:rFonts w:ascii="宋体" w:hAnsi="宋体" w:eastAsia="宋体" w:cs="宋体"/>
          <w:color w:val="000000"/>
          <w:em w:val="dot"/>
        </w:rPr>
        <w:t>相对过量</w:t>
      </w:r>
      <w:r>
        <w:rPr>
          <w:rFonts w:ascii="宋体" w:hAnsi="宋体" w:eastAsia="宋体" w:cs="宋体"/>
          <w:color w:val="000000"/>
        </w:rPr>
        <w:t>，限制了向含有更多</w:t>
      </w:r>
      <w:r>
        <w:object>
          <v:shape id="_x0000_i4864" o:spt="75" alt="学科网(www.zxxk.com)--教育资源门户，提供试卷、教案、课件、论文、素材以及各类教学资源下载，还有大量而丰富的教学相关资讯！" type="#_x0000_t75" style="height:16.2pt;width:25.8pt;" o:ole="t" filled="f" o:preferrelative="t" stroked="f" coordsize="21600,21600">
            <v:path/>
            <v:fill on="f" focussize="0,0"/>
            <v:stroke on="f"/>
            <v:imagedata r:id="rId1097" o:title="eqIde4e38f492eda9905b962dfbfc36feef0"/>
            <o:lock v:ext="edit" aspectratio="t"/>
            <w10:wrap type="none"/>
            <w10:anchorlock/>
          </v:shape>
          <o:OLEObject Type="Embed" ProgID="Equation.DSMT4" ShapeID="_x0000_i4864" DrawAspect="Content" ObjectID="_1468079564" r:id="rId6672">
            <o:LockedField>false</o:LockedField>
          </o:OLEObject>
        </w:object>
      </w:r>
      <w:r>
        <w:rPr>
          <w:rFonts w:ascii="宋体" w:hAnsi="宋体" w:eastAsia="宋体" w:cs="宋体"/>
          <w:color w:val="000000"/>
        </w:rPr>
        <w:t>组成的物质的</w:t>
      </w:r>
      <w:r>
        <w:rPr>
          <w:rFonts w:ascii="宋体" w:hAnsi="宋体" w:eastAsia="宋体" w:cs="宋体"/>
          <w:color w:val="000000"/>
          <w:em w:val="dot"/>
        </w:rPr>
        <w:t>沉淀转化</w:t>
      </w:r>
    </w:p>
    <w:p w14:paraId="50870202">
      <w:pPr>
        <w:spacing w:line="360" w:lineRule="auto"/>
        <w:textAlignment w:val="center"/>
        <w:rPr>
          <w:color w:val="000000"/>
        </w:rPr>
      </w:pPr>
      <w:r>
        <w:rPr>
          <w:color w:val="2E75B6"/>
        </w:rPr>
        <w:t>【解析】</w:t>
      </w:r>
    </w:p>
    <w:p w14:paraId="74619B57">
      <w:pPr>
        <w:spacing w:line="360" w:lineRule="auto"/>
        <w:jc w:val="both"/>
        <w:textAlignment w:val="center"/>
        <w:rPr>
          <w:color w:val="000000"/>
        </w:rPr>
      </w:pPr>
      <w:r>
        <w:rPr>
          <w:color w:val="000000"/>
        </w:rPr>
        <w:t>【分析】</w:t>
      </w:r>
      <w:r>
        <w:rPr>
          <w:rFonts w:ascii="宋体" w:hAnsi="宋体" w:eastAsia="宋体" w:cs="宋体"/>
          <w:color w:val="000000"/>
        </w:rPr>
        <w:t>向三颈烧瓶中加入含有一定量</w:t>
      </w:r>
      <w:r>
        <w:object>
          <v:shape id="_x0000_i4865"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65" DrawAspect="Content" ObjectID="_1468079565" r:id="rId6673">
            <o:LockedField>false</o:LockedField>
          </o:OLEObject>
        </w:object>
      </w:r>
      <w:r>
        <w:rPr>
          <w:rFonts w:ascii="宋体" w:hAnsi="宋体" w:eastAsia="宋体" w:cs="宋体"/>
          <w:color w:val="000000"/>
        </w:rPr>
        <w:t>的浆液中，水浴加热控制温度为</w:t>
      </w:r>
      <w:r>
        <w:rPr>
          <w:rFonts w:ascii="Times New Roman" w:hAnsi="Times New Roman" w:eastAsia="Times New Roman" w:cs="Times New Roman"/>
          <w:color w:val="000000"/>
        </w:rPr>
        <w:t>75℃</w:t>
      </w:r>
      <w:r>
        <w:rPr>
          <w:rFonts w:ascii="宋体" w:hAnsi="宋体" w:eastAsia="宋体" w:cs="宋体"/>
          <w:color w:val="000000"/>
        </w:rPr>
        <w:t>左右，边搅拌边滴加计算量的稀</w:t>
      </w:r>
      <w:r>
        <w:object>
          <v:shape id="_x0000_i486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66" DrawAspect="Content" ObjectID="_1468079566" r:id="rId6674">
            <o:LockedField>false</o:LockedField>
          </o:OLEObject>
        </w:object>
      </w:r>
      <w:r>
        <w:rPr>
          <w:rFonts w:ascii="宋体" w:hAnsi="宋体" w:eastAsia="宋体" w:cs="宋体"/>
          <w:color w:val="000000"/>
        </w:rPr>
        <w:t>，滴加完成后继续搅拌一段时间，发生反应</w:t>
      </w:r>
      <w:r>
        <w:object>
          <v:shape id="_x0000_i4867" o:spt="75" alt="学科网(www.zxxk.com)--教育资源门户，提供试卷、教案、课件、论文、素材以及各类教学资源下载，还有大量而丰富的教学相关资讯！" type="#_x0000_t75" style="height:20.25pt;width:219.75pt;" o:ole="t" filled="f" o:preferrelative="t" stroked="f" coordsize="21600,21600">
            <v:path/>
            <v:fill on="f" focussize="0,0"/>
            <v:stroke on="f"/>
            <v:imagedata r:id="rId6652" o:title="eqId2f02cd3ba7c472ccfdb0576000fe1004"/>
            <o:lock v:ext="edit" aspectratio="t"/>
            <w10:wrap type="none"/>
            <w10:anchorlock/>
          </v:shape>
          <o:OLEObject Type="Embed" ProgID="Equation.DSMT4" ShapeID="_x0000_i4867" DrawAspect="Content" ObjectID="_1468079567" r:id="rId6675">
            <o:LockedField>false</o:LockedField>
          </o:OLEObject>
        </w:object>
      </w:r>
      <w:r>
        <w:rPr>
          <w:rFonts w:ascii="宋体" w:hAnsi="宋体" w:eastAsia="宋体" w:cs="宋体"/>
          <w:color w:val="000000"/>
        </w:rPr>
        <w:t>，冷至室温固液分离，烘干固体得纳米级微粉产品。</w:t>
      </w:r>
    </w:p>
    <w:p w14:paraId="54613B16">
      <w:pPr>
        <w:spacing w:line="360" w:lineRule="auto"/>
        <w:jc w:val="both"/>
        <w:textAlignment w:val="center"/>
        <w:rPr>
          <w:color w:val="000000"/>
        </w:rPr>
      </w:pPr>
      <w:r>
        <w:rPr>
          <w:color w:val="000000"/>
        </w:rPr>
        <w:t>【小问1详解】</w:t>
      </w:r>
    </w:p>
    <w:p w14:paraId="3104AB10">
      <w:pPr>
        <w:spacing w:line="360" w:lineRule="auto"/>
        <w:jc w:val="left"/>
        <w:textAlignment w:val="center"/>
        <w:rPr>
          <w:color w:val="000000"/>
        </w:rPr>
      </w:pPr>
      <w:r>
        <w:rPr>
          <w:rFonts w:ascii="宋体" w:hAnsi="宋体" w:eastAsia="宋体" w:cs="宋体"/>
          <w:color w:val="000000"/>
        </w:rPr>
        <w:t>装置图中，搅拌器应插入液面以下进行搅拌，故安装不当</w:t>
      </w:r>
      <w:r>
        <w:rPr>
          <w:rFonts w:ascii="宋体" w:hAnsi="宋体" w:eastAsia="宋体" w:cs="宋体"/>
          <w:color w:val="000000"/>
          <w:position w:val="0"/>
        </w:rPr>
        <w:drawing>
          <wp:inline distT="0" distB="0" distL="114300" distR="114300">
            <wp:extent cx="133350" cy="177800"/>
            <wp:effectExtent l="0" t="0" r="3810" b="4445"/>
            <wp:docPr id="795691581" name="图片 79569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1581" name="图片 795691581"/>
                    <pic:cNvPicPr>
                      <a:picLocks noChangeAspect="1"/>
                    </pic:cNvPicPr>
                  </pic:nvPicPr>
                  <pic:blipFill>
                    <a:blip r:embed="rId6676"/>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是</w:t>
      </w:r>
      <w:r>
        <w:rPr>
          <w:rFonts w:ascii="Times New Roman" w:hAnsi="Times New Roman" w:eastAsia="Times New Roman" w:cs="Times New Roman"/>
          <w:color w:val="000000"/>
        </w:rPr>
        <w:t>a</w:t>
      </w:r>
      <w:r>
        <w:rPr>
          <w:rFonts w:ascii="宋体" w:hAnsi="宋体" w:eastAsia="宋体" w:cs="宋体"/>
          <w:color w:val="000000"/>
        </w:rPr>
        <w:t>；</w:t>
      </w:r>
    </w:p>
    <w:p w14:paraId="4FDF1821">
      <w:pPr>
        <w:spacing w:line="360" w:lineRule="auto"/>
        <w:jc w:val="left"/>
        <w:textAlignment w:val="center"/>
        <w:rPr>
          <w:color w:val="000000"/>
        </w:rPr>
      </w:pPr>
      <w:r>
        <w:rPr>
          <w:color w:val="000000"/>
        </w:rPr>
        <w:t>【小问2详解】</w:t>
      </w:r>
    </w:p>
    <w:p w14:paraId="10479441">
      <w:pPr>
        <w:spacing w:line="360" w:lineRule="auto"/>
        <w:jc w:val="left"/>
        <w:textAlignment w:val="center"/>
        <w:rPr>
          <w:color w:val="000000"/>
        </w:rPr>
      </w:pPr>
      <w:r>
        <w:rPr>
          <w:rFonts w:ascii="宋体" w:hAnsi="宋体" w:eastAsia="宋体" w:cs="宋体"/>
          <w:color w:val="000000"/>
        </w:rPr>
        <w:t>该反应产物为羟基磷酸钙和水，羟基磷酸钙骨骼石灰和牙釉质的主要成分，其熔沸点高，故冷凝管的作用是使水冷凝回流；冷凝管的水流方式为下进上出，则进水口为</w:t>
      </w:r>
      <w:r>
        <w:rPr>
          <w:rFonts w:ascii="Times New Roman" w:hAnsi="Times New Roman" w:eastAsia="Times New Roman" w:cs="Times New Roman"/>
          <w:color w:val="000000"/>
        </w:rPr>
        <w:t>2</w:t>
      </w:r>
      <w:r>
        <w:rPr>
          <w:rFonts w:ascii="宋体" w:hAnsi="宋体" w:eastAsia="宋体" w:cs="宋体"/>
          <w:color w:val="000000"/>
        </w:rPr>
        <w:t>；干燥管中熟石灰用于吸收空气中的二氧化碳，防止与</w:t>
      </w:r>
      <w:r>
        <w:object>
          <v:shape id="_x0000_i4868"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68" DrawAspect="Content" ObjectID="_1468079568" r:id="rId6677">
            <o:LockedField>false</o:LockedField>
          </o:OLEObject>
        </w:object>
      </w:r>
      <w:r>
        <w:rPr>
          <w:rFonts w:ascii="宋体" w:hAnsi="宋体" w:eastAsia="宋体" w:cs="宋体"/>
          <w:color w:val="000000"/>
        </w:rPr>
        <w:t>浆液反应生成</w:t>
      </w:r>
      <w:r>
        <w:object>
          <v:shape id="_x0000_i4869"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664" o:title="eqIde2c5c4252151fd66a6c92cc209dca171"/>
            <o:lock v:ext="edit" aspectratio="t"/>
            <w10:wrap type="none"/>
            <w10:anchorlock/>
          </v:shape>
          <o:OLEObject Type="Embed" ProgID="Equation.DSMT4" ShapeID="_x0000_i4869" DrawAspect="Content" ObjectID="_1468079569" r:id="rId6678">
            <o:LockedField>false</o:LockedField>
          </o:OLEObject>
        </w:object>
      </w:r>
      <w:r>
        <w:rPr>
          <w:rFonts w:ascii="宋体" w:hAnsi="宋体" w:eastAsia="宋体" w:cs="宋体"/>
          <w:color w:val="000000"/>
        </w:rPr>
        <w:t>，影响产品纯度；</w:t>
      </w:r>
    </w:p>
    <w:p w14:paraId="1802986F">
      <w:pPr>
        <w:spacing w:line="360" w:lineRule="auto"/>
        <w:jc w:val="left"/>
        <w:textAlignment w:val="center"/>
        <w:rPr>
          <w:color w:val="000000"/>
        </w:rPr>
      </w:pPr>
      <w:r>
        <w:rPr>
          <w:color w:val="000000"/>
        </w:rPr>
        <w:t>【小问3详解】</w:t>
      </w:r>
    </w:p>
    <w:p w14:paraId="42829B3C">
      <w:pPr>
        <w:spacing w:line="360" w:lineRule="auto"/>
        <w:jc w:val="left"/>
        <w:textAlignment w:val="center"/>
        <w:rPr>
          <w:color w:val="000000"/>
        </w:rPr>
      </w:pPr>
      <w:r>
        <w:rPr>
          <w:rFonts w:ascii="宋体" w:hAnsi="宋体" w:eastAsia="宋体" w:cs="宋体"/>
          <w:color w:val="000000"/>
        </w:rPr>
        <w:t>水浴加热的优点为控温容易、受热均匀、无明火、更安全、烧瓶使用后更易清洁等；</w:t>
      </w:r>
    </w:p>
    <w:p w14:paraId="1054E8EA">
      <w:pPr>
        <w:spacing w:line="360" w:lineRule="auto"/>
        <w:jc w:val="left"/>
        <w:textAlignment w:val="center"/>
        <w:rPr>
          <w:color w:val="000000"/>
        </w:rPr>
      </w:pPr>
      <w:r>
        <w:rPr>
          <w:color w:val="000000"/>
        </w:rPr>
        <w:t>【小问4详解】</w:t>
      </w:r>
    </w:p>
    <w:p w14:paraId="59C8AA1C">
      <w:pPr>
        <w:spacing w:line="360" w:lineRule="auto"/>
        <w:jc w:val="left"/>
        <w:textAlignment w:val="center"/>
        <w:rPr>
          <w:color w:val="000000"/>
        </w:rPr>
      </w:pPr>
      <w:r>
        <w:rPr>
          <w:rFonts w:ascii="宋体" w:hAnsi="宋体" w:eastAsia="宋体" w:cs="宋体"/>
          <w:color w:val="000000"/>
        </w:rPr>
        <w:t>投料时应使用新制</w:t>
      </w:r>
      <w:r>
        <w:object>
          <v:shape id="_x0000_i4870"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70" DrawAspect="Content" ObjectID="_1468079570" r:id="rId6679">
            <o:LockedField>false</o:LockedField>
          </o:OLEObject>
        </w:object>
      </w:r>
      <w:r>
        <w:rPr>
          <w:rFonts w:ascii="宋体" w:hAnsi="宋体" w:eastAsia="宋体" w:cs="宋体"/>
          <w:color w:val="000000"/>
        </w:rPr>
        <w:t>粉末，</w:t>
      </w:r>
      <w:r>
        <w:object>
          <v:shape id="_x0000_i4871"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71" DrawAspect="Content" ObjectID="_1468079571" r:id="rId6680">
            <o:LockedField>false</o:LockedField>
          </o:OLEObject>
        </w:object>
      </w:r>
      <w:r>
        <w:rPr>
          <w:rFonts w:ascii="宋体" w:hAnsi="宋体" w:eastAsia="宋体" w:cs="宋体"/>
          <w:color w:val="000000"/>
        </w:rPr>
        <w:t>易与空气中二氧化碳反应生成碳酸钙固体，故应为降低杂质</w:t>
      </w:r>
      <w:r>
        <w:object>
          <v:shape id="_x0000_i4872"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664" o:title="eqIde2c5c4252151fd66a6c92cc209dca171"/>
            <o:lock v:ext="edit" aspectratio="t"/>
            <w10:wrap type="none"/>
            <w10:anchorlock/>
          </v:shape>
          <o:OLEObject Type="Embed" ProgID="Equation.DSMT4" ShapeID="_x0000_i4872" DrawAspect="Content" ObjectID="_1468079572" r:id="rId6681">
            <o:LockedField>false</o:LockedField>
          </o:OLEObject>
        </w:object>
      </w:r>
      <w:r>
        <w:rPr>
          <w:rFonts w:ascii="宋体" w:hAnsi="宋体" w:eastAsia="宋体" w:cs="宋体"/>
          <w:color w:val="000000"/>
        </w:rPr>
        <w:t>对实验的影响；</w:t>
      </w:r>
    </w:p>
    <w:p w14:paraId="4BB03E83">
      <w:pPr>
        <w:spacing w:line="360" w:lineRule="auto"/>
        <w:jc w:val="left"/>
        <w:textAlignment w:val="center"/>
        <w:rPr>
          <w:color w:val="000000"/>
        </w:rPr>
      </w:pPr>
      <w:r>
        <w:rPr>
          <w:color w:val="000000"/>
        </w:rPr>
        <w:t>【小问5详解】</w:t>
      </w:r>
    </w:p>
    <w:p w14:paraId="4BE88B66">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．倾倒法无法有效实现固液分离，故</w:t>
      </w:r>
      <w:r>
        <w:rPr>
          <w:rFonts w:ascii="Times New Roman" w:hAnsi="Times New Roman" w:eastAsia="Times New Roman" w:cs="Times New Roman"/>
          <w:color w:val="000000"/>
        </w:rPr>
        <w:t>a</w:t>
      </w:r>
      <w:r>
        <w:rPr>
          <w:rFonts w:ascii="宋体" w:hAnsi="宋体" w:eastAsia="宋体" w:cs="宋体"/>
          <w:color w:val="000000"/>
        </w:rPr>
        <w:t>错误；</w:t>
      </w:r>
    </w:p>
    <w:p w14:paraId="1F597EC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．常压过滤，即为普通过滤操作，可以保持产品组成稳定，故</w:t>
      </w:r>
      <w:r>
        <w:rPr>
          <w:rFonts w:ascii="Times New Roman" w:hAnsi="Times New Roman" w:eastAsia="Times New Roman" w:cs="Times New Roman"/>
          <w:color w:val="000000"/>
        </w:rPr>
        <w:t>b</w:t>
      </w:r>
      <w:r>
        <w:rPr>
          <w:rFonts w:ascii="宋体" w:hAnsi="宋体" w:eastAsia="宋体" w:cs="宋体"/>
          <w:color w:val="000000"/>
        </w:rPr>
        <w:t>正确；</w:t>
      </w:r>
    </w:p>
    <w:p w14:paraId="37D4B260">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．减压过滤，俗称抽滤，其过滤速度较快，不利于提高纳米级微粉产品的产率，也不利于实现稳定的固液分离，故</w:t>
      </w:r>
      <w:r>
        <w:rPr>
          <w:rFonts w:ascii="Times New Roman" w:hAnsi="Times New Roman" w:eastAsia="Times New Roman" w:cs="Times New Roman"/>
          <w:color w:val="000000"/>
        </w:rPr>
        <w:t>c</w:t>
      </w:r>
      <w:r>
        <w:rPr>
          <w:rFonts w:ascii="宋体" w:hAnsi="宋体" w:eastAsia="宋体" w:cs="宋体"/>
          <w:color w:val="000000"/>
        </w:rPr>
        <w:t>错误；</w:t>
      </w:r>
    </w:p>
    <w:p w14:paraId="3B2017E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．离心分离法是利用离心力使重量不同的物质分隔开，可以实现稳定的固液分离，故</w:t>
      </w:r>
      <w:r>
        <w:rPr>
          <w:rFonts w:ascii="Times New Roman" w:hAnsi="Times New Roman" w:eastAsia="Times New Roman" w:cs="Times New Roman"/>
          <w:color w:val="000000"/>
        </w:rPr>
        <w:t>d</w:t>
      </w:r>
      <w:r>
        <w:rPr>
          <w:rFonts w:ascii="宋体" w:hAnsi="宋体" w:eastAsia="宋体" w:cs="宋体"/>
          <w:color w:val="000000"/>
        </w:rPr>
        <w:t>正确；</w:t>
      </w:r>
    </w:p>
    <w:p w14:paraId="6657EB7E">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bd</w:t>
      </w:r>
      <w:r>
        <w:rPr>
          <w:rFonts w:ascii="宋体" w:hAnsi="宋体" w:eastAsia="宋体" w:cs="宋体"/>
          <w:color w:val="000000"/>
        </w:rPr>
        <w:t>；</w:t>
      </w:r>
    </w:p>
    <w:p w14:paraId="53EB4AAD">
      <w:pPr>
        <w:spacing w:line="360" w:lineRule="auto"/>
        <w:jc w:val="left"/>
        <w:textAlignment w:val="center"/>
        <w:rPr>
          <w:color w:val="000000"/>
        </w:rPr>
      </w:pPr>
      <w:r>
        <w:rPr>
          <w:color w:val="000000"/>
        </w:rPr>
        <w:t>【小问6详解】</w:t>
      </w:r>
    </w:p>
    <w:p w14:paraId="4E39EB3A">
      <w:pPr>
        <w:spacing w:line="360" w:lineRule="auto"/>
        <w:jc w:val="left"/>
        <w:textAlignment w:val="center"/>
        <w:rPr>
          <w:color w:val="000000"/>
        </w:rPr>
      </w:pPr>
      <w:r>
        <w:rPr>
          <w:rFonts w:ascii="宋体" w:hAnsi="宋体" w:eastAsia="宋体" w:cs="宋体"/>
          <w:color w:val="000000"/>
        </w:rPr>
        <w:t>题述加料方式所得产品中</w:t>
      </w:r>
      <w:r>
        <w:object>
          <v:shape id="_x0000_i4873"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656" o:title="eqId8d482c1b5e6531483fa764493132235a"/>
            <o:lock v:ext="edit" aspectratio="t"/>
            <w10:wrap type="none"/>
            <w10:anchorlock/>
          </v:shape>
          <o:OLEObject Type="Embed" ProgID="Equation.DSMT4" ShapeID="_x0000_i4873" DrawAspect="Content" ObjectID="_1468079573" r:id="rId6682">
            <o:LockedField>false</o:LockedField>
          </o:OLEObject>
        </w:object>
      </w:r>
      <w:r>
        <w:rPr>
          <w:rFonts w:ascii="宋体" w:hAnsi="宋体" w:eastAsia="宋体" w:cs="宋体"/>
          <w:color w:val="000000"/>
        </w:rPr>
        <w:t>，某次实验将</w:t>
      </w:r>
      <w:r>
        <w:object>
          <v:shape id="_x0000_i4874"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48" o:title="eqId9fc4e2806b64c61d26412bfb92012b25"/>
            <o:lock v:ext="edit" aspectratio="t"/>
            <w10:wrap type="none"/>
            <w10:anchorlock/>
          </v:shape>
          <o:OLEObject Type="Embed" ProgID="Equation.DSMT4" ShapeID="_x0000_i4874" DrawAspect="Content" ObjectID="_1468079574" r:id="rId6683">
            <o:LockedField>false</o:LockedField>
          </o:OLEObject>
        </w:object>
      </w:r>
      <w:r>
        <w:rPr>
          <w:rFonts w:ascii="宋体" w:hAnsi="宋体" w:eastAsia="宋体" w:cs="宋体"/>
          <w:color w:val="000000"/>
        </w:rPr>
        <w:t>浆液滴入稀</w:t>
      </w:r>
      <w:r>
        <w:object>
          <v:shape id="_x0000_i4875"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75" DrawAspect="Content" ObjectID="_1468079575" r:id="rId6684">
            <o:LockedField>false</o:LockedField>
          </o:OLEObject>
        </w:object>
      </w:r>
      <w:r>
        <w:rPr>
          <w:rFonts w:ascii="宋体" w:hAnsi="宋体" w:eastAsia="宋体" w:cs="宋体"/>
          <w:color w:val="000000"/>
        </w:rPr>
        <w:t>得到的产品中</w:t>
      </w:r>
      <w:r>
        <w:object>
          <v:shape id="_x0000_i4876" o:spt="75" alt="学科网(www.zxxk.com)--教育资源门户，提供试卷、教案、课件、论文、素材以及各类教学资源下载，还有大量而丰富的教学相关资讯！" type="#_x0000_t75" style="height:17.9pt;width:54.1pt;" o:ole="t" filled="f" o:preferrelative="t" stroked="f" coordsize="21600,21600">
            <v:path/>
            <v:fill on="f" focussize="0,0"/>
            <v:stroke on="f"/>
            <v:imagedata r:id="rId6660" o:title="eqId5d224f8f87ec7d39eeafad804389d6c3"/>
            <o:lock v:ext="edit" aspectratio="t"/>
            <w10:wrap type="none"/>
            <w10:anchorlock/>
          </v:shape>
          <o:OLEObject Type="Embed" ProgID="Equation.DSMT4" ShapeID="_x0000_i4876" DrawAspect="Content" ObjectID="_1468079576" r:id="rId6685">
            <o:LockedField>false</o:LockedField>
          </o:OLEObject>
        </w:object>
      </w:r>
      <w:r>
        <w:rPr>
          <w:rFonts w:ascii="宋体" w:hAnsi="宋体" w:eastAsia="宋体" w:cs="宋体"/>
          <w:color w:val="000000"/>
        </w:rPr>
        <w:t>，相当于</w:t>
      </w:r>
      <w:r>
        <w:object>
          <v:shape id="_x0000_i4877"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6687" o:title="eqId4a4f076ab8d8cdcb7555a29d31875144"/>
            <o:lock v:ext="edit" aspectratio="t"/>
            <w10:wrap type="none"/>
            <w10:anchorlock/>
          </v:shape>
          <o:OLEObject Type="Embed" ProgID="Equation.DSMT4" ShapeID="_x0000_i4877" DrawAspect="Content" ObjectID="_1468079577" r:id="rId6686">
            <o:LockedField>false</o:LockedField>
          </o:OLEObject>
        </w:object>
      </w:r>
      <w:r>
        <w:rPr>
          <w:rFonts w:ascii="宋体" w:hAnsi="宋体" w:eastAsia="宋体" w:cs="宋体"/>
          <w:color w:val="000000"/>
        </w:rPr>
        <w:t>含量变大，则造成这种结果差异的原因是在将</w:t>
      </w:r>
      <w:r>
        <w:object>
          <v:shape id="_x0000_i4878" o:spt="75" alt="学科网(www.zxxk.com)--教育资源门户，提供试卷、教案、课件、论文、素材以及各类教学资源下载，还有大量而丰富的教学相关资讯！" type="#_x0000_t75" style="height:20.25pt;width:50.25pt;" o:ole="t" filled="f" o:preferrelative="t" stroked="f" coordsize="21600,21600">
            <v:path/>
            <v:fill on="f" focussize="0,0"/>
            <v:stroke on="f"/>
            <v:imagedata r:id="rId6689" o:title="eqIdc4473ae43844efa0a352bea6989c94a5"/>
            <o:lock v:ext="edit" aspectratio="t"/>
            <w10:wrap type="none"/>
            <w10:anchorlock/>
          </v:shape>
          <o:OLEObject Type="Embed" ProgID="Equation.DSMT4" ShapeID="_x0000_i4878" DrawAspect="Content" ObjectID="_1468079578" r:id="rId6688">
            <o:LockedField>false</o:LockedField>
          </o:OLEObject>
        </w:object>
      </w:r>
      <w:r>
        <w:rPr>
          <w:rFonts w:ascii="宋体" w:hAnsi="宋体" w:eastAsia="宋体" w:cs="宋体"/>
          <w:color w:val="000000"/>
        </w:rPr>
        <w:t>浆液滴入稀</w:t>
      </w:r>
      <w:r>
        <w:object>
          <v:shape id="_x0000_i487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879" DrawAspect="Content" ObjectID="_1468079579" r:id="rId6690">
            <o:LockedField>false</o:LockedField>
          </o:OLEObject>
        </w:object>
      </w:r>
      <w:r>
        <w:rPr>
          <w:rFonts w:ascii="宋体" w:hAnsi="宋体" w:eastAsia="宋体" w:cs="宋体"/>
          <w:color w:val="000000"/>
        </w:rPr>
        <w:t>的整个加料过程中，局部和本体的</w:t>
      </w:r>
      <w:r>
        <w:object>
          <v:shape id="_x0000_i4880" o:spt="75" alt="学科网(www.zxxk.com)--教育资源门户，提供试卷、教案、课件、论文、素材以及各类教学资源下载，还有大量而丰富的教学相关资讯！" type="#_x0000_t75" style="height:17.9pt;width:84.1pt;" o:ole="t" filled="f" o:preferrelative="t" stroked="f" coordsize="21600,21600">
            <v:path/>
            <v:fill on="f" focussize="0,0"/>
            <v:stroke on="f"/>
            <v:imagedata r:id="rId6669" o:title="eqId3ac7c5688c78f3fe90063bbe58295a50"/>
            <o:lock v:ext="edit" aspectratio="t"/>
            <w10:wrap type="none"/>
            <w10:anchorlock/>
          </v:shape>
          <o:OLEObject Type="Embed" ProgID="Equation.DSMT4" ShapeID="_x0000_i4880" DrawAspect="Content" ObjectID="_1468079580" r:id="rId6691">
            <o:LockedField>false</o:LockedField>
          </o:OLEObject>
        </w:object>
      </w:r>
      <w:r>
        <w:rPr>
          <w:rFonts w:ascii="宋体" w:hAnsi="宋体" w:eastAsia="宋体" w:cs="宋体"/>
          <w:color w:val="000000"/>
        </w:rPr>
        <w:t>和</w:t>
      </w:r>
      <w:r>
        <w:object>
          <v:shape id="_x0000_i4881" o:spt="75" alt="学科网(www.zxxk.com)--教育资源门户，提供试卷、教案、课件、论文、素材以及各类教学资源下载，还有大量而丰富的教学相关资讯！" type="#_x0000_t75" style="height:19.5pt;width:32.95pt;" o:ole="t" filled="f" o:preferrelative="t" stroked="f" coordsize="21600,21600">
            <v:path/>
            <v:fill on="f" focussize="0,0"/>
            <v:stroke on="f"/>
            <v:imagedata r:id="rId6671" o:title="eqId7079bfcaa682b0ef9418c63bf10c9b57"/>
            <o:lock v:ext="edit" aspectratio="t"/>
            <w10:wrap type="none"/>
            <w10:anchorlock/>
          </v:shape>
          <o:OLEObject Type="Embed" ProgID="Equation.DSMT4" ShapeID="_x0000_i4881" DrawAspect="Content" ObjectID="_1468079581" r:id="rId6692">
            <o:LockedField>false</o:LockedField>
          </o:OLEObject>
        </w:object>
      </w:r>
      <w:r>
        <w:rPr>
          <w:rFonts w:ascii="宋体" w:hAnsi="宋体" w:eastAsia="宋体" w:cs="宋体"/>
          <w:color w:val="000000"/>
        </w:rPr>
        <w:t>都相对过量，限制了向含有更多</w:t>
      </w:r>
      <w:r>
        <w:object>
          <v:shape id="_x0000_i4882" o:spt="75" alt="学科网(www.zxxk.com)--教育资源门户，提供试卷、教案、课件、论文、素材以及各类教学资源下载，还有大量而丰富的教学相关资讯！" type="#_x0000_t75" style="height:16.2pt;width:25.8pt;" o:ole="t" filled="f" o:preferrelative="t" stroked="f" coordsize="21600,21600">
            <v:path/>
            <v:fill on="f" focussize="0,0"/>
            <v:stroke on="f"/>
            <v:imagedata r:id="rId1097" o:title="eqIde4e38f492eda9905b962dfbfc36feef0"/>
            <o:lock v:ext="edit" aspectratio="t"/>
            <w10:wrap type="none"/>
            <w10:anchorlock/>
          </v:shape>
          <o:OLEObject Type="Embed" ProgID="Equation.DSMT4" ShapeID="_x0000_i4882" DrawAspect="Content" ObjectID="_1468079582" r:id="rId6693">
            <o:LockedField>false</o:LockedField>
          </o:OLEObject>
        </w:object>
      </w:r>
      <w:r>
        <w:rPr>
          <w:rFonts w:ascii="宋体" w:hAnsi="宋体" w:eastAsia="宋体" w:cs="宋体"/>
          <w:color w:val="000000"/>
        </w:rPr>
        <w:t>组成的物质的沉淀转化。</w:t>
      </w:r>
    </w:p>
    <w:p w14:paraId="33C2F77D">
      <w:pPr>
        <w:spacing w:line="360" w:lineRule="auto"/>
        <w:jc w:val="left"/>
        <w:textAlignment w:val="center"/>
        <w:rPr>
          <w:color w:val="000000"/>
        </w:rPr>
      </w:pPr>
      <w:r>
        <w:rPr>
          <w:color w:val="000000"/>
        </w:rPr>
        <w:t xml:space="preserve">18. </w:t>
      </w:r>
      <w:r>
        <w:rPr>
          <w:rFonts w:ascii="宋体" w:hAnsi="宋体" w:eastAsia="宋体" w:cs="宋体"/>
          <w:color w:val="000000"/>
        </w:rPr>
        <w:t>消炎镇痛药</w:t>
      </w:r>
      <w:r>
        <w:rPr>
          <w:rFonts w:ascii="Times New Roman" w:hAnsi="Times New Roman" w:eastAsia="Times New Roman" w:cs="Times New Roman"/>
          <w:color w:val="000000"/>
        </w:rPr>
        <w:t>F</w:t>
      </w:r>
      <w:r>
        <w:rPr>
          <w:rFonts w:ascii="宋体" w:hAnsi="宋体" w:eastAsia="宋体" w:cs="宋体"/>
          <w:color w:val="000000"/>
        </w:rPr>
        <w:t>的一种合成路线如下：</w:t>
      </w:r>
    </w:p>
    <w:p w14:paraId="7E376DF9">
      <w:pPr>
        <w:spacing w:line="360" w:lineRule="auto"/>
        <w:jc w:val="left"/>
        <w:textAlignment w:val="center"/>
        <w:rPr>
          <w:color w:val="000000"/>
        </w:rPr>
      </w:pPr>
      <w:r>
        <w:rPr>
          <w:color w:val="000000"/>
        </w:rPr>
        <w:drawing>
          <wp:inline distT="0" distB="0" distL="114300" distR="114300">
            <wp:extent cx="5238750" cy="2075815"/>
            <wp:effectExtent l="0" t="0" r="3810" b="12065"/>
            <wp:docPr id="638" name="图片 6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学科网(www.zxxk.com)--教育资源门户，提供试卷、教案、课件、论文、素材以及各类教学资源下载，还有大量而丰富的教学相关资讯！"/>
                    <pic:cNvPicPr>
                      <a:picLocks noChangeAspect="1"/>
                    </pic:cNvPicPr>
                  </pic:nvPicPr>
                  <pic:blipFill>
                    <a:blip r:embed="rId6694"/>
                    <a:stretch>
                      <a:fillRect/>
                    </a:stretch>
                  </pic:blipFill>
                  <pic:spPr>
                    <a:xfrm>
                      <a:off x="0" y="0"/>
                      <a:ext cx="5238750" cy="2076137"/>
                    </a:xfrm>
                    <a:prstGeom prst="rect">
                      <a:avLst/>
                    </a:prstGeom>
                  </pic:spPr>
                </pic:pic>
              </a:graphicData>
            </a:graphic>
          </wp:inline>
        </w:drawing>
      </w:r>
    </w:p>
    <w:p w14:paraId="18B3D80B">
      <w:pPr>
        <w:spacing w:line="360" w:lineRule="auto"/>
        <w:jc w:val="left"/>
        <w:textAlignment w:val="center"/>
        <w:rPr>
          <w:color w:val="000000"/>
        </w:rPr>
      </w:pPr>
      <w:r>
        <w:rPr>
          <w:rFonts w:ascii="宋体" w:hAnsi="宋体" w:eastAsia="宋体" w:cs="宋体"/>
          <w:color w:val="000000"/>
        </w:rPr>
        <w:t>回答问题：</w:t>
      </w:r>
    </w:p>
    <w:p w14:paraId="08DA21C0">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的结构简式为</w:t>
      </w:r>
      <w:r>
        <w:rPr>
          <w:color w:val="000000"/>
        </w:rPr>
        <w:t>_______</w:t>
      </w:r>
      <w:r>
        <w:rPr>
          <w:rFonts w:ascii="宋体" w:hAnsi="宋体" w:eastAsia="宋体" w:cs="宋体"/>
          <w:color w:val="000000"/>
        </w:rPr>
        <w:t>，其化学名称为</w:t>
      </w:r>
      <w:r>
        <w:rPr>
          <w:color w:val="000000"/>
        </w:rPr>
        <w:t>_______</w:t>
      </w:r>
      <w:r>
        <w:rPr>
          <w:rFonts w:ascii="宋体" w:hAnsi="宋体" w:eastAsia="宋体" w:cs="宋体"/>
          <w:color w:val="000000"/>
        </w:rPr>
        <w:t>。</w:t>
      </w:r>
    </w:p>
    <w:p w14:paraId="1714BCFA">
      <w:pPr>
        <w:spacing w:line="360" w:lineRule="auto"/>
        <w:jc w:val="left"/>
        <w:textAlignment w:val="center"/>
        <w:rPr>
          <w:color w:val="000000"/>
        </w:rPr>
      </w:pPr>
      <w:r>
        <w:rPr>
          <w:color w:val="000000"/>
        </w:rPr>
        <w:t>（2）</w:t>
      </w:r>
      <w:r>
        <w:rPr>
          <w:rFonts w:ascii="Times New Roman" w:hAnsi="Times New Roman" w:eastAsia="Times New Roman" w:cs="Times New Roman"/>
          <w:color w:val="000000"/>
        </w:rPr>
        <w:t>A→B</w:t>
      </w:r>
      <w:r>
        <w:rPr>
          <w:rFonts w:ascii="宋体" w:hAnsi="宋体" w:eastAsia="宋体" w:cs="宋体"/>
          <w:color w:val="000000"/>
        </w:rPr>
        <w:t>、</w:t>
      </w:r>
      <w:r>
        <w:rPr>
          <w:rFonts w:ascii="Times New Roman" w:hAnsi="Times New Roman" w:eastAsia="Times New Roman" w:cs="Times New Roman"/>
          <w:color w:val="000000"/>
        </w:rPr>
        <w:t>C→D</w:t>
      </w:r>
      <w:r>
        <w:rPr>
          <w:rFonts w:ascii="宋体" w:hAnsi="宋体" w:eastAsia="宋体" w:cs="宋体"/>
          <w:color w:val="000000"/>
        </w:rPr>
        <w:t>反应的类型分别为</w:t>
      </w:r>
      <w:r>
        <w:rPr>
          <w:color w:val="000000"/>
        </w:rPr>
        <w:t>_______</w:t>
      </w:r>
      <w:r>
        <w:rPr>
          <w:rFonts w:ascii="宋体" w:hAnsi="宋体" w:eastAsia="宋体" w:cs="宋体"/>
          <w:color w:val="000000"/>
        </w:rPr>
        <w:t>、</w:t>
      </w:r>
      <w:r>
        <w:rPr>
          <w:color w:val="000000"/>
        </w:rPr>
        <w:t>_______</w:t>
      </w:r>
      <w:r>
        <w:rPr>
          <w:rFonts w:ascii="宋体" w:hAnsi="宋体" w:eastAsia="宋体" w:cs="宋体"/>
          <w:color w:val="000000"/>
        </w:rPr>
        <w:t>。</w:t>
      </w:r>
    </w:p>
    <w:p w14:paraId="680523F2">
      <w:pPr>
        <w:spacing w:line="360" w:lineRule="auto"/>
        <w:jc w:val="left"/>
        <w:textAlignment w:val="center"/>
        <w:rPr>
          <w:color w:val="000000"/>
        </w:rPr>
      </w:pPr>
      <w:r>
        <w:rPr>
          <w:color w:val="000000"/>
        </w:rPr>
        <w:t>（3）</w:t>
      </w:r>
      <w:r>
        <w:rPr>
          <w:rFonts w:ascii="宋体" w:hAnsi="宋体" w:eastAsia="宋体" w:cs="宋体"/>
          <w:color w:val="000000"/>
        </w:rPr>
        <w:t>某化合物</w:t>
      </w:r>
      <w:r>
        <w:rPr>
          <w:rFonts w:ascii="Times New Roman" w:hAnsi="Times New Roman" w:eastAsia="Times New Roman" w:cs="Times New Roman"/>
          <w:color w:val="000000"/>
        </w:rPr>
        <w:t>X</w:t>
      </w:r>
      <w:r>
        <w:rPr>
          <w:rFonts w:ascii="宋体" w:hAnsi="宋体" w:eastAsia="宋体" w:cs="宋体"/>
          <w:color w:val="000000"/>
        </w:rPr>
        <w:t>的分子式为</w:t>
      </w:r>
      <w:r>
        <w:object>
          <v:shape id="_x0000_i4883"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6696" o:title="eqId7cfcac3e19fc4cdf38781c9949eb93e4"/>
            <o:lock v:ext="edit" aspectratio="t"/>
            <w10:wrap type="none"/>
            <w10:anchorlock/>
          </v:shape>
          <o:OLEObject Type="Embed" ProgID="Equation.DSMT4" ShapeID="_x0000_i4883" DrawAspect="Content" ObjectID="_1468079583" r:id="rId6695">
            <o:LockedField>false</o:LockedField>
          </o:OLEObject>
        </w:object>
      </w:r>
      <w:r>
        <w:rPr>
          <w:rFonts w:ascii="宋体" w:hAnsi="宋体" w:eastAsia="宋体" w:cs="宋体"/>
          <w:color w:val="000000"/>
        </w:rPr>
        <w:t>，符合下列条件</w:t>
      </w:r>
      <w:r>
        <w:rPr>
          <w:rFonts w:ascii="Times New Roman" w:hAnsi="Times New Roman" w:eastAsia="Times New Roman" w:cs="Times New Roman"/>
          <w:color w:val="000000"/>
        </w:rPr>
        <w:t>X</w:t>
      </w:r>
      <w:r>
        <w:rPr>
          <w:rFonts w:ascii="宋体" w:hAnsi="宋体" w:eastAsia="宋体" w:cs="宋体"/>
          <w:color w:val="000000"/>
        </w:rPr>
        <w:t>的结构简式为</w:t>
      </w:r>
      <w:r>
        <w:rPr>
          <w:color w:val="000000"/>
        </w:rPr>
        <w:t>_______</w:t>
      </w:r>
      <w:r>
        <w:rPr>
          <w:rFonts w:ascii="宋体" w:hAnsi="宋体" w:eastAsia="宋体" w:cs="宋体"/>
          <w:color w:val="000000"/>
        </w:rPr>
        <w:t>。</w:t>
      </w:r>
    </w:p>
    <w:p w14:paraId="5EB07C74">
      <w:pPr>
        <w:spacing w:line="360" w:lineRule="auto"/>
        <w:jc w:val="left"/>
        <w:textAlignment w:val="center"/>
        <w:rPr>
          <w:color w:val="000000"/>
        </w:rPr>
      </w:pPr>
      <w:r>
        <w:rPr>
          <w:rFonts w:ascii="宋体" w:hAnsi="宋体" w:eastAsia="宋体" w:cs="宋体"/>
          <w:color w:val="000000"/>
        </w:rPr>
        <w:t>①与</w:t>
      </w:r>
      <w:r>
        <w:rPr>
          <w:rFonts w:ascii="Times New Roman" w:hAnsi="Times New Roman" w:eastAsia="Times New Roman" w:cs="Times New Roman"/>
          <w:color w:val="000000"/>
        </w:rPr>
        <w:t>C</w:t>
      </w:r>
      <w:r>
        <w:rPr>
          <w:rFonts w:ascii="宋体" w:hAnsi="宋体" w:eastAsia="宋体" w:cs="宋体"/>
          <w:color w:val="000000"/>
        </w:rPr>
        <w:t>具有相同的官能团</w:t>
      </w:r>
      <w:r>
        <w:rPr>
          <w:rFonts w:ascii="Times New Roman" w:hAnsi="Times New Roman" w:eastAsia="Times New Roman" w:cs="Times New Roman"/>
          <w:color w:val="000000"/>
        </w:rPr>
        <w:t xml:space="preserve">      </w:t>
      </w:r>
      <w:r>
        <w:rPr>
          <w:rFonts w:ascii="宋体" w:hAnsi="宋体" w:eastAsia="宋体" w:cs="宋体"/>
          <w:color w:val="000000"/>
        </w:rPr>
        <w:t>②含有</w:t>
      </w:r>
      <w:r>
        <w:rPr>
          <w:rFonts w:ascii="Times New Roman" w:hAnsi="Times New Roman" w:eastAsia="Times New Roman" w:cs="Times New Roman"/>
          <w:color w:val="000000"/>
        </w:rPr>
        <w:t>2</w:t>
      </w:r>
      <w:r>
        <w:rPr>
          <w:rFonts w:ascii="宋体" w:hAnsi="宋体" w:eastAsia="宋体" w:cs="宋体"/>
          <w:color w:val="000000"/>
        </w:rPr>
        <w:t>个苯环</w:t>
      </w:r>
      <w:r>
        <w:rPr>
          <w:rFonts w:ascii="Times New Roman" w:hAnsi="Times New Roman" w:eastAsia="Times New Roman" w:cs="Times New Roman"/>
          <w:color w:val="000000"/>
        </w:rPr>
        <w:t xml:space="preserve">     </w:t>
      </w:r>
      <w:r>
        <w:rPr>
          <w:rFonts w:ascii="宋体" w:hAnsi="宋体" w:eastAsia="宋体" w:cs="宋体"/>
          <w:color w:val="000000"/>
        </w:rPr>
        <w:t>③核磁共振氢谱有</w:t>
      </w:r>
      <w:r>
        <w:rPr>
          <w:rFonts w:ascii="Times New Roman" w:hAnsi="Times New Roman" w:eastAsia="Times New Roman" w:cs="Times New Roman"/>
          <w:color w:val="000000"/>
        </w:rPr>
        <w:t>3</w:t>
      </w:r>
      <w:r>
        <w:rPr>
          <w:rFonts w:ascii="宋体" w:hAnsi="宋体" w:eastAsia="宋体" w:cs="宋体"/>
          <w:color w:val="000000"/>
        </w:rPr>
        <w:t>组峰</w:t>
      </w:r>
    </w:p>
    <w:p w14:paraId="4E484B48">
      <w:pPr>
        <w:spacing w:line="360" w:lineRule="auto"/>
        <w:jc w:val="left"/>
        <w:textAlignment w:val="center"/>
        <w:rPr>
          <w:color w:val="000000"/>
        </w:rPr>
      </w:pPr>
      <w:r>
        <w:rPr>
          <w:color w:val="000000"/>
        </w:rPr>
        <w:t>（4）</w:t>
      </w:r>
      <w:r>
        <w:rPr>
          <w:rFonts w:ascii="Times New Roman" w:hAnsi="Times New Roman" w:eastAsia="Times New Roman" w:cs="Times New Roman"/>
          <w:color w:val="000000"/>
        </w:rPr>
        <w:t>D</w:t>
      </w:r>
      <w:r>
        <w:rPr>
          <w:rFonts w:ascii="宋体" w:hAnsi="宋体" w:eastAsia="宋体" w:cs="宋体"/>
          <w:color w:val="000000"/>
        </w:rPr>
        <w:t>中所含官能团名称为</w:t>
      </w:r>
      <w:r>
        <w:rPr>
          <w:color w:val="000000"/>
        </w:rPr>
        <w:t>_______</w:t>
      </w:r>
      <w:r>
        <w:rPr>
          <w:rFonts w:ascii="宋体" w:hAnsi="宋体" w:eastAsia="宋体" w:cs="宋体"/>
          <w:color w:val="000000"/>
        </w:rPr>
        <w:t>。</w:t>
      </w:r>
    </w:p>
    <w:p w14:paraId="722CE85F">
      <w:pPr>
        <w:spacing w:line="360" w:lineRule="auto"/>
        <w:jc w:val="left"/>
        <w:textAlignment w:val="center"/>
        <w:rPr>
          <w:color w:val="000000"/>
        </w:rPr>
      </w:pPr>
      <w:r>
        <w:rPr>
          <w:color w:val="000000"/>
        </w:rPr>
        <w:t>（5）</w:t>
      </w:r>
      <w:r>
        <w:rPr>
          <w:rFonts w:ascii="Times New Roman" w:hAnsi="Times New Roman" w:eastAsia="Times New Roman" w:cs="Times New Roman"/>
          <w:color w:val="000000"/>
        </w:rPr>
        <w:t>E→F</w:t>
      </w:r>
      <w:r>
        <w:rPr>
          <w:rFonts w:ascii="宋体" w:hAnsi="宋体" w:eastAsia="宋体" w:cs="宋体"/>
          <w:color w:val="000000"/>
        </w:rPr>
        <w:t>反应方程式如下，</w:t>
      </w:r>
      <w:r>
        <w:rPr>
          <w:rFonts w:ascii="Times New Roman" w:hAnsi="Times New Roman" w:eastAsia="Times New Roman" w:cs="Times New Roman"/>
          <w:color w:val="000000"/>
        </w:rPr>
        <w:t>F</w:t>
      </w:r>
      <w:r>
        <w:rPr>
          <w:rFonts w:ascii="宋体" w:hAnsi="宋体" w:eastAsia="宋体" w:cs="宋体"/>
          <w:color w:val="000000"/>
        </w:rPr>
        <w:t>和</w:t>
      </w:r>
      <w:r>
        <w:rPr>
          <w:rFonts w:ascii="Times New Roman" w:hAnsi="Times New Roman" w:eastAsia="Times New Roman" w:cs="Times New Roman"/>
          <w:color w:val="000000"/>
        </w:rPr>
        <w:t>Y</w:t>
      </w:r>
      <w:r>
        <w:rPr>
          <w:rFonts w:ascii="宋体" w:hAnsi="宋体" w:eastAsia="宋体" w:cs="宋体"/>
          <w:color w:val="000000"/>
        </w:rPr>
        <w:t>的结构简式分别为</w:t>
      </w:r>
      <w:r>
        <w:rPr>
          <w:color w:val="000000"/>
        </w:rPr>
        <w:t>_______</w:t>
      </w:r>
      <w:r>
        <w:rPr>
          <w:rFonts w:ascii="宋体" w:hAnsi="宋体" w:eastAsia="宋体" w:cs="宋体"/>
          <w:color w:val="000000"/>
        </w:rPr>
        <w:t>、</w:t>
      </w:r>
      <w:r>
        <w:rPr>
          <w:color w:val="000000"/>
        </w:rPr>
        <w:t>_______</w:t>
      </w:r>
      <w:r>
        <w:rPr>
          <w:rFonts w:ascii="宋体" w:hAnsi="宋体" w:eastAsia="宋体" w:cs="宋体"/>
          <w:color w:val="000000"/>
        </w:rPr>
        <w:t>。</w:t>
      </w:r>
    </w:p>
    <w:p w14:paraId="20B75D31">
      <w:pPr>
        <w:spacing w:line="360" w:lineRule="auto"/>
        <w:jc w:val="left"/>
        <w:textAlignment w:val="center"/>
        <w:rPr>
          <w:color w:val="000000"/>
        </w:rPr>
      </w:pPr>
      <w:r>
        <w:rPr>
          <w:color w:val="000000"/>
        </w:rPr>
        <w:drawing>
          <wp:inline distT="0" distB="0" distL="114300" distR="114300">
            <wp:extent cx="2990850" cy="885825"/>
            <wp:effectExtent l="0" t="0" r="11430" b="13335"/>
            <wp:docPr id="639" name="图片 6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学科网(www.zxxk.com)--教育资源门户，提供试卷、教案、课件、论文、素材以及各类教学资源下载，还有大量而丰富的教学相关资讯！"/>
                    <pic:cNvPicPr>
                      <a:picLocks noChangeAspect="1"/>
                    </pic:cNvPicPr>
                  </pic:nvPicPr>
                  <pic:blipFill>
                    <a:blip r:embed="rId6697"/>
                    <a:stretch>
                      <a:fillRect/>
                    </a:stretch>
                  </pic:blipFill>
                  <pic:spPr>
                    <a:xfrm>
                      <a:off x="0" y="0"/>
                      <a:ext cx="2990850" cy="885825"/>
                    </a:xfrm>
                    <a:prstGeom prst="rect">
                      <a:avLst/>
                    </a:prstGeom>
                  </pic:spPr>
                </pic:pic>
              </a:graphicData>
            </a:graphic>
          </wp:inline>
        </w:drawing>
      </w:r>
    </w:p>
    <w:p w14:paraId="561BB54C">
      <w:pPr>
        <w:spacing w:line="360" w:lineRule="auto"/>
        <w:jc w:val="left"/>
        <w:textAlignment w:val="center"/>
        <w:rPr>
          <w:color w:val="000000"/>
        </w:rPr>
      </w:pPr>
      <w:r>
        <w:rPr>
          <w:color w:val="000000"/>
        </w:rPr>
        <w:t>（6）</w:t>
      </w:r>
      <w:r>
        <w:rPr>
          <w:rFonts w:ascii="宋体" w:hAnsi="宋体" w:eastAsia="宋体" w:cs="宋体"/>
          <w:color w:val="000000"/>
        </w:rPr>
        <w:t>以至多</w:t>
      </w:r>
      <w:r>
        <w:rPr>
          <w:rFonts w:ascii="Times New Roman" w:hAnsi="Times New Roman" w:eastAsia="Times New Roman" w:cs="Times New Roman"/>
          <w:color w:val="000000"/>
        </w:rPr>
        <w:t>3</w:t>
      </w:r>
      <w:r>
        <w:rPr>
          <w:rFonts w:ascii="宋体" w:hAnsi="宋体" w:eastAsia="宋体" w:cs="宋体"/>
          <w:color w:val="000000"/>
        </w:rPr>
        <w:t>个碳的有机物为原料</w:t>
      </w:r>
      <w:r>
        <w:rPr>
          <w:rFonts w:ascii="Times New Roman" w:hAnsi="Times New Roman" w:eastAsia="Times New Roman" w:cs="Times New Roman"/>
          <w:color w:val="000000"/>
        </w:rPr>
        <w:t>(</w:t>
      </w:r>
      <w:r>
        <w:rPr>
          <w:rFonts w:ascii="宋体" w:hAnsi="宋体" w:eastAsia="宋体" w:cs="宋体"/>
          <w:color w:val="000000"/>
        </w:rPr>
        <w:t>无机试剂任选</w:t>
      </w:r>
      <w:r>
        <w:rPr>
          <w:rFonts w:ascii="Times New Roman" w:hAnsi="Times New Roman" w:eastAsia="Times New Roman" w:cs="Times New Roman"/>
          <w:color w:val="000000"/>
        </w:rPr>
        <w:t>)</w:t>
      </w:r>
      <w:r>
        <w:rPr>
          <w:rFonts w:ascii="宋体" w:hAnsi="宋体" w:eastAsia="宋体" w:cs="宋体"/>
          <w:color w:val="000000"/>
        </w:rPr>
        <w:t>，设计合成</w:t>
      </w:r>
      <w:r>
        <w:rPr>
          <w:color w:val="000000"/>
        </w:rPr>
        <w:drawing>
          <wp:inline distT="0" distB="0" distL="114300" distR="114300">
            <wp:extent cx="1914525" cy="342900"/>
            <wp:effectExtent l="0" t="0" r="5715" b="7620"/>
            <wp:docPr id="640" name="图片 6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descr="学科网(www.zxxk.com)--教育资源门户，提供试卷、教案、课件、论文、素材以及各类教学资源下载，还有大量而丰富的教学相关资讯！"/>
                    <pic:cNvPicPr>
                      <a:picLocks noChangeAspect="1"/>
                    </pic:cNvPicPr>
                  </pic:nvPicPr>
                  <pic:blipFill>
                    <a:blip r:embed="rId6698"/>
                    <a:stretch>
                      <a:fillRect/>
                    </a:stretch>
                  </pic:blipFill>
                  <pic:spPr>
                    <a:xfrm>
                      <a:off x="0" y="0"/>
                      <a:ext cx="1914525" cy="342900"/>
                    </a:xfrm>
                    <a:prstGeom prst="rect">
                      <a:avLst/>
                    </a:prstGeom>
                  </pic:spPr>
                </pic:pic>
              </a:graphicData>
            </a:graphic>
          </wp:inline>
        </w:drawing>
      </w:r>
      <w:r>
        <w:rPr>
          <w:rFonts w:ascii="宋体" w:hAnsi="宋体" w:eastAsia="宋体" w:cs="宋体"/>
          <w:color w:val="000000"/>
        </w:rPr>
        <w:t>的路线</w:t>
      </w:r>
      <w:r>
        <w:rPr>
          <w:color w:val="000000"/>
        </w:rPr>
        <w:t>_______</w:t>
      </w:r>
      <w:r>
        <w:rPr>
          <w:rFonts w:ascii="宋体" w:hAnsi="宋体" w:eastAsia="宋体" w:cs="宋体"/>
          <w:color w:val="000000"/>
        </w:rPr>
        <w:t>。</w:t>
      </w:r>
    </w:p>
    <w:p w14:paraId="7D75EAF9">
      <w:pPr>
        <w:spacing w:line="360" w:lineRule="auto"/>
        <w:jc w:val="left"/>
        <w:textAlignment w:val="center"/>
        <w:rPr>
          <w:color w:val="000000"/>
        </w:rPr>
      </w:pPr>
      <w:r>
        <w:rPr>
          <w:rFonts w:ascii="宋体" w:hAnsi="宋体" w:eastAsia="宋体" w:cs="宋体"/>
          <w:color w:val="000000"/>
        </w:rPr>
        <w:t>已知：</w:t>
      </w:r>
      <w:r>
        <w:rPr>
          <w:color w:val="000000"/>
        </w:rPr>
        <w:drawing>
          <wp:inline distT="0" distB="0" distL="114300" distR="114300">
            <wp:extent cx="3857625" cy="571500"/>
            <wp:effectExtent l="0" t="0" r="13335" b="7620"/>
            <wp:docPr id="641" name="图片 6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学科网(www.zxxk.com)--教育资源门户，提供试卷、教案、课件、论文、素材以及各类教学资源下载，还有大量而丰富的教学相关资讯！"/>
                    <pic:cNvPicPr>
                      <a:picLocks noChangeAspect="1"/>
                    </pic:cNvPicPr>
                  </pic:nvPicPr>
                  <pic:blipFill>
                    <a:blip r:embed="rId6699"/>
                    <a:stretch>
                      <a:fillRect/>
                    </a:stretch>
                  </pic:blipFill>
                  <pic:spPr>
                    <a:xfrm>
                      <a:off x="0" y="0"/>
                      <a:ext cx="3857625" cy="571500"/>
                    </a:xfrm>
                    <a:prstGeom prst="rect">
                      <a:avLst/>
                    </a:prstGeom>
                  </pic:spPr>
                </pic:pic>
              </a:graphicData>
            </a:graphic>
          </wp:inline>
        </w:drawing>
      </w:r>
    </w:p>
    <w:p w14:paraId="3F48D924">
      <w:pPr>
        <w:spacing w:line="360" w:lineRule="auto"/>
        <w:textAlignment w:val="center"/>
        <w:rPr>
          <w:color w:val="000000"/>
        </w:rPr>
      </w:pPr>
      <w:r>
        <w:rPr>
          <w:color w:val="2E75B6"/>
        </w:rPr>
        <w:t>【答案】</w:t>
      </w:r>
      <w:r>
        <w:rPr>
          <w:color w:val="000000"/>
        </w:rPr>
        <w:t xml:space="preserve">（1）    ①. </w:t>
      </w:r>
      <w:r>
        <w:rPr>
          <w:color w:val="000000"/>
        </w:rPr>
        <w:drawing>
          <wp:inline distT="0" distB="0" distL="114300" distR="114300">
            <wp:extent cx="638175" cy="676275"/>
            <wp:effectExtent l="0" t="0" r="1905" b="9525"/>
            <wp:docPr id="642" name="图片 6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学科网(www.zxxk.com)--教育资源门户，提供试卷、教案、课件、论文、素材以及各类教学资源下载，还有大量而丰富的教学相关资讯！"/>
                    <pic:cNvPicPr>
                      <a:picLocks noChangeAspect="1"/>
                    </pic:cNvPicPr>
                  </pic:nvPicPr>
                  <pic:blipFill>
                    <a:blip r:embed="rId6700"/>
                    <a:stretch>
                      <a:fillRect/>
                    </a:stretch>
                  </pic:blipFill>
                  <pic:spPr>
                    <a:xfrm>
                      <a:off x="0" y="0"/>
                      <a:ext cx="638175" cy="676275"/>
                    </a:xfrm>
                    <a:prstGeom prst="rect">
                      <a:avLst/>
                    </a:prstGeom>
                  </pic:spPr>
                </pic:pic>
              </a:graphicData>
            </a:graphic>
          </wp:inline>
        </w:drawing>
      </w:r>
      <w:r>
        <w:rPr>
          <w:color w:val="000000"/>
        </w:rPr>
        <w:t xml:space="preserve">    ②. </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二甲苯或间二甲苯</w:t>
      </w:r>
      <w:r>
        <w:rPr>
          <w:color w:val="000000"/>
        </w:rPr>
        <w:t xml:space="preserve">    </w:t>
      </w:r>
    </w:p>
    <w:p w14:paraId="599A6B32">
      <w:pPr>
        <w:spacing w:line="360" w:lineRule="auto"/>
        <w:textAlignment w:val="center"/>
        <w:rPr>
          <w:color w:val="000000"/>
        </w:rPr>
      </w:pPr>
      <w:r>
        <w:rPr>
          <w:color w:val="000000"/>
        </w:rPr>
        <w:t xml:space="preserve">（2）    ①. </w:t>
      </w:r>
      <w:r>
        <w:rPr>
          <w:rFonts w:ascii="宋体" w:hAnsi="宋体" w:eastAsia="宋体" w:cs="宋体"/>
          <w:color w:val="000000"/>
        </w:rPr>
        <w:t>氧化反应</w:t>
      </w:r>
      <w:r>
        <w:rPr>
          <w:color w:val="000000"/>
        </w:rPr>
        <w:t xml:space="preserve">    ②. </w:t>
      </w:r>
      <w:r>
        <w:rPr>
          <w:rFonts w:ascii="宋体" w:hAnsi="宋体" w:eastAsia="宋体" w:cs="宋体"/>
          <w:color w:val="000000"/>
        </w:rPr>
        <w:t>取代反应</w:t>
      </w:r>
      <w:r>
        <w:rPr>
          <w:color w:val="000000"/>
        </w:rPr>
        <w:t xml:space="preserve">    </w:t>
      </w:r>
    </w:p>
    <w:p w14:paraId="74B9BD23">
      <w:pPr>
        <w:spacing w:line="360" w:lineRule="auto"/>
        <w:textAlignment w:val="center"/>
        <w:rPr>
          <w:color w:val="000000"/>
        </w:rPr>
      </w:pPr>
      <w:r>
        <w:rPr>
          <w:color w:val="000000"/>
        </w:rPr>
        <w:t>（3）</w:t>
      </w:r>
      <w:r>
        <w:rPr>
          <w:color w:val="000000"/>
        </w:rPr>
        <w:drawing>
          <wp:inline distT="0" distB="0" distL="114300" distR="114300">
            <wp:extent cx="2152650" cy="609600"/>
            <wp:effectExtent l="0" t="0" r="11430" b="0"/>
            <wp:docPr id="643" name="图片 6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学科网(www.zxxk.com)--教育资源门户，提供试卷、教案、课件、论文、素材以及各类教学资源下载，还有大量而丰富的教学相关资讯！"/>
                    <pic:cNvPicPr>
                      <a:picLocks noChangeAspect="1"/>
                    </pic:cNvPicPr>
                  </pic:nvPicPr>
                  <pic:blipFill>
                    <a:blip r:embed="rId6701"/>
                    <a:stretch>
                      <a:fillRect/>
                    </a:stretch>
                  </pic:blipFill>
                  <pic:spPr>
                    <a:xfrm>
                      <a:off x="0" y="0"/>
                      <a:ext cx="2152650" cy="609600"/>
                    </a:xfrm>
                    <a:prstGeom prst="rect">
                      <a:avLst/>
                    </a:prstGeom>
                  </pic:spPr>
                </pic:pic>
              </a:graphicData>
            </a:graphic>
          </wp:inline>
        </w:drawing>
      </w:r>
      <w:r>
        <w:rPr>
          <w:color w:val="000000"/>
        </w:rPr>
        <w:t xml:space="preserve">    （4）</w:t>
      </w:r>
      <w:r>
        <w:rPr>
          <w:rFonts w:ascii="宋体" w:hAnsi="宋体" w:eastAsia="宋体" w:cs="宋体"/>
          <w:color w:val="000000"/>
        </w:rPr>
        <w:t>酮羰基、碳溴键</w:t>
      </w:r>
      <w:r>
        <w:rPr>
          <w:color w:val="000000"/>
        </w:rPr>
        <w:t xml:space="preserve">    </w:t>
      </w:r>
    </w:p>
    <w:p w14:paraId="72716D2F">
      <w:pPr>
        <w:spacing w:line="360" w:lineRule="auto"/>
        <w:textAlignment w:val="center"/>
        <w:rPr>
          <w:color w:val="000000"/>
        </w:rPr>
      </w:pPr>
      <w:r>
        <w:rPr>
          <w:color w:val="000000"/>
        </w:rPr>
        <w:t xml:space="preserve">（5）    ①. </w:t>
      </w:r>
      <w:r>
        <w:rPr>
          <w:color w:val="000000"/>
        </w:rPr>
        <w:drawing>
          <wp:inline distT="0" distB="0" distL="114300" distR="114300">
            <wp:extent cx="1428750" cy="1057275"/>
            <wp:effectExtent l="0" t="0" r="3810" b="9525"/>
            <wp:docPr id="644" name="图片 6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学科网(www.zxxk.com)--教育资源门户，提供试卷、教案、课件、论文、素材以及各类教学资源下载，还有大量而丰富的教学相关资讯！"/>
                    <pic:cNvPicPr>
                      <a:picLocks noChangeAspect="1"/>
                    </pic:cNvPicPr>
                  </pic:nvPicPr>
                  <pic:blipFill>
                    <a:blip r:embed="rId6702"/>
                    <a:stretch>
                      <a:fillRect/>
                    </a:stretch>
                  </pic:blipFill>
                  <pic:spPr>
                    <a:xfrm>
                      <a:off x="0" y="0"/>
                      <a:ext cx="1428750" cy="1057275"/>
                    </a:xfrm>
                    <a:prstGeom prst="rect">
                      <a:avLst/>
                    </a:prstGeom>
                  </pic:spPr>
                </pic:pic>
              </a:graphicData>
            </a:graphic>
          </wp:inline>
        </w:drawing>
      </w:r>
      <w:r>
        <w:rPr>
          <w:color w:val="000000"/>
        </w:rPr>
        <w:t xml:space="preserve">    ②. </w:t>
      </w:r>
      <w:r>
        <w:object>
          <v:shape id="_x0000_i4884" o:spt="75" alt="学科网(www.zxxk.com)--教育资源门户，提供试卷、教案、课件、论文、素材以及各类教学资源下载，还有大量而丰富的教学相关资讯！" type="#_x0000_t75" style="height:18pt;width:46pt;" o:ole="t" filled="f" o:preferrelative="t" stroked="f" coordsize="21600,21600">
            <v:path/>
            <v:fill on="f" focussize="0,0"/>
            <v:stroke on="f"/>
            <v:imagedata r:id="rId6704" o:title="eqId4b1f4bd1fad097af3d4b0e3f32a71a9e"/>
            <o:lock v:ext="edit" aspectratio="t"/>
            <w10:wrap type="none"/>
            <w10:anchorlock/>
          </v:shape>
          <o:OLEObject Type="Embed" ProgID="Equation.DSMT4" ShapeID="_x0000_i4884" DrawAspect="Content" ObjectID="_1468079584" r:id="rId6703">
            <o:LockedField>false</o:LockedField>
          </o:OLEObject>
        </w:object>
      </w:r>
      <w:r>
        <w:rPr>
          <w:color w:val="000000"/>
        </w:rPr>
        <w:t xml:space="preserve">    </w:t>
      </w:r>
    </w:p>
    <w:p w14:paraId="19453ECE">
      <w:pPr>
        <w:spacing w:line="360" w:lineRule="auto"/>
        <w:textAlignment w:val="center"/>
        <w:rPr>
          <w:color w:val="000000"/>
        </w:rPr>
      </w:pPr>
      <w:r>
        <w:rPr>
          <w:color w:val="000000"/>
        </w:rPr>
        <w:t>（6）</w:t>
      </w:r>
      <w:r>
        <w:rPr>
          <w:color w:val="000000"/>
        </w:rPr>
        <w:drawing>
          <wp:inline distT="0" distB="0" distL="114300" distR="114300">
            <wp:extent cx="5238750" cy="1353820"/>
            <wp:effectExtent l="0" t="0" r="3810" b="2540"/>
            <wp:docPr id="645" name="图片 6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学科网(www.zxxk.com)--教育资源门户，提供试卷、教案、课件、论文、素材以及各类教学资源下载，还有大量而丰富的教学相关资讯！"/>
                    <pic:cNvPicPr>
                      <a:picLocks noChangeAspect="1"/>
                    </pic:cNvPicPr>
                  </pic:nvPicPr>
                  <pic:blipFill>
                    <a:blip r:embed="rId6705"/>
                    <a:stretch>
                      <a:fillRect/>
                    </a:stretch>
                  </pic:blipFill>
                  <pic:spPr>
                    <a:xfrm>
                      <a:off x="0" y="0"/>
                      <a:ext cx="5238750" cy="1353976"/>
                    </a:xfrm>
                    <a:prstGeom prst="rect">
                      <a:avLst/>
                    </a:prstGeom>
                  </pic:spPr>
                </pic:pic>
              </a:graphicData>
            </a:graphic>
          </wp:inline>
        </w:drawing>
      </w:r>
    </w:p>
    <w:p w14:paraId="59F0C5FA">
      <w:pPr>
        <w:spacing w:line="360" w:lineRule="auto"/>
        <w:textAlignment w:val="center"/>
        <w:rPr>
          <w:color w:val="000000"/>
        </w:rPr>
      </w:pPr>
      <w:r>
        <w:rPr>
          <w:color w:val="2E75B6"/>
        </w:rPr>
        <w:t>【解析】</w:t>
      </w:r>
    </w:p>
    <w:p w14:paraId="16BF43E6">
      <w:pPr>
        <w:spacing w:line="360" w:lineRule="auto"/>
        <w:jc w:val="left"/>
        <w:textAlignment w:val="center"/>
        <w:rPr>
          <w:color w:val="000000"/>
        </w:rPr>
      </w:pPr>
      <w:r>
        <w:rPr>
          <w:color w:val="000000"/>
        </w:rPr>
        <w:t>【分析】</w:t>
      </w:r>
      <w:r>
        <w:rPr>
          <w:rFonts w:ascii="宋体" w:hAnsi="宋体" w:eastAsia="宋体" w:cs="宋体"/>
          <w:color w:val="000000"/>
        </w:rPr>
        <w:t>由有机物的转化关系可知，催化剂作用下</w:t>
      </w:r>
      <w:r>
        <w:rPr>
          <w:color w:val="000000"/>
        </w:rPr>
        <w:drawing>
          <wp:inline distT="0" distB="0" distL="114300" distR="114300">
            <wp:extent cx="876300" cy="933450"/>
            <wp:effectExtent l="0" t="0" r="7620" b="11430"/>
            <wp:docPr id="646" name="图片 6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descr="学科网(www.zxxk.com)--教育资源门户，提供试卷、教案、课件、论文、素材以及各类教学资源下载，还有大量而丰富的教学相关资讯！"/>
                    <pic:cNvPicPr>
                      <a:picLocks noChangeAspect="1"/>
                    </pic:cNvPicPr>
                  </pic:nvPicPr>
                  <pic:blipFill>
                    <a:blip r:embed="rId6706"/>
                    <a:stretch>
                      <a:fillRect/>
                    </a:stretch>
                  </pic:blipFill>
                  <pic:spPr>
                    <a:xfrm>
                      <a:off x="0" y="0"/>
                      <a:ext cx="876300" cy="933450"/>
                    </a:xfrm>
                    <a:prstGeom prst="rect">
                      <a:avLst/>
                    </a:prstGeom>
                  </pic:spPr>
                </pic:pic>
              </a:graphicData>
            </a:graphic>
          </wp:inline>
        </w:drawing>
      </w:r>
      <w:r>
        <w:rPr>
          <w:rFonts w:ascii="宋体" w:hAnsi="宋体" w:eastAsia="宋体" w:cs="宋体"/>
          <w:color w:val="000000"/>
        </w:rPr>
        <w:t>与氧气共热发生催化氧化反应生成</w:t>
      </w:r>
      <w:r>
        <w:rPr>
          <w:color w:val="000000"/>
        </w:rPr>
        <w:drawing>
          <wp:inline distT="0" distB="0" distL="114300" distR="114300">
            <wp:extent cx="942975" cy="809625"/>
            <wp:effectExtent l="0" t="0" r="1905" b="13335"/>
            <wp:docPr id="647" name="图片 6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学科网(www.zxxk.com)--教育资源门户，提供试卷、教案、课件、论文、素材以及各类教学资源下载，还有大量而丰富的教学相关资讯！"/>
                    <pic:cNvPicPr>
                      <a:picLocks noChangeAspect="1"/>
                    </pic:cNvPicPr>
                  </pic:nvPicPr>
                  <pic:blipFill>
                    <a:blip r:embed="rId6707"/>
                    <a:stretch>
                      <a:fillRect/>
                    </a:stretch>
                  </pic:blipFill>
                  <pic:spPr>
                    <a:xfrm>
                      <a:off x="0" y="0"/>
                      <a:ext cx="942975" cy="809625"/>
                    </a:xfrm>
                    <a:prstGeom prst="rect">
                      <a:avLst/>
                    </a:prstGeom>
                  </pic:spPr>
                </pic:pic>
              </a:graphicData>
            </a:graphic>
          </wp:inline>
        </w:drawing>
      </w:r>
      <w:r>
        <w:rPr>
          <w:rFonts w:ascii="宋体" w:hAnsi="宋体" w:eastAsia="宋体" w:cs="宋体"/>
          <w:color w:val="000000"/>
        </w:rPr>
        <w:t>，则</w:t>
      </w:r>
      <w:r>
        <w:rPr>
          <w:rFonts w:ascii="Times New Roman" w:hAnsi="Times New Roman" w:eastAsia="Times New Roman" w:cs="Times New Roman"/>
          <w:color w:val="000000"/>
        </w:rPr>
        <w:t>A</w:t>
      </w:r>
      <w:r>
        <w:rPr>
          <w:rFonts w:ascii="宋体" w:hAnsi="宋体" w:eastAsia="宋体" w:cs="宋体"/>
          <w:color w:val="000000"/>
        </w:rPr>
        <w:t>为</w:t>
      </w:r>
      <w:r>
        <w:rPr>
          <w:color w:val="000000"/>
        </w:rPr>
        <w:drawing>
          <wp:inline distT="0" distB="0" distL="114300" distR="114300">
            <wp:extent cx="876300" cy="933450"/>
            <wp:effectExtent l="0" t="0" r="7620" b="11430"/>
            <wp:docPr id="648" name="图片 6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学科网(www.zxxk.com)--教育资源门户，提供试卷、教案、课件、论文、素材以及各类教学资源下载，还有大量而丰富的教学相关资讯！"/>
                    <pic:cNvPicPr>
                      <a:picLocks noChangeAspect="1"/>
                    </pic:cNvPicPr>
                  </pic:nvPicPr>
                  <pic:blipFill>
                    <a:blip r:embed="rId6706"/>
                    <a:stretch>
                      <a:fillRect/>
                    </a:stretch>
                  </pic:blipFill>
                  <pic:spPr>
                    <a:xfrm>
                      <a:off x="0" y="0"/>
                      <a:ext cx="876300" cy="93345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942975" cy="809625"/>
            <wp:effectExtent l="0" t="0" r="1905" b="13335"/>
            <wp:docPr id="649" name="图片 6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学科网(www.zxxk.com)--教育资源门户，提供试卷、教案、课件、论文、素材以及各类教学资源下载，还有大量而丰富的教学相关资讯！"/>
                    <pic:cNvPicPr>
                      <a:picLocks noChangeAspect="1"/>
                    </pic:cNvPicPr>
                  </pic:nvPicPr>
                  <pic:blipFill>
                    <a:blip r:embed="rId6707"/>
                    <a:stretch>
                      <a:fillRect/>
                    </a:stretch>
                  </pic:blipFill>
                  <pic:spPr>
                    <a:xfrm>
                      <a:off x="0" y="0"/>
                      <a:ext cx="942975" cy="809625"/>
                    </a:xfrm>
                    <a:prstGeom prst="rect">
                      <a:avLst/>
                    </a:prstGeom>
                  </pic:spPr>
                </pic:pic>
              </a:graphicData>
            </a:graphic>
          </wp:inline>
        </w:drawing>
      </w:r>
      <w:r>
        <w:rPr>
          <w:rFonts w:ascii="宋体" w:hAnsi="宋体" w:eastAsia="宋体" w:cs="宋体"/>
          <w:color w:val="000000"/>
        </w:rPr>
        <w:t>与</w:t>
      </w:r>
      <w:r>
        <w:rPr>
          <w:rFonts w:ascii="Times New Roman" w:hAnsi="Times New Roman" w:eastAsia="Times New Roman" w:cs="Times New Roman"/>
          <w:color w:val="000000"/>
        </w:rPr>
        <w:t>SOCl</w:t>
      </w:r>
      <w:r>
        <w:rPr>
          <w:color w:val="000000"/>
          <w:vertAlign w:val="subscript"/>
        </w:rPr>
        <w:t>2</w:t>
      </w:r>
      <w:r>
        <w:rPr>
          <w:rFonts w:ascii="宋体" w:hAnsi="宋体" w:eastAsia="宋体" w:cs="宋体"/>
          <w:color w:val="000000"/>
        </w:rPr>
        <w:t>共热发生取代反应后，再与</w:t>
      </w:r>
      <w:r>
        <w:rPr>
          <w:rFonts w:ascii="Times New Roman" w:hAnsi="Times New Roman" w:eastAsia="Times New Roman" w:cs="Times New Roman"/>
          <w:color w:val="000000"/>
        </w:rPr>
        <w:t>(C</w:t>
      </w:r>
      <w:r>
        <w:rPr>
          <w:color w:val="000000"/>
          <w:vertAlign w:val="subscript"/>
        </w:rPr>
        <w:t>6</w:t>
      </w:r>
      <w:r>
        <w:rPr>
          <w:rFonts w:ascii="Times New Roman" w:hAnsi="Times New Roman" w:eastAsia="Times New Roman" w:cs="Times New Roman"/>
          <w:color w:val="000000"/>
        </w:rPr>
        <w:t>H</w:t>
      </w:r>
      <w:r>
        <w:rPr>
          <w:color w:val="000000"/>
          <w:vertAlign w:val="subscript"/>
        </w:rPr>
        <w:t>5</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BNa</w:t>
      </w:r>
      <w:r>
        <w:rPr>
          <w:rFonts w:ascii="宋体" w:hAnsi="宋体" w:eastAsia="宋体" w:cs="宋体"/>
          <w:color w:val="000000"/>
        </w:rPr>
        <w:t>发生取代反应生成</w:t>
      </w:r>
      <w:r>
        <w:rPr>
          <w:color w:val="000000"/>
        </w:rPr>
        <w:drawing>
          <wp:inline distT="0" distB="0" distL="114300" distR="114300">
            <wp:extent cx="990600" cy="1133475"/>
            <wp:effectExtent l="0" t="0" r="0" b="9525"/>
            <wp:docPr id="650" name="图片 6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学科网(www.zxxk.com)--教育资源门户，提供试卷、教案、课件、论文、素材以及各类教学资源下载，还有大量而丰富的教学相关资讯！"/>
                    <pic:cNvPicPr>
                      <a:picLocks noChangeAspect="1"/>
                    </pic:cNvPicPr>
                  </pic:nvPicPr>
                  <pic:blipFill>
                    <a:blip r:embed="rId6708"/>
                    <a:stretch>
                      <a:fillRect/>
                    </a:stretch>
                  </pic:blipFill>
                  <pic:spPr>
                    <a:xfrm>
                      <a:off x="0" y="0"/>
                      <a:ext cx="990600" cy="113347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990600" cy="1133475"/>
            <wp:effectExtent l="0" t="0" r="0" b="9525"/>
            <wp:docPr id="651" name="图片 6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学科网(www.zxxk.com)--教育资源门户，提供试卷、教案、课件、论文、素材以及各类教学资源下载，还有大量而丰富的教学相关资讯！"/>
                    <pic:cNvPicPr>
                      <a:picLocks noChangeAspect="1"/>
                    </pic:cNvPicPr>
                  </pic:nvPicPr>
                  <pic:blipFill>
                    <a:blip r:embed="rId6708"/>
                    <a:stretch>
                      <a:fillRect/>
                    </a:stretch>
                  </pic:blipFill>
                  <pic:spPr>
                    <a:xfrm>
                      <a:off x="0" y="0"/>
                      <a:ext cx="990600" cy="1133475"/>
                    </a:xfrm>
                    <a:prstGeom prst="rect">
                      <a:avLst/>
                    </a:prstGeom>
                  </pic:spPr>
                </pic:pic>
              </a:graphicData>
            </a:graphic>
          </wp:inline>
        </w:drawing>
      </w:r>
      <w:r>
        <w:rPr>
          <w:rFonts w:ascii="宋体" w:hAnsi="宋体" w:eastAsia="宋体" w:cs="宋体"/>
          <w:color w:val="000000"/>
        </w:rPr>
        <w:t>光照条件下与溴发生取代反应生成</w:t>
      </w:r>
      <w:r>
        <w:rPr>
          <w:color w:val="000000"/>
        </w:rPr>
        <w:drawing>
          <wp:inline distT="0" distB="0" distL="114300" distR="114300">
            <wp:extent cx="771525" cy="866775"/>
            <wp:effectExtent l="0" t="0" r="5715" b="1905"/>
            <wp:docPr id="652" name="图片 6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descr="学科网(www.zxxk.com)--教育资源门户，提供试卷、教案、课件、论文、素材以及各类教学资源下载，还有大量而丰富的教学相关资讯！"/>
                    <pic:cNvPicPr>
                      <a:picLocks noChangeAspect="1"/>
                    </pic:cNvPicPr>
                  </pic:nvPicPr>
                  <pic:blipFill>
                    <a:blip r:embed="rId6709"/>
                    <a:stretch>
                      <a:fillRect/>
                    </a:stretch>
                  </pic:blipFill>
                  <pic:spPr>
                    <a:xfrm>
                      <a:off x="0" y="0"/>
                      <a:ext cx="771525" cy="86677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923925" cy="1038225"/>
            <wp:effectExtent l="0" t="0" r="5715" b="13335"/>
            <wp:docPr id="653" name="图片 6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学科网(www.zxxk.com)--教育资源门户，提供试卷、教案、课件、论文、素材以及各类教学资源下载，还有大量而丰富的教学相关资讯！"/>
                    <pic:cNvPicPr>
                      <a:picLocks noChangeAspect="1"/>
                    </pic:cNvPicPr>
                  </pic:nvPicPr>
                  <pic:blipFill>
                    <a:blip r:embed="rId6710"/>
                    <a:stretch>
                      <a:fillRect/>
                    </a:stretch>
                  </pic:blipFill>
                  <pic:spPr>
                    <a:xfrm>
                      <a:off x="0" y="0"/>
                      <a:ext cx="923925" cy="1038225"/>
                    </a:xfrm>
                    <a:prstGeom prst="rect">
                      <a:avLst/>
                    </a:prstGeom>
                  </pic:spPr>
                </pic:pic>
              </a:graphicData>
            </a:graphic>
          </wp:inline>
        </w:drawing>
      </w:r>
      <w:r>
        <w:rPr>
          <w:rFonts w:ascii="宋体" w:hAnsi="宋体" w:eastAsia="宋体" w:cs="宋体"/>
          <w:color w:val="000000"/>
        </w:rPr>
        <w:t>与氰化钠共热发生取代反应生成</w:t>
      </w:r>
      <w:r>
        <w:rPr>
          <w:color w:val="000000"/>
        </w:rPr>
        <w:drawing>
          <wp:inline distT="0" distB="0" distL="114300" distR="114300">
            <wp:extent cx="838200" cy="933450"/>
            <wp:effectExtent l="0" t="0" r="0" b="11430"/>
            <wp:docPr id="654" name="图片 6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学科网(www.zxxk.com)--教育资源门户，提供试卷、教案、课件、论文、素材以及各类教学资源下载，还有大量而丰富的教学相关资讯！"/>
                    <pic:cNvPicPr>
                      <a:picLocks noChangeAspect="1"/>
                    </pic:cNvPicPr>
                  </pic:nvPicPr>
                  <pic:blipFill>
                    <a:blip r:embed="rId6711"/>
                    <a:stretch>
                      <a:fillRect/>
                    </a:stretch>
                  </pic:blipFill>
                  <pic:spPr>
                    <a:xfrm>
                      <a:off x="0" y="0"/>
                      <a:ext cx="838200" cy="933450"/>
                    </a:xfrm>
                    <a:prstGeom prst="rect">
                      <a:avLst/>
                    </a:prstGeom>
                  </pic:spPr>
                </pic:pic>
              </a:graphicData>
            </a:graphic>
          </wp:inline>
        </w:drawing>
      </w:r>
      <w:r>
        <w:rPr>
          <w:rFonts w:ascii="宋体" w:hAnsi="宋体" w:eastAsia="宋体" w:cs="宋体"/>
          <w:color w:val="000000"/>
        </w:rPr>
        <w:t>，乙醇钠作用下</w:t>
      </w:r>
      <w:r>
        <w:rPr>
          <w:color w:val="000000"/>
        </w:rPr>
        <w:drawing>
          <wp:inline distT="0" distB="0" distL="114300" distR="114300">
            <wp:extent cx="895350" cy="990600"/>
            <wp:effectExtent l="0" t="0" r="3810" b="0"/>
            <wp:docPr id="655" name="图片 6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学科网(www.zxxk.com)--教育资源门户，提供试卷、教案、课件、论文、素材以及各类教学资源下载，还有大量而丰富的教学相关资讯！"/>
                    <pic:cNvPicPr>
                      <a:picLocks noChangeAspect="1"/>
                    </pic:cNvPicPr>
                  </pic:nvPicPr>
                  <pic:blipFill>
                    <a:blip r:embed="rId6712"/>
                    <a:stretch>
                      <a:fillRect/>
                    </a:stretch>
                  </pic:blipFill>
                  <pic:spPr>
                    <a:xfrm>
                      <a:off x="0" y="0"/>
                      <a:ext cx="895350" cy="990600"/>
                    </a:xfrm>
                    <a:prstGeom prst="rect">
                      <a:avLst/>
                    </a:prstGeom>
                  </pic:spPr>
                </pic:pic>
              </a:graphicData>
            </a:graphic>
          </wp:inline>
        </w:drawing>
      </w:r>
      <w:r>
        <w:rPr>
          <w:rFonts w:ascii="宋体" w:hAnsi="宋体" w:eastAsia="宋体" w:cs="宋体"/>
          <w:color w:val="000000"/>
        </w:rPr>
        <w:t>与碳酸二乙酯共热发生取代反应生成</w:t>
      </w:r>
      <w:r>
        <w:rPr>
          <w:color w:val="000000"/>
        </w:rPr>
        <w:drawing>
          <wp:inline distT="0" distB="0" distL="114300" distR="114300">
            <wp:extent cx="1343025" cy="1009650"/>
            <wp:effectExtent l="0" t="0" r="13335" b="11430"/>
            <wp:docPr id="656" name="图片 6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学科网(www.zxxk.com)--教育资源门户，提供试卷、教案、课件、论文、素材以及各类教学资源下载，还有大量而丰富的教学相关资讯！"/>
                    <pic:cNvPicPr>
                      <a:picLocks noChangeAspect="1"/>
                    </pic:cNvPicPr>
                  </pic:nvPicPr>
                  <pic:blipFill>
                    <a:blip r:embed="rId6713"/>
                    <a:stretch>
                      <a:fillRect/>
                    </a:stretch>
                  </pic:blipFill>
                  <pic:spPr>
                    <a:xfrm>
                      <a:off x="0" y="0"/>
                      <a:ext cx="1343025" cy="1009650"/>
                    </a:xfrm>
                    <a:prstGeom prst="rect">
                      <a:avLst/>
                    </a:prstGeom>
                  </pic:spPr>
                </pic:pic>
              </a:graphicData>
            </a:graphic>
          </wp:inline>
        </w:drawing>
      </w:r>
      <w:r>
        <w:rPr>
          <w:rFonts w:ascii="宋体" w:hAnsi="宋体" w:eastAsia="宋体" w:cs="宋体"/>
          <w:color w:val="000000"/>
        </w:rPr>
        <w:t>，故</w:t>
      </w:r>
      <w:r>
        <w:rPr>
          <w:rFonts w:ascii="Times New Roman" w:hAnsi="Times New Roman" w:eastAsia="Times New Roman" w:cs="Times New Roman"/>
          <w:color w:val="000000"/>
        </w:rPr>
        <w:t>F</w:t>
      </w:r>
      <w:r>
        <w:rPr>
          <w:rFonts w:ascii="宋体" w:hAnsi="宋体" w:eastAsia="宋体" w:cs="宋体"/>
          <w:color w:val="000000"/>
        </w:rPr>
        <w:t>为</w:t>
      </w:r>
      <w:r>
        <w:rPr>
          <w:color w:val="000000"/>
        </w:rPr>
        <w:drawing>
          <wp:inline distT="0" distB="0" distL="114300" distR="114300">
            <wp:extent cx="1238250" cy="933450"/>
            <wp:effectExtent l="0" t="0" r="11430" b="11430"/>
            <wp:docPr id="657" name="图片 6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descr="学科网(www.zxxk.com)--教育资源门户，提供试卷、教案、课件、论文、素材以及各类教学资源下载，还有大量而丰富的教学相关资讯！"/>
                    <pic:cNvPicPr>
                      <a:picLocks noChangeAspect="1"/>
                    </pic:cNvPicPr>
                  </pic:nvPicPr>
                  <pic:blipFill>
                    <a:blip r:embed="rId6714"/>
                    <a:stretch>
                      <a:fillRect/>
                    </a:stretch>
                  </pic:blipFill>
                  <pic:spPr>
                    <a:xfrm>
                      <a:off x="0" y="0"/>
                      <a:ext cx="1238250" cy="933450"/>
                    </a:xfrm>
                    <a:prstGeom prst="rect">
                      <a:avLst/>
                    </a:prstGeom>
                  </pic:spPr>
                </pic:pic>
              </a:graphicData>
            </a:graphic>
          </wp:inline>
        </w:drawing>
      </w:r>
      <w:r>
        <w:rPr>
          <w:rFonts w:ascii="宋体" w:hAnsi="宋体" w:eastAsia="宋体" w:cs="宋体"/>
          <w:color w:val="000000"/>
        </w:rPr>
        <w:t>；乙醇钠作用下</w:t>
      </w:r>
      <w:r>
        <w:rPr>
          <w:color w:val="000000"/>
        </w:rPr>
        <w:drawing>
          <wp:inline distT="0" distB="0" distL="114300" distR="114300">
            <wp:extent cx="1343025" cy="1009650"/>
            <wp:effectExtent l="0" t="0" r="13335" b="11430"/>
            <wp:docPr id="658" name="图片 6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学科网(www.zxxk.com)--教育资源门户，提供试卷、教案、课件、论文、素材以及各类教学资源下载，还有大量而丰富的教学相关资讯！"/>
                    <pic:cNvPicPr>
                      <a:picLocks noChangeAspect="1"/>
                    </pic:cNvPicPr>
                  </pic:nvPicPr>
                  <pic:blipFill>
                    <a:blip r:embed="rId6713"/>
                    <a:stretch>
                      <a:fillRect/>
                    </a:stretch>
                  </pic:blipFill>
                  <pic:spPr>
                    <a:xfrm>
                      <a:off x="0" y="0"/>
                      <a:ext cx="1343025" cy="1009650"/>
                    </a:xfrm>
                    <a:prstGeom prst="rect">
                      <a:avLst/>
                    </a:prstGeom>
                  </pic:spPr>
                </pic:pic>
              </a:graphicData>
            </a:graphic>
          </wp:inline>
        </w:drawing>
      </w:r>
      <w:r>
        <w:rPr>
          <w:rFonts w:ascii="宋体" w:hAnsi="宋体" w:eastAsia="宋体" w:cs="宋体"/>
          <w:color w:val="000000"/>
        </w:rPr>
        <w:t>与一碘甲烷发生取代反应生成</w:t>
      </w:r>
      <w:r>
        <w:rPr>
          <w:color w:val="000000"/>
        </w:rPr>
        <w:drawing>
          <wp:inline distT="0" distB="0" distL="114300" distR="114300">
            <wp:extent cx="1076325" cy="1171575"/>
            <wp:effectExtent l="0" t="0" r="5715" b="1905"/>
            <wp:docPr id="659" name="图片 6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学科网(www.zxxk.com)--教育资源门户，提供试卷、教案、课件、论文、素材以及各类教学资源下载，还有大量而丰富的教学相关资讯！"/>
                    <pic:cNvPicPr>
                      <a:picLocks noChangeAspect="1"/>
                    </pic:cNvPicPr>
                  </pic:nvPicPr>
                  <pic:blipFill>
                    <a:blip r:embed="rId6715"/>
                    <a:stretch>
                      <a:fillRect/>
                    </a:stretch>
                  </pic:blipFill>
                  <pic:spPr>
                    <a:xfrm>
                      <a:off x="0" y="0"/>
                      <a:ext cx="1076325" cy="117157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133475" cy="1238250"/>
            <wp:effectExtent l="0" t="0" r="9525" b="11430"/>
            <wp:docPr id="660" name="图片 6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descr="学科网(www.zxxk.com)--教育资源门户，提供试卷、教案、课件、论文、素材以及各类教学资源下载，还有大量而丰富的教学相关资讯！"/>
                    <pic:cNvPicPr>
                      <a:picLocks noChangeAspect="1"/>
                    </pic:cNvPicPr>
                  </pic:nvPicPr>
                  <pic:blipFill>
                    <a:blip r:embed="rId6716"/>
                    <a:stretch>
                      <a:fillRect/>
                    </a:stretch>
                  </pic:blipFill>
                  <pic:spPr>
                    <a:xfrm>
                      <a:off x="0" y="0"/>
                      <a:ext cx="1133475" cy="1238250"/>
                    </a:xfrm>
                    <a:prstGeom prst="rect">
                      <a:avLst/>
                    </a:prstGeom>
                  </pic:spPr>
                </pic:pic>
              </a:graphicData>
            </a:graphic>
          </wp:inline>
        </w:drawing>
      </w:r>
      <w:r>
        <w:rPr>
          <w:rFonts w:ascii="宋体" w:hAnsi="宋体" w:eastAsia="宋体" w:cs="宋体"/>
          <w:color w:val="000000"/>
        </w:rPr>
        <w:t>在硫酸中共热反应生成</w:t>
      </w:r>
      <w:r>
        <w:rPr>
          <w:color w:val="000000"/>
        </w:rPr>
        <w:drawing>
          <wp:inline distT="0" distB="0" distL="114300" distR="114300">
            <wp:extent cx="1209675" cy="1057275"/>
            <wp:effectExtent l="0" t="0" r="9525" b="9525"/>
            <wp:docPr id="661" name="图片 6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学科网(www.zxxk.com)--教育资源门户，提供试卷、教案、课件、论文、素材以及各类教学资源下载，还有大量而丰富的教学相关资讯！"/>
                    <pic:cNvPicPr>
                      <a:picLocks noChangeAspect="1"/>
                    </pic:cNvPicPr>
                  </pic:nvPicPr>
                  <pic:blipFill>
                    <a:blip r:embed="rId6717"/>
                    <a:stretch>
                      <a:fillRect/>
                    </a:stretch>
                  </pic:blipFill>
                  <pic:spPr>
                    <a:xfrm>
                      <a:off x="0" y="0"/>
                      <a:ext cx="1209675" cy="1057275"/>
                    </a:xfrm>
                    <a:prstGeom prst="rect">
                      <a:avLst/>
                    </a:prstGeom>
                  </pic:spPr>
                </pic:pic>
              </a:graphicData>
            </a:graphic>
          </wp:inline>
        </w:drawing>
      </w:r>
      <w:r>
        <w:rPr>
          <w:rFonts w:ascii="宋体" w:hAnsi="宋体" w:eastAsia="宋体" w:cs="宋体"/>
          <w:color w:val="000000"/>
        </w:rPr>
        <w:t>。</w:t>
      </w:r>
    </w:p>
    <w:p w14:paraId="5F298A75">
      <w:pPr>
        <w:spacing w:line="360" w:lineRule="auto"/>
        <w:jc w:val="left"/>
        <w:textAlignment w:val="center"/>
        <w:rPr>
          <w:color w:val="000000"/>
        </w:rPr>
      </w:pPr>
      <w:r>
        <w:rPr>
          <w:color w:val="000000"/>
        </w:rPr>
        <w:t>【小问1详解】</w:t>
      </w:r>
    </w:p>
    <w:p w14:paraId="4D971E31">
      <w:pPr>
        <w:spacing w:line="36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A</w:t>
      </w:r>
      <w:r>
        <w:rPr>
          <w:rFonts w:ascii="宋体" w:hAnsi="宋体" w:eastAsia="宋体" w:cs="宋体"/>
          <w:color w:val="000000"/>
        </w:rPr>
        <w:t>的结构简式为</w:t>
      </w:r>
      <w:r>
        <w:rPr>
          <w:color w:val="000000"/>
        </w:rPr>
        <w:drawing>
          <wp:inline distT="0" distB="0" distL="114300" distR="114300">
            <wp:extent cx="828675" cy="866775"/>
            <wp:effectExtent l="0" t="0" r="9525" b="1905"/>
            <wp:docPr id="662" name="图片 6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学科网(www.zxxk.com)--教育资源门户，提供试卷、教案、课件、论文、素材以及各类教学资源下载，还有大量而丰富的教学相关资讯！"/>
                    <pic:cNvPicPr>
                      <a:picLocks noChangeAspect="1"/>
                    </pic:cNvPicPr>
                  </pic:nvPicPr>
                  <pic:blipFill>
                    <a:blip r:embed="rId6718"/>
                    <a:stretch>
                      <a:fillRect/>
                    </a:stretch>
                  </pic:blipFill>
                  <pic:spPr>
                    <a:xfrm>
                      <a:off x="0" y="0"/>
                      <a:ext cx="828675" cy="866775"/>
                    </a:xfrm>
                    <a:prstGeom prst="rect">
                      <a:avLst/>
                    </a:prstGeom>
                  </pic:spPr>
                </pic:pic>
              </a:graphicData>
            </a:graphic>
          </wp:inline>
        </w:drawing>
      </w:r>
      <w:r>
        <w:rPr>
          <w:rFonts w:ascii="宋体" w:hAnsi="宋体" w:eastAsia="宋体" w:cs="宋体"/>
          <w:color w:val="000000"/>
        </w:rPr>
        <w:t>，名称为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二甲苯或间二甲苯，故答案为：</w:t>
      </w:r>
      <w:r>
        <w:rPr>
          <w:color w:val="000000"/>
        </w:rPr>
        <w:drawing>
          <wp:inline distT="0" distB="0" distL="114300" distR="114300">
            <wp:extent cx="695325" cy="723900"/>
            <wp:effectExtent l="0" t="0" r="5715" b="7620"/>
            <wp:docPr id="663" name="图片 6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学科网(www.zxxk.com)--教育资源门户，提供试卷、教案、课件、论文、素材以及各类教学资源下载，还有大量而丰富的教学相关资讯！"/>
                    <pic:cNvPicPr>
                      <a:picLocks noChangeAspect="1"/>
                    </pic:cNvPicPr>
                  </pic:nvPicPr>
                  <pic:blipFill>
                    <a:blip r:embed="rId6719"/>
                    <a:stretch>
                      <a:fillRect/>
                    </a:stretch>
                  </pic:blipFill>
                  <pic:spPr>
                    <a:xfrm>
                      <a:off x="0" y="0"/>
                      <a:ext cx="695325" cy="7239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二甲苯或间二甲苯；</w:t>
      </w:r>
    </w:p>
    <w:p w14:paraId="2B4F448D">
      <w:pPr>
        <w:spacing w:line="360" w:lineRule="auto"/>
        <w:jc w:val="left"/>
        <w:textAlignment w:val="center"/>
        <w:rPr>
          <w:color w:val="000000"/>
        </w:rPr>
      </w:pPr>
      <w:r>
        <w:rPr>
          <w:color w:val="000000"/>
        </w:rPr>
        <w:t>【小问2详解】</w:t>
      </w:r>
    </w:p>
    <w:p w14:paraId="42CCD85E">
      <w:pPr>
        <w:spacing w:line="36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A→B</w:t>
      </w:r>
      <w:r>
        <w:rPr>
          <w:rFonts w:ascii="宋体" w:hAnsi="宋体" w:eastAsia="宋体" w:cs="宋体"/>
          <w:color w:val="000000"/>
        </w:rPr>
        <w:t>的反应为催化剂作用下</w:t>
      </w:r>
      <w:r>
        <w:rPr>
          <w:color w:val="000000"/>
        </w:rPr>
        <w:drawing>
          <wp:inline distT="0" distB="0" distL="114300" distR="114300">
            <wp:extent cx="895350" cy="942975"/>
            <wp:effectExtent l="0" t="0" r="3810" b="1905"/>
            <wp:docPr id="664" name="图片 6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学科网(www.zxxk.com)--教育资源门户，提供试卷、教案、课件、论文、素材以及各类教学资源下载，还有大量而丰富的教学相关资讯！"/>
                    <pic:cNvPicPr>
                      <a:picLocks noChangeAspect="1"/>
                    </pic:cNvPicPr>
                  </pic:nvPicPr>
                  <pic:blipFill>
                    <a:blip r:embed="rId6720"/>
                    <a:stretch>
                      <a:fillRect/>
                    </a:stretch>
                  </pic:blipFill>
                  <pic:spPr>
                    <a:xfrm>
                      <a:off x="0" y="0"/>
                      <a:ext cx="895350" cy="942975"/>
                    </a:xfrm>
                    <a:prstGeom prst="rect">
                      <a:avLst/>
                    </a:prstGeom>
                  </pic:spPr>
                </pic:pic>
              </a:graphicData>
            </a:graphic>
          </wp:inline>
        </w:drawing>
      </w:r>
      <w:r>
        <w:rPr>
          <w:rFonts w:ascii="宋体" w:hAnsi="宋体" w:eastAsia="宋体" w:cs="宋体"/>
          <w:color w:val="000000"/>
        </w:rPr>
        <w:t>与氧气共热发生催化氧化反应生成</w:t>
      </w:r>
      <w:r>
        <w:rPr>
          <w:color w:val="000000"/>
        </w:rPr>
        <w:drawing>
          <wp:inline distT="0" distB="0" distL="114300" distR="114300">
            <wp:extent cx="857250" cy="733425"/>
            <wp:effectExtent l="0" t="0" r="11430" b="13335"/>
            <wp:docPr id="665" name="图片 6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学科网(www.zxxk.com)--教育资源门户，提供试卷、教案、课件、论文、素材以及各类教学资源下载，还有大量而丰富的教学相关资讯！"/>
                    <pic:cNvPicPr>
                      <a:picLocks noChangeAspect="1"/>
                    </pic:cNvPicPr>
                  </pic:nvPicPr>
                  <pic:blipFill>
                    <a:blip r:embed="rId6721"/>
                    <a:stretch>
                      <a:fillRect/>
                    </a:stretch>
                  </pic:blipFill>
                  <pic:spPr>
                    <a:xfrm>
                      <a:off x="0" y="0"/>
                      <a:ext cx="857250" cy="7334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C→D</w:t>
      </w:r>
      <w:r>
        <w:rPr>
          <w:rFonts w:ascii="宋体" w:hAnsi="宋体" w:eastAsia="宋体" w:cs="宋体"/>
          <w:color w:val="000000"/>
        </w:rPr>
        <w:t>的反应为</w:t>
      </w:r>
      <w:r>
        <w:rPr>
          <w:color w:val="000000"/>
        </w:rPr>
        <w:drawing>
          <wp:inline distT="0" distB="0" distL="114300" distR="114300">
            <wp:extent cx="923925" cy="1057275"/>
            <wp:effectExtent l="0" t="0" r="5715" b="9525"/>
            <wp:docPr id="666" name="图片 6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学科网(www.zxxk.com)--教育资源门户，提供试卷、教案、课件、论文、素材以及各类教学资源下载，还有大量而丰富的教学相关资讯！"/>
                    <pic:cNvPicPr>
                      <a:picLocks noChangeAspect="1"/>
                    </pic:cNvPicPr>
                  </pic:nvPicPr>
                  <pic:blipFill>
                    <a:blip r:embed="rId6722"/>
                    <a:stretch>
                      <a:fillRect/>
                    </a:stretch>
                  </pic:blipFill>
                  <pic:spPr>
                    <a:xfrm>
                      <a:off x="0" y="0"/>
                      <a:ext cx="923925" cy="1057275"/>
                    </a:xfrm>
                    <a:prstGeom prst="rect">
                      <a:avLst/>
                    </a:prstGeom>
                  </pic:spPr>
                </pic:pic>
              </a:graphicData>
            </a:graphic>
          </wp:inline>
        </w:drawing>
      </w:r>
      <w:r>
        <w:rPr>
          <w:rFonts w:ascii="宋体" w:hAnsi="宋体" w:eastAsia="宋体" w:cs="宋体"/>
          <w:color w:val="000000"/>
        </w:rPr>
        <w:t>光照条件下与溴发生取代反应生成</w:t>
      </w:r>
      <w:r>
        <w:rPr>
          <w:color w:val="000000"/>
        </w:rPr>
        <w:drawing>
          <wp:inline distT="0" distB="0" distL="114300" distR="114300">
            <wp:extent cx="876300" cy="952500"/>
            <wp:effectExtent l="0" t="0" r="7620" b="7620"/>
            <wp:docPr id="667" name="图片 6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学科网(www.zxxk.com)--教育资源门户，提供试卷、教案、课件、论文、素材以及各类教学资源下载，还有大量而丰富的教学相关资讯！"/>
                    <pic:cNvPicPr>
                      <a:picLocks noChangeAspect="1"/>
                    </pic:cNvPicPr>
                  </pic:nvPicPr>
                  <pic:blipFill>
                    <a:blip r:embed="rId6723"/>
                    <a:stretch>
                      <a:fillRect/>
                    </a:stretch>
                  </pic:blipFill>
                  <pic:spPr>
                    <a:xfrm>
                      <a:off x="0" y="0"/>
                      <a:ext cx="876300" cy="952500"/>
                    </a:xfrm>
                    <a:prstGeom prst="rect">
                      <a:avLst/>
                    </a:prstGeom>
                  </pic:spPr>
                </pic:pic>
              </a:graphicData>
            </a:graphic>
          </wp:inline>
        </w:drawing>
      </w:r>
      <w:r>
        <w:rPr>
          <w:rFonts w:ascii="宋体" w:hAnsi="宋体" w:eastAsia="宋体" w:cs="宋体"/>
          <w:color w:val="000000"/>
        </w:rPr>
        <w:t>和溴化氢，故答案为：氧化反应；取代反应；</w:t>
      </w:r>
    </w:p>
    <w:p w14:paraId="71CE7623">
      <w:pPr>
        <w:spacing w:line="360" w:lineRule="auto"/>
        <w:jc w:val="left"/>
        <w:textAlignment w:val="center"/>
        <w:rPr>
          <w:color w:val="000000"/>
        </w:rPr>
      </w:pPr>
      <w:r>
        <w:rPr>
          <w:color w:val="000000"/>
        </w:rPr>
        <w:t>【小问3详解】</w:t>
      </w:r>
    </w:p>
    <w:p w14:paraId="5476F8AF">
      <w:pPr>
        <w:spacing w:line="360" w:lineRule="auto"/>
        <w:jc w:val="left"/>
        <w:textAlignment w:val="center"/>
        <w:rPr>
          <w:color w:val="000000"/>
        </w:rPr>
      </w:pPr>
      <w:r>
        <w:rPr>
          <w:rFonts w:ascii="宋体" w:hAnsi="宋体" w:eastAsia="宋体" w:cs="宋体"/>
          <w:color w:val="000000"/>
        </w:rPr>
        <w:t>分子式为</w:t>
      </w:r>
      <w:r>
        <w:object>
          <v:shape id="_x0000_i4885" o:spt="75" alt="学科网(www.zxxk.com)--教育资源门户，提供试卷、教案、课件、论文、素材以及各类教学资源下载，还有大量而丰富的教学相关资讯！" type="#_x0000_t75" style="height:17.9pt;width:42.05pt;" o:ole="t" filled="f" o:preferrelative="t" stroked="f" coordsize="21600,21600">
            <v:path/>
            <v:fill on="f" focussize="0,0"/>
            <v:stroke on="f"/>
            <v:imagedata r:id="rId6696" o:title="eqId7cfcac3e19fc4cdf38781c9949eb93e4"/>
            <o:lock v:ext="edit" aspectratio="t"/>
            <w10:wrap type="none"/>
            <w10:anchorlock/>
          </v:shape>
          <o:OLEObject Type="Embed" ProgID="Equation.DSMT4" ShapeID="_x0000_i4885" DrawAspect="Content" ObjectID="_1468079585" r:id="rId6724">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X</w:t>
      </w:r>
      <w:r>
        <w:rPr>
          <w:rFonts w:ascii="宋体" w:hAnsi="宋体" w:eastAsia="宋体" w:cs="宋体"/>
          <w:color w:val="000000"/>
        </w:rPr>
        <w:t>与</w:t>
      </w:r>
      <w:r>
        <w:rPr>
          <w:rFonts w:ascii="Times New Roman" w:hAnsi="Times New Roman" w:eastAsia="Times New Roman" w:cs="Times New Roman"/>
          <w:color w:val="000000"/>
        </w:rPr>
        <w:t>C</w:t>
      </w:r>
      <w:r>
        <w:rPr>
          <w:rFonts w:ascii="宋体" w:hAnsi="宋体" w:eastAsia="宋体" w:cs="宋体"/>
          <w:color w:val="000000"/>
        </w:rPr>
        <w:t>具有相同的官能团，分子中含有</w:t>
      </w:r>
      <w:r>
        <w:rPr>
          <w:rFonts w:ascii="Times New Roman" w:hAnsi="Times New Roman" w:eastAsia="Times New Roman" w:cs="Times New Roman"/>
          <w:color w:val="000000"/>
        </w:rPr>
        <w:t>2</w:t>
      </w:r>
      <w:r>
        <w:rPr>
          <w:rFonts w:ascii="宋体" w:hAnsi="宋体" w:eastAsia="宋体" w:cs="宋体"/>
          <w:color w:val="000000"/>
        </w:rPr>
        <w:t>个苯环说明</w:t>
      </w:r>
      <w:r>
        <w:rPr>
          <w:rFonts w:ascii="Times New Roman" w:hAnsi="Times New Roman" w:eastAsia="Times New Roman" w:cs="Times New Roman"/>
          <w:color w:val="000000"/>
        </w:rPr>
        <w:t>X</w:t>
      </w:r>
      <w:r>
        <w:rPr>
          <w:rFonts w:ascii="宋体" w:hAnsi="宋体" w:eastAsia="宋体" w:cs="宋体"/>
          <w:color w:val="000000"/>
        </w:rPr>
        <w:t>分子中含有酮羰基，比</w:t>
      </w:r>
      <w:r>
        <w:rPr>
          <w:rFonts w:ascii="Times New Roman" w:hAnsi="Times New Roman" w:eastAsia="Times New Roman" w:cs="Times New Roman"/>
          <w:color w:val="000000"/>
        </w:rPr>
        <w:t>C</w:t>
      </w:r>
      <w:r>
        <w:rPr>
          <w:rFonts w:ascii="宋体" w:hAnsi="宋体" w:eastAsia="宋体" w:cs="宋体"/>
          <w:color w:val="000000"/>
        </w:rPr>
        <w:t>分子多</w:t>
      </w:r>
      <w:r>
        <w:rPr>
          <w:rFonts w:ascii="Times New Roman" w:hAnsi="Times New Roman" w:eastAsia="Times New Roman" w:cs="Times New Roman"/>
          <w:color w:val="000000"/>
        </w:rPr>
        <w:t>1</w:t>
      </w:r>
      <w:r>
        <w:rPr>
          <w:rFonts w:ascii="宋体" w:hAnsi="宋体" w:eastAsia="宋体" w:cs="宋体"/>
          <w:color w:val="000000"/>
        </w:rPr>
        <w:t>个甲基，则核磁共振氢谱有</w:t>
      </w:r>
      <w:r>
        <w:rPr>
          <w:rFonts w:ascii="Times New Roman" w:hAnsi="Times New Roman" w:eastAsia="Times New Roman" w:cs="Times New Roman"/>
          <w:color w:val="000000"/>
        </w:rPr>
        <w:t>3</w:t>
      </w:r>
      <w:r>
        <w:rPr>
          <w:rFonts w:ascii="宋体" w:hAnsi="宋体" w:eastAsia="宋体" w:cs="宋体"/>
          <w:color w:val="000000"/>
        </w:rPr>
        <w:t>组峰的结构简式为</w:t>
      </w:r>
      <w:r>
        <w:rPr>
          <w:color w:val="000000"/>
        </w:rPr>
        <w:drawing>
          <wp:inline distT="0" distB="0" distL="114300" distR="114300">
            <wp:extent cx="1914525" cy="542925"/>
            <wp:effectExtent l="0" t="0" r="5715" b="5715"/>
            <wp:docPr id="668" name="图片 6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学科网(www.zxxk.com)--教育资源门户，提供试卷、教案、课件、论文、素材以及各类教学资源下载，还有大量而丰富的教学相关资讯！"/>
                    <pic:cNvPicPr>
                      <a:picLocks noChangeAspect="1"/>
                    </pic:cNvPicPr>
                  </pic:nvPicPr>
                  <pic:blipFill>
                    <a:blip r:embed="rId6725"/>
                    <a:stretch>
                      <a:fillRect/>
                    </a:stretch>
                  </pic:blipFill>
                  <pic:spPr>
                    <a:xfrm>
                      <a:off x="0" y="0"/>
                      <a:ext cx="1914525" cy="542925"/>
                    </a:xfrm>
                    <a:prstGeom prst="rect">
                      <a:avLst/>
                    </a:prstGeom>
                  </pic:spPr>
                </pic:pic>
              </a:graphicData>
            </a:graphic>
          </wp:inline>
        </w:drawing>
      </w:r>
      <w:r>
        <w:rPr>
          <w:rFonts w:ascii="宋体" w:hAnsi="宋体" w:eastAsia="宋体" w:cs="宋体"/>
          <w:color w:val="000000"/>
        </w:rPr>
        <w:t>，故答案为：</w:t>
      </w:r>
      <w:r>
        <w:rPr>
          <w:color w:val="000000"/>
        </w:rPr>
        <w:drawing>
          <wp:inline distT="0" distB="0" distL="114300" distR="114300">
            <wp:extent cx="2438400" cy="685800"/>
            <wp:effectExtent l="0" t="0" r="0" b="0"/>
            <wp:docPr id="669" name="图片 6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学科网(www.zxxk.com)--教育资源门户，提供试卷、教案、课件、论文、素材以及各类教学资源下载，还有大量而丰富的教学相关资讯！"/>
                    <pic:cNvPicPr>
                      <a:picLocks noChangeAspect="1"/>
                    </pic:cNvPicPr>
                  </pic:nvPicPr>
                  <pic:blipFill>
                    <a:blip r:embed="rId6726"/>
                    <a:stretch>
                      <a:fillRect/>
                    </a:stretch>
                  </pic:blipFill>
                  <pic:spPr>
                    <a:xfrm>
                      <a:off x="0" y="0"/>
                      <a:ext cx="2438400" cy="685800"/>
                    </a:xfrm>
                    <a:prstGeom prst="rect">
                      <a:avLst/>
                    </a:prstGeom>
                  </pic:spPr>
                </pic:pic>
              </a:graphicData>
            </a:graphic>
          </wp:inline>
        </w:drawing>
      </w:r>
      <w:r>
        <w:rPr>
          <w:rFonts w:ascii="宋体" w:hAnsi="宋体" w:eastAsia="宋体" w:cs="宋体"/>
          <w:color w:val="000000"/>
        </w:rPr>
        <w:t>；</w:t>
      </w:r>
    </w:p>
    <w:p w14:paraId="7119792C">
      <w:pPr>
        <w:spacing w:line="360" w:lineRule="auto"/>
        <w:jc w:val="left"/>
        <w:textAlignment w:val="center"/>
        <w:rPr>
          <w:color w:val="000000"/>
        </w:rPr>
      </w:pPr>
      <w:r>
        <w:rPr>
          <w:color w:val="000000"/>
          <w:position w:val="0"/>
        </w:rPr>
        <w:drawing>
          <wp:inline distT="0" distB="0" distL="114300" distR="114300">
            <wp:extent cx="95250" cy="171450"/>
            <wp:effectExtent l="0" t="0" r="11430" b="12065"/>
            <wp:docPr id="795691587" name="图片 79569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1587" name="图片 795691587"/>
                    <pic:cNvPicPr>
                      <a:picLocks noChangeAspect="1"/>
                    </pic:cNvPicPr>
                  </pic:nvPicPr>
                  <pic:blipFill>
                    <a:blip r:embed="rId6727"/>
                    <a:stretch>
                      <a:fillRect/>
                    </a:stretch>
                  </pic:blipFill>
                  <pic:spPr>
                    <a:xfrm>
                      <a:off x="0" y="0"/>
                      <a:ext cx="95250" cy="171450"/>
                    </a:xfrm>
                    <a:prstGeom prst="rect">
                      <a:avLst/>
                    </a:prstGeom>
                  </pic:spPr>
                </pic:pic>
              </a:graphicData>
            </a:graphic>
          </wp:inline>
        </w:drawing>
      </w:r>
      <w:r>
        <w:rPr>
          <w:color w:val="000000"/>
        </w:rPr>
        <w:t>小问4详解】</w:t>
      </w:r>
    </w:p>
    <w:p w14:paraId="625A6AFC">
      <w:pPr>
        <w:spacing w:line="360" w:lineRule="auto"/>
        <w:jc w:val="left"/>
        <w:textAlignment w:val="center"/>
        <w:rPr>
          <w:color w:val="000000"/>
        </w:rPr>
      </w:pPr>
      <w:r>
        <w:rPr>
          <w:rFonts w:ascii="宋体" w:hAnsi="宋体" w:eastAsia="宋体" w:cs="宋体"/>
          <w:color w:val="000000"/>
        </w:rPr>
        <w:t>由结构简式可知，</w:t>
      </w:r>
      <w:r>
        <w:rPr>
          <w:color w:val="000000"/>
        </w:rPr>
        <w:drawing>
          <wp:inline distT="0" distB="0" distL="114300" distR="114300">
            <wp:extent cx="1028700" cy="1123950"/>
            <wp:effectExtent l="0" t="0" r="7620" b="3810"/>
            <wp:docPr id="670" name="图片 6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descr="学科网(www.zxxk.com)--教育资源门户，提供试卷、教案、课件、论文、素材以及各类教学资源下载，还有大量而丰富的教学相关资讯！"/>
                    <pic:cNvPicPr>
                      <a:picLocks noChangeAspect="1"/>
                    </pic:cNvPicPr>
                  </pic:nvPicPr>
                  <pic:blipFill>
                    <a:blip r:embed="rId6728"/>
                    <a:stretch>
                      <a:fillRect/>
                    </a:stretch>
                  </pic:blipFill>
                  <pic:spPr>
                    <a:xfrm>
                      <a:off x="0" y="0"/>
                      <a:ext cx="1028700" cy="1123950"/>
                    </a:xfrm>
                    <a:prstGeom prst="rect">
                      <a:avLst/>
                    </a:prstGeom>
                  </pic:spPr>
                </pic:pic>
              </a:graphicData>
            </a:graphic>
          </wp:inline>
        </w:drawing>
      </w:r>
      <w:r>
        <w:rPr>
          <w:rFonts w:ascii="宋体" w:hAnsi="宋体" w:eastAsia="宋体" w:cs="宋体"/>
          <w:color w:val="000000"/>
        </w:rPr>
        <w:t>的官能团为酮羰基、碳溴键，故答案为：酮羰基、碳溴键；</w:t>
      </w:r>
    </w:p>
    <w:p w14:paraId="2675210B">
      <w:pPr>
        <w:spacing w:line="360" w:lineRule="auto"/>
        <w:jc w:val="left"/>
        <w:textAlignment w:val="center"/>
        <w:rPr>
          <w:color w:val="000000"/>
        </w:rPr>
      </w:pPr>
      <w:r>
        <w:rPr>
          <w:color w:val="000000"/>
        </w:rPr>
        <w:t>【小问5详解】</w:t>
      </w:r>
    </w:p>
    <w:p w14:paraId="74776F80">
      <w:pPr>
        <w:spacing w:line="360" w:lineRule="auto"/>
        <w:jc w:val="left"/>
        <w:textAlignment w:val="center"/>
        <w:rPr>
          <w:color w:val="000000"/>
        </w:rPr>
      </w:pPr>
      <w:r>
        <w:rPr>
          <w:rFonts w:ascii="宋体" w:hAnsi="宋体" w:eastAsia="宋体" w:cs="宋体"/>
          <w:color w:val="000000"/>
        </w:rPr>
        <w:t>由分析可知，</w:t>
      </w:r>
      <w:r>
        <w:rPr>
          <w:rFonts w:ascii="Times New Roman" w:hAnsi="Times New Roman" w:eastAsia="Times New Roman" w:cs="Times New Roman"/>
          <w:color w:val="000000"/>
        </w:rPr>
        <w:t>E→F</w:t>
      </w:r>
      <w:r>
        <w:rPr>
          <w:rFonts w:ascii="宋体" w:hAnsi="宋体" w:eastAsia="宋体" w:cs="宋体"/>
          <w:color w:val="000000"/>
        </w:rPr>
        <w:t>的反应为乙醇钠作用下</w:t>
      </w:r>
      <w:r>
        <w:rPr>
          <w:color w:val="000000"/>
        </w:rPr>
        <w:drawing>
          <wp:inline distT="0" distB="0" distL="114300" distR="114300">
            <wp:extent cx="790575" cy="895350"/>
            <wp:effectExtent l="0" t="0" r="1905" b="3810"/>
            <wp:docPr id="671" name="图片 6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descr="学科网(www.zxxk.com)--教育资源门户，提供试卷、教案、课件、论文、素材以及各类教学资源下载，还有大量而丰富的教学相关资讯！"/>
                    <pic:cNvPicPr>
                      <a:picLocks noChangeAspect="1"/>
                    </pic:cNvPicPr>
                  </pic:nvPicPr>
                  <pic:blipFill>
                    <a:blip r:embed="rId6729"/>
                    <a:stretch>
                      <a:fillRect/>
                    </a:stretch>
                  </pic:blipFill>
                  <pic:spPr>
                    <a:xfrm>
                      <a:off x="0" y="0"/>
                      <a:ext cx="790575" cy="895350"/>
                    </a:xfrm>
                    <a:prstGeom prst="rect">
                      <a:avLst/>
                    </a:prstGeom>
                  </pic:spPr>
                </pic:pic>
              </a:graphicData>
            </a:graphic>
          </wp:inline>
        </w:drawing>
      </w:r>
      <w:r>
        <w:rPr>
          <w:rFonts w:ascii="宋体" w:hAnsi="宋体" w:eastAsia="宋体" w:cs="宋体"/>
          <w:color w:val="000000"/>
        </w:rPr>
        <w:t>与碳酸二乙酯共热发生取代反应生成</w:t>
      </w:r>
      <w:r>
        <w:rPr>
          <w:color w:val="000000"/>
        </w:rPr>
        <w:drawing>
          <wp:inline distT="0" distB="0" distL="114300" distR="114300">
            <wp:extent cx="1247775" cy="923925"/>
            <wp:effectExtent l="0" t="0" r="1905" b="5715"/>
            <wp:docPr id="672" name="图片 6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descr="学科网(www.zxxk.com)--教育资源门户，提供试卷、教案、课件、论文、素材以及各类教学资源下载，还有大量而丰富的教学相关资讯！"/>
                    <pic:cNvPicPr>
                      <a:picLocks noChangeAspect="1"/>
                    </pic:cNvPicPr>
                  </pic:nvPicPr>
                  <pic:blipFill>
                    <a:blip r:embed="rId6730"/>
                    <a:stretch>
                      <a:fillRect/>
                    </a:stretch>
                  </pic:blipFill>
                  <pic:spPr>
                    <a:xfrm>
                      <a:off x="0" y="0"/>
                      <a:ext cx="1247775" cy="923925"/>
                    </a:xfrm>
                    <a:prstGeom prst="rect">
                      <a:avLst/>
                    </a:prstGeom>
                  </pic:spPr>
                </pic:pic>
              </a:graphicData>
            </a:graphic>
          </wp:inline>
        </w:drawing>
      </w:r>
      <w:r>
        <w:rPr>
          <w:rFonts w:ascii="宋体" w:hAnsi="宋体" w:eastAsia="宋体" w:cs="宋体"/>
          <w:color w:val="000000"/>
        </w:rPr>
        <w:t>和乙醇，则</w:t>
      </w:r>
      <w:r>
        <w:rPr>
          <w:rFonts w:ascii="Times New Roman" w:hAnsi="Times New Roman" w:eastAsia="Times New Roman" w:cs="Times New Roman"/>
          <w:color w:val="000000"/>
        </w:rPr>
        <w:t>Y</w:t>
      </w:r>
      <w:r>
        <w:rPr>
          <w:rFonts w:ascii="宋体" w:hAnsi="宋体" w:eastAsia="宋体" w:cs="宋体"/>
          <w:color w:val="000000"/>
        </w:rPr>
        <w:t>为乙醇，故答案为：</w:t>
      </w:r>
      <w:r>
        <w:rPr>
          <w:color w:val="000000"/>
        </w:rPr>
        <w:drawing>
          <wp:inline distT="0" distB="0" distL="114300" distR="114300">
            <wp:extent cx="1209675" cy="895350"/>
            <wp:effectExtent l="0" t="0" r="9525" b="3810"/>
            <wp:docPr id="673" name="图片 6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descr="学科网(www.zxxk.com)--教育资源门户，提供试卷、教案、课件、论文、素材以及各类教学资源下载，还有大量而丰富的教学相关资讯！"/>
                    <pic:cNvPicPr>
                      <a:picLocks noChangeAspect="1"/>
                    </pic:cNvPicPr>
                  </pic:nvPicPr>
                  <pic:blipFill>
                    <a:blip r:embed="rId6731"/>
                    <a:stretch>
                      <a:fillRect/>
                    </a:stretch>
                  </pic:blipFill>
                  <pic:spPr>
                    <a:xfrm>
                      <a:off x="0" y="0"/>
                      <a:ext cx="1209675" cy="895350"/>
                    </a:xfrm>
                    <a:prstGeom prst="rect">
                      <a:avLst/>
                    </a:prstGeom>
                  </pic:spPr>
                </pic:pic>
              </a:graphicData>
            </a:graphic>
          </wp:inline>
        </w:drawing>
      </w:r>
      <w:r>
        <w:rPr>
          <w:rFonts w:ascii="宋体" w:hAnsi="宋体" w:eastAsia="宋体" w:cs="宋体"/>
          <w:color w:val="000000"/>
        </w:rPr>
        <w:t>；</w:t>
      </w:r>
      <w:r>
        <w:object>
          <v:shape id="_x0000_i4886" o:spt="75" alt="学科网(www.zxxk.com)--教育资源门户，提供试卷、教案、课件、论文、素材以及各类教学资源下载，还有大量而丰富的教学相关资讯！" type="#_x0000_t75" style="height:18pt;width:46pt;" o:ole="t" filled="f" o:preferrelative="t" stroked="f" coordsize="21600,21600">
            <v:path/>
            <v:fill on="f" focussize="0,0"/>
            <v:stroke on="f"/>
            <v:imagedata r:id="rId6704" o:title="eqId4b1f4bd1fad097af3d4b0e3f32a71a9e"/>
            <o:lock v:ext="edit" aspectratio="t"/>
            <w10:wrap type="none"/>
            <w10:anchorlock/>
          </v:shape>
          <o:OLEObject Type="Embed" ProgID="Equation.DSMT4" ShapeID="_x0000_i4886" DrawAspect="Content" ObjectID="_1468079586" r:id="rId6732">
            <o:LockedField>false</o:LockedField>
          </o:OLEObject>
        </w:object>
      </w:r>
      <w:r>
        <w:rPr>
          <w:rFonts w:ascii="宋体" w:hAnsi="宋体" w:eastAsia="宋体" w:cs="宋体"/>
          <w:color w:val="000000"/>
        </w:rPr>
        <w:t>；</w:t>
      </w:r>
    </w:p>
    <w:p w14:paraId="0CD7076C">
      <w:pPr>
        <w:spacing w:line="360" w:lineRule="auto"/>
        <w:jc w:val="left"/>
        <w:textAlignment w:val="center"/>
        <w:rPr>
          <w:color w:val="000000"/>
        </w:rPr>
      </w:pPr>
      <w:r>
        <w:rPr>
          <w:color w:val="000000"/>
        </w:rPr>
        <w:t>【小问6详解】</w:t>
      </w:r>
    </w:p>
    <w:p w14:paraId="1C84C4FC">
      <w:pPr>
        <w:spacing w:line="360" w:lineRule="auto"/>
        <w:jc w:val="left"/>
        <w:textAlignment w:val="center"/>
        <w:rPr>
          <w:color w:val="000000"/>
        </w:rPr>
      </w:pPr>
      <w:r>
        <w:rPr>
          <w:rFonts w:ascii="宋体" w:hAnsi="宋体" w:eastAsia="宋体" w:cs="宋体"/>
          <w:color w:val="000000"/>
        </w:rPr>
        <w:t>由题给信息可知，以至多</w:t>
      </w:r>
      <w:r>
        <w:rPr>
          <w:rFonts w:ascii="Times New Roman" w:hAnsi="Times New Roman" w:eastAsia="Times New Roman" w:cs="Times New Roman"/>
          <w:color w:val="000000"/>
        </w:rPr>
        <w:t>3</w:t>
      </w:r>
      <w:r>
        <w:rPr>
          <w:rFonts w:ascii="宋体" w:hAnsi="宋体" w:eastAsia="宋体" w:cs="宋体"/>
          <w:color w:val="000000"/>
        </w:rPr>
        <w:t>个碳的有机物为原料合成</w:t>
      </w:r>
      <w:r>
        <w:rPr>
          <w:color w:val="000000"/>
        </w:rPr>
        <w:drawing>
          <wp:inline distT="0" distB="0" distL="114300" distR="114300">
            <wp:extent cx="1895475" cy="323850"/>
            <wp:effectExtent l="0" t="0" r="9525" b="11430"/>
            <wp:docPr id="674" name="图片 6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descr="学科网(www.zxxk.com)--教育资源门户，提供试卷、教案、课件、论文、素材以及各类教学资源下载，还有大量而丰富的教学相关资讯！"/>
                    <pic:cNvPicPr>
                      <a:picLocks noChangeAspect="1"/>
                    </pic:cNvPicPr>
                  </pic:nvPicPr>
                  <pic:blipFill>
                    <a:blip r:embed="rId6733"/>
                    <a:stretch>
                      <a:fillRect/>
                    </a:stretch>
                  </pic:blipFill>
                  <pic:spPr>
                    <a:xfrm>
                      <a:off x="0" y="0"/>
                      <a:ext cx="1895475" cy="323850"/>
                    </a:xfrm>
                    <a:prstGeom prst="rect">
                      <a:avLst/>
                    </a:prstGeom>
                  </pic:spPr>
                </pic:pic>
              </a:graphicData>
            </a:graphic>
          </wp:inline>
        </w:drawing>
      </w:r>
      <w:r>
        <w:rPr>
          <w:rFonts w:ascii="宋体" w:hAnsi="宋体" w:eastAsia="宋体" w:cs="宋体"/>
          <w:color w:val="000000"/>
        </w:rPr>
        <w:t>的合成步骤为氢氧化钠作用下乙醛与甲醛反应</w:t>
      </w:r>
      <w:r>
        <w:rPr>
          <w:rFonts w:ascii="Times New Roman" w:hAnsi="Times New Roman" w:eastAsia="Times New Roman" w:cs="Times New Roman"/>
          <w:color w:val="000000"/>
        </w:rPr>
        <w:t>(HOCH</w:t>
      </w:r>
      <w:r>
        <w:rPr>
          <w:color w:val="000000"/>
          <w:vertAlign w:val="subscript"/>
        </w:rPr>
        <w:t>2</w:t>
      </w:r>
      <w:r>
        <w:rPr>
          <w:rFonts w:ascii="Times New Roman" w:hAnsi="Times New Roman" w:eastAsia="Times New Roman" w:cs="Times New Roman"/>
          <w:color w:val="000000"/>
        </w:rPr>
        <w:t>)</w:t>
      </w:r>
      <w:r>
        <w:rPr>
          <w:color w:val="000000"/>
          <w:vertAlign w:val="subscript"/>
        </w:rPr>
        <w:t>3</w:t>
      </w:r>
      <w:r>
        <w:rPr>
          <w:rFonts w:ascii="Times New Roman" w:hAnsi="Times New Roman" w:eastAsia="Times New Roman" w:cs="Times New Roman"/>
          <w:color w:val="000000"/>
        </w:rPr>
        <w:t>CCHO</w:t>
      </w:r>
      <w:r>
        <w:rPr>
          <w:rFonts w:ascii="宋体" w:hAnsi="宋体" w:eastAsia="宋体" w:cs="宋体"/>
          <w:color w:val="000000"/>
        </w:rPr>
        <w:t>，</w:t>
      </w:r>
      <w:r>
        <w:rPr>
          <w:rFonts w:ascii="Times New Roman" w:hAnsi="Times New Roman" w:eastAsia="Times New Roman" w:cs="Times New Roman"/>
          <w:color w:val="000000"/>
        </w:rPr>
        <w:t>(HOCH</w:t>
      </w:r>
      <w:r>
        <w:rPr>
          <w:color w:val="000000"/>
          <w:vertAlign w:val="subscript"/>
        </w:rPr>
        <w:t>2</w:t>
      </w:r>
      <w:r>
        <w:rPr>
          <w:rFonts w:ascii="Times New Roman" w:hAnsi="Times New Roman" w:eastAsia="Times New Roman" w:cs="Times New Roman"/>
          <w:color w:val="000000"/>
        </w:rPr>
        <w:t>)</w:t>
      </w:r>
      <w:r>
        <w:rPr>
          <w:color w:val="000000"/>
          <w:vertAlign w:val="subscript"/>
        </w:rPr>
        <w:t>3</w:t>
      </w:r>
      <w:r>
        <w:rPr>
          <w:rFonts w:ascii="Times New Roman" w:hAnsi="Times New Roman" w:eastAsia="Times New Roman" w:cs="Times New Roman"/>
          <w:color w:val="000000"/>
        </w:rPr>
        <w:t>CCHO</w:t>
      </w:r>
      <w:r>
        <w:rPr>
          <w:rFonts w:ascii="宋体" w:hAnsi="宋体" w:eastAsia="宋体" w:cs="宋体"/>
          <w:color w:val="000000"/>
        </w:rPr>
        <w:t>与甲醛反应生成</w:t>
      </w:r>
      <w:r>
        <w:rPr>
          <w:rFonts w:ascii="Times New Roman" w:hAnsi="Times New Roman" w:eastAsia="Times New Roman" w:cs="Times New Roman"/>
          <w:color w:val="000000"/>
        </w:rPr>
        <w:t>C(CH</w:t>
      </w:r>
      <w:r>
        <w:rPr>
          <w:color w:val="000000"/>
          <w:vertAlign w:val="subscript"/>
        </w:rPr>
        <w:t>2</w:t>
      </w:r>
      <w:r>
        <w:rPr>
          <w:rFonts w:ascii="Times New Roman" w:hAnsi="Times New Roman" w:eastAsia="Times New Roman" w:cs="Times New Roman"/>
          <w:color w:val="000000"/>
        </w:rPr>
        <w:t>OH)</w:t>
      </w:r>
      <w:r>
        <w:rPr>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C(CH</w:t>
      </w:r>
      <w:r>
        <w:rPr>
          <w:color w:val="000000"/>
          <w:vertAlign w:val="subscript"/>
        </w:rPr>
        <w:t>2</w:t>
      </w:r>
      <w:r>
        <w:rPr>
          <w:rFonts w:ascii="Times New Roman" w:hAnsi="Times New Roman" w:eastAsia="Times New Roman" w:cs="Times New Roman"/>
          <w:color w:val="000000"/>
        </w:rPr>
        <w:t>OH)</w:t>
      </w:r>
      <w:r>
        <w:rPr>
          <w:color w:val="000000"/>
          <w:vertAlign w:val="subscript"/>
        </w:rPr>
        <w:t>4</w:t>
      </w:r>
      <w:r>
        <w:rPr>
          <w:rFonts w:ascii="宋体" w:hAnsi="宋体" w:eastAsia="宋体" w:cs="宋体"/>
          <w:color w:val="000000"/>
        </w:rPr>
        <w:t>与溴化氢发生取代反应生成</w:t>
      </w:r>
      <w:r>
        <w:rPr>
          <w:rFonts w:ascii="Times New Roman" w:hAnsi="Times New Roman" w:eastAsia="Times New Roman" w:cs="Times New Roman"/>
          <w:color w:val="000000"/>
        </w:rPr>
        <w:t>C(CH</w:t>
      </w:r>
      <w:r>
        <w:rPr>
          <w:color w:val="000000"/>
          <w:vertAlign w:val="subscript"/>
        </w:rPr>
        <w:t>2</w:t>
      </w:r>
      <w:r>
        <w:rPr>
          <w:rFonts w:ascii="Times New Roman" w:hAnsi="Times New Roman" w:eastAsia="Times New Roman" w:cs="Times New Roman"/>
          <w:color w:val="000000"/>
        </w:rPr>
        <w:t>Br)</w:t>
      </w:r>
      <w:r>
        <w:rPr>
          <w:color w:val="000000"/>
          <w:vertAlign w:val="subscript"/>
        </w:rPr>
        <w:t>4</w:t>
      </w:r>
      <w:r>
        <w:rPr>
          <w:rFonts w:ascii="宋体" w:hAnsi="宋体" w:eastAsia="宋体" w:cs="宋体"/>
          <w:color w:val="000000"/>
        </w:rPr>
        <w:t>；浓硫酸作用下乙二酸与乙醇共热发生酯化反应生成乙二酸乙二酯，乙醇钠作用下乙二酸乙二酯与</w:t>
      </w:r>
      <w:r>
        <w:rPr>
          <w:rFonts w:ascii="Times New Roman" w:hAnsi="Times New Roman" w:eastAsia="Times New Roman" w:cs="Times New Roman"/>
          <w:color w:val="000000"/>
        </w:rPr>
        <w:t>C(CH</w:t>
      </w:r>
      <w:r>
        <w:rPr>
          <w:color w:val="000000"/>
          <w:vertAlign w:val="subscript"/>
        </w:rPr>
        <w:t>2</w:t>
      </w:r>
      <w:r>
        <w:rPr>
          <w:rFonts w:ascii="Times New Roman" w:hAnsi="Times New Roman" w:eastAsia="Times New Roman" w:cs="Times New Roman"/>
          <w:color w:val="000000"/>
        </w:rPr>
        <w:t>Br)</w:t>
      </w:r>
      <w:r>
        <w:rPr>
          <w:color w:val="000000"/>
          <w:vertAlign w:val="subscript"/>
        </w:rPr>
        <w:t>4</w:t>
      </w:r>
      <w:r>
        <w:rPr>
          <w:rFonts w:ascii="宋体" w:hAnsi="宋体" w:eastAsia="宋体" w:cs="宋体"/>
          <w:color w:val="000000"/>
        </w:rPr>
        <w:t>反应生成</w:t>
      </w:r>
      <w:r>
        <w:rPr>
          <w:color w:val="000000"/>
        </w:rPr>
        <w:drawing>
          <wp:inline distT="0" distB="0" distL="114300" distR="114300">
            <wp:extent cx="2152650" cy="581025"/>
            <wp:effectExtent l="0" t="0" r="11430" b="13335"/>
            <wp:docPr id="675" name="图片 6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descr="学科网(www.zxxk.com)--教育资源门户，提供试卷、教案、课件、论文、素材以及各类教学资源下载，还有大量而丰富的教学相关资讯！"/>
                    <pic:cNvPicPr>
                      <a:picLocks noChangeAspect="1"/>
                    </pic:cNvPicPr>
                  </pic:nvPicPr>
                  <pic:blipFill>
                    <a:blip r:embed="rId6734"/>
                    <a:stretch>
                      <a:fillRect/>
                    </a:stretch>
                  </pic:blipFill>
                  <pic:spPr>
                    <a:xfrm>
                      <a:off x="0" y="0"/>
                      <a:ext cx="2152650" cy="58102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2114550" cy="571500"/>
            <wp:effectExtent l="0" t="0" r="3810" b="7620"/>
            <wp:docPr id="676" name="图片 6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descr="学科网(www.zxxk.com)--教育资源门户，提供试卷、教案、课件、论文、素材以及各类教学资源下载，还有大量而丰富的教学相关资讯！"/>
                    <pic:cNvPicPr>
                      <a:picLocks noChangeAspect="1"/>
                    </pic:cNvPicPr>
                  </pic:nvPicPr>
                  <pic:blipFill>
                    <a:blip r:embed="rId6735"/>
                    <a:stretch>
                      <a:fillRect/>
                    </a:stretch>
                  </pic:blipFill>
                  <pic:spPr>
                    <a:xfrm>
                      <a:off x="0" y="0"/>
                      <a:ext cx="2114550" cy="571500"/>
                    </a:xfrm>
                    <a:prstGeom prst="rect">
                      <a:avLst/>
                    </a:prstGeom>
                  </pic:spPr>
                </pic:pic>
              </a:graphicData>
            </a:graphic>
          </wp:inline>
        </w:drawing>
      </w:r>
      <w:r>
        <w:rPr>
          <w:rFonts w:ascii="宋体" w:hAnsi="宋体" w:eastAsia="宋体" w:cs="宋体"/>
          <w:color w:val="000000"/>
        </w:rPr>
        <w:t>在氢氧化钠溶液中发生水解反应后，经盐酸酸化、共热发生脱羧反应生成</w:t>
      </w:r>
      <w:r>
        <w:rPr>
          <w:color w:val="000000"/>
        </w:rPr>
        <w:drawing>
          <wp:inline distT="0" distB="0" distL="114300" distR="114300">
            <wp:extent cx="2038350" cy="342900"/>
            <wp:effectExtent l="0" t="0" r="3810" b="7620"/>
            <wp:docPr id="677" name="图片 6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学科网(www.zxxk.com)--教育资源门户，提供试卷、教案、课件、论文、素材以及各类教学资源下载，还有大量而丰富的教学相关资讯！"/>
                    <pic:cNvPicPr>
                      <a:picLocks noChangeAspect="1"/>
                    </pic:cNvPicPr>
                  </pic:nvPicPr>
                  <pic:blipFill>
                    <a:blip r:embed="rId6736"/>
                    <a:stretch>
                      <a:fillRect/>
                    </a:stretch>
                  </pic:blipFill>
                  <pic:spPr>
                    <a:xfrm>
                      <a:off x="0" y="0"/>
                      <a:ext cx="2038350" cy="342900"/>
                    </a:xfrm>
                    <a:prstGeom prst="rect">
                      <a:avLst/>
                    </a:prstGeom>
                  </pic:spPr>
                </pic:pic>
              </a:graphicData>
            </a:graphic>
          </wp:inline>
        </w:drawing>
      </w:r>
      <w:r>
        <w:rPr>
          <w:rFonts w:ascii="宋体" w:hAnsi="宋体" w:eastAsia="宋体" w:cs="宋体"/>
          <w:color w:val="000000"/>
        </w:rPr>
        <w:t>，合成路线为</w:t>
      </w:r>
      <w:r>
        <w:rPr>
          <w:color w:val="000000"/>
        </w:rPr>
        <w:drawing>
          <wp:inline distT="0" distB="0" distL="114300" distR="114300">
            <wp:extent cx="5229225" cy="1352550"/>
            <wp:effectExtent l="0" t="0" r="13335" b="3810"/>
            <wp:docPr id="678" name="图片 6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descr="学科网(www.zxxk.com)--教育资源门户，提供试卷、教案、课件、论文、素材以及各类教学资源下载，还有大量而丰富的教学相关资讯！"/>
                    <pic:cNvPicPr>
                      <a:picLocks noChangeAspect="1"/>
                    </pic:cNvPicPr>
                  </pic:nvPicPr>
                  <pic:blipFill>
                    <a:blip r:embed="rId6737"/>
                    <a:stretch>
                      <a:fillRect/>
                    </a:stretch>
                  </pic:blipFill>
                  <pic:spPr>
                    <a:xfrm>
                      <a:off x="0" y="0"/>
                      <a:ext cx="5229225" cy="1352550"/>
                    </a:xfrm>
                    <a:prstGeom prst="rect">
                      <a:avLst/>
                    </a:prstGeom>
                  </pic:spPr>
                </pic:pic>
              </a:graphicData>
            </a:graphic>
          </wp:inline>
        </w:drawing>
      </w:r>
      <w:r>
        <w:rPr>
          <w:rFonts w:ascii="宋体" w:hAnsi="宋体" w:eastAsia="宋体" w:cs="宋体"/>
          <w:color w:val="000000"/>
        </w:rPr>
        <w:t>。</w:t>
      </w:r>
    </w:p>
    <w:p w14:paraId="4528445A">
      <w:pPr>
        <w:spacing w:line="360" w:lineRule="auto"/>
        <w:jc w:val="left"/>
        <w:textAlignment w:val="center"/>
        <w:rPr>
          <w:color w:val="000000"/>
        </w:rPr>
      </w:pPr>
      <w:r>
        <w:rPr>
          <w:color w:val="000000"/>
        </w:rPr>
        <w:t xml:space="preserve">19. </w:t>
      </w:r>
      <w:r>
        <w:rPr>
          <w:rFonts w:ascii="宋体" w:hAnsi="宋体" w:eastAsia="宋体" w:cs="宋体"/>
          <w:color w:val="000000"/>
        </w:rPr>
        <w:t>锂电池是新型储能系统中的核心部件。作为锂电池中用到的电解质材料之一，</w:t>
      </w:r>
      <w:r>
        <w:object>
          <v:shape id="_x0000_i4887" o:spt="75" alt="学科网(www.zxxk.com)--教育资源门户，提供试卷、教案、课件、论文、素材以及各类教学资源下载，还有大量而丰富的教学相关资讯！" type="#_x0000_t75" style="height:12.1pt;width:42.05pt;" o:ole="t" filled="f" o:preferrelative="t" stroked="f" coordsize="21600,21600">
            <v:path/>
            <v:fill on="f" focussize="0,0"/>
            <v:stroke on="f"/>
            <v:imagedata r:id="rId6739" o:title="eqId1ac3ceb71c7d82606e832a7c67f7bbf4"/>
            <o:lock v:ext="edit" aspectratio="t"/>
            <w10:wrap type="none"/>
            <w10:anchorlock/>
          </v:shape>
          <o:OLEObject Type="Embed" ProgID="Equation.DSMT4" ShapeID="_x0000_i4887" DrawAspect="Content" ObjectID="_1468079587" r:id="rId673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阴离子</w:t>
      </w:r>
      <w:r>
        <w:object>
          <v:shape id="_x0000_i4888"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6741" o:title="eqId4834ed574c4b490ef512d507c3de5cf8"/>
            <o:lock v:ext="edit" aspectratio="t"/>
            <w10:wrap type="none"/>
            <w10:anchorlock/>
          </v:shape>
          <o:OLEObject Type="Embed" ProgID="Equation.DSMT4" ShapeID="_x0000_i4888" DrawAspect="Content" ObjectID="_1468079588" r:id="rId6740">
            <o:LockedField>false</o:LockedField>
          </o:OLEObject>
        </w:object>
      </w:r>
      <w:r>
        <w:rPr>
          <w:rFonts w:ascii="宋体" w:hAnsi="宋体" w:eastAsia="宋体" w:cs="宋体"/>
          <w:color w:val="000000"/>
        </w:rPr>
        <w:t>结构见下图。</w:t>
      </w:r>
      <w:r>
        <w:rPr>
          <w:rFonts w:ascii="Times New Roman" w:hAnsi="Times New Roman" w:eastAsia="Times New Roman" w:cs="Times New Roman"/>
          <w:color w:val="000000"/>
        </w:rPr>
        <w:t>A)</w:t>
      </w:r>
      <w:r>
        <w:rPr>
          <w:rFonts w:ascii="宋体" w:hAnsi="宋体" w:eastAsia="宋体" w:cs="宋体"/>
          <w:color w:val="000000"/>
        </w:rPr>
        <w:t>深受关注。</w:t>
      </w:r>
    </w:p>
    <w:p w14:paraId="7102A468">
      <w:pPr>
        <w:spacing w:line="360" w:lineRule="auto"/>
        <w:jc w:val="left"/>
        <w:textAlignment w:val="center"/>
        <w:rPr>
          <w:color w:val="000000"/>
        </w:rPr>
      </w:pPr>
      <w:r>
        <w:rPr>
          <w:color w:val="000000"/>
        </w:rPr>
        <w:drawing>
          <wp:inline distT="0" distB="0" distL="114300" distR="114300">
            <wp:extent cx="5114925" cy="952500"/>
            <wp:effectExtent l="0" t="0" r="5715" b="7620"/>
            <wp:docPr id="679" name="图片 6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descr="学科网(www.zxxk.com)--教育资源门户，提供试卷、教案、课件、论文、素材以及各类教学资源下载，还有大量而丰富的教学相关资讯！"/>
                    <pic:cNvPicPr>
                      <a:picLocks noChangeAspect="1"/>
                    </pic:cNvPicPr>
                  </pic:nvPicPr>
                  <pic:blipFill>
                    <a:blip r:embed="rId6742"/>
                    <a:stretch>
                      <a:fillRect/>
                    </a:stretch>
                  </pic:blipFill>
                  <pic:spPr>
                    <a:xfrm>
                      <a:off x="0" y="0"/>
                      <a:ext cx="5114925" cy="952500"/>
                    </a:xfrm>
                    <a:prstGeom prst="rect">
                      <a:avLst/>
                    </a:prstGeom>
                  </pic:spPr>
                </pic:pic>
              </a:graphicData>
            </a:graphic>
          </wp:inline>
        </w:drawing>
      </w:r>
    </w:p>
    <w:p w14:paraId="6D765362">
      <w:pPr>
        <w:spacing w:line="360" w:lineRule="auto"/>
        <w:jc w:val="left"/>
        <w:textAlignment w:val="center"/>
        <w:rPr>
          <w:color w:val="000000"/>
        </w:rPr>
      </w:pPr>
      <w:r>
        <w:rPr>
          <w:rFonts w:ascii="宋体" w:hAnsi="宋体" w:eastAsia="宋体" w:cs="宋体"/>
          <w:color w:val="000000"/>
        </w:rPr>
        <w:t>回答问题：</w:t>
      </w:r>
    </w:p>
    <w:p w14:paraId="44962231">
      <w:pPr>
        <w:spacing w:line="360" w:lineRule="auto"/>
        <w:jc w:val="left"/>
        <w:textAlignment w:val="center"/>
        <w:rPr>
          <w:color w:val="000000"/>
        </w:rPr>
      </w:pPr>
      <w:r>
        <w:rPr>
          <w:color w:val="000000"/>
        </w:rPr>
        <w:t>（1）</w:t>
      </w:r>
      <w:r>
        <w:object>
          <v:shape id="_x0000_i4889" o:spt="75" alt="学科网(www.zxxk.com)--教育资源门户，提供试卷、教案、课件、论文、素材以及各类教学资源下载，还有大量而丰富的教学相关资讯！" type="#_x0000_t75" style="height:12.1pt;width:42.05pt;" o:ole="t" filled="f" o:preferrelative="t" stroked="f" coordsize="21600,21600">
            <v:path/>
            <v:fill on="f" focussize="0,0"/>
            <v:stroke on="f"/>
            <v:imagedata r:id="rId6739" o:title="eqId1ac3ceb71c7d82606e832a7c67f7bbf4"/>
            <o:lock v:ext="edit" aspectratio="t"/>
            <w10:wrap type="none"/>
            <w10:anchorlock/>
          </v:shape>
          <o:OLEObject Type="Embed" ProgID="Equation.DSMT4" ShapeID="_x0000_i4889" DrawAspect="Content" ObjectID="_1468079589" r:id="rId6743">
            <o:LockedField>false</o:LockedField>
          </o:OLEObject>
        </w:object>
      </w:r>
      <w:r>
        <w:rPr>
          <w:rFonts w:ascii="宋体" w:hAnsi="宋体" w:eastAsia="宋体" w:cs="宋体"/>
          <w:color w:val="000000"/>
        </w:rPr>
        <w:t>的制备前体</w:t>
      </w:r>
      <w:r>
        <w:object>
          <v:shape id="_x0000_i4890" o:spt="75" alt="学科网(www.zxxk.com)--教育资源门户，提供试卷、教案、课件、论文、素材以及各类教学资源下载，还有大量而丰富的教学相关资讯！" type="#_x0000_t75" style="height:12.1pt;width:42.05pt;" o:ole="t" filled="f" o:preferrelative="t" stroked="f" coordsize="21600,21600">
            <v:path/>
            <v:fill on="f" focussize="0,0"/>
            <v:stroke on="f"/>
            <v:imagedata r:id="rId6739" o:title="eqId1ac3ceb71c7d82606e832a7c67f7bbf4"/>
            <o:lock v:ext="edit" aspectratio="t"/>
            <w10:wrap type="none"/>
            <w10:anchorlock/>
          </v:shape>
          <o:OLEObject Type="Embed" ProgID="Equation.DSMT4" ShapeID="_x0000_i4890" DrawAspect="Content" ObjectID="_1468079590" r:id="rId6744">
            <o:LockedField>false</o:LockedField>
          </o:OLEObject>
        </w:object>
      </w:r>
      <w:r>
        <w:rPr>
          <w:rFonts w:ascii="Times New Roman" w:hAnsi="Times New Roman" w:eastAsia="Times New Roman" w:cs="Times New Roman"/>
          <w:color w:val="000000"/>
        </w:rPr>
        <w:t>(B)</w:t>
      </w:r>
      <w:r>
        <w:rPr>
          <w:rFonts w:ascii="宋体" w:hAnsi="宋体" w:eastAsia="宋体" w:cs="宋体"/>
          <w:color w:val="000000"/>
        </w:rPr>
        <w:t>，可由</w:t>
      </w:r>
      <w:r>
        <w:rPr>
          <w:rFonts w:ascii="Times New Roman" w:hAnsi="Times New Roman" w:eastAsia="Times New Roman" w:cs="Times New Roman"/>
          <w:color w:val="000000"/>
        </w:rPr>
        <w:t>C</w:t>
      </w:r>
      <w:r>
        <w:rPr>
          <w:rFonts w:ascii="宋体" w:hAnsi="宋体" w:eastAsia="宋体" w:cs="宋体"/>
          <w:color w:val="000000"/>
        </w:rPr>
        <w:t>的氟化反应得到，</w:t>
      </w:r>
      <w:r>
        <w:rPr>
          <w:rFonts w:ascii="Times New Roman" w:hAnsi="Times New Roman" w:eastAsia="Times New Roman" w:cs="Times New Roman"/>
          <w:color w:val="000000"/>
        </w:rPr>
        <w:t>C</w:t>
      </w:r>
      <w:r>
        <w:rPr>
          <w:rFonts w:ascii="宋体" w:hAnsi="宋体" w:eastAsia="宋体" w:cs="宋体"/>
          <w:color w:val="000000"/>
        </w:rPr>
        <w:t>中第三周期元素有</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填元素符号</w:t>
      </w:r>
      <w:r>
        <w:rPr>
          <w:rFonts w:ascii="Times New Roman" w:hAnsi="Times New Roman" w:eastAsia="Times New Roman" w:cs="Times New Roman"/>
          <w:color w:val="000000"/>
        </w:rPr>
        <w:t>)</w:t>
      </w:r>
      <w:r>
        <w:rPr>
          <w:rFonts w:ascii="宋体" w:hAnsi="宋体" w:eastAsia="宋体" w:cs="宋体"/>
          <w:color w:val="000000"/>
        </w:rPr>
        <w:t>。</w:t>
      </w:r>
    </w:p>
    <w:p w14:paraId="15C9DBCE">
      <w:pPr>
        <w:spacing w:line="360" w:lineRule="auto"/>
        <w:jc w:val="left"/>
        <w:textAlignment w:val="center"/>
        <w:rPr>
          <w:color w:val="000000"/>
        </w:rPr>
      </w:pPr>
      <w:r>
        <w:rPr>
          <w:color w:val="000000"/>
        </w:rPr>
        <w:t>（2）</w:t>
      </w:r>
      <w:r>
        <w:rPr>
          <w:rFonts w:ascii="Times New Roman" w:hAnsi="Times New Roman" w:eastAsia="Times New Roman" w:cs="Times New Roman"/>
          <w:color w:val="000000"/>
        </w:rPr>
        <w:t>C</w:t>
      </w:r>
      <w:r>
        <w:rPr>
          <w:rFonts w:ascii="宋体" w:hAnsi="宋体" w:eastAsia="宋体" w:cs="宋体"/>
          <w:color w:val="000000"/>
        </w:rPr>
        <w:t>分子中，两个</w:t>
      </w:r>
      <w:r>
        <w:object>
          <v:shape id="_x0000_i4891" o:spt="75" alt="学科网(www.zxxk.com)--教育资源门户，提供试卷、教案、课件、论文、素材以及各类教学资源下载，还有大量而丰富的教学相关资讯！" type="#_x0000_t75" style="height:12.1pt;width:47.85pt;" o:ole="t" filled="f" o:preferrelative="t" stroked="f" coordsize="21600,21600">
            <v:path/>
            <v:fill on="f" focussize="0,0"/>
            <v:stroke on="f"/>
            <v:imagedata r:id="rId6746" o:title="eqId51ba9593efeaba5e80bc2192fd0b9ac7"/>
            <o:lock v:ext="edit" aspectratio="t"/>
            <w10:wrap type="none"/>
            <w10:anchorlock/>
          </v:shape>
          <o:OLEObject Type="Embed" ProgID="Equation.DSMT4" ShapeID="_x0000_i4891" DrawAspect="Content" ObjectID="_1468079591" r:id="rId6745">
            <o:LockedField>false</o:LockedField>
          </o:OLEObject>
        </w:object>
      </w:r>
      <w:r>
        <w:rPr>
          <w:rFonts w:ascii="宋体" w:hAnsi="宋体" w:eastAsia="宋体" w:cs="宋体"/>
          <w:color w:val="000000"/>
        </w:rPr>
        <w:t>键角均为</w:t>
      </w:r>
      <w:r>
        <w:object>
          <v:shape id="_x0000_i4892" o:spt="75" alt="学科网(www.zxxk.com)--教育资源门户，提供试卷、教案、课件、论文、素材以及各类教学资源下载，还有大量而丰富的教学相关资讯！" type="#_x0000_t75" style="height:13.95pt;width:24.95pt;" o:ole="t" filled="f" o:preferrelative="t" stroked="f" coordsize="21600,21600">
            <v:path/>
            <v:fill on="f" focussize="0,0"/>
            <v:stroke on="f"/>
            <v:imagedata r:id="rId6748" o:title="eqId559ce3b46dab5d7445ac7c6108c50da5"/>
            <o:lock v:ext="edit" aspectratio="t"/>
            <w10:wrap type="none"/>
            <w10:anchorlock/>
          </v:shape>
          <o:OLEObject Type="Embed" ProgID="Equation.DSMT4" ShapeID="_x0000_i4892" DrawAspect="Content" ObjectID="_1468079592" r:id="rId6747">
            <o:LockedField>false</o:LockedField>
          </o:OLEObject>
        </w:object>
      </w:r>
      <w:r>
        <w:rPr>
          <w:rFonts w:ascii="宋体" w:hAnsi="宋体" w:eastAsia="宋体" w:cs="宋体"/>
          <w:color w:val="000000"/>
        </w:rPr>
        <w:t>，</w:t>
      </w:r>
      <w:r>
        <w:object>
          <v:shape id="_x0000_i4893" o:spt="75" alt="学科网(www.zxxk.com)--教育资源门户，提供试卷、教案、课件、论文、素材以及各类教学资源下载，还有大量而丰富的教学相关资讯！" type="#_x0000_t75" style="height:13.9pt;width:45.75pt;" o:ole="t" filled="f" o:preferrelative="t" stroked="f" coordsize="21600,21600">
            <v:path/>
            <v:fill on="f" focussize="0,0"/>
            <v:stroke on="f"/>
            <v:imagedata r:id="rId6750" o:title="eqId876b1d1a59578435ce4ba44bf7741a7e"/>
            <o:lock v:ext="edit" aspectratio="t"/>
            <w10:wrap type="none"/>
            <w10:anchorlock/>
          </v:shape>
          <o:OLEObject Type="Embed" ProgID="Equation.DSMT4" ShapeID="_x0000_i4893" DrawAspect="Content" ObjectID="_1468079593" r:id="rId6749">
            <o:LockedField>false</o:LockedField>
          </o:OLEObject>
        </w:object>
      </w:r>
      <w:r>
        <w:rPr>
          <w:rFonts w:ascii="宋体" w:hAnsi="宋体" w:eastAsia="宋体" w:cs="宋体"/>
          <w:color w:val="000000"/>
        </w:rPr>
        <w:t>键角为</w:t>
      </w:r>
      <w:r>
        <w:object>
          <v:shape id="_x0000_i4894" o:spt="75" alt="学科网(www.zxxk.com)--教育资源门户，提供试卷、教案、课件、论文、素材以及各类教学资源下载，还有大量而丰富的教学相关资讯！" type="#_x0000_t75" style="height:14.4pt;width:24.6pt;" o:ole="t" filled="f" o:preferrelative="t" stroked="f" coordsize="21600,21600">
            <v:path/>
            <v:fill on="f" focussize="0,0"/>
            <v:stroke on="f"/>
            <v:imagedata r:id="rId6752" o:title="eqId6ee6e9272380b8f02c3f1e6eb3e97036"/>
            <o:lock v:ext="edit" aspectratio="t"/>
            <w10:wrap type="none"/>
            <w10:anchorlock/>
          </v:shape>
          <o:OLEObject Type="Embed" ProgID="Equation.DSMT4" ShapeID="_x0000_i4894" DrawAspect="Content" ObjectID="_1468079594" r:id="rId675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的原子轨道杂化类型为</w:t>
      </w:r>
      <w:r>
        <w:rPr>
          <w:color w:val="000000"/>
        </w:rPr>
        <w:t>_______</w:t>
      </w:r>
      <w:r>
        <w:rPr>
          <w:rFonts w:ascii="宋体" w:hAnsi="宋体" w:eastAsia="宋体" w:cs="宋体"/>
          <w:color w:val="000000"/>
        </w:rPr>
        <w:t>。</w:t>
      </w:r>
    </w:p>
    <w:p w14:paraId="7BB6737C">
      <w:pPr>
        <w:spacing w:line="360" w:lineRule="auto"/>
        <w:jc w:val="left"/>
        <w:textAlignment w:val="center"/>
        <w:rPr>
          <w:color w:val="000000"/>
        </w:rPr>
      </w:pPr>
      <w:r>
        <w:rPr>
          <w:color w:val="000000"/>
        </w:rPr>
        <w:t>（3）</w:t>
      </w:r>
      <w:r>
        <w:rPr>
          <w:rFonts w:ascii="Times New Roman" w:hAnsi="Times New Roman" w:eastAsia="Times New Roman" w:cs="Times New Roman"/>
          <w:color w:val="000000"/>
        </w:rPr>
        <w:t>B</w:t>
      </w:r>
      <w:r>
        <w:rPr>
          <w:rFonts w:ascii="宋体" w:hAnsi="宋体" w:eastAsia="宋体" w:cs="宋体"/>
          <w:color w:val="000000"/>
        </w:rPr>
        <w:t>溶于某溶剂发生自耦电离</w:t>
      </w:r>
      <w:r>
        <w:rPr>
          <w:rFonts w:ascii="Times New Roman" w:hAnsi="Times New Roman" w:eastAsia="Times New Roman" w:cs="Times New Roman"/>
          <w:color w:val="000000"/>
        </w:rPr>
        <w:t>(</w:t>
      </w:r>
      <w:r>
        <w:object>
          <v:shape id="_x0000_i4895" o:spt="75" alt="学科网(www.zxxk.com)--教育资源门户，提供试卷、教案、课件、论文、素材以及各类教学资源下载，还有大量而丰富的教学相关资讯！" type="#_x0000_t75" style="height:15pt;width:58.95pt;" o:ole="t" filled="f" o:preferrelative="t" stroked="f" coordsize="21600,21600">
            <v:path/>
            <v:fill on="f" focussize="0,0"/>
            <v:stroke on="f"/>
            <v:imagedata r:id="rId6754" o:title="eqId50b9f47ee48f666db22cbc88cfd6bacb"/>
            <o:lock v:ext="edit" aspectratio="t"/>
            <w10:wrap type="none"/>
            <w10:anchorlock/>
          </v:shape>
          <o:OLEObject Type="Embed" ProgID="Equation.DSMT4" ShapeID="_x0000_i4895" DrawAspect="Content" ObjectID="_1468079595" r:id="rId675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，阳离子</w:t>
      </w:r>
      <w:r>
        <w:rPr>
          <w:rFonts w:ascii="Times New Roman" w:hAnsi="Times New Roman" w:eastAsia="Times New Roman" w:cs="Times New Roman"/>
          <w:color w:val="000000"/>
        </w:rPr>
        <w:t>F</w:t>
      </w:r>
      <w:r>
        <w:rPr>
          <w:rFonts w:ascii="宋体" w:hAnsi="宋体" w:eastAsia="宋体" w:cs="宋体"/>
          <w:color w:val="000000"/>
        </w:rPr>
        <w:t>的结构式为</w:t>
      </w:r>
      <w:r>
        <w:rPr>
          <w:color w:val="000000"/>
        </w:rPr>
        <w:t>_______</w:t>
      </w:r>
      <w:r>
        <w:rPr>
          <w:rFonts w:ascii="宋体" w:hAnsi="宋体" w:eastAsia="宋体" w:cs="宋体"/>
          <w:color w:val="000000"/>
        </w:rPr>
        <w:t>。</w:t>
      </w:r>
    </w:p>
    <w:p w14:paraId="125B7343">
      <w:pPr>
        <w:spacing w:line="360" w:lineRule="auto"/>
        <w:jc w:val="left"/>
        <w:textAlignment w:val="center"/>
        <w:rPr>
          <w:color w:val="000000"/>
        </w:rPr>
      </w:pPr>
      <w:r>
        <w:rPr>
          <w:color w:val="000000"/>
        </w:rPr>
        <w:t>（4）</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D</w:t>
      </w:r>
      <w:r>
        <w:rPr>
          <w:rFonts w:ascii="宋体" w:hAnsi="宋体" w:eastAsia="宋体" w:cs="宋体"/>
          <w:color w:val="000000"/>
        </w:rPr>
        <w:t>水溶液均呈酸性，相同温度下，</w:t>
      </w:r>
      <w:r>
        <w:object>
          <v:shape id="_x0000_i489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756" o:title="eqId88951b52e016825b6645fd3baa8f5f8b"/>
            <o:lock v:ext="edit" aspectratio="t"/>
            <w10:wrap type="none"/>
            <w10:anchorlock/>
          </v:shape>
          <o:OLEObject Type="Embed" ProgID="Equation.DSMT4" ShapeID="_x0000_i4896" DrawAspect="Content" ObjectID="_1468079596" r:id="rId6755">
            <o:LockedField>false</o:LockedField>
          </o:OLEObject>
        </w:object>
      </w:r>
      <w:r>
        <w:rPr>
          <w:rFonts w:ascii="宋体" w:hAnsi="宋体" w:eastAsia="宋体" w:cs="宋体"/>
          <w:color w:val="000000"/>
        </w:rPr>
        <w:t>值大小关系：</w:t>
      </w:r>
      <w:r>
        <w:rPr>
          <w:rFonts w:ascii="Times New Roman" w:hAnsi="Times New Roman" w:eastAsia="Times New Roman" w:cs="Times New Roman"/>
          <w:color w:val="000000"/>
        </w:rPr>
        <w:t>B</w:t>
      </w:r>
      <w:r>
        <w:rPr>
          <w:color w:val="000000"/>
        </w:rPr>
        <w:t>_______</w:t>
      </w:r>
      <w:r>
        <w:rPr>
          <w:rFonts w:ascii="Times New Roman" w:hAnsi="Times New Roman" w:eastAsia="Times New Roman" w:cs="Times New Roman"/>
          <w:color w:val="000000"/>
        </w:rPr>
        <w:t>D(</w:t>
      </w:r>
      <w:r>
        <w:rPr>
          <w:rFonts w:ascii="宋体" w:hAnsi="宋体" w:eastAsia="宋体" w:cs="宋体"/>
          <w:color w:val="000000"/>
        </w:rPr>
        <w:t>填“</w:t>
      </w:r>
      <w:r>
        <w:rPr>
          <w:rFonts w:ascii="Times New Roman" w:hAnsi="Times New Roman" w:eastAsia="Times New Roman" w:cs="Times New Roman"/>
          <w:color w:val="000000"/>
        </w:rPr>
        <w:t>&gt;</w:t>
      </w:r>
      <w:r>
        <w:rPr>
          <w:rFonts w:ascii="宋体" w:hAnsi="宋体" w:eastAsia="宋体" w:cs="宋体"/>
          <w:color w:val="000000"/>
        </w:rPr>
        <w:t>”或“</w:t>
      </w:r>
      <w:r>
        <w:rPr>
          <w:rFonts w:ascii="Times New Roman" w:hAnsi="Times New Roman" w:eastAsia="Times New Roman" w:cs="Times New Roman"/>
          <w:color w:val="000000"/>
        </w:rPr>
        <w:t>&lt;</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；沸点大小关系：</w:t>
      </w:r>
      <w:r>
        <w:rPr>
          <w:rFonts w:ascii="Times New Roman" w:hAnsi="Times New Roman" w:eastAsia="Times New Roman" w:cs="Times New Roman"/>
          <w:color w:val="000000"/>
        </w:rPr>
        <w:t>B(170℃)&gt;E(60.8℃)</w:t>
      </w:r>
      <w:r>
        <w:rPr>
          <w:rFonts w:ascii="宋体" w:hAnsi="宋体" w:eastAsia="宋体" w:cs="宋体"/>
          <w:color w:val="000000"/>
        </w:rPr>
        <w:t>，其原因是</w:t>
      </w:r>
      <w:r>
        <w:rPr>
          <w:color w:val="000000"/>
        </w:rPr>
        <w:t>_______</w:t>
      </w:r>
      <w:r>
        <w:rPr>
          <w:rFonts w:ascii="宋体" w:hAnsi="宋体" w:eastAsia="宋体" w:cs="宋体"/>
          <w:color w:val="000000"/>
        </w:rPr>
        <w:t>。</w:t>
      </w:r>
    </w:p>
    <w:p w14:paraId="1FBC1EF9">
      <w:pPr>
        <w:spacing w:line="360" w:lineRule="auto"/>
        <w:jc w:val="left"/>
        <w:textAlignment w:val="center"/>
        <w:rPr>
          <w:color w:val="000000"/>
        </w:rPr>
      </w:pPr>
      <w:r>
        <w:rPr>
          <w:color w:val="000000"/>
        </w:rPr>
        <w:t>（5）</w:t>
      </w:r>
      <w:r>
        <w:rPr>
          <w:rFonts w:ascii="宋体" w:hAnsi="宋体" w:eastAsia="宋体" w:cs="宋体"/>
          <w:color w:val="000000"/>
        </w:rPr>
        <w:t>研究表明，某有机溶剂中，相同浓度的</w:t>
      </w:r>
      <w:r>
        <w:rPr>
          <w:rFonts w:ascii="Times New Roman" w:hAnsi="Times New Roman" w:eastAsia="Times New Roman" w:cs="Times New Roman"/>
          <w:color w:val="000000"/>
        </w:rPr>
        <w:t>G</w:t>
      </w:r>
      <w:r>
        <w:rPr>
          <w:rFonts w:ascii="宋体" w:hAnsi="宋体" w:eastAsia="宋体" w:cs="宋体"/>
          <w:color w:val="000000"/>
        </w:rPr>
        <w:t>溶液和</w:t>
      </w:r>
      <w:r>
        <w:rPr>
          <w:rFonts w:ascii="Times New Roman" w:hAnsi="Times New Roman" w:eastAsia="Times New Roman" w:cs="Times New Roman"/>
          <w:color w:val="000000"/>
        </w:rPr>
        <w:t>H</w:t>
      </w:r>
      <w:r>
        <w:rPr>
          <w:rFonts w:ascii="宋体" w:hAnsi="宋体" w:eastAsia="宋体" w:cs="宋体"/>
          <w:color w:val="000000"/>
        </w:rPr>
        <w:t>溶液，前者电导率显著低于后者，原因是</w:t>
      </w:r>
      <w:r>
        <w:rPr>
          <w:color w:val="000000"/>
        </w:rPr>
        <w:t>_______</w:t>
      </w:r>
      <w:r>
        <w:rPr>
          <w:rFonts w:ascii="宋体" w:hAnsi="宋体" w:eastAsia="宋体" w:cs="宋体"/>
          <w:color w:val="000000"/>
        </w:rPr>
        <w:t>。</w:t>
      </w:r>
    </w:p>
    <w:p w14:paraId="4988BC1B">
      <w:pPr>
        <w:spacing w:line="360" w:lineRule="auto"/>
        <w:jc w:val="left"/>
        <w:textAlignment w:val="center"/>
        <w:rPr>
          <w:color w:val="000000"/>
        </w:rPr>
      </w:pPr>
      <w:r>
        <w:rPr>
          <w:color w:val="000000"/>
        </w:rPr>
        <w:drawing>
          <wp:inline distT="0" distB="0" distL="114300" distR="114300">
            <wp:extent cx="4686300" cy="1571625"/>
            <wp:effectExtent l="0" t="0" r="7620" b="0"/>
            <wp:docPr id="680" name="图片 6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descr="学科网(www.zxxk.com)--教育资源门户，提供试卷、教案、课件、论文、素材以及各类教学资源下载，还有大量而丰富的教学相关资讯！"/>
                    <pic:cNvPicPr>
                      <a:picLocks noChangeAspect="1"/>
                    </pic:cNvPicPr>
                  </pic:nvPicPr>
                  <pic:blipFill>
                    <a:blip r:embed="rId6757"/>
                    <a:stretch>
                      <a:fillRect/>
                    </a:stretch>
                  </pic:blipFill>
                  <pic:spPr>
                    <a:xfrm>
                      <a:off x="0" y="0"/>
                      <a:ext cx="4686300" cy="1571625"/>
                    </a:xfrm>
                    <a:prstGeom prst="rect">
                      <a:avLst/>
                    </a:prstGeom>
                  </pic:spPr>
                </pic:pic>
              </a:graphicData>
            </a:graphic>
          </wp:inline>
        </w:drawing>
      </w:r>
    </w:p>
    <w:p w14:paraId="40864D0E">
      <w:pPr>
        <w:spacing w:line="360" w:lineRule="auto"/>
        <w:jc w:val="left"/>
        <w:textAlignment w:val="center"/>
        <w:rPr>
          <w:color w:val="000000"/>
        </w:rPr>
      </w:pPr>
      <w:r>
        <w:rPr>
          <w:color w:val="000000"/>
        </w:rPr>
        <w:t>（6）</w:t>
      </w:r>
      <w:r>
        <w:object>
          <v:shape id="_x0000_i4897" o:spt="75" alt="学科网(www.zxxk.com)--教育资源门户，提供试卷、教案、课件、论文、素材以及各类教学资源下载，还有大量而丰富的教学相关资讯！" type="#_x0000_t75" style="height:20.25pt;width:60pt;" o:ole="t" filled="f" o:preferrelative="t" stroked="f" coordsize="21600,21600">
            <v:path/>
            <v:fill on="f" focussize="0,0"/>
            <v:stroke on="f"/>
            <v:imagedata r:id="rId6759" o:title="eqIdddcee7fb984567e75cf6501a3363820c"/>
            <o:lock v:ext="edit" aspectratio="t"/>
            <w10:wrap type="none"/>
            <w10:anchorlock/>
          </v:shape>
          <o:OLEObject Type="Embed" ProgID="Equation.DSMT4" ShapeID="_x0000_i4897" DrawAspect="Content" ObjectID="_1468079597" r:id="rId6758">
            <o:LockedField>false</o:LockedField>
          </o:OLEObject>
        </w:object>
      </w:r>
      <w:r>
        <w:rPr>
          <w:rFonts w:ascii="宋体" w:hAnsi="宋体" w:eastAsia="宋体" w:cs="宋体"/>
          <w:color w:val="000000"/>
        </w:rPr>
        <w:t>在固体离子电导方面具有潜在的应用前景。其两种晶型中，一种取长方体形晶胞</w:t>
      </w:r>
      <w:r>
        <w:rPr>
          <w:rFonts w:ascii="Times New Roman" w:hAnsi="Times New Roman" w:eastAsia="Times New Roman" w:cs="Times New Roman"/>
          <w:color w:val="000000"/>
        </w:rPr>
        <w:t>(</w:t>
      </w:r>
      <w:r>
        <w:rPr>
          <w:rFonts w:ascii="宋体" w:hAnsi="宋体" w:eastAsia="宋体" w:cs="宋体"/>
          <w:color w:val="000000"/>
        </w:rPr>
        <w:t>图</w:t>
      </w:r>
      <w:r>
        <w:rPr>
          <w:rFonts w:ascii="Times New Roman" w:hAnsi="Times New Roman" w:eastAsia="Times New Roman" w:cs="Times New Roman"/>
          <w:color w:val="000000"/>
        </w:rPr>
        <w:t>1</w:t>
      </w:r>
      <w:r>
        <w:rPr>
          <w:rFonts w:ascii="宋体" w:hAnsi="宋体" w:eastAsia="宋体" w:cs="宋体"/>
          <w:color w:val="000000"/>
        </w:rPr>
        <w:t>，长方体棱长为</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，另一种取立方体形晶胞</w:t>
      </w:r>
      <w:r>
        <w:rPr>
          <w:rFonts w:ascii="Times New Roman" w:hAnsi="Times New Roman" w:eastAsia="Times New Roman" w:cs="Times New Roman"/>
          <w:color w:val="000000"/>
        </w:rPr>
        <w:t>(</w:t>
      </w:r>
      <w:r>
        <w:rPr>
          <w:rFonts w:ascii="宋体" w:hAnsi="宋体" w:eastAsia="宋体" w:cs="宋体"/>
          <w:color w:val="000000"/>
        </w:rPr>
        <w:t>图</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Cl</w:t>
      </w:r>
      <w:r>
        <w:rPr>
          <w:rFonts w:ascii="宋体" w:hAnsi="宋体" w:eastAsia="宋体" w:cs="宋体"/>
          <w:color w:val="000000"/>
        </w:rPr>
        <w:t>居于立方体中心，立方体棱长为</w:t>
      </w:r>
      <w:r>
        <w:rPr>
          <w:rFonts w:ascii="Times New Roman" w:hAnsi="Times New Roman" w:eastAsia="Times New Roman" w:cs="Times New Roman"/>
          <w:color w:val="000000"/>
        </w:rPr>
        <w:t>d)</w:t>
      </w:r>
      <w:r>
        <w:rPr>
          <w:rFonts w:ascii="宋体" w:hAnsi="宋体" w:eastAsia="宋体" w:cs="宋体"/>
          <w:color w:val="000000"/>
        </w:rPr>
        <w:t>。图中氢原子皆己隐去。</w:t>
      </w:r>
    </w:p>
    <w:p w14:paraId="016F90A7">
      <w:pPr>
        <w:spacing w:line="360" w:lineRule="auto"/>
        <w:jc w:val="left"/>
        <w:textAlignment w:val="center"/>
        <w:rPr>
          <w:color w:val="000000"/>
        </w:rPr>
      </w:pPr>
      <w:r>
        <w:rPr>
          <w:color w:val="000000"/>
        </w:rPr>
        <w:drawing>
          <wp:inline distT="0" distB="0" distL="114300" distR="114300">
            <wp:extent cx="2752725" cy="2228850"/>
            <wp:effectExtent l="0" t="0" r="5715" b="11430"/>
            <wp:docPr id="681" name="图片 6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descr="学科网(www.zxxk.com)--教育资源门户，提供试卷、教案、课件、论文、素材以及各类教学资源下载，还有大量而丰富的教学相关资讯！"/>
                    <pic:cNvPicPr>
                      <a:picLocks noChangeAspect="1"/>
                    </pic:cNvPicPr>
                  </pic:nvPicPr>
                  <pic:blipFill>
                    <a:blip r:embed="rId6760"/>
                    <a:stretch>
                      <a:fillRect/>
                    </a:stretch>
                  </pic:blipFill>
                  <pic:spPr>
                    <a:xfrm>
                      <a:off x="0" y="0"/>
                      <a:ext cx="2752725" cy="2228850"/>
                    </a:xfrm>
                    <a:prstGeom prst="rect">
                      <a:avLst/>
                    </a:prstGeom>
                  </pic:spPr>
                </pic:pic>
              </a:graphicData>
            </a:graphic>
          </wp:inline>
        </w:drawing>
      </w:r>
    </w:p>
    <w:p w14:paraId="303D34F7">
      <w:pPr>
        <w:spacing w:line="360" w:lineRule="auto"/>
        <w:jc w:val="left"/>
        <w:textAlignment w:val="center"/>
        <w:rPr>
          <w:color w:val="000000"/>
        </w:rPr>
      </w:pPr>
      <w:r>
        <w:rPr>
          <w:rFonts w:ascii="宋体" w:hAnsi="宋体" w:eastAsia="宋体" w:cs="宋体"/>
          <w:color w:val="000000"/>
        </w:rPr>
        <w:t>①立方体形晶胞所代表的晶体中部分锂离子</w:t>
      </w:r>
      <w:r>
        <w:rPr>
          <w:rFonts w:ascii="Times New Roman" w:hAnsi="Times New Roman" w:eastAsia="Times New Roman" w:cs="Times New Roman"/>
          <w:color w:val="000000"/>
        </w:rPr>
        <w:t>(●Li)</w:t>
      </w:r>
      <w:r>
        <w:rPr>
          <w:rFonts w:ascii="宋体" w:hAnsi="宋体" w:eastAsia="宋体" w:cs="宋体"/>
          <w:color w:val="000000"/>
        </w:rPr>
        <w:t>位置上存在缺位现象，锂离子的总缺位率为</w:t>
      </w:r>
      <w:r>
        <w:rPr>
          <w:color w:val="000000"/>
        </w:rPr>
        <w:t>_______</w:t>
      </w:r>
      <w:r>
        <w:rPr>
          <w:rFonts w:ascii="宋体" w:hAnsi="宋体" w:eastAsia="宋体" w:cs="宋体"/>
          <w:color w:val="000000"/>
        </w:rPr>
        <w:t>；该晶型中氯离子周围紧邻的锂离子平均数目为</w:t>
      </w:r>
      <w:r>
        <w:rPr>
          <w:color w:val="000000"/>
        </w:rPr>
        <w:t>_______</w:t>
      </w:r>
      <w:r>
        <w:rPr>
          <w:rFonts w:ascii="宋体" w:hAnsi="宋体" w:eastAsia="宋体" w:cs="宋体"/>
          <w:color w:val="000000"/>
        </w:rPr>
        <w:t>。</w:t>
      </w:r>
    </w:p>
    <w:p w14:paraId="4C7860D2">
      <w:pPr>
        <w:spacing w:line="360" w:lineRule="auto"/>
        <w:jc w:val="left"/>
        <w:textAlignment w:val="center"/>
        <w:rPr>
          <w:color w:val="000000"/>
        </w:rPr>
      </w:pPr>
      <w:r>
        <w:rPr>
          <w:rFonts w:ascii="宋体" w:hAnsi="宋体" w:eastAsia="宋体" w:cs="宋体"/>
          <w:color w:val="000000"/>
        </w:rPr>
        <w:t>②两种晶型的密度近似相等，则</w:t>
      </w:r>
      <w:r>
        <w:object>
          <v:shape id="_x0000_i4898" o:spt="75" alt="学科网(www.zxxk.com)--教育资源门户，提供试卷、教案、课件、论文、素材以及各类教学资源下载，还有大量而丰富的教学相关资讯！" type="#_x0000_t75" style="height:11.4pt;width:18pt;" o:ole="t" filled="f" o:preferrelative="t" stroked="f" coordsize="21600,21600">
            <v:path/>
            <v:fill on="f" focussize="0,0"/>
            <v:stroke on="f"/>
            <v:imagedata r:id="rId6762" o:title="eqId7cf74cca56ae06b7bd8cd161d48262cc"/>
            <o:lock v:ext="edit" aspectratio="t"/>
            <w10:wrap type="none"/>
            <w10:anchorlock/>
          </v:shape>
          <o:OLEObject Type="Embed" ProgID="Equation.DSMT4" ShapeID="_x0000_i4898" DrawAspect="Content" ObjectID="_1468079598" r:id="rId6761">
            <o:LockedField>false</o:LockedField>
          </o:OLEObject>
        </w:object>
      </w:r>
      <w:r>
        <w:rPr>
          <w:color w:val="000000"/>
        </w:rPr>
        <w:t>_______</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以含</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d</w:t>
      </w:r>
      <w:r>
        <w:rPr>
          <w:rFonts w:ascii="宋体" w:hAnsi="宋体" w:eastAsia="宋体" w:cs="宋体"/>
          <w:color w:val="000000"/>
        </w:rPr>
        <w:t>的代数式表达</w:t>
      </w:r>
      <w:r>
        <w:rPr>
          <w:rFonts w:ascii="Times New Roman" w:hAnsi="Times New Roman" w:eastAsia="Times New Roman" w:cs="Times New Roman"/>
          <w:color w:val="000000"/>
        </w:rPr>
        <w:t>)</w:t>
      </w:r>
    </w:p>
    <w:p w14:paraId="0607F863">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Cl</w:t>
      </w:r>
      <w:r>
        <w:rPr>
          <w:rFonts w:ascii="宋体" w:hAnsi="宋体" w:eastAsia="宋体" w:cs="宋体"/>
          <w:color w:val="000000"/>
        </w:rPr>
        <w:t>、</w:t>
      </w:r>
      <w:r>
        <w:rPr>
          <w:rFonts w:ascii="Times New Roman" w:hAnsi="Times New Roman" w:eastAsia="Times New Roman" w:cs="Times New Roman"/>
          <w:color w:val="000000"/>
        </w:rPr>
        <w:t>S</w:t>
      </w:r>
      <w:r>
        <w:rPr>
          <w:color w:val="000000"/>
        </w:rPr>
        <w:t xml:space="preserve">    </w:t>
      </w:r>
    </w:p>
    <w:p w14:paraId="71A042ED">
      <w:pPr>
        <w:spacing w:line="360" w:lineRule="auto"/>
        <w:textAlignment w:val="center"/>
        <w:rPr>
          <w:color w:val="000000"/>
        </w:rPr>
      </w:pPr>
      <w:r>
        <w:rPr>
          <w:color w:val="000000"/>
        </w:rPr>
        <w:t>（2）</w:t>
      </w:r>
      <w:r>
        <w:object>
          <v:shape id="_x0000_i4899" o:spt="75" alt="学科网(www.zxxk.com)--教育资源门户，提供试卷、教案、课件、论文、素材以及各类教学资源下载，还有大量而丰富的教学相关资讯！" type="#_x0000_t75" style="height:18.2pt;width:18.2pt;" o:ole="t" filled="f" o:preferrelative="t" stroked="f" coordsize="21600,21600">
            <v:path/>
            <v:fill on="f" focussize="0,0"/>
            <v:stroke on="f"/>
            <v:imagedata r:id="rId6764" o:title="eqId2b76d2b61da089ebba7ec1cfe198adf9"/>
            <o:lock v:ext="edit" aspectratio="t"/>
            <w10:wrap type="none"/>
            <w10:anchorlock/>
          </v:shape>
          <o:OLEObject Type="Embed" ProgID="Equation.DSMT4" ShapeID="_x0000_i4899" DrawAspect="Content" ObjectID="_1468079599" r:id="rId6763">
            <o:LockedField>false</o:LockedField>
          </o:OLEObject>
        </w:object>
      </w:r>
      <w:r>
        <w:rPr>
          <w:color w:val="000000"/>
        </w:rPr>
        <w:t xml:space="preserve">    </w:t>
      </w:r>
    </w:p>
    <w:p w14:paraId="1785C230">
      <w:pPr>
        <w:spacing w:line="360" w:lineRule="auto"/>
        <w:textAlignment w:val="center"/>
        <w:rPr>
          <w:color w:val="000000"/>
        </w:rPr>
      </w:pPr>
      <w:r>
        <w:rPr>
          <w:color w:val="000000"/>
        </w:rPr>
        <w:t>（3）</w:t>
      </w:r>
      <w:r>
        <w:rPr>
          <w:color w:val="000000"/>
        </w:rPr>
        <w:drawing>
          <wp:inline distT="0" distB="0" distL="114300" distR="114300">
            <wp:extent cx="809625" cy="695325"/>
            <wp:effectExtent l="0" t="0" r="13335" b="0"/>
            <wp:docPr id="682" name="图片 6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descr="学科网(www.zxxk.com)--教育资源门户，提供试卷、教案、课件、论文、素材以及各类教学资源下载，还有大量而丰富的教学相关资讯！"/>
                    <pic:cNvPicPr>
                      <a:picLocks noChangeAspect="1"/>
                    </pic:cNvPicPr>
                  </pic:nvPicPr>
                  <pic:blipFill>
                    <a:blip r:embed="rId6765"/>
                    <a:stretch>
                      <a:fillRect/>
                    </a:stretch>
                  </pic:blipFill>
                  <pic:spPr>
                    <a:xfrm>
                      <a:off x="0" y="0"/>
                      <a:ext cx="809625" cy="695325"/>
                    </a:xfrm>
                    <a:prstGeom prst="rect">
                      <a:avLst/>
                    </a:prstGeom>
                  </pic:spPr>
                </pic:pic>
              </a:graphicData>
            </a:graphic>
          </wp:inline>
        </w:drawing>
      </w:r>
      <w:r>
        <w:rPr>
          <w:rFonts w:ascii="宋体" w:hAnsi="宋体" w:eastAsia="宋体" w:cs="宋体"/>
          <w:color w:val="000000"/>
        </w:rPr>
        <w:t>或</w:t>
      </w:r>
      <w:r>
        <w:rPr>
          <w:color w:val="000000"/>
        </w:rPr>
        <w:drawing>
          <wp:inline distT="0" distB="0" distL="114300" distR="114300">
            <wp:extent cx="742950" cy="742950"/>
            <wp:effectExtent l="0" t="0" r="3810" b="0"/>
            <wp:docPr id="683" name="图片 6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学科网(www.zxxk.com)--教育资源门户，提供试卷、教案、课件、论文、素材以及各类教学资源下载，还有大量而丰富的教学相关资讯！"/>
                    <pic:cNvPicPr>
                      <a:picLocks noChangeAspect="1"/>
                    </pic:cNvPicPr>
                  </pic:nvPicPr>
                  <pic:blipFill>
                    <a:blip r:embed="rId6766"/>
                    <a:stretch>
                      <a:fillRect/>
                    </a:stretch>
                  </pic:blipFill>
                  <pic:spPr>
                    <a:xfrm>
                      <a:off x="0" y="0"/>
                      <a:ext cx="742950" cy="742950"/>
                    </a:xfrm>
                    <a:prstGeom prst="rect">
                      <a:avLst/>
                    </a:prstGeom>
                  </pic:spPr>
                </pic:pic>
              </a:graphicData>
            </a:graphic>
          </wp:inline>
        </w:drawing>
      </w:r>
      <w:r>
        <w:rPr>
          <w:color w:val="000000"/>
        </w:rPr>
        <w:t xml:space="preserve">    （4）    ①. </w:t>
      </w:r>
      <w:r>
        <w:rPr>
          <w:rFonts w:ascii="Times New Roman" w:hAnsi="Times New Roman" w:eastAsia="Times New Roman" w:cs="Times New Roman"/>
          <w:color w:val="000000"/>
        </w:rPr>
        <w:t>&gt;</w:t>
      </w:r>
      <w:r>
        <w:rPr>
          <w:color w:val="000000"/>
        </w:rPr>
        <w:t xml:space="preserve">    ②. </w:t>
      </w:r>
      <w:r>
        <w:rPr>
          <w:rFonts w:ascii="Times New Roman" w:hAnsi="Times New Roman" w:eastAsia="Times New Roman" w:cs="Times New Roman"/>
          <w:color w:val="000000"/>
        </w:rPr>
        <w:t>B</w:t>
      </w:r>
      <w:r>
        <w:rPr>
          <w:rFonts w:ascii="宋体" w:hAnsi="宋体" w:eastAsia="宋体" w:cs="宋体"/>
          <w:color w:val="000000"/>
        </w:rPr>
        <w:t>分子间存在氢键</w:t>
      </w:r>
      <w:r>
        <w:rPr>
          <w:color w:val="000000"/>
        </w:rPr>
        <w:t xml:space="preserve">    </w:t>
      </w:r>
    </w:p>
    <w:p w14:paraId="0D507672">
      <w:pPr>
        <w:spacing w:line="360" w:lineRule="auto"/>
        <w:textAlignment w:val="center"/>
        <w:rPr>
          <w:color w:val="000000"/>
        </w:rPr>
      </w:pPr>
      <w:r>
        <w:rPr>
          <w:color w:val="000000"/>
        </w:rPr>
        <w:t>（5）</w:t>
      </w:r>
      <w:r>
        <w:rPr>
          <w:rFonts w:ascii="Times New Roman" w:hAnsi="Times New Roman" w:eastAsia="Times New Roman" w:cs="Times New Roman"/>
          <w:color w:val="000000"/>
        </w:rPr>
        <w:t>G</w:t>
      </w:r>
      <w:r>
        <w:rPr>
          <w:rFonts w:ascii="宋体" w:hAnsi="宋体" w:eastAsia="宋体" w:cs="宋体"/>
          <w:color w:val="000000"/>
        </w:rPr>
        <w:t>中正、负电荷距离更近，</w:t>
      </w:r>
      <w:r>
        <w:rPr>
          <w:rFonts w:ascii="Times New Roman" w:hAnsi="Times New Roman" w:eastAsia="Times New Roman" w:cs="Times New Roman"/>
          <w:color w:val="000000"/>
        </w:rPr>
        <w:t>G</w:t>
      </w:r>
      <w:r>
        <w:rPr>
          <w:rFonts w:ascii="宋体" w:hAnsi="宋体" w:eastAsia="宋体" w:cs="宋体"/>
          <w:color w:val="000000"/>
        </w:rPr>
        <w:t>中</w:t>
      </w:r>
      <w:r>
        <w:rPr>
          <w:rFonts w:ascii="Times New Roman" w:hAnsi="Times New Roman" w:eastAsia="Times New Roman" w:cs="Times New Roman"/>
          <w:color w:val="000000"/>
          <w:em w:val="dot"/>
        </w:rPr>
        <w:t>N</w:t>
      </w:r>
      <w:r>
        <w:rPr>
          <w:rFonts w:ascii="宋体" w:hAnsi="宋体" w:eastAsia="宋体" w:cs="宋体"/>
          <w:color w:val="000000"/>
          <w:em w:val="dot"/>
        </w:rPr>
        <w:t>原子</w:t>
      </w:r>
      <w:r>
        <w:rPr>
          <w:rFonts w:ascii="宋体" w:hAnsi="宋体" w:eastAsia="宋体" w:cs="宋体"/>
          <w:color w:val="000000"/>
        </w:rPr>
        <w:t>的</w:t>
      </w:r>
      <w:r>
        <w:rPr>
          <w:rFonts w:ascii="宋体" w:hAnsi="宋体" w:eastAsia="宋体" w:cs="宋体"/>
          <w:color w:val="000000"/>
          <w:em w:val="dot"/>
        </w:rPr>
        <w:t>配位</w:t>
      </w:r>
      <w:r>
        <w:rPr>
          <w:rFonts w:ascii="宋体" w:hAnsi="宋体" w:eastAsia="宋体" w:cs="宋体"/>
          <w:color w:val="000000"/>
        </w:rPr>
        <w:t>能力强于</w:t>
      </w:r>
      <w:r>
        <w:rPr>
          <w:rFonts w:ascii="Times New Roman" w:hAnsi="Times New Roman" w:eastAsia="Times New Roman" w:cs="Times New Roman"/>
          <w:color w:val="000000"/>
        </w:rPr>
        <w:t>H</w:t>
      </w:r>
      <w:r>
        <w:rPr>
          <w:rFonts w:ascii="宋体" w:hAnsi="宋体" w:eastAsia="宋体" w:cs="宋体"/>
          <w:color w:val="000000"/>
        </w:rPr>
        <w:t>中</w:t>
      </w:r>
      <w:r>
        <w:rPr>
          <w:rFonts w:ascii="宋体" w:hAnsi="宋体" w:eastAsia="宋体" w:cs="宋体"/>
          <w:color w:val="000000"/>
          <w:em w:val="dot"/>
        </w:rPr>
        <w:t>磺酰基</w:t>
      </w:r>
      <w:r>
        <w:rPr>
          <w:rFonts w:ascii="宋体" w:hAnsi="宋体" w:eastAsia="宋体" w:cs="宋体"/>
          <w:color w:val="000000"/>
        </w:rPr>
        <w:t>上的</w:t>
      </w:r>
      <w:r>
        <w:rPr>
          <w:rFonts w:ascii="Times New Roman" w:hAnsi="Times New Roman" w:eastAsia="Times New Roman" w:cs="Times New Roman"/>
          <w:color w:val="000000"/>
          <w:em w:val="dot"/>
        </w:rPr>
        <w:t>O</w:t>
      </w:r>
      <w:r>
        <w:rPr>
          <w:rFonts w:ascii="宋体" w:hAnsi="宋体" w:eastAsia="宋体" w:cs="宋体"/>
          <w:color w:val="000000"/>
        </w:rPr>
        <w:t>原子，</w:t>
      </w:r>
      <w:r>
        <w:rPr>
          <w:rFonts w:ascii="Times New Roman" w:hAnsi="Times New Roman" w:eastAsia="Times New Roman" w:cs="Times New Roman"/>
          <w:color w:val="000000"/>
        </w:rPr>
        <w:t>G</w:t>
      </w:r>
      <w:r>
        <w:rPr>
          <w:rFonts w:ascii="宋体" w:hAnsi="宋体" w:eastAsia="宋体" w:cs="宋体"/>
          <w:color w:val="000000"/>
        </w:rPr>
        <w:t>溶液中阴阳离子浓度小于</w:t>
      </w:r>
      <w:r>
        <w:rPr>
          <w:rFonts w:ascii="Times New Roman" w:hAnsi="Times New Roman" w:eastAsia="Times New Roman" w:cs="Times New Roman"/>
          <w:color w:val="000000"/>
        </w:rPr>
        <w:t>H</w:t>
      </w:r>
      <w:r>
        <w:rPr>
          <w:rFonts w:ascii="宋体" w:hAnsi="宋体" w:eastAsia="宋体" w:cs="宋体"/>
          <w:color w:val="000000"/>
        </w:rPr>
        <w:t>溶液</w:t>
      </w:r>
      <w:r>
        <w:rPr>
          <w:color w:val="000000"/>
        </w:rPr>
        <w:t xml:space="preserve">    </w:t>
      </w:r>
    </w:p>
    <w:p w14:paraId="61C29C42">
      <w:pPr>
        <w:spacing w:line="360" w:lineRule="auto"/>
        <w:textAlignment w:val="center"/>
        <w:rPr>
          <w:color w:val="000000"/>
        </w:rPr>
      </w:pPr>
      <w:r>
        <w:rPr>
          <w:color w:val="000000"/>
        </w:rPr>
        <w:t xml:space="preserve">（6）    ①. </w:t>
      </w:r>
      <w:r>
        <w:object>
          <v:shape id="_x0000_i4900"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6768" o:title="eqId4dac452fbb5ef6dd653e7fbbef639484"/>
            <o:lock v:ext="edit" aspectratio="t"/>
            <w10:wrap type="none"/>
            <w10:anchorlock/>
          </v:shape>
          <o:OLEObject Type="Embed" ProgID="Equation.DSMT4" ShapeID="_x0000_i4900" DrawAspect="Content" ObjectID="_1468079600" r:id="rId6767">
            <o:LockedField>false</o:LockedField>
          </o:OLEObject>
        </w:object>
      </w:r>
      <w:r>
        <w:rPr>
          <w:color w:val="000000"/>
        </w:rPr>
        <w:t xml:space="preserve">    ②. </w:t>
      </w:r>
      <w:r>
        <w:rPr>
          <w:rFonts w:ascii="Times New Roman" w:hAnsi="Times New Roman" w:eastAsia="Times New Roman" w:cs="Times New Roman"/>
          <w:color w:val="000000"/>
        </w:rPr>
        <w:t>8</w:t>
      </w:r>
      <w:r>
        <w:rPr>
          <w:color w:val="000000"/>
        </w:rPr>
        <w:t xml:space="preserve">    ③. </w:t>
      </w:r>
      <w:r>
        <w:object>
          <v:shape id="_x0000_i4901" o:spt="75" alt="学科网(www.zxxk.com)--教育资源门户，提供试卷、教案、课件、论文、素材以及各类教学资源下载，还有大量而丰富的教学相关资讯！" type="#_x0000_t75" style="height:36.25pt;width:24.15pt;" o:ole="t" filled="f" o:preferrelative="t" stroked="f" coordsize="21600,21600">
            <v:path/>
            <v:fill on="f" focussize="0,0"/>
            <v:stroke on="f"/>
            <v:imagedata r:id="rId6770" o:title="eqId6c396498e9bff98d4e1a92ddf366adf1"/>
            <o:lock v:ext="edit" aspectratio="t"/>
            <w10:wrap type="none"/>
            <w10:anchorlock/>
          </v:shape>
          <o:OLEObject Type="Embed" ProgID="Equation.DSMT4" ShapeID="_x0000_i4901" DrawAspect="Content" ObjectID="_1468079601" r:id="rId6769">
            <o:LockedField>false</o:LockedField>
          </o:OLEObject>
        </w:object>
      </w:r>
    </w:p>
    <w:p w14:paraId="02CCDB6C">
      <w:pPr>
        <w:spacing w:line="360" w:lineRule="auto"/>
        <w:textAlignment w:val="center"/>
        <w:rPr>
          <w:color w:val="000000"/>
        </w:rPr>
      </w:pPr>
      <w:r>
        <w:rPr>
          <w:color w:val="2E75B6"/>
        </w:rPr>
        <w:t>【解析】</w:t>
      </w:r>
    </w:p>
    <w:p w14:paraId="77737827">
      <w:pPr>
        <w:spacing w:line="360" w:lineRule="auto"/>
        <w:textAlignment w:val="center"/>
        <w:rPr>
          <w:color w:val="000000"/>
        </w:rPr>
      </w:pPr>
      <w:r>
        <w:rPr>
          <w:color w:val="000000"/>
        </w:rPr>
        <w:t>【小问1详解】</w:t>
      </w:r>
    </w:p>
    <w:p w14:paraId="62D04374">
      <w:pPr>
        <w:spacing w:line="360" w:lineRule="auto"/>
        <w:jc w:val="left"/>
        <w:textAlignment w:val="center"/>
        <w:rPr>
          <w:color w:val="000000"/>
        </w:rPr>
      </w:pPr>
      <w:r>
        <w:rPr>
          <w:rFonts w:ascii="宋体" w:hAnsi="宋体" w:eastAsia="宋体" w:cs="宋体"/>
          <w:color w:val="000000"/>
        </w:rPr>
        <w:t>由图可知，</w:t>
      </w:r>
      <w:r>
        <w:rPr>
          <w:rFonts w:ascii="Times New Roman" w:hAnsi="Times New Roman" w:eastAsia="Times New Roman" w:cs="Times New Roman"/>
          <w:color w:val="000000"/>
        </w:rPr>
        <w:t>C</w:t>
      </w:r>
      <w:r>
        <w:rPr>
          <w:rFonts w:ascii="宋体" w:hAnsi="宋体" w:eastAsia="宋体" w:cs="宋体"/>
          <w:color w:val="000000"/>
        </w:rPr>
        <w:t>中第三周期元素为氯元素和硫元素，故答案为：</w:t>
      </w:r>
      <w:r>
        <w:rPr>
          <w:rFonts w:ascii="Times New Roman" w:hAnsi="Times New Roman" w:eastAsia="Times New Roman" w:cs="Times New Roman"/>
          <w:color w:val="000000"/>
        </w:rPr>
        <w:t>Cl</w: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w:t>
      </w:r>
    </w:p>
    <w:p w14:paraId="7FF89462">
      <w:pPr>
        <w:spacing w:line="360" w:lineRule="auto"/>
        <w:jc w:val="left"/>
        <w:textAlignment w:val="center"/>
        <w:rPr>
          <w:color w:val="000000"/>
        </w:rPr>
      </w:pPr>
      <w:r>
        <w:rPr>
          <w:color w:val="000000"/>
        </w:rPr>
        <w:t>【小问2详解】</w:t>
      </w:r>
    </w:p>
    <w:p w14:paraId="190DF2B9">
      <w:pPr>
        <w:spacing w:line="360" w:lineRule="auto"/>
        <w:jc w:val="left"/>
        <w:textAlignment w:val="center"/>
        <w:rPr>
          <w:color w:val="000000"/>
        </w:rPr>
      </w:pPr>
      <w:r>
        <w:rPr>
          <w:rFonts w:ascii="宋体" w:hAnsi="宋体" w:eastAsia="宋体" w:cs="宋体"/>
          <w:color w:val="000000"/>
        </w:rPr>
        <w:t>由键角可知，</w:t>
      </w:r>
      <w:r>
        <w:rPr>
          <w:rFonts w:ascii="Times New Roman" w:hAnsi="Times New Roman" w:eastAsia="Times New Roman" w:cs="Times New Roman"/>
          <w:color w:val="000000"/>
        </w:rPr>
        <w:t>C</w:t>
      </w:r>
      <w:r>
        <w:rPr>
          <w:rFonts w:ascii="宋体" w:hAnsi="宋体" w:eastAsia="宋体" w:cs="宋体"/>
          <w:color w:val="000000"/>
        </w:rPr>
        <w:t>中氮原子的价层电子对数为</w:t>
      </w:r>
      <w:r>
        <w:rPr>
          <w:rFonts w:ascii="Times New Roman" w:hAnsi="Times New Roman" w:eastAsia="Times New Roman" w:cs="Times New Roman"/>
          <w:color w:val="000000"/>
        </w:rPr>
        <w:t>3</w:t>
      </w:r>
      <w:r>
        <w:rPr>
          <w:rFonts w:ascii="宋体" w:hAnsi="宋体" w:eastAsia="宋体" w:cs="宋体"/>
          <w:color w:val="000000"/>
        </w:rPr>
        <w:t>，原子的杂化方式为</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杂化，故答案为：</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w:t>
      </w:r>
    </w:p>
    <w:p w14:paraId="1EF55158">
      <w:pPr>
        <w:spacing w:line="360" w:lineRule="auto"/>
        <w:jc w:val="left"/>
        <w:textAlignment w:val="center"/>
        <w:rPr>
          <w:color w:val="000000"/>
        </w:rPr>
      </w:pPr>
      <w:r>
        <w:rPr>
          <w:color w:val="000000"/>
        </w:rPr>
        <w:t>【小问3详解】</w:t>
      </w:r>
    </w:p>
    <w:p w14:paraId="05C85373">
      <w:pPr>
        <w:spacing w:line="360" w:lineRule="auto"/>
        <w:jc w:val="left"/>
        <w:textAlignment w:val="center"/>
        <w:rPr>
          <w:color w:val="000000"/>
        </w:rPr>
      </w:pPr>
      <w:r>
        <w:rPr>
          <w:rFonts w:ascii="宋体" w:hAnsi="宋体" w:eastAsia="宋体" w:cs="宋体"/>
          <w:color w:val="000000"/>
        </w:rPr>
        <w:t>由原子个数和电荷总数守恒可知，阳离子</w:t>
      </w:r>
      <w:r>
        <w:rPr>
          <w:rFonts w:ascii="Times New Roman" w:hAnsi="Times New Roman" w:eastAsia="Times New Roman" w:cs="Times New Roman"/>
          <w:color w:val="000000"/>
        </w:rPr>
        <w:t>F</w:t>
      </w:r>
      <w:r>
        <w:rPr>
          <w:rFonts w:ascii="宋体" w:hAnsi="宋体" w:eastAsia="宋体" w:cs="宋体"/>
          <w:color w:val="000000"/>
        </w:rPr>
        <w:t>的结构式可能为</w:t>
      </w:r>
      <w:r>
        <w:rPr>
          <w:color w:val="000000"/>
        </w:rPr>
        <w:drawing>
          <wp:inline distT="0" distB="0" distL="114300" distR="114300">
            <wp:extent cx="714375" cy="609600"/>
            <wp:effectExtent l="0" t="0" r="1905" b="0"/>
            <wp:docPr id="684" name="图片 6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学科网(www.zxxk.com)--教育资源门户，提供试卷、教案、课件、论文、素材以及各类教学资源下载，还有大量而丰富的教学相关资讯！"/>
                    <pic:cNvPicPr>
                      <a:picLocks noChangeAspect="1"/>
                    </pic:cNvPicPr>
                  </pic:nvPicPr>
                  <pic:blipFill>
                    <a:blip r:embed="rId6771"/>
                    <a:stretch>
                      <a:fillRect/>
                    </a:stretch>
                  </pic:blipFill>
                  <pic:spPr>
                    <a:xfrm>
                      <a:off x="0" y="0"/>
                      <a:ext cx="714375" cy="609600"/>
                    </a:xfrm>
                    <a:prstGeom prst="rect">
                      <a:avLst/>
                    </a:prstGeom>
                  </pic:spPr>
                </pic:pic>
              </a:graphicData>
            </a:graphic>
          </wp:inline>
        </w:drawing>
      </w:r>
      <w:r>
        <w:rPr>
          <w:rFonts w:ascii="宋体" w:hAnsi="宋体" w:eastAsia="宋体" w:cs="宋体"/>
          <w:color w:val="000000"/>
        </w:rPr>
        <w:t>或</w:t>
      </w:r>
      <w:r>
        <w:rPr>
          <w:color w:val="000000"/>
        </w:rPr>
        <w:drawing>
          <wp:inline distT="0" distB="0" distL="114300" distR="114300">
            <wp:extent cx="723900" cy="723900"/>
            <wp:effectExtent l="0" t="0" r="7620" b="0"/>
            <wp:docPr id="685" name="图片 6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descr="学科网(www.zxxk.com)--教育资源门户，提供试卷、教案、课件、论文、素材以及各类教学资源下载，还有大量而丰富的教学相关资讯！"/>
                    <pic:cNvPicPr>
                      <a:picLocks noChangeAspect="1"/>
                    </pic:cNvPicPr>
                  </pic:nvPicPr>
                  <pic:blipFill>
                    <a:blip r:embed="rId6772"/>
                    <a:stretch>
                      <a:fillRect/>
                    </a:stretch>
                  </pic:blipFill>
                  <pic:spPr>
                    <a:xfrm>
                      <a:off x="0" y="0"/>
                      <a:ext cx="723900" cy="723900"/>
                    </a:xfrm>
                    <a:prstGeom prst="rect">
                      <a:avLst/>
                    </a:prstGeom>
                  </pic:spPr>
                </pic:pic>
              </a:graphicData>
            </a:graphic>
          </wp:inline>
        </w:drawing>
      </w:r>
      <w:r>
        <w:rPr>
          <w:rFonts w:ascii="宋体" w:hAnsi="宋体" w:eastAsia="宋体" w:cs="宋体"/>
          <w:color w:val="000000"/>
        </w:rPr>
        <w:t>，故答案为：</w:t>
      </w:r>
      <w:r>
        <w:rPr>
          <w:color w:val="000000"/>
        </w:rPr>
        <w:drawing>
          <wp:inline distT="0" distB="0" distL="114300" distR="114300">
            <wp:extent cx="866775" cy="742950"/>
            <wp:effectExtent l="0" t="0" r="1905" b="0"/>
            <wp:docPr id="686" name="图片 6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学科网(www.zxxk.com)--教育资源门户，提供试卷、教案、课件、论文、素材以及各类教学资源下载，还有大量而丰富的教学相关资讯！"/>
                    <pic:cNvPicPr>
                      <a:picLocks noChangeAspect="1"/>
                    </pic:cNvPicPr>
                  </pic:nvPicPr>
                  <pic:blipFill>
                    <a:blip r:embed="rId6773"/>
                    <a:stretch>
                      <a:fillRect/>
                    </a:stretch>
                  </pic:blipFill>
                  <pic:spPr>
                    <a:xfrm>
                      <a:off x="0" y="0"/>
                      <a:ext cx="866775" cy="742950"/>
                    </a:xfrm>
                    <a:prstGeom prst="rect">
                      <a:avLst/>
                    </a:prstGeom>
                  </pic:spPr>
                </pic:pic>
              </a:graphicData>
            </a:graphic>
          </wp:inline>
        </w:drawing>
      </w:r>
      <w:r>
        <w:rPr>
          <w:rFonts w:ascii="宋体" w:hAnsi="宋体" w:eastAsia="宋体" w:cs="宋体"/>
          <w:color w:val="000000"/>
        </w:rPr>
        <w:t>或</w:t>
      </w:r>
      <w:r>
        <w:rPr>
          <w:color w:val="000000"/>
        </w:rPr>
        <w:drawing>
          <wp:inline distT="0" distB="0" distL="114300" distR="114300">
            <wp:extent cx="876300" cy="876300"/>
            <wp:effectExtent l="0" t="0" r="0" b="0"/>
            <wp:docPr id="687" name="图片 6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学科网(www.zxxk.com)--教育资源门户，提供试卷、教案、课件、论文、素材以及各类教学资源下载，还有大量而丰富的教学相关资讯！"/>
                    <pic:cNvPicPr>
                      <a:picLocks noChangeAspect="1"/>
                    </pic:cNvPicPr>
                  </pic:nvPicPr>
                  <pic:blipFill>
                    <a:blip r:embed="rId6774"/>
                    <a:stretch>
                      <a:fillRect/>
                    </a:stretch>
                  </pic:blipFill>
                  <pic:spPr>
                    <a:xfrm>
                      <a:off x="0" y="0"/>
                      <a:ext cx="876300" cy="876300"/>
                    </a:xfrm>
                    <a:prstGeom prst="rect">
                      <a:avLst/>
                    </a:prstGeom>
                  </pic:spPr>
                </pic:pic>
              </a:graphicData>
            </a:graphic>
          </wp:inline>
        </w:drawing>
      </w:r>
      <w:r>
        <w:rPr>
          <w:rFonts w:ascii="宋体" w:hAnsi="宋体" w:eastAsia="宋体" w:cs="宋体"/>
          <w:color w:val="000000"/>
        </w:rPr>
        <w:t>；</w:t>
      </w:r>
    </w:p>
    <w:p w14:paraId="27613D99">
      <w:pPr>
        <w:spacing w:line="360" w:lineRule="auto"/>
        <w:jc w:val="left"/>
        <w:textAlignment w:val="center"/>
        <w:rPr>
          <w:color w:val="000000"/>
        </w:rPr>
      </w:pPr>
      <w:r>
        <w:rPr>
          <w:color w:val="000000"/>
        </w:rPr>
        <w:t>【小问4详解】</w:t>
      </w:r>
    </w:p>
    <w:p w14:paraId="0D4C6DD7">
      <w:pPr>
        <w:spacing w:line="360" w:lineRule="auto"/>
        <w:jc w:val="left"/>
        <w:textAlignment w:val="center"/>
        <w:rPr>
          <w:color w:val="000000"/>
        </w:rPr>
      </w:pPr>
      <w:r>
        <w:rPr>
          <w:rFonts w:ascii="宋体" w:hAnsi="宋体" w:eastAsia="宋体" w:cs="宋体"/>
          <w:color w:val="000000"/>
        </w:rPr>
        <w:t>氟原子是吸电子基，会使氮氢键的极性增强，电离出氢离子的能力增大，乙基是供电子基，会使氮氢键的极性减弱，电离出氢离子的能力减弱，则</w:t>
      </w:r>
      <w:r>
        <w:rPr>
          <w:rFonts w:ascii="Times New Roman" w:hAnsi="Times New Roman" w:eastAsia="Times New Roman" w:cs="Times New Roman"/>
          <w:color w:val="000000"/>
        </w:rPr>
        <w:t>b</w:t>
      </w:r>
      <w:r>
        <w:rPr>
          <w:rFonts w:ascii="宋体" w:hAnsi="宋体" w:eastAsia="宋体" w:cs="宋体"/>
          <w:color w:val="000000"/>
        </w:rPr>
        <w:t>的酸性强于</w:t>
      </w:r>
      <w:r>
        <w:rPr>
          <w:rFonts w:ascii="Times New Roman" w:hAnsi="Times New Roman" w:eastAsia="Times New Roman" w:cs="Times New Roman"/>
          <w:color w:val="000000"/>
        </w:rPr>
        <w:t>D</w:t>
      </w:r>
      <w:r>
        <w:rPr>
          <w:rFonts w:ascii="宋体" w:hAnsi="宋体" w:eastAsia="宋体" w:cs="宋体"/>
          <w:color w:val="000000"/>
        </w:rPr>
        <w:t>；由图可知，</w:t>
      </w:r>
      <w:r>
        <w:rPr>
          <w:rFonts w:ascii="Times New Roman" w:hAnsi="Times New Roman" w:eastAsia="Times New Roman" w:cs="Times New Roman"/>
          <w:color w:val="000000"/>
        </w:rPr>
        <w:t>B</w:t>
      </w:r>
      <w:r>
        <w:rPr>
          <w:rFonts w:ascii="宋体" w:hAnsi="宋体" w:eastAsia="宋体" w:cs="宋体"/>
          <w:color w:val="000000"/>
        </w:rPr>
        <w:t>分子能形成分子间氢键，</w:t>
      </w:r>
      <w:r>
        <w:rPr>
          <w:rFonts w:ascii="Times New Roman" w:hAnsi="Times New Roman" w:eastAsia="Times New Roman" w:cs="Times New Roman"/>
          <w:color w:val="000000"/>
        </w:rPr>
        <w:t>E</w:t>
      </w:r>
      <w:r>
        <w:rPr>
          <w:rFonts w:ascii="宋体" w:hAnsi="宋体" w:eastAsia="宋体" w:cs="宋体"/>
          <w:color w:val="000000"/>
        </w:rPr>
        <w:t>分子不能形成分子间氢键，所以</w:t>
      </w:r>
      <w:r>
        <w:rPr>
          <w:rFonts w:ascii="Times New Roman" w:hAnsi="Times New Roman" w:eastAsia="Times New Roman" w:cs="Times New Roman"/>
          <w:color w:val="000000"/>
        </w:rPr>
        <w:t>B</w:t>
      </w:r>
      <w:r>
        <w:rPr>
          <w:rFonts w:ascii="宋体" w:hAnsi="宋体" w:eastAsia="宋体" w:cs="宋体"/>
          <w:color w:val="000000"/>
        </w:rPr>
        <w:t>的分子间作用力强于</w:t>
      </w:r>
      <w:r>
        <w:rPr>
          <w:rFonts w:ascii="Times New Roman" w:hAnsi="Times New Roman" w:eastAsia="Times New Roman" w:cs="Times New Roman"/>
          <w:color w:val="000000"/>
        </w:rPr>
        <w:t>B</w:t>
      </w:r>
      <w:r>
        <w:rPr>
          <w:rFonts w:ascii="宋体" w:hAnsi="宋体" w:eastAsia="宋体" w:cs="宋体"/>
          <w:color w:val="000000"/>
        </w:rPr>
        <w:t>，沸点强于</w:t>
      </w:r>
      <w:r>
        <w:rPr>
          <w:rFonts w:ascii="Times New Roman" w:hAnsi="Times New Roman" w:eastAsia="Times New Roman" w:cs="Times New Roman"/>
          <w:color w:val="000000"/>
        </w:rPr>
        <w:t>B</w:t>
      </w:r>
      <w:r>
        <w:rPr>
          <w:rFonts w:ascii="宋体" w:hAnsi="宋体" w:eastAsia="宋体" w:cs="宋体"/>
          <w:color w:val="000000"/>
        </w:rPr>
        <w:t>，故答案为：</w:t>
      </w:r>
      <w:r>
        <w:rPr>
          <w:rFonts w:ascii="Times New Roman" w:hAnsi="Times New Roman" w:eastAsia="Times New Roman" w:cs="Times New Roman"/>
          <w:color w:val="000000"/>
        </w:rPr>
        <w:t>B</w:t>
      </w:r>
      <w:r>
        <w:rPr>
          <w:rFonts w:ascii="宋体" w:hAnsi="宋体" w:eastAsia="宋体" w:cs="宋体"/>
          <w:color w:val="000000"/>
        </w:rPr>
        <w:t>分子间存在氢键；</w:t>
      </w:r>
    </w:p>
    <w:p w14:paraId="31CE1662">
      <w:pPr>
        <w:spacing w:line="360" w:lineRule="auto"/>
        <w:jc w:val="left"/>
        <w:textAlignment w:val="center"/>
        <w:rPr>
          <w:color w:val="000000"/>
        </w:rPr>
      </w:pPr>
      <w:r>
        <w:rPr>
          <w:color w:val="000000"/>
        </w:rPr>
        <w:t>【小问5详解】</w:t>
      </w:r>
    </w:p>
    <w:p w14:paraId="4465BFEC">
      <w:pPr>
        <w:spacing w:line="360" w:lineRule="auto"/>
        <w:jc w:val="left"/>
        <w:textAlignment w:val="center"/>
        <w:rPr>
          <w:color w:val="000000"/>
        </w:rPr>
      </w:pPr>
      <w:r>
        <w:rPr>
          <w:rFonts w:ascii="宋体" w:hAnsi="宋体" w:eastAsia="宋体" w:cs="宋体"/>
          <w:color w:val="000000"/>
        </w:rPr>
        <w:t>由图可知，</w:t>
      </w:r>
      <w:r>
        <w:rPr>
          <w:rFonts w:ascii="Times New Roman" w:hAnsi="Times New Roman" w:eastAsia="Times New Roman" w:cs="Times New Roman"/>
          <w:color w:val="000000"/>
        </w:rPr>
        <w:t>G</w:t>
      </w:r>
      <w:r>
        <w:rPr>
          <w:rFonts w:ascii="宋体" w:hAnsi="宋体" w:eastAsia="宋体" w:cs="宋体"/>
          <w:color w:val="000000"/>
        </w:rPr>
        <w:t>中正、负电荷距离更近，</w:t>
      </w:r>
      <w:r>
        <w:rPr>
          <w:rFonts w:ascii="Times New Roman" w:hAnsi="Times New Roman" w:eastAsia="Times New Roman" w:cs="Times New Roman"/>
          <w:color w:val="000000"/>
        </w:rPr>
        <w:t>G</w:t>
      </w:r>
      <w:r>
        <w:rPr>
          <w:rFonts w:ascii="宋体" w:hAnsi="宋体" w:eastAsia="宋体" w:cs="宋体"/>
          <w:color w:val="000000"/>
        </w:rPr>
        <w:t>中</w:t>
      </w:r>
      <w:r>
        <w:rPr>
          <w:rFonts w:ascii="Times New Roman" w:hAnsi="Times New Roman" w:eastAsia="Times New Roman" w:cs="Times New Roman"/>
          <w:color w:val="000000"/>
          <w:em w:val="dot"/>
        </w:rPr>
        <w:t>N</w:t>
      </w:r>
      <w:r>
        <w:rPr>
          <w:rFonts w:ascii="宋体" w:hAnsi="宋体" w:eastAsia="宋体" w:cs="宋体"/>
          <w:color w:val="000000"/>
          <w:em w:val="dot"/>
        </w:rPr>
        <w:t>原子</w:t>
      </w:r>
      <w:r>
        <w:rPr>
          <w:rFonts w:ascii="宋体" w:hAnsi="宋体" w:eastAsia="宋体" w:cs="宋体"/>
          <w:color w:val="000000"/>
        </w:rPr>
        <w:t>的</w:t>
      </w:r>
      <w:r>
        <w:rPr>
          <w:rFonts w:ascii="宋体" w:hAnsi="宋体" w:eastAsia="宋体" w:cs="宋体"/>
          <w:color w:val="000000"/>
          <w:em w:val="dot"/>
        </w:rPr>
        <w:t>配位</w:t>
      </w:r>
      <w:r>
        <w:rPr>
          <w:rFonts w:ascii="宋体" w:hAnsi="宋体" w:eastAsia="宋体" w:cs="宋体"/>
          <w:color w:val="000000"/>
        </w:rPr>
        <w:t>能力强于</w:t>
      </w:r>
      <w:r>
        <w:rPr>
          <w:rFonts w:ascii="Times New Roman" w:hAnsi="Times New Roman" w:eastAsia="Times New Roman" w:cs="Times New Roman"/>
          <w:color w:val="000000"/>
        </w:rPr>
        <w:t>H</w:t>
      </w:r>
      <w:r>
        <w:rPr>
          <w:rFonts w:ascii="宋体" w:hAnsi="宋体" w:eastAsia="宋体" w:cs="宋体"/>
          <w:color w:val="000000"/>
        </w:rPr>
        <w:t>中</w:t>
      </w:r>
      <w:r>
        <w:rPr>
          <w:rFonts w:ascii="宋体" w:hAnsi="宋体" w:eastAsia="宋体" w:cs="宋体"/>
          <w:color w:val="000000"/>
          <w:em w:val="dot"/>
        </w:rPr>
        <w:t>磺酰基</w:t>
      </w:r>
      <w:r>
        <w:rPr>
          <w:rFonts w:ascii="宋体" w:hAnsi="宋体" w:eastAsia="宋体" w:cs="宋体"/>
          <w:color w:val="000000"/>
        </w:rPr>
        <w:t>上的</w:t>
      </w:r>
      <w:r>
        <w:rPr>
          <w:rFonts w:ascii="Times New Roman" w:hAnsi="Times New Roman" w:eastAsia="Times New Roman" w:cs="Times New Roman"/>
          <w:color w:val="000000"/>
          <w:em w:val="dot"/>
        </w:rPr>
        <w:t>O</w:t>
      </w:r>
      <w:r>
        <w:rPr>
          <w:rFonts w:ascii="宋体" w:hAnsi="宋体" w:eastAsia="宋体" w:cs="宋体"/>
          <w:color w:val="000000"/>
        </w:rPr>
        <w:t>原子，</w:t>
      </w:r>
      <w:r>
        <w:rPr>
          <w:rFonts w:ascii="Times New Roman" w:hAnsi="Times New Roman" w:eastAsia="Times New Roman" w:cs="Times New Roman"/>
          <w:color w:val="000000"/>
        </w:rPr>
        <w:t>G</w:t>
      </w:r>
      <w:r>
        <w:rPr>
          <w:rFonts w:ascii="宋体" w:hAnsi="宋体" w:eastAsia="宋体" w:cs="宋体"/>
          <w:color w:val="000000"/>
        </w:rPr>
        <w:t>溶液中阴阳离子浓度小于</w:t>
      </w:r>
      <w:r>
        <w:rPr>
          <w:rFonts w:ascii="Times New Roman" w:hAnsi="Times New Roman" w:eastAsia="Times New Roman" w:cs="Times New Roman"/>
          <w:color w:val="000000"/>
        </w:rPr>
        <w:t>H</w:t>
      </w:r>
      <w:r>
        <w:rPr>
          <w:rFonts w:ascii="宋体" w:hAnsi="宋体" w:eastAsia="宋体" w:cs="宋体"/>
          <w:color w:val="000000"/>
        </w:rPr>
        <w:t>溶液，所以有机溶剂中，相同浓度的</w:t>
      </w:r>
      <w:r>
        <w:rPr>
          <w:rFonts w:ascii="Times New Roman" w:hAnsi="Times New Roman" w:eastAsia="Times New Roman" w:cs="Times New Roman"/>
          <w:color w:val="000000"/>
        </w:rPr>
        <w:t>G</w:t>
      </w:r>
      <w:r>
        <w:rPr>
          <w:rFonts w:ascii="宋体" w:hAnsi="宋体" w:eastAsia="宋体" w:cs="宋体"/>
          <w:color w:val="000000"/>
        </w:rPr>
        <w:t>溶液和</w:t>
      </w:r>
      <w:r>
        <w:rPr>
          <w:rFonts w:ascii="Times New Roman" w:hAnsi="Times New Roman" w:eastAsia="Times New Roman" w:cs="Times New Roman"/>
          <w:color w:val="000000"/>
        </w:rPr>
        <w:t>H</w:t>
      </w:r>
      <w:r>
        <w:rPr>
          <w:rFonts w:ascii="宋体" w:hAnsi="宋体" w:eastAsia="宋体" w:cs="宋体"/>
          <w:color w:val="000000"/>
        </w:rPr>
        <w:t>溶液，前者电导率显著低于后者，故答案为：</w:t>
      </w:r>
      <w:r>
        <w:rPr>
          <w:rFonts w:ascii="Times New Roman" w:hAnsi="Times New Roman" w:eastAsia="Times New Roman" w:cs="Times New Roman"/>
          <w:color w:val="000000"/>
        </w:rPr>
        <w:t>G</w:t>
      </w:r>
      <w:r>
        <w:rPr>
          <w:rFonts w:ascii="宋体" w:hAnsi="宋体" w:eastAsia="宋体" w:cs="宋体"/>
          <w:color w:val="000000"/>
        </w:rPr>
        <w:t>中正、负电荷距离更近，</w:t>
      </w:r>
      <w:r>
        <w:rPr>
          <w:rFonts w:ascii="Times New Roman" w:hAnsi="Times New Roman" w:eastAsia="Times New Roman" w:cs="Times New Roman"/>
          <w:color w:val="000000"/>
        </w:rPr>
        <w:t>G</w:t>
      </w:r>
      <w:r>
        <w:rPr>
          <w:rFonts w:ascii="宋体" w:hAnsi="宋体" w:eastAsia="宋体" w:cs="宋体"/>
          <w:color w:val="000000"/>
        </w:rPr>
        <w:t>中</w:t>
      </w:r>
      <w:r>
        <w:rPr>
          <w:rFonts w:ascii="Times New Roman" w:hAnsi="Times New Roman" w:eastAsia="Times New Roman" w:cs="Times New Roman"/>
          <w:color w:val="000000"/>
          <w:em w:val="dot"/>
        </w:rPr>
        <w:t>N</w:t>
      </w:r>
      <w:r>
        <w:rPr>
          <w:rFonts w:ascii="宋体" w:hAnsi="宋体" w:eastAsia="宋体" w:cs="宋体"/>
          <w:color w:val="000000"/>
          <w:em w:val="dot"/>
        </w:rPr>
        <w:t>原子</w:t>
      </w:r>
      <w:r>
        <w:rPr>
          <w:rFonts w:ascii="宋体" w:hAnsi="宋体" w:eastAsia="宋体" w:cs="宋体"/>
          <w:color w:val="000000"/>
        </w:rPr>
        <w:t>的</w:t>
      </w:r>
      <w:r>
        <w:rPr>
          <w:rFonts w:ascii="宋体" w:hAnsi="宋体" w:eastAsia="宋体" w:cs="宋体"/>
          <w:color w:val="000000"/>
          <w:em w:val="dot"/>
        </w:rPr>
        <w:t>配位</w:t>
      </w:r>
      <w:r>
        <w:rPr>
          <w:rFonts w:ascii="宋体" w:hAnsi="宋体" w:eastAsia="宋体" w:cs="宋体"/>
          <w:color w:val="000000"/>
        </w:rPr>
        <w:t>能力强于</w:t>
      </w:r>
      <w:r>
        <w:rPr>
          <w:rFonts w:ascii="Times New Roman" w:hAnsi="Times New Roman" w:eastAsia="Times New Roman" w:cs="Times New Roman"/>
          <w:color w:val="000000"/>
        </w:rPr>
        <w:t>H</w:t>
      </w:r>
      <w:r>
        <w:rPr>
          <w:rFonts w:ascii="宋体" w:hAnsi="宋体" w:eastAsia="宋体" w:cs="宋体"/>
          <w:color w:val="000000"/>
        </w:rPr>
        <w:t>中</w:t>
      </w:r>
      <w:r>
        <w:rPr>
          <w:rFonts w:ascii="宋体" w:hAnsi="宋体" w:eastAsia="宋体" w:cs="宋体"/>
          <w:color w:val="000000"/>
          <w:em w:val="dot"/>
        </w:rPr>
        <w:t>磺酰基</w:t>
      </w:r>
      <w:r>
        <w:rPr>
          <w:rFonts w:ascii="宋体" w:hAnsi="宋体" w:eastAsia="宋体" w:cs="宋体"/>
          <w:color w:val="000000"/>
        </w:rPr>
        <w:t>上的</w:t>
      </w:r>
      <w:r>
        <w:rPr>
          <w:rFonts w:ascii="Times New Roman" w:hAnsi="Times New Roman" w:eastAsia="Times New Roman" w:cs="Times New Roman"/>
          <w:color w:val="000000"/>
          <w:em w:val="dot"/>
        </w:rPr>
        <w:t>O</w:t>
      </w:r>
      <w:r>
        <w:rPr>
          <w:rFonts w:ascii="宋体" w:hAnsi="宋体" w:eastAsia="宋体" w:cs="宋体"/>
          <w:color w:val="000000"/>
        </w:rPr>
        <w:t>原子，</w:t>
      </w:r>
      <w:r>
        <w:rPr>
          <w:rFonts w:ascii="Times New Roman" w:hAnsi="Times New Roman" w:eastAsia="Times New Roman" w:cs="Times New Roman"/>
          <w:color w:val="000000"/>
        </w:rPr>
        <w:t>G</w:t>
      </w:r>
      <w:r>
        <w:rPr>
          <w:rFonts w:ascii="宋体" w:hAnsi="宋体" w:eastAsia="宋体" w:cs="宋体"/>
          <w:color w:val="000000"/>
        </w:rPr>
        <w:t>溶液中阴阳离子浓度小于</w:t>
      </w:r>
      <w:r>
        <w:rPr>
          <w:rFonts w:ascii="Times New Roman" w:hAnsi="Times New Roman" w:eastAsia="Times New Roman" w:cs="Times New Roman"/>
          <w:color w:val="000000"/>
        </w:rPr>
        <w:t>H</w:t>
      </w:r>
      <w:r>
        <w:rPr>
          <w:rFonts w:ascii="宋体" w:hAnsi="宋体" w:eastAsia="宋体" w:cs="宋体"/>
          <w:color w:val="000000"/>
        </w:rPr>
        <w:t>溶液；</w:t>
      </w:r>
    </w:p>
    <w:p w14:paraId="2D9EED8C">
      <w:pPr>
        <w:spacing w:line="360" w:lineRule="auto"/>
        <w:jc w:val="left"/>
        <w:textAlignment w:val="center"/>
        <w:rPr>
          <w:color w:val="000000"/>
        </w:rPr>
      </w:pPr>
      <w:r>
        <w:rPr>
          <w:color w:val="000000"/>
        </w:rPr>
        <w:t>【小问6详解】</w:t>
      </w:r>
    </w:p>
    <w:p w14:paraId="32F63502">
      <w:pPr>
        <w:spacing w:line="360" w:lineRule="auto"/>
        <w:jc w:val="left"/>
        <w:textAlignment w:val="center"/>
        <w:rPr>
          <w:color w:val="000000"/>
        </w:rPr>
      </w:pPr>
      <w:r>
        <w:rPr>
          <w:rFonts w:ascii="宋体" w:hAnsi="宋体" w:eastAsia="宋体" w:cs="宋体"/>
          <w:color w:val="000000"/>
        </w:rPr>
        <w:t>①由晶胞结构可知，晶胞中位于体心的氯离子个数为</w:t>
      </w:r>
      <w:r>
        <w:rPr>
          <w:rFonts w:ascii="Times New Roman" w:hAnsi="Times New Roman" w:eastAsia="Times New Roman" w:cs="Times New Roman"/>
          <w:color w:val="000000"/>
        </w:rPr>
        <w:t>1</w:t>
      </w:r>
      <w:r>
        <w:rPr>
          <w:rFonts w:ascii="宋体" w:hAnsi="宋体" w:eastAsia="宋体" w:cs="宋体"/>
          <w:color w:val="000000"/>
        </w:rPr>
        <w:t>，位于顶点的氧离子个数为</w:t>
      </w:r>
      <w:r>
        <w:rPr>
          <w:rFonts w:ascii="Times New Roman" w:hAnsi="Times New Roman" w:eastAsia="Times New Roman" w:cs="Times New Roman"/>
          <w:color w:val="000000"/>
        </w:rPr>
        <w:t>8</w:t>
      </w:r>
      <w:r>
        <w:rPr>
          <w:rFonts w:ascii="宋体" w:hAnsi="宋体" w:eastAsia="宋体" w:cs="宋体"/>
          <w:color w:val="000000"/>
        </w:rPr>
        <w:t>×</w:t>
      </w:r>
      <w:r>
        <w:object>
          <v:shape id="_x0000_i4902" o:spt="75" alt="学科网(www.zxxk.com)--教育资源门户，提供试卷、教案、课件、论文、素材以及各类教学资源下载，还有大量而丰富的教学相关资讯！" type="#_x0000_t75" style="height:31pt;width:11.5pt;" o:ole="t" filled="f" o:preferrelative="t" stroked="f" coordsize="21600,21600">
            <v:path/>
            <v:fill on="f" focussize="0,0"/>
            <v:stroke on="f"/>
            <v:imagedata r:id="rId6776" o:title="eqId6ca8b26c3ad6d892590290a2304126bd"/>
            <o:lock v:ext="edit" aspectratio="t"/>
            <w10:wrap type="none"/>
            <w10:anchorlock/>
          </v:shape>
          <o:OLEObject Type="Embed" ProgID="Equation.DSMT4" ShapeID="_x0000_i4902" DrawAspect="Content" ObjectID="_1468079602" r:id="rId6775">
            <o:LockedField>false</o:LockedField>
          </o:OLEObject>
        </w:object>
      </w:r>
      <w:r>
        <w:rPr>
          <w:rFonts w:ascii="Times New Roman" w:hAnsi="Times New Roman" w:eastAsia="Times New Roman" w:cs="Times New Roman"/>
          <w:color w:val="000000"/>
        </w:rPr>
        <w:t>=1</w:t>
      </w:r>
      <w:r>
        <w:rPr>
          <w:rFonts w:ascii="宋体" w:hAnsi="宋体" w:eastAsia="宋体" w:cs="宋体"/>
          <w:color w:val="000000"/>
        </w:rPr>
        <w:t>，位于棱上的锂离子个数为</w:t>
      </w:r>
      <w:r>
        <w:rPr>
          <w:rFonts w:ascii="Times New Roman" w:hAnsi="Times New Roman" w:eastAsia="Times New Roman" w:cs="Times New Roman"/>
          <w:color w:val="000000"/>
        </w:rPr>
        <w:t>12</w:t>
      </w:r>
      <w:r>
        <w:rPr>
          <w:rFonts w:ascii="宋体" w:hAnsi="宋体" w:eastAsia="宋体" w:cs="宋体"/>
          <w:color w:val="000000"/>
        </w:rPr>
        <w:t>×</w:t>
      </w:r>
      <w:r>
        <w:object>
          <v:shape id="_x0000_i4903" o:spt="75" alt="学科网(www.zxxk.com)--教育资源门户，提供试卷、教案、课件、论文、素材以及各类教学资源下载，还有大量而丰富的教学相关资讯！" type="#_x0000_t75" style="height:27.75pt;width:11.25pt;" o:ole="t" filled="f" o:preferrelative="t" stroked="f" coordsize="21600,21600">
            <v:path/>
            <v:fill on="f" focussize="0,0"/>
            <v:stroke on="f"/>
            <v:imagedata r:id="rId6778" o:title="eqId56d266a04f3dc7483eddbc26c5e487db"/>
            <o:lock v:ext="edit" aspectratio="t"/>
            <w10:wrap type="none"/>
            <w10:anchorlock/>
          </v:shape>
          <o:OLEObject Type="Embed" ProgID="Equation.DSMT4" ShapeID="_x0000_i4903" DrawAspect="Content" ObjectID="_1468079603" r:id="rId6777">
            <o:LockedField>false</o:LockedField>
          </o:OLEObject>
        </w:object>
      </w:r>
      <w:r>
        <w:rPr>
          <w:rFonts w:ascii="Times New Roman" w:hAnsi="Times New Roman" w:eastAsia="Times New Roman" w:cs="Times New Roman"/>
          <w:color w:val="000000"/>
        </w:rPr>
        <w:t>=3</w:t>
      </w:r>
      <w:r>
        <w:rPr>
          <w:rFonts w:ascii="宋体" w:hAnsi="宋体" w:eastAsia="宋体" w:cs="宋体"/>
          <w:color w:val="000000"/>
        </w:rPr>
        <w:t>，由化合价代数和为</w:t>
      </w:r>
      <w:r>
        <w:rPr>
          <w:rFonts w:ascii="Times New Roman" w:hAnsi="Times New Roman" w:eastAsia="Times New Roman" w:cs="Times New Roman"/>
          <w:color w:val="000000"/>
        </w:rPr>
        <w:t>0</w:t>
      </w:r>
      <w:r>
        <w:rPr>
          <w:rFonts w:ascii="宋体" w:hAnsi="宋体" w:eastAsia="宋体" w:cs="宋体"/>
          <w:color w:val="000000"/>
        </w:rPr>
        <w:t>可知，晶胞中锂离子的个数为</w:t>
      </w:r>
      <w:r>
        <w:rPr>
          <w:rFonts w:ascii="Times New Roman" w:hAnsi="Times New Roman" w:eastAsia="Times New Roman" w:cs="Times New Roman"/>
          <w:color w:val="000000"/>
        </w:rPr>
        <w:t>2</w:t>
      </w:r>
      <w:r>
        <w:rPr>
          <w:rFonts w:ascii="宋体" w:hAnsi="宋体" w:eastAsia="宋体" w:cs="宋体"/>
          <w:color w:val="000000"/>
        </w:rPr>
        <w:t>，则锂离子的总缺位率为</w:t>
      </w:r>
      <w:r>
        <w:object>
          <v:shape id="_x0000_i4904" o:spt="75" alt="学科网(www.zxxk.com)--教育资源门户，提供试卷、教案、课件、论文、素材以及各类教学资源下载，还有大量而丰富的教学相关资讯！" type="#_x0000_t75" style="height:30.75pt;width:21pt;" o:ole="t" filled="f" o:preferrelative="t" stroked="f" coordsize="21600,21600">
            <v:path/>
            <v:fill on="f" focussize="0,0"/>
            <v:stroke on="f"/>
            <v:imagedata r:id="rId6780" o:title="eqId904680567fa14359c8f93139c160db79"/>
            <o:lock v:ext="edit" aspectratio="t"/>
            <w10:wrap type="none"/>
            <w10:anchorlock/>
          </v:shape>
          <o:OLEObject Type="Embed" ProgID="Equation.DSMT4" ShapeID="_x0000_i4904" DrawAspect="Content" ObjectID="_1468079604" r:id="rId6779">
            <o:LockedField>false</o:LockedField>
          </o:OLEObject>
        </w:object>
      </w:r>
      <w:r>
        <w:rPr>
          <w:rFonts w:ascii="Times New Roman" w:hAnsi="Times New Roman" w:eastAsia="Times New Roman" w:cs="Times New Roman"/>
          <w:color w:val="000000"/>
        </w:rPr>
        <w:t>=</w:t>
      </w:r>
      <w:r>
        <w:object>
          <v:shape id="_x0000_i4905"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6768" o:title="eqId4dac452fbb5ef6dd653e7fbbef639484"/>
            <o:lock v:ext="edit" aspectratio="t"/>
            <w10:wrap type="none"/>
            <w10:anchorlock/>
          </v:shape>
          <o:OLEObject Type="Embed" ProgID="Equation.DSMT4" ShapeID="_x0000_i4905" DrawAspect="Content" ObjectID="_1468079605" r:id="rId6781">
            <o:LockedField>false</o:LockedField>
          </o:OLEObject>
        </w:object>
      </w:r>
      <w:r>
        <w:rPr>
          <w:rFonts w:ascii="宋体" w:hAnsi="宋体" w:eastAsia="宋体" w:cs="宋体"/>
          <w:color w:val="000000"/>
        </w:rPr>
        <w:t>；晶胞中位于体心的氯离子与位于棱上的锂离子距离最近，其中上下棱上的锂离子为两个立方体所共有，则氯离子周围紧邻的锂离子平均数目为</w:t>
      </w:r>
      <w:r>
        <w:rPr>
          <w:rFonts w:ascii="Times New Roman" w:hAnsi="Times New Roman" w:eastAsia="Times New Roman" w:cs="Times New Roman"/>
          <w:color w:val="000000"/>
        </w:rPr>
        <w:t>4+8</w:t>
      </w:r>
      <w:r>
        <w:rPr>
          <w:rFonts w:ascii="宋体" w:hAnsi="宋体" w:eastAsia="宋体" w:cs="宋体"/>
          <w:color w:val="000000"/>
        </w:rPr>
        <w:t>×</w:t>
      </w:r>
      <w:r>
        <w:object>
          <v:shape id="_x0000_i4906"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4906" DrawAspect="Content" ObjectID="_1468079606" r:id="rId6782">
            <o:LockedField>false</o:LockedField>
          </o:OLEObject>
        </w:object>
      </w:r>
      <w:r>
        <w:rPr>
          <w:rFonts w:ascii="Times New Roman" w:hAnsi="Times New Roman" w:eastAsia="Times New Roman" w:cs="Times New Roman"/>
          <w:color w:val="000000"/>
        </w:rPr>
        <w:t>=4</w:t>
      </w:r>
      <w:r>
        <w:rPr>
          <w:rFonts w:ascii="宋体" w:hAnsi="宋体" w:eastAsia="宋体" w:cs="宋体"/>
          <w:color w:val="000000"/>
        </w:rPr>
        <w:t>；故答案为：</w:t>
      </w:r>
      <w:r>
        <w:object>
          <v:shape id="_x0000_i4907" o:spt="75" alt="学科网(www.zxxk.com)--教育资源门户，提供试卷、教案、课件、论文、素材以及各类教学资源下载，还有大量而丰富的教学相关资讯！" type="#_x0000_t75" style="height:30.75pt;width:11.25pt;" o:ole="t" filled="f" o:preferrelative="t" stroked="f" coordsize="21600,21600">
            <v:path/>
            <v:fill on="f" focussize="0,0"/>
            <v:stroke on="f"/>
            <v:imagedata r:id="rId6768" o:title="eqId4dac452fbb5ef6dd653e7fbbef639484"/>
            <o:lock v:ext="edit" aspectratio="t"/>
            <w10:wrap type="none"/>
            <w10:anchorlock/>
          </v:shape>
          <o:OLEObject Type="Embed" ProgID="Equation.DSMT4" ShapeID="_x0000_i4907" DrawAspect="Content" ObjectID="_1468079607" r:id="rId678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w:t>
      </w:r>
    </w:p>
    <w:p w14:paraId="42D87CAD">
      <w:pPr>
        <w:spacing w:line="360" w:lineRule="auto"/>
        <w:jc w:val="left"/>
        <w:textAlignment w:val="center"/>
        <w:rPr>
          <w:rFonts w:ascii="宋体" w:hAnsi="宋体" w:eastAsia="宋体" w:cs="宋体"/>
          <w:color w:val="000000"/>
        </w:rPr>
      </w:pPr>
      <w:r>
        <w:rPr>
          <w:rFonts w:ascii="宋体" w:hAnsi="宋体" w:eastAsia="宋体" w:cs="宋体"/>
          <w:color w:val="000000"/>
        </w:rPr>
        <w:t>②设</w:t>
      </w:r>
      <w:r>
        <w:rPr>
          <w:rFonts w:ascii="Times New Roman" w:hAnsi="Times New Roman" w:eastAsia="Times New Roman" w:cs="Times New Roman"/>
          <w:color w:val="000000"/>
        </w:rPr>
        <w:t>Li</w:t>
      </w:r>
      <w:r>
        <w:rPr>
          <w:color w:val="000000"/>
          <w:vertAlign w:val="subscript"/>
        </w:rPr>
        <w:t>2</w:t>
      </w:r>
      <w:r>
        <w:rPr>
          <w:rFonts w:ascii="Times New Roman" w:hAnsi="Times New Roman" w:eastAsia="Times New Roman" w:cs="Times New Roman"/>
          <w:color w:val="000000"/>
        </w:rPr>
        <w:t>(OH)Cl</w:t>
      </w:r>
      <w:r>
        <w:rPr>
          <w:rFonts w:ascii="宋体" w:hAnsi="宋体" w:eastAsia="宋体" w:cs="宋体"/>
          <w:color w:val="000000"/>
        </w:rPr>
        <w:t>的相对分子质量为</w:t>
      </w:r>
      <w:r>
        <w:rPr>
          <w:rFonts w:ascii="Times New Roman" w:hAnsi="Times New Roman" w:eastAsia="Times New Roman" w:cs="Times New Roman"/>
          <w:color w:val="000000"/>
        </w:rPr>
        <w:t>M</w:t>
      </w:r>
      <w:r>
        <w:rPr>
          <w:rFonts w:ascii="宋体" w:hAnsi="宋体" w:eastAsia="宋体" w:cs="宋体"/>
          <w:color w:val="000000"/>
        </w:rPr>
        <w:t>，由晶胞结构可知，长方体形晶胞的密度为</w:t>
      </w:r>
      <w:r>
        <w:object>
          <v:shape id="_x0000_i4908" o:spt="75" alt="学科网(www.zxxk.com)--教育资源门户，提供试卷、教案、课件、论文、素材以及各类教学资源下载，还有大量而丰富的教学相关资讯！" type="#_x0000_t75" style="height:33.75pt;width:39pt;" o:ole="t" filled="f" o:preferrelative="t" stroked="f" coordsize="21600,21600">
            <v:path/>
            <v:fill on="f" focussize="0,0"/>
            <v:stroke on="f"/>
            <v:imagedata r:id="rId6785" o:title="eqIda03e05b05b84921913a527b1d4808764"/>
            <o:lock v:ext="edit" aspectratio="t"/>
            <w10:wrap type="none"/>
            <w10:anchorlock/>
          </v:shape>
          <o:OLEObject Type="Embed" ProgID="Equation.DSMT4" ShapeID="_x0000_i4908" DrawAspect="Content" ObjectID="_1468079608" r:id="rId6784">
            <o:LockedField>false</o:LockedField>
          </o:OLEObject>
        </w:object>
      </w:r>
      <w:r>
        <w:rPr>
          <w:rFonts w:ascii="宋体" w:hAnsi="宋体" w:eastAsia="宋体" w:cs="宋体"/>
          <w:color w:val="000000"/>
        </w:rPr>
        <w:t>，立方体形晶胞</w:t>
      </w:r>
      <w:r>
        <w:object>
          <v:shape id="_x0000_i4909" o:spt="75" alt="学科网(www.zxxk.com)--教育资源门户，提供试卷、教案、课件、论文、素材以及各类教学资源下载，还有大量而丰富的教学相关资讯！" type="#_x0000_t75" style="height:33.75pt;width:33pt;" o:ole="t" filled="f" o:preferrelative="t" stroked="f" coordsize="21600,21600">
            <v:path/>
            <v:fill on="f" focussize="0,0"/>
            <v:stroke on="f"/>
            <v:imagedata r:id="rId6787" o:title="eqIddbc868ae0f923171c18a56494bac1dd0"/>
            <o:lock v:ext="edit" aspectratio="t"/>
            <w10:wrap type="none"/>
            <w10:anchorlock/>
          </v:shape>
          <o:OLEObject Type="Embed" ProgID="Equation.DSMT4" ShapeID="_x0000_i4909" DrawAspect="Content" ObjectID="_1468079609" r:id="rId6786">
            <o:LockedField>false</o:LockedField>
          </o:OLEObject>
        </w:object>
      </w:r>
      <w:r>
        <w:rPr>
          <w:rFonts w:ascii="宋体" w:hAnsi="宋体" w:eastAsia="宋体" w:cs="宋体"/>
          <w:color w:val="000000"/>
        </w:rPr>
        <w:t>，由两种晶型的密度近似相等可知，</w:t>
      </w:r>
      <w:r>
        <w:rPr>
          <w:rFonts w:ascii="Times New Roman" w:hAnsi="Times New Roman" w:eastAsia="Times New Roman" w:cs="Times New Roman"/>
          <w:color w:val="000000"/>
        </w:rPr>
        <w:t>c=</w:t>
      </w:r>
      <w:r>
        <w:object>
          <v:shape id="_x0000_i4910" o:spt="75" alt="学科网(www.zxxk.com)--教育资源门户，提供试卷、教案、课件、论文、素材以及各类教学资源下载，还有大量而丰富的教学相关资讯！" type="#_x0000_t75" style="height:36.25pt;width:24.15pt;" o:ole="t" filled="f" o:preferrelative="t" stroked="f" coordsize="21600,21600">
            <v:path/>
            <v:fill on="f" focussize="0,0"/>
            <v:stroke on="f"/>
            <v:imagedata r:id="rId6770" o:title="eqId6c396498e9bff98d4e1a92ddf366adf1"/>
            <o:lock v:ext="edit" aspectratio="t"/>
            <w10:wrap type="none"/>
            <w10:anchorlock/>
          </v:shape>
          <o:OLEObject Type="Embed" ProgID="Equation.DSMT4" ShapeID="_x0000_i4910" DrawAspect="Content" ObjectID="_1468079610" r:id="rId6788">
            <o:LockedField>false</o:LockedField>
          </o:OLEObject>
        </w:object>
      </w:r>
      <w:r>
        <w:rPr>
          <w:rFonts w:ascii="宋体" w:hAnsi="宋体" w:eastAsia="宋体" w:cs="宋体"/>
          <w:color w:val="000000"/>
        </w:rPr>
        <w:t>，故答案为：</w:t>
      </w:r>
      <w:r>
        <w:object>
          <v:shape id="_x0000_i4911" o:spt="75" alt="学科网(www.zxxk.com)--教育资源门户，提供试卷、教案、课件、论文、素材以及各类教学资源下载，还有大量而丰富的教学相关资讯！" type="#_x0000_t75" style="height:36.25pt;width:24.15pt;" o:ole="t" filled="f" o:preferrelative="t" stroked="f" coordsize="21600,21600">
            <v:path/>
            <v:fill on="f" focussize="0,0"/>
            <v:stroke on="f"/>
            <v:imagedata r:id="rId6770" o:title="eqId6c396498e9bff98d4e1a92ddf366adf1"/>
            <o:lock v:ext="edit" aspectratio="t"/>
            <w10:wrap type="none"/>
            <w10:anchorlock/>
          </v:shape>
          <o:OLEObject Type="Embed" ProgID="Equation.DSMT4" ShapeID="_x0000_i4911" DrawAspect="Content" ObjectID="_1468079611" r:id="rId6789">
            <o:LockedField>false</o:LockedField>
          </o:OLEObject>
        </w:object>
      </w:r>
      <w:r>
        <w:rPr>
          <w:rFonts w:ascii="宋体" w:hAnsi="宋体" w:eastAsia="宋体" w:cs="宋体"/>
          <w:color w:val="000000"/>
        </w:rPr>
        <w:t>。</w:t>
      </w:r>
    </w:p>
    <w:p w14:paraId="62DA054C">
      <w:pPr>
        <w:spacing w:line="360" w:lineRule="auto"/>
        <w:jc w:val="left"/>
        <w:textAlignment w:val="center"/>
        <w:rPr>
          <w:rFonts w:ascii="宋体" w:hAnsi="宋体" w:eastAsia="宋体" w:cs="宋体"/>
          <w:color w:val="000000"/>
        </w:rPr>
      </w:pPr>
    </w:p>
    <w:p w14:paraId="04542A62">
      <w:pPr>
        <w:spacing w:line="360" w:lineRule="auto"/>
        <w:jc w:val="left"/>
        <w:textAlignment w:val="center"/>
        <w:rPr>
          <w:rFonts w:ascii="宋体" w:hAnsi="宋体" w:eastAsia="宋体" w:cs="宋体"/>
          <w:color w:val="000000"/>
        </w:rPr>
      </w:pPr>
    </w:p>
    <w:p w14:paraId="20B49B86">
      <w:pPr>
        <w:spacing w:line="360" w:lineRule="auto"/>
        <w:jc w:val="left"/>
        <w:textAlignment w:val="center"/>
        <w:rPr>
          <w:rFonts w:ascii="宋体" w:hAnsi="宋体" w:eastAsia="宋体" w:cs="宋体"/>
          <w:color w:val="000000"/>
        </w:rPr>
      </w:pPr>
    </w:p>
    <w:p w14:paraId="0F8D87D6">
      <w:pPr>
        <w:spacing w:line="360" w:lineRule="auto"/>
        <w:jc w:val="left"/>
        <w:textAlignment w:val="center"/>
        <w:rPr>
          <w:rFonts w:ascii="宋体" w:hAnsi="宋体" w:eastAsia="宋体" w:cs="宋体"/>
          <w:color w:val="000000"/>
        </w:rPr>
      </w:pPr>
    </w:p>
    <w:p w14:paraId="0A26DB18">
      <w:pPr>
        <w:spacing w:line="360" w:lineRule="auto"/>
        <w:jc w:val="left"/>
        <w:rPr>
          <w:rFonts w:ascii="宋体" w:hAnsi="宋体" w:eastAsia="宋体" w:cs="宋体"/>
          <w:b/>
          <w:color w:val="auto"/>
          <w:sz w:val="24"/>
        </w:rPr>
      </w:pPr>
    </w:p>
    <w:p w14:paraId="1BCA4518">
      <w:pPr>
        <w:spacing w:line="360" w:lineRule="auto"/>
        <w:jc w:val="left"/>
        <w:rPr>
          <w:rFonts w:ascii="宋体" w:hAnsi="宋体" w:eastAsia="宋体" w:cs="宋体"/>
          <w:b/>
          <w:color w:val="auto"/>
          <w:sz w:val="24"/>
        </w:rPr>
      </w:pPr>
    </w:p>
    <w:p w14:paraId="779918CD">
      <w:pPr>
        <w:spacing w:line="360" w:lineRule="auto"/>
        <w:jc w:val="left"/>
        <w:rPr>
          <w:rFonts w:ascii="宋体" w:hAnsi="宋体" w:eastAsia="宋体" w:cs="宋体"/>
          <w:b/>
          <w:color w:val="auto"/>
          <w:sz w:val="24"/>
        </w:rPr>
      </w:pPr>
    </w:p>
    <w:p w14:paraId="39AC0B5D">
      <w:pPr>
        <w:spacing w:line="360" w:lineRule="auto"/>
        <w:jc w:val="left"/>
        <w:rPr>
          <w:rFonts w:ascii="宋体" w:hAnsi="宋体" w:eastAsia="宋体" w:cs="宋体"/>
          <w:b/>
          <w:color w:val="auto"/>
          <w:sz w:val="24"/>
        </w:rPr>
      </w:pPr>
    </w:p>
    <w:p w14:paraId="50C00F5B">
      <w:pPr>
        <w:spacing w:line="360" w:lineRule="auto"/>
        <w:jc w:val="left"/>
        <w:rPr>
          <w:rFonts w:ascii="宋体" w:hAnsi="宋体" w:eastAsia="宋体" w:cs="宋体"/>
          <w:b/>
          <w:color w:val="auto"/>
          <w:sz w:val="24"/>
        </w:rPr>
      </w:pPr>
    </w:p>
    <w:p w14:paraId="46FCBB6F">
      <w:pPr>
        <w:spacing w:line="360" w:lineRule="auto"/>
        <w:jc w:val="left"/>
        <w:rPr>
          <w:rFonts w:ascii="宋体" w:hAnsi="宋体" w:eastAsia="宋体" w:cs="宋体"/>
          <w:b/>
          <w:color w:val="auto"/>
          <w:sz w:val="24"/>
        </w:rPr>
      </w:pPr>
    </w:p>
    <w:p w14:paraId="41DC27C7">
      <w:pPr>
        <w:spacing w:line="360" w:lineRule="auto"/>
        <w:jc w:val="left"/>
        <w:rPr>
          <w:rFonts w:ascii="宋体" w:hAnsi="宋体" w:eastAsia="宋体" w:cs="宋体"/>
          <w:b/>
          <w:color w:val="auto"/>
          <w:sz w:val="24"/>
        </w:rPr>
      </w:pPr>
    </w:p>
    <w:p w14:paraId="23B8307C">
      <w:pPr>
        <w:spacing w:line="360" w:lineRule="auto"/>
        <w:jc w:val="left"/>
        <w:rPr>
          <w:rFonts w:ascii="宋体" w:hAnsi="宋体" w:eastAsia="宋体" w:cs="宋体"/>
          <w:b/>
          <w:color w:val="auto"/>
          <w:sz w:val="24"/>
        </w:rPr>
      </w:pPr>
    </w:p>
    <w:p w14:paraId="3EB4271C">
      <w:pPr>
        <w:spacing w:line="360" w:lineRule="auto"/>
        <w:jc w:val="left"/>
        <w:rPr>
          <w:rFonts w:ascii="宋体" w:hAnsi="宋体" w:eastAsia="宋体" w:cs="宋体"/>
          <w:b/>
          <w:color w:val="auto"/>
          <w:sz w:val="24"/>
        </w:rPr>
      </w:pPr>
    </w:p>
    <w:p w14:paraId="68F6F760">
      <w:pPr>
        <w:spacing w:line="360" w:lineRule="auto"/>
        <w:jc w:val="left"/>
        <w:rPr>
          <w:rFonts w:ascii="宋体" w:hAnsi="宋体" w:eastAsia="宋体" w:cs="宋体"/>
          <w:b/>
          <w:color w:val="auto"/>
          <w:sz w:val="24"/>
        </w:rPr>
      </w:pPr>
    </w:p>
    <w:p w14:paraId="7E53BE41">
      <w:pPr>
        <w:spacing w:line="360" w:lineRule="auto"/>
        <w:jc w:val="left"/>
        <w:rPr>
          <w:rFonts w:ascii="宋体" w:hAnsi="宋体" w:eastAsia="宋体" w:cs="宋体"/>
          <w:b/>
          <w:color w:val="auto"/>
          <w:sz w:val="24"/>
        </w:rPr>
      </w:pPr>
    </w:p>
    <w:p w14:paraId="6CC10FDC">
      <w:pPr>
        <w:spacing w:line="360" w:lineRule="auto"/>
        <w:jc w:val="left"/>
        <w:rPr>
          <w:rFonts w:ascii="宋体" w:hAnsi="宋体" w:eastAsia="宋体" w:cs="宋体"/>
          <w:b/>
          <w:color w:val="auto"/>
          <w:sz w:val="24"/>
        </w:rPr>
      </w:pPr>
    </w:p>
    <w:p w14:paraId="0BB0994F">
      <w:pPr>
        <w:spacing w:line="360" w:lineRule="auto"/>
        <w:jc w:val="left"/>
        <w:rPr>
          <w:rFonts w:ascii="宋体" w:hAnsi="宋体" w:eastAsia="宋体" w:cs="宋体"/>
          <w:b/>
          <w:color w:val="auto"/>
          <w:sz w:val="24"/>
        </w:rPr>
      </w:pPr>
    </w:p>
    <w:p w14:paraId="79DB50AB">
      <w:pPr>
        <w:spacing w:line="360" w:lineRule="auto"/>
        <w:jc w:val="left"/>
        <w:rPr>
          <w:rFonts w:ascii="宋体" w:hAnsi="宋体" w:eastAsia="宋体" w:cs="宋体"/>
          <w:b/>
          <w:color w:val="auto"/>
          <w:sz w:val="24"/>
        </w:rPr>
      </w:pPr>
    </w:p>
    <w:p w14:paraId="3DDA966E">
      <w:pPr>
        <w:spacing w:line="360" w:lineRule="auto"/>
        <w:jc w:val="left"/>
        <w:rPr>
          <w:rFonts w:ascii="宋体" w:hAnsi="宋体" w:eastAsia="宋体" w:cs="宋体"/>
          <w:b/>
          <w:color w:val="auto"/>
          <w:sz w:val="24"/>
        </w:rPr>
      </w:pPr>
    </w:p>
    <w:p w14:paraId="33338074">
      <w:pPr>
        <w:spacing w:line="360" w:lineRule="auto"/>
        <w:jc w:val="left"/>
        <w:rPr>
          <w:rFonts w:ascii="宋体" w:hAnsi="宋体" w:eastAsia="宋体" w:cs="宋体"/>
          <w:b/>
          <w:color w:val="auto"/>
          <w:sz w:val="24"/>
        </w:rPr>
      </w:pPr>
    </w:p>
    <w:p w14:paraId="3C4166B0">
      <w:pPr>
        <w:spacing w:line="360" w:lineRule="auto"/>
        <w:jc w:val="left"/>
        <w:rPr>
          <w:rFonts w:ascii="宋体" w:hAnsi="宋体" w:eastAsia="宋体" w:cs="宋体"/>
          <w:b/>
          <w:color w:val="auto"/>
          <w:sz w:val="24"/>
        </w:rPr>
      </w:pPr>
    </w:p>
    <w:p w14:paraId="5705F89E">
      <w:pPr>
        <w:spacing w:line="360" w:lineRule="auto"/>
        <w:jc w:val="left"/>
        <w:rPr>
          <w:rFonts w:ascii="宋体" w:hAnsi="宋体" w:eastAsia="宋体" w:cs="宋体"/>
          <w:b/>
          <w:color w:val="auto"/>
          <w:sz w:val="24"/>
        </w:rPr>
      </w:pPr>
    </w:p>
    <w:p w14:paraId="33BB333B">
      <w:pPr>
        <w:spacing w:line="360" w:lineRule="auto"/>
        <w:jc w:val="left"/>
        <w:rPr>
          <w:rFonts w:ascii="宋体" w:hAnsi="宋体" w:eastAsia="宋体" w:cs="宋体"/>
          <w:b/>
          <w:color w:val="auto"/>
          <w:sz w:val="24"/>
        </w:rPr>
      </w:pPr>
    </w:p>
    <w:p w14:paraId="64A94E02">
      <w:pPr>
        <w:spacing w:line="360" w:lineRule="auto"/>
        <w:jc w:val="left"/>
        <w:rPr>
          <w:rFonts w:ascii="宋体" w:hAnsi="宋体" w:eastAsia="宋体" w:cs="宋体"/>
          <w:b/>
          <w:color w:val="auto"/>
          <w:sz w:val="24"/>
        </w:rPr>
      </w:pPr>
    </w:p>
    <w:p w14:paraId="6F0C91AD">
      <w:pPr>
        <w:spacing w:line="360" w:lineRule="auto"/>
        <w:jc w:val="left"/>
      </w:pPr>
      <w:r>
        <w:rPr>
          <w:rFonts w:ascii="宋体" w:hAnsi="宋体" w:eastAsia="宋体" w:cs="宋体"/>
          <w:b/>
          <w:color w:val="auto"/>
          <w:sz w:val="24"/>
        </w:rPr>
        <w:drawing>
          <wp:anchor distT="0" distB="0" distL="114300" distR="114300" simplePos="0" relativeHeight="251673600" behindDoc="0" locked="0" layoutInCell="1" allowOverlap="1">
            <wp:simplePos x="0" y="0"/>
            <wp:positionH relativeFrom="page">
              <wp:posOffset>10287000</wp:posOffset>
            </wp:positionH>
            <wp:positionV relativeFrom="topMargin">
              <wp:posOffset>11874500</wp:posOffset>
            </wp:positionV>
            <wp:extent cx="495300" cy="419100"/>
            <wp:effectExtent l="0" t="0" r="7620" b="7620"/>
            <wp:wrapNone/>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pic:cNvPicPr>
                      <a:picLocks noChangeAspect="1"/>
                    </pic:cNvPicPr>
                  </pic:nvPicPr>
                  <pic:blipFill>
                    <a:blip r:embed="rId4179"/>
                    <a:stretch>
                      <a:fillRect/>
                    </a:stretch>
                  </pic:blipFill>
                  <pic:spPr>
                    <a:xfrm>
                      <a:off x="0" y="0"/>
                      <a:ext cx="495300" cy="419100"/>
                    </a:xfrm>
                    <a:prstGeom prst="rect">
                      <a:avLst/>
                    </a:prstGeom>
                  </pic:spPr>
                </pic:pic>
              </a:graphicData>
            </a:graphic>
          </wp:anchor>
        </w:drawing>
      </w:r>
      <w:r>
        <w:rPr>
          <w:rFonts w:ascii="宋体" w:hAnsi="宋体" w:eastAsia="宋体" w:cs="宋体"/>
          <w:b/>
          <w:color w:val="auto"/>
          <w:sz w:val="24"/>
        </w:rPr>
        <w:t>机密</w:t>
      </w:r>
      <w:r>
        <w:rPr>
          <w:rFonts w:ascii="Segoe UI Symbol" w:hAnsi="Segoe UI Symbol" w:eastAsia="Segoe UI Symbol" w:cs="Segoe UI Symbol"/>
          <w:b/>
          <w:color w:val="auto"/>
          <w:sz w:val="24"/>
        </w:rPr>
        <w:t>★</w:t>
      </w:r>
      <w:r>
        <w:rPr>
          <w:rFonts w:ascii="宋体" w:hAnsi="宋体" w:eastAsia="宋体" w:cs="宋体"/>
          <w:b/>
          <w:color w:val="auto"/>
          <w:sz w:val="24"/>
        </w:rPr>
        <w:t>启用前</w:t>
      </w:r>
    </w:p>
    <w:p w14:paraId="585A5EE6">
      <w:pPr>
        <w:spacing w:line="360" w:lineRule="auto"/>
        <w:jc w:val="center"/>
      </w:pPr>
      <w:r>
        <w:rPr>
          <w:rFonts w:ascii="Times New Roman" w:hAnsi="Times New Roman" w:eastAsia="Times New Roman" w:cs="Times New Roman"/>
          <w:b/>
          <w:color w:val="auto"/>
          <w:sz w:val="32"/>
        </w:rPr>
        <w:t>2024</w:t>
      </w:r>
      <w:r>
        <w:rPr>
          <w:rFonts w:ascii="宋体" w:hAnsi="宋体" w:eastAsia="宋体" w:cs="宋体"/>
          <w:b/>
          <w:color w:val="auto"/>
          <w:sz w:val="32"/>
        </w:rPr>
        <w:t>年湖</w:t>
      </w:r>
      <w:r>
        <w:rPr>
          <w:rFonts w:hint="eastAsia" w:ascii="宋体" w:hAnsi="宋体" w:eastAsia="宋体" w:cs="宋体"/>
          <w:b/>
          <w:color w:val="auto"/>
          <w:sz w:val="32"/>
          <w:lang w:val="en-US" w:eastAsia="zh-CN"/>
        </w:rPr>
        <w:t>南</w:t>
      </w:r>
      <w:r>
        <w:rPr>
          <w:rFonts w:ascii="宋体" w:hAnsi="宋体" w:eastAsia="宋体" w:cs="宋体"/>
          <w:b/>
          <w:color w:val="auto"/>
          <w:sz w:val="32"/>
        </w:rPr>
        <w:t>省普通高中学业水平选择性考试</w:t>
      </w:r>
    </w:p>
    <w:p w14:paraId="11BECD5B">
      <w:pPr>
        <w:spacing w:line="360" w:lineRule="auto"/>
        <w:jc w:val="center"/>
      </w:pPr>
      <w:r>
        <w:rPr>
          <w:rFonts w:ascii="宋体" w:hAnsi="宋体" w:eastAsia="宋体" w:cs="宋体"/>
          <w:b/>
          <w:color w:val="auto"/>
          <w:sz w:val="32"/>
        </w:rPr>
        <w:t>化学</w:t>
      </w:r>
    </w:p>
    <w:p w14:paraId="35765037">
      <w:pPr>
        <w:spacing w:line="360" w:lineRule="auto"/>
        <w:jc w:val="center"/>
      </w:pPr>
      <w:r>
        <w:rPr>
          <w:rFonts w:ascii="宋体" w:hAnsi="宋体" w:eastAsia="宋体" w:cs="宋体"/>
          <w:b/>
          <w:color w:val="auto"/>
          <w:sz w:val="24"/>
        </w:rPr>
        <w:t>本试卷共</w:t>
      </w:r>
      <w:r>
        <w:rPr>
          <w:rFonts w:ascii="Times New Roman" w:hAnsi="Times New Roman" w:eastAsia="Times New Roman" w:cs="Times New Roman"/>
          <w:b/>
          <w:color w:val="auto"/>
          <w:sz w:val="24"/>
        </w:rPr>
        <w:t>8</w:t>
      </w:r>
      <w:r>
        <w:rPr>
          <w:rFonts w:ascii="宋体" w:hAnsi="宋体" w:eastAsia="宋体" w:cs="宋体"/>
          <w:b/>
          <w:color w:val="auto"/>
          <w:sz w:val="24"/>
        </w:rPr>
        <w:t>页，</w:t>
      </w:r>
      <w:r>
        <w:rPr>
          <w:rFonts w:ascii="Times New Roman" w:hAnsi="Times New Roman" w:eastAsia="Times New Roman" w:cs="Times New Roman"/>
          <w:b/>
          <w:color w:val="auto"/>
          <w:sz w:val="24"/>
        </w:rPr>
        <w:t>1</w:t>
      </w:r>
      <w:r>
        <w:rPr>
          <w:rFonts w:hint="eastAsia" w:ascii="Times New Roman" w:hAnsi="Times New Roman" w:cs="Times New Roman"/>
          <w:b/>
          <w:color w:val="auto"/>
          <w:sz w:val="24"/>
          <w:lang w:val="en-US" w:eastAsia="zh-CN"/>
        </w:rPr>
        <w:t>8</w:t>
      </w:r>
      <w:r>
        <w:rPr>
          <w:rFonts w:ascii="宋体" w:hAnsi="宋体" w:eastAsia="宋体" w:cs="宋体"/>
          <w:b/>
          <w:color w:val="auto"/>
          <w:sz w:val="24"/>
        </w:rPr>
        <w:t>题。主卷满分</w:t>
      </w:r>
      <w:r>
        <w:rPr>
          <w:rFonts w:ascii="Times New Roman" w:hAnsi="Times New Roman" w:eastAsia="Times New Roman" w:cs="Times New Roman"/>
          <w:b/>
          <w:color w:val="auto"/>
          <w:sz w:val="24"/>
        </w:rPr>
        <w:t>100</w:t>
      </w:r>
      <w:r>
        <w:rPr>
          <w:rFonts w:ascii="宋体" w:hAnsi="宋体" w:eastAsia="宋体" w:cs="宋体"/>
          <w:b/>
          <w:color w:val="auto"/>
          <w:sz w:val="24"/>
        </w:rPr>
        <w:t>分。考试用时</w:t>
      </w:r>
      <w:r>
        <w:rPr>
          <w:rFonts w:ascii="Times New Roman" w:hAnsi="Times New Roman" w:eastAsia="Times New Roman" w:cs="Times New Roman"/>
          <w:b/>
          <w:color w:val="auto"/>
          <w:sz w:val="24"/>
        </w:rPr>
        <w:t>75</w:t>
      </w:r>
      <w:r>
        <w:rPr>
          <w:rFonts w:ascii="宋体" w:hAnsi="宋体" w:eastAsia="宋体" w:cs="宋体"/>
          <w:b/>
          <w:color w:val="auto"/>
          <w:sz w:val="24"/>
        </w:rPr>
        <w:t>分钟。</w:t>
      </w:r>
    </w:p>
    <w:p w14:paraId="6571C741">
      <w:pPr>
        <w:spacing w:line="360" w:lineRule="auto"/>
        <w:jc w:val="center"/>
      </w:pPr>
      <w:r>
        <w:rPr>
          <w:rFonts w:ascii="Segoe UI Symbol" w:hAnsi="Segoe UI Symbol" w:eastAsia="Segoe UI Symbol" w:cs="Segoe UI Symbol"/>
          <w:b/>
          <w:color w:val="auto"/>
          <w:sz w:val="24"/>
        </w:rPr>
        <w:t>★</w:t>
      </w:r>
      <w:r>
        <w:rPr>
          <w:rFonts w:ascii="宋体" w:hAnsi="宋体" w:eastAsia="宋体" w:cs="宋体"/>
          <w:b/>
          <w:color w:val="auto"/>
          <w:sz w:val="24"/>
        </w:rPr>
        <w:t>祝考试顺利</w:t>
      </w:r>
      <w:r>
        <w:rPr>
          <w:rFonts w:ascii="Segoe UI Symbol" w:hAnsi="Segoe UI Symbol" w:eastAsia="Segoe UI Symbol" w:cs="Segoe UI Symbol"/>
          <w:b/>
          <w:color w:val="auto"/>
          <w:sz w:val="24"/>
        </w:rPr>
        <w:t>★</w:t>
      </w:r>
    </w:p>
    <w:p w14:paraId="3977B742">
      <w:pPr>
        <w:spacing w:line="360" w:lineRule="auto"/>
        <w:jc w:val="left"/>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 1  C 12  N 14  O 16  Cl 35.5  Cu 64</w:t>
      </w:r>
    </w:p>
    <w:p w14:paraId="48854B84">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分。在每小题给出的四个选项中，只有一项是符合题目要求的。</w:t>
      </w:r>
    </w:p>
    <w:p w14:paraId="56138176">
      <w:pPr>
        <w:spacing w:line="360" w:lineRule="auto"/>
        <w:jc w:val="left"/>
        <w:rPr>
          <w:b/>
          <w:bCs/>
          <w:sz w:val="24"/>
          <w:szCs w:val="24"/>
        </w:rPr>
      </w:pPr>
      <w:r>
        <w:rPr>
          <w:b/>
          <w:bCs/>
          <w:color w:val="auto"/>
          <w:sz w:val="24"/>
          <w:szCs w:val="24"/>
        </w:rPr>
        <w:t xml:space="preserve">1. </w:t>
      </w:r>
      <w:r>
        <w:rPr>
          <w:rFonts w:ascii="宋体" w:hAnsi="宋体" w:eastAsia="宋体" w:cs="宋体"/>
          <w:b/>
          <w:bCs/>
          <w:color w:val="auto"/>
          <w:sz w:val="24"/>
          <w:szCs w:val="24"/>
        </w:rPr>
        <w:t>近年来，我国新能源产业得到了蓬勃发展，下列说法错误的是</w:t>
      </w:r>
    </w:p>
    <w:p w14:paraId="7D8B5B8D">
      <w:pPr>
        <w:spacing w:line="360" w:lineRule="auto"/>
        <w:jc w:val="left"/>
        <w:textAlignment w:val="center"/>
        <w:rPr>
          <w:b/>
          <w:bCs/>
          <w:color w:val="auto"/>
          <w:sz w:val="24"/>
          <w:szCs w:val="24"/>
        </w:rPr>
      </w:pPr>
      <w:r>
        <w:rPr>
          <w:b/>
          <w:bCs/>
          <w:sz w:val="24"/>
          <w:szCs w:val="24"/>
        </w:rPr>
        <w:t xml:space="preserve">A. </w:t>
      </w:r>
      <w:r>
        <w:rPr>
          <w:rFonts w:ascii="宋体" w:hAnsi="宋体" w:eastAsia="宋体" w:cs="宋体"/>
          <w:b/>
          <w:bCs/>
          <w:color w:val="auto"/>
          <w:sz w:val="24"/>
          <w:szCs w:val="24"/>
        </w:rPr>
        <w:t>理想的新能源应具有资源丰富、可再生、对环境无污染等特点</w:t>
      </w:r>
    </w:p>
    <w:p w14:paraId="61DA729C">
      <w:pPr>
        <w:spacing w:line="360" w:lineRule="auto"/>
        <w:jc w:val="left"/>
        <w:textAlignment w:val="center"/>
        <w:rPr>
          <w:b/>
          <w:bCs/>
          <w:color w:val="auto"/>
          <w:sz w:val="24"/>
          <w:szCs w:val="24"/>
        </w:rPr>
      </w:pPr>
      <w:r>
        <w:rPr>
          <w:b/>
          <w:bCs/>
          <w:sz w:val="24"/>
          <w:szCs w:val="24"/>
        </w:rPr>
        <w:t xml:space="preserve">B. </w:t>
      </w:r>
      <w:r>
        <w:rPr>
          <w:rFonts w:ascii="宋体" w:hAnsi="宋体" w:eastAsia="宋体" w:cs="宋体"/>
          <w:b/>
          <w:bCs/>
          <w:color w:val="auto"/>
          <w:sz w:val="24"/>
          <w:szCs w:val="24"/>
        </w:rPr>
        <w:t>氢氧燃料电池具有能量转化率高、清洁等优点</w:t>
      </w:r>
    </w:p>
    <w:p w14:paraId="5B7FE3DE">
      <w:pPr>
        <w:spacing w:line="360" w:lineRule="auto"/>
        <w:jc w:val="left"/>
        <w:textAlignment w:val="center"/>
        <w:rPr>
          <w:b/>
          <w:bCs/>
          <w:color w:val="auto"/>
          <w:sz w:val="24"/>
          <w:szCs w:val="24"/>
        </w:rPr>
      </w:pPr>
      <w:r>
        <w:rPr>
          <w:b/>
          <w:bCs/>
          <w:sz w:val="24"/>
          <w:szCs w:val="24"/>
        </w:rPr>
        <w:t xml:space="preserve">C. </w:t>
      </w:r>
      <w:r>
        <w:rPr>
          <w:rFonts w:ascii="宋体" w:hAnsi="宋体" w:eastAsia="宋体" w:cs="宋体"/>
          <w:b/>
          <w:bCs/>
          <w:color w:val="auto"/>
          <w:sz w:val="24"/>
          <w:szCs w:val="24"/>
        </w:rPr>
        <w:t>锂离子电池放电时锂离子从负极脱嵌，充电时锂离子从正极脱嵌</w:t>
      </w:r>
    </w:p>
    <w:p w14:paraId="4517CCA3">
      <w:pPr>
        <w:spacing w:line="360" w:lineRule="auto"/>
        <w:jc w:val="left"/>
        <w:textAlignment w:val="center"/>
        <w:rPr>
          <w:b/>
          <w:bCs/>
          <w:color w:val="000000"/>
          <w:sz w:val="24"/>
          <w:szCs w:val="24"/>
        </w:rPr>
      </w:pPr>
      <w:r>
        <w:rPr>
          <w:b/>
          <w:bCs/>
          <w:sz w:val="24"/>
          <w:szCs w:val="24"/>
        </w:rPr>
        <w:t xml:space="preserve">D. </w:t>
      </w:r>
      <w:r>
        <w:rPr>
          <w:rFonts w:ascii="宋体" w:hAnsi="宋体" w:eastAsia="宋体" w:cs="宋体"/>
          <w:b/>
          <w:bCs/>
          <w:color w:val="auto"/>
          <w:sz w:val="24"/>
          <w:szCs w:val="24"/>
        </w:rPr>
        <w:t>太阳能电池是一种将化学能转化为电能的装置</w:t>
      </w:r>
    </w:p>
    <w:p w14:paraId="3D629293">
      <w:pPr>
        <w:spacing w:line="360" w:lineRule="auto"/>
        <w:textAlignment w:val="center"/>
        <w:rPr>
          <w:b/>
          <w:bCs/>
          <w:color w:val="FF0000"/>
          <w:sz w:val="24"/>
          <w:szCs w:val="24"/>
        </w:rPr>
      </w:pPr>
      <w:r>
        <w:rPr>
          <w:b/>
          <w:bCs/>
          <w:color w:val="FF0000"/>
          <w:sz w:val="24"/>
          <w:szCs w:val="24"/>
        </w:rPr>
        <w:t>【答案】D</w:t>
      </w:r>
    </w:p>
    <w:p w14:paraId="2F64C1E2">
      <w:pPr>
        <w:spacing w:line="360" w:lineRule="auto"/>
        <w:textAlignment w:val="center"/>
        <w:rPr>
          <w:b/>
          <w:bCs/>
          <w:color w:val="FF0000"/>
          <w:sz w:val="24"/>
          <w:szCs w:val="24"/>
        </w:rPr>
      </w:pPr>
      <w:r>
        <w:rPr>
          <w:b/>
          <w:bCs/>
          <w:color w:val="FF0000"/>
          <w:sz w:val="24"/>
          <w:szCs w:val="24"/>
        </w:rPr>
        <w:t>【解析】</w:t>
      </w:r>
    </w:p>
    <w:p w14:paraId="64D0E5D4">
      <w:pPr>
        <w:spacing w:line="360" w:lineRule="auto"/>
        <w:jc w:val="left"/>
        <w:textAlignment w:val="center"/>
        <w:rPr>
          <w:b/>
          <w:bCs/>
          <w:color w:val="FF0000"/>
          <w:sz w:val="24"/>
          <w:szCs w:val="24"/>
        </w:rPr>
      </w:pPr>
      <w:r>
        <w:rPr>
          <w:b/>
          <w:bCs/>
          <w:color w:val="FF0000"/>
          <w:sz w:val="24"/>
          <w:szCs w:val="24"/>
        </w:rPr>
        <w:t>【详解】A．理想的新能源应具有可再生、无污染等特点，故A正确；</w:t>
      </w:r>
    </w:p>
    <w:p w14:paraId="64C7538F">
      <w:pPr>
        <w:spacing w:line="360" w:lineRule="auto"/>
        <w:jc w:val="left"/>
        <w:textAlignment w:val="center"/>
        <w:rPr>
          <w:b/>
          <w:bCs/>
          <w:color w:val="FF0000"/>
          <w:sz w:val="24"/>
          <w:szCs w:val="24"/>
        </w:rPr>
      </w:pPr>
      <w:r>
        <w:rPr>
          <w:b/>
          <w:bCs/>
          <w:color w:val="FF0000"/>
          <w:sz w:val="24"/>
          <w:szCs w:val="24"/>
        </w:rPr>
        <w:t>B．氢氧燃料电池利用原电池将化学能转化为电能，对氢气与氧气反应的能量进行利用，减小了直接燃烧的热量散失，产物无污染，故</w:t>
      </w:r>
      <w:r>
        <w:rPr>
          <w:rFonts w:ascii="宋体" w:hAnsi="宋体" w:eastAsia="宋体" w:cs="宋体"/>
          <w:b/>
          <w:bCs/>
          <w:color w:val="FF0000"/>
          <w:sz w:val="24"/>
          <w:szCs w:val="24"/>
        </w:rPr>
        <w:t>具有能量转化率高、清洁等优点</w:t>
      </w:r>
      <w:r>
        <w:rPr>
          <w:b/>
          <w:bCs/>
          <w:color w:val="FF0000"/>
          <w:sz w:val="24"/>
          <w:szCs w:val="24"/>
        </w:rPr>
        <w:t>，B正确；</w:t>
      </w:r>
    </w:p>
    <w:p w14:paraId="6D4CAE17">
      <w:pPr>
        <w:spacing w:line="360" w:lineRule="auto"/>
        <w:jc w:val="left"/>
        <w:textAlignment w:val="center"/>
        <w:rPr>
          <w:b/>
          <w:bCs/>
          <w:color w:val="FF0000"/>
          <w:sz w:val="24"/>
          <w:szCs w:val="24"/>
        </w:rPr>
      </w:pPr>
      <w:r>
        <w:rPr>
          <w:b/>
          <w:bCs/>
          <w:color w:val="FF0000"/>
          <w:sz w:val="24"/>
          <w:szCs w:val="24"/>
        </w:rPr>
        <w:t>C．脱嵌是锂从电极材料中出来的过程，放电时，负极材料产生锂离子，则锂离子在负极脱嵌，则充电时，锂离子在阳极脱嵌，C正确；</w:t>
      </w:r>
    </w:p>
    <w:p w14:paraId="18A9B1CC">
      <w:pPr>
        <w:spacing w:line="360" w:lineRule="auto"/>
        <w:jc w:val="left"/>
        <w:textAlignment w:val="center"/>
        <w:rPr>
          <w:b/>
          <w:bCs/>
          <w:color w:val="FF0000"/>
          <w:sz w:val="24"/>
          <w:szCs w:val="24"/>
        </w:rPr>
      </w:pPr>
      <w:r>
        <w:rPr>
          <w:b/>
          <w:bCs/>
          <w:color w:val="FF0000"/>
          <w:sz w:val="24"/>
          <w:szCs w:val="24"/>
        </w:rPr>
        <w:t>D．</w:t>
      </w:r>
      <w:r>
        <w:rPr>
          <w:rFonts w:ascii="宋体" w:hAnsi="宋体" w:eastAsia="宋体" w:cs="宋体"/>
          <w:b/>
          <w:bCs/>
          <w:color w:val="FF0000"/>
          <w:sz w:val="24"/>
          <w:szCs w:val="24"/>
        </w:rPr>
        <w:t>太阳能电池是一种将太阳能能转化为电能的装置，</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6CB7BCF2">
      <w:pPr>
        <w:spacing w:line="360" w:lineRule="auto"/>
        <w:jc w:val="left"/>
        <w:textAlignment w:val="center"/>
        <w:rPr>
          <w:b/>
          <w:bCs/>
          <w:color w:val="FF0000"/>
          <w:sz w:val="24"/>
          <w:szCs w:val="24"/>
        </w:rPr>
      </w:pPr>
      <w:r>
        <w:rPr>
          <w:b/>
          <w:bCs/>
          <w:color w:val="FF0000"/>
          <w:sz w:val="24"/>
          <w:szCs w:val="24"/>
        </w:rPr>
        <w:t>本题选D。</w:t>
      </w:r>
    </w:p>
    <w:p w14:paraId="29E30AC4">
      <w:pPr>
        <w:spacing w:line="360" w:lineRule="auto"/>
        <w:jc w:val="left"/>
        <w:textAlignment w:val="center"/>
        <w:rPr>
          <w:b/>
          <w:bCs/>
          <w:color w:val="000000"/>
          <w:sz w:val="24"/>
          <w:szCs w:val="24"/>
        </w:rPr>
      </w:pPr>
      <w:r>
        <w:rPr>
          <w:b/>
          <w:bCs/>
          <w:color w:val="000000"/>
          <w:sz w:val="24"/>
          <w:szCs w:val="24"/>
        </w:rPr>
        <w:t xml:space="preserve">2. </w:t>
      </w:r>
      <w:r>
        <w:rPr>
          <w:rFonts w:ascii="宋体" w:hAnsi="宋体" w:eastAsia="宋体" w:cs="宋体"/>
          <w:b/>
          <w:bCs/>
          <w:color w:val="000000"/>
          <w:sz w:val="24"/>
          <w:szCs w:val="24"/>
        </w:rPr>
        <w:t>下列化学用语表述错误的是</w:t>
      </w:r>
    </w:p>
    <w:p w14:paraId="69886CB0">
      <w:pPr>
        <w:spacing w:line="360" w:lineRule="auto"/>
        <w:jc w:val="left"/>
        <w:textAlignment w:val="center"/>
        <w:rPr>
          <w:b/>
          <w:bCs/>
          <w:color w:val="000000"/>
          <w:sz w:val="24"/>
          <w:szCs w:val="24"/>
        </w:rPr>
      </w:pPr>
      <w:r>
        <w:rPr>
          <w:b/>
          <w:bCs/>
          <w:color w:val="000000"/>
          <w:sz w:val="24"/>
          <w:szCs w:val="24"/>
        </w:rPr>
        <w:t xml:space="preserve">A. </w:t>
      </w:r>
      <w:r>
        <w:rPr>
          <w:b/>
          <w:bCs/>
          <w:sz w:val="24"/>
          <w:szCs w:val="24"/>
        </w:rPr>
        <w:object>
          <v:shape id="_x0000_i4912"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4912" DrawAspect="Content" ObjectID="_1468079612" r:id="rId6790">
            <o:LockedField>false</o:LockedField>
          </o:OLEObject>
        </w:object>
      </w:r>
      <w:r>
        <w:rPr>
          <w:rFonts w:ascii="宋体" w:hAnsi="宋体" w:eastAsia="宋体" w:cs="宋体"/>
          <w:b/>
          <w:bCs/>
          <w:color w:val="000000"/>
          <w:sz w:val="24"/>
          <w:szCs w:val="24"/>
        </w:rPr>
        <w:t>的电子式：</w:t>
      </w:r>
      <w:r>
        <w:rPr>
          <w:b/>
          <w:bCs/>
          <w:color w:val="000000"/>
          <w:sz w:val="24"/>
          <w:szCs w:val="24"/>
        </w:rPr>
        <w:drawing>
          <wp:inline distT="0" distB="0" distL="114300" distR="114300">
            <wp:extent cx="1028700" cy="323850"/>
            <wp:effectExtent l="0" t="0" r="7620" b="11430"/>
            <wp:docPr id="691" name="图片 6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学科网(www.zxxk.com)--教育资源门户，提供试卷、教案、课件、论文、素材以及各类教学资源下载，还有大量而丰富的教学相关资讯！"/>
                    <pic:cNvPicPr>
                      <a:picLocks noChangeAspect="1"/>
                    </pic:cNvPicPr>
                  </pic:nvPicPr>
                  <pic:blipFill>
                    <a:blip r:embed="rId6791"/>
                    <a:stretch>
                      <a:fillRect/>
                    </a:stretch>
                  </pic:blipFill>
                  <pic:spPr>
                    <a:xfrm>
                      <a:off x="0" y="0"/>
                      <a:ext cx="1028700" cy="323850"/>
                    </a:xfrm>
                    <a:prstGeom prst="rect">
                      <a:avLst/>
                    </a:prstGeom>
                  </pic:spPr>
                </pic:pic>
              </a:graphicData>
            </a:graphic>
          </wp:inline>
        </w:drawing>
      </w:r>
    </w:p>
    <w:p w14:paraId="5C00A7A6">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异丙基的结构简式：</w:t>
      </w:r>
      <w:r>
        <w:rPr>
          <w:b/>
          <w:bCs/>
          <w:color w:val="000000"/>
          <w:sz w:val="24"/>
          <w:szCs w:val="24"/>
        </w:rPr>
        <w:drawing>
          <wp:inline distT="0" distB="0" distL="114300" distR="114300">
            <wp:extent cx="981075" cy="542925"/>
            <wp:effectExtent l="0" t="0" r="9525" b="5715"/>
            <wp:docPr id="692" name="图片 6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descr="学科网(www.zxxk.com)--教育资源门户，提供试卷、教案、课件、论文、素材以及各类教学资源下载，还有大量而丰富的教学相关资讯！"/>
                    <pic:cNvPicPr>
                      <a:picLocks noChangeAspect="1"/>
                    </pic:cNvPicPr>
                  </pic:nvPicPr>
                  <pic:blipFill>
                    <a:blip r:embed="rId6792"/>
                    <a:stretch>
                      <a:fillRect/>
                    </a:stretch>
                  </pic:blipFill>
                  <pic:spPr>
                    <a:xfrm>
                      <a:off x="0" y="0"/>
                      <a:ext cx="981075" cy="542925"/>
                    </a:xfrm>
                    <a:prstGeom prst="rect">
                      <a:avLst/>
                    </a:prstGeom>
                  </pic:spPr>
                </pic:pic>
              </a:graphicData>
            </a:graphic>
          </wp:inline>
        </w:drawing>
      </w:r>
    </w:p>
    <w:p w14:paraId="4AEE48F9">
      <w:pPr>
        <w:spacing w:line="360" w:lineRule="auto"/>
        <w:jc w:val="left"/>
        <w:textAlignment w:val="center"/>
        <w:rPr>
          <w:b/>
          <w:bCs/>
          <w:color w:val="000000"/>
          <w:sz w:val="24"/>
          <w:szCs w:val="24"/>
        </w:rPr>
      </w:pPr>
      <w:r>
        <w:rPr>
          <w:b/>
          <w:bCs/>
          <w:color w:val="000000"/>
          <w:sz w:val="24"/>
          <w:szCs w:val="24"/>
        </w:rPr>
        <w:t xml:space="preserve">C. </w:t>
      </w:r>
      <w:r>
        <w:rPr>
          <w:rFonts w:ascii="Times New Roman" w:hAnsi="Times New Roman" w:eastAsia="Times New Roman" w:cs="Times New Roman"/>
          <w:b/>
          <w:bCs/>
          <w:color w:val="000000"/>
          <w:sz w:val="24"/>
          <w:szCs w:val="24"/>
        </w:rPr>
        <w:t>NaCl</w:t>
      </w:r>
      <w:r>
        <w:rPr>
          <w:rFonts w:ascii="宋体" w:hAnsi="宋体" w:eastAsia="宋体" w:cs="宋体"/>
          <w:b/>
          <w:bCs/>
          <w:color w:val="000000"/>
          <w:sz w:val="24"/>
          <w:szCs w:val="24"/>
        </w:rPr>
        <w:t>溶液中的水合离子：</w:t>
      </w:r>
      <w:r>
        <w:rPr>
          <w:b/>
          <w:bCs/>
          <w:color w:val="000000"/>
          <w:sz w:val="24"/>
          <w:szCs w:val="24"/>
        </w:rPr>
        <w:drawing>
          <wp:inline distT="0" distB="0" distL="114300" distR="114300">
            <wp:extent cx="1476375" cy="657225"/>
            <wp:effectExtent l="0" t="0" r="1905" b="13335"/>
            <wp:docPr id="693" name="图片 6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descr="学科网(www.zxxk.com)--教育资源门户，提供试卷、教案、课件、论文、素材以及各类教学资源下载，还有大量而丰富的教学相关资讯！"/>
                    <pic:cNvPicPr>
                      <a:picLocks noChangeAspect="1"/>
                    </pic:cNvPicPr>
                  </pic:nvPicPr>
                  <pic:blipFill>
                    <a:blip r:embed="rId6793"/>
                    <a:stretch>
                      <a:fillRect/>
                    </a:stretch>
                  </pic:blipFill>
                  <pic:spPr>
                    <a:xfrm>
                      <a:off x="0" y="0"/>
                      <a:ext cx="1476375" cy="657225"/>
                    </a:xfrm>
                    <a:prstGeom prst="rect">
                      <a:avLst/>
                    </a:prstGeom>
                  </pic:spPr>
                </pic:pic>
              </a:graphicData>
            </a:graphic>
          </wp:inline>
        </w:drawing>
      </w:r>
    </w:p>
    <w:p w14:paraId="2271C042">
      <w:pPr>
        <w:spacing w:line="360" w:lineRule="auto"/>
        <w:jc w:val="left"/>
        <w:textAlignment w:val="center"/>
        <w:rPr>
          <w:b/>
          <w:bCs/>
          <w:color w:val="000000"/>
          <w:sz w:val="24"/>
          <w:szCs w:val="24"/>
        </w:rPr>
      </w:pPr>
      <w:r>
        <w:rPr>
          <w:b/>
          <w:bCs/>
          <w:color w:val="000000"/>
          <w:sz w:val="24"/>
          <w:szCs w:val="24"/>
        </w:rPr>
        <w:t xml:space="preserve">D. </w:t>
      </w:r>
      <w:r>
        <w:rPr>
          <w:b/>
          <w:bCs/>
          <w:sz w:val="24"/>
          <w:szCs w:val="24"/>
        </w:rPr>
        <w:object>
          <v:shape id="_x0000_i4913"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4913" DrawAspect="Content" ObjectID="_1468079613" r:id="rId6794">
            <o:LockedField>false</o:LockedField>
          </o:OLEObject>
        </w:object>
      </w:r>
      <w:r>
        <w:rPr>
          <w:rFonts w:ascii="宋体" w:hAnsi="宋体" w:eastAsia="宋体" w:cs="宋体"/>
          <w:b/>
          <w:bCs/>
          <w:color w:val="000000"/>
          <w:sz w:val="24"/>
          <w:szCs w:val="24"/>
        </w:rPr>
        <w:t>分子中</w:t>
      </w:r>
      <w:r>
        <w:rPr>
          <w:b/>
          <w:bCs/>
          <w:sz w:val="24"/>
          <w:szCs w:val="24"/>
        </w:rPr>
        <w:object>
          <v:shape id="_x0000_i4914"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4914" DrawAspect="Content" ObjectID="_1468079614" r:id="rId6795">
            <o:LockedField>false</o:LockedField>
          </o:OLEObject>
        </w:object>
      </w:r>
      <w:r>
        <w:rPr>
          <w:rFonts w:ascii="宋体" w:hAnsi="宋体" w:eastAsia="宋体" w:cs="宋体"/>
          <w:b/>
          <w:bCs/>
          <w:color w:val="000000"/>
          <w:sz w:val="24"/>
          <w:szCs w:val="24"/>
        </w:rPr>
        <w:t>键的形成：</w:t>
      </w:r>
      <w:r>
        <w:rPr>
          <w:b/>
          <w:bCs/>
          <w:color w:val="000000"/>
          <w:sz w:val="24"/>
          <w:szCs w:val="24"/>
        </w:rPr>
        <w:drawing>
          <wp:inline distT="0" distB="0" distL="114300" distR="114300">
            <wp:extent cx="3295650" cy="535940"/>
            <wp:effectExtent l="0" t="0" r="11430" b="12700"/>
            <wp:docPr id="694" name="图片 6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descr="学科网(www.zxxk.com)--教育资源门户，提供试卷、教案、课件、论文、素材以及各类教学资源下载，还有大量而丰富的教学相关资讯！"/>
                    <pic:cNvPicPr>
                      <a:picLocks noChangeAspect="1"/>
                    </pic:cNvPicPr>
                  </pic:nvPicPr>
                  <pic:blipFill>
                    <a:blip r:embed="rId6796"/>
                    <a:stretch>
                      <a:fillRect/>
                    </a:stretch>
                  </pic:blipFill>
                  <pic:spPr>
                    <a:xfrm>
                      <a:off x="0" y="0"/>
                      <a:ext cx="3295650" cy="535940"/>
                    </a:xfrm>
                    <a:prstGeom prst="rect">
                      <a:avLst/>
                    </a:prstGeom>
                  </pic:spPr>
                </pic:pic>
              </a:graphicData>
            </a:graphic>
          </wp:inline>
        </w:drawing>
      </w:r>
    </w:p>
    <w:p w14:paraId="01718330">
      <w:pPr>
        <w:spacing w:line="360" w:lineRule="auto"/>
        <w:textAlignment w:val="center"/>
        <w:rPr>
          <w:b/>
          <w:bCs/>
          <w:color w:val="FF0000"/>
          <w:sz w:val="24"/>
          <w:szCs w:val="24"/>
        </w:rPr>
      </w:pPr>
      <w:r>
        <w:rPr>
          <w:b/>
          <w:bCs/>
          <w:color w:val="FF0000"/>
          <w:sz w:val="24"/>
          <w:szCs w:val="24"/>
        </w:rPr>
        <w:t>【答案】C</w:t>
      </w:r>
    </w:p>
    <w:p w14:paraId="5944BD04">
      <w:pPr>
        <w:spacing w:line="360" w:lineRule="auto"/>
        <w:textAlignment w:val="center"/>
        <w:rPr>
          <w:b/>
          <w:bCs/>
          <w:color w:val="FF0000"/>
          <w:sz w:val="24"/>
          <w:szCs w:val="24"/>
        </w:rPr>
      </w:pPr>
      <w:r>
        <w:rPr>
          <w:b/>
          <w:bCs/>
          <w:color w:val="FF0000"/>
          <w:sz w:val="24"/>
          <w:szCs w:val="24"/>
        </w:rPr>
        <w:t>【解析】</w:t>
      </w:r>
    </w:p>
    <w:p w14:paraId="17CCE93E">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b/>
          <w:bCs/>
          <w:color w:val="FF0000"/>
          <w:sz w:val="24"/>
          <w:szCs w:val="24"/>
        </w:rPr>
        <w:object>
          <v:shape id="_x0000_i4915"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4915" DrawAspect="Content" ObjectID="_1468079615" r:id="rId6797">
            <o:LockedField>false</o:LockedField>
          </o:OLEObject>
        </w:object>
      </w:r>
      <w:r>
        <w:rPr>
          <w:rFonts w:ascii="宋体" w:hAnsi="宋体" w:eastAsia="宋体" w:cs="宋体"/>
          <w:b/>
          <w:bCs/>
          <w:color w:val="FF0000"/>
          <w:sz w:val="24"/>
          <w:szCs w:val="24"/>
        </w:rPr>
        <w:t>由</w:t>
      </w:r>
      <w:r>
        <w:rPr>
          <w:rFonts w:ascii="Times New Roman" w:hAnsi="Times New Roman" w:eastAsia="Times New Roman" w:cs="Times New Roman"/>
          <w:b/>
          <w:bCs/>
          <w:color w:val="FF0000"/>
          <w:sz w:val="24"/>
          <w:szCs w:val="24"/>
        </w:rPr>
        <w:t>Na</w:t>
      </w:r>
      <w:r>
        <w:rPr>
          <w:b/>
          <w:bCs/>
          <w:color w:val="FF0000"/>
          <w:sz w:val="24"/>
          <w:szCs w:val="24"/>
          <w:vertAlign w:val="superscript"/>
        </w:rPr>
        <w:t>+</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OH</w:t>
      </w:r>
      <w:r>
        <w:rPr>
          <w:b/>
          <w:bCs/>
          <w:color w:val="FF0000"/>
          <w:sz w:val="24"/>
          <w:szCs w:val="24"/>
          <w:vertAlign w:val="superscript"/>
        </w:rPr>
        <w:t>-</w:t>
      </w:r>
      <w:r>
        <w:rPr>
          <w:rFonts w:ascii="宋体" w:hAnsi="宋体" w:eastAsia="宋体" w:cs="宋体"/>
          <w:b/>
          <w:bCs/>
          <w:color w:val="FF0000"/>
          <w:sz w:val="24"/>
          <w:szCs w:val="24"/>
        </w:rPr>
        <w:t>构成，电子式为：</w:t>
      </w:r>
      <w:r>
        <w:rPr>
          <w:b/>
          <w:bCs/>
          <w:color w:val="FF0000"/>
          <w:sz w:val="24"/>
          <w:szCs w:val="24"/>
        </w:rPr>
        <w:drawing>
          <wp:inline distT="0" distB="0" distL="114300" distR="114300">
            <wp:extent cx="1190625" cy="381000"/>
            <wp:effectExtent l="0" t="0" r="13335" b="0"/>
            <wp:docPr id="695" name="图片 6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descr="学科网(www.zxxk.com)--教育资源门户，提供试卷、教案、课件、论文、素材以及各类教学资源下载，还有大量而丰富的教学相关资讯！"/>
                    <pic:cNvPicPr>
                      <a:picLocks noChangeAspect="1"/>
                    </pic:cNvPicPr>
                  </pic:nvPicPr>
                  <pic:blipFill>
                    <a:blip r:embed="rId6798"/>
                    <a:stretch>
                      <a:fillRect/>
                    </a:stretch>
                  </pic:blipFill>
                  <pic:spPr>
                    <a:xfrm>
                      <a:off x="0" y="0"/>
                      <a:ext cx="1190625" cy="381000"/>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51E124C4">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．异丙基的结构简式：</w:t>
      </w:r>
      <w:r>
        <w:rPr>
          <w:b/>
          <w:bCs/>
          <w:color w:val="FF0000"/>
          <w:sz w:val="24"/>
          <w:szCs w:val="24"/>
        </w:rPr>
        <w:drawing>
          <wp:inline distT="0" distB="0" distL="114300" distR="114300">
            <wp:extent cx="866775" cy="476250"/>
            <wp:effectExtent l="0" t="0" r="1905" b="11430"/>
            <wp:docPr id="696" name="图片 6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descr="学科网(www.zxxk.com)--教育资源门户，提供试卷、教案、课件、论文、素材以及各类教学资源下载，还有大量而丰富的教学相关资讯！"/>
                    <pic:cNvPicPr>
                      <a:picLocks noChangeAspect="1"/>
                    </pic:cNvPicPr>
                  </pic:nvPicPr>
                  <pic:blipFill>
                    <a:blip r:embed="rId6799"/>
                    <a:stretch>
                      <a:fillRect/>
                    </a:stretch>
                  </pic:blipFill>
                  <pic:spPr>
                    <a:xfrm>
                      <a:off x="0" y="0"/>
                      <a:ext cx="866775" cy="476250"/>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355F45FA">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w:t>
      </w:r>
      <w:r>
        <w:rPr>
          <w:b/>
          <w:bCs/>
          <w:color w:val="FF0000"/>
          <w:sz w:val="24"/>
          <w:szCs w:val="24"/>
          <w:vertAlign w:val="superscript"/>
        </w:rPr>
        <w:t>+</w:t>
      </w:r>
      <w:r>
        <w:rPr>
          <w:rFonts w:ascii="宋体" w:hAnsi="宋体" w:eastAsia="宋体" w:cs="宋体"/>
          <w:b/>
          <w:bCs/>
          <w:color w:val="FF0000"/>
          <w:sz w:val="24"/>
          <w:szCs w:val="24"/>
        </w:rPr>
        <w:t>离子半径比</w:t>
      </w:r>
      <w:r>
        <w:rPr>
          <w:rFonts w:ascii="Times New Roman" w:hAnsi="Times New Roman" w:eastAsia="Times New Roman" w:cs="Times New Roman"/>
          <w:b/>
          <w:bCs/>
          <w:color w:val="FF0000"/>
          <w:sz w:val="24"/>
          <w:szCs w:val="24"/>
        </w:rPr>
        <w:t>Cl</w:t>
      </w:r>
      <w:r>
        <w:rPr>
          <w:b/>
          <w:bCs/>
          <w:color w:val="FF0000"/>
          <w:sz w:val="24"/>
          <w:szCs w:val="24"/>
          <w:vertAlign w:val="superscript"/>
        </w:rPr>
        <w:t>-</w:t>
      </w:r>
      <w:r>
        <w:rPr>
          <w:rFonts w:ascii="宋体" w:hAnsi="宋体" w:eastAsia="宋体" w:cs="宋体"/>
          <w:b/>
          <w:bCs/>
          <w:color w:val="FF0000"/>
          <w:sz w:val="24"/>
          <w:szCs w:val="24"/>
        </w:rPr>
        <w:t>小，水分子电荷情况如图</w:t>
      </w:r>
      <w:r>
        <w:rPr>
          <w:b/>
          <w:bCs/>
          <w:color w:val="FF0000"/>
          <w:sz w:val="24"/>
          <w:szCs w:val="24"/>
        </w:rPr>
        <w:drawing>
          <wp:inline distT="0" distB="0" distL="114300" distR="114300">
            <wp:extent cx="619125" cy="857250"/>
            <wp:effectExtent l="0" t="0" r="5715" b="11430"/>
            <wp:docPr id="697" name="图片 6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descr="学科网(www.zxxk.com)--教育资源门户，提供试卷、教案、课件、论文、素材以及各类教学资源下载，还有大量而丰富的教学相关资讯！"/>
                    <pic:cNvPicPr>
                      <a:picLocks noChangeAspect="1"/>
                    </pic:cNvPicPr>
                  </pic:nvPicPr>
                  <pic:blipFill>
                    <a:blip r:embed="rId6800"/>
                    <a:stretch>
                      <a:fillRect/>
                    </a:stretch>
                  </pic:blipFill>
                  <pic:spPr>
                    <a:xfrm>
                      <a:off x="0" y="0"/>
                      <a:ext cx="619125" cy="857250"/>
                    </a:xfrm>
                    <a:prstGeom prst="rect">
                      <a:avLst/>
                    </a:prstGeom>
                  </pic:spPr>
                </pic:pic>
              </a:graphicData>
            </a:graphic>
          </wp:inline>
        </w:drawing>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Cl</w:t>
      </w:r>
      <w:r>
        <w:rPr>
          <w:b/>
          <w:bCs/>
          <w:color w:val="FF0000"/>
          <w:sz w:val="24"/>
          <w:szCs w:val="24"/>
          <w:vertAlign w:val="superscript"/>
        </w:rPr>
        <w:t>-</w:t>
      </w:r>
      <w:r>
        <w:rPr>
          <w:rFonts w:ascii="宋体" w:hAnsi="宋体" w:eastAsia="宋体" w:cs="宋体"/>
          <w:b/>
          <w:bCs/>
          <w:color w:val="FF0000"/>
          <w:sz w:val="24"/>
          <w:szCs w:val="24"/>
        </w:rPr>
        <w:t>带负电荷，水分子在</w:t>
      </w:r>
      <w:r>
        <w:rPr>
          <w:rFonts w:ascii="Times New Roman" w:hAnsi="Times New Roman" w:eastAsia="Times New Roman" w:cs="Times New Roman"/>
          <w:b/>
          <w:bCs/>
          <w:color w:val="FF0000"/>
          <w:sz w:val="24"/>
          <w:szCs w:val="24"/>
        </w:rPr>
        <w:t>Cl</w:t>
      </w:r>
      <w:r>
        <w:rPr>
          <w:b/>
          <w:bCs/>
          <w:color w:val="FF0000"/>
          <w:sz w:val="24"/>
          <w:szCs w:val="24"/>
          <w:vertAlign w:val="superscript"/>
        </w:rPr>
        <w:t>-</w:t>
      </w:r>
      <w:r>
        <w:rPr>
          <w:rFonts w:ascii="宋体" w:hAnsi="宋体" w:eastAsia="宋体" w:cs="宋体"/>
          <w:b/>
          <w:bCs/>
          <w:color w:val="FF0000"/>
          <w:sz w:val="24"/>
          <w:szCs w:val="24"/>
        </w:rPr>
        <w:t>周围时，呈正电性的</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朝向</w:t>
      </w:r>
      <w:r>
        <w:rPr>
          <w:rFonts w:ascii="Times New Roman" w:hAnsi="Times New Roman" w:eastAsia="Times New Roman" w:cs="Times New Roman"/>
          <w:b/>
          <w:bCs/>
          <w:color w:val="FF0000"/>
          <w:sz w:val="24"/>
          <w:szCs w:val="24"/>
        </w:rPr>
        <w:t>Cl</w:t>
      </w:r>
      <w:r>
        <w:rPr>
          <w:b/>
          <w:bCs/>
          <w:color w:val="FF0000"/>
          <w:sz w:val="24"/>
          <w:szCs w:val="24"/>
          <w:vertAlign w:val="superscript"/>
        </w:rPr>
        <w:t>-</w:t>
      </w:r>
      <w:r>
        <w:rPr>
          <w:rFonts w:ascii="宋体" w:hAnsi="宋体" w:eastAsia="宋体" w:cs="宋体"/>
          <w:b/>
          <w:bCs/>
          <w:color w:val="FF0000"/>
          <w:sz w:val="24"/>
          <w:szCs w:val="24"/>
        </w:rPr>
        <w:t>，水分子在</w:t>
      </w:r>
      <w:r>
        <w:rPr>
          <w:rFonts w:ascii="Times New Roman" w:hAnsi="Times New Roman" w:eastAsia="Times New Roman" w:cs="Times New Roman"/>
          <w:b/>
          <w:bCs/>
          <w:color w:val="FF0000"/>
          <w:sz w:val="24"/>
          <w:szCs w:val="24"/>
        </w:rPr>
        <w:t>Na</w:t>
      </w:r>
      <w:r>
        <w:rPr>
          <w:b/>
          <w:bCs/>
          <w:color w:val="FF0000"/>
          <w:sz w:val="24"/>
          <w:szCs w:val="24"/>
          <w:vertAlign w:val="superscript"/>
        </w:rPr>
        <w:t>+</w:t>
      </w:r>
      <w:r>
        <w:rPr>
          <w:rFonts w:ascii="宋体" w:hAnsi="宋体" w:eastAsia="宋体" w:cs="宋体"/>
          <w:b/>
          <w:bCs/>
          <w:color w:val="FF0000"/>
          <w:sz w:val="24"/>
          <w:szCs w:val="24"/>
        </w:rPr>
        <w:t>周围时，呈负电性的</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朝向</w:t>
      </w:r>
      <w:r>
        <w:rPr>
          <w:rFonts w:ascii="Times New Roman" w:hAnsi="Times New Roman" w:eastAsia="Times New Roman" w:cs="Times New Roman"/>
          <w:b/>
          <w:bCs/>
          <w:color w:val="FF0000"/>
          <w:sz w:val="24"/>
          <w:szCs w:val="24"/>
        </w:rPr>
        <w:t>Na</w:t>
      </w:r>
      <w:r>
        <w:rPr>
          <w:b/>
          <w:bCs/>
          <w:color w:val="FF0000"/>
          <w:sz w:val="24"/>
          <w:szCs w:val="24"/>
          <w:vertAlign w:val="superscript"/>
        </w:rPr>
        <w:t>+</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溶液中的水合离子应为：</w:t>
      </w:r>
      <w:r>
        <w:rPr>
          <w:b/>
          <w:bCs/>
          <w:color w:val="FF0000"/>
          <w:sz w:val="24"/>
          <w:szCs w:val="24"/>
        </w:rPr>
        <w:drawing>
          <wp:inline distT="0" distB="0" distL="114300" distR="114300">
            <wp:extent cx="781050" cy="666750"/>
            <wp:effectExtent l="0" t="0" r="11430" b="3810"/>
            <wp:docPr id="698" name="图片 6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descr="学科网(www.zxxk.com)--教育资源门户，提供试卷、教案、课件、论文、素材以及各类教学资源下载，还有大量而丰富的教学相关资讯！"/>
                    <pic:cNvPicPr>
                      <a:picLocks noChangeAspect="1"/>
                    </pic:cNvPicPr>
                  </pic:nvPicPr>
                  <pic:blipFill>
                    <a:blip r:embed="rId6801"/>
                    <a:stretch>
                      <a:fillRect/>
                    </a:stretch>
                  </pic:blipFill>
                  <pic:spPr>
                    <a:xfrm>
                      <a:off x="0" y="0"/>
                      <a:ext cx="781050" cy="666750"/>
                    </a:xfrm>
                    <a:prstGeom prst="rect">
                      <a:avLst/>
                    </a:prstGeom>
                  </pic:spPr>
                </pic:pic>
              </a:graphicData>
            </a:graphic>
          </wp:inline>
        </w:drawing>
      </w:r>
      <w:r>
        <w:rPr>
          <w:rFonts w:ascii="宋体" w:hAnsi="宋体" w:eastAsia="宋体" w:cs="宋体"/>
          <w:b/>
          <w:bCs/>
          <w:color w:val="FF0000"/>
          <w:sz w:val="24"/>
          <w:szCs w:val="24"/>
        </w:rPr>
        <w:t>、</w:t>
      </w:r>
      <w:r>
        <w:rPr>
          <w:b/>
          <w:bCs/>
          <w:color w:val="FF0000"/>
          <w:sz w:val="24"/>
          <w:szCs w:val="24"/>
        </w:rPr>
        <w:drawing>
          <wp:inline distT="0" distB="0" distL="114300" distR="114300">
            <wp:extent cx="723900" cy="647700"/>
            <wp:effectExtent l="0" t="0" r="7620" b="7620"/>
            <wp:docPr id="699" name="图片 6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descr="学科网(www.zxxk.com)--教育资源门户，提供试卷、教案、课件、论文、素材以及各类教学资源下载，还有大量而丰富的教学相关资讯！"/>
                    <pic:cNvPicPr>
                      <a:picLocks noChangeAspect="1"/>
                    </pic:cNvPicPr>
                  </pic:nvPicPr>
                  <pic:blipFill>
                    <a:blip r:embed="rId6802"/>
                    <a:stretch>
                      <a:fillRect/>
                    </a:stretch>
                  </pic:blipFill>
                  <pic:spPr>
                    <a:xfrm>
                      <a:off x="0" y="0"/>
                      <a:ext cx="723900" cy="647700"/>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67FD097F">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4916"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4916" DrawAspect="Content" ObjectID="_1468079616" r:id="rId6803">
            <o:LockedField>false</o:LockedField>
          </o:OLEObject>
        </w:object>
      </w:r>
      <w:r>
        <w:rPr>
          <w:rFonts w:ascii="宋体" w:hAnsi="宋体" w:eastAsia="宋体" w:cs="宋体"/>
          <w:b/>
          <w:bCs/>
          <w:color w:val="FF0000"/>
          <w:sz w:val="24"/>
          <w:szCs w:val="24"/>
        </w:rPr>
        <w:t>分子中的共价键是由</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个氯原子各提供</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个未成对电子的</w:t>
      </w:r>
      <w:r>
        <w:rPr>
          <w:rFonts w:ascii="Times New Roman" w:hAnsi="Times New Roman" w:eastAsia="Times New Roman" w:cs="Times New Roman"/>
          <w:b/>
          <w:bCs/>
          <w:color w:val="FF0000"/>
          <w:sz w:val="24"/>
          <w:szCs w:val="24"/>
        </w:rPr>
        <w:t>3p</w:t>
      </w:r>
      <w:r>
        <w:rPr>
          <w:rFonts w:ascii="宋体" w:hAnsi="宋体" w:eastAsia="宋体" w:cs="宋体"/>
          <w:b/>
          <w:bCs/>
          <w:color w:val="FF0000"/>
          <w:sz w:val="24"/>
          <w:szCs w:val="24"/>
        </w:rPr>
        <w:t>原子轨道重叠形成的</w:t>
      </w:r>
      <w:r>
        <w:rPr>
          <w:rFonts w:ascii="Times New Roman" w:hAnsi="Times New Roman" w:eastAsia="Times New Roman" w:cs="Times New Roman"/>
          <w:b/>
          <w:bCs/>
          <w:color w:val="FF0000"/>
          <w:sz w:val="24"/>
          <w:szCs w:val="24"/>
        </w:rPr>
        <w:t>p-pσ</w:t>
      </w:r>
      <w:r>
        <w:rPr>
          <w:rFonts w:ascii="宋体" w:hAnsi="宋体" w:eastAsia="宋体" w:cs="宋体"/>
          <w:b/>
          <w:bCs/>
          <w:color w:val="FF0000"/>
          <w:sz w:val="24"/>
          <w:szCs w:val="24"/>
        </w:rPr>
        <w:t>键，形成过程为：</w:t>
      </w:r>
      <w:r>
        <w:rPr>
          <w:b/>
          <w:bCs/>
          <w:color w:val="FF0000"/>
          <w:sz w:val="24"/>
          <w:szCs w:val="24"/>
        </w:rPr>
        <w:drawing>
          <wp:inline distT="0" distB="0" distL="114300" distR="114300">
            <wp:extent cx="2943225" cy="476250"/>
            <wp:effectExtent l="0" t="0" r="13335" b="11430"/>
            <wp:docPr id="700" name="图片 7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descr="学科网(www.zxxk.com)--教育资源门户，提供试卷、教案、课件、论文、素材以及各类教学资源下载，还有大量而丰富的教学相关资讯！"/>
                    <pic:cNvPicPr>
                      <a:picLocks noChangeAspect="1"/>
                    </pic:cNvPicPr>
                  </pic:nvPicPr>
                  <pic:blipFill>
                    <a:blip r:embed="rId6804"/>
                    <a:stretch>
                      <a:fillRect/>
                    </a:stretch>
                  </pic:blipFill>
                  <pic:spPr>
                    <a:xfrm>
                      <a:off x="0" y="0"/>
                      <a:ext cx="2943225" cy="476250"/>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01A41ACD">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64FFBC1C">
      <w:pPr>
        <w:spacing w:line="360" w:lineRule="auto"/>
        <w:jc w:val="left"/>
        <w:textAlignment w:val="center"/>
        <w:rPr>
          <w:b/>
          <w:bCs/>
          <w:color w:val="000000"/>
          <w:sz w:val="24"/>
          <w:szCs w:val="24"/>
        </w:rPr>
      </w:pPr>
      <w:r>
        <w:rPr>
          <w:b/>
          <w:bCs/>
          <w:color w:val="000000"/>
          <w:sz w:val="24"/>
          <w:szCs w:val="24"/>
        </w:rPr>
        <w:t xml:space="preserve">3. </w:t>
      </w:r>
      <w:r>
        <w:rPr>
          <w:rFonts w:ascii="宋体" w:hAnsi="宋体" w:eastAsia="宋体" w:cs="宋体"/>
          <w:b/>
          <w:bCs/>
          <w:color w:val="000000"/>
          <w:sz w:val="24"/>
          <w:szCs w:val="24"/>
        </w:rPr>
        <w:t>下列实验事故的处理方法不合理的是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3373"/>
        <w:gridCol w:w="3614"/>
      </w:tblGrid>
      <w:tr w14:paraId="4CF81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48C3A5">
            <w:pPr>
              <w:spacing w:line="360" w:lineRule="auto"/>
              <w:jc w:val="left"/>
              <w:textAlignment w:val="center"/>
              <w:rPr>
                <w:b/>
                <w:bCs/>
                <w:color w:val="000000"/>
                <w:sz w:val="24"/>
                <w:szCs w:val="24"/>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61ECBF">
            <w:pPr>
              <w:spacing w:line="360" w:lineRule="auto"/>
              <w:jc w:val="left"/>
              <w:textAlignment w:val="center"/>
              <w:rPr>
                <w:b/>
                <w:bCs/>
                <w:color w:val="000000"/>
                <w:sz w:val="24"/>
                <w:szCs w:val="24"/>
              </w:rPr>
            </w:pPr>
            <w:r>
              <w:rPr>
                <w:rFonts w:ascii="宋体" w:hAnsi="宋体" w:eastAsia="宋体" w:cs="宋体"/>
                <w:b/>
                <w:bCs/>
                <w:color w:val="000000"/>
                <w:sz w:val="24"/>
                <w:szCs w:val="24"/>
              </w:rPr>
              <w:t>实验事故</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42A116">
            <w:pPr>
              <w:spacing w:line="360" w:lineRule="auto"/>
              <w:jc w:val="left"/>
              <w:textAlignment w:val="center"/>
              <w:rPr>
                <w:b/>
                <w:bCs/>
                <w:color w:val="000000"/>
                <w:sz w:val="24"/>
                <w:szCs w:val="24"/>
              </w:rPr>
            </w:pPr>
            <w:r>
              <w:rPr>
                <w:rFonts w:ascii="宋体" w:hAnsi="宋体" w:eastAsia="宋体" w:cs="宋体"/>
                <w:b/>
                <w:bCs/>
                <w:color w:val="000000"/>
                <w:sz w:val="24"/>
                <w:szCs w:val="24"/>
              </w:rPr>
              <w:t>处理方法</w:t>
            </w:r>
          </w:p>
        </w:tc>
      </w:tr>
      <w:tr w14:paraId="7F4EB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0DE53DC">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AA0542">
            <w:pPr>
              <w:spacing w:line="360" w:lineRule="auto"/>
              <w:jc w:val="left"/>
              <w:textAlignment w:val="center"/>
              <w:rPr>
                <w:b/>
                <w:bCs/>
                <w:color w:val="000000"/>
                <w:sz w:val="24"/>
                <w:szCs w:val="24"/>
              </w:rPr>
            </w:pPr>
            <w:r>
              <w:rPr>
                <w:rFonts w:ascii="宋体" w:hAnsi="宋体" w:eastAsia="宋体" w:cs="宋体"/>
                <w:b/>
                <w:bCs/>
                <w:color w:val="000000"/>
                <w:sz w:val="24"/>
                <w:szCs w:val="24"/>
              </w:rPr>
              <w:t>被水蒸气轻微烫伤</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DF8E84">
            <w:pPr>
              <w:spacing w:line="360" w:lineRule="auto"/>
              <w:jc w:val="left"/>
              <w:textAlignment w:val="center"/>
              <w:rPr>
                <w:b/>
                <w:bCs/>
                <w:color w:val="000000"/>
                <w:sz w:val="24"/>
                <w:szCs w:val="24"/>
              </w:rPr>
            </w:pPr>
            <w:r>
              <w:rPr>
                <w:rFonts w:ascii="宋体" w:hAnsi="宋体" w:eastAsia="宋体" w:cs="宋体"/>
                <w:b/>
                <w:bCs/>
                <w:color w:val="000000"/>
                <w:sz w:val="24"/>
                <w:szCs w:val="24"/>
              </w:rPr>
              <w:t>先用冷水处理，再涂上烫伤药膏</w:t>
            </w:r>
          </w:p>
        </w:tc>
      </w:tr>
      <w:tr w14:paraId="3E138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34D07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19BA44">
            <w:pPr>
              <w:spacing w:line="360" w:lineRule="auto"/>
              <w:jc w:val="left"/>
              <w:textAlignment w:val="center"/>
              <w:rPr>
                <w:b/>
                <w:bCs/>
                <w:color w:val="000000"/>
                <w:sz w:val="24"/>
                <w:szCs w:val="24"/>
              </w:rPr>
            </w:pPr>
            <w:r>
              <w:rPr>
                <w:rFonts w:ascii="宋体" w:hAnsi="宋体" w:eastAsia="宋体" w:cs="宋体"/>
                <w:b/>
                <w:bCs/>
                <w:color w:val="000000"/>
                <w:sz w:val="24"/>
                <w:szCs w:val="24"/>
              </w:rPr>
              <w:t>稀释浓硫酸时，酸溅到皮肤上</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AAA685">
            <w:pPr>
              <w:spacing w:line="360" w:lineRule="auto"/>
              <w:jc w:val="left"/>
              <w:textAlignment w:val="center"/>
              <w:rPr>
                <w:b/>
                <w:bCs/>
                <w:color w:val="000000"/>
                <w:sz w:val="24"/>
                <w:szCs w:val="24"/>
              </w:rPr>
            </w:pPr>
            <w:r>
              <w:rPr>
                <w:rFonts w:ascii="宋体" w:hAnsi="宋体" w:eastAsia="宋体" w:cs="宋体"/>
                <w:b/>
                <w:bCs/>
                <w:color w:val="000000"/>
                <w:sz w:val="24"/>
                <w:szCs w:val="24"/>
              </w:rPr>
              <w:t>用</w:t>
            </w:r>
            <w:r>
              <w:rPr>
                <w:b/>
                <w:bCs/>
                <w:sz w:val="24"/>
                <w:szCs w:val="24"/>
              </w:rPr>
              <w:object>
                <v:shape id="_x0000_i4917" o:spt="75" alt="学科网(www.zxxk.com)--教育资源门户，提供试卷、教案、课件、论文、素材以及各类教学资源下载，还有大量而丰富的教学相关资讯！" type="#_x0000_t75" style="height:14pt;width:35.3pt;" o:ole="t" filled="f" o:preferrelative="t" stroked="f" coordsize="21600,21600">
                  <v:path/>
                  <v:fill on="f" focussize="0,0"/>
                  <v:stroke on="f"/>
                  <v:imagedata r:id="rId6806" o:title="eqId661d7c1ffd1831d50b03e0a9ae6e9841"/>
                  <o:lock v:ext="edit" aspectratio="t"/>
                  <w10:wrap type="none"/>
                  <w10:anchorlock/>
                </v:shape>
                <o:OLEObject Type="Embed" ProgID="Equation.DSMT4" ShapeID="_x0000_i4917" DrawAspect="Content" ObjectID="_1468079617" r:id="rId6805">
                  <o:LockedField>false</o:LockedField>
                </o:OLEObject>
              </w:object>
            </w:r>
            <w:r>
              <w:rPr>
                <w:rFonts w:ascii="宋体" w:hAnsi="宋体" w:eastAsia="宋体" w:cs="宋体"/>
                <w:b/>
                <w:bCs/>
                <w:color w:val="000000"/>
                <w:sz w:val="24"/>
                <w:szCs w:val="24"/>
              </w:rPr>
              <w:t>的</w:t>
            </w:r>
            <w:r>
              <w:rPr>
                <w:rFonts w:ascii="Times New Roman" w:hAnsi="Times New Roman" w:eastAsia="Times New Roman" w:cs="Times New Roman"/>
                <w:b/>
                <w:bCs/>
                <w:color w:val="000000"/>
                <w:sz w:val="24"/>
                <w:szCs w:val="24"/>
              </w:rPr>
              <w:t>NaHCO</w:t>
            </w:r>
            <w:r>
              <w:rPr>
                <w:rFonts w:ascii="Times New Roman" w:hAnsi="Times New Roman" w:eastAsia="Times New Roman" w:cs="Times New Roman"/>
                <w:b/>
                <w:bCs/>
                <w:color w:val="000000"/>
                <w:sz w:val="24"/>
                <w:szCs w:val="24"/>
                <w:vertAlign w:val="subscript"/>
              </w:rPr>
              <w:t>3</w:t>
            </w:r>
            <w:r>
              <w:rPr>
                <w:rFonts w:ascii="宋体" w:hAnsi="宋体" w:eastAsia="宋体" w:cs="宋体"/>
                <w:b/>
                <w:bCs/>
                <w:color w:val="000000"/>
                <w:sz w:val="24"/>
                <w:szCs w:val="24"/>
              </w:rPr>
              <w:t>溶液冲洗</w:t>
            </w:r>
          </w:p>
        </w:tc>
      </w:tr>
      <w:tr w14:paraId="05CF3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4FE7DD1">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595916">
            <w:pPr>
              <w:spacing w:line="360" w:lineRule="auto"/>
              <w:jc w:val="left"/>
              <w:textAlignment w:val="center"/>
              <w:rPr>
                <w:b/>
                <w:bCs/>
                <w:color w:val="000000"/>
                <w:sz w:val="24"/>
                <w:szCs w:val="24"/>
              </w:rPr>
            </w:pPr>
            <w:r>
              <w:rPr>
                <w:rFonts w:ascii="宋体" w:hAnsi="宋体" w:eastAsia="宋体" w:cs="宋体"/>
                <w:b/>
                <w:bCs/>
                <w:color w:val="000000"/>
                <w:sz w:val="24"/>
                <w:szCs w:val="24"/>
              </w:rPr>
              <w:t>苯酚不慎沾到手上</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A0DA5E">
            <w:pPr>
              <w:spacing w:line="360" w:lineRule="auto"/>
              <w:jc w:val="left"/>
              <w:textAlignment w:val="center"/>
              <w:rPr>
                <w:b/>
                <w:bCs/>
                <w:color w:val="000000"/>
                <w:sz w:val="24"/>
                <w:szCs w:val="24"/>
              </w:rPr>
            </w:pPr>
            <w:r>
              <w:rPr>
                <w:rFonts w:ascii="宋体" w:hAnsi="宋体" w:eastAsia="宋体" w:cs="宋体"/>
                <w:b/>
                <w:bCs/>
                <w:color w:val="000000"/>
                <w:sz w:val="24"/>
                <w:szCs w:val="24"/>
              </w:rPr>
              <w:t>先用乙醇冲洗，再用水冲洗</w:t>
            </w:r>
          </w:p>
        </w:tc>
      </w:tr>
      <w:tr w14:paraId="36A09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C529B6">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7EB8FA">
            <w:pPr>
              <w:spacing w:line="360" w:lineRule="auto"/>
              <w:jc w:val="left"/>
              <w:textAlignment w:val="center"/>
              <w:rPr>
                <w:b/>
                <w:bCs/>
                <w:color w:val="000000"/>
                <w:sz w:val="24"/>
                <w:szCs w:val="24"/>
              </w:rPr>
            </w:pPr>
            <w:r>
              <w:rPr>
                <w:rFonts w:ascii="宋体" w:hAnsi="宋体" w:eastAsia="宋体" w:cs="宋体"/>
                <w:b/>
                <w:bCs/>
                <w:color w:val="000000"/>
                <w:sz w:val="24"/>
                <w:szCs w:val="24"/>
              </w:rPr>
              <w:t>不慎将酒精灯打翻着火</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C71E3D">
            <w:pPr>
              <w:spacing w:line="360" w:lineRule="auto"/>
              <w:jc w:val="left"/>
              <w:textAlignment w:val="center"/>
              <w:rPr>
                <w:b/>
                <w:bCs/>
                <w:color w:val="000000"/>
                <w:sz w:val="24"/>
                <w:szCs w:val="24"/>
              </w:rPr>
            </w:pPr>
            <w:r>
              <w:rPr>
                <w:rFonts w:ascii="宋体" w:hAnsi="宋体" w:eastAsia="宋体" w:cs="宋体"/>
                <w:b/>
                <w:bCs/>
                <w:color w:val="000000"/>
                <w:sz w:val="24"/>
                <w:szCs w:val="24"/>
              </w:rPr>
              <w:t>用湿抹布盖灭</w:t>
            </w:r>
          </w:p>
        </w:tc>
      </w:tr>
    </w:tbl>
    <w:p w14:paraId="18B7C194">
      <w:pPr>
        <w:spacing w:line="360" w:lineRule="auto"/>
        <w:jc w:val="left"/>
        <w:textAlignment w:val="center"/>
        <w:rPr>
          <w:b/>
          <w:bCs/>
          <w:color w:val="000000"/>
          <w:sz w:val="24"/>
          <w:szCs w:val="24"/>
        </w:rPr>
      </w:pPr>
    </w:p>
    <w:p w14:paraId="69A88DF1">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62404D85">
      <w:pPr>
        <w:spacing w:line="360" w:lineRule="auto"/>
        <w:textAlignment w:val="center"/>
        <w:rPr>
          <w:b/>
          <w:bCs/>
          <w:color w:val="FF0000"/>
          <w:sz w:val="24"/>
          <w:szCs w:val="24"/>
        </w:rPr>
      </w:pPr>
      <w:r>
        <w:rPr>
          <w:b/>
          <w:bCs/>
          <w:color w:val="FF0000"/>
          <w:sz w:val="24"/>
          <w:szCs w:val="24"/>
        </w:rPr>
        <w:t>【答案】B</w:t>
      </w:r>
    </w:p>
    <w:p w14:paraId="6DD3E935">
      <w:pPr>
        <w:spacing w:line="360" w:lineRule="auto"/>
        <w:textAlignment w:val="center"/>
        <w:rPr>
          <w:b/>
          <w:bCs/>
          <w:color w:val="FF0000"/>
          <w:sz w:val="24"/>
          <w:szCs w:val="24"/>
        </w:rPr>
      </w:pPr>
      <w:r>
        <w:rPr>
          <w:b/>
          <w:bCs/>
          <w:color w:val="FF0000"/>
          <w:sz w:val="24"/>
          <w:szCs w:val="24"/>
        </w:rPr>
        <w:t>【解析】</w:t>
      </w:r>
    </w:p>
    <w:p w14:paraId="6E88F24D">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．被水蒸气轻微烫伤，先用冷水冲洗一段时间，再涂上烫伤药膏，故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25105559">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．稀释浓硫酸时，酸溅到皮肤上，先用大量</w:t>
      </w:r>
      <w:r>
        <w:rPr>
          <w:rFonts w:ascii="宋体" w:hAnsi="宋体" w:eastAsia="宋体" w:cs="宋体"/>
          <w:b/>
          <w:bCs/>
          <w:color w:val="FF0000"/>
          <w:position w:val="0"/>
          <w:sz w:val="24"/>
          <w:szCs w:val="24"/>
        </w:rPr>
        <w:drawing>
          <wp:inline distT="0" distB="0" distL="114300" distR="114300">
            <wp:extent cx="133350" cy="177800"/>
            <wp:effectExtent l="0" t="0" r="3810" b="4445"/>
            <wp:docPr id="1459076447" name="图片 145907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447" name="图片 1459076447"/>
                    <pic:cNvPicPr>
                      <a:picLocks noChangeAspect="1"/>
                    </pic:cNvPicPr>
                  </pic:nvPicPr>
                  <pic:blipFill>
                    <a:blip r:embed="rId6807"/>
                    <a:stretch>
                      <a:fillRect/>
                    </a:stretch>
                  </pic:blipFill>
                  <pic:spPr>
                    <a:xfrm>
                      <a:off x="0" y="0"/>
                      <a:ext cx="133350" cy="177800"/>
                    </a:xfrm>
                    <a:prstGeom prst="rect">
                      <a:avLst/>
                    </a:prstGeom>
                  </pic:spPr>
                </pic:pic>
              </a:graphicData>
            </a:graphic>
          </wp:inline>
        </w:drawing>
      </w:r>
      <w:r>
        <w:rPr>
          <w:rFonts w:ascii="宋体" w:hAnsi="宋体" w:eastAsia="宋体" w:cs="宋体"/>
          <w:b/>
          <w:bCs/>
          <w:color w:val="FF0000"/>
          <w:sz w:val="24"/>
          <w:szCs w:val="24"/>
        </w:rPr>
        <w:t>水冲洗，再涂上</w:t>
      </w:r>
      <w:r>
        <w:rPr>
          <w:b/>
          <w:bCs/>
          <w:color w:val="FF0000"/>
          <w:sz w:val="24"/>
          <w:szCs w:val="24"/>
        </w:rPr>
        <w:object>
          <v:shape id="_x0000_i4918" o:spt="75" alt="学科网(www.zxxk.com)--教育资源门户，提供试卷、教案、课件、论文、素材以及各类教学资源下载，还有大量而丰富的教学相关资讯！" type="#_x0000_t75" style="height:14pt;width:35.3pt;" o:ole="t" filled="f" o:preferrelative="t" stroked="f" coordsize="21600,21600">
            <v:path/>
            <v:fill on="f" focussize="0,0"/>
            <v:stroke on="f"/>
            <v:imagedata r:id="rId6806" o:title="eqId661d7c1ffd1831d50b03e0a9ae6e9841"/>
            <o:lock v:ext="edit" aspectratio="t"/>
            <w10:wrap type="none"/>
            <w10:anchorlock/>
          </v:shape>
          <o:OLEObject Type="Embed" ProgID="Equation.DSMT4" ShapeID="_x0000_i4918" DrawAspect="Content" ObjectID="_1468079618" r:id="rId6808">
            <o:LockedField>false</o:LockedField>
          </o:OLEObject>
        </w:objec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NaHCO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溶液，故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错误；</w:t>
      </w:r>
    </w:p>
    <w:p w14:paraId="7FC77852">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．苯酚有毒，对皮肤有腐蚀性，常温下苯酚在水中溶解性不大，但易溶于乙醇，苯酚不慎沾到手上，先用乙醇冲洗，再用水冲洗，故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489573AC">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．酒精灯打翻着火时，用湿抹布盖灭，湿抹布可以隔绝氧气，也可以降温，故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4FBA2CD5">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18BD117E">
      <w:pPr>
        <w:spacing w:line="360" w:lineRule="auto"/>
        <w:jc w:val="left"/>
        <w:textAlignment w:val="center"/>
        <w:rPr>
          <w:b/>
          <w:bCs/>
          <w:color w:val="000000"/>
          <w:sz w:val="24"/>
          <w:szCs w:val="24"/>
        </w:rPr>
      </w:pPr>
      <w:r>
        <w:rPr>
          <w:b/>
          <w:bCs/>
          <w:color w:val="000000"/>
          <w:sz w:val="24"/>
          <w:szCs w:val="24"/>
        </w:rPr>
        <w:t xml:space="preserve">4. </w:t>
      </w:r>
      <w:r>
        <w:rPr>
          <w:rFonts w:ascii="宋体" w:hAnsi="宋体" w:eastAsia="宋体" w:cs="宋体"/>
          <w:b/>
          <w:bCs/>
          <w:color w:val="000000"/>
          <w:sz w:val="24"/>
          <w:szCs w:val="24"/>
        </w:rPr>
        <w:t>下列有关化学概念或性质的判断错误的是</w:t>
      </w:r>
    </w:p>
    <w:p w14:paraId="6A6C9AE8">
      <w:pPr>
        <w:spacing w:line="360" w:lineRule="auto"/>
        <w:jc w:val="left"/>
        <w:textAlignment w:val="center"/>
        <w:rPr>
          <w:b/>
          <w:bCs/>
          <w:color w:val="000000"/>
          <w:sz w:val="24"/>
          <w:szCs w:val="24"/>
        </w:rPr>
      </w:pPr>
      <w:r>
        <w:rPr>
          <w:b/>
          <w:bCs/>
          <w:color w:val="000000"/>
          <w:sz w:val="24"/>
          <w:szCs w:val="24"/>
        </w:rPr>
        <w:t xml:space="preserve">A. </w:t>
      </w:r>
      <w:r>
        <w:rPr>
          <w:b/>
          <w:bCs/>
          <w:sz w:val="24"/>
          <w:szCs w:val="24"/>
        </w:rPr>
        <w:object>
          <v:shape id="_x0000_i4919" o:spt="75" alt="学科网(www.zxxk.com)--教育资源门户，提供试卷、教案、课件、论文、素材以及各类教学资源下载，还有大量而丰富的教学相关资讯！" type="#_x0000_t75" style="height:18pt;width:24.95pt;" o:ole="t" filled="f" o:preferrelative="t" stroked="f" coordsize="21600,21600">
            <v:path/>
            <v:fill on="f" focussize="0,0"/>
            <v:stroke on="f"/>
            <v:imagedata r:id="rId6810" o:title="eqIdeff19349a80467d65564cc2953f0c978"/>
            <o:lock v:ext="edit" aspectratio="t"/>
            <w10:wrap type="none"/>
            <w10:anchorlock/>
          </v:shape>
          <o:OLEObject Type="Embed" ProgID="Equation.DSMT4" ShapeID="_x0000_i4919" DrawAspect="Content" ObjectID="_1468079619" r:id="rId6809">
            <o:LockedField>false</o:LockedField>
          </o:OLEObject>
        </w:object>
      </w:r>
      <w:r>
        <w:rPr>
          <w:rFonts w:ascii="宋体" w:hAnsi="宋体" w:eastAsia="宋体" w:cs="宋体"/>
          <w:b/>
          <w:bCs/>
          <w:color w:val="000000"/>
          <w:sz w:val="24"/>
          <w:szCs w:val="24"/>
        </w:rPr>
        <w:t>分子是正四面体结构，则</w:t>
      </w:r>
      <w:r>
        <w:rPr>
          <w:b/>
          <w:bCs/>
          <w:sz w:val="24"/>
          <w:szCs w:val="24"/>
        </w:rPr>
        <w:object>
          <v:shape id="_x0000_i4920" o:spt="75" alt="学科网(www.zxxk.com)--教育资源门户，提供试卷、教案、课件、论文、素材以及各类教学资源下载，还有大量而丰富的教学相关资讯！" type="#_x0000_t75" style="height:18pt;width:40pt;" o:ole="t" filled="f" o:preferrelative="t" stroked="f" coordsize="21600,21600">
            <v:path/>
            <v:fill on="f" focussize="0,0"/>
            <v:stroke on="f"/>
            <v:imagedata r:id="rId6812" o:title="eqId081f71e7f1648136503418340daa5d91"/>
            <o:lock v:ext="edit" aspectratio="t"/>
            <w10:wrap type="none"/>
            <w10:anchorlock/>
          </v:shape>
          <o:OLEObject Type="Embed" ProgID="Equation.DSMT4" ShapeID="_x0000_i4920" DrawAspect="Content" ObjectID="_1468079620" r:id="rId6811">
            <o:LockedField>false</o:LockedField>
          </o:OLEObject>
        </w:object>
      </w:r>
      <w:r>
        <w:rPr>
          <w:rFonts w:ascii="宋体" w:hAnsi="宋体" w:eastAsia="宋体" w:cs="宋体"/>
          <w:b/>
          <w:bCs/>
          <w:color w:val="000000"/>
          <w:sz w:val="24"/>
          <w:szCs w:val="24"/>
        </w:rPr>
        <w:t>没有同分异构体</w:t>
      </w:r>
    </w:p>
    <w:p w14:paraId="50A888E7">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环己烷与苯分子中</w:t>
      </w:r>
      <w:r>
        <w:rPr>
          <w:b/>
          <w:bCs/>
          <w:sz w:val="24"/>
          <w:szCs w:val="24"/>
        </w:rPr>
        <w:object>
          <v:shape id="_x0000_i4921" o:spt="75" alt="学科网(www.zxxk.com)--教育资源门户，提供试卷、教案、课件、论文、素材以及各类教学资源下载，还有大量而丰富的教学相关资讯！" type="#_x0000_t75" style="height:14.15pt;width:23.85pt;" o:ole="t" filled="f" o:preferrelative="t" stroked="f" coordsize="21600,21600">
            <v:path/>
            <v:fill on="f" focussize="0,0"/>
            <v:stroke on="f"/>
            <v:imagedata r:id="rId3002" o:title="eqId2de502440ccf7700d7c221611c272190"/>
            <o:lock v:ext="edit" aspectratio="t"/>
            <w10:wrap type="none"/>
            <w10:anchorlock/>
          </v:shape>
          <o:OLEObject Type="Embed" ProgID="Equation.DSMT4" ShapeID="_x0000_i4921" DrawAspect="Content" ObjectID="_1468079621" r:id="rId6813">
            <o:LockedField>false</o:LockedField>
          </o:OLEObject>
        </w:object>
      </w:r>
      <w:r>
        <w:rPr>
          <w:rFonts w:ascii="宋体" w:hAnsi="宋体" w:eastAsia="宋体" w:cs="宋体"/>
          <w:b/>
          <w:bCs/>
          <w:color w:val="000000"/>
          <w:sz w:val="24"/>
          <w:szCs w:val="24"/>
        </w:rPr>
        <w:t>键的键能相等</w:t>
      </w:r>
    </w:p>
    <w:p w14:paraId="413013C1">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甲苯的质谱图中，质荷比为</w:t>
      </w:r>
      <w:r>
        <w:rPr>
          <w:rFonts w:ascii="Times New Roman" w:hAnsi="Times New Roman" w:eastAsia="Times New Roman" w:cs="Times New Roman"/>
          <w:b/>
          <w:bCs/>
          <w:color w:val="000000"/>
          <w:sz w:val="24"/>
          <w:szCs w:val="24"/>
        </w:rPr>
        <w:t>92</w:t>
      </w:r>
      <w:r>
        <w:rPr>
          <w:rFonts w:ascii="宋体" w:hAnsi="宋体" w:eastAsia="宋体" w:cs="宋体"/>
          <w:b/>
          <w:bCs/>
          <w:color w:val="000000"/>
          <w:sz w:val="24"/>
          <w:szCs w:val="24"/>
        </w:rPr>
        <w:t>的峰归属于</w:t>
      </w:r>
      <w:r>
        <w:rPr>
          <w:b/>
          <w:bCs/>
          <w:color w:val="000000"/>
          <w:sz w:val="24"/>
          <w:szCs w:val="24"/>
        </w:rPr>
        <w:drawing>
          <wp:inline distT="0" distB="0" distL="114300" distR="114300">
            <wp:extent cx="1181100" cy="495300"/>
            <wp:effectExtent l="0" t="0" r="7620" b="7620"/>
            <wp:docPr id="701" name="图片 7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descr="学科网(www.zxxk.com)--教育资源门户，提供试卷、教案、课件、论文、素材以及各类教学资源下载，还有大量而丰富的教学相关资讯！"/>
                    <pic:cNvPicPr>
                      <a:picLocks noChangeAspect="1"/>
                    </pic:cNvPicPr>
                  </pic:nvPicPr>
                  <pic:blipFill>
                    <a:blip r:embed="rId6814"/>
                    <a:stretch>
                      <a:fillRect/>
                    </a:stretch>
                  </pic:blipFill>
                  <pic:spPr>
                    <a:xfrm>
                      <a:off x="0" y="0"/>
                      <a:ext cx="1181100" cy="495300"/>
                    </a:xfrm>
                    <a:prstGeom prst="rect">
                      <a:avLst/>
                    </a:prstGeom>
                  </pic:spPr>
                </pic:pic>
              </a:graphicData>
            </a:graphic>
          </wp:inline>
        </w:drawing>
      </w:r>
    </w:p>
    <w:p w14:paraId="29FBE59E">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由</w:t>
      </w:r>
      <w:r>
        <w:rPr>
          <w:b/>
          <w:bCs/>
          <w:sz w:val="24"/>
          <w:szCs w:val="24"/>
        </w:rPr>
        <w:object>
          <v:shape id="_x0000_i4922" o:spt="75" alt="学科网(www.zxxk.com)--教育资源门户，提供试卷、教案、课件、论文、素材以及各类教学资源下载，还有大量而丰富的教学相关资讯！" type="#_x0000_t75" style="height:18.55pt;width:30.9pt;" o:ole="t" filled="f" o:preferrelative="t" stroked="f" coordsize="21600,21600">
            <v:path/>
            <v:fill on="f" focussize="0,0"/>
            <v:stroke on="f"/>
            <v:imagedata r:id="rId6816" o:title="eqIdcc625c095616c217199aa00f82eaeaf9"/>
            <o:lock v:ext="edit" aspectratio="t"/>
            <w10:wrap type="none"/>
            <w10:anchorlock/>
          </v:shape>
          <o:OLEObject Type="Embed" ProgID="Equation.DSMT4" ShapeID="_x0000_i4922" DrawAspect="Content" ObjectID="_1468079622" r:id="rId6815">
            <o:LockedField>false</o:LockedField>
          </o:OLEObject>
        </w:object>
      </w:r>
      <w:r>
        <w:rPr>
          <w:rFonts w:ascii="宋体" w:hAnsi="宋体" w:eastAsia="宋体" w:cs="宋体"/>
          <w:b/>
          <w:bCs/>
          <w:color w:val="000000"/>
          <w:sz w:val="24"/>
          <w:szCs w:val="24"/>
        </w:rPr>
        <w:t>与</w:t>
      </w:r>
      <w:r>
        <w:rPr>
          <w:b/>
          <w:bCs/>
          <w:sz w:val="24"/>
          <w:szCs w:val="24"/>
        </w:rPr>
        <w:object>
          <v:shape id="_x0000_i4923" o:spt="75" alt="学科网(www.zxxk.com)--教育资源门户，提供试卷、教案、课件、论文、素材以及各类教学资源下载，还有大量而丰富的教学相关资讯！" type="#_x0000_t75" style="height:18.8pt;width:20.95pt;" o:ole="t" filled="f" o:preferrelative="t" stroked="f" coordsize="21600,21600">
            <v:path/>
            <v:fill on="f" focussize="0,0"/>
            <v:stroke on="f"/>
            <v:imagedata r:id="rId6818" o:title="eqId8d220b73cf085425a89883605d97075a"/>
            <o:lock v:ext="edit" aspectratio="t"/>
            <w10:wrap type="none"/>
            <w10:anchorlock/>
          </v:shape>
          <o:OLEObject Type="Embed" ProgID="Equation.DSMT4" ShapeID="_x0000_i4923" DrawAspect="Content" ObjectID="_1468079623" r:id="rId6817">
            <o:LockedField>false</o:LockedField>
          </o:OLEObject>
        </w:object>
      </w:r>
      <w:r>
        <w:rPr>
          <w:rFonts w:ascii="宋体" w:hAnsi="宋体" w:eastAsia="宋体" w:cs="宋体"/>
          <w:b/>
          <w:bCs/>
          <w:color w:val="000000"/>
          <w:sz w:val="24"/>
          <w:szCs w:val="24"/>
        </w:rPr>
        <w:t>组成的离子液体常温下呈液态，与其离子的体积较大有关</w:t>
      </w:r>
    </w:p>
    <w:p w14:paraId="540D8597">
      <w:pPr>
        <w:spacing w:line="360" w:lineRule="auto"/>
        <w:textAlignment w:val="center"/>
        <w:rPr>
          <w:b/>
          <w:bCs/>
          <w:color w:val="FF0000"/>
          <w:sz w:val="24"/>
          <w:szCs w:val="24"/>
        </w:rPr>
      </w:pPr>
      <w:r>
        <w:rPr>
          <w:b/>
          <w:bCs/>
          <w:color w:val="FF0000"/>
          <w:sz w:val="24"/>
          <w:szCs w:val="24"/>
        </w:rPr>
        <w:t>【答案】B</w:t>
      </w:r>
    </w:p>
    <w:p w14:paraId="1AA110B8">
      <w:pPr>
        <w:spacing w:line="360" w:lineRule="auto"/>
        <w:textAlignment w:val="center"/>
        <w:rPr>
          <w:b/>
          <w:bCs/>
          <w:color w:val="FF0000"/>
          <w:sz w:val="24"/>
          <w:szCs w:val="24"/>
        </w:rPr>
      </w:pPr>
      <w:r>
        <w:rPr>
          <w:b/>
          <w:bCs/>
          <w:color w:val="FF0000"/>
          <w:sz w:val="24"/>
          <w:szCs w:val="24"/>
        </w:rPr>
        <w:t>【解析】</w:t>
      </w:r>
    </w:p>
    <w:p w14:paraId="544BA249">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b/>
          <w:bCs/>
          <w:color w:val="FF0000"/>
          <w:sz w:val="24"/>
          <w:szCs w:val="24"/>
        </w:rPr>
        <w:object>
          <v:shape id="_x0000_i4924" o:spt="75" alt="学科网(www.zxxk.com)--教育资源门户，提供试卷、教案、课件、论文、素材以及各类教学资源下载，还有大量而丰富的教学相关资讯！" type="#_x0000_t75" style="height:18pt;width:40pt;" o:ole="t" filled="f" o:preferrelative="t" stroked="f" coordsize="21600,21600">
            <v:path/>
            <v:fill on="f" focussize="0,0"/>
            <v:stroke on="f"/>
            <v:imagedata r:id="rId6812" o:title="eqId081f71e7f1648136503418340daa5d91"/>
            <o:lock v:ext="edit" aspectratio="t"/>
            <w10:wrap type="none"/>
            <w10:anchorlock/>
          </v:shape>
          <o:OLEObject Type="Embed" ProgID="Equation.DSMT4" ShapeID="_x0000_i4924" DrawAspect="Content" ObjectID="_1468079624" r:id="rId6819">
            <o:LockedField>false</o:LockedField>
          </o:OLEObject>
        </w:object>
      </w:r>
      <w:r>
        <w:rPr>
          <w:rFonts w:ascii="宋体" w:hAnsi="宋体" w:eastAsia="宋体" w:cs="宋体"/>
          <w:b/>
          <w:bCs/>
          <w:color w:val="FF0000"/>
          <w:sz w:val="24"/>
          <w:szCs w:val="24"/>
        </w:rPr>
        <w:t>为四面体结构，其中任何两个顶点都是相邻关系，因此</w:t>
      </w:r>
      <w:r>
        <w:rPr>
          <w:b/>
          <w:bCs/>
          <w:color w:val="FF0000"/>
          <w:sz w:val="24"/>
          <w:szCs w:val="24"/>
        </w:rPr>
        <w:object>
          <v:shape id="_x0000_i4925" o:spt="75" alt="学科网(www.zxxk.com)--教育资源门户，提供试卷、教案、课件、论文、素材以及各类教学资源下载，还有大量而丰富的教学相关资讯！" type="#_x0000_t75" style="height:18pt;width:40pt;" o:ole="t" filled="f" o:preferrelative="t" stroked="f" coordsize="21600,21600">
            <v:path/>
            <v:fill on="f" focussize="0,0"/>
            <v:stroke on="f"/>
            <v:imagedata r:id="rId6812" o:title="eqId081f71e7f1648136503418340daa5d91"/>
            <o:lock v:ext="edit" aspectratio="t"/>
            <w10:wrap type="none"/>
            <w10:anchorlock/>
          </v:shape>
          <o:OLEObject Type="Embed" ProgID="Equation.DSMT4" ShapeID="_x0000_i4925" DrawAspect="Content" ObjectID="_1468079625" r:id="rId6820">
            <o:LockedField>false</o:LockedField>
          </o:OLEObject>
        </w:object>
      </w:r>
      <w:r>
        <w:rPr>
          <w:rFonts w:ascii="宋体" w:hAnsi="宋体" w:eastAsia="宋体" w:cs="宋体"/>
          <w:b/>
          <w:bCs/>
          <w:color w:val="FF0000"/>
          <w:sz w:val="24"/>
          <w:szCs w:val="24"/>
        </w:rPr>
        <w:t>没有同分异构体，故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项说法正确；</w:t>
      </w:r>
    </w:p>
    <w:p w14:paraId="69C8C7FD">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．环己烷中碳原子采用</w:t>
      </w:r>
      <w:r>
        <w:rPr>
          <w:rFonts w:ascii="Times New Roman" w:hAnsi="Times New Roman" w:eastAsia="Times New Roman" w:cs="Times New Roman"/>
          <w:b/>
          <w:bCs/>
          <w:color w:val="FF0000"/>
          <w:sz w:val="24"/>
          <w:szCs w:val="24"/>
        </w:rPr>
        <w:t>sp</w:t>
      </w:r>
      <w:r>
        <w:rPr>
          <w:b/>
          <w:bCs/>
          <w:color w:val="FF0000"/>
          <w:sz w:val="24"/>
          <w:szCs w:val="24"/>
          <w:vertAlign w:val="superscript"/>
        </w:rPr>
        <w:t>3</w:t>
      </w:r>
      <w:r>
        <w:rPr>
          <w:rFonts w:ascii="宋体" w:hAnsi="宋体" w:eastAsia="宋体" w:cs="宋体"/>
          <w:b/>
          <w:bCs/>
          <w:color w:val="FF0000"/>
          <w:sz w:val="24"/>
          <w:szCs w:val="24"/>
        </w:rPr>
        <w:t>杂化，苯分子中碳原子采用</w:t>
      </w:r>
      <w:r>
        <w:rPr>
          <w:rFonts w:ascii="Times New Roman" w:hAnsi="Times New Roman" w:eastAsia="Times New Roman" w:cs="Times New Roman"/>
          <w:b/>
          <w:bCs/>
          <w:color w:val="FF0000"/>
          <w:sz w:val="24"/>
          <w:szCs w:val="24"/>
        </w:rPr>
        <w:t>sp</w:t>
      </w:r>
      <w:r>
        <w:rPr>
          <w:b/>
          <w:bCs/>
          <w:color w:val="FF0000"/>
          <w:sz w:val="24"/>
          <w:szCs w:val="24"/>
          <w:vertAlign w:val="superscript"/>
        </w:rPr>
        <w:t>2</w:t>
      </w:r>
      <w:r>
        <w:rPr>
          <w:rFonts w:ascii="宋体" w:hAnsi="宋体" w:eastAsia="宋体" w:cs="宋体"/>
          <w:b/>
          <w:bCs/>
          <w:color w:val="FF0000"/>
          <w:sz w:val="24"/>
          <w:szCs w:val="24"/>
        </w:rPr>
        <w:t>杂化，由于同能层中</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轨道更接近原子核，因此杂化轨道的</w:t>
      </w:r>
      <w:r>
        <w:rPr>
          <w:rFonts w:ascii="Times New Roman" w:hAnsi="Times New Roman" w:eastAsia="Times New Roman" w:cs="Times New Roman"/>
          <w:b/>
          <w:bCs/>
          <w:color w:val="FF0000"/>
          <w:sz w:val="24"/>
          <w:szCs w:val="24"/>
        </w:rPr>
        <w:t>s</w:t>
      </w:r>
      <w:r>
        <w:rPr>
          <w:rFonts w:ascii="宋体" w:hAnsi="宋体" w:eastAsia="宋体" w:cs="宋体"/>
          <w:b/>
          <w:bCs/>
          <w:color w:val="FF0000"/>
          <w:sz w:val="24"/>
          <w:szCs w:val="24"/>
        </w:rPr>
        <w:t>成分越多，其杂化轨道更接近原子核，由此可知</w:t>
      </w:r>
      <w:r>
        <w:rPr>
          <w:rFonts w:ascii="Times New Roman" w:hAnsi="Times New Roman" w:eastAsia="Times New Roman" w:cs="Times New Roman"/>
          <w:b/>
          <w:bCs/>
          <w:color w:val="FF0000"/>
          <w:sz w:val="24"/>
          <w:szCs w:val="24"/>
        </w:rPr>
        <w:t>sp</w:t>
      </w:r>
      <w:r>
        <w:rPr>
          <w:b/>
          <w:bCs/>
          <w:color w:val="FF0000"/>
          <w:sz w:val="24"/>
          <w:szCs w:val="24"/>
          <w:vertAlign w:val="superscript"/>
        </w:rPr>
        <w:t>2</w:t>
      </w:r>
      <w:r>
        <w:rPr>
          <w:rFonts w:ascii="宋体" w:hAnsi="宋体" w:eastAsia="宋体" w:cs="宋体"/>
          <w:b/>
          <w:bCs/>
          <w:color w:val="FF0000"/>
          <w:sz w:val="24"/>
          <w:szCs w:val="24"/>
        </w:rPr>
        <w:t>杂化轨道参与组成的</w:t>
      </w:r>
      <w:r>
        <w:rPr>
          <w:rFonts w:ascii="Times New Roman" w:hAnsi="Times New Roman" w:eastAsia="Times New Roman" w:cs="Times New Roman"/>
          <w:b/>
          <w:bCs/>
          <w:color w:val="FF0000"/>
          <w:sz w:val="24"/>
          <w:szCs w:val="24"/>
        </w:rPr>
        <w:t>C-H</w:t>
      </w:r>
      <w:r>
        <w:rPr>
          <w:rFonts w:ascii="宋体" w:hAnsi="宋体" w:eastAsia="宋体" w:cs="宋体"/>
          <w:b/>
          <w:bCs/>
          <w:color w:val="FF0000"/>
          <w:sz w:val="24"/>
          <w:szCs w:val="24"/>
        </w:rPr>
        <w:t>共价键的电子云更偏向碳原子核，即苯分子中的</w:t>
      </w:r>
      <w:r>
        <w:rPr>
          <w:rFonts w:ascii="Times New Roman" w:hAnsi="Times New Roman" w:eastAsia="Times New Roman" w:cs="Times New Roman"/>
          <w:b/>
          <w:bCs/>
          <w:color w:val="FF0000"/>
          <w:sz w:val="24"/>
          <w:szCs w:val="24"/>
        </w:rPr>
        <w:t>C-H</w:t>
      </w:r>
      <w:r>
        <w:rPr>
          <w:rFonts w:ascii="宋体" w:hAnsi="宋体" w:eastAsia="宋体" w:cs="宋体"/>
          <w:b/>
          <w:bCs/>
          <w:color w:val="FF0000"/>
          <w:sz w:val="24"/>
          <w:szCs w:val="24"/>
        </w:rPr>
        <w:t>键长小于环己烷，键能更高，故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项说法错误；</w:t>
      </w:r>
    </w:p>
    <w:p w14:paraId="57CEBEA8">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b/>
          <w:bCs/>
          <w:color w:val="FF0000"/>
          <w:sz w:val="24"/>
          <w:szCs w:val="24"/>
        </w:rPr>
        <w:drawing>
          <wp:inline distT="0" distB="0" distL="114300" distR="114300">
            <wp:extent cx="1228725" cy="514350"/>
            <wp:effectExtent l="0" t="0" r="5715" b="3810"/>
            <wp:docPr id="702" name="图片 7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descr="学科网(www.zxxk.com)--教育资源门户，提供试卷、教案、课件、论文、素材以及各类教学资源下载，还有大量而丰富的教学相关资讯！"/>
                    <pic:cNvPicPr>
                      <a:picLocks noChangeAspect="1"/>
                    </pic:cNvPicPr>
                  </pic:nvPicPr>
                  <pic:blipFill>
                    <a:blip r:embed="rId6821"/>
                    <a:stretch>
                      <a:fillRect/>
                    </a:stretch>
                  </pic:blipFill>
                  <pic:spPr>
                    <a:xfrm>
                      <a:off x="0" y="0"/>
                      <a:ext cx="1228725" cy="514350"/>
                    </a:xfrm>
                    <a:prstGeom prst="rect">
                      <a:avLst/>
                    </a:prstGeom>
                  </pic:spPr>
                </pic:pic>
              </a:graphicData>
            </a:graphic>
          </wp:inline>
        </w:drawing>
      </w:r>
      <w:r>
        <w:rPr>
          <w:rFonts w:ascii="宋体" w:hAnsi="宋体" w:eastAsia="宋体" w:cs="宋体"/>
          <w:b/>
          <w:bCs/>
          <w:color w:val="FF0000"/>
          <w:sz w:val="24"/>
          <w:szCs w:val="24"/>
        </w:rPr>
        <w:t>带</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个单位电荷，其相对分子质量为</w:t>
      </w:r>
      <w:r>
        <w:rPr>
          <w:rFonts w:ascii="Times New Roman" w:hAnsi="Times New Roman" w:eastAsia="Times New Roman" w:cs="Times New Roman"/>
          <w:b/>
          <w:bCs/>
          <w:color w:val="FF0000"/>
          <w:sz w:val="24"/>
          <w:szCs w:val="24"/>
        </w:rPr>
        <w:t>92</w:t>
      </w:r>
      <w:r>
        <w:rPr>
          <w:rFonts w:ascii="宋体" w:hAnsi="宋体" w:eastAsia="宋体" w:cs="宋体"/>
          <w:b/>
          <w:bCs/>
          <w:color w:val="FF0000"/>
          <w:sz w:val="24"/>
          <w:szCs w:val="24"/>
        </w:rPr>
        <w:t>，因此其质荷比为</w:t>
      </w:r>
      <w:r>
        <w:rPr>
          <w:rFonts w:ascii="Times New Roman" w:hAnsi="Times New Roman" w:eastAsia="Times New Roman" w:cs="Times New Roman"/>
          <w:b/>
          <w:bCs/>
          <w:color w:val="FF0000"/>
          <w:sz w:val="24"/>
          <w:szCs w:val="24"/>
        </w:rPr>
        <w:t>92</w: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项说法正确；</w:t>
      </w:r>
    </w:p>
    <w:p w14:paraId="78C30896">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．当阴阳离子体积较大时，其电荷较为分散，导致它们之间的作用力较低，以至于熔点接近室温，故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项说法正确；</w:t>
      </w:r>
    </w:p>
    <w:p w14:paraId="1F9BA1B9">
      <w:pPr>
        <w:spacing w:line="360" w:lineRule="auto"/>
        <w:jc w:val="left"/>
        <w:textAlignment w:val="center"/>
        <w:rPr>
          <w:b/>
          <w:bCs/>
          <w:color w:val="FF0000"/>
          <w:sz w:val="24"/>
          <w:szCs w:val="24"/>
        </w:rPr>
      </w:pPr>
      <w:r>
        <w:rPr>
          <w:rFonts w:ascii="宋体" w:hAnsi="宋体" w:eastAsia="宋体" w:cs="宋体"/>
          <w:b/>
          <w:bCs/>
          <w:color w:val="FF0000"/>
          <w:sz w:val="24"/>
          <w:szCs w:val="24"/>
        </w:rPr>
        <w:t>综上所述，错误的是</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w:t>
      </w:r>
    </w:p>
    <w:p w14:paraId="78F4DA42">
      <w:pPr>
        <w:spacing w:line="360" w:lineRule="auto"/>
        <w:jc w:val="left"/>
        <w:textAlignment w:val="center"/>
        <w:rPr>
          <w:b/>
          <w:bCs/>
          <w:color w:val="000000"/>
          <w:sz w:val="24"/>
          <w:szCs w:val="24"/>
        </w:rPr>
      </w:pPr>
      <w:r>
        <w:rPr>
          <w:b/>
          <w:bCs/>
          <w:color w:val="000000"/>
          <w:sz w:val="24"/>
          <w:szCs w:val="24"/>
        </w:rPr>
        <w:t xml:space="preserve">5. </w:t>
      </w:r>
      <w:r>
        <w:rPr>
          <w:rFonts w:ascii="宋体" w:hAnsi="宋体" w:eastAsia="宋体" w:cs="宋体"/>
          <w:b/>
          <w:bCs/>
          <w:color w:val="000000"/>
          <w:sz w:val="24"/>
          <w:szCs w:val="24"/>
        </w:rPr>
        <w:t>组成核酸的基本单元是核苷酸，下图是核酸的某一结构片段，下列说法错误的是</w:t>
      </w:r>
    </w:p>
    <w:p w14:paraId="65216FB4">
      <w:pPr>
        <w:spacing w:line="360" w:lineRule="auto"/>
        <w:jc w:val="left"/>
        <w:textAlignment w:val="center"/>
        <w:rPr>
          <w:b/>
          <w:bCs/>
          <w:color w:val="000000"/>
          <w:sz w:val="24"/>
          <w:szCs w:val="24"/>
        </w:rPr>
      </w:pPr>
      <w:r>
        <w:rPr>
          <w:b/>
          <w:bCs/>
          <w:color w:val="000000"/>
          <w:sz w:val="24"/>
          <w:szCs w:val="24"/>
        </w:rPr>
        <w:drawing>
          <wp:inline distT="0" distB="0" distL="114300" distR="114300">
            <wp:extent cx="2009775" cy="1819275"/>
            <wp:effectExtent l="0" t="0" r="1905" b="9525"/>
            <wp:docPr id="703" name="图片 7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descr="学科网(www.zxxk.com)--教育资源门户，提供试卷、教案、课件、论文、素材以及各类教学资源下载，还有大量而丰富的教学相关资讯！"/>
                    <pic:cNvPicPr>
                      <a:picLocks noChangeAspect="1"/>
                    </pic:cNvPicPr>
                  </pic:nvPicPr>
                  <pic:blipFill>
                    <a:blip r:embed="rId6822"/>
                    <a:stretch>
                      <a:fillRect/>
                    </a:stretch>
                  </pic:blipFill>
                  <pic:spPr>
                    <a:xfrm>
                      <a:off x="0" y="0"/>
                      <a:ext cx="2009775" cy="1819275"/>
                    </a:xfrm>
                    <a:prstGeom prst="rect">
                      <a:avLst/>
                    </a:prstGeom>
                  </pic:spPr>
                </pic:pic>
              </a:graphicData>
            </a:graphic>
          </wp:inline>
        </w:drawing>
      </w:r>
    </w:p>
    <w:p w14:paraId="57FDC818">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脱氧核糖核酸</w:t>
      </w:r>
      <w:r>
        <w:rPr>
          <w:rFonts w:ascii="Times New Roman" w:hAnsi="Times New Roman" w:eastAsia="Times New Roman" w:cs="Times New Roman"/>
          <w:b/>
          <w:bCs/>
          <w:color w:val="000000"/>
          <w:sz w:val="24"/>
          <w:szCs w:val="24"/>
        </w:rPr>
        <w:t>(DNA)</w:t>
      </w:r>
      <w:r>
        <w:rPr>
          <w:rFonts w:ascii="宋体" w:hAnsi="宋体" w:eastAsia="宋体" w:cs="宋体"/>
          <w:b/>
          <w:bCs/>
          <w:color w:val="000000"/>
          <w:sz w:val="24"/>
          <w:szCs w:val="24"/>
        </w:rPr>
        <w:t>和核糖核酸</w:t>
      </w:r>
      <w:r>
        <w:rPr>
          <w:rFonts w:ascii="Times New Roman" w:hAnsi="Times New Roman" w:eastAsia="Times New Roman" w:cs="Times New Roman"/>
          <w:b/>
          <w:bCs/>
          <w:color w:val="000000"/>
          <w:sz w:val="24"/>
          <w:szCs w:val="24"/>
        </w:rPr>
        <w:t>(RNA)</w:t>
      </w:r>
      <w:r>
        <w:rPr>
          <w:rFonts w:ascii="宋体" w:hAnsi="宋体" w:eastAsia="宋体" w:cs="宋体"/>
          <w:b/>
          <w:bCs/>
          <w:color w:val="000000"/>
          <w:sz w:val="24"/>
          <w:szCs w:val="24"/>
        </w:rPr>
        <w:t>结构中的碱基相同，戊糖不同</w:t>
      </w:r>
    </w:p>
    <w:p w14:paraId="2A1B7FEA">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碱基与戊糖缩合形成核苷，核苷与磷酸缩合形成核苷酸，核苷酸缩合聚合得到核酸</w:t>
      </w:r>
    </w:p>
    <w:p w14:paraId="3936AB8F">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核苷酸</w:t>
      </w:r>
      <w:r>
        <w:rPr>
          <w:rFonts w:ascii="宋体" w:hAnsi="宋体" w:eastAsia="宋体" w:cs="宋体"/>
          <w:b/>
          <w:bCs/>
          <w:color w:val="000000"/>
          <w:position w:val="-1"/>
          <w:sz w:val="24"/>
          <w:szCs w:val="24"/>
        </w:rPr>
        <w:drawing>
          <wp:inline distT="0" distB="0" distL="114300" distR="114300">
            <wp:extent cx="139700" cy="190500"/>
            <wp:effectExtent l="0" t="0" r="12700" b="0"/>
            <wp:docPr id="1459076449" name="图片 145907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449" name="图片 1459076449"/>
                    <pic:cNvPicPr>
                      <a:picLocks noChangeAspect="1"/>
                    </pic:cNvPicPr>
                  </pic:nvPicPr>
                  <pic:blipFill>
                    <a:blip r:embed="rId6823"/>
                    <a:stretch>
                      <a:fillRect/>
                    </a:stretch>
                  </pic:blipFill>
                  <pic:spPr>
                    <a:xfrm>
                      <a:off x="0" y="0"/>
                      <a:ext cx="139700" cy="190500"/>
                    </a:xfrm>
                    <a:prstGeom prst="rect">
                      <a:avLst/>
                    </a:prstGeom>
                  </pic:spPr>
                </pic:pic>
              </a:graphicData>
            </a:graphic>
          </wp:inline>
        </w:drawing>
      </w:r>
      <w:r>
        <w:rPr>
          <w:rFonts w:ascii="宋体" w:hAnsi="宋体" w:eastAsia="宋体" w:cs="宋体"/>
          <w:b/>
          <w:bCs/>
          <w:color w:val="000000"/>
          <w:sz w:val="24"/>
          <w:szCs w:val="24"/>
        </w:rPr>
        <w:t>一定条件下，既可以与酸反应，又可以与碱反应</w:t>
      </w:r>
    </w:p>
    <w:p w14:paraId="0EDD26B7">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核酸分子中碱基通过氢键实现互补配对</w:t>
      </w:r>
    </w:p>
    <w:p w14:paraId="2B3C3419">
      <w:pPr>
        <w:spacing w:line="360" w:lineRule="auto"/>
        <w:textAlignment w:val="center"/>
        <w:rPr>
          <w:b/>
          <w:bCs/>
          <w:color w:val="FF0000"/>
          <w:sz w:val="24"/>
          <w:szCs w:val="24"/>
        </w:rPr>
      </w:pPr>
      <w:r>
        <w:rPr>
          <w:b/>
          <w:bCs/>
          <w:color w:val="FF0000"/>
          <w:sz w:val="24"/>
          <w:szCs w:val="24"/>
        </w:rPr>
        <w:t>【答案】A</w:t>
      </w:r>
    </w:p>
    <w:p w14:paraId="075CBDAE">
      <w:pPr>
        <w:spacing w:line="360" w:lineRule="auto"/>
        <w:textAlignment w:val="center"/>
        <w:rPr>
          <w:b/>
          <w:bCs/>
          <w:color w:val="FF0000"/>
          <w:sz w:val="24"/>
          <w:szCs w:val="24"/>
        </w:rPr>
      </w:pPr>
      <w:r>
        <w:rPr>
          <w:b/>
          <w:bCs/>
          <w:color w:val="FF0000"/>
          <w:sz w:val="24"/>
          <w:szCs w:val="24"/>
        </w:rPr>
        <w:t>【解析】</w:t>
      </w:r>
    </w:p>
    <w:p w14:paraId="50CD3607">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．脱氧核糖核酸</w:t>
      </w:r>
      <w:r>
        <w:rPr>
          <w:rFonts w:ascii="Times New Roman" w:hAnsi="Times New Roman" w:eastAsia="Times New Roman" w:cs="Times New Roman"/>
          <w:b/>
          <w:bCs/>
          <w:color w:val="FF0000"/>
          <w:sz w:val="24"/>
          <w:szCs w:val="24"/>
        </w:rPr>
        <w:t>(DNA)</w:t>
      </w:r>
      <w:r>
        <w:rPr>
          <w:rFonts w:ascii="宋体" w:hAnsi="宋体" w:eastAsia="宋体" w:cs="宋体"/>
          <w:b/>
          <w:bCs/>
          <w:color w:val="FF0000"/>
          <w:sz w:val="24"/>
          <w:szCs w:val="24"/>
        </w:rPr>
        <w:t>的戊糖为脱氧核糖，碱基为：腺嘌呤、鸟嘌呤、胞嘧啶、胸腺嘧啶，核糖核酸</w:t>
      </w:r>
      <w:r>
        <w:rPr>
          <w:rFonts w:ascii="Times New Roman" w:hAnsi="Times New Roman" w:eastAsia="Times New Roman" w:cs="Times New Roman"/>
          <w:b/>
          <w:bCs/>
          <w:color w:val="FF0000"/>
          <w:sz w:val="24"/>
          <w:szCs w:val="24"/>
        </w:rPr>
        <w:t>(RNA)</w:t>
      </w:r>
      <w:r>
        <w:rPr>
          <w:rFonts w:ascii="宋体" w:hAnsi="宋体" w:eastAsia="宋体" w:cs="宋体"/>
          <w:b/>
          <w:bCs/>
          <w:color w:val="FF0000"/>
          <w:sz w:val="24"/>
          <w:szCs w:val="24"/>
        </w:rPr>
        <w:t>的戊糖为核糖，碱基为：腺嘌呤、鸟嘌呤、胞嘧啶、尿嘧啶，两者的碱基不完全相同，戊糖不同，故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10A2CE22">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．碱基与戊糖缩合形成核苷，核苷与磷酸缩合形成了组成核酸的基本单元</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核苷酸，核苷酸缩合聚合可以得到核酸，如图：</w:t>
      </w:r>
      <w:r>
        <w:rPr>
          <w:b/>
          <w:bCs/>
          <w:color w:val="FF0000"/>
          <w:sz w:val="24"/>
          <w:szCs w:val="24"/>
        </w:rPr>
        <w:drawing>
          <wp:inline distT="0" distB="0" distL="114300" distR="114300">
            <wp:extent cx="3057525" cy="790575"/>
            <wp:effectExtent l="0" t="0" r="5715" b="1905"/>
            <wp:docPr id="704" name="图片 7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学科网(www.zxxk.com)--教育资源门户，提供试卷、教案、课件、论文、素材以及各类教学资源下载，还有大量而丰富的教学相关资讯！"/>
                    <pic:cNvPicPr>
                      <a:picLocks noChangeAspect="1"/>
                    </pic:cNvPicPr>
                  </pic:nvPicPr>
                  <pic:blipFill>
                    <a:blip r:embed="rId6824"/>
                    <a:stretch>
                      <a:fillRect/>
                    </a:stretch>
                  </pic:blipFill>
                  <pic:spPr>
                    <a:xfrm>
                      <a:off x="0" y="0"/>
                      <a:ext cx="3057525" cy="790575"/>
                    </a:xfrm>
                    <a:prstGeom prst="rect">
                      <a:avLst/>
                    </a:prstGeom>
                  </pic:spPr>
                </pic:pic>
              </a:graphicData>
            </a:graphic>
          </wp:inline>
        </w:drawing>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659695AC">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．核苷酸中的磷酸基团能与碱反应，碱基与酸反应，因此核苷酸在一定条件下，既可以与酸反应，又可以与碱反应，故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1A0CFF1D">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．核酸分子中碱基通过氢键实现互补配对，</w:t>
      </w:r>
      <w:r>
        <w:rPr>
          <w:rFonts w:ascii="Times New Roman" w:hAnsi="Times New Roman" w:eastAsia="Times New Roman" w:cs="Times New Roman"/>
          <w:b/>
          <w:bCs/>
          <w:color w:val="FF0000"/>
          <w:sz w:val="24"/>
          <w:szCs w:val="24"/>
        </w:rPr>
        <w:t>DNA</w:t>
      </w:r>
      <w:r>
        <w:rPr>
          <w:rFonts w:ascii="宋体" w:hAnsi="宋体" w:eastAsia="宋体" w:cs="宋体"/>
          <w:b/>
          <w:bCs/>
          <w:color w:val="FF0000"/>
          <w:sz w:val="24"/>
          <w:szCs w:val="24"/>
        </w:rPr>
        <w:t>中腺嘌呤（</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）与胸腺嘧啶（</w:t>
      </w:r>
      <w:r>
        <w:rPr>
          <w:rFonts w:ascii="Times New Roman" w:hAnsi="Times New Roman" w:eastAsia="Times New Roman" w:cs="Times New Roman"/>
          <w:b/>
          <w:bCs/>
          <w:color w:val="FF0000"/>
          <w:sz w:val="24"/>
          <w:szCs w:val="24"/>
        </w:rPr>
        <w:t>T</w:t>
      </w:r>
      <w:r>
        <w:rPr>
          <w:rFonts w:ascii="宋体" w:hAnsi="宋体" w:eastAsia="宋体" w:cs="宋体"/>
          <w:b/>
          <w:bCs/>
          <w:color w:val="FF0000"/>
          <w:sz w:val="24"/>
          <w:szCs w:val="24"/>
        </w:rPr>
        <w:t>）配对，鸟嘌呤（</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）与胞嘧啶（</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）配对，</w:t>
      </w:r>
      <w:r>
        <w:rPr>
          <w:rFonts w:ascii="Times New Roman" w:hAnsi="Times New Roman" w:eastAsia="Times New Roman" w:cs="Times New Roman"/>
          <w:b/>
          <w:bCs/>
          <w:color w:val="FF0000"/>
          <w:sz w:val="24"/>
          <w:szCs w:val="24"/>
        </w:rPr>
        <w:t>RNA</w:t>
      </w:r>
      <w:r>
        <w:rPr>
          <w:rFonts w:ascii="宋体" w:hAnsi="宋体" w:eastAsia="宋体" w:cs="宋体"/>
          <w:b/>
          <w:bCs/>
          <w:color w:val="FF0000"/>
          <w:sz w:val="24"/>
          <w:szCs w:val="24"/>
        </w:rPr>
        <w:t>中尿嘧啶（</w:t>
      </w:r>
      <w:r>
        <w:rPr>
          <w:rFonts w:ascii="Times New Roman" w:hAnsi="Times New Roman" w:eastAsia="Times New Roman" w:cs="Times New Roman"/>
          <w:b/>
          <w:bCs/>
          <w:color w:val="FF0000"/>
          <w:sz w:val="24"/>
          <w:szCs w:val="24"/>
        </w:rPr>
        <w:t>U</w:t>
      </w:r>
      <w:r>
        <w:rPr>
          <w:rFonts w:ascii="宋体" w:hAnsi="宋体" w:eastAsia="宋体" w:cs="宋体"/>
          <w:b/>
          <w:bCs/>
          <w:color w:val="FF0000"/>
          <w:sz w:val="24"/>
          <w:szCs w:val="24"/>
        </w:rPr>
        <w:t>）替代了胸腺嘧啶（</w:t>
      </w:r>
      <w:r>
        <w:rPr>
          <w:rFonts w:ascii="Times New Roman" w:hAnsi="Times New Roman" w:eastAsia="Times New Roman" w:cs="Times New Roman"/>
          <w:b/>
          <w:bCs/>
          <w:color w:val="FF0000"/>
          <w:sz w:val="24"/>
          <w:szCs w:val="24"/>
        </w:rPr>
        <w:t>T</w:t>
      </w:r>
      <w:r>
        <w:rPr>
          <w:rFonts w:ascii="宋体" w:hAnsi="宋体" w:eastAsia="宋体" w:cs="宋体"/>
          <w:b/>
          <w:bCs/>
          <w:color w:val="FF0000"/>
          <w:sz w:val="24"/>
          <w:szCs w:val="24"/>
        </w:rPr>
        <w:t>），结合成碱基对，遵循碱基互补配对原则，故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48796F16">
      <w:pPr>
        <w:spacing w:line="360" w:lineRule="auto"/>
        <w:jc w:val="left"/>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p>
    <w:p w14:paraId="160F4AFB">
      <w:pPr>
        <w:spacing w:line="360" w:lineRule="auto"/>
        <w:jc w:val="left"/>
        <w:textAlignment w:val="center"/>
        <w:rPr>
          <w:b/>
          <w:bCs/>
          <w:color w:val="000000"/>
          <w:sz w:val="24"/>
          <w:szCs w:val="24"/>
        </w:rPr>
      </w:pPr>
      <w:r>
        <w:rPr>
          <w:b/>
          <w:bCs/>
          <w:color w:val="000000"/>
          <w:sz w:val="24"/>
          <w:szCs w:val="24"/>
        </w:rPr>
        <w:t xml:space="preserve">6. </w:t>
      </w:r>
      <w:r>
        <w:rPr>
          <w:rFonts w:ascii="宋体" w:hAnsi="宋体" w:eastAsia="宋体" w:cs="宋体"/>
          <w:b/>
          <w:bCs/>
          <w:color w:val="000000"/>
          <w:sz w:val="24"/>
          <w:szCs w:val="24"/>
        </w:rPr>
        <w:t>下列过程中，对应的反应方程式错误的是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4578"/>
        <w:gridCol w:w="5000"/>
      </w:tblGrid>
      <w:tr w14:paraId="77C35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9284A7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2BEBF4">
            <w:pPr>
              <w:spacing w:line="360" w:lineRule="auto"/>
              <w:jc w:val="left"/>
              <w:textAlignment w:val="center"/>
              <w:rPr>
                <w:b/>
                <w:bCs/>
                <w:color w:val="000000"/>
                <w:sz w:val="24"/>
                <w:szCs w:val="24"/>
              </w:rPr>
            </w:pPr>
            <w:r>
              <w:rPr>
                <w:rFonts w:ascii="宋体" w:hAnsi="宋体" w:eastAsia="宋体" w:cs="宋体"/>
                <w:b/>
                <w:bCs/>
                <w:color w:val="000000"/>
                <w:sz w:val="24"/>
                <w:szCs w:val="24"/>
              </w:rPr>
              <w:t>《天工开物》记载用炉甘石</w:t>
            </w:r>
            <w:r>
              <w:rPr>
                <w:rFonts w:ascii="Times New Roman" w:hAnsi="Times New Roman" w:eastAsia="Times New Roman" w:cs="Times New Roman"/>
                <w:b/>
                <w:bCs/>
                <w:color w:val="000000"/>
                <w:sz w:val="24"/>
                <w:szCs w:val="24"/>
              </w:rPr>
              <w:t>(</w:t>
            </w:r>
            <w:r>
              <w:rPr>
                <w:b/>
                <w:bCs/>
                <w:sz w:val="24"/>
                <w:szCs w:val="24"/>
              </w:rPr>
              <w:object>
                <v:shape id="_x0000_i4926"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6826" o:title="eqIdd1f4e1811896d4a6b9a8c60e6371c382"/>
                  <o:lock v:ext="edit" aspectratio="t"/>
                  <w10:wrap type="none"/>
                  <w10:anchorlock/>
                </v:shape>
                <o:OLEObject Type="Embed" ProgID="Equation.DSMT4" ShapeID="_x0000_i4926" DrawAspect="Content" ObjectID="_1468079626" r:id="rId6825">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火法炼锌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680CCC">
            <w:pPr>
              <w:spacing w:line="360" w:lineRule="auto"/>
              <w:jc w:val="left"/>
              <w:textAlignment w:val="center"/>
              <w:rPr>
                <w:b/>
                <w:bCs/>
                <w:color w:val="000000"/>
                <w:sz w:val="24"/>
                <w:szCs w:val="24"/>
              </w:rPr>
            </w:pPr>
            <w:r>
              <w:rPr>
                <w:b/>
                <w:bCs/>
                <w:sz w:val="24"/>
                <w:szCs w:val="24"/>
              </w:rPr>
              <w:object>
                <v:shape id="_x0000_i4927" o:spt="75" alt="学科网(www.zxxk.com)--教育资源门户，提供试卷、教案、课件、论文、素材以及各类教学资源下载，还有大量而丰富的教学相关资讯！" type="#_x0000_t75" style="height:38.15pt;width:152.2pt;" o:ole="t" filled="f" o:preferrelative="t" stroked="f" coordsize="21600,21600">
                  <v:path/>
                  <v:fill on="f" focussize="0,0"/>
                  <v:stroke on="f"/>
                  <v:imagedata r:id="rId6828" o:title="eqId82ae9ceea26683b150e792135aaca5e9"/>
                  <o:lock v:ext="edit" aspectratio="t"/>
                  <w10:wrap type="none"/>
                  <w10:anchorlock/>
                </v:shape>
                <o:OLEObject Type="Embed" ProgID="Equation.DSMT4" ShapeID="_x0000_i4927" DrawAspect="Content" ObjectID="_1468079627" r:id="rId6827">
                  <o:LockedField>false</o:LockedField>
                </o:OLEObject>
              </w:object>
            </w:r>
          </w:p>
        </w:tc>
      </w:tr>
      <w:tr w14:paraId="02A6A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AFEB113">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D548CF">
            <w:pPr>
              <w:spacing w:line="360" w:lineRule="auto"/>
              <w:jc w:val="left"/>
              <w:textAlignment w:val="center"/>
              <w:rPr>
                <w:b/>
                <w:bCs/>
                <w:color w:val="000000"/>
                <w:sz w:val="24"/>
                <w:szCs w:val="24"/>
              </w:rPr>
            </w:pPr>
            <w:r>
              <w:rPr>
                <w:b/>
                <w:bCs/>
                <w:sz w:val="24"/>
                <w:szCs w:val="24"/>
              </w:rPr>
              <w:object>
                <v:shape id="_x0000_i4928" o:spt="75" alt="学科网(www.zxxk.com)--教育资源门户，提供试卷、教案、课件、论文、素材以及各类教学资源下载，还有大量而丰富的教学相关资讯！" type="#_x0000_t75" style="height:18.4pt;width:30.15pt;" o:ole="t" filled="f" o:preferrelative="t" stroked="f" coordsize="21600,21600">
                  <v:path/>
                  <v:fill on="f" focussize="0,0"/>
                  <v:stroke on="f"/>
                  <v:imagedata r:id="rId6830" o:title="eqIde643a94f553f1bfe709ae97cf8410b26"/>
                  <o:lock v:ext="edit" aspectratio="t"/>
                  <w10:wrap type="none"/>
                  <w10:anchorlock/>
                </v:shape>
                <o:OLEObject Type="Embed" ProgID="Equation.DSMT4" ShapeID="_x0000_i4928" DrawAspect="Content" ObjectID="_1468079628" r:id="rId6829">
                  <o:LockedField>false</o:LockedField>
                </o:OLEObject>
              </w:object>
            </w:r>
            <w:r>
              <w:rPr>
                <w:rFonts w:ascii="宋体" w:hAnsi="宋体" w:eastAsia="宋体" w:cs="宋体"/>
                <w:b/>
                <w:bCs/>
                <w:color w:val="000000"/>
                <w:sz w:val="24"/>
                <w:szCs w:val="24"/>
              </w:rPr>
              <w:t>用作野外生氢剂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E02B5A">
            <w:pPr>
              <w:spacing w:line="360" w:lineRule="auto"/>
              <w:jc w:val="left"/>
              <w:textAlignment w:val="center"/>
              <w:rPr>
                <w:b/>
                <w:bCs/>
                <w:color w:val="000000"/>
                <w:sz w:val="24"/>
                <w:szCs w:val="24"/>
              </w:rPr>
            </w:pPr>
            <w:r>
              <w:rPr>
                <w:b/>
                <w:bCs/>
                <w:sz w:val="24"/>
                <w:szCs w:val="24"/>
              </w:rPr>
              <w:object>
                <v:shape id="_x0000_i4929" o:spt="75" alt="学科网(www.zxxk.com)--教育资源门户，提供试卷、教案、课件、论文、素材以及各类教学资源下载，还有大量而丰富的教学相关资讯！" type="#_x0000_t75" style="height:20.25pt;width:168.75pt;" o:ole="t" filled="f" o:preferrelative="t" stroked="f" coordsize="21600,21600">
                  <v:path/>
                  <v:fill on="f" focussize="0,0"/>
                  <v:stroke on="f"/>
                  <v:imagedata r:id="rId6832" o:title="eqId89eebfcadc2b7c2d9da6668cd2ff26f7"/>
                  <o:lock v:ext="edit" aspectratio="t"/>
                  <w10:wrap type="none"/>
                  <w10:anchorlock/>
                </v:shape>
                <o:OLEObject Type="Embed" ProgID="Equation.DSMT4" ShapeID="_x0000_i4929" DrawAspect="Content" ObjectID="_1468079629" r:id="rId6831">
                  <o:LockedField>false</o:LockedField>
                </o:OLEObject>
              </w:object>
            </w:r>
          </w:p>
        </w:tc>
      </w:tr>
      <w:tr w14:paraId="5EBCA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5D1100">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ABA01C">
            <w:pPr>
              <w:spacing w:line="360" w:lineRule="auto"/>
              <w:jc w:val="left"/>
              <w:textAlignment w:val="center"/>
              <w:rPr>
                <w:b/>
                <w:bCs/>
                <w:color w:val="000000"/>
                <w:sz w:val="24"/>
                <w:szCs w:val="24"/>
              </w:rPr>
            </w:pPr>
            <w:r>
              <w:rPr>
                <w:rFonts w:ascii="宋体" w:hAnsi="宋体" w:eastAsia="宋体" w:cs="宋体"/>
                <w:b/>
                <w:bCs/>
                <w:color w:val="000000"/>
                <w:sz w:val="24"/>
                <w:szCs w:val="24"/>
              </w:rPr>
              <w:t>饱和</w:t>
            </w:r>
            <w:r>
              <w:rPr>
                <w:b/>
                <w:bCs/>
                <w:sz w:val="24"/>
                <w:szCs w:val="24"/>
              </w:rPr>
              <w:object>
                <v:shape id="_x0000_i4930"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4930" DrawAspect="Content" ObjectID="_1468079630" r:id="rId6833">
                  <o:LockedField>false</o:LockedField>
                </o:OLEObject>
              </w:object>
            </w:r>
            <w:r>
              <w:rPr>
                <w:rFonts w:ascii="宋体" w:hAnsi="宋体" w:eastAsia="宋体" w:cs="宋体"/>
                <w:b/>
                <w:bCs/>
                <w:color w:val="000000"/>
                <w:sz w:val="24"/>
                <w:szCs w:val="24"/>
              </w:rPr>
              <w:t>溶液浸泡锅炉水垢</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6B713">
            <w:pPr>
              <w:spacing w:line="360" w:lineRule="auto"/>
              <w:jc w:val="left"/>
              <w:textAlignment w:val="center"/>
              <w:rPr>
                <w:b/>
                <w:bCs/>
                <w:color w:val="000000"/>
                <w:sz w:val="24"/>
                <w:szCs w:val="24"/>
              </w:rPr>
            </w:pPr>
            <w:r>
              <w:rPr>
                <w:b/>
                <w:bCs/>
                <w:sz w:val="24"/>
                <w:szCs w:val="24"/>
              </w:rPr>
              <w:object>
                <v:shape id="_x0000_i4931" o:spt="75" alt="学科网(www.zxxk.com)--教育资源门户，提供试卷、教案、课件、论文、素材以及各类教学资源下载，还有大量而丰富的教学相关资讯！" type="#_x0000_t75" style="height:20pt;width:238pt;" o:ole="t" filled="f" o:preferrelative="t" stroked="f" coordsize="21600,21600">
                  <v:path/>
                  <v:fill on="f" focussize="0,0"/>
                  <v:stroke on="f"/>
                  <v:imagedata r:id="rId6835" o:title="eqId7bf2e5921d19f998c697fe888f65f7d7"/>
                  <o:lock v:ext="edit" aspectratio="t"/>
                  <w10:wrap type="none"/>
                  <w10:anchorlock/>
                </v:shape>
                <o:OLEObject Type="Embed" ProgID="Equation.DSMT4" ShapeID="_x0000_i4931" DrawAspect="Content" ObjectID="_1468079631" r:id="rId6834">
                  <o:LockedField>false</o:LockedField>
                </o:OLEObject>
              </w:object>
            </w:r>
          </w:p>
        </w:tc>
      </w:tr>
      <w:tr w14:paraId="6C60D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7826C4">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901E01">
            <w:pPr>
              <w:spacing w:line="360" w:lineRule="auto"/>
              <w:jc w:val="left"/>
              <w:textAlignment w:val="center"/>
              <w:rPr>
                <w:b/>
                <w:bCs/>
                <w:color w:val="000000"/>
                <w:sz w:val="24"/>
                <w:szCs w:val="24"/>
              </w:rPr>
            </w:pPr>
            <w:r>
              <w:rPr>
                <w:rFonts w:ascii="宋体" w:hAnsi="宋体" w:eastAsia="宋体" w:cs="宋体"/>
                <w:b/>
                <w:bCs/>
                <w:color w:val="000000"/>
                <w:sz w:val="24"/>
                <w:szCs w:val="24"/>
              </w:rPr>
              <w:t>绿矾</w:t>
            </w:r>
            <w:r>
              <w:rPr>
                <w:rFonts w:ascii="Times New Roman" w:hAnsi="Times New Roman" w:eastAsia="Times New Roman" w:cs="Times New Roman"/>
                <w:b/>
                <w:bCs/>
                <w:color w:val="000000"/>
                <w:sz w:val="24"/>
                <w:szCs w:val="24"/>
              </w:rPr>
              <w:t>(</w:t>
            </w:r>
            <w:r>
              <w:rPr>
                <w:b/>
                <w:bCs/>
                <w:sz w:val="24"/>
                <w:szCs w:val="24"/>
              </w:rPr>
              <w:object>
                <v:shape id="_x0000_i4932" o:spt="75" alt="学科网(www.zxxk.com)--教育资源门户，提供试卷、教案、课件、论文、素材以及各类教学资源下载，还有大量而丰富的教学相关资讯！" type="#_x0000_t75" style="height:18pt;width:69.75pt;" o:ole="t" filled="f" o:preferrelative="t" stroked="f" coordsize="21600,21600">
                  <v:path/>
                  <v:fill on="f" focussize="0,0"/>
                  <v:stroke on="f"/>
                  <v:imagedata r:id="rId6837" o:title="eqId14eb2b19beb8e29aaa7763d25d5edac4"/>
                  <o:lock v:ext="edit" aspectratio="t"/>
                  <w10:wrap type="none"/>
                  <w10:anchorlock/>
                </v:shape>
                <o:OLEObject Type="Embed" ProgID="Equation.DSMT4" ShapeID="_x0000_i4932" DrawAspect="Content" ObjectID="_1468079632" r:id="rId6836">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处理酸性工业废水中的</w:t>
            </w:r>
            <w:r>
              <w:rPr>
                <w:b/>
                <w:bCs/>
                <w:sz w:val="24"/>
                <w:szCs w:val="24"/>
              </w:rPr>
              <w:object>
                <v:shape id="_x0000_i4933" o:spt="75" alt="学科网(www.zxxk.com)--教育资源门户，提供试卷、教案、课件、论文、素材以及各类教学资源下载，还有大量而丰富的教学相关资讯！" type="#_x0000_t75" style="height:19.15pt;width:36pt;" o:ole="t" filled="f" o:preferrelative="t" stroked="f" coordsize="21600,21600">
                  <v:path/>
                  <v:fill on="f" focussize="0,0"/>
                  <v:stroke on="f"/>
                  <v:imagedata r:id="rId6839" o:title="eqId65229c6b8af46b8c0dc8a444f474dbc6"/>
                  <o:lock v:ext="edit" aspectratio="t"/>
                  <w10:wrap type="none"/>
                  <w10:anchorlock/>
                </v:shape>
                <o:OLEObject Type="Embed" ProgID="Equation.DSMT4" ShapeID="_x0000_i4933" DrawAspect="Content" ObjectID="_1468079633" r:id="rId683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637729">
            <w:pPr>
              <w:spacing w:line="360" w:lineRule="auto"/>
              <w:jc w:val="left"/>
              <w:textAlignment w:val="center"/>
              <w:rPr>
                <w:b/>
                <w:bCs/>
                <w:color w:val="000000"/>
                <w:sz w:val="24"/>
                <w:szCs w:val="24"/>
              </w:rPr>
            </w:pPr>
            <w:r>
              <w:rPr>
                <w:b/>
                <w:bCs/>
                <w:sz w:val="24"/>
                <w:szCs w:val="24"/>
              </w:rPr>
              <w:object>
                <v:shape id="_x0000_i4934" o:spt="75" alt="学科网(www.zxxk.com)--教育资源门户，提供试卷、教案、课件、论文、素材以及各类教学资源下载，还有大量而丰富的教学相关资讯！" type="#_x0000_t75" style="height:18.75pt;width:228pt;" o:ole="t" filled="f" o:preferrelative="t" stroked="f" coordsize="21600,21600">
                  <v:path/>
                  <v:fill on="f" focussize="0,0"/>
                  <v:stroke on="f"/>
                  <v:imagedata r:id="rId6841" o:title="eqIdcc9f512ed4988a6642f134624496c4ac"/>
                  <o:lock v:ext="edit" aspectratio="t"/>
                  <w10:wrap type="none"/>
                  <w10:anchorlock/>
                </v:shape>
                <o:OLEObject Type="Embed" ProgID="Equation.DSMT4" ShapeID="_x0000_i4934" DrawAspect="Content" ObjectID="_1468079634" r:id="rId6840">
                  <o:LockedField>false</o:LockedField>
                </o:OLEObject>
              </w:object>
            </w:r>
          </w:p>
        </w:tc>
      </w:tr>
    </w:tbl>
    <w:p w14:paraId="484F78BB">
      <w:pPr>
        <w:spacing w:line="360" w:lineRule="auto"/>
        <w:jc w:val="left"/>
        <w:textAlignment w:val="center"/>
        <w:rPr>
          <w:b/>
          <w:bCs/>
          <w:color w:val="000000"/>
          <w:sz w:val="24"/>
          <w:szCs w:val="24"/>
        </w:rPr>
      </w:pPr>
    </w:p>
    <w:p w14:paraId="70181C66">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7A011FFD">
      <w:pPr>
        <w:spacing w:line="360" w:lineRule="auto"/>
        <w:textAlignment w:val="center"/>
        <w:rPr>
          <w:b/>
          <w:bCs/>
          <w:color w:val="FF0000"/>
          <w:sz w:val="24"/>
          <w:szCs w:val="24"/>
        </w:rPr>
      </w:pPr>
      <w:r>
        <w:rPr>
          <w:b/>
          <w:bCs/>
          <w:color w:val="FF0000"/>
          <w:sz w:val="24"/>
          <w:szCs w:val="24"/>
        </w:rPr>
        <w:t>【答案】A</w:t>
      </w:r>
    </w:p>
    <w:p w14:paraId="58E2FFBE">
      <w:pPr>
        <w:spacing w:line="360" w:lineRule="auto"/>
        <w:textAlignment w:val="center"/>
        <w:rPr>
          <w:b/>
          <w:bCs/>
          <w:color w:val="FF0000"/>
          <w:sz w:val="24"/>
          <w:szCs w:val="24"/>
        </w:rPr>
      </w:pPr>
      <w:r>
        <w:rPr>
          <w:b/>
          <w:bCs/>
          <w:color w:val="FF0000"/>
          <w:sz w:val="24"/>
          <w:szCs w:val="24"/>
        </w:rPr>
        <w:t>【解析】</w:t>
      </w:r>
    </w:p>
    <w:p w14:paraId="066BF74F">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．火法炼锌过程中</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作还原剂，</w:t>
      </w:r>
      <w:r>
        <w:rPr>
          <w:rFonts w:ascii="Times New Roman" w:hAnsi="Times New Roman" w:eastAsia="Times New Roman" w:cs="Times New Roman"/>
          <w:b/>
          <w:bCs/>
          <w:color w:val="FF0000"/>
          <w:sz w:val="24"/>
          <w:szCs w:val="24"/>
        </w:rPr>
        <w:t>ZnCO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在高温条件下分解为</w:t>
      </w:r>
      <w:r>
        <w:rPr>
          <w:rFonts w:ascii="Times New Roman" w:hAnsi="Times New Roman" w:eastAsia="Times New Roman" w:cs="Times New Roman"/>
          <w:b/>
          <w:bCs/>
          <w:color w:val="FF0000"/>
          <w:sz w:val="24"/>
          <w:szCs w:val="24"/>
        </w:rPr>
        <w:t>ZnO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CO</w:t>
      </w:r>
      <w:r>
        <w:rPr>
          <w:rFonts w:ascii="Times New Roman" w:hAnsi="Times New Roman" w:eastAsia="Times New Roman" w:cs="Times New Roman"/>
          <w:b/>
          <w:bCs/>
          <w:color w:val="FF0000"/>
          <w:sz w:val="24"/>
          <w:szCs w:val="24"/>
          <w:vertAlign w:val="subscript"/>
        </w:rPr>
        <w:t>2</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在高温条件下生成还原性气体</w:t>
      </w:r>
      <w:r>
        <w:rPr>
          <w:rFonts w:ascii="Times New Roman" w:hAnsi="Times New Roman" w:eastAsia="Times New Roman" w:cs="Times New Roman"/>
          <w:b/>
          <w:bCs/>
          <w:color w:val="FF0000"/>
          <w:sz w:val="24"/>
          <w:szCs w:val="24"/>
        </w:rPr>
        <w:t>CO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CO</w:t>
      </w:r>
      <w:r>
        <w:rPr>
          <w:rFonts w:ascii="宋体" w:hAnsi="宋体" w:eastAsia="宋体" w:cs="宋体"/>
          <w:b/>
          <w:bCs/>
          <w:color w:val="FF0000"/>
          <w:sz w:val="24"/>
          <w:szCs w:val="24"/>
        </w:rPr>
        <w:t>还原</w:t>
      </w:r>
      <w:r>
        <w:rPr>
          <w:rFonts w:ascii="Times New Roman" w:hAnsi="Times New Roman" w:eastAsia="Times New Roman" w:cs="Times New Roman"/>
          <w:b/>
          <w:bCs/>
          <w:color w:val="FF0000"/>
          <w:sz w:val="24"/>
          <w:szCs w:val="24"/>
        </w:rPr>
        <w:t>ZnO</w:t>
      </w:r>
      <w:r>
        <w:rPr>
          <w:rFonts w:ascii="宋体" w:hAnsi="宋体" w:eastAsia="宋体" w:cs="宋体"/>
          <w:b/>
          <w:bCs/>
          <w:color w:val="FF0000"/>
          <w:sz w:val="24"/>
          <w:szCs w:val="24"/>
        </w:rPr>
        <w:t>生成</w:t>
      </w:r>
      <w:r>
        <w:rPr>
          <w:rFonts w:ascii="Times New Roman" w:hAnsi="Times New Roman" w:eastAsia="Times New Roman" w:cs="Times New Roman"/>
          <w:b/>
          <w:bCs/>
          <w:color w:val="FF0000"/>
          <w:sz w:val="24"/>
          <w:szCs w:val="24"/>
        </w:rPr>
        <w:t>Zn</w:t>
      </w:r>
      <w:r>
        <w:rPr>
          <w:rFonts w:ascii="宋体" w:hAnsi="宋体" w:eastAsia="宋体" w:cs="宋体"/>
          <w:b/>
          <w:bCs/>
          <w:color w:val="FF0000"/>
          <w:sz w:val="24"/>
          <w:szCs w:val="24"/>
        </w:rPr>
        <w:t>，因此总反应为</w:t>
      </w:r>
      <w:r>
        <w:rPr>
          <w:b/>
          <w:bCs/>
          <w:color w:val="FF0000"/>
          <w:sz w:val="24"/>
          <w:szCs w:val="24"/>
        </w:rPr>
        <w:object>
          <v:shape id="_x0000_i4935" o:spt="75" alt="学科网(www.zxxk.com)--教育资源门户，提供试卷、教案、课件、论文、素材以及各类教学资源下载，还有大量而丰富的教学相关资讯！" type="#_x0000_t75" style="height:37.85pt;width:146.1pt;" o:ole="t" filled="f" o:preferrelative="t" stroked="f" coordsize="21600,21600">
            <v:path/>
            <v:fill on="f" focussize="0,0"/>
            <v:stroke on="f"/>
            <v:imagedata r:id="rId6843" o:title="eqId83ec83be09c069d4fed7dde56e0e9cac"/>
            <o:lock v:ext="edit" aspectratio="t"/>
            <w10:wrap type="none"/>
            <w10:anchorlock/>
          </v:shape>
          <o:OLEObject Type="Embed" ProgID="Equation.DSMT4" ShapeID="_x0000_i4935" DrawAspect="Content" ObjectID="_1468079635" r:id="rId6842">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项错误；</w:t>
      </w:r>
    </w:p>
    <w:p w14:paraId="425E6A10">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b/>
          <w:bCs/>
          <w:color w:val="FF0000"/>
          <w:sz w:val="24"/>
          <w:szCs w:val="24"/>
        </w:rPr>
        <w:object>
          <v:shape id="_x0000_i4936" o:spt="75" alt="学科网(www.zxxk.com)--教育资源门户，提供试卷、教案、课件、论文、素材以及各类教学资源下载，还有大量而丰富的教学相关资讯！" type="#_x0000_t75" style="height:18.4pt;width:30.15pt;" o:ole="t" filled="f" o:preferrelative="t" stroked="f" coordsize="21600,21600">
            <v:path/>
            <v:fill on="f" focussize="0,0"/>
            <v:stroke on="f"/>
            <v:imagedata r:id="rId6830" o:title="eqIde643a94f553f1bfe709ae97cf8410b26"/>
            <o:lock v:ext="edit" aspectratio="t"/>
            <w10:wrap type="none"/>
            <w10:anchorlock/>
          </v:shape>
          <o:OLEObject Type="Embed" ProgID="Equation.DSMT4" ShapeID="_x0000_i4936" DrawAspect="Content" ObjectID="_1468079636" r:id="rId6844">
            <o:LockedField>false</o:LockedField>
          </o:OLEObject>
        </w:object>
      </w:r>
      <w:r>
        <w:rPr>
          <w:rFonts w:ascii="宋体" w:hAnsi="宋体" w:eastAsia="宋体" w:cs="宋体"/>
          <w:b/>
          <w:bCs/>
          <w:color w:val="FF0000"/>
          <w:sz w:val="24"/>
          <w:szCs w:val="24"/>
        </w:rPr>
        <w:t>为活泼金属氢化物，因此能与</w:t>
      </w:r>
      <w:r>
        <w:rPr>
          <w:rFonts w:ascii="Times New Roman" w:hAnsi="Times New Roman" w:eastAsia="Times New Roman" w:cs="Times New Roman"/>
          <w:b/>
          <w:bCs/>
          <w:color w:val="FF0000"/>
          <w:sz w:val="24"/>
          <w:szCs w:val="24"/>
        </w:rPr>
        <w:t>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发生归中反应生成碱和氢气，反应方程式为</w:t>
      </w:r>
      <w:r>
        <w:rPr>
          <w:b/>
          <w:bCs/>
          <w:color w:val="FF0000"/>
          <w:sz w:val="24"/>
          <w:szCs w:val="24"/>
        </w:rPr>
        <w:object>
          <v:shape id="_x0000_i4937" o:spt="75" alt="学科网(www.zxxk.com)--教育资源门户，提供试卷、教案、课件、论文、素材以及各类教学资源下载，还有大量而丰富的教学相关资讯！" type="#_x0000_t75" style="height:20.25pt;width:168.75pt;" o:ole="t" filled="f" o:preferrelative="t" stroked="f" coordsize="21600,21600">
            <v:path/>
            <v:fill on="f" focussize="0,0"/>
            <v:stroke on="f"/>
            <v:imagedata r:id="rId6832" o:title="eqId89eebfcadc2b7c2d9da6668cd2ff26f7"/>
            <o:lock v:ext="edit" aspectratio="t"/>
            <w10:wrap type="none"/>
            <w10:anchorlock/>
          </v:shape>
          <o:OLEObject Type="Embed" ProgID="Equation.DSMT4" ShapeID="_x0000_i4937" DrawAspect="Content" ObjectID="_1468079637" r:id="rId6845">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1D514ADC">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．锅炉水垢中主要成分为</w:t>
      </w:r>
      <w:r>
        <w:rPr>
          <w:rFonts w:ascii="Times New Roman" w:hAnsi="Times New Roman" w:eastAsia="Times New Roman" w:cs="Times New Roman"/>
          <w:b/>
          <w:bCs/>
          <w:color w:val="FF0000"/>
          <w:sz w:val="24"/>
          <w:szCs w:val="24"/>
        </w:rPr>
        <w:t>CaSO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MgCO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等，由于溶解性：</w:t>
      </w:r>
      <w:r>
        <w:rPr>
          <w:rFonts w:ascii="Times New Roman" w:hAnsi="Times New Roman" w:eastAsia="Times New Roman" w:cs="Times New Roman"/>
          <w:b/>
          <w:bCs/>
          <w:color w:val="FF0000"/>
          <w:sz w:val="24"/>
          <w:szCs w:val="24"/>
        </w:rPr>
        <w:t>CaSO</w:t>
      </w:r>
      <w:r>
        <w:rPr>
          <w:rFonts w:ascii="Times New Roman" w:hAnsi="Times New Roman" w:eastAsia="Times New Roman" w:cs="Times New Roman"/>
          <w:b/>
          <w:bCs/>
          <w:color w:val="FF0000"/>
          <w:sz w:val="24"/>
          <w:szCs w:val="24"/>
          <w:vertAlign w:val="subscript"/>
        </w:rPr>
        <w:t>4</w:t>
      </w:r>
      <w:r>
        <w:rPr>
          <w:rFonts w:ascii="Times New Roman" w:hAnsi="Times New Roman" w:eastAsia="Times New Roman" w:cs="Times New Roman"/>
          <w:b/>
          <w:bCs/>
          <w:color w:val="FF0000"/>
          <w:sz w:val="24"/>
          <w:szCs w:val="24"/>
        </w:rPr>
        <w:t>&gt;CaCO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，因此向锅炉水垢中加入饱和</w:t>
      </w:r>
      <w:r>
        <w:rPr>
          <w:b/>
          <w:bCs/>
          <w:color w:val="FF0000"/>
          <w:sz w:val="24"/>
          <w:szCs w:val="24"/>
        </w:rPr>
        <w:object>
          <v:shape id="_x0000_i4938"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4938" DrawAspect="Content" ObjectID="_1468079638" r:id="rId6846">
            <o:LockedField>false</o:LockedField>
          </o:OLEObject>
        </w:object>
      </w:r>
      <w:r>
        <w:rPr>
          <w:rFonts w:ascii="宋体" w:hAnsi="宋体" w:eastAsia="宋体" w:cs="宋体"/>
          <w:b/>
          <w:bCs/>
          <w:color w:val="FF0000"/>
          <w:sz w:val="24"/>
          <w:szCs w:val="24"/>
        </w:rPr>
        <w:t>溶液，根据难溶物转化原则可知</w:t>
      </w:r>
      <w:r>
        <w:rPr>
          <w:rFonts w:ascii="Times New Roman" w:hAnsi="Times New Roman" w:eastAsia="Times New Roman" w:cs="Times New Roman"/>
          <w:b/>
          <w:bCs/>
          <w:color w:val="FF0000"/>
          <w:sz w:val="24"/>
          <w:szCs w:val="24"/>
        </w:rPr>
        <w:t>CaSO</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转化为</w:t>
      </w:r>
      <w:r>
        <w:rPr>
          <w:rFonts w:ascii="Times New Roman" w:hAnsi="Times New Roman" w:eastAsia="Times New Roman" w:cs="Times New Roman"/>
          <w:b/>
          <w:bCs/>
          <w:color w:val="FF0000"/>
          <w:sz w:val="24"/>
          <w:szCs w:val="24"/>
        </w:rPr>
        <w:t>CaCO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，反应方程式为</w:t>
      </w:r>
      <w:r>
        <w:rPr>
          <w:b/>
          <w:bCs/>
          <w:color w:val="FF0000"/>
          <w:sz w:val="24"/>
          <w:szCs w:val="24"/>
        </w:rPr>
        <w:object>
          <v:shape id="_x0000_i4939" o:spt="75" alt="学科网(www.zxxk.com)--教育资源门户，提供试卷、教案、课件、论文、素材以及各类教学资源下载，还有大量而丰富的教学相关资讯！" type="#_x0000_t75" style="height:20pt;width:238pt;" o:ole="t" filled="f" o:preferrelative="t" stroked="f" coordsize="21600,21600">
            <v:path/>
            <v:fill on="f" focussize="0,0"/>
            <v:stroke on="f"/>
            <v:imagedata r:id="rId6835" o:title="eqId7bf2e5921d19f998c697fe888f65f7d7"/>
            <o:lock v:ext="edit" aspectratio="t"/>
            <w10:wrap type="none"/>
            <w10:anchorlock/>
          </v:shape>
          <o:OLEObject Type="Embed" ProgID="Equation.DSMT4" ShapeID="_x0000_i4939" DrawAspect="Content" ObjectID="_1468079639" r:id="rId6847">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项正确；</w:t>
      </w:r>
    </w:p>
    <w:p w14:paraId="25536A8F">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4940" o:spt="75" alt="学科网(www.zxxk.com)--教育资源门户，提供试卷、教案、课件、论文、素材以及各类教学资源下载，还有大量而丰富的教学相关资讯！" type="#_x0000_t75" style="height:19.15pt;width:36pt;" o:ole="t" filled="f" o:preferrelative="t" stroked="f" coordsize="21600,21600">
            <v:path/>
            <v:fill on="f" focussize="0,0"/>
            <v:stroke on="f"/>
            <v:imagedata r:id="rId6839" o:title="eqId65229c6b8af46b8c0dc8a444f474dbc6"/>
            <o:lock v:ext="edit" aspectratio="t"/>
            <w10:wrap type="none"/>
            <w10:anchorlock/>
          </v:shape>
          <o:OLEObject Type="Embed" ProgID="Equation.DSMT4" ShapeID="_x0000_i4940" DrawAspect="Content" ObjectID="_1468079640" r:id="rId6848">
            <o:LockedField>false</o:LockedField>
          </o:OLEObject>
        </w:object>
      </w:r>
      <w:r>
        <w:rPr>
          <w:rFonts w:ascii="宋体" w:hAnsi="宋体" w:eastAsia="宋体" w:cs="宋体"/>
          <w:b/>
          <w:bCs/>
          <w:color w:val="FF0000"/>
          <w:sz w:val="24"/>
          <w:szCs w:val="24"/>
        </w:rPr>
        <w:t>具有强氧化性，加入具有还原性的</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2+</w:t>
      </w:r>
      <w:r>
        <w:rPr>
          <w:rFonts w:ascii="宋体" w:hAnsi="宋体" w:eastAsia="宋体" w:cs="宋体"/>
          <w:b/>
          <w:bCs/>
          <w:color w:val="FF0000"/>
          <w:sz w:val="24"/>
          <w:szCs w:val="24"/>
        </w:rPr>
        <w:t>，二者发生氧化还原反应生成</w:t>
      </w:r>
      <w:r>
        <w:rPr>
          <w:rFonts w:ascii="Times New Roman" w:hAnsi="Times New Roman" w:eastAsia="Times New Roman" w:cs="Times New Roman"/>
          <w:b/>
          <w:bCs/>
          <w:color w:val="FF0000"/>
          <w:sz w:val="24"/>
          <w:szCs w:val="24"/>
        </w:rPr>
        <w:t>Fe</w:t>
      </w:r>
      <w:r>
        <w:rPr>
          <w:rFonts w:ascii="Times New Roman" w:hAnsi="Times New Roman" w:eastAsia="Times New Roman" w:cs="Times New Roman"/>
          <w:b/>
          <w:bCs/>
          <w:color w:val="FF0000"/>
          <w:sz w:val="24"/>
          <w:szCs w:val="24"/>
          <w:vertAlign w:val="superscript"/>
        </w:rPr>
        <w:t>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Cr</w:t>
      </w:r>
      <w:r>
        <w:rPr>
          <w:rFonts w:ascii="Times New Roman" w:hAnsi="Times New Roman" w:eastAsia="Times New Roman" w:cs="Times New Roman"/>
          <w:b/>
          <w:bCs/>
          <w:color w:val="FF0000"/>
          <w:sz w:val="24"/>
          <w:szCs w:val="24"/>
          <w:vertAlign w:val="superscript"/>
        </w:rPr>
        <w:t>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Cr</w:t>
      </w:r>
      <w:r>
        <w:rPr>
          <w:rFonts w:ascii="宋体" w:hAnsi="宋体" w:eastAsia="宋体" w:cs="宋体"/>
          <w:b/>
          <w:bCs/>
          <w:color w:val="FF0000"/>
          <w:sz w:val="24"/>
          <w:szCs w:val="24"/>
        </w:rPr>
        <w:t>元素化合价由</w:t>
      </w:r>
      <w:r>
        <w:rPr>
          <w:rFonts w:ascii="Times New Roman" w:hAnsi="Times New Roman" w:eastAsia="Times New Roman" w:cs="Times New Roman"/>
          <w:b/>
          <w:bCs/>
          <w:color w:val="FF0000"/>
          <w:sz w:val="24"/>
          <w:szCs w:val="24"/>
        </w:rPr>
        <w:t>+6</w:t>
      </w:r>
      <w:r>
        <w:rPr>
          <w:rFonts w:ascii="宋体" w:hAnsi="宋体" w:eastAsia="宋体" w:cs="宋体"/>
          <w:b/>
          <w:bCs/>
          <w:color w:val="FF0000"/>
          <w:sz w:val="24"/>
          <w:szCs w:val="24"/>
        </w:rPr>
        <w:t>降低至</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Fe</w:t>
      </w:r>
      <w:r>
        <w:rPr>
          <w:rFonts w:ascii="宋体" w:hAnsi="宋体" w:eastAsia="宋体" w:cs="宋体"/>
          <w:b/>
          <w:bCs/>
          <w:color w:val="FF0000"/>
          <w:sz w:val="24"/>
          <w:szCs w:val="24"/>
        </w:rPr>
        <w:t>元素化合价由</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升高至</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，根据守恒规则可知反应离子方程式为</w:t>
      </w:r>
      <w:r>
        <w:rPr>
          <w:b/>
          <w:bCs/>
          <w:color w:val="FF0000"/>
          <w:sz w:val="24"/>
          <w:szCs w:val="24"/>
        </w:rPr>
        <w:object>
          <v:shape id="_x0000_i4941" o:spt="75" alt="学科网(www.zxxk.com)--教育资源门户，提供试卷、教案、课件、论文、素材以及各类教学资源下载，还有大量而丰富的教学相关资讯！" type="#_x0000_t75" style="height:18.75pt;width:228pt;" o:ole="t" filled="f" o:preferrelative="t" stroked="f" coordsize="21600,21600">
            <v:path/>
            <v:fill on="f" focussize="0,0"/>
            <v:stroke on="f"/>
            <v:imagedata r:id="rId6841" o:title="eqIdcc9f512ed4988a6642f134624496c4ac"/>
            <o:lock v:ext="edit" aspectratio="t"/>
            <w10:wrap type="none"/>
            <w10:anchorlock/>
          </v:shape>
          <o:OLEObject Type="Embed" ProgID="Equation.DSMT4" ShapeID="_x0000_i4941" DrawAspect="Content" ObjectID="_1468079641" r:id="rId6849">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0C0E9F4E">
      <w:pPr>
        <w:spacing w:line="360" w:lineRule="auto"/>
        <w:jc w:val="left"/>
        <w:textAlignment w:val="center"/>
        <w:rPr>
          <w:b/>
          <w:bCs/>
          <w:color w:val="FF0000"/>
          <w:sz w:val="24"/>
          <w:szCs w:val="24"/>
        </w:rPr>
      </w:pPr>
      <w:r>
        <w:rPr>
          <w:rFonts w:ascii="宋体" w:hAnsi="宋体" w:eastAsia="宋体" w:cs="宋体"/>
          <w:b/>
          <w:bCs/>
          <w:color w:val="FF0000"/>
          <w:sz w:val="24"/>
          <w:szCs w:val="24"/>
        </w:rPr>
        <w:t>综上所述，错误的是</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w:t>
      </w:r>
    </w:p>
    <w:p w14:paraId="6B9A9D9C">
      <w:pPr>
        <w:spacing w:line="360" w:lineRule="auto"/>
        <w:jc w:val="left"/>
        <w:textAlignment w:val="center"/>
        <w:rPr>
          <w:b/>
          <w:bCs/>
          <w:color w:val="000000"/>
          <w:sz w:val="24"/>
          <w:szCs w:val="24"/>
        </w:rPr>
      </w:pPr>
      <w:r>
        <w:rPr>
          <w:b/>
          <w:bCs/>
          <w:color w:val="000000"/>
          <w:sz w:val="24"/>
          <w:szCs w:val="24"/>
        </w:rPr>
        <w:t xml:space="preserve">7. </w:t>
      </w:r>
      <w:r>
        <w:rPr>
          <w:rFonts w:ascii="宋体" w:hAnsi="宋体" w:eastAsia="宋体" w:cs="宋体"/>
          <w:b/>
          <w:bCs/>
          <w:color w:val="000000"/>
          <w:sz w:val="24"/>
          <w:szCs w:val="24"/>
        </w:rPr>
        <w:t>某学生按图示方法进行实验，观察到以下实验现象：</w:t>
      </w:r>
    </w:p>
    <w:p w14:paraId="24965396">
      <w:pPr>
        <w:spacing w:line="360" w:lineRule="auto"/>
        <w:jc w:val="left"/>
        <w:textAlignment w:val="center"/>
        <w:rPr>
          <w:b/>
          <w:bCs/>
          <w:color w:val="000000"/>
          <w:sz w:val="24"/>
          <w:szCs w:val="24"/>
        </w:rPr>
      </w:pPr>
      <w:r>
        <w:rPr>
          <w:b/>
          <w:bCs/>
          <w:color w:val="000000"/>
          <w:sz w:val="24"/>
          <w:szCs w:val="24"/>
        </w:rPr>
        <w:drawing>
          <wp:inline distT="0" distB="0" distL="114300" distR="114300">
            <wp:extent cx="1304925" cy="1295400"/>
            <wp:effectExtent l="0" t="0" r="5715" b="0"/>
            <wp:docPr id="705" name="图片 7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descr="学科网(www.zxxk.com)--教育资源门户，提供试卷、教案、课件、论文、素材以及各类教学资源下载，还有大量而丰富的教学相关资讯！"/>
                    <pic:cNvPicPr>
                      <a:picLocks noChangeAspect="1"/>
                    </pic:cNvPicPr>
                  </pic:nvPicPr>
                  <pic:blipFill>
                    <a:blip r:embed="rId6850"/>
                    <a:stretch>
                      <a:fillRect/>
                    </a:stretch>
                  </pic:blipFill>
                  <pic:spPr>
                    <a:xfrm>
                      <a:off x="0" y="0"/>
                      <a:ext cx="1304925" cy="1295400"/>
                    </a:xfrm>
                    <a:prstGeom prst="rect">
                      <a:avLst/>
                    </a:prstGeom>
                  </pic:spPr>
                </pic:pic>
              </a:graphicData>
            </a:graphic>
          </wp:inline>
        </w:drawing>
      </w:r>
    </w:p>
    <w:p w14:paraId="5B1C35C5">
      <w:pPr>
        <w:spacing w:line="360" w:lineRule="auto"/>
        <w:jc w:val="left"/>
        <w:textAlignment w:val="center"/>
        <w:rPr>
          <w:b/>
          <w:bCs/>
          <w:color w:val="000000"/>
          <w:sz w:val="24"/>
          <w:szCs w:val="24"/>
        </w:rPr>
      </w:pPr>
      <w:r>
        <w:rPr>
          <w:rFonts w:ascii="宋体" w:hAnsi="宋体" w:eastAsia="宋体" w:cs="宋体"/>
          <w:b/>
          <w:bCs/>
          <w:color w:val="000000"/>
          <w:sz w:val="24"/>
          <w:szCs w:val="24"/>
        </w:rPr>
        <w:t>①铜丝表面缓慢放出气泡，锥形瓶内气体呈红棕色；</w:t>
      </w:r>
    </w:p>
    <w:p w14:paraId="741C4753">
      <w:pPr>
        <w:spacing w:line="360" w:lineRule="auto"/>
        <w:jc w:val="left"/>
        <w:textAlignment w:val="center"/>
        <w:rPr>
          <w:b/>
          <w:bCs/>
          <w:color w:val="000000"/>
          <w:sz w:val="24"/>
          <w:szCs w:val="24"/>
        </w:rPr>
      </w:pPr>
      <w:r>
        <w:rPr>
          <w:rFonts w:ascii="宋体" w:hAnsi="宋体" w:eastAsia="宋体" w:cs="宋体"/>
          <w:b/>
          <w:bCs/>
          <w:color w:val="000000"/>
          <w:sz w:val="24"/>
          <w:szCs w:val="24"/>
        </w:rPr>
        <w:t>②铜丝表面气泡释放速度逐渐加快，气体颜色逐渐变深；</w:t>
      </w:r>
    </w:p>
    <w:p w14:paraId="710BE148">
      <w:pPr>
        <w:spacing w:line="360" w:lineRule="auto"/>
        <w:jc w:val="left"/>
        <w:textAlignment w:val="center"/>
        <w:rPr>
          <w:b/>
          <w:bCs/>
          <w:color w:val="000000"/>
          <w:sz w:val="24"/>
          <w:szCs w:val="24"/>
        </w:rPr>
      </w:pPr>
      <w:r>
        <w:rPr>
          <w:rFonts w:ascii="宋体" w:hAnsi="宋体" w:eastAsia="宋体" w:cs="宋体"/>
          <w:b/>
          <w:bCs/>
          <w:color w:val="000000"/>
          <w:sz w:val="24"/>
          <w:szCs w:val="24"/>
        </w:rPr>
        <w:t>③一段时间后气体颜色逐渐变浅，至几乎无色；</w:t>
      </w:r>
    </w:p>
    <w:p w14:paraId="49CADE85">
      <w:pPr>
        <w:spacing w:line="360" w:lineRule="auto"/>
        <w:jc w:val="left"/>
        <w:textAlignment w:val="center"/>
        <w:rPr>
          <w:b/>
          <w:bCs/>
          <w:color w:val="000000"/>
          <w:sz w:val="24"/>
          <w:szCs w:val="24"/>
        </w:rPr>
      </w:pPr>
      <w:r>
        <w:rPr>
          <w:rFonts w:ascii="宋体" w:hAnsi="宋体" w:eastAsia="宋体" w:cs="宋体"/>
          <w:b/>
          <w:bCs/>
          <w:color w:val="000000"/>
          <w:sz w:val="24"/>
          <w:szCs w:val="24"/>
        </w:rPr>
        <w:t>④锥形瓶中液面下降，长颈漏斗中液面上升，最终铜丝与液面脱离接触，反应停止。</w:t>
      </w:r>
    </w:p>
    <w:p w14:paraId="3CFFDD07">
      <w:pPr>
        <w:spacing w:line="360" w:lineRule="auto"/>
        <w:jc w:val="left"/>
        <w:textAlignment w:val="center"/>
        <w:rPr>
          <w:b/>
          <w:bCs/>
          <w:color w:val="000000"/>
          <w:sz w:val="24"/>
          <w:szCs w:val="24"/>
        </w:rPr>
      </w:pPr>
      <w:r>
        <w:rPr>
          <w:rFonts w:ascii="宋体" w:hAnsi="宋体" w:eastAsia="宋体" w:cs="宋体"/>
          <w:b/>
          <w:bCs/>
          <w:color w:val="000000"/>
          <w:sz w:val="24"/>
          <w:szCs w:val="24"/>
        </w:rPr>
        <w:t>下列说法正确的是</w:t>
      </w:r>
    </w:p>
    <w:p w14:paraId="64D8E93A">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开始阶段铜丝表面气泡释放速度缓慢，原因是铜丝在稀</w:t>
      </w:r>
      <w:r>
        <w:rPr>
          <w:rFonts w:ascii="Times New Roman" w:hAnsi="Times New Roman" w:eastAsia="Times New Roman" w:cs="Times New Roman"/>
          <w:b/>
          <w:bCs/>
          <w:color w:val="000000"/>
          <w:sz w:val="24"/>
          <w:szCs w:val="24"/>
        </w:rPr>
        <w:t>HNO</w:t>
      </w:r>
      <w:r>
        <w:rPr>
          <w:rFonts w:ascii="Times New Roman" w:hAnsi="Times New Roman" w:eastAsia="Times New Roman" w:cs="Times New Roman"/>
          <w:b/>
          <w:bCs/>
          <w:color w:val="000000"/>
          <w:sz w:val="24"/>
          <w:szCs w:val="24"/>
          <w:vertAlign w:val="subscript"/>
        </w:rPr>
        <w:t>3</w:t>
      </w:r>
      <w:r>
        <w:rPr>
          <w:rFonts w:ascii="宋体" w:hAnsi="宋体" w:eastAsia="宋体" w:cs="宋体"/>
          <w:b/>
          <w:bCs/>
          <w:color w:val="000000"/>
          <w:sz w:val="24"/>
          <w:szCs w:val="24"/>
        </w:rPr>
        <w:t>中表面钝化</w:t>
      </w:r>
    </w:p>
    <w:p w14:paraId="5C53D5DC">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锥形瓶内出现了红棕色气体，表明铜和稀</w:t>
      </w:r>
      <w:r>
        <w:rPr>
          <w:rFonts w:ascii="Times New Roman" w:hAnsi="Times New Roman" w:eastAsia="Times New Roman" w:cs="Times New Roman"/>
          <w:b/>
          <w:bCs/>
          <w:color w:val="000000"/>
          <w:sz w:val="24"/>
          <w:szCs w:val="24"/>
        </w:rPr>
        <w:t>HNO</w:t>
      </w:r>
      <w:r>
        <w:rPr>
          <w:rFonts w:ascii="Times New Roman" w:hAnsi="Times New Roman" w:eastAsia="Times New Roman" w:cs="Times New Roman"/>
          <w:b/>
          <w:bCs/>
          <w:color w:val="000000"/>
          <w:sz w:val="24"/>
          <w:szCs w:val="24"/>
          <w:vertAlign w:val="subscript"/>
        </w:rPr>
        <w:t>3</w:t>
      </w:r>
      <w:r>
        <w:rPr>
          <w:rFonts w:ascii="宋体" w:hAnsi="宋体" w:eastAsia="宋体" w:cs="宋体"/>
          <w:b/>
          <w:bCs/>
          <w:color w:val="000000"/>
          <w:sz w:val="24"/>
          <w:szCs w:val="24"/>
        </w:rPr>
        <w:t>反应生成了</w:t>
      </w:r>
      <w:r>
        <w:rPr>
          <w:rFonts w:ascii="Times New Roman" w:hAnsi="Times New Roman" w:eastAsia="Times New Roman" w:cs="Times New Roman"/>
          <w:b/>
          <w:bCs/>
          <w:color w:val="000000"/>
          <w:sz w:val="24"/>
          <w:szCs w:val="24"/>
        </w:rPr>
        <w:t>NO</w:t>
      </w:r>
      <w:r>
        <w:rPr>
          <w:rFonts w:ascii="Times New Roman" w:hAnsi="Times New Roman" w:eastAsia="Times New Roman" w:cs="Times New Roman"/>
          <w:b/>
          <w:bCs/>
          <w:color w:val="000000"/>
          <w:sz w:val="24"/>
          <w:szCs w:val="24"/>
          <w:vertAlign w:val="subscript"/>
        </w:rPr>
        <w:t>2</w:t>
      </w:r>
    </w:p>
    <w:p w14:paraId="20BACBD1">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红棕色逐渐变浅的主要原因是</w:t>
      </w:r>
      <w:r>
        <w:rPr>
          <w:b/>
          <w:bCs/>
          <w:sz w:val="24"/>
          <w:szCs w:val="24"/>
        </w:rPr>
        <w:object>
          <v:shape id="_x0000_i4942" o:spt="75" alt="学科网(www.zxxk.com)--教育资源门户，提供试卷、教案、课件、论文、素材以及各类教学资源下载，还有大量而丰富的教学相关资讯！" type="#_x0000_t75" style="height:18pt;width:128.25pt;" o:ole="t" filled="f" o:preferrelative="t" stroked="f" coordsize="21600,21600">
            <v:path/>
            <v:fill on="f" focussize="0,0"/>
            <v:stroke on="f"/>
            <v:imagedata r:id="rId6852" o:title="eqId5329435957a96e093c380400a993e37f"/>
            <o:lock v:ext="edit" aspectratio="t"/>
            <w10:wrap type="none"/>
            <w10:anchorlock/>
          </v:shape>
          <o:OLEObject Type="Embed" ProgID="Equation.DSMT4" ShapeID="_x0000_i4942" DrawAspect="Content" ObjectID="_1468079642" r:id="rId6851">
            <o:LockedField>false</o:LockedField>
          </o:OLEObject>
        </w:object>
      </w:r>
    </w:p>
    <w:p w14:paraId="787895C0">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铜丝与液面脱离接触，反应停止，原因是硝酸消耗完全</w:t>
      </w:r>
    </w:p>
    <w:p w14:paraId="74587D6D">
      <w:pPr>
        <w:spacing w:line="360" w:lineRule="auto"/>
        <w:textAlignment w:val="center"/>
        <w:rPr>
          <w:b/>
          <w:bCs/>
          <w:color w:val="FF0000"/>
          <w:sz w:val="24"/>
          <w:szCs w:val="24"/>
        </w:rPr>
      </w:pPr>
      <w:r>
        <w:rPr>
          <w:b/>
          <w:bCs/>
          <w:color w:val="FF0000"/>
          <w:sz w:val="24"/>
          <w:szCs w:val="24"/>
        </w:rPr>
        <w:t>【答案】C</w:t>
      </w:r>
    </w:p>
    <w:p w14:paraId="431070E3">
      <w:pPr>
        <w:spacing w:line="360" w:lineRule="auto"/>
        <w:textAlignment w:val="center"/>
        <w:rPr>
          <w:b/>
          <w:bCs/>
          <w:color w:val="FF0000"/>
          <w:sz w:val="24"/>
          <w:szCs w:val="24"/>
        </w:rPr>
      </w:pPr>
      <w:r>
        <w:rPr>
          <w:b/>
          <w:bCs/>
          <w:color w:val="FF0000"/>
          <w:sz w:val="24"/>
          <w:szCs w:val="24"/>
        </w:rPr>
        <w:t>【解析】</w:t>
      </w:r>
    </w:p>
    <w:p w14:paraId="32D3F0E8">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．金属铜与稀硝酸不会产生钝化。开始反应速率较慢，可能的原因是铜表面有氧化铜，故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项说法错误；</w:t>
      </w:r>
    </w:p>
    <w:p w14:paraId="2DA71D62">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．由于装置内有空气，铜和稀</w:t>
      </w:r>
      <w:r>
        <w:rPr>
          <w:rFonts w:ascii="Times New Roman" w:hAnsi="Times New Roman" w:eastAsia="Times New Roman" w:cs="Times New Roman"/>
          <w:b/>
          <w:bCs/>
          <w:color w:val="FF0000"/>
          <w:sz w:val="24"/>
          <w:szCs w:val="24"/>
        </w:rPr>
        <w:t>HNO</w:t>
      </w:r>
      <w:r>
        <w:rPr>
          <w:b/>
          <w:bCs/>
          <w:color w:val="FF0000"/>
          <w:sz w:val="24"/>
          <w:szCs w:val="24"/>
          <w:vertAlign w:val="subscript"/>
        </w:rPr>
        <w:t>3</w:t>
      </w:r>
      <w:r>
        <w:rPr>
          <w:rFonts w:ascii="宋体" w:hAnsi="宋体" w:eastAsia="宋体" w:cs="宋体"/>
          <w:b/>
          <w:bCs/>
          <w:color w:val="FF0000"/>
          <w:sz w:val="24"/>
          <w:szCs w:val="24"/>
        </w:rPr>
        <w:t>反应生成的</w:t>
      </w:r>
      <w:r>
        <w:rPr>
          <w:rFonts w:ascii="Times New Roman" w:hAnsi="Times New Roman" w:eastAsia="Times New Roman" w:cs="Times New Roman"/>
          <w:b/>
          <w:bCs/>
          <w:color w:val="FF0000"/>
          <w:sz w:val="24"/>
          <w:szCs w:val="24"/>
        </w:rPr>
        <w:t>NO</w:t>
      </w:r>
      <w:r>
        <w:rPr>
          <w:rFonts w:ascii="宋体" w:hAnsi="宋体" w:eastAsia="宋体" w:cs="宋体"/>
          <w:b/>
          <w:bCs/>
          <w:color w:val="FF0000"/>
          <w:sz w:val="24"/>
          <w:szCs w:val="24"/>
        </w:rPr>
        <w:t>迅速被氧气氧化为红棕色的</w:t>
      </w:r>
      <w:r>
        <w:rPr>
          <w:rFonts w:ascii="Times New Roman" w:hAnsi="Times New Roman" w:eastAsia="Times New Roman" w:cs="Times New Roman"/>
          <w:b/>
          <w:bCs/>
          <w:color w:val="FF0000"/>
          <w:sz w:val="24"/>
          <w:szCs w:val="24"/>
        </w:rPr>
        <w:t>NO</w:t>
      </w:r>
      <w:r>
        <w:rPr>
          <w:b/>
          <w:bCs/>
          <w:color w:val="FF0000"/>
          <w:sz w:val="24"/>
          <w:szCs w:val="24"/>
          <w:vertAlign w:val="subscript"/>
        </w:rPr>
        <w:t>2</w:t>
      </w:r>
      <w:r>
        <w:rPr>
          <w:rFonts w:ascii="宋体" w:hAnsi="宋体" w:eastAsia="宋体" w:cs="宋体"/>
          <w:b/>
          <w:bCs/>
          <w:color w:val="FF0000"/>
          <w:sz w:val="24"/>
          <w:szCs w:val="24"/>
        </w:rPr>
        <w:t>，产生的</w:t>
      </w:r>
      <w:r>
        <w:rPr>
          <w:rFonts w:ascii="Times New Roman" w:hAnsi="Times New Roman" w:eastAsia="Times New Roman" w:cs="Times New Roman"/>
          <w:b/>
          <w:bCs/>
          <w:color w:val="FF0000"/>
          <w:sz w:val="24"/>
          <w:szCs w:val="24"/>
        </w:rPr>
        <w:t>NO</w:t>
      </w:r>
      <w:r>
        <w:rPr>
          <w:b/>
          <w:bCs/>
          <w:color w:val="FF0000"/>
          <w:sz w:val="24"/>
          <w:szCs w:val="24"/>
          <w:vertAlign w:val="subscript"/>
        </w:rPr>
        <w:t>2</w:t>
      </w:r>
      <w:r>
        <w:rPr>
          <w:rFonts w:ascii="宋体" w:hAnsi="宋体" w:eastAsia="宋体" w:cs="宋体"/>
          <w:b/>
          <w:bCs/>
          <w:color w:val="FF0000"/>
          <w:sz w:val="24"/>
          <w:szCs w:val="24"/>
        </w:rPr>
        <w:t>浓度逐渐增加，气体颜色逐渐变深，故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项说法错误；</w:t>
      </w:r>
    </w:p>
    <w:p w14:paraId="018F125B">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．装置内氧气逐渐被消耗，生成的</w:t>
      </w:r>
      <w:r>
        <w:rPr>
          <w:rFonts w:ascii="Times New Roman" w:hAnsi="Times New Roman" w:eastAsia="Times New Roman" w:cs="Times New Roman"/>
          <w:b/>
          <w:bCs/>
          <w:color w:val="FF0000"/>
          <w:sz w:val="24"/>
          <w:szCs w:val="24"/>
        </w:rPr>
        <w:t>NO</w:t>
      </w:r>
      <w:r>
        <w:rPr>
          <w:b/>
          <w:bCs/>
          <w:color w:val="FF0000"/>
          <w:sz w:val="24"/>
          <w:szCs w:val="24"/>
          <w:vertAlign w:val="subscript"/>
        </w:rPr>
        <w:t>2</w:t>
      </w:r>
      <w:r>
        <w:rPr>
          <w:rFonts w:ascii="宋体" w:hAnsi="宋体" w:eastAsia="宋体" w:cs="宋体"/>
          <w:b/>
          <w:bCs/>
          <w:color w:val="FF0000"/>
          <w:sz w:val="24"/>
          <w:szCs w:val="24"/>
        </w:rPr>
        <w:t>量逐渐达到最大值，同时装置内的</w:t>
      </w:r>
      <w:r>
        <w:rPr>
          <w:rFonts w:ascii="Times New Roman" w:hAnsi="Times New Roman" w:eastAsia="Times New Roman" w:cs="Times New Roman"/>
          <w:b/>
          <w:bCs/>
          <w:color w:val="FF0000"/>
          <w:sz w:val="24"/>
          <w:szCs w:val="24"/>
        </w:rPr>
        <w:t>NO</w:t>
      </w:r>
      <w:r>
        <w:rPr>
          <w:b/>
          <w:bCs/>
          <w:color w:val="FF0000"/>
          <w:sz w:val="24"/>
          <w:szCs w:val="24"/>
          <w:vertAlign w:val="subscript"/>
        </w:rPr>
        <w:t>2</w:t>
      </w:r>
      <w:r>
        <w:rPr>
          <w:rFonts w:ascii="宋体" w:hAnsi="宋体" w:eastAsia="宋体" w:cs="宋体"/>
          <w:b/>
          <w:bCs/>
          <w:color w:val="FF0000"/>
          <w:sz w:val="24"/>
          <w:szCs w:val="24"/>
        </w:rPr>
        <w:t>能与溶液中的</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rFonts w:ascii="宋体" w:hAnsi="宋体" w:eastAsia="宋体" w:cs="宋体"/>
          <w:b/>
          <w:bCs/>
          <w:color w:val="FF0000"/>
          <w:sz w:val="24"/>
          <w:szCs w:val="24"/>
        </w:rPr>
        <w:t>反应</w:t>
      </w:r>
      <w:r>
        <w:rPr>
          <w:rFonts w:ascii="Times New Roman" w:hAnsi="Times New Roman" w:eastAsia="Times New Roman" w:cs="Times New Roman"/>
          <w:b/>
          <w:bCs/>
          <w:color w:val="FF0000"/>
          <w:sz w:val="24"/>
          <w:szCs w:val="24"/>
        </w:rPr>
        <w:t>3NO</w:t>
      </w:r>
      <w:r>
        <w:rPr>
          <w:b/>
          <w:bCs/>
          <w:color w:val="FF0000"/>
          <w:sz w:val="24"/>
          <w:szCs w:val="24"/>
          <w:vertAlign w:val="subscript"/>
        </w:rPr>
        <w:t>2</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O=2HNO</w:t>
      </w:r>
      <w:r>
        <w:rPr>
          <w:b/>
          <w:bCs/>
          <w:color w:val="FF0000"/>
          <w:sz w:val="24"/>
          <w:szCs w:val="24"/>
          <w:vertAlign w:val="subscript"/>
        </w:rPr>
        <w:t>3</w:t>
      </w:r>
      <w:r>
        <w:rPr>
          <w:rFonts w:ascii="Times New Roman" w:hAnsi="Times New Roman" w:eastAsia="Times New Roman" w:cs="Times New Roman"/>
          <w:b/>
          <w:bCs/>
          <w:color w:val="FF0000"/>
          <w:sz w:val="24"/>
          <w:szCs w:val="24"/>
        </w:rPr>
        <w:t>+NO</w:t>
      </w:r>
      <w:r>
        <w:rPr>
          <w:rFonts w:ascii="宋体" w:hAnsi="宋体" w:eastAsia="宋体" w:cs="宋体"/>
          <w:b/>
          <w:bCs/>
          <w:color w:val="FF0000"/>
          <w:sz w:val="24"/>
          <w:szCs w:val="24"/>
        </w:rPr>
        <w:t>，气体颜色变浅，故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项说法正确；</w:t>
      </w:r>
    </w:p>
    <w:p w14:paraId="12ABB59E">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．由于该装置为密闭体系，生成的</w:t>
      </w:r>
      <w:r>
        <w:rPr>
          <w:rFonts w:ascii="Times New Roman" w:hAnsi="Times New Roman" w:eastAsia="Times New Roman" w:cs="Times New Roman"/>
          <w:b/>
          <w:bCs/>
          <w:color w:val="FF0000"/>
          <w:sz w:val="24"/>
          <w:szCs w:val="24"/>
        </w:rPr>
        <w:t>NO</w:t>
      </w:r>
      <w:r>
        <w:rPr>
          <w:rFonts w:ascii="宋体" w:hAnsi="宋体" w:eastAsia="宋体" w:cs="宋体"/>
          <w:b/>
          <w:bCs/>
          <w:color w:val="FF0000"/>
          <w:sz w:val="24"/>
          <w:szCs w:val="24"/>
        </w:rPr>
        <w:t>无法排出，逐渐将锥形瓶内液体压入长颈漏斗，铜丝与液面脱离接触，反应停止，故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项说法错误；</w:t>
      </w:r>
    </w:p>
    <w:p w14:paraId="4DCE4B65">
      <w:pPr>
        <w:spacing w:line="360" w:lineRule="auto"/>
        <w:jc w:val="left"/>
        <w:textAlignment w:val="center"/>
        <w:rPr>
          <w:b/>
          <w:bCs/>
          <w:color w:val="FF0000"/>
          <w:sz w:val="24"/>
          <w:szCs w:val="24"/>
        </w:rPr>
      </w:pPr>
      <w:r>
        <w:rPr>
          <w:rFonts w:ascii="宋体" w:hAnsi="宋体" w:eastAsia="宋体" w:cs="宋体"/>
          <w:b/>
          <w:bCs/>
          <w:color w:val="FF0000"/>
          <w:sz w:val="24"/>
          <w:szCs w:val="24"/>
        </w:rPr>
        <w:t>答案选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0F66A1E5">
      <w:pPr>
        <w:spacing w:line="360" w:lineRule="auto"/>
        <w:jc w:val="left"/>
        <w:textAlignment w:val="center"/>
        <w:rPr>
          <w:b/>
          <w:bCs/>
          <w:color w:val="000000"/>
          <w:sz w:val="24"/>
          <w:szCs w:val="24"/>
        </w:rPr>
      </w:pPr>
      <w:r>
        <w:rPr>
          <w:b/>
          <w:bCs/>
          <w:color w:val="000000"/>
          <w:sz w:val="24"/>
          <w:szCs w:val="24"/>
        </w:rPr>
        <w:t xml:space="preserve">8. </w:t>
      </w:r>
      <w:r>
        <w:rPr>
          <w:rFonts w:ascii="宋体" w:hAnsi="宋体" w:eastAsia="宋体" w:cs="宋体"/>
          <w:b/>
          <w:bCs/>
          <w:color w:val="000000"/>
          <w:sz w:val="24"/>
          <w:szCs w:val="24"/>
        </w:rPr>
        <w:t>为达到下列实验目的，操作方法合理的是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14"/>
        <w:gridCol w:w="5129"/>
        <w:gridCol w:w="4449"/>
      </w:tblGrid>
      <w:tr w14:paraId="62217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0282A2">
            <w:pPr>
              <w:spacing w:line="360" w:lineRule="auto"/>
              <w:jc w:val="left"/>
              <w:textAlignment w:val="center"/>
              <w:rPr>
                <w:b/>
                <w:bCs/>
                <w:color w:val="000000"/>
                <w:sz w:val="24"/>
                <w:szCs w:val="24"/>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F7C564">
            <w:pPr>
              <w:spacing w:line="360" w:lineRule="auto"/>
              <w:jc w:val="left"/>
              <w:textAlignment w:val="center"/>
              <w:rPr>
                <w:b/>
                <w:bCs/>
                <w:color w:val="000000"/>
                <w:sz w:val="24"/>
                <w:szCs w:val="24"/>
              </w:rPr>
            </w:pPr>
            <w:r>
              <w:rPr>
                <w:rFonts w:ascii="宋体" w:hAnsi="宋体" w:eastAsia="宋体" w:cs="宋体"/>
                <w:b/>
                <w:bCs/>
                <w:color w:val="000000"/>
                <w:sz w:val="24"/>
                <w:szCs w:val="24"/>
              </w:rPr>
              <w:t>实验目的</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D81B84">
            <w:pPr>
              <w:spacing w:line="360" w:lineRule="auto"/>
              <w:jc w:val="left"/>
              <w:textAlignment w:val="center"/>
              <w:rPr>
                <w:b/>
                <w:bCs/>
                <w:color w:val="000000"/>
                <w:sz w:val="24"/>
                <w:szCs w:val="24"/>
              </w:rPr>
            </w:pPr>
            <w:r>
              <w:rPr>
                <w:rFonts w:ascii="宋体" w:hAnsi="宋体" w:eastAsia="宋体" w:cs="宋体"/>
                <w:b/>
                <w:bCs/>
                <w:color w:val="000000"/>
                <w:sz w:val="24"/>
                <w:szCs w:val="24"/>
              </w:rPr>
              <w:t>操作方法</w:t>
            </w:r>
          </w:p>
        </w:tc>
      </w:tr>
      <w:tr w14:paraId="2FC8B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BD5C91">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C558FE">
            <w:pPr>
              <w:spacing w:line="360" w:lineRule="auto"/>
              <w:jc w:val="left"/>
              <w:textAlignment w:val="center"/>
              <w:rPr>
                <w:b/>
                <w:bCs/>
                <w:color w:val="000000"/>
                <w:sz w:val="24"/>
                <w:szCs w:val="24"/>
              </w:rPr>
            </w:pPr>
            <w:r>
              <w:rPr>
                <w:rFonts w:ascii="宋体" w:hAnsi="宋体" w:eastAsia="宋体" w:cs="宋体"/>
                <w:b/>
                <w:bCs/>
                <w:color w:val="000000"/>
                <w:sz w:val="24"/>
                <w:szCs w:val="24"/>
              </w:rPr>
              <w:t>从含有</w:t>
            </w:r>
            <w:r>
              <w:rPr>
                <w:b/>
                <w:bCs/>
                <w:sz w:val="24"/>
                <w:szCs w:val="24"/>
              </w:rPr>
              <w:object>
                <v:shape id="_x0000_i4943"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943" DrawAspect="Content" ObjectID="_1468079643" r:id="rId6853">
                  <o:LockedField>false</o:LockedField>
                </o:OLEObject>
              </w:object>
            </w:r>
            <w:r>
              <w:rPr>
                <w:rFonts w:ascii="宋体" w:hAnsi="宋体" w:eastAsia="宋体" w:cs="宋体"/>
                <w:b/>
                <w:bCs/>
                <w:color w:val="000000"/>
                <w:sz w:val="24"/>
                <w:szCs w:val="24"/>
              </w:rPr>
              <w:t>的</w:t>
            </w:r>
            <w:r>
              <w:rPr>
                <w:rFonts w:ascii="Times New Roman" w:hAnsi="Times New Roman" w:eastAsia="Times New Roman" w:cs="Times New Roman"/>
                <w:b/>
                <w:bCs/>
                <w:color w:val="000000"/>
                <w:sz w:val="24"/>
                <w:szCs w:val="24"/>
              </w:rPr>
              <w:t>NaCl</w:t>
            </w:r>
            <w:r>
              <w:rPr>
                <w:rFonts w:ascii="宋体" w:hAnsi="宋体" w:eastAsia="宋体" w:cs="宋体"/>
                <w:b/>
                <w:bCs/>
                <w:color w:val="000000"/>
                <w:sz w:val="24"/>
                <w:szCs w:val="24"/>
              </w:rPr>
              <w:t>固体中提取</w:t>
            </w:r>
            <w:r>
              <w:rPr>
                <w:b/>
                <w:bCs/>
                <w:sz w:val="24"/>
                <w:szCs w:val="24"/>
              </w:rPr>
              <w:object>
                <v:shape id="_x0000_i494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4944" DrawAspect="Content" ObjectID="_1468079644" r:id="rId685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4127D3">
            <w:pPr>
              <w:spacing w:line="360" w:lineRule="auto"/>
              <w:jc w:val="left"/>
              <w:textAlignment w:val="center"/>
              <w:rPr>
                <w:b/>
                <w:bCs/>
                <w:color w:val="000000"/>
                <w:sz w:val="24"/>
                <w:szCs w:val="24"/>
              </w:rPr>
            </w:pPr>
            <w:r>
              <w:rPr>
                <w:rFonts w:ascii="宋体" w:hAnsi="宋体" w:eastAsia="宋体" w:cs="宋体"/>
                <w:b/>
                <w:bCs/>
                <w:color w:val="000000"/>
                <w:sz w:val="24"/>
                <w:szCs w:val="24"/>
              </w:rPr>
              <w:t>用</w:t>
            </w:r>
            <w:r>
              <w:rPr>
                <w:rFonts w:ascii="Times New Roman" w:hAnsi="Times New Roman" w:eastAsia="Times New Roman" w:cs="Times New Roman"/>
                <w:b/>
                <w:bCs/>
                <w:color w:val="000000"/>
                <w:sz w:val="24"/>
                <w:szCs w:val="24"/>
              </w:rPr>
              <w:t>CCl</w:t>
            </w:r>
            <w:r>
              <w:rPr>
                <w:rFonts w:ascii="Times New Roman" w:hAnsi="Times New Roman" w:eastAsia="Times New Roman" w:cs="Times New Roman"/>
                <w:b/>
                <w:bCs/>
                <w:color w:val="000000"/>
                <w:sz w:val="24"/>
                <w:szCs w:val="24"/>
                <w:vertAlign w:val="subscript"/>
              </w:rPr>
              <w:t>4</w:t>
            </w:r>
            <w:r>
              <w:rPr>
                <w:rFonts w:ascii="宋体" w:hAnsi="宋体" w:eastAsia="宋体" w:cs="宋体"/>
                <w:b/>
                <w:bCs/>
                <w:color w:val="000000"/>
                <w:sz w:val="24"/>
                <w:szCs w:val="24"/>
              </w:rPr>
              <w:t>溶解、萃取、分液</w:t>
            </w:r>
          </w:p>
        </w:tc>
      </w:tr>
      <w:tr w14:paraId="7D851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E88DE5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0D147A">
            <w:pPr>
              <w:spacing w:line="360" w:lineRule="auto"/>
              <w:jc w:val="left"/>
              <w:textAlignment w:val="center"/>
              <w:rPr>
                <w:b/>
                <w:bCs/>
                <w:color w:val="000000"/>
                <w:sz w:val="24"/>
                <w:szCs w:val="24"/>
              </w:rPr>
            </w:pPr>
            <w:r>
              <w:rPr>
                <w:rFonts w:ascii="宋体" w:hAnsi="宋体" w:eastAsia="宋体" w:cs="宋体"/>
                <w:b/>
                <w:bCs/>
                <w:color w:val="000000"/>
                <w:sz w:val="24"/>
                <w:szCs w:val="24"/>
              </w:rPr>
              <w:t>提纯实验室制备的乙酸乙酯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271347">
            <w:pPr>
              <w:spacing w:line="360" w:lineRule="auto"/>
              <w:jc w:val="left"/>
              <w:textAlignment w:val="center"/>
              <w:rPr>
                <w:b/>
                <w:bCs/>
                <w:color w:val="000000"/>
                <w:sz w:val="24"/>
                <w:szCs w:val="24"/>
              </w:rPr>
            </w:pPr>
            <w:r>
              <w:rPr>
                <w:rFonts w:ascii="宋体" w:hAnsi="宋体" w:eastAsia="宋体" w:cs="宋体"/>
                <w:b/>
                <w:bCs/>
                <w:color w:val="000000"/>
                <w:sz w:val="24"/>
                <w:szCs w:val="24"/>
              </w:rPr>
              <w:t>依次用</w:t>
            </w:r>
            <w:r>
              <w:rPr>
                <w:b/>
                <w:bCs/>
                <w:sz w:val="24"/>
                <w:szCs w:val="24"/>
              </w:rPr>
              <w:object>
                <v:shape id="_x0000_i4945"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4945" DrawAspect="Content" ObjectID="_1468079645" r:id="rId6855">
                  <o:LockedField>false</o:LockedField>
                </o:OLEObject>
              </w:object>
            </w:r>
            <w:r>
              <w:rPr>
                <w:rFonts w:ascii="宋体" w:hAnsi="宋体" w:eastAsia="宋体" w:cs="宋体"/>
                <w:b/>
                <w:bCs/>
                <w:color w:val="000000"/>
                <w:sz w:val="24"/>
                <w:szCs w:val="24"/>
              </w:rPr>
              <w:t>溶液洗涤、水洗、分液、干燥</w:t>
            </w:r>
          </w:p>
        </w:tc>
      </w:tr>
      <w:tr w14:paraId="78D5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E17E4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3564E7">
            <w:pPr>
              <w:spacing w:line="360" w:lineRule="auto"/>
              <w:jc w:val="left"/>
              <w:textAlignment w:val="center"/>
              <w:rPr>
                <w:b/>
                <w:bCs/>
                <w:color w:val="000000"/>
                <w:sz w:val="24"/>
                <w:szCs w:val="24"/>
              </w:rPr>
            </w:pPr>
            <w:r>
              <w:rPr>
                <w:rFonts w:ascii="宋体" w:hAnsi="宋体" w:eastAsia="宋体" w:cs="宋体"/>
                <w:b/>
                <w:bCs/>
                <w:color w:val="000000"/>
                <w:sz w:val="24"/>
                <w:szCs w:val="24"/>
              </w:rPr>
              <w:t>用</w:t>
            </w:r>
            <w:r>
              <w:rPr>
                <w:b/>
                <w:bCs/>
                <w:sz w:val="24"/>
                <w:szCs w:val="24"/>
              </w:rPr>
              <w:object>
                <v:shape id="_x0000_i4946"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4946" DrawAspect="Content" ObjectID="_1468079646" r:id="rId6856">
                  <o:LockedField>false</o:LockedField>
                </o:OLEObject>
              </w:object>
            </w:r>
            <w:r>
              <w:rPr>
                <w:rFonts w:ascii="宋体" w:hAnsi="宋体" w:eastAsia="宋体" w:cs="宋体"/>
                <w:b/>
                <w:bCs/>
                <w:color w:val="000000"/>
                <w:sz w:val="24"/>
                <w:szCs w:val="24"/>
              </w:rPr>
              <w:t>标准溶液滴定未知浓度的</w:t>
            </w:r>
            <w:r>
              <w:rPr>
                <w:b/>
                <w:bCs/>
                <w:sz w:val="24"/>
                <w:szCs w:val="24"/>
              </w:rPr>
              <w:object>
                <v:shape id="_x0000_i4947" o:spt="75" alt="学科网(www.zxxk.com)--教育资源门户，提供试卷、教案、课件、论文、素材以及各类教学资源下载，还有大量而丰富的教学相关资讯！" type="#_x0000_t75" style="height:18.1pt;width:59.2pt;" o:ole="t" filled="f" o:preferrelative="t" stroked="f" coordsize="21600,21600">
                  <v:path/>
                  <v:fill on="f" focussize="0,0"/>
                  <v:stroke on="f"/>
                  <v:imagedata r:id="rId6858" o:title="eqId710cba6e15521c742c3b2535eadd19ba"/>
                  <o:lock v:ext="edit" aspectratio="t"/>
                  <w10:wrap type="none"/>
                  <w10:anchorlock/>
                </v:shape>
                <o:OLEObject Type="Embed" ProgID="Equation.DSMT4" ShapeID="_x0000_i4947" DrawAspect="Content" ObjectID="_1468079647" r:id="rId6857">
                  <o:LockedField>false</o:LockedField>
                </o:OLEObject>
              </w:object>
            </w:r>
            <w:r>
              <w:rPr>
                <w:rFonts w:ascii="宋体" w:hAnsi="宋体" w:eastAsia="宋体" w:cs="宋体"/>
                <w:b/>
                <w:bCs/>
                <w:color w:val="000000"/>
                <w:sz w:val="24"/>
                <w:szCs w:val="24"/>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C1D8B3">
            <w:pPr>
              <w:spacing w:line="360" w:lineRule="auto"/>
              <w:jc w:val="left"/>
              <w:textAlignment w:val="center"/>
              <w:rPr>
                <w:b/>
                <w:bCs/>
                <w:color w:val="000000"/>
                <w:sz w:val="24"/>
                <w:szCs w:val="24"/>
              </w:rPr>
            </w:pPr>
            <w:r>
              <w:rPr>
                <w:rFonts w:ascii="宋体" w:hAnsi="宋体" w:eastAsia="宋体" w:cs="宋体"/>
                <w:b/>
                <w:bCs/>
                <w:color w:val="000000"/>
                <w:sz w:val="24"/>
                <w:szCs w:val="24"/>
              </w:rPr>
              <w:t>用甲基橙作指示剂进行滴定</w:t>
            </w:r>
          </w:p>
        </w:tc>
      </w:tr>
      <w:tr w14:paraId="793A3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7E2F0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31BAD9">
            <w:pPr>
              <w:spacing w:line="360" w:lineRule="auto"/>
              <w:jc w:val="left"/>
              <w:textAlignment w:val="center"/>
              <w:rPr>
                <w:b/>
                <w:bCs/>
                <w:color w:val="000000"/>
                <w:sz w:val="24"/>
                <w:szCs w:val="24"/>
              </w:rPr>
            </w:pPr>
            <w:r>
              <w:rPr>
                <w:rFonts w:ascii="宋体" w:hAnsi="宋体" w:eastAsia="宋体" w:cs="宋体"/>
                <w:b/>
                <w:bCs/>
                <w:color w:val="000000"/>
                <w:sz w:val="24"/>
                <w:szCs w:val="24"/>
              </w:rPr>
              <w:t>从明矾过饱和溶液中快速析出晶体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16003E">
            <w:pPr>
              <w:spacing w:line="360" w:lineRule="auto"/>
              <w:jc w:val="left"/>
              <w:textAlignment w:val="center"/>
              <w:rPr>
                <w:b/>
                <w:bCs/>
                <w:color w:val="000000"/>
                <w:sz w:val="24"/>
                <w:szCs w:val="24"/>
              </w:rPr>
            </w:pPr>
            <w:r>
              <w:rPr>
                <w:rFonts w:ascii="宋体" w:hAnsi="宋体" w:eastAsia="宋体" w:cs="宋体"/>
                <w:b/>
                <w:bCs/>
                <w:color w:val="000000"/>
                <w:sz w:val="24"/>
                <w:szCs w:val="24"/>
              </w:rPr>
              <w:t>用玻璃棒摩擦烧杯内壁</w:t>
            </w:r>
          </w:p>
        </w:tc>
      </w:tr>
    </w:tbl>
    <w:p w14:paraId="4EA59A54">
      <w:pPr>
        <w:spacing w:line="360" w:lineRule="auto"/>
        <w:jc w:val="left"/>
        <w:textAlignment w:val="center"/>
        <w:rPr>
          <w:b/>
          <w:bCs/>
          <w:color w:val="000000"/>
          <w:sz w:val="24"/>
          <w:szCs w:val="24"/>
        </w:rPr>
      </w:pPr>
    </w:p>
    <w:p w14:paraId="0A10B062">
      <w:pPr>
        <w:tabs>
          <w:tab w:val="left" w:pos="2436"/>
          <w:tab w:val="left" w:pos="4873"/>
          <w:tab w:val="left" w:pos="7309"/>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A</w:t>
      </w:r>
      <w:r>
        <w:rPr>
          <w:b/>
          <w:bCs/>
          <w:color w:val="000000"/>
          <w:sz w:val="24"/>
          <w:szCs w:val="24"/>
        </w:rPr>
        <w:tab/>
      </w:r>
      <w:r>
        <w:rPr>
          <w:b/>
          <w:bCs/>
          <w:color w:val="000000"/>
          <w:sz w:val="24"/>
          <w:szCs w:val="24"/>
        </w:rPr>
        <w:t xml:space="preserve">B. </w:t>
      </w:r>
      <w:r>
        <w:rPr>
          <w:rFonts w:ascii="Times New Roman" w:hAnsi="Times New Roman" w:eastAsia="Times New Roman" w:cs="Times New Roman"/>
          <w:b/>
          <w:bCs/>
          <w:color w:val="000000"/>
          <w:sz w:val="24"/>
          <w:szCs w:val="24"/>
        </w:rPr>
        <w:t>B</w:t>
      </w:r>
      <w:r>
        <w:rPr>
          <w:b/>
          <w:bCs/>
          <w:color w:val="000000"/>
          <w:sz w:val="24"/>
          <w:szCs w:val="24"/>
        </w:rPr>
        <w:tab/>
      </w:r>
      <w:r>
        <w:rPr>
          <w:b/>
          <w:bCs/>
          <w:color w:val="000000"/>
          <w:sz w:val="24"/>
          <w:szCs w:val="24"/>
        </w:rPr>
        <w:t xml:space="preserve">C. </w:t>
      </w:r>
      <w:r>
        <w:rPr>
          <w:rFonts w:ascii="Times New Roman" w:hAnsi="Times New Roman" w:eastAsia="Times New Roman" w:cs="Times New Roman"/>
          <w:b/>
          <w:bCs/>
          <w:color w:val="000000"/>
          <w:sz w:val="24"/>
          <w:szCs w:val="24"/>
        </w:rPr>
        <w:t>C</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D</w:t>
      </w:r>
    </w:p>
    <w:p w14:paraId="2E47376B">
      <w:pPr>
        <w:spacing w:line="360" w:lineRule="auto"/>
        <w:textAlignment w:val="center"/>
        <w:rPr>
          <w:b/>
          <w:bCs/>
          <w:color w:val="FF0000"/>
          <w:sz w:val="24"/>
          <w:szCs w:val="24"/>
        </w:rPr>
      </w:pPr>
      <w:r>
        <w:rPr>
          <w:b/>
          <w:bCs/>
          <w:color w:val="FF0000"/>
          <w:sz w:val="24"/>
          <w:szCs w:val="24"/>
        </w:rPr>
        <w:t>【答案】D</w:t>
      </w:r>
    </w:p>
    <w:p w14:paraId="773D6866">
      <w:pPr>
        <w:spacing w:line="360" w:lineRule="auto"/>
        <w:textAlignment w:val="center"/>
        <w:rPr>
          <w:b/>
          <w:bCs/>
          <w:color w:val="FF0000"/>
          <w:sz w:val="24"/>
          <w:szCs w:val="24"/>
        </w:rPr>
      </w:pPr>
      <w:r>
        <w:rPr>
          <w:b/>
          <w:bCs/>
          <w:color w:val="FF0000"/>
          <w:sz w:val="24"/>
          <w:szCs w:val="24"/>
        </w:rPr>
        <w:t>【解析】</w:t>
      </w:r>
    </w:p>
    <w:p w14:paraId="103B5196">
      <w:pPr>
        <w:spacing w:line="360" w:lineRule="auto"/>
        <w:jc w:val="left"/>
        <w:textAlignment w:val="center"/>
        <w:rPr>
          <w:b/>
          <w:bCs/>
          <w:color w:val="FF0000"/>
          <w:sz w:val="24"/>
          <w:szCs w:val="24"/>
        </w:rPr>
      </w:pPr>
      <w:r>
        <w:rPr>
          <w:b/>
          <w:bCs/>
          <w:color w:val="FF0000"/>
          <w:sz w:val="24"/>
          <w:szCs w:val="24"/>
        </w:rPr>
        <w:t>【详解】A．</w:t>
      </w:r>
      <w:r>
        <w:rPr>
          <w:rFonts w:ascii="宋体" w:hAnsi="宋体" w:eastAsia="宋体" w:cs="宋体"/>
          <w:b/>
          <w:bCs/>
          <w:color w:val="FF0000"/>
          <w:sz w:val="24"/>
          <w:szCs w:val="24"/>
        </w:rPr>
        <w:t>从含有</w:t>
      </w:r>
      <w:r>
        <w:rPr>
          <w:b/>
          <w:bCs/>
          <w:color w:val="FF0000"/>
          <w:sz w:val="24"/>
          <w:szCs w:val="24"/>
        </w:rPr>
        <w:t>I</w:t>
      </w:r>
      <w:r>
        <w:rPr>
          <w:b/>
          <w:bCs/>
          <w:color w:val="FF0000"/>
          <w:sz w:val="24"/>
          <w:szCs w:val="24"/>
          <w:vertAlign w:val="subscript"/>
        </w:rPr>
        <w:t>2</w:t>
      </w:r>
      <w:r>
        <w:rPr>
          <w:rFonts w:ascii="宋体" w:hAnsi="宋体" w:eastAsia="宋体" w:cs="宋体"/>
          <w:b/>
          <w:bCs/>
          <w:color w:val="FF0000"/>
          <w:sz w:val="24"/>
          <w:szCs w:val="24"/>
        </w:rPr>
        <w:t>的</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固体中提取</w:t>
      </w:r>
      <w:r>
        <w:rPr>
          <w:b/>
          <w:bCs/>
          <w:color w:val="FF0000"/>
          <w:sz w:val="24"/>
          <w:szCs w:val="24"/>
        </w:rPr>
        <w:t>I</w:t>
      </w:r>
      <w:r>
        <w:rPr>
          <w:b/>
          <w:bCs/>
          <w:color w:val="FF0000"/>
          <w:sz w:val="24"/>
          <w:szCs w:val="24"/>
          <w:vertAlign w:val="subscript"/>
        </w:rPr>
        <w:t>2</w:t>
      </w:r>
      <w:r>
        <w:rPr>
          <w:b/>
          <w:bCs/>
          <w:color w:val="FF0000"/>
          <w:sz w:val="24"/>
          <w:szCs w:val="24"/>
        </w:rPr>
        <w:t>，</w:t>
      </w:r>
      <w:r>
        <w:rPr>
          <w:rFonts w:ascii="宋体" w:hAnsi="宋体" w:eastAsia="宋体" w:cs="宋体"/>
          <w:b/>
          <w:bCs/>
          <w:color w:val="FF0000"/>
          <w:sz w:val="24"/>
          <w:szCs w:val="24"/>
        </w:rPr>
        <w:t>用</w:t>
      </w:r>
      <w:r>
        <w:rPr>
          <w:rFonts w:ascii="Times New Roman" w:hAnsi="Times New Roman" w:eastAsia="Times New Roman" w:cs="Times New Roman"/>
          <w:b/>
          <w:bCs/>
          <w:color w:val="FF0000"/>
          <w:sz w:val="24"/>
          <w:szCs w:val="24"/>
        </w:rPr>
        <w:t>CCl</w:t>
      </w:r>
      <w:r>
        <w:rPr>
          <w:b/>
          <w:bCs/>
          <w:color w:val="FF0000"/>
          <w:sz w:val="24"/>
          <w:szCs w:val="24"/>
          <w:vertAlign w:val="subscript"/>
        </w:rPr>
        <w:t>4</w:t>
      </w:r>
      <w:r>
        <w:rPr>
          <w:rFonts w:ascii="宋体" w:hAnsi="宋体" w:eastAsia="宋体" w:cs="宋体"/>
          <w:b/>
          <w:bCs/>
          <w:color w:val="FF0000"/>
          <w:sz w:val="24"/>
          <w:szCs w:val="24"/>
        </w:rPr>
        <w:t>溶解、萃取、分液后，</w:t>
      </w:r>
      <w:r>
        <w:rPr>
          <w:b/>
          <w:bCs/>
          <w:color w:val="FF0000"/>
          <w:sz w:val="24"/>
          <w:szCs w:val="24"/>
        </w:rPr>
        <w:t>I</w:t>
      </w:r>
      <w:r>
        <w:rPr>
          <w:b/>
          <w:bCs/>
          <w:color w:val="FF0000"/>
          <w:sz w:val="24"/>
          <w:szCs w:val="24"/>
          <w:vertAlign w:val="subscript"/>
        </w:rPr>
        <w:t>2</w:t>
      </w:r>
      <w:r>
        <w:rPr>
          <w:rFonts w:ascii="宋体" w:hAnsi="宋体" w:eastAsia="宋体" w:cs="宋体"/>
          <w:b/>
          <w:bCs/>
          <w:color w:val="FF0000"/>
          <w:sz w:val="24"/>
          <w:szCs w:val="24"/>
        </w:rPr>
        <w:t>仍然溶在四氯化碳中，没有提取出来，</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244C7633">
      <w:pPr>
        <w:spacing w:line="360" w:lineRule="auto"/>
        <w:jc w:val="left"/>
        <w:textAlignment w:val="center"/>
        <w:rPr>
          <w:b/>
          <w:bCs/>
          <w:color w:val="FF0000"/>
          <w:sz w:val="24"/>
          <w:szCs w:val="24"/>
        </w:rPr>
      </w:pPr>
      <w:r>
        <w:rPr>
          <w:b/>
          <w:bCs/>
          <w:color w:val="FF0000"/>
          <w:sz w:val="24"/>
          <w:szCs w:val="24"/>
        </w:rPr>
        <w:t>B．乙酸乙酯在氢氧化钠碱性条件下可以发生水解反应，故提纯乙酸乙酯不能用氢氧化钠溶液洗涤，B错误；</w:t>
      </w:r>
    </w:p>
    <w:p w14:paraId="1A61D8C7">
      <w:pPr>
        <w:spacing w:line="360" w:lineRule="auto"/>
        <w:jc w:val="left"/>
        <w:textAlignment w:val="center"/>
        <w:rPr>
          <w:b/>
          <w:bCs/>
          <w:color w:val="FF0000"/>
          <w:sz w:val="24"/>
          <w:szCs w:val="24"/>
        </w:rPr>
      </w:pPr>
      <w:r>
        <w:rPr>
          <w:b/>
          <w:bCs/>
          <w:color w:val="FF0000"/>
          <w:sz w:val="24"/>
          <w:szCs w:val="24"/>
        </w:rPr>
        <w:t>C．</w:t>
      </w:r>
      <w:r>
        <w:rPr>
          <w:rFonts w:ascii="宋体" w:hAnsi="宋体" w:eastAsia="宋体" w:cs="宋体"/>
          <w:b/>
          <w:bCs/>
          <w:color w:val="FF0000"/>
          <w:sz w:val="24"/>
          <w:szCs w:val="24"/>
        </w:rPr>
        <w:t>用</w:t>
      </w:r>
      <w:r>
        <w:rPr>
          <w:b/>
          <w:bCs/>
          <w:color w:val="FF0000"/>
          <w:sz w:val="24"/>
          <w:szCs w:val="24"/>
        </w:rPr>
        <w:t>NaOH</w:t>
      </w:r>
      <w:r>
        <w:rPr>
          <w:rFonts w:ascii="宋体" w:hAnsi="宋体" w:eastAsia="宋体" w:cs="宋体"/>
          <w:b/>
          <w:bCs/>
          <w:color w:val="FF0000"/>
          <w:sz w:val="24"/>
          <w:szCs w:val="24"/>
        </w:rPr>
        <w:t>标准溶液滴定未知浓度的</w:t>
      </w:r>
      <w:r>
        <w:rPr>
          <w:b/>
          <w:bCs/>
          <w:color w:val="FF0000"/>
          <w:sz w:val="24"/>
          <w:szCs w:val="24"/>
        </w:rPr>
        <w:t>CH</w:t>
      </w:r>
      <w:r>
        <w:rPr>
          <w:b/>
          <w:bCs/>
          <w:color w:val="FF0000"/>
          <w:sz w:val="24"/>
          <w:szCs w:val="24"/>
          <w:vertAlign w:val="subscript"/>
        </w:rPr>
        <w:t>3</w:t>
      </w:r>
      <w:r>
        <w:rPr>
          <w:b/>
          <w:bCs/>
          <w:color w:val="FF0000"/>
          <w:sz w:val="24"/>
          <w:szCs w:val="24"/>
        </w:rPr>
        <w:t>COOH</w:t>
      </w:r>
      <w:r>
        <w:rPr>
          <w:rFonts w:ascii="宋体" w:hAnsi="宋体" w:eastAsia="宋体" w:cs="宋体"/>
          <w:b/>
          <w:bCs/>
          <w:color w:val="FF0000"/>
          <w:sz w:val="24"/>
          <w:szCs w:val="24"/>
        </w:rPr>
        <w:t>溶液，反应到达终点时生成</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COONa</w:t>
      </w:r>
      <w:r>
        <w:rPr>
          <w:rFonts w:ascii="宋体" w:hAnsi="宋体" w:eastAsia="宋体" w:cs="宋体"/>
          <w:b/>
          <w:bCs/>
          <w:color w:val="FF0000"/>
          <w:sz w:val="24"/>
          <w:szCs w:val="24"/>
        </w:rPr>
        <w:t>，是碱性，而甲基橙变色范围</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值较小，故不能用甲基橙作指示剂进行滴定，否则误差较大，应用酚酞作指示剂，</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65C39E7E">
      <w:pPr>
        <w:spacing w:line="360" w:lineRule="auto"/>
        <w:jc w:val="left"/>
        <w:textAlignment w:val="center"/>
        <w:rPr>
          <w:b/>
          <w:bCs/>
          <w:color w:val="FF0000"/>
          <w:sz w:val="24"/>
          <w:szCs w:val="24"/>
        </w:rPr>
      </w:pPr>
      <w:r>
        <w:rPr>
          <w:b/>
          <w:bCs/>
          <w:color w:val="FF0000"/>
          <w:sz w:val="24"/>
          <w:szCs w:val="24"/>
        </w:rPr>
        <w:t>D．</w:t>
      </w:r>
      <w:r>
        <w:rPr>
          <w:rFonts w:ascii="宋体" w:hAnsi="宋体" w:eastAsia="宋体" w:cs="宋体"/>
          <w:b/>
          <w:bCs/>
          <w:color w:val="FF0000"/>
          <w:sz w:val="24"/>
          <w:szCs w:val="24"/>
        </w:rPr>
        <w:t>从明矾过饱和溶液中快速析出晶体，可以用玻璃棒摩擦烧杯内壁，</w:t>
      </w:r>
      <w:r>
        <w:rPr>
          <w:b/>
          <w:bCs/>
          <w:color w:val="FF0000"/>
          <w:sz w:val="24"/>
          <w:szCs w:val="24"/>
        </w:rPr>
        <w:t>在烧杯内壁产生微小的玻璃微晶来充当晶核，D正确；</w:t>
      </w:r>
    </w:p>
    <w:p w14:paraId="04AB48F1">
      <w:pPr>
        <w:spacing w:line="360" w:lineRule="auto"/>
        <w:jc w:val="left"/>
        <w:textAlignment w:val="center"/>
        <w:rPr>
          <w:b/>
          <w:bCs/>
          <w:color w:val="FF0000"/>
          <w:sz w:val="24"/>
          <w:szCs w:val="24"/>
        </w:rPr>
      </w:pPr>
      <w:r>
        <w:rPr>
          <w:b/>
          <w:bCs/>
          <w:color w:val="FF0000"/>
          <w:sz w:val="24"/>
          <w:szCs w:val="24"/>
        </w:rPr>
        <w:t>本题选D。</w:t>
      </w:r>
    </w:p>
    <w:p w14:paraId="0AF7FEE8">
      <w:pPr>
        <w:spacing w:line="360" w:lineRule="auto"/>
        <w:jc w:val="left"/>
        <w:textAlignment w:val="center"/>
        <w:rPr>
          <w:b/>
          <w:bCs/>
          <w:color w:val="000000"/>
          <w:sz w:val="24"/>
          <w:szCs w:val="24"/>
        </w:rPr>
      </w:pPr>
      <w:r>
        <w:rPr>
          <w:b/>
          <w:bCs/>
          <w:color w:val="000000"/>
          <w:sz w:val="24"/>
          <w:szCs w:val="24"/>
        </w:rPr>
        <w:t xml:space="preserve">9. </w:t>
      </w:r>
      <w:r>
        <w:rPr>
          <w:rFonts w:ascii="宋体" w:hAnsi="宋体" w:eastAsia="宋体" w:cs="宋体"/>
          <w:b/>
          <w:bCs/>
          <w:color w:val="000000"/>
          <w:sz w:val="24"/>
          <w:szCs w:val="24"/>
        </w:rPr>
        <w:t>通过理论计算方法优化了</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的分子结构，</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呈平面六元并环结构，原子的连接方式如图所示，下列说法错误的是</w:t>
      </w:r>
    </w:p>
    <w:p w14:paraId="176631CD">
      <w:pPr>
        <w:spacing w:line="360" w:lineRule="auto"/>
        <w:jc w:val="left"/>
        <w:textAlignment w:val="center"/>
        <w:rPr>
          <w:b/>
          <w:bCs/>
          <w:color w:val="000000"/>
          <w:sz w:val="24"/>
          <w:szCs w:val="24"/>
        </w:rPr>
      </w:pPr>
      <w:r>
        <w:rPr>
          <w:b/>
          <w:bCs/>
          <w:color w:val="000000"/>
          <w:sz w:val="24"/>
          <w:szCs w:val="24"/>
        </w:rPr>
        <w:drawing>
          <wp:inline distT="0" distB="0" distL="114300" distR="114300">
            <wp:extent cx="2133600" cy="1190625"/>
            <wp:effectExtent l="0" t="0" r="0" b="13335"/>
            <wp:docPr id="706" name="图片 7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descr="学科网(www.zxxk.com)--教育资源门户，提供试卷、教案、课件、论文、素材以及各类教学资源下载，还有大量而丰富的教学相关资讯！"/>
                    <pic:cNvPicPr>
                      <a:picLocks noChangeAspect="1"/>
                    </pic:cNvPicPr>
                  </pic:nvPicPr>
                  <pic:blipFill>
                    <a:blip r:embed="rId6859"/>
                    <a:stretch>
                      <a:fillRect/>
                    </a:stretch>
                  </pic:blipFill>
                  <pic:spPr>
                    <a:xfrm>
                      <a:off x="0" y="0"/>
                      <a:ext cx="2133600" cy="1190625"/>
                    </a:xfrm>
                    <a:prstGeom prst="rect">
                      <a:avLst/>
                    </a:prstGeom>
                  </pic:spPr>
                </pic:pic>
              </a:graphicData>
            </a:graphic>
          </wp:inline>
        </w:drawing>
      </w:r>
    </w:p>
    <w:p w14:paraId="4408C7B9">
      <w:pPr>
        <w:tabs>
          <w:tab w:val="left" w:pos="4873"/>
        </w:tabs>
        <w:spacing w:line="360" w:lineRule="auto"/>
        <w:jc w:val="left"/>
        <w:textAlignment w:val="center"/>
        <w:rPr>
          <w:b/>
          <w:bCs/>
          <w:color w:val="000000"/>
          <w:sz w:val="24"/>
          <w:szCs w:val="24"/>
        </w:rPr>
      </w:pPr>
      <w:r>
        <w:rPr>
          <w:b/>
          <w:bCs/>
          <w:color w:val="000000"/>
          <w:sz w:val="24"/>
          <w:szCs w:val="24"/>
        </w:rPr>
        <w:t xml:space="preserve">A. </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为非极性分子，</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为极性分子</w:t>
      </w:r>
      <w:r>
        <w:rPr>
          <w:b/>
          <w:bCs/>
          <w:color w:val="000000"/>
          <w:sz w:val="24"/>
          <w:szCs w:val="24"/>
        </w:rPr>
        <w:tab/>
      </w:r>
      <w:r>
        <w:rPr>
          <w:b/>
          <w:bCs/>
          <w:color w:val="000000"/>
          <w:sz w:val="24"/>
          <w:szCs w:val="24"/>
        </w:rPr>
        <w:t xml:space="preserve">B. </w:t>
      </w:r>
      <w:r>
        <w:rPr>
          <w:rFonts w:ascii="宋体" w:hAnsi="宋体" w:eastAsia="宋体" w:cs="宋体"/>
          <w:b/>
          <w:bCs/>
          <w:color w:val="000000"/>
          <w:sz w:val="24"/>
          <w:szCs w:val="24"/>
        </w:rPr>
        <w:t>第一电离能：</w:t>
      </w:r>
      <w:r>
        <w:rPr>
          <w:b/>
          <w:bCs/>
          <w:sz w:val="24"/>
          <w:szCs w:val="24"/>
        </w:rPr>
        <w:object>
          <v:shape id="_x0000_i4948" o:spt="75" alt="学科网(www.zxxk.com)--教育资源门户，提供试卷、教案、课件、论文、素材以及各类教学资源下载，还有大量而丰富的教学相关资讯！" type="#_x0000_t75" style="height:14pt;width:42.05pt;" o:ole="t" filled="f" o:preferrelative="t" stroked="f" coordsize="21600,21600">
            <v:path/>
            <v:fill on="f" focussize="0,0"/>
            <v:stroke on="f"/>
            <v:imagedata r:id="rId6861" o:title="eqIdeed25f836af7e93ddec31bcf66b11958"/>
            <o:lock v:ext="edit" aspectratio="t"/>
            <w10:wrap type="none"/>
            <w10:anchorlock/>
          </v:shape>
          <o:OLEObject Type="Embed" ProgID="Equation.DSMT4" ShapeID="_x0000_i4948" DrawAspect="Content" ObjectID="_1468079648" r:id="rId6860">
            <o:LockedField>false</o:LockedField>
          </o:OLEObject>
        </w:object>
      </w:r>
    </w:p>
    <w:p w14:paraId="6A13937B">
      <w:pPr>
        <w:tabs>
          <w:tab w:val="left" w:pos="4873"/>
        </w:tabs>
        <w:spacing w:line="360" w:lineRule="auto"/>
        <w:jc w:val="left"/>
        <w:textAlignment w:val="center"/>
        <w:rPr>
          <w:b/>
          <w:bCs/>
          <w:color w:val="000000"/>
          <w:sz w:val="24"/>
          <w:szCs w:val="24"/>
        </w:rPr>
      </w:pPr>
      <w:r>
        <w:rPr>
          <w:b/>
          <w:bCs/>
          <w:color w:val="000000"/>
          <w:sz w:val="24"/>
          <w:szCs w:val="24"/>
        </w:rPr>
        <w:t xml:space="preserve">C. </w:t>
      </w:r>
      <w:r>
        <w:rPr>
          <w:b/>
          <w:bCs/>
          <w:sz w:val="24"/>
          <w:szCs w:val="24"/>
        </w:rPr>
        <w:object>
          <v:shape id="_x0000_i4949" o:spt="75" alt="学科网(www.zxxk.com)--教育资源门户，提供试卷、教案、课件、论文、素材以及各类教学资源下载，还有大量而丰富的教学相关资讯！" type="#_x0000_t75" style="height:14.15pt;width:37.05pt;" o:ole="t" filled="f" o:preferrelative="t" stroked="f" coordsize="21600,21600">
            <v:path/>
            <v:fill on="f" focussize="0,0"/>
            <v:stroke on="f"/>
            <v:imagedata r:id="rId6863" o:title="eqIda6a6157f01107e63b5ca965c9a85a8b1"/>
            <o:lock v:ext="edit" aspectratio="t"/>
            <w10:wrap type="none"/>
            <w10:anchorlock/>
          </v:shape>
          <o:OLEObject Type="Embed" ProgID="Equation.DSMT4" ShapeID="_x0000_i4949" DrawAspect="Content" ObjectID="_1468079649" r:id="rId6862">
            <o:LockedField>false</o:LockedField>
          </o:OLEObject>
        </w:object>
      </w:r>
      <w:r>
        <w:rPr>
          <w:rFonts w:ascii="宋体" w:hAnsi="宋体" w:eastAsia="宋体" w:cs="宋体"/>
          <w:b/>
          <w:bCs/>
          <w:color w:val="000000"/>
          <w:sz w:val="24"/>
          <w:szCs w:val="24"/>
        </w:rPr>
        <w:t>和</w:t>
      </w:r>
      <w:r>
        <w:rPr>
          <w:b/>
          <w:bCs/>
          <w:sz w:val="24"/>
          <w:szCs w:val="24"/>
        </w:rPr>
        <w:object>
          <v:shape id="_x0000_i4950" o:spt="75" alt="学科网(www.zxxk.com)--教育资源门户，提供试卷、教案、课件、论文、素材以及各类教学资源下载，还有大量而丰富的教学相关资讯！" type="#_x0000_t75" style="height:15.8pt;width:39.1pt;" o:ole="t" filled="f" o:preferrelative="t" stroked="f" coordsize="21600,21600">
            <v:path/>
            <v:fill on="f" focussize="0,0"/>
            <v:stroke on="f"/>
            <v:imagedata r:id="rId6865" o:title="eqId71c11d5693a76b67ce12dcfa1158d75d"/>
            <o:lock v:ext="edit" aspectratio="t"/>
            <w10:wrap type="none"/>
            <w10:anchorlock/>
          </v:shape>
          <o:OLEObject Type="Embed" ProgID="Equation.DSMT4" ShapeID="_x0000_i4950" DrawAspect="Content" ObjectID="_1468079650" r:id="rId6864">
            <o:LockedField>false</o:LockedField>
          </o:OLEObject>
        </w:object>
      </w:r>
      <w:r>
        <w:rPr>
          <w:rFonts w:ascii="宋体" w:hAnsi="宋体" w:eastAsia="宋体" w:cs="宋体"/>
          <w:b/>
          <w:bCs/>
          <w:color w:val="000000"/>
          <w:sz w:val="24"/>
          <w:szCs w:val="24"/>
        </w:rPr>
        <w:t>所含电子数目相等</w:t>
      </w:r>
      <w:r>
        <w:rPr>
          <w:b/>
          <w:bCs/>
          <w:color w:val="000000"/>
          <w:sz w:val="24"/>
          <w:szCs w:val="24"/>
        </w:rPr>
        <w:tab/>
      </w:r>
      <w:r>
        <w:rPr>
          <w:b/>
          <w:bCs/>
          <w:color w:val="000000"/>
          <w:sz w:val="24"/>
          <w:szCs w:val="24"/>
        </w:rPr>
        <w:t xml:space="preserve">D. </w:t>
      </w:r>
      <w:r>
        <w:rPr>
          <w:rFonts w:ascii="Times New Roman" w:hAnsi="Times New Roman" w:eastAsia="Times New Roman" w:cs="Times New Roman"/>
          <w:b/>
          <w:bCs/>
          <w:color w:val="000000"/>
          <w:sz w:val="24"/>
          <w:szCs w:val="24"/>
        </w:rPr>
        <w:t>P</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Q</w:t>
      </w:r>
      <w:r>
        <w:rPr>
          <w:rFonts w:ascii="宋体" w:hAnsi="宋体" w:eastAsia="宋体" w:cs="宋体"/>
          <w:b/>
          <w:bCs/>
          <w:color w:val="000000"/>
          <w:sz w:val="24"/>
          <w:szCs w:val="24"/>
        </w:rPr>
        <w:t>分子中</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N</w:t>
      </w:r>
      <w:r>
        <w:rPr>
          <w:rFonts w:ascii="宋体" w:hAnsi="宋体" w:eastAsia="宋体" w:cs="宋体"/>
          <w:b/>
          <w:bCs/>
          <w:color w:val="000000"/>
          <w:sz w:val="24"/>
          <w:szCs w:val="24"/>
        </w:rPr>
        <w:t>均为</w:t>
      </w:r>
      <w:r>
        <w:rPr>
          <w:b/>
          <w:bCs/>
          <w:sz w:val="24"/>
          <w:szCs w:val="24"/>
        </w:rPr>
        <w:object>
          <v:shape id="_x0000_i4951"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2544" o:title="eqIde6a7f012ce92bb29997d4ff95f8ac64b"/>
            <o:lock v:ext="edit" aspectratio="t"/>
            <w10:wrap type="none"/>
            <w10:anchorlock/>
          </v:shape>
          <o:OLEObject Type="Embed" ProgID="Equation.DSMT4" ShapeID="_x0000_i4951" DrawAspect="Content" ObjectID="_1468079651" r:id="rId6866">
            <o:LockedField>false</o:LockedField>
          </o:OLEObject>
        </w:object>
      </w:r>
      <w:r>
        <w:rPr>
          <w:rFonts w:ascii="宋体" w:hAnsi="宋体" w:eastAsia="宋体" w:cs="宋体"/>
          <w:b/>
          <w:bCs/>
          <w:color w:val="000000"/>
          <w:sz w:val="24"/>
          <w:szCs w:val="24"/>
        </w:rPr>
        <w:t>杂化</w:t>
      </w:r>
    </w:p>
    <w:p w14:paraId="7DB28B37">
      <w:pPr>
        <w:spacing w:line="360" w:lineRule="auto"/>
        <w:textAlignment w:val="center"/>
        <w:rPr>
          <w:b/>
          <w:bCs/>
          <w:color w:val="FF0000"/>
          <w:sz w:val="24"/>
          <w:szCs w:val="24"/>
        </w:rPr>
      </w:pPr>
      <w:r>
        <w:rPr>
          <w:b/>
          <w:bCs/>
          <w:color w:val="FF0000"/>
          <w:sz w:val="24"/>
          <w:szCs w:val="24"/>
        </w:rPr>
        <w:t>【答案】A</w:t>
      </w:r>
    </w:p>
    <w:p w14:paraId="47F9622B">
      <w:pPr>
        <w:spacing w:line="360" w:lineRule="auto"/>
        <w:textAlignment w:val="center"/>
        <w:rPr>
          <w:b/>
          <w:bCs/>
          <w:color w:val="FF0000"/>
          <w:sz w:val="24"/>
          <w:szCs w:val="24"/>
        </w:rPr>
      </w:pPr>
      <w:r>
        <w:rPr>
          <w:b/>
          <w:bCs/>
          <w:color w:val="FF0000"/>
          <w:sz w:val="24"/>
          <w:szCs w:val="24"/>
        </w:rPr>
        <w:t>【解析】</w:t>
      </w:r>
    </w:p>
    <w:p w14:paraId="3F50A8DA">
      <w:pPr>
        <w:spacing w:line="360" w:lineRule="auto"/>
        <w:jc w:val="left"/>
        <w:textAlignment w:val="center"/>
        <w:rPr>
          <w:b/>
          <w:bCs/>
          <w:color w:val="FF0000"/>
          <w:sz w:val="24"/>
          <w:szCs w:val="24"/>
        </w:rPr>
      </w:pPr>
      <w:r>
        <w:rPr>
          <w:b/>
          <w:bCs/>
          <w:color w:val="FF0000"/>
          <w:sz w:val="24"/>
          <w:szCs w:val="24"/>
        </w:rPr>
        <w:t>【详解】A．由所给分子结构图，P和Q分子都满足对称，正负电荷重心重合，都是非极性分子，A错误；</w:t>
      </w:r>
    </w:p>
    <w:p w14:paraId="10D25227">
      <w:pPr>
        <w:spacing w:line="360" w:lineRule="auto"/>
        <w:jc w:val="left"/>
        <w:textAlignment w:val="center"/>
        <w:rPr>
          <w:b/>
          <w:bCs/>
          <w:color w:val="FF0000"/>
          <w:sz w:val="24"/>
          <w:szCs w:val="24"/>
        </w:rPr>
      </w:pPr>
      <w:r>
        <w:rPr>
          <w:b/>
          <w:bCs/>
          <w:color w:val="FF0000"/>
          <w:sz w:val="24"/>
          <w:szCs w:val="24"/>
        </w:rPr>
        <w:t>B．同周期元素，从左到右第一电离能呈增大趋势，氮原子的2p轨道为稳定的半充满结构，第一电离能大于相邻元素，则第一电离能由小到大的顺序为B&lt;C&lt;N，故B正确；</w:t>
      </w:r>
    </w:p>
    <w:p w14:paraId="3B5E143D">
      <w:pPr>
        <w:spacing w:line="360" w:lineRule="auto"/>
        <w:jc w:val="left"/>
        <w:textAlignment w:val="center"/>
        <w:rPr>
          <w:b/>
          <w:bCs/>
          <w:color w:val="FF0000"/>
          <w:sz w:val="24"/>
          <w:szCs w:val="24"/>
        </w:rPr>
      </w:pPr>
      <w:r>
        <w:rPr>
          <w:b/>
          <w:bCs/>
          <w:color w:val="FF0000"/>
          <w:sz w:val="24"/>
          <w:szCs w:val="24"/>
        </w:rPr>
        <w:t>C．由所给分子结构可知，P分子式为C</w:t>
      </w:r>
      <w:r>
        <w:rPr>
          <w:b/>
          <w:bCs/>
          <w:color w:val="FF0000"/>
          <w:sz w:val="24"/>
          <w:szCs w:val="24"/>
          <w:vertAlign w:val="subscript"/>
        </w:rPr>
        <w:t>24</w:t>
      </w:r>
      <w:r>
        <w:rPr>
          <w:b/>
          <w:bCs/>
          <w:color w:val="FF0000"/>
          <w:sz w:val="24"/>
          <w:szCs w:val="24"/>
        </w:rPr>
        <w:t>H</w:t>
      </w:r>
      <w:r>
        <w:rPr>
          <w:b/>
          <w:bCs/>
          <w:color w:val="FF0000"/>
          <w:sz w:val="24"/>
          <w:szCs w:val="24"/>
          <w:vertAlign w:val="subscript"/>
        </w:rPr>
        <w:t>12</w:t>
      </w:r>
      <w:r>
        <w:rPr>
          <w:b/>
          <w:bCs/>
          <w:color w:val="FF0000"/>
          <w:sz w:val="24"/>
          <w:szCs w:val="24"/>
        </w:rPr>
        <w:t>，Q分子式为B</w:t>
      </w:r>
      <w:r>
        <w:rPr>
          <w:b/>
          <w:bCs/>
          <w:color w:val="FF0000"/>
          <w:sz w:val="24"/>
          <w:szCs w:val="24"/>
          <w:vertAlign w:val="subscript"/>
        </w:rPr>
        <w:t>12</w:t>
      </w:r>
      <w:r>
        <w:rPr>
          <w:b/>
          <w:bCs/>
          <w:color w:val="FF0000"/>
          <w:sz w:val="24"/>
          <w:szCs w:val="24"/>
        </w:rPr>
        <w:t>N</w:t>
      </w:r>
      <w:r>
        <w:rPr>
          <w:b/>
          <w:bCs/>
          <w:color w:val="FF0000"/>
          <w:sz w:val="24"/>
          <w:szCs w:val="24"/>
          <w:vertAlign w:val="subscript"/>
        </w:rPr>
        <w:t>12</w:t>
      </w:r>
      <w:r>
        <w:rPr>
          <w:b/>
          <w:bCs/>
          <w:color w:val="FF0000"/>
          <w:sz w:val="24"/>
          <w:szCs w:val="24"/>
        </w:rPr>
        <w:t>H</w:t>
      </w:r>
      <w:r>
        <w:rPr>
          <w:b/>
          <w:bCs/>
          <w:color w:val="FF0000"/>
          <w:sz w:val="24"/>
          <w:szCs w:val="24"/>
          <w:vertAlign w:val="subscript"/>
        </w:rPr>
        <w:t>12</w:t>
      </w:r>
      <w:r>
        <w:rPr>
          <w:b/>
          <w:bCs/>
          <w:color w:val="FF0000"/>
          <w:sz w:val="24"/>
          <w:szCs w:val="24"/>
        </w:rPr>
        <w:t>，P、Q分子都是含156个电子，故1mol P</w:t>
      </w:r>
      <w:r>
        <w:rPr>
          <w:rFonts w:ascii="宋体" w:hAnsi="宋体" w:eastAsia="宋体" w:cs="宋体"/>
          <w:b/>
          <w:bCs/>
          <w:color w:val="FF0000"/>
          <w:sz w:val="24"/>
          <w:szCs w:val="24"/>
        </w:rPr>
        <w:t>和</w:t>
      </w:r>
      <w:r>
        <w:rPr>
          <w:b/>
          <w:bCs/>
          <w:color w:val="FF0000"/>
          <w:sz w:val="24"/>
          <w:szCs w:val="24"/>
        </w:rPr>
        <w:t>1mol Q</w:t>
      </w:r>
      <w:r>
        <w:rPr>
          <w:rFonts w:ascii="宋体" w:hAnsi="宋体" w:eastAsia="宋体" w:cs="宋体"/>
          <w:b/>
          <w:bCs/>
          <w:color w:val="FF0000"/>
          <w:sz w:val="24"/>
          <w:szCs w:val="24"/>
        </w:rPr>
        <w:t>所含电子数目相等，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72CA3F60">
      <w:pPr>
        <w:spacing w:line="360" w:lineRule="auto"/>
        <w:jc w:val="left"/>
        <w:textAlignment w:val="center"/>
        <w:rPr>
          <w:b/>
          <w:bCs/>
          <w:color w:val="FF0000"/>
          <w:sz w:val="24"/>
          <w:szCs w:val="24"/>
        </w:rPr>
      </w:pPr>
      <w:r>
        <w:rPr>
          <w:b/>
          <w:bCs/>
          <w:color w:val="FF0000"/>
          <w:sz w:val="24"/>
          <w:szCs w:val="24"/>
        </w:rPr>
        <w:t>D．由所给分子结构可知，P和Q</w:t>
      </w:r>
      <w:r>
        <w:rPr>
          <w:rFonts w:ascii="宋体" w:hAnsi="宋体" w:eastAsia="宋体" w:cs="宋体"/>
          <w:b/>
          <w:bCs/>
          <w:color w:val="FF0000"/>
          <w:sz w:val="24"/>
          <w:szCs w:val="24"/>
        </w:rPr>
        <w:t>分子中</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均与其它三个原子成键，</w:t>
      </w:r>
      <w:r>
        <w:rPr>
          <w:rFonts w:ascii="Times New Roman" w:hAnsi="Times New Roman" w:eastAsia="Times New Roman" w:cs="Times New Roman"/>
          <w:b/>
          <w:bCs/>
          <w:color w:val="FF0000"/>
          <w:sz w:val="24"/>
          <w:szCs w:val="24"/>
        </w:rPr>
        <w:t>P</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分子呈平面结构，故</w:t>
      </w:r>
      <w:r>
        <w:rPr>
          <w:rFonts w:ascii="Times New Roman" w:hAnsi="Times New Roman" w:eastAsia="Times New Roman" w:cs="Times New Roman"/>
          <w:b/>
          <w:bCs/>
          <w:color w:val="FF0000"/>
          <w:sz w:val="24"/>
          <w:szCs w:val="24"/>
        </w:rPr>
        <w:t>P</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Q</w:t>
      </w:r>
      <w:r>
        <w:rPr>
          <w:rFonts w:ascii="宋体" w:hAnsi="宋体" w:eastAsia="宋体" w:cs="宋体"/>
          <w:b/>
          <w:bCs/>
          <w:color w:val="FF0000"/>
          <w:sz w:val="24"/>
          <w:szCs w:val="24"/>
        </w:rPr>
        <w:t>分子中</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均为</w:t>
      </w:r>
      <w:r>
        <w:rPr>
          <w:b/>
          <w:bCs/>
          <w:color w:val="FF0000"/>
          <w:sz w:val="24"/>
          <w:szCs w:val="24"/>
        </w:rPr>
        <w:t>sp</w:t>
      </w:r>
      <w:r>
        <w:rPr>
          <w:b/>
          <w:bCs/>
          <w:color w:val="FF0000"/>
          <w:sz w:val="24"/>
          <w:szCs w:val="24"/>
          <w:vertAlign w:val="superscript"/>
        </w:rPr>
        <w:t>2</w:t>
      </w:r>
      <w:r>
        <w:rPr>
          <w:rFonts w:ascii="宋体" w:hAnsi="宋体" w:eastAsia="宋体" w:cs="宋体"/>
          <w:b/>
          <w:bCs/>
          <w:color w:val="FF0000"/>
          <w:sz w:val="24"/>
          <w:szCs w:val="24"/>
        </w:rPr>
        <w:t>杂化，</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0E5F18F3">
      <w:pPr>
        <w:spacing w:line="360" w:lineRule="auto"/>
        <w:jc w:val="left"/>
        <w:textAlignment w:val="center"/>
        <w:rPr>
          <w:b/>
          <w:bCs/>
          <w:color w:val="FF0000"/>
          <w:sz w:val="24"/>
          <w:szCs w:val="24"/>
        </w:rPr>
      </w:pPr>
      <w:r>
        <w:rPr>
          <w:b/>
          <w:bCs/>
          <w:color w:val="FF0000"/>
          <w:sz w:val="24"/>
          <w:szCs w:val="24"/>
        </w:rPr>
        <w:t>本题选A。</w:t>
      </w:r>
    </w:p>
    <w:p w14:paraId="0AD7087A">
      <w:pPr>
        <w:spacing w:line="360" w:lineRule="auto"/>
        <w:jc w:val="left"/>
        <w:textAlignment w:val="center"/>
        <w:rPr>
          <w:b/>
          <w:bCs/>
          <w:color w:val="000000"/>
          <w:sz w:val="24"/>
          <w:szCs w:val="24"/>
        </w:rPr>
      </w:pPr>
      <w:r>
        <w:rPr>
          <w:b/>
          <w:bCs/>
          <w:color w:val="000000"/>
          <w:sz w:val="24"/>
          <w:szCs w:val="24"/>
        </w:rPr>
        <w:t xml:space="preserve">10. </w:t>
      </w:r>
      <w:r>
        <w:rPr>
          <w:rFonts w:ascii="宋体" w:hAnsi="宋体" w:eastAsia="宋体" w:cs="宋体"/>
          <w:b/>
          <w:bCs/>
          <w:color w:val="000000"/>
          <w:sz w:val="24"/>
          <w:szCs w:val="24"/>
        </w:rPr>
        <w:t>在</w:t>
      </w:r>
      <w:r>
        <w:rPr>
          <w:b/>
          <w:bCs/>
          <w:sz w:val="24"/>
          <w:szCs w:val="24"/>
        </w:rPr>
        <w:object>
          <v:shape id="_x0000_i4952"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4287" o:title="eqIdf935c5e4a76d7b3eadc6b1438c8ba252"/>
            <o:lock v:ext="edit" aspectratio="t"/>
            <w10:wrap type="none"/>
            <w10:anchorlock/>
          </v:shape>
          <o:OLEObject Type="Embed" ProgID="Equation.DSMT4" ShapeID="_x0000_i4952" DrawAspect="Content" ObjectID="_1468079652" r:id="rId6867">
            <o:LockedField>false</o:LockedField>
          </o:OLEObject>
        </w:object>
      </w:r>
      <w:r>
        <w:rPr>
          <w:rFonts w:ascii="宋体" w:hAnsi="宋体" w:eastAsia="宋体" w:cs="宋体"/>
          <w:b/>
          <w:bCs/>
          <w:color w:val="000000"/>
          <w:sz w:val="24"/>
          <w:szCs w:val="24"/>
        </w:rPr>
        <w:t>水溶液中，电化学方法合成高能物质</w:t>
      </w:r>
      <w:r>
        <w:rPr>
          <w:b/>
          <w:bCs/>
          <w:sz w:val="24"/>
          <w:szCs w:val="24"/>
        </w:rPr>
        <w:object>
          <v:shape id="_x0000_i4953" o:spt="75" alt="学科网(www.zxxk.com)--教育资源门户，提供试卷、教案、课件、论文、素材以及各类教学资源下载，还有大量而丰富的教学相关资讯！" type="#_x0000_t75" style="height:17.9pt;width:45.4pt;" o:ole="t" filled="f" o:preferrelative="t" stroked="f" coordsize="21600,21600">
            <v:path/>
            <v:fill on="f" focussize="0,0"/>
            <v:stroke on="f"/>
            <v:imagedata r:id="rId6869" o:title="eqId9dae2e23bf9e34899ab75fd472892abe"/>
            <o:lock v:ext="edit" aspectratio="t"/>
            <w10:wrap type="none"/>
            <w10:anchorlock/>
          </v:shape>
          <o:OLEObject Type="Embed" ProgID="Equation.DSMT4" ShapeID="_x0000_i4953" DrawAspect="Content" ObjectID="_1468079653" r:id="rId6868">
            <o:LockedField>false</o:LockedField>
          </o:OLEObject>
        </w:object>
      </w:r>
      <w:r>
        <w:rPr>
          <w:rFonts w:ascii="宋体" w:hAnsi="宋体" w:eastAsia="宋体" w:cs="宋体"/>
          <w:b/>
          <w:bCs/>
          <w:color w:val="000000"/>
          <w:sz w:val="24"/>
          <w:szCs w:val="24"/>
        </w:rPr>
        <w:t>时，伴随少量</w:t>
      </w:r>
      <w:r>
        <w:rPr>
          <w:b/>
          <w:bCs/>
          <w:sz w:val="24"/>
          <w:szCs w:val="24"/>
        </w:rPr>
        <w:object>
          <v:shape id="_x0000_i4954" o:spt="75" alt="学科网(www.zxxk.com)--教育资源门户，提供试卷、教案、课件、论文、素材以及各类教学资源下载，还有大量而丰富的教学相关资讯！" type="#_x0000_t75" style="height:18pt;width:15.75pt;" o:ole="t" filled="f" o:preferrelative="t" stroked="f" coordsize="21600,21600">
            <v:path/>
            <v:fill on="f" focussize="0,0"/>
            <v:stroke on="f"/>
            <v:imagedata r:id="rId2550" o:title="eqId1e762a80c1216318892c2155bef79681"/>
            <o:lock v:ext="edit" aspectratio="t"/>
            <w10:wrap type="none"/>
            <w10:anchorlock/>
          </v:shape>
          <o:OLEObject Type="Embed" ProgID="Equation.DSMT4" ShapeID="_x0000_i4954" DrawAspect="Content" ObjectID="_1468079654" r:id="rId6870">
            <o:LockedField>false</o:LockedField>
          </o:OLEObject>
        </w:object>
      </w:r>
      <w:r>
        <w:rPr>
          <w:rFonts w:ascii="宋体" w:hAnsi="宋体" w:eastAsia="宋体" w:cs="宋体"/>
          <w:b/>
          <w:bCs/>
          <w:color w:val="000000"/>
          <w:sz w:val="24"/>
          <w:szCs w:val="24"/>
        </w:rPr>
        <w:t>生成，电解原理如图所示，下列说法正确的是</w:t>
      </w:r>
    </w:p>
    <w:p w14:paraId="3184DDBC">
      <w:pPr>
        <w:spacing w:line="360" w:lineRule="auto"/>
        <w:jc w:val="left"/>
        <w:textAlignment w:val="center"/>
        <w:rPr>
          <w:b/>
          <w:bCs/>
          <w:color w:val="000000"/>
          <w:sz w:val="24"/>
          <w:szCs w:val="24"/>
        </w:rPr>
      </w:pPr>
      <w:r>
        <w:rPr>
          <w:b/>
          <w:bCs/>
          <w:color w:val="000000"/>
          <w:sz w:val="24"/>
          <w:szCs w:val="24"/>
        </w:rPr>
        <w:drawing>
          <wp:inline distT="0" distB="0" distL="114300" distR="114300">
            <wp:extent cx="1495425" cy="1304925"/>
            <wp:effectExtent l="0" t="0" r="13335" b="5715"/>
            <wp:docPr id="707" name="图片 7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descr="学科网(www.zxxk.com)--教育资源门户，提供试卷、教案、课件、论文、素材以及各类教学资源下载，还有大量而丰富的教学相关资讯！"/>
                    <pic:cNvPicPr>
                      <a:picLocks noChangeAspect="1"/>
                    </pic:cNvPicPr>
                  </pic:nvPicPr>
                  <pic:blipFill>
                    <a:blip r:embed="rId6871"/>
                    <a:stretch>
                      <a:fillRect/>
                    </a:stretch>
                  </pic:blipFill>
                  <pic:spPr>
                    <a:xfrm>
                      <a:off x="0" y="0"/>
                      <a:ext cx="1495425" cy="1304925"/>
                    </a:xfrm>
                    <a:prstGeom prst="rect">
                      <a:avLst/>
                    </a:prstGeom>
                  </pic:spPr>
                </pic:pic>
              </a:graphicData>
            </a:graphic>
          </wp:inline>
        </w:drawing>
      </w:r>
    </w:p>
    <w:p w14:paraId="1DD0E5C6">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电解时，</w:t>
      </w:r>
      <w:r>
        <w:rPr>
          <w:b/>
          <w:bCs/>
          <w:sz w:val="24"/>
          <w:szCs w:val="24"/>
        </w:rPr>
        <w:object>
          <v:shape id="_x0000_i4955"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4955" DrawAspect="Content" ObjectID="_1468079655" r:id="rId6872">
            <o:LockedField>false</o:LockedField>
          </o:OLEObject>
        </w:object>
      </w:r>
      <w:r>
        <w:rPr>
          <w:rFonts w:ascii="宋体" w:hAnsi="宋体" w:eastAsia="宋体" w:cs="宋体"/>
          <w:b/>
          <w:bCs/>
          <w:color w:val="000000"/>
          <w:sz w:val="24"/>
          <w:szCs w:val="24"/>
        </w:rPr>
        <w:t>向</w:t>
      </w:r>
      <w:r>
        <w:rPr>
          <w:rFonts w:ascii="Times New Roman" w:hAnsi="Times New Roman" w:eastAsia="Times New Roman" w:cs="Times New Roman"/>
          <w:b/>
          <w:bCs/>
          <w:color w:val="000000"/>
          <w:sz w:val="24"/>
          <w:szCs w:val="24"/>
        </w:rPr>
        <w:t>Ni</w:t>
      </w:r>
      <w:r>
        <w:rPr>
          <w:rFonts w:ascii="宋体" w:hAnsi="宋体" w:eastAsia="宋体" w:cs="宋体"/>
          <w:b/>
          <w:bCs/>
          <w:color w:val="000000"/>
          <w:sz w:val="24"/>
          <w:szCs w:val="24"/>
        </w:rPr>
        <w:t>电极移动</w:t>
      </w:r>
    </w:p>
    <w:p w14:paraId="495B868C">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生成</w:t>
      </w:r>
      <w:r>
        <w:rPr>
          <w:b/>
          <w:bCs/>
          <w:sz w:val="24"/>
          <w:szCs w:val="24"/>
        </w:rPr>
        <w:object>
          <v:shape id="_x0000_i4956" o:spt="75" alt="学科网(www.zxxk.com)--教育资源门户，提供试卷、教案、课件、论文、素材以及各类教学资源下载，还有大量而丰富的教学相关资讯！" type="#_x0000_t75" style="height:18.85pt;width:32.85pt;" o:ole="t" filled="f" o:preferrelative="t" stroked="f" coordsize="21600,21600">
            <v:path/>
            <v:fill on="f" focussize="0,0"/>
            <v:stroke on="f"/>
            <v:imagedata r:id="rId6874" o:title="eqId52276bce0dfc16a1d623b832558d9b4b"/>
            <o:lock v:ext="edit" aspectratio="t"/>
            <w10:wrap type="none"/>
            <w10:anchorlock/>
          </v:shape>
          <o:OLEObject Type="Embed" ProgID="Equation.DSMT4" ShapeID="_x0000_i4956" DrawAspect="Content" ObjectID="_1468079656" r:id="rId6873">
            <o:LockedField>false</o:LockedField>
          </o:OLEObject>
        </w:object>
      </w:r>
      <w:r>
        <w:rPr>
          <w:rFonts w:ascii="宋体" w:hAnsi="宋体" w:eastAsia="宋体" w:cs="宋体"/>
          <w:b/>
          <w:bCs/>
          <w:color w:val="000000"/>
          <w:sz w:val="24"/>
          <w:szCs w:val="24"/>
        </w:rPr>
        <w:t>的电极反应：</w:t>
      </w:r>
      <w:r>
        <w:rPr>
          <w:b/>
          <w:bCs/>
          <w:sz w:val="24"/>
          <w:szCs w:val="24"/>
        </w:rPr>
        <w:object>
          <v:shape id="_x0000_i4957" o:spt="75" alt="学科网(www.zxxk.com)--教育资源门户，提供试卷、教案、课件、论文、素材以及各类教学资源下载，还有大量而丰富的教学相关资讯！" type="#_x0000_t75" style="height:18.85pt;width:197.15pt;" o:ole="t" filled="f" o:preferrelative="t" stroked="f" coordsize="21600,21600">
            <v:path/>
            <v:fill on="f" focussize="0,0"/>
            <v:stroke on="f"/>
            <v:imagedata r:id="rId6876" o:title="eqId0e8e57f8cb1e0d9d8a2004d4172b5134"/>
            <o:lock v:ext="edit" aspectratio="t"/>
            <w10:wrap type="none"/>
            <w10:anchorlock/>
          </v:shape>
          <o:OLEObject Type="Embed" ProgID="Equation.DSMT4" ShapeID="_x0000_i4957" DrawAspect="Content" ObjectID="_1468079657" r:id="rId6875">
            <o:LockedField>false</o:LockedField>
          </o:OLEObject>
        </w:object>
      </w:r>
    </w:p>
    <w:p w14:paraId="7E3D4047">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电解一段时间后，溶液</w:t>
      </w:r>
      <w:r>
        <w:rPr>
          <w:rFonts w:ascii="Times New Roman" w:hAnsi="Times New Roman" w:eastAsia="Times New Roman" w:cs="Times New Roman"/>
          <w:b/>
          <w:bCs/>
          <w:color w:val="000000"/>
          <w:sz w:val="24"/>
          <w:szCs w:val="24"/>
        </w:rPr>
        <w:t>pH</w:t>
      </w:r>
      <w:r>
        <w:rPr>
          <w:rFonts w:ascii="宋体" w:hAnsi="宋体" w:eastAsia="宋体" w:cs="宋体"/>
          <w:b/>
          <w:bCs/>
          <w:color w:val="000000"/>
          <w:sz w:val="24"/>
          <w:szCs w:val="24"/>
        </w:rPr>
        <w:t>升高</w:t>
      </w:r>
    </w:p>
    <w:p w14:paraId="7754B0A5">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每生成</w:t>
      </w:r>
      <w:r>
        <w:rPr>
          <w:b/>
          <w:bCs/>
          <w:sz w:val="24"/>
          <w:szCs w:val="24"/>
        </w:rPr>
        <w:object>
          <v:shape id="_x0000_i4958" o:spt="75" alt="学科网(www.zxxk.com)--教育资源门户，提供试卷、教案、课件、论文、素材以及各类教学资源下载，还有大量而丰富的教学相关资讯！" type="#_x0000_t75" style="height:18pt;width:43.5pt;" o:ole="t" filled="f" o:preferrelative="t" stroked="f" coordsize="21600,21600">
            <v:path/>
            <v:fill on="f" focussize="0,0"/>
            <v:stroke on="f"/>
            <v:imagedata r:id="rId4835" o:title="eqIdb9f6ff008da8a5cfb42acaf3bd18adf5"/>
            <o:lock v:ext="edit" aspectratio="t"/>
            <w10:wrap type="none"/>
            <w10:anchorlock/>
          </v:shape>
          <o:OLEObject Type="Embed" ProgID="Equation.DSMT4" ShapeID="_x0000_i4958" DrawAspect="Content" ObjectID="_1468079658" r:id="rId6877">
            <o:LockedField>false</o:LockedField>
          </o:OLEObject>
        </w:object>
      </w:r>
      <w:r>
        <w:rPr>
          <w:rFonts w:ascii="宋体" w:hAnsi="宋体" w:eastAsia="宋体" w:cs="宋体"/>
          <w:b/>
          <w:bCs/>
          <w:color w:val="000000"/>
          <w:sz w:val="24"/>
          <w:szCs w:val="24"/>
        </w:rPr>
        <w:t>的同时，生成</w:t>
      </w:r>
      <w:r>
        <w:rPr>
          <w:b/>
          <w:bCs/>
          <w:sz w:val="24"/>
          <w:szCs w:val="24"/>
        </w:rPr>
        <w:object>
          <v:shape id="_x0000_i4959" o:spt="75" alt="学科网(www.zxxk.com)--教育资源门户，提供试卷、教案、课件、论文、素材以及各类教学资源下载，还有大量而丰富的教学相关资讯！" type="#_x0000_t75" style="height:17.9pt;width:81.2pt;" o:ole="t" filled="f" o:preferrelative="t" stroked="f" coordsize="21600,21600">
            <v:path/>
            <v:fill on="f" focussize="0,0"/>
            <v:stroke on="f"/>
            <v:imagedata r:id="rId6879" o:title="eqId27234d2040eecc6751dc396aa9361e86"/>
            <o:lock v:ext="edit" aspectratio="t"/>
            <w10:wrap type="none"/>
            <w10:anchorlock/>
          </v:shape>
          <o:OLEObject Type="Embed" ProgID="Equation.DSMT4" ShapeID="_x0000_i4959" DrawAspect="Content" ObjectID="_1468079659" r:id="rId6878">
            <o:LockedField>false</o:LockedField>
          </o:OLEObject>
        </w:object>
      </w:r>
    </w:p>
    <w:p w14:paraId="6201EE34">
      <w:pPr>
        <w:spacing w:line="360" w:lineRule="auto"/>
        <w:textAlignment w:val="center"/>
        <w:rPr>
          <w:b/>
          <w:bCs/>
          <w:color w:val="FF0000"/>
          <w:sz w:val="24"/>
          <w:szCs w:val="24"/>
        </w:rPr>
      </w:pPr>
      <w:r>
        <w:rPr>
          <w:b/>
          <w:bCs/>
          <w:color w:val="FF0000"/>
          <w:sz w:val="24"/>
          <w:szCs w:val="24"/>
        </w:rPr>
        <w:t>【答案】B</w:t>
      </w:r>
    </w:p>
    <w:p w14:paraId="51B83228">
      <w:pPr>
        <w:spacing w:line="360" w:lineRule="auto"/>
        <w:textAlignment w:val="center"/>
        <w:rPr>
          <w:b/>
          <w:bCs/>
          <w:color w:val="FF0000"/>
          <w:sz w:val="24"/>
          <w:szCs w:val="24"/>
        </w:rPr>
      </w:pPr>
      <w:r>
        <w:rPr>
          <w:b/>
          <w:bCs/>
          <w:color w:val="FF0000"/>
          <w:sz w:val="24"/>
          <w:szCs w:val="24"/>
        </w:rPr>
        <w:t>【解析】</w:t>
      </w:r>
    </w:p>
    <w:p w14:paraId="5F5B0C81">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由电解原理图可知，</w:t>
      </w:r>
      <w:r>
        <w:rPr>
          <w:rFonts w:ascii="Times New Roman" w:hAnsi="Times New Roman" w:eastAsia="Times New Roman" w:cs="Times New Roman"/>
          <w:b/>
          <w:bCs/>
          <w:color w:val="FF0000"/>
          <w:sz w:val="24"/>
          <w:szCs w:val="24"/>
        </w:rPr>
        <w:t>Ni</w:t>
      </w:r>
      <w:r>
        <w:rPr>
          <w:rFonts w:ascii="宋体" w:hAnsi="宋体" w:eastAsia="宋体" w:cs="宋体"/>
          <w:b/>
          <w:bCs/>
          <w:color w:val="FF0000"/>
          <w:sz w:val="24"/>
          <w:szCs w:val="24"/>
        </w:rPr>
        <w:t>电极产生氢气，作阴极，发生还原反应，电解质溶液为</w:t>
      </w:r>
      <w:r>
        <w:rPr>
          <w:rFonts w:ascii="Times New Roman" w:hAnsi="Times New Roman" w:eastAsia="Times New Roman" w:cs="Times New Roman"/>
          <w:b/>
          <w:bCs/>
          <w:color w:val="FF0000"/>
          <w:sz w:val="24"/>
          <w:szCs w:val="24"/>
        </w:rPr>
        <w:t>KOH</w:t>
      </w:r>
      <w:r>
        <w:rPr>
          <w:rFonts w:ascii="宋体" w:hAnsi="宋体" w:eastAsia="宋体" w:cs="宋体"/>
          <w:b/>
          <w:bCs/>
          <w:color w:val="FF0000"/>
          <w:sz w:val="24"/>
          <w:szCs w:val="24"/>
        </w:rPr>
        <w:t>水溶液，则电极反应为：</w:t>
      </w:r>
      <w:r>
        <w:rPr>
          <w:b/>
          <w:bCs/>
          <w:color w:val="FF0000"/>
          <w:sz w:val="24"/>
          <w:szCs w:val="24"/>
        </w:rPr>
        <w:object>
          <v:shape id="_x0000_i4960" o:spt="75" alt="学科网(www.zxxk.com)--教育资源门户，提供试卷、教案、课件、论文、素材以及各类教学资源下载，还有大量而丰富的教学相关资讯！" type="#_x0000_t75" style="height:19pt;width:111.15pt;" o:ole="t" filled="f" o:preferrelative="t" stroked="f" coordsize="21600,21600">
            <v:path/>
            <v:fill on="f" focussize="0,0"/>
            <v:stroke on="f"/>
            <v:imagedata r:id="rId6881" o:title="eqId226e131d5e9e4d2cc07aeccb62f8bed2"/>
            <o:lock v:ext="edit" aspectratio="t"/>
            <w10:wrap type="none"/>
            <w10:anchorlock/>
          </v:shape>
          <o:OLEObject Type="Embed" ProgID="Equation.DSMT4" ShapeID="_x0000_i4960" DrawAspect="Content" ObjectID="_1468079660" r:id="rId6880">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w:t>
      </w:r>
      <w:r>
        <w:rPr>
          <w:b/>
          <w:bCs/>
          <w:color w:val="FF0000"/>
          <w:sz w:val="24"/>
          <w:szCs w:val="24"/>
        </w:rPr>
        <w:object>
          <v:shape id="_x0000_i4961"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6883" o:title="eqId4a1c4eacffcb00a2ebf0e583e5c710f9"/>
            <o:lock v:ext="edit" aspectratio="t"/>
            <w10:wrap type="none"/>
            <w10:anchorlock/>
          </v:shape>
          <o:OLEObject Type="Embed" ProgID="Equation.DSMT4" ShapeID="_x0000_i4961" DrawAspect="Content" ObjectID="_1468079661" r:id="rId6882">
            <o:LockedField>false</o:LockedField>
          </o:OLEObject>
        </w:object>
      </w:r>
      <w:r>
        <w:rPr>
          <w:rFonts w:ascii="宋体" w:hAnsi="宋体" w:eastAsia="宋体" w:cs="宋体"/>
          <w:b/>
          <w:bCs/>
          <w:color w:val="FF0000"/>
          <w:sz w:val="24"/>
          <w:szCs w:val="24"/>
        </w:rPr>
        <w:t>失去电子生成</w:t>
      </w:r>
      <w:r>
        <w:rPr>
          <w:b/>
          <w:bCs/>
          <w:color w:val="FF0000"/>
          <w:sz w:val="24"/>
          <w:szCs w:val="24"/>
        </w:rPr>
        <w:object>
          <v:shape id="_x0000_i4962" o:spt="75" alt="学科网(www.zxxk.com)--教育资源门户，提供试卷、教案、课件、论文、素材以及各类教学资源下载，还有大量而丰富的教学相关资讯！" type="#_x0000_t75" style="height:18.75pt;width:32.25pt;" o:ole="t" filled="f" o:preferrelative="t" stroked="f" coordsize="21600,21600">
            <v:path/>
            <v:fill on="f" focussize="0,0"/>
            <v:stroke on="f"/>
            <v:imagedata r:id="rId6885" o:title="eqIda31d2bd534f0c9f7f127f19432f1c0f6"/>
            <o:lock v:ext="edit" aspectratio="t"/>
            <w10:wrap type="none"/>
            <w10:anchorlock/>
          </v:shape>
          <o:OLEObject Type="Embed" ProgID="Equation.DSMT4" ShapeID="_x0000_i4962" DrawAspect="Content" ObjectID="_1468079662" r:id="rId6884">
            <o:LockedField>false</o:LockedField>
          </o:OLEObject>
        </w:object>
      </w:r>
      <w:r>
        <w:rPr>
          <w:rFonts w:ascii="宋体" w:hAnsi="宋体" w:eastAsia="宋体" w:cs="宋体"/>
          <w:b/>
          <w:bCs/>
          <w:color w:val="FF0000"/>
          <w:sz w:val="24"/>
          <w:szCs w:val="24"/>
        </w:rPr>
        <w:t>，作阳极，电极反应为：</w:t>
      </w:r>
      <w:r>
        <w:rPr>
          <w:b/>
          <w:bCs/>
          <w:color w:val="FF0000"/>
          <w:sz w:val="24"/>
          <w:szCs w:val="24"/>
        </w:rPr>
        <w:object>
          <v:shape id="_x0000_i4963" o:spt="75" alt="学科网(www.zxxk.com)--教育资源门户，提供试卷、教案、课件、论文、素材以及各类教学资源下载，还有大量而丰富的教学相关资讯！" type="#_x0000_t75" style="height:18.75pt;width:176.25pt;" o:ole="t" filled="f" o:preferrelative="t" stroked="f" coordsize="21600,21600">
            <v:path/>
            <v:fill on="f" focussize="0,0"/>
            <v:stroke on="f"/>
            <v:imagedata r:id="rId6887" o:title="eqId6deb3fadd648a845a48ed1ad41d91a39"/>
            <o:lock v:ext="edit" aspectratio="t"/>
            <w10:wrap type="none"/>
            <w10:anchorlock/>
          </v:shape>
          <o:OLEObject Type="Embed" ProgID="Equation.DSMT4" ShapeID="_x0000_i4963" DrawAspect="Content" ObjectID="_1468079663" r:id="rId6886">
            <o:LockedField>false</o:LockedField>
          </o:OLEObject>
        </w:object>
      </w:r>
      <w:r>
        <w:rPr>
          <w:rFonts w:ascii="宋体" w:hAnsi="宋体" w:eastAsia="宋体" w:cs="宋体"/>
          <w:b/>
          <w:bCs/>
          <w:color w:val="FF0000"/>
          <w:sz w:val="24"/>
          <w:szCs w:val="24"/>
        </w:rPr>
        <w:t>，同时，</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电极还伴随少量</w:t>
      </w:r>
      <w:r>
        <w:rPr>
          <w:b/>
          <w:bCs/>
          <w:color w:val="FF0000"/>
          <w:sz w:val="24"/>
          <w:szCs w:val="24"/>
        </w:rPr>
        <w:object>
          <v:shape id="_x0000_i4964"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964" DrawAspect="Content" ObjectID="_1468079664" r:id="rId6888">
            <o:LockedField>false</o:LockedField>
          </o:OLEObject>
        </w:object>
      </w:r>
      <w:r>
        <w:rPr>
          <w:rFonts w:ascii="宋体" w:hAnsi="宋体" w:eastAsia="宋体" w:cs="宋体"/>
          <w:b/>
          <w:bCs/>
          <w:color w:val="FF0000"/>
          <w:sz w:val="24"/>
          <w:szCs w:val="24"/>
        </w:rPr>
        <w:t>生成，电极反应为：</w:t>
      </w:r>
      <w:r>
        <w:rPr>
          <w:b/>
          <w:bCs/>
          <w:color w:val="FF0000"/>
          <w:sz w:val="24"/>
          <w:szCs w:val="24"/>
        </w:rPr>
        <w:object>
          <v:shape id="_x0000_i4965" o:spt="75" alt="学科网(www.zxxk.com)--教育资源门户，提供试卷、教案、课件、论文、素材以及各类教学资源下载，还有大量而丰富的教学相关资讯！" type="#_x0000_t75" style="height:18.75pt;width:117.75pt;" o:ole="t" filled="f" o:preferrelative="t" stroked="f" coordsize="21600,21600">
            <v:path/>
            <v:fill on="f" focussize="0,0"/>
            <v:stroke on="f"/>
            <v:imagedata r:id="rId6890" o:title="eqId5427939b197c55a466dbe330df0914fd"/>
            <o:lock v:ext="edit" aspectratio="t"/>
            <w10:wrap type="none"/>
            <w10:anchorlock/>
          </v:shape>
          <o:OLEObject Type="Embed" ProgID="Equation.DSMT4" ShapeID="_x0000_i4965" DrawAspect="Content" ObjectID="_1468079665" r:id="rId6889">
            <o:LockedField>false</o:LockedField>
          </o:OLEObject>
        </w:object>
      </w:r>
      <w:r>
        <w:rPr>
          <w:rFonts w:ascii="宋体" w:hAnsi="宋体" w:eastAsia="宋体" w:cs="宋体"/>
          <w:b/>
          <w:bCs/>
          <w:color w:val="FF0000"/>
          <w:sz w:val="24"/>
          <w:szCs w:val="24"/>
        </w:rPr>
        <w:t>。</w:t>
      </w:r>
    </w:p>
    <w:p w14:paraId="535A2DB1">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．由分析可知，</w:t>
      </w:r>
      <w:r>
        <w:rPr>
          <w:rFonts w:ascii="Times New Roman" w:hAnsi="Times New Roman" w:eastAsia="Times New Roman" w:cs="Times New Roman"/>
          <w:b/>
          <w:bCs/>
          <w:color w:val="FF0000"/>
          <w:sz w:val="24"/>
          <w:szCs w:val="24"/>
        </w:rPr>
        <w:t>Ni</w:t>
      </w:r>
      <w:r>
        <w:rPr>
          <w:rFonts w:ascii="宋体" w:hAnsi="宋体" w:eastAsia="宋体" w:cs="宋体"/>
          <w:b/>
          <w:bCs/>
          <w:color w:val="FF0000"/>
          <w:sz w:val="24"/>
          <w:szCs w:val="24"/>
        </w:rPr>
        <w:t>电极为阴极，</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电极为阳极，电解过程中，阴离子向阳极移动，即</w:t>
      </w:r>
      <w:r>
        <w:rPr>
          <w:b/>
          <w:bCs/>
          <w:color w:val="FF0000"/>
          <w:sz w:val="24"/>
          <w:szCs w:val="24"/>
        </w:rPr>
        <w:object>
          <v:shape id="_x0000_i4966" o:spt="75" alt="学科网(www.zxxk.com)--教育资源门户，提供试卷、教案、课件、论文、素材以及各类教学资源下载，还有大量而丰富的教学相关资讯！" type="#_x0000_t75" style="height:15.05pt;width:20.95pt;" o:ole="t" filled="f" o:preferrelative="t" stroked="f" coordsize="21600,21600">
            <v:path/>
            <v:fill on="f" focussize="0,0"/>
            <v:stroke on="f"/>
            <v:imagedata r:id="rId2956" o:title="eqId5287325d4052f981dd5f333f68c3f3d3"/>
            <o:lock v:ext="edit" aspectratio="t"/>
            <w10:wrap type="none"/>
            <w10:anchorlock/>
          </v:shape>
          <o:OLEObject Type="Embed" ProgID="Equation.DSMT4" ShapeID="_x0000_i4966" DrawAspect="Content" ObjectID="_1468079666" r:id="rId6891">
            <o:LockedField>false</o:LockedField>
          </o:OLEObject>
        </w:object>
      </w:r>
      <w:r>
        <w:rPr>
          <w:rFonts w:ascii="宋体" w:hAnsi="宋体" w:eastAsia="宋体" w:cs="宋体"/>
          <w:b/>
          <w:bCs/>
          <w:color w:val="FF0000"/>
          <w:sz w:val="24"/>
          <w:szCs w:val="24"/>
        </w:rPr>
        <w:t>向</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电极移动，</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61919CEB">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．由分析可知，</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w:t>
      </w:r>
      <w:r>
        <w:rPr>
          <w:b/>
          <w:bCs/>
          <w:color w:val="FF0000"/>
          <w:sz w:val="24"/>
          <w:szCs w:val="24"/>
        </w:rPr>
        <w:object>
          <v:shape id="_x0000_i4967"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6883" o:title="eqId4a1c4eacffcb00a2ebf0e583e5c710f9"/>
            <o:lock v:ext="edit" aspectratio="t"/>
            <w10:wrap type="none"/>
            <w10:anchorlock/>
          </v:shape>
          <o:OLEObject Type="Embed" ProgID="Equation.DSMT4" ShapeID="_x0000_i4967" DrawAspect="Content" ObjectID="_1468079667" r:id="rId6892">
            <o:LockedField>false</o:LockedField>
          </o:OLEObject>
        </w:object>
      </w:r>
      <w:r>
        <w:rPr>
          <w:rFonts w:ascii="宋体" w:hAnsi="宋体" w:eastAsia="宋体" w:cs="宋体"/>
          <w:b/>
          <w:bCs/>
          <w:color w:val="FF0000"/>
          <w:sz w:val="24"/>
          <w:szCs w:val="24"/>
        </w:rPr>
        <w:t>失去电子生成</w:t>
      </w:r>
      <w:r>
        <w:rPr>
          <w:b/>
          <w:bCs/>
          <w:color w:val="FF0000"/>
          <w:sz w:val="24"/>
          <w:szCs w:val="24"/>
        </w:rPr>
        <w:object>
          <v:shape id="_x0000_i4968" o:spt="75" alt="学科网(www.zxxk.com)--教育资源门户，提供试卷、教案、课件、论文、素材以及各类教学资源下载，还有大量而丰富的教学相关资讯！" type="#_x0000_t75" style="height:18.75pt;width:32.25pt;" o:ole="t" filled="f" o:preferrelative="t" stroked="f" coordsize="21600,21600">
            <v:path/>
            <v:fill on="f" focussize="0,0"/>
            <v:stroke on="f"/>
            <v:imagedata r:id="rId6885" o:title="eqIda31d2bd534f0c9f7f127f19432f1c0f6"/>
            <o:lock v:ext="edit" aspectratio="t"/>
            <w10:wrap type="none"/>
            <w10:anchorlock/>
          </v:shape>
          <o:OLEObject Type="Embed" ProgID="Equation.DSMT4" ShapeID="_x0000_i4968" DrawAspect="Content" ObjectID="_1468079668" r:id="rId6893">
            <o:LockedField>false</o:LockedField>
          </o:OLEObject>
        </w:object>
      </w:r>
      <w:r>
        <w:rPr>
          <w:rFonts w:ascii="宋体" w:hAnsi="宋体" w:eastAsia="宋体" w:cs="宋体"/>
          <w:b/>
          <w:bCs/>
          <w:color w:val="FF0000"/>
          <w:sz w:val="24"/>
          <w:szCs w:val="24"/>
        </w:rPr>
        <w:t>，电解质溶液为</w:t>
      </w:r>
      <w:r>
        <w:rPr>
          <w:rFonts w:ascii="Times New Roman" w:hAnsi="Times New Roman" w:eastAsia="Times New Roman" w:cs="Times New Roman"/>
          <w:b/>
          <w:bCs/>
          <w:color w:val="FF0000"/>
          <w:sz w:val="24"/>
          <w:szCs w:val="24"/>
        </w:rPr>
        <w:t>KOH</w:t>
      </w:r>
      <w:r>
        <w:rPr>
          <w:rFonts w:ascii="宋体" w:hAnsi="宋体" w:eastAsia="宋体" w:cs="宋体"/>
          <w:b/>
          <w:bCs/>
          <w:color w:val="FF0000"/>
          <w:sz w:val="24"/>
          <w:szCs w:val="24"/>
        </w:rPr>
        <w:t>水溶液，电极反应为：</w:t>
      </w:r>
      <w:r>
        <w:rPr>
          <w:b/>
          <w:bCs/>
          <w:color w:val="FF0000"/>
          <w:sz w:val="24"/>
          <w:szCs w:val="24"/>
        </w:rPr>
        <w:object>
          <v:shape id="_x0000_i4969" o:spt="75" alt="学科网(www.zxxk.com)--教育资源门户，提供试卷、教案、课件、论文、素材以及各类教学资源下载，还有大量而丰富的教学相关资讯！" type="#_x0000_t75" style="height:18.75pt;width:176.25pt;" o:ole="t" filled="f" o:preferrelative="t" stroked="f" coordsize="21600,21600">
            <v:path/>
            <v:fill on="f" focussize="0,0"/>
            <v:stroke on="f"/>
            <v:imagedata r:id="rId6887" o:title="eqId6deb3fadd648a845a48ed1ad41d91a39"/>
            <o:lock v:ext="edit" aspectratio="t"/>
            <w10:wrap type="none"/>
            <w10:anchorlock/>
          </v:shape>
          <o:OLEObject Type="Embed" ProgID="Equation.DSMT4" ShapeID="_x0000_i4969" DrawAspect="Content" ObjectID="_1468079669" r:id="rId6894">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3C793165">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．由分析可知，阳极主要反应为：</w:t>
      </w:r>
      <w:r>
        <w:rPr>
          <w:b/>
          <w:bCs/>
          <w:color w:val="FF0000"/>
          <w:sz w:val="24"/>
          <w:szCs w:val="24"/>
        </w:rPr>
        <w:object>
          <v:shape id="_x0000_i4970" o:spt="75" alt="学科网(www.zxxk.com)--教育资源门户，提供试卷、教案、课件、论文、素材以及各类教学资源下载，还有大量而丰富的教学相关资讯！" type="#_x0000_t75" style="height:18.75pt;width:176.25pt;" o:ole="t" filled="f" o:preferrelative="t" stroked="f" coordsize="21600,21600">
            <v:path/>
            <v:fill on="f" focussize="0,0"/>
            <v:stroke on="f"/>
            <v:imagedata r:id="rId6896" o:title="eqId03b35c88e66d03e8027f127f7208b610"/>
            <o:lock v:ext="edit" aspectratio="t"/>
            <w10:wrap type="none"/>
            <w10:anchorlock/>
          </v:shape>
          <o:OLEObject Type="Embed" ProgID="Equation.DSMT4" ShapeID="_x0000_i4970" DrawAspect="Content" ObjectID="_1468079670" r:id="rId6895">
            <o:LockedField>false</o:LockedField>
          </o:OLEObject>
        </w:object>
      </w:r>
      <w:r>
        <w:rPr>
          <w:rFonts w:ascii="宋体" w:hAnsi="宋体" w:eastAsia="宋体" w:cs="宋体"/>
          <w:b/>
          <w:bCs/>
          <w:color w:val="FF0000"/>
          <w:sz w:val="24"/>
          <w:szCs w:val="24"/>
        </w:rPr>
        <w:t>，阴极反应为：</w:t>
      </w:r>
      <w:r>
        <w:rPr>
          <w:b/>
          <w:bCs/>
          <w:color w:val="FF0000"/>
          <w:sz w:val="24"/>
          <w:szCs w:val="24"/>
        </w:rPr>
        <w:object>
          <v:shape id="_x0000_i4971" o:spt="75" alt="学科网(www.zxxk.com)--教育资源门户，提供试卷、教案、课件、论文、素材以及各类教学资源下载，还有大量而丰富的教学相关资讯！" type="#_x0000_t75" style="height:19pt;width:111.15pt;" o:ole="t" filled="f" o:preferrelative="t" stroked="f" coordsize="21600,21600">
            <v:path/>
            <v:fill on="f" focussize="0,0"/>
            <v:stroke on="f"/>
            <v:imagedata r:id="rId6881" o:title="eqId226e131d5e9e4d2cc07aeccb62f8bed2"/>
            <o:lock v:ext="edit" aspectratio="t"/>
            <w10:wrap type="none"/>
            <w10:anchorlock/>
          </v:shape>
          <o:OLEObject Type="Embed" ProgID="Equation.DSMT4" ShapeID="_x0000_i4971" DrawAspect="Content" ObjectID="_1468079671" r:id="rId6897">
            <o:LockedField>false</o:LockedField>
          </o:OLEObject>
        </w:object>
      </w:r>
      <w:r>
        <w:rPr>
          <w:rFonts w:ascii="宋体" w:hAnsi="宋体" w:eastAsia="宋体" w:cs="宋体"/>
          <w:b/>
          <w:bCs/>
          <w:color w:val="FF0000"/>
          <w:sz w:val="24"/>
          <w:szCs w:val="24"/>
        </w:rPr>
        <w:t>，则电解过程中发生的总反应主要为：</w:t>
      </w:r>
      <w:r>
        <w:rPr>
          <w:b/>
          <w:bCs/>
          <w:color w:val="FF0000"/>
          <w:sz w:val="24"/>
          <w:szCs w:val="24"/>
        </w:rPr>
        <w:object>
          <v:shape id="_x0000_i4972" o:spt="75" alt="学科网(www.zxxk.com)--教育资源门户，提供试卷、教案、课件、论文、素材以及各类教学资源下载，还有大量而丰富的教学相关资讯！" type="#_x0000_t75" style="height:18.75pt;width:192.75pt;" o:ole="t" filled="f" o:preferrelative="t" stroked="f" coordsize="21600,21600">
            <v:path/>
            <v:fill on="f" focussize="0,0"/>
            <v:stroke on="f"/>
            <v:imagedata r:id="rId6899" o:title="eqId160b27f1c01009fbe3064151cf320432"/>
            <o:lock v:ext="edit" aspectratio="t"/>
            <w10:wrap type="none"/>
            <w10:anchorlock/>
          </v:shape>
          <o:OLEObject Type="Embed" ProgID="Equation.DSMT4" ShapeID="_x0000_i4972" DrawAspect="Content" ObjectID="_1468079672" r:id="rId6898">
            <o:LockedField>false</o:LockedField>
          </o:OLEObject>
        </w:object>
      </w:r>
      <w:r>
        <w:rPr>
          <w:rFonts w:ascii="宋体" w:hAnsi="宋体" w:eastAsia="宋体" w:cs="宋体"/>
          <w:b/>
          <w:bCs/>
          <w:color w:val="FF0000"/>
          <w:sz w:val="24"/>
          <w:szCs w:val="24"/>
        </w:rPr>
        <w:t>，反应消耗</w:t>
      </w:r>
      <w:r>
        <w:rPr>
          <w:b/>
          <w:bCs/>
          <w:color w:val="FF0000"/>
          <w:sz w:val="24"/>
          <w:szCs w:val="24"/>
        </w:rPr>
        <w:object>
          <v:shape id="_x0000_i4973"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4973" DrawAspect="Content" ObjectID="_1468079673" r:id="rId6900">
            <o:LockedField>false</o:LockedField>
          </o:OLEObject>
        </w:object>
      </w:r>
      <w:r>
        <w:rPr>
          <w:rFonts w:ascii="宋体" w:hAnsi="宋体" w:eastAsia="宋体" w:cs="宋体"/>
          <w:b/>
          <w:bCs/>
          <w:color w:val="FF0000"/>
          <w:sz w:val="24"/>
          <w:szCs w:val="24"/>
        </w:rPr>
        <w:t>，生成</w:t>
      </w:r>
      <w:r>
        <w:rPr>
          <w:b/>
          <w:bCs/>
          <w:color w:val="FF0000"/>
          <w:sz w:val="24"/>
          <w:szCs w:val="24"/>
        </w:rPr>
        <w:object>
          <v:shape id="_x0000_i4974"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4974" DrawAspect="Content" ObjectID="_1468079674" r:id="rId6901">
            <o:LockedField>false</o:LockedField>
          </o:OLEObject>
        </w:object>
      </w:r>
      <w:r>
        <w:rPr>
          <w:rFonts w:ascii="宋体" w:hAnsi="宋体" w:eastAsia="宋体" w:cs="宋体"/>
          <w:b/>
          <w:bCs/>
          <w:color w:val="FF0000"/>
          <w:sz w:val="24"/>
          <w:szCs w:val="24"/>
        </w:rPr>
        <w:t>，电解一段时间后，溶液</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降低，</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39FA6EE6">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．根据电解总反应</w:t>
      </w:r>
      <w:r>
        <w:rPr>
          <w:b/>
          <w:bCs/>
          <w:color w:val="FF0000"/>
          <w:sz w:val="24"/>
          <w:szCs w:val="24"/>
        </w:rPr>
        <w:t>：</w:t>
      </w:r>
      <w:r>
        <w:rPr>
          <w:b/>
          <w:bCs/>
          <w:color w:val="FF0000"/>
          <w:sz w:val="24"/>
          <w:szCs w:val="24"/>
        </w:rPr>
        <w:object>
          <v:shape id="_x0000_i4975" o:spt="75" alt="学科网(www.zxxk.com)--教育资源门户，提供试卷、教案、课件、论文、素材以及各类教学资源下载，还有大量而丰富的教学相关资讯！" type="#_x0000_t75" style="height:18.75pt;width:192.75pt;" o:ole="t" filled="f" o:preferrelative="t" stroked="f" coordsize="21600,21600">
            <v:path/>
            <v:fill on="f" focussize="0,0"/>
            <v:stroke on="f"/>
            <v:imagedata r:id="rId6899" o:title="eqId160b27f1c01009fbe3064151cf320432"/>
            <o:lock v:ext="edit" aspectratio="t"/>
            <w10:wrap type="none"/>
            <w10:anchorlock/>
          </v:shape>
          <o:OLEObject Type="Embed" ProgID="Equation.DSMT4" ShapeID="_x0000_i4975" DrawAspect="Content" ObjectID="_1468079675" r:id="rId6902">
            <o:LockedField>false</o:LockedField>
          </o:OLEObject>
        </w:object>
      </w:r>
      <w:r>
        <w:rPr>
          <w:rFonts w:ascii="宋体" w:hAnsi="宋体" w:eastAsia="宋体" w:cs="宋体"/>
          <w:b/>
          <w:bCs/>
          <w:color w:val="FF0000"/>
          <w:sz w:val="24"/>
          <w:szCs w:val="24"/>
        </w:rPr>
        <w:t>可知，每生成</w:t>
      </w:r>
      <w:r>
        <w:rPr>
          <w:rFonts w:ascii="Times New Roman" w:hAnsi="Times New Roman" w:eastAsia="Times New Roman" w:cs="Times New Roman"/>
          <w:b/>
          <w:bCs/>
          <w:color w:val="FF0000"/>
          <w:sz w:val="24"/>
          <w:szCs w:val="24"/>
        </w:rPr>
        <w:t>1mol</w:t>
      </w:r>
      <w:r>
        <w:rPr>
          <w:b/>
          <w:bCs/>
          <w:color w:val="FF0000"/>
          <w:sz w:val="24"/>
          <w:szCs w:val="24"/>
        </w:rPr>
        <w:object>
          <v:shape id="_x0000_i4976"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244" o:title="eqId750859dd7d5b821d909e6a32c11095cf"/>
            <o:lock v:ext="edit" aspectratio="t"/>
            <w10:wrap type="none"/>
            <w10:anchorlock/>
          </v:shape>
          <o:OLEObject Type="Embed" ProgID="Equation.DSMT4" ShapeID="_x0000_i4976" DrawAspect="Content" ObjectID="_1468079676" r:id="rId6903">
            <o:LockedField>false</o:LockedField>
          </o:OLEObject>
        </w:object>
      </w:r>
      <w:r>
        <w:rPr>
          <w:rFonts w:ascii="宋体" w:hAnsi="宋体" w:eastAsia="宋体" w:cs="宋体"/>
          <w:b/>
          <w:bCs/>
          <w:color w:val="FF0000"/>
          <w:sz w:val="24"/>
          <w:szCs w:val="24"/>
        </w:rPr>
        <w:t>，生成</w:t>
      </w:r>
      <w:r>
        <w:rPr>
          <w:rFonts w:ascii="Times New Roman" w:hAnsi="Times New Roman" w:eastAsia="Times New Roman" w:cs="Times New Roman"/>
          <w:b/>
          <w:bCs/>
          <w:color w:val="FF0000"/>
          <w:sz w:val="24"/>
          <w:szCs w:val="24"/>
        </w:rPr>
        <w:t>0.5mol</w:t>
      </w:r>
      <w:r>
        <w:rPr>
          <w:b/>
          <w:bCs/>
          <w:color w:val="FF0000"/>
          <w:sz w:val="24"/>
          <w:szCs w:val="24"/>
        </w:rPr>
        <w:object>
          <v:shape id="_x0000_i4977"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6905" o:title="eqId29c211eaf318e9cd41d9d1d29cfbd497"/>
            <o:lock v:ext="edit" aspectratio="t"/>
            <w10:wrap type="none"/>
            <w10:anchorlock/>
          </v:shape>
          <o:OLEObject Type="Embed" ProgID="Equation.DSMT4" ShapeID="_x0000_i4977" DrawAspect="Content" ObjectID="_1468079677" r:id="rId6904">
            <o:LockedField>false</o:LockedField>
          </o:OLEObject>
        </w:object>
      </w:r>
      <w:r>
        <w:rPr>
          <w:rFonts w:ascii="宋体" w:hAnsi="宋体" w:eastAsia="宋体" w:cs="宋体"/>
          <w:b/>
          <w:bCs/>
          <w:color w:val="FF0000"/>
          <w:sz w:val="24"/>
          <w:szCs w:val="24"/>
        </w:rPr>
        <w:t>，但</w:t>
      </w:r>
      <w:r>
        <w:rPr>
          <w:rFonts w:ascii="Times New Roman" w:hAnsi="Times New Roman" w:eastAsia="Times New Roman" w:cs="Times New Roman"/>
          <w:b/>
          <w:bCs/>
          <w:color w:val="FF0000"/>
          <w:sz w:val="24"/>
          <w:szCs w:val="24"/>
        </w:rPr>
        <w:t>Pt</w:t>
      </w:r>
      <w:r>
        <w:rPr>
          <w:rFonts w:ascii="宋体" w:hAnsi="宋体" w:eastAsia="宋体" w:cs="宋体"/>
          <w:b/>
          <w:bCs/>
          <w:color w:val="FF0000"/>
          <w:sz w:val="24"/>
          <w:szCs w:val="24"/>
        </w:rPr>
        <w:t>电极伴随少量</w:t>
      </w:r>
      <w:r>
        <w:rPr>
          <w:b/>
          <w:bCs/>
          <w:color w:val="FF0000"/>
          <w:sz w:val="24"/>
          <w:szCs w:val="24"/>
        </w:rPr>
        <w:object>
          <v:shape id="_x0000_i4978"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4978" DrawAspect="Content" ObjectID="_1468079678" r:id="rId6906">
            <o:LockedField>false</o:LockedField>
          </o:OLEObject>
        </w:object>
      </w:r>
      <w:r>
        <w:rPr>
          <w:rFonts w:ascii="宋体" w:hAnsi="宋体" w:eastAsia="宋体" w:cs="宋体"/>
          <w:b/>
          <w:bCs/>
          <w:color w:val="FF0000"/>
          <w:sz w:val="24"/>
          <w:szCs w:val="24"/>
        </w:rPr>
        <w:t>生成，发生电极反应：</w:t>
      </w:r>
      <w:r>
        <w:rPr>
          <w:b/>
          <w:bCs/>
          <w:color w:val="FF0000"/>
          <w:sz w:val="24"/>
          <w:szCs w:val="24"/>
        </w:rPr>
        <w:object>
          <v:shape id="_x0000_i4979" o:spt="75" alt="学科网(www.zxxk.com)--教育资源门户，提供试卷、教案、课件、论文、素材以及各类教学资源下载，还有大量而丰富的教学相关资讯！" type="#_x0000_t75" style="height:18.75pt;width:117.75pt;" o:ole="t" filled="f" o:preferrelative="t" stroked="f" coordsize="21600,21600">
            <v:path/>
            <v:fill on="f" focussize="0,0"/>
            <v:stroke on="f"/>
            <v:imagedata r:id="rId6890" o:title="eqId5427939b197c55a466dbe330df0914fd"/>
            <o:lock v:ext="edit" aspectratio="t"/>
            <w10:wrap type="none"/>
            <w10:anchorlock/>
          </v:shape>
          <o:OLEObject Type="Embed" ProgID="Equation.DSMT4" ShapeID="_x0000_i4979" DrawAspect="Content" ObjectID="_1468079679" r:id="rId6907">
            <o:LockedField>false</o:LockedField>
          </o:OLEObject>
        </w:object>
      </w:r>
      <w:r>
        <w:rPr>
          <w:rFonts w:ascii="宋体" w:hAnsi="宋体" w:eastAsia="宋体" w:cs="宋体"/>
          <w:b/>
          <w:bCs/>
          <w:color w:val="FF0000"/>
          <w:sz w:val="24"/>
          <w:szCs w:val="24"/>
        </w:rPr>
        <w:t>，则生成</w:t>
      </w:r>
      <w:r>
        <w:rPr>
          <w:rFonts w:ascii="Times New Roman" w:hAnsi="Times New Roman" w:eastAsia="Times New Roman" w:cs="Times New Roman"/>
          <w:b/>
          <w:bCs/>
          <w:color w:val="FF0000"/>
          <w:sz w:val="24"/>
          <w:szCs w:val="24"/>
        </w:rPr>
        <w:t>1mol</w:t>
      </w:r>
      <w:r>
        <w:rPr>
          <w:b/>
          <w:bCs/>
          <w:color w:val="FF0000"/>
          <w:sz w:val="24"/>
          <w:szCs w:val="24"/>
        </w:rPr>
        <w:t>H</w:t>
      </w:r>
      <w:r>
        <w:rPr>
          <w:b/>
          <w:bCs/>
          <w:color w:val="FF0000"/>
          <w:sz w:val="24"/>
          <w:szCs w:val="24"/>
          <w:vertAlign w:val="subscript"/>
        </w:rPr>
        <w:t>2</w:t>
      </w:r>
      <w:r>
        <w:rPr>
          <w:rFonts w:ascii="宋体" w:hAnsi="宋体" w:eastAsia="宋体" w:cs="宋体"/>
          <w:b/>
          <w:bCs/>
          <w:color w:val="FF0000"/>
          <w:sz w:val="24"/>
          <w:szCs w:val="24"/>
        </w:rPr>
        <w:t>时得到的部分电子由</w:t>
      </w:r>
      <w:r>
        <w:rPr>
          <w:rFonts w:ascii="Times New Roman" w:hAnsi="Times New Roman" w:eastAsia="Times New Roman" w:cs="Times New Roman"/>
          <w:b/>
          <w:bCs/>
          <w:color w:val="FF0000"/>
          <w:sz w:val="24"/>
          <w:szCs w:val="24"/>
        </w:rPr>
        <w:t>OH</w:t>
      </w:r>
      <w:r>
        <w:rPr>
          <w:b/>
          <w:bCs/>
          <w:color w:val="FF0000"/>
          <w:sz w:val="24"/>
          <w:szCs w:val="24"/>
          <w:vertAlign w:val="superscript"/>
        </w:rPr>
        <w:t>-</w:t>
      </w:r>
      <w:r>
        <w:rPr>
          <w:rFonts w:ascii="宋体" w:hAnsi="宋体" w:eastAsia="宋体" w:cs="宋体"/>
          <w:b/>
          <w:bCs/>
          <w:color w:val="FF0000"/>
          <w:sz w:val="24"/>
          <w:szCs w:val="24"/>
        </w:rPr>
        <w:t>放电产生</w:t>
      </w:r>
      <w:r>
        <w:rPr>
          <w:rFonts w:ascii="Times New Roman" w:hAnsi="Times New Roman" w:eastAsia="Times New Roman" w:cs="Times New Roman"/>
          <w:b/>
          <w:bCs/>
          <w:color w:val="FF0000"/>
          <w:sz w:val="24"/>
          <w:szCs w:val="24"/>
        </w:rPr>
        <w:t>O</w:t>
      </w:r>
      <w:r>
        <w:rPr>
          <w:b/>
          <w:bCs/>
          <w:color w:val="FF0000"/>
          <w:sz w:val="24"/>
          <w:szCs w:val="24"/>
          <w:vertAlign w:val="subscript"/>
        </w:rPr>
        <w:t>2</w:t>
      </w:r>
      <w:r>
        <w:rPr>
          <w:rFonts w:ascii="宋体" w:hAnsi="宋体" w:eastAsia="宋体" w:cs="宋体"/>
          <w:b/>
          <w:bCs/>
          <w:color w:val="FF0000"/>
          <w:sz w:val="24"/>
          <w:szCs w:val="24"/>
        </w:rPr>
        <w:t>提供，所以生成</w:t>
      </w:r>
      <w:r>
        <w:rPr>
          <w:b/>
          <w:bCs/>
          <w:color w:val="FF0000"/>
          <w:sz w:val="24"/>
          <w:szCs w:val="24"/>
        </w:rPr>
        <w:object>
          <v:shape id="_x0000_i4980"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6905" o:title="eqId29c211eaf318e9cd41d9d1d29cfbd497"/>
            <o:lock v:ext="edit" aspectratio="t"/>
            <w10:wrap type="none"/>
            <w10:anchorlock/>
          </v:shape>
          <o:OLEObject Type="Embed" ProgID="Equation.DSMT4" ShapeID="_x0000_i4980" DrawAspect="Content" ObjectID="_1468079680" r:id="rId6908">
            <o:LockedField>false</o:LockedField>
          </o:OLEObject>
        </w:object>
      </w:r>
      <w:r>
        <w:rPr>
          <w:rFonts w:ascii="宋体" w:hAnsi="宋体" w:eastAsia="宋体" w:cs="宋体"/>
          <w:b/>
          <w:bCs/>
          <w:color w:val="FF0000"/>
          <w:sz w:val="24"/>
          <w:szCs w:val="24"/>
        </w:rPr>
        <w:t>小于</w:t>
      </w:r>
      <w:r>
        <w:rPr>
          <w:rFonts w:ascii="Times New Roman" w:hAnsi="Times New Roman" w:eastAsia="Times New Roman" w:cs="Times New Roman"/>
          <w:b/>
          <w:bCs/>
          <w:color w:val="FF0000"/>
          <w:sz w:val="24"/>
          <w:szCs w:val="24"/>
        </w:rPr>
        <w:t>0.5mol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57A204A3">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1BE0C834">
      <w:pPr>
        <w:spacing w:line="360" w:lineRule="auto"/>
        <w:jc w:val="left"/>
        <w:textAlignment w:val="center"/>
        <w:rPr>
          <w:b/>
          <w:bCs/>
          <w:color w:val="000000"/>
          <w:sz w:val="24"/>
          <w:szCs w:val="24"/>
        </w:rPr>
      </w:pPr>
      <w:r>
        <w:rPr>
          <w:b/>
          <w:bCs/>
          <w:color w:val="000000"/>
          <w:sz w:val="24"/>
          <w:szCs w:val="24"/>
        </w:rPr>
        <w:t xml:space="preserve">11. </w:t>
      </w:r>
      <w:r>
        <w:rPr>
          <w:rFonts w:ascii="宋体" w:hAnsi="宋体" w:eastAsia="宋体" w:cs="宋体"/>
          <w:b/>
          <w:bCs/>
          <w:color w:val="000000"/>
          <w:sz w:val="24"/>
          <w:szCs w:val="24"/>
        </w:rPr>
        <w:t>中和法生产</w:t>
      </w:r>
      <w:r>
        <w:rPr>
          <w:b/>
          <w:bCs/>
          <w:sz w:val="24"/>
          <w:szCs w:val="24"/>
        </w:rPr>
        <w:object>
          <v:shape id="_x0000_i4981" o:spt="75" alt="学科网(www.zxxk.com)--教育资源门户，提供试卷、教案、课件、论文、素材以及各类教学资源下载，还有大量而丰富的教学相关资讯！" type="#_x0000_t75" style="height:18.2pt;width:90.6pt;" o:ole="t" filled="f" o:preferrelative="t" stroked="f" coordsize="21600,21600">
            <v:path/>
            <v:fill on="f" focussize="0,0"/>
            <v:stroke on="f"/>
            <v:imagedata r:id="rId6910" o:title="eqId6c038676206d0ce44f7e5a4836de5967"/>
            <o:lock v:ext="edit" aspectratio="t"/>
            <w10:wrap type="none"/>
            <w10:anchorlock/>
          </v:shape>
          <o:OLEObject Type="Embed" ProgID="Equation.DSMT4" ShapeID="_x0000_i4981" DrawAspect="Content" ObjectID="_1468079681" r:id="rId6909">
            <o:LockedField>false</o:LockedField>
          </o:OLEObject>
        </w:object>
      </w:r>
      <w:r>
        <w:rPr>
          <w:rFonts w:ascii="宋体" w:hAnsi="宋体" w:eastAsia="宋体" w:cs="宋体"/>
          <w:b/>
          <w:bCs/>
          <w:color w:val="000000"/>
          <w:sz w:val="24"/>
          <w:szCs w:val="24"/>
        </w:rPr>
        <w:t>的工艺流程如下：</w:t>
      </w:r>
    </w:p>
    <w:p w14:paraId="7228F6C2">
      <w:pPr>
        <w:spacing w:line="360" w:lineRule="auto"/>
        <w:jc w:val="left"/>
        <w:textAlignment w:val="center"/>
        <w:rPr>
          <w:b/>
          <w:bCs/>
          <w:color w:val="000000"/>
          <w:sz w:val="24"/>
          <w:szCs w:val="24"/>
        </w:rPr>
      </w:pPr>
      <w:r>
        <w:rPr>
          <w:b/>
          <w:bCs/>
          <w:color w:val="000000"/>
          <w:sz w:val="24"/>
          <w:szCs w:val="24"/>
        </w:rPr>
        <w:drawing>
          <wp:inline distT="0" distB="0" distL="114300" distR="114300">
            <wp:extent cx="4229100" cy="685800"/>
            <wp:effectExtent l="0" t="0" r="7620" b="0"/>
            <wp:docPr id="708" name="图片 7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descr="学科网(www.zxxk.com)--教育资源门户，提供试卷、教案、课件、论文、素材以及各类教学资源下载，还有大量而丰富的教学相关资讯！"/>
                    <pic:cNvPicPr>
                      <a:picLocks noChangeAspect="1"/>
                    </pic:cNvPicPr>
                  </pic:nvPicPr>
                  <pic:blipFill>
                    <a:blip r:embed="rId6911"/>
                    <a:stretch>
                      <a:fillRect/>
                    </a:stretch>
                  </pic:blipFill>
                  <pic:spPr>
                    <a:xfrm>
                      <a:off x="0" y="0"/>
                      <a:ext cx="4229100" cy="685800"/>
                    </a:xfrm>
                    <a:prstGeom prst="rect">
                      <a:avLst/>
                    </a:prstGeom>
                  </pic:spPr>
                </pic:pic>
              </a:graphicData>
            </a:graphic>
          </wp:inline>
        </w:drawing>
      </w:r>
    </w:p>
    <w:p w14:paraId="4B67D098">
      <w:pPr>
        <w:spacing w:line="360" w:lineRule="auto"/>
        <w:jc w:val="left"/>
        <w:textAlignment w:val="center"/>
        <w:rPr>
          <w:b/>
          <w:bCs/>
          <w:color w:val="000000"/>
          <w:sz w:val="24"/>
          <w:szCs w:val="24"/>
        </w:rPr>
      </w:pPr>
      <w:r>
        <w:rPr>
          <w:rFonts w:ascii="宋体" w:hAnsi="宋体" w:eastAsia="宋体" w:cs="宋体"/>
          <w:b/>
          <w:bCs/>
          <w:color w:val="000000"/>
          <w:sz w:val="24"/>
          <w:szCs w:val="24"/>
        </w:rPr>
        <w:t>已知：①</w:t>
      </w:r>
      <w:r>
        <w:rPr>
          <w:b/>
          <w:bCs/>
          <w:sz w:val="24"/>
          <w:szCs w:val="24"/>
        </w:rPr>
        <w:object>
          <v:shape id="_x0000_i4982"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913" o:title="eqIdb63833891ae3826b1810db990b3ffddd"/>
            <o:lock v:ext="edit" aspectratio="t"/>
            <w10:wrap type="none"/>
            <w10:anchorlock/>
          </v:shape>
          <o:OLEObject Type="Embed" ProgID="Equation.DSMT4" ShapeID="_x0000_i4982" DrawAspect="Content" ObjectID="_1468079682" r:id="rId6912">
            <o:LockedField>false</o:LockedField>
          </o:OLEObject>
        </w:object>
      </w:r>
      <w:r>
        <w:rPr>
          <w:rFonts w:ascii="宋体" w:hAnsi="宋体" w:eastAsia="宋体" w:cs="宋体"/>
          <w:b/>
          <w:bCs/>
          <w:color w:val="000000"/>
          <w:sz w:val="24"/>
          <w:szCs w:val="24"/>
        </w:rPr>
        <w:t>的电离常数：</w:t>
      </w:r>
      <w:r>
        <w:rPr>
          <w:b/>
          <w:bCs/>
          <w:sz w:val="24"/>
          <w:szCs w:val="24"/>
        </w:rPr>
        <w:object>
          <v:shape id="_x0000_i4983" o:spt="75" alt="学科网(www.zxxk.com)--教育资源门户，提供试卷、教案、课件、论文、素材以及各类教学资源下载，还有大量而丰富的教学相关资讯！" type="#_x0000_t75" style="height:18.85pt;width:71.05pt;" o:ole="t" filled="f" o:preferrelative="t" stroked="f" coordsize="21600,21600">
            <v:path/>
            <v:fill on="f" focussize="0,0"/>
            <v:stroke on="f"/>
            <v:imagedata r:id="rId6915" o:title="eqId08f401ab37369429aaf86a430abab97d"/>
            <o:lock v:ext="edit" aspectratio="t"/>
            <w10:wrap type="none"/>
            <w10:anchorlock/>
          </v:shape>
          <o:OLEObject Type="Embed" ProgID="Equation.DSMT4" ShapeID="_x0000_i4983" DrawAspect="Content" ObjectID="_1468079683" r:id="rId6914">
            <o:LockedField>false</o:LockedField>
          </o:OLEObject>
        </w:object>
      </w:r>
      <w:r>
        <w:rPr>
          <w:rFonts w:ascii="宋体" w:hAnsi="宋体" w:eastAsia="宋体" w:cs="宋体"/>
          <w:b/>
          <w:bCs/>
          <w:color w:val="000000"/>
          <w:sz w:val="24"/>
          <w:szCs w:val="24"/>
        </w:rPr>
        <w:t>，</w:t>
      </w:r>
      <w:r>
        <w:rPr>
          <w:b/>
          <w:bCs/>
          <w:sz w:val="24"/>
          <w:szCs w:val="24"/>
        </w:rPr>
        <w:object>
          <v:shape id="_x0000_i4984" o:spt="75" alt="学科网(www.zxxk.com)--教育资源门户，提供试卷、教案、课件、论文、素材以及各类教学资源下载，还有大量而丰富的教学相关资讯！" type="#_x0000_t75" style="height:18.75pt;width:72.75pt;" o:ole="t" filled="f" o:preferrelative="t" stroked="f" coordsize="21600,21600">
            <v:path/>
            <v:fill on="f" focussize="0,0"/>
            <v:stroke on="f"/>
            <v:imagedata r:id="rId6917" o:title="eqId53925b096525122e919d3af64b5dbc59"/>
            <o:lock v:ext="edit" aspectratio="t"/>
            <w10:wrap type="none"/>
            <w10:anchorlock/>
          </v:shape>
          <o:OLEObject Type="Embed" ProgID="Equation.DSMT4" ShapeID="_x0000_i4984" DrawAspect="Content" ObjectID="_1468079684" r:id="rId6916">
            <o:LockedField>false</o:LockedField>
          </o:OLEObject>
        </w:object>
      </w:r>
      <w:r>
        <w:rPr>
          <w:rFonts w:ascii="宋体" w:hAnsi="宋体" w:eastAsia="宋体" w:cs="宋体"/>
          <w:b/>
          <w:bCs/>
          <w:color w:val="000000"/>
          <w:sz w:val="24"/>
          <w:szCs w:val="24"/>
        </w:rPr>
        <w:t>，</w:t>
      </w:r>
      <w:r>
        <w:rPr>
          <w:b/>
          <w:bCs/>
          <w:sz w:val="24"/>
          <w:szCs w:val="24"/>
        </w:rPr>
        <w:object>
          <v:shape id="_x0000_i4985" o:spt="75" alt="学科网(www.zxxk.com)--教育资源门户，提供试卷、教案、课件、论文、素材以及各类教学资源下载，还有大量而丰富的教学相关资讯！" type="#_x0000_t75" style="height:18.75pt;width:75.75pt;" o:ole="t" filled="f" o:preferrelative="t" stroked="f" coordsize="21600,21600">
            <v:path/>
            <v:fill on="f" focussize="0,0"/>
            <v:stroke on="f"/>
            <v:imagedata r:id="rId6919" o:title="eqIda494758124759979ea49034192bf603d"/>
            <o:lock v:ext="edit" aspectratio="t"/>
            <w10:wrap type="none"/>
            <w10:anchorlock/>
          </v:shape>
          <o:OLEObject Type="Embed" ProgID="Equation.DSMT4" ShapeID="_x0000_i4985" DrawAspect="Content" ObjectID="_1468079685" r:id="rId6918">
            <o:LockedField>false</o:LockedField>
          </o:OLEObject>
        </w:object>
      </w:r>
    </w:p>
    <w:p w14:paraId="01065E2D">
      <w:pPr>
        <w:spacing w:line="360" w:lineRule="auto"/>
        <w:jc w:val="left"/>
        <w:textAlignment w:val="center"/>
        <w:rPr>
          <w:b/>
          <w:bCs/>
          <w:color w:val="000000"/>
          <w:sz w:val="24"/>
          <w:szCs w:val="24"/>
        </w:rPr>
      </w:pPr>
      <w:r>
        <w:rPr>
          <w:rFonts w:ascii="宋体" w:hAnsi="宋体" w:eastAsia="宋体" w:cs="宋体"/>
          <w:b/>
          <w:bCs/>
          <w:color w:val="000000"/>
          <w:sz w:val="24"/>
          <w:szCs w:val="24"/>
        </w:rPr>
        <w:t>②</w:t>
      </w:r>
      <w:r>
        <w:rPr>
          <w:b/>
          <w:bCs/>
          <w:sz w:val="24"/>
          <w:szCs w:val="24"/>
        </w:rPr>
        <w:object>
          <v:shape id="_x0000_i4986" o:spt="75" alt="学科网(www.zxxk.com)--教育资源门户，提供试卷、教案、课件、论文、素材以及各类教学资源下载，还有大量而丰富的教学相关资讯！" type="#_x0000_t75" style="height:18.2pt;width:90.6pt;" o:ole="t" filled="f" o:preferrelative="t" stroked="f" coordsize="21600,21600">
            <v:path/>
            <v:fill on="f" focussize="0,0"/>
            <v:stroke on="f"/>
            <v:imagedata r:id="rId6910" o:title="eqId6c038676206d0ce44f7e5a4836de5967"/>
            <o:lock v:ext="edit" aspectratio="t"/>
            <w10:wrap type="none"/>
            <w10:anchorlock/>
          </v:shape>
          <o:OLEObject Type="Embed" ProgID="Equation.DSMT4" ShapeID="_x0000_i4986" DrawAspect="Content" ObjectID="_1468079686" r:id="rId6920">
            <o:LockedField>false</o:LockedField>
          </o:OLEObject>
        </w:object>
      </w:r>
      <w:r>
        <w:rPr>
          <w:rFonts w:ascii="宋体" w:hAnsi="宋体" w:eastAsia="宋体" w:cs="宋体"/>
          <w:b/>
          <w:bCs/>
          <w:color w:val="000000"/>
          <w:sz w:val="24"/>
          <w:szCs w:val="24"/>
        </w:rPr>
        <w:t>易风化。</w:t>
      </w:r>
    </w:p>
    <w:p w14:paraId="2F43D0C0">
      <w:pPr>
        <w:spacing w:line="360" w:lineRule="auto"/>
        <w:jc w:val="left"/>
        <w:textAlignment w:val="center"/>
        <w:rPr>
          <w:b/>
          <w:bCs/>
          <w:color w:val="000000"/>
          <w:sz w:val="24"/>
          <w:szCs w:val="24"/>
        </w:rPr>
      </w:pPr>
      <w:r>
        <w:rPr>
          <w:rFonts w:ascii="宋体" w:hAnsi="宋体" w:eastAsia="宋体" w:cs="宋体"/>
          <w:b/>
          <w:bCs/>
          <w:color w:val="000000"/>
          <w:sz w:val="24"/>
          <w:szCs w:val="24"/>
        </w:rPr>
        <w:t>下列说法错误的是</w:t>
      </w:r>
    </w:p>
    <w:p w14:paraId="19D766BB">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“中和”工序若在铁质容器中进行，应先加入</w:t>
      </w:r>
      <w:r>
        <w:rPr>
          <w:b/>
          <w:bCs/>
          <w:sz w:val="24"/>
          <w:szCs w:val="24"/>
        </w:rPr>
        <w:object>
          <v:shape id="_x0000_i4987"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4987" DrawAspect="Content" ObjectID="_1468079687" r:id="rId6921">
            <o:LockedField>false</o:LockedField>
          </o:OLEObject>
        </w:object>
      </w:r>
      <w:r>
        <w:rPr>
          <w:rFonts w:ascii="宋体" w:hAnsi="宋体" w:eastAsia="宋体" w:cs="宋体"/>
          <w:b/>
          <w:bCs/>
          <w:color w:val="000000"/>
          <w:sz w:val="24"/>
          <w:szCs w:val="24"/>
        </w:rPr>
        <w:t>溶液</w:t>
      </w:r>
    </w:p>
    <w:p w14:paraId="2C656267">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“调</w:t>
      </w:r>
      <w:r>
        <w:rPr>
          <w:rFonts w:ascii="Times New Roman" w:hAnsi="Times New Roman" w:eastAsia="Times New Roman" w:cs="Times New Roman"/>
          <w:b/>
          <w:bCs/>
          <w:color w:val="000000"/>
          <w:sz w:val="24"/>
          <w:szCs w:val="24"/>
        </w:rPr>
        <w:t>pH</w:t>
      </w:r>
      <w:r>
        <w:rPr>
          <w:rFonts w:ascii="宋体" w:hAnsi="宋体" w:eastAsia="宋体" w:cs="宋体"/>
          <w:b/>
          <w:bCs/>
          <w:color w:val="000000"/>
          <w:sz w:val="24"/>
          <w:szCs w:val="24"/>
        </w:rPr>
        <w:t>”工序中</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为</w:t>
      </w:r>
      <w:r>
        <w:rPr>
          <w:b/>
          <w:bCs/>
          <w:sz w:val="24"/>
          <w:szCs w:val="24"/>
        </w:rPr>
        <w:object>
          <v:shape id="_x0000_i4988"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4988" DrawAspect="Content" ObjectID="_1468079688" r:id="rId6922">
            <o:LockedField>false</o:LockedField>
          </o:OLEObject>
        </w:object>
      </w:r>
      <w:r>
        <w:rPr>
          <w:rFonts w:ascii="宋体" w:hAnsi="宋体" w:eastAsia="宋体" w:cs="宋体"/>
          <w:b/>
          <w:bCs/>
          <w:color w:val="000000"/>
          <w:sz w:val="24"/>
          <w:szCs w:val="24"/>
        </w:rPr>
        <w:t>或</w:t>
      </w:r>
      <w:r>
        <w:rPr>
          <w:b/>
          <w:bCs/>
          <w:sz w:val="24"/>
          <w:szCs w:val="24"/>
        </w:rPr>
        <w:object>
          <v:shape id="_x0000_i498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913" o:title="eqIdb63833891ae3826b1810db990b3ffddd"/>
            <o:lock v:ext="edit" aspectratio="t"/>
            <w10:wrap type="none"/>
            <w10:anchorlock/>
          </v:shape>
          <o:OLEObject Type="Embed" ProgID="Equation.DSMT4" ShapeID="_x0000_i4989" DrawAspect="Content" ObjectID="_1468079689" r:id="rId6923">
            <o:LockedField>false</o:LockedField>
          </o:OLEObject>
        </w:object>
      </w:r>
    </w:p>
    <w:p w14:paraId="63DAD3AE">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“结晶”工序中溶液显酸性</w:t>
      </w:r>
    </w:p>
    <w:p w14:paraId="3BA8072B">
      <w:pPr>
        <w:spacing w:line="360" w:lineRule="auto"/>
        <w:jc w:val="left"/>
        <w:textAlignment w:val="center"/>
        <w:rPr>
          <w:b/>
          <w:bCs/>
          <w:color w:val="000000"/>
          <w:sz w:val="24"/>
          <w:szCs w:val="24"/>
        </w:rPr>
      </w:pPr>
      <w:r>
        <w:rPr>
          <w:b/>
          <w:bCs/>
          <w:color w:val="000000"/>
          <w:sz w:val="24"/>
          <w:szCs w:val="24"/>
        </w:rPr>
        <w:t xml:space="preserve">D. </w:t>
      </w:r>
      <w:r>
        <w:rPr>
          <w:rFonts w:ascii="宋体" w:hAnsi="宋体" w:eastAsia="宋体" w:cs="宋体"/>
          <w:b/>
          <w:bCs/>
          <w:color w:val="000000"/>
          <w:sz w:val="24"/>
          <w:szCs w:val="24"/>
        </w:rPr>
        <w:t>“干燥”工序需在低温下进行</w:t>
      </w:r>
    </w:p>
    <w:p w14:paraId="61BBE33D">
      <w:pPr>
        <w:spacing w:line="360" w:lineRule="auto"/>
        <w:textAlignment w:val="center"/>
        <w:rPr>
          <w:b/>
          <w:bCs/>
          <w:color w:val="FF0000"/>
          <w:sz w:val="24"/>
          <w:szCs w:val="24"/>
        </w:rPr>
      </w:pPr>
      <w:r>
        <w:rPr>
          <w:b/>
          <w:bCs/>
          <w:color w:val="FF0000"/>
          <w:sz w:val="24"/>
          <w:szCs w:val="24"/>
        </w:rPr>
        <w:t>【答案】C</w:t>
      </w:r>
    </w:p>
    <w:p w14:paraId="504367B9">
      <w:pPr>
        <w:spacing w:line="360" w:lineRule="auto"/>
        <w:textAlignment w:val="center"/>
        <w:rPr>
          <w:b/>
          <w:bCs/>
          <w:color w:val="FF0000"/>
          <w:sz w:val="24"/>
          <w:szCs w:val="24"/>
        </w:rPr>
      </w:pPr>
      <w:r>
        <w:rPr>
          <w:b/>
          <w:bCs/>
          <w:color w:val="FF0000"/>
          <w:sz w:val="24"/>
          <w:szCs w:val="24"/>
        </w:rPr>
        <w:t>【解析】</w:t>
      </w:r>
    </w:p>
    <w:p w14:paraId="69CE68AB">
      <w:pPr>
        <w:spacing w:line="360" w:lineRule="auto"/>
        <w:jc w:val="both"/>
        <w:textAlignment w:val="center"/>
        <w:rPr>
          <w:b/>
          <w:bCs/>
          <w:color w:val="FF0000"/>
          <w:sz w:val="24"/>
          <w:szCs w:val="24"/>
        </w:rPr>
      </w:pPr>
      <w:r>
        <w:rPr>
          <w:b/>
          <w:bCs/>
          <w:color w:val="FF0000"/>
          <w:sz w:val="24"/>
          <w:szCs w:val="24"/>
        </w:rPr>
        <w:t>【分析】</w:t>
      </w:r>
      <w:r>
        <w:rPr>
          <w:b/>
          <w:bCs/>
          <w:color w:val="FF0000"/>
          <w:sz w:val="24"/>
          <w:szCs w:val="24"/>
        </w:rPr>
        <w:object>
          <v:shape id="_x0000_i4990"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990" DrawAspect="Content" ObjectID="_1468079690" r:id="rId6924">
            <o:LockedField>false</o:LockedField>
          </o:OLEObject>
        </w:object>
      </w:r>
      <w:r>
        <w:rPr>
          <w:rFonts w:ascii="宋体" w:hAnsi="宋体" w:eastAsia="宋体" w:cs="宋体"/>
          <w:b/>
          <w:bCs/>
          <w:color w:val="FF0000"/>
          <w:sz w:val="24"/>
          <w:szCs w:val="24"/>
        </w:rPr>
        <w:t>和</w:t>
      </w:r>
      <w:r>
        <w:rPr>
          <w:b/>
          <w:bCs/>
          <w:color w:val="FF0000"/>
          <w:sz w:val="24"/>
          <w:szCs w:val="24"/>
        </w:rPr>
        <w:object>
          <v:shape id="_x0000_i4991"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991" DrawAspect="Content" ObjectID="_1468079691" r:id="rId6925">
            <o:LockedField>false</o:LockedField>
          </o:OLEObject>
        </w:object>
      </w:r>
      <w:r>
        <w:rPr>
          <w:rFonts w:ascii="宋体" w:hAnsi="宋体" w:eastAsia="宋体" w:cs="宋体"/>
          <w:b/>
          <w:bCs/>
          <w:color w:val="FF0000"/>
          <w:sz w:val="24"/>
          <w:szCs w:val="24"/>
        </w:rPr>
        <w:t>先发生反应，通过加入</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调节</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，使产物完全转化为</w:t>
      </w:r>
      <w:r>
        <w:rPr>
          <w:b/>
          <w:bCs/>
          <w:color w:val="FF0000"/>
          <w:sz w:val="24"/>
          <w:szCs w:val="24"/>
        </w:rPr>
        <w:object>
          <v:shape id="_x0000_i4992"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6927" o:title="eqIdfd9d0ac0ae73046a968d0dcdb3f16b49"/>
            <o:lock v:ext="edit" aspectratio="t"/>
            <w10:wrap type="none"/>
            <w10:anchorlock/>
          </v:shape>
          <o:OLEObject Type="Embed" ProgID="Equation.DSMT4" ShapeID="_x0000_i4992" DrawAspect="Content" ObjectID="_1468079692" r:id="rId6926">
            <o:LockedField>false</o:LockedField>
          </o:OLEObject>
        </w:object>
      </w:r>
      <w:r>
        <w:rPr>
          <w:rFonts w:ascii="宋体" w:hAnsi="宋体" w:eastAsia="宋体" w:cs="宋体"/>
          <w:b/>
          <w:bCs/>
          <w:color w:val="FF0000"/>
          <w:sz w:val="24"/>
          <w:szCs w:val="24"/>
        </w:rPr>
        <w:t>，通过结晶、过滤、干燥，最终得到</w:t>
      </w:r>
      <w:r>
        <w:rPr>
          <w:b/>
          <w:bCs/>
          <w:color w:val="FF0000"/>
          <w:sz w:val="24"/>
          <w:szCs w:val="24"/>
        </w:rPr>
        <w:object>
          <v:shape id="_x0000_i4993" o:spt="75" alt="学科网(www.zxxk.com)--教育资源门户，提供试卷、教案、课件、论文、素材以及各类教学资源下载，还有大量而丰富的教学相关资讯！" type="#_x0000_t75" style="height:18pt;width:90.75pt;" o:ole="t" filled="f" o:preferrelative="t" stroked="f" coordsize="21600,21600">
            <v:path/>
            <v:fill on="f" focussize="0,0"/>
            <v:stroke on="f"/>
            <v:imagedata r:id="rId6929" o:title="eqIddaf7b2dcf1fcb79b4d359a0d8fbd2810"/>
            <o:lock v:ext="edit" aspectratio="t"/>
            <w10:wrap type="none"/>
            <w10:anchorlock/>
          </v:shape>
          <o:OLEObject Type="Embed" ProgID="Equation.DSMT4" ShapeID="_x0000_i4993" DrawAspect="Content" ObjectID="_1468079693" r:id="rId6928">
            <o:LockedField>false</o:LockedField>
          </o:OLEObject>
        </w:object>
      </w:r>
      <w:r>
        <w:rPr>
          <w:rFonts w:ascii="宋体" w:hAnsi="宋体" w:eastAsia="宋体" w:cs="宋体"/>
          <w:b/>
          <w:bCs/>
          <w:color w:val="FF0000"/>
          <w:sz w:val="24"/>
          <w:szCs w:val="24"/>
        </w:rPr>
        <w:t>成品。</w:t>
      </w:r>
    </w:p>
    <w:p w14:paraId="0A815978">
      <w:pPr>
        <w:spacing w:line="360" w:lineRule="auto"/>
        <w:jc w:val="both"/>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铁是较活泼金属，可与</w:t>
      </w:r>
      <w:r>
        <w:rPr>
          <w:b/>
          <w:bCs/>
          <w:color w:val="FF0000"/>
          <w:sz w:val="24"/>
          <w:szCs w:val="24"/>
        </w:rPr>
        <w:object>
          <v:shape id="_x0000_i499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994" DrawAspect="Content" ObjectID="_1468079694" r:id="rId6930">
            <o:LockedField>false</o:LockedField>
          </o:OLEObject>
        </w:object>
      </w:r>
      <w:r>
        <w:rPr>
          <w:rFonts w:ascii="宋体" w:hAnsi="宋体" w:eastAsia="宋体" w:cs="宋体"/>
          <w:b/>
          <w:bCs/>
          <w:color w:val="FF0000"/>
          <w:sz w:val="24"/>
          <w:szCs w:val="24"/>
        </w:rPr>
        <w:t>反应生成氢气，故“中和”工序若在铁质容器中进行，应先加入</w:t>
      </w:r>
      <w:r>
        <w:rPr>
          <w:b/>
          <w:bCs/>
          <w:color w:val="FF0000"/>
          <w:sz w:val="24"/>
          <w:szCs w:val="24"/>
        </w:rPr>
        <w:object>
          <v:shape id="_x0000_i4995"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995" DrawAspect="Content" ObjectID="_1468079695" r:id="rId6931">
            <o:LockedField>false</o:LockedField>
          </o:OLEObject>
        </w:object>
      </w:r>
      <w:r>
        <w:rPr>
          <w:rFonts w:ascii="宋体" w:hAnsi="宋体" w:eastAsia="宋体" w:cs="宋体"/>
          <w:b/>
          <w:bCs/>
          <w:color w:val="FF0000"/>
          <w:sz w:val="24"/>
          <w:szCs w:val="24"/>
        </w:rPr>
        <w:t>溶液，</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项正确；</w:t>
      </w:r>
    </w:p>
    <w:p w14:paraId="07CA0D3D">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若“中和”工序加入</w:t>
      </w:r>
      <w:r>
        <w:rPr>
          <w:b/>
          <w:bCs/>
          <w:color w:val="FF0000"/>
          <w:sz w:val="24"/>
          <w:szCs w:val="24"/>
        </w:rPr>
        <w:object>
          <v:shape id="_x0000_i4996"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4996" DrawAspect="Content" ObjectID="_1468079696" r:id="rId6932">
            <o:LockedField>false</o:LockedField>
          </o:OLEObject>
        </w:object>
      </w:r>
      <w:r>
        <w:rPr>
          <w:rFonts w:ascii="宋体" w:hAnsi="宋体" w:eastAsia="宋体" w:cs="宋体"/>
          <w:b/>
          <w:bCs/>
          <w:color w:val="FF0000"/>
          <w:sz w:val="24"/>
          <w:szCs w:val="24"/>
        </w:rPr>
        <w:t>过量，则需要加入酸性物质来调节</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，为了不引入新杂质，可加入</w:t>
      </w:r>
      <w:r>
        <w:rPr>
          <w:b/>
          <w:bCs/>
          <w:color w:val="FF0000"/>
          <w:sz w:val="24"/>
          <w:szCs w:val="24"/>
        </w:rPr>
        <w:object>
          <v:shape id="_x0000_i499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934" o:title="eqId150233e94dd194e1769cb84f1c4fdc71"/>
            <o:lock v:ext="edit" aspectratio="t"/>
            <w10:wrap type="none"/>
            <w10:anchorlock/>
          </v:shape>
          <o:OLEObject Type="Embed" ProgID="Equation.DSMT4" ShapeID="_x0000_i4997" DrawAspect="Content" ObjectID="_1468079697" r:id="rId6933">
            <o:LockedField>false</o:LockedField>
          </o:OLEObject>
        </w:object>
      </w:r>
      <w:r>
        <w:rPr>
          <w:rFonts w:ascii="宋体" w:hAnsi="宋体" w:eastAsia="宋体" w:cs="宋体"/>
          <w:b/>
          <w:bCs/>
          <w:color w:val="FF0000"/>
          <w:sz w:val="24"/>
          <w:szCs w:val="24"/>
        </w:rPr>
        <w:t>；若“中和”工序加入</w:t>
      </w:r>
      <w:r>
        <w:rPr>
          <w:b/>
          <w:bCs/>
          <w:color w:val="FF0000"/>
          <w:sz w:val="24"/>
          <w:szCs w:val="24"/>
        </w:rPr>
        <w:object>
          <v:shape id="_x0000_i499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998" DrawAspect="Content" ObjectID="_1468079698" r:id="rId6935">
            <o:LockedField>false</o:LockedField>
          </o:OLEObject>
        </w:object>
      </w:r>
      <w:r>
        <w:rPr>
          <w:rFonts w:ascii="宋体" w:hAnsi="宋体" w:eastAsia="宋体" w:cs="宋体"/>
          <w:b/>
          <w:bCs/>
          <w:color w:val="FF0000"/>
          <w:sz w:val="24"/>
          <w:szCs w:val="24"/>
        </w:rPr>
        <w:t>过量，则需要加入碱性物质来调节</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，为了不引入新杂质，可加入</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，所以“调</w:t>
      </w:r>
      <w:r>
        <w:rPr>
          <w:rFonts w:ascii="Times New Roman" w:hAnsi="Times New Roman" w:eastAsia="Times New Roman" w:cs="Times New Roman"/>
          <w:b/>
          <w:bCs/>
          <w:color w:val="FF0000"/>
          <w:sz w:val="24"/>
          <w:szCs w:val="24"/>
        </w:rPr>
        <w:t>pH</w:t>
      </w:r>
      <w:r>
        <w:rPr>
          <w:rFonts w:ascii="宋体" w:hAnsi="宋体" w:eastAsia="宋体" w:cs="宋体"/>
          <w:b/>
          <w:bCs/>
          <w:color w:val="FF0000"/>
          <w:sz w:val="24"/>
          <w:szCs w:val="24"/>
        </w:rPr>
        <w:t>”工序中</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为</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或</w:t>
      </w:r>
      <w:r>
        <w:rPr>
          <w:b/>
          <w:bCs/>
          <w:color w:val="FF0000"/>
          <w:sz w:val="24"/>
          <w:szCs w:val="24"/>
        </w:rPr>
        <w:object>
          <v:shape id="_x0000_i499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4999" DrawAspect="Content" ObjectID="_1468079699" r:id="rId6936">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项正确；</w:t>
      </w:r>
    </w:p>
    <w:p w14:paraId="146AAF0D">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“结晶”工序中的溶液为饱和</w:t>
      </w:r>
      <w:r>
        <w:rPr>
          <w:b/>
          <w:bCs/>
          <w:color w:val="FF0000"/>
          <w:sz w:val="24"/>
          <w:szCs w:val="24"/>
        </w:rPr>
        <w:object>
          <v:shape id="_x0000_i5000"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6927" o:title="eqIdfd9d0ac0ae73046a968d0dcdb3f16b49"/>
            <o:lock v:ext="edit" aspectratio="t"/>
            <w10:wrap type="none"/>
            <w10:anchorlock/>
          </v:shape>
          <o:OLEObject Type="Embed" ProgID="Equation.DSMT4" ShapeID="_x0000_i5000" DrawAspect="Content" ObjectID="_1468079700" r:id="rId6937">
            <o:LockedField>false</o:LockedField>
          </o:OLEObject>
        </w:object>
      </w:r>
      <w:r>
        <w:rPr>
          <w:rFonts w:ascii="宋体" w:hAnsi="宋体" w:eastAsia="宋体" w:cs="宋体"/>
          <w:b/>
          <w:bCs/>
          <w:color w:val="FF0000"/>
          <w:sz w:val="24"/>
          <w:szCs w:val="24"/>
        </w:rPr>
        <w:t>溶液，由已知可知</w:t>
      </w:r>
      <w:r>
        <w:rPr>
          <w:b/>
          <w:bCs/>
          <w:color w:val="FF0000"/>
          <w:sz w:val="24"/>
          <w:szCs w:val="24"/>
        </w:rPr>
        <w:object>
          <v:shape id="_x0000_i5001"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650" o:title="eqId60d68cbe63980432e6f4449587f9bf60"/>
            <o:lock v:ext="edit" aspectratio="t"/>
            <w10:wrap type="none"/>
            <w10:anchorlock/>
          </v:shape>
          <o:OLEObject Type="Embed" ProgID="Equation.DSMT4" ShapeID="_x0000_i5001" DrawAspect="Content" ObjectID="_1468079701" r:id="rId6938">
            <o:LockedField>false</o:LockedField>
          </o:OLEObject>
        </w:object>
      </w:r>
      <w:r>
        <w:rPr>
          <w:rFonts w:ascii="宋体" w:hAnsi="宋体" w:eastAsia="宋体" w:cs="宋体"/>
          <w:b/>
          <w:bCs/>
          <w:color w:val="FF0000"/>
          <w:sz w:val="24"/>
          <w:szCs w:val="24"/>
        </w:rPr>
        <w:t>的</w:t>
      </w:r>
      <w:r>
        <w:rPr>
          <w:b/>
          <w:bCs/>
          <w:color w:val="FF0000"/>
          <w:sz w:val="24"/>
          <w:szCs w:val="24"/>
        </w:rPr>
        <w:object>
          <v:shape id="_x0000_i5002" o:spt="75" alt="学科网(www.zxxk.com)--教育资源门户，提供试卷、教案、课件、论文、素材以及各类教学资源下载，还有大量而丰富的教学相关资讯！" type="#_x0000_t75" style="height:18.75pt;width:68.25pt;" o:ole="t" filled="f" o:preferrelative="t" stroked="f" coordsize="21600,21600">
            <v:path/>
            <v:fill on="f" focussize="0,0"/>
            <v:stroke on="f"/>
            <v:imagedata r:id="rId6940" o:title="eqIdb391d6196e3eb4f7f656e4b946ab72dc"/>
            <o:lock v:ext="edit" aspectratio="t"/>
            <w10:wrap type="none"/>
            <w10:anchorlock/>
          </v:shape>
          <o:OLEObject Type="Embed" ProgID="Equation.DSMT4" ShapeID="_x0000_i5002" DrawAspect="Content" ObjectID="_1468079702" r:id="rId6939">
            <o:LockedField>false</o:LockedField>
          </o:OLEObject>
        </w:object>
      </w:r>
      <w:r>
        <w:rPr>
          <w:rFonts w:ascii="宋体" w:hAnsi="宋体" w:eastAsia="宋体" w:cs="宋体"/>
          <w:b/>
          <w:bCs/>
          <w:color w:val="FF0000"/>
          <w:sz w:val="24"/>
          <w:szCs w:val="24"/>
        </w:rPr>
        <w:t>，</w:t>
      </w:r>
      <w:r>
        <w:rPr>
          <w:b/>
          <w:bCs/>
          <w:color w:val="FF0000"/>
          <w:sz w:val="24"/>
          <w:szCs w:val="24"/>
        </w:rPr>
        <w:object>
          <v:shape id="_x0000_i5003" o:spt="75" alt="学科网(www.zxxk.com)--教育资源门户，提供试卷、教案、课件、论文、素材以及各类教学资源下载，还有大量而丰富的教学相关资讯！" type="#_x0000_t75" style="height:18.75pt;width:69.75pt;" o:ole="t" filled="f" o:preferrelative="t" stroked="f" coordsize="21600,21600">
            <v:path/>
            <v:fill on="f" focussize="0,0"/>
            <v:stroke on="f"/>
            <v:imagedata r:id="rId6942" o:title="eqId0e3afc2cd16edfa16cc4d345fd7fb1aa"/>
            <o:lock v:ext="edit" aspectratio="t"/>
            <w10:wrap type="none"/>
            <w10:anchorlock/>
          </v:shape>
          <o:OLEObject Type="Embed" ProgID="Equation.DSMT4" ShapeID="_x0000_i5003" DrawAspect="Content" ObjectID="_1468079703" r:id="rId6941">
            <o:LockedField>false</o:LockedField>
          </o:OLEObject>
        </w:object>
      </w:r>
      <w:r>
        <w:rPr>
          <w:rFonts w:ascii="宋体" w:hAnsi="宋体" w:eastAsia="宋体" w:cs="宋体"/>
          <w:b/>
          <w:bCs/>
          <w:color w:val="FF0000"/>
          <w:sz w:val="24"/>
          <w:szCs w:val="24"/>
        </w:rPr>
        <w:t>，则</w:t>
      </w:r>
      <w:r>
        <w:rPr>
          <w:b/>
          <w:bCs/>
          <w:color w:val="FF0000"/>
          <w:sz w:val="24"/>
          <w:szCs w:val="24"/>
        </w:rPr>
        <w:object>
          <v:shape id="_x0000_i5004" o:spt="75" alt="学科网(www.zxxk.com)--教育资源门户，提供试卷、教案、课件、论文、素材以及各类教学资源下载，还有大量而丰富的教学相关资讯！" type="#_x0000_t75" style="height:18.8pt;width:36.3pt;" o:ole="t" filled="f" o:preferrelative="t" stroked="f" coordsize="21600,21600">
            <v:path/>
            <v:fill on="f" focussize="0,0"/>
            <v:stroke on="f"/>
            <v:imagedata r:id="rId6944" o:title="eqId8666a8557976a3d72faeedbcb754c204"/>
            <o:lock v:ext="edit" aspectratio="t"/>
            <w10:wrap type="none"/>
            <w10:anchorlock/>
          </v:shape>
          <o:OLEObject Type="Embed" ProgID="Equation.DSMT4" ShapeID="_x0000_i5004" DrawAspect="Content" ObjectID="_1468079704" r:id="rId6943">
            <o:LockedField>false</o:LockedField>
          </o:OLEObject>
        </w:object>
      </w:r>
      <w:r>
        <w:rPr>
          <w:rFonts w:ascii="宋体" w:hAnsi="宋体" w:eastAsia="宋体" w:cs="宋体"/>
          <w:b/>
          <w:bCs/>
          <w:color w:val="FF0000"/>
          <w:sz w:val="24"/>
          <w:szCs w:val="24"/>
        </w:rPr>
        <w:t>的水解常数</w:t>
      </w:r>
      <w:r>
        <w:rPr>
          <w:b/>
          <w:bCs/>
          <w:color w:val="FF0000"/>
          <w:sz w:val="24"/>
          <w:szCs w:val="24"/>
        </w:rPr>
        <w:object>
          <v:shape id="_x0000_i5005" o:spt="75" alt="学科网(www.zxxk.com)--教育资源门户，提供试卷、教案、课件、论文、素材以及各类教学资源下载，还有大量而丰富的教学相关资讯！" type="#_x0000_t75" style="height:36pt;width:160.5pt;" o:ole="t" filled="f" o:preferrelative="t" stroked="f" coordsize="21600,21600">
            <v:path/>
            <v:fill on="f" focussize="0,0"/>
            <v:stroke on="f"/>
            <v:imagedata r:id="rId6946" o:title="eqId1a29edb7e258531ca12f37b760d8cb1b"/>
            <o:lock v:ext="edit" aspectratio="t"/>
            <w10:wrap type="none"/>
            <w10:anchorlock/>
          </v:shape>
          <o:OLEObject Type="Embed" ProgID="Equation.DSMT4" ShapeID="_x0000_i5005" DrawAspect="Content" ObjectID="_1468079705" r:id="rId6945">
            <o:LockedField>false</o:LockedField>
          </o:OLEObject>
        </w:object>
      </w:r>
      <w:r>
        <w:rPr>
          <w:rFonts w:ascii="宋体" w:hAnsi="宋体" w:eastAsia="宋体" w:cs="宋体"/>
          <w:b/>
          <w:bCs/>
          <w:color w:val="FF0000"/>
          <w:sz w:val="24"/>
          <w:szCs w:val="24"/>
        </w:rPr>
        <w:t>，由于</w:t>
      </w:r>
      <w:r>
        <w:rPr>
          <w:b/>
          <w:bCs/>
          <w:color w:val="FF0000"/>
          <w:sz w:val="24"/>
          <w:szCs w:val="24"/>
        </w:rPr>
        <w:object>
          <v:shape id="_x0000_i5006" o:spt="75" alt="学科网(www.zxxk.com)--教育资源门户，提供试卷、教案、课件、论文、素材以及各类教学资源下载，还有大量而丰富的教学相关资讯！" type="#_x0000_t75" style="height:18pt;width:41.25pt;" o:ole="t" filled="f" o:preferrelative="t" stroked="f" coordsize="21600,21600">
            <v:path/>
            <v:fill on="f" focussize="0,0"/>
            <v:stroke on="f"/>
            <v:imagedata r:id="rId6948" o:title="eqId90f23ee99005ef26871c28be9932fd88"/>
            <o:lock v:ext="edit" aspectratio="t"/>
            <w10:wrap type="none"/>
            <w10:anchorlock/>
          </v:shape>
          <o:OLEObject Type="Embed" ProgID="Equation.DSMT4" ShapeID="_x0000_i5006" DrawAspect="Content" ObjectID="_1468079706" r:id="rId6947">
            <o:LockedField>false</o:LockedField>
          </o:OLEObject>
        </w:object>
      </w:r>
      <w:r>
        <w:rPr>
          <w:rFonts w:ascii="宋体" w:hAnsi="宋体" w:eastAsia="宋体" w:cs="宋体"/>
          <w:b/>
          <w:bCs/>
          <w:color w:val="FF0000"/>
          <w:sz w:val="24"/>
          <w:szCs w:val="24"/>
        </w:rPr>
        <w:t>，则</w:t>
      </w:r>
      <w:r>
        <w:rPr>
          <w:b/>
          <w:bCs/>
          <w:color w:val="FF0000"/>
          <w:sz w:val="24"/>
          <w:szCs w:val="24"/>
        </w:rPr>
        <w:object>
          <v:shape id="_x0000_i5007" o:spt="75" alt="学科网(www.zxxk.com)--教育资源门户，提供试卷、教案、课件、论文、素材以及各类教学资源下载，还有大量而丰富的教学相关资讯！" type="#_x0000_t75" style="height:18pt;width:51pt;" o:ole="t" filled="f" o:preferrelative="t" stroked="f" coordsize="21600,21600">
            <v:path/>
            <v:fill on="f" focussize="0,0"/>
            <v:stroke on="f"/>
            <v:imagedata r:id="rId6927" o:title="eqIdfd9d0ac0ae73046a968d0dcdb3f16b49"/>
            <o:lock v:ext="edit" aspectratio="t"/>
            <w10:wrap type="none"/>
            <w10:anchorlock/>
          </v:shape>
          <o:OLEObject Type="Embed" ProgID="Equation.DSMT4" ShapeID="_x0000_i5007" DrawAspect="Content" ObjectID="_1468079707" r:id="rId6949">
            <o:LockedField>false</o:LockedField>
          </o:OLEObject>
        </w:object>
      </w:r>
      <w:r>
        <w:rPr>
          <w:rFonts w:ascii="宋体" w:hAnsi="宋体" w:eastAsia="宋体" w:cs="宋体"/>
          <w:b/>
          <w:bCs/>
          <w:color w:val="FF0000"/>
          <w:sz w:val="24"/>
          <w:szCs w:val="24"/>
        </w:rPr>
        <w:t>的水解程度大于电离程度，溶液显碱性，</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项错误；</w:t>
      </w:r>
    </w:p>
    <w:p w14:paraId="56989456">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由于</w:t>
      </w:r>
      <w:r>
        <w:rPr>
          <w:b/>
          <w:bCs/>
          <w:color w:val="FF0000"/>
          <w:sz w:val="24"/>
          <w:szCs w:val="24"/>
        </w:rPr>
        <w:object>
          <v:shape id="_x0000_i5008" o:spt="75" alt="学科网(www.zxxk.com)--教育资源门户，提供试卷、教案、课件、论文、素材以及各类教学资源下载，还有大量而丰富的教学相关资讯！" type="#_x0000_t75" style="height:18pt;width:90.75pt;" o:ole="t" filled="f" o:preferrelative="t" stroked="f" coordsize="21600,21600">
            <v:path/>
            <v:fill on="f" focussize="0,0"/>
            <v:stroke on="f"/>
            <v:imagedata r:id="rId6929" o:title="eqIddaf7b2dcf1fcb79b4d359a0d8fbd2810"/>
            <o:lock v:ext="edit" aspectratio="t"/>
            <w10:wrap type="none"/>
            <w10:anchorlock/>
          </v:shape>
          <o:OLEObject Type="Embed" ProgID="Equation.DSMT4" ShapeID="_x0000_i5008" DrawAspect="Content" ObjectID="_1468079708" r:id="rId6950">
            <o:LockedField>false</o:LockedField>
          </o:OLEObject>
        </w:object>
      </w:r>
      <w:r>
        <w:rPr>
          <w:rFonts w:ascii="宋体" w:hAnsi="宋体" w:eastAsia="宋体" w:cs="宋体"/>
          <w:b/>
          <w:bCs/>
          <w:color w:val="FF0000"/>
          <w:sz w:val="24"/>
          <w:szCs w:val="24"/>
        </w:rPr>
        <w:t>易风化失去结晶水，故“干燥”工序需要在低温下进行，</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项正确；</w:t>
      </w:r>
    </w:p>
    <w:p w14:paraId="3A553CA2">
      <w:pPr>
        <w:spacing w:line="360" w:lineRule="auto"/>
        <w:jc w:val="both"/>
        <w:textAlignment w:val="center"/>
        <w:rPr>
          <w:b/>
          <w:bCs/>
          <w:color w:val="FF0000"/>
          <w:sz w:val="24"/>
          <w:szCs w:val="24"/>
        </w:rPr>
      </w:pPr>
      <w:r>
        <w:rPr>
          <w:rFonts w:ascii="宋体" w:hAnsi="宋体" w:eastAsia="宋体" w:cs="宋体"/>
          <w:b/>
          <w:bCs/>
          <w:color w:val="FF0000"/>
          <w:sz w:val="24"/>
          <w:szCs w:val="24"/>
        </w:rPr>
        <w:t>故选</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p>
    <w:p w14:paraId="73F93489">
      <w:pPr>
        <w:spacing w:line="360" w:lineRule="auto"/>
        <w:jc w:val="left"/>
        <w:textAlignment w:val="center"/>
        <w:rPr>
          <w:b/>
          <w:bCs/>
          <w:color w:val="000000"/>
          <w:sz w:val="24"/>
          <w:szCs w:val="24"/>
        </w:rPr>
      </w:pPr>
      <w:r>
        <w:rPr>
          <w:b/>
          <w:bCs/>
          <w:color w:val="000000"/>
          <w:sz w:val="24"/>
          <w:szCs w:val="24"/>
        </w:rPr>
        <w:t xml:space="preserve">12. </w:t>
      </w:r>
      <w:r>
        <w:rPr>
          <w:b/>
          <w:bCs/>
          <w:sz w:val="24"/>
          <w:szCs w:val="24"/>
        </w:rPr>
        <w:object>
          <v:shape id="_x0000_i5009" o:spt="75" alt="学科网(www.zxxk.com)--教育资源门户，提供试卷、教案、课件、论文、素材以及各类教学资源下载，还有大量而丰富的教学相关资讯！" type="#_x0000_t75" style="height:18.35pt;width:39.6pt;" o:ole="t" filled="f" o:preferrelative="t" stroked="f" coordsize="21600,21600">
            <v:path/>
            <v:fill on="f" focussize="0,0"/>
            <v:stroke on="f"/>
            <v:imagedata r:id="rId6952" o:title="eqId164bab45cde81b796b8a10fa60051084"/>
            <o:lock v:ext="edit" aspectratio="t"/>
            <w10:wrap type="none"/>
            <w10:anchorlock/>
          </v:shape>
          <o:OLEObject Type="Embed" ProgID="Equation.DSMT4" ShapeID="_x0000_i5009" DrawAspect="Content" ObjectID="_1468079709" r:id="rId6951">
            <o:LockedField>false</o:LockedField>
          </o:OLEObject>
        </w:object>
      </w:r>
      <w:r>
        <w:rPr>
          <w:rFonts w:ascii="宋体" w:hAnsi="宋体" w:eastAsia="宋体" w:cs="宋体"/>
          <w:b/>
          <w:bCs/>
          <w:color w:val="000000"/>
          <w:sz w:val="24"/>
          <w:szCs w:val="24"/>
        </w:rPr>
        <w:t>是一种高活性的人工固氮产物，其合成反应为</w:t>
      </w:r>
      <w:r>
        <w:rPr>
          <w:b/>
          <w:bCs/>
          <w:sz w:val="24"/>
          <w:szCs w:val="24"/>
        </w:rPr>
        <w:object>
          <v:shape id="_x0000_i5010" o:spt="75" alt="学科网(www.zxxk.com)--教育资源门户，提供试卷、教案、课件、论文、素材以及各类教学资源下载，还有大量而丰富的教学相关资讯！" type="#_x0000_t75" style="height:38.15pt;width:159.95pt;" o:ole="t" filled="f" o:preferrelative="t" stroked="f" coordsize="21600,21600">
            <v:path/>
            <v:fill on="f" focussize="0,0"/>
            <v:stroke on="f"/>
            <v:imagedata r:id="rId6954" o:title="eqId5e46fdba785a02f5154560d61ae15744"/>
            <o:lock v:ext="edit" aspectratio="t"/>
            <w10:wrap type="none"/>
            <w10:anchorlock/>
          </v:shape>
          <o:OLEObject Type="Embed" ProgID="Equation.DSMT4" ShapeID="_x0000_i5010" DrawAspect="Content" ObjectID="_1468079710" r:id="rId6953">
            <o:LockedField>false</o:LockedField>
          </o:OLEObject>
        </w:object>
      </w:r>
      <w:r>
        <w:rPr>
          <w:rFonts w:ascii="宋体" w:hAnsi="宋体" w:eastAsia="宋体" w:cs="宋体"/>
          <w:b/>
          <w:bCs/>
          <w:color w:val="000000"/>
          <w:sz w:val="24"/>
          <w:szCs w:val="24"/>
        </w:rPr>
        <w:t>，晶胞如图所示，下列说法错误的是</w:t>
      </w:r>
    </w:p>
    <w:p w14:paraId="00A914C5">
      <w:pPr>
        <w:spacing w:line="360" w:lineRule="auto"/>
        <w:jc w:val="left"/>
        <w:textAlignment w:val="center"/>
        <w:rPr>
          <w:b/>
          <w:bCs/>
          <w:color w:val="000000"/>
          <w:sz w:val="24"/>
          <w:szCs w:val="24"/>
        </w:rPr>
      </w:pPr>
      <w:r>
        <w:rPr>
          <w:b/>
          <w:bCs/>
          <w:color w:val="000000"/>
          <w:sz w:val="24"/>
          <w:szCs w:val="24"/>
        </w:rPr>
        <w:drawing>
          <wp:inline distT="0" distB="0" distL="114300" distR="114300">
            <wp:extent cx="1133475" cy="1247775"/>
            <wp:effectExtent l="0" t="0" r="9525" b="1905"/>
            <wp:docPr id="709" name="图片 7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descr="学科网(www.zxxk.com)--教育资源门户，提供试卷、教案、课件、论文、素材以及各类教学资源下载，还有大量而丰富的教学相关资讯！"/>
                    <pic:cNvPicPr>
                      <a:picLocks noChangeAspect="1"/>
                    </pic:cNvPicPr>
                  </pic:nvPicPr>
                  <pic:blipFill>
                    <a:blip r:embed="rId6955"/>
                    <a:stretch>
                      <a:fillRect/>
                    </a:stretch>
                  </pic:blipFill>
                  <pic:spPr>
                    <a:xfrm>
                      <a:off x="0" y="0"/>
                      <a:ext cx="1133475" cy="1247775"/>
                    </a:xfrm>
                    <a:prstGeom prst="rect">
                      <a:avLst/>
                    </a:prstGeom>
                  </pic:spPr>
                </pic:pic>
              </a:graphicData>
            </a:graphic>
          </wp:inline>
        </w:drawing>
      </w:r>
    </w:p>
    <w:p w14:paraId="27280F32">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合成反应中，还原剂是</w:t>
      </w:r>
      <w:r>
        <w:rPr>
          <w:b/>
          <w:bCs/>
          <w:sz w:val="24"/>
          <w:szCs w:val="24"/>
        </w:rPr>
        <w:object>
          <v:shape id="_x0000_i5011" o:spt="75" alt="学科网(www.zxxk.com)--教育资源门户，提供试卷、教案、课件、论文、素材以及各类教学资源下载，还有大量而丰富的教学相关资讯！" type="#_x0000_t75" style="height:12.9pt;width:23.1pt;" o:ole="t" filled="f" o:preferrelative="t" stroked="f" coordsize="21600,21600">
            <v:path/>
            <v:fill on="f" focussize="0,0"/>
            <v:stroke on="f"/>
            <v:imagedata r:id="rId6957" o:title="eqId99bfa4733cc4c82aa5a5e86b75886d37"/>
            <o:lock v:ext="edit" aspectratio="t"/>
            <w10:wrap type="none"/>
            <w10:anchorlock/>
          </v:shape>
          <o:OLEObject Type="Embed" ProgID="Equation.DSMT4" ShapeID="_x0000_i5011" DrawAspect="Content" ObjectID="_1468079711" r:id="rId6956">
            <o:LockedField>false</o:LockedField>
          </o:OLEObject>
        </w:objec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C</w:t>
      </w:r>
    </w:p>
    <w:p w14:paraId="7BAD411F">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晶胞中含有</w:t>
      </w:r>
      <w:r>
        <w:rPr>
          <w:rFonts w:ascii="宋体" w:hAnsi="宋体" w:eastAsia="宋体" w:cs="宋体"/>
          <w:b/>
          <w:bCs/>
          <w:color w:val="000000"/>
          <w:position w:val="0"/>
          <w:sz w:val="24"/>
          <w:szCs w:val="24"/>
        </w:rPr>
        <w:drawing>
          <wp:inline distT="0" distB="0" distL="114300" distR="114300">
            <wp:extent cx="133350" cy="177800"/>
            <wp:effectExtent l="0" t="0" r="3810" b="4445"/>
            <wp:docPr id="1459076445" name="图片 145907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445" name="图片 1459076445"/>
                    <pic:cNvPicPr>
                      <a:picLocks noChangeAspect="1"/>
                    </pic:cNvPicPr>
                  </pic:nvPicPr>
                  <pic:blipFill>
                    <a:blip r:embed="rId6807"/>
                    <a:stretch>
                      <a:fillRect/>
                    </a:stretch>
                  </pic:blipFill>
                  <pic:spPr>
                    <a:xfrm>
                      <a:off x="0" y="0"/>
                      <a:ext cx="133350" cy="177800"/>
                    </a:xfrm>
                    <a:prstGeom prst="rect">
                      <a:avLst/>
                    </a:prstGeom>
                  </pic:spPr>
                </pic:pic>
              </a:graphicData>
            </a:graphic>
          </wp:inline>
        </w:drawing>
      </w:r>
      <w:r>
        <w:rPr>
          <w:b/>
          <w:bCs/>
          <w:sz w:val="24"/>
          <w:szCs w:val="24"/>
        </w:rPr>
        <w:object>
          <v:shape id="_x0000_i501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5012" DrawAspect="Content" ObjectID="_1468079712" r:id="rId6958">
            <o:LockedField>false</o:LockedField>
          </o:OLEObject>
        </w:object>
      </w:r>
      <w:r>
        <w:rPr>
          <w:rFonts w:ascii="宋体" w:hAnsi="宋体" w:eastAsia="宋体" w:cs="宋体"/>
          <w:b/>
          <w:bCs/>
          <w:color w:val="000000"/>
          <w:sz w:val="24"/>
          <w:szCs w:val="24"/>
        </w:rPr>
        <w:t>个数为</w:t>
      </w:r>
      <w:r>
        <w:rPr>
          <w:rFonts w:ascii="Times New Roman" w:hAnsi="Times New Roman" w:eastAsia="Times New Roman" w:cs="Times New Roman"/>
          <w:b/>
          <w:bCs/>
          <w:color w:val="000000"/>
          <w:sz w:val="24"/>
          <w:szCs w:val="24"/>
        </w:rPr>
        <w:t>4</w:t>
      </w:r>
    </w:p>
    <w:p w14:paraId="2A28A8F4">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每个</w:t>
      </w:r>
      <w:r>
        <w:rPr>
          <w:b/>
          <w:bCs/>
          <w:sz w:val="24"/>
          <w:szCs w:val="24"/>
        </w:rPr>
        <w:object>
          <v:shape id="_x0000_i5013"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13" DrawAspect="Content" ObjectID="_1468079713" r:id="rId6959">
            <o:LockedField>false</o:LockedField>
          </o:OLEObject>
        </w:object>
      </w:r>
      <w:r>
        <w:rPr>
          <w:rFonts w:ascii="宋体" w:hAnsi="宋体" w:eastAsia="宋体" w:cs="宋体"/>
          <w:b/>
          <w:bCs/>
          <w:color w:val="000000"/>
          <w:sz w:val="24"/>
          <w:szCs w:val="24"/>
        </w:rPr>
        <w:t>周围与它最近且距离相等的</w:t>
      </w:r>
      <w:r>
        <w:rPr>
          <w:b/>
          <w:bCs/>
          <w:sz w:val="24"/>
          <w:szCs w:val="24"/>
        </w:rPr>
        <w:object>
          <v:shape id="_x0000_i5014"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5014" DrawAspect="Content" ObjectID="_1468079714" r:id="rId6961">
            <o:LockedField>false</o:LockedField>
          </o:OLEObject>
        </w:object>
      </w:r>
      <w:r>
        <w:rPr>
          <w:rFonts w:ascii="宋体" w:hAnsi="宋体" w:eastAsia="宋体" w:cs="宋体"/>
          <w:b/>
          <w:bCs/>
          <w:color w:val="000000"/>
          <w:sz w:val="24"/>
          <w:szCs w:val="24"/>
        </w:rPr>
        <w:t>有</w:t>
      </w:r>
      <w:r>
        <w:rPr>
          <w:rFonts w:ascii="Times New Roman" w:hAnsi="Times New Roman" w:eastAsia="Times New Roman" w:cs="Times New Roman"/>
          <w:b/>
          <w:bCs/>
          <w:color w:val="000000"/>
          <w:sz w:val="24"/>
          <w:szCs w:val="24"/>
        </w:rPr>
        <w:t>8</w:t>
      </w:r>
      <w:r>
        <w:rPr>
          <w:rFonts w:ascii="宋体" w:hAnsi="宋体" w:eastAsia="宋体" w:cs="宋体"/>
          <w:b/>
          <w:bCs/>
          <w:color w:val="000000"/>
          <w:sz w:val="24"/>
          <w:szCs w:val="24"/>
        </w:rPr>
        <w:t>个</w:t>
      </w:r>
    </w:p>
    <w:p w14:paraId="16528E11">
      <w:pPr>
        <w:spacing w:line="360" w:lineRule="auto"/>
        <w:jc w:val="left"/>
        <w:textAlignment w:val="center"/>
        <w:rPr>
          <w:b/>
          <w:bCs/>
          <w:color w:val="000000"/>
          <w:sz w:val="24"/>
          <w:szCs w:val="24"/>
        </w:rPr>
      </w:pPr>
      <w:r>
        <w:rPr>
          <w:b/>
          <w:bCs/>
          <w:color w:val="000000"/>
          <w:sz w:val="24"/>
          <w:szCs w:val="24"/>
        </w:rPr>
        <w:t xml:space="preserve">D. </w:t>
      </w:r>
      <w:r>
        <w:rPr>
          <w:b/>
          <w:bCs/>
          <w:sz w:val="24"/>
          <w:szCs w:val="24"/>
        </w:rPr>
        <w:object>
          <v:shape id="_x0000_i5015"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15" DrawAspect="Content" ObjectID="_1468079715" r:id="rId6962">
            <o:LockedField>false</o:LockedField>
          </o:OLEObject>
        </w:object>
      </w:r>
      <w:r>
        <w:rPr>
          <w:rFonts w:ascii="宋体" w:hAnsi="宋体" w:eastAsia="宋体" w:cs="宋体"/>
          <w:b/>
          <w:bCs/>
          <w:color w:val="000000"/>
          <w:sz w:val="24"/>
          <w:szCs w:val="24"/>
        </w:rPr>
        <w:t>为</w:t>
      </w:r>
      <w:r>
        <w:rPr>
          <w:rFonts w:ascii="Times New Roman" w:hAnsi="Times New Roman" w:eastAsia="Times New Roman" w:cs="Times New Roman"/>
          <w:b/>
          <w:bCs/>
          <w:color w:val="000000"/>
          <w:sz w:val="24"/>
          <w:szCs w:val="24"/>
        </w:rPr>
        <w:t>V</w:t>
      </w:r>
      <w:r>
        <w:rPr>
          <w:rFonts w:ascii="宋体" w:hAnsi="宋体" w:eastAsia="宋体" w:cs="宋体"/>
          <w:b/>
          <w:bCs/>
          <w:color w:val="000000"/>
          <w:sz w:val="24"/>
          <w:szCs w:val="24"/>
        </w:rPr>
        <w:t>型结构</w:t>
      </w:r>
    </w:p>
    <w:p w14:paraId="0412945B">
      <w:pPr>
        <w:spacing w:line="360" w:lineRule="auto"/>
        <w:textAlignment w:val="center"/>
        <w:rPr>
          <w:b/>
          <w:bCs/>
          <w:color w:val="FF0000"/>
          <w:sz w:val="24"/>
          <w:szCs w:val="24"/>
        </w:rPr>
      </w:pPr>
      <w:r>
        <w:rPr>
          <w:b/>
          <w:bCs/>
          <w:color w:val="FF0000"/>
          <w:sz w:val="24"/>
          <w:szCs w:val="24"/>
        </w:rPr>
        <w:t>【答案】D</w:t>
      </w:r>
    </w:p>
    <w:p w14:paraId="7E06AA4D">
      <w:pPr>
        <w:spacing w:line="360" w:lineRule="auto"/>
        <w:textAlignment w:val="center"/>
        <w:rPr>
          <w:b/>
          <w:bCs/>
          <w:color w:val="FF0000"/>
          <w:sz w:val="24"/>
          <w:szCs w:val="24"/>
        </w:rPr>
      </w:pPr>
      <w:r>
        <w:rPr>
          <w:b/>
          <w:bCs/>
          <w:color w:val="FF0000"/>
          <w:sz w:val="24"/>
          <w:szCs w:val="24"/>
        </w:rPr>
        <w:t>【解析】</w:t>
      </w:r>
    </w:p>
    <w:p w14:paraId="34A619FF">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LiH</w:t>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元素为</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价，由图中</w:t>
      </w:r>
      <w:r>
        <w:rPr>
          <w:b/>
          <w:bCs/>
          <w:color w:val="FF0000"/>
          <w:sz w:val="24"/>
          <w:szCs w:val="24"/>
        </w:rPr>
        <w:object>
          <v:shape id="_x0000_i5016"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16" DrawAspect="Content" ObjectID="_1468079716" r:id="rId6963">
            <o:LockedField>false</o:LockedField>
          </o:OLEObject>
        </w:object>
      </w:r>
      <w:r>
        <w:rPr>
          <w:rFonts w:ascii="宋体" w:hAnsi="宋体" w:eastAsia="宋体" w:cs="宋体"/>
          <w:b/>
          <w:bCs/>
          <w:color w:val="FF0000"/>
          <w:sz w:val="24"/>
          <w:szCs w:val="24"/>
        </w:rPr>
        <w:t>化合价可知，</w:t>
      </w:r>
      <w:r>
        <w:rPr>
          <w:rFonts w:ascii="Times New Roman" w:hAnsi="Times New Roman" w:eastAsia="Times New Roman" w:cs="Times New Roman"/>
          <w:b/>
          <w:bCs/>
          <w:color w:val="FF0000"/>
          <w:sz w:val="24"/>
          <w:szCs w:val="24"/>
        </w:rPr>
        <w:t xml:space="preserve"> N</w:t>
      </w:r>
      <w:r>
        <w:rPr>
          <w:rFonts w:ascii="宋体" w:hAnsi="宋体" w:eastAsia="宋体" w:cs="宋体"/>
          <w:b/>
          <w:bCs/>
          <w:color w:val="FF0000"/>
          <w:sz w:val="24"/>
          <w:szCs w:val="24"/>
        </w:rPr>
        <w:t>元素为</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价，</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元素为</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价，根据反应</w:t>
      </w:r>
      <w:r>
        <w:rPr>
          <w:b/>
          <w:bCs/>
          <w:color w:val="FF0000"/>
          <w:sz w:val="24"/>
          <w:szCs w:val="24"/>
        </w:rPr>
        <w:object>
          <v:shape id="_x0000_i5017" o:spt="75" alt="学科网(www.zxxk.com)--教育资源门户，提供试卷、教案、课件、论文、素材以及各类教学资源下载，还有大量而丰富的教学相关资讯！" type="#_x0000_t75" style="height:38.15pt;width:159.95pt;" o:ole="t" filled="f" o:preferrelative="t" stroked="f" coordsize="21600,21600">
            <v:path/>
            <v:fill on="f" focussize="0,0"/>
            <v:stroke on="f"/>
            <v:imagedata r:id="rId6954" o:title="eqId5e46fdba785a02f5154560d61ae15744"/>
            <o:lock v:ext="edit" aspectratio="t"/>
            <w10:wrap type="none"/>
            <w10:anchorlock/>
          </v:shape>
          <o:OLEObject Type="Embed" ProgID="Equation.DSMT4" ShapeID="_x0000_i5017" DrawAspect="Content" ObjectID="_1468079717" r:id="rId6964">
            <o:LockedField>false</o:LockedField>
          </o:OLEObject>
        </w:object>
      </w:r>
      <w:r>
        <w:rPr>
          <w:rFonts w:ascii="宋体" w:hAnsi="宋体" w:eastAsia="宋体" w:cs="宋体"/>
          <w:b/>
          <w:bCs/>
          <w:color w:val="FF0000"/>
          <w:sz w:val="24"/>
          <w:szCs w:val="24"/>
        </w:rPr>
        <w:t>可知，</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元素由</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价升高到</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价，</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元素由</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价升高到</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价，</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元素由</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价降低到</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价，由此可知还原剂是</w:t>
      </w:r>
      <w:r>
        <w:rPr>
          <w:b/>
          <w:bCs/>
          <w:color w:val="FF0000"/>
          <w:sz w:val="24"/>
          <w:szCs w:val="24"/>
        </w:rPr>
        <w:object>
          <v:shape id="_x0000_i5018" o:spt="75" alt="学科网(www.zxxk.com)--教育资源门户，提供试卷、教案、课件、论文、素材以及各类教学资源下载，还有大量而丰富的教学相关资讯！" type="#_x0000_t75" style="height:12.9pt;width:23.1pt;" o:ole="t" filled="f" o:preferrelative="t" stroked="f" coordsize="21600,21600">
            <v:path/>
            <v:fill on="f" focussize="0,0"/>
            <v:stroke on="f"/>
            <v:imagedata r:id="rId6957" o:title="eqId99bfa4733cc4c82aa5a5e86b75886d37"/>
            <o:lock v:ext="edit" aspectratio="t"/>
            <w10:wrap type="none"/>
            <w10:anchorlock/>
          </v:shape>
          <o:OLEObject Type="Embed" ProgID="Equation.DSMT4" ShapeID="_x0000_i5018" DrawAspect="Content" ObjectID="_1468079718" r:id="rId6965">
            <o:LockedField>false</o:LockedField>
          </o:OLEObject>
        </w:objec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1251E2D1">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．根据均摊法可知，</w:t>
      </w:r>
      <w:r>
        <w:rPr>
          <w:b/>
          <w:bCs/>
          <w:color w:val="FF0000"/>
          <w:sz w:val="24"/>
          <w:szCs w:val="24"/>
        </w:rPr>
        <w:object>
          <v:shape id="_x0000_i5019"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5019" DrawAspect="Content" ObjectID="_1468079719" r:id="rId6966">
            <o:LockedField>false</o:LockedField>
          </o:OLEObject>
        </w:object>
      </w:r>
      <w:r>
        <w:rPr>
          <w:rFonts w:ascii="宋体" w:hAnsi="宋体" w:eastAsia="宋体" w:cs="宋体"/>
          <w:b/>
          <w:bCs/>
          <w:color w:val="FF0000"/>
          <w:sz w:val="24"/>
          <w:szCs w:val="24"/>
        </w:rPr>
        <w:t>位于晶胞中的面上，则含有的</w:t>
      </w:r>
      <w:r>
        <w:rPr>
          <w:b/>
          <w:bCs/>
          <w:color w:val="FF0000"/>
          <w:sz w:val="24"/>
          <w:szCs w:val="24"/>
        </w:rPr>
        <w:object>
          <v:shape id="_x0000_i5020"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5020" DrawAspect="Content" ObjectID="_1468079720" r:id="rId6967">
            <o:LockedField>false</o:LockedField>
          </o:OLEObject>
        </w:object>
      </w:r>
      <w:r>
        <w:rPr>
          <w:rFonts w:ascii="宋体" w:hAnsi="宋体" w:eastAsia="宋体" w:cs="宋体"/>
          <w:b/>
          <w:bCs/>
          <w:color w:val="FF0000"/>
          <w:sz w:val="24"/>
          <w:szCs w:val="24"/>
        </w:rPr>
        <w:t>个数为</w:t>
      </w:r>
      <w:r>
        <w:rPr>
          <w:b/>
          <w:bCs/>
          <w:color w:val="FF0000"/>
          <w:sz w:val="24"/>
          <w:szCs w:val="24"/>
        </w:rPr>
        <w:object>
          <v:shape id="_x0000_i5021" o:spt="75" alt="学科网(www.zxxk.com)--教育资源门户，提供试卷、教案、课件、论文、素材以及各类教学资源下载，还有大量而丰富的教学相关资讯！" type="#_x0000_t75" style="height:30.75pt;width:44.25pt;" o:ole="t" filled="f" o:preferrelative="t" stroked="f" coordsize="21600,21600">
            <v:path/>
            <v:fill on="f" focussize="0,0"/>
            <v:stroke on="f"/>
            <v:imagedata r:id="rId5068" o:title="eqId6ea1b664e84dde9d2c3ba635850d2033"/>
            <o:lock v:ext="edit" aspectratio="t"/>
            <w10:wrap type="none"/>
            <w10:anchorlock/>
          </v:shape>
          <o:OLEObject Type="Embed" ProgID="Equation.DSMT4" ShapeID="_x0000_i5021" DrawAspect="Content" ObjectID="_1468079721" r:id="rId6968">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03ED7265">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．观察位于体心的</w:t>
      </w:r>
      <w:r>
        <w:rPr>
          <w:b/>
          <w:bCs/>
          <w:color w:val="FF0000"/>
          <w:sz w:val="24"/>
          <w:szCs w:val="24"/>
        </w:rPr>
        <w:object>
          <v:shape id="_x0000_i5022"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22" DrawAspect="Content" ObjectID="_1468079722" r:id="rId6969">
            <o:LockedField>false</o:LockedField>
          </o:OLEObject>
        </w:object>
      </w:r>
      <w:r>
        <w:rPr>
          <w:rFonts w:ascii="宋体" w:hAnsi="宋体" w:eastAsia="宋体" w:cs="宋体"/>
          <w:b/>
          <w:bCs/>
          <w:color w:val="FF0000"/>
          <w:sz w:val="24"/>
          <w:szCs w:val="24"/>
        </w:rPr>
        <w:t>可知，与它最近且距离相等的</w:t>
      </w:r>
      <w:r>
        <w:rPr>
          <w:b/>
          <w:bCs/>
          <w:color w:val="FF0000"/>
          <w:sz w:val="24"/>
          <w:szCs w:val="24"/>
        </w:rPr>
        <w:object>
          <v:shape id="_x0000_i5023"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1246" o:title="eqId26e584eee3da3c737f9ecce2800ebec5"/>
            <o:lock v:ext="edit" aspectratio="t"/>
            <w10:wrap type="none"/>
            <w10:anchorlock/>
          </v:shape>
          <o:OLEObject Type="Embed" ProgID="Equation.DSMT4" ShapeID="_x0000_i5023" DrawAspect="Content" ObjectID="_1468079723" r:id="rId6970">
            <o:LockedField>false</o:LockedField>
          </o:OLEObject>
        </w:object>
      </w:r>
      <w:r>
        <w:rPr>
          <w:rFonts w:ascii="宋体" w:hAnsi="宋体" w:eastAsia="宋体" w:cs="宋体"/>
          <w:b/>
          <w:bCs/>
          <w:color w:val="FF0000"/>
          <w:sz w:val="24"/>
          <w:szCs w:val="24"/>
        </w:rPr>
        <w:t>有</w:t>
      </w:r>
      <w:r>
        <w:rPr>
          <w:rFonts w:ascii="Times New Roman" w:hAnsi="Times New Roman" w:eastAsia="Times New Roman" w:cs="Times New Roman"/>
          <w:b/>
          <w:bCs/>
          <w:color w:val="FF0000"/>
          <w:sz w:val="24"/>
          <w:szCs w:val="24"/>
        </w:rPr>
        <w:t>8</w:t>
      </w:r>
      <w:r>
        <w:rPr>
          <w:rFonts w:ascii="宋体" w:hAnsi="宋体" w:eastAsia="宋体" w:cs="宋体"/>
          <w:b/>
          <w:bCs/>
          <w:color w:val="FF0000"/>
          <w:sz w:val="24"/>
          <w:szCs w:val="24"/>
        </w:rPr>
        <w:t>个，故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5880C375">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b/>
          <w:bCs/>
          <w:color w:val="FF0000"/>
          <w:sz w:val="24"/>
          <w:szCs w:val="24"/>
        </w:rPr>
        <w:object>
          <v:shape id="_x0000_i5024"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24" DrawAspect="Content" ObjectID="_1468079724" r:id="rId6971">
            <o:LockedField>false</o:LockedField>
          </o:OLEObject>
        </w:object>
      </w:r>
      <w:r>
        <w:rPr>
          <w:rFonts w:ascii="宋体" w:hAnsi="宋体" w:eastAsia="宋体" w:cs="宋体"/>
          <w:b/>
          <w:bCs/>
          <w:color w:val="FF0000"/>
          <w:sz w:val="24"/>
          <w:szCs w:val="24"/>
        </w:rPr>
        <w:t>的中心原子</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原子的价层电子对数为</w:t>
      </w:r>
      <w:r>
        <w:rPr>
          <w:b/>
          <w:bCs/>
          <w:color w:val="FF0000"/>
          <w:sz w:val="24"/>
          <w:szCs w:val="24"/>
        </w:rPr>
        <w:object>
          <v:shape id="_x0000_i5025" o:spt="75" alt="学科网(www.zxxk.com)--教育资源门户，提供试卷、教案、课件、论文、素材以及各类教学资源下载，还有大量而丰富的教学相关资讯！" type="#_x0000_t75" style="height:30.75pt;width:114.75pt;" o:ole="t" filled="f" o:preferrelative="t" stroked="f" coordsize="21600,21600">
            <v:path/>
            <v:fill on="f" focussize="0,0"/>
            <v:stroke on="f"/>
            <v:imagedata r:id="rId6973" o:title="eqIdb741c68ae7881d08b6a0f26798094afa"/>
            <o:lock v:ext="edit" aspectratio="t"/>
            <w10:wrap type="none"/>
            <w10:anchorlock/>
          </v:shape>
          <o:OLEObject Type="Embed" ProgID="Equation.DSMT4" ShapeID="_x0000_i5025" DrawAspect="Content" ObjectID="_1468079725" r:id="rId6972">
            <o:LockedField>false</o:LockedField>
          </o:OLEObject>
        </w:object>
      </w:r>
      <w:r>
        <w:rPr>
          <w:rFonts w:ascii="宋体" w:hAnsi="宋体" w:eastAsia="宋体" w:cs="宋体"/>
          <w:b/>
          <w:bCs/>
          <w:color w:val="FF0000"/>
          <w:sz w:val="24"/>
          <w:szCs w:val="24"/>
        </w:rPr>
        <w:t>，且</w:t>
      </w:r>
      <w:r>
        <w:rPr>
          <w:b/>
          <w:bCs/>
          <w:color w:val="FF0000"/>
          <w:sz w:val="24"/>
          <w:szCs w:val="24"/>
        </w:rPr>
        <w:object>
          <v:shape id="_x0000_i5026"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26" DrawAspect="Content" ObjectID="_1468079726" r:id="rId6974">
            <o:LockedField>false</o:LockedField>
          </o:OLEObject>
        </w:objec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CO</w:t>
      </w:r>
      <w:r>
        <w:rPr>
          <w:b/>
          <w:bCs/>
          <w:color w:val="FF0000"/>
          <w:sz w:val="24"/>
          <w:szCs w:val="24"/>
          <w:vertAlign w:val="subscript"/>
        </w:rPr>
        <w:t>2</w:t>
      </w:r>
      <w:r>
        <w:rPr>
          <w:rFonts w:ascii="宋体" w:hAnsi="宋体" w:eastAsia="宋体" w:cs="宋体"/>
          <w:b/>
          <w:bCs/>
          <w:color w:val="FF0000"/>
          <w:sz w:val="24"/>
          <w:szCs w:val="24"/>
        </w:rPr>
        <w:t>互为等电子体，可知</w:t>
      </w:r>
      <w:r>
        <w:rPr>
          <w:b/>
          <w:bCs/>
          <w:color w:val="FF0000"/>
          <w:sz w:val="24"/>
          <w:szCs w:val="24"/>
        </w:rPr>
        <w:object>
          <v:shape id="_x0000_i5027" o:spt="75" alt="学科网(www.zxxk.com)--教育资源门户，提供试卷、教案、课件、论文、素材以及各类教学资源下载，还有大量而丰富的教学相关资讯！" type="#_x0000_t75" style="height:19pt;width:29.4pt;" o:ole="t" filled="f" o:preferrelative="t" stroked="f" coordsize="21600,21600">
            <v:path/>
            <v:fill on="f" focussize="0,0"/>
            <v:stroke on="f"/>
            <v:imagedata r:id="rId6960" o:title="eqId2afb59bdeffba7c03cb5e4f526f01127"/>
            <o:lock v:ext="edit" aspectratio="t"/>
            <w10:wrap type="none"/>
            <w10:anchorlock/>
          </v:shape>
          <o:OLEObject Type="Embed" ProgID="Equation.DSMT4" ShapeID="_x0000_i5027" DrawAspect="Content" ObjectID="_1468079727" r:id="rId6975">
            <o:LockedField>false</o:LockedField>
          </o:OLEObject>
        </w:object>
      </w:r>
      <w:r>
        <w:rPr>
          <w:rFonts w:ascii="宋体" w:hAnsi="宋体" w:eastAsia="宋体" w:cs="宋体"/>
          <w:b/>
          <w:bCs/>
          <w:color w:val="FF0000"/>
          <w:sz w:val="24"/>
          <w:szCs w:val="24"/>
        </w:rPr>
        <w:t>为直线型分子，故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6A0E5321">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227AC05E">
      <w:pPr>
        <w:spacing w:line="360" w:lineRule="auto"/>
        <w:jc w:val="left"/>
        <w:textAlignment w:val="center"/>
        <w:rPr>
          <w:b/>
          <w:bCs/>
          <w:color w:val="000000"/>
          <w:sz w:val="24"/>
          <w:szCs w:val="24"/>
        </w:rPr>
      </w:pPr>
      <w:r>
        <w:rPr>
          <w:b/>
          <w:bCs/>
          <w:color w:val="000000"/>
          <w:sz w:val="24"/>
          <w:szCs w:val="24"/>
        </w:rPr>
        <w:t xml:space="preserve">13. </w:t>
      </w:r>
      <w:r>
        <w:rPr>
          <w:rFonts w:ascii="宋体" w:hAnsi="宋体" w:eastAsia="宋体" w:cs="宋体"/>
          <w:b/>
          <w:bCs/>
          <w:color w:val="000000"/>
          <w:sz w:val="24"/>
          <w:szCs w:val="24"/>
        </w:rPr>
        <w:t>常温下</w:t>
      </w:r>
      <w:r>
        <w:rPr>
          <w:b/>
          <w:bCs/>
          <w:sz w:val="24"/>
          <w:szCs w:val="24"/>
        </w:rPr>
        <w:object>
          <v:shape id="_x0000_i5028" o:spt="75" alt="学科网(www.zxxk.com)--教育资源门户，提供试卷、教案、课件、论文、素材以及各类教学资源下载，还有大量而丰富的教学相关资讯！" type="#_x0000_t75" style="height:20.25pt;width:125.25pt;" o:ole="t" filled="f" o:preferrelative="t" stroked="f" coordsize="21600,21600">
            <v:path/>
            <v:fill on="f" focussize="0,0"/>
            <v:stroke on="f"/>
            <v:imagedata r:id="rId6977" o:title="eqIdb804f694fa846c76e07cccf62411fce0"/>
            <o:lock v:ext="edit" aspectratio="t"/>
            <w10:wrap type="none"/>
            <w10:anchorlock/>
          </v:shape>
          <o:OLEObject Type="Embed" ProgID="Equation.DSMT4" ShapeID="_x0000_i5028" DrawAspect="Content" ObjectID="_1468079728" r:id="rId6976">
            <o:LockedField>false</o:LockedField>
          </o:OLEObject>
        </w:object>
      </w:r>
      <w:r>
        <w:rPr>
          <w:rFonts w:ascii="宋体" w:hAnsi="宋体" w:eastAsia="宋体" w:cs="宋体"/>
          <w:b/>
          <w:bCs/>
          <w:color w:val="000000"/>
          <w:sz w:val="24"/>
          <w:szCs w:val="24"/>
        </w:rPr>
        <w:t>，向</w:t>
      </w:r>
      <w:r>
        <w:rPr>
          <w:b/>
          <w:bCs/>
          <w:sz w:val="24"/>
          <w:szCs w:val="24"/>
        </w:rPr>
        <w:object>
          <v:shape id="_x0000_i5029" o:spt="75" alt="学科网(www.zxxk.com)--教育资源门户，提供试卷、教案、课件、论文、素材以及各类教学资源下载，还有大量而丰富的教学相关资讯！" type="#_x0000_t75" style="height:15.75pt;width:123.75pt;" o:ole="t" filled="f" o:preferrelative="t" stroked="f" coordsize="21600,21600">
            <v:path/>
            <v:fill on="f" focussize="0,0"/>
            <v:stroke on="f"/>
            <v:imagedata r:id="rId6979" o:title="eqIda36933c7cb3872728eac2172cec1d33d"/>
            <o:lock v:ext="edit" aspectratio="t"/>
            <w10:wrap type="none"/>
            <w10:anchorlock/>
          </v:shape>
          <o:OLEObject Type="Embed" ProgID="Equation.DSMT4" ShapeID="_x0000_i5029" DrawAspect="Content" ObjectID="_1468079729" r:id="rId6978">
            <o:LockedField>false</o:LockedField>
          </o:OLEObject>
        </w:object>
      </w:r>
      <w:r>
        <w:rPr>
          <w:rFonts w:ascii="宋体" w:hAnsi="宋体" w:eastAsia="宋体" w:cs="宋体"/>
          <w:b/>
          <w:bCs/>
          <w:color w:val="000000"/>
          <w:sz w:val="24"/>
          <w:szCs w:val="24"/>
        </w:rPr>
        <w:t>溶液中缓慢滴入相同浓度</w:t>
      </w:r>
      <w:r>
        <w:rPr>
          <w:rFonts w:ascii="宋体" w:hAnsi="宋体" w:eastAsia="宋体" w:cs="宋体"/>
          <w:b/>
          <w:bCs/>
          <w:color w:val="000000"/>
          <w:position w:val="0"/>
          <w:sz w:val="24"/>
          <w:szCs w:val="24"/>
        </w:rPr>
        <w:drawing>
          <wp:inline distT="0" distB="0" distL="114300" distR="114300">
            <wp:extent cx="133350" cy="177800"/>
            <wp:effectExtent l="0" t="0" r="3810" b="4445"/>
            <wp:docPr id="1459076443" name="图片 145907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443" name="图片 1459076443"/>
                    <pic:cNvPicPr>
                      <a:picLocks noChangeAspect="1"/>
                    </pic:cNvPicPr>
                  </pic:nvPicPr>
                  <pic:blipFill>
                    <a:blip r:embed="rId6807"/>
                    <a:stretch>
                      <a:fillRect/>
                    </a:stretch>
                  </pic:blipFill>
                  <pic:spPr>
                    <a:xfrm>
                      <a:off x="0" y="0"/>
                      <a:ext cx="133350" cy="177800"/>
                    </a:xfrm>
                    <a:prstGeom prst="rect">
                      <a:avLst/>
                    </a:prstGeom>
                  </pic:spPr>
                </pic:pic>
              </a:graphicData>
            </a:graphic>
          </wp:inline>
        </w:drawing>
      </w:r>
      <w:r>
        <w:rPr>
          <w:b/>
          <w:bCs/>
          <w:sz w:val="24"/>
          <w:szCs w:val="24"/>
        </w:rPr>
        <w:object>
          <v:shape id="_x0000_i5030"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5030" DrawAspect="Content" ObjectID="_1468079730" r:id="rId6980">
            <o:LockedField>false</o:LockedField>
          </o:OLEObject>
        </w:object>
      </w:r>
      <w:r>
        <w:rPr>
          <w:rFonts w:ascii="宋体" w:hAnsi="宋体" w:eastAsia="宋体" w:cs="宋体"/>
          <w:b/>
          <w:bCs/>
          <w:color w:val="000000"/>
          <w:sz w:val="24"/>
          <w:szCs w:val="24"/>
        </w:rPr>
        <w:t>溶液，混合溶液中某两种离子的浓度随加入</w:t>
      </w:r>
      <w:r>
        <w:rPr>
          <w:b/>
          <w:bCs/>
          <w:sz w:val="24"/>
          <w:szCs w:val="24"/>
        </w:rPr>
        <w:object>
          <v:shape id="_x0000_i5031"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5031" DrawAspect="Content" ObjectID="_1468079731" r:id="rId6981">
            <o:LockedField>false</o:LockedField>
          </o:OLEObject>
        </w:object>
      </w:r>
      <w:r>
        <w:rPr>
          <w:rFonts w:ascii="宋体" w:hAnsi="宋体" w:eastAsia="宋体" w:cs="宋体"/>
          <w:b/>
          <w:bCs/>
          <w:color w:val="000000"/>
          <w:sz w:val="24"/>
          <w:szCs w:val="24"/>
        </w:rPr>
        <w:t>溶液体积的变化关系如图所示，下列说法错误的是</w:t>
      </w:r>
    </w:p>
    <w:p w14:paraId="57AD6383">
      <w:pPr>
        <w:spacing w:line="360" w:lineRule="auto"/>
        <w:jc w:val="left"/>
        <w:textAlignment w:val="center"/>
        <w:rPr>
          <w:b/>
          <w:bCs/>
          <w:color w:val="000000"/>
          <w:sz w:val="24"/>
          <w:szCs w:val="24"/>
        </w:rPr>
      </w:pPr>
      <w:r>
        <w:rPr>
          <w:b/>
          <w:bCs/>
          <w:color w:val="000000"/>
          <w:sz w:val="24"/>
          <w:szCs w:val="24"/>
        </w:rPr>
        <w:drawing>
          <wp:inline distT="0" distB="0" distL="114300" distR="114300">
            <wp:extent cx="2305050" cy="1981200"/>
            <wp:effectExtent l="0" t="0" r="11430" b="0"/>
            <wp:docPr id="710" name="图片 7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descr="学科网(www.zxxk.com)--教育资源门户，提供试卷、教案、课件、论文、素材以及各类教学资源下载，还有大量而丰富的教学相关资讯！"/>
                    <pic:cNvPicPr>
                      <a:picLocks noChangeAspect="1"/>
                    </pic:cNvPicPr>
                  </pic:nvPicPr>
                  <pic:blipFill>
                    <a:blip r:embed="rId6982"/>
                    <a:stretch>
                      <a:fillRect/>
                    </a:stretch>
                  </pic:blipFill>
                  <pic:spPr>
                    <a:xfrm>
                      <a:off x="0" y="0"/>
                      <a:ext cx="2305050" cy="1981200"/>
                    </a:xfrm>
                    <a:prstGeom prst="rect">
                      <a:avLst/>
                    </a:prstGeom>
                  </pic:spPr>
                </pic:pic>
              </a:graphicData>
            </a:graphic>
          </wp:inline>
        </w:drawing>
      </w:r>
    </w:p>
    <w:p w14:paraId="7A6796AF">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水的电离程度：</w:t>
      </w:r>
      <w:r>
        <w:rPr>
          <w:b/>
          <w:bCs/>
          <w:sz w:val="24"/>
          <w:szCs w:val="24"/>
        </w:rPr>
        <w:object>
          <v:shape id="_x0000_i5032" o:spt="75" alt="学科网(www.zxxk.com)--教育资源门户，提供试卷、教案、课件、论文、素材以及各类教学资源下载，还有大量而丰富的教学相关资讯！" type="#_x0000_t75" style="height:14.25pt;width:30pt;" o:ole="t" filled="f" o:preferrelative="t" stroked="f" coordsize="21600,21600">
            <v:path/>
            <v:fill on="f" focussize="0,0"/>
            <v:stroke on="f"/>
            <v:imagedata r:id="rId6984" o:title="eqId6230c39e537a24a9b05a8114b8875383"/>
            <o:lock v:ext="edit" aspectratio="t"/>
            <w10:wrap type="none"/>
            <w10:anchorlock/>
          </v:shape>
          <o:OLEObject Type="Embed" ProgID="Equation.DSMT4" ShapeID="_x0000_i5032" DrawAspect="Content" ObjectID="_1468079732" r:id="rId6983">
            <o:LockedField>false</o:LockedField>
          </o:OLEObject>
        </w:object>
      </w:r>
    </w:p>
    <w:p w14:paraId="4FA453F0">
      <w:pPr>
        <w:spacing w:line="360" w:lineRule="auto"/>
        <w:jc w:val="left"/>
        <w:textAlignment w:val="center"/>
        <w:rPr>
          <w:b/>
          <w:bCs/>
          <w:color w:val="000000"/>
          <w:sz w:val="24"/>
          <w:szCs w:val="24"/>
        </w:rPr>
      </w:pPr>
      <w:r>
        <w:rPr>
          <w:b/>
          <w:bCs/>
          <w:color w:val="000000"/>
          <w:sz w:val="24"/>
          <w:szCs w:val="24"/>
        </w:rPr>
        <w:t xml:space="preserve">B. </w:t>
      </w:r>
      <w:r>
        <w:rPr>
          <w:rFonts w:ascii="Times New Roman" w:hAnsi="Times New Roman" w:eastAsia="Times New Roman" w:cs="Times New Roman"/>
          <w:b/>
          <w:bCs/>
          <w:color w:val="000000"/>
          <w:sz w:val="24"/>
          <w:szCs w:val="24"/>
        </w:rPr>
        <w:t>M</w:t>
      </w:r>
      <w:r>
        <w:rPr>
          <w:rFonts w:ascii="宋体" w:hAnsi="宋体" w:eastAsia="宋体" w:cs="宋体"/>
          <w:b/>
          <w:bCs/>
          <w:color w:val="000000"/>
          <w:sz w:val="24"/>
          <w:szCs w:val="24"/>
        </w:rPr>
        <w:t>点：</w:t>
      </w:r>
      <w:r>
        <w:rPr>
          <w:b/>
          <w:bCs/>
          <w:sz w:val="24"/>
          <w:szCs w:val="24"/>
        </w:rPr>
        <w:object>
          <v:shape id="_x0000_i5033" o:spt="75" alt="学科网(www.zxxk.com)--教育资源门户，提供试卷、教案、课件、论文、素材以及各类教学资源下载，还有大量而丰富的教学相关资讯！" type="#_x0000_t75" style="height:21.75pt;width:138.75pt;" o:ole="t" filled="f" o:preferrelative="t" stroked="f" coordsize="21600,21600">
            <v:path/>
            <v:fill on="f" focussize="0,0"/>
            <v:stroke on="f"/>
            <v:imagedata r:id="rId6986" o:title="eqIdf18295b83d4b913b0ae7088101b54a12"/>
            <o:lock v:ext="edit" aspectratio="t"/>
            <w10:wrap type="none"/>
            <w10:anchorlock/>
          </v:shape>
          <o:OLEObject Type="Embed" ProgID="Equation.DSMT4" ShapeID="_x0000_i5033" DrawAspect="Content" ObjectID="_1468079733" r:id="rId6985">
            <o:LockedField>false</o:LockedField>
          </o:OLEObject>
        </w:object>
      </w:r>
    </w:p>
    <w:p w14:paraId="7709FFA5">
      <w:pPr>
        <w:spacing w:line="360" w:lineRule="auto"/>
        <w:jc w:val="left"/>
        <w:textAlignment w:val="center"/>
        <w:rPr>
          <w:b/>
          <w:bCs/>
          <w:color w:val="000000"/>
          <w:sz w:val="24"/>
          <w:szCs w:val="24"/>
        </w:rPr>
      </w:pPr>
      <w:r>
        <w:rPr>
          <w:b/>
          <w:bCs/>
          <w:color w:val="000000"/>
          <w:sz w:val="24"/>
          <w:szCs w:val="24"/>
        </w:rPr>
        <w:t xml:space="preserve">C. </w:t>
      </w:r>
      <w:r>
        <w:rPr>
          <w:rFonts w:ascii="宋体" w:hAnsi="宋体" w:eastAsia="宋体" w:cs="宋体"/>
          <w:b/>
          <w:bCs/>
          <w:color w:val="000000"/>
          <w:sz w:val="24"/>
          <w:szCs w:val="24"/>
        </w:rPr>
        <w:t>当</w:t>
      </w:r>
      <w:r>
        <w:rPr>
          <w:b/>
          <w:bCs/>
          <w:sz w:val="24"/>
          <w:szCs w:val="24"/>
        </w:rPr>
        <w:object>
          <v:shape id="_x0000_i5034" o:spt="75" alt="学科网(www.zxxk.com)--教育资源门户，提供试卷、教案、课件、论文、素材以及各类教学资源下载，还有大量而丰富的教学相关资讯！" type="#_x0000_t75" style="height:20.25pt;width:105pt;" o:ole="t" filled="f" o:preferrelative="t" stroked="f" coordsize="21600,21600">
            <v:path/>
            <v:fill on="f" focussize="0,0"/>
            <v:stroke on="f"/>
            <v:imagedata r:id="rId6988" o:title="eqId8f1fedaac20e339cd79fc0ee4243b53b"/>
            <o:lock v:ext="edit" aspectratio="t"/>
            <w10:wrap type="none"/>
            <w10:anchorlock/>
          </v:shape>
          <o:OLEObject Type="Embed" ProgID="Equation.DSMT4" ShapeID="_x0000_i5034" DrawAspect="Content" ObjectID="_1468079734" r:id="rId6987">
            <o:LockedField>false</o:LockedField>
          </o:OLEObject>
        </w:object>
      </w:r>
      <w:r>
        <w:rPr>
          <w:rFonts w:ascii="宋体" w:hAnsi="宋体" w:eastAsia="宋体" w:cs="宋体"/>
          <w:b/>
          <w:bCs/>
          <w:color w:val="000000"/>
          <w:sz w:val="24"/>
          <w:szCs w:val="24"/>
        </w:rPr>
        <w:t>时，</w:t>
      </w:r>
      <w:r>
        <w:rPr>
          <w:b/>
          <w:bCs/>
          <w:sz w:val="24"/>
          <w:szCs w:val="24"/>
        </w:rPr>
        <w:object>
          <v:shape id="_x0000_i5035" o:spt="75" alt="学科网(www.zxxk.com)--教育资源门户，提供试卷、教案、课件、论文、素材以及各类教学资源下载，还有大量而丰富的教学相关资讯！" type="#_x0000_t75" style="height:21.75pt;width:228pt;" o:ole="t" filled="f" o:preferrelative="t" stroked="f" coordsize="21600,21600">
            <v:path/>
            <v:fill on="f" focussize="0,0"/>
            <v:stroke on="f"/>
            <v:imagedata r:id="rId6990" o:title="eqId191d7fa5efb3928278494d2494bc50d5"/>
            <o:lock v:ext="edit" aspectratio="t"/>
            <w10:wrap type="none"/>
            <w10:anchorlock/>
          </v:shape>
          <o:OLEObject Type="Embed" ProgID="Equation.DSMT4" ShapeID="_x0000_i5035" DrawAspect="Content" ObjectID="_1468079735" r:id="rId6989">
            <o:LockedField>false</o:LockedField>
          </o:OLEObject>
        </w:object>
      </w:r>
    </w:p>
    <w:p w14:paraId="6977D5CA">
      <w:pPr>
        <w:spacing w:line="360" w:lineRule="auto"/>
        <w:jc w:val="left"/>
        <w:textAlignment w:val="center"/>
        <w:rPr>
          <w:b/>
          <w:bCs/>
          <w:color w:val="000000"/>
          <w:sz w:val="24"/>
          <w:szCs w:val="24"/>
        </w:rPr>
      </w:pPr>
      <w:r>
        <w:rPr>
          <w:b/>
          <w:bCs/>
          <w:color w:val="000000"/>
          <w:sz w:val="24"/>
          <w:szCs w:val="24"/>
        </w:rPr>
        <w:t xml:space="preserve">D. </w:t>
      </w:r>
      <w:r>
        <w:rPr>
          <w:rFonts w:ascii="Times New Roman" w:hAnsi="Times New Roman" w:eastAsia="Times New Roman" w:cs="Times New Roman"/>
          <w:b/>
          <w:bCs/>
          <w:color w:val="000000"/>
          <w:sz w:val="24"/>
          <w:szCs w:val="24"/>
        </w:rPr>
        <w:t>N</w:t>
      </w:r>
      <w:r>
        <w:rPr>
          <w:rFonts w:ascii="宋体" w:hAnsi="宋体" w:eastAsia="宋体" w:cs="宋体"/>
          <w:b/>
          <w:bCs/>
          <w:color w:val="000000"/>
          <w:sz w:val="24"/>
          <w:szCs w:val="24"/>
        </w:rPr>
        <w:t>点：</w:t>
      </w:r>
      <w:r>
        <w:rPr>
          <w:b/>
          <w:bCs/>
          <w:sz w:val="24"/>
          <w:szCs w:val="24"/>
        </w:rPr>
        <w:object>
          <v:shape id="_x0000_i5036" o:spt="75" alt="学科网(www.zxxk.com)--教育资源门户，提供试卷、教案、课件、论文、素材以及各类教学资源下载，还有大量而丰富的教学相关资讯！" type="#_x0000_t75" style="height:21.75pt;width:273pt;" o:ole="t" filled="f" o:preferrelative="t" stroked="f" coordsize="21600,21600">
            <v:path/>
            <v:fill on="f" focussize="0,0"/>
            <v:stroke on="f"/>
            <v:imagedata r:id="rId6992" o:title="eqIdac3b8145ead40b76f53915a9b0db43fd"/>
            <o:lock v:ext="edit" aspectratio="t"/>
            <w10:wrap type="none"/>
            <w10:anchorlock/>
          </v:shape>
          <o:OLEObject Type="Embed" ProgID="Equation.DSMT4" ShapeID="_x0000_i5036" DrawAspect="Content" ObjectID="_1468079736" r:id="rId6991">
            <o:LockedField>false</o:LockedField>
          </o:OLEObject>
        </w:object>
      </w:r>
    </w:p>
    <w:p w14:paraId="2EBBB4A5">
      <w:pPr>
        <w:spacing w:line="360" w:lineRule="auto"/>
        <w:textAlignment w:val="center"/>
        <w:rPr>
          <w:b/>
          <w:bCs/>
          <w:color w:val="FF0000"/>
          <w:sz w:val="24"/>
          <w:szCs w:val="24"/>
        </w:rPr>
      </w:pPr>
      <w:r>
        <w:rPr>
          <w:b/>
          <w:bCs/>
          <w:color w:val="FF0000"/>
          <w:sz w:val="24"/>
          <w:szCs w:val="24"/>
        </w:rPr>
        <w:t>【答案】D</w:t>
      </w:r>
    </w:p>
    <w:p w14:paraId="7E35AF5F">
      <w:pPr>
        <w:spacing w:line="360" w:lineRule="auto"/>
        <w:textAlignment w:val="center"/>
        <w:rPr>
          <w:b/>
          <w:bCs/>
          <w:color w:val="FF0000"/>
          <w:sz w:val="24"/>
          <w:szCs w:val="24"/>
        </w:rPr>
      </w:pPr>
      <w:r>
        <w:rPr>
          <w:b/>
          <w:bCs/>
          <w:color w:val="FF0000"/>
          <w:sz w:val="24"/>
          <w:szCs w:val="24"/>
        </w:rPr>
        <w:t>【解析】</w:t>
      </w:r>
    </w:p>
    <w:p w14:paraId="4152A613">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结合起点和终点，向</w:t>
      </w:r>
      <w:r>
        <w:rPr>
          <w:b/>
          <w:bCs/>
          <w:color w:val="FF0000"/>
          <w:sz w:val="24"/>
          <w:szCs w:val="24"/>
        </w:rPr>
        <w:object>
          <v:shape id="_x0000_i5037" o:spt="75" alt="学科网(www.zxxk.com)--教育资源门户，提供试卷、教案、课件、论文、素材以及各类教学资源下载，还有大量而丰富的教学相关资讯！" type="#_x0000_t75" style="height:15.75pt;width:123.75pt;" o:ole="t" filled="f" o:preferrelative="t" stroked="f" coordsize="21600,21600">
            <v:path/>
            <v:fill on="f" focussize="0,0"/>
            <v:stroke on="f"/>
            <v:imagedata r:id="rId6979" o:title="eqIda36933c7cb3872728eac2172cec1d33d"/>
            <o:lock v:ext="edit" aspectratio="t"/>
            <w10:wrap type="none"/>
            <w10:anchorlock/>
          </v:shape>
          <o:OLEObject Type="Embed" ProgID="Equation.DSMT4" ShapeID="_x0000_i5037" DrawAspect="Content" ObjectID="_1468079737" r:id="rId6993">
            <o:LockedField>false</o:LockedField>
          </o:OLEObject>
        </w:object>
      </w:r>
      <w:r>
        <w:rPr>
          <w:rFonts w:ascii="宋体" w:hAnsi="宋体" w:eastAsia="宋体" w:cs="宋体"/>
          <w:b/>
          <w:bCs/>
          <w:color w:val="FF0000"/>
          <w:sz w:val="24"/>
          <w:szCs w:val="24"/>
        </w:rPr>
        <w:t>溶液中滴入相同浓度的</w:t>
      </w:r>
      <w:r>
        <w:rPr>
          <w:b/>
          <w:bCs/>
          <w:color w:val="FF0000"/>
          <w:sz w:val="24"/>
          <w:szCs w:val="24"/>
        </w:rPr>
        <w:object>
          <v:shape id="_x0000_i5038" o:spt="75" alt="学科网(www.zxxk.com)--教育资源门户，提供试卷、教案、课件、论文、素材以及各类教学资源下载，还有大量而丰富的教学相关资讯！" type="#_x0000_t75" style="height:13.95pt;width:47pt;" o:ole="t" filled="f" o:preferrelative="t" stroked="f" coordsize="21600,21600">
            <v:path/>
            <v:fill on="f" focussize="0,0"/>
            <v:stroke on="f"/>
            <v:imagedata r:id="rId226" o:title="eqIde06b60f5d0be1cd442c0065e4c794b76"/>
            <o:lock v:ext="edit" aspectratio="t"/>
            <w10:wrap type="none"/>
            <w10:anchorlock/>
          </v:shape>
          <o:OLEObject Type="Embed" ProgID="Equation.DSMT4" ShapeID="_x0000_i5038" DrawAspect="Content" ObjectID="_1468079738" r:id="rId6994">
            <o:LockedField>false</o:LockedField>
          </o:OLEObject>
        </w:object>
      </w:r>
      <w:r>
        <w:rPr>
          <w:rFonts w:ascii="宋体" w:hAnsi="宋体" w:eastAsia="宋体" w:cs="宋体"/>
          <w:b/>
          <w:bCs/>
          <w:color w:val="FF0000"/>
          <w:sz w:val="24"/>
          <w:szCs w:val="24"/>
        </w:rPr>
        <w:t>溶液，发生浓度改变的微粒是</w:t>
      </w:r>
      <w:r>
        <w:rPr>
          <w:b/>
          <w:bCs/>
          <w:color w:val="FF0000"/>
          <w:sz w:val="24"/>
          <w:szCs w:val="24"/>
        </w:rPr>
        <w:object>
          <v:shape id="_x0000_i5039"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039" DrawAspect="Content" ObjectID="_1468079739" r:id="rId6995">
            <o:LockedField>false</o:LockedField>
          </o:OLEObject>
        </w:object>
      </w:r>
      <w:r>
        <w:rPr>
          <w:rFonts w:ascii="宋体" w:hAnsi="宋体" w:eastAsia="宋体" w:cs="宋体"/>
          <w:b/>
          <w:bCs/>
          <w:color w:val="FF0000"/>
          <w:sz w:val="24"/>
          <w:szCs w:val="24"/>
        </w:rPr>
        <w:t>和</w:t>
      </w:r>
      <w:r>
        <w:rPr>
          <w:b/>
          <w:bCs/>
          <w:color w:val="FF0000"/>
          <w:sz w:val="24"/>
          <w:szCs w:val="24"/>
        </w:rPr>
        <w:object>
          <v:shape id="_x0000_i5040" o:spt="75" alt="学科网(www.zxxk.com)--教育资源门户，提供试卷、教案、课件、论文、素材以及各类教学资源下载，还有大量而丰富的教学相关资讯！" type="#_x0000_t75" style="height:15.75pt;width:42pt;" o:ole="t" filled="f" o:preferrelative="t" stroked="f" coordsize="21600,21600">
            <v:path/>
            <v:fill on="f" focussize="0,0"/>
            <v:stroke on="f"/>
            <v:imagedata r:id="rId5227" o:title="eqId11de67daf00e51b72dbfb31837666450"/>
            <o:lock v:ext="edit" aspectratio="t"/>
            <w10:wrap type="none"/>
            <w10:anchorlock/>
          </v:shape>
          <o:OLEObject Type="Embed" ProgID="Equation.DSMT4" ShapeID="_x0000_i5040" DrawAspect="Content" ObjectID="_1468079740" r:id="rId6996">
            <o:LockedField>false</o:LockedField>
          </o:OLEObject>
        </w:object>
      </w:r>
      <w:r>
        <w:rPr>
          <w:rFonts w:ascii="宋体" w:hAnsi="宋体" w:eastAsia="宋体" w:cs="宋体"/>
          <w:b/>
          <w:bCs/>
          <w:color w:val="FF0000"/>
          <w:sz w:val="24"/>
          <w:szCs w:val="24"/>
        </w:rPr>
        <w:t>，当</w:t>
      </w:r>
      <w:r>
        <w:rPr>
          <w:b/>
          <w:bCs/>
          <w:color w:val="FF0000"/>
          <w:sz w:val="24"/>
          <w:szCs w:val="24"/>
        </w:rPr>
        <w:object>
          <v:shape id="_x0000_i5041" o:spt="75" alt="学科网(www.zxxk.com)--教育资源门户，提供试卷、教案、课件、论文、素材以及各类教学资源下载，还有大量而丰富的教学相关资讯！" type="#_x0000_t75" style="height:20.25pt;width:96.75pt;" o:ole="t" filled="f" o:preferrelative="t" stroked="f" coordsize="21600,21600">
            <v:path/>
            <v:fill on="f" focussize="0,0"/>
            <v:stroke on="f"/>
            <v:imagedata r:id="rId6998" o:title="eqIdbe1ab66e41b766959fbc8298854f3fd4"/>
            <o:lock v:ext="edit" aspectratio="t"/>
            <w10:wrap type="none"/>
            <w10:anchorlock/>
          </v:shape>
          <o:OLEObject Type="Embed" ProgID="Equation.DSMT4" ShapeID="_x0000_i5041" DrawAspect="Content" ObjectID="_1468079741" r:id="rId6997">
            <o:LockedField>false</o:LockedField>
          </o:OLEObject>
        </w:object>
      </w:r>
      <w:r>
        <w:rPr>
          <w:rFonts w:ascii="宋体" w:hAnsi="宋体" w:eastAsia="宋体" w:cs="宋体"/>
          <w:b/>
          <w:bCs/>
          <w:color w:val="FF0000"/>
          <w:sz w:val="24"/>
          <w:szCs w:val="24"/>
        </w:rPr>
        <w:t>，溶液中存在的微粒是</w:t>
      </w:r>
      <w:r>
        <w:rPr>
          <w:b/>
          <w:bCs/>
          <w:color w:val="FF0000"/>
          <w:sz w:val="24"/>
          <w:szCs w:val="24"/>
        </w:rPr>
        <w:object>
          <v:shape id="_x0000_i5042"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042" DrawAspect="Content" ObjectID="_1468079742" r:id="rId6999">
            <o:LockedField>false</o:LockedField>
          </o:OLEObject>
        </w:object>
      </w:r>
      <w:r>
        <w:rPr>
          <w:rFonts w:ascii="宋体" w:hAnsi="宋体" w:eastAsia="宋体" w:cs="宋体"/>
          <w:b/>
          <w:bCs/>
          <w:color w:val="FF0000"/>
          <w:sz w:val="24"/>
          <w:szCs w:val="24"/>
        </w:rPr>
        <w:t>，可知随着甲酸的加入，</w:t>
      </w:r>
      <w:r>
        <w:rPr>
          <w:b/>
          <w:bCs/>
          <w:color w:val="FF0000"/>
          <w:sz w:val="24"/>
          <w:szCs w:val="24"/>
        </w:rPr>
        <w:object>
          <v:shape id="_x0000_i5043"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043" DrawAspect="Content" ObjectID="_1468079743" r:id="rId7000">
            <o:LockedField>false</o:LockedField>
          </o:OLEObject>
        </w:object>
      </w:r>
      <w:r>
        <w:rPr>
          <w:rFonts w:ascii="宋体" w:hAnsi="宋体" w:eastAsia="宋体" w:cs="宋体"/>
          <w:b/>
          <w:bCs/>
          <w:color w:val="FF0000"/>
          <w:sz w:val="24"/>
          <w:szCs w:val="24"/>
        </w:rPr>
        <w:t>被消耗，逐渐下降，即经过</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点在下降的曲线表示的是</w:t>
      </w:r>
      <w:r>
        <w:rPr>
          <w:b/>
          <w:bCs/>
          <w:color w:val="FF0000"/>
          <w:sz w:val="24"/>
          <w:szCs w:val="24"/>
        </w:rPr>
        <w:object>
          <v:shape id="_x0000_i5044"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044" DrawAspect="Content" ObjectID="_1468079744" r:id="rId7001">
            <o:LockedField>false</o:LockedField>
          </o:OLEObject>
        </w:object>
      </w:r>
      <w:r>
        <w:rPr>
          <w:rFonts w:ascii="宋体" w:hAnsi="宋体" w:eastAsia="宋体" w:cs="宋体"/>
          <w:b/>
          <w:bCs/>
          <w:color w:val="FF0000"/>
          <w:sz w:val="24"/>
          <w:szCs w:val="24"/>
        </w:rPr>
        <w:t>浓度的改变，经过</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点、</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点的在上升的曲线表示的是</w:t>
      </w:r>
      <w:r>
        <w:rPr>
          <w:b/>
          <w:bCs/>
          <w:color w:val="FF0000"/>
          <w:sz w:val="24"/>
          <w:szCs w:val="24"/>
        </w:rPr>
        <w:object>
          <v:shape id="_x0000_i5045" o:spt="75" alt="学科网(www.zxxk.com)--教育资源门户，提供试卷、教案、课件、论文、素材以及各类教学资源下载，还有大量而丰富的教学相关资讯！" type="#_x0000_t75" style="height:15.75pt;width:42pt;" o:ole="t" filled="f" o:preferrelative="t" stroked="f" coordsize="21600,21600">
            <v:path/>
            <v:fill on="f" focussize="0,0"/>
            <v:stroke on="f"/>
            <v:imagedata r:id="rId5227" o:title="eqId11de67daf00e51b72dbfb31837666450"/>
            <o:lock v:ext="edit" aspectratio="t"/>
            <w10:wrap type="none"/>
            <w10:anchorlock/>
          </v:shape>
          <o:OLEObject Type="Embed" ProgID="Equation.DSMT4" ShapeID="_x0000_i5045" DrawAspect="Content" ObjectID="_1468079745" r:id="rId7002">
            <o:LockedField>false</o:LockedField>
          </o:OLEObject>
        </w:object>
      </w:r>
      <w:r>
        <w:rPr>
          <w:rFonts w:ascii="宋体" w:hAnsi="宋体" w:eastAsia="宋体" w:cs="宋体"/>
          <w:b/>
          <w:bCs/>
          <w:color w:val="FF0000"/>
          <w:sz w:val="24"/>
          <w:szCs w:val="24"/>
        </w:rPr>
        <w:t>浓度的改变。</w:t>
      </w:r>
    </w:p>
    <w:p w14:paraId="00F78BE9">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点时，</w:t>
      </w:r>
      <w:r>
        <w:rPr>
          <w:b/>
          <w:bCs/>
          <w:color w:val="FF0000"/>
          <w:sz w:val="24"/>
          <w:szCs w:val="24"/>
        </w:rPr>
        <w:object>
          <v:shape id="_x0000_i5046" o:spt="75" alt="学科网(www.zxxk.com)--教育资源门户，提供试卷、教案、课件、论文、素材以及各类教学资源下载，还有大量而丰富的教学相关资讯！" type="#_x0000_t75" style="height:20.25pt;width:102.75pt;" o:ole="t" filled="f" o:preferrelative="t" stroked="f" coordsize="21600,21600">
            <v:path/>
            <v:fill on="f" focussize="0,0"/>
            <v:stroke on="f"/>
            <v:imagedata r:id="rId7004" o:title="eqIdec9a1854d02f72e6f7777ef2bf4d3680"/>
            <o:lock v:ext="edit" aspectratio="t"/>
            <w10:wrap type="none"/>
            <w10:anchorlock/>
          </v:shape>
          <o:OLEObject Type="Embed" ProgID="Equation.DSMT4" ShapeID="_x0000_i5046" DrawAspect="Content" ObjectID="_1468079746" r:id="rId7003">
            <o:LockedField>false</o:LockedField>
          </o:OLEObject>
        </w:object>
      </w:r>
      <w:r>
        <w:rPr>
          <w:rFonts w:ascii="宋体" w:hAnsi="宋体" w:eastAsia="宋体" w:cs="宋体"/>
          <w:b/>
          <w:bCs/>
          <w:color w:val="FF0000"/>
          <w:sz w:val="24"/>
          <w:szCs w:val="24"/>
        </w:rPr>
        <w:t>，溶液中的溶质为</w:t>
      </w:r>
      <w:r>
        <w:rPr>
          <w:b/>
          <w:bCs/>
          <w:color w:val="FF0000"/>
          <w:sz w:val="24"/>
          <w:szCs w:val="24"/>
        </w:rPr>
        <w:object>
          <v:shape id="_x0000_i5047" o:spt="75" alt="学科网(www.zxxk.com)--教育资源门户，提供试卷、教案、课件、论文、素材以及各类教学资源下载，还有大量而丰富的教学相关资讯！" type="#_x0000_t75" style="height:21.75pt;width:150.75pt;" o:ole="t" filled="f" o:preferrelative="t" stroked="f" coordsize="21600,21600">
            <v:path/>
            <v:fill on="f" focussize="0,0"/>
            <v:stroke on="f"/>
            <v:imagedata r:id="rId7006" o:title="eqIdecde5b78ab3258d2b0e5a802cafca535"/>
            <o:lock v:ext="edit" aspectratio="t"/>
            <w10:wrap type="none"/>
            <w10:anchorlock/>
          </v:shape>
          <o:OLEObject Type="Embed" ProgID="Equation.DSMT4" ShapeID="_x0000_i5047" DrawAspect="Content" ObjectID="_1468079747" r:id="rId7005">
            <o:LockedField>false</o:LockedField>
          </o:OLEObject>
        </w:object>
      </w:r>
      <w:r>
        <w:rPr>
          <w:rFonts w:ascii="宋体" w:hAnsi="宋体" w:eastAsia="宋体" w:cs="宋体"/>
          <w:b/>
          <w:bCs/>
          <w:color w:val="FF0000"/>
          <w:sz w:val="24"/>
          <w:szCs w:val="24"/>
        </w:rPr>
        <w:t>，仍剩余有未反应的甲酸，对水的电离是抑制的，</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点</w:t>
      </w:r>
      <w:r>
        <w:rPr>
          <w:rFonts w:ascii="Times New Roman" w:hAnsi="Times New Roman" w:eastAsia="Times New Roman" w:cs="Times New Roman"/>
          <w:b/>
          <w:bCs/>
          <w:color w:val="FF0000"/>
          <w:sz w:val="24"/>
          <w:szCs w:val="24"/>
        </w:rPr>
        <w:t>HCOOH</w:t>
      </w:r>
      <w:r>
        <w:rPr>
          <w:rFonts w:ascii="宋体" w:hAnsi="宋体" w:eastAsia="宋体" w:cs="宋体"/>
          <w:b/>
          <w:bCs/>
          <w:color w:val="FF0000"/>
          <w:sz w:val="24"/>
          <w:szCs w:val="24"/>
        </w:rPr>
        <w:t>溶液与</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溶液恰好反应生成</w:t>
      </w:r>
      <w:r>
        <w:rPr>
          <w:rFonts w:ascii="Times New Roman" w:hAnsi="Times New Roman" w:eastAsia="Times New Roman" w:cs="Times New Roman"/>
          <w:b/>
          <w:bCs/>
          <w:color w:val="FF0000"/>
          <w:sz w:val="24"/>
          <w:szCs w:val="24"/>
        </w:rPr>
        <w:t>HCOONa</w:t>
      </w:r>
      <w:r>
        <w:rPr>
          <w:rFonts w:ascii="宋体" w:hAnsi="宋体" w:eastAsia="宋体" w:cs="宋体"/>
          <w:b/>
          <w:bCs/>
          <w:color w:val="FF0000"/>
          <w:sz w:val="24"/>
          <w:szCs w:val="24"/>
        </w:rPr>
        <w:t>，此时仅存在</w:t>
      </w:r>
      <w:r>
        <w:rPr>
          <w:rFonts w:ascii="Times New Roman" w:hAnsi="Times New Roman" w:eastAsia="Times New Roman" w:cs="Times New Roman"/>
          <w:b/>
          <w:bCs/>
          <w:color w:val="FF0000"/>
          <w:sz w:val="24"/>
          <w:szCs w:val="24"/>
        </w:rPr>
        <w:t>HCOONa</w:t>
      </w:r>
      <w:r>
        <w:rPr>
          <w:rFonts w:ascii="宋体" w:hAnsi="宋体" w:eastAsia="宋体" w:cs="宋体"/>
          <w:b/>
          <w:bCs/>
          <w:color w:val="FF0000"/>
          <w:sz w:val="24"/>
          <w:szCs w:val="24"/>
        </w:rPr>
        <w:t>的水解，此时水的电离程度最大，故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正确；</w:t>
      </w:r>
    </w:p>
    <w:p w14:paraId="21F59A8E">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点时，</w:t>
      </w:r>
      <w:r>
        <w:rPr>
          <w:b/>
          <w:bCs/>
          <w:color w:val="FF0000"/>
          <w:sz w:val="24"/>
          <w:szCs w:val="24"/>
        </w:rPr>
        <w:object>
          <v:shape id="_x0000_i5048" o:spt="75" alt="学科网(www.zxxk.com)--教育资源门户，提供试卷、教案、课件、论文、素材以及各类教学资源下载，还有大量而丰富的教学相关资讯！" type="#_x0000_t75" style="height:20.25pt;width:102.75pt;" o:ole="t" filled="f" o:preferrelative="t" stroked="f" coordsize="21600,21600">
            <v:path/>
            <v:fill on="f" focussize="0,0"/>
            <v:stroke on="f"/>
            <v:imagedata r:id="rId7004" o:title="eqIdec9a1854d02f72e6f7777ef2bf4d3680"/>
            <o:lock v:ext="edit" aspectratio="t"/>
            <w10:wrap type="none"/>
            <w10:anchorlock/>
          </v:shape>
          <o:OLEObject Type="Embed" ProgID="Equation.DSMT4" ShapeID="_x0000_i5048" DrawAspect="Content" ObjectID="_1468079748" r:id="rId7007">
            <o:LockedField>false</o:LockedField>
          </o:OLEObject>
        </w:object>
      </w:r>
      <w:r>
        <w:rPr>
          <w:rFonts w:ascii="宋体" w:hAnsi="宋体" w:eastAsia="宋体" w:cs="宋体"/>
          <w:b/>
          <w:bCs/>
          <w:color w:val="FF0000"/>
          <w:sz w:val="24"/>
          <w:szCs w:val="24"/>
        </w:rPr>
        <w:t>，溶液中的溶质为</w:t>
      </w:r>
      <w:r>
        <w:rPr>
          <w:b/>
          <w:bCs/>
          <w:color w:val="FF0000"/>
          <w:sz w:val="24"/>
          <w:szCs w:val="24"/>
        </w:rPr>
        <w:object>
          <v:shape id="_x0000_i5049" o:spt="75" alt="学科网(www.zxxk.com)--教育资源门户，提供试卷、教案、课件、论文、素材以及各类教学资源下载，还有大量而丰富的教学相关资讯！" type="#_x0000_t75" style="height:21.75pt;width:150.75pt;" o:ole="t" filled="f" o:preferrelative="t" stroked="f" coordsize="21600,21600">
            <v:path/>
            <v:fill on="f" focussize="0,0"/>
            <v:stroke on="f"/>
            <v:imagedata r:id="rId7006" o:title="eqIdecde5b78ab3258d2b0e5a802cafca535"/>
            <o:lock v:ext="edit" aspectratio="t"/>
            <w10:wrap type="none"/>
            <w10:anchorlock/>
          </v:shape>
          <o:OLEObject Type="Embed" ProgID="Equation.DSMT4" ShapeID="_x0000_i5049" DrawAspect="Content" ObjectID="_1468079749" r:id="rId7008">
            <o:LockedField>false</o:LockedField>
          </o:OLEObject>
        </w:object>
      </w:r>
      <w:r>
        <w:rPr>
          <w:rFonts w:ascii="宋体" w:hAnsi="宋体" w:eastAsia="宋体" w:cs="宋体"/>
          <w:b/>
          <w:bCs/>
          <w:color w:val="FF0000"/>
          <w:sz w:val="24"/>
          <w:szCs w:val="24"/>
        </w:rPr>
        <w:t>，根据电荷守恒有</w:t>
      </w:r>
      <w:r>
        <w:rPr>
          <w:b/>
          <w:bCs/>
          <w:color w:val="FF0000"/>
          <w:sz w:val="24"/>
          <w:szCs w:val="24"/>
        </w:rPr>
        <w:object>
          <v:shape id="_x0000_i5050" o:spt="75" alt="学科网(www.zxxk.com)--教育资源门户，提供试卷、教案、课件、论文、素材以及各类教学资源下载，还有大量而丰富的教学相关资讯！" type="#_x0000_t75" style="height:21.75pt;width:198.75pt;" o:ole="t" filled="f" o:preferrelative="t" stroked="f" coordsize="21600,21600">
            <v:path/>
            <v:fill on="f" focussize="0,0"/>
            <v:stroke on="f"/>
            <v:imagedata r:id="rId7010" o:title="eqIddd4945daf36b7847e6fb111b73bc6131"/>
            <o:lock v:ext="edit" aspectratio="t"/>
            <w10:wrap type="none"/>
            <w10:anchorlock/>
          </v:shape>
          <o:OLEObject Type="Embed" ProgID="Equation.DSMT4" ShapeID="_x0000_i5050" DrawAspect="Content" ObjectID="_1468079750" r:id="rId7009">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点为交点可知</w:t>
      </w:r>
      <w:r>
        <w:rPr>
          <w:b/>
          <w:bCs/>
          <w:color w:val="FF0000"/>
          <w:sz w:val="24"/>
          <w:szCs w:val="24"/>
        </w:rPr>
        <w:object>
          <v:shape id="_x0000_i5051" o:spt="75" alt="学科网(www.zxxk.com)--教育资源门户，提供试卷、教案、课件、论文、素材以及各类教学资源下载，还有大量而丰富的教学相关资讯！" type="#_x0000_t75" style="height:21.75pt;width:110.25pt;" o:ole="t" filled="f" o:preferrelative="t" stroked="f" coordsize="21600,21600">
            <v:path/>
            <v:fill on="f" focussize="0,0"/>
            <v:stroke on="f"/>
            <v:imagedata r:id="rId7012" o:title="eqId31bfbecdb0501322260eedfad1803b79"/>
            <o:lock v:ext="edit" aspectratio="t"/>
            <w10:wrap type="none"/>
            <w10:anchorlock/>
          </v:shape>
          <o:OLEObject Type="Embed" ProgID="Equation.DSMT4" ShapeID="_x0000_i5051" DrawAspect="Content" ObjectID="_1468079751" r:id="rId7011">
            <o:LockedField>false</o:LockedField>
          </o:OLEObject>
        </w:object>
      </w:r>
      <w:r>
        <w:rPr>
          <w:rFonts w:ascii="宋体" w:hAnsi="宋体" w:eastAsia="宋体" w:cs="宋体"/>
          <w:b/>
          <w:bCs/>
          <w:color w:val="FF0000"/>
          <w:sz w:val="24"/>
          <w:szCs w:val="24"/>
        </w:rPr>
        <w:t>，联合可得</w:t>
      </w:r>
      <w:r>
        <w:rPr>
          <w:b/>
          <w:bCs/>
          <w:color w:val="FF0000"/>
          <w:sz w:val="24"/>
          <w:szCs w:val="24"/>
        </w:rPr>
        <w:object>
          <v:shape id="_x0000_i5052" o:spt="75" alt="学科网(www.zxxk.com)--教育资源门户，提供试卷、教案、课件、论文、素材以及各类教学资源下载，还有大量而丰富的教学相关资讯！" type="#_x0000_t75" style="height:21.75pt;width:138.75pt;" o:ole="t" filled="f" o:preferrelative="t" stroked="f" coordsize="21600,21600">
            <v:path/>
            <v:fill on="f" focussize="0,0"/>
            <v:stroke on="f"/>
            <v:imagedata r:id="rId7014" o:title="eqId12c78df34c5c9694f3e17cae4738ff04"/>
            <o:lock v:ext="edit" aspectratio="t"/>
            <w10:wrap type="none"/>
            <w10:anchorlock/>
          </v:shape>
          <o:OLEObject Type="Embed" ProgID="Equation.DSMT4" ShapeID="_x0000_i5052" DrawAspect="Content" ObjectID="_1468079752" r:id="rId7013">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正确；</w:t>
      </w:r>
    </w:p>
    <w:p w14:paraId="564A11D7">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．当</w:t>
      </w:r>
      <w:r>
        <w:rPr>
          <w:b/>
          <w:bCs/>
          <w:color w:val="FF0000"/>
          <w:sz w:val="24"/>
          <w:szCs w:val="24"/>
        </w:rPr>
        <w:object>
          <v:shape id="_x0000_i5053" o:spt="75" alt="学科网(www.zxxk.com)--教育资源门户，提供试卷、教案、课件、论文、素材以及各类教学资源下载，还有大量而丰富的教学相关资讯！" type="#_x0000_t75" style="height:20.25pt;width:105pt;" o:ole="t" filled="f" o:preferrelative="t" stroked="f" coordsize="21600,21600">
            <v:path/>
            <v:fill on="f" focussize="0,0"/>
            <v:stroke on="f"/>
            <v:imagedata r:id="rId6988" o:title="eqId8f1fedaac20e339cd79fc0ee4243b53b"/>
            <o:lock v:ext="edit" aspectratio="t"/>
            <w10:wrap type="none"/>
            <w10:anchorlock/>
          </v:shape>
          <o:OLEObject Type="Embed" ProgID="Equation.DSMT4" ShapeID="_x0000_i5053" DrawAspect="Content" ObjectID="_1468079753" r:id="rId7015">
            <o:LockedField>false</o:LockedField>
          </o:OLEObject>
        </w:object>
      </w:r>
      <w:r>
        <w:rPr>
          <w:rFonts w:ascii="宋体" w:hAnsi="宋体" w:eastAsia="宋体" w:cs="宋体"/>
          <w:b/>
          <w:bCs/>
          <w:color w:val="FF0000"/>
          <w:sz w:val="24"/>
          <w:szCs w:val="24"/>
        </w:rPr>
        <w:t>时，溶液中的溶质为</w:t>
      </w:r>
      <w:r>
        <w:rPr>
          <w:b/>
          <w:bCs/>
          <w:color w:val="FF0000"/>
          <w:sz w:val="24"/>
          <w:szCs w:val="24"/>
        </w:rPr>
        <w:object>
          <v:shape id="_x0000_i5054" o:spt="75" alt="学科网(www.zxxk.com)--教育资源门户，提供试卷、教案、课件、论文、素材以及各类教学资源下载，还有大量而丰富的教学相关资讯！" type="#_x0000_t75" style="height:20.25pt;width:159.75pt;" o:ole="t" filled="f" o:preferrelative="t" stroked="f" coordsize="21600,21600">
            <v:path/>
            <v:fill on="f" focussize="0,0"/>
            <v:stroke on="f"/>
            <v:imagedata r:id="rId7017" o:title="eqIdb902552993517b4c962ec2fa551c2f32"/>
            <o:lock v:ext="edit" aspectratio="t"/>
            <w10:wrap type="none"/>
            <w10:anchorlock/>
          </v:shape>
          <o:OLEObject Type="Embed" ProgID="Equation.DSMT4" ShapeID="_x0000_i5054" DrawAspect="Content" ObjectID="_1468079754" r:id="rId7016">
            <o:LockedField>false</o:LockedField>
          </o:OLEObject>
        </w:object>
      </w:r>
      <w:r>
        <w:rPr>
          <w:rFonts w:ascii="宋体" w:hAnsi="宋体" w:eastAsia="宋体" w:cs="宋体"/>
          <w:b/>
          <w:bCs/>
          <w:color w:val="FF0000"/>
          <w:sz w:val="24"/>
          <w:szCs w:val="24"/>
        </w:rPr>
        <w:t>，根据电荷守恒有</w:t>
      </w:r>
      <w:r>
        <w:rPr>
          <w:b/>
          <w:bCs/>
          <w:color w:val="FF0000"/>
          <w:sz w:val="24"/>
          <w:szCs w:val="24"/>
        </w:rPr>
        <w:object>
          <v:shape id="_x0000_i5055" o:spt="75" alt="学科网(www.zxxk.com)--教育资源门户，提供试卷、教案、课件、论文、素材以及各类教学资源下载，还有大量而丰富的教学相关资讯！" type="#_x0000_t75" style="height:21.75pt;width:198.75pt;" o:ole="t" filled="f" o:preferrelative="t" stroked="f" coordsize="21600,21600">
            <v:path/>
            <v:fill on="f" focussize="0,0"/>
            <v:stroke on="f"/>
            <v:imagedata r:id="rId7010" o:title="eqIddd4945daf36b7847e6fb111b73bc6131"/>
            <o:lock v:ext="edit" aspectratio="t"/>
            <w10:wrap type="none"/>
            <w10:anchorlock/>
          </v:shape>
          <o:OLEObject Type="Embed" ProgID="Equation.DSMT4" ShapeID="_x0000_i5055" DrawAspect="Content" ObjectID="_1468079755" r:id="rId7018">
            <o:LockedField>false</o:LockedField>
          </o:OLEObject>
        </w:object>
      </w:r>
      <w:r>
        <w:rPr>
          <w:rFonts w:ascii="宋体" w:hAnsi="宋体" w:eastAsia="宋体" w:cs="宋体"/>
          <w:b/>
          <w:bCs/>
          <w:color w:val="FF0000"/>
          <w:sz w:val="24"/>
          <w:szCs w:val="24"/>
        </w:rPr>
        <w:t>，根据物料守恒</w:t>
      </w:r>
      <w:r>
        <w:rPr>
          <w:b/>
          <w:bCs/>
          <w:color w:val="FF0000"/>
          <w:sz w:val="24"/>
          <w:szCs w:val="24"/>
        </w:rPr>
        <w:object>
          <v:shape id="_x0000_i5056" o:spt="75" alt="学科网(www.zxxk.com)--教育资源门户，提供试卷、教案、课件、论文、素材以及各类教学资源下载，还有大量而丰富的教学相关资讯！" type="#_x0000_t75" style="height:21.75pt;width:189.75pt;" o:ole="t" filled="f" o:preferrelative="t" stroked="f" coordsize="21600,21600">
            <v:path/>
            <v:fill on="f" focussize="0,0"/>
            <v:stroke on="f"/>
            <v:imagedata r:id="rId7020" o:title="eqId1dfbd2256658f7ca5602ca462bf75d20"/>
            <o:lock v:ext="edit" aspectratio="t"/>
            <w10:wrap type="none"/>
            <w10:anchorlock/>
          </v:shape>
          <o:OLEObject Type="Embed" ProgID="Equation.DSMT4" ShapeID="_x0000_i5056" DrawAspect="Content" ObjectID="_1468079756" r:id="rId7019">
            <o:LockedField>false</o:LockedField>
          </o:OLEObject>
        </w:object>
      </w:r>
      <w:r>
        <w:rPr>
          <w:rFonts w:ascii="宋体" w:hAnsi="宋体" w:eastAsia="宋体" w:cs="宋体"/>
          <w:b/>
          <w:bCs/>
          <w:color w:val="FF0000"/>
          <w:sz w:val="24"/>
          <w:szCs w:val="24"/>
        </w:rPr>
        <w:t>，联合可得</w:t>
      </w:r>
      <w:r>
        <w:rPr>
          <w:b/>
          <w:bCs/>
          <w:color w:val="FF0000"/>
          <w:sz w:val="24"/>
          <w:szCs w:val="24"/>
        </w:rPr>
        <w:object>
          <v:shape id="_x0000_i5057" o:spt="75" alt="学科网(www.zxxk.com)--教育资源门户，提供试卷、教案、课件、论文、素材以及各类教学资源下载，还有大量而丰富的教学相关资讯！" type="#_x0000_t75" style="height:21.75pt;width:228pt;" o:ole="t" filled="f" o:preferrelative="t" stroked="f" coordsize="21600,21600">
            <v:path/>
            <v:fill on="f" focussize="0,0"/>
            <v:stroke on="f"/>
            <v:imagedata r:id="rId6990" o:title="eqId191d7fa5efb3928278494d2494bc50d5"/>
            <o:lock v:ext="edit" aspectratio="t"/>
            <w10:wrap type="none"/>
            <w10:anchorlock/>
          </v:shape>
          <o:OLEObject Type="Embed" ProgID="Equation.DSMT4" ShapeID="_x0000_i5057" DrawAspect="Content" ObjectID="_1468079757" r:id="rId7021">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正确；</w:t>
      </w:r>
    </w:p>
    <w:p w14:paraId="02BFD407">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点</w:t>
      </w:r>
      <w:r>
        <w:rPr>
          <w:rFonts w:ascii="Times New Roman" w:hAnsi="Times New Roman" w:eastAsia="Times New Roman" w:cs="Times New Roman"/>
          <w:b/>
          <w:bCs/>
          <w:color w:val="FF0000"/>
          <w:sz w:val="24"/>
          <w:szCs w:val="24"/>
        </w:rPr>
        <w:t>HCOOH</w:t>
      </w:r>
      <w:r>
        <w:rPr>
          <w:rFonts w:ascii="宋体" w:hAnsi="宋体" w:eastAsia="宋体" w:cs="宋体"/>
          <w:b/>
          <w:bCs/>
          <w:color w:val="FF0000"/>
          <w:sz w:val="24"/>
          <w:szCs w:val="24"/>
        </w:rPr>
        <w:t>溶液与</w:t>
      </w:r>
      <w:r>
        <w:rPr>
          <w:rFonts w:ascii="Times New Roman" w:hAnsi="Times New Roman" w:eastAsia="Times New Roman" w:cs="Times New Roman"/>
          <w:b/>
          <w:bCs/>
          <w:color w:val="FF0000"/>
          <w:sz w:val="24"/>
          <w:szCs w:val="24"/>
        </w:rPr>
        <w:t>NaOH</w:t>
      </w:r>
      <w:r>
        <w:rPr>
          <w:rFonts w:ascii="宋体" w:hAnsi="宋体" w:eastAsia="宋体" w:cs="宋体"/>
          <w:b/>
          <w:bCs/>
          <w:color w:val="FF0000"/>
          <w:sz w:val="24"/>
          <w:szCs w:val="24"/>
        </w:rPr>
        <w:t>溶液恰好反应生成</w:t>
      </w:r>
      <w:r>
        <w:rPr>
          <w:rFonts w:ascii="Times New Roman" w:hAnsi="Times New Roman" w:eastAsia="Times New Roman" w:cs="Times New Roman"/>
          <w:b/>
          <w:bCs/>
          <w:color w:val="FF0000"/>
          <w:sz w:val="24"/>
          <w:szCs w:val="24"/>
        </w:rPr>
        <w:t>HCOONa</w:t>
      </w:r>
      <w:r>
        <w:rPr>
          <w:rFonts w:ascii="宋体" w:hAnsi="宋体" w:eastAsia="宋体" w:cs="宋体"/>
          <w:b/>
          <w:bCs/>
          <w:color w:val="FF0000"/>
          <w:sz w:val="24"/>
          <w:szCs w:val="24"/>
        </w:rPr>
        <w:t>，甲酸根发生水解，因此</w:t>
      </w:r>
      <w:r>
        <w:rPr>
          <w:b/>
          <w:bCs/>
          <w:color w:val="FF0000"/>
          <w:sz w:val="24"/>
          <w:szCs w:val="24"/>
        </w:rPr>
        <w:object>
          <v:shape id="_x0000_i5058" o:spt="75" alt="学科网(www.zxxk.com)--教育资源门户，提供试卷、教案、课件、论文、素材以及各类教学资源下载，还有大量而丰富的教学相关资讯！" type="#_x0000_t75" style="height:21.75pt;width:102.75pt;" o:ole="t" filled="f" o:preferrelative="t" stroked="f" coordsize="21600,21600">
            <v:path/>
            <v:fill on="f" focussize="0,0"/>
            <v:stroke on="f"/>
            <v:imagedata r:id="rId7023" o:title="eqId14f7137f76270f5db141a7338be74ea7"/>
            <o:lock v:ext="edit" aspectratio="t"/>
            <w10:wrap type="none"/>
            <w10:anchorlock/>
          </v:shape>
          <o:OLEObject Type="Embed" ProgID="Equation.DSMT4" ShapeID="_x0000_i5058" DrawAspect="Content" ObjectID="_1468079758" r:id="rId7022">
            <o:LockedField>false</o:LockedField>
          </o:OLEObject>
        </w:object>
      </w:r>
      <w:r>
        <w:rPr>
          <w:rFonts w:ascii="宋体" w:hAnsi="宋体" w:eastAsia="宋体" w:cs="宋体"/>
          <w:b/>
          <w:bCs/>
          <w:color w:val="FF0000"/>
          <w:sz w:val="24"/>
          <w:szCs w:val="24"/>
        </w:rPr>
        <w:t>及</w:t>
      </w:r>
      <w:r>
        <w:rPr>
          <w:b/>
          <w:bCs/>
          <w:color w:val="FF0000"/>
          <w:sz w:val="24"/>
          <w:szCs w:val="24"/>
        </w:rPr>
        <w:object>
          <v:shape id="_x0000_i5059" o:spt="75" alt="学科网(www.zxxk.com)--教育资源门户，提供试卷、教案、课件、论文、素材以及各类教学资源下载，还有大量而丰富的教学相关资讯！" type="#_x0000_t75" style="height:21.75pt;width:81.75pt;" o:ole="t" filled="f" o:preferrelative="t" stroked="f" coordsize="21600,21600">
            <v:path/>
            <v:fill on="f" focussize="0,0"/>
            <v:stroke on="f"/>
            <v:imagedata r:id="rId7025" o:title="eqIdec6a87be11690c867093ccc1c7af8416"/>
            <o:lock v:ext="edit" aspectratio="t"/>
            <w10:wrap type="none"/>
            <w10:anchorlock/>
          </v:shape>
          <o:OLEObject Type="Embed" ProgID="Equation.DSMT4" ShapeID="_x0000_i5059" DrawAspect="Content" ObjectID="_1468079759" r:id="rId7024">
            <o:LockedField>false</o:LockedField>
          </o:OLEObject>
        </w:object>
      </w:r>
      <w:r>
        <w:rPr>
          <w:rFonts w:ascii="宋体" w:hAnsi="宋体" w:eastAsia="宋体" w:cs="宋体"/>
          <w:b/>
          <w:bCs/>
          <w:color w:val="FF0000"/>
          <w:sz w:val="24"/>
          <w:szCs w:val="24"/>
        </w:rPr>
        <w:t>观察图中</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点可知，</w:t>
      </w:r>
      <w:r>
        <w:rPr>
          <w:b/>
          <w:bCs/>
          <w:color w:val="FF0000"/>
          <w:sz w:val="24"/>
          <w:szCs w:val="24"/>
        </w:rPr>
        <w:object>
          <v:shape id="_x0000_i5060" o:spt="75" alt="学科网(www.zxxk.com)--教育资源门户，提供试卷、教案、课件、论文、素材以及各类教学资源下载，还有大量而丰富的教学相关资讯！" type="#_x0000_t75" style="height:21.75pt;width:126pt;" o:ole="t" filled="f" o:preferrelative="t" stroked="f" coordsize="21600,21600">
            <v:path/>
            <v:fill on="f" focussize="0,0"/>
            <v:stroke on="f"/>
            <v:imagedata r:id="rId7027" o:title="eqId34db0067bcbe13626cacc912e6247227"/>
            <o:lock v:ext="edit" aspectratio="t"/>
            <w10:wrap type="none"/>
            <w10:anchorlock/>
          </v:shape>
          <o:OLEObject Type="Embed" ProgID="Equation.DSMT4" ShapeID="_x0000_i5060" DrawAspect="Content" ObjectID="_1468079760" r:id="rId7026">
            <o:LockedField>false</o:LockedField>
          </o:OLEObject>
        </w:object>
      </w:r>
      <w:r>
        <w:rPr>
          <w:rFonts w:ascii="宋体" w:hAnsi="宋体" w:eastAsia="宋体" w:cs="宋体"/>
          <w:b/>
          <w:bCs/>
          <w:color w:val="FF0000"/>
          <w:sz w:val="24"/>
          <w:szCs w:val="24"/>
        </w:rPr>
        <w:t>，根据</w:t>
      </w:r>
      <w:r>
        <w:rPr>
          <w:b/>
          <w:bCs/>
          <w:color w:val="FF0000"/>
          <w:sz w:val="24"/>
          <w:szCs w:val="24"/>
        </w:rPr>
        <w:object>
          <v:shape id="_x0000_i5061" o:spt="75" alt="学科网(www.zxxk.com)--教育资源门户，提供试卷、教案、课件、论文、素材以及各类教学资源下载，还有大量而丰富的教学相关资讯！" type="#_x0000_t75" style="height:41.25pt;width:222.75pt;" o:ole="t" filled="f" o:preferrelative="t" stroked="f" coordsize="21600,21600">
            <v:path/>
            <v:fill on="f" focussize="0,0"/>
            <v:stroke on="f"/>
            <v:imagedata r:id="rId7029" o:title="eqId34be39e37953234e42ab6e95c1fdcb43"/>
            <o:lock v:ext="edit" aspectratio="t"/>
            <w10:wrap type="none"/>
            <w10:anchorlock/>
          </v:shape>
          <o:OLEObject Type="Embed" ProgID="Equation.DSMT4" ShapeID="_x0000_i5061" DrawAspect="Content" ObjectID="_1468079761" r:id="rId7028">
            <o:LockedField>false</o:LockedField>
          </o:OLEObject>
        </w:object>
      </w:r>
      <w:r>
        <w:rPr>
          <w:rFonts w:ascii="宋体" w:hAnsi="宋体" w:eastAsia="宋体" w:cs="宋体"/>
          <w:b/>
          <w:bCs/>
          <w:color w:val="FF0000"/>
          <w:sz w:val="24"/>
          <w:szCs w:val="24"/>
        </w:rPr>
        <w:t>，可知</w:t>
      </w:r>
      <w:r>
        <w:rPr>
          <w:b/>
          <w:bCs/>
          <w:color w:val="FF0000"/>
          <w:sz w:val="24"/>
          <w:szCs w:val="24"/>
        </w:rPr>
        <w:object>
          <v:shape id="_x0000_i5062" o:spt="75" alt="学科网(www.zxxk.com)--教育资源门户，提供试卷、教案、课件、论文、素材以及各类教学资源下载，还有大量而丰富的教学相关资讯！" type="#_x0000_t75" style="height:21.75pt;width:105pt;" o:ole="t" filled="f" o:preferrelative="t" stroked="f" coordsize="21600,21600">
            <v:path/>
            <v:fill on="f" focussize="0,0"/>
            <v:stroke on="f"/>
            <v:imagedata r:id="rId7031" o:title="eqId98b3e84ed7ceceed1115379cec33bf13"/>
            <o:lock v:ext="edit" aspectratio="t"/>
            <w10:wrap type="none"/>
            <w10:anchorlock/>
          </v:shape>
          <o:OLEObject Type="Embed" ProgID="Equation.DSMT4" ShapeID="_x0000_i5062" DrawAspect="Content" ObjectID="_1468079762" r:id="rId7030">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错误；</w:t>
      </w:r>
    </w:p>
    <w:p w14:paraId="1B791EAD">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09CAE1B6">
      <w:pPr>
        <w:spacing w:line="360" w:lineRule="auto"/>
        <w:jc w:val="left"/>
        <w:textAlignment w:val="center"/>
        <w:rPr>
          <w:b/>
          <w:bCs/>
          <w:color w:val="000000"/>
          <w:sz w:val="24"/>
          <w:szCs w:val="24"/>
        </w:rPr>
      </w:pPr>
      <w:r>
        <w:rPr>
          <w:b/>
          <w:bCs/>
          <w:color w:val="000000"/>
          <w:sz w:val="24"/>
          <w:szCs w:val="24"/>
        </w:rPr>
        <w:t xml:space="preserve">14. </w:t>
      </w:r>
      <w:r>
        <w:rPr>
          <w:rFonts w:ascii="宋体" w:hAnsi="宋体" w:eastAsia="宋体" w:cs="宋体"/>
          <w:b/>
          <w:bCs/>
          <w:color w:val="000000"/>
          <w:sz w:val="24"/>
          <w:szCs w:val="24"/>
        </w:rPr>
        <w:t>恒压下，向某密闭容器中充入一定量的</w:t>
      </w:r>
      <w:r>
        <w:rPr>
          <w:b/>
          <w:bCs/>
          <w:sz w:val="24"/>
          <w:szCs w:val="24"/>
        </w:rPr>
        <w:object>
          <v:shape id="_x0000_i5063" o:spt="75" alt="学科网(www.zxxk.com)--教育资源门户，提供试卷、教案、课件、论文、素材以及各类教学资源下载，还有大量而丰富的教学相关资讯！" type="#_x0000_t75" style="height:20.25pt;width:59.25pt;" o:ole="t" filled="f" o:preferrelative="t" stroked="f" coordsize="21600,21600">
            <v:path/>
            <v:fill on="f" focussize="0,0"/>
            <v:stroke on="f"/>
            <v:imagedata r:id="rId7033" o:title="eqIdd44074982980cd8e0e9d474bb88195de"/>
            <o:lock v:ext="edit" aspectratio="t"/>
            <w10:wrap type="none"/>
            <w10:anchorlock/>
          </v:shape>
          <o:OLEObject Type="Embed" ProgID="Equation.DSMT4" ShapeID="_x0000_i5063" DrawAspect="Content" ObjectID="_1468079763" r:id="rId7032">
            <o:LockedField>false</o:LockedField>
          </o:OLEObject>
        </w:object>
      </w:r>
      <w:r>
        <w:rPr>
          <w:rFonts w:ascii="宋体" w:hAnsi="宋体" w:eastAsia="宋体" w:cs="宋体"/>
          <w:b/>
          <w:bCs/>
          <w:color w:val="000000"/>
          <w:sz w:val="24"/>
          <w:szCs w:val="24"/>
        </w:rPr>
        <w:t>和</w:t>
      </w:r>
      <w:r>
        <w:rPr>
          <w:b/>
          <w:bCs/>
          <w:sz w:val="24"/>
          <w:szCs w:val="24"/>
        </w:rPr>
        <w:object>
          <v:shape id="_x0000_i5064" o:spt="75" alt="学科网(www.zxxk.com)--教育资源门户，提供试卷、教案、课件、论文、素材以及各类教学资源下载，还有大量而丰富的教学相关资讯！" type="#_x0000_t75" style="height:19.9pt;width:37.3pt;" o:ole="t" filled="f" o:preferrelative="t" stroked="f" coordsize="21600,21600">
            <v:path/>
            <v:fill on="f" focussize="0,0"/>
            <v:stroke on="f"/>
            <v:imagedata r:id="rId7035" o:title="eqIdba8d41defa28f4f06acefb19b1286146"/>
            <o:lock v:ext="edit" aspectratio="t"/>
            <w10:wrap type="none"/>
            <w10:anchorlock/>
          </v:shape>
          <o:OLEObject Type="Embed" ProgID="Equation.DSMT4" ShapeID="_x0000_i5064" DrawAspect="Content" ObjectID="_1468079764" r:id="rId7034">
            <o:LockedField>false</o:LockedField>
          </o:OLEObject>
        </w:object>
      </w:r>
      <w:r>
        <w:rPr>
          <w:rFonts w:ascii="宋体" w:hAnsi="宋体" w:eastAsia="宋体" w:cs="宋体"/>
          <w:b/>
          <w:bCs/>
          <w:color w:val="000000"/>
          <w:sz w:val="24"/>
          <w:szCs w:val="24"/>
        </w:rPr>
        <w:t>，发生如下反应：</w:t>
      </w:r>
    </w:p>
    <w:p w14:paraId="2DEEC914">
      <w:pPr>
        <w:spacing w:line="360" w:lineRule="auto"/>
        <w:jc w:val="left"/>
        <w:textAlignment w:val="center"/>
        <w:rPr>
          <w:b/>
          <w:bCs/>
          <w:color w:val="000000"/>
          <w:sz w:val="24"/>
          <w:szCs w:val="24"/>
        </w:rPr>
      </w:pPr>
      <w:r>
        <w:rPr>
          <w:rFonts w:ascii="宋体" w:hAnsi="宋体" w:eastAsia="宋体" w:cs="宋体"/>
          <w:b/>
          <w:bCs/>
          <w:color w:val="000000"/>
          <w:sz w:val="24"/>
          <w:szCs w:val="24"/>
        </w:rPr>
        <w:t>主反应：</w:t>
      </w:r>
      <w:r>
        <w:rPr>
          <w:b/>
          <w:bCs/>
          <w:sz w:val="24"/>
          <w:szCs w:val="24"/>
        </w:rPr>
        <w:object>
          <v:shape id="_x0000_i5065" o:spt="75" alt="学科网(www.zxxk.com)--教育资源门户，提供试卷、教案、课件、论文、素材以及各类教学资源下载，还有大量而丰富的教学相关资讯！" type="#_x0000_t75" style="height:20.3pt;width:187pt;" o:ole="t" filled="f" o:preferrelative="t" stroked="f" coordsize="21600,21600">
            <v:path/>
            <v:fill on="f" focussize="0,0"/>
            <v:stroke on="f"/>
            <v:imagedata r:id="rId7037" o:title="eqId11f280a324c53b4caecd11ebf49ee5c2"/>
            <o:lock v:ext="edit" aspectratio="t"/>
            <w10:wrap type="none"/>
            <w10:anchorlock/>
          </v:shape>
          <o:OLEObject Type="Embed" ProgID="Equation.DSMT4" ShapeID="_x0000_i5065" DrawAspect="Content" ObjectID="_1468079765" r:id="rId7036">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066" o:spt="75" alt="学科网(www.zxxk.com)--教育资源门户，提供试卷、教案、课件、论文、素材以及各类教学资源下载，还有大量而丰富的教学相关资讯！" type="#_x0000_t75" style="height:17.9pt;width:22.9pt;" o:ole="t" filled="f" o:preferrelative="t" stroked="f" coordsize="21600,21600">
            <v:path/>
            <v:fill on="f" focussize="0,0"/>
            <v:stroke on="f"/>
            <v:imagedata r:id="rId7039" o:title="eqId9d6c8dc259f7cd88ac347e9853676a07"/>
            <o:lock v:ext="edit" aspectratio="t"/>
            <w10:wrap type="none"/>
            <w10:anchorlock/>
          </v:shape>
          <o:OLEObject Type="Embed" ProgID="Equation.DSMT4" ShapeID="_x0000_i5066" DrawAspect="Content" ObjectID="_1468079766" r:id="rId7038">
            <o:LockedField>false</o:LockedField>
          </o:OLEObject>
        </w:object>
      </w:r>
    </w:p>
    <w:p w14:paraId="7CAAEA83">
      <w:pPr>
        <w:spacing w:line="360" w:lineRule="auto"/>
        <w:jc w:val="left"/>
        <w:textAlignment w:val="center"/>
        <w:rPr>
          <w:b/>
          <w:bCs/>
          <w:color w:val="000000"/>
          <w:sz w:val="24"/>
          <w:szCs w:val="24"/>
        </w:rPr>
      </w:pPr>
      <w:r>
        <w:rPr>
          <w:rFonts w:ascii="宋体" w:hAnsi="宋体" w:eastAsia="宋体" w:cs="宋体"/>
          <w:b/>
          <w:bCs/>
          <w:color w:val="000000"/>
          <w:sz w:val="24"/>
          <w:szCs w:val="24"/>
        </w:rPr>
        <w:t>副反应：</w:t>
      </w:r>
      <w:r>
        <w:rPr>
          <w:b/>
          <w:bCs/>
          <w:sz w:val="24"/>
          <w:szCs w:val="24"/>
        </w:rPr>
        <w:object>
          <v:shape id="_x0000_i5067" o:spt="75" alt="学科网(www.zxxk.com)--教育资源门户，提供试卷、教案、课件、论文、素材以及各类教学资源下载，还有大量而丰富的教学相关资讯！" type="#_x0000_t75" style="height:20.3pt;width:286.9pt;" o:ole="t" filled="f" o:preferrelative="t" stroked="f" coordsize="21600,21600">
            <v:path/>
            <v:fill on="f" focussize="0,0"/>
            <v:stroke on="f"/>
            <v:imagedata r:id="rId7041" o:title="eqIde6a381b55ca43f0ba6fb3a259f4f5a7e"/>
            <o:lock v:ext="edit" aspectratio="t"/>
            <w10:wrap type="none"/>
            <w10:anchorlock/>
          </v:shape>
          <o:OLEObject Type="Embed" ProgID="Equation.DSMT4" ShapeID="_x0000_i5067" DrawAspect="Content" ObjectID="_1468079767" r:id="rId7040">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068"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4966" o:title="eqId304ca2a48396fdc2973bbb1ba12538e6"/>
            <o:lock v:ext="edit" aspectratio="t"/>
            <w10:wrap type="none"/>
            <w10:anchorlock/>
          </v:shape>
          <o:OLEObject Type="Embed" ProgID="Equation.DSMT4" ShapeID="_x0000_i5068" DrawAspect="Content" ObjectID="_1468079768" r:id="rId7042">
            <o:LockedField>false</o:LockedField>
          </o:OLEObject>
        </w:object>
      </w:r>
    </w:p>
    <w:p w14:paraId="53CCD686">
      <w:pPr>
        <w:spacing w:line="360" w:lineRule="auto"/>
        <w:jc w:val="left"/>
        <w:textAlignment w:val="center"/>
        <w:rPr>
          <w:b/>
          <w:bCs/>
          <w:color w:val="000000"/>
          <w:sz w:val="24"/>
          <w:szCs w:val="24"/>
        </w:rPr>
      </w:pPr>
      <w:r>
        <w:rPr>
          <w:rFonts w:ascii="宋体" w:hAnsi="宋体" w:eastAsia="宋体" w:cs="宋体"/>
          <w:b/>
          <w:bCs/>
          <w:color w:val="000000"/>
          <w:sz w:val="24"/>
          <w:szCs w:val="24"/>
        </w:rPr>
        <w:t>在不同温度下，反应达到平衡时，测得两种含碳产物的分布分数</w:t>
      </w:r>
      <w:r>
        <w:rPr>
          <w:b/>
          <w:bCs/>
          <w:sz w:val="24"/>
          <w:szCs w:val="24"/>
        </w:rPr>
        <w:object>
          <v:shape id="_x0000_i5069" o:spt="75" alt="学科网(www.zxxk.com)--教育资源门户，提供试卷、教案、课件、论文、素材以及各类教学资源下载，还有大量而丰富的教学相关资讯！" type="#_x0000_t75" style="height:40.1pt;width:274pt;" o:ole="t" filled="f" o:preferrelative="t" stroked="f" coordsize="21600,21600">
            <v:path/>
            <v:fill on="f" focussize="0,0"/>
            <v:stroke on="f"/>
            <v:imagedata r:id="rId7044" o:title="eqIde9b289df1b2d20e2bea226e8c1baa99d"/>
            <o:lock v:ext="edit" aspectratio="t"/>
            <w10:wrap type="none"/>
            <w10:anchorlock/>
          </v:shape>
          <o:OLEObject Type="Embed" ProgID="Equation.DSMT4" ShapeID="_x0000_i5069" DrawAspect="Content" ObjectID="_1468079769" r:id="rId7043">
            <o:LockedField>false</o:LockedField>
          </o:OLEObject>
        </w:object>
      </w:r>
      <w:r>
        <w:rPr>
          <w:rFonts w:ascii="宋体" w:hAnsi="宋体" w:eastAsia="宋体" w:cs="宋体"/>
          <w:b/>
          <w:bCs/>
          <w:color w:val="000000"/>
          <w:sz w:val="24"/>
          <w:szCs w:val="24"/>
        </w:rPr>
        <w:t>随投料比</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物质的量之比</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的变化关系如图所示，下列说法正确的是</w:t>
      </w:r>
    </w:p>
    <w:p w14:paraId="15813C7C">
      <w:pPr>
        <w:spacing w:line="360" w:lineRule="auto"/>
        <w:jc w:val="left"/>
        <w:textAlignment w:val="center"/>
        <w:rPr>
          <w:b/>
          <w:bCs/>
          <w:color w:val="000000"/>
          <w:sz w:val="24"/>
          <w:szCs w:val="24"/>
        </w:rPr>
      </w:pPr>
      <w:r>
        <w:rPr>
          <w:b/>
          <w:bCs/>
          <w:color w:val="000000"/>
          <w:sz w:val="24"/>
          <w:szCs w:val="24"/>
        </w:rPr>
        <w:drawing>
          <wp:inline distT="0" distB="0" distL="114300" distR="114300">
            <wp:extent cx="1762125" cy="1400175"/>
            <wp:effectExtent l="0" t="0" r="5715" b="1905"/>
            <wp:docPr id="711" name="图片 7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descr="学科网(www.zxxk.com)--教育资源门户，提供试卷、教案、课件、论文、素材以及各类教学资源下载，还有大量而丰富的教学相关资讯！"/>
                    <pic:cNvPicPr>
                      <a:picLocks noChangeAspect="1"/>
                    </pic:cNvPicPr>
                  </pic:nvPicPr>
                  <pic:blipFill>
                    <a:blip r:embed="rId7045"/>
                    <a:stretch>
                      <a:fillRect/>
                    </a:stretch>
                  </pic:blipFill>
                  <pic:spPr>
                    <a:xfrm>
                      <a:off x="0" y="0"/>
                      <a:ext cx="1762125" cy="1400175"/>
                    </a:xfrm>
                    <a:prstGeom prst="rect">
                      <a:avLst/>
                    </a:prstGeom>
                  </pic:spPr>
                </pic:pic>
              </a:graphicData>
            </a:graphic>
          </wp:inline>
        </w:drawing>
      </w:r>
    </w:p>
    <w:p w14:paraId="60FB7818">
      <w:pPr>
        <w:spacing w:line="360" w:lineRule="auto"/>
        <w:jc w:val="left"/>
        <w:textAlignment w:val="center"/>
        <w:rPr>
          <w:b/>
          <w:bCs/>
          <w:color w:val="000000"/>
          <w:sz w:val="24"/>
          <w:szCs w:val="24"/>
        </w:rPr>
      </w:pPr>
      <w:r>
        <w:rPr>
          <w:b/>
          <w:bCs/>
          <w:color w:val="000000"/>
          <w:sz w:val="24"/>
          <w:szCs w:val="24"/>
        </w:rPr>
        <w:t xml:space="preserve">A. </w:t>
      </w:r>
      <w:r>
        <w:rPr>
          <w:rFonts w:ascii="宋体" w:hAnsi="宋体" w:eastAsia="宋体" w:cs="宋体"/>
          <w:b/>
          <w:bCs/>
          <w:color w:val="000000"/>
          <w:sz w:val="24"/>
          <w:szCs w:val="24"/>
        </w:rPr>
        <w:t>投料比</w:t>
      </w:r>
      <w:r>
        <w:rPr>
          <w:rFonts w:ascii="Times New Roman" w:hAnsi="Times New Roman" w:eastAsia="Times New Roman" w:cs="Times New Roman"/>
          <w:b/>
          <w:bCs/>
          <w:color w:val="000000"/>
          <w:sz w:val="24"/>
          <w:szCs w:val="24"/>
        </w:rPr>
        <w:t>x</w:t>
      </w:r>
      <w:r>
        <w:rPr>
          <w:rFonts w:ascii="宋体" w:hAnsi="宋体" w:eastAsia="宋体" w:cs="宋体"/>
          <w:b/>
          <w:bCs/>
          <w:color w:val="000000"/>
          <w:sz w:val="24"/>
          <w:szCs w:val="24"/>
        </w:rPr>
        <w:t>代表</w:t>
      </w:r>
      <w:r>
        <w:rPr>
          <w:b/>
          <w:bCs/>
          <w:sz w:val="24"/>
          <w:szCs w:val="24"/>
        </w:rPr>
        <w:object>
          <v:shape id="_x0000_i5070" o:spt="75" alt="学科网(www.zxxk.com)--教育资源门户，提供试卷、教案、课件、论文、素材以及各类教学资源下载，还有大量而丰富的教学相关资讯！" type="#_x0000_t75" style="height:37.5pt;width:61pt;" o:ole="t" filled="f" o:preferrelative="t" stroked="f" coordsize="21600,21600">
            <v:path/>
            <v:fill on="f" focussize="0,0"/>
            <v:stroke on="f"/>
            <v:imagedata r:id="rId7047" o:title="eqIde650d4ed82f90d8f4582e2958f462a39"/>
            <o:lock v:ext="edit" aspectratio="t"/>
            <w10:wrap type="none"/>
            <w10:anchorlock/>
          </v:shape>
          <o:OLEObject Type="Embed" ProgID="Equation.DSMT4" ShapeID="_x0000_i5070" DrawAspect="Content" ObjectID="_1468079770" r:id="rId7046">
            <o:LockedField>false</o:LockedField>
          </o:OLEObject>
        </w:object>
      </w:r>
    </w:p>
    <w:p w14:paraId="2CD5270D">
      <w:pPr>
        <w:spacing w:line="360" w:lineRule="auto"/>
        <w:jc w:val="left"/>
        <w:textAlignment w:val="center"/>
        <w:rPr>
          <w:b/>
          <w:bCs/>
          <w:color w:val="000000"/>
          <w:sz w:val="24"/>
          <w:szCs w:val="24"/>
        </w:rPr>
      </w:pPr>
      <w:r>
        <w:rPr>
          <w:b/>
          <w:bCs/>
          <w:color w:val="000000"/>
          <w:sz w:val="24"/>
          <w:szCs w:val="24"/>
        </w:rPr>
        <w:t xml:space="preserve">B. </w:t>
      </w:r>
      <w:r>
        <w:rPr>
          <w:rFonts w:ascii="宋体" w:hAnsi="宋体" w:eastAsia="宋体" w:cs="宋体"/>
          <w:b/>
          <w:bCs/>
          <w:color w:val="000000"/>
          <w:sz w:val="24"/>
          <w:szCs w:val="24"/>
        </w:rPr>
        <w:t>曲线</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代表乙酸的分布分数</w:t>
      </w:r>
    </w:p>
    <w:p w14:paraId="690856F6">
      <w:pPr>
        <w:spacing w:line="360" w:lineRule="auto"/>
        <w:jc w:val="left"/>
        <w:textAlignment w:val="center"/>
        <w:rPr>
          <w:b/>
          <w:bCs/>
          <w:color w:val="000000"/>
          <w:sz w:val="24"/>
          <w:szCs w:val="24"/>
        </w:rPr>
      </w:pPr>
      <w:r>
        <w:rPr>
          <w:b/>
          <w:bCs/>
          <w:color w:val="000000"/>
          <w:sz w:val="24"/>
          <w:szCs w:val="24"/>
        </w:rPr>
        <w:t xml:space="preserve">C. </w:t>
      </w:r>
      <w:r>
        <w:rPr>
          <w:b/>
          <w:bCs/>
          <w:sz w:val="24"/>
          <w:szCs w:val="24"/>
        </w:rPr>
        <w:object>
          <v:shape id="_x0000_i5071" o:spt="75" alt="学科网(www.zxxk.com)--教育资源门户，提供试卷、教案、课件、论文、素材以及各类教学资源下载，还有大量而丰富的教学相关资讯！" type="#_x0000_t75" style="height:17.9pt;width:41.2pt;" o:ole="t" filled="f" o:preferrelative="t" stroked="f" coordsize="21600,21600">
            <v:path/>
            <v:fill on="f" focussize="0,0"/>
            <v:stroke on="f"/>
            <v:imagedata r:id="rId7049" o:title="eqId08600288cc61ee1335a26867421f2d87"/>
            <o:lock v:ext="edit" aspectratio="t"/>
            <w10:wrap type="none"/>
            <w10:anchorlock/>
          </v:shape>
          <o:OLEObject Type="Embed" ProgID="Equation.DSMT4" ShapeID="_x0000_i5071" DrawAspect="Content" ObjectID="_1468079771" r:id="rId7048">
            <o:LockedField>false</o:LockedField>
          </o:OLEObject>
        </w:object>
      </w:r>
      <w:r>
        <w:rPr>
          <w:rFonts w:ascii="宋体" w:hAnsi="宋体" w:eastAsia="宋体" w:cs="宋体"/>
          <w:b/>
          <w:bCs/>
          <w:color w:val="000000"/>
          <w:sz w:val="24"/>
          <w:szCs w:val="24"/>
        </w:rPr>
        <w:t>，</w:t>
      </w:r>
      <w:r>
        <w:rPr>
          <w:b/>
          <w:bCs/>
          <w:sz w:val="24"/>
          <w:szCs w:val="24"/>
        </w:rPr>
        <w:object>
          <v:shape id="_x0000_i5072" o:spt="75" alt="学科网(www.zxxk.com)--教育资源门户，提供试卷、教案、课件、论文、素材以及各类教学资源下载，还有大量而丰富的教学相关资讯！" type="#_x0000_t75" style="height:18pt;width:43.5pt;" o:ole="t" filled="f" o:preferrelative="t" stroked="f" coordsize="21600,21600">
            <v:path/>
            <v:fill on="f" focussize="0,0"/>
            <v:stroke on="f"/>
            <v:imagedata r:id="rId4977" o:title="eqIda987fd24bde4f3c400ed34fca01c979c"/>
            <o:lock v:ext="edit" aspectratio="t"/>
            <w10:wrap type="none"/>
            <w10:anchorlock/>
          </v:shape>
          <o:OLEObject Type="Embed" ProgID="Equation.DSMT4" ShapeID="_x0000_i5072" DrawAspect="Content" ObjectID="_1468079772" r:id="rId7050">
            <o:LockedField>false</o:LockedField>
          </o:OLEObject>
        </w:object>
      </w:r>
    </w:p>
    <w:p w14:paraId="3DE63863">
      <w:pPr>
        <w:spacing w:line="360" w:lineRule="auto"/>
        <w:jc w:val="left"/>
        <w:textAlignment w:val="center"/>
        <w:rPr>
          <w:b/>
          <w:bCs/>
          <w:color w:val="000000"/>
          <w:sz w:val="24"/>
          <w:szCs w:val="24"/>
        </w:rPr>
      </w:pPr>
      <w:r>
        <w:rPr>
          <w:b/>
          <w:bCs/>
          <w:color w:val="000000"/>
          <w:sz w:val="24"/>
          <w:szCs w:val="24"/>
        </w:rPr>
        <w:t xml:space="preserve">D. </w:t>
      </w:r>
      <w:r>
        <w:rPr>
          <w:rFonts w:ascii="Times New Roman" w:hAnsi="Times New Roman" w:eastAsia="Times New Roman" w:cs="Times New Roman"/>
          <w:b/>
          <w:bCs/>
          <w:color w:val="000000"/>
          <w:sz w:val="24"/>
          <w:szCs w:val="24"/>
        </w:rPr>
        <w:t>L</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M</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N</w:t>
      </w:r>
      <w:r>
        <w:rPr>
          <w:rFonts w:ascii="宋体" w:hAnsi="宋体" w:eastAsia="宋体" w:cs="宋体"/>
          <w:b/>
          <w:bCs/>
          <w:color w:val="000000"/>
          <w:sz w:val="24"/>
          <w:szCs w:val="24"/>
        </w:rPr>
        <w:t>三点的平衡常数：</w:t>
      </w:r>
      <w:r>
        <w:rPr>
          <w:b/>
          <w:bCs/>
          <w:sz w:val="24"/>
          <w:szCs w:val="24"/>
        </w:rPr>
        <w:object>
          <v:shape id="_x0000_i5073" o:spt="75" alt="学科网(www.zxxk.com)--教育资源门户，提供试卷、教案、课件、论文、素材以及各类教学资源下载，还有大量而丰富的教学相关资讯！" type="#_x0000_t75" style="height:20.3pt;width:115pt;" o:ole="t" filled="f" o:preferrelative="t" stroked="f" coordsize="21600,21600">
            <v:path/>
            <v:fill on="f" focussize="0,0"/>
            <v:stroke on="f"/>
            <v:imagedata r:id="rId7052" o:title="eqIdaa7280aa5e9107247e6917aeb6ce6117"/>
            <o:lock v:ext="edit" aspectratio="t"/>
            <w10:wrap type="none"/>
            <w10:anchorlock/>
          </v:shape>
          <o:OLEObject Type="Embed" ProgID="Equation.DSMT4" ShapeID="_x0000_i5073" DrawAspect="Content" ObjectID="_1468079773" r:id="rId7051">
            <o:LockedField>false</o:LockedField>
          </o:OLEObject>
        </w:object>
      </w:r>
    </w:p>
    <w:p w14:paraId="6ACA67CA">
      <w:pPr>
        <w:spacing w:line="360" w:lineRule="auto"/>
        <w:textAlignment w:val="center"/>
        <w:rPr>
          <w:b/>
          <w:bCs/>
          <w:color w:val="FF0000"/>
          <w:sz w:val="24"/>
          <w:szCs w:val="24"/>
        </w:rPr>
      </w:pPr>
      <w:r>
        <w:rPr>
          <w:b/>
          <w:bCs/>
          <w:color w:val="FF0000"/>
          <w:sz w:val="24"/>
          <w:szCs w:val="24"/>
        </w:rPr>
        <w:t>【答案】D</w:t>
      </w:r>
    </w:p>
    <w:p w14:paraId="5AC7A9C8">
      <w:pPr>
        <w:spacing w:line="360" w:lineRule="auto"/>
        <w:textAlignment w:val="center"/>
        <w:rPr>
          <w:b/>
          <w:bCs/>
          <w:color w:val="FF0000"/>
          <w:sz w:val="24"/>
          <w:szCs w:val="24"/>
        </w:rPr>
      </w:pPr>
      <w:r>
        <w:rPr>
          <w:b/>
          <w:bCs/>
          <w:color w:val="FF0000"/>
          <w:sz w:val="24"/>
          <w:szCs w:val="24"/>
        </w:rPr>
        <w:t>【解析】</w:t>
      </w:r>
    </w:p>
    <w:p w14:paraId="385E96C8">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题干明确指出，图中曲线表示的是测得两种含碳产物的分布分数即分别为</w:t>
      </w:r>
      <w:r>
        <w:rPr>
          <w:b/>
          <w:bCs/>
          <w:color w:val="FF0000"/>
          <w:sz w:val="24"/>
          <w:szCs w:val="24"/>
        </w:rPr>
        <w:object>
          <v:shape id="_x0000_i5074"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74" DrawAspect="Content" ObjectID="_1468079774" r:id="rId7053">
            <o:LockedField>false</o:LockedField>
          </o:OLEObject>
        </w:object>
      </w:r>
      <w:r>
        <w:rPr>
          <w:rFonts w:ascii="宋体" w:hAnsi="宋体" w:eastAsia="宋体" w:cs="宋体"/>
          <w:b/>
          <w:bCs/>
          <w:color w:val="FF0000"/>
          <w:sz w:val="24"/>
          <w:szCs w:val="24"/>
        </w:rPr>
        <w:t>、</w:t>
      </w:r>
      <w:r>
        <w:rPr>
          <w:b/>
          <w:bCs/>
          <w:color w:val="FF0000"/>
          <w:sz w:val="24"/>
          <w:szCs w:val="24"/>
        </w:rPr>
        <w:object>
          <v:shape id="_x0000_i5075"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75" DrawAspect="Content" ObjectID="_1468079775" r:id="rId7055">
            <o:LockedField>false</o:LockedField>
          </o:OLEObject>
        </w:object>
      </w:r>
      <w:r>
        <w:rPr>
          <w:rFonts w:ascii="宋体" w:hAnsi="宋体" w:eastAsia="宋体" w:cs="宋体"/>
          <w:b/>
          <w:bCs/>
          <w:color w:val="FF0000"/>
          <w:sz w:val="24"/>
          <w:szCs w:val="24"/>
        </w:rPr>
        <w:t>，若投料比</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代表</w:t>
      </w:r>
      <w:r>
        <w:rPr>
          <w:b/>
          <w:bCs/>
          <w:color w:val="FF0000"/>
          <w:sz w:val="24"/>
          <w:szCs w:val="24"/>
        </w:rPr>
        <w:object>
          <v:shape id="_x0000_i5076" o:spt="75" alt="学科网(www.zxxk.com)--教育资源门户，提供试卷、教案、课件、论文、素材以及各类教学资源下载，还有大量而丰富的教学相关资讯！" type="#_x0000_t75" style="height:36.75pt;width:60.75pt;" o:ole="t" filled="f" o:preferrelative="t" stroked="f" coordsize="21600,21600">
            <v:path/>
            <v:fill on="f" focussize="0,0"/>
            <v:stroke on="f"/>
            <v:imagedata r:id="rId7058" o:title="eqIdc9d13f46ccab8c751aac8a9546d5e474"/>
            <o:lock v:ext="edit" aspectratio="t"/>
            <w10:wrap type="none"/>
            <w10:anchorlock/>
          </v:shape>
          <o:OLEObject Type="Embed" ProgID="Equation.DSMT4" ShapeID="_x0000_i5076" DrawAspect="Content" ObjectID="_1468079776" r:id="rId7057">
            <o:LockedField>false</o:LockedField>
          </o:OLEObject>
        </w:objec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越大，可看作是</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OH</w:t>
      </w:r>
      <w:r>
        <w:rPr>
          <w:rFonts w:ascii="宋体" w:hAnsi="宋体" w:eastAsia="宋体" w:cs="宋体"/>
          <w:b/>
          <w:bCs/>
          <w:color w:val="FF0000"/>
          <w:sz w:val="24"/>
          <w:szCs w:val="24"/>
        </w:rPr>
        <w:t>的量增多，则对于主、副反应可知生成的</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COOCH</w:t>
      </w:r>
      <w:r>
        <w:rPr>
          <w:b/>
          <w:bCs/>
          <w:color w:val="FF0000"/>
          <w:sz w:val="24"/>
          <w:szCs w:val="24"/>
          <w:vertAlign w:val="subscript"/>
        </w:rPr>
        <w:t>3</w:t>
      </w:r>
      <w:r>
        <w:rPr>
          <w:rFonts w:ascii="宋体" w:hAnsi="宋体" w:eastAsia="宋体" w:cs="宋体"/>
          <w:b/>
          <w:bCs/>
          <w:color w:val="FF0000"/>
          <w:sz w:val="24"/>
          <w:szCs w:val="24"/>
        </w:rPr>
        <w:t>越多，</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COOCH</w:t>
      </w:r>
      <w:r>
        <w:rPr>
          <w:b/>
          <w:bCs/>
          <w:color w:val="FF0000"/>
          <w:sz w:val="24"/>
          <w:szCs w:val="24"/>
          <w:vertAlign w:val="subscript"/>
        </w:rPr>
        <w:t>3</w:t>
      </w:r>
      <w:r>
        <w:rPr>
          <w:rFonts w:ascii="宋体" w:hAnsi="宋体" w:eastAsia="宋体" w:cs="宋体"/>
          <w:b/>
          <w:bCs/>
          <w:color w:val="FF0000"/>
          <w:sz w:val="24"/>
          <w:szCs w:val="24"/>
        </w:rPr>
        <w:t>分布分数越高，则曲线</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表示</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COOCH</w:t>
      </w:r>
      <w:r>
        <w:rPr>
          <w:b/>
          <w:bCs/>
          <w:color w:val="FF0000"/>
          <w:sz w:val="24"/>
          <w:szCs w:val="24"/>
          <w:vertAlign w:val="subscript"/>
        </w:rPr>
        <w:t>3</w:t>
      </w:r>
      <w:r>
        <w:rPr>
          <w:rFonts w:ascii="宋体" w:hAnsi="宋体" w:eastAsia="宋体" w:cs="宋体"/>
          <w:b/>
          <w:bCs/>
          <w:color w:val="FF0000"/>
          <w:sz w:val="24"/>
          <w:szCs w:val="24"/>
        </w:rPr>
        <w:t>分布分数，曲线</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表示</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COOH</w:t>
      </w:r>
      <w:r>
        <w:rPr>
          <w:rFonts w:ascii="宋体" w:hAnsi="宋体" w:eastAsia="宋体" w:cs="宋体"/>
          <w:b/>
          <w:bCs/>
          <w:color w:val="FF0000"/>
          <w:sz w:val="24"/>
          <w:szCs w:val="24"/>
        </w:rPr>
        <w:t>分布分数，据此分析可知</w:t>
      </w:r>
      <w:r>
        <w:rPr>
          <w:rFonts w:ascii="Times New Roman" w:hAnsi="Times New Roman" w:eastAsia="Times New Roman" w:cs="Times New Roman"/>
          <w:b/>
          <w:bCs/>
          <w:color w:val="FF0000"/>
          <w:sz w:val="24"/>
          <w:szCs w:val="24"/>
        </w:rPr>
        <w:t>AB</w:t>
      </w:r>
      <w:r>
        <w:rPr>
          <w:rFonts w:ascii="宋体" w:hAnsi="宋体" w:eastAsia="宋体" w:cs="宋体"/>
          <w:b/>
          <w:bCs/>
          <w:color w:val="FF0000"/>
          <w:sz w:val="24"/>
          <w:szCs w:val="24"/>
        </w:rPr>
        <w:t>均正确，可知如此假设错误，则可知投料比</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代表</w:t>
      </w:r>
      <w:r>
        <w:rPr>
          <w:b/>
          <w:bCs/>
          <w:color w:val="FF0000"/>
          <w:sz w:val="24"/>
          <w:szCs w:val="24"/>
        </w:rPr>
        <w:object>
          <v:shape id="_x0000_i5077" o:spt="75" alt="学科网(www.zxxk.com)--教育资源门户，提供试卷、教案、课件、论文、素材以及各类教学资源下载，还有大量而丰富的教学相关资讯！" type="#_x0000_t75" style="height:36.75pt;width:60.75pt;" o:ole="t" filled="f" o:preferrelative="t" stroked="f" coordsize="21600,21600">
            <v:path/>
            <v:fill on="f" focussize="0,0"/>
            <v:stroke on="f"/>
            <v:imagedata r:id="rId7060" o:title="eqId80cf6f14a08ecc56669cc75acb6a46b1"/>
            <o:lock v:ext="edit" aspectratio="t"/>
            <w10:wrap type="none"/>
            <w10:anchorlock/>
          </v:shape>
          <o:OLEObject Type="Embed" ProgID="Equation.DSMT4" ShapeID="_x0000_i5077" DrawAspect="Content" ObjectID="_1468079777" r:id="rId7059">
            <o:LockedField>false</o:LockedField>
          </o:OLEObject>
        </w:object>
      </w:r>
      <w:r>
        <w:rPr>
          <w:rFonts w:ascii="宋体" w:hAnsi="宋体" w:eastAsia="宋体" w:cs="宋体"/>
          <w:b/>
          <w:bCs/>
          <w:color w:val="FF0000"/>
          <w:sz w:val="24"/>
          <w:szCs w:val="24"/>
        </w:rPr>
        <w:t>，曲线</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表示</w:t>
      </w:r>
      <w:r>
        <w:rPr>
          <w:b/>
          <w:bCs/>
          <w:color w:val="FF0000"/>
          <w:sz w:val="24"/>
          <w:szCs w:val="24"/>
        </w:rPr>
        <w:object>
          <v:shape id="_x0000_i5078"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78" DrawAspect="Content" ObjectID="_1468079778" r:id="rId7061">
            <o:LockedField>false</o:LockedField>
          </o:OLEObject>
        </w:object>
      </w:r>
      <w:r>
        <w:rPr>
          <w:rFonts w:ascii="宋体" w:hAnsi="宋体" w:eastAsia="宋体" w:cs="宋体"/>
          <w:b/>
          <w:bCs/>
          <w:color w:val="FF0000"/>
          <w:sz w:val="24"/>
          <w:szCs w:val="24"/>
        </w:rPr>
        <w:t>，曲线</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表示</w:t>
      </w:r>
      <w:r>
        <w:rPr>
          <w:b/>
          <w:bCs/>
          <w:color w:val="FF0000"/>
          <w:sz w:val="24"/>
          <w:szCs w:val="24"/>
        </w:rPr>
        <w:object>
          <v:shape id="_x0000_i5079"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79" DrawAspect="Content" ObjectID="_1468079779" r:id="rId7062">
            <o:LockedField>false</o:LockedField>
          </o:OLEObject>
        </w:object>
      </w:r>
      <w:r>
        <w:rPr>
          <w:rFonts w:ascii="宋体" w:hAnsi="宋体" w:eastAsia="宋体" w:cs="宋体"/>
          <w:b/>
          <w:bCs/>
          <w:color w:val="FF0000"/>
          <w:sz w:val="24"/>
          <w:szCs w:val="24"/>
        </w:rPr>
        <w:t>，据此作答。</w:t>
      </w:r>
    </w:p>
    <w:p w14:paraId="4567B282">
      <w:pPr>
        <w:spacing w:line="360" w:lineRule="auto"/>
        <w:jc w:val="left"/>
        <w:textAlignment w:val="center"/>
        <w:rPr>
          <w:b/>
          <w:bCs/>
          <w:color w:val="FF0000"/>
          <w:sz w:val="24"/>
          <w:szCs w:val="24"/>
        </w:rPr>
      </w:pPr>
      <w:r>
        <w:rPr>
          <w:b/>
          <w:bCs/>
          <w:color w:val="FF0000"/>
          <w:sz w:val="24"/>
          <w:szCs w:val="24"/>
        </w:rPr>
        <w:t>【详解】</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．根据分析可知，投料比</w:t>
      </w:r>
      <w:r>
        <w:rPr>
          <w:rFonts w:ascii="Times New Roman" w:hAnsi="Times New Roman" w:eastAsia="Times New Roman" w:cs="Times New Roman"/>
          <w:b/>
          <w:bCs/>
          <w:color w:val="FF0000"/>
          <w:sz w:val="24"/>
          <w:szCs w:val="24"/>
        </w:rPr>
        <w:t>x</w:t>
      </w:r>
      <w:r>
        <w:rPr>
          <w:rFonts w:ascii="宋体" w:hAnsi="宋体" w:eastAsia="宋体" w:cs="宋体"/>
          <w:b/>
          <w:bCs/>
          <w:color w:val="FF0000"/>
          <w:sz w:val="24"/>
          <w:szCs w:val="24"/>
        </w:rPr>
        <w:t>代表</w:t>
      </w:r>
      <w:r>
        <w:rPr>
          <w:b/>
          <w:bCs/>
          <w:color w:val="FF0000"/>
          <w:sz w:val="24"/>
          <w:szCs w:val="24"/>
        </w:rPr>
        <w:object>
          <v:shape id="_x0000_i5080" o:spt="75" alt="学科网(www.zxxk.com)--教育资源门户，提供试卷、教案、课件、论文、素材以及各类教学资源下载，还有大量而丰富的教学相关资讯！" type="#_x0000_t75" style="height:36.75pt;width:60.75pt;" o:ole="t" filled="f" o:preferrelative="t" stroked="f" coordsize="21600,21600">
            <v:path/>
            <v:fill on="f" focussize="0,0"/>
            <v:stroke on="f"/>
            <v:imagedata r:id="rId7060" o:title="eqId80cf6f14a08ecc56669cc75acb6a46b1"/>
            <o:lock v:ext="edit" aspectratio="t"/>
            <w10:wrap type="none"/>
            <w10:anchorlock/>
          </v:shape>
          <o:OLEObject Type="Embed" ProgID="Equation.DSMT4" ShapeID="_x0000_i5080" DrawAspect="Content" ObjectID="_1468079780" r:id="rId7063">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错误；</w:t>
      </w:r>
    </w:p>
    <w:p w14:paraId="392C5F01">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．根据分析可知，曲线</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表示</w:t>
      </w:r>
      <w:r>
        <w:rPr>
          <w:rFonts w:ascii="Times New Roman" w:hAnsi="Times New Roman" w:eastAsia="Times New Roman" w:cs="Times New Roman"/>
          <w:b/>
          <w:bCs/>
          <w:color w:val="FF0000"/>
          <w:sz w:val="24"/>
          <w:szCs w:val="24"/>
        </w:rPr>
        <w:t>CH</w:t>
      </w:r>
      <w:r>
        <w:rPr>
          <w:b/>
          <w:bCs/>
          <w:color w:val="FF0000"/>
          <w:sz w:val="24"/>
          <w:szCs w:val="24"/>
          <w:vertAlign w:val="subscript"/>
        </w:rPr>
        <w:t>3</w:t>
      </w:r>
      <w:r>
        <w:rPr>
          <w:rFonts w:ascii="Times New Roman" w:hAnsi="Times New Roman" w:eastAsia="Times New Roman" w:cs="Times New Roman"/>
          <w:b/>
          <w:bCs/>
          <w:color w:val="FF0000"/>
          <w:sz w:val="24"/>
          <w:szCs w:val="24"/>
        </w:rPr>
        <w:t>COOCH</w:t>
      </w:r>
      <w:r>
        <w:rPr>
          <w:b/>
          <w:bCs/>
          <w:color w:val="FF0000"/>
          <w:sz w:val="24"/>
          <w:szCs w:val="24"/>
          <w:vertAlign w:val="subscript"/>
        </w:rPr>
        <w:t>3</w:t>
      </w:r>
      <w:r>
        <w:rPr>
          <w:rFonts w:ascii="宋体" w:hAnsi="宋体" w:eastAsia="宋体" w:cs="宋体"/>
          <w:b/>
          <w:bCs/>
          <w:color w:val="FF0000"/>
          <w:sz w:val="24"/>
          <w:szCs w:val="24"/>
        </w:rPr>
        <w:t>分布分数，故</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错误；</w:t>
      </w:r>
    </w:p>
    <w:p w14:paraId="0D9343C5">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．根据分析可知，曲线</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表示</w:t>
      </w:r>
      <w:r>
        <w:rPr>
          <w:b/>
          <w:bCs/>
          <w:color w:val="FF0000"/>
          <w:sz w:val="24"/>
          <w:szCs w:val="24"/>
        </w:rPr>
        <w:object>
          <v:shape id="_x0000_i5081"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81" DrawAspect="Content" ObjectID="_1468079781" r:id="rId7064">
            <o:LockedField>false</o:LockedField>
          </o:OLEObject>
        </w:object>
      </w:r>
      <w:r>
        <w:rPr>
          <w:rFonts w:ascii="宋体" w:hAnsi="宋体" w:eastAsia="宋体" w:cs="宋体"/>
          <w:b/>
          <w:bCs/>
          <w:color w:val="FF0000"/>
          <w:sz w:val="24"/>
          <w:szCs w:val="24"/>
        </w:rPr>
        <w:t>，当同一投料比时，观察图像可知</w:t>
      </w:r>
      <w:r>
        <w:rPr>
          <w:rFonts w:ascii="Times New Roman" w:hAnsi="Times New Roman" w:eastAsia="Times New Roman" w:cs="Times New Roman"/>
          <w:b/>
          <w:bCs/>
          <w:color w:val="FF0000"/>
          <w:sz w:val="24"/>
          <w:szCs w:val="24"/>
        </w:rPr>
        <w:t>T</w:t>
      </w:r>
      <w:r>
        <w:rPr>
          <w:b/>
          <w:bCs/>
          <w:color w:val="FF0000"/>
          <w:sz w:val="24"/>
          <w:szCs w:val="24"/>
          <w:vertAlign w:val="subscript"/>
        </w:rPr>
        <w:t>2</w:t>
      </w:r>
      <w:r>
        <w:rPr>
          <w:rFonts w:ascii="宋体" w:hAnsi="宋体" w:eastAsia="宋体" w:cs="宋体"/>
          <w:b/>
          <w:bCs/>
          <w:color w:val="FF0000"/>
          <w:sz w:val="24"/>
          <w:szCs w:val="24"/>
        </w:rPr>
        <w:t>时</w:t>
      </w:r>
      <w:r>
        <w:rPr>
          <w:b/>
          <w:bCs/>
          <w:color w:val="FF0000"/>
          <w:sz w:val="24"/>
          <w:szCs w:val="24"/>
        </w:rPr>
        <w:object>
          <v:shape id="_x0000_i5082"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82" DrawAspect="Content" ObjectID="_1468079782" r:id="rId7065">
            <o:LockedField>false</o:LockedField>
          </o:OLEObject>
        </w:object>
      </w:r>
      <w:r>
        <w:rPr>
          <w:rFonts w:ascii="宋体" w:hAnsi="宋体" w:eastAsia="宋体" w:cs="宋体"/>
          <w:b/>
          <w:bCs/>
          <w:color w:val="FF0000"/>
          <w:sz w:val="24"/>
          <w:szCs w:val="24"/>
        </w:rPr>
        <w:t>大于</w:t>
      </w:r>
      <w:r>
        <w:rPr>
          <w:rFonts w:ascii="Times New Roman" w:hAnsi="Times New Roman" w:eastAsia="Times New Roman" w:cs="Times New Roman"/>
          <w:b/>
          <w:bCs/>
          <w:color w:val="FF0000"/>
          <w:sz w:val="24"/>
          <w:szCs w:val="24"/>
        </w:rPr>
        <w:t>T</w:t>
      </w:r>
      <w:r>
        <w:rPr>
          <w:b/>
          <w:bCs/>
          <w:color w:val="FF0000"/>
          <w:sz w:val="24"/>
          <w:szCs w:val="24"/>
          <w:vertAlign w:val="subscript"/>
        </w:rPr>
        <w:t>1</w:t>
      </w:r>
      <w:r>
        <w:rPr>
          <w:rFonts w:ascii="宋体" w:hAnsi="宋体" w:eastAsia="宋体" w:cs="宋体"/>
          <w:b/>
          <w:bCs/>
          <w:color w:val="FF0000"/>
          <w:sz w:val="24"/>
          <w:szCs w:val="24"/>
        </w:rPr>
        <w:t>时</w:t>
      </w:r>
      <w:r>
        <w:rPr>
          <w:b/>
          <w:bCs/>
          <w:color w:val="FF0000"/>
          <w:sz w:val="24"/>
          <w:szCs w:val="24"/>
        </w:rPr>
        <w:object>
          <v:shape id="_x0000_i5083"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83" DrawAspect="Content" ObjectID="_1468079783" r:id="rId7066">
            <o:LockedField>false</o:LockedField>
          </o:OLEObject>
        </w:object>
      </w:r>
      <w:r>
        <w:rPr>
          <w:rFonts w:ascii="宋体" w:hAnsi="宋体" w:eastAsia="宋体" w:cs="宋体"/>
          <w:b/>
          <w:bCs/>
          <w:color w:val="FF0000"/>
          <w:sz w:val="24"/>
          <w:szCs w:val="24"/>
        </w:rPr>
        <w:t>，而</w:t>
      </w:r>
      <w:r>
        <w:rPr>
          <w:b/>
          <w:bCs/>
          <w:color w:val="FF0000"/>
          <w:sz w:val="24"/>
          <w:szCs w:val="24"/>
        </w:rPr>
        <w:object>
          <v:shape id="_x0000_i5084" o:spt="75" alt="学科网(www.zxxk.com)--教育资源门户，提供试卷、教案、课件、论文、素材以及各类教学资源下载，还有大量而丰富的教学相关资讯！" type="#_x0000_t75" style="height:18pt;width:31.2pt;" o:ole="t" filled="f" o:preferrelative="t" stroked="f" coordsize="21600,21600">
            <v:path/>
            <v:fill on="f" focussize="0,0"/>
            <v:stroke on="f"/>
            <v:imagedata r:id="rId7068" o:title="eqIde85f1fe0938c50a2ef18bc4e36ffe445"/>
            <o:lock v:ext="edit" aspectratio="t"/>
            <w10:wrap type="none"/>
            <w10:anchorlock/>
          </v:shape>
          <o:OLEObject Type="Embed" ProgID="Equation.DSMT4" ShapeID="_x0000_i5084" DrawAspect="Content" ObjectID="_1468079784" r:id="rId7067">
            <o:LockedField>false</o:LockedField>
          </o:OLEObject>
        </w:object>
      </w:r>
      <w:r>
        <w:rPr>
          <w:rFonts w:ascii="宋体" w:hAnsi="宋体" w:eastAsia="宋体" w:cs="宋体"/>
          <w:b/>
          <w:bCs/>
          <w:color w:val="FF0000"/>
          <w:sz w:val="24"/>
          <w:szCs w:val="24"/>
        </w:rPr>
        <w:t>可知，温度越高则</w:t>
      </w:r>
      <w:r>
        <w:rPr>
          <w:b/>
          <w:bCs/>
          <w:color w:val="FF0000"/>
          <w:sz w:val="24"/>
          <w:szCs w:val="24"/>
        </w:rPr>
        <w:object>
          <v:shape id="_x0000_i5085"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7054" o:title="eqId79f0f07f0d583d9f04637e285828b6ac"/>
            <o:lock v:ext="edit" aspectratio="t"/>
            <w10:wrap type="none"/>
            <w10:anchorlock/>
          </v:shape>
          <o:OLEObject Type="Embed" ProgID="Equation.DSMT4" ShapeID="_x0000_i5085" DrawAspect="Content" ObjectID="_1468079785" r:id="rId7069">
            <o:LockedField>false</o:LockedField>
          </o:OLEObject>
        </w:object>
      </w:r>
      <w:r>
        <w:rPr>
          <w:rFonts w:ascii="宋体" w:hAnsi="宋体" w:eastAsia="宋体" w:cs="宋体"/>
          <w:b/>
          <w:bCs/>
          <w:color w:val="FF0000"/>
          <w:sz w:val="24"/>
          <w:szCs w:val="24"/>
        </w:rPr>
        <w:t>越大，说明温度升高主反应的平衡正向移动，</w:t>
      </w:r>
      <w:r>
        <w:rPr>
          <w:b/>
          <w:bCs/>
          <w:color w:val="FF0000"/>
          <w:sz w:val="24"/>
          <w:szCs w:val="24"/>
        </w:rPr>
        <w:object>
          <v:shape id="_x0000_i5086" o:spt="75" alt="学科网(www.zxxk.com)--教育资源门户，提供试卷、教案、课件、论文、素材以及各类教学资源下载，还有大量而丰富的教学相关资讯！" type="#_x0000_t75" style="height:18.25pt;width:41.9pt;" o:ole="t" filled="f" o:preferrelative="t" stroked="f" coordsize="21600,21600">
            <v:path/>
            <v:fill on="f" focussize="0,0"/>
            <v:stroke on="f"/>
            <v:imagedata r:id="rId7071" o:title="eqIdfdd08a6b2038e83a698306d352bf596f"/>
            <o:lock v:ext="edit" aspectratio="t"/>
            <w10:wrap type="none"/>
            <w10:anchorlock/>
          </v:shape>
          <o:OLEObject Type="Embed" ProgID="Equation.DSMT4" ShapeID="_x0000_i5086" DrawAspect="Content" ObjectID="_1468079786" r:id="rId7070">
            <o:LockedField>false</o:LockedField>
          </o:OLEObject>
        </w:object>
      </w:r>
      <w:r>
        <w:rPr>
          <w:rFonts w:ascii="宋体" w:hAnsi="宋体" w:eastAsia="宋体" w:cs="宋体"/>
          <w:b/>
          <w:bCs/>
          <w:color w:val="FF0000"/>
          <w:sz w:val="24"/>
          <w:szCs w:val="24"/>
        </w:rPr>
        <w:t>；曲线</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或曲线</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表示</w:t>
      </w:r>
      <w:r>
        <w:rPr>
          <w:b/>
          <w:bCs/>
          <w:color w:val="FF0000"/>
          <w:sz w:val="24"/>
          <w:szCs w:val="24"/>
        </w:rPr>
        <w:object>
          <v:shape id="_x0000_i5087"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87" DrawAspect="Content" ObjectID="_1468079787" r:id="rId7072">
            <o:LockedField>false</o:LockedField>
          </o:OLEObject>
        </w:object>
      </w:r>
      <w:r>
        <w:rPr>
          <w:rFonts w:ascii="宋体" w:hAnsi="宋体" w:eastAsia="宋体" w:cs="宋体"/>
          <w:b/>
          <w:bCs/>
          <w:color w:val="FF0000"/>
          <w:sz w:val="24"/>
          <w:szCs w:val="24"/>
        </w:rPr>
        <w:t>，当同一投料比时，观察可知</w:t>
      </w:r>
      <w:r>
        <w:rPr>
          <w:rFonts w:ascii="Times New Roman" w:hAnsi="Times New Roman" w:eastAsia="Times New Roman" w:cs="Times New Roman"/>
          <w:b/>
          <w:bCs/>
          <w:color w:val="FF0000"/>
          <w:sz w:val="24"/>
          <w:szCs w:val="24"/>
        </w:rPr>
        <w:t>T</w:t>
      </w:r>
      <w:r>
        <w:rPr>
          <w:b/>
          <w:bCs/>
          <w:color w:val="FF0000"/>
          <w:sz w:val="24"/>
          <w:szCs w:val="24"/>
          <w:vertAlign w:val="subscript"/>
        </w:rPr>
        <w:t>1</w:t>
      </w:r>
      <w:r>
        <w:rPr>
          <w:rFonts w:ascii="宋体" w:hAnsi="宋体" w:eastAsia="宋体" w:cs="宋体"/>
          <w:b/>
          <w:bCs/>
          <w:color w:val="FF0000"/>
          <w:sz w:val="24"/>
          <w:szCs w:val="24"/>
        </w:rPr>
        <w:t>时</w:t>
      </w:r>
      <w:r>
        <w:rPr>
          <w:b/>
          <w:bCs/>
          <w:color w:val="FF0000"/>
          <w:sz w:val="24"/>
          <w:szCs w:val="24"/>
        </w:rPr>
        <w:object>
          <v:shape id="_x0000_i5088"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88" DrawAspect="Content" ObjectID="_1468079788" r:id="rId7073">
            <o:LockedField>false</o:LockedField>
          </o:OLEObject>
        </w:object>
      </w:r>
      <w:r>
        <w:rPr>
          <w:rFonts w:ascii="宋体" w:hAnsi="宋体" w:eastAsia="宋体" w:cs="宋体"/>
          <w:b/>
          <w:bCs/>
          <w:color w:val="FF0000"/>
          <w:sz w:val="24"/>
          <w:szCs w:val="24"/>
        </w:rPr>
        <w:t>大于</w:t>
      </w:r>
      <w:r>
        <w:rPr>
          <w:rFonts w:ascii="Times New Roman" w:hAnsi="Times New Roman" w:eastAsia="Times New Roman" w:cs="Times New Roman"/>
          <w:b/>
          <w:bCs/>
          <w:color w:val="FF0000"/>
          <w:sz w:val="24"/>
          <w:szCs w:val="24"/>
        </w:rPr>
        <w:t>T</w:t>
      </w:r>
      <w:r>
        <w:rPr>
          <w:b/>
          <w:bCs/>
          <w:color w:val="FF0000"/>
          <w:sz w:val="24"/>
          <w:szCs w:val="24"/>
          <w:vertAlign w:val="subscript"/>
        </w:rPr>
        <w:t>2</w:t>
      </w:r>
      <w:r>
        <w:rPr>
          <w:rFonts w:ascii="宋体" w:hAnsi="宋体" w:eastAsia="宋体" w:cs="宋体"/>
          <w:b/>
          <w:bCs/>
          <w:color w:val="FF0000"/>
          <w:sz w:val="24"/>
          <w:szCs w:val="24"/>
        </w:rPr>
        <w:t>时</w:t>
      </w:r>
      <w:r>
        <w:rPr>
          <w:b/>
          <w:bCs/>
          <w:color w:val="FF0000"/>
          <w:sz w:val="24"/>
          <w:szCs w:val="24"/>
        </w:rPr>
        <w:object>
          <v:shape id="_x0000_i5089"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89" DrawAspect="Content" ObjectID="_1468079789" r:id="rId7074">
            <o:LockedField>false</o:LockedField>
          </o:OLEObject>
        </w:object>
      </w:r>
      <w:r>
        <w:rPr>
          <w:rFonts w:ascii="宋体" w:hAnsi="宋体" w:eastAsia="宋体" w:cs="宋体"/>
          <w:b/>
          <w:bCs/>
          <w:color w:val="FF0000"/>
          <w:sz w:val="24"/>
          <w:szCs w:val="24"/>
        </w:rPr>
        <w:t>，而</w:t>
      </w:r>
      <w:r>
        <w:rPr>
          <w:b/>
          <w:bCs/>
          <w:color w:val="FF0000"/>
          <w:sz w:val="24"/>
          <w:szCs w:val="24"/>
        </w:rPr>
        <w:object>
          <v:shape id="_x0000_i5090" o:spt="75" alt="学科网(www.zxxk.com)--教育资源门户，提供试卷、教案、课件、论文、素材以及各类教学资源下载，还有大量而丰富的教学相关资讯！" type="#_x0000_t75" style="height:18pt;width:31.2pt;" o:ole="t" filled="f" o:preferrelative="t" stroked="f" coordsize="21600,21600">
            <v:path/>
            <v:fill on="f" focussize="0,0"/>
            <v:stroke on="f"/>
            <v:imagedata r:id="rId7068" o:title="eqIde85f1fe0938c50a2ef18bc4e36ffe445"/>
            <o:lock v:ext="edit" aspectratio="t"/>
            <w10:wrap type="none"/>
            <w10:anchorlock/>
          </v:shape>
          <o:OLEObject Type="Embed" ProgID="Equation.DSMT4" ShapeID="_x0000_i5090" DrawAspect="Content" ObjectID="_1468079790" r:id="rId7075">
            <o:LockedField>false</o:LockedField>
          </o:OLEObject>
        </w:object>
      </w:r>
      <w:r>
        <w:rPr>
          <w:rFonts w:ascii="宋体" w:hAnsi="宋体" w:eastAsia="宋体" w:cs="宋体"/>
          <w:b/>
          <w:bCs/>
          <w:color w:val="FF0000"/>
          <w:sz w:val="24"/>
          <w:szCs w:val="24"/>
        </w:rPr>
        <w:t>可知，温度越高则</w:t>
      </w:r>
      <w:r>
        <w:rPr>
          <w:b/>
          <w:bCs/>
          <w:color w:val="FF0000"/>
          <w:sz w:val="24"/>
          <w:szCs w:val="24"/>
        </w:rPr>
        <w:object>
          <v:shape id="_x0000_i5091" o:spt="75" alt="学科网(www.zxxk.com)--教育资源门户，提供试卷、教案、课件、论文、素材以及各类教学资源下载，还有大量而丰富的教学相关资讯！" type="#_x0000_t75" style="height:20.25pt;width:87.75pt;" o:ole="t" filled="f" o:preferrelative="t" stroked="f" coordsize="21600,21600">
            <v:path/>
            <v:fill on="f" focussize="0,0"/>
            <v:stroke on="f"/>
            <v:imagedata r:id="rId7056" o:title="eqIdfb3d3cb8e0c4a389a1fb7891a4e07620"/>
            <o:lock v:ext="edit" aspectratio="t"/>
            <w10:wrap type="none"/>
            <w10:anchorlock/>
          </v:shape>
          <o:OLEObject Type="Embed" ProgID="Equation.DSMT4" ShapeID="_x0000_i5091" DrawAspect="Content" ObjectID="_1468079791" r:id="rId7076">
            <o:LockedField>false</o:LockedField>
          </o:OLEObject>
        </w:object>
      </w:r>
      <w:r>
        <w:rPr>
          <w:rFonts w:ascii="宋体" w:hAnsi="宋体" w:eastAsia="宋体" w:cs="宋体"/>
          <w:b/>
          <w:bCs/>
          <w:color w:val="FF0000"/>
          <w:sz w:val="24"/>
          <w:szCs w:val="24"/>
        </w:rPr>
        <w:t>越小，说明温度升高副反应的平衡逆向移动，</w:t>
      </w:r>
      <w:r>
        <w:rPr>
          <w:b/>
          <w:bCs/>
          <w:color w:val="FF0000"/>
          <w:sz w:val="24"/>
          <w:szCs w:val="24"/>
        </w:rPr>
        <w:object>
          <v:shape id="_x0000_i5092" o:spt="75" alt="学科网(www.zxxk.com)--教育资源门户，提供试卷、教案、课件、论文、素材以及各类教学资源下载，还有大量而丰富的教学相关资讯！" type="#_x0000_t75" style="height:17.9pt;width:42.85pt;" o:ole="t" filled="f" o:preferrelative="t" stroked="f" coordsize="21600,21600">
            <v:path/>
            <v:fill on="f" focussize="0,0"/>
            <v:stroke on="f"/>
            <v:imagedata r:id="rId7078" o:title="eqId862da9454c8ee121db9b877496682043"/>
            <o:lock v:ext="edit" aspectratio="t"/>
            <w10:wrap type="none"/>
            <w10:anchorlock/>
          </v:shape>
          <o:OLEObject Type="Embed" ProgID="Equation.DSMT4" ShapeID="_x0000_i5092" DrawAspect="Content" ObjectID="_1468079792" r:id="rId7077">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错误；</w:t>
      </w:r>
    </w:p>
    <w:p w14:paraId="05F3B085">
      <w:pPr>
        <w:spacing w:line="360" w:lineRule="auto"/>
        <w:jc w:val="left"/>
        <w:textAlignment w:val="center"/>
        <w:rPr>
          <w:b/>
          <w:bCs/>
          <w:color w:val="FF0000"/>
          <w:sz w:val="24"/>
          <w:szCs w:val="24"/>
        </w:rPr>
      </w:pP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w:t>
      </w:r>
      <w:r>
        <w:rPr>
          <w:rFonts w:ascii="宋体" w:hAnsi="宋体" w:eastAsia="宋体" w:cs="宋体"/>
          <w:b/>
          <w:bCs/>
          <w:color w:val="FF0000"/>
          <w:sz w:val="24"/>
          <w:szCs w:val="24"/>
        </w:rPr>
        <w:t>三点对应副反应</w:t>
      </w:r>
      <w:r>
        <w:rPr>
          <w:b/>
          <w:bCs/>
          <w:color w:val="FF0000"/>
          <w:sz w:val="24"/>
          <w:szCs w:val="24"/>
        </w:rPr>
        <w:object>
          <v:shape id="_x0000_i5093" o:spt="75" alt="学科网(www.zxxk.com)--教育资源门户，提供试卷、教案、课件、论文、素材以及各类教学资源下载，还有大量而丰富的教学相关资讯！" type="#_x0000_t75" style="height:17.9pt;width:42.85pt;" o:ole="t" filled="f" o:preferrelative="t" stroked="f" coordsize="21600,21600">
            <v:path/>
            <v:fill on="f" focussize="0,0"/>
            <v:stroke on="f"/>
            <v:imagedata r:id="rId7078" o:title="eqId862da9454c8ee121db9b877496682043"/>
            <o:lock v:ext="edit" aspectratio="t"/>
            <w10:wrap type="none"/>
            <w10:anchorlock/>
          </v:shape>
          <o:OLEObject Type="Embed" ProgID="Equation.DSMT4" ShapeID="_x0000_i5093" DrawAspect="Content" ObjectID="_1468079793" r:id="rId7079">
            <o:LockedField>false</o:LockedField>
          </o:OLEObject>
        </w:object>
      </w:r>
      <w:r>
        <w:rPr>
          <w:rFonts w:ascii="宋体" w:hAnsi="宋体" w:eastAsia="宋体" w:cs="宋体"/>
          <w:b/>
          <w:bCs/>
          <w:color w:val="FF0000"/>
          <w:sz w:val="24"/>
          <w:szCs w:val="24"/>
        </w:rPr>
        <w:t>，且</w:t>
      </w:r>
      <w:r>
        <w:rPr>
          <w:b/>
          <w:bCs/>
          <w:color w:val="FF0000"/>
          <w:sz w:val="24"/>
          <w:szCs w:val="24"/>
        </w:rPr>
        <w:object>
          <v:shape id="_x0000_i5094" o:spt="75" alt="学科网(www.zxxk.com)--教育资源门户，提供试卷、教案、课件、论文、素材以及各类教学资源下载，还有大量而丰富的教学相关资讯！" type="#_x0000_t75" style="height:18pt;width:55.8pt;" o:ole="t" filled="f" o:preferrelative="t" stroked="f" coordsize="21600,21600">
            <v:path/>
            <v:fill on="f" focussize="0,0"/>
            <v:stroke on="f"/>
            <v:imagedata r:id="rId7081" o:title="eqId8eb9a2223d0dce96899ad995eb86c2f2"/>
            <o:lock v:ext="edit" aspectratio="t"/>
            <w10:wrap type="none"/>
            <w10:anchorlock/>
          </v:shape>
          <o:OLEObject Type="Embed" ProgID="Equation.DSMT4" ShapeID="_x0000_i5094" DrawAspect="Content" ObjectID="_1468079794" r:id="rId7080">
            <o:LockedField>false</o:LockedField>
          </o:OLEObject>
        </w:object>
      </w:r>
      <w:r>
        <w:rPr>
          <w:rFonts w:ascii="宋体" w:hAnsi="宋体" w:eastAsia="宋体" w:cs="宋体"/>
          <w:b/>
          <w:bCs/>
          <w:color w:val="FF0000"/>
          <w:sz w:val="24"/>
          <w:szCs w:val="24"/>
        </w:rPr>
        <w:t>，升高温度平衡逆向移动，</w:t>
      </w:r>
      <w:r>
        <w:rPr>
          <w:b/>
          <w:bCs/>
          <w:color w:val="FF0000"/>
          <w:sz w:val="24"/>
          <w:szCs w:val="24"/>
        </w:rPr>
        <w:object>
          <v:shape id="_x0000_i5095" o:spt="75" alt="学科网(www.zxxk.com)--教育资源门户，提供试卷、教案、课件、论文、素材以及各类教学资源下载，还有大量而丰富的教学相关资讯！" type="#_x0000_t75" style="height:20.25pt;width:117pt;" o:ole="t" filled="f" o:preferrelative="t" stroked="f" coordsize="21600,21600">
            <v:path/>
            <v:fill on="f" focussize="0,0"/>
            <v:stroke on="f"/>
            <v:imagedata r:id="rId7083" o:title="eqIdec3f2eb00ea8b3dfe2212fac5f16dacc"/>
            <o:lock v:ext="edit" aspectratio="t"/>
            <w10:wrap type="none"/>
            <w10:anchorlock/>
          </v:shape>
          <o:OLEObject Type="Embed" ProgID="Equation.DSMT4" ShapeID="_x0000_i5095" DrawAspect="Content" ObjectID="_1468079795" r:id="rId7082">
            <o:LockedField>false</o:LockedField>
          </o:OLEObject>
        </w:object>
      </w:r>
      <w:r>
        <w:rPr>
          <w:rFonts w:ascii="宋体" w:hAnsi="宋体" w:eastAsia="宋体" w:cs="宋体"/>
          <w:b/>
          <w:bCs/>
          <w:color w:val="FF0000"/>
          <w:sz w:val="24"/>
          <w:szCs w:val="24"/>
        </w:rPr>
        <w:t>，故</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正确；</w:t>
      </w:r>
    </w:p>
    <w:p w14:paraId="41941B50">
      <w:pPr>
        <w:spacing w:line="360" w:lineRule="auto"/>
        <w:jc w:val="left"/>
        <w:textAlignment w:val="center"/>
        <w:rPr>
          <w:b/>
          <w:bCs/>
          <w:color w:val="FF0000"/>
          <w:sz w:val="24"/>
          <w:szCs w:val="24"/>
        </w:rPr>
      </w:pPr>
      <w:r>
        <w:rPr>
          <w:rFonts w:ascii="宋体" w:hAnsi="宋体" w:eastAsia="宋体" w:cs="宋体"/>
          <w:b/>
          <w:bCs/>
          <w:color w:val="FF0000"/>
          <w:sz w:val="24"/>
          <w:szCs w:val="24"/>
        </w:rPr>
        <w:t>故答案选</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0A1764F5">
      <w:pPr>
        <w:spacing w:line="360" w:lineRule="auto"/>
        <w:jc w:val="left"/>
        <w:textAlignment w:val="center"/>
        <w:rPr>
          <w:b/>
          <w:bCs/>
          <w:color w:val="000000"/>
          <w:sz w:val="24"/>
          <w:szCs w:val="24"/>
        </w:rPr>
      </w:pPr>
      <w:r>
        <w:rPr>
          <w:b/>
          <w:bCs/>
          <w:color w:val="000000"/>
          <w:sz w:val="24"/>
          <w:szCs w:val="24"/>
        </w:rPr>
        <w:t xml:space="preserve">15. </w:t>
      </w:r>
      <w:r>
        <w:rPr>
          <w:rFonts w:ascii="宋体" w:hAnsi="宋体" w:eastAsia="宋体" w:cs="宋体"/>
          <w:b/>
          <w:bCs/>
          <w:color w:val="000000"/>
          <w:sz w:val="24"/>
          <w:szCs w:val="24"/>
        </w:rPr>
        <w:t>亚铜配合物广泛用作催化剂。实验室制备</w:t>
      </w:r>
      <w:r>
        <w:rPr>
          <w:b/>
          <w:bCs/>
          <w:sz w:val="24"/>
          <w:szCs w:val="24"/>
        </w:rPr>
        <w:object>
          <v:shape id="_x0000_i5096"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096" DrawAspect="Content" ObjectID="_1468079796" r:id="rId7084">
            <o:LockedField>false</o:LockedField>
          </o:OLEObject>
        </w:object>
      </w:r>
      <w:r>
        <w:rPr>
          <w:rFonts w:ascii="宋体" w:hAnsi="宋体" w:eastAsia="宋体" w:cs="宋体"/>
          <w:b/>
          <w:bCs/>
          <w:color w:val="000000"/>
          <w:sz w:val="24"/>
          <w:szCs w:val="24"/>
        </w:rPr>
        <w:t>的反应原理如下：</w:t>
      </w:r>
      <w:r>
        <w:rPr>
          <w:b/>
          <w:bCs/>
          <w:sz w:val="24"/>
          <w:szCs w:val="24"/>
        </w:rPr>
        <w:object>
          <v:shape id="_x0000_i5097" o:spt="75" alt="学科网(www.zxxk.com)--教育资源门户，提供试卷、教案、课件、论文、素材以及各类教学资源下载，还有大量而丰富的教学相关资讯！" type="#_x0000_t75" style="height:21.75pt;width:334.85pt;" o:ole="t" filled="f" o:preferrelative="t" stroked="f" coordsize="21600,21600">
            <v:path/>
            <v:fill on="f" focussize="0,0"/>
            <v:stroke on="f"/>
            <v:imagedata r:id="rId7087" o:title="eqIdc72383a32b13816fc68335345fe5bf9a"/>
            <o:lock v:ext="edit" aspectratio="t"/>
            <w10:wrap type="none"/>
            <w10:anchorlock/>
          </v:shape>
          <o:OLEObject Type="Embed" ProgID="Equation.DSMT4" ShapeID="_x0000_i5097" DrawAspect="Content" ObjectID="_1468079797" r:id="rId7086">
            <o:LockedField>false</o:LockedField>
          </o:OLEObject>
        </w:object>
      </w:r>
    </w:p>
    <w:p w14:paraId="3DDB0632">
      <w:pPr>
        <w:spacing w:line="360" w:lineRule="auto"/>
        <w:jc w:val="left"/>
        <w:textAlignment w:val="center"/>
        <w:rPr>
          <w:b/>
          <w:bCs/>
          <w:color w:val="000000"/>
          <w:sz w:val="24"/>
          <w:szCs w:val="24"/>
        </w:rPr>
      </w:pPr>
      <w:r>
        <w:rPr>
          <w:rFonts w:ascii="宋体" w:hAnsi="宋体" w:eastAsia="宋体" w:cs="宋体"/>
          <w:b/>
          <w:bCs/>
          <w:color w:val="000000"/>
          <w:sz w:val="24"/>
          <w:szCs w:val="24"/>
        </w:rPr>
        <w:t>实验步骤如下：</w:t>
      </w:r>
    </w:p>
    <w:p w14:paraId="0713F3AC">
      <w:pPr>
        <w:spacing w:line="360" w:lineRule="auto"/>
        <w:jc w:val="left"/>
        <w:textAlignment w:val="center"/>
        <w:rPr>
          <w:b/>
          <w:bCs/>
          <w:color w:val="000000"/>
          <w:sz w:val="24"/>
          <w:szCs w:val="24"/>
        </w:rPr>
      </w:pPr>
      <w:r>
        <w:rPr>
          <w:b/>
          <w:bCs/>
          <w:color w:val="000000"/>
          <w:sz w:val="24"/>
          <w:szCs w:val="24"/>
        </w:rPr>
        <w:drawing>
          <wp:inline distT="0" distB="0" distL="114300" distR="114300">
            <wp:extent cx="3267075" cy="685800"/>
            <wp:effectExtent l="0" t="0" r="9525" b="0"/>
            <wp:docPr id="712" name="图片 7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descr="学科网(www.zxxk.com)--教育资源门户，提供试卷、教案、课件、论文、素材以及各类教学资源下载，还有大量而丰富的教学相关资讯！"/>
                    <pic:cNvPicPr>
                      <a:picLocks noChangeAspect="1"/>
                    </pic:cNvPicPr>
                  </pic:nvPicPr>
                  <pic:blipFill>
                    <a:blip r:embed="rId7088"/>
                    <a:stretch>
                      <a:fillRect/>
                    </a:stretch>
                  </pic:blipFill>
                  <pic:spPr>
                    <a:xfrm>
                      <a:off x="0" y="0"/>
                      <a:ext cx="3267075" cy="685800"/>
                    </a:xfrm>
                    <a:prstGeom prst="rect">
                      <a:avLst/>
                    </a:prstGeom>
                  </pic:spPr>
                </pic:pic>
              </a:graphicData>
            </a:graphic>
          </wp:inline>
        </w:drawing>
      </w:r>
    </w:p>
    <w:p w14:paraId="2032F0D1">
      <w:pPr>
        <w:spacing w:line="360" w:lineRule="auto"/>
        <w:jc w:val="left"/>
        <w:textAlignment w:val="center"/>
        <w:rPr>
          <w:b/>
          <w:bCs/>
          <w:color w:val="000000"/>
          <w:sz w:val="24"/>
          <w:szCs w:val="24"/>
        </w:rPr>
      </w:pPr>
      <w:r>
        <w:rPr>
          <w:rFonts w:ascii="宋体" w:hAnsi="宋体" w:eastAsia="宋体" w:cs="宋体"/>
          <w:b/>
          <w:bCs/>
          <w:color w:val="000000"/>
          <w:sz w:val="24"/>
          <w:szCs w:val="24"/>
        </w:rPr>
        <w:t>分别称取</w:t>
      </w:r>
      <w:r>
        <w:rPr>
          <w:b/>
          <w:bCs/>
          <w:sz w:val="24"/>
          <w:szCs w:val="24"/>
        </w:rPr>
        <w:object>
          <v:shape id="_x0000_i5098" o:spt="75" alt="学科网(www.zxxk.com)--教育资源门户，提供试卷、教案、课件、论文、素材以及各类教学资源下载，还有大量而丰富的教学相关资讯！" type="#_x0000_t75" style="height:20.3pt;width:122.25pt;" o:ole="t" filled="f" o:preferrelative="t" stroked="f" coordsize="21600,21600">
            <v:path/>
            <v:fill on="f" focussize="0,0"/>
            <v:stroke on="f"/>
            <v:imagedata r:id="rId7090" o:title="eqIdfb066399eb2eb13c6156310cc4459512"/>
            <o:lock v:ext="edit" aspectratio="t"/>
            <w10:wrap type="none"/>
            <w10:anchorlock/>
          </v:shape>
          <o:OLEObject Type="Embed" ProgID="Equation.DSMT4" ShapeID="_x0000_i5098" DrawAspect="Content" ObjectID="_1468079798" r:id="rId7089">
            <o:LockedField>false</o:LockedField>
          </o:OLEObject>
        </w:object>
      </w:r>
      <w:r>
        <w:rPr>
          <w:rFonts w:ascii="宋体" w:hAnsi="宋体" w:eastAsia="宋体" w:cs="宋体"/>
          <w:b/>
          <w:bCs/>
          <w:color w:val="000000"/>
          <w:sz w:val="24"/>
          <w:szCs w:val="24"/>
        </w:rPr>
        <w:t>和</w:t>
      </w:r>
      <w:r>
        <w:rPr>
          <w:b/>
          <w:bCs/>
          <w:sz w:val="24"/>
          <w:szCs w:val="24"/>
        </w:rPr>
        <w:object>
          <v:shape id="_x0000_i5099" o:spt="75" alt="学科网(www.zxxk.com)--教育资源门户，提供试卷、教案、课件、论文、素材以及各类教学资源下载，还有大量而丰富的教学相关资讯！" type="#_x0000_t75" style="height:15.45pt;width:47.85pt;" o:ole="t" filled="f" o:preferrelative="t" stroked="f" coordsize="21600,21600">
            <v:path/>
            <v:fill on="f" focussize="0,0"/>
            <v:stroke on="f"/>
            <v:imagedata r:id="rId7092" o:title="eqId072987e0145e00825ec65969e6029611"/>
            <o:lock v:ext="edit" aspectratio="t"/>
            <w10:wrap type="none"/>
            <w10:anchorlock/>
          </v:shape>
          <o:OLEObject Type="Embed" ProgID="Equation.DSMT4" ShapeID="_x0000_i5099" DrawAspect="Content" ObjectID="_1468079799" r:id="rId7091">
            <o:LockedField>false</o:LockedField>
          </o:OLEObject>
        </w:object>
      </w:r>
      <w:r>
        <w:rPr>
          <w:rFonts w:ascii="宋体" w:hAnsi="宋体" w:eastAsia="宋体" w:cs="宋体"/>
          <w:b/>
          <w:bCs/>
          <w:color w:val="000000"/>
          <w:sz w:val="24"/>
          <w:szCs w:val="24"/>
        </w:rPr>
        <w:t>粉置于</w:t>
      </w:r>
      <w:r>
        <w:rPr>
          <w:b/>
          <w:bCs/>
          <w:sz w:val="24"/>
          <w:szCs w:val="24"/>
        </w:rPr>
        <w:object>
          <v:shape id="_x0000_i5100" o:spt="75" alt="学科网(www.zxxk.com)--教育资源门户，提供试卷、教案、课件、论文、素材以及各类教学资源下载，还有大量而丰富的教学相关资讯！" type="#_x0000_t75" style="height:13.95pt;width:37pt;" o:ole="t" filled="f" o:preferrelative="t" stroked="f" coordsize="21600,21600">
            <v:path/>
            <v:fill on="f" focussize="0,0"/>
            <v:stroke on="f"/>
            <v:imagedata r:id="rId7094" o:title="eqId3a43f02606f0d5d3dbbed19298ed6f01"/>
            <o:lock v:ext="edit" aspectratio="t"/>
            <w10:wrap type="none"/>
            <w10:anchorlock/>
          </v:shape>
          <o:OLEObject Type="Embed" ProgID="Equation.DSMT4" ShapeID="_x0000_i5100" DrawAspect="Content" ObjectID="_1468079800" r:id="rId7093">
            <o:LockedField>false</o:LockedField>
          </o:OLEObject>
        </w:object>
      </w:r>
      <w:r>
        <w:rPr>
          <w:rFonts w:ascii="宋体" w:hAnsi="宋体" w:eastAsia="宋体" w:cs="宋体"/>
          <w:b/>
          <w:bCs/>
          <w:color w:val="000000"/>
          <w:sz w:val="24"/>
          <w:szCs w:val="24"/>
        </w:rPr>
        <w:t>乙腈</w:t>
      </w:r>
      <w:r>
        <w:rPr>
          <w:rFonts w:ascii="Times New Roman" w:hAnsi="Times New Roman" w:eastAsia="Times New Roman" w:cs="Times New Roman"/>
          <w:b/>
          <w:bCs/>
          <w:color w:val="000000"/>
          <w:sz w:val="24"/>
          <w:szCs w:val="24"/>
        </w:rPr>
        <w:t>(</w:t>
      </w:r>
      <w:r>
        <w:rPr>
          <w:b/>
          <w:bCs/>
          <w:sz w:val="24"/>
          <w:szCs w:val="24"/>
        </w:rPr>
        <w:object>
          <v:shape id="_x0000_i5101" o:spt="75" alt="学科网(www.zxxk.com)--教育资源门户，提供试卷、教案、课件、论文、素材以及各类教学资源下载，还有大量而丰富的教学相关资讯！" type="#_x0000_t75" style="height:18.25pt;width:41.15pt;" o:ole="t" filled="f" o:preferrelative="t" stroked="f" coordsize="21600,21600">
            <v:path/>
            <v:fill on="f" focussize="0,0"/>
            <v:stroke on="f"/>
            <v:imagedata r:id="rId7096" o:title="eqId82119ab6eeeee62bfb85afd8303f491f"/>
            <o:lock v:ext="edit" aspectratio="t"/>
            <w10:wrap type="none"/>
            <w10:anchorlock/>
          </v:shape>
          <o:OLEObject Type="Embed" ProgID="Equation.DSMT4" ShapeID="_x0000_i5101" DrawAspect="Content" ObjectID="_1468079801" r:id="rId7095">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中应，回流装置图和蒸馏装置图</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加热、夹持等装置略</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如下：</w:t>
      </w:r>
    </w:p>
    <w:p w14:paraId="5E4F566E">
      <w:pPr>
        <w:spacing w:line="360" w:lineRule="auto"/>
        <w:jc w:val="left"/>
        <w:textAlignment w:val="center"/>
        <w:rPr>
          <w:b/>
          <w:bCs/>
          <w:color w:val="000000"/>
          <w:sz w:val="24"/>
          <w:szCs w:val="24"/>
        </w:rPr>
      </w:pPr>
      <w:r>
        <w:rPr>
          <w:b/>
          <w:bCs/>
          <w:color w:val="000000"/>
          <w:sz w:val="24"/>
          <w:szCs w:val="24"/>
        </w:rPr>
        <w:drawing>
          <wp:inline distT="0" distB="0" distL="114300" distR="114300">
            <wp:extent cx="4048125" cy="2228850"/>
            <wp:effectExtent l="0" t="0" r="5715" b="11430"/>
            <wp:docPr id="713" name="图片 7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descr="学科网(www.zxxk.com)--教育资源门户，提供试卷、教案、课件、论文、素材以及各类教学资源下载，还有大量而丰富的教学相关资讯！"/>
                    <pic:cNvPicPr>
                      <a:picLocks noChangeAspect="1"/>
                    </pic:cNvPicPr>
                  </pic:nvPicPr>
                  <pic:blipFill>
                    <a:blip r:embed="rId7097"/>
                    <a:stretch>
                      <a:fillRect/>
                    </a:stretch>
                  </pic:blipFill>
                  <pic:spPr>
                    <a:xfrm>
                      <a:off x="0" y="0"/>
                      <a:ext cx="4048125" cy="2228850"/>
                    </a:xfrm>
                    <a:prstGeom prst="rect">
                      <a:avLst/>
                    </a:prstGeom>
                  </pic:spPr>
                </pic:pic>
              </a:graphicData>
            </a:graphic>
          </wp:inline>
        </w:drawing>
      </w:r>
    </w:p>
    <w:p w14:paraId="3A0E23DB">
      <w:pPr>
        <w:spacing w:line="360" w:lineRule="auto"/>
        <w:jc w:val="left"/>
        <w:textAlignment w:val="center"/>
        <w:rPr>
          <w:b/>
          <w:bCs/>
          <w:color w:val="000000"/>
          <w:sz w:val="24"/>
          <w:szCs w:val="24"/>
        </w:rPr>
      </w:pPr>
      <w:r>
        <w:rPr>
          <w:rFonts w:ascii="宋体" w:hAnsi="宋体" w:eastAsia="宋体" w:cs="宋体"/>
          <w:b/>
          <w:bCs/>
          <w:color w:val="000000"/>
          <w:sz w:val="24"/>
          <w:szCs w:val="24"/>
        </w:rPr>
        <w:t>已知：①乙腈是一种易挥发的强极性配位溶剂；</w:t>
      </w:r>
    </w:p>
    <w:p w14:paraId="7EA43CD0">
      <w:pPr>
        <w:spacing w:line="360" w:lineRule="auto"/>
        <w:jc w:val="left"/>
        <w:textAlignment w:val="center"/>
        <w:rPr>
          <w:b/>
          <w:bCs/>
          <w:color w:val="000000"/>
          <w:sz w:val="24"/>
          <w:szCs w:val="24"/>
        </w:rPr>
      </w:pPr>
      <w:r>
        <w:rPr>
          <w:rFonts w:ascii="宋体" w:hAnsi="宋体" w:eastAsia="宋体" w:cs="宋体"/>
          <w:b/>
          <w:bCs/>
          <w:color w:val="000000"/>
          <w:sz w:val="24"/>
          <w:szCs w:val="24"/>
        </w:rPr>
        <w:t>②相关物质的信息如下：</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686"/>
        <w:gridCol w:w="2400"/>
        <w:gridCol w:w="2113"/>
      </w:tblGrid>
      <w:tr w14:paraId="047CE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974853">
            <w:pPr>
              <w:spacing w:line="360" w:lineRule="auto"/>
              <w:jc w:val="left"/>
              <w:textAlignment w:val="center"/>
              <w:rPr>
                <w:b/>
                <w:bCs/>
                <w:color w:val="000000"/>
                <w:sz w:val="24"/>
                <w:szCs w:val="24"/>
              </w:rPr>
            </w:pPr>
            <w:r>
              <w:rPr>
                <w:rFonts w:ascii="宋体" w:hAnsi="宋体" w:eastAsia="宋体" w:cs="宋体"/>
                <w:b/>
                <w:bCs/>
                <w:color w:val="000000"/>
                <w:sz w:val="24"/>
                <w:szCs w:val="24"/>
              </w:rPr>
              <w:t>化合物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C2FF97">
            <w:pPr>
              <w:spacing w:line="360" w:lineRule="auto"/>
              <w:jc w:val="left"/>
              <w:textAlignment w:val="center"/>
              <w:rPr>
                <w:b/>
                <w:bCs/>
                <w:color w:val="000000"/>
                <w:sz w:val="24"/>
                <w:szCs w:val="24"/>
              </w:rPr>
            </w:pPr>
            <w:r>
              <w:rPr>
                <w:b/>
                <w:bCs/>
                <w:sz w:val="24"/>
                <w:szCs w:val="24"/>
              </w:rPr>
              <w:object>
                <v:shape id="_x0000_i5102"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02" DrawAspect="Content" ObjectID="_1468079802" r:id="rId709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099A52">
            <w:pPr>
              <w:spacing w:line="360" w:lineRule="auto"/>
              <w:jc w:val="left"/>
              <w:textAlignment w:val="center"/>
              <w:rPr>
                <w:b/>
                <w:bCs/>
                <w:color w:val="000000"/>
                <w:sz w:val="24"/>
                <w:szCs w:val="24"/>
              </w:rPr>
            </w:pPr>
            <w:r>
              <w:rPr>
                <w:b/>
                <w:bCs/>
                <w:sz w:val="24"/>
                <w:szCs w:val="24"/>
              </w:rPr>
              <w:object>
                <v:shape id="_x0000_i5103" o:spt="75" alt="学科网(www.zxxk.com)--教育资源门户，提供试卷、教案、课件、论文、素材以及各类教学资源下载，还有大量而丰富的教学相关资讯！" type="#_x0000_t75" style="height:21.65pt;width:93.65pt;" o:ole="t" filled="f" o:preferrelative="t" stroked="f" coordsize="21600,21600">
                  <v:path/>
                  <v:fill on="f" focussize="0,0"/>
                  <v:stroke on="f"/>
                  <v:imagedata r:id="rId7100" o:title="eqIdbf8e6ab3c8ec9341f0692bbf519b4ac5"/>
                  <o:lock v:ext="edit" aspectratio="t"/>
                  <w10:wrap type="none"/>
                  <w10:anchorlock/>
                </v:shape>
                <o:OLEObject Type="Embed" ProgID="Equation.DSMT4" ShapeID="_x0000_i5103" DrawAspect="Content" ObjectID="_1468079803" r:id="rId7099">
                  <o:LockedField>false</o:LockedField>
                </o:OLEObject>
              </w:object>
            </w:r>
          </w:p>
        </w:tc>
      </w:tr>
      <w:tr w14:paraId="3DE94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363454">
            <w:pPr>
              <w:spacing w:line="360" w:lineRule="auto"/>
              <w:jc w:val="left"/>
              <w:textAlignment w:val="center"/>
              <w:rPr>
                <w:b/>
                <w:bCs/>
                <w:color w:val="000000"/>
                <w:sz w:val="24"/>
                <w:szCs w:val="24"/>
              </w:rPr>
            </w:pPr>
            <w:r>
              <w:rPr>
                <w:rFonts w:ascii="宋体" w:hAnsi="宋体" w:eastAsia="宋体" w:cs="宋体"/>
                <w:b/>
                <w:bCs/>
                <w:color w:val="000000"/>
                <w:sz w:val="24"/>
                <w:szCs w:val="24"/>
              </w:rPr>
              <w:t>相对分子质量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A71FB9">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327.5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2C0A18">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371</w:t>
            </w:r>
          </w:p>
        </w:tc>
      </w:tr>
      <w:tr w14:paraId="6F069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E7BB31">
            <w:pPr>
              <w:spacing w:line="360" w:lineRule="auto"/>
              <w:jc w:val="left"/>
              <w:textAlignment w:val="center"/>
              <w:rPr>
                <w:b/>
                <w:bCs/>
                <w:color w:val="000000"/>
                <w:sz w:val="24"/>
                <w:szCs w:val="24"/>
              </w:rPr>
            </w:pPr>
            <w:r>
              <w:rPr>
                <w:rFonts w:ascii="宋体" w:hAnsi="宋体" w:eastAsia="宋体" w:cs="宋体"/>
                <w:b/>
                <w:bCs/>
                <w:color w:val="000000"/>
                <w:sz w:val="24"/>
                <w:szCs w:val="24"/>
              </w:rPr>
              <w:t>在乙腈中颜色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47D498">
            <w:pPr>
              <w:spacing w:line="360" w:lineRule="auto"/>
              <w:jc w:val="left"/>
              <w:textAlignment w:val="center"/>
              <w:rPr>
                <w:b/>
                <w:bCs/>
                <w:color w:val="000000"/>
                <w:sz w:val="24"/>
                <w:szCs w:val="24"/>
              </w:rPr>
            </w:pPr>
            <w:r>
              <w:rPr>
                <w:rFonts w:ascii="宋体" w:hAnsi="宋体" w:eastAsia="宋体" w:cs="宋体"/>
                <w:b/>
                <w:bCs/>
                <w:color w:val="000000"/>
                <w:sz w:val="24"/>
                <w:szCs w:val="24"/>
              </w:rPr>
              <w:t>无色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988DD6">
            <w:pPr>
              <w:spacing w:line="360" w:lineRule="auto"/>
              <w:jc w:val="left"/>
              <w:textAlignment w:val="center"/>
              <w:rPr>
                <w:b/>
                <w:bCs/>
                <w:color w:val="000000"/>
                <w:sz w:val="24"/>
                <w:szCs w:val="24"/>
              </w:rPr>
            </w:pPr>
            <w:r>
              <w:rPr>
                <w:rFonts w:ascii="宋体" w:hAnsi="宋体" w:eastAsia="宋体" w:cs="宋体"/>
                <w:b/>
                <w:bCs/>
                <w:color w:val="000000"/>
                <w:sz w:val="24"/>
                <w:szCs w:val="24"/>
              </w:rPr>
              <w:t>蓝色</w:t>
            </w:r>
          </w:p>
        </w:tc>
      </w:tr>
    </w:tbl>
    <w:p w14:paraId="2939920A">
      <w:pPr>
        <w:spacing w:line="360" w:lineRule="auto"/>
        <w:jc w:val="left"/>
        <w:textAlignment w:val="center"/>
        <w:rPr>
          <w:b/>
          <w:bCs/>
          <w:color w:val="000000"/>
          <w:sz w:val="24"/>
          <w:szCs w:val="24"/>
        </w:rPr>
      </w:pPr>
      <w:r>
        <w:rPr>
          <w:rFonts w:ascii="宋体" w:hAnsi="宋体" w:eastAsia="宋体" w:cs="宋体"/>
          <w:b/>
          <w:bCs/>
          <w:color w:val="000000"/>
          <w:sz w:val="24"/>
          <w:szCs w:val="24"/>
        </w:rPr>
        <w:t>回答下列问题：</w:t>
      </w:r>
    </w:p>
    <w:p w14:paraId="79C69442">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下列与实验有关的图标表示排风的是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14433C7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b/>
          <w:bCs/>
          <w:color w:val="000000"/>
          <w:sz w:val="24"/>
          <w:szCs w:val="24"/>
        </w:rPr>
        <w:drawing>
          <wp:inline distT="0" distB="0" distL="114300" distR="114300">
            <wp:extent cx="552450" cy="485775"/>
            <wp:effectExtent l="0" t="0" r="11430" b="1905"/>
            <wp:docPr id="714" name="图片 7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descr="学科网(www.zxxk.com)--教育资源门户，提供试卷、教案、课件、论文、素材以及各类教学资源下载，还有大量而丰富的教学相关资讯！"/>
                    <pic:cNvPicPr>
                      <a:picLocks noChangeAspect="1"/>
                    </pic:cNvPicPr>
                  </pic:nvPicPr>
                  <pic:blipFill>
                    <a:blip r:embed="rId7101"/>
                    <a:stretch>
                      <a:fillRect/>
                    </a:stretch>
                  </pic:blipFill>
                  <pic:spPr>
                    <a:xfrm>
                      <a:off x="0" y="0"/>
                      <a:ext cx="552450" cy="485775"/>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B</w:t>
      </w:r>
      <w:r>
        <w:rPr>
          <w:rFonts w:ascii="宋体" w:hAnsi="宋体" w:eastAsia="宋体" w:cs="宋体"/>
          <w:b/>
          <w:bCs/>
          <w:color w:val="000000"/>
          <w:sz w:val="24"/>
          <w:szCs w:val="24"/>
        </w:rPr>
        <w:t>．</w:t>
      </w:r>
      <w:r>
        <w:rPr>
          <w:b/>
          <w:bCs/>
          <w:color w:val="000000"/>
          <w:sz w:val="24"/>
          <w:szCs w:val="24"/>
        </w:rPr>
        <w:drawing>
          <wp:inline distT="0" distB="0" distL="114300" distR="114300">
            <wp:extent cx="571500" cy="495300"/>
            <wp:effectExtent l="0" t="0" r="7620" b="7620"/>
            <wp:docPr id="715" name="图片 7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15" descr="学科网(www.zxxk.com)--教育资源门户，提供试卷、教案、课件、论文、素材以及各类教学资源下载，还有大量而丰富的教学相关资讯！"/>
                    <pic:cNvPicPr>
                      <a:picLocks noChangeAspect="1"/>
                    </pic:cNvPicPr>
                  </pic:nvPicPr>
                  <pic:blipFill>
                    <a:blip r:embed="rId7102"/>
                    <a:stretch>
                      <a:fillRect/>
                    </a:stretch>
                  </pic:blipFill>
                  <pic:spPr>
                    <a:xfrm>
                      <a:off x="0" y="0"/>
                      <a:ext cx="571500" cy="495300"/>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C</w:t>
      </w:r>
      <w:r>
        <w:rPr>
          <w:rFonts w:ascii="宋体" w:hAnsi="宋体" w:eastAsia="宋体" w:cs="宋体"/>
          <w:b/>
          <w:bCs/>
          <w:color w:val="000000"/>
          <w:sz w:val="24"/>
          <w:szCs w:val="24"/>
        </w:rPr>
        <w:t>．</w:t>
      </w:r>
      <w:r>
        <w:rPr>
          <w:b/>
          <w:bCs/>
          <w:color w:val="000000"/>
          <w:sz w:val="24"/>
          <w:szCs w:val="24"/>
        </w:rPr>
        <w:drawing>
          <wp:inline distT="0" distB="0" distL="114300" distR="114300">
            <wp:extent cx="542925" cy="485775"/>
            <wp:effectExtent l="0" t="0" r="5715" b="1905"/>
            <wp:docPr id="716" name="图片 7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descr="学科网(www.zxxk.com)--教育资源门户，提供试卷、教案、课件、论文、素材以及各类教学资源下载，还有大量而丰富的教学相关资讯！"/>
                    <pic:cNvPicPr>
                      <a:picLocks noChangeAspect="1"/>
                    </pic:cNvPicPr>
                  </pic:nvPicPr>
                  <pic:blipFill>
                    <a:blip r:embed="rId7103"/>
                    <a:stretch>
                      <a:fillRect/>
                    </a:stretch>
                  </pic:blipFill>
                  <pic:spPr>
                    <a:xfrm>
                      <a:off x="0" y="0"/>
                      <a:ext cx="542925" cy="485775"/>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D</w:t>
      </w:r>
      <w:r>
        <w:rPr>
          <w:rFonts w:ascii="宋体" w:hAnsi="宋体" w:eastAsia="宋体" w:cs="宋体"/>
          <w:b/>
          <w:bCs/>
          <w:color w:val="000000"/>
          <w:sz w:val="24"/>
          <w:szCs w:val="24"/>
        </w:rPr>
        <w:t>．</w:t>
      </w:r>
      <w:r>
        <w:rPr>
          <w:b/>
          <w:bCs/>
          <w:color w:val="000000"/>
          <w:sz w:val="24"/>
          <w:szCs w:val="24"/>
        </w:rPr>
        <w:drawing>
          <wp:inline distT="0" distB="0" distL="114300" distR="114300">
            <wp:extent cx="542925" cy="476250"/>
            <wp:effectExtent l="0" t="0" r="5715" b="11430"/>
            <wp:docPr id="717" name="图片 7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descr="学科网(www.zxxk.com)--教育资源门户，提供试卷、教案、课件、论文、素材以及各类教学资源下载，还有大量而丰富的教学相关资讯！"/>
                    <pic:cNvPicPr>
                      <a:picLocks noChangeAspect="1"/>
                    </pic:cNvPicPr>
                  </pic:nvPicPr>
                  <pic:blipFill>
                    <a:blip r:embed="rId7104"/>
                    <a:stretch>
                      <a:fillRect/>
                    </a:stretch>
                  </pic:blipFill>
                  <pic:spPr>
                    <a:xfrm>
                      <a:off x="0" y="0"/>
                      <a:ext cx="542925" cy="476250"/>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E</w:t>
      </w:r>
      <w:r>
        <w:rPr>
          <w:rFonts w:ascii="宋体" w:hAnsi="宋体" w:eastAsia="宋体" w:cs="宋体"/>
          <w:b/>
          <w:bCs/>
          <w:color w:val="000000"/>
          <w:sz w:val="24"/>
          <w:szCs w:val="24"/>
        </w:rPr>
        <w:t>．</w:t>
      </w:r>
      <w:r>
        <w:rPr>
          <w:b/>
          <w:bCs/>
          <w:color w:val="000000"/>
          <w:sz w:val="24"/>
          <w:szCs w:val="24"/>
        </w:rPr>
        <w:drawing>
          <wp:inline distT="0" distB="0" distL="114300" distR="114300">
            <wp:extent cx="438150" cy="457200"/>
            <wp:effectExtent l="0" t="0" r="3810" b="0"/>
            <wp:docPr id="718" name="图片 7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descr="学科网(www.zxxk.com)--教育资源门户，提供试卷、教案、课件、论文、素材以及各类教学资源下载，还有大量而丰富的教学相关资讯！"/>
                    <pic:cNvPicPr>
                      <a:picLocks noChangeAspect="1"/>
                    </pic:cNvPicPr>
                  </pic:nvPicPr>
                  <pic:blipFill>
                    <a:blip r:embed="rId7105"/>
                    <a:stretch>
                      <a:fillRect/>
                    </a:stretch>
                  </pic:blipFill>
                  <pic:spPr>
                    <a:xfrm>
                      <a:off x="0" y="0"/>
                      <a:ext cx="438150" cy="457200"/>
                    </a:xfrm>
                    <a:prstGeom prst="rect">
                      <a:avLst/>
                    </a:prstGeom>
                  </pic:spPr>
                </pic:pic>
              </a:graphicData>
            </a:graphic>
          </wp:inline>
        </w:drawing>
      </w:r>
    </w:p>
    <w:p w14:paraId="11093EE2">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装置</w:t>
      </w:r>
      <w:r>
        <w:rPr>
          <w:rFonts w:ascii="Times New Roman" w:hAnsi="Times New Roman" w:eastAsia="Times New Roman" w:cs="Times New Roman"/>
          <w:b/>
          <w:bCs/>
          <w:color w:val="000000"/>
          <w:sz w:val="24"/>
          <w:szCs w:val="24"/>
        </w:rPr>
        <w:t>Ⅰ</w:t>
      </w:r>
      <w:r>
        <w:rPr>
          <w:rFonts w:ascii="宋体" w:hAnsi="宋体" w:eastAsia="宋体" w:cs="宋体"/>
          <w:b/>
          <w:bCs/>
          <w:color w:val="000000"/>
          <w:sz w:val="24"/>
          <w:szCs w:val="24"/>
        </w:rPr>
        <w:t>中仪器</w:t>
      </w:r>
      <w:r>
        <w:rPr>
          <w:rFonts w:ascii="Times New Roman" w:hAnsi="Times New Roman" w:eastAsia="Times New Roman" w:cs="Times New Roman"/>
          <w:b/>
          <w:bCs/>
          <w:color w:val="000000"/>
          <w:sz w:val="24"/>
          <w:szCs w:val="24"/>
        </w:rPr>
        <w:t>M</w:t>
      </w:r>
      <w:r>
        <w:rPr>
          <w:rFonts w:ascii="宋体" w:hAnsi="宋体" w:eastAsia="宋体" w:cs="宋体"/>
          <w:b/>
          <w:bCs/>
          <w:color w:val="000000"/>
          <w:sz w:val="24"/>
          <w:szCs w:val="24"/>
        </w:rPr>
        <w:t>的名称为</w:t>
      </w:r>
      <w:r>
        <w:rPr>
          <w:b/>
          <w:bCs/>
          <w:color w:val="000000"/>
          <w:sz w:val="24"/>
          <w:szCs w:val="24"/>
        </w:rPr>
        <w:t>_______</w:t>
      </w:r>
      <w:r>
        <w:rPr>
          <w:rFonts w:ascii="宋体" w:hAnsi="宋体" w:eastAsia="宋体" w:cs="宋体"/>
          <w:b/>
          <w:bCs/>
          <w:color w:val="000000"/>
          <w:sz w:val="24"/>
          <w:szCs w:val="24"/>
        </w:rPr>
        <w:t>；</w:t>
      </w:r>
    </w:p>
    <w:p w14:paraId="738D9984">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装置</w:t>
      </w:r>
      <w:r>
        <w:rPr>
          <w:rFonts w:ascii="Times New Roman" w:hAnsi="Times New Roman" w:eastAsia="Times New Roman" w:cs="Times New Roman"/>
          <w:b/>
          <w:bCs/>
          <w:color w:val="000000"/>
          <w:sz w:val="24"/>
          <w:szCs w:val="24"/>
        </w:rPr>
        <w:t>Ⅰ</w:t>
      </w:r>
      <w:r>
        <w:rPr>
          <w:rFonts w:ascii="宋体" w:hAnsi="宋体" w:eastAsia="宋体" w:cs="宋体"/>
          <w:b/>
          <w:bCs/>
          <w:color w:val="000000"/>
          <w:sz w:val="24"/>
          <w:szCs w:val="24"/>
        </w:rPr>
        <w:t>中反应完全的现象是</w:t>
      </w:r>
      <w:r>
        <w:rPr>
          <w:b/>
          <w:bCs/>
          <w:color w:val="000000"/>
          <w:sz w:val="24"/>
          <w:szCs w:val="24"/>
        </w:rPr>
        <w:t>_______</w:t>
      </w:r>
      <w:r>
        <w:rPr>
          <w:rFonts w:ascii="宋体" w:hAnsi="宋体" w:eastAsia="宋体" w:cs="宋体"/>
          <w:b/>
          <w:bCs/>
          <w:color w:val="000000"/>
          <w:sz w:val="24"/>
          <w:szCs w:val="24"/>
        </w:rPr>
        <w:t>；</w:t>
      </w:r>
    </w:p>
    <w:p w14:paraId="32343307">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装置</w:t>
      </w:r>
      <w:r>
        <w:rPr>
          <w:rFonts w:ascii="Times New Roman" w:hAnsi="Times New Roman" w:eastAsia="Times New Roman" w:cs="Times New Roman"/>
          <w:b/>
          <w:bCs/>
          <w:color w:val="000000"/>
          <w:sz w:val="24"/>
          <w:szCs w:val="24"/>
        </w:rPr>
        <w:t>Ⅰ</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Ⅱ</w:t>
      </w:r>
      <w:r>
        <w:rPr>
          <w:rFonts w:ascii="宋体" w:hAnsi="宋体" w:eastAsia="宋体" w:cs="宋体"/>
          <w:b/>
          <w:bCs/>
          <w:color w:val="000000"/>
          <w:sz w:val="24"/>
          <w:szCs w:val="24"/>
        </w:rPr>
        <w:t>中</w:t>
      </w:r>
      <w:r>
        <w:rPr>
          <w:b/>
          <w:bCs/>
          <w:sz w:val="24"/>
          <w:szCs w:val="24"/>
        </w:rPr>
        <w:object>
          <v:shape id="_x0000_i5104"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5104" DrawAspect="Content" ObjectID="_1468079804" r:id="rId7106">
            <o:LockedField>false</o:LockedField>
          </o:OLEObject>
        </w:object>
      </w:r>
      <w:r>
        <w:rPr>
          <w:rFonts w:ascii="宋体" w:hAnsi="宋体" w:eastAsia="宋体" w:cs="宋体"/>
          <w:b/>
          <w:bCs/>
          <w:color w:val="000000"/>
          <w:sz w:val="24"/>
          <w:szCs w:val="24"/>
        </w:rPr>
        <w:t>气球的作用是</w:t>
      </w:r>
      <w:r>
        <w:rPr>
          <w:b/>
          <w:bCs/>
          <w:color w:val="000000"/>
          <w:sz w:val="24"/>
          <w:szCs w:val="24"/>
        </w:rPr>
        <w:t>_______</w:t>
      </w:r>
      <w:r>
        <w:rPr>
          <w:rFonts w:ascii="宋体" w:hAnsi="宋体" w:eastAsia="宋体" w:cs="宋体"/>
          <w:b/>
          <w:bCs/>
          <w:color w:val="000000"/>
          <w:sz w:val="24"/>
          <w:szCs w:val="24"/>
        </w:rPr>
        <w:t>；</w:t>
      </w:r>
    </w:p>
    <w:p w14:paraId="6C9CA592">
      <w:pPr>
        <w:spacing w:line="360" w:lineRule="auto"/>
        <w:jc w:val="left"/>
        <w:textAlignment w:val="center"/>
        <w:rPr>
          <w:b/>
          <w:bCs/>
          <w:color w:val="000000"/>
          <w:sz w:val="24"/>
          <w:szCs w:val="24"/>
        </w:rPr>
      </w:pPr>
      <w:r>
        <w:rPr>
          <w:b/>
          <w:bCs/>
          <w:color w:val="000000"/>
          <w:sz w:val="24"/>
          <w:szCs w:val="24"/>
        </w:rPr>
        <w:t>（5）</w:t>
      </w:r>
      <w:r>
        <w:rPr>
          <w:b/>
          <w:bCs/>
          <w:sz w:val="24"/>
          <w:szCs w:val="24"/>
        </w:rPr>
        <w:object>
          <v:shape id="_x0000_i5105"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05" DrawAspect="Content" ObjectID="_1468079805" r:id="rId7107">
            <o:LockedField>false</o:LockedField>
          </o:OLEObject>
        </w:object>
      </w:r>
      <w:r>
        <w:rPr>
          <w:rFonts w:ascii="宋体" w:hAnsi="宋体" w:eastAsia="宋体" w:cs="宋体"/>
          <w:b/>
          <w:bCs/>
          <w:color w:val="000000"/>
          <w:sz w:val="24"/>
          <w:szCs w:val="24"/>
        </w:rPr>
        <w:t>不能由步骤</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直接获得，而是先蒸馏至接近饱和，再经步骤</w:t>
      </w: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冷却结晶获得。这样处理的目的是</w:t>
      </w:r>
      <w:r>
        <w:rPr>
          <w:b/>
          <w:bCs/>
          <w:color w:val="000000"/>
          <w:sz w:val="24"/>
          <w:szCs w:val="24"/>
        </w:rPr>
        <w:t>_______</w:t>
      </w:r>
    </w:p>
    <w:p w14:paraId="1EF002CB">
      <w:pPr>
        <w:spacing w:line="360" w:lineRule="auto"/>
        <w:jc w:val="left"/>
        <w:textAlignment w:val="center"/>
        <w:rPr>
          <w:b/>
          <w:bCs/>
          <w:color w:val="000000"/>
          <w:sz w:val="24"/>
          <w:szCs w:val="24"/>
        </w:rPr>
      </w:pPr>
      <w:r>
        <w:rPr>
          <w:b/>
          <w:bCs/>
          <w:color w:val="000000"/>
          <w:sz w:val="24"/>
          <w:szCs w:val="24"/>
        </w:rPr>
        <w:t>（6）</w:t>
      </w:r>
      <w:r>
        <w:rPr>
          <w:rFonts w:ascii="宋体" w:hAnsi="宋体" w:eastAsia="宋体" w:cs="宋体"/>
          <w:b/>
          <w:bCs/>
          <w:color w:val="000000"/>
          <w:sz w:val="24"/>
          <w:szCs w:val="24"/>
        </w:rPr>
        <w:t>为了使母液中的</w:t>
      </w:r>
      <w:r>
        <w:rPr>
          <w:b/>
          <w:bCs/>
          <w:sz w:val="24"/>
          <w:szCs w:val="24"/>
        </w:rPr>
        <w:object>
          <v:shape id="_x0000_i5106"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06" DrawAspect="Content" ObjectID="_1468079806" r:id="rId7108">
            <o:LockedField>false</o:LockedField>
          </o:OLEObject>
        </w:object>
      </w:r>
      <w:r>
        <w:rPr>
          <w:rFonts w:ascii="宋体" w:hAnsi="宋体" w:eastAsia="宋体" w:cs="宋体"/>
          <w:b/>
          <w:bCs/>
          <w:color w:val="000000"/>
          <w:sz w:val="24"/>
          <w:szCs w:val="24"/>
        </w:rPr>
        <w:t>结晶，步骤</w:t>
      </w:r>
      <w:r>
        <w:rPr>
          <w:rFonts w:ascii="Times New Roman" w:hAnsi="Times New Roman" w:eastAsia="Times New Roman" w:cs="Times New Roman"/>
          <w:b/>
          <w:bCs/>
          <w:color w:val="000000"/>
          <w:sz w:val="24"/>
          <w:szCs w:val="24"/>
        </w:rPr>
        <w:t>e</w:t>
      </w:r>
      <w:r>
        <w:rPr>
          <w:rFonts w:ascii="宋体" w:hAnsi="宋体" w:eastAsia="宋体" w:cs="宋体"/>
          <w:b/>
          <w:bCs/>
          <w:color w:val="000000"/>
          <w:sz w:val="24"/>
          <w:szCs w:val="24"/>
        </w:rPr>
        <w:t>中向母液中加入的最佳溶剂是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7F27A6A6">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．水</w:t>
      </w:r>
      <w:r>
        <w:rPr>
          <w:rFonts w:ascii="Times New Roman" w:hAnsi="Times New Roman" w:eastAsia="Times New Roman" w:cs="Times New Roman"/>
          <w:b/>
          <w:bCs/>
          <w:color w:val="000000"/>
          <w:sz w:val="24"/>
          <w:szCs w:val="24"/>
        </w:rPr>
        <w:t xml:space="preserve">    B</w:t>
      </w:r>
      <w:r>
        <w:rPr>
          <w:rFonts w:ascii="宋体" w:hAnsi="宋体" w:eastAsia="宋体" w:cs="宋体"/>
          <w:b/>
          <w:bCs/>
          <w:color w:val="000000"/>
          <w:sz w:val="24"/>
          <w:szCs w:val="24"/>
        </w:rPr>
        <w:t>．乙醇</w:t>
      </w:r>
      <w:r>
        <w:rPr>
          <w:rFonts w:ascii="Times New Roman" w:hAnsi="Times New Roman" w:eastAsia="Times New Roman" w:cs="Times New Roman"/>
          <w:b/>
          <w:bCs/>
          <w:color w:val="000000"/>
          <w:sz w:val="24"/>
          <w:szCs w:val="24"/>
        </w:rPr>
        <w:t xml:space="preserve">    C</w:t>
      </w:r>
      <w:r>
        <w:rPr>
          <w:rFonts w:ascii="宋体" w:hAnsi="宋体" w:eastAsia="宋体" w:cs="宋体"/>
          <w:b/>
          <w:bCs/>
          <w:color w:val="000000"/>
          <w:sz w:val="24"/>
          <w:szCs w:val="24"/>
        </w:rPr>
        <w:t>．乙醚</w:t>
      </w:r>
    </w:p>
    <w:p w14:paraId="068341E7">
      <w:pPr>
        <w:spacing w:line="360" w:lineRule="auto"/>
        <w:jc w:val="left"/>
        <w:textAlignment w:val="center"/>
        <w:rPr>
          <w:b/>
          <w:bCs/>
          <w:color w:val="000000"/>
          <w:sz w:val="24"/>
          <w:szCs w:val="24"/>
        </w:rPr>
      </w:pPr>
      <w:r>
        <w:rPr>
          <w:b/>
          <w:bCs/>
          <w:color w:val="000000"/>
          <w:sz w:val="24"/>
          <w:szCs w:val="24"/>
        </w:rPr>
        <w:t>（7）</w:t>
      </w:r>
      <w:r>
        <w:rPr>
          <w:rFonts w:ascii="宋体" w:hAnsi="宋体" w:eastAsia="宋体" w:cs="宋体"/>
          <w:b/>
          <w:bCs/>
          <w:color w:val="000000"/>
          <w:sz w:val="24"/>
          <w:szCs w:val="24"/>
        </w:rPr>
        <w:t>合并步骤</w:t>
      </w: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e</w:t>
      </w:r>
      <w:r>
        <w:rPr>
          <w:rFonts w:ascii="宋体" w:hAnsi="宋体" w:eastAsia="宋体" w:cs="宋体"/>
          <w:b/>
          <w:bCs/>
          <w:color w:val="000000"/>
          <w:sz w:val="24"/>
          <w:szCs w:val="24"/>
        </w:rPr>
        <w:t>所得的产物，总质量为</w:t>
      </w:r>
      <w:r>
        <w:rPr>
          <w:b/>
          <w:bCs/>
          <w:sz w:val="24"/>
          <w:szCs w:val="24"/>
        </w:rPr>
        <w:object>
          <v:shape id="_x0000_i5107" o:spt="75" alt="学科网(www.zxxk.com)--教育资源门户，提供试卷、教案、课件、论文、素材以及各类教学资源下载，还有大量而丰富的教学相关资讯！" type="#_x0000_t75" style="height:15.6pt;width:30.65pt;" o:ole="t" filled="f" o:preferrelative="t" stroked="f" coordsize="21600,21600">
            <v:path/>
            <v:fill on="f" focussize="0,0"/>
            <v:stroke on="f"/>
            <v:imagedata r:id="rId7110" o:title="eqId261f5b6518d189f7c27c9d27f73ca8cb"/>
            <o:lock v:ext="edit" aspectratio="t"/>
            <w10:wrap type="none"/>
            <w10:anchorlock/>
          </v:shape>
          <o:OLEObject Type="Embed" ProgID="Equation.DSMT4" ShapeID="_x0000_i5107" DrawAspect="Content" ObjectID="_1468079807" r:id="rId7109">
            <o:LockedField>false</o:LockedField>
          </o:OLEObject>
        </w:object>
      </w:r>
      <w:r>
        <w:rPr>
          <w:rFonts w:ascii="宋体" w:hAnsi="宋体" w:eastAsia="宋体" w:cs="宋体"/>
          <w:b/>
          <w:bCs/>
          <w:color w:val="000000"/>
          <w:sz w:val="24"/>
          <w:szCs w:val="24"/>
        </w:rPr>
        <w:t>，则总收率为</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用百分数表示，保留一位小数</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52C6809E">
      <w:pPr>
        <w:spacing w:line="360" w:lineRule="auto"/>
        <w:textAlignment w:val="center"/>
        <w:rPr>
          <w:b/>
          <w:bCs/>
          <w:color w:val="FF0000"/>
          <w:sz w:val="24"/>
          <w:szCs w:val="24"/>
        </w:rPr>
      </w:pPr>
      <w:r>
        <w:rPr>
          <w:b/>
          <w:bCs/>
          <w:color w:val="FF0000"/>
          <w:sz w:val="24"/>
          <w:szCs w:val="24"/>
        </w:rPr>
        <w:t>【答案】（1）</w:t>
      </w:r>
      <w:r>
        <w:rPr>
          <w:rFonts w:ascii="Times New Roman" w:hAnsi="Times New Roman" w:eastAsia="Times New Roman" w:cs="Times New Roman"/>
          <w:b/>
          <w:bCs/>
          <w:color w:val="FF0000"/>
          <w:sz w:val="24"/>
          <w:szCs w:val="24"/>
        </w:rPr>
        <w:t>D</w:t>
      </w:r>
      <w:r>
        <w:rPr>
          <w:b/>
          <w:bCs/>
          <w:color w:val="FF0000"/>
          <w:sz w:val="24"/>
          <w:szCs w:val="24"/>
        </w:rPr>
        <w:t xml:space="preserve">    （2）</w:t>
      </w:r>
      <w:r>
        <w:rPr>
          <w:rFonts w:ascii="宋体" w:hAnsi="宋体" w:eastAsia="宋体" w:cs="宋体"/>
          <w:b/>
          <w:bCs/>
          <w:color w:val="FF0000"/>
          <w:sz w:val="24"/>
          <w:szCs w:val="24"/>
        </w:rPr>
        <w:t>球形冷凝管</w:t>
      </w:r>
      <w:r>
        <w:rPr>
          <w:b/>
          <w:bCs/>
          <w:color w:val="FF0000"/>
          <w:sz w:val="24"/>
          <w:szCs w:val="24"/>
        </w:rPr>
        <w:t xml:space="preserve">    </w:t>
      </w:r>
    </w:p>
    <w:p w14:paraId="5F34B104">
      <w:pPr>
        <w:spacing w:line="360" w:lineRule="auto"/>
        <w:textAlignment w:val="center"/>
        <w:rPr>
          <w:b/>
          <w:bCs/>
          <w:color w:val="FF0000"/>
          <w:sz w:val="24"/>
          <w:szCs w:val="24"/>
        </w:rPr>
      </w:pPr>
      <w:r>
        <w:rPr>
          <w:b/>
          <w:bCs/>
          <w:color w:val="FF0000"/>
          <w:sz w:val="24"/>
          <w:szCs w:val="24"/>
        </w:rPr>
        <w:t>（3）</w:t>
      </w:r>
      <w:r>
        <w:rPr>
          <w:rFonts w:ascii="宋体" w:hAnsi="宋体" w:eastAsia="宋体" w:cs="宋体"/>
          <w:b/>
          <w:bCs/>
          <w:color w:val="FF0000"/>
          <w:sz w:val="24"/>
          <w:szCs w:val="24"/>
        </w:rPr>
        <w:t>溶液蓝色褪去变为无色</w:t>
      </w:r>
      <w:r>
        <w:rPr>
          <w:b/>
          <w:bCs/>
          <w:color w:val="FF0000"/>
          <w:sz w:val="24"/>
          <w:szCs w:val="24"/>
        </w:rPr>
        <w:t xml:space="preserve">    </w:t>
      </w:r>
    </w:p>
    <w:p w14:paraId="1B4F2A08">
      <w:pPr>
        <w:spacing w:line="360" w:lineRule="auto"/>
        <w:textAlignment w:val="center"/>
        <w:rPr>
          <w:b/>
          <w:bCs/>
          <w:color w:val="FF0000"/>
          <w:sz w:val="24"/>
          <w:szCs w:val="24"/>
        </w:rPr>
      </w:pPr>
      <w:r>
        <w:rPr>
          <w:b/>
          <w:bCs/>
          <w:color w:val="FF0000"/>
          <w:sz w:val="24"/>
          <w:szCs w:val="24"/>
        </w:rPr>
        <w:t>（4）</w:t>
      </w:r>
      <w:r>
        <w:rPr>
          <w:rFonts w:ascii="宋体" w:hAnsi="宋体" w:eastAsia="宋体" w:cs="宋体"/>
          <w:b/>
          <w:bCs/>
          <w:color w:val="FF0000"/>
          <w:sz w:val="24"/>
          <w:szCs w:val="24"/>
        </w:rPr>
        <w:t>排出装置内空气，防止制备的产品被氧化</w:t>
      </w:r>
      <w:r>
        <w:rPr>
          <w:b/>
          <w:bCs/>
          <w:color w:val="FF0000"/>
          <w:sz w:val="24"/>
          <w:szCs w:val="24"/>
        </w:rPr>
        <w:t xml:space="preserve">    </w:t>
      </w:r>
    </w:p>
    <w:p w14:paraId="7A1B607E">
      <w:pPr>
        <w:spacing w:line="360" w:lineRule="auto"/>
        <w:textAlignment w:val="center"/>
        <w:rPr>
          <w:b/>
          <w:bCs/>
          <w:color w:val="FF0000"/>
          <w:sz w:val="24"/>
          <w:szCs w:val="24"/>
        </w:rPr>
      </w:pPr>
      <w:r>
        <w:rPr>
          <w:b/>
          <w:bCs/>
          <w:color w:val="FF0000"/>
          <w:sz w:val="24"/>
          <w:szCs w:val="24"/>
        </w:rPr>
        <w:t>（5）</w:t>
      </w:r>
      <w:r>
        <w:rPr>
          <w:rFonts w:ascii="宋体" w:hAnsi="宋体" w:eastAsia="宋体" w:cs="宋体"/>
          <w:b/>
          <w:bCs/>
          <w:color w:val="FF0000"/>
          <w:sz w:val="24"/>
          <w:szCs w:val="24"/>
        </w:rPr>
        <w:t>冷却过程中降低</w:t>
      </w:r>
      <w:r>
        <w:rPr>
          <w:b/>
          <w:bCs/>
          <w:color w:val="FF0000"/>
          <w:sz w:val="24"/>
          <w:szCs w:val="24"/>
        </w:rPr>
        <w:object>
          <v:shape id="_x0000_i5108"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08" DrawAspect="Content" ObjectID="_1468079808" r:id="rId7111">
            <o:LockedField>false</o:LockedField>
          </o:OLEObject>
        </w:object>
      </w:r>
      <w:r>
        <w:rPr>
          <w:rFonts w:ascii="宋体" w:hAnsi="宋体" w:eastAsia="宋体" w:cs="宋体"/>
          <w:b/>
          <w:bCs/>
          <w:color w:val="FF0000"/>
          <w:sz w:val="24"/>
          <w:szCs w:val="24"/>
        </w:rPr>
        <w:t>在水中的溶解度</w:t>
      </w:r>
      <w:r>
        <w:rPr>
          <w:b/>
          <w:bCs/>
          <w:color w:val="FF0000"/>
          <w:sz w:val="24"/>
          <w:szCs w:val="24"/>
        </w:rPr>
        <w:t xml:space="preserve">    </w:t>
      </w:r>
    </w:p>
    <w:p w14:paraId="3374E42F">
      <w:pPr>
        <w:spacing w:line="360" w:lineRule="auto"/>
        <w:textAlignment w:val="center"/>
        <w:rPr>
          <w:b/>
          <w:bCs/>
          <w:color w:val="FF0000"/>
          <w:sz w:val="24"/>
          <w:szCs w:val="24"/>
        </w:rPr>
      </w:pPr>
      <w:r>
        <w:rPr>
          <w:b/>
          <w:bCs/>
          <w:color w:val="FF0000"/>
          <w:sz w:val="24"/>
          <w:szCs w:val="24"/>
        </w:rPr>
        <w:t>（6）</w:t>
      </w:r>
      <w:r>
        <w:rPr>
          <w:rFonts w:ascii="Times New Roman" w:hAnsi="Times New Roman" w:eastAsia="Times New Roman" w:cs="Times New Roman"/>
          <w:b/>
          <w:bCs/>
          <w:color w:val="FF0000"/>
          <w:sz w:val="24"/>
          <w:szCs w:val="24"/>
        </w:rPr>
        <w:t>B</w:t>
      </w:r>
      <w:r>
        <w:rPr>
          <w:b/>
          <w:bCs/>
          <w:color w:val="FF0000"/>
          <w:sz w:val="24"/>
          <w:szCs w:val="24"/>
        </w:rPr>
        <w:t xml:space="preserve">    （7）</w:t>
      </w:r>
      <w:r>
        <w:rPr>
          <w:rFonts w:ascii="Times New Roman" w:hAnsi="Times New Roman" w:eastAsia="Times New Roman" w:cs="Times New Roman"/>
          <w:b/>
          <w:bCs/>
          <w:color w:val="FF0000"/>
          <w:sz w:val="24"/>
          <w:szCs w:val="24"/>
        </w:rPr>
        <w:t>81.2%</w:t>
      </w:r>
    </w:p>
    <w:p w14:paraId="122EBB08">
      <w:pPr>
        <w:spacing w:line="360" w:lineRule="auto"/>
        <w:textAlignment w:val="center"/>
        <w:rPr>
          <w:b/>
          <w:bCs/>
          <w:color w:val="FF0000"/>
          <w:sz w:val="24"/>
          <w:szCs w:val="24"/>
        </w:rPr>
      </w:pPr>
      <w:r>
        <w:rPr>
          <w:b/>
          <w:bCs/>
          <w:color w:val="FF0000"/>
          <w:sz w:val="24"/>
          <w:szCs w:val="24"/>
        </w:rPr>
        <w:t>【解析】</w:t>
      </w:r>
    </w:p>
    <w:p w14:paraId="070F78FC">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将</w:t>
      </w:r>
      <w:r>
        <w:rPr>
          <w:b/>
          <w:bCs/>
          <w:color w:val="FF0000"/>
          <w:sz w:val="24"/>
          <w:szCs w:val="24"/>
        </w:rPr>
        <w:object>
          <v:shape id="_x0000_i5109" o:spt="75" alt="学科网(www.zxxk.com)--教育资源门户，提供试卷、教案、课件、论文、素材以及各类教学资源下载，还有大量而丰富的教学相关资讯！" type="#_x0000_t75" style="height:21.65pt;width:93.65pt;" o:ole="t" filled="f" o:preferrelative="t" stroked="f" coordsize="21600,21600">
            <v:path/>
            <v:fill on="f" focussize="0,0"/>
            <v:stroke on="f"/>
            <v:imagedata r:id="rId7100" o:title="eqIdbf8e6ab3c8ec9341f0692bbf519b4ac5"/>
            <o:lock v:ext="edit" aspectratio="t"/>
            <w10:wrap type="none"/>
            <w10:anchorlock/>
          </v:shape>
          <o:OLEObject Type="Embed" ProgID="Equation.DSMT4" ShapeID="_x0000_i5109" DrawAspect="Content" ObjectID="_1468079809" r:id="rId7112">
            <o:LockedField>false</o:LockedField>
          </o:OLEObject>
        </w:object>
      </w:r>
      <w:r>
        <w:rPr>
          <w:rFonts w:ascii="宋体" w:hAnsi="宋体" w:eastAsia="宋体" w:cs="宋体"/>
          <w:b/>
          <w:bCs/>
          <w:color w:val="FF0000"/>
          <w:sz w:val="24"/>
          <w:szCs w:val="24"/>
        </w:rPr>
        <w:t>和</w:t>
      </w:r>
      <w:r>
        <w:rPr>
          <w:b/>
          <w:bCs/>
          <w:color w:val="FF0000"/>
          <w:sz w:val="24"/>
          <w:szCs w:val="24"/>
        </w:rPr>
        <w:object>
          <v:shape id="_x0000_i5110"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5110" DrawAspect="Content" ObjectID="_1468079810" r:id="rId7113">
            <o:LockedField>false</o:LockedField>
          </o:OLEObject>
        </w:object>
      </w:r>
      <w:r>
        <w:rPr>
          <w:rFonts w:ascii="宋体" w:hAnsi="宋体" w:eastAsia="宋体" w:cs="宋体"/>
          <w:b/>
          <w:bCs/>
          <w:color w:val="FF0000"/>
          <w:sz w:val="24"/>
          <w:szCs w:val="24"/>
        </w:rPr>
        <w:t>粉以及乙腈</w:t>
      </w:r>
      <w:r>
        <w:rPr>
          <w:rFonts w:ascii="Times New Roman" w:hAnsi="Times New Roman" w:eastAsia="Times New Roman" w:cs="Times New Roman"/>
          <w:b/>
          <w:bCs/>
          <w:color w:val="FF0000"/>
          <w:sz w:val="24"/>
          <w:szCs w:val="24"/>
        </w:rPr>
        <w:t>(</w:t>
      </w:r>
      <w:r>
        <w:rPr>
          <w:b/>
          <w:bCs/>
          <w:color w:val="FF0000"/>
          <w:sz w:val="24"/>
          <w:szCs w:val="24"/>
        </w:rPr>
        <w:object>
          <v:shape id="_x0000_i5111" o:spt="75" alt="学科网(www.zxxk.com)--教育资源门户，提供试卷、教案、课件、论文、素材以及各类教学资源下载，还有大量而丰富的教学相关资讯！" type="#_x0000_t75" style="height:18.25pt;width:41.15pt;" o:ole="t" filled="f" o:preferrelative="t" stroked="f" coordsize="21600,21600">
            <v:path/>
            <v:fill on="f" focussize="0,0"/>
            <v:stroke on="f"/>
            <v:imagedata r:id="rId7096" o:title="eqId82119ab6eeeee62bfb85afd8303f491f"/>
            <o:lock v:ext="edit" aspectratio="t"/>
            <w10:wrap type="none"/>
            <w10:anchorlock/>
          </v:shape>
          <o:OLEObject Type="Embed" ProgID="Equation.DSMT4" ShapeID="_x0000_i5111" DrawAspect="Content" ObjectID="_1468079811" r:id="rId7114">
            <o:LockedField>false</o:LockedField>
          </o:OLEObject>
        </w:objec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加入两颈烧瓶中，经水浴加热并回流进行充分反应，反应结束后过滤除去未反应完全的</w:t>
      </w:r>
      <w:r>
        <w:rPr>
          <w:rFonts w:ascii="Times New Roman" w:hAnsi="Times New Roman" w:eastAsia="Times New Roman" w:cs="Times New Roman"/>
          <w:b/>
          <w:bCs/>
          <w:color w:val="FF0000"/>
          <w:sz w:val="24"/>
          <w:szCs w:val="24"/>
        </w:rPr>
        <w:t>Cu</w:t>
      </w:r>
      <w:r>
        <w:rPr>
          <w:rFonts w:ascii="宋体" w:hAnsi="宋体" w:eastAsia="宋体" w:cs="宋体"/>
          <w:b/>
          <w:bCs/>
          <w:color w:val="FF0000"/>
          <w:sz w:val="24"/>
          <w:szCs w:val="24"/>
        </w:rPr>
        <w:t>，然后利用乙腈的挥发性进行蒸馏除去乙腈，将剩余溶液进行冷却结晶分离出</w:t>
      </w:r>
      <w:r>
        <w:rPr>
          <w:b/>
          <w:bCs/>
          <w:color w:val="FF0000"/>
          <w:sz w:val="24"/>
          <w:szCs w:val="24"/>
        </w:rPr>
        <w:object>
          <v:shape id="_x0000_i5112"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12" DrawAspect="Content" ObjectID="_1468079812" r:id="rId7115">
            <o:LockedField>false</o:LockedField>
          </o:OLEObject>
        </w:object>
      </w:r>
      <w:r>
        <w:rPr>
          <w:rFonts w:ascii="宋体" w:hAnsi="宋体" w:eastAsia="宋体" w:cs="宋体"/>
          <w:b/>
          <w:bCs/>
          <w:color w:val="FF0000"/>
          <w:sz w:val="24"/>
          <w:szCs w:val="24"/>
        </w:rPr>
        <w:t>。</w:t>
      </w:r>
    </w:p>
    <w:p w14:paraId="7609D14A">
      <w:pPr>
        <w:spacing w:line="360" w:lineRule="auto"/>
        <w:jc w:val="both"/>
        <w:textAlignment w:val="center"/>
        <w:rPr>
          <w:b/>
          <w:bCs/>
          <w:color w:val="FF0000"/>
          <w:sz w:val="24"/>
          <w:szCs w:val="24"/>
        </w:rPr>
      </w:pPr>
      <w:r>
        <w:rPr>
          <w:b/>
          <w:bCs/>
          <w:color w:val="FF0000"/>
          <w:sz w:val="24"/>
          <w:szCs w:val="24"/>
        </w:rPr>
        <w:t>【小问1详解】</w:t>
      </w:r>
    </w:p>
    <w:p w14:paraId="3BAF9190">
      <w:pPr>
        <w:spacing w:line="360" w:lineRule="auto"/>
        <w:jc w:val="left"/>
        <w:textAlignment w:val="center"/>
        <w:rPr>
          <w:b/>
          <w:bCs/>
          <w:color w:val="FF0000"/>
          <w:sz w:val="24"/>
          <w:szCs w:val="24"/>
        </w:rPr>
      </w:pPr>
      <w:r>
        <w:rPr>
          <w:b/>
          <w:bCs/>
          <w:color w:val="FF0000"/>
          <w:sz w:val="24"/>
          <w:szCs w:val="24"/>
        </w:rPr>
        <w:drawing>
          <wp:inline distT="0" distB="0" distL="114300" distR="114300">
            <wp:extent cx="552450" cy="485775"/>
            <wp:effectExtent l="0" t="0" r="11430" b="1905"/>
            <wp:docPr id="719" name="图片 7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descr="学科网(www.zxxk.com)--教育资源门户，提供试卷、教案、课件、论文、素材以及各类教学资源下载，还有大量而丰富的教学相关资讯！"/>
                    <pic:cNvPicPr>
                      <a:picLocks noChangeAspect="1"/>
                    </pic:cNvPicPr>
                  </pic:nvPicPr>
                  <pic:blipFill>
                    <a:blip r:embed="rId7101"/>
                    <a:stretch>
                      <a:fillRect/>
                    </a:stretch>
                  </pic:blipFill>
                  <pic:spPr>
                    <a:xfrm>
                      <a:off x="0" y="0"/>
                      <a:ext cx="552450" cy="485775"/>
                    </a:xfrm>
                    <a:prstGeom prst="rect">
                      <a:avLst/>
                    </a:prstGeom>
                  </pic:spPr>
                </pic:pic>
              </a:graphicData>
            </a:graphic>
          </wp:inline>
        </w:drawing>
      </w:r>
      <w:r>
        <w:rPr>
          <w:rFonts w:ascii="宋体" w:hAnsi="宋体" w:eastAsia="宋体" w:cs="宋体"/>
          <w:b/>
          <w:bCs/>
          <w:color w:val="FF0000"/>
          <w:sz w:val="24"/>
          <w:szCs w:val="24"/>
        </w:rPr>
        <w:t>表示需佩戴护目镜，</w:t>
      </w:r>
      <w:r>
        <w:rPr>
          <w:b/>
          <w:bCs/>
          <w:color w:val="FF0000"/>
          <w:sz w:val="24"/>
          <w:szCs w:val="24"/>
        </w:rPr>
        <w:drawing>
          <wp:inline distT="0" distB="0" distL="114300" distR="114300">
            <wp:extent cx="571500" cy="495300"/>
            <wp:effectExtent l="0" t="0" r="7620" b="7620"/>
            <wp:docPr id="720" name="图片 7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descr="学科网(www.zxxk.com)--教育资源门户，提供试卷、教案、课件、论文、素材以及各类教学资源下载，还有大量而丰富的教学相关资讯！"/>
                    <pic:cNvPicPr>
                      <a:picLocks noChangeAspect="1"/>
                    </pic:cNvPicPr>
                  </pic:nvPicPr>
                  <pic:blipFill>
                    <a:blip r:embed="rId7102"/>
                    <a:stretch>
                      <a:fillRect/>
                    </a:stretch>
                  </pic:blipFill>
                  <pic:spPr>
                    <a:xfrm>
                      <a:off x="0" y="0"/>
                      <a:ext cx="571500" cy="495300"/>
                    </a:xfrm>
                    <a:prstGeom prst="rect">
                      <a:avLst/>
                    </a:prstGeom>
                  </pic:spPr>
                </pic:pic>
              </a:graphicData>
            </a:graphic>
          </wp:inline>
        </w:drawing>
      </w:r>
      <w:r>
        <w:rPr>
          <w:rFonts w:ascii="宋体" w:hAnsi="宋体" w:eastAsia="宋体" w:cs="宋体"/>
          <w:b/>
          <w:bCs/>
          <w:color w:val="FF0000"/>
          <w:sz w:val="24"/>
          <w:szCs w:val="24"/>
        </w:rPr>
        <w:t>表示当心火灾，</w:t>
      </w:r>
      <w:r>
        <w:rPr>
          <w:b/>
          <w:bCs/>
          <w:color w:val="FF0000"/>
          <w:sz w:val="24"/>
          <w:szCs w:val="24"/>
        </w:rPr>
        <w:drawing>
          <wp:inline distT="0" distB="0" distL="114300" distR="114300">
            <wp:extent cx="542925" cy="485775"/>
            <wp:effectExtent l="0" t="0" r="5715" b="1905"/>
            <wp:docPr id="721" name="图片 7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descr="学科网(www.zxxk.com)--教育资源门户，提供试卷、教案、课件、论文、素材以及各类教学资源下载，还有大量而丰富的教学相关资讯！"/>
                    <pic:cNvPicPr>
                      <a:picLocks noChangeAspect="1"/>
                    </pic:cNvPicPr>
                  </pic:nvPicPr>
                  <pic:blipFill>
                    <a:blip r:embed="rId7103"/>
                    <a:stretch>
                      <a:fillRect/>
                    </a:stretch>
                  </pic:blipFill>
                  <pic:spPr>
                    <a:xfrm>
                      <a:off x="0" y="0"/>
                      <a:ext cx="542925" cy="485775"/>
                    </a:xfrm>
                    <a:prstGeom prst="rect">
                      <a:avLst/>
                    </a:prstGeom>
                  </pic:spPr>
                </pic:pic>
              </a:graphicData>
            </a:graphic>
          </wp:inline>
        </w:drawing>
      </w:r>
      <w:r>
        <w:rPr>
          <w:rFonts w:ascii="宋体" w:hAnsi="宋体" w:eastAsia="宋体" w:cs="宋体"/>
          <w:b/>
          <w:bCs/>
          <w:color w:val="FF0000"/>
          <w:sz w:val="24"/>
          <w:szCs w:val="24"/>
        </w:rPr>
        <w:t>表示注意烫伤，</w:t>
      </w:r>
      <w:r>
        <w:rPr>
          <w:b/>
          <w:bCs/>
          <w:color w:val="FF0000"/>
          <w:sz w:val="24"/>
          <w:szCs w:val="24"/>
        </w:rPr>
        <w:drawing>
          <wp:inline distT="0" distB="0" distL="114300" distR="114300">
            <wp:extent cx="542925" cy="476250"/>
            <wp:effectExtent l="0" t="0" r="5715" b="11430"/>
            <wp:docPr id="722" name="图片 7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descr="学科网(www.zxxk.com)--教育资源门户，提供试卷、教案、课件、论文、素材以及各类教学资源下载，还有大量而丰富的教学相关资讯！"/>
                    <pic:cNvPicPr>
                      <a:picLocks noChangeAspect="1"/>
                    </pic:cNvPicPr>
                  </pic:nvPicPr>
                  <pic:blipFill>
                    <a:blip r:embed="rId7104"/>
                    <a:stretch>
                      <a:fillRect/>
                    </a:stretch>
                  </pic:blipFill>
                  <pic:spPr>
                    <a:xfrm>
                      <a:off x="0" y="0"/>
                      <a:ext cx="542925" cy="476250"/>
                    </a:xfrm>
                    <a:prstGeom prst="rect">
                      <a:avLst/>
                    </a:prstGeom>
                  </pic:spPr>
                </pic:pic>
              </a:graphicData>
            </a:graphic>
          </wp:inline>
        </w:drawing>
      </w:r>
      <w:r>
        <w:rPr>
          <w:rFonts w:ascii="宋体" w:hAnsi="宋体" w:eastAsia="宋体" w:cs="宋体"/>
          <w:b/>
          <w:bCs/>
          <w:color w:val="FF0000"/>
          <w:sz w:val="24"/>
          <w:szCs w:val="24"/>
        </w:rPr>
        <w:t>表示排风，</w:t>
      </w:r>
      <w:r>
        <w:rPr>
          <w:b/>
          <w:bCs/>
          <w:color w:val="FF0000"/>
          <w:sz w:val="24"/>
          <w:szCs w:val="24"/>
        </w:rPr>
        <w:drawing>
          <wp:inline distT="0" distB="0" distL="114300" distR="114300">
            <wp:extent cx="438150" cy="457200"/>
            <wp:effectExtent l="0" t="0" r="3810" b="0"/>
            <wp:docPr id="723" name="图片 7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descr="学科网(www.zxxk.com)--教育资源门户，提供试卷、教案、课件、论文、素材以及各类教学资源下载，还有大量而丰富的教学相关资讯！"/>
                    <pic:cNvPicPr>
                      <a:picLocks noChangeAspect="1"/>
                    </pic:cNvPicPr>
                  </pic:nvPicPr>
                  <pic:blipFill>
                    <a:blip r:embed="rId7105"/>
                    <a:stretch>
                      <a:fillRect/>
                    </a:stretch>
                  </pic:blipFill>
                  <pic:spPr>
                    <a:xfrm>
                      <a:off x="0" y="0"/>
                      <a:ext cx="438150" cy="457200"/>
                    </a:xfrm>
                    <a:prstGeom prst="rect">
                      <a:avLst/>
                    </a:prstGeom>
                  </pic:spPr>
                </pic:pic>
              </a:graphicData>
            </a:graphic>
          </wp:inline>
        </w:drawing>
      </w:r>
      <w:r>
        <w:rPr>
          <w:rFonts w:ascii="宋体" w:hAnsi="宋体" w:eastAsia="宋体" w:cs="宋体"/>
          <w:b/>
          <w:bCs/>
          <w:color w:val="FF0000"/>
          <w:sz w:val="24"/>
          <w:szCs w:val="24"/>
        </w:rPr>
        <w:t>表示必须洗手，故答案为</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p>
    <w:p w14:paraId="7E8867EC">
      <w:pPr>
        <w:spacing w:line="360" w:lineRule="auto"/>
        <w:jc w:val="left"/>
        <w:textAlignment w:val="center"/>
        <w:rPr>
          <w:b/>
          <w:bCs/>
          <w:color w:val="FF0000"/>
          <w:sz w:val="24"/>
          <w:szCs w:val="24"/>
        </w:rPr>
      </w:pPr>
      <w:r>
        <w:rPr>
          <w:b/>
          <w:bCs/>
          <w:color w:val="FF0000"/>
          <w:sz w:val="24"/>
          <w:szCs w:val="24"/>
        </w:rPr>
        <w:t>【小问2详解】</w:t>
      </w:r>
    </w:p>
    <w:p w14:paraId="0C9D5F37">
      <w:pPr>
        <w:spacing w:line="360" w:lineRule="auto"/>
        <w:jc w:val="left"/>
        <w:textAlignment w:val="center"/>
        <w:rPr>
          <w:b/>
          <w:bCs/>
          <w:color w:val="FF0000"/>
          <w:sz w:val="24"/>
          <w:szCs w:val="24"/>
        </w:rPr>
      </w:pPr>
      <w:r>
        <w:rPr>
          <w:rFonts w:ascii="宋体" w:hAnsi="宋体" w:eastAsia="宋体" w:cs="宋体"/>
          <w:b/>
          <w:bCs/>
          <w:color w:val="FF0000"/>
          <w:sz w:val="24"/>
          <w:szCs w:val="24"/>
        </w:rPr>
        <w:t>装置</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中仪器</w:t>
      </w:r>
      <w:r>
        <w:rPr>
          <w:rFonts w:ascii="Times New Roman" w:hAnsi="Times New Roman" w:eastAsia="Times New Roman" w:cs="Times New Roman"/>
          <w:b/>
          <w:bCs/>
          <w:color w:val="FF0000"/>
          <w:sz w:val="24"/>
          <w:szCs w:val="24"/>
        </w:rPr>
        <w:t>M</w:t>
      </w:r>
      <w:r>
        <w:rPr>
          <w:rFonts w:ascii="宋体" w:hAnsi="宋体" w:eastAsia="宋体" w:cs="宋体"/>
          <w:b/>
          <w:bCs/>
          <w:color w:val="FF0000"/>
          <w:sz w:val="24"/>
          <w:szCs w:val="24"/>
        </w:rPr>
        <w:t>的名称为球形冷凝管。</w:t>
      </w:r>
    </w:p>
    <w:p w14:paraId="5ED40AF4">
      <w:pPr>
        <w:spacing w:line="360" w:lineRule="auto"/>
        <w:jc w:val="left"/>
        <w:textAlignment w:val="center"/>
        <w:rPr>
          <w:b/>
          <w:bCs/>
          <w:color w:val="FF0000"/>
          <w:sz w:val="24"/>
          <w:szCs w:val="24"/>
        </w:rPr>
      </w:pPr>
      <w:r>
        <w:rPr>
          <w:b/>
          <w:bCs/>
          <w:color w:val="FF0000"/>
          <w:sz w:val="24"/>
          <w:szCs w:val="24"/>
        </w:rPr>
        <w:t>【小问3详解】</w:t>
      </w:r>
    </w:p>
    <w:p w14:paraId="3BC455BD">
      <w:pPr>
        <w:spacing w:line="360" w:lineRule="auto"/>
        <w:jc w:val="left"/>
        <w:textAlignment w:val="center"/>
        <w:rPr>
          <w:b/>
          <w:bCs/>
          <w:color w:val="FF0000"/>
          <w:sz w:val="24"/>
          <w:szCs w:val="24"/>
        </w:rPr>
      </w:pPr>
      <w:r>
        <w:rPr>
          <w:b/>
          <w:bCs/>
          <w:color w:val="FF0000"/>
          <w:sz w:val="24"/>
          <w:szCs w:val="24"/>
        </w:rPr>
        <w:object>
          <v:shape id="_x0000_i5113" o:spt="75" alt="学科网(www.zxxk.com)--教育资源门户，提供试卷、教案、课件、论文、素材以及各类教学资源下载，还有大量而丰富的教学相关资讯！" type="#_x0000_t75" style="height:21.65pt;width:93.65pt;" o:ole="t" filled="f" o:preferrelative="t" stroked="f" coordsize="21600,21600">
            <v:path/>
            <v:fill on="f" focussize="0,0"/>
            <v:stroke on="f"/>
            <v:imagedata r:id="rId7100" o:title="eqIdbf8e6ab3c8ec9341f0692bbf519b4ac5"/>
            <o:lock v:ext="edit" aspectratio="t"/>
            <w10:wrap type="none"/>
            <w10:anchorlock/>
          </v:shape>
          <o:OLEObject Type="Embed" ProgID="Equation.DSMT4" ShapeID="_x0000_i5113" DrawAspect="Content" ObjectID="_1468079813" r:id="rId7116">
            <o:LockedField>false</o:LockedField>
          </o:OLEObject>
        </w:object>
      </w:r>
      <w:r>
        <w:rPr>
          <w:rFonts w:ascii="宋体" w:hAnsi="宋体" w:eastAsia="宋体" w:cs="宋体"/>
          <w:b/>
          <w:bCs/>
          <w:color w:val="FF0000"/>
          <w:sz w:val="24"/>
          <w:szCs w:val="24"/>
        </w:rPr>
        <w:t>在乙腈中为蓝色，</w:t>
      </w:r>
      <w:r>
        <w:rPr>
          <w:b/>
          <w:bCs/>
          <w:color w:val="FF0000"/>
          <w:sz w:val="24"/>
          <w:szCs w:val="24"/>
        </w:rPr>
        <w:object>
          <v:shape id="_x0000_i5114"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14" DrawAspect="Content" ObjectID="_1468079814" r:id="rId7117">
            <o:LockedField>false</o:LockedField>
          </o:OLEObject>
        </w:object>
      </w:r>
      <w:r>
        <w:rPr>
          <w:rFonts w:ascii="宋体" w:hAnsi="宋体" w:eastAsia="宋体" w:cs="宋体"/>
          <w:b/>
          <w:bCs/>
          <w:color w:val="FF0000"/>
          <w:sz w:val="24"/>
          <w:szCs w:val="24"/>
        </w:rPr>
        <w:t>在乙腈中为无色，因此装置</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中反应完全的现象是溶液蓝色褪去变为无色，可证明</w:t>
      </w:r>
      <w:r>
        <w:rPr>
          <w:b/>
          <w:bCs/>
          <w:color w:val="FF0000"/>
          <w:sz w:val="24"/>
          <w:szCs w:val="24"/>
        </w:rPr>
        <w:object>
          <v:shape id="_x0000_i5115" o:spt="75" alt="学科网(www.zxxk.com)--教育资源门户，提供试卷、教案、课件、论文、素材以及各类教学资源下载，还有大量而丰富的教学相关资讯！" type="#_x0000_t75" style="height:21.65pt;width:93.65pt;" o:ole="t" filled="f" o:preferrelative="t" stroked="f" coordsize="21600,21600">
            <v:path/>
            <v:fill on="f" focussize="0,0"/>
            <v:stroke on="f"/>
            <v:imagedata r:id="rId7100" o:title="eqIdbf8e6ab3c8ec9341f0692bbf519b4ac5"/>
            <o:lock v:ext="edit" aspectratio="t"/>
            <w10:wrap type="none"/>
            <w10:anchorlock/>
          </v:shape>
          <o:OLEObject Type="Embed" ProgID="Equation.DSMT4" ShapeID="_x0000_i5115" DrawAspect="Content" ObjectID="_1468079815" r:id="rId7118">
            <o:LockedField>false</o:LockedField>
          </o:OLEObject>
        </w:object>
      </w:r>
      <w:r>
        <w:rPr>
          <w:rFonts w:ascii="宋体" w:hAnsi="宋体" w:eastAsia="宋体" w:cs="宋体"/>
          <w:b/>
          <w:bCs/>
          <w:color w:val="FF0000"/>
          <w:sz w:val="24"/>
          <w:szCs w:val="24"/>
        </w:rPr>
        <w:t>已充分反应完全。</w:t>
      </w:r>
    </w:p>
    <w:p w14:paraId="22F4C5DD">
      <w:pPr>
        <w:spacing w:line="360" w:lineRule="auto"/>
        <w:jc w:val="left"/>
        <w:textAlignment w:val="center"/>
        <w:rPr>
          <w:b/>
          <w:bCs/>
          <w:color w:val="FF0000"/>
          <w:sz w:val="24"/>
          <w:szCs w:val="24"/>
        </w:rPr>
      </w:pPr>
      <w:r>
        <w:rPr>
          <w:b/>
          <w:bCs/>
          <w:color w:val="FF0000"/>
          <w:sz w:val="24"/>
          <w:szCs w:val="24"/>
        </w:rPr>
        <w:t>【小问4详解】</w:t>
      </w:r>
    </w:p>
    <w:p w14:paraId="2E8EA731">
      <w:pPr>
        <w:spacing w:line="360" w:lineRule="auto"/>
        <w:jc w:val="left"/>
        <w:textAlignment w:val="center"/>
        <w:rPr>
          <w:b/>
          <w:bCs/>
          <w:color w:val="FF0000"/>
          <w:sz w:val="24"/>
          <w:szCs w:val="24"/>
        </w:rPr>
      </w:pPr>
      <w:r>
        <w:rPr>
          <w:rFonts w:ascii="宋体" w:hAnsi="宋体" w:eastAsia="宋体" w:cs="宋体"/>
          <w:b/>
          <w:bCs/>
          <w:color w:val="FF0000"/>
          <w:sz w:val="24"/>
          <w:szCs w:val="24"/>
        </w:rPr>
        <w:t>由于制备的</w:t>
      </w:r>
      <w:r>
        <w:rPr>
          <w:b/>
          <w:bCs/>
          <w:color w:val="FF0000"/>
          <w:sz w:val="24"/>
          <w:szCs w:val="24"/>
        </w:rPr>
        <w:object>
          <v:shape id="_x0000_i5116"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16" DrawAspect="Content" ObjectID="_1468079816" r:id="rId7119">
            <o:LockedField>false</o:LockedField>
          </o:OLEObject>
        </w:object>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Cu</w:t>
      </w:r>
      <w:r>
        <w:rPr>
          <w:rFonts w:ascii="宋体" w:hAnsi="宋体" w:eastAsia="宋体" w:cs="宋体"/>
          <w:b/>
          <w:bCs/>
          <w:color w:val="FF0000"/>
          <w:sz w:val="24"/>
          <w:szCs w:val="24"/>
        </w:rPr>
        <w:t>元素为</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价，具有较强的还原性，容易被空气中氧气氧化，因此装置</w:t>
      </w:r>
      <w:r>
        <w:rPr>
          <w:rFonts w:ascii="Times New Roman" w:hAnsi="Times New Roman" w:eastAsia="Times New Roman" w:cs="Times New Roman"/>
          <w:b/>
          <w:bCs/>
          <w:color w:val="FF0000"/>
          <w:sz w:val="24"/>
          <w:szCs w:val="24"/>
        </w:rPr>
        <w:t>Ⅰ</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Ⅱ</w:t>
      </w:r>
      <w:r>
        <w:rPr>
          <w:rFonts w:ascii="宋体" w:hAnsi="宋体" w:eastAsia="宋体" w:cs="宋体"/>
          <w:b/>
          <w:bCs/>
          <w:color w:val="FF0000"/>
          <w:sz w:val="24"/>
          <w:szCs w:val="24"/>
        </w:rPr>
        <w:t>中</w:t>
      </w:r>
      <w:r>
        <w:rPr>
          <w:b/>
          <w:bCs/>
          <w:color w:val="FF0000"/>
          <w:sz w:val="24"/>
          <w:szCs w:val="24"/>
        </w:rPr>
        <w:object>
          <v:shape id="_x0000_i5117"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2546" o:title="eqIdf5547e0098754a8e3f31bae5d5bcb4dd"/>
            <o:lock v:ext="edit" aspectratio="t"/>
            <w10:wrap type="none"/>
            <w10:anchorlock/>
          </v:shape>
          <o:OLEObject Type="Embed" ProgID="Equation.DSMT4" ShapeID="_x0000_i5117" DrawAspect="Content" ObjectID="_1468079817" r:id="rId7120">
            <o:LockedField>false</o:LockedField>
          </o:OLEObject>
        </w:object>
      </w:r>
      <w:r>
        <w:rPr>
          <w:rFonts w:ascii="宋体" w:hAnsi="宋体" w:eastAsia="宋体" w:cs="宋体"/>
          <w:b/>
          <w:bCs/>
          <w:color w:val="FF0000"/>
          <w:sz w:val="24"/>
          <w:szCs w:val="24"/>
        </w:rPr>
        <w:t>气球的作用是排出装置内空气，防止制备的产品被氧化。</w:t>
      </w:r>
    </w:p>
    <w:p w14:paraId="6E5A6B20">
      <w:pPr>
        <w:spacing w:line="360" w:lineRule="auto"/>
        <w:jc w:val="left"/>
        <w:textAlignment w:val="center"/>
        <w:rPr>
          <w:b/>
          <w:bCs/>
          <w:color w:val="FF0000"/>
          <w:sz w:val="24"/>
          <w:szCs w:val="24"/>
        </w:rPr>
      </w:pPr>
      <w:r>
        <w:rPr>
          <w:b/>
          <w:bCs/>
          <w:color w:val="FF0000"/>
          <w:sz w:val="24"/>
          <w:szCs w:val="24"/>
        </w:rPr>
        <w:t>【小问5详解】</w:t>
      </w:r>
    </w:p>
    <w:p w14:paraId="2782F46B">
      <w:pPr>
        <w:spacing w:line="360" w:lineRule="auto"/>
        <w:jc w:val="left"/>
        <w:textAlignment w:val="center"/>
        <w:rPr>
          <w:b/>
          <w:bCs/>
          <w:color w:val="FF0000"/>
          <w:sz w:val="24"/>
          <w:szCs w:val="24"/>
        </w:rPr>
      </w:pPr>
      <w:r>
        <w:rPr>
          <w:b/>
          <w:bCs/>
          <w:color w:val="FF0000"/>
          <w:sz w:val="24"/>
          <w:szCs w:val="24"/>
        </w:rPr>
        <w:object>
          <v:shape id="_x0000_i5118"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18" DrawAspect="Content" ObjectID="_1468079818" r:id="rId7121">
            <o:LockedField>false</o:LockedField>
          </o:OLEObject>
        </w:object>
      </w:r>
      <w:r>
        <w:rPr>
          <w:rFonts w:ascii="宋体" w:hAnsi="宋体" w:eastAsia="宋体" w:cs="宋体"/>
          <w:b/>
          <w:bCs/>
          <w:color w:val="FF0000"/>
          <w:sz w:val="24"/>
          <w:szCs w:val="24"/>
        </w:rPr>
        <w:t>为离子化合物，具有强极性，在水中溶解度较大，在温度较高的环境下蒸馏难以分离，若直接将水蒸干难以获得晶体状固体，因此需先蒸馏至接近饱和，再经步骤</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冷却结晶，从而获得晶体。</w:t>
      </w:r>
    </w:p>
    <w:p w14:paraId="59066E33">
      <w:pPr>
        <w:spacing w:line="360" w:lineRule="auto"/>
        <w:jc w:val="left"/>
        <w:textAlignment w:val="center"/>
        <w:rPr>
          <w:b/>
          <w:bCs/>
          <w:color w:val="FF0000"/>
          <w:sz w:val="24"/>
          <w:szCs w:val="24"/>
        </w:rPr>
      </w:pPr>
      <w:r>
        <w:rPr>
          <w:b/>
          <w:bCs/>
          <w:color w:val="FF0000"/>
          <w:sz w:val="24"/>
          <w:szCs w:val="24"/>
        </w:rPr>
        <w:t>【小问6详解】</w:t>
      </w:r>
    </w:p>
    <w:p w14:paraId="61D9BFF7">
      <w:pPr>
        <w:spacing w:line="360" w:lineRule="auto"/>
        <w:jc w:val="left"/>
        <w:textAlignment w:val="center"/>
        <w:rPr>
          <w:b/>
          <w:bCs/>
          <w:color w:val="FF0000"/>
          <w:sz w:val="24"/>
          <w:szCs w:val="24"/>
        </w:rPr>
      </w:pPr>
      <w:r>
        <w:rPr>
          <w:rFonts w:ascii="宋体" w:hAnsi="宋体" w:eastAsia="宋体" w:cs="宋体"/>
          <w:b/>
          <w:bCs/>
          <w:color w:val="FF0000"/>
          <w:sz w:val="24"/>
          <w:szCs w:val="24"/>
        </w:rPr>
        <w:t>为了使母液中的</w:t>
      </w:r>
      <w:r>
        <w:rPr>
          <w:b/>
          <w:bCs/>
          <w:color w:val="FF0000"/>
          <w:sz w:val="24"/>
          <w:szCs w:val="24"/>
        </w:rPr>
        <w:object>
          <v:shape id="_x0000_i5119"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19" DrawAspect="Content" ObjectID="_1468079819" r:id="rId7122">
            <o:LockedField>false</o:LockedField>
          </o:OLEObject>
        </w:object>
      </w:r>
      <w:r>
        <w:rPr>
          <w:rFonts w:ascii="宋体" w:hAnsi="宋体" w:eastAsia="宋体" w:cs="宋体"/>
          <w:b/>
          <w:bCs/>
          <w:color w:val="FF0000"/>
          <w:sz w:val="24"/>
          <w:szCs w:val="24"/>
        </w:rPr>
        <w:t>结晶，可向母液中加入极性较小的溶剂，与水混溶的同时扩大与</w:t>
      </w:r>
      <w:r>
        <w:rPr>
          <w:b/>
          <w:bCs/>
          <w:color w:val="FF0000"/>
          <w:sz w:val="24"/>
          <w:szCs w:val="24"/>
        </w:rPr>
        <w:object>
          <v:shape id="_x0000_i5120"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20" DrawAspect="Content" ObjectID="_1468079820" r:id="rId7123">
            <o:LockedField>false</o:LockedField>
          </o:OLEObject>
        </w:object>
      </w:r>
      <w:r>
        <w:rPr>
          <w:rFonts w:ascii="宋体" w:hAnsi="宋体" w:eastAsia="宋体" w:cs="宋体"/>
          <w:b/>
          <w:bCs/>
          <w:color w:val="FF0000"/>
          <w:sz w:val="24"/>
          <w:szCs w:val="24"/>
        </w:rPr>
        <w:t>的极性差，进而使</w:t>
      </w:r>
      <w:r>
        <w:rPr>
          <w:b/>
          <w:bCs/>
          <w:color w:val="FF0000"/>
          <w:sz w:val="24"/>
          <w:szCs w:val="24"/>
        </w:rPr>
        <w:object>
          <v:shape id="_x0000_i5121"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21" DrawAspect="Content" ObjectID="_1468079821" r:id="rId7124">
            <o:LockedField>false</o:LockedField>
          </o:OLEObject>
        </w:object>
      </w:r>
      <w:r>
        <w:rPr>
          <w:rFonts w:ascii="宋体" w:hAnsi="宋体" w:eastAsia="宋体" w:cs="宋体"/>
          <w:b/>
          <w:bCs/>
          <w:color w:val="FF0000"/>
          <w:sz w:val="24"/>
          <w:szCs w:val="24"/>
        </w:rPr>
        <w:t>析出，因此可选用的溶剂为乙醇，故答案为</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p>
    <w:p w14:paraId="15FF2ED3">
      <w:pPr>
        <w:spacing w:line="360" w:lineRule="auto"/>
        <w:jc w:val="left"/>
        <w:textAlignment w:val="center"/>
        <w:rPr>
          <w:b/>
          <w:bCs/>
          <w:color w:val="FF0000"/>
          <w:sz w:val="24"/>
          <w:szCs w:val="24"/>
        </w:rPr>
      </w:pPr>
      <w:r>
        <w:rPr>
          <w:b/>
          <w:bCs/>
          <w:color w:val="FF0000"/>
          <w:sz w:val="24"/>
          <w:szCs w:val="24"/>
        </w:rPr>
        <w:t>【小问7详解】</w:t>
      </w:r>
    </w:p>
    <w:p w14:paraId="6CE1A75E">
      <w:pPr>
        <w:spacing w:line="360" w:lineRule="auto"/>
        <w:jc w:val="left"/>
        <w:textAlignment w:val="center"/>
        <w:rPr>
          <w:b/>
          <w:bCs/>
          <w:color w:val="FF0000"/>
          <w:sz w:val="24"/>
          <w:szCs w:val="24"/>
        </w:rPr>
      </w:pPr>
      <w:r>
        <w:rPr>
          <w:b/>
          <w:bCs/>
          <w:color w:val="FF0000"/>
          <w:sz w:val="24"/>
          <w:szCs w:val="24"/>
        </w:rPr>
        <w:object>
          <v:shape id="_x0000_i5122" o:spt="75" alt="学科网(www.zxxk.com)--教育资源门户，提供试卷、教案、课件、论文、素材以及各类教学资源下载，还有大量而丰富的教学相关资讯！" type="#_x0000_t75" style="height:20.3pt;width:122.25pt;" o:ole="t" filled="f" o:preferrelative="t" stroked="f" coordsize="21600,21600">
            <v:path/>
            <v:fill on="f" focussize="0,0"/>
            <v:stroke on="f"/>
            <v:imagedata r:id="rId7090" o:title="eqIdfb066399eb2eb13c6156310cc4459512"/>
            <o:lock v:ext="edit" aspectratio="t"/>
            <w10:wrap type="none"/>
            <w10:anchorlock/>
          </v:shape>
          <o:OLEObject Type="Embed" ProgID="Equation.DSMT4" ShapeID="_x0000_i5122" DrawAspect="Content" ObjectID="_1468079822" r:id="rId7125">
            <o:LockedField>false</o:LockedField>
          </o:OLEObject>
        </w:object>
      </w:r>
      <w:r>
        <w:rPr>
          <w:rFonts w:ascii="宋体" w:hAnsi="宋体" w:eastAsia="宋体" w:cs="宋体"/>
          <w:b/>
          <w:bCs/>
          <w:color w:val="FF0000"/>
          <w:sz w:val="24"/>
          <w:szCs w:val="24"/>
        </w:rPr>
        <w:t>的物质的量为</w:t>
      </w:r>
      <w:r>
        <w:rPr>
          <w:b/>
          <w:bCs/>
          <w:color w:val="FF0000"/>
          <w:sz w:val="24"/>
          <w:szCs w:val="24"/>
        </w:rPr>
        <w:object>
          <v:shape id="_x0000_i5123" o:spt="75" alt="学科网(www.zxxk.com)--教育资源门户，提供试卷、教案、课件、论文、素材以及各类教学资源下载，还有大量而丰富的教学相关资讯！" type="#_x0000_t75" style="height:33pt;width:111.75pt;" o:ole="t" filled="f" o:preferrelative="t" stroked="f" coordsize="21600,21600">
            <v:path/>
            <v:fill on="f" focussize="0,0"/>
            <v:stroke on="f"/>
            <v:imagedata r:id="rId7127" o:title="eqId2a5c60ae305e40b2359d805fa5c3967b"/>
            <o:lock v:ext="edit" aspectratio="t"/>
            <w10:wrap type="none"/>
            <w10:anchorlock/>
          </v:shape>
          <o:OLEObject Type="Embed" ProgID="Equation.DSMT4" ShapeID="_x0000_i5123" DrawAspect="Content" ObjectID="_1468079823" r:id="rId7126">
            <o:LockedField>false</o:LockedField>
          </o:OLEObject>
        </w:object>
      </w:r>
      <w:r>
        <w:rPr>
          <w:rFonts w:ascii="宋体" w:hAnsi="宋体" w:eastAsia="宋体" w:cs="宋体"/>
          <w:b/>
          <w:bCs/>
          <w:color w:val="FF0000"/>
          <w:sz w:val="24"/>
          <w:szCs w:val="24"/>
        </w:rPr>
        <w:t>，理论制得</w:t>
      </w:r>
      <w:r>
        <w:rPr>
          <w:b/>
          <w:bCs/>
          <w:color w:val="FF0000"/>
          <w:sz w:val="24"/>
          <w:szCs w:val="24"/>
        </w:rPr>
        <w:object>
          <v:shape id="_x0000_i5124" o:spt="75" alt="学科网(www.zxxk.com)--教育资源门户，提供试卷、教案、课件、论文、素材以及各类教学资源下载，还有大量而丰富的教学相关资讯！" type="#_x0000_t75" style="height:21.75pt;width:108pt;" o:ole="t" filled="f" o:preferrelative="t" stroked="f" coordsize="21600,21600">
            <v:path/>
            <v:fill on="f" focussize="0,0"/>
            <v:stroke on="f"/>
            <v:imagedata r:id="rId7085" o:title="eqIda02e0a62b60156f0e94e631bb53057b4"/>
            <o:lock v:ext="edit" aspectratio="t"/>
            <w10:wrap type="none"/>
            <w10:anchorlock/>
          </v:shape>
          <o:OLEObject Type="Embed" ProgID="Equation.DSMT4" ShapeID="_x0000_i5124" DrawAspect="Content" ObjectID="_1468079824" r:id="rId7128">
            <o:LockedField>false</o:LockedField>
          </o:OLEObject>
        </w:object>
      </w:r>
      <w:r>
        <w:rPr>
          <w:rFonts w:ascii="宋体" w:hAnsi="宋体" w:eastAsia="宋体" w:cs="宋体"/>
          <w:b/>
          <w:bCs/>
          <w:color w:val="FF0000"/>
          <w:sz w:val="24"/>
          <w:szCs w:val="24"/>
        </w:rPr>
        <w:t>的质量为</w:t>
      </w:r>
      <w:r>
        <w:rPr>
          <w:b/>
          <w:bCs/>
          <w:color w:val="FF0000"/>
          <w:sz w:val="24"/>
          <w:szCs w:val="24"/>
        </w:rPr>
        <w:object>
          <v:shape id="_x0000_i5125" o:spt="75" alt="学科网(www.zxxk.com)--教育资源门户，提供试卷、教案、课件、论文、素材以及各类教学资源下载，还有大量而丰富的教学相关资讯！" type="#_x0000_t75" style="height:18pt;width:171.75pt;" o:ole="t" filled="f" o:preferrelative="t" stroked="f" coordsize="21600,21600">
            <v:path/>
            <v:fill on="f" focussize="0,0"/>
            <v:stroke on="f"/>
            <v:imagedata r:id="rId7130" o:title="eqId39cdfe5a006680f6d75888de895e4d0d"/>
            <o:lock v:ext="edit" aspectratio="t"/>
            <w10:wrap type="none"/>
            <w10:anchorlock/>
          </v:shape>
          <o:OLEObject Type="Embed" ProgID="Equation.DSMT4" ShapeID="_x0000_i5125" DrawAspect="Content" ObjectID="_1468079825" r:id="rId7129">
            <o:LockedField>false</o:LockedField>
          </o:OLEObject>
        </w:object>
      </w:r>
      <w:r>
        <w:rPr>
          <w:rFonts w:ascii="宋体" w:hAnsi="宋体" w:eastAsia="宋体" w:cs="宋体"/>
          <w:b/>
          <w:bCs/>
          <w:color w:val="FF0000"/>
          <w:sz w:val="24"/>
          <w:szCs w:val="24"/>
        </w:rPr>
        <w:t>，总收率为</w:t>
      </w:r>
      <w:r>
        <w:rPr>
          <w:b/>
          <w:bCs/>
          <w:color w:val="FF0000"/>
          <w:sz w:val="24"/>
          <w:szCs w:val="24"/>
        </w:rPr>
        <w:object>
          <v:shape id="_x0000_i5126" o:spt="75" alt="学科网(www.zxxk.com)--教育资源门户，提供试卷、教案、课件、论文、素材以及各类教学资源下载，还有大量而丰富的教学相关资讯！" type="#_x0000_t75" style="height:33pt;width:111pt;" o:ole="t" filled="f" o:preferrelative="t" stroked="f" coordsize="21600,21600">
            <v:path/>
            <v:fill on="f" focussize="0,0"/>
            <v:stroke on="f"/>
            <v:imagedata r:id="rId7132" o:title="eqId67f55b6ee884e215f23515943a6a1f63"/>
            <o:lock v:ext="edit" aspectratio="t"/>
            <w10:wrap type="none"/>
            <w10:anchorlock/>
          </v:shape>
          <o:OLEObject Type="Embed" ProgID="Equation.DSMT4" ShapeID="_x0000_i5126" DrawAspect="Content" ObjectID="_1468079826" r:id="rId7131">
            <o:LockedField>false</o:LockedField>
          </o:OLEObject>
        </w:object>
      </w:r>
      <w:r>
        <w:rPr>
          <w:rFonts w:ascii="宋体" w:hAnsi="宋体" w:eastAsia="宋体" w:cs="宋体"/>
          <w:b/>
          <w:bCs/>
          <w:color w:val="FF0000"/>
          <w:sz w:val="24"/>
          <w:szCs w:val="24"/>
        </w:rPr>
        <w:t>。</w:t>
      </w:r>
    </w:p>
    <w:p w14:paraId="2A13BA2C">
      <w:pPr>
        <w:spacing w:line="360" w:lineRule="auto"/>
        <w:jc w:val="left"/>
        <w:textAlignment w:val="center"/>
        <w:rPr>
          <w:b/>
          <w:bCs/>
          <w:color w:val="000000"/>
          <w:sz w:val="24"/>
          <w:szCs w:val="24"/>
        </w:rPr>
      </w:pPr>
      <w:r>
        <w:rPr>
          <w:b/>
          <w:bCs/>
          <w:color w:val="000000"/>
          <w:sz w:val="24"/>
          <w:szCs w:val="24"/>
        </w:rPr>
        <w:t xml:space="preserve">16. </w:t>
      </w:r>
      <w:r>
        <w:rPr>
          <w:rFonts w:ascii="宋体" w:hAnsi="宋体" w:eastAsia="宋体" w:cs="宋体"/>
          <w:b/>
          <w:bCs/>
          <w:color w:val="000000"/>
          <w:sz w:val="24"/>
          <w:szCs w:val="24"/>
        </w:rPr>
        <w:t>铜阳极泥</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含有</w:t>
      </w:r>
      <w:r>
        <w:rPr>
          <w:rFonts w:ascii="Times New Roman" w:hAnsi="Times New Roman" w:eastAsia="Times New Roman" w:cs="Times New Roman"/>
          <w:b/>
          <w:bCs/>
          <w:color w:val="000000"/>
          <w:sz w:val="24"/>
          <w:szCs w:val="24"/>
        </w:rPr>
        <w:t>Au</w:t>
      </w:r>
      <w:r>
        <w:rPr>
          <w:rFonts w:ascii="宋体" w:hAnsi="宋体" w:eastAsia="宋体" w:cs="宋体"/>
          <w:b/>
          <w:bCs/>
          <w:color w:val="000000"/>
          <w:sz w:val="24"/>
          <w:szCs w:val="24"/>
        </w:rPr>
        <w:t>、</w:t>
      </w:r>
      <w:r>
        <w:rPr>
          <w:b/>
          <w:bCs/>
          <w:sz w:val="24"/>
          <w:szCs w:val="24"/>
        </w:rPr>
        <w:object>
          <v:shape id="_x0000_i5127" o:spt="75" alt="学科网(www.zxxk.com)--教育资源门户，提供试卷、教案、课件、论文、素材以及各类教学资源下载，还有大量而丰富的教学相关资讯！" type="#_x0000_t75" style="height:17.9pt;width:35.4pt;" o:ole="t" filled="f" o:preferrelative="t" stroked="f" coordsize="21600,21600">
            <v:path/>
            <v:fill on="f" focussize="0,0"/>
            <v:stroke on="f"/>
            <v:imagedata r:id="rId7134" o:title="eqId0109941fc173c9cf7b7e327801dd1dfc"/>
            <o:lock v:ext="edit" aspectratio="t"/>
            <w10:wrap type="none"/>
            <w10:anchorlock/>
          </v:shape>
          <o:OLEObject Type="Embed" ProgID="Equation.DSMT4" ShapeID="_x0000_i5127" DrawAspect="Content" ObjectID="_1468079827" r:id="rId7133">
            <o:LockedField>false</o:LockedField>
          </o:OLEObject>
        </w:object>
      </w:r>
      <w:r>
        <w:rPr>
          <w:rFonts w:ascii="宋体" w:hAnsi="宋体" w:eastAsia="宋体" w:cs="宋体"/>
          <w:b/>
          <w:bCs/>
          <w:color w:val="000000"/>
          <w:sz w:val="24"/>
          <w:szCs w:val="24"/>
        </w:rPr>
        <w:t>、</w:t>
      </w:r>
      <w:r>
        <w:rPr>
          <w:b/>
          <w:bCs/>
          <w:sz w:val="24"/>
          <w:szCs w:val="24"/>
        </w:rPr>
        <w:object>
          <v:shape id="_x0000_i5128"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7136" o:title="eqIde04bb3c6540a998dabc0e9615d97ce2a"/>
            <o:lock v:ext="edit" aspectratio="t"/>
            <w10:wrap type="none"/>
            <w10:anchorlock/>
          </v:shape>
          <o:OLEObject Type="Embed" ProgID="Equation.DSMT4" ShapeID="_x0000_i5128" DrawAspect="Content" ObjectID="_1468079828" r:id="rId7135">
            <o:LockedField>false</o:LockedField>
          </o:OLEObject>
        </w:object>
      </w:r>
      <w:r>
        <w:rPr>
          <w:rFonts w:ascii="宋体" w:hAnsi="宋体" w:eastAsia="宋体" w:cs="宋体"/>
          <w:b/>
          <w:bCs/>
          <w:color w:val="000000"/>
          <w:sz w:val="24"/>
          <w:szCs w:val="24"/>
        </w:rPr>
        <w:t>、</w:t>
      </w:r>
      <w:r>
        <w:rPr>
          <w:b/>
          <w:bCs/>
          <w:sz w:val="24"/>
          <w:szCs w:val="24"/>
        </w:rPr>
        <w:object>
          <v:shape id="_x0000_i5129"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7138" o:title="eqId89166004998cd892dfd5b087c7e64c39"/>
            <o:lock v:ext="edit" aspectratio="t"/>
            <w10:wrap type="none"/>
            <w10:anchorlock/>
          </v:shape>
          <o:OLEObject Type="Embed" ProgID="Equation.DSMT4" ShapeID="_x0000_i5129" DrawAspect="Content" ObjectID="_1468079829" r:id="rId7137">
            <o:LockedField>false</o:LockedField>
          </o:OLEObject>
        </w:object>
      </w:r>
      <w:r>
        <w:rPr>
          <w:rFonts w:ascii="宋体" w:hAnsi="宋体" w:eastAsia="宋体" w:cs="宋体"/>
          <w:b/>
          <w:bCs/>
          <w:color w:val="000000"/>
          <w:sz w:val="24"/>
          <w:szCs w:val="24"/>
        </w:rPr>
        <w:t>等</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是一种含贵金属的可再生资源，回收贵金属的化工流程如下：</w:t>
      </w:r>
    </w:p>
    <w:p w14:paraId="127279AF">
      <w:pPr>
        <w:spacing w:line="360" w:lineRule="auto"/>
        <w:jc w:val="left"/>
        <w:textAlignment w:val="center"/>
        <w:rPr>
          <w:b/>
          <w:bCs/>
          <w:color w:val="000000"/>
          <w:sz w:val="24"/>
          <w:szCs w:val="24"/>
        </w:rPr>
      </w:pPr>
      <w:r>
        <w:rPr>
          <w:b/>
          <w:bCs/>
          <w:color w:val="000000"/>
          <w:sz w:val="24"/>
          <w:szCs w:val="24"/>
        </w:rPr>
        <w:drawing>
          <wp:inline distT="0" distB="0" distL="114300" distR="114300">
            <wp:extent cx="5238750" cy="1275080"/>
            <wp:effectExtent l="0" t="0" r="3810" b="5080"/>
            <wp:docPr id="724" name="图片 7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学科网(www.zxxk.com)--教育资源门户，提供试卷、教案、课件、论文、素材以及各类教学资源下载，还有大量而丰富的教学相关资讯！"/>
                    <pic:cNvPicPr>
                      <a:picLocks noChangeAspect="1"/>
                    </pic:cNvPicPr>
                  </pic:nvPicPr>
                  <pic:blipFill>
                    <a:blip r:embed="rId7139"/>
                    <a:stretch>
                      <a:fillRect/>
                    </a:stretch>
                  </pic:blipFill>
                  <pic:spPr>
                    <a:xfrm>
                      <a:off x="0" y="0"/>
                      <a:ext cx="5238750" cy="1275171"/>
                    </a:xfrm>
                    <a:prstGeom prst="rect">
                      <a:avLst/>
                    </a:prstGeom>
                  </pic:spPr>
                </pic:pic>
              </a:graphicData>
            </a:graphic>
          </wp:inline>
        </w:drawing>
      </w:r>
    </w:p>
    <w:p w14:paraId="227D09E9">
      <w:pPr>
        <w:spacing w:line="360" w:lineRule="auto"/>
        <w:jc w:val="left"/>
        <w:textAlignment w:val="center"/>
        <w:rPr>
          <w:b/>
          <w:bCs/>
          <w:color w:val="000000"/>
          <w:sz w:val="24"/>
          <w:szCs w:val="24"/>
        </w:rPr>
      </w:pPr>
      <w:r>
        <w:rPr>
          <w:rFonts w:ascii="宋体" w:hAnsi="宋体" w:eastAsia="宋体" w:cs="宋体"/>
          <w:b/>
          <w:bCs/>
          <w:color w:val="000000"/>
          <w:sz w:val="24"/>
          <w:szCs w:val="24"/>
        </w:rPr>
        <w:t>已知：</w:t>
      </w:r>
      <w:r>
        <w:rPr>
          <w:b/>
          <w:bCs/>
          <w:color w:val="000000"/>
          <w:sz w:val="24"/>
          <w:szCs w:val="24"/>
        </w:rPr>
        <w:t>①</w:t>
      </w:r>
      <w:r>
        <w:rPr>
          <w:rFonts w:ascii="宋体" w:hAnsi="宋体" w:eastAsia="宋体" w:cs="宋体"/>
          <w:b/>
          <w:bCs/>
          <w:color w:val="000000"/>
          <w:sz w:val="24"/>
          <w:szCs w:val="24"/>
        </w:rPr>
        <w:t>当某离子的浓度低于</w:t>
      </w:r>
      <w:r>
        <w:rPr>
          <w:b/>
          <w:bCs/>
          <w:sz w:val="24"/>
          <w:szCs w:val="24"/>
        </w:rPr>
        <w:object>
          <v:shape id="_x0000_i5130" o:spt="75" alt="学科网(www.zxxk.com)--教育资源门户，提供试卷、教案、课件、论文、素材以及各类教学资源下载，还有大量而丰富的教学相关资讯！" type="#_x0000_t75" style="height:16.1pt;width:84.35pt;" o:ole="t" filled="f" o:preferrelative="t" stroked="f" coordsize="21600,21600">
            <v:path/>
            <v:fill on="f" focussize="0,0"/>
            <v:stroke on="f"/>
            <v:imagedata r:id="rId7141" o:title="eqId366717bce1007f8d9327b203e621d5b2"/>
            <o:lock v:ext="edit" aspectratio="t"/>
            <w10:wrap type="none"/>
            <w10:anchorlock/>
          </v:shape>
          <o:OLEObject Type="Embed" ProgID="Equation.DSMT4" ShapeID="_x0000_i5130" DrawAspect="Content" ObjectID="_1468079830" r:id="rId7140">
            <o:LockedField>false</o:LockedField>
          </o:OLEObject>
        </w:object>
      </w:r>
      <w:r>
        <w:rPr>
          <w:rFonts w:ascii="宋体" w:hAnsi="宋体" w:eastAsia="宋体" w:cs="宋体"/>
          <w:b/>
          <w:bCs/>
          <w:color w:val="000000"/>
          <w:sz w:val="24"/>
          <w:szCs w:val="24"/>
        </w:rPr>
        <w:t>时，可忽略该离子的存在；</w:t>
      </w:r>
    </w:p>
    <w:p w14:paraId="59BACB1C">
      <w:pPr>
        <w:spacing w:line="360" w:lineRule="auto"/>
        <w:jc w:val="left"/>
        <w:textAlignment w:val="center"/>
        <w:rPr>
          <w:b/>
          <w:bCs/>
          <w:color w:val="000000"/>
          <w:sz w:val="24"/>
          <w:szCs w:val="24"/>
        </w:rPr>
      </w:pPr>
      <w:r>
        <w:rPr>
          <w:b/>
          <w:bCs/>
          <w:color w:val="000000"/>
          <w:sz w:val="24"/>
          <w:szCs w:val="24"/>
        </w:rPr>
        <w:t>②</w:t>
      </w:r>
      <w:r>
        <w:rPr>
          <w:b/>
          <w:bCs/>
          <w:sz w:val="24"/>
          <w:szCs w:val="24"/>
        </w:rPr>
        <w:object>
          <v:shape id="_x0000_i5131" o:spt="75" alt="学科网(www.zxxk.com)--教育资源门户，提供试卷、教案、课件、论文、素材以及各类教学资源下载，还有大量而丰富的教学相关资讯！" type="#_x0000_t75" style="height:26.25pt;width:177.75pt;" o:ole="t" filled="f" o:preferrelative="t" stroked="f" coordsize="21600,21600">
            <v:path/>
            <v:fill on="f" focussize="0,0"/>
            <v:stroke on="f"/>
            <v:imagedata r:id="rId7143" o:title="eqIdbabb42a2272ad0fc3044ee79a64a83ef"/>
            <o:lock v:ext="edit" aspectratio="t"/>
            <w10:wrap type="none"/>
            <w10:anchorlock/>
          </v:shape>
          <o:OLEObject Type="Embed" ProgID="Equation.DSMT4" ShapeID="_x0000_i5131" DrawAspect="Content" ObjectID="_1468079831" r:id="rId7142">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132" o:spt="75" alt="学科网(www.zxxk.com)--教育资源门户，提供试卷、教案、课件、论文、素材以及各类教学资源下载，还有大量而丰富的教学相关资讯！" type="#_x0000_t75" style="height:15.45pt;width:68.15pt;" o:ole="t" filled="f" o:preferrelative="t" stroked="f" coordsize="21600,21600">
            <v:path/>
            <v:fill on="f" focussize="0,0"/>
            <v:stroke on="f"/>
            <v:imagedata r:id="rId7145" o:title="eqId1f6246fc5f3521f9575823bdb89ba6c5"/>
            <o:lock v:ext="edit" aspectratio="t"/>
            <w10:wrap type="none"/>
            <w10:anchorlock/>
          </v:shape>
          <o:OLEObject Type="Embed" ProgID="Equation.DSMT4" ShapeID="_x0000_i5132" DrawAspect="Content" ObjectID="_1468079832" r:id="rId7144">
            <o:LockedField>false</o:LockedField>
          </o:OLEObject>
        </w:object>
      </w:r>
      <w:r>
        <w:rPr>
          <w:rFonts w:ascii="宋体" w:hAnsi="宋体" w:eastAsia="宋体" w:cs="宋体"/>
          <w:b/>
          <w:bCs/>
          <w:color w:val="000000"/>
          <w:sz w:val="24"/>
          <w:szCs w:val="24"/>
        </w:rPr>
        <w:t>；</w:t>
      </w:r>
    </w:p>
    <w:p w14:paraId="1CE9E4A5">
      <w:pPr>
        <w:spacing w:line="360" w:lineRule="auto"/>
        <w:jc w:val="left"/>
        <w:textAlignment w:val="center"/>
        <w:rPr>
          <w:b/>
          <w:bCs/>
          <w:color w:val="000000"/>
          <w:sz w:val="24"/>
          <w:szCs w:val="24"/>
        </w:rPr>
      </w:pPr>
      <w:r>
        <w:rPr>
          <w:b/>
          <w:bCs/>
          <w:color w:val="000000"/>
          <w:sz w:val="24"/>
          <w:szCs w:val="24"/>
        </w:rPr>
        <w:t>③</w:t>
      </w:r>
      <w:r>
        <w:rPr>
          <w:b/>
          <w:bCs/>
          <w:sz w:val="24"/>
          <w:szCs w:val="24"/>
        </w:rPr>
        <w:object>
          <v:shape id="_x0000_i513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33" DrawAspect="Content" ObjectID="_1468079833" r:id="rId7146">
            <o:LockedField>false</o:LockedField>
          </o:OLEObject>
        </w:object>
      </w:r>
      <w:r>
        <w:rPr>
          <w:rFonts w:ascii="宋体" w:hAnsi="宋体" w:eastAsia="宋体" w:cs="宋体"/>
          <w:b/>
          <w:bCs/>
          <w:color w:val="000000"/>
          <w:sz w:val="24"/>
          <w:szCs w:val="24"/>
        </w:rPr>
        <w:t>易从溶液中结晶析出；</w:t>
      </w:r>
    </w:p>
    <w:p w14:paraId="08D705FE">
      <w:pPr>
        <w:spacing w:line="360" w:lineRule="auto"/>
        <w:jc w:val="left"/>
        <w:textAlignment w:val="center"/>
        <w:rPr>
          <w:b/>
          <w:bCs/>
          <w:color w:val="000000"/>
          <w:sz w:val="24"/>
          <w:szCs w:val="24"/>
        </w:rPr>
      </w:pPr>
      <w:r>
        <w:rPr>
          <w:b/>
          <w:bCs/>
          <w:color w:val="000000"/>
          <w:sz w:val="24"/>
          <w:szCs w:val="24"/>
        </w:rPr>
        <w:t>④</w:t>
      </w:r>
      <w:r>
        <w:rPr>
          <w:rFonts w:ascii="宋体" w:hAnsi="宋体" w:eastAsia="宋体" w:cs="宋体"/>
          <w:b/>
          <w:bCs/>
          <w:color w:val="000000"/>
          <w:sz w:val="24"/>
          <w:szCs w:val="24"/>
        </w:rPr>
        <w:t>不同温度下</w:t>
      </w:r>
      <w:r>
        <w:rPr>
          <w:b/>
          <w:bCs/>
          <w:sz w:val="24"/>
          <w:szCs w:val="24"/>
        </w:rPr>
        <w:object>
          <v:shape id="_x0000_i513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34" DrawAspect="Content" ObjectID="_1468079834" r:id="rId7148">
            <o:LockedField>false</o:LockedField>
          </o:OLEObject>
        </w:object>
      </w:r>
      <w:r>
        <w:rPr>
          <w:rFonts w:ascii="宋体" w:hAnsi="宋体" w:eastAsia="宋体" w:cs="宋体"/>
          <w:b/>
          <w:bCs/>
          <w:color w:val="000000"/>
          <w:sz w:val="24"/>
          <w:szCs w:val="24"/>
        </w:rPr>
        <w:t>的溶解度如下：</w:t>
      </w:r>
    </w:p>
    <w:tbl>
      <w:tblPr>
        <w:tblStyle w:val="5"/>
        <w:tblW w:w="37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500"/>
        <w:gridCol w:w="660"/>
        <w:gridCol w:w="660"/>
        <w:gridCol w:w="660"/>
        <w:gridCol w:w="660"/>
        <w:gridCol w:w="660"/>
      </w:tblGrid>
      <w:tr w14:paraId="345E9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06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0FF8BE">
            <w:pPr>
              <w:spacing w:line="360" w:lineRule="auto"/>
              <w:jc w:val="left"/>
              <w:textAlignment w:val="center"/>
              <w:rPr>
                <w:b/>
                <w:bCs/>
                <w:color w:val="000000"/>
                <w:sz w:val="24"/>
                <w:szCs w:val="24"/>
              </w:rPr>
            </w:pPr>
            <w:r>
              <w:rPr>
                <w:rFonts w:ascii="宋体" w:hAnsi="宋体" w:eastAsia="宋体" w:cs="宋体"/>
                <w:b/>
                <w:bCs/>
                <w:color w:val="000000"/>
                <w:sz w:val="24"/>
                <w:szCs w:val="24"/>
              </w:rPr>
              <w:t>温度</w:t>
            </w:r>
            <w:r>
              <w:rPr>
                <w:b/>
                <w:bCs/>
                <w:sz w:val="24"/>
                <w:szCs w:val="24"/>
              </w:rPr>
              <w:object>
                <v:shape id="_x0000_i5135" o:spt="75" alt="学科网(www.zxxk.com)--教育资源门户，提供试卷、教案、课件、论文、素材以及各类教学资源下载，还有大量而丰富的教学相关资讯！" type="#_x0000_t75" style="height:12.75pt;width:6.75pt;" o:ole="t" filled="f" o:preferrelative="t" stroked="f" coordsize="21600,21600">
                  <v:path/>
                  <v:fill on="f" focussize="0,0"/>
                  <v:stroke on="f"/>
                  <v:imagedata r:id="rId7150" o:title="eqId4333bb203d02814c146ed587b69ea69d"/>
                  <o:lock v:ext="edit" aspectratio="t"/>
                  <w10:wrap type="none"/>
                  <w10:anchorlock/>
                </v:shape>
                <o:OLEObject Type="Embed" ProgID="Equation.DSMT4" ShapeID="_x0000_i5135" DrawAspect="Content" ObjectID="_1468079835" r:id="rId7149">
                  <o:LockedField>false</o:LockedField>
                </o:OLEObject>
              </w:object>
            </w:r>
            <w:r>
              <w:rPr>
                <w:rFonts w:ascii="Times New Roman" w:hAnsi="Times New Roman" w:eastAsia="Times New Roman" w:cs="Times New Roman"/>
                <w:b/>
                <w:bCs/>
                <w:color w:val="000000"/>
                <w:sz w:val="24"/>
                <w:szCs w:val="24"/>
              </w:rPr>
              <w:t>℃</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3B3B93">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0</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B6C6DE">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20</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E00467">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40</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5B08C3">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60</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5651A2">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80</w:t>
            </w:r>
          </w:p>
        </w:tc>
      </w:tr>
      <w:tr w14:paraId="2A93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06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71D5F1A">
            <w:pPr>
              <w:spacing w:line="360" w:lineRule="auto"/>
              <w:jc w:val="left"/>
              <w:textAlignment w:val="center"/>
              <w:rPr>
                <w:b/>
                <w:bCs/>
                <w:color w:val="000000"/>
                <w:sz w:val="24"/>
                <w:szCs w:val="24"/>
              </w:rPr>
            </w:pPr>
            <w:r>
              <w:rPr>
                <w:rFonts w:ascii="宋体" w:hAnsi="宋体" w:eastAsia="宋体" w:cs="宋体"/>
                <w:b/>
                <w:bCs/>
                <w:color w:val="000000"/>
                <w:sz w:val="24"/>
                <w:szCs w:val="24"/>
              </w:rPr>
              <w:t>溶解度</w:t>
            </w:r>
            <w:r>
              <w:rPr>
                <w:rFonts w:ascii="Times New Roman" w:hAnsi="Times New Roman" w:eastAsia="Times New Roman" w:cs="Times New Roman"/>
                <w:b/>
                <w:bCs/>
                <w:color w:val="000000"/>
                <w:sz w:val="24"/>
                <w:szCs w:val="24"/>
              </w:rPr>
              <w:t>/g</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61E5D6">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14.4</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330A02">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26.1</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156F0F">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37.4</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AFEBCE">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33.2</w:t>
            </w:r>
          </w:p>
        </w:tc>
        <w:tc>
          <w:tcPr>
            <w:tcW w:w="54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FFF2C6">
            <w:pPr>
              <w:spacing w:line="360" w:lineRule="auto"/>
              <w:jc w:val="left"/>
              <w:textAlignment w:val="center"/>
              <w:rPr>
                <w:b/>
                <w:bCs/>
                <w:color w:val="000000"/>
                <w:sz w:val="24"/>
                <w:szCs w:val="24"/>
              </w:rPr>
            </w:pPr>
            <w:r>
              <w:rPr>
                <w:rFonts w:ascii="Times New Roman" w:hAnsi="Times New Roman" w:eastAsia="Times New Roman" w:cs="Times New Roman"/>
                <w:b/>
                <w:bCs/>
                <w:color w:val="000000"/>
                <w:sz w:val="24"/>
                <w:szCs w:val="24"/>
              </w:rPr>
              <w:t>29.0</w:t>
            </w:r>
          </w:p>
        </w:tc>
      </w:tr>
    </w:tbl>
    <w:p w14:paraId="4322B671">
      <w:pPr>
        <w:spacing w:line="360" w:lineRule="auto"/>
        <w:jc w:val="left"/>
        <w:textAlignment w:val="center"/>
        <w:rPr>
          <w:b/>
          <w:bCs/>
          <w:color w:val="000000"/>
          <w:sz w:val="24"/>
          <w:szCs w:val="24"/>
        </w:rPr>
      </w:pPr>
      <w:r>
        <w:rPr>
          <w:rFonts w:ascii="宋体" w:hAnsi="宋体" w:eastAsia="宋体" w:cs="宋体"/>
          <w:b/>
          <w:bCs/>
          <w:color w:val="000000"/>
          <w:sz w:val="24"/>
          <w:szCs w:val="24"/>
        </w:rPr>
        <w:t>回答下列问题：</w:t>
      </w:r>
    </w:p>
    <w:p w14:paraId="66988B57">
      <w:pPr>
        <w:spacing w:line="360" w:lineRule="auto"/>
        <w:jc w:val="left"/>
        <w:textAlignment w:val="center"/>
        <w:rPr>
          <w:b/>
          <w:bCs/>
          <w:color w:val="000000"/>
          <w:sz w:val="24"/>
          <w:szCs w:val="24"/>
        </w:rPr>
      </w:pPr>
      <w:r>
        <w:rPr>
          <w:b/>
          <w:bCs/>
          <w:color w:val="000000"/>
          <w:sz w:val="24"/>
          <w:szCs w:val="24"/>
        </w:rPr>
        <w:t>（1）</w:t>
      </w:r>
      <w:r>
        <w:rPr>
          <w:rFonts w:ascii="Times New Roman" w:hAnsi="Times New Roman" w:eastAsia="Times New Roman" w:cs="Times New Roman"/>
          <w:b/>
          <w:bCs/>
          <w:color w:val="000000"/>
          <w:sz w:val="24"/>
          <w:szCs w:val="24"/>
        </w:rPr>
        <w:t>Cu</w:t>
      </w:r>
      <w:r>
        <w:rPr>
          <w:rFonts w:ascii="宋体" w:hAnsi="宋体" w:eastAsia="宋体" w:cs="宋体"/>
          <w:b/>
          <w:bCs/>
          <w:color w:val="000000"/>
          <w:sz w:val="24"/>
          <w:szCs w:val="24"/>
        </w:rPr>
        <w:t>属于</w:t>
      </w:r>
      <w:r>
        <w:rPr>
          <w:b/>
          <w:bCs/>
          <w:color w:val="000000"/>
          <w:sz w:val="24"/>
          <w:szCs w:val="24"/>
        </w:rPr>
        <w:t>_______</w:t>
      </w:r>
      <w:r>
        <w:rPr>
          <w:rFonts w:ascii="宋体" w:hAnsi="宋体" w:eastAsia="宋体" w:cs="宋体"/>
          <w:b/>
          <w:bCs/>
          <w:color w:val="000000"/>
          <w:sz w:val="24"/>
          <w:szCs w:val="24"/>
        </w:rPr>
        <w:t>区元素，其基态原子的价电子排布式为</w:t>
      </w:r>
      <w:r>
        <w:rPr>
          <w:b/>
          <w:bCs/>
          <w:color w:val="000000"/>
          <w:sz w:val="24"/>
          <w:szCs w:val="24"/>
        </w:rPr>
        <w:t>_______</w:t>
      </w:r>
      <w:r>
        <w:rPr>
          <w:rFonts w:ascii="宋体" w:hAnsi="宋体" w:eastAsia="宋体" w:cs="宋体"/>
          <w:b/>
          <w:bCs/>
          <w:color w:val="000000"/>
          <w:sz w:val="24"/>
          <w:szCs w:val="24"/>
        </w:rPr>
        <w:t>；</w:t>
      </w:r>
    </w:p>
    <w:p w14:paraId="44131FBD">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“滤液</w:t>
      </w:r>
      <w:r>
        <w:rPr>
          <w:rFonts w:ascii="Times New Roman" w:hAnsi="Times New Roman" w:eastAsia="Times New Roman" w:cs="Times New Roman"/>
          <w:b/>
          <w:bCs/>
          <w:color w:val="000000"/>
          <w:sz w:val="24"/>
          <w:szCs w:val="24"/>
        </w:rPr>
        <w:t>1</w:t>
      </w:r>
      <w:r>
        <w:rPr>
          <w:rFonts w:ascii="宋体" w:hAnsi="宋体" w:eastAsia="宋体" w:cs="宋体"/>
          <w:b/>
          <w:bCs/>
          <w:color w:val="000000"/>
          <w:sz w:val="24"/>
          <w:szCs w:val="24"/>
        </w:rPr>
        <w:t>”中含有</w:t>
      </w:r>
      <w:r>
        <w:rPr>
          <w:b/>
          <w:bCs/>
          <w:sz w:val="24"/>
          <w:szCs w:val="24"/>
        </w:rPr>
        <w:object>
          <v:shape id="_x0000_i5136" o:spt="75" alt="学科网(www.zxxk.com)--教育资源门户，提供试卷、教案、课件、论文、素材以及各类教学资源下载，还有大量而丰富的教学相关资讯！" type="#_x0000_t75" style="height:15.75pt;width:27pt;" o:ole="t" filled="f" o:preferrelative="t" stroked="f" coordsize="21600,21600">
            <v:path/>
            <v:fill on="f" focussize="0,0"/>
            <v:stroke on="f"/>
            <v:imagedata r:id="rId7152" o:title="eqIdab52c58d108a8e68c57129f2bb03dd01"/>
            <o:lock v:ext="edit" aspectratio="t"/>
            <w10:wrap type="none"/>
            <w10:anchorlock/>
          </v:shape>
          <o:OLEObject Type="Embed" ProgID="Equation.DSMT4" ShapeID="_x0000_i5136" DrawAspect="Content" ObjectID="_1468079836" r:id="rId7151">
            <o:LockedField>false</o:LockedField>
          </o:OLEObject>
        </w:object>
      </w:r>
      <w:r>
        <w:rPr>
          <w:rFonts w:ascii="宋体" w:hAnsi="宋体" w:eastAsia="宋体" w:cs="宋体"/>
          <w:b/>
          <w:bCs/>
          <w:color w:val="000000"/>
          <w:sz w:val="24"/>
          <w:szCs w:val="24"/>
        </w:rPr>
        <w:t>和</w:t>
      </w:r>
      <w:r>
        <w:rPr>
          <w:b/>
          <w:bCs/>
          <w:sz w:val="24"/>
          <w:szCs w:val="24"/>
        </w:rPr>
        <w:object>
          <v:shape id="_x0000_i5137" o:spt="75" alt="学科网(www.zxxk.com)--教育资源门户，提供试卷、教案、课件、论文、素材以及各类教学资源下载，还有大量而丰富的教学相关资讯！" type="#_x0000_t75" style="height:18pt;width:41pt;" o:ole="t" filled="f" o:preferrelative="t" stroked="f" coordsize="21600,21600">
            <v:path/>
            <v:fill on="f" focussize="0,0"/>
            <v:stroke on="f"/>
            <v:imagedata r:id="rId7154" o:title="eqId6355a65c87cb66e93e3168012e034936"/>
            <o:lock v:ext="edit" aspectratio="t"/>
            <w10:wrap type="none"/>
            <w10:anchorlock/>
          </v:shape>
          <o:OLEObject Type="Embed" ProgID="Equation.DSMT4" ShapeID="_x0000_i5137" DrawAspect="Content" ObjectID="_1468079837" r:id="rId7153">
            <o:LockedField>false</o:LockedField>
          </o:OLEObject>
        </w:object>
      </w:r>
      <w:r>
        <w:rPr>
          <w:rFonts w:ascii="宋体" w:hAnsi="宋体" w:eastAsia="宋体" w:cs="宋体"/>
          <w:b/>
          <w:bCs/>
          <w:color w:val="000000"/>
          <w:sz w:val="24"/>
          <w:szCs w:val="24"/>
        </w:rPr>
        <w:t>，“氧化酸浸”时</w:t>
      </w:r>
      <w:r>
        <w:rPr>
          <w:b/>
          <w:bCs/>
          <w:sz w:val="24"/>
          <w:szCs w:val="24"/>
        </w:rPr>
        <w:object>
          <v:shape id="_x0000_i5138" o:spt="75" alt="学科网(www.zxxk.com)--教育资源门户，提供试卷、教案、课件、论文、素材以及各类教学资源下载，还有大量而丰富的教学相关资讯！" type="#_x0000_t75" style="height:18pt;width:33.75pt;" o:ole="t" filled="f" o:preferrelative="t" stroked="f" coordsize="21600,21600">
            <v:path/>
            <v:fill on="f" focussize="0,0"/>
            <v:stroke on="f"/>
            <v:imagedata r:id="rId7136" o:title="eqIde04bb3c6540a998dabc0e9615d97ce2a"/>
            <o:lock v:ext="edit" aspectratio="t"/>
            <w10:wrap type="none"/>
            <w10:anchorlock/>
          </v:shape>
          <o:OLEObject Type="Embed" ProgID="Equation.DSMT4" ShapeID="_x0000_i5138" DrawAspect="Content" ObjectID="_1468079838" r:id="rId7155">
            <o:LockedField>false</o:LockedField>
          </o:OLEObject>
        </w:object>
      </w:r>
      <w:r>
        <w:rPr>
          <w:rFonts w:ascii="宋体" w:hAnsi="宋体" w:eastAsia="宋体" w:cs="宋体"/>
          <w:b/>
          <w:bCs/>
          <w:color w:val="000000"/>
          <w:sz w:val="24"/>
          <w:szCs w:val="24"/>
        </w:rPr>
        <w:t>反应的离子方程式为</w:t>
      </w:r>
      <w:r>
        <w:rPr>
          <w:b/>
          <w:bCs/>
          <w:color w:val="000000"/>
          <w:sz w:val="24"/>
          <w:szCs w:val="24"/>
        </w:rPr>
        <w:t>_______</w:t>
      </w:r>
      <w:r>
        <w:rPr>
          <w:rFonts w:ascii="宋体" w:hAnsi="宋体" w:eastAsia="宋体" w:cs="宋体"/>
          <w:b/>
          <w:bCs/>
          <w:color w:val="000000"/>
          <w:sz w:val="24"/>
          <w:szCs w:val="24"/>
        </w:rPr>
        <w:t>；</w:t>
      </w:r>
    </w:p>
    <w:p w14:paraId="4C3C29A2">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“氧化酸浸”和“除金”工序抣需加入一定量的</w:t>
      </w:r>
      <w:r>
        <w:rPr>
          <w:b/>
          <w:bCs/>
          <w:sz w:val="24"/>
          <w:szCs w:val="24"/>
        </w:rPr>
        <w:object>
          <v:shape id="_x0000_i5139"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5139" DrawAspect="Content" ObjectID="_1468079839" r:id="rId7156">
            <o:LockedField>false</o:LockedField>
          </o:OLEObject>
        </w:object>
      </w:r>
      <w:r>
        <w:rPr>
          <w:rFonts w:ascii="宋体" w:hAnsi="宋体" w:eastAsia="宋体" w:cs="宋体"/>
          <w:b/>
          <w:bCs/>
          <w:color w:val="000000"/>
          <w:sz w:val="24"/>
          <w:szCs w:val="24"/>
        </w:rPr>
        <w:t>：</w:t>
      </w:r>
    </w:p>
    <w:p w14:paraId="3BD1FD67">
      <w:pPr>
        <w:spacing w:line="360" w:lineRule="auto"/>
        <w:jc w:val="left"/>
        <w:textAlignment w:val="center"/>
        <w:rPr>
          <w:b/>
          <w:bCs/>
          <w:color w:val="000000"/>
          <w:sz w:val="24"/>
          <w:szCs w:val="24"/>
        </w:rPr>
      </w:pPr>
      <w:r>
        <w:rPr>
          <w:b/>
          <w:bCs/>
          <w:color w:val="000000"/>
          <w:sz w:val="24"/>
          <w:szCs w:val="24"/>
        </w:rPr>
        <w:t>①</w:t>
      </w:r>
      <w:r>
        <w:rPr>
          <w:rFonts w:ascii="宋体" w:hAnsi="宋体" w:eastAsia="宋体" w:cs="宋体"/>
          <w:b/>
          <w:bCs/>
          <w:color w:val="000000"/>
          <w:sz w:val="24"/>
          <w:szCs w:val="24"/>
        </w:rPr>
        <w:t>在“氧化酸浸”工序中，加入适量</w:t>
      </w:r>
      <w:r>
        <w:rPr>
          <w:b/>
          <w:bCs/>
          <w:sz w:val="24"/>
          <w:szCs w:val="24"/>
        </w:rPr>
        <w:object>
          <v:shape id="_x0000_i5140"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5140" DrawAspect="Content" ObjectID="_1468079840" r:id="rId7157">
            <o:LockedField>false</o:LockedField>
          </o:OLEObject>
        </w:object>
      </w:r>
      <w:r>
        <w:rPr>
          <w:rFonts w:ascii="宋体" w:hAnsi="宋体" w:eastAsia="宋体" w:cs="宋体"/>
          <w:b/>
          <w:bCs/>
          <w:color w:val="000000"/>
          <w:sz w:val="24"/>
          <w:szCs w:val="24"/>
        </w:rPr>
        <w:t>的原因是</w:t>
      </w:r>
      <w:r>
        <w:rPr>
          <w:b/>
          <w:bCs/>
          <w:color w:val="000000"/>
          <w:sz w:val="24"/>
          <w:szCs w:val="24"/>
        </w:rPr>
        <w:t>_______</w:t>
      </w:r>
      <w:r>
        <w:rPr>
          <w:rFonts w:ascii="宋体" w:hAnsi="宋体" w:eastAsia="宋体" w:cs="宋体"/>
          <w:b/>
          <w:bCs/>
          <w:color w:val="000000"/>
          <w:sz w:val="24"/>
          <w:szCs w:val="24"/>
        </w:rPr>
        <w:t>。</w:t>
      </w:r>
    </w:p>
    <w:p w14:paraId="55E0807C">
      <w:pPr>
        <w:spacing w:line="360" w:lineRule="auto"/>
        <w:jc w:val="left"/>
        <w:textAlignment w:val="center"/>
        <w:rPr>
          <w:b/>
          <w:bCs/>
          <w:color w:val="000000"/>
          <w:sz w:val="24"/>
          <w:szCs w:val="24"/>
        </w:rPr>
      </w:pPr>
      <w:r>
        <w:rPr>
          <w:b/>
          <w:bCs/>
          <w:color w:val="000000"/>
          <w:sz w:val="24"/>
          <w:szCs w:val="24"/>
        </w:rPr>
        <w:t>②</w:t>
      </w:r>
      <w:r>
        <w:rPr>
          <w:rFonts w:ascii="宋体" w:hAnsi="宋体" w:eastAsia="宋体" w:cs="宋体"/>
          <w:b/>
          <w:bCs/>
          <w:color w:val="000000"/>
          <w:sz w:val="24"/>
          <w:szCs w:val="24"/>
        </w:rPr>
        <w:t>在“除金”工序溶液中，</w:t>
      </w:r>
      <w:r>
        <w:rPr>
          <w:b/>
          <w:bCs/>
          <w:sz w:val="24"/>
          <w:szCs w:val="24"/>
        </w:rPr>
        <w:object>
          <v:shape id="_x0000_i5141"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5141" DrawAspect="Content" ObjectID="_1468079841" r:id="rId7158">
            <o:LockedField>false</o:LockedField>
          </o:OLEObject>
        </w:object>
      </w:r>
      <w:r>
        <w:rPr>
          <w:rFonts w:ascii="宋体" w:hAnsi="宋体" w:eastAsia="宋体" w:cs="宋体"/>
          <w:b/>
          <w:bCs/>
          <w:color w:val="000000"/>
          <w:sz w:val="24"/>
          <w:szCs w:val="24"/>
        </w:rPr>
        <w:t>浓度不能超过</w:t>
      </w:r>
      <w:r>
        <w:rPr>
          <w:b/>
          <w:bCs/>
          <w:color w:val="000000"/>
          <w:sz w:val="24"/>
          <w:szCs w:val="24"/>
        </w:rPr>
        <w:t>_______</w:t>
      </w:r>
      <w:r>
        <w:rPr>
          <w:b/>
          <w:bCs/>
          <w:sz w:val="24"/>
          <w:szCs w:val="24"/>
        </w:rPr>
        <w:object>
          <v:shape id="_x0000_i5142" o:spt="75" alt="学科网(www.zxxk.com)--教育资源门户，提供试卷、教案、课件、论文、素材以及各类教学资源下载，还有大量而丰富的教学相关资讯！" type="#_x0000_t75" style="height:16.25pt;width:42.05pt;" o:ole="t" filled="f" o:preferrelative="t" stroked="f" coordsize="21600,21600">
            <v:path/>
            <v:fill on="f" focussize="0,0"/>
            <v:stroke on="f"/>
            <v:imagedata r:id="rId5160" o:title="eqId5c4d9129b79ac985bc46c88b092aeb02"/>
            <o:lock v:ext="edit" aspectratio="t"/>
            <w10:wrap type="none"/>
            <w10:anchorlock/>
          </v:shape>
          <o:OLEObject Type="Embed" ProgID="Equation.DSMT4" ShapeID="_x0000_i5142" DrawAspect="Content" ObjectID="_1468079842" r:id="rId7159">
            <o:LockedField>false</o:LockedField>
          </o:OLEObject>
        </w:object>
      </w:r>
      <w:r>
        <w:rPr>
          <w:rFonts w:ascii="宋体" w:hAnsi="宋体" w:eastAsia="宋体" w:cs="宋体"/>
          <w:b/>
          <w:bCs/>
          <w:color w:val="000000"/>
          <w:sz w:val="24"/>
          <w:szCs w:val="24"/>
        </w:rPr>
        <w:t>。</w:t>
      </w:r>
    </w:p>
    <w:p w14:paraId="6CEA1E66">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在“银转化”体系中，</w:t>
      </w:r>
      <w:r>
        <w:rPr>
          <w:b/>
          <w:bCs/>
          <w:sz w:val="24"/>
          <w:szCs w:val="24"/>
        </w:rPr>
        <w:object>
          <v:shape id="_x0000_i5143" o:spt="75" alt="学科网(www.zxxk.com)--教育资源门户，提供试卷、教案、课件、论文、素材以及各类教学资源下载，还有大量而丰富的教学相关资讯！" type="#_x0000_t75" style="height:24.75pt;width:72.75pt;" o:ole="t" filled="f" o:preferrelative="t" stroked="f" coordsize="21600,21600">
            <v:path/>
            <v:fill on="f" focussize="0,0"/>
            <v:stroke on="f"/>
            <v:imagedata r:id="rId7161" o:title="eqId7715d1430986d8f6593ea8a2e1e88cd5"/>
            <o:lock v:ext="edit" aspectratio="t"/>
            <w10:wrap type="none"/>
            <w10:anchorlock/>
          </v:shape>
          <o:OLEObject Type="Embed" ProgID="Equation.DSMT4" ShapeID="_x0000_i5143" DrawAspect="Content" ObjectID="_1468079843" r:id="rId7160">
            <o:LockedField>false</o:LockedField>
          </o:OLEObject>
        </w:object>
      </w:r>
      <w:r>
        <w:rPr>
          <w:rFonts w:ascii="宋体" w:hAnsi="宋体" w:eastAsia="宋体" w:cs="宋体"/>
          <w:b/>
          <w:bCs/>
          <w:color w:val="000000"/>
          <w:sz w:val="24"/>
          <w:szCs w:val="24"/>
        </w:rPr>
        <w:t>和</w:t>
      </w:r>
      <w:r>
        <w:rPr>
          <w:b/>
          <w:bCs/>
          <w:sz w:val="24"/>
          <w:szCs w:val="24"/>
        </w:rPr>
        <w:object>
          <v:shape id="_x0000_i5144" o:spt="75" alt="学科网(www.zxxk.com)--教育资源门户，提供试卷、教案、课件、论文、素材以及各类教学资源下载，还有大量而丰富的教学相关资讯！" type="#_x0000_t75" style="height:24.75pt;width:72pt;" o:ole="t" filled="f" o:preferrelative="t" stroked="f" coordsize="21600,21600">
            <v:path/>
            <v:fill on="f" focussize="0,0"/>
            <v:stroke on="f"/>
            <v:imagedata r:id="rId7163" o:title="eqIdb85e52279ecf1123ccf26edec8b1ec91"/>
            <o:lock v:ext="edit" aspectratio="t"/>
            <w10:wrap type="none"/>
            <w10:anchorlock/>
          </v:shape>
          <o:OLEObject Type="Embed" ProgID="Equation.DSMT4" ShapeID="_x0000_i5144" DrawAspect="Content" ObjectID="_1468079844" r:id="rId7162">
            <o:LockedField>false</o:LockedField>
          </o:OLEObject>
        </w:object>
      </w:r>
      <w:r>
        <w:rPr>
          <w:rFonts w:ascii="宋体" w:hAnsi="宋体" w:eastAsia="宋体" w:cs="宋体"/>
          <w:b/>
          <w:bCs/>
          <w:color w:val="000000"/>
          <w:sz w:val="24"/>
          <w:szCs w:val="24"/>
        </w:rPr>
        <w:t>浓度之和为</w:t>
      </w:r>
      <w:r>
        <w:rPr>
          <w:b/>
          <w:bCs/>
          <w:sz w:val="24"/>
          <w:szCs w:val="24"/>
        </w:rPr>
        <w:object>
          <v:shape id="_x0000_i5145" o:spt="75" alt="学科网(www.zxxk.com)--教育资源门户，提供试卷、教案、课件、论文、素材以及各类教学资源下载，还有大量而丰富的教学相关资讯！" type="#_x0000_t75" style="height:15.9pt;width:68pt;" o:ole="t" filled="f" o:preferrelative="t" stroked="f" coordsize="21600,21600">
            <v:path/>
            <v:fill on="f" focussize="0,0"/>
            <v:stroke on="f"/>
            <v:imagedata r:id="rId7165" o:title="eqIdad9c5f03e1fd62c8f2be1e02400689c4"/>
            <o:lock v:ext="edit" aspectratio="t"/>
            <w10:wrap type="none"/>
            <w10:anchorlock/>
          </v:shape>
          <o:OLEObject Type="Embed" ProgID="Equation.DSMT4" ShapeID="_x0000_i5145" DrawAspect="Content" ObjectID="_1468079845" r:id="rId7164">
            <o:LockedField>false</o:LockedField>
          </o:OLEObject>
        </w:object>
      </w:r>
      <w:r>
        <w:rPr>
          <w:rFonts w:ascii="宋体" w:hAnsi="宋体" w:eastAsia="宋体" w:cs="宋体"/>
          <w:b/>
          <w:bCs/>
          <w:color w:val="000000"/>
          <w:sz w:val="24"/>
          <w:szCs w:val="24"/>
        </w:rPr>
        <w:t>，两种离子分布分数</w:t>
      </w:r>
      <w:r>
        <w:rPr>
          <w:b/>
          <w:bCs/>
          <w:sz w:val="24"/>
          <w:szCs w:val="24"/>
        </w:rPr>
        <w:object>
          <v:shape id="_x0000_i5146" o:spt="75" alt="学科网(www.zxxk.com)--教育资源门户，提供试卷、教案、课件、论文、素材以及各类教学资源下载，还有大量而丰富的教学相关资讯！" type="#_x0000_t75" style="height:57.75pt;width:306pt;" o:ole="t" filled="f" o:preferrelative="t" stroked="f" coordsize="21600,21600">
            <v:path/>
            <v:fill on="f" focussize="0,0"/>
            <v:stroke on="f"/>
            <v:imagedata r:id="rId7167" o:title="eqIdf5bec534a150289372a7f01928e0135b"/>
            <o:lock v:ext="edit" aspectratio="t"/>
            <w10:wrap type="none"/>
            <w10:anchorlock/>
          </v:shape>
          <o:OLEObject Type="Embed" ProgID="Equation.DSMT4" ShapeID="_x0000_i5146" DrawAspect="Content" ObjectID="_1468079846" r:id="rId7166">
            <o:LockedField>false</o:LockedField>
          </o:OLEObject>
        </w:object>
      </w:r>
      <w:r>
        <w:rPr>
          <w:rFonts w:ascii="宋体" w:hAnsi="宋体" w:eastAsia="宋体" w:cs="宋体"/>
          <w:b/>
          <w:bCs/>
          <w:color w:val="000000"/>
          <w:sz w:val="24"/>
          <w:szCs w:val="24"/>
        </w:rPr>
        <w:t>随</w:t>
      </w:r>
      <w:r>
        <w:rPr>
          <w:b/>
          <w:bCs/>
          <w:sz w:val="24"/>
          <w:szCs w:val="24"/>
        </w:rPr>
        <w:object>
          <v:shape id="_x0000_i5147" o:spt="75" alt="学科网(www.zxxk.com)--教育资源门户，提供试卷、教案、课件、论文、素材以及各类教学资源下载，还有大量而丰富的教学相关资讯！" type="#_x0000_t75" style="height:17pt;width:24.95pt;" o:ole="t" filled="f" o:preferrelative="t" stroked="f" coordsize="21600,21600">
            <v:path/>
            <v:fill on="f" focussize="0,0"/>
            <v:stroke on="f"/>
            <v:imagedata r:id="rId7169" o:title="eqId2bbb4400e4bc40392f17552e1acf0eba"/>
            <o:lock v:ext="edit" aspectratio="t"/>
            <w10:wrap type="none"/>
            <w10:anchorlock/>
          </v:shape>
          <o:OLEObject Type="Embed" ProgID="Equation.DSMT4" ShapeID="_x0000_i5147" DrawAspect="Content" ObjectID="_1468079847" r:id="rId7168">
            <o:LockedField>false</o:LockedField>
          </o:OLEObject>
        </w:object>
      </w:r>
      <w:r>
        <w:rPr>
          <w:rFonts w:ascii="宋体" w:hAnsi="宋体" w:eastAsia="宋体" w:cs="宋体"/>
          <w:b/>
          <w:bCs/>
          <w:color w:val="000000"/>
          <w:sz w:val="24"/>
          <w:szCs w:val="24"/>
        </w:rPr>
        <w:t>浓度的变化关系如图所示，若</w:t>
      </w:r>
      <w:r>
        <w:rPr>
          <w:b/>
          <w:bCs/>
          <w:sz w:val="24"/>
          <w:szCs w:val="24"/>
        </w:rPr>
        <w:object>
          <v:shape id="_x0000_i5148" o:spt="75" alt="学科网(www.zxxk.com)--教育资源门户，提供试卷、教案、课件、论文、素材以及各类教学资源下载，还有大量而丰富的教学相关资讯！" type="#_x0000_t75" style="height:17pt;width:24.95pt;" o:ole="t" filled="f" o:preferrelative="t" stroked="f" coordsize="21600,21600">
            <v:path/>
            <v:fill on="f" focussize="0,0"/>
            <v:stroke on="f"/>
            <v:imagedata r:id="rId7169" o:title="eqId2bbb4400e4bc40392f17552e1acf0eba"/>
            <o:lock v:ext="edit" aspectratio="t"/>
            <w10:wrap type="none"/>
            <w10:anchorlock/>
          </v:shape>
          <o:OLEObject Type="Embed" ProgID="Equation.DSMT4" ShapeID="_x0000_i5148" DrawAspect="Content" ObjectID="_1468079848" r:id="rId7170">
            <o:LockedField>false</o:LockedField>
          </o:OLEObject>
        </w:object>
      </w:r>
      <w:r>
        <w:rPr>
          <w:rFonts w:ascii="宋体" w:hAnsi="宋体" w:eastAsia="宋体" w:cs="宋体"/>
          <w:b/>
          <w:bCs/>
          <w:color w:val="000000"/>
          <w:sz w:val="24"/>
          <w:szCs w:val="24"/>
        </w:rPr>
        <w:t>浓度为</w:t>
      </w:r>
      <w:r>
        <w:rPr>
          <w:b/>
          <w:bCs/>
          <w:sz w:val="24"/>
          <w:szCs w:val="24"/>
        </w:rPr>
        <w:object>
          <v:shape id="_x0000_i5149" o:spt="75" alt="学科网(www.zxxk.com)--教育资源门户，提供试卷、教案、课件、论文、素材以及各类教学资源下载，还有大量而丰富的教学相关资讯！" type="#_x0000_t75" style="height:15.75pt;width:54.75pt;" o:ole="t" filled="f" o:preferrelative="t" stroked="f" coordsize="21600,21600">
            <v:path/>
            <v:fill on="f" focussize="0,0"/>
            <v:stroke on="f"/>
            <v:imagedata r:id="rId7172" o:title="eqIdbcf2b60c9d19dd6e3f0afbec79386552"/>
            <o:lock v:ext="edit" aspectratio="t"/>
            <w10:wrap type="none"/>
            <w10:anchorlock/>
          </v:shape>
          <o:OLEObject Type="Embed" ProgID="Equation.DSMT4" ShapeID="_x0000_i5149" DrawAspect="Content" ObjectID="_1468079849" r:id="rId7171">
            <o:LockedField>false</o:LockedField>
          </o:OLEObject>
        </w:object>
      </w:r>
      <w:r>
        <w:rPr>
          <w:rFonts w:ascii="宋体" w:hAnsi="宋体" w:eastAsia="宋体" w:cs="宋体"/>
          <w:b/>
          <w:bCs/>
          <w:color w:val="000000"/>
          <w:sz w:val="24"/>
          <w:szCs w:val="24"/>
        </w:rPr>
        <w:t>，则</w:t>
      </w:r>
      <w:r>
        <w:rPr>
          <w:b/>
          <w:bCs/>
          <w:sz w:val="24"/>
          <w:szCs w:val="24"/>
        </w:rPr>
        <w:object>
          <v:shape id="_x0000_i5150" o:spt="75" alt="学科网(www.zxxk.com)--教育资源门户，提供试卷、教案、课件、论文、素材以及各类教学资源下载，还有大量而丰富的教学相关资讯！" type="#_x0000_t75" style="height:24.75pt;width:72pt;" o:ole="t" filled="f" o:preferrelative="t" stroked="f" coordsize="21600,21600">
            <v:path/>
            <v:fill on="f" focussize="0,0"/>
            <v:stroke on="f"/>
            <v:imagedata r:id="rId7163" o:title="eqIdb85e52279ecf1123ccf26edec8b1ec91"/>
            <o:lock v:ext="edit" aspectratio="t"/>
            <w10:wrap type="none"/>
            <w10:anchorlock/>
          </v:shape>
          <o:OLEObject Type="Embed" ProgID="Equation.DSMT4" ShapeID="_x0000_i5150" DrawAspect="Content" ObjectID="_1468079850" r:id="rId7173">
            <o:LockedField>false</o:LockedField>
          </o:OLEObject>
        </w:object>
      </w:r>
      <w:r>
        <w:rPr>
          <w:rFonts w:ascii="宋体" w:hAnsi="宋体" w:eastAsia="宋体" w:cs="宋体"/>
          <w:b/>
          <w:bCs/>
          <w:color w:val="000000"/>
          <w:sz w:val="24"/>
          <w:szCs w:val="24"/>
        </w:rPr>
        <w:t>的浓度为</w:t>
      </w:r>
      <w:r>
        <w:rPr>
          <w:b/>
          <w:bCs/>
          <w:color w:val="000000"/>
          <w:sz w:val="24"/>
          <w:szCs w:val="24"/>
        </w:rPr>
        <w:t>_______</w:t>
      </w:r>
      <w:r>
        <w:rPr>
          <w:b/>
          <w:bCs/>
          <w:sz w:val="24"/>
          <w:szCs w:val="24"/>
        </w:rPr>
        <w:object>
          <v:shape id="_x0000_i5151" o:spt="75" alt="学科网(www.zxxk.com)--教育资源门户，提供试卷、教案、课件、论文、素材以及各类教学资源下载，还有大量而丰富的教学相关资讯！" type="#_x0000_t75" style="height:16.25pt;width:42.05pt;" o:ole="t" filled="f" o:preferrelative="t" stroked="f" coordsize="21600,21600">
            <v:path/>
            <v:fill on="f" focussize="0,0"/>
            <v:stroke on="f"/>
            <v:imagedata r:id="rId5160" o:title="eqId5c4d9129b79ac985bc46c88b092aeb02"/>
            <o:lock v:ext="edit" aspectratio="t"/>
            <w10:wrap type="none"/>
            <w10:anchorlock/>
          </v:shape>
          <o:OLEObject Type="Embed" ProgID="Equation.DSMT4" ShapeID="_x0000_i5151" DrawAspect="Content" ObjectID="_1468079851" r:id="rId7174">
            <o:LockedField>false</o:LockedField>
          </o:OLEObject>
        </w:object>
      </w:r>
      <w:r>
        <w:rPr>
          <w:rFonts w:ascii="宋体" w:hAnsi="宋体" w:eastAsia="宋体" w:cs="宋体"/>
          <w:b/>
          <w:bCs/>
          <w:color w:val="000000"/>
          <w:sz w:val="24"/>
          <w:szCs w:val="24"/>
        </w:rPr>
        <w:t>。</w:t>
      </w:r>
    </w:p>
    <w:p w14:paraId="42D89A21">
      <w:pPr>
        <w:spacing w:line="360" w:lineRule="auto"/>
        <w:jc w:val="left"/>
        <w:textAlignment w:val="center"/>
        <w:rPr>
          <w:b/>
          <w:bCs/>
          <w:color w:val="000000"/>
          <w:sz w:val="24"/>
          <w:szCs w:val="24"/>
        </w:rPr>
      </w:pPr>
      <w:r>
        <w:rPr>
          <w:b/>
          <w:bCs/>
          <w:color w:val="000000"/>
          <w:sz w:val="24"/>
          <w:szCs w:val="24"/>
        </w:rPr>
        <w:drawing>
          <wp:inline distT="0" distB="0" distL="114300" distR="114300">
            <wp:extent cx="2419350" cy="1828800"/>
            <wp:effectExtent l="0" t="0" r="3810" b="0"/>
            <wp:docPr id="725" name="图片 7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descr="学科网(www.zxxk.com)--教育资源门户，提供试卷、教案、课件、论文、素材以及各类教学资源下载，还有大量而丰富的教学相关资讯！"/>
                    <pic:cNvPicPr>
                      <a:picLocks noChangeAspect="1"/>
                    </pic:cNvPicPr>
                  </pic:nvPicPr>
                  <pic:blipFill>
                    <a:blip r:embed="rId7175"/>
                    <a:stretch>
                      <a:fillRect/>
                    </a:stretch>
                  </pic:blipFill>
                  <pic:spPr>
                    <a:xfrm>
                      <a:off x="0" y="0"/>
                      <a:ext cx="2419350" cy="1828800"/>
                    </a:xfrm>
                    <a:prstGeom prst="rect">
                      <a:avLst/>
                    </a:prstGeom>
                  </pic:spPr>
                </pic:pic>
              </a:graphicData>
            </a:graphic>
          </wp:inline>
        </w:drawing>
      </w:r>
    </w:p>
    <w:p w14:paraId="51F8C514">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滤液</w:t>
      </w:r>
      <w:r>
        <w:rPr>
          <w:rFonts w:ascii="Times New Roman" w:hAnsi="Times New Roman" w:eastAsia="Times New Roman" w:cs="Times New Roman"/>
          <w:b/>
          <w:bCs/>
          <w:color w:val="000000"/>
          <w:sz w:val="24"/>
          <w:szCs w:val="24"/>
        </w:rPr>
        <w:t>4</w:t>
      </w:r>
      <w:r>
        <w:rPr>
          <w:rFonts w:ascii="宋体" w:hAnsi="宋体" w:eastAsia="宋体" w:cs="宋体"/>
          <w:b/>
          <w:bCs/>
          <w:color w:val="000000"/>
          <w:sz w:val="24"/>
          <w:szCs w:val="24"/>
        </w:rPr>
        <w:t>中溶质主要成分为</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填化学式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；在连续生产的模式下，“银转化”和“银还原”工序需在</w:t>
      </w:r>
      <w:r>
        <w:rPr>
          <w:b/>
          <w:bCs/>
          <w:sz w:val="24"/>
          <w:szCs w:val="24"/>
        </w:rPr>
        <w:object>
          <v:shape id="_x0000_i5152" o:spt="75" alt="学科网(www.zxxk.com)--教育资源门户，提供试卷、教案、课件、论文、素材以及各类教学资源下载，还有大量而丰富的教学相关资讯！" type="#_x0000_t75" style="height:14.2pt;width:15.8pt;" o:ole="t" filled="f" o:preferrelative="t" stroked="f" coordsize="21600,21600">
            <v:path/>
            <v:fill on="f" focussize="0,0"/>
            <v:stroke on="f"/>
            <v:imagedata r:id="rId7177" o:title="eqId4b72ac611ae66b86761e080761d9aabc"/>
            <o:lock v:ext="edit" aspectratio="t"/>
            <w10:wrap type="none"/>
            <w10:anchorlock/>
          </v:shape>
          <o:OLEObject Type="Embed" ProgID="Equation.DSMT4" ShapeID="_x0000_i5152" DrawAspect="Content" ObjectID="_1468079852" r:id="rId7176">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左右进行，若反应温度过高，将难以实现连续生产，原因是</w:t>
      </w:r>
      <w:r>
        <w:rPr>
          <w:b/>
          <w:bCs/>
          <w:color w:val="000000"/>
          <w:sz w:val="24"/>
          <w:szCs w:val="24"/>
        </w:rPr>
        <w:t>_______</w:t>
      </w:r>
      <w:r>
        <w:rPr>
          <w:rFonts w:ascii="宋体" w:hAnsi="宋体" w:eastAsia="宋体" w:cs="宋体"/>
          <w:b/>
          <w:bCs/>
          <w:color w:val="000000"/>
          <w:sz w:val="24"/>
          <w:szCs w:val="24"/>
        </w:rPr>
        <w:t>。</w:t>
      </w:r>
    </w:p>
    <w:p w14:paraId="7C4878B8">
      <w:pPr>
        <w:spacing w:line="360" w:lineRule="auto"/>
        <w:textAlignment w:val="center"/>
        <w:rPr>
          <w:b/>
          <w:bCs/>
          <w:color w:val="FF0000"/>
          <w:sz w:val="24"/>
          <w:szCs w:val="24"/>
        </w:rPr>
      </w:pPr>
      <w:r>
        <w:rPr>
          <w:b/>
          <w:bCs/>
          <w:color w:val="FF0000"/>
          <w:sz w:val="24"/>
          <w:szCs w:val="24"/>
        </w:rPr>
        <w:t xml:space="preserve">【答案】（1）    ①. </w:t>
      </w:r>
      <w:r>
        <w:rPr>
          <w:rFonts w:ascii="Times New Roman" w:hAnsi="Times New Roman" w:eastAsia="Times New Roman" w:cs="Times New Roman"/>
          <w:b/>
          <w:bCs/>
          <w:color w:val="FF0000"/>
          <w:sz w:val="24"/>
          <w:szCs w:val="24"/>
        </w:rPr>
        <w:t>ds</w:t>
      </w:r>
      <w:r>
        <w:rPr>
          <w:b/>
          <w:bCs/>
          <w:color w:val="FF0000"/>
          <w:sz w:val="24"/>
          <w:szCs w:val="24"/>
        </w:rPr>
        <w:t xml:space="preserve">    ②. </w:t>
      </w:r>
      <w:r>
        <w:rPr>
          <w:rFonts w:ascii="Times New Roman" w:hAnsi="Times New Roman" w:eastAsia="Times New Roman" w:cs="Times New Roman"/>
          <w:b/>
          <w:bCs/>
          <w:color w:val="FF0000"/>
          <w:sz w:val="24"/>
          <w:szCs w:val="24"/>
        </w:rPr>
        <w:t>3d</w:t>
      </w:r>
      <w:r>
        <w:rPr>
          <w:b/>
          <w:bCs/>
          <w:color w:val="FF0000"/>
          <w:sz w:val="24"/>
          <w:szCs w:val="24"/>
          <w:vertAlign w:val="superscript"/>
        </w:rPr>
        <w:t>10</w:t>
      </w:r>
      <w:r>
        <w:rPr>
          <w:rFonts w:ascii="Times New Roman" w:hAnsi="Times New Roman" w:eastAsia="Times New Roman" w:cs="Times New Roman"/>
          <w:b/>
          <w:bCs/>
          <w:color w:val="FF0000"/>
          <w:sz w:val="24"/>
          <w:szCs w:val="24"/>
        </w:rPr>
        <w:t>4s</w:t>
      </w:r>
      <w:r>
        <w:rPr>
          <w:b/>
          <w:bCs/>
          <w:color w:val="FF0000"/>
          <w:sz w:val="24"/>
          <w:szCs w:val="24"/>
          <w:vertAlign w:val="superscript"/>
        </w:rPr>
        <w:t>1</w:t>
      </w:r>
      <w:r>
        <w:rPr>
          <w:b/>
          <w:bCs/>
          <w:color w:val="FF0000"/>
          <w:sz w:val="24"/>
          <w:szCs w:val="24"/>
        </w:rPr>
        <w:t xml:space="preserve">    </w:t>
      </w:r>
    </w:p>
    <w:p w14:paraId="27629AF4">
      <w:pPr>
        <w:spacing w:line="360" w:lineRule="auto"/>
        <w:textAlignment w:val="center"/>
        <w:rPr>
          <w:b/>
          <w:bCs/>
          <w:color w:val="FF0000"/>
          <w:sz w:val="24"/>
          <w:szCs w:val="24"/>
        </w:rPr>
      </w:pPr>
      <w:r>
        <w:rPr>
          <w:b/>
          <w:bCs/>
          <w:color w:val="FF0000"/>
          <w:sz w:val="24"/>
          <w:szCs w:val="24"/>
        </w:rPr>
        <w:t>（2）</w:t>
      </w:r>
      <w:r>
        <w:rPr>
          <w:b/>
          <w:bCs/>
          <w:color w:val="FF0000"/>
          <w:sz w:val="24"/>
          <w:szCs w:val="24"/>
        </w:rPr>
        <w:object>
          <v:shape id="_x0000_i5153" o:spt="75" alt="学科网(www.zxxk.com)--教育资源门户，提供试卷、教案、课件、论文、素材以及各类教学资源下载，还有大量而丰富的教学相关资讯！" type="#_x0000_t75" style="height:18.75pt;width:218.25pt;" o:ole="t" filled="f" o:preferrelative="t" stroked="f" coordsize="21600,21600">
            <v:path/>
            <v:fill on="f" focussize="0,0"/>
            <v:stroke on="f"/>
            <v:imagedata r:id="rId7179" o:title="eqIdd3557393b877f3300cc4ed5d22ff7101"/>
            <o:lock v:ext="edit" aspectratio="t"/>
            <w10:wrap type="none"/>
            <w10:anchorlock/>
          </v:shape>
          <o:OLEObject Type="Embed" ProgID="Equation.DSMT4" ShapeID="_x0000_i5153" DrawAspect="Content" ObjectID="_1468079853" r:id="rId7178">
            <o:LockedField>false</o:LockedField>
          </o:OLEObject>
        </w:object>
      </w:r>
      <w:r>
        <w:rPr>
          <w:b/>
          <w:bCs/>
          <w:color w:val="FF0000"/>
          <w:sz w:val="24"/>
          <w:szCs w:val="24"/>
        </w:rPr>
        <w:t xml:space="preserve">    </w:t>
      </w:r>
    </w:p>
    <w:p w14:paraId="1C6DCAAB">
      <w:pPr>
        <w:spacing w:line="360" w:lineRule="auto"/>
        <w:textAlignment w:val="center"/>
        <w:rPr>
          <w:b/>
          <w:bCs/>
          <w:color w:val="FF0000"/>
          <w:sz w:val="24"/>
          <w:szCs w:val="24"/>
        </w:rPr>
      </w:pPr>
      <w:r>
        <w:rPr>
          <w:b/>
          <w:bCs/>
          <w:color w:val="FF0000"/>
          <w:sz w:val="24"/>
          <w:szCs w:val="24"/>
        </w:rPr>
        <w:t xml:space="preserve">（3）    ①. </w:t>
      </w:r>
      <w:r>
        <w:rPr>
          <w:rFonts w:ascii="宋体" w:hAnsi="宋体" w:eastAsia="宋体" w:cs="宋体"/>
          <w:b/>
          <w:bCs/>
          <w:color w:val="FF0000"/>
          <w:sz w:val="24"/>
          <w:szCs w:val="24"/>
        </w:rPr>
        <w:t>使银元素转化为</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沉淀</w:t>
      </w:r>
      <w:r>
        <w:rPr>
          <w:b/>
          <w:bCs/>
          <w:color w:val="FF0000"/>
          <w:sz w:val="24"/>
          <w:szCs w:val="24"/>
        </w:rPr>
        <w:t xml:space="preserve">    ②. </w:t>
      </w:r>
      <w:r>
        <w:rPr>
          <w:rFonts w:ascii="Times New Roman" w:hAnsi="Times New Roman" w:eastAsia="Times New Roman" w:cs="Times New Roman"/>
          <w:b/>
          <w:bCs/>
          <w:color w:val="FF0000"/>
          <w:sz w:val="24"/>
          <w:szCs w:val="24"/>
        </w:rPr>
        <w:t>0.5</w:t>
      </w:r>
      <w:r>
        <w:rPr>
          <w:b/>
          <w:bCs/>
          <w:color w:val="FF0000"/>
          <w:sz w:val="24"/>
          <w:szCs w:val="24"/>
        </w:rPr>
        <w:t xml:space="preserve">    </w:t>
      </w:r>
    </w:p>
    <w:p w14:paraId="7375068B">
      <w:pPr>
        <w:spacing w:line="360" w:lineRule="auto"/>
        <w:textAlignment w:val="center"/>
        <w:rPr>
          <w:b/>
          <w:bCs/>
          <w:color w:val="FF0000"/>
          <w:sz w:val="24"/>
          <w:szCs w:val="24"/>
        </w:rPr>
      </w:pPr>
      <w:r>
        <w:rPr>
          <w:b/>
          <w:bCs/>
          <w:color w:val="FF0000"/>
          <w:sz w:val="24"/>
          <w:szCs w:val="24"/>
        </w:rPr>
        <w:t>（4）</w:t>
      </w:r>
      <w:r>
        <w:rPr>
          <w:rFonts w:ascii="Times New Roman" w:hAnsi="Times New Roman" w:eastAsia="Times New Roman" w:cs="Times New Roman"/>
          <w:b/>
          <w:bCs/>
          <w:color w:val="FF0000"/>
          <w:sz w:val="24"/>
          <w:szCs w:val="24"/>
        </w:rPr>
        <w:t>0.05</w:t>
      </w:r>
      <w:r>
        <w:rPr>
          <w:b/>
          <w:bCs/>
          <w:color w:val="FF0000"/>
          <w:sz w:val="24"/>
          <w:szCs w:val="24"/>
        </w:rPr>
        <w:t xml:space="preserve">    （5）    ①. </w:t>
      </w:r>
      <w:r>
        <w:rPr>
          <w:b/>
          <w:bCs/>
          <w:color w:val="FF0000"/>
          <w:sz w:val="24"/>
          <w:szCs w:val="24"/>
        </w:rPr>
        <w:object>
          <v:shape id="_x0000_i515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54" DrawAspect="Content" ObjectID="_1468079854" r:id="rId7180">
            <o:LockedField>false</o:LockedField>
          </o:OLEObject>
        </w:object>
      </w:r>
      <w:r>
        <w:rPr>
          <w:b/>
          <w:bCs/>
          <w:color w:val="FF0000"/>
          <w:sz w:val="24"/>
          <w:szCs w:val="24"/>
        </w:rPr>
        <w:t xml:space="preserve">    ②. </w:t>
      </w:r>
      <w:r>
        <w:rPr>
          <w:rFonts w:ascii="宋体" w:hAnsi="宋体" w:eastAsia="宋体" w:cs="宋体"/>
          <w:b/>
          <w:bCs/>
          <w:color w:val="FF0000"/>
          <w:sz w:val="24"/>
          <w:szCs w:val="24"/>
        </w:rPr>
        <w:t>高于</w:t>
      </w:r>
      <w:r>
        <w:rPr>
          <w:rFonts w:ascii="Times New Roman" w:hAnsi="Times New Roman" w:eastAsia="Times New Roman" w:cs="Times New Roman"/>
          <w:b/>
          <w:bCs/>
          <w:color w:val="FF0000"/>
          <w:sz w:val="24"/>
          <w:szCs w:val="24"/>
        </w:rPr>
        <w:t>40℃</w:t>
      </w:r>
      <w:r>
        <w:rPr>
          <w:rFonts w:ascii="宋体" w:hAnsi="宋体" w:eastAsia="宋体" w:cs="宋体"/>
          <w:b/>
          <w:bCs/>
          <w:color w:val="FF0000"/>
          <w:sz w:val="24"/>
          <w:szCs w:val="24"/>
        </w:rPr>
        <w:t>后，</w:t>
      </w:r>
      <w:r>
        <w:rPr>
          <w:b/>
          <w:bCs/>
          <w:color w:val="FF0000"/>
          <w:sz w:val="24"/>
          <w:szCs w:val="24"/>
        </w:rPr>
        <w:object>
          <v:shape id="_x0000_i5155"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55" DrawAspect="Content" ObjectID="_1468079855" r:id="rId7181">
            <o:LockedField>false</o:LockedField>
          </o:OLEObject>
        </w:object>
      </w:r>
      <w:r>
        <w:rPr>
          <w:rFonts w:ascii="宋体" w:hAnsi="宋体" w:eastAsia="宋体" w:cs="宋体"/>
          <w:b/>
          <w:bCs/>
          <w:color w:val="FF0000"/>
          <w:sz w:val="24"/>
          <w:szCs w:val="24"/>
        </w:rPr>
        <w:t>的溶解度下降，“银转化”和“银还原”的效率降低，难以实现连续生产</w:t>
      </w:r>
    </w:p>
    <w:p w14:paraId="653E79C9">
      <w:pPr>
        <w:spacing w:line="360" w:lineRule="auto"/>
        <w:textAlignment w:val="center"/>
        <w:rPr>
          <w:b/>
          <w:bCs/>
          <w:color w:val="FF0000"/>
          <w:sz w:val="24"/>
          <w:szCs w:val="24"/>
        </w:rPr>
      </w:pPr>
      <w:r>
        <w:rPr>
          <w:b/>
          <w:bCs/>
          <w:color w:val="FF0000"/>
          <w:sz w:val="24"/>
          <w:szCs w:val="24"/>
        </w:rPr>
        <w:t>【解析】</w:t>
      </w:r>
    </w:p>
    <w:p w14:paraId="6B27E5FC">
      <w:pPr>
        <w:spacing w:line="360" w:lineRule="auto"/>
        <w:jc w:val="both"/>
        <w:textAlignment w:val="center"/>
        <w:rPr>
          <w:b/>
          <w:bCs/>
          <w:color w:val="FF0000"/>
          <w:sz w:val="24"/>
          <w:szCs w:val="24"/>
        </w:rPr>
      </w:pPr>
      <w:r>
        <w:rPr>
          <w:b/>
          <w:bCs/>
          <w:color w:val="FF0000"/>
          <w:sz w:val="24"/>
          <w:szCs w:val="24"/>
        </w:rPr>
        <w:t>【分析】</w:t>
      </w:r>
      <w:r>
        <w:rPr>
          <w:rFonts w:ascii="宋体" w:hAnsi="宋体" w:eastAsia="宋体" w:cs="宋体"/>
          <w:b/>
          <w:bCs/>
          <w:color w:val="FF0000"/>
          <w:sz w:val="24"/>
          <w:szCs w:val="24"/>
        </w:rPr>
        <w:t>铜阳极泥（含有</w:t>
      </w:r>
      <w:r>
        <w:rPr>
          <w:rFonts w:ascii="Times New Roman" w:hAnsi="Times New Roman" w:eastAsia="Times New Roman" w:cs="Times New Roman"/>
          <w:b/>
          <w:bCs/>
          <w:color w:val="FF0000"/>
          <w:sz w:val="24"/>
          <w:szCs w:val="24"/>
        </w:rPr>
        <w:t>Au</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Ag</w:t>
      </w:r>
      <w:r>
        <w:rPr>
          <w:b/>
          <w:bCs/>
          <w:color w:val="FF0000"/>
          <w:sz w:val="24"/>
          <w:szCs w:val="24"/>
          <w:vertAlign w:val="subscript"/>
        </w:rPr>
        <w:t>2</w:t>
      </w:r>
      <w:r>
        <w:rPr>
          <w:rFonts w:ascii="Times New Roman" w:hAnsi="Times New Roman" w:eastAsia="Times New Roman" w:cs="Times New Roman"/>
          <w:b/>
          <w:bCs/>
          <w:color w:val="FF0000"/>
          <w:sz w:val="24"/>
          <w:szCs w:val="24"/>
        </w:rPr>
        <w:t>Se</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Cu</w:t>
      </w:r>
      <w:r>
        <w:rPr>
          <w:b/>
          <w:bCs/>
          <w:color w:val="FF0000"/>
          <w:sz w:val="24"/>
          <w:szCs w:val="24"/>
          <w:vertAlign w:val="subscript"/>
        </w:rPr>
        <w:t>2</w:t>
      </w:r>
      <w:r>
        <w:rPr>
          <w:rFonts w:ascii="Times New Roman" w:hAnsi="Times New Roman" w:eastAsia="Times New Roman" w:cs="Times New Roman"/>
          <w:b/>
          <w:bCs/>
          <w:color w:val="FF0000"/>
          <w:sz w:val="24"/>
          <w:szCs w:val="24"/>
        </w:rPr>
        <w:t>Se</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PbSO</w:t>
      </w:r>
      <w:r>
        <w:rPr>
          <w:b/>
          <w:bCs/>
          <w:color w:val="FF0000"/>
          <w:sz w:val="24"/>
          <w:szCs w:val="24"/>
          <w:vertAlign w:val="subscript"/>
        </w:rPr>
        <w:t>4</w:t>
      </w:r>
      <w:r>
        <w:rPr>
          <w:rFonts w:ascii="宋体" w:hAnsi="宋体" w:eastAsia="宋体" w:cs="宋体"/>
          <w:b/>
          <w:bCs/>
          <w:color w:val="FF0000"/>
          <w:sz w:val="24"/>
          <w:szCs w:val="24"/>
        </w:rPr>
        <w:t>等）加入</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4</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氧化酸浸，由题中信息可知，滤液</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Cu</w:t>
      </w:r>
      <w:r>
        <w:rPr>
          <w:b/>
          <w:bCs/>
          <w:color w:val="FF0000"/>
          <w:sz w:val="24"/>
          <w:szCs w:val="24"/>
          <w:vertAlign w:val="superscript"/>
        </w:rPr>
        <w:t>2+</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SeO</w:t>
      </w:r>
      <w:r>
        <w:rPr>
          <w:b/>
          <w:bCs/>
          <w:color w:val="FF0000"/>
          <w:sz w:val="24"/>
          <w:szCs w:val="24"/>
          <w:vertAlign w:val="subscript"/>
        </w:rPr>
        <w:t>3</w:t>
      </w:r>
      <w:r>
        <w:rPr>
          <w:rFonts w:ascii="宋体" w:hAnsi="宋体" w:eastAsia="宋体" w:cs="宋体"/>
          <w:b/>
          <w:bCs/>
          <w:color w:val="FF0000"/>
          <w:sz w:val="24"/>
          <w:szCs w:val="24"/>
        </w:rPr>
        <w:t>，滤渣</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Au</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PbSO</w:t>
      </w:r>
      <w:r>
        <w:rPr>
          <w:b/>
          <w:bCs/>
          <w:color w:val="FF0000"/>
          <w:sz w:val="24"/>
          <w:szCs w:val="24"/>
          <w:vertAlign w:val="subscript"/>
        </w:rPr>
        <w:t>4</w:t>
      </w:r>
      <w:r>
        <w:rPr>
          <w:rFonts w:ascii="宋体" w:hAnsi="宋体" w:eastAsia="宋体" w:cs="宋体"/>
          <w:b/>
          <w:bCs/>
          <w:color w:val="FF0000"/>
          <w:sz w:val="24"/>
          <w:szCs w:val="24"/>
        </w:rPr>
        <w:t>；滤渣</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中加入</w:t>
      </w:r>
      <w:r>
        <w:rPr>
          <w:rFonts w:ascii="Times New Roman" w:hAnsi="Times New Roman" w:eastAsia="Times New Roman" w:cs="Times New Roman"/>
          <w:b/>
          <w:bCs/>
          <w:color w:val="FF0000"/>
          <w:sz w:val="24"/>
          <w:szCs w:val="24"/>
        </w:rPr>
        <w:t>NaClO</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4</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NaCl</w:t>
      </w:r>
      <w:r>
        <w:rPr>
          <w:rFonts w:ascii="宋体" w:hAnsi="宋体" w:eastAsia="宋体" w:cs="宋体"/>
          <w:b/>
          <w:bCs/>
          <w:color w:val="FF0000"/>
          <w:sz w:val="24"/>
          <w:szCs w:val="24"/>
        </w:rPr>
        <w:t>，将</w:t>
      </w:r>
      <w:r>
        <w:rPr>
          <w:rFonts w:ascii="Times New Roman" w:hAnsi="Times New Roman" w:eastAsia="Times New Roman" w:cs="Times New Roman"/>
          <w:b/>
          <w:bCs/>
          <w:color w:val="FF0000"/>
          <w:sz w:val="24"/>
          <w:szCs w:val="24"/>
        </w:rPr>
        <w:t>Au</w:t>
      </w:r>
      <w:r>
        <w:rPr>
          <w:rFonts w:ascii="宋体" w:hAnsi="宋体" w:eastAsia="宋体" w:cs="宋体"/>
          <w:b/>
          <w:bCs/>
          <w:color w:val="FF0000"/>
          <w:sz w:val="24"/>
          <w:szCs w:val="24"/>
        </w:rPr>
        <w:t>转化为</w:t>
      </w:r>
      <w:r>
        <w:rPr>
          <w:rFonts w:ascii="Times New Roman" w:hAnsi="Times New Roman" w:eastAsia="Times New Roman" w:cs="Times New Roman"/>
          <w:b/>
          <w:bCs/>
          <w:color w:val="FF0000"/>
          <w:sz w:val="24"/>
          <w:szCs w:val="24"/>
        </w:rPr>
        <w:t>Na[AuCl</w:t>
      </w:r>
      <w:r>
        <w:rPr>
          <w:b/>
          <w:bCs/>
          <w:color w:val="FF0000"/>
          <w:sz w:val="24"/>
          <w:szCs w:val="24"/>
          <w:vertAlign w:val="subscript"/>
        </w:rPr>
        <w:t>4</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除去，滤液</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Na[AuCl</w:t>
      </w:r>
      <w:r>
        <w:rPr>
          <w:b/>
          <w:bCs/>
          <w:color w:val="FF0000"/>
          <w:sz w:val="24"/>
          <w:szCs w:val="24"/>
          <w:vertAlign w:val="subscript"/>
        </w:rPr>
        <w:t>4</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，滤渣</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PbSO</w:t>
      </w:r>
      <w:r>
        <w:rPr>
          <w:b/>
          <w:bCs/>
          <w:color w:val="FF0000"/>
          <w:sz w:val="24"/>
          <w:szCs w:val="24"/>
          <w:vertAlign w:val="subscript"/>
        </w:rPr>
        <w:t>4</w:t>
      </w:r>
      <w:r>
        <w:rPr>
          <w:rFonts w:ascii="宋体" w:hAnsi="宋体" w:eastAsia="宋体" w:cs="宋体"/>
          <w:b/>
          <w:bCs/>
          <w:color w:val="FF0000"/>
          <w:sz w:val="24"/>
          <w:szCs w:val="24"/>
        </w:rPr>
        <w:t>；在滤渣</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中加入</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，将</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转化为</w:t>
      </w:r>
      <w:r>
        <w:rPr>
          <w:rFonts w:ascii="Times New Roman" w:hAnsi="Times New Roman" w:eastAsia="Times New Roman" w:cs="Times New Roman"/>
          <w:b/>
          <w:bCs/>
          <w:color w:val="FF0000"/>
          <w:sz w:val="24"/>
          <w:szCs w:val="24"/>
        </w:rPr>
        <w:t>Ag</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，过滤除去</w:t>
      </w:r>
      <w:r>
        <w:rPr>
          <w:rFonts w:ascii="Times New Roman" w:hAnsi="Times New Roman" w:eastAsia="Times New Roman" w:cs="Times New Roman"/>
          <w:b/>
          <w:bCs/>
          <w:color w:val="FF0000"/>
          <w:sz w:val="24"/>
          <w:szCs w:val="24"/>
        </w:rPr>
        <w:t>PbSO</w:t>
      </w:r>
      <w:r>
        <w:rPr>
          <w:b/>
          <w:bCs/>
          <w:color w:val="FF0000"/>
          <w:sz w:val="24"/>
          <w:szCs w:val="24"/>
          <w:vertAlign w:val="subscript"/>
        </w:rPr>
        <w:t>4</w:t>
      </w:r>
      <w:r>
        <w:rPr>
          <w:rFonts w:ascii="宋体" w:hAnsi="宋体" w:eastAsia="宋体" w:cs="宋体"/>
          <w:b/>
          <w:bCs/>
          <w:color w:val="FF0000"/>
          <w:sz w:val="24"/>
          <w:szCs w:val="24"/>
        </w:rPr>
        <w:t>，滤液</w:t>
      </w:r>
      <w:r>
        <w:rPr>
          <w:rFonts w:ascii="Times New Roman" w:hAnsi="Times New Roman" w:eastAsia="Times New Roman" w:cs="Times New Roman"/>
          <w:b/>
          <w:bCs/>
          <w:color w:val="FF0000"/>
          <w:sz w:val="24"/>
          <w:szCs w:val="24"/>
        </w:rPr>
        <w:t>3</w:t>
      </w:r>
      <w:r>
        <w:rPr>
          <w:rFonts w:ascii="宋体" w:hAnsi="宋体" w:eastAsia="宋体" w:cs="宋体"/>
          <w:b/>
          <w:bCs/>
          <w:color w:val="FF0000"/>
          <w:sz w:val="24"/>
          <w:szCs w:val="24"/>
        </w:rPr>
        <w:t>含有</w:t>
      </w:r>
      <w:r>
        <w:rPr>
          <w:rFonts w:ascii="Times New Roman" w:hAnsi="Times New Roman" w:eastAsia="Times New Roman" w:cs="Times New Roman"/>
          <w:b/>
          <w:bCs/>
          <w:color w:val="FF0000"/>
          <w:sz w:val="24"/>
          <w:szCs w:val="24"/>
        </w:rPr>
        <w:t>Ag</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；滤液</w:t>
      </w:r>
      <w:r>
        <w:rPr>
          <w:rFonts w:ascii="Times New Roman" w:hAnsi="Times New Roman" w:eastAsia="Times New Roman" w:cs="Times New Roman"/>
          <w:b/>
          <w:bCs/>
          <w:color w:val="FF0000"/>
          <w:sz w:val="24"/>
          <w:szCs w:val="24"/>
        </w:rPr>
        <w:t>2</w:t>
      </w:r>
      <w:r>
        <w:rPr>
          <w:rFonts w:ascii="宋体" w:hAnsi="宋体" w:eastAsia="宋体" w:cs="宋体"/>
          <w:b/>
          <w:bCs/>
          <w:color w:val="FF0000"/>
          <w:sz w:val="24"/>
          <w:szCs w:val="24"/>
        </w:rPr>
        <w:t>中加入</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4</w:t>
      </w:r>
      <w:r>
        <w:rPr>
          <w:rFonts w:ascii="宋体" w:hAnsi="宋体" w:eastAsia="宋体" w:cs="宋体"/>
          <w:b/>
          <w:bCs/>
          <w:color w:val="FF0000"/>
          <w:sz w:val="24"/>
          <w:szCs w:val="24"/>
        </w:rPr>
        <w:t>，将</w:t>
      </w:r>
      <w:r>
        <w:rPr>
          <w:rFonts w:ascii="Times New Roman" w:hAnsi="Times New Roman" w:eastAsia="Times New Roman" w:cs="Times New Roman"/>
          <w:b/>
          <w:bCs/>
          <w:color w:val="FF0000"/>
          <w:sz w:val="24"/>
          <w:szCs w:val="24"/>
        </w:rPr>
        <w:t>Ag</w:t>
      </w:r>
      <w:r>
        <w:rPr>
          <w:rFonts w:ascii="宋体" w:hAnsi="宋体" w:eastAsia="宋体" w:cs="宋体"/>
          <w:b/>
          <w:bCs/>
          <w:color w:val="FF0000"/>
          <w:sz w:val="24"/>
          <w:szCs w:val="24"/>
        </w:rPr>
        <w:t>元素还原为</w:t>
      </w:r>
      <w:r>
        <w:rPr>
          <w:rFonts w:ascii="Times New Roman" w:hAnsi="Times New Roman" w:eastAsia="Times New Roman" w:cs="Times New Roman"/>
          <w:b/>
          <w:bCs/>
          <w:color w:val="FF0000"/>
          <w:sz w:val="24"/>
          <w:szCs w:val="24"/>
        </w:rPr>
        <w:t>Ag</w:t>
      </w:r>
      <w:r>
        <w:rPr>
          <w:rFonts w:ascii="宋体" w:hAnsi="宋体" w:eastAsia="宋体" w:cs="宋体"/>
          <w:b/>
          <w:bCs/>
          <w:color w:val="FF0000"/>
          <w:sz w:val="24"/>
          <w:szCs w:val="24"/>
        </w:rPr>
        <w:t>单质，</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4</w:t>
      </w:r>
      <w:r>
        <w:rPr>
          <w:rFonts w:ascii="宋体" w:hAnsi="宋体" w:eastAsia="宋体" w:cs="宋体"/>
          <w:b/>
          <w:bCs/>
          <w:color w:val="FF0000"/>
          <w:sz w:val="24"/>
          <w:szCs w:val="24"/>
        </w:rPr>
        <w:t>转化为</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，滤液</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中溶质主要为</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，可继续进行银转化过程。</w:t>
      </w:r>
    </w:p>
    <w:p w14:paraId="73E45C9B">
      <w:pPr>
        <w:spacing w:line="360" w:lineRule="auto"/>
        <w:jc w:val="both"/>
        <w:textAlignment w:val="center"/>
        <w:rPr>
          <w:b/>
          <w:bCs/>
          <w:color w:val="FF0000"/>
          <w:sz w:val="24"/>
          <w:szCs w:val="24"/>
        </w:rPr>
      </w:pPr>
      <w:r>
        <w:rPr>
          <w:b/>
          <w:bCs/>
          <w:color w:val="FF0000"/>
          <w:sz w:val="24"/>
          <w:szCs w:val="24"/>
        </w:rPr>
        <w:t>【小问1详解】</w:t>
      </w:r>
    </w:p>
    <w:p w14:paraId="700650C3">
      <w:pPr>
        <w:spacing w:line="360" w:lineRule="auto"/>
        <w:jc w:val="both"/>
        <w:textAlignment w:val="center"/>
        <w:rPr>
          <w:b/>
          <w:bCs/>
          <w:color w:val="FF0000"/>
          <w:sz w:val="24"/>
          <w:szCs w:val="24"/>
        </w:rPr>
      </w:pPr>
      <w:r>
        <w:rPr>
          <w:rFonts w:ascii="Times New Roman" w:hAnsi="Times New Roman" w:eastAsia="Times New Roman" w:cs="Times New Roman"/>
          <w:b/>
          <w:bCs/>
          <w:color w:val="FF0000"/>
          <w:sz w:val="24"/>
          <w:szCs w:val="24"/>
        </w:rPr>
        <w:t>Cu</w:t>
      </w:r>
      <w:r>
        <w:rPr>
          <w:rFonts w:ascii="宋体" w:hAnsi="宋体" w:eastAsia="宋体" w:cs="宋体"/>
          <w:b/>
          <w:bCs/>
          <w:color w:val="FF0000"/>
          <w:sz w:val="24"/>
          <w:szCs w:val="24"/>
        </w:rPr>
        <w:t>的原子序数为</w:t>
      </w:r>
      <w:r>
        <w:rPr>
          <w:rFonts w:ascii="Times New Roman" w:hAnsi="Times New Roman" w:eastAsia="Times New Roman" w:cs="Times New Roman"/>
          <w:b/>
          <w:bCs/>
          <w:color w:val="FF0000"/>
          <w:sz w:val="24"/>
          <w:szCs w:val="24"/>
        </w:rPr>
        <w:t>29</w:t>
      </w:r>
      <w:r>
        <w:rPr>
          <w:rFonts w:ascii="宋体" w:hAnsi="宋体" w:eastAsia="宋体" w:cs="宋体"/>
          <w:b/>
          <w:bCs/>
          <w:color w:val="FF0000"/>
          <w:sz w:val="24"/>
          <w:szCs w:val="24"/>
        </w:rPr>
        <w:t>，位于第四周期第</w:t>
      </w:r>
      <w:r>
        <w:rPr>
          <w:rFonts w:ascii="Times New Roman" w:hAnsi="Times New Roman" w:eastAsia="Times New Roman" w:cs="Times New Roman"/>
          <w:b/>
          <w:bCs/>
          <w:color w:val="FF0000"/>
          <w:sz w:val="24"/>
          <w:szCs w:val="24"/>
        </w:rPr>
        <w:t>ⅠB</w:t>
      </w:r>
      <w:r>
        <w:rPr>
          <w:rFonts w:ascii="宋体" w:hAnsi="宋体" w:eastAsia="宋体" w:cs="宋体"/>
          <w:b/>
          <w:bCs/>
          <w:color w:val="FF0000"/>
          <w:sz w:val="24"/>
          <w:szCs w:val="24"/>
        </w:rPr>
        <w:t>族，位于</w:t>
      </w:r>
      <w:r>
        <w:rPr>
          <w:rFonts w:ascii="Times New Roman" w:hAnsi="Times New Roman" w:eastAsia="Times New Roman" w:cs="Times New Roman"/>
          <w:b/>
          <w:bCs/>
          <w:color w:val="FF0000"/>
          <w:sz w:val="24"/>
          <w:szCs w:val="24"/>
        </w:rPr>
        <w:t>ds</w:t>
      </w:r>
      <w:r>
        <w:rPr>
          <w:rFonts w:ascii="宋体" w:hAnsi="宋体" w:eastAsia="宋体" w:cs="宋体"/>
          <w:b/>
          <w:bCs/>
          <w:color w:val="FF0000"/>
          <w:sz w:val="24"/>
          <w:szCs w:val="24"/>
        </w:rPr>
        <w:t>区，其基态原子的价电子排布式为</w:t>
      </w:r>
      <w:r>
        <w:rPr>
          <w:rFonts w:ascii="Times New Roman" w:hAnsi="Times New Roman" w:eastAsia="Times New Roman" w:cs="Times New Roman"/>
          <w:b/>
          <w:bCs/>
          <w:color w:val="FF0000"/>
          <w:sz w:val="24"/>
          <w:szCs w:val="24"/>
        </w:rPr>
        <w:t>3d</w:t>
      </w:r>
      <w:r>
        <w:rPr>
          <w:b/>
          <w:bCs/>
          <w:color w:val="FF0000"/>
          <w:sz w:val="24"/>
          <w:szCs w:val="24"/>
          <w:vertAlign w:val="superscript"/>
        </w:rPr>
        <w:t>10</w:t>
      </w:r>
      <w:r>
        <w:rPr>
          <w:rFonts w:ascii="Times New Roman" w:hAnsi="Times New Roman" w:eastAsia="Times New Roman" w:cs="Times New Roman"/>
          <w:b/>
          <w:bCs/>
          <w:color w:val="FF0000"/>
          <w:sz w:val="24"/>
          <w:szCs w:val="24"/>
        </w:rPr>
        <w:t>4s</w:t>
      </w:r>
      <w:r>
        <w:rPr>
          <w:b/>
          <w:bCs/>
          <w:color w:val="FF0000"/>
          <w:sz w:val="24"/>
          <w:szCs w:val="24"/>
          <w:vertAlign w:val="superscript"/>
        </w:rPr>
        <w:t>1</w:t>
      </w:r>
      <w:r>
        <w:rPr>
          <w:rFonts w:ascii="宋体" w:hAnsi="宋体" w:eastAsia="宋体" w:cs="宋体"/>
          <w:b/>
          <w:bCs/>
          <w:color w:val="FF0000"/>
          <w:sz w:val="24"/>
          <w:szCs w:val="24"/>
        </w:rPr>
        <w:t>；</w:t>
      </w:r>
    </w:p>
    <w:p w14:paraId="3A6B941E">
      <w:pPr>
        <w:spacing w:line="360" w:lineRule="auto"/>
        <w:jc w:val="both"/>
        <w:textAlignment w:val="center"/>
        <w:rPr>
          <w:b/>
          <w:bCs/>
          <w:color w:val="FF0000"/>
          <w:sz w:val="24"/>
          <w:szCs w:val="24"/>
        </w:rPr>
      </w:pPr>
      <w:r>
        <w:rPr>
          <w:b/>
          <w:bCs/>
          <w:color w:val="FF0000"/>
          <w:sz w:val="24"/>
          <w:szCs w:val="24"/>
        </w:rPr>
        <w:t>【小问2详解】</w:t>
      </w:r>
    </w:p>
    <w:p w14:paraId="033EB218">
      <w:pPr>
        <w:spacing w:line="360" w:lineRule="auto"/>
        <w:jc w:val="both"/>
        <w:textAlignment w:val="center"/>
        <w:rPr>
          <w:b/>
          <w:bCs/>
          <w:color w:val="FF0000"/>
          <w:sz w:val="24"/>
          <w:szCs w:val="24"/>
        </w:rPr>
      </w:pPr>
      <w:r>
        <w:rPr>
          <w:rFonts w:ascii="宋体" w:hAnsi="宋体" w:eastAsia="宋体" w:cs="宋体"/>
          <w:b/>
          <w:bCs/>
          <w:color w:val="FF0000"/>
          <w:sz w:val="24"/>
          <w:szCs w:val="24"/>
        </w:rPr>
        <w:t>滤液</w:t>
      </w:r>
      <w:r>
        <w:rPr>
          <w:rFonts w:ascii="Times New Roman" w:hAnsi="Times New Roman" w:eastAsia="Times New Roman" w:cs="Times New Roman"/>
          <w:b/>
          <w:bCs/>
          <w:color w:val="FF0000"/>
          <w:sz w:val="24"/>
          <w:szCs w:val="24"/>
        </w:rPr>
        <w:t>1</w:t>
      </w:r>
      <w:r>
        <w:rPr>
          <w:rFonts w:ascii="宋体" w:hAnsi="宋体" w:eastAsia="宋体" w:cs="宋体"/>
          <w:b/>
          <w:bCs/>
          <w:color w:val="FF0000"/>
          <w:sz w:val="24"/>
          <w:szCs w:val="24"/>
        </w:rPr>
        <w:t>中含有</w:t>
      </w:r>
      <w:r>
        <w:rPr>
          <w:rFonts w:ascii="Times New Roman" w:hAnsi="Times New Roman" w:eastAsia="Times New Roman" w:cs="Times New Roman"/>
          <w:b/>
          <w:bCs/>
          <w:color w:val="FF0000"/>
          <w:sz w:val="24"/>
          <w:szCs w:val="24"/>
        </w:rPr>
        <w:t>Cu</w:t>
      </w:r>
      <w:r>
        <w:rPr>
          <w:b/>
          <w:bCs/>
          <w:color w:val="FF0000"/>
          <w:sz w:val="24"/>
          <w:szCs w:val="24"/>
          <w:vertAlign w:val="superscript"/>
        </w:rPr>
        <w:t>2+</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SeO</w:t>
      </w:r>
      <w:r>
        <w:rPr>
          <w:b/>
          <w:bCs/>
          <w:color w:val="FF0000"/>
          <w:sz w:val="24"/>
          <w:szCs w:val="24"/>
          <w:vertAlign w:val="subscript"/>
        </w:rPr>
        <w:t>3</w:t>
      </w:r>
      <w:r>
        <w:rPr>
          <w:rFonts w:ascii="宋体" w:hAnsi="宋体" w:eastAsia="宋体" w:cs="宋体"/>
          <w:b/>
          <w:bCs/>
          <w:color w:val="FF0000"/>
          <w:sz w:val="24"/>
          <w:szCs w:val="24"/>
        </w:rPr>
        <w:t>，氧化酸浸时</w:t>
      </w:r>
      <w:r>
        <w:rPr>
          <w:rFonts w:ascii="Times New Roman" w:hAnsi="Times New Roman" w:eastAsia="Times New Roman" w:cs="Times New Roman"/>
          <w:b/>
          <w:bCs/>
          <w:color w:val="FF0000"/>
          <w:sz w:val="24"/>
          <w:szCs w:val="24"/>
        </w:rPr>
        <w:t>Cu</w:t>
      </w:r>
      <w:r>
        <w:rPr>
          <w:b/>
          <w:bCs/>
          <w:color w:val="FF0000"/>
          <w:sz w:val="24"/>
          <w:szCs w:val="24"/>
          <w:vertAlign w:val="subscript"/>
        </w:rPr>
        <w:t>2</w:t>
      </w:r>
      <w:r>
        <w:rPr>
          <w:rFonts w:ascii="Times New Roman" w:hAnsi="Times New Roman" w:eastAsia="Times New Roman" w:cs="Times New Roman"/>
          <w:b/>
          <w:bCs/>
          <w:color w:val="FF0000"/>
          <w:sz w:val="24"/>
          <w:szCs w:val="24"/>
        </w:rPr>
        <w:t>Se</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O</w:t>
      </w:r>
      <w:r>
        <w:rPr>
          <w:b/>
          <w:bCs/>
          <w:color w:val="FF0000"/>
          <w:sz w:val="24"/>
          <w:szCs w:val="24"/>
          <w:vertAlign w:val="subscript"/>
        </w:rPr>
        <w:t>2</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H</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4</w:t>
      </w:r>
      <w:r>
        <w:rPr>
          <w:rFonts w:ascii="宋体" w:hAnsi="宋体" w:eastAsia="宋体" w:cs="宋体"/>
          <w:b/>
          <w:bCs/>
          <w:color w:val="FF0000"/>
          <w:sz w:val="24"/>
          <w:szCs w:val="24"/>
        </w:rPr>
        <w:t>发生氧化还原反应，生成</w:t>
      </w:r>
      <w:r>
        <w:rPr>
          <w:b/>
          <w:bCs/>
          <w:color w:val="FF0000"/>
          <w:sz w:val="24"/>
          <w:szCs w:val="24"/>
        </w:rPr>
        <w:object>
          <v:shape id="_x0000_i5156"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345" o:title="eqId2a83733b1b1ca4969b6b7b7db98b038f"/>
            <o:lock v:ext="edit" aspectratio="t"/>
            <w10:wrap type="none"/>
            <w10:anchorlock/>
          </v:shape>
          <o:OLEObject Type="Embed" ProgID="Equation.DSMT4" ShapeID="_x0000_i5156" DrawAspect="Content" ObjectID="_1468079856" r:id="rId7182">
            <o:LockedField>false</o:LockedField>
          </o:OLEObject>
        </w:object>
      </w:r>
      <w:r>
        <w:rPr>
          <w:rFonts w:ascii="宋体" w:hAnsi="宋体" w:eastAsia="宋体" w:cs="宋体"/>
          <w:b/>
          <w:bCs/>
          <w:color w:val="FF0000"/>
          <w:sz w:val="24"/>
          <w:szCs w:val="24"/>
        </w:rPr>
        <w:t>、</w:t>
      </w:r>
      <w:r>
        <w:rPr>
          <w:b/>
          <w:bCs/>
          <w:color w:val="FF0000"/>
          <w:sz w:val="24"/>
          <w:szCs w:val="24"/>
        </w:rPr>
        <w:object>
          <v:shape id="_x0000_i5157" o:spt="75" alt="学科网(www.zxxk.com)--教育资源门户，提供试卷、教案、课件、论文、素材以及各类教学资源下载，还有大量而丰富的教学相关资讯！" type="#_x0000_t75" style="height:18pt;width:41pt;" o:ole="t" filled="f" o:preferrelative="t" stroked="f" coordsize="21600,21600">
            <v:path/>
            <v:fill on="f" focussize="0,0"/>
            <v:stroke on="f"/>
            <v:imagedata r:id="rId7184" o:title="eqId1eadc3ba37bc15c96185f45d1e0769e4"/>
            <o:lock v:ext="edit" aspectratio="t"/>
            <w10:wrap type="none"/>
            <w10:anchorlock/>
          </v:shape>
          <o:OLEObject Type="Embed" ProgID="Equation.DSMT4" ShapeID="_x0000_i5157" DrawAspect="Content" ObjectID="_1468079857" r:id="rId7183">
            <o:LockedField>false</o:LockedField>
          </o:OLEObject>
        </w:object>
      </w:r>
      <w:r>
        <w:rPr>
          <w:rFonts w:ascii="宋体" w:hAnsi="宋体" w:eastAsia="宋体" w:cs="宋体"/>
          <w:b/>
          <w:bCs/>
          <w:color w:val="FF0000"/>
          <w:sz w:val="24"/>
          <w:szCs w:val="24"/>
        </w:rPr>
        <w:t>和</w:t>
      </w:r>
      <w:r>
        <w:rPr>
          <w:b/>
          <w:bCs/>
          <w:color w:val="FF0000"/>
          <w:sz w:val="24"/>
          <w:szCs w:val="24"/>
        </w:rPr>
        <w:object>
          <v:shape id="_x0000_i5158" o:spt="75" alt="学科网(www.zxxk.com)--教育资源门户，提供试卷、教案、课件、论文、素材以及各类教学资源下载，还有大量而丰富的教学相关资讯！" type="#_x0000_t75" style="height:18pt;width:26pt;" o:ole="t" filled="f" o:preferrelative="t" stroked="f" coordsize="21600,21600">
            <v:path/>
            <v:fill on="f" focussize="0,0"/>
            <v:stroke on="f"/>
            <v:imagedata r:id="rId1014" o:title="eqId6e9b0547b553bc0c6d94299341006c14"/>
            <o:lock v:ext="edit" aspectratio="t"/>
            <w10:wrap type="none"/>
            <w10:anchorlock/>
          </v:shape>
          <o:OLEObject Type="Embed" ProgID="Equation.DSMT4" ShapeID="_x0000_i5158" DrawAspect="Content" ObjectID="_1468079858" r:id="rId7185">
            <o:LockedField>false</o:LockedField>
          </o:OLEObject>
        </w:object>
      </w:r>
      <w:r>
        <w:rPr>
          <w:rFonts w:ascii="宋体" w:hAnsi="宋体" w:eastAsia="宋体" w:cs="宋体"/>
          <w:b/>
          <w:bCs/>
          <w:color w:val="FF0000"/>
          <w:sz w:val="24"/>
          <w:szCs w:val="24"/>
        </w:rPr>
        <w:t>，反应的离子方程式为：</w:t>
      </w:r>
      <w:r>
        <w:rPr>
          <w:b/>
          <w:bCs/>
          <w:color w:val="FF0000"/>
          <w:sz w:val="24"/>
          <w:szCs w:val="24"/>
        </w:rPr>
        <w:object>
          <v:shape id="_x0000_i5159" o:spt="75" alt="学科网(www.zxxk.com)--教育资源门户，提供试卷、教案、课件、论文、素材以及各类教学资源下载，还有大量而丰富的教学相关资讯！" type="#_x0000_t75" style="height:18.75pt;width:218.25pt;" o:ole="t" filled="f" o:preferrelative="t" stroked="f" coordsize="21600,21600">
            <v:path/>
            <v:fill on="f" focussize="0,0"/>
            <v:stroke on="f"/>
            <v:imagedata r:id="rId7179" o:title="eqIdd3557393b877f3300cc4ed5d22ff7101"/>
            <o:lock v:ext="edit" aspectratio="t"/>
            <w10:wrap type="none"/>
            <w10:anchorlock/>
          </v:shape>
          <o:OLEObject Type="Embed" ProgID="Equation.DSMT4" ShapeID="_x0000_i5159" DrawAspect="Content" ObjectID="_1468079859" r:id="rId7186">
            <o:LockedField>false</o:LockedField>
          </o:OLEObject>
        </w:object>
      </w:r>
      <w:r>
        <w:rPr>
          <w:rFonts w:ascii="宋体" w:hAnsi="宋体" w:eastAsia="宋体" w:cs="宋体"/>
          <w:b/>
          <w:bCs/>
          <w:color w:val="FF0000"/>
          <w:sz w:val="24"/>
          <w:szCs w:val="24"/>
        </w:rPr>
        <w:t>；</w:t>
      </w:r>
    </w:p>
    <w:p w14:paraId="0B4B162B">
      <w:pPr>
        <w:spacing w:line="360" w:lineRule="auto"/>
        <w:jc w:val="both"/>
        <w:textAlignment w:val="center"/>
        <w:rPr>
          <w:b/>
          <w:bCs/>
          <w:color w:val="FF0000"/>
          <w:sz w:val="24"/>
          <w:szCs w:val="24"/>
        </w:rPr>
      </w:pPr>
      <w:r>
        <w:rPr>
          <w:b/>
          <w:bCs/>
          <w:color w:val="FF0000"/>
          <w:sz w:val="24"/>
          <w:szCs w:val="24"/>
        </w:rPr>
        <w:t>【小问3详解】</w:t>
      </w:r>
    </w:p>
    <w:p w14:paraId="53115E40">
      <w:pPr>
        <w:spacing w:line="360" w:lineRule="auto"/>
        <w:jc w:val="both"/>
        <w:textAlignment w:val="center"/>
        <w:rPr>
          <w:b/>
          <w:bCs/>
          <w:color w:val="FF0000"/>
          <w:sz w:val="24"/>
          <w:szCs w:val="24"/>
        </w:rPr>
      </w:pPr>
      <w:r>
        <w:rPr>
          <w:b/>
          <w:bCs/>
          <w:color w:val="FF0000"/>
          <w:sz w:val="24"/>
          <w:szCs w:val="24"/>
        </w:rPr>
        <w:t>①</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氧化酸浸</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工序中，加入适量</w:t>
      </w:r>
      <w:r>
        <w:rPr>
          <w:b/>
          <w:bCs/>
          <w:color w:val="FF0000"/>
          <w:sz w:val="24"/>
          <w:szCs w:val="24"/>
        </w:rPr>
        <w:object>
          <v:shape id="_x0000_i5160"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5160" DrawAspect="Content" ObjectID="_1468079860" r:id="rId7187">
            <o:LockedField>false</o:LockedField>
          </o:OLEObject>
        </w:object>
      </w:r>
      <w:r>
        <w:rPr>
          <w:rFonts w:ascii="宋体" w:hAnsi="宋体" w:eastAsia="宋体" w:cs="宋体"/>
          <w:b/>
          <w:bCs/>
          <w:color w:val="FF0000"/>
          <w:sz w:val="24"/>
          <w:szCs w:val="24"/>
        </w:rPr>
        <w:t>的原因是使银元素转化为</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沉淀；</w:t>
      </w:r>
    </w:p>
    <w:p w14:paraId="6B3C9792">
      <w:pPr>
        <w:spacing w:line="360" w:lineRule="auto"/>
        <w:jc w:val="both"/>
        <w:textAlignment w:val="center"/>
        <w:rPr>
          <w:b/>
          <w:bCs/>
          <w:color w:val="FF0000"/>
          <w:sz w:val="24"/>
          <w:szCs w:val="24"/>
        </w:rPr>
      </w:pPr>
      <w:r>
        <w:rPr>
          <w:b/>
          <w:bCs/>
          <w:color w:val="FF0000"/>
          <w:sz w:val="24"/>
          <w:szCs w:val="24"/>
        </w:rPr>
        <w:t>②</w:t>
      </w:r>
      <w:r>
        <w:rPr>
          <w:rFonts w:ascii="宋体" w:hAnsi="宋体" w:eastAsia="宋体" w:cs="宋体"/>
          <w:b/>
          <w:bCs/>
          <w:color w:val="FF0000"/>
          <w:sz w:val="24"/>
          <w:szCs w:val="24"/>
        </w:rPr>
        <w:t>由题目可知</w:t>
      </w:r>
      <w:r>
        <w:rPr>
          <w:b/>
          <w:bCs/>
          <w:color w:val="FF0000"/>
          <w:sz w:val="24"/>
          <w:szCs w:val="24"/>
        </w:rPr>
        <w:object>
          <v:shape id="_x0000_i5161" o:spt="75" alt="学科网(www.zxxk.com)--教育资源门户，提供试卷、教案、课件、论文、素材以及各类教学资源下载，还有大量而丰富的教学相关资讯！" type="#_x0000_t75" style="height:26.25pt;width:171.75pt;" o:ole="t" filled="f" o:preferrelative="t" stroked="f" coordsize="21600,21600">
            <v:path/>
            <v:fill on="f" focussize="0,0"/>
            <v:stroke on="f"/>
            <v:imagedata r:id="rId7189" o:title="eqId7f73a26b87e0c99d6581d09c1eecb358"/>
            <o:lock v:ext="edit" aspectratio="t"/>
            <w10:wrap type="none"/>
            <w10:anchorlock/>
          </v:shape>
          <o:OLEObject Type="Embed" ProgID="Equation.DSMT4" ShapeID="_x0000_i5161" DrawAspect="Content" ObjectID="_1468079861" r:id="rId7188">
            <o:LockedField>false</o:LockedField>
          </o:OLEObject>
        </w:objec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除金</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工序溶液中，若</w:t>
      </w:r>
      <w:r>
        <w:rPr>
          <w:b/>
          <w:bCs/>
          <w:color w:val="FF0000"/>
          <w:sz w:val="24"/>
          <w:szCs w:val="24"/>
        </w:rPr>
        <w:object>
          <v:shape id="_x0000_i5162"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5162" DrawAspect="Content" ObjectID="_1468079862" r:id="rId7190">
            <o:LockedField>false</o:LockedField>
          </o:OLEObject>
        </w:object>
      </w:r>
      <w:r>
        <w:rPr>
          <w:rFonts w:ascii="宋体" w:hAnsi="宋体" w:eastAsia="宋体" w:cs="宋体"/>
          <w:b/>
          <w:bCs/>
          <w:color w:val="FF0000"/>
          <w:sz w:val="24"/>
          <w:szCs w:val="24"/>
        </w:rPr>
        <w:t>加入过多，</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则会转化为</w:t>
      </w:r>
      <w:r>
        <w:rPr>
          <w:b/>
          <w:bCs/>
          <w:color w:val="FF0000"/>
          <w:sz w:val="24"/>
          <w:szCs w:val="24"/>
        </w:rPr>
        <w:object>
          <v:shape id="_x0000_i5163" o:spt="75" alt="学科网(www.zxxk.com)--教育资源门户，提供试卷、教案、课件、论文、素材以及各类教学资源下载，还有大量而丰富的教学相关资讯！" type="#_x0000_t75" style="height:21.75pt;width:47.25pt;" o:ole="t" filled="f" o:preferrelative="t" stroked="f" coordsize="21600,21600">
            <v:path/>
            <v:fill on="f" focussize="0,0"/>
            <v:stroke on="f"/>
            <v:imagedata r:id="rId7192" o:title="eqId6257bd6087ff0db4cfae15f54bed4d5a"/>
            <o:lock v:ext="edit" aspectratio="t"/>
            <w10:wrap type="none"/>
            <w10:anchorlock/>
          </v:shape>
          <o:OLEObject Type="Embed" ProgID="Equation.DSMT4" ShapeID="_x0000_i5163" DrawAspect="Content" ObjectID="_1468079863" r:id="rId7191">
            <o:LockedField>false</o:LockedField>
          </o:OLEObject>
        </w:object>
      </w:r>
      <w:r>
        <w:rPr>
          <w:rFonts w:ascii="宋体" w:hAnsi="宋体" w:eastAsia="宋体" w:cs="宋体"/>
          <w:b/>
          <w:bCs/>
          <w:color w:val="FF0000"/>
          <w:sz w:val="24"/>
          <w:szCs w:val="24"/>
        </w:rPr>
        <w:t>，当某离子的浓度低于</w:t>
      </w:r>
      <w:r>
        <w:rPr>
          <w:b/>
          <w:bCs/>
          <w:color w:val="FF0000"/>
          <w:sz w:val="24"/>
          <w:szCs w:val="24"/>
        </w:rPr>
        <w:t>1.0×10</w:t>
      </w:r>
      <w:r>
        <w:rPr>
          <w:b/>
          <w:bCs/>
          <w:color w:val="FF0000"/>
          <w:sz w:val="24"/>
          <w:szCs w:val="24"/>
          <w:vertAlign w:val="superscript"/>
        </w:rPr>
        <w:t>−5</w:t>
      </w:r>
      <w:r>
        <w:rPr>
          <w:b/>
          <w:bCs/>
          <w:color w:val="FF0000"/>
          <w:sz w:val="24"/>
          <w:szCs w:val="24"/>
        </w:rPr>
        <w:t>mol⋅L</w:t>
      </w:r>
      <w:r>
        <w:rPr>
          <w:b/>
          <w:bCs/>
          <w:color w:val="FF0000"/>
          <w:sz w:val="24"/>
          <w:szCs w:val="24"/>
          <w:vertAlign w:val="superscript"/>
        </w:rPr>
        <w:t>−1</w:t>
      </w:r>
      <w:r>
        <w:rPr>
          <w:rFonts w:ascii="宋体" w:hAnsi="宋体" w:eastAsia="宋体" w:cs="宋体"/>
          <w:b/>
          <w:bCs/>
          <w:color w:val="FF0000"/>
          <w:sz w:val="24"/>
          <w:szCs w:val="24"/>
        </w:rPr>
        <w:t>时，可忽略该离子的存在，为了不让</w:t>
      </w:r>
      <w:r>
        <w:rPr>
          <w:rFonts w:ascii="Times New Roman" w:hAnsi="Times New Roman" w:eastAsia="Times New Roman" w:cs="Times New Roman"/>
          <w:b/>
          <w:bCs/>
          <w:color w:val="FF0000"/>
          <w:sz w:val="24"/>
          <w:szCs w:val="24"/>
        </w:rPr>
        <w:t>AgCl</w:t>
      </w:r>
      <w:r>
        <w:rPr>
          <w:rFonts w:ascii="宋体" w:hAnsi="宋体" w:eastAsia="宋体" w:cs="宋体"/>
          <w:b/>
          <w:bCs/>
          <w:color w:val="FF0000"/>
          <w:sz w:val="24"/>
          <w:szCs w:val="24"/>
        </w:rPr>
        <w:t>发生转化，则另</w:t>
      </w:r>
      <w:r>
        <w:rPr>
          <w:b/>
          <w:bCs/>
          <w:color w:val="FF0000"/>
          <w:sz w:val="24"/>
          <w:szCs w:val="24"/>
        </w:rPr>
        <w:object>
          <v:shape id="_x0000_i5164" o:spt="75" alt="学科网(www.zxxk.com)--教育资源门户，提供试卷、教案、课件、论文、素材以及各类教学资源下载，还有大量而丰富的教学相关资讯！" type="#_x0000_t75" style="height:21.75pt;width:138.75pt;" o:ole="t" filled="f" o:preferrelative="t" stroked="f" coordsize="21600,21600">
            <v:path/>
            <v:fill on="f" focussize="0,0"/>
            <v:stroke on="f"/>
            <v:imagedata r:id="rId7194" o:title="eqIde0b4458b220f30221eb13733fe5b03a7"/>
            <o:lock v:ext="edit" aspectratio="t"/>
            <w10:wrap type="none"/>
            <w10:anchorlock/>
          </v:shape>
          <o:OLEObject Type="Embed" ProgID="Equation.DSMT4" ShapeID="_x0000_i5164" DrawAspect="Content" ObjectID="_1468079864" r:id="rId7193">
            <o:LockedField>false</o:LockedField>
          </o:OLEObject>
        </w:object>
      </w:r>
      <w:r>
        <w:rPr>
          <w:rFonts w:ascii="宋体" w:hAnsi="宋体" w:eastAsia="宋体" w:cs="宋体"/>
          <w:b/>
          <w:bCs/>
          <w:color w:val="FF0000"/>
          <w:sz w:val="24"/>
          <w:szCs w:val="24"/>
        </w:rPr>
        <w:t>，由</w:t>
      </w:r>
      <w:r>
        <w:rPr>
          <w:b/>
          <w:bCs/>
          <w:color w:val="FF0000"/>
          <w:sz w:val="24"/>
          <w:szCs w:val="24"/>
        </w:rPr>
        <w:object>
          <v:shape id="_x0000_i5165" o:spt="75" alt="学科网(www.zxxk.com)--教育资源门户，提供试卷、教案、课件、论文、素材以及各类教学资源下载，还有大量而丰富的教学相关资讯！" type="#_x0000_t75" style="height:42.75pt;width:128.25pt;" o:ole="t" filled="f" o:preferrelative="t" stroked="f" coordsize="21600,21600">
            <v:path/>
            <v:fill on="f" focussize="0,0"/>
            <v:stroke on="f"/>
            <v:imagedata r:id="rId7196" o:title="eqIdd66f43ef38f93d667141a721d4ee8c2d"/>
            <o:lock v:ext="edit" aspectratio="t"/>
            <w10:wrap type="none"/>
            <w10:anchorlock/>
          </v:shape>
          <o:OLEObject Type="Embed" ProgID="Equation.DSMT4" ShapeID="_x0000_i5165" DrawAspect="Content" ObjectID="_1468079865" r:id="rId7195">
            <o:LockedField>false</o:LockedField>
          </o:OLEObject>
        </w:object>
      </w:r>
      <w:r>
        <w:rPr>
          <w:rFonts w:ascii="宋体" w:hAnsi="宋体" w:eastAsia="宋体" w:cs="宋体"/>
          <w:b/>
          <w:bCs/>
          <w:color w:val="FF0000"/>
          <w:sz w:val="24"/>
          <w:szCs w:val="24"/>
        </w:rPr>
        <w:t>，可得</w:t>
      </w:r>
      <w:r>
        <w:rPr>
          <w:b/>
          <w:bCs/>
          <w:color w:val="FF0000"/>
          <w:sz w:val="24"/>
          <w:szCs w:val="24"/>
        </w:rPr>
        <w:object>
          <v:shape id="_x0000_i5166" o:spt="75" alt="学科网(www.zxxk.com)--教育资源门户，提供试卷、教案、课件、论文、素材以及各类教学资源下载，还有大量而丰富的教学相关资讯！" type="#_x0000_t75" style="height:21.75pt;width:98.25pt;" o:ole="t" filled="f" o:preferrelative="t" stroked="f" coordsize="21600,21600">
            <v:path/>
            <v:fill on="f" focussize="0,0"/>
            <v:stroke on="f"/>
            <v:imagedata r:id="rId7198" o:title="eqId9a8d510f5b7878103932be3da442198d"/>
            <o:lock v:ext="edit" aspectratio="t"/>
            <w10:wrap type="none"/>
            <w10:anchorlock/>
          </v:shape>
          <o:OLEObject Type="Embed" ProgID="Equation.DSMT4" ShapeID="_x0000_i5166" DrawAspect="Content" ObjectID="_1468079866" r:id="rId7197">
            <o:LockedField>false</o:LockedField>
          </o:OLEObject>
        </w:object>
      </w:r>
      <w:r>
        <w:rPr>
          <w:rFonts w:ascii="宋体" w:hAnsi="宋体" w:eastAsia="宋体" w:cs="宋体"/>
          <w:b/>
          <w:bCs/>
          <w:color w:val="FF0000"/>
          <w:sz w:val="24"/>
          <w:szCs w:val="24"/>
        </w:rPr>
        <w:t>，即</w:t>
      </w:r>
      <w:r>
        <w:rPr>
          <w:b/>
          <w:bCs/>
          <w:color w:val="FF0000"/>
          <w:sz w:val="24"/>
          <w:szCs w:val="24"/>
        </w:rPr>
        <w:object>
          <v:shape id="_x0000_i5167" o:spt="75" alt="学科网(www.zxxk.com)--教育资源门户，提供试卷、教案、课件、论文、素材以及各类教学资源下载，还有大量而丰富的教学相关资讯！" type="#_x0000_t75" style="height:15.75pt;width:18.75pt;" o:ole="t" filled="f" o:preferrelative="t" stroked="f" coordsize="21600,21600">
            <v:path/>
            <v:fill on="f" focussize="0,0"/>
            <v:stroke on="f"/>
            <v:imagedata r:id="rId2519" o:title="eqIdaef0aaf9f3442509a859fb2f9a07ca7c"/>
            <o:lock v:ext="edit" aspectratio="t"/>
            <w10:wrap type="none"/>
            <w10:anchorlock/>
          </v:shape>
          <o:OLEObject Type="Embed" ProgID="Equation.DSMT4" ShapeID="_x0000_i5167" DrawAspect="Content" ObjectID="_1468079867" r:id="rId7199">
            <o:LockedField>false</o:LockedField>
          </o:OLEObject>
        </w:object>
      </w:r>
      <w:r>
        <w:rPr>
          <w:rFonts w:ascii="宋体" w:hAnsi="宋体" w:eastAsia="宋体" w:cs="宋体"/>
          <w:b/>
          <w:bCs/>
          <w:color w:val="FF0000"/>
          <w:sz w:val="24"/>
          <w:szCs w:val="24"/>
        </w:rPr>
        <w:t>浓度不能超过</w:t>
      </w:r>
      <w:r>
        <w:rPr>
          <w:b/>
          <w:bCs/>
          <w:color w:val="FF0000"/>
          <w:sz w:val="24"/>
          <w:szCs w:val="24"/>
        </w:rPr>
        <w:object>
          <v:shape id="_x0000_i5168" o:spt="75" alt="学科网(www.zxxk.com)--教育资源门户，提供试卷、教案、课件、论文、素材以及各类教学资源下载，还有大量而丰富的教学相关资讯！" type="#_x0000_t75" style="height:14.25pt;width:53.25pt;" o:ole="t" filled="f" o:preferrelative="t" stroked="f" coordsize="21600,21600">
            <v:path/>
            <v:fill on="f" focussize="0,0"/>
            <v:stroke on="f"/>
            <v:imagedata r:id="rId7201" o:title="eqIda44ad7470bbb9ac6a8b27230cc089647"/>
            <o:lock v:ext="edit" aspectratio="t"/>
            <w10:wrap type="none"/>
            <w10:anchorlock/>
          </v:shape>
          <o:OLEObject Type="Embed" ProgID="Equation.DSMT4" ShapeID="_x0000_i5168" DrawAspect="Content" ObjectID="_1468079868" r:id="rId7200">
            <o:LockedField>false</o:LockedField>
          </o:OLEObject>
        </w:object>
      </w:r>
      <w:r>
        <w:rPr>
          <w:rFonts w:ascii="宋体" w:hAnsi="宋体" w:eastAsia="宋体" w:cs="宋体"/>
          <w:b/>
          <w:bCs/>
          <w:color w:val="FF0000"/>
          <w:sz w:val="24"/>
          <w:szCs w:val="24"/>
        </w:rPr>
        <w:t>；</w:t>
      </w:r>
    </w:p>
    <w:p w14:paraId="640C0EB7">
      <w:pPr>
        <w:spacing w:line="360" w:lineRule="auto"/>
        <w:jc w:val="both"/>
        <w:textAlignment w:val="center"/>
        <w:rPr>
          <w:b/>
          <w:bCs/>
          <w:color w:val="FF0000"/>
          <w:sz w:val="24"/>
          <w:szCs w:val="24"/>
        </w:rPr>
      </w:pPr>
      <w:r>
        <w:rPr>
          <w:b/>
          <w:bCs/>
          <w:color w:val="FF0000"/>
          <w:sz w:val="24"/>
          <w:szCs w:val="24"/>
        </w:rPr>
        <w:t>【小问4详解】</w:t>
      </w:r>
    </w:p>
    <w:p w14:paraId="6B311AFD">
      <w:pPr>
        <w:spacing w:line="360" w:lineRule="auto"/>
        <w:jc w:val="left"/>
        <w:textAlignment w:val="center"/>
        <w:rPr>
          <w:b/>
          <w:bCs/>
          <w:color w:val="FF0000"/>
          <w:sz w:val="24"/>
          <w:szCs w:val="24"/>
        </w:rPr>
      </w:pP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银转化</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体系中，</w:t>
      </w:r>
      <w:r>
        <w:rPr>
          <w:b/>
          <w:bCs/>
          <w:color w:val="FF0000"/>
          <w:sz w:val="24"/>
          <w:szCs w:val="24"/>
        </w:rPr>
        <w:object>
          <v:shape id="_x0000_i5169" o:spt="75" alt="学科网(www.zxxk.com)--教育资源门户，提供试卷、教案、课件、论文、素材以及各类教学资源下载，还有大量而丰富的教学相关资讯！" type="#_x0000_t75" style="height:24.75pt;width:72.75pt;" o:ole="t" filled="f" o:preferrelative="t" stroked="f" coordsize="21600,21600">
            <v:path/>
            <v:fill on="f" focussize="0,0"/>
            <v:stroke on="f"/>
            <v:imagedata r:id="rId7161" o:title="eqId7715d1430986d8f6593ea8a2e1e88cd5"/>
            <o:lock v:ext="edit" aspectratio="t"/>
            <w10:wrap type="none"/>
            <w10:anchorlock/>
          </v:shape>
          <o:OLEObject Type="Embed" ProgID="Equation.DSMT4" ShapeID="_x0000_i5169" DrawAspect="Content" ObjectID="_1468079869" r:id="rId7202">
            <o:LockedField>false</o:LockedField>
          </o:OLEObject>
        </w:object>
      </w:r>
      <w:r>
        <w:rPr>
          <w:rFonts w:ascii="宋体" w:hAnsi="宋体" w:eastAsia="宋体" w:cs="宋体"/>
          <w:b/>
          <w:bCs/>
          <w:color w:val="FF0000"/>
          <w:sz w:val="24"/>
          <w:szCs w:val="24"/>
        </w:rPr>
        <w:t>和</w:t>
      </w:r>
      <w:r>
        <w:rPr>
          <w:b/>
          <w:bCs/>
          <w:color w:val="FF0000"/>
          <w:sz w:val="24"/>
          <w:szCs w:val="24"/>
        </w:rPr>
        <w:object>
          <v:shape id="_x0000_i5170" o:spt="75" alt="学科网(www.zxxk.com)--教育资源门户，提供试卷、教案、课件、论文、素材以及各类教学资源下载，还有大量而丰富的教学相关资讯！" type="#_x0000_t75" style="height:24.75pt;width:72pt;" o:ole="t" filled="f" o:preferrelative="t" stroked="f" coordsize="21600,21600">
            <v:path/>
            <v:fill on="f" focussize="0,0"/>
            <v:stroke on="f"/>
            <v:imagedata r:id="rId7163" o:title="eqIdb85e52279ecf1123ccf26edec8b1ec91"/>
            <o:lock v:ext="edit" aspectratio="t"/>
            <w10:wrap type="none"/>
            <w10:anchorlock/>
          </v:shape>
          <o:OLEObject Type="Embed" ProgID="Equation.DSMT4" ShapeID="_x0000_i5170" DrawAspect="Content" ObjectID="_1468079870" r:id="rId7203">
            <o:LockedField>false</o:LockedField>
          </o:OLEObject>
        </w:object>
      </w:r>
      <w:r>
        <w:rPr>
          <w:rFonts w:ascii="宋体" w:hAnsi="宋体" w:eastAsia="宋体" w:cs="宋体"/>
          <w:b/>
          <w:bCs/>
          <w:color w:val="FF0000"/>
          <w:sz w:val="24"/>
          <w:szCs w:val="24"/>
        </w:rPr>
        <w:t>浓度之和为</w:t>
      </w:r>
      <w:r>
        <w:rPr>
          <w:b/>
          <w:bCs/>
          <w:color w:val="FF0000"/>
          <w:sz w:val="24"/>
          <w:szCs w:val="24"/>
        </w:rPr>
        <w:object>
          <v:shape id="_x0000_i5171" o:spt="75" alt="学科网(www.zxxk.com)--教育资源门户，提供试卷、教案、课件、论文、素材以及各类教学资源下载，还有大量而丰富的教学相关资讯！" type="#_x0000_t75" style="height:15.9pt;width:68pt;" o:ole="t" filled="f" o:preferrelative="t" stroked="f" coordsize="21600,21600">
            <v:path/>
            <v:fill on="f" focussize="0,0"/>
            <v:stroke on="f"/>
            <v:imagedata r:id="rId7165" o:title="eqIdad9c5f03e1fd62c8f2be1e02400689c4"/>
            <o:lock v:ext="edit" aspectratio="t"/>
            <w10:wrap type="none"/>
            <w10:anchorlock/>
          </v:shape>
          <o:OLEObject Type="Embed" ProgID="Equation.DSMT4" ShapeID="_x0000_i5171" DrawAspect="Content" ObjectID="_1468079871" r:id="rId7204">
            <o:LockedField>false</o:LockedField>
          </o:OLEObject>
        </w:object>
      </w:r>
      <w:r>
        <w:rPr>
          <w:rFonts w:ascii="宋体" w:hAnsi="宋体" w:eastAsia="宋体" w:cs="宋体"/>
          <w:b/>
          <w:bCs/>
          <w:color w:val="FF0000"/>
          <w:sz w:val="24"/>
          <w:szCs w:val="24"/>
        </w:rPr>
        <w:t>，溶液中存在平衡关系：</w:t>
      </w:r>
      <w:r>
        <w:rPr>
          <w:b/>
          <w:bCs/>
          <w:color w:val="FF0000"/>
          <w:sz w:val="24"/>
          <w:szCs w:val="24"/>
        </w:rPr>
        <w:object>
          <v:shape id="_x0000_i5172" o:spt="75" alt="学科网(www.zxxk.com)--教育资源门户，提供试卷、教案、课件、论文、素材以及各类教学资源下载，还有大量而丰富的教学相关资讯！" type="#_x0000_t75" style="height:24.75pt;width:197.25pt;" o:ole="t" filled="f" o:preferrelative="t" stroked="f" coordsize="21600,21600">
            <v:path/>
            <v:fill on="f" focussize="0,0"/>
            <v:stroke on="f"/>
            <v:imagedata r:id="rId7206" o:title="eqId155f77a05a26391c91389cb8bb9ca538"/>
            <o:lock v:ext="edit" aspectratio="t"/>
            <w10:wrap type="none"/>
            <w10:anchorlock/>
          </v:shape>
          <o:OLEObject Type="Embed" ProgID="Equation.DSMT4" ShapeID="_x0000_i5172" DrawAspect="Content" ObjectID="_1468079872" r:id="rId7205">
            <o:LockedField>false</o:LockedField>
          </o:OLEObject>
        </w:object>
      </w:r>
      <w:r>
        <w:rPr>
          <w:rFonts w:ascii="宋体" w:hAnsi="宋体" w:eastAsia="宋体" w:cs="宋体"/>
          <w:b/>
          <w:bCs/>
          <w:color w:val="FF0000"/>
          <w:sz w:val="24"/>
          <w:szCs w:val="24"/>
        </w:rPr>
        <w:t>，当</w:t>
      </w:r>
      <w:r>
        <w:rPr>
          <w:b/>
          <w:bCs/>
          <w:color w:val="FF0000"/>
          <w:sz w:val="24"/>
          <w:szCs w:val="24"/>
        </w:rPr>
        <w:object>
          <v:shape id="_x0000_i5173" o:spt="75" alt="学科网(www.zxxk.com)--教育资源门户，提供试卷、教案、课件、论文、素材以及各类教学资源下载，还有大量而丰富的教学相关资讯！" type="#_x0000_t75" style="height:18.75pt;width:90.75pt;" o:ole="t" filled="f" o:preferrelative="t" stroked="f" coordsize="21600,21600">
            <v:path/>
            <v:fill on="f" focussize="0,0"/>
            <v:stroke on="f"/>
            <v:imagedata r:id="rId7208" o:title="eqId4a234e4dd1dd04edbb4d207ced8f4d8a"/>
            <o:lock v:ext="edit" aspectratio="t"/>
            <w10:wrap type="none"/>
            <w10:anchorlock/>
          </v:shape>
          <o:OLEObject Type="Embed" ProgID="Equation.DSMT4" ShapeID="_x0000_i5173" DrawAspect="Content" ObjectID="_1468079873" r:id="rId7207">
            <o:LockedField>false</o:LockedField>
          </o:OLEObject>
        </w:object>
      </w:r>
      <w:r>
        <w:rPr>
          <w:rFonts w:ascii="宋体" w:hAnsi="宋体" w:eastAsia="宋体" w:cs="宋体"/>
          <w:b/>
          <w:bCs/>
          <w:color w:val="FF0000"/>
          <w:sz w:val="24"/>
          <w:szCs w:val="24"/>
        </w:rPr>
        <w:t>时，此时</w:t>
      </w:r>
      <w:r>
        <w:rPr>
          <w:b/>
          <w:bCs/>
          <w:color w:val="FF0000"/>
          <w:sz w:val="24"/>
          <w:szCs w:val="24"/>
        </w:rPr>
        <w:object>
          <v:shape id="_x0000_i5174" o:spt="75" alt="学科网(www.zxxk.com)--教育资源门户，提供试卷、教案、课件、论文、素材以及各类教学资源下载，还有大量而丰富的教学相关资讯！" type="#_x0000_t75" style="height:24.75pt;width:248.25pt;" o:ole="t" filled="f" o:preferrelative="t" stroked="f" coordsize="21600,21600">
            <v:path/>
            <v:fill on="f" focussize="0,0"/>
            <v:stroke on="f"/>
            <v:imagedata r:id="rId7210" o:title="eqId292964e8b62c1b96077d448bbc623f51"/>
            <o:lock v:ext="edit" aspectratio="t"/>
            <w10:wrap type="none"/>
            <w10:anchorlock/>
          </v:shape>
          <o:OLEObject Type="Embed" ProgID="Equation.DSMT4" ShapeID="_x0000_i5174" DrawAspect="Content" ObjectID="_1468079874" r:id="rId7209">
            <o:LockedField>false</o:LockedField>
          </o:OLEObject>
        </w:object>
      </w:r>
      <w:r>
        <w:rPr>
          <w:rFonts w:ascii="宋体" w:hAnsi="宋体" w:eastAsia="宋体" w:cs="宋体"/>
          <w:b/>
          <w:bCs/>
          <w:color w:val="FF0000"/>
          <w:sz w:val="24"/>
          <w:szCs w:val="24"/>
        </w:rPr>
        <w:t>，则该平衡关系的平衡常数</w:t>
      </w:r>
      <w:r>
        <w:rPr>
          <w:b/>
          <w:bCs/>
          <w:color w:val="FF0000"/>
          <w:sz w:val="24"/>
          <w:szCs w:val="24"/>
        </w:rPr>
        <w:object>
          <v:shape id="_x0000_i5175" o:spt="75" alt="学科网(www.zxxk.com)--教育资源门户，提供试卷、教案、课件、论文、素材以及各类教学资源下载，还有大量而丰富的教学相关资讯！" type="#_x0000_t75" style="height:48pt;width:228.75pt;" o:ole="t" filled="f" o:preferrelative="t" stroked="f" coordsize="21600,21600">
            <v:path/>
            <v:fill on="f" focussize="0,0"/>
            <v:stroke on="f"/>
            <v:imagedata r:id="rId7212" o:title="eqIdd21740f5bca68ad5ad82e97aa5565a98"/>
            <o:lock v:ext="edit" aspectratio="t"/>
            <w10:wrap type="none"/>
            <w10:anchorlock/>
          </v:shape>
          <o:OLEObject Type="Embed" ProgID="Equation.DSMT4" ShapeID="_x0000_i5175" DrawAspect="Content" ObjectID="_1468079875" r:id="rId7211">
            <o:LockedField>false</o:LockedField>
          </o:OLEObject>
        </w:object>
      </w:r>
      <w:r>
        <w:rPr>
          <w:rFonts w:ascii="宋体" w:hAnsi="宋体" w:eastAsia="宋体" w:cs="宋体"/>
          <w:b/>
          <w:bCs/>
          <w:color w:val="FF0000"/>
          <w:sz w:val="24"/>
          <w:szCs w:val="24"/>
        </w:rPr>
        <w:t>，当</w:t>
      </w:r>
      <w:r>
        <w:rPr>
          <w:b/>
          <w:bCs/>
          <w:color w:val="FF0000"/>
          <w:sz w:val="24"/>
          <w:szCs w:val="24"/>
        </w:rPr>
        <w:object>
          <v:shape id="_x0000_i5176" o:spt="75" alt="学科网(www.zxxk.com)--教育资源门户，提供试卷、教案、课件、论文、素材以及各类教学资源下载，还有大量而丰富的教学相关资讯！" type="#_x0000_t75" style="height:18.75pt;width:81.75pt;" o:ole="t" filled="f" o:preferrelative="t" stroked="f" coordsize="21600,21600">
            <v:path/>
            <v:fill on="f" focussize="0,0"/>
            <v:stroke on="f"/>
            <v:imagedata r:id="rId7214" o:title="eqId04b87ed25af366aa2c8c2c0796124d5f"/>
            <o:lock v:ext="edit" aspectratio="t"/>
            <w10:wrap type="none"/>
            <w10:anchorlock/>
          </v:shape>
          <o:OLEObject Type="Embed" ProgID="Equation.DSMT4" ShapeID="_x0000_i5176" DrawAspect="Content" ObjectID="_1468079876" r:id="rId7213">
            <o:LockedField>false</o:LockedField>
          </o:OLEObject>
        </w:object>
      </w:r>
      <w:r>
        <w:rPr>
          <w:rFonts w:ascii="宋体" w:hAnsi="宋体" w:eastAsia="宋体" w:cs="宋体"/>
          <w:b/>
          <w:bCs/>
          <w:color w:val="FF0000"/>
          <w:sz w:val="24"/>
          <w:szCs w:val="24"/>
        </w:rPr>
        <w:t>时，</w:t>
      </w:r>
      <w:r>
        <w:rPr>
          <w:b/>
          <w:bCs/>
          <w:color w:val="FF0000"/>
          <w:sz w:val="24"/>
          <w:szCs w:val="24"/>
        </w:rPr>
        <w:object>
          <v:shape id="_x0000_i5177" o:spt="75" alt="学科网(www.zxxk.com)--教育资源门户，提供试卷、教案、课件、论文、素材以及各类教学资源下载，还有大量而丰富的教学相关资讯！" type="#_x0000_t75" style="height:48pt;width:302.25pt;" o:ole="t" filled="f" o:preferrelative="t" stroked="f" coordsize="21600,21600">
            <v:path/>
            <v:fill on="f" focussize="0,0"/>
            <v:stroke on="f"/>
            <v:imagedata r:id="rId7216" o:title="eqIdf9bb96cb68daa72c7dc0dfb949c70eb6"/>
            <o:lock v:ext="edit" aspectratio="t"/>
            <w10:wrap type="none"/>
            <w10:anchorlock/>
          </v:shape>
          <o:OLEObject Type="Embed" ProgID="Equation.DSMT4" ShapeID="_x0000_i5177" DrawAspect="Content" ObjectID="_1468079877" r:id="rId7215">
            <o:LockedField>false</o:LockedField>
          </o:OLEObject>
        </w:object>
      </w:r>
      <w:r>
        <w:rPr>
          <w:rFonts w:ascii="宋体" w:hAnsi="宋体" w:eastAsia="宋体" w:cs="宋体"/>
          <w:b/>
          <w:bCs/>
          <w:color w:val="FF0000"/>
          <w:sz w:val="24"/>
          <w:szCs w:val="24"/>
        </w:rPr>
        <w:t>，解得此时</w:t>
      </w:r>
      <w:r>
        <w:rPr>
          <w:b/>
          <w:bCs/>
          <w:color w:val="FF0000"/>
          <w:sz w:val="24"/>
          <w:szCs w:val="24"/>
        </w:rPr>
        <w:object>
          <v:shape id="_x0000_i5178" o:spt="75" alt="学科网(www.zxxk.com)--教育资源门户，提供试卷、教案、课件、论文、素材以及各类教学资源下载，还有大量而丰富的教学相关资讯！" type="#_x0000_t75" style="height:24.75pt;width:140.25pt;" o:ole="t" filled="f" o:preferrelative="t" stroked="f" coordsize="21600,21600">
            <v:path/>
            <v:fill on="f" focussize="0,0"/>
            <v:stroke on="f"/>
            <v:imagedata r:id="rId7218" o:title="eqId960693e2d4c449f820f63185e90eb902"/>
            <o:lock v:ext="edit" aspectratio="t"/>
            <w10:wrap type="none"/>
            <w10:anchorlock/>
          </v:shape>
          <o:OLEObject Type="Embed" ProgID="Equation.DSMT4" ShapeID="_x0000_i5178" DrawAspect="Content" ObjectID="_1468079878" r:id="rId7217">
            <o:LockedField>false</o:LockedField>
          </o:OLEObject>
        </w:object>
      </w:r>
      <w:r>
        <w:rPr>
          <w:rFonts w:ascii="宋体" w:hAnsi="宋体" w:eastAsia="宋体" w:cs="宋体"/>
          <w:b/>
          <w:bCs/>
          <w:color w:val="FF0000"/>
          <w:sz w:val="24"/>
          <w:szCs w:val="24"/>
        </w:rPr>
        <w:t>；</w:t>
      </w:r>
    </w:p>
    <w:p w14:paraId="54BAC615">
      <w:pPr>
        <w:spacing w:line="360" w:lineRule="auto"/>
        <w:jc w:val="left"/>
        <w:textAlignment w:val="center"/>
        <w:rPr>
          <w:b/>
          <w:bCs/>
          <w:color w:val="FF0000"/>
          <w:sz w:val="24"/>
          <w:szCs w:val="24"/>
        </w:rPr>
      </w:pPr>
      <w:r>
        <w:rPr>
          <w:b/>
          <w:bCs/>
          <w:color w:val="FF0000"/>
          <w:sz w:val="24"/>
          <w:szCs w:val="24"/>
        </w:rPr>
        <w:t>【小问5详解】</w:t>
      </w:r>
    </w:p>
    <w:p w14:paraId="6E304E6F">
      <w:pPr>
        <w:spacing w:line="360" w:lineRule="auto"/>
        <w:jc w:val="left"/>
        <w:textAlignment w:val="center"/>
        <w:rPr>
          <w:b/>
          <w:bCs/>
          <w:color w:val="FF0000"/>
          <w:sz w:val="24"/>
          <w:szCs w:val="24"/>
        </w:rPr>
      </w:pPr>
      <w:r>
        <w:rPr>
          <w:rFonts w:ascii="宋体" w:hAnsi="宋体" w:eastAsia="宋体" w:cs="宋体"/>
          <w:b/>
          <w:bCs/>
          <w:color w:val="FF0000"/>
          <w:sz w:val="24"/>
          <w:szCs w:val="24"/>
        </w:rPr>
        <w:t>由分析可知滤液</w:t>
      </w:r>
      <w:r>
        <w:rPr>
          <w:rFonts w:ascii="Times New Roman" w:hAnsi="Times New Roman" w:eastAsia="Times New Roman" w:cs="Times New Roman"/>
          <w:b/>
          <w:bCs/>
          <w:color w:val="FF0000"/>
          <w:sz w:val="24"/>
          <w:szCs w:val="24"/>
        </w:rPr>
        <w:t>4</w:t>
      </w:r>
      <w:r>
        <w:rPr>
          <w:rFonts w:ascii="宋体" w:hAnsi="宋体" w:eastAsia="宋体" w:cs="宋体"/>
          <w:b/>
          <w:bCs/>
          <w:color w:val="FF0000"/>
          <w:sz w:val="24"/>
          <w:szCs w:val="24"/>
        </w:rPr>
        <w:t>中溶质主要成分为</w:t>
      </w:r>
      <w:r>
        <w:rPr>
          <w:rFonts w:ascii="Times New Roman" w:hAnsi="Times New Roman" w:eastAsia="Times New Roman" w:cs="Times New Roman"/>
          <w:b/>
          <w:bCs/>
          <w:color w:val="FF0000"/>
          <w:sz w:val="24"/>
          <w:szCs w:val="24"/>
        </w:rPr>
        <w:t>Na</w:t>
      </w:r>
      <w:r>
        <w:rPr>
          <w:b/>
          <w:bCs/>
          <w:color w:val="FF0000"/>
          <w:sz w:val="24"/>
          <w:szCs w:val="24"/>
          <w:vertAlign w:val="subscript"/>
        </w:rPr>
        <w:t>2</w:t>
      </w:r>
      <w:r>
        <w:rPr>
          <w:rFonts w:ascii="Times New Roman" w:hAnsi="Times New Roman" w:eastAsia="Times New Roman" w:cs="Times New Roman"/>
          <w:b/>
          <w:bCs/>
          <w:color w:val="FF0000"/>
          <w:sz w:val="24"/>
          <w:szCs w:val="24"/>
        </w:rPr>
        <w:t>SO</w:t>
      </w:r>
      <w:r>
        <w:rPr>
          <w:b/>
          <w:bCs/>
          <w:color w:val="FF0000"/>
          <w:sz w:val="24"/>
          <w:szCs w:val="24"/>
          <w:vertAlign w:val="subscript"/>
        </w:rPr>
        <w:t>3</w:t>
      </w:r>
      <w:r>
        <w:rPr>
          <w:rFonts w:ascii="宋体" w:hAnsi="宋体" w:eastAsia="宋体" w:cs="宋体"/>
          <w:b/>
          <w:bCs/>
          <w:color w:val="FF0000"/>
          <w:sz w:val="24"/>
          <w:szCs w:val="24"/>
        </w:rPr>
        <w:t>；由不同温度下</w:t>
      </w:r>
      <w:r>
        <w:rPr>
          <w:b/>
          <w:bCs/>
          <w:color w:val="FF0000"/>
          <w:sz w:val="24"/>
          <w:szCs w:val="24"/>
        </w:rPr>
        <w:object>
          <v:shape id="_x0000_i5179"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79" DrawAspect="Content" ObjectID="_1468079879" r:id="rId7219">
            <o:LockedField>false</o:LockedField>
          </o:OLEObject>
        </w:object>
      </w:r>
      <w:r>
        <w:rPr>
          <w:rFonts w:ascii="宋体" w:hAnsi="宋体" w:eastAsia="宋体" w:cs="宋体"/>
          <w:b/>
          <w:bCs/>
          <w:color w:val="FF0000"/>
          <w:sz w:val="24"/>
          <w:szCs w:val="24"/>
        </w:rPr>
        <w:t>的溶解度可知，高于</w:t>
      </w:r>
      <w:r>
        <w:rPr>
          <w:rFonts w:ascii="Times New Roman" w:hAnsi="Times New Roman" w:eastAsia="Times New Roman" w:cs="Times New Roman"/>
          <w:b/>
          <w:bCs/>
          <w:color w:val="FF0000"/>
          <w:sz w:val="24"/>
          <w:szCs w:val="24"/>
        </w:rPr>
        <w:t>40℃</w:t>
      </w:r>
      <w:r>
        <w:rPr>
          <w:rFonts w:ascii="宋体" w:hAnsi="宋体" w:eastAsia="宋体" w:cs="宋体"/>
          <w:b/>
          <w:bCs/>
          <w:color w:val="FF0000"/>
          <w:sz w:val="24"/>
          <w:szCs w:val="24"/>
        </w:rPr>
        <w:t>后，</w:t>
      </w:r>
      <w:r>
        <w:rPr>
          <w:b/>
          <w:bCs/>
          <w:color w:val="FF0000"/>
          <w:sz w:val="24"/>
          <w:szCs w:val="24"/>
        </w:rPr>
        <w:object>
          <v:shape id="_x0000_i5180"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147" o:title="eqIda43bbdf6631c9ad00bfb2fb2b901a839"/>
            <o:lock v:ext="edit" aspectratio="t"/>
            <w10:wrap type="none"/>
            <w10:anchorlock/>
          </v:shape>
          <o:OLEObject Type="Embed" ProgID="Equation.DSMT4" ShapeID="_x0000_i5180" DrawAspect="Content" ObjectID="_1468079880" r:id="rId7220">
            <o:LockedField>false</o:LockedField>
          </o:OLEObject>
        </w:object>
      </w:r>
      <w:r>
        <w:rPr>
          <w:rFonts w:ascii="宋体" w:hAnsi="宋体" w:eastAsia="宋体" w:cs="宋体"/>
          <w:b/>
          <w:bCs/>
          <w:color w:val="FF0000"/>
          <w:sz w:val="24"/>
          <w:szCs w:val="24"/>
        </w:rPr>
        <w:t>的溶解度下降，</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银转化</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和</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银还原</w:t>
      </w:r>
      <w:r>
        <w:rPr>
          <w:rFonts w:ascii="Times New Roman" w:hAnsi="Times New Roman" w:eastAsia="Times New Roman" w:cs="Times New Roman"/>
          <w:b/>
          <w:bCs/>
          <w:color w:val="FF0000"/>
          <w:sz w:val="24"/>
          <w:szCs w:val="24"/>
        </w:rPr>
        <w:t>”</w:t>
      </w:r>
      <w:r>
        <w:rPr>
          <w:rFonts w:ascii="宋体" w:hAnsi="宋体" w:eastAsia="宋体" w:cs="宋体"/>
          <w:b/>
          <w:bCs/>
          <w:color w:val="FF0000"/>
          <w:sz w:val="24"/>
          <w:szCs w:val="24"/>
        </w:rPr>
        <w:t>的效率降低，难以实现连续生产。</w:t>
      </w:r>
    </w:p>
    <w:p w14:paraId="0B581CA7">
      <w:pPr>
        <w:spacing w:line="360" w:lineRule="auto"/>
        <w:jc w:val="left"/>
        <w:textAlignment w:val="center"/>
        <w:rPr>
          <w:b/>
          <w:bCs/>
          <w:color w:val="000000"/>
          <w:sz w:val="24"/>
          <w:szCs w:val="24"/>
        </w:rPr>
      </w:pPr>
      <w:r>
        <w:rPr>
          <w:b/>
          <w:bCs/>
          <w:color w:val="000000"/>
          <w:sz w:val="24"/>
          <w:szCs w:val="24"/>
        </w:rPr>
        <w:t xml:space="preserve">17. </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H</w:t>
      </w:r>
      <w:r>
        <w:rPr>
          <w:rFonts w:ascii="宋体" w:hAnsi="宋体" w:eastAsia="宋体" w:cs="宋体"/>
          <w:b/>
          <w:bCs/>
          <w:color w:val="000000"/>
          <w:sz w:val="24"/>
          <w:szCs w:val="24"/>
        </w:rPr>
        <w:t>是一种具有生物活性的苯并呋喃衍生物，合成路线如下</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部分条件忽略，溶剂未写出</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2CADDD5B">
      <w:pPr>
        <w:spacing w:line="360" w:lineRule="auto"/>
        <w:jc w:val="left"/>
        <w:textAlignment w:val="center"/>
        <w:rPr>
          <w:b/>
          <w:bCs/>
          <w:color w:val="000000"/>
          <w:sz w:val="24"/>
          <w:szCs w:val="24"/>
        </w:rPr>
      </w:pPr>
      <w:r>
        <w:rPr>
          <w:b/>
          <w:bCs/>
          <w:color w:val="000000"/>
          <w:sz w:val="24"/>
          <w:szCs w:val="24"/>
        </w:rPr>
        <w:drawing>
          <wp:inline distT="0" distB="0" distL="114300" distR="114300">
            <wp:extent cx="4210050" cy="1657350"/>
            <wp:effectExtent l="0" t="0" r="11430" b="3810"/>
            <wp:docPr id="726" name="图片 7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descr="学科网(www.zxxk.com)--教育资源门户，提供试卷、教案、课件、论文、素材以及各类教学资源下载，还有大量而丰富的教学相关资讯！"/>
                    <pic:cNvPicPr>
                      <a:picLocks noChangeAspect="1"/>
                    </pic:cNvPicPr>
                  </pic:nvPicPr>
                  <pic:blipFill>
                    <a:blip r:embed="rId7221"/>
                    <a:stretch>
                      <a:fillRect/>
                    </a:stretch>
                  </pic:blipFill>
                  <pic:spPr>
                    <a:xfrm>
                      <a:off x="0" y="0"/>
                      <a:ext cx="4210050" cy="1657350"/>
                    </a:xfrm>
                    <a:prstGeom prst="rect">
                      <a:avLst/>
                    </a:prstGeom>
                  </pic:spPr>
                </pic:pic>
              </a:graphicData>
            </a:graphic>
          </wp:inline>
        </w:drawing>
      </w:r>
    </w:p>
    <w:p w14:paraId="7B1CA6C3">
      <w:pPr>
        <w:spacing w:line="360" w:lineRule="auto"/>
        <w:jc w:val="left"/>
        <w:textAlignment w:val="center"/>
        <w:rPr>
          <w:b/>
          <w:bCs/>
          <w:color w:val="000000"/>
          <w:sz w:val="24"/>
          <w:szCs w:val="24"/>
        </w:rPr>
      </w:pPr>
      <w:r>
        <w:rPr>
          <w:rFonts w:ascii="宋体" w:hAnsi="宋体" w:eastAsia="宋体" w:cs="宋体"/>
          <w:b/>
          <w:bCs/>
          <w:color w:val="000000"/>
          <w:sz w:val="24"/>
          <w:szCs w:val="24"/>
        </w:rPr>
        <w:t>回答下列问题：</w:t>
      </w:r>
    </w:p>
    <w:p w14:paraId="7BF7C951">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在核磁共振氢谱上有</w:t>
      </w:r>
      <w:r>
        <w:rPr>
          <w:b/>
          <w:bCs/>
          <w:color w:val="000000"/>
          <w:sz w:val="24"/>
          <w:szCs w:val="24"/>
        </w:rPr>
        <w:t>_______</w:t>
      </w:r>
      <w:r>
        <w:rPr>
          <w:rFonts w:ascii="宋体" w:hAnsi="宋体" w:eastAsia="宋体" w:cs="宋体"/>
          <w:b/>
          <w:bCs/>
          <w:color w:val="000000"/>
          <w:sz w:val="24"/>
          <w:szCs w:val="24"/>
        </w:rPr>
        <w:t>组吸收峰；</w:t>
      </w:r>
    </w:p>
    <w:p w14:paraId="3DE5DDB3">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化合物</w:t>
      </w:r>
      <w:r>
        <w:rPr>
          <w:rFonts w:ascii="Times New Roman" w:hAnsi="Times New Roman" w:eastAsia="Times New Roman" w:cs="Times New Roman"/>
          <w:b/>
          <w:bCs/>
          <w:color w:val="000000"/>
          <w:sz w:val="24"/>
          <w:szCs w:val="24"/>
        </w:rPr>
        <w:t>D</w:t>
      </w:r>
      <w:r>
        <w:rPr>
          <w:rFonts w:ascii="宋体" w:hAnsi="宋体" w:eastAsia="宋体" w:cs="宋体"/>
          <w:b/>
          <w:bCs/>
          <w:color w:val="000000"/>
          <w:sz w:val="24"/>
          <w:szCs w:val="24"/>
        </w:rPr>
        <w:t>中含氧官能团的名称为</w:t>
      </w:r>
      <w:r>
        <w:rPr>
          <w:b/>
          <w:bCs/>
          <w:color w:val="000000"/>
          <w:sz w:val="24"/>
          <w:szCs w:val="24"/>
        </w:rPr>
        <w:t>_______</w:t>
      </w:r>
      <w:r>
        <w:rPr>
          <w:rFonts w:ascii="宋体" w:hAnsi="宋体" w:eastAsia="宋体" w:cs="宋体"/>
          <w:b/>
          <w:bCs/>
          <w:color w:val="000000"/>
          <w:sz w:val="24"/>
          <w:szCs w:val="24"/>
        </w:rPr>
        <w:t>、</w:t>
      </w:r>
      <w:r>
        <w:rPr>
          <w:b/>
          <w:bCs/>
          <w:color w:val="000000"/>
          <w:sz w:val="24"/>
          <w:szCs w:val="24"/>
        </w:rPr>
        <w:t>_______</w:t>
      </w:r>
      <w:r>
        <w:rPr>
          <w:rFonts w:ascii="宋体" w:hAnsi="宋体" w:eastAsia="宋体" w:cs="宋体"/>
          <w:b/>
          <w:bCs/>
          <w:color w:val="000000"/>
          <w:sz w:val="24"/>
          <w:szCs w:val="24"/>
        </w:rPr>
        <w:t>；</w:t>
      </w:r>
    </w:p>
    <w:p w14:paraId="15F5BC81">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反应③和④的顺序不能对换的原因是</w:t>
      </w:r>
      <w:r>
        <w:rPr>
          <w:b/>
          <w:bCs/>
          <w:color w:val="000000"/>
          <w:sz w:val="24"/>
          <w:szCs w:val="24"/>
        </w:rPr>
        <w:t>_______</w:t>
      </w:r>
      <w:r>
        <w:rPr>
          <w:rFonts w:ascii="宋体" w:hAnsi="宋体" w:eastAsia="宋体" w:cs="宋体"/>
          <w:b/>
          <w:bCs/>
          <w:color w:val="000000"/>
          <w:sz w:val="24"/>
          <w:szCs w:val="24"/>
        </w:rPr>
        <w:t>；</w:t>
      </w:r>
    </w:p>
    <w:p w14:paraId="57EF6DBF">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在同一条件下，下列化合物水解反应速率由大到小的顺序为</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填标号</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4BB48E7A">
      <w:pPr>
        <w:spacing w:line="360" w:lineRule="auto"/>
        <w:jc w:val="left"/>
        <w:textAlignment w:val="center"/>
        <w:rPr>
          <w:b/>
          <w:bCs/>
          <w:color w:val="000000"/>
          <w:sz w:val="24"/>
          <w:szCs w:val="24"/>
        </w:rPr>
      </w:pPr>
      <w:r>
        <w:rPr>
          <w:rFonts w:ascii="宋体" w:hAnsi="宋体" w:eastAsia="宋体" w:cs="宋体"/>
          <w:b/>
          <w:bCs/>
          <w:color w:val="000000"/>
          <w:sz w:val="24"/>
          <w:szCs w:val="24"/>
        </w:rPr>
        <w:t>①</w:t>
      </w:r>
      <w:r>
        <w:rPr>
          <w:b/>
          <w:bCs/>
          <w:color w:val="000000"/>
          <w:sz w:val="24"/>
          <w:szCs w:val="24"/>
        </w:rPr>
        <w:drawing>
          <wp:inline distT="0" distB="0" distL="114300" distR="114300">
            <wp:extent cx="1066800" cy="504825"/>
            <wp:effectExtent l="0" t="0" r="0" b="13335"/>
            <wp:docPr id="727" name="图片 7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descr="学科网(www.zxxk.com)--教育资源门户，提供试卷、教案、课件、论文、素材以及各类教学资源下载，还有大量而丰富的教学相关资讯！"/>
                    <pic:cNvPicPr>
                      <a:picLocks noChangeAspect="1"/>
                    </pic:cNvPicPr>
                  </pic:nvPicPr>
                  <pic:blipFill>
                    <a:blip r:embed="rId7222"/>
                    <a:stretch>
                      <a:fillRect/>
                    </a:stretch>
                  </pic:blipFill>
                  <pic:spPr>
                    <a:xfrm>
                      <a:off x="0" y="0"/>
                      <a:ext cx="1066800" cy="504825"/>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w:t>
      </w:r>
      <w:r>
        <w:rPr>
          <w:rFonts w:ascii="宋体" w:hAnsi="宋体" w:eastAsia="宋体" w:cs="宋体"/>
          <w:b/>
          <w:bCs/>
          <w:color w:val="000000"/>
          <w:sz w:val="24"/>
          <w:szCs w:val="24"/>
        </w:rPr>
        <w:t>②</w:t>
      </w:r>
      <w:r>
        <w:rPr>
          <w:b/>
          <w:bCs/>
          <w:color w:val="000000"/>
          <w:sz w:val="24"/>
          <w:szCs w:val="24"/>
        </w:rPr>
        <w:drawing>
          <wp:inline distT="0" distB="0" distL="114300" distR="114300">
            <wp:extent cx="1152525" cy="523875"/>
            <wp:effectExtent l="0" t="0" r="5715" b="9525"/>
            <wp:docPr id="728" name="图片 7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学科网(www.zxxk.com)--教育资源门户，提供试卷、教案、课件、论文、素材以及各类教学资源下载，还有大量而丰富的教学相关资讯！"/>
                    <pic:cNvPicPr>
                      <a:picLocks noChangeAspect="1"/>
                    </pic:cNvPicPr>
                  </pic:nvPicPr>
                  <pic:blipFill>
                    <a:blip r:embed="rId7223"/>
                    <a:stretch>
                      <a:fillRect/>
                    </a:stretch>
                  </pic:blipFill>
                  <pic:spPr>
                    <a:xfrm>
                      <a:off x="0" y="0"/>
                      <a:ext cx="1152525" cy="523875"/>
                    </a:xfrm>
                    <a:prstGeom prst="rect">
                      <a:avLst/>
                    </a:prstGeom>
                  </pic:spPr>
                </pic:pic>
              </a:graphicData>
            </a:graphic>
          </wp:inline>
        </w:drawing>
      </w:r>
      <w:r>
        <w:rPr>
          <w:rFonts w:ascii="Times New Roman" w:hAnsi="Times New Roman" w:eastAsia="Times New Roman" w:cs="Times New Roman"/>
          <w:b/>
          <w:bCs/>
          <w:color w:val="000000"/>
          <w:sz w:val="24"/>
          <w:szCs w:val="24"/>
        </w:rPr>
        <w:t xml:space="preserve">    </w:t>
      </w:r>
      <w:r>
        <w:rPr>
          <w:rFonts w:ascii="宋体" w:hAnsi="宋体" w:eastAsia="宋体" w:cs="宋体"/>
          <w:b/>
          <w:bCs/>
          <w:color w:val="000000"/>
          <w:sz w:val="24"/>
          <w:szCs w:val="24"/>
        </w:rPr>
        <w:t>③</w:t>
      </w:r>
      <w:r>
        <w:rPr>
          <w:b/>
          <w:bCs/>
          <w:color w:val="000000"/>
          <w:sz w:val="24"/>
          <w:szCs w:val="24"/>
        </w:rPr>
        <w:drawing>
          <wp:inline distT="0" distB="0" distL="114300" distR="114300">
            <wp:extent cx="962025" cy="523875"/>
            <wp:effectExtent l="0" t="0" r="13335" b="9525"/>
            <wp:docPr id="729" name="图片 7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学科网(www.zxxk.com)--教育资源门户，提供试卷、教案、课件、论文、素材以及各类教学资源下载，还有大量而丰富的教学相关资讯！"/>
                    <pic:cNvPicPr>
                      <a:picLocks noChangeAspect="1"/>
                    </pic:cNvPicPr>
                  </pic:nvPicPr>
                  <pic:blipFill>
                    <a:blip r:embed="rId7224"/>
                    <a:stretch>
                      <a:fillRect/>
                    </a:stretch>
                  </pic:blipFill>
                  <pic:spPr>
                    <a:xfrm>
                      <a:off x="0" y="0"/>
                      <a:ext cx="962025" cy="523875"/>
                    </a:xfrm>
                    <a:prstGeom prst="rect">
                      <a:avLst/>
                    </a:prstGeom>
                  </pic:spPr>
                </pic:pic>
              </a:graphicData>
            </a:graphic>
          </wp:inline>
        </w:drawing>
      </w:r>
    </w:p>
    <w:p w14:paraId="4B76D98E">
      <w:pPr>
        <w:spacing w:line="360" w:lineRule="auto"/>
        <w:jc w:val="left"/>
        <w:textAlignment w:val="center"/>
        <w:rPr>
          <w:b/>
          <w:bCs/>
          <w:color w:val="000000"/>
          <w:sz w:val="24"/>
          <w:szCs w:val="24"/>
        </w:rPr>
      </w:pPr>
      <w:r>
        <w:rPr>
          <w:b/>
          <w:bCs/>
          <w:color w:val="000000"/>
          <w:sz w:val="24"/>
          <w:szCs w:val="24"/>
        </w:rPr>
        <w:t>（5）</w:t>
      </w:r>
      <w:r>
        <w:rPr>
          <w:rFonts w:ascii="宋体" w:hAnsi="宋体" w:eastAsia="宋体" w:cs="宋体"/>
          <w:b/>
          <w:bCs/>
          <w:color w:val="000000"/>
          <w:sz w:val="24"/>
          <w:szCs w:val="24"/>
        </w:rPr>
        <w:t>化合物</w:t>
      </w:r>
      <w:r>
        <w:rPr>
          <w:b/>
          <w:bCs/>
          <w:sz w:val="24"/>
          <w:szCs w:val="24"/>
        </w:rPr>
        <w:object>
          <v:shape id="_x0000_i5181" o:spt="75" alt="学科网(www.zxxk.com)--教育资源门户，提供试卷、教案、课件、论文、素材以及各类教学资源下载，还有大量而丰富的教学相关资讯！" type="#_x0000_t75" style="height:14.25pt;width:39pt;" o:ole="t" filled="f" o:preferrelative="t" stroked="f" coordsize="21600,21600">
            <v:path/>
            <v:fill on="f" focussize="0,0"/>
            <v:stroke on="f"/>
            <v:imagedata r:id="rId7226" o:title="eqId4f9f934ff9e32176f3d8d5f21e50220e"/>
            <o:lock v:ext="edit" aspectratio="t"/>
            <w10:wrap type="none"/>
            <w10:anchorlock/>
          </v:shape>
          <o:OLEObject Type="Embed" ProgID="Equation.DSMT4" ShapeID="_x0000_i5181" DrawAspect="Content" ObjectID="_1468079881" r:id="rId7225">
            <o:LockedField>false</o:LockedField>
          </o:OLEObject>
        </w:object>
      </w:r>
      <w:r>
        <w:rPr>
          <w:rFonts w:ascii="宋体" w:hAnsi="宋体" w:eastAsia="宋体" w:cs="宋体"/>
          <w:b/>
          <w:bCs/>
          <w:color w:val="000000"/>
          <w:sz w:val="24"/>
          <w:szCs w:val="24"/>
        </w:rPr>
        <w:t>的合成过程中，经历了取代、加成和消去三步反应，其中加成反应的化学方程式为</w:t>
      </w:r>
      <w:r>
        <w:rPr>
          <w:b/>
          <w:bCs/>
          <w:color w:val="000000"/>
          <w:sz w:val="24"/>
          <w:szCs w:val="24"/>
        </w:rPr>
        <w:t>_______</w:t>
      </w:r>
      <w:r>
        <w:rPr>
          <w:rFonts w:ascii="宋体" w:hAnsi="宋体" w:eastAsia="宋体" w:cs="宋体"/>
          <w:b/>
          <w:bCs/>
          <w:color w:val="000000"/>
          <w:sz w:val="24"/>
          <w:szCs w:val="24"/>
        </w:rPr>
        <w:t>；</w:t>
      </w:r>
    </w:p>
    <w:p w14:paraId="2B6AD261">
      <w:pPr>
        <w:spacing w:line="360" w:lineRule="auto"/>
        <w:jc w:val="left"/>
        <w:textAlignment w:val="center"/>
        <w:rPr>
          <w:b/>
          <w:bCs/>
          <w:color w:val="000000"/>
          <w:sz w:val="24"/>
          <w:szCs w:val="24"/>
        </w:rPr>
      </w:pPr>
      <w:r>
        <w:rPr>
          <w:b/>
          <w:bCs/>
          <w:color w:val="000000"/>
          <w:sz w:val="24"/>
          <w:szCs w:val="24"/>
        </w:rPr>
        <w:t>（6）</w:t>
      </w:r>
      <w:r>
        <w:rPr>
          <w:rFonts w:ascii="宋体" w:hAnsi="宋体" w:eastAsia="宋体" w:cs="宋体"/>
          <w:b/>
          <w:bCs/>
          <w:color w:val="000000"/>
          <w:sz w:val="24"/>
          <w:szCs w:val="24"/>
        </w:rPr>
        <w:t>依据以上流程信息，结合所学知识，设计以</w:t>
      </w:r>
      <w:r>
        <w:rPr>
          <w:b/>
          <w:bCs/>
          <w:color w:val="000000"/>
          <w:sz w:val="24"/>
          <w:szCs w:val="24"/>
        </w:rPr>
        <w:drawing>
          <wp:inline distT="0" distB="0" distL="114300" distR="114300">
            <wp:extent cx="257175" cy="295275"/>
            <wp:effectExtent l="0" t="0" r="1905" b="9525"/>
            <wp:docPr id="730" name="图片 7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descr="学科网(www.zxxk.com)--教育资源门户，提供试卷、教案、课件、论文、素材以及各类教学资源下载，还有大量而丰富的教学相关资讯！"/>
                    <pic:cNvPicPr>
                      <a:picLocks noChangeAspect="1"/>
                    </pic:cNvPicPr>
                  </pic:nvPicPr>
                  <pic:blipFill>
                    <a:blip r:embed="rId7227"/>
                    <a:stretch>
                      <a:fillRect/>
                    </a:stretch>
                  </pic:blipFill>
                  <pic:spPr>
                    <a:xfrm>
                      <a:off x="0" y="0"/>
                      <a:ext cx="257175" cy="295275"/>
                    </a:xfrm>
                    <a:prstGeom prst="rect">
                      <a:avLst/>
                    </a:prstGeom>
                  </pic:spPr>
                </pic:pic>
              </a:graphicData>
            </a:graphic>
          </wp:inline>
        </w:drawing>
      </w:r>
      <w:r>
        <w:rPr>
          <w:rFonts w:ascii="宋体" w:hAnsi="宋体" w:eastAsia="宋体" w:cs="宋体"/>
          <w:b/>
          <w:bCs/>
          <w:color w:val="000000"/>
          <w:sz w:val="24"/>
          <w:szCs w:val="24"/>
        </w:rPr>
        <w:t>和</w:t>
      </w:r>
      <w:r>
        <w:rPr>
          <w:b/>
          <w:bCs/>
          <w:sz w:val="24"/>
          <w:szCs w:val="24"/>
        </w:rPr>
        <w:object>
          <v:shape id="_x0000_i5182" o:spt="75" alt="学科网(www.zxxk.com)--教育资源门户，提供试卷、教案、课件、论文、素材以及各类教学资源下载，还有大量而丰富的教学相关资讯！" type="#_x0000_t75" style="height:17.9pt;width:65.25pt;" o:ole="t" filled="f" o:preferrelative="t" stroked="f" coordsize="21600,21600">
            <v:path/>
            <v:fill on="f" focussize="0,0"/>
            <v:stroke on="f"/>
            <v:imagedata r:id="rId7229" o:title="eqIdd4b3a6bc86a4840c3433afe0c8d12a08"/>
            <o:lock v:ext="edit" aspectratio="t"/>
            <w10:wrap type="none"/>
            <w10:anchorlock/>
          </v:shape>
          <o:OLEObject Type="Embed" ProgID="Equation.DSMT4" ShapeID="_x0000_i5182" DrawAspect="Content" ObjectID="_1468079882" r:id="rId7228">
            <o:LockedField>false</o:LockedField>
          </o:OLEObject>
        </w:object>
      </w:r>
      <w:r>
        <w:rPr>
          <w:rFonts w:ascii="宋体" w:hAnsi="宋体" w:eastAsia="宋体" w:cs="宋体"/>
          <w:b/>
          <w:bCs/>
          <w:color w:val="000000"/>
          <w:sz w:val="24"/>
          <w:szCs w:val="24"/>
        </w:rPr>
        <w:t>为原料合成</w:t>
      </w:r>
      <w:r>
        <w:rPr>
          <w:b/>
          <w:bCs/>
          <w:color w:val="000000"/>
          <w:sz w:val="24"/>
          <w:szCs w:val="24"/>
        </w:rPr>
        <w:drawing>
          <wp:inline distT="0" distB="0" distL="114300" distR="114300">
            <wp:extent cx="895350" cy="752475"/>
            <wp:effectExtent l="0" t="0" r="3810" b="9525"/>
            <wp:docPr id="731" name="图片 7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descr="学科网(www.zxxk.com)--教育资源门户，提供试卷、教案、课件、论文、素材以及各类教学资源下载，还有大量而丰富的教学相关资讯！"/>
                    <pic:cNvPicPr>
                      <a:picLocks noChangeAspect="1"/>
                    </pic:cNvPicPr>
                  </pic:nvPicPr>
                  <pic:blipFill>
                    <a:blip r:embed="rId7230"/>
                    <a:stretch>
                      <a:fillRect/>
                    </a:stretch>
                  </pic:blipFill>
                  <pic:spPr>
                    <a:xfrm>
                      <a:off x="0" y="0"/>
                      <a:ext cx="895350" cy="752475"/>
                    </a:xfrm>
                    <a:prstGeom prst="rect">
                      <a:avLst/>
                    </a:prstGeom>
                  </pic:spPr>
                </pic:pic>
              </a:graphicData>
            </a:graphic>
          </wp:inline>
        </w:drawing>
      </w:r>
      <w:r>
        <w:rPr>
          <w:rFonts w:ascii="宋体" w:hAnsi="宋体" w:eastAsia="宋体" w:cs="宋体"/>
          <w:b/>
          <w:bCs/>
          <w:color w:val="000000"/>
          <w:sz w:val="24"/>
          <w:szCs w:val="24"/>
        </w:rPr>
        <w:t>的路线</w:t>
      </w:r>
      <w:r>
        <w:rPr>
          <w:b/>
          <w:bCs/>
          <w:color w:val="000000"/>
          <w:sz w:val="24"/>
          <w:szCs w:val="24"/>
        </w:rPr>
        <w:t>_______</w:t>
      </w:r>
      <w:r>
        <w:rPr>
          <w:rFonts w:ascii="Times New Roman" w:hAnsi="Times New Roman" w:eastAsia="Times New Roman" w:cs="Times New Roman"/>
          <w:b/>
          <w:bCs/>
          <w:color w:val="000000"/>
          <w:sz w:val="24"/>
          <w:szCs w:val="24"/>
        </w:rPr>
        <w:t>(HCN</w:t>
      </w:r>
      <w:r>
        <w:rPr>
          <w:rFonts w:ascii="宋体" w:hAnsi="宋体" w:eastAsia="宋体" w:cs="宋体"/>
          <w:b/>
          <w:bCs/>
          <w:color w:val="000000"/>
          <w:sz w:val="24"/>
          <w:szCs w:val="24"/>
        </w:rPr>
        <w:t>等无机试剂任选</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726F3296">
      <w:pPr>
        <w:spacing w:line="360" w:lineRule="auto"/>
        <w:textAlignment w:val="center"/>
        <w:rPr>
          <w:b/>
          <w:bCs/>
          <w:color w:val="FF0000"/>
          <w:sz w:val="24"/>
          <w:szCs w:val="24"/>
        </w:rPr>
      </w:pPr>
      <w:r>
        <w:rPr>
          <w:b/>
          <w:bCs/>
          <w:color w:val="FF0000"/>
          <w:sz w:val="24"/>
          <w:szCs w:val="24"/>
        </w:rPr>
        <w:t>【答案】（1）</w:t>
      </w:r>
      <w:r>
        <w:rPr>
          <w:rFonts w:ascii="Times New Roman" w:hAnsi="Times New Roman" w:eastAsia="Times New Roman" w:cs="Times New Roman"/>
          <w:b/>
          <w:bCs/>
          <w:color w:val="FF0000"/>
          <w:sz w:val="24"/>
          <w:szCs w:val="24"/>
        </w:rPr>
        <w:t>6</w:t>
      </w:r>
      <w:r>
        <w:rPr>
          <w:b/>
          <w:bCs/>
          <w:color w:val="FF0000"/>
          <w:sz w:val="24"/>
          <w:szCs w:val="24"/>
        </w:rPr>
        <w:t xml:space="preserve">    （2）    ①. </w:t>
      </w:r>
      <w:r>
        <w:rPr>
          <w:rFonts w:ascii="宋体" w:hAnsi="宋体" w:eastAsia="宋体" w:cs="宋体"/>
          <w:b/>
          <w:bCs/>
          <w:color w:val="FF0000"/>
          <w:sz w:val="24"/>
          <w:szCs w:val="24"/>
        </w:rPr>
        <w:t>醛基</w:t>
      </w:r>
      <w:r>
        <w:rPr>
          <w:b/>
          <w:bCs/>
          <w:color w:val="FF0000"/>
          <w:sz w:val="24"/>
          <w:szCs w:val="24"/>
        </w:rPr>
        <w:t xml:space="preserve">    ②. </w:t>
      </w:r>
      <w:r>
        <w:rPr>
          <w:rFonts w:ascii="宋体" w:hAnsi="宋体" w:eastAsia="宋体" w:cs="宋体"/>
          <w:b/>
          <w:bCs/>
          <w:color w:val="FF0000"/>
          <w:sz w:val="24"/>
          <w:szCs w:val="24"/>
        </w:rPr>
        <w:t>醚键</w:t>
      </w:r>
      <w:r>
        <w:rPr>
          <w:b/>
          <w:bCs/>
          <w:color w:val="FF0000"/>
          <w:sz w:val="24"/>
          <w:szCs w:val="24"/>
        </w:rPr>
        <w:t xml:space="preserve">    </w:t>
      </w:r>
    </w:p>
    <w:p w14:paraId="2D04F1D8">
      <w:pPr>
        <w:spacing w:line="360" w:lineRule="auto"/>
        <w:textAlignment w:val="center"/>
        <w:rPr>
          <w:b/>
          <w:bCs/>
          <w:color w:val="FF0000"/>
          <w:sz w:val="24"/>
          <w:szCs w:val="24"/>
        </w:rPr>
      </w:pPr>
      <w:r>
        <w:rPr>
          <w:b/>
          <w:bCs/>
          <w:color w:val="FF0000"/>
          <w:sz w:val="24"/>
          <w:szCs w:val="24"/>
        </w:rPr>
        <w:t>（3）</w:t>
      </w:r>
      <w:r>
        <w:rPr>
          <w:rFonts w:ascii="宋体" w:hAnsi="宋体" w:eastAsia="宋体" w:cs="宋体"/>
          <w:b/>
          <w:bCs/>
          <w:color w:val="FF0000"/>
          <w:sz w:val="24"/>
          <w:szCs w:val="24"/>
        </w:rPr>
        <w:t>先进行反应③再进行反应④可以防止酚羟基被氧化</w:t>
      </w:r>
      <w:r>
        <w:rPr>
          <w:b/>
          <w:bCs/>
          <w:color w:val="FF0000"/>
          <w:sz w:val="24"/>
          <w:szCs w:val="24"/>
        </w:rPr>
        <w:t xml:space="preserve">    </w:t>
      </w:r>
    </w:p>
    <w:p w14:paraId="6C7FB588">
      <w:pPr>
        <w:spacing w:line="360" w:lineRule="auto"/>
        <w:textAlignment w:val="center"/>
        <w:rPr>
          <w:b/>
          <w:bCs/>
          <w:color w:val="FF0000"/>
          <w:sz w:val="24"/>
          <w:szCs w:val="24"/>
        </w:rPr>
      </w:pPr>
      <w:r>
        <w:rPr>
          <w:b/>
          <w:bCs/>
          <w:color w:val="FF0000"/>
          <w:sz w:val="24"/>
          <w:szCs w:val="24"/>
        </w:rPr>
        <w:t>（4）</w:t>
      </w:r>
      <w:r>
        <w:rPr>
          <w:rFonts w:ascii="宋体" w:hAnsi="宋体" w:eastAsia="宋体" w:cs="宋体"/>
          <w:b/>
          <w:bCs/>
          <w:color w:val="FF0000"/>
          <w:sz w:val="24"/>
          <w:szCs w:val="24"/>
        </w:rPr>
        <w:t>①③②</w:t>
      </w:r>
      <w:r>
        <w:rPr>
          <w:b/>
          <w:bCs/>
          <w:color w:val="FF0000"/>
          <w:sz w:val="24"/>
          <w:szCs w:val="24"/>
        </w:rPr>
        <w:t xml:space="preserve">    （5）</w:t>
      </w:r>
      <w:r>
        <w:rPr>
          <w:b/>
          <w:bCs/>
          <w:color w:val="FF0000"/>
          <w:sz w:val="24"/>
          <w:szCs w:val="24"/>
        </w:rPr>
        <w:drawing>
          <wp:inline distT="0" distB="0" distL="114300" distR="114300">
            <wp:extent cx="1714500" cy="1085850"/>
            <wp:effectExtent l="0" t="0" r="7620" b="11430"/>
            <wp:docPr id="732" name="图片 7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descr="学科网(www.zxxk.com)--教育资源门户，提供试卷、教案、课件、论文、素材以及各类教学资源下载，还有大量而丰富的教学相关资讯！"/>
                    <pic:cNvPicPr>
                      <a:picLocks noChangeAspect="1"/>
                    </pic:cNvPicPr>
                  </pic:nvPicPr>
                  <pic:blipFill>
                    <a:blip r:embed="rId7231"/>
                    <a:stretch>
                      <a:fillRect/>
                    </a:stretch>
                  </pic:blipFill>
                  <pic:spPr>
                    <a:xfrm>
                      <a:off x="0" y="0"/>
                      <a:ext cx="1714500" cy="1085850"/>
                    </a:xfrm>
                    <a:prstGeom prst="rect">
                      <a:avLst/>
                    </a:prstGeom>
                  </pic:spPr>
                </pic:pic>
              </a:graphicData>
            </a:graphic>
          </wp:inline>
        </w:drawing>
      </w:r>
      <w:r>
        <w:rPr>
          <w:b/>
          <w:bCs/>
          <w:color w:val="FF0000"/>
          <w:sz w:val="24"/>
          <w:szCs w:val="24"/>
        </w:rPr>
        <w:object>
          <v:shape id="_x0000_i5183"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7233" o:title="eqId82aa796e4cd5517cd45626c3ac6cd8d7"/>
            <o:lock v:ext="edit" aspectratio="t"/>
            <w10:wrap type="none"/>
            <w10:anchorlock/>
          </v:shape>
          <o:OLEObject Type="Embed" ProgID="Equation.DSMT4" ShapeID="_x0000_i5183" DrawAspect="Content" ObjectID="_1468079883" r:id="rId7232">
            <o:LockedField>false</o:LockedField>
          </o:OLEObject>
        </w:object>
      </w:r>
      <w:r>
        <w:rPr>
          <w:b/>
          <w:bCs/>
          <w:color w:val="FF0000"/>
          <w:sz w:val="24"/>
          <w:szCs w:val="24"/>
        </w:rPr>
        <w:drawing>
          <wp:inline distT="0" distB="0" distL="114300" distR="114300">
            <wp:extent cx="1581150" cy="1085850"/>
            <wp:effectExtent l="0" t="0" r="3810" b="11430"/>
            <wp:docPr id="733" name="图片 7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descr="学科网(www.zxxk.com)--教育资源门户，提供试卷、教案、课件、论文、素材以及各类教学资源下载，还有大量而丰富的教学相关资讯！"/>
                    <pic:cNvPicPr>
                      <a:picLocks noChangeAspect="1"/>
                    </pic:cNvPicPr>
                  </pic:nvPicPr>
                  <pic:blipFill>
                    <a:blip r:embed="rId7234"/>
                    <a:stretch>
                      <a:fillRect/>
                    </a:stretch>
                  </pic:blipFill>
                  <pic:spPr>
                    <a:xfrm>
                      <a:off x="0" y="0"/>
                      <a:ext cx="1581150" cy="1085850"/>
                    </a:xfrm>
                    <a:prstGeom prst="rect">
                      <a:avLst/>
                    </a:prstGeom>
                  </pic:spPr>
                </pic:pic>
              </a:graphicData>
            </a:graphic>
          </wp:inline>
        </w:drawing>
      </w:r>
      <w:r>
        <w:rPr>
          <w:rFonts w:ascii="宋体" w:hAnsi="宋体" w:eastAsia="宋体" w:cs="宋体"/>
          <w:b/>
          <w:bCs/>
          <w:color w:val="FF0000"/>
          <w:sz w:val="24"/>
          <w:szCs w:val="24"/>
        </w:rPr>
        <w:t>；</w:t>
      </w:r>
      <w:r>
        <w:rPr>
          <w:b/>
          <w:bCs/>
          <w:color w:val="FF0000"/>
          <w:sz w:val="24"/>
          <w:szCs w:val="24"/>
        </w:rPr>
        <w:t xml:space="preserve">    </w:t>
      </w:r>
    </w:p>
    <w:p w14:paraId="05EA578D">
      <w:pPr>
        <w:spacing w:line="360" w:lineRule="auto"/>
        <w:textAlignment w:val="center"/>
        <w:rPr>
          <w:b/>
          <w:bCs/>
          <w:color w:val="FF0000"/>
          <w:sz w:val="24"/>
          <w:szCs w:val="24"/>
        </w:rPr>
      </w:pPr>
      <w:r>
        <w:rPr>
          <w:b/>
          <w:bCs/>
          <w:color w:val="FF0000"/>
          <w:sz w:val="24"/>
          <w:szCs w:val="24"/>
        </w:rPr>
        <w:t>（6）</w:t>
      </w:r>
      <w:r>
        <w:rPr>
          <w:b/>
          <w:bCs/>
          <w:color w:val="FF0000"/>
          <w:sz w:val="24"/>
          <w:szCs w:val="24"/>
        </w:rPr>
        <w:drawing>
          <wp:inline distT="0" distB="0" distL="114300" distR="114300">
            <wp:extent cx="5238750" cy="990600"/>
            <wp:effectExtent l="0" t="0" r="3810" b="0"/>
            <wp:docPr id="734" name="图片 7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学科网(www.zxxk.com)--教育资源门户，提供试卷、教案、课件、论文、素材以及各类教学资源下载，还有大量而丰富的教学相关资讯！"/>
                    <pic:cNvPicPr>
                      <a:picLocks noChangeAspect="1"/>
                    </pic:cNvPicPr>
                  </pic:nvPicPr>
                  <pic:blipFill>
                    <a:blip r:embed="rId7235"/>
                    <a:stretch>
                      <a:fillRect/>
                    </a:stretch>
                  </pic:blipFill>
                  <pic:spPr>
                    <a:xfrm>
                      <a:off x="0" y="0"/>
                      <a:ext cx="5238750" cy="990600"/>
                    </a:xfrm>
                    <a:prstGeom prst="rect">
                      <a:avLst/>
                    </a:prstGeom>
                  </pic:spPr>
                </pic:pic>
              </a:graphicData>
            </a:graphic>
          </wp:inline>
        </w:drawing>
      </w:r>
    </w:p>
    <w:p w14:paraId="78A4588D">
      <w:pPr>
        <w:spacing w:line="360" w:lineRule="auto"/>
        <w:textAlignment w:val="center"/>
        <w:rPr>
          <w:b/>
          <w:bCs/>
          <w:color w:val="FF0000"/>
          <w:sz w:val="24"/>
          <w:szCs w:val="24"/>
        </w:rPr>
      </w:pPr>
      <w:r>
        <w:rPr>
          <w:b/>
          <w:bCs/>
          <w:color w:val="FF0000"/>
          <w:sz w:val="24"/>
          <w:szCs w:val="24"/>
        </w:rPr>
        <w:t>【解析】</w:t>
      </w:r>
    </w:p>
    <w:p w14:paraId="4E7D4B0D">
      <w:pPr>
        <w:spacing w:line="360" w:lineRule="auto"/>
        <w:jc w:val="left"/>
        <w:textAlignment w:val="center"/>
        <w:rPr>
          <w:b/>
          <w:bCs/>
          <w:color w:val="FF0000"/>
          <w:sz w:val="24"/>
          <w:szCs w:val="24"/>
        </w:rPr>
      </w:pPr>
      <w:r>
        <w:rPr>
          <w:b/>
          <w:bCs/>
          <w:color w:val="FF0000"/>
          <w:sz w:val="24"/>
          <w:szCs w:val="24"/>
        </w:rPr>
        <w:t>【分析】</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与氯化剂在加热条件下反应得到</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B</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BBr</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0℃</w:t>
      </w:r>
      <w:r>
        <w:rPr>
          <w:rFonts w:ascii="宋体" w:hAnsi="宋体" w:eastAsia="宋体" w:cs="宋体"/>
          <w:b/>
          <w:bCs/>
          <w:color w:val="FF0000"/>
          <w:sz w:val="24"/>
          <w:szCs w:val="24"/>
        </w:rPr>
        <w:t>的条件下，甲基被</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取代得到</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C</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BrCH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Br</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K</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CO</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的作用下发生取代反应得到</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被氧化剂氧化为</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E</w:t>
      </w:r>
      <w:r>
        <w:rPr>
          <w:rFonts w:ascii="宋体" w:hAnsi="宋体" w:eastAsia="宋体" w:cs="宋体"/>
          <w:b/>
          <w:bCs/>
          <w:color w:val="FF0000"/>
          <w:sz w:val="24"/>
          <w:szCs w:val="24"/>
        </w:rPr>
        <w:t>中存在酯基，先水解，再酸化得到</w:t>
      </w:r>
      <w:r>
        <w:rPr>
          <w:rFonts w:ascii="Times New Roman" w:hAnsi="Times New Roman" w:eastAsia="Times New Roman" w:cs="Times New Roman"/>
          <w:b/>
          <w:bCs/>
          <w:color w:val="FF0000"/>
          <w:sz w:val="24"/>
          <w:szCs w:val="24"/>
        </w:rPr>
        <w:t>F</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F</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Cl</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CHOCH</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在</w:t>
      </w:r>
      <w:r>
        <w:rPr>
          <w:rFonts w:ascii="Times New Roman" w:hAnsi="Times New Roman" w:eastAsia="Times New Roman" w:cs="Times New Roman"/>
          <w:b/>
          <w:bCs/>
          <w:color w:val="FF0000"/>
          <w:sz w:val="24"/>
          <w:szCs w:val="24"/>
        </w:rPr>
        <w:t>TiCl</w:t>
      </w:r>
      <w:r>
        <w:rPr>
          <w:rFonts w:ascii="Times New Roman" w:hAnsi="Times New Roman" w:eastAsia="Times New Roman" w:cs="Times New Roman"/>
          <w:b/>
          <w:bCs/>
          <w:color w:val="FF0000"/>
          <w:sz w:val="24"/>
          <w:szCs w:val="24"/>
          <w:vertAlign w:val="subscript"/>
        </w:rPr>
        <w:t>4</w:t>
      </w:r>
      <w:r>
        <w:rPr>
          <w:rFonts w:ascii="宋体" w:hAnsi="宋体" w:eastAsia="宋体" w:cs="宋体"/>
          <w:b/>
          <w:bCs/>
          <w:color w:val="FF0000"/>
          <w:sz w:val="24"/>
          <w:szCs w:val="24"/>
        </w:rPr>
        <w:t>的作用下苯环上一个</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被醛基取代得到</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与</w:t>
      </w:r>
      <w:r>
        <w:rPr>
          <w:rFonts w:ascii="Times New Roman" w:hAnsi="Times New Roman" w:eastAsia="Times New Roman" w:cs="Times New Roman"/>
          <w:b/>
          <w:bCs/>
          <w:color w:val="FF0000"/>
          <w:sz w:val="24"/>
          <w:szCs w:val="24"/>
        </w:rPr>
        <w:t>ClCH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COCH</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经历了取代、加成和消去三步反应得到</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w:t>
      </w:r>
    </w:p>
    <w:p w14:paraId="4C84635F">
      <w:pPr>
        <w:spacing w:line="360" w:lineRule="auto"/>
        <w:jc w:val="left"/>
        <w:textAlignment w:val="center"/>
        <w:rPr>
          <w:b/>
          <w:bCs/>
          <w:color w:val="FF0000"/>
          <w:sz w:val="24"/>
          <w:szCs w:val="24"/>
        </w:rPr>
      </w:pPr>
      <w:r>
        <w:rPr>
          <w:b/>
          <w:bCs/>
          <w:color w:val="FF0000"/>
          <w:sz w:val="24"/>
          <w:szCs w:val="24"/>
        </w:rPr>
        <w:t>【小问1详解】</w:t>
      </w:r>
    </w:p>
    <w:p w14:paraId="532354AD">
      <w:pPr>
        <w:spacing w:line="360" w:lineRule="auto"/>
        <w:jc w:val="left"/>
        <w:textAlignment w:val="center"/>
        <w:rPr>
          <w:b/>
          <w:bCs/>
          <w:color w:val="FF0000"/>
          <w:sz w:val="24"/>
          <w:szCs w:val="24"/>
        </w:rPr>
      </w:pPr>
      <w:r>
        <w:rPr>
          <w:rFonts w:ascii="宋体" w:hAnsi="宋体" w:eastAsia="宋体" w:cs="宋体"/>
          <w:b/>
          <w:bCs/>
          <w:color w:val="FF0000"/>
          <w:sz w:val="24"/>
          <w:szCs w:val="24"/>
        </w:rPr>
        <w:t>由</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的结构可知，</w:t>
      </w:r>
      <w:r>
        <w:rPr>
          <w:rFonts w:ascii="Times New Roman" w:hAnsi="Times New Roman" w:eastAsia="Times New Roman" w:cs="Times New Roman"/>
          <w:b/>
          <w:bCs/>
          <w:color w:val="FF0000"/>
          <w:sz w:val="24"/>
          <w:szCs w:val="24"/>
        </w:rPr>
        <w:t>A</w:t>
      </w:r>
      <w:r>
        <w:rPr>
          <w:rFonts w:ascii="宋体" w:hAnsi="宋体" w:eastAsia="宋体" w:cs="宋体"/>
          <w:b/>
          <w:bCs/>
          <w:color w:val="FF0000"/>
          <w:sz w:val="24"/>
          <w:szCs w:val="24"/>
        </w:rPr>
        <w:t>有</w:t>
      </w:r>
      <w:r>
        <w:rPr>
          <w:rFonts w:ascii="Times New Roman" w:hAnsi="Times New Roman" w:eastAsia="Times New Roman" w:cs="Times New Roman"/>
          <w:b/>
          <w:bCs/>
          <w:color w:val="FF0000"/>
          <w:sz w:val="24"/>
          <w:szCs w:val="24"/>
        </w:rPr>
        <w:t>6</w:t>
      </w:r>
      <w:r>
        <w:rPr>
          <w:rFonts w:ascii="宋体" w:hAnsi="宋体" w:eastAsia="宋体" w:cs="宋体"/>
          <w:b/>
          <w:bCs/>
          <w:color w:val="FF0000"/>
          <w:sz w:val="24"/>
          <w:szCs w:val="24"/>
        </w:rPr>
        <w:t>种等效氢，即核磁共振氢谱上有</w:t>
      </w:r>
      <w:r>
        <w:rPr>
          <w:rFonts w:ascii="Times New Roman" w:hAnsi="Times New Roman" w:eastAsia="Times New Roman" w:cs="Times New Roman"/>
          <w:b/>
          <w:bCs/>
          <w:color w:val="FF0000"/>
          <w:sz w:val="24"/>
          <w:szCs w:val="24"/>
        </w:rPr>
        <w:t>6</w:t>
      </w:r>
      <w:r>
        <w:rPr>
          <w:rFonts w:ascii="宋体" w:hAnsi="宋体" w:eastAsia="宋体" w:cs="宋体"/>
          <w:b/>
          <w:bCs/>
          <w:color w:val="FF0000"/>
          <w:sz w:val="24"/>
          <w:szCs w:val="24"/>
        </w:rPr>
        <w:t>组吸收峰；</w:t>
      </w:r>
    </w:p>
    <w:p w14:paraId="71356F78">
      <w:pPr>
        <w:spacing w:line="360" w:lineRule="auto"/>
        <w:jc w:val="left"/>
        <w:textAlignment w:val="center"/>
        <w:rPr>
          <w:b/>
          <w:bCs/>
          <w:color w:val="FF0000"/>
          <w:sz w:val="24"/>
          <w:szCs w:val="24"/>
        </w:rPr>
      </w:pPr>
      <w:r>
        <w:rPr>
          <w:b/>
          <w:bCs/>
          <w:color w:val="FF0000"/>
          <w:sz w:val="24"/>
          <w:szCs w:val="24"/>
        </w:rPr>
        <w:t>【小问2详解】</w:t>
      </w:r>
    </w:p>
    <w:p w14:paraId="295DF971">
      <w:pPr>
        <w:spacing w:line="360" w:lineRule="auto"/>
        <w:jc w:val="left"/>
        <w:textAlignment w:val="center"/>
        <w:rPr>
          <w:b/>
          <w:bCs/>
          <w:color w:val="FF0000"/>
          <w:sz w:val="24"/>
          <w:szCs w:val="24"/>
        </w:rPr>
      </w:pPr>
      <w:r>
        <w:rPr>
          <w:rFonts w:ascii="宋体" w:hAnsi="宋体" w:eastAsia="宋体" w:cs="宋体"/>
          <w:b/>
          <w:bCs/>
          <w:color w:val="FF0000"/>
          <w:sz w:val="24"/>
          <w:szCs w:val="24"/>
        </w:rPr>
        <w:t>由</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的结构可知，化合物</w:t>
      </w:r>
      <w:r>
        <w:rPr>
          <w:rFonts w:ascii="Times New Roman" w:hAnsi="Times New Roman" w:eastAsia="Times New Roman" w:cs="Times New Roman"/>
          <w:b/>
          <w:bCs/>
          <w:color w:val="FF0000"/>
          <w:sz w:val="24"/>
          <w:szCs w:val="24"/>
        </w:rPr>
        <w:t>D</w:t>
      </w:r>
      <w:r>
        <w:rPr>
          <w:rFonts w:ascii="宋体" w:hAnsi="宋体" w:eastAsia="宋体" w:cs="宋体"/>
          <w:b/>
          <w:bCs/>
          <w:color w:val="FF0000"/>
          <w:sz w:val="24"/>
          <w:szCs w:val="24"/>
        </w:rPr>
        <w:t>中含氧官能团的名称为：醛基、醚键；</w:t>
      </w:r>
    </w:p>
    <w:p w14:paraId="503CEBA8">
      <w:pPr>
        <w:spacing w:line="360" w:lineRule="auto"/>
        <w:jc w:val="left"/>
        <w:textAlignment w:val="center"/>
        <w:rPr>
          <w:b/>
          <w:bCs/>
          <w:color w:val="FF0000"/>
          <w:sz w:val="24"/>
          <w:szCs w:val="24"/>
        </w:rPr>
      </w:pPr>
      <w:r>
        <w:rPr>
          <w:b/>
          <w:bCs/>
          <w:color w:val="FF0000"/>
          <w:sz w:val="24"/>
          <w:szCs w:val="24"/>
        </w:rPr>
        <w:t>【小问3详解】</w:t>
      </w:r>
    </w:p>
    <w:p w14:paraId="412C64EC">
      <w:pPr>
        <w:spacing w:line="360" w:lineRule="auto"/>
        <w:jc w:val="left"/>
        <w:textAlignment w:val="center"/>
        <w:rPr>
          <w:b/>
          <w:bCs/>
          <w:color w:val="FF0000"/>
          <w:sz w:val="24"/>
          <w:szCs w:val="24"/>
        </w:rPr>
      </w:pPr>
      <w:r>
        <w:rPr>
          <w:rFonts w:ascii="宋体" w:hAnsi="宋体" w:eastAsia="宋体" w:cs="宋体"/>
          <w:b/>
          <w:bCs/>
          <w:color w:val="FF0000"/>
          <w:sz w:val="24"/>
          <w:szCs w:val="24"/>
        </w:rPr>
        <w:t>反应③和④的顺序不能对换，先进行反应③再进行反应④可以防止酚羟基被氧化；</w:t>
      </w:r>
    </w:p>
    <w:p w14:paraId="47544FA4">
      <w:pPr>
        <w:spacing w:line="360" w:lineRule="auto"/>
        <w:jc w:val="left"/>
        <w:textAlignment w:val="center"/>
        <w:rPr>
          <w:b/>
          <w:bCs/>
          <w:color w:val="FF0000"/>
          <w:sz w:val="24"/>
          <w:szCs w:val="24"/>
        </w:rPr>
      </w:pPr>
      <w:r>
        <w:rPr>
          <w:b/>
          <w:bCs/>
          <w:color w:val="FF0000"/>
          <w:sz w:val="24"/>
          <w:szCs w:val="24"/>
        </w:rPr>
        <w:t>【小问4详解】</w:t>
      </w:r>
    </w:p>
    <w:p w14:paraId="47389C22">
      <w:pPr>
        <w:spacing w:line="360" w:lineRule="auto"/>
        <w:jc w:val="left"/>
        <w:textAlignment w:val="center"/>
        <w:rPr>
          <w:b/>
          <w:bCs/>
          <w:color w:val="FF0000"/>
          <w:sz w:val="24"/>
          <w:szCs w:val="24"/>
        </w:rPr>
      </w:pPr>
      <w:r>
        <w:rPr>
          <w:b/>
          <w:bCs/>
          <w:color w:val="FF0000"/>
          <w:sz w:val="24"/>
          <w:szCs w:val="24"/>
        </w:rPr>
        <w:drawing>
          <wp:inline distT="0" distB="0" distL="114300" distR="114300">
            <wp:extent cx="1724025" cy="809625"/>
            <wp:effectExtent l="0" t="0" r="13335" b="13335"/>
            <wp:docPr id="735" name="图片 7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学科网(www.zxxk.com)--教育资源门户，提供试卷、教案、课件、论文、素材以及各类教学资源下载，还有大量而丰富的教学相关资讯！"/>
                    <pic:cNvPicPr>
                      <a:picLocks noChangeAspect="1"/>
                    </pic:cNvPicPr>
                  </pic:nvPicPr>
                  <pic:blipFill>
                    <a:blip r:embed="rId7236"/>
                    <a:stretch>
                      <a:fillRect/>
                    </a:stretch>
                  </pic:blipFill>
                  <pic:spPr>
                    <a:xfrm>
                      <a:off x="0" y="0"/>
                      <a:ext cx="1724025" cy="809625"/>
                    </a:xfrm>
                    <a:prstGeom prst="rect">
                      <a:avLst/>
                    </a:prstGeom>
                  </pic:spPr>
                </pic:pic>
              </a:graphicData>
            </a:graphic>
          </wp:inline>
        </w:drawing>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F</w:t>
      </w:r>
      <w:r>
        <w:rPr>
          <w:rFonts w:ascii="宋体" w:hAnsi="宋体" w:eastAsia="宋体" w:cs="宋体"/>
          <w:b/>
          <w:bCs/>
          <w:color w:val="FF0000"/>
          <w:sz w:val="24"/>
          <w:szCs w:val="24"/>
        </w:rPr>
        <w:t>的电负性很强，</w:t>
      </w:r>
      <w:r>
        <w:rPr>
          <w:rFonts w:ascii="Times New Roman" w:hAnsi="Times New Roman" w:eastAsia="Times New Roman" w:cs="Times New Roman"/>
          <w:b/>
          <w:bCs/>
          <w:color w:val="FF0000"/>
          <w:sz w:val="24"/>
          <w:szCs w:val="24"/>
        </w:rPr>
        <w:t>-CF</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为吸电子基团，使得</w:t>
      </w:r>
      <w:r>
        <w:rPr>
          <w:rFonts w:ascii="Times New Roman" w:hAnsi="Times New Roman" w:eastAsia="Times New Roman" w:cs="Times New Roman"/>
          <w:b/>
          <w:bCs/>
          <w:color w:val="FF0000"/>
          <w:sz w:val="24"/>
          <w:szCs w:val="24"/>
        </w:rPr>
        <w:t>-OOCH</w:t>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C-O</w:t>
      </w:r>
      <w:r>
        <w:rPr>
          <w:rFonts w:ascii="宋体" w:hAnsi="宋体" w:eastAsia="宋体" w:cs="宋体"/>
          <w:b/>
          <w:bCs/>
          <w:color w:val="FF0000"/>
          <w:sz w:val="24"/>
          <w:szCs w:val="24"/>
        </w:rPr>
        <w:t>键更易断裂，水解反应更易进行，</w:t>
      </w:r>
      <w:r>
        <w:rPr>
          <w:b/>
          <w:bCs/>
          <w:color w:val="FF0000"/>
          <w:sz w:val="24"/>
          <w:szCs w:val="24"/>
        </w:rPr>
        <w:drawing>
          <wp:inline distT="0" distB="0" distL="114300" distR="114300">
            <wp:extent cx="1733550" cy="828675"/>
            <wp:effectExtent l="0" t="0" r="3810" b="9525"/>
            <wp:docPr id="736" name="图片 7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descr="学科网(www.zxxk.com)--教育资源门户，提供试卷、教案、课件、论文、素材以及各类教学资源下载，还有大量而丰富的教学相关资讯！"/>
                    <pic:cNvPicPr>
                      <a:picLocks noChangeAspect="1"/>
                    </pic:cNvPicPr>
                  </pic:nvPicPr>
                  <pic:blipFill>
                    <a:blip r:embed="rId7237"/>
                    <a:stretch>
                      <a:fillRect/>
                    </a:stretch>
                  </pic:blipFill>
                  <pic:spPr>
                    <a:xfrm>
                      <a:off x="0" y="0"/>
                      <a:ext cx="1733550" cy="828675"/>
                    </a:xfrm>
                    <a:prstGeom prst="rect">
                      <a:avLst/>
                    </a:prstGeom>
                  </pic:spPr>
                </pic:pic>
              </a:graphicData>
            </a:graphic>
          </wp:inline>
        </w:drawing>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-CH</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是斥电子集团，使得</w:t>
      </w:r>
      <w:r>
        <w:rPr>
          <w:rFonts w:ascii="Times New Roman" w:hAnsi="Times New Roman" w:eastAsia="Times New Roman" w:cs="Times New Roman"/>
          <w:b/>
          <w:bCs/>
          <w:color w:val="FF0000"/>
          <w:sz w:val="24"/>
          <w:szCs w:val="24"/>
        </w:rPr>
        <w:t>-OOCH</w:t>
      </w:r>
      <w:r>
        <w:rPr>
          <w:rFonts w:ascii="宋体" w:hAnsi="宋体" w:eastAsia="宋体" w:cs="宋体"/>
          <w:b/>
          <w:bCs/>
          <w:color w:val="FF0000"/>
          <w:sz w:val="24"/>
          <w:szCs w:val="24"/>
        </w:rPr>
        <w:t>中</w:t>
      </w:r>
      <w:r>
        <w:rPr>
          <w:rFonts w:ascii="Times New Roman" w:hAnsi="Times New Roman" w:eastAsia="Times New Roman" w:cs="Times New Roman"/>
          <w:b/>
          <w:bCs/>
          <w:color w:val="FF0000"/>
          <w:sz w:val="24"/>
          <w:szCs w:val="24"/>
        </w:rPr>
        <w:t>C-O</w:t>
      </w:r>
      <w:r>
        <w:rPr>
          <w:rFonts w:ascii="宋体" w:hAnsi="宋体" w:eastAsia="宋体" w:cs="宋体"/>
          <w:b/>
          <w:bCs/>
          <w:color w:val="FF0000"/>
          <w:sz w:val="24"/>
          <w:szCs w:val="24"/>
        </w:rPr>
        <w:t>键更难断裂，水解反应更难进行，因此在同一条件下，化合物水解反应速率由大到小的顺序为：①③②；</w:t>
      </w:r>
    </w:p>
    <w:p w14:paraId="293FA438">
      <w:pPr>
        <w:spacing w:line="360" w:lineRule="auto"/>
        <w:jc w:val="left"/>
        <w:textAlignment w:val="center"/>
        <w:rPr>
          <w:b/>
          <w:bCs/>
          <w:color w:val="FF0000"/>
          <w:sz w:val="24"/>
          <w:szCs w:val="24"/>
        </w:rPr>
      </w:pPr>
      <w:r>
        <w:rPr>
          <w:b/>
          <w:bCs/>
          <w:color w:val="FF0000"/>
          <w:sz w:val="24"/>
          <w:szCs w:val="24"/>
        </w:rPr>
        <w:t>【小问5详解】</w:t>
      </w:r>
    </w:p>
    <w:p w14:paraId="1CF2D46F">
      <w:pPr>
        <w:spacing w:line="360" w:lineRule="auto"/>
        <w:jc w:val="left"/>
        <w:textAlignment w:val="center"/>
        <w:rPr>
          <w:b/>
          <w:bCs/>
          <w:color w:val="000000"/>
          <w:sz w:val="24"/>
          <w:szCs w:val="24"/>
        </w:rPr>
      </w:pPr>
      <w:r>
        <w:rPr>
          <w:rFonts w:ascii="宋体" w:hAnsi="宋体" w:eastAsia="宋体" w:cs="宋体"/>
          <w:b/>
          <w:bCs/>
          <w:color w:val="FF0000"/>
          <w:sz w:val="24"/>
          <w:szCs w:val="24"/>
        </w:rPr>
        <w:t>化合物</w:t>
      </w:r>
      <w:r>
        <w:rPr>
          <w:rFonts w:ascii="Times New Roman" w:hAnsi="Times New Roman" w:eastAsia="Times New Roman" w:cs="Times New Roman"/>
          <w:b/>
          <w:bCs/>
          <w:color w:val="FF0000"/>
          <w:sz w:val="24"/>
          <w:szCs w:val="24"/>
        </w:rPr>
        <w:t>G→H</w:t>
      </w:r>
      <w:r>
        <w:rPr>
          <w:rFonts w:ascii="宋体" w:hAnsi="宋体" w:eastAsia="宋体" w:cs="宋体"/>
          <w:b/>
          <w:bCs/>
          <w:color w:val="FF0000"/>
          <w:sz w:val="24"/>
          <w:szCs w:val="24"/>
        </w:rPr>
        <w:t>的合成过程中，</w:t>
      </w:r>
      <w:r>
        <w:rPr>
          <w:rFonts w:ascii="Times New Roman" w:hAnsi="Times New Roman" w:eastAsia="Times New Roman" w:cs="Times New Roman"/>
          <w:b/>
          <w:bCs/>
          <w:color w:val="FF0000"/>
          <w:sz w:val="24"/>
          <w:szCs w:val="24"/>
        </w:rPr>
        <w:t>G</w:t>
      </w:r>
      <w:r>
        <w:rPr>
          <w:rFonts w:ascii="宋体" w:hAnsi="宋体" w:eastAsia="宋体" w:cs="宋体"/>
          <w:b/>
          <w:bCs/>
          <w:color w:val="FF0000"/>
          <w:sz w:val="24"/>
          <w:szCs w:val="24"/>
        </w:rPr>
        <w:t>发生取代反应羟基上的</w:t>
      </w:r>
      <w:r>
        <w:rPr>
          <w:rFonts w:ascii="Times New Roman" w:hAnsi="Times New Roman" w:eastAsia="Times New Roman" w:cs="Times New Roman"/>
          <w:b/>
          <w:bCs/>
          <w:color w:val="FF0000"/>
          <w:sz w:val="24"/>
          <w:szCs w:val="24"/>
        </w:rPr>
        <w:t>H</w:t>
      </w:r>
      <w:r>
        <w:rPr>
          <w:rFonts w:ascii="宋体" w:hAnsi="宋体" w:eastAsia="宋体" w:cs="宋体"/>
          <w:b/>
          <w:bCs/>
          <w:color w:val="FF0000"/>
          <w:sz w:val="24"/>
          <w:szCs w:val="24"/>
        </w:rPr>
        <w:t>被</w:t>
      </w:r>
      <w:r>
        <w:rPr>
          <w:rFonts w:ascii="Times New Roman" w:hAnsi="Times New Roman" w:eastAsia="Times New Roman" w:cs="Times New Roman"/>
          <w:b/>
          <w:bCs/>
          <w:color w:val="FF0000"/>
          <w:sz w:val="24"/>
          <w:szCs w:val="24"/>
        </w:rPr>
        <w:t>-CH</w:t>
      </w:r>
      <w:r>
        <w:rPr>
          <w:rFonts w:ascii="Times New Roman" w:hAnsi="Times New Roman" w:eastAsia="Times New Roman" w:cs="Times New Roman"/>
          <w:b/>
          <w:bCs/>
          <w:color w:val="FF0000"/>
          <w:sz w:val="24"/>
          <w:szCs w:val="24"/>
          <w:vertAlign w:val="subscript"/>
        </w:rPr>
        <w:t>2</w:t>
      </w:r>
      <w:r>
        <w:rPr>
          <w:rFonts w:ascii="Times New Roman" w:hAnsi="Times New Roman" w:eastAsia="Times New Roman" w:cs="Times New Roman"/>
          <w:b/>
          <w:bCs/>
          <w:color w:val="FF0000"/>
          <w:sz w:val="24"/>
          <w:szCs w:val="24"/>
        </w:rPr>
        <w:t>COCH</w:t>
      </w:r>
      <w:r>
        <w:rPr>
          <w:rFonts w:ascii="Times New Roman" w:hAnsi="Times New Roman" w:eastAsia="Times New Roman" w:cs="Times New Roman"/>
          <w:b/>
          <w:bCs/>
          <w:color w:val="FF0000"/>
          <w:sz w:val="24"/>
          <w:szCs w:val="24"/>
          <w:vertAlign w:val="subscript"/>
        </w:rPr>
        <w:t>3</w:t>
      </w:r>
      <w:r>
        <w:rPr>
          <w:rFonts w:ascii="宋体" w:hAnsi="宋体" w:eastAsia="宋体" w:cs="宋体"/>
          <w:b/>
          <w:bCs/>
          <w:color w:val="FF0000"/>
          <w:sz w:val="24"/>
          <w:szCs w:val="24"/>
        </w:rPr>
        <w:t>取代，得到</w:t>
      </w:r>
      <w:r>
        <w:rPr>
          <w:b/>
          <w:bCs/>
          <w:color w:val="FF0000"/>
          <w:sz w:val="24"/>
          <w:szCs w:val="24"/>
        </w:rPr>
        <w:drawing>
          <wp:inline distT="0" distB="0" distL="114300" distR="114300">
            <wp:extent cx="1714500" cy="1085850"/>
            <wp:effectExtent l="0" t="0" r="7620" b="11430"/>
            <wp:docPr id="737" name="图片 7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descr="学科网(www.zxxk.com)--教育资源门户，提供试卷、教案、课件、论文、素材以及各类教学资源下载，还有大量而丰富的教学相关资讯！"/>
                    <pic:cNvPicPr>
                      <a:picLocks noChangeAspect="1"/>
                    </pic:cNvPicPr>
                  </pic:nvPicPr>
                  <pic:blipFill>
                    <a:blip r:embed="rId7231"/>
                    <a:stretch>
                      <a:fillRect/>
                    </a:stretch>
                  </pic:blipFill>
                  <pic:spPr>
                    <a:xfrm>
                      <a:off x="0" y="0"/>
                      <a:ext cx="1714500" cy="1085850"/>
                    </a:xfrm>
                    <a:prstGeom prst="rect">
                      <a:avLst/>
                    </a:prstGeom>
                  </pic:spPr>
                </pic:pic>
              </a:graphicData>
            </a:graphic>
          </wp:inline>
        </w:drawing>
      </w:r>
      <w:r>
        <w:rPr>
          <w:rFonts w:ascii="宋体" w:hAnsi="宋体" w:eastAsia="宋体" w:cs="宋体"/>
          <w:b/>
          <w:bCs/>
          <w:color w:val="FF0000"/>
          <w:sz w:val="24"/>
          <w:szCs w:val="24"/>
        </w:rPr>
        <w:t>，</w:t>
      </w:r>
      <w:r>
        <w:rPr>
          <w:rFonts w:ascii="Times New Roman" w:hAnsi="Times New Roman" w:eastAsia="Times New Roman" w:cs="Times New Roman"/>
          <w:b/>
          <w:bCs/>
          <w:color w:val="FF0000"/>
          <w:sz w:val="24"/>
          <w:szCs w:val="24"/>
        </w:rPr>
        <w:t xml:space="preserve"> </w:t>
      </w:r>
      <w:r>
        <w:rPr>
          <w:b/>
          <w:bCs/>
          <w:color w:val="FF0000"/>
          <w:sz w:val="24"/>
          <w:szCs w:val="24"/>
        </w:rPr>
        <w:drawing>
          <wp:inline distT="0" distB="0" distL="114300" distR="114300">
            <wp:extent cx="1714500" cy="1085850"/>
            <wp:effectExtent l="0" t="0" r="7620" b="11430"/>
            <wp:docPr id="738" name="图片 7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学科网(www.zxxk.com)--教育资源门户，提供试卷、教案、课件、论文、素材以及各类教学资源下载，还有大量而丰富的教学相关资讯！"/>
                    <pic:cNvPicPr>
                      <a:picLocks noChangeAspect="1"/>
                    </pic:cNvPicPr>
                  </pic:nvPicPr>
                  <pic:blipFill>
                    <a:blip r:embed="rId7231"/>
                    <a:stretch>
                      <a:fillRect/>
                    </a:stretch>
                  </pic:blipFill>
                  <pic:spPr>
                    <a:xfrm>
                      <a:off x="0" y="0"/>
                      <a:ext cx="1714500" cy="1085850"/>
                    </a:xfrm>
                    <a:prstGeom prst="rect">
                      <a:avLst/>
                    </a:prstGeom>
                  </pic:spPr>
                </pic:pic>
              </a:graphicData>
            </a:graphic>
          </wp:inline>
        </w:drawing>
      </w:r>
      <w:r>
        <w:rPr>
          <w:rFonts w:ascii="宋体" w:hAnsi="宋体" w:eastAsia="宋体" w:cs="宋体"/>
          <w:b/>
          <w:bCs/>
          <w:color w:val="FF0000"/>
          <w:sz w:val="24"/>
          <w:szCs w:val="24"/>
        </w:rPr>
        <w:t>中的醛基加成得到</w:t>
      </w:r>
      <w:r>
        <w:rPr>
          <w:b/>
          <w:bCs/>
          <w:color w:val="FF0000"/>
          <w:sz w:val="24"/>
          <w:szCs w:val="24"/>
        </w:rPr>
        <w:drawing>
          <wp:inline distT="0" distB="0" distL="114300" distR="114300">
            <wp:extent cx="1581150" cy="1085850"/>
            <wp:effectExtent l="0" t="0" r="3810" b="11430"/>
            <wp:docPr id="739" name="图片 7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学科网(www.zxxk.com)--教育资源门户，提供试卷、教案、课件、论文、素材以及各类教学资源下载，还有大量而丰富的教学相关资讯！"/>
                    <pic:cNvPicPr>
                      <a:picLocks noChangeAspect="1"/>
                    </pic:cNvPicPr>
                  </pic:nvPicPr>
                  <pic:blipFill>
                    <a:blip r:embed="rId7234"/>
                    <a:stretch>
                      <a:fillRect/>
                    </a:stretch>
                  </pic:blipFill>
                  <pic:spPr>
                    <a:xfrm>
                      <a:off x="0" y="0"/>
                      <a:ext cx="1581150" cy="1085850"/>
                    </a:xfrm>
                    <a:prstGeom prst="rect">
                      <a:avLst/>
                    </a:prstGeom>
                  </pic:spPr>
                </pic:pic>
              </a:graphicData>
            </a:graphic>
          </wp:inline>
        </w:drawing>
      </w:r>
      <w:r>
        <w:rPr>
          <w:rFonts w:ascii="宋体" w:hAnsi="宋体" w:eastAsia="宋体" w:cs="宋体"/>
          <w:b/>
          <w:bCs/>
          <w:color w:val="FF0000"/>
          <w:sz w:val="24"/>
          <w:szCs w:val="24"/>
        </w:rPr>
        <w:t>，</w:t>
      </w:r>
      <w:r>
        <w:rPr>
          <w:b/>
          <w:bCs/>
          <w:color w:val="FF0000"/>
          <w:sz w:val="24"/>
          <w:szCs w:val="24"/>
        </w:rPr>
        <w:drawing>
          <wp:inline distT="0" distB="0" distL="114300" distR="114300">
            <wp:extent cx="1581150" cy="1085850"/>
            <wp:effectExtent l="0" t="0" r="3810" b="11430"/>
            <wp:docPr id="740" name="图片 7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学科网(www.zxxk.com)--教育资源门户，提供试卷、教案、课件、论文、素材以及各类教学资源下载，还有大量而丰富的教学相关资讯！"/>
                    <pic:cNvPicPr>
                      <a:picLocks noChangeAspect="1"/>
                    </pic:cNvPicPr>
                  </pic:nvPicPr>
                  <pic:blipFill>
                    <a:blip r:embed="rId7234"/>
                    <a:stretch>
                      <a:fillRect/>
                    </a:stretch>
                  </pic:blipFill>
                  <pic:spPr>
                    <a:xfrm>
                      <a:off x="0" y="0"/>
                      <a:ext cx="1581150" cy="1085850"/>
                    </a:xfrm>
                    <a:prstGeom prst="rect">
                      <a:avLst/>
                    </a:prstGeom>
                  </pic:spPr>
                </pic:pic>
              </a:graphicData>
            </a:graphic>
          </wp:inline>
        </w:drawing>
      </w:r>
      <w:r>
        <w:rPr>
          <w:rFonts w:ascii="宋体" w:hAnsi="宋体" w:eastAsia="宋体" w:cs="宋体"/>
          <w:b/>
          <w:bCs/>
          <w:color w:val="FF0000"/>
          <w:sz w:val="24"/>
          <w:szCs w:val="24"/>
        </w:rPr>
        <w:t>中的羟基发生消去反应得到</w:t>
      </w:r>
      <w:r>
        <w:rPr>
          <w:b/>
          <w:bCs/>
          <w:color w:val="000000"/>
          <w:sz w:val="24"/>
          <w:szCs w:val="24"/>
        </w:rPr>
        <w:drawing>
          <wp:inline distT="0" distB="0" distL="114300" distR="114300">
            <wp:extent cx="1666875" cy="1009650"/>
            <wp:effectExtent l="0" t="0" r="9525" b="11430"/>
            <wp:docPr id="741" name="图片 7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学科网(www.zxxk.com)--教育资源门户，提供试卷、教案、课件、论文、素材以及各类教学资源下载，还有大量而丰富的教学相关资讯！"/>
                    <pic:cNvPicPr>
                      <a:picLocks noChangeAspect="1"/>
                    </pic:cNvPicPr>
                  </pic:nvPicPr>
                  <pic:blipFill>
                    <a:blip r:embed="rId7238"/>
                    <a:stretch>
                      <a:fillRect/>
                    </a:stretch>
                  </pic:blipFill>
                  <pic:spPr>
                    <a:xfrm>
                      <a:off x="0" y="0"/>
                      <a:ext cx="1666875" cy="1009650"/>
                    </a:xfrm>
                    <a:prstGeom prst="rect">
                      <a:avLst/>
                    </a:prstGeom>
                  </pic:spPr>
                </pic:pic>
              </a:graphicData>
            </a:graphic>
          </wp:inline>
        </w:drawing>
      </w:r>
      <w:r>
        <w:rPr>
          <w:rFonts w:ascii="宋体" w:hAnsi="宋体" w:eastAsia="宋体" w:cs="宋体"/>
          <w:b/>
          <w:bCs/>
          <w:color w:val="000000"/>
          <w:sz w:val="24"/>
          <w:szCs w:val="24"/>
        </w:rPr>
        <w:t>，其中加成反应的化学方程式为：</w:t>
      </w:r>
      <w:r>
        <w:rPr>
          <w:b/>
          <w:bCs/>
          <w:color w:val="000000"/>
          <w:sz w:val="24"/>
          <w:szCs w:val="24"/>
        </w:rPr>
        <w:drawing>
          <wp:inline distT="0" distB="0" distL="114300" distR="114300">
            <wp:extent cx="1714500" cy="1085850"/>
            <wp:effectExtent l="0" t="0" r="7620" b="11430"/>
            <wp:docPr id="742" name="图片 7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学科网(www.zxxk.com)--教育资源门户，提供试卷、教案、课件、论文、素材以及各类教学资源下载，还有大量而丰富的教学相关资讯！"/>
                    <pic:cNvPicPr>
                      <a:picLocks noChangeAspect="1"/>
                    </pic:cNvPicPr>
                  </pic:nvPicPr>
                  <pic:blipFill>
                    <a:blip r:embed="rId7231"/>
                    <a:stretch>
                      <a:fillRect/>
                    </a:stretch>
                  </pic:blipFill>
                  <pic:spPr>
                    <a:xfrm>
                      <a:off x="0" y="0"/>
                      <a:ext cx="1714500" cy="1085850"/>
                    </a:xfrm>
                    <a:prstGeom prst="rect">
                      <a:avLst/>
                    </a:prstGeom>
                  </pic:spPr>
                </pic:pic>
              </a:graphicData>
            </a:graphic>
          </wp:inline>
        </w:drawing>
      </w:r>
      <w:r>
        <w:rPr>
          <w:b/>
          <w:bCs/>
          <w:sz w:val="24"/>
          <w:szCs w:val="24"/>
        </w:rPr>
        <w:object>
          <v:shape id="_x0000_i5184" o:spt="75" alt="学科网(www.zxxk.com)--教育资源门户，提供试卷、教案、课件、论文、素材以及各类教学资源下载，还有大量而丰富的教学相关资讯！" type="#_x0000_t75" style="height:18pt;width:43pt;" o:ole="t" filled="f" o:preferrelative="t" stroked="f" coordsize="21600,21600">
            <v:path/>
            <v:fill on="f" focussize="0,0"/>
            <v:stroke on="f"/>
            <v:imagedata r:id="rId7233" o:title="eqId82aa796e4cd5517cd45626c3ac6cd8d7"/>
            <o:lock v:ext="edit" aspectratio="t"/>
            <w10:wrap type="none"/>
            <w10:anchorlock/>
          </v:shape>
          <o:OLEObject Type="Embed" ProgID="Equation.DSMT4" ShapeID="_x0000_i5184" DrawAspect="Content" ObjectID="_1468079884" r:id="rId7239">
            <o:LockedField>false</o:LockedField>
          </o:OLEObject>
        </w:object>
      </w:r>
      <w:r>
        <w:rPr>
          <w:b/>
          <w:bCs/>
          <w:color w:val="000000"/>
          <w:sz w:val="24"/>
          <w:szCs w:val="24"/>
        </w:rPr>
        <w:drawing>
          <wp:inline distT="0" distB="0" distL="114300" distR="114300">
            <wp:extent cx="1581150" cy="1085850"/>
            <wp:effectExtent l="0" t="0" r="3810" b="11430"/>
            <wp:docPr id="743" name="图片 7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学科网(www.zxxk.com)--教育资源门户，提供试卷、教案、课件、论文、素材以及各类教学资源下载，还有大量而丰富的教学相关资讯！"/>
                    <pic:cNvPicPr>
                      <a:picLocks noChangeAspect="1"/>
                    </pic:cNvPicPr>
                  </pic:nvPicPr>
                  <pic:blipFill>
                    <a:blip r:embed="rId7234"/>
                    <a:stretch>
                      <a:fillRect/>
                    </a:stretch>
                  </pic:blipFill>
                  <pic:spPr>
                    <a:xfrm>
                      <a:off x="0" y="0"/>
                      <a:ext cx="1581150" cy="1085850"/>
                    </a:xfrm>
                    <a:prstGeom prst="rect">
                      <a:avLst/>
                    </a:prstGeom>
                  </pic:spPr>
                </pic:pic>
              </a:graphicData>
            </a:graphic>
          </wp:inline>
        </w:drawing>
      </w:r>
      <w:r>
        <w:rPr>
          <w:rFonts w:ascii="宋体" w:hAnsi="宋体" w:eastAsia="宋体" w:cs="宋体"/>
          <w:b/>
          <w:bCs/>
          <w:color w:val="000000"/>
          <w:sz w:val="24"/>
          <w:szCs w:val="24"/>
        </w:rPr>
        <w:t>；</w:t>
      </w:r>
    </w:p>
    <w:p w14:paraId="31DA0DBC">
      <w:pPr>
        <w:spacing w:line="360" w:lineRule="auto"/>
        <w:jc w:val="left"/>
        <w:textAlignment w:val="center"/>
        <w:rPr>
          <w:b/>
          <w:bCs/>
          <w:color w:val="000000"/>
          <w:sz w:val="24"/>
          <w:szCs w:val="24"/>
        </w:rPr>
      </w:pPr>
      <w:r>
        <w:rPr>
          <w:b/>
          <w:bCs/>
          <w:color w:val="000000"/>
          <w:sz w:val="24"/>
          <w:szCs w:val="24"/>
        </w:rPr>
        <w:t>【小问6详解】</w:t>
      </w:r>
    </w:p>
    <w:p w14:paraId="3C816731">
      <w:pPr>
        <w:spacing w:line="360" w:lineRule="auto"/>
        <w:jc w:val="left"/>
        <w:textAlignment w:val="center"/>
        <w:rPr>
          <w:b/>
          <w:bCs/>
          <w:color w:val="000000"/>
          <w:sz w:val="24"/>
          <w:szCs w:val="24"/>
        </w:rPr>
      </w:pPr>
      <w:r>
        <w:rPr>
          <w:b/>
          <w:bCs/>
          <w:color w:val="000000"/>
          <w:sz w:val="24"/>
          <w:szCs w:val="24"/>
        </w:rPr>
        <w:drawing>
          <wp:inline distT="0" distB="0" distL="114300" distR="114300">
            <wp:extent cx="542925" cy="571500"/>
            <wp:effectExtent l="0" t="0" r="5715" b="7620"/>
            <wp:docPr id="744" name="图片 7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descr="学科网(www.zxxk.com)--教育资源门户，提供试卷、教案、课件、论文、素材以及各类教学资源下载，还有大量而丰富的教学相关资讯！"/>
                    <pic:cNvPicPr>
                      <a:picLocks noChangeAspect="1"/>
                    </pic:cNvPicPr>
                  </pic:nvPicPr>
                  <pic:blipFill>
                    <a:blip r:embed="rId7240"/>
                    <a:stretch>
                      <a:fillRect/>
                    </a:stretch>
                  </pic:blipFill>
                  <pic:spPr>
                    <a:xfrm>
                      <a:off x="0" y="0"/>
                      <a:ext cx="542925" cy="571500"/>
                    </a:xfrm>
                    <a:prstGeom prst="rect">
                      <a:avLst/>
                    </a:prstGeom>
                  </pic:spPr>
                </pic:pic>
              </a:graphicData>
            </a:graphic>
          </wp:inline>
        </w:drawing>
      </w:r>
      <w:r>
        <w:rPr>
          <w:rFonts w:ascii="宋体" w:hAnsi="宋体" w:eastAsia="宋体" w:cs="宋体"/>
          <w:b/>
          <w:bCs/>
          <w:color w:val="000000"/>
          <w:sz w:val="24"/>
          <w:szCs w:val="24"/>
        </w:rPr>
        <w:t>和</w:t>
      </w:r>
      <w:r>
        <w:rPr>
          <w:rFonts w:ascii="Times New Roman" w:hAnsi="Times New Roman" w:eastAsia="Times New Roman" w:cs="Times New Roman"/>
          <w:b/>
          <w:bCs/>
          <w:color w:val="000000"/>
          <w:sz w:val="24"/>
          <w:szCs w:val="24"/>
        </w:rPr>
        <w:t>Cl</w:t>
      </w:r>
      <w:r>
        <w:rPr>
          <w:rFonts w:ascii="Times New Roman" w:hAnsi="Times New Roman" w:eastAsia="Times New Roman" w:cs="Times New Roman"/>
          <w:b/>
          <w:bCs/>
          <w:color w:val="000000"/>
          <w:sz w:val="24"/>
          <w:szCs w:val="24"/>
          <w:vertAlign w:val="subscript"/>
        </w:rPr>
        <w:t>2</w:t>
      </w:r>
      <w:r>
        <w:rPr>
          <w:rFonts w:ascii="Times New Roman" w:hAnsi="Times New Roman" w:eastAsia="Times New Roman" w:cs="Times New Roman"/>
          <w:b/>
          <w:bCs/>
          <w:color w:val="000000"/>
          <w:sz w:val="24"/>
          <w:szCs w:val="24"/>
        </w:rPr>
        <w:t>CHOCH</w:t>
      </w:r>
      <w:r>
        <w:rPr>
          <w:rFonts w:ascii="Times New Roman" w:hAnsi="Times New Roman" w:eastAsia="Times New Roman" w:cs="Times New Roman"/>
          <w:b/>
          <w:bCs/>
          <w:color w:val="000000"/>
          <w:sz w:val="24"/>
          <w:szCs w:val="24"/>
          <w:vertAlign w:val="subscript"/>
        </w:rPr>
        <w:t>3</w:t>
      </w:r>
      <w:r>
        <w:rPr>
          <w:rFonts w:ascii="宋体" w:hAnsi="宋体" w:eastAsia="宋体" w:cs="宋体"/>
          <w:b/>
          <w:bCs/>
          <w:color w:val="000000"/>
          <w:sz w:val="24"/>
          <w:szCs w:val="24"/>
        </w:rPr>
        <w:t>在</w:t>
      </w:r>
      <w:r>
        <w:rPr>
          <w:rFonts w:ascii="Times New Roman" w:hAnsi="Times New Roman" w:eastAsia="Times New Roman" w:cs="Times New Roman"/>
          <w:b/>
          <w:bCs/>
          <w:color w:val="000000"/>
          <w:sz w:val="24"/>
          <w:szCs w:val="24"/>
        </w:rPr>
        <w:t>TiCl</w:t>
      </w:r>
      <w:r>
        <w:rPr>
          <w:rFonts w:ascii="Times New Roman" w:hAnsi="Times New Roman" w:eastAsia="Times New Roman" w:cs="Times New Roman"/>
          <w:b/>
          <w:bCs/>
          <w:color w:val="000000"/>
          <w:sz w:val="24"/>
          <w:szCs w:val="24"/>
          <w:vertAlign w:val="subscript"/>
        </w:rPr>
        <w:t>4</w:t>
      </w:r>
      <w:r>
        <w:rPr>
          <w:rFonts w:ascii="宋体" w:hAnsi="宋体" w:eastAsia="宋体" w:cs="宋体"/>
          <w:b/>
          <w:bCs/>
          <w:color w:val="000000"/>
          <w:position w:val="0"/>
          <w:sz w:val="24"/>
          <w:szCs w:val="24"/>
        </w:rPr>
        <w:drawing>
          <wp:inline distT="0" distB="0" distL="114300" distR="114300">
            <wp:extent cx="133350" cy="177800"/>
            <wp:effectExtent l="0" t="0" r="3810" b="4445"/>
            <wp:docPr id="1459076451" name="图片 145907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451" name="图片 1459076451"/>
                    <pic:cNvPicPr>
                      <a:picLocks noChangeAspect="1"/>
                    </pic:cNvPicPr>
                  </pic:nvPicPr>
                  <pic:blipFill>
                    <a:blip r:embed="rId6807"/>
                    <a:stretch>
                      <a:fillRect/>
                    </a:stretch>
                  </pic:blipFill>
                  <pic:spPr>
                    <a:xfrm>
                      <a:off x="0" y="0"/>
                      <a:ext cx="133350" cy="177800"/>
                    </a:xfrm>
                    <a:prstGeom prst="rect">
                      <a:avLst/>
                    </a:prstGeom>
                  </pic:spPr>
                </pic:pic>
              </a:graphicData>
            </a:graphic>
          </wp:inline>
        </w:drawing>
      </w:r>
      <w:r>
        <w:rPr>
          <w:rFonts w:ascii="宋体" w:hAnsi="宋体" w:eastAsia="宋体" w:cs="宋体"/>
          <w:b/>
          <w:bCs/>
          <w:color w:val="000000"/>
          <w:sz w:val="24"/>
          <w:szCs w:val="24"/>
        </w:rPr>
        <w:t>作用下发生类似反应⑥的反应得到</w:t>
      </w:r>
      <w:r>
        <w:rPr>
          <w:b/>
          <w:bCs/>
          <w:color w:val="000000"/>
          <w:sz w:val="24"/>
          <w:szCs w:val="24"/>
        </w:rPr>
        <w:drawing>
          <wp:inline distT="0" distB="0" distL="114300" distR="114300">
            <wp:extent cx="628650" cy="895350"/>
            <wp:effectExtent l="0" t="0" r="11430" b="3810"/>
            <wp:docPr id="745" name="图片 7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学科网(www.zxxk.com)--教育资源门户，提供试卷、教案、课件、论文、素材以及各类教学资源下载，还有大量而丰富的教学相关资讯！"/>
                    <pic:cNvPicPr>
                      <a:picLocks noChangeAspect="1"/>
                    </pic:cNvPicPr>
                  </pic:nvPicPr>
                  <pic:blipFill>
                    <a:blip r:embed="rId7241"/>
                    <a:stretch>
                      <a:fillRect/>
                    </a:stretch>
                  </pic:blipFill>
                  <pic:spPr>
                    <a:xfrm>
                      <a:off x="0" y="0"/>
                      <a:ext cx="628650" cy="895350"/>
                    </a:xfrm>
                    <a:prstGeom prst="rect">
                      <a:avLst/>
                    </a:prstGeom>
                  </pic:spPr>
                </pic:pic>
              </a:graphicData>
            </a:graphic>
          </wp:inline>
        </w:drawing>
      </w:r>
      <w:r>
        <w:rPr>
          <w:rFonts w:ascii="宋体" w:hAnsi="宋体" w:eastAsia="宋体" w:cs="宋体"/>
          <w:b/>
          <w:bCs/>
          <w:color w:val="000000"/>
          <w:sz w:val="24"/>
          <w:szCs w:val="24"/>
        </w:rPr>
        <w:t>，</w:t>
      </w:r>
      <w:r>
        <w:rPr>
          <w:b/>
          <w:bCs/>
          <w:color w:val="000000"/>
          <w:sz w:val="24"/>
          <w:szCs w:val="24"/>
        </w:rPr>
        <w:drawing>
          <wp:inline distT="0" distB="0" distL="114300" distR="114300">
            <wp:extent cx="628650" cy="895350"/>
            <wp:effectExtent l="0" t="0" r="11430" b="3810"/>
            <wp:docPr id="746" name="图片 7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学科网(www.zxxk.com)--教育资源门户，提供试卷、教案、课件、论文、素材以及各类教学资源下载，还有大量而丰富的教学相关资讯！"/>
                    <pic:cNvPicPr>
                      <a:picLocks noChangeAspect="1"/>
                    </pic:cNvPicPr>
                  </pic:nvPicPr>
                  <pic:blipFill>
                    <a:blip r:embed="rId7241"/>
                    <a:stretch>
                      <a:fillRect/>
                    </a:stretch>
                  </pic:blipFill>
                  <pic:spPr>
                    <a:xfrm>
                      <a:off x="0" y="0"/>
                      <a:ext cx="628650" cy="895350"/>
                    </a:xfrm>
                    <a:prstGeom prst="rect">
                      <a:avLst/>
                    </a:prstGeom>
                  </pic:spPr>
                </pic:pic>
              </a:graphicData>
            </a:graphic>
          </wp:inline>
        </w:drawing>
      </w:r>
      <w:r>
        <w:rPr>
          <w:rFonts w:ascii="宋体" w:hAnsi="宋体" w:eastAsia="宋体" w:cs="宋体"/>
          <w:b/>
          <w:bCs/>
          <w:color w:val="000000"/>
          <w:sz w:val="24"/>
          <w:szCs w:val="24"/>
        </w:rPr>
        <w:t>与</w:t>
      </w:r>
      <w:r>
        <w:rPr>
          <w:rFonts w:ascii="Times New Roman" w:hAnsi="Times New Roman" w:eastAsia="Times New Roman" w:cs="Times New Roman"/>
          <w:b/>
          <w:bCs/>
          <w:color w:val="000000"/>
          <w:sz w:val="24"/>
          <w:szCs w:val="24"/>
        </w:rPr>
        <w:t>HCN</w:t>
      </w:r>
      <w:r>
        <w:rPr>
          <w:rFonts w:ascii="宋体" w:hAnsi="宋体" w:eastAsia="宋体" w:cs="宋体"/>
          <w:b/>
          <w:bCs/>
          <w:color w:val="000000"/>
          <w:sz w:val="24"/>
          <w:szCs w:val="24"/>
        </w:rPr>
        <w:t>加成得到</w:t>
      </w:r>
      <w:r>
        <w:rPr>
          <w:b/>
          <w:bCs/>
          <w:color w:val="000000"/>
          <w:sz w:val="24"/>
          <w:szCs w:val="24"/>
        </w:rPr>
        <w:drawing>
          <wp:inline distT="0" distB="0" distL="114300" distR="114300">
            <wp:extent cx="857250" cy="981075"/>
            <wp:effectExtent l="0" t="0" r="11430" b="9525"/>
            <wp:docPr id="747" name="图片 7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学科网(www.zxxk.com)--教育资源门户，提供试卷、教案、课件、论文、素材以及各类教学资源下载，还有大量而丰富的教学相关资讯！"/>
                    <pic:cNvPicPr>
                      <a:picLocks noChangeAspect="1"/>
                    </pic:cNvPicPr>
                  </pic:nvPicPr>
                  <pic:blipFill>
                    <a:blip r:embed="rId7242"/>
                    <a:stretch>
                      <a:fillRect/>
                    </a:stretch>
                  </pic:blipFill>
                  <pic:spPr>
                    <a:xfrm>
                      <a:off x="0" y="0"/>
                      <a:ext cx="857250" cy="981075"/>
                    </a:xfrm>
                    <a:prstGeom prst="rect">
                      <a:avLst/>
                    </a:prstGeom>
                  </pic:spPr>
                </pic:pic>
              </a:graphicData>
            </a:graphic>
          </wp:inline>
        </w:drawing>
      </w:r>
      <w:r>
        <w:rPr>
          <w:rFonts w:ascii="宋体" w:hAnsi="宋体" w:eastAsia="宋体" w:cs="宋体"/>
          <w:b/>
          <w:bCs/>
          <w:color w:val="000000"/>
          <w:sz w:val="24"/>
          <w:szCs w:val="24"/>
        </w:rPr>
        <w:t>，</w:t>
      </w:r>
      <w:r>
        <w:rPr>
          <w:b/>
          <w:bCs/>
          <w:color w:val="000000"/>
          <w:sz w:val="24"/>
          <w:szCs w:val="24"/>
        </w:rPr>
        <w:drawing>
          <wp:inline distT="0" distB="0" distL="114300" distR="114300">
            <wp:extent cx="857250" cy="981075"/>
            <wp:effectExtent l="0" t="0" r="11430" b="9525"/>
            <wp:docPr id="748" name="图片 7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学科网(www.zxxk.com)--教育资源门户，提供试卷、教案、课件、论文、素材以及各类教学资源下载，还有大量而丰富的教学相关资讯！"/>
                    <pic:cNvPicPr>
                      <a:picLocks noChangeAspect="1"/>
                    </pic:cNvPicPr>
                  </pic:nvPicPr>
                  <pic:blipFill>
                    <a:blip r:embed="rId7242"/>
                    <a:stretch>
                      <a:fillRect/>
                    </a:stretch>
                  </pic:blipFill>
                  <pic:spPr>
                    <a:xfrm>
                      <a:off x="0" y="0"/>
                      <a:ext cx="857250" cy="981075"/>
                    </a:xfrm>
                    <a:prstGeom prst="rect">
                      <a:avLst/>
                    </a:prstGeom>
                  </pic:spPr>
                </pic:pic>
              </a:graphicData>
            </a:graphic>
          </wp:inline>
        </w:drawing>
      </w:r>
      <w:r>
        <w:rPr>
          <w:rFonts w:ascii="宋体" w:hAnsi="宋体" w:eastAsia="宋体" w:cs="宋体"/>
          <w:b/>
          <w:bCs/>
          <w:color w:val="000000"/>
          <w:sz w:val="24"/>
          <w:szCs w:val="24"/>
        </w:rPr>
        <w:t>酸性水解得到</w:t>
      </w:r>
      <w:r>
        <w:rPr>
          <w:b/>
          <w:bCs/>
          <w:color w:val="000000"/>
          <w:sz w:val="24"/>
          <w:szCs w:val="24"/>
        </w:rPr>
        <w:drawing>
          <wp:inline distT="0" distB="0" distL="114300" distR="114300">
            <wp:extent cx="1247775" cy="1228725"/>
            <wp:effectExtent l="0" t="0" r="1905" b="5715"/>
            <wp:docPr id="749" name="图片 7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descr="学科网(www.zxxk.com)--教育资源门户，提供试卷、教案、课件、论文、素材以及各类教学资源下载，还有大量而丰富的教学相关资讯！"/>
                    <pic:cNvPicPr>
                      <a:picLocks noChangeAspect="1"/>
                    </pic:cNvPicPr>
                  </pic:nvPicPr>
                  <pic:blipFill>
                    <a:blip r:embed="rId7243"/>
                    <a:stretch>
                      <a:fillRect/>
                    </a:stretch>
                  </pic:blipFill>
                  <pic:spPr>
                    <a:xfrm>
                      <a:off x="0" y="0"/>
                      <a:ext cx="1247775" cy="1228725"/>
                    </a:xfrm>
                    <a:prstGeom prst="rect">
                      <a:avLst/>
                    </a:prstGeom>
                  </pic:spPr>
                </pic:pic>
              </a:graphicData>
            </a:graphic>
          </wp:inline>
        </w:drawing>
      </w:r>
      <w:r>
        <w:rPr>
          <w:rFonts w:ascii="宋体" w:hAnsi="宋体" w:eastAsia="宋体" w:cs="宋体"/>
          <w:b/>
          <w:bCs/>
          <w:color w:val="000000"/>
          <w:sz w:val="24"/>
          <w:szCs w:val="24"/>
        </w:rPr>
        <w:t>，</w:t>
      </w:r>
      <w:r>
        <w:rPr>
          <w:b/>
          <w:bCs/>
          <w:color w:val="000000"/>
          <w:sz w:val="24"/>
          <w:szCs w:val="24"/>
        </w:rPr>
        <w:drawing>
          <wp:inline distT="0" distB="0" distL="114300" distR="114300">
            <wp:extent cx="1247775" cy="1228725"/>
            <wp:effectExtent l="0" t="0" r="1905" b="5715"/>
            <wp:docPr id="750" name="图片 7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descr="学科网(www.zxxk.com)--教育资源门户，提供试卷、教案、课件、论文、素材以及各类教学资源下载，还有大量而丰富的教学相关资讯！"/>
                    <pic:cNvPicPr>
                      <a:picLocks noChangeAspect="1"/>
                    </pic:cNvPicPr>
                  </pic:nvPicPr>
                  <pic:blipFill>
                    <a:blip r:embed="rId7243"/>
                    <a:stretch>
                      <a:fillRect/>
                    </a:stretch>
                  </pic:blipFill>
                  <pic:spPr>
                    <a:xfrm>
                      <a:off x="0" y="0"/>
                      <a:ext cx="1247775" cy="1228725"/>
                    </a:xfrm>
                    <a:prstGeom prst="rect">
                      <a:avLst/>
                    </a:prstGeom>
                  </pic:spPr>
                </pic:pic>
              </a:graphicData>
            </a:graphic>
          </wp:inline>
        </w:drawing>
      </w:r>
      <w:r>
        <w:rPr>
          <w:rFonts w:ascii="宋体" w:hAnsi="宋体" w:eastAsia="宋体" w:cs="宋体"/>
          <w:b/>
          <w:bCs/>
          <w:color w:val="000000"/>
          <w:sz w:val="24"/>
          <w:szCs w:val="24"/>
        </w:rPr>
        <w:t>发生缩聚反应得到</w:t>
      </w:r>
      <w:r>
        <w:rPr>
          <w:b/>
          <w:bCs/>
          <w:color w:val="000000"/>
          <w:sz w:val="24"/>
          <w:szCs w:val="24"/>
        </w:rPr>
        <w:drawing>
          <wp:inline distT="0" distB="0" distL="114300" distR="114300">
            <wp:extent cx="1266825" cy="1247775"/>
            <wp:effectExtent l="0" t="0" r="13335" b="1905"/>
            <wp:docPr id="751" name="图片 7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descr="学科网(www.zxxk.com)--教育资源门户，提供试卷、教案、课件、论文、素材以及各类教学资源下载，还有大量而丰富的教学相关资讯！"/>
                    <pic:cNvPicPr>
                      <a:picLocks noChangeAspect="1"/>
                    </pic:cNvPicPr>
                  </pic:nvPicPr>
                  <pic:blipFill>
                    <a:blip r:embed="rId7244"/>
                    <a:stretch>
                      <a:fillRect/>
                    </a:stretch>
                  </pic:blipFill>
                  <pic:spPr>
                    <a:xfrm>
                      <a:off x="0" y="0"/>
                      <a:ext cx="1266825" cy="1247775"/>
                    </a:xfrm>
                    <a:prstGeom prst="rect">
                      <a:avLst/>
                    </a:prstGeom>
                  </pic:spPr>
                </pic:pic>
              </a:graphicData>
            </a:graphic>
          </wp:inline>
        </w:drawing>
      </w:r>
      <w:r>
        <w:rPr>
          <w:rFonts w:ascii="宋体" w:hAnsi="宋体" w:eastAsia="宋体" w:cs="宋体"/>
          <w:b/>
          <w:bCs/>
          <w:color w:val="000000"/>
          <w:sz w:val="24"/>
          <w:szCs w:val="24"/>
        </w:rPr>
        <w:t>，具体合成路线为：</w:t>
      </w:r>
      <w:r>
        <w:rPr>
          <w:b/>
          <w:bCs/>
          <w:color w:val="000000"/>
          <w:sz w:val="24"/>
          <w:szCs w:val="24"/>
        </w:rPr>
        <w:drawing>
          <wp:inline distT="0" distB="0" distL="114300" distR="114300">
            <wp:extent cx="5238750" cy="990600"/>
            <wp:effectExtent l="0" t="0" r="3810" b="0"/>
            <wp:docPr id="752" name="图片 7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descr="学科网(www.zxxk.com)--教育资源门户，提供试卷、教案、课件、论文、素材以及各类教学资源下载，还有大量而丰富的教学相关资讯！"/>
                    <pic:cNvPicPr>
                      <a:picLocks noChangeAspect="1"/>
                    </pic:cNvPicPr>
                  </pic:nvPicPr>
                  <pic:blipFill>
                    <a:blip r:embed="rId7235"/>
                    <a:stretch>
                      <a:fillRect/>
                    </a:stretch>
                  </pic:blipFill>
                  <pic:spPr>
                    <a:xfrm>
                      <a:off x="0" y="0"/>
                      <a:ext cx="5238750" cy="990600"/>
                    </a:xfrm>
                    <a:prstGeom prst="rect">
                      <a:avLst/>
                    </a:prstGeom>
                  </pic:spPr>
                </pic:pic>
              </a:graphicData>
            </a:graphic>
          </wp:inline>
        </w:drawing>
      </w:r>
      <w:r>
        <w:rPr>
          <w:rFonts w:ascii="宋体" w:hAnsi="宋体" w:eastAsia="宋体" w:cs="宋体"/>
          <w:b/>
          <w:bCs/>
          <w:color w:val="000000"/>
          <w:sz w:val="24"/>
          <w:szCs w:val="24"/>
        </w:rPr>
        <w:t>。</w:t>
      </w:r>
    </w:p>
    <w:p w14:paraId="232F36AB">
      <w:pPr>
        <w:spacing w:line="360" w:lineRule="auto"/>
        <w:jc w:val="left"/>
        <w:textAlignment w:val="center"/>
        <w:rPr>
          <w:b/>
          <w:bCs/>
          <w:color w:val="000000"/>
          <w:sz w:val="24"/>
          <w:szCs w:val="24"/>
        </w:rPr>
      </w:pPr>
      <w:r>
        <w:rPr>
          <w:b/>
          <w:bCs/>
          <w:color w:val="000000"/>
          <w:sz w:val="24"/>
          <w:szCs w:val="24"/>
        </w:rPr>
        <w:t xml:space="preserve">18. </w:t>
      </w:r>
      <w:r>
        <w:rPr>
          <w:rFonts w:ascii="宋体" w:hAnsi="宋体" w:eastAsia="宋体" w:cs="宋体"/>
          <w:b/>
          <w:bCs/>
          <w:color w:val="000000"/>
          <w:sz w:val="24"/>
          <w:szCs w:val="24"/>
        </w:rPr>
        <w:t>丙烯腈</w:t>
      </w:r>
      <w:r>
        <w:rPr>
          <w:rFonts w:ascii="Times New Roman" w:hAnsi="Times New Roman" w:eastAsia="Times New Roman" w:cs="Times New Roman"/>
          <w:b/>
          <w:bCs/>
          <w:color w:val="000000"/>
          <w:sz w:val="24"/>
          <w:szCs w:val="24"/>
        </w:rPr>
        <w:t>(</w:t>
      </w:r>
      <w:r>
        <w:rPr>
          <w:b/>
          <w:bCs/>
          <w:sz w:val="24"/>
          <w:szCs w:val="24"/>
        </w:rPr>
        <w:object>
          <v:shape id="_x0000_i5185" o:spt="75" alt="学科网(www.zxxk.com)--教育资源门户，提供试卷、教案、课件、论文、素材以及各类教学资源下载，还有大量而丰富的教学相关资讯！" type="#_x0000_t75" style="height:18.5pt;width:66pt;" o:ole="t" filled="f" o:preferrelative="t" stroked="f" coordsize="21600,21600">
            <v:path/>
            <v:fill on="f" focussize="0,0"/>
            <v:stroke on="f"/>
            <v:imagedata r:id="rId7246" o:title="eqId82d387dbac93cfb00a58bc004afae6f7"/>
            <o:lock v:ext="edit" aspectratio="t"/>
            <w10:wrap type="none"/>
            <w10:anchorlock/>
          </v:shape>
          <o:OLEObject Type="Embed" ProgID="Equation.DSMT4" ShapeID="_x0000_i5185" DrawAspect="Content" ObjectID="_1468079885" r:id="rId7245">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是一种重要的化工原料。工业上以</w:t>
      </w:r>
      <w:r>
        <w:rPr>
          <w:b/>
          <w:bCs/>
          <w:sz w:val="24"/>
          <w:szCs w:val="24"/>
        </w:rPr>
        <w:object>
          <v:shape id="_x0000_i5186" o:spt="75" alt="学科网(www.zxxk.com)--教育资源门户，提供试卷、教案、课件、论文、素材以及各类教学资源下载，还有大量而丰富的教学相关资讯！" type="#_x0000_t75" style="height:17.9pt;width:17.05pt;" o:ole="t" filled="f" o:preferrelative="t" stroked="f" coordsize="21600,21600">
            <v:path/>
            <v:fill on="f" focussize="0,0"/>
            <v:stroke on="f"/>
            <v:imagedata r:id="rId2526" o:title="eqId689cceefc5aed24568b73c0a6910c539"/>
            <o:lock v:ext="edit" aspectratio="t"/>
            <w10:wrap type="none"/>
            <w10:anchorlock/>
          </v:shape>
          <o:OLEObject Type="Embed" ProgID="Equation.DSMT4" ShapeID="_x0000_i5186" DrawAspect="Content" ObjectID="_1468079886" r:id="rId7247">
            <o:LockedField>false</o:LockedField>
          </o:OLEObject>
        </w:object>
      </w:r>
      <w:r>
        <w:rPr>
          <w:rFonts w:ascii="宋体" w:hAnsi="宋体" w:eastAsia="宋体" w:cs="宋体"/>
          <w:b/>
          <w:bCs/>
          <w:color w:val="000000"/>
          <w:sz w:val="24"/>
          <w:szCs w:val="24"/>
        </w:rPr>
        <w:t>为载气，用</w:t>
      </w:r>
      <w:r>
        <w:rPr>
          <w:b/>
          <w:bCs/>
          <w:sz w:val="24"/>
          <w:szCs w:val="24"/>
        </w:rPr>
        <w:object>
          <v:shape id="_x0000_i5187"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3854" o:title="eqIdb81fcccb8b1700a22d49b6f9bc997854"/>
            <o:lock v:ext="edit" aspectratio="t"/>
            <w10:wrap type="none"/>
            <w10:anchorlock/>
          </v:shape>
          <o:OLEObject Type="Embed" ProgID="Equation.DSMT4" ShapeID="_x0000_i5187" DrawAspect="Content" ObjectID="_1468079887" r:id="rId7248">
            <o:LockedField>false</o:LockedField>
          </o:OLEObject>
        </w:object>
      </w:r>
      <w:r>
        <w:rPr>
          <w:rFonts w:ascii="宋体" w:hAnsi="宋体" w:eastAsia="宋体" w:cs="宋体"/>
          <w:b/>
          <w:bCs/>
          <w:color w:val="000000"/>
          <w:sz w:val="24"/>
          <w:szCs w:val="24"/>
        </w:rPr>
        <w:t>作催化剂生产</w:t>
      </w:r>
      <w:r>
        <w:rPr>
          <w:b/>
          <w:bCs/>
          <w:sz w:val="24"/>
          <w:szCs w:val="24"/>
        </w:rPr>
        <w:object>
          <v:shape id="_x0000_i5188" o:spt="75" alt="学科网(www.zxxk.com)--教育资源门户，提供试卷、教案、课件、论文、素材以及各类教学资源下载，还有大量而丰富的教学相关资讯！" type="#_x0000_t75" style="height:18.5pt;width:66pt;" o:ole="t" filled="f" o:preferrelative="t" stroked="f" coordsize="21600,21600">
            <v:path/>
            <v:fill on="f" focussize="0,0"/>
            <v:stroke on="f"/>
            <v:imagedata r:id="rId7246" o:title="eqId82d387dbac93cfb00a58bc004afae6f7"/>
            <o:lock v:ext="edit" aspectratio="t"/>
            <w10:wrap type="none"/>
            <w10:anchorlock/>
          </v:shape>
          <o:OLEObject Type="Embed" ProgID="Equation.DSMT4" ShapeID="_x0000_i5188" DrawAspect="Content" ObjectID="_1468079888" r:id="rId7249">
            <o:LockedField>false</o:LockedField>
          </o:OLEObject>
        </w:object>
      </w:r>
      <w:r>
        <w:rPr>
          <w:rFonts w:ascii="宋体" w:hAnsi="宋体" w:eastAsia="宋体" w:cs="宋体"/>
          <w:b/>
          <w:bCs/>
          <w:color w:val="000000"/>
          <w:sz w:val="24"/>
          <w:szCs w:val="24"/>
        </w:rPr>
        <w:t>的流程如下：</w:t>
      </w:r>
    </w:p>
    <w:p w14:paraId="077D36C6">
      <w:pPr>
        <w:spacing w:line="360" w:lineRule="auto"/>
        <w:jc w:val="left"/>
        <w:textAlignment w:val="center"/>
        <w:rPr>
          <w:b/>
          <w:bCs/>
          <w:color w:val="000000"/>
          <w:sz w:val="24"/>
          <w:szCs w:val="24"/>
        </w:rPr>
      </w:pPr>
      <w:r>
        <w:rPr>
          <w:b/>
          <w:bCs/>
          <w:color w:val="000000"/>
          <w:sz w:val="24"/>
          <w:szCs w:val="24"/>
        </w:rPr>
        <w:drawing>
          <wp:inline distT="0" distB="0" distL="114300" distR="114300">
            <wp:extent cx="5124450" cy="676275"/>
            <wp:effectExtent l="0" t="0" r="11430" b="9525"/>
            <wp:docPr id="753" name="图片 7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descr="学科网(www.zxxk.com)--教育资源门户，提供试卷、教案、课件、论文、素材以及各类教学资源下载，还有大量而丰富的教学相关资讯！"/>
                    <pic:cNvPicPr>
                      <a:picLocks noChangeAspect="1"/>
                    </pic:cNvPicPr>
                  </pic:nvPicPr>
                  <pic:blipFill>
                    <a:blip r:embed="rId7250"/>
                    <a:stretch>
                      <a:fillRect/>
                    </a:stretch>
                  </pic:blipFill>
                  <pic:spPr>
                    <a:xfrm>
                      <a:off x="0" y="0"/>
                      <a:ext cx="5124450" cy="676275"/>
                    </a:xfrm>
                    <a:prstGeom prst="rect">
                      <a:avLst/>
                    </a:prstGeom>
                  </pic:spPr>
                </pic:pic>
              </a:graphicData>
            </a:graphic>
          </wp:inline>
        </w:drawing>
      </w:r>
    </w:p>
    <w:p w14:paraId="1677AEF6">
      <w:pPr>
        <w:spacing w:line="360" w:lineRule="auto"/>
        <w:jc w:val="left"/>
        <w:textAlignment w:val="center"/>
        <w:rPr>
          <w:b/>
          <w:bCs/>
          <w:color w:val="000000"/>
          <w:sz w:val="24"/>
          <w:szCs w:val="24"/>
        </w:rPr>
      </w:pPr>
      <w:r>
        <w:rPr>
          <w:rFonts w:ascii="宋体" w:hAnsi="宋体" w:eastAsia="宋体" w:cs="宋体"/>
          <w:b/>
          <w:bCs/>
          <w:color w:val="000000"/>
          <w:sz w:val="24"/>
          <w:szCs w:val="24"/>
        </w:rPr>
        <w:t>已知：①进料混合气进入两釜的流量恒定，两釜中反应温度恒定：</w:t>
      </w:r>
    </w:p>
    <w:p w14:paraId="1B37BB0C">
      <w:pPr>
        <w:spacing w:line="360" w:lineRule="auto"/>
        <w:jc w:val="left"/>
        <w:textAlignment w:val="center"/>
        <w:rPr>
          <w:b/>
          <w:bCs/>
          <w:color w:val="000000"/>
          <w:sz w:val="24"/>
          <w:szCs w:val="24"/>
        </w:rPr>
      </w:pPr>
      <w:r>
        <w:rPr>
          <w:rFonts w:ascii="宋体" w:hAnsi="宋体" w:eastAsia="宋体" w:cs="宋体"/>
          <w:b/>
          <w:bCs/>
          <w:color w:val="000000"/>
          <w:sz w:val="24"/>
          <w:szCs w:val="24"/>
        </w:rPr>
        <w:t>②反应釜Ⅰ中发生的反应：</w:t>
      </w:r>
    </w:p>
    <w:p w14:paraId="3E29A2B6">
      <w:pPr>
        <w:spacing w:line="360" w:lineRule="auto"/>
        <w:jc w:val="left"/>
        <w:textAlignment w:val="center"/>
        <w:rPr>
          <w:b/>
          <w:bCs/>
          <w:color w:val="000000"/>
          <w:sz w:val="24"/>
          <w:szCs w:val="24"/>
        </w:rPr>
      </w:pPr>
      <w:r>
        <w:rPr>
          <w:rFonts w:ascii="宋体" w:hAnsi="宋体" w:eastAsia="宋体" w:cs="宋体"/>
          <w:b/>
          <w:bCs/>
          <w:color w:val="000000"/>
          <w:sz w:val="24"/>
          <w:szCs w:val="24"/>
        </w:rPr>
        <w:t>ⅰ：</w:t>
      </w:r>
      <w:r>
        <w:rPr>
          <w:b/>
          <w:bCs/>
          <w:sz w:val="24"/>
          <w:szCs w:val="24"/>
        </w:rPr>
        <w:object>
          <v:shape id="_x0000_i5189" o:spt="75" alt="学科网(www.zxxk.com)--教育资源门户，提供试卷、教案、课件、论文、素材以及各类教学资源下载，还有大量而丰富的教学相关资讯！" type="#_x0000_t75" style="height:20.3pt;width:317pt;" o:ole="t" filled="f" o:preferrelative="t" stroked="f" coordsize="21600,21600">
            <v:path/>
            <v:fill on="f" focussize="0,0"/>
            <v:stroke on="f"/>
            <v:imagedata r:id="rId7252" o:title="eqIdc70a2f520dacd5f4bf4a49e596727324"/>
            <o:lock v:ext="edit" aspectratio="t"/>
            <w10:wrap type="none"/>
            <w10:anchorlock/>
          </v:shape>
          <o:OLEObject Type="Embed" ProgID="Equation.DSMT4" ShapeID="_x0000_i5189" DrawAspect="Content" ObjectID="_1468079889" r:id="rId7251">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190" o:spt="75" alt="学科网(www.zxxk.com)--教育资源门户，提供试卷、教案、课件、论文、素材以及各类教学资源下载，还有大量而丰富的教学相关资讯！" type="#_x0000_t75" style="height:17.9pt;width:22.9pt;" o:ole="t" filled="f" o:preferrelative="t" stroked="f" coordsize="21600,21600">
            <v:path/>
            <v:fill on="f" focussize="0,0"/>
            <v:stroke on="f"/>
            <v:imagedata r:id="rId7039" o:title="eqId9d6c8dc259f7cd88ac347e9853676a07"/>
            <o:lock v:ext="edit" aspectratio="t"/>
            <w10:wrap type="none"/>
            <w10:anchorlock/>
          </v:shape>
          <o:OLEObject Type="Embed" ProgID="Equation.DSMT4" ShapeID="_x0000_i5190" DrawAspect="Content" ObjectID="_1468079890" r:id="rId7253">
            <o:LockedField>false</o:LockedField>
          </o:OLEObject>
        </w:object>
      </w:r>
    </w:p>
    <w:p w14:paraId="47595B25">
      <w:pPr>
        <w:spacing w:line="360" w:lineRule="auto"/>
        <w:jc w:val="left"/>
        <w:textAlignment w:val="center"/>
        <w:rPr>
          <w:b/>
          <w:bCs/>
          <w:color w:val="000000"/>
          <w:sz w:val="24"/>
          <w:szCs w:val="24"/>
        </w:rPr>
      </w:pPr>
      <w:r>
        <w:rPr>
          <w:rFonts w:ascii="宋体" w:hAnsi="宋体" w:eastAsia="宋体" w:cs="宋体"/>
          <w:b/>
          <w:bCs/>
          <w:color w:val="000000"/>
          <w:sz w:val="24"/>
          <w:szCs w:val="24"/>
        </w:rPr>
        <w:t>③反应釜Ⅱ中发生的反应：</w:t>
      </w:r>
    </w:p>
    <w:p w14:paraId="60B7770B">
      <w:pPr>
        <w:spacing w:line="360" w:lineRule="auto"/>
        <w:jc w:val="left"/>
        <w:textAlignment w:val="center"/>
        <w:rPr>
          <w:b/>
          <w:bCs/>
          <w:color w:val="000000"/>
          <w:sz w:val="24"/>
          <w:szCs w:val="24"/>
        </w:rPr>
      </w:pPr>
      <w:r>
        <w:rPr>
          <w:rFonts w:ascii="宋体" w:hAnsi="宋体" w:eastAsia="宋体" w:cs="宋体"/>
          <w:b/>
          <w:bCs/>
          <w:color w:val="000000"/>
          <w:sz w:val="24"/>
          <w:szCs w:val="24"/>
        </w:rPr>
        <w:t>ⅱ：</w:t>
      </w:r>
      <w:r>
        <w:rPr>
          <w:b/>
          <w:bCs/>
          <w:sz w:val="24"/>
          <w:szCs w:val="24"/>
        </w:rPr>
        <w:object>
          <v:shape id="_x0000_i5191" o:spt="75" alt="学科网(www.zxxk.com)--教育资源门户，提供试卷、教案、课件、论文、素材以及各类教学资源下载，还有大量而丰富的教学相关资讯！" type="#_x0000_t75" style="height:20.3pt;width:366.3pt;" o:ole="t" filled="f" o:preferrelative="t" stroked="f" coordsize="21600,21600">
            <v:path/>
            <v:fill on="f" focussize="0,0"/>
            <v:stroke on="f"/>
            <v:imagedata r:id="rId7255" o:title="eqId919f473b0221c72b23ca554914e6acdc"/>
            <o:lock v:ext="edit" aspectratio="t"/>
            <w10:wrap type="none"/>
            <w10:anchorlock/>
          </v:shape>
          <o:OLEObject Type="Embed" ProgID="Equation.DSMT4" ShapeID="_x0000_i5191" DrawAspect="Content" ObjectID="_1468079891" r:id="rId7254">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192"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4966" o:title="eqId304ca2a48396fdc2973bbb1ba12538e6"/>
            <o:lock v:ext="edit" aspectratio="t"/>
            <w10:wrap type="none"/>
            <w10:anchorlock/>
          </v:shape>
          <o:OLEObject Type="Embed" ProgID="Equation.DSMT4" ShapeID="_x0000_i5192" DrawAspect="Content" ObjectID="_1468079892" r:id="rId7256">
            <o:LockedField>false</o:LockedField>
          </o:OLEObject>
        </w:object>
      </w:r>
    </w:p>
    <w:p w14:paraId="3FB68D7C">
      <w:pPr>
        <w:spacing w:line="360" w:lineRule="auto"/>
        <w:jc w:val="left"/>
        <w:textAlignment w:val="center"/>
        <w:rPr>
          <w:b/>
          <w:bCs/>
          <w:color w:val="000000"/>
          <w:sz w:val="24"/>
          <w:szCs w:val="24"/>
        </w:rPr>
      </w:pPr>
      <w:r>
        <w:rPr>
          <w:rFonts w:ascii="宋体" w:hAnsi="宋体" w:eastAsia="宋体" w:cs="宋体"/>
          <w:b/>
          <w:bCs/>
          <w:color w:val="000000"/>
          <w:sz w:val="24"/>
          <w:szCs w:val="24"/>
        </w:rPr>
        <w:t>ⅲ：</w:t>
      </w:r>
      <w:r>
        <w:rPr>
          <w:b/>
          <w:bCs/>
          <w:sz w:val="24"/>
          <w:szCs w:val="24"/>
        </w:rPr>
        <w:object>
          <v:shape id="_x0000_i5193" o:spt="75" alt="学科网(www.zxxk.com)--教育资源门户，提供试卷、教案、课件、论文、素材以及各类教学资源下载，还有大量而丰富的教学相关资讯！" type="#_x0000_t75" style="height:20.3pt;width:261.5pt;" o:ole="t" filled="f" o:preferrelative="t" stroked="f" coordsize="21600,21600">
            <v:path/>
            <v:fill on="f" focussize="0,0"/>
            <v:stroke on="f"/>
            <v:imagedata r:id="rId7258" o:title="eqId5eae4a1bd3f80736b4f601c9e217d737"/>
            <o:lock v:ext="edit" aspectratio="t"/>
            <w10:wrap type="none"/>
            <w10:anchorlock/>
          </v:shape>
          <o:OLEObject Type="Embed" ProgID="Equation.DSMT4" ShapeID="_x0000_i5193" DrawAspect="Content" ObjectID="_1468079893" r:id="rId7257">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194"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7260" o:title="eqIdf93584d0aefd0b06d63a90db016e7aca"/>
            <o:lock v:ext="edit" aspectratio="t"/>
            <w10:wrap type="none"/>
            <w10:anchorlock/>
          </v:shape>
          <o:OLEObject Type="Embed" ProgID="Equation.DSMT4" ShapeID="_x0000_i5194" DrawAspect="Content" ObjectID="_1468079894" r:id="rId7259">
            <o:LockedField>false</o:LockedField>
          </o:OLEObject>
        </w:object>
      </w:r>
    </w:p>
    <w:p w14:paraId="75833634">
      <w:pPr>
        <w:spacing w:line="360" w:lineRule="auto"/>
        <w:jc w:val="left"/>
        <w:textAlignment w:val="center"/>
        <w:rPr>
          <w:b/>
          <w:bCs/>
          <w:color w:val="000000"/>
          <w:sz w:val="24"/>
          <w:szCs w:val="24"/>
        </w:rPr>
      </w:pPr>
      <w:r>
        <w:rPr>
          <w:rFonts w:ascii="宋体" w:hAnsi="宋体" w:eastAsia="宋体" w:cs="宋体"/>
          <w:b/>
          <w:bCs/>
          <w:color w:val="000000"/>
          <w:sz w:val="24"/>
          <w:szCs w:val="24"/>
        </w:rPr>
        <w:t>④在此生产条件下，酯类物质可能发生水解。</w:t>
      </w:r>
    </w:p>
    <w:p w14:paraId="5EFCB1BF">
      <w:pPr>
        <w:spacing w:line="360" w:lineRule="auto"/>
        <w:jc w:val="left"/>
        <w:textAlignment w:val="center"/>
        <w:rPr>
          <w:b/>
          <w:bCs/>
          <w:color w:val="000000"/>
          <w:sz w:val="24"/>
          <w:szCs w:val="24"/>
        </w:rPr>
      </w:pPr>
      <w:r>
        <w:rPr>
          <w:rFonts w:ascii="宋体" w:hAnsi="宋体" w:eastAsia="宋体" w:cs="宋体"/>
          <w:b/>
          <w:bCs/>
          <w:color w:val="000000"/>
          <w:sz w:val="24"/>
          <w:szCs w:val="24"/>
        </w:rPr>
        <w:t>回答下列问题：</w:t>
      </w:r>
    </w:p>
    <w:p w14:paraId="68AF3273">
      <w:pPr>
        <w:spacing w:line="360" w:lineRule="auto"/>
        <w:jc w:val="left"/>
        <w:textAlignment w:val="center"/>
        <w:rPr>
          <w:b/>
          <w:bCs/>
          <w:color w:val="000000"/>
          <w:sz w:val="24"/>
          <w:szCs w:val="24"/>
        </w:rPr>
      </w:pPr>
      <w:r>
        <w:rPr>
          <w:b/>
          <w:bCs/>
          <w:color w:val="000000"/>
          <w:sz w:val="24"/>
          <w:szCs w:val="24"/>
        </w:rPr>
        <w:t>（1）</w:t>
      </w:r>
      <w:r>
        <w:rPr>
          <w:rFonts w:ascii="宋体" w:hAnsi="宋体" w:eastAsia="宋体" w:cs="宋体"/>
          <w:b/>
          <w:bCs/>
          <w:color w:val="000000"/>
          <w:sz w:val="24"/>
          <w:szCs w:val="24"/>
        </w:rPr>
        <w:t>总反应</w:t>
      </w:r>
      <w:r>
        <w:rPr>
          <w:b/>
          <w:bCs/>
          <w:sz w:val="24"/>
          <w:szCs w:val="24"/>
        </w:rPr>
        <w:object>
          <v:shape id="_x0000_i5195" o:spt="75" alt="学科网(www.zxxk.com)--教育资源门户，提供试卷、教案、课件、论文、素材以及各类教学资源下载，还有大量而丰富的教学相关资讯！" type="#_x0000_t75" style="height:20.3pt;width:408.5pt;" o:ole="t" filled="f" o:preferrelative="t" stroked="f" coordsize="21600,21600">
            <v:path/>
            <v:fill on="f" focussize="0,0"/>
            <v:stroke on="f"/>
            <v:imagedata r:id="rId7262" o:title="eqId04d2b772a32f8c1fa9f7f59033652eff"/>
            <o:lock v:ext="edit" aspectratio="t"/>
            <w10:wrap type="none"/>
            <w10:anchorlock/>
          </v:shape>
          <o:OLEObject Type="Embed" ProgID="Equation.DSMT4" ShapeID="_x0000_i5195" DrawAspect="Content" ObjectID="_1468079895" r:id="rId7261">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196" o:spt="75" alt="学科网(www.zxxk.com)--教育资源门户，提供试卷、教案、课件、论文、素材以及各类教学资源下载，还有大量而丰富的教学相关资讯！" type="#_x0000_t75" style="height:12.75pt;width:29.25pt;" o:ole="t" filled="f" o:preferrelative="t" stroked="f" coordsize="21600,21600">
            <v:path/>
            <v:fill on="f" focussize="0,0"/>
            <v:stroke on="f"/>
            <v:imagedata r:id="rId7264" o:title="eqIda03fc493003e2b2b14138686eaee0687"/>
            <o:lock v:ext="edit" aspectratio="t"/>
            <w10:wrap type="none"/>
            <w10:anchorlock/>
          </v:shape>
          <o:OLEObject Type="Embed" ProgID="Equation.DSMT4" ShapeID="_x0000_i5196" DrawAspect="Content" ObjectID="_1468079896" r:id="rId7263">
            <o:LockedField>false</o:LockedField>
          </o:OLEObject>
        </w:objec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用含</w:t>
      </w:r>
      <w:r>
        <w:rPr>
          <w:b/>
          <w:bCs/>
          <w:sz w:val="24"/>
          <w:szCs w:val="24"/>
        </w:rPr>
        <w:object>
          <v:shape id="_x0000_i5197" o:spt="75" alt="学科网(www.zxxk.com)--教育资源门户，提供试卷、教案、课件、论文、素材以及各类教学资源下载，还有大量而丰富的教学相关资讯！" type="#_x0000_t75" style="height:17.9pt;width:22.9pt;" o:ole="t" filled="f" o:preferrelative="t" stroked="f" coordsize="21600,21600">
            <v:path/>
            <v:fill on="f" focussize="0,0"/>
            <v:stroke on="f"/>
            <v:imagedata r:id="rId7039" o:title="eqId9d6c8dc259f7cd88ac347e9853676a07"/>
            <o:lock v:ext="edit" aspectratio="t"/>
            <w10:wrap type="none"/>
            <w10:anchorlock/>
          </v:shape>
          <o:OLEObject Type="Embed" ProgID="Equation.DSMT4" ShapeID="_x0000_i5197" DrawAspect="Content" ObjectID="_1468079897" r:id="rId7265">
            <o:LockedField>false</o:LockedField>
          </o:OLEObject>
        </w:object>
      </w:r>
      <w:r>
        <w:rPr>
          <w:rFonts w:ascii="宋体" w:hAnsi="宋体" w:eastAsia="宋体" w:cs="宋体"/>
          <w:b/>
          <w:bCs/>
          <w:color w:val="000000"/>
          <w:sz w:val="24"/>
          <w:szCs w:val="24"/>
        </w:rPr>
        <w:t>、</w:t>
      </w:r>
      <w:r>
        <w:rPr>
          <w:b/>
          <w:bCs/>
          <w:sz w:val="24"/>
          <w:szCs w:val="24"/>
        </w:rPr>
        <w:object>
          <v:shape id="_x0000_i5198"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4966" o:title="eqId304ca2a48396fdc2973bbb1ba12538e6"/>
            <o:lock v:ext="edit" aspectratio="t"/>
            <w10:wrap type="none"/>
            <w10:anchorlock/>
          </v:shape>
          <o:OLEObject Type="Embed" ProgID="Equation.DSMT4" ShapeID="_x0000_i5198" DrawAspect="Content" ObjectID="_1468079898" r:id="rId7266">
            <o:LockedField>false</o:LockedField>
          </o:OLEObject>
        </w:object>
      </w:r>
      <w:r>
        <w:rPr>
          <w:rFonts w:ascii="宋体" w:hAnsi="宋体" w:eastAsia="宋体" w:cs="宋体"/>
          <w:b/>
          <w:bCs/>
          <w:color w:val="000000"/>
          <w:sz w:val="24"/>
          <w:szCs w:val="24"/>
        </w:rPr>
        <w:t>、和</w:t>
      </w:r>
      <w:r>
        <w:rPr>
          <w:b/>
          <w:bCs/>
          <w:sz w:val="24"/>
          <w:szCs w:val="24"/>
        </w:rPr>
        <w:object>
          <v:shape id="_x0000_i5199"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7260" o:title="eqIdf93584d0aefd0b06d63a90db016e7aca"/>
            <o:lock v:ext="edit" aspectratio="t"/>
            <w10:wrap type="none"/>
            <w10:anchorlock/>
          </v:shape>
          <o:OLEObject Type="Embed" ProgID="Equation.DSMT4" ShapeID="_x0000_i5199" DrawAspect="Content" ObjectID="_1468079899" r:id="rId7267">
            <o:LockedField>false</o:LockedField>
          </o:OLEObject>
        </w:object>
      </w:r>
      <w:r>
        <w:rPr>
          <w:rFonts w:ascii="宋体" w:hAnsi="宋体" w:eastAsia="宋体" w:cs="宋体"/>
          <w:b/>
          <w:bCs/>
          <w:color w:val="000000"/>
          <w:sz w:val="24"/>
          <w:szCs w:val="24"/>
        </w:rPr>
        <w:t>的代数式表示</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75C8F509">
      <w:pPr>
        <w:spacing w:line="360" w:lineRule="auto"/>
        <w:jc w:val="left"/>
        <w:textAlignment w:val="center"/>
        <w:rPr>
          <w:b/>
          <w:bCs/>
          <w:color w:val="000000"/>
          <w:sz w:val="24"/>
          <w:szCs w:val="24"/>
        </w:rPr>
      </w:pPr>
      <w:r>
        <w:rPr>
          <w:b/>
          <w:bCs/>
          <w:color w:val="000000"/>
          <w:sz w:val="24"/>
          <w:szCs w:val="24"/>
        </w:rPr>
        <w:t>（2）</w:t>
      </w:r>
      <w:r>
        <w:rPr>
          <w:rFonts w:ascii="宋体" w:hAnsi="宋体" w:eastAsia="宋体" w:cs="宋体"/>
          <w:b/>
          <w:bCs/>
          <w:color w:val="000000"/>
          <w:sz w:val="24"/>
          <w:szCs w:val="24"/>
        </w:rPr>
        <w:t>进料混合气中</w:t>
      </w:r>
      <w:r>
        <w:rPr>
          <w:b/>
          <w:bCs/>
          <w:sz w:val="24"/>
          <w:szCs w:val="24"/>
        </w:rPr>
        <w:object>
          <v:shape id="_x0000_i5200" o:spt="75" alt="学科网(www.zxxk.com)--教育资源门户，提供试卷、教案、课件、论文、素材以及各类教学资源下载，还有大量而丰富的教学相关资讯！" type="#_x0000_t75" style="height:20.3pt;width:227.6pt;" o:ole="t" filled="f" o:preferrelative="t" stroked="f" coordsize="21600,21600">
            <v:path/>
            <v:fill on="f" focussize="0,0"/>
            <v:stroke on="f"/>
            <v:imagedata r:id="rId7269" o:title="eqIdd111598d26711e71672815d3bdb56198"/>
            <o:lock v:ext="edit" aspectratio="t"/>
            <w10:wrap type="none"/>
            <w10:anchorlock/>
          </v:shape>
          <o:OLEObject Type="Embed" ProgID="Equation.DSMT4" ShapeID="_x0000_i5200" DrawAspect="Content" ObjectID="_1468079900" r:id="rId7268">
            <o:LockedField>false</o:LockedField>
          </o:OLEObject>
        </w:object>
      </w:r>
      <w:r>
        <w:rPr>
          <w:rFonts w:ascii="宋体" w:hAnsi="宋体" w:eastAsia="宋体" w:cs="宋体"/>
          <w:b/>
          <w:bCs/>
          <w:color w:val="000000"/>
          <w:sz w:val="24"/>
          <w:szCs w:val="24"/>
        </w:rPr>
        <w:t>，出料中四种物质</w:t>
      </w:r>
      <w:r>
        <w:rPr>
          <w:rFonts w:ascii="Times New Roman" w:hAnsi="Times New Roman" w:eastAsia="Times New Roman" w:cs="Times New Roman"/>
          <w:b/>
          <w:bCs/>
          <w:color w:val="000000"/>
          <w:sz w:val="24"/>
          <w:szCs w:val="24"/>
        </w:rPr>
        <w:t>(</w:t>
      </w:r>
      <w:r>
        <w:rPr>
          <w:b/>
          <w:bCs/>
          <w:sz w:val="24"/>
          <w:szCs w:val="24"/>
        </w:rPr>
        <w:object>
          <v:shape id="_x0000_i5201" o:spt="75" alt="学科网(www.zxxk.com)--教育资源门户，提供试卷、教案、课件、论文、素材以及各类教学资源下载，还有大量而丰富的教学相关资讯！" type="#_x0000_t75" style="height:18pt;width:105pt;" o:ole="t" filled="f" o:preferrelative="t" stroked="f" coordsize="21600,21600">
            <v:path/>
            <v:fill on="f" focussize="0,0"/>
            <v:stroke on="f"/>
            <v:imagedata r:id="rId7271" o:title="eqId2b44c310c84ce34a4b0d595c42991324"/>
            <o:lock v:ext="edit" aspectratio="t"/>
            <w10:wrap type="none"/>
            <w10:anchorlock/>
          </v:shape>
          <o:OLEObject Type="Embed" ProgID="Equation.DSMT4" ShapeID="_x0000_i5201" DrawAspect="Content" ObjectID="_1468079901" r:id="rId7270">
            <o:LockedField>false</o:LockedField>
          </o:OLEObject>
        </w:object>
      </w:r>
      <w:r>
        <w:rPr>
          <w:rFonts w:ascii="宋体" w:hAnsi="宋体" w:eastAsia="宋体" w:cs="宋体"/>
          <w:b/>
          <w:bCs/>
          <w:color w:val="000000"/>
          <w:sz w:val="24"/>
          <w:szCs w:val="24"/>
        </w:rPr>
        <w:t>、</w:t>
      </w:r>
      <w:r>
        <w:rPr>
          <w:b/>
          <w:bCs/>
          <w:sz w:val="24"/>
          <w:szCs w:val="24"/>
        </w:rPr>
        <w:object>
          <v:shape id="_x0000_i5202" o:spt="75" alt="学科网(www.zxxk.com)--教育资源门户，提供试卷、教案、课件、论文、素材以及各类教学资源下载，还有大量而丰富的教学相关资讯！" type="#_x0000_t75" style="height:18pt;width:71.25pt;" o:ole="t" filled="f" o:preferrelative="t" stroked="f" coordsize="21600,21600">
            <v:path/>
            <v:fill on="f" focussize="0,0"/>
            <v:stroke on="f"/>
            <v:imagedata r:id="rId7273" o:title="eqId1c494832abc9d5e9eb61d317e0246efa"/>
            <o:lock v:ext="edit" aspectratio="t"/>
            <w10:wrap type="none"/>
            <w10:anchorlock/>
          </v:shape>
          <o:OLEObject Type="Embed" ProgID="Equation.DSMT4" ShapeID="_x0000_i5202" DrawAspect="Content" ObjectID="_1468079902" r:id="rId7272">
            <o:LockedField>false</o:LockedField>
          </o:OLEObject>
        </w:object>
      </w:r>
      <w:r>
        <w:rPr>
          <w:rFonts w:ascii="宋体" w:hAnsi="宋体" w:eastAsia="宋体" w:cs="宋体"/>
          <w:b/>
          <w:bCs/>
          <w:color w:val="000000"/>
          <w:sz w:val="24"/>
          <w:szCs w:val="24"/>
        </w:rPr>
        <w:t>、</w:t>
      </w:r>
      <w:r>
        <w:rPr>
          <w:b/>
          <w:bCs/>
          <w:sz w:val="24"/>
          <w:szCs w:val="24"/>
        </w:rPr>
        <w:object>
          <v:shape id="_x0000_i5203"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7275" o:title="eqIda270adb1edf9e59f1fd852a46077a88e"/>
            <o:lock v:ext="edit" aspectratio="t"/>
            <w10:wrap type="none"/>
            <w10:anchorlock/>
          </v:shape>
          <o:OLEObject Type="Embed" ProgID="Equation.DSMT4" ShapeID="_x0000_i5203" DrawAspect="Content" ObjectID="_1468079903" r:id="rId7274">
            <o:LockedField>false</o:LockedField>
          </o:OLEObject>
        </w:object>
      </w:r>
      <w:r>
        <w:rPr>
          <w:rFonts w:ascii="宋体" w:hAnsi="宋体" w:eastAsia="宋体" w:cs="宋体"/>
          <w:b/>
          <w:bCs/>
          <w:color w:val="000000"/>
          <w:sz w:val="24"/>
          <w:szCs w:val="24"/>
        </w:rPr>
        <w:t>、</w:t>
      </w:r>
      <w:r>
        <w:rPr>
          <w:b/>
          <w:bCs/>
          <w:sz w:val="24"/>
          <w:szCs w:val="24"/>
        </w:rPr>
        <w:object>
          <v:shape id="_x0000_i5204" o:spt="75" alt="学科网(www.zxxk.com)--教育资源门户，提供试卷、教案、课件、论文、素材以及各类教学资源下载，还有大量而丰富的教学相关资讯！" type="#_x0000_t75" style="height:21.6pt;width:28.3pt;" o:ole="t" filled="f" o:preferrelative="t" stroked="f" coordsize="21600,21600">
            <v:path/>
            <v:fill on="f" focussize="0,0"/>
            <v:stroke on="f"/>
            <v:imagedata r:id="rId4688" o:title="eqId98183b7becdd0efb6fe8f57cdcbce983"/>
            <o:lock v:ext="edit" aspectratio="t"/>
            <w10:wrap type="none"/>
            <w10:anchorlock/>
          </v:shape>
          <o:OLEObject Type="Embed" ProgID="Equation.DSMT4" ShapeID="_x0000_i5204" DrawAspect="Content" ObjectID="_1468079904" r:id="rId7276">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的流量，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单位时间内出料口流出的物质的量</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随时间变化关系如图：</w:t>
      </w:r>
    </w:p>
    <w:p w14:paraId="1AA05CAA">
      <w:pPr>
        <w:spacing w:line="360" w:lineRule="auto"/>
        <w:jc w:val="left"/>
        <w:textAlignment w:val="center"/>
        <w:rPr>
          <w:b/>
          <w:bCs/>
          <w:color w:val="000000"/>
          <w:sz w:val="24"/>
          <w:szCs w:val="24"/>
        </w:rPr>
      </w:pPr>
      <w:r>
        <w:rPr>
          <w:b/>
          <w:bCs/>
          <w:color w:val="000000"/>
          <w:sz w:val="24"/>
          <w:szCs w:val="24"/>
        </w:rPr>
        <w:drawing>
          <wp:inline distT="0" distB="0" distL="114300" distR="114300">
            <wp:extent cx="1685925" cy="1438275"/>
            <wp:effectExtent l="0" t="0" r="5715" b="9525"/>
            <wp:docPr id="754" name="图片 7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descr="学科网(www.zxxk.com)--教育资源门户，提供试卷、教案、课件、论文、素材以及各类教学资源下载，还有大量而丰富的教学相关资讯！"/>
                    <pic:cNvPicPr>
                      <a:picLocks noChangeAspect="1"/>
                    </pic:cNvPicPr>
                  </pic:nvPicPr>
                  <pic:blipFill>
                    <a:blip r:embed="rId7277"/>
                    <a:stretch>
                      <a:fillRect/>
                    </a:stretch>
                  </pic:blipFill>
                  <pic:spPr>
                    <a:xfrm>
                      <a:off x="0" y="0"/>
                      <a:ext cx="1685925" cy="1438275"/>
                    </a:xfrm>
                    <a:prstGeom prst="rect">
                      <a:avLst/>
                    </a:prstGeom>
                  </pic:spPr>
                </pic:pic>
              </a:graphicData>
            </a:graphic>
          </wp:inline>
        </w:drawing>
      </w:r>
    </w:p>
    <w:p w14:paraId="5AADE2D2">
      <w:pPr>
        <w:spacing w:line="360" w:lineRule="auto"/>
        <w:jc w:val="left"/>
        <w:textAlignment w:val="center"/>
        <w:rPr>
          <w:b/>
          <w:bCs/>
          <w:color w:val="000000"/>
          <w:sz w:val="24"/>
          <w:szCs w:val="24"/>
        </w:rPr>
      </w:pPr>
      <w:r>
        <w:rPr>
          <w:rFonts w:ascii="宋体" w:hAnsi="宋体" w:eastAsia="宋体" w:cs="宋体"/>
          <w:b/>
          <w:bCs/>
          <w:color w:val="000000"/>
          <w:sz w:val="24"/>
          <w:szCs w:val="24"/>
        </w:rPr>
        <w:t>①表示</w:t>
      </w:r>
      <w:r>
        <w:rPr>
          <w:b/>
          <w:bCs/>
          <w:sz w:val="24"/>
          <w:szCs w:val="24"/>
        </w:rPr>
        <w:object>
          <v:shape id="_x0000_i5205" o:spt="75" alt="学科网(www.zxxk.com)--教育资源门户，提供试卷、教案、课件、论文、素材以及各类教学资源下载，还有大量而丰富的教学相关资讯！" type="#_x0000_t75" style="height:18pt;width:71.25pt;" o:ole="t" filled="f" o:preferrelative="t" stroked="f" coordsize="21600,21600">
            <v:path/>
            <v:fill on="f" focussize="0,0"/>
            <v:stroke on="f"/>
            <v:imagedata r:id="rId7273" o:title="eqId1c494832abc9d5e9eb61d317e0246efa"/>
            <o:lock v:ext="edit" aspectratio="t"/>
            <w10:wrap type="none"/>
            <w10:anchorlock/>
          </v:shape>
          <o:OLEObject Type="Embed" ProgID="Equation.DSMT4" ShapeID="_x0000_i5205" DrawAspect="Content" ObjectID="_1468079905" r:id="rId7278">
            <o:LockedField>false</o:LockedField>
          </o:OLEObject>
        </w:object>
      </w:r>
      <w:r>
        <w:rPr>
          <w:rFonts w:ascii="宋体" w:hAnsi="宋体" w:eastAsia="宋体" w:cs="宋体"/>
          <w:b/>
          <w:bCs/>
          <w:color w:val="000000"/>
          <w:sz w:val="24"/>
          <w:szCs w:val="24"/>
        </w:rPr>
        <w:t>的曲线是</w:t>
      </w:r>
      <w:r>
        <w:rPr>
          <w:b/>
          <w:bCs/>
          <w:color w:val="000000"/>
          <w:sz w:val="24"/>
          <w:szCs w:val="24"/>
        </w:rPr>
        <w:t>_______</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填“</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”或“</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5531B476">
      <w:pPr>
        <w:spacing w:line="360" w:lineRule="auto"/>
        <w:jc w:val="left"/>
        <w:textAlignment w:val="center"/>
        <w:rPr>
          <w:b/>
          <w:bCs/>
          <w:color w:val="000000"/>
          <w:sz w:val="24"/>
          <w:szCs w:val="24"/>
        </w:rPr>
      </w:pPr>
      <w:r>
        <w:rPr>
          <w:rFonts w:ascii="宋体" w:hAnsi="宋体" w:eastAsia="宋体" w:cs="宋体"/>
          <w:b/>
          <w:bCs/>
          <w:color w:val="000000"/>
          <w:sz w:val="24"/>
          <w:szCs w:val="24"/>
        </w:rPr>
        <w:t>②反应釜Ⅰ中加入</w:t>
      </w:r>
      <w:r>
        <w:rPr>
          <w:b/>
          <w:bCs/>
          <w:sz w:val="24"/>
          <w:szCs w:val="24"/>
        </w:rPr>
        <w:object>
          <v:shape id="_x0000_i5206"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7275" o:title="eqIda270adb1edf9e59f1fd852a46077a88e"/>
            <o:lock v:ext="edit" aspectratio="t"/>
            <w10:wrap type="none"/>
            <w10:anchorlock/>
          </v:shape>
          <o:OLEObject Type="Embed" ProgID="Equation.DSMT4" ShapeID="_x0000_i5206" DrawAspect="Content" ObjectID="_1468079906" r:id="rId7279">
            <o:LockedField>false</o:LockedField>
          </o:OLEObject>
        </w:object>
      </w:r>
      <w:r>
        <w:rPr>
          <w:rFonts w:ascii="宋体" w:hAnsi="宋体" w:eastAsia="宋体" w:cs="宋体"/>
          <w:b/>
          <w:bCs/>
          <w:color w:val="000000"/>
          <w:sz w:val="24"/>
          <w:szCs w:val="24"/>
        </w:rPr>
        <w:t>的作用是</w:t>
      </w:r>
      <w:r>
        <w:rPr>
          <w:b/>
          <w:bCs/>
          <w:color w:val="000000"/>
          <w:sz w:val="24"/>
          <w:szCs w:val="24"/>
        </w:rPr>
        <w:t>_______</w:t>
      </w:r>
      <w:r>
        <w:rPr>
          <w:rFonts w:ascii="宋体" w:hAnsi="宋体" w:eastAsia="宋体" w:cs="宋体"/>
          <w:b/>
          <w:bCs/>
          <w:color w:val="000000"/>
          <w:sz w:val="24"/>
          <w:szCs w:val="24"/>
        </w:rPr>
        <w:t>。</w:t>
      </w:r>
    </w:p>
    <w:p w14:paraId="20898C7E">
      <w:pPr>
        <w:spacing w:line="360" w:lineRule="auto"/>
        <w:jc w:val="left"/>
        <w:textAlignment w:val="center"/>
        <w:rPr>
          <w:b/>
          <w:bCs/>
          <w:color w:val="000000"/>
          <w:sz w:val="24"/>
          <w:szCs w:val="24"/>
        </w:rPr>
      </w:pPr>
      <w:r>
        <w:rPr>
          <w:rFonts w:ascii="宋体" w:hAnsi="宋体" w:eastAsia="宋体" w:cs="宋体"/>
          <w:b/>
          <w:bCs/>
          <w:color w:val="000000"/>
          <w:sz w:val="24"/>
          <w:szCs w:val="24"/>
        </w:rPr>
        <w:t>③出料中没有检测到</w:t>
      </w:r>
      <w:r>
        <w:rPr>
          <w:b/>
          <w:bCs/>
          <w:sz w:val="24"/>
          <w:szCs w:val="24"/>
        </w:rPr>
        <w:object>
          <v:shape id="_x0000_i5207" o:spt="75" alt="学科网(www.zxxk.com)--教育资源门户，提供试卷、教案、课件、论文、素材以及各类教学资源下载，还有大量而丰富的教学相关资讯！" type="#_x0000_t75" style="height:18.1pt;width:93.2pt;" o:ole="t" filled="f" o:preferrelative="t" stroked="f" coordsize="21600,21600">
            <v:path/>
            <v:fill on="f" focussize="0,0"/>
            <v:stroke on="f"/>
            <v:imagedata r:id="rId7281" o:title="eqId1bb9a764d5caa82041432f90026fb685"/>
            <o:lock v:ext="edit" aspectratio="t"/>
            <w10:wrap type="none"/>
            <w10:anchorlock/>
          </v:shape>
          <o:OLEObject Type="Embed" ProgID="Equation.DSMT4" ShapeID="_x0000_i5207" DrawAspect="Content" ObjectID="_1468079907" r:id="rId7280">
            <o:LockedField>false</o:LockedField>
          </o:OLEObject>
        </w:object>
      </w:r>
      <w:r>
        <w:rPr>
          <w:rFonts w:ascii="宋体" w:hAnsi="宋体" w:eastAsia="宋体" w:cs="宋体"/>
          <w:b/>
          <w:bCs/>
          <w:color w:val="000000"/>
          <w:sz w:val="24"/>
          <w:szCs w:val="24"/>
        </w:rPr>
        <w:t>的原因是</w:t>
      </w:r>
      <w:r>
        <w:rPr>
          <w:b/>
          <w:bCs/>
          <w:color w:val="000000"/>
          <w:sz w:val="24"/>
          <w:szCs w:val="24"/>
        </w:rPr>
        <w:t>_______</w:t>
      </w:r>
      <w:r>
        <w:rPr>
          <w:rFonts w:ascii="宋体" w:hAnsi="宋体" w:eastAsia="宋体" w:cs="宋体"/>
          <w:b/>
          <w:bCs/>
          <w:color w:val="000000"/>
          <w:sz w:val="24"/>
          <w:szCs w:val="24"/>
        </w:rPr>
        <w:t>。</w:t>
      </w:r>
    </w:p>
    <w:p w14:paraId="6EB32EFC">
      <w:pPr>
        <w:spacing w:line="360" w:lineRule="auto"/>
        <w:jc w:val="left"/>
        <w:textAlignment w:val="center"/>
        <w:rPr>
          <w:b/>
          <w:bCs/>
          <w:color w:val="000000"/>
          <w:sz w:val="24"/>
          <w:szCs w:val="24"/>
        </w:rPr>
      </w:pPr>
      <w:r>
        <w:rPr>
          <w:rFonts w:ascii="宋体" w:hAnsi="宋体" w:eastAsia="宋体" w:cs="宋体"/>
          <w:b/>
          <w:bCs/>
          <w:color w:val="000000"/>
          <w:sz w:val="24"/>
          <w:szCs w:val="24"/>
        </w:rPr>
        <w:t>④反应</w:t>
      </w:r>
      <w:r>
        <w:rPr>
          <w:b/>
          <w:bCs/>
          <w:sz w:val="24"/>
          <w:szCs w:val="24"/>
        </w:rPr>
        <w:object>
          <v:shape id="_x0000_i5208" o:spt="75" alt="学科网(www.zxxk.com)--教育资源门户，提供试卷、教案、课件、论文、素材以及各类教学资源下载，还有大量而丰富的教学相关资讯！" type="#_x0000_t75" style="height:12.75pt;width:20.25pt;" o:ole="t" filled="f" o:preferrelative="t" stroked="f" coordsize="21600,21600">
            <v:path/>
            <v:fill on="f" focussize="0,0"/>
            <v:stroke on="f"/>
            <v:imagedata r:id="rId7283" o:title="eqId187152d1b882375088e0a9052977df3e"/>
            <o:lock v:ext="edit" aspectratio="t"/>
            <w10:wrap type="none"/>
            <w10:anchorlock/>
          </v:shape>
          <o:OLEObject Type="Embed" ProgID="Equation.DSMT4" ShapeID="_x0000_i5208" DrawAspect="Content" ObjectID="_1468079908" r:id="rId7282">
            <o:LockedField>false</o:LockedField>
          </o:OLEObject>
        </w:object>
      </w:r>
      <w:r>
        <w:rPr>
          <w:rFonts w:ascii="宋体" w:hAnsi="宋体" w:eastAsia="宋体" w:cs="宋体"/>
          <w:b/>
          <w:bCs/>
          <w:color w:val="000000"/>
          <w:sz w:val="24"/>
          <w:szCs w:val="24"/>
        </w:rPr>
        <w:t>后，</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曲线对应物质的流量逐渐降低的原因是</w:t>
      </w:r>
      <w:r>
        <w:rPr>
          <w:b/>
          <w:bCs/>
          <w:color w:val="000000"/>
          <w:sz w:val="24"/>
          <w:szCs w:val="24"/>
        </w:rPr>
        <w:t>_______</w:t>
      </w:r>
      <w:r>
        <w:rPr>
          <w:rFonts w:ascii="宋体" w:hAnsi="宋体" w:eastAsia="宋体" w:cs="宋体"/>
          <w:b/>
          <w:bCs/>
          <w:color w:val="000000"/>
          <w:sz w:val="24"/>
          <w:szCs w:val="24"/>
        </w:rPr>
        <w:t>。</w:t>
      </w:r>
    </w:p>
    <w:p w14:paraId="7E29D905">
      <w:pPr>
        <w:spacing w:line="360" w:lineRule="auto"/>
        <w:jc w:val="left"/>
        <w:textAlignment w:val="center"/>
        <w:rPr>
          <w:b/>
          <w:bCs/>
          <w:color w:val="000000"/>
          <w:sz w:val="24"/>
          <w:szCs w:val="24"/>
        </w:rPr>
      </w:pPr>
      <w:r>
        <w:rPr>
          <w:b/>
          <w:bCs/>
          <w:color w:val="000000"/>
          <w:sz w:val="24"/>
          <w:szCs w:val="24"/>
        </w:rPr>
        <w:t>（3）</w:t>
      </w:r>
      <w:r>
        <w:rPr>
          <w:rFonts w:ascii="宋体" w:hAnsi="宋体" w:eastAsia="宋体" w:cs="宋体"/>
          <w:b/>
          <w:bCs/>
          <w:color w:val="000000"/>
          <w:sz w:val="24"/>
          <w:szCs w:val="24"/>
        </w:rPr>
        <w:t>催化剂</w:t>
      </w:r>
      <w:r>
        <w:rPr>
          <w:b/>
          <w:bCs/>
          <w:sz w:val="24"/>
          <w:szCs w:val="24"/>
        </w:rPr>
        <w:object>
          <v:shape id="_x0000_i5209"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7285" o:title="eqIda514d343660159732a5051502d79a65d"/>
            <o:lock v:ext="edit" aspectratio="t"/>
            <w10:wrap type="none"/>
            <w10:anchorlock/>
          </v:shape>
          <o:OLEObject Type="Embed" ProgID="Equation.DSMT4" ShapeID="_x0000_i5209" DrawAspect="Content" ObjectID="_1468079909" r:id="rId7284">
            <o:LockedField>false</o:LockedField>
          </o:OLEObject>
        </w:object>
      </w:r>
      <w:r>
        <w:rPr>
          <w:rFonts w:ascii="宋体" w:hAnsi="宋体" w:eastAsia="宋体" w:cs="宋体"/>
          <w:b/>
          <w:bCs/>
          <w:color w:val="000000"/>
          <w:sz w:val="24"/>
          <w:szCs w:val="24"/>
        </w:rPr>
        <w:t>再生时会释放</w:t>
      </w:r>
      <w:r>
        <w:rPr>
          <w:b/>
          <w:bCs/>
          <w:sz w:val="24"/>
          <w:szCs w:val="24"/>
        </w:rPr>
        <w:object>
          <v:shape id="_x0000_i5210"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5210" DrawAspect="Content" ObjectID="_1468079910" r:id="rId7286">
            <o:LockedField>false</o:LockedField>
          </o:OLEObject>
        </w:object>
      </w:r>
      <w:r>
        <w:rPr>
          <w:rFonts w:ascii="宋体" w:hAnsi="宋体" w:eastAsia="宋体" w:cs="宋体"/>
          <w:b/>
          <w:bCs/>
          <w:color w:val="000000"/>
          <w:sz w:val="24"/>
          <w:szCs w:val="24"/>
        </w:rPr>
        <w:t>，可用氨水吸收获得</w:t>
      </w:r>
      <w:r>
        <w:rPr>
          <w:b/>
          <w:bCs/>
          <w:sz w:val="24"/>
          <w:szCs w:val="24"/>
        </w:rPr>
        <w:object>
          <v:shape id="_x0000_i5211" o:spt="75" alt="学科网(www.zxxk.com)--教育资源门户，提供试卷、教案、课件、论文、素材以及各类教学资源下载，还有大量而丰富的教学相关资讯！" type="#_x0000_t75" style="height:18pt;width:55pt;" o:ole="t" filled="f" o:preferrelative="t" stroked="f" coordsize="21600,21600">
            <v:path/>
            <v:fill on="f" focussize="0,0"/>
            <v:stroke on="f"/>
            <v:imagedata r:id="rId7288" o:title="eqIdc363de647e8cc8c08a58e452150c4cf8"/>
            <o:lock v:ext="edit" aspectratio="t"/>
            <w10:wrap type="none"/>
            <w10:anchorlock/>
          </v:shape>
          <o:OLEObject Type="Embed" ProgID="Equation.DSMT4" ShapeID="_x0000_i5211" DrawAspect="Content" ObjectID="_1468079911" r:id="rId7287">
            <o:LockedField>false</o:LockedField>
          </o:OLEObject>
        </w:object>
      </w:r>
      <w:r>
        <w:rPr>
          <w:rFonts w:ascii="宋体" w:hAnsi="宋体" w:eastAsia="宋体" w:cs="宋体"/>
          <w:b/>
          <w:bCs/>
          <w:color w:val="000000"/>
          <w:sz w:val="24"/>
          <w:szCs w:val="24"/>
        </w:rPr>
        <w:t>。现将一定量的</w:t>
      </w:r>
      <w:r>
        <w:rPr>
          <w:b/>
          <w:bCs/>
          <w:sz w:val="24"/>
          <w:szCs w:val="24"/>
        </w:rPr>
        <w:object>
          <v:shape id="_x0000_i5212" o:spt="75" alt="学科网(www.zxxk.com)--教育资源门户，提供试卷、教案、课件、论文、素材以及各类教学资源下载，还有大量而丰富的教学相关资讯！" type="#_x0000_t75" style="height:18pt;width:55pt;" o:ole="t" filled="f" o:preferrelative="t" stroked="f" coordsize="21600,21600">
            <v:path/>
            <v:fill on="f" focussize="0,0"/>
            <v:stroke on="f"/>
            <v:imagedata r:id="rId7288" o:title="eqIdc363de647e8cc8c08a58e452150c4cf8"/>
            <o:lock v:ext="edit" aspectratio="t"/>
            <w10:wrap type="none"/>
            <w10:anchorlock/>
          </v:shape>
          <o:OLEObject Type="Embed" ProgID="Equation.DSMT4" ShapeID="_x0000_i5212" DrawAspect="Content" ObjectID="_1468079912" r:id="rId7289">
            <o:LockedField>false</o:LockedField>
          </o:OLEObject>
        </w:object>
      </w:r>
      <w:r>
        <w:rPr>
          <w:rFonts w:ascii="宋体" w:hAnsi="宋体" w:eastAsia="宋体" w:cs="宋体"/>
          <w:b/>
          <w:bCs/>
          <w:color w:val="000000"/>
          <w:sz w:val="24"/>
          <w:szCs w:val="24"/>
        </w:rPr>
        <w:t>固体</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含</w:t>
      </w:r>
      <w:r>
        <w:rPr>
          <w:b/>
          <w:bCs/>
          <w:sz w:val="24"/>
          <w:szCs w:val="24"/>
        </w:rPr>
        <w:object>
          <v:shape id="_x0000_i5213" o:spt="75" alt="学科网(www.zxxk.com)--教育资源门户，提供试卷、教案、课件、论文、素材以及各类教学资源下载，还有大量而丰富的教学相关资讯！" type="#_x0000_t75" style="height:15pt;width:28pt;" o:ole="t" filled="f" o:preferrelative="t" stroked="f" coordsize="21600,21600">
            <v:path/>
            <v:fill on="f" focussize="0,0"/>
            <v:stroke on="f"/>
            <v:imagedata r:id="rId7291" o:title="eqId3fa985292b1b646f10267207eb9c1070"/>
            <o:lock v:ext="edit" aspectratio="t"/>
            <w10:wrap type="none"/>
            <w10:anchorlock/>
          </v:shape>
          <o:OLEObject Type="Embed" ProgID="Equation.DSMT4" ShapeID="_x0000_i5213" DrawAspect="Content" ObjectID="_1468079913" r:id="rId7290">
            <o:LockedField>false</o:LockedField>
          </o:OLEObject>
        </w:object>
      </w:r>
      <w:r>
        <w:rPr>
          <w:rFonts w:ascii="宋体" w:hAnsi="宋体" w:eastAsia="宋体" w:cs="宋体"/>
          <w:b/>
          <w:bCs/>
          <w:color w:val="000000"/>
          <w:sz w:val="24"/>
          <w:szCs w:val="24"/>
        </w:rPr>
        <w:t>水</w: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置于密闭真空容器中，充入</w:t>
      </w:r>
      <w:r>
        <w:rPr>
          <w:b/>
          <w:bCs/>
          <w:sz w:val="24"/>
          <w:szCs w:val="24"/>
        </w:rPr>
        <w:object>
          <v:shape id="_x0000_i5214"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5214" DrawAspect="Content" ObjectID="_1468079914" r:id="rId7292">
            <o:LockedField>false</o:LockedField>
          </o:OLEObject>
        </w:object>
      </w:r>
      <w:r>
        <w:rPr>
          <w:rFonts w:ascii="宋体" w:hAnsi="宋体" w:eastAsia="宋体" w:cs="宋体"/>
          <w:b/>
          <w:bCs/>
          <w:color w:val="000000"/>
          <w:sz w:val="24"/>
          <w:szCs w:val="24"/>
        </w:rPr>
        <w:t>和</w:t>
      </w:r>
      <w:r>
        <w:rPr>
          <w:b/>
          <w:bCs/>
          <w:sz w:val="24"/>
          <w:szCs w:val="24"/>
        </w:rPr>
        <w:object>
          <v:shape id="_x0000_i5215"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4766" o:title="eqIddbe2066525aa0616cf44d051d57bf713"/>
            <o:lock v:ext="edit" aspectratio="t"/>
            <w10:wrap type="none"/>
            <w10:anchorlock/>
          </v:shape>
          <o:OLEObject Type="Embed" ProgID="Equation.DSMT4" ShapeID="_x0000_i5215" DrawAspect="Content" ObjectID="_1468079915" r:id="rId7293">
            <o:LockedField>false</o:LockedField>
          </o:OLEObject>
        </w:object>
      </w:r>
      <w:r>
        <w:rPr>
          <w:rFonts w:ascii="宋体" w:hAnsi="宋体" w:eastAsia="宋体" w:cs="宋体"/>
          <w:b/>
          <w:bCs/>
          <w:color w:val="000000"/>
          <w:sz w:val="24"/>
          <w:szCs w:val="24"/>
        </w:rPr>
        <w:t>，其中</w:t>
      </w:r>
      <w:r>
        <w:rPr>
          <w:b/>
          <w:bCs/>
          <w:sz w:val="24"/>
          <w:szCs w:val="24"/>
        </w:rPr>
        <w:object>
          <v:shape id="_x0000_i5216"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5216" DrawAspect="Content" ObjectID="_1468079916" r:id="rId7294">
            <o:LockedField>false</o:LockedField>
          </o:OLEObject>
        </w:object>
      </w:r>
      <w:r>
        <w:rPr>
          <w:rFonts w:ascii="宋体" w:hAnsi="宋体" w:eastAsia="宋体" w:cs="宋体"/>
          <w:b/>
          <w:bCs/>
          <w:color w:val="000000"/>
          <w:sz w:val="24"/>
          <w:szCs w:val="24"/>
        </w:rPr>
        <w:t>的分压为</w:t>
      </w:r>
      <w:r>
        <w:rPr>
          <w:b/>
          <w:bCs/>
          <w:sz w:val="24"/>
          <w:szCs w:val="24"/>
        </w:rPr>
        <w:object>
          <v:shape id="_x0000_i5217" o:spt="75" alt="学科网(www.zxxk.com)--教育资源门户，提供试卷、教案、课件、论文、素材以及各类教学资源下载，还有大量而丰富的教学相关资讯！" type="#_x0000_t75" style="height:14pt;width:39pt;" o:ole="t" filled="f" o:preferrelative="t" stroked="f" coordsize="21600,21600">
            <v:path/>
            <v:fill on="f" focussize="0,0"/>
            <v:stroke on="f"/>
            <v:imagedata r:id="rId7296" o:title="eqId92ef5c07c005f1a9f7f4587c9837fb32"/>
            <o:lock v:ext="edit" aspectratio="t"/>
            <w10:wrap type="none"/>
            <w10:anchorlock/>
          </v:shape>
          <o:OLEObject Type="Embed" ProgID="Equation.DSMT4" ShapeID="_x0000_i5217" DrawAspect="Content" ObjectID="_1468079917" r:id="rId7295">
            <o:LockedField>false</o:LockedField>
          </o:OLEObject>
        </w:object>
      </w:r>
      <w:r>
        <w:rPr>
          <w:rFonts w:ascii="宋体" w:hAnsi="宋体" w:eastAsia="宋体" w:cs="宋体"/>
          <w:b/>
          <w:bCs/>
          <w:color w:val="000000"/>
          <w:sz w:val="24"/>
          <w:szCs w:val="24"/>
        </w:rPr>
        <w:t>，在</w:t>
      </w:r>
      <w:r>
        <w:rPr>
          <w:b/>
          <w:bCs/>
          <w:sz w:val="24"/>
          <w:szCs w:val="24"/>
        </w:rPr>
        <w:object>
          <v:shape id="_x0000_i5218" o:spt="75" alt="学科网(www.zxxk.com)--教育资源门户，提供试卷、教案、课件、论文、素材以及各类教学资源下载，还有大量而丰富的教学相关资讯！" type="#_x0000_t75" style="height:14.5pt;width:16pt;" o:ole="t" filled="f" o:preferrelative="t" stroked="f" coordsize="21600,21600">
            <v:path/>
            <v:fill on="f" focussize="0,0"/>
            <v:stroke on="f"/>
            <v:imagedata r:id="rId7298" o:title="eqId417ef963f7042f5648acebc2f38246f3"/>
            <o:lock v:ext="edit" aspectratio="t"/>
            <w10:wrap type="none"/>
            <w10:anchorlock/>
          </v:shape>
          <o:OLEObject Type="Embed" ProgID="Equation.DSMT4" ShapeID="_x0000_i5218" DrawAspect="Content" ObjectID="_1468079918" r:id="rId7297">
            <o:LockedField>false</o:LockedField>
          </o:OLEObject>
        </w:object>
      </w:r>
      <w:r>
        <w:rPr>
          <w:rFonts w:ascii="宋体" w:hAnsi="宋体" w:eastAsia="宋体" w:cs="宋体"/>
          <w:b/>
          <w:bCs/>
          <w:color w:val="000000"/>
          <w:sz w:val="24"/>
          <w:szCs w:val="24"/>
        </w:rPr>
        <w:t>℃下进行干燥。为保证</w:t>
      </w:r>
      <w:r>
        <w:rPr>
          <w:b/>
          <w:bCs/>
          <w:sz w:val="24"/>
          <w:szCs w:val="24"/>
        </w:rPr>
        <w:object>
          <v:shape id="_x0000_i5219" o:spt="75" alt="学科网(www.zxxk.com)--教育资源门户，提供试卷、教案、课件、论文、素材以及各类教学资源下载，还有大量而丰富的教学相关资讯！" type="#_x0000_t75" style="height:18pt;width:55pt;" o:ole="t" filled="f" o:preferrelative="t" stroked="f" coordsize="21600,21600">
            <v:path/>
            <v:fill on="f" focussize="0,0"/>
            <v:stroke on="f"/>
            <v:imagedata r:id="rId7288" o:title="eqIdc363de647e8cc8c08a58e452150c4cf8"/>
            <o:lock v:ext="edit" aspectratio="t"/>
            <w10:wrap type="none"/>
            <w10:anchorlock/>
          </v:shape>
          <o:OLEObject Type="Embed" ProgID="Equation.DSMT4" ShapeID="_x0000_i5219" DrawAspect="Content" ObjectID="_1468079919" r:id="rId7299">
            <o:LockedField>false</o:LockedField>
          </o:OLEObject>
        </w:object>
      </w:r>
      <w:r>
        <w:rPr>
          <w:rFonts w:ascii="宋体" w:hAnsi="宋体" w:eastAsia="宋体" w:cs="宋体"/>
          <w:b/>
          <w:bCs/>
          <w:color w:val="000000"/>
          <w:sz w:val="24"/>
          <w:szCs w:val="24"/>
        </w:rPr>
        <w:t>不分解，</w:t>
      </w:r>
      <w:r>
        <w:rPr>
          <w:b/>
          <w:bCs/>
          <w:sz w:val="24"/>
          <w:szCs w:val="24"/>
        </w:rPr>
        <w:object>
          <v:shape id="_x0000_i5220"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4766" o:title="eqIddbe2066525aa0616cf44d051d57bf713"/>
            <o:lock v:ext="edit" aspectratio="t"/>
            <w10:wrap type="none"/>
            <w10:anchorlock/>
          </v:shape>
          <o:OLEObject Type="Embed" ProgID="Equation.DSMT4" ShapeID="_x0000_i5220" DrawAspect="Content" ObjectID="_1468079920" r:id="rId7300">
            <o:LockedField>false</o:LockedField>
          </o:OLEObject>
        </w:object>
      </w:r>
      <w:r>
        <w:rPr>
          <w:rFonts w:ascii="宋体" w:hAnsi="宋体" w:eastAsia="宋体" w:cs="宋体"/>
          <w:b/>
          <w:bCs/>
          <w:color w:val="000000"/>
          <w:sz w:val="24"/>
          <w:szCs w:val="24"/>
        </w:rPr>
        <w:t>的分压应不低于</w:t>
      </w:r>
      <w:r>
        <w:rPr>
          <w:b/>
          <w:bCs/>
          <w:color w:val="000000"/>
          <w:sz w:val="24"/>
          <w:szCs w:val="24"/>
        </w:rPr>
        <w:t>_______</w:t>
      </w:r>
      <w:r>
        <w:rPr>
          <w:b/>
          <w:bCs/>
          <w:sz w:val="24"/>
          <w:szCs w:val="24"/>
        </w:rPr>
        <w:object>
          <v:shape id="_x0000_i5221" o:spt="75" alt="学科网(www.zxxk.com)--教育资源门户，提供试卷、教案、课件、论文、素材以及各类教学资源下载，还有大量而丰富的教学相关资讯！" type="#_x0000_t75" style="height:13.95pt;width:22pt;" o:ole="t" filled="f" o:preferrelative="t" stroked="f" coordsize="21600,21600">
            <v:path/>
            <v:fill on="f" focussize="0,0"/>
            <v:stroke on="f"/>
            <v:imagedata r:id="rId7302" o:title="eqId8d06ee61e4cb925cb80f41de2564ada0"/>
            <o:lock v:ext="edit" aspectratio="t"/>
            <w10:wrap type="none"/>
            <w10:anchorlock/>
          </v:shape>
          <o:OLEObject Type="Embed" ProgID="Equation.DSMT4" ShapeID="_x0000_i5221" DrawAspect="Content" ObjectID="_1468079921" r:id="rId7301">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已知</w:t>
      </w:r>
      <w:r>
        <w:rPr>
          <w:b/>
          <w:bCs/>
          <w:sz w:val="24"/>
          <w:szCs w:val="24"/>
        </w:rPr>
        <w:object>
          <v:shape id="_x0000_i5222" o:spt="75" alt="学科网(www.zxxk.com)--教育资源门户，提供试卷、教案、课件、论文、素材以及各类教学资源下载，还有大量而丰富的教学相关资讯！" type="#_x0000_t75" style="height:19.8pt;width:195.2pt;" o:ole="t" filled="f" o:preferrelative="t" stroked="f" coordsize="21600,21600">
            <v:path/>
            <v:fill on="f" focussize="0,0"/>
            <v:stroke on="f"/>
            <v:imagedata r:id="rId7304" o:title="eqId963e64a76bece489c4e65f02ad5dbe21"/>
            <o:lock v:ext="edit" aspectratio="t"/>
            <w10:wrap type="none"/>
            <w10:anchorlock/>
          </v:shape>
          <o:OLEObject Type="Embed" ProgID="Equation.DSMT4" ShapeID="_x0000_i5222" DrawAspect="Content" ObjectID="_1468079922" r:id="rId7303">
            <o:LockedField>false</o:LockedField>
          </o:OLEObject>
        </w:object>
      </w:r>
      <w:r>
        <w:rPr>
          <w:rFonts w:ascii="Times New Roman" w:hAnsi="Times New Roman" w:eastAsia="Times New Roman" w:cs="Times New Roman"/>
          <w:b/>
          <w:bCs/>
          <w:color w:val="000000"/>
          <w:sz w:val="24"/>
          <w:szCs w:val="24"/>
        </w:rPr>
        <w:t xml:space="preserve">  </w:t>
      </w:r>
      <w:r>
        <w:rPr>
          <w:b/>
          <w:bCs/>
          <w:sz w:val="24"/>
          <w:szCs w:val="24"/>
        </w:rPr>
        <w:object>
          <v:shape id="_x0000_i5223" o:spt="75" alt="学科网(www.zxxk.com)--教育资源门户，提供试卷、教案、课件、论文、素材以及各类教学资源下载，还有大量而丰富的教学相关资讯！" type="#_x0000_t75" style="height:18pt;width:55pt;" o:ole="t" filled="f" o:preferrelative="t" stroked="f" coordsize="21600,21600">
            <v:path/>
            <v:fill on="f" focussize="0,0"/>
            <v:stroke on="f"/>
            <v:imagedata r:id="rId7306" o:title="eqId7d83caefdafdefc5b5e1ab7868c7bf73"/>
            <o:lock v:ext="edit" aspectratio="t"/>
            <w10:wrap type="none"/>
            <w10:anchorlock/>
          </v:shape>
          <o:OLEObject Type="Embed" ProgID="Equation.DSMT4" ShapeID="_x0000_i5223" DrawAspect="Content" ObjectID="_1468079923" r:id="rId7305">
            <o:LockedField>false</o:LockedField>
          </o:OLEObject>
        </w:object>
      </w:r>
      <w:r>
        <w:rPr>
          <w:rFonts w:ascii="宋体" w:hAnsi="宋体" w:eastAsia="宋体" w:cs="宋体"/>
          <w:b/>
          <w:bCs/>
          <w:color w:val="000000"/>
          <w:sz w:val="24"/>
          <w:szCs w:val="24"/>
        </w:rPr>
        <w:t>分解的平衡常数</w:t>
      </w:r>
      <w:r>
        <w:rPr>
          <w:b/>
          <w:bCs/>
          <w:sz w:val="24"/>
          <w:szCs w:val="24"/>
        </w:rPr>
        <w:object>
          <v:shape id="_x0000_i5224" o:spt="75" alt="学科网(www.zxxk.com)--教育资源门户，提供试卷、教案、课件、论文、素材以及各类教学资源下载，还有大量而丰富的教学相关资讯！" type="#_x0000_t75" style="height:22.25pt;width:89.9pt;" o:ole="t" filled="f" o:preferrelative="t" stroked="f" coordsize="21600,21600">
            <v:path/>
            <v:fill on="f" focussize="0,0"/>
            <v:stroke on="f"/>
            <v:imagedata r:id="rId7308" o:title="eqId47f7987107aca4a3de52bf40a28155b8"/>
            <o:lock v:ext="edit" aspectratio="t"/>
            <w10:wrap type="none"/>
            <w10:anchorlock/>
          </v:shape>
          <o:OLEObject Type="Embed" ProgID="Equation.DSMT4" ShapeID="_x0000_i5224" DrawAspect="Content" ObjectID="_1468079924" r:id="rId7307">
            <o:LockedField>false</o:LockedField>
          </o:OLEObject>
        </w:object>
      </w:r>
      <w:r>
        <w:rPr>
          <w:rFonts w:ascii="Times New Roman" w:hAnsi="Times New Roman" w:eastAsia="Times New Roman" w:cs="Times New Roman"/>
          <w:b/>
          <w:bCs/>
          <w:color w:val="000000"/>
          <w:sz w:val="24"/>
          <w:szCs w:val="24"/>
        </w:rPr>
        <w:t>)</w:t>
      </w:r>
      <w:r>
        <w:rPr>
          <w:rFonts w:ascii="宋体" w:hAnsi="宋体" w:eastAsia="宋体" w:cs="宋体"/>
          <w:b/>
          <w:bCs/>
          <w:color w:val="000000"/>
          <w:sz w:val="24"/>
          <w:szCs w:val="24"/>
        </w:rPr>
        <w:t>；</w:t>
      </w:r>
    </w:p>
    <w:p w14:paraId="67ADE054">
      <w:pPr>
        <w:spacing w:line="360" w:lineRule="auto"/>
        <w:jc w:val="left"/>
        <w:textAlignment w:val="center"/>
        <w:rPr>
          <w:b/>
          <w:bCs/>
          <w:color w:val="000000"/>
          <w:sz w:val="24"/>
          <w:szCs w:val="24"/>
        </w:rPr>
      </w:pPr>
      <w:r>
        <w:rPr>
          <w:b/>
          <w:bCs/>
          <w:color w:val="000000"/>
          <w:sz w:val="24"/>
          <w:szCs w:val="24"/>
        </w:rPr>
        <w:t>（4）</w:t>
      </w:r>
      <w:r>
        <w:rPr>
          <w:rFonts w:ascii="宋体" w:hAnsi="宋体" w:eastAsia="宋体" w:cs="宋体"/>
          <w:b/>
          <w:bCs/>
          <w:color w:val="000000"/>
          <w:sz w:val="24"/>
          <w:szCs w:val="24"/>
        </w:rPr>
        <w:t>以</w:t>
      </w:r>
      <w:r>
        <w:rPr>
          <w:b/>
          <w:bCs/>
          <w:sz w:val="24"/>
          <w:szCs w:val="24"/>
        </w:rPr>
        <w:object>
          <v:shape id="_x0000_i5225" o:spt="75" alt="学科网(www.zxxk.com)--教育资源门户，提供试卷、教案、课件、论文、素材以及各类教学资源下载，还有大量而丰富的教学相关资讯！" type="#_x0000_t75" style="height:18pt;width:71.25pt;" o:ole="t" filled="f" o:preferrelative="t" stroked="f" coordsize="21600,21600">
            <v:path/>
            <v:fill on="f" focussize="0,0"/>
            <v:stroke on="f"/>
            <v:imagedata r:id="rId7273" o:title="eqId1c494832abc9d5e9eb61d317e0246efa"/>
            <o:lock v:ext="edit" aspectratio="t"/>
            <w10:wrap type="none"/>
            <w10:anchorlock/>
          </v:shape>
          <o:OLEObject Type="Embed" ProgID="Equation.DSMT4" ShapeID="_x0000_i5225" DrawAspect="Content" ObjectID="_1468079925" r:id="rId7309">
            <o:LockedField>false</o:LockedField>
          </o:OLEObject>
        </w:object>
      </w:r>
      <w:r>
        <w:rPr>
          <w:rFonts w:ascii="宋体" w:hAnsi="宋体" w:eastAsia="宋体" w:cs="宋体"/>
          <w:b/>
          <w:bCs/>
          <w:color w:val="000000"/>
          <w:sz w:val="24"/>
          <w:szCs w:val="24"/>
        </w:rPr>
        <w:t>为原料，稀硫酸为电解液，</w:t>
      </w:r>
      <w:r>
        <w:rPr>
          <w:rFonts w:ascii="Times New Roman" w:hAnsi="Times New Roman" w:eastAsia="Times New Roman" w:cs="Times New Roman"/>
          <w:b/>
          <w:bCs/>
          <w:color w:val="000000"/>
          <w:sz w:val="24"/>
          <w:szCs w:val="24"/>
        </w:rPr>
        <w:t>Sn</w:t>
      </w:r>
      <w:r>
        <w:rPr>
          <w:rFonts w:ascii="宋体" w:hAnsi="宋体" w:eastAsia="宋体" w:cs="宋体"/>
          <w:b/>
          <w:bCs/>
          <w:color w:val="000000"/>
          <w:sz w:val="24"/>
          <w:szCs w:val="24"/>
        </w:rPr>
        <w:t>作阴极，用电解的方法可制得</w:t>
      </w:r>
      <w:r>
        <w:rPr>
          <w:b/>
          <w:bCs/>
          <w:sz w:val="24"/>
          <w:szCs w:val="24"/>
        </w:rPr>
        <w:object>
          <v:shape id="_x0000_i5226" o:spt="75" alt="学科网(www.zxxk.com)--教育资源门户，提供试卷、教案、课件、论文、素材以及各类教学资源下载，还有大量而丰富的教学相关资讯！" type="#_x0000_t75" style="height:20.3pt;width:89.9pt;" o:ole="t" filled="f" o:preferrelative="t" stroked="f" coordsize="21600,21600">
            <v:path/>
            <v:fill on="f" focussize="0,0"/>
            <v:stroke on="f"/>
            <v:imagedata r:id="rId7311" o:title="eqId96fe1313bddb2c942871d165c2df5ead"/>
            <o:lock v:ext="edit" aspectratio="t"/>
            <w10:wrap type="none"/>
            <w10:anchorlock/>
          </v:shape>
          <o:OLEObject Type="Embed" ProgID="Equation.DSMT4" ShapeID="_x0000_i5226" DrawAspect="Content" ObjectID="_1468079926" r:id="rId7310">
            <o:LockedField>false</o:LockedField>
          </o:OLEObject>
        </w:object>
      </w:r>
      <w:r>
        <w:rPr>
          <w:rFonts w:ascii="宋体" w:hAnsi="宋体" w:eastAsia="宋体" w:cs="宋体"/>
          <w:b/>
          <w:bCs/>
          <w:color w:val="000000"/>
          <w:sz w:val="24"/>
          <w:szCs w:val="24"/>
        </w:rPr>
        <w:t>，其阴极反应式</w:t>
      </w:r>
      <w:r>
        <w:rPr>
          <w:b/>
          <w:bCs/>
          <w:color w:val="000000"/>
          <w:sz w:val="24"/>
          <w:szCs w:val="24"/>
        </w:rPr>
        <w:t>_______</w:t>
      </w:r>
      <w:r>
        <w:rPr>
          <w:rFonts w:ascii="宋体" w:hAnsi="宋体" w:eastAsia="宋体" w:cs="宋体"/>
          <w:b/>
          <w:bCs/>
          <w:color w:val="000000"/>
          <w:sz w:val="24"/>
          <w:szCs w:val="24"/>
        </w:rPr>
        <w:t>。</w:t>
      </w:r>
    </w:p>
    <w:p w14:paraId="65C19398">
      <w:pPr>
        <w:spacing w:line="360" w:lineRule="auto"/>
        <w:textAlignment w:val="center"/>
        <w:rPr>
          <w:b/>
          <w:bCs/>
          <w:color w:val="000000"/>
          <w:sz w:val="24"/>
          <w:szCs w:val="24"/>
        </w:rPr>
      </w:pPr>
      <w:r>
        <w:rPr>
          <w:b/>
          <w:bCs/>
          <w:color w:val="2E75B6"/>
          <w:sz w:val="24"/>
          <w:szCs w:val="24"/>
        </w:rPr>
        <w:t>【答案】</w:t>
      </w:r>
      <w:r>
        <w:rPr>
          <w:b/>
          <w:bCs/>
          <w:color w:val="000000"/>
          <w:sz w:val="24"/>
          <w:szCs w:val="24"/>
        </w:rPr>
        <w:t>（1）ΔH</w:t>
      </w:r>
      <w:r>
        <w:rPr>
          <w:b/>
          <w:bCs/>
          <w:color w:val="000000"/>
          <w:sz w:val="24"/>
          <w:szCs w:val="24"/>
          <w:vertAlign w:val="subscript"/>
        </w:rPr>
        <w:t>1</w:t>
      </w:r>
      <w:r>
        <w:rPr>
          <w:b/>
          <w:bCs/>
          <w:color w:val="000000"/>
          <w:sz w:val="24"/>
          <w:szCs w:val="24"/>
        </w:rPr>
        <w:t>+ΔH</w:t>
      </w:r>
      <w:r>
        <w:rPr>
          <w:b/>
          <w:bCs/>
          <w:color w:val="000000"/>
          <w:sz w:val="24"/>
          <w:szCs w:val="24"/>
          <w:vertAlign w:val="subscript"/>
        </w:rPr>
        <w:t>2</w:t>
      </w:r>
      <w:r>
        <w:rPr>
          <w:b/>
          <w:bCs/>
          <w:color w:val="000000"/>
          <w:sz w:val="24"/>
          <w:szCs w:val="24"/>
        </w:rPr>
        <w:t>+ΔH</w:t>
      </w:r>
      <w:r>
        <w:rPr>
          <w:b/>
          <w:bCs/>
          <w:color w:val="000000"/>
          <w:sz w:val="24"/>
          <w:szCs w:val="24"/>
          <w:vertAlign w:val="subscript"/>
        </w:rPr>
        <w:t>3</w:t>
      </w:r>
      <w:r>
        <w:rPr>
          <w:b/>
          <w:bCs/>
          <w:color w:val="000000"/>
          <w:sz w:val="24"/>
          <w:szCs w:val="24"/>
        </w:rPr>
        <w:t xml:space="preserve">    </w:t>
      </w:r>
    </w:p>
    <w:p w14:paraId="77C67AAA">
      <w:pPr>
        <w:spacing w:line="360" w:lineRule="auto"/>
        <w:textAlignment w:val="center"/>
        <w:rPr>
          <w:b/>
          <w:bCs/>
          <w:color w:val="000000"/>
          <w:sz w:val="24"/>
          <w:szCs w:val="24"/>
        </w:rPr>
      </w:pPr>
      <w:r>
        <w:rPr>
          <w:b/>
          <w:bCs/>
          <w:color w:val="000000"/>
          <w:sz w:val="24"/>
          <w:szCs w:val="24"/>
        </w:rPr>
        <w:t>（2）    ①. c    ②. 降低分压有利于反应i平衡正向移动且提高醇的浓度可以使酯的水解程度降低从而提高产率    ③. 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b/>
          <w:bCs/>
          <w:color w:val="000000"/>
          <w:sz w:val="24"/>
          <w:szCs w:val="24"/>
        </w:rPr>
        <w:t>在反应釜</w:t>
      </w:r>
      <w:r>
        <w:rPr>
          <w:rFonts w:ascii="Times New Roman" w:hAnsi="Times New Roman" w:eastAsia="Times New Roman" w:cs="Times New Roman"/>
          <w:b/>
          <w:bCs/>
          <w:color w:val="000000"/>
          <w:sz w:val="24"/>
          <w:szCs w:val="24"/>
        </w:rPr>
        <w:t>Ⅱ</w:t>
      </w:r>
      <w:r>
        <w:rPr>
          <w:b/>
          <w:bCs/>
          <w:color w:val="000000"/>
          <w:sz w:val="24"/>
          <w:szCs w:val="24"/>
        </w:rPr>
        <w:t xml:space="preserve">的温度下发生分解    ④. </w:t>
      </w:r>
      <w:r>
        <w:rPr>
          <w:rFonts w:ascii="宋体" w:hAnsi="宋体" w:eastAsia="宋体" w:cs="宋体"/>
          <w:b/>
          <w:bCs/>
          <w:color w:val="000000"/>
          <w:sz w:val="24"/>
          <w:szCs w:val="24"/>
        </w:rPr>
        <w:t>反应时间过长，催化剂中毒活性降低，反应速率降低，故产物减少</w:t>
      </w:r>
      <w:r>
        <w:rPr>
          <w:b/>
          <w:bCs/>
          <w:color w:val="000000"/>
          <w:sz w:val="24"/>
          <w:szCs w:val="24"/>
        </w:rPr>
        <w:t xml:space="preserve">    （3）40    </w:t>
      </w:r>
    </w:p>
    <w:p w14:paraId="3C987D2E">
      <w:pPr>
        <w:spacing w:line="360" w:lineRule="auto"/>
        <w:textAlignment w:val="center"/>
        <w:rPr>
          <w:b/>
          <w:bCs/>
          <w:color w:val="000000"/>
          <w:sz w:val="24"/>
          <w:szCs w:val="24"/>
        </w:rPr>
      </w:pPr>
      <w:r>
        <w:rPr>
          <w:b/>
          <w:bCs/>
          <w:color w:val="000000"/>
          <w:sz w:val="24"/>
          <w:szCs w:val="24"/>
        </w:rPr>
        <w:t>（4）</w:t>
      </w:r>
      <w:r>
        <w:rPr>
          <w:rFonts w:ascii="Times New Roman" w:hAnsi="Times New Roman" w:eastAsia="Times New Roman" w:cs="Times New Roman"/>
          <w:b/>
          <w:bCs/>
          <w:color w:val="000000"/>
          <w:sz w:val="24"/>
          <w:szCs w:val="24"/>
        </w:rPr>
        <w:t>Sn+4CH</w:t>
      </w:r>
      <w:r>
        <w:rPr>
          <w:b/>
          <w:bCs/>
          <w:color w:val="000000"/>
          <w:sz w:val="24"/>
          <w:szCs w:val="24"/>
          <w:vertAlign w:val="subscript"/>
        </w:rPr>
        <w:t>2</w:t>
      </w:r>
      <w:r>
        <w:rPr>
          <w:rFonts w:ascii="Times New Roman" w:hAnsi="Times New Roman" w:eastAsia="Times New Roman" w:cs="Times New Roman"/>
          <w:b/>
          <w:bCs/>
          <w:color w:val="000000"/>
          <w:sz w:val="24"/>
          <w:szCs w:val="24"/>
        </w:rPr>
        <w:t>=CHCN+4e</w:t>
      </w:r>
      <w:r>
        <w:rPr>
          <w:b/>
          <w:bCs/>
          <w:color w:val="000000"/>
          <w:sz w:val="24"/>
          <w:szCs w:val="24"/>
          <w:vertAlign w:val="superscript"/>
        </w:rPr>
        <w:t>-</w:t>
      </w:r>
      <w:r>
        <w:rPr>
          <w:rFonts w:ascii="Times New Roman" w:hAnsi="Times New Roman" w:eastAsia="Times New Roman" w:cs="Times New Roman"/>
          <w:b/>
          <w:bCs/>
          <w:color w:val="000000"/>
          <w:sz w:val="24"/>
          <w:szCs w:val="24"/>
        </w:rPr>
        <w:t>+4H</w:t>
      </w:r>
      <w:r>
        <w:rPr>
          <w:b/>
          <w:bCs/>
          <w:color w:val="000000"/>
          <w:sz w:val="24"/>
          <w:szCs w:val="24"/>
          <w:vertAlign w:val="superscript"/>
        </w:rPr>
        <w:t>+</w:t>
      </w:r>
      <w:r>
        <w:rPr>
          <w:rFonts w:ascii="Times New Roman" w:hAnsi="Times New Roman" w:eastAsia="Times New Roman" w:cs="Times New Roman"/>
          <w:b/>
          <w:bCs/>
          <w:color w:val="000000"/>
          <w:sz w:val="24"/>
          <w:szCs w:val="24"/>
        </w:rPr>
        <w:t>=Sn(CH</w:t>
      </w:r>
      <w:r>
        <w:rPr>
          <w:b/>
          <w:bCs/>
          <w:color w:val="000000"/>
          <w:sz w:val="24"/>
          <w:szCs w:val="24"/>
          <w:vertAlign w:val="subscript"/>
        </w:rPr>
        <w:t>2</w:t>
      </w:r>
      <w:r>
        <w:rPr>
          <w:rFonts w:ascii="Times New Roman" w:hAnsi="Times New Roman" w:eastAsia="Times New Roman" w:cs="Times New Roman"/>
          <w:b/>
          <w:bCs/>
          <w:color w:val="000000"/>
          <w:sz w:val="24"/>
          <w:szCs w:val="24"/>
        </w:rPr>
        <w:t>CH</w:t>
      </w:r>
      <w:r>
        <w:rPr>
          <w:b/>
          <w:bCs/>
          <w:color w:val="000000"/>
          <w:sz w:val="24"/>
          <w:szCs w:val="24"/>
          <w:vertAlign w:val="subscript"/>
        </w:rPr>
        <w:t>2</w:t>
      </w:r>
      <w:r>
        <w:rPr>
          <w:rFonts w:ascii="Times New Roman" w:hAnsi="Times New Roman" w:eastAsia="Times New Roman" w:cs="Times New Roman"/>
          <w:b/>
          <w:bCs/>
          <w:color w:val="000000"/>
          <w:sz w:val="24"/>
          <w:szCs w:val="24"/>
        </w:rPr>
        <w:t>CN)</w:t>
      </w:r>
      <w:r>
        <w:rPr>
          <w:b/>
          <w:bCs/>
          <w:color w:val="000000"/>
          <w:sz w:val="24"/>
          <w:szCs w:val="24"/>
          <w:vertAlign w:val="subscript"/>
        </w:rPr>
        <w:t>4</w:t>
      </w:r>
    </w:p>
    <w:p w14:paraId="539FCF42">
      <w:pPr>
        <w:spacing w:line="360" w:lineRule="auto"/>
        <w:textAlignment w:val="center"/>
        <w:rPr>
          <w:b/>
          <w:bCs/>
          <w:color w:val="000000"/>
          <w:sz w:val="24"/>
          <w:szCs w:val="24"/>
        </w:rPr>
      </w:pPr>
      <w:r>
        <w:rPr>
          <w:b/>
          <w:bCs/>
          <w:color w:val="2E75B6"/>
          <w:sz w:val="24"/>
          <w:szCs w:val="24"/>
        </w:rPr>
        <w:t>【解析】</w:t>
      </w:r>
    </w:p>
    <w:p w14:paraId="2DCE72A5">
      <w:pPr>
        <w:spacing w:line="360" w:lineRule="auto"/>
        <w:jc w:val="left"/>
        <w:textAlignment w:val="center"/>
        <w:rPr>
          <w:b/>
          <w:bCs/>
          <w:color w:val="000000"/>
          <w:sz w:val="24"/>
          <w:szCs w:val="24"/>
        </w:rPr>
      </w:pPr>
      <w:r>
        <w:rPr>
          <w:b/>
          <w:bCs/>
          <w:color w:val="000000"/>
          <w:sz w:val="24"/>
          <w:szCs w:val="24"/>
        </w:rPr>
        <w:t>【分析】</w:t>
      </w:r>
      <w:r>
        <w:rPr>
          <w:rFonts w:ascii="宋体" w:hAnsi="宋体" w:eastAsia="宋体" w:cs="宋体"/>
          <w:b/>
          <w:bCs/>
          <w:color w:val="000000"/>
          <w:sz w:val="24"/>
          <w:szCs w:val="24"/>
        </w:rPr>
        <w:t>工业上以</w:t>
      </w:r>
      <w:r>
        <w:rPr>
          <w:b/>
          <w:bCs/>
          <w:color w:val="000000"/>
          <w:sz w:val="24"/>
          <w:szCs w:val="24"/>
        </w:rPr>
        <w:t>N</w:t>
      </w:r>
      <w:r>
        <w:rPr>
          <w:b/>
          <w:bCs/>
          <w:color w:val="000000"/>
          <w:sz w:val="24"/>
          <w:szCs w:val="24"/>
          <w:vertAlign w:val="subscript"/>
        </w:rPr>
        <w:t>2</w:t>
      </w:r>
      <w:r>
        <w:rPr>
          <w:rFonts w:ascii="宋体" w:hAnsi="宋体" w:eastAsia="宋体" w:cs="宋体"/>
          <w:b/>
          <w:bCs/>
          <w:color w:val="000000"/>
          <w:sz w:val="24"/>
          <w:szCs w:val="24"/>
        </w:rPr>
        <w:t>为载气，用</w:t>
      </w:r>
      <w:r>
        <w:rPr>
          <w:b/>
          <w:bCs/>
          <w:color w:val="000000"/>
          <w:sz w:val="24"/>
          <w:szCs w:val="24"/>
        </w:rPr>
        <w:t>TiO</w:t>
      </w:r>
      <w:r>
        <w:rPr>
          <w:b/>
          <w:bCs/>
          <w:color w:val="000000"/>
          <w:sz w:val="24"/>
          <w:szCs w:val="24"/>
          <w:vertAlign w:val="subscript"/>
        </w:rPr>
        <w:t>2</w:t>
      </w:r>
      <w:r>
        <w:rPr>
          <w:rFonts w:ascii="宋体" w:hAnsi="宋体" w:eastAsia="宋体" w:cs="宋体"/>
          <w:b/>
          <w:bCs/>
          <w:color w:val="000000"/>
          <w:sz w:val="24"/>
          <w:szCs w:val="24"/>
        </w:rPr>
        <w:t>作催化剂，由</w:t>
      </w:r>
      <w:r>
        <w:rPr>
          <w:b/>
          <w:bCs/>
          <w:color w:val="000000"/>
          <w:sz w:val="24"/>
          <w:szCs w:val="24"/>
        </w:rPr>
        <w:t>HOCH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rFonts w:ascii="宋体" w:hAnsi="宋体" w:eastAsia="宋体" w:cs="宋体"/>
          <w:b/>
          <w:bCs/>
          <w:color w:val="000000"/>
          <w:sz w:val="24"/>
          <w:szCs w:val="24"/>
        </w:rPr>
        <w:t>和</w:t>
      </w:r>
      <w:r>
        <w:rPr>
          <w:b/>
          <w:bCs/>
          <w:color w:val="000000"/>
          <w:sz w:val="24"/>
          <w:szCs w:val="24"/>
        </w:rPr>
        <w:t>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OH为进料气体</w:t>
      </w:r>
      <w:r>
        <w:rPr>
          <w:rFonts w:ascii="宋体" w:hAnsi="宋体" w:eastAsia="宋体" w:cs="宋体"/>
          <w:b/>
          <w:bCs/>
          <w:color w:val="000000"/>
          <w:sz w:val="24"/>
          <w:szCs w:val="24"/>
        </w:rPr>
        <w:t>生产</w:t>
      </w:r>
      <w:r>
        <w:rPr>
          <w:b/>
          <w:bCs/>
          <w:color w:val="000000"/>
          <w:sz w:val="24"/>
          <w:szCs w:val="24"/>
        </w:rPr>
        <w:t>CH</w:t>
      </w:r>
      <w:r>
        <w:rPr>
          <w:b/>
          <w:bCs/>
          <w:color w:val="000000"/>
          <w:sz w:val="24"/>
          <w:szCs w:val="24"/>
          <w:vertAlign w:val="subscript"/>
        </w:rPr>
        <w:t>2</w:t>
      </w:r>
      <w:r>
        <w:rPr>
          <w:b/>
          <w:bCs/>
          <w:color w:val="000000"/>
          <w:sz w:val="24"/>
          <w:szCs w:val="24"/>
        </w:rPr>
        <w:t>=CHCN，在反应釜I中发生反应i</w:t>
      </w:r>
      <w:r>
        <w:rPr>
          <w:rFonts w:ascii="宋体" w:hAnsi="宋体" w:eastAsia="宋体" w:cs="宋体"/>
          <w:b/>
          <w:bCs/>
          <w:color w:val="000000"/>
          <w:sz w:val="24"/>
          <w:szCs w:val="24"/>
        </w:rPr>
        <w:t>：</w:t>
      </w:r>
      <w:r>
        <w:rPr>
          <w:b/>
          <w:bCs/>
          <w:color w:val="000000"/>
          <w:sz w:val="24"/>
          <w:szCs w:val="24"/>
        </w:rPr>
        <w:t>HOCH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(g)→CH</w:t>
      </w:r>
      <w:r>
        <w:rPr>
          <w:b/>
          <w:bCs/>
          <w:color w:val="000000"/>
          <w:sz w:val="24"/>
          <w:szCs w:val="24"/>
          <w:vertAlign w:val="subscript"/>
        </w:rPr>
        <w:t>2</w:t>
      </w:r>
      <w:r>
        <w:rPr>
          <w:b/>
          <w:bCs/>
          <w:color w:val="000000"/>
          <w:sz w:val="24"/>
          <w:szCs w:val="24"/>
        </w:rPr>
        <w:t>=CHCOOC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(g)+H</w:t>
      </w:r>
      <w:r>
        <w:rPr>
          <w:b/>
          <w:bCs/>
          <w:color w:val="000000"/>
          <w:sz w:val="24"/>
          <w:szCs w:val="24"/>
          <w:vertAlign w:val="subscript"/>
        </w:rPr>
        <w:t>2</w:t>
      </w:r>
      <w:r>
        <w:rPr>
          <w:b/>
          <w:bCs/>
          <w:color w:val="000000"/>
          <w:sz w:val="24"/>
          <w:szCs w:val="24"/>
        </w:rPr>
        <w:t>O(g)，加入NH</w:t>
      </w:r>
      <w:r>
        <w:rPr>
          <w:b/>
          <w:bCs/>
          <w:color w:val="000000"/>
          <w:sz w:val="24"/>
          <w:szCs w:val="24"/>
          <w:vertAlign w:val="subscript"/>
        </w:rPr>
        <w:t>3</w:t>
      </w:r>
      <w:r>
        <w:rPr>
          <w:b/>
          <w:bCs/>
          <w:color w:val="000000"/>
          <w:sz w:val="24"/>
          <w:szCs w:val="24"/>
        </w:rPr>
        <w:t>后，在反应釜</w:t>
      </w:r>
      <w:r>
        <w:rPr>
          <w:rFonts w:ascii="Times New Roman" w:hAnsi="Times New Roman" w:eastAsia="Times New Roman" w:cs="Times New Roman"/>
          <w:b/>
          <w:bCs/>
          <w:color w:val="000000"/>
          <w:sz w:val="24"/>
          <w:szCs w:val="24"/>
        </w:rPr>
        <w:t>Ⅱ</w:t>
      </w:r>
      <w:r>
        <w:rPr>
          <w:b/>
          <w:bCs/>
          <w:color w:val="000000"/>
          <w:sz w:val="24"/>
          <w:szCs w:val="24"/>
        </w:rPr>
        <w:t>中发生反应ii：CH</w:t>
      </w:r>
      <w:r>
        <w:rPr>
          <w:b/>
          <w:bCs/>
          <w:color w:val="000000"/>
          <w:sz w:val="24"/>
          <w:szCs w:val="24"/>
          <w:vertAlign w:val="subscript"/>
        </w:rPr>
        <w:t>2</w:t>
      </w:r>
      <w:r>
        <w:rPr>
          <w:b/>
          <w:bCs/>
          <w:color w:val="000000"/>
          <w:sz w:val="24"/>
          <w:szCs w:val="24"/>
        </w:rPr>
        <w:t>=CHCOOC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(g)+NH</w:t>
      </w:r>
      <w:r>
        <w:rPr>
          <w:b/>
          <w:bCs/>
          <w:color w:val="000000"/>
          <w:sz w:val="24"/>
          <w:szCs w:val="24"/>
          <w:vertAlign w:val="subscript"/>
        </w:rPr>
        <w:t>3</w:t>
      </w:r>
      <w:r>
        <w:rPr>
          <w:b/>
          <w:bCs/>
          <w:color w:val="000000"/>
          <w:sz w:val="24"/>
          <w:szCs w:val="24"/>
        </w:rPr>
        <w:t>(g)→CH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b/>
          <w:bCs/>
          <w:color w:val="000000"/>
          <w:sz w:val="24"/>
          <w:szCs w:val="24"/>
        </w:rPr>
        <w:t>(g)+C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OH(g)，反应iii：CH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b/>
          <w:bCs/>
          <w:color w:val="000000"/>
          <w:sz w:val="24"/>
          <w:szCs w:val="24"/>
        </w:rPr>
        <w:t>(g)→CH</w:t>
      </w:r>
      <w:r>
        <w:rPr>
          <w:b/>
          <w:bCs/>
          <w:color w:val="000000"/>
          <w:sz w:val="24"/>
          <w:szCs w:val="24"/>
          <w:vertAlign w:val="subscript"/>
        </w:rPr>
        <w:t>2</w:t>
      </w:r>
      <w:r>
        <w:rPr>
          <w:b/>
          <w:bCs/>
          <w:color w:val="000000"/>
          <w:sz w:val="24"/>
          <w:szCs w:val="24"/>
        </w:rPr>
        <w:t>=CHCN(g)+H</w:t>
      </w:r>
      <w:r>
        <w:rPr>
          <w:b/>
          <w:bCs/>
          <w:color w:val="000000"/>
          <w:sz w:val="24"/>
          <w:szCs w:val="24"/>
          <w:vertAlign w:val="subscript"/>
        </w:rPr>
        <w:t>2</w:t>
      </w:r>
      <w:r>
        <w:rPr>
          <w:b/>
          <w:bCs/>
          <w:color w:val="000000"/>
          <w:sz w:val="24"/>
          <w:szCs w:val="24"/>
        </w:rPr>
        <w:t>O(g)，故产物的混合气体中有CH</w:t>
      </w:r>
      <w:r>
        <w:rPr>
          <w:b/>
          <w:bCs/>
          <w:color w:val="000000"/>
          <w:sz w:val="24"/>
          <w:szCs w:val="24"/>
          <w:vertAlign w:val="subscript"/>
        </w:rPr>
        <w:t>2</w:t>
      </w:r>
      <w:r>
        <w:rPr>
          <w:b/>
          <w:bCs/>
          <w:color w:val="000000"/>
          <w:sz w:val="24"/>
          <w:szCs w:val="24"/>
        </w:rPr>
        <w:t>=CHCN、未反应完的C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OH、CH</w:t>
      </w:r>
      <w:r>
        <w:rPr>
          <w:b/>
          <w:bCs/>
          <w:color w:val="000000"/>
          <w:sz w:val="24"/>
          <w:szCs w:val="24"/>
          <w:vertAlign w:val="subscript"/>
        </w:rPr>
        <w:t>2</w:t>
      </w:r>
      <w:r>
        <w:rPr>
          <w:b/>
          <w:bCs/>
          <w:color w:val="000000"/>
          <w:sz w:val="24"/>
          <w:szCs w:val="24"/>
        </w:rPr>
        <w:t>=CHCOOC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(g)和水；</w:t>
      </w:r>
    </w:p>
    <w:p w14:paraId="5F5973EF">
      <w:pPr>
        <w:spacing w:line="360" w:lineRule="auto"/>
        <w:jc w:val="left"/>
        <w:textAlignment w:val="center"/>
        <w:rPr>
          <w:b/>
          <w:bCs/>
          <w:color w:val="000000"/>
          <w:sz w:val="24"/>
          <w:szCs w:val="24"/>
        </w:rPr>
      </w:pPr>
      <w:r>
        <w:rPr>
          <w:b/>
          <w:bCs/>
          <w:color w:val="000000"/>
          <w:sz w:val="24"/>
          <w:szCs w:val="24"/>
        </w:rPr>
        <w:t>【小问1详解】</w:t>
      </w:r>
    </w:p>
    <w:p w14:paraId="61243EA8">
      <w:pPr>
        <w:spacing w:line="360" w:lineRule="auto"/>
        <w:jc w:val="left"/>
        <w:textAlignment w:val="center"/>
        <w:rPr>
          <w:b/>
          <w:bCs/>
          <w:color w:val="000000"/>
          <w:sz w:val="24"/>
          <w:szCs w:val="24"/>
        </w:rPr>
      </w:pPr>
      <w:r>
        <w:rPr>
          <w:rFonts w:ascii="宋体" w:hAnsi="宋体" w:eastAsia="宋体" w:cs="宋体"/>
          <w:b/>
          <w:bCs/>
          <w:color w:val="000000"/>
          <w:sz w:val="24"/>
          <w:szCs w:val="24"/>
        </w:rPr>
        <w:t>根据盖斯定律，总反应</w:t>
      </w:r>
      <w:r>
        <w:rPr>
          <w:b/>
          <w:bCs/>
          <w:color w:val="000000"/>
          <w:sz w:val="24"/>
          <w:szCs w:val="24"/>
        </w:rPr>
        <w:t>HOCH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(g)+NH</w:t>
      </w:r>
      <w:r>
        <w:rPr>
          <w:b/>
          <w:bCs/>
          <w:color w:val="000000"/>
          <w:sz w:val="24"/>
          <w:szCs w:val="24"/>
          <w:vertAlign w:val="subscript"/>
        </w:rPr>
        <w:t>3</w:t>
      </w:r>
      <w:r>
        <w:rPr>
          <w:b/>
          <w:bCs/>
          <w:color w:val="000000"/>
          <w:sz w:val="24"/>
          <w:szCs w:val="24"/>
        </w:rPr>
        <w:t>(g)→CH</w:t>
      </w:r>
      <w:r>
        <w:rPr>
          <w:b/>
          <w:bCs/>
          <w:color w:val="000000"/>
          <w:sz w:val="24"/>
          <w:szCs w:val="24"/>
          <w:vertAlign w:val="subscript"/>
        </w:rPr>
        <w:t>2</w:t>
      </w:r>
      <w:r>
        <w:rPr>
          <w:b/>
          <w:bCs/>
          <w:color w:val="000000"/>
          <w:sz w:val="24"/>
          <w:szCs w:val="24"/>
        </w:rPr>
        <w:t>=CHCN(g)+C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OH(g)+2H</w:t>
      </w:r>
      <w:r>
        <w:rPr>
          <w:b/>
          <w:bCs/>
          <w:color w:val="000000"/>
          <w:sz w:val="24"/>
          <w:szCs w:val="24"/>
          <w:vertAlign w:val="subscript"/>
        </w:rPr>
        <w:t>2</w:t>
      </w:r>
      <w:r>
        <w:rPr>
          <w:b/>
          <w:bCs/>
          <w:color w:val="000000"/>
          <w:sz w:val="24"/>
          <w:szCs w:val="24"/>
        </w:rPr>
        <w:t>O(g)</w:t>
      </w:r>
      <w:r>
        <w:rPr>
          <w:rFonts w:ascii="宋体" w:hAnsi="宋体" w:eastAsia="宋体" w:cs="宋体"/>
          <w:b/>
          <w:bCs/>
          <w:color w:val="000000"/>
          <w:sz w:val="24"/>
          <w:szCs w:val="24"/>
        </w:rPr>
        <w:t>可以由反应</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反应</w:t>
      </w:r>
      <w:r>
        <w:rPr>
          <w:rFonts w:ascii="Times New Roman" w:hAnsi="Times New Roman" w:eastAsia="Times New Roman" w:cs="Times New Roman"/>
          <w:b/>
          <w:bCs/>
          <w:color w:val="000000"/>
          <w:sz w:val="24"/>
          <w:szCs w:val="24"/>
        </w:rPr>
        <w:t>ii+</w:t>
      </w:r>
      <w:r>
        <w:rPr>
          <w:rFonts w:ascii="宋体" w:hAnsi="宋体" w:eastAsia="宋体" w:cs="宋体"/>
          <w:b/>
          <w:bCs/>
          <w:color w:val="000000"/>
          <w:sz w:val="24"/>
          <w:szCs w:val="24"/>
        </w:rPr>
        <w:t>反应</w:t>
      </w:r>
      <w:r>
        <w:rPr>
          <w:rFonts w:ascii="Times New Roman" w:hAnsi="Times New Roman" w:eastAsia="Times New Roman" w:cs="Times New Roman"/>
          <w:b/>
          <w:bCs/>
          <w:color w:val="000000"/>
          <w:sz w:val="24"/>
          <w:szCs w:val="24"/>
        </w:rPr>
        <w:t>iii</w:t>
      </w:r>
      <w:r>
        <w:rPr>
          <w:rFonts w:ascii="宋体" w:hAnsi="宋体" w:eastAsia="宋体" w:cs="宋体"/>
          <w:b/>
          <w:bCs/>
          <w:color w:val="000000"/>
          <w:sz w:val="24"/>
          <w:szCs w:val="24"/>
        </w:rPr>
        <w:t>得到，故</w:t>
      </w:r>
      <w:r>
        <w:rPr>
          <w:b/>
          <w:bCs/>
          <w:color w:val="000000"/>
          <w:sz w:val="24"/>
          <w:szCs w:val="24"/>
        </w:rPr>
        <w:t>ΔH=ΔH</w:t>
      </w:r>
      <w:r>
        <w:rPr>
          <w:b/>
          <w:bCs/>
          <w:color w:val="000000"/>
          <w:sz w:val="24"/>
          <w:szCs w:val="24"/>
          <w:vertAlign w:val="subscript"/>
        </w:rPr>
        <w:t>1</w:t>
      </w:r>
      <w:r>
        <w:rPr>
          <w:b/>
          <w:bCs/>
          <w:color w:val="000000"/>
          <w:sz w:val="24"/>
          <w:szCs w:val="24"/>
        </w:rPr>
        <w:t>+ΔH</w:t>
      </w:r>
      <w:r>
        <w:rPr>
          <w:b/>
          <w:bCs/>
          <w:color w:val="000000"/>
          <w:sz w:val="24"/>
          <w:szCs w:val="24"/>
          <w:vertAlign w:val="subscript"/>
        </w:rPr>
        <w:t>2</w:t>
      </w:r>
      <w:r>
        <w:rPr>
          <w:b/>
          <w:bCs/>
          <w:color w:val="000000"/>
          <w:sz w:val="24"/>
          <w:szCs w:val="24"/>
        </w:rPr>
        <w:t>+ΔH</w:t>
      </w:r>
      <w:r>
        <w:rPr>
          <w:b/>
          <w:bCs/>
          <w:color w:val="000000"/>
          <w:sz w:val="24"/>
          <w:szCs w:val="24"/>
          <w:vertAlign w:val="subscript"/>
        </w:rPr>
        <w:t>3</w:t>
      </w:r>
      <w:r>
        <w:rPr>
          <w:b/>
          <w:bCs/>
          <w:color w:val="000000"/>
          <w:sz w:val="24"/>
          <w:szCs w:val="24"/>
        </w:rPr>
        <w:t>；</w:t>
      </w:r>
    </w:p>
    <w:p w14:paraId="4B34D7BE">
      <w:pPr>
        <w:spacing w:line="360" w:lineRule="auto"/>
        <w:jc w:val="left"/>
        <w:textAlignment w:val="center"/>
        <w:rPr>
          <w:b/>
          <w:bCs/>
          <w:color w:val="000000"/>
          <w:sz w:val="24"/>
          <w:szCs w:val="24"/>
        </w:rPr>
      </w:pPr>
      <w:r>
        <w:rPr>
          <w:b/>
          <w:bCs/>
          <w:color w:val="000000"/>
          <w:sz w:val="24"/>
          <w:szCs w:val="24"/>
        </w:rPr>
        <w:t>【小问2详解】</w:t>
      </w:r>
    </w:p>
    <w:p w14:paraId="65FEF745">
      <w:pPr>
        <w:spacing w:line="360" w:lineRule="auto"/>
        <w:jc w:val="left"/>
        <w:textAlignment w:val="center"/>
        <w:rPr>
          <w:b/>
          <w:bCs/>
          <w:color w:val="000000"/>
          <w:sz w:val="24"/>
          <w:szCs w:val="24"/>
        </w:rPr>
      </w:pPr>
      <w:r>
        <w:rPr>
          <w:rFonts w:ascii="宋体" w:hAnsi="宋体" w:eastAsia="宋体" w:cs="宋体"/>
          <w:b/>
          <w:bCs/>
          <w:color w:val="000000"/>
          <w:sz w:val="24"/>
          <w:szCs w:val="24"/>
        </w:rPr>
        <w:t>①根据总反应</w:t>
      </w:r>
      <w:r>
        <w:rPr>
          <w:b/>
          <w:bCs/>
          <w:color w:val="000000"/>
          <w:sz w:val="24"/>
          <w:szCs w:val="24"/>
        </w:rPr>
        <w:t>HOCH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(g)+NH</w:t>
      </w:r>
      <w:r>
        <w:rPr>
          <w:b/>
          <w:bCs/>
          <w:color w:val="000000"/>
          <w:sz w:val="24"/>
          <w:szCs w:val="24"/>
          <w:vertAlign w:val="subscript"/>
        </w:rPr>
        <w:t>3</w:t>
      </w:r>
      <w:r>
        <w:rPr>
          <w:b/>
          <w:bCs/>
          <w:color w:val="000000"/>
          <w:sz w:val="24"/>
          <w:szCs w:val="24"/>
        </w:rPr>
        <w:t>(g)→CH</w:t>
      </w:r>
      <w:r>
        <w:rPr>
          <w:b/>
          <w:bCs/>
          <w:color w:val="000000"/>
          <w:sz w:val="24"/>
          <w:szCs w:val="24"/>
          <w:vertAlign w:val="subscript"/>
        </w:rPr>
        <w:t>2</w:t>
      </w:r>
      <w:r>
        <w:rPr>
          <w:b/>
          <w:bCs/>
          <w:color w:val="000000"/>
          <w:sz w:val="24"/>
          <w:szCs w:val="24"/>
        </w:rPr>
        <w:t>=CHCN(g)+C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OH(g)+2H</w:t>
      </w:r>
      <w:r>
        <w:rPr>
          <w:b/>
          <w:bCs/>
          <w:color w:val="000000"/>
          <w:sz w:val="24"/>
          <w:szCs w:val="24"/>
          <w:vertAlign w:val="subscript"/>
        </w:rPr>
        <w:t>2</w:t>
      </w:r>
      <w:r>
        <w:rPr>
          <w:b/>
          <w:bCs/>
          <w:color w:val="000000"/>
          <w:sz w:val="24"/>
          <w:szCs w:val="24"/>
        </w:rPr>
        <w:t>O(g)</w:t>
      </w:r>
      <w:r>
        <w:rPr>
          <w:rFonts w:ascii="宋体" w:hAnsi="宋体" w:eastAsia="宋体" w:cs="宋体"/>
          <w:b/>
          <w:bCs/>
          <w:color w:val="000000"/>
          <w:sz w:val="24"/>
          <w:szCs w:val="24"/>
        </w:rPr>
        <w:t>，设进料混合气中</w:t>
      </w:r>
      <w:r>
        <w:rPr>
          <w:b/>
          <w:bCs/>
          <w:color w:val="000000"/>
          <w:sz w:val="24"/>
          <w:szCs w:val="24"/>
        </w:rPr>
        <w:t>n(HOCH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)=1mol，n(C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OH)=2mol</w:t>
      </w:r>
      <w:r>
        <w:rPr>
          <w:rFonts w:ascii="宋体" w:hAnsi="宋体" w:eastAsia="宋体" w:cs="宋体"/>
          <w:b/>
          <w:bCs/>
          <w:color w:val="000000"/>
          <w:sz w:val="24"/>
          <w:szCs w:val="24"/>
        </w:rPr>
        <w:t>，出料气中</w:t>
      </w:r>
      <w:r>
        <w:rPr>
          <w:b/>
          <w:bCs/>
          <w:color w:val="000000"/>
          <w:sz w:val="24"/>
          <w:szCs w:val="24"/>
        </w:rPr>
        <w:t>CH</w:t>
      </w:r>
      <w:r>
        <w:rPr>
          <w:b/>
          <w:bCs/>
          <w:color w:val="000000"/>
          <w:sz w:val="24"/>
          <w:szCs w:val="24"/>
          <w:vertAlign w:val="subscript"/>
        </w:rPr>
        <w:t>2</w:t>
      </w:r>
      <w:r>
        <w:rPr>
          <w:b/>
          <w:bCs/>
          <w:color w:val="000000"/>
          <w:sz w:val="24"/>
          <w:szCs w:val="24"/>
        </w:rPr>
        <w:t>=CHCOOC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含量很少，</w:t>
      </w:r>
      <w:r>
        <w:rPr>
          <w:rFonts w:ascii="宋体" w:hAnsi="宋体" w:eastAsia="宋体" w:cs="宋体"/>
          <w:b/>
          <w:bCs/>
          <w:color w:val="000000"/>
          <w:sz w:val="24"/>
          <w:szCs w:val="24"/>
        </w:rPr>
        <w:t>则生成</w:t>
      </w:r>
      <w:r>
        <w:rPr>
          <w:b/>
          <w:bCs/>
          <w:color w:val="000000"/>
          <w:sz w:val="24"/>
          <w:szCs w:val="24"/>
        </w:rPr>
        <w:t>CH</w:t>
      </w:r>
      <w:r>
        <w:rPr>
          <w:b/>
          <w:bCs/>
          <w:color w:val="000000"/>
          <w:sz w:val="24"/>
          <w:szCs w:val="24"/>
          <w:vertAlign w:val="subscript"/>
        </w:rPr>
        <w:t>2</w:t>
      </w:r>
      <w:r>
        <w:rPr>
          <w:b/>
          <w:bCs/>
          <w:color w:val="000000"/>
          <w:sz w:val="24"/>
          <w:szCs w:val="24"/>
        </w:rPr>
        <w:t>=CHCN(g)、C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OH(g)物质的量约为1mol，生成H</w:t>
      </w:r>
      <w:r>
        <w:rPr>
          <w:b/>
          <w:bCs/>
          <w:color w:val="000000"/>
          <w:sz w:val="24"/>
          <w:szCs w:val="24"/>
          <w:vertAlign w:val="subscript"/>
        </w:rPr>
        <w:t>2</w:t>
      </w:r>
      <w:r>
        <w:rPr>
          <w:b/>
          <w:bCs/>
          <w:color w:val="000000"/>
          <w:sz w:val="24"/>
          <w:szCs w:val="24"/>
        </w:rPr>
        <w:t>O(g)的物质的量约为2mol，故出料气中C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OH(g)物质的量共约3mol，故</w:t>
      </w:r>
      <w:r>
        <w:rPr>
          <w:rFonts w:ascii="宋体" w:hAnsi="宋体" w:eastAsia="宋体" w:cs="宋体"/>
          <w:b/>
          <w:bCs/>
          <w:color w:val="000000"/>
          <w:sz w:val="24"/>
          <w:szCs w:val="24"/>
        </w:rPr>
        <w:t>出料气中</w:t>
      </w:r>
      <w:r>
        <w:rPr>
          <w:b/>
          <w:bCs/>
          <w:color w:val="000000"/>
          <w:sz w:val="24"/>
          <w:szCs w:val="24"/>
        </w:rPr>
        <w:t>CH</w:t>
      </w:r>
      <w:r>
        <w:rPr>
          <w:b/>
          <w:bCs/>
          <w:color w:val="000000"/>
          <w:sz w:val="24"/>
          <w:szCs w:val="24"/>
          <w:vertAlign w:val="subscript"/>
        </w:rPr>
        <w:t>2</w:t>
      </w:r>
      <w:r>
        <w:rPr>
          <w:b/>
          <w:bCs/>
          <w:color w:val="000000"/>
          <w:sz w:val="24"/>
          <w:szCs w:val="24"/>
        </w:rPr>
        <w:t>=CHCN</w:t>
      </w:r>
      <w:r>
        <w:rPr>
          <w:rFonts w:ascii="宋体" w:hAnsi="宋体" w:eastAsia="宋体" w:cs="宋体"/>
          <w:b/>
          <w:bCs/>
          <w:color w:val="000000"/>
          <w:sz w:val="24"/>
          <w:szCs w:val="24"/>
        </w:rPr>
        <w:t>、</w:t>
      </w:r>
      <w:r>
        <w:rPr>
          <w:b/>
          <w:bCs/>
          <w:color w:val="000000"/>
          <w:sz w:val="24"/>
          <w:szCs w:val="24"/>
        </w:rPr>
        <w:t>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w:t>
      </w:r>
      <w:r>
        <w:rPr>
          <w:rFonts w:ascii="宋体" w:hAnsi="宋体" w:eastAsia="宋体" w:cs="宋体"/>
          <w:b/>
          <w:bCs/>
          <w:color w:val="000000"/>
          <w:sz w:val="24"/>
          <w:szCs w:val="24"/>
        </w:rPr>
        <w:t>、</w:t>
      </w:r>
      <w:r>
        <w:rPr>
          <w:b/>
          <w:bCs/>
          <w:color w:val="000000"/>
          <w:sz w:val="24"/>
          <w:szCs w:val="24"/>
        </w:rPr>
        <w:t>H</w:t>
      </w:r>
      <w:r>
        <w:rPr>
          <w:b/>
          <w:bCs/>
          <w:color w:val="000000"/>
          <w:sz w:val="24"/>
          <w:szCs w:val="24"/>
          <w:vertAlign w:val="subscript"/>
        </w:rPr>
        <w:t>2</w:t>
      </w:r>
      <w:r>
        <w:rPr>
          <w:b/>
          <w:bCs/>
          <w:color w:val="000000"/>
          <w:sz w:val="24"/>
          <w:szCs w:val="24"/>
        </w:rPr>
        <w:t>O</w:t>
      </w:r>
      <w:r>
        <w:rPr>
          <w:rFonts w:ascii="宋体" w:hAnsi="宋体" w:eastAsia="宋体" w:cs="宋体"/>
          <w:b/>
          <w:bCs/>
          <w:color w:val="000000"/>
          <w:sz w:val="24"/>
          <w:szCs w:val="24"/>
        </w:rPr>
        <w:t>物质的量之比约为</w:t>
      </w:r>
      <w:r>
        <w:rPr>
          <w:rFonts w:ascii="Times New Roman" w:hAnsi="Times New Roman" w:eastAsia="Times New Roman" w:cs="Times New Roman"/>
          <w:b/>
          <w:bCs/>
          <w:color w:val="000000"/>
          <w:sz w:val="24"/>
          <w:szCs w:val="24"/>
        </w:rPr>
        <w:t>1:3:2</w:t>
      </w:r>
      <w:r>
        <w:rPr>
          <w:rFonts w:ascii="宋体" w:hAnsi="宋体" w:eastAsia="宋体" w:cs="宋体"/>
          <w:b/>
          <w:bCs/>
          <w:color w:val="000000"/>
          <w:sz w:val="24"/>
          <w:szCs w:val="24"/>
        </w:rPr>
        <w:t>，故曲线</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表示</w:t>
      </w:r>
      <w:r>
        <w:rPr>
          <w:b/>
          <w:bCs/>
          <w:color w:val="000000"/>
          <w:sz w:val="24"/>
          <w:szCs w:val="24"/>
        </w:rPr>
        <w:t>CH</w:t>
      </w:r>
      <w:r>
        <w:rPr>
          <w:b/>
          <w:bCs/>
          <w:color w:val="000000"/>
          <w:sz w:val="24"/>
          <w:szCs w:val="24"/>
          <w:vertAlign w:val="subscript"/>
        </w:rPr>
        <w:t>2</w:t>
      </w:r>
      <w:r>
        <w:rPr>
          <w:b/>
          <w:bCs/>
          <w:color w:val="000000"/>
          <w:sz w:val="24"/>
          <w:szCs w:val="24"/>
        </w:rPr>
        <w:t>=CHCN</w:t>
      </w:r>
      <w:r>
        <w:rPr>
          <w:rFonts w:ascii="宋体" w:hAnsi="宋体" w:eastAsia="宋体" w:cs="宋体"/>
          <w:b/>
          <w:bCs/>
          <w:color w:val="000000"/>
          <w:sz w:val="24"/>
          <w:szCs w:val="24"/>
        </w:rPr>
        <w:t>的曲线；</w:t>
      </w:r>
    </w:p>
    <w:p w14:paraId="75B44575">
      <w:pPr>
        <w:spacing w:line="360" w:lineRule="auto"/>
        <w:jc w:val="left"/>
        <w:textAlignment w:val="center"/>
        <w:rPr>
          <w:b/>
          <w:bCs/>
          <w:color w:val="000000"/>
          <w:sz w:val="24"/>
          <w:szCs w:val="24"/>
        </w:rPr>
      </w:pPr>
      <w:r>
        <w:rPr>
          <w:rFonts w:ascii="宋体" w:hAnsi="宋体" w:eastAsia="宋体" w:cs="宋体"/>
          <w:b/>
          <w:bCs/>
          <w:color w:val="000000"/>
          <w:sz w:val="24"/>
          <w:szCs w:val="24"/>
        </w:rPr>
        <w:t>②反应釜</w:t>
      </w:r>
      <w:r>
        <w:rPr>
          <w:rFonts w:ascii="Times New Roman" w:hAnsi="Times New Roman" w:eastAsia="Times New Roman" w:cs="Times New Roman"/>
          <w:b/>
          <w:bCs/>
          <w:color w:val="000000"/>
          <w:sz w:val="24"/>
          <w:szCs w:val="24"/>
        </w:rPr>
        <w:t>Ⅰ</w:t>
      </w:r>
      <w:r>
        <w:rPr>
          <w:rFonts w:ascii="宋体" w:hAnsi="宋体" w:eastAsia="宋体" w:cs="宋体"/>
          <w:b/>
          <w:bCs/>
          <w:color w:val="000000"/>
          <w:sz w:val="24"/>
          <w:szCs w:val="24"/>
        </w:rPr>
        <w:t>中发生反应</w:t>
      </w:r>
      <w:r>
        <w:rPr>
          <w:rFonts w:ascii="Times New Roman" w:hAnsi="Times New Roman" w:eastAsia="Times New Roman" w:cs="Times New Roman"/>
          <w:b/>
          <w:bCs/>
          <w:color w:val="000000"/>
          <w:sz w:val="24"/>
          <w:szCs w:val="24"/>
        </w:rPr>
        <w:t>i</w:t>
      </w:r>
      <w:r>
        <w:rPr>
          <w:rFonts w:ascii="宋体" w:hAnsi="宋体" w:eastAsia="宋体" w:cs="宋体"/>
          <w:b/>
          <w:bCs/>
          <w:color w:val="000000"/>
          <w:sz w:val="24"/>
          <w:szCs w:val="24"/>
        </w:rPr>
        <w:t>是气体体积增大的反应，故加入</w:t>
      </w:r>
      <w:r>
        <w:rPr>
          <w:b/>
          <w:bCs/>
          <w:color w:val="000000"/>
          <w:sz w:val="24"/>
          <w:szCs w:val="24"/>
        </w:rPr>
        <w:t>C</w:t>
      </w:r>
      <w:r>
        <w:rPr>
          <w:b/>
          <w:bCs/>
          <w:color w:val="000000"/>
          <w:sz w:val="24"/>
          <w:szCs w:val="24"/>
          <w:vertAlign w:val="subscript"/>
        </w:rPr>
        <w:t>2</w:t>
      </w:r>
      <w:r>
        <w:rPr>
          <w:b/>
          <w:bCs/>
          <w:color w:val="000000"/>
          <w:sz w:val="24"/>
          <w:szCs w:val="24"/>
        </w:rPr>
        <w:t>H</w:t>
      </w:r>
      <w:r>
        <w:rPr>
          <w:b/>
          <w:bCs/>
          <w:color w:val="000000"/>
          <w:sz w:val="24"/>
          <w:szCs w:val="24"/>
          <w:vertAlign w:val="subscript"/>
        </w:rPr>
        <w:t>5</w:t>
      </w:r>
      <w:r>
        <w:rPr>
          <w:b/>
          <w:bCs/>
          <w:color w:val="000000"/>
          <w:sz w:val="24"/>
          <w:szCs w:val="24"/>
        </w:rPr>
        <w:t>OH降低分压有利于反应i平衡正向移动且提高醇的浓度可以使酯的水解程度降低从而提高产率；</w:t>
      </w:r>
    </w:p>
    <w:p w14:paraId="679A7F57">
      <w:pPr>
        <w:spacing w:line="360" w:lineRule="auto"/>
        <w:jc w:val="left"/>
        <w:textAlignment w:val="center"/>
        <w:rPr>
          <w:b/>
          <w:bCs/>
          <w:color w:val="000000"/>
          <w:sz w:val="24"/>
          <w:szCs w:val="24"/>
        </w:rPr>
      </w:pPr>
      <w:r>
        <w:rPr>
          <w:rFonts w:ascii="宋体" w:hAnsi="宋体" w:eastAsia="宋体" w:cs="宋体"/>
          <w:b/>
          <w:bCs/>
          <w:color w:val="000000"/>
          <w:sz w:val="24"/>
          <w:szCs w:val="24"/>
        </w:rPr>
        <w:t>③</w:t>
      </w:r>
      <w:r>
        <w:rPr>
          <w:b/>
          <w:bCs/>
          <w:color w:val="000000"/>
          <w:sz w:val="24"/>
          <w:szCs w:val="24"/>
        </w:rPr>
        <w:t>丙烯酰胺(CH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b/>
          <w:bCs/>
          <w:color w:val="000000"/>
          <w:sz w:val="24"/>
          <w:szCs w:val="24"/>
        </w:rPr>
        <w:t>)的分解温度约为160°C至170°C，</w:t>
      </w:r>
      <w:r>
        <w:rPr>
          <w:rFonts w:ascii="宋体" w:hAnsi="宋体" w:eastAsia="宋体" w:cs="宋体"/>
          <w:b/>
          <w:bCs/>
          <w:color w:val="000000"/>
          <w:sz w:val="24"/>
          <w:szCs w:val="24"/>
        </w:rPr>
        <w:t>出料中没有检测到</w:t>
      </w:r>
      <w:r>
        <w:rPr>
          <w:b/>
          <w:bCs/>
          <w:color w:val="000000"/>
          <w:sz w:val="24"/>
          <w:szCs w:val="24"/>
        </w:rPr>
        <w:t>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rFonts w:ascii="宋体" w:hAnsi="宋体" w:eastAsia="宋体" w:cs="宋体"/>
          <w:b/>
          <w:bCs/>
          <w:color w:val="000000"/>
          <w:sz w:val="24"/>
          <w:szCs w:val="24"/>
        </w:rPr>
        <w:t>的原因是</w:t>
      </w:r>
      <w:r>
        <w:rPr>
          <w:b/>
          <w:bCs/>
          <w:color w:val="000000"/>
          <w:sz w:val="24"/>
          <w:szCs w:val="24"/>
        </w:rPr>
        <w:t>CH</w:t>
      </w:r>
      <w:r>
        <w:rPr>
          <w:b/>
          <w:bCs/>
          <w:color w:val="000000"/>
          <w:sz w:val="24"/>
          <w:szCs w:val="24"/>
          <w:vertAlign w:val="subscript"/>
        </w:rPr>
        <w:t>2</w:t>
      </w:r>
      <w:r>
        <w:rPr>
          <w:b/>
          <w:bCs/>
          <w:color w:val="000000"/>
          <w:sz w:val="24"/>
          <w:szCs w:val="24"/>
        </w:rPr>
        <w:t>=CHCONH</w:t>
      </w:r>
      <w:r>
        <w:rPr>
          <w:b/>
          <w:bCs/>
          <w:color w:val="000000"/>
          <w:sz w:val="24"/>
          <w:szCs w:val="24"/>
          <w:vertAlign w:val="subscript"/>
        </w:rPr>
        <w:t>2</w:t>
      </w:r>
      <w:r>
        <w:rPr>
          <w:b/>
          <w:bCs/>
          <w:color w:val="000000"/>
          <w:sz w:val="24"/>
          <w:szCs w:val="24"/>
        </w:rPr>
        <w:t>在反应釜</w:t>
      </w:r>
      <w:r>
        <w:rPr>
          <w:rFonts w:ascii="Times New Roman" w:hAnsi="Times New Roman" w:eastAsia="Times New Roman" w:cs="Times New Roman"/>
          <w:b/>
          <w:bCs/>
          <w:color w:val="000000"/>
          <w:sz w:val="24"/>
          <w:szCs w:val="24"/>
        </w:rPr>
        <w:t>Ⅱ</w:t>
      </w:r>
      <w:r>
        <w:rPr>
          <w:b/>
          <w:bCs/>
          <w:color w:val="000000"/>
          <w:sz w:val="24"/>
          <w:szCs w:val="24"/>
        </w:rPr>
        <w:t>的温度下发生分解；</w:t>
      </w:r>
    </w:p>
    <w:p w14:paraId="1767DAF6">
      <w:pPr>
        <w:spacing w:line="360" w:lineRule="auto"/>
        <w:jc w:val="left"/>
        <w:textAlignment w:val="center"/>
        <w:rPr>
          <w:b/>
          <w:bCs/>
          <w:color w:val="000000"/>
          <w:sz w:val="24"/>
          <w:szCs w:val="24"/>
        </w:rPr>
      </w:pPr>
      <w:r>
        <w:rPr>
          <w:rFonts w:ascii="宋体" w:hAnsi="宋体" w:eastAsia="宋体" w:cs="宋体"/>
          <w:b/>
          <w:bCs/>
          <w:color w:val="000000"/>
          <w:sz w:val="24"/>
          <w:szCs w:val="24"/>
        </w:rPr>
        <w:t>④反应</w:t>
      </w:r>
      <w:r>
        <w:rPr>
          <w:b/>
          <w:bCs/>
          <w:color w:val="000000"/>
          <w:sz w:val="24"/>
          <w:szCs w:val="24"/>
        </w:rPr>
        <w:t>11h</w:t>
      </w:r>
      <w:r>
        <w:rPr>
          <w:rFonts w:ascii="宋体" w:hAnsi="宋体" w:eastAsia="宋体" w:cs="宋体"/>
          <w:b/>
          <w:bCs/>
          <w:color w:val="000000"/>
          <w:sz w:val="24"/>
          <w:szCs w:val="24"/>
        </w:rPr>
        <w:t>后，</w:t>
      </w:r>
      <w:r>
        <w:rPr>
          <w:rFonts w:ascii="Times New Roman" w:hAnsi="Times New Roman" w:eastAsia="Times New Roman" w:cs="Times New Roman"/>
          <w:b/>
          <w:bCs/>
          <w:color w:val="000000"/>
          <w:sz w:val="24"/>
          <w:szCs w:val="24"/>
        </w:rPr>
        <w:t>a</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b</w:t>
      </w:r>
      <w:r>
        <w:rPr>
          <w:rFonts w:ascii="宋体" w:hAnsi="宋体" w:eastAsia="宋体" w:cs="宋体"/>
          <w:b/>
          <w:bCs/>
          <w:color w:val="000000"/>
          <w:sz w:val="24"/>
          <w:szCs w:val="24"/>
        </w:rPr>
        <w:t>、</w:t>
      </w:r>
      <w:r>
        <w:rPr>
          <w:rFonts w:ascii="Times New Roman" w:hAnsi="Times New Roman" w:eastAsia="Times New Roman" w:cs="Times New Roman"/>
          <w:b/>
          <w:bCs/>
          <w:color w:val="000000"/>
          <w:sz w:val="24"/>
          <w:szCs w:val="24"/>
        </w:rPr>
        <w:t>c</w:t>
      </w:r>
      <w:r>
        <w:rPr>
          <w:rFonts w:ascii="宋体" w:hAnsi="宋体" w:eastAsia="宋体" w:cs="宋体"/>
          <w:b/>
          <w:bCs/>
          <w:color w:val="000000"/>
          <w:sz w:val="24"/>
          <w:szCs w:val="24"/>
        </w:rPr>
        <w:t>曲线对应物质的流量逐渐降低的原因是反应时间过长，催化剂中毒活性降低，反应速率降低，故产物减少；</w:t>
      </w:r>
    </w:p>
    <w:p w14:paraId="2A360516">
      <w:pPr>
        <w:spacing w:line="360" w:lineRule="auto"/>
        <w:jc w:val="left"/>
        <w:textAlignment w:val="center"/>
        <w:rPr>
          <w:b/>
          <w:bCs/>
          <w:color w:val="000000"/>
          <w:sz w:val="24"/>
          <w:szCs w:val="24"/>
        </w:rPr>
      </w:pPr>
      <w:r>
        <w:rPr>
          <w:b/>
          <w:bCs/>
          <w:color w:val="000000"/>
          <w:sz w:val="24"/>
          <w:szCs w:val="24"/>
        </w:rPr>
        <w:t>【小问3详解】</w:t>
      </w:r>
    </w:p>
    <w:p w14:paraId="13D0A076">
      <w:pPr>
        <w:spacing w:line="360" w:lineRule="auto"/>
        <w:jc w:val="left"/>
        <w:textAlignment w:val="center"/>
        <w:rPr>
          <w:b/>
          <w:bCs/>
          <w:color w:val="000000"/>
          <w:sz w:val="24"/>
          <w:szCs w:val="24"/>
        </w:rPr>
      </w:pPr>
      <w:r>
        <w:rPr>
          <w:b/>
          <w:bCs/>
          <w:color w:val="000000"/>
          <w:sz w:val="24"/>
          <w:szCs w:val="24"/>
        </w:rPr>
        <w:t>0.72g</w:t>
      </w:r>
      <w:r>
        <w:rPr>
          <w:rFonts w:ascii="宋体" w:hAnsi="宋体" w:eastAsia="宋体" w:cs="宋体"/>
          <w:b/>
          <w:bCs/>
          <w:color w:val="000000"/>
          <w:sz w:val="24"/>
          <w:szCs w:val="24"/>
        </w:rPr>
        <w:t>水的物质的量为</w:t>
      </w:r>
      <w:r>
        <w:rPr>
          <w:rFonts w:ascii="Times New Roman" w:hAnsi="Times New Roman" w:eastAsia="Times New Roman" w:cs="Times New Roman"/>
          <w:b/>
          <w:bCs/>
          <w:color w:val="000000"/>
          <w:sz w:val="24"/>
          <w:szCs w:val="24"/>
        </w:rPr>
        <w:t>0.04mol</w:t>
      </w:r>
      <w:r>
        <w:rPr>
          <w:rFonts w:ascii="宋体" w:hAnsi="宋体" w:eastAsia="宋体" w:cs="宋体"/>
          <w:b/>
          <w:bCs/>
          <w:color w:val="000000"/>
          <w:sz w:val="24"/>
          <w:szCs w:val="24"/>
        </w:rPr>
        <w:t>，故</w:t>
      </w:r>
      <w:r>
        <w:rPr>
          <w:b/>
          <w:bCs/>
          <w:color w:val="000000"/>
          <w:sz w:val="24"/>
          <w:szCs w:val="24"/>
        </w:rPr>
        <w:t>p(H</w:t>
      </w:r>
      <w:r>
        <w:rPr>
          <w:b/>
          <w:bCs/>
          <w:color w:val="000000"/>
          <w:sz w:val="24"/>
          <w:szCs w:val="24"/>
          <w:vertAlign w:val="subscript"/>
        </w:rPr>
        <w:t>2</w:t>
      </w:r>
      <w:r>
        <w:rPr>
          <w:b/>
          <w:bCs/>
          <w:color w:val="000000"/>
          <w:sz w:val="24"/>
          <w:szCs w:val="24"/>
        </w:rPr>
        <w:t>O)=2.5×10</w:t>
      </w:r>
      <w:r>
        <w:rPr>
          <w:b/>
          <w:bCs/>
          <w:color w:val="000000"/>
          <w:sz w:val="24"/>
          <w:szCs w:val="24"/>
          <w:vertAlign w:val="superscript"/>
        </w:rPr>
        <w:t>2</w:t>
      </w:r>
      <w:r>
        <w:rPr>
          <w:b/>
          <w:bCs/>
          <w:color w:val="000000"/>
          <w:sz w:val="24"/>
          <w:szCs w:val="24"/>
        </w:rPr>
        <w:t>kPa⋅mol</w:t>
      </w:r>
      <w:r>
        <w:rPr>
          <w:b/>
          <w:bCs/>
          <w:color w:val="000000"/>
          <w:sz w:val="24"/>
          <w:szCs w:val="24"/>
          <w:vertAlign w:val="superscript"/>
        </w:rPr>
        <w:t>−1</w:t>
      </w:r>
      <w:r>
        <w:rPr>
          <w:b/>
          <w:bCs/>
          <w:color w:val="000000"/>
          <w:sz w:val="24"/>
          <w:szCs w:val="24"/>
        </w:rPr>
        <w:t>×n(H</w:t>
      </w:r>
      <w:r>
        <w:rPr>
          <w:b/>
          <w:bCs/>
          <w:color w:val="000000"/>
          <w:sz w:val="24"/>
          <w:szCs w:val="24"/>
          <w:vertAlign w:val="subscript"/>
        </w:rPr>
        <w:t>2</w:t>
      </w:r>
      <w:r>
        <w:rPr>
          <w:b/>
          <w:bCs/>
          <w:color w:val="000000"/>
          <w:sz w:val="24"/>
          <w:szCs w:val="24"/>
        </w:rPr>
        <w:t>O)=10kPa，NH</w:t>
      </w:r>
      <w:r>
        <w:rPr>
          <w:b/>
          <w:bCs/>
          <w:color w:val="000000"/>
          <w:sz w:val="24"/>
          <w:szCs w:val="24"/>
          <w:vertAlign w:val="subscript"/>
        </w:rPr>
        <w:t>4</w:t>
      </w:r>
      <w:r>
        <w:rPr>
          <w:b/>
          <w:bCs/>
          <w:color w:val="000000"/>
          <w:sz w:val="24"/>
          <w:szCs w:val="24"/>
        </w:rPr>
        <w:t>HCO</w:t>
      </w:r>
      <w:r>
        <w:rPr>
          <w:b/>
          <w:bCs/>
          <w:color w:val="000000"/>
          <w:sz w:val="24"/>
          <w:szCs w:val="24"/>
          <w:vertAlign w:val="subscript"/>
        </w:rPr>
        <w:t>3</w:t>
      </w:r>
      <w:r>
        <w:rPr>
          <w:rFonts w:ascii="宋体" w:hAnsi="宋体" w:eastAsia="宋体" w:cs="宋体"/>
          <w:b/>
          <w:bCs/>
          <w:color w:val="000000"/>
          <w:sz w:val="24"/>
          <w:szCs w:val="24"/>
        </w:rPr>
        <w:t>分解的反应式为</w:t>
      </w:r>
      <w:r>
        <w:rPr>
          <w:rFonts w:ascii="Times New Roman" w:hAnsi="Times New Roman" w:eastAsia="Times New Roman" w:cs="Times New Roman"/>
          <w:b/>
          <w:bCs/>
          <w:color w:val="000000"/>
          <w:sz w:val="24"/>
          <w:szCs w:val="24"/>
        </w:rPr>
        <w:t>NH</w:t>
      </w:r>
      <w:r>
        <w:rPr>
          <w:b/>
          <w:bCs/>
          <w:color w:val="000000"/>
          <w:sz w:val="24"/>
          <w:szCs w:val="24"/>
          <w:vertAlign w:val="subscript"/>
        </w:rPr>
        <w:t>4</w:t>
      </w:r>
      <w:r>
        <w:rPr>
          <w:rFonts w:ascii="Times New Roman" w:hAnsi="Times New Roman" w:eastAsia="Times New Roman" w:cs="Times New Roman"/>
          <w:b/>
          <w:bCs/>
          <w:color w:val="000000"/>
          <w:sz w:val="24"/>
          <w:szCs w:val="24"/>
        </w:rPr>
        <w:t>HCO</w:t>
      </w:r>
      <w:r>
        <w:rPr>
          <w:b/>
          <w:bCs/>
          <w:color w:val="000000"/>
          <w:sz w:val="24"/>
          <w:szCs w:val="24"/>
          <w:vertAlign w:val="subscript"/>
        </w:rPr>
        <w:t>3</w:t>
      </w:r>
      <w:r>
        <w:rPr>
          <w:rFonts w:ascii="Times New Roman" w:hAnsi="Times New Roman" w:eastAsia="Times New Roman" w:cs="Times New Roman"/>
          <w:b/>
          <w:bCs/>
          <w:color w:val="000000"/>
          <w:sz w:val="24"/>
          <w:szCs w:val="24"/>
        </w:rPr>
        <w:t>=NH</w:t>
      </w:r>
      <w:r>
        <w:rPr>
          <w:b/>
          <w:bCs/>
          <w:color w:val="000000"/>
          <w:sz w:val="24"/>
          <w:szCs w:val="24"/>
          <w:vertAlign w:val="subscript"/>
        </w:rPr>
        <w:t>3</w:t>
      </w:r>
      <w:r>
        <w:rPr>
          <w:rFonts w:ascii="Times New Roman" w:hAnsi="Times New Roman" w:eastAsia="Times New Roman" w:cs="Times New Roman"/>
          <w:b/>
          <w:bCs/>
          <w:color w:val="000000"/>
          <w:sz w:val="24"/>
          <w:szCs w:val="24"/>
        </w:rPr>
        <w:t>↑+CO</w:t>
      </w:r>
      <w:r>
        <w:rPr>
          <w:b/>
          <w:bCs/>
          <w:color w:val="000000"/>
          <w:sz w:val="24"/>
          <w:szCs w:val="24"/>
          <w:vertAlign w:val="subscript"/>
        </w:rPr>
        <w:t>2</w:t>
      </w:r>
      <w:r>
        <w:rPr>
          <w:rFonts w:ascii="Times New Roman" w:hAnsi="Times New Roman" w:eastAsia="Times New Roman" w:cs="Times New Roman"/>
          <w:b/>
          <w:bCs/>
          <w:color w:val="000000"/>
          <w:sz w:val="24"/>
          <w:szCs w:val="24"/>
        </w:rPr>
        <w:t>↑+H</w:t>
      </w:r>
      <w:r>
        <w:rPr>
          <w:b/>
          <w:bCs/>
          <w:color w:val="000000"/>
          <w:sz w:val="24"/>
          <w:szCs w:val="24"/>
          <w:vertAlign w:val="subscript"/>
        </w:rPr>
        <w:t>2</w:t>
      </w:r>
      <w:r>
        <w:rPr>
          <w:rFonts w:ascii="Times New Roman" w:hAnsi="Times New Roman" w:eastAsia="Times New Roman" w:cs="Times New Roman"/>
          <w:b/>
          <w:bCs/>
          <w:color w:val="000000"/>
          <w:sz w:val="24"/>
          <w:szCs w:val="24"/>
        </w:rPr>
        <w:t>O↑</w:t>
      </w:r>
      <w:r>
        <w:rPr>
          <w:rFonts w:ascii="宋体" w:hAnsi="宋体" w:eastAsia="宋体" w:cs="宋体"/>
          <w:b/>
          <w:bCs/>
          <w:color w:val="000000"/>
          <w:sz w:val="24"/>
          <w:szCs w:val="24"/>
        </w:rPr>
        <w:t>，故</w:t>
      </w:r>
      <w:r>
        <w:rPr>
          <w:b/>
          <w:bCs/>
          <w:color w:val="000000"/>
          <w:sz w:val="24"/>
          <w:szCs w:val="24"/>
        </w:rPr>
        <w:t>NH</w:t>
      </w:r>
      <w:r>
        <w:rPr>
          <w:b/>
          <w:bCs/>
          <w:color w:val="000000"/>
          <w:sz w:val="24"/>
          <w:szCs w:val="24"/>
          <w:vertAlign w:val="subscript"/>
        </w:rPr>
        <w:t>4</w:t>
      </w:r>
      <w:r>
        <w:rPr>
          <w:b/>
          <w:bCs/>
          <w:color w:val="000000"/>
          <w:sz w:val="24"/>
          <w:szCs w:val="24"/>
        </w:rPr>
        <w:t>HCO</w:t>
      </w:r>
      <w:r>
        <w:rPr>
          <w:b/>
          <w:bCs/>
          <w:color w:val="000000"/>
          <w:sz w:val="24"/>
          <w:szCs w:val="24"/>
          <w:vertAlign w:val="subscript"/>
        </w:rPr>
        <w:t>3</w:t>
      </w:r>
      <w:r>
        <w:rPr>
          <w:rFonts w:ascii="宋体" w:hAnsi="宋体" w:eastAsia="宋体" w:cs="宋体"/>
          <w:b/>
          <w:bCs/>
          <w:color w:val="000000"/>
          <w:sz w:val="24"/>
          <w:szCs w:val="24"/>
        </w:rPr>
        <w:t>分解的平衡常数</w:t>
      </w:r>
      <w:r>
        <w:rPr>
          <w:b/>
          <w:bCs/>
          <w:color w:val="000000"/>
          <w:sz w:val="24"/>
          <w:szCs w:val="24"/>
        </w:rPr>
        <w:t>K</w:t>
      </w:r>
      <w:r>
        <w:rPr>
          <w:b/>
          <w:bCs/>
          <w:color w:val="000000"/>
          <w:sz w:val="24"/>
          <w:szCs w:val="24"/>
          <w:vertAlign w:val="subscript"/>
        </w:rPr>
        <w:t>p</w:t>
      </w:r>
      <w:r>
        <w:rPr>
          <w:b/>
          <w:bCs/>
          <w:color w:val="000000"/>
          <w:sz w:val="24"/>
          <w:szCs w:val="24"/>
        </w:rPr>
        <w:t>=p(NH</w:t>
      </w:r>
      <w:r>
        <w:rPr>
          <w:b/>
          <w:bCs/>
          <w:color w:val="000000"/>
          <w:sz w:val="24"/>
          <w:szCs w:val="24"/>
          <w:vertAlign w:val="subscript"/>
        </w:rPr>
        <w:t>3</w:t>
      </w:r>
      <w:r>
        <w:rPr>
          <w:b/>
          <w:bCs/>
          <w:color w:val="000000"/>
          <w:sz w:val="24"/>
          <w:szCs w:val="24"/>
        </w:rPr>
        <w:t>)p(CO</w:t>
      </w:r>
      <w:r>
        <w:rPr>
          <w:b/>
          <w:bCs/>
          <w:color w:val="000000"/>
          <w:sz w:val="24"/>
          <w:szCs w:val="24"/>
          <w:vertAlign w:val="subscript"/>
        </w:rPr>
        <w:t>2</w:t>
      </w:r>
      <w:r>
        <w:rPr>
          <w:b/>
          <w:bCs/>
          <w:color w:val="000000"/>
          <w:sz w:val="24"/>
          <w:szCs w:val="24"/>
        </w:rPr>
        <w:t>)p(H</w:t>
      </w:r>
      <w:r>
        <w:rPr>
          <w:b/>
          <w:bCs/>
          <w:color w:val="000000"/>
          <w:sz w:val="24"/>
          <w:szCs w:val="24"/>
          <w:vertAlign w:val="subscript"/>
        </w:rPr>
        <w:t>2</w:t>
      </w:r>
      <w:r>
        <w:rPr>
          <w:b/>
          <w:bCs/>
          <w:color w:val="000000"/>
          <w:sz w:val="24"/>
          <w:szCs w:val="24"/>
        </w:rPr>
        <w:t>O)=4×10</w:t>
      </w:r>
      <w:r>
        <w:rPr>
          <w:b/>
          <w:bCs/>
          <w:color w:val="000000"/>
          <w:sz w:val="24"/>
          <w:szCs w:val="24"/>
          <w:vertAlign w:val="superscript"/>
        </w:rPr>
        <w:t>4</w:t>
      </w:r>
      <w:r>
        <w:rPr>
          <w:b/>
          <w:bCs/>
          <w:color w:val="000000"/>
          <w:sz w:val="24"/>
          <w:szCs w:val="24"/>
        </w:rPr>
        <w:t>(kPa)</w:t>
      </w:r>
      <w:r>
        <w:rPr>
          <w:b/>
          <w:bCs/>
          <w:color w:val="000000"/>
          <w:sz w:val="24"/>
          <w:szCs w:val="24"/>
          <w:vertAlign w:val="superscript"/>
        </w:rPr>
        <w:t>3</w:t>
      </w:r>
      <w:r>
        <w:rPr>
          <w:b/>
          <w:bCs/>
          <w:color w:val="000000"/>
          <w:sz w:val="24"/>
          <w:szCs w:val="24"/>
        </w:rPr>
        <w:t>，解得p(NH</w:t>
      </w:r>
      <w:r>
        <w:rPr>
          <w:b/>
          <w:bCs/>
          <w:color w:val="000000"/>
          <w:sz w:val="24"/>
          <w:szCs w:val="24"/>
          <w:vertAlign w:val="subscript"/>
        </w:rPr>
        <w:t>3</w:t>
      </w:r>
      <w:r>
        <w:rPr>
          <w:b/>
          <w:bCs/>
          <w:color w:val="000000"/>
          <w:sz w:val="24"/>
          <w:szCs w:val="24"/>
        </w:rPr>
        <w:t>)=40kPa，故</w:t>
      </w:r>
      <w:r>
        <w:rPr>
          <w:rFonts w:ascii="宋体" w:hAnsi="宋体" w:eastAsia="宋体" w:cs="宋体"/>
          <w:b/>
          <w:bCs/>
          <w:color w:val="000000"/>
          <w:sz w:val="24"/>
          <w:szCs w:val="24"/>
        </w:rPr>
        <w:t>为保证</w:t>
      </w:r>
      <w:r>
        <w:rPr>
          <w:b/>
          <w:bCs/>
          <w:color w:val="000000"/>
          <w:sz w:val="24"/>
          <w:szCs w:val="24"/>
        </w:rPr>
        <w:t>NH</w:t>
      </w:r>
      <w:r>
        <w:rPr>
          <w:b/>
          <w:bCs/>
          <w:color w:val="000000"/>
          <w:sz w:val="24"/>
          <w:szCs w:val="24"/>
          <w:vertAlign w:val="subscript"/>
        </w:rPr>
        <w:t>4</w:t>
      </w:r>
      <w:r>
        <w:rPr>
          <w:b/>
          <w:bCs/>
          <w:color w:val="000000"/>
          <w:sz w:val="24"/>
          <w:szCs w:val="24"/>
        </w:rPr>
        <w:t>HCO</w:t>
      </w:r>
      <w:r>
        <w:rPr>
          <w:b/>
          <w:bCs/>
          <w:color w:val="000000"/>
          <w:sz w:val="24"/>
          <w:szCs w:val="24"/>
          <w:vertAlign w:val="subscript"/>
        </w:rPr>
        <w:t>3</w:t>
      </w:r>
      <w:r>
        <w:rPr>
          <w:rFonts w:ascii="宋体" w:hAnsi="宋体" w:eastAsia="宋体" w:cs="宋体"/>
          <w:b/>
          <w:bCs/>
          <w:color w:val="000000"/>
          <w:sz w:val="24"/>
          <w:szCs w:val="24"/>
        </w:rPr>
        <w:t>不分解，</w:t>
      </w:r>
      <w:r>
        <w:rPr>
          <w:b/>
          <w:bCs/>
          <w:color w:val="000000"/>
          <w:sz w:val="24"/>
          <w:szCs w:val="24"/>
        </w:rPr>
        <w:t>NH</w:t>
      </w:r>
      <w:r>
        <w:rPr>
          <w:b/>
          <w:bCs/>
          <w:color w:val="000000"/>
          <w:sz w:val="24"/>
          <w:szCs w:val="24"/>
          <w:vertAlign w:val="subscript"/>
        </w:rPr>
        <w:t>3</w:t>
      </w:r>
      <w:r>
        <w:rPr>
          <w:rFonts w:ascii="宋体" w:hAnsi="宋体" w:eastAsia="宋体" w:cs="宋体"/>
          <w:b/>
          <w:bCs/>
          <w:color w:val="000000"/>
          <w:sz w:val="24"/>
          <w:szCs w:val="24"/>
        </w:rPr>
        <w:t>的分压应不低于</w:t>
      </w:r>
      <w:r>
        <w:rPr>
          <w:b/>
          <w:bCs/>
          <w:color w:val="000000"/>
          <w:sz w:val="24"/>
          <w:szCs w:val="24"/>
        </w:rPr>
        <w:t>40kPa；</w:t>
      </w:r>
    </w:p>
    <w:p w14:paraId="64529BB4">
      <w:pPr>
        <w:spacing w:line="360" w:lineRule="auto"/>
        <w:jc w:val="left"/>
        <w:textAlignment w:val="center"/>
        <w:rPr>
          <w:b/>
          <w:bCs/>
          <w:color w:val="000000"/>
          <w:sz w:val="24"/>
          <w:szCs w:val="24"/>
        </w:rPr>
      </w:pPr>
      <w:r>
        <w:rPr>
          <w:b/>
          <w:bCs/>
          <w:color w:val="000000"/>
          <w:sz w:val="24"/>
          <w:szCs w:val="24"/>
        </w:rPr>
        <w:t>【小问4详解】</w:t>
      </w:r>
    </w:p>
    <w:p w14:paraId="5C809AE9">
      <w:pPr>
        <w:spacing w:line="360" w:lineRule="auto"/>
        <w:jc w:val="left"/>
        <w:textAlignment w:val="center"/>
        <w:rPr>
          <w:rFonts w:ascii="宋体" w:hAnsi="宋体" w:eastAsia="宋体" w:cs="宋体"/>
          <w:b/>
          <w:bCs/>
          <w:color w:val="000000"/>
          <w:sz w:val="24"/>
          <w:szCs w:val="24"/>
        </w:rPr>
      </w:pPr>
      <w:r>
        <w:rPr>
          <w:b/>
          <w:bCs/>
          <w:color w:val="000000"/>
          <w:sz w:val="24"/>
          <w:szCs w:val="24"/>
        </w:rPr>
        <w:t>Sn(CH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CN)</w:t>
      </w:r>
      <w:r>
        <w:rPr>
          <w:b/>
          <w:bCs/>
          <w:color w:val="000000"/>
          <w:sz w:val="24"/>
          <w:szCs w:val="24"/>
          <w:vertAlign w:val="subscript"/>
        </w:rPr>
        <w:t>4</w:t>
      </w:r>
      <w:r>
        <w:rPr>
          <w:b/>
          <w:bCs/>
          <w:color w:val="000000"/>
          <w:sz w:val="24"/>
          <w:szCs w:val="24"/>
        </w:rPr>
        <w:t>是有机化合物，与水不溶，水中不电离，</w:t>
      </w:r>
      <w:r>
        <w:rPr>
          <w:rFonts w:ascii="宋体" w:hAnsi="宋体" w:eastAsia="宋体" w:cs="宋体"/>
          <w:b/>
          <w:bCs/>
          <w:color w:val="000000"/>
          <w:sz w:val="24"/>
          <w:szCs w:val="24"/>
        </w:rPr>
        <w:t>以</w:t>
      </w:r>
      <w:r>
        <w:rPr>
          <w:b/>
          <w:bCs/>
          <w:color w:val="000000"/>
          <w:sz w:val="24"/>
          <w:szCs w:val="24"/>
        </w:rPr>
        <w:t>CH</w:t>
      </w:r>
      <w:r>
        <w:rPr>
          <w:b/>
          <w:bCs/>
          <w:color w:val="000000"/>
          <w:sz w:val="24"/>
          <w:szCs w:val="24"/>
          <w:vertAlign w:val="subscript"/>
        </w:rPr>
        <w:t>2</w:t>
      </w:r>
      <w:r>
        <w:rPr>
          <w:b/>
          <w:bCs/>
          <w:color w:val="000000"/>
          <w:sz w:val="24"/>
          <w:szCs w:val="24"/>
        </w:rPr>
        <w:t>=CHCN</w:t>
      </w:r>
      <w:r>
        <w:rPr>
          <w:rFonts w:ascii="宋体" w:hAnsi="宋体" w:eastAsia="宋体" w:cs="宋体"/>
          <w:b/>
          <w:bCs/>
          <w:color w:val="000000"/>
          <w:sz w:val="24"/>
          <w:szCs w:val="24"/>
        </w:rPr>
        <w:t>为原料在</w:t>
      </w:r>
      <w:r>
        <w:rPr>
          <w:rFonts w:ascii="Times New Roman" w:hAnsi="Times New Roman" w:eastAsia="Times New Roman" w:cs="Times New Roman"/>
          <w:b/>
          <w:bCs/>
          <w:color w:val="000000"/>
          <w:sz w:val="24"/>
          <w:szCs w:val="24"/>
        </w:rPr>
        <w:t>Sn</w:t>
      </w:r>
      <w:r>
        <w:rPr>
          <w:rFonts w:ascii="宋体" w:hAnsi="宋体" w:eastAsia="宋体" w:cs="宋体"/>
          <w:b/>
          <w:bCs/>
          <w:color w:val="000000"/>
          <w:sz w:val="24"/>
          <w:szCs w:val="24"/>
        </w:rPr>
        <w:t>做的阴极得电子制得</w:t>
      </w:r>
      <w:r>
        <w:rPr>
          <w:b/>
          <w:bCs/>
          <w:color w:val="000000"/>
          <w:sz w:val="24"/>
          <w:szCs w:val="24"/>
        </w:rPr>
        <w:t>Sn(CH</w:t>
      </w:r>
      <w:r>
        <w:rPr>
          <w:b/>
          <w:bCs/>
          <w:color w:val="000000"/>
          <w:sz w:val="24"/>
          <w:szCs w:val="24"/>
          <w:vertAlign w:val="subscript"/>
        </w:rPr>
        <w:t>2</w:t>
      </w:r>
      <w:r>
        <w:rPr>
          <w:b/>
          <w:bCs/>
          <w:color w:val="000000"/>
          <w:sz w:val="24"/>
          <w:szCs w:val="24"/>
        </w:rPr>
        <w:t>CH</w:t>
      </w:r>
      <w:r>
        <w:rPr>
          <w:b/>
          <w:bCs/>
          <w:color w:val="000000"/>
          <w:sz w:val="24"/>
          <w:szCs w:val="24"/>
          <w:vertAlign w:val="subscript"/>
        </w:rPr>
        <w:t>2</w:t>
      </w:r>
      <w:r>
        <w:rPr>
          <w:b/>
          <w:bCs/>
          <w:color w:val="000000"/>
          <w:sz w:val="24"/>
          <w:szCs w:val="24"/>
        </w:rPr>
        <w:t>CN)</w:t>
      </w:r>
      <w:r>
        <w:rPr>
          <w:b/>
          <w:bCs/>
          <w:color w:val="000000"/>
          <w:sz w:val="24"/>
          <w:szCs w:val="24"/>
          <w:vertAlign w:val="subscript"/>
        </w:rPr>
        <w:t>4</w:t>
      </w:r>
      <w:r>
        <w:rPr>
          <w:rFonts w:ascii="宋体" w:hAnsi="宋体" w:eastAsia="宋体" w:cs="宋体"/>
          <w:b/>
          <w:bCs/>
          <w:color w:val="000000"/>
          <w:sz w:val="24"/>
          <w:szCs w:val="24"/>
        </w:rPr>
        <w:t>，故阴极的电极反应式为</w:t>
      </w:r>
      <w:r>
        <w:rPr>
          <w:rFonts w:ascii="Times New Roman" w:hAnsi="Times New Roman" w:eastAsia="Times New Roman" w:cs="Times New Roman"/>
          <w:b/>
          <w:bCs/>
          <w:color w:val="000000"/>
          <w:sz w:val="24"/>
          <w:szCs w:val="24"/>
        </w:rPr>
        <w:t>Sn+4CH</w:t>
      </w:r>
      <w:r>
        <w:rPr>
          <w:b/>
          <w:bCs/>
          <w:color w:val="000000"/>
          <w:sz w:val="24"/>
          <w:szCs w:val="24"/>
          <w:vertAlign w:val="subscript"/>
        </w:rPr>
        <w:t>2</w:t>
      </w:r>
      <w:r>
        <w:rPr>
          <w:rFonts w:ascii="Times New Roman" w:hAnsi="Times New Roman" w:eastAsia="Times New Roman" w:cs="Times New Roman"/>
          <w:b/>
          <w:bCs/>
          <w:color w:val="000000"/>
          <w:sz w:val="24"/>
          <w:szCs w:val="24"/>
        </w:rPr>
        <w:t>=CHCN+4e</w:t>
      </w:r>
      <w:r>
        <w:rPr>
          <w:b/>
          <w:bCs/>
          <w:color w:val="000000"/>
          <w:sz w:val="24"/>
          <w:szCs w:val="24"/>
          <w:vertAlign w:val="superscript"/>
        </w:rPr>
        <w:t>-</w:t>
      </w:r>
      <w:r>
        <w:rPr>
          <w:rFonts w:ascii="Times New Roman" w:hAnsi="Times New Roman" w:eastAsia="Times New Roman" w:cs="Times New Roman"/>
          <w:b/>
          <w:bCs/>
          <w:color w:val="000000"/>
          <w:sz w:val="24"/>
          <w:szCs w:val="24"/>
        </w:rPr>
        <w:t>+4H</w:t>
      </w:r>
      <w:r>
        <w:rPr>
          <w:b/>
          <w:bCs/>
          <w:color w:val="000000"/>
          <w:sz w:val="24"/>
          <w:szCs w:val="24"/>
          <w:vertAlign w:val="superscript"/>
        </w:rPr>
        <w:t>+</w:t>
      </w:r>
      <w:r>
        <w:rPr>
          <w:rFonts w:ascii="Times New Roman" w:hAnsi="Times New Roman" w:eastAsia="Times New Roman" w:cs="Times New Roman"/>
          <w:b/>
          <w:bCs/>
          <w:color w:val="000000"/>
          <w:sz w:val="24"/>
          <w:szCs w:val="24"/>
        </w:rPr>
        <w:t>=Sn(CH</w:t>
      </w:r>
      <w:r>
        <w:rPr>
          <w:b/>
          <w:bCs/>
          <w:color w:val="000000"/>
          <w:sz w:val="24"/>
          <w:szCs w:val="24"/>
          <w:vertAlign w:val="subscript"/>
        </w:rPr>
        <w:t>2</w:t>
      </w:r>
      <w:r>
        <w:rPr>
          <w:rFonts w:ascii="Times New Roman" w:hAnsi="Times New Roman" w:eastAsia="Times New Roman" w:cs="Times New Roman"/>
          <w:b/>
          <w:bCs/>
          <w:color w:val="000000"/>
          <w:sz w:val="24"/>
          <w:szCs w:val="24"/>
        </w:rPr>
        <w:t>CH</w:t>
      </w:r>
      <w:r>
        <w:rPr>
          <w:b/>
          <w:bCs/>
          <w:color w:val="000000"/>
          <w:sz w:val="24"/>
          <w:szCs w:val="24"/>
          <w:vertAlign w:val="subscript"/>
        </w:rPr>
        <w:t>2</w:t>
      </w:r>
      <w:r>
        <w:rPr>
          <w:rFonts w:ascii="Times New Roman" w:hAnsi="Times New Roman" w:eastAsia="Times New Roman" w:cs="Times New Roman"/>
          <w:b/>
          <w:bCs/>
          <w:color w:val="000000"/>
          <w:sz w:val="24"/>
          <w:szCs w:val="24"/>
        </w:rPr>
        <w:t>CN)</w:t>
      </w:r>
      <w:r>
        <w:rPr>
          <w:b/>
          <w:bCs/>
          <w:color w:val="000000"/>
          <w:sz w:val="24"/>
          <w:szCs w:val="24"/>
          <w:vertAlign w:val="subscript"/>
        </w:rPr>
        <w:t>4</w:t>
      </w:r>
      <w:r>
        <w:rPr>
          <w:rFonts w:ascii="宋体" w:hAnsi="宋体" w:eastAsia="宋体" w:cs="宋体"/>
          <w:b/>
          <w:bCs/>
          <w:color w:val="000000"/>
          <w:sz w:val="24"/>
          <w:szCs w:val="24"/>
        </w:rPr>
        <w:t>。</w:t>
      </w:r>
    </w:p>
    <w:p w14:paraId="2627744F">
      <w:pPr>
        <w:spacing w:line="360" w:lineRule="auto"/>
        <w:jc w:val="left"/>
        <w:textAlignment w:val="center"/>
        <w:rPr>
          <w:rFonts w:ascii="宋体" w:hAnsi="宋体" w:eastAsia="宋体" w:cs="宋体"/>
          <w:b/>
          <w:bCs/>
          <w:color w:val="000000"/>
          <w:sz w:val="24"/>
          <w:szCs w:val="24"/>
        </w:rPr>
      </w:pPr>
    </w:p>
    <w:p w14:paraId="04D53DD3">
      <w:pPr>
        <w:spacing w:line="360" w:lineRule="auto"/>
        <w:jc w:val="left"/>
        <w:textAlignment w:val="center"/>
        <w:rPr>
          <w:rFonts w:ascii="宋体" w:hAnsi="宋体" w:eastAsia="宋体" w:cs="宋体"/>
          <w:b/>
          <w:bCs/>
          <w:color w:val="000000"/>
          <w:sz w:val="24"/>
          <w:szCs w:val="24"/>
        </w:rPr>
      </w:pPr>
    </w:p>
    <w:p w14:paraId="095E167A">
      <w:pPr>
        <w:spacing w:line="360" w:lineRule="auto"/>
        <w:jc w:val="left"/>
        <w:textAlignment w:val="center"/>
        <w:rPr>
          <w:rFonts w:ascii="宋体" w:hAnsi="宋体" w:eastAsia="宋体" w:cs="宋体"/>
          <w:b/>
          <w:bCs/>
          <w:color w:val="000000"/>
          <w:sz w:val="24"/>
          <w:szCs w:val="24"/>
        </w:rPr>
      </w:pPr>
    </w:p>
    <w:p w14:paraId="43A7BD13">
      <w:pPr>
        <w:spacing w:line="360" w:lineRule="auto"/>
        <w:jc w:val="left"/>
        <w:textAlignment w:val="center"/>
        <w:rPr>
          <w:rFonts w:ascii="宋体" w:hAnsi="宋体" w:eastAsia="宋体" w:cs="宋体"/>
          <w:b/>
          <w:bCs/>
          <w:color w:val="000000"/>
          <w:sz w:val="24"/>
          <w:szCs w:val="24"/>
        </w:rPr>
      </w:pPr>
    </w:p>
    <w:p w14:paraId="369C27C8">
      <w:pPr>
        <w:spacing w:line="360" w:lineRule="auto"/>
        <w:jc w:val="left"/>
        <w:textAlignment w:val="center"/>
        <w:rPr>
          <w:rFonts w:ascii="宋体" w:hAnsi="宋体" w:eastAsia="宋体" w:cs="宋体"/>
          <w:b/>
          <w:bCs/>
          <w:color w:val="000000"/>
          <w:sz w:val="24"/>
          <w:szCs w:val="24"/>
        </w:rPr>
      </w:pPr>
    </w:p>
    <w:p w14:paraId="2FB282FF">
      <w:pPr>
        <w:spacing w:line="360" w:lineRule="auto"/>
        <w:jc w:val="left"/>
        <w:textAlignment w:val="center"/>
        <w:rPr>
          <w:rFonts w:ascii="宋体" w:hAnsi="宋体" w:eastAsia="宋体" w:cs="宋体"/>
          <w:b/>
          <w:bCs/>
          <w:color w:val="000000"/>
          <w:sz w:val="24"/>
          <w:szCs w:val="24"/>
        </w:rPr>
      </w:pPr>
    </w:p>
    <w:p w14:paraId="16696625">
      <w:pPr>
        <w:spacing w:line="360" w:lineRule="auto"/>
        <w:jc w:val="left"/>
        <w:textAlignment w:val="center"/>
        <w:rPr>
          <w:rFonts w:ascii="宋体" w:hAnsi="宋体" w:eastAsia="宋体" w:cs="宋体"/>
          <w:b/>
          <w:bCs/>
          <w:color w:val="000000"/>
          <w:sz w:val="24"/>
          <w:szCs w:val="24"/>
        </w:rPr>
      </w:pPr>
    </w:p>
    <w:p w14:paraId="5D641CA9">
      <w:pPr>
        <w:spacing w:line="360" w:lineRule="auto"/>
        <w:jc w:val="left"/>
        <w:textAlignment w:val="center"/>
        <w:rPr>
          <w:rFonts w:ascii="宋体" w:hAnsi="宋体" w:eastAsia="宋体" w:cs="宋体"/>
          <w:b/>
          <w:bCs/>
          <w:color w:val="000000"/>
          <w:sz w:val="24"/>
          <w:szCs w:val="24"/>
        </w:rPr>
      </w:pPr>
    </w:p>
    <w:p w14:paraId="1DBCBBF7">
      <w:pPr>
        <w:spacing w:line="360" w:lineRule="auto"/>
        <w:jc w:val="left"/>
        <w:textAlignment w:val="center"/>
        <w:rPr>
          <w:rFonts w:ascii="宋体" w:hAnsi="宋体" w:eastAsia="宋体" w:cs="宋体"/>
          <w:b/>
          <w:bCs/>
          <w:color w:val="000000"/>
          <w:sz w:val="24"/>
          <w:szCs w:val="24"/>
        </w:rPr>
      </w:pPr>
    </w:p>
    <w:p w14:paraId="51603770">
      <w:pPr>
        <w:spacing w:line="360" w:lineRule="auto"/>
        <w:jc w:val="left"/>
        <w:textAlignment w:val="center"/>
        <w:rPr>
          <w:rFonts w:ascii="宋体" w:hAnsi="宋体" w:eastAsia="宋体" w:cs="宋体"/>
          <w:b/>
          <w:bCs/>
          <w:color w:val="000000"/>
          <w:sz w:val="24"/>
          <w:szCs w:val="24"/>
        </w:rPr>
      </w:pPr>
    </w:p>
    <w:p w14:paraId="75070B28">
      <w:pPr>
        <w:spacing w:line="360" w:lineRule="auto"/>
        <w:jc w:val="left"/>
        <w:textAlignment w:val="center"/>
        <w:rPr>
          <w:rFonts w:ascii="宋体" w:hAnsi="宋体" w:eastAsia="宋体" w:cs="宋体"/>
          <w:b/>
          <w:bCs/>
          <w:color w:val="000000"/>
          <w:sz w:val="24"/>
          <w:szCs w:val="24"/>
        </w:rPr>
      </w:pPr>
    </w:p>
    <w:p w14:paraId="34124839">
      <w:pPr>
        <w:spacing w:line="360" w:lineRule="auto"/>
        <w:jc w:val="left"/>
        <w:textAlignment w:val="center"/>
        <w:rPr>
          <w:rFonts w:ascii="宋体" w:hAnsi="宋体" w:eastAsia="宋体" w:cs="宋体"/>
          <w:b/>
          <w:bCs/>
          <w:color w:val="000000"/>
          <w:sz w:val="24"/>
          <w:szCs w:val="24"/>
        </w:rPr>
      </w:pPr>
    </w:p>
    <w:p w14:paraId="248C4B1C">
      <w:pPr>
        <w:spacing w:line="360" w:lineRule="auto"/>
        <w:jc w:val="left"/>
        <w:textAlignment w:val="center"/>
        <w:rPr>
          <w:rFonts w:ascii="宋体" w:hAnsi="宋体" w:eastAsia="宋体" w:cs="宋体"/>
          <w:b/>
          <w:bCs/>
          <w:color w:val="000000"/>
          <w:sz w:val="24"/>
          <w:szCs w:val="24"/>
        </w:rPr>
      </w:pPr>
    </w:p>
    <w:p w14:paraId="27857C6D">
      <w:pPr>
        <w:spacing w:line="360" w:lineRule="auto"/>
        <w:jc w:val="center"/>
        <w:rPr>
          <w:rFonts w:ascii="Times New Roman" w:hAnsi="Times New Roman" w:eastAsia="Times New Roman" w:cs="Times New Roman"/>
          <w:b/>
          <w:color w:val="auto"/>
          <w:sz w:val="32"/>
        </w:rPr>
      </w:pPr>
    </w:p>
    <w:p w14:paraId="1A74CB79">
      <w:pPr>
        <w:spacing w:line="360" w:lineRule="auto"/>
        <w:jc w:val="center"/>
        <w:rPr>
          <w:rFonts w:ascii="Times New Roman" w:hAnsi="Times New Roman" w:eastAsia="Times New Roman" w:cs="Times New Roman"/>
          <w:b/>
          <w:color w:val="auto"/>
          <w:sz w:val="32"/>
        </w:rPr>
      </w:pPr>
    </w:p>
    <w:p w14:paraId="3C196451">
      <w:pPr>
        <w:spacing w:line="360" w:lineRule="auto"/>
        <w:jc w:val="center"/>
        <w:rPr>
          <w:rFonts w:ascii="Times New Roman" w:hAnsi="Times New Roman" w:eastAsia="Times New Roman" w:cs="Times New Roman"/>
          <w:b/>
          <w:color w:val="auto"/>
          <w:sz w:val="32"/>
        </w:rPr>
      </w:pPr>
    </w:p>
    <w:p w14:paraId="32D96682">
      <w:pPr>
        <w:spacing w:line="360" w:lineRule="auto"/>
        <w:jc w:val="center"/>
        <w:rPr>
          <w:rFonts w:ascii="Times New Roman" w:hAnsi="Times New Roman" w:eastAsia="Times New Roman" w:cs="Times New Roman"/>
          <w:b/>
          <w:color w:val="auto"/>
          <w:sz w:val="32"/>
        </w:rPr>
      </w:pPr>
    </w:p>
    <w:p w14:paraId="0D0C5402">
      <w:pPr>
        <w:spacing w:line="360" w:lineRule="auto"/>
        <w:jc w:val="center"/>
        <w:rPr>
          <w:rFonts w:ascii="Times New Roman" w:hAnsi="Times New Roman" w:eastAsia="Times New Roman" w:cs="Times New Roman"/>
          <w:b/>
          <w:color w:val="auto"/>
          <w:sz w:val="32"/>
        </w:rPr>
      </w:pPr>
    </w:p>
    <w:p w14:paraId="66917E81">
      <w:pPr>
        <w:spacing w:line="360" w:lineRule="auto"/>
        <w:jc w:val="center"/>
        <w:rPr>
          <w:rFonts w:ascii="Times New Roman" w:hAnsi="Times New Roman" w:eastAsia="Times New Roman" w:cs="Times New Roman"/>
          <w:b/>
          <w:color w:val="auto"/>
          <w:sz w:val="32"/>
        </w:rPr>
      </w:pPr>
    </w:p>
    <w:p w14:paraId="58C4A9D7">
      <w:pPr>
        <w:spacing w:line="360" w:lineRule="auto"/>
        <w:jc w:val="center"/>
        <w:rPr>
          <w:rFonts w:ascii="Times New Roman" w:hAnsi="Times New Roman" w:eastAsia="Times New Roman" w:cs="Times New Roman"/>
          <w:b/>
          <w:color w:val="auto"/>
          <w:sz w:val="32"/>
        </w:rPr>
      </w:pPr>
    </w:p>
    <w:p w14:paraId="6B5B7342">
      <w:pPr>
        <w:spacing w:line="360" w:lineRule="auto"/>
        <w:jc w:val="center"/>
        <w:rPr>
          <w:rFonts w:ascii="Times New Roman" w:hAnsi="Times New Roman" w:eastAsia="Times New Roman" w:cs="Times New Roman"/>
          <w:b/>
          <w:color w:val="auto"/>
          <w:sz w:val="32"/>
        </w:rPr>
      </w:pPr>
    </w:p>
    <w:p w14:paraId="1BE73CDB">
      <w:pPr>
        <w:spacing w:line="360" w:lineRule="auto"/>
        <w:jc w:val="center"/>
        <w:rPr>
          <w:rFonts w:ascii="Times New Roman" w:hAnsi="Times New Roman" w:eastAsia="Times New Roman" w:cs="Times New Roman"/>
          <w:b/>
          <w:color w:val="auto"/>
          <w:sz w:val="32"/>
        </w:rPr>
      </w:pPr>
    </w:p>
    <w:p w14:paraId="124AAE38">
      <w:pPr>
        <w:spacing w:line="360" w:lineRule="auto"/>
        <w:jc w:val="center"/>
        <w:rPr>
          <w:rFonts w:ascii="Times New Roman" w:hAnsi="Times New Roman" w:eastAsia="Times New Roman" w:cs="Times New Roman"/>
          <w:b/>
          <w:color w:val="auto"/>
          <w:sz w:val="32"/>
        </w:rPr>
      </w:pPr>
    </w:p>
    <w:p w14:paraId="2658E022">
      <w:pPr>
        <w:spacing w:line="360" w:lineRule="auto"/>
        <w:jc w:val="center"/>
        <w:rPr>
          <w:rFonts w:ascii="Times New Roman" w:hAnsi="Times New Roman" w:eastAsia="Times New Roman" w:cs="Times New Roman"/>
          <w:b/>
          <w:color w:val="auto"/>
          <w:sz w:val="32"/>
        </w:rPr>
      </w:pPr>
    </w:p>
    <w:p w14:paraId="7905D4E5">
      <w:pPr>
        <w:spacing w:line="360" w:lineRule="auto"/>
        <w:jc w:val="center"/>
        <w:rPr>
          <w:rFonts w:ascii="Times New Roman" w:hAnsi="Times New Roman" w:eastAsia="Times New Roman" w:cs="Times New Roman"/>
          <w:b/>
          <w:color w:val="auto"/>
          <w:sz w:val="32"/>
        </w:rPr>
      </w:pPr>
    </w:p>
    <w:p w14:paraId="70A0B75D">
      <w:pPr>
        <w:spacing w:line="360" w:lineRule="auto"/>
        <w:jc w:val="center"/>
        <w:rPr>
          <w:rFonts w:ascii="Times New Roman" w:hAnsi="Times New Roman" w:eastAsia="Times New Roman" w:cs="Times New Roman"/>
          <w:b/>
          <w:color w:val="auto"/>
          <w:sz w:val="32"/>
        </w:rPr>
      </w:pPr>
    </w:p>
    <w:p w14:paraId="6B16ECEC">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74624" behindDoc="0" locked="0" layoutInCell="1" allowOverlap="1">
            <wp:simplePos x="0" y="0"/>
            <wp:positionH relativeFrom="page">
              <wp:posOffset>11176000</wp:posOffset>
            </wp:positionH>
            <wp:positionV relativeFrom="topMargin">
              <wp:posOffset>11760200</wp:posOffset>
            </wp:positionV>
            <wp:extent cx="304800" cy="406400"/>
            <wp:effectExtent l="0" t="0" r="0" b="5080"/>
            <wp:wrapNone/>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5775"/>
                    <a:stretch>
                      <a:fillRect/>
                    </a:stretch>
                  </pic:blipFill>
                  <pic:spPr>
                    <a:xfrm>
                      <a:off x="0" y="0"/>
                      <a:ext cx="304800" cy="4064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年江西省新高考化学试卷</w:t>
      </w:r>
    </w:p>
    <w:p w14:paraId="36D8F273">
      <w:pPr>
        <w:spacing w:line="360"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分。在每小题给出的四个选项中，只有一项符合题目要求。</w:t>
      </w:r>
    </w:p>
    <w:p w14:paraId="282BB11A">
      <w:pPr>
        <w:spacing w:line="360" w:lineRule="auto"/>
        <w:jc w:val="left"/>
      </w:pPr>
      <w:r>
        <w:rPr>
          <w:color w:val="auto"/>
        </w:rPr>
        <w:t xml:space="preserve">1. </w:t>
      </w:r>
      <w:r>
        <w:rPr>
          <w:rFonts w:ascii="宋体" w:hAnsi="宋体" w:eastAsia="宋体" w:cs="宋体"/>
          <w:color w:val="auto"/>
        </w:rPr>
        <w:t>景德镇青花瓷素有</w:t>
      </w:r>
      <w:r>
        <w:rPr>
          <w:rFonts w:ascii="Times New Roman" w:hAnsi="Times New Roman" w:eastAsia="Times New Roman" w:cs="Times New Roman"/>
          <w:color w:val="auto"/>
        </w:rPr>
        <w:t>“</w:t>
      </w:r>
      <w:r>
        <w:rPr>
          <w:rFonts w:ascii="宋体" w:hAnsi="宋体" w:eastAsia="宋体" w:cs="宋体"/>
          <w:color w:val="auto"/>
        </w:rPr>
        <w:t>国瓷</w:t>
      </w:r>
      <w:r>
        <w:rPr>
          <w:rFonts w:ascii="Times New Roman" w:hAnsi="Times New Roman" w:eastAsia="Times New Roman" w:cs="Times New Roman"/>
          <w:color w:val="auto"/>
        </w:rPr>
        <w:t>”</w:t>
      </w:r>
      <w:r>
        <w:rPr>
          <w:rFonts w:ascii="宋体" w:hAnsi="宋体" w:eastAsia="宋体" w:cs="宋体"/>
          <w:color w:val="auto"/>
        </w:rPr>
        <w:t>的美誉。是以黏土为原料，用含钴、铁的颜料着色，上釉后一次性高温烧制而成的青蓝色彩瓷。下列关于青花瓷说法正确的是</w:t>
      </w:r>
    </w:p>
    <w:p w14:paraId="79F11903">
      <w:pPr>
        <w:tabs>
          <w:tab w:val="left" w:pos="4873"/>
        </w:tabs>
        <w:spacing w:line="360" w:lineRule="auto"/>
        <w:jc w:val="left"/>
        <w:textAlignment w:val="center"/>
        <w:rPr>
          <w:color w:val="auto"/>
        </w:rPr>
      </w:pPr>
      <w:r>
        <w:t xml:space="preserve">A. </w:t>
      </w:r>
      <w:r>
        <w:rPr>
          <w:rFonts w:ascii="宋体" w:hAnsi="宋体" w:eastAsia="宋体" w:cs="宋体"/>
          <w:color w:val="auto"/>
        </w:rPr>
        <w:t>青蓝色是由于生成了单质钴</w:t>
      </w:r>
      <w:r>
        <w:tab/>
      </w:r>
      <w:r>
        <w:t xml:space="preserve">B. </w:t>
      </w:r>
      <w:r>
        <w:rPr>
          <w:rFonts w:ascii="宋体" w:hAnsi="宋体" w:eastAsia="宋体" w:cs="宋体"/>
          <w:color w:val="auto"/>
        </w:rPr>
        <w:t>表面的釉属于有机高分子膜</w:t>
      </w:r>
    </w:p>
    <w:p w14:paraId="69D79303">
      <w:pPr>
        <w:tabs>
          <w:tab w:val="left" w:pos="4873"/>
        </w:tabs>
        <w:spacing w:line="360" w:lineRule="auto"/>
        <w:jc w:val="left"/>
        <w:textAlignment w:val="center"/>
        <w:rPr>
          <w:color w:val="000000"/>
        </w:rPr>
      </w:pPr>
      <w:r>
        <w:t xml:space="preserve">C. </w:t>
      </w:r>
      <w:r>
        <w:rPr>
          <w:rFonts w:ascii="宋体" w:hAnsi="宋体" w:eastAsia="宋体" w:cs="宋体"/>
          <w:color w:val="auto"/>
        </w:rPr>
        <w:t>主要成分为铝硅酸盐</w:t>
      </w:r>
      <w:r>
        <w:tab/>
      </w:r>
      <w:r>
        <w:t xml:space="preserve">D. </w:t>
      </w:r>
      <w:r>
        <w:rPr>
          <w:rFonts w:ascii="宋体" w:hAnsi="宋体" w:eastAsia="宋体" w:cs="宋体"/>
          <w:color w:val="auto"/>
        </w:rPr>
        <w:t>铁元素的存在形式只有</w:t>
      </w:r>
      <w:r>
        <w:rPr>
          <w:rFonts w:ascii="Times New Roman" w:hAnsi="Times New Roman" w:eastAsia="Times New Roman" w:cs="Times New Roman"/>
          <w:color w:val="auto"/>
        </w:rPr>
        <w:t>Fe</w:t>
      </w:r>
      <w:r>
        <w:rPr>
          <w:rFonts w:ascii="Times New Roman" w:hAnsi="Times New Roman" w:eastAsia="Times New Roman" w:cs="Times New Roman"/>
          <w:color w:val="auto"/>
          <w:vertAlign w:val="subscript"/>
        </w:rPr>
        <w:t>2</w:t>
      </w:r>
      <w:r>
        <w:rPr>
          <w:rFonts w:ascii="Times New Roman" w:hAnsi="Times New Roman" w:eastAsia="Times New Roman" w:cs="Times New Roman"/>
          <w:color w:val="auto"/>
        </w:rPr>
        <w:t>O</w:t>
      </w:r>
      <w:r>
        <w:rPr>
          <w:rFonts w:ascii="Times New Roman" w:hAnsi="Times New Roman" w:eastAsia="Times New Roman" w:cs="Times New Roman"/>
          <w:color w:val="auto"/>
          <w:vertAlign w:val="subscript"/>
        </w:rPr>
        <w:t>3</w:t>
      </w:r>
    </w:p>
    <w:p w14:paraId="4D54F970">
      <w:pPr>
        <w:spacing w:line="360" w:lineRule="auto"/>
        <w:textAlignment w:val="center"/>
        <w:rPr>
          <w:color w:val="000000"/>
        </w:rPr>
      </w:pPr>
      <w:r>
        <w:rPr>
          <w:color w:val="2E75B6"/>
        </w:rPr>
        <w:t>【答案】</w:t>
      </w:r>
      <w:r>
        <w:rPr>
          <w:color w:val="000000"/>
        </w:rPr>
        <w:t>C</w:t>
      </w:r>
    </w:p>
    <w:p w14:paraId="6C766A1E">
      <w:pPr>
        <w:spacing w:line="360" w:lineRule="auto"/>
        <w:textAlignment w:val="center"/>
        <w:rPr>
          <w:color w:val="000000"/>
        </w:rPr>
      </w:pPr>
      <w:r>
        <w:rPr>
          <w:color w:val="2E75B6"/>
        </w:rPr>
        <w:t>【解析】</w:t>
      </w:r>
    </w:p>
    <w:p w14:paraId="2CC8086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．青花瓷上的蓝色花纹是由于使用了含有氧化钴的</w:t>
      </w:r>
      <w:r>
        <w:rPr>
          <w:rFonts w:ascii="Times New Roman" w:hAnsi="Times New Roman" w:eastAsia="Times New Roman" w:cs="Times New Roman"/>
          <w:color w:val="000000"/>
        </w:rPr>
        <w:t>“</w:t>
      </w:r>
      <w:r>
        <w:rPr>
          <w:rFonts w:ascii="宋体" w:hAnsi="宋体" w:eastAsia="宋体" w:cs="宋体"/>
          <w:color w:val="000000"/>
        </w:rPr>
        <w:t>青料</w:t>
      </w:r>
      <w:r>
        <w:rPr>
          <w:rFonts w:ascii="Times New Roman" w:hAnsi="Times New Roman" w:eastAsia="Times New Roman" w:cs="Times New Roman"/>
          <w:color w:val="000000"/>
        </w:rPr>
        <w:t>”</w:t>
      </w:r>
      <w:r>
        <w:rPr>
          <w:rFonts w:ascii="宋体" w:hAnsi="宋体" w:eastAsia="宋体" w:cs="宋体"/>
          <w:color w:val="000000"/>
        </w:rPr>
        <w:t>绘制而成，与单质钴无直接关系，</w:t>
      </w:r>
      <w:r>
        <w:rPr>
          <w:rFonts w:ascii="Times New Roman" w:hAnsi="Times New Roman" w:eastAsia="Times New Roman" w:cs="Times New Roman"/>
          <w:color w:val="000000"/>
        </w:rPr>
        <w:t>A</w:t>
      </w:r>
      <w:r>
        <w:rPr>
          <w:rFonts w:ascii="宋体" w:hAnsi="宋体" w:eastAsia="宋体" w:cs="宋体"/>
          <w:color w:val="000000"/>
        </w:rPr>
        <w:t>错误；</w:t>
      </w:r>
    </w:p>
    <w:p w14:paraId="10A148D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．釉是一种覆盖在陶瓷表面的物质，通常由无机物质组成，如硅酸盐、氧化物等，</w:t>
      </w:r>
      <w:r>
        <w:rPr>
          <w:rFonts w:ascii="Times New Roman" w:hAnsi="Times New Roman" w:eastAsia="Times New Roman" w:cs="Times New Roman"/>
          <w:color w:val="000000"/>
        </w:rPr>
        <w:t>B</w:t>
      </w:r>
      <w:r>
        <w:rPr>
          <w:rFonts w:ascii="宋体" w:hAnsi="宋体" w:eastAsia="宋体" w:cs="宋体"/>
          <w:color w:val="000000"/>
        </w:rPr>
        <w:t>错误；</w:t>
      </w:r>
    </w:p>
    <w:p w14:paraId="3CBF9C9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．青花瓷是一种釉面瓷，其材质属于无机非金属材料，主要成分为铝硅酸盐，</w:t>
      </w:r>
      <w:r>
        <w:rPr>
          <w:rFonts w:ascii="Times New Roman" w:hAnsi="Times New Roman" w:eastAsia="Times New Roman" w:cs="Times New Roman"/>
          <w:color w:val="000000"/>
        </w:rPr>
        <w:t>C</w:t>
      </w:r>
      <w:r>
        <w:rPr>
          <w:rFonts w:ascii="宋体" w:hAnsi="宋体" w:eastAsia="宋体" w:cs="宋体"/>
          <w:color w:val="000000"/>
        </w:rPr>
        <w:t>正确；</w:t>
      </w:r>
    </w:p>
    <w:p w14:paraId="1A8CDB5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．青花瓷呈现青蓝色，不能确定铁元素的具体存在形式，</w:t>
      </w:r>
      <w:r>
        <w:rPr>
          <w:rFonts w:ascii="Times New Roman" w:hAnsi="Times New Roman" w:eastAsia="Times New Roman" w:cs="Times New Roman"/>
          <w:color w:val="000000"/>
        </w:rPr>
        <w:t>Fe</w:t>
      </w:r>
      <w:r>
        <w:rPr>
          <w:color w:val="000000"/>
          <w:vertAlign w:val="subscript"/>
        </w:rPr>
        <w:t>2</w:t>
      </w:r>
      <w:r>
        <w:rPr>
          <w:rFonts w:ascii="Times New Roman" w:hAnsi="Times New Roman" w:eastAsia="Times New Roman" w:cs="Times New Roman"/>
          <w:color w:val="000000"/>
        </w:rPr>
        <w:t>O</w:t>
      </w:r>
      <w:r>
        <w:rPr>
          <w:color w:val="000000"/>
          <w:vertAlign w:val="subscript"/>
        </w:rPr>
        <w:t>3呈红色</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69B677A8">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6361DB6C">
      <w:pPr>
        <w:spacing w:line="360" w:lineRule="auto"/>
        <w:jc w:val="left"/>
        <w:textAlignment w:val="center"/>
        <w:rPr>
          <w:color w:val="000000"/>
        </w:rPr>
      </w:pPr>
      <w:r>
        <w:rPr>
          <w:color w:val="000000"/>
        </w:rPr>
        <w:t xml:space="preserve">2. </w:t>
      </w:r>
      <w:r>
        <w:rPr>
          <w:rFonts w:ascii="宋体" w:hAnsi="宋体" w:eastAsia="宋体" w:cs="宋体"/>
          <w:color w:val="000000"/>
        </w:rPr>
        <w:t>科学家发现宇宙中存在</w:t>
      </w:r>
      <w:r>
        <w:rPr>
          <w:rFonts w:ascii="Times New Roman" w:hAnsi="Times New Roman" w:eastAsia="Times New Roman" w:cs="Times New Roman"/>
          <w:color w:val="000000"/>
        </w:rPr>
        <w:t>100</w:t>
      </w:r>
      <w:r>
        <w:rPr>
          <w:rFonts w:ascii="宋体" w:hAnsi="宋体" w:eastAsia="宋体" w:cs="宋体"/>
          <w:color w:val="000000"/>
        </w:rPr>
        <w:t>多种星际分子。下列关于星际分子说法正确的是</w:t>
      </w:r>
    </w:p>
    <w:p w14:paraId="0E89B298">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分子的极性：</w:t>
      </w:r>
      <w:r>
        <w:rPr>
          <w:rFonts w:ascii="Times New Roman" w:hAnsi="Times New Roman" w:eastAsia="Times New Roman" w:cs="Times New Roman"/>
          <w:color w:val="000000"/>
        </w:rPr>
        <w:t>SiH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&gt;NH</w:t>
      </w:r>
      <w:r>
        <w:rPr>
          <w:rFonts w:ascii="Times New Roman" w:hAnsi="Times New Roman" w:eastAsia="Times New Roman" w:cs="Times New Roman"/>
          <w:color w:val="000000"/>
          <w:vertAlign w:val="subscript"/>
        </w:rPr>
        <w:t>3</w:t>
      </w:r>
      <w:r>
        <w:rPr>
          <w:color w:val="000000"/>
        </w:rPr>
        <w:tab/>
      </w:r>
      <w:r>
        <w:rPr>
          <w:color w:val="000000"/>
        </w:rPr>
        <w:t xml:space="preserve">B. </w:t>
      </w:r>
      <w:r>
        <w:rPr>
          <w:rFonts w:ascii="宋体" w:hAnsi="宋体" w:eastAsia="宋体" w:cs="宋体"/>
          <w:color w:val="000000"/>
        </w:rPr>
        <w:t>键的极性：</w:t>
      </w:r>
      <w:r>
        <w:rPr>
          <w:rFonts w:ascii="Times New Roman" w:hAnsi="Times New Roman" w:eastAsia="Times New Roman" w:cs="Times New Roman"/>
          <w:color w:val="000000"/>
        </w:rPr>
        <w:t>H—Cl&gt;H—H</w:t>
      </w:r>
    </w:p>
    <w:p w14:paraId="3AB49AF5">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键角：</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O&gt;CH</w:t>
      </w:r>
      <w:r>
        <w:rPr>
          <w:rFonts w:ascii="Times New Roman" w:hAnsi="Times New Roman" w:eastAsia="Times New Roman" w:cs="Times New Roman"/>
          <w:color w:val="000000"/>
          <w:vertAlign w:val="subscript"/>
        </w:rPr>
        <w:t>4</w:t>
      </w:r>
      <w:r>
        <w:rPr>
          <w:color w:val="000000"/>
        </w:rPr>
        <w:tab/>
      </w:r>
      <w:r>
        <w:rPr>
          <w:color w:val="000000"/>
        </w:rPr>
        <w:t xml:space="preserve">D. </w:t>
      </w:r>
      <w:r>
        <w:rPr>
          <w:rFonts w:ascii="宋体" w:hAnsi="宋体" w:eastAsia="宋体" w:cs="宋体"/>
          <w:color w:val="000000"/>
        </w:rPr>
        <w:t>分子中三键的键长：</w:t>
      </w:r>
      <w:r>
        <w:rPr>
          <w:rFonts w:ascii="Times New Roman" w:hAnsi="Times New Roman" w:eastAsia="Times New Roman" w:cs="Times New Roman"/>
          <w:color w:val="000000"/>
        </w:rPr>
        <w:t>HC≡N&gt;HC≡CH</w:t>
      </w:r>
    </w:p>
    <w:p w14:paraId="0C1211FD">
      <w:pPr>
        <w:spacing w:line="360" w:lineRule="auto"/>
        <w:textAlignment w:val="center"/>
        <w:rPr>
          <w:color w:val="000000"/>
        </w:rPr>
      </w:pPr>
      <w:r>
        <w:rPr>
          <w:color w:val="2E75B6"/>
        </w:rPr>
        <w:t>【答案】</w:t>
      </w:r>
      <w:r>
        <w:rPr>
          <w:color w:val="000000"/>
        </w:rPr>
        <w:t>B</w:t>
      </w:r>
    </w:p>
    <w:p w14:paraId="548A1B53">
      <w:pPr>
        <w:spacing w:line="360" w:lineRule="auto"/>
        <w:textAlignment w:val="center"/>
        <w:rPr>
          <w:color w:val="000000"/>
        </w:rPr>
      </w:pPr>
      <w:r>
        <w:rPr>
          <w:color w:val="2E75B6"/>
        </w:rPr>
        <w:t>【解析】</w:t>
      </w:r>
    </w:p>
    <w:p w14:paraId="6D140531">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color w:val="000000"/>
        </w:rPr>
        <w:t>．</w:t>
      </w:r>
      <w:r>
        <w:rPr>
          <w:rFonts w:ascii="Times New Roman" w:hAnsi="Times New Roman" w:eastAsia="Times New Roman" w:cs="Times New Roman"/>
          <w:color w:val="000000"/>
        </w:rPr>
        <w:t>SiH</w:t>
      </w:r>
      <w:r>
        <w:rPr>
          <w:color w:val="000000"/>
          <w:vertAlign w:val="subscript"/>
        </w:rPr>
        <w:t>4</w:t>
      </w:r>
      <w:r>
        <w:rPr>
          <w:color w:val="000000"/>
        </w:rPr>
        <w:t>中四条</w:t>
      </w:r>
      <w:r>
        <w:rPr>
          <w:rFonts w:ascii="Times New Roman" w:hAnsi="Times New Roman" w:eastAsia="Times New Roman" w:cs="Times New Roman"/>
          <w:color w:val="000000"/>
        </w:rPr>
        <w:t>Si—H</w:t>
      </w:r>
      <w:r>
        <w:rPr>
          <w:color w:val="000000"/>
        </w:rPr>
        <w:t>键完全相同，均为极性键，但由于</w:t>
      </w:r>
      <w:r>
        <w:rPr>
          <w:rFonts w:ascii="Times New Roman" w:hAnsi="Times New Roman" w:eastAsia="Times New Roman" w:cs="Times New Roman"/>
          <w:color w:val="000000"/>
        </w:rPr>
        <w:t>SiH</w:t>
      </w:r>
      <w:r>
        <w:rPr>
          <w:color w:val="000000"/>
          <w:vertAlign w:val="subscript"/>
        </w:rPr>
        <w:t>4</w:t>
      </w:r>
      <w:r>
        <w:rPr>
          <w:color w:val="000000"/>
        </w:rPr>
        <w:t>为正四面体结构，故为非极性分子，</w:t>
      </w:r>
      <w:r>
        <w:rPr>
          <w:rFonts w:ascii="Times New Roman" w:hAnsi="Times New Roman" w:eastAsia="Times New Roman" w:cs="Times New Roman"/>
          <w:color w:val="000000"/>
        </w:rPr>
        <w:t>NH</w:t>
      </w:r>
      <w:r>
        <w:rPr>
          <w:color w:val="000000"/>
          <w:vertAlign w:val="subscript"/>
        </w:rPr>
        <w:t>3</w:t>
      </w:r>
      <w:r>
        <w:rPr>
          <w:color w:val="000000"/>
        </w:rPr>
        <w:t>为三角锥形结构，</w:t>
      </w:r>
      <w:r>
        <w:rPr>
          <w:rFonts w:ascii="Times New Roman" w:hAnsi="Times New Roman" w:eastAsia="Times New Roman" w:cs="Times New Roman"/>
          <w:color w:val="000000"/>
        </w:rPr>
        <w:t>3</w:t>
      </w:r>
      <w:r>
        <w:rPr>
          <w:color w:val="000000"/>
        </w:rPr>
        <w:t>条</w:t>
      </w:r>
      <w:r>
        <w:rPr>
          <w:rFonts w:ascii="Times New Roman" w:hAnsi="Times New Roman" w:eastAsia="Times New Roman" w:cs="Times New Roman"/>
          <w:color w:val="000000"/>
        </w:rPr>
        <w:t>N—H</w:t>
      </w:r>
      <w:r>
        <w:rPr>
          <w:color w:val="000000"/>
        </w:rPr>
        <w:t>键的极性不能抵消，故为极性分子，故</w:t>
      </w:r>
      <w:r>
        <w:rPr>
          <w:rFonts w:ascii="Times New Roman" w:hAnsi="Times New Roman" w:eastAsia="Times New Roman" w:cs="Times New Roman"/>
          <w:color w:val="000000"/>
        </w:rPr>
        <w:t>A</w:t>
      </w:r>
      <w:r>
        <w:rPr>
          <w:color w:val="000000"/>
        </w:rPr>
        <w:t>错误；</w:t>
      </w:r>
    </w:p>
    <w:p w14:paraId="35944D9A">
      <w:pPr>
        <w:spacing w:line="360" w:lineRule="auto"/>
        <w:jc w:val="left"/>
        <w:textAlignment w:val="center"/>
        <w:rPr>
          <w:color w:val="000000"/>
        </w:rPr>
      </w:pPr>
      <w:r>
        <w:rPr>
          <w:rFonts w:ascii="Times New Roman" w:hAnsi="Times New Roman" w:eastAsia="Times New Roman" w:cs="Times New Roman"/>
          <w:color w:val="000000"/>
        </w:rPr>
        <w:t>B</w:t>
      </w:r>
      <w:r>
        <w:rPr>
          <w:color w:val="000000"/>
        </w:rPr>
        <w:t>．</w:t>
      </w:r>
      <w:r>
        <w:rPr>
          <w:rFonts w:ascii="Times New Roman" w:hAnsi="Times New Roman" w:eastAsia="Times New Roman" w:cs="Times New Roman"/>
          <w:color w:val="000000"/>
        </w:rPr>
        <w:t>H—H</w:t>
      </w:r>
      <w:r>
        <w:rPr>
          <w:color w:val="000000"/>
        </w:rPr>
        <w:t>为非极性键，</w:t>
      </w:r>
      <w:r>
        <w:rPr>
          <w:rFonts w:ascii="Times New Roman" w:hAnsi="Times New Roman" w:eastAsia="Times New Roman" w:cs="Times New Roman"/>
          <w:color w:val="000000"/>
        </w:rPr>
        <w:t>H—Cl</w:t>
      </w:r>
      <w:r>
        <w:rPr>
          <w:rFonts w:ascii="宋体" w:hAnsi="宋体" w:eastAsia="宋体" w:cs="宋体"/>
          <w:color w:val="000000"/>
        </w:rPr>
        <w:t>为极性键，</w:t>
      </w:r>
      <w:r>
        <w:rPr>
          <w:color w:val="000000"/>
        </w:rPr>
        <w:t>则键的极性：</w:t>
      </w:r>
      <w:r>
        <w:rPr>
          <w:rFonts w:ascii="Times New Roman" w:hAnsi="Times New Roman" w:eastAsia="Times New Roman" w:cs="Times New Roman"/>
          <w:color w:val="000000"/>
        </w:rPr>
        <w:t>H—Cl</w:t>
      </w:r>
      <w:r>
        <w:rPr>
          <w:color w:val="000000"/>
        </w:rPr>
        <w:t>＞</w:t>
      </w:r>
      <w:r>
        <w:rPr>
          <w:rFonts w:ascii="Times New Roman" w:hAnsi="Times New Roman" w:eastAsia="Times New Roman" w:cs="Times New Roman"/>
          <w:color w:val="000000"/>
        </w:rPr>
        <w:t>H—H</w:t>
      </w:r>
      <w:r>
        <w:rPr>
          <w:color w:val="000000"/>
        </w:rPr>
        <w:t>，故</w:t>
      </w:r>
      <w:r>
        <w:rPr>
          <w:rFonts w:ascii="Times New Roman" w:hAnsi="Times New Roman" w:eastAsia="Times New Roman" w:cs="Times New Roman"/>
          <w:color w:val="000000"/>
        </w:rPr>
        <w:t>B</w:t>
      </w:r>
      <w:r>
        <w:rPr>
          <w:color w:val="000000"/>
        </w:rPr>
        <w:t>正确；</w:t>
      </w:r>
    </w:p>
    <w:p w14:paraId="3C830B21">
      <w:pPr>
        <w:spacing w:line="360" w:lineRule="auto"/>
        <w:jc w:val="both"/>
        <w:textAlignment w:val="center"/>
        <w:rPr>
          <w:color w:val="000000"/>
        </w:rPr>
      </w:pPr>
      <w:r>
        <w:rPr>
          <w:rFonts w:ascii="Times New Roman" w:hAnsi="Times New Roman" w:eastAsia="Times New Roman" w:cs="Times New Roman"/>
          <w:color w:val="000000"/>
        </w:rPr>
        <w:t>C</w:t>
      </w:r>
      <w:r>
        <w:rPr>
          <w:color w:val="000000"/>
        </w:rPr>
        <w:t>．水分子为</w:t>
      </w:r>
      <w:r>
        <w:rPr>
          <w:rFonts w:ascii="Times New Roman" w:hAnsi="Times New Roman" w:eastAsia="Times New Roman" w:cs="Times New Roman"/>
          <w:color w:val="000000"/>
        </w:rPr>
        <w:t>V</w:t>
      </w:r>
      <w:r>
        <w:rPr>
          <w:color w:val="000000"/>
        </w:rPr>
        <w:t>形结构，含两对孤对电子，甲烷为正四面体结构，不含孤对电子，孤对电子对成键电子对斥力较大，则键角：</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rPr>
        <w:t>＜</w:t>
      </w:r>
      <w:r>
        <w:rPr>
          <w:rFonts w:ascii="Times New Roman" w:hAnsi="Times New Roman" w:eastAsia="Times New Roman" w:cs="Times New Roman"/>
          <w:color w:val="000000"/>
        </w:rPr>
        <w:t>CH</w:t>
      </w:r>
      <w:r>
        <w:rPr>
          <w:color w:val="000000"/>
          <w:vertAlign w:val="subscript"/>
        </w:rPr>
        <w:t>4</w:t>
      </w:r>
      <w:r>
        <w:rPr>
          <w:color w:val="000000"/>
        </w:rPr>
        <w:t>，故</w:t>
      </w:r>
      <w:r>
        <w:rPr>
          <w:rFonts w:ascii="Times New Roman" w:hAnsi="Times New Roman" w:eastAsia="Times New Roman" w:cs="Times New Roman"/>
          <w:color w:val="000000"/>
        </w:rPr>
        <w:t>C</w:t>
      </w:r>
      <w:r>
        <w:rPr>
          <w:color w:val="000000"/>
        </w:rPr>
        <w:t>错误；</w:t>
      </w:r>
    </w:p>
    <w:p w14:paraId="47E002BD">
      <w:pPr>
        <w:spacing w:line="360" w:lineRule="auto"/>
        <w:jc w:val="both"/>
        <w:textAlignment w:val="center"/>
        <w:rPr>
          <w:color w:val="000000"/>
        </w:rPr>
      </w:pPr>
      <w:r>
        <w:rPr>
          <w:rFonts w:ascii="Times New Roman" w:hAnsi="Times New Roman" w:eastAsia="Times New Roman" w:cs="Times New Roman"/>
          <w:color w:val="000000"/>
        </w:rPr>
        <w:t>D</w:t>
      </w:r>
      <w:r>
        <w:rPr>
          <w:color w:val="000000"/>
        </w:rPr>
        <w:t>．原子半径</w:t>
      </w:r>
      <w:r>
        <w:rPr>
          <w:rFonts w:ascii="Times New Roman" w:hAnsi="Times New Roman" w:eastAsia="Times New Roman" w:cs="Times New Roman"/>
          <w:color w:val="000000"/>
        </w:rPr>
        <w:t>C</w:t>
      </w:r>
      <w:r>
        <w:rPr>
          <w:color w:val="000000"/>
        </w:rPr>
        <w:t>＞</w:t>
      </w:r>
      <w:r>
        <w:rPr>
          <w:rFonts w:ascii="Times New Roman" w:hAnsi="Times New Roman" w:eastAsia="Times New Roman" w:cs="Times New Roman"/>
          <w:color w:val="000000"/>
        </w:rPr>
        <w:t>N</w:t>
      </w:r>
      <w:r>
        <w:rPr>
          <w:color w:val="000000"/>
        </w:rPr>
        <w:t>，分子中三键</w:t>
      </w:r>
      <w:r>
        <w:rPr>
          <w:color w:val="000000"/>
          <w:position w:val="0"/>
        </w:rPr>
        <w:drawing>
          <wp:inline distT="0" distB="0" distL="114300" distR="114300">
            <wp:extent cx="133350" cy="177800"/>
            <wp:effectExtent l="0" t="0" r="3810" b="4445"/>
            <wp:docPr id="56308444" name="图片 5630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8444" name="图片 56308444"/>
                    <pic:cNvPicPr>
                      <a:picLocks noChangeAspect="1"/>
                    </pic:cNvPicPr>
                  </pic:nvPicPr>
                  <pic:blipFill>
                    <a:blip r:embed="rId7312"/>
                    <a:stretch>
                      <a:fillRect/>
                    </a:stretch>
                  </pic:blipFill>
                  <pic:spPr>
                    <a:xfrm>
                      <a:off x="0" y="0"/>
                      <a:ext cx="133350" cy="177800"/>
                    </a:xfrm>
                    <a:prstGeom prst="rect">
                      <a:avLst/>
                    </a:prstGeom>
                  </pic:spPr>
                </pic:pic>
              </a:graphicData>
            </a:graphic>
          </wp:inline>
        </w:drawing>
      </w:r>
      <w:r>
        <w:rPr>
          <w:color w:val="000000"/>
        </w:rPr>
        <w:t>键长：</w:t>
      </w:r>
      <w:r>
        <w:rPr>
          <w:rFonts w:ascii="Times New Roman" w:hAnsi="Times New Roman" w:eastAsia="Times New Roman" w:cs="Times New Roman"/>
          <w:color w:val="000000"/>
        </w:rPr>
        <w:t>HC≡N</w:t>
      </w:r>
      <w:r>
        <w:rPr>
          <w:color w:val="000000"/>
        </w:rPr>
        <w:t>＜</w:t>
      </w:r>
      <w:r>
        <w:rPr>
          <w:rFonts w:ascii="Times New Roman" w:hAnsi="Times New Roman" w:eastAsia="Times New Roman" w:cs="Times New Roman"/>
          <w:color w:val="000000"/>
        </w:rPr>
        <w:t>HC≡CH</w:t>
      </w:r>
      <w:r>
        <w:rPr>
          <w:color w:val="000000"/>
        </w:rPr>
        <w:t>，故</w:t>
      </w:r>
      <w:r>
        <w:rPr>
          <w:rFonts w:ascii="Times New Roman" w:hAnsi="Times New Roman" w:eastAsia="Times New Roman" w:cs="Times New Roman"/>
          <w:color w:val="000000"/>
        </w:rPr>
        <w:t>D</w:t>
      </w:r>
      <w:r>
        <w:rPr>
          <w:color w:val="000000"/>
        </w:rPr>
        <w:t>错误；</w:t>
      </w:r>
    </w:p>
    <w:p w14:paraId="058C082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14D7D04B">
      <w:pPr>
        <w:spacing w:line="360" w:lineRule="auto"/>
        <w:jc w:val="left"/>
        <w:textAlignment w:val="center"/>
        <w:rPr>
          <w:color w:val="000000"/>
        </w:rPr>
      </w:pPr>
      <w:r>
        <w:rPr>
          <w:color w:val="000000"/>
        </w:rPr>
        <w:t xml:space="preserve">3. </w:t>
      </w:r>
      <w:r>
        <w:rPr>
          <w:rFonts w:ascii="宋体" w:hAnsi="宋体" w:eastAsia="宋体" w:cs="宋体"/>
          <w:color w:val="000000"/>
        </w:rPr>
        <w:t>“稀土之父”徐光宪先生提出了稀土串级萃取理论，其基本操作是利用有机络合剂把稀土离子从水相富集到有机相再进行分离。分离时可用的玻璃装置是</w:t>
      </w:r>
    </w:p>
    <w:p w14:paraId="25519A75">
      <w:pPr>
        <w:tabs>
          <w:tab w:val="left" w:pos="2436"/>
          <w:tab w:val="left" w:pos="4873"/>
          <w:tab w:val="left" w:pos="7309"/>
        </w:tabs>
        <w:spacing w:line="360" w:lineRule="auto"/>
        <w:jc w:val="left"/>
        <w:textAlignment w:val="center"/>
        <w:rPr>
          <w:color w:val="000000"/>
        </w:rPr>
      </w:pPr>
      <w:r>
        <w:rPr>
          <w:color w:val="000000"/>
        </w:rPr>
        <w:t xml:space="preserve">A. </w:t>
      </w:r>
      <w:r>
        <w:rPr>
          <w:color w:val="000000"/>
        </w:rPr>
        <w:drawing>
          <wp:inline distT="0" distB="0" distL="114300" distR="114300">
            <wp:extent cx="1019175" cy="895350"/>
            <wp:effectExtent l="0" t="0" r="1905" b="3810"/>
            <wp:docPr id="758" name="图片 7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descr="学科网(www.zxxk.com)--教育资源门户，提供试卷、教案、课件、论文、素材以及各类教学资源下载，还有大量而丰富的教学相关资讯！"/>
                    <pic:cNvPicPr>
                      <a:picLocks noChangeAspect="1"/>
                    </pic:cNvPicPr>
                  </pic:nvPicPr>
                  <pic:blipFill>
                    <a:blip r:embed="rId7313"/>
                    <a:stretch>
                      <a:fillRect/>
                    </a:stretch>
                  </pic:blipFill>
                  <pic:spPr>
                    <a:xfrm>
                      <a:off x="0" y="0"/>
                      <a:ext cx="1019175" cy="895350"/>
                    </a:xfrm>
                    <a:prstGeom prst="rect">
                      <a:avLst/>
                    </a:prstGeom>
                  </pic:spPr>
                </pic:pic>
              </a:graphicData>
            </a:graphic>
          </wp:inline>
        </w:drawing>
      </w:r>
      <w:r>
        <w:rPr>
          <w:color w:val="000000"/>
        </w:rPr>
        <w:tab/>
      </w:r>
      <w:r>
        <w:rPr>
          <w:color w:val="000000"/>
        </w:rPr>
        <w:t xml:space="preserve">B. </w:t>
      </w:r>
      <w:r>
        <w:rPr>
          <w:color w:val="000000"/>
        </w:rPr>
        <w:drawing>
          <wp:inline distT="0" distB="0" distL="114300" distR="114300">
            <wp:extent cx="542925" cy="781050"/>
            <wp:effectExtent l="0" t="0" r="5715" b="11430"/>
            <wp:docPr id="759" name="图片 7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descr="学科网(www.zxxk.com)--教育资源门户，提供试卷、教案、课件、论文、素材以及各类教学资源下载，还有大量而丰富的教学相关资讯！"/>
                    <pic:cNvPicPr>
                      <a:picLocks noChangeAspect="1"/>
                    </pic:cNvPicPr>
                  </pic:nvPicPr>
                  <pic:blipFill>
                    <a:blip r:embed="rId7314"/>
                    <a:stretch>
                      <a:fillRect/>
                    </a:stretch>
                  </pic:blipFill>
                  <pic:spPr>
                    <a:xfrm>
                      <a:off x="0" y="0"/>
                      <a:ext cx="542925" cy="781050"/>
                    </a:xfrm>
                    <a:prstGeom prst="rect">
                      <a:avLst/>
                    </a:prstGeom>
                  </pic:spPr>
                </pic:pic>
              </a:graphicData>
            </a:graphic>
          </wp:inline>
        </w:drawing>
      </w:r>
      <w:r>
        <w:rPr>
          <w:color w:val="000000"/>
        </w:rPr>
        <w:tab/>
      </w:r>
      <w:r>
        <w:rPr>
          <w:color w:val="000000"/>
        </w:rPr>
        <w:t xml:space="preserve">C. </w:t>
      </w:r>
      <w:r>
        <w:rPr>
          <w:color w:val="000000"/>
        </w:rPr>
        <w:drawing>
          <wp:inline distT="0" distB="0" distL="114300" distR="114300">
            <wp:extent cx="504825" cy="1171575"/>
            <wp:effectExtent l="0" t="0" r="13335" b="1905"/>
            <wp:docPr id="760" name="图片 7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descr="学科网(www.zxxk.com)--教育资源门户，提供试卷、教案、课件、论文、素材以及各类教学资源下载，还有大量而丰富的教学相关资讯！"/>
                    <pic:cNvPicPr>
                      <a:picLocks noChangeAspect="1"/>
                    </pic:cNvPicPr>
                  </pic:nvPicPr>
                  <pic:blipFill>
                    <a:blip r:embed="rId7315"/>
                    <a:stretch>
                      <a:fillRect/>
                    </a:stretch>
                  </pic:blipFill>
                  <pic:spPr>
                    <a:xfrm>
                      <a:off x="0" y="0"/>
                      <a:ext cx="504825" cy="1171575"/>
                    </a:xfrm>
                    <a:prstGeom prst="rect">
                      <a:avLst/>
                    </a:prstGeom>
                  </pic:spPr>
                </pic:pic>
              </a:graphicData>
            </a:graphic>
          </wp:inline>
        </w:drawing>
      </w:r>
      <w:r>
        <w:rPr>
          <w:color w:val="000000"/>
        </w:rPr>
        <w:tab/>
      </w:r>
      <w:r>
        <w:rPr>
          <w:color w:val="000000"/>
        </w:rPr>
        <w:t xml:space="preserve">D. </w:t>
      </w:r>
      <w:r>
        <w:rPr>
          <w:color w:val="000000"/>
        </w:rPr>
        <w:drawing>
          <wp:inline distT="0" distB="0" distL="114300" distR="114300">
            <wp:extent cx="342900" cy="962025"/>
            <wp:effectExtent l="0" t="0" r="7620" b="13335"/>
            <wp:docPr id="761" name="图片 7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descr="学科网(www.zxxk.com)--教育资源门户，提供试卷、教案、课件、论文、素材以及各类教学资源下载，还有大量而丰富的教学相关资讯！"/>
                    <pic:cNvPicPr>
                      <a:picLocks noChangeAspect="1"/>
                    </pic:cNvPicPr>
                  </pic:nvPicPr>
                  <pic:blipFill>
                    <a:blip r:embed="rId7316"/>
                    <a:stretch>
                      <a:fillRect/>
                    </a:stretch>
                  </pic:blipFill>
                  <pic:spPr>
                    <a:xfrm>
                      <a:off x="0" y="0"/>
                      <a:ext cx="342900" cy="962025"/>
                    </a:xfrm>
                    <a:prstGeom prst="rect">
                      <a:avLst/>
                    </a:prstGeom>
                  </pic:spPr>
                </pic:pic>
              </a:graphicData>
            </a:graphic>
          </wp:inline>
        </w:drawing>
      </w:r>
    </w:p>
    <w:p w14:paraId="753C3724">
      <w:pPr>
        <w:spacing w:line="360" w:lineRule="auto"/>
        <w:textAlignment w:val="center"/>
        <w:rPr>
          <w:color w:val="000000"/>
        </w:rPr>
      </w:pPr>
      <w:r>
        <w:rPr>
          <w:color w:val="2E75B6"/>
        </w:rPr>
        <w:t>【答案】</w:t>
      </w:r>
      <w:r>
        <w:rPr>
          <w:color w:val="000000"/>
        </w:rPr>
        <w:t>C</w:t>
      </w:r>
    </w:p>
    <w:p w14:paraId="522D9189">
      <w:pPr>
        <w:spacing w:line="360" w:lineRule="auto"/>
        <w:textAlignment w:val="center"/>
        <w:rPr>
          <w:color w:val="000000"/>
        </w:rPr>
      </w:pPr>
      <w:r>
        <w:rPr>
          <w:color w:val="2E75B6"/>
        </w:rPr>
        <w:t>【解析】</w:t>
      </w:r>
    </w:p>
    <w:p w14:paraId="35BF1004">
      <w:pPr>
        <w:spacing w:line="360" w:lineRule="auto"/>
        <w:jc w:val="both"/>
        <w:textAlignment w:val="center"/>
        <w:rPr>
          <w:color w:val="000000"/>
        </w:rPr>
      </w:pPr>
      <w:r>
        <w:rPr>
          <w:color w:val="000000"/>
        </w:rPr>
        <w:t>【分析】利用有机络合剂把稀土离子从水相富集到有机相再进行分离，有机相与水相分层，可分液分离，以此来解答。</w:t>
      </w:r>
    </w:p>
    <w:p w14:paraId="23FC1D83">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color w:val="000000"/>
        </w:rPr>
        <w:t>．图为蒸馏，不能分离稀土离子，故</w:t>
      </w:r>
      <w:r>
        <w:rPr>
          <w:rFonts w:ascii="Times New Roman" w:hAnsi="Times New Roman" w:eastAsia="Times New Roman" w:cs="Times New Roman"/>
          <w:color w:val="000000"/>
        </w:rPr>
        <w:t>A</w:t>
      </w:r>
      <w:r>
        <w:rPr>
          <w:color w:val="000000"/>
        </w:rPr>
        <w:t>错误；</w:t>
      </w:r>
    </w:p>
    <w:p w14:paraId="0BC62AB2">
      <w:pPr>
        <w:spacing w:line="360" w:lineRule="auto"/>
        <w:jc w:val="both"/>
        <w:textAlignment w:val="center"/>
        <w:rPr>
          <w:color w:val="000000"/>
        </w:rPr>
      </w:pPr>
      <w:r>
        <w:rPr>
          <w:rFonts w:ascii="Times New Roman" w:hAnsi="Times New Roman" w:eastAsia="Times New Roman" w:cs="Times New Roman"/>
          <w:color w:val="000000"/>
        </w:rPr>
        <w:t>B</w:t>
      </w:r>
      <w:r>
        <w:rPr>
          <w:color w:val="000000"/>
        </w:rPr>
        <w:t>．图中为过滤，不能分离稀土离子，故</w:t>
      </w:r>
      <w:r>
        <w:rPr>
          <w:rFonts w:ascii="Times New Roman" w:hAnsi="Times New Roman" w:eastAsia="Times New Roman" w:cs="Times New Roman"/>
          <w:color w:val="000000"/>
        </w:rPr>
        <w:t>B</w:t>
      </w:r>
      <w:r>
        <w:rPr>
          <w:color w:val="000000"/>
        </w:rPr>
        <w:t>错误；</w:t>
      </w:r>
    </w:p>
    <w:p w14:paraId="4BE1CA07">
      <w:pPr>
        <w:spacing w:line="360" w:lineRule="auto"/>
        <w:jc w:val="both"/>
        <w:textAlignment w:val="center"/>
        <w:rPr>
          <w:color w:val="000000"/>
        </w:rPr>
      </w:pPr>
      <w:r>
        <w:rPr>
          <w:rFonts w:ascii="Times New Roman" w:hAnsi="Times New Roman" w:eastAsia="Times New Roman" w:cs="Times New Roman"/>
          <w:color w:val="000000"/>
        </w:rPr>
        <w:t>C</w:t>
      </w:r>
      <w:r>
        <w:rPr>
          <w:color w:val="000000"/>
        </w:rPr>
        <w:t>．图中分液漏斗可萃取、分液分离稀土离子，故</w:t>
      </w:r>
      <w:r>
        <w:rPr>
          <w:rFonts w:ascii="Times New Roman" w:hAnsi="Times New Roman" w:eastAsia="Times New Roman" w:cs="Times New Roman"/>
          <w:color w:val="000000"/>
        </w:rPr>
        <w:t>C</w:t>
      </w:r>
      <w:r>
        <w:rPr>
          <w:color w:val="000000"/>
        </w:rPr>
        <w:t>正确；</w:t>
      </w:r>
    </w:p>
    <w:p w14:paraId="0B5FE502">
      <w:pPr>
        <w:spacing w:line="360" w:lineRule="auto"/>
        <w:jc w:val="both"/>
        <w:textAlignment w:val="center"/>
        <w:rPr>
          <w:color w:val="000000"/>
        </w:rPr>
      </w:pPr>
      <w:r>
        <w:rPr>
          <w:rFonts w:ascii="Times New Roman" w:hAnsi="Times New Roman" w:eastAsia="Times New Roman" w:cs="Times New Roman"/>
          <w:color w:val="000000"/>
        </w:rPr>
        <w:t>D</w:t>
      </w:r>
      <w:r>
        <w:rPr>
          <w:color w:val="000000"/>
        </w:rPr>
        <w:t>．图中为抽滤装置，不能分离稀土离子，故</w:t>
      </w:r>
      <w:r>
        <w:rPr>
          <w:rFonts w:ascii="Times New Roman" w:hAnsi="Times New Roman" w:eastAsia="Times New Roman" w:cs="Times New Roman"/>
          <w:color w:val="000000"/>
        </w:rPr>
        <w:t>D</w:t>
      </w:r>
      <w:r>
        <w:rPr>
          <w:color w:val="000000"/>
        </w:rPr>
        <w:t>错误；</w:t>
      </w:r>
    </w:p>
    <w:p w14:paraId="573077A3">
      <w:pPr>
        <w:spacing w:line="360" w:lineRule="auto"/>
        <w:jc w:val="both"/>
        <w:textAlignment w:val="center"/>
        <w:rPr>
          <w:color w:val="000000"/>
        </w:rPr>
      </w:pPr>
      <w:r>
        <w:rPr>
          <w:color w:val="000000"/>
        </w:rPr>
        <w:t>故选</w:t>
      </w:r>
      <w:r>
        <w:rPr>
          <w:rFonts w:ascii="Times New Roman" w:hAnsi="Times New Roman" w:eastAsia="Times New Roman" w:cs="Times New Roman"/>
          <w:color w:val="000000"/>
        </w:rPr>
        <w:t>C</w:t>
      </w:r>
      <w:r>
        <w:rPr>
          <w:color w:val="000000"/>
        </w:rPr>
        <w:t>。</w:t>
      </w:r>
    </w:p>
    <w:p w14:paraId="306D5497">
      <w:pPr>
        <w:spacing w:line="360" w:lineRule="auto"/>
        <w:jc w:val="left"/>
        <w:textAlignment w:val="center"/>
        <w:rPr>
          <w:color w:val="000000"/>
        </w:rPr>
      </w:pPr>
    </w:p>
    <w:p w14:paraId="4403CD19">
      <w:pPr>
        <w:spacing w:line="360" w:lineRule="auto"/>
        <w:jc w:val="left"/>
        <w:textAlignment w:val="center"/>
        <w:rPr>
          <w:color w:val="000000"/>
        </w:rPr>
      </w:pPr>
      <w:r>
        <w:rPr>
          <w:color w:val="000000"/>
        </w:rPr>
        <w:t xml:space="preserve">4. </w:t>
      </w:r>
      <w:r>
        <w:rPr>
          <w:rFonts w:ascii="宋体" w:hAnsi="宋体" w:eastAsia="宋体" w:cs="宋体"/>
          <w:color w:val="000000"/>
        </w:rPr>
        <w:t>蛇孢菌素</w:t>
      </w:r>
      <w:r>
        <w:rPr>
          <w:rFonts w:ascii="Times New Roman" w:hAnsi="Times New Roman" w:eastAsia="Times New Roman" w:cs="Times New Roman"/>
          <w:color w:val="000000"/>
        </w:rPr>
        <w:t>(X)</w:t>
      </w:r>
      <w:r>
        <w:rPr>
          <w:rFonts w:ascii="宋体" w:hAnsi="宋体" w:eastAsia="宋体" w:cs="宋体"/>
          <w:color w:val="000000"/>
        </w:rPr>
        <w:t>是一种具有抗癌活性的天然植物毒素。下列关于</w:t>
      </w:r>
      <w:r>
        <w:rPr>
          <w:rFonts w:ascii="Times New Roman" w:hAnsi="Times New Roman" w:eastAsia="Times New Roman" w:cs="Times New Roman"/>
          <w:color w:val="000000"/>
        </w:rPr>
        <w:t>X</w:t>
      </w:r>
      <w:r>
        <w:rPr>
          <w:rFonts w:ascii="宋体" w:hAnsi="宋体" w:eastAsia="宋体" w:cs="宋体"/>
          <w:color w:val="000000"/>
        </w:rPr>
        <w:t>说法正确的是</w:t>
      </w:r>
    </w:p>
    <w:p w14:paraId="0C8F18E8">
      <w:pPr>
        <w:spacing w:line="360" w:lineRule="auto"/>
        <w:jc w:val="left"/>
        <w:textAlignment w:val="center"/>
        <w:rPr>
          <w:color w:val="000000"/>
        </w:rPr>
      </w:pPr>
      <w:r>
        <w:rPr>
          <w:color w:val="000000"/>
        </w:rPr>
        <w:drawing>
          <wp:inline distT="0" distB="0" distL="114300" distR="114300">
            <wp:extent cx="1581150" cy="1285875"/>
            <wp:effectExtent l="0" t="0" r="3810" b="9525"/>
            <wp:docPr id="762" name="图片 7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descr="学科网(www.zxxk.com)--教育资源门户，提供试卷、教案、课件、论文、素材以及各类教学资源下载，还有大量而丰富的教学相关资讯！"/>
                    <pic:cNvPicPr>
                      <a:picLocks noChangeAspect="1"/>
                    </pic:cNvPicPr>
                  </pic:nvPicPr>
                  <pic:blipFill>
                    <a:blip r:embed="rId7317"/>
                    <a:stretch>
                      <a:fillRect/>
                    </a:stretch>
                  </pic:blipFill>
                  <pic:spPr>
                    <a:xfrm>
                      <a:off x="0" y="0"/>
                      <a:ext cx="1581150" cy="1285875"/>
                    </a:xfrm>
                    <a:prstGeom prst="rect">
                      <a:avLst/>
                    </a:prstGeom>
                  </pic:spPr>
                </pic:pic>
              </a:graphicData>
            </a:graphic>
          </wp:inline>
        </w:drawing>
      </w:r>
    </w:p>
    <w:p w14:paraId="2BC96D94">
      <w:pPr>
        <w:spacing w:line="360" w:lineRule="auto"/>
        <w:jc w:val="left"/>
        <w:textAlignment w:val="center"/>
        <w:rPr>
          <w:color w:val="000000"/>
        </w:rPr>
      </w:pPr>
      <w:r>
        <w:rPr>
          <w:color w:val="000000"/>
        </w:rPr>
        <w:t xml:space="preserve">A. </w:t>
      </w:r>
      <w:r>
        <w:rPr>
          <w:rFonts w:ascii="宋体" w:hAnsi="宋体" w:eastAsia="宋体" w:cs="宋体"/>
          <w:color w:val="000000"/>
        </w:rPr>
        <w:t>含有</w:t>
      </w:r>
      <w:r>
        <w:rPr>
          <w:rFonts w:ascii="Times New Roman" w:hAnsi="Times New Roman" w:eastAsia="Times New Roman" w:cs="Times New Roman"/>
          <w:color w:val="000000"/>
        </w:rPr>
        <w:t>4</w:t>
      </w:r>
      <w:r>
        <w:rPr>
          <w:rFonts w:ascii="宋体" w:hAnsi="宋体" w:eastAsia="宋体" w:cs="宋体"/>
          <w:color w:val="000000"/>
        </w:rPr>
        <w:t>种官能团，</w:t>
      </w:r>
      <w:r>
        <w:rPr>
          <w:rFonts w:ascii="Times New Roman" w:hAnsi="Times New Roman" w:eastAsia="Times New Roman" w:cs="Times New Roman"/>
          <w:color w:val="000000"/>
        </w:rPr>
        <w:t>8</w:t>
      </w:r>
      <w:r>
        <w:rPr>
          <w:rFonts w:ascii="宋体" w:hAnsi="宋体" w:eastAsia="宋体" w:cs="宋体"/>
          <w:color w:val="000000"/>
        </w:rPr>
        <w:t>个手性碳原子</w:t>
      </w:r>
    </w:p>
    <w:p w14:paraId="0C391E71">
      <w:pPr>
        <w:spacing w:line="360" w:lineRule="auto"/>
        <w:jc w:val="left"/>
        <w:textAlignment w:val="center"/>
        <w:rPr>
          <w:color w:val="000000"/>
        </w:rPr>
      </w:pPr>
      <w:r>
        <w:rPr>
          <w:color w:val="000000"/>
        </w:rPr>
        <w:t xml:space="preserve">B. </w:t>
      </w:r>
      <w:r>
        <w:rPr>
          <w:rFonts w:ascii="Times New Roman" w:hAnsi="Times New Roman" w:eastAsia="Times New Roman" w:cs="Times New Roman"/>
          <w:color w:val="000000"/>
        </w:rPr>
        <w:t>1mol X</w:t>
      </w:r>
      <w:r>
        <w:rPr>
          <w:rFonts w:ascii="宋体" w:hAnsi="宋体" w:eastAsia="宋体" w:cs="宋体"/>
          <w:color w:val="000000"/>
        </w:rPr>
        <w:t>最多可以和</w:t>
      </w:r>
      <w:r>
        <w:rPr>
          <w:rFonts w:ascii="Times New Roman" w:hAnsi="Times New Roman" w:eastAsia="Times New Roman" w:cs="Times New Roman"/>
          <w:color w:val="000000"/>
        </w:rPr>
        <w:t>3mol H</w:t>
      </w:r>
      <w:r>
        <w:rPr>
          <w:rFonts w:ascii="Times New Roman" w:hAnsi="Times New Roman" w:eastAsia="Times New Roman" w:cs="Times New Roman"/>
          <w:color w:val="000000"/>
          <w:vertAlign w:val="subscript"/>
        </w:rPr>
        <w:t>2</w:t>
      </w:r>
      <w:r>
        <w:rPr>
          <w:rFonts w:ascii="宋体" w:hAnsi="宋体" w:eastAsia="宋体" w:cs="宋体"/>
          <w:color w:val="000000"/>
        </w:rPr>
        <w:t>发生加成反应</w:t>
      </w:r>
    </w:p>
    <w:p w14:paraId="65C264D6">
      <w:pPr>
        <w:spacing w:line="360" w:lineRule="auto"/>
        <w:jc w:val="left"/>
        <w:textAlignment w:val="center"/>
        <w:rPr>
          <w:color w:val="000000"/>
        </w:rPr>
      </w:pPr>
      <w:r>
        <w:rPr>
          <w:color w:val="000000"/>
        </w:rPr>
        <w:t xml:space="preserve">C. </w:t>
      </w:r>
      <w:r>
        <w:rPr>
          <w:rFonts w:ascii="宋体" w:hAnsi="宋体" w:eastAsia="宋体" w:cs="宋体"/>
          <w:color w:val="000000"/>
        </w:rPr>
        <w:t>只有</w:t>
      </w:r>
      <w:r>
        <w:rPr>
          <w:rFonts w:ascii="Times New Roman" w:hAnsi="Times New Roman" w:eastAsia="Times New Roman" w:cs="Times New Roman"/>
          <w:color w:val="000000"/>
        </w:rPr>
        <w:t>1</w:t>
      </w:r>
      <w:r>
        <w:rPr>
          <w:rFonts w:ascii="宋体" w:hAnsi="宋体" w:eastAsia="宋体" w:cs="宋体"/>
          <w:color w:val="000000"/>
        </w:rPr>
        <w:t>种消去产物</w:t>
      </w:r>
    </w:p>
    <w:p w14:paraId="6F35B7B9">
      <w:pPr>
        <w:spacing w:line="360" w:lineRule="auto"/>
        <w:jc w:val="left"/>
        <w:textAlignment w:val="center"/>
        <w:rPr>
          <w:color w:val="000000"/>
        </w:rPr>
      </w:pPr>
      <w:r>
        <w:rPr>
          <w:color w:val="000000"/>
        </w:rPr>
        <w:t xml:space="preserve">D. </w:t>
      </w:r>
      <w:r>
        <w:rPr>
          <w:rFonts w:ascii="宋体" w:hAnsi="宋体" w:eastAsia="宋体" w:cs="宋体"/>
          <w:color w:val="000000"/>
        </w:rPr>
        <w:t>可与新制的</w:t>
      </w:r>
      <w:r>
        <w:rPr>
          <w:rFonts w:ascii="Times New Roman" w:hAnsi="Times New Roman" w:eastAsia="Times New Roman" w:cs="Times New Roman"/>
          <w:color w:val="000000"/>
        </w:rPr>
        <w:t>Cu(OH)</w:t>
      </w:r>
      <w:r>
        <w:rPr>
          <w:rFonts w:ascii="Times New Roman" w:hAnsi="Times New Roman" w:eastAsia="Times New Roman" w:cs="Times New Roman"/>
          <w:color w:val="000000"/>
          <w:vertAlign w:val="subscript"/>
        </w:rPr>
        <w:t>2</w:t>
      </w:r>
      <w:r>
        <w:rPr>
          <w:rFonts w:ascii="宋体" w:hAnsi="宋体" w:eastAsia="宋体" w:cs="宋体"/>
          <w:color w:val="000000"/>
        </w:rPr>
        <w:t>反应生成砖红色沉淀</w:t>
      </w:r>
    </w:p>
    <w:p w14:paraId="6510E27C">
      <w:pPr>
        <w:spacing w:line="360" w:lineRule="auto"/>
        <w:textAlignment w:val="center"/>
        <w:rPr>
          <w:color w:val="000000"/>
        </w:rPr>
      </w:pPr>
      <w:r>
        <w:rPr>
          <w:color w:val="2E75B6"/>
        </w:rPr>
        <w:t>【答案】</w:t>
      </w:r>
      <w:r>
        <w:rPr>
          <w:color w:val="000000"/>
        </w:rPr>
        <w:t>D</w:t>
      </w:r>
    </w:p>
    <w:p w14:paraId="6753E696">
      <w:pPr>
        <w:spacing w:line="360" w:lineRule="auto"/>
        <w:textAlignment w:val="center"/>
        <w:rPr>
          <w:color w:val="000000"/>
        </w:rPr>
      </w:pPr>
      <w:r>
        <w:rPr>
          <w:color w:val="2E75B6"/>
        </w:rPr>
        <w:t>【解析】</w:t>
      </w:r>
    </w:p>
    <w:p w14:paraId="2C5F63A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新宋体" w:hAnsi="新宋体" w:eastAsia="新宋体" w:cs="新宋体"/>
          <w:color w:val="000000"/>
        </w:rPr>
        <w:t>．分子中含酮羰基、羟基、醛基、醚键、碳碳双键，共</w:t>
      </w:r>
      <w:r>
        <w:rPr>
          <w:rFonts w:ascii="Times New Roman" w:hAnsi="Times New Roman" w:eastAsia="Times New Roman" w:cs="Times New Roman"/>
          <w:color w:val="000000"/>
        </w:rPr>
        <w:t>5</w:t>
      </w:r>
      <w:r>
        <w:rPr>
          <w:rFonts w:ascii="新宋体" w:hAnsi="新宋体" w:eastAsia="新宋体" w:cs="新宋体"/>
          <w:color w:val="000000"/>
        </w:rPr>
        <w:t>种官能团，连接</w:t>
      </w:r>
      <w:r>
        <w:rPr>
          <w:rFonts w:ascii="Times New Roman" w:hAnsi="Times New Roman" w:eastAsia="Times New Roman" w:cs="Times New Roman"/>
          <w:color w:val="000000"/>
        </w:rPr>
        <w:t>4</w:t>
      </w:r>
      <w:r>
        <w:rPr>
          <w:rFonts w:ascii="新宋体" w:hAnsi="新宋体" w:eastAsia="新宋体" w:cs="新宋体"/>
          <w:color w:val="000000"/>
        </w:rPr>
        <w:t>个不同基团的碳原子为手性碳原子，分子中含</w:t>
      </w:r>
      <w:r>
        <w:rPr>
          <w:rFonts w:ascii="Times New Roman" w:hAnsi="Times New Roman" w:eastAsia="Times New Roman" w:cs="Times New Roman"/>
          <w:color w:val="000000"/>
        </w:rPr>
        <w:t>8</w:t>
      </w:r>
      <w:r>
        <w:rPr>
          <w:rFonts w:ascii="新宋体" w:hAnsi="新宋体" w:eastAsia="新宋体" w:cs="新宋体"/>
          <w:color w:val="000000"/>
        </w:rPr>
        <w:t>个手性碳原子，</w:t>
      </w:r>
      <w:r>
        <w:rPr>
          <w:color w:val="000000"/>
        </w:rPr>
        <w:drawing>
          <wp:inline distT="0" distB="0" distL="114300" distR="114300">
            <wp:extent cx="1400175" cy="885825"/>
            <wp:effectExtent l="0" t="0" r="1905" b="13335"/>
            <wp:docPr id="763" name="图片 7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descr="学科网(www.zxxk.com)--教育资源门户，提供试卷、教案、课件、论文、素材以及各类教学资源下载，还有大量而丰富的教学相关资讯！"/>
                    <pic:cNvPicPr>
                      <a:picLocks noChangeAspect="1"/>
                    </pic:cNvPicPr>
                  </pic:nvPicPr>
                  <pic:blipFill>
                    <a:blip r:embed="rId7318"/>
                    <a:stretch>
                      <a:fillRect/>
                    </a:stretch>
                  </pic:blipFill>
                  <pic:spPr>
                    <a:xfrm>
                      <a:off x="0" y="0"/>
                      <a:ext cx="1400175" cy="885825"/>
                    </a:xfrm>
                    <a:prstGeom prst="rect">
                      <a:avLst/>
                    </a:prstGeom>
                  </pic:spPr>
                </pic:pic>
              </a:graphicData>
            </a:graphic>
          </wp:inline>
        </w:drawing>
      </w:r>
      <w:r>
        <w:rPr>
          <w:rFonts w:ascii="新宋体" w:hAnsi="新宋体" w:eastAsia="新宋体" w:cs="新宋体"/>
          <w:color w:val="000000"/>
        </w:rPr>
        <w:t>故</w:t>
      </w:r>
      <w:r>
        <w:rPr>
          <w:rFonts w:ascii="Times New Roman" w:hAnsi="Times New Roman" w:eastAsia="Times New Roman" w:cs="Times New Roman"/>
          <w:color w:val="000000"/>
        </w:rPr>
        <w:t>A</w:t>
      </w:r>
      <w:r>
        <w:rPr>
          <w:rFonts w:ascii="新宋体" w:hAnsi="新宋体" w:eastAsia="新宋体" w:cs="新宋体"/>
          <w:color w:val="000000"/>
        </w:rPr>
        <w:t>错误；</w:t>
      </w:r>
    </w:p>
    <w:p w14:paraId="6BECE496">
      <w:pPr>
        <w:spacing w:line="360" w:lineRule="auto"/>
        <w:jc w:val="left"/>
        <w:textAlignment w:val="center"/>
        <w:rPr>
          <w:color w:val="000000"/>
        </w:rPr>
      </w:pPr>
      <w:r>
        <w:rPr>
          <w:rFonts w:ascii="Times New Roman" w:hAnsi="Times New Roman" w:eastAsia="Times New Roman" w:cs="Times New Roman"/>
          <w:color w:val="000000"/>
        </w:rPr>
        <w:t>B</w:t>
      </w:r>
      <w:r>
        <w:rPr>
          <w:rFonts w:ascii="新宋体" w:hAnsi="新宋体" w:eastAsia="新宋体" w:cs="新宋体"/>
          <w:color w:val="000000"/>
        </w:rPr>
        <w:t>．酮羰基、醛基、碳碳双键均与氢气发生加成反应，则</w:t>
      </w:r>
      <w:r>
        <w:rPr>
          <w:rFonts w:ascii="Times New Roman" w:hAnsi="Times New Roman" w:eastAsia="Times New Roman" w:cs="Times New Roman"/>
          <w:color w:val="000000"/>
        </w:rPr>
        <w:t>1mol X</w:t>
      </w:r>
      <w:r>
        <w:rPr>
          <w:rFonts w:ascii="新宋体" w:hAnsi="新宋体" w:eastAsia="新宋体" w:cs="新宋体"/>
          <w:color w:val="000000"/>
        </w:rPr>
        <w:t>最多可以和</w:t>
      </w:r>
      <w:r>
        <w:rPr>
          <w:rFonts w:ascii="Times New Roman" w:hAnsi="Times New Roman" w:eastAsia="Times New Roman" w:cs="Times New Roman"/>
          <w:color w:val="000000"/>
        </w:rPr>
        <w:t>4mol H</w:t>
      </w:r>
      <w:r>
        <w:rPr>
          <w:rFonts w:ascii="Times New Roman" w:hAnsi="Times New Roman" w:eastAsia="Times New Roman" w:cs="Times New Roman"/>
          <w:color w:val="000000"/>
          <w:vertAlign w:val="subscript"/>
        </w:rPr>
        <w:t>2</w:t>
      </w:r>
      <w:r>
        <w:rPr>
          <w:rFonts w:ascii="新宋体" w:hAnsi="新宋体" w:eastAsia="新宋体" w:cs="新宋体"/>
          <w:color w:val="000000"/>
        </w:rPr>
        <w:t>发生加成反应，故</w:t>
      </w:r>
      <w:r>
        <w:rPr>
          <w:rFonts w:ascii="Times New Roman" w:hAnsi="Times New Roman" w:eastAsia="Times New Roman" w:cs="Times New Roman"/>
          <w:color w:val="000000"/>
        </w:rPr>
        <w:t>B</w:t>
      </w:r>
      <w:r>
        <w:rPr>
          <w:rFonts w:ascii="新宋体" w:hAnsi="新宋体" w:eastAsia="新宋体" w:cs="新宋体"/>
          <w:color w:val="000000"/>
        </w:rPr>
        <w:t>错误；</w:t>
      </w:r>
    </w:p>
    <w:p w14:paraId="5DC37F87">
      <w:pPr>
        <w:spacing w:line="360" w:lineRule="auto"/>
        <w:jc w:val="both"/>
        <w:textAlignment w:val="center"/>
        <w:rPr>
          <w:color w:val="000000"/>
        </w:rPr>
      </w:pPr>
      <w:r>
        <w:rPr>
          <w:rFonts w:ascii="Times New Roman" w:hAnsi="Times New Roman" w:eastAsia="Times New Roman" w:cs="Times New Roman"/>
          <w:color w:val="000000"/>
        </w:rPr>
        <w:t>C</w:t>
      </w:r>
      <w:r>
        <w:rPr>
          <w:rFonts w:ascii="新宋体" w:hAnsi="新宋体" w:eastAsia="新宋体" w:cs="新宋体"/>
          <w:color w:val="000000"/>
        </w:rPr>
        <w:t>．与羟基相连碳的邻位碳原子上有</w:t>
      </w:r>
      <w:r>
        <w:rPr>
          <w:rFonts w:ascii="Times New Roman" w:hAnsi="Times New Roman" w:eastAsia="Times New Roman" w:cs="Times New Roman"/>
          <w:color w:val="000000"/>
        </w:rPr>
        <w:t>H</w:t>
      </w:r>
      <w:r>
        <w:rPr>
          <w:rFonts w:ascii="新宋体" w:hAnsi="新宋体" w:eastAsia="新宋体" w:cs="新宋体"/>
          <w:color w:val="000000"/>
        </w:rPr>
        <w:t>原子可发生消去反应，与左侧甲基、亚甲基上</w:t>
      </w:r>
      <w:r>
        <w:rPr>
          <w:rFonts w:ascii="Times New Roman" w:hAnsi="Times New Roman" w:eastAsia="Times New Roman" w:cs="Times New Roman"/>
          <w:color w:val="000000"/>
        </w:rPr>
        <w:t>H</w:t>
      </w:r>
      <w:r>
        <w:rPr>
          <w:rFonts w:ascii="新宋体" w:hAnsi="新宋体" w:eastAsia="新宋体" w:cs="新宋体"/>
          <w:color w:val="000000"/>
        </w:rPr>
        <w:t>原子可发生消去反应，则有</w:t>
      </w:r>
      <w:r>
        <w:rPr>
          <w:rFonts w:ascii="Times New Roman" w:hAnsi="Times New Roman" w:eastAsia="Times New Roman" w:cs="Times New Roman"/>
          <w:color w:val="000000"/>
        </w:rPr>
        <w:t>2</w:t>
      </w:r>
      <w:r>
        <w:rPr>
          <w:rFonts w:ascii="新宋体" w:hAnsi="新宋体" w:eastAsia="新宋体" w:cs="新宋体"/>
          <w:color w:val="000000"/>
        </w:rPr>
        <w:t>种消去产物，故</w:t>
      </w:r>
      <w:r>
        <w:rPr>
          <w:rFonts w:ascii="Times New Roman" w:hAnsi="Times New Roman" w:eastAsia="Times New Roman" w:cs="Times New Roman"/>
          <w:color w:val="000000"/>
        </w:rPr>
        <w:t>C</w:t>
      </w:r>
      <w:r>
        <w:rPr>
          <w:rFonts w:ascii="新宋体" w:hAnsi="新宋体" w:eastAsia="新宋体" w:cs="新宋体"/>
          <w:color w:val="000000"/>
        </w:rPr>
        <w:t>错误；</w:t>
      </w:r>
    </w:p>
    <w:p w14:paraId="1B184BD5">
      <w:pPr>
        <w:spacing w:line="360" w:lineRule="auto"/>
        <w:jc w:val="both"/>
        <w:textAlignment w:val="center"/>
        <w:rPr>
          <w:color w:val="000000"/>
        </w:rPr>
      </w:pPr>
      <w:r>
        <w:rPr>
          <w:rFonts w:ascii="Times New Roman" w:hAnsi="Times New Roman" w:eastAsia="Times New Roman" w:cs="Times New Roman"/>
          <w:color w:val="000000"/>
        </w:rPr>
        <w:t>D</w:t>
      </w:r>
      <w:r>
        <w:rPr>
          <w:rFonts w:ascii="新宋体" w:hAnsi="新宋体" w:eastAsia="新宋体" w:cs="新宋体"/>
          <w:color w:val="000000"/>
        </w:rPr>
        <w:t>．分子中含醛基，可与新制的</w:t>
      </w:r>
      <w:r>
        <w:rPr>
          <w:rFonts w:ascii="Times New Roman" w:hAnsi="Times New Roman" w:eastAsia="Times New Roman" w:cs="Times New Roman"/>
          <w:color w:val="000000"/>
        </w:rPr>
        <w:t>Cu(OH)</w:t>
      </w:r>
      <w:r>
        <w:rPr>
          <w:rFonts w:ascii="Times New Roman" w:hAnsi="Times New Roman" w:eastAsia="Times New Roman" w:cs="Times New Roman"/>
          <w:color w:val="000000"/>
          <w:vertAlign w:val="subscript"/>
        </w:rPr>
        <w:t>2</w:t>
      </w:r>
      <w:r>
        <w:rPr>
          <w:rFonts w:ascii="新宋体" w:hAnsi="新宋体" w:eastAsia="新宋体" w:cs="新宋体"/>
          <w:color w:val="000000"/>
        </w:rPr>
        <w:t>反应生成砖红色沉淀，故</w:t>
      </w:r>
      <w:r>
        <w:rPr>
          <w:rFonts w:ascii="Times New Roman" w:hAnsi="Times New Roman" w:eastAsia="Times New Roman" w:cs="Times New Roman"/>
          <w:color w:val="000000"/>
        </w:rPr>
        <w:t>D</w:t>
      </w:r>
      <w:r>
        <w:rPr>
          <w:rFonts w:ascii="新宋体" w:hAnsi="新宋体" w:eastAsia="新宋体" w:cs="新宋体"/>
          <w:color w:val="000000"/>
        </w:rPr>
        <w:t>正确；</w:t>
      </w:r>
    </w:p>
    <w:p w14:paraId="5546433B">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0777564D">
      <w:pPr>
        <w:spacing w:line="360" w:lineRule="auto"/>
        <w:jc w:val="left"/>
        <w:textAlignment w:val="center"/>
        <w:rPr>
          <w:color w:val="000000"/>
        </w:rPr>
      </w:pPr>
      <w:r>
        <w:rPr>
          <w:color w:val="000000"/>
        </w:rPr>
        <w:t xml:space="preserve">5. </w:t>
      </w:r>
      <w:r>
        <w:rPr>
          <w:rFonts w:ascii="宋体" w:hAnsi="宋体" w:eastAsia="宋体" w:cs="宋体"/>
          <w:color w:val="000000"/>
        </w:rPr>
        <w:t>某新材料阳离子为</w:t>
      </w:r>
      <w:r>
        <w:rPr>
          <w:rFonts w:ascii="Times New Roman" w:hAnsi="Times New Roman" w:eastAsia="Times New Roman" w:cs="Times New Roman"/>
          <w:color w:val="000000"/>
        </w:rPr>
        <w:t>W</w:t>
      </w:r>
      <w:r>
        <w:rPr>
          <w:rFonts w:ascii="Times New Roman" w:hAnsi="Times New Roman" w:eastAsia="Times New Roman" w:cs="Times New Roman"/>
          <w:color w:val="000000"/>
          <w:vertAlign w:val="subscript"/>
        </w:rPr>
        <w:t>36</w:t>
      </w:r>
      <w:r>
        <w:rPr>
          <w:rFonts w:ascii="Times New Roman" w:hAnsi="Times New Roman" w:eastAsia="Times New Roman" w:cs="Times New Roman"/>
          <w:color w:val="000000"/>
        </w:rPr>
        <w:t>X</w:t>
      </w:r>
      <w:r>
        <w:rPr>
          <w:rFonts w:ascii="Times New Roman" w:hAnsi="Times New Roman" w:eastAsia="Times New Roman" w:cs="Times New Roman"/>
          <w:color w:val="000000"/>
          <w:vertAlign w:val="subscript"/>
        </w:rPr>
        <w:t>18</w:t>
      </w:r>
      <w:r>
        <w:rPr>
          <w:rFonts w:ascii="Times New Roman" w:hAnsi="Times New Roman" w:eastAsia="Times New Roman" w:cs="Times New Roman"/>
          <w:color w:val="000000"/>
        </w:rPr>
        <w:t>Y</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Z</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M</w:t>
      </w:r>
      <w:r>
        <w:rPr>
          <w:rFonts w:ascii="Times New Roman" w:hAnsi="Times New Roman" w:eastAsia="Times New Roman" w:cs="Times New Roman"/>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和</w:t>
      </w:r>
      <w:r>
        <w:rPr>
          <w:rFonts w:ascii="Times New Roman" w:hAnsi="Times New Roman" w:eastAsia="Times New Roman" w:cs="Times New Roman"/>
          <w:color w:val="000000"/>
        </w:rPr>
        <w:t>M</w:t>
      </w:r>
      <w:r>
        <w:rPr>
          <w:rFonts w:ascii="宋体" w:hAnsi="宋体" w:eastAsia="宋体" w:cs="宋体"/>
          <w:color w:val="000000"/>
        </w:rPr>
        <w:t>是原子序数依次增大的前</w:t>
      </w:r>
      <w:r>
        <w:rPr>
          <w:rFonts w:ascii="Times New Roman" w:hAnsi="Times New Roman" w:eastAsia="Times New Roman" w:cs="Times New Roman"/>
          <w:color w:val="000000"/>
        </w:rPr>
        <w:t>20</w:t>
      </w:r>
      <w:r>
        <w:rPr>
          <w:rFonts w:ascii="宋体" w:hAnsi="宋体" w:eastAsia="宋体" w:cs="宋体"/>
          <w:color w:val="000000"/>
        </w:rPr>
        <w:t>号主族元素，前四周期中</w:t>
      </w:r>
      <w:r>
        <w:rPr>
          <w:rFonts w:ascii="Times New Roman" w:hAnsi="Times New Roman" w:eastAsia="Times New Roman" w:cs="Times New Roman"/>
          <w:color w:val="000000"/>
        </w:rPr>
        <w:t>M</w:t>
      </w:r>
      <w:r>
        <w:rPr>
          <w:rFonts w:ascii="宋体" w:hAnsi="宋体" w:eastAsia="宋体" w:cs="宋体"/>
          <w:color w:val="000000"/>
        </w:rPr>
        <w:t>原子半径最大，</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同周期。</w:t>
      </w:r>
      <w:r>
        <w:rPr>
          <w:rFonts w:ascii="Times New Roman" w:hAnsi="Times New Roman" w:eastAsia="Times New Roman" w:cs="Times New Roman"/>
          <w:color w:val="000000"/>
        </w:rPr>
        <w:t>X</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W</w:t>
      </w:r>
      <w:r>
        <w:rPr>
          <w:rFonts w:ascii="Times New Roman" w:hAnsi="Times New Roman" w:eastAsia="Times New Roman" w:cs="Times New Roman"/>
          <w:color w:val="000000"/>
          <w:vertAlign w:val="subscript"/>
        </w:rPr>
        <w:t>6</w:t>
      </w:r>
      <w:r>
        <w:rPr>
          <w:rFonts w:ascii="宋体" w:hAnsi="宋体" w:eastAsia="宋体" w:cs="宋体"/>
          <w:color w:val="000000"/>
        </w:rPr>
        <w:t>分子含有大</w:t>
      </w:r>
      <w:r>
        <w:rPr>
          <w:rFonts w:ascii="Times New Roman" w:hAnsi="Times New Roman" w:eastAsia="Times New Roman" w:cs="Times New Roman"/>
          <w:color w:val="000000"/>
        </w:rPr>
        <w:t>π</w:t>
      </w:r>
      <w:r>
        <w:rPr>
          <w:rFonts w:ascii="宋体" w:hAnsi="宋体" w:eastAsia="宋体" w:cs="宋体"/>
          <w:color w:val="000000"/>
        </w:rPr>
        <w:t>键</w:t>
      </w:r>
      <w:r>
        <w:rPr>
          <w:rFonts w:ascii="Times New Roman" w:hAnsi="Times New Roman" w:eastAsia="Times New Roman" w:cs="Times New Roman"/>
          <w:color w:val="000000"/>
        </w:rPr>
        <w:t>(</w:t>
      </w:r>
      <w:r>
        <w:object>
          <v:shape id="_x0000_i5227" o:spt="75" alt="学科网(www.zxxk.com)--教育资源门户，提供试卷、教案、课件、论文、素材以及各类教学资源下载，还有大量而丰富的教学相关资讯！" type="#_x0000_t75" style="height:33.6pt;width:18.6pt;" o:ole="t" filled="f" o:preferrelative="t" stroked="f" coordsize="21600,21600">
            <v:path/>
            <v:fill on="f" focussize="0,0"/>
            <v:stroke on="f"/>
            <v:imagedata r:id="rId7320" o:title="eqIda34d20d7dc687cd04864fab7e850db82"/>
            <o:lock v:ext="edit" aspectratio="t"/>
            <w10:wrap type="none"/>
            <w10:anchorlock/>
          </v:shape>
          <o:OLEObject Type="Embed" ProgID="Equation.DSMT4" ShapeID="_x0000_i5227" DrawAspect="Content" ObjectID="_1468079927" r:id="rId731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XZ</w:t>
      </w:r>
      <w:r>
        <w:rPr>
          <w:rFonts w:ascii="Times New Roman" w:hAnsi="Times New Roman" w:eastAsia="Times New Roman" w:cs="Times New Roman"/>
          <w:color w:val="000000"/>
          <w:vertAlign w:val="subscript"/>
        </w:rPr>
        <w:t>2</w:t>
      </w:r>
      <w:r>
        <w:rPr>
          <w:rFonts w:ascii="宋体" w:hAnsi="宋体" w:eastAsia="宋体" w:cs="宋体"/>
          <w:color w:val="000000"/>
        </w:rPr>
        <w:t>分子呈直线形。下列说法正确的是</w:t>
      </w:r>
    </w:p>
    <w:p w14:paraId="7B01053F">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WYZ</w:t>
      </w:r>
      <w:r>
        <w:rPr>
          <w:rFonts w:ascii="Times New Roman" w:hAnsi="Times New Roman" w:eastAsia="Times New Roman" w:cs="Times New Roman"/>
          <w:color w:val="000000"/>
          <w:vertAlign w:val="subscript"/>
        </w:rPr>
        <w:t>2</w:t>
      </w:r>
      <w:r>
        <w:rPr>
          <w:rFonts w:ascii="宋体" w:hAnsi="宋体" w:eastAsia="宋体" w:cs="宋体"/>
          <w:color w:val="000000"/>
        </w:rPr>
        <w:t>是强酸</w:t>
      </w:r>
      <w:r>
        <w:rPr>
          <w:color w:val="000000"/>
        </w:rPr>
        <w:tab/>
      </w:r>
      <w:r>
        <w:rPr>
          <w:color w:val="000000"/>
        </w:rPr>
        <w:t xml:space="preserve">B. </w:t>
      </w:r>
      <w:r>
        <w:rPr>
          <w:rFonts w:ascii="Times New Roman" w:hAnsi="Times New Roman" w:eastAsia="Times New Roman" w:cs="Times New Roman"/>
          <w:color w:val="000000"/>
        </w:rPr>
        <w:t>MZW</w:t>
      </w:r>
      <w:r>
        <w:rPr>
          <w:rFonts w:ascii="宋体" w:hAnsi="宋体" w:eastAsia="宋体" w:cs="宋体"/>
          <w:color w:val="000000"/>
        </w:rPr>
        <w:t>是强碱</w:t>
      </w:r>
      <w:r>
        <w:rPr>
          <w:color w:val="000000"/>
        </w:rPr>
        <w:tab/>
      </w:r>
      <w:r>
        <w:rPr>
          <w:color w:val="000000"/>
        </w:rPr>
        <w:t xml:space="preserve">C. </w:t>
      </w:r>
      <w:r>
        <w:rPr>
          <w:rFonts w:ascii="Times New Roman" w:hAnsi="Times New Roman" w:eastAsia="Times New Roman" w:cs="Times New Roman"/>
          <w:color w:val="000000"/>
        </w:rPr>
        <w:t>M</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Z</w:t>
      </w:r>
      <w:r>
        <w:rPr>
          <w:rFonts w:ascii="Times New Roman" w:hAnsi="Times New Roman" w:eastAsia="Times New Roman" w:cs="Times New Roman"/>
          <w:color w:val="000000"/>
          <w:vertAlign w:val="subscript"/>
        </w:rPr>
        <w:t>2</w:t>
      </w:r>
      <w:r>
        <w:rPr>
          <w:rFonts w:ascii="宋体" w:hAnsi="宋体" w:eastAsia="宋体" w:cs="宋体"/>
          <w:color w:val="000000"/>
        </w:rPr>
        <w:t>是共价化合物</w:t>
      </w:r>
      <w:r>
        <w:rPr>
          <w:color w:val="000000"/>
        </w:rPr>
        <w:tab/>
      </w:r>
      <w:r>
        <w:rPr>
          <w:color w:val="000000"/>
        </w:rPr>
        <w:t xml:space="preserve">D. </w:t>
      </w:r>
      <w:r>
        <w:rPr>
          <w:rFonts w:ascii="Times New Roman" w:hAnsi="Times New Roman" w:eastAsia="Times New Roman" w:cs="Times New Roman"/>
          <w:color w:val="000000"/>
        </w:rPr>
        <w:t>X</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w:t>
      </w:r>
      <w:r>
        <w:rPr>
          <w:rFonts w:ascii="Times New Roman" w:hAnsi="Times New Roman" w:eastAsia="Times New Roman" w:cs="Times New Roman"/>
          <w:color w:val="000000"/>
          <w:vertAlign w:val="subscript"/>
        </w:rPr>
        <w:t>2</w:t>
      </w:r>
      <w:r>
        <w:rPr>
          <w:rFonts w:ascii="宋体" w:hAnsi="宋体" w:eastAsia="宋体" w:cs="宋体"/>
          <w:color w:val="000000"/>
        </w:rPr>
        <w:t>是离子化合物</w:t>
      </w:r>
    </w:p>
    <w:p w14:paraId="3C9CFCFD">
      <w:pPr>
        <w:spacing w:line="360" w:lineRule="auto"/>
        <w:textAlignment w:val="center"/>
        <w:rPr>
          <w:color w:val="000000"/>
        </w:rPr>
      </w:pPr>
      <w:r>
        <w:rPr>
          <w:color w:val="2E75B6"/>
        </w:rPr>
        <w:t>【答案】</w:t>
      </w:r>
      <w:r>
        <w:rPr>
          <w:color w:val="000000"/>
        </w:rPr>
        <w:t>B</w:t>
      </w:r>
    </w:p>
    <w:p w14:paraId="170A036D">
      <w:pPr>
        <w:spacing w:line="360" w:lineRule="auto"/>
        <w:textAlignment w:val="center"/>
        <w:rPr>
          <w:color w:val="000000"/>
        </w:rPr>
      </w:pPr>
      <w:r>
        <w:rPr>
          <w:color w:val="2E75B6"/>
        </w:rPr>
        <w:t>【解析】</w:t>
      </w:r>
    </w:p>
    <w:p w14:paraId="7FDEC96E">
      <w:pPr>
        <w:spacing w:line="360" w:lineRule="auto"/>
        <w:jc w:val="left"/>
        <w:textAlignment w:val="center"/>
        <w:rPr>
          <w:color w:val="000000"/>
        </w:rPr>
      </w:pPr>
      <w:r>
        <w:rPr>
          <w:color w:val="000000"/>
        </w:rPr>
        <w:t>【分析】</w:t>
      </w:r>
      <w:r>
        <w:rPr>
          <w:rFonts w:ascii="Times New Roman" w:hAnsi="Times New Roman" w:eastAsia="Times New Roman" w:cs="Times New Roman"/>
          <w:color w:val="000000"/>
        </w:rPr>
        <w:t>W</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和</w:t>
      </w:r>
      <w:r>
        <w:rPr>
          <w:rFonts w:ascii="Times New Roman" w:hAnsi="Times New Roman" w:eastAsia="Times New Roman" w:cs="Times New Roman"/>
          <w:color w:val="000000"/>
        </w:rPr>
        <w:t>M</w:t>
      </w:r>
      <w:r>
        <w:rPr>
          <w:rFonts w:ascii="宋体" w:hAnsi="宋体" w:eastAsia="宋体" w:cs="宋体"/>
          <w:color w:val="000000"/>
        </w:rPr>
        <w:t>是原子序数依次增大的前</w:t>
      </w:r>
      <w:r>
        <w:rPr>
          <w:rFonts w:ascii="Times New Roman" w:hAnsi="Times New Roman" w:eastAsia="Times New Roman" w:cs="Times New Roman"/>
          <w:color w:val="000000"/>
        </w:rPr>
        <w:t>20</w:t>
      </w:r>
      <w:r>
        <w:rPr>
          <w:rFonts w:ascii="宋体" w:hAnsi="宋体" w:eastAsia="宋体" w:cs="宋体"/>
          <w:color w:val="000000"/>
        </w:rPr>
        <w:t>号主族元素，前四周期中</w:t>
      </w:r>
      <w:r>
        <w:rPr>
          <w:rFonts w:ascii="Times New Roman" w:hAnsi="Times New Roman" w:eastAsia="Times New Roman" w:cs="Times New Roman"/>
          <w:color w:val="000000"/>
        </w:rPr>
        <w:t>M</w:t>
      </w:r>
      <w:r>
        <w:rPr>
          <w:rFonts w:ascii="宋体" w:hAnsi="宋体" w:eastAsia="宋体" w:cs="宋体"/>
          <w:color w:val="000000"/>
        </w:rPr>
        <w:t>原子半径最大，</w:t>
      </w:r>
      <w:r>
        <w:rPr>
          <w:rFonts w:ascii="Times New Roman" w:hAnsi="Times New Roman" w:eastAsia="Times New Roman" w:cs="Times New Roman"/>
          <w:color w:val="000000"/>
        </w:rPr>
        <w:t>M</w:t>
      </w:r>
      <w:r>
        <w:rPr>
          <w:rFonts w:ascii="宋体" w:hAnsi="宋体" w:eastAsia="宋体" w:cs="宋体"/>
          <w:color w:val="000000"/>
        </w:rPr>
        <w:t>为</w:t>
      </w:r>
      <w:r>
        <w:rPr>
          <w:rFonts w:ascii="Times New Roman" w:hAnsi="Times New Roman" w:eastAsia="Times New Roman" w:cs="Times New Roman"/>
          <w:color w:val="000000"/>
        </w:rPr>
        <w:t>K</w:t>
      </w:r>
      <w:r>
        <w:rPr>
          <w:rFonts w:ascii="宋体" w:hAnsi="宋体" w:eastAsia="宋体" w:cs="宋体"/>
          <w:color w:val="000000"/>
        </w:rPr>
        <w:t>元素，</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同周期，</w:t>
      </w:r>
      <w:r>
        <w:rPr>
          <w:rFonts w:ascii="Times New Roman" w:hAnsi="Times New Roman" w:eastAsia="Times New Roman" w:cs="Times New Roman"/>
          <w:color w:val="000000"/>
        </w:rPr>
        <w:t>X</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W</w:t>
      </w:r>
      <w:r>
        <w:rPr>
          <w:rFonts w:ascii="Times New Roman" w:hAnsi="Times New Roman" w:eastAsia="Times New Roman" w:cs="Times New Roman"/>
          <w:color w:val="000000"/>
          <w:vertAlign w:val="subscript"/>
        </w:rPr>
        <w:t>6</w:t>
      </w:r>
      <w:r>
        <w:rPr>
          <w:rFonts w:ascii="宋体" w:hAnsi="宋体" w:eastAsia="宋体" w:cs="宋体"/>
          <w:color w:val="000000"/>
        </w:rPr>
        <w:t>分子含有大</w:t>
      </w:r>
      <w:r>
        <w:rPr>
          <w:rFonts w:ascii="Times New Roman" w:hAnsi="Times New Roman" w:eastAsia="Times New Roman" w:cs="Times New Roman"/>
          <w:color w:val="000000"/>
        </w:rPr>
        <w:t>π</w:t>
      </w:r>
      <w:r>
        <w:rPr>
          <w:rFonts w:ascii="宋体" w:hAnsi="宋体" w:eastAsia="宋体" w:cs="宋体"/>
          <w:color w:val="000000"/>
        </w:rPr>
        <w:t>键</w:t>
      </w:r>
      <w:r>
        <w:rPr>
          <w:rFonts w:ascii="Times New Roman" w:hAnsi="Times New Roman" w:eastAsia="Times New Roman" w:cs="Times New Roman"/>
          <w:color w:val="000000"/>
        </w:rPr>
        <w:t>(</w:t>
      </w:r>
      <w:r>
        <w:object>
          <v:shape id="_x0000_i5228" o:spt="75" alt="学科网(www.zxxk.com)--教育资源门户，提供试卷、教案、课件、论文、素材以及各类教学资源下载，还有大量而丰富的教学相关资讯！" type="#_x0000_t75" style="height:33.6pt;width:18.6pt;" o:ole="t" filled="f" o:preferrelative="t" stroked="f" coordsize="21600,21600">
            <v:path/>
            <v:fill on="f" focussize="0,0"/>
            <v:stroke on="f"/>
            <v:imagedata r:id="rId7320" o:title="eqIda34d20d7dc687cd04864fab7e850db82"/>
            <o:lock v:ext="edit" aspectratio="t"/>
            <w10:wrap type="none"/>
            <w10:anchorlock/>
          </v:shape>
          <o:OLEObject Type="Embed" ProgID="Equation.DSMT4" ShapeID="_x0000_i5228" DrawAspect="Content" ObjectID="_1468079928" r:id="rId732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，说明</w:t>
      </w:r>
      <w:r>
        <w:rPr>
          <w:rFonts w:ascii="Times New Roman" w:hAnsi="Times New Roman" w:eastAsia="Times New Roman" w:cs="Times New Roman"/>
          <w:color w:val="000000"/>
        </w:rPr>
        <w:t>X</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W</w:t>
      </w:r>
      <w:r>
        <w:rPr>
          <w:rFonts w:ascii="Times New Roman" w:hAnsi="Times New Roman" w:eastAsia="Times New Roman" w:cs="Times New Roman"/>
          <w:color w:val="000000"/>
          <w:vertAlign w:val="subscript"/>
        </w:rPr>
        <w:t>6</w:t>
      </w:r>
      <w:r>
        <w:rPr>
          <w:rFonts w:ascii="宋体" w:hAnsi="宋体" w:eastAsia="宋体" w:cs="宋体"/>
          <w:color w:val="000000"/>
        </w:rPr>
        <w:t>是苯，</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元素，</w:t>
      </w:r>
      <w:r>
        <w:rPr>
          <w:rFonts w:ascii="Times New Roman" w:hAnsi="Times New Roman" w:eastAsia="Times New Roman" w:cs="Times New Roman"/>
          <w:color w:val="000000"/>
        </w:rPr>
        <w:t>W</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XZ</w:t>
      </w:r>
      <w:r>
        <w:rPr>
          <w:rFonts w:ascii="Times New Roman" w:hAnsi="Times New Roman" w:eastAsia="Times New Roman" w:cs="Times New Roman"/>
          <w:color w:val="000000"/>
          <w:vertAlign w:val="subscript"/>
        </w:rPr>
        <w:t>2</w:t>
      </w:r>
      <w:r>
        <w:rPr>
          <w:rFonts w:ascii="宋体" w:hAnsi="宋体" w:eastAsia="宋体" w:cs="宋体"/>
          <w:color w:val="000000"/>
        </w:rPr>
        <w:t>分子呈直线形，为</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rFonts w:ascii="宋体" w:hAnsi="宋体" w:eastAsia="宋体" w:cs="宋体"/>
          <w:color w:val="000000"/>
        </w:rPr>
        <w:t>元素，</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N</w:t>
      </w:r>
      <w:r>
        <w:rPr>
          <w:rFonts w:ascii="宋体" w:hAnsi="宋体" w:eastAsia="宋体" w:cs="宋体"/>
          <w:color w:val="000000"/>
        </w:rPr>
        <w:t>元素，以此解答。</w:t>
      </w:r>
    </w:p>
    <w:p w14:paraId="7B1706E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．由分析可知，</w:t>
      </w:r>
      <w:r>
        <w:rPr>
          <w:rFonts w:ascii="Times New Roman" w:hAnsi="Times New Roman" w:eastAsia="Times New Roman" w:cs="Times New Roman"/>
          <w:color w:val="000000"/>
        </w:rPr>
        <w:t>W</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N</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rFonts w:ascii="宋体" w:hAnsi="宋体" w:eastAsia="宋体" w:cs="宋体"/>
          <w:color w:val="000000"/>
        </w:rPr>
        <w:t>元素，</w:t>
      </w:r>
      <w:r>
        <w:rPr>
          <w:rFonts w:ascii="Times New Roman" w:hAnsi="Times New Roman" w:eastAsia="Times New Roman" w:cs="Times New Roman"/>
          <w:color w:val="000000"/>
        </w:rPr>
        <w:t>HNO</w:t>
      </w:r>
      <w:r>
        <w:rPr>
          <w:rFonts w:ascii="Times New Roman" w:hAnsi="Times New Roman" w:eastAsia="Times New Roman" w:cs="Times New Roman"/>
          <w:color w:val="000000"/>
          <w:vertAlign w:val="subscript"/>
        </w:rPr>
        <w:t>2</w:t>
      </w:r>
      <w:r>
        <w:rPr>
          <w:rFonts w:ascii="宋体" w:hAnsi="宋体" w:eastAsia="宋体" w:cs="宋体"/>
          <w:color w:val="000000"/>
        </w:rPr>
        <w:t>是弱酸，不是强酸，</w:t>
      </w:r>
      <w:r>
        <w:rPr>
          <w:rFonts w:ascii="Times New Roman" w:hAnsi="Times New Roman" w:eastAsia="Times New Roman" w:cs="Times New Roman"/>
          <w:color w:val="000000"/>
        </w:rPr>
        <w:t>A</w:t>
      </w:r>
      <w:r>
        <w:rPr>
          <w:rFonts w:ascii="宋体" w:hAnsi="宋体" w:eastAsia="宋体" w:cs="宋体"/>
          <w:color w:val="000000"/>
        </w:rPr>
        <w:t>错误；</w:t>
      </w:r>
    </w:p>
    <w:p w14:paraId="011A3D4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．由分析可知，</w:t>
      </w:r>
      <w:r>
        <w:rPr>
          <w:rFonts w:ascii="Times New Roman" w:hAnsi="Times New Roman" w:eastAsia="Times New Roman" w:cs="Times New Roman"/>
          <w:color w:val="000000"/>
        </w:rPr>
        <w:t>M</w:t>
      </w:r>
      <w:r>
        <w:rPr>
          <w:rFonts w:ascii="宋体" w:hAnsi="宋体" w:eastAsia="宋体" w:cs="宋体"/>
          <w:color w:val="000000"/>
        </w:rPr>
        <w:t>为</w:t>
      </w:r>
      <w:r>
        <w:rPr>
          <w:rFonts w:ascii="Times New Roman" w:hAnsi="Times New Roman" w:eastAsia="Times New Roman" w:cs="Times New Roman"/>
          <w:color w:val="000000"/>
        </w:rPr>
        <w:t>K</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rFonts w:ascii="宋体" w:hAnsi="宋体" w:eastAsia="宋体" w:cs="宋体"/>
          <w:color w:val="000000"/>
        </w:rPr>
        <w:t>元素，</w:t>
      </w:r>
      <w:r>
        <w:rPr>
          <w:rFonts w:ascii="Times New Roman" w:hAnsi="Times New Roman" w:eastAsia="Times New Roman" w:cs="Times New Roman"/>
          <w:color w:val="000000"/>
        </w:rPr>
        <w:t>W</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KOH</w:t>
      </w:r>
      <w:r>
        <w:rPr>
          <w:rFonts w:ascii="宋体" w:hAnsi="宋体" w:eastAsia="宋体" w:cs="宋体"/>
          <w:color w:val="000000"/>
          <w:position w:val="0"/>
        </w:rPr>
        <w:drawing>
          <wp:inline distT="0" distB="0" distL="114300" distR="114300">
            <wp:extent cx="132080" cy="167640"/>
            <wp:effectExtent l="0" t="0" r="5080" b="0"/>
            <wp:docPr id="56308442" name="图片 5630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8442" name="图片 56308442"/>
                    <pic:cNvPicPr>
                      <a:picLocks noChangeAspect="1"/>
                    </pic:cNvPicPr>
                  </pic:nvPicPr>
                  <pic:blipFill>
                    <a:blip r:embed="rId7322"/>
                    <a:stretch>
                      <a:fillRect/>
                    </a:stretch>
                  </pic:blipFill>
                  <pic:spPr>
                    <a:xfrm>
                      <a:off x="0" y="0"/>
                      <a:ext cx="132080" cy="167640"/>
                    </a:xfrm>
                    <a:prstGeom prst="rect">
                      <a:avLst/>
                    </a:prstGeom>
                  </pic:spPr>
                </pic:pic>
              </a:graphicData>
            </a:graphic>
          </wp:inline>
        </w:drawing>
      </w:r>
      <w:r>
        <w:rPr>
          <w:rFonts w:ascii="宋体" w:hAnsi="宋体" w:eastAsia="宋体" w:cs="宋体"/>
          <w:color w:val="000000"/>
        </w:rPr>
        <w:t>强碱，</w:t>
      </w:r>
      <w:r>
        <w:rPr>
          <w:rFonts w:ascii="Times New Roman" w:hAnsi="Times New Roman" w:eastAsia="Times New Roman" w:cs="Times New Roman"/>
          <w:color w:val="000000"/>
        </w:rPr>
        <w:t>B</w:t>
      </w:r>
      <w:r>
        <w:rPr>
          <w:rFonts w:ascii="宋体" w:hAnsi="宋体" w:eastAsia="宋体" w:cs="宋体"/>
          <w:color w:val="000000"/>
        </w:rPr>
        <w:t>正确；</w:t>
      </w:r>
    </w:p>
    <w:p w14:paraId="3CCB2371">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．由分析可知，</w:t>
      </w:r>
      <w:r>
        <w:rPr>
          <w:rFonts w:ascii="Times New Roman" w:hAnsi="Times New Roman" w:eastAsia="Times New Roman" w:cs="Times New Roman"/>
          <w:color w:val="000000"/>
        </w:rPr>
        <w:t>M</w:t>
      </w:r>
      <w:r>
        <w:rPr>
          <w:rFonts w:ascii="宋体" w:hAnsi="宋体" w:eastAsia="宋体" w:cs="宋体"/>
          <w:color w:val="000000"/>
        </w:rPr>
        <w:t>为</w:t>
      </w:r>
      <w:r>
        <w:rPr>
          <w:rFonts w:ascii="Times New Roman" w:hAnsi="Times New Roman" w:eastAsia="Times New Roman" w:cs="Times New Roman"/>
          <w:color w:val="000000"/>
        </w:rPr>
        <w:t>K</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O</w:t>
      </w:r>
      <w:r>
        <w:rPr>
          <w:rFonts w:ascii="宋体" w:hAnsi="宋体" w:eastAsia="宋体" w:cs="宋体"/>
          <w:color w:val="000000"/>
        </w:rPr>
        <w:t>元素，</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宋体" w:hAnsi="宋体" w:eastAsia="宋体" w:cs="宋体"/>
          <w:color w:val="000000"/>
        </w:rPr>
        <w:t>中存在</w:t>
      </w:r>
      <w:r>
        <w:rPr>
          <w:rFonts w:ascii="Times New Roman" w:hAnsi="Times New Roman" w:eastAsia="Times New Roman" w:cs="Times New Roman"/>
          <w:color w:val="000000"/>
        </w:rPr>
        <w:t>K</w:t>
      </w:r>
      <w:r>
        <w:rPr>
          <w:rFonts w:ascii="Times New Roman" w:hAnsi="Times New Roman" w:eastAsia="Times New Roman" w:cs="Times New Roman"/>
          <w:color w:val="000000"/>
          <w:vertAlign w:val="superscript"/>
        </w:rPr>
        <w:t>+</w:t>
      </w:r>
      <w:r>
        <w:rPr>
          <w:rFonts w:ascii="宋体" w:hAnsi="宋体" w:eastAsia="宋体" w:cs="宋体"/>
          <w:color w:val="000000"/>
        </w:rPr>
        <w:t>和</w:t>
      </w:r>
      <w:r>
        <w:object>
          <v:shape id="_x0000_i5229" o:spt="75" alt="学科网(www.zxxk.com)--教育资源门户，提供试卷、教案、课件、论文、素材以及各类教学资源下载，还有大量而丰富的教学相关资讯！" type="#_x0000_t75" style="height:18.75pt;width:18.75pt;" o:ole="t" filled="f" o:preferrelative="t" stroked="f" coordsize="21600,21600">
            <v:path/>
            <v:fill on="f" focussize="0,0"/>
            <v:stroke on="f"/>
            <v:imagedata r:id="rId7324" o:title="eqIdb089efd5123c2ca887fab5c0e114d12f"/>
            <o:lock v:ext="edit" aspectratio="t"/>
            <w10:wrap type="none"/>
            <w10:anchorlock/>
          </v:shape>
          <o:OLEObject Type="Embed" ProgID="Equation.DSMT4" ShapeID="_x0000_i5229" DrawAspect="Content" ObjectID="_1468079929" r:id="rId7323">
            <o:LockedField>false</o:LockedField>
          </o:OLEObject>
        </w:object>
      </w:r>
      <w:r>
        <w:rPr>
          <w:rFonts w:ascii="宋体" w:hAnsi="宋体" w:eastAsia="宋体" w:cs="宋体"/>
          <w:color w:val="000000"/>
        </w:rPr>
        <w:t>，属于离子化合物，</w:t>
      </w:r>
      <w:r>
        <w:rPr>
          <w:rFonts w:ascii="Times New Roman" w:hAnsi="Times New Roman" w:eastAsia="Times New Roman" w:cs="Times New Roman"/>
          <w:color w:val="000000"/>
        </w:rPr>
        <w:t>C</w:t>
      </w:r>
      <w:r>
        <w:rPr>
          <w:rFonts w:ascii="宋体" w:hAnsi="宋体" w:eastAsia="宋体" w:cs="宋体"/>
          <w:color w:val="000000"/>
        </w:rPr>
        <w:t>错误；</w:t>
      </w:r>
    </w:p>
    <w:p w14:paraId="1B6C84C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．由分析可知，</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C</w:t>
      </w:r>
      <w:r>
        <w:rPr>
          <w:rFonts w:ascii="宋体" w:hAnsi="宋体" w:eastAsia="宋体" w:cs="宋体"/>
          <w:color w:val="000000"/>
        </w:rPr>
        <w:t>元素、</w:t>
      </w:r>
      <w:r>
        <w:rPr>
          <w:rFonts w:ascii="Times New Roman" w:hAnsi="Times New Roman" w:eastAsia="Times New Roman" w:cs="Times New Roman"/>
          <w:color w:val="000000"/>
        </w:rPr>
        <w:t>W</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为乙炔的分子式，乙炔中没有离子键，属于共价化合物，</w:t>
      </w:r>
      <w:r>
        <w:rPr>
          <w:rFonts w:ascii="Times New Roman" w:hAnsi="Times New Roman" w:eastAsia="Times New Roman" w:cs="Times New Roman"/>
          <w:color w:val="000000"/>
        </w:rPr>
        <w:t>D</w:t>
      </w:r>
      <w:r>
        <w:rPr>
          <w:rFonts w:ascii="宋体" w:hAnsi="宋体" w:eastAsia="宋体" w:cs="宋体"/>
          <w:color w:val="000000"/>
        </w:rPr>
        <w:t>错误；</w:t>
      </w:r>
    </w:p>
    <w:p w14:paraId="7953C3D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4F979FFE">
      <w:pPr>
        <w:spacing w:line="360" w:lineRule="auto"/>
        <w:jc w:val="left"/>
        <w:textAlignment w:val="center"/>
        <w:rPr>
          <w:color w:val="000000"/>
        </w:rPr>
      </w:pPr>
      <w:r>
        <w:rPr>
          <w:color w:val="000000"/>
        </w:rPr>
        <w:t xml:space="preserve">6. </w:t>
      </w:r>
      <w:r>
        <w:rPr>
          <w:rFonts w:ascii="宋体" w:hAnsi="宋体" w:eastAsia="宋体" w:cs="宋体"/>
          <w:color w:val="000000"/>
        </w:rPr>
        <w:t>由下列实验事实得出的结论正确的是</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4295"/>
        <w:gridCol w:w="3435"/>
      </w:tblGrid>
      <w:tr w14:paraId="45E61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B95DAA">
            <w:pPr>
              <w:spacing w:line="360" w:lineRule="auto"/>
              <w:jc w:val="left"/>
              <w:textAlignment w:val="center"/>
              <w:rPr>
                <w:color w:val="000000"/>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8C8BD4A">
            <w:pPr>
              <w:spacing w:line="360" w:lineRule="auto"/>
              <w:jc w:val="left"/>
              <w:textAlignment w:val="center"/>
              <w:rPr>
                <w:color w:val="000000"/>
              </w:rPr>
            </w:pPr>
            <w:r>
              <w:rPr>
                <w:rFonts w:ascii="宋体" w:hAnsi="宋体" w:eastAsia="宋体" w:cs="宋体"/>
                <w:color w:val="000000"/>
              </w:rPr>
              <w:t>实验事实</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4AF9FB">
            <w:pPr>
              <w:spacing w:line="360" w:lineRule="auto"/>
              <w:jc w:val="left"/>
              <w:textAlignment w:val="center"/>
              <w:rPr>
                <w:color w:val="000000"/>
              </w:rPr>
            </w:pPr>
            <w:r>
              <w:rPr>
                <w:rFonts w:ascii="宋体" w:hAnsi="宋体" w:eastAsia="宋体" w:cs="宋体"/>
                <w:color w:val="000000"/>
              </w:rPr>
              <w:t>结论</w:t>
            </w:r>
          </w:p>
        </w:tc>
      </w:tr>
      <w:tr w14:paraId="79F5D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D93B07">
            <w:pPr>
              <w:spacing w:line="360" w:lineRule="auto"/>
              <w:jc w:val="left"/>
              <w:textAlignment w:val="center"/>
              <w:rPr>
                <w:color w:val="000000"/>
              </w:rPr>
            </w:pPr>
            <w:r>
              <w:rPr>
                <w:rFonts w:ascii="Times New Roman" w:hAnsi="Times New Roman" w:eastAsia="Times New Roman" w:cs="Times New Roman"/>
                <w:color w:val="000000"/>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932A7E7">
            <w:pPr>
              <w:spacing w:line="360" w:lineRule="auto"/>
              <w:jc w:val="left"/>
              <w:textAlignment w:val="center"/>
              <w:rPr>
                <w:color w:val="000000"/>
              </w:rPr>
            </w:pPr>
            <w:r>
              <w:rPr>
                <w:rFonts w:ascii="宋体" w:hAnsi="宋体" w:eastAsia="宋体" w:cs="宋体"/>
                <w:color w:val="000000"/>
              </w:rPr>
              <w:t>铝和氧化铁反应需要引燃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EBF931">
            <w:pPr>
              <w:spacing w:line="360" w:lineRule="auto"/>
              <w:jc w:val="left"/>
              <w:textAlignment w:val="center"/>
              <w:rPr>
                <w:color w:val="000000"/>
              </w:rPr>
            </w:pPr>
            <w:r>
              <w:rPr>
                <w:rFonts w:ascii="宋体" w:hAnsi="宋体" w:eastAsia="宋体" w:cs="宋体"/>
                <w:color w:val="000000"/>
              </w:rPr>
              <w:t>该反应</w:t>
            </w:r>
            <w:r>
              <w:object>
                <v:shape id="_x0000_i5230" o:spt="75" alt="学科网(www.zxxk.com)--教育资源门户，提供试卷、教案、课件、论文、素材以及各类教学资源下载，还有大量而丰富的教学相关资讯！" type="#_x0000_t75" style="height:13.25pt;width:38pt;" o:ole="t" filled="f" o:preferrelative="t" stroked="f" coordsize="21600,21600">
                  <v:path/>
                  <v:fill on="f" focussize="0,0"/>
                  <v:stroke on="f"/>
                  <v:imagedata r:id="rId7326" o:title="eqId92e03cd2a5f897021c9bb0009dd4963d"/>
                  <o:lock v:ext="edit" aspectratio="t"/>
                  <w10:wrap type="none"/>
                  <w10:anchorlock/>
                </v:shape>
                <o:OLEObject Type="Embed" ProgID="Equation.DSMT4" ShapeID="_x0000_i5230" DrawAspect="Content" ObjectID="_1468079930" r:id="rId7325">
                  <o:LockedField>false</o:LockedField>
                </o:OLEObject>
              </w:object>
            </w:r>
          </w:p>
        </w:tc>
      </w:tr>
      <w:tr w14:paraId="53458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6126996">
            <w:pPr>
              <w:spacing w:line="360" w:lineRule="auto"/>
              <w:jc w:val="left"/>
              <w:textAlignment w:val="center"/>
              <w:rPr>
                <w:color w:val="000000"/>
              </w:rPr>
            </w:pPr>
            <w:r>
              <w:rPr>
                <w:rFonts w:ascii="Times New Roman" w:hAnsi="Times New Roman" w:eastAsia="Times New Roman" w:cs="Times New Roman"/>
                <w:color w:val="000000"/>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B287F8">
            <w:pPr>
              <w:spacing w:line="360" w:lineRule="auto"/>
              <w:jc w:val="left"/>
              <w:textAlignment w:val="center"/>
              <w:rPr>
                <w:color w:val="000000"/>
              </w:rPr>
            </w:pPr>
            <w:r>
              <w:rPr>
                <w:rFonts w:ascii="Times New Roman" w:hAnsi="Times New Roman" w:eastAsia="Times New Roman" w:cs="Times New Roman"/>
                <w:color w:val="000000"/>
              </w:rPr>
              <w:t>KI</w:t>
            </w:r>
            <w:r>
              <w:rPr>
                <w:rFonts w:ascii="宋体" w:hAnsi="宋体" w:eastAsia="宋体" w:cs="宋体"/>
                <w:color w:val="000000"/>
              </w:rPr>
              <w:t>溶液加热浓缩后加入淀粉溶液，溶液变蓝</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CBCF02">
            <w:pPr>
              <w:spacing w:line="360" w:lineRule="auto"/>
              <w:jc w:val="left"/>
              <w:textAlignment w:val="center"/>
              <w:rPr>
                <w:color w:val="000000"/>
              </w:rPr>
            </w:pPr>
            <w:r>
              <w:rPr>
                <w:rFonts w:ascii="宋体" w:hAnsi="宋体" w:eastAsia="宋体" w:cs="宋体"/>
                <w:color w:val="000000"/>
              </w:rPr>
              <w:t>氧化性：</w:t>
            </w:r>
            <w:r>
              <w:object>
                <v:shape id="_x0000_i5231"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328" o:title="eqIdc76d487929f8a2b14a747443a5d92275"/>
                  <o:lock v:ext="edit" aspectratio="t"/>
                  <w10:wrap type="none"/>
                  <w10:anchorlock/>
                </v:shape>
                <o:OLEObject Type="Embed" ProgID="Equation.DSMT4" ShapeID="_x0000_i5231" DrawAspect="Content" ObjectID="_1468079931" r:id="rId7327">
                  <o:LockedField>false</o:LockedField>
                </o:OLEObject>
              </w:object>
            </w:r>
          </w:p>
        </w:tc>
      </w:tr>
      <w:tr w14:paraId="22CC1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97C8B6">
            <w:pPr>
              <w:spacing w:line="360" w:lineRule="auto"/>
              <w:jc w:val="left"/>
              <w:textAlignment w:val="center"/>
              <w:rPr>
                <w:color w:val="000000"/>
              </w:rPr>
            </w:pPr>
            <w:r>
              <w:rPr>
                <w:rFonts w:ascii="Times New Roman" w:hAnsi="Times New Roman" w:eastAsia="Times New Roman" w:cs="Times New Roman"/>
                <w:color w:val="000000"/>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2E9C70E">
            <w:pPr>
              <w:spacing w:line="360" w:lineRule="auto"/>
              <w:jc w:val="left"/>
              <w:textAlignment w:val="center"/>
              <w:rPr>
                <w:color w:val="000000"/>
              </w:rPr>
            </w:pPr>
            <w:r>
              <w:rPr>
                <w:rFonts w:ascii="宋体" w:hAnsi="宋体" w:eastAsia="宋体" w:cs="宋体"/>
                <w:color w:val="000000"/>
              </w:rPr>
              <w:t>久置的</w:t>
            </w:r>
            <w:r>
              <w:rPr>
                <w:rFonts w:ascii="Times New Roman" w:hAnsi="Times New Roman" w:eastAsia="Times New Roman" w:cs="Times New Roman"/>
                <w:color w:val="000000"/>
              </w:rPr>
              <w:t>NaOH</w:t>
            </w:r>
            <w:r>
              <w:rPr>
                <w:rFonts w:ascii="宋体" w:hAnsi="宋体" w:eastAsia="宋体" w:cs="宋体"/>
                <w:color w:val="000000"/>
              </w:rPr>
              <w:t>溶液试剂瓶口出现白色固体</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8C354A">
            <w:pPr>
              <w:spacing w:line="360" w:lineRule="auto"/>
              <w:jc w:val="left"/>
              <w:textAlignment w:val="center"/>
              <w:rPr>
                <w:color w:val="000000"/>
              </w:rPr>
            </w:pPr>
            <w:r>
              <w:rPr>
                <w:rFonts w:ascii="Times New Roman" w:hAnsi="Times New Roman" w:eastAsia="Times New Roman" w:cs="Times New Roman"/>
                <w:color w:val="000000"/>
              </w:rPr>
              <w:t>NaOH</w:t>
            </w:r>
            <w:r>
              <w:rPr>
                <w:rFonts w:ascii="宋体" w:hAnsi="宋体" w:eastAsia="宋体" w:cs="宋体"/>
                <w:color w:val="000000"/>
              </w:rPr>
              <w:t>结晶析出</w:t>
            </w:r>
          </w:p>
        </w:tc>
      </w:tr>
      <w:tr w14:paraId="71A00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4017A8">
            <w:pPr>
              <w:spacing w:line="360" w:lineRule="auto"/>
              <w:jc w:val="left"/>
              <w:textAlignment w:val="center"/>
              <w:rPr>
                <w:color w:val="000000"/>
              </w:rPr>
            </w:pPr>
            <w:r>
              <w:rPr>
                <w:rFonts w:ascii="Times New Roman" w:hAnsi="Times New Roman" w:eastAsia="Times New Roman" w:cs="Times New Roman"/>
                <w:color w:val="000000"/>
              </w:rPr>
              <w:t>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BA3D04">
            <w:pPr>
              <w:spacing w:line="360" w:lineRule="auto"/>
              <w:jc w:val="left"/>
              <w:textAlignment w:val="center"/>
              <w:rPr>
                <w:color w:val="000000"/>
              </w:rPr>
            </w:pPr>
            <w:r>
              <w:rPr>
                <w:rFonts w:ascii="宋体" w:hAnsi="宋体" w:eastAsia="宋体" w:cs="宋体"/>
                <w:color w:val="000000"/>
              </w:rPr>
              <w:t>久置的</w:t>
            </w:r>
            <w:r>
              <w:object>
                <v:shape id="_x0000_i5232" o:spt="75" alt="学科网(www.zxxk.com)--教育资源门户，提供试卷、教案、课件、论文、素材以及各类教学资源下载，还有大量而丰富的教学相关资讯！" type="#_x0000_t75" style="height:18.35pt;width:31.25pt;" o:ole="t" filled="f" o:preferrelative="t" stroked="f" coordsize="21600,21600">
                  <v:path/>
                  <v:fill on="f" focussize="0,0"/>
                  <v:stroke on="f"/>
                  <v:imagedata r:id="rId7330" o:title="eqIdd6fe8d0a2bc7ed7baca6f9bc826d2db8"/>
                  <o:lock v:ext="edit" aspectratio="t"/>
                  <w10:wrap type="none"/>
                  <w10:anchorlock/>
                </v:shape>
                <o:OLEObject Type="Embed" ProgID="Equation.DSMT4" ShapeID="_x0000_i5232" DrawAspect="Content" ObjectID="_1468079932" r:id="rId7329">
                  <o:LockedField>false</o:LockedField>
                </o:OLEObject>
              </w:object>
            </w:r>
            <w:r>
              <w:rPr>
                <w:rFonts w:ascii="宋体" w:hAnsi="宋体" w:eastAsia="宋体" w:cs="宋体"/>
                <w:color w:val="000000"/>
              </w:rPr>
              <w:t>溶液中出现红褐色沉淀</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611F82">
            <w:pPr>
              <w:spacing w:line="360" w:lineRule="auto"/>
              <w:jc w:val="left"/>
              <w:textAlignment w:val="center"/>
              <w:rPr>
                <w:color w:val="000000"/>
              </w:rPr>
            </w:pPr>
            <w:r>
              <w:object>
                <v:shape id="_x0000_i5233" o:spt="75" alt="学科网(www.zxxk.com)--教育资源门户，提供试卷、教案、课件、论文、素材以及各类教学资源下载，还有大量而丰富的教学相关资讯！" type="#_x0000_t75" style="height:21.75pt;width:159.75pt;" o:ole="t" filled="f" o:preferrelative="t" stroked="f" coordsize="21600,21600">
                  <v:path/>
                  <v:fill on="f" focussize="0,0"/>
                  <v:stroke on="f"/>
                  <v:imagedata r:id="rId7332" o:title="eqId50fcdb25162f1366efe855f3b4ea8b65"/>
                  <o:lock v:ext="edit" aspectratio="t"/>
                  <w10:wrap type="none"/>
                  <w10:anchorlock/>
                </v:shape>
                <o:OLEObject Type="Embed" ProgID="Equation.DSMT4" ShapeID="_x0000_i5233" DrawAspect="Content" ObjectID="_1468079933" r:id="rId7331">
                  <o:LockedField>false</o:LockedField>
                </o:OLEObject>
              </w:object>
            </w:r>
          </w:p>
        </w:tc>
      </w:tr>
    </w:tbl>
    <w:p w14:paraId="7225CDE6">
      <w:pPr>
        <w:spacing w:line="360" w:lineRule="auto"/>
        <w:jc w:val="left"/>
        <w:textAlignment w:val="center"/>
        <w:rPr>
          <w:color w:val="000000"/>
        </w:rPr>
      </w:pPr>
    </w:p>
    <w:p w14:paraId="75A7C2BC">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54BE35D7">
      <w:pPr>
        <w:spacing w:line="360" w:lineRule="auto"/>
        <w:textAlignment w:val="center"/>
        <w:rPr>
          <w:color w:val="000000"/>
        </w:rPr>
      </w:pPr>
      <w:r>
        <w:rPr>
          <w:color w:val="2E75B6"/>
        </w:rPr>
        <w:t>【答案】</w:t>
      </w:r>
      <w:r>
        <w:rPr>
          <w:color w:val="000000"/>
        </w:rPr>
        <w:t>B</w:t>
      </w:r>
    </w:p>
    <w:p w14:paraId="015E0F0D">
      <w:pPr>
        <w:spacing w:line="360" w:lineRule="auto"/>
        <w:textAlignment w:val="center"/>
        <w:rPr>
          <w:color w:val="000000"/>
        </w:rPr>
      </w:pPr>
      <w:r>
        <w:rPr>
          <w:color w:val="2E75B6"/>
        </w:rPr>
        <w:t>【解析】</w:t>
      </w:r>
    </w:p>
    <w:p w14:paraId="2AA5CEB6">
      <w:pPr>
        <w:spacing w:line="360" w:lineRule="auto"/>
        <w:jc w:val="left"/>
        <w:textAlignment w:val="center"/>
        <w:rPr>
          <w:color w:val="000000"/>
        </w:rPr>
      </w:pPr>
      <w:r>
        <w:rPr>
          <w:color w:val="000000"/>
        </w:rPr>
        <w:t>【详解】A．铝热反应大量放热，反应需要引燃和反应放热还是吸热无关，A错误；</w:t>
      </w:r>
    </w:p>
    <w:p w14:paraId="72206EE5">
      <w:pPr>
        <w:spacing w:line="360" w:lineRule="auto"/>
        <w:jc w:val="left"/>
        <w:textAlignment w:val="center"/>
        <w:rPr>
          <w:color w:val="000000"/>
        </w:rPr>
      </w:pPr>
      <w:r>
        <w:rPr>
          <w:color w:val="000000"/>
        </w:rPr>
        <w:t>B．</w:t>
      </w:r>
      <w:r>
        <w:rPr>
          <w:rFonts w:ascii="Times New Roman" w:hAnsi="Times New Roman" w:eastAsia="Times New Roman" w:cs="Times New Roman"/>
          <w:color w:val="000000"/>
        </w:rPr>
        <w:t>KI</w:t>
      </w:r>
      <w:r>
        <w:rPr>
          <w:rFonts w:ascii="宋体" w:hAnsi="宋体" w:eastAsia="宋体" w:cs="宋体"/>
          <w:color w:val="000000"/>
        </w:rPr>
        <w:t>溶液加热浓缩过程中，</w:t>
      </w:r>
      <w:r>
        <w:rPr>
          <w:rFonts w:ascii="Times New Roman" w:hAnsi="Times New Roman" w:eastAsia="Times New Roman" w:cs="Times New Roman"/>
          <w:color w:val="000000"/>
        </w:rPr>
        <w:t>I</w:t>
      </w:r>
      <w:r>
        <w:rPr>
          <w:color w:val="000000"/>
          <w:vertAlign w:val="superscript"/>
        </w:rPr>
        <w:t>-</w:t>
      </w:r>
      <w:r>
        <w:rPr>
          <w:rFonts w:ascii="宋体" w:hAnsi="宋体" w:eastAsia="宋体" w:cs="宋体"/>
          <w:color w:val="000000"/>
        </w:rPr>
        <w:t>被空气中</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氧化生成</w:t>
      </w:r>
      <w:r>
        <w:rPr>
          <w:rFonts w:ascii="Times New Roman" w:hAnsi="Times New Roman" w:eastAsia="Times New Roman" w:cs="Times New Roman"/>
          <w:color w:val="000000"/>
        </w:rPr>
        <w:t>I</w:t>
      </w:r>
      <w:r>
        <w:rPr>
          <w:color w:val="000000"/>
          <w:vertAlign w:val="subscript"/>
        </w:rPr>
        <w:t>2</w:t>
      </w:r>
      <w:r>
        <w:rPr>
          <w:rFonts w:ascii="宋体" w:hAnsi="宋体" w:eastAsia="宋体" w:cs="宋体"/>
          <w:color w:val="000000"/>
        </w:rPr>
        <w:t>，加入淀粉溶液后变蓝，根据氧化还原反应的强弱规律，氧化性：</w:t>
      </w:r>
      <w:r>
        <w:rPr>
          <w:color w:val="000000"/>
        </w:rPr>
        <w:t>O</w:t>
      </w:r>
      <w:r>
        <w:rPr>
          <w:color w:val="000000"/>
          <w:vertAlign w:val="subscript"/>
        </w:rPr>
        <w:t>2</w:t>
      </w:r>
      <w:r>
        <w:rPr>
          <w:color w:val="000000"/>
        </w:rPr>
        <w:t>&gt;I</w:t>
      </w:r>
      <w:r>
        <w:rPr>
          <w:color w:val="000000"/>
          <w:vertAlign w:val="subscript"/>
        </w:rPr>
        <w:t>2</w:t>
      </w:r>
      <w:r>
        <w:rPr>
          <w:color w:val="000000"/>
        </w:rPr>
        <w:t>，B正确；</w:t>
      </w:r>
    </w:p>
    <w:p w14:paraId="095EDAD0">
      <w:pPr>
        <w:spacing w:line="360" w:lineRule="auto"/>
        <w:jc w:val="left"/>
        <w:textAlignment w:val="center"/>
        <w:rPr>
          <w:color w:val="000000"/>
        </w:rPr>
      </w:pPr>
      <w:r>
        <w:rPr>
          <w:color w:val="000000"/>
        </w:rPr>
        <w:t>C．氢氧化钠会和空气中二氧化碳发生反应生成碳酸钠，故久置的NaOH溶液试剂瓶口出现的白色固体是碳酸钠，C错误；</w:t>
      </w:r>
    </w:p>
    <w:p w14:paraId="4564D6C1">
      <w:pPr>
        <w:spacing w:line="360" w:lineRule="auto"/>
        <w:jc w:val="left"/>
        <w:textAlignment w:val="center"/>
        <w:rPr>
          <w:color w:val="000000"/>
        </w:rPr>
      </w:pPr>
      <w:r>
        <w:rPr>
          <w:color w:val="000000"/>
        </w:rPr>
        <w:t>D．亚铁离子和Fe(OH)</w:t>
      </w:r>
      <w:r>
        <w:rPr>
          <w:color w:val="000000"/>
          <w:vertAlign w:val="subscript"/>
        </w:rPr>
        <w:t>2</w:t>
      </w:r>
      <w:r>
        <w:rPr>
          <w:color w:val="000000"/>
        </w:rPr>
        <w:t>都有较强的还原性，易被空气中氧气氧化，故久置的FeCl</w:t>
      </w:r>
      <w:r>
        <w:rPr>
          <w:color w:val="000000"/>
          <w:vertAlign w:val="subscript"/>
        </w:rPr>
        <w:t>2</w:t>
      </w:r>
      <w:r>
        <w:rPr>
          <w:rFonts w:ascii="宋体" w:hAnsi="宋体" w:eastAsia="宋体" w:cs="宋体"/>
          <w:color w:val="000000"/>
        </w:rPr>
        <w:t>溶液中出现红褐色</w:t>
      </w:r>
      <w:r>
        <w:rPr>
          <w:rFonts w:ascii="Times New Roman" w:hAnsi="Times New Roman" w:eastAsia="Times New Roman" w:cs="Times New Roman"/>
          <w:color w:val="000000"/>
        </w:rPr>
        <w:t>Fe(OH)</w:t>
      </w:r>
      <w:r>
        <w:rPr>
          <w:color w:val="000000"/>
          <w:vertAlign w:val="subscript"/>
        </w:rPr>
        <w:t>3</w:t>
      </w:r>
      <w:r>
        <w:rPr>
          <w:rFonts w:ascii="宋体" w:hAnsi="宋体" w:eastAsia="宋体" w:cs="宋体"/>
          <w:color w:val="000000"/>
        </w:rPr>
        <w:t>沉淀和</w:t>
      </w:r>
      <w:r>
        <w:rPr>
          <w:rFonts w:ascii="Times New Roman" w:hAnsi="Times New Roman" w:eastAsia="Times New Roman" w:cs="Times New Roman"/>
          <w:color w:val="000000"/>
        </w:rPr>
        <w:t>K</w:t>
      </w:r>
      <w:r>
        <w:rPr>
          <w:color w:val="000000"/>
          <w:vertAlign w:val="subscript"/>
        </w:rPr>
        <w:t>sp</w:t>
      </w:r>
      <w:r>
        <w:rPr>
          <w:rFonts w:ascii="宋体" w:hAnsi="宋体" w:eastAsia="宋体" w:cs="宋体"/>
          <w:color w:val="000000"/>
        </w:rPr>
        <w:t>大小无关，</w:t>
      </w:r>
      <w:r>
        <w:rPr>
          <w:rFonts w:ascii="Times New Roman" w:hAnsi="Times New Roman" w:eastAsia="Times New Roman" w:cs="Times New Roman"/>
          <w:color w:val="000000"/>
        </w:rPr>
        <w:t>D</w:t>
      </w:r>
      <w:r>
        <w:rPr>
          <w:rFonts w:ascii="宋体" w:hAnsi="宋体" w:eastAsia="宋体" w:cs="宋体"/>
          <w:color w:val="000000"/>
        </w:rPr>
        <w:t>错误；</w:t>
      </w:r>
    </w:p>
    <w:p w14:paraId="22F0C202">
      <w:pPr>
        <w:spacing w:line="360" w:lineRule="auto"/>
        <w:jc w:val="left"/>
        <w:textAlignment w:val="center"/>
        <w:rPr>
          <w:color w:val="000000"/>
        </w:rPr>
      </w:pPr>
      <w:r>
        <w:rPr>
          <w:color w:val="000000"/>
        </w:rPr>
        <w:t>本题选B。</w:t>
      </w:r>
    </w:p>
    <w:p w14:paraId="37521BF4">
      <w:pPr>
        <w:spacing w:line="360" w:lineRule="auto"/>
        <w:jc w:val="left"/>
        <w:textAlignment w:val="center"/>
        <w:rPr>
          <w:color w:val="000000"/>
        </w:rPr>
      </w:pPr>
      <w:r>
        <w:rPr>
          <w:color w:val="000000"/>
        </w:rPr>
        <w:t xml:space="preserve">7. </w:t>
      </w:r>
      <w:r>
        <w:rPr>
          <w:rFonts w:ascii="宋体" w:hAnsi="宋体" w:eastAsia="宋体" w:cs="宋体"/>
          <w:color w:val="000000"/>
        </w:rPr>
        <w:t>我国学者把游离态氮固定在碳上</w:t>
      </w:r>
      <w:r>
        <w:rPr>
          <w:rFonts w:ascii="Times New Roman" w:hAnsi="Times New Roman" w:eastAsia="Times New Roman" w:cs="Times New Roman"/>
          <w:color w:val="000000"/>
        </w:rPr>
        <w:t>(</w:t>
      </w:r>
      <w:r>
        <w:rPr>
          <w:rFonts w:ascii="宋体" w:hAnsi="宋体" w:eastAsia="宋体" w:cs="宋体"/>
          <w:color w:val="000000"/>
        </w:rPr>
        <w:t>示踪反应如下</w:t>
      </w:r>
      <w:r>
        <w:rPr>
          <w:rFonts w:ascii="Times New Roman" w:hAnsi="Times New Roman" w:eastAsia="Times New Roman" w:cs="Times New Roman"/>
          <w:color w:val="000000"/>
        </w:rPr>
        <w:t>)</w:t>
      </w:r>
      <w:r>
        <w:rPr>
          <w:rFonts w:ascii="宋体" w:hAnsi="宋体" w:eastAsia="宋体" w:cs="宋体"/>
          <w:color w:val="000000"/>
        </w:rPr>
        <w:t>，制得</w:t>
      </w:r>
      <w:r>
        <w:rPr>
          <w:rFonts w:ascii="宋体" w:hAnsi="宋体" w:eastAsia="宋体" w:cs="宋体"/>
          <w:color w:val="000000"/>
          <w:position w:val="0"/>
        </w:rPr>
        <w:drawing>
          <wp:inline distT="0" distB="0" distL="114300" distR="114300">
            <wp:extent cx="133350" cy="177800"/>
            <wp:effectExtent l="0" t="0" r="3810" b="4445"/>
            <wp:docPr id="56308438" name="图片 5630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8438" name="图片 56308438"/>
                    <pic:cNvPicPr>
                      <a:picLocks noChangeAspect="1"/>
                    </pic:cNvPicPr>
                  </pic:nvPicPr>
                  <pic:blipFill>
                    <a:blip r:embed="rId7312"/>
                    <a:stretch>
                      <a:fillRect/>
                    </a:stretch>
                  </pic:blipFill>
                  <pic:spPr>
                    <a:xfrm>
                      <a:off x="0" y="0"/>
                      <a:ext cx="133350" cy="177800"/>
                    </a:xfrm>
                    <a:prstGeom prst="rect">
                      <a:avLst/>
                    </a:prstGeom>
                  </pic:spPr>
                </pic:pic>
              </a:graphicData>
            </a:graphic>
          </wp:inline>
        </w:drawing>
      </w:r>
      <w:r>
        <w:rPr>
          <w:rFonts w:ascii="Times New Roman" w:hAnsi="Times New Roman" w:eastAsia="Times New Roman" w:cs="Times New Roman"/>
          <w:color w:val="000000"/>
        </w:rPr>
        <w:t>[N=C=N]</w:t>
      </w:r>
      <w:r>
        <w:rPr>
          <w:rFonts w:ascii="Times New Roman" w:hAnsi="Times New Roman" w:eastAsia="Times New Roman" w:cs="Times New Roman"/>
          <w:color w:val="000000"/>
          <w:vertAlign w:val="superscript"/>
        </w:rPr>
        <w:t>2</w:t>
      </w:r>
      <w:r>
        <w:rPr>
          <w:rFonts w:ascii="宋体" w:hAnsi="宋体" w:eastAsia="宋体" w:cs="宋体"/>
          <w:color w:val="000000"/>
          <w:vertAlign w:val="superscript"/>
        </w:rPr>
        <w:t>﹣</w:t>
      </w:r>
      <w:r>
        <w:rPr>
          <w:rFonts w:ascii="宋体" w:hAnsi="宋体" w:eastAsia="宋体" w:cs="宋体"/>
          <w:color w:val="000000"/>
        </w:rPr>
        <w:t>离子可用于合成核酸的结构单元。阿伏加德罗常数的值为</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A</w:t>
      </w:r>
      <w:r>
        <w:rPr>
          <w:rFonts w:ascii="宋体" w:hAnsi="宋体" w:eastAsia="宋体" w:cs="宋体"/>
          <w:color w:val="000000"/>
        </w:rPr>
        <w:t>，下列说法正确的是</w:t>
      </w:r>
    </w:p>
    <w:p w14:paraId="4A2F6D7C">
      <w:pPr>
        <w:spacing w:line="360" w:lineRule="auto"/>
        <w:jc w:val="left"/>
        <w:textAlignment w:val="center"/>
        <w:rPr>
          <w:color w:val="000000"/>
        </w:rPr>
      </w:pPr>
      <w:r>
        <w:rPr>
          <w:rFonts w:ascii="Times New Roman" w:hAnsi="Times New Roman" w:eastAsia="Times New Roman" w:cs="Times New Roman"/>
          <w:color w:val="000000"/>
          <w:vertAlign w:val="superscript"/>
        </w:rPr>
        <w:t>15</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w:t>
      </w:r>
      <w:r>
        <w:rPr>
          <w:rFonts w:ascii="宋体" w:hAnsi="宋体" w:eastAsia="宋体" w:cs="宋体"/>
          <w:color w:val="000000"/>
        </w:rPr>
        <w:t>石墨</w:t>
      </w:r>
      <w:r>
        <w:rPr>
          <w:rFonts w:ascii="Times New Roman" w:hAnsi="Times New Roman" w:eastAsia="Times New Roman" w:cs="Times New Roman"/>
          <w:color w:val="000000"/>
        </w:rPr>
        <w:t>)+2LiH</w:t>
      </w:r>
      <w:r>
        <w:object>
          <v:shape id="_x0000_i5234" o:spt="75" alt="学科网(www.zxxk.com)--教育资源门户，提供试卷、教案、课件、论文、素材以及各类教学资源下载，还有大量而丰富的教学相关资讯！" type="#_x0000_t75" style="height:38.15pt;width:83.6pt;" o:ole="t" filled="f" o:preferrelative="t" stroked="f" coordsize="21600,21600">
            <v:path/>
            <v:fill on="f" focussize="0,0"/>
            <v:stroke on="f"/>
            <v:imagedata r:id="rId7334" o:title="eqId6f9c9bceaf0ce344299cf54c68781cb7"/>
            <o:lock v:ext="edit" aspectratio="t"/>
            <w10:wrap type="none"/>
            <w10:anchorlock/>
          </v:shape>
          <o:OLEObject Type="Embed" ProgID="Equation.DSMT4" ShapeID="_x0000_i5234" DrawAspect="Content" ObjectID="_1468079934" r:id="rId7333">
            <o:LockedField>false</o:LockedField>
          </o:OLEObject>
        </w:object>
      </w:r>
      <w:r>
        <w:rPr>
          <w:rFonts w:ascii="Times New Roman" w:hAnsi="Times New Roman" w:eastAsia="Times New Roman" w:cs="Times New Roman"/>
          <w:color w:val="000000"/>
        </w:rPr>
        <w:t>Li</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w:t>
      </w:r>
      <w:r>
        <w:rPr>
          <w:rFonts w:ascii="Times New Roman" w:hAnsi="Times New Roman" w:eastAsia="Times New Roman" w:cs="Times New Roman"/>
          <w:color w:val="000000"/>
          <w:vertAlign w:val="superscript"/>
        </w:rPr>
        <w:t>15</w:t>
      </w:r>
      <w:r>
        <w:rPr>
          <w:rFonts w:ascii="Times New Roman" w:hAnsi="Times New Roman" w:eastAsia="Times New Roman" w:cs="Times New Roman"/>
          <w:color w:val="000000"/>
        </w:rPr>
        <w:t>NC</w:t>
      </w:r>
      <w:r>
        <w:rPr>
          <w:rFonts w:ascii="Times New Roman" w:hAnsi="Times New Roman" w:eastAsia="Times New Roman" w:cs="Times New Roman"/>
          <w:color w:val="000000"/>
          <w:vertAlign w:val="superscript"/>
        </w:rPr>
        <w:t>15</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2</w:t>
      </w:r>
    </w:p>
    <w:p w14:paraId="1A9818A9">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22.4L</w:t>
      </w:r>
      <w:r>
        <w:rPr>
          <w:rFonts w:ascii="Times New Roman" w:hAnsi="Times New Roman" w:eastAsia="Times New Roman" w:cs="Times New Roman"/>
          <w:color w:val="000000"/>
          <w:vertAlign w:val="superscript"/>
        </w:rPr>
        <w:t>15</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2</w:t>
      </w:r>
      <w:r>
        <w:rPr>
          <w:rFonts w:ascii="宋体" w:hAnsi="宋体" w:eastAsia="宋体" w:cs="宋体"/>
          <w:color w:val="000000"/>
        </w:rPr>
        <w:t>含有的中子数为</w:t>
      </w:r>
      <w:r>
        <w:rPr>
          <w:rFonts w:ascii="Times New Roman" w:hAnsi="Times New Roman" w:eastAsia="Times New Roman" w:cs="Times New Roman"/>
          <w:color w:val="000000"/>
        </w:rPr>
        <w:t>16N</w:t>
      </w:r>
      <w:r>
        <w:rPr>
          <w:rFonts w:ascii="Times New Roman" w:hAnsi="Times New Roman" w:eastAsia="Times New Roman" w:cs="Times New Roman"/>
          <w:color w:val="000000"/>
          <w:vertAlign w:val="subscript"/>
        </w:rPr>
        <w:t>A</w:t>
      </w:r>
      <w:r>
        <w:rPr>
          <w:color w:val="000000"/>
        </w:rPr>
        <w:tab/>
      </w:r>
      <w:r>
        <w:rPr>
          <w:color w:val="000000"/>
        </w:rPr>
        <w:t xml:space="preserve">B. </w:t>
      </w:r>
      <w:r>
        <w:rPr>
          <w:rFonts w:ascii="Times New Roman" w:hAnsi="Times New Roman" w:eastAsia="Times New Roman" w:cs="Times New Roman"/>
          <w:color w:val="000000"/>
        </w:rPr>
        <w:t>12gC(</w:t>
      </w:r>
      <w:r>
        <w:rPr>
          <w:rFonts w:ascii="宋体" w:hAnsi="宋体" w:eastAsia="宋体" w:cs="宋体"/>
          <w:color w:val="000000"/>
        </w:rPr>
        <w:t>石墨</w:t>
      </w:r>
      <w:r>
        <w:rPr>
          <w:rFonts w:ascii="Times New Roman" w:hAnsi="Times New Roman" w:eastAsia="Times New Roman" w:cs="Times New Roman"/>
          <w:color w:val="000000"/>
        </w:rPr>
        <w:t>)</w:t>
      </w:r>
      <w:r>
        <w:rPr>
          <w:rFonts w:ascii="宋体" w:hAnsi="宋体" w:eastAsia="宋体" w:cs="宋体"/>
          <w:color w:val="000000"/>
        </w:rPr>
        <w:t>中</w:t>
      </w:r>
      <w:r>
        <w:rPr>
          <w:rFonts w:ascii="Times New Roman" w:hAnsi="Times New Roman" w:eastAsia="Times New Roman" w:cs="Times New Roman"/>
          <w:color w:val="000000"/>
        </w:rPr>
        <w:t>sp</w:t>
      </w:r>
      <w:r>
        <w:rPr>
          <w:rFonts w:ascii="Times New Roman" w:hAnsi="Times New Roman" w:eastAsia="Times New Roman" w:cs="Times New Roman"/>
          <w:color w:val="000000"/>
          <w:vertAlign w:val="superscript"/>
        </w:rPr>
        <w:t>2</w:t>
      </w:r>
      <w:r>
        <w:rPr>
          <w:rFonts w:ascii="宋体" w:hAnsi="宋体" w:eastAsia="宋体" w:cs="宋体"/>
          <w:color w:val="000000"/>
        </w:rPr>
        <w:t>杂化轨道含有的电子数为</w:t>
      </w:r>
      <w:r>
        <w:rPr>
          <w:rFonts w:ascii="Times New Roman" w:hAnsi="Times New Roman" w:eastAsia="Times New Roman" w:cs="Times New Roman"/>
          <w:color w:val="000000"/>
        </w:rPr>
        <w:t>6N</w:t>
      </w:r>
      <w:r>
        <w:rPr>
          <w:rFonts w:ascii="Times New Roman" w:hAnsi="Times New Roman" w:eastAsia="Times New Roman" w:cs="Times New Roman"/>
          <w:color w:val="000000"/>
          <w:vertAlign w:val="subscript"/>
        </w:rPr>
        <w:t>A</w:t>
      </w:r>
    </w:p>
    <w:p w14:paraId="18C75EF3">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1mol[N=C=N]</w:t>
      </w:r>
      <w:r>
        <w:rPr>
          <w:rFonts w:ascii="Times New Roman" w:hAnsi="Times New Roman" w:eastAsia="Times New Roman" w:cs="Times New Roman"/>
          <w:color w:val="000000"/>
          <w:vertAlign w:val="superscript"/>
        </w:rPr>
        <w:t>2</w:t>
      </w:r>
      <w:r>
        <w:rPr>
          <w:rFonts w:ascii="宋体" w:hAnsi="宋体" w:eastAsia="宋体" w:cs="宋体"/>
          <w:color w:val="000000"/>
          <w:vertAlign w:val="superscript"/>
        </w:rPr>
        <w:t>﹣</w:t>
      </w:r>
      <w:r>
        <w:rPr>
          <w:rFonts w:ascii="宋体" w:hAnsi="宋体" w:eastAsia="宋体" w:cs="宋体"/>
          <w:color w:val="000000"/>
        </w:rPr>
        <w:t>中含有的</w:t>
      </w:r>
      <w:r>
        <w:rPr>
          <w:rFonts w:ascii="Times New Roman" w:hAnsi="Times New Roman" w:eastAsia="Times New Roman" w:cs="Times New Roman"/>
          <w:color w:val="000000"/>
        </w:rPr>
        <w:t>π</w:t>
      </w:r>
      <w:r>
        <w:rPr>
          <w:rFonts w:ascii="宋体" w:hAnsi="宋体" w:eastAsia="宋体" w:cs="宋体"/>
          <w:color w:val="000000"/>
        </w:rPr>
        <w:t>键数为</w:t>
      </w:r>
      <w:r>
        <w:rPr>
          <w:rFonts w:ascii="Times New Roman" w:hAnsi="Times New Roman" w:eastAsia="Times New Roman" w:cs="Times New Roman"/>
          <w:color w:val="000000"/>
        </w:rPr>
        <w:t>4N</w:t>
      </w:r>
      <w:r>
        <w:rPr>
          <w:rFonts w:ascii="Times New Roman" w:hAnsi="Times New Roman" w:eastAsia="Times New Roman" w:cs="Times New Roman"/>
          <w:color w:val="000000"/>
          <w:vertAlign w:val="subscript"/>
        </w:rPr>
        <w:t>A</w:t>
      </w:r>
      <w:r>
        <w:rPr>
          <w:color w:val="000000"/>
        </w:rPr>
        <w:tab/>
      </w:r>
      <w:r>
        <w:rPr>
          <w:color w:val="000000"/>
        </w:rPr>
        <w:t xml:space="preserve">D. </w:t>
      </w:r>
      <w:r>
        <w:rPr>
          <w:rFonts w:ascii="宋体" w:hAnsi="宋体" w:eastAsia="宋体" w:cs="宋体"/>
          <w:color w:val="000000"/>
        </w:rPr>
        <w:t>生成</w:t>
      </w:r>
      <w:r>
        <w:rPr>
          <w:rFonts w:ascii="Times New Roman" w:hAnsi="Times New Roman" w:eastAsia="Times New Roman" w:cs="Times New Roman"/>
          <w:color w:val="000000"/>
        </w:rPr>
        <w:t>1mol H</w:t>
      </w:r>
      <w:r>
        <w:rPr>
          <w:rFonts w:ascii="Times New Roman" w:hAnsi="Times New Roman" w:eastAsia="Times New Roman" w:cs="Times New Roman"/>
          <w:color w:val="000000"/>
          <w:vertAlign w:val="subscript"/>
        </w:rPr>
        <w:t>2</w:t>
      </w:r>
      <w:r>
        <w:rPr>
          <w:rFonts w:ascii="宋体" w:hAnsi="宋体" w:eastAsia="宋体" w:cs="宋体"/>
          <w:color w:val="000000"/>
        </w:rPr>
        <w:t>时，总反应转移的电子数为</w:t>
      </w:r>
      <w:r>
        <w:rPr>
          <w:rFonts w:ascii="Times New Roman" w:hAnsi="Times New Roman" w:eastAsia="Times New Roman" w:cs="Times New Roman"/>
          <w:color w:val="000000"/>
        </w:rPr>
        <w:t>6N</w:t>
      </w:r>
      <w:r>
        <w:rPr>
          <w:rFonts w:ascii="Times New Roman" w:hAnsi="Times New Roman" w:eastAsia="Times New Roman" w:cs="Times New Roman"/>
          <w:color w:val="000000"/>
          <w:vertAlign w:val="subscript"/>
        </w:rPr>
        <w:t>A</w:t>
      </w:r>
    </w:p>
    <w:p w14:paraId="6B4AAE1E">
      <w:pPr>
        <w:spacing w:line="360" w:lineRule="auto"/>
        <w:textAlignment w:val="center"/>
        <w:rPr>
          <w:color w:val="000000"/>
        </w:rPr>
      </w:pPr>
      <w:r>
        <w:rPr>
          <w:color w:val="2E75B6"/>
        </w:rPr>
        <w:t>【答案】</w:t>
      </w:r>
      <w:r>
        <w:rPr>
          <w:color w:val="000000"/>
        </w:rPr>
        <w:t>D</w:t>
      </w:r>
    </w:p>
    <w:p w14:paraId="74B9B7FE">
      <w:pPr>
        <w:spacing w:line="360" w:lineRule="auto"/>
        <w:textAlignment w:val="center"/>
        <w:rPr>
          <w:color w:val="000000"/>
        </w:rPr>
      </w:pPr>
      <w:r>
        <w:rPr>
          <w:color w:val="2E75B6"/>
        </w:rPr>
        <w:t>【解析】</w:t>
      </w:r>
    </w:p>
    <w:p w14:paraId="3A03E2F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color w:val="000000"/>
        </w:rPr>
        <w:t>．</w:t>
      </w:r>
      <w:r>
        <w:rPr>
          <w:rFonts w:ascii="Times New Roman" w:hAnsi="Times New Roman" w:eastAsia="Times New Roman" w:cs="Times New Roman"/>
          <w:color w:val="000000"/>
        </w:rPr>
        <w:t>22.4L</w:t>
      </w:r>
      <w:r>
        <w:rPr>
          <w:color w:val="000000"/>
          <w:vertAlign w:val="superscript"/>
        </w:rPr>
        <w:t>15</w:t>
      </w:r>
      <w:r>
        <w:rPr>
          <w:rFonts w:ascii="Times New Roman" w:hAnsi="Times New Roman" w:eastAsia="Times New Roman" w:cs="Times New Roman"/>
          <w:color w:val="000000"/>
        </w:rPr>
        <w:t>N</w:t>
      </w:r>
      <w:r>
        <w:rPr>
          <w:color w:val="000000"/>
          <w:vertAlign w:val="subscript"/>
        </w:rPr>
        <w:t>2</w:t>
      </w:r>
      <w:r>
        <w:rPr>
          <w:color w:val="000000"/>
        </w:rPr>
        <w:t>的温度压强不知，不能计算物质的量，故</w:t>
      </w:r>
      <w:r>
        <w:rPr>
          <w:rFonts w:ascii="Times New Roman" w:hAnsi="Times New Roman" w:eastAsia="Times New Roman" w:cs="Times New Roman"/>
          <w:color w:val="000000"/>
        </w:rPr>
        <w:t>A</w:t>
      </w:r>
      <w:r>
        <w:rPr>
          <w:color w:val="000000"/>
        </w:rPr>
        <w:t>错误；</w:t>
      </w:r>
    </w:p>
    <w:p w14:paraId="55C73045">
      <w:pPr>
        <w:spacing w:line="360" w:lineRule="auto"/>
        <w:jc w:val="left"/>
        <w:textAlignment w:val="center"/>
        <w:rPr>
          <w:color w:val="000000"/>
        </w:rPr>
      </w:pPr>
      <w:r>
        <w:rPr>
          <w:rFonts w:ascii="Times New Roman" w:hAnsi="Times New Roman" w:eastAsia="Times New Roman" w:cs="Times New Roman"/>
          <w:color w:val="000000"/>
        </w:rPr>
        <w:t>B</w:t>
      </w:r>
      <w:r>
        <w:rPr>
          <w:color w:val="000000"/>
        </w:rPr>
        <w:t>．</w:t>
      </w:r>
      <w:r>
        <w:rPr>
          <w:rFonts w:ascii="Times New Roman" w:hAnsi="Times New Roman" w:eastAsia="Times New Roman" w:cs="Times New Roman"/>
          <w:color w:val="000000"/>
        </w:rPr>
        <w:t>12gC</w:t>
      </w:r>
      <w:r>
        <w:rPr>
          <w:color w:val="000000"/>
          <w:vertAlign w:val="subscript"/>
        </w:rPr>
        <w:t>（石墨）</w:t>
      </w:r>
      <w:r>
        <w:rPr>
          <w:color w:val="000000"/>
        </w:rPr>
        <w:t>物质的量</w:t>
      </w:r>
      <w:r>
        <w:rPr>
          <w:rFonts w:ascii="Times New Roman" w:hAnsi="Times New Roman" w:eastAsia="Times New Roman" w:cs="Times New Roman"/>
          <w:color w:val="000000"/>
        </w:rPr>
        <w:t>n</w:t>
      </w:r>
      <w:r>
        <w:object>
          <v:shape id="_x0000_i5235" o:spt="75" alt="学科网(www.zxxk.com)--教育资源门户，提供试卷、教案、课件、论文、素材以及各类教学资源下载，还有大量而丰富的教学相关资讯！" type="#_x0000_t75" style="height:33pt;width:68.25pt;" o:ole="t" filled="f" o:preferrelative="t" stroked="f" coordsize="21600,21600">
            <v:path/>
            <v:fill on="f" focussize="0,0"/>
            <v:stroke on="f"/>
            <v:imagedata r:id="rId7336" o:title="eqIdd2fe0eb41e9e6279f7ce10d50eb59dee"/>
            <o:lock v:ext="edit" aspectratio="t"/>
            <w10:wrap type="none"/>
            <w10:anchorlock/>
          </v:shape>
          <o:OLEObject Type="Embed" ProgID="Equation.DSMT4" ShapeID="_x0000_i5235" DrawAspect="Content" ObjectID="_1468079935" r:id="rId7335">
            <o:LockedField>false</o:LockedField>
          </o:OLEObject>
        </w:object>
      </w:r>
      <w:r>
        <w:rPr>
          <w:rFonts w:ascii="Times New Roman" w:hAnsi="Times New Roman" w:eastAsia="Times New Roman" w:cs="Times New Roman"/>
          <w:color w:val="000000"/>
        </w:rPr>
        <w:t>1mol</w:t>
      </w:r>
      <w:r>
        <w:rPr>
          <w:color w:val="000000"/>
        </w:rPr>
        <w:t>，</w:t>
      </w:r>
      <w:r>
        <w:rPr>
          <w:rFonts w:ascii="Times New Roman" w:hAnsi="Times New Roman" w:eastAsia="Times New Roman" w:cs="Times New Roman"/>
          <w:color w:val="000000"/>
        </w:rPr>
        <w:t>C</w:t>
      </w:r>
      <w:r>
        <w:rPr>
          <w:color w:val="000000"/>
        </w:rPr>
        <w:t>原子的杂化轨道上</w:t>
      </w:r>
      <w:r>
        <w:rPr>
          <w:rFonts w:ascii="Times New Roman" w:hAnsi="Times New Roman" w:eastAsia="Times New Roman" w:cs="Times New Roman"/>
          <w:color w:val="000000"/>
        </w:rPr>
        <w:t>3</w:t>
      </w:r>
      <w:r>
        <w:rPr>
          <w:color w:val="000000"/>
        </w:rPr>
        <w:t>个电子，有一个电子未参与杂化，</w:t>
      </w:r>
      <w:r>
        <w:rPr>
          <w:rFonts w:ascii="Times New Roman" w:hAnsi="Times New Roman" w:eastAsia="Times New Roman" w:cs="Times New Roman"/>
          <w:color w:val="000000"/>
        </w:rPr>
        <w:t>sp</w:t>
      </w:r>
      <w:r>
        <w:rPr>
          <w:color w:val="000000"/>
          <w:vertAlign w:val="superscript"/>
        </w:rPr>
        <w:t>2</w:t>
      </w:r>
      <w:r>
        <w:rPr>
          <w:color w:val="000000"/>
        </w:rPr>
        <w:t>杂化轨道含有的电子数为</w:t>
      </w:r>
      <w:r>
        <w:rPr>
          <w:rFonts w:ascii="Times New Roman" w:hAnsi="Times New Roman" w:eastAsia="Times New Roman" w:cs="Times New Roman"/>
          <w:color w:val="000000"/>
        </w:rPr>
        <w:t>3N</w:t>
      </w:r>
      <w:r>
        <w:rPr>
          <w:color w:val="000000"/>
          <w:vertAlign w:val="subscript"/>
        </w:rPr>
        <w:t>A</w:t>
      </w:r>
      <w:r>
        <w:rPr>
          <w:color w:val="000000"/>
        </w:rPr>
        <w:t>，故</w:t>
      </w:r>
      <w:r>
        <w:rPr>
          <w:rFonts w:ascii="Times New Roman" w:hAnsi="Times New Roman" w:eastAsia="Times New Roman" w:cs="Times New Roman"/>
          <w:color w:val="000000"/>
        </w:rPr>
        <w:t>B</w:t>
      </w:r>
      <w:r>
        <w:rPr>
          <w:color w:val="000000"/>
        </w:rPr>
        <w:t>错误；</w:t>
      </w:r>
    </w:p>
    <w:p w14:paraId="502E806C">
      <w:pPr>
        <w:spacing w:line="360" w:lineRule="auto"/>
        <w:jc w:val="both"/>
        <w:textAlignment w:val="center"/>
        <w:rPr>
          <w:color w:val="000000"/>
        </w:rPr>
      </w:pPr>
      <w:r>
        <w:rPr>
          <w:rFonts w:ascii="Times New Roman" w:hAnsi="Times New Roman" w:eastAsia="Times New Roman" w:cs="Times New Roman"/>
          <w:color w:val="000000"/>
        </w:rPr>
        <w:t>C</w:t>
      </w:r>
      <w:r>
        <w:rPr>
          <w:color w:val="000000"/>
        </w:rPr>
        <w:t>．双键中一个</w:t>
      </w:r>
      <w:r>
        <w:rPr>
          <w:rFonts w:ascii="Times New Roman" w:hAnsi="Times New Roman" w:eastAsia="Times New Roman" w:cs="Times New Roman"/>
          <w:color w:val="000000"/>
        </w:rPr>
        <w:t>σ</w:t>
      </w:r>
      <w:r>
        <w:rPr>
          <w:color w:val="000000"/>
        </w:rPr>
        <w:t>键，一个</w:t>
      </w:r>
      <w:r>
        <w:rPr>
          <w:rFonts w:ascii="Times New Roman" w:hAnsi="Times New Roman" w:eastAsia="Times New Roman" w:cs="Times New Roman"/>
          <w:color w:val="000000"/>
        </w:rPr>
        <w:t>π</w:t>
      </w:r>
      <w:r>
        <w:rPr>
          <w:color w:val="000000"/>
        </w:rPr>
        <w:t>键，则</w:t>
      </w:r>
      <w:r>
        <w:rPr>
          <w:rFonts w:ascii="Times New Roman" w:hAnsi="Times New Roman" w:eastAsia="Times New Roman" w:cs="Times New Roman"/>
          <w:color w:val="000000"/>
        </w:rPr>
        <w:t>1mol[N=C=N]</w:t>
      </w:r>
      <w:r>
        <w:rPr>
          <w:color w:val="000000"/>
          <w:vertAlign w:val="superscript"/>
        </w:rPr>
        <w:t>2</w:t>
      </w:r>
      <w:r>
        <w:rPr>
          <w:rFonts w:ascii="宋体" w:hAnsi="宋体" w:eastAsia="宋体" w:cs="宋体"/>
          <w:color w:val="000000"/>
          <w:vertAlign w:val="superscript"/>
        </w:rPr>
        <w:t>﹣</w:t>
      </w:r>
      <w:r>
        <w:rPr>
          <w:rFonts w:ascii="宋体" w:hAnsi="宋体" w:eastAsia="宋体" w:cs="宋体"/>
          <w:color w:val="000000"/>
        </w:rPr>
        <w:t>中含有的</w:t>
      </w:r>
      <w:r>
        <w:rPr>
          <w:rFonts w:ascii="Times New Roman" w:hAnsi="Times New Roman" w:eastAsia="Times New Roman" w:cs="Times New Roman"/>
          <w:color w:val="000000"/>
        </w:rPr>
        <w:t>π</w:t>
      </w:r>
      <w:r>
        <w:rPr>
          <w:rFonts w:ascii="宋体" w:hAnsi="宋体" w:eastAsia="宋体" w:cs="宋体"/>
          <w:color w:val="000000"/>
        </w:rPr>
        <w:t>键数为</w:t>
      </w:r>
      <w:r>
        <w:rPr>
          <w:rFonts w:ascii="Times New Roman" w:hAnsi="Times New Roman" w:eastAsia="Times New Roman" w:cs="Times New Roman"/>
          <w:color w:val="000000"/>
        </w:rPr>
        <w:t>2N</w:t>
      </w:r>
      <w:r>
        <w:rPr>
          <w:color w:val="000000"/>
          <w:vertAlign w:val="subscript"/>
        </w:rPr>
        <w:t>A</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错误；</w:t>
      </w:r>
    </w:p>
    <w:p w14:paraId="5C7547BE">
      <w:pPr>
        <w:spacing w:line="360" w:lineRule="auto"/>
        <w:jc w:val="both"/>
        <w:textAlignment w:val="center"/>
        <w:rPr>
          <w:color w:val="000000"/>
        </w:rPr>
      </w:pPr>
      <w:r>
        <w:rPr>
          <w:rFonts w:ascii="Times New Roman" w:hAnsi="Times New Roman" w:eastAsia="Times New Roman" w:cs="Times New Roman"/>
          <w:color w:val="000000"/>
        </w:rPr>
        <w:t>D</w:t>
      </w:r>
      <w:r>
        <w:rPr>
          <w:color w:val="000000"/>
        </w:rPr>
        <w:t>．</w:t>
      </w:r>
      <w:r>
        <w:rPr>
          <w:rFonts w:ascii="宋体" w:hAnsi="宋体" w:eastAsia="宋体" w:cs="宋体"/>
          <w:color w:val="000000"/>
        </w:rPr>
        <w:t>该</w:t>
      </w:r>
      <w:r>
        <w:rPr>
          <w:color w:val="000000"/>
        </w:rPr>
        <w:t>反应中氮元素化合价</w:t>
      </w:r>
      <w:r>
        <w:rPr>
          <w:rFonts w:ascii="Times New Roman" w:hAnsi="Times New Roman" w:eastAsia="Times New Roman" w:cs="Times New Roman"/>
          <w:color w:val="000000"/>
        </w:rPr>
        <w:t>0</w:t>
      </w:r>
      <w:r>
        <w:rPr>
          <w:color w:val="000000"/>
        </w:rPr>
        <w:t>价降低到﹣</w:t>
      </w:r>
      <w:r>
        <w:rPr>
          <w:rFonts w:ascii="Times New Roman" w:hAnsi="Times New Roman" w:eastAsia="Times New Roman" w:cs="Times New Roman"/>
          <w:color w:val="000000"/>
        </w:rPr>
        <w:t>3</w:t>
      </w:r>
      <w:r>
        <w:rPr>
          <w:color w:val="000000"/>
        </w:rPr>
        <w:t>价，碳元素化合价</w:t>
      </w:r>
      <w:r>
        <w:rPr>
          <w:rFonts w:ascii="Times New Roman" w:hAnsi="Times New Roman" w:eastAsia="Times New Roman" w:cs="Times New Roman"/>
          <w:color w:val="000000"/>
        </w:rPr>
        <w:t>0</w:t>
      </w:r>
      <w:r>
        <w:rPr>
          <w:color w:val="000000"/>
        </w:rPr>
        <w:t>价升高到</w:t>
      </w:r>
      <w:r>
        <w:rPr>
          <w:rFonts w:ascii="Times New Roman" w:hAnsi="Times New Roman" w:eastAsia="Times New Roman" w:cs="Times New Roman"/>
          <w:color w:val="000000"/>
        </w:rPr>
        <w:t>+4</w:t>
      </w:r>
      <w:r>
        <w:rPr>
          <w:color w:val="000000"/>
        </w:rPr>
        <w:t>价，氢元素化合价﹣</w:t>
      </w:r>
      <w:r>
        <w:rPr>
          <w:rFonts w:ascii="Times New Roman" w:hAnsi="Times New Roman" w:eastAsia="Times New Roman" w:cs="Times New Roman"/>
          <w:color w:val="000000"/>
        </w:rPr>
        <w:t>1</w:t>
      </w:r>
      <w:r>
        <w:rPr>
          <w:color w:val="000000"/>
        </w:rPr>
        <w:t>价升高到</w:t>
      </w:r>
      <w:r>
        <w:rPr>
          <w:rFonts w:ascii="Times New Roman" w:hAnsi="Times New Roman" w:eastAsia="Times New Roman" w:cs="Times New Roman"/>
          <w:color w:val="000000"/>
        </w:rPr>
        <w:t>0</w:t>
      </w:r>
      <w:r>
        <w:rPr>
          <w:color w:val="000000"/>
        </w:rPr>
        <w:t>价，电子转移总数</w:t>
      </w:r>
      <w:r>
        <w:rPr>
          <w:rFonts w:ascii="Times New Roman" w:hAnsi="Times New Roman" w:eastAsia="Times New Roman" w:cs="Times New Roman"/>
          <w:color w:val="000000"/>
        </w:rPr>
        <w:t>6e</w:t>
      </w:r>
      <w:r>
        <w:rPr>
          <w:rFonts w:ascii="宋体" w:hAnsi="宋体" w:eastAsia="宋体" w:cs="宋体"/>
          <w:color w:val="000000"/>
          <w:vertAlign w:val="superscript"/>
        </w:rPr>
        <w:t>﹣</w:t>
      </w:r>
      <w:r>
        <w:rPr>
          <w:color w:val="000000"/>
        </w:rPr>
        <w:t>，生成</w:t>
      </w:r>
      <w:r>
        <w:rPr>
          <w:rFonts w:ascii="Times New Roman" w:hAnsi="Times New Roman" w:eastAsia="Times New Roman" w:cs="Times New Roman"/>
          <w:color w:val="000000"/>
        </w:rPr>
        <w:t>1mol H</w:t>
      </w:r>
      <w:r>
        <w:rPr>
          <w:color w:val="000000"/>
          <w:vertAlign w:val="subscript"/>
        </w:rPr>
        <w:t>2</w:t>
      </w:r>
      <w:r>
        <w:rPr>
          <w:color w:val="000000"/>
        </w:rPr>
        <w:t>时，总反应转移的电子数为</w:t>
      </w:r>
      <w:r>
        <w:rPr>
          <w:rFonts w:ascii="Times New Roman" w:hAnsi="Times New Roman" w:eastAsia="Times New Roman" w:cs="Times New Roman"/>
          <w:color w:val="000000"/>
        </w:rPr>
        <w:t>6N</w:t>
      </w:r>
      <w:r>
        <w:rPr>
          <w:color w:val="000000"/>
          <w:vertAlign w:val="subscript"/>
        </w:rPr>
        <w:t>A</w:t>
      </w:r>
      <w:r>
        <w:rPr>
          <w:color w:val="000000"/>
        </w:rPr>
        <w:t>，故</w:t>
      </w:r>
      <w:r>
        <w:rPr>
          <w:rFonts w:ascii="Times New Roman" w:hAnsi="Times New Roman" w:eastAsia="Times New Roman" w:cs="Times New Roman"/>
          <w:color w:val="000000"/>
        </w:rPr>
        <w:t>D</w:t>
      </w:r>
      <w:r>
        <w:rPr>
          <w:color w:val="000000"/>
        </w:rPr>
        <w:t>正确；</w:t>
      </w:r>
    </w:p>
    <w:p w14:paraId="6E16C91B">
      <w:pPr>
        <w:spacing w:line="360" w:lineRule="auto"/>
        <w:jc w:val="both"/>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01092E12">
      <w:pPr>
        <w:spacing w:line="360" w:lineRule="auto"/>
        <w:jc w:val="left"/>
        <w:textAlignment w:val="center"/>
        <w:rPr>
          <w:color w:val="000000"/>
        </w:rPr>
      </w:pPr>
      <w:r>
        <w:rPr>
          <w:color w:val="000000"/>
        </w:rPr>
        <w:t xml:space="preserve">8. </w:t>
      </w:r>
      <w:r>
        <w:rPr>
          <w:rFonts w:ascii="宋体" w:hAnsi="宋体" w:eastAsia="宋体" w:cs="宋体"/>
          <w:color w:val="000000"/>
        </w:rPr>
        <w:t>从</w:t>
      </w:r>
      <w:r>
        <w:rPr>
          <w:rFonts w:ascii="Times New Roman" w:hAnsi="Times New Roman" w:eastAsia="Times New Roman" w:cs="Times New Roman"/>
          <w:color w:val="000000"/>
        </w:rPr>
        <w:t>CPU</w:t>
      </w:r>
      <w:r>
        <w:rPr>
          <w:rFonts w:ascii="宋体" w:hAnsi="宋体" w:eastAsia="宋体" w:cs="宋体"/>
          <w:color w:val="000000"/>
        </w:rPr>
        <w:t>针脚</w:t>
      </w:r>
      <w:r>
        <w:rPr>
          <w:rFonts w:ascii="Times New Roman" w:hAnsi="Times New Roman" w:eastAsia="Times New Roman" w:cs="Times New Roman"/>
          <w:color w:val="000000"/>
        </w:rPr>
        <w:t>(</w:t>
      </w:r>
      <w:r>
        <w:rPr>
          <w:rFonts w:ascii="宋体" w:hAnsi="宋体" w:eastAsia="宋体" w:cs="宋体"/>
          <w:color w:val="000000"/>
        </w:rPr>
        <w:t>含有铜、镍和钴等金属</w:t>
      </w:r>
      <w:r>
        <w:rPr>
          <w:rFonts w:ascii="Times New Roman" w:hAnsi="Times New Roman" w:eastAsia="Times New Roman" w:cs="Times New Roman"/>
          <w:color w:val="000000"/>
        </w:rPr>
        <w:t>)</w:t>
      </w:r>
      <w:r>
        <w:rPr>
          <w:rFonts w:ascii="宋体" w:hAnsi="宋体" w:eastAsia="宋体" w:cs="宋体"/>
          <w:color w:val="000000"/>
        </w:rPr>
        <w:t>中回收金的实验步骤如图。下列说法错误的是</w:t>
      </w:r>
    </w:p>
    <w:p w14:paraId="072D2BC2">
      <w:pPr>
        <w:spacing w:line="360" w:lineRule="auto"/>
        <w:jc w:val="left"/>
        <w:textAlignment w:val="center"/>
        <w:rPr>
          <w:color w:val="000000"/>
        </w:rPr>
      </w:pPr>
      <w:r>
        <w:rPr>
          <w:color w:val="000000"/>
        </w:rPr>
        <w:drawing>
          <wp:inline distT="0" distB="0" distL="114300" distR="114300">
            <wp:extent cx="3571875" cy="2238375"/>
            <wp:effectExtent l="0" t="0" r="9525" b="1905"/>
            <wp:docPr id="764" name="图片 7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descr="学科网(www.zxxk.com)--教育资源门户，提供试卷、教案、课件、论文、素材以及各类教学资源下载，还有大量而丰富的教学相关资讯！"/>
                    <pic:cNvPicPr>
                      <a:picLocks noChangeAspect="1"/>
                    </pic:cNvPicPr>
                  </pic:nvPicPr>
                  <pic:blipFill>
                    <a:blip r:embed="rId7337"/>
                    <a:stretch>
                      <a:fillRect/>
                    </a:stretch>
                  </pic:blipFill>
                  <pic:spPr>
                    <a:xfrm>
                      <a:off x="0" y="0"/>
                      <a:ext cx="3571875" cy="2238375"/>
                    </a:xfrm>
                    <a:prstGeom prst="rect">
                      <a:avLst/>
                    </a:prstGeom>
                  </pic:spPr>
                </pic:pic>
              </a:graphicData>
            </a:graphic>
          </wp:inline>
        </w:drawing>
      </w:r>
    </w:p>
    <w:p w14:paraId="3D455BB7">
      <w:pPr>
        <w:spacing w:line="360" w:lineRule="auto"/>
        <w:jc w:val="left"/>
        <w:textAlignment w:val="center"/>
        <w:rPr>
          <w:color w:val="000000"/>
        </w:rPr>
      </w:pPr>
      <w:r>
        <w:rPr>
          <w:color w:val="000000"/>
        </w:rPr>
        <w:t xml:space="preserve">A. </w:t>
      </w:r>
      <w:r>
        <w:rPr>
          <w:rFonts w:ascii="宋体" w:hAnsi="宋体" w:eastAsia="宋体" w:cs="宋体"/>
          <w:color w:val="000000"/>
        </w:rPr>
        <w:t>将</w:t>
      </w:r>
      <w:r>
        <w:rPr>
          <w:rFonts w:ascii="Times New Roman" w:hAnsi="Times New Roman" w:eastAsia="Times New Roman" w:cs="Times New Roman"/>
          <w:color w:val="000000"/>
        </w:rPr>
        <w:t>CPU</w:t>
      </w:r>
      <w:r>
        <w:rPr>
          <w:rFonts w:ascii="宋体" w:hAnsi="宋体" w:eastAsia="宋体" w:cs="宋体"/>
          <w:color w:val="000000"/>
        </w:rPr>
        <w:t>针脚粉碎可加速溶解</w:t>
      </w:r>
    </w:p>
    <w:p w14:paraId="164061B7">
      <w:pPr>
        <w:spacing w:line="360" w:lineRule="auto"/>
        <w:jc w:val="left"/>
        <w:textAlignment w:val="center"/>
        <w:rPr>
          <w:color w:val="000000"/>
        </w:rPr>
      </w:pPr>
      <w:r>
        <w:rPr>
          <w:color w:val="000000"/>
        </w:rPr>
        <w:t xml:space="preserve">B. </w:t>
      </w:r>
      <w:r>
        <w:rPr>
          <w:rFonts w:ascii="宋体" w:hAnsi="宋体" w:eastAsia="宋体" w:cs="宋体"/>
          <w:color w:val="000000"/>
        </w:rPr>
        <w:t>除杂和溶金步骤需在通风橱中进行</w:t>
      </w:r>
    </w:p>
    <w:p w14:paraId="6519609C">
      <w:pPr>
        <w:spacing w:line="360" w:lineRule="auto"/>
        <w:jc w:val="left"/>
        <w:textAlignment w:val="center"/>
        <w:rPr>
          <w:color w:val="000000"/>
        </w:rPr>
      </w:pPr>
      <w:r>
        <w:rPr>
          <w:color w:val="000000"/>
        </w:rPr>
        <w:t xml:space="preserve">C. </w:t>
      </w:r>
      <w:r>
        <w:rPr>
          <w:rFonts w:ascii="宋体" w:hAnsi="宋体" w:eastAsia="宋体" w:cs="宋体"/>
          <w:color w:val="000000"/>
        </w:rPr>
        <w:t>富集后，</w:t>
      </w:r>
      <w:r>
        <w:rPr>
          <w:rFonts w:ascii="Times New Roman" w:hAnsi="Times New Roman" w:eastAsia="Times New Roman" w:cs="Times New Roman"/>
          <w:color w:val="000000"/>
        </w:rPr>
        <w:t>K[AuBr</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主要存在于滤液中</w:t>
      </w:r>
    </w:p>
    <w:p w14:paraId="2AEBD4D1">
      <w:pPr>
        <w:spacing w:line="360" w:lineRule="auto"/>
        <w:jc w:val="left"/>
        <w:textAlignment w:val="center"/>
        <w:rPr>
          <w:color w:val="000000"/>
        </w:rPr>
      </w:pPr>
      <w:r>
        <w:rPr>
          <w:color w:val="000000"/>
        </w:rPr>
        <w:t xml:space="preserve">D. </w:t>
      </w:r>
      <w:r>
        <w:rPr>
          <w:rFonts w:ascii="宋体" w:hAnsi="宋体" w:eastAsia="宋体" w:cs="宋体"/>
          <w:color w:val="000000"/>
        </w:rPr>
        <w:t>还原步骤中有</w:t>
      </w:r>
      <w:r>
        <w:object>
          <v:shape id="_x0000_i5236"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7339" o:title="eqId3e467b1d06fca46dc6b0fb64aa7e4767"/>
            <o:lock v:ext="edit" aspectratio="t"/>
            <w10:wrap type="none"/>
            <w10:anchorlock/>
          </v:shape>
          <o:OLEObject Type="Embed" ProgID="Equation.DSMT4" ShapeID="_x0000_i5236" DrawAspect="Content" ObjectID="_1468079936" r:id="rId7338">
            <o:LockedField>false</o:LockedField>
          </o:OLEObject>
        </w:object>
      </w:r>
      <w:r>
        <w:rPr>
          <w:rFonts w:ascii="宋体" w:hAnsi="宋体" w:eastAsia="宋体" w:cs="宋体"/>
          <w:color w:val="000000"/>
        </w:rPr>
        <w:t>生成</w:t>
      </w:r>
    </w:p>
    <w:p w14:paraId="77832FEB">
      <w:pPr>
        <w:spacing w:line="360" w:lineRule="auto"/>
        <w:textAlignment w:val="center"/>
        <w:rPr>
          <w:color w:val="000000"/>
        </w:rPr>
      </w:pPr>
      <w:r>
        <w:rPr>
          <w:color w:val="2E75B6"/>
        </w:rPr>
        <w:t>【答案】</w:t>
      </w:r>
      <w:r>
        <w:rPr>
          <w:color w:val="000000"/>
        </w:rPr>
        <w:t>C</w:t>
      </w:r>
    </w:p>
    <w:p w14:paraId="752D8380">
      <w:pPr>
        <w:spacing w:line="360" w:lineRule="auto"/>
        <w:textAlignment w:val="center"/>
        <w:rPr>
          <w:color w:val="000000"/>
        </w:rPr>
      </w:pPr>
      <w:r>
        <w:rPr>
          <w:color w:val="2E75B6"/>
        </w:rPr>
        <w:t>【解析】</w:t>
      </w:r>
    </w:p>
    <w:p w14:paraId="57F2D2A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color w:val="000000"/>
        </w:rPr>
        <w:t>．将</w:t>
      </w:r>
      <w:r>
        <w:rPr>
          <w:rFonts w:ascii="Times New Roman" w:hAnsi="Times New Roman" w:eastAsia="Times New Roman" w:cs="Times New Roman"/>
          <w:color w:val="000000"/>
        </w:rPr>
        <w:t>CPU</w:t>
      </w:r>
      <w:r>
        <w:rPr>
          <w:color w:val="000000"/>
        </w:rPr>
        <w:t>针脚粉碎，增大与硝酸和水的接触面积，可加速溶解，故</w:t>
      </w:r>
      <w:r>
        <w:rPr>
          <w:rFonts w:ascii="Times New Roman" w:hAnsi="Times New Roman" w:eastAsia="Times New Roman" w:cs="Times New Roman"/>
          <w:color w:val="000000"/>
        </w:rPr>
        <w:t>A</w:t>
      </w:r>
      <w:r>
        <w:rPr>
          <w:color w:val="000000"/>
        </w:rPr>
        <w:t>正确；</w:t>
      </w:r>
    </w:p>
    <w:p w14:paraId="178989CE">
      <w:pPr>
        <w:spacing w:line="360" w:lineRule="auto"/>
        <w:jc w:val="both"/>
        <w:textAlignment w:val="center"/>
        <w:rPr>
          <w:color w:val="000000"/>
        </w:rPr>
      </w:pPr>
      <w:r>
        <w:rPr>
          <w:rFonts w:ascii="Times New Roman" w:hAnsi="Times New Roman" w:eastAsia="Times New Roman" w:cs="Times New Roman"/>
          <w:color w:val="000000"/>
        </w:rPr>
        <w:t>B</w:t>
      </w:r>
      <w:r>
        <w:rPr>
          <w:color w:val="000000"/>
        </w:rPr>
        <w:t>．除杂和溶金步骤中会生成污染性气体二氧化氮、一氧化氮，需在通风橱中进行，故</w:t>
      </w:r>
      <w:r>
        <w:rPr>
          <w:rFonts w:ascii="Times New Roman" w:hAnsi="Times New Roman" w:eastAsia="Times New Roman" w:cs="Times New Roman"/>
          <w:color w:val="000000"/>
        </w:rPr>
        <w:t>B</w:t>
      </w:r>
      <w:r>
        <w:rPr>
          <w:color w:val="000000"/>
        </w:rPr>
        <w:t>正确；</w:t>
      </w:r>
    </w:p>
    <w:p w14:paraId="7C08BF32">
      <w:pPr>
        <w:spacing w:line="360" w:lineRule="auto"/>
        <w:jc w:val="both"/>
        <w:textAlignment w:val="center"/>
        <w:rPr>
          <w:color w:val="000000"/>
        </w:rPr>
      </w:pPr>
      <w:r>
        <w:rPr>
          <w:rFonts w:ascii="Times New Roman" w:hAnsi="Times New Roman" w:eastAsia="Times New Roman" w:cs="Times New Roman"/>
          <w:color w:val="000000"/>
        </w:rPr>
        <w:t>C</w:t>
      </w:r>
      <w:r>
        <w:rPr>
          <w:color w:val="000000"/>
        </w:rPr>
        <w:t>．图示可知，富集后，</w:t>
      </w:r>
      <w:r>
        <w:rPr>
          <w:rFonts w:ascii="Times New Roman" w:hAnsi="Times New Roman" w:eastAsia="Times New Roman" w:cs="Times New Roman"/>
          <w:color w:val="000000"/>
        </w:rPr>
        <w:t>K[AuBr</w:t>
      </w:r>
      <w:r>
        <w:rPr>
          <w:color w:val="000000"/>
          <w:vertAlign w:val="subscript"/>
        </w:rPr>
        <w:t>4</w:t>
      </w:r>
      <w:r>
        <w:rPr>
          <w:rFonts w:ascii="Times New Roman" w:hAnsi="Times New Roman" w:eastAsia="Times New Roman" w:cs="Times New Roman"/>
          <w:color w:val="000000"/>
        </w:rPr>
        <w:t>]</w:t>
      </w:r>
      <w:r>
        <w:rPr>
          <w:color w:val="000000"/>
        </w:rPr>
        <w:t>主要存在于滤渣中，故</w:t>
      </w:r>
      <w:r>
        <w:rPr>
          <w:rFonts w:ascii="Times New Roman" w:hAnsi="Times New Roman" w:eastAsia="Times New Roman" w:cs="Times New Roman"/>
          <w:color w:val="000000"/>
        </w:rPr>
        <w:t>C</w:t>
      </w:r>
      <w:r>
        <w:rPr>
          <w:color w:val="000000"/>
        </w:rPr>
        <w:t>错误；</w:t>
      </w:r>
    </w:p>
    <w:p w14:paraId="2C62A0F8">
      <w:pPr>
        <w:spacing w:line="360" w:lineRule="auto"/>
        <w:jc w:val="left"/>
        <w:textAlignment w:val="center"/>
        <w:rPr>
          <w:color w:val="000000"/>
        </w:rPr>
      </w:pPr>
      <w:r>
        <w:rPr>
          <w:rFonts w:ascii="Times New Roman" w:hAnsi="Times New Roman" w:eastAsia="Times New Roman" w:cs="Times New Roman"/>
          <w:color w:val="000000"/>
        </w:rPr>
        <w:t>D</w:t>
      </w:r>
      <w:r>
        <w:rPr>
          <w:color w:val="000000"/>
        </w:rPr>
        <w:t>．还原步骤中</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S</w:t>
      </w:r>
      <w:r>
        <w:rPr>
          <w:color w:val="000000"/>
          <w:vertAlign w:val="subscript"/>
        </w:rPr>
        <w:t>2</w:t>
      </w:r>
      <w:r>
        <w:rPr>
          <w:rFonts w:ascii="Times New Roman" w:hAnsi="Times New Roman" w:eastAsia="Times New Roman" w:cs="Times New Roman"/>
          <w:color w:val="000000"/>
        </w:rPr>
        <w:t>O</w:t>
      </w:r>
      <w:r>
        <w:rPr>
          <w:color w:val="000000"/>
          <w:vertAlign w:val="subscript"/>
        </w:rPr>
        <w:t>5</w:t>
      </w:r>
      <w:r>
        <w:rPr>
          <w:color w:val="000000"/>
        </w:rPr>
        <w:t>做还原剂得到金属单质金，硫元素化合价升高，反应过程中有</w:t>
      </w:r>
      <w:r>
        <w:object>
          <v:shape id="_x0000_i5237" o:spt="75" alt="学科网(www.zxxk.com)--教育资源门户，提供试卷、教案、课件、论文、素材以及各类教学资源下载，还有大量而丰富的教学相关资讯！" type="#_x0000_t75" style="height:18.75pt;width:27pt;" o:ole="t" filled="f" o:preferrelative="t" stroked="f" coordsize="21600,21600">
            <v:path/>
            <v:fill on="f" focussize="0,0"/>
            <v:stroke on="f"/>
            <v:imagedata r:id="rId7341" o:title="eqId247248adcbb953dacb1486270b57e3d7"/>
            <o:lock v:ext="edit" aspectratio="t"/>
            <w10:wrap type="none"/>
            <w10:anchorlock/>
          </v:shape>
          <o:OLEObject Type="Embed" ProgID="Equation.DSMT4" ShapeID="_x0000_i5237" DrawAspect="Content" ObjectID="_1468079937" r:id="rId7340">
            <o:LockedField>false</o:LockedField>
          </o:OLEObject>
        </w:object>
      </w:r>
      <w:r>
        <w:rPr>
          <w:color w:val="000000"/>
        </w:rPr>
        <w:t>生成，故</w:t>
      </w:r>
      <w:r>
        <w:rPr>
          <w:rFonts w:ascii="Times New Roman" w:hAnsi="Times New Roman" w:eastAsia="Times New Roman" w:cs="Times New Roman"/>
          <w:color w:val="000000"/>
        </w:rPr>
        <w:t>D</w:t>
      </w:r>
      <w:r>
        <w:rPr>
          <w:color w:val="000000"/>
        </w:rPr>
        <w:t>正确；</w:t>
      </w:r>
    </w:p>
    <w:p w14:paraId="25984EEE">
      <w:pPr>
        <w:spacing w:line="360" w:lineRule="auto"/>
        <w:jc w:val="left"/>
        <w:textAlignment w:val="center"/>
        <w:rPr>
          <w:color w:val="000000"/>
        </w:rPr>
      </w:pPr>
      <w:r>
        <w:rPr>
          <w:color w:val="000000"/>
        </w:rPr>
        <w:t>故选</w:t>
      </w:r>
      <w:r>
        <w:rPr>
          <w:rFonts w:ascii="Times New Roman" w:hAnsi="Times New Roman" w:eastAsia="Times New Roman" w:cs="Times New Roman"/>
          <w:color w:val="000000"/>
        </w:rPr>
        <w:t>C</w:t>
      </w:r>
      <w:r>
        <w:rPr>
          <w:color w:val="000000"/>
        </w:rPr>
        <w:t>。</w:t>
      </w:r>
    </w:p>
    <w:p w14:paraId="02052E96">
      <w:pPr>
        <w:spacing w:line="360" w:lineRule="auto"/>
        <w:jc w:val="left"/>
        <w:textAlignment w:val="center"/>
        <w:rPr>
          <w:color w:val="000000"/>
        </w:rPr>
      </w:pPr>
      <w:r>
        <w:rPr>
          <w:color w:val="000000"/>
        </w:rPr>
        <w:t xml:space="preserve">9. </w:t>
      </w:r>
      <w:r>
        <w:rPr>
          <w:rFonts w:ascii="宋体" w:hAnsi="宋体" w:eastAsia="宋体" w:cs="宋体"/>
          <w:color w:val="000000"/>
        </w:rPr>
        <w:t>温度</w:t>
      </w:r>
      <w:r>
        <w:rPr>
          <w:rFonts w:ascii="Times New Roman" w:hAnsi="Times New Roman" w:eastAsia="Times New Roman" w:cs="Times New Roman"/>
          <w:color w:val="000000"/>
        </w:rPr>
        <w:t>T</w:t>
      </w:r>
      <w:r>
        <w:rPr>
          <w:rFonts w:ascii="宋体" w:hAnsi="宋体" w:eastAsia="宋体" w:cs="宋体"/>
          <w:color w:val="000000"/>
        </w:rPr>
        <w:t>下，向</w:t>
      </w:r>
      <w:r>
        <w:rPr>
          <w:rFonts w:ascii="Times New Roman" w:hAnsi="Times New Roman" w:eastAsia="Times New Roman" w:cs="Times New Roman"/>
          <w:color w:val="000000"/>
        </w:rPr>
        <w:t>1L</w:t>
      </w:r>
      <w:r>
        <w:rPr>
          <w:rFonts w:ascii="宋体" w:hAnsi="宋体" w:eastAsia="宋体" w:cs="宋体"/>
          <w:color w:val="000000"/>
        </w:rPr>
        <w:t>真空刚性容器中加入</w:t>
      </w:r>
      <w:r>
        <w:object>
          <v:shape id="_x0000_i5238" o:spt="75" alt="学科网(www.zxxk.com)--教育资源门户，提供试卷、教案、课件、论文、素材以及各类教学资源下载，还有大量而丰富的教学相关资讯！" type="#_x0000_t75" style="height:20.25pt;width:99pt;" o:ole="t" filled="f" o:preferrelative="t" stroked="f" coordsize="21600,21600">
            <v:path/>
            <v:fill on="f" focussize="0,0"/>
            <v:stroke on="f"/>
            <v:imagedata r:id="rId7343" o:title="eqId124ccbde8c8cf0a213bcc784915f7235"/>
            <o:lock v:ext="edit" aspectratio="t"/>
            <w10:wrap type="none"/>
            <w10:anchorlock/>
          </v:shape>
          <o:OLEObject Type="Embed" ProgID="Equation.DSMT4" ShapeID="_x0000_i5238" DrawAspect="Content" ObjectID="_1468079938" r:id="rId7342">
            <o:LockedField>false</o:LockedField>
          </o:OLEObject>
        </w:object>
      </w:r>
      <w:r>
        <w:rPr>
          <w:rFonts w:ascii="宋体" w:hAnsi="宋体" w:eastAsia="宋体" w:cs="宋体"/>
          <w:color w:val="000000"/>
        </w:rPr>
        <w:t>，反应达到平衡时，</w:t>
      </w:r>
      <w:r>
        <w:object>
          <v:shape id="_x0000_i5239" o:spt="75" alt="学科网(www.zxxk.com)--教育资源门户，提供试卷、教案、课件、论文、素材以及各类教学资源下载，还有大量而丰富的教学相关资讯！" type="#_x0000_t75" style="height:20.25pt;width:90pt;" o:ole="t" filled="f" o:preferrelative="t" stroked="f" coordsize="21600,21600">
            <v:path/>
            <v:fill on="f" focussize="0,0"/>
            <v:stroke on="f"/>
            <v:imagedata r:id="rId7345" o:title="eqId8639d04ed22b49ad03f7b665775d0b3d"/>
            <o:lock v:ext="edit" aspectratio="t"/>
            <w10:wrap type="none"/>
            <w10:anchorlock/>
          </v:shape>
          <o:OLEObject Type="Embed" ProgID="Equation.DSMT4" ShapeID="_x0000_i5239" DrawAspect="Content" ObjectID="_1468079939" r:id="rId7344">
            <o:LockedField>false</o:LockedField>
          </o:OLEObject>
        </w:object>
      </w:r>
      <w:r>
        <w:rPr>
          <w:rFonts w:ascii="宋体" w:hAnsi="宋体" w:eastAsia="宋体" w:cs="宋体"/>
          <w:color w:val="000000"/>
        </w:rPr>
        <w:t>，</w:t>
      </w:r>
    </w:p>
    <w:p w14:paraId="2AD08F2A">
      <w:pPr>
        <w:spacing w:line="360" w:lineRule="auto"/>
        <w:jc w:val="left"/>
        <w:textAlignment w:val="center"/>
        <w:rPr>
          <w:color w:val="000000"/>
        </w:rPr>
      </w:pPr>
      <w:r>
        <w:rPr>
          <w:rFonts w:ascii="Times New Roman" w:hAnsi="Times New Roman" w:eastAsia="Times New Roman" w:cs="Times New Roman"/>
          <w:color w:val="000000"/>
        </w:rPr>
        <w:t xml:space="preserve">    </w:t>
      </w:r>
      <w:r>
        <w:object>
          <v:shape id="_x0000_i5240" o:spt="75" alt="学科网(www.zxxk.com)--教育资源门户，提供试卷、教案、课件、论文、素材以及各类教学资源下载，还有大量而丰富的教学相关资讯！" type="#_x0000_t75" style="height:34.15pt;width:244.9pt;" o:ole="t" filled="f" o:preferrelative="t" stroked="f" coordsize="21600,21600">
            <v:path/>
            <v:fill on="f" focussize="0,0"/>
            <v:stroke on="f"/>
            <v:imagedata r:id="rId7347" o:title="eqId39c8b1edc5de632c4bcc171acf7feec9"/>
            <o:lock v:ext="edit" aspectratio="t"/>
            <w10:wrap type="none"/>
            <w10:anchorlock/>
          </v:shape>
          <o:OLEObject Type="Embed" ProgID="Equation.DSMT4" ShapeID="_x0000_i5240" DrawAspect="Content" ObjectID="_1468079940" r:id="rId7346">
            <o:LockedField>false</o:LockedField>
          </o:OLEObject>
        </w:object>
      </w:r>
    </w:p>
    <w:p w14:paraId="30723C95">
      <w:pPr>
        <w:spacing w:line="360" w:lineRule="auto"/>
        <w:jc w:val="left"/>
        <w:textAlignment w:val="center"/>
        <w:rPr>
          <w:color w:val="000000"/>
        </w:rPr>
      </w:pPr>
      <w:r>
        <w:rPr>
          <w:rFonts w:ascii="宋体" w:hAnsi="宋体" w:eastAsia="宋体" w:cs="宋体"/>
          <w:color w:val="000000"/>
        </w:rPr>
        <w:t>下列说法正确的是</w:t>
      </w:r>
    </w:p>
    <w:p w14:paraId="660FF186">
      <w:pPr>
        <w:spacing w:line="360" w:lineRule="auto"/>
        <w:jc w:val="left"/>
        <w:textAlignment w:val="center"/>
        <w:rPr>
          <w:color w:val="000000"/>
        </w:rPr>
      </w:pPr>
      <w:r>
        <w:rPr>
          <w:color w:val="000000"/>
        </w:rPr>
        <w:t xml:space="preserve">A. </w:t>
      </w:r>
      <w:r>
        <w:rPr>
          <w:rFonts w:ascii="宋体" w:hAnsi="宋体" w:eastAsia="宋体" w:cs="宋体"/>
          <w:color w:val="000000"/>
        </w:rPr>
        <w:t>再充入</w:t>
      </w:r>
      <w:r>
        <w:rPr>
          <w:rFonts w:ascii="Times New Roman" w:hAnsi="Times New Roman" w:eastAsia="Times New Roman" w:cs="Times New Roman"/>
          <w:color w:val="000000"/>
        </w:rPr>
        <w:t>1mol X</w:t>
      </w:r>
      <w:r>
        <w:rPr>
          <w:rFonts w:ascii="宋体" w:hAnsi="宋体" w:eastAsia="宋体" w:cs="宋体"/>
          <w:color w:val="000000"/>
        </w:rPr>
        <w:t>和</w:t>
      </w:r>
      <w:r>
        <w:rPr>
          <w:rFonts w:ascii="Times New Roman" w:hAnsi="Times New Roman" w:eastAsia="Times New Roman" w:cs="Times New Roman"/>
          <w:color w:val="000000"/>
        </w:rPr>
        <w:t>1mol Y</w:t>
      </w:r>
      <w:r>
        <w:rPr>
          <w:rFonts w:ascii="宋体" w:hAnsi="宋体" w:eastAsia="宋体" w:cs="宋体"/>
          <w:color w:val="000000"/>
        </w:rPr>
        <w:t>，此时</w:t>
      </w:r>
      <w:r>
        <w:object>
          <v:shape id="_x0000_i5241" o:spt="75" alt="学科网(www.zxxk.com)--教育资源门户，提供试卷、教案、课件、论文、素材以及各类教学资源下载，还有大量而丰富的教学相关资讯！" type="#_x0000_t75" style="height:18pt;width:39.6pt;" o:ole="t" filled="f" o:preferrelative="t" stroked="f" coordsize="21600,21600">
            <v:path/>
            <v:fill on="f" focussize="0,0"/>
            <v:stroke on="f"/>
            <v:imagedata r:id="rId7349" o:title="eqIddf22bf17871bd0e1147c5a35d1e9a31b"/>
            <o:lock v:ext="edit" aspectratio="t"/>
            <w10:wrap type="none"/>
            <w10:anchorlock/>
          </v:shape>
          <o:OLEObject Type="Embed" ProgID="Equation.DSMT4" ShapeID="_x0000_i5241" DrawAspect="Content" ObjectID="_1468079941" r:id="rId7348">
            <o:LockedField>false</o:LockedField>
          </o:OLEObject>
        </w:object>
      </w:r>
    </w:p>
    <w:p w14:paraId="1552D313">
      <w:pPr>
        <w:spacing w:line="360" w:lineRule="auto"/>
        <w:jc w:val="left"/>
        <w:textAlignment w:val="center"/>
        <w:rPr>
          <w:color w:val="000000"/>
        </w:rPr>
      </w:pPr>
      <w:r>
        <w:rPr>
          <w:color w:val="000000"/>
        </w:rPr>
        <w:t xml:space="preserve">B. </w:t>
      </w:r>
      <w:r>
        <w:rPr>
          <w:rFonts w:ascii="宋体" w:hAnsi="宋体" w:eastAsia="宋体" w:cs="宋体"/>
          <w:color w:val="000000"/>
        </w:rPr>
        <w:t>再充入</w:t>
      </w:r>
      <w:r>
        <w:rPr>
          <w:rFonts w:ascii="Times New Roman" w:hAnsi="Times New Roman" w:eastAsia="Times New Roman" w:cs="Times New Roman"/>
          <w:color w:val="000000"/>
        </w:rPr>
        <w:t>1mol X</w:t>
      </w:r>
      <w:r>
        <w:rPr>
          <w:rFonts w:ascii="宋体" w:hAnsi="宋体" w:eastAsia="宋体" w:cs="宋体"/>
          <w:color w:val="000000"/>
        </w:rPr>
        <w:t>，平衡时</w:t>
      </w:r>
      <w:r>
        <w:object>
          <v:shape id="_x0000_i5242" o:spt="75" alt="学科网(www.zxxk.com)--教育资源门户，提供试卷、教案、课件、论文、素材以及各类教学资源下载，还有大量而丰富的教学相关资讯！" type="#_x0000_t75" style="height:20.25pt;width:90pt;" o:ole="t" filled="f" o:preferrelative="t" stroked="f" coordsize="21600,21600">
            <v:path/>
            <v:fill on="f" focussize="0,0"/>
            <v:stroke on="f"/>
            <v:imagedata r:id="rId7351" o:title="eqId41bd91d3695c00c25e89fa37416e9b55"/>
            <o:lock v:ext="edit" aspectratio="t"/>
            <w10:wrap type="none"/>
            <w10:anchorlock/>
          </v:shape>
          <o:OLEObject Type="Embed" ProgID="Equation.DSMT4" ShapeID="_x0000_i5242" DrawAspect="Content" ObjectID="_1468079942" r:id="rId7350">
            <o:LockedField>false</o:LockedField>
          </o:OLEObject>
        </w:object>
      </w:r>
    </w:p>
    <w:p w14:paraId="177CE80F">
      <w:pPr>
        <w:spacing w:line="360" w:lineRule="auto"/>
        <w:jc w:val="left"/>
        <w:textAlignment w:val="center"/>
        <w:rPr>
          <w:color w:val="000000"/>
        </w:rPr>
      </w:pPr>
      <w:r>
        <w:rPr>
          <w:color w:val="000000"/>
        </w:rPr>
        <w:t xml:space="preserve">C. </w:t>
      </w:r>
      <w:r>
        <w:rPr>
          <w:rFonts w:ascii="宋体" w:hAnsi="宋体" w:eastAsia="宋体" w:cs="宋体"/>
          <w:color w:val="000000"/>
        </w:rPr>
        <w:t>再充入</w:t>
      </w:r>
      <w:r>
        <w:object>
          <v:shape id="_x0000_i524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7353" o:title="eqIdc683a5afc3b76b0a00c2a266abedc32c"/>
            <o:lock v:ext="edit" aspectratio="t"/>
            <w10:wrap type="none"/>
            <w10:anchorlock/>
          </v:shape>
          <o:OLEObject Type="Embed" ProgID="Equation.DSMT4" ShapeID="_x0000_i5243" DrawAspect="Content" ObjectID="_1468079943" r:id="rId7352">
            <o:LockedField>false</o:LockedField>
          </o:OLEObject>
        </w:object>
      </w:r>
      <w:r>
        <w:rPr>
          <w:rFonts w:ascii="宋体" w:hAnsi="宋体" w:eastAsia="宋体" w:cs="宋体"/>
          <w:color w:val="000000"/>
        </w:rPr>
        <w:t>，平衡向右移动</w:t>
      </w:r>
    </w:p>
    <w:p w14:paraId="5CDD96AD">
      <w:pPr>
        <w:spacing w:line="360" w:lineRule="auto"/>
        <w:jc w:val="left"/>
        <w:textAlignment w:val="center"/>
        <w:rPr>
          <w:color w:val="000000"/>
        </w:rPr>
      </w:pPr>
      <w:r>
        <w:rPr>
          <w:color w:val="000000"/>
        </w:rPr>
        <w:t xml:space="preserve">D. </w:t>
      </w:r>
      <w:r>
        <w:rPr>
          <w:rFonts w:ascii="宋体" w:hAnsi="宋体" w:eastAsia="宋体" w:cs="宋体"/>
          <w:color w:val="000000"/>
        </w:rPr>
        <w:t>若温度升高，</w:t>
      </w:r>
      <w:r>
        <w:rPr>
          <w:rFonts w:ascii="Times New Roman" w:hAnsi="Times New Roman" w:eastAsia="Times New Roman" w:cs="Times New Roman"/>
          <w:color w:val="000000"/>
        </w:rPr>
        <w:t>X</w:t>
      </w:r>
      <w:r>
        <w:rPr>
          <w:rFonts w:ascii="宋体" w:hAnsi="宋体" w:eastAsia="宋体" w:cs="宋体"/>
          <w:color w:val="000000"/>
        </w:rPr>
        <w:t>的转化率增加，则上述反应</w:t>
      </w:r>
      <w:r>
        <w:object>
          <v:shape id="_x0000_i5244" o:spt="75" alt="学科网(www.zxxk.com)--教育资源门户，提供试卷、教案、课件、论文、素材以及各类教学资源下载，还有大量而丰富的教学相关资讯！" type="#_x0000_t75" style="height:14.25pt;width:38.25pt;" o:ole="t" filled="f" o:preferrelative="t" stroked="f" coordsize="21600,21600">
            <v:path/>
            <v:fill on="f" focussize="0,0"/>
            <v:stroke on="f"/>
            <v:imagedata r:id="rId7355" o:title="eqIdfeb30ef033c9c51eb5ebe6822422b5c7"/>
            <o:lock v:ext="edit" aspectratio="t"/>
            <w10:wrap type="none"/>
            <w10:anchorlock/>
          </v:shape>
          <o:OLEObject Type="Embed" ProgID="Equation.DSMT4" ShapeID="_x0000_i5244" DrawAspect="Content" ObjectID="_1468079944" r:id="rId7354">
            <o:LockedField>false</o:LockedField>
          </o:OLEObject>
        </w:object>
      </w:r>
    </w:p>
    <w:p w14:paraId="0858C15F">
      <w:pPr>
        <w:spacing w:line="360" w:lineRule="auto"/>
        <w:textAlignment w:val="center"/>
        <w:rPr>
          <w:color w:val="000000"/>
        </w:rPr>
      </w:pPr>
      <w:r>
        <w:rPr>
          <w:color w:val="2E75B6"/>
        </w:rPr>
        <w:t>【答案】</w:t>
      </w:r>
      <w:r>
        <w:rPr>
          <w:color w:val="000000"/>
        </w:rPr>
        <w:t>A</w:t>
      </w:r>
    </w:p>
    <w:p w14:paraId="37E5BC58">
      <w:pPr>
        <w:spacing w:line="360" w:lineRule="auto"/>
        <w:textAlignment w:val="center"/>
        <w:rPr>
          <w:color w:val="000000"/>
        </w:rPr>
      </w:pPr>
      <w:r>
        <w:rPr>
          <w:color w:val="2E75B6"/>
        </w:rPr>
        <w:t>【解析】</w:t>
      </w:r>
    </w:p>
    <w:p w14:paraId="77C1B2D6">
      <w:pPr>
        <w:spacing w:line="360" w:lineRule="auto"/>
        <w:jc w:val="left"/>
        <w:textAlignment w:val="center"/>
        <w:rPr>
          <w:color w:val="000000"/>
        </w:rPr>
      </w:pPr>
      <w:r>
        <w:rPr>
          <w:color w:val="000000"/>
        </w:rPr>
        <w:t>【分析】</w:t>
      </w:r>
      <w:r>
        <w:rPr>
          <w:rFonts w:ascii="宋体" w:hAnsi="宋体" w:eastAsia="宋体" w:cs="宋体"/>
          <w:color w:val="000000"/>
        </w:rPr>
        <w:t>由题意可知，平衡时</w:t>
      </w:r>
      <w:r>
        <w:rPr>
          <w:rFonts w:ascii="Times New Roman" w:hAnsi="Times New Roman" w:eastAsia="Times New Roman" w:cs="Times New Roman"/>
          <w:color w:val="000000"/>
        </w:rPr>
        <w:t>Y</w:t>
      </w:r>
      <w:r>
        <w:rPr>
          <w:rFonts w:ascii="宋体" w:hAnsi="宋体" w:eastAsia="宋体" w:cs="宋体"/>
          <w:color w:val="000000"/>
        </w:rPr>
        <w:t>的浓度为</w:t>
      </w:r>
      <w:r>
        <w:rPr>
          <w:rFonts w:ascii="Times New Roman" w:hAnsi="Times New Roman" w:eastAsia="Times New Roman" w:cs="Times New Roman"/>
          <w:color w:val="000000"/>
        </w:rPr>
        <w:t>0.4mol/L</w:t>
      </w:r>
      <w:r>
        <w:rPr>
          <w:rFonts w:ascii="宋体" w:hAnsi="宋体" w:eastAsia="宋体" w:cs="宋体"/>
          <w:color w:val="000000"/>
        </w:rPr>
        <w:t>，由方程式可知，</w:t>
      </w:r>
      <w:r>
        <w:rPr>
          <w:rFonts w:ascii="Times New Roman" w:hAnsi="Times New Roman" w:eastAsia="Times New Roman" w:cs="Times New Roman"/>
          <w:color w:val="000000"/>
        </w:rPr>
        <w:t>X</w:t>
      </w:r>
      <w:r>
        <w:rPr>
          <w:rFonts w:ascii="宋体" w:hAnsi="宋体" w:eastAsia="宋体" w:cs="宋体"/>
          <w:color w:val="000000"/>
        </w:rPr>
        <w:t>的浓度为</w:t>
      </w:r>
      <w:r>
        <w:rPr>
          <w:rFonts w:ascii="Times New Roman" w:hAnsi="Times New Roman" w:eastAsia="Times New Roman" w:cs="Times New Roman"/>
          <w:color w:val="000000"/>
        </w:rPr>
        <w:t>1mol/L</w:t>
      </w:r>
      <w:r>
        <w:rPr>
          <w:rFonts w:ascii="宋体" w:hAnsi="宋体" w:eastAsia="宋体" w:cs="宋体"/>
          <w:color w:val="000000"/>
        </w:rPr>
        <w:t>—</w:t>
      </w:r>
      <w:r>
        <w:rPr>
          <w:rFonts w:ascii="Times New Roman" w:hAnsi="Times New Roman" w:eastAsia="Times New Roman" w:cs="Times New Roman"/>
          <w:color w:val="000000"/>
        </w:rPr>
        <w:t>0.4mol/L=0.6 mol/L</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的浓度为</w:t>
      </w:r>
      <w:r>
        <w:rPr>
          <w:rFonts w:ascii="Times New Roman" w:hAnsi="Times New Roman" w:eastAsia="Times New Roman" w:cs="Times New Roman"/>
          <w:color w:val="000000"/>
        </w:rPr>
        <w:t>0.4mol/L</w:t>
      </w:r>
      <w:r>
        <w:rPr>
          <w:rFonts w:ascii="宋体" w:hAnsi="宋体" w:eastAsia="宋体" w:cs="宋体"/>
          <w:color w:val="000000"/>
        </w:rPr>
        <w:t>，则反应的平衡常数</w:t>
      </w:r>
      <w:r>
        <w:rPr>
          <w:rFonts w:ascii="Times New Roman" w:hAnsi="Times New Roman" w:eastAsia="Times New Roman" w:cs="Times New Roman"/>
          <w:i/>
          <w:color w:val="000000"/>
        </w:rPr>
        <w:t>K</w:t>
      </w:r>
      <w:r>
        <w:rPr>
          <w:rFonts w:ascii="Times New Roman" w:hAnsi="Times New Roman" w:eastAsia="Times New Roman" w:cs="Times New Roman"/>
          <w:color w:val="000000"/>
        </w:rPr>
        <w:t>=</w:t>
      </w:r>
      <w:r>
        <w:object>
          <v:shape id="_x0000_i5245" o:spt="75" alt="学科网(www.zxxk.com)--教育资源门户，提供试卷、教案、课件、论文、素材以及各类教学资源下载，还有大量而丰富的教学相关资讯！" type="#_x0000_t75" style="height:29.25pt;width:42pt;" o:ole="t" filled="f" o:preferrelative="t" stroked="f" coordsize="21600,21600">
            <v:path/>
            <v:fill on="f" focussize="0,0"/>
            <v:stroke on="f"/>
            <v:imagedata r:id="rId7357" o:title="eqIdb5bd20593ec292ec4f3a2e68e3f7e2f7"/>
            <o:lock v:ext="edit" aspectratio="t"/>
            <w10:wrap type="none"/>
            <w10:anchorlock/>
          </v:shape>
          <o:OLEObject Type="Embed" ProgID="Equation.DSMT4" ShapeID="_x0000_i5245" DrawAspect="Content" ObjectID="_1468079945" r:id="rId735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0.27</w:t>
      </w:r>
      <w:r>
        <w:rPr>
          <w:rFonts w:ascii="宋体" w:hAnsi="宋体" w:eastAsia="宋体" w:cs="宋体"/>
          <w:color w:val="000000"/>
        </w:rPr>
        <w:t>。</w:t>
      </w:r>
    </w:p>
    <w:p w14:paraId="07E7FECB">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．向真空刚性容器中再充入</w:t>
      </w:r>
      <w:r>
        <w:rPr>
          <w:rFonts w:ascii="Times New Roman" w:hAnsi="Times New Roman" w:eastAsia="Times New Roman" w:cs="Times New Roman"/>
          <w:color w:val="000000"/>
        </w:rPr>
        <w:t>1mol X</w:t>
      </w:r>
      <w:r>
        <w:rPr>
          <w:rFonts w:ascii="宋体" w:hAnsi="宋体" w:eastAsia="宋体" w:cs="宋体"/>
          <w:color w:val="000000"/>
        </w:rPr>
        <w:t>和</w:t>
      </w:r>
      <w:r>
        <w:rPr>
          <w:rFonts w:ascii="Times New Roman" w:hAnsi="Times New Roman" w:eastAsia="Times New Roman" w:cs="Times New Roman"/>
          <w:color w:val="000000"/>
        </w:rPr>
        <w:t>1mol Y</w:t>
      </w:r>
      <w:r>
        <w:rPr>
          <w:rFonts w:ascii="宋体" w:hAnsi="宋体" w:eastAsia="宋体" w:cs="宋体"/>
          <w:color w:val="000000"/>
        </w:rPr>
        <w:t>时，反应的浓度熵</w:t>
      </w:r>
      <w:r>
        <w:rPr>
          <w:rFonts w:ascii="Times New Roman" w:hAnsi="Times New Roman" w:eastAsia="Times New Roman" w:cs="Times New Roman"/>
          <w:i/>
          <w:color w:val="000000"/>
        </w:rPr>
        <w:t>Q</w:t>
      </w:r>
      <w:r>
        <w:rPr>
          <w:rFonts w:ascii="Times New Roman" w:hAnsi="Times New Roman" w:eastAsia="Times New Roman" w:cs="Times New Roman"/>
          <w:color w:val="000000"/>
          <w:vertAlign w:val="subscript"/>
        </w:rPr>
        <w:t>c</w:t>
      </w:r>
      <w:r>
        <w:rPr>
          <w:rFonts w:ascii="Times New Roman" w:hAnsi="Times New Roman" w:eastAsia="Times New Roman" w:cs="Times New Roman"/>
          <w:color w:val="000000"/>
        </w:rPr>
        <w:t>=</w:t>
      </w:r>
      <w:r>
        <w:object>
          <v:shape id="_x0000_i5246" o:spt="75" alt="学科网(www.zxxk.com)--教育资源门户，提供试卷、教案、课件、论文、素材以及各类教学资源下载，还有大量而丰富的教学相关资讯！" type="#_x0000_t75" style="height:30.75pt;width:44.25pt;" o:ole="t" filled="f" o:preferrelative="t" stroked="f" coordsize="21600,21600">
            <v:path/>
            <v:fill on="f" focussize="0,0"/>
            <v:stroke on="f"/>
            <v:imagedata r:id="rId7359" o:title="eqId342ea72d36ca4a9d2d73bdec285c1088"/>
            <o:lock v:ext="edit" aspectratio="t"/>
            <w10:wrap type="none"/>
            <w10:anchorlock/>
          </v:shape>
          <o:OLEObject Type="Embed" ProgID="Equation.DSMT4" ShapeID="_x0000_i5246" DrawAspect="Content" ObjectID="_1468079946" r:id="rId7358">
            <o:LockedField>false</o:LockedField>
          </o:OLEObject>
        </w:object>
      </w:r>
      <w:r>
        <w:rPr>
          <w:rFonts w:ascii="Times New Roman" w:hAnsi="Times New Roman" w:eastAsia="Times New Roman" w:cs="Times New Roman"/>
          <w:color w:val="000000"/>
        </w:rPr>
        <w:t>=0.35</w:t>
      </w:r>
      <w:r>
        <w:rPr>
          <w:rFonts w:ascii="宋体" w:hAnsi="宋体" w:eastAsia="宋体" w:cs="宋体"/>
          <w:color w:val="000000"/>
        </w:rPr>
        <w:t>＞</w:t>
      </w:r>
      <w:r>
        <w:rPr>
          <w:rFonts w:ascii="Times New Roman" w:hAnsi="Times New Roman" w:eastAsia="Times New Roman" w:cs="Times New Roman"/>
          <w:i/>
          <w:color w:val="000000"/>
        </w:rPr>
        <w:t>K</w:t>
      </w:r>
      <w:r>
        <w:rPr>
          <w:rFonts w:ascii="宋体" w:hAnsi="宋体" w:eastAsia="宋体" w:cs="宋体"/>
          <w:color w:val="000000"/>
        </w:rPr>
        <w:t>，则反应向逆反应方向进行，正反应速率小于逆反应速率，故</w:t>
      </w:r>
      <w:r>
        <w:rPr>
          <w:rFonts w:ascii="Times New Roman" w:hAnsi="Times New Roman" w:eastAsia="Times New Roman" w:cs="Times New Roman"/>
          <w:color w:val="000000"/>
        </w:rPr>
        <w:t>A</w:t>
      </w:r>
      <w:r>
        <w:rPr>
          <w:rFonts w:ascii="宋体" w:hAnsi="宋体" w:eastAsia="宋体" w:cs="宋体"/>
          <w:color w:val="000000"/>
        </w:rPr>
        <w:t>正确；</w:t>
      </w:r>
    </w:p>
    <w:p w14:paraId="6F9BCF2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．向真空刚性容器中再充入</w:t>
      </w:r>
      <w:r>
        <w:rPr>
          <w:rFonts w:ascii="Times New Roman" w:hAnsi="Times New Roman" w:eastAsia="Times New Roman" w:cs="Times New Roman"/>
          <w:color w:val="000000"/>
        </w:rPr>
        <w:t>1mol X</w:t>
      </w:r>
      <w:r>
        <w:rPr>
          <w:rFonts w:ascii="宋体" w:hAnsi="宋体" w:eastAsia="宋体" w:cs="宋体"/>
          <w:color w:val="000000"/>
        </w:rPr>
        <w:t>相当于增大压强，该反应是气体体积增大的反应，增大压强，平衡向逆反应方向移动，则平衡时，</w:t>
      </w:r>
      <w:r>
        <w:rPr>
          <w:rFonts w:ascii="Times New Roman" w:hAnsi="Times New Roman" w:eastAsia="Times New Roman" w:cs="Times New Roman"/>
          <w:color w:val="000000"/>
        </w:rPr>
        <w:t>Y</w:t>
      </w:r>
      <w:r>
        <w:rPr>
          <w:rFonts w:ascii="宋体" w:hAnsi="宋体" w:eastAsia="宋体" w:cs="宋体"/>
          <w:color w:val="000000"/>
        </w:rPr>
        <w:t>的浓度小于</w:t>
      </w:r>
      <w:r>
        <w:rPr>
          <w:rFonts w:ascii="Times New Roman" w:hAnsi="Times New Roman" w:eastAsia="Times New Roman" w:cs="Times New Roman"/>
          <w:color w:val="000000"/>
        </w:rPr>
        <w:t>0.8mol/L</w: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p>
    <w:p w14:paraId="07A2234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．向真空刚性容器中再充入不参与反应的</w:t>
      </w:r>
      <w:r>
        <w:rPr>
          <w:rFonts w:ascii="Times New Roman" w:hAnsi="Times New Roman" w:eastAsia="Times New Roman" w:cs="Times New Roman"/>
          <w:color w:val="000000"/>
        </w:rPr>
        <w:t>1mol</w:t>
      </w:r>
      <w:r>
        <w:rPr>
          <w:rFonts w:ascii="宋体" w:hAnsi="宋体" w:eastAsia="宋体" w:cs="宋体"/>
          <w:color w:val="000000"/>
        </w:rPr>
        <w:t>氮气，反应体系中各物质浓度不变，平衡不移动，故</w:t>
      </w:r>
      <w:r>
        <w:rPr>
          <w:rFonts w:ascii="Times New Roman" w:hAnsi="Times New Roman" w:eastAsia="Times New Roman" w:cs="Times New Roman"/>
          <w:color w:val="000000"/>
        </w:rPr>
        <w:t>C</w:t>
      </w:r>
      <w:r>
        <w:rPr>
          <w:rFonts w:ascii="宋体" w:hAnsi="宋体" w:eastAsia="宋体" w:cs="宋体"/>
          <w:color w:val="000000"/>
        </w:rPr>
        <w:t>错误；</w:t>
      </w:r>
    </w:p>
    <w:p w14:paraId="0CD2C9DB">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．温度升高，</w:t>
      </w:r>
      <w:r>
        <w:rPr>
          <w:rFonts w:ascii="Times New Roman" w:hAnsi="Times New Roman" w:eastAsia="Times New Roman" w:cs="Times New Roman"/>
          <w:color w:val="000000"/>
        </w:rPr>
        <w:t>X</w:t>
      </w:r>
      <w:r>
        <w:rPr>
          <w:rFonts w:ascii="宋体" w:hAnsi="宋体" w:eastAsia="宋体" w:cs="宋体"/>
          <w:color w:val="000000"/>
        </w:rPr>
        <w:t>的转化率增加，说明平衡向正反应方向移动，该反应为焓变大于</w:t>
      </w:r>
      <w:r>
        <w:rPr>
          <w:rFonts w:ascii="Times New Roman" w:hAnsi="Times New Roman" w:eastAsia="Times New Roman" w:cs="Times New Roman"/>
          <w:color w:val="000000"/>
        </w:rPr>
        <w:t>0</w:t>
      </w:r>
      <w:r>
        <w:rPr>
          <w:rFonts w:ascii="宋体" w:hAnsi="宋体" w:eastAsia="宋体" w:cs="宋体"/>
          <w:color w:val="000000"/>
        </w:rPr>
        <w:t>的吸热反应，故</w:t>
      </w:r>
      <w:r>
        <w:rPr>
          <w:rFonts w:ascii="Times New Roman" w:hAnsi="Times New Roman" w:eastAsia="Times New Roman" w:cs="Times New Roman"/>
          <w:color w:val="000000"/>
        </w:rPr>
        <w:t>D</w:t>
      </w:r>
      <w:r>
        <w:rPr>
          <w:rFonts w:ascii="宋体" w:hAnsi="宋体" w:eastAsia="宋体" w:cs="宋体"/>
          <w:color w:val="000000"/>
        </w:rPr>
        <w:t>错误；</w:t>
      </w:r>
    </w:p>
    <w:p w14:paraId="1CA06F5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42656F55">
      <w:pPr>
        <w:spacing w:line="360" w:lineRule="auto"/>
        <w:jc w:val="left"/>
        <w:textAlignment w:val="center"/>
        <w:rPr>
          <w:color w:val="000000"/>
        </w:rPr>
      </w:pPr>
      <w:r>
        <w:rPr>
          <w:color w:val="000000"/>
        </w:rPr>
        <w:t xml:space="preserve">10. </w:t>
      </w:r>
      <w:r>
        <w:rPr>
          <w:rFonts w:ascii="宋体" w:hAnsi="宋体" w:eastAsia="宋体" w:cs="宋体"/>
          <w:color w:val="000000"/>
        </w:rPr>
        <w:t>一种可用于海水淡化的新型网状高分子材料，其制备原理如图</w:t>
      </w:r>
      <w:r>
        <w:rPr>
          <w:rFonts w:ascii="Times New Roman" w:hAnsi="Times New Roman" w:eastAsia="Times New Roman" w:cs="Times New Roman"/>
          <w:color w:val="000000"/>
        </w:rPr>
        <w:t>(</w:t>
      </w:r>
      <w:r>
        <w:rPr>
          <w:rFonts w:ascii="宋体" w:hAnsi="宋体" w:eastAsia="宋体" w:cs="宋体"/>
          <w:color w:val="000000"/>
        </w:rPr>
        <w:t>反应方程式未配平</w:t>
      </w:r>
      <w:r>
        <w:rPr>
          <w:rFonts w:ascii="Times New Roman" w:hAnsi="Times New Roman" w:eastAsia="Times New Roman" w:cs="Times New Roman"/>
          <w:color w:val="000000"/>
        </w:rPr>
        <w:t>)</w:t>
      </w:r>
      <w:r>
        <w:rPr>
          <w:rFonts w:ascii="宋体" w:hAnsi="宋体" w:eastAsia="宋体" w:cs="宋体"/>
          <w:color w:val="000000"/>
        </w:rPr>
        <w:t>。下列说法正确的是</w:t>
      </w:r>
    </w:p>
    <w:p w14:paraId="6B4F06BE">
      <w:pPr>
        <w:spacing w:line="360" w:lineRule="auto"/>
        <w:jc w:val="left"/>
        <w:textAlignment w:val="center"/>
        <w:rPr>
          <w:color w:val="000000"/>
        </w:rPr>
      </w:pPr>
      <w:r>
        <w:rPr>
          <w:color w:val="000000"/>
        </w:rPr>
        <w:drawing>
          <wp:inline distT="0" distB="0" distL="114300" distR="114300">
            <wp:extent cx="5095875" cy="1695450"/>
            <wp:effectExtent l="0" t="0" r="9525" b="11430"/>
            <wp:docPr id="765" name="图片 7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descr="学科网(www.zxxk.com)--教育资源门户，提供试卷、教案、课件、论文、素材以及各类教学资源下载，还有大量而丰富的教学相关资讯！"/>
                    <pic:cNvPicPr>
                      <a:picLocks noChangeAspect="1"/>
                    </pic:cNvPicPr>
                  </pic:nvPicPr>
                  <pic:blipFill>
                    <a:blip r:embed="rId7360"/>
                    <a:stretch>
                      <a:fillRect/>
                    </a:stretch>
                  </pic:blipFill>
                  <pic:spPr>
                    <a:xfrm>
                      <a:off x="0" y="0"/>
                      <a:ext cx="5095875" cy="1695450"/>
                    </a:xfrm>
                    <a:prstGeom prst="rect">
                      <a:avLst/>
                    </a:prstGeom>
                  </pic:spPr>
                </pic:pic>
              </a:graphicData>
            </a:graphic>
          </wp:inline>
        </w:drawing>
      </w:r>
    </w:p>
    <w:p w14:paraId="19F0F158">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亲水性：</w:t>
      </w:r>
      <w:r>
        <w:rPr>
          <w:rFonts w:ascii="Times New Roman" w:hAnsi="Times New Roman" w:eastAsia="Times New Roman" w:cs="Times New Roman"/>
          <w:color w:val="000000"/>
        </w:rPr>
        <w:t>Z&gt;</w:t>
      </w:r>
      <w:r>
        <w:rPr>
          <w:rFonts w:ascii="宋体" w:hAnsi="宋体" w:eastAsia="宋体" w:cs="宋体"/>
          <w:color w:val="000000"/>
        </w:rPr>
        <w:t>聚乙烯</w:t>
      </w:r>
      <w:r>
        <w:rPr>
          <w:color w:val="000000"/>
        </w:rPr>
        <w:tab/>
      </w:r>
      <w:r>
        <w:rPr>
          <w:color w:val="000000"/>
        </w:rPr>
        <w:t xml:space="preserve">B. </w:t>
      </w:r>
      <w:r>
        <w:rPr>
          <w:rFonts w:ascii="宋体" w:hAnsi="宋体" w:eastAsia="宋体" w:cs="宋体"/>
          <w:color w:val="000000"/>
        </w:rPr>
        <w:t>反应属于缩聚反应</w:t>
      </w:r>
    </w:p>
    <w:p w14:paraId="6E68719E">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Z</w:t>
      </w:r>
      <w:r>
        <w:rPr>
          <w:rFonts w:ascii="宋体" w:hAnsi="宋体" w:eastAsia="宋体" w:cs="宋体"/>
          <w:color w:val="000000"/>
        </w:rPr>
        <w:t>的重复结构单元中，</w:t>
      </w:r>
      <w:r>
        <w:rPr>
          <w:rFonts w:ascii="Times New Roman" w:hAnsi="Times New Roman" w:eastAsia="Times New Roman" w:cs="Times New Roman"/>
          <w:color w:val="000000"/>
        </w:rPr>
        <w:t>n</w:t>
      </w:r>
      <w:r>
        <w:rPr>
          <w:color w:val="000000"/>
          <w:vertAlign w:val="subscript"/>
        </w:rPr>
        <w:t>N</w:t>
      </w:r>
      <w:r>
        <w:rPr>
          <w:rFonts w:ascii="宋体" w:hAnsi="宋体" w:eastAsia="宋体" w:cs="宋体"/>
          <w:color w:val="000000"/>
        </w:rPr>
        <w:t>∶</w:t>
      </w:r>
      <w:r>
        <w:rPr>
          <w:rFonts w:ascii="Times New Roman" w:hAnsi="Times New Roman" w:eastAsia="Times New Roman" w:cs="Times New Roman"/>
          <w:color w:val="000000"/>
        </w:rPr>
        <w:t>n</w:t>
      </w:r>
      <w:r>
        <w:rPr>
          <w:color w:val="000000"/>
          <w:vertAlign w:val="subscript"/>
        </w:rPr>
        <w:t>S</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color w:val="000000"/>
        </w:rPr>
        <w:tab/>
      </w:r>
      <w:r>
        <w:rPr>
          <w:color w:val="000000"/>
        </w:rPr>
        <w:t xml:space="preserve">D. </w:t>
      </w:r>
      <w:r>
        <w:rPr>
          <w:rFonts w:ascii="宋体" w:hAnsi="宋体" w:eastAsia="宋体" w:cs="宋体"/>
          <w:color w:val="000000"/>
        </w:rPr>
        <w:t>反应的原子利用率＜</w:t>
      </w:r>
      <w:r>
        <w:rPr>
          <w:rFonts w:ascii="Times New Roman" w:hAnsi="Times New Roman" w:eastAsia="Times New Roman" w:cs="Times New Roman"/>
          <w:color w:val="000000"/>
        </w:rPr>
        <w:t>100%</w:t>
      </w:r>
    </w:p>
    <w:p w14:paraId="172D2C7C">
      <w:pPr>
        <w:spacing w:line="360" w:lineRule="auto"/>
        <w:textAlignment w:val="center"/>
        <w:rPr>
          <w:color w:val="000000"/>
        </w:rPr>
      </w:pPr>
      <w:r>
        <w:rPr>
          <w:color w:val="2E75B6"/>
        </w:rPr>
        <w:t>【答案】</w:t>
      </w:r>
      <w:r>
        <w:rPr>
          <w:color w:val="000000"/>
        </w:rPr>
        <w:t>A</w:t>
      </w:r>
    </w:p>
    <w:p w14:paraId="4A5E2B0F">
      <w:pPr>
        <w:spacing w:line="360" w:lineRule="auto"/>
        <w:textAlignment w:val="center"/>
        <w:rPr>
          <w:color w:val="000000"/>
        </w:rPr>
      </w:pPr>
      <w:r>
        <w:rPr>
          <w:color w:val="2E75B6"/>
        </w:rPr>
        <w:t>【解析】</w:t>
      </w:r>
    </w:p>
    <w:p w14:paraId="3CAB12CF">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含多个羟基，易与水分子形成氢键，聚乙烯不溶于水，则亲水性：</w:t>
      </w:r>
      <w:r>
        <w:rPr>
          <w:rFonts w:ascii="Times New Roman" w:hAnsi="Times New Roman" w:eastAsia="Times New Roman" w:cs="Times New Roman"/>
          <w:color w:val="000000"/>
        </w:rPr>
        <w:t>Z</w:t>
      </w:r>
      <w:r>
        <w:rPr>
          <w:rFonts w:ascii="宋体" w:hAnsi="宋体" w:eastAsia="宋体" w:cs="宋体"/>
          <w:color w:val="000000"/>
        </w:rPr>
        <w:t>＞聚乙烯，故</w:t>
      </w:r>
      <w:r>
        <w:rPr>
          <w:rFonts w:ascii="Times New Roman" w:hAnsi="Times New Roman" w:eastAsia="Times New Roman" w:cs="Times New Roman"/>
          <w:color w:val="000000"/>
        </w:rPr>
        <w:t>A</w:t>
      </w:r>
      <w:r>
        <w:rPr>
          <w:rFonts w:ascii="宋体" w:hAnsi="宋体" w:eastAsia="宋体" w:cs="宋体"/>
          <w:color w:val="000000"/>
        </w:rPr>
        <w:t>正确；</w:t>
      </w:r>
    </w:p>
    <w:p w14:paraId="708822B6">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中碳碳双键转化为单键，且生成高分子，该反应为加聚反应，故</w:t>
      </w:r>
      <w:r>
        <w:rPr>
          <w:rFonts w:ascii="Times New Roman" w:hAnsi="Times New Roman" w:eastAsia="Times New Roman" w:cs="Times New Roman"/>
          <w:color w:val="000000"/>
        </w:rPr>
        <w:t>B</w:t>
      </w:r>
      <w:r>
        <w:rPr>
          <w:rFonts w:ascii="宋体" w:hAnsi="宋体" w:eastAsia="宋体" w:cs="宋体"/>
          <w:color w:val="000000"/>
        </w:rPr>
        <w:t>错误；</w:t>
      </w:r>
    </w:p>
    <w:p w14:paraId="7A46D99F">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中碳碳双键与</w:t>
      </w:r>
      <w:r>
        <w:rPr>
          <w:rFonts w:ascii="Times New Roman" w:hAnsi="Times New Roman" w:eastAsia="Times New Roman" w:cs="Times New Roman"/>
          <w:color w:val="000000"/>
        </w:rPr>
        <w:t>H-S</w:t>
      </w:r>
      <w:r>
        <w:rPr>
          <w:rFonts w:ascii="宋体" w:hAnsi="宋体" w:eastAsia="宋体" w:cs="宋体"/>
          <w:color w:val="000000"/>
        </w:rPr>
        <w:t>键发生加成，</w:t>
      </w:r>
      <w:r>
        <w:rPr>
          <w:rFonts w:ascii="Times New Roman" w:hAnsi="Times New Roman" w:eastAsia="Times New Roman" w:cs="Times New Roman"/>
          <w:color w:val="000000"/>
        </w:rPr>
        <w:t>X</w:t>
      </w:r>
      <w:r>
        <w:rPr>
          <w:rFonts w:ascii="宋体" w:hAnsi="宋体" w:eastAsia="宋体" w:cs="宋体"/>
          <w:color w:val="000000"/>
        </w:rPr>
        <w:t>中含</w:t>
      </w:r>
      <w:r>
        <w:rPr>
          <w:rFonts w:ascii="Times New Roman" w:hAnsi="Times New Roman" w:eastAsia="Times New Roman" w:cs="Times New Roman"/>
          <w:color w:val="000000"/>
        </w:rPr>
        <w:t>3</w:t>
      </w:r>
      <w:r>
        <w:rPr>
          <w:rFonts w:ascii="宋体" w:hAnsi="宋体" w:eastAsia="宋体" w:cs="宋体"/>
          <w:color w:val="000000"/>
        </w:rPr>
        <w:t>个氮原子，且</w:t>
      </w:r>
      <w:r>
        <w:rPr>
          <w:rFonts w:ascii="Times New Roman" w:hAnsi="Times New Roman" w:eastAsia="Times New Roman" w:cs="Times New Roman"/>
          <w:color w:val="000000"/>
        </w:rPr>
        <w:t>3</w:t>
      </w:r>
      <w:r>
        <w:rPr>
          <w:rFonts w:ascii="宋体" w:hAnsi="宋体" w:eastAsia="宋体" w:cs="宋体"/>
          <w:color w:val="000000"/>
        </w:rPr>
        <w:t>个碳碳双键发生加成反应，则</w:t>
      </w:r>
      <w:r>
        <w:rPr>
          <w:rFonts w:ascii="Times New Roman" w:hAnsi="Times New Roman" w:eastAsia="Times New Roman" w:cs="Times New Roman"/>
          <w:color w:val="000000"/>
        </w:rPr>
        <w:t>Z</w:t>
      </w:r>
      <w:r>
        <w:rPr>
          <w:rFonts w:ascii="宋体" w:hAnsi="宋体" w:eastAsia="宋体" w:cs="宋体"/>
          <w:color w:val="000000"/>
        </w:rPr>
        <w:t>的重复结构单元中也含有</w:t>
      </w:r>
      <w:r>
        <w:rPr>
          <w:rFonts w:ascii="Times New Roman" w:hAnsi="Times New Roman" w:eastAsia="Times New Roman" w:cs="Times New Roman"/>
          <w:color w:val="000000"/>
        </w:rPr>
        <w:t>3</w:t>
      </w:r>
      <w:r>
        <w:rPr>
          <w:rFonts w:ascii="宋体" w:hAnsi="宋体" w:eastAsia="宋体" w:cs="宋体"/>
          <w:color w:val="000000"/>
        </w:rPr>
        <w:t>个硫原子，可知</w:t>
      </w:r>
      <w:r>
        <w:rPr>
          <w:rFonts w:ascii="Times New Roman" w:hAnsi="Times New Roman" w:eastAsia="Times New Roman" w:cs="Times New Roman"/>
          <w:color w:val="000000"/>
        </w:rPr>
        <w:t>Z</w:t>
      </w:r>
      <w:r>
        <w:rPr>
          <w:rFonts w:ascii="宋体" w:hAnsi="宋体" w:eastAsia="宋体" w:cs="宋体"/>
          <w:color w:val="000000"/>
        </w:rPr>
        <w:t>的重复结构单元中，</w:t>
      </w:r>
      <w:r>
        <w:rPr>
          <w:rFonts w:ascii="Times New Roman" w:hAnsi="Times New Roman" w:eastAsia="Times New Roman" w:cs="Times New Roman"/>
          <w:color w:val="000000"/>
        </w:rPr>
        <w:t>n</w:t>
      </w:r>
      <w:r>
        <w:rPr>
          <w:color w:val="000000"/>
          <w:vertAlign w:val="subscript"/>
        </w:rPr>
        <w:t>N</w:t>
      </w:r>
      <w:r>
        <w:rPr>
          <w:rFonts w:ascii="宋体" w:hAnsi="宋体" w:eastAsia="宋体" w:cs="宋体"/>
          <w:color w:val="000000"/>
        </w:rPr>
        <w:t>∶</w:t>
      </w:r>
      <w:r>
        <w:rPr>
          <w:rFonts w:ascii="Times New Roman" w:hAnsi="Times New Roman" w:eastAsia="Times New Roman" w:cs="Times New Roman"/>
          <w:color w:val="000000"/>
        </w:rPr>
        <w:t>n</w:t>
      </w:r>
      <w:r>
        <w:rPr>
          <w:color w:val="000000"/>
          <w:vertAlign w:val="subscript"/>
        </w:rPr>
        <w:t>S</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错误；</w:t>
      </w:r>
    </w:p>
    <w:p w14:paraId="2FE793C6">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．该反应中生成物只有一种，为化合反应，反应的原子利用率为</w:t>
      </w:r>
      <w:r>
        <w:rPr>
          <w:rFonts w:ascii="Times New Roman" w:hAnsi="Times New Roman" w:eastAsia="Times New Roman" w:cs="Times New Roman"/>
          <w:color w:val="000000"/>
        </w:rPr>
        <w:t>100%</w: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16F26A8F">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position w:val="-12"/>
        </w:rPr>
        <w:drawing>
          <wp:inline distT="0" distB="0" distL="114300" distR="114300">
            <wp:extent cx="127000" cy="76200"/>
            <wp:effectExtent l="0" t="0" r="0" b="0"/>
            <wp:docPr id="56308436" name="图片 5630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8436" name="图片 56308436"/>
                    <pic:cNvPicPr>
                      <a:picLocks noChangeAspect="1"/>
                    </pic:cNvPicPr>
                  </pic:nvPicPr>
                  <pic:blipFill>
                    <a:blip r:embed="rId7361"/>
                    <a:stretch>
                      <a:fillRect/>
                    </a:stretch>
                  </pic:blipFill>
                  <pic:spPr>
                    <a:xfrm>
                      <a:off x="0" y="0"/>
                      <a:ext cx="127000" cy="76200"/>
                    </a:xfrm>
                    <a:prstGeom prst="rect">
                      <a:avLst/>
                    </a:prstGeom>
                  </pic:spPr>
                </pic:pic>
              </a:graphicData>
            </a:graphic>
          </wp:inline>
        </w:drawing>
      </w:r>
    </w:p>
    <w:p w14:paraId="2E4BA447">
      <w:pPr>
        <w:spacing w:line="360" w:lineRule="auto"/>
        <w:jc w:val="left"/>
        <w:textAlignment w:val="center"/>
        <w:rPr>
          <w:color w:val="000000"/>
        </w:rPr>
      </w:pPr>
      <w:r>
        <w:rPr>
          <w:color w:val="000000"/>
        </w:rPr>
        <w:t xml:space="preserve">11. </w:t>
      </w:r>
      <w:r>
        <w:rPr>
          <w:rFonts w:ascii="宋体" w:hAnsi="宋体" w:eastAsia="宋体" w:cs="宋体"/>
          <w:color w:val="000000"/>
        </w:rPr>
        <w:t>我国学者发明了一种新型多功能甲醛﹣硝酸盐电池，可同时处理废水中的甲醛和硝酸根离子</w:t>
      </w:r>
      <w:r>
        <w:rPr>
          <w:rFonts w:ascii="Times New Roman" w:hAnsi="Times New Roman" w:eastAsia="Times New Roman" w:cs="Times New Roman"/>
          <w:color w:val="000000"/>
        </w:rPr>
        <w:t>(</w:t>
      </w:r>
      <w:r>
        <w:rPr>
          <w:rFonts w:ascii="宋体" w:hAnsi="宋体" w:eastAsia="宋体" w:cs="宋体"/>
          <w:color w:val="000000"/>
        </w:rPr>
        <w:t>如图</w:t>
      </w:r>
      <w:r>
        <w:rPr>
          <w:rFonts w:ascii="Times New Roman" w:hAnsi="Times New Roman" w:eastAsia="Times New Roman" w:cs="Times New Roman"/>
          <w:color w:val="000000"/>
        </w:rPr>
        <w:t>)</w:t>
      </w:r>
      <w:r>
        <w:rPr>
          <w:rFonts w:ascii="宋体" w:hAnsi="宋体" w:eastAsia="宋体" w:cs="宋体"/>
          <w:color w:val="000000"/>
        </w:rPr>
        <w:t>。下列说法正确的是</w:t>
      </w:r>
    </w:p>
    <w:p w14:paraId="2721A6C1">
      <w:pPr>
        <w:spacing w:line="360" w:lineRule="auto"/>
        <w:jc w:val="left"/>
        <w:textAlignment w:val="center"/>
        <w:rPr>
          <w:color w:val="000000"/>
        </w:rPr>
      </w:pPr>
      <w:r>
        <w:rPr>
          <w:color w:val="000000"/>
        </w:rPr>
        <w:drawing>
          <wp:inline distT="0" distB="0" distL="114300" distR="114300">
            <wp:extent cx="2695575" cy="2257425"/>
            <wp:effectExtent l="0" t="0" r="1905" b="13335"/>
            <wp:docPr id="766" name="图片 7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descr="学科网(www.zxxk.com)--教育资源门户，提供试卷、教案、课件、论文、素材以及各类教学资源下载，还有大量而丰富的教学相关资讯！"/>
                    <pic:cNvPicPr>
                      <a:picLocks noChangeAspect="1"/>
                    </pic:cNvPicPr>
                  </pic:nvPicPr>
                  <pic:blipFill>
                    <a:blip r:embed="rId7362"/>
                    <a:stretch>
                      <a:fillRect/>
                    </a:stretch>
                  </pic:blipFill>
                  <pic:spPr>
                    <a:xfrm>
                      <a:off x="0" y="0"/>
                      <a:ext cx="2695575" cy="2257425"/>
                    </a:xfrm>
                    <a:prstGeom prst="rect">
                      <a:avLst/>
                    </a:prstGeom>
                  </pic:spPr>
                </pic:pic>
              </a:graphicData>
            </a:graphic>
          </wp:inline>
        </w:drawing>
      </w:r>
    </w:p>
    <w:p w14:paraId="57448C5E">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CuAg</w:t>
      </w:r>
      <w:r>
        <w:rPr>
          <w:rFonts w:ascii="宋体" w:hAnsi="宋体" w:eastAsia="宋体" w:cs="宋体"/>
          <w:color w:val="000000"/>
        </w:rPr>
        <w:t>电极反应为</w:t>
      </w:r>
      <w:r>
        <w:rPr>
          <w:rFonts w:ascii="Times New Roman" w:hAnsi="Times New Roman" w:eastAsia="Times New Roman" w:cs="Times New Roman"/>
          <w:color w:val="000000"/>
        </w:rPr>
        <w:t>2HCHO+2H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4e</w:t>
      </w:r>
      <w:r>
        <w:rPr>
          <w:rFonts w:ascii="宋体" w:hAnsi="宋体" w:eastAsia="宋体" w:cs="宋体"/>
          <w:color w:val="000000"/>
          <w:vertAlign w:val="superscript"/>
        </w:rPr>
        <w:t>﹣</w:t>
      </w:r>
      <w:r>
        <w:rPr>
          <w:rFonts w:ascii="Times New Roman" w:hAnsi="Times New Roman" w:eastAsia="Times New Roman" w:cs="Times New Roman"/>
          <w:color w:val="000000"/>
        </w:rPr>
        <w:t>═2HCOO</w:t>
      </w:r>
      <w:r>
        <w:rPr>
          <w:rFonts w:ascii="宋体" w:hAnsi="宋体" w:eastAsia="宋体" w:cs="宋体"/>
          <w:color w:val="000000"/>
          <w:vertAlign w:val="superscript"/>
        </w:rPr>
        <w:t>﹣</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↑+2OH</w:t>
      </w:r>
      <w:r>
        <w:rPr>
          <w:rFonts w:ascii="宋体" w:hAnsi="宋体" w:eastAsia="宋体" w:cs="宋体"/>
          <w:color w:val="000000"/>
          <w:vertAlign w:val="superscript"/>
        </w:rPr>
        <w:t>﹣</w:t>
      </w:r>
    </w:p>
    <w:p w14:paraId="60A975E3">
      <w:pPr>
        <w:spacing w:line="360" w:lineRule="auto"/>
        <w:jc w:val="left"/>
        <w:textAlignment w:val="center"/>
        <w:rPr>
          <w:color w:val="000000"/>
        </w:rPr>
      </w:pPr>
      <w:r>
        <w:rPr>
          <w:color w:val="000000"/>
        </w:rPr>
        <w:t xml:space="preserve">B. </w:t>
      </w:r>
      <w:r>
        <w:rPr>
          <w:rFonts w:ascii="Times New Roman" w:hAnsi="Times New Roman" w:eastAsia="Times New Roman" w:cs="Times New Roman"/>
          <w:color w:val="000000"/>
        </w:rPr>
        <w:t>CuRu</w:t>
      </w:r>
      <w:r>
        <w:rPr>
          <w:rFonts w:ascii="宋体" w:hAnsi="宋体" w:eastAsia="宋体" w:cs="宋体"/>
          <w:color w:val="000000"/>
        </w:rPr>
        <w:t>电极反应为</w:t>
      </w:r>
      <w:r>
        <w:object>
          <v:shape id="_x0000_i5247" o:spt="75" alt="学科网(www.zxxk.com)--教育资源门户，提供试卷、教案、课件、论文、素材以及各类教学资源下载，还有大量而丰富的教学相关资讯！" type="#_x0000_t75" style="height:18.7pt;width:36pt;" o:ole="t" filled="f" o:preferrelative="t" stroked="f" coordsize="21600,21600">
            <v:path/>
            <v:fill on="f" focussize="0,0"/>
            <v:stroke on="f"/>
            <v:imagedata r:id="rId7364" o:title="eqId0ad0d0002650f069c04e59980f895f0b"/>
            <o:lock v:ext="edit" aspectratio="t"/>
            <w10:wrap type="none"/>
            <w10:anchorlock/>
          </v:shape>
          <o:OLEObject Type="Embed" ProgID="Equation.DSMT4" ShapeID="_x0000_i5247" DrawAspect="Content" ObjectID="_1468079947" r:id="rId7363">
            <o:LockedField>false</o:LockedField>
          </o:OLEObject>
        </w:object>
      </w:r>
      <w:r>
        <w:rPr>
          <w:rFonts w:ascii="Times New Roman" w:hAnsi="Times New Roman" w:eastAsia="Times New Roman" w:cs="Times New Roman"/>
          <w:color w:val="000000"/>
        </w:rPr>
        <w:t>6H</w:t>
      </w:r>
      <w:r>
        <w:rPr>
          <w:color w:val="000000"/>
          <w:vertAlign w:val="subscript"/>
        </w:rPr>
        <w:t>2</w:t>
      </w:r>
      <w:r>
        <w:rPr>
          <w:rFonts w:ascii="Times New Roman" w:hAnsi="Times New Roman" w:eastAsia="Times New Roman" w:cs="Times New Roman"/>
          <w:color w:val="000000"/>
        </w:rPr>
        <w:t>O+8e</w:t>
      </w:r>
      <w:r>
        <w:rPr>
          <w:rFonts w:ascii="宋体" w:hAnsi="宋体" w:eastAsia="宋体" w:cs="宋体"/>
          <w:color w:val="000000"/>
          <w:vertAlign w:val="superscript"/>
        </w:rPr>
        <w:t>﹣</w:t>
      </w:r>
      <w:r>
        <w:rPr>
          <w:rFonts w:ascii="Times New Roman" w:hAnsi="Times New Roman" w:eastAsia="Times New Roman" w:cs="Times New Roman"/>
          <w:color w:val="000000"/>
        </w:rPr>
        <w:t>═NH</w:t>
      </w:r>
      <w:r>
        <w:rPr>
          <w:color w:val="000000"/>
          <w:vertAlign w:val="subscript"/>
        </w:rPr>
        <w:t>3</w:t>
      </w:r>
      <w:r>
        <w:rPr>
          <w:rFonts w:ascii="Times New Roman" w:hAnsi="Times New Roman" w:eastAsia="Times New Roman" w:cs="Times New Roman"/>
          <w:color w:val="000000"/>
        </w:rPr>
        <w:t>↑+9OH</w:t>
      </w:r>
      <w:r>
        <w:rPr>
          <w:rFonts w:ascii="宋体" w:hAnsi="宋体" w:eastAsia="宋体" w:cs="宋体"/>
          <w:color w:val="000000"/>
          <w:vertAlign w:val="superscript"/>
        </w:rPr>
        <w:t>﹣</w:t>
      </w:r>
    </w:p>
    <w:p w14:paraId="4E6868AE">
      <w:pPr>
        <w:spacing w:line="360" w:lineRule="auto"/>
        <w:jc w:val="left"/>
        <w:textAlignment w:val="center"/>
        <w:rPr>
          <w:color w:val="000000"/>
        </w:rPr>
      </w:pPr>
      <w:r>
        <w:rPr>
          <w:color w:val="000000"/>
        </w:rPr>
        <w:t xml:space="preserve">C. </w:t>
      </w:r>
      <w:r>
        <w:rPr>
          <w:rFonts w:ascii="宋体" w:hAnsi="宋体" w:eastAsia="宋体" w:cs="宋体"/>
          <w:color w:val="000000"/>
        </w:rPr>
        <w:t>放电过程中，</w:t>
      </w:r>
      <w:r>
        <w:rPr>
          <w:rFonts w:ascii="Times New Roman" w:hAnsi="Times New Roman" w:eastAsia="Times New Roman" w:cs="Times New Roman"/>
          <w:color w:val="000000"/>
        </w:rPr>
        <w:t>OH</w:t>
      </w:r>
      <w:r>
        <w:rPr>
          <w:rFonts w:ascii="宋体" w:hAnsi="宋体" w:eastAsia="宋体" w:cs="宋体"/>
          <w:color w:val="000000"/>
          <w:vertAlign w:val="superscript"/>
        </w:rPr>
        <w:t>﹣</w:t>
      </w:r>
      <w:r>
        <w:rPr>
          <w:rFonts w:ascii="宋体" w:hAnsi="宋体" w:eastAsia="宋体" w:cs="宋体"/>
          <w:color w:val="000000"/>
        </w:rPr>
        <w:t>通过质子交换膜从左室传递到右室</w:t>
      </w:r>
    </w:p>
    <w:p w14:paraId="014B5337">
      <w:pPr>
        <w:spacing w:line="360" w:lineRule="auto"/>
        <w:jc w:val="left"/>
        <w:textAlignment w:val="center"/>
        <w:rPr>
          <w:color w:val="000000"/>
        </w:rPr>
      </w:pPr>
      <w:r>
        <w:rPr>
          <w:color w:val="000000"/>
        </w:rPr>
        <w:t xml:space="preserve">D. </w:t>
      </w:r>
      <w:r>
        <w:rPr>
          <w:rFonts w:ascii="宋体" w:hAnsi="宋体" w:eastAsia="宋体" w:cs="宋体"/>
          <w:color w:val="000000"/>
        </w:rPr>
        <w:t>处理废水过程中溶液</w:t>
      </w:r>
      <w:r>
        <w:rPr>
          <w:rFonts w:ascii="Times New Roman" w:hAnsi="Times New Roman" w:eastAsia="Times New Roman" w:cs="Times New Roman"/>
          <w:color w:val="000000"/>
        </w:rPr>
        <w:t>pH</w:t>
      </w:r>
      <w:r>
        <w:rPr>
          <w:rFonts w:ascii="宋体" w:hAnsi="宋体" w:eastAsia="宋体" w:cs="宋体"/>
          <w:color w:val="000000"/>
        </w:rPr>
        <w:t>不变，无需补加</w:t>
      </w:r>
      <w:r>
        <w:rPr>
          <w:rFonts w:ascii="Times New Roman" w:hAnsi="Times New Roman" w:eastAsia="Times New Roman" w:cs="Times New Roman"/>
          <w:color w:val="000000"/>
        </w:rPr>
        <w:t>KOH</w:t>
      </w:r>
    </w:p>
    <w:p w14:paraId="6B246DA1">
      <w:pPr>
        <w:spacing w:line="360" w:lineRule="auto"/>
        <w:textAlignment w:val="center"/>
        <w:rPr>
          <w:color w:val="000000"/>
        </w:rPr>
      </w:pPr>
      <w:r>
        <w:rPr>
          <w:color w:val="2E75B6"/>
        </w:rPr>
        <w:t>【答案】</w:t>
      </w:r>
      <w:r>
        <w:rPr>
          <w:color w:val="000000"/>
        </w:rPr>
        <w:t>B</w:t>
      </w:r>
    </w:p>
    <w:p w14:paraId="48A48CB1">
      <w:pPr>
        <w:spacing w:line="360" w:lineRule="auto"/>
        <w:textAlignment w:val="center"/>
        <w:rPr>
          <w:color w:val="000000"/>
        </w:rPr>
      </w:pPr>
      <w:r>
        <w:rPr>
          <w:color w:val="2E75B6"/>
        </w:rPr>
        <w:t>【解析】</w:t>
      </w:r>
    </w:p>
    <w:p w14:paraId="1A3A8631">
      <w:pPr>
        <w:spacing w:line="360" w:lineRule="auto"/>
        <w:jc w:val="both"/>
        <w:textAlignment w:val="center"/>
        <w:rPr>
          <w:color w:val="000000"/>
        </w:rPr>
      </w:pPr>
      <w:r>
        <w:rPr>
          <w:color w:val="000000"/>
        </w:rPr>
        <w:t>【分析】</w:t>
      </w:r>
      <w:r>
        <w:rPr>
          <w:rFonts w:ascii="宋体" w:hAnsi="宋体" w:eastAsia="宋体" w:cs="宋体"/>
          <w:color w:val="000000"/>
        </w:rPr>
        <w:t>由原电池中电子移动方向可知，</w:t>
      </w:r>
      <w:r>
        <w:rPr>
          <w:rFonts w:ascii="Times New Roman" w:hAnsi="Times New Roman" w:eastAsia="Times New Roman" w:cs="Times New Roman"/>
          <w:color w:val="000000"/>
        </w:rPr>
        <w:t>CuAg</w:t>
      </w:r>
      <w:r>
        <w:rPr>
          <w:rFonts w:ascii="宋体" w:hAnsi="宋体" w:eastAsia="宋体" w:cs="宋体"/>
          <w:color w:val="000000"/>
        </w:rPr>
        <w:t>为负极，</w:t>
      </w:r>
      <w:r>
        <w:rPr>
          <w:rFonts w:ascii="Times New Roman" w:hAnsi="Times New Roman" w:eastAsia="Times New Roman" w:cs="Times New Roman"/>
          <w:color w:val="000000"/>
        </w:rPr>
        <w:t>HCHO</w:t>
      </w:r>
      <w:r>
        <w:rPr>
          <w:rFonts w:ascii="宋体" w:hAnsi="宋体" w:eastAsia="宋体" w:cs="宋体"/>
          <w:color w:val="000000"/>
        </w:rPr>
        <w:t>失去电子生成</w:t>
      </w:r>
      <w:r>
        <w:rPr>
          <w:rFonts w:ascii="Times New Roman" w:hAnsi="Times New Roman" w:eastAsia="Times New Roman" w:cs="Times New Roman"/>
          <w:color w:val="000000"/>
        </w:rPr>
        <w:t>HCOO</w:t>
      </w:r>
      <w:r>
        <w:rPr>
          <w:rFonts w:ascii="Times New Roman" w:hAnsi="Times New Roman" w:eastAsia="Times New Roman" w:cs="Times New Roman"/>
          <w:color w:val="000000"/>
          <w:vertAlign w:val="superscript"/>
        </w:rPr>
        <w:t>-</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，电极方程式为：</w:t>
      </w:r>
      <w:r>
        <w:rPr>
          <w:rFonts w:ascii="Times New Roman" w:hAnsi="Times New Roman" w:eastAsia="Times New Roman" w:cs="Times New Roman"/>
          <w:color w:val="000000"/>
        </w:rPr>
        <w:t>2HCHO+4OH</w:t>
      </w:r>
      <w:r>
        <w:rPr>
          <w:rFonts w:ascii="Times New Roman" w:hAnsi="Times New Roman" w:eastAsia="Times New Roman" w:cs="Times New Roman"/>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2e</w:t>
      </w:r>
      <w:r>
        <w:rPr>
          <w:rFonts w:ascii="宋体" w:hAnsi="宋体" w:eastAsia="宋体" w:cs="宋体"/>
          <w:color w:val="000000"/>
          <w:vertAlign w:val="superscript"/>
        </w:rPr>
        <w:t>﹣</w:t>
      </w:r>
      <w:r>
        <w:rPr>
          <w:rFonts w:ascii="Times New Roman" w:hAnsi="Times New Roman" w:eastAsia="Times New Roman" w:cs="Times New Roman"/>
          <w:color w:val="000000"/>
        </w:rPr>
        <w:t>═2HCOO</w:t>
      </w:r>
      <w:r>
        <w:rPr>
          <w:rFonts w:ascii="宋体" w:hAnsi="宋体" w:eastAsia="宋体" w:cs="宋体"/>
          <w:color w:val="000000"/>
          <w:vertAlign w:val="superscript"/>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CuRu</w:t>
      </w:r>
      <w:r>
        <w:rPr>
          <w:rFonts w:ascii="宋体" w:hAnsi="宋体" w:eastAsia="宋体" w:cs="宋体"/>
          <w:color w:val="000000"/>
        </w:rPr>
        <w:t>为正极，</w:t>
      </w:r>
      <w:r>
        <w:object>
          <v:shape id="_x0000_i5248" o:spt="75" alt="学科网(www.zxxk.com)--教育资源门户，提供试卷、教案、课件、论文、素材以及各类教学资源下载，还有大量而丰富的教学相关资讯！" type="#_x0000_t75" style="height:19.2pt;width:25.2pt;" o:ole="t" filled="f" o:preferrelative="t" stroked="f" coordsize="21600,21600">
            <v:path/>
            <v:fill on="f" focussize="0,0"/>
            <v:stroke on="f"/>
            <v:imagedata r:id="rId7366" o:title="eqId0f3b22c7fcd6aef75aa2119ad593692c"/>
            <o:lock v:ext="edit" aspectratio="t"/>
            <w10:wrap type="none"/>
            <w10:anchorlock/>
          </v:shape>
          <o:OLEObject Type="Embed" ProgID="Equation.DSMT4" ShapeID="_x0000_i5248" DrawAspect="Content" ObjectID="_1468079948" r:id="rId7365">
            <o:LockedField>false</o:LockedField>
          </o:OLEObject>
        </w:object>
      </w:r>
      <w:r>
        <w:rPr>
          <w:rFonts w:ascii="宋体" w:hAnsi="宋体" w:eastAsia="宋体" w:cs="宋体"/>
          <w:color w:val="000000"/>
        </w:rPr>
        <w:t>得到电子生成</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，电极方程式为：</w:t>
      </w:r>
      <w:r>
        <w:object>
          <v:shape id="_x0000_i5249" o:spt="75" alt="学科网(www.zxxk.com)--教育资源门户，提供试卷、教案、课件、论文、素材以及各类教学资源下载，还有大量而丰富的教学相关资讯！" type="#_x0000_t75" style="height:18.7pt;width:36pt;" o:ole="t" filled="f" o:preferrelative="t" stroked="f" coordsize="21600,21600">
            <v:path/>
            <v:fill on="f" focussize="0,0"/>
            <v:stroke on="f"/>
            <v:imagedata r:id="rId7364" o:title="eqId0ad0d0002650f069c04e59980f895f0b"/>
            <o:lock v:ext="edit" aspectratio="t"/>
            <w10:wrap type="none"/>
            <w10:anchorlock/>
          </v:shape>
          <o:OLEObject Type="Embed" ProgID="Equation.DSMT4" ShapeID="_x0000_i5249" DrawAspect="Content" ObjectID="_1468079949" r:id="rId7367">
            <o:LockedField>false</o:LockedField>
          </o:OLEObject>
        </w:objec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O+8e</w:t>
      </w:r>
      <w:r>
        <w:rPr>
          <w:rFonts w:ascii="宋体" w:hAnsi="宋体" w:eastAsia="宋体" w:cs="宋体"/>
          <w:color w:val="000000"/>
          <w:vertAlign w:val="superscript"/>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↑+9OH</w:t>
      </w:r>
      <w:r>
        <w:rPr>
          <w:rFonts w:ascii="宋体" w:hAnsi="宋体" w:eastAsia="宋体" w:cs="宋体"/>
          <w:color w:val="000000"/>
          <w:vertAlign w:val="superscript"/>
        </w:rPr>
        <w:t>﹣</w:t>
      </w:r>
      <w:r>
        <w:rPr>
          <w:rFonts w:ascii="宋体" w:hAnsi="宋体" w:eastAsia="宋体" w:cs="宋体"/>
          <w:color w:val="000000"/>
        </w:rPr>
        <w:t>，以此解答。</w:t>
      </w:r>
    </w:p>
    <w:p w14:paraId="156A2FD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．由分析可知，</w:t>
      </w:r>
      <w:r>
        <w:rPr>
          <w:rFonts w:ascii="Times New Roman" w:hAnsi="Times New Roman" w:eastAsia="Times New Roman" w:cs="Times New Roman"/>
          <w:color w:val="000000"/>
        </w:rPr>
        <w:t>CuAg</w:t>
      </w:r>
      <w:r>
        <w:rPr>
          <w:rFonts w:ascii="宋体" w:hAnsi="宋体" w:eastAsia="宋体" w:cs="宋体"/>
          <w:color w:val="000000"/>
        </w:rPr>
        <w:t>为负极，</w:t>
      </w:r>
      <w:r>
        <w:rPr>
          <w:rFonts w:ascii="Times New Roman" w:hAnsi="Times New Roman" w:eastAsia="Times New Roman" w:cs="Times New Roman"/>
          <w:color w:val="000000"/>
        </w:rPr>
        <w:t>HCHO</w:t>
      </w:r>
      <w:r>
        <w:rPr>
          <w:rFonts w:ascii="宋体" w:hAnsi="宋体" w:eastAsia="宋体" w:cs="宋体"/>
          <w:color w:val="000000"/>
        </w:rPr>
        <w:t>失去电子生成</w:t>
      </w:r>
      <w:r>
        <w:rPr>
          <w:rFonts w:ascii="Times New Roman" w:hAnsi="Times New Roman" w:eastAsia="Times New Roman" w:cs="Times New Roman"/>
          <w:color w:val="000000"/>
        </w:rPr>
        <w:t>HCOO</w:t>
      </w:r>
      <w:r>
        <w:rPr>
          <w:rFonts w:ascii="Times New Roman" w:hAnsi="Times New Roman" w:eastAsia="Times New Roman" w:cs="Times New Roman"/>
          <w:color w:val="000000"/>
          <w:vertAlign w:val="superscript"/>
        </w:rPr>
        <w:t>-</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，根据得失电子守恒和电荷守恒配平电极方程式为：</w:t>
      </w:r>
      <w:r>
        <w:rPr>
          <w:rFonts w:ascii="Times New Roman" w:hAnsi="Times New Roman" w:eastAsia="Times New Roman" w:cs="Times New Roman"/>
          <w:color w:val="000000"/>
        </w:rPr>
        <w:t>2HCHO+4OH</w:t>
      </w:r>
      <w:r>
        <w:rPr>
          <w:rFonts w:ascii="Times New Roman" w:hAnsi="Times New Roman" w:eastAsia="Times New Roman" w:cs="Times New Roman"/>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2e</w:t>
      </w:r>
      <w:r>
        <w:rPr>
          <w:rFonts w:ascii="宋体" w:hAnsi="宋体" w:eastAsia="宋体" w:cs="宋体"/>
          <w:color w:val="000000"/>
          <w:vertAlign w:val="superscript"/>
        </w:rPr>
        <w:t>﹣</w:t>
      </w:r>
      <w:r>
        <w:rPr>
          <w:rFonts w:ascii="Times New Roman" w:hAnsi="Times New Roman" w:eastAsia="Times New Roman" w:cs="Times New Roman"/>
          <w:color w:val="000000"/>
        </w:rPr>
        <w:t>═2HCOO</w:t>
      </w:r>
      <w:r>
        <w:rPr>
          <w:rFonts w:ascii="宋体" w:hAnsi="宋体" w:eastAsia="宋体" w:cs="宋体"/>
          <w:color w:val="000000"/>
          <w:vertAlign w:val="superscript"/>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6C28C6E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．由分析可知，</w:t>
      </w:r>
      <w:r>
        <w:rPr>
          <w:rFonts w:ascii="Times New Roman" w:hAnsi="Times New Roman" w:eastAsia="Times New Roman" w:cs="Times New Roman"/>
          <w:color w:val="000000"/>
        </w:rPr>
        <w:t>CuRu</w:t>
      </w:r>
      <w:r>
        <w:rPr>
          <w:rFonts w:ascii="宋体" w:hAnsi="宋体" w:eastAsia="宋体" w:cs="宋体"/>
          <w:color w:val="000000"/>
        </w:rPr>
        <w:t>为正极，</w:t>
      </w:r>
      <w:r>
        <w:object>
          <v:shape id="_x0000_i5250" o:spt="75" alt="学科网(www.zxxk.com)--教育资源门户，提供试卷、教案、课件、论文、素材以及各类教学资源下载，还有大量而丰富的教学相关资讯！" type="#_x0000_t75" style="height:19.2pt;width:25.2pt;" o:ole="t" filled="f" o:preferrelative="t" stroked="f" coordsize="21600,21600">
            <v:path/>
            <v:fill on="f" focussize="0,0"/>
            <v:stroke on="f"/>
            <v:imagedata r:id="rId7366" o:title="eqId0f3b22c7fcd6aef75aa2119ad593692c"/>
            <o:lock v:ext="edit" aspectratio="t"/>
            <w10:wrap type="none"/>
            <w10:anchorlock/>
          </v:shape>
          <o:OLEObject Type="Embed" ProgID="Equation.DSMT4" ShapeID="_x0000_i5250" DrawAspect="Content" ObjectID="_1468079950" r:id="rId7368">
            <o:LockedField>false</o:LockedField>
          </o:OLEObject>
        </w:object>
      </w:r>
      <w:r>
        <w:rPr>
          <w:rFonts w:ascii="宋体" w:hAnsi="宋体" w:eastAsia="宋体" w:cs="宋体"/>
          <w:color w:val="000000"/>
        </w:rPr>
        <w:t>得到电子生成</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宋体" w:hAnsi="宋体" w:eastAsia="宋体" w:cs="宋体"/>
          <w:color w:val="000000"/>
        </w:rPr>
        <w:t>，根据得失电子守恒和电荷守恒配平电极方程式为：</w:t>
      </w:r>
      <w:r>
        <w:object>
          <v:shape id="_x0000_i5251" o:spt="75" alt="学科网(www.zxxk.com)--教育资源门户，提供试卷、教案、课件、论文、素材以及各类教学资源下载，还有大量而丰富的教学相关资讯！" type="#_x0000_t75" style="height:18.7pt;width:36pt;" o:ole="t" filled="f" o:preferrelative="t" stroked="f" coordsize="21600,21600">
            <v:path/>
            <v:fill on="f" focussize="0,0"/>
            <v:stroke on="f"/>
            <v:imagedata r:id="rId7364" o:title="eqId0ad0d0002650f069c04e59980f895f0b"/>
            <o:lock v:ext="edit" aspectratio="t"/>
            <w10:wrap type="none"/>
            <w10:anchorlock/>
          </v:shape>
          <o:OLEObject Type="Embed" ProgID="Equation.DSMT4" ShapeID="_x0000_i5251" DrawAspect="Content" ObjectID="_1468079951" r:id="rId7369">
            <o:LockedField>false</o:LockedField>
          </o:OLEObject>
        </w:objec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O+8e</w:t>
      </w:r>
      <w:r>
        <w:rPr>
          <w:rFonts w:ascii="宋体" w:hAnsi="宋体" w:eastAsia="宋体" w:cs="宋体"/>
          <w:color w:val="000000"/>
          <w:vertAlign w:val="superscript"/>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↑+9OH</w:t>
      </w:r>
      <w:r>
        <w:rPr>
          <w:rFonts w:ascii="宋体" w:hAnsi="宋体" w:eastAsia="宋体" w:cs="宋体"/>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1EA38BA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．质子交换膜只允许</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perscript"/>
        </w:rPr>
        <w:t>+</w:t>
      </w:r>
      <w:r>
        <w:rPr>
          <w:rFonts w:ascii="宋体" w:hAnsi="宋体" w:eastAsia="宋体" w:cs="宋体"/>
          <w:color w:val="000000"/>
        </w:rPr>
        <w:t>通过，</w:t>
      </w:r>
      <w:r>
        <w:rPr>
          <w:rFonts w:ascii="Times New Roman" w:hAnsi="Times New Roman" w:eastAsia="Times New Roman" w:cs="Times New Roman"/>
          <w:color w:val="000000"/>
        </w:rPr>
        <w:t>C</w:t>
      </w:r>
      <w:r>
        <w:rPr>
          <w:rFonts w:ascii="宋体" w:hAnsi="宋体" w:eastAsia="宋体" w:cs="宋体"/>
          <w:color w:val="000000"/>
        </w:rPr>
        <w:t>错误；</w:t>
      </w:r>
    </w:p>
    <w:p w14:paraId="567F82B5">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．由分析可知，负极电极方程式为：</w:t>
      </w:r>
      <w:r>
        <w:rPr>
          <w:rFonts w:ascii="Times New Roman" w:hAnsi="Times New Roman" w:eastAsia="Times New Roman" w:cs="Times New Roman"/>
          <w:color w:val="000000"/>
        </w:rPr>
        <w:t>2HCHO+4OH</w:t>
      </w:r>
      <w:r>
        <w:rPr>
          <w:rFonts w:ascii="Times New Roman" w:hAnsi="Times New Roman" w:eastAsia="Times New Roman" w:cs="Times New Roman"/>
          <w:color w:val="000000"/>
          <w:vertAlign w:val="superscript"/>
        </w:rPr>
        <w:t>-</w:t>
      </w:r>
      <w:r>
        <w:rPr>
          <w:rFonts w:ascii="宋体" w:hAnsi="宋体" w:eastAsia="宋体" w:cs="宋体"/>
          <w:color w:val="000000"/>
        </w:rPr>
        <w:t>﹣</w:t>
      </w:r>
      <w:r>
        <w:rPr>
          <w:rFonts w:ascii="Times New Roman" w:hAnsi="Times New Roman" w:eastAsia="Times New Roman" w:cs="Times New Roman"/>
          <w:color w:val="000000"/>
        </w:rPr>
        <w:t>2e</w:t>
      </w:r>
      <w:r>
        <w:rPr>
          <w:rFonts w:ascii="宋体" w:hAnsi="宋体" w:eastAsia="宋体" w:cs="宋体"/>
          <w:color w:val="000000"/>
          <w:vertAlign w:val="superscript"/>
        </w:rPr>
        <w:t>﹣</w:t>
      </w:r>
      <w:r>
        <w:rPr>
          <w:rFonts w:ascii="Times New Roman" w:hAnsi="Times New Roman" w:eastAsia="Times New Roman" w:cs="Times New Roman"/>
          <w:color w:val="000000"/>
        </w:rPr>
        <w:t>═2HCOO</w:t>
      </w:r>
      <w:r>
        <w:rPr>
          <w:rFonts w:ascii="宋体" w:hAnsi="宋体" w:eastAsia="宋体" w:cs="宋体"/>
          <w:color w:val="000000"/>
          <w:vertAlign w:val="superscript"/>
        </w:rPr>
        <w:t>﹣</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，正极电极方程式为：</w:t>
      </w:r>
      <w:r>
        <w:object>
          <v:shape id="_x0000_i5252" o:spt="75" alt="学科网(www.zxxk.com)--教育资源门户，提供试卷、教案、课件、论文、素材以及各类教学资源下载，还有大量而丰富的教学相关资讯！" type="#_x0000_t75" style="height:18.7pt;width:36pt;" o:ole="t" filled="f" o:preferrelative="t" stroked="f" coordsize="21600,21600">
            <v:path/>
            <v:fill on="f" focussize="0,0"/>
            <v:stroke on="f"/>
            <v:imagedata r:id="rId7364" o:title="eqId0ad0d0002650f069c04e59980f895f0b"/>
            <o:lock v:ext="edit" aspectratio="t"/>
            <w10:wrap type="none"/>
            <w10:anchorlock/>
          </v:shape>
          <o:OLEObject Type="Embed" ProgID="Equation.DSMT4" ShapeID="_x0000_i5252" DrawAspect="Content" ObjectID="_1468079952" r:id="rId7370">
            <o:LockedField>false</o:LockedField>
          </o:OLEObject>
        </w:object>
      </w:r>
      <w:r>
        <w:rPr>
          <w:rFonts w:ascii="Times New Roman" w:hAnsi="Times New Roman" w:eastAsia="Times New Roman" w:cs="Times New Roman"/>
          <w:color w:val="000000"/>
        </w:rPr>
        <w:t>6H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O+8e</w:t>
      </w:r>
      <w:r>
        <w:rPr>
          <w:rFonts w:ascii="宋体" w:hAnsi="宋体" w:eastAsia="宋体" w:cs="宋体"/>
          <w:color w:val="000000"/>
          <w:vertAlign w:val="superscript"/>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↑+9OH</w:t>
      </w:r>
      <w:r>
        <w:rPr>
          <w:rFonts w:ascii="宋体" w:hAnsi="宋体" w:eastAsia="宋体" w:cs="宋体"/>
          <w:color w:val="000000"/>
          <w:vertAlign w:val="superscript"/>
        </w:rPr>
        <w:t>﹣</w:t>
      </w:r>
      <w:r>
        <w:rPr>
          <w:rFonts w:ascii="宋体" w:hAnsi="宋体" w:eastAsia="宋体" w:cs="宋体"/>
          <w:color w:val="000000"/>
        </w:rPr>
        <w:t>，总反应为</w:t>
      </w:r>
      <w:r>
        <w:rPr>
          <w:rFonts w:ascii="Times New Roman" w:hAnsi="Times New Roman" w:eastAsia="Times New Roman" w:cs="Times New Roman"/>
          <w:color w:val="000000"/>
        </w:rPr>
        <w:t>8HCHO+</w:t>
      </w:r>
      <w:r>
        <w:object>
          <v:shape id="_x0000_i5253" o:spt="75" alt="学科网(www.zxxk.com)--教育资源门户，提供试卷、教案、课件、论文、素材以及各类教学资源下载，还有大量而丰富的教学相关资讯！" type="#_x0000_t75" style="height:18.7pt;width:36pt;" o:ole="t" filled="f" o:preferrelative="t" stroked="f" coordsize="21600,21600">
            <v:path/>
            <v:fill on="f" focussize="0,0"/>
            <v:stroke on="f"/>
            <v:imagedata r:id="rId7364" o:title="eqId0ad0d0002650f069c04e59980f895f0b"/>
            <o:lock v:ext="edit" aspectratio="t"/>
            <w10:wrap type="none"/>
            <w10:anchorlock/>
          </v:shape>
          <o:OLEObject Type="Embed" ProgID="Equation.DSMT4" ShapeID="_x0000_i5253" DrawAspect="Content" ObjectID="_1468079953" r:id="rId7371">
            <o:LockedField>false</o:LockedField>
          </o:OLEObject>
        </w:object>
      </w:r>
      <w:r>
        <w:rPr>
          <w:rFonts w:ascii="Times New Roman" w:hAnsi="Times New Roman" w:eastAsia="Times New Roman" w:cs="Times New Roman"/>
          <w:color w:val="000000"/>
        </w:rPr>
        <w:t>7OH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3</w:t>
      </w:r>
      <w:r>
        <w:object>
          <v:shape id="_x0000_i5254" o:spt="75" alt="学科网(www.zxxk.com)--教育资源门户，提供试卷、教案、课件、论文、素材以及各类教学资源下载，还有大量而丰富的教学相关资讯！" type="#_x0000_t75" style="height:15.75pt;width:11.25pt;" o:ole="t" filled="f" o:preferrelative="t" stroked="f" coordsize="21600,21600">
            <v:path/>
            <v:fill on="f" focussize="0,0"/>
            <v:stroke on="f"/>
            <v:imagedata r:id="rId7373" o:title="eqIdb60b79d8e0508249dedb7419e6d9eb59"/>
            <o:lock v:ext="edit" aspectratio="t"/>
            <w10:wrap type="none"/>
            <w10:anchorlock/>
          </v:shape>
          <o:OLEObject Type="Embed" ProgID="Equation.DSMT4" ShapeID="_x0000_i5254" DrawAspect="Content" ObjectID="_1468079954" r:id="rId7372">
            <o:LockedField>false</o:LockedField>
          </o:OLEObject>
        </w:object>
      </w:r>
      <w:r>
        <w:rPr>
          <w:rFonts w:ascii="Times New Roman" w:hAnsi="Times New Roman" w:eastAsia="Times New Roman" w:cs="Times New Roman"/>
          <w:color w:val="000000"/>
        </w:rPr>
        <w:t>+8HCOO</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+4 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，处理废水过程中消耗</w:t>
      </w:r>
      <w:r>
        <w:rPr>
          <w:rFonts w:ascii="Times New Roman" w:hAnsi="Times New Roman" w:eastAsia="Times New Roman" w:cs="Times New Roman"/>
          <w:color w:val="000000"/>
        </w:rPr>
        <w:t>OH</w:t>
      </w:r>
      <w:r>
        <w:rPr>
          <w:rFonts w:ascii="Times New Roman" w:hAnsi="Times New Roman" w:eastAsia="Times New Roman" w:cs="Times New Roman"/>
          <w:color w:val="000000"/>
          <w:vertAlign w:val="superscript"/>
        </w:rPr>
        <w:t>-</w:t>
      </w:r>
      <w:r>
        <w:rPr>
          <w:rFonts w:ascii="宋体" w:hAnsi="宋体" w:eastAsia="宋体" w:cs="宋体"/>
          <w:color w:val="000000"/>
        </w:rPr>
        <w:t>，溶液</w:t>
      </w:r>
      <w:r>
        <w:rPr>
          <w:rFonts w:ascii="Times New Roman" w:hAnsi="Times New Roman" w:eastAsia="Times New Roman" w:cs="Times New Roman"/>
          <w:color w:val="000000"/>
        </w:rPr>
        <w:t>pH</w:t>
      </w:r>
      <w:r>
        <w:rPr>
          <w:rFonts w:ascii="宋体" w:hAnsi="宋体" w:eastAsia="宋体" w:cs="宋体"/>
          <w:color w:val="000000"/>
        </w:rPr>
        <w:t>减小，需补加</w:t>
      </w:r>
      <w:r>
        <w:rPr>
          <w:rFonts w:ascii="Times New Roman" w:hAnsi="Times New Roman" w:eastAsia="Times New Roman" w:cs="Times New Roman"/>
          <w:color w:val="000000"/>
        </w:rPr>
        <w:t xml:space="preserve"> KOH</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71735EEE">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36490A6E">
      <w:pPr>
        <w:spacing w:line="360" w:lineRule="auto"/>
        <w:jc w:val="left"/>
        <w:textAlignment w:val="center"/>
        <w:rPr>
          <w:color w:val="000000"/>
        </w:rPr>
      </w:pPr>
      <w:r>
        <w:rPr>
          <w:color w:val="000000"/>
        </w:rPr>
        <w:t xml:space="preserve">12. </w:t>
      </w:r>
      <w:r>
        <w:rPr>
          <w:rFonts w:ascii="Times New Roman" w:hAnsi="Times New Roman" w:eastAsia="Times New Roman" w:cs="Times New Roman"/>
          <w:color w:val="000000"/>
        </w:rPr>
        <w:t>NbO</w:t>
      </w:r>
      <w:r>
        <w:rPr>
          <w:rFonts w:ascii="宋体" w:hAnsi="宋体" w:eastAsia="宋体" w:cs="宋体"/>
          <w:color w:val="000000"/>
        </w:rPr>
        <w:t>的立方晶胞如图，晶胞参数为</w:t>
      </w:r>
      <w:r>
        <w:rPr>
          <w:rFonts w:ascii="Times New Roman" w:hAnsi="Times New Roman" w:eastAsia="Times New Roman" w:cs="Times New Roman"/>
          <w:color w:val="000000"/>
        </w:rPr>
        <w:t>anm</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的分数坐标为</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，阿伏加德罗常数的值</w:t>
      </w:r>
      <w:r>
        <w:rPr>
          <w:rFonts w:ascii="Times New Roman" w:hAnsi="Times New Roman" w:eastAsia="Times New Roman" w:cs="Times New Roman"/>
          <w:color w:val="000000"/>
        </w:rPr>
        <w:t>M</w:t>
      </w:r>
      <w:r>
        <w:rPr>
          <w:rFonts w:ascii="宋体" w:hAnsi="宋体" w:eastAsia="宋体" w:cs="宋体"/>
          <w:color w:val="000000"/>
        </w:rPr>
        <w:t>为</w:t>
      </w:r>
      <w:r>
        <w:rPr>
          <w:rFonts w:ascii="Times New Roman" w:hAnsi="Times New Roman" w:eastAsia="Times New Roman" w:cs="Times New Roman"/>
          <w:color w:val="000000"/>
        </w:rPr>
        <w:t>N</w:t>
      </w:r>
      <w:r>
        <w:rPr>
          <w:rFonts w:ascii="Times New Roman" w:hAnsi="Times New Roman" w:eastAsia="Times New Roman" w:cs="Times New Roman"/>
          <w:color w:val="000000"/>
          <w:vertAlign w:val="subscript"/>
        </w:rPr>
        <w:t>A</w:t>
      </w:r>
      <w:r>
        <w:rPr>
          <w:rFonts w:ascii="宋体" w:hAnsi="宋体" w:eastAsia="宋体" w:cs="宋体"/>
          <w:color w:val="000000"/>
        </w:rPr>
        <w:t>，下列说法正确的是</w:t>
      </w:r>
    </w:p>
    <w:p w14:paraId="4F462255">
      <w:pPr>
        <w:spacing w:line="360" w:lineRule="auto"/>
        <w:jc w:val="left"/>
        <w:textAlignment w:val="center"/>
        <w:rPr>
          <w:color w:val="000000"/>
        </w:rPr>
      </w:pPr>
      <w:r>
        <w:rPr>
          <w:color w:val="000000"/>
        </w:rPr>
        <w:drawing>
          <wp:inline distT="0" distB="0" distL="114300" distR="114300">
            <wp:extent cx="2524125" cy="1609725"/>
            <wp:effectExtent l="0" t="0" r="5715" b="5715"/>
            <wp:docPr id="767" name="图片 7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descr="学科网(www.zxxk.com)--教育资源门户，提供试卷、教案、课件、论文、素材以及各类教学资源下载，还有大量而丰富的教学相关资讯！"/>
                    <pic:cNvPicPr>
                      <a:picLocks noChangeAspect="1"/>
                    </pic:cNvPicPr>
                  </pic:nvPicPr>
                  <pic:blipFill>
                    <a:blip r:embed="rId7374"/>
                    <a:stretch>
                      <a:fillRect/>
                    </a:stretch>
                  </pic:blipFill>
                  <pic:spPr>
                    <a:xfrm>
                      <a:off x="0" y="0"/>
                      <a:ext cx="2524125" cy="1609725"/>
                    </a:xfrm>
                    <a:prstGeom prst="rect">
                      <a:avLst/>
                    </a:prstGeom>
                  </pic:spPr>
                </pic:pic>
              </a:graphicData>
            </a:graphic>
          </wp:inline>
        </w:drawing>
      </w:r>
    </w:p>
    <w:p w14:paraId="19790B6B">
      <w:pPr>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Nb</w:t>
      </w:r>
      <w:r>
        <w:rPr>
          <w:rFonts w:ascii="宋体" w:hAnsi="宋体" w:eastAsia="宋体" w:cs="宋体"/>
          <w:color w:val="000000"/>
        </w:rPr>
        <w:t>的配位数是</w:t>
      </w:r>
      <w:r>
        <w:rPr>
          <w:rFonts w:ascii="Times New Roman" w:hAnsi="Times New Roman" w:eastAsia="Times New Roman" w:cs="Times New Roman"/>
          <w:color w:val="000000"/>
        </w:rPr>
        <w:t>6</w:t>
      </w:r>
    </w:p>
    <w:p w14:paraId="45A7B666">
      <w:pPr>
        <w:spacing w:line="360" w:lineRule="auto"/>
        <w:jc w:val="left"/>
        <w:textAlignment w:val="center"/>
        <w:rPr>
          <w:color w:val="000000"/>
        </w:rPr>
      </w:pPr>
      <w:r>
        <w:rPr>
          <w:color w:val="000000"/>
        </w:rPr>
        <w:t xml:space="preserve">B. </w:t>
      </w:r>
      <w:r>
        <w:rPr>
          <w:rFonts w:ascii="Times New Roman" w:hAnsi="Times New Roman" w:eastAsia="Times New Roman" w:cs="Times New Roman"/>
          <w:color w:val="000000"/>
        </w:rPr>
        <w:t>Nb</w:t>
      </w:r>
      <w:r>
        <w:rPr>
          <w:rFonts w:ascii="宋体" w:hAnsi="宋体" w:eastAsia="宋体" w:cs="宋体"/>
          <w:color w:val="000000"/>
        </w:rPr>
        <w:t>和</w:t>
      </w:r>
      <w:r>
        <w:rPr>
          <w:rFonts w:ascii="Times New Roman" w:hAnsi="Times New Roman" w:eastAsia="Times New Roman" w:cs="Times New Roman"/>
          <w:color w:val="000000"/>
        </w:rPr>
        <w:t>O</w:t>
      </w:r>
      <w:r>
        <w:rPr>
          <w:rFonts w:ascii="宋体" w:hAnsi="宋体" w:eastAsia="宋体" w:cs="宋体"/>
          <w:color w:val="000000"/>
        </w:rPr>
        <w:t>最短距离为</w:t>
      </w:r>
      <w:r>
        <w:object>
          <v:shape id="_x0000_i5255" o:spt="75" alt="学科网(www.zxxk.com)--教育资源门户，提供试卷、教案、课件、论文、素材以及各类教学资源下载，还有大量而丰富的教学相关资讯！" type="#_x0000_t75" style="height:30pt;width:18.75pt;" o:ole="t" filled="f" o:preferrelative="t" stroked="f" coordsize="21600,21600">
            <v:path/>
            <v:fill on="f" focussize="0,0"/>
            <v:stroke on="f"/>
            <v:imagedata r:id="rId7376" o:title="eqId8d5989c84e320b504511f23eeb6e7357"/>
            <o:lock v:ext="edit" aspectratio="t"/>
            <w10:wrap type="none"/>
            <w10:anchorlock/>
          </v:shape>
          <o:OLEObject Type="Embed" ProgID="Equation.DSMT4" ShapeID="_x0000_i5255" DrawAspect="Content" ObjectID="_1468079955" r:id="rId7375">
            <o:LockedField>false</o:LockedField>
          </o:OLEObject>
        </w:object>
      </w:r>
      <w:r>
        <w:rPr>
          <w:rFonts w:ascii="Times New Roman" w:hAnsi="Times New Roman" w:eastAsia="Times New Roman" w:cs="Times New Roman"/>
          <w:color w:val="000000"/>
        </w:rPr>
        <w:t>anm</w:t>
      </w:r>
    </w:p>
    <w:p w14:paraId="23A24CC0">
      <w:pPr>
        <w:spacing w:line="360" w:lineRule="auto"/>
        <w:jc w:val="left"/>
        <w:textAlignment w:val="center"/>
        <w:rPr>
          <w:color w:val="000000"/>
        </w:rPr>
      </w:pPr>
      <w:r>
        <w:rPr>
          <w:color w:val="000000"/>
        </w:rPr>
        <w:t xml:space="preserve">C. </w:t>
      </w:r>
      <w:r>
        <w:rPr>
          <w:rFonts w:ascii="宋体" w:hAnsi="宋体" w:eastAsia="宋体" w:cs="宋体"/>
          <w:color w:val="000000"/>
        </w:rPr>
        <w:t>晶体密度</w:t>
      </w:r>
      <w:r>
        <w:object>
          <v:shape id="_x0000_i5256" o:spt="75" alt="学科网(www.zxxk.com)--教育资源门户，提供试卷、教案、课件、论文、素材以及各类教学资源下载，还有大量而丰富的教学相关资讯！" type="#_x0000_t75" style="height:36pt;width:125.4pt;" o:ole="t" filled="f" o:preferrelative="t" stroked="f" coordsize="21600,21600">
            <v:path/>
            <v:fill on="f" focussize="0,0"/>
            <v:stroke on="f"/>
            <v:imagedata r:id="rId7378" o:title="eqId173d04c3ba6a40c70b3c7299f6dc1d2d"/>
            <o:lock v:ext="edit" aspectratio="t"/>
            <w10:wrap type="none"/>
            <w10:anchorlock/>
          </v:shape>
          <o:OLEObject Type="Embed" ProgID="Equation.DSMT4" ShapeID="_x0000_i5256" DrawAspect="Content" ObjectID="_1468079956" r:id="rId7377">
            <o:LockedField>false</o:LockedField>
          </o:OLEObject>
        </w:object>
      </w:r>
    </w:p>
    <w:p w14:paraId="2BF78C4D">
      <w:pPr>
        <w:spacing w:line="360" w:lineRule="auto"/>
        <w:jc w:val="left"/>
        <w:textAlignment w:val="center"/>
        <w:rPr>
          <w:color w:val="000000"/>
        </w:rPr>
      </w:pPr>
      <w:r>
        <w:rPr>
          <w:color w:val="000000"/>
        </w:rPr>
        <w:t xml:space="preserve">D. </w:t>
      </w:r>
      <w:r>
        <w:rPr>
          <w:rFonts w:ascii="Times New Roman" w:hAnsi="Times New Roman" w:eastAsia="Times New Roman" w:cs="Times New Roman"/>
          <w:color w:val="000000"/>
        </w:rPr>
        <w:t>M</w:t>
      </w:r>
      <w:r>
        <w:rPr>
          <w:rFonts w:ascii="宋体" w:hAnsi="宋体" w:eastAsia="宋体" w:cs="宋体"/>
          <w:color w:val="000000"/>
        </w:rPr>
        <w:t>的分数坐标为</w:t>
      </w:r>
      <w:r>
        <w:object>
          <v:shape id="_x0000_i5257" o:spt="75" alt="学科网(www.zxxk.com)--教育资源门户，提供试卷、教案、课件、论文、素材以及各类教学资源下载，还有大量而丰富的教学相关资讯！" type="#_x0000_t75" style="height:31.5pt;width:46.5pt;" o:ole="t" filled="f" o:preferrelative="t" stroked="f" coordsize="21600,21600">
            <v:path/>
            <v:fill on="f" focussize="0,0"/>
            <v:stroke on="f"/>
            <v:imagedata r:id="rId7380" o:title="eqIde01262ef5b97cfbc64a9920c30b4f195"/>
            <o:lock v:ext="edit" aspectratio="t"/>
            <w10:wrap type="none"/>
            <w10:anchorlock/>
          </v:shape>
          <o:OLEObject Type="Embed" ProgID="Equation.DSMT4" ShapeID="_x0000_i5257" DrawAspect="Content" ObjectID="_1468079957" r:id="rId7379">
            <o:LockedField>false</o:LockedField>
          </o:OLEObject>
        </w:object>
      </w:r>
    </w:p>
    <w:p w14:paraId="355AB592">
      <w:pPr>
        <w:spacing w:line="360" w:lineRule="auto"/>
        <w:textAlignment w:val="center"/>
        <w:rPr>
          <w:color w:val="000000"/>
        </w:rPr>
      </w:pPr>
      <w:r>
        <w:rPr>
          <w:color w:val="2E75B6"/>
        </w:rPr>
        <w:t>【答案】</w:t>
      </w:r>
      <w:r>
        <w:rPr>
          <w:color w:val="000000"/>
        </w:rPr>
        <w:t>D</w:t>
      </w:r>
    </w:p>
    <w:p w14:paraId="5016D858">
      <w:pPr>
        <w:spacing w:line="360" w:lineRule="auto"/>
        <w:textAlignment w:val="center"/>
        <w:rPr>
          <w:color w:val="000000"/>
        </w:rPr>
      </w:pPr>
      <w:r>
        <w:rPr>
          <w:color w:val="2E75B6"/>
        </w:rPr>
        <w:t>【解析】</w:t>
      </w:r>
    </w:p>
    <w:p w14:paraId="71111BF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．由图可知，</w:t>
      </w:r>
      <w:r>
        <w:rPr>
          <w:rFonts w:ascii="Times New Roman" w:hAnsi="Times New Roman" w:eastAsia="Times New Roman" w:cs="Times New Roman"/>
          <w:color w:val="000000"/>
        </w:rPr>
        <w:t>NbO</w:t>
      </w:r>
      <w:r>
        <w:rPr>
          <w:rFonts w:ascii="宋体" w:hAnsi="宋体" w:eastAsia="宋体" w:cs="宋体"/>
          <w:color w:val="000000"/>
        </w:rPr>
        <w:t>的立方晶胞中距离</w:t>
      </w:r>
      <w:r>
        <w:rPr>
          <w:rFonts w:ascii="Times New Roman" w:hAnsi="Times New Roman" w:eastAsia="Times New Roman" w:cs="Times New Roman"/>
          <w:color w:val="000000"/>
        </w:rPr>
        <w:t>Nb</w:t>
      </w:r>
      <w:r>
        <w:rPr>
          <w:rFonts w:ascii="宋体" w:hAnsi="宋体" w:eastAsia="宋体" w:cs="宋体"/>
          <w:color w:val="000000"/>
        </w:rPr>
        <w:t>原子最近且距离相等的</w:t>
      </w:r>
      <w:r>
        <w:rPr>
          <w:rFonts w:ascii="Times New Roman" w:hAnsi="Times New Roman" w:eastAsia="Times New Roman" w:cs="Times New Roman"/>
          <w:color w:val="000000"/>
        </w:rPr>
        <w:t>O</w:t>
      </w:r>
      <w:r>
        <w:rPr>
          <w:rFonts w:ascii="宋体" w:hAnsi="宋体" w:eastAsia="宋体" w:cs="宋体"/>
          <w:color w:val="000000"/>
        </w:rPr>
        <w:t>原子有</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Nb</w:t>
      </w:r>
      <w:r>
        <w:rPr>
          <w:rFonts w:ascii="宋体" w:hAnsi="宋体" w:eastAsia="宋体" w:cs="宋体"/>
          <w:color w:val="000000"/>
        </w:rPr>
        <w:t>的配位数是</w:t>
      </w:r>
      <w:r>
        <w:rPr>
          <w:rFonts w:ascii="Times New Roman" w:hAnsi="Times New Roman" w:eastAsia="Times New Roman" w:cs="Times New Roman"/>
          <w:color w:val="000000"/>
        </w:rPr>
        <w:t>4</w: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p>
    <w:p w14:paraId="5A862902">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．由图可知，</w:t>
      </w:r>
      <w:r>
        <w:rPr>
          <w:rFonts w:ascii="Times New Roman" w:hAnsi="Times New Roman" w:eastAsia="Times New Roman" w:cs="Times New Roman"/>
          <w:color w:val="000000"/>
        </w:rPr>
        <w:t>Nb</w:t>
      </w:r>
      <w:r>
        <w:rPr>
          <w:rFonts w:ascii="宋体" w:hAnsi="宋体" w:eastAsia="宋体" w:cs="宋体"/>
          <w:color w:val="000000"/>
        </w:rPr>
        <w:t>和</w:t>
      </w:r>
      <w:r>
        <w:rPr>
          <w:rFonts w:ascii="Times New Roman" w:hAnsi="Times New Roman" w:eastAsia="Times New Roman" w:cs="Times New Roman"/>
          <w:color w:val="000000"/>
        </w:rPr>
        <w:t>O</w:t>
      </w:r>
      <w:r>
        <w:rPr>
          <w:rFonts w:ascii="宋体" w:hAnsi="宋体" w:eastAsia="宋体" w:cs="宋体"/>
          <w:color w:val="000000"/>
        </w:rPr>
        <w:t>最短距离为边长的</w:t>
      </w:r>
      <w:r>
        <w:object>
          <v:shape id="_x0000_i5258"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58" DrawAspect="Content" ObjectID="_1468079958" r:id="rId7381">
            <o:LockedField>false</o:LockedField>
          </o:OLEObject>
        </w:object>
      </w:r>
      <w:r>
        <w:rPr>
          <w:rFonts w:ascii="宋体" w:hAnsi="宋体" w:eastAsia="宋体" w:cs="宋体"/>
          <w:color w:val="000000"/>
        </w:rPr>
        <w:t>，晶胞参数为</w:t>
      </w:r>
      <w:r>
        <w:rPr>
          <w:rFonts w:ascii="Times New Roman" w:hAnsi="Times New Roman" w:eastAsia="Times New Roman" w:cs="Times New Roman"/>
          <w:color w:val="000000"/>
        </w:rPr>
        <w:t>anm</w:t>
      </w:r>
      <w:r>
        <w:rPr>
          <w:rFonts w:ascii="宋体" w:hAnsi="宋体" w:eastAsia="宋体" w:cs="宋体"/>
          <w:color w:val="000000"/>
        </w:rPr>
        <w:t>，</w:t>
      </w:r>
      <w:r>
        <w:rPr>
          <w:rFonts w:ascii="Times New Roman" w:hAnsi="Times New Roman" w:eastAsia="Times New Roman" w:cs="Times New Roman"/>
          <w:color w:val="000000"/>
        </w:rPr>
        <w:t>Nb</w:t>
      </w:r>
      <w:r>
        <w:rPr>
          <w:rFonts w:ascii="宋体" w:hAnsi="宋体" w:eastAsia="宋体" w:cs="宋体"/>
          <w:color w:val="000000"/>
        </w:rPr>
        <w:t>和</w:t>
      </w:r>
      <w:r>
        <w:rPr>
          <w:rFonts w:ascii="Times New Roman" w:hAnsi="Times New Roman" w:eastAsia="Times New Roman" w:cs="Times New Roman"/>
          <w:color w:val="000000"/>
        </w:rPr>
        <w:t>O</w:t>
      </w:r>
      <w:r>
        <w:rPr>
          <w:rFonts w:ascii="宋体" w:hAnsi="宋体" w:eastAsia="宋体" w:cs="宋体"/>
          <w:color w:val="000000"/>
        </w:rPr>
        <w:t>最短距离为</w:t>
      </w:r>
      <w:r>
        <w:object>
          <v:shape id="_x0000_i5259"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59" DrawAspect="Content" ObjectID="_1468079959" r:id="rId7382">
            <o:LockedField>false</o:LockedField>
          </o:OLEObject>
        </w:object>
      </w:r>
      <w:r>
        <w:rPr>
          <w:rFonts w:ascii="Times New Roman" w:hAnsi="Times New Roman" w:eastAsia="Times New Roman" w:cs="Times New Roman"/>
          <w:color w:val="000000"/>
        </w:rPr>
        <w:t>anm</w: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p>
    <w:p w14:paraId="0886AC1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．根据均摊法计算可知，</w:t>
      </w:r>
      <w:r>
        <w:rPr>
          <w:rFonts w:ascii="Times New Roman" w:hAnsi="Times New Roman" w:eastAsia="Times New Roman" w:cs="Times New Roman"/>
          <w:color w:val="000000"/>
        </w:rPr>
        <w:t>Nb</w:t>
      </w:r>
      <w:r>
        <w:rPr>
          <w:rFonts w:ascii="宋体" w:hAnsi="宋体" w:eastAsia="宋体" w:cs="宋体"/>
          <w:color w:val="000000"/>
        </w:rPr>
        <w:t>的个数为</w:t>
      </w:r>
      <w:r>
        <w:rPr>
          <w:rFonts w:ascii="Times New Roman" w:hAnsi="Times New Roman" w:eastAsia="Times New Roman" w:cs="Times New Roman"/>
          <w:color w:val="000000"/>
        </w:rPr>
        <w:t>6×</w:t>
      </w:r>
      <w:r>
        <w:object>
          <v:shape id="_x0000_i5260"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60" DrawAspect="Content" ObjectID="_1468079960" r:id="rId7383">
            <o:LockedField>false</o:LockedField>
          </o:OLEObject>
        </w:objec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的个数为</w:t>
      </w:r>
      <w:r>
        <w:rPr>
          <w:rFonts w:ascii="Times New Roman" w:hAnsi="Times New Roman" w:eastAsia="Times New Roman" w:cs="Times New Roman"/>
          <w:color w:val="000000"/>
        </w:rPr>
        <w:t>12×</w:t>
      </w:r>
      <w:r>
        <w:object>
          <v:shape id="_x0000_i5261" o:spt="75" alt="学科网(www.zxxk.com)--教育资源门户，提供试卷、教案、课件、论文、素材以及各类教学资源下载，还有大量而丰富的教学相关资讯！" type="#_x0000_t75" style="height:27.75pt;width:11.25pt;" o:ole="t" filled="f" o:preferrelative="t" stroked="f" coordsize="21600,21600">
            <v:path/>
            <v:fill on="f" focussize="0,0"/>
            <v:stroke on="f"/>
            <v:imagedata r:id="rId6778" o:title="eqId56d266a04f3dc7483eddbc26c5e487db"/>
            <o:lock v:ext="edit" aspectratio="t"/>
            <w10:wrap type="none"/>
            <w10:anchorlock/>
          </v:shape>
          <o:OLEObject Type="Embed" ProgID="Equation.DSMT4" ShapeID="_x0000_i5261" DrawAspect="Content" ObjectID="_1468079961" r:id="rId7384">
            <o:LockedField>false</o:LockedField>
          </o:OLEObject>
        </w:object>
      </w:r>
      <w:r>
        <w:rPr>
          <w:rFonts w:ascii="Times New Roman" w:hAnsi="Times New Roman" w:eastAsia="Times New Roman" w:cs="Times New Roman"/>
          <w:color w:val="000000"/>
        </w:rPr>
        <w:t>=3</w:t>
      </w:r>
      <w:r>
        <w:rPr>
          <w:rFonts w:ascii="宋体" w:hAnsi="宋体" w:eastAsia="宋体" w:cs="宋体"/>
          <w:color w:val="000000"/>
        </w:rPr>
        <w:t>，即晶胞中含有</w:t>
      </w:r>
      <w:r>
        <w:rPr>
          <w:rFonts w:ascii="Times New Roman" w:hAnsi="Times New Roman" w:eastAsia="Times New Roman" w:cs="Times New Roman"/>
          <w:color w:val="000000"/>
        </w:rPr>
        <w:t>3</w:t>
      </w:r>
      <w:r>
        <w:rPr>
          <w:rFonts w:ascii="宋体" w:hAnsi="宋体" w:eastAsia="宋体" w:cs="宋体"/>
          <w:color w:val="000000"/>
        </w:rPr>
        <w:t>个</w:t>
      </w:r>
      <w:r>
        <w:rPr>
          <w:rFonts w:ascii="Times New Roman" w:hAnsi="Times New Roman" w:eastAsia="Times New Roman" w:cs="Times New Roman"/>
          <w:color w:val="000000"/>
        </w:rPr>
        <w:t>NbO</w:t>
      </w:r>
      <w:r>
        <w:rPr>
          <w:rFonts w:ascii="宋体" w:hAnsi="宋体" w:eastAsia="宋体" w:cs="宋体"/>
          <w:color w:val="000000"/>
        </w:rPr>
        <w:t>，晶胞密度为</w:t>
      </w:r>
      <w:r>
        <w:rPr>
          <w:rFonts w:ascii="Times New Roman" w:hAnsi="Times New Roman" w:eastAsia="Times New Roman" w:cs="Times New Roman"/>
          <w:color w:val="000000"/>
        </w:rPr>
        <w:t>ρ=</w:t>
      </w:r>
      <w:r>
        <w:object>
          <v:shape id="_x0000_i5262" o:spt="75" alt="学科网(www.zxxk.com)--教育资源门户，提供试卷、教案、课件、论文、素材以及各类教学资源下载，还有大量而丰富的教学相关资讯！" type="#_x0000_t75" style="height:58.8pt;width:184.2pt;" o:ole="t" filled="f" o:preferrelative="t" stroked="f" coordsize="21600,21600">
            <v:path/>
            <v:fill on="f" focussize="0,0"/>
            <v:stroke on="f"/>
            <v:imagedata r:id="rId7386" o:title="eqId25745191a56c730139f8efb1204fc997"/>
            <o:lock v:ext="edit" aspectratio="t"/>
            <w10:wrap type="none"/>
            <w10:anchorlock/>
          </v:shape>
          <o:OLEObject Type="Embed" ProgID="Equation.DSMT4" ShapeID="_x0000_i5262" DrawAspect="Content" ObjectID="_1468079962" r:id="rId7385">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错误；</w:t>
      </w:r>
    </w:p>
    <w:p w14:paraId="1FD0AF3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的分数坐标为（</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M</w:t>
      </w:r>
      <w:r>
        <w:rPr>
          <w:rFonts w:ascii="宋体" w:hAnsi="宋体" w:eastAsia="宋体" w:cs="宋体"/>
          <w:color w:val="000000"/>
        </w:rPr>
        <w:t>位于正方体的面心，</w:t>
      </w:r>
      <w:r>
        <w:rPr>
          <w:rFonts w:ascii="Times New Roman" w:hAnsi="Times New Roman" w:eastAsia="Times New Roman" w:cs="Times New Roman"/>
          <w:color w:val="000000"/>
        </w:rPr>
        <w:t>M</w:t>
      </w:r>
      <w:r>
        <w:rPr>
          <w:rFonts w:ascii="宋体" w:hAnsi="宋体" w:eastAsia="宋体" w:cs="宋体"/>
          <w:color w:val="000000"/>
        </w:rPr>
        <w:t>的分数坐标为（</w:t>
      </w:r>
      <w:r>
        <w:object>
          <v:shape id="_x0000_i5263"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63" DrawAspect="Content" ObjectID="_1468079963" r:id="rId7387">
            <o:LockedField>false</o:LockedField>
          </o:OLEObject>
        </w:object>
      </w:r>
      <w:r>
        <w:rPr>
          <w:rFonts w:ascii="宋体" w:hAnsi="宋体" w:eastAsia="宋体" w:cs="宋体"/>
          <w:color w:val="000000"/>
        </w:rPr>
        <w:t>，</w:t>
      </w:r>
      <w:r>
        <w:object>
          <v:shape id="_x0000_i5264"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64" DrawAspect="Content" ObjectID="_1468079964" r:id="rId7388">
            <o:LockedField>false</o:LockedField>
          </o:OLEObject>
        </w:object>
      </w:r>
      <w:r>
        <w:rPr>
          <w:rFonts w:ascii="宋体" w:hAnsi="宋体" w:eastAsia="宋体" w:cs="宋体"/>
          <w:color w:val="000000"/>
        </w:rPr>
        <w:t>，</w:t>
      </w:r>
      <w:r>
        <w:object>
          <v:shape id="_x0000_i5265" o:spt="75" alt="学科网(www.zxxk.com)--教育资源门户，提供试卷、教案、课件、论文、素材以及各类教学资源下载，还有大量而丰富的教学相关资讯！" type="#_x0000_t75" style="height:31.3pt;width:11.9pt;" o:ole="t" filled="f" o:preferrelative="t" stroked="f" coordsize="21600,21600">
            <v:path/>
            <v:fill on="f" focussize="0,0"/>
            <v:stroke on="f"/>
            <v:imagedata r:id="rId1432" o:title="eqIdf89eef3148f2d4d09379767b4af69132"/>
            <o:lock v:ext="edit" aspectratio="t"/>
            <w10:wrap type="none"/>
            <w10:anchorlock/>
          </v:shape>
          <o:OLEObject Type="Embed" ProgID="Equation.DSMT4" ShapeID="_x0000_i5265" DrawAspect="Content" ObjectID="_1468079965" r:id="rId7389">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正确；</w:t>
      </w:r>
    </w:p>
    <w:p w14:paraId="7BF120D6">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5A29E27A">
      <w:pPr>
        <w:spacing w:line="360" w:lineRule="auto"/>
        <w:jc w:val="left"/>
        <w:textAlignment w:val="center"/>
        <w:rPr>
          <w:color w:val="000000"/>
        </w:rPr>
      </w:pPr>
      <w:r>
        <w:rPr>
          <w:color w:val="000000"/>
        </w:rPr>
        <w:t xml:space="preserve">13. </w:t>
      </w:r>
      <w:r>
        <w:rPr>
          <w:rFonts w:ascii="宋体" w:hAnsi="宋体" w:eastAsia="宋体" w:cs="宋体"/>
          <w:color w:val="000000"/>
        </w:rPr>
        <w:t>废弃电池中锰可通过浸取回收。某温度下，</w:t>
      </w:r>
      <w:r>
        <w:rPr>
          <w:rFonts w:ascii="Times New Roman" w:hAnsi="Times New Roman" w:eastAsia="Times New Roman" w:cs="Times New Roman"/>
          <w:color w:val="000000"/>
        </w:rPr>
        <w:t>MnSO</w:t>
      </w:r>
      <w:r>
        <w:rPr>
          <w:color w:val="000000"/>
          <w:vertAlign w:val="subscript"/>
        </w:rPr>
        <w:t>4</w:t>
      </w:r>
      <w:r>
        <w:rPr>
          <w:rFonts w:ascii="宋体" w:hAnsi="宋体" w:eastAsia="宋体" w:cs="宋体"/>
          <w:color w:val="000000"/>
        </w:rPr>
        <w:t>在不同浓度的</w:t>
      </w:r>
      <w:r>
        <w:rPr>
          <w:rFonts w:ascii="Times New Roman" w:hAnsi="Times New Roman" w:eastAsia="Times New Roman" w:cs="Times New Roman"/>
          <w:color w:val="000000"/>
        </w:rPr>
        <w:t>KOH</w:t>
      </w:r>
      <w:r>
        <w:rPr>
          <w:rFonts w:ascii="宋体" w:hAnsi="宋体" w:eastAsia="宋体" w:cs="宋体"/>
          <w:color w:val="000000"/>
        </w:rPr>
        <w:t>水溶液中，若</w:t>
      </w:r>
      <w:r>
        <w:rPr>
          <w:rFonts w:ascii="Times New Roman" w:hAnsi="Times New Roman" w:eastAsia="Times New Roman" w:cs="Times New Roman"/>
          <w:color w:val="000000"/>
        </w:rPr>
        <w:t>Mn(Ⅱ)</w:t>
      </w:r>
      <w:r>
        <w:rPr>
          <w:rFonts w:ascii="宋体" w:hAnsi="宋体" w:eastAsia="宋体" w:cs="宋体"/>
          <w:color w:val="000000"/>
        </w:rPr>
        <w:t>的分布系数</w:t>
      </w:r>
      <w:r>
        <w:rPr>
          <w:rFonts w:ascii="Times New Roman" w:hAnsi="Times New Roman" w:eastAsia="Times New Roman" w:cs="Times New Roman"/>
          <w:color w:val="000000"/>
        </w:rPr>
        <w:t>δ</w:t>
      </w:r>
      <w:r>
        <w:rPr>
          <w:rFonts w:ascii="宋体" w:hAnsi="宋体" w:eastAsia="宋体" w:cs="宋体"/>
          <w:color w:val="000000"/>
        </w:rPr>
        <w:t>与</w:t>
      </w:r>
      <w:r>
        <w:rPr>
          <w:rFonts w:ascii="Times New Roman" w:hAnsi="Times New Roman" w:eastAsia="Times New Roman" w:cs="Times New Roman"/>
          <w:color w:val="000000"/>
        </w:rPr>
        <w:t>pH</w:t>
      </w:r>
      <w:r>
        <w:rPr>
          <w:rFonts w:ascii="宋体" w:hAnsi="宋体" w:eastAsia="宋体" w:cs="宋体"/>
          <w:color w:val="000000"/>
        </w:rPr>
        <w:t>的关系如图。下列说法正确的是</w:t>
      </w:r>
    </w:p>
    <w:p w14:paraId="2EC71721">
      <w:pPr>
        <w:spacing w:line="360" w:lineRule="auto"/>
        <w:jc w:val="left"/>
        <w:textAlignment w:val="center"/>
        <w:rPr>
          <w:color w:val="000000"/>
        </w:rPr>
      </w:pPr>
      <w:r>
        <w:rPr>
          <w:color w:val="000000"/>
        </w:rPr>
        <w:drawing>
          <wp:inline distT="0" distB="0" distL="114300" distR="114300">
            <wp:extent cx="2819400" cy="1962150"/>
            <wp:effectExtent l="0" t="0" r="0" b="3810"/>
            <wp:docPr id="768" name="图片 7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descr="学科网(www.zxxk.com)--教育资源门户，提供试卷、教案、课件、论文、素材以及各类教学资源下载，还有大量而丰富的教学相关资讯！"/>
                    <pic:cNvPicPr>
                      <a:picLocks noChangeAspect="1"/>
                    </pic:cNvPicPr>
                  </pic:nvPicPr>
                  <pic:blipFill>
                    <a:blip r:embed="rId7390"/>
                    <a:stretch>
                      <a:fillRect/>
                    </a:stretch>
                  </pic:blipFill>
                  <pic:spPr>
                    <a:xfrm>
                      <a:off x="0" y="0"/>
                      <a:ext cx="2819400" cy="1962150"/>
                    </a:xfrm>
                    <a:prstGeom prst="rect">
                      <a:avLst/>
                    </a:prstGeom>
                  </pic:spPr>
                </pic:pic>
              </a:graphicData>
            </a:graphic>
          </wp:inline>
        </w:drawing>
      </w:r>
    </w:p>
    <w:p w14:paraId="64BB2082">
      <w:pPr>
        <w:spacing w:line="360" w:lineRule="auto"/>
        <w:jc w:val="left"/>
        <w:textAlignment w:val="center"/>
        <w:rPr>
          <w:color w:val="000000"/>
        </w:rPr>
      </w:pPr>
      <w:r>
        <w:rPr>
          <w:rFonts w:ascii="宋体" w:hAnsi="宋体" w:eastAsia="宋体" w:cs="宋体"/>
          <w:color w:val="000000"/>
        </w:rPr>
        <w:t>已知：</w:t>
      </w:r>
      <w:r>
        <w:rPr>
          <w:rFonts w:ascii="Times New Roman" w:hAnsi="Times New Roman" w:eastAsia="Times New Roman" w:cs="Times New Roman"/>
          <w:color w:val="000000"/>
        </w:rPr>
        <w:t>Mn(OH)</w:t>
      </w:r>
      <w:r>
        <w:rPr>
          <w:color w:val="000000"/>
          <w:vertAlign w:val="subscript"/>
        </w:rPr>
        <w:t>2</w:t>
      </w:r>
      <w:r>
        <w:rPr>
          <w:rFonts w:ascii="宋体" w:hAnsi="宋体" w:eastAsia="宋体" w:cs="宋体"/>
          <w:color w:val="000000"/>
        </w:rPr>
        <w:t>难溶于水，具有两性；</w:t>
      </w:r>
      <w:r>
        <w:rPr>
          <w:rFonts w:ascii="Times New Roman" w:hAnsi="Times New Roman" w:eastAsia="Times New Roman" w:cs="Times New Roman"/>
          <w:color w:val="000000"/>
        </w:rPr>
        <w:t>δ(MnOH</w:t>
      </w:r>
      <w:r>
        <w:rPr>
          <w:color w:val="000000"/>
          <w:vertAlign w:val="superscript"/>
        </w:rPr>
        <w:t>+</w:t>
      </w:r>
      <w:r>
        <w:rPr>
          <w:rFonts w:ascii="Times New Roman" w:hAnsi="Times New Roman" w:eastAsia="Times New Roman" w:cs="Times New Roman"/>
          <w:color w:val="000000"/>
        </w:rPr>
        <w:t>)=</w:t>
      </w:r>
      <w:r>
        <w:object>
          <v:shape id="_x0000_i5266" o:spt="75" alt="学科网(www.zxxk.com)--教育资源门户，提供试卷、教案、课件、论文、素材以及各类教学资源下载，还有大量而丰富的教学相关资讯！" type="#_x0000_t75" style="height:47.25pt;width:324pt;" o:ole="t" filled="f" o:preferrelative="t" stroked="f" coordsize="21600,21600">
            <v:path/>
            <v:fill on="f" focussize="0,0"/>
            <v:stroke on="f"/>
            <v:imagedata r:id="rId7392" o:title="eqId2517f2482eae09b291166cf406867cbe"/>
            <o:lock v:ext="edit" aspectratio="t"/>
            <w10:wrap type="none"/>
            <w10:anchorlock/>
          </v:shape>
          <o:OLEObject Type="Embed" ProgID="Equation.DSMT4" ShapeID="_x0000_i5266" DrawAspect="Content" ObjectID="_1468079966" r:id="rId7391">
            <o:LockedField>false</o:LockedField>
          </o:OLEObject>
        </w:object>
      </w:r>
      <w:r>
        <w:rPr>
          <w:rFonts w:ascii="宋体" w:hAnsi="宋体" w:eastAsia="宋体" w:cs="宋体"/>
          <w:color w:val="000000"/>
        </w:rPr>
        <w:t>；</w:t>
      </w:r>
    </w:p>
    <w:p w14:paraId="03704C0C">
      <w:pPr>
        <w:spacing w:line="360" w:lineRule="auto"/>
        <w:jc w:val="left"/>
        <w:textAlignment w:val="center"/>
        <w:rPr>
          <w:color w:val="000000"/>
        </w:rPr>
      </w:pPr>
      <w:r>
        <w:rPr>
          <w:color w:val="000000"/>
        </w:rPr>
        <w:t xml:space="preserve">A. </w:t>
      </w:r>
      <w:r>
        <w:rPr>
          <w:rFonts w:ascii="宋体" w:hAnsi="宋体" w:eastAsia="宋体" w:cs="宋体"/>
          <w:color w:val="000000"/>
        </w:rPr>
        <w:t>曲线</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δ(MnOH</w:t>
      </w:r>
      <w:r>
        <w:rPr>
          <w:color w:val="000000"/>
          <w:vertAlign w:val="superscript"/>
        </w:rPr>
        <w:t>+</w:t>
      </w:r>
      <w:r>
        <w:rPr>
          <w:rFonts w:ascii="Times New Roman" w:hAnsi="Times New Roman" w:eastAsia="Times New Roman" w:cs="Times New Roman"/>
          <w:color w:val="000000"/>
        </w:rPr>
        <w:t>)</w:t>
      </w:r>
    </w:p>
    <w:p w14:paraId="1199CA7C">
      <w:pPr>
        <w:spacing w:line="360" w:lineRule="auto"/>
        <w:jc w:val="left"/>
        <w:textAlignment w:val="center"/>
        <w:rPr>
          <w:color w:val="000000"/>
        </w:rPr>
      </w:pPr>
      <w:r>
        <w:rPr>
          <w:color w:val="000000"/>
        </w:rPr>
        <w:t xml:space="preserve">B. </w:t>
      </w:r>
      <w:r>
        <w:rPr>
          <w:rFonts w:ascii="Times New Roman" w:hAnsi="Times New Roman" w:eastAsia="Times New Roman" w:cs="Times New Roman"/>
          <w:color w:val="000000"/>
        </w:rPr>
        <w:t>O</w:t>
      </w:r>
      <w:r>
        <w:rPr>
          <w:rFonts w:ascii="宋体" w:hAnsi="宋体" w:eastAsia="宋体" w:cs="宋体"/>
          <w:color w:val="000000"/>
        </w:rPr>
        <w:t>点，</w:t>
      </w:r>
      <w:r>
        <w:object>
          <v:shape id="_x0000_i5267" o:spt="75" alt="学科网(www.zxxk.com)--教育资源门户，提供试卷、教案、课件、论文、素材以及各类教学资源下载，还有大量而丰富的教学相关资讯！" type="#_x0000_t75" style="height:30.75pt;width:90.75pt;" o:ole="t" filled="f" o:preferrelative="t" stroked="f" coordsize="21600,21600">
            <v:path/>
            <v:fill on="f" focussize="0,0"/>
            <v:stroke on="f"/>
            <v:imagedata r:id="rId7394" o:title="eqIddd96cf256fbd1acf6532e4b5805364c1"/>
            <o:lock v:ext="edit" aspectratio="t"/>
            <w10:wrap type="none"/>
            <w10:anchorlock/>
          </v:shape>
          <o:OLEObject Type="Embed" ProgID="Equation.DSMT4" ShapeID="_x0000_i5267" DrawAspect="Content" ObjectID="_1468079967" r:id="rId7393">
            <o:LockedField>false</o:LockedField>
          </o:OLEObject>
        </w:object>
      </w:r>
    </w:p>
    <w:p w14:paraId="3B9927EA">
      <w:pPr>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P</w:t>
      </w:r>
      <w:r>
        <w:rPr>
          <w:rFonts w:ascii="宋体" w:hAnsi="宋体" w:eastAsia="宋体" w:cs="宋体"/>
          <w:color w:val="000000"/>
        </w:rPr>
        <w:t>点，</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c(K</w:t>
      </w:r>
      <w:r>
        <w:rPr>
          <w:color w:val="000000"/>
          <w:vertAlign w:val="superscript"/>
        </w:rPr>
        <w:t>+</w:t>
      </w:r>
      <w:r>
        <w:rPr>
          <w:rFonts w:ascii="Times New Roman" w:hAnsi="Times New Roman" w:eastAsia="Times New Roman" w:cs="Times New Roman"/>
          <w:color w:val="000000"/>
        </w:rPr>
        <w:t>)</w:t>
      </w:r>
    </w:p>
    <w:p w14:paraId="6B95C1C6">
      <w:pPr>
        <w:spacing w:line="360" w:lineRule="auto"/>
        <w:jc w:val="left"/>
        <w:textAlignment w:val="center"/>
        <w:rPr>
          <w:color w:val="000000"/>
        </w:rPr>
      </w:pPr>
      <w:r>
        <w:rPr>
          <w:color w:val="000000"/>
        </w:rPr>
        <w:t xml:space="preserve">D. </w:t>
      </w:r>
      <w:r>
        <w:rPr>
          <w:rFonts w:ascii="Times New Roman" w:hAnsi="Times New Roman" w:eastAsia="Times New Roman" w:cs="Times New Roman"/>
          <w:color w:val="000000"/>
        </w:rPr>
        <w:t>Q</w:t>
      </w:r>
      <w:r>
        <w:rPr>
          <w:rFonts w:ascii="宋体" w:hAnsi="宋体" w:eastAsia="宋体" w:cs="宋体"/>
          <w:color w:val="000000"/>
        </w:rPr>
        <w:t>点，</w:t>
      </w:r>
      <w:r>
        <w:rPr>
          <w:rFonts w:ascii="Times New Roman" w:hAnsi="Times New Roman" w:eastAsia="Times New Roman" w:cs="Times New Roman"/>
          <w:color w:val="000000"/>
        </w:rPr>
        <w:t>c(</w:t>
      </w:r>
      <w:r>
        <w:object>
          <v:shape id="_x0000_i5268"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7339" o:title="eqId3e467b1d06fca46dc6b0fb64aa7e4767"/>
            <o:lock v:ext="edit" aspectratio="t"/>
            <w10:wrap type="none"/>
            <w10:anchorlock/>
          </v:shape>
          <o:OLEObject Type="Embed" ProgID="Equation.DSMT4" ShapeID="_x0000_i5268" DrawAspect="Content" ObjectID="_1468079968" r:id="rId7395">
            <o:LockedField>false</o:LockedField>
          </o:OLEObject>
        </w:object>
      </w:r>
      <w:r>
        <w:rPr>
          <w:rFonts w:ascii="Times New Roman" w:hAnsi="Times New Roman" w:eastAsia="Times New Roman" w:cs="Times New Roman"/>
          <w:color w:val="000000"/>
        </w:rPr>
        <w:t>)=2c(MnOH</w:t>
      </w:r>
      <w:r>
        <w:rPr>
          <w:color w:val="000000"/>
          <w:vertAlign w:val="superscript"/>
        </w:rPr>
        <w:t>+</w:t>
      </w:r>
      <w:r>
        <w:rPr>
          <w:rFonts w:ascii="Times New Roman" w:hAnsi="Times New Roman" w:eastAsia="Times New Roman" w:cs="Times New Roman"/>
          <w:color w:val="000000"/>
        </w:rPr>
        <w:t>)+2c(</w:t>
      </w:r>
      <w:r>
        <w:object>
          <v:shape id="_x0000_i5269"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7397" o:title="eqIda18b593fbc3876935fee510cd35ad194"/>
            <o:lock v:ext="edit" aspectratio="t"/>
            <w10:wrap type="none"/>
            <w10:anchorlock/>
          </v:shape>
          <o:OLEObject Type="Embed" ProgID="Equation.DSMT4" ShapeID="_x0000_i5269" DrawAspect="Content" ObjectID="_1468079969" r:id="rId7396">
            <o:LockedField>false</o:LockedField>
          </o:OLEObject>
        </w:object>
      </w:r>
      <w:r>
        <w:rPr>
          <w:rFonts w:ascii="Times New Roman" w:hAnsi="Times New Roman" w:eastAsia="Times New Roman" w:cs="Times New Roman"/>
          <w:color w:val="000000"/>
        </w:rPr>
        <w:t>)</w:t>
      </w:r>
    </w:p>
    <w:p w14:paraId="0286EEFC">
      <w:pPr>
        <w:spacing w:line="360" w:lineRule="auto"/>
        <w:textAlignment w:val="center"/>
        <w:rPr>
          <w:color w:val="000000"/>
        </w:rPr>
      </w:pPr>
      <w:r>
        <w:rPr>
          <w:color w:val="2E75B6"/>
        </w:rPr>
        <w:t>【答案】</w:t>
      </w:r>
      <w:r>
        <w:rPr>
          <w:color w:val="000000"/>
        </w:rPr>
        <w:t>C</w:t>
      </w:r>
    </w:p>
    <w:p w14:paraId="296E7F28">
      <w:pPr>
        <w:spacing w:line="360" w:lineRule="auto"/>
        <w:textAlignment w:val="center"/>
        <w:rPr>
          <w:color w:val="000000"/>
        </w:rPr>
      </w:pPr>
      <w:r>
        <w:rPr>
          <w:color w:val="2E75B6"/>
        </w:rPr>
        <w:t>【解析】</w:t>
      </w:r>
    </w:p>
    <w:p w14:paraId="5A54A838">
      <w:pPr>
        <w:spacing w:line="360" w:lineRule="auto"/>
        <w:jc w:val="both"/>
        <w:textAlignment w:val="center"/>
        <w:rPr>
          <w:color w:val="000000"/>
        </w:rPr>
      </w:pPr>
      <w:r>
        <w:rPr>
          <w:color w:val="000000"/>
        </w:rPr>
        <w:t>【分析】</w:t>
      </w:r>
      <w:r>
        <w:rPr>
          <w:rFonts w:ascii="Times New Roman" w:hAnsi="Times New Roman" w:eastAsia="Times New Roman" w:cs="Times New Roman"/>
          <w:color w:val="000000"/>
        </w:rPr>
        <w:t>Mn(OH)</w:t>
      </w:r>
      <w:r>
        <w:rPr>
          <w:color w:val="000000"/>
          <w:vertAlign w:val="subscript"/>
        </w:rPr>
        <w:t>2</w:t>
      </w:r>
      <w:r>
        <w:rPr>
          <w:color w:val="000000"/>
        </w:rPr>
        <w:t>难溶于水，具有两性，某温度下，</w:t>
      </w:r>
      <w:r>
        <w:rPr>
          <w:rFonts w:ascii="Times New Roman" w:hAnsi="Times New Roman" w:eastAsia="Times New Roman" w:cs="Times New Roman"/>
          <w:color w:val="000000"/>
        </w:rPr>
        <w:t>MnSO</w:t>
      </w:r>
      <w:r>
        <w:rPr>
          <w:color w:val="000000"/>
          <w:vertAlign w:val="subscript"/>
        </w:rPr>
        <w:t>4</w:t>
      </w:r>
      <w:r>
        <w:rPr>
          <w:color w:val="000000"/>
        </w:rPr>
        <w:t>在不同浓度的</w:t>
      </w:r>
      <w:r>
        <w:rPr>
          <w:rFonts w:ascii="Times New Roman" w:hAnsi="Times New Roman" w:eastAsia="Times New Roman" w:cs="Times New Roman"/>
          <w:color w:val="000000"/>
        </w:rPr>
        <w:t>KOH</w:t>
      </w:r>
      <w:r>
        <w:rPr>
          <w:color w:val="000000"/>
        </w:rPr>
        <w:t>水溶液中，若</w:t>
      </w:r>
      <w:r>
        <w:rPr>
          <w:rFonts w:ascii="Times New Roman" w:hAnsi="Times New Roman" w:eastAsia="Times New Roman" w:cs="Times New Roman"/>
          <w:color w:val="000000"/>
        </w:rPr>
        <w:t>Mn(Ⅱ)</w:t>
      </w:r>
      <w:r>
        <w:rPr>
          <w:color w:val="000000"/>
        </w:rPr>
        <w:t>的分布系数</w:t>
      </w:r>
      <w:r>
        <w:rPr>
          <w:rFonts w:ascii="Times New Roman" w:hAnsi="Times New Roman" w:eastAsia="Times New Roman" w:cs="Times New Roman"/>
          <w:color w:val="000000"/>
        </w:rPr>
        <w:t>δ</w:t>
      </w:r>
      <w:r>
        <w:rPr>
          <w:color w:val="000000"/>
        </w:rPr>
        <w:t>与</w:t>
      </w:r>
      <w:r>
        <w:rPr>
          <w:rFonts w:ascii="Times New Roman" w:hAnsi="Times New Roman" w:eastAsia="Times New Roman" w:cs="Times New Roman"/>
          <w:color w:val="000000"/>
        </w:rPr>
        <w:t>pH</w:t>
      </w:r>
      <w:r>
        <w:rPr>
          <w:color w:val="000000"/>
        </w:rPr>
        <w:t>的关系如图，结合曲线变化和分布分数可知，</w:t>
      </w:r>
      <w:r>
        <w:rPr>
          <w:rFonts w:ascii="Times New Roman" w:hAnsi="Times New Roman" w:eastAsia="Times New Roman" w:cs="Times New Roman"/>
          <w:color w:val="000000"/>
        </w:rPr>
        <w:t>pH</w:t>
      </w:r>
      <w:r>
        <w:rPr>
          <w:color w:val="000000"/>
        </w:rPr>
        <w:t>较小时，</w:t>
      </w:r>
      <w:r>
        <w:rPr>
          <w:rFonts w:ascii="Times New Roman" w:hAnsi="Times New Roman" w:eastAsia="Times New Roman" w:cs="Times New Roman"/>
          <w:color w:val="000000"/>
        </w:rPr>
        <w:t>Mn</w:t>
      </w:r>
      <w:r>
        <w:rPr>
          <w:color w:val="000000"/>
        </w:rPr>
        <w:t>元素存在形式为</w:t>
      </w:r>
      <w:r>
        <w:rPr>
          <w:rFonts w:ascii="Times New Roman" w:hAnsi="Times New Roman" w:eastAsia="Times New Roman" w:cs="Times New Roman"/>
          <w:color w:val="000000"/>
        </w:rPr>
        <w:t>Mn</w:t>
      </w:r>
      <w:r>
        <w:rPr>
          <w:color w:val="000000"/>
          <w:vertAlign w:val="superscript"/>
        </w:rPr>
        <w:t>2+</w:t>
      </w:r>
      <w:r>
        <w:rPr>
          <w:color w:val="000000"/>
        </w:rPr>
        <w:t>，则曲线</w:t>
      </w:r>
      <w:r>
        <w:rPr>
          <w:rFonts w:ascii="Times New Roman" w:hAnsi="Times New Roman" w:eastAsia="Times New Roman" w:cs="Times New Roman"/>
          <w:color w:val="000000"/>
        </w:rPr>
        <w:t>x</w:t>
      </w:r>
      <w:r>
        <w:rPr>
          <w:color w:val="000000"/>
        </w:rPr>
        <w:t>为</w:t>
      </w:r>
      <w:r>
        <w:rPr>
          <w:rFonts w:ascii="Times New Roman" w:hAnsi="Times New Roman" w:eastAsia="Times New Roman" w:cs="Times New Roman"/>
          <w:color w:val="000000"/>
        </w:rPr>
        <w:t>Mn</w:t>
      </w:r>
      <w:r>
        <w:rPr>
          <w:color w:val="000000"/>
          <w:vertAlign w:val="superscript"/>
        </w:rPr>
        <w:t>2+</w:t>
      </w:r>
      <w:r>
        <w:rPr>
          <w:color w:val="000000"/>
        </w:rPr>
        <w:t>，曲线</w:t>
      </w:r>
      <w:r>
        <w:rPr>
          <w:rFonts w:ascii="Times New Roman" w:hAnsi="Times New Roman" w:eastAsia="Times New Roman" w:cs="Times New Roman"/>
          <w:color w:val="000000"/>
        </w:rPr>
        <w:t>y</w:t>
      </w:r>
      <w:r>
        <w:rPr>
          <w:color w:val="000000"/>
        </w:rPr>
        <w:t>为</w:t>
      </w:r>
      <w:r>
        <w:rPr>
          <w:rFonts w:ascii="Times New Roman" w:hAnsi="Times New Roman" w:eastAsia="Times New Roman" w:cs="Times New Roman"/>
          <w:color w:val="000000"/>
        </w:rPr>
        <w:t>MnOH</w:t>
      </w:r>
      <w:r>
        <w:rPr>
          <w:color w:val="000000"/>
          <w:vertAlign w:val="superscript"/>
        </w:rPr>
        <w:t>+</w:t>
      </w:r>
      <w:r>
        <w:rPr>
          <w:color w:val="000000"/>
        </w:rPr>
        <w:t>，曲线</w:t>
      </w:r>
      <w:r>
        <w:rPr>
          <w:rFonts w:ascii="Times New Roman" w:hAnsi="Times New Roman" w:eastAsia="Times New Roman" w:cs="Times New Roman"/>
          <w:color w:val="000000"/>
        </w:rPr>
        <w:t>z</w:t>
      </w:r>
      <w:r>
        <w:rPr>
          <w:color w:val="000000"/>
        </w:rPr>
        <w:t>为</w:t>
      </w:r>
      <w:r>
        <w:object>
          <v:shape id="_x0000_i5270"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7399" o:title="eqId43284cac28f6c9aa171e48c1a82af3ae"/>
            <o:lock v:ext="edit" aspectratio="t"/>
            <w10:wrap type="none"/>
            <w10:anchorlock/>
          </v:shape>
          <o:OLEObject Type="Embed" ProgID="Equation.DSMT4" ShapeID="_x0000_i5270" DrawAspect="Content" ObjectID="_1468079970" r:id="rId7398">
            <o:LockedField>false</o:LockedField>
          </o:OLEObject>
        </w:object>
      </w:r>
      <w:r>
        <w:rPr>
          <w:color w:val="000000"/>
        </w:rPr>
        <w:t>，结合图象变化分析判断选项。</w:t>
      </w:r>
    </w:p>
    <w:p w14:paraId="7AA266F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color w:val="000000"/>
        </w:rPr>
        <w:t>．分析可知，</w:t>
      </w:r>
      <w:r>
        <w:rPr>
          <w:rFonts w:ascii="Times New Roman" w:hAnsi="Times New Roman" w:eastAsia="Times New Roman" w:cs="Times New Roman"/>
          <w:color w:val="000000"/>
        </w:rPr>
        <w:t>z</w:t>
      </w:r>
      <w:r>
        <w:rPr>
          <w:color w:val="000000"/>
        </w:rPr>
        <w:t>表示</w:t>
      </w:r>
      <w:r>
        <w:rPr>
          <w:rFonts w:ascii="Times New Roman" w:hAnsi="Times New Roman" w:eastAsia="Times New Roman" w:cs="Times New Roman"/>
          <w:color w:val="000000"/>
        </w:rPr>
        <w:t>δ(</w:t>
      </w:r>
      <w:r>
        <w:object>
          <v:shape id="_x0000_i5271"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7399" o:title="eqId43284cac28f6c9aa171e48c1a82af3ae"/>
            <o:lock v:ext="edit" aspectratio="t"/>
            <w10:wrap type="none"/>
            <w10:anchorlock/>
          </v:shape>
          <o:OLEObject Type="Embed" ProgID="Equation.DSMT4" ShapeID="_x0000_i5271" DrawAspect="Content" ObjectID="_1468079971" r:id="rId7400">
            <o:LockedField>false</o:LockedField>
          </o:OLEObject>
        </w:object>
      </w:r>
      <w:r>
        <w:rPr>
          <w:rFonts w:ascii="Times New Roman" w:hAnsi="Times New Roman" w:eastAsia="Times New Roman" w:cs="Times New Roman"/>
          <w:color w:val="000000"/>
        </w:rPr>
        <w:t>)</w:t>
      </w:r>
      <w:r>
        <w:rPr>
          <w:color w:val="000000"/>
        </w:rPr>
        <w:t>，故</w:t>
      </w:r>
      <w:r>
        <w:rPr>
          <w:rFonts w:ascii="Times New Roman" w:hAnsi="Times New Roman" w:eastAsia="Times New Roman" w:cs="Times New Roman"/>
          <w:color w:val="000000"/>
        </w:rPr>
        <w:t>A</w:t>
      </w:r>
      <w:r>
        <w:rPr>
          <w:color w:val="000000"/>
        </w:rPr>
        <w:t>错误；</w:t>
      </w:r>
    </w:p>
    <w:p w14:paraId="52CB05CC">
      <w:pPr>
        <w:spacing w:line="360" w:lineRule="auto"/>
        <w:jc w:val="both"/>
        <w:textAlignment w:val="center"/>
        <w:rPr>
          <w:color w:val="000000"/>
        </w:rPr>
      </w:pPr>
      <w:r>
        <w:rPr>
          <w:rFonts w:ascii="Times New Roman" w:hAnsi="Times New Roman" w:eastAsia="Times New Roman" w:cs="Times New Roman"/>
          <w:color w:val="000000"/>
        </w:rPr>
        <w:t>B</w:t>
      </w:r>
      <w:r>
        <w:rPr>
          <w:color w:val="000000"/>
        </w:rPr>
        <w:t>．图中</w:t>
      </w:r>
      <w:r>
        <w:rPr>
          <w:rFonts w:ascii="Times New Roman" w:hAnsi="Times New Roman" w:eastAsia="Times New Roman" w:cs="Times New Roman"/>
          <w:color w:val="000000"/>
        </w:rPr>
        <w:t>O</w:t>
      </w:r>
      <w:r>
        <w:rPr>
          <w:color w:val="000000"/>
        </w:rPr>
        <w:t>点存在电离平衡</w:t>
      </w:r>
      <w:r>
        <w:rPr>
          <w:rFonts w:ascii="Times New Roman" w:hAnsi="Times New Roman" w:eastAsia="Times New Roman" w:cs="Times New Roman"/>
          <w:color w:val="000000"/>
        </w:rPr>
        <w:t>Mn</w:t>
      </w:r>
      <w:r>
        <w:rPr>
          <w:color w:val="000000"/>
          <w:vertAlign w:val="superscript"/>
        </w:rPr>
        <w:t>2+</w:t>
      </w:r>
      <w:r>
        <w:rPr>
          <w:rFonts w:ascii="Times New Roman" w:hAnsi="Times New Roman" w:eastAsia="Times New Roman" w:cs="Times New Roman"/>
          <w:color w:val="000000"/>
        </w:rPr>
        <w:t>+OH</w:t>
      </w:r>
      <w:r>
        <w:rPr>
          <w:rFonts w:ascii="宋体" w:hAnsi="宋体" w:eastAsia="宋体" w:cs="宋体"/>
          <w:color w:val="000000"/>
          <w:vertAlign w:val="superscript"/>
        </w:rPr>
        <w:t>﹣</w:t>
      </w:r>
      <w:r>
        <w:rPr>
          <w:color w:val="000000"/>
        </w:rPr>
        <w:t>⇌</w:t>
      </w:r>
      <w:r>
        <w:rPr>
          <w:rFonts w:ascii="Times New Roman" w:hAnsi="Times New Roman" w:eastAsia="Times New Roman" w:cs="Times New Roman"/>
          <w:color w:val="000000"/>
        </w:rPr>
        <w:t>MnOH</w:t>
      </w:r>
      <w:r>
        <w:rPr>
          <w:color w:val="000000"/>
          <w:vertAlign w:val="superscript"/>
        </w:rPr>
        <w:t>+</w:t>
      </w:r>
      <w:r>
        <w:rPr>
          <w:color w:val="000000"/>
        </w:rPr>
        <w:t>，在</w:t>
      </w:r>
      <w:r>
        <w:rPr>
          <w:rFonts w:ascii="Times New Roman" w:hAnsi="Times New Roman" w:eastAsia="Times New Roman" w:cs="Times New Roman"/>
          <w:color w:val="000000"/>
        </w:rPr>
        <w:t>P</w:t>
      </w:r>
      <w:r>
        <w:rPr>
          <w:color w:val="000000"/>
        </w:rPr>
        <w:t>点时</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c(MnOH</w:t>
      </w:r>
      <w:r>
        <w:rPr>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pH</w:t>
      </w:r>
      <w:r>
        <w:rPr>
          <w:color w:val="000000"/>
        </w:rPr>
        <w:t>＝</w:t>
      </w:r>
      <w:r>
        <w:rPr>
          <w:rFonts w:ascii="Times New Roman" w:hAnsi="Times New Roman" w:eastAsia="Times New Roman" w:cs="Times New Roman"/>
          <w:color w:val="000000"/>
        </w:rPr>
        <w:t>10.2</w:t>
      </w:r>
      <w:r>
        <w:rPr>
          <w:color w:val="000000"/>
        </w:rPr>
        <w:t>，</w:t>
      </w:r>
      <w:r>
        <w:rPr>
          <w:rFonts w:ascii="Times New Roman" w:hAnsi="Times New Roman" w:eastAsia="Times New Roman" w:cs="Times New Roman"/>
          <w:color w:val="000000"/>
        </w:rPr>
        <w:t>K</w:t>
      </w:r>
      <w:r>
        <w:object>
          <v:shape id="_x0000_i5272" o:spt="75" alt="学科网(www.zxxk.com)--教育资源门户，提供试卷、教案、课件、论文、素材以及各类教学资源下载，还有大量而丰富的教学相关资讯！" type="#_x0000_t75" style="height:44.25pt;width:255.75pt;" o:ole="t" filled="f" o:preferrelative="t" stroked="f" coordsize="21600,21600">
            <v:path/>
            <v:fill on="f" focussize="0,0"/>
            <v:stroke on="f"/>
            <v:imagedata r:id="rId7402" o:title="eqId6f599852cf08a903961db57702f03668"/>
            <o:lock v:ext="edit" aspectratio="t"/>
            <w10:wrap type="none"/>
            <w10:anchorlock/>
          </v:shape>
          <o:OLEObject Type="Embed" ProgID="Equation.DSMT4" ShapeID="_x0000_i5272" DrawAspect="Content" ObjectID="_1468079972" r:id="rId7401">
            <o:LockedField>false</o:LockedField>
          </o:OLEObject>
        </w:object>
      </w:r>
      <w:r>
        <w:rPr>
          <w:rFonts w:ascii="Times New Roman" w:hAnsi="Times New Roman" w:eastAsia="Times New Roman" w:cs="Times New Roman"/>
          <w:color w:val="000000"/>
        </w:rPr>
        <w:t>10</w:t>
      </w:r>
      <w:r>
        <w:rPr>
          <w:color w:val="000000"/>
          <w:vertAlign w:val="superscript"/>
        </w:rPr>
        <w:t>3.8</w:t>
      </w:r>
      <w:r>
        <w:rPr>
          <w:color w:val="000000"/>
        </w:rPr>
        <w:t>，</w:t>
      </w:r>
      <w:r>
        <w:rPr>
          <w:rFonts w:ascii="Times New Roman" w:hAnsi="Times New Roman" w:eastAsia="Times New Roman" w:cs="Times New Roman"/>
          <w:color w:val="000000"/>
        </w:rPr>
        <w:t>O</w:t>
      </w:r>
      <w:r>
        <w:rPr>
          <w:color w:val="000000"/>
        </w:rPr>
        <w:t>点</w:t>
      </w:r>
      <w:r>
        <w:rPr>
          <w:rFonts w:ascii="Times New Roman" w:hAnsi="Times New Roman" w:eastAsia="Times New Roman" w:cs="Times New Roman"/>
          <w:color w:val="000000"/>
        </w:rPr>
        <w:t>δ(Mn</w:t>
      </w:r>
      <w:r>
        <w:rPr>
          <w:color w:val="000000"/>
          <w:vertAlign w:val="super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0.6</w:t>
      </w:r>
      <w:r>
        <w:rPr>
          <w:color w:val="000000"/>
        </w:rPr>
        <w:t>时，</w:t>
      </w:r>
      <w:r>
        <w:rPr>
          <w:rFonts w:ascii="Times New Roman" w:hAnsi="Times New Roman" w:eastAsia="Times New Roman" w:cs="Times New Roman"/>
          <w:color w:val="000000"/>
        </w:rPr>
        <w:t>δ(MnOH</w:t>
      </w:r>
      <w:r>
        <w:rPr>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0.4</w:t>
      </w:r>
      <w:r>
        <w:rPr>
          <w:color w:val="000000"/>
        </w:rPr>
        <w:t>，则</w:t>
      </w:r>
      <w:r>
        <w:rPr>
          <w:rFonts w:ascii="Times New Roman" w:hAnsi="Times New Roman" w:eastAsia="Times New Roman" w:cs="Times New Roman"/>
          <w:color w:val="000000"/>
        </w:rPr>
        <w:t>c(OH</w:t>
      </w:r>
      <w:r>
        <w:rPr>
          <w:rFonts w:ascii="宋体" w:hAnsi="宋体" w:eastAsia="宋体" w:cs="宋体"/>
          <w:color w:val="000000"/>
          <w:vertAlign w:val="superscript"/>
        </w:rPr>
        <w:t>﹣</w:t>
      </w:r>
      <w:r>
        <w:rPr>
          <w:rFonts w:ascii="Times New Roman" w:hAnsi="Times New Roman" w:eastAsia="Times New Roman" w:cs="Times New Roman"/>
          <w:color w:val="000000"/>
        </w:rPr>
        <w:t>)</w:t>
      </w:r>
      <w:r>
        <w:object>
          <v:shape id="_x0000_i5273" o:spt="75" alt="学科网(www.zxxk.com)--教育资源门户，提供试卷、教案、课件、论文、素材以及各类教学资源下载，还有大量而丰富的教学相关资讯！" type="#_x0000_t75" style="height:30.75pt;width:36.75pt;" o:ole="t" filled="f" o:preferrelative="t" stroked="f" coordsize="21600,21600">
            <v:path/>
            <v:fill on="f" focussize="0,0"/>
            <v:stroke on="f"/>
            <v:imagedata r:id="rId7404" o:title="eqIddbcefc47d18e56e030f6378bd9a3afb8"/>
            <o:lock v:ext="edit" aspectratio="t"/>
            <w10:wrap type="none"/>
            <w10:anchorlock/>
          </v:shape>
          <o:OLEObject Type="Embed" ProgID="Equation.DSMT4" ShapeID="_x0000_i5273" DrawAspect="Content" ObjectID="_1468079973" r:id="rId7403">
            <o:LockedField>false</o:LockedField>
          </o:OLEObject>
        </w:object>
      </w:r>
      <w:r>
        <w:rPr>
          <w:rFonts w:ascii="Times New Roman" w:hAnsi="Times New Roman" w:eastAsia="Times New Roman" w:cs="Times New Roman"/>
          <w:color w:val="000000"/>
        </w:rPr>
        <w:t>10</w:t>
      </w:r>
      <w:r>
        <w:rPr>
          <w:rFonts w:ascii="宋体" w:hAnsi="宋体" w:eastAsia="宋体" w:cs="宋体"/>
          <w:color w:val="000000"/>
          <w:vertAlign w:val="superscript"/>
        </w:rPr>
        <w:t>﹣</w:t>
      </w:r>
      <w:r>
        <w:rPr>
          <w:color w:val="000000"/>
          <w:vertAlign w:val="superscript"/>
        </w:rPr>
        <w:t>3.8</w:t>
      </w:r>
      <w:r>
        <w:rPr>
          <w:rFonts w:ascii="Times New Roman" w:hAnsi="Times New Roman" w:eastAsia="Times New Roman" w:cs="Times New Roman"/>
          <w:color w:val="000000"/>
        </w:rPr>
        <w:t>mol/L</w:t>
      </w:r>
      <w:r>
        <w:object>
          <v:shape id="_x0000_i5274" o:spt="75" alt="学科网(www.zxxk.com)--教育资源门户，提供试卷、教案、课件、论文、素材以及各类教学资源下载，还有大量而丰富的教学相关资讯！" type="#_x0000_t75" style="height:30.75pt;width:29.25pt;" o:ole="t" filled="f" o:preferrelative="t" stroked="f" coordsize="21600,21600">
            <v:path/>
            <v:fill on="f" focussize="0,0"/>
            <v:stroke on="f"/>
            <v:imagedata r:id="rId7406" o:title="eqId8c339adee901b6b04175ed0cae58b9f5"/>
            <o:lock v:ext="edit" aspectratio="t"/>
            <w10:wrap type="none"/>
            <w10:anchorlock/>
          </v:shape>
          <o:OLEObject Type="Embed" ProgID="Equation.DSMT4" ShapeID="_x0000_i5274" DrawAspect="Content" ObjectID="_1468079974" r:id="rId7405">
            <o:LockedField>false</o:LockedField>
          </o:OLEObject>
        </w:object>
      </w:r>
      <w:r>
        <w:rPr>
          <w:rFonts w:ascii="Times New Roman" w:hAnsi="Times New Roman" w:eastAsia="Times New Roman" w:cs="Times New Roman"/>
          <w:color w:val="000000"/>
        </w:rPr>
        <w:t>10</w:t>
      </w:r>
      <w:r>
        <w:rPr>
          <w:rFonts w:ascii="宋体" w:hAnsi="宋体" w:eastAsia="宋体" w:cs="宋体"/>
          <w:color w:val="000000"/>
          <w:vertAlign w:val="superscript"/>
        </w:rPr>
        <w:t>﹣</w:t>
      </w:r>
      <w:r>
        <w:rPr>
          <w:color w:val="000000"/>
          <w:vertAlign w:val="superscript"/>
        </w:rPr>
        <w:t>3.8</w:t>
      </w:r>
      <w:r>
        <w:rPr>
          <w:rFonts w:ascii="Times New Roman" w:hAnsi="Times New Roman" w:eastAsia="Times New Roman" w:cs="Times New Roman"/>
          <w:color w:val="000000"/>
        </w:rPr>
        <w:t>mol/L</w:t>
      </w:r>
      <w:r>
        <w:rPr>
          <w:rFonts w:ascii="宋体" w:hAnsi="宋体" w:eastAsia="宋体" w:cs="宋体"/>
          <w:color w:val="000000"/>
        </w:rPr>
        <w:t>，则</w:t>
      </w:r>
      <w:r>
        <w:object>
          <v:shape id="_x0000_i5275" o:spt="75" alt="学科网(www.zxxk.com)--教育资源门户，提供试卷、教案、课件、论文、素材以及各类教学资源下载，还有大量而丰富的教学相关资讯！" type="#_x0000_t75" style="height:30.75pt;width:126pt;" o:ole="t" filled="f" o:preferrelative="t" stroked="f" coordsize="21600,21600">
            <v:path/>
            <v:fill on="f" focussize="0,0"/>
            <v:stroke on="f"/>
            <v:imagedata r:id="rId7408" o:title="eqId47742846538e66f6a2015cf9583f5cf3"/>
            <o:lock v:ext="edit" aspectratio="t"/>
            <w10:wrap type="none"/>
            <w10:anchorlock/>
          </v:shape>
          <o:OLEObject Type="Embed" ProgID="Equation.DSMT4" ShapeID="_x0000_i5275" DrawAspect="Content" ObjectID="_1468079975" r:id="rId7407">
            <o:LockedField>false</o:LockedField>
          </o:OLEObject>
        </w:object>
      </w:r>
      <w:r>
        <w:rPr>
          <w:color w:val="000000"/>
        </w:rPr>
        <w:t>，故</w:t>
      </w:r>
      <w:r>
        <w:rPr>
          <w:rFonts w:ascii="Times New Roman" w:hAnsi="Times New Roman" w:eastAsia="Times New Roman" w:cs="Times New Roman"/>
          <w:color w:val="000000"/>
        </w:rPr>
        <w:t>B</w:t>
      </w:r>
      <w:r>
        <w:rPr>
          <w:color w:val="000000"/>
        </w:rPr>
        <w:t>错误；</w:t>
      </w:r>
    </w:p>
    <w:p w14:paraId="1A189F01">
      <w:pPr>
        <w:spacing w:line="360" w:lineRule="auto"/>
        <w:jc w:val="both"/>
        <w:textAlignment w:val="center"/>
        <w:rPr>
          <w:color w:val="000000"/>
        </w:rPr>
      </w:pPr>
      <w:r>
        <w:rPr>
          <w:rFonts w:ascii="Times New Roman" w:hAnsi="Times New Roman" w:eastAsia="Times New Roman" w:cs="Times New Roman"/>
          <w:color w:val="000000"/>
        </w:rPr>
        <w:t>C</w:t>
      </w:r>
      <w:r>
        <w:rPr>
          <w:color w:val="000000"/>
        </w:rPr>
        <w:t>．</w:t>
      </w:r>
      <w:r>
        <w:rPr>
          <w:rFonts w:ascii="Times New Roman" w:hAnsi="Times New Roman" w:eastAsia="Times New Roman" w:cs="Times New Roman"/>
          <w:color w:val="000000"/>
        </w:rPr>
        <w:t>P</w:t>
      </w:r>
      <w:r>
        <w:rPr>
          <w:color w:val="000000"/>
        </w:rPr>
        <w:t>点时</w:t>
      </w:r>
      <w:r>
        <w:rPr>
          <w:rFonts w:ascii="Times New Roman" w:hAnsi="Times New Roman" w:eastAsia="Times New Roman" w:cs="Times New Roman"/>
          <w:color w:val="000000"/>
        </w:rPr>
        <w:t>δ(Mn</w:t>
      </w:r>
      <w:r>
        <w:rPr>
          <w:color w:val="000000"/>
          <w:vertAlign w:val="super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δ(MnOH</w:t>
      </w:r>
      <w:r>
        <w:rPr>
          <w:color w:val="000000"/>
          <w:vertAlign w:val="superscript"/>
        </w:rPr>
        <w:t>+</w:t>
      </w:r>
      <w:r>
        <w:rPr>
          <w:rFonts w:ascii="Times New Roman" w:hAnsi="Times New Roman" w:eastAsia="Times New Roman" w:cs="Times New Roman"/>
          <w:color w:val="000000"/>
        </w:rPr>
        <w:t>)=0.5</w:t>
      </w:r>
      <w:r>
        <w:rPr>
          <w:color w:val="000000"/>
        </w:rPr>
        <w:t>，溶液中含</w:t>
      </w:r>
      <w:r>
        <w:rPr>
          <w:rFonts w:ascii="Times New Roman" w:hAnsi="Times New Roman" w:eastAsia="Times New Roman" w:cs="Times New Roman"/>
          <w:color w:val="000000"/>
        </w:rPr>
        <w:t>Mn</w:t>
      </w:r>
      <w:r>
        <w:rPr>
          <w:color w:val="000000"/>
        </w:rPr>
        <w:t>元素微粒只有这两种，根据物料守恒有</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)+c(MnOH</w:t>
      </w:r>
      <w:r>
        <w:rPr>
          <w:color w:val="000000"/>
          <w:vertAlign w:val="superscript"/>
        </w:rPr>
        <w:t>+</w:t>
      </w:r>
      <w:r>
        <w:rPr>
          <w:rFonts w:ascii="Times New Roman" w:hAnsi="Times New Roman" w:eastAsia="Times New Roman" w:cs="Times New Roman"/>
          <w:color w:val="000000"/>
        </w:rPr>
        <w:t>)=c(</w:t>
      </w:r>
      <w:r>
        <w:object>
          <v:shape id="_x0000_i5276"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7410" o:title="eqIdab99bd860a56f751c5de02855acc6968"/>
            <o:lock v:ext="edit" aspectratio="t"/>
            <w10:wrap type="none"/>
            <w10:anchorlock/>
          </v:shape>
          <o:OLEObject Type="Embed" ProgID="Equation.DSMT4" ShapeID="_x0000_i5276" DrawAspect="Content" ObjectID="_1468079976" r:id="rId7409">
            <o:LockedField>false</o:LockedField>
          </o:OLEObject>
        </w:object>
      </w:r>
      <w:r>
        <w:rPr>
          <w:rFonts w:ascii="Times New Roman" w:hAnsi="Times New Roman" w:eastAsia="Times New Roman" w:cs="Times New Roman"/>
          <w:color w:val="000000"/>
        </w:rPr>
        <w:t>)</w:t>
      </w:r>
      <w:r>
        <w:rPr>
          <w:color w:val="000000"/>
        </w:rPr>
        <w:t>，且</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c(MnOH</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①</w:t>
      </w:r>
      <w:r>
        <w:rPr>
          <w:rFonts w:ascii="Times New Roman" w:hAnsi="Times New Roman" w:eastAsia="Times New Roman" w:cs="Times New Roman"/>
          <w:color w:val="000000"/>
        </w:rPr>
        <w:t xml:space="preserve"> </w:t>
      </w:r>
      <w:r>
        <w:rPr>
          <w:color w:val="000000"/>
        </w:rPr>
        <w:t>即</w:t>
      </w:r>
      <w:r>
        <w:rPr>
          <w:rFonts w:ascii="Times New Roman" w:hAnsi="Times New Roman" w:eastAsia="Times New Roman" w:cs="Times New Roman"/>
          <w:color w:val="000000"/>
        </w:rPr>
        <w:t>2c(Mn</w:t>
      </w:r>
      <w:r>
        <w:rPr>
          <w:color w:val="000000"/>
          <w:vertAlign w:val="superscript"/>
        </w:rPr>
        <w:t>2+</w:t>
      </w:r>
      <w:r>
        <w:rPr>
          <w:rFonts w:ascii="Times New Roman" w:hAnsi="Times New Roman" w:eastAsia="Times New Roman" w:cs="Times New Roman"/>
          <w:color w:val="000000"/>
        </w:rPr>
        <w:t>)=c(</w:t>
      </w:r>
      <w:r>
        <w:object>
          <v:shape id="_x0000_i5277"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7410" o:title="eqIdab99bd860a56f751c5de02855acc6968"/>
            <o:lock v:ext="edit" aspectratio="t"/>
            <w10:wrap type="none"/>
            <w10:anchorlock/>
          </v:shape>
          <o:OLEObject Type="Embed" ProgID="Equation.DSMT4" ShapeID="_x0000_i5277" DrawAspect="Content" ObjectID="_1468079977" r:id="rId741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②</w:t>
      </w:r>
      <w:r>
        <w:rPr>
          <w:color w:val="000000"/>
        </w:rPr>
        <w:t>，根据电荷守恒有</w:t>
      </w:r>
      <w:r>
        <w:rPr>
          <w:rFonts w:ascii="Times New Roman" w:hAnsi="Times New Roman" w:eastAsia="Times New Roman" w:cs="Times New Roman"/>
          <w:color w:val="000000"/>
        </w:rPr>
        <w:t xml:space="preserve"> </w:t>
      </w:r>
      <w:r>
        <w:object>
          <v:shape id="_x0000_i5278" o:spt="75" alt="学科网(www.zxxk.com)--教育资源门户，提供试卷、教案、课件、论文、素材以及各类教学资源下载，还有大量而丰富的教学相关资讯！" type="#_x0000_t75" style="height:21.75pt;width:306.75pt;" o:ole="t" filled="f" o:preferrelative="t" stroked="f" coordsize="21600,21600">
            <v:path/>
            <v:fill on="f" focussize="0,0"/>
            <v:stroke on="f"/>
            <v:imagedata r:id="rId7413" o:title="eqIdcf6652943385102d68b8dab1684f5bfa"/>
            <o:lock v:ext="edit" aspectratio="t"/>
            <w10:wrap type="none"/>
            <w10:anchorlock/>
          </v:shape>
          <o:OLEObject Type="Embed" ProgID="Equation.DSMT4" ShapeID="_x0000_i5278" DrawAspect="Content" ObjectID="_1468079978" r:id="rId7412">
            <o:LockedField>false</o:LockedField>
          </o:OLEObject>
        </w:object>
      </w:r>
      <w:r>
        <w:rPr>
          <w:rFonts w:ascii="宋体" w:hAnsi="宋体" w:eastAsia="宋体" w:cs="宋体"/>
          <w:color w:val="000000"/>
        </w:rPr>
        <w:t>③，将①和②代入③得到</w:t>
      </w:r>
      <w:r>
        <w:object>
          <v:shape id="_x0000_i5279" o:spt="75" alt="学科网(www.zxxk.com)--教育资源门户，提供试卷、教案、课件、论文、素材以及各类教学资源下载，还有大量而丰富的教学相关资讯！" type="#_x0000_t75" style="height:21.75pt;width:180pt;" o:ole="t" filled="f" o:preferrelative="t" stroked="f" coordsize="21600,21600">
            <v:path/>
            <v:fill on="f" focussize="0,0"/>
            <v:stroke on="f"/>
            <v:imagedata r:id="rId7415" o:title="eqIdb657b3ab2a16de77f9572ceeb8c1a6bc"/>
            <o:lock v:ext="edit" aspectratio="t"/>
            <w10:wrap type="none"/>
            <w10:anchorlock/>
          </v:shape>
          <o:OLEObject Type="Embed" ProgID="Equation.DSMT4" ShapeID="_x0000_i5279" DrawAspect="Content" ObjectID="_1468079979" r:id="rId7414">
            <o:LockedField>false</o:LockedField>
          </o:OLEObject>
        </w:object>
      </w:r>
      <w:r>
        <w:rPr>
          <w:color w:val="000000"/>
        </w:rPr>
        <w:t>，此时</w:t>
      </w:r>
      <w:r>
        <w:rPr>
          <w:rFonts w:ascii="Times New Roman" w:hAnsi="Times New Roman" w:eastAsia="Times New Roman" w:cs="Times New Roman"/>
          <w:color w:val="000000"/>
        </w:rPr>
        <w:t>pH=10.2</w:t>
      </w:r>
      <w:r>
        <w:rPr>
          <w:color w:val="000000"/>
        </w:rPr>
        <w:t>，</w:t>
      </w:r>
      <w:r>
        <w:object>
          <v:shape id="_x0000_i5280" o:spt="75" alt="学科网(www.zxxk.com)--教育资源门户，提供试卷、教案、课件、论文、素材以及各类教学资源下载，还有大量而丰富的教学相关资讯！" type="#_x0000_t75" style="height:21.75pt;width:87pt;" o:ole="t" filled="f" o:preferrelative="t" stroked="f" coordsize="21600,21600">
            <v:path/>
            <v:fill on="f" focussize="0,0"/>
            <v:stroke on="f"/>
            <v:imagedata r:id="rId7417" o:title="eqId74b4317f07896f4d7b074af8076d004a"/>
            <o:lock v:ext="edit" aspectratio="t"/>
            <w10:wrap type="none"/>
            <w10:anchorlock/>
          </v:shape>
          <o:OLEObject Type="Embed" ProgID="Equation.DSMT4" ShapeID="_x0000_i5280" DrawAspect="Content" ObjectID="_1468079980" r:id="rId7416">
            <o:LockedField>false</o:LockedField>
          </o:OLEObject>
        </w:object>
      </w:r>
      <w:r>
        <w:rPr>
          <w:rFonts w:ascii="Times New Roman" w:hAnsi="Times New Roman" w:eastAsia="Times New Roman" w:cs="Times New Roman"/>
          <w:color w:val="000000"/>
        </w:rPr>
        <w:t xml:space="preserve"> </w:t>
      </w:r>
      <w:r>
        <w:rPr>
          <w:color w:val="000000"/>
        </w:rPr>
        <w:t>则</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c(K</w:t>
      </w:r>
      <w:r>
        <w:rPr>
          <w:color w:val="000000"/>
          <w:vertAlign w:val="superscript"/>
        </w:rPr>
        <w:t>+</w:t>
      </w:r>
      <w:r>
        <w:rPr>
          <w:rFonts w:ascii="Times New Roman" w:hAnsi="Times New Roman" w:eastAsia="Times New Roman" w:cs="Times New Roman"/>
          <w:color w:val="000000"/>
        </w:rPr>
        <w:t>)</w:t>
      </w:r>
      <w:r>
        <w:rPr>
          <w:color w:val="000000"/>
        </w:rPr>
        <w:t>，故</w:t>
      </w:r>
      <w:r>
        <w:rPr>
          <w:rFonts w:ascii="Times New Roman" w:hAnsi="Times New Roman" w:eastAsia="Times New Roman" w:cs="Times New Roman"/>
          <w:color w:val="000000"/>
        </w:rPr>
        <w:t>C</w:t>
      </w:r>
      <w:r>
        <w:rPr>
          <w:color w:val="000000"/>
        </w:rPr>
        <w:t>正确；</w:t>
      </w:r>
    </w:p>
    <w:p w14:paraId="48C0AABE">
      <w:pPr>
        <w:spacing w:line="360" w:lineRule="auto"/>
        <w:jc w:val="both"/>
        <w:textAlignment w:val="center"/>
        <w:rPr>
          <w:color w:val="000000"/>
        </w:rPr>
      </w:pPr>
      <w:r>
        <w:rPr>
          <w:rFonts w:ascii="Times New Roman" w:hAnsi="Times New Roman" w:eastAsia="Times New Roman" w:cs="Times New Roman"/>
          <w:color w:val="000000"/>
        </w:rPr>
        <w:t>D</w:t>
      </w:r>
      <w:r>
        <w:rPr>
          <w:color w:val="000000"/>
        </w:rPr>
        <w:t>．</w:t>
      </w:r>
      <w:r>
        <w:rPr>
          <w:rFonts w:ascii="Times New Roman" w:hAnsi="Times New Roman" w:eastAsia="Times New Roman" w:cs="Times New Roman"/>
          <w:color w:val="000000"/>
        </w:rPr>
        <w:t>Q</w:t>
      </w:r>
      <w:r>
        <w:rPr>
          <w:color w:val="000000"/>
        </w:rPr>
        <w:t>点时，根据图像溶液中存在，物料守恒：</w:t>
      </w:r>
      <w:r>
        <w:rPr>
          <w:rFonts w:ascii="Times New Roman" w:hAnsi="Times New Roman" w:eastAsia="Times New Roman" w:cs="Times New Roman"/>
          <w:color w:val="000000"/>
        </w:rPr>
        <w:t>c(</w:t>
      </w:r>
      <w:r>
        <w:object>
          <v:shape id="_x0000_i5281"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7410" o:title="eqIdab99bd860a56f751c5de02855acc6968"/>
            <o:lock v:ext="edit" aspectratio="t"/>
            <w10:wrap type="none"/>
            <w10:anchorlock/>
          </v:shape>
          <o:OLEObject Type="Embed" ProgID="Equation.DSMT4" ShapeID="_x0000_i5281" DrawAspect="Content" ObjectID="_1468079981" r:id="rId7418">
            <o:LockedField>false</o:LockedField>
          </o:OLEObject>
        </w:objec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)+c(MnOH</w:t>
      </w:r>
      <w:r>
        <w:rPr>
          <w:color w:val="000000"/>
          <w:vertAlign w:val="superscript"/>
        </w:rPr>
        <w:t>+</w:t>
      </w:r>
      <w:r>
        <w:rPr>
          <w:rFonts w:ascii="Times New Roman" w:hAnsi="Times New Roman" w:eastAsia="Times New Roman" w:cs="Times New Roman"/>
          <w:color w:val="000000"/>
        </w:rPr>
        <w:t>)+c(</w:t>
      </w:r>
      <w:r>
        <w:object>
          <v:shape id="_x0000_i5282"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7399" o:title="eqId43284cac28f6c9aa171e48c1a82af3ae"/>
            <o:lock v:ext="edit" aspectratio="t"/>
            <w10:wrap type="none"/>
            <w10:anchorlock/>
          </v:shape>
          <o:OLEObject Type="Embed" ProgID="Equation.DSMT4" ShapeID="_x0000_i5282" DrawAspect="Content" ObjectID="_1468079982" r:id="rId7419">
            <o:LockedField>false</o:LockedField>
          </o:OLEObject>
        </w:object>
      </w:r>
      <w:r>
        <w:rPr>
          <w:rFonts w:ascii="Times New Roman" w:hAnsi="Times New Roman" w:eastAsia="Times New Roman" w:cs="Times New Roman"/>
          <w:color w:val="000000"/>
        </w:rPr>
        <w:t>)+c(</w:t>
      </w:r>
      <w:r>
        <w:object>
          <v:shape id="_x0000_i5283" o:spt="75" alt="学科网(www.zxxk.com)--教育资源门户，提供试卷、教案、课件、论文、素材以及各类教学资源下载，还有大量而丰富的教学相关资讯！" type="#_x0000_t75" style="height:18.75pt;width:36.75pt;" o:ole="t" filled="f" o:preferrelative="t" stroked="f" coordsize="21600,21600">
            <v:path/>
            <v:fill on="f" focussize="0,0"/>
            <v:stroke on="f"/>
            <v:imagedata r:id="rId7421" o:title="eqId7514cc5e31bb90d1b4e8bdf8a1af68c1"/>
            <o:lock v:ext="edit" aspectratio="t"/>
            <w10:wrap type="none"/>
            <w10:anchorlock/>
          </v:shape>
          <o:OLEObject Type="Embed" ProgID="Equation.DSMT4" ShapeID="_x0000_i5283" DrawAspect="Content" ObjectID="_1468079983" r:id="rId7420">
            <o:LockedField>false</o:LockedField>
          </o:OLEObject>
        </w:object>
      </w:r>
      <w:r>
        <w:rPr>
          <w:color w:val="000000"/>
        </w:rPr>
        <w:t>)</w:t>
      </w:r>
      <w:r>
        <w:rPr>
          <w:rFonts w:ascii="Times New Roman" w:hAnsi="Times New Roman" w:eastAsia="Times New Roman" w:cs="Times New Roman"/>
          <w:color w:val="000000"/>
        </w:rPr>
        <w:t>+c[</w:t>
      </w:r>
      <w:r>
        <w:object>
          <v:shape id="_x0000_i5284" o:spt="75" alt="学科网(www.zxxk.com)--教育资源门户，提供试卷、教案、课件、论文、素材以及各类教学资源下载，还有大量而丰富的教学相关资讯！" type="#_x0000_t75" style="height:21.75pt;width:57pt;" o:ole="t" filled="f" o:preferrelative="t" stroked="f" coordsize="21600,21600">
            <v:path/>
            <v:fill on="f" focussize="0,0"/>
            <v:stroke on="f"/>
            <v:imagedata r:id="rId7423" o:title="eqId142648cb7314d922e1c4315a9e8faa33"/>
            <o:lock v:ext="edit" aspectratio="t"/>
            <w10:wrap type="none"/>
            <w10:anchorlock/>
          </v:shape>
          <o:OLEObject Type="Embed" ProgID="Equation.DSMT4" ShapeID="_x0000_i5284" DrawAspect="Content" ObjectID="_1468079984" r:id="rId7422">
            <o:LockedField>false</o:LockedField>
          </o:OLEObject>
        </w:object>
      </w:r>
      <w:r>
        <w:rPr>
          <w:rFonts w:ascii="Times New Roman" w:hAnsi="Times New Roman" w:eastAsia="Times New Roman" w:cs="Times New Roman"/>
          <w:color w:val="000000"/>
        </w:rPr>
        <w:t>]</w:t>
      </w:r>
      <w:r>
        <w:rPr>
          <w:color w:val="000000"/>
        </w:rPr>
        <w:t>，且</w:t>
      </w:r>
      <w:r>
        <w:rPr>
          <w:rFonts w:ascii="Times New Roman" w:hAnsi="Times New Roman" w:eastAsia="Times New Roman" w:cs="Times New Roman"/>
          <w:color w:val="000000"/>
        </w:rPr>
        <w:t>c(MnOH</w:t>
      </w:r>
      <w:r>
        <w:rPr>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w:t>
      </w:r>
      <w:r>
        <w:object>
          <v:shape id="_x0000_i5285" o:spt="75" alt="学科网(www.zxxk.com)--教育资源门户，提供试卷、教案、课件、论文、素材以及各类教学资源下载，还有大量而丰富的教学相关资讯！" type="#_x0000_t75" style="height:18.75pt;width:42pt;" o:ole="t" filled="f" o:preferrelative="t" stroked="f" coordsize="21600,21600">
            <v:path/>
            <v:fill on="f" focussize="0,0"/>
            <v:stroke on="f"/>
            <v:imagedata r:id="rId7399" o:title="eqId43284cac28f6c9aa171e48c1a82af3ae"/>
            <o:lock v:ext="edit" aspectratio="t"/>
            <w10:wrap type="none"/>
            <w10:anchorlock/>
          </v:shape>
          <o:OLEObject Type="Embed" ProgID="Equation.DSMT4" ShapeID="_x0000_i5285" DrawAspect="Content" ObjectID="_1468079985" r:id="rId7424">
            <o:LockedField>false</o:LockedField>
          </o:OLEObject>
        </w:objec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w:t>
      </w:r>
      <w:r>
        <w:object>
          <v:shape id="_x0000_i5286" o:spt="75" alt="学科网(www.zxxk.com)--教育资源门户，提供试卷、教案、课件、论文、素材以及各类教学资源下载，还有大量而丰富的教学相关资讯！" type="#_x0000_t75" style="height:18.75pt;width:36.75pt;" o:ole="t" filled="f" o:preferrelative="t" stroked="f" coordsize="21600,21600">
            <v:path/>
            <v:fill on="f" focussize="0,0"/>
            <v:stroke on="f"/>
            <v:imagedata r:id="rId7421" o:title="eqId7514cc5e31bb90d1b4e8bdf8a1af68c1"/>
            <o:lock v:ext="edit" aspectratio="t"/>
            <w10:wrap type="none"/>
            <w10:anchorlock/>
          </v:shape>
          <o:OLEObject Type="Embed" ProgID="Equation.DSMT4" ShapeID="_x0000_i5286" DrawAspect="Content" ObjectID="_1468079986" r:id="rId7425">
            <o:LockedField>false</o:LockedField>
          </o:OLEObject>
        </w:object>
      </w:r>
      <w:r>
        <w:rPr>
          <w:color w:val="000000"/>
        </w:rPr>
        <w:t>)</w:t>
      </w:r>
      <w:r>
        <w:rPr>
          <w:rFonts w:ascii="Times New Roman" w:hAnsi="Times New Roman" w:eastAsia="Times New Roman" w:cs="Times New Roman"/>
          <w:color w:val="000000"/>
        </w:rPr>
        <w:t>=c[</w:t>
      </w:r>
      <w:r>
        <w:object>
          <v:shape id="_x0000_i5287" o:spt="75" alt="学科网(www.zxxk.com)--教育资源门户，提供试卷、教案、课件、论文、素材以及各类教学资源下载，还有大量而丰富的教学相关资讯！" type="#_x0000_t75" style="height:21.75pt;width:57pt;" o:ole="t" filled="f" o:preferrelative="t" stroked="f" coordsize="21600,21600">
            <v:path/>
            <v:fill on="f" focussize="0,0"/>
            <v:stroke on="f"/>
            <v:imagedata r:id="rId7423" o:title="eqId142648cb7314d922e1c4315a9e8faa33"/>
            <o:lock v:ext="edit" aspectratio="t"/>
            <w10:wrap type="none"/>
            <w10:anchorlock/>
          </v:shape>
          <o:OLEObject Type="Embed" ProgID="Equation.DSMT4" ShapeID="_x0000_i5287" DrawAspect="Content" ObjectID="_1468079987" r:id="rId7426">
            <o:LockedField>false</o:LockedField>
          </o:OLEObject>
        </w:object>
      </w:r>
      <w:r>
        <w:rPr>
          <w:rFonts w:ascii="Times New Roman" w:hAnsi="Times New Roman" w:eastAsia="Times New Roman" w:cs="Times New Roman"/>
          <w:color w:val="000000"/>
        </w:rPr>
        <w:t>]</w:t>
      </w:r>
      <w:r>
        <w:rPr>
          <w:color w:val="000000"/>
        </w:rPr>
        <w:t>，则</w:t>
      </w:r>
      <w:r>
        <w:rPr>
          <w:rFonts w:ascii="Times New Roman" w:hAnsi="Times New Roman" w:eastAsia="Times New Roman" w:cs="Times New Roman"/>
          <w:color w:val="000000"/>
        </w:rPr>
        <w:t>c(</w:t>
      </w:r>
      <w:r>
        <w:object>
          <v:shape id="_x0000_i5288"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7410" o:title="eqIdab99bd860a56f751c5de02855acc6968"/>
            <o:lock v:ext="edit" aspectratio="t"/>
            <w10:wrap type="none"/>
            <w10:anchorlock/>
          </v:shape>
          <o:OLEObject Type="Embed" ProgID="Equation.DSMT4" ShapeID="_x0000_i5288" DrawAspect="Content" ObjectID="_1468079988" r:id="rId7427">
            <o:LockedField>false</o:LockedField>
          </o:OLEObject>
        </w:objec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c(Mn</w:t>
      </w:r>
      <w:r>
        <w:rPr>
          <w:color w:val="000000"/>
          <w:vertAlign w:val="superscript"/>
        </w:rPr>
        <w:t>2+</w:t>
      </w:r>
      <w:r>
        <w:rPr>
          <w:rFonts w:ascii="Times New Roman" w:hAnsi="Times New Roman" w:eastAsia="Times New Roman" w:cs="Times New Roman"/>
          <w:color w:val="000000"/>
        </w:rPr>
        <w:t>)+2c(MnOH</w:t>
      </w:r>
      <w:r>
        <w:rPr>
          <w:color w:val="000000"/>
          <w:vertAlign w:val="superscript"/>
        </w:rPr>
        <w:t>+</w:t>
      </w:r>
      <w:r>
        <w:rPr>
          <w:rFonts w:ascii="Times New Roman" w:hAnsi="Times New Roman" w:eastAsia="Times New Roman" w:cs="Times New Roman"/>
          <w:color w:val="000000"/>
        </w:rPr>
        <w:t>)+2c(</w:t>
      </w:r>
      <w:r>
        <w:object>
          <v:shape id="_x0000_i5289" o:spt="75" alt="学科网(www.zxxk.com)--教育资源门户，提供试卷、教案、课件、论文、素材以及各类教学资源下载，还有大量而丰富的教学相关资讯！" type="#_x0000_t75" style="height:18.75pt;width:36.75pt;" o:ole="t" filled="f" o:preferrelative="t" stroked="f" coordsize="21600,21600">
            <v:path/>
            <v:fill on="f" focussize="0,0"/>
            <v:stroke on="f"/>
            <v:imagedata r:id="rId7421" o:title="eqId7514cc5e31bb90d1b4e8bdf8a1af68c1"/>
            <o:lock v:ext="edit" aspectratio="t"/>
            <w10:wrap type="none"/>
            <w10:anchorlock/>
          </v:shape>
          <o:OLEObject Type="Embed" ProgID="Equation.DSMT4" ShapeID="_x0000_i5289" DrawAspect="Content" ObjectID="_1468079989" r:id="rId7428">
            <o:LockedField>false</o:LockedField>
          </o:OLEObject>
        </w:object>
      </w:r>
      <w:r>
        <w:rPr>
          <w:color w:val="000000"/>
        </w:rPr>
        <w:t>)</w:t>
      </w:r>
      <w:r>
        <w:rPr>
          <w:rFonts w:ascii="Times New Roman" w:hAnsi="Times New Roman" w:eastAsia="Times New Roman" w:cs="Times New Roman"/>
          <w:color w:val="000000"/>
        </w:rPr>
        <w:t xml:space="preserve"> </w:t>
      </w:r>
      <w:r>
        <w:rPr>
          <w:color w:val="000000"/>
        </w:rPr>
        <w:t>，故</w:t>
      </w:r>
      <w:r>
        <w:rPr>
          <w:rFonts w:ascii="Times New Roman" w:hAnsi="Times New Roman" w:eastAsia="Times New Roman" w:cs="Times New Roman"/>
          <w:color w:val="000000"/>
        </w:rPr>
        <w:t>c(</w:t>
      </w:r>
      <w:r>
        <w:object>
          <v:shape id="_x0000_i5290"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7339" o:title="eqId3e467b1d06fca46dc6b0fb64aa7e4767"/>
            <o:lock v:ext="edit" aspectratio="t"/>
            <w10:wrap type="none"/>
            <w10:anchorlock/>
          </v:shape>
          <o:OLEObject Type="Embed" ProgID="Equation.DSMT4" ShapeID="_x0000_i5290" DrawAspect="Content" ObjectID="_1468079990" r:id="rId742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2c(MnOH</w:t>
      </w:r>
      <w:r>
        <w:rPr>
          <w:color w:val="000000"/>
          <w:vertAlign w:val="superscript"/>
        </w:rPr>
        <w:t>+</w:t>
      </w:r>
      <w:r>
        <w:rPr>
          <w:rFonts w:ascii="Times New Roman" w:hAnsi="Times New Roman" w:eastAsia="Times New Roman" w:cs="Times New Roman"/>
          <w:color w:val="000000"/>
        </w:rPr>
        <w:t>)+2c(</w:t>
      </w:r>
      <w:r>
        <w:object>
          <v:shape id="_x0000_i5291" o:spt="75" alt="学科网(www.zxxk.com)--教育资源门户，提供试卷、教案、课件、论文、素材以及各类教学资源下载，还有大量而丰富的教学相关资讯！" type="#_x0000_t75" style="height:19pt;width:37pt;" o:ole="t" filled="f" o:preferrelative="t" stroked="f" coordsize="21600,21600">
            <v:path/>
            <v:fill on="f" focussize="0,0"/>
            <v:stroke on="f"/>
            <v:imagedata r:id="rId7397" o:title="eqIda18b593fbc3876935fee510cd35ad194"/>
            <o:lock v:ext="edit" aspectratio="t"/>
            <w10:wrap type="none"/>
            <w10:anchorlock/>
          </v:shape>
          <o:OLEObject Type="Embed" ProgID="Equation.DSMT4" ShapeID="_x0000_i5291" DrawAspect="Content" ObjectID="_1468079991" r:id="rId7430">
            <o:LockedField>false</o:LockedField>
          </o:OLEObject>
        </w:object>
      </w:r>
      <w:r>
        <w:rPr>
          <w:rFonts w:ascii="Times New Roman" w:hAnsi="Times New Roman" w:eastAsia="Times New Roman" w:cs="Times New Roman"/>
          <w:color w:val="000000"/>
        </w:rPr>
        <w:t xml:space="preserve">) </w:t>
      </w:r>
      <w:r>
        <w:rPr>
          <w:color w:val="000000"/>
        </w:rPr>
        <w:t>，故</w:t>
      </w:r>
      <w:r>
        <w:rPr>
          <w:rFonts w:ascii="Times New Roman" w:hAnsi="Times New Roman" w:eastAsia="Times New Roman" w:cs="Times New Roman"/>
          <w:color w:val="000000"/>
        </w:rPr>
        <w:t>D</w:t>
      </w:r>
      <w:r>
        <w:rPr>
          <w:color w:val="000000"/>
        </w:rPr>
        <w:t>错误；</w:t>
      </w:r>
    </w:p>
    <w:p w14:paraId="157C6FF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2F63C154">
      <w:pPr>
        <w:spacing w:line="360" w:lineRule="auto"/>
        <w:jc w:val="left"/>
        <w:textAlignment w:val="center"/>
        <w:rPr>
          <w:color w:val="000000"/>
        </w:rPr>
      </w:pPr>
      <w:r>
        <w:rPr>
          <w:color w:val="000000"/>
        </w:rPr>
        <w:t xml:space="preserve">14. </w:t>
      </w:r>
      <w:r>
        <w:rPr>
          <w:rFonts w:ascii="宋体" w:hAnsi="宋体" w:eastAsia="宋体" w:cs="宋体"/>
          <w:color w:val="000000"/>
        </w:rPr>
        <w:t>白色固体样品</w:t>
      </w:r>
      <w:r>
        <w:rPr>
          <w:rFonts w:ascii="Times New Roman" w:hAnsi="Times New Roman" w:eastAsia="Times New Roman" w:cs="Times New Roman"/>
          <w:color w:val="000000"/>
        </w:rPr>
        <w:t>X</w:t>
      </w:r>
      <w:r>
        <w:rPr>
          <w:rFonts w:ascii="宋体" w:hAnsi="宋体" w:eastAsia="宋体" w:cs="宋体"/>
          <w:color w:val="000000"/>
        </w:rPr>
        <w:t>，可能含有</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KCl</w:t>
      </w:r>
      <w:r>
        <w:rPr>
          <w:rFonts w:ascii="宋体" w:hAnsi="宋体" w:eastAsia="宋体" w:cs="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宋体" w:hAnsi="宋体" w:eastAsia="宋体" w:cs="宋体"/>
          <w:color w:val="000000"/>
        </w:rPr>
        <w:t>之中的几种或全部。在三个烧杯中各加入适量</w:t>
      </w:r>
      <w:r>
        <w:rPr>
          <w:rFonts w:ascii="Times New Roman" w:hAnsi="Times New Roman" w:eastAsia="Times New Roman" w:cs="Times New Roman"/>
          <w:color w:val="000000"/>
        </w:rPr>
        <w:t>X</w:t>
      </w:r>
      <w:r>
        <w:rPr>
          <w:rFonts w:ascii="宋体" w:hAnsi="宋体" w:eastAsia="宋体" w:cs="宋体"/>
          <w:color w:val="000000"/>
        </w:rPr>
        <w:t>。分别加入足量以下三种试剂并微热使之充分反应，实验记录为：</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1261"/>
        <w:gridCol w:w="1710"/>
        <w:gridCol w:w="2130"/>
      </w:tblGrid>
      <w:tr w14:paraId="53165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35607E">
            <w:pPr>
              <w:spacing w:line="360" w:lineRule="auto"/>
              <w:jc w:val="left"/>
              <w:textAlignment w:val="center"/>
              <w:rPr>
                <w:color w:val="000000"/>
              </w:rPr>
            </w:pPr>
            <w:r>
              <w:rPr>
                <w:rFonts w:ascii="宋体" w:hAnsi="宋体" w:eastAsia="宋体" w:cs="宋体"/>
                <w:color w:val="000000"/>
              </w:rPr>
              <w:t>编号</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E1CD1A">
            <w:pPr>
              <w:spacing w:line="360" w:lineRule="auto"/>
              <w:jc w:val="left"/>
              <w:textAlignment w:val="center"/>
              <w:rPr>
                <w:color w:val="000000"/>
              </w:rPr>
            </w:pPr>
            <w:r>
              <w:rPr>
                <w:rFonts w:ascii="宋体" w:hAnsi="宋体" w:eastAsia="宋体" w:cs="宋体"/>
                <w:color w:val="000000"/>
              </w:rPr>
              <w:t>试剂</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A4202F">
            <w:pPr>
              <w:spacing w:line="360" w:lineRule="auto"/>
              <w:jc w:val="left"/>
              <w:textAlignment w:val="center"/>
              <w:rPr>
                <w:color w:val="000000"/>
              </w:rPr>
            </w:pPr>
            <w:r>
              <w:rPr>
                <w:rFonts w:ascii="宋体" w:hAnsi="宋体" w:eastAsia="宋体" w:cs="宋体"/>
                <w:color w:val="000000"/>
              </w:rPr>
              <w:t>反应后的不溶物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7B7CA81">
            <w:pPr>
              <w:spacing w:line="360" w:lineRule="auto"/>
              <w:jc w:val="left"/>
              <w:textAlignment w:val="center"/>
              <w:rPr>
                <w:color w:val="000000"/>
              </w:rPr>
            </w:pPr>
            <w:r>
              <w:rPr>
                <w:rFonts w:ascii="宋体" w:hAnsi="宋体" w:eastAsia="宋体" w:cs="宋体"/>
                <w:color w:val="000000"/>
              </w:rPr>
              <w:t>生成的气体</w:t>
            </w:r>
          </w:p>
        </w:tc>
      </w:tr>
      <w:tr w14:paraId="032E0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459F17E">
            <w:pPr>
              <w:spacing w:line="360" w:lineRule="auto"/>
              <w:jc w:val="left"/>
              <w:textAlignment w:val="center"/>
              <w:rPr>
                <w:color w:val="000000"/>
              </w:rPr>
            </w:pPr>
            <w:r>
              <w:rPr>
                <w:rFonts w:ascii="Times New Roman" w:hAnsi="Times New Roman" w:eastAsia="Times New Roman" w:cs="Times New Roman"/>
                <w:color w:val="000000"/>
              </w:rPr>
              <w:t>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5F2707">
            <w:pPr>
              <w:spacing w:line="360" w:lineRule="auto"/>
              <w:jc w:val="left"/>
              <w:textAlignment w:val="center"/>
              <w:rPr>
                <w:color w:val="000000"/>
              </w:rPr>
            </w:pPr>
            <w:r>
              <w:rPr>
                <w:rFonts w:ascii="宋体" w:hAnsi="宋体" w:eastAsia="宋体" w:cs="宋体"/>
                <w:color w:val="000000"/>
              </w:rPr>
              <w:t>蒸馏水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D1534BB">
            <w:pPr>
              <w:spacing w:line="360" w:lineRule="auto"/>
              <w:jc w:val="left"/>
              <w:textAlignment w:val="center"/>
              <w:rPr>
                <w:color w:val="000000"/>
              </w:rPr>
            </w:pPr>
            <w:r>
              <w:rPr>
                <w:rFonts w:ascii="宋体" w:hAnsi="宋体" w:eastAsia="宋体" w:cs="宋体"/>
                <w:color w:val="000000"/>
              </w:rPr>
              <w:t>白色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E03976">
            <w:pPr>
              <w:spacing w:line="360" w:lineRule="auto"/>
              <w:jc w:val="left"/>
              <w:textAlignment w:val="center"/>
              <w:rPr>
                <w:color w:val="000000"/>
              </w:rPr>
            </w:pPr>
            <w:r>
              <w:rPr>
                <w:rFonts w:ascii="宋体" w:hAnsi="宋体" w:eastAsia="宋体" w:cs="宋体"/>
                <w:color w:val="000000"/>
              </w:rPr>
              <w:t>无色、有刺激性气味</w:t>
            </w:r>
          </w:p>
        </w:tc>
      </w:tr>
      <w:tr w14:paraId="5A595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7155ACD">
            <w:pPr>
              <w:spacing w:line="360" w:lineRule="auto"/>
              <w:jc w:val="left"/>
              <w:textAlignment w:val="center"/>
              <w:rPr>
                <w:color w:val="000000"/>
              </w:rPr>
            </w:pPr>
            <w:r>
              <w:rPr>
                <w:rFonts w:ascii="Times New Roman" w:hAnsi="Times New Roman" w:eastAsia="Times New Roman" w:cs="Times New Roman"/>
                <w:color w:val="000000"/>
              </w:rPr>
              <w:t>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3D30E8">
            <w:pPr>
              <w:spacing w:line="360" w:lineRule="auto"/>
              <w:jc w:val="left"/>
              <w:textAlignment w:val="center"/>
              <w:rPr>
                <w:color w:val="000000"/>
              </w:rPr>
            </w:pPr>
            <w:r>
              <w:rPr>
                <w:rFonts w:ascii="宋体" w:hAnsi="宋体" w:eastAsia="宋体" w:cs="宋体"/>
                <w:color w:val="000000"/>
              </w:rPr>
              <w:t>稀盐酸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8B99112">
            <w:pPr>
              <w:spacing w:line="360" w:lineRule="auto"/>
              <w:jc w:val="left"/>
              <w:textAlignment w:val="center"/>
              <w:rPr>
                <w:color w:val="000000"/>
              </w:rPr>
            </w:pPr>
            <w:r>
              <w:rPr>
                <w:rFonts w:ascii="宋体" w:hAnsi="宋体" w:eastAsia="宋体" w:cs="宋体"/>
                <w:color w:val="000000"/>
              </w:rPr>
              <w:t>白色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F32C2D4">
            <w:pPr>
              <w:spacing w:line="360" w:lineRule="auto"/>
              <w:jc w:val="left"/>
              <w:textAlignment w:val="center"/>
              <w:rPr>
                <w:color w:val="000000"/>
              </w:rPr>
            </w:pPr>
            <w:r>
              <w:rPr>
                <w:rFonts w:ascii="宋体" w:hAnsi="宋体" w:eastAsia="宋体" w:cs="宋体"/>
                <w:color w:val="000000"/>
              </w:rPr>
              <w:t>无色、无味</w:t>
            </w:r>
          </w:p>
        </w:tc>
      </w:tr>
      <w:tr w14:paraId="2EAD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2F68F6">
            <w:pPr>
              <w:spacing w:line="360" w:lineRule="auto"/>
              <w:jc w:val="left"/>
              <w:textAlignment w:val="center"/>
              <w:rPr>
                <w:color w:val="000000"/>
              </w:rPr>
            </w:pPr>
            <w:r>
              <w:rPr>
                <w:rFonts w:ascii="Times New Roman" w:hAnsi="Times New Roman" w:eastAsia="Times New Roman" w:cs="Times New Roman"/>
                <w:color w:val="000000"/>
              </w:rPr>
              <w:t>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015C8B">
            <w:pPr>
              <w:spacing w:line="360" w:lineRule="auto"/>
              <w:jc w:val="left"/>
              <w:textAlignment w:val="center"/>
              <w:rPr>
                <w:color w:val="000000"/>
              </w:rPr>
            </w:pPr>
            <w:r>
              <w:rPr>
                <w:rFonts w:ascii="Times New Roman" w:hAnsi="Times New Roman" w:eastAsia="Times New Roman" w:cs="Times New Roman"/>
                <w:color w:val="000000"/>
              </w:rPr>
              <w:t>NaOH</w:t>
            </w:r>
            <w:r>
              <w:rPr>
                <w:rFonts w:ascii="宋体" w:hAnsi="宋体" w:eastAsia="宋体" w:cs="宋体"/>
                <w:color w:val="000000"/>
              </w:rPr>
              <w:t>溶液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61AF4E">
            <w:pPr>
              <w:spacing w:line="360" w:lineRule="auto"/>
              <w:jc w:val="left"/>
              <w:textAlignment w:val="center"/>
              <w:rPr>
                <w:color w:val="000000"/>
              </w:rPr>
            </w:pPr>
            <w:r>
              <w:rPr>
                <w:rFonts w:ascii="宋体" w:hAnsi="宋体" w:eastAsia="宋体" w:cs="宋体"/>
                <w:color w:val="000000"/>
              </w:rPr>
              <w:t>无不溶物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1D76183">
            <w:pPr>
              <w:spacing w:line="360" w:lineRule="auto"/>
              <w:jc w:val="left"/>
              <w:textAlignment w:val="center"/>
              <w:rPr>
                <w:color w:val="000000"/>
              </w:rPr>
            </w:pPr>
            <w:r>
              <w:rPr>
                <w:rFonts w:ascii="宋体" w:hAnsi="宋体" w:eastAsia="宋体" w:cs="宋体"/>
                <w:color w:val="000000"/>
              </w:rPr>
              <w:t>无色、有刺激性气味</w:t>
            </w:r>
          </w:p>
        </w:tc>
      </w:tr>
    </w:tbl>
    <w:p w14:paraId="537E8590">
      <w:pPr>
        <w:spacing w:line="360" w:lineRule="auto"/>
        <w:jc w:val="left"/>
        <w:textAlignment w:val="center"/>
        <w:rPr>
          <w:color w:val="000000"/>
        </w:rPr>
      </w:pPr>
      <w:r>
        <w:rPr>
          <w:rFonts w:ascii="宋体" w:hAnsi="宋体" w:eastAsia="宋体" w:cs="宋体"/>
          <w:color w:val="000000"/>
        </w:rPr>
        <w:t>依据实验现象，下列说法正确的是</w:t>
      </w:r>
    </w:p>
    <w:p w14:paraId="0358B831">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可能含</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color w:val="000000"/>
        </w:rPr>
        <w:tab/>
      </w:r>
      <w:r>
        <w:rPr>
          <w:color w:val="000000"/>
        </w:rPr>
        <w:t xml:space="preserve">B. </w:t>
      </w:r>
      <w:r>
        <w:rPr>
          <w:rFonts w:ascii="宋体" w:hAnsi="宋体" w:eastAsia="宋体" w:cs="宋体"/>
          <w:color w:val="000000"/>
        </w:rPr>
        <w:t>含</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color w:val="000000"/>
        </w:rPr>
        <w:tab/>
      </w:r>
      <w:r>
        <w:rPr>
          <w:color w:val="000000"/>
        </w:rPr>
        <w:t xml:space="preserve">C. </w:t>
      </w:r>
      <w:r>
        <w:rPr>
          <w:rFonts w:ascii="宋体" w:hAnsi="宋体" w:eastAsia="宋体" w:cs="宋体"/>
          <w:color w:val="000000"/>
        </w:rPr>
        <w:t>含</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color w:val="000000"/>
        </w:rPr>
        <w:tab/>
      </w:r>
      <w:r>
        <w:rPr>
          <w:color w:val="000000"/>
        </w:rPr>
        <w:t xml:space="preserve">D. </w:t>
      </w:r>
      <w:r>
        <w:rPr>
          <w:rFonts w:ascii="宋体" w:hAnsi="宋体" w:eastAsia="宋体" w:cs="宋体"/>
          <w:color w:val="000000"/>
        </w:rPr>
        <w:t>不含</w:t>
      </w:r>
      <w:r>
        <w:rPr>
          <w:rFonts w:ascii="Times New Roman" w:hAnsi="Times New Roman" w:eastAsia="Times New Roman" w:cs="Times New Roman"/>
          <w:color w:val="000000"/>
        </w:rPr>
        <w:t>KCl</w:t>
      </w:r>
    </w:p>
    <w:p w14:paraId="5D94FBCB">
      <w:pPr>
        <w:spacing w:line="360" w:lineRule="auto"/>
        <w:textAlignment w:val="center"/>
        <w:rPr>
          <w:color w:val="000000"/>
        </w:rPr>
      </w:pPr>
      <w:r>
        <w:rPr>
          <w:color w:val="2E75B6"/>
        </w:rPr>
        <w:t>【答案】</w:t>
      </w:r>
      <w:r>
        <w:rPr>
          <w:color w:val="000000"/>
        </w:rPr>
        <w:t>A</w:t>
      </w:r>
    </w:p>
    <w:p w14:paraId="27D43B1A">
      <w:pPr>
        <w:spacing w:line="360" w:lineRule="auto"/>
        <w:textAlignment w:val="center"/>
        <w:rPr>
          <w:color w:val="000000"/>
        </w:rPr>
      </w:pPr>
      <w:r>
        <w:rPr>
          <w:color w:val="2E75B6"/>
        </w:rPr>
        <w:t>【解析】</w:t>
      </w:r>
    </w:p>
    <w:p w14:paraId="015E6733">
      <w:pPr>
        <w:spacing w:line="360" w:lineRule="auto"/>
        <w:jc w:val="both"/>
        <w:textAlignment w:val="center"/>
        <w:rPr>
          <w:color w:val="000000"/>
        </w:rPr>
      </w:pPr>
      <w:r>
        <w:rPr>
          <w:color w:val="000000"/>
        </w:rPr>
        <w:t>【分析】</w:t>
      </w:r>
      <w:r>
        <w:rPr>
          <w:rFonts w:ascii="新宋体" w:hAnsi="新宋体" w:eastAsia="新宋体" w:cs="新宋体"/>
          <w:color w:val="000000"/>
        </w:rPr>
        <w:t>白色固体样品</w:t>
      </w:r>
      <w:r>
        <w:rPr>
          <w:rFonts w:ascii="Times New Roman" w:hAnsi="Times New Roman" w:eastAsia="Times New Roman" w:cs="Times New Roman"/>
          <w:color w:val="000000"/>
        </w:rPr>
        <w:t>X</w:t>
      </w:r>
      <w:r>
        <w:rPr>
          <w:rFonts w:ascii="新宋体" w:hAnsi="新宋体" w:eastAsia="新宋体" w:cs="新宋体"/>
          <w:color w:val="000000"/>
        </w:rPr>
        <w:t>，可能含有</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新宋体" w:hAnsi="新宋体" w:eastAsia="新宋体" w:cs="新宋体"/>
          <w:color w:val="000000"/>
        </w:rPr>
        <w:t>、</w:t>
      </w:r>
      <w:r>
        <w:rPr>
          <w:rFonts w:ascii="Times New Roman" w:hAnsi="Times New Roman" w:eastAsia="Times New Roman" w:cs="Times New Roman"/>
          <w:color w:val="000000"/>
        </w:rPr>
        <w:t>KCl</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新宋体" w:hAnsi="新宋体" w:eastAsia="新宋体" w:cs="新宋体"/>
          <w:color w:val="000000"/>
        </w:rPr>
        <w:t>之中的几种或全部，在三个烧杯中各加入适量</w:t>
      </w:r>
      <w:r>
        <w:rPr>
          <w:rFonts w:ascii="Times New Roman" w:hAnsi="Times New Roman" w:eastAsia="Times New Roman" w:cs="Times New Roman"/>
          <w:color w:val="000000"/>
        </w:rPr>
        <w:t>X</w:t>
      </w:r>
      <w:r>
        <w:rPr>
          <w:rFonts w:ascii="新宋体" w:hAnsi="新宋体" w:eastAsia="新宋体" w:cs="新宋体"/>
          <w:color w:val="000000"/>
        </w:rPr>
        <w:t>，分别加入足量以下三种试剂并微热使之充分反应，</w:t>
      </w:r>
      <w:r>
        <w:rPr>
          <w:rFonts w:ascii="Times New Roman" w:hAnsi="Times New Roman" w:eastAsia="Times New Roman" w:cs="Times New Roman"/>
          <w:color w:val="000000"/>
        </w:rPr>
        <w:t>Ⅰ</w:t>
      </w:r>
      <w:r>
        <w:rPr>
          <w:rFonts w:ascii="新宋体" w:hAnsi="新宋体" w:eastAsia="新宋体" w:cs="新宋体"/>
          <w:color w:val="000000"/>
        </w:rPr>
        <w:t>．加入蒸馏水，微热生成无色有刺激性气味的气体，是微热条件下铵根离子和弱酸根离子发生的双水解反应生成了氨气和气体，说明一定含</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3</w:t>
      </w:r>
      <w:r>
        <w:rPr>
          <w:rFonts w:ascii="新宋体" w:hAnsi="新宋体" w:eastAsia="新宋体" w:cs="新宋体"/>
          <w:color w:val="000000"/>
        </w:rPr>
        <w:t>，反应生成白色沉淀，白色沉淀可能为氧化铝，也可能为</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新宋体" w:hAnsi="新宋体" w:eastAsia="新宋体" w:cs="新宋体"/>
          <w:color w:val="000000"/>
        </w:rPr>
        <w:t>和</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反应生成的</w:t>
      </w:r>
      <w:r>
        <w:rPr>
          <w:rFonts w:ascii="Times New Roman" w:hAnsi="Times New Roman" w:eastAsia="Times New Roman" w:cs="Times New Roman"/>
          <w:color w:val="000000"/>
        </w:rPr>
        <w:t>Ag</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或</w:t>
      </w:r>
      <w:r>
        <w:rPr>
          <w:rFonts w:ascii="Times New Roman" w:hAnsi="Times New Roman" w:eastAsia="Times New Roman" w:cs="Times New Roman"/>
          <w:color w:val="000000"/>
        </w:rPr>
        <w:t>Ag</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沉淀，或</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新宋体" w:hAnsi="新宋体" w:eastAsia="新宋体" w:cs="新宋体"/>
          <w:color w:val="000000"/>
        </w:rPr>
        <w:t>和</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反应生成的</w:t>
      </w:r>
      <w:r>
        <w:rPr>
          <w:rFonts w:ascii="Times New Roman" w:hAnsi="Times New Roman" w:eastAsia="Times New Roman" w:cs="Times New Roman"/>
          <w:color w:val="000000"/>
        </w:rPr>
        <w:t>BaSO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BaCO</w:t>
      </w:r>
      <w:r>
        <w:rPr>
          <w:rFonts w:ascii="Times New Roman" w:hAnsi="Times New Roman" w:eastAsia="Times New Roman" w:cs="Times New Roman"/>
          <w:color w:val="000000"/>
          <w:vertAlign w:val="subscript"/>
        </w:rPr>
        <w:t>3</w:t>
      </w:r>
      <w:r>
        <w:rPr>
          <w:rFonts w:ascii="新宋体" w:hAnsi="新宋体" w:eastAsia="新宋体" w:cs="新宋体"/>
          <w:color w:val="000000"/>
        </w:rPr>
        <w:t>沉淀，</w:t>
      </w:r>
      <w:r>
        <w:rPr>
          <w:rFonts w:ascii="Times New Roman" w:hAnsi="Times New Roman" w:eastAsia="Times New Roman" w:cs="Times New Roman"/>
          <w:color w:val="000000"/>
        </w:rPr>
        <w:t>Ⅱ</w:t>
      </w:r>
      <w:r>
        <w:rPr>
          <w:rFonts w:ascii="新宋体" w:hAnsi="新宋体" w:eastAsia="新宋体" w:cs="新宋体"/>
          <w:color w:val="000000"/>
        </w:rPr>
        <w:t>．加入稀盐酸反应后的不溶物为白色沉淀，同时生成的气体为无色无味气体，为二氧化碳气体，说明一定含</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，一定不含</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，白色沉淀可能为</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新宋体" w:hAnsi="新宋体" w:eastAsia="新宋体" w:cs="新宋体"/>
          <w:color w:val="000000"/>
        </w:rPr>
        <w:t>生成的</w:t>
      </w:r>
      <w:r>
        <w:rPr>
          <w:rFonts w:ascii="Times New Roman" w:hAnsi="Times New Roman" w:eastAsia="Times New Roman" w:cs="Times New Roman"/>
          <w:color w:val="000000"/>
        </w:rPr>
        <w:t>AgCl</w:t>
      </w:r>
      <w:r>
        <w:rPr>
          <w:rFonts w:ascii="新宋体" w:hAnsi="新宋体" w:eastAsia="新宋体" w:cs="新宋体"/>
          <w:color w:val="000000"/>
        </w:rPr>
        <w:t>，可能含</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新宋体" w:hAnsi="新宋体" w:eastAsia="新宋体" w:cs="新宋体"/>
          <w:color w:val="000000"/>
        </w:rPr>
        <w:t>，可能存在</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Ⅲ</w:t>
      </w:r>
      <w:r>
        <w:rPr>
          <w:rFonts w:ascii="新宋体" w:hAnsi="新宋体" w:eastAsia="新宋体" w:cs="新宋体"/>
          <w:color w:val="000000"/>
        </w:rPr>
        <w:t>．加入</w:t>
      </w:r>
      <w:r>
        <w:rPr>
          <w:rFonts w:ascii="Times New Roman" w:hAnsi="Times New Roman" w:eastAsia="Times New Roman" w:cs="Times New Roman"/>
          <w:color w:val="000000"/>
        </w:rPr>
        <w:t>NaOH</w:t>
      </w:r>
      <w:r>
        <w:rPr>
          <w:rFonts w:ascii="新宋体" w:hAnsi="新宋体" w:eastAsia="新宋体" w:cs="新宋体"/>
          <w:color w:val="000000"/>
        </w:rPr>
        <w:t>溶液，无沉淀，有无色刺激性气味的气体生成，说明一定含</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3</w:t>
      </w:r>
      <w:r>
        <w:rPr>
          <w:rFonts w:ascii="新宋体" w:hAnsi="新宋体" w:eastAsia="新宋体" w:cs="新宋体"/>
          <w:color w:val="000000"/>
        </w:rPr>
        <w:t>，可能含</w:t>
      </w:r>
      <w:r>
        <w:rPr>
          <w:rFonts w:ascii="Times New Roman" w:hAnsi="Times New Roman" w:eastAsia="Times New Roman" w:cs="Times New Roman"/>
          <w:color w:val="000000"/>
        </w:rPr>
        <w:t>AgNO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新宋体" w:hAnsi="新宋体" w:eastAsia="新宋体" w:cs="新宋体"/>
          <w:color w:val="000000"/>
        </w:rPr>
        <w:t>、</w:t>
      </w:r>
      <w:r>
        <w:rPr>
          <w:rFonts w:ascii="Times New Roman" w:hAnsi="Times New Roman" w:eastAsia="Times New Roman" w:cs="Times New Roman"/>
          <w:color w:val="000000"/>
        </w:rPr>
        <w:t>KCl</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w:t>
      </w:r>
      <w:r>
        <w:rPr>
          <w:rFonts w:ascii="Times New Roman" w:hAnsi="Times New Roman" w:eastAsia="Times New Roman" w:cs="Times New Roman"/>
          <w:color w:val="000000"/>
          <w:vertAlign w:val="subscript"/>
        </w:rPr>
        <w:t>3</w:t>
      </w:r>
      <w:r>
        <w:rPr>
          <w:rFonts w:ascii="新宋体" w:hAnsi="新宋体" w:eastAsia="新宋体" w:cs="新宋体"/>
          <w:color w:val="000000"/>
        </w:rPr>
        <w:t>、</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新宋体" w:hAnsi="新宋体" w:eastAsia="新宋体" w:cs="新宋体"/>
          <w:color w:val="000000"/>
        </w:rPr>
        <w:t>，据此分析判断。</w:t>
      </w:r>
    </w:p>
    <w:p w14:paraId="5820275C">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新宋体" w:hAnsi="新宋体" w:eastAsia="新宋体" w:cs="新宋体"/>
          <w:color w:val="000000"/>
        </w:rPr>
        <w:t>．分析可知，可能含</w:t>
      </w:r>
      <w:r>
        <w:rPr>
          <w:rFonts w:ascii="Times New Roman" w:hAnsi="Times New Roman" w:eastAsia="Times New Roman" w:cs="Times New Roman"/>
          <w:color w:val="000000"/>
        </w:rPr>
        <w:t>Al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3</w:t>
      </w:r>
      <w:r>
        <w:rPr>
          <w:rFonts w:ascii="新宋体" w:hAnsi="新宋体" w:eastAsia="新宋体" w:cs="新宋体"/>
          <w:color w:val="000000"/>
        </w:rPr>
        <w:t>，故</w:t>
      </w:r>
      <w:r>
        <w:rPr>
          <w:rFonts w:ascii="Times New Roman" w:hAnsi="Times New Roman" w:eastAsia="Times New Roman" w:cs="Times New Roman"/>
          <w:color w:val="000000"/>
        </w:rPr>
        <w:t>A</w:t>
      </w:r>
      <w:r>
        <w:rPr>
          <w:rFonts w:ascii="新宋体" w:hAnsi="新宋体" w:eastAsia="新宋体" w:cs="新宋体"/>
          <w:color w:val="000000"/>
        </w:rPr>
        <w:t>正确；</w:t>
      </w:r>
    </w:p>
    <w:p w14:paraId="1F5F23AE">
      <w:pPr>
        <w:spacing w:line="360" w:lineRule="auto"/>
        <w:jc w:val="both"/>
        <w:textAlignment w:val="center"/>
        <w:rPr>
          <w:color w:val="000000"/>
        </w:rPr>
      </w:pPr>
      <w:r>
        <w:rPr>
          <w:rFonts w:ascii="Times New Roman" w:hAnsi="Times New Roman" w:eastAsia="Times New Roman" w:cs="Times New Roman"/>
          <w:color w:val="000000"/>
        </w:rPr>
        <w:t>B</w:t>
      </w:r>
      <w:r>
        <w:rPr>
          <w:rFonts w:ascii="新宋体" w:hAnsi="新宋体" w:eastAsia="新宋体" w:cs="新宋体"/>
          <w:color w:val="000000"/>
        </w:rPr>
        <w:t>．分析可知，固体中可能含</w:t>
      </w:r>
      <w:r>
        <w:rPr>
          <w:rFonts w:ascii="Times New Roman" w:hAnsi="Times New Roman" w:eastAsia="Times New Roman" w:cs="Times New Roman"/>
          <w:color w:val="000000"/>
        </w:rPr>
        <w:t>BaCl</w:t>
      </w:r>
      <w:r>
        <w:rPr>
          <w:rFonts w:ascii="Times New Roman" w:hAnsi="Times New Roman" w:eastAsia="Times New Roman" w:cs="Times New Roman"/>
          <w:color w:val="000000"/>
          <w:vertAlign w:val="subscript"/>
        </w:rPr>
        <w:t>2</w:t>
      </w:r>
      <w:r>
        <w:rPr>
          <w:rFonts w:ascii="新宋体" w:hAnsi="新宋体" w:eastAsia="新宋体" w:cs="新宋体"/>
          <w:color w:val="000000"/>
        </w:rPr>
        <w:t>，故</w:t>
      </w:r>
      <w:r>
        <w:rPr>
          <w:rFonts w:ascii="Times New Roman" w:hAnsi="Times New Roman" w:eastAsia="Times New Roman" w:cs="Times New Roman"/>
          <w:color w:val="000000"/>
        </w:rPr>
        <w:t>B</w:t>
      </w:r>
      <w:r>
        <w:rPr>
          <w:rFonts w:ascii="新宋体" w:hAnsi="新宋体" w:eastAsia="新宋体" w:cs="新宋体"/>
          <w:color w:val="000000"/>
        </w:rPr>
        <w:t>错误；</w:t>
      </w:r>
    </w:p>
    <w:p w14:paraId="264FD373">
      <w:pPr>
        <w:spacing w:line="360" w:lineRule="auto"/>
        <w:jc w:val="both"/>
        <w:textAlignment w:val="center"/>
        <w:rPr>
          <w:color w:val="000000"/>
        </w:rPr>
      </w:pPr>
      <w:r>
        <w:rPr>
          <w:rFonts w:ascii="Times New Roman" w:hAnsi="Times New Roman" w:eastAsia="Times New Roman" w:cs="Times New Roman"/>
          <w:color w:val="000000"/>
        </w:rPr>
        <w:t>C</w:t>
      </w:r>
      <w:r>
        <w:rPr>
          <w:rFonts w:ascii="新宋体" w:hAnsi="新宋体" w:eastAsia="新宋体" w:cs="新宋体"/>
          <w:color w:val="000000"/>
        </w:rPr>
        <w:t>．加入盐酸生成气体为无色无味，说明不含</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SO</w:t>
      </w:r>
      <w:r>
        <w:rPr>
          <w:rFonts w:ascii="Times New Roman" w:hAnsi="Times New Roman" w:eastAsia="Times New Roman" w:cs="Times New Roman"/>
          <w:color w:val="000000"/>
          <w:vertAlign w:val="subscript"/>
        </w:rPr>
        <w:t>3</w:t>
      </w:r>
      <w:r>
        <w:rPr>
          <w:rFonts w:ascii="新宋体" w:hAnsi="新宋体" w:eastAsia="新宋体" w:cs="新宋体"/>
          <w:color w:val="000000"/>
        </w:rPr>
        <w:t>，故</w:t>
      </w:r>
      <w:r>
        <w:rPr>
          <w:rFonts w:ascii="Times New Roman" w:hAnsi="Times New Roman" w:eastAsia="Times New Roman" w:cs="Times New Roman"/>
          <w:color w:val="000000"/>
        </w:rPr>
        <w:t>C</w:t>
      </w:r>
      <w:r>
        <w:rPr>
          <w:rFonts w:ascii="新宋体" w:hAnsi="新宋体" w:eastAsia="新宋体" w:cs="新宋体"/>
          <w:color w:val="000000"/>
        </w:rPr>
        <w:t>错误；</w:t>
      </w:r>
    </w:p>
    <w:p w14:paraId="098CFB77">
      <w:pPr>
        <w:spacing w:line="360" w:lineRule="auto"/>
        <w:jc w:val="both"/>
        <w:textAlignment w:val="center"/>
        <w:rPr>
          <w:color w:val="000000"/>
        </w:rPr>
      </w:pPr>
      <w:r>
        <w:rPr>
          <w:rFonts w:ascii="Times New Roman" w:hAnsi="Times New Roman" w:eastAsia="Times New Roman" w:cs="Times New Roman"/>
          <w:color w:val="000000"/>
        </w:rPr>
        <w:t>D</w:t>
      </w:r>
      <w:r>
        <w:rPr>
          <w:rFonts w:ascii="新宋体" w:hAnsi="新宋体" w:eastAsia="新宋体" w:cs="新宋体"/>
          <w:color w:val="000000"/>
        </w:rPr>
        <w:t>．上述过程中的分析可知，</w:t>
      </w:r>
      <w:r>
        <w:rPr>
          <w:rFonts w:ascii="Times New Roman" w:hAnsi="Times New Roman" w:eastAsia="Times New Roman" w:cs="Times New Roman"/>
          <w:color w:val="000000"/>
        </w:rPr>
        <w:t>KCl</w:t>
      </w:r>
      <w:r>
        <w:rPr>
          <w:rFonts w:ascii="新宋体" w:hAnsi="新宋体" w:eastAsia="新宋体" w:cs="新宋体"/>
          <w:color w:val="000000"/>
        </w:rPr>
        <w:t>的存在不能确定，故</w:t>
      </w:r>
      <w:r>
        <w:rPr>
          <w:rFonts w:ascii="Times New Roman" w:hAnsi="Times New Roman" w:eastAsia="Times New Roman" w:cs="Times New Roman"/>
          <w:color w:val="000000"/>
        </w:rPr>
        <w:t>D</w:t>
      </w:r>
      <w:r>
        <w:rPr>
          <w:rFonts w:ascii="新宋体" w:hAnsi="新宋体" w:eastAsia="新宋体" w:cs="新宋体"/>
          <w:color w:val="000000"/>
        </w:rPr>
        <w:t>错误；</w:t>
      </w:r>
    </w:p>
    <w:p w14:paraId="4B0121F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6F24C6C6">
      <w:pPr>
        <w:spacing w:line="360" w:lineRule="auto"/>
        <w:jc w:val="left"/>
        <w:textAlignment w:val="center"/>
        <w:rPr>
          <w:color w:val="000000"/>
        </w:rPr>
      </w:pPr>
      <w:r>
        <w:rPr>
          <w:rFonts w:ascii="宋体" w:hAnsi="宋体" w:eastAsia="宋体" w:cs="宋体"/>
          <w:b/>
          <w:color w:val="000000"/>
          <w:sz w:val="24"/>
        </w:rPr>
        <w:t>二、非选择题：本题共</w:t>
      </w:r>
      <w:r>
        <w:rPr>
          <w:rFonts w:ascii="Times New Roman" w:hAnsi="Times New Roman" w:eastAsia="Times New Roman" w:cs="Times New Roman"/>
          <w:b/>
          <w:color w:val="000000"/>
          <w:sz w:val="24"/>
        </w:rPr>
        <w:t>4</w:t>
      </w:r>
      <w:r>
        <w:rPr>
          <w:rFonts w:ascii="宋体" w:hAnsi="宋体" w:eastAsia="宋体" w:cs="宋体"/>
          <w:b/>
          <w:color w:val="000000"/>
          <w:sz w:val="24"/>
        </w:rPr>
        <w:t>小题，共</w:t>
      </w:r>
      <w:r>
        <w:rPr>
          <w:rFonts w:ascii="Times New Roman" w:hAnsi="Times New Roman" w:eastAsia="Times New Roman" w:cs="Times New Roman"/>
          <w:b/>
          <w:color w:val="000000"/>
          <w:sz w:val="24"/>
        </w:rPr>
        <w:t>58</w:t>
      </w:r>
      <w:r>
        <w:rPr>
          <w:rFonts w:ascii="宋体" w:hAnsi="宋体" w:eastAsia="宋体" w:cs="宋体"/>
          <w:b/>
          <w:color w:val="000000"/>
          <w:sz w:val="24"/>
        </w:rPr>
        <w:t>分。</w:t>
      </w:r>
    </w:p>
    <w:p w14:paraId="3D4C343F">
      <w:pPr>
        <w:spacing w:line="360" w:lineRule="auto"/>
        <w:jc w:val="left"/>
        <w:textAlignment w:val="center"/>
        <w:rPr>
          <w:color w:val="000000"/>
        </w:rPr>
      </w:pPr>
      <w:r>
        <w:rPr>
          <w:color w:val="000000"/>
        </w:rPr>
        <w:t xml:space="preserve">15. </w:t>
      </w:r>
      <w:r>
        <w:rPr>
          <w:rFonts w:ascii="宋体" w:hAnsi="宋体" w:eastAsia="宋体" w:cs="宋体"/>
          <w:color w:val="000000"/>
        </w:rPr>
        <w:t>稀土是国家的战略资源之一。以下是一种以独居石【主要成分为</w:t>
      </w:r>
      <w:r>
        <w:rPr>
          <w:rFonts w:ascii="Times New Roman" w:hAnsi="Times New Roman" w:eastAsia="Times New Roman" w:cs="Times New Roman"/>
          <w:color w:val="000000"/>
        </w:rPr>
        <w:t>CePO</w:t>
      </w:r>
      <w:r>
        <w:rPr>
          <w:color w:val="000000"/>
          <w:vertAlign w:val="subscript"/>
        </w:rPr>
        <w:t>4.</w:t>
      </w:r>
      <w:r>
        <w:rPr>
          <w:rFonts w:ascii="宋体" w:hAnsi="宋体" w:eastAsia="宋体" w:cs="宋体"/>
          <w:color w:val="000000"/>
        </w:rPr>
        <w:t>含有</w:t>
      </w:r>
      <w:r>
        <w:rPr>
          <w:rFonts w:ascii="Times New Roman" w:hAnsi="Times New Roman" w:eastAsia="Times New Roman" w:cs="Times New Roman"/>
          <w:color w:val="000000"/>
        </w:rPr>
        <w:t>Th</w:t>
      </w:r>
      <w:r>
        <w:rPr>
          <w:color w:val="000000"/>
          <w:vertAlign w:val="subscript"/>
        </w:rPr>
        <w:t>3</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w:t>
      </w:r>
      <w:r>
        <w:rPr>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rFonts w:ascii="宋体" w:hAnsi="宋体" w:eastAsia="宋体" w:cs="宋体"/>
          <w:color w:val="000000"/>
        </w:rPr>
        <w:t>和少量镭杂质】为原料制备</w:t>
      </w:r>
      <w:r>
        <w:rPr>
          <w:rFonts w:ascii="Times New Roman" w:hAnsi="Times New Roman" w:eastAsia="Times New Roman" w:cs="Times New Roman"/>
          <w:color w:val="000000"/>
        </w:rPr>
        <w:t>CeCl</w:t>
      </w:r>
      <w:r>
        <w:rPr>
          <w:color w:val="000000"/>
          <w:vertAlign w:val="subscript"/>
        </w:rPr>
        <w:t>3</w:t>
      </w:r>
      <w:r>
        <w:rPr>
          <w:rFonts w:ascii="Times New Roman" w:hAnsi="Times New Roman" w:eastAsia="Times New Roman" w:cs="Times New Roman"/>
          <w:color w:val="000000"/>
        </w:rPr>
        <w:t>•nH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的工艺流程图。</w:t>
      </w:r>
    </w:p>
    <w:p w14:paraId="23396901">
      <w:pPr>
        <w:spacing w:line="360" w:lineRule="auto"/>
        <w:jc w:val="left"/>
        <w:textAlignment w:val="center"/>
        <w:rPr>
          <w:color w:val="000000"/>
        </w:rPr>
      </w:pPr>
      <w:r>
        <w:rPr>
          <w:color w:val="000000"/>
        </w:rPr>
        <w:drawing>
          <wp:inline distT="0" distB="0" distL="114300" distR="114300">
            <wp:extent cx="5238750" cy="1381125"/>
            <wp:effectExtent l="0" t="0" r="3810" b="5715"/>
            <wp:docPr id="769" name="图片 7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descr="学科网(www.zxxk.com)--教育资源门户，提供试卷、教案、课件、论文、素材以及各类教学资源下载，还有大量而丰富的教学相关资讯！"/>
                    <pic:cNvPicPr>
                      <a:picLocks noChangeAspect="1"/>
                    </pic:cNvPicPr>
                  </pic:nvPicPr>
                  <pic:blipFill>
                    <a:blip r:embed="rId7431"/>
                    <a:stretch>
                      <a:fillRect/>
                    </a:stretch>
                  </pic:blipFill>
                  <pic:spPr>
                    <a:xfrm>
                      <a:off x="0" y="0"/>
                      <a:ext cx="5238750" cy="1381451"/>
                    </a:xfrm>
                    <a:prstGeom prst="rect">
                      <a:avLst/>
                    </a:prstGeom>
                  </pic:spPr>
                </pic:pic>
              </a:graphicData>
            </a:graphic>
          </wp:inline>
        </w:drawing>
      </w:r>
    </w:p>
    <w:p w14:paraId="5DCE47BE">
      <w:pPr>
        <w:spacing w:line="360" w:lineRule="auto"/>
        <w:jc w:val="left"/>
        <w:textAlignment w:val="center"/>
        <w:rPr>
          <w:color w:val="000000"/>
        </w:rPr>
      </w:pPr>
      <w:r>
        <w:rPr>
          <w:rFonts w:ascii="宋体" w:hAnsi="宋体" w:eastAsia="宋体" w:cs="宋体"/>
          <w:color w:val="000000"/>
        </w:rPr>
        <w:t>已知：</w:t>
      </w:r>
      <w:r>
        <w:rPr>
          <w:rFonts w:ascii="Times New Roman" w:hAnsi="Times New Roman" w:eastAsia="Times New Roman" w:cs="Times New Roman"/>
          <w:color w:val="000000"/>
        </w:rPr>
        <w:t>ⅰ</w:t>
      </w:r>
      <w:r>
        <w:rPr>
          <w:rFonts w:ascii="宋体" w:hAnsi="宋体" w:eastAsia="宋体" w:cs="宋体"/>
          <w:color w:val="000000"/>
        </w:rPr>
        <w:t>．</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[Th(OH)</w:t>
      </w:r>
      <w:r>
        <w:rPr>
          <w:color w:val="000000"/>
          <w:vertAlign w:val="subscript"/>
        </w:rPr>
        <w:t>4</w:t>
      </w:r>
      <w:r>
        <w:rPr>
          <w:rFonts w:ascii="Times New Roman" w:hAnsi="Times New Roman" w:eastAsia="Times New Roman" w:cs="Times New Roman"/>
          <w:color w:val="000000"/>
        </w:rPr>
        <w:t>]=4.0×10</w:t>
      </w:r>
      <w:r>
        <w:rPr>
          <w:rFonts w:ascii="宋体" w:hAnsi="宋体" w:eastAsia="宋体" w:cs="宋体"/>
          <w:color w:val="000000"/>
          <w:vertAlign w:val="superscript"/>
        </w:rPr>
        <w:t>﹣</w:t>
      </w:r>
      <w:r>
        <w:rPr>
          <w:color w:val="000000"/>
          <w:vertAlign w:val="superscript"/>
        </w:rPr>
        <w:t>45</w:t>
      </w:r>
      <w:r>
        <w:rPr>
          <w:rFonts w:ascii="宋体" w:hAnsi="宋体" w:eastAsia="宋体" w:cs="宋体"/>
          <w:color w:val="000000"/>
        </w:rPr>
        <w:t>，</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[Ce(OH)</w:t>
      </w:r>
      <w:r>
        <w:rPr>
          <w:color w:val="000000"/>
          <w:vertAlign w:val="subscript"/>
        </w:rPr>
        <w:t>3</w:t>
      </w:r>
      <w:r>
        <w:rPr>
          <w:rFonts w:ascii="Times New Roman" w:hAnsi="Times New Roman" w:eastAsia="Times New Roman" w:cs="Times New Roman"/>
          <w:color w:val="000000"/>
        </w:rPr>
        <w:t>]=1.6×10</w:t>
      </w:r>
      <w:r>
        <w:rPr>
          <w:rFonts w:ascii="宋体" w:hAnsi="宋体" w:eastAsia="宋体" w:cs="宋体"/>
          <w:color w:val="000000"/>
          <w:vertAlign w:val="superscript"/>
        </w:rPr>
        <w:t>﹣</w:t>
      </w:r>
      <w:r>
        <w:rPr>
          <w:color w:val="000000"/>
          <w:vertAlign w:val="superscript"/>
        </w:rPr>
        <w:t>20</w:t>
      </w:r>
      <w:r>
        <w:rPr>
          <w:rFonts w:ascii="宋体" w:hAnsi="宋体" w:eastAsia="宋体" w:cs="宋体"/>
          <w:color w:val="000000"/>
        </w:rPr>
        <w:t>，</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[Ce(OH)</w:t>
      </w:r>
      <w:r>
        <w:rPr>
          <w:color w:val="000000"/>
          <w:vertAlign w:val="subscript"/>
        </w:rPr>
        <w:t>4</w:t>
      </w:r>
      <w:r>
        <w:rPr>
          <w:rFonts w:ascii="Times New Roman" w:hAnsi="Times New Roman" w:eastAsia="Times New Roman" w:cs="Times New Roman"/>
          <w:color w:val="000000"/>
        </w:rPr>
        <w:t>]=2.0×10</w:t>
      </w:r>
      <w:r>
        <w:rPr>
          <w:rFonts w:ascii="宋体" w:hAnsi="宋体" w:eastAsia="宋体" w:cs="宋体"/>
          <w:color w:val="000000"/>
          <w:vertAlign w:val="superscript"/>
        </w:rPr>
        <w:t>﹣</w:t>
      </w:r>
      <w:r>
        <w:rPr>
          <w:color w:val="000000"/>
          <w:vertAlign w:val="superscript"/>
        </w:rPr>
        <w:t>48</w:t>
      </w:r>
    </w:p>
    <w:p w14:paraId="4E9F12B9">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．镭为第</w:t>
      </w:r>
      <w:r>
        <w:rPr>
          <w:rFonts w:ascii="Times New Roman" w:hAnsi="Times New Roman" w:eastAsia="Times New Roman" w:cs="Times New Roman"/>
          <w:color w:val="000000"/>
        </w:rPr>
        <w:t>ⅡA</w:t>
      </w:r>
      <w:r>
        <w:rPr>
          <w:rFonts w:ascii="宋体" w:hAnsi="宋体" w:eastAsia="宋体" w:cs="宋体"/>
          <w:color w:val="000000"/>
        </w:rPr>
        <w:t>族元素</w:t>
      </w:r>
    </w:p>
    <w:p w14:paraId="5CF755A0">
      <w:pPr>
        <w:spacing w:line="360" w:lineRule="auto"/>
        <w:jc w:val="left"/>
        <w:textAlignment w:val="center"/>
        <w:rPr>
          <w:color w:val="000000"/>
        </w:rPr>
      </w:pPr>
      <w:r>
        <w:rPr>
          <w:rFonts w:ascii="宋体" w:hAnsi="宋体" w:eastAsia="宋体" w:cs="宋体"/>
          <w:color w:val="000000"/>
        </w:rPr>
        <w:t>回答下列问题：</w:t>
      </w:r>
    </w:p>
    <w:p w14:paraId="34E9DBB3">
      <w:pPr>
        <w:spacing w:line="360" w:lineRule="auto"/>
        <w:jc w:val="left"/>
        <w:textAlignment w:val="center"/>
        <w:rPr>
          <w:color w:val="000000"/>
        </w:rPr>
      </w:pPr>
      <w:r>
        <w:rPr>
          <w:color w:val="000000"/>
        </w:rPr>
        <w:t>（1）</w:t>
      </w:r>
      <w:r>
        <w:rPr>
          <w:rFonts w:ascii="宋体" w:hAnsi="宋体" w:eastAsia="宋体" w:cs="宋体"/>
          <w:color w:val="000000"/>
        </w:rPr>
        <w:t>关于独居石的热分解，以下说法正确的是</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185405ED">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．降低压强，分解速率增大</w:t>
      </w:r>
      <w:r>
        <w:rPr>
          <w:rFonts w:ascii="Times New Roman" w:hAnsi="Times New Roman" w:eastAsia="Times New Roman" w:cs="Times New Roman"/>
          <w:color w:val="000000"/>
        </w:rPr>
        <w:t xml:space="preserve">            b</w:t>
      </w:r>
      <w:r>
        <w:rPr>
          <w:rFonts w:ascii="宋体" w:hAnsi="宋体" w:eastAsia="宋体" w:cs="宋体"/>
          <w:color w:val="000000"/>
        </w:rPr>
        <w:t>．降低温度，分解速率降低</w:t>
      </w:r>
    </w:p>
    <w:p w14:paraId="4D4CE0D4">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．反应时间越长，分解速率越大</w:t>
      </w:r>
      <w:r>
        <w:rPr>
          <w:rFonts w:ascii="Times New Roman" w:hAnsi="Times New Roman" w:eastAsia="Times New Roman" w:cs="Times New Roman"/>
          <w:color w:val="000000"/>
        </w:rPr>
        <w:t xml:space="preserve">       d</w:t>
      </w:r>
      <w:r>
        <w:rPr>
          <w:rFonts w:ascii="宋体" w:hAnsi="宋体" w:eastAsia="宋体" w:cs="宋体"/>
          <w:color w:val="000000"/>
        </w:rPr>
        <w:t>．提高搅拌速度，分解速率降低</w:t>
      </w:r>
    </w:p>
    <w:p w14:paraId="44546FDB">
      <w:pPr>
        <w:spacing w:line="360" w:lineRule="auto"/>
        <w:jc w:val="left"/>
        <w:textAlignment w:val="center"/>
        <w:rPr>
          <w:color w:val="000000"/>
        </w:rPr>
      </w:pPr>
      <w:r>
        <w:rPr>
          <w:color w:val="000000"/>
        </w:rPr>
        <w:t>（2）</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宋体" w:hAnsi="宋体" w:eastAsia="宋体" w:cs="宋体"/>
          <w:color w:val="000000"/>
        </w:rPr>
        <w:t>中铀元素的化合价为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，热分解阶段</w:t>
      </w:r>
      <w:r>
        <w:rPr>
          <w:rFonts w:ascii="Times New Roman" w:hAnsi="Times New Roman" w:eastAsia="Times New Roman" w:cs="Times New Roman"/>
          <w:color w:val="000000"/>
        </w:rPr>
        <w:t>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rFonts w:ascii="宋体" w:hAnsi="宋体" w:eastAsia="宋体" w:cs="宋体"/>
          <w:color w:val="000000"/>
        </w:rPr>
        <w:t>生成</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宋体" w:hAnsi="宋体" w:eastAsia="宋体" w:cs="宋体"/>
          <w:color w:val="000000"/>
        </w:rPr>
        <w:t>的化学反应方程式为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2EF51408">
      <w:pPr>
        <w:spacing w:line="360" w:lineRule="auto"/>
        <w:jc w:val="left"/>
        <w:textAlignment w:val="center"/>
        <w:rPr>
          <w:color w:val="000000"/>
        </w:rPr>
      </w:pPr>
      <w:r>
        <w:rPr>
          <w:color w:val="000000"/>
        </w:rPr>
        <w:t>（3）</w:t>
      </w:r>
      <w:r>
        <w:rPr>
          <w:rFonts w:ascii="宋体" w:hAnsi="宋体" w:eastAsia="宋体" w:cs="宋体"/>
          <w:color w:val="000000"/>
        </w:rPr>
        <w:t>浓缩结晶后，得到的晶体产物化学式为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，滤液可用于</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阶段循环利用，避免产生大量的高碱度废水。</w:t>
      </w:r>
    </w:p>
    <w:p w14:paraId="54D581A0">
      <w:pPr>
        <w:spacing w:line="360" w:lineRule="auto"/>
        <w:jc w:val="left"/>
        <w:textAlignment w:val="center"/>
        <w:rPr>
          <w:color w:val="000000"/>
        </w:rPr>
      </w:pPr>
      <w:r>
        <w:rPr>
          <w:color w:val="000000"/>
        </w:rPr>
        <w:t>（4）</w:t>
      </w:r>
      <w:r>
        <w:rPr>
          <w:rFonts w:ascii="宋体" w:hAnsi="宋体" w:eastAsia="宋体" w:cs="宋体"/>
          <w:color w:val="000000"/>
        </w:rPr>
        <w:t>溶解阶段，将溶液</w:t>
      </w:r>
      <w:r>
        <w:rPr>
          <w:rFonts w:ascii="Times New Roman" w:hAnsi="Times New Roman" w:eastAsia="Times New Roman" w:cs="Times New Roman"/>
          <w:color w:val="000000"/>
        </w:rPr>
        <w:t>pH</w:t>
      </w:r>
      <w:r>
        <w:rPr>
          <w:rFonts w:ascii="宋体" w:hAnsi="宋体" w:eastAsia="宋体" w:cs="宋体"/>
          <w:color w:val="000000"/>
        </w:rPr>
        <w:t>先调到</w:t>
      </w:r>
      <w:r>
        <w:rPr>
          <w:rFonts w:ascii="Times New Roman" w:hAnsi="Times New Roman" w:eastAsia="Times New Roman" w:cs="Times New Roman"/>
          <w:color w:val="000000"/>
        </w:rPr>
        <w:t>1.5</w:t>
      </w:r>
      <w:r>
        <w:rPr>
          <w:rFonts w:ascii="宋体" w:hAnsi="宋体" w:eastAsia="宋体" w:cs="宋体"/>
          <w:color w:val="000000"/>
        </w:rPr>
        <w:t>～</w:t>
      </w:r>
      <w:r>
        <w:rPr>
          <w:rFonts w:ascii="Times New Roman" w:hAnsi="Times New Roman" w:eastAsia="Times New Roman" w:cs="Times New Roman"/>
          <w:color w:val="000000"/>
        </w:rPr>
        <w:t>2.0</w:t>
      </w:r>
      <w:r>
        <w:rPr>
          <w:rFonts w:ascii="宋体" w:hAnsi="宋体" w:eastAsia="宋体" w:cs="宋体"/>
          <w:color w:val="000000"/>
        </w:rPr>
        <w:t>，反应后再回调至</w:t>
      </w:r>
      <w:r>
        <w:rPr>
          <w:rFonts w:ascii="Times New Roman" w:hAnsi="Times New Roman" w:eastAsia="Times New Roman" w:cs="Times New Roman"/>
          <w:color w:val="000000"/>
        </w:rPr>
        <w:t>4.5</w:t>
      </w:r>
      <w:r>
        <w:rPr>
          <w:rFonts w:ascii="宋体" w:hAnsi="宋体" w:eastAsia="宋体" w:cs="宋体"/>
          <w:color w:val="000000"/>
        </w:rPr>
        <w:t>。</w:t>
      </w:r>
    </w:p>
    <w:p w14:paraId="44B8E806">
      <w:pPr>
        <w:spacing w:line="360" w:lineRule="auto"/>
        <w:jc w:val="left"/>
        <w:textAlignment w:val="center"/>
        <w:rPr>
          <w:color w:val="000000"/>
        </w:rPr>
      </w:pPr>
      <w:r>
        <w:rPr>
          <w:rFonts w:ascii="宋体" w:hAnsi="宋体" w:eastAsia="宋体" w:cs="宋体"/>
          <w:color w:val="000000"/>
        </w:rPr>
        <w:t>①盐酸溶解</w:t>
      </w:r>
      <w:r>
        <w:rPr>
          <w:rFonts w:ascii="Times New Roman" w:hAnsi="Times New Roman" w:eastAsia="Times New Roman" w:cs="Times New Roman"/>
          <w:color w:val="000000"/>
        </w:rPr>
        <w:t>Ce(OH)</w:t>
      </w:r>
      <w:r>
        <w:rPr>
          <w:color w:val="000000"/>
          <w:vertAlign w:val="subscript"/>
        </w:rPr>
        <w:t>4</w:t>
      </w:r>
      <w:r>
        <w:rPr>
          <w:rFonts w:ascii="宋体" w:hAnsi="宋体" w:eastAsia="宋体" w:cs="宋体"/>
          <w:color w:val="000000"/>
        </w:rPr>
        <w:t>的离子方程式为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06C8689B">
      <w:pPr>
        <w:spacing w:line="360" w:lineRule="auto"/>
        <w:jc w:val="left"/>
        <w:textAlignment w:val="center"/>
        <w:rPr>
          <w:color w:val="000000"/>
        </w:rPr>
      </w:pPr>
      <w:r>
        <w:rPr>
          <w:rFonts w:ascii="宋体" w:hAnsi="宋体" w:eastAsia="宋体" w:cs="宋体"/>
          <w:color w:val="000000"/>
        </w:rPr>
        <w:t>②当溶液</w:t>
      </w:r>
      <w:r>
        <w:rPr>
          <w:rFonts w:ascii="Times New Roman" w:hAnsi="Times New Roman" w:eastAsia="Times New Roman" w:cs="Times New Roman"/>
          <w:color w:val="000000"/>
        </w:rPr>
        <w:t>pH=4.5</w:t>
      </w:r>
      <w:r>
        <w:rPr>
          <w:rFonts w:ascii="宋体" w:hAnsi="宋体" w:eastAsia="宋体" w:cs="宋体"/>
          <w:color w:val="000000"/>
        </w:rPr>
        <w:t>时，</w:t>
      </w:r>
      <w:r>
        <w:rPr>
          <w:rFonts w:ascii="Times New Roman" w:hAnsi="Times New Roman" w:eastAsia="Times New Roman" w:cs="Times New Roman"/>
          <w:color w:val="000000"/>
        </w:rPr>
        <w:t>c(Th</w:t>
      </w:r>
      <w:r>
        <w:rPr>
          <w:color w:val="000000"/>
          <w:vertAlign w:val="superscript"/>
        </w:rPr>
        <w:t>4+</w:t>
      </w:r>
      <w:r>
        <w:rPr>
          <w:rFonts w:ascii="Times New Roman" w:hAnsi="Times New Roman" w:eastAsia="Times New Roman" w:cs="Times New Roman"/>
          <w:color w:val="000000"/>
        </w:rPr>
        <w:t>)=</w:t>
      </w:r>
      <w:r>
        <w:rPr>
          <w:color w:val="000000"/>
        </w:rPr>
        <w:t>_______</w:t>
      </w:r>
      <w:r>
        <w:rPr>
          <w:rFonts w:ascii="Times New Roman" w:hAnsi="Times New Roman" w:eastAsia="Times New Roman" w:cs="Times New Roman"/>
          <w:color w:val="000000"/>
        </w:rPr>
        <w:t>mol/L</w:t>
      </w:r>
      <w:r>
        <w:rPr>
          <w:rFonts w:ascii="宋体" w:hAnsi="宋体" w:eastAsia="宋体" w:cs="宋体"/>
          <w:color w:val="000000"/>
        </w:rPr>
        <w:t>，此时完全转化为氢氧化钍沉淀。</w:t>
      </w:r>
    </w:p>
    <w:p w14:paraId="4A741CE3">
      <w:pPr>
        <w:spacing w:line="360" w:lineRule="auto"/>
        <w:jc w:val="left"/>
        <w:textAlignment w:val="center"/>
        <w:rPr>
          <w:color w:val="000000"/>
        </w:rPr>
      </w:pPr>
      <w:r>
        <w:rPr>
          <w:color w:val="000000"/>
        </w:rPr>
        <w:t>（5）</w:t>
      </w:r>
      <w:r>
        <w:rPr>
          <w:rFonts w:ascii="宋体" w:hAnsi="宋体" w:eastAsia="宋体" w:cs="宋体"/>
          <w:color w:val="000000"/>
        </w:rPr>
        <w:t>以</w:t>
      </w:r>
      <w:r>
        <w:rPr>
          <w:rFonts w:ascii="Times New Roman" w:hAnsi="Times New Roman" w:eastAsia="Times New Roman" w:cs="Times New Roman"/>
          <w:color w:val="000000"/>
        </w:rPr>
        <w:t>BaSO</w:t>
      </w:r>
      <w:r>
        <w:rPr>
          <w:color w:val="000000"/>
          <w:vertAlign w:val="subscript"/>
        </w:rPr>
        <w:t>4</w:t>
      </w:r>
      <w:r>
        <w:rPr>
          <w:rFonts w:ascii="宋体" w:hAnsi="宋体" w:eastAsia="宋体" w:cs="宋体"/>
          <w:color w:val="000000"/>
        </w:rPr>
        <w:t>为载体形成共沉淀，目的是去除杂质</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6167A9C3">
      <w:pPr>
        <w:spacing w:line="360" w:lineRule="auto"/>
        <w:textAlignment w:val="center"/>
        <w:rPr>
          <w:color w:val="000000"/>
        </w:rPr>
      </w:pPr>
      <w:r>
        <w:rPr>
          <w:color w:val="2E75B6"/>
        </w:rPr>
        <w:t>【答案】</w:t>
      </w:r>
      <w:r>
        <w:rPr>
          <w:color w:val="000000"/>
        </w:rPr>
        <w:t>（1）</w:t>
      </w:r>
      <w:r>
        <w:rPr>
          <w:rFonts w:ascii="Times New Roman" w:hAnsi="Times New Roman" w:eastAsia="Times New Roman" w:cs="Times New Roman"/>
          <w:color w:val="000000"/>
        </w:rPr>
        <w:t>b</w:t>
      </w:r>
      <w:r>
        <w:rPr>
          <w:color w:val="000000"/>
        </w:rPr>
        <w:t xml:space="preserve">    （2）    ①. </w:t>
      </w:r>
      <w:r>
        <w:rPr>
          <w:rFonts w:ascii="Times New Roman" w:hAnsi="Times New Roman" w:eastAsia="Times New Roman" w:cs="Times New Roman"/>
          <w:color w:val="000000"/>
        </w:rPr>
        <w:t>+6</w:t>
      </w:r>
      <w:r>
        <w:rPr>
          <w:color w:val="000000"/>
        </w:rPr>
        <w:t xml:space="preserve">    ②. </w:t>
      </w:r>
      <w:r>
        <w:rPr>
          <w:rFonts w:ascii="Times New Roman" w:hAnsi="Times New Roman" w:eastAsia="Times New Roman" w:cs="Times New Roman"/>
          <w:color w:val="000000"/>
        </w:rPr>
        <w:t>2U</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8</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+6NaOH</w:t>
      </w:r>
      <w:r>
        <w:rPr>
          <w:rFonts w:ascii="新宋体" w:hAnsi="新宋体" w:eastAsia="新宋体" w:cs="新宋体"/>
          <w:color w:val="000000"/>
        </w:rPr>
        <w:t>＝</w:t>
      </w:r>
      <w:r>
        <w:rPr>
          <w:rFonts w:ascii="Times New Roman" w:hAnsi="Times New Roman" w:eastAsia="Times New Roman" w:cs="Times New Roman"/>
          <w:color w:val="000000"/>
        </w:rPr>
        <w:t>3Na</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U</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7</w:t>
      </w:r>
      <w:r>
        <w:rPr>
          <w:rFonts w:ascii="Times New Roman" w:hAnsi="Times New Roman" w:eastAsia="Times New Roman" w:cs="Times New Roman"/>
          <w:color w:val="000000"/>
        </w:rPr>
        <w:t>+3H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color w:val="000000"/>
        </w:rPr>
        <w:t xml:space="preserve">    </w:t>
      </w:r>
    </w:p>
    <w:p w14:paraId="4D1D86A9">
      <w:pPr>
        <w:spacing w:line="360" w:lineRule="auto"/>
        <w:textAlignment w:val="center"/>
        <w:rPr>
          <w:color w:val="000000"/>
        </w:rPr>
      </w:pPr>
      <w:r>
        <w:rPr>
          <w:color w:val="000000"/>
        </w:rPr>
        <w:t xml:space="preserve">（3）    ①. </w:t>
      </w:r>
      <w:r>
        <w:rPr>
          <w:rFonts w:ascii="Times New Roman" w:hAnsi="Times New Roman" w:eastAsia="Times New Roman" w:cs="Times New Roman"/>
          <w:color w:val="000000"/>
        </w:rPr>
        <w:t>Na</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PO</w:t>
      </w:r>
      <w:r>
        <w:rPr>
          <w:rFonts w:ascii="Times New Roman" w:hAnsi="Times New Roman" w:eastAsia="Times New Roman" w:cs="Times New Roman"/>
          <w:color w:val="000000"/>
          <w:vertAlign w:val="subscript"/>
        </w:rPr>
        <w:t>4</w:t>
      </w:r>
      <w:r>
        <w:rPr>
          <w:rFonts w:ascii="新宋体" w:hAnsi="新宋体" w:eastAsia="新宋体" w:cs="新宋体"/>
          <w:color w:val="000000"/>
        </w:rPr>
        <w:t>•</w:t>
      </w:r>
      <w:r>
        <w:rPr>
          <w:rFonts w:ascii="Times New Roman" w:hAnsi="Times New Roman" w:eastAsia="Times New Roman" w:cs="Times New Roman"/>
          <w:color w:val="000000"/>
        </w:rPr>
        <w:t>12H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color w:val="000000"/>
        </w:rPr>
        <w:t xml:space="preserve">    ②. </w:t>
      </w:r>
      <w:r>
        <w:rPr>
          <w:rFonts w:ascii="宋体" w:hAnsi="宋体" w:eastAsia="宋体" w:cs="宋体"/>
          <w:color w:val="000000"/>
        </w:rPr>
        <w:t>热分解</w:t>
      </w:r>
      <w:r>
        <w:rPr>
          <w:color w:val="000000"/>
        </w:rPr>
        <w:t xml:space="preserve">    </w:t>
      </w:r>
    </w:p>
    <w:p w14:paraId="606970ED">
      <w:pPr>
        <w:spacing w:line="360" w:lineRule="auto"/>
        <w:textAlignment w:val="center"/>
        <w:rPr>
          <w:color w:val="000000"/>
        </w:rPr>
      </w:pPr>
      <w:r>
        <w:rPr>
          <w:color w:val="000000"/>
        </w:rPr>
        <w:t xml:space="preserve">（4）    ①. </w:t>
      </w:r>
      <w:r>
        <w:rPr>
          <w:rFonts w:ascii="Times New Roman" w:hAnsi="Times New Roman" w:eastAsia="Times New Roman" w:cs="Times New Roman"/>
          <w:color w:val="000000"/>
        </w:rPr>
        <w:t>2Ce(OH)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+8H</w:t>
      </w:r>
      <w:r>
        <w:rPr>
          <w:rFonts w:ascii="Times New Roman" w:hAnsi="Times New Roman" w:eastAsia="Times New Roman" w:cs="Times New Roman"/>
          <w:color w:val="000000"/>
          <w:vertAlign w:val="superscript"/>
        </w:rPr>
        <w:t>+</w:t>
      </w:r>
      <w:r>
        <w:rPr>
          <w:rFonts w:ascii="Times New Roman" w:hAnsi="Times New Roman" w:eastAsia="Times New Roman" w:cs="Times New Roman"/>
          <w:color w:val="000000"/>
        </w:rPr>
        <w:t>+2Cl</w:t>
      </w:r>
      <w:r>
        <w:rPr>
          <w:rFonts w:ascii="新宋体" w:hAnsi="新宋体" w:eastAsia="新宋体" w:cs="新宋体"/>
          <w:color w:val="000000"/>
          <w:vertAlign w:val="superscript"/>
        </w:rPr>
        <w:t>﹣</w:t>
      </w:r>
      <w:r>
        <w:rPr>
          <w:rFonts w:ascii="新宋体" w:hAnsi="新宋体" w:eastAsia="新宋体" w:cs="新宋体"/>
          <w:color w:val="000000"/>
        </w:rPr>
        <w:t>＝</w:t>
      </w:r>
      <w:r>
        <w:rPr>
          <w:rFonts w:ascii="Times New Roman" w:hAnsi="Times New Roman" w:eastAsia="Times New Roman" w:cs="Times New Roman"/>
          <w:color w:val="000000"/>
        </w:rPr>
        <w:t>2Ce</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+Cl</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↑+8H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O</w:t>
      </w:r>
      <w:r>
        <w:rPr>
          <w:color w:val="000000"/>
        </w:rPr>
        <w:t xml:space="preserve">    ②. </w:t>
      </w:r>
      <w:r>
        <w:rPr>
          <w:rFonts w:ascii="Times New Roman" w:hAnsi="Times New Roman" w:eastAsia="Times New Roman" w:cs="Times New Roman"/>
          <w:color w:val="000000"/>
        </w:rPr>
        <w:t>4×10</w:t>
      </w:r>
      <w:r>
        <w:rPr>
          <w:rFonts w:ascii="新宋体" w:hAnsi="新宋体" w:eastAsia="新宋体" w:cs="新宋体"/>
          <w:color w:val="000000"/>
          <w:vertAlign w:val="superscript"/>
        </w:rPr>
        <w:t>﹣</w:t>
      </w:r>
      <w:r>
        <w:rPr>
          <w:rFonts w:ascii="Times New Roman" w:hAnsi="Times New Roman" w:eastAsia="Times New Roman" w:cs="Times New Roman"/>
          <w:color w:val="000000"/>
          <w:vertAlign w:val="superscript"/>
        </w:rPr>
        <w:t>7</w:t>
      </w:r>
      <w:r>
        <w:rPr>
          <w:color w:val="000000"/>
        </w:rPr>
        <w:t xml:space="preserve">    </w:t>
      </w:r>
    </w:p>
    <w:p w14:paraId="2F237C5C">
      <w:pPr>
        <w:spacing w:line="360" w:lineRule="auto"/>
        <w:textAlignment w:val="center"/>
        <w:rPr>
          <w:color w:val="000000"/>
        </w:rPr>
      </w:pPr>
      <w:r>
        <w:rPr>
          <w:color w:val="000000"/>
        </w:rPr>
        <w:t>（5）</w:t>
      </w:r>
      <w:r>
        <w:rPr>
          <w:rFonts w:ascii="Times New Roman" w:hAnsi="Times New Roman" w:eastAsia="Times New Roman" w:cs="Times New Roman"/>
          <w:color w:val="000000"/>
        </w:rPr>
        <w:t>RaSO</w:t>
      </w:r>
      <w:r>
        <w:rPr>
          <w:rFonts w:ascii="Times New Roman" w:hAnsi="Times New Roman" w:eastAsia="Times New Roman" w:cs="Times New Roman"/>
          <w:color w:val="000000"/>
          <w:vertAlign w:val="subscript"/>
        </w:rPr>
        <w:t>4</w:t>
      </w:r>
    </w:p>
    <w:p w14:paraId="3E991D14">
      <w:pPr>
        <w:spacing w:line="360" w:lineRule="auto"/>
        <w:textAlignment w:val="center"/>
        <w:rPr>
          <w:color w:val="000000"/>
        </w:rPr>
      </w:pPr>
      <w:r>
        <w:rPr>
          <w:color w:val="2E75B6"/>
        </w:rPr>
        <w:t>【解析】</w:t>
      </w:r>
    </w:p>
    <w:p w14:paraId="03BAB864">
      <w:pPr>
        <w:spacing w:line="360" w:lineRule="auto"/>
        <w:jc w:val="both"/>
        <w:textAlignment w:val="center"/>
        <w:rPr>
          <w:color w:val="000000"/>
        </w:rPr>
      </w:pPr>
      <w:r>
        <w:rPr>
          <w:color w:val="000000"/>
        </w:rPr>
        <w:t>【分析】独居石的主要成分为</w:t>
      </w:r>
      <w:r>
        <w:rPr>
          <w:rFonts w:ascii="Times New Roman" w:hAnsi="Times New Roman" w:eastAsia="Times New Roman" w:cs="Times New Roman"/>
          <w:color w:val="000000"/>
        </w:rPr>
        <w:t>CePO</w:t>
      </w:r>
      <w:r>
        <w:rPr>
          <w:color w:val="000000"/>
          <w:vertAlign w:val="subscript"/>
        </w:rPr>
        <w:t>4</w:t>
      </w:r>
      <w:r>
        <w:rPr>
          <w:color w:val="000000"/>
        </w:rPr>
        <w:t>，含有</w:t>
      </w:r>
      <w:r>
        <w:rPr>
          <w:rFonts w:ascii="Times New Roman" w:hAnsi="Times New Roman" w:eastAsia="Times New Roman" w:cs="Times New Roman"/>
          <w:color w:val="000000"/>
        </w:rPr>
        <w:t>Th</w:t>
      </w:r>
      <w:r>
        <w:rPr>
          <w:color w:val="000000"/>
          <w:vertAlign w:val="subscript"/>
        </w:rPr>
        <w:t>3</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w:t>
      </w:r>
      <w:r>
        <w:rPr>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rFonts w:ascii="宋体" w:hAnsi="宋体" w:eastAsia="宋体" w:cs="宋体"/>
          <w:color w:val="000000"/>
        </w:rPr>
        <w:t>和少量镭杂质</w:t>
      </w:r>
      <w:r>
        <w:rPr>
          <w:color w:val="000000"/>
        </w:rPr>
        <w:t>，加入</w:t>
      </w:r>
      <w:r>
        <w:rPr>
          <w:rFonts w:ascii="Times New Roman" w:hAnsi="Times New Roman" w:eastAsia="Times New Roman" w:cs="Times New Roman"/>
          <w:color w:val="000000"/>
        </w:rPr>
        <w:t>55</w:t>
      </w:r>
      <w:r>
        <w:rPr>
          <w:color w:val="000000"/>
        </w:rPr>
        <w:t>～</w:t>
      </w:r>
      <w:r>
        <w:rPr>
          <w:rFonts w:ascii="Times New Roman" w:hAnsi="Times New Roman" w:eastAsia="Times New Roman" w:cs="Times New Roman"/>
          <w:color w:val="000000"/>
        </w:rPr>
        <w:t>60%</w:t>
      </w:r>
      <w:r>
        <w:rPr>
          <w:color w:val="000000"/>
        </w:rPr>
        <w:t>的</w:t>
      </w:r>
      <w:r>
        <w:rPr>
          <w:rFonts w:ascii="Times New Roman" w:hAnsi="Times New Roman" w:eastAsia="Times New Roman" w:cs="Times New Roman"/>
          <w:color w:val="000000"/>
        </w:rPr>
        <w:t>NaOH</w:t>
      </w:r>
      <w:r>
        <w:rPr>
          <w:color w:val="000000"/>
        </w:rPr>
        <w:t>进行热分解，</w:t>
      </w:r>
      <w:r>
        <w:rPr>
          <w:rFonts w:ascii="Times New Roman" w:hAnsi="Times New Roman" w:eastAsia="Times New Roman" w:cs="Times New Roman"/>
          <w:color w:val="000000"/>
        </w:rPr>
        <w:t>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color w:val="000000"/>
        </w:rPr>
        <w:t>发生反应：</w:t>
      </w:r>
      <w:r>
        <w:rPr>
          <w:rFonts w:ascii="Times New Roman" w:hAnsi="Times New Roman" w:eastAsia="Times New Roman" w:cs="Times New Roman"/>
          <w:color w:val="000000"/>
        </w:rPr>
        <w:t>2U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rFonts w:ascii="Times New Roman" w:hAnsi="Times New Roman" w:eastAsia="Times New Roman" w:cs="Times New Roman"/>
          <w:color w:val="000000"/>
        </w:rPr>
        <w:t>+O</w:t>
      </w:r>
      <w:r>
        <w:rPr>
          <w:color w:val="000000"/>
          <w:vertAlign w:val="subscript"/>
        </w:rPr>
        <w:t>2</w:t>
      </w:r>
      <w:r>
        <w:rPr>
          <w:rFonts w:ascii="Times New Roman" w:hAnsi="Times New Roman" w:eastAsia="Times New Roman" w:cs="Times New Roman"/>
          <w:color w:val="000000"/>
        </w:rPr>
        <w:t>+6NaOH</w:t>
      </w:r>
      <w:r>
        <w:rPr>
          <w:color w:val="000000"/>
        </w:rPr>
        <w:t>＝</w:t>
      </w:r>
      <w:r>
        <w:rPr>
          <w:rFonts w:ascii="Times New Roman" w:hAnsi="Times New Roman" w:eastAsia="Times New Roman" w:cs="Times New Roman"/>
          <w:color w:val="000000"/>
        </w:rPr>
        <w:t>3Na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O</w:t>
      </w:r>
      <w:r>
        <w:rPr>
          <w:color w:val="000000"/>
        </w:rPr>
        <w:t>，转化为</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color w:val="000000"/>
        </w:rPr>
        <w:t>，</w:t>
      </w:r>
      <w:r>
        <w:rPr>
          <w:rFonts w:ascii="Times New Roman" w:hAnsi="Times New Roman" w:eastAsia="Times New Roman" w:cs="Times New Roman"/>
          <w:color w:val="000000"/>
        </w:rPr>
        <w:t>CePO</w:t>
      </w:r>
      <w:r>
        <w:rPr>
          <w:color w:val="000000"/>
          <w:vertAlign w:val="subscript"/>
        </w:rPr>
        <w:t>4</w:t>
      </w:r>
      <w:r>
        <w:rPr>
          <w:color w:val="000000"/>
        </w:rPr>
        <w:t>中的</w:t>
      </w:r>
      <w:r>
        <w:rPr>
          <w:rFonts w:ascii="Times New Roman" w:hAnsi="Times New Roman" w:eastAsia="Times New Roman" w:cs="Times New Roman"/>
          <w:color w:val="000000"/>
        </w:rPr>
        <w:t>Ce</w:t>
      </w:r>
      <w:r>
        <w:rPr>
          <w:color w:val="000000"/>
        </w:rPr>
        <w:t>被氧化为</w:t>
      </w:r>
      <w:r>
        <w:rPr>
          <w:rFonts w:ascii="Times New Roman" w:hAnsi="Times New Roman" w:eastAsia="Times New Roman" w:cs="Times New Roman"/>
          <w:color w:val="000000"/>
        </w:rPr>
        <w:t>Ce(OH)</w:t>
      </w:r>
      <w:r>
        <w:rPr>
          <w:color w:val="000000"/>
          <w:vertAlign w:val="subscript"/>
        </w:rPr>
        <w:t>4</w:t>
      </w:r>
      <w:r>
        <w:rPr>
          <w:color w:val="000000"/>
        </w:rPr>
        <w:t>，将热分解后的物质加水稀释后过滤，得到的滤液中含有</w:t>
      </w:r>
      <w:r>
        <w:rPr>
          <w:rFonts w:ascii="Times New Roman" w:hAnsi="Times New Roman" w:eastAsia="Times New Roman" w:cs="Times New Roman"/>
          <w:color w:val="000000"/>
        </w:rPr>
        <w:t>Na</w:t>
      </w:r>
      <w:r>
        <w:rPr>
          <w:color w:val="000000"/>
          <w:vertAlign w:val="superscript"/>
        </w:rPr>
        <w:t>+</w:t>
      </w:r>
      <w:r>
        <w:rPr>
          <w:color w:val="000000"/>
        </w:rPr>
        <w:t>、</w:t>
      </w:r>
      <w:r>
        <w:object>
          <v:shape id="_x0000_i5292"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7433" o:title="eqId009ece615179607344de185f9d359c4f"/>
            <o:lock v:ext="edit" aspectratio="t"/>
            <w10:wrap type="none"/>
            <w10:anchorlock/>
          </v:shape>
          <o:OLEObject Type="Embed" ProgID="Equation.DSMT4" ShapeID="_x0000_i5292" DrawAspect="Content" ObjectID="_1468079992" r:id="rId7432">
            <o:LockedField>false</o:LockedField>
          </o:OLEObject>
        </w:object>
      </w:r>
      <w:r>
        <w:rPr>
          <w:color w:val="000000"/>
        </w:rPr>
        <w:t>，滤液浓缩结晶后，得到的晶体化学式为：</w:t>
      </w:r>
      <w:r>
        <w:rPr>
          <w:rFonts w:ascii="Times New Roman" w:hAnsi="Times New Roman" w:eastAsia="Times New Roman" w:cs="Times New Roman"/>
          <w:color w:val="000000"/>
        </w:rPr>
        <w:t>Na</w:t>
      </w:r>
      <w:r>
        <w:rPr>
          <w:color w:val="000000"/>
          <w:vertAlign w:val="subscript"/>
        </w:rPr>
        <w:t>3</w:t>
      </w:r>
      <w:r>
        <w:rPr>
          <w:rFonts w:ascii="Times New Roman" w:hAnsi="Times New Roman" w:eastAsia="Times New Roman" w:cs="Times New Roman"/>
          <w:color w:val="000000"/>
        </w:rPr>
        <w:t>PO</w:t>
      </w:r>
      <w:r>
        <w:rPr>
          <w:color w:val="000000"/>
          <w:vertAlign w:val="subscript"/>
        </w:rPr>
        <w:t>4</w:t>
      </w:r>
      <w:r>
        <w:rPr>
          <w:rFonts w:ascii="Times New Roman" w:hAnsi="Times New Roman" w:eastAsia="Times New Roman" w:cs="Times New Roman"/>
          <w:color w:val="000000"/>
        </w:rPr>
        <w:t>•12H</w:t>
      </w:r>
      <w:r>
        <w:rPr>
          <w:color w:val="000000"/>
          <w:vertAlign w:val="subscript"/>
        </w:rPr>
        <w:t>2</w:t>
      </w:r>
      <w:r>
        <w:rPr>
          <w:rFonts w:ascii="Times New Roman" w:hAnsi="Times New Roman" w:eastAsia="Times New Roman" w:cs="Times New Roman"/>
          <w:color w:val="000000"/>
        </w:rPr>
        <w:t>O</w:t>
      </w:r>
      <w:r>
        <w:rPr>
          <w:color w:val="000000"/>
        </w:rPr>
        <w:t>，滤液可用于热分解阶段循环利用，避免产生大量的高碱度废水，过滤得到的固体产物中加入盐酸和凝聚剂，</w:t>
      </w:r>
      <w:r>
        <w:rPr>
          <w:rFonts w:ascii="Times New Roman" w:hAnsi="Times New Roman" w:eastAsia="Times New Roman" w:cs="Times New Roman"/>
          <w:color w:val="000000"/>
        </w:rPr>
        <w:t>Ce(OH)</w:t>
      </w:r>
      <w:r>
        <w:rPr>
          <w:color w:val="000000"/>
          <w:vertAlign w:val="subscript"/>
        </w:rPr>
        <w:t>4</w:t>
      </w:r>
      <w:r>
        <w:rPr>
          <w:color w:val="000000"/>
        </w:rPr>
        <w:t>具有氧化性，与盐酸发生反应：</w:t>
      </w:r>
      <w:r>
        <w:rPr>
          <w:rFonts w:ascii="Times New Roman" w:hAnsi="Times New Roman" w:eastAsia="Times New Roman" w:cs="Times New Roman"/>
          <w:color w:val="000000"/>
        </w:rPr>
        <w:t>2Ce(OH)</w:t>
      </w:r>
      <w:r>
        <w:rPr>
          <w:color w:val="000000"/>
          <w:vertAlign w:val="subscript"/>
        </w:rPr>
        <w:t>4</w:t>
      </w:r>
      <w:r>
        <w:rPr>
          <w:rFonts w:ascii="Times New Roman" w:hAnsi="Times New Roman" w:eastAsia="Times New Roman" w:cs="Times New Roman"/>
          <w:color w:val="000000"/>
        </w:rPr>
        <w:t>+8H</w:t>
      </w:r>
      <w:r>
        <w:rPr>
          <w:color w:val="000000"/>
          <w:vertAlign w:val="superscript"/>
        </w:rPr>
        <w:t>+</w:t>
      </w:r>
      <w:r>
        <w:rPr>
          <w:rFonts w:ascii="Times New Roman" w:hAnsi="Times New Roman" w:eastAsia="Times New Roman" w:cs="Times New Roman"/>
          <w:color w:val="000000"/>
        </w:rPr>
        <w:t>+2Cl</w:t>
      </w:r>
      <w:r>
        <w:rPr>
          <w:rFonts w:ascii="宋体" w:hAnsi="宋体" w:eastAsia="宋体" w:cs="宋体"/>
          <w:color w:val="000000"/>
          <w:vertAlign w:val="superscript"/>
        </w:rPr>
        <w:t>﹣</w:t>
      </w:r>
      <w:r>
        <w:rPr>
          <w:color w:val="000000"/>
        </w:rPr>
        <w:t>＝</w:t>
      </w:r>
      <w:r>
        <w:rPr>
          <w:rFonts w:ascii="Times New Roman" w:hAnsi="Times New Roman" w:eastAsia="Times New Roman" w:cs="Times New Roman"/>
          <w:color w:val="000000"/>
        </w:rPr>
        <w:t>2Ce</w:t>
      </w:r>
      <w:r>
        <w:rPr>
          <w:color w:val="000000"/>
          <w:vertAlign w:val="superscript"/>
        </w:rPr>
        <w:t>3+</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↑+8H</w:t>
      </w:r>
      <w:r>
        <w:rPr>
          <w:color w:val="000000"/>
          <w:vertAlign w:val="subscript"/>
        </w:rPr>
        <w:t>2</w:t>
      </w:r>
      <w:r>
        <w:rPr>
          <w:rFonts w:ascii="Times New Roman" w:hAnsi="Times New Roman" w:eastAsia="Times New Roman" w:cs="Times New Roman"/>
          <w:color w:val="000000"/>
        </w:rPr>
        <w:t>O</w:t>
      </w:r>
      <w:r>
        <w:rPr>
          <w:color w:val="000000"/>
        </w:rPr>
        <w:t>，废气为</w:t>
      </w:r>
      <w:r>
        <w:rPr>
          <w:rFonts w:ascii="Times New Roman" w:hAnsi="Times New Roman" w:eastAsia="Times New Roman" w:cs="Times New Roman"/>
          <w:color w:val="000000"/>
        </w:rPr>
        <w:t>Cl</w:t>
      </w:r>
      <w:r>
        <w:rPr>
          <w:color w:val="000000"/>
          <w:vertAlign w:val="subscript"/>
        </w:rPr>
        <w:t>2</w:t>
      </w:r>
      <w:r>
        <w:rPr>
          <w:color w:val="000000"/>
        </w:rPr>
        <w:t>，调节</w:t>
      </w:r>
      <w:r>
        <w:rPr>
          <w:rFonts w:ascii="Times New Roman" w:hAnsi="Times New Roman" w:eastAsia="Times New Roman" w:cs="Times New Roman"/>
          <w:color w:val="000000"/>
        </w:rPr>
        <w:t>pH</w:t>
      </w:r>
      <w:r>
        <w:rPr>
          <w:color w:val="000000"/>
        </w:rPr>
        <w:t>，使铀和</w:t>
      </w:r>
      <w:r>
        <w:rPr>
          <w:rFonts w:ascii="Times New Roman" w:hAnsi="Times New Roman" w:eastAsia="Times New Roman" w:cs="Times New Roman"/>
          <w:color w:val="000000"/>
        </w:rPr>
        <w:t>Th</w:t>
      </w:r>
      <w:r>
        <w:rPr>
          <w:color w:val="000000"/>
        </w:rPr>
        <w:t>进入沉淀，向滤液中加入硫酸铵和氯化钡，使</w:t>
      </w:r>
      <w:r>
        <w:rPr>
          <w:rFonts w:ascii="Times New Roman" w:hAnsi="Times New Roman" w:eastAsia="Times New Roman" w:cs="Times New Roman"/>
          <w:color w:val="000000"/>
        </w:rPr>
        <w:t>BaSO</w:t>
      </w:r>
      <w:r>
        <w:rPr>
          <w:color w:val="000000"/>
          <w:vertAlign w:val="subscript"/>
        </w:rPr>
        <w:t>4</w:t>
      </w:r>
      <w:r>
        <w:rPr>
          <w:color w:val="000000"/>
        </w:rPr>
        <w:t>和</w:t>
      </w:r>
      <w:r>
        <w:rPr>
          <w:rFonts w:ascii="Times New Roman" w:hAnsi="Times New Roman" w:eastAsia="Times New Roman" w:cs="Times New Roman"/>
          <w:color w:val="000000"/>
        </w:rPr>
        <w:t>RaSO</w:t>
      </w:r>
      <w:r>
        <w:rPr>
          <w:color w:val="000000"/>
          <w:vertAlign w:val="subscript"/>
        </w:rPr>
        <w:t>4</w:t>
      </w:r>
      <w:r>
        <w:rPr>
          <w:color w:val="000000"/>
        </w:rPr>
        <w:t>形成共沉淀，得到含有</w:t>
      </w:r>
      <w:r>
        <w:rPr>
          <w:rFonts w:ascii="Times New Roman" w:hAnsi="Times New Roman" w:eastAsia="Times New Roman" w:cs="Times New Roman"/>
          <w:color w:val="000000"/>
        </w:rPr>
        <w:t>Ce</w:t>
      </w:r>
      <w:r>
        <w:rPr>
          <w:color w:val="000000"/>
          <w:vertAlign w:val="superscript"/>
        </w:rPr>
        <w:t>3+</w:t>
      </w:r>
      <w:r>
        <w:rPr>
          <w:color w:val="000000"/>
        </w:rPr>
        <w:t>的溶液，经过一系列操作，得到</w:t>
      </w:r>
      <w:r>
        <w:rPr>
          <w:rFonts w:ascii="Times New Roman" w:hAnsi="Times New Roman" w:eastAsia="Times New Roman" w:cs="Times New Roman"/>
          <w:color w:val="000000"/>
        </w:rPr>
        <w:t>CeCl</w:t>
      </w:r>
      <w:r>
        <w:rPr>
          <w:color w:val="000000"/>
          <w:vertAlign w:val="subscript"/>
        </w:rPr>
        <w:t>3</w:t>
      </w:r>
      <w:r>
        <w:rPr>
          <w:rFonts w:ascii="Times New Roman" w:hAnsi="Times New Roman" w:eastAsia="Times New Roman" w:cs="Times New Roman"/>
          <w:color w:val="000000"/>
        </w:rPr>
        <w:t>•nH</w:t>
      </w:r>
      <w:r>
        <w:rPr>
          <w:color w:val="000000"/>
          <w:vertAlign w:val="subscript"/>
        </w:rPr>
        <w:t>2</w:t>
      </w:r>
      <w:r>
        <w:rPr>
          <w:rFonts w:ascii="Times New Roman" w:hAnsi="Times New Roman" w:eastAsia="Times New Roman" w:cs="Times New Roman"/>
          <w:color w:val="000000"/>
        </w:rPr>
        <w:t>O</w:t>
      </w:r>
      <w:r>
        <w:rPr>
          <w:color w:val="000000"/>
        </w:rPr>
        <w:t>，据此分析作答。</w:t>
      </w:r>
    </w:p>
    <w:p w14:paraId="4775EDBC">
      <w:pPr>
        <w:spacing w:line="360" w:lineRule="auto"/>
        <w:jc w:val="both"/>
        <w:textAlignment w:val="center"/>
        <w:rPr>
          <w:color w:val="000000"/>
        </w:rPr>
      </w:pPr>
      <w:r>
        <w:rPr>
          <w:color w:val="000000"/>
        </w:rPr>
        <w:t>【小问1详解】</w:t>
      </w:r>
    </w:p>
    <w:p w14:paraId="4148368B">
      <w:pPr>
        <w:spacing w:line="360" w:lineRule="auto"/>
        <w:jc w:val="both"/>
        <w:textAlignment w:val="center"/>
        <w:rPr>
          <w:color w:val="000000"/>
        </w:rPr>
      </w:pPr>
      <w:r>
        <w:rPr>
          <w:rFonts w:ascii="Times New Roman" w:hAnsi="Times New Roman" w:eastAsia="Times New Roman" w:cs="Times New Roman"/>
          <w:color w:val="000000"/>
        </w:rPr>
        <w:t>a</w:t>
      </w:r>
      <w:r>
        <w:rPr>
          <w:color w:val="000000"/>
        </w:rPr>
        <w:t>．降低压强，分解速率降低，故</w:t>
      </w:r>
      <w:r>
        <w:rPr>
          <w:rFonts w:ascii="Times New Roman" w:hAnsi="Times New Roman" w:eastAsia="Times New Roman" w:cs="Times New Roman"/>
          <w:color w:val="000000"/>
        </w:rPr>
        <w:t>a</w:t>
      </w:r>
      <w:r>
        <w:rPr>
          <w:color w:val="000000"/>
        </w:rPr>
        <w:t>错误；</w:t>
      </w:r>
    </w:p>
    <w:p w14:paraId="7FE8EED4">
      <w:pPr>
        <w:spacing w:line="360" w:lineRule="auto"/>
        <w:jc w:val="both"/>
        <w:textAlignment w:val="center"/>
        <w:rPr>
          <w:color w:val="000000"/>
        </w:rPr>
      </w:pPr>
      <w:r>
        <w:rPr>
          <w:rFonts w:ascii="Times New Roman" w:hAnsi="Times New Roman" w:eastAsia="Times New Roman" w:cs="Times New Roman"/>
          <w:color w:val="000000"/>
        </w:rPr>
        <w:t>b</w:t>
      </w:r>
      <w:r>
        <w:rPr>
          <w:color w:val="000000"/>
        </w:rPr>
        <w:t>．降低温度，分解速率降低，故</w:t>
      </w:r>
      <w:r>
        <w:rPr>
          <w:rFonts w:ascii="Times New Roman" w:hAnsi="Times New Roman" w:eastAsia="Times New Roman" w:cs="Times New Roman"/>
          <w:color w:val="000000"/>
        </w:rPr>
        <w:t>b</w:t>
      </w:r>
      <w:r>
        <w:rPr>
          <w:color w:val="000000"/>
        </w:rPr>
        <w:t>正确；</w:t>
      </w:r>
    </w:p>
    <w:p w14:paraId="686C8F02">
      <w:pPr>
        <w:spacing w:line="360" w:lineRule="auto"/>
        <w:jc w:val="both"/>
        <w:textAlignment w:val="center"/>
        <w:rPr>
          <w:color w:val="000000"/>
        </w:rPr>
      </w:pPr>
      <w:r>
        <w:rPr>
          <w:rFonts w:ascii="Times New Roman" w:hAnsi="Times New Roman" w:eastAsia="Times New Roman" w:cs="Times New Roman"/>
          <w:color w:val="000000"/>
        </w:rPr>
        <w:t>c</w:t>
      </w:r>
      <w:r>
        <w:rPr>
          <w:color w:val="000000"/>
        </w:rPr>
        <w:t>．反应时间越长，分解速率逐渐变慢，故</w:t>
      </w:r>
      <w:r>
        <w:rPr>
          <w:rFonts w:ascii="Times New Roman" w:hAnsi="Times New Roman" w:eastAsia="Times New Roman" w:cs="Times New Roman"/>
          <w:color w:val="000000"/>
        </w:rPr>
        <w:t>c</w:t>
      </w:r>
      <w:r>
        <w:rPr>
          <w:color w:val="000000"/>
        </w:rPr>
        <w:t>错误；</w:t>
      </w:r>
    </w:p>
    <w:p w14:paraId="36FB3B3C">
      <w:pPr>
        <w:spacing w:line="360" w:lineRule="auto"/>
        <w:jc w:val="both"/>
        <w:textAlignment w:val="center"/>
        <w:rPr>
          <w:color w:val="000000"/>
        </w:rPr>
      </w:pPr>
      <w:r>
        <w:rPr>
          <w:rFonts w:ascii="Times New Roman" w:hAnsi="Times New Roman" w:eastAsia="Times New Roman" w:cs="Times New Roman"/>
          <w:color w:val="000000"/>
        </w:rPr>
        <w:t>d</w:t>
      </w:r>
      <w:r>
        <w:rPr>
          <w:color w:val="000000"/>
        </w:rPr>
        <w:t>．提高搅拌速度，分解速率加快，故</w:t>
      </w:r>
      <w:r>
        <w:rPr>
          <w:rFonts w:ascii="Times New Roman" w:hAnsi="Times New Roman" w:eastAsia="Times New Roman" w:cs="Times New Roman"/>
          <w:color w:val="000000"/>
        </w:rPr>
        <w:t>d</w:t>
      </w:r>
      <w:r>
        <w:rPr>
          <w:color w:val="000000"/>
        </w:rPr>
        <w:t>错误；</w:t>
      </w:r>
    </w:p>
    <w:p w14:paraId="66EF8ADE">
      <w:pPr>
        <w:spacing w:line="360" w:lineRule="auto"/>
        <w:jc w:val="both"/>
        <w:textAlignment w:val="center"/>
        <w:rPr>
          <w:color w:val="000000"/>
        </w:rPr>
      </w:pPr>
      <w:r>
        <w:rPr>
          <w:color w:val="000000"/>
        </w:rPr>
        <w:t>故答案为</w:t>
      </w:r>
      <w:r>
        <w:rPr>
          <w:rFonts w:ascii="Times New Roman" w:hAnsi="Times New Roman" w:eastAsia="Times New Roman" w:cs="Times New Roman"/>
          <w:color w:val="000000"/>
        </w:rPr>
        <w:t>b</w:t>
      </w:r>
      <w:r>
        <w:rPr>
          <w:color w:val="000000"/>
        </w:rPr>
        <w:t>；</w:t>
      </w:r>
    </w:p>
    <w:p w14:paraId="6D1E56DF">
      <w:pPr>
        <w:spacing w:line="360" w:lineRule="auto"/>
        <w:jc w:val="both"/>
        <w:textAlignment w:val="center"/>
        <w:rPr>
          <w:color w:val="000000"/>
        </w:rPr>
      </w:pPr>
      <w:r>
        <w:rPr>
          <w:color w:val="000000"/>
        </w:rPr>
        <w:t>【小问2详解】</w:t>
      </w:r>
    </w:p>
    <w:p w14:paraId="54C72150">
      <w:pPr>
        <w:spacing w:line="360" w:lineRule="auto"/>
        <w:jc w:val="left"/>
        <w:textAlignment w:val="center"/>
        <w:rPr>
          <w:color w:val="000000"/>
        </w:rPr>
      </w:pP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color w:val="000000"/>
        </w:rPr>
        <w:t>中</w:t>
      </w:r>
      <w:r>
        <w:rPr>
          <w:rFonts w:ascii="Times New Roman" w:hAnsi="Times New Roman" w:eastAsia="Times New Roman" w:cs="Times New Roman"/>
          <w:color w:val="000000"/>
        </w:rPr>
        <w:t>Na</w:t>
      </w:r>
      <w:r>
        <w:rPr>
          <w:color w:val="000000"/>
        </w:rPr>
        <w:t>为</w:t>
      </w:r>
      <w:r>
        <w:rPr>
          <w:rFonts w:ascii="Times New Roman" w:hAnsi="Times New Roman" w:eastAsia="Times New Roman" w:cs="Times New Roman"/>
          <w:color w:val="000000"/>
        </w:rPr>
        <w:t>+1</w:t>
      </w:r>
      <w:r>
        <w:rPr>
          <w:color w:val="000000"/>
        </w:rPr>
        <w:t>价，</w:t>
      </w:r>
      <w:r>
        <w:rPr>
          <w:rFonts w:ascii="Times New Roman" w:hAnsi="Times New Roman" w:eastAsia="Times New Roman" w:cs="Times New Roman"/>
          <w:color w:val="000000"/>
        </w:rPr>
        <w:t>O</w:t>
      </w:r>
      <w:r>
        <w:rPr>
          <w:color w:val="000000"/>
        </w:rPr>
        <w:t>为﹣</w:t>
      </w:r>
      <w:r>
        <w:rPr>
          <w:rFonts w:ascii="Times New Roman" w:hAnsi="Times New Roman" w:eastAsia="Times New Roman" w:cs="Times New Roman"/>
          <w:color w:val="000000"/>
        </w:rPr>
        <w:t>2</w:t>
      </w:r>
      <w:r>
        <w:rPr>
          <w:color w:val="000000"/>
        </w:rPr>
        <w:t>价，根据化合价代数和为</w:t>
      </w:r>
      <w:r>
        <w:rPr>
          <w:rFonts w:ascii="Times New Roman" w:hAnsi="Times New Roman" w:eastAsia="Times New Roman" w:cs="Times New Roman"/>
          <w:color w:val="000000"/>
        </w:rPr>
        <w:t>0</w:t>
      </w:r>
      <w:r>
        <w:rPr>
          <w:color w:val="000000"/>
        </w:rPr>
        <w:t>，则铀元素的化合价为</w:t>
      </w:r>
      <w:r>
        <w:rPr>
          <w:rFonts w:ascii="Times New Roman" w:hAnsi="Times New Roman" w:eastAsia="Times New Roman" w:cs="Times New Roman"/>
          <w:color w:val="000000"/>
        </w:rPr>
        <w:t>+6</w:t>
      </w:r>
      <w:r>
        <w:rPr>
          <w:color w:val="000000"/>
        </w:rPr>
        <w:t>价，热分解阶段</w:t>
      </w:r>
      <w:r>
        <w:rPr>
          <w:rFonts w:ascii="Times New Roman" w:hAnsi="Times New Roman" w:eastAsia="Times New Roman" w:cs="Times New Roman"/>
          <w:color w:val="000000"/>
        </w:rPr>
        <w:t>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color w:val="000000"/>
        </w:rPr>
        <w:t>生成</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color w:val="000000"/>
        </w:rPr>
        <w:t>的化学反应方程式为：</w:t>
      </w:r>
      <w:r>
        <w:rPr>
          <w:rFonts w:ascii="Times New Roman" w:hAnsi="Times New Roman" w:eastAsia="Times New Roman" w:cs="Times New Roman"/>
          <w:color w:val="000000"/>
        </w:rPr>
        <w:t>2U</w:t>
      </w:r>
      <w:r>
        <w:rPr>
          <w:color w:val="000000"/>
          <w:vertAlign w:val="subscript"/>
        </w:rPr>
        <w:t>3</w:t>
      </w:r>
      <w:r>
        <w:rPr>
          <w:rFonts w:ascii="Times New Roman" w:hAnsi="Times New Roman" w:eastAsia="Times New Roman" w:cs="Times New Roman"/>
          <w:color w:val="000000"/>
        </w:rPr>
        <w:t>O</w:t>
      </w:r>
      <w:r>
        <w:rPr>
          <w:color w:val="000000"/>
          <w:vertAlign w:val="subscript"/>
        </w:rPr>
        <w:t>8</w:t>
      </w:r>
      <w:r>
        <w:rPr>
          <w:rFonts w:ascii="Times New Roman" w:hAnsi="Times New Roman" w:eastAsia="Times New Roman" w:cs="Times New Roman"/>
          <w:color w:val="000000"/>
        </w:rPr>
        <w:t>+O</w:t>
      </w:r>
      <w:r>
        <w:rPr>
          <w:color w:val="000000"/>
          <w:vertAlign w:val="subscript"/>
        </w:rPr>
        <w:t>2</w:t>
      </w:r>
      <w:r>
        <w:rPr>
          <w:rFonts w:ascii="Times New Roman" w:hAnsi="Times New Roman" w:eastAsia="Times New Roman" w:cs="Times New Roman"/>
          <w:color w:val="000000"/>
        </w:rPr>
        <w:t>+6NaOH</w:t>
      </w:r>
      <w:r>
        <w:rPr>
          <w:color w:val="000000"/>
        </w:rPr>
        <w:t>＝</w:t>
      </w:r>
      <w:r>
        <w:rPr>
          <w:rFonts w:ascii="Times New Roman" w:hAnsi="Times New Roman" w:eastAsia="Times New Roman" w:cs="Times New Roman"/>
          <w:color w:val="000000"/>
        </w:rPr>
        <w:t>3Na</w:t>
      </w:r>
      <w:r>
        <w:rPr>
          <w:color w:val="000000"/>
          <w:vertAlign w:val="subscript"/>
        </w:rPr>
        <w:t>2</w:t>
      </w:r>
      <w:r>
        <w:rPr>
          <w:rFonts w:ascii="Times New Roman" w:hAnsi="Times New Roman" w:eastAsia="Times New Roman" w:cs="Times New Roman"/>
          <w:color w:val="000000"/>
        </w:rPr>
        <w:t>U</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+3H</w:t>
      </w:r>
      <w:r>
        <w:rPr>
          <w:color w:val="000000"/>
          <w:vertAlign w:val="subscript"/>
        </w:rPr>
        <w:t>2</w:t>
      </w:r>
      <w:r>
        <w:rPr>
          <w:rFonts w:ascii="Times New Roman" w:hAnsi="Times New Roman" w:eastAsia="Times New Roman" w:cs="Times New Roman"/>
          <w:color w:val="000000"/>
        </w:rPr>
        <w:t>O</w:t>
      </w:r>
    </w:p>
    <w:p w14:paraId="0F08E382">
      <w:pPr>
        <w:spacing w:line="360" w:lineRule="auto"/>
        <w:jc w:val="left"/>
        <w:textAlignment w:val="center"/>
        <w:rPr>
          <w:color w:val="000000"/>
        </w:rPr>
      </w:pPr>
      <w:r>
        <w:rPr>
          <w:color w:val="000000"/>
        </w:rPr>
        <w:t>【小问3详解】</w:t>
      </w:r>
    </w:p>
    <w:p w14:paraId="0DA4350C">
      <w:pPr>
        <w:spacing w:line="360" w:lineRule="auto"/>
        <w:jc w:val="both"/>
        <w:textAlignment w:val="center"/>
        <w:rPr>
          <w:color w:val="000000"/>
        </w:rPr>
      </w:pPr>
      <w:r>
        <w:rPr>
          <w:color w:val="000000"/>
        </w:rPr>
        <w:t>稀释过滤后的滤液中含有</w:t>
      </w:r>
      <w:r>
        <w:rPr>
          <w:rFonts w:ascii="Times New Roman" w:hAnsi="Times New Roman" w:eastAsia="Times New Roman" w:cs="Times New Roman"/>
          <w:color w:val="000000"/>
        </w:rPr>
        <w:t>Na</w:t>
      </w:r>
      <w:r>
        <w:rPr>
          <w:color w:val="000000"/>
          <w:vertAlign w:val="superscript"/>
        </w:rPr>
        <w:t>+</w:t>
      </w:r>
      <w:r>
        <w:rPr>
          <w:color w:val="000000"/>
        </w:rPr>
        <w:t>、</w:t>
      </w:r>
      <w:r>
        <w:object>
          <v:shape id="_x0000_i5293" o:spt="75" alt="学科网(www.zxxk.com)--教育资源门户，提供试卷、教案、课件、论文、素材以及各类教学资源下载，还有大量而丰富的教学相关资讯！" type="#_x0000_t75" style="height:18.75pt;width:27.75pt;" o:ole="t" filled="f" o:preferrelative="t" stroked="f" coordsize="21600,21600">
            <v:path/>
            <v:fill on="f" focussize="0,0"/>
            <v:stroke on="f"/>
            <v:imagedata r:id="rId7433" o:title="eqId009ece615179607344de185f9d359c4f"/>
            <o:lock v:ext="edit" aspectratio="t"/>
            <w10:wrap type="none"/>
            <w10:anchorlock/>
          </v:shape>
          <o:OLEObject Type="Embed" ProgID="Equation.DSMT4" ShapeID="_x0000_i5293" DrawAspect="Content" ObjectID="_1468079993" r:id="rId7434">
            <o:LockedField>false</o:LockedField>
          </o:OLEObject>
        </w:object>
      </w:r>
      <w:r>
        <w:rPr>
          <w:color w:val="000000"/>
        </w:rPr>
        <w:t>，滤液浓缩结晶后，得到的晶体产物化学式为：</w:t>
      </w:r>
      <w:r>
        <w:rPr>
          <w:rFonts w:ascii="Times New Roman" w:hAnsi="Times New Roman" w:eastAsia="Times New Roman" w:cs="Times New Roman"/>
          <w:color w:val="000000"/>
        </w:rPr>
        <w:t>Na</w:t>
      </w:r>
      <w:r>
        <w:rPr>
          <w:color w:val="000000"/>
          <w:vertAlign w:val="subscript"/>
        </w:rPr>
        <w:t>3</w:t>
      </w:r>
      <w:r>
        <w:rPr>
          <w:rFonts w:ascii="Times New Roman" w:hAnsi="Times New Roman" w:eastAsia="Times New Roman" w:cs="Times New Roman"/>
          <w:color w:val="000000"/>
        </w:rPr>
        <w:t>PO</w:t>
      </w:r>
      <w:r>
        <w:rPr>
          <w:color w:val="000000"/>
          <w:vertAlign w:val="subscript"/>
        </w:rPr>
        <w:t>4</w:t>
      </w:r>
      <w:r>
        <w:rPr>
          <w:color w:val="000000"/>
        </w:rPr>
        <w:t>•</w:t>
      </w:r>
      <w:r>
        <w:rPr>
          <w:rFonts w:ascii="Times New Roman" w:hAnsi="Times New Roman" w:eastAsia="Times New Roman" w:cs="Times New Roman"/>
          <w:color w:val="000000"/>
        </w:rPr>
        <w:t>12H</w:t>
      </w:r>
      <w:r>
        <w:rPr>
          <w:color w:val="000000"/>
          <w:vertAlign w:val="subscript"/>
        </w:rPr>
        <w:t>2</w:t>
      </w:r>
      <w:r>
        <w:rPr>
          <w:rFonts w:ascii="Times New Roman" w:hAnsi="Times New Roman" w:eastAsia="Times New Roman" w:cs="Times New Roman"/>
          <w:color w:val="000000"/>
        </w:rPr>
        <w:t>O</w:t>
      </w:r>
      <w:r>
        <w:rPr>
          <w:color w:val="000000"/>
        </w:rPr>
        <w:t>，滤液可用于热分解阶段循环利用，避免产生大量的高碱度废水；</w:t>
      </w:r>
    </w:p>
    <w:p w14:paraId="2FE9DD95">
      <w:pPr>
        <w:spacing w:line="360" w:lineRule="auto"/>
        <w:jc w:val="both"/>
        <w:textAlignment w:val="center"/>
        <w:rPr>
          <w:color w:val="000000"/>
        </w:rPr>
      </w:pPr>
      <w:r>
        <w:rPr>
          <w:color w:val="000000"/>
        </w:rPr>
        <w:t>【小问4详解】</w:t>
      </w:r>
    </w:p>
    <w:p w14:paraId="6995C8D7">
      <w:pPr>
        <w:spacing w:line="360" w:lineRule="auto"/>
        <w:jc w:val="left"/>
        <w:textAlignment w:val="center"/>
        <w:rPr>
          <w:color w:val="000000"/>
        </w:rPr>
      </w:pPr>
      <w:r>
        <w:rPr>
          <w:color w:val="000000"/>
        </w:rPr>
        <w:t>①根据后续流程可知，生成</w:t>
      </w:r>
      <w:r>
        <w:rPr>
          <w:rFonts w:ascii="Times New Roman" w:hAnsi="Times New Roman" w:eastAsia="Times New Roman" w:cs="Times New Roman"/>
          <w:color w:val="000000"/>
        </w:rPr>
        <w:t>+3</w:t>
      </w:r>
      <w:r>
        <w:rPr>
          <w:color w:val="000000"/>
        </w:rPr>
        <w:t>价</w:t>
      </w:r>
      <w:r>
        <w:rPr>
          <w:rFonts w:ascii="Times New Roman" w:hAnsi="Times New Roman" w:eastAsia="Times New Roman" w:cs="Times New Roman"/>
          <w:color w:val="000000"/>
        </w:rPr>
        <w:t>Ce</w:t>
      </w:r>
      <w:r>
        <w:rPr>
          <w:color w:val="000000"/>
        </w:rPr>
        <w:t>，则盐酸溶解</w:t>
      </w:r>
      <w:r>
        <w:rPr>
          <w:rFonts w:ascii="Times New Roman" w:hAnsi="Times New Roman" w:eastAsia="Times New Roman" w:cs="Times New Roman"/>
          <w:color w:val="000000"/>
        </w:rPr>
        <w:t>Ce(OH)</w:t>
      </w:r>
      <w:r>
        <w:rPr>
          <w:color w:val="000000"/>
          <w:vertAlign w:val="subscript"/>
        </w:rPr>
        <w:t>4</w:t>
      </w:r>
      <w:r>
        <w:rPr>
          <w:color w:val="000000"/>
        </w:rPr>
        <w:t>发生氧化还原反应，其离子方程式</w:t>
      </w:r>
      <w:r>
        <w:rPr>
          <w:color w:val="000000"/>
          <w:position w:val="0"/>
        </w:rPr>
        <w:drawing>
          <wp:inline distT="0" distB="0" distL="114300" distR="114300">
            <wp:extent cx="158750" cy="190500"/>
            <wp:effectExtent l="0" t="0" r="8890" b="5715"/>
            <wp:docPr id="56308440" name="图片 5630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8440" name="图片 56308440"/>
                    <pic:cNvPicPr>
                      <a:picLocks noChangeAspect="1"/>
                    </pic:cNvPicPr>
                  </pic:nvPicPr>
                  <pic:blipFill>
                    <a:blip r:embed="rId7435"/>
                    <a:stretch>
                      <a:fillRect/>
                    </a:stretch>
                  </pic:blipFill>
                  <pic:spPr>
                    <a:xfrm>
                      <a:off x="0" y="0"/>
                      <a:ext cx="158750" cy="190500"/>
                    </a:xfrm>
                    <a:prstGeom prst="rect">
                      <a:avLst/>
                    </a:prstGeom>
                  </pic:spPr>
                </pic:pic>
              </a:graphicData>
            </a:graphic>
          </wp:inline>
        </w:drawing>
      </w:r>
      <w:r>
        <w:rPr>
          <w:color w:val="000000"/>
        </w:rPr>
        <w:t>：</w:t>
      </w:r>
      <w:r>
        <w:rPr>
          <w:rFonts w:ascii="Times New Roman" w:hAnsi="Times New Roman" w:eastAsia="Times New Roman" w:cs="Times New Roman"/>
          <w:color w:val="000000"/>
        </w:rPr>
        <w:t>2Ce(OH)</w:t>
      </w:r>
      <w:r>
        <w:rPr>
          <w:color w:val="000000"/>
          <w:vertAlign w:val="subscript"/>
        </w:rPr>
        <w:t>4</w:t>
      </w:r>
      <w:r>
        <w:rPr>
          <w:rFonts w:ascii="Times New Roman" w:hAnsi="Times New Roman" w:eastAsia="Times New Roman" w:cs="Times New Roman"/>
          <w:color w:val="000000"/>
        </w:rPr>
        <w:t>+8H</w:t>
      </w:r>
      <w:r>
        <w:rPr>
          <w:color w:val="000000"/>
          <w:vertAlign w:val="superscript"/>
        </w:rPr>
        <w:t>+</w:t>
      </w:r>
      <w:r>
        <w:rPr>
          <w:rFonts w:ascii="Times New Roman" w:hAnsi="Times New Roman" w:eastAsia="Times New Roman" w:cs="Times New Roman"/>
          <w:color w:val="000000"/>
        </w:rPr>
        <w:t>+2Cl</w:t>
      </w:r>
      <w:r>
        <w:rPr>
          <w:rFonts w:ascii="宋体" w:hAnsi="宋体" w:eastAsia="宋体" w:cs="宋体"/>
          <w:color w:val="000000"/>
          <w:vertAlign w:val="superscript"/>
        </w:rPr>
        <w:t>﹣</w:t>
      </w:r>
      <w:r>
        <w:rPr>
          <w:color w:val="000000"/>
        </w:rPr>
        <w:t>＝</w:t>
      </w:r>
      <w:r>
        <w:rPr>
          <w:rFonts w:ascii="Times New Roman" w:hAnsi="Times New Roman" w:eastAsia="Times New Roman" w:cs="Times New Roman"/>
          <w:color w:val="000000"/>
        </w:rPr>
        <w:t>2Ce</w:t>
      </w:r>
      <w:r>
        <w:rPr>
          <w:color w:val="000000"/>
          <w:vertAlign w:val="superscript"/>
        </w:rPr>
        <w:t>3+</w:t>
      </w:r>
      <w:r>
        <w:rPr>
          <w:rFonts w:ascii="Times New Roman" w:hAnsi="Times New Roman" w:eastAsia="Times New Roman" w:cs="Times New Roman"/>
          <w:color w:val="000000"/>
        </w:rPr>
        <w:t>+Cl</w:t>
      </w:r>
      <w:r>
        <w:rPr>
          <w:color w:val="000000"/>
          <w:vertAlign w:val="subscript"/>
        </w:rPr>
        <w:t>2</w:t>
      </w:r>
      <w:r>
        <w:rPr>
          <w:rFonts w:ascii="Times New Roman" w:hAnsi="Times New Roman" w:eastAsia="Times New Roman" w:cs="Times New Roman"/>
          <w:color w:val="000000"/>
        </w:rPr>
        <w:t>↑+8H</w:t>
      </w:r>
      <w:r>
        <w:rPr>
          <w:color w:val="000000"/>
          <w:vertAlign w:val="subscript"/>
        </w:rPr>
        <w:t>2</w:t>
      </w:r>
      <w:r>
        <w:rPr>
          <w:rFonts w:ascii="Times New Roman" w:hAnsi="Times New Roman" w:eastAsia="Times New Roman" w:cs="Times New Roman"/>
          <w:color w:val="000000"/>
        </w:rPr>
        <w:t>O</w:t>
      </w:r>
      <w:r>
        <w:rPr>
          <w:color w:val="000000"/>
        </w:rPr>
        <w:t>；</w:t>
      </w:r>
    </w:p>
    <w:p w14:paraId="078AF123">
      <w:pPr>
        <w:spacing w:line="360" w:lineRule="auto"/>
        <w:jc w:val="both"/>
        <w:textAlignment w:val="center"/>
        <w:rPr>
          <w:color w:val="000000"/>
        </w:rPr>
      </w:pPr>
      <w:r>
        <w:rPr>
          <w:color w:val="000000"/>
        </w:rPr>
        <w:t>②当溶液</w:t>
      </w:r>
      <w:r>
        <w:rPr>
          <w:rFonts w:ascii="Times New Roman" w:hAnsi="Times New Roman" w:eastAsia="Times New Roman" w:cs="Times New Roman"/>
          <w:color w:val="000000"/>
        </w:rPr>
        <w:t>pH</w:t>
      </w:r>
      <w:r>
        <w:rPr>
          <w:color w:val="000000"/>
        </w:rPr>
        <w:t>＝</w:t>
      </w:r>
      <w:r>
        <w:rPr>
          <w:rFonts w:ascii="Times New Roman" w:hAnsi="Times New Roman" w:eastAsia="Times New Roman" w:cs="Times New Roman"/>
          <w:color w:val="000000"/>
        </w:rPr>
        <w:t>4.5</w:t>
      </w:r>
      <w:r>
        <w:rPr>
          <w:color w:val="000000"/>
        </w:rPr>
        <w:t>时，</w:t>
      </w:r>
      <w:r>
        <w:rPr>
          <w:rFonts w:ascii="Times New Roman" w:hAnsi="Times New Roman" w:eastAsia="Times New Roman" w:cs="Times New Roman"/>
          <w:color w:val="000000"/>
        </w:rPr>
        <w:t>c(H</w:t>
      </w:r>
      <w:r>
        <w:rPr>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1×10</w:t>
      </w:r>
      <w:r>
        <w:rPr>
          <w:rFonts w:ascii="宋体" w:hAnsi="宋体" w:eastAsia="宋体" w:cs="宋体"/>
          <w:color w:val="000000"/>
          <w:vertAlign w:val="superscript"/>
        </w:rPr>
        <w:t>﹣</w:t>
      </w:r>
      <w:r>
        <w:rPr>
          <w:color w:val="000000"/>
          <w:vertAlign w:val="superscript"/>
        </w:rPr>
        <w:t>4.5</w:t>
      </w:r>
      <w:r>
        <w:rPr>
          <w:rFonts w:ascii="Times New Roman" w:hAnsi="Times New Roman" w:eastAsia="Times New Roman" w:cs="Times New Roman"/>
          <w:color w:val="000000"/>
        </w:rPr>
        <w:t>mol/L</w:t>
      </w:r>
      <w:r>
        <w:rPr>
          <w:color w:val="000000"/>
        </w:rPr>
        <w:t>，</w:t>
      </w:r>
      <w:r>
        <w:rPr>
          <w:rFonts w:ascii="Times New Roman" w:hAnsi="Times New Roman" w:eastAsia="Times New Roman" w:cs="Times New Roman"/>
          <w:color w:val="000000"/>
        </w:rPr>
        <w:t>c(OH</w:t>
      </w:r>
      <w:r>
        <w:rPr>
          <w:rFonts w:ascii="宋体" w:hAnsi="宋体" w:eastAsia="宋体" w:cs="宋体"/>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1×10</w:t>
      </w:r>
      <w:r>
        <w:rPr>
          <w:rFonts w:ascii="宋体" w:hAnsi="宋体" w:eastAsia="宋体" w:cs="宋体"/>
          <w:color w:val="000000"/>
          <w:vertAlign w:val="superscript"/>
        </w:rPr>
        <w:t>﹣</w:t>
      </w:r>
      <w:r>
        <w:rPr>
          <w:color w:val="000000"/>
          <w:vertAlign w:val="superscript"/>
        </w:rPr>
        <w:t>9.5</w:t>
      </w:r>
      <w:r>
        <w:rPr>
          <w:rFonts w:ascii="Times New Roman" w:hAnsi="Times New Roman" w:eastAsia="Times New Roman" w:cs="Times New Roman"/>
          <w:color w:val="000000"/>
        </w:rPr>
        <w:t>mol/L</w:t>
      </w:r>
      <w:r>
        <w:rPr>
          <w:color w:val="000000"/>
        </w:rPr>
        <w:t>，</w:t>
      </w:r>
      <w:r>
        <w:rPr>
          <w:rFonts w:ascii="Times New Roman" w:hAnsi="Times New Roman" w:eastAsia="Times New Roman" w:cs="Times New Roman"/>
          <w:color w:val="000000"/>
        </w:rPr>
        <w:t>c(Th</w:t>
      </w:r>
      <w:r>
        <w:rPr>
          <w:color w:val="000000"/>
          <w:vertAlign w:val="superscript"/>
        </w:rPr>
        <w:t>4+</w:t>
      </w:r>
      <w:r>
        <w:rPr>
          <w:rFonts w:ascii="Times New Roman" w:hAnsi="Times New Roman" w:eastAsia="Times New Roman" w:cs="Times New Roman"/>
          <w:color w:val="000000"/>
        </w:rPr>
        <w:t>)×c</w:t>
      </w:r>
      <w:r>
        <w:rPr>
          <w:color w:val="000000"/>
          <w:vertAlign w:val="superscript"/>
        </w:rPr>
        <w:t>4</w:t>
      </w:r>
      <w:r>
        <w:rPr>
          <w:rFonts w:ascii="Times New Roman" w:hAnsi="Times New Roman" w:eastAsia="Times New Roman" w:cs="Times New Roman"/>
          <w:color w:val="000000"/>
        </w:rPr>
        <w:t>(OH</w:t>
      </w:r>
      <w:r>
        <w:rPr>
          <w:rFonts w:ascii="宋体" w:hAnsi="宋体" w:eastAsia="宋体" w:cs="宋体"/>
          <w:color w:val="000000"/>
          <w:vertAlign w:val="superscript"/>
        </w:rPr>
        <w:t>﹣</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4.0×10</w:t>
      </w:r>
      <w:r>
        <w:rPr>
          <w:rFonts w:ascii="宋体" w:hAnsi="宋体" w:eastAsia="宋体" w:cs="宋体"/>
          <w:color w:val="000000"/>
          <w:vertAlign w:val="superscript"/>
        </w:rPr>
        <w:t>﹣</w:t>
      </w:r>
      <w:r>
        <w:rPr>
          <w:color w:val="000000"/>
          <w:vertAlign w:val="superscript"/>
        </w:rPr>
        <w:t>45</w:t>
      </w:r>
      <w:r>
        <w:rPr>
          <w:color w:val="000000"/>
        </w:rPr>
        <w:t>，则</w:t>
      </w:r>
      <w:r>
        <w:rPr>
          <w:rFonts w:ascii="Times New Roman" w:hAnsi="Times New Roman" w:eastAsia="Times New Roman" w:cs="Times New Roman"/>
          <w:color w:val="000000"/>
        </w:rPr>
        <w:t>c(Th</w:t>
      </w:r>
      <w:r>
        <w:rPr>
          <w:color w:val="000000"/>
          <w:vertAlign w:val="superscript"/>
        </w:rPr>
        <w:t>4+</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4×10</w:t>
      </w:r>
      <w:r>
        <w:rPr>
          <w:rFonts w:ascii="宋体" w:hAnsi="宋体" w:eastAsia="宋体" w:cs="宋体"/>
          <w:color w:val="000000"/>
          <w:vertAlign w:val="superscript"/>
        </w:rPr>
        <w:t>﹣</w:t>
      </w:r>
      <w:r>
        <w:rPr>
          <w:color w:val="000000"/>
          <w:vertAlign w:val="superscript"/>
        </w:rPr>
        <w:t>7</w:t>
      </w:r>
      <w:r>
        <w:rPr>
          <w:rFonts w:ascii="Times New Roman" w:hAnsi="Times New Roman" w:eastAsia="Times New Roman" w:cs="Times New Roman"/>
          <w:color w:val="000000"/>
        </w:rPr>
        <w:t xml:space="preserve"> mol/L</w:t>
      </w:r>
      <w:r>
        <w:rPr>
          <w:color w:val="000000"/>
        </w:rPr>
        <w:t>，此时完全转化为氢氧化钍沉淀；</w:t>
      </w:r>
    </w:p>
    <w:p w14:paraId="7C522D20">
      <w:pPr>
        <w:spacing w:line="360" w:lineRule="auto"/>
        <w:jc w:val="both"/>
        <w:textAlignment w:val="center"/>
        <w:rPr>
          <w:color w:val="000000"/>
        </w:rPr>
      </w:pPr>
      <w:r>
        <w:rPr>
          <w:color w:val="000000"/>
        </w:rPr>
        <w:t>【小问5详解】</w:t>
      </w:r>
    </w:p>
    <w:p w14:paraId="28F59B5C">
      <w:pPr>
        <w:spacing w:line="360" w:lineRule="auto"/>
        <w:jc w:val="left"/>
        <w:textAlignment w:val="center"/>
        <w:rPr>
          <w:color w:val="000000"/>
        </w:rPr>
      </w:pPr>
      <w:r>
        <w:rPr>
          <w:color w:val="000000"/>
        </w:rPr>
        <w:t>以</w:t>
      </w:r>
      <w:r>
        <w:rPr>
          <w:rFonts w:ascii="Times New Roman" w:hAnsi="Times New Roman" w:eastAsia="Times New Roman" w:cs="Times New Roman"/>
          <w:color w:val="000000"/>
        </w:rPr>
        <w:t>BaSO</w:t>
      </w:r>
      <w:r>
        <w:rPr>
          <w:color w:val="000000"/>
          <w:vertAlign w:val="subscript"/>
        </w:rPr>
        <w:t>4</w:t>
      </w:r>
      <w:r>
        <w:rPr>
          <w:color w:val="000000"/>
        </w:rPr>
        <w:t>为载体形成共沉淀，目的是去除杂质</w:t>
      </w:r>
      <w:r>
        <w:rPr>
          <w:rFonts w:ascii="Times New Roman" w:hAnsi="Times New Roman" w:eastAsia="Times New Roman" w:cs="Times New Roman"/>
          <w:color w:val="000000"/>
        </w:rPr>
        <w:t>RaSO</w:t>
      </w:r>
      <w:r>
        <w:rPr>
          <w:color w:val="000000"/>
          <w:vertAlign w:val="subscript"/>
        </w:rPr>
        <w:t>4</w:t>
      </w:r>
      <w:r>
        <w:rPr>
          <w:color w:val="000000"/>
        </w:rPr>
        <w:t>，</w:t>
      </w:r>
      <w:r>
        <w:rPr>
          <w:rFonts w:ascii="Times New Roman" w:hAnsi="Times New Roman" w:eastAsia="Times New Roman" w:cs="Times New Roman"/>
          <w:color w:val="000000"/>
        </w:rPr>
        <w:t>RaSO</w:t>
      </w:r>
      <w:r>
        <w:rPr>
          <w:color w:val="000000"/>
          <w:vertAlign w:val="subscript"/>
        </w:rPr>
        <w:t>4</w:t>
      </w:r>
      <w:r>
        <w:rPr>
          <w:color w:val="000000"/>
        </w:rPr>
        <w:t>的溶解度更小。</w:t>
      </w:r>
    </w:p>
    <w:p w14:paraId="0D61E009">
      <w:pPr>
        <w:spacing w:line="360" w:lineRule="auto"/>
        <w:jc w:val="left"/>
        <w:textAlignment w:val="center"/>
        <w:rPr>
          <w:color w:val="000000"/>
        </w:rPr>
      </w:pPr>
      <w:r>
        <w:rPr>
          <w:color w:val="000000"/>
        </w:rPr>
        <w:t xml:space="preserve">16. </w:t>
      </w:r>
      <w:r>
        <w:rPr>
          <w:rFonts w:ascii="宋体" w:hAnsi="宋体" w:eastAsia="宋体" w:cs="宋体"/>
          <w:color w:val="000000"/>
        </w:rPr>
        <w:t>石油开采的天然气含有</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。综合利用天然气制氢是实现“碳中和”的重要途径。</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重整制氢的主要反应如下：</w:t>
      </w:r>
    </w:p>
    <w:p w14:paraId="03098395">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Ⅰ</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(g)+2H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S(s)</w:t>
      </w:r>
      <w:r>
        <w:rPr>
          <w:rFonts w:ascii="Cambria Math" w:hAnsi="Cambria Math" w:eastAsia="Cambria Math" w:cs="Cambria Math"/>
          <w:color w:val="000000"/>
        </w:rPr>
        <w:t>⇌</w:t>
      </w:r>
      <w:r>
        <w:rPr>
          <w:rFonts w:ascii="Times New Roman" w:hAnsi="Times New Roman" w:eastAsia="Times New Roman" w:cs="Times New Roman"/>
          <w:color w:val="000000"/>
        </w:rPr>
        <w:t>CS</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(g)+4H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  ΔH</w:t>
      </w:r>
      <w:r>
        <w:rPr>
          <w:rFonts w:ascii="Times New Roman" w:hAnsi="Times New Roman" w:eastAsia="Times New Roman" w:cs="Times New Roman"/>
          <w:color w:val="000000"/>
          <w:vertAlign w:val="subscript"/>
        </w:rPr>
        <w:t>1</w:t>
      </w:r>
      <w:r>
        <w:rPr>
          <w:rFonts w:ascii="Times New Roman" w:hAnsi="Times New Roman" w:eastAsia="Times New Roman" w:cs="Times New Roman"/>
          <w:color w:val="000000"/>
        </w:rPr>
        <w:t>=+260kJ/mol</w:t>
      </w:r>
    </w:p>
    <w:p w14:paraId="3CE8159D">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Ⅱ</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(g)</w:t>
      </w:r>
      <w:r>
        <w:rPr>
          <w:rFonts w:ascii="Cambria Math" w:hAnsi="Cambria Math" w:eastAsia="Cambria Math" w:cs="Cambria Math"/>
          <w:color w:val="000000"/>
        </w:rPr>
        <w:t>⇌</w:t>
      </w:r>
      <w:r>
        <w:rPr>
          <w:rFonts w:ascii="Times New Roman" w:hAnsi="Times New Roman" w:eastAsia="Times New Roman" w:cs="Times New Roman"/>
          <w:color w:val="000000"/>
        </w:rPr>
        <w:t>C(s)+2H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  ΔH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=+90kJ/mol</w:t>
      </w:r>
    </w:p>
    <w:p w14:paraId="290B8B04">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Ⅲ</w:t>
      </w:r>
      <w:r>
        <w:rPr>
          <w:rFonts w:ascii="宋体" w:hAnsi="宋体" w:eastAsia="宋体" w:cs="宋体"/>
          <w:color w:val="000000"/>
        </w:rPr>
        <w:t>：</w:t>
      </w:r>
      <w:r>
        <w:rPr>
          <w:rFonts w:ascii="Times New Roman" w:hAnsi="Times New Roman" w:eastAsia="Times New Roman" w:cs="Times New Roman"/>
          <w:color w:val="000000"/>
        </w:rPr>
        <w:t>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S(g)</w:t>
      </w:r>
      <w:r>
        <w:rPr>
          <w:rFonts w:ascii="Cambria Math" w:hAnsi="Cambria Math" w:eastAsia="Cambria Math" w:cs="Cambria Math"/>
          <w:color w:val="000000"/>
        </w:rPr>
        <w:t>⇌</w:t>
      </w:r>
      <w:r>
        <w:rPr>
          <w:rFonts w:ascii="Times New Roman" w:hAnsi="Times New Roman" w:eastAsia="Times New Roman" w:cs="Times New Roman"/>
          <w:color w:val="000000"/>
        </w:rPr>
        <w:t>S</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(g)+2H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  ΔH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=+181kJ/mol</w:t>
      </w:r>
    </w:p>
    <w:p w14:paraId="1B7F3B27">
      <w:pPr>
        <w:spacing w:line="360" w:lineRule="auto"/>
        <w:jc w:val="left"/>
        <w:textAlignment w:val="center"/>
        <w:rPr>
          <w:color w:val="000000"/>
        </w:rPr>
      </w:pPr>
      <w:r>
        <w:rPr>
          <w:rFonts w:ascii="宋体" w:hAnsi="宋体" w:eastAsia="宋体" w:cs="宋体"/>
          <w:color w:val="000000"/>
        </w:rPr>
        <w:t>回答下列问题：</w:t>
      </w:r>
    </w:p>
    <w:p w14:paraId="07632633">
      <w:pPr>
        <w:spacing w:line="360" w:lineRule="auto"/>
        <w:jc w:val="left"/>
        <w:textAlignment w:val="center"/>
        <w:rPr>
          <w:color w:val="000000"/>
        </w:rPr>
      </w:pPr>
      <w:r>
        <w:rPr>
          <w:color w:val="000000"/>
        </w:rPr>
        <w:t>（1）</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分子的电子式为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2236E91D">
      <w:pPr>
        <w:spacing w:line="360" w:lineRule="auto"/>
        <w:jc w:val="left"/>
        <w:textAlignment w:val="center"/>
        <w:rPr>
          <w:color w:val="000000"/>
        </w:rPr>
      </w:pPr>
      <w:r>
        <w:rPr>
          <w:color w:val="000000"/>
        </w:rPr>
        <w:t>（2）</w:t>
      </w:r>
      <w:r>
        <w:rPr>
          <w:rFonts w:ascii="宋体" w:hAnsi="宋体" w:eastAsia="宋体" w:cs="宋体"/>
          <w:color w:val="000000"/>
        </w:rPr>
        <w:t>反应</w:t>
      </w:r>
      <w:r>
        <w:rPr>
          <w:rFonts w:ascii="Times New Roman" w:hAnsi="Times New Roman" w:eastAsia="Times New Roman" w:cs="Times New Roman"/>
          <w:color w:val="000000"/>
        </w:rPr>
        <w:t>Ⅳ</w:t>
      </w:r>
      <w:r>
        <w:rPr>
          <w:rFonts w:ascii="宋体" w:hAnsi="宋体" w:eastAsia="宋体" w:cs="宋体"/>
          <w:color w:val="000000"/>
        </w:rPr>
        <w:t>：</w:t>
      </w:r>
      <w:r>
        <w:rPr>
          <w:rFonts w:ascii="Times New Roman" w:hAnsi="Times New Roman" w:eastAsia="Times New Roman" w:cs="Times New Roman"/>
          <w:color w:val="000000"/>
        </w:rPr>
        <w:t>CS</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w:t>
      </w:r>
      <w:r>
        <w:rPr>
          <w:rFonts w:ascii="MS Gothic" w:hAnsi="MS Gothic" w:eastAsia="MS Gothic" w:cs="MS Gothic"/>
          <w:color w:val="000000"/>
        </w:rPr>
        <w:t>⇌</w:t>
      </w:r>
      <w:r>
        <w:rPr>
          <w:rFonts w:ascii="Times New Roman" w:hAnsi="Times New Roman" w:eastAsia="Times New Roman" w:cs="Times New Roman"/>
          <w:color w:val="000000"/>
        </w:rPr>
        <w:t>S</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(g)+C(s)</w:t>
      </w:r>
      <w:r>
        <w:rPr>
          <w:rFonts w:ascii="Malgun Gothic" w:hAnsi="Malgun Gothic" w:eastAsia="Malgun Gothic" w:cs="Malgun Gothic"/>
          <w:color w:val="000000"/>
        </w:rPr>
        <w:t>ㅤ</w:t>
      </w:r>
      <w:r>
        <w:rPr>
          <w:rFonts w:ascii="Times New Roman" w:hAnsi="Times New Roman" w:eastAsia="Times New Roman" w:cs="Times New Roman"/>
          <w:color w:val="000000"/>
        </w:rPr>
        <w:t>ΔH</w:t>
      </w:r>
      <w:r>
        <w:rPr>
          <w:rFonts w:ascii="Times New Roman" w:hAnsi="Times New Roman" w:eastAsia="Times New Roman" w:cs="Times New Roman"/>
          <w:color w:val="000000"/>
          <w:vertAlign w:val="subscript"/>
        </w:rPr>
        <w:t>4</w:t>
      </w:r>
      <w:r>
        <w:rPr>
          <w:rFonts w:ascii="Times New Roman" w:hAnsi="Times New Roman" w:eastAsia="Times New Roman" w:cs="Times New Roman"/>
          <w:color w:val="000000"/>
        </w:rPr>
        <w:t>=</w:t>
      </w:r>
      <w:r>
        <w:rPr>
          <w:color w:val="000000"/>
        </w:rPr>
        <w:t>_______</w:t>
      </w:r>
      <w:r>
        <w:rPr>
          <w:rFonts w:ascii="Times New Roman" w:hAnsi="Times New Roman" w:eastAsia="Times New Roman" w:cs="Times New Roman"/>
          <w:color w:val="000000"/>
        </w:rPr>
        <w:t>kJ/mol</w:t>
      </w:r>
      <w:r>
        <w:rPr>
          <w:rFonts w:ascii="宋体" w:hAnsi="宋体" w:eastAsia="宋体" w:cs="宋体"/>
          <w:color w:val="000000"/>
        </w:rPr>
        <w:t>。</w:t>
      </w:r>
    </w:p>
    <w:p w14:paraId="04BE6EE5">
      <w:pPr>
        <w:spacing w:line="360" w:lineRule="auto"/>
        <w:jc w:val="left"/>
        <w:textAlignment w:val="center"/>
        <w:rPr>
          <w:color w:val="000000"/>
        </w:rPr>
      </w:pPr>
      <w:r>
        <w:rPr>
          <w:color w:val="000000"/>
        </w:rPr>
        <w:t>（3）</w:t>
      </w:r>
      <w:r>
        <w:rPr>
          <w:rFonts w:ascii="宋体" w:hAnsi="宋体" w:eastAsia="宋体" w:cs="宋体"/>
          <w:color w:val="000000"/>
        </w:rPr>
        <w:t>保持反应器进料口总压为</w:t>
      </w:r>
      <w:r>
        <w:rPr>
          <w:rFonts w:ascii="Times New Roman" w:hAnsi="Times New Roman" w:eastAsia="Times New Roman" w:cs="Times New Roman"/>
          <w:color w:val="000000"/>
        </w:rPr>
        <w:t>100kPa</w:t>
      </w:r>
      <w:r>
        <w:rPr>
          <w:rFonts w:ascii="宋体" w:hAnsi="宋体" w:eastAsia="宋体" w:cs="宋体"/>
          <w:color w:val="000000"/>
        </w:rPr>
        <w:t>．分别以</w:t>
      </w:r>
      <w:r>
        <w:rPr>
          <w:rFonts w:ascii="Times New Roman" w:hAnsi="Times New Roman" w:eastAsia="Times New Roman" w:cs="Times New Roman"/>
          <w:color w:val="000000"/>
        </w:rPr>
        <w:t>8kPaCH</w:t>
      </w:r>
      <w:r>
        <w:rPr>
          <w:rFonts w:ascii="Times New Roman" w:hAnsi="Times New Roman" w:eastAsia="Times New Roman" w:cs="Times New Roman"/>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24kPaH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S(He</w:t>
      </w:r>
      <w:r>
        <w:rPr>
          <w:rFonts w:ascii="宋体" w:hAnsi="宋体" w:eastAsia="宋体" w:cs="宋体"/>
          <w:color w:val="000000"/>
        </w:rPr>
        <w:t>作辅气</w:t>
      </w:r>
      <w:r>
        <w:rPr>
          <w:rFonts w:ascii="Times New Roman" w:hAnsi="Times New Roman" w:eastAsia="Times New Roman" w:cs="Times New Roman"/>
          <w:color w:val="000000"/>
        </w:rPr>
        <w:t>)</w:t>
      </w:r>
      <w:r>
        <w:rPr>
          <w:rFonts w:ascii="宋体" w:hAnsi="宋体" w:eastAsia="宋体" w:cs="宋体"/>
          <w:color w:val="000000"/>
        </w:rPr>
        <w:t>与</w:t>
      </w:r>
      <w:r>
        <w:rPr>
          <w:rFonts w:ascii="Times New Roman" w:hAnsi="Times New Roman" w:eastAsia="Times New Roman" w:cs="Times New Roman"/>
          <w:color w:val="000000"/>
        </w:rPr>
        <w:t>25kPaCH</w:t>
      </w:r>
      <w:r>
        <w:rPr>
          <w:rFonts w:ascii="Times New Roman" w:hAnsi="Times New Roman" w:eastAsia="Times New Roman" w:cs="Times New Roman"/>
          <w:color w:val="000000"/>
          <w:vertAlign w:val="subscript"/>
        </w:rPr>
        <w:t>4</w:t>
      </w:r>
      <w:r>
        <w:rPr>
          <w:rFonts w:ascii="宋体" w:hAnsi="宋体" w:eastAsia="宋体" w:cs="宋体"/>
          <w:color w:val="000000"/>
        </w:rPr>
        <w:t>、</w:t>
      </w:r>
      <w:r>
        <w:rPr>
          <w:rFonts w:ascii="Times New Roman" w:hAnsi="Times New Roman" w:eastAsia="Times New Roman" w:cs="Times New Roman"/>
          <w:color w:val="000000"/>
        </w:rPr>
        <w:t>75kPaH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进料。</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平衡转化率与温度的关系如图</w:t>
      </w:r>
      <w:r>
        <w:rPr>
          <w:rFonts w:ascii="Times New Roman" w:hAnsi="Times New Roman" w:eastAsia="Times New Roman" w:cs="Times New Roman"/>
          <w:color w:val="000000"/>
        </w:rPr>
        <w:t>1</w:t>
      </w:r>
      <w:r>
        <w:rPr>
          <w:rFonts w:ascii="宋体" w:hAnsi="宋体" w:eastAsia="宋体" w:cs="宋体"/>
          <w:color w:val="000000"/>
        </w:rPr>
        <w:t>，含有</w:t>
      </w:r>
      <w:r>
        <w:rPr>
          <w:rFonts w:ascii="Times New Roman" w:hAnsi="Times New Roman" w:eastAsia="Times New Roman" w:cs="Times New Roman"/>
          <w:color w:val="000000"/>
        </w:rPr>
        <w:t>He</w:t>
      </w:r>
      <w:r>
        <w:rPr>
          <w:rFonts w:ascii="宋体" w:hAnsi="宋体" w:eastAsia="宋体" w:cs="宋体"/>
          <w:color w:val="000000"/>
        </w:rPr>
        <w:t>的曲线为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，理由是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5CB1A80A">
      <w:pPr>
        <w:spacing w:line="360" w:lineRule="auto"/>
        <w:jc w:val="left"/>
        <w:textAlignment w:val="center"/>
        <w:rPr>
          <w:color w:val="000000"/>
        </w:rPr>
      </w:pPr>
      <w:r>
        <w:rPr>
          <w:color w:val="000000"/>
        </w:rPr>
        <w:drawing>
          <wp:inline distT="0" distB="0" distL="114300" distR="114300">
            <wp:extent cx="2438400" cy="1981200"/>
            <wp:effectExtent l="0" t="0" r="0" b="0"/>
            <wp:docPr id="770" name="图片 7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descr="学科网(www.zxxk.com)--教育资源门户，提供试卷、教案、课件、论文、素材以及各类教学资源下载，还有大量而丰富的教学相关资讯！"/>
                    <pic:cNvPicPr>
                      <a:picLocks noChangeAspect="1"/>
                    </pic:cNvPicPr>
                  </pic:nvPicPr>
                  <pic:blipFill>
                    <a:blip r:embed="rId7436"/>
                    <a:stretch>
                      <a:fillRect/>
                    </a:stretch>
                  </pic:blipFill>
                  <pic:spPr>
                    <a:xfrm>
                      <a:off x="0" y="0"/>
                      <a:ext cx="2438400" cy="1981200"/>
                    </a:xfrm>
                    <a:prstGeom prst="rect">
                      <a:avLst/>
                    </a:prstGeom>
                  </pic:spPr>
                </pic:pic>
              </a:graphicData>
            </a:graphic>
          </wp:inline>
        </w:drawing>
      </w:r>
    </w:p>
    <w:p w14:paraId="6042C12C">
      <w:pPr>
        <w:spacing w:line="360" w:lineRule="auto"/>
        <w:jc w:val="left"/>
        <w:textAlignment w:val="center"/>
        <w:rPr>
          <w:color w:val="000000"/>
        </w:rPr>
      </w:pPr>
      <w:r>
        <w:rPr>
          <w:color w:val="000000"/>
        </w:rPr>
        <w:t>（4）</w:t>
      </w:r>
      <w:r>
        <w:rPr>
          <w:rFonts w:ascii="宋体" w:hAnsi="宋体" w:eastAsia="宋体" w:cs="宋体"/>
          <w:color w:val="000000"/>
        </w:rPr>
        <w:t>假设在</w:t>
      </w:r>
      <w:r>
        <w:rPr>
          <w:rFonts w:ascii="Times New Roman" w:hAnsi="Times New Roman" w:eastAsia="Times New Roman" w:cs="Times New Roman"/>
          <w:color w:val="000000"/>
        </w:rPr>
        <w:t>10L</w:t>
      </w:r>
      <w:r>
        <w:rPr>
          <w:rFonts w:ascii="宋体" w:hAnsi="宋体" w:eastAsia="宋体" w:cs="宋体"/>
          <w:color w:val="000000"/>
        </w:rPr>
        <w:t>的恒温刚性容器中，通入</w:t>
      </w:r>
      <w:r>
        <w:rPr>
          <w:rFonts w:ascii="Times New Roman" w:hAnsi="Times New Roman" w:eastAsia="Times New Roman" w:cs="Times New Roman"/>
          <w:color w:val="000000"/>
        </w:rPr>
        <w:t>0.3mol CH</w:t>
      </w:r>
      <w:r>
        <w:rPr>
          <w:rFonts w:ascii="Times New Roman" w:hAnsi="Times New Roman" w:eastAsia="Times New Roman" w:cs="Times New Roman"/>
          <w:color w:val="000000"/>
          <w:vertAlign w:val="subscript"/>
        </w:rPr>
        <w:t>4</w:t>
      </w:r>
      <w:r>
        <w:rPr>
          <w:rFonts w:ascii="宋体" w:hAnsi="宋体" w:eastAsia="宋体" w:cs="宋体"/>
          <w:color w:val="000000"/>
        </w:rPr>
        <w:t>和</w:t>
      </w:r>
      <w:r>
        <w:rPr>
          <w:rFonts w:ascii="Times New Roman" w:hAnsi="Times New Roman" w:eastAsia="Times New Roman" w:cs="Times New Roman"/>
          <w:color w:val="000000"/>
        </w:rPr>
        <w:t>0.15mol 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发生反应</w:t>
      </w:r>
      <w:r>
        <w:rPr>
          <w:rFonts w:ascii="Times New Roman" w:hAnsi="Times New Roman" w:eastAsia="Times New Roman" w:cs="Times New Roman"/>
          <w:color w:val="000000"/>
        </w:rPr>
        <w:t>Ⅰ</w:t>
      </w:r>
      <w:r>
        <w:rPr>
          <w:rFonts w:ascii="宋体" w:hAnsi="宋体" w:eastAsia="宋体" w:cs="宋体"/>
          <w:color w:val="000000"/>
        </w:rPr>
        <w:t>、</w:t>
      </w:r>
      <w:r>
        <w:rPr>
          <w:rFonts w:ascii="Times New Roman" w:hAnsi="Times New Roman" w:eastAsia="Times New Roman" w:cs="Times New Roman"/>
          <w:color w:val="000000"/>
        </w:rPr>
        <w:t>Ⅱ</w:t>
      </w:r>
      <w:r>
        <w:rPr>
          <w:rFonts w:ascii="宋体" w:hAnsi="宋体" w:eastAsia="宋体" w:cs="宋体"/>
          <w:color w:val="000000"/>
        </w:rPr>
        <w:t>和</w:t>
      </w:r>
      <w:r>
        <w:rPr>
          <w:rFonts w:ascii="Times New Roman" w:hAnsi="Times New Roman" w:eastAsia="Times New Roman" w:cs="Times New Roman"/>
          <w:color w:val="000000"/>
        </w:rPr>
        <w:t>Ⅲ</w:t>
      </w:r>
      <w:r>
        <w:rPr>
          <w:rFonts w:ascii="宋体" w:hAnsi="宋体" w:eastAsia="宋体" w:cs="宋体"/>
          <w:color w:val="000000"/>
        </w:rPr>
        <w:t>，起始总压为</w: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0.</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的转化率与时间的关系如图</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0</w: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内</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宋体" w:hAnsi="宋体" w:eastAsia="宋体" w:cs="宋体"/>
          <w:color w:val="000000"/>
        </w:rPr>
        <w:t>的化学反应速率为</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mol/(L•min)</w: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时，容器内总压为</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589F85AB">
      <w:pPr>
        <w:spacing w:line="360" w:lineRule="auto"/>
        <w:jc w:val="left"/>
        <w:textAlignment w:val="center"/>
        <w:rPr>
          <w:color w:val="000000"/>
        </w:rPr>
      </w:pPr>
      <w:r>
        <w:rPr>
          <w:color w:val="000000"/>
        </w:rPr>
        <w:drawing>
          <wp:inline distT="0" distB="0" distL="114300" distR="114300">
            <wp:extent cx="2647950" cy="1943100"/>
            <wp:effectExtent l="0" t="0" r="3810" b="7620"/>
            <wp:docPr id="771" name="图片 7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descr="学科网(www.zxxk.com)--教育资源门户，提供试卷、教案、课件、论文、素材以及各类教学资源下载，还有大量而丰富的教学相关资讯！"/>
                    <pic:cNvPicPr>
                      <a:picLocks noChangeAspect="1"/>
                    </pic:cNvPicPr>
                  </pic:nvPicPr>
                  <pic:blipFill>
                    <a:blip r:embed="rId7437"/>
                    <a:stretch>
                      <a:fillRect/>
                    </a:stretch>
                  </pic:blipFill>
                  <pic:spPr>
                    <a:xfrm>
                      <a:off x="0" y="0"/>
                      <a:ext cx="2647950" cy="1943100"/>
                    </a:xfrm>
                    <a:prstGeom prst="rect">
                      <a:avLst/>
                    </a:prstGeom>
                  </pic:spPr>
                </pic:pic>
              </a:graphicData>
            </a:graphic>
          </wp:inline>
        </w:drawing>
      </w:r>
    </w:p>
    <w:p w14:paraId="3F83DD1E">
      <w:pPr>
        <w:spacing w:line="360" w:lineRule="auto"/>
        <w:jc w:val="left"/>
        <w:textAlignment w:val="center"/>
        <w:rPr>
          <w:color w:val="000000"/>
        </w:rPr>
      </w:pPr>
      <w:r>
        <w:rPr>
          <w:color w:val="000000"/>
        </w:rPr>
        <w:t>（5）</w:t>
      </w:r>
      <w:r>
        <w:rPr>
          <w:rFonts w:ascii="宋体" w:hAnsi="宋体" w:eastAsia="宋体" w:cs="宋体"/>
          <w:color w:val="000000"/>
        </w:rPr>
        <w:t>假设</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和</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的混合气体在某固体催化剂上的吸附服从</w:t>
      </w:r>
      <w:r>
        <w:rPr>
          <w:rFonts w:ascii="Times New Roman" w:hAnsi="Times New Roman" w:eastAsia="Times New Roman" w:cs="Times New Roman"/>
          <w:color w:val="000000"/>
        </w:rPr>
        <w:t>Langmuir</w:t>
      </w:r>
      <w:r>
        <w:rPr>
          <w:rFonts w:ascii="宋体" w:hAnsi="宋体" w:eastAsia="宋体" w:cs="宋体"/>
          <w:color w:val="000000"/>
        </w:rPr>
        <w:t>等温吸附</w:t>
      </w:r>
      <w:r>
        <w:rPr>
          <w:rFonts w:ascii="Times New Roman" w:hAnsi="Times New Roman" w:eastAsia="Times New Roman" w:cs="Times New Roman"/>
          <w:color w:val="000000"/>
        </w:rPr>
        <w:t>(</w:t>
      </w:r>
      <w:r>
        <w:rPr>
          <w:rFonts w:ascii="宋体" w:hAnsi="宋体" w:eastAsia="宋体" w:cs="宋体"/>
          <w:color w:val="000000"/>
        </w:rPr>
        <w:t>吸附分子彼此不发生相互作用，且气体分子为单分子层吸附</w:t>
      </w:r>
      <w:r>
        <w:rPr>
          <w:rFonts w:ascii="Times New Roman" w:hAnsi="Times New Roman" w:eastAsia="Times New Roman" w:cs="Times New Roman"/>
          <w:color w:val="000000"/>
        </w:rPr>
        <w:t>)</w:t>
      </w:r>
      <w:r>
        <w:rPr>
          <w:rFonts w:ascii="宋体" w:hAnsi="宋体" w:eastAsia="宋体" w:cs="宋体"/>
          <w:color w:val="000000"/>
        </w:rPr>
        <w:t>。吸附等温式为：</w:t>
      </w:r>
      <w:r>
        <w:object>
          <v:shape id="_x0000_i5294" o:spt="75" alt="学科网(www.zxxk.com)--教育资源门户，提供试卷、教案、课件、论文、素材以及各类教学资源下载，还有大量而丰富的教学相关资讯！" type="#_x0000_t75" style="height:34pt;width:199pt;" o:ole="t" filled="f" o:preferrelative="t" stroked="f" coordsize="21600,21600">
            <v:path/>
            <v:fill on="f" focussize="0,0"/>
            <v:stroke on="f"/>
            <v:imagedata r:id="rId7439" o:title="eqId1e7c75babd2a4fe8ec71baa0eb6b4c60"/>
            <o:lock v:ext="edit" aspectratio="t"/>
            <w10:wrap type="none"/>
            <w10:anchorlock/>
          </v:shape>
          <o:OLEObject Type="Embed" ProgID="Equation.DSMT4" ShapeID="_x0000_i5294" DrawAspect="Content" ObjectID="_1468079994" r:id="rId7438">
            <o:LockedField>false</o:LockedField>
          </o:OLEObject>
        </w:object>
      </w:r>
      <w:r>
        <w:rPr>
          <w:rFonts w:ascii="宋体" w:hAnsi="宋体" w:eastAsia="宋体" w:cs="宋体"/>
          <w:color w:val="000000"/>
        </w:rPr>
        <w:t>。其中</w:t>
      </w:r>
      <w:r>
        <w:rPr>
          <w:rFonts w:ascii="Times New Roman" w:hAnsi="Times New Roman" w:eastAsia="Times New Roman" w:cs="Times New Roman"/>
          <w:color w:val="000000"/>
        </w:rPr>
        <w:t>a</w:t>
      </w:r>
      <w:r>
        <w:rPr>
          <w:rFonts w:ascii="宋体" w:hAnsi="宋体" w:eastAsia="宋体" w:cs="宋体"/>
          <w:color w:val="000000"/>
        </w:rPr>
        <w:t>是气体的吸附系数，</w:t>
      </w:r>
      <w:r>
        <w:rPr>
          <w:rFonts w:ascii="Times New Roman" w:hAnsi="Times New Roman" w:eastAsia="Times New Roman" w:cs="Times New Roman"/>
          <w:color w:val="000000"/>
        </w:rPr>
        <w:t>V</w:t>
      </w:r>
      <w:r>
        <w:rPr>
          <w:rFonts w:ascii="Times New Roman" w:hAnsi="Times New Roman" w:eastAsia="Times New Roman" w:cs="Times New Roman"/>
          <w:color w:val="000000"/>
          <w:vertAlign w:val="subscript"/>
        </w:rPr>
        <w:t>m</w:t>
      </w:r>
      <w:r>
        <w:rPr>
          <w:rFonts w:ascii="宋体" w:hAnsi="宋体" w:eastAsia="宋体" w:cs="宋体"/>
          <w:color w:val="000000"/>
        </w:rPr>
        <w:t>是气体在固体表面的饱和吸附量</w:t>
      </w:r>
      <w:r>
        <w:rPr>
          <w:rFonts w:ascii="Times New Roman" w:hAnsi="Times New Roman" w:eastAsia="Times New Roman" w:cs="Times New Roman"/>
          <w:color w:val="000000"/>
        </w:rPr>
        <w:t>(</w:t>
      </w:r>
      <w:r>
        <w:rPr>
          <w:rFonts w:ascii="宋体" w:hAnsi="宋体" w:eastAsia="宋体" w:cs="宋体"/>
          <w:color w:val="000000"/>
        </w:rPr>
        <w:t>标态</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是气体的分压，</w:t>
      </w:r>
      <w:r>
        <w:rPr>
          <w:rFonts w:ascii="Times New Roman" w:hAnsi="Times New Roman" w:eastAsia="Times New Roman" w:cs="Times New Roman"/>
          <w:color w:val="000000"/>
        </w:rPr>
        <w:t>V</w:t>
      </w:r>
      <w:r>
        <w:rPr>
          <w:rFonts w:ascii="宋体" w:hAnsi="宋体" w:eastAsia="宋体" w:cs="宋体"/>
          <w:color w:val="000000"/>
        </w:rPr>
        <w:t>是气体分压为</w:t>
      </w:r>
      <w:r>
        <w:rPr>
          <w:rFonts w:ascii="Times New Roman" w:hAnsi="Times New Roman" w:eastAsia="Times New Roman" w:cs="Times New Roman"/>
          <w:color w:val="000000"/>
        </w:rPr>
        <w:t>P</w:t>
      </w:r>
      <w:r>
        <w:rPr>
          <w:rFonts w:ascii="宋体" w:hAnsi="宋体" w:eastAsia="宋体" w:cs="宋体"/>
          <w:color w:val="000000"/>
        </w:rPr>
        <w:t>时的平衡吸附量</w:t>
      </w:r>
      <w:r>
        <w:rPr>
          <w:rFonts w:ascii="Times New Roman" w:hAnsi="Times New Roman" w:eastAsia="Times New Roman" w:cs="Times New Roman"/>
          <w:color w:val="000000"/>
        </w:rPr>
        <w:t>(</w:t>
      </w:r>
      <w:r>
        <w:rPr>
          <w:rFonts w:ascii="宋体" w:hAnsi="宋体" w:eastAsia="宋体" w:cs="宋体"/>
          <w:color w:val="000000"/>
        </w:rPr>
        <w:t>标态</w:t>
      </w:r>
      <w:r>
        <w:rPr>
          <w:rFonts w:ascii="Times New Roman" w:hAnsi="Times New Roman" w:eastAsia="Times New Roman" w:cs="Times New Roman"/>
          <w:color w:val="000000"/>
        </w:rPr>
        <w:t>)</w:t>
      </w:r>
      <w:r>
        <w:rPr>
          <w:rFonts w:ascii="宋体" w:hAnsi="宋体" w:eastAsia="宋体" w:cs="宋体"/>
          <w:color w:val="000000"/>
        </w:rPr>
        <w:t>。在一定温度下，</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的吸附系数是</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的</w:t>
      </w:r>
      <w:r>
        <w:rPr>
          <w:rFonts w:ascii="Times New Roman" w:hAnsi="Times New Roman" w:eastAsia="Times New Roman" w:cs="Times New Roman"/>
          <w:color w:val="000000"/>
        </w:rPr>
        <w:t>4</w:t>
      </w:r>
      <w:r>
        <w:rPr>
          <w:rFonts w:ascii="宋体" w:hAnsi="宋体" w:eastAsia="宋体" w:cs="宋体"/>
          <w:color w:val="000000"/>
        </w:rPr>
        <w:t>倍，当</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的分压为</w:t>
      </w:r>
      <w:r>
        <w:rPr>
          <w:rFonts w:ascii="Times New Roman" w:hAnsi="Times New Roman" w:eastAsia="Times New Roman" w:cs="Times New Roman"/>
          <w:color w:val="000000"/>
        </w:rPr>
        <w:t>2MPa</w:t>
      </w:r>
      <w:r>
        <w:rPr>
          <w:rFonts w:ascii="宋体" w:hAnsi="宋体" w:eastAsia="宋体" w:cs="宋体"/>
          <w:color w:val="000000"/>
        </w:rPr>
        <w:t>及</w:t>
      </w:r>
      <w:r>
        <w:rPr>
          <w:rFonts w:ascii="Times New Roman" w:hAnsi="Times New Roman" w:eastAsia="Times New Roman" w:cs="Times New Roman"/>
          <w:color w:val="000000"/>
        </w:rPr>
        <w:t>4MPa</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宋体" w:hAnsi="宋体" w:eastAsia="宋体" w:cs="宋体"/>
          <w:color w:val="000000"/>
        </w:rPr>
        <w:t>和</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的分压相同时，</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平衡吸附量分别为</w:t>
      </w:r>
      <w:r>
        <w:rPr>
          <w:rFonts w:ascii="Times New Roman" w:hAnsi="Times New Roman" w:eastAsia="Times New Roman" w:cs="Times New Roman"/>
          <w:color w:val="000000"/>
        </w:rPr>
        <w:t>0.6m</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/kg</w:t>
      </w:r>
      <w:r>
        <w:rPr>
          <w:rFonts w:ascii="宋体" w:hAnsi="宋体" w:eastAsia="宋体" w:cs="宋体"/>
          <w:color w:val="000000"/>
        </w:rPr>
        <w:t>和</w:t>
      </w:r>
      <w:r>
        <w:rPr>
          <w:rFonts w:ascii="Times New Roman" w:hAnsi="Times New Roman" w:eastAsia="Times New Roman" w:cs="Times New Roman"/>
          <w:color w:val="000000"/>
        </w:rPr>
        <w:t>0.8m</w:t>
      </w:r>
      <w:r>
        <w:rPr>
          <w:rFonts w:ascii="Times New Roman" w:hAnsi="Times New Roman" w:eastAsia="Times New Roman" w:cs="Times New Roman"/>
          <w:color w:val="000000"/>
          <w:vertAlign w:val="superscript"/>
        </w:rPr>
        <w:t>3</w:t>
      </w:r>
      <w:r>
        <w:rPr>
          <w:rFonts w:ascii="Times New Roman" w:hAnsi="Times New Roman" w:eastAsia="Times New Roman" w:cs="Times New Roman"/>
          <w:color w:val="000000"/>
        </w:rPr>
        <w:t>/kg(</w:t>
      </w:r>
      <w:r>
        <w:rPr>
          <w:rFonts w:ascii="宋体" w:hAnsi="宋体" w:eastAsia="宋体" w:cs="宋体"/>
          <w:color w:val="000000"/>
        </w:rPr>
        <w:t>已换算成标态</w:t>
      </w:r>
      <w:r>
        <w:rPr>
          <w:rFonts w:ascii="Times New Roman" w:hAnsi="Times New Roman" w:eastAsia="Times New Roman" w:cs="Times New Roman"/>
          <w:color w:val="000000"/>
        </w:rPr>
        <w:t>)</w:t>
      </w:r>
      <w:r>
        <w:rPr>
          <w:rFonts w:ascii="宋体" w:hAnsi="宋体" w:eastAsia="宋体" w:cs="宋体"/>
          <w:color w:val="000000"/>
        </w:rPr>
        <w:t>，则</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的吸附系数为</w:t>
      </w:r>
      <w:r>
        <w:rPr>
          <w:color w:val="000000"/>
        </w:rPr>
        <w:t>_______</w:t>
      </w:r>
      <w:r>
        <w:rPr>
          <w:rFonts w:ascii="Times New Roman" w:hAnsi="Times New Roman" w:eastAsia="Times New Roman" w:cs="Times New Roman"/>
          <w:color w:val="000000"/>
        </w:rPr>
        <w:t>MPa</w:t>
      </w:r>
      <w:r>
        <w:rPr>
          <w:rFonts w:ascii="宋体" w:hAnsi="宋体" w:eastAsia="宋体" w:cs="宋体"/>
          <w:color w:val="000000"/>
          <w:vertAlign w:val="superscript"/>
        </w:rPr>
        <w:t>﹣</w:t>
      </w:r>
      <w:r>
        <w:rPr>
          <w:rFonts w:ascii="Times New Roman" w:hAnsi="Times New Roman" w:eastAsia="Times New Roman" w:cs="Times New Roman"/>
          <w:color w:val="000000"/>
          <w:vertAlign w:val="superscript"/>
        </w:rPr>
        <w:t>1</w:t>
      </w:r>
      <w:r>
        <w:rPr>
          <w:rFonts w:ascii="宋体" w:hAnsi="宋体" w:eastAsia="宋体" w:cs="宋体"/>
          <w:color w:val="000000"/>
        </w:rPr>
        <w:t>。</w:t>
      </w:r>
    </w:p>
    <w:p w14:paraId="40C31438">
      <w:pPr>
        <w:spacing w:line="360" w:lineRule="auto"/>
        <w:jc w:val="left"/>
        <w:textAlignment w:val="center"/>
        <w:rPr>
          <w:color w:val="000000"/>
        </w:rPr>
      </w:pPr>
      <w:r>
        <w:rPr>
          <w:color w:val="000000"/>
        </w:rPr>
        <w:t>（6）</w:t>
      </w:r>
      <w:r>
        <w:rPr>
          <w:rFonts w:ascii="宋体" w:hAnsi="宋体" w:eastAsia="宋体" w:cs="宋体"/>
          <w:color w:val="000000"/>
        </w:rPr>
        <w:t>与传统天然气制氢中需要脱硫将</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转化为硫黄和水相比，上述方法优点是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5054869B">
      <w:pPr>
        <w:spacing w:line="360" w:lineRule="auto"/>
        <w:textAlignment w:val="center"/>
        <w:rPr>
          <w:color w:val="000000"/>
        </w:rPr>
      </w:pPr>
      <w:r>
        <w:rPr>
          <w:color w:val="2E75B6"/>
        </w:rPr>
        <w:t>【答案】</w:t>
      </w:r>
      <w:r>
        <w:rPr>
          <w:color w:val="000000"/>
        </w:rPr>
        <w:t>（1）</w:t>
      </w:r>
      <w:r>
        <w:rPr>
          <w:color w:val="000000"/>
        </w:rPr>
        <w:drawing>
          <wp:inline distT="0" distB="0" distL="114300" distR="114300">
            <wp:extent cx="714375" cy="409575"/>
            <wp:effectExtent l="0" t="0" r="1905" b="1905"/>
            <wp:docPr id="772" name="图片 7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descr="学科网(www.zxxk.com)--教育资源门户，提供试卷、教案、课件、论文、素材以及各类教学资源下载，还有大量而丰富的教学相关资讯！"/>
                    <pic:cNvPicPr>
                      <a:picLocks noChangeAspect="1"/>
                    </pic:cNvPicPr>
                  </pic:nvPicPr>
                  <pic:blipFill>
                    <a:blip r:embed="rId7440"/>
                    <a:stretch>
                      <a:fillRect/>
                    </a:stretch>
                  </pic:blipFill>
                  <pic:spPr>
                    <a:xfrm>
                      <a:off x="0" y="0"/>
                      <a:ext cx="714375" cy="409575"/>
                    </a:xfrm>
                    <a:prstGeom prst="rect">
                      <a:avLst/>
                    </a:prstGeom>
                  </pic:spPr>
                </pic:pic>
              </a:graphicData>
            </a:graphic>
          </wp:inline>
        </w:drawing>
      </w:r>
      <w:r>
        <w:rPr>
          <w:color w:val="000000"/>
        </w:rPr>
        <w:t xml:space="preserve">    （2）</w:t>
      </w:r>
      <w:r>
        <w:rPr>
          <w:rFonts w:ascii="Times New Roman" w:hAnsi="Times New Roman" w:eastAsia="Times New Roman" w:cs="Times New Roman"/>
          <w:color w:val="000000"/>
        </w:rPr>
        <w:t>+11</w:t>
      </w:r>
      <w:r>
        <w:rPr>
          <w:color w:val="000000"/>
        </w:rPr>
        <w:t xml:space="preserve">    </w:t>
      </w:r>
    </w:p>
    <w:p w14:paraId="1FCC2C18">
      <w:pPr>
        <w:spacing w:line="360" w:lineRule="auto"/>
        <w:textAlignment w:val="center"/>
        <w:rPr>
          <w:color w:val="000000"/>
        </w:rPr>
      </w:pPr>
      <w:r>
        <w:rPr>
          <w:color w:val="000000"/>
        </w:rPr>
        <w:t xml:space="preserve">（3）    ①. </w:t>
      </w:r>
      <w:r>
        <w:rPr>
          <w:rFonts w:ascii="Times New Roman" w:hAnsi="Times New Roman" w:eastAsia="Times New Roman" w:cs="Times New Roman"/>
          <w:color w:val="000000"/>
        </w:rPr>
        <w:t>M</w:t>
      </w:r>
      <w:r>
        <w:rPr>
          <w:color w:val="000000"/>
        </w:rPr>
        <w:t xml:space="preserve">    ②. </w:t>
      </w:r>
      <w:r>
        <w:rPr>
          <w:rFonts w:ascii="新宋体" w:hAnsi="新宋体" w:eastAsia="新宋体" w:cs="新宋体"/>
          <w:color w:val="000000"/>
        </w:rPr>
        <w:t>总压一定，充入氦气，反应物分压减小，相当于减压，反应</w:t>
      </w:r>
      <w:r>
        <w:rPr>
          <w:rFonts w:ascii="Times New Roman" w:hAnsi="Times New Roman" w:eastAsia="Times New Roman" w:cs="Times New Roman"/>
          <w:color w:val="000000"/>
        </w:rPr>
        <w:t>Ⅰ</w:t>
      </w:r>
      <w:r>
        <w:rPr>
          <w:rFonts w:ascii="新宋体" w:hAnsi="新宋体" w:eastAsia="新宋体" w:cs="新宋体"/>
          <w:color w:val="000000"/>
        </w:rPr>
        <w:t>、</w:t>
      </w:r>
      <w:r>
        <w:rPr>
          <w:rFonts w:ascii="Times New Roman" w:hAnsi="Times New Roman" w:eastAsia="Times New Roman" w:cs="Times New Roman"/>
          <w:color w:val="000000"/>
        </w:rPr>
        <w:t>Ⅱ</w:t>
      </w:r>
      <w:r>
        <w:rPr>
          <w:rFonts w:ascii="新宋体" w:hAnsi="新宋体" w:eastAsia="新宋体" w:cs="新宋体"/>
          <w:color w:val="000000"/>
        </w:rPr>
        <w:t>均正向移动，</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4</w:t>
      </w:r>
      <w:r>
        <w:rPr>
          <w:rFonts w:ascii="新宋体" w:hAnsi="新宋体" w:eastAsia="新宋体" w:cs="新宋体"/>
          <w:color w:val="000000"/>
        </w:rPr>
        <w:t>平衡转化率增大</w:t>
      </w:r>
      <w:r>
        <w:rPr>
          <w:color w:val="000000"/>
        </w:rPr>
        <w:t xml:space="preserve">    </w:t>
      </w:r>
    </w:p>
    <w:p w14:paraId="383821AD">
      <w:pPr>
        <w:spacing w:line="360" w:lineRule="auto"/>
        <w:textAlignment w:val="center"/>
        <w:rPr>
          <w:color w:val="000000"/>
        </w:rPr>
      </w:pPr>
      <w:r>
        <w:rPr>
          <w:color w:val="000000"/>
        </w:rPr>
        <w:t xml:space="preserve">（4）    ①. </w:t>
      </w:r>
      <w:r>
        <w:rPr>
          <w:rFonts w:ascii="Times New Roman" w:hAnsi="Times New Roman" w:eastAsia="Times New Roman" w:cs="Times New Roman"/>
          <w:color w:val="000000"/>
        </w:rPr>
        <w:t>1.2×10</w:t>
      </w:r>
      <w:r>
        <w:rPr>
          <w:rFonts w:ascii="Times New Roman" w:hAnsi="Times New Roman" w:eastAsia="Times New Roman" w:cs="Times New Roman"/>
          <w:color w:val="000000"/>
          <w:vertAlign w:val="superscript"/>
        </w:rPr>
        <w:t>-3</w:t>
      </w:r>
      <w:r>
        <w:rPr>
          <w:color w:val="000000"/>
        </w:rPr>
        <w:t xml:space="preserve">    ②. </w:t>
      </w:r>
      <w:r>
        <w:object>
          <v:shape id="_x0000_i5295" o:spt="75" alt="学科网(www.zxxk.com)--教育资源门户，提供试卷、教案、课件、论文、素材以及各类教学资源下载，还有大量而丰富的教学相关资讯！" type="#_x0000_t75" style="height:27.75pt;width:15pt;" o:ole="t" filled="f" o:preferrelative="t" stroked="f" coordsize="21600,21600">
            <v:path/>
            <v:fill on="f" focussize="0,0"/>
            <v:stroke on="f"/>
            <v:imagedata r:id="rId7442" o:title="eqId1e249e33d82e73c20d5ba58a14ce9b1b"/>
            <o:lock v:ext="edit" aspectratio="t"/>
            <w10:wrap type="none"/>
            <w10:anchorlock/>
          </v:shape>
          <o:OLEObject Type="Embed" ProgID="Equation.DSMT4" ShapeID="_x0000_i5295" DrawAspect="Content" ObjectID="_1468079995" r:id="rId7441">
            <o:LockedField>false</o:LockedField>
          </o:OLEObject>
        </w:object>
      </w:r>
      <w:r>
        <w:rPr>
          <w:rFonts w:ascii="Times New Roman" w:hAnsi="Times New Roman" w:eastAsia="Times New Roman" w:cs="Times New Roman"/>
          <w:color w:val="000000"/>
        </w:rPr>
        <w:t>P</w:t>
      </w:r>
      <w:r>
        <w:rPr>
          <w:rFonts w:ascii="Times New Roman" w:hAnsi="Times New Roman" w:eastAsia="Times New Roman" w:cs="Times New Roman"/>
          <w:color w:val="000000"/>
          <w:vertAlign w:val="subscript"/>
        </w:rPr>
        <w:t>0</w:t>
      </w:r>
      <w:r>
        <w:rPr>
          <w:color w:val="000000"/>
        </w:rPr>
        <w:t xml:space="preserve">    </w:t>
      </w:r>
    </w:p>
    <w:p w14:paraId="5AB511EE">
      <w:pPr>
        <w:spacing w:line="360" w:lineRule="auto"/>
        <w:textAlignment w:val="center"/>
        <w:rPr>
          <w:color w:val="000000"/>
        </w:rPr>
      </w:pPr>
      <w:r>
        <w:rPr>
          <w:color w:val="000000"/>
        </w:rPr>
        <w:t>（5）</w:t>
      </w:r>
      <w:r>
        <w:rPr>
          <w:rFonts w:ascii="Times New Roman" w:hAnsi="Times New Roman" w:eastAsia="Times New Roman" w:cs="Times New Roman"/>
          <w:color w:val="000000"/>
        </w:rPr>
        <w:t>0.4</w:t>
      </w:r>
      <w:r>
        <w:rPr>
          <w:color w:val="000000"/>
        </w:rPr>
        <w:t xml:space="preserve">    （6）</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S</w:t>
      </w:r>
      <w:r>
        <w:rPr>
          <w:rFonts w:ascii="新宋体" w:hAnsi="新宋体" w:eastAsia="新宋体" w:cs="新宋体"/>
          <w:color w:val="000000"/>
        </w:rPr>
        <w:t>得到了综合利用，</w:t>
      </w:r>
      <w:r>
        <w:rPr>
          <w:rFonts w:ascii="Times New Roman" w:hAnsi="Times New Roman" w:eastAsia="Times New Roman" w:cs="Times New Roman"/>
          <w:color w:val="000000"/>
        </w:rPr>
        <w:t>3</w:t>
      </w:r>
      <w:r>
        <w:rPr>
          <w:rFonts w:ascii="新宋体" w:hAnsi="新宋体" w:eastAsia="新宋体" w:cs="新宋体"/>
          <w:color w:val="000000"/>
        </w:rPr>
        <w:t>步反应均生成了</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w:t>
      </w:r>
    </w:p>
    <w:p w14:paraId="6215E36E">
      <w:pPr>
        <w:spacing w:line="360" w:lineRule="auto"/>
        <w:textAlignment w:val="center"/>
        <w:rPr>
          <w:color w:val="000000"/>
        </w:rPr>
      </w:pPr>
      <w:r>
        <w:rPr>
          <w:color w:val="2E75B6"/>
        </w:rPr>
        <w:t>【解析】</w:t>
      </w:r>
    </w:p>
    <w:p w14:paraId="27A9A2F3">
      <w:pPr>
        <w:spacing w:line="360" w:lineRule="auto"/>
        <w:textAlignment w:val="center"/>
        <w:rPr>
          <w:color w:val="000000"/>
        </w:rPr>
      </w:pPr>
      <w:r>
        <w:rPr>
          <w:color w:val="000000"/>
        </w:rPr>
        <w:t>【小问1详解】</w:t>
      </w:r>
    </w:p>
    <w:p w14:paraId="34C364FB">
      <w:pPr>
        <w:spacing w:line="360" w:lineRule="auto"/>
        <w:jc w:val="left"/>
        <w:textAlignment w:val="center"/>
        <w:rPr>
          <w:color w:val="000000"/>
        </w:rPr>
      </w:pP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为共价化合物，其电</w:t>
      </w:r>
      <w:r>
        <w:rPr>
          <w:color w:val="000000"/>
        </w:rPr>
        <w:t>子式为</w:t>
      </w:r>
      <w:r>
        <w:rPr>
          <w:color w:val="000000"/>
        </w:rPr>
        <w:drawing>
          <wp:inline distT="0" distB="0" distL="114300" distR="114300">
            <wp:extent cx="781050" cy="457200"/>
            <wp:effectExtent l="0" t="0" r="11430" b="0"/>
            <wp:docPr id="773" name="图片 7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descr="学科网(www.zxxk.com)--教育资源门户，提供试卷、教案、课件、论文、素材以及各类教学资源下载，还有大量而丰富的教学相关资讯！"/>
                    <pic:cNvPicPr>
                      <a:picLocks noChangeAspect="1"/>
                    </pic:cNvPicPr>
                  </pic:nvPicPr>
                  <pic:blipFill>
                    <a:blip r:embed="rId7440"/>
                    <a:stretch>
                      <a:fillRect/>
                    </a:stretch>
                  </pic:blipFill>
                  <pic:spPr>
                    <a:xfrm>
                      <a:off x="0" y="0"/>
                      <a:ext cx="781050" cy="457200"/>
                    </a:xfrm>
                    <a:prstGeom prst="rect">
                      <a:avLst/>
                    </a:prstGeom>
                  </pic:spPr>
                </pic:pic>
              </a:graphicData>
            </a:graphic>
          </wp:inline>
        </w:drawing>
      </w:r>
      <w:r>
        <w:rPr>
          <w:color w:val="000000"/>
        </w:rPr>
        <w:t>；</w:t>
      </w:r>
    </w:p>
    <w:p w14:paraId="012F7F1D">
      <w:pPr>
        <w:spacing w:line="360" w:lineRule="auto"/>
        <w:jc w:val="left"/>
        <w:textAlignment w:val="center"/>
        <w:rPr>
          <w:color w:val="000000"/>
        </w:rPr>
      </w:pPr>
      <w:r>
        <w:rPr>
          <w:color w:val="000000"/>
        </w:rPr>
        <w:t>【小问2详解】</w:t>
      </w:r>
    </w:p>
    <w:p w14:paraId="52823C0A">
      <w:pPr>
        <w:spacing w:line="360" w:lineRule="auto"/>
        <w:jc w:val="both"/>
        <w:textAlignment w:val="center"/>
        <w:rPr>
          <w:color w:val="000000"/>
        </w:rPr>
      </w:pPr>
      <w:r>
        <w:rPr>
          <w:color w:val="000000"/>
        </w:rPr>
        <w:t>根据盖斯定律可知，反应</w:t>
      </w:r>
      <w:r>
        <w:rPr>
          <w:rFonts w:ascii="Times New Roman" w:hAnsi="Times New Roman" w:eastAsia="Times New Roman" w:cs="Times New Roman"/>
          <w:color w:val="000000"/>
        </w:rPr>
        <w:t>Ⅱ+Ⅲ</w:t>
      </w:r>
      <w:r>
        <w:rPr>
          <w:color w:val="000000"/>
        </w:rPr>
        <w:t>﹣</w:t>
      </w:r>
      <w:r>
        <w:rPr>
          <w:rFonts w:ascii="Times New Roman" w:hAnsi="Times New Roman" w:eastAsia="Times New Roman" w:cs="Times New Roman"/>
          <w:color w:val="000000"/>
        </w:rPr>
        <w:t>Ⅰ</w:t>
      </w:r>
      <w:r>
        <w:rPr>
          <w:color w:val="000000"/>
        </w:rPr>
        <w:t>＝</w:t>
      </w:r>
      <w:r>
        <w:rPr>
          <w:rFonts w:ascii="Times New Roman" w:hAnsi="Times New Roman" w:eastAsia="Times New Roman" w:cs="Times New Roman"/>
          <w:color w:val="000000"/>
        </w:rPr>
        <w:t>Ⅳ</w:t>
      </w:r>
      <w:r>
        <w:rPr>
          <w:color w:val="000000"/>
        </w:rPr>
        <w:t>，则</w:t>
      </w:r>
      <w:r>
        <w:rPr>
          <w:rFonts w:ascii="Times New Roman" w:hAnsi="Times New Roman" w:eastAsia="Times New Roman" w:cs="Times New Roman"/>
          <w:color w:val="000000"/>
        </w:rPr>
        <w:t>CS</w:t>
      </w:r>
      <w:r>
        <w:rPr>
          <w:color w:val="000000"/>
          <w:vertAlign w:val="subscript"/>
        </w:rPr>
        <w:t>2</w:t>
      </w:r>
      <w:r>
        <w:rPr>
          <w:rFonts w:ascii="Times New Roman" w:hAnsi="Times New Roman" w:eastAsia="Times New Roman" w:cs="Times New Roman"/>
          <w:color w:val="000000"/>
        </w:rPr>
        <w:t>(g)</w:t>
      </w:r>
      <w:r>
        <w:rPr>
          <w:color w:val="000000"/>
        </w:rPr>
        <w:t>⇌</w:t>
      </w:r>
      <w:r>
        <w:rPr>
          <w:rFonts w:ascii="Times New Roman" w:hAnsi="Times New Roman" w:eastAsia="Times New Roman" w:cs="Times New Roman"/>
          <w:color w:val="000000"/>
        </w:rPr>
        <w:t>S</w:t>
      </w:r>
      <w:r>
        <w:rPr>
          <w:color w:val="000000"/>
          <w:vertAlign w:val="subscript"/>
        </w:rPr>
        <w:t>2</w:t>
      </w:r>
      <w:r>
        <w:rPr>
          <w:rFonts w:ascii="Times New Roman" w:hAnsi="Times New Roman" w:eastAsia="Times New Roman" w:cs="Times New Roman"/>
          <w:color w:val="000000"/>
        </w:rPr>
        <w:t>(g)+C(s)</w:t>
      </w:r>
      <w:r>
        <w:rPr>
          <w:color w:val="000000"/>
        </w:rPr>
        <w:t>ㅤ</w:t>
      </w:r>
      <w:r>
        <w:rPr>
          <w:rFonts w:ascii="Times New Roman" w:hAnsi="Times New Roman" w:eastAsia="Times New Roman" w:cs="Times New Roman"/>
          <w:color w:val="000000"/>
        </w:rPr>
        <w:t>ΔH</w:t>
      </w:r>
      <w:r>
        <w:rPr>
          <w:color w:val="000000"/>
          <w:vertAlign w:val="subscript"/>
        </w:rPr>
        <w:t>4</w:t>
      </w:r>
      <w:r>
        <w:rPr>
          <w:color w:val="000000"/>
        </w:rPr>
        <w:t>＝</w:t>
      </w:r>
      <w:r>
        <w:rPr>
          <w:rFonts w:ascii="Times New Roman" w:hAnsi="Times New Roman" w:eastAsia="Times New Roman" w:cs="Times New Roman"/>
          <w:color w:val="000000"/>
        </w:rPr>
        <w:t>ΔH</w:t>
      </w:r>
      <w:r>
        <w:rPr>
          <w:color w:val="000000"/>
          <w:vertAlign w:val="subscript"/>
        </w:rPr>
        <w:t>2</w:t>
      </w:r>
      <w:r>
        <w:rPr>
          <w:rFonts w:ascii="Times New Roman" w:hAnsi="Times New Roman" w:eastAsia="Times New Roman" w:cs="Times New Roman"/>
          <w:color w:val="000000"/>
        </w:rPr>
        <w:t>+ΔH</w:t>
      </w:r>
      <w:r>
        <w:rPr>
          <w:color w:val="000000"/>
          <w:vertAlign w:val="subscript"/>
        </w:rPr>
        <w:t>3</w:t>
      </w:r>
      <w:r>
        <w:rPr>
          <w:color w:val="000000"/>
        </w:rPr>
        <w:t>﹣</w:t>
      </w:r>
      <w:r>
        <w:rPr>
          <w:rFonts w:ascii="Times New Roman" w:hAnsi="Times New Roman" w:eastAsia="Times New Roman" w:cs="Times New Roman"/>
          <w:color w:val="000000"/>
        </w:rPr>
        <w:t>ΔH</w:t>
      </w:r>
      <w:r>
        <w:rPr>
          <w:color w:val="000000"/>
          <w:vertAlign w:val="subscript"/>
        </w:rPr>
        <w:t>1</w:t>
      </w:r>
      <w:r>
        <w:rPr>
          <w:color w:val="000000"/>
        </w:rPr>
        <w:t>＝</w:t>
      </w:r>
      <w:r>
        <w:rPr>
          <w:rFonts w:ascii="Times New Roman" w:hAnsi="Times New Roman" w:eastAsia="Times New Roman" w:cs="Times New Roman"/>
          <w:color w:val="000000"/>
        </w:rPr>
        <w:t>(90+181</w:t>
      </w:r>
      <w:r>
        <w:rPr>
          <w:color w:val="000000"/>
        </w:rPr>
        <w:t>－</w:t>
      </w:r>
      <w:r>
        <w:rPr>
          <w:rFonts w:ascii="Times New Roman" w:hAnsi="Times New Roman" w:eastAsia="Times New Roman" w:cs="Times New Roman"/>
          <w:color w:val="000000"/>
        </w:rPr>
        <w:t>260)kJ/mol</w:t>
      </w:r>
      <w:r>
        <w:rPr>
          <w:color w:val="000000"/>
        </w:rPr>
        <w:t>＝</w:t>
      </w:r>
      <w:r>
        <w:rPr>
          <w:rFonts w:ascii="Times New Roman" w:hAnsi="Times New Roman" w:eastAsia="Times New Roman" w:cs="Times New Roman"/>
          <w:color w:val="000000"/>
        </w:rPr>
        <w:t>+11kJ/mol</w:t>
      </w:r>
      <w:r>
        <w:rPr>
          <w:color w:val="000000"/>
        </w:rPr>
        <w:t>；</w:t>
      </w:r>
    </w:p>
    <w:p w14:paraId="641E3503">
      <w:pPr>
        <w:spacing w:line="360" w:lineRule="auto"/>
        <w:jc w:val="both"/>
        <w:textAlignment w:val="center"/>
        <w:rPr>
          <w:color w:val="000000"/>
        </w:rPr>
      </w:pPr>
      <w:r>
        <w:rPr>
          <w:color w:val="000000"/>
        </w:rPr>
        <w:t>【小问3详解】</w:t>
      </w:r>
    </w:p>
    <w:p w14:paraId="4DD7130C">
      <w:pPr>
        <w:spacing w:line="360" w:lineRule="auto"/>
        <w:jc w:val="left"/>
        <w:textAlignment w:val="center"/>
        <w:rPr>
          <w:color w:val="000000"/>
        </w:rPr>
      </w:pPr>
      <w:r>
        <w:rPr>
          <w:color w:val="000000"/>
        </w:rPr>
        <w:t>保持反应器进料口总压为</w:t>
      </w:r>
      <w:r>
        <w:rPr>
          <w:rFonts w:ascii="Times New Roman" w:hAnsi="Times New Roman" w:eastAsia="Times New Roman" w:cs="Times New Roman"/>
          <w:color w:val="000000"/>
        </w:rPr>
        <w:t>100kPa</w:t>
      </w:r>
      <w:r>
        <w:rPr>
          <w:color w:val="000000"/>
        </w:rPr>
        <w:t>。分别以</w:t>
      </w:r>
      <w:r>
        <w:rPr>
          <w:rFonts w:ascii="Times New Roman" w:hAnsi="Times New Roman" w:eastAsia="Times New Roman" w:cs="Times New Roman"/>
          <w:color w:val="000000"/>
        </w:rPr>
        <w:t>8kPaCH</w:t>
      </w:r>
      <w:r>
        <w:rPr>
          <w:color w:val="000000"/>
          <w:vertAlign w:val="subscript"/>
        </w:rPr>
        <w:t>4</w:t>
      </w:r>
      <w:r>
        <w:rPr>
          <w:color w:val="000000"/>
        </w:rPr>
        <w:t>、</w:t>
      </w:r>
      <w:r>
        <w:rPr>
          <w:rFonts w:ascii="Times New Roman" w:hAnsi="Times New Roman" w:eastAsia="Times New Roman" w:cs="Times New Roman"/>
          <w:color w:val="000000"/>
        </w:rPr>
        <w:t>24kPaH</w:t>
      </w:r>
      <w:r>
        <w:rPr>
          <w:color w:val="000000"/>
          <w:vertAlign w:val="subscript"/>
        </w:rPr>
        <w:t>2</w:t>
      </w:r>
      <w:r>
        <w:rPr>
          <w:rFonts w:ascii="Times New Roman" w:hAnsi="Times New Roman" w:eastAsia="Times New Roman" w:cs="Times New Roman"/>
          <w:color w:val="000000"/>
        </w:rPr>
        <w:t>S</w:t>
      </w:r>
      <w:r>
        <w:rPr>
          <w:color w:val="000000"/>
        </w:rPr>
        <w:t>（</w:t>
      </w:r>
      <w:r>
        <w:rPr>
          <w:rFonts w:ascii="Times New Roman" w:hAnsi="Times New Roman" w:eastAsia="Times New Roman" w:cs="Times New Roman"/>
          <w:color w:val="000000"/>
        </w:rPr>
        <w:t>He</w:t>
      </w:r>
      <w:r>
        <w:rPr>
          <w:color w:val="000000"/>
        </w:rPr>
        <w:t>作辅气）与</w:t>
      </w:r>
      <w:r>
        <w:rPr>
          <w:rFonts w:ascii="Times New Roman" w:hAnsi="Times New Roman" w:eastAsia="Times New Roman" w:cs="Times New Roman"/>
          <w:color w:val="000000"/>
        </w:rPr>
        <w:t>25kPaCH</w:t>
      </w:r>
      <w:r>
        <w:rPr>
          <w:color w:val="000000"/>
          <w:vertAlign w:val="subscript"/>
        </w:rPr>
        <w:t>4</w:t>
      </w:r>
      <w:r>
        <w:rPr>
          <w:color w:val="000000"/>
        </w:rPr>
        <w:t>、</w:t>
      </w:r>
      <w:r>
        <w:rPr>
          <w:rFonts w:ascii="Times New Roman" w:hAnsi="Times New Roman" w:eastAsia="Times New Roman" w:cs="Times New Roman"/>
          <w:color w:val="000000"/>
        </w:rPr>
        <w:t>75kPaH</w:t>
      </w:r>
      <w:r>
        <w:rPr>
          <w:color w:val="000000"/>
          <w:vertAlign w:val="subscript"/>
        </w:rPr>
        <w:t>2</w:t>
      </w:r>
      <w:r>
        <w:rPr>
          <w:rFonts w:ascii="Times New Roman" w:hAnsi="Times New Roman" w:eastAsia="Times New Roman" w:cs="Times New Roman"/>
          <w:color w:val="000000"/>
        </w:rPr>
        <w:t>S</w:t>
      </w:r>
      <w:r>
        <w:rPr>
          <w:color w:val="000000"/>
        </w:rPr>
        <w:t>进料。</w:t>
      </w:r>
      <w:r>
        <w:rPr>
          <w:rFonts w:ascii="Times New Roman" w:hAnsi="Times New Roman" w:eastAsia="Times New Roman" w:cs="Times New Roman"/>
          <w:color w:val="000000"/>
        </w:rPr>
        <w:t>CH</w:t>
      </w:r>
      <w:r>
        <w:rPr>
          <w:color w:val="000000"/>
          <w:vertAlign w:val="subscript"/>
        </w:rPr>
        <w:t>4</w:t>
      </w:r>
      <w:r>
        <w:rPr>
          <w:color w:val="000000"/>
        </w:rPr>
        <w:t>平衡转化率与温度的关系如图</w:t>
      </w:r>
      <w:r>
        <w:rPr>
          <w:rFonts w:ascii="Times New Roman" w:hAnsi="Times New Roman" w:eastAsia="Times New Roman" w:cs="Times New Roman"/>
          <w:color w:val="000000"/>
        </w:rPr>
        <w:t>1</w:t>
      </w:r>
      <w:r>
        <w:rPr>
          <w:color w:val="000000"/>
        </w:rPr>
        <w:t>，含有</w:t>
      </w:r>
      <w:r>
        <w:rPr>
          <w:rFonts w:ascii="Times New Roman" w:hAnsi="Times New Roman" w:eastAsia="Times New Roman" w:cs="Times New Roman"/>
          <w:color w:val="000000"/>
        </w:rPr>
        <w:t>He</w:t>
      </w:r>
      <w:r>
        <w:rPr>
          <w:color w:val="000000"/>
        </w:rPr>
        <w:t>的曲线为</w:t>
      </w:r>
      <w:r>
        <w:rPr>
          <w:rFonts w:ascii="Times New Roman" w:hAnsi="Times New Roman" w:eastAsia="Times New Roman" w:cs="Times New Roman"/>
          <w:color w:val="000000"/>
        </w:rPr>
        <w:t>M</w:t>
      </w:r>
      <w:r>
        <w:rPr>
          <w:color w:val="000000"/>
        </w:rPr>
        <w:t>，理由是总压一定，充入氦气，反应物分压减小，相当于减压，反应</w:t>
      </w:r>
      <w:r>
        <w:rPr>
          <w:rFonts w:ascii="Times New Roman" w:hAnsi="Times New Roman" w:eastAsia="Times New Roman" w:cs="Times New Roman"/>
          <w:color w:val="000000"/>
        </w:rPr>
        <w:t>Ⅰ</w:t>
      </w:r>
      <w:r>
        <w:rPr>
          <w:color w:val="000000"/>
        </w:rPr>
        <w:t>、</w:t>
      </w:r>
      <w:r>
        <w:rPr>
          <w:rFonts w:ascii="Times New Roman" w:hAnsi="Times New Roman" w:eastAsia="Times New Roman" w:cs="Times New Roman"/>
          <w:color w:val="000000"/>
        </w:rPr>
        <w:t>Ⅱ</w:t>
      </w:r>
      <w:r>
        <w:rPr>
          <w:color w:val="000000"/>
        </w:rPr>
        <w:t>均正向移动，</w:t>
      </w:r>
      <w:r>
        <w:rPr>
          <w:rFonts w:ascii="Times New Roman" w:hAnsi="Times New Roman" w:eastAsia="Times New Roman" w:cs="Times New Roman"/>
          <w:color w:val="000000"/>
        </w:rPr>
        <w:t>CH</w:t>
      </w:r>
      <w:r>
        <w:rPr>
          <w:color w:val="000000"/>
          <w:vertAlign w:val="subscript"/>
        </w:rPr>
        <w:t>4</w:t>
      </w:r>
      <w:r>
        <w:rPr>
          <w:color w:val="000000"/>
        </w:rPr>
        <w:t>平衡转化率增大</w:t>
      </w:r>
    </w:p>
    <w:p w14:paraId="22C1D2E9">
      <w:pPr>
        <w:spacing w:line="360" w:lineRule="auto"/>
        <w:jc w:val="left"/>
        <w:textAlignment w:val="center"/>
        <w:rPr>
          <w:color w:val="000000"/>
        </w:rPr>
      </w:pPr>
      <w:r>
        <w:rPr>
          <w:color w:val="000000"/>
        </w:rPr>
        <w:t>【小问4详解】</w:t>
      </w:r>
    </w:p>
    <w:p w14:paraId="28859ABF">
      <w:pPr>
        <w:spacing w:line="360" w:lineRule="auto"/>
        <w:jc w:val="left"/>
        <w:textAlignment w:val="center"/>
        <w:rPr>
          <w:color w:val="000000"/>
        </w:rPr>
      </w:pPr>
      <w:r>
        <w:rPr>
          <w:color w:val="000000"/>
        </w:rPr>
        <w:t>由图可知，</w:t>
      </w:r>
      <w:r>
        <w:rPr>
          <w:rFonts w:ascii="Times New Roman" w:hAnsi="Times New Roman" w:eastAsia="Times New Roman" w:cs="Times New Roman"/>
          <w:color w:val="000000"/>
        </w:rPr>
        <w:t>0</w:t>
      </w:r>
      <w:r>
        <w:rPr>
          <w:color w:val="000000"/>
        </w:rPr>
        <w:t>～</w:t>
      </w:r>
      <w:r>
        <w:rPr>
          <w:rFonts w:ascii="Times New Roman" w:hAnsi="Times New Roman" w:eastAsia="Times New Roman" w:cs="Times New Roman"/>
          <w:color w:val="000000"/>
        </w:rPr>
        <w:t>5min</w:t>
      </w:r>
      <w:r>
        <w:rPr>
          <w:color w:val="000000"/>
        </w:rPr>
        <w:t>内消耗的</w:t>
      </w:r>
      <w:r>
        <w:rPr>
          <w:rFonts w:ascii="Times New Roman" w:hAnsi="Times New Roman" w:eastAsia="Times New Roman" w:cs="Times New Roman"/>
          <w:color w:val="000000"/>
        </w:rPr>
        <w:t>CH</w:t>
      </w:r>
      <w:r>
        <w:rPr>
          <w:color w:val="000000"/>
          <w:vertAlign w:val="subscript"/>
        </w:rPr>
        <w:t>4</w:t>
      </w:r>
      <w:r>
        <w:rPr>
          <w:color w:val="000000"/>
        </w:rPr>
        <w:t>为</w:t>
      </w:r>
      <w:r>
        <w:rPr>
          <w:rFonts w:ascii="Times New Roman" w:hAnsi="Times New Roman" w:eastAsia="Times New Roman" w:cs="Times New Roman"/>
          <w:color w:val="000000"/>
        </w:rPr>
        <w:t>0.3mol×5%</w:t>
      </w:r>
      <w:r>
        <w:rPr>
          <w:color w:val="000000"/>
        </w:rPr>
        <w:t>＝</w:t>
      </w:r>
      <w:r>
        <w:rPr>
          <w:rFonts w:ascii="Times New Roman" w:hAnsi="Times New Roman" w:eastAsia="Times New Roman" w:cs="Times New Roman"/>
          <w:color w:val="000000"/>
        </w:rPr>
        <w:t>0.015mol</w:t>
      </w:r>
      <w:r>
        <w:rPr>
          <w:color w:val="000000"/>
        </w:rPr>
        <w:t>，消耗的</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color w:val="000000"/>
        </w:rPr>
        <w:t>为</w:t>
      </w:r>
      <w:r>
        <w:rPr>
          <w:rFonts w:ascii="Times New Roman" w:hAnsi="Times New Roman" w:eastAsia="Times New Roman" w:cs="Times New Roman"/>
          <w:color w:val="000000"/>
        </w:rPr>
        <w:t>0.15mol×20%</w:t>
      </w:r>
      <w:r>
        <w:rPr>
          <w:color w:val="000000"/>
        </w:rPr>
        <w:t>＝</w:t>
      </w:r>
      <w:r>
        <w:rPr>
          <w:rFonts w:ascii="Times New Roman" w:hAnsi="Times New Roman" w:eastAsia="Times New Roman" w:cs="Times New Roman"/>
          <w:color w:val="000000"/>
        </w:rPr>
        <w:t>0.03mol</w:t>
      </w:r>
      <w:r>
        <w:rPr>
          <w:color w:val="000000"/>
        </w:rPr>
        <w:t>，根据氢原子守恒，则生成</w:t>
      </w:r>
      <w:r>
        <w:rPr>
          <w:rFonts w:ascii="Times New Roman" w:hAnsi="Times New Roman" w:eastAsia="Times New Roman" w:cs="Times New Roman"/>
          <w:color w:val="000000"/>
        </w:rPr>
        <w:t>H</w:t>
      </w:r>
      <w:r>
        <w:rPr>
          <w:color w:val="000000"/>
          <w:vertAlign w:val="subscript"/>
        </w:rPr>
        <w:t>2</w:t>
      </w:r>
      <w:r>
        <w:rPr>
          <w:color w:val="000000"/>
        </w:rPr>
        <w:t>的物质的量为</w:t>
      </w:r>
      <w:r>
        <w:rPr>
          <w:rFonts w:ascii="Times New Roman" w:hAnsi="Times New Roman" w:eastAsia="Times New Roman" w:cs="Times New Roman"/>
          <w:color w:val="000000"/>
        </w:rPr>
        <w:t>n(H</w:t>
      </w:r>
      <w:r>
        <w:rPr>
          <w:color w:val="000000"/>
          <w:vertAlign w:val="sub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2×0.015mol+0.03</w:t>
      </w:r>
      <w:r>
        <w:rPr>
          <w:color w:val="000000"/>
        </w:rPr>
        <w:t>＝</w:t>
      </w:r>
      <w:r>
        <w:rPr>
          <w:rFonts w:ascii="Times New Roman" w:hAnsi="Times New Roman" w:eastAsia="Times New Roman" w:cs="Times New Roman"/>
          <w:color w:val="000000"/>
        </w:rPr>
        <w:t>0.06mol</w:t>
      </w:r>
      <w:r>
        <w:rPr>
          <w:color w:val="000000"/>
        </w:rPr>
        <w:t>，</w:t>
      </w:r>
      <w:r>
        <w:rPr>
          <w:rFonts w:ascii="Times New Roman" w:hAnsi="Times New Roman" w:eastAsia="Times New Roman" w:cs="Times New Roman"/>
          <w:color w:val="000000"/>
        </w:rPr>
        <w:t>0</w:t>
      </w:r>
      <w:r>
        <w:rPr>
          <w:color w:val="000000"/>
        </w:rPr>
        <w:t>～</w:t>
      </w:r>
      <w:r>
        <w:rPr>
          <w:rFonts w:ascii="Times New Roman" w:hAnsi="Times New Roman" w:eastAsia="Times New Roman" w:cs="Times New Roman"/>
          <w:color w:val="000000"/>
        </w:rPr>
        <w:t>5min</w:t>
      </w:r>
      <w:r>
        <w:rPr>
          <w:color w:val="000000"/>
        </w:rPr>
        <w:t>内</w:t>
      </w:r>
      <w:r>
        <w:rPr>
          <w:rFonts w:ascii="Times New Roman" w:hAnsi="Times New Roman" w:eastAsia="Times New Roman" w:cs="Times New Roman"/>
          <w:color w:val="000000"/>
        </w:rPr>
        <w:t>H</w:t>
      </w:r>
      <w:r>
        <w:rPr>
          <w:color w:val="000000"/>
          <w:vertAlign w:val="subscript"/>
        </w:rPr>
        <w:t>2</w:t>
      </w:r>
      <w:r>
        <w:rPr>
          <w:color w:val="000000"/>
        </w:rPr>
        <w:t>的化学反应速率为</w:t>
      </w:r>
      <w:r>
        <w:rPr>
          <w:rFonts w:ascii="Times New Roman" w:hAnsi="Times New Roman" w:eastAsia="Times New Roman" w:cs="Times New Roman"/>
          <w:color w:val="000000"/>
        </w:rPr>
        <w:t>v(H</w:t>
      </w:r>
      <w:r>
        <w:rPr>
          <w:color w:val="000000"/>
          <w:vertAlign w:val="subscript"/>
        </w:rPr>
        <w:t>2</w:t>
      </w:r>
      <w:r>
        <w:rPr>
          <w:rFonts w:ascii="Times New Roman" w:hAnsi="Times New Roman" w:eastAsia="Times New Roman" w:cs="Times New Roman"/>
          <w:color w:val="000000"/>
        </w:rPr>
        <w:t>)</w:t>
      </w:r>
      <w:r>
        <w:object>
          <v:shape id="_x0000_i5296" o:spt="75" alt="学科网(www.zxxk.com)--教育资源门户，提供试卷、教案、课件、论文、素材以及各类教学资源下载，还有大量而丰富的教学相关资讯！" type="#_x0000_t75" style="height:45pt;width:66pt;" o:ole="t" filled="f" o:preferrelative="t" stroked="f" coordsize="21600,21600">
            <v:path/>
            <v:fill on="f" focussize="0,0"/>
            <v:stroke on="f"/>
            <v:imagedata r:id="rId7444" o:title="eqId8372b0b3dfb3687da0373c94b06b4e93"/>
            <o:lock v:ext="edit" aspectratio="t"/>
            <w10:wrap type="none"/>
            <w10:anchorlock/>
          </v:shape>
          <o:OLEObject Type="Embed" ProgID="Equation.DSMT4" ShapeID="_x0000_i5296" DrawAspect="Content" ObjectID="_1468079996" r:id="rId7443">
            <o:LockedField>false</o:LockedField>
          </o:OLEObject>
        </w:object>
      </w:r>
      <w:r>
        <w:rPr>
          <w:rFonts w:ascii="Times New Roman" w:hAnsi="Times New Roman" w:eastAsia="Times New Roman" w:cs="Times New Roman"/>
          <w:color w:val="000000"/>
        </w:rPr>
        <w:t>1.2×10</w:t>
      </w:r>
      <w:r>
        <w:rPr>
          <w:color w:val="000000"/>
          <w:vertAlign w:val="superscript"/>
        </w:rPr>
        <w:t>-3</w:t>
      </w:r>
      <w:r>
        <w:rPr>
          <w:rFonts w:ascii="Times New Roman" w:hAnsi="Times New Roman" w:eastAsia="Times New Roman" w:cs="Times New Roman"/>
          <w:color w:val="000000"/>
        </w:rPr>
        <w:t>mol/(L•min)</w:t>
      </w:r>
      <w:r>
        <w:rPr>
          <w:color w:val="000000"/>
        </w:rPr>
        <w:t>；</w:t>
      </w:r>
    </w:p>
    <w:p w14:paraId="693E29ED">
      <w:pPr>
        <w:spacing w:line="360" w:lineRule="auto"/>
        <w:jc w:val="left"/>
        <w:textAlignment w:val="center"/>
        <w:rPr>
          <w:color w:val="000000"/>
        </w:rPr>
      </w:pPr>
      <w:r>
        <w:rPr>
          <w:color w:val="000000"/>
        </w:rPr>
        <w:t>设反应</w:t>
      </w:r>
      <w:r>
        <w:rPr>
          <w:rFonts w:ascii="Times New Roman" w:hAnsi="Times New Roman" w:eastAsia="Times New Roman" w:cs="Times New Roman"/>
          <w:color w:val="000000"/>
        </w:rPr>
        <w:t>Ⅰ</w:t>
      </w:r>
      <w:r>
        <w:rPr>
          <w:color w:val="000000"/>
        </w:rPr>
        <w:t>转化了</w:t>
      </w:r>
      <w:r>
        <w:rPr>
          <w:rFonts w:ascii="Times New Roman" w:hAnsi="Times New Roman" w:eastAsia="Times New Roman" w:cs="Times New Roman"/>
          <w:color w:val="000000"/>
        </w:rPr>
        <w:t>xmolCH</w:t>
      </w:r>
      <w:r>
        <w:rPr>
          <w:color w:val="000000"/>
          <w:vertAlign w:val="subscript"/>
        </w:rPr>
        <w:t>4</w:t>
      </w:r>
      <w:r>
        <w:rPr>
          <w:color w:val="000000"/>
        </w:rPr>
        <w:t>，则反应</w:t>
      </w:r>
      <w:r>
        <w:rPr>
          <w:rFonts w:ascii="Times New Roman" w:hAnsi="Times New Roman" w:eastAsia="Times New Roman" w:cs="Times New Roman"/>
          <w:color w:val="000000"/>
        </w:rPr>
        <w:t>Ⅱ</w:t>
      </w:r>
      <w:r>
        <w:rPr>
          <w:color w:val="000000"/>
        </w:rPr>
        <w:t>转化了</w:t>
      </w:r>
      <w:r>
        <w:rPr>
          <w:rFonts w:ascii="Times New Roman" w:hAnsi="Times New Roman" w:eastAsia="Times New Roman" w:cs="Times New Roman"/>
          <w:color w:val="000000"/>
        </w:rPr>
        <w:t>(0.015</w:t>
      </w:r>
      <w:r>
        <w:rPr>
          <w:color w:val="000000"/>
        </w:rPr>
        <w:t>－</w:t>
      </w:r>
      <w:r>
        <w:rPr>
          <w:rFonts w:ascii="Times New Roman" w:hAnsi="Times New Roman" w:eastAsia="Times New Roman" w:cs="Times New Roman"/>
          <w:color w:val="000000"/>
        </w:rPr>
        <w:t>x)molCH</w:t>
      </w:r>
      <w:r>
        <w:rPr>
          <w:color w:val="000000"/>
          <w:vertAlign w:val="subscript"/>
        </w:rPr>
        <w:t>4</w:t>
      </w:r>
      <w:r>
        <w:rPr>
          <w:color w:val="000000"/>
        </w:rPr>
        <w:t>，</w:t>
      </w:r>
      <w:r>
        <w:rPr>
          <w:rFonts w:ascii="宋体" w:hAnsi="宋体" w:eastAsia="宋体" w:cs="宋体"/>
          <w:color w:val="000000"/>
        </w:rPr>
        <w:t>反应</w:t>
      </w:r>
      <w:r>
        <w:rPr>
          <w:rFonts w:ascii="Times New Roman" w:hAnsi="Times New Roman" w:eastAsia="Times New Roman" w:cs="Times New Roman"/>
          <w:color w:val="000000"/>
        </w:rPr>
        <w:t>Ⅰ</w:t>
      </w:r>
      <w:r>
        <w:rPr>
          <w:rFonts w:ascii="宋体" w:hAnsi="宋体" w:eastAsia="宋体" w:cs="宋体"/>
          <w:color w:val="000000"/>
        </w:rPr>
        <w:t>转化了</w:t>
      </w:r>
      <w:r>
        <w:rPr>
          <w:rFonts w:ascii="Times New Roman" w:hAnsi="Times New Roman" w:eastAsia="Times New Roman" w:cs="Times New Roman"/>
          <w:color w:val="000000"/>
        </w:rPr>
        <w:t>2xmolH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，反应</w:t>
      </w:r>
      <w:r>
        <w:rPr>
          <w:rFonts w:ascii="Times New Roman" w:hAnsi="Times New Roman" w:eastAsia="Times New Roman" w:cs="Times New Roman"/>
          <w:color w:val="000000"/>
        </w:rPr>
        <w:t>Ⅲ</w:t>
      </w:r>
      <w:r>
        <w:rPr>
          <w:rFonts w:ascii="宋体" w:hAnsi="宋体" w:eastAsia="宋体" w:cs="宋体"/>
          <w:color w:val="000000"/>
        </w:rPr>
        <w:t>转化了</w:t>
      </w:r>
      <w:r>
        <w:rPr>
          <w:rFonts w:ascii="Times New Roman" w:hAnsi="Times New Roman" w:eastAsia="Times New Roman" w:cs="Times New Roman"/>
          <w:color w:val="000000"/>
        </w:rPr>
        <w:t>(0.03-2x) molH</w:t>
      </w:r>
      <w:r>
        <w:rPr>
          <w:color w:val="000000"/>
          <w:vertAlign w:val="subscript"/>
        </w:rPr>
        <w:t>2</w:t>
      </w:r>
      <w:r>
        <w:rPr>
          <w:rFonts w:ascii="Times New Roman" w:hAnsi="Times New Roman" w:eastAsia="Times New Roman" w:cs="Times New Roman"/>
          <w:color w:val="000000"/>
        </w:rPr>
        <w:t>S</w:t>
      </w:r>
      <w:r>
        <w:rPr>
          <w:rFonts w:ascii="宋体" w:hAnsi="宋体" w:eastAsia="宋体" w:cs="宋体"/>
          <w:color w:val="000000"/>
        </w:rPr>
        <w:t>，列三段式有</w:t>
      </w:r>
      <w:r>
        <w:object>
          <v:shape id="_x0000_i5297" o:spt="75" alt="学科网(www.zxxk.com)--教育资源门户，提供试卷、教案、课件、论文、素材以及各类教学资源下载，还有大量而丰富的教学相关资讯！" type="#_x0000_t75" style="height:74.25pt;width:305.25pt;" o:ole="t" filled="f" o:preferrelative="t" stroked="f" coordsize="21600,21600">
            <v:path/>
            <v:fill on="f" focussize="0,0"/>
            <v:stroke on="f"/>
            <v:imagedata r:id="rId7446" o:title="eqIdad79fa321430d5494254541745ab381a"/>
            <o:lock v:ext="edit" aspectratio="t"/>
            <w10:wrap type="none"/>
            <w10:anchorlock/>
          </v:shape>
          <o:OLEObject Type="Embed" ProgID="Equation.DSMT4" ShapeID="_x0000_i5297" DrawAspect="Content" ObjectID="_1468079997" r:id="rId7445">
            <o:LockedField>false</o:LockedField>
          </o:OLEObject>
        </w:object>
      </w:r>
    </w:p>
    <w:p w14:paraId="540FE5D5">
      <w:pPr>
        <w:spacing w:line="360" w:lineRule="auto"/>
        <w:jc w:val="left"/>
        <w:textAlignment w:val="center"/>
        <w:rPr>
          <w:color w:val="000000"/>
        </w:rPr>
      </w:pPr>
      <w:r>
        <w:object>
          <v:shape id="_x0000_i5298" o:spt="75" alt="学科网(www.zxxk.com)--教育资源门户，提供试卷、教案、课件、论文、素材以及各类教学资源下载，还有大量而丰富的教学相关资讯！" type="#_x0000_t75" style="height:72pt;width:234pt;" o:ole="t" filled="f" o:preferrelative="t" stroked="f" coordsize="21600,21600">
            <v:path/>
            <v:fill on="f" focussize="0,0"/>
            <v:stroke on="f"/>
            <v:imagedata r:id="rId7448" o:title="eqIda84b376c498acc29aaf1979a0f4a6cc9"/>
            <o:lock v:ext="edit" aspectratio="t"/>
            <w10:wrap type="none"/>
            <w10:anchorlock/>
          </v:shape>
          <o:OLEObject Type="Embed" ProgID="Equation.DSMT4" ShapeID="_x0000_i5298" DrawAspect="Content" ObjectID="_1468079998" r:id="rId7447">
            <o:LockedField>false</o:LockedField>
          </o:OLEObject>
        </w:object>
      </w:r>
    </w:p>
    <w:p w14:paraId="53D1187B">
      <w:pPr>
        <w:spacing w:line="360" w:lineRule="auto"/>
        <w:jc w:val="left"/>
        <w:textAlignment w:val="center"/>
        <w:rPr>
          <w:color w:val="000000"/>
        </w:rPr>
      </w:pPr>
      <w:r>
        <w:object>
          <v:shape id="_x0000_i5299" o:spt="75" alt="学科网(www.zxxk.com)--教育资源门户，提供试卷、教案、课件、论文、素材以及各类教学资源下载，还有大量而丰富的教学相关资讯！" type="#_x0000_t75" style="height:74.25pt;width:254.25pt;" o:ole="t" filled="f" o:preferrelative="t" stroked="f" coordsize="21600,21600">
            <v:path/>
            <v:fill on="f" focussize="0,0"/>
            <v:stroke on="f"/>
            <v:imagedata r:id="rId7450" o:title="eqIdf7568a032c6d91fc7acc40c02c6581a7"/>
            <o:lock v:ext="edit" aspectratio="t"/>
            <w10:wrap type="none"/>
            <w10:anchorlock/>
          </v:shape>
          <o:OLEObject Type="Embed" ProgID="Equation.DSMT4" ShapeID="_x0000_i5299" DrawAspect="Content" ObjectID="_1468079999" r:id="rId744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5min</w:t>
      </w:r>
      <w:r>
        <w:rPr>
          <w:rFonts w:ascii="宋体" w:hAnsi="宋体" w:eastAsia="宋体" w:cs="宋体"/>
          <w:color w:val="000000"/>
        </w:rPr>
        <w:t>时，</w:t>
      </w:r>
      <w:r>
        <w:rPr>
          <w:rFonts w:ascii="Times New Roman" w:hAnsi="Times New Roman" w:eastAsia="Times New Roman" w:cs="Times New Roman"/>
          <w:color w:val="000000"/>
        </w:rPr>
        <w:t>n(CH</w:t>
      </w:r>
      <w:r>
        <w:rPr>
          <w:color w:val="000000"/>
          <w:vertAlign w:val="subscript"/>
        </w:rPr>
        <w:t>4</w:t>
      </w:r>
      <w:r>
        <w:rPr>
          <w:rFonts w:ascii="Times New Roman" w:hAnsi="Times New Roman" w:eastAsia="Times New Roman" w:cs="Times New Roman"/>
          <w:color w:val="000000"/>
        </w:rPr>
        <w:t>)=0.285mol</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2</w:t>
      </w:r>
      <w:r>
        <w:rPr>
          <w:rFonts w:ascii="Times New Roman" w:hAnsi="Times New Roman" w:eastAsia="Times New Roman" w:cs="Times New Roman"/>
          <w:color w:val="000000"/>
        </w:rPr>
        <w:t>S)=0.12mol</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2</w:t>
      </w:r>
      <w:r>
        <w:rPr>
          <w:rFonts w:ascii="Times New Roman" w:hAnsi="Times New Roman" w:eastAsia="Times New Roman" w:cs="Times New Roman"/>
          <w:color w:val="000000"/>
        </w:rPr>
        <w:t>)</w:t>
      </w:r>
      <w:r>
        <w:rPr>
          <w:color w:val="000000"/>
        </w:rPr>
        <w:t>＝</w:t>
      </w:r>
      <w:r>
        <w:rPr>
          <w:rFonts w:ascii="Times New Roman" w:hAnsi="Times New Roman" w:eastAsia="Times New Roman" w:cs="Times New Roman"/>
          <w:color w:val="000000"/>
        </w:rPr>
        <w:t>0.06mol</w:t>
      </w:r>
      <w:r>
        <w:rPr>
          <w:color w:val="000000"/>
        </w:rPr>
        <w:t>，</w:t>
      </w:r>
      <w:r>
        <w:rPr>
          <w:rFonts w:ascii="Times New Roman" w:hAnsi="Times New Roman" w:eastAsia="Times New Roman" w:cs="Times New Roman"/>
          <w:color w:val="000000"/>
        </w:rPr>
        <w:t>n(CS</w:t>
      </w:r>
      <w:r>
        <w:rPr>
          <w:color w:val="000000"/>
          <w:vertAlign w:val="subscript"/>
        </w:rPr>
        <w:t>2</w:t>
      </w:r>
      <w:r>
        <w:rPr>
          <w:rFonts w:ascii="Times New Roman" w:hAnsi="Times New Roman" w:eastAsia="Times New Roman" w:cs="Times New Roman"/>
          <w:color w:val="000000"/>
        </w:rPr>
        <w:t>)=xmol</w:t>
      </w:r>
      <w:r>
        <w:rPr>
          <w:color w:val="000000"/>
        </w:rPr>
        <w:t>，</w:t>
      </w:r>
      <w:r>
        <w:rPr>
          <w:rFonts w:ascii="Times New Roman" w:hAnsi="Times New Roman" w:eastAsia="Times New Roman" w:cs="Times New Roman"/>
          <w:color w:val="000000"/>
        </w:rPr>
        <w:t>n(S</w:t>
      </w:r>
      <w:r>
        <w:rPr>
          <w:color w:val="000000"/>
          <w:vertAlign w:val="subscript"/>
        </w:rPr>
        <w:t>2</w:t>
      </w:r>
      <w:r>
        <w:rPr>
          <w:rFonts w:ascii="Times New Roman" w:hAnsi="Times New Roman" w:eastAsia="Times New Roman" w:cs="Times New Roman"/>
          <w:color w:val="000000"/>
        </w:rPr>
        <w:t>)=(0.015-x)mol</w:t>
      </w:r>
      <w:r>
        <w:rPr>
          <w:color w:val="000000"/>
        </w:rPr>
        <w:t>，</w:t>
      </w:r>
      <w:r>
        <w:rPr>
          <w:rFonts w:ascii="Times New Roman" w:hAnsi="Times New Roman" w:eastAsia="Times New Roman" w:cs="Times New Roman"/>
          <w:color w:val="000000"/>
        </w:rPr>
        <w:t>n(</w:t>
      </w:r>
      <w:r>
        <w:rPr>
          <w:color w:val="000000"/>
        </w:rPr>
        <w:t>总</w:t>
      </w:r>
      <w:r>
        <w:rPr>
          <w:rFonts w:ascii="Times New Roman" w:hAnsi="Times New Roman" w:eastAsia="Times New Roman" w:cs="Times New Roman"/>
          <w:color w:val="000000"/>
        </w:rPr>
        <w:t>)=0.48mol</w:t>
      </w:r>
      <w:r>
        <w:rPr>
          <w:color w:val="000000"/>
        </w:rPr>
        <w:t>，起始总压为</w:t>
      </w:r>
      <w:r>
        <w:rPr>
          <w:rFonts w:ascii="Times New Roman" w:hAnsi="Times New Roman" w:eastAsia="Times New Roman" w:cs="Times New Roman"/>
          <w:color w:val="000000"/>
        </w:rPr>
        <w:t>P</w:t>
      </w:r>
      <w:r>
        <w:rPr>
          <w:color w:val="000000"/>
          <w:vertAlign w:val="subscript"/>
        </w:rPr>
        <w:t>0</w:t>
      </w:r>
      <w:r>
        <w:rPr>
          <w:color w:val="000000"/>
        </w:rPr>
        <w:t>，气体总量为</w:t>
      </w:r>
      <w:r>
        <w:rPr>
          <w:rFonts w:ascii="Times New Roman" w:hAnsi="Times New Roman" w:eastAsia="Times New Roman" w:cs="Times New Roman"/>
          <w:color w:val="000000"/>
        </w:rPr>
        <w:t>0.45mol</w:t>
      </w:r>
      <w:r>
        <w:rPr>
          <w:color w:val="000000"/>
        </w:rPr>
        <w:t>，根据压强之比等于物质的量之比，可得</w:t>
      </w:r>
      <w:r>
        <w:rPr>
          <w:rFonts w:ascii="Times New Roman" w:hAnsi="Times New Roman" w:eastAsia="Times New Roman" w:cs="Times New Roman"/>
          <w:color w:val="000000"/>
        </w:rPr>
        <w:t>5min</w:t>
      </w:r>
      <w:r>
        <w:rPr>
          <w:color w:val="000000"/>
        </w:rPr>
        <w:t>时，容器内总压为</w:t>
      </w:r>
      <w:r>
        <w:object>
          <v:shape id="_x0000_i5300" o:spt="75" alt="学科网(www.zxxk.com)--教育资源门户，提供试卷、教案、课件、论文、素材以及各类教学资源下载，还有大量而丰富的教学相关资讯！" type="#_x0000_t75" style="height:30.75pt;width:26.25pt;" o:ole="t" filled="f" o:preferrelative="t" stroked="f" coordsize="21600,21600">
            <v:path/>
            <v:fill on="f" focussize="0,0"/>
            <v:stroke on="f"/>
            <v:imagedata r:id="rId7452" o:title="eqIddae14b4477f80f1f87119b5532313230"/>
            <o:lock v:ext="edit" aspectratio="t"/>
            <w10:wrap type="none"/>
            <w10:anchorlock/>
          </v:shape>
          <o:OLEObject Type="Embed" ProgID="Equation.DSMT4" ShapeID="_x0000_i5300" DrawAspect="Content" ObjectID="_1468080000" r:id="rId7451">
            <o:LockedField>false</o:LockedField>
          </o:OLEObject>
        </w:object>
      </w:r>
      <w:r>
        <w:rPr>
          <w:rFonts w:ascii="Times New Roman" w:hAnsi="Times New Roman" w:eastAsia="Times New Roman" w:cs="Times New Roman"/>
          <w:color w:val="000000"/>
        </w:rPr>
        <w:t>×P</w:t>
      </w:r>
      <w:r>
        <w:rPr>
          <w:color w:val="000000"/>
          <w:vertAlign w:val="subscript"/>
        </w:rPr>
        <w:t>0</w:t>
      </w:r>
      <w:r>
        <w:rPr>
          <w:rFonts w:ascii="Times New Roman" w:hAnsi="Times New Roman" w:eastAsia="Times New Roman" w:cs="Times New Roman"/>
          <w:color w:val="000000"/>
        </w:rPr>
        <w:t>=</w:t>
      </w:r>
      <w:r>
        <w:object>
          <v:shape id="_x0000_i5301" o:spt="75" alt="学科网(www.zxxk.com)--教育资源门户，提供试卷、教案、课件、论文、素材以及各类教学资源下载，还有大量而丰富的教学相关资讯！" type="#_x0000_t75" style="height:27.75pt;width:15pt;" o:ole="t" filled="f" o:preferrelative="t" stroked="f" coordsize="21600,21600">
            <v:path/>
            <v:fill on="f" focussize="0,0"/>
            <v:stroke on="f"/>
            <v:imagedata r:id="rId7442" o:title="eqId1e249e33d82e73c20d5ba58a14ce9b1b"/>
            <o:lock v:ext="edit" aspectratio="t"/>
            <w10:wrap type="none"/>
            <w10:anchorlock/>
          </v:shape>
          <o:OLEObject Type="Embed" ProgID="Equation.DSMT4" ShapeID="_x0000_i5301" DrawAspect="Content" ObjectID="_1468080001" r:id="rId7453">
            <o:LockedField>false</o:LockedField>
          </o:OLEObject>
        </w:object>
      </w:r>
      <w:r>
        <w:rPr>
          <w:rFonts w:ascii="Times New Roman" w:hAnsi="Times New Roman" w:eastAsia="Times New Roman" w:cs="Times New Roman"/>
          <w:color w:val="000000"/>
        </w:rPr>
        <w:t>P</w:t>
      </w:r>
      <w:r>
        <w:rPr>
          <w:color w:val="000000"/>
          <w:vertAlign w:val="subscript"/>
        </w:rPr>
        <w:t>0</w:t>
      </w:r>
      <w:r>
        <w:rPr>
          <w:color w:val="000000"/>
        </w:rPr>
        <w:t>；</w:t>
      </w:r>
    </w:p>
    <w:p w14:paraId="6EEA644B">
      <w:pPr>
        <w:spacing w:line="360" w:lineRule="auto"/>
        <w:jc w:val="left"/>
        <w:textAlignment w:val="center"/>
        <w:rPr>
          <w:color w:val="000000"/>
        </w:rPr>
      </w:pPr>
      <w:r>
        <w:rPr>
          <w:color w:val="000000"/>
        </w:rPr>
        <w:t>【小问5详解】</w:t>
      </w:r>
    </w:p>
    <w:p w14:paraId="32D48F22">
      <w:pPr>
        <w:spacing w:line="360" w:lineRule="auto"/>
        <w:jc w:val="left"/>
        <w:textAlignment w:val="center"/>
        <w:rPr>
          <w:color w:val="000000"/>
        </w:rPr>
      </w:pPr>
      <w:r>
        <w:rPr>
          <w:color w:val="000000"/>
        </w:rPr>
        <w:t>根据题意可知方程：</w:t>
      </w:r>
      <w:r>
        <w:rPr>
          <w:rFonts w:ascii="宋体" w:hAnsi="宋体" w:eastAsia="宋体" w:cs="宋体"/>
          <w:color w:val="000000"/>
        </w:rPr>
        <w:t>①</w:t>
      </w:r>
      <w:r>
        <w:object>
          <v:shape id="_x0000_i5302" o:spt="75" alt="学科网(www.zxxk.com)--教育资源门户，提供试卷、教案、课件、论文、素材以及各类教学资源下载，还有大量而丰富的教学相关资讯！" type="#_x0000_t75" style="height:48pt;width:203.25pt;" o:ole="t" filled="f" o:preferrelative="t" stroked="f" coordsize="21600,21600">
            <v:path/>
            <v:fill on="f" focussize="0,0"/>
            <v:stroke on="f"/>
            <v:imagedata r:id="rId7455" o:title="eqId366ff0bfcf74504f055f226160bdd9ef"/>
            <o:lock v:ext="edit" aspectratio="t"/>
            <w10:wrap type="none"/>
            <w10:anchorlock/>
          </v:shape>
          <o:OLEObject Type="Embed" ProgID="Equation.DSMT4" ShapeID="_x0000_i5302" DrawAspect="Content" ObjectID="_1468080002" r:id="rId7454">
            <o:LockedField>false</o:LockedField>
          </o:OLEObject>
        </w:object>
      </w:r>
      <w:r>
        <w:rPr>
          <w:color w:val="000000"/>
        </w:rPr>
        <w:t>，</w:t>
      </w:r>
      <w:r>
        <w:rPr>
          <w:rFonts w:ascii="宋体" w:hAnsi="宋体" w:eastAsia="宋体" w:cs="宋体"/>
          <w:color w:val="000000"/>
        </w:rPr>
        <w:t>②</w:t>
      </w:r>
      <w:r>
        <w:object>
          <v:shape id="_x0000_i5303" o:spt="75" alt="学科网(www.zxxk.com)--教育资源门户，提供试卷、教案、课件、论文、素材以及各类教学资源下载，还有大量而丰富的教学相关资讯！" type="#_x0000_t75" style="height:48pt;width:203.25pt;" o:ole="t" filled="f" o:preferrelative="t" stroked="f" coordsize="21600,21600">
            <v:path/>
            <v:fill on="f" focussize="0,0"/>
            <v:stroke on="f"/>
            <v:imagedata r:id="rId7457" o:title="eqIde93de46c57e45fc6f5a07dc8357bfd3b"/>
            <o:lock v:ext="edit" aspectratio="t"/>
            <w10:wrap type="none"/>
            <w10:anchorlock/>
          </v:shape>
          <o:OLEObject Type="Embed" ProgID="Equation.DSMT4" ShapeID="_x0000_i5303" DrawAspect="Content" ObjectID="_1468080003" r:id="rId7456">
            <o:LockedField>false</o:LockedField>
          </o:OLEObject>
        </w:object>
      </w:r>
      <w:r>
        <w:rPr>
          <w:color w:val="000000"/>
        </w:rPr>
        <w:t>，联立方程</w:t>
      </w:r>
      <w:r>
        <w:rPr>
          <w:rFonts w:ascii="宋体" w:hAnsi="宋体" w:eastAsia="宋体" w:cs="宋体"/>
          <w:color w:val="000000"/>
        </w:rPr>
        <w:t>①</w:t>
      </w:r>
      <w:r>
        <w:rPr>
          <w:color w:val="000000"/>
        </w:rPr>
        <w:t>与</w:t>
      </w:r>
      <w:r>
        <w:rPr>
          <w:rFonts w:ascii="宋体" w:hAnsi="宋体" w:eastAsia="宋体" w:cs="宋体"/>
          <w:color w:val="000000"/>
        </w:rPr>
        <w:t>②</w:t>
      </w:r>
      <w:r>
        <w:rPr>
          <w:color w:val="000000"/>
        </w:rPr>
        <w:t>，解得：</w:t>
      </w:r>
      <w:r>
        <w:rPr>
          <w:rFonts w:ascii="Times New Roman" w:hAnsi="Times New Roman" w:eastAsia="Times New Roman" w:cs="Times New Roman"/>
          <w:color w:val="000000"/>
        </w:rPr>
        <w:t>α</w:t>
      </w:r>
      <w:r>
        <w:rPr>
          <w:color w:val="000000"/>
          <w:vertAlign w:val="subscript"/>
        </w:rPr>
        <w:t>1</w:t>
      </w:r>
      <w:r>
        <w:rPr>
          <w:color w:val="000000"/>
        </w:rPr>
        <w:t>＝</w:t>
      </w:r>
      <w:r>
        <w:rPr>
          <w:rFonts w:ascii="Times New Roman" w:hAnsi="Times New Roman" w:eastAsia="Times New Roman" w:cs="Times New Roman"/>
          <w:color w:val="000000"/>
        </w:rPr>
        <w:t>0.4MPa</w:t>
      </w:r>
      <w:r>
        <w:rPr>
          <w:rFonts w:ascii="宋体" w:hAnsi="宋体" w:eastAsia="宋体" w:cs="宋体"/>
          <w:color w:val="000000"/>
          <w:vertAlign w:val="superscript"/>
        </w:rPr>
        <w:t>﹣</w:t>
      </w:r>
      <w:r>
        <w:rPr>
          <w:color w:val="000000"/>
          <w:vertAlign w:val="superscript"/>
        </w:rPr>
        <w:t>1</w:t>
      </w:r>
      <w:r>
        <w:rPr>
          <w:color w:val="000000"/>
        </w:rPr>
        <w:t>；</w:t>
      </w:r>
    </w:p>
    <w:p w14:paraId="621165B8">
      <w:pPr>
        <w:spacing w:line="360" w:lineRule="auto"/>
        <w:jc w:val="left"/>
        <w:textAlignment w:val="center"/>
        <w:rPr>
          <w:color w:val="000000"/>
        </w:rPr>
      </w:pPr>
      <w:r>
        <w:rPr>
          <w:color w:val="000000"/>
        </w:rPr>
        <w:t>【小问6详解】</w:t>
      </w:r>
    </w:p>
    <w:p w14:paraId="265FEE55">
      <w:pPr>
        <w:spacing w:line="360" w:lineRule="auto"/>
        <w:jc w:val="left"/>
        <w:textAlignment w:val="center"/>
        <w:rPr>
          <w:color w:val="000000"/>
        </w:rPr>
      </w:pPr>
      <w:r>
        <w:rPr>
          <w:color w:val="000000"/>
        </w:rPr>
        <w:t>与传统天然气制氢中需要脱硫将</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color w:val="000000"/>
        </w:rPr>
        <w:t>转化为硫黄和水相比，上述方法优点是</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S</w:t>
      </w:r>
      <w:r>
        <w:rPr>
          <w:color w:val="000000"/>
        </w:rPr>
        <w:t>得到了综合利用，</w:t>
      </w:r>
      <w:r>
        <w:rPr>
          <w:rFonts w:ascii="Times New Roman" w:hAnsi="Times New Roman" w:eastAsia="Times New Roman" w:cs="Times New Roman"/>
          <w:color w:val="000000"/>
        </w:rPr>
        <w:t>3</w:t>
      </w:r>
      <w:r>
        <w:rPr>
          <w:color w:val="000000"/>
        </w:rPr>
        <w:t>步反应均生成了</w:t>
      </w:r>
      <w:r>
        <w:rPr>
          <w:rFonts w:ascii="Times New Roman" w:hAnsi="Times New Roman" w:eastAsia="Times New Roman" w:cs="Times New Roman"/>
          <w:color w:val="000000"/>
        </w:rPr>
        <w:t>H</w:t>
      </w:r>
      <w:r>
        <w:rPr>
          <w:color w:val="000000"/>
          <w:vertAlign w:val="subscript"/>
        </w:rPr>
        <w:t>2</w:t>
      </w:r>
      <w:r>
        <w:rPr>
          <w:color w:val="000000"/>
        </w:rPr>
        <w:t>。</w:t>
      </w:r>
    </w:p>
    <w:p w14:paraId="5B229CFA">
      <w:pPr>
        <w:spacing w:line="360" w:lineRule="auto"/>
        <w:jc w:val="left"/>
        <w:textAlignment w:val="center"/>
        <w:rPr>
          <w:color w:val="000000"/>
        </w:rPr>
      </w:pPr>
      <w:r>
        <w:rPr>
          <w:color w:val="000000"/>
        </w:rPr>
        <w:t xml:space="preserve">17. </w:t>
      </w:r>
      <w:r>
        <w:rPr>
          <w:rFonts w:ascii="宋体" w:hAnsi="宋体" w:eastAsia="宋体" w:cs="宋体"/>
          <w:color w:val="000000"/>
        </w:rPr>
        <w:t>一种可用于温度传感的红色配合物</w:t>
      </w:r>
      <w:r>
        <w:rPr>
          <w:rFonts w:ascii="Times New Roman" w:hAnsi="Times New Roman" w:eastAsia="Times New Roman" w:cs="Times New Roman"/>
          <w:color w:val="000000"/>
        </w:rPr>
        <w:t>Z</w:t>
      </w:r>
      <w:r>
        <w:rPr>
          <w:rFonts w:ascii="宋体" w:hAnsi="宋体" w:eastAsia="宋体" w:cs="宋体"/>
          <w:color w:val="000000"/>
        </w:rPr>
        <w:t>，其制备实验步骤及传感原理如图</w:t>
      </w:r>
      <w:r>
        <w:rPr>
          <w:rFonts w:ascii="Times New Roman" w:hAnsi="Times New Roman" w:eastAsia="Times New Roman" w:cs="Times New Roman"/>
          <w:color w:val="000000"/>
        </w:rPr>
        <w:t>(</w:t>
      </w:r>
      <w:r>
        <w:rPr>
          <w:rFonts w:ascii="宋体" w:hAnsi="宋体" w:eastAsia="宋体" w:cs="宋体"/>
          <w:color w:val="000000"/>
        </w:rPr>
        <w:t>反应物均按化学计量数之比进行投料</w:t>
      </w:r>
      <w:r>
        <w:rPr>
          <w:rFonts w:ascii="Times New Roman" w:hAnsi="Times New Roman" w:eastAsia="Times New Roman" w:cs="Times New Roman"/>
          <w:color w:val="000000"/>
        </w:rPr>
        <w:t>)</w:t>
      </w:r>
      <w:r>
        <w:rPr>
          <w:rFonts w:ascii="宋体" w:hAnsi="宋体" w:eastAsia="宋体" w:cs="宋体"/>
          <w:color w:val="000000"/>
        </w:rPr>
        <w:t>：</w:t>
      </w:r>
    </w:p>
    <w:p w14:paraId="3F036DCF">
      <w:pPr>
        <w:spacing w:line="360" w:lineRule="auto"/>
        <w:jc w:val="left"/>
        <w:textAlignment w:val="center"/>
        <w:rPr>
          <w:color w:val="000000"/>
        </w:rPr>
      </w:pPr>
      <w:r>
        <w:rPr>
          <w:color w:val="000000"/>
        </w:rPr>
        <w:drawing>
          <wp:inline distT="0" distB="0" distL="114300" distR="114300">
            <wp:extent cx="5238750" cy="826135"/>
            <wp:effectExtent l="0" t="0" r="3810" b="12065"/>
            <wp:docPr id="774" name="图片 7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774" descr="学科网(www.zxxk.com)--教育资源门户，提供试卷、教案、课件、论文、素材以及各类教学资源下载，还有大量而丰富的教学相关资讯！"/>
                    <pic:cNvPicPr>
                      <a:picLocks noChangeAspect="1"/>
                    </pic:cNvPicPr>
                  </pic:nvPicPr>
                  <pic:blipFill>
                    <a:blip r:embed="rId7458"/>
                    <a:stretch>
                      <a:fillRect/>
                    </a:stretch>
                  </pic:blipFill>
                  <pic:spPr>
                    <a:xfrm>
                      <a:off x="0" y="0"/>
                      <a:ext cx="5238750" cy="826606"/>
                    </a:xfrm>
                    <a:prstGeom prst="rect">
                      <a:avLst/>
                    </a:prstGeom>
                  </pic:spPr>
                </pic:pic>
              </a:graphicData>
            </a:graphic>
          </wp:inline>
        </w:drawing>
      </w:r>
    </w:p>
    <w:p w14:paraId="435648BC">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．将</w:t>
      </w:r>
      <w:r>
        <w:rPr>
          <w:rFonts w:ascii="Times New Roman" w:hAnsi="Times New Roman" w:eastAsia="Times New Roman" w:cs="Times New Roman"/>
          <w:color w:val="000000"/>
        </w:rPr>
        <w:t>Ni(NO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•6H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和去离子水加入圆底烧瓶中，搅拌至完全溶解，再依次加入乙酰丙酮</w:t>
      </w:r>
      <w:r>
        <w:rPr>
          <w:rFonts w:ascii="Times New Roman" w:hAnsi="Times New Roman" w:eastAsia="Times New Roman" w:cs="Times New Roman"/>
          <w:color w:val="000000"/>
        </w:rPr>
        <w:t>(HY)</w:t>
      </w:r>
      <w:r>
        <w:rPr>
          <w:rFonts w:ascii="宋体" w:hAnsi="宋体" w:eastAsia="宋体" w:cs="宋体"/>
          <w:color w:val="000000"/>
        </w:rPr>
        <w:t>、无水</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和</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﹣三甲基乙二胺</w:t>
      </w:r>
      <w:r>
        <w:rPr>
          <w:rFonts w:ascii="Times New Roman" w:hAnsi="Times New Roman" w:eastAsia="Times New Roman" w:cs="Times New Roman"/>
          <w:color w:val="000000"/>
        </w:rPr>
        <w:t>(X)</w:t>
      </w:r>
      <w:r>
        <w:rPr>
          <w:rFonts w:ascii="宋体" w:hAnsi="宋体" w:eastAsia="宋体" w:cs="宋体"/>
          <w:color w:val="000000"/>
        </w:rPr>
        <w:t>溶液，继续搅拌</w:t>
      </w:r>
      <w:r>
        <w:rPr>
          <w:rFonts w:ascii="Times New Roman" w:hAnsi="Times New Roman" w:eastAsia="Times New Roman" w:cs="Times New Roman"/>
          <w:color w:val="000000"/>
        </w:rPr>
        <w:t>5min</w:t>
      </w:r>
      <w:r>
        <w:rPr>
          <w:rFonts w:ascii="宋体" w:hAnsi="宋体" w:eastAsia="宋体" w:cs="宋体"/>
          <w:color w:val="000000"/>
        </w:rPr>
        <w:t>；</w:t>
      </w:r>
    </w:p>
    <w:p w14:paraId="636C5FEC">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．加入</w:t>
      </w:r>
      <w:r>
        <w:rPr>
          <w:rFonts w:ascii="Times New Roman" w:hAnsi="Times New Roman" w:eastAsia="Times New Roman" w:cs="Times New Roman"/>
          <w:color w:val="000000"/>
        </w:rPr>
        <w:t>NaB(C</w:t>
      </w:r>
      <w:r>
        <w:rPr>
          <w:color w:val="000000"/>
          <w:vertAlign w:val="subscript"/>
        </w:rPr>
        <w:t>6</w:t>
      </w:r>
      <w:r>
        <w:rPr>
          <w:rFonts w:ascii="Times New Roman" w:hAnsi="Times New Roman" w:eastAsia="Times New Roman" w:cs="Times New Roman"/>
          <w:color w:val="000000"/>
        </w:rPr>
        <w:t>H</w:t>
      </w:r>
      <w:r>
        <w:rPr>
          <w:color w:val="000000"/>
          <w:vertAlign w:val="subscript"/>
        </w:rPr>
        <w:t>5</w:t>
      </w:r>
      <w:r>
        <w:rPr>
          <w:rFonts w:ascii="Times New Roman" w:hAnsi="Times New Roman" w:eastAsia="Times New Roman" w:cs="Times New Roman"/>
          <w:color w:val="000000"/>
        </w:rPr>
        <w:t>)</w:t>
      </w:r>
      <w:r>
        <w:rPr>
          <w:color w:val="000000"/>
          <w:vertAlign w:val="subscript"/>
        </w:rPr>
        <w:t>4</w:t>
      </w:r>
      <w:r>
        <w:rPr>
          <w:rFonts w:ascii="宋体" w:hAnsi="宋体" w:eastAsia="宋体" w:cs="宋体"/>
          <w:color w:val="000000"/>
        </w:rPr>
        <w:t>溶液，立即生成红色沉淀，室温下继续反应</w:t>
      </w:r>
      <w:r>
        <w:rPr>
          <w:rFonts w:ascii="Times New Roman" w:hAnsi="Times New Roman" w:eastAsia="Times New Roman" w:cs="Times New Roman"/>
          <w:color w:val="000000"/>
        </w:rPr>
        <w:t>35min</w:t>
      </w:r>
      <w:r>
        <w:rPr>
          <w:rFonts w:ascii="宋体" w:hAnsi="宋体" w:eastAsia="宋体" w:cs="宋体"/>
          <w:color w:val="000000"/>
        </w:rPr>
        <w:t>；</w:t>
      </w:r>
    </w:p>
    <w:p w14:paraId="3D75C126">
      <w:pPr>
        <w:spacing w:line="36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．减压过滤，用去离子水洗涤</w:t>
      </w:r>
      <w:r>
        <w:rPr>
          <w:rFonts w:ascii="Times New Roman" w:hAnsi="Times New Roman" w:eastAsia="Times New Roman" w:cs="Times New Roman"/>
          <w:color w:val="000000"/>
        </w:rPr>
        <w:t>3</w:t>
      </w:r>
      <w:r>
        <w:rPr>
          <w:rFonts w:ascii="宋体" w:hAnsi="宋体" w:eastAsia="宋体" w:cs="宋体"/>
          <w:color w:val="000000"/>
        </w:rPr>
        <w:t>次，烘干，重结晶，得到配合物</w:t>
      </w:r>
      <w:r>
        <w:rPr>
          <w:rFonts w:ascii="Times New Roman" w:hAnsi="Times New Roman" w:eastAsia="Times New Roman" w:cs="Times New Roman"/>
          <w:color w:val="000000"/>
        </w:rPr>
        <w:t>Z</w:t>
      </w:r>
      <w:r>
        <w:rPr>
          <w:rFonts w:ascii="宋体" w:hAnsi="宋体" w:eastAsia="宋体" w:cs="宋体"/>
          <w:color w:val="000000"/>
        </w:rPr>
        <w:t>；</w:t>
      </w:r>
    </w:p>
    <w:p w14:paraId="7C891037">
      <w:pPr>
        <w:spacing w:line="360" w:lineRule="auto"/>
        <w:jc w:val="left"/>
        <w:textAlignment w:val="center"/>
        <w:rPr>
          <w:color w:val="000000"/>
        </w:rPr>
      </w:pPr>
      <w:r>
        <w:rPr>
          <w:rFonts w:ascii="Times New Roman" w:hAnsi="Times New Roman" w:eastAsia="Times New Roman" w:cs="Times New Roman"/>
          <w:color w:val="000000"/>
        </w:rPr>
        <w:t>Ⅳ</w:t>
      </w:r>
      <w:r>
        <w:rPr>
          <w:rFonts w:ascii="宋体" w:hAnsi="宋体" w:eastAsia="宋体" w:cs="宋体"/>
          <w:color w:val="000000"/>
        </w:rPr>
        <w:t>．室温下，将适量</w:t>
      </w:r>
      <w:r>
        <w:rPr>
          <w:rFonts w:ascii="Times New Roman" w:hAnsi="Times New Roman" w:eastAsia="Times New Roman" w:cs="Times New Roman"/>
          <w:color w:val="000000"/>
        </w:rPr>
        <w:t>Z</w:t>
      </w:r>
      <w:r>
        <w:rPr>
          <w:rFonts w:ascii="宋体" w:hAnsi="宋体" w:eastAsia="宋体" w:cs="宋体"/>
          <w:color w:val="000000"/>
        </w:rPr>
        <w:t>溶于丙酮</w:t>
      </w:r>
      <w:r>
        <w:rPr>
          <w:rFonts w:ascii="Times New Roman" w:hAnsi="Times New Roman" w:eastAsia="Times New Roman" w:cs="Times New Roman"/>
          <w:color w:val="000000"/>
        </w:rPr>
        <w:t>(L)</w:t>
      </w:r>
      <w:r>
        <w:rPr>
          <w:rFonts w:ascii="宋体" w:hAnsi="宋体" w:eastAsia="宋体" w:cs="宋体"/>
          <w:color w:val="000000"/>
        </w:rPr>
        <w:t>，温度降至</w:t>
      </w:r>
      <w:r>
        <w:rPr>
          <w:rFonts w:ascii="Times New Roman" w:hAnsi="Times New Roman" w:eastAsia="Times New Roman" w:cs="Times New Roman"/>
          <w:color w:val="000000"/>
        </w:rPr>
        <w:t>15℃</w:t>
      </w:r>
      <w:r>
        <w:rPr>
          <w:rFonts w:ascii="宋体" w:hAnsi="宋体" w:eastAsia="宋体" w:cs="宋体"/>
          <w:color w:val="000000"/>
        </w:rPr>
        <w:t>，溶液经混合色逐渐转为蓝绿色，得到配合物</w:t>
      </w:r>
      <w:r>
        <w:rPr>
          <w:rFonts w:ascii="Times New Roman" w:hAnsi="Times New Roman" w:eastAsia="Times New Roman" w:cs="Times New Roman"/>
          <w:color w:val="000000"/>
        </w:rPr>
        <w:t>W</w:t>
      </w:r>
      <w:r>
        <w:rPr>
          <w:rFonts w:ascii="宋体" w:hAnsi="宋体" w:eastAsia="宋体" w:cs="宋体"/>
          <w:color w:val="000000"/>
        </w:rPr>
        <w:t>的溶液。</w:t>
      </w:r>
    </w:p>
    <w:p w14:paraId="64B92930">
      <w:pPr>
        <w:spacing w:line="360" w:lineRule="auto"/>
        <w:jc w:val="left"/>
        <w:textAlignment w:val="center"/>
        <w:rPr>
          <w:color w:val="000000"/>
        </w:rPr>
      </w:pPr>
      <w:r>
        <w:rPr>
          <w:rFonts w:ascii="宋体" w:hAnsi="宋体" w:eastAsia="宋体" w:cs="宋体"/>
          <w:color w:val="000000"/>
        </w:rPr>
        <w:t>回答下列问题：</w:t>
      </w:r>
    </w:p>
    <w:p w14:paraId="0F4C470F">
      <w:pPr>
        <w:spacing w:line="360" w:lineRule="auto"/>
        <w:jc w:val="left"/>
        <w:textAlignment w:val="center"/>
        <w:rPr>
          <w:color w:val="000000"/>
        </w:rPr>
      </w:pPr>
      <w:r>
        <w:rPr>
          <w:color w:val="000000"/>
        </w:rPr>
        <w:t>（1）</w:t>
      </w:r>
      <w:r>
        <w:rPr>
          <w:rFonts w:ascii="宋体" w:hAnsi="宋体" w:eastAsia="宋体" w:cs="宋体"/>
          <w:color w:val="000000"/>
        </w:rPr>
        <w:t>已知配合物</w:t>
      </w:r>
      <w:r>
        <w:rPr>
          <w:rFonts w:ascii="Times New Roman" w:hAnsi="Times New Roman" w:eastAsia="Times New Roman" w:cs="Times New Roman"/>
          <w:color w:val="000000"/>
        </w:rPr>
        <w:t>Z</w:t>
      </w:r>
      <w:r>
        <w:rPr>
          <w:rFonts w:ascii="宋体" w:hAnsi="宋体" w:eastAsia="宋体" w:cs="宋体"/>
          <w:color w:val="000000"/>
        </w:rPr>
        <w:t>中</w:t>
      </w:r>
      <w:r>
        <w:rPr>
          <w:rFonts w:ascii="Times New Roman" w:hAnsi="Times New Roman" w:eastAsia="Times New Roman" w:cs="Times New Roman"/>
          <w:color w:val="000000"/>
        </w:rPr>
        <w:t>Ni</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和</w:t>
      </w:r>
      <w:r>
        <w:rPr>
          <w:rFonts w:ascii="Times New Roman" w:hAnsi="Times New Roman" w:eastAsia="Times New Roman" w:cs="Times New Roman"/>
          <w:color w:val="000000"/>
        </w:rPr>
        <w:t>O</w:t>
      </w:r>
      <w:r>
        <w:rPr>
          <w:rFonts w:ascii="宋体" w:hAnsi="宋体" w:eastAsia="宋体" w:cs="宋体"/>
          <w:color w:val="000000"/>
        </w:rPr>
        <w:t>五个原子共平面，</w:t>
      </w:r>
      <w:r>
        <w:rPr>
          <w:rFonts w:ascii="Times New Roman" w:hAnsi="Times New Roman" w:eastAsia="Times New Roman" w:cs="Times New Roman"/>
          <w:color w:val="000000"/>
        </w:rPr>
        <w:t>Ni</w:t>
      </w:r>
      <w:r>
        <w:rPr>
          <w:color w:val="000000"/>
          <w:vertAlign w:val="superscript"/>
        </w:rPr>
        <w:t>2+</w:t>
      </w:r>
      <w:r>
        <w:rPr>
          <w:rFonts w:ascii="宋体" w:hAnsi="宋体" w:eastAsia="宋体" w:cs="宋体"/>
          <w:color w:val="000000"/>
        </w:rPr>
        <w:t>的杂化方式</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w:t>
      </w:r>
      <w:r>
        <w:rPr>
          <w:rFonts w:ascii="宋体" w:hAnsi="宋体" w:eastAsia="宋体" w:cs="宋体"/>
          <w:color w:val="000000"/>
        </w:rPr>
        <w:t>是</w:t>
      </w:r>
      <w:r>
        <w:rPr>
          <w:rFonts w:ascii="Times New Roman" w:hAnsi="Times New Roman" w:eastAsia="Times New Roman" w:cs="Times New Roman"/>
          <w:color w:val="000000"/>
        </w:rPr>
        <w:t>”</w:t>
      </w:r>
      <w:r>
        <w:rPr>
          <w:rFonts w:ascii="宋体" w:hAnsi="宋体" w:eastAsia="宋体" w:cs="宋体"/>
          <w:color w:val="000000"/>
        </w:rPr>
        <w:t>或</w:t>
      </w:r>
      <w:r>
        <w:rPr>
          <w:rFonts w:ascii="Times New Roman" w:hAnsi="Times New Roman" w:eastAsia="Times New Roman" w:cs="Times New Roman"/>
          <w:color w:val="000000"/>
        </w:rPr>
        <w:t>“</w:t>
      </w:r>
      <w:r>
        <w:rPr>
          <w:rFonts w:ascii="宋体" w:hAnsi="宋体" w:eastAsia="宋体" w:cs="宋体"/>
          <w:color w:val="000000"/>
        </w:rPr>
        <w:t>不是</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w:t>
      </w:r>
    </w:p>
    <w:p w14:paraId="23F93CAE">
      <w:pPr>
        <w:spacing w:line="360" w:lineRule="auto"/>
        <w:jc w:val="left"/>
        <w:textAlignment w:val="center"/>
        <w:rPr>
          <w:color w:val="000000"/>
        </w:rPr>
      </w:pPr>
      <w:r>
        <w:rPr>
          <w:color w:val="000000"/>
        </w:rPr>
        <w:t>（2）</w:t>
      </w:r>
      <w:r>
        <w:rPr>
          <w:rFonts w:ascii="宋体" w:hAnsi="宋体" w:eastAsia="宋体" w:cs="宋体"/>
          <w:color w:val="000000"/>
        </w:rPr>
        <w:t>步骤</w:t>
      </w:r>
      <w:r>
        <w:rPr>
          <w:rFonts w:ascii="Times New Roman" w:hAnsi="Times New Roman" w:eastAsia="Times New Roman" w:cs="Times New Roman"/>
          <w:color w:val="000000"/>
        </w:rPr>
        <w:t>Ⅰ</w:t>
      </w:r>
      <w:r>
        <w:rPr>
          <w:rFonts w:ascii="宋体" w:hAnsi="宋体" w:eastAsia="宋体" w:cs="宋体"/>
          <w:color w:val="000000"/>
        </w:rPr>
        <w:t>中，加入</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的目的是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0A92EA84">
      <w:pPr>
        <w:spacing w:line="360" w:lineRule="auto"/>
        <w:jc w:val="left"/>
        <w:textAlignment w:val="center"/>
        <w:rPr>
          <w:color w:val="000000"/>
        </w:rPr>
      </w:pPr>
      <w:r>
        <w:rPr>
          <w:color w:val="000000"/>
        </w:rPr>
        <w:t>（3）</w:t>
      </w:r>
      <w:r>
        <w:rPr>
          <w:rFonts w:ascii="宋体" w:hAnsi="宋体" w:eastAsia="宋体" w:cs="宋体"/>
          <w:color w:val="000000"/>
        </w:rPr>
        <w:t>步骤</w:t>
      </w:r>
      <w:r>
        <w:rPr>
          <w:rFonts w:ascii="Times New Roman" w:hAnsi="Times New Roman" w:eastAsia="Times New Roman" w:cs="Times New Roman"/>
          <w:color w:val="000000"/>
        </w:rPr>
        <w:t>Ⅱ</w:t>
      </w:r>
      <w:r>
        <w:rPr>
          <w:rFonts w:ascii="宋体" w:hAnsi="宋体" w:eastAsia="宋体" w:cs="宋体"/>
          <w:color w:val="000000"/>
        </w:rPr>
        <w:t>中，为避免沉淀包裹反应物共沉，可采取的操作是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547A0F68">
      <w:pPr>
        <w:spacing w:line="360" w:lineRule="auto"/>
        <w:jc w:val="left"/>
        <w:textAlignment w:val="center"/>
        <w:rPr>
          <w:color w:val="000000"/>
        </w:rPr>
      </w:pPr>
      <w:r>
        <w:rPr>
          <w:color w:val="000000"/>
        </w:rPr>
        <w:t>（4）</w:t>
      </w:r>
      <w:r>
        <w:rPr>
          <w:rFonts w:ascii="宋体" w:hAnsi="宋体" w:eastAsia="宋体" w:cs="宋体"/>
          <w:color w:val="000000"/>
        </w:rPr>
        <w:t>步骤</w:t>
      </w:r>
      <w:r>
        <w:rPr>
          <w:rFonts w:ascii="Times New Roman" w:hAnsi="Times New Roman" w:eastAsia="Times New Roman" w:cs="Times New Roman"/>
          <w:color w:val="000000"/>
        </w:rPr>
        <w:t>Ⅲ</w:t>
      </w:r>
      <w:r>
        <w:rPr>
          <w:rFonts w:ascii="宋体" w:hAnsi="宋体" w:eastAsia="宋体" w:cs="宋体"/>
          <w:color w:val="000000"/>
        </w:rPr>
        <w:t>中，洗涤去除的无机盐产物是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21C227B9">
      <w:pPr>
        <w:spacing w:line="360" w:lineRule="auto"/>
        <w:jc w:val="left"/>
        <w:textAlignment w:val="center"/>
        <w:rPr>
          <w:color w:val="000000"/>
        </w:rPr>
      </w:pPr>
      <w:r>
        <w:rPr>
          <w:color w:val="000000"/>
        </w:rPr>
        <w:t>（5）</w:t>
      </w:r>
      <w:r>
        <w:rPr>
          <w:rFonts w:ascii="宋体" w:hAnsi="宋体" w:eastAsia="宋体" w:cs="宋体"/>
          <w:color w:val="000000"/>
        </w:rPr>
        <w:t>采用</w:t>
      </w:r>
      <w:r>
        <w:rPr>
          <w:rFonts w:ascii="Times New Roman" w:hAnsi="Times New Roman" w:eastAsia="Times New Roman" w:cs="Times New Roman"/>
          <w:color w:val="000000"/>
        </w:rPr>
        <w:t>EDTA</w:t>
      </w:r>
      <w:r>
        <w:rPr>
          <w:rFonts w:ascii="宋体" w:hAnsi="宋体" w:eastAsia="宋体" w:cs="宋体"/>
          <w:color w:val="000000"/>
        </w:rPr>
        <w:t>配位滴定法测定</w:t>
      </w:r>
      <w:r>
        <w:rPr>
          <w:rFonts w:ascii="Times New Roman" w:hAnsi="Times New Roman" w:eastAsia="Times New Roman" w:cs="Times New Roman"/>
          <w:color w:val="000000"/>
        </w:rPr>
        <w:t>Ni</w:t>
      </w:r>
      <w:r>
        <w:rPr>
          <w:rFonts w:ascii="宋体" w:hAnsi="宋体" w:eastAsia="宋体" w:cs="宋体"/>
          <w:color w:val="000000"/>
        </w:rPr>
        <w:t>的含量。实验步骤如下：</w:t>
      </w:r>
    </w:p>
    <w:p w14:paraId="428AF235">
      <w:pPr>
        <w:spacing w:line="360" w:lineRule="auto"/>
        <w:jc w:val="left"/>
        <w:textAlignment w:val="center"/>
        <w:rPr>
          <w:color w:val="000000"/>
        </w:rPr>
      </w:pPr>
      <w:r>
        <w:rPr>
          <w:rFonts w:ascii="Times New Roman" w:hAnsi="Times New Roman" w:eastAsia="Times New Roman" w:cs="Times New Roman"/>
          <w:color w:val="000000"/>
        </w:rPr>
        <w:t>ⅰ</w:t>
      </w:r>
      <w:r>
        <w:rPr>
          <w:rFonts w:ascii="宋体" w:hAnsi="宋体" w:eastAsia="宋体" w:cs="宋体"/>
          <w:color w:val="000000"/>
        </w:rPr>
        <w:t>．准确称取</w:t>
      </w:r>
      <w:r>
        <w:rPr>
          <w:rFonts w:ascii="Times New Roman" w:hAnsi="Times New Roman" w:eastAsia="Times New Roman" w:cs="Times New Roman"/>
          <w:color w:val="000000"/>
        </w:rPr>
        <w:t>mg</w:t>
      </w:r>
      <w:r>
        <w:rPr>
          <w:rFonts w:ascii="宋体" w:hAnsi="宋体" w:eastAsia="宋体" w:cs="宋体"/>
          <w:color w:val="000000"/>
        </w:rPr>
        <w:t>的配合物</w:t>
      </w:r>
      <w:r>
        <w:rPr>
          <w:rFonts w:ascii="Times New Roman" w:hAnsi="Times New Roman" w:eastAsia="Times New Roman" w:cs="Times New Roman"/>
          <w:color w:val="000000"/>
        </w:rPr>
        <w:t>Z</w:t>
      </w:r>
      <w:r>
        <w:rPr>
          <w:rFonts w:ascii="宋体" w:hAnsi="宋体" w:eastAsia="宋体" w:cs="宋体"/>
          <w:color w:val="000000"/>
        </w:rPr>
        <w:t>；</w:t>
      </w:r>
    </w:p>
    <w:p w14:paraId="1CB25D7A">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．加入稀硝酸使样品完全消解，再加入去离子水，用</w:t>
      </w:r>
      <w:r>
        <w:rPr>
          <w:rFonts w:ascii="Times New Roman" w:hAnsi="Times New Roman" w:eastAsia="Times New Roman" w:cs="Times New Roman"/>
          <w:color w:val="000000"/>
        </w:rPr>
        <w:t>20%</w:t>
      </w:r>
      <w:r>
        <w:rPr>
          <w:rFonts w:ascii="宋体" w:hAnsi="宋体" w:eastAsia="宋体" w:cs="宋体"/>
          <w:color w:val="000000"/>
        </w:rPr>
        <w:t>醋酸钠溶液调节</w:t>
      </w:r>
      <w:r>
        <w:rPr>
          <w:rFonts w:ascii="Times New Roman" w:hAnsi="Times New Roman" w:eastAsia="Times New Roman" w:cs="Times New Roman"/>
          <w:color w:val="000000"/>
        </w:rPr>
        <w:t>pH</w:t>
      </w:r>
      <w:r>
        <w:rPr>
          <w:rFonts w:ascii="宋体" w:hAnsi="宋体" w:eastAsia="宋体" w:cs="宋体"/>
          <w:color w:val="000000"/>
        </w:rPr>
        <w:t>至</w:t>
      </w:r>
      <w:r>
        <w:rPr>
          <w:rFonts w:ascii="Times New Roman" w:hAnsi="Times New Roman" w:eastAsia="Times New Roman" w:cs="Times New Roman"/>
          <w:color w:val="000000"/>
        </w:rPr>
        <w:t>4</w:t>
      </w:r>
      <w:r>
        <w:rPr>
          <w:rFonts w:ascii="宋体" w:hAnsi="宋体" w:eastAsia="宋体" w:cs="宋体"/>
          <w:color w:val="000000"/>
        </w:rPr>
        <w:t>～</w:t>
      </w:r>
      <w:r>
        <w:rPr>
          <w:rFonts w:ascii="Times New Roman" w:hAnsi="Times New Roman" w:eastAsia="Times New Roman" w:cs="Times New Roman"/>
          <w:color w:val="000000"/>
        </w:rPr>
        <w:t>5</w:t>
      </w:r>
      <w:r>
        <w:rPr>
          <w:rFonts w:ascii="宋体" w:hAnsi="宋体" w:eastAsia="宋体" w:cs="宋体"/>
          <w:color w:val="000000"/>
        </w:rPr>
        <w:t>；</w:t>
      </w:r>
    </w:p>
    <w:p w14:paraId="0F8158AF">
      <w:pPr>
        <w:spacing w:line="36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．以</w:t>
      </w:r>
      <w:r>
        <w:rPr>
          <w:rFonts w:ascii="Times New Roman" w:hAnsi="Times New Roman" w:eastAsia="Times New Roman" w:cs="Times New Roman"/>
          <w:color w:val="000000"/>
        </w:rPr>
        <w:t>PAN</w:t>
      </w:r>
      <w:r>
        <w:rPr>
          <w:rFonts w:ascii="宋体" w:hAnsi="宋体" w:eastAsia="宋体" w:cs="宋体"/>
          <w:color w:val="000000"/>
        </w:rPr>
        <w:t>为指示剂，用</w:t>
      </w:r>
      <w:r>
        <w:rPr>
          <w:rFonts w:ascii="Times New Roman" w:hAnsi="Times New Roman" w:eastAsia="Times New Roman" w:cs="Times New Roman"/>
          <w:color w:val="000000"/>
        </w:rPr>
        <w:t>cmol/LEDTA</w:t>
      </w:r>
      <w:r>
        <w:rPr>
          <w:rFonts w:ascii="宋体" w:hAnsi="宋体" w:eastAsia="宋体" w:cs="宋体"/>
          <w:color w:val="000000"/>
        </w:rPr>
        <w:t>标准溶液滴定，平行测定三次，平均消耗</w:t>
      </w:r>
      <w:r>
        <w:rPr>
          <w:rFonts w:ascii="Times New Roman" w:hAnsi="Times New Roman" w:eastAsia="Times New Roman" w:cs="Times New Roman"/>
          <w:color w:val="000000"/>
        </w:rPr>
        <w:t>EDTA</w:t>
      </w:r>
      <w:r>
        <w:rPr>
          <w:rFonts w:ascii="宋体" w:hAnsi="宋体" w:eastAsia="宋体" w:cs="宋体"/>
          <w:color w:val="000000"/>
        </w:rPr>
        <w:t>体积</w:t>
      </w:r>
      <w:r>
        <w:rPr>
          <w:rFonts w:ascii="Times New Roman" w:hAnsi="Times New Roman" w:eastAsia="Times New Roman" w:cs="Times New Roman"/>
          <w:color w:val="000000"/>
        </w:rPr>
        <w:t>VmL</w:t>
      </w:r>
      <w:r>
        <w:rPr>
          <w:rFonts w:ascii="宋体" w:hAnsi="宋体" w:eastAsia="宋体" w:cs="宋体"/>
          <w:color w:val="000000"/>
        </w:rPr>
        <w:t>。</w:t>
      </w:r>
    </w:p>
    <w:p w14:paraId="660500B3">
      <w:pPr>
        <w:spacing w:line="360" w:lineRule="auto"/>
        <w:jc w:val="left"/>
        <w:textAlignment w:val="center"/>
        <w:rPr>
          <w:color w:val="000000"/>
        </w:rPr>
      </w:pPr>
      <w:r>
        <w:rPr>
          <w:rFonts w:ascii="宋体" w:hAnsi="宋体" w:eastAsia="宋体" w:cs="宋体"/>
          <w:color w:val="000000"/>
        </w:rPr>
        <w:t>已知：</w:t>
      </w:r>
      <w:r>
        <w:rPr>
          <w:rFonts w:ascii="Times New Roman" w:hAnsi="Times New Roman" w:eastAsia="Times New Roman" w:cs="Times New Roman"/>
          <w:color w:val="000000"/>
        </w:rPr>
        <w:t>EDTA</w:t>
      </w:r>
      <w:r>
        <w:rPr>
          <w:rFonts w:ascii="宋体" w:hAnsi="宋体" w:eastAsia="宋体" w:cs="宋体"/>
          <w:color w:val="000000"/>
        </w:rPr>
        <w:t>与</w:t>
      </w:r>
      <w:r>
        <w:rPr>
          <w:rFonts w:ascii="Times New Roman" w:hAnsi="Times New Roman" w:eastAsia="Times New Roman" w:cs="Times New Roman"/>
          <w:color w:val="000000"/>
        </w:rPr>
        <w:t>Ni</w:t>
      </w:r>
      <w:r>
        <w:rPr>
          <w:color w:val="000000"/>
          <w:vertAlign w:val="superscript"/>
        </w:rPr>
        <w:t>2+</w:t>
      </w:r>
      <w:r>
        <w:rPr>
          <w:rFonts w:ascii="宋体" w:hAnsi="宋体" w:eastAsia="宋体" w:cs="宋体"/>
          <w:color w:val="000000"/>
        </w:rPr>
        <w:t>化学计量数之比为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p>
    <w:p w14:paraId="36EFA822">
      <w:pPr>
        <w:spacing w:line="360" w:lineRule="auto"/>
        <w:jc w:val="left"/>
        <w:textAlignment w:val="center"/>
        <w:rPr>
          <w:color w:val="000000"/>
        </w:rPr>
      </w:pPr>
      <w:r>
        <w:rPr>
          <w:color w:val="000000"/>
        </w:rPr>
        <w:t>①</w:t>
      </w:r>
      <w:r>
        <w:rPr>
          <w:rFonts w:ascii="宋体" w:hAnsi="宋体" w:eastAsia="宋体" w:cs="宋体"/>
          <w:color w:val="000000"/>
        </w:rPr>
        <w:t>除了滴定管外，上述测定实验步骤中，使用的仪器有</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填标号</w:t>
      </w:r>
      <w:r>
        <w:rPr>
          <w:rFonts w:ascii="Times New Roman" w:hAnsi="Times New Roman" w:eastAsia="Times New Roman" w:cs="Times New Roman"/>
          <w:color w:val="000000"/>
        </w:rPr>
        <w:t>)</w:t>
      </w:r>
      <w:r>
        <w:rPr>
          <w:rFonts w:ascii="宋体" w:hAnsi="宋体" w:eastAsia="宋体" w:cs="宋体"/>
          <w:color w:val="000000"/>
        </w:rPr>
        <w:t>。</w:t>
      </w:r>
    </w:p>
    <w:p w14:paraId="4C5F5A01">
      <w:pPr>
        <w:spacing w:line="360" w:lineRule="auto"/>
        <w:jc w:val="left"/>
        <w:textAlignment w:val="center"/>
        <w:rPr>
          <w:color w:val="000000"/>
        </w:rPr>
      </w:pPr>
      <w:r>
        <w:rPr>
          <w:color w:val="000000"/>
        </w:rPr>
        <w:drawing>
          <wp:inline distT="0" distB="0" distL="114300" distR="114300">
            <wp:extent cx="3467100" cy="1171575"/>
            <wp:effectExtent l="0" t="0" r="7620" b="1905"/>
            <wp:docPr id="775" name="图片 7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descr="学科网(www.zxxk.com)--教育资源门户，提供试卷、教案、课件、论文、素材以及各类教学资源下载，还有大量而丰富的教学相关资讯！"/>
                    <pic:cNvPicPr>
                      <a:picLocks noChangeAspect="1"/>
                    </pic:cNvPicPr>
                  </pic:nvPicPr>
                  <pic:blipFill>
                    <a:blip r:embed="rId7459"/>
                    <a:stretch>
                      <a:fillRect/>
                    </a:stretch>
                  </pic:blipFill>
                  <pic:spPr>
                    <a:xfrm>
                      <a:off x="0" y="0"/>
                      <a:ext cx="3467100" cy="1171575"/>
                    </a:xfrm>
                    <a:prstGeom prst="rect">
                      <a:avLst/>
                    </a:prstGeom>
                  </pic:spPr>
                </pic:pic>
              </a:graphicData>
            </a:graphic>
          </wp:inline>
        </w:drawing>
      </w:r>
    </w:p>
    <w:p w14:paraId="3572455D">
      <w:pPr>
        <w:spacing w:line="360" w:lineRule="auto"/>
        <w:jc w:val="left"/>
        <w:textAlignment w:val="center"/>
        <w:rPr>
          <w:color w:val="000000"/>
        </w:rPr>
      </w:pPr>
      <w:r>
        <w:rPr>
          <w:color w:val="000000"/>
        </w:rPr>
        <w:t>②</w:t>
      </w:r>
      <w:r>
        <w:rPr>
          <w:rFonts w:ascii="Times New Roman" w:hAnsi="Times New Roman" w:eastAsia="Times New Roman" w:cs="Times New Roman"/>
          <w:color w:val="000000"/>
        </w:rPr>
        <w:t>Ni</w:t>
      </w:r>
      <w:r>
        <w:rPr>
          <w:rFonts w:ascii="宋体" w:hAnsi="宋体" w:eastAsia="宋体" w:cs="宋体"/>
          <w:color w:val="000000"/>
        </w:rPr>
        <w:t>的质量百分含量为</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w:t>
      </w:r>
    </w:p>
    <w:p w14:paraId="5EAD5F18">
      <w:pPr>
        <w:spacing w:line="360" w:lineRule="auto"/>
        <w:jc w:val="left"/>
        <w:textAlignment w:val="center"/>
        <w:rPr>
          <w:color w:val="000000"/>
        </w:rPr>
      </w:pPr>
      <w:r>
        <w:rPr>
          <w:color w:val="000000"/>
        </w:rPr>
        <w:t>（6）</w:t>
      </w:r>
      <w:r>
        <w:rPr>
          <w:rFonts w:ascii="宋体" w:hAnsi="宋体" w:eastAsia="宋体" w:cs="宋体"/>
          <w:color w:val="000000"/>
        </w:rPr>
        <w:t>利用上述配合物的变色原理</w:t>
      </w:r>
      <w:r>
        <w:rPr>
          <w:rFonts w:ascii="Times New Roman" w:hAnsi="Times New Roman" w:eastAsia="Times New Roman" w:cs="Times New Roman"/>
          <w:color w:val="000000"/>
        </w:rPr>
        <w:t>(</w:t>
      </w:r>
      <w:r>
        <w:rPr>
          <w:rFonts w:ascii="宋体" w:hAnsi="宋体" w:eastAsia="宋体" w:cs="宋体"/>
          <w:color w:val="000000"/>
        </w:rPr>
        <w:t>温差约</w:t>
      </w:r>
      <w:r>
        <w:rPr>
          <w:rFonts w:ascii="Times New Roman" w:hAnsi="Times New Roman" w:eastAsia="Times New Roman" w:cs="Times New Roman"/>
          <w:color w:val="000000"/>
        </w:rPr>
        <w:t>10℃</w:t>
      </w:r>
      <w:r>
        <w:rPr>
          <w:rFonts w:ascii="宋体" w:hAnsi="宋体" w:eastAsia="宋体" w:cs="宋体"/>
          <w:color w:val="000000"/>
        </w:rPr>
        <w:t>时，颜色有明显变化</w:t>
      </w:r>
      <w:r>
        <w:rPr>
          <w:rFonts w:ascii="Times New Roman" w:hAnsi="Times New Roman" w:eastAsia="Times New Roman" w:cs="Times New Roman"/>
          <w:color w:val="000000"/>
        </w:rPr>
        <w:t>)</w:t>
      </w:r>
      <w:r>
        <w:rPr>
          <w:rFonts w:ascii="宋体" w:hAnsi="宋体" w:eastAsia="宋体" w:cs="宋体"/>
          <w:color w:val="000000"/>
        </w:rPr>
        <w:t>，设计一种实用温度传感装置</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1A0DC6C0">
      <w:pPr>
        <w:spacing w:line="360" w:lineRule="auto"/>
        <w:textAlignment w:val="center"/>
        <w:rPr>
          <w:color w:val="000000"/>
        </w:rPr>
      </w:pPr>
      <w:r>
        <w:rPr>
          <w:color w:val="2E75B6"/>
        </w:rPr>
        <w:t>【答案】</w:t>
      </w:r>
      <w:r>
        <w:rPr>
          <w:color w:val="000000"/>
        </w:rPr>
        <w:t>（1）</w:t>
      </w:r>
      <w:r>
        <w:rPr>
          <w:rFonts w:ascii="宋体" w:hAnsi="宋体" w:eastAsia="宋体" w:cs="宋体"/>
          <w:color w:val="000000"/>
        </w:rPr>
        <w:t>不是</w:t>
      </w:r>
      <w:r>
        <w:rPr>
          <w:color w:val="000000"/>
        </w:rPr>
        <w:t xml:space="preserve">    （2）</w:t>
      </w:r>
      <w:r>
        <w:rPr>
          <w:rFonts w:ascii="宋体" w:hAnsi="宋体" w:eastAsia="宋体" w:cs="宋体"/>
          <w:color w:val="000000"/>
        </w:rPr>
        <w:t>中和</w:t>
      </w:r>
      <w:r>
        <w:rPr>
          <w:rFonts w:ascii="Times New Roman" w:hAnsi="Times New Roman" w:eastAsia="Times New Roman" w:cs="Times New Roman"/>
          <w:color w:val="000000"/>
        </w:rPr>
        <w:t>X</w:t>
      </w:r>
      <w:r>
        <w:rPr>
          <w:rFonts w:ascii="宋体" w:hAnsi="宋体" w:eastAsia="宋体" w:cs="宋体"/>
          <w:color w:val="000000"/>
        </w:rPr>
        <w:t>与</w:t>
      </w:r>
      <w:r>
        <w:rPr>
          <w:rFonts w:ascii="Times New Roman" w:hAnsi="Times New Roman" w:eastAsia="Times New Roman" w:cs="Times New Roman"/>
          <w:color w:val="000000"/>
        </w:rPr>
        <w:t>HY</w:t>
      </w:r>
      <w:r>
        <w:rPr>
          <w:rFonts w:ascii="宋体" w:hAnsi="宋体" w:eastAsia="宋体" w:cs="宋体"/>
          <w:color w:val="000000"/>
        </w:rPr>
        <w:t>反应生成的</w:t>
      </w:r>
      <w:r>
        <w:object>
          <v:shape id="_x0000_i5304"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5304" DrawAspect="Content" ObjectID="_1468080004" r:id="rId7460">
            <o:LockedField>false</o:LockedField>
          </o:OLEObject>
        </w:object>
      </w:r>
      <w:r>
        <w:rPr>
          <w:rFonts w:ascii="宋体" w:hAnsi="宋体" w:eastAsia="宋体" w:cs="宋体"/>
          <w:color w:val="000000"/>
        </w:rPr>
        <w:t>，使平衡正向移动，有利于</w:t>
      </w:r>
      <w:r>
        <w:rPr>
          <w:rFonts w:ascii="Times New Roman" w:hAnsi="Times New Roman" w:eastAsia="Times New Roman" w:cs="Times New Roman"/>
          <w:color w:val="000000"/>
        </w:rPr>
        <w:t>Z</w:t>
      </w:r>
      <w:r>
        <w:rPr>
          <w:rFonts w:ascii="宋体" w:hAnsi="宋体" w:eastAsia="宋体" w:cs="宋体"/>
          <w:color w:val="000000"/>
        </w:rPr>
        <w:t>的生成</w:t>
      </w:r>
      <w:r>
        <w:rPr>
          <w:color w:val="000000"/>
        </w:rPr>
        <w:t xml:space="preserve">    </w:t>
      </w:r>
    </w:p>
    <w:p w14:paraId="43D7A4CC">
      <w:pPr>
        <w:spacing w:line="360" w:lineRule="auto"/>
        <w:textAlignment w:val="center"/>
        <w:rPr>
          <w:color w:val="000000"/>
        </w:rPr>
      </w:pPr>
      <w:r>
        <w:rPr>
          <w:color w:val="000000"/>
        </w:rPr>
        <w:t>（3）</w:t>
      </w:r>
      <w:r>
        <w:rPr>
          <w:rFonts w:ascii="宋体" w:hAnsi="宋体" w:eastAsia="宋体" w:cs="宋体"/>
          <w:color w:val="000000"/>
        </w:rPr>
        <w:t>充分搅拌、剧烈振荡</w:t>
      </w:r>
      <w:r>
        <w:rPr>
          <w:color w:val="000000"/>
        </w:rPr>
        <w:t xml:space="preserve">    </w:t>
      </w:r>
    </w:p>
    <w:p w14:paraId="1E3CB93F">
      <w:pPr>
        <w:spacing w:line="360" w:lineRule="auto"/>
        <w:textAlignment w:val="center"/>
        <w:rPr>
          <w:color w:val="000000"/>
        </w:rPr>
      </w:pPr>
      <w:r>
        <w:rPr>
          <w:color w:val="000000"/>
        </w:rPr>
        <w:t>（4）</w:t>
      </w:r>
      <w:r>
        <w:object>
          <v:shape id="_x0000_i5305"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7462" o:title="eqIde874e7f9977cf37868c592c4e8a664c5"/>
            <o:lock v:ext="edit" aspectratio="t"/>
            <w10:wrap type="none"/>
            <w10:anchorlock/>
          </v:shape>
          <o:OLEObject Type="Embed" ProgID="Equation.DSMT4" ShapeID="_x0000_i5305" DrawAspect="Content" ObjectID="_1468080005" r:id="rId7461">
            <o:LockedField>false</o:LockedField>
          </o:OLEObject>
        </w:object>
      </w:r>
      <w:r>
        <w:rPr>
          <w:color w:val="000000"/>
        </w:rPr>
        <w:t xml:space="preserve">    </w:t>
      </w:r>
    </w:p>
    <w:p w14:paraId="2F1F5660">
      <w:pPr>
        <w:spacing w:line="360" w:lineRule="auto"/>
        <w:textAlignment w:val="center"/>
        <w:rPr>
          <w:color w:val="000000"/>
        </w:rPr>
      </w:pPr>
      <w:r>
        <w:rPr>
          <w:color w:val="000000"/>
        </w:rPr>
        <w:t xml:space="preserve">（5）    ①. </w:t>
      </w:r>
      <w:r>
        <w:rPr>
          <w:rFonts w:ascii="Times New Roman" w:hAnsi="Times New Roman" w:eastAsia="Times New Roman" w:cs="Times New Roman"/>
          <w:color w:val="000000"/>
        </w:rPr>
        <w:t>bcd</w:t>
      </w:r>
      <w:r>
        <w:rPr>
          <w:color w:val="000000"/>
        </w:rPr>
        <w:t xml:space="preserve">    ②. </w:t>
      </w:r>
      <w:r>
        <w:object>
          <v:shape id="_x0000_i5306" o:spt="75" alt="学科网(www.zxxk.com)--教育资源门户，提供试卷、教案、课件、论文、素材以及各类教学资源下载，还有大量而丰富的教学相关资讯！" type="#_x0000_t75" style="height:33pt;width:58.2pt;" o:ole="t" filled="f" o:preferrelative="t" stroked="f" coordsize="21600,21600">
            <v:path/>
            <v:fill on="f" focussize="0,0"/>
            <v:stroke on="f"/>
            <v:imagedata r:id="rId7464" o:title="eqId77ed62150cddb59b1157476b14f1b475"/>
            <o:lock v:ext="edit" aspectratio="t"/>
            <w10:wrap type="none"/>
            <w10:anchorlock/>
          </v:shape>
          <o:OLEObject Type="Embed" ProgID="Equation.DSMT4" ShapeID="_x0000_i5306" DrawAspect="Content" ObjectID="_1468080006" r:id="rId7463">
            <o:LockedField>false</o:LockedField>
          </o:OLEObject>
        </w:object>
      </w:r>
      <w:r>
        <w:rPr>
          <w:color w:val="000000"/>
        </w:rPr>
        <w:t xml:space="preserve">    </w:t>
      </w:r>
    </w:p>
    <w:p w14:paraId="330E6640">
      <w:pPr>
        <w:spacing w:line="360" w:lineRule="auto"/>
        <w:textAlignment w:val="center"/>
        <w:rPr>
          <w:color w:val="000000"/>
        </w:rPr>
      </w:pPr>
      <w:r>
        <w:rPr>
          <w:color w:val="000000"/>
        </w:rPr>
        <w:t>（6）</w:t>
      </w:r>
      <w:r>
        <w:rPr>
          <w:rFonts w:ascii="宋体" w:hAnsi="宋体" w:eastAsia="宋体" w:cs="宋体"/>
          <w:color w:val="000000"/>
        </w:rPr>
        <w:t>具有温度指示功能的水杯，水杯外壁涂有配位化合物</w:t>
      </w:r>
      <w:r>
        <w:rPr>
          <w:rFonts w:ascii="Times New Roman" w:hAnsi="Times New Roman" w:eastAsia="Times New Roman" w:cs="Times New Roman"/>
          <w:color w:val="000000"/>
        </w:rPr>
        <w:t>W(</w:t>
      </w:r>
      <w:r>
        <w:rPr>
          <w:rFonts w:ascii="宋体" w:hAnsi="宋体" w:eastAsia="宋体" w:cs="宋体"/>
          <w:color w:val="000000"/>
        </w:rPr>
        <w:t>含少量丙酮</w:t>
      </w:r>
      <w:r>
        <w:rPr>
          <w:rFonts w:ascii="Times New Roman" w:hAnsi="Times New Roman" w:eastAsia="Times New Roman" w:cs="Times New Roman"/>
          <w:color w:val="000000"/>
        </w:rPr>
        <w:t>)</w:t>
      </w:r>
      <w:r>
        <w:rPr>
          <w:rFonts w:ascii="宋体" w:hAnsi="宋体" w:eastAsia="宋体" w:cs="宋体"/>
          <w:color w:val="000000"/>
        </w:rPr>
        <w:t>并以透明材料密封，并附有比色卡，水温可通过所示颜色与比色卡比较，大致判断，是否适合饮用</w:t>
      </w:r>
    </w:p>
    <w:p w14:paraId="4B8E2CA2">
      <w:pPr>
        <w:spacing w:line="360" w:lineRule="auto"/>
        <w:textAlignment w:val="center"/>
        <w:rPr>
          <w:color w:val="000000"/>
        </w:rPr>
      </w:pPr>
      <w:r>
        <w:rPr>
          <w:color w:val="2E75B6"/>
        </w:rPr>
        <w:t>【解析】</w:t>
      </w:r>
    </w:p>
    <w:p w14:paraId="26867C56">
      <w:pPr>
        <w:spacing w:line="360" w:lineRule="auto"/>
        <w:jc w:val="both"/>
        <w:textAlignment w:val="center"/>
        <w:rPr>
          <w:color w:val="000000"/>
        </w:rPr>
      </w:pPr>
      <w:r>
        <w:rPr>
          <w:color w:val="000000"/>
        </w:rPr>
        <w:t>【分析】</w:t>
      </w:r>
      <w:r>
        <w:rPr>
          <w:rFonts w:ascii="宋体" w:hAnsi="宋体" w:eastAsia="宋体" w:cs="宋体"/>
          <w:color w:val="000000"/>
        </w:rPr>
        <w:t>红色配合物</w:t>
      </w:r>
      <w:r>
        <w:rPr>
          <w:rFonts w:ascii="Times New Roman" w:hAnsi="Times New Roman" w:eastAsia="Times New Roman" w:cs="Times New Roman"/>
          <w:color w:val="000000"/>
        </w:rPr>
        <w:t>Z</w:t>
      </w:r>
      <w:r>
        <w:rPr>
          <w:rFonts w:ascii="宋体" w:hAnsi="宋体" w:eastAsia="宋体" w:cs="宋体"/>
          <w:color w:val="000000"/>
        </w:rPr>
        <w:t>的制备实验步骤及传感原理为：</w:t>
      </w:r>
      <w:r>
        <w:rPr>
          <w:color w:val="000000"/>
        </w:rPr>
        <w:drawing>
          <wp:inline distT="0" distB="0" distL="114300" distR="114300">
            <wp:extent cx="5238750" cy="826135"/>
            <wp:effectExtent l="0" t="0" r="3810" b="12065"/>
            <wp:docPr id="776" name="图片 7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descr="学科网(www.zxxk.com)--教育资源门户，提供试卷、教案、课件、论文、素材以及各类教学资源下载，还有大量而丰富的教学相关资讯！"/>
                    <pic:cNvPicPr>
                      <a:picLocks noChangeAspect="1"/>
                    </pic:cNvPicPr>
                  </pic:nvPicPr>
                  <pic:blipFill>
                    <a:blip r:embed="rId7458"/>
                    <a:stretch>
                      <a:fillRect/>
                    </a:stretch>
                  </pic:blipFill>
                  <pic:spPr>
                    <a:xfrm>
                      <a:off x="0" y="0"/>
                      <a:ext cx="5238750" cy="826606"/>
                    </a:xfrm>
                    <a:prstGeom prst="rect">
                      <a:avLst/>
                    </a:prstGeom>
                  </pic:spPr>
                </pic:pic>
              </a:graphicData>
            </a:graphic>
          </wp:inline>
        </w:drawing>
      </w:r>
      <w:r>
        <w:rPr>
          <w:rFonts w:ascii="宋体" w:hAnsi="宋体" w:eastAsia="宋体" w:cs="宋体"/>
          <w:color w:val="000000"/>
        </w:rPr>
        <w:t>，将</w:t>
      </w:r>
      <w:r>
        <w:rPr>
          <w:rFonts w:ascii="Times New Roman" w:hAnsi="Times New Roman" w:eastAsia="Times New Roman" w:cs="Times New Roman"/>
          <w:color w:val="000000"/>
        </w:rPr>
        <w:t>Ni(NO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•6H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和去离子水加入圆底烧瓶中，搅拌至完全溶解，再依次加入乙酰丙酮</w:t>
      </w:r>
      <w:r>
        <w:rPr>
          <w:rFonts w:ascii="Times New Roman" w:hAnsi="Times New Roman" w:eastAsia="Times New Roman" w:cs="Times New Roman"/>
          <w:color w:val="000000"/>
        </w:rPr>
        <w:t>(HY)</w:t>
      </w:r>
      <w:r>
        <w:rPr>
          <w:rFonts w:ascii="宋体" w:hAnsi="宋体" w:eastAsia="宋体" w:cs="宋体"/>
          <w:color w:val="000000"/>
        </w:rPr>
        <w:t>、无水</w:t>
      </w:r>
      <w:r>
        <w:rPr>
          <w:rFonts w:ascii="Times New Roman" w:hAnsi="Times New Roman" w:eastAsia="Times New Roman" w:cs="Times New Roman"/>
          <w:color w:val="000000"/>
        </w:rPr>
        <w:t>Na</w:t>
      </w:r>
      <w:r>
        <w:rPr>
          <w:color w:val="000000"/>
          <w:vertAlign w:val="subscript"/>
        </w:rPr>
        <w:t>2</w:t>
      </w:r>
      <w:r>
        <w:rPr>
          <w:rFonts w:ascii="Times New Roman" w:hAnsi="Times New Roman" w:eastAsia="Times New Roman" w:cs="Times New Roman"/>
          <w:color w:val="000000"/>
        </w:rPr>
        <w:t>CO</w:t>
      </w:r>
      <w:r>
        <w:rPr>
          <w:color w:val="000000"/>
          <w:vertAlign w:val="subscript"/>
        </w:rPr>
        <w:t>3</w:t>
      </w:r>
      <w:r>
        <w:rPr>
          <w:rFonts w:ascii="宋体" w:hAnsi="宋体" w:eastAsia="宋体" w:cs="宋体"/>
          <w:color w:val="000000"/>
        </w:rPr>
        <w:t>和</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﹣三甲基乙二胺</w:t>
      </w:r>
      <w:r>
        <w:rPr>
          <w:rFonts w:ascii="Times New Roman" w:hAnsi="Times New Roman" w:eastAsia="Times New Roman" w:cs="Times New Roman"/>
          <w:color w:val="000000"/>
        </w:rPr>
        <w:t>(X)</w:t>
      </w:r>
      <w:r>
        <w:rPr>
          <w:rFonts w:ascii="宋体" w:hAnsi="宋体" w:eastAsia="宋体" w:cs="宋体"/>
          <w:color w:val="000000"/>
        </w:rPr>
        <w:t>溶液，继续搅拌</w:t>
      </w:r>
      <w:r>
        <w:rPr>
          <w:rFonts w:ascii="Times New Roman" w:hAnsi="Times New Roman" w:eastAsia="Times New Roman" w:cs="Times New Roman"/>
          <w:color w:val="000000"/>
        </w:rPr>
        <w:t>5min</w:t>
      </w:r>
      <w:r>
        <w:rPr>
          <w:rFonts w:ascii="宋体" w:hAnsi="宋体" w:eastAsia="宋体" w:cs="宋体"/>
          <w:color w:val="000000"/>
        </w:rPr>
        <w:t>，加入</w:t>
      </w:r>
      <w:r>
        <w:object>
          <v:shape id="_x0000_i5307" o:spt="75" alt="学科网(www.zxxk.com)--教育资源门户，提供试卷、教案、课件、论文、素材以及各类教学资源下载，还有大量而丰富的教学相关资讯！" type="#_x0000_t75" style="height:17.85pt;width:42.6pt;" o:ole="t" filled="f" o:preferrelative="t" stroked="f" coordsize="21600,21600">
            <v:path/>
            <v:fill on="f" focussize="0,0"/>
            <v:stroke on="f"/>
            <v:imagedata r:id="rId7466" o:title="eqId889220d0a5054f0df8fdb14fec5409b8"/>
            <o:lock v:ext="edit" aspectratio="t"/>
            <w10:wrap type="none"/>
            <w10:anchorlock/>
          </v:shape>
          <o:OLEObject Type="Embed" ProgID="Equation.DSMT4" ShapeID="_x0000_i5307" DrawAspect="Content" ObjectID="_1468080007" r:id="rId7465">
            <o:LockedField>false</o:LockedField>
          </o:OLEObject>
        </w:object>
      </w:r>
      <w:r>
        <w:rPr>
          <w:rFonts w:ascii="宋体" w:hAnsi="宋体" w:eastAsia="宋体" w:cs="宋体"/>
          <w:color w:val="000000"/>
        </w:rPr>
        <w:t>的目的是中和</w:t>
      </w:r>
      <w:r>
        <w:rPr>
          <w:rFonts w:ascii="Times New Roman" w:hAnsi="Times New Roman" w:eastAsia="Times New Roman" w:cs="Times New Roman"/>
          <w:color w:val="000000"/>
        </w:rPr>
        <w:t>X</w:t>
      </w:r>
      <w:r>
        <w:rPr>
          <w:rFonts w:ascii="宋体" w:hAnsi="宋体" w:eastAsia="宋体" w:cs="宋体"/>
          <w:color w:val="000000"/>
        </w:rPr>
        <w:t>与</w:t>
      </w:r>
      <w:r>
        <w:rPr>
          <w:rFonts w:ascii="Times New Roman" w:hAnsi="Times New Roman" w:eastAsia="Times New Roman" w:cs="Times New Roman"/>
          <w:color w:val="000000"/>
        </w:rPr>
        <w:t>HY</w:t>
      </w:r>
      <w:r>
        <w:rPr>
          <w:rFonts w:ascii="宋体" w:hAnsi="宋体" w:eastAsia="宋体" w:cs="宋体"/>
          <w:color w:val="000000"/>
        </w:rPr>
        <w:t>反应生成的</w:t>
      </w:r>
      <w:r>
        <w:object>
          <v:shape id="_x0000_i5308"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5308" DrawAspect="Content" ObjectID="_1468080008" r:id="rId7467">
            <o:LockedField>false</o:LockedField>
          </o:OLEObject>
        </w:object>
      </w:r>
      <w:r>
        <w:rPr>
          <w:rFonts w:ascii="宋体" w:hAnsi="宋体" w:eastAsia="宋体" w:cs="宋体"/>
          <w:color w:val="000000"/>
        </w:rPr>
        <w:t>，使平衡正向移动，有利于</w:t>
      </w:r>
      <w:r>
        <w:rPr>
          <w:rFonts w:ascii="Times New Roman" w:hAnsi="Times New Roman" w:eastAsia="Times New Roman" w:cs="Times New Roman"/>
          <w:color w:val="000000"/>
        </w:rPr>
        <w:t>Z</w:t>
      </w:r>
      <w:r>
        <w:rPr>
          <w:rFonts w:ascii="宋体" w:hAnsi="宋体" w:eastAsia="宋体" w:cs="宋体"/>
          <w:color w:val="000000"/>
        </w:rPr>
        <w:t>的生成，加入</w:t>
      </w:r>
      <w:r>
        <w:rPr>
          <w:rFonts w:ascii="Times New Roman" w:hAnsi="Times New Roman" w:eastAsia="Times New Roman" w:cs="Times New Roman"/>
          <w:color w:val="000000"/>
        </w:rPr>
        <w:t>NaB(C</w:t>
      </w:r>
      <w:r>
        <w:rPr>
          <w:color w:val="000000"/>
          <w:vertAlign w:val="subscript"/>
        </w:rPr>
        <w:t>6</w:t>
      </w:r>
      <w:r>
        <w:rPr>
          <w:rFonts w:ascii="Times New Roman" w:hAnsi="Times New Roman" w:eastAsia="Times New Roman" w:cs="Times New Roman"/>
          <w:color w:val="000000"/>
        </w:rPr>
        <w:t>H</w:t>
      </w:r>
      <w:r>
        <w:rPr>
          <w:color w:val="000000"/>
          <w:vertAlign w:val="subscript"/>
        </w:rPr>
        <w:t>5</w:t>
      </w:r>
      <w:r>
        <w:rPr>
          <w:rFonts w:ascii="Times New Roman" w:hAnsi="Times New Roman" w:eastAsia="Times New Roman" w:cs="Times New Roman"/>
          <w:color w:val="000000"/>
        </w:rPr>
        <w:t>)</w:t>
      </w:r>
      <w:r>
        <w:rPr>
          <w:color w:val="000000"/>
          <w:vertAlign w:val="subscript"/>
        </w:rPr>
        <w:t>4</w:t>
      </w:r>
      <w:r>
        <w:rPr>
          <w:rFonts w:ascii="宋体" w:hAnsi="宋体" w:eastAsia="宋体" w:cs="宋体"/>
          <w:color w:val="000000"/>
        </w:rPr>
        <w:t>溶液，立即生成红色沉淀，室温下继续反应</w:t>
      </w:r>
      <w:r>
        <w:rPr>
          <w:rFonts w:ascii="Times New Roman" w:hAnsi="Times New Roman" w:eastAsia="Times New Roman" w:cs="Times New Roman"/>
          <w:color w:val="000000"/>
        </w:rPr>
        <w:t>35min</w:t>
      </w:r>
      <w:r>
        <w:rPr>
          <w:rFonts w:ascii="宋体" w:hAnsi="宋体" w:eastAsia="宋体" w:cs="宋体"/>
          <w:color w:val="000000"/>
        </w:rPr>
        <w:t>，再经过减压过滤、洗涤、干燥得到配合物</w:t>
      </w:r>
      <w:r>
        <w:rPr>
          <w:rFonts w:ascii="Times New Roman" w:hAnsi="Times New Roman" w:eastAsia="Times New Roman" w:cs="Times New Roman"/>
          <w:color w:val="000000"/>
        </w:rPr>
        <w:t>Z</w:t>
      </w:r>
      <w:r>
        <w:rPr>
          <w:rFonts w:ascii="宋体" w:hAnsi="宋体" w:eastAsia="宋体" w:cs="宋体"/>
          <w:color w:val="000000"/>
        </w:rPr>
        <w:t>。</w:t>
      </w:r>
    </w:p>
    <w:p w14:paraId="3CE007A3">
      <w:pPr>
        <w:spacing w:line="360" w:lineRule="auto"/>
        <w:jc w:val="both"/>
        <w:textAlignment w:val="center"/>
        <w:rPr>
          <w:color w:val="000000"/>
        </w:rPr>
      </w:pPr>
      <w:r>
        <w:rPr>
          <w:color w:val="000000"/>
        </w:rPr>
        <w:t>【小问1详解】</w:t>
      </w:r>
    </w:p>
    <w:p w14:paraId="3708BEFC">
      <w:pPr>
        <w:spacing w:line="360" w:lineRule="auto"/>
        <w:jc w:val="left"/>
        <w:textAlignment w:val="center"/>
        <w:rPr>
          <w:color w:val="000000"/>
        </w:rPr>
      </w:pPr>
      <w:r>
        <w:rPr>
          <w:rFonts w:ascii="宋体" w:hAnsi="宋体" w:eastAsia="宋体" w:cs="宋体"/>
          <w:color w:val="000000"/>
        </w:rPr>
        <w:t>已知配合物</w:t>
      </w:r>
      <w:r>
        <w:rPr>
          <w:rFonts w:ascii="Times New Roman" w:hAnsi="Times New Roman" w:eastAsia="Times New Roman" w:cs="Times New Roman"/>
          <w:color w:val="000000"/>
        </w:rPr>
        <w:t>Z</w:t>
      </w:r>
      <w:r>
        <w:rPr>
          <w:rFonts w:ascii="宋体" w:hAnsi="宋体" w:eastAsia="宋体" w:cs="宋体"/>
          <w:color w:val="000000"/>
        </w:rPr>
        <w:t>中</w:t>
      </w:r>
      <w:r>
        <w:rPr>
          <w:rFonts w:ascii="Times New Roman" w:hAnsi="Times New Roman" w:eastAsia="Times New Roman" w:cs="Times New Roman"/>
          <w:color w:val="000000"/>
        </w:rPr>
        <w:t>Ni</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和</w:t>
      </w:r>
      <w:r>
        <w:rPr>
          <w:rFonts w:ascii="Times New Roman" w:hAnsi="Times New Roman" w:eastAsia="Times New Roman" w:cs="Times New Roman"/>
          <w:color w:val="000000"/>
        </w:rPr>
        <w:t>O</w:t>
      </w:r>
      <w:r>
        <w:rPr>
          <w:rFonts w:ascii="宋体" w:hAnsi="宋体" w:eastAsia="宋体" w:cs="宋体"/>
          <w:color w:val="000000"/>
        </w:rPr>
        <w:t>五个原子共平面，</w:t>
      </w:r>
      <w:r>
        <w:object>
          <v:shape id="_x0000_i5309" o:spt="75" alt="学科网(www.zxxk.com)--教育资源门户，提供试卷、教案、课件、论文、素材以及各类教学资源下载，还有大量而丰富的教学相关资讯！" type="#_x0000_t75" style="height:16.15pt;width:24.2pt;" o:ole="t" filled="f" o:preferrelative="t" stroked="f" coordsize="21600,21600">
            <v:path/>
            <v:fill on="f" focussize="0,0"/>
            <v:stroke on="f"/>
            <v:imagedata r:id="rId7469" o:title="eqIdee239d60b917ee892d2b81a111461765"/>
            <o:lock v:ext="edit" aspectratio="t"/>
            <w10:wrap type="none"/>
            <w10:anchorlock/>
          </v:shape>
          <o:OLEObject Type="Embed" ProgID="Equation.DSMT4" ShapeID="_x0000_i5309" DrawAspect="Content" ObjectID="_1468080009" r:id="rId7468">
            <o:LockedField>false</o:LockedField>
          </o:OLEObject>
        </w:object>
      </w:r>
      <w:r>
        <w:rPr>
          <w:rFonts w:ascii="宋体" w:hAnsi="宋体" w:eastAsia="宋体" w:cs="宋体"/>
          <w:color w:val="000000"/>
        </w:rPr>
        <w:t>的杂化方式为</w:t>
      </w:r>
      <w:r>
        <w:object>
          <v:shape id="_x0000_i5310" o:spt="75" alt="学科网(www.zxxk.com)--教育资源门户，提供试卷、教案、课件、论文、素材以及各类教学资源下载，还有大量而丰富的教学相关资讯！" type="#_x0000_t75" style="height:17.9pt;width:24.15pt;" o:ole="t" filled="f" o:preferrelative="t" stroked="f" coordsize="21600,21600">
            <v:path/>
            <v:fill on="f" focussize="0,0"/>
            <v:stroke on="f"/>
            <v:imagedata r:id="rId7471" o:title="eqId052605adb73f780945b1792548de8bc6"/>
            <o:lock v:ext="edit" aspectratio="t"/>
            <w10:wrap type="none"/>
            <w10:anchorlock/>
          </v:shape>
          <o:OLEObject Type="Embed" ProgID="Equation.DSMT4" ShapeID="_x0000_i5310" DrawAspect="Content" ObjectID="_1468080010" r:id="rId7470">
            <o:LockedField>false</o:LockedField>
          </o:OLEObject>
        </w:object>
      </w:r>
      <w:r>
        <w:rPr>
          <w:rFonts w:ascii="宋体" w:hAnsi="宋体" w:eastAsia="宋体" w:cs="宋体"/>
          <w:color w:val="000000"/>
        </w:rPr>
        <w:t>杂化，不是</w:t>
      </w:r>
      <w:r>
        <w:object>
          <v:shape id="_x0000_i5311" o:spt="75" alt="学科网(www.zxxk.com)--教育资源门户，提供试卷、教案、课件、论文、素材以及各类教学资源下载，还有大量而丰富的教学相关资讯！" type="#_x0000_t75" style="height:28.5pt;width:28.5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5311" DrawAspect="Content" ObjectID="_1468080011" r:id="rId7472">
            <o:LockedField>false</o:LockedField>
          </o:OLEObject>
        </w:object>
      </w:r>
      <w:r>
        <w:rPr>
          <w:rFonts w:ascii="宋体" w:hAnsi="宋体" w:eastAsia="宋体" w:cs="宋体"/>
          <w:color w:val="000000"/>
        </w:rPr>
        <w:t>杂化。</w:t>
      </w:r>
    </w:p>
    <w:p w14:paraId="6DAA3F7E">
      <w:pPr>
        <w:spacing w:line="360" w:lineRule="auto"/>
        <w:jc w:val="left"/>
        <w:textAlignment w:val="center"/>
        <w:rPr>
          <w:color w:val="000000"/>
        </w:rPr>
      </w:pPr>
      <w:r>
        <w:rPr>
          <w:color w:val="000000"/>
        </w:rPr>
        <w:t>【小问2详解】</w:t>
      </w:r>
    </w:p>
    <w:p w14:paraId="41C51A80">
      <w:pPr>
        <w:spacing w:line="360" w:lineRule="auto"/>
        <w:jc w:val="left"/>
        <w:textAlignment w:val="center"/>
        <w:rPr>
          <w:color w:val="000000"/>
        </w:rPr>
      </w:pPr>
      <w:r>
        <w:rPr>
          <w:rFonts w:ascii="宋体" w:hAnsi="宋体" w:eastAsia="宋体" w:cs="宋体"/>
          <w:color w:val="000000"/>
        </w:rPr>
        <w:t>步骤</w:t>
      </w:r>
      <w:r>
        <w:rPr>
          <w:rFonts w:ascii="Times New Roman" w:hAnsi="Times New Roman" w:eastAsia="Times New Roman" w:cs="Times New Roman"/>
          <w:color w:val="000000"/>
        </w:rPr>
        <w:t>Ⅰ</w:t>
      </w:r>
      <w:r>
        <w:rPr>
          <w:rFonts w:ascii="宋体" w:hAnsi="宋体" w:eastAsia="宋体" w:cs="宋体"/>
          <w:color w:val="000000"/>
        </w:rPr>
        <w:t>中，加入</w:t>
      </w:r>
      <w:r>
        <w:object>
          <v:shape id="_x0000_i5312" o:spt="75" alt="学科网(www.zxxk.com)--教育资源门户，提供试卷、教案、课件、论文、素材以及各类教学资源下载，还有大量而丰富的教学相关资讯！" type="#_x0000_t75" style="height:17.85pt;width:42.6pt;" o:ole="t" filled="f" o:preferrelative="t" stroked="f" coordsize="21600,21600">
            <v:path/>
            <v:fill on="f" focussize="0,0"/>
            <v:stroke on="f"/>
            <v:imagedata r:id="rId7466" o:title="eqId889220d0a5054f0df8fdb14fec5409b8"/>
            <o:lock v:ext="edit" aspectratio="t"/>
            <w10:wrap type="none"/>
            <w10:anchorlock/>
          </v:shape>
          <o:OLEObject Type="Embed" ProgID="Equation.DSMT4" ShapeID="_x0000_i5312" DrawAspect="Content" ObjectID="_1468080012" r:id="rId7473">
            <o:LockedField>false</o:LockedField>
          </o:OLEObject>
        </w:object>
      </w:r>
      <w:r>
        <w:rPr>
          <w:rFonts w:ascii="宋体" w:hAnsi="宋体" w:eastAsia="宋体" w:cs="宋体"/>
          <w:color w:val="000000"/>
        </w:rPr>
        <w:t>的目的是中和</w:t>
      </w:r>
      <w:r>
        <w:rPr>
          <w:rFonts w:ascii="Times New Roman" w:hAnsi="Times New Roman" w:eastAsia="Times New Roman" w:cs="Times New Roman"/>
          <w:color w:val="000000"/>
        </w:rPr>
        <w:t>X</w:t>
      </w:r>
      <w:r>
        <w:rPr>
          <w:rFonts w:ascii="宋体" w:hAnsi="宋体" w:eastAsia="宋体" w:cs="宋体"/>
          <w:color w:val="000000"/>
        </w:rPr>
        <w:t>与</w:t>
      </w:r>
      <w:r>
        <w:rPr>
          <w:rFonts w:ascii="Times New Roman" w:hAnsi="Times New Roman" w:eastAsia="Times New Roman" w:cs="Times New Roman"/>
          <w:color w:val="000000"/>
        </w:rPr>
        <w:t>HY</w:t>
      </w:r>
      <w:r>
        <w:rPr>
          <w:rFonts w:ascii="宋体" w:hAnsi="宋体" w:eastAsia="宋体" w:cs="宋体"/>
          <w:color w:val="000000"/>
        </w:rPr>
        <w:t>反应生成的</w:t>
      </w:r>
      <w:r>
        <w:object>
          <v:shape id="_x0000_i5313" o:spt="75" alt="学科网(www.zxxk.com)--教育资源门户，提供试卷、教案、课件、论文、素材以及各类教学资源下载，还有大量而丰富的教学相关资讯！" type="#_x0000_t75" style="height:15.05pt;width:16.9pt;" o:ole="t" filled="f" o:preferrelative="t" stroked="f" coordsize="21600,21600">
            <v:path/>
            <v:fill on="f" focussize="0,0"/>
            <v:stroke on="f"/>
            <v:imagedata r:id="rId672" o:title="eqIdec3ba4b24c84c71d0bd2546b351e6e10"/>
            <o:lock v:ext="edit" aspectratio="t"/>
            <w10:wrap type="none"/>
            <w10:anchorlock/>
          </v:shape>
          <o:OLEObject Type="Embed" ProgID="Equation.DSMT4" ShapeID="_x0000_i5313" DrawAspect="Content" ObjectID="_1468080013" r:id="rId7474">
            <o:LockedField>false</o:LockedField>
          </o:OLEObject>
        </w:object>
      </w:r>
      <w:r>
        <w:rPr>
          <w:rFonts w:ascii="宋体" w:hAnsi="宋体" w:eastAsia="宋体" w:cs="宋体"/>
          <w:color w:val="000000"/>
        </w:rPr>
        <w:t>，使平衡正向移动，有利于</w:t>
      </w:r>
      <w:r>
        <w:rPr>
          <w:rFonts w:ascii="Times New Roman" w:hAnsi="Times New Roman" w:eastAsia="Times New Roman" w:cs="Times New Roman"/>
          <w:color w:val="000000"/>
        </w:rPr>
        <w:t>Z</w:t>
      </w:r>
      <w:r>
        <w:rPr>
          <w:rFonts w:ascii="宋体" w:hAnsi="宋体" w:eastAsia="宋体" w:cs="宋体"/>
          <w:color w:val="000000"/>
        </w:rPr>
        <w:t>的生成。</w:t>
      </w:r>
    </w:p>
    <w:p w14:paraId="3C9CFE8B">
      <w:pPr>
        <w:spacing w:line="360" w:lineRule="auto"/>
        <w:jc w:val="left"/>
        <w:textAlignment w:val="center"/>
        <w:rPr>
          <w:color w:val="000000"/>
        </w:rPr>
      </w:pPr>
      <w:r>
        <w:rPr>
          <w:color w:val="000000"/>
        </w:rPr>
        <w:t>【小问3详解】</w:t>
      </w:r>
    </w:p>
    <w:p w14:paraId="329D656A">
      <w:pPr>
        <w:spacing w:line="360" w:lineRule="auto"/>
        <w:jc w:val="left"/>
        <w:textAlignment w:val="center"/>
        <w:rPr>
          <w:color w:val="000000"/>
        </w:rPr>
      </w:pPr>
      <w:r>
        <w:rPr>
          <w:rFonts w:ascii="宋体" w:hAnsi="宋体" w:eastAsia="宋体" w:cs="宋体"/>
          <w:color w:val="000000"/>
        </w:rPr>
        <w:t>步骤</w:t>
      </w:r>
      <w:r>
        <w:rPr>
          <w:rFonts w:ascii="Times New Roman" w:hAnsi="Times New Roman" w:eastAsia="Times New Roman" w:cs="Times New Roman"/>
          <w:color w:val="000000"/>
        </w:rPr>
        <w:t>Ⅱ</w:t>
      </w:r>
      <w:r>
        <w:rPr>
          <w:rFonts w:ascii="宋体" w:hAnsi="宋体" w:eastAsia="宋体" w:cs="宋体"/>
          <w:color w:val="000000"/>
        </w:rPr>
        <w:t>中，为避免沉淀包裹反应物共沉，可采取的操作是充分搅拌、剧烈振荡。</w:t>
      </w:r>
    </w:p>
    <w:p w14:paraId="0A2FFB4A">
      <w:pPr>
        <w:spacing w:line="360" w:lineRule="auto"/>
        <w:jc w:val="left"/>
        <w:textAlignment w:val="center"/>
        <w:rPr>
          <w:color w:val="000000"/>
        </w:rPr>
      </w:pPr>
      <w:r>
        <w:rPr>
          <w:color w:val="000000"/>
        </w:rPr>
        <w:t>【小问4详解】</w:t>
      </w:r>
    </w:p>
    <w:p w14:paraId="3476DA39">
      <w:pPr>
        <w:spacing w:line="360" w:lineRule="auto"/>
        <w:jc w:val="left"/>
        <w:textAlignment w:val="center"/>
        <w:rPr>
          <w:color w:val="000000"/>
        </w:rPr>
      </w:pPr>
      <w:r>
        <w:rPr>
          <w:rFonts w:ascii="宋体" w:hAnsi="宋体" w:eastAsia="宋体" w:cs="宋体"/>
          <w:color w:val="000000"/>
        </w:rPr>
        <w:t>步骤</w:t>
      </w:r>
      <w:r>
        <w:rPr>
          <w:rFonts w:ascii="Times New Roman" w:hAnsi="Times New Roman" w:eastAsia="Times New Roman" w:cs="Times New Roman"/>
          <w:color w:val="000000"/>
        </w:rPr>
        <w:t>Ⅰ</w:t>
      </w:r>
      <w:r>
        <w:rPr>
          <w:rFonts w:ascii="宋体" w:hAnsi="宋体" w:eastAsia="宋体" w:cs="宋体"/>
          <w:color w:val="000000"/>
        </w:rPr>
        <w:t>和</w:t>
      </w:r>
      <w:r>
        <w:rPr>
          <w:rFonts w:ascii="Times New Roman" w:hAnsi="Times New Roman" w:eastAsia="Times New Roman" w:cs="Times New Roman"/>
          <w:color w:val="000000"/>
        </w:rPr>
        <w:t>Ⅱ</w:t>
      </w:r>
      <w:r>
        <w:rPr>
          <w:rFonts w:ascii="宋体" w:hAnsi="宋体" w:eastAsia="宋体" w:cs="宋体"/>
          <w:color w:val="000000"/>
        </w:rPr>
        <w:t>中，引入了</w:t>
      </w:r>
      <w:r>
        <w:object>
          <v:shape id="_x0000_i5314"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7476" o:title="eqIdb0ee3481d01375de53f8371899112154"/>
            <o:lock v:ext="edit" aspectratio="t"/>
            <w10:wrap type="none"/>
            <w10:anchorlock/>
          </v:shape>
          <o:OLEObject Type="Embed" ProgID="Equation.DSMT4" ShapeID="_x0000_i5314" DrawAspect="Content" ObjectID="_1468080014" r:id="rId7475">
            <o:LockedField>false</o:LockedField>
          </o:OLEObject>
        </w:object>
      </w:r>
      <w:r>
        <w:rPr>
          <w:rFonts w:ascii="宋体" w:hAnsi="宋体" w:eastAsia="宋体" w:cs="宋体"/>
          <w:color w:val="000000"/>
        </w:rPr>
        <w:t>和</w:t>
      </w:r>
      <w:r>
        <w:object>
          <v:shape id="_x0000_i5315" o:spt="75" alt="学科网(www.zxxk.com)--教育资源门户，提供试卷、教案、课件、论文、素材以及各类教学资源下载，还有大量而丰富的教学相关资讯！" type="#_x0000_t75" style="height:19.2pt;width:25.2pt;" o:ole="t" filled="f" o:preferrelative="t" stroked="f" coordsize="21600,21600">
            <v:path/>
            <v:fill on="f" focussize="0,0"/>
            <v:stroke on="f"/>
            <v:imagedata r:id="rId7366" o:title="eqId0f3b22c7fcd6aef75aa2119ad593692c"/>
            <o:lock v:ext="edit" aspectratio="t"/>
            <w10:wrap type="none"/>
            <w10:anchorlock/>
          </v:shape>
          <o:OLEObject Type="Embed" ProgID="Equation.DSMT4" ShapeID="_x0000_i5315" DrawAspect="Content" ObjectID="_1468080015" r:id="rId7477">
            <o:LockedField>false</o:LockedField>
          </o:OLEObject>
        </w:object>
      </w:r>
      <w:r>
        <w:rPr>
          <w:rFonts w:ascii="宋体" w:hAnsi="宋体" w:eastAsia="宋体" w:cs="宋体"/>
          <w:color w:val="000000"/>
        </w:rPr>
        <w:t>，则步骤</w:t>
      </w:r>
      <w:r>
        <w:rPr>
          <w:rFonts w:ascii="Times New Roman" w:hAnsi="Times New Roman" w:eastAsia="Times New Roman" w:cs="Times New Roman"/>
          <w:color w:val="000000"/>
        </w:rPr>
        <w:t>Ⅲ</w:t>
      </w:r>
      <w:r>
        <w:rPr>
          <w:rFonts w:ascii="宋体" w:hAnsi="宋体" w:eastAsia="宋体" w:cs="宋体"/>
          <w:color w:val="000000"/>
        </w:rPr>
        <w:t>中，洗涤去除的无机盐产物是</w:t>
      </w:r>
      <w:r>
        <w:object>
          <v:shape id="_x0000_i5316"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7462" o:title="eqIde874e7f9977cf37868c592c4e8a664c5"/>
            <o:lock v:ext="edit" aspectratio="t"/>
            <w10:wrap type="none"/>
            <w10:anchorlock/>
          </v:shape>
          <o:OLEObject Type="Embed" ProgID="Equation.DSMT4" ShapeID="_x0000_i5316" DrawAspect="Content" ObjectID="_1468080016" r:id="rId7478">
            <o:LockedField>false</o:LockedField>
          </o:OLEObject>
        </w:object>
      </w:r>
      <w:r>
        <w:rPr>
          <w:rFonts w:ascii="宋体" w:hAnsi="宋体" w:eastAsia="宋体" w:cs="宋体"/>
          <w:color w:val="000000"/>
        </w:rPr>
        <w:t>。</w:t>
      </w:r>
    </w:p>
    <w:p w14:paraId="1EDB5ED0">
      <w:pPr>
        <w:spacing w:line="360" w:lineRule="auto"/>
        <w:jc w:val="left"/>
        <w:textAlignment w:val="center"/>
        <w:rPr>
          <w:color w:val="000000"/>
        </w:rPr>
      </w:pPr>
      <w:r>
        <w:rPr>
          <w:color w:val="000000"/>
        </w:rPr>
        <w:t>【小问5详解】</w:t>
      </w:r>
    </w:p>
    <w:p w14:paraId="5E4D09FA">
      <w:pPr>
        <w:spacing w:line="360" w:lineRule="auto"/>
        <w:jc w:val="left"/>
        <w:textAlignment w:val="center"/>
        <w:rPr>
          <w:color w:val="000000"/>
        </w:rPr>
      </w:pPr>
      <w:r>
        <w:rPr>
          <w:color w:val="000000"/>
        </w:rPr>
        <w:t>①</w:t>
      </w:r>
      <w:r>
        <w:rPr>
          <w:rFonts w:ascii="宋体" w:hAnsi="宋体" w:eastAsia="宋体" w:cs="宋体"/>
          <w:color w:val="000000"/>
        </w:rPr>
        <w:t>称取</w:t>
      </w:r>
      <w:r>
        <w:rPr>
          <w:rFonts w:ascii="Times New Roman" w:hAnsi="Times New Roman" w:eastAsia="Times New Roman" w:cs="Times New Roman"/>
          <w:color w:val="000000"/>
        </w:rPr>
        <w:t>mg</w:t>
      </w:r>
      <w:r>
        <w:rPr>
          <w:rFonts w:ascii="宋体" w:hAnsi="宋体" w:eastAsia="宋体" w:cs="宋体"/>
          <w:color w:val="000000"/>
        </w:rPr>
        <w:t>的配合物</w:t>
      </w:r>
      <w:r>
        <w:rPr>
          <w:rFonts w:ascii="Times New Roman" w:hAnsi="Times New Roman" w:eastAsia="Times New Roman" w:cs="Times New Roman"/>
          <w:color w:val="000000"/>
        </w:rPr>
        <w:t>Z</w:t>
      </w:r>
      <w:r>
        <w:rPr>
          <w:rFonts w:ascii="宋体" w:hAnsi="宋体" w:eastAsia="宋体" w:cs="宋体"/>
          <w:color w:val="000000"/>
        </w:rPr>
        <w:t>需要电子天平，加去离子水可以使用洗瓶，滴定过程需要用到滴定管和锥形瓶，所以上述测定实验步骤中，使用的仪器除了滴定管外，还有天平、锥形瓶、洗瓶；故选</w:t>
      </w:r>
      <w:r>
        <w:rPr>
          <w:rFonts w:ascii="Times New Roman" w:hAnsi="Times New Roman" w:eastAsia="Times New Roman" w:cs="Times New Roman"/>
          <w:color w:val="000000"/>
        </w:rPr>
        <w:t>bcd</w:t>
      </w:r>
      <w:r>
        <w:rPr>
          <w:rFonts w:ascii="宋体" w:hAnsi="宋体" w:eastAsia="宋体" w:cs="宋体"/>
          <w:color w:val="000000"/>
        </w:rPr>
        <w:t>；</w:t>
      </w:r>
    </w:p>
    <w:p w14:paraId="466C8A33">
      <w:pPr>
        <w:spacing w:line="360" w:lineRule="auto"/>
        <w:jc w:val="left"/>
        <w:textAlignment w:val="center"/>
        <w:rPr>
          <w:color w:val="000000"/>
        </w:rPr>
      </w:pPr>
      <w:r>
        <w:rPr>
          <w:color w:val="000000"/>
        </w:rPr>
        <w:t>②</w:t>
      </w:r>
      <w:r>
        <w:rPr>
          <w:rFonts w:ascii="宋体" w:hAnsi="宋体" w:eastAsia="宋体" w:cs="宋体"/>
          <w:color w:val="000000"/>
        </w:rPr>
        <w:t>根据题意有关系式：</w:t>
      </w:r>
      <w:r>
        <w:object>
          <v:shape id="_x0000_i5317" o:spt="75" alt="学科网(www.zxxk.com)--教育资源门户，提供试卷、教案、课件、论文、素材以及各类教学资源下载，还有大量而丰富的教学相关资讯！" type="#_x0000_t75" style="height:16.2pt;width:61.8pt;" o:ole="t" filled="f" o:preferrelative="t" stroked="f" coordsize="21600,21600">
            <v:path/>
            <v:fill on="f" focussize="0,0"/>
            <v:stroke on="f"/>
            <v:imagedata r:id="rId7480" o:title="eqId02f0410e24b48141627c49d782c9ee1f"/>
            <o:lock v:ext="edit" aspectratio="t"/>
            <w10:wrap type="none"/>
            <w10:anchorlock/>
          </v:shape>
          <o:OLEObject Type="Embed" ProgID="Equation.DSMT4" ShapeID="_x0000_i5317" DrawAspect="Content" ObjectID="_1468080017" r:id="rId7479">
            <o:LockedField>false</o:LockedField>
          </o:OLEObject>
        </w:object>
      </w:r>
      <w:r>
        <w:rPr>
          <w:rFonts w:ascii="宋体" w:hAnsi="宋体" w:eastAsia="宋体" w:cs="宋体"/>
          <w:color w:val="000000"/>
        </w:rPr>
        <w:t>，则</w:t>
      </w:r>
      <w:r>
        <w:object>
          <v:shape id="_x0000_i5318" o:spt="75" alt="学科网(www.zxxk.com)--教育资源门户，提供试卷、教案、课件、论文、素材以及各类教学资源下载，还有大量而丰富的教学相关资讯！" type="#_x0000_t75" style="height:20.25pt;width:201pt;" o:ole="t" filled="f" o:preferrelative="t" stroked="f" coordsize="21600,21600">
            <v:path/>
            <v:fill on="f" focussize="0,0"/>
            <v:stroke on="f"/>
            <v:imagedata r:id="rId7482" o:title="eqIdf8e2a93f29a63b21c3d39bd94a41f511"/>
            <o:lock v:ext="edit" aspectratio="t"/>
            <w10:wrap type="none"/>
            <w10:anchorlock/>
          </v:shape>
          <o:OLEObject Type="Embed" ProgID="Equation.DSMT4" ShapeID="_x0000_i5318" DrawAspect="Content" ObjectID="_1468080018" r:id="rId7481">
            <o:LockedField>false</o:LockedField>
          </o:OLEObject>
        </w:object>
      </w:r>
      <w:r>
        <w:rPr>
          <w:rFonts w:ascii="宋体" w:hAnsi="宋体" w:eastAsia="宋体" w:cs="宋体"/>
          <w:color w:val="000000"/>
        </w:rPr>
        <w:t>，所以</w:t>
      </w:r>
      <w:r>
        <w:rPr>
          <w:rFonts w:ascii="Times New Roman" w:hAnsi="Times New Roman" w:eastAsia="Times New Roman" w:cs="Times New Roman"/>
          <w:color w:val="000000"/>
        </w:rPr>
        <w:t>Ni</w:t>
      </w:r>
      <w:r>
        <w:rPr>
          <w:rFonts w:ascii="宋体" w:hAnsi="宋体" w:eastAsia="宋体" w:cs="宋体"/>
          <w:color w:val="000000"/>
        </w:rPr>
        <w:t>的质量百分含量为</w:t>
      </w:r>
      <w:r>
        <w:object>
          <v:shape id="_x0000_i5319" o:spt="75" alt="学科网(www.zxxk.com)--教育资源门户，提供试卷、教案、课件、论文、素材以及各类教学资源下载，还有大量而丰富的教学相关资讯！" type="#_x0000_t75" style="height:34.8pt;width:223.2pt;" o:ole="t" filled="f" o:preferrelative="t" stroked="f" coordsize="21600,21600">
            <v:path/>
            <v:fill on="f" focussize="0,0"/>
            <v:stroke on="f"/>
            <v:imagedata r:id="rId7484" o:title="eqIda67a6f3172992fc85004d5efe41e8976"/>
            <o:lock v:ext="edit" aspectratio="t"/>
            <w10:wrap type="none"/>
            <w10:anchorlock/>
          </v:shape>
          <o:OLEObject Type="Embed" ProgID="Equation.DSMT4" ShapeID="_x0000_i5319" DrawAspect="Content" ObjectID="_1468080019" r:id="rId7483">
            <o:LockedField>false</o:LockedField>
          </o:OLEObject>
        </w:object>
      </w:r>
      <w:r>
        <w:rPr>
          <w:rFonts w:ascii="宋体" w:hAnsi="宋体" w:eastAsia="宋体" w:cs="宋体"/>
          <w:color w:val="000000"/>
        </w:rPr>
        <w:t>。</w:t>
      </w:r>
    </w:p>
    <w:p w14:paraId="34F12282">
      <w:pPr>
        <w:spacing w:line="360" w:lineRule="auto"/>
        <w:jc w:val="left"/>
        <w:textAlignment w:val="center"/>
        <w:rPr>
          <w:color w:val="000000"/>
        </w:rPr>
      </w:pPr>
      <w:r>
        <w:rPr>
          <w:color w:val="000000"/>
        </w:rPr>
        <w:t>【小问6详解】</w:t>
      </w:r>
    </w:p>
    <w:p w14:paraId="16FCCAB6">
      <w:pPr>
        <w:spacing w:line="360" w:lineRule="auto"/>
        <w:jc w:val="left"/>
        <w:textAlignment w:val="center"/>
        <w:rPr>
          <w:color w:val="000000"/>
        </w:rPr>
      </w:pPr>
      <w:r>
        <w:rPr>
          <w:rFonts w:ascii="宋体" w:hAnsi="宋体" w:eastAsia="宋体" w:cs="宋体"/>
          <w:color w:val="000000"/>
        </w:rPr>
        <w:t>利用上述配合物的变色原理（温差约</w:t>
      </w:r>
      <w:r>
        <w:object>
          <v:shape id="_x0000_i5320" o:spt="75" alt="学科网(www.zxxk.com)--教育资源门户，提供试卷、教案、课件、论文、素材以及各类教学资源下载，还有大量而丰富的教学相关资讯！" type="#_x0000_t75" style="height:16pt;width:27pt;" o:ole="t" filled="f" o:preferrelative="t" stroked="f" coordsize="21600,21600">
            <v:path/>
            <v:fill on="f" focussize="0,0"/>
            <v:stroke on="f"/>
            <v:imagedata r:id="rId7486" o:title="eqIda7a2a9a877342ce3d30f4c9793a2bbd5"/>
            <o:lock v:ext="edit" aspectratio="t"/>
            <w10:wrap type="none"/>
            <w10:anchorlock/>
          </v:shape>
          <o:OLEObject Type="Embed" ProgID="Equation.DSMT4" ShapeID="_x0000_i5320" DrawAspect="Content" ObjectID="_1468080020" r:id="rId7485">
            <o:LockedField>false</o:LockedField>
          </o:OLEObject>
        </w:object>
      </w:r>
      <w:r>
        <w:rPr>
          <w:rFonts w:ascii="宋体" w:hAnsi="宋体" w:eastAsia="宋体" w:cs="宋体"/>
          <w:color w:val="000000"/>
        </w:rPr>
        <w:t>时，颜色有明显变化</w:t>
      </w:r>
      <w:r>
        <w:rPr>
          <w:rFonts w:ascii="Times New Roman" w:hAnsi="Times New Roman" w:eastAsia="Times New Roman" w:cs="Times New Roman"/>
          <w:color w:val="000000"/>
        </w:rPr>
        <w:t>)</w:t>
      </w:r>
      <w:r>
        <w:rPr>
          <w:rFonts w:ascii="宋体" w:hAnsi="宋体" w:eastAsia="宋体" w:cs="宋体"/>
          <w:color w:val="000000"/>
        </w:rPr>
        <w:t>，设计一种实用温度传感装置，该装置可以是具有温度指示功能的水杯，水杯外壁涂有配位化合物</w:t>
      </w:r>
      <w:r>
        <w:rPr>
          <w:rFonts w:ascii="Times New Roman" w:hAnsi="Times New Roman" w:eastAsia="Times New Roman" w:cs="Times New Roman"/>
          <w:color w:val="000000"/>
        </w:rPr>
        <w:t>W(</w:t>
      </w:r>
      <w:r>
        <w:rPr>
          <w:rFonts w:ascii="宋体" w:hAnsi="宋体" w:eastAsia="宋体" w:cs="宋体"/>
          <w:color w:val="000000"/>
        </w:rPr>
        <w:t>含少量丙酮</w:t>
      </w:r>
      <w:r>
        <w:rPr>
          <w:rFonts w:ascii="Times New Roman" w:hAnsi="Times New Roman" w:eastAsia="Times New Roman" w:cs="Times New Roman"/>
          <w:color w:val="000000"/>
        </w:rPr>
        <w:t>)</w:t>
      </w:r>
      <w:r>
        <w:rPr>
          <w:rFonts w:ascii="宋体" w:hAnsi="宋体" w:eastAsia="宋体" w:cs="宋体"/>
          <w:color w:val="000000"/>
        </w:rPr>
        <w:t>并以透明材料密封，并附有比色卡，水温可通过所示颜色与比色卡比较，大致判断，是否适合饮用。</w:t>
      </w:r>
    </w:p>
    <w:p w14:paraId="33775B3B">
      <w:pPr>
        <w:spacing w:line="360" w:lineRule="auto"/>
        <w:jc w:val="left"/>
        <w:textAlignment w:val="center"/>
        <w:rPr>
          <w:color w:val="000000"/>
        </w:rPr>
      </w:pPr>
      <w:r>
        <w:rPr>
          <w:color w:val="000000"/>
        </w:rPr>
        <w:t xml:space="preserve">18. </w:t>
      </w:r>
      <w:r>
        <w:rPr>
          <w:rFonts w:ascii="宋体" w:hAnsi="宋体" w:eastAsia="宋体" w:cs="宋体"/>
          <w:color w:val="000000"/>
        </w:rPr>
        <w:t>托伐普坦是一种治疗心血管疾病的药物，其前体</w:t>
      </w:r>
      <w:r>
        <w:rPr>
          <w:rFonts w:ascii="Times New Roman" w:hAnsi="Times New Roman" w:eastAsia="Times New Roman" w:cs="Times New Roman"/>
          <w:color w:val="000000"/>
        </w:rPr>
        <w:t>(L)</w:t>
      </w:r>
      <w:r>
        <w:rPr>
          <w:rFonts w:ascii="宋体" w:hAnsi="宋体" w:eastAsia="宋体" w:cs="宋体"/>
          <w:color w:val="000000"/>
        </w:rPr>
        <w:t>合成步骤如图</w:t>
      </w:r>
      <w:r>
        <w:rPr>
          <w:rFonts w:ascii="Times New Roman" w:hAnsi="Times New Roman" w:eastAsia="Times New Roman" w:cs="Times New Roman"/>
          <w:color w:val="000000"/>
        </w:rPr>
        <w:t>(</w:t>
      </w:r>
      <w:r>
        <w:rPr>
          <w:rFonts w:ascii="宋体" w:hAnsi="宋体" w:eastAsia="宋体" w:cs="宋体"/>
          <w:color w:val="000000"/>
        </w:rPr>
        <w:t>部分试剂和条件略去</w:t>
      </w:r>
      <w:r>
        <w:rPr>
          <w:rFonts w:ascii="Times New Roman" w:hAnsi="Times New Roman" w:eastAsia="Times New Roman" w:cs="Times New Roman"/>
          <w:color w:val="000000"/>
        </w:rPr>
        <w:t>)</w:t>
      </w:r>
      <w:r>
        <w:rPr>
          <w:rFonts w:ascii="宋体" w:hAnsi="宋体" w:eastAsia="宋体" w:cs="宋体"/>
          <w:color w:val="000000"/>
        </w:rPr>
        <w:t>。</w:t>
      </w:r>
    </w:p>
    <w:p w14:paraId="6E815DDC">
      <w:pPr>
        <w:spacing w:line="360" w:lineRule="auto"/>
        <w:jc w:val="left"/>
        <w:textAlignment w:val="center"/>
        <w:rPr>
          <w:color w:val="000000"/>
        </w:rPr>
      </w:pPr>
      <w:r>
        <w:rPr>
          <w:color w:val="000000"/>
        </w:rPr>
        <w:drawing>
          <wp:inline distT="0" distB="0" distL="114300" distR="114300">
            <wp:extent cx="5238750" cy="3438525"/>
            <wp:effectExtent l="0" t="0" r="3810" b="5715"/>
            <wp:docPr id="777" name="图片 7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descr="学科网(www.zxxk.com)--教育资源门户，提供试卷、教案、课件、论文、素材以及各类教学资源下载，还有大量而丰富的教学相关资讯！"/>
                    <pic:cNvPicPr>
                      <a:picLocks noChangeAspect="1"/>
                    </pic:cNvPicPr>
                  </pic:nvPicPr>
                  <pic:blipFill>
                    <a:blip r:embed="rId7487"/>
                    <a:stretch>
                      <a:fillRect/>
                    </a:stretch>
                  </pic:blipFill>
                  <pic:spPr>
                    <a:xfrm>
                      <a:off x="0" y="0"/>
                      <a:ext cx="5238750" cy="3438525"/>
                    </a:xfrm>
                    <a:prstGeom prst="rect">
                      <a:avLst/>
                    </a:prstGeom>
                  </pic:spPr>
                </pic:pic>
              </a:graphicData>
            </a:graphic>
          </wp:inline>
        </w:drawing>
      </w:r>
    </w:p>
    <w:p w14:paraId="7E11E5F3">
      <w:pPr>
        <w:spacing w:line="360" w:lineRule="auto"/>
        <w:jc w:val="left"/>
        <w:textAlignment w:val="center"/>
        <w:rPr>
          <w:color w:val="000000"/>
        </w:rPr>
      </w:pPr>
      <w:r>
        <w:rPr>
          <w:rFonts w:ascii="宋体" w:hAnsi="宋体" w:eastAsia="宋体" w:cs="宋体"/>
          <w:color w:val="000000"/>
        </w:rPr>
        <w:t>已知：</w:t>
      </w:r>
      <w:r>
        <w:rPr>
          <w:color w:val="000000"/>
        </w:rPr>
        <w:drawing>
          <wp:inline distT="0" distB="0" distL="114300" distR="114300">
            <wp:extent cx="2000250" cy="428625"/>
            <wp:effectExtent l="0" t="0" r="11430" b="13335"/>
            <wp:docPr id="778" name="图片 7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descr="学科网(www.zxxk.com)--教育资源门户，提供试卷、教案、课件、论文、素材以及各类教学资源下载，还有大量而丰富的教学相关资讯！"/>
                    <pic:cNvPicPr>
                      <a:picLocks noChangeAspect="1"/>
                    </pic:cNvPicPr>
                  </pic:nvPicPr>
                  <pic:blipFill>
                    <a:blip r:embed="rId7488"/>
                    <a:stretch>
                      <a:fillRect/>
                    </a:stretch>
                  </pic:blipFill>
                  <pic:spPr>
                    <a:xfrm>
                      <a:off x="0" y="0"/>
                      <a:ext cx="2000250" cy="428625"/>
                    </a:xfrm>
                    <a:prstGeom prst="rect">
                      <a:avLst/>
                    </a:prstGeom>
                  </pic:spPr>
                </pic:pic>
              </a:graphicData>
            </a:graphic>
          </wp:inline>
        </w:drawing>
      </w:r>
    </w:p>
    <w:p w14:paraId="67D139BB">
      <w:pPr>
        <w:spacing w:line="360" w:lineRule="auto"/>
        <w:jc w:val="left"/>
        <w:textAlignment w:val="center"/>
        <w:rPr>
          <w:color w:val="000000"/>
        </w:rPr>
      </w:pPr>
      <w:r>
        <w:rPr>
          <w:rFonts w:ascii="宋体" w:hAnsi="宋体" w:eastAsia="宋体" w:cs="宋体"/>
          <w:color w:val="000000"/>
        </w:rPr>
        <w:t>回答下列问题：</w:t>
      </w:r>
    </w:p>
    <w:p w14:paraId="39CE6EE9">
      <w:pPr>
        <w:spacing w:line="360" w:lineRule="auto"/>
        <w:jc w:val="left"/>
        <w:textAlignment w:val="center"/>
        <w:rPr>
          <w:color w:val="000000"/>
        </w:rPr>
      </w:pPr>
      <w:r>
        <w:rPr>
          <w:color w:val="000000"/>
        </w:rPr>
        <w:t>（1）</w:t>
      </w:r>
      <w:r>
        <w:rPr>
          <w:rFonts w:ascii="宋体" w:hAnsi="宋体" w:eastAsia="宋体" w:cs="宋体"/>
          <w:color w:val="000000"/>
        </w:rPr>
        <w:t>化合物</w:t>
      </w:r>
      <w:r>
        <w:rPr>
          <w:rFonts w:ascii="Times New Roman" w:hAnsi="Times New Roman" w:eastAsia="Times New Roman" w:cs="Times New Roman"/>
          <w:color w:val="000000"/>
        </w:rPr>
        <w:t xml:space="preserve">A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填“能”或“不能”</w:t>
      </w:r>
      <w:r>
        <w:rPr>
          <w:rFonts w:ascii="Times New Roman" w:hAnsi="Times New Roman" w:eastAsia="Times New Roman" w:cs="Times New Roman"/>
          <w:color w:val="000000"/>
        </w:rPr>
        <w:t>)</w:t>
      </w:r>
      <w:r>
        <w:rPr>
          <w:rFonts w:ascii="宋体" w:hAnsi="宋体" w:eastAsia="宋体" w:cs="宋体"/>
          <w:color w:val="000000"/>
        </w:rPr>
        <w:t>形成分子内氢键。</w:t>
      </w:r>
    </w:p>
    <w:p w14:paraId="600A3CEA">
      <w:pPr>
        <w:spacing w:line="360" w:lineRule="auto"/>
        <w:jc w:val="left"/>
        <w:textAlignment w:val="center"/>
        <w:rPr>
          <w:color w:val="000000"/>
        </w:rPr>
      </w:pPr>
      <w:r>
        <w:rPr>
          <w:color w:val="000000"/>
        </w:rPr>
        <w:t>（2）</w:t>
      </w:r>
      <w:r>
        <w:rPr>
          <w:rFonts w:ascii="宋体" w:hAnsi="宋体" w:eastAsia="宋体" w:cs="宋体"/>
          <w:color w:val="000000"/>
        </w:rPr>
        <w:t>写出由</w:t>
      </w:r>
      <w:r>
        <w:rPr>
          <w:rFonts w:ascii="Times New Roman" w:hAnsi="Times New Roman" w:eastAsia="Times New Roman" w:cs="Times New Roman"/>
          <w:color w:val="000000"/>
        </w:rPr>
        <w:t>C</w:t>
      </w:r>
      <w:r>
        <w:rPr>
          <w:rFonts w:ascii="宋体" w:hAnsi="宋体" w:eastAsia="宋体" w:cs="宋体"/>
          <w:color w:val="000000"/>
        </w:rPr>
        <w:t>生成</w:t>
      </w:r>
      <w:r>
        <w:rPr>
          <w:rFonts w:ascii="Times New Roman" w:hAnsi="Times New Roman" w:eastAsia="Times New Roman" w:cs="Times New Roman"/>
          <w:color w:val="000000"/>
        </w:rPr>
        <w:t>D</w:t>
      </w:r>
      <w:r>
        <w:rPr>
          <w:rFonts w:ascii="宋体" w:hAnsi="宋体" w:eastAsia="宋体" w:cs="宋体"/>
          <w:color w:val="000000"/>
        </w:rPr>
        <w:t>的化学反应方程式</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7F81F8BA">
      <w:pPr>
        <w:spacing w:line="360" w:lineRule="auto"/>
        <w:jc w:val="left"/>
        <w:textAlignment w:val="center"/>
        <w:rPr>
          <w:color w:val="000000"/>
        </w:rPr>
      </w:pPr>
      <w:r>
        <w:rPr>
          <w:color w:val="000000"/>
        </w:rPr>
        <w:t>（3）</w:t>
      </w:r>
      <w:r>
        <w:rPr>
          <w:rFonts w:ascii="宋体" w:hAnsi="宋体" w:eastAsia="宋体" w:cs="宋体"/>
          <w:color w:val="000000"/>
        </w:rPr>
        <w:t>写出</w:t>
      </w:r>
      <w:r>
        <w:rPr>
          <w:rFonts w:ascii="Times New Roman" w:hAnsi="Times New Roman" w:eastAsia="Times New Roman" w:cs="Times New Roman"/>
          <w:color w:val="000000"/>
        </w:rPr>
        <w:t>G</w:t>
      </w:r>
      <w:r>
        <w:rPr>
          <w:rFonts w:ascii="宋体" w:hAnsi="宋体" w:eastAsia="宋体" w:cs="宋体"/>
          <w:color w:val="000000"/>
        </w:rPr>
        <w:t>的结构简式</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37FD8345">
      <w:pPr>
        <w:spacing w:line="360" w:lineRule="auto"/>
        <w:jc w:val="left"/>
        <w:textAlignment w:val="center"/>
        <w:rPr>
          <w:color w:val="000000"/>
        </w:rPr>
      </w:pPr>
      <w:r>
        <w:rPr>
          <w:color w:val="000000"/>
        </w:rPr>
        <w:t>（4）</w:t>
      </w:r>
      <w:r>
        <w:rPr>
          <w:rFonts w:ascii="Times New Roman" w:hAnsi="Times New Roman" w:eastAsia="Times New Roman" w:cs="Times New Roman"/>
          <w:color w:val="000000"/>
        </w:rPr>
        <w:t>H</w:t>
      </w:r>
      <w:r>
        <w:rPr>
          <w:rFonts w:ascii="宋体" w:hAnsi="宋体" w:eastAsia="宋体" w:cs="宋体"/>
          <w:color w:val="000000"/>
        </w:rPr>
        <w:t>到</w:t>
      </w:r>
      <w:r>
        <w:rPr>
          <w:rFonts w:ascii="Times New Roman" w:hAnsi="Times New Roman" w:eastAsia="Times New Roman" w:cs="Times New Roman"/>
          <w:color w:val="000000"/>
        </w:rPr>
        <w:t>I</w:t>
      </w:r>
      <w:r>
        <w:rPr>
          <w:rFonts w:ascii="宋体" w:hAnsi="宋体" w:eastAsia="宋体" w:cs="宋体"/>
          <w:color w:val="000000"/>
        </w:rPr>
        <w:t>的反应类型是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477E1472">
      <w:pPr>
        <w:spacing w:line="360" w:lineRule="auto"/>
        <w:jc w:val="left"/>
        <w:textAlignment w:val="center"/>
        <w:rPr>
          <w:color w:val="000000"/>
        </w:rPr>
      </w:pPr>
      <w:r>
        <w:rPr>
          <w:color w:val="000000"/>
        </w:rPr>
        <w:t>（5）</w:t>
      </w:r>
      <w:r>
        <w:rPr>
          <w:rFonts w:ascii="宋体" w:hAnsi="宋体" w:eastAsia="宋体" w:cs="宋体"/>
          <w:color w:val="000000"/>
        </w:rPr>
        <w:t>参照上述合成路线，试剂</w:t>
      </w:r>
      <w:r>
        <w:rPr>
          <w:rFonts w:ascii="Times New Roman" w:hAnsi="Times New Roman" w:eastAsia="Times New Roman" w:cs="Times New Roman"/>
          <w:color w:val="000000"/>
        </w:rPr>
        <w:t>X</w:t>
      </w:r>
      <w:r>
        <w:rPr>
          <w:rFonts w:ascii="宋体" w:hAnsi="宋体" w:eastAsia="宋体" w:cs="宋体"/>
          <w:color w:val="000000"/>
        </w:rPr>
        <w:t>的化学式是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182F42D3">
      <w:pPr>
        <w:spacing w:line="360" w:lineRule="auto"/>
        <w:jc w:val="left"/>
        <w:textAlignment w:val="center"/>
        <w:rPr>
          <w:color w:val="000000"/>
        </w:rPr>
      </w:pPr>
      <w:r>
        <w:rPr>
          <w:color w:val="000000"/>
        </w:rPr>
        <w:t>（6）</w:t>
      </w:r>
      <w:r>
        <w:rPr>
          <w:rFonts w:ascii="Times New Roman" w:hAnsi="Times New Roman" w:eastAsia="Times New Roman" w:cs="Times New Roman"/>
          <w:color w:val="000000"/>
        </w:rPr>
        <w:t>K</w:t>
      </w:r>
      <w:r>
        <w:rPr>
          <w:rFonts w:ascii="宋体" w:hAnsi="宋体" w:eastAsia="宋体" w:cs="宋体"/>
          <w:color w:val="000000"/>
        </w:rPr>
        <w:t>完全水解后，有机产物的名称是</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w:t>
      </w:r>
    </w:p>
    <w:p w14:paraId="692896C2">
      <w:pPr>
        <w:spacing w:line="360" w:lineRule="auto"/>
        <w:jc w:val="left"/>
        <w:textAlignment w:val="center"/>
        <w:rPr>
          <w:color w:val="000000"/>
        </w:rPr>
      </w:pPr>
      <w:r>
        <w:rPr>
          <w:color w:val="000000"/>
        </w:rPr>
        <w:t>（7）</w:t>
      </w:r>
      <w:r>
        <w:rPr>
          <w:rFonts w:ascii="Times New Roman" w:hAnsi="Times New Roman" w:eastAsia="Times New Roman" w:cs="Times New Roman"/>
          <w:color w:val="000000"/>
        </w:rPr>
        <w:t>E</w:t>
      </w:r>
      <w:r>
        <w:rPr>
          <w:rFonts w:ascii="宋体" w:hAnsi="宋体" w:eastAsia="宋体" w:cs="宋体"/>
          <w:color w:val="000000"/>
        </w:rPr>
        <w:t>的消去产物</w:t>
      </w:r>
      <w:r>
        <w:rPr>
          <w:rFonts w:ascii="Times New Roman" w:hAnsi="Times New Roman" w:eastAsia="Times New Roman" w:cs="Times New Roman"/>
          <w:color w:val="000000"/>
        </w:rPr>
        <w:t>(C</w:t>
      </w:r>
      <w:r>
        <w:rPr>
          <w:color w:val="000000"/>
          <w:vertAlign w:val="subscript"/>
        </w:rPr>
        <w:t>6</w:t>
      </w:r>
      <w:r>
        <w:rPr>
          <w:rFonts w:ascii="Times New Roman" w:hAnsi="Times New Roman" w:eastAsia="Times New Roman" w:cs="Times New Roman"/>
          <w:color w:val="000000"/>
        </w:rPr>
        <w:t>H</w:t>
      </w:r>
      <w:r>
        <w:rPr>
          <w:color w:val="000000"/>
          <w:vertAlign w:val="subscript"/>
        </w:rPr>
        <w:t>10</w:t>
      </w:r>
      <w:r>
        <w:rPr>
          <w:rFonts w:ascii="Times New Roman" w:hAnsi="Times New Roman" w:eastAsia="Times New Roman" w:cs="Times New Roman"/>
          <w:color w:val="000000"/>
        </w:rPr>
        <w:t>O</w:t>
      </w:r>
      <w:r>
        <w:rPr>
          <w:color w:val="000000"/>
          <w:vertAlign w:val="subscript"/>
        </w:rPr>
        <w:t>2</w:t>
      </w:r>
      <w:r>
        <w:rPr>
          <w:rFonts w:ascii="Times New Roman" w:hAnsi="Times New Roman" w:eastAsia="Times New Roman" w:cs="Times New Roman"/>
          <w:color w:val="000000"/>
        </w:rPr>
        <w:t>)</w:t>
      </w:r>
      <w:r>
        <w:rPr>
          <w:rFonts w:ascii="宋体" w:hAnsi="宋体" w:eastAsia="宋体" w:cs="宋体"/>
          <w:color w:val="000000"/>
        </w:rPr>
        <w:t>的同分异构体中，同时满足下列条件</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的可能结构有</w:t>
      </w:r>
      <w:r>
        <w:rPr>
          <w:rFonts w:ascii="Times New Roman" w:hAnsi="Times New Roman" w:eastAsia="Times New Roman" w:cs="Times New Roman"/>
          <w:color w:val="000000"/>
        </w:rPr>
        <w:t xml:space="preserve"> </w:t>
      </w:r>
      <w:r>
        <w:rPr>
          <w:color w:val="000000"/>
        </w:rPr>
        <w:t>_______</w:t>
      </w:r>
      <w:r>
        <w:rPr>
          <w:rFonts w:ascii="宋体" w:hAnsi="宋体" w:eastAsia="宋体" w:cs="宋体"/>
          <w:color w:val="000000"/>
        </w:rPr>
        <w:t>种</w:t>
      </w:r>
      <w:r>
        <w:rPr>
          <w:rFonts w:ascii="Times New Roman" w:hAnsi="Times New Roman" w:eastAsia="Times New Roman" w:cs="Times New Roman"/>
          <w:color w:val="000000"/>
        </w:rPr>
        <w:t>(</w:t>
      </w:r>
      <w:r>
        <w:rPr>
          <w:rFonts w:ascii="宋体" w:hAnsi="宋体" w:eastAsia="宋体" w:cs="宋体"/>
          <w:color w:val="000000"/>
        </w:rPr>
        <w:t>立体异构中只考虑顺反异构</w:t>
      </w:r>
      <w:r>
        <w:rPr>
          <w:rFonts w:ascii="Times New Roman" w:hAnsi="Times New Roman" w:eastAsia="Times New Roman" w:cs="Times New Roman"/>
          <w:color w:val="000000"/>
        </w:rPr>
        <w:t>)</w:t>
      </w:r>
      <w:r>
        <w:rPr>
          <w:rFonts w:ascii="宋体" w:hAnsi="宋体" w:eastAsia="宋体" w:cs="宋体"/>
          <w:color w:val="000000"/>
        </w:rPr>
        <w:t>；写出只满足下列条件</w:t>
      </w:r>
      <w:r>
        <w:rPr>
          <w:rFonts w:ascii="Times New Roman" w:hAnsi="Times New Roman" w:eastAsia="Times New Roman" w:cs="Times New Roman"/>
          <w:color w:val="000000"/>
        </w:rPr>
        <w:t>a</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，不满足条件</w:t>
      </w:r>
      <w:r>
        <w:rPr>
          <w:rFonts w:ascii="Times New Roman" w:hAnsi="Times New Roman" w:eastAsia="Times New Roman" w:cs="Times New Roman"/>
          <w:color w:val="000000"/>
        </w:rPr>
        <w:t>b</w:t>
      </w:r>
      <w:r>
        <w:rPr>
          <w:rFonts w:ascii="宋体" w:hAnsi="宋体" w:eastAsia="宋体" w:cs="宋体"/>
          <w:color w:val="000000"/>
        </w:rPr>
        <w:t>的结构简式</w:t>
      </w:r>
      <w:r>
        <w:rPr>
          <w:rFonts w:ascii="Times New Roman" w:hAnsi="Times New Roman" w:eastAsia="Times New Roman" w:cs="Times New Roman"/>
          <w:color w:val="000000"/>
        </w:rPr>
        <w:t xml:space="preserve"> </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不考虑立体异构</w:t>
      </w:r>
      <w:r>
        <w:rPr>
          <w:rFonts w:ascii="Times New Roman" w:hAnsi="Times New Roman" w:eastAsia="Times New Roman" w:cs="Times New Roman"/>
          <w:color w:val="000000"/>
        </w:rPr>
        <w:t>)</w:t>
      </w:r>
      <w:r>
        <w:rPr>
          <w:rFonts w:ascii="宋体" w:hAnsi="宋体" w:eastAsia="宋体" w:cs="宋体"/>
          <w:color w:val="000000"/>
        </w:rPr>
        <w:t>。</w:t>
      </w:r>
    </w:p>
    <w:p w14:paraId="218A3090">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能与饱和碳酸氢钠溶液反应产生</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w:t>
      </w:r>
    </w:p>
    <w:p w14:paraId="48E7ABA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红外光谱中有碳碳双键特征吸收峰；</w:t>
      </w:r>
    </w:p>
    <w:p w14:paraId="0DE1DBAF">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核磁共振氢谱峰面积比例为</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w:t>
      </w:r>
    </w:p>
    <w:p w14:paraId="3BEAFAEA">
      <w:pPr>
        <w:spacing w:line="360" w:lineRule="auto"/>
        <w:textAlignment w:val="center"/>
        <w:rPr>
          <w:color w:val="000000"/>
        </w:rPr>
      </w:pPr>
      <w:r>
        <w:rPr>
          <w:color w:val="2E75B6"/>
        </w:rPr>
        <w:t>【答案】</w:t>
      </w:r>
      <w:r>
        <w:rPr>
          <w:color w:val="000000"/>
        </w:rPr>
        <w:t>（1）</w:t>
      </w:r>
      <w:r>
        <w:rPr>
          <w:rFonts w:ascii="宋体" w:hAnsi="宋体" w:eastAsia="宋体" w:cs="宋体"/>
          <w:color w:val="000000"/>
        </w:rPr>
        <w:t>能</w:t>
      </w:r>
      <w:r>
        <w:rPr>
          <w:color w:val="000000"/>
        </w:rPr>
        <w:t xml:space="preserve">    （2）</w:t>
      </w:r>
      <w:r>
        <w:rPr>
          <w:color w:val="000000"/>
        </w:rPr>
        <w:drawing>
          <wp:inline distT="0" distB="0" distL="114300" distR="114300">
            <wp:extent cx="1085850" cy="685800"/>
            <wp:effectExtent l="0" t="0" r="11430" b="0"/>
            <wp:docPr id="779" name="图片 7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descr="学科网(www.zxxk.com)--教育资源门户，提供试卷、教案、课件、论文、素材以及各类教学资源下载，还有大量而丰富的教学相关资讯！"/>
                    <pic:cNvPicPr>
                      <a:picLocks noChangeAspect="1"/>
                    </pic:cNvPicPr>
                  </pic:nvPicPr>
                  <pic:blipFill>
                    <a:blip r:embed="rId7489"/>
                    <a:stretch>
                      <a:fillRect/>
                    </a:stretch>
                  </pic:blipFill>
                  <pic:spPr>
                    <a:xfrm>
                      <a:off x="0" y="0"/>
                      <a:ext cx="1085850" cy="68580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1419225" cy="590550"/>
            <wp:effectExtent l="0" t="0" r="13335" b="3810"/>
            <wp:docPr id="780" name="图片 7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descr="学科网(www.zxxk.com)--教育资源门户，提供试卷、教案、课件、论文、素材以及各类教学资源下载，还有大量而丰富的教学相关资讯！"/>
                    <pic:cNvPicPr>
                      <a:picLocks noChangeAspect="1"/>
                    </pic:cNvPicPr>
                  </pic:nvPicPr>
                  <pic:blipFill>
                    <a:blip r:embed="rId7490"/>
                    <a:stretch>
                      <a:fillRect/>
                    </a:stretch>
                  </pic:blipFill>
                  <pic:spPr>
                    <a:xfrm>
                      <a:off x="0" y="0"/>
                      <a:ext cx="1419225" cy="59055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247775" cy="1057275"/>
            <wp:effectExtent l="0" t="0" r="1905" b="9525"/>
            <wp:docPr id="781" name="图片 7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descr="学科网(www.zxxk.com)--教育资源门户，提供试卷、教案、课件、论文、素材以及各类教学资源下载，还有大量而丰富的教学相关资讯！"/>
                    <pic:cNvPicPr>
                      <a:picLocks noChangeAspect="1"/>
                    </pic:cNvPicPr>
                  </pic:nvPicPr>
                  <pic:blipFill>
                    <a:blip r:embed="rId7491"/>
                    <a:stretch>
                      <a:fillRect/>
                    </a:stretch>
                  </pic:blipFill>
                  <pic:spPr>
                    <a:xfrm>
                      <a:off x="0" y="0"/>
                      <a:ext cx="1247775" cy="1057275"/>
                    </a:xfrm>
                    <a:prstGeom prst="rect">
                      <a:avLst/>
                    </a:prstGeom>
                  </pic:spPr>
                </pic:pic>
              </a:graphicData>
            </a:graphic>
          </wp:inline>
        </w:drawing>
      </w:r>
      <w:r>
        <w:rPr>
          <w:rFonts w:ascii="Times New Roman" w:hAnsi="Times New Roman" w:eastAsia="Times New Roman" w:cs="Times New Roman"/>
          <w:color w:val="000000"/>
        </w:rPr>
        <w:t>+HCl</w:t>
      </w:r>
      <w:r>
        <w:rPr>
          <w:color w:val="000000"/>
        </w:rPr>
        <w:t xml:space="preserve">    </w:t>
      </w:r>
    </w:p>
    <w:p w14:paraId="52669C40">
      <w:pPr>
        <w:spacing w:line="360" w:lineRule="auto"/>
        <w:textAlignment w:val="center"/>
        <w:rPr>
          <w:color w:val="000000"/>
        </w:rPr>
      </w:pPr>
      <w:r>
        <w:rPr>
          <w:color w:val="000000"/>
        </w:rPr>
        <w:t>（3）</w:t>
      </w:r>
      <w:r>
        <w:rPr>
          <w:color w:val="000000"/>
        </w:rPr>
        <w:drawing>
          <wp:inline distT="0" distB="0" distL="114300" distR="114300">
            <wp:extent cx="1152525" cy="1428750"/>
            <wp:effectExtent l="0" t="0" r="5715" b="3810"/>
            <wp:docPr id="782" name="图片 7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descr="学科网(www.zxxk.com)--教育资源门户，提供试卷、教案、课件、论文、素材以及各类教学资源下载，还有大量而丰富的教学相关资讯！"/>
                    <pic:cNvPicPr>
                      <a:picLocks noChangeAspect="1"/>
                    </pic:cNvPicPr>
                  </pic:nvPicPr>
                  <pic:blipFill>
                    <a:blip r:embed="rId7492"/>
                    <a:stretch>
                      <a:fillRect/>
                    </a:stretch>
                  </pic:blipFill>
                  <pic:spPr>
                    <a:xfrm>
                      <a:off x="0" y="0"/>
                      <a:ext cx="1152525" cy="1428750"/>
                    </a:xfrm>
                    <a:prstGeom prst="rect">
                      <a:avLst/>
                    </a:prstGeom>
                  </pic:spPr>
                </pic:pic>
              </a:graphicData>
            </a:graphic>
          </wp:inline>
        </w:drawing>
      </w:r>
      <w:r>
        <w:rPr>
          <w:color w:val="000000"/>
        </w:rPr>
        <w:t xml:space="preserve">    （4）</w:t>
      </w:r>
      <w:r>
        <w:rPr>
          <w:rFonts w:ascii="宋体" w:hAnsi="宋体" w:eastAsia="宋体" w:cs="宋体"/>
          <w:color w:val="000000"/>
        </w:rPr>
        <w:t>取代反应</w:t>
      </w:r>
      <w:r>
        <w:rPr>
          <w:color w:val="000000"/>
        </w:rPr>
        <w:t xml:space="preserve">    </w:t>
      </w:r>
    </w:p>
    <w:p w14:paraId="59D24249">
      <w:pPr>
        <w:spacing w:line="360" w:lineRule="auto"/>
        <w:textAlignment w:val="center"/>
        <w:rPr>
          <w:color w:val="000000"/>
        </w:rPr>
      </w:pPr>
      <w:r>
        <w:rPr>
          <w:color w:val="000000"/>
        </w:rPr>
        <w:t>（5）</w:t>
      </w:r>
      <w:r>
        <w:rPr>
          <w:rFonts w:ascii="Times New Roman" w:hAnsi="Times New Roman" w:eastAsia="Times New Roman" w:cs="Times New Roman"/>
          <w:color w:val="000000"/>
        </w:rPr>
        <w:t>SnCl</w:t>
      </w:r>
      <w:r>
        <w:rPr>
          <w:rFonts w:ascii="Times New Roman" w:hAnsi="Times New Roman" w:eastAsia="Times New Roman" w:cs="Times New Roman"/>
          <w:color w:val="000000"/>
          <w:vertAlign w:val="subscript"/>
        </w:rPr>
        <w:t>2</w:t>
      </w:r>
      <w:r>
        <w:rPr>
          <w:color w:val="000000"/>
        </w:rPr>
        <w:t xml:space="preserve">    （6）</w:t>
      </w:r>
      <w:r>
        <w:rPr>
          <w:rFonts w:ascii="宋体" w:hAnsi="宋体" w:eastAsia="宋体" w:cs="宋体"/>
          <w:color w:val="000000"/>
        </w:rPr>
        <w:t>邻甲基苯甲酸</w:t>
      </w:r>
      <w:r>
        <w:rPr>
          <w:color w:val="000000"/>
        </w:rPr>
        <w:t xml:space="preserve">    </w:t>
      </w:r>
    </w:p>
    <w:p w14:paraId="1CB622BA">
      <w:pPr>
        <w:spacing w:line="360" w:lineRule="auto"/>
        <w:textAlignment w:val="center"/>
        <w:rPr>
          <w:color w:val="000000"/>
        </w:rPr>
      </w:pPr>
      <w:r>
        <w:rPr>
          <w:color w:val="000000"/>
        </w:rPr>
        <w:t xml:space="preserve">（7）    ①. </w:t>
      </w:r>
      <w:r>
        <w:rPr>
          <w:rFonts w:ascii="Times New Roman" w:hAnsi="Times New Roman" w:eastAsia="Times New Roman" w:cs="Times New Roman"/>
          <w:color w:val="000000"/>
        </w:rPr>
        <w:t>9</w:t>
      </w:r>
      <w:r>
        <w:rPr>
          <w:color w:val="000000"/>
        </w:rPr>
        <w:t xml:space="preserve">    ②. </w:t>
      </w:r>
      <w:r>
        <w:rPr>
          <w:color w:val="000000"/>
        </w:rPr>
        <w:drawing>
          <wp:inline distT="0" distB="0" distL="114300" distR="114300">
            <wp:extent cx="1152525" cy="952500"/>
            <wp:effectExtent l="0" t="0" r="5715" b="7620"/>
            <wp:docPr id="783" name="图片 7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descr="学科网(www.zxxk.com)--教育资源门户，提供试卷、教案、课件、论文、素材以及各类教学资源下载，还有大量而丰富的教学相关资讯！"/>
                    <pic:cNvPicPr>
                      <a:picLocks noChangeAspect="1"/>
                    </pic:cNvPicPr>
                  </pic:nvPicPr>
                  <pic:blipFill>
                    <a:blip r:embed="rId7493"/>
                    <a:stretch>
                      <a:fillRect/>
                    </a:stretch>
                  </pic:blipFill>
                  <pic:spPr>
                    <a:xfrm>
                      <a:off x="0" y="0"/>
                      <a:ext cx="1152525" cy="952500"/>
                    </a:xfrm>
                    <a:prstGeom prst="rect">
                      <a:avLst/>
                    </a:prstGeom>
                  </pic:spPr>
                </pic:pic>
              </a:graphicData>
            </a:graphic>
          </wp:inline>
        </w:drawing>
      </w:r>
    </w:p>
    <w:p w14:paraId="7BD57728">
      <w:pPr>
        <w:spacing w:line="360" w:lineRule="auto"/>
        <w:textAlignment w:val="center"/>
        <w:rPr>
          <w:color w:val="000000"/>
        </w:rPr>
      </w:pPr>
      <w:r>
        <w:rPr>
          <w:color w:val="2E75B6"/>
        </w:rPr>
        <w:t>【解析】</w:t>
      </w:r>
    </w:p>
    <w:p w14:paraId="2C30947D">
      <w:pPr>
        <w:spacing w:line="360" w:lineRule="auto"/>
        <w:jc w:val="both"/>
        <w:textAlignment w:val="center"/>
        <w:rPr>
          <w:color w:val="000000"/>
        </w:rPr>
      </w:pPr>
      <w:r>
        <w:rPr>
          <w:color w:val="000000"/>
        </w:rPr>
        <w:t>【分析】</w:t>
      </w:r>
      <w:r>
        <w:rPr>
          <w:rFonts w:ascii="宋体" w:hAnsi="宋体" w:eastAsia="宋体" w:cs="宋体"/>
          <w:color w:val="000000"/>
        </w:rPr>
        <w:t>有机合成题中，可以采用对比的方法，如</w:t>
      </w:r>
      <w:r>
        <w:rPr>
          <w:rFonts w:ascii="Times New Roman" w:hAnsi="Times New Roman" w:eastAsia="Times New Roman" w:cs="Times New Roman"/>
          <w:color w:val="000000"/>
        </w:rPr>
        <w:t>F</w:t>
      </w:r>
      <w:r>
        <w:rPr>
          <w:rFonts w:ascii="宋体" w:hAnsi="宋体" w:eastAsia="宋体" w:cs="宋体"/>
          <w:color w:val="000000"/>
        </w:rPr>
        <w:t>的分子式为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21</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24</w:t>
      </w:r>
      <w:r>
        <w:rPr>
          <w:rFonts w:ascii="Times New Roman" w:hAnsi="Times New Roman" w:eastAsia="Times New Roman" w:cs="Times New Roman"/>
          <w:color w:val="000000"/>
        </w:rPr>
        <w:t>ClNO</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20</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20</w:t>
      </w:r>
      <w:r>
        <w:rPr>
          <w:rFonts w:ascii="Times New Roman" w:hAnsi="Times New Roman" w:eastAsia="Times New Roman" w:cs="Times New Roman"/>
          <w:color w:val="000000"/>
        </w:rPr>
        <w:t>ClNO</w:t>
      </w:r>
      <w:r>
        <w:rPr>
          <w:rFonts w:ascii="Times New Roman" w:hAnsi="Times New Roman" w:eastAsia="Times New Roman" w:cs="Times New Roman"/>
          <w:color w:val="000000"/>
          <w:vertAlign w:val="subscript"/>
        </w:rPr>
        <w:t>5</w:t>
      </w:r>
      <w:r>
        <w:rPr>
          <w:rFonts w:ascii="Times New Roman" w:hAnsi="Times New Roman" w:eastAsia="Times New Roman" w:cs="Times New Roman"/>
          <w:color w:val="000000"/>
        </w:rPr>
        <w:t>S</w:t>
      </w:r>
      <w:r>
        <w:rPr>
          <w:rFonts w:ascii="宋体" w:hAnsi="宋体" w:eastAsia="宋体" w:cs="宋体"/>
          <w:color w:val="000000"/>
        </w:rPr>
        <w:t>，少了</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，即</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去掉了</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OH</w:t>
      </w:r>
      <w:r>
        <w:rPr>
          <w:rFonts w:ascii="宋体" w:hAnsi="宋体" w:eastAsia="宋体" w:cs="宋体"/>
          <w:color w:val="000000"/>
        </w:rPr>
        <w:t>，对比</w:t>
      </w:r>
      <w:r>
        <w:rPr>
          <w:rFonts w:ascii="Times New Roman" w:hAnsi="Times New Roman" w:eastAsia="Times New Roman" w:cs="Times New Roman"/>
          <w:color w:val="000000"/>
        </w:rPr>
        <w:t>H</w:t>
      </w:r>
      <w:r>
        <w:rPr>
          <w:rFonts w:ascii="宋体" w:hAnsi="宋体" w:eastAsia="宋体" w:cs="宋体"/>
          <w:color w:val="000000"/>
        </w:rPr>
        <w:t>的结构简式可知，可知</w:t>
      </w:r>
      <w:r>
        <w:rPr>
          <w:rFonts w:ascii="Times New Roman" w:hAnsi="Times New Roman" w:eastAsia="Times New Roman" w:cs="Times New Roman"/>
          <w:color w:val="000000"/>
        </w:rPr>
        <w:t>G</w:t>
      </w:r>
      <w:r>
        <w:rPr>
          <w:rFonts w:ascii="宋体" w:hAnsi="宋体" w:eastAsia="宋体" w:cs="宋体"/>
          <w:color w:val="000000"/>
        </w:rPr>
        <w:t>的结构简式为</w:t>
      </w:r>
      <w:r>
        <w:rPr>
          <w:color w:val="000000"/>
        </w:rPr>
        <w:drawing>
          <wp:inline distT="0" distB="0" distL="114300" distR="114300">
            <wp:extent cx="1152525" cy="1428750"/>
            <wp:effectExtent l="0" t="0" r="5715" b="3810"/>
            <wp:docPr id="784" name="图片 7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descr="学科网(www.zxxk.com)--教育资源门户，提供试卷、教案、课件、论文、素材以及各类教学资源下载，还有大量而丰富的教学相关资讯！"/>
                    <pic:cNvPicPr>
                      <a:picLocks noChangeAspect="1"/>
                    </pic:cNvPicPr>
                  </pic:nvPicPr>
                  <pic:blipFill>
                    <a:blip r:embed="rId7492"/>
                    <a:stretch>
                      <a:fillRect/>
                    </a:stretch>
                  </pic:blipFill>
                  <pic:spPr>
                    <a:xfrm>
                      <a:off x="0" y="0"/>
                      <a:ext cx="1152525" cy="1428750"/>
                    </a:xfrm>
                    <a:prstGeom prst="rect">
                      <a:avLst/>
                    </a:prstGeom>
                  </pic:spPr>
                </pic:pic>
              </a:graphicData>
            </a:graphic>
          </wp:inline>
        </w:drawing>
      </w:r>
      <w:r>
        <w:rPr>
          <w:rFonts w:ascii="宋体" w:hAnsi="宋体" w:eastAsia="宋体" w:cs="宋体"/>
          <w:color w:val="000000"/>
        </w:rPr>
        <w:t>，同理</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w:t>
      </w:r>
      <w:r>
        <w:rPr>
          <w:rFonts w:ascii="Times New Roman" w:hAnsi="Times New Roman" w:eastAsia="Times New Roman" w:cs="Times New Roman"/>
          <w:color w:val="000000"/>
        </w:rPr>
        <w:t>J</w:t>
      </w:r>
      <w:r>
        <w:rPr>
          <w:rFonts w:ascii="宋体" w:hAnsi="宋体" w:eastAsia="宋体" w:cs="宋体"/>
          <w:color w:val="000000"/>
        </w:rPr>
        <w:t>均为</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2</w:t>
      </w:r>
      <w:r>
        <w:rPr>
          <w:rFonts w:ascii="宋体" w:hAnsi="宋体" w:eastAsia="宋体" w:cs="宋体"/>
          <w:color w:val="000000"/>
        </w:rPr>
        <w:t>，因此</w:t>
      </w:r>
      <w:r>
        <w:rPr>
          <w:rFonts w:ascii="Times New Roman" w:hAnsi="Times New Roman" w:eastAsia="Times New Roman" w:cs="Times New Roman"/>
          <w:color w:val="000000"/>
        </w:rPr>
        <w:t>X</w:t>
      </w:r>
      <w:r>
        <w:rPr>
          <w:rFonts w:ascii="宋体" w:hAnsi="宋体" w:eastAsia="宋体" w:cs="宋体"/>
          <w:color w:val="000000"/>
        </w:rPr>
        <w:t>化学试为</w:t>
      </w:r>
      <w:r>
        <w:rPr>
          <w:rFonts w:ascii="Times New Roman" w:hAnsi="Times New Roman" w:eastAsia="Times New Roman" w:cs="Times New Roman"/>
          <w:color w:val="000000"/>
        </w:rPr>
        <w:t>SnCl</w:t>
      </w:r>
      <w:r>
        <w:rPr>
          <w:rFonts w:ascii="Times New Roman" w:hAnsi="Times New Roman" w:eastAsia="Times New Roman" w:cs="Times New Roman"/>
          <w:color w:val="000000"/>
          <w:vertAlign w:val="subscript"/>
        </w:rPr>
        <w:t>2</w:t>
      </w:r>
      <w:r>
        <w:rPr>
          <w:rFonts w:ascii="宋体" w:hAnsi="宋体" w:eastAsia="宋体" w:cs="宋体"/>
          <w:color w:val="000000"/>
        </w:rPr>
        <w:t>，据此分析；</w:t>
      </w:r>
    </w:p>
    <w:p w14:paraId="1F440CCE">
      <w:pPr>
        <w:spacing w:line="360" w:lineRule="auto"/>
        <w:jc w:val="both"/>
        <w:textAlignment w:val="center"/>
        <w:rPr>
          <w:color w:val="000000"/>
        </w:rPr>
      </w:pPr>
      <w:r>
        <w:rPr>
          <w:color w:val="000000"/>
        </w:rPr>
        <w:t>【小问1详解】</w:t>
      </w:r>
    </w:p>
    <w:p w14:paraId="41E874D8">
      <w:pPr>
        <w:spacing w:line="360" w:lineRule="auto"/>
        <w:jc w:val="left"/>
        <w:textAlignment w:val="center"/>
        <w:rPr>
          <w:color w:val="000000"/>
        </w:rPr>
      </w:pPr>
      <w:r>
        <w:rPr>
          <w:rFonts w:ascii="宋体" w:hAnsi="宋体" w:eastAsia="宋体" w:cs="宋体"/>
          <w:color w:val="000000"/>
        </w:rPr>
        <w:t>根据化合物</w:t>
      </w:r>
      <w:r>
        <w:rPr>
          <w:rFonts w:ascii="Times New Roman" w:hAnsi="Times New Roman" w:eastAsia="Times New Roman" w:cs="Times New Roman"/>
          <w:color w:val="000000"/>
        </w:rPr>
        <w:t>A</w:t>
      </w:r>
      <w:r>
        <w:rPr>
          <w:rFonts w:ascii="宋体" w:hAnsi="宋体" w:eastAsia="宋体" w:cs="宋体"/>
          <w:color w:val="000000"/>
        </w:rPr>
        <w:t>的结构简式以及形成氢键的条件，</w:t>
      </w:r>
      <w:r>
        <w:rPr>
          <w:rFonts w:ascii="Times New Roman" w:hAnsi="Times New Roman" w:eastAsia="Times New Roman" w:cs="Times New Roman"/>
          <w:color w:val="000000"/>
        </w:rPr>
        <w:t>A</w:t>
      </w:r>
      <w:r>
        <w:rPr>
          <w:rFonts w:ascii="宋体" w:hAnsi="宋体" w:eastAsia="宋体" w:cs="宋体"/>
          <w:color w:val="000000"/>
        </w:rPr>
        <w:t>中的羟基与</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2</w:t>
      </w:r>
      <w:r>
        <w:rPr>
          <w:rFonts w:ascii="宋体" w:hAnsi="宋体" w:eastAsia="宋体" w:cs="宋体"/>
          <w:color w:val="000000"/>
        </w:rPr>
        <w:t>处于邻位，可形成分子内氢键，故答案为能；</w:t>
      </w:r>
    </w:p>
    <w:p w14:paraId="148397A5">
      <w:pPr>
        <w:spacing w:line="360" w:lineRule="auto"/>
        <w:jc w:val="left"/>
        <w:textAlignment w:val="center"/>
        <w:rPr>
          <w:color w:val="000000"/>
        </w:rPr>
      </w:pPr>
      <w:r>
        <w:rPr>
          <w:color w:val="000000"/>
        </w:rPr>
        <w:t>【小问2详解】</w:t>
      </w:r>
    </w:p>
    <w:p w14:paraId="0DDEC22F">
      <w:pPr>
        <w:spacing w:line="360" w:lineRule="auto"/>
        <w:jc w:val="left"/>
        <w:textAlignment w:val="center"/>
        <w:rPr>
          <w:color w:val="000000"/>
        </w:rPr>
      </w:pPr>
      <w:r>
        <w:rPr>
          <w:rFonts w:ascii="宋体" w:hAnsi="宋体" w:eastAsia="宋体" w:cs="宋体"/>
          <w:color w:val="000000"/>
        </w:rPr>
        <w:t>对比</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的结构简式可知，</w:t>
      </w:r>
      <w:r>
        <w:rPr>
          <w:rFonts w:ascii="Times New Roman" w:hAnsi="Times New Roman" w:eastAsia="Times New Roman" w:cs="Times New Roman"/>
          <w:color w:val="000000"/>
        </w:rPr>
        <w:t>C</w:t>
      </w:r>
      <w:r>
        <w:rPr>
          <w:rFonts w:ascii="宋体" w:hAnsi="宋体" w:eastAsia="宋体" w:cs="宋体"/>
          <w:color w:val="000000"/>
        </w:rPr>
        <w:t>中氨基上的</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N-H</w:t>
      </w:r>
      <w:r>
        <w:rPr>
          <w:rFonts w:ascii="宋体" w:hAnsi="宋体" w:eastAsia="宋体" w:cs="宋体"/>
          <w:color w:val="000000"/>
        </w:rPr>
        <w:t>”断裂，另一反应物上的“</w:t>
      </w:r>
      <w:r>
        <w:rPr>
          <w:rFonts w:ascii="Times New Roman" w:hAnsi="Times New Roman" w:eastAsia="Times New Roman" w:cs="Times New Roman"/>
          <w:color w:val="000000"/>
        </w:rPr>
        <w:t>S-Cl</w:t>
      </w:r>
      <w:r>
        <w:rPr>
          <w:rFonts w:ascii="宋体" w:hAnsi="宋体" w:eastAsia="宋体" w:cs="宋体"/>
          <w:color w:val="000000"/>
        </w:rPr>
        <w:t>”键断裂，</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的反应类型为取代反应，其化学反应方程式为</w:t>
      </w:r>
      <w:r>
        <w:rPr>
          <w:color w:val="000000"/>
        </w:rPr>
        <w:drawing>
          <wp:inline distT="0" distB="0" distL="114300" distR="114300">
            <wp:extent cx="1085850" cy="685800"/>
            <wp:effectExtent l="0" t="0" r="11430" b="0"/>
            <wp:docPr id="785" name="图片 7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descr="学科网(www.zxxk.com)--教育资源门户，提供试卷、教案、课件、论文、素材以及各类教学资源下载，还有大量而丰富的教学相关资讯！"/>
                    <pic:cNvPicPr>
                      <a:picLocks noChangeAspect="1"/>
                    </pic:cNvPicPr>
                  </pic:nvPicPr>
                  <pic:blipFill>
                    <a:blip r:embed="rId7489"/>
                    <a:stretch>
                      <a:fillRect/>
                    </a:stretch>
                  </pic:blipFill>
                  <pic:spPr>
                    <a:xfrm>
                      <a:off x="0" y="0"/>
                      <a:ext cx="1085850" cy="68580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1419225" cy="590550"/>
            <wp:effectExtent l="0" t="0" r="13335" b="3810"/>
            <wp:docPr id="786" name="图片 7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descr="学科网(www.zxxk.com)--教育资源门户，提供试卷、教案、课件、论文、素材以及各类教学资源下载，还有大量而丰富的教学相关资讯！"/>
                    <pic:cNvPicPr>
                      <a:picLocks noChangeAspect="1"/>
                    </pic:cNvPicPr>
                  </pic:nvPicPr>
                  <pic:blipFill>
                    <a:blip r:embed="rId7490"/>
                    <a:stretch>
                      <a:fillRect/>
                    </a:stretch>
                  </pic:blipFill>
                  <pic:spPr>
                    <a:xfrm>
                      <a:off x="0" y="0"/>
                      <a:ext cx="1419225" cy="59055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247775" cy="1057275"/>
            <wp:effectExtent l="0" t="0" r="1905" b="9525"/>
            <wp:docPr id="787" name="图片 7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787" descr="学科网(www.zxxk.com)--教育资源门户，提供试卷、教案、课件、论文、素材以及各类教学资源下载，还有大量而丰富的教学相关资讯！"/>
                    <pic:cNvPicPr>
                      <a:picLocks noChangeAspect="1"/>
                    </pic:cNvPicPr>
                  </pic:nvPicPr>
                  <pic:blipFill>
                    <a:blip r:embed="rId7491"/>
                    <a:stretch>
                      <a:fillRect/>
                    </a:stretch>
                  </pic:blipFill>
                  <pic:spPr>
                    <a:xfrm>
                      <a:off x="0" y="0"/>
                      <a:ext cx="1247775" cy="1057275"/>
                    </a:xfrm>
                    <a:prstGeom prst="rect">
                      <a:avLst/>
                    </a:prstGeom>
                  </pic:spPr>
                </pic:pic>
              </a:graphicData>
            </a:graphic>
          </wp:inline>
        </w:drawing>
      </w:r>
      <w:r>
        <w:rPr>
          <w:rFonts w:ascii="Times New Roman" w:hAnsi="Times New Roman" w:eastAsia="Times New Roman" w:cs="Times New Roman"/>
          <w:color w:val="000000"/>
        </w:rPr>
        <w:t>+HCl</w:t>
      </w:r>
      <w:r>
        <w:rPr>
          <w:rFonts w:ascii="宋体" w:hAnsi="宋体" w:eastAsia="宋体" w:cs="宋体"/>
          <w:color w:val="000000"/>
        </w:rPr>
        <w:t>；故答案为</w:t>
      </w:r>
      <w:r>
        <w:rPr>
          <w:color w:val="000000"/>
        </w:rPr>
        <w:drawing>
          <wp:inline distT="0" distB="0" distL="114300" distR="114300">
            <wp:extent cx="1085850" cy="685800"/>
            <wp:effectExtent l="0" t="0" r="11430" b="0"/>
            <wp:docPr id="788" name="图片 7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descr="学科网(www.zxxk.com)--教育资源门户，提供试卷、教案、课件、论文、素材以及各类教学资源下载，还有大量而丰富的教学相关资讯！"/>
                    <pic:cNvPicPr>
                      <a:picLocks noChangeAspect="1"/>
                    </pic:cNvPicPr>
                  </pic:nvPicPr>
                  <pic:blipFill>
                    <a:blip r:embed="rId7489"/>
                    <a:stretch>
                      <a:fillRect/>
                    </a:stretch>
                  </pic:blipFill>
                  <pic:spPr>
                    <a:xfrm>
                      <a:off x="0" y="0"/>
                      <a:ext cx="1085850" cy="685800"/>
                    </a:xfrm>
                    <a:prstGeom prst="rect">
                      <a:avLst/>
                    </a:prstGeom>
                  </pic:spPr>
                </pic:pic>
              </a:graphicData>
            </a:graphic>
          </wp:inline>
        </w:drawing>
      </w:r>
      <w:r>
        <w:rPr>
          <w:rFonts w:ascii="Times New Roman" w:hAnsi="Times New Roman" w:eastAsia="Times New Roman" w:cs="Times New Roman"/>
          <w:color w:val="000000"/>
        </w:rPr>
        <w:t>+</w:t>
      </w:r>
      <w:r>
        <w:rPr>
          <w:color w:val="000000"/>
        </w:rPr>
        <w:drawing>
          <wp:inline distT="0" distB="0" distL="114300" distR="114300">
            <wp:extent cx="1419225" cy="590550"/>
            <wp:effectExtent l="0" t="0" r="13335" b="3810"/>
            <wp:docPr id="789" name="图片 7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descr="学科网(www.zxxk.com)--教育资源门户，提供试卷、教案、课件、论文、素材以及各类教学资源下载，还有大量而丰富的教学相关资讯！"/>
                    <pic:cNvPicPr>
                      <a:picLocks noChangeAspect="1"/>
                    </pic:cNvPicPr>
                  </pic:nvPicPr>
                  <pic:blipFill>
                    <a:blip r:embed="rId7490"/>
                    <a:stretch>
                      <a:fillRect/>
                    </a:stretch>
                  </pic:blipFill>
                  <pic:spPr>
                    <a:xfrm>
                      <a:off x="0" y="0"/>
                      <a:ext cx="1419225" cy="59055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247775" cy="1057275"/>
            <wp:effectExtent l="0" t="0" r="1905" b="9525"/>
            <wp:docPr id="790" name="图片 7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descr="学科网(www.zxxk.com)--教育资源门户，提供试卷、教案、课件、论文、素材以及各类教学资源下载，还有大量而丰富的教学相关资讯！"/>
                    <pic:cNvPicPr>
                      <a:picLocks noChangeAspect="1"/>
                    </pic:cNvPicPr>
                  </pic:nvPicPr>
                  <pic:blipFill>
                    <a:blip r:embed="rId7491"/>
                    <a:stretch>
                      <a:fillRect/>
                    </a:stretch>
                  </pic:blipFill>
                  <pic:spPr>
                    <a:xfrm>
                      <a:off x="0" y="0"/>
                      <a:ext cx="1247775" cy="1057275"/>
                    </a:xfrm>
                    <a:prstGeom prst="rect">
                      <a:avLst/>
                    </a:prstGeom>
                  </pic:spPr>
                </pic:pic>
              </a:graphicData>
            </a:graphic>
          </wp:inline>
        </w:drawing>
      </w:r>
      <w:r>
        <w:rPr>
          <w:rFonts w:ascii="Times New Roman" w:hAnsi="Times New Roman" w:eastAsia="Times New Roman" w:cs="Times New Roman"/>
          <w:color w:val="000000"/>
        </w:rPr>
        <w:t>+HCl</w:t>
      </w:r>
      <w:r>
        <w:rPr>
          <w:rFonts w:ascii="宋体" w:hAnsi="宋体" w:eastAsia="宋体" w:cs="宋体"/>
          <w:color w:val="000000"/>
        </w:rPr>
        <w:t>；</w:t>
      </w:r>
    </w:p>
    <w:p w14:paraId="033CC531">
      <w:pPr>
        <w:spacing w:line="360" w:lineRule="auto"/>
        <w:jc w:val="left"/>
        <w:textAlignment w:val="center"/>
        <w:rPr>
          <w:color w:val="000000"/>
        </w:rPr>
      </w:pPr>
      <w:r>
        <w:rPr>
          <w:color w:val="000000"/>
        </w:rPr>
        <w:t>【小问3详解】</w:t>
      </w:r>
    </w:p>
    <w:p w14:paraId="3643E645">
      <w:pPr>
        <w:spacing w:line="360" w:lineRule="auto"/>
        <w:jc w:val="left"/>
        <w:textAlignment w:val="center"/>
        <w:rPr>
          <w:color w:val="000000"/>
        </w:rPr>
      </w:pPr>
      <w:r>
        <w:rPr>
          <w:rFonts w:ascii="宋体" w:hAnsi="宋体" w:eastAsia="宋体" w:cs="宋体"/>
          <w:color w:val="000000"/>
        </w:rPr>
        <w:t>采用对比的方法，如</w:t>
      </w:r>
      <w:r>
        <w:rPr>
          <w:rFonts w:ascii="Times New Roman" w:hAnsi="Times New Roman" w:eastAsia="Times New Roman" w:cs="Times New Roman"/>
          <w:color w:val="000000"/>
        </w:rPr>
        <w:t>F</w:t>
      </w:r>
      <w:r>
        <w:rPr>
          <w:rFonts w:ascii="宋体" w:hAnsi="宋体" w:eastAsia="宋体" w:cs="宋体"/>
          <w:color w:val="000000"/>
        </w:rPr>
        <w:t>的分子式为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21</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24</w:t>
      </w:r>
      <w:r>
        <w:rPr>
          <w:rFonts w:ascii="Times New Roman" w:hAnsi="Times New Roman" w:eastAsia="Times New Roman" w:cs="Times New Roman"/>
          <w:color w:val="000000"/>
        </w:rPr>
        <w:t>ClNO</w:t>
      </w:r>
      <w:r>
        <w:rPr>
          <w:rFonts w:ascii="Times New Roman" w:hAnsi="Times New Roman" w:eastAsia="Times New Roman" w:cs="Times New Roman"/>
          <w:color w:val="000000"/>
          <w:vertAlign w:val="subscript"/>
        </w:rPr>
        <w:t>6</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分子式为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20</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20</w:t>
      </w:r>
      <w:r>
        <w:rPr>
          <w:rFonts w:ascii="Times New Roman" w:hAnsi="Times New Roman" w:eastAsia="Times New Roman" w:cs="Times New Roman"/>
          <w:color w:val="000000"/>
        </w:rPr>
        <w:t>ClNO</w:t>
      </w:r>
      <w:r>
        <w:rPr>
          <w:rFonts w:ascii="Times New Roman" w:hAnsi="Times New Roman" w:eastAsia="Times New Roman" w:cs="Times New Roman"/>
          <w:color w:val="000000"/>
          <w:vertAlign w:val="subscript"/>
        </w:rPr>
        <w:t>5</w:t>
      </w:r>
      <w:r>
        <w:rPr>
          <w:rFonts w:ascii="Times New Roman" w:hAnsi="Times New Roman" w:eastAsia="Times New Roman" w:cs="Times New Roman"/>
          <w:color w:val="000000"/>
        </w:rPr>
        <w:t>S</w:t>
      </w:r>
      <w:r>
        <w:rPr>
          <w:rFonts w:ascii="宋体" w:hAnsi="宋体" w:eastAsia="宋体" w:cs="宋体"/>
          <w:color w:val="000000"/>
        </w:rPr>
        <w:t>，少了</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个</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O</w:t>
      </w:r>
      <w:r>
        <w:rPr>
          <w:rFonts w:ascii="宋体" w:hAnsi="宋体" w:eastAsia="宋体" w:cs="宋体"/>
          <w:color w:val="000000"/>
        </w:rPr>
        <w:t>，即</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去掉了</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OH</w:t>
      </w:r>
      <w:r>
        <w:rPr>
          <w:rFonts w:ascii="宋体" w:hAnsi="宋体" w:eastAsia="宋体" w:cs="宋体"/>
          <w:color w:val="000000"/>
        </w:rPr>
        <w:t>，对比</w:t>
      </w:r>
      <w:r>
        <w:rPr>
          <w:rFonts w:ascii="Times New Roman" w:hAnsi="Times New Roman" w:eastAsia="Times New Roman" w:cs="Times New Roman"/>
          <w:color w:val="000000"/>
        </w:rPr>
        <w:t>H</w:t>
      </w:r>
      <w:r>
        <w:rPr>
          <w:rFonts w:ascii="宋体" w:hAnsi="宋体" w:eastAsia="宋体" w:cs="宋体"/>
          <w:color w:val="000000"/>
        </w:rPr>
        <w:t>的结构简式可知，可知</w:t>
      </w:r>
      <w:r>
        <w:rPr>
          <w:rFonts w:ascii="Times New Roman" w:hAnsi="Times New Roman" w:eastAsia="Times New Roman" w:cs="Times New Roman"/>
          <w:color w:val="000000"/>
        </w:rPr>
        <w:t>G</w:t>
      </w:r>
      <w:r>
        <w:rPr>
          <w:rFonts w:ascii="宋体" w:hAnsi="宋体" w:eastAsia="宋体" w:cs="宋体"/>
          <w:color w:val="000000"/>
        </w:rPr>
        <w:t>的结构简式为</w:t>
      </w:r>
      <w:r>
        <w:rPr>
          <w:color w:val="000000"/>
        </w:rPr>
        <w:drawing>
          <wp:inline distT="0" distB="0" distL="114300" distR="114300">
            <wp:extent cx="1152525" cy="1428750"/>
            <wp:effectExtent l="0" t="0" r="5715" b="3810"/>
            <wp:docPr id="791" name="图片 7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descr="学科网(www.zxxk.com)--教育资源门户，提供试卷、教案、课件、论文、素材以及各类教学资源下载，还有大量而丰富的教学相关资讯！"/>
                    <pic:cNvPicPr>
                      <a:picLocks noChangeAspect="1"/>
                    </pic:cNvPicPr>
                  </pic:nvPicPr>
                  <pic:blipFill>
                    <a:blip r:embed="rId7492"/>
                    <a:stretch>
                      <a:fillRect/>
                    </a:stretch>
                  </pic:blipFill>
                  <pic:spPr>
                    <a:xfrm>
                      <a:off x="0" y="0"/>
                      <a:ext cx="1152525" cy="1428750"/>
                    </a:xfrm>
                    <a:prstGeom prst="rect">
                      <a:avLst/>
                    </a:prstGeom>
                  </pic:spPr>
                </pic:pic>
              </a:graphicData>
            </a:graphic>
          </wp:inline>
        </w:drawing>
      </w:r>
      <w:r>
        <w:rPr>
          <w:rFonts w:ascii="宋体" w:hAnsi="宋体" w:eastAsia="宋体" w:cs="宋体"/>
          <w:color w:val="000000"/>
        </w:rPr>
        <w:t>，故答案为</w:t>
      </w:r>
      <w:r>
        <w:rPr>
          <w:color w:val="000000"/>
        </w:rPr>
        <w:drawing>
          <wp:inline distT="0" distB="0" distL="114300" distR="114300">
            <wp:extent cx="1152525" cy="1428750"/>
            <wp:effectExtent l="0" t="0" r="5715" b="3810"/>
            <wp:docPr id="792" name="图片 7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descr="学科网(www.zxxk.com)--教育资源门户，提供试卷、教案、课件、论文、素材以及各类教学资源下载，还有大量而丰富的教学相关资讯！"/>
                    <pic:cNvPicPr>
                      <a:picLocks noChangeAspect="1"/>
                    </pic:cNvPicPr>
                  </pic:nvPicPr>
                  <pic:blipFill>
                    <a:blip r:embed="rId7492"/>
                    <a:stretch>
                      <a:fillRect/>
                    </a:stretch>
                  </pic:blipFill>
                  <pic:spPr>
                    <a:xfrm>
                      <a:off x="0" y="0"/>
                      <a:ext cx="1152525" cy="1428750"/>
                    </a:xfrm>
                    <a:prstGeom prst="rect">
                      <a:avLst/>
                    </a:prstGeom>
                  </pic:spPr>
                </pic:pic>
              </a:graphicData>
            </a:graphic>
          </wp:inline>
        </w:drawing>
      </w:r>
      <w:r>
        <w:rPr>
          <w:rFonts w:ascii="宋体" w:hAnsi="宋体" w:eastAsia="宋体" w:cs="宋体"/>
          <w:color w:val="000000"/>
        </w:rPr>
        <w:t>；</w:t>
      </w:r>
    </w:p>
    <w:p w14:paraId="743E5D40">
      <w:pPr>
        <w:spacing w:line="360" w:lineRule="auto"/>
        <w:jc w:val="left"/>
        <w:textAlignment w:val="center"/>
        <w:rPr>
          <w:color w:val="000000"/>
        </w:rPr>
      </w:pPr>
      <w:r>
        <w:rPr>
          <w:color w:val="000000"/>
        </w:rPr>
        <w:t>【小问4详解】</w:t>
      </w:r>
    </w:p>
    <w:p w14:paraId="1B4A579B">
      <w:pPr>
        <w:spacing w:line="360" w:lineRule="auto"/>
        <w:jc w:val="left"/>
        <w:textAlignment w:val="center"/>
        <w:rPr>
          <w:color w:val="000000"/>
        </w:rPr>
      </w:pPr>
      <w:r>
        <w:rPr>
          <w:rFonts w:ascii="宋体" w:hAnsi="宋体" w:eastAsia="宋体" w:cs="宋体"/>
          <w:color w:val="000000"/>
        </w:rPr>
        <w:t>由</w:t>
      </w:r>
      <w:r>
        <w:rPr>
          <w:rFonts w:ascii="Times New Roman" w:hAnsi="Times New Roman" w:eastAsia="Times New Roman" w:cs="Times New Roman"/>
          <w:color w:val="000000"/>
        </w:rPr>
        <w:t>H</w:t>
      </w:r>
      <w:r>
        <w:rPr>
          <w:rFonts w:ascii="宋体" w:hAnsi="宋体" w:eastAsia="宋体" w:cs="宋体"/>
          <w:color w:val="000000"/>
        </w:rPr>
        <w:t>和</w:t>
      </w:r>
      <w:r>
        <w:rPr>
          <w:rFonts w:ascii="Times New Roman" w:hAnsi="Times New Roman" w:eastAsia="Times New Roman" w:cs="Times New Roman"/>
          <w:color w:val="000000"/>
        </w:rPr>
        <w:t>I</w:t>
      </w:r>
      <w:r>
        <w:rPr>
          <w:rFonts w:ascii="宋体" w:hAnsi="宋体" w:eastAsia="宋体" w:cs="宋体"/>
          <w:color w:val="000000"/>
        </w:rPr>
        <w:t>的结构简式可知，</w:t>
      </w:r>
      <w:r>
        <w:rPr>
          <w:rFonts w:ascii="Times New Roman" w:hAnsi="Times New Roman" w:eastAsia="Times New Roman" w:cs="Times New Roman"/>
          <w:color w:val="000000"/>
        </w:rPr>
        <w:t>H</w:t>
      </w:r>
      <w:r>
        <w:rPr>
          <w:rFonts w:ascii="宋体" w:hAnsi="宋体" w:eastAsia="宋体" w:cs="宋体"/>
          <w:color w:val="000000"/>
        </w:rPr>
        <w:t>到</w:t>
      </w:r>
      <w:r>
        <w:rPr>
          <w:rFonts w:ascii="Times New Roman" w:hAnsi="Times New Roman" w:eastAsia="Times New Roman" w:cs="Times New Roman"/>
          <w:color w:val="000000"/>
        </w:rPr>
        <w:t>I</w:t>
      </w:r>
      <w:r>
        <w:rPr>
          <w:rFonts w:ascii="宋体" w:hAnsi="宋体" w:eastAsia="宋体" w:cs="宋体"/>
          <w:color w:val="000000"/>
        </w:rPr>
        <w:t>的反应类型为取代反应；故答案为取代反应；</w:t>
      </w:r>
    </w:p>
    <w:p w14:paraId="18F0E890">
      <w:pPr>
        <w:spacing w:line="360" w:lineRule="auto"/>
        <w:jc w:val="left"/>
        <w:textAlignment w:val="center"/>
        <w:rPr>
          <w:color w:val="000000"/>
        </w:rPr>
      </w:pPr>
      <w:r>
        <w:rPr>
          <w:color w:val="000000"/>
        </w:rPr>
        <w:t>【小问5详解】</w:t>
      </w:r>
    </w:p>
    <w:p w14:paraId="4CEF828F">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I</w:t>
      </w:r>
      <w:r>
        <w:rPr>
          <w:rFonts w:ascii="宋体" w:hAnsi="宋体" w:eastAsia="宋体" w:cs="宋体"/>
          <w:color w:val="000000"/>
        </w:rPr>
        <w:t>→</w:t>
      </w:r>
      <w:r>
        <w:rPr>
          <w:rFonts w:ascii="Times New Roman" w:hAnsi="Times New Roman" w:eastAsia="Times New Roman" w:cs="Times New Roman"/>
          <w:color w:val="000000"/>
        </w:rPr>
        <w:t>J</w:t>
      </w:r>
      <w:r>
        <w:rPr>
          <w:rFonts w:ascii="宋体" w:hAnsi="宋体" w:eastAsia="宋体" w:cs="宋体"/>
          <w:color w:val="000000"/>
        </w:rPr>
        <w:t>均为</w:t>
      </w:r>
      <w:r>
        <w:rPr>
          <w:rFonts w:ascii="Times New Roman" w:hAnsi="Times New Roman" w:eastAsia="Times New Roman" w:cs="Times New Roman"/>
          <w:color w:val="000000"/>
        </w:rPr>
        <w:t>-NO</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rFonts w:ascii="Times New Roman" w:hAnsi="Times New Roman" w:eastAsia="Times New Roman" w:cs="Times New Roman"/>
          <w:color w:val="000000"/>
          <w:vertAlign w:val="subscript"/>
        </w:rPr>
        <w:t>2</w:t>
      </w:r>
      <w:r>
        <w:rPr>
          <w:rFonts w:ascii="宋体" w:hAnsi="宋体" w:eastAsia="宋体" w:cs="宋体"/>
          <w:color w:val="000000"/>
        </w:rPr>
        <w:t>，因此</w:t>
      </w:r>
      <w:r>
        <w:rPr>
          <w:rFonts w:ascii="Times New Roman" w:hAnsi="Times New Roman" w:eastAsia="Times New Roman" w:cs="Times New Roman"/>
          <w:color w:val="000000"/>
        </w:rPr>
        <w:t>X</w:t>
      </w:r>
      <w:r>
        <w:rPr>
          <w:rFonts w:ascii="宋体" w:hAnsi="宋体" w:eastAsia="宋体" w:cs="宋体"/>
          <w:color w:val="000000"/>
        </w:rPr>
        <w:t>化学试为</w:t>
      </w:r>
      <w:r>
        <w:rPr>
          <w:rFonts w:ascii="Times New Roman" w:hAnsi="Times New Roman" w:eastAsia="Times New Roman" w:cs="Times New Roman"/>
          <w:color w:val="000000"/>
        </w:rPr>
        <w:t>SnCl</w:t>
      </w:r>
      <w:r>
        <w:rPr>
          <w:rFonts w:ascii="Times New Roman" w:hAnsi="Times New Roman" w:eastAsia="Times New Roman" w:cs="Times New Roman"/>
          <w:color w:val="000000"/>
          <w:vertAlign w:val="subscript"/>
        </w:rPr>
        <w:t>2</w:t>
      </w:r>
      <w:r>
        <w:rPr>
          <w:rFonts w:ascii="宋体" w:hAnsi="宋体" w:eastAsia="宋体" w:cs="宋体"/>
          <w:color w:val="000000"/>
        </w:rPr>
        <w:t>，故答案为</w:t>
      </w:r>
      <w:r>
        <w:rPr>
          <w:rFonts w:ascii="Times New Roman" w:hAnsi="Times New Roman" w:eastAsia="Times New Roman" w:cs="Times New Roman"/>
          <w:color w:val="000000"/>
        </w:rPr>
        <w:t>SnCl</w:t>
      </w:r>
      <w:r>
        <w:rPr>
          <w:rFonts w:ascii="Times New Roman" w:hAnsi="Times New Roman" w:eastAsia="Times New Roman" w:cs="Times New Roman"/>
          <w:color w:val="000000"/>
          <w:vertAlign w:val="subscript"/>
        </w:rPr>
        <w:t>2</w:t>
      </w:r>
      <w:r>
        <w:rPr>
          <w:rFonts w:ascii="宋体" w:hAnsi="宋体" w:eastAsia="宋体" w:cs="宋体"/>
          <w:color w:val="000000"/>
        </w:rPr>
        <w:t>；</w:t>
      </w:r>
    </w:p>
    <w:p w14:paraId="328A41B9">
      <w:pPr>
        <w:spacing w:line="360" w:lineRule="auto"/>
        <w:jc w:val="left"/>
        <w:textAlignment w:val="center"/>
        <w:rPr>
          <w:color w:val="000000"/>
        </w:rPr>
      </w:pPr>
      <w:r>
        <w:rPr>
          <w:color w:val="000000"/>
        </w:rPr>
        <w:t>【小问6详解】</w:t>
      </w:r>
    </w:p>
    <w:p w14:paraId="6873F60D">
      <w:pPr>
        <w:spacing w:line="360" w:lineRule="auto"/>
        <w:jc w:val="left"/>
        <w:textAlignment w:val="center"/>
        <w:rPr>
          <w:color w:val="000000"/>
        </w:rPr>
      </w:pPr>
      <w:r>
        <w:rPr>
          <w:rFonts w:ascii="宋体" w:hAnsi="宋体" w:eastAsia="宋体" w:cs="宋体"/>
          <w:color w:val="000000"/>
        </w:rPr>
        <w:t>对比</w:t>
      </w:r>
      <w:r>
        <w:rPr>
          <w:rFonts w:ascii="Times New Roman" w:hAnsi="Times New Roman" w:eastAsia="Times New Roman" w:cs="Times New Roman"/>
          <w:color w:val="000000"/>
        </w:rPr>
        <w:t>J</w:t>
      </w:r>
      <w:r>
        <w:rPr>
          <w:rFonts w:ascii="宋体" w:hAnsi="宋体" w:eastAsia="宋体" w:cs="宋体"/>
          <w:color w:val="000000"/>
        </w:rPr>
        <w:t>和</w:t>
      </w:r>
      <w:r>
        <w:rPr>
          <w:rFonts w:ascii="Times New Roman" w:hAnsi="Times New Roman" w:eastAsia="Times New Roman" w:cs="Times New Roman"/>
          <w:color w:val="000000"/>
        </w:rPr>
        <w:t>L</w:t>
      </w:r>
      <w:r>
        <w:rPr>
          <w:rFonts w:ascii="宋体" w:hAnsi="宋体" w:eastAsia="宋体" w:cs="宋体"/>
          <w:color w:val="000000"/>
        </w:rPr>
        <w:t>的结构简式以及</w:t>
      </w:r>
      <w:r>
        <w:rPr>
          <w:rFonts w:ascii="Times New Roman" w:hAnsi="Times New Roman" w:eastAsia="Times New Roman" w:cs="Times New Roman"/>
          <w:color w:val="000000"/>
        </w:rPr>
        <w:t>K</w:t>
      </w:r>
      <w:r>
        <w:rPr>
          <w:rFonts w:ascii="宋体" w:hAnsi="宋体" w:eastAsia="宋体" w:cs="宋体"/>
          <w:color w:val="000000"/>
        </w:rPr>
        <w:t>的分子式，可推知</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drawing>
          <wp:inline distT="0" distB="0" distL="114300" distR="114300">
            <wp:extent cx="685800" cy="695325"/>
            <wp:effectExtent l="0" t="0" r="0" b="5715"/>
            <wp:docPr id="793" name="图片 7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descr="学科网(www.zxxk.com)--教育资源门户，提供试卷、教案、课件、论文、素材以及各类教学资源下载，还有大量而丰富的教学相关资讯！"/>
                    <pic:cNvPicPr>
                      <a:picLocks noChangeAspect="1"/>
                    </pic:cNvPicPr>
                  </pic:nvPicPr>
                  <pic:blipFill>
                    <a:blip r:embed="rId7494"/>
                    <a:stretch>
                      <a:fillRect/>
                    </a:stretch>
                  </pic:blipFill>
                  <pic:spPr>
                    <a:xfrm>
                      <a:off x="0" y="0"/>
                      <a:ext cx="685800" cy="695325"/>
                    </a:xfrm>
                    <a:prstGeom prst="rect">
                      <a:avLst/>
                    </a:prstGeom>
                  </pic:spPr>
                </pic:pic>
              </a:graphicData>
            </a:graphic>
          </wp:inline>
        </w:drawing>
      </w:r>
      <w:r>
        <w:rPr>
          <w:rFonts w:ascii="宋体" w:hAnsi="宋体" w:eastAsia="宋体" w:cs="宋体"/>
          <w:color w:val="000000"/>
        </w:rPr>
        <w:t>，完全水解后生成得到</w:t>
      </w:r>
      <w:r>
        <w:rPr>
          <w:color w:val="000000"/>
        </w:rPr>
        <w:drawing>
          <wp:inline distT="0" distB="0" distL="114300" distR="114300">
            <wp:extent cx="714375" cy="704850"/>
            <wp:effectExtent l="0" t="0" r="1905" b="11430"/>
            <wp:docPr id="794" name="图片 7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descr="学科网(www.zxxk.com)--教育资源门户，提供试卷、教案、课件、论文、素材以及各类教学资源下载，还有大量而丰富的教学相关资讯！"/>
                    <pic:cNvPicPr>
                      <a:picLocks noChangeAspect="1"/>
                    </pic:cNvPicPr>
                  </pic:nvPicPr>
                  <pic:blipFill>
                    <a:blip r:embed="rId7495"/>
                    <a:stretch>
                      <a:fillRect/>
                    </a:stretch>
                  </pic:blipFill>
                  <pic:spPr>
                    <a:xfrm>
                      <a:off x="0" y="0"/>
                      <a:ext cx="714375" cy="704850"/>
                    </a:xfrm>
                    <a:prstGeom prst="rect">
                      <a:avLst/>
                    </a:prstGeom>
                  </pic:spPr>
                </pic:pic>
              </a:graphicData>
            </a:graphic>
          </wp:inline>
        </w:drawing>
      </w:r>
      <w:r>
        <w:rPr>
          <w:rFonts w:ascii="宋体" w:hAnsi="宋体" w:eastAsia="宋体" w:cs="宋体"/>
          <w:color w:val="000000"/>
        </w:rPr>
        <w:t>，名称为邻甲基苯甲酸；故答案为邻甲基苯甲酸；</w:t>
      </w:r>
    </w:p>
    <w:p w14:paraId="34E22EF9">
      <w:pPr>
        <w:spacing w:line="360" w:lineRule="auto"/>
        <w:jc w:val="left"/>
        <w:textAlignment w:val="center"/>
        <w:rPr>
          <w:color w:val="000000"/>
        </w:rPr>
      </w:pPr>
      <w:r>
        <w:rPr>
          <w:color w:val="000000"/>
        </w:rPr>
        <w:t>【小问7详解】</w:t>
      </w:r>
    </w:p>
    <w:p w14:paraId="218FA177">
      <w:pPr>
        <w:spacing w:line="360" w:lineRule="auto"/>
        <w:jc w:val="left"/>
        <w:textAlignment w:val="center"/>
        <w:rPr>
          <w:color w:val="000000"/>
        </w:rPr>
      </w:pPr>
      <w:r>
        <w:rPr>
          <w:rFonts w:ascii="Times New Roman" w:hAnsi="Times New Roman" w:eastAsia="Times New Roman" w:cs="Times New Roman"/>
          <w:color w:val="000000"/>
        </w:rPr>
        <w:t>E</w:t>
      </w:r>
      <w:r>
        <w:rPr>
          <w:rFonts w:ascii="宋体" w:hAnsi="宋体" w:eastAsia="宋体" w:cs="宋体"/>
          <w:color w:val="000000"/>
        </w:rPr>
        <w:t>的消去产物为</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=CHCH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COOCH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宋体" w:hAnsi="宋体" w:eastAsia="宋体" w:cs="宋体"/>
          <w:color w:val="000000"/>
        </w:rPr>
        <w:t>，满足条件</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的同分异构体中含有</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-COOH</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个碳碳双键，</w:t>
      </w:r>
      <w:r>
        <w:rPr>
          <w:rFonts w:ascii="Times New Roman" w:hAnsi="Times New Roman" w:eastAsia="Times New Roman" w:cs="Times New Roman"/>
          <w:color w:val="000000"/>
        </w:rPr>
        <w:t>2</w:t>
      </w:r>
      <w:r>
        <w:rPr>
          <w:rFonts w:ascii="宋体" w:hAnsi="宋体" w:eastAsia="宋体" w:cs="宋体"/>
          <w:color w:val="000000"/>
        </w:rPr>
        <w:t>个不相同的</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宋体" w:hAnsi="宋体" w:eastAsia="宋体" w:cs="宋体"/>
          <w:color w:val="000000"/>
        </w:rPr>
        <w:t>，符合条件的同分异构体有</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C(COOH)=CHCH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w:t>
      </w:r>
      <w:r>
        <w:rPr>
          <w:rFonts w:ascii="宋体" w:hAnsi="宋体" w:eastAsia="宋体" w:cs="宋体"/>
          <w:color w:val="000000"/>
        </w:rPr>
        <w:t>存在顺反异构</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CH=C(COOH)CH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w:t>
      </w:r>
      <w:r>
        <w:rPr>
          <w:rFonts w:ascii="宋体" w:hAnsi="宋体" w:eastAsia="宋体" w:cs="宋体"/>
          <w:color w:val="000000"/>
        </w:rPr>
        <w:t>存在顺反异构</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CH(COOH)C(CH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)=CH(COOH)(</w:t>
      </w:r>
      <w:r>
        <w:rPr>
          <w:rFonts w:ascii="宋体" w:hAnsi="宋体" w:eastAsia="宋体" w:cs="宋体"/>
          <w:color w:val="000000"/>
        </w:rPr>
        <w:t>存在顺反异构</w: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CH=C(CH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2</w:t>
      </w:r>
      <w:r>
        <w:rPr>
          <w:rFonts w:ascii="Times New Roman" w:hAnsi="Times New Roman" w:eastAsia="Times New Roman" w:cs="Times New Roman"/>
          <w:color w:val="000000"/>
        </w:rPr>
        <w:t>COOH(</w:t>
      </w:r>
      <w:r>
        <w:rPr>
          <w:rFonts w:ascii="宋体" w:hAnsi="宋体" w:eastAsia="宋体" w:cs="宋体"/>
          <w:color w:val="000000"/>
        </w:rPr>
        <w:t>存在顺反异构</w:t>
      </w:r>
      <w:r>
        <w:rPr>
          <w:rFonts w:ascii="Times New Roman" w:hAnsi="Times New Roman" w:eastAsia="Times New Roman" w:cs="Times New Roman"/>
          <w:color w:val="000000"/>
        </w:rPr>
        <w:t>)</w:t>
      </w:r>
      <w:r>
        <w:rPr>
          <w:rFonts w:ascii="宋体" w:hAnsi="宋体" w:eastAsia="宋体" w:cs="宋体"/>
          <w:color w:val="000000"/>
        </w:rPr>
        <w:t>，共有</w:t>
      </w:r>
      <w:r>
        <w:rPr>
          <w:rFonts w:ascii="Times New Roman" w:hAnsi="Times New Roman" w:eastAsia="Times New Roman" w:cs="Times New Roman"/>
          <w:color w:val="000000"/>
        </w:rPr>
        <w:t>9</w:t>
      </w:r>
      <w:r>
        <w:rPr>
          <w:rFonts w:ascii="宋体" w:hAnsi="宋体" w:eastAsia="宋体" w:cs="宋体"/>
          <w:color w:val="000000"/>
        </w:rPr>
        <w:t>种结构；只满足条件</w:t>
      </w:r>
      <w:r>
        <w:rPr>
          <w:rFonts w:ascii="Times New Roman" w:hAnsi="Times New Roman" w:eastAsia="Times New Roman" w:cs="Times New Roman"/>
          <w:color w:val="000000"/>
        </w:rPr>
        <w:t>a</w:t>
      </w:r>
      <w:r>
        <w:rPr>
          <w:rFonts w:ascii="宋体" w:hAnsi="宋体" w:eastAsia="宋体" w:cs="宋体"/>
          <w:color w:val="000000"/>
        </w:rPr>
        <w:t>和</w:t>
      </w:r>
      <w:r>
        <w:rPr>
          <w:rFonts w:ascii="Times New Roman" w:hAnsi="Times New Roman" w:eastAsia="Times New Roman" w:cs="Times New Roman"/>
          <w:color w:val="000000"/>
        </w:rPr>
        <w:t>c</w:t>
      </w:r>
      <w:r>
        <w:rPr>
          <w:rFonts w:ascii="宋体" w:hAnsi="宋体" w:eastAsia="宋体" w:cs="宋体"/>
          <w:color w:val="000000"/>
        </w:rPr>
        <w:t>，不满足</w:t>
      </w:r>
      <w:r>
        <w:rPr>
          <w:rFonts w:ascii="Times New Roman" w:hAnsi="Times New Roman" w:eastAsia="Times New Roman" w:cs="Times New Roman"/>
          <w:color w:val="000000"/>
        </w:rPr>
        <w:t>b</w:t>
      </w:r>
      <w:r>
        <w:rPr>
          <w:rFonts w:ascii="宋体" w:hAnsi="宋体" w:eastAsia="宋体" w:cs="宋体"/>
          <w:color w:val="000000"/>
        </w:rPr>
        <w:t>的分子中不含碳碳双键，应含有</w:t>
      </w:r>
      <w:r>
        <w:rPr>
          <w:rFonts w:ascii="Times New Roman" w:hAnsi="Times New Roman" w:eastAsia="Times New Roman" w:cs="Times New Roman"/>
          <w:color w:val="000000"/>
        </w:rPr>
        <w:t>1</w:t>
      </w:r>
      <w:r>
        <w:rPr>
          <w:rFonts w:ascii="宋体" w:hAnsi="宋体" w:eastAsia="宋体" w:cs="宋体"/>
          <w:color w:val="000000"/>
        </w:rPr>
        <w:t>个</w:t>
      </w:r>
      <w:r>
        <w:rPr>
          <w:rFonts w:ascii="Times New Roman" w:hAnsi="Times New Roman" w:eastAsia="Times New Roman" w:cs="Times New Roman"/>
          <w:color w:val="000000"/>
        </w:rPr>
        <w:t>-COOH</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个不相同的</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1</w:t>
      </w:r>
      <w:r>
        <w:rPr>
          <w:rFonts w:ascii="宋体" w:hAnsi="宋体" w:eastAsia="宋体" w:cs="宋体"/>
          <w:color w:val="000000"/>
        </w:rPr>
        <w:t>个碳环，结构简式为</w:t>
      </w:r>
      <w:r>
        <w:rPr>
          <w:color w:val="000000"/>
        </w:rPr>
        <w:drawing>
          <wp:inline distT="0" distB="0" distL="114300" distR="114300">
            <wp:extent cx="1152525" cy="952500"/>
            <wp:effectExtent l="0" t="0" r="5715" b="7620"/>
            <wp:docPr id="795" name="图片 7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descr="学科网(www.zxxk.com)--教育资源门户，提供试卷、教案、课件、论文、素材以及各类教学资源下载，还有大量而丰富的教学相关资讯！"/>
                    <pic:cNvPicPr>
                      <a:picLocks noChangeAspect="1"/>
                    </pic:cNvPicPr>
                  </pic:nvPicPr>
                  <pic:blipFill>
                    <a:blip r:embed="rId7493"/>
                    <a:stretch>
                      <a:fillRect/>
                    </a:stretch>
                  </pic:blipFill>
                  <pic:spPr>
                    <a:xfrm>
                      <a:off x="0" y="0"/>
                      <a:ext cx="1152525" cy="952500"/>
                    </a:xfrm>
                    <a:prstGeom prst="rect">
                      <a:avLst/>
                    </a:prstGeom>
                  </pic:spPr>
                </pic:pic>
              </a:graphicData>
            </a:graphic>
          </wp:inline>
        </w:drawing>
      </w:r>
      <w:r>
        <w:rPr>
          <w:rFonts w:ascii="宋体" w:hAnsi="宋体" w:eastAsia="宋体" w:cs="宋体"/>
          <w:color w:val="000000"/>
        </w:rPr>
        <w:t>；故答案为</w:t>
      </w:r>
      <w:r>
        <w:rPr>
          <w:rFonts w:ascii="Times New Roman" w:hAnsi="Times New Roman" w:eastAsia="Times New Roman" w:cs="Times New Roman"/>
          <w:color w:val="000000"/>
        </w:rPr>
        <w:t>9</w:t>
      </w:r>
      <w:r>
        <w:rPr>
          <w:rFonts w:ascii="宋体" w:hAnsi="宋体" w:eastAsia="宋体" w:cs="宋体"/>
          <w:color w:val="000000"/>
        </w:rPr>
        <w:t>；</w:t>
      </w:r>
      <w:r>
        <w:rPr>
          <w:color w:val="000000"/>
        </w:rPr>
        <w:drawing>
          <wp:inline distT="0" distB="0" distL="114300" distR="114300">
            <wp:extent cx="1152525" cy="952500"/>
            <wp:effectExtent l="0" t="0" r="5715" b="7620"/>
            <wp:docPr id="796" name="图片 7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796" descr="学科网(www.zxxk.com)--教育资源门户，提供试卷、教案、课件、论文、素材以及各类教学资源下载，还有大量而丰富的教学相关资讯！"/>
                    <pic:cNvPicPr>
                      <a:picLocks noChangeAspect="1"/>
                    </pic:cNvPicPr>
                  </pic:nvPicPr>
                  <pic:blipFill>
                    <a:blip r:embed="rId7493"/>
                    <a:stretch>
                      <a:fillRect/>
                    </a:stretch>
                  </pic:blipFill>
                  <pic:spPr>
                    <a:xfrm>
                      <a:off x="0" y="0"/>
                      <a:ext cx="1152525" cy="952500"/>
                    </a:xfrm>
                    <a:prstGeom prst="rect">
                      <a:avLst/>
                    </a:prstGeom>
                  </pic:spPr>
                </pic:pic>
              </a:graphicData>
            </a:graphic>
          </wp:inline>
        </w:drawing>
      </w:r>
      <w:r>
        <w:rPr>
          <w:rFonts w:ascii="宋体" w:hAnsi="宋体" w:eastAsia="宋体" w:cs="宋体"/>
          <w:color w:val="000000"/>
        </w:rPr>
        <w:t>。</w:t>
      </w:r>
    </w:p>
    <w:p w14:paraId="7D485630">
      <w:pPr>
        <w:spacing w:line="360" w:lineRule="auto"/>
        <w:jc w:val="left"/>
        <w:textAlignment w:val="center"/>
        <w:rPr>
          <w:rFonts w:ascii="宋体" w:hAnsi="宋体" w:eastAsia="宋体" w:cs="宋体"/>
          <w:b/>
          <w:bCs/>
          <w:color w:val="000000"/>
          <w:sz w:val="24"/>
          <w:szCs w:val="24"/>
        </w:rPr>
      </w:pPr>
    </w:p>
    <w:p w14:paraId="1998CB36">
      <w:pPr>
        <w:spacing w:line="360" w:lineRule="auto"/>
        <w:jc w:val="left"/>
        <w:textAlignment w:val="center"/>
        <w:rPr>
          <w:rFonts w:ascii="宋体" w:hAnsi="宋体" w:eastAsia="宋体" w:cs="宋体"/>
          <w:color w:val="000000"/>
        </w:rPr>
      </w:pPr>
    </w:p>
    <w:p w14:paraId="6827BE46">
      <w:pPr>
        <w:spacing w:line="360" w:lineRule="auto"/>
        <w:jc w:val="left"/>
        <w:textAlignment w:val="center"/>
        <w:rPr>
          <w:rFonts w:ascii="宋体" w:hAnsi="宋体" w:eastAsia="宋体" w:cs="宋体"/>
          <w:color w:val="000000"/>
        </w:rPr>
      </w:pPr>
    </w:p>
    <w:p w14:paraId="478CAEB2">
      <w:pPr>
        <w:spacing w:line="360" w:lineRule="auto"/>
        <w:jc w:val="center"/>
        <w:rPr>
          <w:rFonts w:eastAsia="Times New Roman" w:cs="Times New Roman"/>
          <w:b/>
          <w:sz w:val="32"/>
        </w:rPr>
      </w:pPr>
    </w:p>
    <w:p w14:paraId="27590E5D">
      <w:pPr>
        <w:spacing w:line="360" w:lineRule="auto"/>
        <w:jc w:val="center"/>
        <w:rPr>
          <w:rFonts w:eastAsia="Times New Roman" w:cs="Times New Roman"/>
          <w:b/>
          <w:sz w:val="32"/>
        </w:rPr>
      </w:pPr>
    </w:p>
    <w:p w14:paraId="7CBCB085">
      <w:pPr>
        <w:spacing w:line="360" w:lineRule="auto"/>
        <w:jc w:val="center"/>
        <w:rPr>
          <w:rFonts w:eastAsia="Times New Roman" w:cs="Times New Roman"/>
          <w:b/>
          <w:sz w:val="32"/>
        </w:rPr>
      </w:pPr>
    </w:p>
    <w:p w14:paraId="0F85A029">
      <w:pPr>
        <w:spacing w:line="360" w:lineRule="auto"/>
        <w:jc w:val="center"/>
        <w:rPr>
          <w:rFonts w:eastAsia="Times New Roman" w:cs="Times New Roman"/>
          <w:b/>
          <w:sz w:val="32"/>
        </w:rPr>
      </w:pPr>
    </w:p>
    <w:p w14:paraId="5D2C2FC4">
      <w:pPr>
        <w:spacing w:line="360" w:lineRule="auto"/>
        <w:jc w:val="center"/>
        <w:rPr>
          <w:rFonts w:eastAsia="Times New Roman" w:cs="Times New Roman"/>
          <w:b/>
          <w:sz w:val="32"/>
        </w:rPr>
      </w:pPr>
    </w:p>
    <w:p w14:paraId="1AC0D0CF">
      <w:pPr>
        <w:spacing w:line="360" w:lineRule="auto"/>
        <w:jc w:val="center"/>
        <w:rPr>
          <w:rFonts w:eastAsia="Times New Roman" w:cs="Times New Roman"/>
          <w:b/>
          <w:sz w:val="32"/>
        </w:rPr>
      </w:pPr>
    </w:p>
    <w:p w14:paraId="54330EDD">
      <w:pPr>
        <w:spacing w:line="360" w:lineRule="auto"/>
        <w:jc w:val="center"/>
        <w:rPr>
          <w:rFonts w:eastAsia="Times New Roman" w:cs="Times New Roman"/>
          <w:b/>
          <w:sz w:val="32"/>
        </w:rPr>
      </w:pPr>
    </w:p>
    <w:p w14:paraId="1C4F8ACE">
      <w:pPr>
        <w:spacing w:line="360" w:lineRule="auto"/>
        <w:jc w:val="center"/>
        <w:rPr>
          <w:rFonts w:eastAsia="Times New Roman" w:cs="Times New Roman"/>
          <w:b/>
          <w:sz w:val="32"/>
        </w:rPr>
      </w:pPr>
    </w:p>
    <w:p w14:paraId="13C67AB4">
      <w:pPr>
        <w:spacing w:line="360" w:lineRule="auto"/>
        <w:jc w:val="center"/>
        <w:rPr>
          <w:rFonts w:eastAsia="Times New Roman" w:cs="Times New Roman"/>
          <w:b/>
          <w:sz w:val="32"/>
        </w:rPr>
      </w:pPr>
    </w:p>
    <w:p w14:paraId="52BE4FE5">
      <w:pPr>
        <w:spacing w:line="360" w:lineRule="auto"/>
        <w:jc w:val="center"/>
        <w:rPr>
          <w:rFonts w:eastAsia="Times New Roman" w:cs="Times New Roman"/>
          <w:b/>
          <w:sz w:val="32"/>
        </w:rPr>
      </w:pPr>
    </w:p>
    <w:p w14:paraId="6A09066A">
      <w:pPr>
        <w:spacing w:line="360" w:lineRule="auto"/>
        <w:jc w:val="center"/>
        <w:rPr>
          <w:rFonts w:eastAsia="Times New Roman" w:cs="Times New Roman"/>
          <w:b/>
          <w:sz w:val="32"/>
        </w:rPr>
      </w:pPr>
    </w:p>
    <w:p w14:paraId="51CFC2AE">
      <w:pPr>
        <w:spacing w:line="360" w:lineRule="auto"/>
        <w:jc w:val="center"/>
      </w:pPr>
      <w:r>
        <w:rPr>
          <w:rFonts w:eastAsia="Times New Roman" w:cs="Times New Roman"/>
          <w:b/>
          <w:sz w:val="32"/>
        </w:rPr>
        <w:drawing>
          <wp:anchor distT="0" distB="0" distL="114300" distR="114300" simplePos="0" relativeHeight="251675648" behindDoc="0" locked="0" layoutInCell="1" allowOverlap="1">
            <wp:simplePos x="0" y="0"/>
            <wp:positionH relativeFrom="page">
              <wp:posOffset>12547600</wp:posOffset>
            </wp:positionH>
            <wp:positionV relativeFrom="topMargin">
              <wp:posOffset>12280900</wp:posOffset>
            </wp:positionV>
            <wp:extent cx="444500" cy="304800"/>
            <wp:effectExtent l="0" t="0" r="12700" b="0"/>
            <wp:wrapNone/>
            <wp:docPr id="100184" name="图片 10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4" name="图片 100184"/>
                    <pic:cNvPicPr>
                      <a:picLocks noChangeAspect="1"/>
                    </pic:cNvPicPr>
                  </pic:nvPicPr>
                  <pic:blipFill>
                    <a:blip r:embed="rId7496"/>
                    <a:stretch>
                      <a:fillRect/>
                    </a:stretch>
                  </pic:blipFill>
                  <pic:spPr>
                    <a:xfrm>
                      <a:off x="0" y="0"/>
                      <a:ext cx="444500" cy="304800"/>
                    </a:xfrm>
                    <a:prstGeom prst="rect">
                      <a:avLst/>
                    </a:prstGeom>
                  </pic:spPr>
                </pic:pic>
              </a:graphicData>
            </a:graphic>
          </wp:anchor>
        </w:drawing>
      </w:r>
      <w:r>
        <w:rPr>
          <w:rFonts w:eastAsia="Times New Roman" w:cs="Times New Roman"/>
          <w:b/>
          <w:sz w:val="32"/>
        </w:rPr>
        <w:t>2024</w:t>
      </w:r>
      <w:r>
        <w:rPr>
          <w:rFonts w:ascii="宋体" w:hAnsi="宋体"/>
          <w:b/>
          <w:sz w:val="32"/>
        </w:rPr>
        <w:t>年普通高等学校招生全国统一考试</w:t>
      </w:r>
    </w:p>
    <w:p w14:paraId="2F25DD6D">
      <w:pPr>
        <w:spacing w:line="360" w:lineRule="auto"/>
        <w:jc w:val="center"/>
      </w:pPr>
      <w:r>
        <w:rPr>
          <w:rFonts w:ascii="宋体" w:hAnsi="宋体"/>
          <w:b/>
          <w:sz w:val="32"/>
        </w:rPr>
        <w:t>理科综合能力测试</w:t>
      </w:r>
    </w:p>
    <w:p w14:paraId="74652AE2">
      <w:pPr>
        <w:spacing w:line="360" w:lineRule="auto"/>
        <w:jc w:val="left"/>
      </w:pPr>
      <w:r>
        <w:rPr>
          <w:rFonts w:ascii="宋体" w:hAnsi="宋体"/>
          <w:b/>
          <w:sz w:val="24"/>
        </w:rPr>
        <w:t>注意事项：</w:t>
      </w:r>
    </w:p>
    <w:p w14:paraId="26FC562F">
      <w:pPr>
        <w:spacing w:line="360" w:lineRule="auto"/>
        <w:jc w:val="left"/>
      </w:pPr>
      <w:r>
        <w:rPr>
          <w:rFonts w:eastAsia="Times New Roman" w:cs="Times New Roman"/>
          <w:b/>
          <w:sz w:val="24"/>
        </w:rPr>
        <w:t>1.</w:t>
      </w:r>
      <w:r>
        <w:rPr>
          <w:rFonts w:ascii="宋体" w:hAnsi="宋体"/>
          <w:b/>
          <w:sz w:val="24"/>
        </w:rPr>
        <w:t>答卷前，考生务必将自己的姓名、准考证号填写在答题卡上，并将自己的姓名、准考证号、座位号填写在本试卷上。</w:t>
      </w:r>
    </w:p>
    <w:p w14:paraId="771D889D">
      <w:pPr>
        <w:spacing w:line="360" w:lineRule="auto"/>
        <w:jc w:val="left"/>
      </w:pPr>
      <w:r>
        <w:rPr>
          <w:rFonts w:eastAsia="Times New Roman" w:cs="Times New Roman"/>
          <w:b/>
          <w:sz w:val="24"/>
        </w:rPr>
        <w:t>2.</w:t>
      </w:r>
      <w:r>
        <w:rPr>
          <w:rFonts w:ascii="宋体" w:hAnsi="宋体"/>
          <w:b/>
          <w:sz w:val="24"/>
        </w:rPr>
        <w:t>回答选择题时，选出每小题答案后，用</w:t>
      </w:r>
      <w:r>
        <w:rPr>
          <w:rFonts w:eastAsia="Times New Roman" w:cs="Times New Roman"/>
          <w:b/>
          <w:sz w:val="24"/>
        </w:rPr>
        <w:t>2B</w:t>
      </w:r>
      <w:r>
        <w:rPr>
          <w:rFonts w:ascii="宋体" w:hAnsi="宋体"/>
          <w:b/>
          <w:sz w:val="24"/>
        </w:rPr>
        <w:t>铅笔把答题卡上对应题目的答案标号涂黑；如需改动，用橡皮擦干净后，再选涂其他答案标号。涂写在本试卷上无效。</w:t>
      </w:r>
    </w:p>
    <w:p w14:paraId="537DA9AD">
      <w:pPr>
        <w:spacing w:line="360" w:lineRule="auto"/>
        <w:jc w:val="left"/>
      </w:pPr>
      <w:r>
        <w:rPr>
          <w:rFonts w:eastAsia="Times New Roman" w:cs="Times New Roman"/>
          <w:b/>
          <w:sz w:val="24"/>
        </w:rPr>
        <w:t>3.</w:t>
      </w:r>
      <w:r>
        <w:rPr>
          <w:rFonts w:ascii="宋体" w:hAnsi="宋体"/>
          <w:b/>
          <w:sz w:val="24"/>
        </w:rPr>
        <w:t>作答非选择题时，将答案书写在答题卡上，书写在本试卷上无效。</w:t>
      </w:r>
    </w:p>
    <w:p w14:paraId="31C71C95">
      <w:pPr>
        <w:spacing w:line="360" w:lineRule="auto"/>
        <w:jc w:val="left"/>
      </w:pPr>
      <w:r>
        <w:rPr>
          <w:rFonts w:eastAsia="Times New Roman" w:cs="Times New Roman"/>
          <w:b/>
          <w:sz w:val="24"/>
        </w:rPr>
        <w:t>4.</w:t>
      </w:r>
      <w:r>
        <w:rPr>
          <w:rFonts w:ascii="宋体" w:hAnsi="宋体"/>
          <w:b/>
          <w:sz w:val="24"/>
        </w:rPr>
        <w:t>考试结束后，将本试卷和答题卡一并交回。</w:t>
      </w:r>
    </w:p>
    <w:p w14:paraId="1CB40BD4">
      <w:pPr>
        <w:spacing w:line="360" w:lineRule="auto"/>
        <w:jc w:val="left"/>
      </w:pPr>
      <w:r>
        <w:rPr>
          <w:rFonts w:ascii="宋体" w:hAnsi="宋体"/>
          <w:b/>
          <w:sz w:val="24"/>
        </w:rPr>
        <w:t>可能用到的相对原子质量：</w:t>
      </w:r>
      <w:r>
        <w:rPr>
          <w:position w:val="-6"/>
        </w:rPr>
        <w:object>
          <v:shape id="_x0000_i5321" o:spt="75" alt="" type="#_x0000_t75" style="height:14.25pt;width:210.75pt;" o:ole="t" filled="f" o:preferrelative="t" stroked="f" coordsize="21600,21600">
            <v:path/>
            <v:fill on="f" focussize="0,0"/>
            <v:stroke on="f"/>
            <v:imagedata r:id="rId7498" o:title=""/>
            <o:lock v:ext="edit" aspectratio="t"/>
            <w10:wrap type="none"/>
            <w10:anchorlock/>
          </v:shape>
          <o:OLEObject Type="Embed" ProgID="Equation.DSMT4" ShapeID="_x0000_i5321" DrawAspect="Content" ObjectID="_1468080021" r:id="rId7497">
            <o:LockedField>false</o:LockedField>
          </o:OLEObject>
        </w:object>
      </w:r>
    </w:p>
    <w:p w14:paraId="7E7E8A3F">
      <w:pPr>
        <w:spacing w:line="360" w:lineRule="auto"/>
        <w:jc w:val="left"/>
      </w:pPr>
      <w:r>
        <w:rPr>
          <w:rFonts w:ascii="宋体" w:hAnsi="宋体"/>
          <w:b/>
          <w:sz w:val="24"/>
        </w:rPr>
        <w:t>一、选择题：本题共</w:t>
      </w:r>
      <w:r>
        <w:rPr>
          <w:rFonts w:eastAsia="Times New Roman" w:cs="Times New Roman"/>
          <w:b/>
          <w:sz w:val="24"/>
        </w:rPr>
        <w:t>13</w:t>
      </w:r>
      <w:r>
        <w:rPr>
          <w:rFonts w:ascii="宋体" w:hAnsi="宋体"/>
          <w:b/>
          <w:sz w:val="24"/>
        </w:rPr>
        <w:t>小题，每小题</w:t>
      </w:r>
      <w:r>
        <w:rPr>
          <w:rFonts w:eastAsia="Times New Roman" w:cs="Times New Roman"/>
          <w:b/>
          <w:sz w:val="24"/>
        </w:rPr>
        <w:t>6</w:t>
      </w:r>
      <w:r>
        <w:rPr>
          <w:rFonts w:ascii="宋体" w:hAnsi="宋体"/>
          <w:b/>
          <w:sz w:val="24"/>
        </w:rPr>
        <w:t>分，共</w:t>
      </w:r>
      <w:r>
        <w:rPr>
          <w:rFonts w:eastAsia="Times New Roman" w:cs="Times New Roman"/>
          <w:b/>
          <w:sz w:val="24"/>
        </w:rPr>
        <w:t>78</w:t>
      </w:r>
      <w:r>
        <w:rPr>
          <w:rFonts w:ascii="宋体" w:hAnsi="宋体"/>
          <w:b/>
          <w:sz w:val="24"/>
        </w:rPr>
        <w:t>分。在每小题给出的四个选项中，只有一项是符合题目要求的。</w:t>
      </w:r>
      <w:r>
        <w:rPr>
          <w:rFonts w:eastAsia="Times New Roman" w:cs="Times New Roman"/>
          <w:b/>
          <w:sz w:val="24"/>
        </w:rPr>
        <w:t>(</w:t>
      </w:r>
      <w:r>
        <w:rPr>
          <w:rFonts w:ascii="宋体" w:hAnsi="宋体"/>
          <w:b/>
          <w:sz w:val="24"/>
        </w:rPr>
        <w:t>化学部分为第</w:t>
      </w:r>
      <w:r>
        <w:rPr>
          <w:rFonts w:eastAsia="Times New Roman" w:cs="Times New Roman"/>
          <w:b/>
          <w:sz w:val="24"/>
        </w:rPr>
        <w:t>7</w:t>
      </w:r>
      <w:r>
        <w:rPr>
          <w:rFonts w:ascii="宋体" w:hAnsi="宋体"/>
          <w:b/>
          <w:sz w:val="24"/>
        </w:rPr>
        <w:t>～</w:t>
      </w:r>
      <w:r>
        <w:rPr>
          <w:rFonts w:eastAsia="Times New Roman" w:cs="Times New Roman"/>
          <w:b/>
          <w:sz w:val="24"/>
        </w:rPr>
        <w:t>13</w:t>
      </w:r>
      <w:r>
        <w:rPr>
          <w:rFonts w:ascii="宋体" w:hAnsi="宋体"/>
          <w:b/>
          <w:sz w:val="24"/>
        </w:rPr>
        <w:t>题</w:t>
      </w:r>
      <w:r>
        <w:rPr>
          <w:rFonts w:eastAsia="Times New Roman" w:cs="Times New Roman"/>
          <w:b/>
          <w:sz w:val="24"/>
        </w:rPr>
        <w:t>)</w:t>
      </w:r>
    </w:p>
    <w:p w14:paraId="649266E3">
      <w:pPr>
        <w:spacing w:line="360" w:lineRule="auto"/>
        <w:jc w:val="left"/>
        <w:rPr>
          <w:b/>
          <w:bCs/>
          <w:sz w:val="24"/>
          <w:szCs w:val="24"/>
        </w:rPr>
      </w:pPr>
      <w:r>
        <w:rPr>
          <w:b/>
          <w:bCs/>
          <w:sz w:val="24"/>
          <w:szCs w:val="24"/>
        </w:rPr>
        <w:t xml:space="preserve">1. </w:t>
      </w:r>
      <w:r>
        <w:rPr>
          <w:rFonts w:ascii="宋体" w:hAnsi="宋体"/>
          <w:b/>
          <w:bCs/>
          <w:sz w:val="24"/>
          <w:szCs w:val="24"/>
        </w:rPr>
        <w:t>人类对能源的利用经历了柴薪、煤炭和石油时期，现正向新能源方向高质量发展。下列有关能源的叙述错误的是</w:t>
      </w:r>
    </w:p>
    <w:p w14:paraId="44A9F515">
      <w:pPr>
        <w:tabs>
          <w:tab w:val="left" w:pos="4873"/>
        </w:tabs>
        <w:spacing w:line="360" w:lineRule="auto"/>
        <w:jc w:val="left"/>
        <w:textAlignment w:val="center"/>
        <w:rPr>
          <w:b/>
          <w:bCs/>
          <w:sz w:val="24"/>
          <w:szCs w:val="24"/>
        </w:rPr>
      </w:pPr>
      <w:r>
        <w:rPr>
          <w:b/>
          <w:bCs/>
          <w:sz w:val="24"/>
          <w:szCs w:val="24"/>
        </w:rPr>
        <w:t xml:space="preserve">A. </w:t>
      </w:r>
      <w:r>
        <w:rPr>
          <w:rFonts w:ascii="宋体" w:hAnsi="宋体"/>
          <w:b/>
          <w:bCs/>
          <w:sz w:val="24"/>
          <w:szCs w:val="24"/>
        </w:rPr>
        <w:t>木材与煤均含有碳元素</w:t>
      </w:r>
      <w:r>
        <w:rPr>
          <w:b/>
          <w:bCs/>
          <w:sz w:val="24"/>
          <w:szCs w:val="24"/>
        </w:rPr>
        <w:tab/>
      </w:r>
      <w:r>
        <w:rPr>
          <w:b/>
          <w:bCs/>
          <w:sz w:val="24"/>
          <w:szCs w:val="24"/>
        </w:rPr>
        <w:t xml:space="preserve">B. </w:t>
      </w:r>
      <w:r>
        <w:rPr>
          <w:rFonts w:ascii="宋体" w:hAnsi="宋体"/>
          <w:b/>
          <w:bCs/>
          <w:sz w:val="24"/>
          <w:szCs w:val="24"/>
        </w:rPr>
        <w:t>石油裂化可生产汽油</w:t>
      </w:r>
    </w:p>
    <w:p w14:paraId="1E6F1100">
      <w:pPr>
        <w:tabs>
          <w:tab w:val="left" w:pos="4873"/>
        </w:tabs>
        <w:spacing w:line="360" w:lineRule="auto"/>
        <w:jc w:val="left"/>
        <w:textAlignment w:val="center"/>
        <w:rPr>
          <w:b/>
          <w:bCs/>
          <w:color w:val="000000"/>
          <w:sz w:val="24"/>
          <w:szCs w:val="24"/>
        </w:rPr>
      </w:pPr>
      <w:r>
        <w:rPr>
          <w:b/>
          <w:bCs/>
          <w:sz w:val="24"/>
          <w:szCs w:val="24"/>
        </w:rPr>
        <w:t xml:space="preserve">C. </w:t>
      </w:r>
      <w:r>
        <w:rPr>
          <w:rFonts w:ascii="宋体" w:hAnsi="宋体"/>
          <w:b/>
          <w:bCs/>
          <w:sz w:val="24"/>
          <w:szCs w:val="24"/>
        </w:rPr>
        <w:t>燃料电池将热能转化为电能</w:t>
      </w:r>
      <w:r>
        <w:rPr>
          <w:b/>
          <w:bCs/>
          <w:sz w:val="24"/>
          <w:szCs w:val="24"/>
        </w:rPr>
        <w:tab/>
      </w:r>
      <w:r>
        <w:rPr>
          <w:b/>
          <w:bCs/>
          <w:sz w:val="24"/>
          <w:szCs w:val="24"/>
        </w:rPr>
        <w:t xml:space="preserve">D. </w:t>
      </w:r>
      <w:r>
        <w:rPr>
          <w:rFonts w:ascii="宋体" w:hAnsi="宋体"/>
          <w:b/>
          <w:bCs/>
          <w:sz w:val="24"/>
          <w:szCs w:val="24"/>
        </w:rPr>
        <w:t>太阳能光解水可制氢</w:t>
      </w:r>
    </w:p>
    <w:p w14:paraId="5596704A">
      <w:pPr>
        <w:shd w:val="clear" w:color="auto" w:fill="auto"/>
        <w:spacing w:line="360" w:lineRule="auto"/>
        <w:jc w:val="left"/>
        <w:textAlignment w:val="center"/>
        <w:rPr>
          <w:b/>
          <w:bCs/>
          <w:color w:val="FF0000"/>
          <w:sz w:val="24"/>
          <w:szCs w:val="24"/>
        </w:rPr>
      </w:pPr>
      <w:r>
        <w:rPr>
          <w:b/>
          <w:bCs/>
          <w:color w:val="FF0000"/>
          <w:sz w:val="24"/>
          <w:szCs w:val="24"/>
        </w:rPr>
        <w:t>1．C</w:t>
      </w:r>
    </w:p>
    <w:p w14:paraId="6898C5C0">
      <w:pPr>
        <w:shd w:val="clear" w:color="auto" w:fill="auto"/>
        <w:spacing w:line="360" w:lineRule="auto"/>
        <w:jc w:val="left"/>
        <w:textAlignment w:val="center"/>
        <w:rPr>
          <w:b/>
          <w:bCs/>
          <w:color w:val="FF0000"/>
          <w:sz w:val="24"/>
          <w:szCs w:val="24"/>
        </w:rPr>
      </w:pPr>
      <w:r>
        <w:rPr>
          <w:b/>
          <w:bCs/>
          <w:color w:val="FF0000"/>
          <w:sz w:val="24"/>
          <w:szCs w:val="24"/>
        </w:rPr>
        <w:t>【详解】A．木材的主要成分为纤维素，纤维素中含碳、氢、氧三种元素，煤是古代植物埋藏在地下经历了复杂的变化逐渐形成的固体，是有机物和无机物组成的复杂混合物，主要含碳元素，A正确；</w:t>
      </w:r>
    </w:p>
    <w:p w14:paraId="19EC3053">
      <w:pPr>
        <w:shd w:val="clear" w:color="auto" w:fill="auto"/>
        <w:spacing w:line="360" w:lineRule="auto"/>
        <w:jc w:val="left"/>
        <w:textAlignment w:val="center"/>
        <w:rPr>
          <w:b/>
          <w:bCs/>
          <w:color w:val="FF0000"/>
          <w:sz w:val="24"/>
          <w:szCs w:val="24"/>
        </w:rPr>
      </w:pPr>
      <w:r>
        <w:rPr>
          <w:b/>
          <w:bCs/>
          <w:color w:val="FF0000"/>
          <w:sz w:val="24"/>
          <w:szCs w:val="24"/>
        </w:rPr>
        <w:t>B．石油裂化是将相对分子质量较大、沸点较高的烃断裂为相对分子质量较小、沸点较低的烃的过程，汽油的相对分子质量较小，可以通过石油裂化的方式得到，B正确；</w:t>
      </w:r>
    </w:p>
    <w:p w14:paraId="26656DF5">
      <w:pPr>
        <w:shd w:val="clear" w:color="auto" w:fill="auto"/>
        <w:spacing w:line="360" w:lineRule="auto"/>
        <w:jc w:val="left"/>
        <w:textAlignment w:val="center"/>
        <w:rPr>
          <w:b/>
          <w:bCs/>
          <w:color w:val="FF0000"/>
          <w:sz w:val="24"/>
          <w:szCs w:val="24"/>
        </w:rPr>
      </w:pPr>
      <w:r>
        <w:rPr>
          <w:b/>
          <w:bCs/>
          <w:color w:val="FF0000"/>
          <w:sz w:val="24"/>
          <w:szCs w:val="24"/>
        </w:rPr>
        <w:t>C．燃料电池是将燃料的化学能变成电能的装置，不是将热能转化为电能，C错误；</w:t>
      </w:r>
    </w:p>
    <w:p w14:paraId="2C60E1AC">
      <w:pPr>
        <w:shd w:val="clear" w:color="auto" w:fill="auto"/>
        <w:spacing w:line="360" w:lineRule="auto"/>
        <w:jc w:val="left"/>
        <w:textAlignment w:val="center"/>
        <w:rPr>
          <w:b/>
          <w:bCs/>
          <w:color w:val="FF0000"/>
          <w:sz w:val="24"/>
          <w:szCs w:val="24"/>
        </w:rPr>
      </w:pPr>
      <w:r>
        <w:rPr>
          <w:b/>
          <w:bCs/>
          <w:color w:val="FF0000"/>
          <w:sz w:val="24"/>
          <w:szCs w:val="24"/>
        </w:rPr>
        <w:t>D．在催化剂作用下，利用太阳能光解水可以生成氢气和氧气，D正确；</w:t>
      </w:r>
    </w:p>
    <w:p w14:paraId="6260EDF7">
      <w:pPr>
        <w:shd w:val="clear" w:color="auto" w:fill="auto"/>
        <w:spacing w:line="360" w:lineRule="auto"/>
        <w:jc w:val="left"/>
        <w:textAlignment w:val="center"/>
        <w:rPr>
          <w:b/>
          <w:bCs/>
          <w:color w:val="000000"/>
          <w:sz w:val="24"/>
          <w:szCs w:val="24"/>
        </w:rPr>
      </w:pPr>
      <w:r>
        <w:rPr>
          <w:b/>
          <w:bCs/>
          <w:color w:val="FF0000"/>
          <w:sz w:val="24"/>
          <w:szCs w:val="24"/>
        </w:rPr>
        <w:t>故答案选C。</w:t>
      </w:r>
    </w:p>
    <w:p w14:paraId="640022E2">
      <w:pPr>
        <w:spacing w:line="360" w:lineRule="auto"/>
        <w:jc w:val="left"/>
        <w:textAlignment w:val="center"/>
        <w:rPr>
          <w:b/>
          <w:bCs/>
          <w:color w:val="000000"/>
          <w:sz w:val="24"/>
          <w:szCs w:val="24"/>
        </w:rPr>
      </w:pPr>
      <w:r>
        <w:rPr>
          <w:b/>
          <w:bCs/>
          <w:color w:val="000000"/>
          <w:sz w:val="24"/>
          <w:szCs w:val="24"/>
        </w:rPr>
        <w:t xml:space="preserve">2. </w:t>
      </w:r>
      <w:r>
        <w:rPr>
          <w:rFonts w:ascii="宋体" w:hAnsi="宋体"/>
          <w:b/>
          <w:bCs/>
          <w:color w:val="000000"/>
          <w:sz w:val="24"/>
          <w:szCs w:val="24"/>
        </w:rPr>
        <w:t>下列过程对应的离子方程式正确的是</w:t>
      </w:r>
    </w:p>
    <w:p w14:paraId="74137405">
      <w:pPr>
        <w:spacing w:line="360" w:lineRule="auto"/>
        <w:jc w:val="left"/>
        <w:textAlignment w:val="center"/>
        <w:rPr>
          <w:b/>
          <w:bCs/>
          <w:color w:val="000000"/>
          <w:sz w:val="24"/>
          <w:szCs w:val="24"/>
        </w:rPr>
      </w:pPr>
      <w:r>
        <w:rPr>
          <w:b/>
          <w:bCs/>
          <w:color w:val="000000"/>
          <w:sz w:val="24"/>
          <w:szCs w:val="24"/>
        </w:rPr>
        <w:t xml:space="preserve">A. </w:t>
      </w:r>
      <w:r>
        <w:rPr>
          <w:rFonts w:ascii="宋体" w:hAnsi="宋体"/>
          <w:b/>
          <w:bCs/>
          <w:color w:val="000000"/>
          <w:sz w:val="24"/>
          <w:szCs w:val="24"/>
        </w:rPr>
        <w:t>用氢氟酸刻蚀玻璃：</w:t>
      </w:r>
      <w:r>
        <w:rPr>
          <w:b/>
          <w:bCs/>
          <w:sz w:val="24"/>
          <w:szCs w:val="24"/>
        </w:rPr>
        <w:object>
          <v:shape id="_x0000_i5322" o:spt="75" alt="学科网(www.zxxk.com)--教育资源门户，提供试卷、教案、课件、论文、素材以及各类教学资源下载，还有大量而丰富的教学相关资讯！" type="#_x0000_t75" style="height:18.75pt;width:153.75pt;" o:ole="t" filled="f" o:preferrelative="t" stroked="f" coordsize="21600,21600">
            <v:path/>
            <v:fill on="f" focussize="0,0"/>
            <v:stroke on="f"/>
            <v:imagedata r:id="rId7500" o:title="eqId6917a2c487581b6d4a2b75ec11a39d1d"/>
            <o:lock v:ext="edit" aspectratio="t"/>
            <w10:wrap type="none"/>
            <w10:anchorlock/>
          </v:shape>
          <o:OLEObject Type="Embed" ProgID="Equation.DSMT4" ShapeID="_x0000_i5322" DrawAspect="Content" ObjectID="_1468080022" r:id="rId7499">
            <o:LockedField>false</o:LockedField>
          </o:OLEObject>
        </w:object>
      </w:r>
    </w:p>
    <w:p w14:paraId="1EF70D78">
      <w:pPr>
        <w:spacing w:line="360" w:lineRule="auto"/>
        <w:jc w:val="left"/>
        <w:textAlignment w:val="center"/>
        <w:rPr>
          <w:b/>
          <w:bCs/>
          <w:color w:val="000000"/>
          <w:sz w:val="24"/>
          <w:szCs w:val="24"/>
        </w:rPr>
      </w:pPr>
      <w:r>
        <w:rPr>
          <w:b/>
          <w:bCs/>
          <w:color w:val="000000"/>
          <w:sz w:val="24"/>
          <w:szCs w:val="24"/>
        </w:rPr>
        <w:t xml:space="preserve">B. </w:t>
      </w:r>
      <w:r>
        <w:rPr>
          <w:rFonts w:ascii="宋体" w:hAnsi="宋体"/>
          <w:b/>
          <w:bCs/>
          <w:color w:val="000000"/>
          <w:sz w:val="24"/>
          <w:szCs w:val="24"/>
        </w:rPr>
        <w:t>用三氯化铁溶液刻制覆铜电路板：</w:t>
      </w:r>
      <w:r>
        <w:rPr>
          <w:b/>
          <w:bCs/>
          <w:sz w:val="24"/>
          <w:szCs w:val="24"/>
        </w:rPr>
        <w:object>
          <v:shape id="_x0000_i5323" o:spt="75" alt="学科网(www.zxxk.com)--教育资源门户，提供试卷、教案、课件、论文、素材以及各类教学资源下载，还有大量而丰富的教学相关资讯！" type="#_x0000_t75" style="height:15.75pt;width:119.25pt;" o:ole="t" filled="f" o:preferrelative="t" stroked="f" coordsize="21600,21600">
            <v:path/>
            <v:fill on="f" focussize="0,0"/>
            <v:stroke on="f"/>
            <v:imagedata r:id="rId7502" o:title="eqIdb084d247f27d0a0817ab2dc0d43c0611"/>
            <o:lock v:ext="edit" aspectratio="t"/>
            <w10:wrap type="none"/>
            <w10:anchorlock/>
          </v:shape>
          <o:OLEObject Type="Embed" ProgID="Equation.DSMT4" ShapeID="_x0000_i5323" DrawAspect="Content" ObjectID="_1468080023" r:id="rId7501">
            <o:LockedField>false</o:LockedField>
          </o:OLEObject>
        </w:object>
      </w:r>
    </w:p>
    <w:p w14:paraId="2396B086">
      <w:pPr>
        <w:spacing w:line="360" w:lineRule="auto"/>
        <w:jc w:val="left"/>
        <w:textAlignment w:val="center"/>
        <w:rPr>
          <w:b/>
          <w:bCs/>
          <w:color w:val="000000"/>
          <w:sz w:val="24"/>
          <w:szCs w:val="24"/>
        </w:rPr>
      </w:pPr>
      <w:r>
        <w:rPr>
          <w:b/>
          <w:bCs/>
          <w:color w:val="000000"/>
          <w:sz w:val="24"/>
          <w:szCs w:val="24"/>
        </w:rPr>
        <w:t xml:space="preserve">C. </w:t>
      </w:r>
      <w:r>
        <w:rPr>
          <w:rFonts w:ascii="宋体" w:hAnsi="宋体"/>
          <w:b/>
          <w:bCs/>
          <w:color w:val="000000"/>
          <w:sz w:val="24"/>
          <w:szCs w:val="24"/>
        </w:rPr>
        <w:t>用硫代硫酸钠溶液脱氯：</w:t>
      </w:r>
      <w:r>
        <w:rPr>
          <w:b/>
          <w:bCs/>
          <w:sz w:val="24"/>
          <w:szCs w:val="24"/>
        </w:rPr>
        <w:object>
          <v:shape id="_x0000_i5324" o:spt="75" alt="学科网(www.zxxk.com)--教育资源门户，提供试卷、教案、课件、论文、素材以及各类教学资源下载，还有大量而丰富的教学相关资讯！" type="#_x0000_t75" style="height:18.75pt;width:185.25pt;" o:ole="t" filled="f" o:preferrelative="t" stroked="f" coordsize="21600,21600">
            <v:path/>
            <v:fill on="f" focussize="0,0"/>
            <v:stroke on="f"/>
            <v:imagedata r:id="rId7504" o:title="eqId8f6d82809855d5ba4b5f30d7969f32c7"/>
            <o:lock v:ext="edit" aspectratio="t"/>
            <w10:wrap type="none"/>
            <w10:anchorlock/>
          </v:shape>
          <o:OLEObject Type="Embed" ProgID="Equation.DSMT4" ShapeID="_x0000_i5324" DrawAspect="Content" ObjectID="_1468080024" r:id="rId7503">
            <o:LockedField>false</o:LockedField>
          </o:OLEObject>
        </w:object>
      </w:r>
    </w:p>
    <w:p w14:paraId="04995CB4">
      <w:pPr>
        <w:spacing w:line="360" w:lineRule="auto"/>
        <w:jc w:val="left"/>
        <w:textAlignment w:val="center"/>
        <w:rPr>
          <w:b/>
          <w:bCs/>
          <w:color w:val="000000"/>
          <w:sz w:val="24"/>
          <w:szCs w:val="24"/>
        </w:rPr>
      </w:pPr>
      <w:r>
        <w:rPr>
          <w:b/>
          <w:bCs/>
          <w:color w:val="000000"/>
          <w:sz w:val="24"/>
          <w:szCs w:val="24"/>
        </w:rPr>
        <w:t xml:space="preserve">D. </w:t>
      </w:r>
      <w:r>
        <w:rPr>
          <w:rFonts w:ascii="宋体" w:hAnsi="宋体"/>
          <w:b/>
          <w:bCs/>
          <w:color w:val="000000"/>
          <w:sz w:val="24"/>
          <w:szCs w:val="24"/>
        </w:rPr>
        <w:t>用碳酸钠溶液浸泡锅炉水垢中的硫酸钙：</w:t>
      </w:r>
      <w:r>
        <w:rPr>
          <w:b/>
          <w:bCs/>
          <w:sz w:val="24"/>
          <w:szCs w:val="24"/>
        </w:rPr>
        <w:object>
          <v:shape id="_x0000_i5325" o:spt="75" alt="学科网(www.zxxk.com)--教育资源门户，提供试卷、教案、课件、论文、素材以及各类教学资源下载，还有大量而丰富的教学相关资讯！" type="#_x0000_t75" style="height:21.75pt;width:137.25pt;" o:ole="t" filled="f" o:preferrelative="t" stroked="f" coordsize="21600,21600">
            <v:path/>
            <v:fill on="f" focussize="0,0"/>
            <v:stroke on="f"/>
            <v:imagedata r:id="rId7506" o:title="eqId61fd0d85a1c53c0d859296d605f15d7c"/>
            <o:lock v:ext="edit" aspectratio="t"/>
            <w10:wrap type="none"/>
            <w10:anchorlock/>
          </v:shape>
          <o:OLEObject Type="Embed" ProgID="Equation.DSMT4" ShapeID="_x0000_i5325" DrawAspect="Content" ObjectID="_1468080025" r:id="rId7505">
            <o:LockedField>false</o:LockedField>
          </o:OLEObject>
        </w:object>
      </w:r>
    </w:p>
    <w:p w14:paraId="2A1EE772">
      <w:pPr>
        <w:shd w:val="clear" w:color="auto" w:fill="auto"/>
        <w:spacing w:line="360" w:lineRule="auto"/>
        <w:jc w:val="left"/>
        <w:textAlignment w:val="center"/>
        <w:rPr>
          <w:b/>
          <w:bCs/>
          <w:color w:val="FF0000"/>
          <w:sz w:val="24"/>
          <w:szCs w:val="24"/>
        </w:rPr>
      </w:pPr>
      <w:r>
        <w:rPr>
          <w:b/>
          <w:bCs/>
          <w:color w:val="FF0000"/>
          <w:sz w:val="24"/>
          <w:szCs w:val="24"/>
        </w:rPr>
        <w:t>2．D</w:t>
      </w:r>
    </w:p>
    <w:p w14:paraId="2628845A">
      <w:pPr>
        <w:shd w:val="clear" w:color="auto" w:fill="auto"/>
        <w:spacing w:line="360" w:lineRule="auto"/>
        <w:jc w:val="left"/>
        <w:textAlignment w:val="center"/>
        <w:rPr>
          <w:b/>
          <w:bCs/>
          <w:color w:val="FF0000"/>
          <w:sz w:val="24"/>
          <w:szCs w:val="24"/>
        </w:rPr>
      </w:pPr>
      <w:r>
        <w:rPr>
          <w:b/>
          <w:bCs/>
          <w:color w:val="FF0000"/>
          <w:sz w:val="24"/>
          <w:szCs w:val="24"/>
        </w:rPr>
        <w:t>【详解】A．玻璃的主要成分为SiO</w:t>
      </w:r>
      <w:r>
        <w:rPr>
          <w:b/>
          <w:bCs/>
          <w:color w:val="FF0000"/>
          <w:sz w:val="24"/>
          <w:szCs w:val="24"/>
          <w:vertAlign w:val="subscript"/>
        </w:rPr>
        <w:t>2</w:t>
      </w:r>
      <w:r>
        <w:rPr>
          <w:b/>
          <w:bCs/>
          <w:color w:val="FF0000"/>
          <w:sz w:val="24"/>
          <w:szCs w:val="24"/>
        </w:rPr>
        <w:t>，用氢氟酸刻蚀玻璃时，SiO</w:t>
      </w:r>
      <w:r>
        <w:rPr>
          <w:b/>
          <w:bCs/>
          <w:color w:val="FF0000"/>
          <w:sz w:val="24"/>
          <w:szCs w:val="24"/>
          <w:vertAlign w:val="subscript"/>
        </w:rPr>
        <w:t>2</w:t>
      </w:r>
      <w:r>
        <w:rPr>
          <w:b/>
          <w:bCs/>
          <w:color w:val="FF0000"/>
          <w:sz w:val="24"/>
          <w:szCs w:val="24"/>
        </w:rPr>
        <w:t>和氢氟酸反应生成SiF</w:t>
      </w:r>
      <w:r>
        <w:rPr>
          <w:b/>
          <w:bCs/>
          <w:color w:val="FF0000"/>
          <w:sz w:val="24"/>
          <w:szCs w:val="24"/>
          <w:vertAlign w:val="subscript"/>
        </w:rPr>
        <w:t>4</w:t>
      </w:r>
      <w:r>
        <w:rPr>
          <w:b/>
          <w:bCs/>
          <w:color w:val="FF0000"/>
          <w:sz w:val="24"/>
          <w:szCs w:val="24"/>
        </w:rPr>
        <w:t>气体和水，反应的方程式为SiO</w:t>
      </w:r>
      <w:r>
        <w:rPr>
          <w:b/>
          <w:bCs/>
          <w:color w:val="FF0000"/>
          <w:sz w:val="24"/>
          <w:szCs w:val="24"/>
          <w:vertAlign w:val="subscript"/>
        </w:rPr>
        <w:t>2</w:t>
      </w:r>
      <w:r>
        <w:rPr>
          <w:b/>
          <w:bCs/>
          <w:color w:val="FF0000"/>
          <w:sz w:val="24"/>
          <w:szCs w:val="24"/>
        </w:rPr>
        <w:t>+4HF=SiF</w:t>
      </w:r>
      <w:r>
        <w:rPr>
          <w:b/>
          <w:bCs/>
          <w:color w:val="FF0000"/>
          <w:sz w:val="24"/>
          <w:szCs w:val="24"/>
          <w:vertAlign w:val="subscript"/>
        </w:rPr>
        <w:t>4</w:t>
      </w:r>
      <w:r>
        <w:rPr>
          <w:b/>
          <w:bCs/>
          <w:color w:val="FF0000"/>
          <w:sz w:val="24"/>
          <w:szCs w:val="24"/>
        </w:rPr>
        <w:t>↑+2H</w:t>
      </w:r>
      <w:r>
        <w:rPr>
          <w:b/>
          <w:bCs/>
          <w:color w:val="FF0000"/>
          <w:sz w:val="24"/>
          <w:szCs w:val="24"/>
          <w:vertAlign w:val="subscript"/>
        </w:rPr>
        <w:t>2</w:t>
      </w:r>
      <w:r>
        <w:rPr>
          <w:b/>
          <w:bCs/>
          <w:color w:val="FF0000"/>
          <w:sz w:val="24"/>
          <w:szCs w:val="24"/>
        </w:rPr>
        <w:t>O，A错误；</w:t>
      </w:r>
    </w:p>
    <w:p w14:paraId="1D8BABDA">
      <w:pPr>
        <w:shd w:val="clear" w:color="auto" w:fill="auto"/>
        <w:spacing w:line="360" w:lineRule="auto"/>
        <w:jc w:val="left"/>
        <w:textAlignment w:val="center"/>
        <w:rPr>
          <w:b/>
          <w:bCs/>
          <w:color w:val="FF0000"/>
          <w:sz w:val="24"/>
          <w:szCs w:val="24"/>
        </w:rPr>
      </w:pPr>
      <w:r>
        <w:rPr>
          <w:b/>
          <w:bCs/>
          <w:color w:val="FF0000"/>
          <w:sz w:val="24"/>
          <w:szCs w:val="24"/>
        </w:rPr>
        <w:t>B．Fe</w:t>
      </w:r>
      <w:r>
        <w:rPr>
          <w:b/>
          <w:bCs/>
          <w:color w:val="FF0000"/>
          <w:sz w:val="24"/>
          <w:szCs w:val="24"/>
          <w:vertAlign w:val="superscript"/>
        </w:rPr>
        <w:t>3+</w:t>
      </w:r>
      <w:r>
        <w:rPr>
          <w:b/>
          <w:bCs/>
          <w:color w:val="FF0000"/>
          <w:sz w:val="24"/>
          <w:szCs w:val="24"/>
        </w:rPr>
        <w:t>可以将Cu氧化成Cu</w:t>
      </w:r>
      <w:r>
        <w:rPr>
          <w:b/>
          <w:bCs/>
          <w:color w:val="FF0000"/>
          <w:sz w:val="24"/>
          <w:szCs w:val="24"/>
          <w:vertAlign w:val="superscript"/>
        </w:rPr>
        <w:t>2+</w:t>
      </w:r>
      <w:r>
        <w:rPr>
          <w:b/>
          <w:bCs/>
          <w:color w:val="FF0000"/>
          <w:sz w:val="24"/>
          <w:szCs w:val="24"/>
        </w:rPr>
        <w:t>，三氯化铁刻蚀铜电路板时反应的离子方程式为2Fe</w:t>
      </w:r>
      <w:r>
        <w:rPr>
          <w:b/>
          <w:bCs/>
          <w:color w:val="FF0000"/>
          <w:sz w:val="24"/>
          <w:szCs w:val="24"/>
          <w:vertAlign w:val="superscript"/>
        </w:rPr>
        <w:t>3+</w:t>
      </w:r>
      <w:r>
        <w:rPr>
          <w:b/>
          <w:bCs/>
          <w:color w:val="FF0000"/>
          <w:sz w:val="24"/>
          <w:szCs w:val="24"/>
        </w:rPr>
        <w:t>+Cu=2Fe</w:t>
      </w:r>
      <w:r>
        <w:rPr>
          <w:b/>
          <w:bCs/>
          <w:color w:val="FF0000"/>
          <w:sz w:val="24"/>
          <w:szCs w:val="24"/>
          <w:vertAlign w:val="superscript"/>
        </w:rPr>
        <w:t>2+</w:t>
      </w:r>
      <w:r>
        <w:rPr>
          <w:b/>
          <w:bCs/>
          <w:color w:val="FF0000"/>
          <w:sz w:val="24"/>
          <w:szCs w:val="24"/>
        </w:rPr>
        <w:t>+Cu</w:t>
      </w:r>
      <w:r>
        <w:rPr>
          <w:b/>
          <w:bCs/>
          <w:color w:val="FF0000"/>
          <w:sz w:val="24"/>
          <w:szCs w:val="24"/>
          <w:vertAlign w:val="superscript"/>
        </w:rPr>
        <w:t>2+</w:t>
      </w:r>
      <w:r>
        <w:rPr>
          <w:b/>
          <w:bCs/>
          <w:color w:val="FF0000"/>
          <w:sz w:val="24"/>
          <w:szCs w:val="24"/>
        </w:rPr>
        <w:t>，B错误；</w:t>
      </w:r>
    </w:p>
    <w:p w14:paraId="37AD4BC4">
      <w:pPr>
        <w:shd w:val="clear" w:color="auto" w:fill="auto"/>
        <w:spacing w:line="360" w:lineRule="auto"/>
        <w:jc w:val="left"/>
        <w:textAlignment w:val="center"/>
        <w:rPr>
          <w:b/>
          <w:bCs/>
          <w:color w:val="FF0000"/>
          <w:sz w:val="24"/>
          <w:szCs w:val="24"/>
        </w:rPr>
      </w:pPr>
      <w:r>
        <w:rPr>
          <w:b/>
          <w:bCs/>
          <w:color w:val="FF0000"/>
          <w:sz w:val="24"/>
          <w:szCs w:val="24"/>
        </w:rPr>
        <w:t>C．氯气具有强氧化性，可以氧化硫代硫酸根成硫酸根，氯气被还原为氯离子，反应的离子方程式为S</w:t>
      </w:r>
      <w:r>
        <w:rPr>
          <w:b/>
          <w:bCs/>
          <w:color w:val="FF0000"/>
          <w:sz w:val="24"/>
          <w:szCs w:val="24"/>
          <w:vertAlign w:val="subscript"/>
        </w:rPr>
        <w:t>2</w:t>
      </w:r>
      <w:r>
        <w:rPr>
          <w:b/>
          <w:bCs/>
          <w:color w:val="FF0000"/>
          <w:sz w:val="24"/>
          <w:szCs w:val="24"/>
        </w:rPr>
        <w:t>O</w:t>
      </w:r>
      <w:r>
        <w:rPr>
          <w:b/>
          <w:bCs/>
          <w:color w:val="FF0000"/>
          <w:sz w:val="24"/>
          <w:szCs w:val="24"/>
        </w:rPr>
        <w:object>
          <v:shape id="_x0000_i5326" o:spt="75" alt="eqId2ec51523940a9cbe7e38ffd6591908d2" type="#_x0000_t75" style="height:16.45pt;width:10.55pt;" o:ole="t" filled="f" o:preferrelative="t" stroked="f" coordsize="21600,21600">
            <v:path/>
            <v:fill on="f" focussize="0,0"/>
            <v:stroke on="f"/>
            <v:imagedata r:id="rId7508" o:title="eqId2ec51523940a9cbe7e38ffd6591908d2"/>
            <o:lock v:ext="edit" aspectratio="t"/>
            <w10:wrap type="none"/>
            <w10:anchorlock/>
          </v:shape>
          <o:OLEObject Type="Embed" ProgID="Equation.DSMT4" ShapeID="_x0000_i5326" DrawAspect="Content" ObjectID="_1468080026" r:id="rId7507">
            <o:LockedField>false</o:LockedField>
          </o:OLEObject>
        </w:object>
      </w:r>
      <w:r>
        <w:rPr>
          <w:b/>
          <w:bCs/>
          <w:color w:val="FF0000"/>
          <w:sz w:val="24"/>
          <w:szCs w:val="24"/>
        </w:rPr>
        <w:t>+4Cl</w:t>
      </w:r>
      <w:r>
        <w:rPr>
          <w:b/>
          <w:bCs/>
          <w:color w:val="FF0000"/>
          <w:sz w:val="24"/>
          <w:szCs w:val="24"/>
          <w:vertAlign w:val="subscript"/>
        </w:rPr>
        <w:t>2</w:t>
      </w:r>
      <w:r>
        <w:rPr>
          <w:b/>
          <w:bCs/>
          <w:color w:val="FF0000"/>
          <w:sz w:val="24"/>
          <w:szCs w:val="24"/>
        </w:rPr>
        <w:t>+5H</w:t>
      </w:r>
      <w:r>
        <w:rPr>
          <w:b/>
          <w:bCs/>
          <w:color w:val="FF0000"/>
          <w:sz w:val="24"/>
          <w:szCs w:val="24"/>
          <w:vertAlign w:val="subscript"/>
        </w:rPr>
        <w:t>2</w:t>
      </w:r>
      <w:r>
        <w:rPr>
          <w:b/>
          <w:bCs/>
          <w:color w:val="FF0000"/>
          <w:sz w:val="24"/>
          <w:szCs w:val="24"/>
        </w:rPr>
        <w:t>O=2SO</w:t>
      </w:r>
      <w:r>
        <w:rPr>
          <w:b/>
          <w:bCs/>
          <w:color w:val="FF0000"/>
          <w:sz w:val="24"/>
          <w:szCs w:val="24"/>
        </w:rPr>
        <w:object>
          <v:shape id="_x0000_i5327" o:spt="75" alt="eqId18816f9b3f9fde6e6b87d5ca93476073" type="#_x0000_t75" style="height:16.45pt;width:10.55pt;" o:ole="t" filled="f" o:preferrelative="t" stroked="f" coordsize="21600,21600">
            <v:path/>
            <v:fill on="f" focussize="0,0"/>
            <v:stroke on="f"/>
            <v:imagedata r:id="rId7510" o:title="eqId18816f9b3f9fde6e6b87d5ca93476073"/>
            <o:lock v:ext="edit" aspectratio="t"/>
            <w10:wrap type="none"/>
            <w10:anchorlock/>
          </v:shape>
          <o:OLEObject Type="Embed" ProgID="Equation.DSMT4" ShapeID="_x0000_i5327" DrawAspect="Content" ObjectID="_1468080027" r:id="rId7509">
            <o:LockedField>false</o:LockedField>
          </o:OLEObject>
        </w:object>
      </w:r>
      <w:r>
        <w:rPr>
          <w:b/>
          <w:bCs/>
          <w:color w:val="FF0000"/>
          <w:sz w:val="24"/>
          <w:szCs w:val="24"/>
        </w:rPr>
        <w:t>+8Cl</w:t>
      </w:r>
      <w:r>
        <w:rPr>
          <w:b/>
          <w:bCs/>
          <w:color w:val="FF0000"/>
          <w:sz w:val="24"/>
          <w:szCs w:val="24"/>
          <w:vertAlign w:val="superscript"/>
        </w:rPr>
        <w:t>-</w:t>
      </w:r>
      <w:r>
        <w:rPr>
          <w:b/>
          <w:bCs/>
          <w:color w:val="FF0000"/>
          <w:sz w:val="24"/>
          <w:szCs w:val="24"/>
        </w:rPr>
        <w:t>+10H</w:t>
      </w:r>
      <w:r>
        <w:rPr>
          <w:b/>
          <w:bCs/>
          <w:color w:val="FF0000"/>
          <w:sz w:val="24"/>
          <w:szCs w:val="24"/>
          <w:vertAlign w:val="superscript"/>
        </w:rPr>
        <w:t>+</w:t>
      </w:r>
      <w:r>
        <w:rPr>
          <w:b/>
          <w:bCs/>
          <w:color w:val="FF0000"/>
          <w:sz w:val="24"/>
          <w:szCs w:val="24"/>
        </w:rPr>
        <w:t>，C错误；</w:t>
      </w:r>
    </w:p>
    <w:p w14:paraId="607DD483">
      <w:pPr>
        <w:shd w:val="clear" w:color="auto" w:fill="auto"/>
        <w:spacing w:line="360" w:lineRule="auto"/>
        <w:jc w:val="left"/>
        <w:textAlignment w:val="center"/>
        <w:rPr>
          <w:b/>
          <w:bCs/>
          <w:color w:val="FF0000"/>
          <w:sz w:val="24"/>
          <w:szCs w:val="24"/>
        </w:rPr>
      </w:pPr>
      <w:r>
        <w:rPr>
          <w:b/>
          <w:bCs/>
          <w:color w:val="FF0000"/>
          <w:sz w:val="24"/>
          <w:szCs w:val="24"/>
        </w:rPr>
        <w:t>D．碳酸钙的溶解度小于硫酸钙，可以用碳酸钠溶液浸泡水垢使硫酸钙转化为疏松、易溶于酸的碳酸钙，反应的离子方程式为</w:t>
      </w:r>
      <w:r>
        <w:rPr>
          <w:b/>
          <w:bCs/>
          <w:color w:val="FF0000"/>
          <w:sz w:val="24"/>
          <w:szCs w:val="24"/>
        </w:rPr>
        <w:object>
          <v:shape id="_x0000_i5328" o:spt="75" alt="eqId61fd0d85a1c53c0d859296d605f15d7c" type="#_x0000_t75" style="height:19.2pt;width:122.3pt;" o:ole="t" filled="f" o:preferrelative="t" stroked="f" coordsize="21600,21600">
            <v:path/>
            <v:fill on="f" focussize="0,0"/>
            <v:stroke on="f"/>
            <v:imagedata r:id="rId7512" o:title="eqId61fd0d85a1c53c0d859296d605f15d7c"/>
            <o:lock v:ext="edit" aspectratio="t"/>
            <w10:wrap type="none"/>
            <w10:anchorlock/>
          </v:shape>
          <o:OLEObject Type="Embed" ProgID="Equation.DSMT4" ShapeID="_x0000_i5328" DrawAspect="Content" ObjectID="_1468080028" r:id="rId7511">
            <o:LockedField>false</o:LockedField>
          </o:OLEObject>
        </w:object>
      </w:r>
      <w:r>
        <w:rPr>
          <w:b/>
          <w:bCs/>
          <w:color w:val="FF0000"/>
          <w:sz w:val="24"/>
          <w:szCs w:val="24"/>
        </w:rPr>
        <w:t>，D正确；</w:t>
      </w:r>
    </w:p>
    <w:p w14:paraId="6A1048E6">
      <w:pPr>
        <w:shd w:val="clear" w:color="auto" w:fill="auto"/>
        <w:spacing w:line="360" w:lineRule="auto"/>
        <w:jc w:val="left"/>
        <w:textAlignment w:val="center"/>
        <w:rPr>
          <w:b/>
          <w:bCs/>
          <w:color w:val="000000"/>
          <w:sz w:val="24"/>
          <w:szCs w:val="24"/>
        </w:rPr>
      </w:pPr>
      <w:r>
        <w:rPr>
          <w:b/>
          <w:bCs/>
          <w:color w:val="FF0000"/>
          <w:sz w:val="24"/>
          <w:szCs w:val="24"/>
        </w:rPr>
        <w:t>故答案选D。</w:t>
      </w:r>
    </w:p>
    <w:p w14:paraId="441ACDF0">
      <w:pPr>
        <w:spacing w:line="360" w:lineRule="auto"/>
        <w:jc w:val="left"/>
        <w:textAlignment w:val="center"/>
        <w:rPr>
          <w:b/>
          <w:bCs/>
          <w:color w:val="000000"/>
          <w:sz w:val="24"/>
          <w:szCs w:val="24"/>
        </w:rPr>
      </w:pPr>
      <w:r>
        <w:rPr>
          <w:b/>
          <w:bCs/>
          <w:color w:val="000000"/>
          <w:sz w:val="24"/>
          <w:szCs w:val="24"/>
        </w:rPr>
        <w:t xml:space="preserve">3. </w:t>
      </w:r>
      <w:r>
        <w:rPr>
          <w:rFonts w:ascii="宋体" w:hAnsi="宋体"/>
          <w:b/>
          <w:bCs/>
          <w:color w:val="000000"/>
          <w:sz w:val="24"/>
          <w:szCs w:val="24"/>
        </w:rPr>
        <w:t>我国化学工作者开发了一种回收利用聚乳酸</w:t>
      </w:r>
      <w:r>
        <w:rPr>
          <w:rFonts w:eastAsia="Times New Roman" w:cs="Times New Roman"/>
          <w:b/>
          <w:bCs/>
          <w:color w:val="000000"/>
          <w:sz w:val="24"/>
          <w:szCs w:val="24"/>
        </w:rPr>
        <w:t>(PLA)</w:t>
      </w:r>
      <w:r>
        <w:rPr>
          <w:rFonts w:ascii="宋体" w:hAnsi="宋体"/>
          <w:b/>
          <w:bCs/>
          <w:color w:val="000000"/>
          <w:sz w:val="24"/>
          <w:szCs w:val="24"/>
        </w:rPr>
        <w:t>高分子材料的方法，其转化路线如下所示。</w:t>
      </w:r>
    </w:p>
    <w:p w14:paraId="556D91F8">
      <w:pPr>
        <w:spacing w:line="360" w:lineRule="auto"/>
        <w:jc w:val="center"/>
        <w:textAlignment w:val="center"/>
        <w:rPr>
          <w:b/>
          <w:bCs/>
          <w:color w:val="000000"/>
          <w:sz w:val="24"/>
          <w:szCs w:val="24"/>
        </w:rPr>
      </w:pPr>
      <w:r>
        <w:rPr>
          <w:b/>
          <w:bCs/>
          <w:color w:val="000000"/>
          <w:sz w:val="24"/>
          <w:szCs w:val="24"/>
        </w:rPr>
        <w:drawing>
          <wp:inline distT="0" distB="0" distL="0" distR="0">
            <wp:extent cx="4243070" cy="790575"/>
            <wp:effectExtent l="0" t="0" r="8890" b="1905"/>
            <wp:docPr id="799" name="图片 7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descr="学科网(www.zxxk.com)--教育资源门户，提供试卷、教案、课件、论文、素材以及各类教学资源下载，还有大量而丰富的教学相关资讯！"/>
                    <pic:cNvPicPr>
                      <a:picLocks noChangeAspect="1"/>
                    </pic:cNvPicPr>
                  </pic:nvPicPr>
                  <pic:blipFill>
                    <a:blip r:embed="rId7513"/>
                    <a:stretch>
                      <a:fillRect/>
                    </a:stretch>
                  </pic:blipFill>
                  <pic:spPr>
                    <a:xfrm>
                      <a:off x="0" y="0"/>
                      <a:ext cx="4271682" cy="795796"/>
                    </a:xfrm>
                    <a:prstGeom prst="rect">
                      <a:avLst/>
                    </a:prstGeom>
                  </pic:spPr>
                </pic:pic>
              </a:graphicData>
            </a:graphic>
          </wp:inline>
        </w:drawing>
      </w:r>
    </w:p>
    <w:p w14:paraId="5C62B101">
      <w:pPr>
        <w:spacing w:line="360" w:lineRule="auto"/>
        <w:jc w:val="left"/>
        <w:textAlignment w:val="center"/>
        <w:rPr>
          <w:b/>
          <w:bCs/>
          <w:color w:val="000000"/>
          <w:sz w:val="24"/>
          <w:szCs w:val="24"/>
        </w:rPr>
      </w:pPr>
      <w:r>
        <w:rPr>
          <w:rFonts w:ascii="宋体" w:hAnsi="宋体"/>
          <w:b/>
          <w:bCs/>
          <w:color w:val="000000"/>
          <w:sz w:val="24"/>
          <w:szCs w:val="24"/>
        </w:rPr>
        <w:t>下列叙述错误的是</w:t>
      </w:r>
    </w:p>
    <w:p w14:paraId="2DD8C8B1">
      <w:pPr>
        <w:spacing w:line="360" w:lineRule="auto"/>
        <w:jc w:val="left"/>
        <w:textAlignment w:val="center"/>
        <w:rPr>
          <w:b/>
          <w:bCs/>
          <w:color w:val="000000"/>
          <w:sz w:val="24"/>
          <w:szCs w:val="24"/>
        </w:rPr>
      </w:pPr>
      <w:r>
        <w:rPr>
          <w:b/>
          <w:bCs/>
          <w:color w:val="000000"/>
          <w:sz w:val="24"/>
          <w:szCs w:val="24"/>
        </w:rPr>
        <w:t xml:space="preserve">A. </w:t>
      </w:r>
      <w:r>
        <w:rPr>
          <w:rFonts w:eastAsia="Times New Roman" w:cs="Times New Roman"/>
          <w:b/>
          <w:bCs/>
          <w:color w:val="000000"/>
          <w:sz w:val="24"/>
          <w:szCs w:val="24"/>
        </w:rPr>
        <w:t>PLA</w:t>
      </w:r>
      <w:r>
        <w:rPr>
          <w:rFonts w:ascii="宋体" w:hAnsi="宋体"/>
          <w:b/>
          <w:bCs/>
          <w:color w:val="000000"/>
          <w:sz w:val="24"/>
          <w:szCs w:val="24"/>
        </w:rPr>
        <w:t>在碱性条件下可发生降解反应</w:t>
      </w:r>
      <w:r>
        <w:rPr>
          <w:rFonts w:ascii="宋体" w:hAnsi="宋体"/>
          <w:b/>
          <w:bCs/>
          <w:color w:val="000000"/>
          <w:sz w:val="24"/>
          <w:szCs w:val="24"/>
        </w:rPr>
        <w:tab/>
      </w:r>
      <w:r>
        <w:rPr>
          <w:rFonts w:ascii="宋体" w:hAnsi="宋体"/>
          <w:b/>
          <w:bCs/>
          <w:color w:val="000000"/>
          <w:sz w:val="24"/>
          <w:szCs w:val="24"/>
        </w:rPr>
        <w:tab/>
      </w:r>
      <w:r>
        <w:rPr>
          <w:b/>
          <w:bCs/>
          <w:color w:val="000000"/>
          <w:sz w:val="24"/>
          <w:szCs w:val="24"/>
        </w:rPr>
        <w:t xml:space="preserve">B. </w:t>
      </w:r>
      <w:r>
        <w:rPr>
          <w:rFonts w:eastAsia="Times New Roman" w:cs="Times New Roman"/>
          <w:b/>
          <w:bCs/>
          <w:color w:val="000000"/>
          <w:sz w:val="24"/>
          <w:szCs w:val="24"/>
        </w:rPr>
        <w:t>MP</w:t>
      </w:r>
      <w:r>
        <w:rPr>
          <w:rFonts w:ascii="宋体" w:hAnsi="宋体"/>
          <w:b/>
          <w:bCs/>
          <w:color w:val="000000"/>
          <w:sz w:val="24"/>
          <w:szCs w:val="24"/>
        </w:rPr>
        <w:t>的化学名称是丙酸甲酯</w:t>
      </w:r>
    </w:p>
    <w:p w14:paraId="4C721BD6">
      <w:pPr>
        <w:spacing w:line="360" w:lineRule="auto"/>
        <w:jc w:val="left"/>
        <w:textAlignment w:val="center"/>
        <w:rPr>
          <w:b/>
          <w:bCs/>
          <w:color w:val="000000"/>
          <w:sz w:val="24"/>
          <w:szCs w:val="24"/>
        </w:rPr>
      </w:pPr>
      <w:r>
        <w:rPr>
          <w:b/>
          <w:bCs/>
          <w:color w:val="000000"/>
          <w:sz w:val="24"/>
          <w:szCs w:val="24"/>
        </w:rPr>
        <w:t xml:space="preserve">C. </w:t>
      </w:r>
      <w:r>
        <w:rPr>
          <w:rFonts w:eastAsia="Times New Roman" w:cs="Times New Roman"/>
          <w:b/>
          <w:bCs/>
          <w:color w:val="000000"/>
          <w:sz w:val="24"/>
          <w:szCs w:val="24"/>
        </w:rPr>
        <w:t>MP</w:t>
      </w:r>
      <w:r>
        <w:rPr>
          <w:rFonts w:ascii="宋体" w:hAnsi="宋体"/>
          <w:b/>
          <w:bCs/>
          <w:color w:val="000000"/>
          <w:sz w:val="24"/>
          <w:szCs w:val="24"/>
        </w:rPr>
        <w:t>的同分异构体中含羧基的有</w:t>
      </w:r>
      <w:r>
        <w:rPr>
          <w:rFonts w:eastAsia="Times New Roman" w:cs="Times New Roman"/>
          <w:b/>
          <w:bCs/>
          <w:color w:val="000000"/>
          <w:sz w:val="24"/>
          <w:szCs w:val="24"/>
        </w:rPr>
        <w:t>3</w:t>
      </w:r>
      <w:r>
        <w:rPr>
          <w:rFonts w:ascii="宋体" w:hAnsi="宋体"/>
          <w:b/>
          <w:bCs/>
          <w:color w:val="000000"/>
          <w:sz w:val="24"/>
          <w:szCs w:val="24"/>
        </w:rPr>
        <w:t>种</w:t>
      </w:r>
      <w:r>
        <w:rPr>
          <w:rFonts w:ascii="宋体" w:hAnsi="宋体"/>
          <w:b/>
          <w:bCs/>
          <w:color w:val="000000"/>
          <w:sz w:val="24"/>
          <w:szCs w:val="24"/>
        </w:rPr>
        <w:tab/>
      </w:r>
      <w:r>
        <w:rPr>
          <w:rFonts w:ascii="宋体" w:hAnsi="宋体"/>
          <w:b/>
          <w:bCs/>
          <w:color w:val="000000"/>
          <w:sz w:val="24"/>
          <w:szCs w:val="24"/>
        </w:rPr>
        <w:tab/>
      </w:r>
      <w:r>
        <w:rPr>
          <w:b/>
          <w:bCs/>
          <w:color w:val="000000"/>
          <w:sz w:val="24"/>
          <w:szCs w:val="24"/>
        </w:rPr>
        <w:t xml:space="preserve">D. </w:t>
      </w:r>
      <w:r>
        <w:rPr>
          <w:rFonts w:eastAsia="Times New Roman" w:cs="Times New Roman"/>
          <w:b/>
          <w:bCs/>
          <w:color w:val="000000"/>
          <w:sz w:val="24"/>
          <w:szCs w:val="24"/>
        </w:rPr>
        <w:t>MMA</w:t>
      </w:r>
      <w:r>
        <w:rPr>
          <w:rFonts w:ascii="宋体" w:hAnsi="宋体"/>
          <w:b/>
          <w:bCs/>
          <w:color w:val="000000"/>
          <w:sz w:val="24"/>
          <w:szCs w:val="24"/>
        </w:rPr>
        <w:t>可加聚生成高分子</w:t>
      </w:r>
      <w:r>
        <w:rPr>
          <w:b/>
          <w:bCs/>
          <w:color w:val="000000"/>
          <w:sz w:val="24"/>
          <w:szCs w:val="24"/>
        </w:rPr>
        <w:drawing>
          <wp:inline distT="0" distB="0" distL="0" distR="0">
            <wp:extent cx="1095375" cy="638175"/>
            <wp:effectExtent l="0" t="0" r="1905" b="1905"/>
            <wp:docPr id="800" name="图片 8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descr="学科网(www.zxxk.com)--教育资源门户，提供试卷、教案、课件、论文、素材以及各类教学资源下载，还有大量而丰富的教学相关资讯！"/>
                    <pic:cNvPicPr>
                      <a:picLocks noChangeAspect="1"/>
                    </pic:cNvPicPr>
                  </pic:nvPicPr>
                  <pic:blipFill>
                    <a:blip r:embed="rId7514"/>
                    <a:stretch>
                      <a:fillRect/>
                    </a:stretch>
                  </pic:blipFill>
                  <pic:spPr>
                    <a:xfrm>
                      <a:off x="0" y="0"/>
                      <a:ext cx="1095375" cy="638175"/>
                    </a:xfrm>
                    <a:prstGeom prst="rect">
                      <a:avLst/>
                    </a:prstGeom>
                  </pic:spPr>
                </pic:pic>
              </a:graphicData>
            </a:graphic>
          </wp:inline>
        </w:drawing>
      </w:r>
    </w:p>
    <w:p w14:paraId="4AF78E9E">
      <w:pPr>
        <w:shd w:val="clear" w:color="auto" w:fill="auto"/>
        <w:spacing w:line="360" w:lineRule="auto"/>
        <w:jc w:val="left"/>
        <w:textAlignment w:val="center"/>
        <w:rPr>
          <w:b/>
          <w:bCs/>
          <w:color w:val="FF0000"/>
          <w:sz w:val="24"/>
          <w:szCs w:val="24"/>
        </w:rPr>
      </w:pPr>
      <w:r>
        <w:rPr>
          <w:b/>
          <w:bCs/>
          <w:color w:val="FF0000"/>
          <w:sz w:val="24"/>
          <w:szCs w:val="24"/>
        </w:rPr>
        <w:t>3．C</w:t>
      </w:r>
    </w:p>
    <w:p w14:paraId="08E02356">
      <w:pPr>
        <w:shd w:val="clear" w:color="auto" w:fill="auto"/>
        <w:spacing w:line="360" w:lineRule="auto"/>
        <w:jc w:val="left"/>
        <w:textAlignment w:val="center"/>
        <w:rPr>
          <w:b/>
          <w:bCs/>
          <w:color w:val="FF0000"/>
          <w:sz w:val="24"/>
          <w:szCs w:val="24"/>
        </w:rPr>
      </w:pPr>
      <w:r>
        <w:rPr>
          <w:b/>
          <w:bCs/>
          <w:color w:val="FF0000"/>
          <w:sz w:val="24"/>
          <w:szCs w:val="24"/>
        </w:rPr>
        <w:t>【详解】A．根据PLA的结构简式，聚乳酸是其分子中的羧基与另一分子中的羟基发生反应聚合得到的，含有酯基结构，可以在碱性条件下发生降解反应，A正确；</w:t>
      </w:r>
    </w:p>
    <w:p w14:paraId="55DE8092">
      <w:pPr>
        <w:shd w:val="clear" w:color="auto" w:fill="auto"/>
        <w:spacing w:line="360" w:lineRule="auto"/>
        <w:jc w:val="left"/>
        <w:textAlignment w:val="center"/>
        <w:rPr>
          <w:b/>
          <w:bCs/>
          <w:color w:val="FF0000"/>
          <w:sz w:val="24"/>
          <w:szCs w:val="24"/>
        </w:rPr>
      </w:pPr>
      <w:r>
        <w:rPr>
          <w:b/>
          <w:bCs/>
          <w:color w:val="FF0000"/>
          <w:sz w:val="24"/>
          <w:szCs w:val="24"/>
        </w:rPr>
        <w:t>B．根据MP的结果，MP可视为丙酸和甲醇发生酯化反应得到的，因此其化学名称为丙酸甲酯，B正确；</w:t>
      </w:r>
    </w:p>
    <w:p w14:paraId="58FDA07D">
      <w:pPr>
        <w:shd w:val="clear" w:color="auto" w:fill="auto"/>
        <w:spacing w:line="360" w:lineRule="auto"/>
        <w:jc w:val="left"/>
        <w:textAlignment w:val="center"/>
        <w:rPr>
          <w:b/>
          <w:bCs/>
          <w:color w:val="FF0000"/>
          <w:sz w:val="24"/>
          <w:szCs w:val="24"/>
        </w:rPr>
      </w:pPr>
      <w:r>
        <w:rPr>
          <w:b/>
          <w:bCs/>
          <w:color w:val="FF0000"/>
          <w:sz w:val="24"/>
          <w:szCs w:val="24"/>
        </w:rPr>
        <w:t>C．MP的同分异构体中，含有羧基的有2种，分别为正丁酸和异丁酸，C错误；</w:t>
      </w:r>
    </w:p>
    <w:p w14:paraId="53958F7A">
      <w:pPr>
        <w:shd w:val="clear" w:color="auto" w:fill="auto"/>
        <w:spacing w:line="360" w:lineRule="auto"/>
        <w:jc w:val="both"/>
        <w:textAlignment w:val="center"/>
        <w:rPr>
          <w:b/>
          <w:bCs/>
          <w:color w:val="FF0000"/>
          <w:sz w:val="24"/>
          <w:szCs w:val="24"/>
        </w:rPr>
      </w:pPr>
      <w:r>
        <w:rPr>
          <w:b/>
          <w:bCs/>
          <w:color w:val="FF0000"/>
          <w:sz w:val="24"/>
          <w:szCs w:val="24"/>
        </w:rPr>
        <w:t>D．MMA中含有双键结构，可以发生加聚反应生成高分子</w:t>
      </w:r>
      <w:r>
        <w:rPr>
          <w:rFonts w:ascii="Times New Roman" w:hAnsi="Times New Roman" w:eastAsia="Times New Roman" w:cs="Times New Roman"/>
          <w:b/>
          <w:bCs/>
          <w:strike w:val="0"/>
          <w:color w:val="FF0000"/>
          <w:kern w:val="0"/>
          <w:sz w:val="24"/>
          <w:szCs w:val="24"/>
          <w:u w:val="none"/>
        </w:rPr>
        <w:drawing>
          <wp:inline distT="0" distB="0" distL="114300" distR="114300">
            <wp:extent cx="1104900" cy="638175"/>
            <wp:effectExtent l="0" t="0" r="7620" b="1905"/>
            <wp:docPr id="2129263337" name="图片 2129263337" descr="@@@4dde2c09-ccd9-4a0a-962e-443a78694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63337" name="图片 2129263337" descr="@@@4dde2c09-ccd9-4a0a-962e-443a786945f8"/>
                    <pic:cNvPicPr>
                      <a:picLocks noChangeAspect="1"/>
                    </pic:cNvPicPr>
                  </pic:nvPicPr>
                  <pic:blipFill>
                    <a:blip r:embed="rId7515"/>
                    <a:stretch>
                      <a:fillRect/>
                    </a:stretch>
                  </pic:blipFill>
                  <pic:spPr>
                    <a:xfrm>
                      <a:off x="0" y="0"/>
                      <a:ext cx="1104900" cy="638175"/>
                    </a:xfrm>
                    <a:prstGeom prst="rect">
                      <a:avLst/>
                    </a:prstGeom>
                  </pic:spPr>
                </pic:pic>
              </a:graphicData>
            </a:graphic>
          </wp:inline>
        </w:drawing>
      </w:r>
      <w:r>
        <w:rPr>
          <w:b/>
          <w:bCs/>
          <w:color w:val="FF0000"/>
          <w:sz w:val="24"/>
          <w:szCs w:val="24"/>
        </w:rPr>
        <w:t>，D正确；</w:t>
      </w:r>
    </w:p>
    <w:p w14:paraId="062AE663">
      <w:pPr>
        <w:shd w:val="clear" w:color="auto" w:fill="auto"/>
        <w:spacing w:line="360" w:lineRule="auto"/>
        <w:jc w:val="left"/>
        <w:textAlignment w:val="center"/>
        <w:rPr>
          <w:b/>
          <w:bCs/>
          <w:color w:val="000000"/>
          <w:sz w:val="24"/>
          <w:szCs w:val="24"/>
        </w:rPr>
      </w:pPr>
      <w:r>
        <w:rPr>
          <w:b/>
          <w:bCs/>
          <w:color w:val="FF0000"/>
          <w:sz w:val="24"/>
          <w:szCs w:val="24"/>
        </w:rPr>
        <w:t>故答案选C。</w:t>
      </w:r>
    </w:p>
    <w:p w14:paraId="4F342064">
      <w:pPr>
        <w:spacing w:line="360" w:lineRule="auto"/>
        <w:jc w:val="left"/>
        <w:textAlignment w:val="center"/>
        <w:rPr>
          <w:b/>
          <w:bCs/>
          <w:color w:val="000000"/>
          <w:sz w:val="24"/>
          <w:szCs w:val="24"/>
        </w:rPr>
      </w:pPr>
      <w:r>
        <w:rPr>
          <w:b/>
          <w:bCs/>
          <w:color w:val="000000"/>
          <w:sz w:val="24"/>
          <w:szCs w:val="24"/>
        </w:rPr>
        <w:drawing>
          <wp:anchor distT="0" distB="0" distL="114300" distR="114300" simplePos="0" relativeHeight="251676672" behindDoc="0" locked="0" layoutInCell="1" allowOverlap="1">
            <wp:simplePos x="0" y="0"/>
            <wp:positionH relativeFrom="column">
              <wp:posOffset>4735830</wp:posOffset>
            </wp:positionH>
            <wp:positionV relativeFrom="paragraph">
              <wp:posOffset>595630</wp:posOffset>
            </wp:positionV>
            <wp:extent cx="781050" cy="1003935"/>
            <wp:effectExtent l="0" t="0" r="11430" b="1905"/>
            <wp:wrapSquare wrapText="bothSides"/>
            <wp:docPr id="801" name="图片 8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descr="学科网(www.zxxk.com)--教育资源门户，提供试卷、教案、课件、论文、素材以及各类教学资源下载，还有大量而丰富的教学相关资讯！"/>
                    <pic:cNvPicPr>
                      <a:picLocks noChangeAspect="1"/>
                    </pic:cNvPicPr>
                  </pic:nvPicPr>
                  <pic:blipFill>
                    <a:blip r:embed="rId7516" cstate="print">
                      <a:extLst>
                        <a:ext uri="{28A0092B-C50C-407E-A947-70E740481C1C}">
                          <a14:useLocalDpi xmlns:a14="http://schemas.microsoft.com/office/drawing/2010/main" val="0"/>
                        </a:ext>
                      </a:extLst>
                    </a:blip>
                    <a:stretch>
                      <a:fillRect/>
                    </a:stretch>
                  </pic:blipFill>
                  <pic:spPr>
                    <a:xfrm>
                      <a:off x="0" y="0"/>
                      <a:ext cx="781050" cy="1003935"/>
                    </a:xfrm>
                    <a:prstGeom prst="rect">
                      <a:avLst/>
                    </a:prstGeom>
                  </pic:spPr>
                </pic:pic>
              </a:graphicData>
            </a:graphic>
          </wp:anchor>
        </w:drawing>
      </w:r>
      <w:r>
        <w:rPr>
          <w:b/>
          <w:bCs/>
          <w:color w:val="000000"/>
          <w:sz w:val="24"/>
          <w:szCs w:val="24"/>
        </w:rPr>
        <w:t xml:space="preserve">4. </w:t>
      </w:r>
      <w:r>
        <w:rPr>
          <w:rFonts w:ascii="宋体" w:hAnsi="宋体"/>
          <w:b/>
          <w:bCs/>
          <w:color w:val="000000"/>
          <w:sz w:val="24"/>
          <w:szCs w:val="24"/>
        </w:rPr>
        <w:t>四瓶无色溶液</w:t>
      </w:r>
      <w:r>
        <w:rPr>
          <w:rFonts w:hint="eastAsia"/>
          <w:b/>
          <w:bCs/>
          <w:color w:val="000000"/>
          <w:sz w:val="24"/>
          <w:szCs w:val="24"/>
          <w:lang w:val="en-US" w:eastAsia="zh-CN"/>
        </w:rPr>
        <w:t>NH</w:t>
      </w:r>
      <w:r>
        <w:rPr>
          <w:rFonts w:hint="eastAsia"/>
          <w:b/>
          <w:bCs/>
          <w:color w:val="000000"/>
          <w:sz w:val="24"/>
          <w:szCs w:val="24"/>
          <w:vertAlign w:val="subscript"/>
          <w:lang w:val="en-US" w:eastAsia="zh-CN"/>
        </w:rPr>
        <w:t>4</w:t>
      </w:r>
      <w:r>
        <w:rPr>
          <w:rFonts w:hint="eastAsia"/>
          <w:b/>
          <w:bCs/>
          <w:color w:val="000000"/>
          <w:sz w:val="24"/>
          <w:szCs w:val="24"/>
          <w:lang w:val="en-US" w:eastAsia="zh-CN"/>
        </w:rPr>
        <w:t>NO</w:t>
      </w:r>
      <w:r>
        <w:rPr>
          <w:rFonts w:hint="eastAsia"/>
          <w:b/>
          <w:bCs/>
          <w:color w:val="000000"/>
          <w:sz w:val="24"/>
          <w:szCs w:val="24"/>
          <w:vertAlign w:val="subscript"/>
          <w:lang w:val="en-US" w:eastAsia="zh-CN"/>
        </w:rPr>
        <w:t>3</w:t>
      </w:r>
      <w:r>
        <w:rPr>
          <w:rFonts w:hint="eastAsia"/>
          <w:b/>
          <w:bCs/>
          <w:color w:val="000000"/>
          <w:sz w:val="24"/>
          <w:szCs w:val="24"/>
          <w:lang w:val="en-US" w:eastAsia="zh-CN"/>
        </w:rPr>
        <w:t>、Na</w:t>
      </w:r>
      <w:r>
        <w:rPr>
          <w:rFonts w:hint="eastAsia"/>
          <w:b/>
          <w:bCs/>
          <w:color w:val="000000"/>
          <w:sz w:val="24"/>
          <w:szCs w:val="24"/>
          <w:vertAlign w:val="subscript"/>
          <w:lang w:val="en-US" w:eastAsia="zh-CN"/>
        </w:rPr>
        <w:t>2</w:t>
      </w:r>
      <w:r>
        <w:rPr>
          <w:rFonts w:hint="eastAsia"/>
          <w:b/>
          <w:bCs/>
          <w:color w:val="000000"/>
          <w:sz w:val="24"/>
          <w:szCs w:val="24"/>
          <w:lang w:val="en-US" w:eastAsia="zh-CN"/>
        </w:rPr>
        <w:t>CO</w:t>
      </w:r>
      <w:r>
        <w:rPr>
          <w:rFonts w:hint="eastAsia"/>
          <w:b/>
          <w:bCs/>
          <w:color w:val="000000"/>
          <w:sz w:val="24"/>
          <w:szCs w:val="24"/>
          <w:vertAlign w:val="subscript"/>
          <w:lang w:val="en-US" w:eastAsia="zh-CN"/>
        </w:rPr>
        <w:t>3</w:t>
      </w:r>
      <w:r>
        <w:rPr>
          <w:rFonts w:hint="eastAsia"/>
          <w:b/>
          <w:bCs/>
          <w:color w:val="000000"/>
          <w:sz w:val="24"/>
          <w:szCs w:val="24"/>
          <w:lang w:val="en-US" w:eastAsia="zh-CN"/>
        </w:rPr>
        <w:t>、Ba(OH)</w:t>
      </w:r>
      <w:r>
        <w:rPr>
          <w:rFonts w:hint="eastAsia"/>
          <w:b/>
          <w:bCs/>
          <w:color w:val="000000"/>
          <w:sz w:val="24"/>
          <w:szCs w:val="24"/>
          <w:vertAlign w:val="subscript"/>
          <w:lang w:val="en-US" w:eastAsia="zh-CN"/>
        </w:rPr>
        <w:t>2</w:t>
      </w:r>
      <w:r>
        <w:rPr>
          <w:rFonts w:hint="eastAsia"/>
          <w:b/>
          <w:bCs/>
          <w:color w:val="000000"/>
          <w:sz w:val="24"/>
          <w:szCs w:val="24"/>
          <w:lang w:val="en-US" w:eastAsia="zh-CN"/>
        </w:rPr>
        <w:t>、AlCl</w:t>
      </w:r>
      <w:r>
        <w:rPr>
          <w:rFonts w:hint="eastAsia"/>
          <w:b/>
          <w:bCs/>
          <w:color w:val="000000"/>
          <w:sz w:val="24"/>
          <w:szCs w:val="24"/>
          <w:vertAlign w:val="subscript"/>
          <w:lang w:val="en-US" w:eastAsia="zh-CN"/>
        </w:rPr>
        <w:t>3</w:t>
      </w:r>
      <w:r>
        <w:rPr>
          <w:rFonts w:ascii="宋体" w:hAnsi="宋体"/>
          <w:b/>
          <w:bCs/>
          <w:color w:val="000000"/>
          <w:sz w:val="24"/>
          <w:szCs w:val="24"/>
        </w:rPr>
        <w:t>，它们之间的反应关系如图所示。其中</w:t>
      </w:r>
      <w:r>
        <w:rPr>
          <w:rFonts w:eastAsia="Times New Roman" w:cs="Times New Roman"/>
          <w:b/>
          <w:bCs/>
          <w:color w:val="000000"/>
          <w:sz w:val="24"/>
          <w:szCs w:val="24"/>
        </w:rPr>
        <w:t>a</w:t>
      </w:r>
      <w:r>
        <w:rPr>
          <w:rFonts w:ascii="宋体" w:hAnsi="宋体"/>
          <w:b/>
          <w:bCs/>
          <w:color w:val="000000"/>
          <w:sz w:val="24"/>
          <w:szCs w:val="24"/>
        </w:rPr>
        <w:t>、</w:t>
      </w:r>
      <w:r>
        <w:rPr>
          <w:rFonts w:eastAsia="Times New Roman" w:cs="Times New Roman"/>
          <w:b/>
          <w:bCs/>
          <w:color w:val="000000"/>
          <w:sz w:val="24"/>
          <w:szCs w:val="24"/>
        </w:rPr>
        <w:t>b</w:t>
      </w:r>
      <w:r>
        <w:rPr>
          <w:rFonts w:ascii="宋体" w:hAnsi="宋体"/>
          <w:b/>
          <w:bCs/>
          <w:color w:val="000000"/>
          <w:sz w:val="24"/>
          <w:szCs w:val="24"/>
        </w:rPr>
        <w:t>、</w:t>
      </w:r>
      <w:r>
        <w:rPr>
          <w:rFonts w:eastAsia="Times New Roman" w:cs="Times New Roman"/>
          <w:b/>
          <w:bCs/>
          <w:color w:val="000000"/>
          <w:sz w:val="24"/>
          <w:szCs w:val="24"/>
        </w:rPr>
        <w:t>c</w:t>
      </w:r>
      <w:r>
        <w:rPr>
          <w:rFonts w:ascii="宋体" w:hAnsi="宋体"/>
          <w:b/>
          <w:bCs/>
          <w:color w:val="000000"/>
          <w:sz w:val="24"/>
          <w:szCs w:val="24"/>
        </w:rPr>
        <w:t>、</w:t>
      </w:r>
      <w:r>
        <w:rPr>
          <w:rFonts w:eastAsia="Times New Roman" w:cs="Times New Roman"/>
          <w:b/>
          <w:bCs/>
          <w:color w:val="000000"/>
          <w:sz w:val="24"/>
          <w:szCs w:val="24"/>
        </w:rPr>
        <w:t>d</w:t>
      </w:r>
      <w:r>
        <w:rPr>
          <w:rFonts w:ascii="宋体" w:hAnsi="宋体"/>
          <w:b/>
          <w:bCs/>
          <w:color w:val="000000"/>
          <w:sz w:val="24"/>
          <w:szCs w:val="24"/>
        </w:rPr>
        <w:t>代表四种溶液，</w:t>
      </w:r>
      <w:r>
        <w:rPr>
          <w:rFonts w:eastAsia="Times New Roman" w:cs="Times New Roman"/>
          <w:b/>
          <w:bCs/>
          <w:color w:val="000000"/>
          <w:sz w:val="24"/>
          <w:szCs w:val="24"/>
        </w:rPr>
        <w:t>e</w:t>
      </w:r>
      <w:r>
        <w:rPr>
          <w:rFonts w:ascii="宋体" w:hAnsi="宋体"/>
          <w:b/>
          <w:bCs/>
          <w:color w:val="000000"/>
          <w:sz w:val="24"/>
          <w:szCs w:val="24"/>
        </w:rPr>
        <w:t>和</w:t>
      </w:r>
      <w:r>
        <w:rPr>
          <w:rFonts w:eastAsia="Times New Roman" w:cs="Times New Roman"/>
          <w:b/>
          <w:bCs/>
          <w:color w:val="000000"/>
          <w:sz w:val="24"/>
          <w:szCs w:val="24"/>
        </w:rPr>
        <w:t>g</w:t>
      </w:r>
      <w:r>
        <w:rPr>
          <w:rFonts w:ascii="宋体" w:hAnsi="宋体"/>
          <w:b/>
          <w:bCs/>
          <w:color w:val="000000"/>
          <w:sz w:val="24"/>
          <w:szCs w:val="24"/>
        </w:rPr>
        <w:t>为无色气体，</w:t>
      </w:r>
      <w:r>
        <w:rPr>
          <w:rFonts w:eastAsia="Times New Roman" w:cs="Times New Roman"/>
          <w:b/>
          <w:bCs/>
          <w:color w:val="000000"/>
          <w:sz w:val="24"/>
          <w:szCs w:val="24"/>
        </w:rPr>
        <w:t>f</w:t>
      </w:r>
      <w:r>
        <w:rPr>
          <w:rFonts w:ascii="宋体" w:hAnsi="宋体"/>
          <w:b/>
          <w:bCs/>
          <w:color w:val="000000"/>
          <w:sz w:val="24"/>
          <w:szCs w:val="24"/>
        </w:rPr>
        <w:t>为白色沉淀。下列叙述正确的是</w:t>
      </w:r>
    </w:p>
    <w:p w14:paraId="40BC2BC3">
      <w:pPr>
        <w:spacing w:line="360" w:lineRule="auto"/>
        <w:jc w:val="left"/>
        <w:textAlignment w:val="center"/>
        <w:rPr>
          <w:b/>
          <w:bCs/>
          <w:color w:val="000000"/>
          <w:sz w:val="24"/>
          <w:szCs w:val="24"/>
        </w:rPr>
      </w:pPr>
      <w:r>
        <w:rPr>
          <w:b/>
          <w:bCs/>
          <w:color w:val="000000"/>
          <w:sz w:val="24"/>
          <w:szCs w:val="24"/>
        </w:rPr>
        <w:t xml:space="preserve">A. </w:t>
      </w:r>
      <w:r>
        <w:rPr>
          <w:rFonts w:eastAsia="Times New Roman" w:cs="Times New Roman"/>
          <w:b/>
          <w:bCs/>
          <w:color w:val="000000"/>
          <w:sz w:val="24"/>
          <w:szCs w:val="24"/>
        </w:rPr>
        <w:t>a</w:t>
      </w:r>
      <w:r>
        <w:rPr>
          <w:rFonts w:ascii="宋体" w:hAnsi="宋体"/>
          <w:b/>
          <w:bCs/>
          <w:color w:val="000000"/>
          <w:sz w:val="24"/>
          <w:szCs w:val="24"/>
        </w:rPr>
        <w:t>呈弱碱性</w:t>
      </w:r>
    </w:p>
    <w:p w14:paraId="7FD67C56">
      <w:pPr>
        <w:spacing w:line="360" w:lineRule="auto"/>
        <w:jc w:val="left"/>
        <w:textAlignment w:val="center"/>
        <w:rPr>
          <w:b/>
          <w:bCs/>
          <w:color w:val="000000"/>
          <w:sz w:val="24"/>
          <w:szCs w:val="24"/>
        </w:rPr>
      </w:pPr>
      <w:r>
        <w:rPr>
          <w:b/>
          <w:bCs/>
          <w:color w:val="000000"/>
          <w:sz w:val="24"/>
          <w:szCs w:val="24"/>
        </w:rPr>
        <w:t xml:space="preserve">B. </w:t>
      </w:r>
      <w:r>
        <w:rPr>
          <w:rFonts w:eastAsia="Times New Roman" w:cs="Times New Roman"/>
          <w:b/>
          <w:bCs/>
          <w:color w:val="000000"/>
          <w:sz w:val="24"/>
          <w:szCs w:val="24"/>
        </w:rPr>
        <w:t>f</w:t>
      </w:r>
      <w:r>
        <w:rPr>
          <w:rFonts w:ascii="宋体" w:hAnsi="宋体"/>
          <w:b/>
          <w:bCs/>
          <w:color w:val="000000"/>
          <w:sz w:val="24"/>
          <w:szCs w:val="24"/>
        </w:rPr>
        <w:t>可溶于过量的</w:t>
      </w:r>
      <w:r>
        <w:rPr>
          <w:rFonts w:eastAsia="Times New Roman" w:cs="Times New Roman"/>
          <w:b/>
          <w:bCs/>
          <w:color w:val="000000"/>
          <w:sz w:val="24"/>
          <w:szCs w:val="24"/>
        </w:rPr>
        <w:t>b</w:t>
      </w:r>
      <w:r>
        <w:rPr>
          <w:rFonts w:ascii="宋体" w:hAnsi="宋体"/>
          <w:b/>
          <w:bCs/>
          <w:color w:val="000000"/>
          <w:sz w:val="24"/>
          <w:szCs w:val="24"/>
        </w:rPr>
        <w:t>中</w:t>
      </w:r>
    </w:p>
    <w:p w14:paraId="6E313162">
      <w:pPr>
        <w:spacing w:line="360" w:lineRule="auto"/>
        <w:jc w:val="left"/>
        <w:textAlignment w:val="center"/>
        <w:rPr>
          <w:b/>
          <w:bCs/>
          <w:color w:val="000000"/>
          <w:sz w:val="24"/>
          <w:szCs w:val="24"/>
        </w:rPr>
      </w:pPr>
      <w:r>
        <w:rPr>
          <w:b/>
          <w:bCs/>
          <w:color w:val="000000"/>
          <w:sz w:val="24"/>
          <w:szCs w:val="24"/>
        </w:rPr>
        <w:t xml:space="preserve">C. </w:t>
      </w:r>
      <w:r>
        <w:rPr>
          <w:rFonts w:eastAsia="Times New Roman" w:cs="Times New Roman"/>
          <w:b/>
          <w:bCs/>
          <w:color w:val="000000"/>
          <w:sz w:val="24"/>
          <w:szCs w:val="24"/>
        </w:rPr>
        <w:t>c</w:t>
      </w:r>
      <w:r>
        <w:rPr>
          <w:rFonts w:ascii="宋体" w:hAnsi="宋体"/>
          <w:b/>
          <w:bCs/>
          <w:color w:val="000000"/>
          <w:sz w:val="24"/>
          <w:szCs w:val="24"/>
        </w:rPr>
        <w:t>中通入过量的</w:t>
      </w:r>
      <w:r>
        <w:rPr>
          <w:rFonts w:eastAsia="Times New Roman" w:cs="Times New Roman"/>
          <w:b/>
          <w:bCs/>
          <w:color w:val="000000"/>
          <w:sz w:val="24"/>
          <w:szCs w:val="24"/>
        </w:rPr>
        <w:t>e</w:t>
      </w:r>
      <w:r>
        <w:rPr>
          <w:rFonts w:ascii="宋体" w:hAnsi="宋体"/>
          <w:b/>
          <w:bCs/>
          <w:color w:val="000000"/>
          <w:sz w:val="24"/>
          <w:szCs w:val="24"/>
        </w:rPr>
        <w:t>可得到无色溶液</w:t>
      </w:r>
    </w:p>
    <w:p w14:paraId="399DFF81">
      <w:pPr>
        <w:spacing w:line="360" w:lineRule="auto"/>
        <w:jc w:val="left"/>
        <w:textAlignment w:val="center"/>
        <w:rPr>
          <w:b/>
          <w:bCs/>
          <w:color w:val="000000"/>
          <w:sz w:val="24"/>
          <w:szCs w:val="24"/>
        </w:rPr>
      </w:pPr>
      <w:r>
        <w:rPr>
          <w:b/>
          <w:bCs/>
          <w:color w:val="000000"/>
          <w:sz w:val="24"/>
          <w:szCs w:val="24"/>
        </w:rPr>
        <w:t xml:space="preserve">D. </w:t>
      </w:r>
      <w:r>
        <w:rPr>
          <w:rFonts w:eastAsia="Times New Roman" w:cs="Times New Roman"/>
          <w:b/>
          <w:bCs/>
          <w:color w:val="000000"/>
          <w:sz w:val="24"/>
          <w:szCs w:val="24"/>
        </w:rPr>
        <w:t>b</w:t>
      </w:r>
      <w:r>
        <w:rPr>
          <w:rFonts w:ascii="宋体" w:hAnsi="宋体"/>
          <w:b/>
          <w:bCs/>
          <w:color w:val="000000"/>
          <w:sz w:val="24"/>
          <w:szCs w:val="24"/>
        </w:rPr>
        <w:t>和</w:t>
      </w:r>
      <w:r>
        <w:rPr>
          <w:rFonts w:eastAsia="Times New Roman" w:cs="Times New Roman"/>
          <w:b/>
          <w:bCs/>
          <w:color w:val="000000"/>
          <w:sz w:val="24"/>
          <w:szCs w:val="24"/>
        </w:rPr>
        <w:t>d</w:t>
      </w:r>
      <w:r>
        <w:rPr>
          <w:rFonts w:ascii="宋体" w:hAnsi="宋体"/>
          <w:b/>
          <w:bCs/>
          <w:color w:val="000000"/>
          <w:sz w:val="24"/>
          <w:szCs w:val="24"/>
        </w:rPr>
        <w:t>反应生成的沉淀不溶于稀硝酸</w:t>
      </w:r>
    </w:p>
    <w:p w14:paraId="4E6CD8B1">
      <w:pPr>
        <w:shd w:val="clear" w:color="auto" w:fill="auto"/>
        <w:spacing w:line="360" w:lineRule="auto"/>
        <w:jc w:val="left"/>
        <w:textAlignment w:val="center"/>
        <w:rPr>
          <w:b/>
          <w:bCs/>
          <w:color w:val="FF0000"/>
          <w:sz w:val="24"/>
          <w:szCs w:val="24"/>
        </w:rPr>
      </w:pPr>
      <w:r>
        <w:rPr>
          <w:b/>
          <w:bCs/>
          <w:color w:val="FF0000"/>
          <w:sz w:val="24"/>
          <w:szCs w:val="24"/>
        </w:rPr>
        <w:t>4．B</w:t>
      </w:r>
    </w:p>
    <w:p w14:paraId="73EF8CDC">
      <w:pPr>
        <w:shd w:val="clear" w:color="auto" w:fill="auto"/>
        <w:spacing w:line="360" w:lineRule="auto"/>
        <w:jc w:val="left"/>
        <w:textAlignment w:val="center"/>
        <w:rPr>
          <w:b/>
          <w:bCs/>
          <w:color w:val="FF0000"/>
          <w:sz w:val="24"/>
          <w:szCs w:val="24"/>
        </w:rPr>
      </w:pPr>
      <w:r>
        <w:rPr>
          <w:b/>
          <w:bCs/>
          <w:color w:val="FF0000"/>
          <w:sz w:val="24"/>
          <w:szCs w:val="24"/>
        </w:rPr>
        <w:t>【分析】由题意及关系图可知，a与b反应需要加热，且产生的e为无色气体，则a和b分别为</w:t>
      </w:r>
      <w:r>
        <w:rPr>
          <w:b/>
          <w:bCs/>
          <w:color w:val="FF0000"/>
          <w:sz w:val="24"/>
          <w:szCs w:val="24"/>
        </w:rPr>
        <w:object>
          <v:shape id="_x0000_i5329" o:spt="75" alt="eqId0bb70f8f4efc7b481f72d203d84be159" type="#_x0000_t75" style="height:13.8pt;width:38.7pt;" o:ole="t" filled="f" o:preferrelative="t" stroked="f" coordsize="21600,21600">
            <v:path/>
            <v:fill on="f" focussize="0,0"/>
            <v:stroke on="f"/>
            <v:imagedata r:id="rId7518" o:title="eqId0bb70f8f4efc7b481f72d203d84be159"/>
            <o:lock v:ext="edit" aspectratio="t"/>
            <w10:wrap type="none"/>
            <w10:anchorlock/>
          </v:shape>
          <o:OLEObject Type="Embed" ProgID="Equation.DSMT4" ShapeID="_x0000_i5329" DrawAspect="Content" ObjectID="_1468080029" r:id="rId7517">
            <o:LockedField>false</o:LockedField>
          </o:OLEObject>
        </w:object>
      </w:r>
      <w:r>
        <w:rPr>
          <w:b/>
          <w:bCs/>
          <w:color w:val="FF0000"/>
          <w:sz w:val="24"/>
          <w:szCs w:val="24"/>
        </w:rPr>
        <w:t>和</w:t>
      </w:r>
      <w:r>
        <w:rPr>
          <w:b/>
          <w:bCs/>
          <w:color w:val="FF0000"/>
          <w:sz w:val="24"/>
          <w:szCs w:val="24"/>
        </w:rPr>
        <w:object>
          <v:shape id="_x0000_i5330" o:spt="75" alt="eqIdcb790623fa978863994ec6a8682af81d" type="#_x0000_t75" style="height:14.45pt;width:37.8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5330" DrawAspect="Content" ObjectID="_1468080030" r:id="rId7519">
            <o:LockedField>false</o:LockedField>
          </o:OLEObject>
        </w:object>
      </w:r>
      <w:r>
        <w:rPr>
          <w:b/>
          <w:bCs/>
          <w:color w:val="FF0000"/>
          <w:sz w:val="24"/>
          <w:szCs w:val="24"/>
        </w:rPr>
        <w:t>的一种，产生的气体e为</w:t>
      </w:r>
      <w:r>
        <w:rPr>
          <w:b/>
          <w:bCs/>
          <w:color w:val="FF0000"/>
          <w:sz w:val="24"/>
          <w:szCs w:val="24"/>
        </w:rPr>
        <w:object>
          <v:shape id="_x0000_i5331" o:spt="75" alt="eqId1163bc05a73653778b05c45aed88addc" type="#_x0000_t75" style="height:15.75pt;width:21.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5331" DrawAspect="Content" ObjectID="_1468080031" r:id="rId7520">
            <o:LockedField>false</o:LockedField>
          </o:OLEObject>
        </w:object>
      </w:r>
      <w:r>
        <w:rPr>
          <w:b/>
          <w:bCs/>
          <w:color w:val="FF0000"/>
          <w:sz w:val="24"/>
          <w:szCs w:val="24"/>
        </w:rPr>
        <w:t>；又由于b和c反应生成白色沉淀f，</w:t>
      </w:r>
      <w:r>
        <w:rPr>
          <w:b/>
          <w:bCs/>
          <w:color w:val="FF0000"/>
          <w:sz w:val="24"/>
          <w:szCs w:val="24"/>
        </w:rPr>
        <w:object>
          <v:shape id="_x0000_i5332" o:spt="75" alt="eqId0bb70f8f4efc7b481f72d203d84be159" type="#_x0000_t75" style="height:13.8pt;width:38.7pt;" o:ole="t" filled="f" o:preferrelative="t" stroked="f" coordsize="21600,21600">
            <v:path/>
            <v:fill on="f" focussize="0,0"/>
            <v:stroke on="f"/>
            <v:imagedata r:id="rId7518" o:title="eqId0bb70f8f4efc7b481f72d203d84be159"/>
            <o:lock v:ext="edit" aspectratio="t"/>
            <w10:wrap type="none"/>
            <w10:anchorlock/>
          </v:shape>
          <o:OLEObject Type="Embed" ProgID="Equation.DSMT4" ShapeID="_x0000_i5332" DrawAspect="Content" ObjectID="_1468080032" r:id="rId7521">
            <o:LockedField>false</o:LockedField>
          </o:OLEObject>
        </w:object>
      </w:r>
      <w:r>
        <w:rPr>
          <w:b/>
          <w:bCs/>
          <w:color w:val="FF0000"/>
          <w:sz w:val="24"/>
          <w:szCs w:val="24"/>
        </w:rPr>
        <w:t>不会与其他三种溶液产生沉淀，故b为</w:t>
      </w:r>
      <w:r>
        <w:rPr>
          <w:b/>
          <w:bCs/>
          <w:color w:val="FF0000"/>
          <w:sz w:val="24"/>
          <w:szCs w:val="24"/>
        </w:rPr>
        <w:object>
          <v:shape id="_x0000_i5333" o:spt="75" alt="eqIdcb790623fa978863994ec6a8682af81d" type="#_x0000_t75" style="height:14.45pt;width:37.8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5333" DrawAspect="Content" ObjectID="_1468080033" r:id="rId7522">
            <o:LockedField>false</o:LockedField>
          </o:OLEObject>
        </w:object>
      </w:r>
      <w:r>
        <w:rPr>
          <w:b/>
          <w:bCs/>
          <w:color w:val="FF0000"/>
          <w:sz w:val="24"/>
          <w:szCs w:val="24"/>
        </w:rPr>
        <w:t>，a为</w:t>
      </w:r>
      <w:r>
        <w:rPr>
          <w:b/>
          <w:bCs/>
          <w:color w:val="FF0000"/>
          <w:sz w:val="24"/>
          <w:szCs w:val="24"/>
        </w:rPr>
        <w:object>
          <v:shape id="_x0000_i5334" o:spt="75" alt="eqId0bb70f8f4efc7b481f72d203d84be159" type="#_x0000_t75" style="height:13.8pt;width:38.7pt;" o:ole="t" filled="f" o:preferrelative="t" stroked="f" coordsize="21600,21600">
            <v:path/>
            <v:fill on="f" focussize="0,0"/>
            <v:stroke on="f"/>
            <v:imagedata r:id="rId7518" o:title="eqId0bb70f8f4efc7b481f72d203d84be159"/>
            <o:lock v:ext="edit" aspectratio="t"/>
            <w10:wrap type="none"/>
            <w10:anchorlock/>
          </v:shape>
          <o:OLEObject Type="Embed" ProgID="Equation.DSMT4" ShapeID="_x0000_i5334" DrawAspect="Content" ObjectID="_1468080034" r:id="rId7523">
            <o:LockedField>false</o:LockedField>
          </o:OLEObject>
        </w:object>
      </w:r>
      <w:r>
        <w:rPr>
          <w:b/>
          <w:bCs/>
          <w:color w:val="FF0000"/>
          <w:sz w:val="24"/>
          <w:szCs w:val="24"/>
        </w:rPr>
        <w:t>；又由于c既能与b产生沉淀f，又能与d反应产生沉淀f，故c为</w:t>
      </w:r>
      <w:r>
        <w:rPr>
          <w:b/>
          <w:bCs/>
          <w:color w:val="FF0000"/>
          <w:sz w:val="24"/>
          <w:szCs w:val="24"/>
        </w:rPr>
        <w:object>
          <v:shape id="_x0000_i5335" o:spt="75" alt="eqId2803bfe51a41a74f4fa6215f7fa0958b" type="#_x0000_t75" style="height:13.95pt;width:24.6pt;" o:ole="t" filled="f" o:preferrelative="t" stroked="f" coordsize="21600,21600">
            <v:path/>
            <v:fill on="f" focussize="0,0"/>
            <v:stroke on="f"/>
            <v:imagedata r:id="rId7525" o:title="eqId2803bfe51a41a74f4fa6215f7fa0958b"/>
            <o:lock v:ext="edit" aspectratio="t"/>
            <w10:wrap type="none"/>
            <w10:anchorlock/>
          </v:shape>
          <o:OLEObject Type="Embed" ProgID="Equation.DSMT4" ShapeID="_x0000_i5335" DrawAspect="Content" ObjectID="_1468080035" r:id="rId7524">
            <o:LockedField>false</o:LockedField>
          </o:OLEObject>
        </w:object>
      </w:r>
      <w:r>
        <w:rPr>
          <w:b/>
          <w:bCs/>
          <w:color w:val="FF0000"/>
          <w:sz w:val="24"/>
          <w:szCs w:val="24"/>
        </w:rPr>
        <w:t>，d为</w:t>
      </w:r>
      <w:r>
        <w:rPr>
          <w:b/>
          <w:bCs/>
          <w:color w:val="FF0000"/>
          <w:sz w:val="24"/>
          <w:szCs w:val="24"/>
        </w:rPr>
        <w:object>
          <v:shape id="_x0000_i5336" o:spt="75" alt="eqId889220d0a5054f0df8fdb14fec5409b8" type="#_x0000_t75" style="height:15.8pt;width:37.8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5336" DrawAspect="Content" ObjectID="_1468080036" r:id="rId7526">
            <o:LockedField>false</o:LockedField>
          </o:OLEObject>
        </w:object>
      </w:r>
      <w:r>
        <w:rPr>
          <w:b/>
          <w:bCs/>
          <w:color w:val="FF0000"/>
          <w:sz w:val="24"/>
          <w:szCs w:val="24"/>
        </w:rPr>
        <w:t>，生成的白色沉淀为</w:t>
      </w:r>
      <w:r>
        <w:rPr>
          <w:b/>
          <w:bCs/>
          <w:color w:val="FF0000"/>
          <w:sz w:val="24"/>
          <w:szCs w:val="24"/>
        </w:rPr>
        <w:object>
          <v:shape id="_x0000_i5337" o:spt="75" alt="eqId7bad36d3d52e8f97c6c8c12fa858115f" type="#_x0000_t75" style="height:15.75pt;width:38.7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337" DrawAspect="Content" ObjectID="_1468080037" r:id="rId7527">
            <o:LockedField>false</o:LockedField>
          </o:OLEObject>
        </w:object>
      </w:r>
      <w:r>
        <w:rPr>
          <w:b/>
          <w:bCs/>
          <w:color w:val="FF0000"/>
          <w:sz w:val="24"/>
          <w:szCs w:val="24"/>
        </w:rPr>
        <w:t>，无色气体g为</w:t>
      </w:r>
      <w:r>
        <w:rPr>
          <w:b/>
          <w:bCs/>
          <w:color w:val="FF0000"/>
          <w:sz w:val="24"/>
          <w:szCs w:val="24"/>
        </w:rPr>
        <w:object>
          <v:shape id="_x0000_i5338" o:spt="75" alt="eqIde71c86dcd9a9e9b09bbbb65b9d313435" type="#_x0000_t75" style="height:15.8pt;width:21.1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5338" DrawAspect="Content" ObjectID="_1468080038" r:id="rId7528">
            <o:LockedField>false</o:LockedField>
          </o:OLEObject>
        </w:object>
      </w:r>
      <w:r>
        <w:rPr>
          <w:b/>
          <w:bCs/>
          <w:color w:val="FF0000"/>
          <w:sz w:val="24"/>
          <w:szCs w:val="24"/>
        </w:rPr>
        <w:t>。综上所述，a为</w:t>
      </w:r>
      <w:r>
        <w:rPr>
          <w:b/>
          <w:bCs/>
          <w:color w:val="FF0000"/>
          <w:sz w:val="24"/>
          <w:szCs w:val="24"/>
        </w:rPr>
        <w:object>
          <v:shape id="_x0000_i5339" o:spt="75" alt="eqId0bb70f8f4efc7b481f72d203d84be159" type="#_x0000_t75" style="height:13.8pt;width:38.7pt;" o:ole="t" filled="f" o:preferrelative="t" stroked="f" coordsize="21600,21600">
            <v:path/>
            <v:fill on="f" focussize="0,0"/>
            <v:stroke on="f"/>
            <v:imagedata r:id="rId7518" o:title="eqId0bb70f8f4efc7b481f72d203d84be159"/>
            <o:lock v:ext="edit" aspectratio="t"/>
            <w10:wrap type="none"/>
            <w10:anchorlock/>
          </v:shape>
          <o:OLEObject Type="Embed" ProgID="Equation.DSMT4" ShapeID="_x0000_i5339" DrawAspect="Content" ObjectID="_1468080039" r:id="rId7529">
            <o:LockedField>false</o:LockedField>
          </o:OLEObject>
        </w:object>
      </w:r>
      <w:r>
        <w:rPr>
          <w:b/>
          <w:bCs/>
          <w:color w:val="FF0000"/>
          <w:sz w:val="24"/>
          <w:szCs w:val="24"/>
        </w:rPr>
        <w:t>溶液，b为</w:t>
      </w:r>
      <w:r>
        <w:rPr>
          <w:b/>
          <w:bCs/>
          <w:color w:val="FF0000"/>
          <w:sz w:val="24"/>
          <w:szCs w:val="24"/>
        </w:rPr>
        <w:object>
          <v:shape id="_x0000_i5340" o:spt="75" alt="eqIdcb790623fa978863994ec6a8682af81d" type="#_x0000_t75" style="height:14.45pt;width:37.8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5340" DrawAspect="Content" ObjectID="_1468080040" r:id="rId7530">
            <o:LockedField>false</o:LockedField>
          </o:OLEObject>
        </w:object>
      </w:r>
      <w:r>
        <w:rPr>
          <w:b/>
          <w:bCs/>
          <w:color w:val="FF0000"/>
          <w:sz w:val="24"/>
          <w:szCs w:val="24"/>
        </w:rPr>
        <w:t>溶液，c为</w:t>
      </w:r>
      <w:r>
        <w:rPr>
          <w:b/>
          <w:bCs/>
          <w:color w:val="FF0000"/>
          <w:sz w:val="24"/>
          <w:szCs w:val="24"/>
        </w:rPr>
        <w:object>
          <v:shape id="_x0000_i5341" o:spt="75" alt="eqId2803bfe51a41a74f4fa6215f7fa0958b" type="#_x0000_t75" style="height:13.95pt;width:24.6pt;" o:ole="t" filled="f" o:preferrelative="t" stroked="f" coordsize="21600,21600">
            <v:path/>
            <v:fill on="f" focussize="0,0"/>
            <v:stroke on="f"/>
            <v:imagedata r:id="rId7525" o:title="eqId2803bfe51a41a74f4fa6215f7fa0958b"/>
            <o:lock v:ext="edit" aspectratio="t"/>
            <w10:wrap type="none"/>
            <w10:anchorlock/>
          </v:shape>
          <o:OLEObject Type="Embed" ProgID="Equation.DSMT4" ShapeID="_x0000_i5341" DrawAspect="Content" ObjectID="_1468080041" r:id="rId7531">
            <o:LockedField>false</o:LockedField>
          </o:OLEObject>
        </w:object>
      </w:r>
      <w:r>
        <w:rPr>
          <w:b/>
          <w:bCs/>
          <w:color w:val="FF0000"/>
          <w:sz w:val="24"/>
          <w:szCs w:val="24"/>
        </w:rPr>
        <w:t>溶液，d为</w:t>
      </w:r>
      <w:r>
        <w:rPr>
          <w:b/>
          <w:bCs/>
          <w:color w:val="FF0000"/>
          <w:sz w:val="24"/>
          <w:szCs w:val="24"/>
        </w:rPr>
        <w:object>
          <v:shape id="_x0000_i5342" o:spt="75" alt="eqId889220d0a5054f0df8fdb14fec5409b8" type="#_x0000_t75" style="height:15.8pt;width:37.8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5342" DrawAspect="Content" ObjectID="_1468080042" r:id="rId7532">
            <o:LockedField>false</o:LockedField>
          </o:OLEObject>
        </w:object>
      </w:r>
      <w:r>
        <w:rPr>
          <w:b/>
          <w:bCs/>
          <w:color w:val="FF0000"/>
          <w:sz w:val="24"/>
          <w:szCs w:val="24"/>
        </w:rPr>
        <w:t>溶液，e为</w:t>
      </w:r>
      <w:r>
        <w:rPr>
          <w:b/>
          <w:bCs/>
          <w:color w:val="FF0000"/>
          <w:sz w:val="24"/>
          <w:szCs w:val="24"/>
        </w:rPr>
        <w:object>
          <v:shape id="_x0000_i5343" o:spt="75" alt="eqId1163bc05a73653778b05c45aed88addc" type="#_x0000_t75" style="height:15.75pt;width:21.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5343" DrawAspect="Content" ObjectID="_1468080043" r:id="rId7533">
            <o:LockedField>false</o:LockedField>
          </o:OLEObject>
        </w:object>
      </w:r>
      <w:r>
        <w:rPr>
          <w:b/>
          <w:bCs/>
          <w:color w:val="FF0000"/>
          <w:sz w:val="24"/>
          <w:szCs w:val="24"/>
        </w:rPr>
        <w:t>，f为</w:t>
      </w:r>
      <w:r>
        <w:rPr>
          <w:b/>
          <w:bCs/>
          <w:color w:val="FF0000"/>
          <w:sz w:val="24"/>
          <w:szCs w:val="24"/>
        </w:rPr>
        <w:object>
          <v:shape id="_x0000_i5344" o:spt="75" alt="eqId7bad36d3d52e8f97c6c8c12fa858115f" type="#_x0000_t75" style="height:15.75pt;width:38.7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344" DrawAspect="Content" ObjectID="_1468080044" r:id="rId7534">
            <o:LockedField>false</o:LockedField>
          </o:OLEObject>
        </w:object>
      </w:r>
      <w:r>
        <w:rPr>
          <w:b/>
          <w:bCs/>
          <w:color w:val="FF0000"/>
          <w:sz w:val="24"/>
          <w:szCs w:val="24"/>
        </w:rPr>
        <w:t>，g为</w:t>
      </w:r>
      <w:r>
        <w:rPr>
          <w:b/>
          <w:bCs/>
          <w:color w:val="FF0000"/>
          <w:sz w:val="24"/>
          <w:szCs w:val="24"/>
        </w:rPr>
        <w:object>
          <v:shape id="_x0000_i5345" o:spt="75" alt="eqIde71c86dcd9a9e9b09bbbb65b9d313435" type="#_x0000_t75" style="height:15.8pt;width:21.1pt;" o:ole="t" filled="f" o:preferrelative="t" stroked="f" coordsize="21600,21600">
            <v:path/>
            <v:fill on="f" focussize="0,0"/>
            <v:stroke on="f"/>
            <v:imagedata r:id="rId224" o:title="eqIde71c86dcd9a9e9b09bbbb65b9d313435"/>
            <o:lock v:ext="edit" aspectratio="t"/>
            <w10:wrap type="none"/>
            <w10:anchorlock/>
          </v:shape>
          <o:OLEObject Type="Embed" ProgID="Equation.DSMT4" ShapeID="_x0000_i5345" DrawAspect="Content" ObjectID="_1468080045" r:id="rId7535">
            <o:LockedField>false</o:LockedField>
          </o:OLEObject>
        </w:object>
      </w:r>
      <w:r>
        <w:rPr>
          <w:b/>
          <w:bCs/>
          <w:color w:val="FF0000"/>
          <w:sz w:val="24"/>
          <w:szCs w:val="24"/>
        </w:rPr>
        <w:t>。</w:t>
      </w:r>
    </w:p>
    <w:p w14:paraId="01B6B72F">
      <w:pPr>
        <w:shd w:val="clear" w:color="auto" w:fill="auto"/>
        <w:spacing w:line="360" w:lineRule="auto"/>
        <w:jc w:val="left"/>
        <w:textAlignment w:val="center"/>
        <w:rPr>
          <w:b/>
          <w:bCs/>
          <w:color w:val="FF0000"/>
          <w:sz w:val="24"/>
          <w:szCs w:val="24"/>
        </w:rPr>
      </w:pPr>
      <w:r>
        <w:rPr>
          <w:b/>
          <w:bCs/>
          <w:color w:val="FF0000"/>
          <w:sz w:val="24"/>
          <w:szCs w:val="24"/>
        </w:rPr>
        <w:t>【详解】A．由分析可知，a为</w:t>
      </w:r>
      <w:r>
        <w:rPr>
          <w:b/>
          <w:bCs/>
          <w:color w:val="FF0000"/>
          <w:sz w:val="24"/>
          <w:szCs w:val="24"/>
        </w:rPr>
        <w:object>
          <v:shape id="_x0000_i5346" o:spt="75" alt="eqId0bb70f8f4efc7b481f72d203d84be159" type="#_x0000_t75" style="height:13.8pt;width:38.7pt;" o:ole="t" filled="f" o:preferrelative="t" stroked="f" coordsize="21600,21600">
            <v:path/>
            <v:fill on="f" focussize="0,0"/>
            <v:stroke on="f"/>
            <v:imagedata r:id="rId7518" o:title="eqId0bb70f8f4efc7b481f72d203d84be159"/>
            <o:lock v:ext="edit" aspectratio="t"/>
            <w10:wrap type="none"/>
            <w10:anchorlock/>
          </v:shape>
          <o:OLEObject Type="Embed" ProgID="Equation.DSMT4" ShapeID="_x0000_i5346" DrawAspect="Content" ObjectID="_1468080046" r:id="rId7536">
            <o:LockedField>false</o:LockedField>
          </o:OLEObject>
        </w:object>
      </w:r>
      <w:r>
        <w:rPr>
          <w:b/>
          <w:bCs/>
          <w:color w:val="FF0000"/>
          <w:sz w:val="24"/>
          <w:szCs w:val="24"/>
        </w:rPr>
        <w:t>溶液，为强酸弱碱盐的溶液，</w:t>
      </w:r>
      <w:r>
        <w:rPr>
          <w:b/>
          <w:bCs/>
          <w:color w:val="FF0000"/>
          <w:sz w:val="24"/>
          <w:szCs w:val="24"/>
        </w:rPr>
        <w:object>
          <v:shape id="_x0000_i5347" o:spt="75" alt="eqId22b84c78dae7945c7893ab4125a05ab5" type="#_x0000_t75" style="height:16.3pt;width:22.85pt;" o:ole="t" filled="f" o:preferrelative="t" stroked="f" coordsize="21600,21600">
            <v:path/>
            <v:fill on="f" focussize="0,0"/>
            <v:stroke on="f"/>
            <v:imagedata r:id="rId7538" o:title="eqId22b84c78dae7945c7893ab4125a05ab5"/>
            <o:lock v:ext="edit" aspectratio="t"/>
            <w10:wrap type="none"/>
            <w10:anchorlock/>
          </v:shape>
          <o:OLEObject Type="Embed" ProgID="Equation.DSMT4" ShapeID="_x0000_i5347" DrawAspect="Content" ObjectID="_1468080047" r:id="rId7537">
            <o:LockedField>false</o:LockedField>
          </o:OLEObject>
        </w:object>
      </w:r>
      <w:r>
        <w:rPr>
          <w:b/>
          <w:bCs/>
          <w:color w:val="FF0000"/>
          <w:sz w:val="24"/>
          <w:szCs w:val="24"/>
        </w:rPr>
        <w:t>水解显酸性，故a显弱酸性，A项错误</w:t>
      </w:r>
    </w:p>
    <w:p w14:paraId="5645AA8E">
      <w:pPr>
        <w:shd w:val="clear" w:color="auto" w:fill="auto"/>
        <w:spacing w:line="360" w:lineRule="auto"/>
        <w:jc w:val="left"/>
        <w:textAlignment w:val="center"/>
        <w:rPr>
          <w:b/>
          <w:bCs/>
          <w:color w:val="FF0000"/>
          <w:sz w:val="24"/>
          <w:szCs w:val="24"/>
        </w:rPr>
      </w:pPr>
      <w:r>
        <w:rPr>
          <w:b/>
          <w:bCs/>
          <w:color w:val="FF0000"/>
          <w:sz w:val="24"/>
          <w:szCs w:val="24"/>
        </w:rPr>
        <w:t>B．由分析可知，f为</w:t>
      </w:r>
      <w:r>
        <w:rPr>
          <w:b/>
          <w:bCs/>
          <w:color w:val="FF0000"/>
          <w:sz w:val="24"/>
          <w:szCs w:val="24"/>
        </w:rPr>
        <w:object>
          <v:shape id="_x0000_i5348" o:spt="75" alt="eqId7bad36d3d52e8f97c6c8c12fa858115f" type="#_x0000_t75" style="height:15.75pt;width:38.7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348" DrawAspect="Content" ObjectID="_1468080048" r:id="rId7539">
            <o:LockedField>false</o:LockedField>
          </o:OLEObject>
        </w:object>
      </w:r>
      <w:r>
        <w:rPr>
          <w:b/>
          <w:bCs/>
          <w:color w:val="FF0000"/>
          <w:sz w:val="24"/>
          <w:szCs w:val="24"/>
        </w:rPr>
        <w:t>，b为</w:t>
      </w:r>
      <w:r>
        <w:rPr>
          <w:b/>
          <w:bCs/>
          <w:color w:val="FF0000"/>
          <w:sz w:val="24"/>
          <w:szCs w:val="24"/>
        </w:rPr>
        <w:object>
          <v:shape id="_x0000_i5349" o:spt="75" alt="eqIdcb790623fa978863994ec6a8682af81d" type="#_x0000_t75" style="height:14.45pt;width:37.8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5349" DrawAspect="Content" ObjectID="_1468080049" r:id="rId7540">
            <o:LockedField>false</o:LockedField>
          </o:OLEObject>
        </w:object>
      </w:r>
      <w:r>
        <w:rPr>
          <w:b/>
          <w:bCs/>
          <w:color w:val="FF0000"/>
          <w:sz w:val="24"/>
          <w:szCs w:val="24"/>
        </w:rPr>
        <w:t>溶液，</w:t>
      </w:r>
      <w:r>
        <w:rPr>
          <w:b/>
          <w:bCs/>
          <w:color w:val="FF0000"/>
          <w:sz w:val="24"/>
          <w:szCs w:val="24"/>
        </w:rPr>
        <w:object>
          <v:shape id="_x0000_i5350" o:spt="75" alt="eqId7bad36d3d52e8f97c6c8c12fa858115f" type="#_x0000_t75" style="height:15.75pt;width:38.7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350" DrawAspect="Content" ObjectID="_1468080050" r:id="rId7541">
            <o:LockedField>false</o:LockedField>
          </o:OLEObject>
        </w:object>
      </w:r>
      <w:r>
        <w:rPr>
          <w:b/>
          <w:bCs/>
          <w:color w:val="FF0000"/>
          <w:sz w:val="24"/>
          <w:szCs w:val="24"/>
        </w:rPr>
        <w:t>为两性氢氧化物，可溶液强碱，故f可溶于过量的b中，B项正确；</w:t>
      </w:r>
    </w:p>
    <w:p w14:paraId="2FB6CAA1">
      <w:pPr>
        <w:shd w:val="clear" w:color="auto" w:fill="auto"/>
        <w:spacing w:line="360" w:lineRule="auto"/>
        <w:jc w:val="left"/>
        <w:textAlignment w:val="center"/>
        <w:rPr>
          <w:b/>
          <w:bCs/>
          <w:color w:val="FF0000"/>
          <w:sz w:val="24"/>
          <w:szCs w:val="24"/>
        </w:rPr>
      </w:pPr>
      <w:r>
        <w:rPr>
          <w:b/>
          <w:bCs/>
          <w:color w:val="FF0000"/>
          <w:sz w:val="24"/>
          <w:szCs w:val="24"/>
        </w:rPr>
        <w:t>C．由分析可知，c为</w:t>
      </w:r>
      <w:r>
        <w:rPr>
          <w:b/>
          <w:bCs/>
          <w:color w:val="FF0000"/>
          <w:sz w:val="24"/>
          <w:szCs w:val="24"/>
        </w:rPr>
        <w:object>
          <v:shape id="_x0000_i5351" o:spt="75" alt="eqId2803bfe51a41a74f4fa6215f7fa0958b" type="#_x0000_t75" style="height:13.95pt;width:24.6pt;" o:ole="t" filled="f" o:preferrelative="t" stroked="f" coordsize="21600,21600">
            <v:path/>
            <v:fill on="f" focussize="0,0"/>
            <v:stroke on="f"/>
            <v:imagedata r:id="rId7525" o:title="eqId2803bfe51a41a74f4fa6215f7fa0958b"/>
            <o:lock v:ext="edit" aspectratio="t"/>
            <w10:wrap type="none"/>
            <w10:anchorlock/>
          </v:shape>
          <o:OLEObject Type="Embed" ProgID="Equation.DSMT4" ShapeID="_x0000_i5351" DrawAspect="Content" ObjectID="_1468080051" r:id="rId7542">
            <o:LockedField>false</o:LockedField>
          </o:OLEObject>
        </w:object>
      </w:r>
      <w:r>
        <w:rPr>
          <w:b/>
          <w:bCs/>
          <w:color w:val="FF0000"/>
          <w:sz w:val="24"/>
          <w:szCs w:val="24"/>
        </w:rPr>
        <w:t>溶液，e为</w:t>
      </w:r>
      <w:r>
        <w:rPr>
          <w:b/>
          <w:bCs/>
          <w:color w:val="FF0000"/>
          <w:sz w:val="24"/>
          <w:szCs w:val="24"/>
        </w:rPr>
        <w:object>
          <v:shape id="_x0000_i5352" o:spt="75" alt="eqId1163bc05a73653778b05c45aed88addc" type="#_x0000_t75" style="height:15.75pt;width:21.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5352" DrawAspect="Content" ObjectID="_1468080052" r:id="rId7543">
            <o:LockedField>false</o:LockedField>
          </o:OLEObject>
        </w:object>
      </w:r>
      <w:r>
        <w:rPr>
          <w:b/>
          <w:bCs/>
          <w:color w:val="FF0000"/>
          <w:sz w:val="24"/>
          <w:szCs w:val="24"/>
        </w:rPr>
        <w:t>，</w:t>
      </w:r>
      <w:r>
        <w:rPr>
          <w:b/>
          <w:bCs/>
          <w:color w:val="FF0000"/>
          <w:sz w:val="24"/>
          <w:szCs w:val="24"/>
        </w:rPr>
        <w:object>
          <v:shape id="_x0000_i5353" o:spt="75" alt="eqId2803bfe51a41a74f4fa6215f7fa0958b" type="#_x0000_t75" style="height:13.95pt;width:24.6pt;" o:ole="t" filled="f" o:preferrelative="t" stroked="f" coordsize="21600,21600">
            <v:path/>
            <v:fill on="f" focussize="0,0"/>
            <v:stroke on="f"/>
            <v:imagedata r:id="rId7525" o:title="eqId2803bfe51a41a74f4fa6215f7fa0958b"/>
            <o:lock v:ext="edit" aspectratio="t"/>
            <w10:wrap type="none"/>
            <w10:anchorlock/>
          </v:shape>
          <o:OLEObject Type="Embed" ProgID="Equation.DSMT4" ShapeID="_x0000_i5353" DrawAspect="Content" ObjectID="_1468080053" r:id="rId7544">
            <o:LockedField>false</o:LockedField>
          </o:OLEObject>
        </w:object>
      </w:r>
      <w:r>
        <w:rPr>
          <w:b/>
          <w:bCs/>
          <w:color w:val="FF0000"/>
          <w:sz w:val="24"/>
          <w:szCs w:val="24"/>
        </w:rPr>
        <w:t>溶液通入</w:t>
      </w:r>
      <w:r>
        <w:rPr>
          <w:b/>
          <w:bCs/>
          <w:color w:val="FF0000"/>
          <w:sz w:val="24"/>
          <w:szCs w:val="24"/>
        </w:rPr>
        <w:object>
          <v:shape id="_x0000_i5354" o:spt="75" alt="eqId1163bc05a73653778b05c45aed88addc" type="#_x0000_t75" style="height:15.75pt;width:21.95pt;" o:ole="t" filled="f" o:preferrelative="t" stroked="f" coordsize="21600,21600">
            <v:path/>
            <v:fill on="f" focussize="0,0"/>
            <v:stroke on="f"/>
            <v:imagedata r:id="rId180" o:title="eqId1163bc05a73653778b05c45aed88addc"/>
            <o:lock v:ext="edit" aspectratio="t"/>
            <w10:wrap type="none"/>
            <w10:anchorlock/>
          </v:shape>
          <o:OLEObject Type="Embed" ProgID="Equation.DSMT4" ShapeID="_x0000_i5354" DrawAspect="Content" ObjectID="_1468080054" r:id="rId7545">
            <o:LockedField>false</o:LockedField>
          </o:OLEObject>
        </w:object>
      </w:r>
      <w:r>
        <w:rPr>
          <w:b/>
          <w:bCs/>
          <w:color w:val="FF0000"/>
          <w:sz w:val="24"/>
          <w:szCs w:val="24"/>
        </w:rPr>
        <w:t>会生成</w:t>
      </w:r>
      <w:r>
        <w:rPr>
          <w:b/>
          <w:bCs/>
          <w:color w:val="FF0000"/>
          <w:sz w:val="24"/>
          <w:szCs w:val="24"/>
        </w:rPr>
        <w:object>
          <v:shape id="_x0000_i5355" o:spt="75" alt="eqId7bad36d3d52e8f97c6c8c12fa858115f" type="#_x0000_t75" style="height:15.75pt;width:38.7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355" DrawAspect="Content" ObjectID="_1468080055" r:id="rId7546">
            <o:LockedField>false</o:LockedField>
          </o:OLEObject>
        </w:object>
      </w:r>
      <w:r>
        <w:rPr>
          <w:b/>
          <w:bCs/>
          <w:color w:val="FF0000"/>
          <w:sz w:val="24"/>
          <w:szCs w:val="24"/>
        </w:rPr>
        <w:t>沉淀，</w:t>
      </w:r>
      <w:r>
        <w:rPr>
          <w:b/>
          <w:bCs/>
          <w:color w:val="FF0000"/>
          <w:sz w:val="24"/>
          <w:szCs w:val="24"/>
        </w:rPr>
        <w:object>
          <v:shape id="_x0000_i5356" o:spt="75" alt="eqId72c1d059a0cfe43c253af56227497026" type="#_x0000_t75" style="height:15.75pt;width:38.7pt;" o:ole="t" filled="f" o:preferrelative="t" stroked="f" coordsize="21600,21600">
            <v:path/>
            <v:fill on="f" focussize="0,0"/>
            <v:stroke on="f"/>
            <v:imagedata r:id="rId7548" o:title="eqId72c1d059a0cfe43c253af56227497026"/>
            <o:lock v:ext="edit" aspectratio="t"/>
            <w10:wrap type="none"/>
            <w10:anchorlock/>
          </v:shape>
          <o:OLEObject Type="Embed" ProgID="Equation.DSMT4" ShapeID="_x0000_i5356" DrawAspect="Content" ObjectID="_1468080056" r:id="rId7547">
            <o:LockedField>false</o:LockedField>
          </o:OLEObject>
        </w:object>
      </w:r>
      <w:r>
        <w:rPr>
          <w:b/>
          <w:bCs/>
          <w:color w:val="FF0000"/>
          <w:sz w:val="24"/>
          <w:szCs w:val="24"/>
        </w:rPr>
        <w:t>不溶于弱碱，继续通入</w:t>
      </w:r>
      <w:r>
        <w:rPr>
          <w:b/>
          <w:bCs/>
          <w:color w:val="FF0000"/>
          <w:sz w:val="24"/>
          <w:szCs w:val="24"/>
        </w:rPr>
        <w:object>
          <v:shape id="_x0000_i5357" o:spt="75" alt="eqIdd7376235025f5acc307ddd8b52d246a3" type="#_x0000_t75" style="height:15.95pt;width:21.95pt;" o:ole="t" filled="f" o:preferrelative="t" stroked="f" coordsize="21600,21600">
            <v:path/>
            <v:fill on="f" focussize="0,0"/>
            <v:stroke on="f"/>
            <v:imagedata r:id="rId7550" o:title="eqIdd7376235025f5acc307ddd8b52d246a3"/>
            <o:lock v:ext="edit" aspectratio="t"/>
            <w10:wrap type="none"/>
            <w10:anchorlock/>
          </v:shape>
          <o:OLEObject Type="Embed" ProgID="Equation.DSMT4" ShapeID="_x0000_i5357" DrawAspect="Content" ObjectID="_1468080057" r:id="rId7549">
            <o:LockedField>false</o:LockedField>
          </o:OLEObject>
        </w:object>
      </w:r>
      <w:r>
        <w:rPr>
          <w:b/>
          <w:bCs/>
          <w:color w:val="FF0000"/>
          <w:sz w:val="24"/>
          <w:szCs w:val="24"/>
        </w:rPr>
        <w:t>不能得到无色溶液，C项错误；</w:t>
      </w:r>
    </w:p>
    <w:p w14:paraId="3B11F8E1">
      <w:pPr>
        <w:shd w:val="clear" w:color="auto" w:fill="auto"/>
        <w:spacing w:line="360" w:lineRule="auto"/>
        <w:jc w:val="left"/>
        <w:textAlignment w:val="center"/>
        <w:rPr>
          <w:b/>
          <w:bCs/>
          <w:color w:val="FF0000"/>
          <w:sz w:val="24"/>
          <w:szCs w:val="24"/>
        </w:rPr>
      </w:pPr>
      <w:r>
        <w:rPr>
          <w:b/>
          <w:bCs/>
          <w:color w:val="FF0000"/>
          <w:sz w:val="24"/>
          <w:szCs w:val="24"/>
        </w:rPr>
        <w:t>D．由分析可知，b为</w:t>
      </w:r>
      <w:r>
        <w:rPr>
          <w:b/>
          <w:bCs/>
          <w:color w:val="FF0000"/>
          <w:sz w:val="24"/>
          <w:szCs w:val="24"/>
        </w:rPr>
        <w:object>
          <v:shape id="_x0000_i5358" o:spt="75" alt="eqIdcb790623fa978863994ec6a8682af81d" type="#_x0000_t75" style="height:14.45pt;width:37.8pt;" o:ole="t" filled="f" o:preferrelative="t" stroked="f" coordsize="21600,21600">
            <v:path/>
            <v:fill on="f" focussize="0,0"/>
            <v:stroke on="f"/>
            <v:imagedata r:id="rId2662" o:title="eqIdcb790623fa978863994ec6a8682af81d"/>
            <o:lock v:ext="edit" aspectratio="t"/>
            <w10:wrap type="none"/>
            <w10:anchorlock/>
          </v:shape>
          <o:OLEObject Type="Embed" ProgID="Equation.DSMT4" ShapeID="_x0000_i5358" DrawAspect="Content" ObjectID="_1468080058" r:id="rId7551">
            <o:LockedField>false</o:LockedField>
          </o:OLEObject>
        </w:object>
      </w:r>
      <w:r>
        <w:rPr>
          <w:b/>
          <w:bCs/>
          <w:color w:val="FF0000"/>
          <w:sz w:val="24"/>
          <w:szCs w:val="24"/>
        </w:rPr>
        <w:t xml:space="preserve"> ，d为</w:t>
      </w:r>
      <w:r>
        <w:rPr>
          <w:b/>
          <w:bCs/>
          <w:color w:val="FF0000"/>
          <w:sz w:val="24"/>
          <w:szCs w:val="24"/>
        </w:rPr>
        <w:object>
          <v:shape id="_x0000_i5359" o:spt="75" alt="eqId889220d0a5054f0df8fdb14fec5409b8" type="#_x0000_t75" style="height:15.8pt;width:37.8pt;" o:ole="t" filled="f" o:preferrelative="t" stroked="f" coordsize="21600,21600">
            <v:path/>
            <v:fill on="f" focussize="0,0"/>
            <v:stroke on="f"/>
            <v:imagedata r:id="rId190" o:title="eqId889220d0a5054f0df8fdb14fec5409b8"/>
            <o:lock v:ext="edit" aspectratio="t"/>
            <w10:wrap type="none"/>
            <w10:anchorlock/>
          </v:shape>
          <o:OLEObject Type="Embed" ProgID="Equation.DSMT4" ShapeID="_x0000_i5359" DrawAspect="Content" ObjectID="_1468080059" r:id="rId7552">
            <o:LockedField>false</o:LockedField>
          </o:OLEObject>
        </w:object>
      </w:r>
      <w:r>
        <w:rPr>
          <w:b/>
          <w:bCs/>
          <w:color w:val="FF0000"/>
          <w:sz w:val="24"/>
          <w:szCs w:val="24"/>
        </w:rPr>
        <w:t>，二者反应生成</w:t>
      </w:r>
      <w:r>
        <w:rPr>
          <w:b/>
          <w:bCs/>
          <w:color w:val="FF0000"/>
          <w:sz w:val="24"/>
          <w:szCs w:val="24"/>
        </w:rPr>
        <w:object>
          <v:shape id="_x0000_i5360" o:spt="75" alt="eqIda2dbe25c30ef99dd52449ee427e7322e" type="#_x0000_t75" style="height:15.95pt;width:32.55pt;" o:ole="t" filled="f" o:preferrelative="t" stroked="f" coordsize="21600,21600">
            <v:path/>
            <v:fill on="f" focussize="0,0"/>
            <v:stroke on="f"/>
            <v:imagedata r:id="rId4475" o:title="eqIda2dbe25c30ef99dd52449ee427e7322e"/>
            <o:lock v:ext="edit" aspectratio="t"/>
            <w10:wrap type="none"/>
            <w10:anchorlock/>
          </v:shape>
          <o:OLEObject Type="Embed" ProgID="Equation.DSMT4" ShapeID="_x0000_i5360" DrawAspect="Content" ObjectID="_1468080060" r:id="rId7553">
            <o:LockedField>false</o:LockedField>
          </o:OLEObject>
        </w:object>
      </w:r>
      <w:r>
        <w:rPr>
          <w:b/>
          <w:bCs/>
          <w:color w:val="FF0000"/>
          <w:sz w:val="24"/>
          <w:szCs w:val="24"/>
        </w:rPr>
        <w:t>沉淀，可溶与稀硝酸，D项错误；</w:t>
      </w:r>
    </w:p>
    <w:p w14:paraId="7AAA2446">
      <w:pPr>
        <w:shd w:val="clear" w:color="auto" w:fill="auto"/>
        <w:spacing w:line="360" w:lineRule="auto"/>
        <w:jc w:val="left"/>
        <w:textAlignment w:val="center"/>
        <w:rPr>
          <w:b/>
          <w:bCs/>
          <w:color w:val="000000"/>
          <w:sz w:val="24"/>
          <w:szCs w:val="24"/>
        </w:rPr>
      </w:pPr>
      <w:r>
        <w:rPr>
          <w:b/>
          <w:bCs/>
          <w:color w:val="FF0000"/>
          <w:sz w:val="24"/>
          <w:szCs w:val="24"/>
        </w:rPr>
        <w:t>故选B。</w:t>
      </w:r>
    </w:p>
    <w:p w14:paraId="10069EDA">
      <w:pPr>
        <w:spacing w:line="360" w:lineRule="auto"/>
        <w:jc w:val="left"/>
        <w:textAlignment w:val="center"/>
        <w:rPr>
          <w:b/>
          <w:bCs/>
          <w:color w:val="000000"/>
          <w:sz w:val="24"/>
          <w:szCs w:val="24"/>
        </w:rPr>
      </w:pPr>
      <w:r>
        <w:rPr>
          <w:b/>
          <w:bCs/>
          <w:color w:val="000000"/>
          <w:sz w:val="24"/>
          <w:szCs w:val="24"/>
        </w:rPr>
        <w:t xml:space="preserve">5. </w:t>
      </w:r>
      <w:r>
        <w:rPr>
          <w:rFonts w:eastAsia="Times New Roman" w:cs="Times New Roman"/>
          <w:b/>
          <w:bCs/>
          <w:color w:val="000000"/>
          <w:sz w:val="24"/>
          <w:szCs w:val="24"/>
        </w:rPr>
        <w:t>W</w:t>
      </w:r>
      <w:r>
        <w:rPr>
          <w:rFonts w:ascii="宋体" w:hAnsi="宋体"/>
          <w:b/>
          <w:bCs/>
          <w:color w:val="000000"/>
          <w:sz w:val="24"/>
          <w:szCs w:val="24"/>
        </w:rPr>
        <w:t>、</w:t>
      </w:r>
      <w:r>
        <w:rPr>
          <w:rFonts w:eastAsia="Times New Roman" w:cs="Times New Roman"/>
          <w:b/>
          <w:bCs/>
          <w:color w:val="000000"/>
          <w:sz w:val="24"/>
          <w:szCs w:val="24"/>
        </w:rPr>
        <w:t>X</w:t>
      </w:r>
      <w:r>
        <w:rPr>
          <w:rFonts w:ascii="宋体" w:hAnsi="宋体"/>
          <w:b/>
          <w:bCs/>
          <w:color w:val="000000"/>
          <w:sz w:val="24"/>
          <w:szCs w:val="24"/>
        </w:rPr>
        <w:t>、</w:t>
      </w:r>
      <w:r>
        <w:rPr>
          <w:rFonts w:eastAsia="Times New Roman" w:cs="Times New Roman"/>
          <w:b/>
          <w:bCs/>
          <w:color w:val="000000"/>
          <w:sz w:val="24"/>
          <w:szCs w:val="24"/>
        </w:rPr>
        <w:t>Y</w:t>
      </w:r>
      <w:r>
        <w:rPr>
          <w:rFonts w:ascii="宋体" w:hAnsi="宋体"/>
          <w:b/>
          <w:bCs/>
          <w:color w:val="000000"/>
          <w:sz w:val="24"/>
          <w:szCs w:val="24"/>
        </w:rPr>
        <w:t>、</w:t>
      </w:r>
      <w:r>
        <w:rPr>
          <w:rFonts w:eastAsia="Times New Roman" w:cs="Times New Roman"/>
          <w:b/>
          <w:bCs/>
          <w:color w:val="000000"/>
          <w:sz w:val="24"/>
          <w:szCs w:val="24"/>
        </w:rPr>
        <w:t>Z</w:t>
      </w:r>
      <w:r>
        <w:rPr>
          <w:rFonts w:ascii="宋体" w:hAnsi="宋体"/>
          <w:b/>
          <w:bCs/>
          <w:color w:val="000000"/>
          <w:sz w:val="24"/>
          <w:szCs w:val="24"/>
        </w:rPr>
        <w:t>为原子序数依次增大的短周期元素。</w:t>
      </w:r>
      <w:r>
        <w:rPr>
          <w:rFonts w:eastAsia="Times New Roman" w:cs="Times New Roman"/>
          <w:b/>
          <w:bCs/>
          <w:color w:val="000000"/>
          <w:sz w:val="24"/>
          <w:szCs w:val="24"/>
        </w:rPr>
        <w:t>W</w:t>
      </w:r>
      <w:r>
        <w:rPr>
          <w:rFonts w:ascii="宋体" w:hAnsi="宋体"/>
          <w:b/>
          <w:bCs/>
          <w:color w:val="000000"/>
          <w:sz w:val="24"/>
          <w:szCs w:val="24"/>
        </w:rPr>
        <w:t>和</w:t>
      </w:r>
      <w:r>
        <w:rPr>
          <w:rFonts w:eastAsia="Times New Roman" w:cs="Times New Roman"/>
          <w:b/>
          <w:bCs/>
          <w:color w:val="000000"/>
          <w:sz w:val="24"/>
          <w:szCs w:val="24"/>
        </w:rPr>
        <w:t>X</w:t>
      </w:r>
      <w:r>
        <w:rPr>
          <w:rFonts w:ascii="宋体" w:hAnsi="宋体"/>
          <w:b/>
          <w:bCs/>
          <w:color w:val="000000"/>
          <w:sz w:val="24"/>
          <w:szCs w:val="24"/>
        </w:rPr>
        <w:t>原子序数之和等于</w:t>
      </w:r>
      <w:r>
        <w:rPr>
          <w:rFonts w:eastAsia="Times New Roman" w:cs="Times New Roman"/>
          <w:b/>
          <w:bCs/>
          <w:color w:val="000000"/>
          <w:sz w:val="24"/>
          <w:szCs w:val="24"/>
        </w:rPr>
        <w:t>Y</w:t>
      </w:r>
      <w:r>
        <w:rPr>
          <w:rFonts w:hint="eastAsia" w:cs="Times New Roman"/>
          <w:b/>
          <w:bCs/>
          <w:color w:val="000000"/>
          <w:sz w:val="24"/>
          <w:szCs w:val="24"/>
          <w:vertAlign w:val="superscript"/>
          <w:lang w:val="en-US" w:eastAsia="zh-CN"/>
        </w:rPr>
        <w:t>-</w:t>
      </w:r>
      <w:r>
        <w:rPr>
          <w:rFonts w:ascii="宋体" w:hAnsi="宋体"/>
          <w:b/>
          <w:bCs/>
          <w:color w:val="000000"/>
          <w:sz w:val="24"/>
          <w:szCs w:val="24"/>
        </w:rPr>
        <w:t>的核外电子数，化合物</w:t>
      </w:r>
      <w:r>
        <w:rPr>
          <w:rFonts w:eastAsia="Times New Roman" w:cs="Times New Roman"/>
          <w:b/>
          <w:bCs/>
          <w:color w:val="000000"/>
          <w:sz w:val="24"/>
          <w:szCs w:val="24"/>
        </w:rPr>
        <w:t>W</w:t>
      </w:r>
      <w:r>
        <w:rPr>
          <w:rFonts w:hint="eastAsia" w:cs="Times New Roman"/>
          <w:b/>
          <w:bCs/>
          <w:color w:val="000000"/>
          <w:sz w:val="24"/>
          <w:szCs w:val="24"/>
          <w:vertAlign w:val="superscript"/>
          <w:lang w:val="en-US" w:eastAsia="zh-CN"/>
        </w:rPr>
        <w:t>+</w:t>
      </w:r>
      <w:r>
        <w:rPr>
          <w:rFonts w:hint="eastAsia" w:cs="Times New Roman"/>
          <w:b/>
          <w:bCs/>
          <w:color w:val="000000"/>
          <w:sz w:val="24"/>
          <w:szCs w:val="24"/>
          <w:lang w:val="en-US" w:eastAsia="zh-CN"/>
        </w:rPr>
        <w:t>[</w:t>
      </w:r>
      <w:r>
        <w:rPr>
          <w:rFonts w:eastAsia="Times New Roman" w:cs="Times New Roman"/>
          <w:b/>
          <w:bCs/>
          <w:color w:val="000000"/>
          <w:sz w:val="24"/>
          <w:szCs w:val="24"/>
        </w:rPr>
        <w:t>ZY</w:t>
      </w:r>
      <w:r>
        <w:rPr>
          <w:rFonts w:hint="eastAsia" w:cs="Times New Roman"/>
          <w:b/>
          <w:bCs/>
          <w:color w:val="000000"/>
          <w:sz w:val="24"/>
          <w:szCs w:val="24"/>
          <w:vertAlign w:val="subscript"/>
          <w:lang w:val="en-US" w:eastAsia="zh-CN"/>
        </w:rPr>
        <w:t>6</w:t>
      </w:r>
      <w:r>
        <w:rPr>
          <w:rFonts w:hint="eastAsia" w:cs="Times New Roman"/>
          <w:b/>
          <w:bCs/>
          <w:color w:val="000000"/>
          <w:sz w:val="24"/>
          <w:szCs w:val="24"/>
          <w:lang w:val="en-US" w:eastAsia="zh-CN"/>
        </w:rPr>
        <w:t>]</w:t>
      </w:r>
      <w:r>
        <w:rPr>
          <w:rFonts w:hint="eastAsia" w:cs="Times New Roman"/>
          <w:b/>
          <w:bCs/>
          <w:color w:val="000000"/>
          <w:sz w:val="24"/>
          <w:szCs w:val="24"/>
          <w:vertAlign w:val="superscript"/>
          <w:lang w:val="en-US" w:eastAsia="zh-CN"/>
        </w:rPr>
        <w:t>-</w:t>
      </w:r>
      <w:r>
        <w:rPr>
          <w:rFonts w:ascii="宋体" w:hAnsi="宋体"/>
          <w:b/>
          <w:bCs/>
          <w:color w:val="000000"/>
          <w:sz w:val="24"/>
          <w:szCs w:val="24"/>
        </w:rPr>
        <w:t>可用作化学电源的电解质。下列叙述正确的是</w:t>
      </w:r>
    </w:p>
    <w:p w14:paraId="3749C67F">
      <w:pPr>
        <w:spacing w:line="360" w:lineRule="auto"/>
        <w:jc w:val="left"/>
        <w:textAlignment w:val="center"/>
        <w:rPr>
          <w:rFonts w:eastAsia="Times New Roman" w:cs="Times New Roman"/>
          <w:b/>
          <w:bCs/>
          <w:color w:val="000000"/>
          <w:sz w:val="24"/>
          <w:szCs w:val="24"/>
        </w:rPr>
      </w:pPr>
      <w:r>
        <w:rPr>
          <w:b/>
          <w:bCs/>
          <w:color w:val="000000"/>
          <w:sz w:val="24"/>
          <w:szCs w:val="24"/>
        </w:rPr>
        <w:t xml:space="preserve">A. </w:t>
      </w:r>
      <w:r>
        <w:rPr>
          <w:rFonts w:eastAsia="Times New Roman" w:cs="Times New Roman"/>
          <w:b/>
          <w:bCs/>
          <w:color w:val="000000"/>
          <w:sz w:val="24"/>
          <w:szCs w:val="24"/>
        </w:rPr>
        <w:t>X</w:t>
      </w:r>
      <w:r>
        <w:rPr>
          <w:rFonts w:ascii="宋体" w:hAnsi="宋体"/>
          <w:b/>
          <w:bCs/>
          <w:color w:val="000000"/>
          <w:sz w:val="24"/>
          <w:szCs w:val="24"/>
        </w:rPr>
        <w:t>和</w:t>
      </w:r>
      <w:r>
        <w:rPr>
          <w:rFonts w:eastAsia="Times New Roman" w:cs="Times New Roman"/>
          <w:b/>
          <w:bCs/>
          <w:color w:val="000000"/>
          <w:sz w:val="24"/>
          <w:szCs w:val="24"/>
        </w:rPr>
        <w:t>Z</w:t>
      </w:r>
      <w:r>
        <w:rPr>
          <w:rFonts w:ascii="宋体" w:hAnsi="宋体"/>
          <w:b/>
          <w:bCs/>
          <w:color w:val="000000"/>
          <w:sz w:val="24"/>
          <w:szCs w:val="24"/>
        </w:rPr>
        <w:t>属于同一主族</w:t>
      </w:r>
      <w:r>
        <w:rPr>
          <w:b/>
          <w:bCs/>
          <w:color w:val="000000"/>
          <w:sz w:val="24"/>
          <w:szCs w:val="24"/>
        </w:rPr>
        <w:t xml:space="preserve">B. </w:t>
      </w:r>
      <w:r>
        <w:rPr>
          <w:rFonts w:ascii="宋体" w:hAnsi="宋体"/>
          <w:b/>
          <w:bCs/>
          <w:color w:val="000000"/>
          <w:sz w:val="24"/>
          <w:szCs w:val="24"/>
        </w:rPr>
        <w:t>非属性：</w:t>
      </w:r>
      <w:r>
        <w:rPr>
          <w:rFonts w:eastAsia="Times New Roman" w:cs="Times New Roman"/>
          <w:b/>
          <w:bCs/>
          <w:color w:val="000000"/>
          <w:sz w:val="24"/>
          <w:szCs w:val="24"/>
        </w:rPr>
        <w:t>X</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eastAsia="Times New Roman" w:cs="Times New Roman"/>
          <w:b/>
          <w:bCs/>
          <w:color w:val="000000"/>
          <w:sz w:val="24"/>
          <w:szCs w:val="24"/>
        </w:rPr>
        <w:t>Y</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eastAsia="Times New Roman" w:cs="Times New Roman"/>
          <w:b/>
          <w:bCs/>
          <w:color w:val="000000"/>
          <w:sz w:val="24"/>
          <w:szCs w:val="24"/>
        </w:rPr>
        <w:t>Z</w:t>
      </w:r>
      <w:r>
        <w:rPr>
          <w:rFonts w:hint="eastAsia"/>
          <w:b/>
          <w:bCs/>
          <w:sz w:val="24"/>
          <w:szCs w:val="24"/>
        </w:rPr>
        <w:t xml:space="preserve"> </w:t>
      </w:r>
      <w:r>
        <w:rPr>
          <w:b/>
          <w:bCs/>
          <w:color w:val="000000"/>
          <w:sz w:val="24"/>
          <w:szCs w:val="24"/>
        </w:rPr>
        <w:t xml:space="preserve">C. </w:t>
      </w:r>
      <w:r>
        <w:rPr>
          <w:rFonts w:ascii="宋体" w:hAnsi="宋体"/>
          <w:b/>
          <w:bCs/>
          <w:color w:val="000000"/>
          <w:sz w:val="24"/>
          <w:szCs w:val="24"/>
        </w:rPr>
        <w:t>气态氢化物的稳定性：</w:t>
      </w:r>
      <w:r>
        <w:rPr>
          <w:rFonts w:eastAsia="Times New Roman" w:cs="Times New Roman"/>
          <w:b/>
          <w:bCs/>
          <w:color w:val="000000"/>
          <w:sz w:val="24"/>
          <w:szCs w:val="24"/>
        </w:rPr>
        <w:t>Z</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eastAsia="Times New Roman" w:cs="Times New Roman"/>
          <w:b/>
          <w:bCs/>
          <w:color w:val="000000"/>
          <w:sz w:val="24"/>
          <w:szCs w:val="24"/>
        </w:rPr>
        <w:t>Y</w:t>
      </w:r>
      <w:r>
        <w:rPr>
          <w:b/>
          <w:bCs/>
          <w:color w:val="000000"/>
          <w:sz w:val="24"/>
          <w:szCs w:val="24"/>
        </w:rPr>
        <w:t xml:space="preserve">D. </w:t>
      </w:r>
      <w:r>
        <w:rPr>
          <w:rFonts w:ascii="宋体" w:hAnsi="宋体"/>
          <w:b/>
          <w:bCs/>
          <w:color w:val="000000"/>
          <w:sz w:val="24"/>
          <w:szCs w:val="24"/>
        </w:rPr>
        <w:t>原子半径：</w:t>
      </w:r>
      <w:r>
        <w:rPr>
          <w:rFonts w:eastAsia="Times New Roman" w:cs="Times New Roman"/>
          <w:b/>
          <w:bCs/>
          <w:color w:val="000000"/>
          <w:sz w:val="24"/>
          <w:szCs w:val="24"/>
        </w:rPr>
        <w:t>Y</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eastAsia="Times New Roman" w:cs="Times New Roman"/>
          <w:b/>
          <w:bCs/>
          <w:color w:val="000000"/>
          <w:sz w:val="24"/>
          <w:szCs w:val="24"/>
        </w:rPr>
        <w:t>X</w:t>
      </w:r>
      <w:r>
        <w:rPr>
          <w:rFonts w:hint="default" w:ascii="Times New Roman" w:hAnsi="Times New Roman" w:eastAsia="Times New Roman" w:cs="Times New Roman"/>
          <w:b/>
          <w:bCs/>
          <w:color w:val="000000" w:themeColor="text1"/>
          <w:sz w:val="24"/>
          <w:szCs w:val="24"/>
          <w:lang w:val="en-US" w:eastAsia="zh-CN"/>
          <w14:textFill>
            <w14:solidFill>
              <w14:schemeClr w14:val="tx1"/>
            </w14:solidFill>
          </w14:textFill>
        </w:rPr>
        <w:t>&gt;</w:t>
      </w:r>
      <w:r>
        <w:rPr>
          <w:rFonts w:eastAsia="Times New Roman" w:cs="Times New Roman"/>
          <w:b/>
          <w:bCs/>
          <w:color w:val="000000"/>
          <w:sz w:val="24"/>
          <w:szCs w:val="24"/>
        </w:rPr>
        <w:t>W</w:t>
      </w:r>
    </w:p>
    <w:p w14:paraId="1529F4CA">
      <w:pPr>
        <w:shd w:val="clear" w:color="auto" w:fill="auto"/>
        <w:spacing w:line="360" w:lineRule="auto"/>
        <w:jc w:val="left"/>
        <w:textAlignment w:val="center"/>
        <w:rPr>
          <w:b/>
          <w:bCs/>
          <w:color w:val="FF0000"/>
          <w:sz w:val="24"/>
          <w:szCs w:val="24"/>
        </w:rPr>
      </w:pPr>
      <w:r>
        <w:rPr>
          <w:b/>
          <w:bCs/>
          <w:color w:val="FF0000"/>
          <w:sz w:val="24"/>
          <w:szCs w:val="24"/>
        </w:rPr>
        <w:t>5．A</w:t>
      </w:r>
    </w:p>
    <w:p w14:paraId="1FA9DE95">
      <w:pPr>
        <w:shd w:val="clear" w:color="auto" w:fill="auto"/>
        <w:spacing w:line="360" w:lineRule="auto"/>
        <w:jc w:val="left"/>
        <w:textAlignment w:val="center"/>
        <w:rPr>
          <w:b/>
          <w:bCs/>
          <w:color w:val="FF0000"/>
          <w:sz w:val="24"/>
          <w:szCs w:val="24"/>
        </w:rPr>
      </w:pPr>
      <w:r>
        <w:rPr>
          <w:b/>
          <w:bCs/>
          <w:color w:val="FF0000"/>
          <w:sz w:val="24"/>
          <w:szCs w:val="24"/>
        </w:rPr>
        <w:t>【分析】W、X、Y、Z为原子序数依次增大的短周期元素，且能形成离子化合物</w:t>
      </w:r>
      <w:r>
        <w:rPr>
          <w:b/>
          <w:bCs/>
          <w:color w:val="FF0000"/>
          <w:sz w:val="24"/>
          <w:szCs w:val="24"/>
        </w:rPr>
        <w:object>
          <v:shape id="_x0000_i5361" o:spt="75" alt="eqIdfffe75841901c1c09b0cef5ebc857d07" type="#_x0000_t75" style="height:19pt;width:46.6pt;" o:ole="t" filled="f" o:preferrelative="t" stroked="f" coordsize="21600,21600">
            <v:path/>
            <v:fill on="f" focussize="0,0"/>
            <v:stroke on="f"/>
            <v:imagedata r:id="rId7555" o:title="eqIdfffe75841901c1c09b0cef5ebc857d07"/>
            <o:lock v:ext="edit" aspectratio="t"/>
            <w10:wrap type="none"/>
            <w10:anchorlock/>
          </v:shape>
          <o:OLEObject Type="Embed" ProgID="Equation.DSMT4" ShapeID="_x0000_i5361" DrawAspect="Content" ObjectID="_1468080061" r:id="rId7554">
            <o:LockedField>false</o:LockedField>
          </o:OLEObject>
        </w:object>
      </w:r>
      <w:r>
        <w:rPr>
          <w:b/>
          <w:bCs/>
          <w:color w:val="FF0000"/>
          <w:sz w:val="24"/>
          <w:szCs w:val="24"/>
        </w:rPr>
        <w:t>，则W为Li或Na；又由于W和X原子序数之和等于</w:t>
      </w:r>
      <w:r>
        <w:rPr>
          <w:b/>
          <w:bCs/>
          <w:color w:val="FF0000"/>
          <w:sz w:val="24"/>
          <w:szCs w:val="24"/>
        </w:rPr>
        <w:object>
          <v:shape id="_x0000_i5362" o:spt="75" alt="eqIdec7f2d4f300fbf16bbc1c5525661fcbc" type="#_x0000_t75" style="height:13.15pt;width:13.15pt;" o:ole="t" filled="f" o:preferrelative="t" stroked="f" coordsize="21600,21600">
            <v:path/>
            <v:fill on="f" focussize="0,0"/>
            <v:stroke on="f"/>
            <v:imagedata r:id="rId7557" o:title="eqIdec7f2d4f300fbf16bbc1c5525661fcbc"/>
            <o:lock v:ext="edit" aspectratio="t"/>
            <w10:wrap type="none"/>
            <w10:anchorlock/>
          </v:shape>
          <o:OLEObject Type="Embed" ProgID="Equation.DSMT4" ShapeID="_x0000_i5362" DrawAspect="Content" ObjectID="_1468080062" r:id="rId7556">
            <o:LockedField>false</o:LockedField>
          </o:OLEObject>
        </w:object>
      </w:r>
      <w:r>
        <w:rPr>
          <w:b/>
          <w:bCs/>
          <w:color w:val="FF0000"/>
          <w:sz w:val="24"/>
          <w:szCs w:val="24"/>
        </w:rPr>
        <w:t>的核外电子数，若W为Na，X原子序数大于Na，则W和X原子序数之和大于18，不符合题意，因此W只能为Li元素；由于Y可形成</w:t>
      </w:r>
      <w:r>
        <w:rPr>
          <w:b/>
          <w:bCs/>
          <w:color w:val="FF0000"/>
          <w:sz w:val="24"/>
          <w:szCs w:val="24"/>
        </w:rPr>
        <w:object>
          <v:shape id="_x0000_i5363" o:spt="75" alt="eqIdec7f2d4f300fbf16bbc1c5525661fcbc" type="#_x0000_t75" style="height:13.15pt;width:13.15pt;" o:ole="t" filled="f" o:preferrelative="t" stroked="f" coordsize="21600,21600">
            <v:path/>
            <v:fill on="f" focussize="0,0"/>
            <v:stroke on="f"/>
            <v:imagedata r:id="rId7557" o:title="eqIdec7f2d4f300fbf16bbc1c5525661fcbc"/>
            <o:lock v:ext="edit" aspectratio="t"/>
            <w10:wrap type="none"/>
            <w10:anchorlock/>
          </v:shape>
          <o:OLEObject Type="Embed" ProgID="Equation.DSMT4" ShapeID="_x0000_i5363" DrawAspect="Content" ObjectID="_1468080063" r:id="rId7558">
            <o:LockedField>false</o:LockedField>
          </o:OLEObject>
        </w:object>
      </w:r>
      <w:r>
        <w:rPr>
          <w:b/>
          <w:bCs/>
          <w:color w:val="FF0000"/>
          <w:sz w:val="24"/>
          <w:szCs w:val="24"/>
        </w:rPr>
        <w:t>，故Y为第Ⅶ主族元素，且原子序数Z大于Y，故Y不可能为Cl元素，因此Y为F元素，X的原子序数为10-3=7，X为N元素；根据W、Y、Z形成离子化合物</w:t>
      </w:r>
      <w:r>
        <w:rPr>
          <w:b/>
          <w:bCs/>
          <w:color w:val="FF0000"/>
          <w:sz w:val="24"/>
          <w:szCs w:val="24"/>
        </w:rPr>
        <w:object>
          <v:shape id="_x0000_i5364" o:spt="75" alt="eqIdfffe75841901c1c09b0cef5ebc857d07" type="#_x0000_t75" style="height:19pt;width:46.6pt;" o:ole="t" filled="f" o:preferrelative="t" stroked="f" coordsize="21600,21600">
            <v:path/>
            <v:fill on="f" focussize="0,0"/>
            <v:stroke on="f"/>
            <v:imagedata r:id="rId7555" o:title="eqIdfffe75841901c1c09b0cef5ebc857d07"/>
            <o:lock v:ext="edit" aspectratio="t"/>
            <w10:wrap type="none"/>
            <w10:anchorlock/>
          </v:shape>
          <o:OLEObject Type="Embed" ProgID="Equation.DSMT4" ShapeID="_x0000_i5364" DrawAspect="Content" ObjectID="_1468080064" r:id="rId7559">
            <o:LockedField>false</o:LockedField>
          </o:OLEObject>
        </w:object>
      </w:r>
      <w:r>
        <w:rPr>
          <w:b/>
          <w:bCs/>
          <w:color w:val="FF0000"/>
          <w:sz w:val="24"/>
          <w:szCs w:val="24"/>
        </w:rPr>
        <w:t>，可知Z为P元素；综上所述，W为Li元素，X为N元素，Y为F元素，Z为P元素。</w:t>
      </w:r>
    </w:p>
    <w:p w14:paraId="1E5C5D1B">
      <w:pPr>
        <w:shd w:val="clear" w:color="auto" w:fill="auto"/>
        <w:spacing w:line="360" w:lineRule="auto"/>
        <w:jc w:val="left"/>
        <w:textAlignment w:val="center"/>
        <w:rPr>
          <w:b/>
          <w:bCs/>
          <w:color w:val="FF0000"/>
          <w:sz w:val="24"/>
          <w:szCs w:val="24"/>
        </w:rPr>
      </w:pPr>
      <w:r>
        <w:rPr>
          <w:b/>
          <w:bCs/>
          <w:color w:val="FF0000"/>
          <w:sz w:val="24"/>
          <w:szCs w:val="24"/>
        </w:rPr>
        <w:t>【详解】A．由分析可知，X为N元素，Z为P元素，X和Z属于同一主族，A项正确；</w:t>
      </w:r>
    </w:p>
    <w:p w14:paraId="5DE625AB">
      <w:pPr>
        <w:shd w:val="clear" w:color="auto" w:fill="auto"/>
        <w:spacing w:line="360" w:lineRule="auto"/>
        <w:jc w:val="left"/>
        <w:textAlignment w:val="center"/>
        <w:rPr>
          <w:b/>
          <w:bCs/>
          <w:color w:val="FF0000"/>
          <w:sz w:val="24"/>
          <w:szCs w:val="24"/>
        </w:rPr>
      </w:pPr>
      <w:r>
        <w:rPr>
          <w:b/>
          <w:bCs/>
          <w:color w:val="FF0000"/>
          <w:sz w:val="24"/>
          <w:szCs w:val="24"/>
        </w:rPr>
        <w:t>B．由分析可知，X为N元素，Y为F元素，Z为P元素，非金属性：F＞N＞P，B项错误；</w:t>
      </w:r>
    </w:p>
    <w:p w14:paraId="120EFE14">
      <w:pPr>
        <w:shd w:val="clear" w:color="auto" w:fill="auto"/>
        <w:spacing w:line="360" w:lineRule="auto"/>
        <w:jc w:val="left"/>
        <w:textAlignment w:val="center"/>
        <w:rPr>
          <w:b/>
          <w:bCs/>
          <w:color w:val="FF0000"/>
          <w:sz w:val="24"/>
          <w:szCs w:val="24"/>
        </w:rPr>
      </w:pPr>
      <w:r>
        <w:rPr>
          <w:b/>
          <w:bCs/>
          <w:color w:val="FF0000"/>
          <w:sz w:val="24"/>
          <w:szCs w:val="24"/>
        </w:rPr>
        <w:t>C．由分析可知，Y为F元素，Z为P元素，非金属性越强，其简单气态氢化物的稳定性越强，即气态氢化物的稳定性：HF＞PH</w:t>
      </w:r>
      <w:r>
        <w:rPr>
          <w:b/>
          <w:bCs/>
          <w:color w:val="FF0000"/>
          <w:sz w:val="24"/>
          <w:szCs w:val="24"/>
          <w:vertAlign w:val="subscript"/>
        </w:rPr>
        <w:t>3</w:t>
      </w:r>
      <w:r>
        <w:rPr>
          <w:b/>
          <w:bCs/>
          <w:color w:val="FF0000"/>
          <w:sz w:val="24"/>
          <w:szCs w:val="24"/>
        </w:rPr>
        <w:t>，C项错误；</w:t>
      </w:r>
    </w:p>
    <w:p w14:paraId="084AFECD">
      <w:pPr>
        <w:shd w:val="clear" w:color="auto" w:fill="auto"/>
        <w:spacing w:line="360" w:lineRule="auto"/>
        <w:jc w:val="left"/>
        <w:textAlignment w:val="center"/>
        <w:rPr>
          <w:b/>
          <w:bCs/>
          <w:color w:val="FF0000"/>
          <w:sz w:val="24"/>
          <w:szCs w:val="24"/>
        </w:rPr>
      </w:pPr>
      <w:r>
        <w:rPr>
          <w:b/>
          <w:bCs/>
          <w:color w:val="FF0000"/>
          <w:sz w:val="24"/>
          <w:szCs w:val="24"/>
        </w:rPr>
        <w:t>D．由分析可知，W为Li元素，X为N元素，Y为F元素，同周期主族元素原子半径随着原子序数的增大而减小，故原子半径：Li＞N＞F，D项错误；</w:t>
      </w:r>
    </w:p>
    <w:p w14:paraId="5582DB6D">
      <w:pPr>
        <w:shd w:val="clear" w:color="auto" w:fill="auto"/>
        <w:spacing w:line="360" w:lineRule="auto"/>
        <w:jc w:val="left"/>
        <w:textAlignment w:val="center"/>
        <w:rPr>
          <w:rFonts w:eastAsia="Times New Roman" w:cs="Times New Roman"/>
          <w:b/>
          <w:bCs/>
          <w:color w:val="000000"/>
          <w:sz w:val="24"/>
          <w:szCs w:val="24"/>
        </w:rPr>
      </w:pPr>
      <w:r>
        <w:rPr>
          <w:b/>
          <w:bCs/>
          <w:color w:val="FF0000"/>
          <w:sz w:val="24"/>
          <w:szCs w:val="24"/>
        </w:rPr>
        <w:t>故选A。</w:t>
      </w:r>
    </w:p>
    <w:p w14:paraId="6B8A8573">
      <w:pPr>
        <w:spacing w:line="360" w:lineRule="auto"/>
        <w:jc w:val="left"/>
        <w:textAlignment w:val="center"/>
        <w:rPr>
          <w:b/>
          <w:bCs/>
          <w:color w:val="000000"/>
          <w:sz w:val="24"/>
          <w:szCs w:val="24"/>
        </w:rPr>
      </w:pPr>
      <w:r>
        <w:rPr>
          <w:b/>
          <w:bCs/>
          <w:color w:val="000000"/>
          <w:sz w:val="24"/>
          <w:szCs w:val="24"/>
        </w:rPr>
        <w:drawing>
          <wp:anchor distT="0" distB="0" distL="114300" distR="114300" simplePos="0" relativeHeight="251677696" behindDoc="0" locked="0" layoutInCell="1" allowOverlap="1">
            <wp:simplePos x="0" y="0"/>
            <wp:positionH relativeFrom="column">
              <wp:posOffset>4297680</wp:posOffset>
            </wp:positionH>
            <wp:positionV relativeFrom="paragraph">
              <wp:posOffset>561340</wp:posOffset>
            </wp:positionV>
            <wp:extent cx="1704975" cy="1175385"/>
            <wp:effectExtent l="0" t="0" r="1905" b="13335"/>
            <wp:wrapSquare wrapText="bothSides"/>
            <wp:docPr id="802" name="图片 8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descr="学科网(www.zxxk.com)--教育资源门户，提供试卷、教案、课件、论文、素材以及各类教学资源下载，还有大量而丰富的教学相关资讯！"/>
                    <pic:cNvPicPr>
                      <a:picLocks noChangeAspect="1"/>
                    </pic:cNvPicPr>
                  </pic:nvPicPr>
                  <pic:blipFill>
                    <a:blip r:embed="rId7560"/>
                    <a:stretch>
                      <a:fillRect/>
                    </a:stretch>
                  </pic:blipFill>
                  <pic:spPr>
                    <a:xfrm>
                      <a:off x="0" y="0"/>
                      <a:ext cx="1704975" cy="1175385"/>
                    </a:xfrm>
                    <a:prstGeom prst="rect">
                      <a:avLst/>
                    </a:prstGeom>
                  </pic:spPr>
                </pic:pic>
              </a:graphicData>
            </a:graphic>
          </wp:anchor>
        </w:drawing>
      </w:r>
      <w:r>
        <w:rPr>
          <w:b/>
          <w:bCs/>
          <w:color w:val="000000"/>
          <w:sz w:val="24"/>
          <w:szCs w:val="24"/>
        </w:rPr>
        <w:t xml:space="preserve">6. </w:t>
      </w:r>
      <w:r>
        <w:rPr>
          <w:rFonts w:ascii="宋体" w:hAnsi="宋体"/>
          <w:b/>
          <w:bCs/>
          <w:color w:val="000000"/>
          <w:sz w:val="24"/>
          <w:szCs w:val="24"/>
        </w:rPr>
        <w:t>科学家使用</w:t>
      </w:r>
      <w:r>
        <w:rPr>
          <w:rFonts w:ascii="Times New Roman" w:hAnsi="Times New Roman" w:cs="Times New Roman"/>
          <w:b/>
          <w:sz w:val="24"/>
          <w:szCs w:val="24"/>
        </w:rPr>
        <w:t>δ</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ascii="宋体" w:hAnsi="宋体"/>
          <w:b/>
          <w:bCs/>
          <w:color w:val="000000"/>
          <w:sz w:val="24"/>
          <w:szCs w:val="24"/>
        </w:rPr>
        <w:t>研制了一种</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vertAlign w:val="baseline"/>
          <w:lang w:val="en-US" w:eastAsia="zh-CN"/>
        </w:rPr>
        <w:t>-Zn</w:t>
      </w:r>
      <w:r>
        <w:rPr>
          <w:rFonts w:ascii="宋体" w:hAnsi="宋体"/>
          <w:b/>
          <w:bCs/>
          <w:color w:val="000000"/>
          <w:sz w:val="24"/>
          <w:szCs w:val="24"/>
        </w:rPr>
        <w:t>可充电电池</w:t>
      </w:r>
      <w:r>
        <w:rPr>
          <w:rFonts w:eastAsia="Times New Roman" w:cs="Times New Roman"/>
          <w:b/>
          <w:bCs/>
          <w:color w:val="000000"/>
          <w:sz w:val="24"/>
          <w:szCs w:val="24"/>
        </w:rPr>
        <w:t>(</w:t>
      </w:r>
      <w:r>
        <w:rPr>
          <w:rFonts w:ascii="宋体" w:hAnsi="宋体"/>
          <w:b/>
          <w:bCs/>
          <w:color w:val="000000"/>
          <w:sz w:val="24"/>
          <w:szCs w:val="24"/>
        </w:rPr>
        <w:t>如图所示</w:t>
      </w:r>
      <w:r>
        <w:rPr>
          <w:rFonts w:eastAsia="Times New Roman" w:cs="Times New Roman"/>
          <w:b/>
          <w:bCs/>
          <w:color w:val="000000"/>
          <w:sz w:val="24"/>
          <w:szCs w:val="24"/>
        </w:rPr>
        <w:t>)</w:t>
      </w:r>
      <w:r>
        <w:rPr>
          <w:rFonts w:ascii="宋体" w:hAnsi="宋体"/>
          <w:b/>
          <w:bCs/>
          <w:color w:val="000000"/>
          <w:sz w:val="24"/>
          <w:szCs w:val="24"/>
        </w:rPr>
        <w:t>。电池工作一段时间后，</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ascii="宋体" w:hAnsi="宋体"/>
          <w:b/>
          <w:bCs/>
          <w:color w:val="000000"/>
          <w:sz w:val="24"/>
          <w:szCs w:val="24"/>
        </w:rPr>
        <w:t>电极上检测到</w:t>
      </w:r>
      <w:r>
        <w:rPr>
          <w:rFonts w:hint="eastAsia" w:ascii="Times New Roman" w:hAnsi="Times New Roman" w:cs="Times New Roman"/>
          <w:b/>
          <w:sz w:val="24"/>
          <w:szCs w:val="24"/>
          <w:lang w:val="en-US" w:eastAsia="zh-CN"/>
        </w:rPr>
        <w:t>MnOOH</w:t>
      </w:r>
      <w:r>
        <w:rPr>
          <w:rFonts w:ascii="宋体" w:hAnsi="宋体"/>
          <w:b/>
          <w:bCs/>
          <w:color w:val="000000"/>
          <w:sz w:val="24"/>
          <w:szCs w:val="24"/>
        </w:rPr>
        <w:t>和少量</w:t>
      </w:r>
      <w:r>
        <w:rPr>
          <w:rFonts w:hint="eastAsia" w:ascii="Times New Roman" w:hAnsi="Times New Roman" w:cs="Times New Roman"/>
          <w:b/>
          <w:sz w:val="24"/>
          <w:szCs w:val="24"/>
          <w:vertAlign w:val="baseline"/>
          <w:lang w:val="en-US" w:eastAsia="zh-CN"/>
        </w:rPr>
        <w:t>Zn</w:t>
      </w:r>
      <w:r>
        <w:rPr>
          <w:rFonts w:hint="eastAsia" w:ascii="Times New Roman" w:hAnsi="Times New Roman" w:cs="Times New Roman"/>
          <w:b/>
          <w:sz w:val="24"/>
          <w:szCs w:val="24"/>
          <w:lang w:val="en-US" w:eastAsia="zh-CN"/>
        </w:rPr>
        <w:t>Mn</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lang w:val="en-US" w:eastAsia="zh-CN"/>
        </w:rPr>
        <w:t>O</w:t>
      </w:r>
      <w:r>
        <w:rPr>
          <w:rFonts w:hint="eastAsia" w:ascii="Times New Roman" w:hAnsi="Times New Roman" w:cs="Times New Roman"/>
          <w:b/>
          <w:sz w:val="24"/>
          <w:szCs w:val="24"/>
          <w:vertAlign w:val="subscript"/>
          <w:lang w:val="en-US" w:eastAsia="zh-CN"/>
        </w:rPr>
        <w:t>4</w:t>
      </w:r>
      <w:r>
        <w:rPr>
          <w:rFonts w:ascii="宋体" w:hAnsi="宋体"/>
          <w:b/>
          <w:bCs/>
          <w:color w:val="000000"/>
          <w:sz w:val="24"/>
          <w:szCs w:val="24"/>
        </w:rPr>
        <w:t>。下列叙述正确的是</w:t>
      </w:r>
    </w:p>
    <w:p w14:paraId="35B35348">
      <w:pPr>
        <w:spacing w:line="360" w:lineRule="auto"/>
        <w:jc w:val="left"/>
        <w:textAlignment w:val="center"/>
        <w:rPr>
          <w:b/>
          <w:bCs/>
          <w:color w:val="000000"/>
          <w:sz w:val="24"/>
          <w:szCs w:val="24"/>
        </w:rPr>
      </w:pPr>
      <w:r>
        <w:rPr>
          <w:b/>
          <w:bCs/>
          <w:color w:val="000000"/>
          <w:sz w:val="24"/>
          <w:szCs w:val="24"/>
        </w:rPr>
        <w:t xml:space="preserve">A. </w:t>
      </w:r>
      <w:r>
        <w:rPr>
          <w:rFonts w:ascii="宋体" w:hAnsi="宋体"/>
          <w:b/>
          <w:bCs/>
          <w:color w:val="000000"/>
          <w:sz w:val="24"/>
          <w:szCs w:val="24"/>
        </w:rPr>
        <w:t>充电时，</w:t>
      </w:r>
      <w:r>
        <w:rPr>
          <w:rFonts w:hint="eastAsia" w:ascii="Times New Roman" w:hAnsi="Times New Roman" w:cs="Times New Roman"/>
          <w:b/>
          <w:sz w:val="24"/>
          <w:szCs w:val="24"/>
          <w:vertAlign w:val="baseline"/>
          <w:lang w:val="en-US" w:eastAsia="zh-CN"/>
        </w:rPr>
        <w:t>Zn</w:t>
      </w:r>
      <w:r>
        <w:rPr>
          <w:rFonts w:hint="eastAsia" w:ascii="Times New Roman" w:hAnsi="Times New Roman" w:cs="Times New Roman"/>
          <w:b/>
          <w:sz w:val="24"/>
          <w:szCs w:val="24"/>
          <w:vertAlign w:val="superscript"/>
          <w:lang w:val="en-US" w:eastAsia="zh-CN"/>
        </w:rPr>
        <w:t>2+</w:t>
      </w:r>
      <w:r>
        <w:rPr>
          <w:rFonts w:ascii="宋体" w:hAnsi="宋体"/>
          <w:b/>
          <w:bCs/>
          <w:color w:val="000000"/>
          <w:sz w:val="24"/>
          <w:szCs w:val="24"/>
        </w:rPr>
        <w:t>向阳极方向迁移</w:t>
      </w:r>
    </w:p>
    <w:p w14:paraId="2CAA65DC">
      <w:pPr>
        <w:spacing w:line="360" w:lineRule="auto"/>
        <w:jc w:val="left"/>
        <w:textAlignment w:val="center"/>
        <w:rPr>
          <w:b/>
          <w:bCs/>
          <w:color w:val="000000"/>
          <w:sz w:val="24"/>
          <w:szCs w:val="24"/>
        </w:rPr>
      </w:pPr>
      <w:r>
        <w:rPr>
          <w:b/>
          <w:bCs/>
          <w:color w:val="000000"/>
          <w:sz w:val="24"/>
          <w:szCs w:val="24"/>
        </w:rPr>
        <w:t>B</w:t>
      </w:r>
      <w:r>
        <w:rPr>
          <w:rFonts w:hint="eastAsia"/>
          <w:b/>
          <w:bCs/>
          <w:color w:val="000000"/>
          <w:sz w:val="24"/>
          <w:szCs w:val="24"/>
          <w:lang w:val="en-US" w:eastAsia="zh-CN"/>
        </w:rPr>
        <w:t>.</w:t>
      </w:r>
      <w:r>
        <w:rPr>
          <w:rFonts w:ascii="宋体" w:hAnsi="宋体"/>
          <w:b/>
          <w:bCs/>
          <w:color w:val="000000"/>
          <w:sz w:val="24"/>
          <w:szCs w:val="24"/>
        </w:rPr>
        <w:t>充电时，会发生反应</w:t>
      </w:r>
      <w:r>
        <w:rPr>
          <w:rFonts w:hint="eastAsia" w:ascii="Times New Roman" w:hAnsi="Times New Roman" w:cs="Times New Roman"/>
          <w:b/>
          <w:sz w:val="24"/>
          <w:szCs w:val="24"/>
          <w:vertAlign w:val="baseline"/>
          <w:lang w:val="en-US" w:eastAsia="zh-CN"/>
        </w:rPr>
        <w:t>Zn+</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lang w:val="en-US" w:eastAsia="zh-CN"/>
        </w:rPr>
        <w:t>=</w:t>
      </w:r>
      <w:r>
        <w:rPr>
          <w:rFonts w:hint="eastAsia" w:ascii="Times New Roman" w:hAnsi="Times New Roman" w:cs="Times New Roman"/>
          <w:b/>
          <w:sz w:val="24"/>
          <w:szCs w:val="24"/>
          <w:vertAlign w:val="baseline"/>
          <w:lang w:val="en-US" w:eastAsia="zh-CN"/>
        </w:rPr>
        <w:t>Zn</w:t>
      </w:r>
      <w:r>
        <w:rPr>
          <w:rFonts w:hint="eastAsia" w:ascii="Times New Roman" w:hAnsi="Times New Roman" w:cs="Times New Roman"/>
          <w:b/>
          <w:sz w:val="24"/>
          <w:szCs w:val="24"/>
          <w:lang w:val="en-US" w:eastAsia="zh-CN"/>
        </w:rPr>
        <w:t>Mn</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lang w:val="en-US" w:eastAsia="zh-CN"/>
        </w:rPr>
        <w:t>O</w:t>
      </w:r>
      <w:r>
        <w:rPr>
          <w:rFonts w:hint="eastAsia" w:ascii="Times New Roman" w:hAnsi="Times New Roman" w:cs="Times New Roman"/>
          <w:b/>
          <w:sz w:val="24"/>
          <w:szCs w:val="24"/>
          <w:vertAlign w:val="subscript"/>
          <w:lang w:val="en-US" w:eastAsia="zh-CN"/>
        </w:rPr>
        <w:t>4</w:t>
      </w:r>
    </w:p>
    <w:p w14:paraId="203908C5">
      <w:pPr>
        <w:spacing w:line="360" w:lineRule="auto"/>
        <w:jc w:val="left"/>
        <w:textAlignment w:val="center"/>
        <w:rPr>
          <w:b/>
          <w:bCs/>
          <w:color w:val="000000"/>
          <w:sz w:val="24"/>
          <w:szCs w:val="24"/>
        </w:rPr>
      </w:pPr>
      <w:r>
        <w:rPr>
          <w:b/>
          <w:bCs/>
          <w:color w:val="000000"/>
          <w:sz w:val="24"/>
          <w:szCs w:val="24"/>
        </w:rPr>
        <w:t xml:space="preserve">C. </w:t>
      </w:r>
      <w:r>
        <w:rPr>
          <w:rFonts w:ascii="宋体" w:hAnsi="宋体"/>
          <w:b/>
          <w:bCs/>
          <w:color w:val="000000"/>
          <w:sz w:val="24"/>
          <w:szCs w:val="24"/>
        </w:rPr>
        <w:t>放电时，正极反应有</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vertAlign w:val="baseline"/>
          <w:lang w:val="en-US" w:eastAsia="zh-CN"/>
        </w:rPr>
        <w:t>+H</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vertAlign w:val="baseline"/>
          <w:lang w:val="en-US" w:eastAsia="zh-CN"/>
        </w:rPr>
        <w:t>O</w:t>
      </w:r>
      <w:r>
        <w:rPr>
          <w:rFonts w:hint="eastAsia" w:ascii="Times New Roman" w:hAnsi="Times New Roman" w:cs="Times New Roman"/>
          <w:b/>
          <w:sz w:val="24"/>
          <w:szCs w:val="24"/>
          <w:vertAlign w:val="subscript"/>
          <w:lang w:val="en-US" w:eastAsia="zh-CN"/>
        </w:rPr>
        <w:t>2</w:t>
      </w:r>
      <w:r>
        <w:rPr>
          <w:rFonts w:hint="eastAsia" w:ascii="Times New Roman" w:hAnsi="Times New Roman" w:cs="Times New Roman"/>
          <w:b/>
          <w:sz w:val="24"/>
          <w:szCs w:val="24"/>
          <w:vertAlign w:val="baseline"/>
          <w:lang w:val="en-US" w:eastAsia="zh-CN"/>
        </w:rPr>
        <w:t>+e</w:t>
      </w:r>
      <w:r>
        <w:rPr>
          <w:rFonts w:hint="eastAsia" w:ascii="Times New Roman" w:hAnsi="Times New Roman" w:cs="Times New Roman"/>
          <w:b/>
          <w:sz w:val="24"/>
          <w:szCs w:val="24"/>
          <w:vertAlign w:val="superscript"/>
          <w:lang w:val="en-US" w:eastAsia="zh-CN"/>
        </w:rPr>
        <w:t>-</w:t>
      </w:r>
      <w:r>
        <w:rPr>
          <w:rFonts w:hint="eastAsia" w:ascii="Times New Roman" w:hAnsi="Times New Roman" w:cs="Times New Roman"/>
          <w:b/>
          <w:sz w:val="24"/>
          <w:szCs w:val="24"/>
          <w:vertAlign w:val="baseline"/>
          <w:lang w:val="en-US" w:eastAsia="zh-CN"/>
        </w:rPr>
        <w:t>=</w:t>
      </w:r>
      <w:r>
        <w:rPr>
          <w:rFonts w:hint="eastAsia" w:ascii="Times New Roman" w:hAnsi="Times New Roman" w:cs="Times New Roman"/>
          <w:b/>
          <w:sz w:val="24"/>
          <w:szCs w:val="24"/>
          <w:lang w:val="en-US" w:eastAsia="zh-CN"/>
        </w:rPr>
        <w:t>MnOOH+OH</w:t>
      </w:r>
      <w:r>
        <w:rPr>
          <w:rFonts w:hint="eastAsia" w:ascii="Times New Roman" w:hAnsi="Times New Roman" w:cs="Times New Roman"/>
          <w:b/>
          <w:sz w:val="24"/>
          <w:szCs w:val="24"/>
          <w:vertAlign w:val="superscript"/>
          <w:lang w:val="en-US" w:eastAsia="zh-CN"/>
        </w:rPr>
        <w:t>-</w:t>
      </w:r>
    </w:p>
    <w:p w14:paraId="3BE0B8B2">
      <w:pPr>
        <w:jc w:val="left"/>
        <w:textAlignment w:val="center"/>
        <w:rPr>
          <w:b/>
          <w:bCs/>
          <w:color w:val="000000"/>
          <w:sz w:val="24"/>
          <w:szCs w:val="24"/>
        </w:rPr>
      </w:pPr>
      <w:r>
        <w:rPr>
          <w:b/>
          <w:bCs/>
          <w:color w:val="000000"/>
          <w:sz w:val="24"/>
          <w:szCs w:val="24"/>
        </w:rPr>
        <w:t>D</w:t>
      </w:r>
      <w:r>
        <w:rPr>
          <w:rFonts w:hint="eastAsia"/>
          <w:b/>
          <w:bCs/>
          <w:color w:val="000000"/>
          <w:sz w:val="24"/>
          <w:szCs w:val="24"/>
          <w:lang w:val="en-US" w:eastAsia="zh-CN"/>
        </w:rPr>
        <w:t>.</w:t>
      </w:r>
      <w:r>
        <w:rPr>
          <w:rFonts w:ascii="宋体" w:hAnsi="宋体"/>
          <w:b/>
          <w:bCs/>
          <w:color w:val="000000"/>
          <w:sz w:val="24"/>
          <w:szCs w:val="24"/>
        </w:rPr>
        <w:t>放电时，</w:t>
      </w:r>
      <w:r>
        <w:rPr>
          <w:rFonts w:hint="eastAsia" w:ascii="Times New Roman" w:hAnsi="Times New Roman" w:cs="Times New Roman"/>
          <w:b/>
          <w:sz w:val="24"/>
          <w:szCs w:val="24"/>
          <w:vertAlign w:val="baseline"/>
          <w:lang w:val="en-US" w:eastAsia="zh-CN"/>
        </w:rPr>
        <w:t>Zn</w:t>
      </w:r>
      <w:r>
        <w:rPr>
          <w:rFonts w:ascii="宋体" w:hAnsi="宋体"/>
          <w:b/>
          <w:bCs/>
          <w:color w:val="000000"/>
          <w:sz w:val="24"/>
          <w:szCs w:val="24"/>
        </w:rPr>
        <w:t>电极质量减少</w:t>
      </w:r>
      <w:r>
        <w:rPr>
          <w:rFonts w:hint="eastAsia" w:ascii="Times New Roman" w:hAnsi="Times New Roman" w:cs="Times New Roman"/>
          <w:b/>
          <w:sz w:val="24"/>
          <w:szCs w:val="24"/>
          <w:vertAlign w:val="baseline"/>
          <w:lang w:val="en-US" w:eastAsia="zh-CN"/>
        </w:rPr>
        <w:t>0.65gl</w:t>
      </w:r>
      <w:r>
        <w:rPr>
          <w:rFonts w:ascii="宋体" w:hAnsi="宋体"/>
          <w:b/>
          <w:bCs/>
          <w:color w:val="000000"/>
          <w:sz w:val="24"/>
          <w:szCs w:val="24"/>
        </w:rPr>
        <w:t>，</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ascii="宋体" w:hAnsi="宋体"/>
          <w:b/>
          <w:bCs/>
          <w:color w:val="000000"/>
          <w:sz w:val="24"/>
          <w:szCs w:val="24"/>
        </w:rPr>
        <w:t>电极生成了</w:t>
      </w:r>
      <w:r>
        <w:rPr>
          <w:rFonts w:hint="eastAsia" w:ascii="Times New Roman" w:hAnsi="Times New Roman" w:cs="Times New Roman"/>
          <w:b/>
          <w:sz w:val="24"/>
          <w:szCs w:val="24"/>
          <w:vertAlign w:val="baseline"/>
          <w:lang w:val="en-US" w:eastAsia="zh-CN"/>
        </w:rPr>
        <w:t>0.020mol</w:t>
      </w:r>
      <w:r>
        <w:rPr>
          <w:rFonts w:hint="eastAsia" w:ascii="Times New Roman" w:hAnsi="Times New Roman" w:cs="Times New Roman"/>
          <w:b/>
          <w:sz w:val="24"/>
          <w:szCs w:val="24"/>
          <w:lang w:val="en-US" w:eastAsia="zh-CN"/>
        </w:rPr>
        <w:t>MnOOH</w:t>
      </w:r>
    </w:p>
    <w:p w14:paraId="39AE0B93">
      <w:pPr>
        <w:shd w:val="clear" w:color="auto" w:fill="auto"/>
        <w:spacing w:line="360" w:lineRule="auto"/>
        <w:jc w:val="left"/>
        <w:textAlignment w:val="center"/>
        <w:rPr>
          <w:b/>
          <w:bCs/>
          <w:color w:val="FF0000"/>
          <w:sz w:val="24"/>
          <w:szCs w:val="24"/>
        </w:rPr>
      </w:pPr>
      <w:r>
        <w:rPr>
          <w:b/>
          <w:bCs/>
          <w:color w:val="FF0000"/>
          <w:sz w:val="24"/>
          <w:szCs w:val="24"/>
        </w:rPr>
        <w:t>6．C</w:t>
      </w:r>
    </w:p>
    <w:p w14:paraId="1F7D351F">
      <w:pPr>
        <w:shd w:val="clear" w:color="auto" w:fill="auto"/>
        <w:spacing w:line="360" w:lineRule="auto"/>
        <w:jc w:val="left"/>
        <w:textAlignment w:val="center"/>
        <w:rPr>
          <w:b/>
          <w:bCs/>
          <w:color w:val="FF0000"/>
          <w:sz w:val="24"/>
          <w:szCs w:val="24"/>
        </w:rPr>
      </w:pPr>
      <w:r>
        <w:rPr>
          <w:b/>
          <w:bCs/>
          <w:color w:val="FF0000"/>
          <w:sz w:val="24"/>
          <w:szCs w:val="24"/>
        </w:rPr>
        <w:t>【分析】Zn具有比较强的还原性，</w:t>
      </w:r>
      <w:r>
        <w:rPr>
          <w:b/>
          <w:bCs/>
          <w:color w:val="FF0000"/>
          <w:sz w:val="24"/>
          <w:szCs w:val="24"/>
        </w:rPr>
        <w:object>
          <v:shape id="_x0000_i5365" o:spt="75" alt="eqId93a83767ccb065185092c78c76120c84" type="#_x0000_t75" style="height:15.8pt;width:29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5365" DrawAspect="Content" ObjectID="_1468080065" r:id="rId7561">
            <o:LockedField>false</o:LockedField>
          </o:OLEObject>
        </w:object>
      </w:r>
      <w:r>
        <w:rPr>
          <w:b/>
          <w:bCs/>
          <w:color w:val="FF0000"/>
          <w:sz w:val="24"/>
          <w:szCs w:val="24"/>
        </w:rPr>
        <w:t>具有比较强的氧化性，自发的氧化还原反应发生在Zn与MnO</w:t>
      </w:r>
      <w:r>
        <w:rPr>
          <w:b/>
          <w:bCs/>
          <w:color w:val="FF0000"/>
          <w:sz w:val="24"/>
          <w:szCs w:val="24"/>
          <w:vertAlign w:val="subscript"/>
        </w:rPr>
        <w:t>2</w:t>
      </w:r>
      <w:r>
        <w:rPr>
          <w:b/>
          <w:bCs/>
          <w:color w:val="FF0000"/>
          <w:sz w:val="24"/>
          <w:szCs w:val="24"/>
        </w:rPr>
        <w:t>之间，所以</w:t>
      </w:r>
      <w:r>
        <w:rPr>
          <w:b/>
          <w:bCs/>
          <w:color w:val="FF0000"/>
          <w:sz w:val="24"/>
          <w:szCs w:val="24"/>
        </w:rPr>
        <w:object>
          <v:shape id="_x0000_i5366" o:spt="75" alt="eqId93a83767ccb065185092c78c76120c84" type="#_x0000_t75" style="height:15.8pt;width:29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5366" DrawAspect="Content" ObjectID="_1468080066" r:id="rId7562">
            <o:LockedField>false</o:LockedField>
          </o:OLEObject>
        </w:object>
      </w:r>
      <w:r>
        <w:rPr>
          <w:b/>
          <w:bCs/>
          <w:color w:val="FF0000"/>
          <w:sz w:val="24"/>
          <w:szCs w:val="24"/>
        </w:rPr>
        <w:t>电极为正极，Zn电极为负极，则充电时</w:t>
      </w:r>
      <w:r>
        <w:rPr>
          <w:b/>
          <w:bCs/>
          <w:color w:val="FF0000"/>
          <w:sz w:val="24"/>
          <w:szCs w:val="24"/>
        </w:rPr>
        <w:object>
          <v:shape id="_x0000_i5367" o:spt="75" alt="eqId93a83767ccb065185092c78c76120c84" type="#_x0000_t75" style="height:15.8pt;width:29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5367" DrawAspect="Content" ObjectID="_1468080067" r:id="rId7563">
            <o:LockedField>false</o:LockedField>
          </o:OLEObject>
        </w:object>
      </w:r>
      <w:r>
        <w:rPr>
          <w:b/>
          <w:bCs/>
          <w:color w:val="FF0000"/>
          <w:sz w:val="24"/>
          <w:szCs w:val="24"/>
        </w:rPr>
        <w:t>电极为阳极、Zn电极为阴极。</w:t>
      </w:r>
    </w:p>
    <w:p w14:paraId="46E6F8D6">
      <w:pPr>
        <w:shd w:val="clear" w:color="auto" w:fill="auto"/>
        <w:spacing w:line="360" w:lineRule="auto"/>
        <w:jc w:val="left"/>
        <w:textAlignment w:val="center"/>
        <w:rPr>
          <w:b/>
          <w:bCs/>
          <w:color w:val="FF0000"/>
          <w:sz w:val="24"/>
          <w:szCs w:val="24"/>
        </w:rPr>
      </w:pPr>
      <w:r>
        <w:rPr>
          <w:b/>
          <w:bCs/>
          <w:color w:val="FF0000"/>
          <w:sz w:val="24"/>
          <w:szCs w:val="24"/>
        </w:rPr>
        <w:t>【详解】A．充电时该装置为电解池，电解池中阳离子向阴极迁移，即</w:t>
      </w:r>
      <w:r>
        <w:rPr>
          <w:b/>
          <w:bCs/>
          <w:color w:val="FF0000"/>
          <w:sz w:val="24"/>
          <w:szCs w:val="24"/>
        </w:rPr>
        <w:object>
          <v:shape id="_x0000_i5368" o:spt="75" alt="eqId24116fe857ce4a334ce96935a84fd7d9" type="#_x0000_t75" style="height:13.05pt;width:22.85pt;" o:ole="t" filled="f" o:preferrelative="t" stroked="f" coordsize="21600,21600">
            <v:path/>
            <v:fill on="f" focussize="0,0"/>
            <v:stroke on="f"/>
            <v:imagedata r:id="rId663" o:title="eqId24116fe857ce4a334ce96935a84fd7d9"/>
            <o:lock v:ext="edit" aspectratio="t"/>
            <w10:wrap type="none"/>
            <w10:anchorlock/>
          </v:shape>
          <o:OLEObject Type="Embed" ProgID="Equation.DSMT4" ShapeID="_x0000_i5368" DrawAspect="Content" ObjectID="_1468080068" r:id="rId7564">
            <o:LockedField>false</o:LockedField>
          </o:OLEObject>
        </w:object>
      </w:r>
      <w:r>
        <w:rPr>
          <w:b/>
          <w:bCs/>
          <w:color w:val="FF0000"/>
          <w:sz w:val="24"/>
          <w:szCs w:val="24"/>
        </w:rPr>
        <w:t>向阴极方向迁移，A不正确；</w:t>
      </w:r>
    </w:p>
    <w:p w14:paraId="0F8EC750">
      <w:pPr>
        <w:shd w:val="clear" w:color="auto" w:fill="auto"/>
        <w:spacing w:line="360" w:lineRule="auto"/>
        <w:jc w:val="left"/>
        <w:textAlignment w:val="center"/>
        <w:rPr>
          <w:b/>
          <w:bCs/>
          <w:color w:val="FF0000"/>
          <w:sz w:val="24"/>
          <w:szCs w:val="24"/>
        </w:rPr>
      </w:pPr>
      <w:r>
        <w:rPr>
          <w:b/>
          <w:bCs/>
          <w:color w:val="FF0000"/>
          <w:sz w:val="24"/>
          <w:szCs w:val="24"/>
        </w:rPr>
        <w:t>B．放电时，负极的电极反应为</w:t>
      </w:r>
      <w:r>
        <w:rPr>
          <w:b/>
          <w:bCs/>
          <w:color w:val="FF0000"/>
          <w:sz w:val="24"/>
          <w:szCs w:val="24"/>
        </w:rPr>
        <w:object>
          <v:shape id="_x0000_i5369" o:spt="75" alt="eqId4131da683a7c2b386f63f13b53f41d45" type="#_x0000_t75" style="height:14.25pt;width:63.35pt;" o:ole="t" filled="f" o:preferrelative="t" stroked="f" coordsize="21600,21600">
            <v:path/>
            <v:fill on="f" focussize="0,0"/>
            <v:stroke on="f"/>
            <v:imagedata r:id="rId7566" o:title="eqId4131da683a7c2b386f63f13b53f41d45"/>
            <o:lock v:ext="edit" aspectratio="t"/>
            <w10:wrap type="none"/>
            <w10:anchorlock/>
          </v:shape>
          <o:OLEObject Type="Embed" ProgID="Equation.DSMT4" ShapeID="_x0000_i5369" DrawAspect="Content" ObjectID="_1468080069" r:id="rId7565">
            <o:LockedField>false</o:LockedField>
          </o:OLEObject>
        </w:object>
      </w:r>
      <w:r>
        <w:rPr>
          <w:b/>
          <w:bCs/>
          <w:color w:val="FF0000"/>
          <w:sz w:val="24"/>
          <w:szCs w:val="24"/>
        </w:rPr>
        <w:t>，则充电时阴极反应为Zn</w:t>
      </w:r>
      <w:r>
        <w:rPr>
          <w:b/>
          <w:bCs/>
          <w:color w:val="FF0000"/>
          <w:sz w:val="24"/>
          <w:szCs w:val="24"/>
          <w:vertAlign w:val="superscript"/>
        </w:rPr>
        <w:t>2+</w:t>
      </w:r>
      <w:r>
        <w:rPr>
          <w:b/>
          <w:bCs/>
          <w:color w:val="FF0000"/>
          <w:sz w:val="24"/>
          <w:szCs w:val="24"/>
        </w:rPr>
        <w:t>+2e</w:t>
      </w:r>
      <w:r>
        <w:rPr>
          <w:b/>
          <w:bCs/>
          <w:color w:val="FF0000"/>
          <w:sz w:val="24"/>
          <w:szCs w:val="24"/>
          <w:vertAlign w:val="superscript"/>
        </w:rPr>
        <w:t>-</w:t>
      </w:r>
      <w:r>
        <w:rPr>
          <w:b/>
          <w:bCs/>
          <w:color w:val="FF0000"/>
          <w:sz w:val="24"/>
          <w:szCs w:val="24"/>
        </w:rPr>
        <w:t>=Zn，即充电时Zn元素化合价应降低，而选项中Zn元素化合价升高，B不正确；</w:t>
      </w:r>
    </w:p>
    <w:p w14:paraId="6486E8F4">
      <w:pPr>
        <w:shd w:val="clear" w:color="auto" w:fill="auto"/>
        <w:spacing w:line="360" w:lineRule="auto"/>
        <w:jc w:val="left"/>
        <w:textAlignment w:val="center"/>
        <w:rPr>
          <w:b/>
          <w:bCs/>
          <w:color w:val="FF0000"/>
          <w:sz w:val="24"/>
          <w:szCs w:val="24"/>
        </w:rPr>
      </w:pPr>
      <w:r>
        <w:rPr>
          <w:b/>
          <w:bCs/>
          <w:color w:val="FF0000"/>
          <w:sz w:val="24"/>
          <w:szCs w:val="24"/>
        </w:rPr>
        <w:t>C．放电时</w:t>
      </w:r>
      <w:r>
        <w:rPr>
          <w:b/>
          <w:bCs/>
          <w:color w:val="FF0000"/>
          <w:sz w:val="24"/>
          <w:szCs w:val="24"/>
        </w:rPr>
        <w:object>
          <v:shape id="_x0000_i5370" o:spt="75" alt="eqId93a83767ccb065185092c78c76120c84" type="#_x0000_t75" style="height:15.8pt;width:29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5370" DrawAspect="Content" ObjectID="_1468080070" r:id="rId7567">
            <o:LockedField>false</o:LockedField>
          </o:OLEObject>
        </w:object>
      </w:r>
      <w:r>
        <w:rPr>
          <w:b/>
          <w:bCs/>
          <w:color w:val="FF0000"/>
          <w:sz w:val="24"/>
          <w:szCs w:val="24"/>
        </w:rPr>
        <w:t>电极为正极，正极上检测到</w:t>
      </w:r>
      <w:r>
        <w:rPr>
          <w:b/>
          <w:bCs/>
          <w:color w:val="FF0000"/>
          <w:sz w:val="24"/>
          <w:szCs w:val="24"/>
        </w:rPr>
        <w:object>
          <v:shape id="_x0000_i5371" o:spt="75" alt="eqIdabc3720e19ae26b909d1e057e64f2ab1" type="#_x0000_t75" style="height:12.6pt;width:41.3pt;" o:ole="t" filled="f" o:preferrelative="t" stroked="f" coordsize="21600,21600">
            <v:path/>
            <v:fill on="f" focussize="0,0"/>
            <v:stroke on="f"/>
            <v:imagedata r:id="rId7569" o:title="eqIdabc3720e19ae26b909d1e057e64f2ab1"/>
            <o:lock v:ext="edit" aspectratio="t"/>
            <w10:wrap type="none"/>
            <w10:anchorlock/>
          </v:shape>
          <o:OLEObject Type="Embed" ProgID="Equation.DSMT4" ShapeID="_x0000_i5371" DrawAspect="Content" ObjectID="_1468080071" r:id="rId7568">
            <o:LockedField>false</o:LockedField>
          </o:OLEObject>
        </w:object>
      </w:r>
      <w:r>
        <w:rPr>
          <w:b/>
          <w:bCs/>
          <w:color w:val="FF0000"/>
          <w:sz w:val="24"/>
          <w:szCs w:val="24"/>
        </w:rPr>
        <w:t>和少量</w:t>
      </w:r>
      <w:r>
        <w:rPr>
          <w:b/>
          <w:bCs/>
          <w:color w:val="FF0000"/>
          <w:sz w:val="24"/>
          <w:szCs w:val="24"/>
        </w:rPr>
        <w:object>
          <v:shape id="_x0000_i5372" o:spt="75" alt="eqIde49131da62c79430195a75814793ee02" type="#_x0000_t75" style="height:13.9pt;width:40.45pt;" o:ole="t" filled="f" o:preferrelative="t" stroked="f" coordsize="21600,21600">
            <v:path/>
            <v:fill on="f" focussize="0,0"/>
            <v:stroke on="f"/>
            <v:imagedata r:id="rId7571" o:title="eqIde49131da62c79430195a75814793ee02"/>
            <o:lock v:ext="edit" aspectratio="t"/>
            <w10:wrap type="none"/>
            <w10:anchorlock/>
          </v:shape>
          <o:OLEObject Type="Embed" ProgID="Equation.DSMT4" ShapeID="_x0000_i5372" DrawAspect="Content" ObjectID="_1468080072" r:id="rId7570">
            <o:LockedField>false</o:LockedField>
          </o:OLEObject>
        </w:object>
      </w:r>
      <w:r>
        <w:rPr>
          <w:b/>
          <w:bCs/>
          <w:color w:val="FF0000"/>
          <w:sz w:val="24"/>
          <w:szCs w:val="24"/>
        </w:rPr>
        <w:t>，则正极上主要发生的电极反应是</w:t>
      </w:r>
      <w:r>
        <w:rPr>
          <w:b/>
          <w:bCs/>
          <w:color w:val="FF0000"/>
          <w:sz w:val="24"/>
          <w:szCs w:val="24"/>
        </w:rPr>
        <w:object>
          <v:shape id="_x0000_i5373" o:spt="75" alt="eqId8ad1f9dffec16e178ef4f391d896691e" type="#_x0000_t75" style="height:16.9pt;width:146.95pt;" o:ole="t" filled="f" o:preferrelative="t" stroked="f" coordsize="21600,21600">
            <v:path/>
            <v:fill on="f" focussize="0,0"/>
            <v:stroke on="f"/>
            <v:imagedata r:id="rId7573" o:title="eqId8ad1f9dffec16e178ef4f391d896691e"/>
            <o:lock v:ext="edit" aspectratio="t"/>
            <w10:wrap type="none"/>
            <w10:anchorlock/>
          </v:shape>
          <o:OLEObject Type="Embed" ProgID="Equation.DSMT4" ShapeID="_x0000_i5373" DrawAspect="Content" ObjectID="_1468080073" r:id="rId7572">
            <o:LockedField>false</o:LockedField>
          </o:OLEObject>
        </w:object>
      </w:r>
      <w:r>
        <w:rPr>
          <w:b/>
          <w:bCs/>
          <w:color w:val="FF0000"/>
          <w:sz w:val="24"/>
          <w:szCs w:val="24"/>
        </w:rPr>
        <w:t>，C正确；</w:t>
      </w:r>
    </w:p>
    <w:p w14:paraId="61B2FB4E">
      <w:pPr>
        <w:shd w:val="clear" w:color="auto" w:fill="auto"/>
        <w:spacing w:line="360" w:lineRule="auto"/>
        <w:jc w:val="left"/>
        <w:textAlignment w:val="center"/>
        <w:rPr>
          <w:b/>
          <w:bCs/>
          <w:color w:val="FF0000"/>
          <w:sz w:val="24"/>
          <w:szCs w:val="24"/>
        </w:rPr>
      </w:pPr>
      <w:r>
        <w:rPr>
          <w:b/>
          <w:bCs/>
          <w:color w:val="FF0000"/>
          <w:sz w:val="24"/>
          <w:szCs w:val="24"/>
        </w:rPr>
        <w:t>D．放电时，Zn电极质量减少0.65g（物质的量为0.010mol），电路中转移0.020mol电子，由正极的主要反应</w:t>
      </w:r>
      <w:r>
        <w:rPr>
          <w:b/>
          <w:bCs/>
          <w:color w:val="FF0000"/>
          <w:sz w:val="24"/>
          <w:szCs w:val="24"/>
        </w:rPr>
        <w:object>
          <v:shape id="_x0000_i5374" o:spt="75" alt="eqId8ad1f9dffec16e178ef4f391d896691e" type="#_x0000_t75" style="height:16.9pt;width:146.95pt;" o:ole="t" filled="f" o:preferrelative="t" stroked="f" coordsize="21600,21600">
            <v:path/>
            <v:fill on="f" focussize="0,0"/>
            <v:stroke on="f"/>
            <v:imagedata r:id="rId7573" o:title="eqId8ad1f9dffec16e178ef4f391d896691e"/>
            <o:lock v:ext="edit" aspectratio="t"/>
            <w10:wrap type="none"/>
            <w10:anchorlock/>
          </v:shape>
          <o:OLEObject Type="Embed" ProgID="Equation.DSMT4" ShapeID="_x0000_i5374" DrawAspect="Content" ObjectID="_1468080074" r:id="rId7574">
            <o:LockedField>false</o:LockedField>
          </o:OLEObject>
        </w:object>
      </w:r>
      <w:r>
        <w:rPr>
          <w:b/>
          <w:bCs/>
          <w:color w:val="FF0000"/>
          <w:sz w:val="24"/>
          <w:szCs w:val="24"/>
        </w:rPr>
        <w:t>可知，若正极上只有</w:t>
      </w:r>
      <w:r>
        <w:rPr>
          <w:b/>
          <w:bCs/>
          <w:color w:val="FF0000"/>
          <w:sz w:val="24"/>
          <w:szCs w:val="24"/>
        </w:rPr>
        <w:object>
          <v:shape id="_x0000_i5375" o:spt="75" alt="eqIdabc3720e19ae26b909d1e057e64f2ab1" type="#_x0000_t75" style="height:12.6pt;width:41.3pt;" o:ole="t" filled="f" o:preferrelative="t" stroked="f" coordsize="21600,21600">
            <v:path/>
            <v:fill on="f" focussize="0,0"/>
            <v:stroke on="f"/>
            <v:imagedata r:id="rId7569" o:title="eqIdabc3720e19ae26b909d1e057e64f2ab1"/>
            <o:lock v:ext="edit" aspectratio="t"/>
            <w10:wrap type="none"/>
            <w10:anchorlock/>
          </v:shape>
          <o:OLEObject Type="Embed" ProgID="Equation.DSMT4" ShapeID="_x0000_i5375" DrawAspect="Content" ObjectID="_1468080075" r:id="rId7575">
            <o:LockedField>false</o:LockedField>
          </o:OLEObject>
        </w:object>
      </w:r>
      <w:r>
        <w:rPr>
          <w:b/>
          <w:bCs/>
          <w:color w:val="FF0000"/>
          <w:sz w:val="24"/>
          <w:szCs w:val="24"/>
        </w:rPr>
        <w:t>生成，则生成</w:t>
      </w:r>
      <w:r>
        <w:rPr>
          <w:b/>
          <w:bCs/>
          <w:color w:val="FF0000"/>
          <w:sz w:val="24"/>
          <w:szCs w:val="24"/>
        </w:rPr>
        <w:object>
          <v:shape id="_x0000_i5376" o:spt="75" alt="eqIdabc3720e19ae26b909d1e057e64f2ab1" type="#_x0000_t75" style="height:12.6pt;width:41.3pt;" o:ole="t" filled="f" o:preferrelative="t" stroked="f" coordsize="21600,21600">
            <v:path/>
            <v:fill on="f" focussize="0,0"/>
            <v:stroke on="f"/>
            <v:imagedata r:id="rId7569" o:title="eqIdabc3720e19ae26b909d1e057e64f2ab1"/>
            <o:lock v:ext="edit" aspectratio="t"/>
            <w10:wrap type="none"/>
            <w10:anchorlock/>
          </v:shape>
          <o:OLEObject Type="Embed" ProgID="Equation.DSMT4" ShapeID="_x0000_i5376" DrawAspect="Content" ObjectID="_1468080076" r:id="rId7576">
            <o:LockedField>false</o:LockedField>
          </o:OLEObject>
        </w:object>
      </w:r>
      <w:r>
        <w:rPr>
          <w:b/>
          <w:bCs/>
          <w:color w:val="FF0000"/>
          <w:sz w:val="24"/>
          <w:szCs w:val="24"/>
        </w:rPr>
        <w:t>的物质的量为0.020mol，但是正极上还有</w:t>
      </w:r>
      <w:r>
        <w:rPr>
          <w:b/>
          <w:bCs/>
          <w:color w:val="FF0000"/>
          <w:sz w:val="24"/>
          <w:szCs w:val="24"/>
        </w:rPr>
        <w:object>
          <v:shape id="_x0000_i5377" o:spt="75" alt="eqIde49131da62c79430195a75814793ee02" type="#_x0000_t75" style="height:13.9pt;width:40.45pt;" o:ole="t" filled="f" o:preferrelative="t" stroked="f" coordsize="21600,21600">
            <v:path/>
            <v:fill on="f" focussize="0,0"/>
            <v:stroke on="f"/>
            <v:imagedata r:id="rId7571" o:title="eqIde49131da62c79430195a75814793ee02"/>
            <o:lock v:ext="edit" aspectratio="t"/>
            <w10:wrap type="none"/>
            <w10:anchorlock/>
          </v:shape>
          <o:OLEObject Type="Embed" ProgID="Equation.DSMT4" ShapeID="_x0000_i5377" DrawAspect="Content" ObjectID="_1468080077" r:id="rId7577">
            <o:LockedField>false</o:LockedField>
          </o:OLEObject>
        </w:object>
      </w:r>
      <w:r>
        <w:rPr>
          <w:b/>
          <w:bCs/>
          <w:color w:val="FF0000"/>
          <w:sz w:val="24"/>
          <w:szCs w:val="24"/>
        </w:rPr>
        <w:t>生成，因此，</w:t>
      </w:r>
      <w:r>
        <w:rPr>
          <w:b/>
          <w:bCs/>
          <w:color w:val="FF0000"/>
          <w:sz w:val="24"/>
          <w:szCs w:val="24"/>
        </w:rPr>
        <w:object>
          <v:shape id="_x0000_i5378" o:spt="75" alt="eqIdabc3720e19ae26b909d1e057e64f2ab1" type="#_x0000_t75" style="height:12.6pt;width:41.3pt;" o:ole="t" filled="f" o:preferrelative="t" stroked="f" coordsize="21600,21600">
            <v:path/>
            <v:fill on="f" focussize="0,0"/>
            <v:stroke on="f"/>
            <v:imagedata r:id="rId7569" o:title="eqIdabc3720e19ae26b909d1e057e64f2ab1"/>
            <o:lock v:ext="edit" aspectratio="t"/>
            <w10:wrap type="none"/>
            <w10:anchorlock/>
          </v:shape>
          <o:OLEObject Type="Embed" ProgID="Equation.DSMT4" ShapeID="_x0000_i5378" DrawAspect="Content" ObjectID="_1468080078" r:id="rId7578">
            <o:LockedField>false</o:LockedField>
          </o:OLEObject>
        </w:object>
      </w:r>
      <w:r>
        <w:rPr>
          <w:b/>
          <w:bCs/>
          <w:color w:val="FF0000"/>
          <w:sz w:val="24"/>
          <w:szCs w:val="24"/>
        </w:rPr>
        <w:t>的物质的量小于0.020mol，D不正确；</w:t>
      </w:r>
    </w:p>
    <w:p w14:paraId="35D5D1E1">
      <w:pPr>
        <w:shd w:val="clear" w:color="auto" w:fill="auto"/>
        <w:spacing w:line="360" w:lineRule="auto"/>
        <w:jc w:val="left"/>
        <w:textAlignment w:val="center"/>
        <w:rPr>
          <w:b/>
          <w:bCs/>
          <w:color w:val="000000"/>
          <w:sz w:val="24"/>
          <w:szCs w:val="24"/>
        </w:rPr>
      </w:pPr>
      <w:r>
        <w:rPr>
          <w:b/>
          <w:bCs/>
          <w:color w:val="FF0000"/>
          <w:sz w:val="24"/>
          <w:szCs w:val="24"/>
        </w:rPr>
        <w:t>综上所述，本题选C。</w:t>
      </w:r>
    </w:p>
    <w:p w14:paraId="759D75B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sz w:val="24"/>
          <w:szCs w:val="24"/>
          <w:lang w:val="en-US" w:eastAsia="zh-CN"/>
        </w:rPr>
      </w:pPr>
      <w:r>
        <w:rPr>
          <w:b/>
          <w:bCs/>
          <w:color w:val="000000"/>
        </w:rPr>
        <w:t>7.</w:t>
      </w:r>
      <w:r>
        <w:rPr>
          <w:rFonts w:hint="eastAsia" w:ascii="Times New Roman" w:hAnsi="Times New Roman" w:eastAsia="宋体" w:cs="Times New Roman"/>
          <w:b/>
          <w:bCs/>
          <w:sz w:val="24"/>
          <w:szCs w:val="24"/>
          <w:lang w:val="en-US" w:eastAsia="zh-CN"/>
        </w:rPr>
        <w:t>将0.10mmol Ag</w:t>
      </w:r>
      <w:r>
        <w:rPr>
          <w:rFonts w:hint="eastAsia" w:ascii="Times New Roman" w:hAnsi="Times New Roman" w:eastAsia="宋体" w:cs="Times New Roman"/>
          <w:b/>
          <w:bCs/>
          <w:sz w:val="24"/>
          <w:szCs w:val="24"/>
          <w:vertAlign w:val="subscript"/>
          <w:lang w:val="en-US" w:eastAsia="zh-CN"/>
        </w:rPr>
        <w:t>2</w:t>
      </w:r>
      <w:r>
        <w:rPr>
          <w:rFonts w:hint="eastAsia" w:ascii="Times New Roman" w:hAnsi="Times New Roman" w:eastAsia="宋体" w:cs="Times New Roman"/>
          <w:b/>
          <w:bCs/>
          <w:sz w:val="24"/>
          <w:szCs w:val="24"/>
          <w:lang w:val="en-US" w:eastAsia="zh-CN"/>
        </w:rPr>
        <w:t>CrO</w:t>
      </w:r>
      <w:r>
        <w:rPr>
          <w:rFonts w:hint="eastAsia" w:ascii="Times New Roman" w:hAnsi="Times New Roman" w:eastAsia="宋体" w:cs="Times New Roman"/>
          <w:b/>
          <w:bCs/>
          <w:sz w:val="24"/>
          <w:szCs w:val="24"/>
          <w:vertAlign w:val="subscript"/>
          <w:lang w:val="en-US" w:eastAsia="zh-CN"/>
        </w:rPr>
        <w:t>4</w:t>
      </w:r>
      <w:r>
        <w:rPr>
          <w:rFonts w:hint="eastAsia" w:ascii="Times New Roman" w:hAnsi="Times New Roman" w:eastAsia="宋体" w:cs="Times New Roman"/>
          <w:b/>
          <w:bCs/>
          <w:sz w:val="24"/>
          <w:szCs w:val="24"/>
          <w:lang w:val="en-US" w:eastAsia="zh-CN"/>
        </w:rPr>
        <w:t>配制成1.0mL悬浊液，向其中滴加0.10</w:t>
      </w:r>
      <w:r>
        <w:rPr>
          <w:rFonts w:hint="eastAsia" w:ascii="Times New Roman" w:hAnsi="Times New Roman" w:eastAsia="Times New Roman" w:cs="Times New Roman"/>
          <w:b/>
          <w:bCs/>
          <w:color w:val="000000"/>
          <w:sz w:val="24"/>
          <w:szCs w:val="32"/>
          <w:lang w:val="en-US" w:eastAsia="zh-CN"/>
        </w:rPr>
        <w:t>mol·L</w:t>
      </w:r>
      <w:r>
        <w:rPr>
          <w:rFonts w:hint="eastAsia" w:ascii="Times New Roman" w:hAnsi="Times New Roman" w:eastAsia="Times New Roman" w:cs="Times New Roman"/>
          <w:b/>
          <w:bCs/>
          <w:color w:val="000000"/>
          <w:sz w:val="24"/>
          <w:szCs w:val="32"/>
          <w:vertAlign w:val="superscript"/>
          <w:lang w:val="en-US" w:eastAsia="zh-CN"/>
        </w:rPr>
        <w:t>-1</w:t>
      </w:r>
      <w:r>
        <w:rPr>
          <w:rFonts w:hint="eastAsia" w:ascii="Times New Roman" w:hAnsi="Times New Roman" w:eastAsia="宋体" w:cs="Times New Roman"/>
          <w:b/>
          <w:bCs/>
          <w:sz w:val="24"/>
          <w:szCs w:val="24"/>
          <w:lang w:val="en-US" w:eastAsia="zh-CN"/>
        </w:rPr>
        <w:t>的NaCl溶液。lg[cM/(</w:t>
      </w:r>
      <w:r>
        <w:rPr>
          <w:rFonts w:hint="eastAsia" w:ascii="Times New Roman" w:hAnsi="Times New Roman" w:eastAsia="Times New Roman" w:cs="Times New Roman"/>
          <w:b/>
          <w:bCs/>
          <w:color w:val="000000"/>
          <w:sz w:val="24"/>
          <w:szCs w:val="32"/>
          <w:lang w:val="en-US" w:eastAsia="zh-CN"/>
        </w:rPr>
        <w:t>mol·L</w:t>
      </w:r>
      <w:r>
        <w:rPr>
          <w:rFonts w:hint="eastAsia" w:ascii="Times New Roman" w:hAnsi="Times New Roman" w:eastAsia="Times New Roman" w:cs="Times New Roman"/>
          <w:b/>
          <w:bCs/>
          <w:color w:val="000000"/>
          <w:sz w:val="24"/>
          <w:szCs w:val="32"/>
          <w:vertAlign w:val="superscript"/>
          <w:lang w:val="en-US" w:eastAsia="zh-CN"/>
        </w:rPr>
        <w:t>-1</w:t>
      </w:r>
      <w:r>
        <w:rPr>
          <w:rFonts w:hint="eastAsia" w:ascii="Times New Roman" w:hAnsi="Times New Roman" w:eastAsia="宋体" w:cs="Times New Roman"/>
          <w:b/>
          <w:bCs/>
          <w:sz w:val="24"/>
          <w:szCs w:val="24"/>
          <w:lang w:val="en-US" w:eastAsia="zh-CN"/>
        </w:rPr>
        <w:t>)](M代表Ag</w:t>
      </w:r>
      <w:r>
        <w:rPr>
          <w:rFonts w:hint="eastAsia" w:ascii="Times New Roman" w:hAnsi="Times New Roman" w:eastAsia="宋体" w:cs="Times New Roman"/>
          <w:b/>
          <w:bCs/>
          <w:sz w:val="24"/>
          <w:szCs w:val="24"/>
          <w:vertAlign w:val="superscript"/>
          <w:lang w:val="en-US" w:eastAsia="zh-CN"/>
        </w:rPr>
        <w:t>+</w:t>
      </w:r>
      <w:r>
        <w:rPr>
          <w:rFonts w:hint="eastAsia" w:ascii="Times New Roman" w:hAnsi="Times New Roman" w:eastAsia="宋体" w:cs="Times New Roman"/>
          <w:b/>
          <w:bCs/>
          <w:sz w:val="24"/>
          <w:szCs w:val="24"/>
          <w:lang w:val="en-US" w:eastAsia="zh-CN"/>
        </w:rPr>
        <w:t>、Cl</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或CrO</w:t>
      </w:r>
      <w:r>
        <w:rPr>
          <w:rFonts w:hint="eastAsia" w:ascii="Times New Roman" w:hAnsi="Times New Roman" w:eastAsia="宋体" w:cs="Times New Roman"/>
          <w:b/>
          <w:bCs/>
          <w:sz w:val="24"/>
          <w:szCs w:val="24"/>
          <w:vertAlign w:val="subscript"/>
          <w:lang w:val="en-US" w:eastAsia="zh-CN"/>
        </w:rPr>
        <w:t>4</w:t>
      </w:r>
      <w:r>
        <w:rPr>
          <w:rFonts w:hint="eastAsia" w:ascii="Times New Roman" w:hAnsi="Times New Roman" w:eastAsia="宋体" w:cs="Times New Roman"/>
          <w:b/>
          <w:bCs/>
          <w:sz w:val="24"/>
          <w:szCs w:val="24"/>
          <w:vertAlign w:val="superscript"/>
          <w:lang w:val="en-US" w:eastAsia="zh-CN"/>
        </w:rPr>
        <w:t>2</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)随加入NaCl溶液体积(V)的变化关系如图所示。</w:t>
      </w:r>
    </w:p>
    <w:p w14:paraId="1E6C4A29">
      <w:pPr>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drawing>
          <wp:inline distT="0" distB="0" distL="114300" distR="114300">
            <wp:extent cx="2858770" cy="1894205"/>
            <wp:effectExtent l="0" t="0" r="6350" b="10795"/>
            <wp:docPr id="803" name="图片 80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descr="图片1"/>
                    <pic:cNvPicPr>
                      <a:picLocks noChangeAspect="1"/>
                    </pic:cNvPicPr>
                  </pic:nvPicPr>
                  <pic:blipFill>
                    <a:blip r:embed="rId7579"/>
                    <a:stretch>
                      <a:fillRect/>
                    </a:stretch>
                  </pic:blipFill>
                  <pic:spPr>
                    <a:xfrm>
                      <a:off x="0" y="0"/>
                      <a:ext cx="2858770" cy="1894205"/>
                    </a:xfrm>
                    <a:prstGeom prst="rect">
                      <a:avLst/>
                    </a:prstGeom>
                  </pic:spPr>
                </pic:pic>
              </a:graphicData>
            </a:graphic>
          </wp:inline>
        </w:drawing>
      </w:r>
    </w:p>
    <w:p w14:paraId="370347D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下列叙述正确的是</w:t>
      </w:r>
    </w:p>
    <w:p w14:paraId="133899C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A.交点a处：c(Na</w:t>
      </w:r>
      <w:r>
        <w:rPr>
          <w:rFonts w:hint="eastAsia" w:ascii="Times New Roman" w:hAnsi="Times New Roman" w:eastAsia="宋体" w:cs="Times New Roman"/>
          <w:b/>
          <w:bCs/>
          <w:sz w:val="24"/>
          <w:szCs w:val="24"/>
          <w:vertAlign w:val="superscript"/>
          <w:lang w:val="en-US" w:eastAsia="zh-CN"/>
        </w:rPr>
        <w:t>+</w:t>
      </w:r>
      <w:r>
        <w:rPr>
          <w:rFonts w:hint="eastAsia" w:ascii="Times New Roman" w:hAnsi="Times New Roman" w:eastAsia="宋体" w:cs="Times New Roman"/>
          <w:b/>
          <w:bCs/>
          <w:sz w:val="24"/>
          <w:szCs w:val="24"/>
          <w:lang w:val="en-US" w:eastAsia="zh-CN"/>
        </w:rPr>
        <w:t>)=2c(Cl</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w:t>
      </w:r>
    </w:p>
    <w:p w14:paraId="02F1963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B.K</w:t>
      </w:r>
      <w:r>
        <w:rPr>
          <w:rFonts w:hint="default" w:ascii="Times New Roman" w:hAnsi="Times New Roman" w:eastAsia="宋体" w:cs="Times New Roman"/>
          <w:b/>
          <w:bCs/>
          <w:sz w:val="24"/>
          <w:szCs w:val="24"/>
          <w:lang w:val="en-US" w:eastAsia="zh-CN"/>
        </w:rPr>
        <w:t>ₛₚ</w:t>
      </w:r>
      <w:r>
        <w:rPr>
          <w:rFonts w:hint="eastAsia" w:ascii="Times New Roman" w:hAnsi="Times New Roman" w:eastAsia="宋体" w:cs="Times New Roman"/>
          <w:b/>
          <w:bCs/>
          <w:sz w:val="24"/>
          <w:szCs w:val="24"/>
          <w:lang w:val="en-US" w:eastAsia="zh-CN"/>
        </w:rPr>
        <w:t>(AgCl)/K</w:t>
      </w:r>
      <w:r>
        <w:rPr>
          <w:rFonts w:hint="default" w:ascii="Times New Roman" w:hAnsi="Times New Roman" w:eastAsia="宋体" w:cs="Times New Roman"/>
          <w:b/>
          <w:bCs/>
          <w:sz w:val="24"/>
          <w:szCs w:val="24"/>
          <w:lang w:val="en-US" w:eastAsia="zh-CN"/>
        </w:rPr>
        <w:t>ₛₚ</w:t>
      </w:r>
      <w:r>
        <w:rPr>
          <w:rFonts w:hint="eastAsia" w:ascii="Times New Roman" w:hAnsi="Times New Roman" w:eastAsia="宋体" w:cs="Times New Roman"/>
          <w:b/>
          <w:bCs/>
          <w:sz w:val="24"/>
          <w:szCs w:val="24"/>
          <w:lang w:val="en-US" w:eastAsia="zh-CN"/>
        </w:rPr>
        <w:t>(Ag</w:t>
      </w:r>
      <w:r>
        <w:rPr>
          <w:rFonts w:hint="eastAsia" w:ascii="Times New Roman" w:hAnsi="Times New Roman" w:eastAsia="宋体" w:cs="Times New Roman"/>
          <w:b/>
          <w:bCs/>
          <w:sz w:val="24"/>
          <w:szCs w:val="24"/>
          <w:vertAlign w:val="subscript"/>
          <w:lang w:val="en-US" w:eastAsia="zh-CN"/>
        </w:rPr>
        <w:t>2</w:t>
      </w:r>
      <w:r>
        <w:rPr>
          <w:rFonts w:hint="eastAsia" w:ascii="Times New Roman" w:hAnsi="Times New Roman" w:eastAsia="宋体" w:cs="Times New Roman"/>
          <w:b/>
          <w:bCs/>
          <w:sz w:val="24"/>
          <w:szCs w:val="24"/>
          <w:lang w:val="en-US" w:eastAsia="zh-CN"/>
        </w:rPr>
        <w:t>CrO</w:t>
      </w:r>
      <w:r>
        <w:rPr>
          <w:rFonts w:hint="eastAsia" w:ascii="Times New Roman" w:hAnsi="Times New Roman" w:eastAsia="宋体" w:cs="Times New Roman"/>
          <w:b/>
          <w:bCs/>
          <w:sz w:val="24"/>
          <w:szCs w:val="24"/>
          <w:vertAlign w:val="subscript"/>
          <w:lang w:val="en-US" w:eastAsia="zh-CN"/>
        </w:rPr>
        <w:t>4</w:t>
      </w:r>
      <w:r>
        <w:rPr>
          <w:rFonts w:hint="eastAsia" w:ascii="Times New Roman" w:hAnsi="Times New Roman" w:eastAsia="宋体" w:cs="Times New Roman"/>
          <w:b/>
          <w:bCs/>
          <w:sz w:val="24"/>
          <w:szCs w:val="24"/>
          <w:lang w:val="en-US" w:eastAsia="zh-CN"/>
        </w:rPr>
        <w:t>)=10</w:t>
      </w:r>
      <w:r>
        <w:rPr>
          <w:rFonts w:hint="eastAsia" w:ascii="Times New Roman" w:hAnsi="Times New Roman" w:eastAsia="宋体" w:cs="Times New Roman"/>
          <w:b/>
          <w:bCs/>
          <w:sz w:val="24"/>
          <w:szCs w:val="24"/>
          <w:vertAlign w:val="superscript"/>
          <w:lang w:val="en-US" w:eastAsia="zh-CN"/>
        </w:rPr>
        <w:t>-2.21</w:t>
      </w:r>
    </w:p>
    <w:p w14:paraId="1E00221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C.V≤2.0mL时c(CrO</w:t>
      </w:r>
      <w:r>
        <w:rPr>
          <w:rFonts w:hint="eastAsia" w:ascii="Times New Roman" w:hAnsi="Times New Roman" w:eastAsia="宋体" w:cs="Times New Roman"/>
          <w:b/>
          <w:bCs/>
          <w:sz w:val="24"/>
          <w:szCs w:val="24"/>
          <w:vertAlign w:val="subscript"/>
          <w:lang w:val="en-US" w:eastAsia="zh-CN"/>
        </w:rPr>
        <w:t>4</w:t>
      </w:r>
      <w:r>
        <w:rPr>
          <w:rFonts w:hint="eastAsia" w:ascii="Times New Roman" w:hAnsi="Times New Roman" w:eastAsia="宋体" w:cs="Times New Roman"/>
          <w:b/>
          <w:bCs/>
          <w:sz w:val="24"/>
          <w:szCs w:val="24"/>
          <w:vertAlign w:val="superscript"/>
          <w:lang w:val="en-US" w:eastAsia="zh-CN"/>
        </w:rPr>
        <w:t>2-</w:t>
      </w:r>
      <w:r>
        <w:rPr>
          <w:rFonts w:hint="eastAsia" w:ascii="Times New Roman" w:hAnsi="Times New Roman" w:eastAsia="宋体" w:cs="Times New Roman"/>
          <w:b/>
          <w:bCs/>
          <w:sz w:val="24"/>
          <w:szCs w:val="24"/>
          <w:lang w:val="en-US" w:eastAsia="zh-CN"/>
        </w:rPr>
        <w:t>)/c(Cl</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)不变</w:t>
      </w:r>
    </w:p>
    <w:p w14:paraId="64799862">
      <w:pPr>
        <w:keepNext w:val="0"/>
        <w:keepLines w:val="0"/>
        <w:pageBreakBefore w:val="0"/>
        <w:widowControl w:val="0"/>
        <w:kinsoku/>
        <w:wordWrap/>
        <w:overflowPunct/>
        <w:topLinePunct w:val="0"/>
        <w:autoSpaceDE/>
        <w:autoSpaceDN/>
        <w:bidi w:val="0"/>
        <w:adjustRightInd/>
        <w:snapToGrid/>
        <w:spacing w:line="360" w:lineRule="auto"/>
        <w:textAlignment w:val="auto"/>
        <w:rPr>
          <w:b/>
          <w:bCs/>
          <w:color w:val="000000"/>
        </w:rPr>
      </w:pPr>
      <w:r>
        <w:rPr>
          <w:rFonts w:hint="eastAsia" w:ascii="Times New Roman" w:hAnsi="Times New Roman" w:eastAsia="宋体" w:cs="Times New Roman"/>
          <w:b/>
          <w:bCs/>
          <w:sz w:val="24"/>
          <w:szCs w:val="24"/>
          <w:lang w:val="en-US" w:eastAsia="zh-CN"/>
        </w:rPr>
        <w:t>D.y</w:t>
      </w:r>
      <w:r>
        <w:rPr>
          <w:rFonts w:hint="eastAsia" w:ascii="Times New Roman" w:hAnsi="Times New Roman" w:eastAsia="宋体" w:cs="Times New Roman"/>
          <w:b/>
          <w:bCs/>
          <w:sz w:val="24"/>
          <w:szCs w:val="24"/>
          <w:vertAlign w:val="subscript"/>
          <w:lang w:val="en-US" w:eastAsia="zh-CN"/>
        </w:rPr>
        <w:t>1</w:t>
      </w:r>
      <w:r>
        <w:rPr>
          <w:rFonts w:hint="eastAsia" w:ascii="Times New Roman" w:hAnsi="Times New Roman" w:eastAsia="宋体" w:cs="Times New Roman"/>
          <w:b/>
          <w:bCs/>
          <w:sz w:val="24"/>
          <w:szCs w:val="24"/>
          <w:lang w:val="en-US" w:eastAsia="zh-CN"/>
        </w:rPr>
        <w:t>=</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7.82,y</w:t>
      </w:r>
      <w:r>
        <w:rPr>
          <w:rFonts w:hint="eastAsia" w:ascii="Times New Roman" w:hAnsi="Times New Roman" w:eastAsia="宋体" w:cs="Times New Roman"/>
          <w:b/>
          <w:bCs/>
          <w:sz w:val="24"/>
          <w:szCs w:val="24"/>
          <w:vertAlign w:val="subscript"/>
          <w:lang w:val="en-US" w:eastAsia="zh-CN"/>
        </w:rPr>
        <w:t>2</w:t>
      </w:r>
      <w:r>
        <w:rPr>
          <w:rFonts w:hint="eastAsia" w:ascii="Times New Roman" w:hAnsi="Times New Roman" w:eastAsia="宋体" w:cs="Times New Roman"/>
          <w:b/>
          <w:bCs/>
          <w:sz w:val="24"/>
          <w:szCs w:val="24"/>
          <w:lang w:val="en-US" w:eastAsia="zh-CN"/>
        </w:rPr>
        <w:t>=</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lg34</w:t>
      </w:r>
    </w:p>
    <w:p w14:paraId="0A533551">
      <w:pPr>
        <w:shd w:val="clear" w:color="auto" w:fill="auto"/>
        <w:spacing w:line="360" w:lineRule="auto"/>
        <w:jc w:val="left"/>
        <w:textAlignment w:val="center"/>
        <w:rPr>
          <w:b/>
          <w:bCs/>
          <w:color w:val="FF0000"/>
          <w:sz w:val="24"/>
          <w:szCs w:val="24"/>
        </w:rPr>
      </w:pPr>
      <w:r>
        <w:rPr>
          <w:b/>
          <w:bCs/>
          <w:color w:val="FF0000"/>
          <w:sz w:val="24"/>
          <w:szCs w:val="24"/>
        </w:rPr>
        <w:t>7．D</w:t>
      </w:r>
    </w:p>
    <w:p w14:paraId="4B6BE8D9">
      <w:pPr>
        <w:shd w:val="clear" w:color="auto" w:fill="auto"/>
        <w:spacing w:line="360" w:lineRule="auto"/>
        <w:jc w:val="left"/>
        <w:textAlignment w:val="center"/>
        <w:rPr>
          <w:b/>
          <w:bCs/>
          <w:color w:val="FF0000"/>
          <w:sz w:val="24"/>
          <w:szCs w:val="24"/>
        </w:rPr>
      </w:pPr>
      <w:r>
        <w:rPr>
          <w:b/>
          <w:bCs/>
          <w:color w:val="FF0000"/>
          <w:sz w:val="24"/>
          <w:szCs w:val="24"/>
        </w:rPr>
        <w:t>【分析】向</w:t>
      </w:r>
      <w:r>
        <w:rPr>
          <w:b/>
          <w:bCs/>
          <w:color w:val="FF0000"/>
          <w:sz w:val="24"/>
          <w:szCs w:val="24"/>
        </w:rPr>
        <w:object>
          <v:shape id="_x0000_i5379" o:spt="75" alt="eqIdc21b97b3af0c0737429aa96b3aec927f" type="#_x0000_t75" style="height:12.35pt;width:29.85pt;" o:ole="t" filled="f" o:preferrelative="t" stroked="f" coordsize="21600,21600">
            <v:path/>
            <v:fill on="f" focussize="0,0"/>
            <v:stroke on="f"/>
            <v:imagedata r:id="rId7581" o:title="eqIdc21b97b3af0c0737429aa96b3aec927f"/>
            <o:lock v:ext="edit" aspectratio="t"/>
            <w10:wrap type="none"/>
            <w10:anchorlock/>
          </v:shape>
          <o:OLEObject Type="Embed" ProgID="Equation.DSMT4" ShapeID="_x0000_i5379" DrawAspect="Content" ObjectID="_1468080079" r:id="rId7580">
            <o:LockedField>false</o:LockedField>
          </o:OLEObject>
        </w:object>
      </w:r>
      <w:r>
        <w:rPr>
          <w:b/>
          <w:bCs/>
          <w:color w:val="FF0000"/>
          <w:sz w:val="24"/>
          <w:szCs w:val="24"/>
        </w:rPr>
        <w:t>含</w:t>
      </w:r>
      <w:r>
        <w:rPr>
          <w:b/>
          <w:bCs/>
          <w:color w:val="FF0000"/>
          <w:sz w:val="24"/>
          <w:szCs w:val="24"/>
        </w:rPr>
        <w:object>
          <v:shape id="_x0000_i5380" o:spt="75" alt="eqId2348029ea5601d7aa382374fcfe3b8de" type="#_x0000_t75" style="height:15.8pt;width:87.1pt;" o:ole="t" filled="f" o:preferrelative="t" stroked="f" coordsize="21600,21600">
            <v:path/>
            <v:fill on="f" focussize="0,0"/>
            <v:stroke on="f"/>
            <v:imagedata r:id="rId7583" o:title="eqId2348029ea5601d7aa382374fcfe3b8de"/>
            <o:lock v:ext="edit" aspectratio="t"/>
            <w10:wrap type="none"/>
            <w10:anchorlock/>
          </v:shape>
          <o:OLEObject Type="Embed" ProgID="Equation.DSMT4" ShapeID="_x0000_i5380" DrawAspect="Content" ObjectID="_1468080080" r:id="rId7582">
            <o:LockedField>false</o:LockedField>
          </o:OLEObject>
        </w:object>
      </w:r>
      <w:r>
        <w:rPr>
          <w:b/>
          <w:bCs/>
          <w:color w:val="FF0000"/>
          <w:sz w:val="24"/>
          <w:szCs w:val="24"/>
        </w:rPr>
        <w:t>的悬浊液中滴加</w:t>
      </w:r>
      <w:r>
        <w:rPr>
          <w:b/>
          <w:bCs/>
          <w:color w:val="FF0000"/>
          <w:sz w:val="24"/>
          <w:szCs w:val="24"/>
        </w:rPr>
        <w:object>
          <v:shape id="_x0000_i5381" o:spt="75" alt="eqId7305914fe63afbc2b7da3c66d310eac8" type="#_x0000_t75" style="height:14.4pt;width:53.65pt;" o:ole="t" filled="f" o:preferrelative="t" stroked="f" coordsize="21600,21600">
            <v:path/>
            <v:fill on="f" focussize="0,0"/>
            <v:stroke on="f"/>
            <v:imagedata r:id="rId7585" o:title="eqId7305914fe63afbc2b7da3c66d310eac8"/>
            <o:lock v:ext="edit" aspectratio="t"/>
            <w10:wrap type="none"/>
            <w10:anchorlock/>
          </v:shape>
          <o:OLEObject Type="Embed" ProgID="Equation.DSMT4" ShapeID="_x0000_i5381" DrawAspect="Content" ObjectID="_1468080081" r:id="rId7584">
            <o:LockedField>false</o:LockedField>
          </o:OLEObject>
        </w:object>
      </w:r>
      <w:r>
        <w:rPr>
          <w:b/>
          <w:bCs/>
          <w:color w:val="FF0000"/>
          <w:sz w:val="24"/>
          <w:szCs w:val="24"/>
        </w:rPr>
        <w:t>的</w:t>
      </w:r>
      <w:r>
        <w:rPr>
          <w:b/>
          <w:bCs/>
          <w:color w:val="FF0000"/>
          <w:sz w:val="24"/>
          <w:szCs w:val="24"/>
        </w:rPr>
        <w:object>
          <v:shape id="_x0000_i5382" o:spt="75" alt="eqId24a7a58438b831b6a45a9874adce1055" type="#_x0000_t75" style="height:12.4pt;width:25.5pt;" o:ole="t" filled="f" o:preferrelative="t" stroked="f" coordsize="21600,21600">
            <v:path/>
            <v:fill on="f" focussize="0,0"/>
            <v:stroke on="f"/>
            <v:imagedata r:id="rId7587" o:title="eqId24a7a58438b831b6a45a9874adce1055"/>
            <o:lock v:ext="edit" aspectratio="t"/>
            <w10:wrap type="none"/>
            <w10:anchorlock/>
          </v:shape>
          <o:OLEObject Type="Embed" ProgID="Equation.DSMT4" ShapeID="_x0000_i5382" DrawAspect="Content" ObjectID="_1468080082" r:id="rId7586">
            <o:LockedField>false</o:LockedField>
          </o:OLEObject>
        </w:object>
      </w:r>
      <w:r>
        <w:rPr>
          <w:b/>
          <w:bCs/>
          <w:color w:val="FF0000"/>
          <w:sz w:val="24"/>
          <w:szCs w:val="24"/>
        </w:rPr>
        <w:t>溶液，发生反应：</w:t>
      </w:r>
      <w:r>
        <w:rPr>
          <w:b/>
          <w:bCs/>
          <w:color w:val="FF0000"/>
          <w:sz w:val="24"/>
          <w:szCs w:val="24"/>
        </w:rPr>
        <w:object>
          <v:shape id="_x0000_i5383" o:spt="75" alt="eqId9d3015db53e99d071e57f9df6133c58a" type="#_x0000_t75" style="height:17.8pt;width:221.75pt;" o:ole="t" filled="f" o:preferrelative="t" stroked="f" coordsize="21600,21600">
            <v:path/>
            <v:fill on="f" focussize="0,0"/>
            <v:stroke on="f"/>
            <v:imagedata r:id="rId7589" o:title="eqId9d3015db53e99d071e57f9df6133c58a"/>
            <o:lock v:ext="edit" aspectratio="t"/>
            <w10:wrap type="none"/>
            <w10:anchorlock/>
          </v:shape>
          <o:OLEObject Type="Embed" ProgID="Equation.DSMT4" ShapeID="_x0000_i5383" DrawAspect="Content" ObjectID="_1468080083" r:id="rId7588">
            <o:LockedField>false</o:LockedField>
          </o:OLEObject>
        </w:object>
      </w:r>
      <w:r>
        <w:rPr>
          <w:b/>
          <w:bCs/>
          <w:color w:val="FF0000"/>
          <w:sz w:val="24"/>
          <w:szCs w:val="24"/>
        </w:rPr>
        <w:t>，两者恰好完全反应时,</w:t>
      </w:r>
      <w:r>
        <w:rPr>
          <w:b/>
          <w:bCs/>
          <w:color w:val="FF0000"/>
          <w:sz w:val="24"/>
          <w:szCs w:val="24"/>
        </w:rPr>
        <w:object>
          <v:shape id="_x0000_i5384" o:spt="75" alt="eqId24a7a58438b831b6a45a9874adce1055" type="#_x0000_t75" style="height:12.4pt;width:25.5pt;" o:ole="t" filled="f" o:preferrelative="t" stroked="f" coordsize="21600,21600">
            <v:path/>
            <v:fill on="f" focussize="0,0"/>
            <v:stroke on="f"/>
            <v:imagedata r:id="rId7587" o:title="eqId24a7a58438b831b6a45a9874adce1055"/>
            <o:lock v:ext="edit" aspectratio="t"/>
            <w10:wrap type="none"/>
            <w10:anchorlock/>
          </v:shape>
          <o:OLEObject Type="Embed" ProgID="Equation.DSMT4" ShapeID="_x0000_i5384" DrawAspect="Content" ObjectID="_1468080084" r:id="rId7590">
            <o:LockedField>false</o:LockedField>
          </o:OLEObject>
        </w:object>
      </w:r>
      <w:r>
        <w:rPr>
          <w:b/>
          <w:bCs/>
          <w:color w:val="FF0000"/>
          <w:sz w:val="24"/>
          <w:szCs w:val="24"/>
        </w:rPr>
        <w:t>溶液的体积为v(NaCl)=</w:t>
      </w:r>
      <w:r>
        <w:rPr>
          <w:b/>
          <w:bCs/>
          <w:color w:val="FF0000"/>
          <w:sz w:val="24"/>
          <w:szCs w:val="24"/>
        </w:rPr>
        <w:object>
          <v:shape id="_x0000_i5385" o:spt="75" alt="eqId0fd33fb5d68d5bd0edc73506b0fc4e17" type="#_x0000_t75" style="height:27.1pt;width:90.6pt;" o:ole="t" filled="f" o:preferrelative="t" stroked="f" coordsize="21600,21600">
            <v:path/>
            <v:fill on="f" focussize="0,0"/>
            <v:stroke on="f"/>
            <v:imagedata r:id="rId7592" o:title="eqId0fd33fb5d68d5bd0edc73506b0fc4e17"/>
            <o:lock v:ext="edit" aspectratio="t"/>
            <w10:wrap type="none"/>
            <w10:anchorlock/>
          </v:shape>
          <o:OLEObject Type="Embed" ProgID="Equation.DSMT4" ShapeID="_x0000_i5385" DrawAspect="Content" ObjectID="_1468080085" r:id="rId7591">
            <o:LockedField>false</o:LockedField>
          </o:OLEObject>
        </w:object>
      </w:r>
      <w:r>
        <w:rPr>
          <w:b/>
          <w:bCs/>
          <w:color w:val="FF0000"/>
          <w:sz w:val="24"/>
          <w:szCs w:val="24"/>
        </w:rPr>
        <w:t>，2mL之后再加</w:t>
      </w:r>
      <w:r>
        <w:rPr>
          <w:b/>
          <w:bCs/>
          <w:color w:val="FF0000"/>
          <w:sz w:val="24"/>
          <w:szCs w:val="24"/>
        </w:rPr>
        <w:object>
          <v:shape id="_x0000_i5386" o:spt="75" alt="eqId24a7a58438b831b6a45a9874adce1055" type="#_x0000_t75" style="height:12.4pt;width:25.5pt;" o:ole="t" filled="f" o:preferrelative="t" stroked="f" coordsize="21600,21600">
            <v:path/>
            <v:fill on="f" focussize="0,0"/>
            <v:stroke on="f"/>
            <v:imagedata r:id="rId7587" o:title="eqId24a7a58438b831b6a45a9874adce1055"/>
            <o:lock v:ext="edit" aspectratio="t"/>
            <w10:wrap type="none"/>
            <w10:anchorlock/>
          </v:shape>
          <o:OLEObject Type="Embed" ProgID="Equation.DSMT4" ShapeID="_x0000_i5386" DrawAspect="Content" ObjectID="_1468080086" r:id="rId7593">
            <o:LockedField>false</o:LockedField>
          </o:OLEObject>
        </w:object>
      </w:r>
      <w:r>
        <w:rPr>
          <w:b/>
          <w:bCs/>
          <w:color w:val="FF0000"/>
          <w:sz w:val="24"/>
          <w:szCs w:val="24"/>
        </w:rPr>
        <w:t>溶液，c(Cl</w:t>
      </w:r>
      <w:r>
        <w:rPr>
          <w:b/>
          <w:bCs/>
          <w:color w:val="FF0000"/>
          <w:sz w:val="24"/>
          <w:szCs w:val="24"/>
          <w:vertAlign w:val="superscript"/>
        </w:rPr>
        <w:t>-</w:t>
      </w:r>
      <w:r>
        <w:rPr>
          <w:b/>
          <w:bCs/>
          <w:color w:val="FF0000"/>
          <w:sz w:val="24"/>
          <w:szCs w:val="24"/>
        </w:rPr>
        <w:t>)增大，据</w:t>
      </w:r>
      <w:r>
        <w:rPr>
          <w:b/>
          <w:bCs/>
          <w:color w:val="FF0000"/>
          <w:sz w:val="24"/>
          <w:szCs w:val="24"/>
        </w:rPr>
        <w:object>
          <v:shape id="_x0000_i5387" o:spt="75" alt="eqIda94de9d39387a400b2977de115c54310" type="#_x0000_t75" style="height:17.85pt;width:140.8pt;" o:ole="t" filled="f" o:preferrelative="t" stroked="f" coordsize="21600,21600">
            <v:path/>
            <v:fill on="f" focussize="0,0"/>
            <v:stroke on="f"/>
            <v:imagedata r:id="rId7595" o:title="eqIda94de9d39387a400b2977de115c54310"/>
            <o:lock v:ext="edit" aspectratio="t"/>
            <w10:wrap type="none"/>
            <w10:anchorlock/>
          </v:shape>
          <o:OLEObject Type="Embed" ProgID="Equation.DSMT4" ShapeID="_x0000_i5387" DrawAspect="Content" ObjectID="_1468080087" r:id="rId7594">
            <o:LockedField>false</o:LockedField>
          </o:OLEObject>
        </w:object>
      </w:r>
      <w:r>
        <w:rPr>
          <w:b/>
          <w:bCs/>
          <w:color w:val="FF0000"/>
          <w:sz w:val="24"/>
          <w:szCs w:val="24"/>
        </w:rPr>
        <w:t>，K</w:t>
      </w:r>
      <w:r>
        <w:rPr>
          <w:b/>
          <w:bCs/>
          <w:color w:val="FF0000"/>
          <w:sz w:val="24"/>
          <w:szCs w:val="24"/>
          <w:vertAlign w:val="subscript"/>
        </w:rPr>
        <w:t>sp</w:t>
      </w:r>
      <w:r>
        <w:rPr>
          <w:b/>
          <w:bCs/>
          <w:color w:val="FF0000"/>
          <w:sz w:val="24"/>
          <w:szCs w:val="24"/>
        </w:rPr>
        <w:t>(AgCl)=c(Ag</w:t>
      </w:r>
      <w:r>
        <w:rPr>
          <w:b/>
          <w:bCs/>
          <w:color w:val="FF0000"/>
          <w:sz w:val="24"/>
          <w:szCs w:val="24"/>
          <w:vertAlign w:val="superscript"/>
        </w:rPr>
        <w:t>+</w:t>
      </w:r>
      <w:r>
        <w:rPr>
          <w:b/>
          <w:bCs/>
          <w:color w:val="FF0000"/>
          <w:sz w:val="24"/>
          <w:szCs w:val="24"/>
        </w:rPr>
        <w:t>)c(Cl</w:t>
      </w:r>
      <w:r>
        <w:rPr>
          <w:b/>
          <w:bCs/>
          <w:color w:val="FF0000"/>
          <w:sz w:val="24"/>
          <w:szCs w:val="24"/>
          <w:vertAlign w:val="superscript"/>
        </w:rPr>
        <w:t>-</w:t>
      </w:r>
      <w:r>
        <w:rPr>
          <w:b/>
          <w:bCs/>
          <w:color w:val="FF0000"/>
          <w:sz w:val="24"/>
          <w:szCs w:val="24"/>
        </w:rPr>
        <w:t>)可知，c(Ag</w:t>
      </w:r>
      <w:r>
        <w:rPr>
          <w:b/>
          <w:bCs/>
          <w:color w:val="FF0000"/>
          <w:sz w:val="24"/>
          <w:szCs w:val="24"/>
          <w:vertAlign w:val="superscript"/>
        </w:rPr>
        <w:t>+</w:t>
      </w:r>
      <w:r>
        <w:rPr>
          <w:b/>
          <w:bCs/>
          <w:color w:val="FF0000"/>
          <w:sz w:val="24"/>
          <w:szCs w:val="24"/>
        </w:rPr>
        <w:t>)会随着c(Cl</w:t>
      </w:r>
      <w:r>
        <w:rPr>
          <w:b/>
          <w:bCs/>
          <w:color w:val="FF0000"/>
          <w:sz w:val="24"/>
          <w:szCs w:val="24"/>
          <w:vertAlign w:val="superscript"/>
        </w:rPr>
        <w:t>-</w:t>
      </w:r>
      <w:r>
        <w:rPr>
          <w:b/>
          <w:bCs/>
          <w:color w:val="FF0000"/>
          <w:sz w:val="24"/>
          <w:szCs w:val="24"/>
        </w:rPr>
        <w:t>)增大而减小，所以2mL后降低的曲线，即最下方的虚线代表Ag</w:t>
      </w:r>
      <w:r>
        <w:rPr>
          <w:b/>
          <w:bCs/>
          <w:color w:val="FF0000"/>
          <w:sz w:val="24"/>
          <w:szCs w:val="24"/>
          <w:vertAlign w:val="superscript"/>
        </w:rPr>
        <w:t>+</w:t>
      </w:r>
      <w:r>
        <w:rPr>
          <w:b/>
          <w:bCs/>
          <w:color w:val="FF0000"/>
          <w:sz w:val="24"/>
          <w:szCs w:val="24"/>
        </w:rPr>
        <w:t>，升高的曲线，即中间虚线代表Cl</w:t>
      </w:r>
      <w:r>
        <w:rPr>
          <w:b/>
          <w:bCs/>
          <w:color w:val="FF0000"/>
          <w:sz w:val="24"/>
          <w:szCs w:val="24"/>
          <w:vertAlign w:val="superscript"/>
        </w:rPr>
        <w:t>-</w:t>
      </w:r>
      <w:r>
        <w:rPr>
          <w:b/>
          <w:bCs/>
          <w:color w:val="FF0000"/>
          <w:sz w:val="24"/>
          <w:szCs w:val="24"/>
        </w:rPr>
        <w:t>，则剩余最上方的实线为</w:t>
      </w:r>
      <w:r>
        <w:rPr>
          <w:b/>
          <w:bCs/>
          <w:color w:val="FF0000"/>
          <w:sz w:val="24"/>
          <w:szCs w:val="24"/>
        </w:rPr>
        <w:object>
          <v:shape id="_x0000_i5388"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388" DrawAspect="Content" ObjectID="_1468080088" r:id="rId7596">
            <o:LockedField>false</o:LockedField>
          </o:OLEObject>
        </w:object>
      </w:r>
      <w:r>
        <w:rPr>
          <w:b/>
          <w:bCs/>
          <w:color w:val="FF0000"/>
          <w:sz w:val="24"/>
          <w:szCs w:val="24"/>
        </w:rPr>
        <w:t>曲线。由此分析解题：</w:t>
      </w:r>
    </w:p>
    <w:p w14:paraId="44E3543A">
      <w:pPr>
        <w:shd w:val="clear" w:color="auto" w:fill="auto"/>
        <w:spacing w:line="360" w:lineRule="auto"/>
        <w:jc w:val="left"/>
        <w:textAlignment w:val="center"/>
        <w:rPr>
          <w:b/>
          <w:bCs/>
          <w:color w:val="FF0000"/>
          <w:sz w:val="24"/>
          <w:szCs w:val="24"/>
        </w:rPr>
      </w:pPr>
      <w:r>
        <w:rPr>
          <w:b/>
          <w:bCs/>
          <w:color w:val="FF0000"/>
          <w:sz w:val="24"/>
          <w:szCs w:val="24"/>
        </w:rPr>
        <w:t>【详解】A．2mL时</w:t>
      </w:r>
      <w:r>
        <w:rPr>
          <w:b/>
          <w:bCs/>
          <w:color w:val="FF0000"/>
          <w:sz w:val="24"/>
          <w:szCs w:val="24"/>
        </w:rPr>
        <w:object>
          <v:shape id="_x0000_i5389" o:spt="75" alt="eqId3221e5b482d6615ceba22ca098fd57b0" type="#_x0000_t75" style="height:15.8pt;width:42.2pt;" o:ole="t" filled="f" o:preferrelative="t" stroked="f" coordsize="21600,21600">
            <v:path/>
            <v:fill on="f" focussize="0,0"/>
            <v:stroke on="f"/>
            <v:imagedata r:id="rId7599" o:title="eqId3221e5b482d6615ceba22ca098fd57b0"/>
            <o:lock v:ext="edit" aspectratio="t"/>
            <w10:wrap type="none"/>
            <w10:anchorlock/>
          </v:shape>
          <o:OLEObject Type="Embed" ProgID="Equation.DSMT4" ShapeID="_x0000_i5389" DrawAspect="Content" ObjectID="_1468080089" r:id="rId7598">
            <o:LockedField>false</o:LockedField>
          </o:OLEObject>
        </w:object>
      </w:r>
      <w:r>
        <w:rPr>
          <w:b/>
          <w:bCs/>
          <w:color w:val="FF0000"/>
          <w:sz w:val="24"/>
          <w:szCs w:val="24"/>
        </w:rPr>
        <w:t>与</w:t>
      </w:r>
      <w:r>
        <w:rPr>
          <w:b/>
          <w:bCs/>
          <w:color w:val="FF0000"/>
          <w:sz w:val="24"/>
          <w:szCs w:val="24"/>
        </w:rPr>
        <w:object>
          <v:shape id="_x0000_i5390" o:spt="75" alt="eqId24a7a58438b831b6a45a9874adce1055" type="#_x0000_t75" style="height:12.4pt;width:25.5pt;" o:ole="t" filled="f" o:preferrelative="t" stroked="f" coordsize="21600,21600">
            <v:path/>
            <v:fill on="f" focussize="0,0"/>
            <v:stroke on="f"/>
            <v:imagedata r:id="rId7587" o:title="eqId24a7a58438b831b6a45a9874adce1055"/>
            <o:lock v:ext="edit" aspectratio="t"/>
            <w10:wrap type="none"/>
            <w10:anchorlock/>
          </v:shape>
          <o:OLEObject Type="Embed" ProgID="Equation.DSMT4" ShapeID="_x0000_i5390" DrawAspect="Content" ObjectID="_1468080090" r:id="rId7600">
            <o:LockedField>false</o:LockedField>
          </o:OLEObject>
        </w:object>
      </w:r>
      <w:r>
        <w:rPr>
          <w:b/>
          <w:bCs/>
          <w:color w:val="FF0000"/>
          <w:sz w:val="24"/>
          <w:szCs w:val="24"/>
        </w:rPr>
        <w:t>溶液恰好完全反应，则a点时溶质为NaCl和Na</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，电荷守恒：</w:t>
      </w:r>
      <w:r>
        <w:rPr>
          <w:rFonts w:ascii="Times New Roman" w:hAnsi="Times New Roman" w:eastAsia="Times New Roman" w:cs="Times New Roman"/>
          <w:b/>
          <w:bCs/>
          <w:i/>
          <w:color w:val="FF0000"/>
          <w:sz w:val="24"/>
          <w:szCs w:val="24"/>
        </w:rPr>
        <w:t>c</w:t>
      </w:r>
      <w:r>
        <w:rPr>
          <w:b/>
          <w:bCs/>
          <w:color w:val="FF0000"/>
          <w:sz w:val="24"/>
          <w:szCs w:val="24"/>
        </w:rPr>
        <w:t>(Na</w:t>
      </w:r>
      <w:r>
        <w:rPr>
          <w:b/>
          <w:bCs/>
          <w:color w:val="FF0000"/>
          <w:sz w:val="24"/>
          <w:szCs w:val="24"/>
          <w:vertAlign w:val="superscript"/>
        </w:rPr>
        <w:t>+</w: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(Ag</w:t>
      </w:r>
      <w:r>
        <w:rPr>
          <w:b/>
          <w:bCs/>
          <w:color w:val="FF0000"/>
          <w:sz w:val="24"/>
          <w:szCs w:val="24"/>
          <w:vertAlign w:val="superscript"/>
        </w:rPr>
        <w:t>+</w: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(H</w:t>
      </w:r>
      <w:r>
        <w:rPr>
          <w:b/>
          <w:bCs/>
          <w:color w:val="FF0000"/>
          <w:sz w:val="24"/>
          <w:szCs w:val="24"/>
          <w:vertAlign w:val="superscript"/>
        </w:rPr>
        <w:t>+</w:t>
      </w:r>
      <w:r>
        <w:rPr>
          <w:b/>
          <w:bCs/>
          <w:color w:val="FF0000"/>
          <w:sz w:val="24"/>
          <w:szCs w:val="24"/>
        </w:rPr>
        <w:t>)=2</w:t>
      </w:r>
      <w:r>
        <w:rPr>
          <w:rFonts w:ascii="Times New Roman" w:hAnsi="Times New Roman" w:eastAsia="Times New Roman" w:cs="Times New Roman"/>
          <w:b/>
          <w:bCs/>
          <w:i/>
          <w:color w:val="FF0000"/>
          <w:sz w:val="24"/>
          <w:szCs w:val="24"/>
        </w:rPr>
        <w:t>c</w:t>
      </w:r>
      <w:r>
        <w:rPr>
          <w:b/>
          <w:bCs/>
          <w:color w:val="FF0000"/>
          <w:sz w:val="24"/>
          <w:szCs w:val="24"/>
        </w:rPr>
        <w:t>(</w:t>
      </w:r>
      <w:r>
        <w:rPr>
          <w:b/>
          <w:bCs/>
          <w:color w:val="FF0000"/>
          <w:sz w:val="24"/>
          <w:szCs w:val="24"/>
        </w:rPr>
        <w:object>
          <v:shape id="_x0000_i5391"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391" DrawAspect="Content" ObjectID="_1468080091" r:id="rId7601">
            <o:LockedField>false</o:LockedField>
          </o:OLEObject>
        </w:objec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(Cl</w:t>
      </w:r>
      <w:r>
        <w:rPr>
          <w:b/>
          <w:bCs/>
          <w:color w:val="FF0000"/>
          <w:sz w:val="24"/>
          <w:szCs w:val="24"/>
          <w:vertAlign w:val="superscript"/>
        </w:rPr>
        <w:t>-</w: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(OH</w:t>
      </w:r>
      <w:r>
        <w:rPr>
          <w:b/>
          <w:bCs/>
          <w:color w:val="FF0000"/>
          <w:sz w:val="24"/>
          <w:szCs w:val="24"/>
          <w:vertAlign w:val="superscript"/>
        </w:rPr>
        <w:t>-</w:t>
      </w:r>
      <w:r>
        <w:rPr>
          <w:b/>
          <w:bCs/>
          <w:color w:val="FF0000"/>
          <w:sz w:val="24"/>
          <w:szCs w:val="24"/>
        </w:rPr>
        <w:t>)，此时</w:t>
      </w:r>
      <w:r>
        <w:rPr>
          <w:rFonts w:ascii="Times New Roman" w:hAnsi="Times New Roman" w:eastAsia="Times New Roman" w:cs="Times New Roman"/>
          <w:b/>
          <w:bCs/>
          <w:i/>
          <w:color w:val="FF0000"/>
          <w:sz w:val="24"/>
          <w:szCs w:val="24"/>
        </w:rPr>
        <w:t>c</w:t>
      </w:r>
      <w:r>
        <w:rPr>
          <w:b/>
          <w:bCs/>
          <w:color w:val="FF0000"/>
          <w:sz w:val="24"/>
          <w:szCs w:val="24"/>
        </w:rPr>
        <w:t>(H</w:t>
      </w:r>
      <w:r>
        <w:rPr>
          <w:b/>
          <w:bCs/>
          <w:color w:val="FF0000"/>
          <w:sz w:val="24"/>
          <w:szCs w:val="24"/>
          <w:vertAlign w:val="superscript"/>
        </w:rPr>
        <w:t>+</w: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(OH</w:t>
      </w:r>
      <w:r>
        <w:rPr>
          <w:b/>
          <w:bCs/>
          <w:color w:val="FF0000"/>
          <w:sz w:val="24"/>
          <w:szCs w:val="24"/>
          <w:vertAlign w:val="superscript"/>
        </w:rPr>
        <w:t>-</w: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(Ag</w:t>
      </w:r>
      <w:r>
        <w:rPr>
          <w:b/>
          <w:bCs/>
          <w:color w:val="FF0000"/>
          <w:sz w:val="24"/>
          <w:szCs w:val="24"/>
          <w:vertAlign w:val="superscript"/>
        </w:rPr>
        <w:t>+</w:t>
      </w:r>
      <w:r>
        <w:rPr>
          <w:b/>
          <w:bCs/>
          <w:color w:val="FF0000"/>
          <w:sz w:val="24"/>
          <w:szCs w:val="24"/>
        </w:rPr>
        <w:t>)可忽略不计，a点为Cl</w:t>
      </w:r>
      <w:r>
        <w:rPr>
          <w:b/>
          <w:bCs/>
          <w:color w:val="FF0000"/>
          <w:sz w:val="24"/>
          <w:szCs w:val="24"/>
          <w:vertAlign w:val="superscript"/>
        </w:rPr>
        <w:t>-</w:t>
      </w:r>
      <w:r>
        <w:rPr>
          <w:b/>
          <w:bCs/>
          <w:color w:val="FF0000"/>
          <w:sz w:val="24"/>
          <w:szCs w:val="24"/>
        </w:rPr>
        <w:t>和</w:t>
      </w:r>
      <w:r>
        <w:rPr>
          <w:b/>
          <w:bCs/>
          <w:color w:val="FF0000"/>
          <w:sz w:val="24"/>
          <w:szCs w:val="24"/>
        </w:rPr>
        <w:object>
          <v:shape id="_x0000_i5392"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392" DrawAspect="Content" ObjectID="_1468080092" r:id="rId7602">
            <o:LockedField>false</o:LockedField>
          </o:OLEObject>
        </w:object>
      </w:r>
      <w:r>
        <w:rPr>
          <w:b/>
          <w:bCs/>
          <w:color w:val="FF0000"/>
          <w:sz w:val="24"/>
          <w:szCs w:val="24"/>
        </w:rPr>
        <w:t>曲线的交点，即</w:t>
      </w:r>
      <w:r>
        <w:rPr>
          <w:rFonts w:ascii="Times New Roman" w:hAnsi="Times New Roman" w:eastAsia="Times New Roman" w:cs="Times New Roman"/>
          <w:b/>
          <w:bCs/>
          <w:i/>
          <w:color w:val="FF0000"/>
          <w:sz w:val="24"/>
          <w:szCs w:val="24"/>
        </w:rPr>
        <w:t>c</w:t>
      </w:r>
      <w:r>
        <w:rPr>
          <w:b/>
          <w:bCs/>
          <w:color w:val="FF0000"/>
          <w:sz w:val="24"/>
          <w:szCs w:val="24"/>
        </w:rPr>
        <w:t>(</w:t>
      </w:r>
      <w:r>
        <w:rPr>
          <w:b/>
          <w:bCs/>
          <w:color w:val="FF0000"/>
          <w:sz w:val="24"/>
          <w:szCs w:val="24"/>
        </w:rPr>
        <w:object>
          <v:shape id="_x0000_i5393"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393" DrawAspect="Content" ObjectID="_1468080093" r:id="rId7603">
            <o:LockedField>false</o:LockedField>
          </o:OLEObject>
        </w:object>
      </w:r>
      <w:r>
        <w:rPr>
          <w:b/>
          <w:bCs/>
          <w:color w:val="FF0000"/>
          <w:sz w:val="24"/>
          <w:szCs w:val="24"/>
        </w:rPr>
        <w:t>)=</w:t>
      </w:r>
      <w:r>
        <w:rPr>
          <w:rFonts w:ascii="Times New Roman" w:hAnsi="Times New Roman" w:eastAsia="Times New Roman" w:cs="Times New Roman"/>
          <w:b/>
          <w:bCs/>
          <w:i/>
          <w:color w:val="FF0000"/>
          <w:sz w:val="24"/>
          <w:szCs w:val="24"/>
        </w:rPr>
        <w:t>c</w:t>
      </w:r>
      <w:r>
        <w:rPr>
          <w:b/>
          <w:bCs/>
          <w:color w:val="FF0000"/>
          <w:sz w:val="24"/>
          <w:szCs w:val="24"/>
        </w:rPr>
        <w:t>(Cl</w:t>
      </w:r>
      <w:r>
        <w:rPr>
          <w:b/>
          <w:bCs/>
          <w:color w:val="FF0000"/>
          <w:sz w:val="24"/>
          <w:szCs w:val="24"/>
          <w:vertAlign w:val="superscript"/>
        </w:rPr>
        <w:t>-</w:t>
      </w:r>
      <w:r>
        <w:rPr>
          <w:b/>
          <w:bCs/>
          <w:color w:val="FF0000"/>
          <w:sz w:val="24"/>
          <w:szCs w:val="24"/>
        </w:rPr>
        <w:t>)，则溶液中</w:t>
      </w:r>
      <w:r>
        <w:rPr>
          <w:rFonts w:ascii="Times New Roman" w:hAnsi="Times New Roman" w:eastAsia="Times New Roman" w:cs="Times New Roman"/>
          <w:b/>
          <w:bCs/>
          <w:i/>
          <w:color w:val="FF0000"/>
          <w:sz w:val="24"/>
          <w:szCs w:val="24"/>
        </w:rPr>
        <w:t>c</w:t>
      </w:r>
      <w:r>
        <w:rPr>
          <w:b/>
          <w:bCs/>
          <w:color w:val="FF0000"/>
          <w:sz w:val="24"/>
          <w:szCs w:val="24"/>
        </w:rPr>
        <w:t>(Na</w:t>
      </w:r>
      <w:r>
        <w:rPr>
          <w:b/>
          <w:bCs/>
          <w:color w:val="FF0000"/>
          <w:sz w:val="24"/>
          <w:szCs w:val="24"/>
          <w:vertAlign w:val="superscript"/>
        </w:rPr>
        <w:t>+</w:t>
      </w:r>
      <w:r>
        <w:rPr>
          <w:b/>
          <w:bCs/>
          <w:color w:val="FF0000"/>
          <w:sz w:val="24"/>
          <w:szCs w:val="24"/>
        </w:rPr>
        <w:t>)≈3</w:t>
      </w:r>
      <w:r>
        <w:rPr>
          <w:rFonts w:ascii="Times New Roman" w:hAnsi="Times New Roman" w:eastAsia="Times New Roman" w:cs="Times New Roman"/>
          <w:b/>
          <w:bCs/>
          <w:i/>
          <w:color w:val="FF0000"/>
          <w:sz w:val="24"/>
          <w:szCs w:val="24"/>
        </w:rPr>
        <w:t>c</w:t>
      </w:r>
      <w:r>
        <w:rPr>
          <w:b/>
          <w:bCs/>
          <w:color w:val="FF0000"/>
          <w:sz w:val="24"/>
          <w:szCs w:val="24"/>
        </w:rPr>
        <w:t>(Cl</w:t>
      </w:r>
      <w:r>
        <w:rPr>
          <w:b/>
          <w:bCs/>
          <w:color w:val="FF0000"/>
          <w:sz w:val="24"/>
          <w:szCs w:val="24"/>
          <w:vertAlign w:val="superscript"/>
        </w:rPr>
        <w:t>-</w:t>
      </w:r>
      <w:r>
        <w:rPr>
          <w:b/>
          <w:bCs/>
          <w:color w:val="FF0000"/>
          <w:sz w:val="24"/>
          <w:szCs w:val="24"/>
        </w:rPr>
        <w:t>)，A错误；</w:t>
      </w:r>
    </w:p>
    <w:p w14:paraId="3E21DBCA">
      <w:pPr>
        <w:shd w:val="clear" w:color="auto" w:fill="auto"/>
        <w:spacing w:line="360" w:lineRule="auto"/>
        <w:jc w:val="left"/>
        <w:textAlignment w:val="center"/>
        <w:rPr>
          <w:b/>
          <w:bCs/>
          <w:color w:val="FF0000"/>
          <w:sz w:val="24"/>
          <w:szCs w:val="24"/>
        </w:rPr>
      </w:pPr>
      <w:r>
        <w:rPr>
          <w:b/>
          <w:bCs/>
          <w:color w:val="FF0000"/>
          <w:sz w:val="24"/>
          <w:szCs w:val="24"/>
        </w:rPr>
        <w:t>B．当V(NaCl)=1.0mL时，有一半的Ag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转化为AgCl，Ag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与AgCl共存，均达到沉淀溶解平衡，取图中横坐标为1.0mL的点，得K</w:t>
      </w:r>
      <w:r>
        <w:rPr>
          <w:b/>
          <w:bCs/>
          <w:color w:val="FF0000"/>
          <w:sz w:val="24"/>
          <w:szCs w:val="24"/>
          <w:vertAlign w:val="subscript"/>
        </w:rPr>
        <w:t>sp</w:t>
      </w:r>
      <w:r>
        <w:rPr>
          <w:b/>
          <w:bCs/>
          <w:color w:val="FF0000"/>
          <w:sz w:val="24"/>
          <w:szCs w:val="24"/>
        </w:rPr>
        <w:t>(AgCl)= c(Ag</w:t>
      </w:r>
      <w:r>
        <w:rPr>
          <w:b/>
          <w:bCs/>
          <w:color w:val="FF0000"/>
          <w:sz w:val="24"/>
          <w:szCs w:val="24"/>
          <w:vertAlign w:val="superscript"/>
        </w:rPr>
        <w:t>+</w:t>
      </w:r>
      <w:r>
        <w:rPr>
          <w:b/>
          <w:bCs/>
          <w:color w:val="FF0000"/>
          <w:sz w:val="24"/>
          <w:szCs w:val="24"/>
        </w:rPr>
        <w:t>)c(Cl</w:t>
      </w:r>
      <w:r>
        <w:rPr>
          <w:b/>
          <w:bCs/>
          <w:color w:val="FF0000"/>
          <w:sz w:val="24"/>
          <w:szCs w:val="24"/>
          <w:vertAlign w:val="superscript"/>
        </w:rPr>
        <w:t>-</w:t>
      </w:r>
      <w:r>
        <w:rPr>
          <w:b/>
          <w:bCs/>
          <w:color w:val="FF0000"/>
          <w:sz w:val="24"/>
          <w:szCs w:val="24"/>
        </w:rPr>
        <w:t>)=10</w:t>
      </w:r>
      <w:r>
        <w:rPr>
          <w:b/>
          <w:bCs/>
          <w:color w:val="FF0000"/>
          <w:sz w:val="24"/>
          <w:szCs w:val="24"/>
          <w:vertAlign w:val="superscript"/>
        </w:rPr>
        <w:t>-5.18</w:t>
      </w:r>
      <w:r>
        <w:rPr>
          <w:b/>
          <w:bCs/>
          <w:color w:val="FF0000"/>
          <w:sz w:val="24"/>
          <w:szCs w:val="24"/>
        </w:rPr>
        <w:t>×10</w:t>
      </w:r>
      <w:r>
        <w:rPr>
          <w:b/>
          <w:bCs/>
          <w:color w:val="FF0000"/>
          <w:sz w:val="24"/>
          <w:szCs w:val="24"/>
          <w:vertAlign w:val="superscript"/>
        </w:rPr>
        <w:t>-4.57</w:t>
      </w:r>
      <w:r>
        <w:rPr>
          <w:b/>
          <w:bCs/>
          <w:color w:val="FF0000"/>
          <w:sz w:val="24"/>
          <w:szCs w:val="24"/>
        </w:rPr>
        <w:t>=10</w:t>
      </w:r>
      <w:r>
        <w:rPr>
          <w:b/>
          <w:bCs/>
          <w:color w:val="FF0000"/>
          <w:sz w:val="24"/>
          <w:szCs w:val="24"/>
          <w:vertAlign w:val="superscript"/>
        </w:rPr>
        <w:t>-9.75</w:t>
      </w:r>
      <w:r>
        <w:rPr>
          <w:b/>
          <w:bCs/>
          <w:color w:val="FF0000"/>
          <w:sz w:val="24"/>
          <w:szCs w:val="24"/>
        </w:rPr>
        <w:t>，K</w:t>
      </w:r>
      <w:r>
        <w:rPr>
          <w:b/>
          <w:bCs/>
          <w:color w:val="FF0000"/>
          <w:sz w:val="24"/>
          <w:szCs w:val="24"/>
          <w:vertAlign w:val="subscript"/>
        </w:rPr>
        <w:t>sp</w:t>
      </w:r>
      <w:r>
        <w:rPr>
          <w:b/>
          <w:bCs/>
          <w:color w:val="FF0000"/>
          <w:sz w:val="24"/>
          <w:szCs w:val="24"/>
        </w:rPr>
        <w:t>(Ag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 c</w:t>
      </w:r>
      <w:r>
        <w:rPr>
          <w:b/>
          <w:bCs/>
          <w:color w:val="FF0000"/>
          <w:sz w:val="24"/>
          <w:szCs w:val="24"/>
          <w:vertAlign w:val="superscript"/>
        </w:rPr>
        <w:t>2</w:t>
      </w:r>
      <w:r>
        <w:rPr>
          <w:b/>
          <w:bCs/>
          <w:color w:val="FF0000"/>
          <w:sz w:val="24"/>
          <w:szCs w:val="24"/>
        </w:rPr>
        <w:t>(Ag</w:t>
      </w:r>
      <w:r>
        <w:rPr>
          <w:b/>
          <w:bCs/>
          <w:color w:val="FF0000"/>
          <w:sz w:val="24"/>
          <w:szCs w:val="24"/>
          <w:vertAlign w:val="superscript"/>
        </w:rPr>
        <w:t>+</w:t>
      </w:r>
      <w:r>
        <w:rPr>
          <w:b/>
          <w:bCs/>
          <w:color w:val="FF0000"/>
          <w:sz w:val="24"/>
          <w:szCs w:val="24"/>
        </w:rPr>
        <w:t>)c(</w:t>
      </w:r>
      <w:r>
        <w:rPr>
          <w:b/>
          <w:bCs/>
          <w:color w:val="FF0000"/>
          <w:sz w:val="24"/>
          <w:szCs w:val="24"/>
        </w:rPr>
        <w:object>
          <v:shape id="_x0000_i5394"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394" DrawAspect="Content" ObjectID="_1468080094" r:id="rId7604">
            <o:LockedField>false</o:LockedField>
          </o:OLEObject>
        </w:object>
      </w:r>
      <w:r>
        <w:rPr>
          <w:b/>
          <w:bCs/>
          <w:color w:val="FF0000"/>
          <w:sz w:val="24"/>
          <w:szCs w:val="24"/>
        </w:rPr>
        <w:t>)=(10</w:t>
      </w:r>
      <w:r>
        <w:rPr>
          <w:b/>
          <w:bCs/>
          <w:color w:val="FF0000"/>
          <w:sz w:val="24"/>
          <w:szCs w:val="24"/>
          <w:vertAlign w:val="superscript"/>
        </w:rPr>
        <w:t>-5.18</w:t>
      </w:r>
      <w:r>
        <w:rPr>
          <w:b/>
          <w:bCs/>
          <w:color w:val="FF0000"/>
          <w:sz w:val="24"/>
          <w:szCs w:val="24"/>
        </w:rPr>
        <w:t>)</w:t>
      </w:r>
      <w:r>
        <w:rPr>
          <w:b/>
          <w:bCs/>
          <w:color w:val="FF0000"/>
          <w:sz w:val="24"/>
          <w:szCs w:val="24"/>
          <w:vertAlign w:val="superscript"/>
        </w:rPr>
        <w:t>2</w:t>
      </w:r>
      <w:r>
        <w:rPr>
          <w:b/>
          <w:bCs/>
          <w:color w:val="FF0000"/>
          <w:sz w:val="24"/>
          <w:szCs w:val="24"/>
        </w:rPr>
        <w:t>×10</w:t>
      </w:r>
      <w:r>
        <w:rPr>
          <w:b/>
          <w:bCs/>
          <w:color w:val="FF0000"/>
          <w:sz w:val="24"/>
          <w:szCs w:val="24"/>
          <w:vertAlign w:val="superscript"/>
        </w:rPr>
        <w:t>-1.60</w:t>
      </w:r>
      <w:r>
        <w:rPr>
          <w:b/>
          <w:bCs/>
          <w:color w:val="FF0000"/>
          <w:sz w:val="24"/>
          <w:szCs w:val="24"/>
        </w:rPr>
        <w:t>=10</w:t>
      </w:r>
      <w:r>
        <w:rPr>
          <w:b/>
          <w:bCs/>
          <w:color w:val="FF0000"/>
          <w:sz w:val="24"/>
          <w:szCs w:val="24"/>
          <w:vertAlign w:val="superscript"/>
        </w:rPr>
        <w:t>-11.96</w:t>
      </w:r>
      <w:r>
        <w:rPr>
          <w:b/>
          <w:bCs/>
          <w:color w:val="FF0000"/>
          <w:sz w:val="24"/>
          <w:szCs w:val="24"/>
        </w:rPr>
        <w:t>，则</w:t>
      </w:r>
      <w:r>
        <w:rPr>
          <w:b/>
          <w:bCs/>
          <w:color w:val="FF0000"/>
          <w:sz w:val="24"/>
          <w:szCs w:val="24"/>
        </w:rPr>
        <w:object>
          <v:shape id="_x0000_i5395" o:spt="75" alt="eqId9a9a46bd9af69fccf037ad862fa6ff9f" type="#_x0000_t75" style="height:33.65pt;width:68.6pt;" o:ole="t" filled="f" o:preferrelative="t" stroked="f" coordsize="21600,21600">
            <v:path/>
            <v:fill on="f" focussize="0,0"/>
            <v:stroke on="f"/>
            <v:imagedata r:id="rId7606" o:title="eqId9a9a46bd9af69fccf037ad862fa6ff9f"/>
            <o:lock v:ext="edit" aspectratio="t"/>
            <w10:wrap type="none"/>
            <w10:anchorlock/>
          </v:shape>
          <o:OLEObject Type="Embed" ProgID="Equation.DSMT4" ShapeID="_x0000_i5395" DrawAspect="Content" ObjectID="_1468080095" r:id="rId7605">
            <o:LockedField>false</o:LockedField>
          </o:OLEObject>
        </w:object>
      </w:r>
      <w:r>
        <w:rPr>
          <w:b/>
          <w:bCs/>
          <w:color w:val="FF0000"/>
          <w:sz w:val="24"/>
          <w:szCs w:val="24"/>
        </w:rPr>
        <w:t>=</w:t>
      </w:r>
      <w:r>
        <w:rPr>
          <w:b/>
          <w:bCs/>
          <w:color w:val="FF0000"/>
          <w:sz w:val="24"/>
          <w:szCs w:val="24"/>
        </w:rPr>
        <w:object>
          <v:shape id="_x0000_i5396" o:spt="75" alt="eqId37a2b1de19463c3b6e41c636bde547d2" type="#_x0000_t75" style="height:28.85pt;width:32.55pt;" o:ole="t" filled="f" o:preferrelative="t" stroked="f" coordsize="21600,21600">
            <v:path/>
            <v:fill on="f" focussize="0,0"/>
            <v:stroke on="f"/>
            <v:imagedata r:id="rId7608" o:title="eqId37a2b1de19463c3b6e41c636bde547d2"/>
            <o:lock v:ext="edit" aspectratio="t"/>
            <w10:wrap type="none"/>
            <w10:anchorlock/>
          </v:shape>
          <o:OLEObject Type="Embed" ProgID="Equation.DSMT4" ShapeID="_x0000_i5396" DrawAspect="Content" ObjectID="_1468080096" r:id="rId7607">
            <o:LockedField>false</o:LockedField>
          </o:OLEObject>
        </w:object>
      </w:r>
      <w:r>
        <w:rPr>
          <w:b/>
          <w:bCs/>
          <w:color w:val="FF0000"/>
          <w:sz w:val="24"/>
          <w:szCs w:val="24"/>
        </w:rPr>
        <w:t>=10</w:t>
      </w:r>
      <w:r>
        <w:rPr>
          <w:b/>
          <w:bCs/>
          <w:color w:val="FF0000"/>
          <w:sz w:val="24"/>
          <w:szCs w:val="24"/>
          <w:vertAlign w:val="superscript"/>
        </w:rPr>
        <w:t>2.21</w:t>
      </w:r>
      <w:r>
        <w:rPr>
          <w:b/>
          <w:bCs/>
          <w:color w:val="FF0000"/>
          <w:sz w:val="24"/>
          <w:szCs w:val="24"/>
        </w:rPr>
        <w:t>，B错误；</w:t>
      </w:r>
    </w:p>
    <w:p w14:paraId="34BBCAD6">
      <w:pPr>
        <w:shd w:val="clear" w:color="auto" w:fill="auto"/>
        <w:spacing w:line="360" w:lineRule="auto"/>
        <w:jc w:val="left"/>
        <w:textAlignment w:val="center"/>
        <w:rPr>
          <w:b/>
          <w:bCs/>
          <w:color w:val="FF0000"/>
          <w:sz w:val="24"/>
          <w:szCs w:val="24"/>
        </w:rPr>
      </w:pPr>
      <w:r>
        <w:rPr>
          <w:b/>
          <w:bCs/>
          <w:color w:val="FF0000"/>
          <w:sz w:val="24"/>
          <w:szCs w:val="24"/>
        </w:rPr>
        <w:t>C．V＜2.0mL时，Ag</w:t>
      </w:r>
      <w:r>
        <w:rPr>
          <w:b/>
          <w:bCs/>
          <w:color w:val="FF0000"/>
          <w:sz w:val="24"/>
          <w:szCs w:val="24"/>
          <w:vertAlign w:val="superscript"/>
        </w:rPr>
        <w:t>+</w:t>
      </w:r>
      <w:r>
        <w:rPr>
          <w:b/>
          <w:bCs/>
          <w:color w:val="FF0000"/>
          <w:sz w:val="24"/>
          <w:szCs w:val="24"/>
        </w:rPr>
        <w:t>未沉淀完全，体系中Ag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和AgCl共存，则</w:t>
      </w:r>
      <w:r>
        <w:rPr>
          <w:b/>
          <w:bCs/>
          <w:color w:val="FF0000"/>
          <w:sz w:val="24"/>
          <w:szCs w:val="24"/>
        </w:rPr>
        <w:object>
          <v:shape id="_x0000_i5397" o:spt="75" alt="eqId9a9a46bd9af69fccf037ad862fa6ff9f" type="#_x0000_t75" style="height:33.65pt;width:68.6pt;" o:ole="t" filled="f" o:preferrelative="t" stroked="f" coordsize="21600,21600">
            <v:path/>
            <v:fill on="f" focussize="0,0"/>
            <v:stroke on="f"/>
            <v:imagedata r:id="rId7606" o:title="eqId9a9a46bd9af69fccf037ad862fa6ff9f"/>
            <o:lock v:ext="edit" aspectratio="t"/>
            <w10:wrap type="none"/>
            <w10:anchorlock/>
          </v:shape>
          <o:OLEObject Type="Embed" ProgID="Equation.DSMT4" ShapeID="_x0000_i5397" DrawAspect="Content" ObjectID="_1468080097" r:id="rId7609">
            <o:LockedField>false</o:LockedField>
          </o:OLEObject>
        </w:object>
      </w:r>
      <w:r>
        <w:rPr>
          <w:b/>
          <w:bCs/>
          <w:color w:val="FF0000"/>
          <w:sz w:val="24"/>
          <w:szCs w:val="24"/>
        </w:rPr>
        <w:t>=</w:t>
      </w:r>
      <w:r>
        <w:rPr>
          <w:b/>
          <w:bCs/>
          <w:color w:val="FF0000"/>
          <w:sz w:val="24"/>
          <w:szCs w:val="24"/>
        </w:rPr>
        <w:object>
          <v:shape id="_x0000_i5398" o:spt="75" alt="eqId0e62efe8bcfd7ef3a1b98f5442db13ea" type="#_x0000_t75" style="height:38.9pt;width:87.1pt;" o:ole="t" filled="f" o:preferrelative="t" stroked="f" coordsize="21600,21600">
            <v:path/>
            <v:fill on="f" focussize="0,0"/>
            <v:stroke on="f"/>
            <v:imagedata r:id="rId7611" o:title="eqId0e62efe8bcfd7ef3a1b98f5442db13ea"/>
            <o:lock v:ext="edit" aspectratio="t"/>
            <w10:wrap type="none"/>
            <w10:anchorlock/>
          </v:shape>
          <o:OLEObject Type="Embed" ProgID="Equation.DSMT4" ShapeID="_x0000_i5398" DrawAspect="Content" ObjectID="_1468080098" r:id="rId7610">
            <o:LockedField>false</o:LockedField>
          </o:OLEObject>
        </w:object>
      </w:r>
      <w:r>
        <w:rPr>
          <w:b/>
          <w:bCs/>
          <w:color w:val="FF0000"/>
          <w:sz w:val="24"/>
          <w:szCs w:val="24"/>
        </w:rPr>
        <w:t>为定值，即</w:t>
      </w:r>
      <w:r>
        <w:rPr>
          <w:b/>
          <w:bCs/>
          <w:color w:val="FF0000"/>
          <w:sz w:val="24"/>
          <w:szCs w:val="24"/>
        </w:rPr>
        <w:object>
          <v:shape id="_x0000_i5399" o:spt="75" alt="eqIded5572959b56e09da2dcb2ef5e757ff8" type="#_x0000_t75" style="height:39pt;width:82.7pt;" o:ole="t" filled="f" o:preferrelative="t" stroked="f" coordsize="21600,21600">
            <v:path/>
            <v:fill on="f" focussize="0,0"/>
            <v:stroke on="f"/>
            <v:imagedata r:id="rId7613" o:title="eqIded5572959b56e09da2dcb2ef5e757ff8"/>
            <o:lock v:ext="edit" aspectratio="t"/>
            <w10:wrap type="none"/>
            <w10:anchorlock/>
          </v:shape>
          <o:OLEObject Type="Embed" ProgID="Equation.DSMT4" ShapeID="_x0000_i5399" DrawAspect="Content" ObjectID="_1468080099" r:id="rId7612">
            <o:LockedField>false</o:LockedField>
          </o:OLEObject>
        </w:object>
      </w:r>
      <w:r>
        <w:rPr>
          <w:b/>
          <w:bCs/>
          <w:color w:val="FF0000"/>
          <w:sz w:val="24"/>
          <w:szCs w:val="24"/>
        </w:rPr>
        <w:t>为定值，由图可知，在V≤2.0mL时c(Ag</w:t>
      </w:r>
      <w:r>
        <w:rPr>
          <w:b/>
          <w:bCs/>
          <w:color w:val="FF0000"/>
          <w:sz w:val="24"/>
          <w:szCs w:val="24"/>
          <w:vertAlign w:val="superscript"/>
        </w:rPr>
        <w:t>+</w:t>
      </w:r>
      <w:r>
        <w:rPr>
          <w:b/>
          <w:bCs/>
          <w:color w:val="FF0000"/>
          <w:sz w:val="24"/>
          <w:szCs w:val="24"/>
        </w:rPr>
        <w:t>)并不是定值，则</w:t>
      </w:r>
      <w:r>
        <w:rPr>
          <w:b/>
          <w:bCs/>
          <w:color w:val="FF0000"/>
          <w:sz w:val="24"/>
          <w:szCs w:val="24"/>
        </w:rPr>
        <w:object>
          <v:shape id="_x0000_i5400" o:spt="75" alt="eqIdce8b560159c46fa136fa1c095d86d5a3" type="#_x0000_t75" style="height:39.1pt;width:45.75pt;" o:ole="t" filled="f" o:preferrelative="t" stroked="f" coordsize="21600,21600">
            <v:path/>
            <v:fill on="f" focussize="0,0"/>
            <v:stroke on="f"/>
            <v:imagedata r:id="rId7615" o:title="eqIdce8b560159c46fa136fa1c095d86d5a3"/>
            <o:lock v:ext="edit" aspectratio="t"/>
            <w10:wrap type="none"/>
            <w10:anchorlock/>
          </v:shape>
          <o:OLEObject Type="Embed" ProgID="Equation.DSMT4" ShapeID="_x0000_i5400" DrawAspect="Content" ObjectID="_1468080100" r:id="rId7614">
            <o:LockedField>false</o:LockedField>
          </o:OLEObject>
        </w:object>
      </w:r>
      <w:r>
        <w:rPr>
          <w:b/>
          <w:bCs/>
          <w:color w:val="FF0000"/>
          <w:sz w:val="24"/>
          <w:szCs w:val="24"/>
        </w:rPr>
        <w:t>的值也不是定值，即在变化，C错误；</w:t>
      </w:r>
    </w:p>
    <w:p w14:paraId="64F2D707">
      <w:pPr>
        <w:shd w:val="clear" w:color="auto" w:fill="auto"/>
        <w:spacing w:line="360" w:lineRule="auto"/>
        <w:jc w:val="left"/>
        <w:textAlignment w:val="center"/>
        <w:rPr>
          <w:b/>
          <w:bCs/>
          <w:color w:val="FF0000"/>
          <w:sz w:val="24"/>
          <w:szCs w:val="24"/>
        </w:rPr>
      </w:pPr>
      <w:r>
        <w:rPr>
          <w:b/>
          <w:bCs/>
          <w:color w:val="FF0000"/>
          <w:sz w:val="24"/>
          <w:szCs w:val="24"/>
        </w:rPr>
        <w:t>D．V＞2.0mL时AgCl处于饱和状态，V(NaCl)=2.4mL时，图像显示c(Cl</w:t>
      </w:r>
      <w:r>
        <w:rPr>
          <w:b/>
          <w:bCs/>
          <w:color w:val="FF0000"/>
          <w:sz w:val="24"/>
          <w:szCs w:val="24"/>
          <w:vertAlign w:val="superscript"/>
        </w:rPr>
        <w:t>-</w:t>
      </w:r>
      <w:r>
        <w:rPr>
          <w:b/>
          <w:bCs/>
          <w:color w:val="FF0000"/>
          <w:sz w:val="24"/>
          <w:szCs w:val="24"/>
        </w:rPr>
        <w:t>)=10</w:t>
      </w:r>
      <w:r>
        <w:rPr>
          <w:b/>
          <w:bCs/>
          <w:color w:val="FF0000"/>
          <w:sz w:val="24"/>
          <w:szCs w:val="24"/>
          <w:vertAlign w:val="superscript"/>
        </w:rPr>
        <w:t>-1.93</w:t>
      </w:r>
      <w:r>
        <w:rPr>
          <w:b/>
          <w:bCs/>
          <w:color w:val="FF0000"/>
          <w:sz w:val="24"/>
          <w:szCs w:val="24"/>
        </w:rPr>
        <w:t>mol/L，则</w:t>
      </w:r>
      <w:r>
        <w:rPr>
          <w:rFonts w:ascii="Times New Roman" w:hAnsi="Times New Roman" w:eastAsia="Times New Roman" w:cs="Times New Roman"/>
          <w:b/>
          <w:bCs/>
          <w:i/>
          <w:color w:val="FF0000"/>
          <w:sz w:val="24"/>
          <w:szCs w:val="24"/>
        </w:rPr>
        <w:t>c</w:t>
      </w:r>
      <w:r>
        <w:rPr>
          <w:b/>
          <w:bCs/>
          <w:color w:val="FF0000"/>
          <w:sz w:val="24"/>
          <w:szCs w:val="24"/>
        </w:rPr>
        <w:t>(Ag</w:t>
      </w:r>
      <w:r>
        <w:rPr>
          <w:b/>
          <w:bCs/>
          <w:color w:val="FF0000"/>
          <w:sz w:val="24"/>
          <w:szCs w:val="24"/>
          <w:vertAlign w:val="superscript"/>
        </w:rPr>
        <w:t>+</w:t>
      </w:r>
      <w:r>
        <w:rPr>
          <w:b/>
          <w:bCs/>
          <w:color w:val="FF0000"/>
          <w:sz w:val="24"/>
          <w:szCs w:val="24"/>
        </w:rPr>
        <w:t>)=</w:t>
      </w:r>
      <w:r>
        <w:rPr>
          <w:b/>
          <w:bCs/>
          <w:color w:val="FF0000"/>
          <w:sz w:val="24"/>
          <w:szCs w:val="24"/>
        </w:rPr>
        <w:object>
          <v:shape id="_x0000_i5401" o:spt="75" alt="eqIdb2103ae9440f1d8e49b998f2a55c8730" type="#_x0000_t75" style="height:36.1pt;width:51.9pt;" o:ole="t" filled="f" o:preferrelative="t" stroked="f" coordsize="21600,21600">
            <v:path/>
            <v:fill on="f" focussize="0,0"/>
            <v:stroke on="f"/>
            <v:imagedata r:id="rId7617" o:title="eqIdb2103ae9440f1d8e49b998f2a55c8730"/>
            <o:lock v:ext="edit" aspectratio="t"/>
            <w10:wrap type="none"/>
            <w10:anchorlock/>
          </v:shape>
          <o:OLEObject Type="Embed" ProgID="Equation.DSMT4" ShapeID="_x0000_i5401" DrawAspect="Content" ObjectID="_1468080101" r:id="rId7616">
            <o:LockedField>false</o:LockedField>
          </o:OLEObject>
        </w:object>
      </w:r>
      <w:r>
        <w:rPr>
          <w:b/>
          <w:bCs/>
          <w:color w:val="FF0000"/>
          <w:sz w:val="24"/>
          <w:szCs w:val="24"/>
        </w:rPr>
        <w:t>=</w:t>
      </w:r>
      <w:r>
        <w:rPr>
          <w:b/>
          <w:bCs/>
          <w:color w:val="FF0000"/>
          <w:sz w:val="24"/>
          <w:szCs w:val="24"/>
        </w:rPr>
        <w:object>
          <v:shape id="_x0000_i5402" o:spt="75" alt="eqIdda31ed8412c8ae20a99e8bb16938c581" type="#_x0000_t75" style="height:28.85pt;width:29.9pt;" o:ole="t" filled="f" o:preferrelative="t" stroked="f" coordsize="21600,21600">
            <v:path/>
            <v:fill on="f" focussize="0,0"/>
            <v:stroke on="f"/>
            <v:imagedata r:id="rId7619" o:title="eqIdda31ed8412c8ae20a99e8bb16938c581"/>
            <o:lock v:ext="edit" aspectratio="t"/>
            <w10:wrap type="none"/>
            <w10:anchorlock/>
          </v:shape>
          <o:OLEObject Type="Embed" ProgID="Equation.DSMT4" ShapeID="_x0000_i5402" DrawAspect="Content" ObjectID="_1468080102" r:id="rId7618">
            <o:LockedField>false</o:LockedField>
          </o:OLEObject>
        </w:object>
      </w:r>
      <w:r>
        <w:rPr>
          <w:b/>
          <w:bCs/>
          <w:color w:val="FF0000"/>
          <w:sz w:val="24"/>
          <w:szCs w:val="24"/>
        </w:rPr>
        <w:t>=10</w:t>
      </w:r>
      <w:r>
        <w:rPr>
          <w:b/>
          <w:bCs/>
          <w:color w:val="FF0000"/>
          <w:sz w:val="24"/>
          <w:szCs w:val="24"/>
          <w:vertAlign w:val="superscript"/>
        </w:rPr>
        <w:t>-7.82</w:t>
      </w:r>
      <w:r>
        <w:rPr>
          <w:b/>
          <w:bCs/>
          <w:color w:val="FF0000"/>
          <w:sz w:val="24"/>
          <w:szCs w:val="24"/>
        </w:rPr>
        <w:t>mol/L，故</w:t>
      </w:r>
      <w:r>
        <w:rPr>
          <w:rFonts w:ascii="Times New Roman" w:hAnsi="Times New Roman" w:eastAsia="Times New Roman" w:cs="Times New Roman"/>
          <w:b/>
          <w:bCs/>
          <w:i/>
          <w:color w:val="FF0000"/>
          <w:sz w:val="24"/>
          <w:szCs w:val="24"/>
        </w:rPr>
        <w:t>y</w:t>
      </w:r>
      <w:r>
        <w:rPr>
          <w:rFonts w:ascii="Times New Roman" w:hAnsi="Times New Roman" w:eastAsia="Times New Roman" w:cs="Times New Roman"/>
          <w:b/>
          <w:bCs/>
          <w:i/>
          <w:color w:val="FF0000"/>
          <w:sz w:val="24"/>
          <w:szCs w:val="24"/>
          <w:vertAlign w:val="subscript"/>
        </w:rPr>
        <w:t>1</w:t>
      </w:r>
      <w:r>
        <w:rPr>
          <w:b/>
          <w:bCs/>
          <w:color w:val="FF0000"/>
          <w:sz w:val="24"/>
          <w:szCs w:val="24"/>
        </w:rPr>
        <w:t>=-7.82，此时Ag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全部转化为AgCl，n(</w:t>
      </w:r>
      <w:r>
        <w:rPr>
          <w:b/>
          <w:bCs/>
          <w:color w:val="FF0000"/>
          <w:sz w:val="24"/>
          <w:szCs w:val="24"/>
        </w:rPr>
        <w:object>
          <v:shape id="_x0000_i5403" o:spt="75" alt="eqIda2157ca6a94916ded1da8b7ea577fcd3" type="#_x0000_t75" style="height:16.45pt;width:29pt;" o:ole="t" filled="f" o:preferrelative="t" stroked="f" coordsize="21600,21600">
            <v:path/>
            <v:fill on="f" focussize="0,0"/>
            <v:stroke on="f"/>
            <v:imagedata r:id="rId7597" o:title="eqIda2157ca6a94916ded1da8b7ea577fcd3"/>
            <o:lock v:ext="edit" aspectratio="t"/>
            <w10:wrap type="none"/>
            <w10:anchorlock/>
          </v:shape>
          <o:OLEObject Type="Embed" ProgID="Equation.DSMT4" ShapeID="_x0000_i5403" DrawAspect="Content" ObjectID="_1468080103" r:id="rId7620">
            <o:LockedField>false</o:LockedField>
          </o:OLEObject>
        </w:object>
      </w:r>
      <w:r>
        <w:rPr>
          <w:b/>
          <w:bCs/>
          <w:color w:val="FF0000"/>
          <w:sz w:val="24"/>
          <w:szCs w:val="24"/>
        </w:rPr>
        <w:t>)守恒，等于起始时n(Ag</w:t>
      </w:r>
      <w:r>
        <w:rPr>
          <w:b/>
          <w:bCs/>
          <w:color w:val="FF0000"/>
          <w:sz w:val="24"/>
          <w:szCs w:val="24"/>
          <w:vertAlign w:val="subscript"/>
        </w:rPr>
        <w:t>2</w:t>
      </w:r>
      <w:r>
        <w:rPr>
          <w:b/>
          <w:bCs/>
          <w:color w:val="FF0000"/>
          <w:sz w:val="24"/>
          <w:szCs w:val="24"/>
        </w:rPr>
        <w:t>CrO</w:t>
      </w:r>
      <w:r>
        <w:rPr>
          <w:b/>
          <w:bCs/>
          <w:color w:val="FF0000"/>
          <w:sz w:val="24"/>
          <w:szCs w:val="24"/>
          <w:vertAlign w:val="subscript"/>
        </w:rPr>
        <w:t>4</w:t>
      </w:r>
      <w:r>
        <w:rPr>
          <w:b/>
          <w:bCs/>
          <w:color w:val="FF0000"/>
          <w:sz w:val="24"/>
          <w:szCs w:val="24"/>
        </w:rPr>
        <w:t>)，则</w:t>
      </w:r>
      <w:r>
        <w:rPr>
          <w:rFonts w:ascii="Times New Roman" w:hAnsi="Times New Roman" w:eastAsia="Times New Roman" w:cs="Times New Roman"/>
          <w:b/>
          <w:bCs/>
          <w:i/>
          <w:color w:val="FF0000"/>
          <w:sz w:val="24"/>
          <w:szCs w:val="24"/>
        </w:rPr>
        <w:t>c</w:t>
      </w:r>
      <w:r>
        <w:rPr>
          <w:b/>
          <w:bCs/>
          <w:color w:val="FF0000"/>
          <w:sz w:val="24"/>
          <w:szCs w:val="24"/>
        </w:rPr>
        <w:t>(CrO</w:t>
      </w:r>
      <w:r>
        <w:rPr>
          <w:b/>
          <w:bCs/>
          <w:color w:val="FF0000"/>
          <w:sz w:val="24"/>
          <w:szCs w:val="24"/>
        </w:rPr>
        <w:object>
          <v:shape id="_x0000_i5404" o:spt="75" alt="eqId18816f9b3f9fde6e6b87d5ca93476073" type="#_x0000_t75" style="height:16.45pt;width:10.55pt;" o:ole="t" filled="f" o:preferrelative="t" stroked="f" coordsize="21600,21600">
            <v:path/>
            <v:fill on="f" focussize="0,0"/>
            <v:stroke on="f"/>
            <v:imagedata r:id="rId7510" o:title="eqId18816f9b3f9fde6e6b87d5ca93476073"/>
            <o:lock v:ext="edit" aspectratio="t"/>
            <w10:wrap type="none"/>
            <w10:anchorlock/>
          </v:shape>
          <o:OLEObject Type="Embed" ProgID="Equation.DSMT4" ShapeID="_x0000_i5404" DrawAspect="Content" ObjectID="_1468080104" r:id="rId7621">
            <o:LockedField>false</o:LockedField>
          </o:OLEObject>
        </w:object>
      </w:r>
      <w:r>
        <w:rPr>
          <w:b/>
          <w:bCs/>
          <w:color w:val="FF0000"/>
          <w:sz w:val="24"/>
          <w:szCs w:val="24"/>
        </w:rPr>
        <w:t>)=</w:t>
      </w:r>
      <w:r>
        <w:rPr>
          <w:b/>
          <w:bCs/>
          <w:color w:val="FF0000"/>
          <w:sz w:val="24"/>
          <w:szCs w:val="24"/>
        </w:rPr>
        <w:object>
          <v:shape id="_x0000_i5405" o:spt="75" alt="eqId75be29b4f852d51e6a0ff984c73180a1" type="#_x0000_t75" style="height:32.15pt;width:46.6pt;" o:ole="t" filled="f" o:preferrelative="t" stroked="f" coordsize="21600,21600">
            <v:path/>
            <v:fill on="f" focussize="0,0"/>
            <v:stroke on="f"/>
            <v:imagedata r:id="rId7623" o:title="eqId75be29b4f852d51e6a0ff984c73180a1"/>
            <o:lock v:ext="edit" aspectratio="t"/>
            <w10:wrap type="none"/>
            <w10:anchorlock/>
          </v:shape>
          <o:OLEObject Type="Embed" ProgID="Equation.DSMT4" ShapeID="_x0000_i5405" DrawAspect="Content" ObjectID="_1468080105" r:id="rId7622">
            <o:LockedField>false</o:LockedField>
          </o:OLEObject>
        </w:object>
      </w:r>
      <w:r>
        <w:rPr>
          <w:b/>
          <w:bCs/>
          <w:color w:val="FF0000"/>
          <w:sz w:val="24"/>
          <w:szCs w:val="24"/>
        </w:rPr>
        <w:t>=</w:t>
      </w:r>
      <w:r>
        <w:rPr>
          <w:b/>
          <w:bCs/>
          <w:color w:val="FF0000"/>
          <w:sz w:val="24"/>
          <w:szCs w:val="24"/>
        </w:rPr>
        <w:object>
          <v:shape id="_x0000_i5406" o:spt="75" alt="eqId308248171335f40a1f86e14b9c4fed67" type="#_x0000_t75" style="height:30.5pt;width:58.9pt;" o:ole="t" filled="f" o:preferrelative="t" stroked="f" coordsize="21600,21600">
            <v:path/>
            <v:fill on="f" focussize="0,0"/>
            <v:stroke on="f"/>
            <v:imagedata r:id="rId7625" o:title="eqId308248171335f40a1f86e14b9c4fed67"/>
            <o:lock v:ext="edit" aspectratio="t"/>
            <w10:wrap type="none"/>
            <w10:anchorlock/>
          </v:shape>
          <o:OLEObject Type="Embed" ProgID="Equation.DSMT4" ShapeID="_x0000_i5406" DrawAspect="Content" ObjectID="_1468080106" r:id="rId7624">
            <o:LockedField>false</o:LockedField>
          </o:OLEObject>
        </w:object>
      </w:r>
      <w:r>
        <w:rPr>
          <w:b/>
          <w:bCs/>
          <w:color w:val="FF0000"/>
          <w:sz w:val="24"/>
          <w:szCs w:val="24"/>
        </w:rPr>
        <w:t>=</w:t>
      </w:r>
      <w:r>
        <w:rPr>
          <w:b/>
          <w:bCs/>
          <w:color w:val="FF0000"/>
          <w:sz w:val="24"/>
          <w:szCs w:val="24"/>
        </w:rPr>
        <w:object>
          <v:shape id="_x0000_i5407" o:spt="75" alt="eqId581c8cbae4d6145c667e50e6519b226b" type="#_x0000_t75" style="height:27.35pt;width:14.95pt;" o:ole="t" filled="f" o:preferrelative="t" stroked="f" coordsize="21600,21600">
            <v:path/>
            <v:fill on="f" focussize="0,0"/>
            <v:stroke on="f"/>
            <v:imagedata r:id="rId7627" o:title="eqId581c8cbae4d6145c667e50e6519b226b"/>
            <o:lock v:ext="edit" aspectratio="t"/>
            <w10:wrap type="none"/>
            <w10:anchorlock/>
          </v:shape>
          <o:OLEObject Type="Embed" ProgID="Equation.DSMT4" ShapeID="_x0000_i5407" DrawAspect="Content" ObjectID="_1468080107" r:id="rId7626">
            <o:LockedField>false</o:LockedField>
          </o:OLEObject>
        </w:object>
      </w:r>
      <w:r>
        <w:rPr>
          <w:b/>
          <w:bCs/>
          <w:color w:val="FF0000"/>
          <w:sz w:val="24"/>
          <w:szCs w:val="24"/>
        </w:rPr>
        <w:t>mol/L，则</w:t>
      </w:r>
      <w:r>
        <w:rPr>
          <w:rFonts w:ascii="Times New Roman" w:hAnsi="Times New Roman" w:eastAsia="Times New Roman" w:cs="Times New Roman"/>
          <w:b/>
          <w:bCs/>
          <w:i/>
          <w:color w:val="FF0000"/>
          <w:sz w:val="24"/>
          <w:szCs w:val="24"/>
        </w:rPr>
        <w:t>y</w:t>
      </w:r>
      <w:r>
        <w:rPr>
          <w:rFonts w:ascii="Times New Roman" w:hAnsi="Times New Roman" w:eastAsia="Times New Roman" w:cs="Times New Roman"/>
          <w:b/>
          <w:bCs/>
          <w:i/>
          <w:color w:val="FF0000"/>
          <w:sz w:val="24"/>
          <w:szCs w:val="24"/>
          <w:vertAlign w:val="subscript"/>
        </w:rPr>
        <w:t>2</w:t>
      </w:r>
      <w:r>
        <w:rPr>
          <w:b/>
          <w:bCs/>
          <w:color w:val="FF0000"/>
          <w:sz w:val="24"/>
          <w:szCs w:val="24"/>
        </w:rPr>
        <w:t xml:space="preserve">=lg </w:t>
      </w:r>
      <w:r>
        <w:rPr>
          <w:rFonts w:ascii="Times New Roman" w:hAnsi="Times New Roman" w:eastAsia="Times New Roman" w:cs="Times New Roman"/>
          <w:b/>
          <w:bCs/>
          <w:i/>
          <w:color w:val="FF0000"/>
          <w:sz w:val="24"/>
          <w:szCs w:val="24"/>
        </w:rPr>
        <w:t>c</w:t>
      </w:r>
      <w:r>
        <w:rPr>
          <w:b/>
          <w:bCs/>
          <w:color w:val="FF0000"/>
          <w:sz w:val="24"/>
          <w:szCs w:val="24"/>
        </w:rPr>
        <w:t>(CrO</w:t>
      </w:r>
      <w:r>
        <w:rPr>
          <w:b/>
          <w:bCs/>
          <w:color w:val="FF0000"/>
          <w:sz w:val="24"/>
          <w:szCs w:val="24"/>
        </w:rPr>
        <w:object>
          <v:shape id="_x0000_i5408" o:spt="75" alt="eqId18816f9b3f9fde6e6b87d5ca93476073" type="#_x0000_t75" style="height:16.45pt;width:10.55pt;" o:ole="t" filled="f" o:preferrelative="t" stroked="f" coordsize="21600,21600">
            <v:path/>
            <v:fill on="f" focussize="0,0"/>
            <v:stroke on="f"/>
            <v:imagedata r:id="rId7510" o:title="eqId18816f9b3f9fde6e6b87d5ca93476073"/>
            <o:lock v:ext="edit" aspectratio="t"/>
            <w10:wrap type="none"/>
            <w10:anchorlock/>
          </v:shape>
          <o:OLEObject Type="Embed" ProgID="Equation.DSMT4" ShapeID="_x0000_i5408" DrawAspect="Content" ObjectID="_1468080108" r:id="rId7628">
            <o:LockedField>false</o:LockedField>
          </o:OLEObject>
        </w:object>
      </w:r>
      <w:r>
        <w:rPr>
          <w:b/>
          <w:bCs/>
          <w:color w:val="FF0000"/>
          <w:sz w:val="24"/>
          <w:szCs w:val="24"/>
        </w:rPr>
        <w:t>)=lg</w:t>
      </w:r>
      <w:r>
        <w:rPr>
          <w:b/>
          <w:bCs/>
          <w:color w:val="FF0000"/>
          <w:sz w:val="24"/>
          <w:szCs w:val="24"/>
        </w:rPr>
        <w:object>
          <v:shape id="_x0000_i5409" o:spt="75" alt="eqId581c8cbae4d6145c667e50e6519b226b" type="#_x0000_t75" style="height:27.35pt;width:14.95pt;" o:ole="t" filled="f" o:preferrelative="t" stroked="f" coordsize="21600,21600">
            <v:path/>
            <v:fill on="f" focussize="0,0"/>
            <v:stroke on="f"/>
            <v:imagedata r:id="rId7627" o:title="eqId581c8cbae4d6145c667e50e6519b226b"/>
            <o:lock v:ext="edit" aspectratio="t"/>
            <w10:wrap type="none"/>
            <w10:anchorlock/>
          </v:shape>
          <o:OLEObject Type="Embed" ProgID="Equation.DSMT4" ShapeID="_x0000_i5409" DrawAspect="Content" ObjectID="_1468080109" r:id="rId7629">
            <o:LockedField>false</o:LockedField>
          </o:OLEObject>
        </w:object>
      </w:r>
      <w:r>
        <w:rPr>
          <w:b/>
          <w:bCs/>
          <w:color w:val="FF0000"/>
          <w:sz w:val="24"/>
          <w:szCs w:val="24"/>
        </w:rPr>
        <w:t>=-lg34，D正确；</w:t>
      </w:r>
    </w:p>
    <w:p w14:paraId="295D13AF">
      <w:pPr>
        <w:shd w:val="clear" w:color="auto" w:fill="auto"/>
        <w:spacing w:line="360" w:lineRule="auto"/>
        <w:jc w:val="left"/>
        <w:textAlignment w:val="center"/>
        <w:rPr>
          <w:rFonts w:ascii="宋体" w:hAnsi="宋体"/>
          <w:b/>
          <w:bCs/>
          <w:color w:val="000000"/>
          <w:sz w:val="24"/>
          <w:szCs w:val="24"/>
        </w:rPr>
      </w:pPr>
      <w:r>
        <w:rPr>
          <w:b/>
          <w:bCs/>
          <w:color w:val="FF0000"/>
          <w:sz w:val="24"/>
          <w:szCs w:val="24"/>
        </w:rPr>
        <w:t>故答案选D。</w:t>
      </w:r>
    </w:p>
    <w:p w14:paraId="576F9C8B">
      <w:pPr>
        <w:spacing w:line="360" w:lineRule="auto"/>
        <w:jc w:val="left"/>
        <w:textAlignment w:val="center"/>
        <w:rPr>
          <w:b/>
          <w:bCs/>
          <w:color w:val="000000"/>
          <w:sz w:val="24"/>
          <w:szCs w:val="24"/>
        </w:rPr>
      </w:pPr>
      <w:r>
        <w:rPr>
          <w:rFonts w:ascii="宋体" w:hAnsi="宋体"/>
          <w:b/>
          <w:bCs/>
          <w:color w:val="000000"/>
          <w:sz w:val="24"/>
          <w:szCs w:val="24"/>
        </w:rPr>
        <w:t>二、非选择题：本题共</w:t>
      </w:r>
      <w:r>
        <w:rPr>
          <w:rFonts w:eastAsia="Times New Roman" w:cs="Times New Roman"/>
          <w:b/>
          <w:bCs/>
          <w:color w:val="000000"/>
          <w:sz w:val="24"/>
          <w:szCs w:val="24"/>
        </w:rPr>
        <w:t>4</w:t>
      </w:r>
      <w:r>
        <w:rPr>
          <w:rFonts w:ascii="宋体" w:hAnsi="宋体"/>
          <w:b/>
          <w:bCs/>
          <w:color w:val="000000"/>
          <w:sz w:val="24"/>
          <w:szCs w:val="24"/>
        </w:rPr>
        <w:t>小题，共</w:t>
      </w:r>
      <w:r>
        <w:rPr>
          <w:rFonts w:eastAsia="Times New Roman" w:cs="Times New Roman"/>
          <w:b/>
          <w:bCs/>
          <w:color w:val="000000"/>
          <w:sz w:val="24"/>
          <w:szCs w:val="24"/>
        </w:rPr>
        <w:t>58</w:t>
      </w:r>
      <w:r>
        <w:rPr>
          <w:rFonts w:ascii="宋体" w:hAnsi="宋体"/>
          <w:b/>
          <w:bCs/>
          <w:color w:val="000000"/>
          <w:sz w:val="24"/>
          <w:szCs w:val="24"/>
        </w:rPr>
        <w:t>分。</w:t>
      </w:r>
      <w:r>
        <w:rPr>
          <w:rFonts w:eastAsia="Times New Roman" w:cs="Times New Roman"/>
          <w:b/>
          <w:bCs/>
          <w:color w:val="000000"/>
          <w:sz w:val="24"/>
          <w:szCs w:val="24"/>
        </w:rPr>
        <w:t>(</w:t>
      </w:r>
      <w:r>
        <w:rPr>
          <w:rFonts w:ascii="宋体" w:hAnsi="宋体"/>
          <w:b/>
          <w:bCs/>
          <w:color w:val="000000"/>
          <w:sz w:val="24"/>
          <w:szCs w:val="24"/>
        </w:rPr>
        <w:t>必做题：</w:t>
      </w:r>
      <w:r>
        <w:rPr>
          <w:rFonts w:eastAsia="Times New Roman" w:cs="Times New Roman"/>
          <w:b/>
          <w:bCs/>
          <w:color w:val="000000"/>
          <w:sz w:val="24"/>
          <w:szCs w:val="24"/>
        </w:rPr>
        <w:t>26</w:t>
      </w:r>
      <w:r>
        <w:rPr>
          <w:rFonts w:ascii="宋体" w:hAnsi="宋体"/>
          <w:b/>
          <w:bCs/>
          <w:color w:val="000000"/>
          <w:sz w:val="24"/>
          <w:szCs w:val="24"/>
        </w:rPr>
        <w:t>～</w:t>
      </w:r>
      <w:r>
        <w:rPr>
          <w:rFonts w:eastAsia="Times New Roman" w:cs="Times New Roman"/>
          <w:b/>
          <w:bCs/>
          <w:color w:val="000000"/>
          <w:sz w:val="24"/>
          <w:szCs w:val="24"/>
        </w:rPr>
        <w:t>28</w:t>
      </w:r>
      <w:r>
        <w:rPr>
          <w:rFonts w:ascii="宋体" w:hAnsi="宋体"/>
          <w:b/>
          <w:bCs/>
          <w:color w:val="000000"/>
          <w:sz w:val="24"/>
          <w:szCs w:val="24"/>
        </w:rPr>
        <w:t>题，选做题：</w:t>
      </w:r>
      <w:r>
        <w:rPr>
          <w:rFonts w:eastAsia="Times New Roman" w:cs="Times New Roman"/>
          <w:b/>
          <w:bCs/>
          <w:color w:val="000000"/>
          <w:sz w:val="24"/>
          <w:szCs w:val="24"/>
        </w:rPr>
        <w:t>35</w:t>
      </w:r>
      <w:r>
        <w:rPr>
          <w:rFonts w:ascii="宋体" w:hAnsi="宋体"/>
          <w:b/>
          <w:bCs/>
          <w:color w:val="000000"/>
          <w:sz w:val="24"/>
          <w:szCs w:val="24"/>
        </w:rPr>
        <w:t>～</w:t>
      </w:r>
      <w:r>
        <w:rPr>
          <w:rFonts w:eastAsia="Times New Roman" w:cs="Times New Roman"/>
          <w:b/>
          <w:bCs/>
          <w:color w:val="000000"/>
          <w:sz w:val="24"/>
          <w:szCs w:val="24"/>
        </w:rPr>
        <w:t>36</w:t>
      </w:r>
      <w:r>
        <w:rPr>
          <w:rFonts w:ascii="宋体" w:hAnsi="宋体"/>
          <w:b/>
          <w:bCs/>
          <w:color w:val="000000"/>
          <w:sz w:val="24"/>
          <w:szCs w:val="24"/>
        </w:rPr>
        <w:t>题</w:t>
      </w:r>
      <w:r>
        <w:rPr>
          <w:rFonts w:eastAsia="Times New Roman" w:cs="Times New Roman"/>
          <w:b/>
          <w:bCs/>
          <w:color w:val="000000"/>
          <w:sz w:val="24"/>
          <w:szCs w:val="24"/>
        </w:rPr>
        <w:t>)</w:t>
      </w:r>
    </w:p>
    <w:p w14:paraId="5BD96999">
      <w:pPr>
        <w:adjustRightInd w:val="0"/>
        <w:snapToGrid w:val="0"/>
        <w:spacing w:line="440" w:lineRule="atLeast"/>
        <w:jc w:val="left"/>
        <w:textAlignment w:val="center"/>
        <w:rPr>
          <w:b/>
          <w:bCs/>
          <w:color w:val="000000"/>
          <w:sz w:val="24"/>
          <w:szCs w:val="24"/>
        </w:rPr>
      </w:pPr>
      <w:r>
        <w:rPr>
          <w:b/>
          <w:bCs/>
          <w:color w:val="000000"/>
          <w:sz w:val="24"/>
          <w:szCs w:val="24"/>
        </w:rPr>
        <w:t xml:space="preserve">8. </w:t>
      </w:r>
      <w:r>
        <w:rPr>
          <w:rFonts w:ascii="宋体" w:hAnsi="宋体"/>
          <w:b/>
          <w:bCs/>
          <w:color w:val="000000"/>
          <w:sz w:val="24"/>
          <w:szCs w:val="24"/>
        </w:rPr>
        <w:t>钴在新能源、新材料领域具有重要用途。某炼锌废渣含有锌、铅、铜、铁、钴、锰的</w:t>
      </w:r>
      <w:r>
        <w:rPr>
          <w:rFonts w:hint="eastAsia" w:ascii="Times New Roman" w:hAnsi="Times New Roman" w:eastAsia="宋体" w:cs="Times New Roman"/>
          <w:b/>
          <w:sz w:val="24"/>
          <w:szCs w:val="24"/>
          <w:lang w:val="en-US" w:eastAsia="zh-CN"/>
        </w:rPr>
        <w:t>+2</w:t>
      </w:r>
      <w:r>
        <w:rPr>
          <w:rFonts w:ascii="宋体" w:hAnsi="宋体"/>
          <w:b/>
          <w:bCs/>
          <w:color w:val="000000"/>
          <w:sz w:val="24"/>
          <w:szCs w:val="24"/>
        </w:rPr>
        <w:t>价氧化物及锌和铜的单质。从该废渣中提取钴的一种流程如下。</w:t>
      </w:r>
    </w:p>
    <w:p w14:paraId="73B50D07">
      <w:pPr>
        <w:adjustRightInd w:val="0"/>
        <w:snapToGrid w:val="0"/>
        <w:spacing w:line="440" w:lineRule="atLeast"/>
        <w:jc w:val="center"/>
        <w:textAlignment w:val="center"/>
        <w:rPr>
          <w:b/>
          <w:bCs/>
          <w:color w:val="000000"/>
          <w:sz w:val="24"/>
          <w:szCs w:val="24"/>
        </w:rPr>
      </w:pPr>
      <w:r>
        <w:rPr>
          <w:b/>
          <w:bCs/>
          <w:color w:val="000000"/>
          <w:sz w:val="24"/>
          <w:szCs w:val="24"/>
        </w:rPr>
        <w:drawing>
          <wp:inline distT="0" distB="0" distL="0" distR="0">
            <wp:extent cx="4667250" cy="1035050"/>
            <wp:effectExtent l="0" t="0" r="11430" b="1270"/>
            <wp:docPr id="804" name="图片 8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descr="学科网(www.zxxk.com)--教育资源门户，提供试卷、教案、课件、论文、素材以及各类教学资源下载，还有大量而丰富的教学相关资讯！"/>
                    <pic:cNvPicPr>
                      <a:picLocks noChangeAspect="1"/>
                    </pic:cNvPicPr>
                  </pic:nvPicPr>
                  <pic:blipFill>
                    <a:blip r:embed="rId7630"/>
                    <a:stretch>
                      <a:fillRect/>
                    </a:stretch>
                  </pic:blipFill>
                  <pic:spPr>
                    <a:xfrm>
                      <a:off x="0" y="0"/>
                      <a:ext cx="4707129" cy="1044127"/>
                    </a:xfrm>
                    <a:prstGeom prst="rect">
                      <a:avLst/>
                    </a:prstGeom>
                  </pic:spPr>
                </pic:pic>
              </a:graphicData>
            </a:graphic>
          </wp:inline>
        </w:drawing>
      </w:r>
    </w:p>
    <w:p w14:paraId="396F4BBF">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注：加沉淀剂使一种金属离子浓度小于等于</w:t>
      </w:r>
      <w:r>
        <w:rPr>
          <w:rFonts w:hint="eastAsia" w:ascii="Times New Roman" w:hAnsi="Times New Roman" w:eastAsia="Times New Roman"/>
          <w:b/>
          <w:bCs/>
          <w:position w:val="2"/>
          <w:sz w:val="24"/>
          <w:szCs w:val="24"/>
          <w:lang w:val="en-US" w:eastAsia="zh-CN"/>
        </w:rPr>
        <w:t>10</w:t>
      </w:r>
      <w:r>
        <w:rPr>
          <w:rFonts w:hint="eastAsia" w:ascii="Times New Roman" w:hAnsi="Times New Roman" w:eastAsia="Times New Roman"/>
          <w:b/>
          <w:bCs/>
          <w:position w:val="2"/>
          <w:sz w:val="24"/>
          <w:szCs w:val="24"/>
          <w:vertAlign w:val="superscript"/>
          <w:lang w:val="en-US" w:eastAsia="zh-CN"/>
        </w:rPr>
        <w:t>-5</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ascii="宋体" w:hAnsi="宋体"/>
          <w:b/>
          <w:bCs/>
          <w:color w:val="000000"/>
          <w:sz w:val="24"/>
          <w:szCs w:val="24"/>
        </w:rPr>
        <w:t>，其他金属离子不沉淀，即认为完全分离。</w:t>
      </w:r>
    </w:p>
    <w:p w14:paraId="425F6E63">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已知：①</w:t>
      </w:r>
      <w:r>
        <w:rPr>
          <w:rFonts w:hint="eastAsia" w:ascii="Times New Roman" w:hAnsi="Times New Roman" w:eastAsia="Times New Roman" w:cs="宋体"/>
          <w:b/>
          <w:bCs/>
          <w:position w:val="2"/>
          <w:sz w:val="24"/>
          <w:szCs w:val="24"/>
          <w:lang w:val="en-US" w:eastAsia="zh-CN"/>
        </w:rPr>
        <w:t>Ksp(CuS)=6.3</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cs="宋体"/>
          <w:b/>
          <w:bCs/>
          <w:position w:val="2"/>
          <w:sz w:val="24"/>
          <w:szCs w:val="24"/>
          <w:lang w:val="en-US" w:eastAsia="zh-CN"/>
        </w:rPr>
        <w:t>10</w:t>
      </w:r>
      <w:r>
        <w:rPr>
          <w:rFonts w:hint="eastAsia" w:ascii="Times New Roman" w:hAnsi="Times New Roman" w:eastAsia="Times New Roman" w:cs="宋体"/>
          <w:b/>
          <w:bCs/>
          <w:position w:val="2"/>
          <w:sz w:val="24"/>
          <w:szCs w:val="24"/>
          <w:vertAlign w:val="superscript"/>
          <w:lang w:val="en-US" w:eastAsia="zh-CN"/>
        </w:rPr>
        <w:t>-36</w:t>
      </w:r>
      <w:r>
        <w:rPr>
          <w:rFonts w:hint="eastAsia" w:ascii="Times New Roman" w:hAnsi="Times New Roman" w:eastAsia="Times New Roman" w:cs="宋体"/>
          <w:b/>
          <w:bCs/>
          <w:position w:val="2"/>
          <w:sz w:val="24"/>
          <w:szCs w:val="24"/>
          <w:lang w:val="en-US" w:eastAsia="zh-CN"/>
        </w:rPr>
        <w:t>,Ksp(ZnS)=2.5</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cs="宋体"/>
          <w:b/>
          <w:bCs/>
          <w:position w:val="2"/>
          <w:sz w:val="24"/>
          <w:szCs w:val="24"/>
          <w:lang w:val="en-US" w:eastAsia="zh-CN"/>
        </w:rPr>
        <w:t>10</w:t>
      </w:r>
      <w:r>
        <w:rPr>
          <w:rFonts w:hint="eastAsia" w:ascii="Times New Roman" w:hAnsi="Times New Roman" w:eastAsia="Times New Roman" w:cs="宋体"/>
          <w:b/>
          <w:bCs/>
          <w:position w:val="2"/>
          <w:sz w:val="24"/>
          <w:szCs w:val="24"/>
          <w:vertAlign w:val="superscript"/>
          <w:lang w:val="en-US" w:eastAsia="zh-CN"/>
        </w:rPr>
        <w:t>-22</w:t>
      </w:r>
      <w:r>
        <w:rPr>
          <w:rFonts w:hint="eastAsia" w:ascii="Times New Roman" w:hAnsi="Times New Roman" w:eastAsia="Times New Roman" w:cs="宋体"/>
          <w:b/>
          <w:bCs/>
          <w:position w:val="2"/>
          <w:sz w:val="24"/>
          <w:szCs w:val="24"/>
          <w:lang w:val="en-US" w:eastAsia="zh-CN"/>
        </w:rPr>
        <w:t>,Ksp(CoS)=4.0</w:t>
      </w:r>
      <w:r>
        <w:rPr>
          <w:rFonts w:hint="default" w:ascii="Times New Roman" w:hAnsi="Times New Roman" w:eastAsia="Times New Roman"/>
          <w:b/>
          <w:bCs/>
          <w:position w:val="2"/>
          <w:sz w:val="24"/>
          <w:szCs w:val="24"/>
          <w:lang w:val="en-US" w:eastAsia="zh-CN"/>
        </w:rPr>
        <w:t>×</w:t>
      </w:r>
      <w:r>
        <w:rPr>
          <w:rFonts w:hint="eastAsia" w:ascii="Times New Roman" w:hAnsi="Times New Roman" w:eastAsia="Times New Roman" w:cs="宋体"/>
          <w:b/>
          <w:bCs/>
          <w:position w:val="2"/>
          <w:sz w:val="24"/>
          <w:szCs w:val="24"/>
          <w:lang w:val="en-US" w:eastAsia="zh-CN"/>
        </w:rPr>
        <w:t>10</w:t>
      </w:r>
      <w:r>
        <w:rPr>
          <w:rFonts w:hint="eastAsia" w:ascii="Times New Roman" w:hAnsi="Times New Roman" w:eastAsia="Times New Roman" w:cs="宋体"/>
          <w:b/>
          <w:bCs/>
          <w:position w:val="2"/>
          <w:sz w:val="24"/>
          <w:szCs w:val="24"/>
          <w:vertAlign w:val="superscript"/>
          <w:lang w:val="en-US" w:eastAsia="zh-CN"/>
        </w:rPr>
        <w:t>-21</w:t>
      </w:r>
      <w:r>
        <w:rPr>
          <w:rFonts w:ascii="宋体" w:hAnsi="宋体"/>
          <w:b/>
          <w:bCs/>
          <w:color w:val="000000"/>
          <w:sz w:val="24"/>
          <w:szCs w:val="24"/>
        </w:rPr>
        <w:t>。</w:t>
      </w:r>
    </w:p>
    <w:p w14:paraId="211CAB4C">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②以氢氧化物形式沉淀时，</w:t>
      </w:r>
      <w:r>
        <w:rPr>
          <w:rFonts w:hint="eastAsia" w:ascii="Times New Roman" w:hAnsi="Times New Roman" w:eastAsia="Times New Roman" w:cs="宋体"/>
          <w:b/>
          <w:bCs/>
          <w:position w:val="2"/>
          <w:sz w:val="24"/>
          <w:szCs w:val="24"/>
          <w:lang w:val="en-US" w:eastAsia="zh-CN"/>
        </w:rPr>
        <w:t>lg[</w:t>
      </w:r>
      <w:r>
        <w:rPr>
          <w:rFonts w:hint="eastAsia" w:ascii="Times New Roman" w:hAnsi="Times New Roman" w:eastAsia="Times New Roman" w:cs="宋体"/>
          <w:b/>
          <w:bCs/>
          <w:i/>
          <w:iCs/>
          <w:position w:val="2"/>
          <w:sz w:val="24"/>
          <w:szCs w:val="24"/>
          <w:lang w:val="en-US" w:eastAsia="zh-CN"/>
        </w:rPr>
        <w:t>c</w:t>
      </w:r>
      <w:r>
        <w:rPr>
          <w:rFonts w:hint="eastAsia" w:ascii="Times New Roman" w:hAnsi="Times New Roman" w:eastAsia="Times New Roman" w:cs="宋体"/>
          <w:b/>
          <w:bCs/>
          <w:position w:val="2"/>
          <w:sz w:val="24"/>
          <w:szCs w:val="24"/>
          <w:lang w:val="en-US" w:eastAsia="zh-CN"/>
        </w:rPr>
        <w:t>(M)/(</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hint="eastAsia" w:ascii="Times New Roman" w:hAnsi="Times New Roman" w:eastAsia="Times New Roman" w:cs="宋体"/>
          <w:b/>
          <w:bCs/>
          <w:position w:val="2"/>
          <w:sz w:val="24"/>
          <w:szCs w:val="24"/>
          <w:lang w:val="en-US" w:eastAsia="zh-CN"/>
        </w:rPr>
        <w:t>)]</w:t>
      </w:r>
      <w:r>
        <w:rPr>
          <w:rFonts w:ascii="宋体" w:hAnsi="宋体"/>
          <w:b/>
          <w:bCs/>
          <w:color w:val="000000"/>
          <w:sz w:val="24"/>
          <w:szCs w:val="24"/>
        </w:rPr>
        <w:t>和溶液</w:t>
      </w:r>
      <w:r>
        <w:rPr>
          <w:rFonts w:hint="eastAsia" w:ascii="Times New Roman" w:hAnsi="Times New Roman" w:eastAsia="Times New Roman" w:cs="宋体"/>
          <w:b/>
          <w:bCs/>
          <w:position w:val="2"/>
          <w:sz w:val="24"/>
          <w:szCs w:val="24"/>
          <w:lang w:val="en-US" w:eastAsia="zh-CN"/>
        </w:rPr>
        <w:t>pH</w:t>
      </w:r>
      <w:r>
        <w:rPr>
          <w:rFonts w:ascii="宋体" w:hAnsi="宋体"/>
          <w:b/>
          <w:bCs/>
          <w:color w:val="000000"/>
          <w:sz w:val="24"/>
          <w:szCs w:val="24"/>
        </w:rPr>
        <w:t>的关系如图所示。</w:t>
      </w:r>
    </w:p>
    <w:p w14:paraId="3423E63C">
      <w:pPr>
        <w:adjustRightInd w:val="0"/>
        <w:snapToGrid w:val="0"/>
        <w:spacing w:line="440" w:lineRule="atLeast"/>
        <w:jc w:val="center"/>
        <w:textAlignment w:val="center"/>
        <w:rPr>
          <w:b/>
          <w:bCs/>
          <w:color w:val="000000"/>
          <w:sz w:val="24"/>
          <w:szCs w:val="24"/>
        </w:rPr>
      </w:pPr>
      <w:r>
        <w:rPr>
          <w:b/>
          <w:bCs/>
          <w:color w:val="000000"/>
          <w:sz w:val="24"/>
          <w:szCs w:val="24"/>
        </w:rPr>
        <w:drawing>
          <wp:inline distT="0" distB="0" distL="0" distR="0">
            <wp:extent cx="3841115" cy="1362075"/>
            <wp:effectExtent l="0" t="0" r="14605" b="9525"/>
            <wp:docPr id="805" name="图片 8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descr="学科网(www.zxxk.com)--教育资源门户，提供试卷、教案、课件、论文、素材以及各类教学资源下载，还有大量而丰富的教学相关资讯！"/>
                    <pic:cNvPicPr>
                      <a:picLocks noChangeAspect="1"/>
                    </pic:cNvPicPr>
                  </pic:nvPicPr>
                  <pic:blipFill>
                    <a:blip r:embed="rId7631"/>
                    <a:stretch>
                      <a:fillRect/>
                    </a:stretch>
                  </pic:blipFill>
                  <pic:spPr>
                    <a:xfrm>
                      <a:off x="0" y="0"/>
                      <a:ext cx="3865563" cy="1370518"/>
                    </a:xfrm>
                    <a:prstGeom prst="rect">
                      <a:avLst/>
                    </a:prstGeom>
                  </pic:spPr>
                </pic:pic>
              </a:graphicData>
            </a:graphic>
          </wp:inline>
        </w:drawing>
      </w:r>
    </w:p>
    <w:p w14:paraId="1CB364F1">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回答下列问题：</w:t>
      </w:r>
    </w:p>
    <w:p w14:paraId="2E410AED">
      <w:pPr>
        <w:adjustRightInd w:val="0"/>
        <w:snapToGrid w:val="0"/>
        <w:spacing w:line="440" w:lineRule="atLeast"/>
        <w:jc w:val="left"/>
        <w:textAlignment w:val="center"/>
        <w:rPr>
          <w:b/>
          <w:bCs/>
          <w:color w:val="000000"/>
          <w:sz w:val="24"/>
          <w:szCs w:val="24"/>
        </w:rPr>
      </w:pPr>
      <w:r>
        <w:rPr>
          <w:b/>
          <w:bCs/>
          <w:color w:val="000000"/>
          <w:sz w:val="24"/>
          <w:szCs w:val="24"/>
        </w:rPr>
        <w:t>（1）</w:t>
      </w:r>
      <w:r>
        <w:rPr>
          <w:rFonts w:eastAsia="Times New Roman" w:cs="Times New Roman"/>
          <w:b/>
          <w:bCs/>
          <w:color w:val="000000"/>
          <w:sz w:val="24"/>
          <w:szCs w:val="24"/>
        </w:rPr>
        <w:t>“</w:t>
      </w:r>
      <w:r>
        <w:rPr>
          <w:rFonts w:ascii="宋体" w:hAnsi="宋体"/>
          <w:b/>
          <w:bCs/>
          <w:color w:val="000000"/>
          <w:sz w:val="24"/>
          <w:szCs w:val="24"/>
        </w:rPr>
        <w:t>酸浸</w:t>
      </w:r>
      <w:r>
        <w:rPr>
          <w:rFonts w:eastAsia="Times New Roman" w:cs="Times New Roman"/>
          <w:b/>
          <w:bCs/>
          <w:color w:val="000000"/>
          <w:sz w:val="24"/>
          <w:szCs w:val="24"/>
        </w:rPr>
        <w:t>”</w:t>
      </w:r>
      <w:r>
        <w:rPr>
          <w:rFonts w:ascii="宋体" w:hAnsi="宋体"/>
          <w:b/>
          <w:bCs/>
          <w:color w:val="000000"/>
          <w:sz w:val="24"/>
          <w:szCs w:val="24"/>
        </w:rPr>
        <w:t>前，需将废渣磨碎，其目的是</w:t>
      </w:r>
      <w:r>
        <w:rPr>
          <w:b/>
          <w:bCs/>
          <w:color w:val="000000"/>
          <w:sz w:val="24"/>
          <w:szCs w:val="24"/>
        </w:rPr>
        <w:t>_____</w:t>
      </w:r>
      <w:r>
        <w:rPr>
          <w:rFonts w:ascii="宋体" w:hAnsi="宋体"/>
          <w:b/>
          <w:bCs/>
          <w:color w:val="000000"/>
          <w:sz w:val="24"/>
          <w:szCs w:val="24"/>
        </w:rPr>
        <w:t>。</w:t>
      </w:r>
    </w:p>
    <w:p w14:paraId="24A24B52">
      <w:pPr>
        <w:adjustRightInd w:val="0"/>
        <w:snapToGrid w:val="0"/>
        <w:spacing w:line="440" w:lineRule="atLeast"/>
        <w:jc w:val="left"/>
        <w:textAlignment w:val="center"/>
        <w:rPr>
          <w:b/>
          <w:bCs/>
          <w:color w:val="000000"/>
          <w:sz w:val="24"/>
          <w:szCs w:val="24"/>
        </w:rPr>
      </w:pPr>
      <w:r>
        <w:rPr>
          <w:b/>
          <w:bCs/>
          <w:color w:val="000000"/>
          <w:sz w:val="24"/>
          <w:szCs w:val="24"/>
        </w:rPr>
        <w:t>（2）</w:t>
      </w:r>
      <w:r>
        <w:rPr>
          <w:rFonts w:eastAsia="Times New Roman" w:cs="Times New Roman"/>
          <w:b/>
          <w:bCs/>
          <w:color w:val="000000"/>
          <w:sz w:val="24"/>
          <w:szCs w:val="24"/>
        </w:rPr>
        <w:t>“</w:t>
      </w:r>
      <w:r>
        <w:rPr>
          <w:rFonts w:ascii="宋体" w:hAnsi="宋体"/>
          <w:b/>
          <w:bCs/>
          <w:color w:val="000000"/>
          <w:sz w:val="24"/>
          <w:szCs w:val="24"/>
        </w:rPr>
        <w:t>酸浸</w:t>
      </w:r>
      <w:r>
        <w:rPr>
          <w:rFonts w:eastAsia="Times New Roman" w:cs="Times New Roman"/>
          <w:b/>
          <w:bCs/>
          <w:color w:val="000000"/>
          <w:sz w:val="24"/>
          <w:szCs w:val="24"/>
        </w:rPr>
        <w:t>”</w:t>
      </w:r>
      <w:r>
        <w:rPr>
          <w:rFonts w:ascii="宋体" w:hAnsi="宋体"/>
          <w:b/>
          <w:bCs/>
          <w:color w:val="000000"/>
          <w:sz w:val="24"/>
          <w:szCs w:val="24"/>
        </w:rPr>
        <w:t>步骤中，</w:t>
      </w:r>
      <w:r>
        <w:rPr>
          <w:rFonts w:hint="eastAsia" w:ascii="Times New Roman" w:hAnsi="Times New Roman" w:eastAsia="Times New Roman" w:cs="宋体"/>
          <w:b/>
          <w:bCs/>
          <w:position w:val="2"/>
          <w:sz w:val="24"/>
          <w:szCs w:val="24"/>
          <w:lang w:val="en-US" w:eastAsia="zh-CN"/>
        </w:rPr>
        <w:t>CoO</w:t>
      </w:r>
      <w:r>
        <w:rPr>
          <w:rFonts w:ascii="宋体" w:hAnsi="宋体"/>
          <w:b/>
          <w:bCs/>
          <w:color w:val="000000"/>
          <w:sz w:val="24"/>
          <w:szCs w:val="24"/>
        </w:rPr>
        <w:t>发生反应的化学方程式是</w:t>
      </w:r>
      <w:r>
        <w:rPr>
          <w:b/>
          <w:bCs/>
          <w:color w:val="000000"/>
          <w:sz w:val="24"/>
          <w:szCs w:val="24"/>
        </w:rPr>
        <w:t>_____</w:t>
      </w:r>
      <w:r>
        <w:rPr>
          <w:rFonts w:ascii="宋体" w:hAnsi="宋体"/>
          <w:b/>
          <w:bCs/>
          <w:color w:val="000000"/>
          <w:sz w:val="24"/>
          <w:szCs w:val="24"/>
        </w:rPr>
        <w:t>。</w:t>
      </w:r>
    </w:p>
    <w:p w14:paraId="3FE50136">
      <w:pPr>
        <w:adjustRightInd w:val="0"/>
        <w:snapToGrid w:val="0"/>
        <w:spacing w:line="440" w:lineRule="atLeast"/>
        <w:jc w:val="left"/>
        <w:textAlignment w:val="center"/>
        <w:rPr>
          <w:b/>
          <w:bCs/>
          <w:color w:val="000000"/>
          <w:sz w:val="24"/>
          <w:szCs w:val="24"/>
        </w:rPr>
      </w:pPr>
      <w:r>
        <w:rPr>
          <w:b/>
          <w:bCs/>
          <w:color w:val="000000"/>
          <w:sz w:val="24"/>
          <w:szCs w:val="24"/>
        </w:rPr>
        <w:t>（3）</w:t>
      </w:r>
      <w:r>
        <w:rPr>
          <w:rFonts w:ascii="宋体" w:hAnsi="宋体"/>
          <w:b/>
          <w:bCs/>
          <w:color w:val="000000"/>
          <w:sz w:val="24"/>
          <w:szCs w:val="24"/>
        </w:rPr>
        <w:t>假设</w:t>
      </w:r>
      <w:r>
        <w:rPr>
          <w:rFonts w:eastAsia="Times New Roman" w:cs="Times New Roman"/>
          <w:b/>
          <w:bCs/>
          <w:color w:val="000000"/>
          <w:sz w:val="24"/>
          <w:szCs w:val="24"/>
        </w:rPr>
        <w:t>“</w:t>
      </w:r>
      <w:r>
        <w:rPr>
          <w:rFonts w:ascii="宋体" w:hAnsi="宋体"/>
          <w:b/>
          <w:bCs/>
          <w:color w:val="000000"/>
          <w:sz w:val="24"/>
          <w:szCs w:val="24"/>
        </w:rPr>
        <w:t>沉铜</w:t>
      </w:r>
      <w:r>
        <w:rPr>
          <w:rFonts w:eastAsia="Times New Roman" w:cs="Times New Roman"/>
          <w:b/>
          <w:bCs/>
          <w:color w:val="000000"/>
          <w:sz w:val="24"/>
          <w:szCs w:val="24"/>
        </w:rPr>
        <w:t>”</w:t>
      </w:r>
      <w:r>
        <w:rPr>
          <w:rFonts w:ascii="宋体" w:hAnsi="宋体"/>
          <w:b/>
          <w:bCs/>
          <w:color w:val="000000"/>
          <w:sz w:val="24"/>
          <w:szCs w:val="24"/>
        </w:rPr>
        <w:t>后得到的滤液中</w:t>
      </w:r>
      <w:r>
        <w:rPr>
          <w:rFonts w:hint="eastAsia" w:ascii="Times New Roman" w:hAnsi="Times New Roman" w:eastAsia="Times New Roman" w:cs="宋体"/>
          <w:b/>
          <w:bCs/>
          <w:i/>
          <w:iCs/>
          <w:position w:val="2"/>
          <w:sz w:val="24"/>
          <w:szCs w:val="24"/>
          <w:lang w:val="en-US" w:eastAsia="zh-CN"/>
        </w:rPr>
        <w:t>c</w:t>
      </w:r>
      <w:r>
        <w:rPr>
          <w:rFonts w:hint="eastAsia" w:ascii="Times New Roman" w:hAnsi="Times New Roman" w:eastAsia="Times New Roman" w:cs="宋体"/>
          <w:b/>
          <w:bCs/>
          <w:position w:val="2"/>
          <w:sz w:val="24"/>
          <w:szCs w:val="24"/>
          <w:lang w:val="en-US" w:eastAsia="zh-CN"/>
        </w:rPr>
        <w:t>(Zn</w:t>
      </w:r>
      <w:r>
        <w:rPr>
          <w:rFonts w:hint="eastAsia" w:ascii="Times New Roman" w:hAnsi="Times New Roman" w:eastAsia="Times New Roman" w:cs="宋体"/>
          <w:b/>
          <w:bCs/>
          <w:position w:val="2"/>
          <w:sz w:val="24"/>
          <w:szCs w:val="24"/>
          <w:vertAlign w:val="superscript"/>
          <w:lang w:val="en-US" w:eastAsia="zh-CN"/>
        </w:rPr>
        <w:t>2+</w:t>
      </w:r>
      <w:r>
        <w:rPr>
          <w:rFonts w:hint="eastAsia" w:ascii="Times New Roman" w:hAnsi="Times New Roman" w:eastAsia="Times New Roman" w:cs="宋体"/>
          <w:b/>
          <w:bCs/>
          <w:position w:val="2"/>
          <w:sz w:val="24"/>
          <w:szCs w:val="24"/>
          <w:lang w:val="en-US" w:eastAsia="zh-CN"/>
        </w:rPr>
        <w:t>)</w:t>
      </w:r>
      <w:r>
        <w:rPr>
          <w:rFonts w:ascii="宋体" w:hAnsi="宋体"/>
          <w:b/>
          <w:bCs/>
          <w:color w:val="000000"/>
          <w:sz w:val="24"/>
          <w:szCs w:val="24"/>
        </w:rPr>
        <w:t>和</w:t>
      </w:r>
      <w:r>
        <w:rPr>
          <w:rFonts w:hint="eastAsia" w:ascii="Times New Roman" w:hAnsi="Times New Roman" w:eastAsia="Times New Roman" w:cs="宋体"/>
          <w:b/>
          <w:bCs/>
          <w:i/>
          <w:iCs/>
          <w:position w:val="2"/>
          <w:sz w:val="24"/>
          <w:szCs w:val="24"/>
          <w:lang w:val="en-US" w:eastAsia="zh-CN"/>
        </w:rPr>
        <w:t>c</w:t>
      </w:r>
      <w:r>
        <w:rPr>
          <w:rFonts w:hint="eastAsia" w:ascii="Times New Roman" w:hAnsi="Times New Roman" w:eastAsia="Times New Roman" w:cs="宋体"/>
          <w:b/>
          <w:bCs/>
          <w:position w:val="2"/>
          <w:sz w:val="24"/>
          <w:szCs w:val="24"/>
          <w:lang w:val="en-US" w:eastAsia="zh-CN"/>
        </w:rPr>
        <w:t>(Co</w:t>
      </w:r>
      <w:r>
        <w:rPr>
          <w:rFonts w:hint="eastAsia" w:ascii="Times New Roman" w:hAnsi="Times New Roman" w:eastAsia="Times New Roman" w:cs="宋体"/>
          <w:b/>
          <w:bCs/>
          <w:position w:val="2"/>
          <w:sz w:val="24"/>
          <w:szCs w:val="24"/>
          <w:vertAlign w:val="superscript"/>
          <w:lang w:val="en-US" w:eastAsia="zh-CN"/>
        </w:rPr>
        <w:t>2+</w:t>
      </w:r>
      <w:r>
        <w:rPr>
          <w:rFonts w:hint="eastAsia" w:ascii="Times New Roman" w:hAnsi="Times New Roman" w:eastAsia="Times New Roman" w:cs="宋体"/>
          <w:b/>
          <w:bCs/>
          <w:position w:val="2"/>
          <w:sz w:val="24"/>
          <w:szCs w:val="24"/>
          <w:lang w:val="en-US" w:eastAsia="zh-CN"/>
        </w:rPr>
        <w:t>)</w:t>
      </w:r>
      <w:r>
        <w:rPr>
          <w:rFonts w:ascii="宋体" w:hAnsi="宋体"/>
          <w:b/>
          <w:bCs/>
          <w:color w:val="000000"/>
          <w:sz w:val="24"/>
          <w:szCs w:val="24"/>
        </w:rPr>
        <w:t>均为</w:t>
      </w:r>
      <w:r>
        <w:rPr>
          <w:rFonts w:hint="eastAsia" w:ascii="Times New Roman" w:hAnsi="Times New Roman" w:eastAsia="Times New Roman"/>
          <w:b/>
          <w:bCs/>
          <w:position w:val="2"/>
          <w:sz w:val="24"/>
          <w:szCs w:val="24"/>
          <w:lang w:val="en-US" w:eastAsia="zh-CN"/>
        </w:rPr>
        <w:t>0.10mol·L</w:t>
      </w:r>
      <w:r>
        <w:rPr>
          <w:rFonts w:hint="eastAsia" w:ascii="Times New Roman" w:hAnsi="Times New Roman" w:eastAsia="Times New Roman"/>
          <w:b/>
          <w:bCs/>
          <w:position w:val="2"/>
          <w:sz w:val="24"/>
          <w:szCs w:val="24"/>
          <w:vertAlign w:val="superscript"/>
          <w:lang w:val="en-US" w:eastAsia="zh-CN"/>
        </w:rPr>
        <w:t>-1</w:t>
      </w:r>
      <w:r>
        <w:rPr>
          <w:rFonts w:ascii="宋体" w:hAnsi="宋体"/>
          <w:b/>
          <w:bCs/>
          <w:color w:val="000000"/>
          <w:sz w:val="24"/>
          <w:szCs w:val="24"/>
        </w:rPr>
        <w:t>，向其中加入</w:t>
      </w:r>
      <w:r>
        <w:rPr>
          <w:rFonts w:hint="eastAsia" w:ascii="Times New Roman" w:hAnsi="Times New Roman" w:eastAsia="Times New Roman" w:cs="宋体"/>
          <w:b/>
          <w:bCs/>
          <w:position w:val="2"/>
          <w:sz w:val="24"/>
          <w:szCs w:val="24"/>
          <w:lang w:val="en-US" w:eastAsia="zh-CN"/>
        </w:rPr>
        <w:t>Na</w:t>
      </w:r>
      <w:r>
        <w:rPr>
          <w:rFonts w:hint="eastAsia" w:ascii="Times New Roman" w:hAnsi="Times New Roman" w:eastAsia="Times New Roman" w:cs="宋体"/>
          <w:b/>
          <w:bCs/>
          <w:position w:val="2"/>
          <w:sz w:val="24"/>
          <w:szCs w:val="24"/>
          <w:vertAlign w:val="subscript"/>
          <w:lang w:val="en-US" w:eastAsia="zh-CN"/>
        </w:rPr>
        <w:t>2</w:t>
      </w:r>
      <w:r>
        <w:rPr>
          <w:rFonts w:hint="eastAsia" w:ascii="Times New Roman" w:hAnsi="Times New Roman" w:eastAsia="Times New Roman" w:cs="宋体"/>
          <w:b/>
          <w:bCs/>
          <w:position w:val="2"/>
          <w:sz w:val="24"/>
          <w:szCs w:val="24"/>
          <w:lang w:val="en-US" w:eastAsia="zh-CN"/>
        </w:rPr>
        <w:t>S</w:t>
      </w:r>
      <w:r>
        <w:rPr>
          <w:rFonts w:ascii="宋体" w:hAnsi="宋体"/>
          <w:b/>
          <w:bCs/>
          <w:color w:val="000000"/>
          <w:sz w:val="24"/>
          <w:szCs w:val="24"/>
        </w:rPr>
        <w:t>至</w:t>
      </w:r>
      <w:r>
        <w:rPr>
          <w:rFonts w:hint="eastAsia" w:ascii="Times New Roman" w:hAnsi="Times New Roman" w:eastAsia="Times New Roman" w:cs="宋体"/>
          <w:b/>
          <w:bCs/>
          <w:position w:val="2"/>
          <w:sz w:val="24"/>
          <w:szCs w:val="24"/>
          <w:lang w:val="en-US" w:eastAsia="zh-CN"/>
        </w:rPr>
        <w:t>Zn</w:t>
      </w:r>
      <w:r>
        <w:rPr>
          <w:rFonts w:hint="eastAsia" w:ascii="Times New Roman" w:hAnsi="Times New Roman" w:eastAsia="Times New Roman" w:cs="宋体"/>
          <w:b/>
          <w:bCs/>
          <w:position w:val="2"/>
          <w:sz w:val="24"/>
          <w:szCs w:val="24"/>
          <w:vertAlign w:val="superscript"/>
          <w:lang w:val="en-US" w:eastAsia="zh-CN"/>
        </w:rPr>
        <w:t>2+</w:t>
      </w:r>
      <w:r>
        <w:rPr>
          <w:rFonts w:ascii="宋体" w:hAnsi="宋体"/>
          <w:b/>
          <w:bCs/>
          <w:color w:val="000000"/>
          <w:sz w:val="24"/>
          <w:szCs w:val="24"/>
        </w:rPr>
        <w:t>沉淀完全，此时溶液中</w:t>
      </w:r>
      <w:r>
        <w:rPr>
          <w:rFonts w:hint="eastAsia" w:ascii="Times New Roman" w:hAnsi="Times New Roman" w:eastAsia="Times New Roman" w:cs="宋体"/>
          <w:b/>
          <w:bCs/>
          <w:i/>
          <w:iCs/>
          <w:position w:val="2"/>
          <w:sz w:val="24"/>
          <w:szCs w:val="24"/>
          <w:lang w:val="en-US" w:eastAsia="zh-CN"/>
        </w:rPr>
        <w:t>c</w:t>
      </w:r>
      <w:r>
        <w:rPr>
          <w:rFonts w:hint="eastAsia" w:ascii="Times New Roman" w:hAnsi="Times New Roman" w:eastAsia="Times New Roman" w:cs="宋体"/>
          <w:b/>
          <w:bCs/>
          <w:position w:val="2"/>
          <w:sz w:val="24"/>
          <w:szCs w:val="24"/>
          <w:lang w:val="en-US" w:eastAsia="zh-CN"/>
        </w:rPr>
        <w:t>(Co</w:t>
      </w:r>
      <w:r>
        <w:rPr>
          <w:rFonts w:hint="eastAsia" w:ascii="Times New Roman" w:hAnsi="Times New Roman" w:eastAsia="Times New Roman" w:cs="宋体"/>
          <w:b/>
          <w:bCs/>
          <w:position w:val="2"/>
          <w:sz w:val="24"/>
          <w:szCs w:val="24"/>
          <w:vertAlign w:val="superscript"/>
          <w:lang w:val="en-US" w:eastAsia="zh-CN"/>
        </w:rPr>
        <w:t>2+</w:t>
      </w:r>
      <w:r>
        <w:rPr>
          <w:rFonts w:hint="eastAsia" w:ascii="Times New Roman" w:hAnsi="Times New Roman" w:eastAsia="Times New Roman" w:cs="宋体"/>
          <w:b/>
          <w:bCs/>
          <w:position w:val="2"/>
          <w:sz w:val="24"/>
          <w:szCs w:val="24"/>
          <w:lang w:val="en-US" w:eastAsia="zh-CN"/>
        </w:rPr>
        <w:t>)=</w:t>
      </w:r>
      <w:r>
        <w:rPr>
          <w:b/>
          <w:bCs/>
          <w:color w:val="000000"/>
          <w:sz w:val="24"/>
          <w:szCs w:val="24"/>
        </w:rPr>
        <w:t>_____</w:t>
      </w:r>
      <w:r>
        <w:rPr>
          <w:rFonts w:hint="eastAsia" w:ascii="Times New Roman" w:hAnsi="Times New Roman" w:eastAsia="Times New Roman"/>
          <w:b/>
          <w:bCs/>
          <w:position w:val="2"/>
          <w:sz w:val="24"/>
          <w:szCs w:val="24"/>
          <w:lang w:val="en-US" w:eastAsia="zh-CN"/>
        </w:rPr>
        <w:t>mol·L</w:t>
      </w:r>
      <w:r>
        <w:rPr>
          <w:rFonts w:hint="eastAsia" w:ascii="Times New Roman" w:hAnsi="Times New Roman" w:eastAsia="Times New Roman"/>
          <w:b/>
          <w:bCs/>
          <w:position w:val="2"/>
          <w:sz w:val="24"/>
          <w:szCs w:val="24"/>
          <w:vertAlign w:val="superscript"/>
          <w:lang w:val="en-US" w:eastAsia="zh-CN"/>
        </w:rPr>
        <w:t>-1</w:t>
      </w:r>
      <w:r>
        <w:rPr>
          <w:rFonts w:ascii="宋体" w:hAnsi="宋体"/>
          <w:b/>
          <w:bCs/>
          <w:color w:val="000000"/>
          <w:sz w:val="24"/>
          <w:szCs w:val="24"/>
        </w:rPr>
        <w:t>，据此判断能否实现</w:t>
      </w:r>
      <w:r>
        <w:rPr>
          <w:rFonts w:hint="eastAsia" w:ascii="Times New Roman" w:hAnsi="Times New Roman" w:eastAsia="Times New Roman" w:cs="宋体"/>
          <w:b/>
          <w:bCs/>
          <w:position w:val="2"/>
          <w:sz w:val="24"/>
          <w:szCs w:val="24"/>
          <w:lang w:val="en-US" w:eastAsia="zh-CN"/>
        </w:rPr>
        <w:t>Zn</w:t>
      </w:r>
      <w:r>
        <w:rPr>
          <w:rFonts w:hint="eastAsia" w:ascii="Times New Roman" w:hAnsi="Times New Roman" w:eastAsia="Times New Roman" w:cs="宋体"/>
          <w:b/>
          <w:bCs/>
          <w:position w:val="2"/>
          <w:sz w:val="24"/>
          <w:szCs w:val="24"/>
          <w:vertAlign w:val="superscript"/>
          <w:lang w:val="en-US" w:eastAsia="zh-CN"/>
        </w:rPr>
        <w:t>2+</w:t>
      </w:r>
      <w:r>
        <w:rPr>
          <w:rFonts w:ascii="宋体" w:hAnsi="宋体"/>
          <w:b/>
          <w:bCs/>
          <w:color w:val="000000"/>
          <w:sz w:val="24"/>
          <w:szCs w:val="24"/>
        </w:rPr>
        <w:t>和</w:t>
      </w:r>
      <w:r>
        <w:rPr>
          <w:rFonts w:hint="eastAsia" w:ascii="Times New Roman" w:hAnsi="Times New Roman" w:eastAsia="Times New Roman" w:cs="宋体"/>
          <w:b/>
          <w:bCs/>
          <w:position w:val="2"/>
          <w:sz w:val="24"/>
          <w:szCs w:val="24"/>
          <w:lang w:val="en-US" w:eastAsia="zh-CN"/>
        </w:rPr>
        <w:t>Co</w:t>
      </w:r>
      <w:r>
        <w:rPr>
          <w:rFonts w:hint="eastAsia" w:ascii="Times New Roman" w:hAnsi="Times New Roman" w:eastAsia="Times New Roman" w:cs="宋体"/>
          <w:b/>
          <w:bCs/>
          <w:position w:val="2"/>
          <w:sz w:val="24"/>
          <w:szCs w:val="24"/>
          <w:vertAlign w:val="superscript"/>
          <w:lang w:val="en-US" w:eastAsia="zh-CN"/>
        </w:rPr>
        <w:t>2+</w:t>
      </w:r>
      <w:r>
        <w:rPr>
          <w:rFonts w:ascii="宋体" w:hAnsi="宋体"/>
          <w:b/>
          <w:bCs/>
          <w:color w:val="000000"/>
          <w:sz w:val="24"/>
          <w:szCs w:val="24"/>
        </w:rPr>
        <w:t>的完全分离</w:t>
      </w:r>
      <w:r>
        <w:rPr>
          <w:b/>
          <w:bCs/>
          <w:color w:val="000000"/>
          <w:sz w:val="24"/>
          <w:szCs w:val="24"/>
        </w:rPr>
        <w:t>_____</w:t>
      </w:r>
      <w:r>
        <w:rPr>
          <w:rFonts w:eastAsia="Times New Roman" w:cs="Times New Roman"/>
          <w:b/>
          <w:bCs/>
          <w:color w:val="000000"/>
          <w:sz w:val="24"/>
          <w:szCs w:val="24"/>
        </w:rPr>
        <w:t>(</w:t>
      </w:r>
      <w:r>
        <w:rPr>
          <w:rFonts w:ascii="宋体" w:hAnsi="宋体"/>
          <w:b/>
          <w:bCs/>
          <w:color w:val="000000"/>
          <w:sz w:val="24"/>
          <w:szCs w:val="24"/>
        </w:rPr>
        <w:t>填</w:t>
      </w:r>
      <w:r>
        <w:rPr>
          <w:rFonts w:eastAsia="Times New Roman" w:cs="Times New Roman"/>
          <w:b/>
          <w:bCs/>
          <w:color w:val="000000"/>
          <w:sz w:val="24"/>
          <w:szCs w:val="24"/>
        </w:rPr>
        <w:t>“</w:t>
      </w:r>
      <w:r>
        <w:rPr>
          <w:rFonts w:ascii="宋体" w:hAnsi="宋体"/>
          <w:b/>
          <w:bCs/>
          <w:color w:val="000000"/>
          <w:sz w:val="24"/>
          <w:szCs w:val="24"/>
        </w:rPr>
        <w:t>能</w:t>
      </w:r>
      <w:r>
        <w:rPr>
          <w:rFonts w:eastAsia="Times New Roman" w:cs="Times New Roman"/>
          <w:b/>
          <w:bCs/>
          <w:color w:val="000000"/>
          <w:sz w:val="24"/>
          <w:szCs w:val="24"/>
        </w:rPr>
        <w:t>”</w:t>
      </w:r>
      <w:r>
        <w:rPr>
          <w:rFonts w:ascii="宋体" w:hAnsi="宋体"/>
          <w:b/>
          <w:bCs/>
          <w:color w:val="000000"/>
          <w:sz w:val="24"/>
          <w:szCs w:val="24"/>
        </w:rPr>
        <w:t>或</w:t>
      </w:r>
      <w:r>
        <w:rPr>
          <w:rFonts w:eastAsia="Times New Roman" w:cs="Times New Roman"/>
          <w:b/>
          <w:bCs/>
          <w:color w:val="000000"/>
          <w:sz w:val="24"/>
          <w:szCs w:val="24"/>
        </w:rPr>
        <w:t>“</w:t>
      </w:r>
      <w:r>
        <w:rPr>
          <w:rFonts w:ascii="宋体" w:hAnsi="宋体"/>
          <w:b/>
          <w:bCs/>
          <w:color w:val="000000"/>
          <w:sz w:val="24"/>
          <w:szCs w:val="24"/>
        </w:rPr>
        <w:t>不能</w:t>
      </w:r>
      <w:r>
        <w:rPr>
          <w:rFonts w:eastAsia="Times New Roman" w:cs="Times New Roman"/>
          <w:b/>
          <w:bCs/>
          <w:color w:val="000000"/>
          <w:sz w:val="24"/>
          <w:szCs w:val="24"/>
        </w:rPr>
        <w:t>”)</w:t>
      </w:r>
      <w:r>
        <w:rPr>
          <w:rFonts w:ascii="宋体" w:hAnsi="宋体"/>
          <w:b/>
          <w:bCs/>
          <w:color w:val="000000"/>
          <w:sz w:val="24"/>
          <w:szCs w:val="24"/>
        </w:rPr>
        <w:t>。</w:t>
      </w:r>
    </w:p>
    <w:p w14:paraId="31044566">
      <w:pPr>
        <w:adjustRightInd w:val="0"/>
        <w:snapToGrid w:val="0"/>
        <w:spacing w:line="440" w:lineRule="atLeast"/>
        <w:jc w:val="left"/>
        <w:textAlignment w:val="center"/>
        <w:rPr>
          <w:b/>
          <w:bCs/>
          <w:color w:val="000000"/>
          <w:sz w:val="24"/>
          <w:szCs w:val="24"/>
        </w:rPr>
      </w:pPr>
      <w:r>
        <w:rPr>
          <w:b/>
          <w:bCs/>
          <w:color w:val="000000"/>
          <w:sz w:val="24"/>
          <w:szCs w:val="24"/>
        </w:rPr>
        <w:t>（4）</w:t>
      </w:r>
      <w:r>
        <w:rPr>
          <w:rFonts w:eastAsia="Times New Roman" w:cs="Times New Roman"/>
          <w:b/>
          <w:bCs/>
          <w:color w:val="000000"/>
          <w:sz w:val="24"/>
          <w:szCs w:val="24"/>
        </w:rPr>
        <w:t>“</w:t>
      </w:r>
      <w:r>
        <w:rPr>
          <w:rFonts w:ascii="宋体" w:hAnsi="宋体"/>
          <w:b/>
          <w:bCs/>
          <w:color w:val="000000"/>
          <w:sz w:val="24"/>
          <w:szCs w:val="24"/>
        </w:rPr>
        <w:t>沉锰</w:t>
      </w:r>
      <w:r>
        <w:rPr>
          <w:rFonts w:eastAsia="Times New Roman" w:cs="Times New Roman"/>
          <w:b/>
          <w:bCs/>
          <w:color w:val="000000"/>
          <w:sz w:val="24"/>
          <w:szCs w:val="24"/>
        </w:rPr>
        <w:t>”</w:t>
      </w:r>
      <w:r>
        <w:rPr>
          <w:rFonts w:ascii="宋体" w:hAnsi="宋体"/>
          <w:b/>
          <w:bCs/>
          <w:color w:val="000000"/>
          <w:sz w:val="24"/>
          <w:szCs w:val="24"/>
        </w:rPr>
        <w:t>步骤中，生成</w:t>
      </w:r>
      <w:r>
        <w:rPr>
          <w:rFonts w:hint="eastAsia" w:ascii="Times New Roman" w:hAnsi="Times New Roman" w:eastAsia="Times New Roman"/>
          <w:b/>
          <w:bCs/>
          <w:position w:val="2"/>
          <w:sz w:val="24"/>
          <w:szCs w:val="24"/>
          <w:lang w:val="en-US" w:eastAsia="zh-CN"/>
        </w:rPr>
        <w:t>1.0mol</w:t>
      </w:r>
      <w:r>
        <w:rPr>
          <w:rFonts w:hint="eastAsia" w:ascii="Times New Roman" w:hAnsi="Times New Roman" w:cs="Times New Roman"/>
          <w:b/>
          <w:sz w:val="24"/>
          <w:szCs w:val="24"/>
          <w:lang w:val="en-US" w:eastAsia="zh-CN"/>
        </w:rPr>
        <w:t>MnO</w:t>
      </w:r>
      <w:r>
        <w:rPr>
          <w:rFonts w:hint="eastAsia" w:ascii="Times New Roman" w:hAnsi="Times New Roman" w:cs="Times New Roman"/>
          <w:b/>
          <w:sz w:val="24"/>
          <w:szCs w:val="24"/>
          <w:vertAlign w:val="subscript"/>
          <w:lang w:val="en-US" w:eastAsia="zh-CN"/>
        </w:rPr>
        <w:t>2</w:t>
      </w:r>
      <w:r>
        <w:rPr>
          <w:rFonts w:ascii="宋体" w:hAnsi="宋体"/>
          <w:b/>
          <w:bCs/>
          <w:color w:val="000000"/>
          <w:sz w:val="24"/>
          <w:szCs w:val="24"/>
        </w:rPr>
        <w:t>，产生</w:t>
      </w:r>
      <w:r>
        <w:rPr>
          <w:rFonts w:hint="eastAsia" w:ascii="Times New Roman" w:hAnsi="Times New Roman" w:eastAsia="Times New Roman" w:cs="宋体"/>
          <w:b/>
          <w:bCs/>
          <w:position w:val="2"/>
          <w:sz w:val="24"/>
          <w:szCs w:val="24"/>
          <w:lang w:val="en-US" w:eastAsia="zh-CN"/>
        </w:rPr>
        <w:t>H</w:t>
      </w:r>
      <w:r>
        <w:rPr>
          <w:rFonts w:hint="eastAsia" w:ascii="Times New Roman" w:hAnsi="Times New Roman" w:eastAsia="Times New Roman" w:cs="宋体"/>
          <w:b/>
          <w:bCs/>
          <w:position w:val="2"/>
          <w:sz w:val="24"/>
          <w:szCs w:val="24"/>
          <w:vertAlign w:val="superscript"/>
          <w:lang w:val="en-US" w:eastAsia="zh-CN"/>
        </w:rPr>
        <w:t>+</w:t>
      </w:r>
      <w:r>
        <w:rPr>
          <w:rFonts w:ascii="宋体" w:hAnsi="宋体"/>
          <w:b/>
          <w:bCs/>
          <w:color w:val="000000"/>
          <w:sz w:val="24"/>
          <w:szCs w:val="24"/>
        </w:rPr>
        <w:t>的物质的量为</w:t>
      </w:r>
      <w:r>
        <w:rPr>
          <w:b/>
          <w:bCs/>
          <w:color w:val="000000"/>
          <w:sz w:val="24"/>
          <w:szCs w:val="24"/>
        </w:rPr>
        <w:t>_____</w:t>
      </w:r>
      <w:r>
        <w:rPr>
          <w:rFonts w:ascii="宋体" w:hAnsi="宋体"/>
          <w:b/>
          <w:bCs/>
          <w:color w:val="000000"/>
          <w:sz w:val="24"/>
          <w:szCs w:val="24"/>
        </w:rPr>
        <w:t>。</w:t>
      </w:r>
    </w:p>
    <w:p w14:paraId="120A57BD">
      <w:pPr>
        <w:adjustRightInd w:val="0"/>
        <w:snapToGrid w:val="0"/>
        <w:spacing w:line="440" w:lineRule="atLeast"/>
        <w:jc w:val="left"/>
        <w:textAlignment w:val="center"/>
        <w:rPr>
          <w:b/>
          <w:bCs/>
          <w:color w:val="000000"/>
          <w:sz w:val="24"/>
          <w:szCs w:val="24"/>
        </w:rPr>
      </w:pPr>
      <w:r>
        <w:rPr>
          <w:b/>
          <w:bCs/>
          <w:color w:val="000000"/>
          <w:sz w:val="24"/>
          <w:szCs w:val="24"/>
        </w:rPr>
        <w:t>（5）</w:t>
      </w:r>
      <w:r>
        <w:rPr>
          <w:rFonts w:eastAsia="Times New Roman" w:cs="Times New Roman"/>
          <w:b/>
          <w:bCs/>
          <w:color w:val="000000"/>
          <w:sz w:val="24"/>
          <w:szCs w:val="24"/>
        </w:rPr>
        <w:t>“</w:t>
      </w:r>
      <w:r>
        <w:rPr>
          <w:rFonts w:ascii="宋体" w:hAnsi="宋体"/>
          <w:b/>
          <w:bCs/>
          <w:color w:val="000000"/>
          <w:sz w:val="24"/>
          <w:szCs w:val="24"/>
        </w:rPr>
        <w:t>沉淀</w:t>
      </w:r>
      <w:r>
        <w:rPr>
          <w:rFonts w:eastAsia="Times New Roman" w:cs="Times New Roman"/>
          <w:b/>
          <w:bCs/>
          <w:color w:val="000000"/>
          <w:sz w:val="24"/>
          <w:szCs w:val="24"/>
        </w:rPr>
        <w:t>”</w:t>
      </w:r>
      <w:r>
        <w:rPr>
          <w:rFonts w:ascii="宋体" w:hAnsi="宋体"/>
          <w:b/>
          <w:bCs/>
          <w:color w:val="000000"/>
          <w:sz w:val="24"/>
          <w:szCs w:val="24"/>
        </w:rPr>
        <w:t>步骤中，用</w:t>
      </w:r>
      <w:r>
        <w:rPr>
          <w:rFonts w:hint="eastAsia" w:ascii="Times New Roman" w:hAnsi="Times New Roman" w:eastAsia="Times New Roman" w:cs="宋体"/>
          <w:b/>
          <w:bCs/>
          <w:position w:val="2"/>
          <w:sz w:val="24"/>
          <w:szCs w:val="24"/>
          <w:lang w:val="en-US" w:eastAsia="zh-CN"/>
        </w:rPr>
        <w:t>NaOH</w:t>
      </w:r>
      <w:r>
        <w:rPr>
          <w:rFonts w:ascii="宋体" w:hAnsi="宋体"/>
          <w:b/>
          <w:bCs/>
          <w:color w:val="000000"/>
          <w:sz w:val="24"/>
          <w:szCs w:val="24"/>
        </w:rPr>
        <w:t>调</w:t>
      </w:r>
      <w:r>
        <w:rPr>
          <w:rFonts w:hint="eastAsia" w:ascii="Times New Roman" w:hAnsi="Times New Roman" w:eastAsia="Times New Roman" w:cs="宋体"/>
          <w:b/>
          <w:bCs/>
          <w:position w:val="2"/>
          <w:sz w:val="24"/>
          <w:szCs w:val="24"/>
          <w:lang w:val="en-US" w:eastAsia="zh-CN"/>
        </w:rPr>
        <w:t>pH=4</w:t>
      </w:r>
      <w:r>
        <w:rPr>
          <w:rFonts w:ascii="宋体" w:hAnsi="宋体"/>
          <w:b/>
          <w:bCs/>
          <w:color w:val="000000"/>
          <w:sz w:val="24"/>
          <w:szCs w:val="24"/>
        </w:rPr>
        <w:t>，分离出的滤渣是</w:t>
      </w:r>
      <w:r>
        <w:rPr>
          <w:b/>
          <w:bCs/>
          <w:color w:val="000000"/>
          <w:sz w:val="24"/>
          <w:szCs w:val="24"/>
        </w:rPr>
        <w:t>_____</w:t>
      </w:r>
      <w:r>
        <w:rPr>
          <w:rFonts w:ascii="宋体" w:hAnsi="宋体"/>
          <w:b/>
          <w:bCs/>
          <w:color w:val="000000"/>
          <w:sz w:val="24"/>
          <w:szCs w:val="24"/>
        </w:rPr>
        <w:t>。</w:t>
      </w:r>
    </w:p>
    <w:p w14:paraId="689E945E">
      <w:pPr>
        <w:adjustRightInd w:val="0"/>
        <w:snapToGrid w:val="0"/>
        <w:spacing w:line="440" w:lineRule="atLeast"/>
        <w:jc w:val="left"/>
        <w:textAlignment w:val="center"/>
        <w:rPr>
          <w:b/>
          <w:bCs/>
          <w:color w:val="000000"/>
          <w:spacing w:val="-8"/>
          <w:sz w:val="24"/>
          <w:szCs w:val="24"/>
        </w:rPr>
      </w:pPr>
      <w:r>
        <w:rPr>
          <w:b/>
          <w:bCs/>
          <w:color w:val="000000"/>
          <w:sz w:val="24"/>
          <w:szCs w:val="24"/>
        </w:rPr>
        <w:t>（6）</w:t>
      </w:r>
      <w:r>
        <w:rPr>
          <w:rFonts w:eastAsia="Times New Roman" w:cs="Times New Roman"/>
          <w:b/>
          <w:bCs/>
          <w:color w:val="000000"/>
          <w:spacing w:val="-8"/>
          <w:sz w:val="24"/>
          <w:szCs w:val="24"/>
        </w:rPr>
        <w:t>“</w:t>
      </w:r>
      <w:r>
        <w:rPr>
          <w:rFonts w:ascii="宋体" w:hAnsi="宋体"/>
          <w:b/>
          <w:bCs/>
          <w:color w:val="000000"/>
          <w:spacing w:val="-8"/>
          <w:sz w:val="24"/>
          <w:szCs w:val="24"/>
        </w:rPr>
        <w:t>沉钴</w:t>
      </w:r>
      <w:r>
        <w:rPr>
          <w:rFonts w:eastAsia="Times New Roman" w:cs="Times New Roman"/>
          <w:b/>
          <w:bCs/>
          <w:color w:val="000000"/>
          <w:spacing w:val="-8"/>
          <w:sz w:val="24"/>
          <w:szCs w:val="24"/>
        </w:rPr>
        <w:t>”</w:t>
      </w:r>
      <w:r>
        <w:rPr>
          <w:rFonts w:ascii="宋体" w:hAnsi="宋体"/>
          <w:b/>
          <w:bCs/>
          <w:color w:val="000000"/>
          <w:spacing w:val="-8"/>
          <w:sz w:val="24"/>
          <w:szCs w:val="24"/>
        </w:rPr>
        <w:t>步骤中，控制溶液</w:t>
      </w:r>
      <w:r>
        <w:rPr>
          <w:rFonts w:hint="eastAsia" w:ascii="Times New Roman" w:hAnsi="Times New Roman" w:eastAsia="Times New Roman" w:cs="宋体"/>
          <w:b/>
          <w:bCs/>
          <w:position w:val="2"/>
          <w:sz w:val="24"/>
          <w:szCs w:val="24"/>
          <w:lang w:val="en-US" w:eastAsia="zh-CN"/>
        </w:rPr>
        <w:t>pH=5.0~5.5</w:t>
      </w:r>
      <w:r>
        <w:rPr>
          <w:rFonts w:ascii="宋体" w:hAnsi="宋体"/>
          <w:b/>
          <w:bCs/>
          <w:color w:val="000000"/>
          <w:spacing w:val="-8"/>
          <w:sz w:val="24"/>
          <w:szCs w:val="24"/>
        </w:rPr>
        <w:t>，加入适量的</w:t>
      </w:r>
      <w:r>
        <w:rPr>
          <w:rFonts w:hint="eastAsia" w:ascii="Times New Roman" w:hAnsi="Times New Roman" w:eastAsia="Times New Roman" w:cs="宋体"/>
          <w:b/>
          <w:bCs/>
          <w:position w:val="2"/>
          <w:sz w:val="24"/>
          <w:szCs w:val="24"/>
          <w:lang w:val="en-US" w:eastAsia="zh-CN"/>
        </w:rPr>
        <w:t>NaClO</w:t>
      </w:r>
      <w:r>
        <w:rPr>
          <w:rFonts w:ascii="宋体" w:hAnsi="宋体"/>
          <w:b/>
          <w:bCs/>
          <w:color w:val="000000"/>
          <w:spacing w:val="-8"/>
          <w:sz w:val="24"/>
          <w:szCs w:val="24"/>
        </w:rPr>
        <w:t>氧化</w:t>
      </w:r>
      <w:r>
        <w:rPr>
          <w:rFonts w:hint="eastAsia" w:ascii="Times New Roman" w:hAnsi="Times New Roman" w:eastAsia="Times New Roman" w:cs="宋体"/>
          <w:b/>
          <w:bCs/>
          <w:position w:val="2"/>
          <w:sz w:val="24"/>
          <w:szCs w:val="24"/>
          <w:lang w:val="en-US" w:eastAsia="zh-CN"/>
        </w:rPr>
        <w:t>Co</w:t>
      </w:r>
      <w:r>
        <w:rPr>
          <w:rFonts w:hint="eastAsia" w:ascii="Times New Roman" w:hAnsi="Times New Roman" w:eastAsia="Times New Roman" w:cs="宋体"/>
          <w:b/>
          <w:bCs/>
          <w:position w:val="2"/>
          <w:sz w:val="24"/>
          <w:szCs w:val="24"/>
          <w:vertAlign w:val="superscript"/>
          <w:lang w:val="en-US" w:eastAsia="zh-CN"/>
        </w:rPr>
        <w:t>2+</w:t>
      </w:r>
      <w:r>
        <w:rPr>
          <w:rFonts w:ascii="宋体" w:hAnsi="宋体"/>
          <w:b/>
          <w:bCs/>
          <w:color w:val="000000"/>
          <w:spacing w:val="-8"/>
          <w:sz w:val="24"/>
          <w:szCs w:val="24"/>
        </w:rPr>
        <w:t>，其反应的离子方程式为</w:t>
      </w:r>
      <w:r>
        <w:rPr>
          <w:b/>
          <w:bCs/>
          <w:color w:val="000000"/>
          <w:spacing w:val="-8"/>
          <w:sz w:val="24"/>
          <w:szCs w:val="24"/>
        </w:rPr>
        <w:t>_____</w:t>
      </w:r>
      <w:r>
        <w:rPr>
          <w:rFonts w:ascii="宋体" w:hAnsi="宋体"/>
          <w:b/>
          <w:bCs/>
          <w:color w:val="000000"/>
          <w:spacing w:val="-8"/>
          <w:sz w:val="24"/>
          <w:szCs w:val="24"/>
        </w:rPr>
        <w:t>。</w:t>
      </w:r>
    </w:p>
    <w:p w14:paraId="2FF07D22">
      <w:pPr>
        <w:adjustRightInd w:val="0"/>
        <w:snapToGrid w:val="0"/>
        <w:spacing w:line="440" w:lineRule="atLeast"/>
        <w:jc w:val="left"/>
        <w:textAlignment w:val="center"/>
        <w:rPr>
          <w:b/>
          <w:bCs/>
          <w:color w:val="000000"/>
          <w:sz w:val="24"/>
          <w:szCs w:val="24"/>
        </w:rPr>
      </w:pPr>
      <w:r>
        <w:rPr>
          <w:b/>
          <w:bCs/>
          <w:color w:val="000000"/>
          <w:sz w:val="24"/>
          <w:szCs w:val="24"/>
        </w:rPr>
        <w:t>（7）</w:t>
      </w:r>
      <w:r>
        <w:rPr>
          <w:rFonts w:ascii="宋体" w:hAnsi="宋体"/>
          <w:b/>
          <w:bCs/>
          <w:color w:val="000000"/>
          <w:sz w:val="24"/>
          <w:szCs w:val="24"/>
        </w:rPr>
        <w:t>根据题中给出的信息，从</w:t>
      </w:r>
      <w:r>
        <w:rPr>
          <w:rFonts w:eastAsia="Times New Roman" w:cs="Times New Roman"/>
          <w:b/>
          <w:bCs/>
          <w:color w:val="000000"/>
          <w:sz w:val="24"/>
          <w:szCs w:val="24"/>
        </w:rPr>
        <w:t>“</w:t>
      </w:r>
      <w:r>
        <w:rPr>
          <w:rFonts w:ascii="宋体" w:hAnsi="宋体"/>
          <w:b/>
          <w:bCs/>
          <w:color w:val="000000"/>
          <w:sz w:val="24"/>
          <w:szCs w:val="24"/>
        </w:rPr>
        <w:t>沉钴</w:t>
      </w:r>
      <w:r>
        <w:rPr>
          <w:rFonts w:eastAsia="Times New Roman" w:cs="Times New Roman"/>
          <w:b/>
          <w:bCs/>
          <w:color w:val="000000"/>
          <w:sz w:val="24"/>
          <w:szCs w:val="24"/>
        </w:rPr>
        <w:t>”</w:t>
      </w:r>
      <w:r>
        <w:rPr>
          <w:rFonts w:ascii="宋体" w:hAnsi="宋体"/>
          <w:b/>
          <w:bCs/>
          <w:color w:val="000000"/>
          <w:sz w:val="24"/>
          <w:szCs w:val="24"/>
        </w:rPr>
        <w:t>后的滤液中回收氢氧化锌的方法是</w:t>
      </w:r>
      <w:r>
        <w:rPr>
          <w:b/>
          <w:bCs/>
          <w:color w:val="000000"/>
          <w:sz w:val="24"/>
          <w:szCs w:val="24"/>
        </w:rPr>
        <w:t>_____</w:t>
      </w:r>
      <w:r>
        <w:rPr>
          <w:rFonts w:ascii="宋体" w:hAnsi="宋体"/>
          <w:b/>
          <w:bCs/>
          <w:color w:val="000000"/>
          <w:sz w:val="24"/>
          <w:szCs w:val="24"/>
        </w:rPr>
        <w:t>。</w:t>
      </w:r>
    </w:p>
    <w:p w14:paraId="6401EE83">
      <w:pPr>
        <w:shd w:val="clear" w:color="auto" w:fill="auto"/>
        <w:spacing w:line="360" w:lineRule="auto"/>
        <w:jc w:val="left"/>
        <w:textAlignment w:val="center"/>
        <w:rPr>
          <w:b/>
          <w:bCs/>
          <w:color w:val="FF0000"/>
          <w:sz w:val="24"/>
          <w:szCs w:val="24"/>
        </w:rPr>
      </w:pPr>
      <w:r>
        <w:rPr>
          <w:b/>
          <w:bCs/>
          <w:color w:val="FF0000"/>
          <w:sz w:val="24"/>
          <w:szCs w:val="24"/>
        </w:rPr>
        <w:t>8．(1)增大固体与酸反应的接触面积，提高钴元素的浸出效率</w:t>
      </w:r>
    </w:p>
    <w:p w14:paraId="73E9FE01">
      <w:pPr>
        <w:shd w:val="clear" w:color="auto" w:fill="auto"/>
        <w:spacing w:line="360" w:lineRule="auto"/>
        <w:jc w:val="left"/>
        <w:textAlignment w:val="center"/>
        <w:rPr>
          <w:b/>
          <w:bCs/>
          <w:color w:val="FF0000"/>
          <w:sz w:val="24"/>
          <w:szCs w:val="24"/>
        </w:rPr>
      </w:pPr>
      <w:r>
        <w:rPr>
          <w:b/>
          <w:bCs/>
          <w:color w:val="FF0000"/>
          <w:sz w:val="24"/>
          <w:szCs w:val="24"/>
        </w:rPr>
        <w:t>(2)</w:t>
      </w:r>
      <w:r>
        <w:rPr>
          <w:b/>
          <w:bCs/>
          <w:color w:val="FF0000"/>
          <w:sz w:val="24"/>
          <w:szCs w:val="24"/>
        </w:rPr>
        <w:object>
          <v:shape id="_x0000_i5410" o:spt="75" alt="eqIdfc7fc33c87c4d7d58f7b8ef4e199fd8f" type="#_x0000_t75" style="height:15.8pt;width:124.05pt;" o:ole="t" filled="f" o:preferrelative="t" stroked="f" coordsize="21600,21600">
            <v:path/>
            <v:fill on="f" focussize="0,0"/>
            <v:stroke on="f"/>
            <v:imagedata r:id="rId7633" o:title="eqIdfc7fc33c87c4d7d58f7b8ef4e199fd8f"/>
            <o:lock v:ext="edit" aspectratio="t"/>
            <w10:wrap type="none"/>
            <w10:anchorlock/>
          </v:shape>
          <o:OLEObject Type="Embed" ProgID="Equation.DSMT4" ShapeID="_x0000_i5410" DrawAspect="Content" ObjectID="_1468080110" r:id="rId7632">
            <o:LockedField>false</o:LockedField>
          </o:OLEObject>
        </w:object>
      </w:r>
    </w:p>
    <w:p w14:paraId="1E801DF7">
      <w:pPr>
        <w:shd w:val="clear" w:color="auto" w:fill="auto"/>
        <w:spacing w:line="360" w:lineRule="auto"/>
        <w:jc w:val="left"/>
        <w:textAlignment w:val="center"/>
        <w:rPr>
          <w:b/>
          <w:bCs/>
          <w:color w:val="FF0000"/>
          <w:sz w:val="24"/>
          <w:szCs w:val="24"/>
        </w:rPr>
      </w:pPr>
      <w:r>
        <w:rPr>
          <w:b/>
          <w:bCs/>
          <w:color w:val="FF0000"/>
          <w:sz w:val="24"/>
          <w:szCs w:val="24"/>
        </w:rPr>
        <w:t xml:space="preserve">(3)     </w:t>
      </w:r>
      <w:r>
        <w:rPr>
          <w:b/>
          <w:bCs/>
          <w:color w:val="FF0000"/>
          <w:sz w:val="24"/>
          <w:szCs w:val="24"/>
        </w:rPr>
        <w:object>
          <v:shape id="_x0000_i5411" o:spt="75" alt="eqId548deae607e5968a7e69f0c2b1e149b6" type="#_x0000_t75" style="height:13.85pt;width:39.55pt;" o:ole="t" filled="f" o:preferrelative="t" stroked="f" coordsize="21600,21600">
            <v:path/>
            <v:fill on="f" focussize="0,0"/>
            <v:stroke on="f"/>
            <v:imagedata r:id="rId7635" o:title="eqId548deae607e5968a7e69f0c2b1e149b6"/>
            <o:lock v:ext="edit" aspectratio="t"/>
            <w10:wrap type="none"/>
            <w10:anchorlock/>
          </v:shape>
          <o:OLEObject Type="Embed" ProgID="Equation.DSMT4" ShapeID="_x0000_i5411" DrawAspect="Content" ObjectID="_1468080111" r:id="rId7634">
            <o:LockedField>false</o:LockedField>
          </o:OLEObject>
        </w:object>
      </w:r>
      <w:r>
        <w:rPr>
          <w:b/>
          <w:bCs/>
          <w:color w:val="FF0000"/>
          <w:sz w:val="24"/>
          <w:szCs w:val="24"/>
        </w:rPr>
        <w:t xml:space="preserve">     不能</w:t>
      </w:r>
    </w:p>
    <w:p w14:paraId="671DAD57">
      <w:pPr>
        <w:shd w:val="clear" w:color="auto" w:fill="auto"/>
        <w:spacing w:line="360" w:lineRule="auto"/>
        <w:jc w:val="left"/>
        <w:textAlignment w:val="center"/>
        <w:rPr>
          <w:b/>
          <w:bCs/>
          <w:color w:val="FF0000"/>
          <w:sz w:val="24"/>
          <w:szCs w:val="24"/>
        </w:rPr>
      </w:pPr>
      <w:r>
        <w:rPr>
          <w:b/>
          <w:bCs/>
          <w:color w:val="FF0000"/>
          <w:sz w:val="24"/>
          <w:szCs w:val="24"/>
        </w:rPr>
        <w:t>(4)</w:t>
      </w:r>
      <w:r>
        <w:rPr>
          <w:b/>
          <w:bCs/>
          <w:color w:val="FF0000"/>
          <w:sz w:val="24"/>
          <w:szCs w:val="24"/>
        </w:rPr>
        <w:object>
          <v:shape id="_x0000_i5412" o:spt="75" alt="eqId60a487dff04c140a8823defd6b2a32be" type="#_x0000_t75" style="height:12.6pt;width:32.55pt;" o:ole="t" filled="f" o:preferrelative="t" stroked="f" coordsize="21600,21600">
            <v:path/>
            <v:fill on="f" focussize="0,0"/>
            <v:stroke on="f"/>
            <v:imagedata r:id="rId7637" o:title="eqId60a487dff04c140a8823defd6b2a32be"/>
            <o:lock v:ext="edit" aspectratio="t"/>
            <w10:wrap type="none"/>
            <w10:anchorlock/>
          </v:shape>
          <o:OLEObject Type="Embed" ProgID="Equation.DSMT4" ShapeID="_x0000_i5412" DrawAspect="Content" ObjectID="_1468080112" r:id="rId7636">
            <o:LockedField>false</o:LockedField>
          </o:OLEObject>
        </w:object>
      </w:r>
    </w:p>
    <w:p w14:paraId="16F627B1">
      <w:pPr>
        <w:shd w:val="clear" w:color="auto" w:fill="auto"/>
        <w:spacing w:line="360" w:lineRule="auto"/>
        <w:jc w:val="left"/>
        <w:textAlignment w:val="center"/>
        <w:rPr>
          <w:b/>
          <w:bCs/>
          <w:color w:val="FF0000"/>
          <w:sz w:val="24"/>
          <w:szCs w:val="24"/>
        </w:rPr>
      </w:pPr>
      <w:r>
        <w:rPr>
          <w:b/>
          <w:bCs/>
          <w:color w:val="FF0000"/>
          <w:sz w:val="24"/>
          <w:szCs w:val="24"/>
        </w:rPr>
        <w:t>(5)</w:t>
      </w:r>
      <w:r>
        <w:rPr>
          <w:b/>
          <w:bCs/>
          <w:color w:val="FF0000"/>
          <w:sz w:val="24"/>
          <w:szCs w:val="24"/>
        </w:rPr>
        <w:object>
          <v:shape id="_x0000_i5413" o:spt="75" alt="eqId3a532a161a260815dee3a63643302125" type="#_x0000_t75" style="height:16.05pt;width:38.7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5413" DrawAspect="Content" ObjectID="_1468080113" r:id="rId7638">
            <o:LockedField>false</o:LockedField>
          </o:OLEObject>
        </w:object>
      </w:r>
    </w:p>
    <w:p w14:paraId="65480B0B">
      <w:pPr>
        <w:shd w:val="clear" w:color="auto" w:fill="auto"/>
        <w:spacing w:line="360" w:lineRule="auto"/>
        <w:jc w:val="left"/>
        <w:textAlignment w:val="center"/>
        <w:rPr>
          <w:b/>
          <w:bCs/>
          <w:color w:val="FF0000"/>
          <w:sz w:val="24"/>
          <w:szCs w:val="24"/>
        </w:rPr>
      </w:pPr>
      <w:r>
        <w:rPr>
          <w:b/>
          <w:bCs/>
          <w:color w:val="FF0000"/>
          <w:sz w:val="24"/>
          <w:szCs w:val="24"/>
        </w:rPr>
        <w:t>(6)</w:t>
      </w:r>
      <w:r>
        <w:rPr>
          <w:b/>
          <w:bCs/>
          <w:color w:val="FF0000"/>
          <w:sz w:val="24"/>
          <w:szCs w:val="24"/>
        </w:rPr>
        <w:object>
          <v:shape id="_x0000_i5414" o:spt="75" alt="eqId6f4eaac345dc9b36cf84981d58938196" type="#_x0000_t75" style="height:16.75pt;width:226.15pt;" o:ole="t" filled="f" o:preferrelative="t" stroked="f" coordsize="21600,21600">
            <v:path/>
            <v:fill on="f" focussize="0,0"/>
            <v:stroke on="f"/>
            <v:imagedata r:id="rId7640" o:title="eqId6f4eaac345dc9b36cf84981d58938196"/>
            <o:lock v:ext="edit" aspectratio="t"/>
            <w10:wrap type="none"/>
            <w10:anchorlock/>
          </v:shape>
          <o:OLEObject Type="Embed" ProgID="Equation.DSMT4" ShapeID="_x0000_i5414" DrawAspect="Content" ObjectID="_1468080114" r:id="rId7639">
            <o:LockedField>false</o:LockedField>
          </o:OLEObject>
        </w:object>
      </w:r>
    </w:p>
    <w:p w14:paraId="7172435D">
      <w:pPr>
        <w:shd w:val="clear" w:color="auto" w:fill="auto"/>
        <w:spacing w:line="360" w:lineRule="auto"/>
        <w:jc w:val="left"/>
        <w:textAlignment w:val="center"/>
        <w:rPr>
          <w:b/>
          <w:bCs/>
          <w:color w:val="FF0000"/>
          <w:sz w:val="24"/>
          <w:szCs w:val="24"/>
        </w:rPr>
      </w:pPr>
      <w:r>
        <w:rPr>
          <w:b/>
          <w:bCs/>
          <w:color w:val="FF0000"/>
          <w:sz w:val="24"/>
          <w:szCs w:val="24"/>
        </w:rPr>
        <w:t>(7)向滤液中滴加</w:t>
      </w:r>
      <w:r>
        <w:rPr>
          <w:b/>
          <w:bCs/>
          <w:color w:val="FF0000"/>
          <w:sz w:val="24"/>
          <w:szCs w:val="24"/>
        </w:rPr>
        <w:object>
          <v:shape id="_x0000_i5415" o:spt="75" alt="eqIdce93086f0133444d40743d654cba1c55" type="#_x0000_t75" style="height:12.5pt;width:31.65pt;" o:ole="t" filled="f" o:preferrelative="t" stroked="f" coordsize="21600,21600">
            <v:path/>
            <v:fill on="f" focussize="0,0"/>
            <v:stroke on="f"/>
            <v:imagedata r:id="rId7642" o:title="eqIdce93086f0133444d40743d654cba1c55"/>
            <o:lock v:ext="edit" aspectratio="t"/>
            <w10:wrap type="none"/>
            <w10:anchorlock/>
          </v:shape>
          <o:OLEObject Type="Embed" ProgID="Equation.DSMT4" ShapeID="_x0000_i5415" DrawAspect="Content" ObjectID="_1468080115" r:id="rId7641">
            <o:LockedField>false</o:LockedField>
          </o:OLEObject>
        </w:object>
      </w:r>
      <w:r>
        <w:rPr>
          <w:b/>
          <w:bCs/>
          <w:color w:val="FF0000"/>
          <w:sz w:val="24"/>
          <w:szCs w:val="24"/>
        </w:rPr>
        <w:t>溶液，边加边搅拌，控制溶液的pH接近12但不大于12，静置后过滤、洗涤、干燥</w:t>
      </w:r>
    </w:p>
    <w:p w14:paraId="312DB3A3">
      <w:pPr>
        <w:shd w:val="clear" w:color="auto" w:fill="auto"/>
        <w:spacing w:line="360" w:lineRule="auto"/>
        <w:jc w:val="left"/>
        <w:textAlignment w:val="center"/>
        <w:rPr>
          <w:b/>
          <w:bCs/>
          <w:color w:val="FF0000"/>
          <w:sz w:val="24"/>
          <w:szCs w:val="24"/>
        </w:rPr>
      </w:pPr>
    </w:p>
    <w:p w14:paraId="5FFF3576">
      <w:pPr>
        <w:shd w:val="clear" w:color="auto" w:fill="auto"/>
        <w:spacing w:line="360" w:lineRule="auto"/>
        <w:jc w:val="left"/>
        <w:textAlignment w:val="center"/>
        <w:rPr>
          <w:b/>
          <w:bCs/>
          <w:color w:val="FF0000"/>
          <w:sz w:val="24"/>
          <w:szCs w:val="24"/>
        </w:rPr>
      </w:pPr>
      <w:r>
        <w:rPr>
          <w:b/>
          <w:bCs/>
          <w:color w:val="FF0000"/>
          <w:sz w:val="24"/>
          <w:szCs w:val="24"/>
        </w:rPr>
        <w:t>【分析】炼锌废渣含有锌、铅、铜、铁、钴、锰的</w:t>
      </w:r>
      <w:r>
        <w:rPr>
          <w:b/>
          <w:bCs/>
          <w:color w:val="FF0000"/>
          <w:sz w:val="24"/>
          <w:szCs w:val="24"/>
        </w:rPr>
        <w:object>
          <v:shape id="_x0000_i5416" o:spt="75" alt="eqId4c4f47d27d32b7f205cd916f49623f6b" type="#_x0000_t75" style="height:11.35pt;width:14.05pt;" o:ole="t" filled="f" o:preferrelative="t" stroked="f" coordsize="21600,21600">
            <v:path/>
            <v:fill on="f" focussize="0,0"/>
            <v:stroke on="f"/>
            <v:imagedata r:id="rId7644" o:title="eqId4c4f47d27d32b7f205cd916f49623f6b"/>
            <o:lock v:ext="edit" aspectratio="t"/>
            <w10:wrap type="none"/>
            <w10:anchorlock/>
          </v:shape>
          <o:OLEObject Type="Embed" ProgID="Equation.DSMT4" ShapeID="_x0000_i5416" DrawAspect="Content" ObjectID="_1468080116" r:id="rId7643">
            <o:LockedField>false</o:LockedField>
          </o:OLEObject>
        </w:object>
      </w:r>
      <w:r>
        <w:rPr>
          <w:b/>
          <w:bCs/>
          <w:color w:val="FF0000"/>
          <w:sz w:val="24"/>
          <w:szCs w:val="24"/>
        </w:rPr>
        <w:t>价氧化物及锌和铜的单质，经稀硫酸酸浸时，铜不溶解，Zn及其他</w:t>
      </w:r>
      <w:r>
        <w:rPr>
          <w:b/>
          <w:bCs/>
          <w:color w:val="FF0000"/>
          <w:sz w:val="24"/>
          <w:szCs w:val="24"/>
        </w:rPr>
        <w:object>
          <v:shape id="_x0000_i5417" o:spt="75" alt="eqId4c4f47d27d32b7f205cd916f49623f6b" type="#_x0000_t75" style="height:11.35pt;width:14.05pt;" o:ole="t" filled="f" o:preferrelative="t" stroked="f" coordsize="21600,21600">
            <v:path/>
            <v:fill on="f" focussize="0,0"/>
            <v:stroke on="f"/>
            <v:imagedata r:id="rId7644" o:title="eqId4c4f47d27d32b7f205cd916f49623f6b"/>
            <o:lock v:ext="edit" aspectratio="t"/>
            <w10:wrap type="none"/>
            <w10:anchorlock/>
          </v:shape>
          <o:OLEObject Type="Embed" ProgID="Equation.DSMT4" ShapeID="_x0000_i5417" DrawAspect="Content" ObjectID="_1468080117" r:id="rId7645">
            <o:LockedField>false</o:LockedField>
          </o:OLEObject>
        </w:object>
      </w:r>
      <w:r>
        <w:rPr>
          <w:b/>
          <w:bCs/>
          <w:color w:val="FF0000"/>
          <w:sz w:val="24"/>
          <w:szCs w:val="24"/>
        </w:rPr>
        <w:t>价氧化物除铅元素转化为硫酸铅沉淀外，其他均转化为相应的+2价阳离子进入溶液；然后通入硫化氢沉铜生成CuS沉淀；过滤后，滤液中加入Na</w:t>
      </w:r>
      <w:r>
        <w:rPr>
          <w:b/>
          <w:bCs/>
          <w:color w:val="FF0000"/>
          <w:sz w:val="24"/>
          <w:szCs w:val="24"/>
          <w:vertAlign w:val="subscript"/>
        </w:rPr>
        <w:t>2</w:t>
      </w:r>
      <w:r>
        <w:rPr>
          <w:b/>
          <w:bCs/>
          <w:color w:val="FF0000"/>
          <w:sz w:val="24"/>
          <w:szCs w:val="24"/>
        </w:rPr>
        <w:t>S</w:t>
      </w:r>
      <w:r>
        <w:rPr>
          <w:b/>
          <w:bCs/>
          <w:color w:val="FF0000"/>
          <w:sz w:val="24"/>
          <w:szCs w:val="24"/>
          <w:vertAlign w:val="subscript"/>
        </w:rPr>
        <w:t>2</w:t>
      </w:r>
      <w:r>
        <w:rPr>
          <w:b/>
          <w:bCs/>
          <w:color w:val="FF0000"/>
          <w:sz w:val="24"/>
          <w:szCs w:val="24"/>
        </w:rPr>
        <w:t>O</w:t>
      </w:r>
      <w:r>
        <w:rPr>
          <w:b/>
          <w:bCs/>
          <w:color w:val="FF0000"/>
          <w:sz w:val="24"/>
          <w:szCs w:val="24"/>
          <w:vertAlign w:val="subscript"/>
        </w:rPr>
        <w:t>8</w:t>
      </w:r>
      <w:r>
        <w:rPr>
          <w:b/>
          <w:bCs/>
          <w:color w:val="FF0000"/>
          <w:sz w:val="24"/>
          <w:szCs w:val="24"/>
        </w:rPr>
        <w:t>将锰离子氧化为二氧化锰除去，同时亚铁离子也被氧化为铁离子；再次过滤后，用氢氧化钠调节pH=4，铁离子完全转化为氢氧化铁沉淀除去；第三次过滤后的滤液中加入次氯酸钠沉钴，得到Co(OH)</w:t>
      </w:r>
      <w:r>
        <w:rPr>
          <w:b/>
          <w:bCs/>
          <w:color w:val="FF0000"/>
          <w:sz w:val="24"/>
          <w:szCs w:val="24"/>
          <w:vertAlign w:val="subscript"/>
        </w:rPr>
        <w:t>3</w:t>
      </w:r>
      <w:r>
        <w:rPr>
          <w:b/>
          <w:bCs/>
          <w:color w:val="FF0000"/>
          <w:sz w:val="24"/>
          <w:szCs w:val="24"/>
        </w:rPr>
        <w:t>。</w:t>
      </w:r>
    </w:p>
    <w:p w14:paraId="1BB87127">
      <w:pPr>
        <w:shd w:val="clear" w:color="auto" w:fill="auto"/>
        <w:spacing w:line="360" w:lineRule="auto"/>
        <w:jc w:val="left"/>
        <w:textAlignment w:val="center"/>
        <w:rPr>
          <w:b/>
          <w:bCs/>
          <w:color w:val="FF0000"/>
          <w:sz w:val="24"/>
          <w:szCs w:val="24"/>
        </w:rPr>
      </w:pPr>
      <w:r>
        <w:rPr>
          <w:b/>
          <w:bCs/>
          <w:color w:val="FF0000"/>
          <w:sz w:val="24"/>
          <w:szCs w:val="24"/>
        </w:rPr>
        <w:t>【详解】（1）“酸浸”前，需将废渣磨碎，其目的是增大固体与酸反应的接触面积，提高钴元素的浸出效率。</w:t>
      </w:r>
    </w:p>
    <w:p w14:paraId="0FF652BA">
      <w:pPr>
        <w:shd w:val="clear" w:color="auto" w:fill="auto"/>
        <w:spacing w:line="360" w:lineRule="auto"/>
        <w:jc w:val="left"/>
        <w:textAlignment w:val="center"/>
        <w:rPr>
          <w:b/>
          <w:bCs/>
          <w:color w:val="FF0000"/>
          <w:sz w:val="24"/>
          <w:szCs w:val="24"/>
        </w:rPr>
      </w:pPr>
      <w:r>
        <w:rPr>
          <w:b/>
          <w:bCs/>
          <w:color w:val="FF0000"/>
          <w:sz w:val="24"/>
          <w:szCs w:val="24"/>
        </w:rPr>
        <w:t>（2）“酸浸”步骤中，Cu不溶解，Zn单质及其他</w:t>
      </w:r>
      <w:r>
        <w:rPr>
          <w:b/>
          <w:bCs/>
          <w:color w:val="FF0000"/>
          <w:sz w:val="24"/>
          <w:szCs w:val="24"/>
        </w:rPr>
        <w:object>
          <v:shape id="_x0000_i5418" o:spt="75" alt="eqId4c4f47d27d32b7f205cd916f49623f6b" type="#_x0000_t75" style="height:11.35pt;width:14.05pt;" o:ole="t" filled="f" o:preferrelative="t" stroked="f" coordsize="21600,21600">
            <v:path/>
            <v:fill on="f" focussize="0,0"/>
            <v:stroke on="f"/>
            <v:imagedata r:id="rId7644" o:title="eqId4c4f47d27d32b7f205cd916f49623f6b"/>
            <o:lock v:ext="edit" aspectratio="t"/>
            <w10:wrap type="none"/>
            <w10:anchorlock/>
          </v:shape>
          <o:OLEObject Type="Embed" ProgID="Equation.DSMT4" ShapeID="_x0000_i5418" DrawAspect="Content" ObjectID="_1468080118" r:id="rId7646">
            <o:LockedField>false</o:LockedField>
          </o:OLEObject>
        </w:object>
      </w:r>
      <w:r>
        <w:rPr>
          <w:b/>
          <w:bCs/>
          <w:color w:val="FF0000"/>
          <w:sz w:val="24"/>
          <w:szCs w:val="24"/>
        </w:rPr>
        <w:t>价氧化物除铅元素转化为硫酸铅沉淀外，其他均转化为相应的+2价阳离子进入溶液，即</w:t>
      </w:r>
      <w:r>
        <w:rPr>
          <w:b/>
          <w:bCs/>
          <w:color w:val="FF0000"/>
          <w:sz w:val="24"/>
          <w:szCs w:val="24"/>
        </w:rPr>
        <w:object>
          <v:shape id="_x0000_i5419" o:spt="75" alt="eqIdc35f2c94e06a258857f3cce9a8177633" type="#_x0000_t75" style="height:12.35pt;width:22.85pt;" o:ole="t" filled="f" o:preferrelative="t" stroked="f" coordsize="21600,21600">
            <v:path/>
            <v:fill on="f" focussize="0,0"/>
            <v:stroke on="f"/>
            <v:imagedata r:id="rId7648" o:title="eqIdc35f2c94e06a258857f3cce9a8177633"/>
            <o:lock v:ext="edit" aspectratio="t"/>
            <w10:wrap type="none"/>
            <w10:anchorlock/>
          </v:shape>
          <o:OLEObject Type="Embed" ProgID="Equation.DSMT4" ShapeID="_x0000_i5419" DrawAspect="Content" ObjectID="_1468080119" r:id="rId7647">
            <o:LockedField>false</o:LockedField>
          </o:OLEObject>
        </w:object>
      </w:r>
      <w:r>
        <w:rPr>
          <w:b/>
          <w:bCs/>
          <w:color w:val="FF0000"/>
          <w:sz w:val="24"/>
          <w:szCs w:val="24"/>
        </w:rPr>
        <w:t>为转化为CoSO</w:t>
      </w:r>
      <w:r>
        <w:rPr>
          <w:b/>
          <w:bCs/>
          <w:color w:val="FF0000"/>
          <w:sz w:val="24"/>
          <w:szCs w:val="24"/>
          <w:vertAlign w:val="subscript"/>
        </w:rPr>
        <w:t>4</w:t>
      </w:r>
      <w:r>
        <w:rPr>
          <w:b/>
          <w:bCs/>
          <w:color w:val="FF0000"/>
          <w:sz w:val="24"/>
          <w:szCs w:val="24"/>
        </w:rPr>
        <w:t>，反应的化学方程式为</w:t>
      </w:r>
      <w:r>
        <w:rPr>
          <w:b/>
          <w:bCs/>
          <w:color w:val="FF0000"/>
          <w:sz w:val="24"/>
          <w:szCs w:val="24"/>
        </w:rPr>
        <w:object>
          <v:shape id="_x0000_i5420" o:spt="75" alt="eqIdfc7fc33c87c4d7d58f7b8ef4e199fd8f" type="#_x0000_t75" style="height:15.8pt;width:124.05pt;" o:ole="t" filled="f" o:preferrelative="t" stroked="f" coordsize="21600,21600">
            <v:path/>
            <v:fill on="f" focussize="0,0"/>
            <v:stroke on="f"/>
            <v:imagedata r:id="rId7633" o:title="eqIdfc7fc33c87c4d7d58f7b8ef4e199fd8f"/>
            <o:lock v:ext="edit" aspectratio="t"/>
            <w10:wrap type="none"/>
            <w10:anchorlock/>
          </v:shape>
          <o:OLEObject Type="Embed" ProgID="Equation.DSMT4" ShapeID="_x0000_i5420" DrawAspect="Content" ObjectID="_1468080120" r:id="rId7649">
            <o:LockedField>false</o:LockedField>
          </o:OLEObject>
        </w:object>
      </w:r>
      <w:r>
        <w:rPr>
          <w:b/>
          <w:bCs/>
          <w:color w:val="FF0000"/>
          <w:sz w:val="24"/>
          <w:szCs w:val="24"/>
        </w:rPr>
        <w:t>。</w:t>
      </w:r>
    </w:p>
    <w:p w14:paraId="58F77963">
      <w:pPr>
        <w:shd w:val="clear" w:color="auto" w:fill="auto"/>
        <w:spacing w:line="360" w:lineRule="auto"/>
        <w:jc w:val="left"/>
        <w:textAlignment w:val="center"/>
        <w:rPr>
          <w:b/>
          <w:bCs/>
          <w:color w:val="FF0000"/>
          <w:sz w:val="24"/>
          <w:szCs w:val="24"/>
        </w:rPr>
      </w:pPr>
      <w:r>
        <w:rPr>
          <w:b/>
          <w:bCs/>
          <w:color w:val="FF0000"/>
          <w:sz w:val="24"/>
          <w:szCs w:val="24"/>
        </w:rPr>
        <w:t>（3）假设“沉铜”后得到的滤液中</w:t>
      </w:r>
      <w:r>
        <w:rPr>
          <w:b/>
          <w:bCs/>
          <w:color w:val="FF0000"/>
          <w:sz w:val="24"/>
          <w:szCs w:val="24"/>
        </w:rPr>
        <w:object>
          <v:shape id="_x0000_i5421" o:spt="75" alt="eqId862969e463df856b19ff985345c075c7" type="#_x0000_t75" style="height:19.2pt;width:37.8pt;" o:ole="t" filled="f" o:preferrelative="t" stroked="f" coordsize="21600,21600">
            <v:path/>
            <v:fill on="f" focussize="0,0"/>
            <v:stroke on="f"/>
            <v:imagedata r:id="rId7651" o:title="eqId862969e463df856b19ff985345c075c7"/>
            <o:lock v:ext="edit" aspectratio="t"/>
            <w10:wrap type="none"/>
            <w10:anchorlock/>
          </v:shape>
          <o:OLEObject Type="Embed" ProgID="Equation.DSMT4" ShapeID="_x0000_i5421" DrawAspect="Content" ObjectID="_1468080121" r:id="rId7650">
            <o:LockedField>false</o:LockedField>
          </o:OLEObject>
        </w:object>
      </w:r>
      <w:r>
        <w:rPr>
          <w:b/>
          <w:bCs/>
          <w:color w:val="FF0000"/>
          <w:sz w:val="24"/>
          <w:szCs w:val="24"/>
        </w:rPr>
        <w:t>和</w:t>
      </w:r>
      <w:r>
        <w:rPr>
          <w:b/>
          <w:bCs/>
          <w:color w:val="FF0000"/>
          <w:sz w:val="24"/>
          <w:szCs w:val="24"/>
        </w:rPr>
        <w:object>
          <v:shape id="_x0000_i5422" o:spt="75" alt="eqId06ae0d04b8a2c9c336b36fdb5cb59b0f" type="#_x0000_t75" style="height:19.2pt;width:37.8pt;" o:ole="t" filled="f" o:preferrelative="t" stroked="f" coordsize="21600,21600">
            <v:path/>
            <v:fill on="f" focussize="0,0"/>
            <v:stroke on="f"/>
            <v:imagedata r:id="rId7653" o:title="eqId06ae0d04b8a2c9c336b36fdb5cb59b0f"/>
            <o:lock v:ext="edit" aspectratio="t"/>
            <w10:wrap type="none"/>
            <w10:anchorlock/>
          </v:shape>
          <o:OLEObject Type="Embed" ProgID="Equation.DSMT4" ShapeID="_x0000_i5422" DrawAspect="Content" ObjectID="_1468080122" r:id="rId7652">
            <o:LockedField>false</o:LockedField>
          </o:OLEObject>
        </w:object>
      </w:r>
      <w:r>
        <w:rPr>
          <w:b/>
          <w:bCs/>
          <w:color w:val="FF0000"/>
          <w:sz w:val="24"/>
          <w:szCs w:val="24"/>
        </w:rPr>
        <w:t>均为</w:t>
      </w:r>
      <w:r>
        <w:rPr>
          <w:b/>
          <w:bCs/>
          <w:color w:val="FF0000"/>
          <w:sz w:val="24"/>
          <w:szCs w:val="24"/>
        </w:rPr>
        <w:object>
          <v:shape id="_x0000_i5423" o:spt="75" alt="eqIdf7a1bd6b3a2d7d30bdddb5a6d715b884" type="#_x0000_t75" style="height:14.15pt;width:54.55pt;" o:ole="t" filled="f" o:preferrelative="t" stroked="f" coordsize="21600,21600">
            <v:path/>
            <v:fill on="f" focussize="0,0"/>
            <v:stroke on="f"/>
            <v:imagedata r:id="rId7655" o:title="eqIdf7a1bd6b3a2d7d30bdddb5a6d715b884"/>
            <o:lock v:ext="edit" aspectratio="t"/>
            <w10:wrap type="none"/>
            <w10:anchorlock/>
          </v:shape>
          <o:OLEObject Type="Embed" ProgID="Equation.DSMT4" ShapeID="_x0000_i5423" DrawAspect="Content" ObjectID="_1468080123" r:id="rId7654">
            <o:LockedField>false</o:LockedField>
          </o:OLEObject>
        </w:object>
      </w:r>
      <w:r>
        <w:rPr>
          <w:b/>
          <w:bCs/>
          <w:color w:val="FF0000"/>
          <w:sz w:val="24"/>
          <w:szCs w:val="24"/>
        </w:rPr>
        <w:t>，向其中加入</w:t>
      </w:r>
      <w:r>
        <w:rPr>
          <w:b/>
          <w:bCs/>
          <w:color w:val="FF0000"/>
          <w:sz w:val="24"/>
          <w:szCs w:val="24"/>
        </w:rPr>
        <w:object>
          <v:shape id="_x0000_i5424" o:spt="75" alt="eqIdf6b3a3cfffd90d7be512e6ff3ac3d88e" type="#_x0000_t75" style="height:15.7pt;width:25.5pt;" o:ole="t" filled="f" o:preferrelative="t" stroked="f" coordsize="21600,21600">
            <v:path/>
            <v:fill on="f" focussize="0,0"/>
            <v:stroke on="f"/>
            <v:imagedata r:id="rId6533" o:title="eqIdf6b3a3cfffd90d7be512e6ff3ac3d88e"/>
            <o:lock v:ext="edit" aspectratio="t"/>
            <w10:wrap type="none"/>
            <w10:anchorlock/>
          </v:shape>
          <o:OLEObject Type="Embed" ProgID="Equation.DSMT4" ShapeID="_x0000_i5424" DrawAspect="Content" ObjectID="_1468080124" r:id="rId7656">
            <o:LockedField>false</o:LockedField>
          </o:OLEObject>
        </w:object>
      </w:r>
      <w:r>
        <w:rPr>
          <w:b/>
          <w:bCs/>
          <w:color w:val="FF0000"/>
          <w:sz w:val="24"/>
          <w:szCs w:val="24"/>
        </w:rPr>
        <w:t>至</w:t>
      </w:r>
      <w:r>
        <w:rPr>
          <w:b/>
          <w:bCs/>
          <w:color w:val="FF0000"/>
          <w:sz w:val="24"/>
          <w:szCs w:val="24"/>
        </w:rPr>
        <w:object>
          <v:shape id="_x0000_i5425" o:spt="75" alt="eqId24116fe857ce4a334ce96935a84fd7d9" type="#_x0000_t75" style="height:13.05pt;width:22.85pt;" o:ole="t" filled="f" o:preferrelative="t" stroked="f" coordsize="21600,21600">
            <v:path/>
            <v:fill on="f" focussize="0,0"/>
            <v:stroke on="f"/>
            <v:imagedata r:id="rId663" o:title="eqId24116fe857ce4a334ce96935a84fd7d9"/>
            <o:lock v:ext="edit" aspectratio="t"/>
            <w10:wrap type="none"/>
            <w10:anchorlock/>
          </v:shape>
          <o:OLEObject Type="Embed" ProgID="Equation.DSMT4" ShapeID="_x0000_i5425" DrawAspect="Content" ObjectID="_1468080125" r:id="rId7657">
            <o:LockedField>false</o:LockedField>
          </o:OLEObject>
        </w:object>
      </w:r>
      <w:r>
        <w:rPr>
          <w:b/>
          <w:bCs/>
          <w:color w:val="FF0000"/>
          <w:sz w:val="24"/>
          <w:szCs w:val="24"/>
        </w:rPr>
        <w:t>沉淀完全，此时溶液中</w:t>
      </w:r>
      <w:r>
        <w:rPr>
          <w:b/>
          <w:bCs/>
          <w:color w:val="FF0000"/>
          <w:sz w:val="24"/>
          <w:szCs w:val="24"/>
        </w:rPr>
        <w:object>
          <v:shape id="_x0000_i5426" o:spt="75" alt="eqId04cdff5e6ec5fc55dd310d3f78d9ace5" type="#_x0000_t75" style="height:29pt;width:205.9pt;" o:ole="t" filled="f" o:preferrelative="t" stroked="f" coordsize="21600,21600">
            <v:path/>
            <v:fill on="f" focussize="0,0"/>
            <v:stroke on="f"/>
            <v:imagedata r:id="rId7659" o:title="eqId04cdff5e6ec5fc55dd310d3f78d9ace5"/>
            <o:lock v:ext="edit" aspectratio="t"/>
            <w10:wrap type="none"/>
            <w10:anchorlock/>
          </v:shape>
          <o:OLEObject Type="Embed" ProgID="Equation.DSMT4" ShapeID="_x0000_i5426" DrawAspect="Content" ObjectID="_1468080126" r:id="rId7658">
            <o:LockedField>false</o:LockedField>
          </o:OLEObject>
        </w:object>
      </w:r>
      <w:r>
        <w:rPr>
          <w:b/>
          <w:bCs/>
          <w:color w:val="FF0000"/>
          <w:sz w:val="24"/>
          <w:szCs w:val="24"/>
        </w:rPr>
        <w:t>，则</w:t>
      </w:r>
      <w:r>
        <w:rPr>
          <w:b/>
          <w:bCs/>
          <w:color w:val="FF0000"/>
          <w:sz w:val="24"/>
          <w:szCs w:val="24"/>
        </w:rPr>
        <w:object>
          <v:shape id="_x0000_i5427" o:spt="75" alt="eqId01cf7828148dbe25a5474543353c9c03" type="#_x0000_t75" style="height:29.05pt;width:209.4pt;" o:ole="t" filled="f" o:preferrelative="t" stroked="f" coordsize="21600,21600">
            <v:path/>
            <v:fill on="f" focussize="0,0"/>
            <v:stroke on="f"/>
            <v:imagedata r:id="rId7661" o:title="eqId01cf7828148dbe25a5474543353c9c03"/>
            <o:lock v:ext="edit" aspectratio="t"/>
            <w10:wrap type="none"/>
            <w10:anchorlock/>
          </v:shape>
          <o:OLEObject Type="Embed" ProgID="Equation.DSMT4" ShapeID="_x0000_i5427" DrawAspect="Content" ObjectID="_1468080127" r:id="rId7660">
            <o:LockedField>false</o:LockedField>
          </o:OLEObject>
        </w:object>
      </w:r>
      <w:r>
        <w:rPr>
          <w:b/>
          <w:bCs/>
          <w:color w:val="FF0000"/>
          <w:sz w:val="24"/>
          <w:szCs w:val="24"/>
        </w:rPr>
        <w:t>，</w:t>
      </w:r>
      <w:r>
        <w:rPr>
          <w:b/>
          <w:bCs/>
          <w:color w:val="FF0000"/>
          <w:sz w:val="24"/>
          <w:szCs w:val="24"/>
        </w:rPr>
        <w:object>
          <v:shape id="_x0000_i5428" o:spt="75" alt="eqId06ae0d04b8a2c9c336b36fdb5cb59b0f" type="#_x0000_t75" style="height:19.2pt;width:37.8pt;" o:ole="t" filled="f" o:preferrelative="t" stroked="f" coordsize="21600,21600">
            <v:path/>
            <v:fill on="f" focussize="0,0"/>
            <v:stroke on="f"/>
            <v:imagedata r:id="rId7653" o:title="eqId06ae0d04b8a2c9c336b36fdb5cb59b0f"/>
            <o:lock v:ext="edit" aspectratio="t"/>
            <w10:wrap type="none"/>
            <w10:anchorlock/>
          </v:shape>
          <o:OLEObject Type="Embed" ProgID="Equation.DSMT4" ShapeID="_x0000_i5428" DrawAspect="Content" ObjectID="_1468080128" r:id="rId7662">
            <o:LockedField>false</o:LockedField>
          </o:OLEObject>
        </w:object>
      </w:r>
      <w:r>
        <w:rPr>
          <w:b/>
          <w:bCs/>
          <w:color w:val="FF0000"/>
          <w:sz w:val="24"/>
          <w:szCs w:val="24"/>
        </w:rPr>
        <w:t>小于</w:t>
      </w:r>
      <w:r>
        <w:rPr>
          <w:b/>
          <w:bCs/>
          <w:color w:val="FF0000"/>
          <w:sz w:val="24"/>
          <w:szCs w:val="24"/>
        </w:rPr>
        <w:object>
          <v:shape id="_x0000_i5429" o:spt="75" alt="eqIdf7a1bd6b3a2d7d30bdddb5a6d715b884" type="#_x0000_t75" style="height:14.15pt;width:54.55pt;" o:ole="t" filled="f" o:preferrelative="t" stroked="f" coordsize="21600,21600">
            <v:path/>
            <v:fill on="f" focussize="0,0"/>
            <v:stroke on="f"/>
            <v:imagedata r:id="rId7655" o:title="eqIdf7a1bd6b3a2d7d30bdddb5a6d715b884"/>
            <o:lock v:ext="edit" aspectratio="t"/>
            <w10:wrap type="none"/>
            <w10:anchorlock/>
          </v:shape>
          <o:OLEObject Type="Embed" ProgID="Equation.DSMT4" ShapeID="_x0000_i5429" DrawAspect="Content" ObjectID="_1468080129" r:id="rId7663">
            <o:LockedField>false</o:LockedField>
          </o:OLEObject>
        </w:object>
      </w:r>
      <w:r>
        <w:rPr>
          <w:b/>
          <w:bCs/>
          <w:color w:val="FF0000"/>
          <w:sz w:val="24"/>
          <w:szCs w:val="24"/>
        </w:rPr>
        <w:t>，说明大部分</w:t>
      </w:r>
      <w:r>
        <w:rPr>
          <w:b/>
          <w:bCs/>
          <w:color w:val="FF0000"/>
          <w:sz w:val="24"/>
          <w:szCs w:val="24"/>
        </w:rPr>
        <w:object>
          <v:shape id="_x0000_i5430" o:spt="75" alt="eqIdb5cedebd6f143accf8c0ba10c9b4f302" type="#_x0000_t75" style="height:13.7pt;width:22.8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5430" DrawAspect="Content" ObjectID="_1468080130" r:id="rId7664">
            <o:LockedField>false</o:LockedField>
          </o:OLEObject>
        </w:object>
      </w:r>
      <w:r>
        <w:rPr>
          <w:b/>
          <w:bCs/>
          <w:color w:val="FF0000"/>
          <w:sz w:val="24"/>
          <w:szCs w:val="24"/>
        </w:rPr>
        <w:t>也转化为硫化物沉淀，据此判断不能实现Zn</w:t>
      </w:r>
      <w:r>
        <w:rPr>
          <w:b/>
          <w:bCs/>
          <w:color w:val="FF0000"/>
          <w:sz w:val="24"/>
          <w:szCs w:val="24"/>
          <w:vertAlign w:val="superscript"/>
        </w:rPr>
        <w:t>2+</w:t>
      </w:r>
      <w:r>
        <w:rPr>
          <w:b/>
          <w:bCs/>
          <w:color w:val="FF0000"/>
          <w:sz w:val="24"/>
          <w:szCs w:val="24"/>
        </w:rPr>
        <w:t>和Co</w:t>
      </w:r>
      <w:r>
        <w:rPr>
          <w:b/>
          <w:bCs/>
          <w:color w:val="FF0000"/>
          <w:sz w:val="24"/>
          <w:szCs w:val="24"/>
          <w:vertAlign w:val="superscript"/>
        </w:rPr>
        <w:t>2+</w:t>
      </w:r>
      <w:r>
        <w:rPr>
          <w:b/>
          <w:bCs/>
          <w:color w:val="FF0000"/>
          <w:sz w:val="24"/>
          <w:szCs w:val="24"/>
        </w:rPr>
        <w:t>的完全分离。</w:t>
      </w:r>
    </w:p>
    <w:p w14:paraId="4164DF34">
      <w:pPr>
        <w:shd w:val="clear" w:color="auto" w:fill="auto"/>
        <w:spacing w:line="360" w:lineRule="auto"/>
        <w:jc w:val="left"/>
        <w:textAlignment w:val="center"/>
        <w:rPr>
          <w:b/>
          <w:bCs/>
          <w:color w:val="FF0000"/>
          <w:sz w:val="24"/>
          <w:szCs w:val="24"/>
        </w:rPr>
      </w:pPr>
      <w:r>
        <w:rPr>
          <w:b/>
          <w:bCs/>
          <w:color w:val="FF0000"/>
          <w:sz w:val="24"/>
          <w:szCs w:val="24"/>
        </w:rPr>
        <w:t>（4）“沉锰”步骤中，Na</w:t>
      </w:r>
      <w:r>
        <w:rPr>
          <w:b/>
          <w:bCs/>
          <w:color w:val="FF0000"/>
          <w:sz w:val="24"/>
          <w:szCs w:val="24"/>
          <w:vertAlign w:val="subscript"/>
        </w:rPr>
        <w:t>2</w:t>
      </w:r>
      <w:r>
        <w:rPr>
          <w:b/>
          <w:bCs/>
          <w:color w:val="FF0000"/>
          <w:sz w:val="24"/>
          <w:szCs w:val="24"/>
        </w:rPr>
        <w:t>S</w:t>
      </w:r>
      <w:r>
        <w:rPr>
          <w:b/>
          <w:bCs/>
          <w:color w:val="FF0000"/>
          <w:sz w:val="24"/>
          <w:szCs w:val="24"/>
          <w:vertAlign w:val="subscript"/>
        </w:rPr>
        <w:t>2</w:t>
      </w:r>
      <w:r>
        <w:rPr>
          <w:b/>
          <w:bCs/>
          <w:color w:val="FF0000"/>
          <w:sz w:val="24"/>
          <w:szCs w:val="24"/>
        </w:rPr>
        <w:t>O</w:t>
      </w:r>
      <w:r>
        <w:rPr>
          <w:b/>
          <w:bCs/>
          <w:color w:val="FF0000"/>
          <w:sz w:val="24"/>
          <w:szCs w:val="24"/>
          <w:vertAlign w:val="subscript"/>
        </w:rPr>
        <w:t>8</w:t>
      </w:r>
      <w:r>
        <w:rPr>
          <w:b/>
          <w:bCs/>
          <w:color w:val="FF0000"/>
          <w:sz w:val="24"/>
          <w:szCs w:val="24"/>
        </w:rPr>
        <w:t>将Mn</w:t>
      </w:r>
      <w:r>
        <w:rPr>
          <w:b/>
          <w:bCs/>
          <w:color w:val="FF0000"/>
          <w:sz w:val="24"/>
          <w:szCs w:val="24"/>
          <w:vertAlign w:val="superscript"/>
        </w:rPr>
        <w:t>2+</w:t>
      </w:r>
      <w:r>
        <w:rPr>
          <w:b/>
          <w:bCs/>
          <w:color w:val="FF0000"/>
          <w:sz w:val="24"/>
          <w:szCs w:val="24"/>
        </w:rPr>
        <w:t>氧化为二氧化锰除去，发生的反应为</w:t>
      </w:r>
      <w:r>
        <w:rPr>
          <w:b/>
          <w:bCs/>
          <w:color w:val="FF0000"/>
          <w:sz w:val="24"/>
          <w:szCs w:val="24"/>
        </w:rPr>
        <w:object>
          <v:shape id="_x0000_i5431" o:spt="75" alt="eqId960652f8988a987f8105ab63a9962914" type="#_x0000_t75" style="height:16.9pt;width:198pt;" o:ole="t" filled="f" o:preferrelative="t" stroked="f" coordsize="21600,21600">
            <v:path/>
            <v:fill on="f" focussize="0,0"/>
            <v:stroke on="f"/>
            <v:imagedata r:id="rId7666" o:title="eqId960652f8988a987f8105ab63a9962914"/>
            <o:lock v:ext="edit" aspectratio="t"/>
            <w10:wrap type="none"/>
            <w10:anchorlock/>
          </v:shape>
          <o:OLEObject Type="Embed" ProgID="Equation.DSMT4" ShapeID="_x0000_i5431" DrawAspect="Content" ObjectID="_1468080131" r:id="rId7665">
            <o:LockedField>false</o:LockedField>
          </o:OLEObject>
        </w:object>
      </w:r>
      <w:r>
        <w:rPr>
          <w:b/>
          <w:bCs/>
          <w:color w:val="FF0000"/>
          <w:sz w:val="24"/>
          <w:szCs w:val="24"/>
        </w:rPr>
        <w:t>，因此，生成</w:t>
      </w:r>
      <w:r>
        <w:rPr>
          <w:b/>
          <w:bCs/>
          <w:color w:val="FF0000"/>
          <w:sz w:val="24"/>
          <w:szCs w:val="24"/>
        </w:rPr>
        <w:object>
          <v:shape id="_x0000_i5432" o:spt="75" alt="eqId90671265e07945c9db94177ed3c44b26" type="#_x0000_t75" style="height:12.35pt;width:31.65pt;" o:ole="t" filled="f" o:preferrelative="t" stroked="f" coordsize="21600,21600">
            <v:path/>
            <v:fill on="f" focussize="0,0"/>
            <v:stroke on="f"/>
            <v:imagedata r:id="rId7668" o:title="eqId90671265e07945c9db94177ed3c44b26"/>
            <o:lock v:ext="edit" aspectratio="t"/>
            <w10:wrap type="none"/>
            <w10:anchorlock/>
          </v:shape>
          <o:OLEObject Type="Embed" ProgID="Equation.DSMT4" ShapeID="_x0000_i5432" DrawAspect="Content" ObjectID="_1468080132" r:id="rId7667">
            <o:LockedField>false</o:LockedField>
          </o:OLEObject>
        </w:object>
      </w:r>
      <w:r>
        <w:rPr>
          <w:b/>
          <w:bCs/>
          <w:color w:val="FF0000"/>
          <w:sz w:val="24"/>
          <w:szCs w:val="24"/>
        </w:rPr>
        <w:object>
          <v:shape id="_x0000_i5433" o:spt="75" alt="eqIdbfcad83c7ff311d61e1694128d004a97" type="#_x0000_t75" style="height:15.8pt;width:29pt;" o:ole="t" filled="f" o:preferrelative="t" stroked="f" coordsize="21600,21600">
            <v:path/>
            <v:fill on="f" focussize="0,0"/>
            <v:stroke on="f"/>
            <v:imagedata r:id="rId7670" o:title="eqIdbfcad83c7ff311d61e1694128d004a97"/>
            <o:lock v:ext="edit" aspectratio="t"/>
            <w10:wrap type="none"/>
            <w10:anchorlock/>
          </v:shape>
          <o:OLEObject Type="Embed" ProgID="Equation.DSMT4" ShapeID="_x0000_i5433" DrawAspect="Content" ObjectID="_1468080133" r:id="rId7669">
            <o:LockedField>false</o:LockedField>
          </o:OLEObject>
        </w:object>
      </w:r>
      <w:r>
        <w:rPr>
          <w:b/>
          <w:bCs/>
          <w:color w:val="FF0000"/>
          <w:sz w:val="24"/>
          <w:szCs w:val="24"/>
        </w:rPr>
        <w:t>，产生</w:t>
      </w:r>
      <w:r>
        <w:rPr>
          <w:b/>
          <w:bCs/>
          <w:color w:val="FF0000"/>
          <w:sz w:val="24"/>
          <w:szCs w:val="24"/>
        </w:rPr>
        <w:object>
          <v:shape id="_x0000_i5434" o:spt="75" alt="eqIda8b6ede55013761f0df50ef4854cb9d4" type="#_x0000_t75" style="height:14.95pt;width:14.95pt;" o:ole="t" filled="f" o:preferrelative="t" stroked="f" coordsize="21600,21600">
            <v:path/>
            <v:fill on="f" focussize="0,0"/>
            <v:stroke on="f"/>
            <v:imagedata r:id="rId4897" o:title="eqIda8b6ede55013761f0df50ef4854cb9d4"/>
            <o:lock v:ext="edit" aspectratio="t"/>
            <w10:wrap type="none"/>
            <w10:anchorlock/>
          </v:shape>
          <o:OLEObject Type="Embed" ProgID="Equation.DSMT4" ShapeID="_x0000_i5434" DrawAspect="Content" ObjectID="_1468080134" r:id="rId7671">
            <o:LockedField>false</o:LockedField>
          </o:OLEObject>
        </w:object>
      </w:r>
      <w:r>
        <w:rPr>
          <w:b/>
          <w:bCs/>
          <w:color w:val="FF0000"/>
          <w:sz w:val="24"/>
          <w:szCs w:val="24"/>
        </w:rPr>
        <w:t>的物质的量为</w:t>
      </w:r>
      <w:r>
        <w:rPr>
          <w:b/>
          <w:bCs/>
          <w:color w:val="FF0000"/>
          <w:sz w:val="24"/>
          <w:szCs w:val="24"/>
        </w:rPr>
        <w:object>
          <v:shape id="_x0000_i5435" o:spt="75" alt="eqId7a3e949c114e1ae60092973d3ee13347" type="#_x0000_t75" style="height:12.05pt;width:32.55pt;" o:ole="t" filled="f" o:preferrelative="t" stroked="f" coordsize="21600,21600">
            <v:path/>
            <v:fill on="f" focussize="0,0"/>
            <v:stroke on="f"/>
            <v:imagedata r:id="rId5687" o:title="eqId7a3e949c114e1ae60092973d3ee13347"/>
            <o:lock v:ext="edit" aspectratio="t"/>
            <w10:wrap type="none"/>
            <w10:anchorlock/>
          </v:shape>
          <o:OLEObject Type="Embed" ProgID="Equation.DSMT4" ShapeID="_x0000_i5435" DrawAspect="Content" ObjectID="_1468080135" r:id="rId7672">
            <o:LockedField>false</o:LockedField>
          </o:OLEObject>
        </w:object>
      </w:r>
      <w:r>
        <w:rPr>
          <w:b/>
          <w:bCs/>
          <w:color w:val="FF0000"/>
          <w:sz w:val="24"/>
          <w:szCs w:val="24"/>
        </w:rPr>
        <w:t>。</w:t>
      </w:r>
    </w:p>
    <w:p w14:paraId="2F0DEF9D">
      <w:pPr>
        <w:shd w:val="clear" w:color="auto" w:fill="auto"/>
        <w:spacing w:line="360" w:lineRule="auto"/>
        <w:jc w:val="left"/>
        <w:textAlignment w:val="center"/>
        <w:rPr>
          <w:b/>
          <w:bCs/>
          <w:color w:val="FF0000"/>
          <w:sz w:val="24"/>
          <w:szCs w:val="24"/>
        </w:rPr>
      </w:pPr>
      <w:r>
        <w:rPr>
          <w:b/>
          <w:bCs/>
          <w:color w:val="FF0000"/>
          <w:sz w:val="24"/>
          <w:szCs w:val="24"/>
        </w:rPr>
        <w:t>（5）“沉锰”步骤中，</w:t>
      </w:r>
      <w:r>
        <w:rPr>
          <w:b/>
          <w:bCs/>
          <w:color w:val="FF0000"/>
          <w:sz w:val="24"/>
          <w:szCs w:val="24"/>
        </w:rPr>
        <w:object>
          <v:shape id="_x0000_i5436" o:spt="75" alt="eqId161d60b5763e8b75803350aac26728ce" type="#_x0000_t75" style="height:16.7pt;width:27.25pt;" o:ole="t" filled="f" o:preferrelative="t" stroked="f" coordsize="21600,21600">
            <v:path/>
            <v:fill on="f" focussize="0,0"/>
            <v:stroke on="f"/>
            <v:imagedata r:id="rId7674" o:title="eqId161d60b5763e8b75803350aac26728ce"/>
            <o:lock v:ext="edit" aspectratio="t"/>
            <w10:wrap type="none"/>
            <w10:anchorlock/>
          </v:shape>
          <o:OLEObject Type="Embed" ProgID="Equation.DSMT4" ShapeID="_x0000_i5436" DrawAspect="Content" ObjectID="_1468080136" r:id="rId7673">
            <o:LockedField>false</o:LockedField>
          </o:OLEObject>
        </w:object>
      </w:r>
      <w:r>
        <w:rPr>
          <w:b/>
          <w:bCs/>
          <w:color w:val="FF0000"/>
          <w:sz w:val="24"/>
          <w:szCs w:val="24"/>
        </w:rPr>
        <w:t>同时将</w:t>
      </w:r>
      <w:r>
        <w:rPr>
          <w:b/>
          <w:bCs/>
          <w:color w:val="FF0000"/>
          <w:sz w:val="24"/>
          <w:szCs w:val="24"/>
        </w:rPr>
        <w:object>
          <v:shape id="_x0000_i5437" o:spt="75" alt="eqId53f76c716b2947251bc5385f9f910aab" type="#_x0000_t75" style="height:13.85pt;width:21.1pt;" o:ole="t" filled="f" o:preferrelative="t" stroked="f" coordsize="21600,21600">
            <v:path/>
            <v:fill on="f" focussize="0,0"/>
            <v:stroke on="f"/>
            <v:imagedata r:id="rId2502" o:title="eqId53f76c716b2947251bc5385f9f910aab"/>
            <o:lock v:ext="edit" aspectratio="t"/>
            <w10:wrap type="none"/>
            <w10:anchorlock/>
          </v:shape>
          <o:OLEObject Type="Embed" ProgID="Equation.DSMT4" ShapeID="_x0000_i5437" DrawAspect="Content" ObjectID="_1468080137" r:id="rId7675">
            <o:LockedField>false</o:LockedField>
          </o:OLEObject>
        </w:object>
      </w:r>
      <w:r>
        <w:rPr>
          <w:b/>
          <w:bCs/>
          <w:color w:val="FF0000"/>
          <w:sz w:val="24"/>
          <w:szCs w:val="24"/>
        </w:rPr>
        <w:t>氧化为</w:t>
      </w:r>
      <w:r>
        <w:rPr>
          <w:b/>
          <w:bCs/>
          <w:color w:val="FF0000"/>
          <w:sz w:val="24"/>
          <w:szCs w:val="24"/>
        </w:rPr>
        <w:object>
          <v:shape id="_x0000_i5438" o:spt="75" alt="eqIdad60241600751443a89557c09ced8b5c" type="#_x0000_t75" style="height:14.45pt;width:21.1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5438" DrawAspect="Content" ObjectID="_1468080138" r:id="rId7676">
            <o:LockedField>false</o:LockedField>
          </o:OLEObject>
        </w:object>
      </w:r>
      <w:r>
        <w:rPr>
          <w:b/>
          <w:bCs/>
          <w:color w:val="FF0000"/>
          <w:sz w:val="24"/>
          <w:szCs w:val="24"/>
        </w:rPr>
        <w:t>，“沉淀”步骤中用</w:t>
      </w:r>
      <w:r>
        <w:rPr>
          <w:b/>
          <w:bCs/>
          <w:color w:val="FF0000"/>
          <w:sz w:val="24"/>
          <w:szCs w:val="24"/>
        </w:rPr>
        <w:object>
          <v:shape id="_x0000_i5439" o:spt="75" alt="eqIdce93086f0133444d40743d654cba1c55" type="#_x0000_t75" style="height:12.5pt;width:31.65pt;" o:ole="t" filled="f" o:preferrelative="t" stroked="f" coordsize="21600,21600">
            <v:path/>
            <v:fill on="f" focussize="0,0"/>
            <v:stroke on="f"/>
            <v:imagedata r:id="rId7642" o:title="eqIdce93086f0133444d40743d654cba1c55"/>
            <o:lock v:ext="edit" aspectratio="t"/>
            <w10:wrap type="none"/>
            <w10:anchorlock/>
          </v:shape>
          <o:OLEObject Type="Embed" ProgID="Equation.DSMT4" ShapeID="_x0000_i5439" DrawAspect="Content" ObjectID="_1468080139" r:id="rId7677">
            <o:LockedField>false</o:LockedField>
          </o:OLEObject>
        </w:object>
      </w:r>
      <w:r>
        <w:rPr>
          <w:b/>
          <w:bCs/>
          <w:color w:val="FF0000"/>
          <w:sz w:val="24"/>
          <w:szCs w:val="24"/>
        </w:rPr>
        <w:t>调pH=4，</w:t>
      </w:r>
      <w:r>
        <w:rPr>
          <w:b/>
          <w:bCs/>
          <w:color w:val="FF0000"/>
          <w:sz w:val="24"/>
          <w:szCs w:val="24"/>
        </w:rPr>
        <w:object>
          <v:shape id="_x0000_i5440" o:spt="75" alt="eqIdad60241600751443a89557c09ced8b5c" type="#_x0000_t75" style="height:14.45pt;width:21.1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5440" DrawAspect="Content" ObjectID="_1468080140" r:id="rId7678">
            <o:LockedField>false</o:LockedField>
          </o:OLEObject>
        </w:object>
      </w:r>
      <w:r>
        <w:rPr>
          <w:b/>
          <w:bCs/>
          <w:color w:val="FF0000"/>
          <w:sz w:val="24"/>
          <w:szCs w:val="24"/>
        </w:rPr>
        <w:t>可以完全沉淀为</w:t>
      </w:r>
      <w:r>
        <w:rPr>
          <w:b/>
          <w:bCs/>
          <w:color w:val="FF0000"/>
          <w:sz w:val="24"/>
          <w:szCs w:val="24"/>
        </w:rPr>
        <w:object>
          <v:shape id="_x0000_i5441" o:spt="75" alt="eqId3a532a161a260815dee3a63643302125" type="#_x0000_t75" style="height:16.05pt;width:38.7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5441" DrawAspect="Content" ObjectID="_1468080141" r:id="rId7679">
            <o:LockedField>false</o:LockedField>
          </o:OLEObject>
        </w:object>
      </w:r>
      <w:r>
        <w:rPr>
          <w:b/>
          <w:bCs/>
          <w:color w:val="FF0000"/>
          <w:sz w:val="24"/>
          <w:szCs w:val="24"/>
        </w:rPr>
        <w:t>，因此，分离出的滤渣是</w:t>
      </w:r>
      <w:r>
        <w:rPr>
          <w:b/>
          <w:bCs/>
          <w:color w:val="FF0000"/>
          <w:sz w:val="24"/>
          <w:szCs w:val="24"/>
        </w:rPr>
        <w:object>
          <v:shape id="_x0000_i5442" o:spt="75" alt="eqId3a532a161a260815dee3a63643302125" type="#_x0000_t75" style="height:16.05pt;width:38.7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5442" DrawAspect="Content" ObjectID="_1468080142" r:id="rId7680">
            <o:LockedField>false</o:LockedField>
          </o:OLEObject>
        </w:object>
      </w:r>
      <w:r>
        <w:rPr>
          <w:b/>
          <w:bCs/>
          <w:color w:val="FF0000"/>
          <w:sz w:val="24"/>
          <w:szCs w:val="24"/>
        </w:rPr>
        <w:t>。</w:t>
      </w:r>
    </w:p>
    <w:p w14:paraId="61F0C001">
      <w:pPr>
        <w:shd w:val="clear" w:color="auto" w:fill="auto"/>
        <w:spacing w:line="360" w:lineRule="auto"/>
        <w:jc w:val="left"/>
        <w:textAlignment w:val="center"/>
        <w:rPr>
          <w:b/>
          <w:bCs/>
          <w:color w:val="FF0000"/>
          <w:sz w:val="24"/>
          <w:szCs w:val="24"/>
        </w:rPr>
      </w:pPr>
      <w:r>
        <w:rPr>
          <w:b/>
          <w:bCs/>
          <w:color w:val="FF0000"/>
          <w:sz w:val="24"/>
          <w:szCs w:val="24"/>
        </w:rPr>
        <w:t>（6）“沉钴”步骤中，控制溶液pH=5.0~5.5，加入适量的NaClO氧化</w:t>
      </w:r>
      <w:r>
        <w:rPr>
          <w:b/>
          <w:bCs/>
          <w:color w:val="FF0000"/>
          <w:sz w:val="24"/>
          <w:szCs w:val="24"/>
        </w:rPr>
        <w:object>
          <v:shape id="_x0000_i5443" o:spt="75" alt="eqIdb5cedebd6f143accf8c0ba10c9b4f302" type="#_x0000_t75" style="height:13.7pt;width:22.8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5443" DrawAspect="Content" ObjectID="_1468080143" r:id="rId7681">
            <o:LockedField>false</o:LockedField>
          </o:OLEObject>
        </w:object>
      </w:r>
      <w:r>
        <w:rPr>
          <w:b/>
          <w:bCs/>
          <w:color w:val="FF0000"/>
          <w:sz w:val="24"/>
          <w:szCs w:val="24"/>
        </w:rPr>
        <w:t>，为了保证</w:t>
      </w:r>
      <w:r>
        <w:rPr>
          <w:b/>
          <w:bCs/>
          <w:color w:val="FF0000"/>
          <w:sz w:val="24"/>
          <w:szCs w:val="24"/>
        </w:rPr>
        <w:object>
          <v:shape id="_x0000_i5444" o:spt="75" alt="eqIdb5cedebd6f143accf8c0ba10c9b4f302" type="#_x0000_t75" style="height:13.7pt;width:22.85pt;" o:ole="t" filled="f" o:preferrelative="t" stroked="f" coordsize="21600,21600">
            <v:path/>
            <v:fill on="f" focussize="0,0"/>
            <v:stroke on="f"/>
            <v:imagedata r:id="rId4577" o:title="eqIdb5cedebd6f143accf8c0ba10c9b4f302"/>
            <o:lock v:ext="edit" aspectratio="t"/>
            <w10:wrap type="none"/>
            <w10:anchorlock/>
          </v:shape>
          <o:OLEObject Type="Embed" ProgID="Equation.DSMT4" ShapeID="_x0000_i5444" DrawAspect="Content" ObjectID="_1468080144" r:id="rId7682">
            <o:LockedField>false</o:LockedField>
          </o:OLEObject>
        </w:object>
      </w:r>
      <w:r>
        <w:rPr>
          <w:b/>
          <w:bCs/>
          <w:color w:val="FF0000"/>
          <w:sz w:val="24"/>
          <w:szCs w:val="24"/>
        </w:rPr>
        <w:t>被完全氧化，NaClO要适当过量，其反应的离子方程式为</w:t>
      </w:r>
      <w:r>
        <w:rPr>
          <w:b/>
          <w:bCs/>
          <w:color w:val="FF0000"/>
          <w:sz w:val="24"/>
          <w:szCs w:val="24"/>
        </w:rPr>
        <w:object>
          <v:shape id="_x0000_i5445" o:spt="75" alt="eqId6f4eaac345dc9b36cf84981d58938196" type="#_x0000_t75" style="height:16.75pt;width:226.15pt;" o:ole="t" filled="f" o:preferrelative="t" stroked="f" coordsize="21600,21600">
            <v:path/>
            <v:fill on="f" focussize="0,0"/>
            <v:stroke on="f"/>
            <v:imagedata r:id="rId7640" o:title="eqId6f4eaac345dc9b36cf84981d58938196"/>
            <o:lock v:ext="edit" aspectratio="t"/>
            <w10:wrap type="none"/>
            <w10:anchorlock/>
          </v:shape>
          <o:OLEObject Type="Embed" ProgID="Equation.DSMT4" ShapeID="_x0000_i5445" DrawAspect="Content" ObjectID="_1468080145" r:id="rId7683">
            <o:LockedField>false</o:LockedField>
          </o:OLEObject>
        </w:object>
      </w:r>
      <w:r>
        <w:rPr>
          <w:b/>
          <w:bCs/>
          <w:color w:val="FF0000"/>
          <w:sz w:val="24"/>
          <w:szCs w:val="24"/>
        </w:rPr>
        <w:t>。</w:t>
      </w:r>
    </w:p>
    <w:p w14:paraId="4126E25F">
      <w:pPr>
        <w:shd w:val="clear" w:color="auto" w:fill="auto"/>
        <w:spacing w:line="360" w:lineRule="auto"/>
        <w:jc w:val="left"/>
        <w:textAlignment w:val="center"/>
        <w:rPr>
          <w:b/>
          <w:bCs/>
          <w:color w:val="FF0000"/>
          <w:sz w:val="24"/>
          <w:szCs w:val="24"/>
        </w:rPr>
      </w:pPr>
      <w:r>
        <w:rPr>
          <w:b/>
          <w:bCs/>
          <w:color w:val="FF0000"/>
          <w:sz w:val="24"/>
          <w:szCs w:val="24"/>
        </w:rPr>
        <w:t>（7）根据题中给出的信息，“沉钴”后的滤液的pH=5.0~5.5，溶液中有</w:t>
      </w:r>
      <w:r>
        <w:rPr>
          <w:b/>
          <w:bCs/>
          <w:color w:val="FF0000"/>
          <w:sz w:val="24"/>
          <w:szCs w:val="24"/>
        </w:rPr>
        <w:object>
          <v:shape id="_x0000_i5446" o:spt="75" alt="eqIdfe5b9f2768c9e68f633b33d6929f5590" type="#_x0000_t75" style="height:11.05pt;width:14.95pt;" o:ole="t" filled="f" o:preferrelative="t" stroked="f" coordsize="21600,21600">
            <v:path/>
            <v:fill on="f" focussize="0,0"/>
            <v:stroke on="f"/>
            <v:imagedata r:id="rId7685" o:title="eqIdfe5b9f2768c9e68f633b33d6929f5590"/>
            <o:lock v:ext="edit" aspectratio="t"/>
            <w10:wrap type="none"/>
            <w10:anchorlock/>
          </v:shape>
          <o:OLEObject Type="Embed" ProgID="Equation.DSMT4" ShapeID="_x0000_i5446" DrawAspect="Content" ObjectID="_1468080146" r:id="rId7684">
            <o:LockedField>false</o:LockedField>
          </o:OLEObject>
        </w:object>
      </w:r>
      <w:r>
        <w:rPr>
          <w:b/>
          <w:bCs/>
          <w:color w:val="FF0000"/>
          <w:sz w:val="24"/>
          <w:szCs w:val="24"/>
        </w:rPr>
        <w:t>元素以</w:t>
      </w:r>
      <w:r>
        <w:rPr>
          <w:b/>
          <w:bCs/>
          <w:color w:val="FF0000"/>
          <w:sz w:val="24"/>
          <w:szCs w:val="24"/>
        </w:rPr>
        <w:object>
          <v:shape id="_x0000_i5447" o:spt="75" alt="eqId24116fe857ce4a334ce96935a84fd7d9" type="#_x0000_t75" style="height:13.05pt;width:22.85pt;" o:ole="t" filled="f" o:preferrelative="t" stroked="f" coordsize="21600,21600">
            <v:path/>
            <v:fill on="f" focussize="0,0"/>
            <v:stroke on="f"/>
            <v:imagedata r:id="rId663" o:title="eqId24116fe857ce4a334ce96935a84fd7d9"/>
            <o:lock v:ext="edit" aspectratio="t"/>
            <w10:wrap type="none"/>
            <w10:anchorlock/>
          </v:shape>
          <o:OLEObject Type="Embed" ProgID="Equation.DSMT4" ShapeID="_x0000_i5447" DrawAspect="Content" ObjectID="_1468080147" r:id="rId7686">
            <o:LockedField>false</o:LockedField>
          </o:OLEObject>
        </w:object>
      </w:r>
      <w:r>
        <w:rPr>
          <w:b/>
          <w:bCs/>
          <w:color w:val="FF0000"/>
          <w:sz w:val="24"/>
          <w:szCs w:val="24"/>
        </w:rPr>
        <w:t>形式存在，当pH＞12后氢氧化锌会溶解转化为</w:t>
      </w:r>
      <w:r>
        <w:rPr>
          <w:b/>
          <w:bCs/>
          <w:color w:val="FF0000"/>
          <w:sz w:val="24"/>
          <w:szCs w:val="24"/>
        </w:rPr>
        <w:object>
          <v:shape id="_x0000_i5448" o:spt="75" alt="eqId13ea729b8d78509da7d28c8692d7bce1" type="#_x0000_t75" style="height:16.95pt;width:54.55pt;" o:ole="t" filled="f" o:preferrelative="t" stroked="f" coordsize="21600,21600">
            <v:path/>
            <v:fill on="f" focussize="0,0"/>
            <v:stroke on="f"/>
            <v:imagedata r:id="rId7688" o:title="eqId13ea729b8d78509da7d28c8692d7bce1"/>
            <o:lock v:ext="edit" aspectratio="t"/>
            <w10:wrap type="none"/>
            <w10:anchorlock/>
          </v:shape>
          <o:OLEObject Type="Embed" ProgID="Equation.DSMT4" ShapeID="_x0000_i5448" DrawAspect="Content" ObjectID="_1468080148" r:id="rId7687">
            <o:LockedField>false</o:LockedField>
          </o:OLEObject>
        </w:object>
      </w:r>
      <w:r>
        <w:rPr>
          <w:b/>
          <w:bCs/>
          <w:color w:val="FF0000"/>
          <w:sz w:val="24"/>
          <w:szCs w:val="24"/>
        </w:rPr>
        <w:t>，因此，从“沉钴”后的滤液中回收氢氧化锌的方法是：向滤液中滴加</w:t>
      </w:r>
      <w:r>
        <w:rPr>
          <w:b/>
          <w:bCs/>
          <w:color w:val="FF0000"/>
          <w:sz w:val="24"/>
          <w:szCs w:val="24"/>
        </w:rPr>
        <w:object>
          <v:shape id="_x0000_i5449" o:spt="75" alt="eqIdce93086f0133444d40743d654cba1c55" type="#_x0000_t75" style="height:12.5pt;width:31.65pt;" o:ole="t" filled="f" o:preferrelative="t" stroked="f" coordsize="21600,21600">
            <v:path/>
            <v:fill on="f" focussize="0,0"/>
            <v:stroke on="f"/>
            <v:imagedata r:id="rId7642" o:title="eqIdce93086f0133444d40743d654cba1c55"/>
            <o:lock v:ext="edit" aspectratio="t"/>
            <w10:wrap type="none"/>
            <w10:anchorlock/>
          </v:shape>
          <o:OLEObject Type="Embed" ProgID="Equation.DSMT4" ShapeID="_x0000_i5449" DrawAspect="Content" ObjectID="_1468080149" r:id="rId7689">
            <o:LockedField>false</o:LockedField>
          </o:OLEObject>
        </w:object>
      </w:r>
      <w:r>
        <w:rPr>
          <w:b/>
          <w:bCs/>
          <w:color w:val="FF0000"/>
          <w:sz w:val="24"/>
          <w:szCs w:val="24"/>
        </w:rPr>
        <w:t>溶液，边加边搅拌，控制溶液的pH接近12但不大于12，静置后过滤、洗涤、干燥。</w:t>
      </w:r>
    </w:p>
    <w:p w14:paraId="466331F7">
      <w:pPr>
        <w:adjustRightInd w:val="0"/>
        <w:snapToGrid w:val="0"/>
        <w:spacing w:line="440" w:lineRule="atLeast"/>
        <w:jc w:val="left"/>
        <w:textAlignment w:val="center"/>
        <w:rPr>
          <w:b/>
          <w:bCs/>
          <w:color w:val="000000"/>
          <w:sz w:val="24"/>
          <w:szCs w:val="24"/>
        </w:rPr>
      </w:pPr>
    </w:p>
    <w:p w14:paraId="3BD5A0D8">
      <w:pPr>
        <w:adjustRightInd w:val="0"/>
        <w:snapToGrid w:val="0"/>
        <w:spacing w:line="440" w:lineRule="atLeast"/>
        <w:jc w:val="left"/>
        <w:textAlignment w:val="center"/>
        <w:rPr>
          <w:b/>
          <w:bCs/>
          <w:color w:val="000000"/>
          <w:sz w:val="24"/>
          <w:szCs w:val="24"/>
        </w:rPr>
      </w:pPr>
      <w:r>
        <w:rPr>
          <w:b/>
          <w:bCs/>
          <w:color w:val="000000"/>
          <w:sz w:val="24"/>
          <w:szCs w:val="24"/>
        </w:rPr>
        <w:t xml:space="preserve">9. </w:t>
      </w:r>
      <w:r>
        <w:rPr>
          <w:b/>
          <w:bCs/>
          <w:spacing w:val="-6"/>
          <w:sz w:val="24"/>
          <w:szCs w:val="24"/>
        </w:rPr>
        <w:object>
          <v:shape id="_x0000_i5450" o:spt="75" alt="学科网(www.zxxk.com)--教育资源门户，提供试卷、教案、课件、论文、素材以及各类教学资源下载，还有大量而丰富的教学相关资讯！" type="#_x0000_t75" style="height:20.25pt;width:90.75pt;" o:ole="t" filled="f" o:preferrelative="t" stroked="f" coordsize="21600,21600">
            <v:path/>
            <v:fill on="f" focussize="0,0"/>
            <v:stroke on="f"/>
            <v:imagedata r:id="rId7691" o:title="eqId45b6513c228d223c57bde3b1397c2654"/>
            <o:lock v:ext="edit" aspectratio="t"/>
            <w10:wrap type="none"/>
            <w10:anchorlock/>
          </v:shape>
          <o:OLEObject Type="Embed" ProgID="Equation.DSMT4" ShapeID="_x0000_i5450" DrawAspect="Content" ObjectID="_1468080150" r:id="rId7690">
            <o:LockedField>false</o:LockedField>
          </o:OLEObject>
        </w:object>
      </w:r>
      <w:r>
        <w:rPr>
          <w:rFonts w:eastAsia="Times New Roman" w:cs="Times New Roman"/>
          <w:b/>
          <w:bCs/>
          <w:color w:val="000000"/>
          <w:spacing w:val="-6"/>
          <w:sz w:val="24"/>
          <w:szCs w:val="24"/>
        </w:rPr>
        <w:t>(</w:t>
      </w:r>
      <w:r>
        <w:rPr>
          <w:rFonts w:ascii="宋体" w:hAnsi="宋体"/>
          <w:b/>
          <w:bCs/>
          <w:color w:val="000000"/>
          <w:spacing w:val="-6"/>
          <w:sz w:val="24"/>
          <w:szCs w:val="24"/>
        </w:rPr>
        <w:t>俗称过氧化脲</w:t>
      </w:r>
      <w:r>
        <w:rPr>
          <w:rFonts w:eastAsia="Times New Roman" w:cs="Times New Roman"/>
          <w:b/>
          <w:bCs/>
          <w:color w:val="000000"/>
          <w:spacing w:val="-6"/>
          <w:sz w:val="24"/>
          <w:szCs w:val="24"/>
        </w:rPr>
        <w:t>)</w:t>
      </w:r>
      <w:r>
        <w:rPr>
          <w:rFonts w:ascii="宋体" w:hAnsi="宋体"/>
          <w:b/>
          <w:bCs/>
          <w:color w:val="000000"/>
          <w:spacing w:val="-6"/>
          <w:sz w:val="24"/>
          <w:szCs w:val="24"/>
        </w:rPr>
        <w:t>是一种消毒剂，实验室中可用尿素与过氧化氢制取，反应方程式如下：</w:t>
      </w:r>
    </w:p>
    <w:p w14:paraId="58B15DE2">
      <w:pPr>
        <w:adjustRightInd w:val="0"/>
        <w:snapToGrid w:val="0"/>
        <w:spacing w:line="440" w:lineRule="atLeast"/>
        <w:jc w:val="left"/>
        <w:textAlignment w:val="center"/>
        <w:rPr>
          <w:b/>
          <w:bCs/>
          <w:color w:val="000000"/>
          <w:sz w:val="24"/>
          <w:szCs w:val="24"/>
        </w:rPr>
      </w:pPr>
      <w:r>
        <w:rPr>
          <w:b/>
          <w:bCs/>
          <w:sz w:val="24"/>
          <w:szCs w:val="24"/>
        </w:rPr>
        <w:object>
          <v:shape id="_x0000_i5451" o:spt="75" alt="学科网(www.zxxk.com)--教育资源门户，提供试卷、教案、课件、论文、素材以及各类教学资源下载，还有大量而丰富的教学相关资讯！" type="#_x0000_t75" style="height:20.25pt;width:189pt;" o:ole="t" filled="f" o:preferrelative="t" stroked="f" coordsize="21600,21600">
            <v:path/>
            <v:fill on="f" focussize="0,0"/>
            <v:stroke on="f"/>
            <v:imagedata r:id="rId7693" o:title="eqId9e2dce42227704db592f6e0684886e15"/>
            <o:lock v:ext="edit" aspectratio="t"/>
            <w10:wrap type="none"/>
            <w10:anchorlock/>
          </v:shape>
          <o:OLEObject Type="Embed" ProgID="Equation.DSMT4" ShapeID="_x0000_i5451" DrawAspect="Content" ObjectID="_1468080151" r:id="rId7692">
            <o:LockedField>false</o:LockedField>
          </o:OLEObject>
        </w:object>
      </w:r>
    </w:p>
    <w:p w14:paraId="3E1C9002">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w:t>
      </w:r>
      <w:r>
        <w:rPr>
          <w:rFonts w:ascii="宋体" w:hAnsi="宋体"/>
          <w:b/>
          <w:bCs/>
          <w:color w:val="000000"/>
          <w:sz w:val="24"/>
          <w:szCs w:val="24"/>
        </w:rPr>
        <w:t>一</w:t>
      </w:r>
      <w:r>
        <w:rPr>
          <w:rFonts w:eastAsia="Times New Roman" w:cs="Times New Roman"/>
          <w:b/>
          <w:bCs/>
          <w:color w:val="000000"/>
          <w:sz w:val="24"/>
          <w:szCs w:val="24"/>
        </w:rPr>
        <w:t>)</w:t>
      </w:r>
      <w:r>
        <w:rPr>
          <w:rFonts w:ascii="宋体" w:hAnsi="宋体"/>
          <w:b/>
          <w:bCs/>
          <w:color w:val="000000"/>
          <w:sz w:val="24"/>
          <w:szCs w:val="24"/>
        </w:rPr>
        <w:t>过氧化脲的合成</w:t>
      </w:r>
    </w:p>
    <w:p w14:paraId="2C689338">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烧杯中分别加入</w:t>
      </w:r>
      <w:r>
        <w:rPr>
          <w:b/>
          <w:bCs/>
          <w:sz w:val="24"/>
          <w:szCs w:val="24"/>
        </w:rPr>
        <w:object>
          <v:shape id="_x0000_i5452" o:spt="75" alt="学科网(www.zxxk.com)--教育资源门户，提供试卷、教案、课件、论文、素材以及各类教学资源下载，还有大量而丰富的教学相关资讯！" type="#_x0000_t75" style="height:21.75pt;width:159pt;" o:ole="t" filled="f" o:preferrelative="t" stroked="f" coordsize="21600,21600">
            <v:path/>
            <v:fill on="f" focussize="0,0"/>
            <v:stroke on="f"/>
            <v:imagedata r:id="rId7695" o:title="eqIde52ea925cc8b57d472f0697fc73bef49"/>
            <o:lock v:ext="edit" aspectratio="t"/>
            <w10:wrap type="none"/>
            <w10:anchorlock/>
          </v:shape>
          <o:OLEObject Type="Embed" ProgID="Equation.DSMT4" ShapeID="_x0000_i5452" DrawAspect="Content" ObjectID="_1468080152" r:id="rId7694">
            <o:LockedField>false</o:LockedField>
          </o:OLEObject>
        </w:object>
      </w:r>
      <w:r>
        <w:rPr>
          <w:rFonts w:ascii="宋体" w:hAnsi="宋体"/>
          <w:b/>
          <w:bCs/>
          <w:color w:val="000000"/>
          <w:sz w:val="24"/>
          <w:szCs w:val="24"/>
        </w:rPr>
        <w:t>、</w:t>
      </w:r>
      <w:r>
        <w:rPr>
          <w:b/>
          <w:bCs/>
          <w:sz w:val="24"/>
          <w:szCs w:val="24"/>
        </w:rPr>
        <w:object>
          <v:shape id="_x0000_i5453"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7697" o:title="eqId672047b6515c2ca93208b0d27ddf171b"/>
            <o:lock v:ext="edit" aspectratio="t"/>
            <w10:wrap type="none"/>
            <w10:anchorlock/>
          </v:shape>
          <o:OLEObject Type="Embed" ProgID="Equation.DSMT4" ShapeID="_x0000_i5453" DrawAspect="Content" ObjectID="_1468080153" r:id="rId7696">
            <o:LockedField>false</o:LockedField>
          </o:OLEObject>
        </w:object>
      </w:r>
      <w:r>
        <w:rPr>
          <w:rFonts w:ascii="宋体" w:hAnsi="宋体"/>
          <w:b/>
          <w:bCs/>
          <w:color w:val="000000"/>
          <w:sz w:val="24"/>
          <w:szCs w:val="24"/>
        </w:rPr>
        <w:t>蒸馏水和</w:t>
      </w:r>
      <w:r>
        <w:rPr>
          <w:b/>
          <w:bCs/>
          <w:sz w:val="24"/>
          <w:szCs w:val="24"/>
        </w:rPr>
        <w:object>
          <v:shape id="_x0000_i5454"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7699" o:title="eqId6d52180c1018a67e89e0e0247ddb74c3"/>
            <o:lock v:ext="edit" aspectratio="t"/>
            <w10:wrap type="none"/>
            <w10:anchorlock/>
          </v:shape>
          <o:OLEObject Type="Embed" ProgID="Equation.DSMT4" ShapeID="_x0000_i5454" DrawAspect="Content" ObjectID="_1468080154" r:id="rId7698">
            <o:LockedField>false</o:LockedField>
          </o:OLEObject>
        </w:object>
      </w:r>
      <w:r>
        <w:rPr>
          <w:rFonts w:ascii="宋体" w:hAnsi="宋体"/>
          <w:b/>
          <w:bCs/>
          <w:color w:val="000000"/>
          <w:sz w:val="24"/>
          <w:szCs w:val="24"/>
        </w:rPr>
        <w:t>尿素，搅拌溶解。</w:t>
      </w:r>
      <w:r>
        <w:rPr>
          <w:b/>
          <w:bCs/>
          <w:sz w:val="24"/>
          <w:szCs w:val="24"/>
        </w:rPr>
        <w:object>
          <v:shape id="_x0000_i5455"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7701" o:title="eqIda4ba0f74617296002da26fedb7a461e7"/>
            <o:lock v:ext="edit" aspectratio="t"/>
            <w10:wrap type="none"/>
            <w10:anchorlock/>
          </v:shape>
          <o:OLEObject Type="Embed" ProgID="Equation.DSMT4" ShapeID="_x0000_i5455" DrawAspect="Content" ObjectID="_1468080155" r:id="rId7700">
            <o:LockedField>false</o:LockedField>
          </o:OLEObject>
        </w:object>
      </w:r>
      <w:r>
        <w:rPr>
          <w:rFonts w:ascii="宋体" w:hAnsi="宋体"/>
          <w:b/>
          <w:bCs/>
          <w:color w:val="000000"/>
          <w:sz w:val="24"/>
          <w:szCs w:val="24"/>
        </w:rPr>
        <w:t>下反应</w:t>
      </w:r>
      <w:r>
        <w:rPr>
          <w:b/>
          <w:bCs/>
          <w:sz w:val="24"/>
          <w:szCs w:val="24"/>
        </w:rPr>
        <w:object>
          <v:shape id="_x0000_i5456"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7703" o:title="eqId592308a0fdbb35472e7d8ab709da27e5"/>
            <o:lock v:ext="edit" aspectratio="t"/>
            <w10:wrap type="none"/>
            <w10:anchorlock/>
          </v:shape>
          <o:OLEObject Type="Embed" ProgID="Equation.DSMT4" ShapeID="_x0000_i5456" DrawAspect="Content" ObjectID="_1468080156" r:id="rId7702">
            <o:LockedField>false</o:LockedField>
          </o:OLEObject>
        </w:object>
      </w:r>
      <w:r>
        <w:rPr>
          <w:rFonts w:ascii="宋体" w:hAnsi="宋体"/>
          <w:b/>
          <w:bCs/>
          <w:color w:val="000000"/>
          <w:sz w:val="24"/>
          <w:szCs w:val="24"/>
        </w:rPr>
        <w:t>，冷却结晶、过滤、干燥，得白色针状晶体</w:t>
      </w:r>
      <w:r>
        <w:rPr>
          <w:b/>
          <w:bCs/>
          <w:sz w:val="24"/>
          <w:szCs w:val="24"/>
        </w:rPr>
        <w:object>
          <v:shape id="_x0000_i5457"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7705" o:title="eqIdc8d215361d66ad550df9b04ab5b5d520"/>
            <o:lock v:ext="edit" aspectratio="t"/>
            <w10:wrap type="none"/>
            <w10:anchorlock/>
          </v:shape>
          <o:OLEObject Type="Embed" ProgID="Equation.DSMT4" ShapeID="_x0000_i5457" DrawAspect="Content" ObjectID="_1468080157" r:id="rId7704">
            <o:LockedField>false</o:LockedField>
          </o:OLEObject>
        </w:object>
      </w:r>
      <w:r>
        <w:rPr>
          <w:rFonts w:ascii="宋体" w:hAnsi="宋体"/>
          <w:b/>
          <w:bCs/>
          <w:color w:val="000000"/>
          <w:sz w:val="24"/>
          <w:szCs w:val="24"/>
        </w:rPr>
        <w:t>。</w:t>
      </w:r>
    </w:p>
    <w:p w14:paraId="53C47842">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w:t>
      </w:r>
      <w:r>
        <w:rPr>
          <w:rFonts w:ascii="宋体" w:hAnsi="宋体"/>
          <w:b/>
          <w:bCs/>
          <w:color w:val="000000"/>
          <w:sz w:val="24"/>
          <w:szCs w:val="24"/>
        </w:rPr>
        <w:t>二</w:t>
      </w:r>
      <w:r>
        <w:rPr>
          <w:rFonts w:eastAsia="Times New Roman" w:cs="Times New Roman"/>
          <w:b/>
          <w:bCs/>
          <w:color w:val="000000"/>
          <w:sz w:val="24"/>
          <w:szCs w:val="24"/>
        </w:rPr>
        <w:t>)</w:t>
      </w:r>
      <w:r>
        <w:rPr>
          <w:rFonts w:ascii="宋体" w:hAnsi="宋体"/>
          <w:b/>
          <w:bCs/>
          <w:color w:val="000000"/>
          <w:sz w:val="24"/>
          <w:szCs w:val="24"/>
        </w:rPr>
        <w:t>过氧化脲性质检测</w:t>
      </w:r>
    </w:p>
    <w:p w14:paraId="12397264">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w:t>
      </w:r>
      <w:r>
        <w:rPr>
          <w:rFonts w:ascii="宋体" w:hAnsi="宋体"/>
          <w:b/>
          <w:bCs/>
          <w:color w:val="000000"/>
          <w:sz w:val="24"/>
          <w:szCs w:val="24"/>
        </w:rPr>
        <w:t>．过氧化脲溶液用稀</w:t>
      </w:r>
      <w:r>
        <w:rPr>
          <w:b/>
          <w:bCs/>
          <w:sz w:val="24"/>
          <w:szCs w:val="24"/>
        </w:rPr>
        <w:object>
          <v:shape id="_x0000_i5458"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5458" DrawAspect="Content" ObjectID="_1468080158" r:id="rId7706">
            <o:LockedField>false</o:LockedField>
          </o:OLEObject>
        </w:object>
      </w:r>
      <w:r>
        <w:rPr>
          <w:rFonts w:ascii="宋体" w:hAnsi="宋体"/>
          <w:b/>
          <w:bCs/>
          <w:color w:val="000000"/>
          <w:sz w:val="24"/>
          <w:szCs w:val="24"/>
        </w:rPr>
        <w:t>酸化后，滴加</w:t>
      </w:r>
      <w:r>
        <w:rPr>
          <w:b/>
          <w:bCs/>
          <w:sz w:val="24"/>
          <w:szCs w:val="24"/>
        </w:rPr>
        <w:object>
          <v:shape id="_x0000_i5459"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5459" DrawAspect="Content" ObjectID="_1468080159" r:id="rId7707">
            <o:LockedField>false</o:LockedField>
          </o:OLEObject>
        </w:object>
      </w:r>
      <w:r>
        <w:rPr>
          <w:rFonts w:ascii="宋体" w:hAnsi="宋体"/>
          <w:b/>
          <w:bCs/>
          <w:color w:val="000000"/>
          <w:sz w:val="24"/>
          <w:szCs w:val="24"/>
        </w:rPr>
        <w:t>溶液，紫红色消失。</w:t>
      </w:r>
    </w:p>
    <w:p w14:paraId="7435F8F8">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Ⅱ</w:t>
      </w:r>
      <w:r>
        <w:rPr>
          <w:rFonts w:ascii="宋体" w:hAnsi="宋体"/>
          <w:b/>
          <w:bCs/>
          <w:color w:val="000000"/>
          <w:sz w:val="24"/>
          <w:szCs w:val="24"/>
        </w:rPr>
        <w:t>．过氧化脲溶液用稀</w:t>
      </w:r>
      <w:r>
        <w:rPr>
          <w:b/>
          <w:bCs/>
          <w:sz w:val="24"/>
          <w:szCs w:val="24"/>
        </w:rPr>
        <w:object>
          <v:shape id="_x0000_i5460"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5460" DrawAspect="Content" ObjectID="_1468080160" r:id="rId7708">
            <o:LockedField>false</o:LockedField>
          </o:OLEObject>
        </w:object>
      </w:r>
      <w:r>
        <w:rPr>
          <w:rFonts w:ascii="宋体" w:hAnsi="宋体"/>
          <w:b/>
          <w:bCs/>
          <w:color w:val="000000"/>
          <w:sz w:val="24"/>
          <w:szCs w:val="24"/>
        </w:rPr>
        <w:t>酸化后，加入</w:t>
      </w:r>
      <w:r>
        <w:rPr>
          <w:b/>
          <w:bCs/>
          <w:sz w:val="24"/>
          <w:szCs w:val="24"/>
        </w:rPr>
        <w:object>
          <v:shape id="_x0000_i5461"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3328" o:title="eqId0f508f7e834c1ce707a183850ee1da6f"/>
            <o:lock v:ext="edit" aspectratio="t"/>
            <w10:wrap type="none"/>
            <w10:anchorlock/>
          </v:shape>
          <o:OLEObject Type="Embed" ProgID="Equation.DSMT4" ShapeID="_x0000_i5461" DrawAspect="Content" ObjectID="_1468080161" r:id="rId7709">
            <o:LockedField>false</o:LockedField>
          </o:OLEObject>
        </w:object>
      </w:r>
      <w:r>
        <w:rPr>
          <w:rFonts w:ascii="宋体" w:hAnsi="宋体"/>
          <w:b/>
          <w:bCs/>
          <w:color w:val="000000"/>
          <w:sz w:val="24"/>
          <w:szCs w:val="24"/>
        </w:rPr>
        <w:t>溶液和四氯化碳，振荡，静置。</w:t>
      </w:r>
    </w:p>
    <w:p w14:paraId="666BD321">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w:t>
      </w:r>
      <w:r>
        <w:rPr>
          <w:rFonts w:ascii="宋体" w:hAnsi="宋体"/>
          <w:b/>
          <w:bCs/>
          <w:color w:val="000000"/>
          <w:sz w:val="24"/>
          <w:szCs w:val="24"/>
        </w:rPr>
        <w:t>三</w:t>
      </w:r>
      <w:r>
        <w:rPr>
          <w:rFonts w:eastAsia="Times New Roman" w:cs="Times New Roman"/>
          <w:b/>
          <w:bCs/>
          <w:color w:val="000000"/>
          <w:sz w:val="24"/>
          <w:szCs w:val="24"/>
        </w:rPr>
        <w:t>)</w:t>
      </w:r>
      <w:r>
        <w:rPr>
          <w:rFonts w:ascii="宋体" w:hAnsi="宋体"/>
          <w:b/>
          <w:bCs/>
          <w:color w:val="000000"/>
          <w:sz w:val="24"/>
          <w:szCs w:val="24"/>
        </w:rPr>
        <w:t>产品纯度测定</w:t>
      </w:r>
    </w:p>
    <w:p w14:paraId="34C7141A">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溶液配制：称取一定量产品，用蒸馏水溶解后配制成</w:t>
      </w:r>
      <w:r>
        <w:rPr>
          <w:b/>
          <w:bCs/>
          <w:sz w:val="24"/>
          <w:szCs w:val="24"/>
        </w:rPr>
        <w:object>
          <v:shape id="_x0000_i5462"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849" o:title="eqId1ca720caff2ed2165dd1d50cefeb3c3b"/>
            <o:lock v:ext="edit" aspectratio="t"/>
            <w10:wrap type="none"/>
            <w10:anchorlock/>
          </v:shape>
          <o:OLEObject Type="Embed" ProgID="Equation.DSMT4" ShapeID="_x0000_i5462" DrawAspect="Content" ObjectID="_1468080162" r:id="rId7710">
            <o:LockedField>false</o:LockedField>
          </o:OLEObject>
        </w:object>
      </w:r>
      <w:r>
        <w:rPr>
          <w:rFonts w:ascii="宋体" w:hAnsi="宋体"/>
          <w:b/>
          <w:bCs/>
          <w:color w:val="000000"/>
          <w:sz w:val="24"/>
          <w:szCs w:val="24"/>
        </w:rPr>
        <w:t>溶液。</w:t>
      </w:r>
    </w:p>
    <w:p w14:paraId="773B3C9B">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滴定分析：量取</w:t>
      </w:r>
      <w:r>
        <w:rPr>
          <w:b/>
          <w:bCs/>
          <w:sz w:val="24"/>
          <w:szCs w:val="24"/>
        </w:rPr>
        <w:object>
          <v:shape id="_x0000_i5463" o:spt="75" alt="学科网(www.zxxk.com)--教育资源门户，提供试卷、教案、课件、论文、素材以及各类教学资源下载，还有大量而丰富的教学相关资讯！" type="#_x0000_t75" style="height:14.25pt;width:48pt;" o:ole="t" filled="f" o:preferrelative="t" stroked="f" coordsize="21600,21600">
            <v:path/>
            <v:fill on="f" focussize="0,0"/>
            <v:stroke on="f"/>
            <v:imagedata r:id="rId7712" o:title="eqIdb52c72b039cd57b5ac355d55d10184b0"/>
            <o:lock v:ext="edit" aspectratio="t"/>
            <w10:wrap type="none"/>
            <w10:anchorlock/>
          </v:shape>
          <o:OLEObject Type="Embed" ProgID="Equation.DSMT4" ShapeID="_x0000_i5463" DrawAspect="Content" ObjectID="_1468080163" r:id="rId7711">
            <o:LockedField>false</o:LockedField>
          </o:OLEObject>
        </w:object>
      </w:r>
      <w:r>
        <w:rPr>
          <w:rFonts w:ascii="宋体" w:hAnsi="宋体"/>
          <w:b/>
          <w:bCs/>
          <w:color w:val="000000"/>
          <w:sz w:val="24"/>
          <w:szCs w:val="24"/>
        </w:rPr>
        <w:t>过氧化脲溶液至锥形瓶中，加入一定量稀</w:t>
      </w:r>
      <w:r>
        <w:rPr>
          <w:b/>
          <w:bCs/>
          <w:sz w:val="24"/>
          <w:szCs w:val="24"/>
        </w:rPr>
        <w:object>
          <v:shape id="_x0000_i546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296" o:title="eqIddbc7bcfe5cacce080d9a3d2ccf9366e0"/>
            <o:lock v:ext="edit" aspectratio="t"/>
            <w10:wrap type="none"/>
            <w10:anchorlock/>
          </v:shape>
          <o:OLEObject Type="Embed" ProgID="Equation.DSMT4" ShapeID="_x0000_i5464" DrawAspect="Content" ObjectID="_1468080164" r:id="rId7713">
            <o:LockedField>false</o:LockedField>
          </o:OLEObject>
        </w:object>
      </w:r>
      <w:r>
        <w:rPr>
          <w:rFonts w:ascii="宋体" w:hAnsi="宋体"/>
          <w:b/>
          <w:bCs/>
          <w:color w:val="000000"/>
          <w:sz w:val="24"/>
          <w:szCs w:val="24"/>
        </w:rPr>
        <w:t>，用准确浓度的</w:t>
      </w:r>
      <w:r>
        <w:rPr>
          <w:b/>
          <w:bCs/>
          <w:sz w:val="24"/>
          <w:szCs w:val="24"/>
        </w:rPr>
        <w:object>
          <v:shape id="_x0000_i5465"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5465" DrawAspect="Content" ObjectID="_1468080165" r:id="rId7714">
            <o:LockedField>false</o:LockedField>
          </o:OLEObject>
        </w:object>
      </w:r>
      <w:r>
        <w:rPr>
          <w:rFonts w:ascii="宋体" w:hAnsi="宋体"/>
          <w:b/>
          <w:bCs/>
          <w:color w:val="000000"/>
          <w:sz w:val="24"/>
          <w:szCs w:val="24"/>
        </w:rPr>
        <w:t>溶液滴定至微红色，记录滴定体积，计算纯度。</w:t>
      </w:r>
    </w:p>
    <w:p w14:paraId="643B154E">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回答下列问题：</w:t>
      </w:r>
    </w:p>
    <w:p w14:paraId="665D59F7">
      <w:pPr>
        <w:adjustRightInd w:val="0"/>
        <w:snapToGrid w:val="0"/>
        <w:spacing w:line="440" w:lineRule="atLeast"/>
        <w:jc w:val="left"/>
        <w:textAlignment w:val="center"/>
        <w:rPr>
          <w:b/>
          <w:bCs/>
          <w:color w:val="000000"/>
          <w:sz w:val="24"/>
          <w:szCs w:val="24"/>
        </w:rPr>
      </w:pPr>
      <w:r>
        <w:rPr>
          <w:b/>
          <w:bCs/>
          <w:color w:val="000000"/>
          <w:sz w:val="24"/>
          <w:szCs w:val="24"/>
        </w:rPr>
        <w:t>（1）</w:t>
      </w:r>
      <w:r>
        <w:rPr>
          <w:rFonts w:ascii="宋体" w:hAnsi="宋体"/>
          <w:b/>
          <w:bCs/>
          <w:color w:val="000000"/>
          <w:sz w:val="24"/>
          <w:szCs w:val="24"/>
        </w:rPr>
        <w:t>过滤中使用到的玻璃仪器有</w:t>
      </w:r>
      <w:r>
        <w:rPr>
          <w:b/>
          <w:bCs/>
          <w:color w:val="000000"/>
          <w:sz w:val="24"/>
          <w:szCs w:val="24"/>
        </w:rPr>
        <w:t>_____</w:t>
      </w:r>
      <w:r>
        <w:rPr>
          <w:rFonts w:eastAsia="Times New Roman" w:cs="Times New Roman"/>
          <w:b/>
          <w:bCs/>
          <w:color w:val="000000"/>
          <w:sz w:val="24"/>
          <w:szCs w:val="24"/>
        </w:rPr>
        <w:t>(</w:t>
      </w:r>
      <w:r>
        <w:rPr>
          <w:rFonts w:ascii="宋体" w:hAnsi="宋体"/>
          <w:b/>
          <w:bCs/>
          <w:color w:val="000000"/>
          <w:sz w:val="24"/>
          <w:szCs w:val="24"/>
        </w:rPr>
        <w:t>写出两种即可</w:t>
      </w:r>
      <w:r>
        <w:rPr>
          <w:rFonts w:eastAsia="Times New Roman" w:cs="Times New Roman"/>
          <w:b/>
          <w:bCs/>
          <w:color w:val="000000"/>
          <w:sz w:val="24"/>
          <w:szCs w:val="24"/>
        </w:rPr>
        <w:t>)</w:t>
      </w:r>
      <w:r>
        <w:rPr>
          <w:rFonts w:ascii="宋体" w:hAnsi="宋体"/>
          <w:b/>
          <w:bCs/>
          <w:color w:val="000000"/>
          <w:sz w:val="24"/>
          <w:szCs w:val="24"/>
        </w:rPr>
        <w:t>。</w:t>
      </w:r>
    </w:p>
    <w:p w14:paraId="3B83F506">
      <w:pPr>
        <w:adjustRightInd w:val="0"/>
        <w:snapToGrid w:val="0"/>
        <w:spacing w:line="440" w:lineRule="atLeast"/>
        <w:jc w:val="left"/>
        <w:textAlignment w:val="center"/>
        <w:rPr>
          <w:b/>
          <w:bCs/>
          <w:color w:val="000000"/>
          <w:sz w:val="24"/>
          <w:szCs w:val="24"/>
        </w:rPr>
      </w:pPr>
      <w:r>
        <w:rPr>
          <w:b/>
          <w:bCs/>
          <w:color w:val="000000"/>
          <w:sz w:val="24"/>
          <w:szCs w:val="24"/>
        </w:rPr>
        <w:t>（2）</w:t>
      </w:r>
      <w:r>
        <w:rPr>
          <w:rFonts w:ascii="宋体" w:hAnsi="宋体"/>
          <w:b/>
          <w:bCs/>
          <w:color w:val="000000"/>
          <w:sz w:val="24"/>
          <w:szCs w:val="24"/>
        </w:rPr>
        <w:t>过氧化脲的产率为</w:t>
      </w:r>
      <w:r>
        <w:rPr>
          <w:b/>
          <w:bCs/>
          <w:color w:val="000000"/>
          <w:sz w:val="24"/>
          <w:szCs w:val="24"/>
        </w:rPr>
        <w:t>_____</w:t>
      </w:r>
      <w:r>
        <w:rPr>
          <w:rFonts w:ascii="宋体" w:hAnsi="宋体"/>
          <w:b/>
          <w:bCs/>
          <w:color w:val="000000"/>
          <w:sz w:val="24"/>
          <w:szCs w:val="24"/>
        </w:rPr>
        <w:t>。</w:t>
      </w:r>
    </w:p>
    <w:p w14:paraId="56705FA0">
      <w:pPr>
        <w:adjustRightInd w:val="0"/>
        <w:snapToGrid w:val="0"/>
        <w:spacing w:line="440" w:lineRule="atLeast"/>
        <w:jc w:val="left"/>
        <w:textAlignment w:val="center"/>
        <w:rPr>
          <w:b/>
          <w:bCs/>
          <w:color w:val="000000"/>
          <w:sz w:val="24"/>
          <w:szCs w:val="24"/>
        </w:rPr>
      </w:pPr>
      <w:r>
        <w:rPr>
          <w:b/>
          <w:bCs/>
          <w:color w:val="000000"/>
          <w:sz w:val="24"/>
          <w:szCs w:val="24"/>
        </w:rPr>
        <w:t>（3）</w:t>
      </w:r>
      <w:r>
        <w:rPr>
          <w:rFonts w:ascii="宋体" w:hAnsi="宋体"/>
          <w:b/>
          <w:bCs/>
          <w:color w:val="000000"/>
          <w:sz w:val="24"/>
          <w:szCs w:val="24"/>
        </w:rPr>
        <w:t>性质检测</w:t>
      </w:r>
      <w:r>
        <w:rPr>
          <w:rFonts w:eastAsia="Times New Roman" w:cs="Times New Roman"/>
          <w:b/>
          <w:bCs/>
          <w:color w:val="000000"/>
          <w:sz w:val="24"/>
          <w:szCs w:val="24"/>
        </w:rPr>
        <w:t>Ⅱ</w:t>
      </w:r>
      <w:r>
        <w:rPr>
          <w:rFonts w:ascii="宋体" w:hAnsi="宋体"/>
          <w:b/>
          <w:bCs/>
          <w:color w:val="000000"/>
          <w:sz w:val="24"/>
          <w:szCs w:val="24"/>
        </w:rPr>
        <w:t>中的现象为</w:t>
      </w:r>
      <w:r>
        <w:rPr>
          <w:b/>
          <w:bCs/>
          <w:color w:val="000000"/>
          <w:sz w:val="24"/>
          <w:szCs w:val="24"/>
        </w:rPr>
        <w:t>_____</w:t>
      </w:r>
      <w:r>
        <w:rPr>
          <w:rFonts w:ascii="宋体" w:hAnsi="宋体"/>
          <w:b/>
          <w:bCs/>
          <w:color w:val="000000"/>
          <w:sz w:val="24"/>
          <w:szCs w:val="24"/>
        </w:rPr>
        <w:t>。性质检则</w:t>
      </w:r>
      <w:r>
        <w:rPr>
          <w:rFonts w:eastAsia="Times New Roman" w:cs="Times New Roman"/>
          <w:b/>
          <w:bCs/>
          <w:color w:val="000000"/>
          <w:sz w:val="24"/>
          <w:szCs w:val="24"/>
        </w:rPr>
        <w:t>I</w:t>
      </w:r>
      <w:r>
        <w:rPr>
          <w:rFonts w:ascii="宋体" w:hAnsi="宋体"/>
          <w:b/>
          <w:bCs/>
          <w:color w:val="000000"/>
          <w:sz w:val="24"/>
          <w:szCs w:val="24"/>
        </w:rPr>
        <w:t>和</w:t>
      </w:r>
      <w:r>
        <w:rPr>
          <w:rFonts w:eastAsia="Times New Roman" w:cs="Times New Roman"/>
          <w:b/>
          <w:bCs/>
          <w:color w:val="000000"/>
          <w:sz w:val="24"/>
          <w:szCs w:val="24"/>
        </w:rPr>
        <w:t>Ⅱ</w:t>
      </w:r>
      <w:r>
        <w:rPr>
          <w:rFonts w:ascii="宋体" w:hAnsi="宋体"/>
          <w:b/>
          <w:bCs/>
          <w:color w:val="000000"/>
          <w:sz w:val="24"/>
          <w:szCs w:val="24"/>
        </w:rPr>
        <w:t>分别说明过氧化脲具有的性质是</w:t>
      </w:r>
      <w:r>
        <w:rPr>
          <w:b/>
          <w:bCs/>
          <w:color w:val="000000"/>
          <w:sz w:val="24"/>
          <w:szCs w:val="24"/>
        </w:rPr>
        <w:t>_____</w:t>
      </w:r>
      <w:r>
        <w:rPr>
          <w:rFonts w:ascii="宋体" w:hAnsi="宋体"/>
          <w:b/>
          <w:bCs/>
          <w:color w:val="000000"/>
          <w:sz w:val="24"/>
          <w:szCs w:val="24"/>
        </w:rPr>
        <w:t>。</w:t>
      </w:r>
    </w:p>
    <w:p w14:paraId="405F5941">
      <w:pPr>
        <w:adjustRightInd w:val="0"/>
        <w:snapToGrid w:val="0"/>
        <w:spacing w:line="440" w:lineRule="atLeast"/>
        <w:jc w:val="left"/>
        <w:textAlignment w:val="center"/>
        <w:rPr>
          <w:b/>
          <w:bCs/>
          <w:color w:val="000000"/>
          <w:sz w:val="24"/>
          <w:szCs w:val="24"/>
        </w:rPr>
      </w:pPr>
      <w:r>
        <w:rPr>
          <w:b/>
          <w:bCs/>
          <w:color w:val="000000"/>
          <w:sz w:val="24"/>
          <w:szCs w:val="24"/>
        </w:rPr>
        <w:t>（4）</w:t>
      </w:r>
      <w:r>
        <w:rPr>
          <w:rFonts w:ascii="宋体" w:hAnsi="宋体"/>
          <w:b/>
          <w:bCs/>
          <w:color w:val="000000"/>
          <w:sz w:val="24"/>
          <w:szCs w:val="24"/>
        </w:rPr>
        <w:t>下图为“溶液配制”</w:t>
      </w:r>
      <w:r>
        <w:rPr>
          <w:rFonts w:ascii="宋体" w:hAnsi="宋体"/>
          <w:b/>
          <w:bCs/>
          <w:color w:val="000000"/>
          <w:sz w:val="24"/>
          <w:szCs w:val="24"/>
        </w:rPr>
        <w:drawing>
          <wp:inline distT="0" distB="0" distL="0" distR="0">
            <wp:extent cx="133350" cy="177800"/>
            <wp:effectExtent l="0" t="0" r="3810" b="4445"/>
            <wp:docPr id="8996334" name="图片 899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334" name="图片 8996334"/>
                    <pic:cNvPicPr>
                      <a:picLocks noChangeAspect="1"/>
                    </pic:cNvPicPr>
                  </pic:nvPicPr>
                  <pic:blipFill>
                    <a:blip r:embed="rId7715"/>
                    <a:stretch>
                      <a:fillRect/>
                    </a:stretch>
                  </pic:blipFill>
                  <pic:spPr>
                    <a:xfrm>
                      <a:off x="0" y="0"/>
                      <a:ext cx="133350" cy="177800"/>
                    </a:xfrm>
                    <a:prstGeom prst="rect">
                      <a:avLst/>
                    </a:prstGeom>
                  </pic:spPr>
                </pic:pic>
              </a:graphicData>
            </a:graphic>
          </wp:inline>
        </w:drawing>
      </w:r>
      <w:r>
        <w:rPr>
          <w:rFonts w:ascii="宋体" w:hAnsi="宋体"/>
          <w:b/>
          <w:bCs/>
          <w:color w:val="000000"/>
          <w:sz w:val="24"/>
          <w:szCs w:val="24"/>
        </w:rPr>
        <w:t>部分过程，操作</w:t>
      </w:r>
      <w:r>
        <w:rPr>
          <w:rFonts w:eastAsia="Times New Roman" w:cs="Times New Roman"/>
          <w:b/>
          <w:bCs/>
          <w:color w:val="000000"/>
          <w:sz w:val="24"/>
          <w:szCs w:val="24"/>
        </w:rPr>
        <w:t>a</w:t>
      </w:r>
      <w:r>
        <w:rPr>
          <w:rFonts w:ascii="宋体" w:hAnsi="宋体"/>
          <w:b/>
          <w:bCs/>
          <w:color w:val="000000"/>
          <w:sz w:val="24"/>
          <w:szCs w:val="24"/>
        </w:rPr>
        <w:t>应重复</w:t>
      </w:r>
      <w:r>
        <w:rPr>
          <w:rFonts w:eastAsia="Times New Roman" w:cs="Times New Roman"/>
          <w:b/>
          <w:bCs/>
          <w:color w:val="000000"/>
          <w:sz w:val="24"/>
          <w:szCs w:val="24"/>
        </w:rPr>
        <w:t>3</w:t>
      </w:r>
      <w:r>
        <w:rPr>
          <w:rFonts w:ascii="宋体" w:hAnsi="宋体"/>
          <w:b/>
          <w:bCs/>
          <w:color w:val="000000"/>
          <w:sz w:val="24"/>
          <w:szCs w:val="24"/>
        </w:rPr>
        <w:t>次，目的是</w:t>
      </w:r>
      <w:r>
        <w:rPr>
          <w:b/>
          <w:bCs/>
          <w:color w:val="000000"/>
          <w:sz w:val="24"/>
          <w:szCs w:val="24"/>
        </w:rPr>
        <w:t>_____</w:t>
      </w:r>
      <w:r>
        <w:rPr>
          <w:rFonts w:ascii="宋体" w:hAnsi="宋体"/>
          <w:b/>
          <w:bCs/>
          <w:color w:val="000000"/>
          <w:sz w:val="24"/>
          <w:szCs w:val="24"/>
        </w:rPr>
        <w:t>，定容后还需要的操作为</w:t>
      </w:r>
      <w:r>
        <w:rPr>
          <w:b/>
          <w:bCs/>
          <w:color w:val="000000"/>
          <w:sz w:val="24"/>
          <w:szCs w:val="24"/>
        </w:rPr>
        <w:t>_____</w:t>
      </w:r>
      <w:r>
        <w:rPr>
          <w:rFonts w:ascii="宋体" w:hAnsi="宋体"/>
          <w:b/>
          <w:bCs/>
          <w:color w:val="000000"/>
          <w:sz w:val="24"/>
          <w:szCs w:val="24"/>
        </w:rPr>
        <w:t>。</w:t>
      </w:r>
    </w:p>
    <w:p w14:paraId="29E04AAF">
      <w:pPr>
        <w:adjustRightInd w:val="0"/>
        <w:snapToGrid w:val="0"/>
        <w:spacing w:line="440" w:lineRule="atLeast"/>
        <w:jc w:val="center"/>
        <w:textAlignment w:val="center"/>
        <w:rPr>
          <w:b/>
          <w:bCs/>
          <w:color w:val="000000"/>
          <w:sz w:val="24"/>
          <w:szCs w:val="24"/>
        </w:rPr>
      </w:pPr>
      <w:r>
        <w:rPr>
          <w:b/>
          <w:bCs/>
          <w:color w:val="000000"/>
          <w:sz w:val="24"/>
          <w:szCs w:val="24"/>
        </w:rPr>
        <w:drawing>
          <wp:inline distT="0" distB="0" distL="0" distR="0">
            <wp:extent cx="3305175" cy="1247775"/>
            <wp:effectExtent l="0" t="0" r="1905" b="1905"/>
            <wp:docPr id="806" name="图片 8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descr="学科网(www.zxxk.com)--教育资源门户，提供试卷、教案、课件、论文、素材以及各类教学资源下载，还有大量而丰富的教学相关资讯！"/>
                    <pic:cNvPicPr>
                      <a:picLocks noChangeAspect="1"/>
                    </pic:cNvPicPr>
                  </pic:nvPicPr>
                  <pic:blipFill>
                    <a:blip r:embed="rId7716"/>
                    <a:stretch>
                      <a:fillRect/>
                    </a:stretch>
                  </pic:blipFill>
                  <pic:spPr>
                    <a:xfrm>
                      <a:off x="0" y="0"/>
                      <a:ext cx="3305175" cy="1247775"/>
                    </a:xfrm>
                    <a:prstGeom prst="rect">
                      <a:avLst/>
                    </a:prstGeom>
                  </pic:spPr>
                </pic:pic>
              </a:graphicData>
            </a:graphic>
          </wp:inline>
        </w:drawing>
      </w:r>
    </w:p>
    <w:p w14:paraId="2F75DA99">
      <w:pPr>
        <w:adjustRightInd w:val="0"/>
        <w:snapToGrid w:val="0"/>
        <w:spacing w:line="440" w:lineRule="atLeast"/>
        <w:jc w:val="left"/>
        <w:textAlignment w:val="center"/>
        <w:rPr>
          <w:b/>
          <w:bCs/>
          <w:color w:val="000000"/>
          <w:sz w:val="24"/>
          <w:szCs w:val="24"/>
        </w:rPr>
      </w:pPr>
      <w:r>
        <w:rPr>
          <w:b/>
          <w:bCs/>
          <w:color w:val="000000"/>
          <w:sz w:val="24"/>
          <w:szCs w:val="24"/>
        </w:rPr>
        <w:t>（5）</w:t>
      </w:r>
      <w:r>
        <w:rPr>
          <w:rFonts w:ascii="宋体" w:hAnsi="宋体"/>
          <w:b/>
          <w:bCs/>
          <w:color w:val="000000"/>
          <w:sz w:val="24"/>
          <w:szCs w:val="24"/>
        </w:rPr>
        <w:t>“滴定分析”步骤中，下列操作错误的是</w:t>
      </w:r>
      <w:r>
        <w:rPr>
          <w:rFonts w:eastAsia="Times New Roman" w:cs="Times New Roman"/>
          <w:b/>
          <w:bCs/>
          <w:color w:val="000000"/>
          <w:sz w:val="24"/>
          <w:szCs w:val="24"/>
        </w:rPr>
        <w:t>_____(</w:t>
      </w:r>
      <w:r>
        <w:rPr>
          <w:rFonts w:ascii="宋体" w:hAnsi="宋体"/>
          <w:b/>
          <w:bCs/>
          <w:color w:val="000000"/>
          <w:sz w:val="24"/>
          <w:szCs w:val="24"/>
        </w:rPr>
        <w:t>填标号</w:t>
      </w:r>
      <w:r>
        <w:rPr>
          <w:rFonts w:eastAsia="Times New Roman" w:cs="Times New Roman"/>
          <w:b/>
          <w:bCs/>
          <w:color w:val="000000"/>
          <w:sz w:val="24"/>
          <w:szCs w:val="24"/>
        </w:rPr>
        <w:t>)</w:t>
      </w:r>
      <w:r>
        <w:rPr>
          <w:rFonts w:ascii="宋体" w:hAnsi="宋体"/>
          <w:b/>
          <w:bCs/>
          <w:color w:val="000000"/>
          <w:sz w:val="24"/>
          <w:szCs w:val="24"/>
        </w:rPr>
        <w:t>。</w:t>
      </w:r>
    </w:p>
    <w:p w14:paraId="199E8E4D">
      <w:pPr>
        <w:adjustRightInd w:val="0"/>
        <w:snapToGrid w:val="0"/>
        <w:spacing w:line="440" w:lineRule="atLeast"/>
        <w:jc w:val="left"/>
        <w:textAlignment w:val="center"/>
        <w:rPr>
          <w:b/>
          <w:bCs/>
          <w:color w:val="000000"/>
          <w:sz w:val="24"/>
          <w:szCs w:val="24"/>
        </w:rPr>
      </w:pPr>
      <w:r>
        <w:rPr>
          <w:b/>
          <w:bCs/>
          <w:color w:val="000000"/>
          <w:sz w:val="24"/>
          <w:szCs w:val="24"/>
        </w:rPr>
        <w:t xml:space="preserve">A. </w:t>
      </w:r>
      <w:r>
        <w:rPr>
          <w:b/>
          <w:bCs/>
          <w:sz w:val="24"/>
          <w:szCs w:val="24"/>
        </w:rPr>
        <w:object>
          <v:shape id="_x0000_i5466"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5466" DrawAspect="Content" ObjectID="_1468080166" r:id="rId7717">
            <o:LockedField>false</o:LockedField>
          </o:OLEObject>
        </w:object>
      </w:r>
      <w:r>
        <w:rPr>
          <w:rFonts w:ascii="宋体" w:hAnsi="宋体"/>
          <w:b/>
          <w:bCs/>
          <w:color w:val="000000"/>
          <w:sz w:val="24"/>
          <w:szCs w:val="24"/>
        </w:rPr>
        <w:t>溶液置于酸式滴定管中</w:t>
      </w:r>
    </w:p>
    <w:p w14:paraId="3E2C98D0">
      <w:pPr>
        <w:adjustRightInd w:val="0"/>
        <w:snapToGrid w:val="0"/>
        <w:spacing w:line="440" w:lineRule="atLeast"/>
        <w:jc w:val="left"/>
        <w:textAlignment w:val="center"/>
        <w:rPr>
          <w:b/>
          <w:bCs/>
          <w:color w:val="000000"/>
          <w:sz w:val="24"/>
          <w:szCs w:val="24"/>
        </w:rPr>
      </w:pPr>
      <w:r>
        <w:rPr>
          <w:b/>
          <w:bCs/>
          <w:color w:val="000000"/>
          <w:sz w:val="24"/>
          <w:szCs w:val="24"/>
        </w:rPr>
        <w:t xml:space="preserve">B. </w:t>
      </w:r>
      <w:r>
        <w:rPr>
          <w:rFonts w:ascii="宋体" w:hAnsi="宋体"/>
          <w:b/>
          <w:bCs/>
          <w:color w:val="000000"/>
          <w:sz w:val="24"/>
          <w:szCs w:val="24"/>
        </w:rPr>
        <w:t>用量筒量取</w:t>
      </w:r>
      <w:r>
        <w:rPr>
          <w:b/>
          <w:bCs/>
          <w:sz w:val="24"/>
          <w:szCs w:val="24"/>
        </w:rPr>
        <w:object>
          <v:shape id="_x0000_i5467" o:spt="75" alt="学科网(www.zxxk.com)--教育资源门户，提供试卷、教案、课件、论文、素材以及各类教学资源下载，还有大量而丰富的教学相关资讯！" type="#_x0000_t75" style="height:14.25pt;width:48pt;" o:ole="t" filled="f" o:preferrelative="t" stroked="f" coordsize="21600,21600">
            <v:path/>
            <v:fill on="f" focussize="0,0"/>
            <v:stroke on="f"/>
            <v:imagedata r:id="rId7712" o:title="eqIdb52c72b039cd57b5ac355d55d10184b0"/>
            <o:lock v:ext="edit" aspectratio="t"/>
            <w10:wrap type="none"/>
            <w10:anchorlock/>
          </v:shape>
          <o:OLEObject Type="Embed" ProgID="Equation.DSMT4" ShapeID="_x0000_i5467" DrawAspect="Content" ObjectID="_1468080167" r:id="rId7718">
            <o:LockedField>false</o:LockedField>
          </o:OLEObject>
        </w:object>
      </w:r>
      <w:r>
        <w:rPr>
          <w:rFonts w:ascii="宋体" w:hAnsi="宋体"/>
          <w:b/>
          <w:bCs/>
          <w:color w:val="000000"/>
          <w:sz w:val="24"/>
          <w:szCs w:val="24"/>
        </w:rPr>
        <w:t>过氧化脲溶液</w:t>
      </w:r>
    </w:p>
    <w:p w14:paraId="71482372">
      <w:pPr>
        <w:adjustRightInd w:val="0"/>
        <w:snapToGrid w:val="0"/>
        <w:spacing w:line="440" w:lineRule="atLeast"/>
        <w:jc w:val="left"/>
        <w:textAlignment w:val="center"/>
        <w:rPr>
          <w:b/>
          <w:bCs/>
          <w:color w:val="000000"/>
          <w:sz w:val="24"/>
          <w:szCs w:val="24"/>
        </w:rPr>
      </w:pPr>
      <w:r>
        <w:rPr>
          <w:b/>
          <w:bCs/>
          <w:color w:val="000000"/>
          <w:sz w:val="24"/>
          <w:szCs w:val="24"/>
        </w:rPr>
        <w:t xml:space="preserve">C. </w:t>
      </w:r>
      <w:r>
        <w:rPr>
          <w:rFonts w:ascii="宋体" w:hAnsi="宋体"/>
          <w:b/>
          <w:bCs/>
          <w:color w:val="000000"/>
          <w:sz w:val="24"/>
          <w:szCs w:val="24"/>
        </w:rPr>
        <w:t>滴定近终点时，用洗瓶冲洗锥形瓶内壁</w:t>
      </w:r>
    </w:p>
    <w:p w14:paraId="713E525E">
      <w:pPr>
        <w:adjustRightInd w:val="0"/>
        <w:snapToGrid w:val="0"/>
        <w:spacing w:line="440" w:lineRule="atLeast"/>
        <w:jc w:val="left"/>
        <w:textAlignment w:val="center"/>
        <w:rPr>
          <w:b/>
          <w:bCs/>
          <w:color w:val="000000"/>
          <w:sz w:val="24"/>
          <w:szCs w:val="24"/>
        </w:rPr>
      </w:pPr>
      <w:r>
        <w:rPr>
          <w:b/>
          <w:bCs/>
          <w:color w:val="000000"/>
          <w:sz w:val="24"/>
          <w:szCs w:val="24"/>
        </w:rPr>
        <w:t xml:space="preserve">D. </w:t>
      </w:r>
      <w:r>
        <w:rPr>
          <w:rFonts w:ascii="宋体" w:hAnsi="宋体"/>
          <w:b/>
          <w:bCs/>
          <w:color w:val="000000"/>
          <w:sz w:val="24"/>
          <w:szCs w:val="24"/>
        </w:rPr>
        <w:t>锥形瓶内溶液变色后，立即记录滴定管液面刻度</w:t>
      </w:r>
    </w:p>
    <w:p w14:paraId="69294A7C">
      <w:pPr>
        <w:adjustRightInd w:val="0"/>
        <w:snapToGrid w:val="0"/>
        <w:spacing w:line="440" w:lineRule="atLeast"/>
        <w:jc w:val="left"/>
        <w:textAlignment w:val="center"/>
        <w:rPr>
          <w:b/>
          <w:bCs/>
          <w:color w:val="000000"/>
          <w:sz w:val="24"/>
          <w:szCs w:val="24"/>
        </w:rPr>
      </w:pPr>
      <w:r>
        <w:rPr>
          <w:b/>
          <w:bCs/>
          <w:color w:val="000000"/>
          <w:sz w:val="24"/>
          <w:szCs w:val="24"/>
        </w:rPr>
        <w:t>（6）</w:t>
      </w:r>
      <w:r>
        <w:rPr>
          <w:rFonts w:ascii="宋体" w:hAnsi="宋体"/>
          <w:b/>
          <w:bCs/>
          <w:color w:val="000000"/>
          <w:sz w:val="24"/>
          <w:szCs w:val="24"/>
        </w:rPr>
        <w:t>以下操作导致氧化脲纯度测定结果偏低的是</w:t>
      </w:r>
      <w:r>
        <w:rPr>
          <w:rFonts w:eastAsia="Times New Roman" w:cs="Times New Roman"/>
          <w:b/>
          <w:bCs/>
          <w:color w:val="000000"/>
          <w:sz w:val="24"/>
          <w:szCs w:val="24"/>
        </w:rPr>
        <w:t>_____(</w:t>
      </w:r>
      <w:r>
        <w:rPr>
          <w:rFonts w:ascii="宋体" w:hAnsi="宋体"/>
          <w:b/>
          <w:bCs/>
          <w:color w:val="000000"/>
          <w:sz w:val="24"/>
          <w:szCs w:val="24"/>
        </w:rPr>
        <w:t>填标号</w:t>
      </w:r>
      <w:r>
        <w:rPr>
          <w:rFonts w:eastAsia="Times New Roman" w:cs="Times New Roman"/>
          <w:b/>
          <w:bCs/>
          <w:color w:val="000000"/>
          <w:sz w:val="24"/>
          <w:szCs w:val="24"/>
        </w:rPr>
        <w:t>)</w:t>
      </w:r>
      <w:r>
        <w:rPr>
          <w:rFonts w:ascii="宋体" w:hAnsi="宋体"/>
          <w:b/>
          <w:bCs/>
          <w:color w:val="000000"/>
          <w:sz w:val="24"/>
          <w:szCs w:val="24"/>
        </w:rPr>
        <w:t>。</w:t>
      </w:r>
    </w:p>
    <w:p w14:paraId="4C9925AC">
      <w:pPr>
        <w:adjustRightInd w:val="0"/>
        <w:snapToGrid w:val="0"/>
        <w:spacing w:line="440" w:lineRule="atLeast"/>
        <w:jc w:val="left"/>
        <w:textAlignment w:val="center"/>
        <w:rPr>
          <w:b/>
          <w:bCs/>
          <w:color w:val="000000"/>
          <w:sz w:val="24"/>
          <w:szCs w:val="24"/>
        </w:rPr>
      </w:pPr>
      <w:r>
        <w:rPr>
          <w:b/>
          <w:bCs/>
          <w:color w:val="000000"/>
          <w:sz w:val="24"/>
          <w:szCs w:val="24"/>
        </w:rPr>
        <w:t xml:space="preserve">A. </w:t>
      </w:r>
      <w:r>
        <w:rPr>
          <w:rFonts w:ascii="宋体" w:hAnsi="宋体"/>
          <w:b/>
          <w:bCs/>
          <w:color w:val="000000"/>
          <w:sz w:val="24"/>
          <w:szCs w:val="24"/>
        </w:rPr>
        <w:t>容量瓶中液面超过刻度线</w:t>
      </w:r>
    </w:p>
    <w:p w14:paraId="1BB8E39D">
      <w:pPr>
        <w:adjustRightInd w:val="0"/>
        <w:snapToGrid w:val="0"/>
        <w:spacing w:line="440" w:lineRule="atLeast"/>
        <w:jc w:val="left"/>
        <w:textAlignment w:val="center"/>
        <w:rPr>
          <w:b/>
          <w:bCs/>
          <w:color w:val="000000"/>
          <w:sz w:val="24"/>
          <w:szCs w:val="24"/>
        </w:rPr>
      </w:pPr>
      <w:r>
        <w:rPr>
          <w:b/>
          <w:bCs/>
          <w:color w:val="000000"/>
          <w:sz w:val="24"/>
          <w:szCs w:val="24"/>
        </w:rPr>
        <w:t xml:space="preserve">B. </w:t>
      </w:r>
      <w:r>
        <w:rPr>
          <w:rFonts w:ascii="宋体" w:hAnsi="宋体"/>
          <w:b/>
          <w:bCs/>
          <w:color w:val="000000"/>
          <w:sz w:val="24"/>
          <w:szCs w:val="24"/>
        </w:rPr>
        <w:t>滴定管水洗后未用</w:t>
      </w:r>
      <w:r>
        <w:rPr>
          <w:b/>
          <w:bCs/>
          <w:sz w:val="24"/>
          <w:szCs w:val="24"/>
        </w:rPr>
        <w:object>
          <v:shape id="_x0000_i5468"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5468" DrawAspect="Content" ObjectID="_1468080168" r:id="rId7719">
            <o:LockedField>false</o:LockedField>
          </o:OLEObject>
        </w:object>
      </w:r>
      <w:r>
        <w:rPr>
          <w:rFonts w:ascii="宋体" w:hAnsi="宋体"/>
          <w:b/>
          <w:bCs/>
          <w:color w:val="000000"/>
          <w:sz w:val="24"/>
          <w:szCs w:val="24"/>
        </w:rPr>
        <w:t>溶液润洗</w:t>
      </w:r>
    </w:p>
    <w:p w14:paraId="08337976">
      <w:pPr>
        <w:adjustRightInd w:val="0"/>
        <w:snapToGrid w:val="0"/>
        <w:spacing w:line="440" w:lineRule="atLeast"/>
        <w:jc w:val="left"/>
        <w:textAlignment w:val="center"/>
        <w:rPr>
          <w:b/>
          <w:bCs/>
          <w:color w:val="000000"/>
          <w:sz w:val="24"/>
          <w:szCs w:val="24"/>
        </w:rPr>
      </w:pPr>
      <w:r>
        <w:rPr>
          <w:b/>
          <w:bCs/>
          <w:color w:val="000000"/>
          <w:sz w:val="24"/>
          <w:szCs w:val="24"/>
        </w:rPr>
        <w:t xml:space="preserve">C. </w:t>
      </w:r>
      <w:r>
        <w:rPr>
          <w:rFonts w:ascii="宋体" w:hAnsi="宋体"/>
          <w:b/>
          <w:bCs/>
          <w:color w:val="000000"/>
          <w:sz w:val="24"/>
          <w:szCs w:val="24"/>
        </w:rPr>
        <w:t>摇动锥形瓶时</w:t>
      </w:r>
      <w:r>
        <w:rPr>
          <w:b/>
          <w:bCs/>
          <w:sz w:val="24"/>
          <w:szCs w:val="24"/>
        </w:rPr>
        <w:object>
          <v:shape id="_x0000_i5469"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5469" DrawAspect="Content" ObjectID="_1468080169" r:id="rId7720">
            <o:LockedField>false</o:LockedField>
          </o:OLEObject>
        </w:object>
      </w:r>
      <w:r>
        <w:rPr>
          <w:rFonts w:ascii="宋体" w:hAnsi="宋体"/>
          <w:b/>
          <w:bCs/>
          <w:color w:val="000000"/>
          <w:sz w:val="24"/>
          <w:szCs w:val="24"/>
        </w:rPr>
        <w:t>溶液滴到锥形瓶外</w:t>
      </w:r>
    </w:p>
    <w:p w14:paraId="6EE3D0D5">
      <w:pPr>
        <w:adjustRightInd w:val="0"/>
        <w:snapToGrid w:val="0"/>
        <w:spacing w:line="440" w:lineRule="atLeast"/>
        <w:jc w:val="left"/>
        <w:textAlignment w:val="center"/>
        <w:rPr>
          <w:b/>
          <w:bCs/>
          <w:color w:val="000000"/>
          <w:sz w:val="24"/>
          <w:szCs w:val="24"/>
        </w:rPr>
      </w:pPr>
      <w:r>
        <w:rPr>
          <w:b/>
          <w:bCs/>
          <w:color w:val="000000"/>
          <w:sz w:val="24"/>
          <w:szCs w:val="24"/>
        </w:rPr>
        <w:t xml:space="preserve">D. </w:t>
      </w:r>
      <w:r>
        <w:rPr>
          <w:rFonts w:ascii="宋体" w:hAnsi="宋体"/>
          <w:b/>
          <w:bCs/>
          <w:color w:val="000000"/>
          <w:sz w:val="24"/>
          <w:szCs w:val="24"/>
        </w:rPr>
        <w:t>滴定前滴定管尖嘴处有气泡，滴定后气泡消失</w:t>
      </w:r>
    </w:p>
    <w:p w14:paraId="158E2266">
      <w:pPr>
        <w:shd w:val="clear" w:color="auto" w:fill="auto"/>
        <w:spacing w:line="360" w:lineRule="auto"/>
        <w:jc w:val="left"/>
        <w:textAlignment w:val="center"/>
        <w:rPr>
          <w:b/>
          <w:bCs/>
          <w:color w:val="FF0000"/>
          <w:sz w:val="24"/>
          <w:szCs w:val="24"/>
        </w:rPr>
      </w:pPr>
      <w:r>
        <w:rPr>
          <w:b/>
          <w:bCs/>
          <w:color w:val="FF0000"/>
          <w:sz w:val="24"/>
          <w:szCs w:val="24"/>
        </w:rPr>
        <w:t>9．(1)烧杯、漏斗、玻璃棒，可任选两种作答</w:t>
      </w:r>
    </w:p>
    <w:p w14:paraId="3761F8A4">
      <w:pPr>
        <w:shd w:val="clear" w:color="auto" w:fill="auto"/>
        <w:spacing w:line="360" w:lineRule="auto"/>
        <w:jc w:val="left"/>
        <w:textAlignment w:val="center"/>
        <w:rPr>
          <w:b/>
          <w:bCs/>
          <w:color w:val="FF0000"/>
          <w:sz w:val="24"/>
          <w:szCs w:val="24"/>
        </w:rPr>
      </w:pPr>
      <w:r>
        <w:rPr>
          <w:b/>
          <w:bCs/>
          <w:color w:val="FF0000"/>
          <w:sz w:val="24"/>
          <w:szCs w:val="24"/>
        </w:rPr>
        <w:t>(2)50%</w:t>
      </w:r>
    </w:p>
    <w:p w14:paraId="2B45A059">
      <w:pPr>
        <w:shd w:val="clear" w:color="auto" w:fill="auto"/>
        <w:spacing w:line="360" w:lineRule="auto"/>
        <w:jc w:val="left"/>
        <w:textAlignment w:val="center"/>
        <w:rPr>
          <w:b/>
          <w:bCs/>
          <w:color w:val="FF0000"/>
          <w:sz w:val="24"/>
          <w:szCs w:val="24"/>
        </w:rPr>
      </w:pPr>
      <w:r>
        <w:rPr>
          <w:b/>
          <w:bCs/>
          <w:color w:val="FF0000"/>
          <w:sz w:val="24"/>
          <w:szCs w:val="24"/>
        </w:rPr>
        <w:t>(3)     液体分层，上层为无色，下层为紫红色     还原性、氧化性</w:t>
      </w:r>
    </w:p>
    <w:p w14:paraId="45983B93">
      <w:pPr>
        <w:shd w:val="clear" w:color="auto" w:fill="auto"/>
        <w:spacing w:line="360" w:lineRule="auto"/>
        <w:jc w:val="left"/>
        <w:textAlignment w:val="center"/>
        <w:rPr>
          <w:b/>
          <w:bCs/>
          <w:color w:val="FF0000"/>
          <w:sz w:val="24"/>
          <w:szCs w:val="24"/>
        </w:rPr>
      </w:pPr>
      <w:r>
        <w:rPr>
          <w:b/>
          <w:bCs/>
          <w:color w:val="FF0000"/>
          <w:sz w:val="24"/>
          <w:szCs w:val="24"/>
        </w:rPr>
        <w:t>(4)     避免溶质损失     盖好瓶塞，反复上下颠倒、摇匀</w:t>
      </w:r>
    </w:p>
    <w:p w14:paraId="6AB33835">
      <w:pPr>
        <w:shd w:val="clear" w:color="auto" w:fill="auto"/>
        <w:spacing w:line="360" w:lineRule="auto"/>
        <w:jc w:val="left"/>
        <w:textAlignment w:val="center"/>
        <w:rPr>
          <w:b/>
          <w:bCs/>
          <w:color w:val="FF0000"/>
          <w:sz w:val="24"/>
          <w:szCs w:val="24"/>
        </w:rPr>
      </w:pPr>
      <w:r>
        <w:rPr>
          <w:b/>
          <w:bCs/>
          <w:color w:val="FF0000"/>
          <w:sz w:val="24"/>
          <w:szCs w:val="24"/>
        </w:rPr>
        <w:t>(5)BD</w:t>
      </w:r>
    </w:p>
    <w:p w14:paraId="71E3F1FF">
      <w:pPr>
        <w:shd w:val="clear" w:color="auto" w:fill="auto"/>
        <w:spacing w:line="360" w:lineRule="auto"/>
        <w:jc w:val="left"/>
        <w:textAlignment w:val="center"/>
        <w:rPr>
          <w:b/>
          <w:bCs/>
          <w:color w:val="FF0000"/>
          <w:sz w:val="24"/>
          <w:szCs w:val="24"/>
        </w:rPr>
      </w:pPr>
      <w:r>
        <w:rPr>
          <w:b/>
          <w:bCs/>
          <w:color w:val="FF0000"/>
          <w:sz w:val="24"/>
          <w:szCs w:val="24"/>
        </w:rPr>
        <w:t>(6)A</w:t>
      </w:r>
    </w:p>
    <w:p w14:paraId="4E35BD32">
      <w:pPr>
        <w:shd w:val="clear" w:color="auto" w:fill="auto"/>
        <w:spacing w:line="360" w:lineRule="auto"/>
        <w:jc w:val="left"/>
        <w:textAlignment w:val="center"/>
        <w:rPr>
          <w:b/>
          <w:bCs/>
          <w:color w:val="FF0000"/>
          <w:sz w:val="24"/>
          <w:szCs w:val="24"/>
        </w:rPr>
      </w:pPr>
    </w:p>
    <w:p w14:paraId="6A8CCF65">
      <w:pPr>
        <w:shd w:val="clear" w:color="auto" w:fill="auto"/>
        <w:spacing w:line="360" w:lineRule="auto"/>
        <w:jc w:val="left"/>
        <w:textAlignment w:val="center"/>
        <w:rPr>
          <w:b/>
          <w:bCs/>
          <w:color w:val="FF0000"/>
          <w:sz w:val="24"/>
          <w:szCs w:val="24"/>
        </w:rPr>
      </w:pPr>
      <w:r>
        <w:rPr>
          <w:b/>
          <w:bCs/>
          <w:color w:val="FF0000"/>
          <w:sz w:val="24"/>
          <w:szCs w:val="24"/>
        </w:rPr>
        <w:t>【详解】（1）过滤操作需要的玻璃仪器有烧杯、漏斗、玻璃棒，可任选两种作答。</w:t>
      </w:r>
    </w:p>
    <w:p w14:paraId="10E34B64">
      <w:pPr>
        <w:shd w:val="clear" w:color="auto" w:fill="auto"/>
        <w:spacing w:line="360" w:lineRule="auto"/>
        <w:jc w:val="left"/>
        <w:textAlignment w:val="center"/>
        <w:rPr>
          <w:b/>
          <w:bCs/>
          <w:color w:val="FF0000"/>
          <w:sz w:val="24"/>
          <w:szCs w:val="24"/>
        </w:rPr>
      </w:pPr>
      <w:r>
        <w:rPr>
          <w:b/>
          <w:bCs/>
          <w:color w:val="FF0000"/>
          <w:sz w:val="24"/>
          <w:szCs w:val="24"/>
        </w:rPr>
        <w:t>（2）实验中加入尿素的质量为12.0g，物质的量为0.2mol，过氧化氢的质量为</w:t>
      </w:r>
      <w:r>
        <w:rPr>
          <w:b/>
          <w:bCs/>
          <w:color w:val="FF0000"/>
          <w:sz w:val="24"/>
          <w:szCs w:val="24"/>
        </w:rPr>
        <w:object>
          <v:shape id="_x0000_i5470" o:spt="75" alt="eqId589f05e89e944cf887978834f67d89cf" type="#_x0000_t75" style="height:15.85pt;width:146.05pt;" o:ole="t" filled="f" o:preferrelative="t" stroked="f" coordsize="21600,21600">
            <v:path/>
            <v:fill on="f" focussize="0,0"/>
            <v:stroke on="f"/>
            <v:imagedata r:id="rId7722" o:title="eqId589f05e89e944cf887978834f67d89cf"/>
            <o:lock v:ext="edit" aspectratio="t"/>
            <w10:wrap type="none"/>
            <w10:anchorlock/>
          </v:shape>
          <o:OLEObject Type="Embed" ProgID="Equation.DSMT4" ShapeID="_x0000_i5470" DrawAspect="Content" ObjectID="_1468080170" r:id="rId7721">
            <o:LockedField>false</o:LockedField>
          </o:OLEObject>
        </w:object>
      </w:r>
      <w:r>
        <w:rPr>
          <w:b/>
          <w:bCs/>
          <w:color w:val="FF0000"/>
          <w:sz w:val="24"/>
          <w:szCs w:val="24"/>
        </w:rPr>
        <w:t>，物质的量约为0.245mol，过氧化氢过量，产率应按照尿素的质量计算，理论上可得到过氧化脲0.2mol，质量为0.2mol×94g/mol=18.8g，实验中实际得到过氧化脲9.4g，故过氧化脲的产率为</w:t>
      </w:r>
      <w:r>
        <w:rPr>
          <w:b/>
          <w:bCs/>
          <w:color w:val="FF0000"/>
          <w:sz w:val="24"/>
          <w:szCs w:val="24"/>
        </w:rPr>
        <w:object>
          <v:shape id="_x0000_i5471" o:spt="75" alt="eqIdda59616549f57fe868f65a82bc9ea41e" type="#_x0000_t75" style="height:29.1pt;width:85.3pt;" o:ole="t" filled="f" o:preferrelative="t" stroked="f" coordsize="21600,21600">
            <v:path/>
            <v:fill on="f" focussize="0,0"/>
            <v:stroke on="f"/>
            <v:imagedata r:id="rId7724" o:title="eqIdda59616549f57fe868f65a82bc9ea41e"/>
            <o:lock v:ext="edit" aspectratio="t"/>
            <w10:wrap type="none"/>
            <w10:anchorlock/>
          </v:shape>
          <o:OLEObject Type="Embed" ProgID="Equation.DSMT4" ShapeID="_x0000_i5471" DrawAspect="Content" ObjectID="_1468080171" r:id="rId7723">
            <o:LockedField>false</o:LockedField>
          </o:OLEObject>
        </w:object>
      </w:r>
      <w:r>
        <w:rPr>
          <w:b/>
          <w:bCs/>
          <w:color w:val="FF0000"/>
          <w:sz w:val="24"/>
          <w:szCs w:val="24"/>
        </w:rPr>
        <w:t>。</w:t>
      </w:r>
    </w:p>
    <w:p w14:paraId="63CF9B14">
      <w:pPr>
        <w:shd w:val="clear" w:color="auto" w:fill="auto"/>
        <w:spacing w:line="360" w:lineRule="auto"/>
        <w:jc w:val="left"/>
        <w:textAlignment w:val="center"/>
        <w:rPr>
          <w:b/>
          <w:bCs/>
          <w:color w:val="FF0000"/>
          <w:sz w:val="24"/>
          <w:szCs w:val="24"/>
        </w:rPr>
      </w:pPr>
      <w:r>
        <w:rPr>
          <w:b/>
          <w:bCs/>
          <w:color w:val="FF0000"/>
          <w:sz w:val="24"/>
          <w:szCs w:val="24"/>
        </w:rPr>
        <w:t>（3）在过氧化脲的性质检测中，检测Ⅰ用稀硫酸酸化，加入高锰酸钾溶液，紫红色消失，说明过氧化脲被酸性高锰酸钾氧化，体现了过氧化脲的还原性；检测Ⅱ用稀硫酸酸化，加入KI溶液和四氯化碳溶液，过氧化脲会将KI氧化为I</w:t>
      </w:r>
      <w:r>
        <w:rPr>
          <w:b/>
          <w:bCs/>
          <w:color w:val="FF0000"/>
          <w:sz w:val="24"/>
          <w:szCs w:val="24"/>
          <w:vertAlign w:val="subscript"/>
        </w:rPr>
        <w:t>2</w:t>
      </w:r>
      <w:r>
        <w:rPr>
          <w:b/>
          <w:bCs/>
          <w:color w:val="FF0000"/>
          <w:sz w:val="24"/>
          <w:szCs w:val="24"/>
        </w:rPr>
        <w:t>单质，体现了过氧化脲的氧化性，生成的I</w:t>
      </w:r>
      <w:r>
        <w:rPr>
          <w:b/>
          <w:bCs/>
          <w:color w:val="FF0000"/>
          <w:sz w:val="24"/>
          <w:szCs w:val="24"/>
          <w:vertAlign w:val="subscript"/>
        </w:rPr>
        <w:t>2</w:t>
      </w:r>
      <w:r>
        <w:rPr>
          <w:b/>
          <w:bCs/>
          <w:color w:val="FF0000"/>
          <w:sz w:val="24"/>
          <w:szCs w:val="24"/>
        </w:rPr>
        <w:t>在四氯化碳中溶解度大，会溶于四氯化碳溶液，且四氯化碳密度大于水，振荡，静置后出现的现象为：液体分层，上层为无色，下层为紫红色。</w:t>
      </w:r>
    </w:p>
    <w:p w14:paraId="658CED54">
      <w:pPr>
        <w:shd w:val="clear" w:color="auto" w:fill="auto"/>
        <w:spacing w:line="360" w:lineRule="auto"/>
        <w:jc w:val="left"/>
        <w:textAlignment w:val="center"/>
        <w:rPr>
          <w:b/>
          <w:bCs/>
          <w:color w:val="FF0000"/>
          <w:sz w:val="24"/>
          <w:szCs w:val="24"/>
        </w:rPr>
      </w:pPr>
      <w:r>
        <w:rPr>
          <w:b/>
          <w:bCs/>
          <w:color w:val="FF0000"/>
          <w:sz w:val="24"/>
          <w:szCs w:val="24"/>
        </w:rPr>
        <w:t>（4）操作a为洗涤烧杯和玻璃棒，并将洗涤液转移到容量瓶中，目的是避免溶质损失；定容后应盖好瓶塞，反复上下颠倒、摇匀。</w:t>
      </w:r>
    </w:p>
    <w:p w14:paraId="11ECA317">
      <w:pPr>
        <w:shd w:val="clear" w:color="auto" w:fill="auto"/>
        <w:spacing w:line="360" w:lineRule="auto"/>
        <w:jc w:val="left"/>
        <w:textAlignment w:val="center"/>
        <w:rPr>
          <w:b/>
          <w:bCs/>
          <w:color w:val="FF0000"/>
          <w:sz w:val="24"/>
          <w:szCs w:val="24"/>
        </w:rPr>
      </w:pPr>
      <w:r>
        <w:rPr>
          <w:b/>
          <w:bCs/>
          <w:color w:val="FF0000"/>
          <w:sz w:val="24"/>
          <w:szCs w:val="24"/>
        </w:rPr>
        <w:t>（5）A．KMnO</w:t>
      </w:r>
      <w:r>
        <w:rPr>
          <w:b/>
          <w:bCs/>
          <w:color w:val="FF0000"/>
          <w:sz w:val="24"/>
          <w:szCs w:val="24"/>
          <w:vertAlign w:val="subscript"/>
        </w:rPr>
        <w:t>4</w:t>
      </w:r>
      <w:r>
        <w:rPr>
          <w:b/>
          <w:bCs/>
          <w:color w:val="FF0000"/>
          <w:sz w:val="24"/>
          <w:szCs w:val="24"/>
        </w:rPr>
        <w:t>溶液是强氧化性溶液，应置于酸式滴定管中，A项正确；</w:t>
      </w:r>
    </w:p>
    <w:p w14:paraId="0D9F59CB">
      <w:pPr>
        <w:shd w:val="clear" w:color="auto" w:fill="auto"/>
        <w:spacing w:line="360" w:lineRule="auto"/>
        <w:jc w:val="left"/>
        <w:textAlignment w:val="center"/>
        <w:rPr>
          <w:b/>
          <w:bCs/>
          <w:color w:val="FF0000"/>
          <w:sz w:val="24"/>
          <w:szCs w:val="24"/>
        </w:rPr>
      </w:pPr>
      <w:r>
        <w:rPr>
          <w:b/>
          <w:bCs/>
          <w:color w:val="FF0000"/>
          <w:sz w:val="24"/>
          <w:szCs w:val="24"/>
        </w:rPr>
        <w:t>B．量筒的精确度不能达到0.01mL，量取25.00mL的溶液应选用滴定管，B项错误；</w:t>
      </w:r>
    </w:p>
    <w:p w14:paraId="50514D73">
      <w:pPr>
        <w:shd w:val="clear" w:color="auto" w:fill="auto"/>
        <w:spacing w:line="360" w:lineRule="auto"/>
        <w:jc w:val="left"/>
        <w:textAlignment w:val="center"/>
        <w:rPr>
          <w:b/>
          <w:bCs/>
          <w:color w:val="FF0000"/>
          <w:sz w:val="24"/>
          <w:szCs w:val="24"/>
        </w:rPr>
      </w:pPr>
      <w:r>
        <w:rPr>
          <w:b/>
          <w:bCs/>
          <w:color w:val="FF0000"/>
          <w:sz w:val="24"/>
          <w:szCs w:val="24"/>
        </w:rPr>
        <w:t>C．滴定过程中，待测液有可能会溅到锥形瓶内壁，滴定近终点时，为了使结果更精确，可用洗瓶冲洗锥形瓶内壁，C项正确；</w:t>
      </w:r>
    </w:p>
    <w:p w14:paraId="7436ECD3">
      <w:pPr>
        <w:shd w:val="clear" w:color="auto" w:fill="auto"/>
        <w:spacing w:line="360" w:lineRule="auto"/>
        <w:jc w:val="left"/>
        <w:textAlignment w:val="center"/>
        <w:rPr>
          <w:b/>
          <w:bCs/>
          <w:color w:val="FF0000"/>
          <w:sz w:val="24"/>
          <w:szCs w:val="24"/>
        </w:rPr>
      </w:pPr>
      <w:r>
        <w:rPr>
          <w:b/>
          <w:bCs/>
          <w:color w:val="FF0000"/>
          <w:sz w:val="24"/>
          <w:szCs w:val="24"/>
        </w:rPr>
        <w:t>D．锥形瓶内溶液变色后，应等待30s，观察溶液不再恢复原来的颜色后，才能记录滴定管液面刻度，D项错误；</w:t>
      </w:r>
    </w:p>
    <w:p w14:paraId="5EAE7FEC">
      <w:pPr>
        <w:shd w:val="clear" w:color="auto" w:fill="auto"/>
        <w:spacing w:line="360" w:lineRule="auto"/>
        <w:jc w:val="left"/>
        <w:textAlignment w:val="center"/>
        <w:rPr>
          <w:b/>
          <w:bCs/>
          <w:color w:val="FF0000"/>
          <w:sz w:val="24"/>
          <w:szCs w:val="24"/>
        </w:rPr>
      </w:pPr>
      <w:r>
        <w:rPr>
          <w:b/>
          <w:bCs/>
          <w:color w:val="FF0000"/>
          <w:sz w:val="24"/>
          <w:szCs w:val="24"/>
        </w:rPr>
        <w:t>故选BD。</w:t>
      </w:r>
    </w:p>
    <w:p w14:paraId="0BC1F075">
      <w:pPr>
        <w:shd w:val="clear" w:color="auto" w:fill="auto"/>
        <w:spacing w:line="360" w:lineRule="auto"/>
        <w:jc w:val="left"/>
        <w:textAlignment w:val="center"/>
        <w:rPr>
          <w:b/>
          <w:bCs/>
          <w:color w:val="FF0000"/>
          <w:sz w:val="24"/>
          <w:szCs w:val="24"/>
        </w:rPr>
      </w:pPr>
      <w:r>
        <w:rPr>
          <w:b/>
          <w:bCs/>
          <w:color w:val="FF0000"/>
          <w:sz w:val="24"/>
          <w:szCs w:val="24"/>
        </w:rPr>
        <w:t>（6）A．在配制过氧化脲溶液时，容量瓶中页面超过刻度线，会使溶液体积偏大，配制溶液的浓度偏低，会使滴定过程中消耗的KMnO</w:t>
      </w:r>
      <w:r>
        <w:rPr>
          <w:b/>
          <w:bCs/>
          <w:color w:val="FF0000"/>
          <w:sz w:val="24"/>
          <w:szCs w:val="24"/>
          <w:vertAlign w:val="subscript"/>
        </w:rPr>
        <w:t>4</w:t>
      </w:r>
      <w:r>
        <w:rPr>
          <w:b/>
          <w:bCs/>
          <w:color w:val="FF0000"/>
          <w:sz w:val="24"/>
          <w:szCs w:val="24"/>
        </w:rPr>
        <w:t>溶液体积偏低，导致测定结果偏低，A项符合题意；</w:t>
      </w:r>
    </w:p>
    <w:p w14:paraId="1B003EF2">
      <w:pPr>
        <w:shd w:val="clear" w:color="auto" w:fill="auto"/>
        <w:spacing w:line="360" w:lineRule="auto"/>
        <w:jc w:val="left"/>
        <w:textAlignment w:val="center"/>
        <w:rPr>
          <w:b/>
          <w:bCs/>
          <w:color w:val="FF0000"/>
          <w:sz w:val="24"/>
          <w:szCs w:val="24"/>
        </w:rPr>
      </w:pPr>
      <w:r>
        <w:rPr>
          <w:b/>
          <w:bCs/>
          <w:color w:val="FF0000"/>
          <w:sz w:val="24"/>
          <w:szCs w:val="24"/>
        </w:rPr>
        <w:t>B．滴定管水洗后未用KMnO</w:t>
      </w:r>
      <w:r>
        <w:rPr>
          <w:b/>
          <w:bCs/>
          <w:color w:val="FF0000"/>
          <w:sz w:val="24"/>
          <w:szCs w:val="24"/>
          <w:vertAlign w:val="subscript"/>
        </w:rPr>
        <w:t>4</w:t>
      </w:r>
      <w:r>
        <w:rPr>
          <w:b/>
          <w:bCs/>
          <w:color w:val="FF0000"/>
          <w:sz w:val="24"/>
          <w:szCs w:val="24"/>
        </w:rPr>
        <w:t>溶液润洗，会导致KMnO</w:t>
      </w:r>
      <w:r>
        <w:rPr>
          <w:b/>
          <w:bCs/>
          <w:color w:val="FF0000"/>
          <w:sz w:val="24"/>
          <w:szCs w:val="24"/>
          <w:vertAlign w:val="subscript"/>
        </w:rPr>
        <w:t>4</w:t>
      </w:r>
      <w:r>
        <w:rPr>
          <w:b/>
          <w:bCs/>
          <w:color w:val="FF0000"/>
          <w:sz w:val="24"/>
          <w:szCs w:val="24"/>
        </w:rPr>
        <w:t>溶液浓度偏低，会使滴定过程中消耗的KMnO</w:t>
      </w:r>
      <w:r>
        <w:rPr>
          <w:b/>
          <w:bCs/>
          <w:color w:val="FF0000"/>
          <w:sz w:val="24"/>
          <w:szCs w:val="24"/>
          <w:vertAlign w:val="subscript"/>
        </w:rPr>
        <w:t>4</w:t>
      </w:r>
      <w:r>
        <w:rPr>
          <w:b/>
          <w:bCs/>
          <w:color w:val="FF0000"/>
          <w:sz w:val="24"/>
          <w:szCs w:val="24"/>
        </w:rPr>
        <w:t>溶液体积偏高，导致测定结果偏高，B项不符合题意；</w:t>
      </w:r>
    </w:p>
    <w:p w14:paraId="72999F39">
      <w:pPr>
        <w:shd w:val="clear" w:color="auto" w:fill="auto"/>
        <w:spacing w:line="360" w:lineRule="auto"/>
        <w:jc w:val="left"/>
        <w:textAlignment w:val="center"/>
        <w:rPr>
          <w:b/>
          <w:bCs/>
          <w:color w:val="FF0000"/>
          <w:sz w:val="24"/>
          <w:szCs w:val="24"/>
        </w:rPr>
      </w:pPr>
      <w:r>
        <w:rPr>
          <w:b/>
          <w:bCs/>
          <w:color w:val="FF0000"/>
          <w:sz w:val="24"/>
          <w:szCs w:val="24"/>
        </w:rPr>
        <w:t>C．摇动锥形瓶时KMnO</w:t>
      </w:r>
      <w:r>
        <w:rPr>
          <w:b/>
          <w:bCs/>
          <w:color w:val="FF0000"/>
          <w:sz w:val="24"/>
          <w:szCs w:val="24"/>
          <w:vertAlign w:val="subscript"/>
        </w:rPr>
        <w:t>4</w:t>
      </w:r>
      <w:r>
        <w:rPr>
          <w:b/>
          <w:bCs/>
          <w:color w:val="FF0000"/>
          <w:sz w:val="24"/>
          <w:szCs w:val="24"/>
        </w:rPr>
        <w:t>溶液滴到锥形瓶外，会使滴定过程中消耗的KMnO</w:t>
      </w:r>
      <w:r>
        <w:rPr>
          <w:b/>
          <w:bCs/>
          <w:color w:val="FF0000"/>
          <w:sz w:val="24"/>
          <w:szCs w:val="24"/>
          <w:vertAlign w:val="subscript"/>
        </w:rPr>
        <w:t>4</w:t>
      </w:r>
      <w:r>
        <w:rPr>
          <w:b/>
          <w:bCs/>
          <w:color w:val="FF0000"/>
          <w:sz w:val="24"/>
          <w:szCs w:val="24"/>
        </w:rPr>
        <w:t>溶液体积偏高，导致测定结果偏高，C项不符合题意；</w:t>
      </w:r>
    </w:p>
    <w:p w14:paraId="6E2B2812">
      <w:pPr>
        <w:shd w:val="clear" w:color="auto" w:fill="auto"/>
        <w:spacing w:line="360" w:lineRule="auto"/>
        <w:jc w:val="left"/>
        <w:textAlignment w:val="center"/>
        <w:rPr>
          <w:b/>
          <w:bCs/>
          <w:color w:val="FF0000"/>
          <w:sz w:val="24"/>
          <w:szCs w:val="24"/>
        </w:rPr>
      </w:pPr>
      <w:r>
        <w:rPr>
          <w:b/>
          <w:bCs/>
          <w:color w:val="FF0000"/>
          <w:sz w:val="24"/>
          <w:szCs w:val="24"/>
        </w:rPr>
        <w:t>D．滴定前滴定管尖嘴处有气泡，滴定后气泡消失，会使滴定过程中消耗的KMnO</w:t>
      </w:r>
      <w:r>
        <w:rPr>
          <w:b/>
          <w:bCs/>
          <w:color w:val="FF0000"/>
          <w:sz w:val="24"/>
          <w:szCs w:val="24"/>
          <w:vertAlign w:val="subscript"/>
        </w:rPr>
        <w:t>4</w:t>
      </w:r>
      <w:r>
        <w:rPr>
          <w:b/>
          <w:bCs/>
          <w:color w:val="FF0000"/>
          <w:sz w:val="24"/>
          <w:szCs w:val="24"/>
        </w:rPr>
        <w:t>溶液体积偏高，导致测定结果偏高，D项不符合题意；</w:t>
      </w:r>
    </w:p>
    <w:p w14:paraId="0D624584">
      <w:pPr>
        <w:shd w:val="clear" w:color="auto" w:fill="auto"/>
        <w:spacing w:line="360" w:lineRule="auto"/>
        <w:jc w:val="left"/>
        <w:textAlignment w:val="center"/>
        <w:rPr>
          <w:b/>
          <w:bCs/>
          <w:color w:val="000000"/>
          <w:sz w:val="24"/>
          <w:szCs w:val="24"/>
        </w:rPr>
      </w:pPr>
      <w:r>
        <w:rPr>
          <w:b/>
          <w:bCs/>
          <w:color w:val="FF0000"/>
          <w:sz w:val="24"/>
          <w:szCs w:val="24"/>
        </w:rPr>
        <w:t>故选A。</w:t>
      </w:r>
    </w:p>
    <w:p w14:paraId="73494AF7">
      <w:pPr>
        <w:adjustRightInd w:val="0"/>
        <w:snapToGrid w:val="0"/>
        <w:spacing w:line="440" w:lineRule="atLeast"/>
        <w:jc w:val="left"/>
        <w:textAlignment w:val="center"/>
        <w:rPr>
          <w:b/>
          <w:bCs/>
          <w:color w:val="000000"/>
          <w:sz w:val="24"/>
          <w:szCs w:val="24"/>
        </w:rPr>
      </w:pPr>
      <w:r>
        <w:rPr>
          <w:b/>
          <w:bCs/>
          <w:color w:val="000000"/>
          <w:sz w:val="24"/>
          <w:szCs w:val="24"/>
        </w:rPr>
        <w:t xml:space="preserve">10. </w:t>
      </w:r>
      <w:r>
        <w:rPr>
          <w:rFonts w:ascii="宋体" w:hAnsi="宋体"/>
          <w:b/>
          <w:bCs/>
          <w:color w:val="000000"/>
          <w:sz w:val="24"/>
          <w:szCs w:val="24"/>
        </w:rPr>
        <w:t>甲烷转化为多碳化合物具有重要意义。一种将甲烷溴化再偶联为丙烯</w:t>
      </w:r>
      <w:r>
        <w:rPr>
          <w:rFonts w:eastAsia="Times New Roman" w:cs="Times New Roman"/>
          <w:b/>
          <w:bCs/>
          <w:color w:val="000000"/>
          <w:sz w:val="24"/>
          <w:szCs w:val="24"/>
        </w:rPr>
        <w:t>(</w:t>
      </w:r>
      <w:r>
        <w:rPr>
          <w:b/>
          <w:bCs/>
          <w:sz w:val="24"/>
          <w:szCs w:val="24"/>
        </w:rPr>
        <w:object>
          <v:shape id="_x0000_i5472" o:spt="75" alt="学科网(www.zxxk.com)--教育资源门户，提供试卷、教案、课件、论文、素材以及各类教学资源下载，还有大量而丰富的教学相关资讯！" type="#_x0000_t75" style="height:18pt;width:27.75pt;" o:ole="t" filled="f" o:preferrelative="t" stroked="f" coordsize="21600,21600">
            <v:path/>
            <v:fill on="f" focussize="0,0"/>
            <v:stroke on="f"/>
            <v:imagedata r:id="rId7726" o:title="eqIdc824402374669c4dfb37e4b57fb98358"/>
            <o:lock v:ext="edit" aspectratio="t"/>
            <w10:wrap type="none"/>
            <w10:anchorlock/>
          </v:shape>
          <o:OLEObject Type="Embed" ProgID="Equation.DSMT4" ShapeID="_x0000_i5472" DrawAspect="Content" ObjectID="_1468080172" r:id="rId7725">
            <o:LockedField>false</o:LockedField>
          </o:OLEObject>
        </w:object>
      </w:r>
      <w:r>
        <w:rPr>
          <w:rFonts w:eastAsia="Times New Roman" w:cs="Times New Roman"/>
          <w:b/>
          <w:bCs/>
          <w:color w:val="000000"/>
          <w:sz w:val="24"/>
          <w:szCs w:val="24"/>
        </w:rPr>
        <w:t>)</w:t>
      </w:r>
      <w:r>
        <w:rPr>
          <w:rFonts w:ascii="宋体" w:hAnsi="宋体"/>
          <w:b/>
          <w:bCs/>
          <w:color w:val="000000"/>
          <w:sz w:val="24"/>
          <w:szCs w:val="24"/>
        </w:rPr>
        <w:t>的研究所获得的部分数据如下。回答下列问题：</w:t>
      </w:r>
    </w:p>
    <w:p w14:paraId="3CC1411B">
      <w:pPr>
        <w:adjustRightInd w:val="0"/>
        <w:snapToGrid w:val="0"/>
        <w:spacing w:line="440" w:lineRule="atLeast"/>
        <w:jc w:val="left"/>
        <w:textAlignment w:val="center"/>
        <w:rPr>
          <w:b/>
          <w:bCs/>
          <w:color w:val="000000"/>
          <w:sz w:val="24"/>
          <w:szCs w:val="24"/>
        </w:rPr>
      </w:pPr>
      <w:r>
        <w:rPr>
          <w:b/>
          <w:bCs/>
          <w:color w:val="000000"/>
          <w:sz w:val="24"/>
          <w:szCs w:val="24"/>
        </w:rPr>
        <w:t>（1）</w:t>
      </w:r>
      <w:r>
        <w:rPr>
          <w:rFonts w:ascii="宋体" w:hAnsi="宋体"/>
          <w:b/>
          <w:bCs/>
          <w:color w:val="000000"/>
          <w:sz w:val="24"/>
          <w:szCs w:val="24"/>
        </w:rPr>
        <w:t>已知如下热化学方程式：</w:t>
      </w:r>
    </w:p>
    <w:p w14:paraId="0B0932B2">
      <w:pPr>
        <w:adjustRightInd w:val="0"/>
        <w:snapToGrid w:val="0"/>
        <w:spacing w:line="440" w:lineRule="atLeast"/>
        <w:jc w:val="left"/>
        <w:textAlignment w:val="center"/>
        <w:rPr>
          <w:b/>
          <w:bCs/>
          <w:color w:val="000000"/>
          <w:sz w:val="24"/>
          <w:szCs w:val="24"/>
        </w:rPr>
      </w:pPr>
      <w:r>
        <w:rPr>
          <w:b/>
          <w:bCs/>
          <w:sz w:val="24"/>
          <w:szCs w:val="24"/>
        </w:rPr>
        <w:object>
          <v:shape id="_x0000_i5473" o:spt="75" alt="学科网(www.zxxk.com)--教育资源门户，提供试卷、教案、课件、论文、素材以及各类教学资源下载，还有大量而丰富的教学相关资讯！" type="#_x0000_t75" style="height:18pt;width:171pt;" o:ole="t" filled="f" o:preferrelative="t" stroked="f" coordsize="21600,21600">
            <v:path/>
            <v:fill on="f" focussize="0,0"/>
            <v:stroke on="f"/>
            <v:imagedata r:id="rId7728" o:title="eqIde899c8e35986191a6ac89a9487865324"/>
            <o:lock v:ext="edit" aspectratio="t"/>
            <w10:wrap type="none"/>
            <w10:anchorlock/>
          </v:shape>
          <o:OLEObject Type="Embed" ProgID="Equation.DSMT4" ShapeID="_x0000_i5473" DrawAspect="Content" ObjectID="_1468080173" r:id="rId7727">
            <o:LockedField>false</o:LockedField>
          </o:OLEObject>
        </w:object>
      </w:r>
      <w:r>
        <w:rPr>
          <w:rFonts w:ascii="宋体" w:hAnsi="宋体"/>
          <w:b/>
          <w:bCs/>
          <w:color w:val="000000"/>
          <w:sz w:val="24"/>
          <w:szCs w:val="24"/>
        </w:rPr>
        <w:t xml:space="preserve">   </w:t>
      </w:r>
      <w:r>
        <w:rPr>
          <w:b/>
          <w:bCs/>
          <w:sz w:val="24"/>
          <w:szCs w:val="24"/>
        </w:rPr>
        <w:object>
          <v:shape id="_x0000_i5474" o:spt="75" alt="学科网(www.zxxk.com)--教育资源门户，提供试卷、教案、课件、论文、素材以及各类教学资源下载，还有大量而丰富的教学相关资讯！" type="#_x0000_t75" style="height:18.75pt;width:88.5pt;" o:ole="t" filled="f" o:preferrelative="t" stroked="f" coordsize="21600,21600">
            <v:path/>
            <v:fill on="f" focussize="0,0"/>
            <v:stroke on="f"/>
            <v:imagedata r:id="rId7730" o:title="eqId8dd647753fafbb326bb7c6a6518a8f63"/>
            <o:lock v:ext="edit" aspectratio="t"/>
            <w10:wrap type="none"/>
            <w10:anchorlock/>
          </v:shape>
          <o:OLEObject Type="Embed" ProgID="Equation.DSMT4" ShapeID="_x0000_i5474" DrawAspect="Content" ObjectID="_1468080174" r:id="rId7729">
            <o:LockedField>false</o:LockedField>
          </o:OLEObject>
        </w:object>
      </w:r>
    </w:p>
    <w:p w14:paraId="7B2146F2">
      <w:pPr>
        <w:adjustRightInd w:val="0"/>
        <w:snapToGrid w:val="0"/>
        <w:spacing w:line="440" w:lineRule="atLeast"/>
        <w:jc w:val="left"/>
        <w:textAlignment w:val="center"/>
        <w:rPr>
          <w:b/>
          <w:bCs/>
          <w:color w:val="000000"/>
          <w:sz w:val="24"/>
          <w:szCs w:val="24"/>
        </w:rPr>
      </w:pPr>
      <w:r>
        <w:rPr>
          <w:b/>
          <w:bCs/>
          <w:sz w:val="24"/>
          <w:szCs w:val="24"/>
        </w:rPr>
        <w:object>
          <v:shape id="_x0000_i5475" o:spt="75" alt="学科网(www.zxxk.com)--教育资源门户，提供试卷、教案、课件、论文、素材以及各类教学资源下载，还有大量而丰富的教学相关资讯！" type="#_x0000_t75" style="height:18pt;width:150pt;" o:ole="t" filled="f" o:preferrelative="t" stroked="f" coordsize="21600,21600">
            <v:path/>
            <v:fill on="f" focussize="0,0"/>
            <v:stroke on="f"/>
            <v:imagedata r:id="rId7732" o:title="eqIdebfa73bc98479ea8d350aaff2d643c48"/>
            <o:lock v:ext="edit" aspectratio="t"/>
            <w10:wrap type="none"/>
            <w10:anchorlock/>
          </v:shape>
          <o:OLEObject Type="Embed" ProgID="Equation.DSMT4" ShapeID="_x0000_i5475" DrawAspect="Content" ObjectID="_1468080175" r:id="rId7731">
            <o:LockedField>false</o:LockedField>
          </o:OLEObject>
        </w:object>
      </w:r>
      <w:r>
        <w:rPr>
          <w:rFonts w:ascii="宋体" w:hAnsi="宋体"/>
          <w:b/>
          <w:bCs/>
          <w:color w:val="000000"/>
          <w:sz w:val="24"/>
          <w:szCs w:val="24"/>
        </w:rPr>
        <w:t xml:space="preserve">   </w:t>
      </w:r>
      <w:r>
        <w:rPr>
          <w:b/>
          <w:bCs/>
          <w:sz w:val="24"/>
          <w:szCs w:val="24"/>
        </w:rPr>
        <w:object>
          <v:shape id="_x0000_i5476" o:spt="75" alt="学科网(www.zxxk.com)--教育资源门户，提供试卷、教案、课件、论文、素材以及各类教学资源下载，还有大量而丰富的教学相关资讯！" type="#_x0000_t75" style="height:18.75pt;width:92.25pt;" o:ole="t" filled="f" o:preferrelative="t" stroked="f" coordsize="21600,21600">
            <v:path/>
            <v:fill on="f" focussize="0,0"/>
            <v:stroke on="f"/>
            <v:imagedata r:id="rId7734" o:title="eqId617ff9a591d5c238f8a6a434f5ed338a"/>
            <o:lock v:ext="edit" aspectratio="t"/>
            <w10:wrap type="none"/>
            <w10:anchorlock/>
          </v:shape>
          <o:OLEObject Type="Embed" ProgID="Equation.DSMT4" ShapeID="_x0000_i5476" DrawAspect="Content" ObjectID="_1468080176" r:id="rId7733">
            <o:LockedField>false</o:LockedField>
          </o:OLEObject>
        </w:object>
      </w:r>
    </w:p>
    <w:p w14:paraId="6253BC96">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计算反应</w:t>
      </w:r>
      <w:r>
        <w:rPr>
          <w:b/>
          <w:bCs/>
          <w:sz w:val="24"/>
          <w:szCs w:val="24"/>
        </w:rPr>
        <w:object>
          <v:shape id="_x0000_i5477" o:spt="75" alt="学科网(www.zxxk.com)--教育资源门户，提供试卷、教案、课件、论文、素材以及各类教学资源下载，还有大量而丰富的教学相关资讯！" type="#_x0000_t75" style="height:18pt;width:182.25pt;" o:ole="t" filled="f" o:preferrelative="t" stroked="f" coordsize="21600,21600">
            <v:path/>
            <v:fill on="f" focussize="0,0"/>
            <v:stroke on="f"/>
            <v:imagedata r:id="rId7736" o:title="eqId192e0ae4d16966e2d4f5b5648c713b6e"/>
            <o:lock v:ext="edit" aspectratio="t"/>
            <w10:wrap type="none"/>
            <w10:anchorlock/>
          </v:shape>
          <o:OLEObject Type="Embed" ProgID="Equation.DSMT4" ShapeID="_x0000_i5477" DrawAspect="Content" ObjectID="_1468080177" r:id="rId7735">
            <o:LockedField>false</o:LockedField>
          </o:OLEObject>
        </w:object>
      </w:r>
      <w:r>
        <w:rPr>
          <w:rFonts w:ascii="宋体" w:hAnsi="宋体"/>
          <w:b/>
          <w:bCs/>
          <w:color w:val="000000"/>
          <w:sz w:val="24"/>
          <w:szCs w:val="24"/>
        </w:rPr>
        <w:t>的</w:t>
      </w:r>
      <w:r>
        <w:rPr>
          <w:b/>
          <w:bCs/>
          <w:sz w:val="24"/>
          <w:szCs w:val="24"/>
        </w:rPr>
        <w:object>
          <v:shape id="_x0000_i5478" o:spt="75" alt="学科网(www.zxxk.com)--教育资源门户，提供试卷、教案、课件、论文、素材以及各类教学资源下载，还有大量而丰富的教学相关资讯！" type="#_x0000_t75" style="height:11.25pt;width:24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5478" DrawAspect="Content" ObjectID="_1468080178" r:id="rId7737">
            <o:LockedField>false</o:LockedField>
          </o:OLEObject>
        </w:object>
      </w:r>
      <w:r>
        <w:rPr>
          <w:b/>
          <w:bCs/>
          <w:color w:val="000000"/>
          <w:sz w:val="24"/>
          <w:szCs w:val="24"/>
        </w:rPr>
        <w:t>_____</w:t>
      </w:r>
      <w:r>
        <w:rPr>
          <w:b/>
          <w:bCs/>
          <w:sz w:val="24"/>
          <w:szCs w:val="24"/>
        </w:rPr>
        <w:object>
          <v:shape id="_x0000_i5479" o:spt="75" alt="学科网(www.zxxk.com)--教育资源门户，提供试卷、教案、课件、论文、素材以及各类教学资源下载，还有大量而丰富的教学相关资讯！" type="#_x0000_t75" style="height:15.75pt;width:45pt;" o:ole="t" filled="f" o:preferrelative="t" stroked="f" coordsize="21600,21600">
            <v:path/>
            <v:fill on="f" focussize="0,0"/>
            <v:stroke on="f"/>
            <v:imagedata r:id="rId241" o:title="eqId24cde03068deb44bd00e929884761b9d"/>
            <o:lock v:ext="edit" aspectratio="t"/>
            <w10:wrap type="none"/>
            <w10:anchorlock/>
          </v:shape>
          <o:OLEObject Type="Embed" ProgID="Equation.DSMT4" ShapeID="_x0000_i5479" DrawAspect="Content" ObjectID="_1468080179" r:id="rId7738">
            <o:LockedField>false</o:LockedField>
          </o:OLEObject>
        </w:object>
      </w:r>
      <w:r>
        <w:rPr>
          <w:rFonts w:ascii="宋体" w:hAnsi="宋体"/>
          <w:b/>
          <w:bCs/>
          <w:color w:val="000000"/>
          <w:sz w:val="24"/>
          <w:szCs w:val="24"/>
        </w:rPr>
        <w:t>。</w:t>
      </w:r>
    </w:p>
    <w:p w14:paraId="3EE9C9FD">
      <w:pPr>
        <w:adjustRightInd w:val="0"/>
        <w:snapToGrid w:val="0"/>
        <w:spacing w:line="440" w:lineRule="atLeast"/>
        <w:jc w:val="left"/>
        <w:textAlignment w:val="center"/>
        <w:rPr>
          <w:b/>
          <w:bCs/>
          <w:color w:val="000000"/>
          <w:sz w:val="24"/>
          <w:szCs w:val="24"/>
        </w:rPr>
      </w:pPr>
      <w:r>
        <w:rPr>
          <w:b/>
          <w:bCs/>
          <w:color w:val="000000"/>
          <w:sz w:val="24"/>
          <w:szCs w:val="24"/>
        </w:rPr>
        <w:t>（2）</w:t>
      </w:r>
      <w:r>
        <w:rPr>
          <w:b/>
          <w:bCs/>
          <w:sz w:val="24"/>
          <w:szCs w:val="24"/>
        </w:rPr>
        <w:object>
          <v:shape id="_x0000_i5480"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5480" DrawAspect="Content" ObjectID="_1468080180" r:id="rId7739">
            <o:LockedField>false</o:LockedField>
          </o:OLEObject>
        </w:object>
      </w:r>
      <w:r>
        <w:rPr>
          <w:rFonts w:ascii="宋体" w:hAnsi="宋体"/>
          <w:b/>
          <w:bCs/>
          <w:color w:val="000000"/>
          <w:sz w:val="24"/>
          <w:szCs w:val="24"/>
        </w:rPr>
        <w:t>与</w:t>
      </w:r>
      <w:r>
        <w:rPr>
          <w:b/>
          <w:bCs/>
          <w:sz w:val="24"/>
          <w:szCs w:val="24"/>
        </w:rPr>
        <w:object>
          <v:shape id="_x0000_i5481"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909" o:title="eqIdf6a625957e7737c52fc52f94720b1566"/>
            <o:lock v:ext="edit" aspectratio="t"/>
            <w10:wrap type="none"/>
            <w10:anchorlock/>
          </v:shape>
          <o:OLEObject Type="Embed" ProgID="Equation.DSMT4" ShapeID="_x0000_i5481" DrawAspect="Content" ObjectID="_1468080181" r:id="rId7740">
            <o:LockedField>false</o:LockedField>
          </o:OLEObject>
        </w:object>
      </w:r>
      <w:r>
        <w:rPr>
          <w:rFonts w:ascii="宋体" w:hAnsi="宋体"/>
          <w:b/>
          <w:bCs/>
          <w:color w:val="000000"/>
          <w:sz w:val="24"/>
          <w:szCs w:val="24"/>
        </w:rPr>
        <w:t>反应生成</w:t>
      </w:r>
      <w:r>
        <w:rPr>
          <w:b/>
          <w:bCs/>
          <w:sz w:val="24"/>
          <w:szCs w:val="24"/>
        </w:rPr>
        <w:object>
          <v:shape id="_x0000_i5482"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482" DrawAspect="Content" ObjectID="_1468080182" r:id="rId7741">
            <o:LockedField>false</o:LockedField>
          </o:OLEObject>
        </w:object>
      </w:r>
      <w:r>
        <w:rPr>
          <w:rFonts w:ascii="宋体" w:hAnsi="宋体"/>
          <w:b/>
          <w:bCs/>
          <w:color w:val="000000"/>
          <w:sz w:val="24"/>
          <w:szCs w:val="24"/>
        </w:rPr>
        <w:t>，部分</w:t>
      </w:r>
      <w:r>
        <w:rPr>
          <w:b/>
          <w:bCs/>
          <w:sz w:val="24"/>
          <w:szCs w:val="24"/>
        </w:rPr>
        <w:object>
          <v:shape id="_x0000_i5483"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483" DrawAspect="Content" ObjectID="_1468080183" r:id="rId7743">
            <o:LockedField>false</o:LockedField>
          </o:OLEObject>
        </w:object>
      </w:r>
      <w:r>
        <w:rPr>
          <w:rFonts w:ascii="宋体" w:hAnsi="宋体"/>
          <w:b/>
          <w:bCs/>
          <w:color w:val="000000"/>
          <w:sz w:val="24"/>
          <w:szCs w:val="24"/>
        </w:rPr>
        <w:t>会进一步溴化。将</w:t>
      </w:r>
      <w:r>
        <w:rPr>
          <w:b/>
          <w:bCs/>
          <w:sz w:val="24"/>
          <w:szCs w:val="24"/>
        </w:rPr>
        <w:object>
          <v:shape id="_x0000_i5484" o:spt="75" alt="学科网(www.zxxk.com)--教育资源门户，提供试卷、教案、课件、论文、素材以及各类教学资源下载，还有大量而丰富的教学相关资讯！" type="#_x0000_t75" style="height:18pt;width:60.75pt;" o:ole="t" filled="f" o:preferrelative="t" stroked="f" coordsize="21600,21600">
            <v:path/>
            <v:fill on="f" focussize="0,0"/>
            <v:stroke on="f"/>
            <v:imagedata r:id="rId7745" o:title="eqId63d069bb2ba55a8898e375a3649f48ff"/>
            <o:lock v:ext="edit" aspectratio="t"/>
            <w10:wrap type="none"/>
            <w10:anchorlock/>
          </v:shape>
          <o:OLEObject Type="Embed" ProgID="Equation.DSMT4" ShapeID="_x0000_i5484" DrawAspect="Content" ObjectID="_1468080184" r:id="rId7744">
            <o:LockedField>false</o:LockedField>
          </o:OLEObject>
        </w:object>
      </w:r>
      <w:r>
        <w:rPr>
          <w:rFonts w:ascii="宋体" w:hAnsi="宋体"/>
          <w:b/>
          <w:bCs/>
          <w:color w:val="000000"/>
          <w:sz w:val="24"/>
          <w:szCs w:val="24"/>
        </w:rPr>
        <w:t>和</w:t>
      </w:r>
      <w:r>
        <w:rPr>
          <w:b/>
          <w:bCs/>
          <w:sz w:val="24"/>
          <w:szCs w:val="24"/>
        </w:rPr>
        <w:object>
          <v:shape id="_x0000_i5485" o:spt="75" alt="学科网(www.zxxk.com)--教育资源门户，提供试卷、教案、课件、论文、素材以及各类教学资源下载，还有大量而丰富的教学相关资讯！" type="#_x0000_t75" style="height:18pt;width:54.75pt;" o:ole="t" filled="f" o:preferrelative="t" stroked="f" coordsize="21600,21600">
            <v:path/>
            <v:fill on="f" focussize="0,0"/>
            <v:stroke on="f"/>
            <v:imagedata r:id="rId7747" o:title="eqId49714ad5d5cd5eef82ab0c42a1d5181f"/>
            <o:lock v:ext="edit" aspectratio="t"/>
            <w10:wrap type="none"/>
            <w10:anchorlock/>
          </v:shape>
          <o:OLEObject Type="Embed" ProgID="Equation.DSMT4" ShapeID="_x0000_i5485" DrawAspect="Content" ObjectID="_1468080185" r:id="rId7746">
            <o:LockedField>false</o:LockedField>
          </o:OLEObject>
        </w:object>
      </w:r>
      <w:r>
        <w:rPr>
          <w:rFonts w:ascii="宋体" w:hAnsi="宋体"/>
          <w:b/>
          <w:bCs/>
          <w:color w:val="000000"/>
          <w:sz w:val="24"/>
          <w:szCs w:val="24"/>
        </w:rPr>
        <w:t>。通入密闭容器，平衡时，</w:t>
      </w:r>
      <w:r>
        <w:rPr>
          <w:b/>
          <w:bCs/>
          <w:sz w:val="24"/>
          <w:szCs w:val="24"/>
        </w:rPr>
        <w:object>
          <v:shape id="_x0000_i5486" o:spt="75" alt="学科网(www.zxxk.com)--教育资源门户，提供试卷、教案、课件、论文、素材以及各类教学资源下载，还有大量而丰富的教学相关资讯！" type="#_x0000_t75" style="height:20.25pt;width:42.75pt;" o:ole="t" filled="f" o:preferrelative="t" stroked="f" coordsize="21600,21600">
            <v:path/>
            <v:fill on="f" focussize="0,0"/>
            <v:stroke on="f"/>
            <v:imagedata r:id="rId7749" o:title="eqId49a913c100683d47889252b4eac674fc"/>
            <o:lock v:ext="edit" aspectratio="t"/>
            <w10:wrap type="none"/>
            <w10:anchorlock/>
          </v:shape>
          <o:OLEObject Type="Embed" ProgID="Equation.DSMT4" ShapeID="_x0000_i5486" DrawAspect="Content" ObjectID="_1468080186" r:id="rId7748">
            <o:LockedField>false</o:LockedField>
          </o:OLEObject>
        </w:object>
      </w:r>
      <w:r>
        <w:rPr>
          <w:rFonts w:ascii="宋体" w:hAnsi="宋体"/>
          <w:b/>
          <w:bCs/>
          <w:color w:val="000000"/>
          <w:sz w:val="24"/>
          <w:szCs w:val="24"/>
        </w:rPr>
        <w:t>、</w:t>
      </w:r>
      <w:r>
        <w:rPr>
          <w:b/>
          <w:bCs/>
          <w:sz w:val="24"/>
          <w:szCs w:val="24"/>
        </w:rPr>
        <w:object>
          <v:shape id="_x0000_i5487" o:spt="75" alt="学科网(www.zxxk.com)--教育资源门户，提供试卷、教案、课件、论文、素材以及各类教学资源下载，还有大量而丰富的教学相关资讯！" type="#_x0000_t75" style="height:20.25pt;width:54pt;" o:ole="t" filled="f" o:preferrelative="t" stroked="f" coordsize="21600,21600">
            <v:path/>
            <v:fill on="f" focussize="0,0"/>
            <v:stroke on="f"/>
            <v:imagedata r:id="rId7751" o:title="eqId4e643890bed283b33a16d399b49c65ba"/>
            <o:lock v:ext="edit" aspectratio="t"/>
            <w10:wrap type="none"/>
            <w10:anchorlock/>
          </v:shape>
          <o:OLEObject Type="Embed" ProgID="Equation.DSMT4" ShapeID="_x0000_i5487" DrawAspect="Content" ObjectID="_1468080187" r:id="rId7750">
            <o:LockedField>false</o:LockedField>
          </o:OLEObject>
        </w:object>
      </w:r>
      <w:r>
        <w:rPr>
          <w:rFonts w:ascii="宋体" w:hAnsi="宋体"/>
          <w:b/>
          <w:bCs/>
          <w:color w:val="000000"/>
          <w:sz w:val="24"/>
          <w:szCs w:val="24"/>
        </w:rPr>
        <w:t>与温度的关系见下图</w:t>
      </w:r>
      <w:r>
        <w:rPr>
          <w:rFonts w:eastAsia="Times New Roman" w:cs="Times New Roman"/>
          <w:b/>
          <w:bCs/>
          <w:color w:val="000000"/>
          <w:sz w:val="24"/>
          <w:szCs w:val="24"/>
        </w:rPr>
        <w:t>(</w:t>
      </w:r>
      <w:r>
        <w:rPr>
          <w:rFonts w:ascii="宋体" w:hAnsi="宋体"/>
          <w:b/>
          <w:bCs/>
          <w:color w:val="000000"/>
          <w:sz w:val="24"/>
          <w:szCs w:val="24"/>
        </w:rPr>
        <w:t>假设反应后的含碳物质只有</w:t>
      </w:r>
      <w:r>
        <w:rPr>
          <w:b/>
          <w:bCs/>
          <w:sz w:val="24"/>
          <w:szCs w:val="24"/>
        </w:rPr>
        <w:object>
          <v:shape id="_x0000_i5488"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5488" DrawAspect="Content" ObjectID="_1468080188" r:id="rId7752">
            <o:LockedField>false</o:LockedField>
          </o:OLEObject>
        </w:object>
      </w:r>
      <w:r>
        <w:rPr>
          <w:rFonts w:ascii="宋体" w:hAnsi="宋体"/>
          <w:b/>
          <w:bCs/>
          <w:color w:val="000000"/>
          <w:sz w:val="24"/>
          <w:szCs w:val="24"/>
        </w:rPr>
        <w:t>、</w:t>
      </w:r>
      <w:r>
        <w:rPr>
          <w:b/>
          <w:bCs/>
          <w:sz w:val="24"/>
          <w:szCs w:val="24"/>
        </w:rPr>
        <w:object>
          <v:shape id="_x0000_i5489"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489" DrawAspect="Content" ObjectID="_1468080189" r:id="rId7753">
            <o:LockedField>false</o:LockedField>
          </o:OLEObject>
        </w:object>
      </w:r>
      <w:r>
        <w:rPr>
          <w:rFonts w:ascii="宋体" w:hAnsi="宋体"/>
          <w:b/>
          <w:bCs/>
          <w:color w:val="000000"/>
          <w:sz w:val="24"/>
          <w:szCs w:val="24"/>
        </w:rPr>
        <w:t>和</w:t>
      </w:r>
      <w:r>
        <w:rPr>
          <w:b/>
          <w:bCs/>
          <w:sz w:val="24"/>
          <w:szCs w:val="24"/>
        </w:rPr>
        <w:object>
          <v:shape id="_x0000_i5490" o:spt="75" alt="学科网(www.zxxk.com)--教育资源门户，提供试卷、教案、课件、论文、素材以及各类教学资源下载，还有大量而丰富的教学相关资讯！" type="#_x0000_t75" style="height:15.75pt;width:35.25pt;" o:ole="t" filled="f" o:preferrelative="t" stroked="f" coordsize="21600,21600">
            <v:path/>
            <v:fill on="f" focussize="0,0"/>
            <v:stroke on="f"/>
            <v:imagedata r:id="rId7755" o:title="eqId2a487078b22a6f27bdeb049c431a0803"/>
            <o:lock v:ext="edit" aspectratio="t"/>
            <w10:wrap type="none"/>
            <w10:anchorlock/>
          </v:shape>
          <o:OLEObject Type="Embed" ProgID="Equation.DSMT4" ShapeID="_x0000_i5490" DrawAspect="Content" ObjectID="_1468080190" r:id="rId7754">
            <o:LockedField>false</o:LockedField>
          </o:OLEObject>
        </w:object>
      </w:r>
      <w:r>
        <w:rPr>
          <w:rFonts w:eastAsia="Times New Roman" w:cs="Times New Roman"/>
          <w:b/>
          <w:bCs/>
          <w:color w:val="000000"/>
          <w:sz w:val="24"/>
          <w:szCs w:val="24"/>
        </w:rPr>
        <w:t>)</w:t>
      </w:r>
      <w:r>
        <w:rPr>
          <w:rFonts w:ascii="宋体" w:hAnsi="宋体"/>
          <w:b/>
          <w:bCs/>
          <w:color w:val="000000"/>
          <w:sz w:val="24"/>
          <w:szCs w:val="24"/>
        </w:rPr>
        <w:t>。</w:t>
      </w:r>
    </w:p>
    <w:p w14:paraId="24587512">
      <w:pPr>
        <w:adjustRightInd w:val="0"/>
        <w:snapToGrid w:val="0"/>
        <w:spacing w:line="440" w:lineRule="atLeast"/>
        <w:jc w:val="center"/>
        <w:textAlignment w:val="center"/>
        <w:rPr>
          <w:b/>
          <w:bCs/>
          <w:color w:val="000000"/>
          <w:sz w:val="24"/>
          <w:szCs w:val="24"/>
        </w:rPr>
      </w:pPr>
      <w:r>
        <w:rPr>
          <w:b/>
          <w:bCs/>
          <w:color w:val="000000"/>
          <w:sz w:val="24"/>
          <w:szCs w:val="24"/>
        </w:rPr>
        <w:drawing>
          <wp:inline distT="0" distB="0" distL="0" distR="0">
            <wp:extent cx="2847975" cy="2314575"/>
            <wp:effectExtent l="0" t="0" r="1905" b="1905"/>
            <wp:docPr id="807" name="图片 8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descr="学科网(www.zxxk.com)--教育资源门户，提供试卷、教案、课件、论文、素材以及各类教学资源下载，还有大量而丰富的教学相关资讯！"/>
                    <pic:cNvPicPr>
                      <a:picLocks noChangeAspect="1"/>
                    </pic:cNvPicPr>
                  </pic:nvPicPr>
                  <pic:blipFill>
                    <a:blip r:embed="rId7756"/>
                    <a:stretch>
                      <a:fillRect/>
                    </a:stretch>
                  </pic:blipFill>
                  <pic:spPr>
                    <a:xfrm>
                      <a:off x="0" y="0"/>
                      <a:ext cx="2847975" cy="2314575"/>
                    </a:xfrm>
                    <a:prstGeom prst="rect">
                      <a:avLst/>
                    </a:prstGeom>
                  </pic:spPr>
                </pic:pic>
              </a:graphicData>
            </a:graphic>
          </wp:inline>
        </w:drawing>
      </w:r>
    </w:p>
    <w:p w14:paraId="5B6782C7">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w:t>
      </w:r>
      <w:r>
        <w:rPr>
          <w:rFonts w:ascii="宋体" w:hAnsi="宋体"/>
          <w:b/>
          <w:bCs/>
          <w:color w:val="000000"/>
          <w:sz w:val="24"/>
          <w:szCs w:val="24"/>
        </w:rPr>
        <w:t>图中</w:t>
      </w:r>
      <w:r>
        <w:rPr>
          <w:b/>
          <w:bCs/>
          <w:sz w:val="24"/>
          <w:szCs w:val="24"/>
        </w:rPr>
        <w:object>
          <v:shape id="_x0000_i5491"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491" DrawAspect="Content" ObjectID="_1468080191" r:id="rId7757">
            <o:LockedField>false</o:LockedField>
          </o:OLEObject>
        </w:object>
      </w:r>
      <w:r>
        <w:rPr>
          <w:rFonts w:ascii="宋体" w:hAnsi="宋体"/>
          <w:b/>
          <w:bCs/>
          <w:color w:val="000000"/>
          <w:sz w:val="24"/>
          <w:szCs w:val="24"/>
        </w:rPr>
        <w:t>的曲线是</w:t>
      </w:r>
      <w:r>
        <w:rPr>
          <w:b/>
          <w:bCs/>
          <w:color w:val="000000"/>
          <w:sz w:val="24"/>
          <w:szCs w:val="24"/>
        </w:rPr>
        <w:t>_____</w:t>
      </w:r>
      <w:r>
        <w:rPr>
          <w:rFonts w:eastAsia="Times New Roman" w:cs="Times New Roman"/>
          <w:b/>
          <w:bCs/>
          <w:color w:val="000000"/>
          <w:sz w:val="24"/>
          <w:szCs w:val="24"/>
        </w:rPr>
        <w:t>(</w:t>
      </w:r>
      <w:r>
        <w:rPr>
          <w:rFonts w:ascii="宋体" w:hAnsi="宋体"/>
          <w:b/>
          <w:bCs/>
          <w:color w:val="000000"/>
          <w:sz w:val="24"/>
          <w:szCs w:val="24"/>
        </w:rPr>
        <w:t>填“</w:t>
      </w:r>
      <w:r>
        <w:rPr>
          <w:rFonts w:eastAsia="Times New Roman" w:cs="Times New Roman"/>
          <w:b/>
          <w:bCs/>
          <w:color w:val="000000"/>
          <w:sz w:val="24"/>
          <w:szCs w:val="24"/>
        </w:rPr>
        <w:t>a</w:t>
      </w:r>
      <w:r>
        <w:rPr>
          <w:rFonts w:ascii="宋体" w:hAnsi="宋体"/>
          <w:b/>
          <w:bCs/>
          <w:color w:val="000000"/>
          <w:sz w:val="24"/>
          <w:szCs w:val="24"/>
        </w:rPr>
        <w:t>”或“</w:t>
      </w:r>
      <w:r>
        <w:rPr>
          <w:rFonts w:eastAsia="Times New Roman" w:cs="Times New Roman"/>
          <w:b/>
          <w:bCs/>
          <w:color w:val="000000"/>
          <w:sz w:val="24"/>
          <w:szCs w:val="24"/>
        </w:rPr>
        <w:t>b</w:t>
      </w:r>
      <w:r>
        <w:rPr>
          <w:rFonts w:ascii="宋体" w:hAnsi="宋体"/>
          <w:b/>
          <w:bCs/>
          <w:color w:val="000000"/>
          <w:sz w:val="24"/>
          <w:szCs w:val="24"/>
        </w:rPr>
        <w:t>”</w:t>
      </w:r>
      <w:r>
        <w:rPr>
          <w:rFonts w:eastAsia="Times New Roman" w:cs="Times New Roman"/>
          <w:b/>
          <w:bCs/>
          <w:color w:val="000000"/>
          <w:sz w:val="24"/>
          <w:szCs w:val="24"/>
        </w:rPr>
        <w:t>)</w:t>
      </w:r>
      <w:r>
        <w:rPr>
          <w:rFonts w:ascii="宋体" w:hAnsi="宋体"/>
          <w:b/>
          <w:bCs/>
          <w:color w:val="000000"/>
          <w:sz w:val="24"/>
          <w:szCs w:val="24"/>
        </w:rPr>
        <w:t>。</w:t>
      </w:r>
    </w:p>
    <w:p w14:paraId="22DAEC5B">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(ii)</w:t>
      </w:r>
      <w:r>
        <w:rPr>
          <w:b/>
          <w:bCs/>
          <w:sz w:val="24"/>
          <w:szCs w:val="24"/>
        </w:rPr>
        <w:object>
          <v:shape id="_x0000_i5492" o:spt="75" alt="学科网(www.zxxk.com)--教育资源门户，提供试卷、教案、课件、论文、素材以及各类教学资源下载，还有大量而丰富的教学相关资讯！" type="#_x0000_t75" style="height:13.5pt;width:33.75pt;" o:ole="t" filled="f" o:preferrelative="t" stroked="f" coordsize="21600,21600">
            <v:path/>
            <v:fill on="f" focussize="0,0"/>
            <v:stroke on="f"/>
            <v:imagedata r:id="rId7759" o:title="eqId0626cf0248de1daf28c079e01203b5ad"/>
            <o:lock v:ext="edit" aspectratio="t"/>
            <w10:wrap type="none"/>
            <w10:anchorlock/>
          </v:shape>
          <o:OLEObject Type="Embed" ProgID="Equation.DSMT4" ShapeID="_x0000_i5492" DrawAspect="Content" ObjectID="_1468080192" r:id="rId7758">
            <o:LockedField>false</o:LockedField>
          </o:OLEObject>
        </w:object>
      </w:r>
      <w:r>
        <w:rPr>
          <w:rFonts w:ascii="宋体" w:hAnsi="宋体"/>
          <w:b/>
          <w:bCs/>
          <w:color w:val="000000"/>
          <w:sz w:val="24"/>
          <w:szCs w:val="24"/>
        </w:rPr>
        <w:t>时，</w:t>
      </w:r>
      <w:r>
        <w:rPr>
          <w:b/>
          <w:bCs/>
          <w:sz w:val="24"/>
          <w:szCs w:val="24"/>
        </w:rPr>
        <w:object>
          <v:shape id="_x0000_i5493"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000" o:title="eqId03a5c8a45b70251a7fa0506a5b4b8ac9"/>
            <o:lock v:ext="edit" aspectratio="t"/>
            <w10:wrap type="none"/>
            <w10:anchorlock/>
          </v:shape>
          <o:OLEObject Type="Embed" ProgID="Equation.DSMT4" ShapeID="_x0000_i5493" DrawAspect="Content" ObjectID="_1468080193" r:id="rId7760">
            <o:LockedField>false</o:LockedField>
          </o:OLEObject>
        </w:object>
      </w:r>
      <w:r>
        <w:rPr>
          <w:rFonts w:ascii="宋体" w:hAnsi="宋体"/>
          <w:b/>
          <w:bCs/>
          <w:color w:val="000000"/>
          <w:sz w:val="24"/>
          <w:szCs w:val="24"/>
        </w:rPr>
        <w:t>的转化</w:t>
      </w:r>
      <w:r>
        <w:rPr>
          <w:b/>
          <w:bCs/>
          <w:sz w:val="24"/>
          <w:szCs w:val="24"/>
        </w:rPr>
        <w:object>
          <v:shape id="_x0000_i5494" o:spt="75" alt="学科网(www.zxxk.com)--教育资源门户，提供试卷、教案、课件、论文、素材以及各类教学资源下载，还有大量而丰富的教学相关资讯！" type="#_x0000_t75" style="height:11.25pt;width:17.25pt;" o:ole="t" filled="f" o:preferrelative="t" stroked="f" coordsize="21600,21600">
            <v:path/>
            <v:fill on="f" focussize="0,0"/>
            <v:stroke on="f"/>
            <v:imagedata r:id="rId7762" o:title="eqIdf0e74f5d2716172d144336dd9820fb5d"/>
            <o:lock v:ext="edit" aspectratio="t"/>
            <w10:wrap type="none"/>
            <w10:anchorlock/>
          </v:shape>
          <o:OLEObject Type="Embed" ProgID="Equation.DSMT4" ShapeID="_x0000_i5494" DrawAspect="Content" ObjectID="_1468080194" r:id="rId7761">
            <o:LockedField>false</o:LockedField>
          </o:OLEObject>
        </w:object>
      </w:r>
      <w:r>
        <w:rPr>
          <w:b/>
          <w:bCs/>
          <w:color w:val="000000"/>
          <w:sz w:val="24"/>
          <w:szCs w:val="24"/>
        </w:rPr>
        <w:t>_____</w:t>
      </w:r>
      <w:r>
        <w:rPr>
          <w:rFonts w:ascii="宋体" w:hAnsi="宋体"/>
          <w:b/>
          <w:bCs/>
          <w:color w:val="000000"/>
          <w:sz w:val="24"/>
          <w:szCs w:val="24"/>
        </w:rPr>
        <w:t>，</w:t>
      </w:r>
      <w:r>
        <w:rPr>
          <w:b/>
          <w:bCs/>
          <w:sz w:val="24"/>
          <w:szCs w:val="24"/>
        </w:rPr>
        <w:object>
          <v:shape id="_x0000_i5495" o:spt="75" alt="学科网(www.zxxk.com)--教育资源门户，提供试卷、教案、课件、论文、素材以及各类教学资源下载，还有大量而丰富的教学相关资讯！" type="#_x0000_t75" style="height:16.5pt;width:45pt;" o:ole="t" filled="f" o:preferrelative="t" stroked="f" coordsize="21600,21600">
            <v:path/>
            <v:fill on="f" focussize="0,0"/>
            <v:stroke on="f"/>
            <v:imagedata r:id="rId7764" o:title="eqIdc07dbfafe6c38499f5b78b95205bb8ab"/>
            <o:lock v:ext="edit" aspectratio="t"/>
            <w10:wrap type="none"/>
            <w10:anchorlock/>
          </v:shape>
          <o:OLEObject Type="Embed" ProgID="Equation.DSMT4" ShapeID="_x0000_i5495" DrawAspect="Content" ObjectID="_1468080195" r:id="rId7763">
            <o:LockedField>false</o:LockedField>
          </o:OLEObject>
        </w:object>
      </w:r>
      <w:r>
        <w:rPr>
          <w:b/>
          <w:bCs/>
          <w:color w:val="000000"/>
          <w:sz w:val="24"/>
          <w:szCs w:val="24"/>
        </w:rPr>
        <w:t>_____</w:t>
      </w:r>
      <w:r>
        <w:rPr>
          <w:b/>
          <w:bCs/>
          <w:sz w:val="24"/>
          <w:szCs w:val="24"/>
        </w:rPr>
        <w:object>
          <v:shape id="_x0000_i5496" o:spt="75" alt="学科网(www.zxxk.com)--教育资源门户，提供试卷、教案、课件、论文、素材以及各类教学资源下载，还有大量而丰富的教学相关资讯！" type="#_x0000_t75" style="height:13.5pt;width:31.5pt;" o:ole="t" filled="f" o:preferrelative="t" stroked="f" coordsize="21600,21600">
            <v:path/>
            <v:fill on="f" focussize="0,0"/>
            <v:stroke on="f"/>
            <v:imagedata r:id="rId7766" o:title="eqId093498ce95f01a4482e99bb7f786b0cf"/>
            <o:lock v:ext="edit" aspectratio="t"/>
            <w10:wrap type="none"/>
            <w10:anchorlock/>
          </v:shape>
          <o:OLEObject Type="Embed" ProgID="Equation.DSMT4" ShapeID="_x0000_i5496" DrawAspect="Content" ObjectID="_1468080196" r:id="rId7765">
            <o:LockedField>false</o:LockedField>
          </o:OLEObject>
        </w:object>
      </w:r>
      <w:r>
        <w:rPr>
          <w:rFonts w:ascii="宋体" w:hAnsi="宋体"/>
          <w:b/>
          <w:bCs/>
          <w:color w:val="000000"/>
          <w:sz w:val="24"/>
          <w:szCs w:val="24"/>
        </w:rPr>
        <w:t>。</w:t>
      </w:r>
    </w:p>
    <w:p w14:paraId="313BE19B">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(iii)</w:t>
      </w:r>
      <w:r>
        <w:rPr>
          <w:b/>
          <w:bCs/>
          <w:sz w:val="24"/>
          <w:szCs w:val="24"/>
        </w:rPr>
        <w:object>
          <v:shape id="_x0000_i5497" o:spt="75" alt="学科网(www.zxxk.com)--教育资源门户，提供试卷、教案、课件、论文、素材以及各类教学资源下载，还有大量而丰富的教学相关资讯！" type="#_x0000_t75" style="height:13.5pt;width:33.75pt;" o:ole="t" filled="f" o:preferrelative="t" stroked="f" coordsize="21600,21600">
            <v:path/>
            <v:fill on="f" focussize="0,0"/>
            <v:stroke on="f"/>
            <v:imagedata r:id="rId7759" o:title="eqId0626cf0248de1daf28c079e01203b5ad"/>
            <o:lock v:ext="edit" aspectratio="t"/>
            <w10:wrap type="none"/>
            <w10:anchorlock/>
          </v:shape>
          <o:OLEObject Type="Embed" ProgID="Equation.DSMT4" ShapeID="_x0000_i5497" DrawAspect="Content" ObjectID="_1468080197" r:id="rId7767">
            <o:LockedField>false</o:LockedField>
          </o:OLEObject>
        </w:object>
      </w:r>
      <w:r>
        <w:rPr>
          <w:rFonts w:ascii="宋体" w:hAnsi="宋体"/>
          <w:b/>
          <w:bCs/>
          <w:color w:val="000000"/>
          <w:sz w:val="24"/>
          <w:szCs w:val="24"/>
        </w:rPr>
        <w:t>时，反应</w:t>
      </w:r>
      <w:r>
        <w:rPr>
          <w:b/>
          <w:bCs/>
          <w:sz w:val="24"/>
          <w:szCs w:val="24"/>
        </w:rPr>
        <w:object>
          <v:shape id="_x0000_i5498" o:spt="75" alt="学科网(www.zxxk.com)--教育资源门户，提供试卷、教案、课件、论文、素材以及各类教学资源下载，还有大量而丰富的教学相关资讯！" type="#_x0000_t75" style="height:18pt;width:186pt;" o:ole="t" filled="f" o:preferrelative="t" stroked="f" coordsize="21600,21600">
            <v:path/>
            <v:fill on="f" focussize="0,0"/>
            <v:stroke on="f"/>
            <v:imagedata r:id="rId7769" o:title="eqId430d1470fc71e9e916e297df92a302ed"/>
            <o:lock v:ext="edit" aspectratio="t"/>
            <w10:wrap type="none"/>
            <w10:anchorlock/>
          </v:shape>
          <o:OLEObject Type="Embed" ProgID="Equation.DSMT4" ShapeID="_x0000_i5498" DrawAspect="Content" ObjectID="_1468080198" r:id="rId7768">
            <o:LockedField>false</o:LockedField>
          </o:OLEObject>
        </w:object>
      </w:r>
      <w:r>
        <w:rPr>
          <w:rFonts w:ascii="宋体" w:hAnsi="宋体"/>
          <w:b/>
          <w:bCs/>
          <w:color w:val="000000"/>
          <w:sz w:val="24"/>
          <w:szCs w:val="24"/>
        </w:rPr>
        <w:t>的平衡常数</w:t>
      </w:r>
      <w:r>
        <w:rPr>
          <w:b/>
          <w:bCs/>
          <w:sz w:val="24"/>
          <w:szCs w:val="24"/>
        </w:rPr>
        <w:object>
          <v:shape id="_x0000_i5499"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1366" o:title="eqIdbe67926dcdcae9406c284c19b51258b9"/>
            <o:lock v:ext="edit" aspectratio="t"/>
            <w10:wrap type="none"/>
            <w10:anchorlock/>
          </v:shape>
          <o:OLEObject Type="Embed" ProgID="Equation.DSMT4" ShapeID="_x0000_i5499" DrawAspect="Content" ObjectID="_1468080199" r:id="rId7770">
            <o:LockedField>false</o:LockedField>
          </o:OLEObject>
        </w:object>
      </w:r>
      <w:r>
        <w:rPr>
          <w:b/>
          <w:bCs/>
          <w:color w:val="000000"/>
          <w:sz w:val="24"/>
          <w:szCs w:val="24"/>
        </w:rPr>
        <w:t>_____</w:t>
      </w:r>
      <w:r>
        <w:rPr>
          <w:rFonts w:ascii="宋体" w:hAnsi="宋体"/>
          <w:b/>
          <w:bCs/>
          <w:color w:val="000000"/>
          <w:sz w:val="24"/>
          <w:szCs w:val="24"/>
        </w:rPr>
        <w:t>。</w:t>
      </w:r>
    </w:p>
    <w:p w14:paraId="36F92984">
      <w:pPr>
        <w:adjustRightInd w:val="0"/>
        <w:snapToGrid w:val="0"/>
        <w:spacing w:line="440" w:lineRule="atLeast"/>
        <w:jc w:val="left"/>
        <w:textAlignment w:val="center"/>
        <w:rPr>
          <w:b/>
          <w:bCs/>
          <w:color w:val="000000"/>
          <w:sz w:val="24"/>
          <w:szCs w:val="24"/>
        </w:rPr>
      </w:pPr>
      <w:r>
        <w:rPr>
          <w:b/>
          <w:bCs/>
          <w:color w:val="000000"/>
          <w:sz w:val="24"/>
          <w:szCs w:val="24"/>
        </w:rPr>
        <w:t>（3）</w:t>
      </w:r>
      <w:r>
        <w:rPr>
          <w:rFonts w:ascii="宋体" w:hAnsi="宋体"/>
          <w:b/>
          <w:bCs/>
          <w:color w:val="000000"/>
          <w:sz w:val="24"/>
          <w:szCs w:val="24"/>
        </w:rPr>
        <w:t>少量</w:t>
      </w:r>
      <w:r>
        <w:rPr>
          <w:b/>
          <w:bCs/>
          <w:sz w:val="24"/>
          <w:szCs w:val="24"/>
        </w:rPr>
        <w:object>
          <v:shape id="_x0000_i5500"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00" DrawAspect="Content" ObjectID="_1468080200" r:id="rId7771">
            <o:LockedField>false</o:LockedField>
          </o:OLEObject>
        </w:object>
      </w:r>
      <w:r>
        <w:rPr>
          <w:rFonts w:ascii="宋体" w:hAnsi="宋体"/>
          <w:b/>
          <w:bCs/>
          <w:color w:val="000000"/>
          <w:sz w:val="24"/>
          <w:szCs w:val="24"/>
        </w:rPr>
        <w:t>可提高生成</w:t>
      </w:r>
      <w:r>
        <w:rPr>
          <w:b/>
          <w:bCs/>
          <w:sz w:val="24"/>
          <w:szCs w:val="24"/>
        </w:rPr>
        <w:object>
          <v:shape id="_x0000_i5501"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501" DrawAspect="Content" ObjectID="_1468080201" r:id="rId7772">
            <o:LockedField>false</o:LockedField>
          </o:OLEObject>
        </w:object>
      </w:r>
      <w:r>
        <w:rPr>
          <w:rFonts w:ascii="宋体" w:hAnsi="宋体"/>
          <w:b/>
          <w:bCs/>
          <w:color w:val="000000"/>
          <w:sz w:val="24"/>
          <w:szCs w:val="24"/>
        </w:rPr>
        <w:t>的选择性。</w:t>
      </w:r>
      <w:r>
        <w:rPr>
          <w:b/>
          <w:bCs/>
          <w:sz w:val="24"/>
          <w:szCs w:val="24"/>
        </w:rPr>
        <w:object>
          <v:shape id="_x0000_i5502"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7774" o:title="eqId0cd8f82d3814f06770eb83d20ffb7885"/>
            <o:lock v:ext="edit" aspectratio="t"/>
            <w10:wrap type="none"/>
            <w10:anchorlock/>
          </v:shape>
          <o:OLEObject Type="Embed" ProgID="Equation.DSMT4" ShapeID="_x0000_i5502" DrawAspect="Content" ObjectID="_1468080202" r:id="rId7773">
            <o:LockedField>false</o:LockedField>
          </o:OLEObject>
        </w:object>
      </w:r>
      <w:r>
        <w:rPr>
          <w:rFonts w:ascii="宋体" w:hAnsi="宋体"/>
          <w:b/>
          <w:bCs/>
          <w:color w:val="000000"/>
          <w:sz w:val="24"/>
          <w:szCs w:val="24"/>
        </w:rPr>
        <w:t>时，分别在有</w:t>
      </w:r>
      <w:r>
        <w:rPr>
          <w:b/>
          <w:bCs/>
          <w:sz w:val="24"/>
          <w:szCs w:val="24"/>
        </w:rPr>
        <w:object>
          <v:shape id="_x0000_i5503"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03" DrawAspect="Content" ObjectID="_1468080203" r:id="rId7775">
            <o:LockedField>false</o:LockedField>
          </o:OLEObject>
        </w:object>
      </w:r>
      <w:r>
        <w:rPr>
          <w:rFonts w:ascii="宋体" w:hAnsi="宋体"/>
          <w:b/>
          <w:bCs/>
          <w:color w:val="000000"/>
          <w:sz w:val="24"/>
          <w:szCs w:val="24"/>
        </w:rPr>
        <w:t>和无</w:t>
      </w:r>
      <w:r>
        <w:rPr>
          <w:b/>
          <w:bCs/>
          <w:sz w:val="24"/>
          <w:szCs w:val="24"/>
        </w:rPr>
        <w:object>
          <v:shape id="_x0000_i550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04" DrawAspect="Content" ObjectID="_1468080204" r:id="rId7776">
            <o:LockedField>false</o:LockedField>
          </o:OLEObject>
        </w:object>
      </w:r>
      <w:r>
        <w:rPr>
          <w:rFonts w:ascii="宋体" w:hAnsi="宋体"/>
          <w:b/>
          <w:bCs/>
          <w:color w:val="000000"/>
          <w:sz w:val="24"/>
          <w:szCs w:val="24"/>
        </w:rPr>
        <w:t>的条件下，将</w:t>
      </w:r>
      <w:r>
        <w:rPr>
          <w:b/>
          <w:bCs/>
          <w:sz w:val="24"/>
          <w:szCs w:val="24"/>
        </w:rPr>
        <w:object>
          <v:shape id="_x0000_i5505" o:spt="75" alt="学科网(www.zxxk.com)--教育资源门户，提供试卷、教案、课件、论文、素材以及各类教学资源下载，还有大量而丰富的教学相关资讯！" type="#_x0000_t75" style="height:18pt;width:60.75pt;" o:ole="t" filled="f" o:preferrelative="t" stroked="f" coordsize="21600,21600">
            <v:path/>
            <v:fill on="f" focussize="0,0"/>
            <v:stroke on="f"/>
            <v:imagedata r:id="rId7745" o:title="eqId63d069bb2ba55a8898e375a3649f48ff"/>
            <o:lock v:ext="edit" aspectratio="t"/>
            <w10:wrap type="none"/>
            <w10:anchorlock/>
          </v:shape>
          <o:OLEObject Type="Embed" ProgID="Equation.DSMT4" ShapeID="_x0000_i5505" DrawAspect="Content" ObjectID="_1468080205" r:id="rId7777">
            <o:LockedField>false</o:LockedField>
          </o:OLEObject>
        </w:object>
      </w:r>
      <w:r>
        <w:rPr>
          <w:rFonts w:ascii="宋体" w:hAnsi="宋体"/>
          <w:b/>
          <w:bCs/>
          <w:color w:val="000000"/>
          <w:sz w:val="24"/>
          <w:szCs w:val="24"/>
        </w:rPr>
        <w:t>和</w:t>
      </w:r>
      <w:r>
        <w:rPr>
          <w:b/>
          <w:bCs/>
          <w:sz w:val="24"/>
          <w:szCs w:val="24"/>
        </w:rPr>
        <w:object>
          <v:shape id="_x0000_i5506" o:spt="75" alt="学科网(www.zxxk.com)--教育资源门户，提供试卷、教案、课件、论文、素材以及各类教学资源下载，还有大量而丰富的教学相关资讯！" type="#_x0000_t75" style="height:18pt;width:54.75pt;" o:ole="t" filled="f" o:preferrelative="t" stroked="f" coordsize="21600,21600">
            <v:path/>
            <v:fill on="f" focussize="0,0"/>
            <v:stroke on="f"/>
            <v:imagedata r:id="rId7747" o:title="eqId49714ad5d5cd5eef82ab0c42a1d5181f"/>
            <o:lock v:ext="edit" aspectratio="t"/>
            <w10:wrap type="none"/>
            <w10:anchorlock/>
          </v:shape>
          <o:OLEObject Type="Embed" ProgID="Equation.DSMT4" ShapeID="_x0000_i5506" DrawAspect="Content" ObjectID="_1468080206" r:id="rId7778">
            <o:LockedField>false</o:LockedField>
          </o:OLEObject>
        </w:object>
      </w:r>
      <w:r>
        <w:rPr>
          <w:rFonts w:ascii="宋体" w:hAnsi="宋体"/>
          <w:b/>
          <w:bCs/>
          <w:color w:val="000000"/>
          <w:sz w:val="24"/>
          <w:szCs w:val="24"/>
        </w:rPr>
        <w:t>，通入密闭容器，溴代甲烷的物质的量</w:t>
      </w:r>
      <w:r>
        <w:rPr>
          <w:rFonts w:eastAsia="Times New Roman" w:cs="Times New Roman"/>
          <w:b/>
          <w:bCs/>
          <w:color w:val="000000"/>
          <w:sz w:val="24"/>
          <w:szCs w:val="24"/>
        </w:rPr>
        <w:t>(n)</w:t>
      </w:r>
      <w:r>
        <w:rPr>
          <w:rFonts w:ascii="宋体" w:hAnsi="宋体"/>
          <w:b/>
          <w:bCs/>
          <w:color w:val="000000"/>
          <w:sz w:val="24"/>
          <w:szCs w:val="24"/>
        </w:rPr>
        <w:t>随时间</w:t>
      </w:r>
      <w:r>
        <w:rPr>
          <w:rFonts w:eastAsia="Times New Roman" w:cs="Times New Roman"/>
          <w:b/>
          <w:bCs/>
          <w:color w:val="000000"/>
          <w:sz w:val="24"/>
          <w:szCs w:val="24"/>
        </w:rPr>
        <w:t>(t)</w:t>
      </w:r>
      <w:r>
        <w:rPr>
          <w:rFonts w:ascii="宋体" w:hAnsi="宋体"/>
          <w:b/>
          <w:bCs/>
          <w:color w:val="000000"/>
          <w:sz w:val="24"/>
          <w:szCs w:val="24"/>
        </w:rPr>
        <w:t>的变化关系见下图。</w:t>
      </w:r>
    </w:p>
    <w:p w14:paraId="3E0CA70C">
      <w:pPr>
        <w:adjustRightInd w:val="0"/>
        <w:snapToGrid w:val="0"/>
        <w:spacing w:line="440" w:lineRule="atLeast"/>
        <w:jc w:val="center"/>
        <w:textAlignment w:val="center"/>
        <w:rPr>
          <w:b/>
          <w:bCs/>
          <w:color w:val="000000"/>
          <w:sz w:val="24"/>
          <w:szCs w:val="24"/>
        </w:rPr>
      </w:pPr>
      <w:r>
        <w:rPr>
          <w:b/>
          <w:bCs/>
          <w:color w:val="000000"/>
          <w:sz w:val="24"/>
          <w:szCs w:val="24"/>
        </w:rPr>
        <w:drawing>
          <wp:inline distT="0" distB="0" distL="0" distR="0">
            <wp:extent cx="3543300" cy="2628900"/>
            <wp:effectExtent l="0" t="0" r="7620" b="7620"/>
            <wp:docPr id="808" name="图片 8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descr="学科网(www.zxxk.com)--教育资源门户，提供试卷、教案、课件、论文、素材以及各类教学资源下载，还有大量而丰富的教学相关资讯！"/>
                    <pic:cNvPicPr>
                      <a:picLocks noChangeAspect="1"/>
                    </pic:cNvPicPr>
                  </pic:nvPicPr>
                  <pic:blipFill>
                    <a:blip r:embed="rId7779"/>
                    <a:stretch>
                      <a:fillRect/>
                    </a:stretch>
                  </pic:blipFill>
                  <pic:spPr>
                    <a:xfrm>
                      <a:off x="0" y="0"/>
                      <a:ext cx="3543300" cy="2628900"/>
                    </a:xfrm>
                    <a:prstGeom prst="rect">
                      <a:avLst/>
                    </a:prstGeom>
                  </pic:spPr>
                </pic:pic>
              </a:graphicData>
            </a:graphic>
          </wp:inline>
        </w:drawing>
      </w:r>
    </w:p>
    <w:p w14:paraId="19888622">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w:t>
      </w:r>
      <w:r>
        <w:rPr>
          <w:rFonts w:ascii="宋体" w:hAnsi="宋体"/>
          <w:b/>
          <w:bCs/>
          <w:color w:val="000000"/>
          <w:sz w:val="24"/>
          <w:szCs w:val="24"/>
        </w:rPr>
        <w:t>在</w:t>
      </w:r>
      <w:r>
        <w:rPr>
          <w:b/>
          <w:bCs/>
          <w:sz w:val="24"/>
          <w:szCs w:val="24"/>
        </w:rPr>
        <w:object>
          <v:shape id="_x0000_i5507" o:spt="75" alt="学科网(www.zxxk.com)--教育资源门户，提供试卷、教案、课件、论文、素材以及各类教学资源下载，还有大量而丰富的教学相关资讯！" type="#_x0000_t75" style="height:13.5pt;width:38.25pt;" o:ole="t" filled="f" o:preferrelative="t" stroked="f" coordsize="21600,21600">
            <v:path/>
            <v:fill on="f" focussize="0,0"/>
            <v:stroke on="f"/>
            <v:imagedata r:id="rId7781" o:title="eqId3305f2cda0147276bc31a4ee5774ef8c"/>
            <o:lock v:ext="edit" aspectratio="t"/>
            <w10:wrap type="none"/>
            <w10:anchorlock/>
          </v:shape>
          <o:OLEObject Type="Embed" ProgID="Equation.DSMT4" ShapeID="_x0000_i5507" DrawAspect="Content" ObjectID="_1468080207" r:id="rId7780">
            <o:LockedField>false</o:LockedField>
          </o:OLEObject>
        </w:object>
      </w:r>
      <w:r>
        <w:rPr>
          <w:rFonts w:ascii="宋体" w:hAnsi="宋体"/>
          <w:b/>
          <w:bCs/>
          <w:color w:val="000000"/>
          <w:sz w:val="24"/>
          <w:szCs w:val="24"/>
        </w:rPr>
        <w:t>之间，有</w:t>
      </w:r>
      <w:r>
        <w:rPr>
          <w:b/>
          <w:bCs/>
          <w:sz w:val="24"/>
          <w:szCs w:val="24"/>
        </w:rPr>
        <w:object>
          <v:shape id="_x0000_i5508"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08" DrawAspect="Content" ObjectID="_1468080208" r:id="rId7782">
            <o:LockedField>false</o:LockedField>
          </o:OLEObject>
        </w:object>
      </w:r>
      <w:r>
        <w:rPr>
          <w:rFonts w:ascii="宋体" w:hAnsi="宋体"/>
          <w:b/>
          <w:bCs/>
          <w:color w:val="000000"/>
          <w:sz w:val="24"/>
          <w:szCs w:val="24"/>
        </w:rPr>
        <w:t>和无</w:t>
      </w:r>
      <w:r>
        <w:rPr>
          <w:b/>
          <w:bCs/>
          <w:sz w:val="24"/>
          <w:szCs w:val="24"/>
        </w:rPr>
        <w:object>
          <v:shape id="_x0000_i5509"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09" DrawAspect="Content" ObjectID="_1468080209" r:id="rId7783">
            <o:LockedField>false</o:LockedField>
          </o:OLEObject>
        </w:object>
      </w:r>
      <w:r>
        <w:rPr>
          <w:rFonts w:ascii="宋体" w:hAnsi="宋体"/>
          <w:b/>
          <w:bCs/>
          <w:color w:val="000000"/>
          <w:sz w:val="24"/>
          <w:szCs w:val="24"/>
        </w:rPr>
        <w:t>时</w:t>
      </w:r>
      <w:r>
        <w:rPr>
          <w:b/>
          <w:bCs/>
          <w:sz w:val="24"/>
          <w:szCs w:val="24"/>
        </w:rPr>
        <w:object>
          <v:shape id="_x0000_i5510"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510" DrawAspect="Content" ObjectID="_1468080210" r:id="rId7784">
            <o:LockedField>false</o:LockedField>
          </o:OLEObject>
        </w:object>
      </w:r>
      <w:r>
        <w:rPr>
          <w:rFonts w:ascii="宋体" w:hAnsi="宋体"/>
          <w:b/>
          <w:bCs/>
          <w:color w:val="000000"/>
          <w:sz w:val="24"/>
          <w:szCs w:val="24"/>
        </w:rPr>
        <w:t>的生成速率之比</w:t>
      </w:r>
      <w:r>
        <w:rPr>
          <w:b/>
          <w:bCs/>
          <w:sz w:val="24"/>
          <w:szCs w:val="24"/>
        </w:rPr>
        <w:object>
          <v:shape id="_x0000_i5511" o:spt="75" alt="学科网(www.zxxk.com)--教育资源门户，提供试卷、教案、课件、论文、素材以及各类教学资源下载，还有大量而丰富的教学相关资讯！" type="#_x0000_t75" style="height:39pt;width:51.75pt;" o:ole="t" filled="f" o:preferrelative="t" stroked="f" coordsize="21600,21600">
            <v:path/>
            <v:fill on="f" focussize="0,0"/>
            <v:stroke on="f"/>
            <v:imagedata r:id="rId7786" o:title="eqIdf440feffd02c3d9368826fe5c5e5c081"/>
            <o:lock v:ext="edit" aspectratio="t"/>
            <w10:wrap type="none"/>
            <w10:anchorlock/>
          </v:shape>
          <o:OLEObject Type="Embed" ProgID="Equation.DSMT4" ShapeID="_x0000_i5511" DrawAspect="Content" ObjectID="_1468080211" r:id="rId7785">
            <o:LockedField>false</o:LockedField>
          </o:OLEObject>
        </w:object>
      </w:r>
      <w:r>
        <w:rPr>
          <w:b/>
          <w:bCs/>
          <w:color w:val="000000"/>
          <w:sz w:val="24"/>
          <w:szCs w:val="24"/>
        </w:rPr>
        <w:t>_____</w:t>
      </w:r>
      <w:r>
        <w:rPr>
          <w:rFonts w:ascii="宋体" w:hAnsi="宋体"/>
          <w:b/>
          <w:bCs/>
          <w:color w:val="000000"/>
          <w:sz w:val="24"/>
          <w:szCs w:val="24"/>
        </w:rPr>
        <w:t>。</w:t>
      </w:r>
    </w:p>
    <w:p w14:paraId="691E4A73">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(ii)</w:t>
      </w:r>
      <w:r>
        <w:rPr>
          <w:rFonts w:ascii="宋体" w:hAnsi="宋体"/>
          <w:b/>
          <w:bCs/>
          <w:color w:val="000000"/>
          <w:sz w:val="24"/>
          <w:szCs w:val="24"/>
        </w:rPr>
        <w:t>从图中找出</w:t>
      </w:r>
      <w:r>
        <w:rPr>
          <w:b/>
          <w:bCs/>
          <w:sz w:val="24"/>
          <w:szCs w:val="24"/>
        </w:rPr>
        <w:object>
          <v:shape id="_x0000_i5512"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12" DrawAspect="Content" ObjectID="_1468080212" r:id="rId7787">
            <o:LockedField>false</o:LockedField>
          </o:OLEObject>
        </w:object>
      </w:r>
      <w:r>
        <w:rPr>
          <w:rFonts w:ascii="宋体" w:hAnsi="宋体"/>
          <w:b/>
          <w:bCs/>
          <w:color w:val="000000"/>
          <w:sz w:val="24"/>
          <w:szCs w:val="24"/>
        </w:rPr>
        <w:t>提高了</w:t>
      </w:r>
      <w:r>
        <w:rPr>
          <w:b/>
          <w:bCs/>
          <w:sz w:val="24"/>
          <w:szCs w:val="24"/>
        </w:rPr>
        <w:object>
          <v:shape id="_x0000_i5513"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513" DrawAspect="Content" ObjectID="_1468080213" r:id="rId7788">
            <o:LockedField>false</o:LockedField>
          </o:OLEObject>
        </w:object>
      </w:r>
      <w:r>
        <w:rPr>
          <w:rFonts w:ascii="宋体" w:hAnsi="宋体"/>
          <w:b/>
          <w:bCs/>
          <w:color w:val="000000"/>
          <w:sz w:val="24"/>
          <w:szCs w:val="24"/>
        </w:rPr>
        <w:t>选择性的证据：</w:t>
      </w:r>
      <w:r>
        <w:rPr>
          <w:b/>
          <w:bCs/>
          <w:color w:val="000000"/>
          <w:sz w:val="24"/>
          <w:szCs w:val="24"/>
        </w:rPr>
        <w:t>_____</w:t>
      </w:r>
      <w:r>
        <w:rPr>
          <w:rFonts w:ascii="宋体" w:hAnsi="宋体"/>
          <w:b/>
          <w:bCs/>
          <w:color w:val="000000"/>
          <w:sz w:val="24"/>
          <w:szCs w:val="24"/>
        </w:rPr>
        <w:t>。</w:t>
      </w:r>
    </w:p>
    <w:p w14:paraId="3DBDFAB2">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(ⅲ)</w:t>
      </w:r>
      <w:r>
        <w:rPr>
          <w:rFonts w:ascii="宋体" w:hAnsi="宋体"/>
          <w:b/>
          <w:bCs/>
          <w:color w:val="000000"/>
          <w:sz w:val="24"/>
          <w:szCs w:val="24"/>
        </w:rPr>
        <w:t>研究表明，</w:t>
      </w:r>
      <w:r>
        <w:rPr>
          <w:b/>
          <w:bCs/>
          <w:sz w:val="24"/>
          <w:szCs w:val="24"/>
        </w:rPr>
        <w:object>
          <v:shape id="_x0000_i5514"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14" DrawAspect="Content" ObjectID="_1468080214" r:id="rId7789">
            <o:LockedField>false</o:LockedField>
          </o:OLEObject>
        </w:object>
      </w:r>
      <w:r>
        <w:rPr>
          <w:rFonts w:ascii="宋体" w:hAnsi="宋体"/>
          <w:b/>
          <w:bCs/>
          <w:color w:val="000000"/>
          <w:sz w:val="24"/>
          <w:szCs w:val="24"/>
        </w:rPr>
        <w:t>参与反应的可能机理如下：</w:t>
      </w:r>
    </w:p>
    <w:p w14:paraId="7D460117">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①</w:t>
      </w:r>
      <w:r>
        <w:rPr>
          <w:b/>
          <w:bCs/>
          <w:sz w:val="24"/>
          <w:szCs w:val="24"/>
        </w:rPr>
        <w:object>
          <v:shape id="_x0000_i5515" o:spt="75" alt="学科网(www.zxxk.com)--教育资源门户，提供试卷、教案、课件、论文、素材以及各类教学资源下载，还有大量而丰富的教学相关资讯！" type="#_x0000_t75" style="height:18pt;width:88.5pt;" o:ole="t" filled="f" o:preferrelative="t" stroked="f" coordsize="21600,21600">
            <v:path/>
            <v:fill on="f" focussize="0,0"/>
            <v:stroke on="f"/>
            <v:imagedata r:id="rId7791" o:title="eqIdb77a86fc71b68d1a084cfb05360f29a4"/>
            <o:lock v:ext="edit" aspectratio="t"/>
            <w10:wrap type="none"/>
            <w10:anchorlock/>
          </v:shape>
          <o:OLEObject Type="Embed" ProgID="Equation.DSMT4" ShapeID="_x0000_i5515" DrawAspect="Content" ObjectID="_1468080215" r:id="rId7790">
            <o:LockedField>false</o:LockedField>
          </o:OLEObject>
        </w:object>
      </w:r>
    </w:p>
    <w:p w14:paraId="7584F7FF">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②</w:t>
      </w:r>
      <w:r>
        <w:rPr>
          <w:b/>
          <w:bCs/>
          <w:sz w:val="24"/>
          <w:szCs w:val="24"/>
        </w:rPr>
        <w:object>
          <v:shape id="_x0000_i5516" o:spt="75" alt="学科网(www.zxxk.com)--教育资源门户，提供试卷、教案、课件、论文、素材以及各类教学资源下载，还有大量而丰富的教学相关资讯！" type="#_x0000_t75" style="height:18pt;width:177.75pt;" o:ole="t" filled="f" o:preferrelative="t" stroked="f" coordsize="21600,21600">
            <v:path/>
            <v:fill on="f" focussize="0,0"/>
            <v:stroke on="f"/>
            <v:imagedata r:id="rId7793" o:title="eqId77faeeeb19ea0d106b423b59cda5fe36"/>
            <o:lock v:ext="edit" aspectratio="t"/>
            <w10:wrap type="none"/>
            <w10:anchorlock/>
          </v:shape>
          <o:OLEObject Type="Embed" ProgID="Equation.DSMT4" ShapeID="_x0000_i5516" DrawAspect="Content" ObjectID="_1468080216" r:id="rId7792">
            <o:LockedField>false</o:LockedField>
          </o:OLEObject>
        </w:object>
      </w:r>
    </w:p>
    <w:p w14:paraId="417410F2">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③</w:t>
      </w:r>
      <w:r>
        <w:rPr>
          <w:b/>
          <w:bCs/>
          <w:sz w:val="24"/>
          <w:szCs w:val="24"/>
        </w:rPr>
        <w:object>
          <v:shape id="_x0000_i5517" o:spt="75" alt="学科网(www.zxxk.com)--教育资源门户，提供试卷、教案、课件、论文、素材以及各类教学资源下载，还有大量而丰富的教学相关资讯！" type="#_x0000_t75" style="height:18pt;width:186pt;" o:ole="t" filled="f" o:preferrelative="t" stroked="f" coordsize="21600,21600">
            <v:path/>
            <v:fill on="f" focussize="0,0"/>
            <v:stroke on="f"/>
            <v:imagedata r:id="rId7795" o:title="eqId037548cbaf9ff7bdcb7b506829482ef4"/>
            <o:lock v:ext="edit" aspectratio="t"/>
            <w10:wrap type="none"/>
            <w10:anchorlock/>
          </v:shape>
          <o:OLEObject Type="Embed" ProgID="Equation.DSMT4" ShapeID="_x0000_i5517" DrawAspect="Content" ObjectID="_1468080217" r:id="rId7794">
            <o:LockedField>false</o:LockedField>
          </o:OLEObject>
        </w:object>
      </w:r>
    </w:p>
    <w:p w14:paraId="12BC040B">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④</w:t>
      </w:r>
      <w:r>
        <w:rPr>
          <w:b/>
          <w:bCs/>
          <w:sz w:val="24"/>
          <w:szCs w:val="24"/>
        </w:rPr>
        <w:object>
          <v:shape id="_x0000_i5518" o:spt="75" alt="学科网(www.zxxk.com)--教育资源门户，提供试卷、教案、课件、论文、素材以及各类教学资源下载，还有大量而丰富的教学相关资讯！" type="#_x0000_t75" style="height:18pt;width:164.25pt;" o:ole="t" filled="f" o:preferrelative="t" stroked="f" coordsize="21600,21600">
            <v:path/>
            <v:fill on="f" focussize="0,0"/>
            <v:stroke on="f"/>
            <v:imagedata r:id="rId7797" o:title="eqId36a3f5f6518da3a4ca197ec76e73c066"/>
            <o:lock v:ext="edit" aspectratio="t"/>
            <w10:wrap type="none"/>
            <w10:anchorlock/>
          </v:shape>
          <o:OLEObject Type="Embed" ProgID="Equation.DSMT4" ShapeID="_x0000_i5518" DrawAspect="Content" ObjectID="_1468080218" r:id="rId7796">
            <o:LockedField>false</o:LockedField>
          </o:OLEObject>
        </w:object>
      </w:r>
    </w:p>
    <w:p w14:paraId="3FE3CB0D">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⑤</w:t>
      </w:r>
      <w:r>
        <w:rPr>
          <w:b/>
          <w:bCs/>
          <w:sz w:val="24"/>
          <w:szCs w:val="24"/>
        </w:rPr>
        <w:object>
          <v:shape id="_x0000_i5519" o:spt="75" alt="学科网(www.zxxk.com)--教育资源门户，提供试卷、教案、课件、论文、素材以及各类教学资源下载，还有大量而丰富的教学相关资讯！" type="#_x0000_t75" style="height:18pt;width:162pt;" o:ole="t" filled="f" o:preferrelative="t" stroked="f" coordsize="21600,21600">
            <v:path/>
            <v:fill on="f" focussize="0,0"/>
            <v:stroke on="f"/>
            <v:imagedata r:id="rId7799" o:title="eqIdebad90bfcd3727a76aa5aeebbc8db7f1"/>
            <o:lock v:ext="edit" aspectratio="t"/>
            <w10:wrap type="none"/>
            <w10:anchorlock/>
          </v:shape>
          <o:OLEObject Type="Embed" ProgID="Equation.DSMT4" ShapeID="_x0000_i5519" DrawAspect="Content" ObjectID="_1468080219" r:id="rId7798">
            <o:LockedField>false</o:LockedField>
          </o:OLEObject>
        </w:object>
      </w:r>
    </w:p>
    <w:p w14:paraId="1126B96C">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⑥</w:t>
      </w:r>
      <w:r>
        <w:rPr>
          <w:b/>
          <w:bCs/>
          <w:sz w:val="24"/>
          <w:szCs w:val="24"/>
        </w:rPr>
        <w:object>
          <v:shape id="_x0000_i5520" o:spt="75" alt="学科网(www.zxxk.com)--教育资源门户，提供试卷、教案、课件、论文、素材以及各类教学资源下载，还有大量而丰富的教学相关资讯！" type="#_x0000_t75" style="height:18pt;width:84pt;" o:ole="t" filled="f" o:preferrelative="t" stroked="f" coordsize="21600,21600">
            <v:path/>
            <v:fill on="f" focussize="0,0"/>
            <v:stroke on="f"/>
            <v:imagedata r:id="rId7801" o:title="eqId264d540e19394c77dc7c87d9420ef1df"/>
            <o:lock v:ext="edit" aspectratio="t"/>
            <w10:wrap type="none"/>
            <w10:anchorlock/>
          </v:shape>
          <o:OLEObject Type="Embed" ProgID="Equation.DSMT4" ShapeID="_x0000_i5520" DrawAspect="Content" ObjectID="_1468080220" r:id="rId7800">
            <o:LockedField>false</o:LockedField>
          </o:OLEObject>
        </w:object>
      </w:r>
    </w:p>
    <w:p w14:paraId="033E35FD">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根据上述机理，分析</w:t>
      </w:r>
      <w:r>
        <w:rPr>
          <w:b/>
          <w:bCs/>
          <w:sz w:val="24"/>
          <w:szCs w:val="24"/>
        </w:rPr>
        <w:object>
          <v:shape id="_x0000_i5521" o:spt="75" alt="学科网(www.zxxk.com)--教育资源门户，提供试卷、教案、课件、论文、素材以及各类教学资源下载，还有大量而丰富的教学相关资讯！" type="#_x0000_t75" style="height:18pt;width:12pt;" o:ole="t" filled="f" o:preferrelative="t" stroked="f" coordsize="21600,21600">
            <v:path/>
            <v:fill on="f" focussize="0,0"/>
            <v:stroke on="f"/>
            <v:imagedata r:id="rId810" o:title="eqId7c1e6f69e28b8e3f0dbf9b70773a0f86"/>
            <o:lock v:ext="edit" aspectratio="t"/>
            <w10:wrap type="none"/>
            <w10:anchorlock/>
          </v:shape>
          <o:OLEObject Type="Embed" ProgID="Equation.DSMT4" ShapeID="_x0000_i5521" DrawAspect="Content" ObjectID="_1468080221" r:id="rId7802">
            <o:LockedField>false</o:LockedField>
          </o:OLEObject>
        </w:object>
      </w:r>
      <w:r>
        <w:rPr>
          <w:rFonts w:ascii="宋体" w:hAnsi="宋体"/>
          <w:b/>
          <w:bCs/>
          <w:color w:val="000000"/>
          <w:sz w:val="24"/>
          <w:szCs w:val="24"/>
        </w:rPr>
        <w:t>提高</w:t>
      </w:r>
      <w:r>
        <w:rPr>
          <w:b/>
          <w:bCs/>
          <w:sz w:val="24"/>
          <w:szCs w:val="24"/>
        </w:rPr>
        <w:object>
          <v:shape id="_x0000_i5522" o:spt="75" alt="学科网(www.zxxk.com)--教育资源门户，提供试卷、教案、课件、论文、素材以及各类教学资源下载，还有大量而丰富的教学相关资讯！" type="#_x0000_t75" style="height:18pt;width:37.5pt;" o:ole="t" filled="f" o:preferrelative="t" stroked="f" coordsize="21600,21600">
            <v:path/>
            <v:fill on="f" focussize="0,0"/>
            <v:stroke on="f"/>
            <v:imagedata r:id="rId7742" o:title="eqIdd806721146460ac347ff9c379086dfea"/>
            <o:lock v:ext="edit" aspectratio="t"/>
            <w10:wrap type="none"/>
            <w10:anchorlock/>
          </v:shape>
          <o:OLEObject Type="Embed" ProgID="Equation.DSMT4" ShapeID="_x0000_i5522" DrawAspect="Content" ObjectID="_1468080222" r:id="rId7803">
            <o:LockedField>false</o:LockedField>
          </o:OLEObject>
        </w:object>
      </w:r>
      <w:r>
        <w:rPr>
          <w:rFonts w:ascii="宋体" w:hAnsi="宋体"/>
          <w:b/>
          <w:bCs/>
          <w:color w:val="000000"/>
          <w:sz w:val="24"/>
          <w:szCs w:val="24"/>
        </w:rPr>
        <w:t>选择性的原因：</w:t>
      </w:r>
      <w:r>
        <w:rPr>
          <w:b/>
          <w:bCs/>
          <w:color w:val="000000"/>
          <w:sz w:val="24"/>
          <w:szCs w:val="24"/>
        </w:rPr>
        <w:t>_____</w:t>
      </w:r>
      <w:r>
        <w:rPr>
          <w:rFonts w:ascii="宋体" w:hAnsi="宋体"/>
          <w:b/>
          <w:bCs/>
          <w:color w:val="000000"/>
          <w:sz w:val="24"/>
          <w:szCs w:val="24"/>
        </w:rPr>
        <w:t>。</w:t>
      </w:r>
    </w:p>
    <w:p w14:paraId="736C8DB7">
      <w:pPr>
        <w:shd w:val="clear" w:color="auto" w:fill="auto"/>
        <w:spacing w:line="360" w:lineRule="auto"/>
        <w:jc w:val="left"/>
        <w:textAlignment w:val="center"/>
        <w:rPr>
          <w:b/>
          <w:bCs/>
          <w:color w:val="FF0000"/>
          <w:sz w:val="24"/>
          <w:szCs w:val="24"/>
        </w:rPr>
      </w:pPr>
      <w:r>
        <w:rPr>
          <w:b/>
          <w:bCs/>
          <w:color w:val="FF0000"/>
          <w:sz w:val="24"/>
          <w:szCs w:val="24"/>
        </w:rPr>
        <w:t>10．(1)-67</w:t>
      </w:r>
    </w:p>
    <w:p w14:paraId="2F7F0C70">
      <w:pPr>
        <w:shd w:val="clear" w:color="auto" w:fill="auto"/>
        <w:spacing w:line="360" w:lineRule="auto"/>
        <w:jc w:val="left"/>
        <w:textAlignment w:val="center"/>
        <w:rPr>
          <w:b/>
          <w:bCs/>
          <w:color w:val="FF0000"/>
          <w:sz w:val="24"/>
          <w:szCs w:val="24"/>
        </w:rPr>
      </w:pPr>
      <w:r>
        <w:rPr>
          <w:b/>
          <w:bCs/>
          <w:color w:val="FF0000"/>
          <w:sz w:val="24"/>
          <w:szCs w:val="24"/>
        </w:rPr>
        <w:t>(2)     a     80%     7.8     10.92</w:t>
      </w:r>
    </w:p>
    <w:p w14:paraId="34C3D5E8">
      <w:pPr>
        <w:shd w:val="clear" w:color="auto" w:fill="auto"/>
        <w:spacing w:line="360" w:lineRule="auto"/>
        <w:jc w:val="left"/>
        <w:textAlignment w:val="center"/>
        <w:rPr>
          <w:b/>
          <w:bCs/>
          <w:color w:val="FF0000"/>
          <w:sz w:val="24"/>
          <w:szCs w:val="24"/>
        </w:rPr>
      </w:pPr>
      <w:r>
        <w:rPr>
          <w:b/>
          <w:bCs/>
          <w:color w:val="FF0000"/>
          <w:sz w:val="24"/>
          <w:szCs w:val="24"/>
        </w:rPr>
        <w:t xml:space="preserve">(3)     </w:t>
      </w:r>
      <w:r>
        <w:rPr>
          <w:b/>
          <w:bCs/>
          <w:color w:val="FF0000"/>
          <w:sz w:val="24"/>
          <w:szCs w:val="24"/>
        </w:rPr>
        <w:object>
          <v:shape id="_x0000_i5523" o:spt="75" alt="eqIda4b8503f4706b8321e4e79a87eadea84" type="#_x0000_t75" style="height:27.25pt;width:10.55pt;" o:ole="t" filled="f" o:preferrelative="t" stroked="f" coordsize="21600,21600">
            <v:path/>
            <v:fill on="f" focussize="0,0"/>
            <v:stroke on="f"/>
            <v:imagedata r:id="rId7805" o:title="eqIda4b8503f4706b8321e4e79a87eadea84"/>
            <o:lock v:ext="edit" aspectratio="t"/>
            <w10:wrap type="none"/>
            <w10:anchorlock/>
          </v:shape>
          <o:OLEObject Type="Embed" ProgID="Equation.DSMT4" ShapeID="_x0000_i5523" DrawAspect="Content" ObjectID="_1468080223" r:id="rId7804">
            <o:LockedField>false</o:LockedField>
          </o:OLEObject>
        </w:object>
      </w:r>
      <w:r>
        <w:rPr>
          <w:b/>
          <w:bCs/>
          <w:color w:val="FF0000"/>
          <w:sz w:val="24"/>
          <w:szCs w:val="24"/>
        </w:rPr>
        <w:t>(或3：2)     5s以后有I</w:t>
      </w:r>
      <w:r>
        <w:rPr>
          <w:b/>
          <w:bCs/>
          <w:color w:val="FF0000"/>
          <w:sz w:val="24"/>
          <w:szCs w:val="24"/>
          <w:vertAlign w:val="subscript"/>
        </w:rPr>
        <w:t>2</w:t>
      </w:r>
      <w:r>
        <w:rPr>
          <w:b/>
          <w:bCs/>
          <w:color w:val="FF0000"/>
          <w:sz w:val="24"/>
          <w:szCs w:val="24"/>
        </w:rPr>
        <w:t>催化的CH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的含量逐渐降低，有I</w:t>
      </w:r>
      <w:r>
        <w:rPr>
          <w:b/>
          <w:bCs/>
          <w:color w:val="FF0000"/>
          <w:sz w:val="24"/>
          <w:szCs w:val="24"/>
          <w:vertAlign w:val="subscript"/>
        </w:rPr>
        <w:t>2</w:t>
      </w:r>
      <w:r>
        <w:rPr>
          <w:b/>
          <w:bCs/>
          <w:color w:val="FF0000"/>
          <w:sz w:val="24"/>
          <w:szCs w:val="24"/>
        </w:rPr>
        <w:t>催化的CH</w:t>
      </w:r>
      <w:r>
        <w:rPr>
          <w:b/>
          <w:bCs/>
          <w:color w:val="FF0000"/>
          <w:sz w:val="24"/>
          <w:szCs w:val="24"/>
          <w:vertAlign w:val="subscript"/>
        </w:rPr>
        <w:t>3</w:t>
      </w:r>
      <w:r>
        <w:rPr>
          <w:b/>
          <w:bCs/>
          <w:color w:val="FF0000"/>
          <w:sz w:val="24"/>
          <w:szCs w:val="24"/>
        </w:rPr>
        <w:t>Br的含量陡然上升     I</w:t>
      </w:r>
      <w:r>
        <w:rPr>
          <w:b/>
          <w:bCs/>
          <w:color w:val="FF0000"/>
          <w:sz w:val="24"/>
          <w:szCs w:val="24"/>
          <w:vertAlign w:val="subscript"/>
        </w:rPr>
        <w:t>2</w:t>
      </w:r>
      <w:r>
        <w:rPr>
          <w:b/>
          <w:bCs/>
          <w:color w:val="FF0000"/>
          <w:sz w:val="24"/>
          <w:szCs w:val="24"/>
        </w:rPr>
        <w:t>的投入消耗了部分CH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，使得消耗的CH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发生反应生成了CH</w:t>
      </w:r>
      <w:r>
        <w:rPr>
          <w:b/>
          <w:bCs/>
          <w:color w:val="FF0000"/>
          <w:sz w:val="24"/>
          <w:szCs w:val="24"/>
          <w:vertAlign w:val="subscript"/>
        </w:rPr>
        <w:t>3</w:t>
      </w:r>
      <w:r>
        <w:rPr>
          <w:b/>
          <w:bCs/>
          <w:color w:val="FF0000"/>
          <w:sz w:val="24"/>
          <w:szCs w:val="24"/>
        </w:rPr>
        <w:t>Br</w:t>
      </w:r>
    </w:p>
    <w:p w14:paraId="73AE9207">
      <w:pPr>
        <w:shd w:val="clear" w:color="auto" w:fill="auto"/>
        <w:spacing w:line="360" w:lineRule="auto"/>
        <w:jc w:val="left"/>
        <w:textAlignment w:val="center"/>
        <w:rPr>
          <w:b/>
          <w:bCs/>
          <w:color w:val="FF0000"/>
          <w:sz w:val="24"/>
          <w:szCs w:val="24"/>
        </w:rPr>
      </w:pPr>
    </w:p>
    <w:p w14:paraId="05660B06">
      <w:pPr>
        <w:shd w:val="clear" w:color="auto" w:fill="auto"/>
        <w:spacing w:line="360" w:lineRule="auto"/>
        <w:jc w:val="left"/>
        <w:textAlignment w:val="center"/>
        <w:rPr>
          <w:b/>
          <w:bCs/>
          <w:color w:val="FF0000"/>
          <w:sz w:val="24"/>
          <w:szCs w:val="24"/>
        </w:rPr>
      </w:pPr>
      <w:r>
        <w:rPr>
          <w:b/>
          <w:bCs/>
          <w:color w:val="FF0000"/>
          <w:sz w:val="24"/>
          <w:szCs w:val="24"/>
        </w:rPr>
        <w:t>【分析】根据盖斯定律计算化学反应热；根据影响化学反应速率的因素判断还行反应进行的方向从而判断曲线归属；根据反应前后的变化量计算转化率；根据平衡时各物质的物质的量计算平衡常数；根据一段时间内物质的含量变化计算速率并计算速率比；根据图示信息和反应机理判断合适的原因。</w:t>
      </w:r>
    </w:p>
    <w:p w14:paraId="32AB6F80">
      <w:pPr>
        <w:shd w:val="clear" w:color="auto" w:fill="auto"/>
        <w:spacing w:line="360" w:lineRule="auto"/>
        <w:jc w:val="left"/>
        <w:textAlignment w:val="center"/>
        <w:rPr>
          <w:b/>
          <w:bCs/>
          <w:color w:val="FF0000"/>
          <w:sz w:val="24"/>
          <w:szCs w:val="24"/>
        </w:rPr>
      </w:pPr>
      <w:r>
        <w:rPr>
          <w:b/>
          <w:bCs/>
          <w:color w:val="FF0000"/>
          <w:sz w:val="24"/>
          <w:szCs w:val="24"/>
        </w:rPr>
        <w:t>【详解】（1）将第一个热化学方程式命名为①，将第二个热化学方程式命名为②。根据盖斯定律，将方程式①乘以3再加上方程式②，即①×3+②，故热化学方程式3CH</w:t>
      </w:r>
      <w:r>
        <w:rPr>
          <w:b/>
          <w:bCs/>
          <w:color w:val="FF0000"/>
          <w:sz w:val="24"/>
          <w:szCs w:val="24"/>
          <w:vertAlign w:val="subscript"/>
        </w:rPr>
        <w:t>4</w:t>
      </w:r>
      <w:r>
        <w:rPr>
          <w:b/>
          <w:bCs/>
          <w:color w:val="FF0000"/>
          <w:sz w:val="24"/>
          <w:szCs w:val="24"/>
        </w:rPr>
        <w:t>(g)+3Br</w:t>
      </w:r>
      <w:r>
        <w:rPr>
          <w:b/>
          <w:bCs/>
          <w:color w:val="FF0000"/>
          <w:sz w:val="24"/>
          <w:szCs w:val="24"/>
          <w:vertAlign w:val="subscript"/>
        </w:rPr>
        <w:t>2</w:t>
      </w:r>
      <w:r>
        <w:rPr>
          <w:b/>
          <w:bCs/>
          <w:color w:val="FF0000"/>
          <w:sz w:val="24"/>
          <w:szCs w:val="24"/>
        </w:rPr>
        <w:t>(g)=C</w:t>
      </w:r>
      <w:r>
        <w:rPr>
          <w:b/>
          <w:bCs/>
          <w:color w:val="FF0000"/>
          <w:sz w:val="24"/>
          <w:szCs w:val="24"/>
          <w:vertAlign w:val="subscript"/>
        </w:rPr>
        <w:t>3</w:t>
      </w:r>
      <w:r>
        <w:rPr>
          <w:b/>
          <w:bCs/>
          <w:color w:val="FF0000"/>
          <w:sz w:val="24"/>
          <w:szCs w:val="24"/>
        </w:rPr>
        <w:t>H</w:t>
      </w:r>
      <w:r>
        <w:rPr>
          <w:b/>
          <w:bCs/>
          <w:color w:val="FF0000"/>
          <w:sz w:val="24"/>
          <w:szCs w:val="24"/>
          <w:vertAlign w:val="subscript"/>
        </w:rPr>
        <w:t>6</w:t>
      </w:r>
      <w:r>
        <w:rPr>
          <w:b/>
          <w:bCs/>
          <w:color w:val="FF0000"/>
          <w:sz w:val="24"/>
          <w:szCs w:val="24"/>
        </w:rPr>
        <w:t>(g)+6HBr(g)的∆</w:t>
      </w:r>
      <w:r>
        <w:rPr>
          <w:rFonts w:ascii="Times New Roman" w:hAnsi="Times New Roman" w:eastAsia="Times New Roman" w:cs="Times New Roman"/>
          <w:b/>
          <w:bCs/>
          <w:i/>
          <w:color w:val="FF0000"/>
          <w:sz w:val="24"/>
          <w:szCs w:val="24"/>
        </w:rPr>
        <w:t>H</w:t>
      </w:r>
      <w:r>
        <w:rPr>
          <w:b/>
          <w:bCs/>
          <w:color w:val="FF0000"/>
          <w:sz w:val="24"/>
          <w:szCs w:val="24"/>
        </w:rPr>
        <w:t>=-29×3+20=-67kJ·mol</w:t>
      </w:r>
      <w:r>
        <w:rPr>
          <w:b/>
          <w:bCs/>
          <w:color w:val="FF0000"/>
          <w:sz w:val="24"/>
          <w:szCs w:val="24"/>
          <w:vertAlign w:val="superscript"/>
        </w:rPr>
        <w:t>-1</w:t>
      </w:r>
      <w:r>
        <w:rPr>
          <w:b/>
          <w:bCs/>
          <w:color w:val="FF0000"/>
          <w:sz w:val="24"/>
          <w:szCs w:val="24"/>
        </w:rPr>
        <w:t>。</w:t>
      </w:r>
    </w:p>
    <w:p w14:paraId="4A5489D2">
      <w:pPr>
        <w:shd w:val="clear" w:color="auto" w:fill="auto"/>
        <w:spacing w:line="360" w:lineRule="auto"/>
        <w:jc w:val="left"/>
        <w:textAlignment w:val="center"/>
        <w:rPr>
          <w:b/>
          <w:bCs/>
          <w:color w:val="FF0000"/>
          <w:sz w:val="24"/>
          <w:szCs w:val="24"/>
        </w:rPr>
      </w:pPr>
      <w:r>
        <w:rPr>
          <w:b/>
          <w:bCs/>
          <w:color w:val="FF0000"/>
          <w:sz w:val="24"/>
          <w:szCs w:val="24"/>
        </w:rPr>
        <w:t>（2）(i)根据方程式①，升高温度，反应向吸热反应方向移动，升高温度，平衡逆向移动，CH</w:t>
      </w:r>
      <w:r>
        <w:rPr>
          <w:b/>
          <w:bCs/>
          <w:color w:val="FF0000"/>
          <w:sz w:val="24"/>
          <w:szCs w:val="24"/>
          <w:vertAlign w:val="subscript"/>
        </w:rPr>
        <w:t>4</w:t>
      </w:r>
      <w:r>
        <w:rPr>
          <w:b/>
          <w:bCs/>
          <w:color w:val="FF0000"/>
          <w:sz w:val="24"/>
          <w:szCs w:val="24"/>
        </w:rPr>
        <w:t>(g)的含量增多，CH</w:t>
      </w:r>
      <w:r>
        <w:rPr>
          <w:b/>
          <w:bCs/>
          <w:color w:val="FF0000"/>
          <w:sz w:val="24"/>
          <w:szCs w:val="24"/>
          <w:vertAlign w:val="subscript"/>
        </w:rPr>
        <w:t>3</w:t>
      </w:r>
      <w:r>
        <w:rPr>
          <w:b/>
          <w:bCs/>
          <w:color w:val="FF0000"/>
          <w:sz w:val="24"/>
          <w:szCs w:val="24"/>
        </w:rPr>
        <w:t>Br(g)的含量减少，故CH</w:t>
      </w:r>
      <w:r>
        <w:rPr>
          <w:b/>
          <w:bCs/>
          <w:color w:val="FF0000"/>
          <w:sz w:val="24"/>
          <w:szCs w:val="24"/>
          <w:vertAlign w:val="subscript"/>
        </w:rPr>
        <w:t>3</w:t>
      </w:r>
      <w:r>
        <w:rPr>
          <w:b/>
          <w:bCs/>
          <w:color w:val="FF0000"/>
          <w:sz w:val="24"/>
          <w:szCs w:val="24"/>
        </w:rPr>
        <w:t>Br的曲线为a；</w:t>
      </w:r>
    </w:p>
    <w:p w14:paraId="3ECA492A">
      <w:pPr>
        <w:shd w:val="clear" w:color="auto" w:fill="auto"/>
        <w:spacing w:line="360" w:lineRule="auto"/>
        <w:jc w:val="left"/>
        <w:textAlignment w:val="center"/>
        <w:rPr>
          <w:b/>
          <w:bCs/>
          <w:color w:val="FF0000"/>
          <w:sz w:val="24"/>
          <w:szCs w:val="24"/>
        </w:rPr>
      </w:pPr>
      <w:r>
        <w:rPr>
          <w:b/>
          <w:bCs/>
          <w:color w:val="FF0000"/>
          <w:sz w:val="24"/>
          <w:szCs w:val="24"/>
        </w:rPr>
        <w:t>(ii)560℃时反应达平衡，剩余的CH</w:t>
      </w:r>
      <w:r>
        <w:rPr>
          <w:b/>
          <w:bCs/>
          <w:color w:val="FF0000"/>
          <w:sz w:val="24"/>
          <w:szCs w:val="24"/>
          <w:vertAlign w:val="subscript"/>
        </w:rPr>
        <w:t>4</w:t>
      </w:r>
      <w:r>
        <w:rPr>
          <w:b/>
          <w:bCs/>
          <w:color w:val="FF0000"/>
          <w:sz w:val="24"/>
          <w:szCs w:val="24"/>
        </w:rPr>
        <w:t>(g)的物质的量为1.6mmol，其转化率α=</w:t>
      </w:r>
      <w:r>
        <w:rPr>
          <w:b/>
          <w:bCs/>
          <w:color w:val="FF0000"/>
          <w:sz w:val="24"/>
          <w:szCs w:val="24"/>
        </w:rPr>
        <w:object>
          <v:shape id="_x0000_i5524" o:spt="75" alt="eqId92c24f76a2529d058ab5e2b64dee91de" type="#_x0000_t75" style="height:27.4pt;width:87.05pt;" o:ole="t" filled="f" o:preferrelative="t" stroked="f" coordsize="21600,21600">
            <v:path/>
            <v:fill on="f" focussize="0,0"/>
            <v:stroke on="f"/>
            <v:imagedata r:id="rId7807" o:title="eqId92c24f76a2529d058ab5e2b64dee91de"/>
            <o:lock v:ext="edit" aspectratio="t"/>
            <w10:wrap type="none"/>
            <w10:anchorlock/>
          </v:shape>
          <o:OLEObject Type="Embed" ProgID="Equation.DSMT4" ShapeID="_x0000_i5524" DrawAspect="Content" ObjectID="_1468080224" r:id="rId7806">
            <o:LockedField>false</o:LockedField>
          </o:OLEObject>
        </w:object>
      </w:r>
      <w:r>
        <w:rPr>
          <w:b/>
          <w:bCs/>
          <w:color w:val="FF0000"/>
          <w:sz w:val="24"/>
          <w:szCs w:val="24"/>
        </w:rPr>
        <w:t>×100%=80%；若只发生一步反应，则生成6.4mmol CH</w:t>
      </w:r>
      <w:r>
        <w:rPr>
          <w:b/>
          <w:bCs/>
          <w:color w:val="FF0000"/>
          <w:sz w:val="24"/>
          <w:szCs w:val="24"/>
          <w:vertAlign w:val="subscript"/>
        </w:rPr>
        <w:t>3</w:t>
      </w:r>
      <w:r>
        <w:rPr>
          <w:b/>
          <w:bCs/>
          <w:color w:val="FF0000"/>
          <w:sz w:val="24"/>
          <w:szCs w:val="24"/>
        </w:rPr>
        <w:t>Br，但此时剩余CH</w:t>
      </w:r>
      <w:r>
        <w:rPr>
          <w:b/>
          <w:bCs/>
          <w:color w:val="FF0000"/>
          <w:sz w:val="24"/>
          <w:szCs w:val="24"/>
          <w:vertAlign w:val="subscript"/>
        </w:rPr>
        <w:t>3</w:t>
      </w:r>
      <w:r>
        <w:rPr>
          <w:b/>
          <w:bCs/>
          <w:color w:val="FF0000"/>
          <w:sz w:val="24"/>
          <w:szCs w:val="24"/>
        </w:rPr>
        <w:t>Br的物质的量为5.0mmol，说明还有1.4mmol CH</w:t>
      </w:r>
      <w:r>
        <w:rPr>
          <w:b/>
          <w:bCs/>
          <w:color w:val="FF0000"/>
          <w:sz w:val="24"/>
          <w:szCs w:val="24"/>
          <w:vertAlign w:val="subscript"/>
        </w:rPr>
        <w:t>3</w:t>
      </w:r>
      <w:r>
        <w:rPr>
          <w:b/>
          <w:bCs/>
          <w:color w:val="FF0000"/>
          <w:sz w:val="24"/>
          <w:szCs w:val="24"/>
        </w:rPr>
        <w:t>Br发生反应生成CH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，则此时生成的HBr的物质的量</w:t>
      </w:r>
      <w:r>
        <w:rPr>
          <w:rFonts w:ascii="Times New Roman" w:hAnsi="Times New Roman" w:eastAsia="Times New Roman" w:cs="Times New Roman"/>
          <w:b/>
          <w:bCs/>
          <w:i/>
          <w:color w:val="FF0000"/>
          <w:sz w:val="24"/>
          <w:szCs w:val="24"/>
        </w:rPr>
        <w:t>n</w:t>
      </w:r>
      <w:r>
        <w:rPr>
          <w:b/>
          <w:bCs/>
          <w:color w:val="FF0000"/>
          <w:sz w:val="24"/>
          <w:szCs w:val="24"/>
        </w:rPr>
        <w:t>=6.4+1.4=7.8mmol；</w:t>
      </w:r>
    </w:p>
    <w:p w14:paraId="267282F3">
      <w:pPr>
        <w:shd w:val="clear" w:color="auto" w:fill="auto"/>
        <w:spacing w:line="360" w:lineRule="auto"/>
        <w:jc w:val="left"/>
        <w:textAlignment w:val="center"/>
        <w:rPr>
          <w:b/>
          <w:bCs/>
          <w:color w:val="FF0000"/>
          <w:sz w:val="24"/>
          <w:szCs w:val="24"/>
        </w:rPr>
      </w:pPr>
      <w:r>
        <w:rPr>
          <w:b/>
          <w:bCs/>
          <w:color w:val="FF0000"/>
          <w:sz w:val="24"/>
          <w:szCs w:val="24"/>
        </w:rPr>
        <w:t>(iii)平衡时，反应中各组分的物质的量分别为</w:t>
      </w:r>
      <w:r>
        <w:rPr>
          <w:rFonts w:ascii="Times New Roman" w:hAnsi="Times New Roman" w:eastAsia="Times New Roman" w:cs="Times New Roman"/>
          <w:b/>
          <w:bCs/>
          <w:i/>
          <w:color w:val="FF0000"/>
          <w:sz w:val="24"/>
          <w:szCs w:val="24"/>
        </w:rPr>
        <w:t>n</w:t>
      </w:r>
      <w:r>
        <w:rPr>
          <w:b/>
          <w:bCs/>
          <w:color w:val="FF0000"/>
          <w:sz w:val="24"/>
          <w:szCs w:val="24"/>
        </w:rPr>
        <w:t>(CH</w:t>
      </w:r>
      <w:r>
        <w:rPr>
          <w:b/>
          <w:bCs/>
          <w:color w:val="FF0000"/>
          <w:sz w:val="24"/>
          <w:szCs w:val="24"/>
          <w:vertAlign w:val="subscript"/>
        </w:rPr>
        <w:t>3</w:t>
      </w:r>
      <w:r>
        <w:rPr>
          <w:b/>
          <w:bCs/>
          <w:color w:val="FF0000"/>
          <w:sz w:val="24"/>
          <w:szCs w:val="24"/>
        </w:rPr>
        <w:t>Br)=5.0mmol、</w:t>
      </w:r>
      <w:r>
        <w:rPr>
          <w:rFonts w:ascii="Times New Roman" w:hAnsi="Times New Roman" w:eastAsia="Times New Roman" w:cs="Times New Roman"/>
          <w:b/>
          <w:bCs/>
          <w:i/>
          <w:color w:val="FF0000"/>
          <w:sz w:val="24"/>
          <w:szCs w:val="24"/>
        </w:rPr>
        <w:t>n</w:t>
      </w:r>
      <w:r>
        <w:rPr>
          <w:b/>
          <w:bCs/>
          <w:color w:val="FF0000"/>
          <w:sz w:val="24"/>
          <w:szCs w:val="24"/>
        </w:rPr>
        <w:t>(Br</w:t>
      </w:r>
      <w:r>
        <w:rPr>
          <w:b/>
          <w:bCs/>
          <w:color w:val="FF0000"/>
          <w:sz w:val="24"/>
          <w:szCs w:val="24"/>
          <w:vertAlign w:val="subscript"/>
        </w:rPr>
        <w:t>2</w:t>
      </w:r>
      <w:r>
        <w:rPr>
          <w:b/>
          <w:bCs/>
          <w:color w:val="FF0000"/>
          <w:sz w:val="24"/>
          <w:szCs w:val="24"/>
        </w:rPr>
        <w:t>)=0.2mmol、</w:t>
      </w:r>
      <w:r>
        <w:rPr>
          <w:rFonts w:ascii="Times New Roman" w:hAnsi="Times New Roman" w:eastAsia="Times New Roman" w:cs="Times New Roman"/>
          <w:b/>
          <w:bCs/>
          <w:i/>
          <w:color w:val="FF0000"/>
          <w:sz w:val="24"/>
          <w:szCs w:val="24"/>
        </w:rPr>
        <w:t>n</w:t>
      </w:r>
      <w:r>
        <w:rPr>
          <w:b/>
          <w:bCs/>
          <w:color w:val="FF0000"/>
          <w:sz w:val="24"/>
          <w:szCs w:val="24"/>
        </w:rPr>
        <w:t>(CH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)=1.4mmol、</w:t>
      </w:r>
      <w:r>
        <w:rPr>
          <w:rFonts w:ascii="Times New Roman" w:hAnsi="Times New Roman" w:eastAsia="Times New Roman" w:cs="Times New Roman"/>
          <w:b/>
          <w:bCs/>
          <w:i/>
          <w:color w:val="FF0000"/>
          <w:sz w:val="24"/>
          <w:szCs w:val="24"/>
        </w:rPr>
        <w:t>n</w:t>
      </w:r>
      <w:r>
        <w:rPr>
          <w:b/>
          <w:bCs/>
          <w:color w:val="FF0000"/>
          <w:sz w:val="24"/>
          <w:szCs w:val="24"/>
        </w:rPr>
        <w:t>(HBr)=7.8mmol，故该反应的平衡常数</w:t>
      </w:r>
      <w:r>
        <w:rPr>
          <w:rFonts w:ascii="Times New Roman" w:hAnsi="Times New Roman" w:eastAsia="Times New Roman" w:cs="Times New Roman"/>
          <w:b/>
          <w:bCs/>
          <w:i/>
          <w:color w:val="FF0000"/>
          <w:sz w:val="24"/>
          <w:szCs w:val="24"/>
        </w:rPr>
        <w:t>K</w:t>
      </w:r>
      <w:r>
        <w:rPr>
          <w:b/>
          <w:bCs/>
          <w:color w:val="FF0000"/>
          <w:sz w:val="24"/>
          <w:szCs w:val="24"/>
        </w:rPr>
        <w:t>=</w:t>
      </w:r>
      <w:r>
        <w:rPr>
          <w:b/>
          <w:bCs/>
          <w:color w:val="FF0000"/>
          <w:sz w:val="24"/>
          <w:szCs w:val="24"/>
        </w:rPr>
        <w:object>
          <v:shape id="_x0000_i5525" o:spt="75" alt="eqIde2c9b41d60f610d9aa5bea9234173b0a" type="#_x0000_t75" style="height:30pt;width:85.3pt;" o:ole="t" filled="f" o:preferrelative="t" stroked="f" coordsize="21600,21600">
            <v:path/>
            <v:fill on="f" focussize="0,0"/>
            <v:stroke on="f"/>
            <v:imagedata r:id="rId7809" o:title="eqIde2c9b41d60f610d9aa5bea9234173b0a"/>
            <o:lock v:ext="edit" aspectratio="t"/>
            <w10:wrap type="none"/>
            <w10:anchorlock/>
          </v:shape>
          <o:OLEObject Type="Embed" ProgID="Equation.DSMT4" ShapeID="_x0000_i5525" DrawAspect="Content" ObjectID="_1468080225" r:id="rId7808">
            <o:LockedField>false</o:LockedField>
          </o:OLEObject>
        </w:object>
      </w:r>
      <w:r>
        <w:rPr>
          <w:b/>
          <w:bCs/>
          <w:color w:val="FF0000"/>
          <w:sz w:val="24"/>
          <w:szCs w:val="24"/>
        </w:rPr>
        <w:t>=</w:t>
      </w:r>
      <w:r>
        <w:rPr>
          <w:b/>
          <w:bCs/>
          <w:color w:val="FF0000"/>
          <w:sz w:val="24"/>
          <w:szCs w:val="24"/>
        </w:rPr>
        <w:object>
          <v:shape id="_x0000_i5526" o:spt="75" alt="eqId77632c3ec5b55469cf75be478ac6d54a" type="#_x0000_t75" style="height:52.75pt;width:42.2pt;" o:ole="t" filled="f" o:preferrelative="t" stroked="f" coordsize="21600,21600">
            <v:path/>
            <v:fill on="f" focussize="0,0"/>
            <v:stroke on="f"/>
            <v:imagedata r:id="rId7811" o:title="eqId77632c3ec5b55469cf75be478ac6d54a"/>
            <o:lock v:ext="edit" aspectratio="t"/>
            <w10:wrap type="none"/>
            <w10:anchorlock/>
          </v:shape>
          <o:OLEObject Type="Embed" ProgID="Equation.DSMT4" ShapeID="_x0000_i5526" DrawAspect="Content" ObjectID="_1468080226" r:id="rId7810">
            <o:LockedField>false</o:LockedField>
          </o:OLEObject>
        </w:object>
      </w:r>
      <w:r>
        <w:rPr>
          <w:b/>
          <w:bCs/>
          <w:color w:val="FF0000"/>
          <w:sz w:val="24"/>
          <w:szCs w:val="24"/>
        </w:rPr>
        <w:t>=10.92。</w:t>
      </w:r>
    </w:p>
    <w:p w14:paraId="3711204E">
      <w:pPr>
        <w:shd w:val="clear" w:color="auto" w:fill="auto"/>
        <w:spacing w:line="360" w:lineRule="auto"/>
        <w:jc w:val="left"/>
        <w:textAlignment w:val="center"/>
        <w:rPr>
          <w:b/>
          <w:bCs/>
          <w:color w:val="FF0000"/>
          <w:sz w:val="24"/>
          <w:szCs w:val="24"/>
        </w:rPr>
      </w:pPr>
      <w:r>
        <w:rPr>
          <w:b/>
          <w:bCs/>
          <w:color w:val="FF0000"/>
          <w:sz w:val="24"/>
          <w:szCs w:val="24"/>
        </w:rPr>
        <w:t>（3）(i)11~19s时，有I</w:t>
      </w:r>
      <w:r>
        <w:rPr>
          <w:b/>
          <w:bCs/>
          <w:color w:val="FF0000"/>
          <w:sz w:val="24"/>
          <w:szCs w:val="24"/>
          <w:vertAlign w:val="subscript"/>
        </w:rPr>
        <w:t>2</w:t>
      </w:r>
      <w:r>
        <w:rPr>
          <w:b/>
          <w:bCs/>
          <w:color w:val="FF0000"/>
          <w:sz w:val="24"/>
          <w:szCs w:val="24"/>
        </w:rPr>
        <w:t>的生成速率</w:t>
      </w:r>
      <w:r>
        <w:rPr>
          <w:rFonts w:ascii="Times New Roman" w:hAnsi="Times New Roman" w:eastAsia="Times New Roman" w:cs="Times New Roman"/>
          <w:b/>
          <w:bCs/>
          <w:i/>
          <w:color w:val="FF0000"/>
          <w:sz w:val="24"/>
          <w:szCs w:val="24"/>
        </w:rPr>
        <w:t>v</w:t>
      </w:r>
      <w:r>
        <w:rPr>
          <w:b/>
          <w:bCs/>
          <w:color w:val="FF0000"/>
          <w:sz w:val="24"/>
          <w:szCs w:val="24"/>
        </w:rPr>
        <w:t>=</w:t>
      </w:r>
      <w:r>
        <w:rPr>
          <w:b/>
          <w:bCs/>
          <w:color w:val="FF0000"/>
          <w:sz w:val="24"/>
          <w:szCs w:val="24"/>
        </w:rPr>
        <w:object>
          <v:shape id="_x0000_i5527" o:spt="75" alt="eqIdfe1ec38fc55efd0e62e3ed28e7455acb" type="#_x0000_t75" style="height:39.4pt;width:43.1pt;" o:ole="t" filled="f" o:preferrelative="t" stroked="f" coordsize="21600,21600">
            <v:path/>
            <v:fill on="f" focussize="0,0"/>
            <v:stroke on="f"/>
            <v:imagedata r:id="rId7813" o:title="eqIdfe1ec38fc55efd0e62e3ed28e7455acb"/>
            <o:lock v:ext="edit" aspectratio="t"/>
            <w10:wrap type="none"/>
            <w10:anchorlock/>
          </v:shape>
          <o:OLEObject Type="Embed" ProgID="Equation.DSMT4" ShapeID="_x0000_i5527" DrawAspect="Content" ObjectID="_1468080227" r:id="rId7812">
            <o:LockedField>false</o:LockedField>
          </o:OLEObject>
        </w:object>
      </w:r>
      <w:r>
        <w:rPr>
          <w:b/>
          <w:bCs/>
          <w:color w:val="FF0000"/>
          <w:sz w:val="24"/>
          <w:szCs w:val="24"/>
        </w:rPr>
        <w:t>=</w:t>
      </w:r>
      <w:r>
        <w:rPr>
          <w:b/>
          <w:bCs/>
          <w:color w:val="FF0000"/>
          <w:sz w:val="24"/>
          <w:szCs w:val="24"/>
        </w:rPr>
        <w:object>
          <v:shape id="_x0000_i5528" o:spt="75" alt="eqIdfee8a16ed34c0995f926fb74306b7c82" type="#_x0000_t75" style="height:27.6pt;width:28.1pt;" o:ole="t" filled="f" o:preferrelative="t" stroked="f" coordsize="21600,21600">
            <v:path/>
            <v:fill on="f" focussize="0,0"/>
            <v:stroke on="f"/>
            <v:imagedata r:id="rId7815" o:title="eqIdfee8a16ed34c0995f926fb74306b7c82"/>
            <o:lock v:ext="edit" aspectratio="t"/>
            <w10:wrap type="none"/>
            <w10:anchorlock/>
          </v:shape>
          <o:OLEObject Type="Embed" ProgID="Equation.DSMT4" ShapeID="_x0000_i5528" DrawAspect="Content" ObjectID="_1468080228" r:id="rId7814">
            <o:LockedField>false</o:LockedField>
          </o:OLEObject>
        </w:object>
      </w:r>
      <w:r>
        <w:rPr>
          <w:b/>
          <w:bCs/>
          <w:color w:val="FF0000"/>
          <w:sz w:val="24"/>
          <w:szCs w:val="24"/>
        </w:rPr>
        <w:t>mmol·(L·s)</w:t>
      </w:r>
      <w:r>
        <w:rPr>
          <w:b/>
          <w:bCs/>
          <w:color w:val="FF0000"/>
          <w:sz w:val="24"/>
          <w:szCs w:val="24"/>
          <w:vertAlign w:val="superscript"/>
        </w:rPr>
        <w:t>-1</w:t>
      </w:r>
      <w:r>
        <w:rPr>
          <w:b/>
          <w:bCs/>
          <w:color w:val="FF0000"/>
          <w:sz w:val="24"/>
          <w:szCs w:val="24"/>
        </w:rPr>
        <w:t>，无I</w:t>
      </w:r>
      <w:r>
        <w:rPr>
          <w:b/>
          <w:bCs/>
          <w:color w:val="FF0000"/>
          <w:sz w:val="24"/>
          <w:szCs w:val="24"/>
          <w:vertAlign w:val="subscript"/>
        </w:rPr>
        <w:t>2</w:t>
      </w:r>
      <w:r>
        <w:rPr>
          <w:b/>
          <w:bCs/>
          <w:color w:val="FF0000"/>
          <w:sz w:val="24"/>
          <w:szCs w:val="24"/>
        </w:rPr>
        <w:t>的生成速率</w:t>
      </w:r>
      <w:r>
        <w:rPr>
          <w:rFonts w:ascii="Times New Roman" w:hAnsi="Times New Roman" w:eastAsia="Times New Roman" w:cs="Times New Roman"/>
          <w:b/>
          <w:bCs/>
          <w:i/>
          <w:color w:val="FF0000"/>
          <w:sz w:val="24"/>
          <w:szCs w:val="24"/>
        </w:rPr>
        <w:t>v</w:t>
      </w:r>
      <w:r>
        <w:rPr>
          <w:b/>
          <w:bCs/>
          <w:color w:val="FF0000"/>
          <w:sz w:val="24"/>
          <w:szCs w:val="24"/>
        </w:rPr>
        <w:t>=</w:t>
      </w:r>
      <w:r>
        <w:rPr>
          <w:b/>
          <w:bCs/>
          <w:color w:val="FF0000"/>
          <w:sz w:val="24"/>
          <w:szCs w:val="24"/>
        </w:rPr>
        <w:object>
          <v:shape id="_x0000_i5529" o:spt="75" alt="eqId580b30bdfdda423e52e10d82b57aa9c0" type="#_x0000_t75" style="height:39.55pt;width:42.2pt;" o:ole="t" filled="f" o:preferrelative="t" stroked="f" coordsize="21600,21600">
            <v:path/>
            <v:fill on="f" focussize="0,0"/>
            <v:stroke on="f"/>
            <v:imagedata r:id="rId7817" o:title="eqId580b30bdfdda423e52e10d82b57aa9c0"/>
            <o:lock v:ext="edit" aspectratio="t"/>
            <w10:wrap type="none"/>
            <w10:anchorlock/>
          </v:shape>
          <o:OLEObject Type="Embed" ProgID="Equation.DSMT4" ShapeID="_x0000_i5529" DrawAspect="Content" ObjectID="_1468080229" r:id="rId7816">
            <o:LockedField>false</o:LockedField>
          </o:OLEObject>
        </w:object>
      </w:r>
      <w:r>
        <w:rPr>
          <w:b/>
          <w:bCs/>
          <w:color w:val="FF0000"/>
          <w:sz w:val="24"/>
          <w:szCs w:val="24"/>
        </w:rPr>
        <w:t>=</w:t>
      </w:r>
      <w:r>
        <w:rPr>
          <w:b/>
          <w:bCs/>
          <w:color w:val="FF0000"/>
          <w:sz w:val="24"/>
          <w:szCs w:val="24"/>
        </w:rPr>
        <w:object>
          <v:shape id="_x0000_i5530" o:spt="75" alt="eqId3e8bace1e5af79f17af389dbf12db32c" type="#_x0000_t75" style="height:27.25pt;width:22.85pt;" o:ole="t" filled="f" o:preferrelative="t" stroked="f" coordsize="21600,21600">
            <v:path/>
            <v:fill on="f" focussize="0,0"/>
            <v:stroke on="f"/>
            <v:imagedata r:id="rId7819" o:title="eqId3e8bace1e5af79f17af389dbf12db32c"/>
            <o:lock v:ext="edit" aspectratio="t"/>
            <w10:wrap type="none"/>
            <w10:anchorlock/>
          </v:shape>
          <o:OLEObject Type="Embed" ProgID="Equation.DSMT4" ShapeID="_x0000_i5530" DrawAspect="Content" ObjectID="_1468080230" r:id="rId7818">
            <o:LockedField>false</o:LockedField>
          </o:OLEObject>
        </w:object>
      </w:r>
      <w:r>
        <w:rPr>
          <w:b/>
          <w:bCs/>
          <w:color w:val="FF0000"/>
          <w:sz w:val="24"/>
          <w:szCs w:val="24"/>
        </w:rPr>
        <w:t>mmol·(L·s)</w:t>
      </w:r>
      <w:r>
        <w:rPr>
          <w:b/>
          <w:bCs/>
          <w:color w:val="FF0000"/>
          <w:sz w:val="24"/>
          <w:szCs w:val="24"/>
          <w:vertAlign w:val="superscript"/>
        </w:rPr>
        <w:t>-1</w:t>
      </w:r>
      <w:r>
        <w:rPr>
          <w:b/>
          <w:bCs/>
          <w:color w:val="FF0000"/>
          <w:sz w:val="24"/>
          <w:szCs w:val="24"/>
        </w:rPr>
        <w:t>。生成速率比</w:t>
      </w:r>
      <w:r>
        <w:rPr>
          <w:b/>
          <w:bCs/>
          <w:color w:val="FF0000"/>
          <w:sz w:val="24"/>
          <w:szCs w:val="24"/>
        </w:rPr>
        <w:object>
          <v:shape id="_x0000_i5531" o:spt="75" alt="eqId96a910e73d701f5a2036a136c9785818" type="#_x0000_t75" style="height:30.45pt;width:35.15pt;" o:ole="t" filled="f" o:preferrelative="t" stroked="f" coordsize="21600,21600">
            <v:path/>
            <v:fill on="f" focussize="0,0"/>
            <v:stroke on="f"/>
            <v:imagedata r:id="rId7821" o:title="eqId96a910e73d701f5a2036a136c9785818"/>
            <o:lock v:ext="edit" aspectratio="t"/>
            <w10:wrap type="none"/>
            <w10:anchorlock/>
          </v:shape>
          <o:OLEObject Type="Embed" ProgID="Equation.DSMT4" ShapeID="_x0000_i5531" DrawAspect="Content" ObjectID="_1468080231" r:id="rId7820">
            <o:LockedField>false</o:LockedField>
          </o:OLEObject>
        </w:object>
      </w:r>
      <w:r>
        <w:rPr>
          <w:b/>
          <w:bCs/>
          <w:color w:val="FF0000"/>
          <w:sz w:val="24"/>
          <w:szCs w:val="24"/>
        </w:rPr>
        <w:t>=</w:t>
      </w:r>
      <w:r>
        <w:rPr>
          <w:b/>
          <w:bCs/>
          <w:color w:val="FF0000"/>
          <w:sz w:val="24"/>
          <w:szCs w:val="24"/>
        </w:rPr>
        <w:object>
          <v:shape id="_x0000_i5532" o:spt="75" alt="eqId9544442ad079546722a974cb2a2d305e" type="#_x0000_t75" style="height:52.45pt;width:29.9pt;" o:ole="t" filled="f" o:preferrelative="t" stroked="f" coordsize="21600,21600">
            <v:path/>
            <v:fill on="f" focussize="0,0"/>
            <v:stroke on="f"/>
            <v:imagedata r:id="rId7823" o:title="eqId9544442ad079546722a974cb2a2d305e"/>
            <o:lock v:ext="edit" aspectratio="t"/>
            <w10:wrap type="none"/>
            <w10:anchorlock/>
          </v:shape>
          <o:OLEObject Type="Embed" ProgID="Equation.DSMT4" ShapeID="_x0000_i5532" DrawAspect="Content" ObjectID="_1468080232" r:id="rId7822">
            <o:LockedField>false</o:LockedField>
          </o:OLEObject>
        </w:object>
      </w:r>
      <w:r>
        <w:rPr>
          <w:b/>
          <w:bCs/>
          <w:color w:val="FF0000"/>
          <w:sz w:val="24"/>
          <w:szCs w:val="24"/>
        </w:rPr>
        <w:t>=</w:t>
      </w:r>
      <w:r>
        <w:rPr>
          <w:b/>
          <w:bCs/>
          <w:color w:val="FF0000"/>
          <w:sz w:val="24"/>
          <w:szCs w:val="24"/>
        </w:rPr>
        <w:object>
          <v:shape id="_x0000_i5533" o:spt="75" alt="eqIda4b8503f4706b8321e4e79a87eadea84" type="#_x0000_t75" style="height:27.25pt;width:10.55pt;" o:ole="t" filled="f" o:preferrelative="t" stroked="f" coordsize="21600,21600">
            <v:path/>
            <v:fill on="f" focussize="0,0"/>
            <v:stroke on="f"/>
            <v:imagedata r:id="rId7805" o:title="eqIda4b8503f4706b8321e4e79a87eadea84"/>
            <o:lock v:ext="edit" aspectratio="t"/>
            <w10:wrap type="none"/>
            <w10:anchorlock/>
          </v:shape>
          <o:OLEObject Type="Embed" ProgID="Equation.DSMT4" ShapeID="_x0000_i5533" DrawAspect="Content" ObjectID="_1468080233" r:id="rId7824">
            <o:LockedField>false</o:LockedField>
          </o:OLEObject>
        </w:object>
      </w:r>
      <w:r>
        <w:rPr>
          <w:b/>
          <w:bCs/>
          <w:color w:val="FF0000"/>
          <w:sz w:val="24"/>
          <w:szCs w:val="24"/>
        </w:rPr>
        <w:t>；</w:t>
      </w:r>
    </w:p>
    <w:p w14:paraId="3C91D5A9">
      <w:pPr>
        <w:shd w:val="clear" w:color="auto" w:fill="auto"/>
        <w:spacing w:line="360" w:lineRule="auto"/>
        <w:jc w:val="left"/>
        <w:textAlignment w:val="center"/>
        <w:rPr>
          <w:b/>
          <w:bCs/>
          <w:color w:val="FF0000"/>
          <w:sz w:val="24"/>
          <w:szCs w:val="24"/>
        </w:rPr>
      </w:pPr>
      <w:r>
        <w:rPr>
          <w:b/>
          <w:bCs/>
          <w:color w:val="FF0000"/>
          <w:sz w:val="24"/>
          <w:szCs w:val="24"/>
        </w:rPr>
        <w:t>(ii)从图中可以看出，大约4.5s以后有I</w:t>
      </w:r>
      <w:r>
        <w:rPr>
          <w:b/>
          <w:bCs/>
          <w:color w:val="FF0000"/>
          <w:sz w:val="24"/>
          <w:szCs w:val="24"/>
          <w:vertAlign w:val="subscript"/>
        </w:rPr>
        <w:t>2</w:t>
      </w:r>
      <w:r>
        <w:rPr>
          <w:b/>
          <w:bCs/>
          <w:color w:val="FF0000"/>
          <w:sz w:val="24"/>
          <w:szCs w:val="24"/>
        </w:rPr>
        <w:t>催化的CH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的含量逐渐降低，有I</w:t>
      </w:r>
      <w:r>
        <w:rPr>
          <w:b/>
          <w:bCs/>
          <w:color w:val="FF0000"/>
          <w:sz w:val="24"/>
          <w:szCs w:val="24"/>
          <w:vertAlign w:val="subscript"/>
        </w:rPr>
        <w:t>2</w:t>
      </w:r>
      <w:r>
        <w:rPr>
          <w:b/>
          <w:bCs/>
          <w:color w:val="FF0000"/>
          <w:sz w:val="24"/>
          <w:szCs w:val="24"/>
        </w:rPr>
        <w:t>催化的CH</w:t>
      </w:r>
      <w:r>
        <w:rPr>
          <w:b/>
          <w:bCs/>
          <w:color w:val="FF0000"/>
          <w:sz w:val="24"/>
          <w:szCs w:val="24"/>
          <w:vertAlign w:val="subscript"/>
        </w:rPr>
        <w:t>3</w:t>
      </w:r>
      <w:r>
        <w:rPr>
          <w:b/>
          <w:bCs/>
          <w:color w:val="FF0000"/>
          <w:sz w:val="24"/>
          <w:szCs w:val="24"/>
        </w:rPr>
        <w:t>Br的含量陡然上升，因此，可以利用此变化判断I</w:t>
      </w:r>
      <w:r>
        <w:rPr>
          <w:b/>
          <w:bCs/>
          <w:color w:val="FF0000"/>
          <w:sz w:val="24"/>
          <w:szCs w:val="24"/>
          <w:vertAlign w:val="subscript"/>
        </w:rPr>
        <w:t>2</w:t>
      </w:r>
      <w:r>
        <w:rPr>
          <w:b/>
          <w:bCs/>
          <w:color w:val="FF0000"/>
          <w:sz w:val="24"/>
          <w:szCs w:val="24"/>
        </w:rPr>
        <w:t>提高了CH</w:t>
      </w:r>
      <w:r>
        <w:rPr>
          <w:b/>
          <w:bCs/>
          <w:color w:val="FF0000"/>
          <w:sz w:val="24"/>
          <w:szCs w:val="24"/>
          <w:vertAlign w:val="subscript"/>
        </w:rPr>
        <w:t>3</w:t>
      </w:r>
      <w:r>
        <w:rPr>
          <w:b/>
          <w:bCs/>
          <w:color w:val="FF0000"/>
          <w:sz w:val="24"/>
          <w:szCs w:val="24"/>
        </w:rPr>
        <w:t>Br的选择性；</w:t>
      </w:r>
    </w:p>
    <w:p w14:paraId="4F929354">
      <w:pPr>
        <w:shd w:val="clear" w:color="auto" w:fill="auto"/>
        <w:spacing w:line="360" w:lineRule="auto"/>
        <w:jc w:val="left"/>
        <w:textAlignment w:val="center"/>
        <w:rPr>
          <w:rFonts w:eastAsia="Times New Roman" w:cs="Times New Roman"/>
          <w:b/>
          <w:bCs/>
          <w:color w:val="000000"/>
          <w:sz w:val="24"/>
          <w:szCs w:val="24"/>
        </w:rPr>
      </w:pPr>
      <w:r>
        <w:rPr>
          <w:b/>
          <w:bCs/>
          <w:color w:val="FF0000"/>
          <w:sz w:val="24"/>
          <w:szCs w:val="24"/>
        </w:rPr>
        <w:t>(iii)根据反应机理，I</w:t>
      </w:r>
      <w:r>
        <w:rPr>
          <w:b/>
          <w:bCs/>
          <w:color w:val="FF0000"/>
          <w:sz w:val="24"/>
          <w:szCs w:val="24"/>
          <w:vertAlign w:val="subscript"/>
        </w:rPr>
        <w:t>2</w:t>
      </w:r>
      <w:r>
        <w:rPr>
          <w:b/>
          <w:bCs/>
          <w:color w:val="FF0000"/>
          <w:sz w:val="24"/>
          <w:szCs w:val="24"/>
        </w:rPr>
        <w:t>的投入消耗了部分CH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，同时也消耗了部分HBr，使得消耗的CH</w:t>
      </w:r>
      <w:r>
        <w:rPr>
          <w:b/>
          <w:bCs/>
          <w:color w:val="FF0000"/>
          <w:sz w:val="24"/>
          <w:szCs w:val="24"/>
          <w:vertAlign w:val="subscript"/>
        </w:rPr>
        <w:t>2</w:t>
      </w:r>
      <w:r>
        <w:rPr>
          <w:b/>
          <w:bCs/>
          <w:color w:val="FF0000"/>
          <w:sz w:val="24"/>
          <w:szCs w:val="24"/>
        </w:rPr>
        <w:t>Br</w:t>
      </w:r>
      <w:r>
        <w:rPr>
          <w:b/>
          <w:bCs/>
          <w:color w:val="FF0000"/>
          <w:sz w:val="24"/>
          <w:szCs w:val="24"/>
          <w:vertAlign w:val="subscript"/>
        </w:rPr>
        <w:t>2</w:t>
      </w:r>
      <w:r>
        <w:rPr>
          <w:b/>
          <w:bCs/>
          <w:color w:val="FF0000"/>
          <w:sz w:val="24"/>
          <w:szCs w:val="24"/>
        </w:rPr>
        <w:t>发生反应生成了CH</w:t>
      </w:r>
      <w:r>
        <w:rPr>
          <w:b/>
          <w:bCs/>
          <w:color w:val="FF0000"/>
          <w:sz w:val="24"/>
          <w:szCs w:val="24"/>
          <w:vertAlign w:val="subscript"/>
        </w:rPr>
        <w:t>3</w:t>
      </w:r>
      <w:r>
        <w:rPr>
          <w:b/>
          <w:bCs/>
          <w:color w:val="FF0000"/>
          <w:sz w:val="24"/>
          <w:szCs w:val="24"/>
        </w:rPr>
        <w:t>Br，提高了CH</w:t>
      </w:r>
      <w:r>
        <w:rPr>
          <w:b/>
          <w:bCs/>
          <w:color w:val="FF0000"/>
          <w:sz w:val="24"/>
          <w:szCs w:val="24"/>
          <w:vertAlign w:val="subscript"/>
        </w:rPr>
        <w:t>3</w:t>
      </w:r>
      <w:r>
        <w:rPr>
          <w:b/>
          <w:bCs/>
          <w:color w:val="FF0000"/>
          <w:sz w:val="24"/>
          <w:szCs w:val="24"/>
        </w:rPr>
        <w:t>Br的选择性。</w:t>
      </w:r>
    </w:p>
    <w:p w14:paraId="7C9DEB66">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w:t>
      </w:r>
      <w:r>
        <w:rPr>
          <w:rFonts w:ascii="宋体" w:hAnsi="宋体"/>
          <w:b/>
          <w:bCs/>
          <w:color w:val="000000"/>
          <w:sz w:val="24"/>
          <w:szCs w:val="24"/>
        </w:rPr>
        <w:t>化学</w:t>
      </w:r>
      <w:r>
        <w:rPr>
          <w:rFonts w:eastAsia="Times New Roman" w:cs="Times New Roman"/>
          <w:b/>
          <w:bCs/>
          <w:color w:val="000000"/>
          <w:sz w:val="24"/>
          <w:szCs w:val="24"/>
        </w:rPr>
        <w:t>—</w:t>
      </w:r>
      <w:r>
        <w:rPr>
          <w:rFonts w:ascii="宋体" w:hAnsi="宋体"/>
          <w:b/>
          <w:bCs/>
          <w:color w:val="000000"/>
          <w:sz w:val="24"/>
          <w:szCs w:val="24"/>
        </w:rPr>
        <w:t>选修</w:t>
      </w:r>
      <w:r>
        <w:rPr>
          <w:rFonts w:eastAsia="Times New Roman" w:cs="Times New Roman"/>
          <w:b/>
          <w:bCs/>
          <w:color w:val="000000"/>
          <w:sz w:val="24"/>
          <w:szCs w:val="24"/>
        </w:rPr>
        <w:t>3</w:t>
      </w:r>
      <w:r>
        <w:rPr>
          <w:rFonts w:ascii="宋体" w:hAnsi="宋体"/>
          <w:b/>
          <w:bCs/>
          <w:color w:val="000000"/>
          <w:sz w:val="24"/>
          <w:szCs w:val="24"/>
        </w:rPr>
        <w:t>：物质结构与性质</w:t>
      </w:r>
      <w:r>
        <w:rPr>
          <w:rFonts w:eastAsia="Times New Roman" w:cs="Times New Roman"/>
          <w:b/>
          <w:bCs/>
          <w:color w:val="000000"/>
          <w:sz w:val="24"/>
          <w:szCs w:val="24"/>
        </w:rPr>
        <w:t>]</w:t>
      </w:r>
    </w:p>
    <w:p w14:paraId="420B97A8">
      <w:pPr>
        <w:adjustRightInd w:val="0"/>
        <w:snapToGrid w:val="0"/>
        <w:spacing w:line="440" w:lineRule="atLeast"/>
        <w:jc w:val="left"/>
        <w:textAlignment w:val="center"/>
        <w:rPr>
          <w:b/>
          <w:bCs/>
          <w:color w:val="000000"/>
          <w:sz w:val="24"/>
          <w:szCs w:val="24"/>
        </w:rPr>
      </w:pPr>
      <w:r>
        <w:rPr>
          <w:b/>
          <w:bCs/>
          <w:color w:val="000000"/>
          <w:sz w:val="24"/>
          <w:szCs w:val="24"/>
        </w:rPr>
        <w:t xml:space="preserve">11. </w:t>
      </w:r>
      <w:r>
        <w:rPr>
          <w:rFonts w:eastAsia="Times New Roman" w:cs="Times New Roman"/>
          <w:b/>
          <w:bCs/>
          <w:color w:val="000000"/>
          <w:sz w:val="24"/>
          <w:szCs w:val="24"/>
        </w:rPr>
        <w:t>ⅣA</w:t>
      </w:r>
      <w:r>
        <w:rPr>
          <w:rFonts w:ascii="宋体" w:hAnsi="宋体"/>
          <w:b/>
          <w:bCs/>
          <w:color w:val="000000"/>
          <w:sz w:val="24"/>
          <w:szCs w:val="24"/>
        </w:rPr>
        <w:t>族元素具有丰富的化学性质，其化合物有着广泛的应用。回答下列问题：</w:t>
      </w:r>
    </w:p>
    <w:p w14:paraId="4F315CA9">
      <w:pPr>
        <w:adjustRightInd w:val="0"/>
        <w:snapToGrid w:val="0"/>
        <w:spacing w:line="440" w:lineRule="atLeast"/>
        <w:jc w:val="left"/>
        <w:textAlignment w:val="center"/>
        <w:rPr>
          <w:b/>
          <w:bCs/>
          <w:color w:val="000000"/>
          <w:sz w:val="24"/>
          <w:szCs w:val="24"/>
        </w:rPr>
      </w:pPr>
      <w:r>
        <w:rPr>
          <w:b/>
          <w:bCs/>
          <w:color w:val="000000"/>
          <w:sz w:val="24"/>
          <w:szCs w:val="24"/>
        </w:rPr>
        <w:t>（1）</w:t>
      </w:r>
      <w:r>
        <w:rPr>
          <w:rFonts w:ascii="宋体" w:hAnsi="宋体"/>
          <w:b/>
          <w:bCs/>
          <w:color w:val="000000"/>
          <w:spacing w:val="-8"/>
          <w:sz w:val="24"/>
          <w:szCs w:val="24"/>
        </w:rPr>
        <w:t>该族元素基态原子核外未成对电子数为</w:t>
      </w:r>
      <w:r>
        <w:rPr>
          <w:b/>
          <w:bCs/>
          <w:color w:val="000000"/>
          <w:spacing w:val="-8"/>
          <w:sz w:val="24"/>
          <w:szCs w:val="24"/>
        </w:rPr>
        <w:t>_____</w:t>
      </w:r>
      <w:r>
        <w:rPr>
          <w:rFonts w:ascii="宋体" w:hAnsi="宋体"/>
          <w:b/>
          <w:bCs/>
          <w:color w:val="000000"/>
          <w:spacing w:val="-8"/>
          <w:sz w:val="24"/>
          <w:szCs w:val="24"/>
        </w:rPr>
        <w:t>，在与其他元素形成化合物时，呈现的最高化合价为</w:t>
      </w:r>
      <w:r>
        <w:rPr>
          <w:b/>
          <w:bCs/>
          <w:color w:val="000000"/>
          <w:spacing w:val="-8"/>
          <w:sz w:val="24"/>
          <w:szCs w:val="24"/>
        </w:rPr>
        <w:t>_____</w:t>
      </w:r>
      <w:r>
        <w:rPr>
          <w:rFonts w:ascii="宋体" w:hAnsi="宋体"/>
          <w:b/>
          <w:bCs/>
          <w:color w:val="000000"/>
          <w:spacing w:val="-8"/>
          <w:sz w:val="24"/>
          <w:szCs w:val="24"/>
        </w:rPr>
        <w:t>。</w:t>
      </w:r>
    </w:p>
    <w:p w14:paraId="0AF94F74">
      <w:pPr>
        <w:adjustRightInd w:val="0"/>
        <w:snapToGrid w:val="0"/>
        <w:spacing w:line="440" w:lineRule="atLeast"/>
        <w:jc w:val="left"/>
        <w:textAlignment w:val="center"/>
        <w:rPr>
          <w:b/>
          <w:bCs/>
          <w:color w:val="000000"/>
          <w:sz w:val="24"/>
          <w:szCs w:val="24"/>
        </w:rPr>
      </w:pPr>
      <w:r>
        <w:rPr>
          <w:b/>
          <w:bCs/>
          <w:color w:val="000000"/>
          <w:sz w:val="24"/>
          <w:szCs w:val="24"/>
        </w:rPr>
        <w:t>（2）</w:t>
      </w:r>
      <w:r>
        <w:rPr>
          <w:b/>
          <w:bCs/>
          <w:sz w:val="24"/>
          <w:szCs w:val="24"/>
        </w:rPr>
        <w:object>
          <v:shape id="_x0000_i5534"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7826" o:title="eqId30352c15926cbe32d3d9881ce3dde936"/>
            <o:lock v:ext="edit" aspectratio="t"/>
            <w10:wrap type="none"/>
            <w10:anchorlock/>
          </v:shape>
          <o:OLEObject Type="Embed" ProgID="Equation.DSMT4" ShapeID="_x0000_i5534" DrawAspect="Content" ObjectID="_1468080234" r:id="rId7825">
            <o:LockedField>false</o:LockedField>
          </o:OLEObject>
        </w:object>
      </w:r>
      <w:r>
        <w:rPr>
          <w:rFonts w:ascii="宋体" w:hAnsi="宋体"/>
          <w:b/>
          <w:bCs/>
          <w:color w:val="000000"/>
          <w:sz w:val="24"/>
          <w:szCs w:val="24"/>
        </w:rPr>
        <w:t>俗称电石，该化合物中不存在的化学键类型为</w:t>
      </w:r>
      <w:r>
        <w:rPr>
          <w:b/>
          <w:bCs/>
          <w:color w:val="000000"/>
          <w:sz w:val="24"/>
          <w:szCs w:val="24"/>
        </w:rPr>
        <w:t>_____</w:t>
      </w:r>
      <w:r>
        <w:rPr>
          <w:rFonts w:eastAsia="Times New Roman" w:cs="Times New Roman"/>
          <w:b/>
          <w:bCs/>
          <w:color w:val="000000"/>
          <w:sz w:val="24"/>
          <w:szCs w:val="24"/>
        </w:rPr>
        <w:t>(</w:t>
      </w:r>
      <w:r>
        <w:rPr>
          <w:rFonts w:ascii="宋体" w:hAnsi="宋体"/>
          <w:b/>
          <w:bCs/>
          <w:color w:val="000000"/>
          <w:sz w:val="24"/>
          <w:szCs w:val="24"/>
        </w:rPr>
        <w:t>填标号</w:t>
      </w:r>
      <w:r>
        <w:rPr>
          <w:rFonts w:eastAsia="Times New Roman" w:cs="Times New Roman"/>
          <w:b/>
          <w:bCs/>
          <w:color w:val="000000"/>
          <w:sz w:val="24"/>
          <w:szCs w:val="24"/>
        </w:rPr>
        <w:t>)</w:t>
      </w:r>
      <w:r>
        <w:rPr>
          <w:rFonts w:ascii="宋体" w:hAnsi="宋体"/>
          <w:b/>
          <w:bCs/>
          <w:color w:val="000000"/>
          <w:sz w:val="24"/>
          <w:szCs w:val="24"/>
        </w:rPr>
        <w:t>。</w:t>
      </w:r>
    </w:p>
    <w:p w14:paraId="37297CFB">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a</w:t>
      </w:r>
      <w:r>
        <w:rPr>
          <w:rFonts w:ascii="宋体" w:hAnsi="宋体"/>
          <w:b/>
          <w:bCs/>
          <w:color w:val="000000"/>
          <w:sz w:val="24"/>
          <w:szCs w:val="24"/>
        </w:rPr>
        <w:t>．离子键</w:t>
      </w:r>
      <w:r>
        <w:rPr>
          <w:rFonts w:eastAsia="Times New Roman" w:cs="Times New Roman"/>
          <w:b/>
          <w:bCs/>
          <w:color w:val="000000"/>
          <w:sz w:val="24"/>
          <w:szCs w:val="24"/>
        </w:rPr>
        <w:t xml:space="preserve">    b</w:t>
      </w:r>
      <w:r>
        <w:rPr>
          <w:rFonts w:ascii="宋体" w:hAnsi="宋体"/>
          <w:b/>
          <w:bCs/>
          <w:color w:val="000000"/>
          <w:sz w:val="24"/>
          <w:szCs w:val="24"/>
        </w:rPr>
        <w:t>．极性共价键</w:t>
      </w:r>
      <w:r>
        <w:rPr>
          <w:rFonts w:eastAsia="Times New Roman" w:cs="Times New Roman"/>
          <w:b/>
          <w:bCs/>
          <w:color w:val="000000"/>
          <w:sz w:val="24"/>
          <w:szCs w:val="24"/>
        </w:rPr>
        <w:t xml:space="preserve">    c</w:t>
      </w:r>
      <w:r>
        <w:rPr>
          <w:rFonts w:ascii="宋体" w:hAnsi="宋体"/>
          <w:b/>
          <w:bCs/>
          <w:color w:val="000000"/>
          <w:sz w:val="24"/>
          <w:szCs w:val="24"/>
        </w:rPr>
        <w:t>．非极性共价键</w:t>
      </w:r>
      <w:r>
        <w:rPr>
          <w:rFonts w:eastAsia="Times New Roman" w:cs="Times New Roman"/>
          <w:b/>
          <w:bCs/>
          <w:color w:val="000000"/>
          <w:sz w:val="24"/>
          <w:szCs w:val="24"/>
        </w:rPr>
        <w:t xml:space="preserve">    d</w:t>
      </w:r>
      <w:r>
        <w:rPr>
          <w:rFonts w:ascii="宋体" w:hAnsi="宋体"/>
          <w:b/>
          <w:bCs/>
          <w:color w:val="000000"/>
          <w:sz w:val="24"/>
          <w:szCs w:val="24"/>
        </w:rPr>
        <w:t>．配位键</w:t>
      </w:r>
    </w:p>
    <w:p w14:paraId="2DC52307">
      <w:pPr>
        <w:adjustRightInd w:val="0"/>
        <w:snapToGrid w:val="0"/>
        <w:spacing w:line="440" w:lineRule="atLeast"/>
        <w:jc w:val="left"/>
        <w:textAlignment w:val="center"/>
        <w:rPr>
          <w:b/>
          <w:bCs/>
          <w:color w:val="000000"/>
          <w:spacing w:val="-10"/>
          <w:sz w:val="24"/>
          <w:szCs w:val="24"/>
        </w:rPr>
      </w:pPr>
      <w:r>
        <w:rPr>
          <w:b/>
          <w:bCs/>
          <w:color w:val="000000"/>
          <w:sz w:val="24"/>
          <w:szCs w:val="24"/>
        </w:rPr>
        <w:t>（3）</w:t>
      </w:r>
      <w:r>
        <w:rPr>
          <w:rFonts w:ascii="宋体" w:hAnsi="宋体"/>
          <w:b/>
          <w:bCs/>
          <w:color w:val="000000"/>
          <w:spacing w:val="-10"/>
          <w:sz w:val="24"/>
          <w:szCs w:val="24"/>
        </w:rPr>
        <w:t>一种光刻胶薄膜成分为聚甲基硅烷</w:t>
      </w:r>
      <w:r>
        <w:rPr>
          <w:b/>
          <w:bCs/>
          <w:color w:val="000000"/>
          <w:spacing w:val="-10"/>
          <w:sz w:val="24"/>
          <w:szCs w:val="24"/>
        </w:rPr>
        <w:drawing>
          <wp:inline distT="0" distB="0" distL="0" distR="0">
            <wp:extent cx="394335" cy="600075"/>
            <wp:effectExtent l="0" t="0" r="1905" b="9525"/>
            <wp:docPr id="809" name="图片 8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descr="学科网(www.zxxk.com)--教育资源门户，提供试卷、教案、课件、论文、素材以及各类教学资源下载，还有大量而丰富的教学相关资讯！"/>
                    <pic:cNvPicPr>
                      <a:picLocks noChangeAspect="1"/>
                    </pic:cNvPicPr>
                  </pic:nvPicPr>
                  <pic:blipFill>
                    <a:blip r:embed="rId7827"/>
                    <a:stretch>
                      <a:fillRect/>
                    </a:stretch>
                  </pic:blipFill>
                  <pic:spPr>
                    <a:xfrm>
                      <a:off x="0" y="0"/>
                      <a:ext cx="396027" cy="602291"/>
                    </a:xfrm>
                    <a:prstGeom prst="rect">
                      <a:avLst/>
                    </a:prstGeom>
                  </pic:spPr>
                </pic:pic>
              </a:graphicData>
            </a:graphic>
          </wp:inline>
        </w:drawing>
      </w:r>
      <w:r>
        <w:rPr>
          <w:rFonts w:ascii="宋体" w:hAnsi="宋体"/>
          <w:b/>
          <w:bCs/>
          <w:color w:val="000000"/>
          <w:spacing w:val="-10"/>
          <w:sz w:val="24"/>
          <w:szCs w:val="24"/>
        </w:rPr>
        <w:t>，其中电负性最大的元素是</w:t>
      </w:r>
      <w:r>
        <w:rPr>
          <w:b/>
          <w:bCs/>
          <w:color w:val="000000"/>
          <w:spacing w:val="-10"/>
          <w:sz w:val="24"/>
          <w:szCs w:val="24"/>
        </w:rPr>
        <w:t>____</w:t>
      </w:r>
      <w:r>
        <w:rPr>
          <w:rFonts w:ascii="宋体" w:hAnsi="宋体"/>
          <w:b/>
          <w:bCs/>
          <w:color w:val="000000"/>
          <w:spacing w:val="-10"/>
          <w:sz w:val="24"/>
          <w:szCs w:val="24"/>
        </w:rPr>
        <w:t>，硅原子的杂化轨道类型为</w:t>
      </w:r>
      <w:r>
        <w:rPr>
          <w:b/>
          <w:bCs/>
          <w:color w:val="000000"/>
          <w:spacing w:val="-10"/>
          <w:sz w:val="24"/>
          <w:szCs w:val="24"/>
        </w:rPr>
        <w:t>_____</w:t>
      </w:r>
      <w:r>
        <w:rPr>
          <w:rFonts w:ascii="宋体" w:hAnsi="宋体"/>
          <w:b/>
          <w:bCs/>
          <w:color w:val="000000"/>
          <w:spacing w:val="-10"/>
          <w:sz w:val="24"/>
          <w:szCs w:val="24"/>
        </w:rPr>
        <w:t>。</w:t>
      </w:r>
    </w:p>
    <w:p w14:paraId="5356B247">
      <w:pPr>
        <w:adjustRightInd w:val="0"/>
        <w:snapToGrid w:val="0"/>
        <w:spacing w:line="440" w:lineRule="atLeast"/>
        <w:jc w:val="left"/>
        <w:textAlignment w:val="center"/>
        <w:rPr>
          <w:rFonts w:ascii="宋体" w:hAnsi="宋体"/>
          <w:b/>
          <w:bCs/>
          <w:color w:val="000000"/>
          <w:sz w:val="24"/>
          <w:szCs w:val="24"/>
        </w:rPr>
      </w:pPr>
      <w:r>
        <w:rPr>
          <w:b/>
          <w:bCs/>
          <w:color w:val="000000"/>
          <w:sz w:val="24"/>
          <w:szCs w:val="24"/>
        </w:rPr>
        <w:t>（4）</w:t>
      </w:r>
      <w:r>
        <w:rPr>
          <w:rFonts w:ascii="宋体" w:hAnsi="宋体"/>
          <w:b/>
          <w:bCs/>
          <w:color w:val="000000"/>
          <w:sz w:val="24"/>
          <w:szCs w:val="24"/>
        </w:rPr>
        <w:t>早在青铜器时代，人类就认识了锡。锡的卤化物熔点数据如下表，结合变化规律说明原因：</w:t>
      </w:r>
      <w:r>
        <w:rPr>
          <w:b/>
          <w:bCs/>
          <w:color w:val="000000"/>
          <w:sz w:val="24"/>
          <w:szCs w:val="24"/>
        </w:rPr>
        <w:t>_____</w:t>
      </w:r>
      <w:r>
        <w:rPr>
          <w:rFonts w:ascii="宋体" w:hAnsi="宋体"/>
          <w:b/>
          <w:bCs/>
          <w:color w:val="000000"/>
          <w:sz w:val="24"/>
          <w:szCs w:val="24"/>
        </w:rPr>
        <w:t>。</w:t>
      </w:r>
    </w:p>
    <w:p w14:paraId="3ACFF5DF">
      <w:pPr>
        <w:adjustRightInd w:val="0"/>
        <w:snapToGrid w:val="0"/>
        <w:spacing w:line="440" w:lineRule="atLeast"/>
        <w:jc w:val="left"/>
        <w:textAlignment w:val="center"/>
        <w:rPr>
          <w:rFonts w:hint="eastAsia"/>
          <w:b/>
          <w:bCs/>
          <w:color w:val="000000"/>
          <w:sz w:val="24"/>
          <w:szCs w:val="24"/>
        </w:rPr>
      </w:pPr>
      <w:r>
        <w:rPr>
          <w:b/>
          <w:bCs/>
          <w:color w:val="000000"/>
          <w:sz w:val="24"/>
          <w:szCs w:val="24"/>
        </w:rPr>
        <w:drawing>
          <wp:anchor distT="0" distB="0" distL="114300" distR="114300" simplePos="0" relativeHeight="251678720" behindDoc="0" locked="0" layoutInCell="1" allowOverlap="1">
            <wp:simplePos x="0" y="0"/>
            <wp:positionH relativeFrom="column">
              <wp:posOffset>3888105</wp:posOffset>
            </wp:positionH>
            <wp:positionV relativeFrom="paragraph">
              <wp:posOffset>128905</wp:posOffset>
            </wp:positionV>
            <wp:extent cx="819150" cy="1046480"/>
            <wp:effectExtent l="0" t="0" r="3810" b="5080"/>
            <wp:wrapSquare wrapText="bothSides"/>
            <wp:docPr id="810" name="图片 8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descr="学科网(www.zxxk.com)--教育资源门户，提供试卷、教案、课件、论文、素材以及各类教学资源下载，还有大量而丰富的教学相关资讯！"/>
                    <pic:cNvPicPr>
                      <a:picLocks noChangeAspect="1"/>
                    </pic:cNvPicPr>
                  </pic:nvPicPr>
                  <pic:blipFill>
                    <a:blip r:embed="rId7828"/>
                    <a:stretch>
                      <a:fillRect/>
                    </a:stretch>
                  </pic:blipFill>
                  <pic:spPr>
                    <a:xfrm>
                      <a:off x="0" y="0"/>
                      <a:ext cx="819150" cy="1046241"/>
                    </a:xfrm>
                    <a:prstGeom prst="rect">
                      <a:avLst/>
                    </a:prstGeom>
                  </pic:spPr>
                </pic:pic>
              </a:graphicData>
            </a:graphic>
          </wp:anchor>
        </w:drawing>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104"/>
        <w:gridCol w:w="735"/>
        <w:gridCol w:w="855"/>
        <w:gridCol w:w="870"/>
        <w:gridCol w:w="720"/>
      </w:tblGrid>
      <w:tr w14:paraId="749B2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DC1BAA8">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物质</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3EFEE0">
            <w:pPr>
              <w:adjustRightInd w:val="0"/>
              <w:snapToGrid w:val="0"/>
              <w:spacing w:line="440" w:lineRule="atLeast"/>
              <w:jc w:val="left"/>
              <w:textAlignment w:val="center"/>
              <w:rPr>
                <w:b/>
                <w:bCs/>
                <w:color w:val="000000"/>
                <w:sz w:val="24"/>
                <w:szCs w:val="24"/>
              </w:rPr>
            </w:pPr>
            <w:r>
              <w:rPr>
                <w:b/>
                <w:bCs/>
                <w:sz w:val="24"/>
                <w:szCs w:val="24"/>
              </w:rPr>
              <w:object>
                <v:shape id="_x0000_i5535"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7830" o:title="eqId5d0ac6063917d1075c9b633174185ee5"/>
                  <o:lock v:ext="edit" aspectratio="t"/>
                  <w10:wrap type="none"/>
                  <w10:anchorlock/>
                </v:shape>
                <o:OLEObject Type="Embed" ProgID="Equation.DSMT4" ShapeID="_x0000_i5535" DrawAspect="Content" ObjectID="_1468080235" r:id="rId7829">
                  <o:LockedField>false</o:LockedField>
                </o:OLEObject>
              </w:objec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3AD8FD9E">
            <w:pPr>
              <w:adjustRightInd w:val="0"/>
              <w:snapToGrid w:val="0"/>
              <w:spacing w:line="440" w:lineRule="atLeast"/>
              <w:jc w:val="left"/>
              <w:textAlignment w:val="center"/>
              <w:rPr>
                <w:b/>
                <w:bCs/>
                <w:color w:val="000000"/>
                <w:sz w:val="24"/>
                <w:szCs w:val="24"/>
              </w:rPr>
            </w:pPr>
            <w:r>
              <w:rPr>
                <w:b/>
                <w:bCs/>
                <w:sz w:val="24"/>
                <w:szCs w:val="24"/>
              </w:rPr>
              <w:object>
                <v:shape id="_x0000_i5536"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7832" o:title="eqIdc916ba76dac5f35ae1114e576f382c14"/>
                  <o:lock v:ext="edit" aspectratio="t"/>
                  <w10:wrap type="none"/>
                  <w10:anchorlock/>
                </v:shape>
                <o:OLEObject Type="Embed" ProgID="Equation.DSMT4" ShapeID="_x0000_i5536" DrawAspect="Content" ObjectID="_1468080236" r:id="rId7831">
                  <o:LockedField>false</o:LockedField>
                </o:OLEObject>
              </w:objec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215E172C">
            <w:pPr>
              <w:adjustRightInd w:val="0"/>
              <w:snapToGrid w:val="0"/>
              <w:spacing w:line="440" w:lineRule="atLeast"/>
              <w:jc w:val="left"/>
              <w:textAlignment w:val="center"/>
              <w:rPr>
                <w:b/>
                <w:bCs/>
                <w:color w:val="000000"/>
                <w:sz w:val="24"/>
                <w:szCs w:val="24"/>
              </w:rPr>
            </w:pPr>
            <w:r>
              <w:rPr>
                <w:b/>
                <w:bCs/>
                <w:sz w:val="24"/>
                <w:szCs w:val="24"/>
              </w:rPr>
              <w:object>
                <v:shape id="_x0000_i5537" o:spt="75" alt="学科网(www.zxxk.com)--教育资源门户，提供试卷、教案、课件、论文、素材以及各类教学资源下载，还有大量而丰富的教学相关资讯！" type="#_x0000_t75" style="height:18pt;width:31.5pt;" o:ole="t" filled="f" o:preferrelative="t" stroked="f" coordsize="21600,21600">
                  <v:path/>
                  <v:fill on="f" focussize="0,0"/>
                  <v:stroke on="f"/>
                  <v:imagedata r:id="rId7834" o:title="eqId9f86718b8f88c84f23cea0a6412ca823"/>
                  <o:lock v:ext="edit" aspectratio="t"/>
                  <w10:wrap type="none"/>
                  <w10:anchorlock/>
                </v:shape>
                <o:OLEObject Type="Embed" ProgID="Equation.DSMT4" ShapeID="_x0000_i5537" DrawAspect="Content" ObjectID="_1468080237" r:id="rId7833">
                  <o:LockedField>false</o:LockedField>
                </o:OLEObject>
              </w:objec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12C8D4F9">
            <w:pPr>
              <w:adjustRightInd w:val="0"/>
              <w:snapToGrid w:val="0"/>
              <w:spacing w:line="440" w:lineRule="atLeast"/>
              <w:jc w:val="left"/>
              <w:textAlignment w:val="center"/>
              <w:rPr>
                <w:b/>
                <w:bCs/>
                <w:color w:val="000000"/>
                <w:sz w:val="24"/>
                <w:szCs w:val="24"/>
              </w:rPr>
            </w:pPr>
            <w:r>
              <w:rPr>
                <w:b/>
                <w:bCs/>
                <w:sz w:val="24"/>
                <w:szCs w:val="24"/>
              </w:rPr>
              <w:object>
                <v:shape id="_x0000_i553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7836" o:title="eqId07bc05f55091e6c678bc11547dbf6272"/>
                  <o:lock v:ext="edit" aspectratio="t"/>
                  <w10:wrap type="none"/>
                  <w10:anchorlock/>
                </v:shape>
                <o:OLEObject Type="Embed" ProgID="Equation.DSMT4" ShapeID="_x0000_i5538" DrawAspect="Content" ObjectID="_1468080238" r:id="rId7835">
                  <o:LockedField>false</o:LockedField>
                </o:OLEObject>
              </w:object>
            </w:r>
          </w:p>
        </w:tc>
      </w:tr>
      <w:tr w14:paraId="76B1B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0" w:hRule="atLeast"/>
          <w:jc w:val="center"/>
        </w:trPr>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878AB03">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熔点</w:t>
            </w:r>
            <w:r>
              <w:rPr>
                <w:rFonts w:eastAsia="Times New Roman" w:cs="Times New Roman"/>
                <w:b/>
                <w:bCs/>
                <w:color w:val="000000"/>
                <w:sz w:val="24"/>
                <w:szCs w:val="24"/>
              </w:rPr>
              <w:t>/</w:t>
            </w:r>
            <w:r>
              <w:rPr>
                <w:b/>
                <w:bCs/>
                <w:sz w:val="24"/>
                <w:szCs w:val="24"/>
              </w:rPr>
              <w:object>
                <v:shape id="_x0000_i5539" o:spt="75" alt="学科网(www.zxxk.com)--教育资源门户，提供试卷、教案、课件、论文、素材以及各类教学资源下载，还有大量而丰富的教学相关资讯！" type="#_x0000_t75" style="height:14.25pt;width:15.75pt;" o:ole="t" filled="f" o:preferrelative="t" stroked="f" coordsize="21600,21600">
                  <v:path/>
                  <v:fill on="f" focussize="0,0"/>
                  <v:stroke on="f"/>
                  <v:imagedata r:id="rId7838" o:title="eqIdaa088a4729226b696c536845791d4c02"/>
                  <o:lock v:ext="edit" aspectratio="t"/>
                  <w10:wrap type="none"/>
                  <w10:anchorlock/>
                </v:shape>
                <o:OLEObject Type="Embed" ProgID="Equation.DSMT4" ShapeID="_x0000_i5539" DrawAspect="Content" ObjectID="_1468080239" r:id="rId7837">
                  <o:LockedField>false</o:LockedField>
                </o:OLEObject>
              </w:objec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7B411F96">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442</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48130D9C">
            <w:pPr>
              <w:adjustRightInd w:val="0"/>
              <w:snapToGrid w:val="0"/>
              <w:spacing w:line="440" w:lineRule="atLeast"/>
              <w:jc w:val="left"/>
              <w:textAlignment w:val="center"/>
              <w:rPr>
                <w:b/>
                <w:bCs/>
                <w:color w:val="000000"/>
                <w:sz w:val="24"/>
                <w:szCs w:val="24"/>
              </w:rPr>
            </w:pPr>
            <w:r>
              <w:rPr>
                <w:b/>
                <w:bCs/>
                <w:sz w:val="24"/>
                <w:szCs w:val="24"/>
              </w:rPr>
              <w:object>
                <v:shape id="_x0000_i5540" o:spt="75" alt="学科网(www.zxxk.com)--教育资源门户，提供试卷、教案、课件、论文、素材以及各类教学资源下载，还有大量而丰富的教学相关资讯！" type="#_x0000_t75" style="height:13.5pt;width:18.75pt;" o:ole="t" filled="f" o:preferrelative="t" stroked="f" coordsize="21600,21600">
                  <v:path/>
                  <v:fill on="f" focussize="0,0"/>
                  <v:stroke on="f"/>
                  <v:imagedata r:id="rId7840" o:title="eqIdef4acbf1f21e78fbabdda001085db01a"/>
                  <o:lock v:ext="edit" aspectratio="t"/>
                  <w10:wrap type="none"/>
                  <w10:anchorlock/>
                </v:shape>
                <o:OLEObject Type="Embed" ProgID="Equation.DSMT4" ShapeID="_x0000_i5540" DrawAspect="Content" ObjectID="_1468080240" r:id="rId7839">
                  <o:LockedField>false</o:LockedField>
                </o:OLEObject>
              </w:objec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B4F0332">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29</w:t>
            </w:r>
          </w:p>
        </w:tc>
        <w:tc>
          <w:tcPr>
            <w:tcW w:w="0" w:type="auto"/>
            <w:tcBorders>
              <w:top w:val="single" w:color="000000" w:sz="6" w:space="0"/>
              <w:left w:val="single" w:color="000000" w:sz="6" w:space="0"/>
              <w:bottom w:val="single" w:color="000000" w:sz="6" w:space="0"/>
              <w:right w:val="single" w:color="000000" w:sz="6" w:space="0"/>
            </w:tcBorders>
            <w:tcMar>
              <w:top w:w="75" w:type="dxa"/>
              <w:bottom w:w="75" w:type="dxa"/>
            </w:tcMar>
            <w:vAlign w:val="center"/>
          </w:tcPr>
          <w:p w14:paraId="67973583">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143</w:t>
            </w:r>
          </w:p>
        </w:tc>
      </w:tr>
    </w:tbl>
    <w:p w14:paraId="73B24DC4">
      <w:pPr>
        <w:adjustRightInd w:val="0"/>
        <w:snapToGrid w:val="0"/>
        <w:spacing w:line="440" w:lineRule="atLeast"/>
        <w:jc w:val="left"/>
        <w:textAlignment w:val="center"/>
        <w:rPr>
          <w:b/>
          <w:bCs/>
          <w:color w:val="000000"/>
          <w:sz w:val="24"/>
          <w:szCs w:val="24"/>
        </w:rPr>
      </w:pPr>
    </w:p>
    <w:p w14:paraId="545354D5">
      <w:pPr>
        <w:adjustRightInd w:val="0"/>
        <w:snapToGrid w:val="0"/>
        <w:spacing w:line="440" w:lineRule="atLeast"/>
        <w:jc w:val="left"/>
        <w:textAlignment w:val="center"/>
        <w:rPr>
          <w:b/>
          <w:bCs/>
          <w:color w:val="000000"/>
          <w:sz w:val="24"/>
          <w:szCs w:val="24"/>
        </w:rPr>
      </w:pPr>
      <w:r>
        <w:rPr>
          <w:b/>
          <w:bCs/>
          <w:color w:val="000000"/>
          <w:sz w:val="24"/>
          <w:szCs w:val="24"/>
        </w:rPr>
        <w:t>（5）</w:t>
      </w:r>
      <w:r>
        <w:rPr>
          <w:rFonts w:ascii="宋体" w:hAnsi="宋体"/>
          <w:b/>
          <w:bCs/>
          <w:color w:val="000000"/>
          <w:sz w:val="24"/>
          <w:szCs w:val="24"/>
        </w:rPr>
        <w:t>结晶型</w:t>
      </w:r>
      <w:r>
        <w:rPr>
          <w:b/>
          <w:bCs/>
          <w:sz w:val="24"/>
          <w:szCs w:val="24"/>
        </w:rPr>
        <w:object>
          <v:shape id="_x0000_i5541"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5541" DrawAspect="Content" ObjectID="_1468080241" r:id="rId7841">
            <o:LockedField>false</o:LockedField>
          </o:OLEObject>
        </w:object>
      </w:r>
      <w:r>
        <w:rPr>
          <w:rFonts w:ascii="宋体" w:hAnsi="宋体"/>
          <w:b/>
          <w:bCs/>
          <w:color w:val="000000"/>
          <w:sz w:val="24"/>
          <w:szCs w:val="24"/>
        </w:rPr>
        <w:t>可作为放射性探测器元件材料，其立方晶胞如图所示。其中</w:t>
      </w:r>
      <w:r>
        <w:rPr>
          <w:b/>
          <w:bCs/>
          <w:sz w:val="24"/>
          <w:szCs w:val="24"/>
        </w:rPr>
        <w:object>
          <v:shape id="_x0000_i5542" o:spt="75" alt="学科网(www.zxxk.com)--教育资源门户，提供试卷、教案、课件、论文、素材以及各类教学资源下载，还有大量而丰富的教学相关资讯！" type="#_x0000_t75" style="height:14.25pt;width:17.25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5542" DrawAspect="Content" ObjectID="_1468080242" r:id="rId7842">
            <o:LockedField>false</o:LockedField>
          </o:OLEObject>
        </w:object>
      </w:r>
      <w:r>
        <w:rPr>
          <w:rFonts w:ascii="宋体" w:hAnsi="宋体"/>
          <w:b/>
          <w:bCs/>
          <w:color w:val="000000"/>
          <w:sz w:val="24"/>
          <w:szCs w:val="24"/>
        </w:rPr>
        <w:drawing>
          <wp:inline distT="0" distB="0" distL="0" distR="0">
            <wp:extent cx="133350" cy="177800"/>
            <wp:effectExtent l="0" t="0" r="3810" b="4445"/>
            <wp:docPr id="8996330" name="图片 899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330" name="图片 8996330"/>
                    <pic:cNvPicPr>
                      <a:picLocks noChangeAspect="1"/>
                    </pic:cNvPicPr>
                  </pic:nvPicPr>
                  <pic:blipFill>
                    <a:blip r:embed="rId7715"/>
                    <a:stretch>
                      <a:fillRect/>
                    </a:stretch>
                  </pic:blipFill>
                  <pic:spPr>
                    <a:xfrm>
                      <a:off x="0" y="0"/>
                      <a:ext cx="133350" cy="177800"/>
                    </a:xfrm>
                    <a:prstGeom prst="rect">
                      <a:avLst/>
                    </a:prstGeom>
                  </pic:spPr>
                </pic:pic>
              </a:graphicData>
            </a:graphic>
          </wp:inline>
        </w:drawing>
      </w:r>
      <w:r>
        <w:rPr>
          <w:rFonts w:ascii="宋体" w:hAnsi="宋体"/>
          <w:b/>
          <w:bCs/>
          <w:color w:val="000000"/>
          <w:sz w:val="24"/>
          <w:szCs w:val="24"/>
        </w:rPr>
        <w:t>配位数为</w:t>
      </w:r>
      <w:r>
        <w:rPr>
          <w:b/>
          <w:bCs/>
          <w:color w:val="000000"/>
          <w:sz w:val="24"/>
          <w:szCs w:val="24"/>
        </w:rPr>
        <w:t>_____</w:t>
      </w:r>
      <w:r>
        <w:rPr>
          <w:rFonts w:ascii="宋体" w:hAnsi="宋体"/>
          <w:b/>
          <w:bCs/>
          <w:color w:val="000000"/>
          <w:sz w:val="24"/>
          <w:szCs w:val="24"/>
        </w:rPr>
        <w:t>。设</w:t>
      </w:r>
      <w:r>
        <w:rPr>
          <w:b/>
          <w:bCs/>
          <w:sz w:val="24"/>
          <w:szCs w:val="24"/>
        </w:rPr>
        <w:object>
          <v:shape id="_x0000_i5543"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5543" DrawAspect="Content" ObjectID="_1468080243" r:id="rId7843">
            <o:LockedField>false</o:LockedField>
          </o:OLEObject>
        </w:object>
      </w:r>
      <w:r>
        <w:rPr>
          <w:rFonts w:ascii="宋体" w:hAnsi="宋体"/>
          <w:b/>
          <w:bCs/>
          <w:color w:val="000000"/>
          <w:sz w:val="24"/>
          <w:szCs w:val="24"/>
        </w:rPr>
        <w:t>为阿伏加德罗常数的值，则该晶体密度为</w:t>
      </w:r>
      <w:r>
        <w:rPr>
          <w:b/>
          <w:bCs/>
          <w:color w:val="000000"/>
          <w:sz w:val="24"/>
          <w:szCs w:val="24"/>
        </w:rPr>
        <w:t>_____</w:t>
      </w:r>
      <w:r>
        <w:rPr>
          <w:b/>
          <w:bCs/>
          <w:sz w:val="24"/>
          <w:szCs w:val="24"/>
        </w:rPr>
        <w:object>
          <v:shape id="_x0000_i554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2597" o:title="eqId94319cb7785ab458c2ef329ae536b926"/>
            <o:lock v:ext="edit" aspectratio="t"/>
            <w10:wrap type="none"/>
            <w10:anchorlock/>
          </v:shape>
          <o:OLEObject Type="Embed" ProgID="Equation.DSMT4" ShapeID="_x0000_i5544" DrawAspect="Content" ObjectID="_1468080244" r:id="rId7844">
            <o:LockedField>false</o:LockedField>
          </o:OLEObject>
        </w:object>
      </w:r>
      <w:r>
        <w:rPr>
          <w:rFonts w:eastAsia="Times New Roman" w:cs="Times New Roman"/>
          <w:b/>
          <w:bCs/>
          <w:color w:val="000000"/>
          <w:sz w:val="24"/>
          <w:szCs w:val="24"/>
        </w:rPr>
        <w:t>(</w:t>
      </w:r>
      <w:r>
        <w:rPr>
          <w:rFonts w:ascii="宋体" w:hAnsi="宋体"/>
          <w:b/>
          <w:bCs/>
          <w:color w:val="000000"/>
          <w:sz w:val="24"/>
          <w:szCs w:val="24"/>
        </w:rPr>
        <w:t>列出计算式</w:t>
      </w:r>
      <w:r>
        <w:rPr>
          <w:rFonts w:eastAsia="Times New Roman" w:cs="Times New Roman"/>
          <w:b/>
          <w:bCs/>
          <w:color w:val="000000"/>
          <w:sz w:val="24"/>
          <w:szCs w:val="24"/>
        </w:rPr>
        <w:t>)</w:t>
      </w:r>
      <w:r>
        <w:rPr>
          <w:rFonts w:ascii="宋体" w:hAnsi="宋体"/>
          <w:b/>
          <w:bCs/>
          <w:color w:val="000000"/>
          <w:sz w:val="24"/>
          <w:szCs w:val="24"/>
        </w:rPr>
        <w:t>。</w:t>
      </w:r>
    </w:p>
    <w:p w14:paraId="04FF71C8">
      <w:pPr>
        <w:shd w:val="clear" w:color="auto" w:fill="auto"/>
        <w:spacing w:line="360" w:lineRule="auto"/>
        <w:jc w:val="left"/>
        <w:textAlignment w:val="center"/>
        <w:rPr>
          <w:b/>
          <w:bCs/>
          <w:color w:val="FF0000"/>
          <w:sz w:val="24"/>
          <w:szCs w:val="24"/>
        </w:rPr>
      </w:pPr>
      <w:r>
        <w:rPr>
          <w:b/>
          <w:bCs/>
          <w:color w:val="FF0000"/>
          <w:sz w:val="24"/>
          <w:szCs w:val="24"/>
        </w:rPr>
        <w:t>11．(1)     2     +4</w:t>
      </w:r>
    </w:p>
    <w:p w14:paraId="18258AA3">
      <w:pPr>
        <w:shd w:val="clear" w:color="auto" w:fill="auto"/>
        <w:spacing w:line="360" w:lineRule="auto"/>
        <w:jc w:val="left"/>
        <w:textAlignment w:val="center"/>
        <w:rPr>
          <w:b/>
          <w:bCs/>
          <w:color w:val="FF0000"/>
          <w:sz w:val="24"/>
          <w:szCs w:val="24"/>
        </w:rPr>
      </w:pPr>
      <w:r>
        <w:rPr>
          <w:b/>
          <w:bCs/>
          <w:color w:val="FF0000"/>
          <w:sz w:val="24"/>
          <w:szCs w:val="24"/>
        </w:rPr>
        <w:t>(2)bd</w:t>
      </w:r>
    </w:p>
    <w:p w14:paraId="5308A3C2">
      <w:pPr>
        <w:shd w:val="clear" w:color="auto" w:fill="auto"/>
        <w:spacing w:line="360" w:lineRule="auto"/>
        <w:jc w:val="left"/>
        <w:textAlignment w:val="center"/>
        <w:rPr>
          <w:b/>
          <w:bCs/>
          <w:color w:val="FF0000"/>
          <w:sz w:val="24"/>
          <w:szCs w:val="24"/>
        </w:rPr>
      </w:pPr>
      <w:r>
        <w:rPr>
          <w:b/>
          <w:bCs/>
          <w:color w:val="FF0000"/>
          <w:sz w:val="24"/>
          <w:szCs w:val="24"/>
        </w:rPr>
        <w:t xml:space="preserve">(3)     C     </w:t>
      </w:r>
      <w:r>
        <w:rPr>
          <w:b/>
          <w:bCs/>
          <w:color w:val="FF0000"/>
          <w:sz w:val="24"/>
          <w:szCs w:val="24"/>
        </w:rPr>
        <w:object>
          <v:shape id="_x0000_i5545" o:spt="75" alt="eqId4d44f86dbf656505802193c21eb44bf4" type="#_x0000_t75" style="height:15.8pt;width:15.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5545" DrawAspect="Content" ObjectID="_1468080245" r:id="rId7845">
            <o:LockedField>false</o:LockedField>
          </o:OLEObject>
        </w:object>
      </w:r>
    </w:p>
    <w:p w14:paraId="45ED54B9">
      <w:pPr>
        <w:shd w:val="clear" w:color="auto" w:fill="auto"/>
        <w:spacing w:line="360" w:lineRule="auto"/>
        <w:jc w:val="left"/>
        <w:textAlignment w:val="center"/>
        <w:rPr>
          <w:b/>
          <w:bCs/>
          <w:color w:val="FF0000"/>
          <w:sz w:val="24"/>
          <w:szCs w:val="24"/>
        </w:rPr>
      </w:pPr>
      <w:r>
        <w:rPr>
          <w:b/>
          <w:bCs/>
          <w:color w:val="FF0000"/>
          <w:sz w:val="24"/>
          <w:szCs w:val="24"/>
        </w:rPr>
        <w:t>(4)SnF</w:t>
      </w:r>
      <w:r>
        <w:rPr>
          <w:b/>
          <w:bCs/>
          <w:color w:val="FF0000"/>
          <w:sz w:val="24"/>
          <w:szCs w:val="24"/>
          <w:vertAlign w:val="subscript"/>
        </w:rPr>
        <w:t>4</w:t>
      </w:r>
      <w:r>
        <w:rPr>
          <w:b/>
          <w:bCs/>
          <w:color w:val="FF0000"/>
          <w:sz w:val="24"/>
          <w:szCs w:val="24"/>
        </w:rPr>
        <w:t>属于离子晶体，SnCl</w:t>
      </w:r>
      <w:r>
        <w:rPr>
          <w:b/>
          <w:bCs/>
          <w:color w:val="FF0000"/>
          <w:sz w:val="24"/>
          <w:szCs w:val="24"/>
          <w:vertAlign w:val="subscript"/>
        </w:rPr>
        <w:t>4</w:t>
      </w:r>
      <w:r>
        <w:rPr>
          <w:b/>
          <w:bCs/>
          <w:color w:val="FF0000"/>
          <w:sz w:val="24"/>
          <w:szCs w:val="24"/>
        </w:rPr>
        <w:t>、SnBr</w:t>
      </w:r>
      <w:r>
        <w:rPr>
          <w:b/>
          <w:bCs/>
          <w:color w:val="FF0000"/>
          <w:sz w:val="24"/>
          <w:szCs w:val="24"/>
          <w:vertAlign w:val="subscript"/>
        </w:rPr>
        <w:t>4</w:t>
      </w:r>
      <w:r>
        <w:rPr>
          <w:b/>
          <w:bCs/>
          <w:color w:val="FF0000"/>
          <w:sz w:val="24"/>
          <w:szCs w:val="24"/>
        </w:rPr>
        <w:t>、SnI</w:t>
      </w:r>
      <w:r>
        <w:rPr>
          <w:b/>
          <w:bCs/>
          <w:color w:val="FF0000"/>
          <w:sz w:val="24"/>
          <w:szCs w:val="24"/>
          <w:vertAlign w:val="subscript"/>
        </w:rPr>
        <w:t>4</w:t>
      </w:r>
      <w:r>
        <w:rPr>
          <w:b/>
          <w:bCs/>
          <w:color w:val="FF0000"/>
          <w:sz w:val="24"/>
          <w:szCs w:val="24"/>
        </w:rPr>
        <w:t>属于分子晶体，离子晶体的熔点比分子晶体的高，分子晶体的相对分子量越大，分子间作用力越强，熔点越高</w:t>
      </w:r>
    </w:p>
    <w:p w14:paraId="14C0E0C5">
      <w:pPr>
        <w:shd w:val="clear" w:color="auto" w:fill="auto"/>
        <w:spacing w:line="360" w:lineRule="auto"/>
        <w:jc w:val="left"/>
        <w:textAlignment w:val="center"/>
        <w:rPr>
          <w:b/>
          <w:bCs/>
          <w:color w:val="FF0000"/>
          <w:sz w:val="24"/>
          <w:szCs w:val="24"/>
        </w:rPr>
      </w:pPr>
      <w:r>
        <w:rPr>
          <w:b/>
          <w:bCs/>
          <w:color w:val="FF0000"/>
          <w:sz w:val="24"/>
          <w:szCs w:val="24"/>
        </w:rPr>
        <w:t xml:space="preserve">(5)     6     </w:t>
      </w:r>
      <w:r>
        <w:rPr>
          <w:b/>
          <w:bCs/>
          <w:color w:val="FF0000"/>
          <w:sz w:val="24"/>
          <w:szCs w:val="24"/>
        </w:rPr>
        <w:object>
          <v:shape id="_x0000_i5546" o:spt="75" alt="eqId0c202a0eb9d652c17d7328e4cf863a0e" type="#_x0000_t75" style="height:31.65pt;width:234.95pt;" o:ole="t" filled="f" o:preferrelative="t" stroked="f" coordsize="21600,21600">
            <v:path/>
            <v:fill on="f" focussize="0,0"/>
            <v:stroke on="f"/>
            <v:imagedata r:id="rId7847" o:title="eqId0c202a0eb9d652c17d7328e4cf863a0e"/>
            <o:lock v:ext="edit" aspectratio="t"/>
            <w10:wrap type="none"/>
            <w10:anchorlock/>
          </v:shape>
          <o:OLEObject Type="Embed" ProgID="Equation.DSMT4" ShapeID="_x0000_i5546" DrawAspect="Content" ObjectID="_1468080246" r:id="rId7846">
            <o:LockedField>false</o:LockedField>
          </o:OLEObject>
        </w:object>
      </w:r>
    </w:p>
    <w:p w14:paraId="23299F20">
      <w:pPr>
        <w:shd w:val="clear" w:color="auto" w:fill="auto"/>
        <w:spacing w:line="360" w:lineRule="auto"/>
        <w:jc w:val="left"/>
        <w:textAlignment w:val="center"/>
        <w:rPr>
          <w:b/>
          <w:bCs/>
          <w:color w:val="FF0000"/>
          <w:sz w:val="24"/>
          <w:szCs w:val="24"/>
        </w:rPr>
      </w:pPr>
    </w:p>
    <w:p w14:paraId="3FEBA437">
      <w:pPr>
        <w:shd w:val="clear" w:color="auto" w:fill="auto"/>
        <w:spacing w:line="360" w:lineRule="auto"/>
        <w:jc w:val="left"/>
        <w:textAlignment w:val="center"/>
        <w:rPr>
          <w:b/>
          <w:bCs/>
          <w:color w:val="FF0000"/>
          <w:sz w:val="24"/>
          <w:szCs w:val="24"/>
        </w:rPr>
      </w:pPr>
      <w:r>
        <w:rPr>
          <w:b/>
          <w:bCs/>
          <w:color w:val="FF0000"/>
          <w:sz w:val="24"/>
          <w:szCs w:val="24"/>
        </w:rPr>
        <w:t>【详解】（1）ⅣA族元素基态原子的价层电子排布为</w:t>
      </w:r>
      <w:r>
        <w:rPr>
          <w:b/>
          <w:bCs/>
          <w:color w:val="FF0000"/>
          <w:sz w:val="24"/>
          <w:szCs w:val="24"/>
        </w:rPr>
        <w:object>
          <v:shape id="_x0000_i5547" o:spt="75" alt="eqId5095da9a4cdaa20378595c32b9c0e07d" type="#_x0000_t75" style="height:15.7pt;width:30.75pt;" o:ole="t" filled="f" o:preferrelative="t" stroked="f" coordsize="21600,21600">
            <v:path/>
            <v:fill on="f" focussize="0,0"/>
            <v:stroke on="f"/>
            <v:imagedata r:id="rId7849" o:title="eqId5095da9a4cdaa20378595c32b9c0e07d"/>
            <o:lock v:ext="edit" aspectratio="t"/>
            <w10:wrap type="none"/>
            <w10:anchorlock/>
          </v:shape>
          <o:OLEObject Type="Embed" ProgID="Equation.DSMT4" ShapeID="_x0000_i5547" DrawAspect="Content" ObjectID="_1468080247" r:id="rId7848">
            <o:LockedField>false</o:LockedField>
          </o:OLEObject>
        </w:object>
      </w:r>
      <w:r>
        <w:rPr>
          <w:b/>
          <w:bCs/>
          <w:color w:val="FF0000"/>
          <w:sz w:val="24"/>
          <w:szCs w:val="24"/>
        </w:rPr>
        <w:t>，其核外未成对电子数为2，因最外层电子数均为4，所以在与其他元素形成化合物时，呈现的最高化合价为+4；</w:t>
      </w:r>
    </w:p>
    <w:p w14:paraId="03FD277A">
      <w:pPr>
        <w:shd w:val="clear" w:color="auto" w:fill="auto"/>
        <w:spacing w:line="360" w:lineRule="auto"/>
        <w:jc w:val="left"/>
        <w:textAlignment w:val="center"/>
        <w:rPr>
          <w:b/>
          <w:bCs/>
          <w:color w:val="FF0000"/>
          <w:sz w:val="24"/>
          <w:szCs w:val="24"/>
        </w:rPr>
      </w:pPr>
      <w:r>
        <w:rPr>
          <w:b/>
          <w:bCs/>
          <w:color w:val="FF0000"/>
          <w:sz w:val="24"/>
          <w:szCs w:val="24"/>
        </w:rPr>
        <w:t>（2）</w:t>
      </w:r>
      <w:r>
        <w:rPr>
          <w:b/>
          <w:bCs/>
          <w:color w:val="FF0000"/>
          <w:sz w:val="24"/>
          <w:szCs w:val="24"/>
        </w:rPr>
        <w:object>
          <v:shape id="_x0000_i5548" o:spt="75" alt="eqId30352c15926cbe32d3d9881ce3dde936" type="#_x0000_t75" style="height:16pt;width:25.5pt;" o:ole="t" filled="f" o:preferrelative="t" stroked="f" coordsize="21600,21600">
            <v:path/>
            <v:fill on="f" focussize="0,0"/>
            <v:stroke on="f"/>
            <v:imagedata r:id="rId7851" o:title="eqId30352c15926cbe32d3d9881ce3dde936"/>
            <o:lock v:ext="edit" aspectratio="t"/>
            <w10:wrap type="none"/>
            <w10:anchorlock/>
          </v:shape>
          <o:OLEObject Type="Embed" ProgID="Equation.DSMT4" ShapeID="_x0000_i5548" DrawAspect="Content" ObjectID="_1468080248" r:id="rId7850">
            <o:LockedField>false</o:LockedField>
          </o:OLEObject>
        </w:object>
      </w:r>
      <w:r>
        <w:rPr>
          <w:b/>
          <w:bCs/>
          <w:color w:val="FF0000"/>
          <w:sz w:val="24"/>
          <w:szCs w:val="24"/>
        </w:rPr>
        <w:t>俗称电石，其为离子化合物，由</w:t>
      </w:r>
      <w:r>
        <w:rPr>
          <w:b/>
          <w:bCs/>
          <w:color w:val="FF0000"/>
          <w:sz w:val="24"/>
          <w:szCs w:val="24"/>
        </w:rPr>
        <w:object>
          <v:shape id="_x0000_i5549" o:spt="75" alt="eqId1e18846ec9f4312e7e93b3e60efa6d6f" type="#_x0000_t75" style="height:14.05pt;width:22.85pt;" o:ole="t" filled="f" o:preferrelative="t" stroked="f" coordsize="21600,21600">
            <v:path/>
            <v:fill on="f" focussize="0,0"/>
            <v:stroke on="f"/>
            <v:imagedata r:id="rId7853" o:title="eqId1e18846ec9f4312e7e93b3e60efa6d6f"/>
            <o:lock v:ext="edit" aspectratio="t"/>
            <w10:wrap type="none"/>
            <w10:anchorlock/>
          </v:shape>
          <o:OLEObject Type="Embed" ProgID="Equation.DSMT4" ShapeID="_x0000_i5549" DrawAspect="Content" ObjectID="_1468080249" r:id="rId7852">
            <o:LockedField>false</o:LockedField>
          </o:OLEObject>
        </w:object>
      </w:r>
      <w:r>
        <w:rPr>
          <w:b/>
          <w:bCs/>
          <w:color w:val="FF0000"/>
          <w:sz w:val="24"/>
          <w:szCs w:val="24"/>
        </w:rPr>
        <w:t>和</w:t>
      </w:r>
      <w:r>
        <w:rPr>
          <w:b/>
          <w:bCs/>
          <w:color w:val="FF0000"/>
          <w:sz w:val="24"/>
          <w:szCs w:val="24"/>
        </w:rPr>
        <w:object>
          <v:shape id="_x0000_i5550" o:spt="75" alt="eqId9099afb269fc7d342ddb77999fb3d893" type="#_x0000_t75" style="height:16.3pt;width:17.55pt;" o:ole="t" filled="f" o:preferrelative="t" stroked="f" coordsize="21600,21600">
            <v:path/>
            <v:fill on="f" focussize="0,0"/>
            <v:stroke on="f"/>
            <v:imagedata r:id="rId7855" o:title="eqId9099afb269fc7d342ddb77999fb3d893"/>
            <o:lock v:ext="edit" aspectratio="t"/>
            <w10:wrap type="none"/>
            <w10:anchorlock/>
          </v:shape>
          <o:OLEObject Type="Embed" ProgID="Equation.DSMT4" ShapeID="_x0000_i5550" DrawAspect="Content" ObjectID="_1468080250" r:id="rId7854">
            <o:LockedField>false</o:LockedField>
          </o:OLEObject>
        </w:object>
      </w:r>
      <w:r>
        <w:rPr>
          <w:b/>
          <w:bCs/>
          <w:color w:val="FF0000"/>
          <w:sz w:val="24"/>
          <w:szCs w:val="24"/>
        </w:rPr>
        <w:t>构成，两种离子间存在离子键，</w:t>
      </w:r>
      <w:r>
        <w:rPr>
          <w:b/>
          <w:bCs/>
          <w:color w:val="FF0000"/>
          <w:sz w:val="24"/>
          <w:szCs w:val="24"/>
        </w:rPr>
        <w:object>
          <v:shape id="_x0000_i5551" o:spt="75" alt="eqId9099afb269fc7d342ddb77999fb3d893" type="#_x0000_t75" style="height:16.3pt;width:17.55pt;" o:ole="t" filled="f" o:preferrelative="t" stroked="f" coordsize="21600,21600">
            <v:path/>
            <v:fill on="f" focussize="0,0"/>
            <v:stroke on="f"/>
            <v:imagedata r:id="rId7855" o:title="eqId9099afb269fc7d342ddb77999fb3d893"/>
            <o:lock v:ext="edit" aspectratio="t"/>
            <w10:wrap type="none"/>
            <w10:anchorlock/>
          </v:shape>
          <o:OLEObject Type="Embed" ProgID="Equation.DSMT4" ShapeID="_x0000_i5551" DrawAspect="Content" ObjectID="_1468080251" r:id="rId7856">
            <o:LockedField>false</o:LockedField>
          </o:OLEObject>
        </w:object>
      </w:r>
      <w:r>
        <w:rPr>
          <w:b/>
          <w:bCs/>
          <w:color w:val="FF0000"/>
          <w:sz w:val="24"/>
          <w:szCs w:val="24"/>
        </w:rPr>
        <w:t>中两个C原子之间存在非极性共价键，因此，该化合物中不存在的化学键类型为极性共价键和配位键，故选bd；</w:t>
      </w:r>
    </w:p>
    <w:p w14:paraId="71AF5262">
      <w:pPr>
        <w:shd w:val="clear" w:color="auto" w:fill="auto"/>
        <w:spacing w:line="360" w:lineRule="auto"/>
        <w:jc w:val="left"/>
        <w:textAlignment w:val="center"/>
        <w:rPr>
          <w:b/>
          <w:bCs/>
          <w:color w:val="FF0000"/>
          <w:sz w:val="24"/>
          <w:szCs w:val="24"/>
        </w:rPr>
      </w:pPr>
      <w:r>
        <w:rPr>
          <w:b/>
          <w:bCs/>
          <w:color w:val="FF0000"/>
          <w:sz w:val="24"/>
          <w:szCs w:val="24"/>
        </w:rPr>
        <w:t>（3）</w:t>
      </w:r>
    </w:p>
    <w:p w14:paraId="559D3BB8">
      <w:pPr>
        <w:shd w:val="clear" w:color="auto" w:fill="auto"/>
        <w:spacing w:line="360" w:lineRule="auto"/>
        <w:jc w:val="left"/>
        <w:textAlignment w:val="center"/>
        <w:rPr>
          <w:b/>
          <w:bCs/>
          <w:color w:val="FF0000"/>
          <w:sz w:val="24"/>
          <w:szCs w:val="24"/>
        </w:rPr>
      </w:pPr>
      <w:r>
        <w:rPr>
          <w:b/>
          <w:bCs/>
          <w:color w:val="FF0000"/>
          <w:sz w:val="24"/>
          <w:szCs w:val="24"/>
        </w:rPr>
        <w:t>一种光刻胶薄膜成分为聚甲基硅烷</w:t>
      </w:r>
      <w:r>
        <w:rPr>
          <w:rFonts w:ascii="Times New Roman" w:hAnsi="Times New Roman" w:eastAsia="Times New Roman" w:cs="Times New Roman"/>
          <w:b/>
          <w:bCs/>
          <w:strike w:val="0"/>
          <w:color w:val="FF0000"/>
          <w:kern w:val="0"/>
          <w:sz w:val="24"/>
          <w:szCs w:val="24"/>
          <w:u w:val="none"/>
        </w:rPr>
        <w:drawing>
          <wp:inline distT="0" distB="0" distL="114300" distR="114300">
            <wp:extent cx="457200" cy="695325"/>
            <wp:effectExtent l="0" t="0" r="0" b="5715"/>
            <wp:docPr id="1115573455" name="图片 1115573455" descr="@@@b8bfcb06002b4ed0b0d875a3a37123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73455" name="图片 1115573455" descr="@@@b8bfcb06002b4ed0b0d875a3a37123dc"/>
                    <pic:cNvPicPr>
                      <a:picLocks noChangeAspect="1"/>
                    </pic:cNvPicPr>
                  </pic:nvPicPr>
                  <pic:blipFill>
                    <a:blip r:embed="rId7857"/>
                    <a:stretch>
                      <a:fillRect/>
                    </a:stretch>
                  </pic:blipFill>
                  <pic:spPr>
                    <a:xfrm>
                      <a:off x="0" y="0"/>
                      <a:ext cx="457200" cy="695325"/>
                    </a:xfrm>
                    <a:prstGeom prst="rect">
                      <a:avLst/>
                    </a:prstGeom>
                  </pic:spPr>
                </pic:pic>
              </a:graphicData>
            </a:graphic>
          </wp:inline>
        </w:drawing>
      </w:r>
      <w:r>
        <w:rPr>
          <w:b/>
          <w:bCs/>
          <w:color w:val="FF0000"/>
          <w:sz w:val="24"/>
          <w:szCs w:val="24"/>
        </w:rPr>
        <w:t>，含C、Si、H三种元素，其电负性大小：C&gt;H&gt;Si，则电负性最大的元素是C，硅原子与周围的4个原子形成共价键，没有孤电子对，价层电子对数为4，则硅原子的杂化轨道类型为</w:t>
      </w:r>
      <w:r>
        <w:rPr>
          <w:b/>
          <w:bCs/>
          <w:color w:val="FF0000"/>
          <w:sz w:val="24"/>
          <w:szCs w:val="24"/>
        </w:rPr>
        <w:object>
          <v:shape id="_x0000_i5552" o:spt="75" alt="eqId4d44f86dbf656505802193c21eb44bf4" type="#_x0000_t75" style="height:15.8pt;width:15.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5552" DrawAspect="Content" ObjectID="_1468080252" r:id="rId7858">
            <o:LockedField>false</o:LockedField>
          </o:OLEObject>
        </w:object>
      </w:r>
      <w:r>
        <w:rPr>
          <w:b/>
          <w:bCs/>
          <w:color w:val="FF0000"/>
          <w:sz w:val="24"/>
          <w:szCs w:val="24"/>
        </w:rPr>
        <w:t>；</w:t>
      </w:r>
    </w:p>
    <w:p w14:paraId="2B8A5622">
      <w:pPr>
        <w:shd w:val="clear" w:color="auto" w:fill="auto"/>
        <w:spacing w:line="360" w:lineRule="auto"/>
        <w:jc w:val="left"/>
        <w:textAlignment w:val="center"/>
        <w:rPr>
          <w:b/>
          <w:bCs/>
          <w:color w:val="FF0000"/>
          <w:sz w:val="24"/>
          <w:szCs w:val="24"/>
        </w:rPr>
      </w:pPr>
      <w:r>
        <w:rPr>
          <w:b/>
          <w:bCs/>
          <w:color w:val="FF0000"/>
          <w:sz w:val="24"/>
          <w:szCs w:val="24"/>
        </w:rPr>
        <w:t>（4）根据表中数据可知，SnF</w:t>
      </w:r>
      <w:r>
        <w:rPr>
          <w:b/>
          <w:bCs/>
          <w:color w:val="FF0000"/>
          <w:sz w:val="24"/>
          <w:szCs w:val="24"/>
          <w:vertAlign w:val="subscript"/>
        </w:rPr>
        <w:t>4</w:t>
      </w:r>
      <w:r>
        <w:rPr>
          <w:b/>
          <w:bCs/>
          <w:color w:val="FF0000"/>
          <w:sz w:val="24"/>
          <w:szCs w:val="24"/>
        </w:rPr>
        <w:t>的熔点均远高于其余三种物质，故SnF</w:t>
      </w:r>
      <w:r>
        <w:rPr>
          <w:b/>
          <w:bCs/>
          <w:color w:val="FF0000"/>
          <w:sz w:val="24"/>
          <w:szCs w:val="24"/>
          <w:vertAlign w:val="subscript"/>
        </w:rPr>
        <w:t>4</w:t>
      </w:r>
      <w:r>
        <w:rPr>
          <w:b/>
          <w:bCs/>
          <w:color w:val="FF0000"/>
          <w:sz w:val="24"/>
          <w:szCs w:val="24"/>
        </w:rPr>
        <w:t>属于离子晶体，SnCl</w:t>
      </w:r>
      <w:r>
        <w:rPr>
          <w:b/>
          <w:bCs/>
          <w:color w:val="FF0000"/>
          <w:sz w:val="24"/>
          <w:szCs w:val="24"/>
          <w:vertAlign w:val="subscript"/>
        </w:rPr>
        <w:t>4</w:t>
      </w:r>
      <w:r>
        <w:rPr>
          <w:b/>
          <w:bCs/>
          <w:color w:val="FF0000"/>
          <w:sz w:val="24"/>
          <w:szCs w:val="24"/>
        </w:rPr>
        <w:t>、SnBr</w:t>
      </w:r>
      <w:r>
        <w:rPr>
          <w:b/>
          <w:bCs/>
          <w:color w:val="FF0000"/>
          <w:sz w:val="24"/>
          <w:szCs w:val="24"/>
          <w:vertAlign w:val="subscript"/>
        </w:rPr>
        <w:t>4</w:t>
      </w:r>
      <w:r>
        <w:rPr>
          <w:b/>
          <w:bCs/>
          <w:color w:val="FF0000"/>
          <w:sz w:val="24"/>
          <w:szCs w:val="24"/>
        </w:rPr>
        <w:t>、SnI</w:t>
      </w:r>
      <w:r>
        <w:rPr>
          <w:b/>
          <w:bCs/>
          <w:color w:val="FF0000"/>
          <w:sz w:val="24"/>
          <w:szCs w:val="24"/>
          <w:vertAlign w:val="subscript"/>
        </w:rPr>
        <w:t>4</w:t>
      </w:r>
      <w:r>
        <w:rPr>
          <w:b/>
          <w:bCs/>
          <w:color w:val="FF0000"/>
          <w:sz w:val="24"/>
          <w:szCs w:val="24"/>
        </w:rPr>
        <w:t>属于分子晶体，离子晶体的熔点比分子晶体的高，SnCl</w:t>
      </w:r>
      <w:r>
        <w:rPr>
          <w:b/>
          <w:bCs/>
          <w:color w:val="FF0000"/>
          <w:sz w:val="24"/>
          <w:szCs w:val="24"/>
          <w:vertAlign w:val="subscript"/>
        </w:rPr>
        <w:t>4</w:t>
      </w:r>
      <w:r>
        <w:rPr>
          <w:b/>
          <w:bCs/>
          <w:color w:val="FF0000"/>
          <w:sz w:val="24"/>
          <w:szCs w:val="24"/>
        </w:rPr>
        <w:t>、SnBr</w:t>
      </w:r>
      <w:r>
        <w:rPr>
          <w:b/>
          <w:bCs/>
          <w:color w:val="FF0000"/>
          <w:sz w:val="24"/>
          <w:szCs w:val="24"/>
          <w:vertAlign w:val="subscript"/>
        </w:rPr>
        <w:t>4</w:t>
      </w:r>
      <w:r>
        <w:rPr>
          <w:b/>
          <w:bCs/>
          <w:color w:val="FF0000"/>
          <w:sz w:val="24"/>
          <w:szCs w:val="24"/>
        </w:rPr>
        <w:t>、SnI</w:t>
      </w:r>
      <w:r>
        <w:rPr>
          <w:b/>
          <w:bCs/>
          <w:color w:val="FF0000"/>
          <w:sz w:val="24"/>
          <w:szCs w:val="24"/>
          <w:vertAlign w:val="subscript"/>
        </w:rPr>
        <w:t>4</w:t>
      </w:r>
      <w:r>
        <w:rPr>
          <w:b/>
          <w:bCs/>
          <w:color w:val="FF0000"/>
          <w:sz w:val="24"/>
          <w:szCs w:val="24"/>
        </w:rPr>
        <w:t>三种物质的相对分子质量依次增大，分子间作用力依次增强，熔点升高，故原因为：SnF</w:t>
      </w:r>
      <w:r>
        <w:rPr>
          <w:b/>
          <w:bCs/>
          <w:color w:val="FF0000"/>
          <w:sz w:val="24"/>
          <w:szCs w:val="24"/>
          <w:vertAlign w:val="subscript"/>
        </w:rPr>
        <w:t>4</w:t>
      </w:r>
      <w:r>
        <w:rPr>
          <w:b/>
          <w:bCs/>
          <w:color w:val="FF0000"/>
          <w:sz w:val="24"/>
          <w:szCs w:val="24"/>
        </w:rPr>
        <w:t>属于离子晶体，SnCl</w:t>
      </w:r>
      <w:r>
        <w:rPr>
          <w:b/>
          <w:bCs/>
          <w:color w:val="FF0000"/>
          <w:sz w:val="24"/>
          <w:szCs w:val="24"/>
          <w:vertAlign w:val="subscript"/>
        </w:rPr>
        <w:t>4</w:t>
      </w:r>
      <w:r>
        <w:rPr>
          <w:b/>
          <w:bCs/>
          <w:color w:val="FF0000"/>
          <w:sz w:val="24"/>
          <w:szCs w:val="24"/>
        </w:rPr>
        <w:t>、SnBr</w:t>
      </w:r>
      <w:r>
        <w:rPr>
          <w:b/>
          <w:bCs/>
          <w:color w:val="FF0000"/>
          <w:sz w:val="24"/>
          <w:szCs w:val="24"/>
          <w:vertAlign w:val="subscript"/>
        </w:rPr>
        <w:t>4</w:t>
      </w:r>
      <w:r>
        <w:rPr>
          <w:b/>
          <w:bCs/>
          <w:color w:val="FF0000"/>
          <w:sz w:val="24"/>
          <w:szCs w:val="24"/>
        </w:rPr>
        <w:t>、SnI</w:t>
      </w:r>
      <w:r>
        <w:rPr>
          <w:b/>
          <w:bCs/>
          <w:color w:val="FF0000"/>
          <w:sz w:val="24"/>
          <w:szCs w:val="24"/>
          <w:vertAlign w:val="subscript"/>
        </w:rPr>
        <w:t>4</w:t>
      </w:r>
      <w:r>
        <w:rPr>
          <w:b/>
          <w:bCs/>
          <w:color w:val="FF0000"/>
          <w:sz w:val="24"/>
          <w:szCs w:val="24"/>
        </w:rPr>
        <w:t>属于分子晶体，离子晶体的熔点比分子晶体的高，分子晶体的相对分子量越大，分子间作用力越强，熔点越高；</w:t>
      </w:r>
    </w:p>
    <w:p w14:paraId="7834D4FF">
      <w:pPr>
        <w:shd w:val="clear" w:color="auto" w:fill="auto"/>
        <w:spacing w:line="360" w:lineRule="auto"/>
        <w:jc w:val="left"/>
        <w:textAlignment w:val="center"/>
        <w:rPr>
          <w:rFonts w:eastAsia="Times New Roman" w:cs="Times New Roman"/>
          <w:b/>
          <w:bCs/>
          <w:color w:val="000000"/>
          <w:sz w:val="24"/>
          <w:szCs w:val="24"/>
        </w:rPr>
      </w:pPr>
      <w:r>
        <w:rPr>
          <w:b/>
          <w:bCs/>
          <w:color w:val="FF0000"/>
          <w:sz w:val="24"/>
          <w:szCs w:val="24"/>
        </w:rPr>
        <w:t>（5）由</w:t>
      </w:r>
      <w:r>
        <w:rPr>
          <w:b/>
          <w:bCs/>
          <w:color w:val="FF0000"/>
          <w:sz w:val="24"/>
          <w:szCs w:val="24"/>
        </w:rPr>
        <w:object>
          <v:shape id="_x0000_i5553" o:spt="75" alt="eqId026c3d2359d2cc06148aca9c45502fcd" type="#_x0000_t75" style="height:12.4pt;width:20.2pt;" o:ole="t" filled="f" o:preferrelative="t" stroked="f" coordsize="21600,21600">
            <v:path/>
            <v:fill on="f" focussize="0,0"/>
            <v:stroke on="f"/>
            <v:imagedata r:id="rId7860" o:title="eqId026c3d2359d2cc06148aca9c45502fcd"/>
            <o:lock v:ext="edit" aspectratio="t"/>
            <w10:wrap type="none"/>
            <w10:anchorlock/>
          </v:shape>
          <o:OLEObject Type="Embed" ProgID="Equation.DSMT4" ShapeID="_x0000_i5553" DrawAspect="Content" ObjectID="_1468080253" r:id="rId7859">
            <o:LockedField>false</o:LockedField>
          </o:OLEObject>
        </w:object>
      </w:r>
      <w:r>
        <w:rPr>
          <w:b/>
          <w:bCs/>
          <w:color w:val="FF0000"/>
          <w:sz w:val="24"/>
          <w:szCs w:val="24"/>
        </w:rPr>
        <w:t>晶胞结构图可知，该晶胞中有4个</w:t>
      </w:r>
      <w:r>
        <w:rPr>
          <w:b/>
          <w:bCs/>
          <w:color w:val="FF0000"/>
          <w:sz w:val="24"/>
          <w:szCs w:val="24"/>
        </w:rPr>
        <w:object>
          <v:shape id="_x0000_i5554" o:spt="75" alt="eqId93c712a9f40571fcbdbf7ba702102429" type="#_x0000_t75" style="height:12.3pt;width:14.9pt;" o:ole="t" filled="f" o:preferrelative="t" stroked="f" coordsize="21600,21600">
            <v:path/>
            <v:fill on="f" focussize="0,0"/>
            <v:stroke on="f"/>
            <v:imagedata r:id="rId7862" o:title="eqId93c712a9f40571fcbdbf7ba702102429"/>
            <o:lock v:ext="edit" aspectratio="t"/>
            <w10:wrap type="none"/>
            <w10:anchorlock/>
          </v:shape>
          <o:OLEObject Type="Embed" ProgID="Equation.DSMT4" ShapeID="_x0000_i5554" DrawAspect="Content" ObjectID="_1468080254" r:id="rId7861">
            <o:LockedField>false</o:LockedField>
          </o:OLEObject>
        </w:object>
      </w:r>
      <w:r>
        <w:rPr>
          <w:b/>
          <w:bCs/>
          <w:color w:val="FF0000"/>
          <w:sz w:val="24"/>
          <w:szCs w:val="24"/>
        </w:rPr>
        <w:t>和4个</w:t>
      </w:r>
      <w:r>
        <w:rPr>
          <w:b/>
          <w:bCs/>
          <w:color w:val="FF0000"/>
          <w:sz w:val="24"/>
          <w:szCs w:val="24"/>
        </w:rPr>
        <w:object>
          <v:shape id="_x0000_i5555" o:spt="75" alt="eqIda454a2c91ace8ef50412a6adf91f8086" type="#_x0000_t75" style="height:12.25pt;width:8.75pt;" o:ole="t" filled="f" o:preferrelative="t" stroked="f" coordsize="21600,21600">
            <v:path/>
            <v:fill on="f" focussize="0,0"/>
            <v:stroke on="f"/>
            <v:imagedata r:id="rId7864" o:title="eqIda454a2c91ace8ef50412a6adf91f8086"/>
            <o:lock v:ext="edit" aspectratio="t"/>
            <w10:wrap type="none"/>
            <w10:anchorlock/>
          </v:shape>
          <o:OLEObject Type="Embed" ProgID="Equation.DSMT4" ShapeID="_x0000_i5555" DrawAspect="Content" ObjectID="_1468080255" r:id="rId7863">
            <o:LockedField>false</o:LockedField>
          </o:OLEObject>
        </w:object>
      </w:r>
      <w:r>
        <w:rPr>
          <w:b/>
          <w:bCs/>
          <w:color w:val="FF0000"/>
          <w:sz w:val="24"/>
          <w:szCs w:val="24"/>
        </w:rPr>
        <w:t>，距离每个原子周围最近的原子数均为6，因此</w:t>
      </w:r>
      <w:r>
        <w:rPr>
          <w:b/>
          <w:bCs/>
          <w:color w:val="FF0000"/>
          <w:sz w:val="24"/>
          <w:szCs w:val="24"/>
        </w:rPr>
        <w:object>
          <v:shape id="_x0000_i5556" o:spt="75" alt="eqId93c712a9f40571fcbdbf7ba702102429" type="#_x0000_t75" style="height:12.3pt;width:14.9pt;" o:ole="t" filled="f" o:preferrelative="t" stroked="f" coordsize="21600,21600">
            <v:path/>
            <v:fill on="f" focussize="0,0"/>
            <v:stroke on="f"/>
            <v:imagedata r:id="rId7862" o:title="eqId93c712a9f40571fcbdbf7ba702102429"/>
            <o:lock v:ext="edit" aspectratio="t"/>
            <w10:wrap type="none"/>
            <w10:anchorlock/>
          </v:shape>
          <o:OLEObject Type="Embed" ProgID="Equation.DSMT4" ShapeID="_x0000_i5556" DrawAspect="Content" ObjectID="_1468080256" r:id="rId7865">
            <o:LockedField>false</o:LockedField>
          </o:OLEObject>
        </w:object>
      </w:r>
      <w:r>
        <w:rPr>
          <w:b/>
          <w:bCs/>
          <w:color w:val="FF0000"/>
          <w:sz w:val="24"/>
          <w:szCs w:val="24"/>
        </w:rPr>
        <w:t>的配位数为6。设</w:t>
      </w:r>
      <w:r>
        <w:rPr>
          <w:b/>
          <w:bCs/>
          <w:color w:val="FF0000"/>
          <w:sz w:val="24"/>
          <w:szCs w:val="24"/>
        </w:rPr>
        <w:object>
          <v:shape id="_x0000_i5557" o:spt="75" alt="eqId0bbbfc69cfd78a89c450bdb65076e431" type="#_x0000_t75" style="height:15.8pt;width:16.7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5557" DrawAspect="Content" ObjectID="_1468080257" r:id="rId7866">
            <o:LockedField>false</o:LockedField>
          </o:OLEObject>
        </w:object>
      </w:r>
      <w:r>
        <w:rPr>
          <w:b/>
          <w:bCs/>
          <w:color w:val="FF0000"/>
          <w:sz w:val="24"/>
          <w:szCs w:val="24"/>
        </w:rPr>
        <w:t>为阿伏加德罗常数的值，则</w:t>
      </w:r>
      <w:r>
        <w:rPr>
          <w:b/>
          <w:bCs/>
          <w:color w:val="FF0000"/>
          <w:sz w:val="24"/>
          <w:szCs w:val="24"/>
        </w:rPr>
        <w:object>
          <v:shape id="_x0000_i5558" o:spt="75" alt="eqId0bbbfc69cfd78a89c450bdb65076e431" type="#_x0000_t75" style="height:15.8pt;width:16.7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5558" DrawAspect="Content" ObjectID="_1468080258" r:id="rId7867">
            <o:LockedField>false</o:LockedField>
          </o:OLEObject>
        </w:object>
      </w:r>
      <w:r>
        <w:rPr>
          <w:b/>
          <w:bCs/>
          <w:color w:val="FF0000"/>
          <w:sz w:val="24"/>
          <w:szCs w:val="24"/>
        </w:rPr>
        <w:t>个晶胞的质量为</w:t>
      </w:r>
      <w:r>
        <w:rPr>
          <w:b/>
          <w:bCs/>
          <w:color w:val="FF0000"/>
          <w:sz w:val="24"/>
          <w:szCs w:val="24"/>
        </w:rPr>
        <w:object>
          <v:shape id="_x0000_i5559" o:spt="75" alt="eqIdedc9db90093a081cad0adcb13c20d86b" type="#_x0000_t75" style="height:17.85pt;width:66.85pt;" o:ole="t" filled="f" o:preferrelative="t" stroked="f" coordsize="21600,21600">
            <v:path/>
            <v:fill on="f" focussize="0,0"/>
            <v:stroke on="f"/>
            <v:imagedata r:id="rId7869" o:title="eqIdedc9db90093a081cad0adcb13c20d86b"/>
            <o:lock v:ext="edit" aspectratio="t"/>
            <w10:wrap type="none"/>
            <w10:anchorlock/>
          </v:shape>
          <o:OLEObject Type="Embed" ProgID="Equation.DSMT4" ShapeID="_x0000_i5559" DrawAspect="Content" ObjectID="_1468080259" r:id="rId7868">
            <o:LockedField>false</o:LockedField>
          </o:OLEObject>
        </w:object>
      </w:r>
      <w:r>
        <w:rPr>
          <w:b/>
          <w:bCs/>
          <w:color w:val="FF0000"/>
          <w:sz w:val="24"/>
          <w:szCs w:val="24"/>
        </w:rPr>
        <w:t>，</w:t>
      </w:r>
      <w:r>
        <w:rPr>
          <w:b/>
          <w:bCs/>
          <w:color w:val="FF0000"/>
          <w:sz w:val="24"/>
          <w:szCs w:val="24"/>
        </w:rPr>
        <w:object>
          <v:shape id="_x0000_i5560" o:spt="75" alt="eqId0bbbfc69cfd78a89c450bdb65076e431" type="#_x0000_t75" style="height:15.8pt;width:16.7pt;" o:ole="t" filled="f" o:preferrelative="t" stroked="f" coordsize="21600,21600">
            <v:path/>
            <v:fill on="f" focussize="0,0"/>
            <v:stroke on="f"/>
            <v:imagedata r:id="rId587" o:title="eqId0bbbfc69cfd78a89c450bdb65076e431"/>
            <o:lock v:ext="edit" aspectratio="t"/>
            <w10:wrap type="none"/>
            <w10:anchorlock/>
          </v:shape>
          <o:OLEObject Type="Embed" ProgID="Equation.DSMT4" ShapeID="_x0000_i5560" DrawAspect="Content" ObjectID="_1468080260" r:id="rId7870">
            <o:LockedField>false</o:LockedField>
          </o:OLEObject>
        </w:object>
      </w:r>
      <w:r>
        <w:rPr>
          <w:b/>
          <w:bCs/>
          <w:color w:val="FF0000"/>
          <w:sz w:val="24"/>
          <w:szCs w:val="24"/>
        </w:rPr>
        <w:t>个晶胞的体积为</w:t>
      </w:r>
      <w:r>
        <w:rPr>
          <w:b/>
          <w:bCs/>
          <w:color w:val="FF0000"/>
          <w:sz w:val="24"/>
          <w:szCs w:val="24"/>
        </w:rPr>
        <w:object>
          <v:shape id="_x0000_i5561" o:spt="75" alt="eqIdfc9cdcd36d3bcb2a272e53a6838c866a" type="#_x0000_t75" style="height:16.85pt;width:93.25pt;" o:ole="t" filled="f" o:preferrelative="t" stroked="f" coordsize="21600,21600">
            <v:path/>
            <v:fill on="f" focussize="0,0"/>
            <v:stroke on="f"/>
            <v:imagedata r:id="rId7872" o:title="eqIdfc9cdcd36d3bcb2a272e53a6838c866a"/>
            <o:lock v:ext="edit" aspectratio="t"/>
            <w10:wrap type="none"/>
            <w10:anchorlock/>
          </v:shape>
          <o:OLEObject Type="Embed" ProgID="Equation.DSMT4" ShapeID="_x0000_i5561" DrawAspect="Content" ObjectID="_1468080261" r:id="rId7871">
            <o:LockedField>false</o:LockedField>
          </o:OLEObject>
        </w:object>
      </w:r>
      <w:r>
        <w:rPr>
          <w:b/>
          <w:bCs/>
          <w:color w:val="FF0000"/>
          <w:sz w:val="24"/>
          <w:szCs w:val="24"/>
        </w:rPr>
        <w:t>，因此该晶体密度为</w:t>
      </w:r>
      <w:r>
        <w:rPr>
          <w:b/>
          <w:bCs/>
          <w:color w:val="FF0000"/>
          <w:sz w:val="24"/>
          <w:szCs w:val="24"/>
        </w:rPr>
        <w:object>
          <v:shape id="_x0000_i5562" o:spt="75" alt="eqId06b44bdbc41fb425d0ea352a5b8cb27c" type="#_x0000_t75" style="height:31.65pt;width:234.95pt;" o:ole="t" filled="f" o:preferrelative="t" stroked="f" coordsize="21600,21600">
            <v:path/>
            <v:fill on="f" focussize="0,0"/>
            <v:stroke on="f"/>
            <v:imagedata r:id="rId7874" o:title="eqId06b44bdbc41fb425d0ea352a5b8cb27c"/>
            <o:lock v:ext="edit" aspectratio="t"/>
            <w10:wrap type="none"/>
            <w10:anchorlock/>
          </v:shape>
          <o:OLEObject Type="Embed" ProgID="Equation.DSMT4" ShapeID="_x0000_i5562" DrawAspect="Content" ObjectID="_1468080262" r:id="rId7873">
            <o:LockedField>false</o:LockedField>
          </o:OLEObject>
        </w:object>
      </w:r>
      <w:r>
        <w:rPr>
          <w:b/>
          <w:bCs/>
          <w:color w:val="FF0000"/>
          <w:sz w:val="24"/>
          <w:szCs w:val="24"/>
        </w:rPr>
        <w:t>。</w:t>
      </w:r>
    </w:p>
    <w:p w14:paraId="5ABF571D">
      <w:pPr>
        <w:adjustRightInd w:val="0"/>
        <w:snapToGrid w:val="0"/>
        <w:spacing w:line="440" w:lineRule="atLeast"/>
        <w:jc w:val="left"/>
        <w:textAlignment w:val="center"/>
        <w:rPr>
          <w:b/>
          <w:bCs/>
          <w:color w:val="000000"/>
          <w:sz w:val="24"/>
          <w:szCs w:val="24"/>
        </w:rPr>
      </w:pPr>
      <w:r>
        <w:rPr>
          <w:rFonts w:eastAsia="Times New Roman" w:cs="Times New Roman"/>
          <w:b/>
          <w:bCs/>
          <w:color w:val="000000"/>
          <w:sz w:val="24"/>
          <w:szCs w:val="24"/>
        </w:rPr>
        <w:t>[</w:t>
      </w:r>
      <w:r>
        <w:rPr>
          <w:rFonts w:ascii="宋体" w:hAnsi="宋体"/>
          <w:b/>
          <w:bCs/>
          <w:color w:val="000000"/>
          <w:sz w:val="24"/>
          <w:szCs w:val="24"/>
        </w:rPr>
        <w:t>化学</w:t>
      </w:r>
      <w:r>
        <w:rPr>
          <w:rFonts w:eastAsia="Times New Roman" w:cs="Times New Roman"/>
          <w:b/>
          <w:bCs/>
          <w:color w:val="000000"/>
          <w:sz w:val="24"/>
          <w:szCs w:val="24"/>
        </w:rPr>
        <w:t>—</w:t>
      </w:r>
      <w:r>
        <w:rPr>
          <w:rFonts w:ascii="宋体" w:hAnsi="宋体"/>
          <w:b/>
          <w:bCs/>
          <w:color w:val="000000"/>
          <w:sz w:val="24"/>
          <w:szCs w:val="24"/>
        </w:rPr>
        <w:t>选修</w:t>
      </w:r>
      <w:r>
        <w:rPr>
          <w:rFonts w:eastAsia="Times New Roman" w:cs="Times New Roman"/>
          <w:b/>
          <w:bCs/>
          <w:color w:val="000000"/>
          <w:sz w:val="24"/>
          <w:szCs w:val="24"/>
        </w:rPr>
        <w:t>5</w:t>
      </w:r>
      <w:r>
        <w:rPr>
          <w:rFonts w:ascii="宋体" w:hAnsi="宋体"/>
          <w:b/>
          <w:bCs/>
          <w:color w:val="000000"/>
          <w:sz w:val="24"/>
          <w:szCs w:val="24"/>
        </w:rPr>
        <w:t>：有机化学基础</w:t>
      </w:r>
      <w:r>
        <w:rPr>
          <w:rFonts w:eastAsia="Times New Roman" w:cs="Times New Roman"/>
          <w:b/>
          <w:bCs/>
          <w:color w:val="000000"/>
          <w:sz w:val="24"/>
          <w:szCs w:val="24"/>
        </w:rPr>
        <w:t>]</w:t>
      </w:r>
    </w:p>
    <w:p w14:paraId="4787D856">
      <w:pPr>
        <w:adjustRightInd w:val="0"/>
        <w:snapToGrid w:val="0"/>
        <w:spacing w:line="440" w:lineRule="atLeast"/>
        <w:jc w:val="left"/>
        <w:textAlignment w:val="center"/>
        <w:rPr>
          <w:b/>
          <w:bCs/>
          <w:color w:val="000000"/>
          <w:sz w:val="24"/>
          <w:szCs w:val="24"/>
        </w:rPr>
      </w:pPr>
      <w:r>
        <w:rPr>
          <w:b/>
          <w:bCs/>
          <w:color w:val="000000"/>
          <w:sz w:val="24"/>
          <w:szCs w:val="24"/>
        </w:rPr>
        <w:t xml:space="preserve">12. </w:t>
      </w:r>
      <w:r>
        <w:rPr>
          <w:rFonts w:ascii="宋体" w:hAnsi="宋体"/>
          <w:b/>
          <w:bCs/>
          <w:color w:val="000000"/>
          <w:sz w:val="24"/>
          <w:szCs w:val="24"/>
        </w:rPr>
        <w:t>白藜芦醇</w:t>
      </w:r>
      <w:r>
        <w:rPr>
          <w:rFonts w:eastAsia="Times New Roman" w:cs="Times New Roman"/>
          <w:b/>
          <w:bCs/>
          <w:color w:val="000000"/>
          <w:sz w:val="24"/>
          <w:szCs w:val="24"/>
        </w:rPr>
        <w:t>(</w:t>
      </w:r>
      <w:r>
        <w:rPr>
          <w:rFonts w:ascii="宋体" w:hAnsi="宋体"/>
          <w:b/>
          <w:bCs/>
          <w:color w:val="000000"/>
          <w:sz w:val="24"/>
          <w:szCs w:val="24"/>
        </w:rPr>
        <w:t>化合物</w:t>
      </w:r>
      <w:r>
        <w:rPr>
          <w:rFonts w:eastAsia="Times New Roman" w:cs="Times New Roman"/>
          <w:b/>
          <w:bCs/>
          <w:color w:val="000000"/>
          <w:sz w:val="24"/>
          <w:szCs w:val="24"/>
        </w:rPr>
        <w:t>I)</w:t>
      </w:r>
      <w:r>
        <w:rPr>
          <w:rFonts w:ascii="宋体" w:hAnsi="宋体"/>
          <w:b/>
          <w:bCs/>
          <w:color w:val="000000"/>
          <w:sz w:val="24"/>
          <w:szCs w:val="24"/>
        </w:rPr>
        <w:t>具有抗肿瘤、抗氧化、消炎等功效。以下是某课题组合成化合物</w:t>
      </w:r>
      <w:r>
        <w:rPr>
          <w:rFonts w:eastAsia="Times New Roman" w:cs="Times New Roman"/>
          <w:b/>
          <w:bCs/>
          <w:color w:val="000000"/>
          <w:sz w:val="24"/>
          <w:szCs w:val="24"/>
        </w:rPr>
        <w:t>I</w:t>
      </w:r>
      <w:r>
        <w:rPr>
          <w:rFonts w:ascii="宋体" w:hAnsi="宋体"/>
          <w:b/>
          <w:bCs/>
          <w:color w:val="000000"/>
          <w:sz w:val="24"/>
          <w:szCs w:val="24"/>
        </w:rPr>
        <w:t>的路线。</w:t>
      </w:r>
    </w:p>
    <w:p w14:paraId="52C81195">
      <w:pPr>
        <w:adjustRightInd w:val="0"/>
        <w:snapToGrid w:val="0"/>
        <w:spacing w:line="440" w:lineRule="atLeast"/>
        <w:jc w:val="left"/>
        <w:textAlignment w:val="center"/>
        <w:rPr>
          <w:b/>
          <w:bCs/>
          <w:color w:val="000000"/>
          <w:sz w:val="24"/>
          <w:szCs w:val="24"/>
        </w:rPr>
      </w:pPr>
      <w:r>
        <w:rPr>
          <w:b/>
          <w:bCs/>
          <w:color w:val="000000"/>
          <w:sz w:val="24"/>
          <w:szCs w:val="24"/>
        </w:rPr>
        <w:drawing>
          <wp:inline distT="0" distB="0" distL="0" distR="0">
            <wp:extent cx="5238750" cy="1452880"/>
            <wp:effectExtent l="0" t="0" r="3810" b="10160"/>
            <wp:docPr id="811" name="图片 8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1" descr="学科网(www.zxxk.com)--教育资源门户，提供试卷、教案、课件、论文、素材以及各类教学资源下载，还有大量而丰富的教学相关资讯！"/>
                    <pic:cNvPicPr>
                      <a:picLocks noChangeAspect="1"/>
                    </pic:cNvPicPr>
                  </pic:nvPicPr>
                  <pic:blipFill>
                    <a:blip r:embed="rId7875"/>
                    <a:stretch>
                      <a:fillRect/>
                    </a:stretch>
                  </pic:blipFill>
                  <pic:spPr>
                    <a:xfrm>
                      <a:off x="0" y="0"/>
                      <a:ext cx="5238750" cy="1453144"/>
                    </a:xfrm>
                    <a:prstGeom prst="rect">
                      <a:avLst/>
                    </a:prstGeom>
                  </pic:spPr>
                </pic:pic>
              </a:graphicData>
            </a:graphic>
          </wp:inline>
        </w:drawing>
      </w:r>
    </w:p>
    <w:p w14:paraId="3EE27EA5">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回答下列问题：</w:t>
      </w:r>
    </w:p>
    <w:p w14:paraId="6A459443">
      <w:pPr>
        <w:adjustRightInd w:val="0"/>
        <w:snapToGrid w:val="0"/>
        <w:spacing w:line="440" w:lineRule="atLeast"/>
        <w:jc w:val="left"/>
        <w:textAlignment w:val="center"/>
        <w:rPr>
          <w:b/>
          <w:bCs/>
          <w:color w:val="000000"/>
          <w:sz w:val="24"/>
          <w:szCs w:val="24"/>
        </w:rPr>
      </w:pPr>
      <w:r>
        <w:rPr>
          <w:b/>
          <w:bCs/>
          <w:color w:val="000000"/>
          <w:sz w:val="24"/>
          <w:szCs w:val="24"/>
        </w:rPr>
        <w:t>（1）</w:t>
      </w:r>
      <w:r>
        <w:rPr>
          <w:rFonts w:eastAsia="Times New Roman" w:cs="Times New Roman"/>
          <w:b/>
          <w:bCs/>
          <w:color w:val="000000"/>
          <w:sz w:val="24"/>
          <w:szCs w:val="24"/>
        </w:rPr>
        <w:t>A</w:t>
      </w:r>
      <w:r>
        <w:rPr>
          <w:rFonts w:ascii="宋体" w:hAnsi="宋体"/>
          <w:b/>
          <w:bCs/>
          <w:color w:val="000000"/>
          <w:sz w:val="24"/>
          <w:szCs w:val="24"/>
        </w:rPr>
        <w:t>中的官能团名称为</w:t>
      </w:r>
      <w:r>
        <w:rPr>
          <w:b/>
          <w:bCs/>
          <w:color w:val="000000"/>
          <w:sz w:val="24"/>
          <w:szCs w:val="24"/>
        </w:rPr>
        <w:t>_____</w:t>
      </w:r>
      <w:r>
        <w:rPr>
          <w:rFonts w:ascii="宋体" w:hAnsi="宋体"/>
          <w:b/>
          <w:bCs/>
          <w:color w:val="000000"/>
          <w:sz w:val="24"/>
          <w:szCs w:val="24"/>
        </w:rPr>
        <w:t>。</w:t>
      </w:r>
    </w:p>
    <w:p w14:paraId="129BC534">
      <w:pPr>
        <w:adjustRightInd w:val="0"/>
        <w:snapToGrid w:val="0"/>
        <w:spacing w:line="440" w:lineRule="atLeast"/>
        <w:jc w:val="left"/>
        <w:textAlignment w:val="center"/>
        <w:rPr>
          <w:b/>
          <w:bCs/>
          <w:color w:val="000000"/>
          <w:sz w:val="24"/>
          <w:szCs w:val="24"/>
        </w:rPr>
      </w:pPr>
      <w:r>
        <w:rPr>
          <w:b/>
          <w:bCs/>
          <w:color w:val="000000"/>
          <w:sz w:val="24"/>
          <w:szCs w:val="24"/>
        </w:rPr>
        <w:t>（2）</w:t>
      </w:r>
      <w:r>
        <w:rPr>
          <w:rFonts w:eastAsia="Times New Roman" w:cs="Times New Roman"/>
          <w:b/>
          <w:bCs/>
          <w:color w:val="000000"/>
          <w:sz w:val="24"/>
          <w:szCs w:val="24"/>
        </w:rPr>
        <w:t>B</w:t>
      </w:r>
      <w:r>
        <w:rPr>
          <w:rFonts w:ascii="宋体" w:hAnsi="宋体"/>
          <w:b/>
          <w:bCs/>
          <w:color w:val="000000"/>
          <w:sz w:val="24"/>
          <w:szCs w:val="24"/>
        </w:rPr>
        <w:t>的结构简式为</w:t>
      </w:r>
      <w:r>
        <w:rPr>
          <w:b/>
          <w:bCs/>
          <w:color w:val="000000"/>
          <w:sz w:val="24"/>
          <w:szCs w:val="24"/>
        </w:rPr>
        <w:t>_____</w:t>
      </w:r>
      <w:r>
        <w:rPr>
          <w:rFonts w:ascii="宋体" w:hAnsi="宋体"/>
          <w:b/>
          <w:bCs/>
          <w:color w:val="000000"/>
          <w:sz w:val="24"/>
          <w:szCs w:val="24"/>
        </w:rPr>
        <w:t>。</w:t>
      </w:r>
    </w:p>
    <w:p w14:paraId="29CAA1F4">
      <w:pPr>
        <w:adjustRightInd w:val="0"/>
        <w:snapToGrid w:val="0"/>
        <w:spacing w:line="440" w:lineRule="atLeast"/>
        <w:jc w:val="left"/>
        <w:textAlignment w:val="center"/>
        <w:rPr>
          <w:b/>
          <w:bCs/>
          <w:color w:val="000000"/>
          <w:sz w:val="24"/>
          <w:szCs w:val="24"/>
        </w:rPr>
      </w:pPr>
      <w:r>
        <w:rPr>
          <w:b/>
          <w:bCs/>
          <w:color w:val="000000"/>
          <w:sz w:val="24"/>
          <w:szCs w:val="24"/>
        </w:rPr>
        <w:t>（3）</w:t>
      </w:r>
      <w:r>
        <w:rPr>
          <w:rFonts w:ascii="宋体" w:hAnsi="宋体"/>
          <w:b/>
          <w:bCs/>
          <w:color w:val="000000"/>
          <w:sz w:val="24"/>
          <w:szCs w:val="24"/>
        </w:rPr>
        <w:t>由</w:t>
      </w:r>
      <w:r>
        <w:rPr>
          <w:rFonts w:eastAsia="Times New Roman" w:cs="Times New Roman"/>
          <w:b/>
          <w:bCs/>
          <w:color w:val="000000"/>
          <w:sz w:val="24"/>
          <w:szCs w:val="24"/>
        </w:rPr>
        <w:t>C</w:t>
      </w:r>
      <w:r>
        <w:rPr>
          <w:rFonts w:ascii="宋体" w:hAnsi="宋体"/>
          <w:b/>
          <w:bCs/>
          <w:color w:val="000000"/>
          <w:sz w:val="24"/>
          <w:szCs w:val="24"/>
        </w:rPr>
        <w:t>生成</w:t>
      </w:r>
      <w:r>
        <w:rPr>
          <w:rFonts w:eastAsia="Times New Roman" w:cs="Times New Roman"/>
          <w:b/>
          <w:bCs/>
          <w:color w:val="000000"/>
          <w:sz w:val="24"/>
          <w:szCs w:val="24"/>
        </w:rPr>
        <w:t>D</w:t>
      </w:r>
      <w:r>
        <w:rPr>
          <w:rFonts w:ascii="宋体" w:hAnsi="宋体"/>
          <w:b/>
          <w:bCs/>
          <w:color w:val="000000"/>
          <w:sz w:val="24"/>
          <w:szCs w:val="24"/>
        </w:rPr>
        <w:t>的反应类型为</w:t>
      </w:r>
      <w:r>
        <w:rPr>
          <w:b/>
          <w:bCs/>
          <w:color w:val="000000"/>
          <w:sz w:val="24"/>
          <w:szCs w:val="24"/>
        </w:rPr>
        <w:t>_____</w:t>
      </w:r>
      <w:r>
        <w:rPr>
          <w:rFonts w:ascii="宋体" w:hAnsi="宋体"/>
          <w:b/>
          <w:bCs/>
          <w:color w:val="000000"/>
          <w:sz w:val="24"/>
          <w:szCs w:val="24"/>
        </w:rPr>
        <w:t>。</w:t>
      </w:r>
    </w:p>
    <w:p w14:paraId="1ED1FC28">
      <w:pPr>
        <w:adjustRightInd w:val="0"/>
        <w:snapToGrid w:val="0"/>
        <w:spacing w:line="440" w:lineRule="atLeast"/>
        <w:jc w:val="left"/>
        <w:textAlignment w:val="center"/>
        <w:rPr>
          <w:b/>
          <w:bCs/>
          <w:color w:val="000000"/>
          <w:sz w:val="24"/>
          <w:szCs w:val="24"/>
        </w:rPr>
      </w:pPr>
      <w:r>
        <w:rPr>
          <w:b/>
          <w:bCs/>
          <w:color w:val="000000"/>
          <w:sz w:val="24"/>
          <w:szCs w:val="24"/>
        </w:rPr>
        <w:t>（4）</w:t>
      </w:r>
      <w:r>
        <w:rPr>
          <w:rFonts w:ascii="宋体" w:hAnsi="宋体"/>
          <w:b/>
          <w:bCs/>
          <w:color w:val="000000"/>
          <w:sz w:val="24"/>
          <w:szCs w:val="24"/>
        </w:rPr>
        <w:t>由</w:t>
      </w:r>
      <w:r>
        <w:rPr>
          <w:rFonts w:eastAsia="Times New Roman" w:cs="Times New Roman"/>
          <w:b/>
          <w:bCs/>
          <w:color w:val="000000"/>
          <w:sz w:val="24"/>
          <w:szCs w:val="24"/>
        </w:rPr>
        <w:t>E</w:t>
      </w:r>
      <w:r>
        <w:rPr>
          <w:rFonts w:ascii="宋体" w:hAnsi="宋体"/>
          <w:b/>
          <w:bCs/>
          <w:color w:val="000000"/>
          <w:sz w:val="24"/>
          <w:szCs w:val="24"/>
        </w:rPr>
        <w:t>生成</w:t>
      </w:r>
      <w:r>
        <w:rPr>
          <w:rFonts w:eastAsia="Times New Roman" w:cs="Times New Roman"/>
          <w:b/>
          <w:bCs/>
          <w:color w:val="000000"/>
          <w:sz w:val="24"/>
          <w:szCs w:val="24"/>
        </w:rPr>
        <w:t>F</w:t>
      </w:r>
      <w:r>
        <w:rPr>
          <w:rFonts w:ascii="宋体" w:hAnsi="宋体"/>
          <w:b/>
          <w:bCs/>
          <w:color w:val="000000"/>
          <w:sz w:val="24"/>
          <w:szCs w:val="24"/>
        </w:rPr>
        <w:drawing>
          <wp:inline distT="0" distB="0" distL="0" distR="0">
            <wp:extent cx="133350" cy="177800"/>
            <wp:effectExtent l="0" t="0" r="3810" b="4445"/>
            <wp:docPr id="8996328" name="图片 899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328" name="图片 8996328"/>
                    <pic:cNvPicPr>
                      <a:picLocks noChangeAspect="1"/>
                    </pic:cNvPicPr>
                  </pic:nvPicPr>
                  <pic:blipFill>
                    <a:blip r:embed="rId7715"/>
                    <a:stretch>
                      <a:fillRect/>
                    </a:stretch>
                  </pic:blipFill>
                  <pic:spPr>
                    <a:xfrm>
                      <a:off x="0" y="0"/>
                      <a:ext cx="133350" cy="177800"/>
                    </a:xfrm>
                    <a:prstGeom prst="rect">
                      <a:avLst/>
                    </a:prstGeom>
                  </pic:spPr>
                </pic:pic>
              </a:graphicData>
            </a:graphic>
          </wp:inline>
        </w:drawing>
      </w:r>
      <w:r>
        <w:rPr>
          <w:rFonts w:ascii="宋体" w:hAnsi="宋体"/>
          <w:b/>
          <w:bCs/>
          <w:color w:val="000000"/>
          <w:sz w:val="24"/>
          <w:szCs w:val="24"/>
        </w:rPr>
        <w:t>化学方程式为</w:t>
      </w:r>
      <w:r>
        <w:rPr>
          <w:b/>
          <w:bCs/>
          <w:color w:val="000000"/>
          <w:sz w:val="24"/>
          <w:szCs w:val="24"/>
        </w:rPr>
        <w:t>_____</w:t>
      </w:r>
      <w:r>
        <w:rPr>
          <w:rFonts w:ascii="宋体" w:hAnsi="宋体"/>
          <w:b/>
          <w:bCs/>
          <w:color w:val="000000"/>
          <w:sz w:val="24"/>
          <w:szCs w:val="24"/>
        </w:rPr>
        <w:t>。</w:t>
      </w:r>
    </w:p>
    <w:p w14:paraId="670B8AAD">
      <w:pPr>
        <w:adjustRightInd w:val="0"/>
        <w:snapToGrid w:val="0"/>
        <w:spacing w:line="440" w:lineRule="atLeast"/>
        <w:jc w:val="left"/>
        <w:textAlignment w:val="center"/>
        <w:rPr>
          <w:b/>
          <w:bCs/>
          <w:color w:val="000000"/>
          <w:sz w:val="24"/>
          <w:szCs w:val="24"/>
        </w:rPr>
      </w:pPr>
      <w:r>
        <w:rPr>
          <w:b/>
          <w:bCs/>
          <w:color w:val="000000"/>
          <w:sz w:val="24"/>
          <w:szCs w:val="24"/>
        </w:rPr>
        <w:t>（5）</w:t>
      </w:r>
      <w:r>
        <w:rPr>
          <w:rFonts w:ascii="宋体" w:hAnsi="宋体"/>
          <w:b/>
          <w:bCs/>
          <w:color w:val="000000"/>
          <w:sz w:val="24"/>
          <w:szCs w:val="24"/>
        </w:rPr>
        <w:t>已知</w:t>
      </w:r>
      <w:r>
        <w:rPr>
          <w:rFonts w:eastAsia="Times New Roman" w:cs="Times New Roman"/>
          <w:b/>
          <w:bCs/>
          <w:color w:val="000000"/>
          <w:sz w:val="24"/>
          <w:szCs w:val="24"/>
        </w:rPr>
        <w:t>G</w:t>
      </w:r>
      <w:r>
        <w:rPr>
          <w:rFonts w:ascii="宋体" w:hAnsi="宋体"/>
          <w:b/>
          <w:bCs/>
          <w:color w:val="000000"/>
          <w:sz w:val="24"/>
          <w:szCs w:val="24"/>
        </w:rPr>
        <w:t>可以发生银镜反应，</w:t>
      </w:r>
      <w:r>
        <w:rPr>
          <w:rFonts w:eastAsia="Times New Roman" w:cs="Times New Roman"/>
          <w:b/>
          <w:bCs/>
          <w:color w:val="000000"/>
          <w:sz w:val="24"/>
          <w:szCs w:val="24"/>
        </w:rPr>
        <w:t>G</w:t>
      </w:r>
      <w:r>
        <w:rPr>
          <w:rFonts w:ascii="宋体" w:hAnsi="宋体"/>
          <w:b/>
          <w:bCs/>
          <w:color w:val="000000"/>
          <w:sz w:val="24"/>
          <w:szCs w:val="24"/>
        </w:rPr>
        <w:t>的化学名称为</w:t>
      </w:r>
      <w:r>
        <w:rPr>
          <w:b/>
          <w:bCs/>
          <w:color w:val="000000"/>
          <w:sz w:val="24"/>
          <w:szCs w:val="24"/>
        </w:rPr>
        <w:t>_____</w:t>
      </w:r>
      <w:r>
        <w:rPr>
          <w:rFonts w:ascii="宋体" w:hAnsi="宋体"/>
          <w:b/>
          <w:bCs/>
          <w:color w:val="000000"/>
          <w:sz w:val="24"/>
          <w:szCs w:val="24"/>
        </w:rPr>
        <w:t>。</w:t>
      </w:r>
    </w:p>
    <w:p w14:paraId="40A60919">
      <w:pPr>
        <w:adjustRightInd w:val="0"/>
        <w:snapToGrid w:val="0"/>
        <w:spacing w:line="440" w:lineRule="atLeast"/>
        <w:jc w:val="left"/>
        <w:textAlignment w:val="center"/>
        <w:rPr>
          <w:b/>
          <w:bCs/>
          <w:color w:val="000000"/>
          <w:sz w:val="24"/>
          <w:szCs w:val="24"/>
        </w:rPr>
      </w:pPr>
      <w:r>
        <w:rPr>
          <w:b/>
          <w:bCs/>
          <w:color w:val="000000"/>
          <w:sz w:val="24"/>
          <w:szCs w:val="24"/>
        </w:rPr>
        <w:t>（6）</w:t>
      </w:r>
      <w:r>
        <w:rPr>
          <w:rFonts w:ascii="宋体" w:hAnsi="宋体"/>
          <w:b/>
          <w:bCs/>
          <w:color w:val="000000"/>
          <w:sz w:val="24"/>
          <w:szCs w:val="24"/>
        </w:rPr>
        <w:t>选用一种鉴别</w:t>
      </w:r>
      <w:r>
        <w:rPr>
          <w:rFonts w:eastAsia="Times New Roman" w:cs="Times New Roman"/>
          <w:b/>
          <w:bCs/>
          <w:color w:val="000000"/>
          <w:sz w:val="24"/>
          <w:szCs w:val="24"/>
        </w:rPr>
        <w:t>H</w:t>
      </w:r>
      <w:r>
        <w:rPr>
          <w:rFonts w:ascii="宋体" w:hAnsi="宋体"/>
          <w:b/>
          <w:bCs/>
          <w:color w:val="000000"/>
          <w:sz w:val="24"/>
          <w:szCs w:val="24"/>
        </w:rPr>
        <w:t>和</w:t>
      </w:r>
      <w:r>
        <w:rPr>
          <w:rFonts w:eastAsia="Times New Roman" w:cs="Times New Roman"/>
          <w:b/>
          <w:bCs/>
          <w:color w:val="000000"/>
          <w:sz w:val="24"/>
          <w:szCs w:val="24"/>
        </w:rPr>
        <w:t>I</w:t>
      </w:r>
      <w:r>
        <w:rPr>
          <w:rFonts w:ascii="宋体" w:hAnsi="宋体"/>
          <w:b/>
          <w:bCs/>
          <w:color w:val="000000"/>
          <w:sz w:val="24"/>
          <w:szCs w:val="24"/>
        </w:rPr>
        <w:t>的试剂并描述实验现象</w:t>
      </w:r>
      <w:r>
        <w:rPr>
          <w:b/>
          <w:bCs/>
          <w:color w:val="000000"/>
          <w:sz w:val="24"/>
          <w:szCs w:val="24"/>
        </w:rPr>
        <w:t>_____</w:t>
      </w:r>
      <w:r>
        <w:rPr>
          <w:rFonts w:ascii="宋体" w:hAnsi="宋体"/>
          <w:b/>
          <w:bCs/>
          <w:color w:val="000000"/>
          <w:sz w:val="24"/>
          <w:szCs w:val="24"/>
        </w:rPr>
        <w:t>。</w:t>
      </w:r>
    </w:p>
    <w:p w14:paraId="7F69D1B1">
      <w:pPr>
        <w:adjustRightInd w:val="0"/>
        <w:snapToGrid w:val="0"/>
        <w:spacing w:line="440" w:lineRule="atLeast"/>
        <w:jc w:val="left"/>
        <w:textAlignment w:val="center"/>
        <w:rPr>
          <w:b/>
          <w:bCs/>
          <w:color w:val="000000"/>
          <w:sz w:val="24"/>
          <w:szCs w:val="24"/>
        </w:rPr>
      </w:pPr>
      <w:r>
        <w:rPr>
          <w:b/>
          <w:bCs/>
          <w:color w:val="000000"/>
          <w:sz w:val="24"/>
          <w:szCs w:val="24"/>
        </w:rPr>
        <w:t>（7）</w:t>
      </w:r>
      <w:r>
        <w:rPr>
          <w:rFonts w:eastAsia="Times New Roman" w:cs="Times New Roman"/>
          <w:b/>
          <w:bCs/>
          <w:color w:val="000000"/>
          <w:sz w:val="24"/>
          <w:szCs w:val="24"/>
        </w:rPr>
        <w:t>I</w:t>
      </w:r>
      <w:r>
        <w:rPr>
          <w:rFonts w:ascii="宋体" w:hAnsi="宋体"/>
          <w:b/>
          <w:bCs/>
          <w:color w:val="000000"/>
          <w:sz w:val="24"/>
          <w:szCs w:val="24"/>
        </w:rPr>
        <w:t>的同分异构体中，同时满足下列条件的共有</w:t>
      </w:r>
      <w:r>
        <w:rPr>
          <w:b/>
          <w:bCs/>
          <w:color w:val="000000"/>
          <w:sz w:val="24"/>
          <w:szCs w:val="24"/>
        </w:rPr>
        <w:t>_____</w:t>
      </w:r>
      <w:r>
        <w:rPr>
          <w:rFonts w:ascii="宋体" w:hAnsi="宋体"/>
          <w:b/>
          <w:bCs/>
          <w:color w:val="000000"/>
          <w:sz w:val="24"/>
          <w:szCs w:val="24"/>
        </w:rPr>
        <w:t>种</w:t>
      </w:r>
      <w:r>
        <w:rPr>
          <w:rFonts w:eastAsia="Times New Roman" w:cs="Times New Roman"/>
          <w:b/>
          <w:bCs/>
          <w:color w:val="000000"/>
          <w:sz w:val="24"/>
          <w:szCs w:val="24"/>
        </w:rPr>
        <w:t>(</w:t>
      </w:r>
      <w:r>
        <w:rPr>
          <w:rFonts w:ascii="宋体" w:hAnsi="宋体"/>
          <w:b/>
          <w:bCs/>
          <w:color w:val="000000"/>
          <w:sz w:val="24"/>
          <w:szCs w:val="24"/>
        </w:rPr>
        <w:t>不考虑立体异构</w:t>
      </w:r>
      <w:r>
        <w:rPr>
          <w:rFonts w:eastAsia="Times New Roman" w:cs="Times New Roman"/>
          <w:b/>
          <w:bCs/>
          <w:color w:val="000000"/>
          <w:sz w:val="24"/>
          <w:szCs w:val="24"/>
        </w:rPr>
        <w:t>)</w:t>
      </w:r>
      <w:r>
        <w:rPr>
          <w:rFonts w:ascii="宋体" w:hAnsi="宋体"/>
          <w:b/>
          <w:bCs/>
          <w:color w:val="000000"/>
          <w:sz w:val="24"/>
          <w:szCs w:val="24"/>
        </w:rPr>
        <w:t>。</w:t>
      </w:r>
    </w:p>
    <w:p w14:paraId="2664BEC2">
      <w:pPr>
        <w:adjustRightInd w:val="0"/>
        <w:snapToGrid w:val="0"/>
        <w:spacing w:line="440" w:lineRule="atLeast"/>
        <w:jc w:val="left"/>
        <w:textAlignment w:val="center"/>
        <w:rPr>
          <w:b/>
          <w:bCs/>
          <w:color w:val="000000"/>
          <w:sz w:val="24"/>
          <w:szCs w:val="24"/>
        </w:rPr>
      </w:pPr>
      <w:r>
        <w:rPr>
          <w:rFonts w:ascii="宋体" w:hAnsi="宋体"/>
          <w:b/>
          <w:bCs/>
          <w:color w:val="000000"/>
          <w:sz w:val="24"/>
          <w:szCs w:val="24"/>
        </w:rPr>
        <w:t>①含有手性碳</w:t>
      </w:r>
      <w:r>
        <w:rPr>
          <w:rFonts w:eastAsia="Times New Roman" w:cs="Times New Roman"/>
          <w:b/>
          <w:bCs/>
          <w:color w:val="000000"/>
          <w:sz w:val="24"/>
          <w:szCs w:val="24"/>
        </w:rPr>
        <w:t>(</w:t>
      </w:r>
      <w:r>
        <w:rPr>
          <w:rFonts w:ascii="宋体" w:hAnsi="宋体"/>
          <w:b/>
          <w:bCs/>
          <w:color w:val="000000"/>
          <w:sz w:val="24"/>
          <w:szCs w:val="24"/>
        </w:rPr>
        <w:t>连有</w:t>
      </w:r>
      <w:r>
        <w:rPr>
          <w:rFonts w:eastAsia="Times New Roman" w:cs="Times New Roman"/>
          <w:b/>
          <w:bCs/>
          <w:color w:val="000000"/>
          <w:sz w:val="24"/>
          <w:szCs w:val="24"/>
        </w:rPr>
        <w:t>4</w:t>
      </w:r>
      <w:r>
        <w:rPr>
          <w:rFonts w:ascii="宋体" w:hAnsi="宋体"/>
          <w:b/>
          <w:bCs/>
          <w:color w:val="000000"/>
          <w:sz w:val="24"/>
          <w:szCs w:val="24"/>
        </w:rPr>
        <w:t>个不同的原子或基团的碳为手性碳</w:t>
      </w:r>
      <w:r>
        <w:rPr>
          <w:rFonts w:eastAsia="Times New Roman" w:cs="Times New Roman"/>
          <w:b/>
          <w:bCs/>
          <w:color w:val="000000"/>
          <w:sz w:val="24"/>
          <w:szCs w:val="24"/>
        </w:rPr>
        <w:t>)</w:t>
      </w:r>
      <w:r>
        <w:rPr>
          <w:rFonts w:ascii="宋体" w:hAnsi="宋体"/>
          <w:b/>
          <w:bCs/>
          <w:color w:val="000000"/>
          <w:sz w:val="24"/>
          <w:szCs w:val="24"/>
        </w:rPr>
        <w:t>；</w:t>
      </w:r>
    </w:p>
    <w:p w14:paraId="489301EF">
      <w:pPr>
        <w:adjustRightInd w:val="0"/>
        <w:snapToGrid w:val="0"/>
        <w:spacing w:line="440" w:lineRule="atLeast"/>
        <w:jc w:val="left"/>
        <w:textAlignment w:val="center"/>
        <w:rPr>
          <w:rFonts w:ascii="宋体" w:hAnsi="宋体"/>
          <w:b/>
          <w:bCs/>
          <w:color w:val="000000"/>
          <w:sz w:val="24"/>
          <w:szCs w:val="24"/>
        </w:rPr>
      </w:pPr>
      <w:r>
        <w:rPr>
          <w:rFonts w:ascii="宋体" w:hAnsi="宋体"/>
          <w:b/>
          <w:bCs/>
          <w:color w:val="000000"/>
          <w:sz w:val="24"/>
          <w:szCs w:val="24"/>
        </w:rPr>
        <w:t>②含有两个苯环；③含有两个酚羟基；④可发生银镜反应。</w:t>
      </w:r>
    </w:p>
    <w:p w14:paraId="18760C98">
      <w:pPr>
        <w:shd w:val="clear" w:color="auto" w:fill="auto"/>
        <w:spacing w:line="360" w:lineRule="auto"/>
        <w:jc w:val="left"/>
        <w:textAlignment w:val="center"/>
        <w:rPr>
          <w:b/>
          <w:bCs/>
          <w:color w:val="FF0000"/>
          <w:sz w:val="24"/>
          <w:szCs w:val="24"/>
        </w:rPr>
      </w:pPr>
      <w:r>
        <w:rPr>
          <w:b/>
          <w:bCs/>
          <w:color w:val="FF0000"/>
          <w:sz w:val="24"/>
          <w:szCs w:val="24"/>
        </w:rPr>
        <w:t>12．(1)硝基</w:t>
      </w:r>
    </w:p>
    <w:p w14:paraId="02266866">
      <w:pPr>
        <w:shd w:val="clear" w:color="auto" w:fill="auto"/>
        <w:spacing w:line="360" w:lineRule="auto"/>
        <w:jc w:val="left"/>
        <w:textAlignment w:val="center"/>
        <w:rPr>
          <w:b/>
          <w:bCs/>
          <w:color w:val="FF0000"/>
          <w:sz w:val="24"/>
          <w:szCs w:val="24"/>
        </w:rPr>
      </w:pPr>
      <w:r>
        <w:rPr>
          <w:b/>
          <w:bCs/>
          <w:color w:val="FF0000"/>
          <w:sz w:val="24"/>
          <w:szCs w:val="24"/>
        </w:rPr>
        <w:t>(2)</w:t>
      </w:r>
      <w:r>
        <w:rPr>
          <w:rFonts w:ascii="Times New Roman" w:hAnsi="Times New Roman" w:eastAsia="Times New Roman" w:cs="Times New Roman"/>
          <w:b/>
          <w:bCs/>
          <w:strike w:val="0"/>
          <w:color w:val="FF0000"/>
          <w:kern w:val="0"/>
          <w:sz w:val="24"/>
          <w:szCs w:val="24"/>
          <w:u w:val="none"/>
        </w:rPr>
        <w:drawing>
          <wp:inline distT="0" distB="0" distL="114300" distR="114300">
            <wp:extent cx="1152525" cy="828675"/>
            <wp:effectExtent l="0" t="0" r="5715" b="9525"/>
            <wp:docPr id="1525485391" name="图片 1525485391" descr="@@@15d3d6010a0b430fbe94a0900103e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85391" name="图片 1525485391" descr="@@@15d3d6010a0b430fbe94a0900103ec5f"/>
                    <pic:cNvPicPr>
                      <a:picLocks noChangeAspect="1"/>
                    </pic:cNvPicPr>
                  </pic:nvPicPr>
                  <pic:blipFill>
                    <a:blip r:embed="rId7876"/>
                    <a:stretch>
                      <a:fillRect/>
                    </a:stretch>
                  </pic:blipFill>
                  <pic:spPr>
                    <a:xfrm>
                      <a:off x="0" y="0"/>
                      <a:ext cx="1152525" cy="828675"/>
                    </a:xfrm>
                    <a:prstGeom prst="rect">
                      <a:avLst/>
                    </a:prstGeom>
                  </pic:spPr>
                </pic:pic>
              </a:graphicData>
            </a:graphic>
          </wp:inline>
        </w:drawing>
      </w:r>
    </w:p>
    <w:p w14:paraId="2C5FD2EF">
      <w:pPr>
        <w:shd w:val="clear" w:color="auto" w:fill="auto"/>
        <w:spacing w:line="360" w:lineRule="auto"/>
        <w:jc w:val="left"/>
        <w:textAlignment w:val="center"/>
        <w:rPr>
          <w:b/>
          <w:bCs/>
          <w:color w:val="FF0000"/>
          <w:sz w:val="24"/>
          <w:szCs w:val="24"/>
        </w:rPr>
      </w:pPr>
      <w:r>
        <w:rPr>
          <w:b/>
          <w:bCs/>
          <w:color w:val="FF0000"/>
          <w:sz w:val="24"/>
          <w:szCs w:val="24"/>
        </w:rPr>
        <w:t>(3)取代反应</w:t>
      </w:r>
    </w:p>
    <w:p w14:paraId="6423ECA2">
      <w:pPr>
        <w:shd w:val="clear" w:color="auto" w:fill="auto"/>
        <w:spacing w:line="360" w:lineRule="auto"/>
        <w:jc w:val="left"/>
        <w:textAlignment w:val="center"/>
        <w:rPr>
          <w:b/>
          <w:bCs/>
          <w:color w:val="FF0000"/>
          <w:sz w:val="24"/>
          <w:szCs w:val="24"/>
        </w:rPr>
      </w:pPr>
      <w:r>
        <w:rPr>
          <w:b/>
          <w:bCs/>
          <w:color w:val="FF0000"/>
          <w:sz w:val="24"/>
          <w:szCs w:val="24"/>
        </w:rPr>
        <w:t>(4)</w:t>
      </w:r>
      <w:r>
        <w:rPr>
          <w:rFonts w:ascii="Times New Roman" w:hAnsi="Times New Roman" w:eastAsia="Times New Roman" w:cs="Times New Roman"/>
          <w:b/>
          <w:bCs/>
          <w:strike w:val="0"/>
          <w:color w:val="FF0000"/>
          <w:kern w:val="0"/>
          <w:sz w:val="24"/>
          <w:szCs w:val="24"/>
          <w:u w:val="none"/>
        </w:rPr>
        <w:drawing>
          <wp:inline distT="0" distB="0" distL="114300" distR="114300">
            <wp:extent cx="1304925" cy="828675"/>
            <wp:effectExtent l="0" t="0" r="5715" b="9525"/>
            <wp:docPr id="660469190" name="图片 660469190" descr="@@@4ddea048cf6f48ca8e9b329b57446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69190" name="图片 660469190" descr="@@@4ddea048cf6f48ca8e9b329b5744673b"/>
                    <pic:cNvPicPr>
                      <a:picLocks noChangeAspect="1"/>
                    </pic:cNvPicPr>
                  </pic:nvPicPr>
                  <pic:blipFill>
                    <a:blip r:embed="rId7877"/>
                    <a:stretch>
                      <a:fillRect/>
                    </a:stretch>
                  </pic:blipFill>
                  <pic:spPr>
                    <a:xfrm>
                      <a:off x="0" y="0"/>
                      <a:ext cx="1304925" cy="828675"/>
                    </a:xfrm>
                    <a:prstGeom prst="rect">
                      <a:avLst/>
                    </a:prstGeom>
                  </pic:spPr>
                </pic:pic>
              </a:graphicData>
            </a:graphic>
          </wp:inline>
        </w:drawing>
      </w:r>
      <w:r>
        <w:rPr>
          <w:b/>
          <w:bCs/>
          <w:color w:val="FF0000"/>
          <w:sz w:val="24"/>
          <w:szCs w:val="24"/>
        </w:rPr>
        <w:t>+P(OC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w:t>
      </w:r>
      <w:r>
        <w:rPr>
          <w:b/>
          <w:bCs/>
          <w:color w:val="FF0000"/>
          <w:sz w:val="24"/>
          <w:szCs w:val="24"/>
          <w:vertAlign w:val="subscript"/>
        </w:rPr>
        <w:t>3</w:t>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381125" cy="828675"/>
            <wp:effectExtent l="0" t="0" r="5715" b="9525"/>
            <wp:docPr id="846124887" name="图片 846124887" descr="@@@dc2b5cc8baa04424a848aca2aec69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24887" name="图片 846124887" descr="@@@dc2b5cc8baa04424a848aca2aec692fc"/>
                    <pic:cNvPicPr>
                      <a:picLocks noChangeAspect="1"/>
                    </pic:cNvPicPr>
                  </pic:nvPicPr>
                  <pic:blipFill>
                    <a:blip r:embed="rId7878"/>
                    <a:stretch>
                      <a:fillRect/>
                    </a:stretch>
                  </pic:blipFill>
                  <pic:spPr>
                    <a:xfrm>
                      <a:off x="0" y="0"/>
                      <a:ext cx="1381125" cy="828675"/>
                    </a:xfrm>
                    <a:prstGeom prst="rect">
                      <a:avLst/>
                    </a:prstGeom>
                  </pic:spPr>
                </pic:pic>
              </a:graphicData>
            </a:graphic>
          </wp:inline>
        </w:drawing>
      </w:r>
      <w:r>
        <w:rPr>
          <w:b/>
          <w:bCs/>
          <w:color w:val="FF0000"/>
          <w:sz w:val="24"/>
          <w:szCs w:val="24"/>
        </w:rPr>
        <w:t>+C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Br</w:t>
      </w:r>
    </w:p>
    <w:p w14:paraId="75397C42">
      <w:pPr>
        <w:shd w:val="clear" w:color="auto" w:fill="auto"/>
        <w:spacing w:line="360" w:lineRule="auto"/>
        <w:jc w:val="left"/>
        <w:textAlignment w:val="center"/>
        <w:rPr>
          <w:b/>
          <w:bCs/>
          <w:color w:val="FF0000"/>
          <w:sz w:val="24"/>
          <w:szCs w:val="24"/>
        </w:rPr>
      </w:pPr>
      <w:r>
        <w:rPr>
          <w:b/>
          <w:bCs/>
          <w:color w:val="FF0000"/>
          <w:sz w:val="24"/>
          <w:szCs w:val="24"/>
        </w:rPr>
        <w:t>(5)4-甲氧基苯甲醛(或对甲氧基苯甲醛)</w:t>
      </w:r>
    </w:p>
    <w:p w14:paraId="66F5ABA2">
      <w:pPr>
        <w:shd w:val="clear" w:color="auto" w:fill="auto"/>
        <w:spacing w:line="360" w:lineRule="auto"/>
        <w:jc w:val="left"/>
        <w:textAlignment w:val="center"/>
        <w:rPr>
          <w:b/>
          <w:bCs/>
          <w:color w:val="FF0000"/>
          <w:sz w:val="24"/>
          <w:szCs w:val="24"/>
        </w:rPr>
      </w:pPr>
      <w:r>
        <w:rPr>
          <w:b/>
          <w:bCs/>
          <w:color w:val="FF0000"/>
          <w:sz w:val="24"/>
          <w:szCs w:val="24"/>
        </w:rPr>
        <w:t>(6)鉴别试剂为：FeCl</w:t>
      </w:r>
      <w:r>
        <w:rPr>
          <w:b/>
          <w:bCs/>
          <w:color w:val="FF0000"/>
          <w:sz w:val="24"/>
          <w:szCs w:val="24"/>
          <w:vertAlign w:val="subscript"/>
        </w:rPr>
        <w:t>3</w:t>
      </w:r>
      <w:r>
        <w:rPr>
          <w:b/>
          <w:bCs/>
          <w:color w:val="FF0000"/>
          <w:sz w:val="24"/>
          <w:szCs w:val="24"/>
        </w:rPr>
        <w:t>溶液，实验现象为：分别取少量有机物H和有机物I的固体用于水配置成溶液，向溶液中滴加FeCl</w:t>
      </w:r>
      <w:r>
        <w:rPr>
          <w:b/>
          <w:bCs/>
          <w:color w:val="FF0000"/>
          <w:sz w:val="24"/>
          <w:szCs w:val="24"/>
          <w:vertAlign w:val="subscript"/>
        </w:rPr>
        <w:t>3</w:t>
      </w:r>
      <w:r>
        <w:rPr>
          <w:b/>
          <w:bCs/>
          <w:color w:val="FF0000"/>
          <w:sz w:val="24"/>
          <w:szCs w:val="24"/>
        </w:rPr>
        <w:t>溶液，溶液呈紫色的即为有机物I</w:t>
      </w:r>
    </w:p>
    <w:p w14:paraId="2F2B95BA">
      <w:pPr>
        <w:shd w:val="clear" w:color="auto" w:fill="auto"/>
        <w:spacing w:line="360" w:lineRule="auto"/>
        <w:jc w:val="left"/>
        <w:textAlignment w:val="center"/>
        <w:rPr>
          <w:b/>
          <w:bCs/>
          <w:color w:val="FF0000"/>
          <w:sz w:val="24"/>
          <w:szCs w:val="24"/>
        </w:rPr>
      </w:pPr>
      <w:r>
        <w:rPr>
          <w:b/>
          <w:bCs/>
          <w:color w:val="FF0000"/>
          <w:sz w:val="24"/>
          <w:szCs w:val="24"/>
        </w:rPr>
        <w:t>(7)9</w:t>
      </w:r>
    </w:p>
    <w:p w14:paraId="5D659CC9">
      <w:pPr>
        <w:shd w:val="clear" w:color="auto" w:fill="auto"/>
        <w:spacing w:line="360" w:lineRule="auto"/>
        <w:jc w:val="left"/>
        <w:textAlignment w:val="center"/>
        <w:rPr>
          <w:b/>
          <w:bCs/>
          <w:color w:val="FF0000"/>
          <w:sz w:val="24"/>
          <w:szCs w:val="24"/>
        </w:rPr>
      </w:pPr>
    </w:p>
    <w:p w14:paraId="4BCCC6D9">
      <w:pPr>
        <w:shd w:val="clear" w:color="auto" w:fill="auto"/>
        <w:spacing w:line="360" w:lineRule="auto"/>
        <w:jc w:val="left"/>
        <w:textAlignment w:val="center"/>
        <w:rPr>
          <w:b/>
          <w:bCs/>
          <w:color w:val="FF0000"/>
          <w:sz w:val="24"/>
          <w:szCs w:val="24"/>
        </w:rPr>
      </w:pPr>
      <w:r>
        <w:rPr>
          <w:b/>
          <w:bCs/>
          <w:color w:val="FF0000"/>
          <w:sz w:val="24"/>
          <w:szCs w:val="24"/>
        </w:rPr>
        <w:t>【分析】</w:t>
      </w:r>
    </w:p>
    <w:p w14:paraId="6D97DCD5">
      <w:pPr>
        <w:shd w:val="clear" w:color="auto" w:fill="auto"/>
        <w:spacing w:line="360" w:lineRule="auto"/>
        <w:jc w:val="both"/>
        <w:textAlignment w:val="center"/>
        <w:rPr>
          <w:b/>
          <w:bCs/>
          <w:color w:val="FF0000"/>
          <w:sz w:val="24"/>
          <w:szCs w:val="24"/>
        </w:rPr>
      </w:pPr>
      <w:r>
        <w:rPr>
          <w:b/>
          <w:bCs/>
          <w:color w:val="FF0000"/>
          <w:sz w:val="24"/>
          <w:szCs w:val="24"/>
        </w:rPr>
        <w:t>根据流程，有机物A在Fe/H</w:t>
      </w:r>
      <w:r>
        <w:rPr>
          <w:b/>
          <w:bCs/>
          <w:color w:val="FF0000"/>
          <w:sz w:val="24"/>
          <w:szCs w:val="24"/>
          <w:vertAlign w:val="superscript"/>
        </w:rPr>
        <w:t>+</w:t>
      </w:r>
      <w:r>
        <w:rPr>
          <w:b/>
          <w:bCs/>
          <w:color w:val="FF0000"/>
          <w:sz w:val="24"/>
          <w:szCs w:val="24"/>
        </w:rPr>
        <w:t>的作用下发生还原反应生成有机物B，根据有机物B的分子式和有机物A的结构可以得到有机物B的结构为</w:t>
      </w:r>
      <w:r>
        <w:rPr>
          <w:rFonts w:ascii="Times New Roman" w:hAnsi="Times New Roman" w:eastAsia="Times New Roman" w:cs="Times New Roman"/>
          <w:b/>
          <w:bCs/>
          <w:strike w:val="0"/>
          <w:color w:val="FF0000"/>
          <w:kern w:val="0"/>
          <w:sz w:val="24"/>
          <w:szCs w:val="24"/>
          <w:u w:val="none"/>
        </w:rPr>
        <w:drawing>
          <wp:inline distT="0" distB="0" distL="114300" distR="114300">
            <wp:extent cx="1152525" cy="828675"/>
            <wp:effectExtent l="0" t="0" r="5715" b="9525"/>
            <wp:docPr id="1978492772" name="图片 1978492772" descr="@@@15d3d6010a0b430fbe94a0900103e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92772" name="图片 1978492772" descr="@@@15d3d6010a0b430fbe94a0900103ec5f"/>
                    <pic:cNvPicPr>
                      <a:picLocks noChangeAspect="1"/>
                    </pic:cNvPicPr>
                  </pic:nvPicPr>
                  <pic:blipFill>
                    <a:blip r:embed="rId7876"/>
                    <a:stretch>
                      <a:fillRect/>
                    </a:stretch>
                  </pic:blipFill>
                  <pic:spPr>
                    <a:xfrm>
                      <a:off x="0" y="0"/>
                      <a:ext cx="1152525" cy="828675"/>
                    </a:xfrm>
                    <a:prstGeom prst="rect">
                      <a:avLst/>
                    </a:prstGeom>
                  </pic:spPr>
                </pic:pic>
              </a:graphicData>
            </a:graphic>
          </wp:inline>
        </w:drawing>
      </w:r>
      <w:r>
        <w:rPr>
          <w:b/>
          <w:bCs/>
          <w:color w:val="FF0000"/>
          <w:sz w:val="24"/>
          <w:szCs w:val="24"/>
        </w:rPr>
        <w:t>；有机物B发生两个连续的反应后将结构中的氨基氧化为羟基，得到有机物C；有机物C发生取代反应得到有机物D，根据有机物D的分子式可以推出有机物D为</w:t>
      </w:r>
      <w:r>
        <w:rPr>
          <w:rFonts w:ascii="Times New Roman" w:hAnsi="Times New Roman" w:eastAsia="Times New Roman" w:cs="Times New Roman"/>
          <w:b/>
          <w:bCs/>
          <w:strike w:val="0"/>
          <w:color w:val="FF0000"/>
          <w:kern w:val="0"/>
          <w:sz w:val="24"/>
          <w:szCs w:val="24"/>
          <w:u w:val="none"/>
        </w:rPr>
        <w:drawing>
          <wp:inline distT="0" distB="0" distL="114300" distR="114300">
            <wp:extent cx="1304925" cy="828675"/>
            <wp:effectExtent l="0" t="0" r="5715" b="9525"/>
            <wp:docPr id="516278545" name="图片 516278545" descr="@@@def74c83285c4cff966505ba62603b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78545" name="图片 516278545" descr="@@@def74c83285c4cff966505ba62603bb4"/>
                    <pic:cNvPicPr>
                      <a:picLocks noChangeAspect="1"/>
                    </pic:cNvPicPr>
                  </pic:nvPicPr>
                  <pic:blipFill>
                    <a:blip r:embed="rId7879"/>
                    <a:stretch>
                      <a:fillRect/>
                    </a:stretch>
                  </pic:blipFill>
                  <pic:spPr>
                    <a:xfrm>
                      <a:off x="0" y="0"/>
                      <a:ext cx="1304925" cy="828675"/>
                    </a:xfrm>
                    <a:prstGeom prst="rect">
                      <a:avLst/>
                    </a:prstGeom>
                  </pic:spPr>
                </pic:pic>
              </a:graphicData>
            </a:graphic>
          </wp:inline>
        </w:drawing>
      </w:r>
      <w:r>
        <w:rPr>
          <w:b/>
          <w:bCs/>
          <w:color w:val="FF0000"/>
          <w:sz w:val="24"/>
          <w:szCs w:val="24"/>
        </w:rPr>
        <w:t>；有机物D与NBS发生取代反应得到有机物E，根据有机物E的分子式可以推出有机物E为</w:t>
      </w:r>
      <w:r>
        <w:rPr>
          <w:rFonts w:ascii="Times New Roman" w:hAnsi="Times New Roman" w:eastAsia="Times New Roman" w:cs="Times New Roman"/>
          <w:b/>
          <w:bCs/>
          <w:strike w:val="0"/>
          <w:color w:val="FF0000"/>
          <w:kern w:val="0"/>
          <w:sz w:val="24"/>
          <w:szCs w:val="24"/>
          <w:u w:val="none"/>
        </w:rPr>
        <w:drawing>
          <wp:inline distT="0" distB="0" distL="114300" distR="114300">
            <wp:extent cx="1304925" cy="828675"/>
            <wp:effectExtent l="0" t="0" r="5715" b="9525"/>
            <wp:docPr id="424760153" name="图片 424760153" descr="@@@4ddea048cf6f48ca8e9b329b57446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60153" name="图片 424760153" descr="@@@4ddea048cf6f48ca8e9b329b5744673b"/>
                    <pic:cNvPicPr>
                      <a:picLocks noChangeAspect="1"/>
                    </pic:cNvPicPr>
                  </pic:nvPicPr>
                  <pic:blipFill>
                    <a:blip r:embed="rId7877"/>
                    <a:stretch>
                      <a:fillRect/>
                    </a:stretch>
                  </pic:blipFill>
                  <pic:spPr>
                    <a:xfrm>
                      <a:off x="0" y="0"/>
                      <a:ext cx="1304925" cy="828675"/>
                    </a:xfrm>
                    <a:prstGeom prst="rect">
                      <a:avLst/>
                    </a:prstGeom>
                  </pic:spPr>
                </pic:pic>
              </a:graphicData>
            </a:graphic>
          </wp:inline>
        </w:drawing>
      </w:r>
      <w:r>
        <w:rPr>
          <w:b/>
          <w:bCs/>
          <w:color w:val="FF0000"/>
          <w:sz w:val="24"/>
          <w:szCs w:val="24"/>
        </w:rPr>
        <w:t>；有机物E与P(OC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w:t>
      </w:r>
      <w:r>
        <w:rPr>
          <w:b/>
          <w:bCs/>
          <w:color w:val="FF0000"/>
          <w:sz w:val="24"/>
          <w:szCs w:val="24"/>
          <w:vertAlign w:val="subscript"/>
        </w:rPr>
        <w:t>3</w:t>
      </w:r>
      <w:r>
        <w:rPr>
          <w:b/>
          <w:bCs/>
          <w:color w:val="FF0000"/>
          <w:sz w:val="24"/>
          <w:szCs w:val="24"/>
        </w:rPr>
        <w:t>发生反应得到有机物F，有机物F与有机物G发生反应得到有机物H，结合有机物H的结构、有机物G的分子式和小问5的已知条件可以得到有机物G的结构为</w:t>
      </w:r>
      <w:r>
        <w:rPr>
          <w:rFonts w:ascii="Times New Roman" w:hAnsi="Times New Roman" w:eastAsia="Times New Roman" w:cs="Times New Roman"/>
          <w:b/>
          <w:bCs/>
          <w:strike w:val="0"/>
          <w:color w:val="FF0000"/>
          <w:kern w:val="0"/>
          <w:sz w:val="24"/>
          <w:szCs w:val="24"/>
          <w:u w:val="none"/>
        </w:rPr>
        <w:drawing>
          <wp:inline distT="0" distB="0" distL="114300" distR="114300">
            <wp:extent cx="1314450" cy="400050"/>
            <wp:effectExtent l="0" t="0" r="11430" b="11430"/>
            <wp:docPr id="1980470628" name="图片 1980470628" descr="@@@75b59ef3a6d94bb7841acf6d923eb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70628" name="图片 1980470628" descr="@@@75b59ef3a6d94bb7841acf6d923eb6e8"/>
                    <pic:cNvPicPr>
                      <a:picLocks noChangeAspect="1"/>
                    </pic:cNvPicPr>
                  </pic:nvPicPr>
                  <pic:blipFill>
                    <a:blip r:embed="rId7880"/>
                    <a:stretch>
                      <a:fillRect/>
                    </a:stretch>
                  </pic:blipFill>
                  <pic:spPr>
                    <a:xfrm>
                      <a:off x="0" y="0"/>
                      <a:ext cx="1314450" cy="400050"/>
                    </a:xfrm>
                    <a:prstGeom prst="rect">
                      <a:avLst/>
                    </a:prstGeom>
                  </pic:spPr>
                </pic:pic>
              </a:graphicData>
            </a:graphic>
          </wp:inline>
        </w:drawing>
      </w:r>
      <w:r>
        <w:rPr>
          <w:b/>
          <w:bCs/>
          <w:color w:val="FF0000"/>
          <w:sz w:val="24"/>
          <w:szCs w:val="24"/>
        </w:rPr>
        <w:t>；最后，有机物H与BBr</w:t>
      </w:r>
      <w:r>
        <w:rPr>
          <w:b/>
          <w:bCs/>
          <w:color w:val="FF0000"/>
          <w:sz w:val="24"/>
          <w:szCs w:val="24"/>
          <w:vertAlign w:val="subscript"/>
        </w:rPr>
        <w:t>3</w:t>
      </w:r>
      <w:r>
        <w:rPr>
          <w:b/>
          <w:bCs/>
          <w:color w:val="FF0000"/>
          <w:sz w:val="24"/>
          <w:szCs w:val="24"/>
        </w:rPr>
        <w:t>反应得到目标化合物I。据此分析解题：</w:t>
      </w:r>
    </w:p>
    <w:p w14:paraId="08C1A135">
      <w:pPr>
        <w:shd w:val="clear" w:color="auto" w:fill="auto"/>
        <w:spacing w:line="360" w:lineRule="auto"/>
        <w:jc w:val="left"/>
        <w:textAlignment w:val="center"/>
        <w:rPr>
          <w:b/>
          <w:bCs/>
          <w:color w:val="FF0000"/>
          <w:sz w:val="24"/>
          <w:szCs w:val="24"/>
        </w:rPr>
      </w:pPr>
      <w:r>
        <w:rPr>
          <w:b/>
          <w:bCs/>
          <w:color w:val="FF0000"/>
          <w:sz w:val="24"/>
          <w:szCs w:val="24"/>
        </w:rPr>
        <w:t>【详解】（1）根据有机物A的结构可知，A的官能团为硝基；</w:t>
      </w:r>
    </w:p>
    <w:p w14:paraId="454129F9">
      <w:pPr>
        <w:shd w:val="clear" w:color="auto" w:fill="auto"/>
        <w:spacing w:line="360" w:lineRule="auto"/>
        <w:jc w:val="left"/>
        <w:textAlignment w:val="center"/>
        <w:rPr>
          <w:b/>
          <w:bCs/>
          <w:color w:val="FF0000"/>
          <w:sz w:val="24"/>
          <w:szCs w:val="24"/>
        </w:rPr>
      </w:pPr>
      <w:r>
        <w:rPr>
          <w:b/>
          <w:bCs/>
          <w:color w:val="FF0000"/>
          <w:sz w:val="24"/>
          <w:szCs w:val="24"/>
        </w:rPr>
        <w:t>（2）</w:t>
      </w:r>
    </w:p>
    <w:p w14:paraId="6F44A771">
      <w:pPr>
        <w:shd w:val="clear" w:color="auto" w:fill="auto"/>
        <w:spacing w:line="360" w:lineRule="auto"/>
        <w:jc w:val="both"/>
        <w:textAlignment w:val="center"/>
        <w:rPr>
          <w:b/>
          <w:bCs/>
          <w:color w:val="FF0000"/>
          <w:sz w:val="24"/>
          <w:szCs w:val="24"/>
        </w:rPr>
      </w:pPr>
      <w:r>
        <w:rPr>
          <w:b/>
          <w:bCs/>
          <w:color w:val="FF0000"/>
          <w:sz w:val="24"/>
          <w:szCs w:val="24"/>
        </w:rPr>
        <w:t>根据分析，有机物B的结构简式为：</w:t>
      </w:r>
      <w:r>
        <w:rPr>
          <w:rFonts w:ascii="Times New Roman" w:hAnsi="Times New Roman" w:eastAsia="Times New Roman" w:cs="Times New Roman"/>
          <w:b/>
          <w:bCs/>
          <w:strike w:val="0"/>
          <w:color w:val="FF0000"/>
          <w:kern w:val="0"/>
          <w:sz w:val="24"/>
          <w:szCs w:val="24"/>
          <w:u w:val="none"/>
        </w:rPr>
        <w:drawing>
          <wp:inline distT="0" distB="0" distL="114300" distR="114300">
            <wp:extent cx="1152525" cy="828675"/>
            <wp:effectExtent l="0" t="0" r="5715" b="9525"/>
            <wp:docPr id="2144272196" name="图片 2144272196" descr="@@@15d3d6010a0b430fbe94a0900103e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72196" name="图片 2144272196" descr="@@@15d3d6010a0b430fbe94a0900103ec5f"/>
                    <pic:cNvPicPr>
                      <a:picLocks noChangeAspect="1"/>
                    </pic:cNvPicPr>
                  </pic:nvPicPr>
                  <pic:blipFill>
                    <a:blip r:embed="rId7876"/>
                    <a:stretch>
                      <a:fillRect/>
                    </a:stretch>
                  </pic:blipFill>
                  <pic:spPr>
                    <a:xfrm>
                      <a:off x="0" y="0"/>
                      <a:ext cx="1152525" cy="828675"/>
                    </a:xfrm>
                    <a:prstGeom prst="rect">
                      <a:avLst/>
                    </a:prstGeom>
                  </pic:spPr>
                </pic:pic>
              </a:graphicData>
            </a:graphic>
          </wp:inline>
        </w:drawing>
      </w:r>
      <w:r>
        <w:rPr>
          <w:b/>
          <w:bCs/>
          <w:color w:val="FF0000"/>
          <w:sz w:val="24"/>
          <w:szCs w:val="24"/>
        </w:rPr>
        <w:t>；</w:t>
      </w:r>
    </w:p>
    <w:p w14:paraId="5283D7B9">
      <w:pPr>
        <w:shd w:val="clear" w:color="auto" w:fill="auto"/>
        <w:spacing w:line="360" w:lineRule="auto"/>
        <w:jc w:val="left"/>
        <w:textAlignment w:val="center"/>
        <w:rPr>
          <w:b/>
          <w:bCs/>
          <w:color w:val="FF0000"/>
          <w:sz w:val="24"/>
          <w:szCs w:val="24"/>
        </w:rPr>
      </w:pPr>
      <w:r>
        <w:rPr>
          <w:b/>
          <w:bCs/>
          <w:color w:val="FF0000"/>
          <w:sz w:val="24"/>
          <w:szCs w:val="24"/>
        </w:rPr>
        <w:t>（3）根据分析，有机物C发生反应生成有机物D是将C中的羟基取代为甲氧基得到有机物D，故反应类型为取代反应；</w:t>
      </w:r>
    </w:p>
    <w:p w14:paraId="1D7B10D0">
      <w:pPr>
        <w:shd w:val="clear" w:color="auto" w:fill="auto"/>
        <w:spacing w:line="360" w:lineRule="auto"/>
        <w:jc w:val="left"/>
        <w:textAlignment w:val="center"/>
        <w:rPr>
          <w:b/>
          <w:bCs/>
          <w:color w:val="FF0000"/>
          <w:sz w:val="24"/>
          <w:szCs w:val="24"/>
        </w:rPr>
      </w:pPr>
      <w:r>
        <w:rPr>
          <w:b/>
          <w:bCs/>
          <w:color w:val="FF0000"/>
          <w:sz w:val="24"/>
          <w:szCs w:val="24"/>
        </w:rPr>
        <w:t>（4）</w:t>
      </w:r>
    </w:p>
    <w:p w14:paraId="58F39139">
      <w:pPr>
        <w:shd w:val="clear" w:color="auto" w:fill="auto"/>
        <w:spacing w:line="360" w:lineRule="auto"/>
        <w:jc w:val="both"/>
        <w:textAlignment w:val="center"/>
        <w:rPr>
          <w:b/>
          <w:bCs/>
          <w:color w:val="FF0000"/>
          <w:sz w:val="24"/>
          <w:szCs w:val="24"/>
        </w:rPr>
      </w:pPr>
      <w:r>
        <w:rPr>
          <w:b/>
          <w:bCs/>
          <w:color w:val="FF0000"/>
          <w:sz w:val="24"/>
          <w:szCs w:val="24"/>
        </w:rPr>
        <w:t>根据分析，有机物E与P(OC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w:t>
      </w:r>
      <w:r>
        <w:rPr>
          <w:b/>
          <w:bCs/>
          <w:color w:val="FF0000"/>
          <w:sz w:val="24"/>
          <w:szCs w:val="24"/>
          <w:vertAlign w:val="subscript"/>
        </w:rPr>
        <w:t>3</w:t>
      </w:r>
      <w:r>
        <w:rPr>
          <w:b/>
          <w:bCs/>
          <w:color w:val="FF0000"/>
          <w:sz w:val="24"/>
          <w:szCs w:val="24"/>
        </w:rPr>
        <w:t>发生反应得到有机物F，反应方程式为：</w:t>
      </w:r>
      <w:r>
        <w:rPr>
          <w:rFonts w:ascii="Times New Roman" w:hAnsi="Times New Roman" w:eastAsia="Times New Roman" w:cs="Times New Roman"/>
          <w:b/>
          <w:bCs/>
          <w:strike w:val="0"/>
          <w:color w:val="FF0000"/>
          <w:kern w:val="0"/>
          <w:sz w:val="24"/>
          <w:szCs w:val="24"/>
          <w:u w:val="none"/>
        </w:rPr>
        <w:drawing>
          <wp:inline distT="0" distB="0" distL="114300" distR="114300">
            <wp:extent cx="1304925" cy="828675"/>
            <wp:effectExtent l="0" t="0" r="5715" b="9525"/>
            <wp:docPr id="2060008012" name="图片 2060008012" descr="@@@4ddea048cf6f48ca8e9b329b57446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08012" name="图片 2060008012" descr="@@@4ddea048cf6f48ca8e9b329b5744673b"/>
                    <pic:cNvPicPr>
                      <a:picLocks noChangeAspect="1"/>
                    </pic:cNvPicPr>
                  </pic:nvPicPr>
                  <pic:blipFill>
                    <a:blip r:embed="rId7877"/>
                    <a:stretch>
                      <a:fillRect/>
                    </a:stretch>
                  </pic:blipFill>
                  <pic:spPr>
                    <a:xfrm>
                      <a:off x="0" y="0"/>
                      <a:ext cx="1304925" cy="828675"/>
                    </a:xfrm>
                    <a:prstGeom prst="rect">
                      <a:avLst/>
                    </a:prstGeom>
                  </pic:spPr>
                </pic:pic>
              </a:graphicData>
            </a:graphic>
          </wp:inline>
        </w:drawing>
      </w:r>
      <w:r>
        <w:rPr>
          <w:b/>
          <w:bCs/>
          <w:color w:val="FF0000"/>
          <w:sz w:val="24"/>
          <w:szCs w:val="24"/>
        </w:rPr>
        <w:t>+P(OC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w:t>
      </w:r>
      <w:r>
        <w:rPr>
          <w:b/>
          <w:bCs/>
          <w:color w:val="FF0000"/>
          <w:sz w:val="24"/>
          <w:szCs w:val="24"/>
          <w:vertAlign w:val="subscript"/>
        </w:rPr>
        <w:t>3</w:t>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381125" cy="828675"/>
            <wp:effectExtent l="0" t="0" r="5715" b="9525"/>
            <wp:docPr id="238182152" name="图片 238182152" descr="@@@dc2b5cc8baa04424a848aca2aec69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82152" name="图片 238182152" descr="@@@dc2b5cc8baa04424a848aca2aec692fc"/>
                    <pic:cNvPicPr>
                      <a:picLocks noChangeAspect="1"/>
                    </pic:cNvPicPr>
                  </pic:nvPicPr>
                  <pic:blipFill>
                    <a:blip r:embed="rId7878"/>
                    <a:stretch>
                      <a:fillRect/>
                    </a:stretch>
                  </pic:blipFill>
                  <pic:spPr>
                    <a:xfrm>
                      <a:off x="0" y="0"/>
                      <a:ext cx="1381125" cy="828675"/>
                    </a:xfrm>
                    <a:prstGeom prst="rect">
                      <a:avLst/>
                    </a:prstGeom>
                  </pic:spPr>
                </pic:pic>
              </a:graphicData>
            </a:graphic>
          </wp:inline>
        </w:drawing>
      </w:r>
      <w:r>
        <w:rPr>
          <w:b/>
          <w:bCs/>
          <w:color w:val="FF0000"/>
          <w:sz w:val="24"/>
          <w:szCs w:val="24"/>
        </w:rPr>
        <w:t>+C</w:t>
      </w:r>
      <w:r>
        <w:rPr>
          <w:b/>
          <w:bCs/>
          <w:color w:val="FF0000"/>
          <w:sz w:val="24"/>
          <w:szCs w:val="24"/>
          <w:vertAlign w:val="subscript"/>
        </w:rPr>
        <w:t>2</w:t>
      </w:r>
      <w:r>
        <w:rPr>
          <w:b/>
          <w:bCs/>
          <w:color w:val="FF0000"/>
          <w:sz w:val="24"/>
          <w:szCs w:val="24"/>
        </w:rPr>
        <w:t>H</w:t>
      </w:r>
      <w:r>
        <w:rPr>
          <w:b/>
          <w:bCs/>
          <w:color w:val="FF0000"/>
          <w:sz w:val="24"/>
          <w:szCs w:val="24"/>
          <w:vertAlign w:val="subscript"/>
        </w:rPr>
        <w:t>5</w:t>
      </w:r>
      <w:r>
        <w:rPr>
          <w:b/>
          <w:bCs/>
          <w:color w:val="FF0000"/>
          <w:sz w:val="24"/>
          <w:szCs w:val="24"/>
        </w:rPr>
        <w:t>Br；</w:t>
      </w:r>
    </w:p>
    <w:p w14:paraId="34784AA4">
      <w:pPr>
        <w:shd w:val="clear" w:color="auto" w:fill="auto"/>
        <w:spacing w:line="360" w:lineRule="auto"/>
        <w:jc w:val="left"/>
        <w:textAlignment w:val="center"/>
        <w:rPr>
          <w:b/>
          <w:bCs/>
          <w:color w:val="FF0000"/>
          <w:sz w:val="24"/>
          <w:szCs w:val="24"/>
        </w:rPr>
      </w:pPr>
      <w:r>
        <w:rPr>
          <w:b/>
          <w:bCs/>
          <w:color w:val="FF0000"/>
          <w:sz w:val="24"/>
          <w:szCs w:val="24"/>
        </w:rPr>
        <w:t>（5）</w:t>
      </w:r>
    </w:p>
    <w:p w14:paraId="374D59C2">
      <w:pPr>
        <w:shd w:val="clear" w:color="auto" w:fill="auto"/>
        <w:spacing w:line="360" w:lineRule="auto"/>
        <w:jc w:val="both"/>
        <w:textAlignment w:val="center"/>
        <w:rPr>
          <w:b/>
          <w:bCs/>
          <w:color w:val="FF0000"/>
          <w:sz w:val="24"/>
          <w:szCs w:val="24"/>
        </w:rPr>
      </w:pPr>
      <w:r>
        <w:rPr>
          <w:b/>
          <w:bCs/>
          <w:color w:val="FF0000"/>
          <w:sz w:val="24"/>
          <w:szCs w:val="24"/>
        </w:rPr>
        <w:t>有机物G可以发生银镜反应说明有机物G中含有醛基，结合其分子式和有机物F和有机物H的结构可以得到有机物G的结构为</w:t>
      </w:r>
      <w:r>
        <w:rPr>
          <w:rFonts w:ascii="Times New Roman" w:hAnsi="Times New Roman" w:eastAsia="Times New Roman" w:cs="Times New Roman"/>
          <w:b/>
          <w:bCs/>
          <w:strike w:val="0"/>
          <w:color w:val="FF0000"/>
          <w:kern w:val="0"/>
          <w:sz w:val="24"/>
          <w:szCs w:val="24"/>
          <w:u w:val="none"/>
        </w:rPr>
        <w:drawing>
          <wp:inline distT="0" distB="0" distL="114300" distR="114300">
            <wp:extent cx="1314450" cy="400050"/>
            <wp:effectExtent l="0" t="0" r="11430" b="11430"/>
            <wp:docPr id="3328238" name="图片 3328238" descr="@@@75b59ef3a6d94bb7841acf6d923eb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238" name="图片 3328238" descr="@@@75b59ef3a6d94bb7841acf6d923eb6e8"/>
                    <pic:cNvPicPr>
                      <a:picLocks noChangeAspect="1"/>
                    </pic:cNvPicPr>
                  </pic:nvPicPr>
                  <pic:blipFill>
                    <a:blip r:embed="rId7880"/>
                    <a:stretch>
                      <a:fillRect/>
                    </a:stretch>
                  </pic:blipFill>
                  <pic:spPr>
                    <a:xfrm>
                      <a:off x="0" y="0"/>
                      <a:ext cx="1314450" cy="400050"/>
                    </a:xfrm>
                    <a:prstGeom prst="rect">
                      <a:avLst/>
                    </a:prstGeom>
                  </pic:spPr>
                </pic:pic>
              </a:graphicData>
            </a:graphic>
          </wp:inline>
        </w:drawing>
      </w:r>
      <w:r>
        <w:rPr>
          <w:b/>
          <w:bCs/>
          <w:color w:val="FF0000"/>
          <w:sz w:val="24"/>
          <w:szCs w:val="24"/>
        </w:rPr>
        <w:t>，其化学名称为：4-甲氧基苯甲醛(或对甲氧基苯甲醛)；</w:t>
      </w:r>
    </w:p>
    <w:p w14:paraId="1C7F0BDF">
      <w:pPr>
        <w:shd w:val="clear" w:color="auto" w:fill="auto"/>
        <w:spacing w:line="360" w:lineRule="auto"/>
        <w:jc w:val="left"/>
        <w:textAlignment w:val="center"/>
        <w:rPr>
          <w:b/>
          <w:bCs/>
          <w:color w:val="FF0000"/>
          <w:sz w:val="24"/>
          <w:szCs w:val="24"/>
        </w:rPr>
      </w:pPr>
      <w:r>
        <w:rPr>
          <w:b/>
          <w:bCs/>
          <w:color w:val="FF0000"/>
          <w:sz w:val="24"/>
          <w:szCs w:val="24"/>
        </w:rPr>
        <w:t>（6）对比有机物H和有机物I的结构可以看出，有机物I中含有酚羟基，可以由此进行鉴别，鉴别试剂为FeCl</w:t>
      </w:r>
      <w:r>
        <w:rPr>
          <w:b/>
          <w:bCs/>
          <w:color w:val="FF0000"/>
          <w:sz w:val="24"/>
          <w:szCs w:val="24"/>
          <w:vertAlign w:val="subscript"/>
        </w:rPr>
        <w:t>3</w:t>
      </w:r>
      <w:r>
        <w:rPr>
          <w:b/>
          <w:bCs/>
          <w:color w:val="FF0000"/>
          <w:sz w:val="24"/>
          <w:szCs w:val="24"/>
        </w:rPr>
        <w:t>溶液，实验现象为分别取少量有机物H和有机物I的固体用于水配置成溶液，向溶液中滴加FeCl</w:t>
      </w:r>
      <w:r>
        <w:rPr>
          <w:b/>
          <w:bCs/>
          <w:color w:val="FF0000"/>
          <w:sz w:val="24"/>
          <w:szCs w:val="24"/>
          <w:vertAlign w:val="subscript"/>
        </w:rPr>
        <w:t>3</w:t>
      </w:r>
      <w:r>
        <w:rPr>
          <w:b/>
          <w:bCs/>
          <w:color w:val="FF0000"/>
          <w:sz w:val="24"/>
          <w:szCs w:val="24"/>
        </w:rPr>
        <w:t>溶液，溶液呈紫色的即为有机物I；</w:t>
      </w:r>
    </w:p>
    <w:p w14:paraId="186AD302">
      <w:pPr>
        <w:shd w:val="clear" w:color="auto" w:fill="auto"/>
        <w:spacing w:line="360" w:lineRule="auto"/>
        <w:jc w:val="left"/>
        <w:textAlignment w:val="center"/>
        <w:rPr>
          <w:b/>
          <w:bCs/>
          <w:color w:val="FF0000"/>
          <w:sz w:val="24"/>
          <w:szCs w:val="24"/>
        </w:rPr>
      </w:pPr>
      <w:r>
        <w:rPr>
          <w:b/>
          <w:bCs/>
          <w:color w:val="FF0000"/>
          <w:sz w:val="24"/>
          <w:szCs w:val="24"/>
        </w:rPr>
        <w:t>（7）</w:t>
      </w:r>
    </w:p>
    <w:p w14:paraId="60D1A6AB">
      <w:pPr>
        <w:shd w:val="clear" w:color="auto" w:fill="auto"/>
        <w:spacing w:line="360" w:lineRule="auto"/>
        <w:jc w:val="left"/>
        <w:textAlignment w:val="center"/>
        <w:rPr>
          <w:b/>
          <w:bCs/>
          <w:color w:val="FF0000"/>
          <w:sz w:val="24"/>
          <w:szCs w:val="24"/>
        </w:rPr>
      </w:pPr>
      <w:r>
        <w:rPr>
          <w:b/>
          <w:bCs/>
          <w:color w:val="FF0000"/>
          <w:sz w:val="24"/>
          <w:szCs w:val="24"/>
        </w:rPr>
        <w:t>对于有机物I的同分异构体，可以发生银镜反应说明含有醛基；含有手性碳原子，说明有饱和碳原子，可以得到其主体结构为</w:t>
      </w:r>
      <w:r>
        <w:rPr>
          <w:rFonts w:ascii="Times New Roman" w:hAnsi="Times New Roman" w:eastAsia="Times New Roman" w:cs="Times New Roman"/>
          <w:b/>
          <w:bCs/>
          <w:strike w:val="0"/>
          <w:color w:val="FF0000"/>
          <w:kern w:val="0"/>
          <w:sz w:val="24"/>
          <w:szCs w:val="24"/>
          <w:u w:val="none"/>
        </w:rPr>
        <w:drawing>
          <wp:inline distT="0" distB="0" distL="114300" distR="114300">
            <wp:extent cx="1752600" cy="733425"/>
            <wp:effectExtent l="0" t="0" r="0" b="13335"/>
            <wp:docPr id="1304025208" name="图片 1304025208" descr="@@@bbd4b69a707a410996b9efa579cf7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25208" name="图片 1304025208" descr="@@@bbd4b69a707a410996b9efa579cf719f"/>
                    <pic:cNvPicPr>
                      <a:picLocks noChangeAspect="1"/>
                    </pic:cNvPicPr>
                  </pic:nvPicPr>
                  <pic:blipFill>
                    <a:blip r:embed="rId7881"/>
                    <a:stretch>
                      <a:fillRect/>
                    </a:stretch>
                  </pic:blipFill>
                  <pic:spPr>
                    <a:xfrm>
                      <a:off x="0" y="0"/>
                      <a:ext cx="1752600" cy="733425"/>
                    </a:xfrm>
                    <a:prstGeom prst="rect">
                      <a:avLst/>
                    </a:prstGeom>
                  </pic:spPr>
                </pic:pic>
              </a:graphicData>
            </a:graphic>
          </wp:inline>
        </w:drawing>
      </w:r>
      <w:r>
        <w:rPr>
          <w:b/>
          <w:bCs/>
          <w:color w:val="FF0000"/>
          <w:sz w:val="24"/>
          <w:szCs w:val="24"/>
        </w:rPr>
        <w:t>，因其含有两个酚羟基和手性碳原子，则满足条件的同分异构体有9种，分别为：</w:t>
      </w:r>
      <w:r>
        <w:rPr>
          <w:rFonts w:ascii="Times New Roman" w:hAnsi="Times New Roman" w:eastAsia="Times New Roman" w:cs="Times New Roman"/>
          <w:b/>
          <w:bCs/>
          <w:strike w:val="0"/>
          <w:color w:val="FF0000"/>
          <w:kern w:val="0"/>
          <w:sz w:val="24"/>
          <w:szCs w:val="24"/>
          <w:u w:val="none"/>
        </w:rPr>
        <w:drawing>
          <wp:inline distT="0" distB="0" distL="114300" distR="114300">
            <wp:extent cx="1381125" cy="828675"/>
            <wp:effectExtent l="0" t="0" r="5715" b="9525"/>
            <wp:docPr id="812" name="图片 812" descr="@@@15e6058b1c134f4b840c6215b88b4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812" descr="@@@15e6058b1c134f4b840c6215b88b4dc8"/>
                    <pic:cNvPicPr>
                      <a:picLocks noChangeAspect="1"/>
                    </pic:cNvPicPr>
                  </pic:nvPicPr>
                  <pic:blipFill>
                    <a:blip r:embed="rId7882"/>
                    <a:stretch>
                      <a:fillRect/>
                    </a:stretch>
                  </pic:blipFill>
                  <pic:spPr>
                    <a:xfrm>
                      <a:off x="0" y="0"/>
                      <a:ext cx="138112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933575" cy="828675"/>
            <wp:effectExtent l="0" t="0" r="1905" b="9525"/>
            <wp:docPr id="813" name="图片 813" descr="@@@1a87eeac4f254bf694a52a4ac68d13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13" descr="@@@1a87eeac4f254bf694a52a4ac68d130f"/>
                    <pic:cNvPicPr>
                      <a:picLocks noChangeAspect="1"/>
                    </pic:cNvPicPr>
                  </pic:nvPicPr>
                  <pic:blipFill>
                    <a:blip r:embed="rId7883"/>
                    <a:stretch>
                      <a:fillRect/>
                    </a:stretch>
                  </pic:blipFill>
                  <pic:spPr>
                    <a:xfrm>
                      <a:off x="0" y="0"/>
                      <a:ext cx="193357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2076450" cy="828675"/>
            <wp:effectExtent l="0" t="0" r="11430" b="9525"/>
            <wp:docPr id="814" name="图片 814" descr="@@@87d7190d977a418aac50f629540f3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14" descr="@@@87d7190d977a418aac50f629540f310e"/>
                    <pic:cNvPicPr>
                      <a:picLocks noChangeAspect="1"/>
                    </pic:cNvPicPr>
                  </pic:nvPicPr>
                  <pic:blipFill>
                    <a:blip r:embed="rId7884"/>
                    <a:stretch>
                      <a:fillRect/>
                    </a:stretch>
                  </pic:blipFill>
                  <pic:spPr>
                    <a:xfrm>
                      <a:off x="0" y="0"/>
                      <a:ext cx="2076450"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933575" cy="828675"/>
            <wp:effectExtent l="0" t="0" r="1905" b="9525"/>
            <wp:docPr id="815" name="图片 815" descr="@@@8540535810084f37b6065260ff7290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15" descr="@@@8540535810084f37b6065260ff72904f"/>
                    <pic:cNvPicPr>
                      <a:picLocks noChangeAspect="1"/>
                    </pic:cNvPicPr>
                  </pic:nvPicPr>
                  <pic:blipFill>
                    <a:blip r:embed="rId7885"/>
                    <a:stretch>
                      <a:fillRect/>
                    </a:stretch>
                  </pic:blipFill>
                  <pic:spPr>
                    <a:xfrm>
                      <a:off x="0" y="0"/>
                      <a:ext cx="193357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685925" cy="828675"/>
            <wp:effectExtent l="0" t="0" r="5715" b="9525"/>
            <wp:docPr id="816" name="图片 816" descr="@@@77bf2610d9f44454ae4a06b8305ff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16" descr="@@@77bf2610d9f44454ae4a06b8305ff109"/>
                    <pic:cNvPicPr>
                      <a:picLocks noChangeAspect="1"/>
                    </pic:cNvPicPr>
                  </pic:nvPicPr>
                  <pic:blipFill>
                    <a:blip r:embed="rId7886"/>
                    <a:stretch>
                      <a:fillRect/>
                    </a:stretch>
                  </pic:blipFill>
                  <pic:spPr>
                    <a:xfrm>
                      <a:off x="0" y="0"/>
                      <a:ext cx="168592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266825" cy="828675"/>
            <wp:effectExtent l="0" t="0" r="13335" b="9525"/>
            <wp:docPr id="817" name="图片 817" descr="@@@f53f2b546b9e49cebc1eb5a326f56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17" descr="@@@f53f2b546b9e49cebc1eb5a326f56e18"/>
                    <pic:cNvPicPr>
                      <a:picLocks noChangeAspect="1"/>
                    </pic:cNvPicPr>
                  </pic:nvPicPr>
                  <pic:blipFill>
                    <a:blip r:embed="rId7887"/>
                    <a:stretch>
                      <a:fillRect/>
                    </a:stretch>
                  </pic:blipFill>
                  <pic:spPr>
                    <a:xfrm>
                      <a:off x="0" y="0"/>
                      <a:ext cx="126682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381125" cy="828675"/>
            <wp:effectExtent l="0" t="0" r="5715" b="9525"/>
            <wp:docPr id="818" name="图片 818" descr="@@@0fd00785968c43ecb6ce43f4a848c5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18" descr="@@@0fd00785968c43ecb6ce43f4a848c57f"/>
                    <pic:cNvPicPr>
                      <a:picLocks noChangeAspect="1"/>
                    </pic:cNvPicPr>
                  </pic:nvPicPr>
                  <pic:blipFill>
                    <a:blip r:embed="rId7888"/>
                    <a:stretch>
                      <a:fillRect/>
                    </a:stretch>
                  </pic:blipFill>
                  <pic:spPr>
                    <a:xfrm>
                      <a:off x="0" y="0"/>
                      <a:ext cx="138112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933575" cy="828675"/>
            <wp:effectExtent l="0" t="0" r="1905" b="9525"/>
            <wp:docPr id="819" name="图片 819" descr="@@@36059959d3a743719bd76178ed0f3a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9" descr="@@@36059959d3a743719bd76178ed0f3aa4"/>
                    <pic:cNvPicPr>
                      <a:picLocks noChangeAspect="1"/>
                    </pic:cNvPicPr>
                  </pic:nvPicPr>
                  <pic:blipFill>
                    <a:blip r:embed="rId7889"/>
                    <a:stretch>
                      <a:fillRect/>
                    </a:stretch>
                  </pic:blipFill>
                  <pic:spPr>
                    <a:xfrm>
                      <a:off x="0" y="0"/>
                      <a:ext cx="1933575" cy="828675"/>
                    </a:xfrm>
                    <a:prstGeom prst="rect">
                      <a:avLst/>
                    </a:prstGeom>
                  </pic:spPr>
                </pic:pic>
              </a:graphicData>
            </a:graphic>
          </wp:inline>
        </w:drawing>
      </w:r>
      <w:r>
        <w:rPr>
          <w:b/>
          <w:bCs/>
          <w:color w:val="FF0000"/>
          <w:sz w:val="24"/>
          <w:szCs w:val="24"/>
        </w:rPr>
        <w:t>、</w:t>
      </w:r>
      <w:r>
        <w:rPr>
          <w:rFonts w:ascii="Times New Roman" w:hAnsi="Times New Roman" w:eastAsia="Times New Roman" w:cs="Times New Roman"/>
          <w:b/>
          <w:bCs/>
          <w:strike w:val="0"/>
          <w:color w:val="FF0000"/>
          <w:kern w:val="0"/>
          <w:sz w:val="24"/>
          <w:szCs w:val="24"/>
          <w:u w:val="none"/>
        </w:rPr>
        <w:drawing>
          <wp:inline distT="0" distB="0" distL="114300" distR="114300">
            <wp:extent cx="1685925" cy="828675"/>
            <wp:effectExtent l="0" t="0" r="5715" b="9525"/>
            <wp:docPr id="820" name="图片 820" descr="@@@3d336be7bce54a7e805b119fe91c2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20" descr="@@@3d336be7bce54a7e805b119fe91c2de8"/>
                    <pic:cNvPicPr>
                      <a:picLocks noChangeAspect="1"/>
                    </pic:cNvPicPr>
                  </pic:nvPicPr>
                  <pic:blipFill>
                    <a:blip r:embed="rId7890"/>
                    <a:stretch>
                      <a:fillRect/>
                    </a:stretch>
                  </pic:blipFill>
                  <pic:spPr>
                    <a:xfrm>
                      <a:off x="0" y="0"/>
                      <a:ext cx="1685925" cy="828675"/>
                    </a:xfrm>
                    <a:prstGeom prst="rect">
                      <a:avLst/>
                    </a:prstGeom>
                  </pic:spPr>
                </pic:pic>
              </a:graphicData>
            </a:graphic>
          </wp:inline>
        </w:drawing>
      </w:r>
      <w:r>
        <w:rPr>
          <w:b/>
          <w:bCs/>
          <w:color w:val="FF0000"/>
          <w:sz w:val="24"/>
          <w:szCs w:val="24"/>
        </w:rPr>
        <w:t>。</w:t>
      </w:r>
    </w:p>
    <w:p w14:paraId="237FADA6">
      <w:pPr>
        <w:adjustRightInd w:val="0"/>
        <w:snapToGrid w:val="0"/>
        <w:spacing w:line="440" w:lineRule="atLeast"/>
        <w:jc w:val="left"/>
        <w:textAlignment w:val="center"/>
        <w:rPr>
          <w:b/>
          <w:bCs/>
          <w:color w:val="000000"/>
          <w:sz w:val="24"/>
          <w:szCs w:val="24"/>
        </w:rPr>
        <w:sectPr>
          <w:footerReference r:id="rId3" w:type="default"/>
          <w:pgSz w:w="11906" w:h="16838"/>
          <w:pgMar w:top="907" w:right="1077" w:bottom="907" w:left="1077" w:header="153" w:footer="510" w:gutter="0"/>
          <w:cols w:space="720" w:num="1"/>
          <w:docGrid w:type="lines" w:linePitch="312" w:charSpace="0"/>
        </w:sectPr>
      </w:pPr>
      <w:r>
        <w:rPr>
          <w:b/>
          <w:bCs/>
          <w:color w:val="000000"/>
          <w:sz w:val="24"/>
          <w:szCs w:val="24"/>
        </w:rPr>
        <w:br w:type="page"/>
      </w:r>
    </w:p>
    <w:p w14:paraId="2FA9C278">
      <w:pPr>
        <w:adjustRightInd w:val="0"/>
        <w:snapToGrid w:val="0"/>
        <w:spacing w:line="440" w:lineRule="atLeast"/>
        <w:jc w:val="left"/>
        <w:textAlignment w:val="center"/>
        <w:rPr>
          <w:b/>
          <w:bCs/>
          <w:color w:val="000000"/>
          <w:sz w:val="24"/>
          <w:szCs w:val="24"/>
        </w:rPr>
      </w:pPr>
    </w:p>
    <w:p w14:paraId="3E3D5472">
      <w:pPr>
        <w:spacing w:line="360" w:lineRule="auto"/>
        <w:jc w:val="center"/>
        <w:textAlignment w:val="center"/>
        <w:rPr>
          <w:b/>
          <w:bCs/>
          <w:color w:val="000000"/>
          <w:sz w:val="24"/>
          <w:szCs w:val="24"/>
        </w:rPr>
      </w:pPr>
      <w:r>
        <w:rPr>
          <w:rFonts w:eastAsia="Times New Roman" w:cs="Times New Roman"/>
          <w:b/>
          <w:bCs/>
          <w:color w:val="000000"/>
          <w:sz w:val="24"/>
          <w:szCs w:val="24"/>
        </w:rPr>
        <w:t>2024</w:t>
      </w:r>
      <w:r>
        <w:rPr>
          <w:rFonts w:ascii="宋体" w:hAnsi="宋体"/>
          <w:b/>
          <w:bCs/>
          <w:color w:val="000000"/>
          <w:sz w:val="24"/>
          <w:szCs w:val="24"/>
        </w:rPr>
        <w:t>年普通高等学校招生全国统一考试</w:t>
      </w:r>
    </w:p>
    <w:p w14:paraId="3B3BCEAC">
      <w:pPr>
        <w:spacing w:line="360" w:lineRule="auto"/>
        <w:jc w:val="center"/>
        <w:textAlignment w:val="center"/>
        <w:rPr>
          <w:b/>
          <w:bCs/>
          <w:color w:val="000000"/>
          <w:sz w:val="24"/>
          <w:szCs w:val="24"/>
        </w:rPr>
      </w:pPr>
      <w:r>
        <w:rPr>
          <w:rFonts w:ascii="宋体" w:hAnsi="宋体"/>
          <w:b/>
          <w:bCs/>
          <w:color w:val="000000"/>
          <w:sz w:val="24"/>
          <w:szCs w:val="24"/>
        </w:rPr>
        <w:t>理科综合能力测试</w:t>
      </w:r>
      <w:r>
        <w:rPr>
          <w:rFonts w:hint="eastAsia" w:ascii="宋体" w:hAnsi="宋体"/>
          <w:b/>
          <w:bCs/>
          <w:color w:val="000000"/>
          <w:sz w:val="24"/>
          <w:szCs w:val="24"/>
        </w:rPr>
        <w:t xml:space="preserve">  参考答案</w:t>
      </w:r>
    </w:p>
    <w:tbl>
      <w:tblPr>
        <w:tblStyle w:val="5"/>
        <w:tblW w:w="82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25"/>
        <w:gridCol w:w="825"/>
        <w:gridCol w:w="825"/>
        <w:gridCol w:w="825"/>
        <w:gridCol w:w="825"/>
        <w:gridCol w:w="825"/>
        <w:gridCol w:w="825"/>
        <w:gridCol w:w="825"/>
        <w:gridCol w:w="825"/>
        <w:gridCol w:w="825"/>
      </w:tblGrid>
      <w:tr w14:paraId="27D5C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825" w:type="dxa"/>
            <w:tcBorders>
              <w:top w:val="nil"/>
              <w:left w:val="nil"/>
              <w:bottom w:val="nil"/>
              <w:right w:val="nil"/>
            </w:tcBorders>
            <w:tcMar>
              <w:top w:w="75" w:type="dxa"/>
              <w:bottom w:w="75" w:type="dxa"/>
            </w:tcMar>
            <w:vAlign w:val="center"/>
          </w:tcPr>
          <w:p w14:paraId="10F4F593">
            <w:pPr>
              <w:spacing w:line="360" w:lineRule="auto"/>
              <w:jc w:val="left"/>
              <w:rPr>
                <w:b/>
                <w:bCs/>
                <w:color w:val="FF0000"/>
                <w:sz w:val="24"/>
                <w:szCs w:val="24"/>
              </w:rPr>
            </w:pPr>
            <w:r>
              <w:rPr>
                <w:b/>
                <w:bCs/>
                <w:color w:val="FF0000"/>
                <w:sz w:val="24"/>
                <w:szCs w:val="24"/>
              </w:rPr>
              <w:t>1.C</w:t>
            </w:r>
          </w:p>
        </w:tc>
        <w:tc>
          <w:tcPr>
            <w:tcW w:w="825" w:type="dxa"/>
            <w:tcBorders>
              <w:top w:val="nil"/>
              <w:left w:val="nil"/>
              <w:bottom w:val="nil"/>
              <w:right w:val="nil"/>
            </w:tcBorders>
            <w:tcMar>
              <w:top w:w="75" w:type="dxa"/>
              <w:bottom w:w="75" w:type="dxa"/>
            </w:tcMar>
            <w:vAlign w:val="center"/>
          </w:tcPr>
          <w:p w14:paraId="1DEB8ACE">
            <w:pPr>
              <w:spacing w:line="360" w:lineRule="auto"/>
              <w:jc w:val="left"/>
              <w:rPr>
                <w:b/>
                <w:bCs/>
                <w:color w:val="FF0000"/>
                <w:sz w:val="24"/>
                <w:szCs w:val="24"/>
              </w:rPr>
            </w:pPr>
            <w:r>
              <w:rPr>
                <w:b/>
                <w:bCs/>
                <w:color w:val="FF0000"/>
                <w:sz w:val="24"/>
                <w:szCs w:val="24"/>
              </w:rPr>
              <w:t>2.D</w:t>
            </w:r>
          </w:p>
        </w:tc>
        <w:tc>
          <w:tcPr>
            <w:tcW w:w="825" w:type="dxa"/>
            <w:tcBorders>
              <w:top w:val="nil"/>
              <w:left w:val="nil"/>
              <w:bottom w:val="nil"/>
              <w:right w:val="nil"/>
            </w:tcBorders>
            <w:tcMar>
              <w:top w:w="75" w:type="dxa"/>
              <w:bottom w:w="75" w:type="dxa"/>
            </w:tcMar>
            <w:vAlign w:val="center"/>
          </w:tcPr>
          <w:p w14:paraId="1E8B5BF6">
            <w:pPr>
              <w:spacing w:line="360" w:lineRule="auto"/>
              <w:jc w:val="left"/>
              <w:rPr>
                <w:b/>
                <w:bCs/>
                <w:color w:val="FF0000"/>
                <w:sz w:val="24"/>
                <w:szCs w:val="24"/>
              </w:rPr>
            </w:pPr>
            <w:r>
              <w:rPr>
                <w:b/>
                <w:bCs/>
                <w:color w:val="FF0000"/>
                <w:sz w:val="24"/>
                <w:szCs w:val="24"/>
              </w:rPr>
              <w:t>3.C</w:t>
            </w:r>
          </w:p>
        </w:tc>
        <w:tc>
          <w:tcPr>
            <w:tcW w:w="825" w:type="dxa"/>
            <w:tcBorders>
              <w:top w:val="nil"/>
              <w:left w:val="nil"/>
              <w:bottom w:val="nil"/>
              <w:right w:val="nil"/>
            </w:tcBorders>
            <w:tcMar>
              <w:top w:w="75" w:type="dxa"/>
              <w:bottom w:w="75" w:type="dxa"/>
            </w:tcMar>
            <w:vAlign w:val="center"/>
          </w:tcPr>
          <w:p w14:paraId="7D94E272">
            <w:pPr>
              <w:spacing w:line="360" w:lineRule="auto"/>
              <w:jc w:val="left"/>
              <w:rPr>
                <w:b/>
                <w:bCs/>
                <w:color w:val="FF0000"/>
                <w:sz w:val="24"/>
                <w:szCs w:val="24"/>
              </w:rPr>
            </w:pPr>
            <w:r>
              <w:rPr>
                <w:b/>
                <w:bCs/>
                <w:color w:val="FF0000"/>
                <w:sz w:val="24"/>
                <w:szCs w:val="24"/>
              </w:rPr>
              <w:t>4.B</w:t>
            </w:r>
          </w:p>
        </w:tc>
        <w:tc>
          <w:tcPr>
            <w:tcW w:w="825" w:type="dxa"/>
            <w:tcBorders>
              <w:top w:val="nil"/>
              <w:left w:val="nil"/>
              <w:bottom w:val="nil"/>
              <w:right w:val="nil"/>
            </w:tcBorders>
            <w:tcMar>
              <w:top w:w="75" w:type="dxa"/>
              <w:bottom w:w="75" w:type="dxa"/>
            </w:tcMar>
            <w:vAlign w:val="center"/>
          </w:tcPr>
          <w:p w14:paraId="10E15585">
            <w:pPr>
              <w:spacing w:line="360" w:lineRule="auto"/>
              <w:jc w:val="left"/>
              <w:rPr>
                <w:b/>
                <w:bCs/>
                <w:color w:val="FF0000"/>
                <w:sz w:val="24"/>
                <w:szCs w:val="24"/>
              </w:rPr>
            </w:pPr>
            <w:r>
              <w:rPr>
                <w:b/>
                <w:bCs/>
                <w:color w:val="FF0000"/>
                <w:sz w:val="24"/>
                <w:szCs w:val="24"/>
              </w:rPr>
              <w:t>5.A</w:t>
            </w:r>
          </w:p>
        </w:tc>
        <w:tc>
          <w:tcPr>
            <w:tcW w:w="825" w:type="dxa"/>
            <w:tcBorders>
              <w:top w:val="nil"/>
              <w:left w:val="nil"/>
              <w:bottom w:val="nil"/>
              <w:right w:val="nil"/>
            </w:tcBorders>
            <w:tcMar>
              <w:top w:w="75" w:type="dxa"/>
              <w:bottom w:w="75" w:type="dxa"/>
            </w:tcMar>
            <w:vAlign w:val="center"/>
          </w:tcPr>
          <w:p w14:paraId="664A365B">
            <w:pPr>
              <w:spacing w:line="360" w:lineRule="auto"/>
              <w:jc w:val="left"/>
              <w:rPr>
                <w:b/>
                <w:bCs/>
                <w:color w:val="FF0000"/>
                <w:sz w:val="24"/>
                <w:szCs w:val="24"/>
              </w:rPr>
            </w:pPr>
            <w:r>
              <w:rPr>
                <w:b/>
                <w:bCs/>
                <w:color w:val="FF0000"/>
                <w:sz w:val="24"/>
                <w:szCs w:val="24"/>
              </w:rPr>
              <w:t>6.C</w:t>
            </w:r>
          </w:p>
        </w:tc>
        <w:tc>
          <w:tcPr>
            <w:tcW w:w="825" w:type="dxa"/>
            <w:tcBorders>
              <w:top w:val="nil"/>
              <w:left w:val="nil"/>
              <w:bottom w:val="nil"/>
              <w:right w:val="nil"/>
            </w:tcBorders>
            <w:tcMar>
              <w:top w:w="75" w:type="dxa"/>
              <w:bottom w:w="75" w:type="dxa"/>
            </w:tcMar>
            <w:vAlign w:val="center"/>
          </w:tcPr>
          <w:p w14:paraId="7958A970">
            <w:pPr>
              <w:spacing w:line="360" w:lineRule="auto"/>
              <w:jc w:val="left"/>
              <w:rPr>
                <w:b/>
                <w:bCs/>
                <w:color w:val="FF0000"/>
                <w:sz w:val="24"/>
                <w:szCs w:val="24"/>
              </w:rPr>
            </w:pPr>
            <w:r>
              <w:rPr>
                <w:b/>
                <w:bCs/>
                <w:color w:val="FF0000"/>
                <w:sz w:val="24"/>
                <w:szCs w:val="24"/>
              </w:rPr>
              <w:t>7.D</w:t>
            </w:r>
          </w:p>
        </w:tc>
        <w:tc>
          <w:tcPr>
            <w:tcW w:w="825" w:type="dxa"/>
            <w:tcBorders>
              <w:top w:val="nil"/>
              <w:left w:val="nil"/>
              <w:bottom w:val="nil"/>
              <w:right w:val="nil"/>
            </w:tcBorders>
            <w:tcMar>
              <w:top w:w="75" w:type="dxa"/>
              <w:bottom w:w="75" w:type="dxa"/>
            </w:tcMar>
            <w:vAlign w:val="center"/>
          </w:tcPr>
          <w:p w14:paraId="3C2671B9">
            <w:pPr>
              <w:spacing w:line="360" w:lineRule="auto"/>
              <w:jc w:val="left"/>
              <w:rPr>
                <w:b/>
                <w:bCs/>
                <w:color w:val="FF0000"/>
                <w:sz w:val="24"/>
                <w:szCs w:val="24"/>
              </w:rPr>
            </w:pPr>
          </w:p>
        </w:tc>
        <w:tc>
          <w:tcPr>
            <w:tcW w:w="825" w:type="dxa"/>
            <w:tcBorders>
              <w:top w:val="nil"/>
              <w:left w:val="nil"/>
              <w:bottom w:val="nil"/>
              <w:right w:val="nil"/>
            </w:tcBorders>
            <w:tcMar>
              <w:top w:w="75" w:type="dxa"/>
              <w:bottom w:w="75" w:type="dxa"/>
            </w:tcMar>
            <w:vAlign w:val="center"/>
          </w:tcPr>
          <w:p w14:paraId="0A22BEB8">
            <w:pPr>
              <w:spacing w:line="360" w:lineRule="auto"/>
              <w:jc w:val="left"/>
              <w:rPr>
                <w:b/>
                <w:bCs/>
                <w:color w:val="FF0000"/>
                <w:sz w:val="24"/>
                <w:szCs w:val="24"/>
              </w:rPr>
            </w:pPr>
          </w:p>
        </w:tc>
        <w:tc>
          <w:tcPr>
            <w:tcW w:w="825" w:type="dxa"/>
            <w:tcBorders>
              <w:top w:val="nil"/>
              <w:left w:val="nil"/>
              <w:bottom w:val="nil"/>
              <w:right w:val="nil"/>
            </w:tcBorders>
            <w:tcMar>
              <w:top w:w="75" w:type="dxa"/>
              <w:bottom w:w="75" w:type="dxa"/>
            </w:tcMar>
            <w:vAlign w:val="center"/>
          </w:tcPr>
          <w:p w14:paraId="7B7CFD7C">
            <w:pPr>
              <w:spacing w:line="360" w:lineRule="auto"/>
              <w:jc w:val="left"/>
              <w:rPr>
                <w:b/>
                <w:bCs/>
                <w:color w:val="FF0000"/>
                <w:sz w:val="24"/>
                <w:szCs w:val="24"/>
              </w:rPr>
            </w:pPr>
          </w:p>
        </w:tc>
      </w:tr>
    </w:tbl>
    <w:p w14:paraId="68DA9FA3">
      <w:pPr>
        <w:spacing w:line="360" w:lineRule="auto"/>
        <w:jc w:val="left"/>
        <w:rPr>
          <w:b/>
          <w:bCs/>
          <w:color w:val="FF0000"/>
          <w:sz w:val="24"/>
          <w:szCs w:val="24"/>
        </w:rPr>
      </w:pPr>
      <w:r>
        <w:rPr>
          <w:b/>
          <w:bCs/>
          <w:color w:val="FF0000"/>
          <w:sz w:val="24"/>
          <w:szCs w:val="24"/>
        </w:rPr>
        <w:t>8.（1）</w:t>
      </w:r>
      <w:r>
        <w:rPr>
          <w:rFonts w:ascii="宋体" w:hAnsi="宋体"/>
          <w:b/>
          <w:bCs/>
          <w:color w:val="FF0000"/>
          <w:sz w:val="24"/>
          <w:szCs w:val="24"/>
        </w:rPr>
        <w:t>增大固体与酸反应的接触面积，提高钴元素的浸出效率</w:t>
      </w:r>
      <w:r>
        <w:rPr>
          <w:b/>
          <w:bCs/>
          <w:color w:val="FF0000"/>
          <w:sz w:val="24"/>
          <w:szCs w:val="24"/>
        </w:rPr>
        <w:t xml:space="preserve">    </w:t>
      </w:r>
    </w:p>
    <w:p w14:paraId="656DFE04">
      <w:pPr>
        <w:spacing w:line="360" w:lineRule="auto"/>
        <w:jc w:val="left"/>
        <w:rPr>
          <w:b/>
          <w:bCs/>
          <w:color w:val="FF0000"/>
          <w:sz w:val="24"/>
          <w:szCs w:val="24"/>
        </w:rPr>
      </w:pPr>
      <w:r>
        <w:rPr>
          <w:b/>
          <w:bCs/>
          <w:color w:val="FF0000"/>
          <w:sz w:val="24"/>
          <w:szCs w:val="24"/>
        </w:rPr>
        <w:t>（2）</w:t>
      </w:r>
      <w:r>
        <w:rPr>
          <w:b/>
          <w:bCs/>
          <w:color w:val="FF0000"/>
          <w:sz w:val="24"/>
          <w:szCs w:val="24"/>
        </w:rPr>
        <w:object>
          <v:shape id="_x0000_i5563" o:spt="75" alt="学科网(www.zxxk.com)--教育资源门户，提供试卷、教案、课件、论文、素材以及各类教学资源下载，还有大量而丰富的教学相关资讯！" type="#_x0000_t75" style="height:18pt;width:141pt;" o:ole="t" filled="f" o:preferrelative="t" stroked="f" coordsize="21600,21600">
            <v:path/>
            <v:fill on="f" focussize="0,0"/>
            <v:stroke on="f"/>
            <v:imagedata r:id="rId7892" o:title="eqIdfc7fc33c87c4d7d58f7b8ef4e199fd8f"/>
            <o:lock v:ext="edit" aspectratio="t"/>
            <w10:wrap type="none"/>
            <w10:anchorlock/>
          </v:shape>
          <o:OLEObject Type="Embed" ProgID="Equation.DSMT4" ShapeID="_x0000_i5563" DrawAspect="Content" ObjectID="_1468080263" r:id="rId7891">
            <o:LockedField>false</o:LockedField>
          </o:OLEObject>
        </w:object>
      </w:r>
      <w:r>
        <w:rPr>
          <w:b/>
          <w:bCs/>
          <w:color w:val="FF0000"/>
          <w:sz w:val="24"/>
          <w:szCs w:val="24"/>
        </w:rPr>
        <w:t xml:space="preserve">    </w:t>
      </w:r>
    </w:p>
    <w:p w14:paraId="494AC5D3">
      <w:pPr>
        <w:spacing w:line="360" w:lineRule="auto"/>
        <w:jc w:val="left"/>
        <w:rPr>
          <w:b/>
          <w:bCs/>
          <w:color w:val="FF0000"/>
          <w:sz w:val="24"/>
          <w:szCs w:val="24"/>
        </w:rPr>
      </w:pPr>
      <w:r>
        <w:rPr>
          <w:b/>
          <w:bCs/>
          <w:color w:val="FF0000"/>
          <w:sz w:val="24"/>
          <w:szCs w:val="24"/>
        </w:rPr>
        <w:t xml:space="preserve">（3）    ①. </w:t>
      </w:r>
      <w:r>
        <w:rPr>
          <w:b/>
          <w:bCs/>
          <w:color w:val="FF0000"/>
          <w:sz w:val="24"/>
          <w:szCs w:val="24"/>
        </w:rPr>
        <w:object>
          <v:shape id="_x0000_i5564" o:spt="75" alt="学科网(www.zxxk.com)--教育资源门户，提供试卷、教案、课件、论文、素材以及各类教学资源下载，还有大量而丰富的教学相关资讯！" type="#_x0000_t75" style="height:15.75pt;width:45pt;" o:ole="t" filled="f" o:preferrelative="t" stroked="f" coordsize="21600,21600">
            <v:path/>
            <v:fill on="f" focussize="0,0"/>
            <v:stroke on="f"/>
            <v:imagedata r:id="rId7635" o:title="eqId548deae607e5968a7e69f0c2b1e149b6"/>
            <o:lock v:ext="edit" aspectratio="t"/>
            <w10:wrap type="none"/>
            <w10:anchorlock/>
          </v:shape>
          <o:OLEObject Type="Embed" ProgID="Equation.DSMT4" ShapeID="_x0000_i5564" DrawAspect="Content" ObjectID="_1468080264" r:id="rId7893">
            <o:LockedField>false</o:LockedField>
          </o:OLEObject>
        </w:object>
      </w:r>
      <w:r>
        <w:rPr>
          <w:b/>
          <w:bCs/>
          <w:color w:val="FF0000"/>
          <w:sz w:val="24"/>
          <w:szCs w:val="24"/>
        </w:rPr>
        <w:t xml:space="preserve">    ②. </w:t>
      </w:r>
      <w:r>
        <w:rPr>
          <w:rFonts w:ascii="宋体" w:hAnsi="宋体"/>
          <w:b/>
          <w:bCs/>
          <w:color w:val="FF0000"/>
          <w:sz w:val="24"/>
          <w:szCs w:val="24"/>
        </w:rPr>
        <w:t>不能</w:t>
      </w:r>
      <w:r>
        <w:rPr>
          <w:b/>
          <w:bCs/>
          <w:color w:val="FF0000"/>
          <w:sz w:val="24"/>
          <w:szCs w:val="24"/>
        </w:rPr>
        <w:t xml:space="preserve">    </w:t>
      </w:r>
    </w:p>
    <w:p w14:paraId="56D86B84">
      <w:pPr>
        <w:spacing w:line="360" w:lineRule="auto"/>
        <w:jc w:val="left"/>
        <w:rPr>
          <w:b/>
          <w:bCs/>
          <w:color w:val="FF0000"/>
          <w:sz w:val="24"/>
          <w:szCs w:val="24"/>
        </w:rPr>
      </w:pPr>
      <w:r>
        <w:rPr>
          <w:b/>
          <w:bCs/>
          <w:color w:val="FF0000"/>
          <w:sz w:val="24"/>
          <w:szCs w:val="24"/>
        </w:rPr>
        <w:t>（4）</w:t>
      </w:r>
      <w:r>
        <w:rPr>
          <w:b/>
          <w:bCs/>
          <w:color w:val="FF0000"/>
          <w:sz w:val="24"/>
          <w:szCs w:val="24"/>
        </w:rPr>
        <w:object>
          <v:shape id="_x0000_i5565"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7637" o:title="eqId60a487dff04c140a8823defd6b2a32be"/>
            <o:lock v:ext="edit" aspectratio="t"/>
            <w10:wrap type="none"/>
            <w10:anchorlock/>
          </v:shape>
          <o:OLEObject Type="Embed" ProgID="Equation.DSMT4" ShapeID="_x0000_i5565" DrawAspect="Content" ObjectID="_1468080265" r:id="rId7894">
            <o:LockedField>false</o:LockedField>
          </o:OLEObject>
        </w:object>
      </w:r>
      <w:r>
        <w:rPr>
          <w:b/>
          <w:bCs/>
          <w:color w:val="FF0000"/>
          <w:sz w:val="24"/>
          <w:szCs w:val="24"/>
        </w:rPr>
        <w:t xml:space="preserve">    </w:t>
      </w:r>
    </w:p>
    <w:p w14:paraId="683C32B7">
      <w:pPr>
        <w:spacing w:line="360" w:lineRule="auto"/>
        <w:jc w:val="left"/>
        <w:rPr>
          <w:b/>
          <w:bCs/>
          <w:color w:val="FF0000"/>
          <w:sz w:val="24"/>
          <w:szCs w:val="24"/>
        </w:rPr>
      </w:pPr>
      <w:r>
        <w:rPr>
          <w:b/>
          <w:bCs/>
          <w:color w:val="FF0000"/>
          <w:sz w:val="24"/>
          <w:szCs w:val="24"/>
        </w:rPr>
        <w:t>（5）</w:t>
      </w:r>
      <w:r>
        <w:rPr>
          <w:b/>
          <w:bCs/>
          <w:color w:val="FF0000"/>
          <w:sz w:val="24"/>
          <w:szCs w:val="24"/>
        </w:rPr>
        <w:object>
          <v:shape id="_x0000_i5566"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5029" o:title="eqId3a532a161a260815dee3a63643302125"/>
            <o:lock v:ext="edit" aspectratio="t"/>
            <w10:wrap type="none"/>
            <w10:anchorlock/>
          </v:shape>
          <o:OLEObject Type="Embed" ProgID="Equation.DSMT4" ShapeID="_x0000_i5566" DrawAspect="Content" ObjectID="_1468080266" r:id="rId7895">
            <o:LockedField>false</o:LockedField>
          </o:OLEObject>
        </w:object>
      </w:r>
      <w:r>
        <w:rPr>
          <w:b/>
          <w:bCs/>
          <w:color w:val="FF0000"/>
          <w:sz w:val="24"/>
          <w:szCs w:val="24"/>
        </w:rPr>
        <w:t xml:space="preserve">    </w:t>
      </w:r>
    </w:p>
    <w:p w14:paraId="637228F7">
      <w:pPr>
        <w:spacing w:line="360" w:lineRule="auto"/>
        <w:jc w:val="left"/>
        <w:rPr>
          <w:b/>
          <w:bCs/>
          <w:color w:val="FF0000"/>
          <w:sz w:val="24"/>
          <w:szCs w:val="24"/>
        </w:rPr>
      </w:pPr>
      <w:r>
        <w:rPr>
          <w:b/>
          <w:bCs/>
          <w:color w:val="FF0000"/>
          <w:sz w:val="24"/>
          <w:szCs w:val="24"/>
        </w:rPr>
        <w:t>（6）</w:t>
      </w:r>
      <w:r>
        <w:rPr>
          <w:b/>
          <w:bCs/>
          <w:color w:val="FF0000"/>
          <w:sz w:val="24"/>
          <w:szCs w:val="24"/>
        </w:rPr>
        <w:object>
          <v:shape id="_x0000_i5567" o:spt="75" alt="学科网(www.zxxk.com)--教育资源门户，提供试卷、教案、课件、论文、素材以及各类教学资源下载，还有大量而丰富的教学相关资讯！" type="#_x0000_t75" style="height:18.75pt;width:257.25pt;" o:ole="t" filled="f" o:preferrelative="t" stroked="f" coordsize="21600,21600">
            <v:path/>
            <v:fill on="f" focussize="0,0"/>
            <v:stroke on="f"/>
            <v:imagedata r:id="rId7897" o:title="eqId6f4eaac345dc9b36cf84981d58938196"/>
            <o:lock v:ext="edit" aspectratio="t"/>
            <w10:wrap type="none"/>
            <w10:anchorlock/>
          </v:shape>
          <o:OLEObject Type="Embed" ProgID="Equation.DSMT4" ShapeID="_x0000_i5567" DrawAspect="Content" ObjectID="_1468080267" r:id="rId7896">
            <o:LockedField>false</o:LockedField>
          </o:OLEObject>
        </w:object>
      </w:r>
      <w:r>
        <w:rPr>
          <w:b/>
          <w:bCs/>
          <w:color w:val="FF0000"/>
          <w:sz w:val="24"/>
          <w:szCs w:val="24"/>
        </w:rPr>
        <w:t xml:space="preserve">    </w:t>
      </w:r>
    </w:p>
    <w:p w14:paraId="42C87506">
      <w:pPr>
        <w:spacing w:line="360" w:lineRule="auto"/>
        <w:jc w:val="left"/>
        <w:rPr>
          <w:b/>
          <w:bCs/>
          <w:color w:val="FF0000"/>
          <w:sz w:val="24"/>
          <w:szCs w:val="24"/>
        </w:rPr>
      </w:pPr>
      <w:r>
        <w:rPr>
          <w:b/>
          <w:bCs/>
          <w:color w:val="FF0000"/>
          <w:sz w:val="24"/>
          <w:szCs w:val="24"/>
        </w:rPr>
        <w:t>（7）</w:t>
      </w:r>
      <w:r>
        <w:rPr>
          <w:rFonts w:ascii="宋体" w:hAnsi="宋体"/>
          <w:b/>
          <w:bCs/>
          <w:color w:val="FF0000"/>
          <w:sz w:val="24"/>
          <w:szCs w:val="24"/>
        </w:rPr>
        <w:t>向滤液中滴加</w:t>
      </w:r>
      <w:r>
        <w:rPr>
          <w:b/>
          <w:bCs/>
          <w:color w:val="FF0000"/>
          <w:sz w:val="24"/>
          <w:szCs w:val="24"/>
        </w:rPr>
        <w:object>
          <v:shape id="_x0000_i5568"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7899" o:title="eqIdce93086f0133444d40743d654cba1c55"/>
            <o:lock v:ext="edit" aspectratio="t"/>
            <w10:wrap type="none"/>
            <w10:anchorlock/>
          </v:shape>
          <o:OLEObject Type="Embed" ProgID="Equation.DSMT4" ShapeID="_x0000_i5568" DrawAspect="Content" ObjectID="_1468080268" r:id="rId7898">
            <o:LockedField>false</o:LockedField>
          </o:OLEObject>
        </w:object>
      </w:r>
      <w:r>
        <w:rPr>
          <w:rFonts w:ascii="宋体" w:hAnsi="宋体"/>
          <w:b/>
          <w:bCs/>
          <w:color w:val="FF0000"/>
          <w:sz w:val="24"/>
          <w:szCs w:val="24"/>
        </w:rPr>
        <w:t>溶液，边加边搅拌，控制溶液的</w:t>
      </w:r>
      <w:r>
        <w:rPr>
          <w:rFonts w:eastAsia="Times New Roman" w:cs="Times New Roman"/>
          <w:b/>
          <w:bCs/>
          <w:color w:val="FF0000"/>
          <w:sz w:val="24"/>
          <w:szCs w:val="24"/>
        </w:rPr>
        <w:t>pH</w:t>
      </w:r>
      <w:r>
        <w:rPr>
          <w:rFonts w:ascii="宋体" w:hAnsi="宋体"/>
          <w:b/>
          <w:bCs/>
          <w:color w:val="FF0000"/>
          <w:sz w:val="24"/>
          <w:szCs w:val="24"/>
        </w:rPr>
        <w:t>接近</w:t>
      </w:r>
      <w:r>
        <w:rPr>
          <w:rFonts w:eastAsia="Times New Roman" w:cs="Times New Roman"/>
          <w:b/>
          <w:bCs/>
          <w:color w:val="FF0000"/>
          <w:sz w:val="24"/>
          <w:szCs w:val="24"/>
        </w:rPr>
        <w:t>12</w:t>
      </w:r>
      <w:r>
        <w:rPr>
          <w:rFonts w:ascii="宋体" w:hAnsi="宋体"/>
          <w:b/>
          <w:bCs/>
          <w:color w:val="FF0000"/>
          <w:sz w:val="24"/>
          <w:szCs w:val="24"/>
        </w:rPr>
        <w:t>但不大于</w:t>
      </w:r>
      <w:r>
        <w:rPr>
          <w:rFonts w:eastAsia="Times New Roman" w:cs="Times New Roman"/>
          <w:b/>
          <w:bCs/>
          <w:color w:val="FF0000"/>
          <w:sz w:val="24"/>
          <w:szCs w:val="24"/>
        </w:rPr>
        <w:t>12</w:t>
      </w:r>
      <w:r>
        <w:rPr>
          <w:rFonts w:ascii="宋体" w:hAnsi="宋体"/>
          <w:b/>
          <w:bCs/>
          <w:color w:val="FF0000"/>
          <w:sz w:val="24"/>
          <w:szCs w:val="24"/>
        </w:rPr>
        <w:t>，静置后过滤、洗涤、干燥</w:t>
      </w:r>
    </w:p>
    <w:p w14:paraId="46D2AB27">
      <w:pPr>
        <w:spacing w:line="360" w:lineRule="auto"/>
        <w:jc w:val="left"/>
        <w:rPr>
          <w:b/>
          <w:bCs/>
          <w:color w:val="FF0000"/>
          <w:sz w:val="24"/>
          <w:szCs w:val="24"/>
        </w:rPr>
      </w:pPr>
      <w:r>
        <w:rPr>
          <w:b/>
          <w:bCs/>
          <w:color w:val="FF0000"/>
          <w:sz w:val="24"/>
          <w:szCs w:val="24"/>
        </w:rPr>
        <w:t>9.（1）</w:t>
      </w:r>
      <w:r>
        <w:rPr>
          <w:rFonts w:ascii="宋体" w:hAnsi="宋体"/>
          <w:b/>
          <w:bCs/>
          <w:color w:val="FF0000"/>
          <w:sz w:val="24"/>
          <w:szCs w:val="24"/>
        </w:rPr>
        <w:t>烧杯、漏斗、玻璃棒，可任选两种作答</w:t>
      </w:r>
      <w:r>
        <w:rPr>
          <w:b/>
          <w:bCs/>
          <w:color w:val="FF0000"/>
          <w:sz w:val="24"/>
          <w:szCs w:val="24"/>
        </w:rPr>
        <w:t xml:space="preserve">    </w:t>
      </w:r>
    </w:p>
    <w:p w14:paraId="602040E1">
      <w:pPr>
        <w:spacing w:line="360" w:lineRule="auto"/>
        <w:jc w:val="left"/>
        <w:rPr>
          <w:b/>
          <w:bCs/>
          <w:color w:val="FF0000"/>
          <w:sz w:val="24"/>
          <w:szCs w:val="24"/>
        </w:rPr>
      </w:pPr>
      <w:r>
        <w:rPr>
          <w:b/>
          <w:bCs/>
          <w:color w:val="FF0000"/>
          <w:sz w:val="24"/>
          <w:szCs w:val="24"/>
        </w:rPr>
        <w:t>（2）</w:t>
      </w:r>
      <w:r>
        <w:rPr>
          <w:rFonts w:eastAsia="Times New Roman" w:cs="Times New Roman"/>
          <w:b/>
          <w:bCs/>
          <w:color w:val="FF0000"/>
          <w:sz w:val="24"/>
          <w:szCs w:val="24"/>
        </w:rPr>
        <w:t>50%</w:t>
      </w:r>
      <w:r>
        <w:rPr>
          <w:b/>
          <w:bCs/>
          <w:color w:val="FF0000"/>
          <w:sz w:val="24"/>
          <w:szCs w:val="24"/>
        </w:rPr>
        <w:t xml:space="preserve">    （3）    ①. </w:t>
      </w:r>
      <w:r>
        <w:rPr>
          <w:rFonts w:ascii="宋体" w:hAnsi="宋体"/>
          <w:b/>
          <w:bCs/>
          <w:color w:val="FF0000"/>
          <w:sz w:val="24"/>
          <w:szCs w:val="24"/>
        </w:rPr>
        <w:t>液体分层，上层为无色，下层为紫红色</w:t>
      </w:r>
      <w:r>
        <w:rPr>
          <w:b/>
          <w:bCs/>
          <w:color w:val="FF0000"/>
          <w:sz w:val="24"/>
          <w:szCs w:val="24"/>
        </w:rPr>
        <w:t xml:space="preserve">    ②. </w:t>
      </w:r>
      <w:r>
        <w:rPr>
          <w:rFonts w:ascii="宋体" w:hAnsi="宋体"/>
          <w:b/>
          <w:bCs/>
          <w:color w:val="FF0000"/>
          <w:sz w:val="24"/>
          <w:szCs w:val="24"/>
        </w:rPr>
        <w:t>还原性、氧化性</w:t>
      </w:r>
      <w:r>
        <w:rPr>
          <w:b/>
          <w:bCs/>
          <w:color w:val="FF0000"/>
          <w:sz w:val="24"/>
          <w:szCs w:val="24"/>
        </w:rPr>
        <w:t xml:space="preserve">    </w:t>
      </w:r>
    </w:p>
    <w:p w14:paraId="220CB54B">
      <w:pPr>
        <w:spacing w:line="360" w:lineRule="auto"/>
        <w:jc w:val="left"/>
        <w:rPr>
          <w:b/>
          <w:bCs/>
          <w:color w:val="FF0000"/>
          <w:sz w:val="24"/>
          <w:szCs w:val="24"/>
        </w:rPr>
      </w:pPr>
      <w:r>
        <w:rPr>
          <w:b/>
          <w:bCs/>
          <w:color w:val="FF0000"/>
          <w:sz w:val="24"/>
          <w:szCs w:val="24"/>
        </w:rPr>
        <w:t xml:space="preserve">（4）    ①. </w:t>
      </w:r>
      <w:r>
        <w:rPr>
          <w:rFonts w:ascii="宋体" w:hAnsi="宋体"/>
          <w:b/>
          <w:bCs/>
          <w:color w:val="FF0000"/>
          <w:sz w:val="24"/>
          <w:szCs w:val="24"/>
        </w:rPr>
        <w:t>避免溶质损失</w:t>
      </w:r>
      <w:r>
        <w:rPr>
          <w:b/>
          <w:bCs/>
          <w:color w:val="FF0000"/>
          <w:sz w:val="24"/>
          <w:szCs w:val="24"/>
        </w:rPr>
        <w:t xml:space="preserve">    ②. </w:t>
      </w:r>
      <w:r>
        <w:rPr>
          <w:rFonts w:ascii="宋体" w:hAnsi="宋体"/>
          <w:b/>
          <w:bCs/>
          <w:color w:val="FF0000"/>
          <w:sz w:val="24"/>
          <w:szCs w:val="24"/>
        </w:rPr>
        <w:t>盖好瓶塞，反复上下颠倒、摇匀</w:t>
      </w:r>
      <w:r>
        <w:rPr>
          <w:b/>
          <w:bCs/>
          <w:color w:val="FF0000"/>
          <w:sz w:val="24"/>
          <w:szCs w:val="24"/>
        </w:rPr>
        <w:t xml:space="preserve">    （5）BD    （6）A</w:t>
      </w:r>
    </w:p>
    <w:p w14:paraId="5F89A9C2">
      <w:pPr>
        <w:spacing w:line="360" w:lineRule="auto"/>
        <w:jc w:val="left"/>
        <w:rPr>
          <w:b/>
          <w:bCs/>
          <w:color w:val="FF0000"/>
          <w:sz w:val="24"/>
          <w:szCs w:val="24"/>
        </w:rPr>
      </w:pPr>
      <w:r>
        <w:rPr>
          <w:b/>
          <w:bCs/>
          <w:color w:val="FF0000"/>
          <w:sz w:val="24"/>
          <w:szCs w:val="24"/>
        </w:rPr>
        <w:t>10.（1）</w:t>
      </w:r>
      <w:r>
        <w:rPr>
          <w:rFonts w:eastAsia="Times New Roman" w:cs="Times New Roman"/>
          <w:b/>
          <w:bCs/>
          <w:color w:val="FF0000"/>
          <w:sz w:val="24"/>
          <w:szCs w:val="24"/>
        </w:rPr>
        <w:t>-67</w:t>
      </w:r>
      <w:r>
        <w:rPr>
          <w:b/>
          <w:bCs/>
          <w:color w:val="FF0000"/>
          <w:sz w:val="24"/>
          <w:szCs w:val="24"/>
        </w:rPr>
        <w:t xml:space="preserve">    （2）    ①. </w:t>
      </w:r>
      <w:r>
        <w:rPr>
          <w:rFonts w:eastAsia="Times New Roman" w:cs="Times New Roman"/>
          <w:b/>
          <w:bCs/>
          <w:color w:val="FF0000"/>
          <w:sz w:val="24"/>
          <w:szCs w:val="24"/>
        </w:rPr>
        <w:t>a</w:t>
      </w:r>
      <w:r>
        <w:rPr>
          <w:b/>
          <w:bCs/>
          <w:color w:val="FF0000"/>
          <w:sz w:val="24"/>
          <w:szCs w:val="24"/>
        </w:rPr>
        <w:t xml:space="preserve">    ②. </w:t>
      </w:r>
      <w:r>
        <w:rPr>
          <w:rFonts w:eastAsia="Times New Roman" w:cs="Times New Roman"/>
          <w:b/>
          <w:bCs/>
          <w:color w:val="FF0000"/>
          <w:sz w:val="24"/>
          <w:szCs w:val="24"/>
        </w:rPr>
        <w:t>80%</w:t>
      </w:r>
      <w:r>
        <w:rPr>
          <w:b/>
          <w:bCs/>
          <w:color w:val="FF0000"/>
          <w:sz w:val="24"/>
          <w:szCs w:val="24"/>
        </w:rPr>
        <w:t xml:space="preserve">    ③. </w:t>
      </w:r>
      <w:r>
        <w:rPr>
          <w:rFonts w:eastAsia="Times New Roman" w:cs="Times New Roman"/>
          <w:b/>
          <w:bCs/>
          <w:color w:val="FF0000"/>
          <w:sz w:val="24"/>
          <w:szCs w:val="24"/>
        </w:rPr>
        <w:t>7.8</w:t>
      </w:r>
      <w:r>
        <w:rPr>
          <w:b/>
          <w:bCs/>
          <w:color w:val="FF0000"/>
          <w:sz w:val="24"/>
          <w:szCs w:val="24"/>
        </w:rPr>
        <w:t xml:space="preserve">    ④. </w:t>
      </w:r>
      <w:r>
        <w:rPr>
          <w:rFonts w:eastAsia="Times New Roman" w:cs="Times New Roman"/>
          <w:b/>
          <w:bCs/>
          <w:color w:val="FF0000"/>
          <w:sz w:val="24"/>
          <w:szCs w:val="24"/>
        </w:rPr>
        <w:t>10.92</w:t>
      </w:r>
      <w:r>
        <w:rPr>
          <w:b/>
          <w:bCs/>
          <w:color w:val="FF0000"/>
          <w:sz w:val="24"/>
          <w:szCs w:val="24"/>
        </w:rPr>
        <w:t xml:space="preserve">    </w:t>
      </w:r>
    </w:p>
    <w:p w14:paraId="3B8CADD8">
      <w:pPr>
        <w:spacing w:line="360" w:lineRule="auto"/>
        <w:jc w:val="left"/>
        <w:rPr>
          <w:b/>
          <w:bCs/>
          <w:color w:val="FF0000"/>
          <w:sz w:val="24"/>
          <w:szCs w:val="24"/>
        </w:rPr>
      </w:pPr>
      <w:r>
        <w:rPr>
          <w:b/>
          <w:bCs/>
          <w:color w:val="FF0000"/>
          <w:sz w:val="24"/>
          <w:szCs w:val="24"/>
        </w:rPr>
        <w:t xml:space="preserve">（3）    ①. </w:t>
      </w:r>
      <w:r>
        <w:rPr>
          <w:b/>
          <w:bCs/>
          <w:color w:val="FF0000"/>
          <w:sz w:val="24"/>
          <w:szCs w:val="24"/>
        </w:rPr>
        <w:object>
          <v:shape id="_x0000_i5569" o:spt="75" alt="学科网(www.zxxk.com)--教育资源门户，提供试卷、教案、课件、论文、素材以及各类教学资源下载，还有大量而丰富的教学相关资讯！" type="#_x0000_t75" style="height:30.75pt;width:12pt;" o:ole="t" filled="f" o:preferrelative="t" stroked="f" coordsize="21600,21600">
            <v:path/>
            <v:fill on="f" focussize="0,0"/>
            <v:stroke on="f"/>
            <v:imagedata r:id="rId7901" o:title="eqIda4b8503f4706b8321e4e79a87eadea84"/>
            <o:lock v:ext="edit" aspectratio="t"/>
            <w10:wrap type="none"/>
            <w10:anchorlock/>
          </v:shape>
          <o:OLEObject Type="Embed" ProgID="Equation.DSMT4" ShapeID="_x0000_i5569" DrawAspect="Content" ObjectID="_1468080269" r:id="rId7900">
            <o:LockedField>false</o:LockedField>
          </o:OLEObject>
        </w:object>
      </w:r>
      <w:r>
        <w:rPr>
          <w:rFonts w:eastAsia="Times New Roman" w:cs="Times New Roman"/>
          <w:b/>
          <w:bCs/>
          <w:color w:val="FF0000"/>
          <w:sz w:val="24"/>
          <w:szCs w:val="24"/>
        </w:rPr>
        <w:t>(</w:t>
      </w:r>
      <w:r>
        <w:rPr>
          <w:rFonts w:ascii="宋体" w:hAnsi="宋体"/>
          <w:b/>
          <w:bCs/>
          <w:color w:val="FF0000"/>
          <w:sz w:val="24"/>
          <w:szCs w:val="24"/>
        </w:rPr>
        <w:t>或</w:t>
      </w:r>
      <w:r>
        <w:rPr>
          <w:rFonts w:eastAsia="Times New Roman" w:cs="Times New Roman"/>
          <w:b/>
          <w:bCs/>
          <w:color w:val="FF0000"/>
          <w:sz w:val="24"/>
          <w:szCs w:val="24"/>
        </w:rPr>
        <w:t>3</w:t>
      </w:r>
      <w:r>
        <w:rPr>
          <w:rFonts w:ascii="宋体" w:hAnsi="宋体"/>
          <w:b/>
          <w:bCs/>
          <w:color w:val="FF0000"/>
          <w:sz w:val="24"/>
          <w:szCs w:val="24"/>
        </w:rPr>
        <w:t>：</w:t>
      </w:r>
      <w:r>
        <w:rPr>
          <w:rFonts w:eastAsia="Times New Roman" w:cs="Times New Roman"/>
          <w:b/>
          <w:bCs/>
          <w:color w:val="FF0000"/>
          <w:sz w:val="24"/>
          <w:szCs w:val="24"/>
        </w:rPr>
        <w:t>2)</w:t>
      </w:r>
      <w:r>
        <w:rPr>
          <w:b/>
          <w:bCs/>
          <w:color w:val="FF0000"/>
          <w:sz w:val="24"/>
          <w:szCs w:val="24"/>
        </w:rPr>
        <w:t xml:space="preserve">    ②. </w:t>
      </w:r>
      <w:r>
        <w:rPr>
          <w:rFonts w:eastAsia="Times New Roman" w:cs="Times New Roman"/>
          <w:b/>
          <w:bCs/>
          <w:color w:val="FF0000"/>
          <w:sz w:val="24"/>
          <w:szCs w:val="24"/>
        </w:rPr>
        <w:t>5s</w:t>
      </w:r>
      <w:r>
        <w:rPr>
          <w:rFonts w:ascii="宋体" w:hAnsi="宋体"/>
          <w:b/>
          <w:bCs/>
          <w:color w:val="FF0000"/>
          <w:sz w:val="24"/>
          <w:szCs w:val="24"/>
        </w:rPr>
        <w:t>以后有</w:t>
      </w:r>
      <w:r>
        <w:rPr>
          <w:rFonts w:eastAsia="Times New Roman" w:cs="Times New Roman"/>
          <w:b/>
          <w:bCs/>
          <w:color w:val="FF0000"/>
          <w:sz w:val="24"/>
          <w:szCs w:val="24"/>
        </w:rPr>
        <w:t>I</w:t>
      </w:r>
      <w:r>
        <w:rPr>
          <w:b/>
          <w:bCs/>
          <w:color w:val="FF0000"/>
          <w:sz w:val="24"/>
          <w:szCs w:val="24"/>
          <w:vertAlign w:val="subscript"/>
        </w:rPr>
        <w:t>2</w:t>
      </w:r>
      <w:r>
        <w:rPr>
          <w:rFonts w:ascii="宋体" w:hAnsi="宋体"/>
          <w:b/>
          <w:bCs/>
          <w:color w:val="FF0000"/>
          <w:sz w:val="24"/>
          <w:szCs w:val="24"/>
        </w:rPr>
        <w:t>催化的</w:t>
      </w:r>
      <w:r>
        <w:rPr>
          <w:rFonts w:eastAsia="Times New Roman" w:cs="Times New Roman"/>
          <w:b/>
          <w:bCs/>
          <w:color w:val="FF0000"/>
          <w:sz w:val="24"/>
          <w:szCs w:val="24"/>
        </w:rPr>
        <w:t>CH</w:t>
      </w:r>
      <w:r>
        <w:rPr>
          <w:b/>
          <w:bCs/>
          <w:color w:val="FF0000"/>
          <w:sz w:val="24"/>
          <w:szCs w:val="24"/>
          <w:vertAlign w:val="subscript"/>
        </w:rPr>
        <w:t>2</w:t>
      </w:r>
      <w:r>
        <w:rPr>
          <w:rFonts w:eastAsia="Times New Roman" w:cs="Times New Roman"/>
          <w:b/>
          <w:bCs/>
          <w:color w:val="FF0000"/>
          <w:sz w:val="24"/>
          <w:szCs w:val="24"/>
        </w:rPr>
        <w:t>Br</w:t>
      </w:r>
      <w:r>
        <w:rPr>
          <w:b/>
          <w:bCs/>
          <w:color w:val="FF0000"/>
          <w:sz w:val="24"/>
          <w:szCs w:val="24"/>
          <w:vertAlign w:val="subscript"/>
        </w:rPr>
        <w:t>2</w:t>
      </w:r>
      <w:r>
        <w:rPr>
          <w:rFonts w:ascii="宋体" w:hAnsi="宋体"/>
          <w:b/>
          <w:bCs/>
          <w:color w:val="FF0000"/>
          <w:sz w:val="24"/>
          <w:szCs w:val="24"/>
        </w:rPr>
        <w:t>的含量逐渐降低，有</w:t>
      </w:r>
      <w:r>
        <w:rPr>
          <w:rFonts w:eastAsia="Times New Roman" w:cs="Times New Roman"/>
          <w:b/>
          <w:bCs/>
          <w:color w:val="FF0000"/>
          <w:sz w:val="24"/>
          <w:szCs w:val="24"/>
        </w:rPr>
        <w:t>I</w:t>
      </w:r>
      <w:r>
        <w:rPr>
          <w:b/>
          <w:bCs/>
          <w:color w:val="FF0000"/>
          <w:sz w:val="24"/>
          <w:szCs w:val="24"/>
          <w:vertAlign w:val="subscript"/>
        </w:rPr>
        <w:t>2</w:t>
      </w:r>
      <w:r>
        <w:rPr>
          <w:rFonts w:ascii="宋体" w:hAnsi="宋体"/>
          <w:b/>
          <w:bCs/>
          <w:color w:val="FF0000"/>
          <w:sz w:val="24"/>
          <w:szCs w:val="24"/>
        </w:rPr>
        <w:t>催化的</w:t>
      </w:r>
      <w:r>
        <w:rPr>
          <w:rFonts w:eastAsia="Times New Roman" w:cs="Times New Roman"/>
          <w:b/>
          <w:bCs/>
          <w:color w:val="FF0000"/>
          <w:sz w:val="24"/>
          <w:szCs w:val="24"/>
        </w:rPr>
        <w:t>CH</w:t>
      </w:r>
      <w:r>
        <w:rPr>
          <w:b/>
          <w:bCs/>
          <w:color w:val="FF0000"/>
          <w:sz w:val="24"/>
          <w:szCs w:val="24"/>
          <w:vertAlign w:val="subscript"/>
        </w:rPr>
        <w:t>3</w:t>
      </w:r>
      <w:r>
        <w:rPr>
          <w:rFonts w:eastAsia="Times New Roman" w:cs="Times New Roman"/>
          <w:b/>
          <w:bCs/>
          <w:color w:val="FF0000"/>
          <w:sz w:val="24"/>
          <w:szCs w:val="24"/>
        </w:rPr>
        <w:t>Br</w:t>
      </w:r>
      <w:r>
        <w:rPr>
          <w:rFonts w:ascii="宋体" w:hAnsi="宋体"/>
          <w:b/>
          <w:bCs/>
          <w:color w:val="FF0000"/>
          <w:sz w:val="24"/>
          <w:szCs w:val="24"/>
        </w:rPr>
        <w:t>的含量陡然上升</w:t>
      </w:r>
      <w:r>
        <w:rPr>
          <w:b/>
          <w:bCs/>
          <w:color w:val="FF0000"/>
          <w:sz w:val="24"/>
          <w:szCs w:val="24"/>
        </w:rPr>
        <w:t xml:space="preserve">    ③. </w:t>
      </w:r>
      <w:r>
        <w:rPr>
          <w:rFonts w:eastAsia="Times New Roman" w:cs="Times New Roman"/>
          <w:b/>
          <w:bCs/>
          <w:color w:val="FF0000"/>
          <w:sz w:val="24"/>
          <w:szCs w:val="24"/>
        </w:rPr>
        <w:t>I</w:t>
      </w:r>
      <w:r>
        <w:rPr>
          <w:b/>
          <w:bCs/>
          <w:color w:val="FF0000"/>
          <w:sz w:val="24"/>
          <w:szCs w:val="24"/>
          <w:vertAlign w:val="subscript"/>
        </w:rPr>
        <w:t>2</w:t>
      </w:r>
      <w:r>
        <w:rPr>
          <w:rFonts w:ascii="宋体" w:hAnsi="宋体"/>
          <w:b/>
          <w:bCs/>
          <w:color w:val="FF0000"/>
          <w:sz w:val="24"/>
          <w:szCs w:val="24"/>
        </w:rPr>
        <w:t>的投入消耗了部分</w:t>
      </w:r>
      <w:r>
        <w:rPr>
          <w:rFonts w:eastAsia="Times New Roman" w:cs="Times New Roman"/>
          <w:b/>
          <w:bCs/>
          <w:color w:val="FF0000"/>
          <w:sz w:val="24"/>
          <w:szCs w:val="24"/>
        </w:rPr>
        <w:t>CH</w:t>
      </w:r>
      <w:r>
        <w:rPr>
          <w:b/>
          <w:bCs/>
          <w:color w:val="FF0000"/>
          <w:sz w:val="24"/>
          <w:szCs w:val="24"/>
          <w:vertAlign w:val="subscript"/>
        </w:rPr>
        <w:t>2</w:t>
      </w:r>
      <w:r>
        <w:rPr>
          <w:rFonts w:eastAsia="Times New Roman" w:cs="Times New Roman"/>
          <w:b/>
          <w:bCs/>
          <w:color w:val="FF0000"/>
          <w:sz w:val="24"/>
          <w:szCs w:val="24"/>
        </w:rPr>
        <w:t>Br</w:t>
      </w:r>
      <w:r>
        <w:rPr>
          <w:b/>
          <w:bCs/>
          <w:color w:val="FF0000"/>
          <w:sz w:val="24"/>
          <w:szCs w:val="24"/>
          <w:vertAlign w:val="subscript"/>
        </w:rPr>
        <w:t>2</w:t>
      </w:r>
      <w:r>
        <w:rPr>
          <w:rFonts w:ascii="宋体" w:hAnsi="宋体"/>
          <w:b/>
          <w:bCs/>
          <w:color w:val="FF0000"/>
          <w:sz w:val="24"/>
          <w:szCs w:val="24"/>
        </w:rPr>
        <w:t>，使得消耗的</w:t>
      </w:r>
      <w:r>
        <w:rPr>
          <w:rFonts w:eastAsia="Times New Roman" w:cs="Times New Roman"/>
          <w:b/>
          <w:bCs/>
          <w:color w:val="FF0000"/>
          <w:sz w:val="24"/>
          <w:szCs w:val="24"/>
        </w:rPr>
        <w:t>CH</w:t>
      </w:r>
      <w:r>
        <w:rPr>
          <w:b/>
          <w:bCs/>
          <w:color w:val="FF0000"/>
          <w:sz w:val="24"/>
          <w:szCs w:val="24"/>
          <w:vertAlign w:val="subscript"/>
        </w:rPr>
        <w:t>2</w:t>
      </w:r>
      <w:r>
        <w:rPr>
          <w:rFonts w:eastAsia="Times New Roman" w:cs="Times New Roman"/>
          <w:b/>
          <w:bCs/>
          <w:color w:val="FF0000"/>
          <w:sz w:val="24"/>
          <w:szCs w:val="24"/>
        </w:rPr>
        <w:t>Br</w:t>
      </w:r>
      <w:r>
        <w:rPr>
          <w:b/>
          <w:bCs/>
          <w:color w:val="FF0000"/>
          <w:sz w:val="24"/>
          <w:szCs w:val="24"/>
          <w:vertAlign w:val="subscript"/>
        </w:rPr>
        <w:t>2</w:t>
      </w:r>
      <w:r>
        <w:rPr>
          <w:rFonts w:ascii="宋体" w:hAnsi="宋体"/>
          <w:b/>
          <w:bCs/>
          <w:color w:val="FF0000"/>
          <w:sz w:val="24"/>
          <w:szCs w:val="24"/>
        </w:rPr>
        <w:t>发生反应生成了</w:t>
      </w:r>
      <w:r>
        <w:rPr>
          <w:rFonts w:eastAsia="Times New Roman" w:cs="Times New Roman"/>
          <w:b/>
          <w:bCs/>
          <w:color w:val="FF0000"/>
          <w:sz w:val="24"/>
          <w:szCs w:val="24"/>
        </w:rPr>
        <w:t>CH</w:t>
      </w:r>
      <w:r>
        <w:rPr>
          <w:b/>
          <w:bCs/>
          <w:color w:val="FF0000"/>
          <w:sz w:val="24"/>
          <w:szCs w:val="24"/>
          <w:vertAlign w:val="subscript"/>
        </w:rPr>
        <w:t>3</w:t>
      </w:r>
      <w:r>
        <w:rPr>
          <w:rFonts w:eastAsia="Times New Roman" w:cs="Times New Roman"/>
          <w:b/>
          <w:bCs/>
          <w:color w:val="FF0000"/>
          <w:sz w:val="24"/>
          <w:szCs w:val="24"/>
        </w:rPr>
        <w:t>Br</w:t>
      </w:r>
    </w:p>
    <w:p w14:paraId="7B4B4429">
      <w:pPr>
        <w:spacing w:line="360" w:lineRule="auto"/>
        <w:jc w:val="left"/>
        <w:rPr>
          <w:b/>
          <w:bCs/>
          <w:color w:val="FF0000"/>
          <w:sz w:val="24"/>
          <w:szCs w:val="24"/>
        </w:rPr>
      </w:pPr>
      <w:r>
        <w:rPr>
          <w:rFonts w:eastAsia="Times New Roman" w:cs="Times New Roman"/>
          <w:b/>
          <w:bCs/>
          <w:color w:val="FF0000"/>
          <w:sz w:val="24"/>
          <w:szCs w:val="24"/>
        </w:rPr>
        <w:t>[</w:t>
      </w:r>
      <w:r>
        <w:rPr>
          <w:rFonts w:ascii="宋体" w:hAnsi="宋体"/>
          <w:b/>
          <w:bCs/>
          <w:color w:val="FF0000"/>
          <w:sz w:val="24"/>
          <w:szCs w:val="24"/>
        </w:rPr>
        <w:t>化学</w:t>
      </w:r>
      <w:r>
        <w:rPr>
          <w:rFonts w:eastAsia="Times New Roman" w:cs="Times New Roman"/>
          <w:b/>
          <w:bCs/>
          <w:color w:val="FF0000"/>
          <w:sz w:val="24"/>
          <w:szCs w:val="24"/>
        </w:rPr>
        <w:t>—</w:t>
      </w:r>
      <w:r>
        <w:rPr>
          <w:rFonts w:ascii="宋体" w:hAnsi="宋体"/>
          <w:b/>
          <w:bCs/>
          <w:color w:val="FF0000"/>
          <w:sz w:val="24"/>
          <w:szCs w:val="24"/>
        </w:rPr>
        <w:t>选修</w:t>
      </w:r>
      <w:r>
        <w:rPr>
          <w:rFonts w:eastAsia="Times New Roman" w:cs="Times New Roman"/>
          <w:b/>
          <w:bCs/>
          <w:color w:val="FF0000"/>
          <w:sz w:val="24"/>
          <w:szCs w:val="24"/>
        </w:rPr>
        <w:t>3</w:t>
      </w:r>
      <w:r>
        <w:rPr>
          <w:rFonts w:ascii="宋体" w:hAnsi="宋体"/>
          <w:b/>
          <w:bCs/>
          <w:color w:val="FF0000"/>
          <w:sz w:val="24"/>
          <w:szCs w:val="24"/>
        </w:rPr>
        <w:t>：物质结构与性质</w:t>
      </w:r>
      <w:r>
        <w:rPr>
          <w:rFonts w:eastAsia="Times New Roman" w:cs="Times New Roman"/>
          <w:b/>
          <w:bCs/>
          <w:color w:val="FF0000"/>
          <w:sz w:val="24"/>
          <w:szCs w:val="24"/>
        </w:rPr>
        <w:t>]</w:t>
      </w:r>
    </w:p>
    <w:p w14:paraId="5EF5EF9B">
      <w:pPr>
        <w:spacing w:line="360" w:lineRule="auto"/>
        <w:jc w:val="left"/>
        <w:rPr>
          <w:b/>
          <w:bCs/>
          <w:color w:val="FF0000"/>
          <w:sz w:val="24"/>
          <w:szCs w:val="24"/>
        </w:rPr>
      </w:pPr>
      <w:r>
        <w:rPr>
          <w:b/>
          <w:bCs/>
          <w:color w:val="FF0000"/>
          <w:sz w:val="24"/>
          <w:szCs w:val="24"/>
        </w:rPr>
        <w:t xml:space="preserve">11.（1）    ①. </w:t>
      </w:r>
      <w:r>
        <w:rPr>
          <w:rFonts w:eastAsia="Times New Roman" w:cs="Times New Roman"/>
          <w:b/>
          <w:bCs/>
          <w:color w:val="FF0000"/>
          <w:sz w:val="24"/>
          <w:szCs w:val="24"/>
        </w:rPr>
        <w:t>2</w:t>
      </w:r>
      <w:r>
        <w:rPr>
          <w:b/>
          <w:bCs/>
          <w:color w:val="FF0000"/>
          <w:sz w:val="24"/>
          <w:szCs w:val="24"/>
        </w:rPr>
        <w:t xml:space="preserve">    ②. </w:t>
      </w:r>
      <w:r>
        <w:rPr>
          <w:rFonts w:eastAsia="Times New Roman" w:cs="Times New Roman"/>
          <w:b/>
          <w:bCs/>
          <w:color w:val="FF0000"/>
          <w:sz w:val="24"/>
          <w:szCs w:val="24"/>
        </w:rPr>
        <w:t>+4</w:t>
      </w:r>
      <w:r>
        <w:rPr>
          <w:b/>
          <w:bCs/>
          <w:color w:val="FF0000"/>
          <w:sz w:val="24"/>
          <w:szCs w:val="24"/>
        </w:rPr>
        <w:t xml:space="preserve">    </w:t>
      </w:r>
    </w:p>
    <w:p w14:paraId="775F33AC">
      <w:pPr>
        <w:spacing w:line="360" w:lineRule="auto"/>
        <w:jc w:val="left"/>
        <w:rPr>
          <w:b/>
          <w:bCs/>
          <w:color w:val="FF0000"/>
          <w:sz w:val="24"/>
          <w:szCs w:val="24"/>
        </w:rPr>
      </w:pPr>
      <w:r>
        <w:rPr>
          <w:b/>
          <w:bCs/>
          <w:color w:val="FF0000"/>
          <w:sz w:val="24"/>
          <w:szCs w:val="24"/>
        </w:rPr>
        <w:t>（2）</w:t>
      </w:r>
      <w:r>
        <w:rPr>
          <w:rFonts w:eastAsia="Times New Roman" w:cs="Times New Roman"/>
          <w:b/>
          <w:bCs/>
          <w:color w:val="FF0000"/>
          <w:sz w:val="24"/>
          <w:szCs w:val="24"/>
        </w:rPr>
        <w:t>bd</w:t>
      </w:r>
      <w:r>
        <w:rPr>
          <w:b/>
          <w:bCs/>
          <w:color w:val="FF0000"/>
          <w:sz w:val="24"/>
          <w:szCs w:val="24"/>
        </w:rPr>
        <w:t xml:space="preserve">    （3）    ①. </w:t>
      </w:r>
      <w:r>
        <w:rPr>
          <w:rFonts w:eastAsia="Times New Roman" w:cs="Times New Roman"/>
          <w:b/>
          <w:bCs/>
          <w:color w:val="FF0000"/>
          <w:sz w:val="24"/>
          <w:szCs w:val="24"/>
        </w:rPr>
        <w:t>C</w:t>
      </w:r>
      <w:r>
        <w:rPr>
          <w:b/>
          <w:bCs/>
          <w:color w:val="FF0000"/>
          <w:sz w:val="24"/>
          <w:szCs w:val="24"/>
        </w:rPr>
        <w:t xml:space="preserve">    ②. </w:t>
      </w:r>
      <w:r>
        <w:rPr>
          <w:b/>
          <w:bCs/>
          <w:color w:val="FF0000"/>
          <w:sz w:val="24"/>
          <w:szCs w:val="24"/>
        </w:rPr>
        <w:object>
          <v:shape id="_x0000_i5570"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5570" DrawAspect="Content" ObjectID="_1468080270" r:id="rId7902">
            <o:LockedField>false</o:LockedField>
          </o:OLEObject>
        </w:object>
      </w:r>
      <w:r>
        <w:rPr>
          <w:b/>
          <w:bCs/>
          <w:color w:val="FF0000"/>
          <w:sz w:val="24"/>
          <w:szCs w:val="24"/>
        </w:rPr>
        <w:t xml:space="preserve">    </w:t>
      </w:r>
    </w:p>
    <w:p w14:paraId="4EC812BB">
      <w:pPr>
        <w:spacing w:line="360" w:lineRule="auto"/>
        <w:jc w:val="left"/>
        <w:rPr>
          <w:b/>
          <w:bCs/>
          <w:color w:val="FF0000"/>
          <w:sz w:val="24"/>
          <w:szCs w:val="24"/>
        </w:rPr>
      </w:pPr>
      <w:r>
        <w:rPr>
          <w:b/>
          <w:bCs/>
          <w:color w:val="FF0000"/>
          <w:sz w:val="24"/>
          <w:szCs w:val="24"/>
        </w:rPr>
        <w:t>（4）SnF</w:t>
      </w:r>
      <w:r>
        <w:rPr>
          <w:b/>
          <w:bCs/>
          <w:color w:val="FF0000"/>
          <w:sz w:val="24"/>
          <w:szCs w:val="24"/>
          <w:vertAlign w:val="subscript"/>
        </w:rPr>
        <w:t>4</w:t>
      </w:r>
      <w:r>
        <w:rPr>
          <w:b/>
          <w:bCs/>
          <w:color w:val="FF0000"/>
          <w:sz w:val="24"/>
          <w:szCs w:val="24"/>
        </w:rPr>
        <w:t>属于离子晶体，SnCl</w:t>
      </w:r>
      <w:r>
        <w:rPr>
          <w:b/>
          <w:bCs/>
          <w:color w:val="FF0000"/>
          <w:sz w:val="24"/>
          <w:szCs w:val="24"/>
          <w:vertAlign w:val="subscript"/>
        </w:rPr>
        <w:t>4</w:t>
      </w:r>
      <w:r>
        <w:rPr>
          <w:b/>
          <w:bCs/>
          <w:color w:val="FF0000"/>
          <w:sz w:val="24"/>
          <w:szCs w:val="24"/>
        </w:rPr>
        <w:t>、SnBr</w:t>
      </w:r>
      <w:r>
        <w:rPr>
          <w:b/>
          <w:bCs/>
          <w:color w:val="FF0000"/>
          <w:sz w:val="24"/>
          <w:szCs w:val="24"/>
          <w:vertAlign w:val="subscript"/>
        </w:rPr>
        <w:t>4</w:t>
      </w:r>
      <w:r>
        <w:rPr>
          <w:b/>
          <w:bCs/>
          <w:color w:val="FF0000"/>
          <w:sz w:val="24"/>
          <w:szCs w:val="24"/>
        </w:rPr>
        <w:t>、SnI</w:t>
      </w:r>
      <w:r>
        <w:rPr>
          <w:b/>
          <w:bCs/>
          <w:color w:val="FF0000"/>
          <w:sz w:val="24"/>
          <w:szCs w:val="24"/>
          <w:vertAlign w:val="subscript"/>
        </w:rPr>
        <w:t>4</w:t>
      </w:r>
      <w:r>
        <w:rPr>
          <w:b/>
          <w:bCs/>
          <w:color w:val="FF0000"/>
          <w:sz w:val="24"/>
          <w:szCs w:val="24"/>
        </w:rPr>
        <w:t xml:space="preserve">属于分子晶体，离子晶体的熔点比分子晶体的高，分子晶体的相对分子量越大，分子间作用力越强，熔点越高    </w:t>
      </w:r>
    </w:p>
    <w:p w14:paraId="1824575D">
      <w:pPr>
        <w:spacing w:line="360" w:lineRule="auto"/>
        <w:jc w:val="left"/>
        <w:rPr>
          <w:b/>
          <w:bCs/>
          <w:color w:val="FF0000"/>
          <w:sz w:val="24"/>
          <w:szCs w:val="24"/>
        </w:rPr>
      </w:pPr>
      <w:r>
        <w:rPr>
          <w:b/>
          <w:bCs/>
          <w:color w:val="FF0000"/>
          <w:sz w:val="24"/>
          <w:szCs w:val="24"/>
        </w:rPr>
        <w:t xml:space="preserve">（5）    ①. </w:t>
      </w:r>
      <w:r>
        <w:rPr>
          <w:rFonts w:eastAsia="Times New Roman" w:cs="Times New Roman"/>
          <w:b/>
          <w:bCs/>
          <w:color w:val="FF0000"/>
          <w:sz w:val="24"/>
          <w:szCs w:val="24"/>
        </w:rPr>
        <w:t>6</w:t>
      </w:r>
      <w:r>
        <w:rPr>
          <w:b/>
          <w:bCs/>
          <w:color w:val="FF0000"/>
          <w:sz w:val="24"/>
          <w:szCs w:val="24"/>
        </w:rPr>
        <w:t xml:space="preserve">    ②. </w:t>
      </w:r>
      <w:r>
        <w:rPr>
          <w:b/>
          <w:bCs/>
          <w:color w:val="FF0000"/>
          <w:sz w:val="24"/>
          <w:szCs w:val="24"/>
        </w:rPr>
        <w:object>
          <v:shape id="_x0000_i5571" o:spt="75" alt="学科网(www.zxxk.com)--教育资源门户，提供试卷、教案、课件、论文、素材以及各类教学资源下载，还有大量而丰富的教学相关资讯！" type="#_x0000_t75" style="height:36pt;width:267pt;" o:ole="t" filled="f" o:preferrelative="t" stroked="f" coordsize="21600,21600">
            <v:path/>
            <v:fill on="f" focussize="0,0"/>
            <v:stroke on="f"/>
            <v:imagedata r:id="rId7904" o:title="eqId0c202a0eb9d652c17d7328e4cf863a0e"/>
            <o:lock v:ext="edit" aspectratio="t"/>
            <w10:wrap type="none"/>
            <w10:anchorlock/>
          </v:shape>
          <o:OLEObject Type="Embed" ProgID="Equation.DSMT4" ShapeID="_x0000_i5571" DrawAspect="Content" ObjectID="_1468080271" r:id="rId7903">
            <o:LockedField>false</o:LockedField>
          </o:OLEObject>
        </w:object>
      </w:r>
    </w:p>
    <w:p w14:paraId="18DCFB8B">
      <w:pPr>
        <w:spacing w:line="360" w:lineRule="auto"/>
        <w:jc w:val="left"/>
        <w:rPr>
          <w:b/>
          <w:bCs/>
          <w:color w:val="FF0000"/>
          <w:sz w:val="24"/>
          <w:szCs w:val="24"/>
        </w:rPr>
      </w:pPr>
      <w:r>
        <w:rPr>
          <w:rFonts w:eastAsia="Times New Roman" w:cs="Times New Roman"/>
          <w:b/>
          <w:bCs/>
          <w:color w:val="FF0000"/>
          <w:sz w:val="24"/>
          <w:szCs w:val="24"/>
        </w:rPr>
        <w:t>[</w:t>
      </w:r>
      <w:r>
        <w:rPr>
          <w:rFonts w:ascii="宋体" w:hAnsi="宋体"/>
          <w:b/>
          <w:bCs/>
          <w:color w:val="FF0000"/>
          <w:sz w:val="24"/>
          <w:szCs w:val="24"/>
        </w:rPr>
        <w:t>化学</w:t>
      </w:r>
      <w:r>
        <w:rPr>
          <w:rFonts w:eastAsia="Times New Roman" w:cs="Times New Roman"/>
          <w:b/>
          <w:bCs/>
          <w:color w:val="FF0000"/>
          <w:sz w:val="24"/>
          <w:szCs w:val="24"/>
        </w:rPr>
        <w:t>—</w:t>
      </w:r>
      <w:r>
        <w:rPr>
          <w:rFonts w:ascii="宋体" w:hAnsi="宋体"/>
          <w:b/>
          <w:bCs/>
          <w:color w:val="FF0000"/>
          <w:sz w:val="24"/>
          <w:szCs w:val="24"/>
        </w:rPr>
        <w:t>选修</w:t>
      </w:r>
      <w:r>
        <w:rPr>
          <w:rFonts w:eastAsia="Times New Roman" w:cs="Times New Roman"/>
          <w:b/>
          <w:bCs/>
          <w:color w:val="FF0000"/>
          <w:sz w:val="24"/>
          <w:szCs w:val="24"/>
        </w:rPr>
        <w:t>5</w:t>
      </w:r>
      <w:r>
        <w:rPr>
          <w:rFonts w:ascii="宋体" w:hAnsi="宋体"/>
          <w:b/>
          <w:bCs/>
          <w:color w:val="FF0000"/>
          <w:sz w:val="24"/>
          <w:szCs w:val="24"/>
        </w:rPr>
        <w:t>：有机化学基础</w:t>
      </w:r>
      <w:r>
        <w:rPr>
          <w:rFonts w:eastAsia="Times New Roman" w:cs="Times New Roman"/>
          <w:b/>
          <w:bCs/>
          <w:color w:val="FF0000"/>
          <w:sz w:val="24"/>
          <w:szCs w:val="24"/>
        </w:rPr>
        <w:t>]</w:t>
      </w:r>
    </w:p>
    <w:p w14:paraId="318A64E4">
      <w:pPr>
        <w:spacing w:line="360" w:lineRule="auto"/>
        <w:jc w:val="left"/>
        <w:rPr>
          <w:b/>
          <w:bCs/>
          <w:color w:val="FF0000"/>
          <w:sz w:val="24"/>
          <w:szCs w:val="24"/>
        </w:rPr>
      </w:pPr>
      <w:r>
        <w:rPr>
          <w:b/>
          <w:bCs/>
          <w:color w:val="FF0000"/>
          <w:sz w:val="24"/>
          <w:szCs w:val="24"/>
        </w:rPr>
        <w:t>12.（1）</w:t>
      </w:r>
      <w:r>
        <w:rPr>
          <w:rFonts w:ascii="宋体" w:hAnsi="宋体"/>
          <w:b/>
          <w:bCs/>
          <w:color w:val="FF0000"/>
          <w:sz w:val="24"/>
          <w:szCs w:val="24"/>
        </w:rPr>
        <w:t>硝基</w:t>
      </w:r>
      <w:r>
        <w:rPr>
          <w:b/>
          <w:bCs/>
          <w:color w:val="FF0000"/>
          <w:sz w:val="24"/>
          <w:szCs w:val="24"/>
        </w:rPr>
        <w:t xml:space="preserve">    （2）</w:t>
      </w:r>
      <w:r>
        <w:rPr>
          <w:b/>
          <w:bCs/>
          <w:color w:val="FF0000"/>
          <w:sz w:val="24"/>
          <w:szCs w:val="24"/>
        </w:rPr>
        <w:drawing>
          <wp:inline distT="0" distB="0" distL="0" distR="0">
            <wp:extent cx="1152525" cy="828675"/>
            <wp:effectExtent l="0" t="0" r="5715" b="9525"/>
            <wp:docPr id="2136185050"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85050" name="图片 3" descr="图示&#10;&#10;描述已自动生成"/>
                    <pic:cNvPicPr>
                      <a:picLocks noChangeAspect="1" noChangeArrowheads="1"/>
                    </pic:cNvPicPr>
                  </pic:nvPicPr>
                  <pic:blipFill>
                    <a:blip r:embed="rId7905"/>
                    <a:srcRect/>
                    <a:stretch>
                      <a:fillRect/>
                    </a:stretch>
                  </pic:blipFill>
                  <pic:spPr>
                    <a:xfrm>
                      <a:off x="0" y="0"/>
                      <a:ext cx="1152525" cy="828675"/>
                    </a:xfrm>
                    <a:prstGeom prst="rect">
                      <a:avLst/>
                    </a:prstGeom>
                    <a:noFill/>
                    <a:ln>
                      <a:noFill/>
                    </a:ln>
                  </pic:spPr>
                </pic:pic>
              </a:graphicData>
            </a:graphic>
          </wp:inline>
        </w:drawing>
      </w:r>
      <w:r>
        <w:rPr>
          <w:b/>
          <w:bCs/>
          <w:color w:val="FF0000"/>
          <w:sz w:val="24"/>
          <w:szCs w:val="24"/>
        </w:rPr>
        <w:t xml:space="preserve">    </w:t>
      </w:r>
    </w:p>
    <w:p w14:paraId="0E0E8646">
      <w:pPr>
        <w:spacing w:line="360" w:lineRule="auto"/>
        <w:jc w:val="left"/>
        <w:rPr>
          <w:b/>
          <w:bCs/>
          <w:color w:val="FF0000"/>
          <w:sz w:val="24"/>
          <w:szCs w:val="24"/>
        </w:rPr>
      </w:pPr>
      <w:r>
        <w:rPr>
          <w:b/>
          <w:bCs/>
          <w:color w:val="FF0000"/>
          <w:sz w:val="24"/>
          <w:szCs w:val="24"/>
        </w:rPr>
        <w:t>（3）</w:t>
      </w:r>
      <w:r>
        <w:rPr>
          <w:rFonts w:ascii="宋体" w:hAnsi="宋体"/>
          <w:b/>
          <w:bCs/>
          <w:color w:val="FF0000"/>
          <w:sz w:val="24"/>
          <w:szCs w:val="24"/>
        </w:rPr>
        <w:t>取代反应</w:t>
      </w:r>
      <w:r>
        <w:rPr>
          <w:b/>
          <w:bCs/>
          <w:color w:val="FF0000"/>
          <w:sz w:val="24"/>
          <w:szCs w:val="24"/>
        </w:rPr>
        <w:t xml:space="preserve">    （4）</w:t>
      </w:r>
      <w:r>
        <w:rPr>
          <w:b/>
          <w:bCs/>
          <w:color w:val="FF0000"/>
          <w:sz w:val="24"/>
          <w:szCs w:val="24"/>
        </w:rPr>
        <w:drawing>
          <wp:inline distT="0" distB="0" distL="0" distR="0">
            <wp:extent cx="1304925" cy="828675"/>
            <wp:effectExtent l="0" t="0" r="5715" b="9525"/>
            <wp:docPr id="2125713013"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13013" name="图片 2" descr="图示&#10;&#10;描述已自动生成"/>
                    <pic:cNvPicPr>
                      <a:picLocks noChangeAspect="1" noChangeArrowheads="1"/>
                    </pic:cNvPicPr>
                  </pic:nvPicPr>
                  <pic:blipFill>
                    <a:blip r:embed="rId7906"/>
                    <a:srcRect/>
                    <a:stretch>
                      <a:fillRect/>
                    </a:stretch>
                  </pic:blipFill>
                  <pic:spPr>
                    <a:xfrm>
                      <a:off x="0" y="0"/>
                      <a:ext cx="1304925" cy="828675"/>
                    </a:xfrm>
                    <a:prstGeom prst="rect">
                      <a:avLst/>
                    </a:prstGeom>
                    <a:noFill/>
                    <a:ln>
                      <a:noFill/>
                    </a:ln>
                  </pic:spPr>
                </pic:pic>
              </a:graphicData>
            </a:graphic>
          </wp:inline>
        </w:drawing>
      </w:r>
      <w:r>
        <w:rPr>
          <w:rFonts w:eastAsia="Times New Roman" w:cs="Times New Roman"/>
          <w:b/>
          <w:bCs/>
          <w:color w:val="FF0000"/>
          <w:sz w:val="24"/>
          <w:szCs w:val="24"/>
        </w:rPr>
        <w:t>+P(OC</w:t>
      </w:r>
      <w:r>
        <w:rPr>
          <w:rFonts w:eastAsia="Times New Roman" w:cs="Times New Roman"/>
          <w:b/>
          <w:bCs/>
          <w:color w:val="FF0000"/>
          <w:sz w:val="24"/>
          <w:szCs w:val="24"/>
          <w:vertAlign w:val="subscript"/>
        </w:rPr>
        <w:t>2</w:t>
      </w:r>
      <w:r>
        <w:rPr>
          <w:rFonts w:eastAsia="Times New Roman" w:cs="Times New Roman"/>
          <w:b/>
          <w:bCs/>
          <w:color w:val="FF0000"/>
          <w:sz w:val="24"/>
          <w:szCs w:val="24"/>
        </w:rPr>
        <w:t>H</w:t>
      </w:r>
      <w:r>
        <w:rPr>
          <w:rFonts w:eastAsia="Times New Roman" w:cs="Times New Roman"/>
          <w:b/>
          <w:bCs/>
          <w:color w:val="FF0000"/>
          <w:sz w:val="24"/>
          <w:szCs w:val="24"/>
          <w:vertAlign w:val="subscript"/>
        </w:rPr>
        <w:t>5</w:t>
      </w:r>
      <w:r>
        <w:rPr>
          <w:rFonts w:eastAsia="Times New Roman" w:cs="Times New Roman"/>
          <w:b/>
          <w:bCs/>
          <w:color w:val="FF0000"/>
          <w:sz w:val="24"/>
          <w:szCs w:val="24"/>
        </w:rPr>
        <w:t>)</w:t>
      </w:r>
      <w:r>
        <w:rPr>
          <w:rFonts w:eastAsia="Times New Roman" w:cs="Times New Roman"/>
          <w:b/>
          <w:bCs/>
          <w:color w:val="FF0000"/>
          <w:sz w:val="24"/>
          <w:szCs w:val="24"/>
          <w:vertAlign w:val="subscript"/>
        </w:rPr>
        <w:t>3</w:t>
      </w:r>
      <w:r>
        <w:rPr>
          <w:rFonts w:eastAsia="Times New Roman" w:cs="Times New Roman"/>
          <w:b/>
          <w:bCs/>
          <w:color w:val="FF0000"/>
          <w:sz w:val="24"/>
          <w:szCs w:val="24"/>
        </w:rPr>
        <w:t>→</w:t>
      </w:r>
      <w:r>
        <w:rPr>
          <w:b/>
          <w:bCs/>
          <w:color w:val="FF0000"/>
          <w:sz w:val="24"/>
          <w:szCs w:val="24"/>
        </w:rPr>
        <w:drawing>
          <wp:inline distT="0" distB="0" distL="0" distR="0">
            <wp:extent cx="1381125" cy="828675"/>
            <wp:effectExtent l="0" t="0" r="5715" b="9525"/>
            <wp:docPr id="1758523186" name="图片 1"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23186" name="图片 1" descr="形状&#10;&#10;描述已自动生成"/>
                    <pic:cNvPicPr>
                      <a:picLocks noChangeAspect="1" noChangeArrowheads="1"/>
                    </pic:cNvPicPr>
                  </pic:nvPicPr>
                  <pic:blipFill>
                    <a:blip r:embed="rId7907"/>
                    <a:srcRect/>
                    <a:stretch>
                      <a:fillRect/>
                    </a:stretch>
                  </pic:blipFill>
                  <pic:spPr>
                    <a:xfrm>
                      <a:off x="0" y="0"/>
                      <a:ext cx="1381125" cy="828675"/>
                    </a:xfrm>
                    <a:prstGeom prst="rect">
                      <a:avLst/>
                    </a:prstGeom>
                    <a:noFill/>
                    <a:ln>
                      <a:noFill/>
                    </a:ln>
                  </pic:spPr>
                </pic:pic>
              </a:graphicData>
            </a:graphic>
          </wp:inline>
        </w:drawing>
      </w:r>
      <w:r>
        <w:rPr>
          <w:rFonts w:eastAsia="Times New Roman" w:cs="Times New Roman"/>
          <w:b/>
          <w:bCs/>
          <w:color w:val="FF0000"/>
          <w:sz w:val="24"/>
          <w:szCs w:val="24"/>
        </w:rPr>
        <w:t>+C</w:t>
      </w:r>
      <w:r>
        <w:rPr>
          <w:rFonts w:eastAsia="Times New Roman" w:cs="Times New Roman"/>
          <w:b/>
          <w:bCs/>
          <w:color w:val="FF0000"/>
          <w:sz w:val="24"/>
          <w:szCs w:val="24"/>
          <w:vertAlign w:val="subscript"/>
        </w:rPr>
        <w:t>2</w:t>
      </w:r>
      <w:r>
        <w:rPr>
          <w:rFonts w:eastAsia="Times New Roman" w:cs="Times New Roman"/>
          <w:b/>
          <w:bCs/>
          <w:color w:val="FF0000"/>
          <w:sz w:val="24"/>
          <w:szCs w:val="24"/>
        </w:rPr>
        <w:t>H</w:t>
      </w:r>
      <w:r>
        <w:rPr>
          <w:rFonts w:eastAsia="Times New Roman" w:cs="Times New Roman"/>
          <w:b/>
          <w:bCs/>
          <w:color w:val="FF0000"/>
          <w:sz w:val="24"/>
          <w:szCs w:val="24"/>
          <w:vertAlign w:val="subscript"/>
        </w:rPr>
        <w:t>5</w:t>
      </w:r>
      <w:r>
        <w:rPr>
          <w:rFonts w:eastAsia="Times New Roman" w:cs="Times New Roman"/>
          <w:b/>
          <w:bCs/>
          <w:color w:val="FF0000"/>
          <w:sz w:val="24"/>
          <w:szCs w:val="24"/>
        </w:rPr>
        <w:t>Br</w:t>
      </w:r>
      <w:r>
        <w:rPr>
          <w:b/>
          <w:bCs/>
          <w:color w:val="FF0000"/>
          <w:sz w:val="24"/>
          <w:szCs w:val="24"/>
        </w:rPr>
        <w:t xml:space="preserve">    </w:t>
      </w:r>
    </w:p>
    <w:p w14:paraId="04BBE0DC">
      <w:pPr>
        <w:spacing w:line="360" w:lineRule="auto"/>
        <w:jc w:val="left"/>
        <w:rPr>
          <w:b/>
          <w:bCs/>
          <w:color w:val="FF0000"/>
          <w:sz w:val="24"/>
          <w:szCs w:val="24"/>
        </w:rPr>
      </w:pPr>
      <w:r>
        <w:rPr>
          <w:b/>
          <w:bCs/>
          <w:color w:val="FF0000"/>
          <w:sz w:val="24"/>
          <w:szCs w:val="24"/>
        </w:rPr>
        <w:t>（5）</w:t>
      </w:r>
      <w:r>
        <w:rPr>
          <w:rFonts w:eastAsia="Times New Roman" w:cs="Times New Roman"/>
          <w:b/>
          <w:bCs/>
          <w:color w:val="FF0000"/>
          <w:sz w:val="24"/>
          <w:szCs w:val="24"/>
        </w:rPr>
        <w:t>4-</w:t>
      </w:r>
      <w:r>
        <w:rPr>
          <w:rFonts w:ascii="宋体" w:hAnsi="宋体"/>
          <w:b/>
          <w:bCs/>
          <w:color w:val="FF0000"/>
          <w:sz w:val="24"/>
          <w:szCs w:val="24"/>
        </w:rPr>
        <w:t>甲氧基苯甲醛</w:t>
      </w:r>
      <w:r>
        <w:rPr>
          <w:rFonts w:eastAsia="Times New Roman" w:cs="Times New Roman"/>
          <w:b/>
          <w:bCs/>
          <w:color w:val="FF0000"/>
          <w:sz w:val="24"/>
          <w:szCs w:val="24"/>
        </w:rPr>
        <w:t>(</w:t>
      </w:r>
      <w:r>
        <w:rPr>
          <w:rFonts w:ascii="宋体" w:hAnsi="宋体"/>
          <w:b/>
          <w:bCs/>
          <w:color w:val="FF0000"/>
          <w:sz w:val="24"/>
          <w:szCs w:val="24"/>
        </w:rPr>
        <w:t>或对甲氧基苯甲醛</w:t>
      </w:r>
      <w:r>
        <w:rPr>
          <w:rFonts w:eastAsia="Times New Roman" w:cs="Times New Roman"/>
          <w:b/>
          <w:bCs/>
          <w:color w:val="FF0000"/>
          <w:sz w:val="24"/>
          <w:szCs w:val="24"/>
        </w:rPr>
        <w:t>)</w:t>
      </w:r>
      <w:r>
        <w:rPr>
          <w:b/>
          <w:bCs/>
          <w:color w:val="FF0000"/>
          <w:sz w:val="24"/>
          <w:szCs w:val="24"/>
        </w:rPr>
        <w:t xml:space="preserve">    </w:t>
      </w:r>
    </w:p>
    <w:p w14:paraId="266F59D5">
      <w:pPr>
        <w:spacing w:line="360" w:lineRule="auto"/>
        <w:jc w:val="left"/>
        <w:rPr>
          <w:b/>
          <w:bCs/>
          <w:color w:val="FF0000"/>
          <w:sz w:val="24"/>
          <w:szCs w:val="24"/>
        </w:rPr>
      </w:pPr>
      <w:r>
        <w:rPr>
          <w:b/>
          <w:bCs/>
          <w:color w:val="FF0000"/>
          <w:sz w:val="24"/>
          <w:szCs w:val="24"/>
        </w:rPr>
        <w:t>（6）</w:t>
      </w:r>
      <w:r>
        <w:rPr>
          <w:rFonts w:ascii="宋体" w:hAnsi="宋体"/>
          <w:b/>
          <w:bCs/>
          <w:color w:val="FF0000"/>
          <w:sz w:val="24"/>
          <w:szCs w:val="24"/>
        </w:rPr>
        <w:t>鉴别试剂为：</w:t>
      </w:r>
      <w:r>
        <w:rPr>
          <w:rFonts w:eastAsia="Times New Roman" w:cs="Times New Roman"/>
          <w:b/>
          <w:bCs/>
          <w:color w:val="FF0000"/>
          <w:sz w:val="24"/>
          <w:szCs w:val="24"/>
        </w:rPr>
        <w:t>FeCl</w:t>
      </w:r>
      <w:r>
        <w:rPr>
          <w:rFonts w:eastAsia="Times New Roman" w:cs="Times New Roman"/>
          <w:b/>
          <w:bCs/>
          <w:color w:val="FF0000"/>
          <w:sz w:val="24"/>
          <w:szCs w:val="24"/>
          <w:vertAlign w:val="subscript"/>
        </w:rPr>
        <w:t>3</w:t>
      </w:r>
      <w:r>
        <w:rPr>
          <w:rFonts w:ascii="宋体" w:hAnsi="宋体"/>
          <w:b/>
          <w:bCs/>
          <w:color w:val="FF0000"/>
          <w:sz w:val="24"/>
          <w:szCs w:val="24"/>
        </w:rPr>
        <w:t>溶液，实验现象为：分别取少量有机物</w:t>
      </w:r>
      <w:r>
        <w:rPr>
          <w:rFonts w:eastAsia="Times New Roman" w:cs="Times New Roman"/>
          <w:b/>
          <w:bCs/>
          <w:color w:val="FF0000"/>
          <w:sz w:val="24"/>
          <w:szCs w:val="24"/>
        </w:rPr>
        <w:t>H</w:t>
      </w:r>
      <w:r>
        <w:rPr>
          <w:rFonts w:ascii="宋体" w:hAnsi="宋体"/>
          <w:b/>
          <w:bCs/>
          <w:color w:val="FF0000"/>
          <w:sz w:val="24"/>
          <w:szCs w:val="24"/>
        </w:rPr>
        <w:t>和有机物</w:t>
      </w:r>
      <w:r>
        <w:rPr>
          <w:rFonts w:eastAsia="Times New Roman" w:cs="Times New Roman"/>
          <w:b/>
          <w:bCs/>
          <w:color w:val="FF0000"/>
          <w:sz w:val="24"/>
          <w:szCs w:val="24"/>
        </w:rPr>
        <w:t>I</w:t>
      </w:r>
      <w:r>
        <w:rPr>
          <w:rFonts w:ascii="宋体" w:hAnsi="宋体"/>
          <w:b/>
          <w:bCs/>
          <w:color w:val="FF0000"/>
          <w:sz w:val="24"/>
          <w:szCs w:val="24"/>
        </w:rPr>
        <w:t>的固体用于水配置成溶液，向溶液中滴加</w:t>
      </w:r>
      <w:r>
        <w:rPr>
          <w:rFonts w:eastAsia="Times New Roman" w:cs="Times New Roman"/>
          <w:b/>
          <w:bCs/>
          <w:color w:val="FF0000"/>
          <w:sz w:val="24"/>
          <w:szCs w:val="24"/>
        </w:rPr>
        <w:t>FeCl</w:t>
      </w:r>
      <w:r>
        <w:rPr>
          <w:rFonts w:eastAsia="Times New Roman" w:cs="Times New Roman"/>
          <w:b/>
          <w:bCs/>
          <w:color w:val="FF0000"/>
          <w:sz w:val="24"/>
          <w:szCs w:val="24"/>
          <w:vertAlign w:val="subscript"/>
        </w:rPr>
        <w:t>3</w:t>
      </w:r>
      <w:r>
        <w:rPr>
          <w:rFonts w:ascii="宋体" w:hAnsi="宋体"/>
          <w:b/>
          <w:bCs/>
          <w:color w:val="FF0000"/>
          <w:sz w:val="24"/>
          <w:szCs w:val="24"/>
        </w:rPr>
        <w:t>溶液，溶液呈紫色的即为有机物</w:t>
      </w:r>
      <w:r>
        <w:rPr>
          <w:rFonts w:eastAsia="Times New Roman" w:cs="Times New Roman"/>
          <w:b/>
          <w:bCs/>
          <w:color w:val="FF0000"/>
          <w:sz w:val="24"/>
          <w:szCs w:val="24"/>
        </w:rPr>
        <w:t>I</w:t>
      </w:r>
      <w:r>
        <w:rPr>
          <w:b/>
          <w:bCs/>
          <w:color w:val="FF0000"/>
          <w:sz w:val="24"/>
          <w:szCs w:val="24"/>
        </w:rPr>
        <w:t xml:space="preserve">    </w:t>
      </w:r>
    </w:p>
    <w:p w14:paraId="1D5049B9">
      <w:pPr>
        <w:spacing w:line="360" w:lineRule="auto"/>
        <w:jc w:val="left"/>
        <w:rPr>
          <w:b/>
          <w:bCs/>
          <w:color w:val="FF0000"/>
          <w:sz w:val="24"/>
          <w:szCs w:val="24"/>
        </w:rPr>
      </w:pPr>
      <w:r>
        <w:rPr>
          <w:b/>
          <w:bCs/>
          <w:color w:val="FF0000"/>
          <w:sz w:val="24"/>
          <w:szCs w:val="24"/>
        </w:rPr>
        <w:t>（7）</w:t>
      </w:r>
      <w:r>
        <w:rPr>
          <w:rFonts w:eastAsia="Times New Roman" w:cs="Times New Roman"/>
          <w:b/>
          <w:bCs/>
          <w:color w:val="FF0000"/>
          <w:sz w:val="24"/>
          <w:szCs w:val="24"/>
        </w:rPr>
        <w:t>9</w:t>
      </w:r>
    </w:p>
    <w:p w14:paraId="3293FE4D">
      <w:pPr>
        <w:spacing w:line="360" w:lineRule="auto"/>
        <w:jc w:val="left"/>
        <w:textAlignment w:val="center"/>
        <w:rPr>
          <w:color w:val="000000"/>
        </w:rPr>
      </w:pPr>
    </w:p>
    <w:p w14:paraId="54DF69F9">
      <w:pPr>
        <w:pStyle w:val="9"/>
        <w:rPr>
          <w:rFonts w:ascii="宋体" w:hAnsi="宋体" w:eastAsia="宋体" w:cs="宋体"/>
          <w:b/>
          <w:bCs w:val="0"/>
          <w:color w:val="FF0000"/>
          <w:sz w:val="24"/>
          <w:szCs w:val="24"/>
        </w:rPr>
      </w:pPr>
    </w:p>
    <w:p w14:paraId="35BE915C">
      <w:pPr>
        <w:pStyle w:val="9"/>
        <w:rPr>
          <w:rFonts w:ascii="宋体" w:hAnsi="宋体" w:eastAsia="宋体" w:cs="宋体"/>
          <w:b/>
          <w:bCs w:val="0"/>
          <w:color w:val="FF0000"/>
          <w:sz w:val="24"/>
          <w:szCs w:val="24"/>
        </w:rPr>
      </w:pPr>
    </w:p>
    <w:p w14:paraId="5883A34F">
      <w:pPr>
        <w:pStyle w:val="9"/>
        <w:rPr>
          <w:rFonts w:ascii="宋体" w:hAnsi="宋体" w:eastAsia="宋体" w:cs="宋体"/>
          <w:b/>
          <w:bCs w:val="0"/>
          <w:color w:val="FF0000"/>
          <w:sz w:val="24"/>
          <w:szCs w:val="24"/>
        </w:rPr>
      </w:pPr>
    </w:p>
    <w:p w14:paraId="3C86CF7C">
      <w:pPr>
        <w:pStyle w:val="9"/>
        <w:rPr>
          <w:rFonts w:ascii="宋体" w:hAnsi="宋体" w:eastAsia="宋体" w:cs="宋体"/>
          <w:b/>
          <w:bCs w:val="0"/>
          <w:color w:val="FF0000"/>
          <w:sz w:val="24"/>
          <w:szCs w:val="24"/>
        </w:rPr>
      </w:pPr>
    </w:p>
    <w:p w14:paraId="12F0E494">
      <w:pPr>
        <w:pStyle w:val="9"/>
        <w:rPr>
          <w:rFonts w:ascii="宋体" w:hAnsi="宋体" w:eastAsia="宋体" w:cs="宋体"/>
          <w:b/>
          <w:bCs w:val="0"/>
          <w:color w:val="FF0000"/>
          <w:sz w:val="24"/>
          <w:szCs w:val="24"/>
        </w:rPr>
      </w:pPr>
    </w:p>
    <w:p w14:paraId="17A6A359">
      <w:pPr>
        <w:spacing w:line="360" w:lineRule="auto"/>
        <w:jc w:val="center"/>
        <w:rPr>
          <w:rFonts w:ascii="Times New Roman" w:hAnsi="Times New Roman" w:eastAsia="Times New Roman" w:cs="Times New Roman"/>
          <w:b/>
          <w:color w:val="auto"/>
          <w:sz w:val="32"/>
        </w:rPr>
      </w:pPr>
    </w:p>
    <w:p w14:paraId="2851F2E9">
      <w:pPr>
        <w:spacing w:line="360" w:lineRule="auto"/>
        <w:jc w:val="center"/>
        <w:rPr>
          <w:rFonts w:ascii="Times New Roman" w:hAnsi="Times New Roman" w:eastAsia="Times New Roman" w:cs="Times New Roman"/>
          <w:b/>
          <w:color w:val="auto"/>
          <w:sz w:val="32"/>
        </w:rPr>
      </w:pPr>
    </w:p>
    <w:p w14:paraId="2EB9A4EE">
      <w:pPr>
        <w:spacing w:line="360" w:lineRule="auto"/>
        <w:jc w:val="center"/>
        <w:rPr>
          <w:rFonts w:ascii="Times New Roman" w:hAnsi="Times New Roman" w:eastAsia="Times New Roman" w:cs="Times New Roman"/>
          <w:b/>
          <w:color w:val="auto"/>
          <w:sz w:val="32"/>
        </w:rPr>
      </w:pPr>
    </w:p>
    <w:p w14:paraId="417D1B8A">
      <w:pPr>
        <w:spacing w:line="360" w:lineRule="auto"/>
        <w:jc w:val="center"/>
        <w:rPr>
          <w:rFonts w:ascii="Times New Roman" w:hAnsi="Times New Roman" w:eastAsia="Times New Roman" w:cs="Times New Roman"/>
          <w:b/>
          <w:color w:val="auto"/>
          <w:sz w:val="32"/>
        </w:rPr>
      </w:pPr>
    </w:p>
    <w:p w14:paraId="43B14C8D">
      <w:pPr>
        <w:spacing w:line="360" w:lineRule="auto"/>
        <w:jc w:val="center"/>
        <w:rPr>
          <w:rFonts w:ascii="Times New Roman" w:hAnsi="Times New Roman" w:eastAsia="Times New Roman" w:cs="Times New Roman"/>
          <w:b/>
          <w:color w:val="auto"/>
          <w:sz w:val="32"/>
        </w:rPr>
      </w:pPr>
    </w:p>
    <w:p w14:paraId="0124578A">
      <w:pPr>
        <w:spacing w:line="360" w:lineRule="auto"/>
        <w:jc w:val="center"/>
        <w:rPr>
          <w:rFonts w:ascii="Times New Roman" w:hAnsi="Times New Roman" w:eastAsia="Times New Roman" w:cs="Times New Roman"/>
          <w:b/>
          <w:color w:val="auto"/>
          <w:sz w:val="32"/>
        </w:rPr>
      </w:pPr>
    </w:p>
    <w:p w14:paraId="0295BEAB">
      <w:pPr>
        <w:spacing w:line="360" w:lineRule="auto"/>
        <w:jc w:val="center"/>
        <w:rPr>
          <w:rFonts w:ascii="Times New Roman" w:hAnsi="Times New Roman" w:eastAsia="Times New Roman" w:cs="Times New Roman"/>
          <w:b/>
          <w:color w:val="auto"/>
          <w:sz w:val="32"/>
        </w:rPr>
      </w:pPr>
    </w:p>
    <w:p w14:paraId="50E9C8E6">
      <w:pPr>
        <w:spacing w:line="360" w:lineRule="auto"/>
        <w:jc w:val="center"/>
        <w:rPr>
          <w:rFonts w:ascii="Times New Roman" w:hAnsi="Times New Roman" w:eastAsia="Times New Roman" w:cs="Times New Roman"/>
          <w:b/>
          <w:color w:val="auto"/>
          <w:sz w:val="32"/>
        </w:rPr>
      </w:pPr>
    </w:p>
    <w:p w14:paraId="7A25B122">
      <w:pPr>
        <w:spacing w:line="360" w:lineRule="auto"/>
        <w:jc w:val="center"/>
        <w:rPr>
          <w:rFonts w:ascii="Times New Roman" w:hAnsi="Times New Roman" w:eastAsia="Times New Roman" w:cs="Times New Roman"/>
          <w:b/>
          <w:color w:val="auto"/>
          <w:sz w:val="32"/>
        </w:rPr>
      </w:pPr>
    </w:p>
    <w:p w14:paraId="2ED1FABA">
      <w:pPr>
        <w:spacing w:line="360" w:lineRule="auto"/>
        <w:jc w:val="center"/>
        <w:rPr>
          <w:rFonts w:ascii="Times New Roman" w:hAnsi="Times New Roman" w:eastAsia="Times New Roman" w:cs="Times New Roman"/>
          <w:b/>
          <w:color w:val="auto"/>
          <w:sz w:val="32"/>
        </w:rPr>
      </w:pPr>
    </w:p>
    <w:p w14:paraId="6FBACAEF">
      <w:pPr>
        <w:spacing w:line="360" w:lineRule="auto"/>
        <w:jc w:val="center"/>
        <w:rPr>
          <w:rFonts w:ascii="Times New Roman" w:hAnsi="Times New Roman" w:eastAsia="Times New Roman" w:cs="Times New Roman"/>
          <w:b/>
          <w:color w:val="auto"/>
          <w:sz w:val="32"/>
        </w:rPr>
      </w:pPr>
    </w:p>
    <w:p w14:paraId="2F6AC625">
      <w:pPr>
        <w:spacing w:line="360" w:lineRule="auto"/>
        <w:jc w:val="center"/>
      </w:pPr>
      <w:r>
        <w:rPr>
          <w:rFonts w:ascii="Times New Roman" w:hAnsi="Times New Roman" w:eastAsia="Times New Roman" w:cs="Times New Roman"/>
          <w:b/>
          <w:color w:val="auto"/>
          <w:sz w:val="32"/>
        </w:rPr>
        <w:drawing>
          <wp:anchor distT="0" distB="0" distL="114300" distR="114300" simplePos="0" relativeHeight="251679744" behindDoc="0" locked="0" layoutInCell="1" allowOverlap="1">
            <wp:simplePos x="0" y="0"/>
            <wp:positionH relativeFrom="page">
              <wp:posOffset>11899900</wp:posOffset>
            </wp:positionH>
            <wp:positionV relativeFrom="topMargin">
              <wp:posOffset>10845800</wp:posOffset>
            </wp:positionV>
            <wp:extent cx="406400" cy="393700"/>
            <wp:effectExtent l="0" t="0" r="5080" b="2540"/>
            <wp:wrapNone/>
            <wp:docPr id="100331" name="图片 10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 name="图片 100331"/>
                    <pic:cNvPicPr>
                      <a:picLocks noChangeAspect="1"/>
                    </pic:cNvPicPr>
                  </pic:nvPicPr>
                  <pic:blipFill>
                    <a:blip r:embed="rId7908"/>
                    <a:stretch>
                      <a:fillRect/>
                    </a:stretch>
                  </pic:blipFill>
                  <pic:spPr>
                    <a:xfrm>
                      <a:off x="0" y="0"/>
                      <a:ext cx="406400" cy="393700"/>
                    </a:xfrm>
                    <a:prstGeom prst="rect">
                      <a:avLst/>
                    </a:prstGeom>
                  </pic:spPr>
                </pic:pic>
              </a:graphicData>
            </a:graphic>
          </wp:anchor>
        </w:drawing>
      </w:r>
      <w:r>
        <w:rPr>
          <w:rFonts w:ascii="Times New Roman" w:hAnsi="Times New Roman" w:eastAsia="Times New Roman" w:cs="Times New Roman"/>
          <w:b/>
          <w:color w:val="auto"/>
          <w:sz w:val="32"/>
        </w:rPr>
        <w:t>2024</w:t>
      </w:r>
      <w:r>
        <w:rPr>
          <w:rFonts w:ascii="宋体" w:hAnsi="宋体" w:eastAsia="宋体" w:cs="宋体"/>
          <w:b/>
          <w:color w:val="auto"/>
          <w:sz w:val="32"/>
        </w:rPr>
        <w:t>年上海市普通高中学业水平等级性考试化学试卷</w:t>
      </w:r>
    </w:p>
    <w:p w14:paraId="2F5BD1F8">
      <w:pPr>
        <w:spacing w:line="360" w:lineRule="auto"/>
        <w:jc w:val="center"/>
      </w:pPr>
      <w:r>
        <w:rPr>
          <w:rFonts w:ascii="Times New Roman" w:hAnsi="Times New Roman" w:eastAsia="Times New Roman" w:cs="Times New Roman"/>
          <w:b/>
          <w:color w:val="auto"/>
          <w:sz w:val="24"/>
        </w:rPr>
        <w:t>(</w:t>
      </w:r>
      <w:r>
        <w:rPr>
          <w:rFonts w:ascii="宋体" w:hAnsi="宋体" w:eastAsia="宋体" w:cs="宋体"/>
          <w:b/>
          <w:color w:val="auto"/>
          <w:sz w:val="24"/>
        </w:rPr>
        <w:t>考试时间</w:t>
      </w:r>
      <w:r>
        <w:rPr>
          <w:rFonts w:ascii="Times New Roman" w:hAnsi="Times New Roman" w:eastAsia="Times New Roman" w:cs="Times New Roman"/>
          <w:b/>
          <w:color w:val="auto"/>
          <w:sz w:val="24"/>
        </w:rPr>
        <w:t>60</w:t>
      </w:r>
      <w:r>
        <w:rPr>
          <w:rFonts w:ascii="宋体" w:hAnsi="宋体" w:eastAsia="宋体" w:cs="宋体"/>
          <w:b/>
          <w:color w:val="auto"/>
          <w:sz w:val="24"/>
        </w:rPr>
        <w:t>分钟，满分</w:t>
      </w:r>
      <w:r>
        <w:rPr>
          <w:rFonts w:ascii="Times New Roman" w:hAnsi="Times New Roman" w:eastAsia="Times New Roman" w:cs="Times New Roman"/>
          <w:b/>
          <w:color w:val="auto"/>
          <w:sz w:val="24"/>
        </w:rPr>
        <w:t>100</w:t>
      </w:r>
      <w:r>
        <w:rPr>
          <w:rFonts w:ascii="宋体" w:hAnsi="宋体" w:eastAsia="宋体" w:cs="宋体"/>
          <w:b/>
          <w:color w:val="auto"/>
          <w:sz w:val="24"/>
        </w:rPr>
        <w:t>分</w:t>
      </w:r>
      <w:r>
        <w:rPr>
          <w:rFonts w:ascii="Times New Roman" w:hAnsi="Times New Roman" w:eastAsia="Times New Roman" w:cs="Times New Roman"/>
          <w:b/>
          <w:color w:val="auto"/>
          <w:sz w:val="24"/>
        </w:rPr>
        <w:t>)</w:t>
      </w:r>
    </w:p>
    <w:p w14:paraId="75A243AB">
      <w:pPr>
        <w:spacing w:line="360" w:lineRule="auto"/>
        <w:jc w:val="center"/>
      </w:pPr>
      <w:r>
        <w:rPr>
          <w:rFonts w:ascii="宋体" w:hAnsi="宋体" w:eastAsia="宋体" w:cs="宋体"/>
          <w:b/>
          <w:color w:val="auto"/>
          <w:sz w:val="24"/>
        </w:rPr>
        <w:t>注意：试卷为回忆版。试题来自网络，非官方渠道，请自行鉴别。</w:t>
      </w:r>
    </w:p>
    <w:p w14:paraId="40CCA900">
      <w:pPr>
        <w:spacing w:line="360" w:lineRule="auto"/>
        <w:jc w:val="center"/>
      </w:pPr>
      <w:r>
        <w:rPr>
          <w:rFonts w:ascii="宋体" w:hAnsi="宋体" w:eastAsia="宋体" w:cs="宋体"/>
          <w:b/>
          <w:color w:val="auto"/>
          <w:sz w:val="24"/>
        </w:rPr>
        <w:t>一、氟及其化合物</w:t>
      </w:r>
    </w:p>
    <w:p w14:paraId="6B428971">
      <w:pPr>
        <w:spacing w:line="360" w:lineRule="auto"/>
        <w:jc w:val="left"/>
        <w:rPr>
          <w:b/>
          <w:bCs/>
        </w:rPr>
      </w:pPr>
      <w:r>
        <w:rPr>
          <w:rFonts w:ascii="宋体" w:hAnsi="宋体" w:eastAsia="宋体" w:cs="宋体"/>
          <w:b/>
          <w:bCs/>
          <w:color w:val="auto"/>
          <w:sz w:val="21"/>
        </w:rPr>
        <w:t>氟元素及其化合物具有广泛用途。</w:t>
      </w:r>
    </w:p>
    <w:p w14:paraId="55BD84A0">
      <w:pPr>
        <w:spacing w:line="360" w:lineRule="auto"/>
        <w:jc w:val="left"/>
        <w:rPr>
          <w:b/>
          <w:bCs/>
        </w:rPr>
      </w:pPr>
      <w:r>
        <w:rPr>
          <w:b/>
          <w:bCs/>
          <w:color w:val="auto"/>
        </w:rPr>
        <w:t xml:space="preserve">1. </w:t>
      </w:r>
      <w:r>
        <w:rPr>
          <w:rFonts w:ascii="宋体" w:hAnsi="宋体" w:eastAsia="宋体" w:cs="宋体"/>
          <w:b/>
          <w:bCs/>
          <w:color w:val="auto"/>
        </w:rPr>
        <w:t>下列关于氟元素的性质说法正确的是</w:t>
      </w:r>
    </w:p>
    <w:p w14:paraId="7D67FFE9">
      <w:pPr>
        <w:tabs>
          <w:tab w:val="left" w:pos="4873"/>
        </w:tabs>
        <w:spacing w:line="360" w:lineRule="auto"/>
        <w:jc w:val="left"/>
        <w:textAlignment w:val="center"/>
        <w:rPr>
          <w:b/>
          <w:bCs/>
          <w:color w:val="auto"/>
        </w:rPr>
      </w:pPr>
      <w:r>
        <w:rPr>
          <w:b/>
          <w:bCs/>
        </w:rPr>
        <w:t xml:space="preserve">A. </w:t>
      </w:r>
      <w:r>
        <w:rPr>
          <w:rFonts w:ascii="宋体" w:hAnsi="宋体" w:eastAsia="宋体" w:cs="宋体"/>
          <w:b/>
          <w:bCs/>
          <w:color w:val="auto"/>
        </w:rPr>
        <w:t>原子半径最小</w:t>
      </w:r>
      <w:r>
        <w:rPr>
          <w:b/>
          <w:bCs/>
        </w:rPr>
        <w:tab/>
      </w:r>
      <w:r>
        <w:rPr>
          <w:b/>
          <w:bCs/>
        </w:rPr>
        <w:t xml:space="preserve">B. </w:t>
      </w:r>
      <w:r>
        <w:rPr>
          <w:rFonts w:ascii="宋体" w:hAnsi="宋体" w:eastAsia="宋体" w:cs="宋体"/>
          <w:b/>
          <w:bCs/>
          <w:color w:val="auto"/>
        </w:rPr>
        <w:t>原子第一电离能最大</w:t>
      </w:r>
    </w:p>
    <w:p w14:paraId="28AEE5C0">
      <w:pPr>
        <w:tabs>
          <w:tab w:val="left" w:pos="4873"/>
        </w:tabs>
        <w:spacing w:line="360" w:lineRule="auto"/>
        <w:jc w:val="left"/>
        <w:textAlignment w:val="center"/>
        <w:rPr>
          <w:b/>
          <w:bCs/>
          <w:color w:val="000000"/>
        </w:rPr>
      </w:pPr>
      <w:r>
        <w:rPr>
          <w:b/>
          <w:bCs/>
        </w:rPr>
        <w:t xml:space="preserve">C. </w:t>
      </w:r>
      <w:r>
        <w:rPr>
          <w:rFonts w:ascii="宋体" w:hAnsi="宋体" w:eastAsia="宋体" w:cs="宋体"/>
          <w:b/>
          <w:bCs/>
          <w:color w:val="auto"/>
        </w:rPr>
        <w:t>元素的电负性最强</w:t>
      </w:r>
      <w:r>
        <w:rPr>
          <w:b/>
          <w:bCs/>
        </w:rPr>
        <w:tab/>
      </w:r>
      <w:r>
        <w:rPr>
          <w:b/>
          <w:bCs/>
        </w:rPr>
        <w:t xml:space="preserve">D. </w:t>
      </w:r>
      <w:r>
        <w:rPr>
          <w:rFonts w:ascii="宋体" w:hAnsi="宋体" w:eastAsia="宋体" w:cs="宋体"/>
          <w:b/>
          <w:bCs/>
          <w:color w:val="auto"/>
        </w:rPr>
        <w:t>最高正化合价为</w:t>
      </w:r>
      <w:r>
        <w:rPr>
          <w:rFonts w:ascii="Times New Roman" w:hAnsi="Times New Roman" w:eastAsia="Times New Roman" w:cs="Times New Roman"/>
          <w:b/>
          <w:bCs/>
          <w:color w:val="auto"/>
        </w:rPr>
        <w:t>+7</w:t>
      </w:r>
    </w:p>
    <w:p w14:paraId="2759728E">
      <w:pPr>
        <w:spacing w:line="360" w:lineRule="auto"/>
        <w:textAlignment w:val="center"/>
        <w:rPr>
          <w:b/>
          <w:bCs/>
          <w:color w:val="FF0000"/>
        </w:rPr>
      </w:pPr>
      <w:r>
        <w:rPr>
          <w:b/>
          <w:bCs/>
          <w:color w:val="FF0000"/>
        </w:rPr>
        <w:t>【答案】C</w:t>
      </w:r>
    </w:p>
    <w:p w14:paraId="07B8687E">
      <w:pPr>
        <w:spacing w:line="360" w:lineRule="auto"/>
        <w:textAlignment w:val="center"/>
        <w:rPr>
          <w:b/>
          <w:bCs/>
          <w:color w:val="FF0000"/>
        </w:rPr>
      </w:pPr>
      <w:r>
        <w:rPr>
          <w:b/>
          <w:bCs/>
          <w:color w:val="FF0000"/>
        </w:rPr>
        <w:t>【解析】</w:t>
      </w:r>
    </w:p>
    <w:p w14:paraId="0EC31453">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．同一周期主族元素从左至右，原子序数递增、原子半径递减，氟原子在本周期主族元素中半径最小，但氢原子半径小于氟原子半径，故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44D034A5">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．同一周期主族元素从左至右，第一电离能有增大的趋势，氟原子在本周期主族元素中第一电离能最大，但氦原子的第一电离能大于氟原子，故</w:t>
      </w:r>
      <w:r>
        <w:rPr>
          <w:rFonts w:ascii="Times New Roman" w:hAnsi="Times New Roman" w:eastAsia="Times New Roman" w:cs="Times New Roman"/>
          <w:b/>
          <w:bCs/>
          <w:color w:val="FF0000"/>
        </w:rPr>
        <w:t>B</w:t>
      </w:r>
      <w:r>
        <w:rPr>
          <w:rFonts w:ascii="宋体" w:hAnsi="宋体" w:eastAsia="宋体" w:cs="宋体"/>
          <w:b/>
          <w:bCs/>
          <w:color w:val="FF0000"/>
        </w:rPr>
        <w:t>错误；</w:t>
      </w:r>
    </w:p>
    <w:p w14:paraId="10825E42">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．据同一周期主族元素从左至右电负性增强、同一主族从上至下电负性减弱可知，氟元素的电负性最强，故</w:t>
      </w:r>
      <w:r>
        <w:rPr>
          <w:rFonts w:ascii="Times New Roman" w:hAnsi="Times New Roman" w:eastAsia="Times New Roman" w:cs="Times New Roman"/>
          <w:b/>
          <w:bCs/>
          <w:color w:val="FF0000"/>
        </w:rPr>
        <w:t>C</w:t>
      </w:r>
      <w:r>
        <w:rPr>
          <w:rFonts w:ascii="宋体" w:hAnsi="宋体" w:eastAsia="宋体" w:cs="宋体"/>
          <w:b/>
          <w:bCs/>
          <w:color w:val="FF0000"/>
        </w:rPr>
        <w:t>正确；</w:t>
      </w:r>
    </w:p>
    <w:p w14:paraId="7C35D6E7">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．氟元素无正化合价，故</w:t>
      </w:r>
      <w:r>
        <w:rPr>
          <w:rFonts w:ascii="Times New Roman" w:hAnsi="Times New Roman" w:eastAsia="Times New Roman" w:cs="Times New Roman"/>
          <w:b/>
          <w:bCs/>
          <w:color w:val="FF0000"/>
        </w:rPr>
        <w:t>D</w:t>
      </w:r>
      <w:r>
        <w:rPr>
          <w:rFonts w:ascii="宋体" w:hAnsi="宋体" w:eastAsia="宋体" w:cs="宋体"/>
          <w:b/>
          <w:bCs/>
          <w:color w:val="FF0000"/>
        </w:rPr>
        <w:t>错误；</w:t>
      </w:r>
    </w:p>
    <w:p w14:paraId="1FDD6197">
      <w:pPr>
        <w:spacing w:line="360" w:lineRule="auto"/>
        <w:jc w:val="left"/>
        <w:textAlignment w:val="center"/>
        <w:rPr>
          <w:b/>
          <w:bCs/>
          <w:color w:val="FF0000"/>
        </w:rPr>
      </w:pPr>
      <w:r>
        <w:rPr>
          <w:rFonts w:ascii="宋体" w:hAnsi="宋体" w:eastAsia="宋体" w:cs="宋体"/>
          <w:b/>
          <w:bCs/>
          <w:color w:val="FF0000"/>
        </w:rPr>
        <w:t>故答案为：</w:t>
      </w:r>
      <w:r>
        <w:rPr>
          <w:rFonts w:ascii="Times New Roman" w:hAnsi="Times New Roman" w:eastAsia="Times New Roman" w:cs="Times New Roman"/>
          <w:b/>
          <w:bCs/>
          <w:color w:val="FF0000"/>
        </w:rPr>
        <w:t>C</w:t>
      </w:r>
      <w:r>
        <w:rPr>
          <w:rFonts w:ascii="宋体" w:hAnsi="宋体" w:eastAsia="宋体" w:cs="宋体"/>
          <w:b/>
          <w:bCs/>
          <w:color w:val="FF0000"/>
        </w:rPr>
        <w:t>。</w:t>
      </w:r>
    </w:p>
    <w:p w14:paraId="494A3245">
      <w:pPr>
        <w:spacing w:line="360" w:lineRule="auto"/>
        <w:jc w:val="left"/>
        <w:textAlignment w:val="center"/>
        <w:rPr>
          <w:b/>
          <w:bCs/>
          <w:color w:val="FF0000"/>
        </w:rPr>
      </w:pPr>
      <w:r>
        <w:rPr>
          <w:b/>
          <w:bCs/>
          <w:color w:val="FF0000"/>
        </w:rPr>
        <w:t xml:space="preserve">2. </w:t>
      </w:r>
      <w:r>
        <w:rPr>
          <w:rFonts w:ascii="宋体" w:hAnsi="宋体" w:eastAsia="宋体" w:cs="宋体"/>
          <w:b/>
          <w:bCs/>
          <w:color w:val="FF0000"/>
        </w:rPr>
        <w:t>下列关于</w:t>
      </w:r>
      <w:r>
        <w:rPr>
          <w:b/>
          <w:bCs/>
          <w:color w:val="FF0000"/>
        </w:rPr>
        <w:object>
          <v:shape id="_x0000_i5572"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72" DrawAspect="Content" ObjectID="_1468080272" r:id="rId7909">
            <o:LockedField>false</o:LockedField>
          </o:OLEObject>
        </w:object>
      </w:r>
      <w:r>
        <w:rPr>
          <w:rFonts w:ascii="宋体" w:hAnsi="宋体" w:eastAsia="宋体" w:cs="宋体"/>
          <w:b/>
          <w:bCs/>
          <w:color w:val="FF0000"/>
        </w:rPr>
        <w:t>与</w:t>
      </w:r>
      <w:r>
        <w:rPr>
          <w:b/>
          <w:bCs/>
          <w:color w:val="FF0000"/>
        </w:rPr>
        <w:object>
          <v:shape id="_x0000_i5573"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73" DrawAspect="Content" ObjectID="_1468080273" r:id="rId7911">
            <o:LockedField>false</o:LockedField>
          </o:OLEObject>
        </w:object>
      </w:r>
      <w:r>
        <w:rPr>
          <w:rFonts w:ascii="宋体" w:hAnsi="宋体" w:eastAsia="宋体" w:cs="宋体"/>
          <w:b/>
          <w:bCs/>
          <w:color w:val="FF0000"/>
        </w:rPr>
        <w:t>说法正确的是</w:t>
      </w:r>
    </w:p>
    <w:p w14:paraId="5A93B4C5">
      <w:pPr>
        <w:tabs>
          <w:tab w:val="left" w:pos="4873"/>
        </w:tabs>
        <w:spacing w:line="360" w:lineRule="auto"/>
        <w:jc w:val="left"/>
        <w:textAlignment w:val="center"/>
        <w:rPr>
          <w:b/>
          <w:bCs/>
          <w:color w:val="FF0000"/>
        </w:rPr>
      </w:pPr>
      <w:r>
        <w:rPr>
          <w:b/>
          <w:bCs/>
          <w:color w:val="FF0000"/>
        </w:rPr>
        <w:t xml:space="preserve">A. </w:t>
      </w:r>
      <w:r>
        <w:rPr>
          <w:rFonts w:ascii="宋体" w:hAnsi="宋体" w:eastAsia="宋体" w:cs="宋体"/>
          <w:b/>
          <w:bCs/>
          <w:color w:val="FF0000"/>
        </w:rPr>
        <w:t>是同种核素</w:t>
      </w:r>
      <w:r>
        <w:rPr>
          <w:b/>
          <w:bCs/>
          <w:color w:val="FF0000"/>
        </w:rPr>
        <w:tab/>
      </w:r>
      <w:r>
        <w:rPr>
          <w:b/>
          <w:bCs/>
          <w:color w:val="FF0000"/>
        </w:rPr>
        <w:t xml:space="preserve">B. </w:t>
      </w:r>
      <w:r>
        <w:rPr>
          <w:rFonts w:ascii="宋体" w:hAnsi="宋体" w:eastAsia="宋体" w:cs="宋体"/>
          <w:b/>
          <w:bCs/>
          <w:color w:val="FF0000"/>
        </w:rPr>
        <w:t>是同素异形体</w:t>
      </w:r>
    </w:p>
    <w:p w14:paraId="44E012B9">
      <w:pPr>
        <w:tabs>
          <w:tab w:val="left" w:pos="4873"/>
        </w:tabs>
        <w:spacing w:line="360" w:lineRule="auto"/>
        <w:jc w:val="left"/>
        <w:textAlignment w:val="center"/>
        <w:rPr>
          <w:b/>
          <w:bCs/>
          <w:color w:val="FF0000"/>
        </w:rPr>
      </w:pPr>
      <w:r>
        <w:rPr>
          <w:b/>
          <w:bCs/>
          <w:color w:val="FF0000"/>
        </w:rPr>
        <w:t xml:space="preserve">C. </w:t>
      </w:r>
      <w:r>
        <w:rPr>
          <w:b/>
          <w:bCs/>
          <w:color w:val="FF0000"/>
        </w:rPr>
        <w:object>
          <v:shape id="_x0000_i5574"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74" DrawAspect="Content" ObjectID="_1468080274" r:id="rId7913">
            <o:LockedField>false</o:LockedField>
          </o:OLEObject>
        </w:object>
      </w:r>
      <w:r>
        <w:rPr>
          <w:rFonts w:ascii="宋体" w:hAnsi="宋体" w:eastAsia="宋体" w:cs="宋体"/>
          <w:b/>
          <w:bCs/>
          <w:color w:val="FF0000"/>
        </w:rPr>
        <w:t>比</w:t>
      </w:r>
      <w:r>
        <w:rPr>
          <w:b/>
          <w:bCs/>
          <w:color w:val="FF0000"/>
        </w:rPr>
        <w:object>
          <v:shape id="_x0000_i5575"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75" DrawAspect="Content" ObjectID="_1468080275" r:id="rId7914">
            <o:LockedField>false</o:LockedField>
          </o:OLEObject>
        </w:object>
      </w:r>
      <w:r>
        <w:rPr>
          <w:rFonts w:ascii="宋体" w:hAnsi="宋体" w:eastAsia="宋体" w:cs="宋体"/>
          <w:b/>
          <w:bCs/>
          <w:color w:val="FF0000"/>
        </w:rPr>
        <w:t>多一个电子</w:t>
      </w:r>
      <w:r>
        <w:rPr>
          <w:b/>
          <w:bCs/>
          <w:color w:val="FF0000"/>
        </w:rPr>
        <w:tab/>
      </w:r>
      <w:r>
        <w:rPr>
          <w:b/>
          <w:bCs/>
          <w:color w:val="FF0000"/>
        </w:rPr>
        <w:t xml:space="preserve">D. </w:t>
      </w:r>
      <w:r>
        <w:rPr>
          <w:b/>
          <w:bCs/>
          <w:color w:val="FF0000"/>
        </w:rPr>
        <w:object>
          <v:shape id="_x0000_i5576"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76" DrawAspect="Content" ObjectID="_1468080276" r:id="rId7915">
            <o:LockedField>false</o:LockedField>
          </o:OLEObject>
        </w:object>
      </w:r>
      <w:r>
        <w:rPr>
          <w:rFonts w:ascii="宋体" w:hAnsi="宋体" w:eastAsia="宋体" w:cs="宋体"/>
          <w:b/>
          <w:bCs/>
          <w:color w:val="FF0000"/>
        </w:rPr>
        <w:t>比</w:t>
      </w:r>
      <w:r>
        <w:rPr>
          <w:b/>
          <w:bCs/>
          <w:color w:val="FF0000"/>
        </w:rPr>
        <w:object>
          <v:shape id="_x0000_i5577"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77" DrawAspect="Content" ObjectID="_1468080277" r:id="rId7916">
            <o:LockedField>false</o:LockedField>
          </o:OLEObject>
        </w:object>
      </w:r>
      <w:r>
        <w:rPr>
          <w:rFonts w:ascii="宋体" w:hAnsi="宋体" w:eastAsia="宋体" w:cs="宋体"/>
          <w:b/>
          <w:bCs/>
          <w:color w:val="FF0000"/>
        </w:rPr>
        <w:t>多一个中子</w:t>
      </w:r>
    </w:p>
    <w:p w14:paraId="22FBC773">
      <w:pPr>
        <w:spacing w:line="360" w:lineRule="auto"/>
        <w:textAlignment w:val="center"/>
        <w:rPr>
          <w:b/>
          <w:bCs/>
          <w:color w:val="FF0000"/>
        </w:rPr>
      </w:pPr>
      <w:r>
        <w:rPr>
          <w:b/>
          <w:bCs/>
          <w:color w:val="FF0000"/>
        </w:rPr>
        <w:t>【答案】D</w:t>
      </w:r>
    </w:p>
    <w:p w14:paraId="7951C991">
      <w:pPr>
        <w:spacing w:line="360" w:lineRule="auto"/>
        <w:textAlignment w:val="center"/>
        <w:rPr>
          <w:b/>
          <w:bCs/>
          <w:color w:val="FF0000"/>
        </w:rPr>
      </w:pPr>
      <w:r>
        <w:rPr>
          <w:b/>
          <w:bCs/>
          <w:color w:val="FF0000"/>
        </w:rPr>
        <w:t>【解析】</w:t>
      </w:r>
    </w:p>
    <w:p w14:paraId="1A68DCF5">
      <w:pPr>
        <w:spacing w:line="360" w:lineRule="auto"/>
        <w:jc w:val="left"/>
        <w:textAlignment w:val="center"/>
        <w:rPr>
          <w:b/>
          <w:bCs/>
          <w:color w:val="FF0000"/>
        </w:rPr>
      </w:pPr>
      <w:r>
        <w:rPr>
          <w:b/>
          <w:bCs/>
          <w:color w:val="FF0000"/>
        </w:rPr>
        <w:t>【详解】</w:t>
      </w:r>
      <w:r>
        <w:rPr>
          <w:rFonts w:ascii="Times New Roman" w:hAnsi="Times New Roman" w:eastAsia="Times New Roman" w:cs="Times New Roman"/>
          <w:b/>
          <w:bCs/>
          <w:color w:val="FF0000"/>
        </w:rPr>
        <w:t>A</w:t>
      </w:r>
      <w:r>
        <w:rPr>
          <w:rFonts w:ascii="宋体" w:hAnsi="宋体" w:eastAsia="宋体" w:cs="宋体"/>
          <w:b/>
          <w:bCs/>
          <w:color w:val="FF0000"/>
        </w:rPr>
        <w:t>．</w:t>
      </w:r>
      <w:r>
        <w:rPr>
          <w:b/>
          <w:bCs/>
          <w:color w:val="FF0000"/>
        </w:rPr>
        <w:object>
          <v:shape id="_x0000_i5578"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78" DrawAspect="Content" ObjectID="_1468080278" r:id="rId7917">
            <o:LockedField>false</o:LockedField>
          </o:OLEObject>
        </w:object>
      </w:r>
      <w:r>
        <w:rPr>
          <w:rFonts w:ascii="宋体" w:hAnsi="宋体" w:eastAsia="宋体" w:cs="宋体"/>
          <w:b/>
          <w:bCs/>
          <w:color w:val="FF0000"/>
        </w:rPr>
        <w:t>与</w:t>
      </w:r>
      <w:r>
        <w:rPr>
          <w:b/>
          <w:bCs/>
          <w:color w:val="FF0000"/>
        </w:rPr>
        <w:object>
          <v:shape id="_x0000_i5579"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79" DrawAspect="Content" ObjectID="_1468080279" r:id="rId7918">
            <o:LockedField>false</o:LockedField>
          </o:OLEObject>
        </w:object>
      </w:r>
      <w:r>
        <w:rPr>
          <w:rFonts w:ascii="宋体" w:hAnsi="宋体" w:eastAsia="宋体" w:cs="宋体"/>
          <w:b/>
          <w:bCs/>
          <w:color w:val="FF0000"/>
        </w:rPr>
        <w:t>质子数相同、中子数不同，因此两者是不同种核素，</w:t>
      </w:r>
      <w:r>
        <w:rPr>
          <w:rFonts w:ascii="Times New Roman" w:hAnsi="Times New Roman" w:eastAsia="Times New Roman" w:cs="Times New Roman"/>
          <w:b/>
          <w:bCs/>
          <w:color w:val="FF0000"/>
        </w:rPr>
        <w:t>A</w:t>
      </w:r>
      <w:r>
        <w:rPr>
          <w:rFonts w:ascii="宋体" w:hAnsi="宋体" w:eastAsia="宋体" w:cs="宋体"/>
          <w:b/>
          <w:bCs/>
          <w:color w:val="FF0000"/>
        </w:rPr>
        <w:t>错误；</w:t>
      </w:r>
    </w:p>
    <w:p w14:paraId="58AA47EF">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．同素异形体指的是同种元素的不同单质；</w:t>
      </w:r>
      <w:r>
        <w:rPr>
          <w:b/>
          <w:bCs/>
          <w:color w:val="FF0000"/>
        </w:rPr>
        <w:object>
          <v:shape id="_x0000_i5580"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80" DrawAspect="Content" ObjectID="_1468080280" r:id="rId7919">
            <o:LockedField>false</o:LockedField>
          </o:OLEObject>
        </w:object>
      </w:r>
      <w:r>
        <w:rPr>
          <w:rFonts w:ascii="宋体" w:hAnsi="宋体" w:eastAsia="宋体" w:cs="宋体"/>
          <w:b/>
          <w:bCs/>
          <w:color w:val="FF0000"/>
        </w:rPr>
        <w:t>与</w:t>
      </w:r>
      <w:r>
        <w:rPr>
          <w:b/>
          <w:bCs/>
          <w:color w:val="FF0000"/>
        </w:rPr>
        <w:object>
          <v:shape id="_x0000_i5581"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81" DrawAspect="Content" ObjectID="_1468080281" r:id="rId7920">
            <o:LockedField>false</o:LockedField>
          </o:OLEObject>
        </w:object>
      </w:r>
      <w:r>
        <w:rPr>
          <w:rFonts w:ascii="宋体" w:hAnsi="宋体" w:eastAsia="宋体" w:cs="宋体"/>
          <w:b/>
          <w:bCs/>
          <w:color w:val="FF0000"/>
        </w:rPr>
        <w:t>是两种不同的原子，不是单质，因此两者不是同素异形体，</w:t>
      </w:r>
      <w:r>
        <w:rPr>
          <w:rFonts w:ascii="Times New Roman" w:hAnsi="Times New Roman" w:eastAsia="Times New Roman" w:cs="Times New Roman"/>
          <w:b/>
          <w:bCs/>
          <w:color w:val="FF0000"/>
        </w:rPr>
        <w:t>B</w:t>
      </w:r>
      <w:r>
        <w:rPr>
          <w:rFonts w:ascii="宋体" w:hAnsi="宋体" w:eastAsia="宋体" w:cs="宋体"/>
          <w:b/>
          <w:bCs/>
          <w:color w:val="FF0000"/>
        </w:rPr>
        <w:t>错误；</w:t>
      </w:r>
    </w:p>
    <w:p w14:paraId="555B7349">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．同位素之间质子数和电子数均相同，</w:t>
      </w:r>
      <w:r>
        <w:rPr>
          <w:b/>
          <w:bCs/>
          <w:color w:val="FF0000"/>
        </w:rPr>
        <w:object>
          <v:shape id="_x0000_i5582"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82" DrawAspect="Content" ObjectID="_1468080282" r:id="rId7921">
            <o:LockedField>false</o:LockedField>
          </o:OLEObject>
        </w:object>
      </w:r>
      <w:r>
        <w:rPr>
          <w:rFonts w:ascii="宋体" w:hAnsi="宋体" w:eastAsia="宋体" w:cs="宋体"/>
          <w:b/>
          <w:bCs/>
          <w:color w:val="FF0000"/>
        </w:rPr>
        <w:t>比</w:t>
      </w:r>
      <w:r>
        <w:rPr>
          <w:b/>
          <w:bCs/>
          <w:color w:val="FF0000"/>
        </w:rPr>
        <w:object>
          <v:shape id="_x0000_i5583"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83" DrawAspect="Content" ObjectID="_1468080283" r:id="rId7922">
            <o:LockedField>false</o:LockedField>
          </o:OLEObject>
        </w:object>
      </w:r>
      <w:r>
        <w:rPr>
          <w:rFonts w:ascii="宋体" w:hAnsi="宋体" w:eastAsia="宋体" w:cs="宋体"/>
          <w:b/>
          <w:bCs/>
          <w:color w:val="FF0000"/>
        </w:rPr>
        <w:t>多一个中子，</w:t>
      </w:r>
      <w:r>
        <w:rPr>
          <w:rFonts w:ascii="Times New Roman" w:hAnsi="Times New Roman" w:eastAsia="Times New Roman" w:cs="Times New Roman"/>
          <w:b/>
          <w:bCs/>
          <w:color w:val="FF0000"/>
        </w:rPr>
        <w:t>C</w:t>
      </w:r>
      <w:r>
        <w:rPr>
          <w:rFonts w:ascii="宋体" w:hAnsi="宋体" w:eastAsia="宋体" w:cs="宋体"/>
          <w:b/>
          <w:bCs/>
          <w:color w:val="FF0000"/>
        </w:rPr>
        <w:t>错误；</w:t>
      </w:r>
      <w:r>
        <w:rPr>
          <w:b/>
          <w:bCs/>
          <w:color w:val="FF0000"/>
        </w:rPr>
        <w:t xml:space="preserve">    </w:t>
      </w:r>
    </w:p>
    <w:p w14:paraId="336F7D00">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w:t>
      </w:r>
      <w:r>
        <w:rPr>
          <w:b/>
          <w:bCs/>
          <w:color w:val="FF0000"/>
        </w:rPr>
        <w:object>
          <v:shape id="_x0000_i5584"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84" DrawAspect="Content" ObjectID="_1468080284" r:id="rId7923">
            <o:LockedField>false</o:LockedField>
          </o:OLEObject>
        </w:object>
      </w:r>
      <w:r>
        <w:rPr>
          <w:rFonts w:ascii="宋体" w:hAnsi="宋体" w:eastAsia="宋体" w:cs="宋体"/>
          <w:b/>
          <w:bCs/>
          <w:color w:val="FF0000"/>
        </w:rPr>
        <w:t>的中子数是</w:t>
      </w:r>
      <w:r>
        <w:rPr>
          <w:rFonts w:ascii="Times New Roman" w:hAnsi="Times New Roman" w:eastAsia="Times New Roman" w:cs="Times New Roman"/>
          <w:b/>
          <w:bCs/>
          <w:color w:val="FF0000"/>
        </w:rPr>
        <w:t>10</w:t>
      </w:r>
      <w:r>
        <w:rPr>
          <w:rFonts w:ascii="宋体" w:hAnsi="宋体" w:eastAsia="宋体" w:cs="宋体"/>
          <w:b/>
          <w:bCs/>
          <w:color w:val="FF0000"/>
        </w:rPr>
        <w:t>，</w:t>
      </w:r>
      <w:r>
        <w:rPr>
          <w:b/>
          <w:bCs/>
          <w:color w:val="FF0000"/>
        </w:rPr>
        <w:object>
          <v:shape id="_x0000_i5585"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85" DrawAspect="Content" ObjectID="_1468080285" r:id="rId7924">
            <o:LockedField>false</o:LockedField>
          </o:OLEObject>
        </w:object>
      </w:r>
      <w:r>
        <w:rPr>
          <w:rFonts w:ascii="宋体" w:hAnsi="宋体" w:eastAsia="宋体" w:cs="宋体"/>
          <w:b/>
          <w:bCs/>
          <w:color w:val="FF0000"/>
        </w:rPr>
        <w:t>只有</w:t>
      </w:r>
      <w:r>
        <w:rPr>
          <w:rFonts w:ascii="Times New Roman" w:hAnsi="Times New Roman" w:eastAsia="Times New Roman" w:cs="Times New Roman"/>
          <w:b/>
          <w:bCs/>
          <w:color w:val="FF0000"/>
        </w:rPr>
        <w:t>9</w:t>
      </w:r>
      <w:r>
        <w:rPr>
          <w:rFonts w:ascii="宋体" w:hAnsi="宋体" w:eastAsia="宋体" w:cs="宋体"/>
          <w:b/>
          <w:bCs/>
          <w:color w:val="FF0000"/>
        </w:rPr>
        <w:t>个中子，</w:t>
      </w:r>
      <w:r>
        <w:rPr>
          <w:b/>
          <w:bCs/>
          <w:color w:val="FF0000"/>
        </w:rPr>
        <w:object>
          <v:shape id="_x0000_i5586" o:spt="75" alt="学科网(www.zxxk.com)--教育资源门户，提供试卷、教案、课件、论文、素材以及各类教学资源下载，还有大量而丰富的教学相关资讯！" type="#_x0000_t75" style="height:15pt;width:18.1pt;" o:ole="t" filled="f" o:preferrelative="t" stroked="f" coordsize="21600,21600">
            <v:path/>
            <v:fill on="f" focussize="0,0"/>
            <v:stroke on="f"/>
            <v:imagedata r:id="rId7912" o:title="eqId6e769d6a3a182a31bf4c47c3bbc029e6"/>
            <o:lock v:ext="edit" aspectratio="t"/>
            <w10:wrap type="none"/>
            <w10:anchorlock/>
          </v:shape>
          <o:OLEObject Type="Embed" ProgID="Equation.DSMT4" ShapeID="_x0000_i5586" DrawAspect="Content" ObjectID="_1468080286" r:id="rId7925">
            <o:LockedField>false</o:LockedField>
          </o:OLEObject>
        </w:object>
      </w:r>
      <w:r>
        <w:rPr>
          <w:rFonts w:ascii="宋体" w:hAnsi="宋体" w:eastAsia="宋体" w:cs="宋体"/>
          <w:b/>
          <w:bCs/>
          <w:color w:val="FF0000"/>
        </w:rPr>
        <w:t>比</w:t>
      </w:r>
      <w:r>
        <w:rPr>
          <w:b/>
          <w:bCs/>
          <w:color w:val="FF0000"/>
        </w:rPr>
        <w:object>
          <v:shape id="_x0000_i5587" o:spt="75" alt="学科网(www.zxxk.com)--教育资源门户，提供试卷、教案、课件、论文、素材以及各类教学资源下载，还有大量而丰富的教学相关资讯！" type="#_x0000_t75" style="height:14.95pt;width:18.2pt;" o:ole="t" filled="f" o:preferrelative="t" stroked="f" coordsize="21600,21600">
            <v:path/>
            <v:fill on="f" focussize="0,0"/>
            <v:stroke on="f"/>
            <v:imagedata r:id="rId7910" o:title="eqId2caf7e779247f8840d9652201de7c564"/>
            <o:lock v:ext="edit" aspectratio="t"/>
            <w10:wrap type="none"/>
            <w10:anchorlock/>
          </v:shape>
          <o:OLEObject Type="Embed" ProgID="Equation.DSMT4" ShapeID="_x0000_i5587" DrawAspect="Content" ObjectID="_1468080287" r:id="rId7926">
            <o:LockedField>false</o:LockedField>
          </o:OLEObject>
        </w:object>
      </w:r>
      <w:r>
        <w:rPr>
          <w:rFonts w:ascii="宋体" w:hAnsi="宋体" w:eastAsia="宋体" w:cs="宋体"/>
          <w:b/>
          <w:bCs/>
          <w:color w:val="FF0000"/>
        </w:rPr>
        <w:t>多一个中子，</w:t>
      </w:r>
      <w:r>
        <w:rPr>
          <w:rFonts w:ascii="Times New Roman" w:hAnsi="Times New Roman" w:eastAsia="Times New Roman" w:cs="Times New Roman"/>
          <w:b/>
          <w:bCs/>
          <w:color w:val="FF0000"/>
        </w:rPr>
        <w:t>D</w:t>
      </w:r>
      <w:r>
        <w:rPr>
          <w:rFonts w:ascii="宋体" w:hAnsi="宋体" w:eastAsia="宋体" w:cs="宋体"/>
          <w:b/>
          <w:bCs/>
          <w:color w:val="FF0000"/>
        </w:rPr>
        <w:t>正确。</w:t>
      </w:r>
    </w:p>
    <w:p w14:paraId="63957D29">
      <w:pPr>
        <w:spacing w:line="360" w:lineRule="auto"/>
        <w:jc w:val="left"/>
        <w:textAlignment w:val="center"/>
        <w:rPr>
          <w:b/>
          <w:bCs/>
          <w:color w:val="FF0000"/>
        </w:rPr>
      </w:pPr>
      <w:r>
        <w:rPr>
          <w:rFonts w:ascii="宋体" w:hAnsi="宋体" w:eastAsia="宋体" w:cs="宋体"/>
          <w:b/>
          <w:bCs/>
          <w:color w:val="FF0000"/>
        </w:rPr>
        <w:t>本题选</w:t>
      </w:r>
      <w:r>
        <w:rPr>
          <w:rFonts w:ascii="Times New Roman" w:hAnsi="Times New Roman" w:eastAsia="Times New Roman" w:cs="Times New Roman"/>
          <w:b/>
          <w:bCs/>
          <w:color w:val="FF0000"/>
        </w:rPr>
        <w:t>D</w:t>
      </w:r>
      <w:r>
        <w:rPr>
          <w:rFonts w:ascii="宋体" w:hAnsi="宋体" w:eastAsia="宋体" w:cs="宋体"/>
          <w:b/>
          <w:bCs/>
          <w:color w:val="FF0000"/>
        </w:rPr>
        <w:t>。</w:t>
      </w:r>
    </w:p>
    <w:p w14:paraId="25EAFFAF">
      <w:pPr>
        <w:spacing w:line="360" w:lineRule="auto"/>
        <w:jc w:val="left"/>
        <w:textAlignment w:val="center"/>
        <w:rPr>
          <w:b/>
          <w:bCs/>
          <w:color w:val="000000"/>
        </w:rPr>
      </w:pPr>
      <w:r>
        <w:rPr>
          <w:b/>
          <w:bCs/>
          <w:color w:val="000000"/>
        </w:rPr>
        <w:t xml:space="preserve">3. </w:t>
      </w:r>
      <w:r>
        <w:rPr>
          <w:rFonts w:ascii="宋体" w:hAnsi="宋体" w:eastAsia="宋体" w:cs="宋体"/>
          <w:b/>
          <w:bCs/>
          <w:color w:val="000000"/>
        </w:rPr>
        <w:t>萤石</w:t>
      </w:r>
      <w:r>
        <w:rPr>
          <w:rFonts w:ascii="Times New Roman" w:hAnsi="Times New Roman" w:eastAsia="Times New Roman" w:cs="Times New Roman"/>
          <w:b/>
          <w:bCs/>
          <w:color w:val="000000"/>
        </w:rPr>
        <w:t>(</w:t>
      </w:r>
      <w:r>
        <w:rPr>
          <w:b/>
          <w:bCs/>
        </w:rPr>
        <w:object>
          <v:shape id="_x0000_i5588"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7928" o:title="eqIdbcd11d799ed1e438ff8f27d130c5fafa"/>
            <o:lock v:ext="edit" aspectratio="t"/>
            <w10:wrap type="none"/>
            <w10:anchorlock/>
          </v:shape>
          <o:OLEObject Type="Embed" ProgID="Equation.DSMT4" ShapeID="_x0000_i5588" DrawAspect="Content" ObjectID="_1468080288" r:id="rId7927">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与浓硫酸共热可制备</w:t>
      </w:r>
      <w:r>
        <w:rPr>
          <w:rFonts w:ascii="Times New Roman" w:hAnsi="Times New Roman" w:eastAsia="Times New Roman" w:cs="Times New Roman"/>
          <w:b/>
          <w:bCs/>
          <w:color w:val="000000"/>
        </w:rPr>
        <w:t>HF</w:t>
      </w:r>
      <w:r>
        <w:rPr>
          <w:rFonts w:ascii="宋体" w:hAnsi="宋体" w:eastAsia="宋体" w:cs="宋体"/>
          <w:b/>
          <w:bCs/>
          <w:color w:val="000000"/>
        </w:rPr>
        <w:t>气体，写出该反应的化学方程式：</w:t>
      </w:r>
      <w:r>
        <w:rPr>
          <w:b/>
          <w:bCs/>
          <w:color w:val="000000"/>
        </w:rPr>
        <w:t>_______</w:t>
      </w:r>
      <w:r>
        <w:rPr>
          <w:rFonts w:ascii="宋体" w:hAnsi="宋体" w:eastAsia="宋体" w:cs="宋体"/>
          <w:b/>
          <w:bCs/>
          <w:color w:val="000000"/>
        </w:rPr>
        <w:t>，该反应中体现浓硫酸的性质是</w:t>
      </w:r>
      <w:r>
        <w:rPr>
          <w:b/>
          <w:bCs/>
          <w:color w:val="000000"/>
        </w:rPr>
        <w:t>_______</w:t>
      </w:r>
      <w:r>
        <w:rPr>
          <w:rFonts w:ascii="宋体" w:hAnsi="宋体" w:eastAsia="宋体" w:cs="宋体"/>
          <w:b/>
          <w:bCs/>
          <w:color w:val="000000"/>
        </w:rPr>
        <w:t>。</w:t>
      </w:r>
    </w:p>
    <w:p w14:paraId="1D099414">
      <w:pPr>
        <w:spacing w:line="360" w:lineRule="auto"/>
        <w:jc w:val="left"/>
        <w:textAlignment w:val="center"/>
        <w:rPr>
          <w:b/>
          <w:bCs/>
          <w:color w:val="000000"/>
        </w:rPr>
      </w:pPr>
      <w:r>
        <w:rPr>
          <w:rFonts w:ascii="Times New Roman" w:hAnsi="Times New Roman" w:eastAsia="Times New Roman" w:cs="Times New Roman"/>
          <w:b/>
          <w:bCs/>
          <w:color w:val="000000"/>
        </w:rPr>
        <w:t>A</w:t>
      </w:r>
      <w:r>
        <w:rPr>
          <w:rFonts w:ascii="宋体" w:hAnsi="宋体" w:eastAsia="宋体" w:cs="宋体"/>
          <w:b/>
          <w:bCs/>
          <w:color w:val="000000"/>
        </w:rPr>
        <w:t>．强氧化性</w:t>
      </w:r>
      <w:r>
        <w:rPr>
          <w:b/>
          <w:bCs/>
          <w:color w:val="000000"/>
        </w:rPr>
        <w:t xml:space="preserve">            </w:t>
      </w:r>
      <w:r>
        <w:rPr>
          <w:rFonts w:ascii="Times New Roman" w:hAnsi="Times New Roman" w:eastAsia="Times New Roman" w:cs="Times New Roman"/>
          <w:b/>
          <w:bCs/>
          <w:color w:val="000000"/>
        </w:rPr>
        <w:t>B</w:t>
      </w:r>
      <w:r>
        <w:rPr>
          <w:rFonts w:ascii="宋体" w:hAnsi="宋体" w:eastAsia="宋体" w:cs="宋体"/>
          <w:b/>
          <w:bCs/>
          <w:color w:val="000000"/>
        </w:rPr>
        <w:t>．难挥发性</w:t>
      </w:r>
      <w:r>
        <w:rPr>
          <w:b/>
          <w:bCs/>
          <w:color w:val="000000"/>
        </w:rPr>
        <w:t xml:space="preserve">            </w:t>
      </w:r>
      <w:r>
        <w:rPr>
          <w:rFonts w:ascii="Times New Roman" w:hAnsi="Times New Roman" w:eastAsia="Times New Roman" w:cs="Times New Roman"/>
          <w:b/>
          <w:bCs/>
          <w:color w:val="000000"/>
        </w:rPr>
        <w:t>C</w:t>
      </w:r>
      <w:r>
        <w:rPr>
          <w:rFonts w:ascii="宋体" w:hAnsi="宋体" w:eastAsia="宋体" w:cs="宋体"/>
          <w:b/>
          <w:bCs/>
          <w:color w:val="000000"/>
        </w:rPr>
        <w:t>．吸水性</w:t>
      </w:r>
      <w:r>
        <w:rPr>
          <w:b/>
          <w:bCs/>
          <w:color w:val="000000"/>
        </w:rPr>
        <w:t xml:space="preserve">            </w:t>
      </w:r>
      <w:r>
        <w:rPr>
          <w:rFonts w:ascii="Times New Roman" w:hAnsi="Times New Roman" w:eastAsia="Times New Roman" w:cs="Times New Roman"/>
          <w:b/>
          <w:bCs/>
          <w:color w:val="000000"/>
        </w:rPr>
        <w:t>D</w:t>
      </w:r>
      <w:r>
        <w:rPr>
          <w:rFonts w:ascii="宋体" w:hAnsi="宋体" w:eastAsia="宋体" w:cs="宋体"/>
          <w:b/>
          <w:bCs/>
          <w:color w:val="000000"/>
        </w:rPr>
        <w:t>．脱水性</w:t>
      </w:r>
    </w:p>
    <w:p w14:paraId="58E6ADAB">
      <w:pPr>
        <w:spacing w:line="360" w:lineRule="auto"/>
        <w:textAlignment w:val="center"/>
        <w:rPr>
          <w:b/>
          <w:bCs/>
          <w:color w:val="FF0000"/>
        </w:rPr>
      </w:pPr>
      <w:r>
        <w:rPr>
          <w:b/>
          <w:bCs/>
          <w:color w:val="FF0000"/>
        </w:rPr>
        <w:t xml:space="preserve">【答案】    ①. </w:t>
      </w:r>
      <w:r>
        <w:rPr>
          <w:b/>
          <w:bCs/>
          <w:color w:val="FF0000"/>
        </w:rPr>
        <w:object>
          <v:shape id="_x0000_i5589" o:spt="75" alt="学科网(www.zxxk.com)--教育资源门户，提供试卷、教案、课件、论文、素材以及各类教学资源下载，还有大量而丰富的教学相关资讯！" type="#_x0000_t75" style="height:27.75pt;width:180.75pt;" o:ole="t" filled="f" o:preferrelative="t" stroked="f" coordsize="21600,21600">
            <v:path/>
            <v:fill on="f" focussize="0,0"/>
            <v:stroke on="f"/>
            <v:imagedata r:id="rId7930" o:title="eqIde2cd04040de7f3f92515d620cf94b827"/>
            <o:lock v:ext="edit" aspectratio="t"/>
            <w10:wrap type="none"/>
            <w10:anchorlock/>
          </v:shape>
          <o:OLEObject Type="Embed" ProgID="Equation.DSMT4" ShapeID="_x0000_i5589" DrawAspect="Content" ObjectID="_1468080289" r:id="rId7929">
            <o:LockedField>false</o:LockedField>
          </o:OLEObject>
        </w:object>
      </w:r>
      <w:r>
        <w:rPr>
          <w:b/>
          <w:bCs/>
          <w:color w:val="FF0000"/>
        </w:rPr>
        <w:t xml:space="preserve">    ②. BC</w:t>
      </w:r>
    </w:p>
    <w:p w14:paraId="714BFF41">
      <w:pPr>
        <w:spacing w:line="360" w:lineRule="auto"/>
        <w:textAlignment w:val="center"/>
        <w:rPr>
          <w:b/>
          <w:bCs/>
          <w:color w:val="FF0000"/>
        </w:rPr>
      </w:pPr>
      <w:r>
        <w:rPr>
          <w:b/>
          <w:bCs/>
          <w:color w:val="FF0000"/>
        </w:rPr>
        <w:t>【解析】</w:t>
      </w:r>
    </w:p>
    <w:p w14:paraId="3CAB4DC3">
      <w:pPr>
        <w:spacing w:line="360" w:lineRule="auto"/>
        <w:jc w:val="left"/>
        <w:textAlignment w:val="center"/>
        <w:rPr>
          <w:b/>
          <w:bCs/>
          <w:color w:val="FF0000"/>
        </w:rPr>
      </w:pPr>
      <w:r>
        <w:rPr>
          <w:b/>
          <w:bCs/>
          <w:color w:val="FF0000"/>
        </w:rPr>
        <w:t>【详解】</w:t>
      </w:r>
      <w:r>
        <w:rPr>
          <w:rFonts w:ascii="宋体" w:hAnsi="宋体" w:eastAsia="宋体" w:cs="宋体"/>
          <w:b/>
          <w:bCs/>
          <w:color w:val="FF0000"/>
        </w:rPr>
        <w:t>萤石</w:t>
      </w:r>
      <w:r>
        <w:rPr>
          <w:rFonts w:ascii="Times New Roman" w:hAnsi="Times New Roman" w:eastAsia="Times New Roman" w:cs="Times New Roman"/>
          <w:b/>
          <w:bCs/>
          <w:color w:val="FF0000"/>
        </w:rPr>
        <w:t>(</w:t>
      </w:r>
      <w:r>
        <w:rPr>
          <w:b/>
          <w:bCs/>
          <w:color w:val="FF0000"/>
        </w:rPr>
        <w:t>CaF</w:t>
      </w:r>
      <w:r>
        <w:rPr>
          <w:b/>
          <w:bCs/>
          <w:color w:val="FF0000"/>
          <w:vertAlign w:val="subscript"/>
        </w:rPr>
        <w:t>2</w:t>
      </w:r>
      <w:r>
        <w:rPr>
          <w:rFonts w:ascii="Times New Roman" w:hAnsi="Times New Roman" w:eastAsia="Times New Roman" w:cs="Times New Roman"/>
          <w:b/>
          <w:bCs/>
          <w:color w:val="FF0000"/>
        </w:rPr>
        <w:t>)</w:t>
      </w:r>
      <w:r>
        <w:rPr>
          <w:rFonts w:ascii="宋体" w:hAnsi="宋体" w:eastAsia="宋体" w:cs="宋体"/>
          <w:b/>
          <w:bCs/>
          <w:color w:val="FF0000"/>
        </w:rPr>
        <w:t>与浓硫酸共热可发生复分解反应，生成硫酸钙和</w:t>
      </w:r>
      <w:r>
        <w:rPr>
          <w:rFonts w:ascii="Times New Roman" w:hAnsi="Times New Roman" w:eastAsia="Times New Roman" w:cs="Times New Roman"/>
          <w:b/>
          <w:bCs/>
          <w:color w:val="FF0000"/>
        </w:rPr>
        <w:t>HF</w:t>
      </w:r>
      <w:r>
        <w:rPr>
          <w:rFonts w:ascii="宋体" w:hAnsi="宋体" w:eastAsia="宋体" w:cs="宋体"/>
          <w:b/>
          <w:bCs/>
          <w:color w:val="FF0000"/>
        </w:rPr>
        <w:t>气体，该反应的化学方程式为</w:t>
      </w:r>
      <w:r>
        <w:rPr>
          <w:b/>
          <w:bCs/>
          <w:color w:val="FF0000"/>
        </w:rPr>
        <w:object>
          <v:shape id="_x0000_i5590" o:spt="75" alt="学科网(www.zxxk.com)--教育资源门户，提供试卷、教案、课件、论文、素材以及各类教学资源下载，还有大量而丰富的教学相关资讯！" type="#_x0000_t75" style="height:27.75pt;width:180.75pt;" o:ole="t" filled="f" o:preferrelative="t" stroked="f" coordsize="21600,21600">
            <v:path/>
            <v:fill on="f" focussize="0,0"/>
            <v:stroke on="f"/>
            <v:imagedata r:id="rId7930" o:title="eqIde2cd04040de7f3f92515d620cf94b827"/>
            <o:lock v:ext="edit" aspectratio="t"/>
            <w10:wrap type="none"/>
            <w10:anchorlock/>
          </v:shape>
          <o:OLEObject Type="Embed" ProgID="Equation.DSMT4" ShapeID="_x0000_i5590" DrawAspect="Content" ObjectID="_1468080290" r:id="rId7931">
            <o:LockedField>false</o:LockedField>
          </o:OLEObject>
        </w:object>
      </w:r>
      <w:r>
        <w:rPr>
          <w:b/>
          <w:bCs/>
          <w:color w:val="FF0000"/>
        </w:rPr>
        <w:t>，该反应为难挥发性酸制取易挥发性酸，且浓硫酸具有吸水性，可减少HF气体在水中的溶解，故</w:t>
      </w:r>
      <w:r>
        <w:rPr>
          <w:rFonts w:ascii="宋体" w:hAnsi="宋体" w:eastAsia="宋体" w:cs="宋体"/>
          <w:b/>
          <w:bCs/>
          <w:color w:val="FF0000"/>
        </w:rPr>
        <w:t>该反应中体现浓硫酸的性质是难挥发性和吸水性，故选</w:t>
      </w:r>
      <w:r>
        <w:rPr>
          <w:rFonts w:ascii="Times New Roman" w:hAnsi="Times New Roman" w:eastAsia="Times New Roman" w:cs="Times New Roman"/>
          <w:b/>
          <w:bCs/>
          <w:color w:val="FF0000"/>
        </w:rPr>
        <w:t>BC</w:t>
      </w:r>
      <w:r>
        <w:rPr>
          <w:rFonts w:ascii="宋体" w:hAnsi="宋体" w:eastAsia="宋体" w:cs="宋体"/>
          <w:b/>
          <w:bCs/>
          <w:color w:val="FF0000"/>
        </w:rPr>
        <w:t>。</w:t>
      </w:r>
    </w:p>
    <w:p w14:paraId="25973C6F">
      <w:pPr>
        <w:spacing w:line="360" w:lineRule="auto"/>
        <w:jc w:val="left"/>
        <w:textAlignment w:val="center"/>
        <w:rPr>
          <w:b/>
          <w:bCs/>
          <w:color w:val="FF0000"/>
        </w:rPr>
      </w:pPr>
      <w:r>
        <w:rPr>
          <w:b/>
          <w:bCs/>
          <w:color w:val="FF0000"/>
        </w:rPr>
        <w:t xml:space="preserve">4. </w:t>
      </w:r>
      <w:r>
        <w:rPr>
          <w:rFonts w:ascii="宋体" w:hAnsi="宋体" w:eastAsia="宋体" w:cs="宋体"/>
          <w:b/>
          <w:bCs/>
          <w:color w:val="FF0000"/>
        </w:rPr>
        <w:t>液态氟化氢</w:t>
      </w:r>
      <w:r>
        <w:rPr>
          <w:rFonts w:ascii="Times New Roman" w:hAnsi="Times New Roman" w:eastAsia="Times New Roman" w:cs="Times New Roman"/>
          <w:b/>
          <w:bCs/>
          <w:color w:val="FF0000"/>
        </w:rPr>
        <w:t>(HF)</w:t>
      </w:r>
      <w:r>
        <w:rPr>
          <w:rFonts w:ascii="宋体" w:hAnsi="宋体" w:eastAsia="宋体" w:cs="宋体"/>
          <w:b/>
          <w:bCs/>
          <w:color w:val="FF0000"/>
        </w:rPr>
        <w:t>的电离方式为：</w:t>
      </w:r>
      <w:r>
        <w:rPr>
          <w:b/>
          <w:bCs/>
          <w:color w:val="FF0000"/>
        </w:rPr>
        <w:object>
          <v:shape id="_x0000_i5591" o:spt="75" alt="学科网(www.zxxk.com)--教育资源门户，提供试卷、教案、课件、论文、素材以及各类教学资源下载，还有大量而丰富的教学相关资讯！" type="#_x0000_t75" style="height:18.1pt;width:80.85pt;" o:ole="t" filled="f" o:preferrelative="t" stroked="f" coordsize="21600,21600">
            <v:path/>
            <v:fill on="f" focussize="0,0"/>
            <v:stroke on="f"/>
            <v:imagedata r:id="rId7933" o:title="eqId3b2c6d7f1c0f4a81fa96a7619cd38b57"/>
            <o:lock v:ext="edit" aspectratio="t"/>
            <w10:wrap type="none"/>
            <w10:anchorlock/>
          </v:shape>
          <o:OLEObject Type="Embed" ProgID="Equation.DSMT4" ShapeID="_x0000_i5591" DrawAspect="Content" ObjectID="_1468080291" r:id="rId7932">
            <o:LockedField>false</o:LockedField>
          </o:OLEObject>
        </w:object>
      </w:r>
      <w:r>
        <w:rPr>
          <w:rFonts w:ascii="宋体" w:hAnsi="宋体" w:eastAsia="宋体" w:cs="宋体"/>
          <w:b/>
          <w:bCs/>
          <w:color w:val="FF0000"/>
        </w:rPr>
        <w:t>，其中</w:t>
      </w:r>
      <w:r>
        <w:rPr>
          <w:rFonts w:ascii="Times New Roman" w:hAnsi="Times New Roman" w:eastAsia="Times New Roman" w:cs="Times New Roman"/>
          <w:b/>
          <w:bCs/>
          <w:color w:val="FF0000"/>
        </w:rPr>
        <w:t>X</w:t>
      </w:r>
      <w:r>
        <w:rPr>
          <w:rFonts w:ascii="宋体" w:hAnsi="宋体" w:eastAsia="宋体" w:cs="宋体"/>
          <w:b/>
          <w:bCs/>
          <w:color w:val="FF0000"/>
        </w:rPr>
        <w:t>为</w:t>
      </w:r>
      <w:r>
        <w:rPr>
          <w:b/>
          <w:bCs/>
          <w:color w:val="FF0000"/>
        </w:rPr>
        <w:t>_______</w:t>
      </w:r>
      <w:r>
        <w:rPr>
          <w:rFonts w:ascii="宋体" w:hAnsi="宋体" w:eastAsia="宋体" w:cs="宋体"/>
          <w:b/>
          <w:bCs/>
          <w:color w:val="FF0000"/>
        </w:rPr>
        <w:t>。</w:t>
      </w:r>
      <w:r>
        <w:rPr>
          <w:b/>
          <w:bCs/>
          <w:color w:val="FF0000"/>
        </w:rPr>
        <w:object>
          <v:shape id="_x0000_i5592" o:spt="75" alt="学科网(www.zxxk.com)--教育资源门户，提供试卷、教案、课件、论文、素材以及各类教学资源下载，还有大量而丰富的教学相关资讯！" type="#_x0000_t75" style="height:18.1pt;width:20.9pt;" o:ole="t" filled="f" o:preferrelative="t" stroked="f" coordsize="21600,21600">
            <v:path/>
            <v:fill on="f" focussize="0,0"/>
            <v:stroke on="f"/>
            <v:imagedata r:id="rId7935" o:title="eqIda3ec3c86f18948c5bc55c0d41e54a44d"/>
            <o:lock v:ext="edit" aspectratio="t"/>
            <w10:wrap type="none"/>
            <w10:anchorlock/>
          </v:shape>
          <o:OLEObject Type="Embed" ProgID="Equation.DSMT4" ShapeID="_x0000_i5592" DrawAspect="Content" ObjectID="_1468080292" r:id="rId7934">
            <o:LockedField>false</o:LockedField>
          </o:OLEObject>
        </w:object>
      </w:r>
      <w:r>
        <w:rPr>
          <w:rFonts w:ascii="宋体" w:hAnsi="宋体" w:eastAsia="宋体" w:cs="宋体"/>
          <w:b/>
          <w:bCs/>
          <w:color w:val="FF0000"/>
        </w:rPr>
        <w:t>的结构为</w:t>
      </w:r>
      <w:r>
        <w:rPr>
          <w:b/>
          <w:bCs/>
          <w:color w:val="FF0000"/>
        </w:rPr>
        <w:object>
          <v:shape id="_x0000_i5593" o:spt="75" alt="学科网(www.zxxk.com)--教育资源门户，提供试卷、教案、课件、论文、素材以及各类教学资源下载，还有大量而丰富的教学相关资讯！" type="#_x0000_t75" style="height:14.9pt;width:47.05pt;" o:ole="t" filled="f" o:preferrelative="t" stroked="f" coordsize="21600,21600">
            <v:path/>
            <v:fill on="f" focussize="0,0"/>
            <v:stroke on="f"/>
            <v:imagedata r:id="rId7937" o:title="eqIddb135e6d6f47e66b86e9c7704ffe4fd8"/>
            <o:lock v:ext="edit" aspectratio="t"/>
            <w10:wrap type="none"/>
            <w10:anchorlock/>
          </v:shape>
          <o:OLEObject Type="Embed" ProgID="Equation.DSMT4" ShapeID="_x0000_i5593" DrawAspect="Content" ObjectID="_1468080293" r:id="rId7936">
            <o:LockedField>false</o:LockedField>
          </o:OLEObject>
        </w:object>
      </w:r>
      <w:r>
        <w:rPr>
          <w:rFonts w:ascii="宋体" w:hAnsi="宋体" w:eastAsia="宋体" w:cs="宋体"/>
          <w:b/>
          <w:bCs/>
          <w:color w:val="FF0000"/>
        </w:rPr>
        <w:t>，其中</w:t>
      </w:r>
      <w:r>
        <w:rPr>
          <w:b/>
          <w:bCs/>
          <w:color w:val="FF0000"/>
        </w:rPr>
        <w:object>
          <v:shape id="_x0000_i5594" o:spt="75" alt="学科网(www.zxxk.com)--教育资源门户，提供试卷、教案、课件、论文、素材以及各类教学资源下载，还有大量而丰富的教学相关资讯！" type="#_x0000_t75" style="height:14.95pt;width:14.95pt;" o:ole="t" filled="f" o:preferrelative="t" stroked="f" coordsize="21600,21600">
            <v:path/>
            <v:fill on="f" focussize="0,0"/>
            <v:stroke on="f"/>
            <v:imagedata r:id="rId7939" o:title="eqId07b6dc4bbd1ebd58b3ad9211aa06c55f"/>
            <o:lock v:ext="edit" aspectratio="t"/>
            <w10:wrap type="none"/>
            <w10:anchorlock/>
          </v:shape>
          <o:OLEObject Type="Embed" ProgID="Equation.DSMT4" ShapeID="_x0000_i5594" DrawAspect="Content" ObjectID="_1468080294" r:id="rId7938">
            <o:LockedField>false</o:LockedField>
          </o:OLEObject>
        </w:object>
      </w:r>
      <w:r>
        <w:rPr>
          <w:rFonts w:ascii="宋体" w:hAnsi="宋体" w:eastAsia="宋体" w:cs="宋体"/>
          <w:b/>
          <w:bCs/>
          <w:color w:val="FF0000"/>
        </w:rPr>
        <w:t>与</w:t>
      </w:r>
      <w:r>
        <w:rPr>
          <w:rFonts w:ascii="Times New Roman" w:hAnsi="Times New Roman" w:eastAsia="Times New Roman" w:cs="Times New Roman"/>
          <w:b/>
          <w:bCs/>
          <w:color w:val="FF0000"/>
        </w:rPr>
        <w:t>HF</w:t>
      </w:r>
      <w:r>
        <w:rPr>
          <w:rFonts w:ascii="宋体" w:hAnsi="宋体" w:eastAsia="宋体" w:cs="宋体"/>
          <w:b/>
          <w:bCs/>
          <w:color w:val="FF0000"/>
        </w:rPr>
        <w:t>依靠</w:t>
      </w:r>
      <w:r>
        <w:rPr>
          <w:b/>
          <w:bCs/>
          <w:color w:val="FF0000"/>
        </w:rPr>
        <w:t>_______</w:t>
      </w:r>
      <w:r>
        <w:rPr>
          <w:rFonts w:ascii="宋体" w:hAnsi="宋体" w:eastAsia="宋体" w:cs="宋体"/>
          <w:b/>
          <w:bCs/>
          <w:color w:val="FF0000"/>
        </w:rPr>
        <w:t>相连接。</w:t>
      </w:r>
    </w:p>
    <w:p w14:paraId="44A9C6B1">
      <w:pPr>
        <w:spacing w:line="360" w:lineRule="auto"/>
        <w:textAlignment w:val="center"/>
        <w:rPr>
          <w:b/>
          <w:bCs/>
          <w:color w:val="FF0000"/>
        </w:rPr>
      </w:pPr>
      <w:r>
        <w:rPr>
          <w:b/>
          <w:bCs/>
          <w:color w:val="FF0000"/>
        </w:rPr>
        <w:t xml:space="preserve">【答案】    ①. </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F</w:t>
      </w:r>
      <w:r>
        <w:rPr>
          <w:b/>
          <w:bCs/>
          <w:color w:val="FF0000"/>
        </w:rPr>
        <w:t xml:space="preserve">    ②. </w:t>
      </w:r>
      <w:r>
        <w:rPr>
          <w:rFonts w:ascii="宋体" w:hAnsi="宋体" w:eastAsia="宋体" w:cs="宋体"/>
          <w:b/>
          <w:bCs/>
          <w:color w:val="FF0000"/>
        </w:rPr>
        <w:t>氢键</w:t>
      </w:r>
    </w:p>
    <w:p w14:paraId="7DB34C87">
      <w:pPr>
        <w:spacing w:line="360" w:lineRule="auto"/>
        <w:textAlignment w:val="center"/>
        <w:rPr>
          <w:b/>
          <w:bCs/>
          <w:color w:val="FF0000"/>
        </w:rPr>
      </w:pPr>
      <w:r>
        <w:rPr>
          <w:b/>
          <w:bCs/>
          <w:color w:val="FF0000"/>
        </w:rPr>
        <w:t>【解析】</w:t>
      </w:r>
    </w:p>
    <w:p w14:paraId="092456DF">
      <w:pPr>
        <w:spacing w:line="360" w:lineRule="auto"/>
        <w:jc w:val="left"/>
        <w:textAlignment w:val="center"/>
        <w:rPr>
          <w:b/>
          <w:bCs/>
          <w:color w:val="FF0000"/>
        </w:rPr>
      </w:pPr>
      <w:r>
        <w:rPr>
          <w:b/>
          <w:bCs/>
          <w:color w:val="FF0000"/>
        </w:rPr>
        <w:t>【详解】</w:t>
      </w:r>
      <w:r>
        <w:rPr>
          <w:rFonts w:ascii="宋体" w:hAnsi="宋体" w:eastAsia="宋体" w:cs="宋体"/>
          <w:b/>
          <w:bCs/>
          <w:color w:val="FF0000"/>
        </w:rPr>
        <w:t>根据原子守恒可知，</w:t>
      </w:r>
      <w:r>
        <w:rPr>
          <w:rFonts w:ascii="Times New Roman" w:hAnsi="Times New Roman" w:eastAsia="Times New Roman" w:cs="Times New Roman"/>
          <w:b/>
          <w:bCs/>
          <w:color w:val="FF0000"/>
        </w:rPr>
        <w:t>X</w:t>
      </w:r>
      <w:r>
        <w:rPr>
          <w:rFonts w:ascii="宋体" w:hAnsi="宋体" w:eastAsia="宋体" w:cs="宋体"/>
          <w:b/>
          <w:bCs/>
          <w:color w:val="FF0000"/>
        </w:rPr>
        <w:t>为</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F</w:t>
      </w:r>
      <w:r>
        <w:rPr>
          <w:rFonts w:ascii="宋体" w:hAnsi="宋体" w:eastAsia="宋体" w:cs="宋体"/>
          <w:b/>
          <w:bCs/>
          <w:color w:val="FF0000"/>
        </w:rPr>
        <w:t>。</w:t>
      </w:r>
      <w:r>
        <w:rPr>
          <w:rFonts w:ascii="Times New Roman" w:hAnsi="Times New Roman" w:eastAsia="Times New Roman" w:cs="Times New Roman"/>
          <w:b/>
          <w:bCs/>
          <w:color w:val="FF0000"/>
        </w:rPr>
        <w:t>HF</w:t>
      </w:r>
      <w:r>
        <w:rPr>
          <w:rFonts w:ascii="Times New Roman" w:hAnsi="Times New Roman" w:eastAsia="Times New Roman" w:cs="Times New Roman"/>
          <w:b/>
          <w:bCs/>
          <w:color w:val="FF0000"/>
          <w:vertAlign w:val="subscript"/>
        </w:rPr>
        <w:t>2</w:t>
      </w:r>
      <w:r>
        <w:rPr>
          <w:rFonts w:ascii="宋体" w:hAnsi="宋体" w:eastAsia="宋体" w:cs="宋体"/>
          <w:b/>
          <w:bCs/>
          <w:color w:val="FF0000"/>
        </w:rPr>
        <w:t>的结构为</w:t>
      </w:r>
      <w:r>
        <w:rPr>
          <w:b/>
          <w:bCs/>
          <w:color w:val="FF0000"/>
        </w:rPr>
        <w:object>
          <v:shape id="_x0000_i5595" o:spt="75" alt="学科网(www.zxxk.com)--教育资源门户，提供试卷、教案、课件、论文、素材以及各类教学资源下载，还有大量而丰富的教学相关资讯！" type="#_x0000_t75" style="height:14.9pt;width:47.05pt;" o:ole="t" filled="f" o:preferrelative="t" stroked="f" coordsize="21600,21600">
            <v:path/>
            <v:fill on="f" focussize="0,0"/>
            <v:stroke on="f"/>
            <v:imagedata r:id="rId7937" o:title="eqIddb135e6d6f47e66b86e9c7704ffe4fd8"/>
            <o:lock v:ext="edit" aspectratio="t"/>
            <w10:wrap type="none"/>
            <w10:anchorlock/>
          </v:shape>
          <o:OLEObject Type="Embed" ProgID="Equation.DSMT4" ShapeID="_x0000_i5595" DrawAspect="Content" ObjectID="_1468080295" r:id="rId7940">
            <o:LockedField>false</o:LockedField>
          </o:OLEObject>
        </w:object>
      </w:r>
      <w:r>
        <w:rPr>
          <w:rFonts w:ascii="宋体" w:hAnsi="宋体" w:eastAsia="宋体" w:cs="宋体"/>
          <w:b/>
          <w:bCs/>
          <w:color w:val="FF0000"/>
        </w:rPr>
        <w:t>，其中</w:t>
      </w:r>
      <w:r>
        <w:rPr>
          <w:rFonts w:ascii="Times New Roman" w:hAnsi="Times New Roman" w:eastAsia="Times New Roman" w:cs="Times New Roman"/>
          <w:b/>
          <w:bCs/>
          <w:color w:val="FF0000"/>
        </w:rPr>
        <w:t>F</w:t>
      </w:r>
      <w:r>
        <w:rPr>
          <w:rFonts w:ascii="Times New Roman" w:hAnsi="Times New Roman" w:eastAsia="Times New Roman" w:cs="Times New Roman"/>
          <w:b/>
          <w:bCs/>
          <w:color w:val="FF0000"/>
          <w:vertAlign w:val="superscript"/>
        </w:rPr>
        <w:t>-</w:t>
      </w:r>
      <w:r>
        <w:rPr>
          <w:rFonts w:ascii="宋体" w:hAnsi="宋体" w:eastAsia="宋体" w:cs="宋体"/>
          <w:b/>
          <w:bCs/>
          <w:color w:val="FF0000"/>
        </w:rPr>
        <w:t>与</w:t>
      </w:r>
      <w:r>
        <w:rPr>
          <w:rFonts w:ascii="Times New Roman" w:hAnsi="Times New Roman" w:eastAsia="Times New Roman" w:cs="Times New Roman"/>
          <w:b/>
          <w:bCs/>
          <w:color w:val="FF0000"/>
        </w:rPr>
        <w:t>HF</w:t>
      </w:r>
      <w:r>
        <w:rPr>
          <w:rFonts w:ascii="宋体" w:hAnsi="宋体" w:eastAsia="宋体" w:cs="宋体"/>
          <w:b/>
          <w:bCs/>
          <w:color w:val="FF0000"/>
        </w:rPr>
        <w:t>之间依靠氢键连接。</w:t>
      </w:r>
    </w:p>
    <w:p w14:paraId="153E0019">
      <w:pPr>
        <w:spacing w:line="360" w:lineRule="auto"/>
        <w:jc w:val="both"/>
        <w:textAlignment w:val="center"/>
        <w:rPr>
          <w:b/>
          <w:bCs/>
          <w:color w:val="000000"/>
        </w:rPr>
      </w:pPr>
      <w:r>
        <w:rPr>
          <w:b/>
          <w:bCs/>
          <w:color w:val="000000"/>
        </w:rPr>
        <w:t xml:space="preserve">5. </w:t>
      </w:r>
      <w:r>
        <w:rPr>
          <w:rFonts w:ascii="宋体" w:hAnsi="宋体" w:eastAsia="宋体" w:cs="宋体"/>
          <w:b/>
          <w:bCs/>
          <w:color w:val="000000"/>
        </w:rPr>
        <w:t>回答下列问题：</w:t>
      </w:r>
    </w:p>
    <w:p w14:paraId="6278313F">
      <w:pPr>
        <w:spacing w:line="360" w:lineRule="auto"/>
        <w:jc w:val="left"/>
        <w:textAlignment w:val="center"/>
        <w:rPr>
          <w:b/>
          <w:bCs/>
          <w:color w:val="000000"/>
        </w:rPr>
      </w:pPr>
      <w:r>
        <w:rPr>
          <w:b/>
          <w:bCs/>
          <w:color w:val="000000"/>
        </w:rPr>
        <w:t>（1）</w:t>
      </w:r>
      <w:r>
        <w:rPr>
          <w:rFonts w:ascii="宋体" w:hAnsi="宋体" w:eastAsia="宋体" w:cs="宋体"/>
          <w:b/>
          <w:bCs/>
          <w:color w:val="000000"/>
        </w:rPr>
        <w:t>氟单质常温下能腐蚀</w:t>
      </w:r>
      <w:r>
        <w:rPr>
          <w:b/>
          <w:bCs/>
        </w:rPr>
        <w:object>
          <v:shape id="_x0000_i5596" o:spt="75" alt="学科网(www.zxxk.com)--教育资源门户，提供试卷、教案、课件、论文、素材以及各类教学资源下载，还有大量而丰富的教学相关资讯！" type="#_x0000_t75" style="height:16pt;width:42pt;" o:ole="t" filled="f" o:preferrelative="t" stroked="f" coordsize="21600,21600">
            <v:path/>
            <v:fill on="f" focussize="0,0"/>
            <v:stroke on="f"/>
            <v:imagedata r:id="rId7942" o:title="eqIdecbce166734b6c87040e2c98753ee916"/>
            <o:lock v:ext="edit" aspectratio="t"/>
            <w10:wrap type="none"/>
            <w10:anchorlock/>
          </v:shape>
          <o:OLEObject Type="Embed" ProgID="Equation.DSMT4" ShapeID="_x0000_i5596" DrawAspect="Content" ObjectID="_1468080296" r:id="rId7941">
            <o:LockedField>false</o:LockedField>
          </o:OLEObject>
        </w:object>
      </w:r>
      <w:r>
        <w:rPr>
          <w:rFonts w:ascii="宋体" w:hAnsi="宋体" w:eastAsia="宋体" w:cs="宋体"/>
          <w:b/>
          <w:bCs/>
          <w:color w:val="000000"/>
        </w:rPr>
        <w:t>等金属，但工业上却可用</w:t>
      </w:r>
      <w:r>
        <w:rPr>
          <w:b/>
          <w:bCs/>
        </w:rPr>
        <w:object>
          <v:shape id="_x0000_i5597"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5597" DrawAspect="Content" ObjectID="_1468080297" r:id="rId7943">
            <o:LockedField>false</o:LockedField>
          </o:OLEObject>
        </w:object>
      </w:r>
      <w:r>
        <w:rPr>
          <w:rFonts w:ascii="宋体" w:hAnsi="宋体" w:eastAsia="宋体" w:cs="宋体"/>
          <w:b/>
          <w:bCs/>
          <w:color w:val="000000"/>
        </w:rPr>
        <w:t>制容器储存，其原因是</w:t>
      </w:r>
      <w:r>
        <w:rPr>
          <w:b/>
          <w:bCs/>
          <w:color w:val="000000"/>
        </w:rPr>
        <w:t>_______</w:t>
      </w:r>
      <w:r>
        <w:rPr>
          <w:rFonts w:ascii="宋体" w:hAnsi="宋体" w:eastAsia="宋体" w:cs="宋体"/>
          <w:b/>
          <w:bCs/>
          <w:color w:val="000000"/>
        </w:rPr>
        <w:t>。</w:t>
      </w:r>
    </w:p>
    <w:p w14:paraId="30E0BA9E">
      <w:pPr>
        <w:spacing w:line="360" w:lineRule="auto"/>
        <w:jc w:val="left"/>
        <w:textAlignment w:val="center"/>
        <w:rPr>
          <w:b/>
          <w:bCs/>
          <w:color w:val="000000"/>
        </w:rPr>
      </w:pPr>
      <w:r>
        <w:rPr>
          <w:b/>
          <w:bCs/>
        </w:rPr>
        <w:object>
          <v:shape id="_x0000_i5598"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598" DrawAspect="Content" ObjectID="_1468080298" r:id="rId7944">
            <o:LockedField>false</o:LockedField>
          </o:OLEObject>
        </w:object>
      </w:r>
      <w:r>
        <w:rPr>
          <w:rFonts w:ascii="宋体" w:hAnsi="宋体" w:eastAsia="宋体" w:cs="宋体"/>
          <w:b/>
          <w:bCs/>
          <w:color w:val="000000"/>
        </w:rPr>
        <w:t>是极强的氧化剂，用</w:t>
      </w:r>
      <w:r>
        <w:rPr>
          <w:b/>
          <w:bCs/>
        </w:rPr>
        <w:object>
          <v:shape id="_x0000_i5599"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47" o:title="eqId7eb7288d8b13b39fff4580e09e96490c"/>
            <o:lock v:ext="edit" aspectratio="t"/>
            <w10:wrap type="none"/>
            <w10:anchorlock/>
          </v:shape>
          <o:OLEObject Type="Embed" ProgID="Equation.DSMT4" ShapeID="_x0000_i5599" DrawAspect="Content" ObjectID="_1468080299" r:id="rId7946">
            <o:LockedField>false</o:LockedField>
          </o:OLEObject>
        </w:object>
      </w:r>
      <w:r>
        <w:rPr>
          <w:rFonts w:ascii="宋体" w:hAnsi="宋体" w:eastAsia="宋体" w:cs="宋体"/>
          <w:b/>
          <w:bCs/>
          <w:color w:val="000000"/>
        </w:rPr>
        <w:t>和</w:t>
      </w:r>
      <w:r>
        <w:rPr>
          <w:b/>
          <w:bCs/>
        </w:rPr>
        <w:object>
          <v:shape id="_x0000_i5600"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600" DrawAspect="Content" ObjectID="_1468080300" r:id="rId7948">
            <o:LockedField>false</o:LockedField>
          </o:OLEObject>
        </w:object>
      </w:r>
      <w:r>
        <w:rPr>
          <w:rFonts w:ascii="宋体" w:hAnsi="宋体" w:eastAsia="宋体" w:cs="宋体"/>
          <w:b/>
          <w:bCs/>
          <w:color w:val="000000"/>
        </w:rPr>
        <w:t>可制备稀有气体离子化合物，六氟合铂氙</w:t>
      </w:r>
      <w:r>
        <w:rPr>
          <w:b/>
          <w:bCs/>
        </w:rPr>
        <w:object>
          <v:shape id="_x0000_i5601" o:spt="75" alt="学科网(www.zxxk.com)--教育资源门户，提供试卷、教案、课件、论文、素材以及各类教学资源下载，还有大量而丰富的教学相关资讯！" type="#_x0000_t75" style="height:22.2pt;width:78pt;" o:ole="t" filled="f" o:preferrelative="t" stroked="f" coordsize="21600,21600">
            <v:path/>
            <v:fill on="f" focussize="0,0"/>
            <v:stroke on="f"/>
            <v:imagedata r:id="rId7950" o:title="eqId9d21717449be0994304dc4234bc56ef6"/>
            <o:lock v:ext="edit" aspectratio="t"/>
            <w10:wrap type="none"/>
            <w10:anchorlock/>
          </v:shape>
          <o:OLEObject Type="Embed" ProgID="Equation.DSMT4" ShapeID="_x0000_i5601" DrawAspect="Content" ObjectID="_1468080301" r:id="rId7949">
            <o:LockedField>false</o:LockedField>
          </o:OLEObject>
        </w:object>
      </w:r>
      <w:r>
        <w:rPr>
          <w:rFonts w:ascii="宋体" w:hAnsi="宋体" w:eastAsia="宋体" w:cs="宋体"/>
          <w:b/>
          <w:bCs/>
          <w:color w:val="000000"/>
        </w:rPr>
        <w:t>的制备方式如图所示</w:t>
      </w:r>
    </w:p>
    <w:p w14:paraId="0C77F48E">
      <w:pPr>
        <w:spacing w:line="360" w:lineRule="auto"/>
        <w:jc w:val="left"/>
        <w:textAlignment w:val="center"/>
        <w:rPr>
          <w:b/>
          <w:bCs/>
          <w:color w:val="000000"/>
        </w:rPr>
      </w:pPr>
      <w:r>
        <w:rPr>
          <w:b/>
          <w:bCs/>
          <w:color w:val="000000"/>
        </w:rPr>
        <w:drawing>
          <wp:inline distT="0" distB="0" distL="114300" distR="114300">
            <wp:extent cx="2400300" cy="1400175"/>
            <wp:effectExtent l="0" t="0" r="7620" b="1905"/>
            <wp:docPr id="823" name="图片 8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823" descr="学科网(www.zxxk.com)--教育资源门户，提供试卷、教案、课件、论文、素材以及各类教学资源下载，还有大量而丰富的教学相关资讯！"/>
                    <pic:cNvPicPr>
                      <a:picLocks noChangeAspect="1"/>
                    </pic:cNvPicPr>
                  </pic:nvPicPr>
                  <pic:blipFill>
                    <a:blip r:embed="rId7951"/>
                    <a:stretch>
                      <a:fillRect/>
                    </a:stretch>
                  </pic:blipFill>
                  <pic:spPr>
                    <a:xfrm>
                      <a:off x="0" y="0"/>
                      <a:ext cx="2400300" cy="1400175"/>
                    </a:xfrm>
                    <a:prstGeom prst="rect">
                      <a:avLst/>
                    </a:prstGeom>
                  </pic:spPr>
                </pic:pic>
              </a:graphicData>
            </a:graphic>
          </wp:inline>
        </w:drawing>
      </w:r>
    </w:p>
    <w:p w14:paraId="313D377C">
      <w:pPr>
        <w:spacing w:line="360" w:lineRule="auto"/>
        <w:jc w:val="left"/>
        <w:textAlignment w:val="center"/>
        <w:rPr>
          <w:b/>
          <w:bCs/>
          <w:color w:val="000000"/>
        </w:rPr>
      </w:pPr>
      <w:r>
        <w:rPr>
          <w:b/>
          <w:bCs/>
          <w:color w:val="000000"/>
        </w:rPr>
        <w:t>（2）</w:t>
      </w:r>
      <w:r>
        <w:rPr>
          <w:rFonts w:ascii="宋体" w:hAnsi="宋体" w:eastAsia="宋体" w:cs="宋体"/>
          <w:b/>
          <w:bCs/>
          <w:color w:val="000000"/>
        </w:rPr>
        <w:t>上述反应中的催化剂为</w:t>
      </w:r>
      <w:r>
        <w:rPr>
          <w:rFonts w:ascii="Times New Roman" w:hAnsi="Times New Roman" w:eastAsia="Times New Roman" w:cs="Times New Roman"/>
          <w:b/>
          <w:bCs/>
          <w:color w:val="000000"/>
        </w:rPr>
        <w:t>_______</w:t>
      </w:r>
      <w:r>
        <w:rPr>
          <w:rFonts w:ascii="宋体" w:hAnsi="宋体" w:eastAsia="宋体" w:cs="宋体"/>
          <w:b/>
          <w:bCs/>
          <w:color w:val="000000"/>
        </w:rPr>
        <w:t>。</w:t>
      </w:r>
    </w:p>
    <w:p w14:paraId="052959B1">
      <w:pPr>
        <w:tabs>
          <w:tab w:val="left" w:pos="2436"/>
          <w:tab w:val="left" w:pos="4873"/>
          <w:tab w:val="left" w:pos="7309"/>
        </w:tabs>
        <w:spacing w:line="360" w:lineRule="auto"/>
        <w:jc w:val="left"/>
        <w:textAlignment w:val="center"/>
        <w:rPr>
          <w:b/>
          <w:bCs/>
          <w:color w:val="000000"/>
        </w:rPr>
      </w:pPr>
      <w:r>
        <w:rPr>
          <w:b/>
          <w:bCs/>
          <w:color w:val="000000"/>
        </w:rPr>
        <w:t>A</w:t>
      </w:r>
      <w:r>
        <w:rPr>
          <w:b/>
          <w:bCs/>
          <w:color w:val="000000"/>
          <w:position w:val="-22"/>
        </w:rPr>
        <w:drawing>
          <wp:inline distT="0" distB="0" distL="114300" distR="114300">
            <wp:extent cx="31750" cy="88900"/>
            <wp:effectExtent l="0" t="0" r="0" b="0"/>
            <wp:docPr id="912613678" name="图片 91261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3678" name="图片 912613678"/>
                    <pic:cNvPicPr>
                      <a:picLocks noChangeAspect="1"/>
                    </pic:cNvPicPr>
                  </pic:nvPicPr>
                  <pic:blipFill>
                    <a:blip r:embed="rId7952"/>
                    <a:stretch>
                      <a:fillRect/>
                    </a:stretch>
                  </pic:blipFill>
                  <pic:spPr>
                    <a:xfrm>
                      <a:off x="0" y="0"/>
                      <a:ext cx="31750" cy="88900"/>
                    </a:xfrm>
                    <a:prstGeom prst="rect">
                      <a:avLst/>
                    </a:prstGeom>
                  </pic:spPr>
                </pic:pic>
              </a:graphicData>
            </a:graphic>
          </wp:inline>
        </w:drawing>
      </w:r>
      <w:r>
        <w:rPr>
          <w:b/>
          <w:bCs/>
          <w:color w:val="000000"/>
        </w:rPr>
        <w:t xml:space="preserve"> </w:t>
      </w:r>
      <w:r>
        <w:rPr>
          <w:b/>
          <w:bCs/>
        </w:rPr>
        <w:object>
          <v:shape id="_x0000_i5602"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602" DrawAspect="Content" ObjectID="_1468080302" r:id="rId7953">
            <o:LockedField>false</o:LockedField>
          </o:OLEObject>
        </w:object>
      </w:r>
      <w:r>
        <w:rPr>
          <w:b/>
          <w:bCs/>
          <w:color w:val="000000"/>
        </w:rPr>
        <w:tab/>
      </w:r>
      <w:r>
        <w:rPr>
          <w:b/>
          <w:bCs/>
          <w:color w:val="000000"/>
        </w:rPr>
        <w:t xml:space="preserve">B. </w:t>
      </w:r>
      <w:r>
        <w:rPr>
          <w:b/>
          <w:bCs/>
        </w:rPr>
        <w:object>
          <v:shape id="_x0000_i5603" o:spt="75" alt="学科网(www.zxxk.com)--教育资源门户，提供试卷、教案、课件、论文、素材以及各类教学资源下载，还有大量而丰富的教学相关资讯！" type="#_x0000_t75" style="height:19.15pt;width:25.4pt;" o:ole="t" filled="f" o:preferrelative="t" stroked="f" coordsize="21600,21600">
            <v:path/>
            <v:fill on="f" focussize="0,0"/>
            <v:stroke on="f"/>
            <v:imagedata r:id="rId7955" o:title="eqIdd690bce166e9b030bc2a134261b8e359"/>
            <o:lock v:ext="edit" aspectratio="t"/>
            <w10:wrap type="none"/>
            <w10:anchorlock/>
          </v:shape>
          <o:OLEObject Type="Embed" ProgID="Equation.DSMT4" ShapeID="_x0000_i5603" DrawAspect="Content" ObjectID="_1468080303" r:id="rId7954">
            <o:LockedField>false</o:LockedField>
          </o:OLEObject>
        </w:object>
      </w:r>
      <w:r>
        <w:rPr>
          <w:b/>
          <w:bCs/>
          <w:color w:val="000000"/>
        </w:rPr>
        <w:tab/>
      </w:r>
      <w:r>
        <w:rPr>
          <w:b/>
          <w:bCs/>
          <w:color w:val="000000"/>
        </w:rPr>
        <w:t xml:space="preserve">C. </w:t>
      </w:r>
      <w:r>
        <w:rPr>
          <w:b/>
          <w:bCs/>
        </w:rPr>
        <w:object>
          <v:shape id="_x0000_i5604" o:spt="75" alt="学科网(www.zxxk.com)--教育资源门户，提供试卷、教案、课件、论文、素材以及各类教学资源下载，还有大量而丰富的教学相关资讯！" type="#_x0000_t75" style="height:14.95pt;width:14.95pt;" o:ole="t" filled="f" o:preferrelative="t" stroked="f" coordsize="21600,21600">
            <v:path/>
            <v:fill on="f" focussize="0,0"/>
            <v:stroke on="f"/>
            <v:imagedata r:id="rId7939" o:title="eqId07b6dc4bbd1ebd58b3ad9211aa06c55f"/>
            <o:lock v:ext="edit" aspectratio="t"/>
            <w10:wrap type="none"/>
            <w10:anchorlock/>
          </v:shape>
          <o:OLEObject Type="Embed" ProgID="Equation.DSMT4" ShapeID="_x0000_i5604" DrawAspect="Content" ObjectID="_1468080304" r:id="rId7956">
            <o:LockedField>false</o:LockedField>
          </o:OLEObject>
        </w:object>
      </w:r>
      <w:r>
        <w:rPr>
          <w:b/>
          <w:bCs/>
          <w:color w:val="000000"/>
        </w:rPr>
        <w:tab/>
      </w:r>
      <w:r>
        <w:rPr>
          <w:b/>
          <w:bCs/>
          <w:color w:val="000000"/>
        </w:rPr>
        <w:t xml:space="preserve">D. </w:t>
      </w:r>
      <w:r>
        <w:rPr>
          <w:b/>
          <w:bCs/>
        </w:rPr>
        <w:object>
          <v:shape id="_x0000_i5605" o:spt="75" alt="学科网(www.zxxk.com)--教育资源门户，提供试卷、教案、课件、论文、素材以及各类教学资源下载，还有大量而丰富的教学相关资讯！" type="#_x0000_t75" style="height:15.7pt;width:29.35pt;" o:ole="t" filled="f" o:preferrelative="t" stroked="f" coordsize="21600,21600">
            <v:path/>
            <v:fill on="f" focussize="0,0"/>
            <v:stroke on="f"/>
            <v:imagedata r:id="rId7958" o:title="eqIddb91132f3a78555a0a2a34fea47d370e"/>
            <o:lock v:ext="edit" aspectratio="t"/>
            <w10:wrap type="none"/>
            <w10:anchorlock/>
          </v:shape>
          <o:OLEObject Type="Embed" ProgID="Equation.DSMT4" ShapeID="_x0000_i5605" DrawAspect="Content" ObjectID="_1468080305" r:id="rId7957">
            <o:LockedField>false</o:LockedField>
          </o:OLEObject>
        </w:object>
      </w:r>
    </w:p>
    <w:p w14:paraId="674BEDEE">
      <w:pPr>
        <w:spacing w:line="360" w:lineRule="auto"/>
        <w:jc w:val="left"/>
        <w:textAlignment w:val="center"/>
        <w:rPr>
          <w:b/>
          <w:bCs/>
          <w:color w:val="000000"/>
        </w:rPr>
      </w:pPr>
      <w:r>
        <w:rPr>
          <w:b/>
          <w:bCs/>
          <w:color w:val="000000"/>
        </w:rPr>
        <w:t>（3）</w:t>
      </w:r>
      <w:r>
        <w:rPr>
          <w:rFonts w:ascii="宋体" w:hAnsi="宋体" w:eastAsia="宋体" w:cs="宋体"/>
          <w:b/>
          <w:bCs/>
          <w:color w:val="000000"/>
        </w:rPr>
        <w:t>上述过程中属于氧化还原反应的是</w:t>
      </w:r>
      <w:r>
        <w:rPr>
          <w:rFonts w:ascii="Times New Roman" w:hAnsi="Times New Roman" w:eastAsia="Times New Roman" w:cs="Times New Roman"/>
          <w:b/>
          <w:bCs/>
          <w:color w:val="000000"/>
        </w:rPr>
        <w:t>_______</w:t>
      </w:r>
      <w:r>
        <w:rPr>
          <w:rFonts w:ascii="宋体" w:hAnsi="宋体" w:eastAsia="宋体" w:cs="宋体"/>
          <w:b/>
          <w:bCs/>
          <w:color w:val="000000"/>
        </w:rPr>
        <w:t>。</w:t>
      </w:r>
    </w:p>
    <w:p w14:paraId="57ADD323">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②</w:t>
      </w:r>
      <w:r>
        <w:rPr>
          <w:b/>
          <w:bCs/>
          <w:color w:val="000000"/>
        </w:rPr>
        <w:tab/>
      </w:r>
      <w:r>
        <w:rPr>
          <w:b/>
          <w:bCs/>
          <w:color w:val="000000"/>
        </w:rPr>
        <w:t xml:space="preserve">B. </w:t>
      </w:r>
      <w:r>
        <w:rPr>
          <w:rFonts w:ascii="宋体" w:hAnsi="宋体" w:eastAsia="宋体" w:cs="宋体"/>
          <w:b/>
          <w:bCs/>
          <w:color w:val="000000"/>
        </w:rPr>
        <w:t>③</w:t>
      </w:r>
      <w:r>
        <w:rPr>
          <w:b/>
          <w:bCs/>
          <w:color w:val="000000"/>
        </w:rPr>
        <w:tab/>
      </w:r>
      <w:r>
        <w:rPr>
          <w:b/>
          <w:bCs/>
          <w:color w:val="000000"/>
        </w:rPr>
        <w:t xml:space="preserve">C. </w:t>
      </w:r>
      <w:r>
        <w:rPr>
          <w:rFonts w:ascii="宋体" w:hAnsi="宋体" w:eastAsia="宋体" w:cs="宋体"/>
          <w:b/>
          <w:bCs/>
          <w:color w:val="000000"/>
        </w:rPr>
        <w:t>④</w:t>
      </w:r>
      <w:r>
        <w:rPr>
          <w:b/>
          <w:bCs/>
          <w:color w:val="000000"/>
        </w:rPr>
        <w:tab/>
      </w:r>
      <w:r>
        <w:rPr>
          <w:b/>
          <w:bCs/>
          <w:color w:val="000000"/>
        </w:rPr>
        <w:t xml:space="preserve">D. </w:t>
      </w:r>
      <w:r>
        <w:rPr>
          <w:rFonts w:ascii="宋体" w:hAnsi="宋体" w:eastAsia="宋体" w:cs="宋体"/>
          <w:b/>
          <w:bCs/>
          <w:color w:val="000000"/>
        </w:rPr>
        <w:t>⑤</w:t>
      </w:r>
    </w:p>
    <w:p w14:paraId="3696ED88">
      <w:pPr>
        <w:spacing w:line="360" w:lineRule="auto"/>
        <w:jc w:val="left"/>
        <w:textAlignment w:val="center"/>
        <w:rPr>
          <w:b/>
          <w:bCs/>
          <w:color w:val="000000"/>
        </w:rPr>
      </w:pPr>
      <w:r>
        <w:rPr>
          <w:b/>
          <w:bCs/>
          <w:color w:val="000000"/>
        </w:rPr>
        <w:t>（4）</w:t>
      </w:r>
      <w:r>
        <w:rPr>
          <w:rFonts w:ascii="宋体" w:hAnsi="宋体" w:eastAsia="宋体" w:cs="宋体"/>
          <w:b/>
          <w:bCs/>
          <w:color w:val="000000"/>
        </w:rPr>
        <w:t>氟气通入氙</w:t>
      </w:r>
      <w:r>
        <w:rPr>
          <w:rFonts w:ascii="Times New Roman" w:hAnsi="Times New Roman" w:eastAsia="Times New Roman" w:cs="Times New Roman"/>
          <w:b/>
          <w:bCs/>
          <w:color w:val="000000"/>
        </w:rPr>
        <w:t>(Xe)</w:t>
      </w:r>
      <w:r>
        <w:rPr>
          <w:rFonts w:ascii="宋体" w:hAnsi="宋体" w:eastAsia="宋体" w:cs="宋体"/>
          <w:b/>
          <w:bCs/>
          <w:color w:val="000000"/>
        </w:rPr>
        <w:t>会产生</w:t>
      </w:r>
      <w:r>
        <w:rPr>
          <w:b/>
          <w:bCs/>
        </w:rPr>
        <w:object>
          <v:shape id="_x0000_i5606" o:spt="75" alt="学科网(www.zxxk.com)--教育资源门户，提供试卷、教案、课件、论文、素材以及各类教学资源下载，还有大量而丰富的教学相关资讯！" type="#_x0000_t75" style="height:18pt;width:94.8pt;" o:ole="t" filled="f" o:preferrelative="t" stroked="f" coordsize="21600,21600">
            <v:path/>
            <v:fill on="f" focussize="0,0"/>
            <v:stroke on="f"/>
            <v:imagedata r:id="rId7960" o:title="eqIdb0789bd441fa9d4c352eec213e23a088"/>
            <o:lock v:ext="edit" aspectratio="t"/>
            <w10:wrap type="none"/>
            <w10:anchorlock/>
          </v:shape>
          <o:OLEObject Type="Embed" ProgID="Equation.DSMT4" ShapeID="_x0000_i5606" DrawAspect="Content" ObjectID="_1468080306" r:id="rId7959">
            <o:LockedField>false</o:LockedField>
          </o:OLEObject>
        </w:object>
      </w:r>
      <w:r>
        <w:rPr>
          <w:rFonts w:ascii="宋体" w:hAnsi="宋体" w:eastAsia="宋体" w:cs="宋体"/>
          <w:b/>
          <w:bCs/>
          <w:color w:val="000000"/>
        </w:rPr>
        <w:t>三种氟化物气体。现将</w:t>
      </w:r>
      <w:r>
        <w:rPr>
          <w:b/>
          <w:bCs/>
        </w:rPr>
        <w:object>
          <v:shape id="_x0000_i5607"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7962" o:title="eqId26edabbe2c43af4e74203ad34c4eff2d"/>
            <o:lock v:ext="edit" aspectratio="t"/>
            <w10:wrap type="none"/>
            <w10:anchorlock/>
          </v:shape>
          <o:OLEObject Type="Embed" ProgID="Equation.DSMT4" ShapeID="_x0000_i5607" DrawAspect="Content" ObjectID="_1468080307" r:id="rId7961">
            <o:LockedField>false</o:LockedField>
          </o:OLEObject>
        </w:object>
      </w:r>
      <w:r>
        <w:rPr>
          <w:rFonts w:ascii="宋体" w:hAnsi="宋体" w:eastAsia="宋体" w:cs="宋体"/>
          <w:b/>
          <w:bCs/>
          <w:color w:val="000000"/>
        </w:rPr>
        <w:t>的</w:t>
      </w:r>
      <w:r>
        <w:rPr>
          <w:b/>
          <w:bCs/>
        </w:rPr>
        <w:object>
          <v:shape id="_x0000_i5608"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47" o:title="eqId7eb7288d8b13b39fff4580e09e96490c"/>
            <o:lock v:ext="edit" aspectratio="t"/>
            <w10:wrap type="none"/>
            <w10:anchorlock/>
          </v:shape>
          <o:OLEObject Type="Embed" ProgID="Equation.DSMT4" ShapeID="_x0000_i5608" DrawAspect="Content" ObjectID="_1468080308" r:id="rId7963">
            <o:LockedField>false</o:LockedField>
          </o:OLEObject>
        </w:object>
      </w:r>
      <w:r>
        <w:rPr>
          <w:rFonts w:ascii="宋体" w:hAnsi="宋体" w:eastAsia="宋体" w:cs="宋体"/>
          <w:b/>
          <w:bCs/>
          <w:color w:val="000000"/>
        </w:rPr>
        <w:t>和</w:t>
      </w:r>
      <w:r>
        <w:rPr>
          <w:b/>
          <w:bCs/>
        </w:rPr>
        <w:object>
          <v:shape id="_x0000_i5609"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7965" o:title="eqId831f64e220f8c39900600dbef34f2b87"/>
            <o:lock v:ext="edit" aspectratio="t"/>
            <w10:wrap type="none"/>
            <w10:anchorlock/>
          </v:shape>
          <o:OLEObject Type="Embed" ProgID="Equation.DSMT4" ShapeID="_x0000_i5609" DrawAspect="Content" ObjectID="_1468080309" r:id="rId7964">
            <o:LockedField>false</o:LockedField>
          </o:OLEObject>
        </w:object>
      </w:r>
      <w:r>
        <w:rPr>
          <w:rFonts w:ascii="宋体" w:hAnsi="宋体" w:eastAsia="宋体" w:cs="宋体"/>
          <w:b/>
          <w:bCs/>
          <w:color w:val="000000"/>
        </w:rPr>
        <w:t>的</w:t>
      </w:r>
      <w:r>
        <w:rPr>
          <w:b/>
          <w:bCs/>
        </w:rPr>
        <w:object>
          <v:shape id="_x0000_i5610" o:spt="75" alt="学科网(www.zxxk.com)--教育资源门户，提供试卷、教案、课件、论文、素材以及各类教学资源下载，还有大量而丰富的教学相关资讯！" type="#_x0000_t75" style="height:18pt;width:13.15pt;" o:ole="t" filled="f" o:preferrelative="t" stroked="f" coordsize="21600,21600">
            <v:path/>
            <v:fill on="f" focussize="0,0"/>
            <v:stroke on="f"/>
            <v:imagedata r:id="rId7967" o:title="eqId195a7dca9e2f7e7f29b46b22b17d7772"/>
            <o:lock v:ext="edit" aspectratio="t"/>
            <w10:wrap type="none"/>
            <w10:anchorlock/>
          </v:shape>
          <o:OLEObject Type="Embed" ProgID="Equation.DSMT4" ShapeID="_x0000_i5610" DrawAspect="Content" ObjectID="_1468080310" r:id="rId7966">
            <o:LockedField>false</o:LockedField>
          </o:OLEObject>
        </w:object>
      </w:r>
      <w:r>
        <w:rPr>
          <w:rFonts w:ascii="宋体" w:hAnsi="宋体" w:eastAsia="宋体" w:cs="宋体"/>
          <w:b/>
          <w:bCs/>
          <w:color w:val="000000"/>
        </w:rPr>
        <w:t>同时通入</w:t>
      </w:r>
      <w:r>
        <w:rPr>
          <w:b/>
          <w:bCs/>
        </w:rPr>
        <w:object>
          <v:shape id="_x0000_i5611" o:spt="75" alt="学科网(www.zxxk.com)--教育资源门户，提供试卷、教案、课件、论文、素材以及各类教学资源下载，还有大量而丰富的教学相关资讯！" type="#_x0000_t75" style="height:14.3pt;width:23.1pt;" o:ole="t" filled="f" o:preferrelative="t" stroked="f" coordsize="21600,21600">
            <v:path/>
            <v:fill on="f" focussize="0,0"/>
            <v:stroke on="f"/>
            <v:imagedata r:id="rId7969" o:title="eqId412e5b102baefec3e101e7271f0a0f02"/>
            <o:lock v:ext="edit" aspectratio="t"/>
            <w10:wrap type="none"/>
            <w10:anchorlock/>
          </v:shape>
          <o:OLEObject Type="Embed" ProgID="Equation.DSMT4" ShapeID="_x0000_i5611" DrawAspect="Content" ObjectID="_1468080311" r:id="rId7968">
            <o:LockedField>false</o:LockedField>
          </o:OLEObject>
        </w:object>
      </w:r>
      <w:r>
        <w:rPr>
          <w:rFonts w:ascii="宋体" w:hAnsi="宋体" w:eastAsia="宋体" w:cs="宋体"/>
          <w:b/>
          <w:bCs/>
          <w:color w:val="000000"/>
        </w:rPr>
        <w:t>的容器中，反应</w:t>
      </w:r>
      <w:r>
        <w:rPr>
          <w:b/>
          <w:bCs/>
        </w:rPr>
        <w:object>
          <v:shape id="_x0000_i5612" o:spt="75" alt="学科网(www.zxxk.com)--教育资源门户，提供试卷、教案、课件、论文、素材以及各类教学资源下载，还有大量而丰富的教学相关资讯！" type="#_x0000_t75" style="height:14.25pt;width:34.35pt;" o:ole="t" filled="f" o:preferrelative="t" stroked="f" coordsize="21600,21600">
            <v:path/>
            <v:fill on="f" focussize="0,0"/>
            <v:stroke on="f"/>
            <v:imagedata r:id="rId7971" o:title="eqId09ef6b3d25dabd6304a6cb6294b61d0c"/>
            <o:lock v:ext="edit" aspectratio="t"/>
            <w10:wrap type="none"/>
            <w10:anchorlock/>
          </v:shape>
          <o:OLEObject Type="Embed" ProgID="Equation.DSMT4" ShapeID="_x0000_i5612" DrawAspect="Content" ObjectID="_1468080312" r:id="rId7970">
            <o:LockedField>false</o:LockedField>
          </o:OLEObject>
        </w:object>
      </w:r>
      <w:r>
        <w:rPr>
          <w:rFonts w:ascii="宋体" w:hAnsi="宋体" w:eastAsia="宋体" w:cs="宋体"/>
          <w:b/>
          <w:bCs/>
          <w:color w:val="000000"/>
        </w:rPr>
        <w:t>后，测得容器内共有</w:t>
      </w:r>
      <w:r>
        <w:rPr>
          <w:b/>
          <w:bCs/>
        </w:rPr>
        <w:object>
          <v:shape id="_x0000_i5613" o:spt="75" alt="学科网(www.zxxk.com)--教育资源门户，提供试卷、教案、课件、论文、素材以及各类教学资源下载，还有大量而丰富的教学相关资讯！" type="#_x0000_t75" style="height:14.1pt;width:36.6pt;" o:ole="t" filled="f" o:preferrelative="t" stroked="f" coordsize="21600,21600">
            <v:path/>
            <v:fill on="f" focussize="0,0"/>
            <v:stroke on="f"/>
            <v:imagedata r:id="rId7973" o:title="eqId0662bebc45a3a5ce03f8ede51dda7029"/>
            <o:lock v:ext="edit" aspectratio="t"/>
            <w10:wrap type="none"/>
            <w10:anchorlock/>
          </v:shape>
          <o:OLEObject Type="Embed" ProgID="Equation.DSMT4" ShapeID="_x0000_i5613" DrawAspect="Content" ObjectID="_1468080313" r:id="rId7972">
            <o:LockedField>false</o:LockedField>
          </o:OLEObject>
        </w:object>
      </w:r>
      <w:r>
        <w:rPr>
          <w:rFonts w:ascii="宋体" w:hAnsi="宋体" w:eastAsia="宋体" w:cs="宋体"/>
          <w:b/>
          <w:bCs/>
          <w:color w:val="000000"/>
        </w:rPr>
        <w:t>气体，且三种氟化物的比例为</w:t>
      </w:r>
      <w:r>
        <w:rPr>
          <w:b/>
          <w:bCs/>
        </w:rPr>
        <w:object>
          <v:shape id="_x0000_i5614" o:spt="75" alt="学科网(www.zxxk.com)--教育资源门户，提供试卷、教案、课件、论文、素材以及各类教学资源下载，还有大量而丰富的教学相关资讯！" type="#_x0000_t75" style="height:18.1pt;width:129.9pt;" o:ole="t" filled="f" o:preferrelative="t" stroked="f" coordsize="21600,21600">
            <v:path/>
            <v:fill on="f" focussize="0,0"/>
            <v:stroke on="f"/>
            <v:imagedata r:id="rId7975" o:title="eqId7a7138f0a29c804f8447c0a10d1ed9a8"/>
            <o:lock v:ext="edit" aspectratio="t"/>
            <w10:wrap type="none"/>
            <w10:anchorlock/>
          </v:shape>
          <o:OLEObject Type="Embed" ProgID="Equation.DSMT4" ShapeID="_x0000_i5614" DrawAspect="Content" ObjectID="_1468080314" r:id="rId7974">
            <o:LockedField>false</o:LockedField>
          </o:OLEObject>
        </w:object>
      </w:r>
      <w:r>
        <w:rPr>
          <w:rFonts w:ascii="宋体" w:hAnsi="宋体" w:eastAsia="宋体" w:cs="宋体"/>
          <w:b/>
          <w:bCs/>
          <w:color w:val="000000"/>
        </w:rPr>
        <w:t>，则</w:t>
      </w:r>
      <w:r>
        <w:rPr>
          <w:b/>
          <w:bCs/>
        </w:rPr>
        <w:object>
          <v:shape id="_x0000_i5615" o:spt="75" alt="学科网(www.zxxk.com)--教育资源门户，提供试卷、教案、课件、论文、素材以及各类教学资源下载，还有大量而丰富的教学相关资讯！" type="#_x0000_t75" style="height:12.75pt;width:27.75pt;" o:ole="t" filled="f" o:preferrelative="t" stroked="f" coordsize="21600,21600">
            <v:path/>
            <v:fill on="f" focussize="0,0"/>
            <v:stroke on="f"/>
            <v:imagedata r:id="rId7977" o:title="eqId6c0770816ab2dd97e2cb1a2ce4370e0a"/>
            <o:lock v:ext="edit" aspectratio="t"/>
            <w10:wrap type="none"/>
            <w10:anchorlock/>
          </v:shape>
          <o:OLEObject Type="Embed" ProgID="Equation.DSMT4" ShapeID="_x0000_i5615" DrawAspect="Content" ObjectID="_1468080315" r:id="rId7976">
            <o:LockedField>false</o:LockedField>
          </o:OLEObject>
        </w:object>
      </w:r>
      <w:r>
        <w:rPr>
          <w:rFonts w:ascii="宋体" w:hAnsi="宋体" w:eastAsia="宋体" w:cs="宋体"/>
          <w:b/>
          <w:bCs/>
          <w:color w:val="000000"/>
        </w:rPr>
        <w:t>内</w:t>
      </w:r>
      <w:r>
        <w:rPr>
          <w:b/>
          <w:bCs/>
        </w:rPr>
        <w:object>
          <v:shape id="_x0000_i5616"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7979" o:title="eqId7c5287804eb1ae854dddf7e46960e112"/>
            <o:lock v:ext="edit" aspectratio="t"/>
            <w10:wrap type="none"/>
            <w10:anchorlock/>
          </v:shape>
          <o:OLEObject Type="Embed" ProgID="Equation.DSMT4" ShapeID="_x0000_i5616" DrawAspect="Content" ObjectID="_1468080316" r:id="rId7978">
            <o:LockedField>false</o:LockedField>
          </o:OLEObject>
        </w:object>
      </w:r>
      <w:r>
        <w:rPr>
          <w:rFonts w:ascii="宋体" w:hAnsi="宋体" w:eastAsia="宋体" w:cs="宋体"/>
          <w:b/>
          <w:bCs/>
          <w:color w:val="000000"/>
        </w:rPr>
        <w:t>的速率</w:t>
      </w:r>
      <w:r>
        <w:rPr>
          <w:b/>
          <w:bCs/>
        </w:rPr>
        <w:object>
          <v:shape id="_x0000_i5617" o:spt="75" alt="学科网(www.zxxk.com)--教育资源门户，提供试卷、教案、课件、论文、素材以及各类教学资源下载，还有大量而丰富的教学相关资讯！" type="#_x0000_t75" style="height:20.1pt;width:53.9pt;" o:ole="t" filled="f" o:preferrelative="t" stroked="f" coordsize="21600,21600">
            <v:path/>
            <v:fill on="f" focussize="0,0"/>
            <v:stroke on="f"/>
            <v:imagedata r:id="rId7981" o:title="eqIdd36fdee533a9edd79fadc8261b6cb523"/>
            <o:lock v:ext="edit" aspectratio="t"/>
            <w10:wrap type="none"/>
            <w10:anchorlock/>
          </v:shape>
          <o:OLEObject Type="Embed" ProgID="Equation.DSMT4" ShapeID="_x0000_i5617" DrawAspect="Content" ObjectID="_1468080317" r:id="rId7980">
            <o:LockedField>false</o:LockedField>
          </o:OLEObject>
        </w:object>
      </w:r>
      <w:r>
        <w:rPr>
          <w:rFonts w:ascii="Times New Roman" w:hAnsi="Times New Roman" w:eastAsia="Times New Roman" w:cs="Times New Roman"/>
          <w:b/>
          <w:bCs/>
          <w:color w:val="000000"/>
        </w:rPr>
        <w:t xml:space="preserve"> </w:t>
      </w:r>
      <w:r>
        <w:rPr>
          <w:b/>
          <w:bCs/>
          <w:color w:val="000000"/>
        </w:rPr>
        <w:t>_______</w:t>
      </w:r>
      <w:r>
        <w:rPr>
          <w:rFonts w:ascii="宋体" w:hAnsi="宋体" w:eastAsia="宋体" w:cs="宋体"/>
          <w:b/>
          <w:bCs/>
          <w:color w:val="000000"/>
        </w:rPr>
        <w:t>。</w:t>
      </w:r>
    </w:p>
    <w:p w14:paraId="30C2B807">
      <w:pPr>
        <w:spacing w:line="360" w:lineRule="auto"/>
        <w:textAlignment w:val="center"/>
        <w:rPr>
          <w:b/>
          <w:bCs/>
          <w:color w:val="FF0000"/>
        </w:rPr>
      </w:pPr>
      <w:r>
        <w:rPr>
          <w:b/>
          <w:bCs/>
          <w:color w:val="FF0000"/>
        </w:rPr>
        <w:t>【答案】（1）</w:t>
      </w:r>
      <w:r>
        <w:rPr>
          <w:rFonts w:ascii="宋体" w:hAnsi="宋体" w:eastAsia="宋体" w:cs="宋体"/>
          <w:b/>
          <w:bCs/>
          <w:color w:val="FF0000"/>
        </w:rPr>
        <w:t>氟单质与铜制容器表面的铜反应形成一层保护性的氯化铜薄膜，可阻止氟与铜进一步反应</w:t>
      </w:r>
      <w:r>
        <w:rPr>
          <w:b/>
          <w:bCs/>
          <w:color w:val="FF0000"/>
        </w:rPr>
        <w:t xml:space="preserve">    （2）A    （3）AB    </w:t>
      </w:r>
    </w:p>
    <w:p w14:paraId="740BBEA0">
      <w:pPr>
        <w:spacing w:line="360" w:lineRule="auto"/>
        <w:textAlignment w:val="center"/>
        <w:rPr>
          <w:b/>
          <w:bCs/>
          <w:color w:val="FF0000"/>
        </w:rPr>
      </w:pPr>
      <w:r>
        <w:rPr>
          <w:b/>
          <w:bCs/>
          <w:color w:val="FF0000"/>
        </w:rPr>
        <w:t>（4）</w:t>
      </w:r>
      <w:r>
        <w:rPr>
          <w:b/>
          <w:bCs/>
          <w:color w:val="FF0000"/>
        </w:rPr>
        <w:object>
          <v:shape id="_x0000_i5618" o:spt="75" alt="学科网(www.zxxk.com)--教育资源门户，提供试卷、教案、课件、论文、素材以及各类教学资源下载，还有大量而丰富的教学相关资讯！" type="#_x0000_t75" style="height:15.75pt;width:108pt;" o:ole="t" filled="f" o:preferrelative="t" stroked="f" coordsize="21600,21600">
            <v:path/>
            <v:fill on="f" focussize="0,0"/>
            <v:stroke on="f"/>
            <v:imagedata r:id="rId7983" o:title="eqIde9a103a82b8df81eb553950d7d917573"/>
            <o:lock v:ext="edit" aspectratio="t"/>
            <w10:wrap type="none"/>
            <w10:anchorlock/>
          </v:shape>
          <o:OLEObject Type="Embed" ProgID="Equation.DSMT4" ShapeID="_x0000_i5618" DrawAspect="Content" ObjectID="_1468080318" r:id="rId7982">
            <o:LockedField>false</o:LockedField>
          </o:OLEObject>
        </w:object>
      </w:r>
    </w:p>
    <w:p w14:paraId="3A54301A">
      <w:pPr>
        <w:spacing w:line="360" w:lineRule="auto"/>
        <w:textAlignment w:val="center"/>
        <w:rPr>
          <w:b/>
          <w:bCs/>
          <w:color w:val="FF0000"/>
        </w:rPr>
      </w:pPr>
      <w:r>
        <w:rPr>
          <w:b/>
          <w:bCs/>
          <w:color w:val="FF0000"/>
        </w:rPr>
        <w:t>【解析】</w:t>
      </w:r>
    </w:p>
    <w:p w14:paraId="316AE569">
      <w:pPr>
        <w:spacing w:line="360" w:lineRule="auto"/>
        <w:textAlignment w:val="center"/>
        <w:rPr>
          <w:b/>
          <w:bCs/>
          <w:color w:val="FF0000"/>
        </w:rPr>
      </w:pPr>
      <w:r>
        <w:rPr>
          <w:b/>
          <w:bCs/>
          <w:color w:val="FF0000"/>
        </w:rPr>
        <w:t>【小问1详解】</w:t>
      </w:r>
    </w:p>
    <w:p w14:paraId="6E70CE65">
      <w:pPr>
        <w:spacing w:line="360" w:lineRule="auto"/>
        <w:jc w:val="left"/>
        <w:textAlignment w:val="center"/>
        <w:rPr>
          <w:b/>
          <w:bCs/>
          <w:color w:val="FF0000"/>
        </w:rPr>
      </w:pPr>
      <w:r>
        <w:rPr>
          <w:rFonts w:ascii="宋体" w:hAnsi="宋体" w:eastAsia="宋体" w:cs="宋体"/>
          <w:b/>
          <w:bCs/>
          <w:color w:val="FF0000"/>
        </w:rPr>
        <w:t>氟单质常温下能腐蚀</w:t>
      </w:r>
      <w:r>
        <w:rPr>
          <w:b/>
          <w:bCs/>
          <w:color w:val="FF0000"/>
        </w:rPr>
        <w:object>
          <v:shape id="_x0000_i5619" o:spt="75" alt="学科网(www.zxxk.com)--教育资源门户，提供试卷、教案、课件、论文、素材以及各类教学资源下载，还有大量而丰富的教学相关资讯！" type="#_x0000_t75" style="height:16pt;width:42pt;" o:ole="t" filled="f" o:preferrelative="t" stroked="f" coordsize="21600,21600">
            <v:path/>
            <v:fill on="f" focussize="0,0"/>
            <v:stroke on="f"/>
            <v:imagedata r:id="rId7942" o:title="eqIdecbce166734b6c87040e2c98753ee916"/>
            <o:lock v:ext="edit" aspectratio="t"/>
            <w10:wrap type="none"/>
            <w10:anchorlock/>
          </v:shape>
          <o:OLEObject Type="Embed" ProgID="Equation.DSMT4" ShapeID="_x0000_i5619" DrawAspect="Content" ObjectID="_1468080319" r:id="rId7984">
            <o:LockedField>false</o:LockedField>
          </o:OLEObject>
        </w:object>
      </w:r>
      <w:r>
        <w:rPr>
          <w:rFonts w:ascii="宋体" w:hAnsi="宋体" w:eastAsia="宋体" w:cs="宋体"/>
          <w:b/>
          <w:bCs/>
          <w:color w:val="FF0000"/>
        </w:rPr>
        <w:t>等金属，但工业上却可用</w:t>
      </w:r>
      <w:r>
        <w:rPr>
          <w:b/>
          <w:bCs/>
          <w:color w:val="FF0000"/>
        </w:rPr>
        <w:object>
          <v:shape id="_x0000_i5620"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5620" DrawAspect="Content" ObjectID="_1468080320" r:id="rId7985">
            <o:LockedField>false</o:LockedField>
          </o:OLEObject>
        </w:object>
      </w:r>
      <w:r>
        <w:rPr>
          <w:rFonts w:ascii="宋体" w:hAnsi="宋体" w:eastAsia="宋体" w:cs="宋体"/>
          <w:b/>
          <w:bCs/>
          <w:color w:val="FF0000"/>
        </w:rPr>
        <w:t>制容器储存。类比铝在空气中不易被腐蚀的原理，可用</w:t>
      </w:r>
      <w:r>
        <w:rPr>
          <w:b/>
          <w:bCs/>
          <w:color w:val="FF0000"/>
        </w:rPr>
        <w:object>
          <v:shape id="_x0000_i5621"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8" o:title="eqId38976580545a0405e4847dc13b4d221f"/>
            <o:lock v:ext="edit" aspectratio="t"/>
            <w10:wrap type="none"/>
            <w10:anchorlock/>
          </v:shape>
          <o:OLEObject Type="Embed" ProgID="Equation.DSMT4" ShapeID="_x0000_i5621" DrawAspect="Content" ObjectID="_1468080321" r:id="rId7986">
            <o:LockedField>false</o:LockedField>
          </o:OLEObject>
        </w:object>
      </w:r>
      <w:r>
        <w:rPr>
          <w:rFonts w:ascii="宋体" w:hAnsi="宋体" w:eastAsia="宋体" w:cs="宋体"/>
          <w:b/>
          <w:bCs/>
          <w:color w:val="FF0000"/>
        </w:rPr>
        <w:t>制容器储存氟单质的原因是氟单质与铜制容器表面的铜反应形成一层保护性的氯化铜薄膜，可阻止氟与铜进一步反应。</w:t>
      </w:r>
    </w:p>
    <w:p w14:paraId="0CE32298">
      <w:pPr>
        <w:spacing w:line="360" w:lineRule="auto"/>
        <w:jc w:val="left"/>
        <w:textAlignment w:val="center"/>
        <w:rPr>
          <w:b/>
          <w:bCs/>
          <w:color w:val="FF0000"/>
        </w:rPr>
      </w:pPr>
      <w:r>
        <w:rPr>
          <w:b/>
          <w:bCs/>
          <w:color w:val="FF0000"/>
        </w:rPr>
        <w:t>【小问2详解】</w:t>
      </w:r>
    </w:p>
    <w:p w14:paraId="35E242D1">
      <w:pPr>
        <w:spacing w:line="360" w:lineRule="auto"/>
        <w:jc w:val="left"/>
        <w:textAlignment w:val="center"/>
        <w:rPr>
          <w:b/>
          <w:bCs/>
          <w:color w:val="FF0000"/>
        </w:rPr>
      </w:pPr>
      <w:r>
        <w:rPr>
          <w:rFonts w:ascii="宋体" w:hAnsi="宋体" w:eastAsia="宋体" w:cs="宋体"/>
          <w:b/>
          <w:bCs/>
          <w:color w:val="FF0000"/>
        </w:rPr>
        <w:t>由图中信息可知，</w:t>
      </w:r>
      <w:r>
        <w:rPr>
          <w:b/>
          <w:bCs/>
          <w:color w:val="FF0000"/>
        </w:rPr>
        <w:object>
          <v:shape id="_x0000_i5622"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622" DrawAspect="Content" ObjectID="_1468080322" r:id="rId7987">
            <o:LockedField>false</o:LockedField>
          </o:OLEObject>
        </w:object>
      </w:r>
      <w:r>
        <w:rPr>
          <w:rFonts w:ascii="宋体" w:hAnsi="宋体" w:eastAsia="宋体" w:cs="宋体"/>
          <w:b/>
          <w:bCs/>
          <w:color w:val="FF0000"/>
        </w:rPr>
        <w:t>参与了反应过程，但最后又生成了</w:t>
      </w:r>
      <w:r>
        <w:rPr>
          <w:b/>
          <w:bCs/>
          <w:color w:val="FF0000"/>
        </w:rPr>
        <w:object>
          <v:shape id="_x0000_i5623"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623" DrawAspect="Content" ObjectID="_1468080323" r:id="rId7988">
            <o:LockedField>false</o:LockedField>
          </o:OLEObject>
        </w:object>
      </w:r>
      <w:r>
        <w:rPr>
          <w:rFonts w:ascii="宋体" w:hAnsi="宋体" w:eastAsia="宋体" w:cs="宋体"/>
          <w:b/>
          <w:bCs/>
          <w:color w:val="FF0000"/>
        </w:rPr>
        <w:t>，因此上述反应中的催化剂为</w:t>
      </w:r>
      <w:r>
        <w:rPr>
          <w:b/>
          <w:bCs/>
          <w:color w:val="FF0000"/>
        </w:rPr>
        <w:object>
          <v:shape id="_x0000_i5624" o:spt="75" alt="学科网(www.zxxk.com)--教育资源门户，提供试卷、教案、课件、论文、素材以及各类教学资源下载，还有大量而丰富的教学相关资讯！" type="#_x0000_t75" style="height:18pt;width:23.25pt;" o:ole="t" filled="f" o:preferrelative="t" stroked="f" coordsize="21600,21600">
            <v:path/>
            <v:fill on="f" focussize="0,0"/>
            <v:stroke on="f"/>
            <v:imagedata r:id="rId7945" o:title="eqIdfe8e01a9f7da3b330f901f7b3c0f6284"/>
            <o:lock v:ext="edit" aspectratio="t"/>
            <w10:wrap type="none"/>
            <w10:anchorlock/>
          </v:shape>
          <o:OLEObject Type="Embed" ProgID="Equation.DSMT4" ShapeID="_x0000_i5624" DrawAspect="Content" ObjectID="_1468080324" r:id="rId7989">
            <o:LockedField>false</o:LockedField>
          </o:OLEObject>
        </w:object>
      </w:r>
      <w:r>
        <w:rPr>
          <w:rFonts w:ascii="宋体" w:hAnsi="宋体" w:eastAsia="宋体" w:cs="宋体"/>
          <w:b/>
          <w:bCs/>
          <w:color w:val="FF0000"/>
        </w:rPr>
        <w:t>，故选</w:t>
      </w:r>
      <w:r>
        <w:rPr>
          <w:rFonts w:ascii="Times New Roman" w:hAnsi="Times New Roman" w:eastAsia="Times New Roman" w:cs="Times New Roman"/>
          <w:b/>
          <w:bCs/>
          <w:color w:val="FF0000"/>
        </w:rPr>
        <w:t>A</w:t>
      </w:r>
      <w:r>
        <w:rPr>
          <w:rFonts w:ascii="宋体" w:hAnsi="宋体" w:eastAsia="宋体" w:cs="宋体"/>
          <w:b/>
          <w:bCs/>
          <w:color w:val="FF0000"/>
        </w:rPr>
        <w:t>。</w:t>
      </w:r>
    </w:p>
    <w:p w14:paraId="6CBAF13C">
      <w:pPr>
        <w:spacing w:line="360" w:lineRule="auto"/>
        <w:jc w:val="left"/>
        <w:textAlignment w:val="center"/>
        <w:rPr>
          <w:b/>
          <w:bCs/>
          <w:color w:val="FF0000"/>
        </w:rPr>
      </w:pPr>
      <w:r>
        <w:rPr>
          <w:b/>
          <w:bCs/>
          <w:color w:val="FF0000"/>
        </w:rPr>
        <w:t>【小问3详解】</w:t>
      </w:r>
    </w:p>
    <w:p w14:paraId="31AEA6AE">
      <w:pPr>
        <w:spacing w:line="360" w:lineRule="auto"/>
        <w:jc w:val="left"/>
        <w:textAlignment w:val="center"/>
        <w:rPr>
          <w:b/>
          <w:bCs/>
          <w:color w:val="FF0000"/>
        </w:rPr>
      </w:pPr>
      <w:r>
        <w:rPr>
          <w:rFonts w:ascii="宋体" w:hAnsi="宋体" w:eastAsia="宋体" w:cs="宋体"/>
          <w:b/>
          <w:bCs/>
          <w:color w:val="FF0000"/>
        </w:rPr>
        <w:t>由图中信息可知，反应②的化学方程式为</w:t>
      </w:r>
      <w:r>
        <w:rPr>
          <w:b/>
          <w:bCs/>
          <w:color w:val="FF0000"/>
        </w:rPr>
        <w:object>
          <v:shape id="_x0000_i5625" o:spt="75" alt="学科网(www.zxxk.com)--教育资源门户，提供试卷、教案、课件、论文、素材以及各类教学资源下载，还有大量而丰富的教学相关资讯！" type="#_x0000_t75" style="height:18.75pt;width:122.25pt;" o:ole="t" filled="f" o:preferrelative="t" stroked="f" coordsize="21600,21600">
            <v:path/>
            <v:fill on="f" focussize="0,0"/>
            <v:stroke on="f"/>
            <v:imagedata r:id="rId7991" o:title="eqId65f555b6fa2896c26e66adce25de01b1"/>
            <o:lock v:ext="edit" aspectratio="t"/>
            <w10:wrap type="none"/>
            <w10:anchorlock/>
          </v:shape>
          <o:OLEObject Type="Embed" ProgID="Equation.DSMT4" ShapeID="_x0000_i5625" DrawAspect="Content" ObjectID="_1468080325" r:id="rId7990">
            <o:LockedField>false</o:LockedField>
          </o:OLEObject>
        </w:object>
      </w:r>
      <w:r>
        <w:rPr>
          <w:rFonts w:ascii="宋体" w:hAnsi="宋体" w:eastAsia="宋体" w:cs="宋体"/>
          <w:b/>
          <w:bCs/>
          <w:color w:val="FF0000"/>
        </w:rPr>
        <w:t>，反应③的化学方程式为</w:t>
      </w:r>
      <w:r>
        <w:rPr>
          <w:b/>
          <w:bCs/>
          <w:color w:val="FF0000"/>
        </w:rPr>
        <w:object>
          <v:shape id="_x0000_i5626" o:spt="75" alt="学科网(www.zxxk.com)--教育资源门户，提供试卷、教案、课件、论文、素材以及各类教学资源下载，还有大量而丰富的教学相关资讯！" type="#_x0000_t75" style="height:18.75pt;width:132.75pt;" o:ole="t" filled="f" o:preferrelative="t" stroked="f" coordsize="21600,21600">
            <v:path/>
            <v:fill on="f" focussize="0,0"/>
            <v:stroke on="f"/>
            <v:imagedata r:id="rId7993" o:title="eqId74247569d06639c5cfd8530ff2cfcd0b"/>
            <o:lock v:ext="edit" aspectratio="t"/>
            <w10:wrap type="none"/>
            <w10:anchorlock/>
          </v:shape>
          <o:OLEObject Type="Embed" ProgID="Equation.DSMT4" ShapeID="_x0000_i5626" DrawAspect="Content" ObjectID="_1468080326" r:id="rId7992">
            <o:LockedField>false</o:LockedField>
          </o:OLEObject>
        </w:object>
      </w:r>
      <w:r>
        <w:rPr>
          <w:rFonts w:ascii="宋体" w:hAnsi="宋体" w:eastAsia="宋体" w:cs="宋体"/>
          <w:b/>
          <w:bCs/>
          <w:color w:val="FF0000"/>
        </w:rPr>
        <w:t>，这两步反应中</w:t>
      </w:r>
      <w:r>
        <w:rPr>
          <w:rFonts w:ascii="Times New Roman" w:hAnsi="Times New Roman" w:eastAsia="Times New Roman" w:cs="Times New Roman"/>
          <w:b/>
          <w:bCs/>
          <w:color w:val="FF0000"/>
        </w:rPr>
        <w:t>Xe</w:t>
      </w:r>
      <w:r>
        <w:rPr>
          <w:rFonts w:ascii="宋体" w:hAnsi="宋体" w:eastAsia="宋体" w:cs="宋体"/>
          <w:b/>
          <w:bCs/>
          <w:color w:val="FF0000"/>
        </w:rPr>
        <w:t>和</w:t>
      </w:r>
      <w:r>
        <w:rPr>
          <w:rFonts w:ascii="Times New Roman" w:hAnsi="Times New Roman" w:eastAsia="Times New Roman" w:cs="Times New Roman"/>
          <w:b/>
          <w:bCs/>
          <w:color w:val="FF0000"/>
        </w:rPr>
        <w:t>Pt</w:t>
      </w:r>
      <w:r>
        <w:rPr>
          <w:rFonts w:ascii="宋体" w:hAnsi="宋体" w:eastAsia="宋体" w:cs="宋体"/>
          <w:b/>
          <w:bCs/>
          <w:color w:val="FF0000"/>
        </w:rPr>
        <w:t>的化合价都发生了变化，因此，上述过程中属于氧化还原反应的是②和③；反应④的化学方程式为</w:t>
      </w:r>
      <w:r>
        <w:rPr>
          <w:b/>
          <w:bCs/>
          <w:color w:val="FF0000"/>
        </w:rPr>
        <w:object>
          <v:shape id="_x0000_i5627" o:spt="75" alt="学科网(www.zxxk.com)--教育资源门户，提供试卷、教案、课件、论文、素材以及各类教学资源下载，还有大量而丰富的教学相关资讯！" type="#_x0000_t75" style="height:18.75pt;width:84.75pt;" o:ole="t" filled="f" o:preferrelative="t" stroked="f" coordsize="21600,21600">
            <v:path/>
            <v:fill on="f" focussize="0,0"/>
            <v:stroke on="f"/>
            <v:imagedata r:id="rId7995" o:title="eqId642c4d2645baaf92bb3e58442762044a"/>
            <o:lock v:ext="edit" aspectratio="t"/>
            <w10:wrap type="none"/>
            <w10:anchorlock/>
          </v:shape>
          <o:OLEObject Type="Embed" ProgID="Equation.DSMT4" ShapeID="_x0000_i5627" DrawAspect="Content" ObjectID="_1468080327" r:id="rId7994">
            <o:LockedField>false</o:LockedField>
          </o:OLEObject>
        </w:object>
      </w:r>
      <w:r>
        <w:rPr>
          <w:rFonts w:ascii="宋体" w:hAnsi="宋体" w:eastAsia="宋体" w:cs="宋体"/>
          <w:b/>
          <w:bCs/>
          <w:color w:val="FF0000"/>
        </w:rPr>
        <w:t>，反应⑤的化学方程式为</w:t>
      </w:r>
      <w:r>
        <w:rPr>
          <w:b/>
          <w:bCs/>
          <w:color w:val="FF0000"/>
        </w:rPr>
        <w:object>
          <v:shape id="_x0000_i5628" o:spt="75" alt="学科网(www.zxxk.com)--教育资源门户，提供试卷、教案、课件、论文、素材以及各类教学资源下载，还有大量而丰富的教学相关资讯！" type="#_x0000_t75" style="height:21.75pt;width:114.75pt;" o:ole="t" filled="f" o:preferrelative="t" stroked="f" coordsize="21600,21600">
            <v:path/>
            <v:fill on="f" focussize="0,0"/>
            <v:stroke on="f"/>
            <v:imagedata r:id="rId7997" o:title="eqId1abfafb871227df70b85f1addfe37418"/>
            <o:lock v:ext="edit" aspectratio="t"/>
            <w10:wrap type="none"/>
            <w10:anchorlock/>
          </v:shape>
          <o:OLEObject Type="Embed" ProgID="Equation.DSMT4" ShapeID="_x0000_i5628" DrawAspect="Content" ObjectID="_1468080328" r:id="rId7996">
            <o:LockedField>false</o:LockedField>
          </o:OLEObject>
        </w:object>
      </w:r>
      <w:r>
        <w:rPr>
          <w:rFonts w:ascii="宋体" w:hAnsi="宋体" w:eastAsia="宋体" w:cs="宋体"/>
          <w:b/>
          <w:bCs/>
          <w:color w:val="FF0000"/>
        </w:rPr>
        <w:t>，这两步反应中元素的化合价没有变化，因此，这两个反应不是氧化还原反应，故选</w:t>
      </w:r>
      <w:r>
        <w:rPr>
          <w:rFonts w:ascii="Times New Roman" w:hAnsi="Times New Roman" w:eastAsia="Times New Roman" w:cs="Times New Roman"/>
          <w:b/>
          <w:bCs/>
          <w:color w:val="FF0000"/>
        </w:rPr>
        <w:t>AB</w:t>
      </w:r>
      <w:r>
        <w:rPr>
          <w:rFonts w:ascii="宋体" w:hAnsi="宋体" w:eastAsia="宋体" w:cs="宋体"/>
          <w:b/>
          <w:bCs/>
          <w:color w:val="FF0000"/>
        </w:rPr>
        <w:t>。</w:t>
      </w:r>
    </w:p>
    <w:p w14:paraId="4D538D98">
      <w:pPr>
        <w:spacing w:line="360" w:lineRule="auto"/>
        <w:jc w:val="left"/>
        <w:textAlignment w:val="center"/>
        <w:rPr>
          <w:b/>
          <w:bCs/>
          <w:color w:val="FF0000"/>
        </w:rPr>
      </w:pPr>
      <w:r>
        <w:rPr>
          <w:b/>
          <w:bCs/>
          <w:color w:val="FF0000"/>
        </w:rPr>
        <w:t>【小问4详解】</w:t>
      </w:r>
    </w:p>
    <w:p w14:paraId="55C60FE7">
      <w:pPr>
        <w:spacing w:line="360" w:lineRule="auto"/>
        <w:jc w:val="left"/>
        <w:textAlignment w:val="center"/>
        <w:rPr>
          <w:b/>
          <w:bCs/>
          <w:color w:val="FF0000"/>
        </w:rPr>
      </w:pPr>
      <w:r>
        <w:rPr>
          <w:rFonts w:ascii="宋体" w:hAnsi="宋体" w:eastAsia="宋体" w:cs="宋体"/>
          <w:b/>
          <w:bCs/>
          <w:color w:val="FF0000"/>
        </w:rPr>
        <w:t>氟气通入氙</w:t>
      </w:r>
      <w:r>
        <w:rPr>
          <w:rFonts w:ascii="Times New Roman" w:hAnsi="Times New Roman" w:eastAsia="Times New Roman" w:cs="Times New Roman"/>
          <w:b/>
          <w:bCs/>
          <w:color w:val="FF0000"/>
        </w:rPr>
        <w:t>(Xe)</w:t>
      </w:r>
      <w:r>
        <w:rPr>
          <w:rFonts w:ascii="宋体" w:hAnsi="宋体" w:eastAsia="宋体" w:cs="宋体"/>
          <w:b/>
          <w:bCs/>
          <w:color w:val="FF0000"/>
        </w:rPr>
        <w:t>会产生</w:t>
      </w:r>
      <w:r>
        <w:rPr>
          <w:b/>
          <w:bCs/>
          <w:color w:val="FF0000"/>
        </w:rPr>
        <w:object>
          <v:shape id="_x0000_i5629" o:spt="75" alt="学科网(www.zxxk.com)--教育资源门户，提供试卷、教案、课件、论文、素材以及各类教学资源下载，还有大量而丰富的教学相关资讯！" type="#_x0000_t75" style="height:18pt;width:94.8pt;" o:ole="t" filled="f" o:preferrelative="t" stroked="f" coordsize="21600,21600">
            <v:path/>
            <v:fill on="f" focussize="0,0"/>
            <v:stroke on="f"/>
            <v:imagedata r:id="rId7960" o:title="eqIdb0789bd441fa9d4c352eec213e23a088"/>
            <o:lock v:ext="edit" aspectratio="t"/>
            <w10:wrap type="none"/>
            <w10:anchorlock/>
          </v:shape>
          <o:OLEObject Type="Embed" ProgID="Equation.DSMT4" ShapeID="_x0000_i5629" DrawAspect="Content" ObjectID="_1468080329" r:id="rId7998">
            <o:LockedField>false</o:LockedField>
          </o:OLEObject>
        </w:object>
      </w:r>
      <w:r>
        <w:rPr>
          <w:rFonts w:ascii="宋体" w:hAnsi="宋体" w:eastAsia="宋体" w:cs="宋体"/>
          <w:b/>
          <w:bCs/>
          <w:color w:val="FF0000"/>
        </w:rPr>
        <w:t>三种氟化物气体。现将</w:t>
      </w:r>
      <w:r>
        <w:rPr>
          <w:b/>
          <w:bCs/>
          <w:color w:val="FF0000"/>
        </w:rPr>
        <w:object>
          <v:shape id="_x0000_i5630"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7962" o:title="eqId26edabbe2c43af4e74203ad34c4eff2d"/>
            <o:lock v:ext="edit" aspectratio="t"/>
            <w10:wrap type="none"/>
            <w10:anchorlock/>
          </v:shape>
          <o:OLEObject Type="Embed" ProgID="Equation.DSMT4" ShapeID="_x0000_i5630" DrawAspect="Content" ObjectID="_1468080330" r:id="rId7999">
            <o:LockedField>false</o:LockedField>
          </o:OLEObject>
        </w:object>
      </w:r>
      <w:r>
        <w:rPr>
          <w:rFonts w:ascii="宋体" w:hAnsi="宋体" w:eastAsia="宋体" w:cs="宋体"/>
          <w:b/>
          <w:bCs/>
          <w:color w:val="FF0000"/>
        </w:rPr>
        <w:t>的</w:t>
      </w:r>
      <w:r>
        <w:rPr>
          <w:b/>
          <w:bCs/>
          <w:color w:val="FF0000"/>
        </w:rPr>
        <w:object>
          <v:shape id="_x0000_i5631" o:spt="75" alt="学科网(www.zxxk.com)--教育资源门户，提供试卷、教案、课件、论文、素材以及各类教学资源下载，还有大量而丰富的教学相关资讯！" type="#_x0000_t75" style="height:14.25pt;width:18pt;" o:ole="t" filled="f" o:preferrelative="t" stroked="f" coordsize="21600,21600">
            <v:path/>
            <v:fill on="f" focussize="0,0"/>
            <v:stroke on="f"/>
            <v:imagedata r:id="rId7947" o:title="eqId7eb7288d8b13b39fff4580e09e96490c"/>
            <o:lock v:ext="edit" aspectratio="t"/>
            <w10:wrap type="none"/>
            <w10:anchorlock/>
          </v:shape>
          <o:OLEObject Type="Embed" ProgID="Equation.DSMT4" ShapeID="_x0000_i5631" DrawAspect="Content" ObjectID="_1468080331" r:id="rId8000">
            <o:LockedField>false</o:LockedField>
          </o:OLEObject>
        </w:object>
      </w:r>
      <w:r>
        <w:rPr>
          <w:rFonts w:ascii="宋体" w:hAnsi="宋体" w:eastAsia="宋体" w:cs="宋体"/>
          <w:b/>
          <w:bCs/>
          <w:color w:val="FF0000"/>
        </w:rPr>
        <w:t>和</w:t>
      </w:r>
      <w:r>
        <w:rPr>
          <w:b/>
          <w:bCs/>
          <w:color w:val="FF0000"/>
        </w:rPr>
        <w:object>
          <v:shape id="_x0000_i5632"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7965" o:title="eqId831f64e220f8c39900600dbef34f2b87"/>
            <o:lock v:ext="edit" aspectratio="t"/>
            <w10:wrap type="none"/>
            <w10:anchorlock/>
          </v:shape>
          <o:OLEObject Type="Embed" ProgID="Equation.DSMT4" ShapeID="_x0000_i5632" DrawAspect="Content" ObjectID="_1468080332" r:id="rId8001">
            <o:LockedField>false</o:LockedField>
          </o:OLEObject>
        </w:object>
      </w:r>
      <w:r>
        <w:rPr>
          <w:rFonts w:ascii="宋体" w:hAnsi="宋体" w:eastAsia="宋体" w:cs="宋体"/>
          <w:b/>
          <w:bCs/>
          <w:color w:val="FF0000"/>
        </w:rPr>
        <w:t>的</w:t>
      </w:r>
      <w:r>
        <w:rPr>
          <w:b/>
          <w:bCs/>
          <w:color w:val="FF0000"/>
        </w:rPr>
        <w:object>
          <v:shape id="_x0000_i5633" o:spt="75" alt="学科网(www.zxxk.com)--教育资源门户，提供试卷、教案、课件、论文、素材以及各类教学资源下载，还有大量而丰富的教学相关资讯！" type="#_x0000_t75" style="height:18pt;width:13.15pt;" o:ole="t" filled="f" o:preferrelative="t" stroked="f" coordsize="21600,21600">
            <v:path/>
            <v:fill on="f" focussize="0,0"/>
            <v:stroke on="f"/>
            <v:imagedata r:id="rId7967" o:title="eqId195a7dca9e2f7e7f29b46b22b17d7772"/>
            <o:lock v:ext="edit" aspectratio="t"/>
            <w10:wrap type="none"/>
            <w10:anchorlock/>
          </v:shape>
          <o:OLEObject Type="Embed" ProgID="Equation.DSMT4" ShapeID="_x0000_i5633" DrawAspect="Content" ObjectID="_1468080333" r:id="rId8002">
            <o:LockedField>false</o:LockedField>
          </o:OLEObject>
        </w:object>
      </w:r>
      <w:r>
        <w:rPr>
          <w:rFonts w:ascii="宋体" w:hAnsi="宋体" w:eastAsia="宋体" w:cs="宋体"/>
          <w:b/>
          <w:bCs/>
          <w:color w:val="FF0000"/>
        </w:rPr>
        <w:t>同时通入</w:t>
      </w:r>
      <w:r>
        <w:rPr>
          <w:b/>
          <w:bCs/>
          <w:color w:val="FF0000"/>
        </w:rPr>
        <w:object>
          <v:shape id="_x0000_i5634" o:spt="75" alt="学科网(www.zxxk.com)--教育资源门户，提供试卷、教案、课件、论文、素材以及各类教学资源下载，还有大量而丰富的教学相关资讯！" type="#_x0000_t75" style="height:14.3pt;width:23.1pt;" o:ole="t" filled="f" o:preferrelative="t" stroked="f" coordsize="21600,21600">
            <v:path/>
            <v:fill on="f" focussize="0,0"/>
            <v:stroke on="f"/>
            <v:imagedata r:id="rId7969" o:title="eqId412e5b102baefec3e101e7271f0a0f02"/>
            <o:lock v:ext="edit" aspectratio="t"/>
            <w10:wrap type="none"/>
            <w10:anchorlock/>
          </v:shape>
          <o:OLEObject Type="Embed" ProgID="Equation.DSMT4" ShapeID="_x0000_i5634" DrawAspect="Content" ObjectID="_1468080334" r:id="rId8003">
            <o:LockedField>false</o:LockedField>
          </o:OLEObject>
        </w:object>
      </w:r>
      <w:r>
        <w:rPr>
          <w:rFonts w:ascii="宋体" w:hAnsi="宋体" w:eastAsia="宋体" w:cs="宋体"/>
          <w:b/>
          <w:bCs/>
          <w:color w:val="FF0000"/>
        </w:rPr>
        <w:t>的容器中，反应</w:t>
      </w:r>
      <w:r>
        <w:rPr>
          <w:b/>
          <w:bCs/>
          <w:color w:val="FF0000"/>
        </w:rPr>
        <w:object>
          <v:shape id="_x0000_i5635" o:spt="75" alt="学科网(www.zxxk.com)--教育资源门户，提供试卷、教案、课件、论文、素材以及各类教学资源下载，还有大量而丰富的教学相关资讯！" type="#_x0000_t75" style="height:14.25pt;width:34.35pt;" o:ole="t" filled="f" o:preferrelative="t" stroked="f" coordsize="21600,21600">
            <v:path/>
            <v:fill on="f" focussize="0,0"/>
            <v:stroke on="f"/>
            <v:imagedata r:id="rId7971" o:title="eqId09ef6b3d25dabd6304a6cb6294b61d0c"/>
            <o:lock v:ext="edit" aspectratio="t"/>
            <w10:wrap type="none"/>
            <w10:anchorlock/>
          </v:shape>
          <o:OLEObject Type="Embed" ProgID="Equation.DSMT4" ShapeID="_x0000_i5635" DrawAspect="Content" ObjectID="_1468080335" r:id="rId8004">
            <o:LockedField>false</o:LockedField>
          </o:OLEObject>
        </w:object>
      </w:r>
      <w:r>
        <w:rPr>
          <w:rFonts w:ascii="宋体" w:hAnsi="宋体" w:eastAsia="宋体" w:cs="宋体"/>
          <w:b/>
          <w:bCs/>
          <w:color w:val="FF0000"/>
        </w:rPr>
        <w:t>后，测得容器内共有</w:t>
      </w:r>
      <w:r>
        <w:rPr>
          <w:b/>
          <w:bCs/>
          <w:color w:val="FF0000"/>
        </w:rPr>
        <w:object>
          <v:shape id="_x0000_i5636" o:spt="75" alt="学科网(www.zxxk.com)--教育资源门户，提供试卷、教案、课件、论文、素材以及各类教学资源下载，还有大量而丰富的教学相关资讯！" type="#_x0000_t75" style="height:14.1pt;width:36.6pt;" o:ole="t" filled="f" o:preferrelative="t" stroked="f" coordsize="21600,21600">
            <v:path/>
            <v:fill on="f" focussize="0,0"/>
            <v:stroke on="f"/>
            <v:imagedata r:id="rId7973" o:title="eqId0662bebc45a3a5ce03f8ede51dda7029"/>
            <o:lock v:ext="edit" aspectratio="t"/>
            <w10:wrap type="none"/>
            <w10:anchorlock/>
          </v:shape>
          <o:OLEObject Type="Embed" ProgID="Equation.DSMT4" ShapeID="_x0000_i5636" DrawAspect="Content" ObjectID="_1468080336" r:id="rId8005">
            <o:LockedField>false</o:LockedField>
          </o:OLEObject>
        </w:object>
      </w:r>
      <w:r>
        <w:rPr>
          <w:rFonts w:ascii="宋体" w:hAnsi="宋体" w:eastAsia="宋体" w:cs="宋体"/>
          <w:b/>
          <w:bCs/>
          <w:color w:val="FF0000"/>
        </w:rPr>
        <w:t>气体，且三种氟化物的比例为</w:t>
      </w:r>
      <w:r>
        <w:rPr>
          <w:b/>
          <w:bCs/>
          <w:color w:val="FF0000"/>
        </w:rPr>
        <w:object>
          <v:shape id="_x0000_i5637" o:spt="75" alt="学科网(www.zxxk.com)--教育资源门户，提供试卷、教案、课件、论文、素材以及各类教学资源下载，还有大量而丰富的教学相关资讯！" type="#_x0000_t75" style="height:18.1pt;width:129.9pt;" o:ole="t" filled="f" o:preferrelative="t" stroked="f" coordsize="21600,21600">
            <v:path/>
            <v:fill on="f" focussize="0,0"/>
            <v:stroke on="f"/>
            <v:imagedata r:id="rId7975" o:title="eqId7a7138f0a29c804f8447c0a10d1ed9a8"/>
            <o:lock v:ext="edit" aspectratio="t"/>
            <w10:wrap type="none"/>
            <w10:anchorlock/>
          </v:shape>
          <o:OLEObject Type="Embed" ProgID="Equation.DSMT4" ShapeID="_x0000_i5637" DrawAspect="Content" ObjectID="_1468080337" r:id="rId8006">
            <o:LockedField>false</o:LockedField>
          </o:OLEObject>
        </w:object>
      </w:r>
      <w:r>
        <w:rPr>
          <w:rFonts w:ascii="宋体" w:hAnsi="宋体" w:eastAsia="宋体" w:cs="宋体"/>
          <w:b/>
          <w:bCs/>
          <w:color w:val="FF0000"/>
        </w:rPr>
        <w:t>。假设</w:t>
      </w:r>
      <w:r>
        <w:rPr>
          <w:b/>
          <w:bCs/>
          <w:color w:val="FF0000"/>
        </w:rPr>
        <w:object>
          <v:shape id="_x0000_i5638" o:spt="75" alt="学科网(www.zxxk.com)--教育资源门户，提供试卷、教案、课件、论文、素材以及各类教学资源下载，还有大量而丰富的教学相关资讯！" type="#_x0000_t75" style="height:18pt;width:94.8pt;" o:ole="t" filled="f" o:preferrelative="t" stroked="f" coordsize="21600,21600">
            <v:path/>
            <v:fill on="f" focussize="0,0"/>
            <v:stroke on="f"/>
            <v:imagedata r:id="rId7960" o:title="eqIdb0789bd441fa9d4c352eec213e23a088"/>
            <o:lock v:ext="edit" aspectratio="t"/>
            <w10:wrap type="none"/>
            <w10:anchorlock/>
          </v:shape>
          <o:OLEObject Type="Embed" ProgID="Equation.DSMT4" ShapeID="_x0000_i5638" DrawAspect="Content" ObjectID="_1468080338" r:id="rId8007">
            <o:LockedField>false</o:LockedField>
          </o:OLEObject>
        </w:object>
      </w:r>
      <w:r>
        <w:rPr>
          <w:rFonts w:ascii="宋体" w:hAnsi="宋体" w:eastAsia="宋体" w:cs="宋体"/>
          <w:b/>
          <w:bCs/>
          <w:color w:val="FF0000"/>
        </w:rPr>
        <w:t>的物质的量分别为</w:t>
      </w:r>
      <w:r>
        <w:rPr>
          <w:rFonts w:ascii="Times New Roman" w:hAnsi="Times New Roman" w:eastAsia="Times New Roman" w:cs="Times New Roman"/>
          <w:b/>
          <w:bCs/>
          <w:color w:val="FF0000"/>
        </w:rPr>
        <w:t>x</w:t>
      </w:r>
      <w:r>
        <w:rPr>
          <w:rFonts w:ascii="宋体" w:hAnsi="宋体" w:eastAsia="宋体" w:cs="宋体"/>
          <w:b/>
          <w:bCs/>
          <w:color w:val="FF0000"/>
        </w:rPr>
        <w:t>、</w:t>
      </w:r>
      <w:r>
        <w:rPr>
          <w:rFonts w:ascii="Times New Roman" w:hAnsi="Times New Roman" w:eastAsia="Times New Roman" w:cs="Times New Roman"/>
          <w:b/>
          <w:bCs/>
          <w:color w:val="FF0000"/>
        </w:rPr>
        <w:t>6x</w:t>
      </w:r>
      <w:r>
        <w:rPr>
          <w:rFonts w:ascii="宋体" w:hAnsi="宋体" w:eastAsia="宋体" w:cs="宋体"/>
          <w:b/>
          <w:bCs/>
          <w:color w:val="FF0000"/>
        </w:rPr>
        <w:t>、</w:t>
      </w:r>
      <w:r>
        <w:rPr>
          <w:rFonts w:ascii="Times New Roman" w:hAnsi="Times New Roman" w:eastAsia="Times New Roman" w:cs="Times New Roman"/>
          <w:b/>
          <w:bCs/>
          <w:color w:val="FF0000"/>
        </w:rPr>
        <w:t>3x</w:t>
      </w:r>
      <w:r>
        <w:rPr>
          <w:rFonts w:ascii="宋体" w:hAnsi="宋体" w:eastAsia="宋体" w:cs="宋体"/>
          <w:b/>
          <w:bCs/>
          <w:color w:val="FF0000"/>
        </w:rPr>
        <w:t>，则</w:t>
      </w:r>
      <w:r>
        <w:rPr>
          <w:b/>
          <w:bCs/>
          <w:color w:val="FF0000"/>
        </w:rPr>
        <w:object>
          <v:shape id="_x0000_i5639"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7962" o:title="eqId26edabbe2c43af4e74203ad34c4eff2d"/>
            <o:lock v:ext="edit" aspectratio="t"/>
            <w10:wrap type="none"/>
            <w10:anchorlock/>
          </v:shape>
          <o:OLEObject Type="Embed" ProgID="Equation.DSMT4" ShapeID="_x0000_i5639" DrawAspect="Content" ObjectID="_1468080339" r:id="rId8008">
            <o:LockedField>false</o:LockedField>
          </o:OLEObject>
        </w:object>
      </w:r>
      <w:r>
        <w:rPr>
          <w:rFonts w:ascii="Times New Roman" w:hAnsi="Times New Roman" w:eastAsia="Times New Roman" w:cs="Times New Roman"/>
          <w:b/>
          <w:bCs/>
          <w:color w:val="FF0000"/>
        </w:rPr>
        <w:t>+</w:t>
      </w:r>
      <w:r>
        <w:rPr>
          <w:b/>
          <w:bCs/>
          <w:color w:val="FF0000"/>
        </w:rPr>
        <w:object>
          <v:shape id="_x0000_i5640"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7965" o:title="eqId831f64e220f8c39900600dbef34f2b87"/>
            <o:lock v:ext="edit" aspectratio="t"/>
            <w10:wrap type="none"/>
            <w10:anchorlock/>
          </v:shape>
          <o:OLEObject Type="Embed" ProgID="Equation.DSMT4" ShapeID="_x0000_i5640" DrawAspect="Content" ObjectID="_1468080340" r:id="rId8009">
            <o:LockedField>false</o:LockedField>
          </o:OLEObject>
        </w:object>
      </w:r>
      <w:r>
        <w:rPr>
          <w:rFonts w:ascii="Times New Roman" w:hAnsi="Times New Roman" w:eastAsia="Times New Roman" w:cs="Times New Roman"/>
          <w:b/>
          <w:bCs/>
          <w:color w:val="FF0000"/>
        </w:rPr>
        <w:t>+10x-10x-x-</w:t>
      </w:r>
      <w:r>
        <w:rPr>
          <w:b/>
          <w:bCs/>
          <w:color w:val="FF0000"/>
        </w:rPr>
        <w:object>
          <v:shape id="_x0000_i5641" o:spt="75" alt="学科网(www.zxxk.com)--教育资源门户，提供试卷、教案、课件、论文、素材以及各类教学资源下载，还有大量而丰富的教学相关资讯！" type="#_x0000_t75" style="height:13.8pt;width:31.2pt;" o:ole="t" filled="f" o:preferrelative="t" stroked="f" coordsize="21600,21600">
            <v:path/>
            <v:fill on="f" focussize="0,0"/>
            <v:stroke on="f"/>
            <v:imagedata r:id="rId8011" o:title="eqId72d7c7cd9e6840bed36f3583ef0694da"/>
            <o:lock v:ext="edit" aspectratio="t"/>
            <w10:wrap type="none"/>
            <w10:anchorlock/>
          </v:shape>
          <o:OLEObject Type="Embed" ProgID="Equation.DSMT4" ShapeID="_x0000_i5641" DrawAspect="Content" ObjectID="_1468080341" r:id="rId8010">
            <o:LockedField>false</o:LockedField>
          </o:OLEObject>
        </w:object>
      </w:r>
      <w:r>
        <w:rPr>
          <w:rFonts w:ascii="Times New Roman" w:hAnsi="Times New Roman" w:eastAsia="Times New Roman" w:cs="Times New Roman"/>
          <w:b/>
          <w:bCs/>
          <w:color w:val="FF0000"/>
        </w:rPr>
        <w:t>-</w:t>
      </w:r>
      <w:r>
        <w:rPr>
          <w:b/>
          <w:bCs/>
          <w:color w:val="FF0000"/>
        </w:rPr>
        <w:object>
          <v:shape id="_x0000_i5642" o:spt="75" alt="学科网(www.zxxk.com)--教育资源门户，提供试卷、教案、课件、论文、素材以及各类教学资源下载，还有大量而丰富的教学相关资讯！" type="#_x0000_t75" style="height:13.8pt;width:46.8pt;" o:ole="t" filled="f" o:preferrelative="t" stroked="f" coordsize="21600,21600">
            <v:path/>
            <v:fill on="f" focussize="0,0"/>
            <v:stroke on="f"/>
            <v:imagedata r:id="rId8013" o:title="eqId17c82d4b1e7fd5d26602f4dfb9ba66f0"/>
            <o:lock v:ext="edit" aspectratio="t"/>
            <w10:wrap type="none"/>
            <w10:anchorlock/>
          </v:shape>
          <o:OLEObject Type="Embed" ProgID="Equation.DSMT4" ShapeID="_x0000_i5642" DrawAspect="Content" ObjectID="_1468080342" r:id="rId8012">
            <o:LockedField>false</o:LockedField>
          </o:OLEObject>
        </w:object>
      </w:r>
      <w:r>
        <w:rPr>
          <w:rFonts w:ascii="Times New Roman" w:hAnsi="Times New Roman" w:eastAsia="Times New Roman" w:cs="Times New Roman"/>
          <w:b/>
          <w:bCs/>
          <w:color w:val="FF0000"/>
        </w:rPr>
        <w:t>=</w:t>
      </w:r>
      <w:r>
        <w:rPr>
          <w:b/>
          <w:bCs/>
          <w:color w:val="FF0000"/>
        </w:rPr>
        <w:object>
          <v:shape id="_x0000_i5643" o:spt="75" alt="学科网(www.zxxk.com)--教育资源门户，提供试卷、教案、课件、论文、素材以及各类教学资源下载，还有大量而丰富的教学相关资讯！" type="#_x0000_t75" style="height:14.1pt;width:36.6pt;" o:ole="t" filled="f" o:preferrelative="t" stroked="f" coordsize="21600,21600">
            <v:path/>
            <v:fill on="f" focussize="0,0"/>
            <v:stroke on="f"/>
            <v:imagedata r:id="rId7973" o:title="eqId0662bebc45a3a5ce03f8ede51dda7029"/>
            <o:lock v:ext="edit" aspectratio="t"/>
            <w10:wrap type="none"/>
            <w10:anchorlock/>
          </v:shape>
          <o:OLEObject Type="Embed" ProgID="Equation.DSMT4" ShapeID="_x0000_i5643" DrawAspect="Content" ObjectID="_1468080343" r:id="rId8014">
            <o:LockedField>false</o:LockedField>
          </o:OLEObject>
        </w:object>
      </w:r>
      <w:r>
        <w:rPr>
          <w:rFonts w:ascii="宋体" w:hAnsi="宋体" w:eastAsia="宋体" w:cs="宋体"/>
          <w:b/>
          <w:bCs/>
          <w:color w:val="FF0000"/>
        </w:rPr>
        <w:t>，解之得</w:t>
      </w:r>
      <w:r>
        <w:rPr>
          <w:b/>
          <w:bCs/>
          <w:color w:val="FF0000"/>
        </w:rPr>
        <w:object>
          <v:shape id="_x0000_i5644" o:spt="75" alt="学科网(www.zxxk.com)--教育资源门户，提供试卷、教案、课件、论文、素材以及各类教学资源下载，还有大量而丰富的教学相关资讯！" type="#_x0000_t75" style="height:14.25pt;width:57.75pt;" o:ole="t" filled="f" o:preferrelative="t" stroked="f" coordsize="21600,21600">
            <v:path/>
            <v:fill on="f" focussize="0,0"/>
            <v:stroke on="f"/>
            <v:imagedata r:id="rId8016" o:title="eqIdf6f2fc952ec7cd12729979b001da941e"/>
            <o:lock v:ext="edit" aspectratio="t"/>
            <w10:wrap type="none"/>
            <w10:anchorlock/>
          </v:shape>
          <o:OLEObject Type="Embed" ProgID="Equation.DSMT4" ShapeID="_x0000_i5644" DrawAspect="Content" ObjectID="_1468080344" r:id="rId8015">
            <o:LockedField>false</o:LockedField>
          </o:OLEObject>
        </w:object>
      </w:r>
      <w:r>
        <w:rPr>
          <w:rFonts w:ascii="宋体" w:hAnsi="宋体" w:eastAsia="宋体" w:cs="宋体"/>
          <w:b/>
          <w:bCs/>
          <w:color w:val="FF0000"/>
        </w:rPr>
        <w:t>，</w:t>
      </w:r>
      <w:r>
        <w:rPr>
          <w:b/>
          <w:bCs/>
          <w:color w:val="FF0000"/>
        </w:rPr>
        <w:object>
          <v:shape id="_x0000_i5645" o:spt="75" alt="学科网(www.zxxk.com)--教育资源门户，提供试卷、教案、课件、论文、素材以及各类教学资源下载，还有大量而丰富的教学相关资讯！" type="#_x0000_t75" style="height:12.75pt;width:27.75pt;" o:ole="t" filled="f" o:preferrelative="t" stroked="f" coordsize="21600,21600">
            <v:path/>
            <v:fill on="f" focussize="0,0"/>
            <v:stroke on="f"/>
            <v:imagedata r:id="rId7977" o:title="eqId6c0770816ab2dd97e2cb1a2ce4370e0a"/>
            <o:lock v:ext="edit" aspectratio="t"/>
            <w10:wrap type="none"/>
            <w10:anchorlock/>
          </v:shape>
          <o:OLEObject Type="Embed" ProgID="Equation.DSMT4" ShapeID="_x0000_i5645" DrawAspect="Content" ObjectID="_1468080345" r:id="rId8017">
            <o:LockedField>false</o:LockedField>
          </o:OLEObject>
        </w:object>
      </w:r>
      <w:r>
        <w:rPr>
          <w:rFonts w:ascii="宋体" w:hAnsi="宋体" w:eastAsia="宋体" w:cs="宋体"/>
          <w:b/>
          <w:bCs/>
          <w:color w:val="FF0000"/>
        </w:rPr>
        <w:t>内</w:t>
      </w:r>
      <w:r>
        <w:rPr>
          <w:b/>
          <w:bCs/>
          <w:color w:val="FF0000"/>
        </w:rPr>
        <w:object>
          <v:shape id="_x0000_i5646"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7979" o:title="eqId7c5287804eb1ae854dddf7e46960e112"/>
            <o:lock v:ext="edit" aspectratio="t"/>
            <w10:wrap type="none"/>
            <w10:anchorlock/>
          </v:shape>
          <o:OLEObject Type="Embed" ProgID="Equation.DSMT4" ShapeID="_x0000_i5646" DrawAspect="Content" ObjectID="_1468080346" r:id="rId8018">
            <o:LockedField>false</o:LockedField>
          </o:OLEObject>
        </w:object>
      </w:r>
      <w:r>
        <w:rPr>
          <w:rFonts w:ascii="宋体" w:hAnsi="宋体" w:eastAsia="宋体" w:cs="宋体"/>
          <w:b/>
          <w:bCs/>
          <w:color w:val="FF0000"/>
        </w:rPr>
        <w:t>的速率</w:t>
      </w:r>
      <w:r>
        <w:rPr>
          <w:b/>
          <w:bCs/>
          <w:color w:val="FF0000"/>
        </w:rPr>
        <w:object>
          <v:shape id="_x0000_i5647" o:spt="75" alt="学科网(www.zxxk.com)--教育资源门户，提供试卷、教案、课件、论文、素材以及各类教学资源下载，还有大量而丰富的教学相关资讯！" type="#_x0000_t75" style="height:30.75pt;width:233.25pt;" o:ole="t" filled="f" o:preferrelative="t" stroked="f" coordsize="21600,21600">
            <v:path/>
            <v:fill on="f" focussize="0,0"/>
            <v:stroke on="f"/>
            <v:imagedata r:id="rId8020" o:title="eqId79c400af4141873205e60819c01a1681"/>
            <o:lock v:ext="edit" aspectratio="t"/>
            <w10:wrap type="none"/>
            <w10:anchorlock/>
          </v:shape>
          <o:OLEObject Type="Embed" ProgID="Equation.DSMT4" ShapeID="_x0000_i5647" DrawAspect="Content" ObjectID="_1468080347" r:id="rId8019">
            <o:LockedField>false</o:LockedField>
          </o:OLEObject>
        </w:object>
      </w:r>
      <w:r>
        <w:rPr>
          <w:rFonts w:ascii="宋体" w:hAnsi="宋体" w:eastAsia="宋体" w:cs="宋体"/>
          <w:b/>
          <w:bCs/>
          <w:color w:val="FF0000"/>
        </w:rPr>
        <w:t>。</w:t>
      </w:r>
    </w:p>
    <w:p w14:paraId="7B07C056">
      <w:pPr>
        <w:spacing w:line="360" w:lineRule="auto"/>
        <w:jc w:val="center"/>
        <w:textAlignment w:val="center"/>
        <w:rPr>
          <w:b/>
          <w:bCs/>
          <w:color w:val="000000"/>
        </w:rPr>
      </w:pPr>
      <w:r>
        <w:rPr>
          <w:rFonts w:ascii="宋体" w:hAnsi="宋体" w:eastAsia="宋体" w:cs="宋体"/>
          <w:b/>
          <w:bCs/>
          <w:color w:val="000000"/>
          <w:sz w:val="24"/>
        </w:rPr>
        <w:t>二、粗盐水的精制</w:t>
      </w:r>
    </w:p>
    <w:p w14:paraId="0B85281F">
      <w:pPr>
        <w:spacing w:line="360" w:lineRule="auto"/>
        <w:jc w:val="left"/>
        <w:textAlignment w:val="center"/>
        <w:rPr>
          <w:b/>
          <w:bCs/>
          <w:color w:val="000000"/>
        </w:rPr>
      </w:pPr>
      <w:r>
        <w:rPr>
          <w:b/>
          <w:bCs/>
          <w:color w:val="000000"/>
        </w:rPr>
        <w:t xml:space="preserve">6. </w:t>
      </w:r>
      <w:r>
        <w:rPr>
          <w:rFonts w:ascii="宋体" w:hAnsi="宋体" w:eastAsia="宋体" w:cs="宋体"/>
          <w:b/>
          <w:bCs/>
          <w:color w:val="000000"/>
        </w:rPr>
        <w:t>粗盐中含有</w:t>
      </w:r>
      <w:r>
        <w:rPr>
          <w:b/>
          <w:bCs/>
        </w:rPr>
        <w:object>
          <v:shape id="_x0000_i5648" o:spt="75" alt="学科网(www.zxxk.com)--教育资源门户，提供试卷、教案、课件、论文、素材以及各类教学资源下载，还有大量而丰富的教学相关资讯！" type="#_x0000_t75" style="height:18.9pt;width:105pt;" o:ole="t" filled="f" o:preferrelative="t" stroked="f" coordsize="21600,21600">
            <v:path/>
            <v:fill on="f" focussize="0,0"/>
            <v:stroke on="f"/>
            <v:imagedata r:id="rId8022" o:title="eqId61e78efaa280833c783898e8a32cc046"/>
            <o:lock v:ext="edit" aspectratio="t"/>
            <w10:wrap type="none"/>
            <w10:anchorlock/>
          </v:shape>
          <o:OLEObject Type="Embed" ProgID="Equation.DSMT4" ShapeID="_x0000_i5648" DrawAspect="Content" ObjectID="_1468080348" r:id="rId8021">
            <o:LockedField>false</o:LockedField>
          </o:OLEObject>
        </w:object>
      </w:r>
      <w:r>
        <w:rPr>
          <w:rFonts w:ascii="宋体" w:hAnsi="宋体" w:eastAsia="宋体" w:cs="宋体"/>
          <w:b/>
          <w:bCs/>
          <w:color w:val="000000"/>
        </w:rPr>
        <w:t>等杂质离子，实验室按下面的流程进行精制：</w:t>
      </w:r>
    </w:p>
    <w:p w14:paraId="6BBB9500">
      <w:pPr>
        <w:spacing w:line="360" w:lineRule="auto"/>
        <w:jc w:val="left"/>
        <w:textAlignment w:val="center"/>
        <w:rPr>
          <w:b/>
          <w:bCs/>
          <w:color w:val="000000"/>
        </w:rPr>
      </w:pPr>
      <w:r>
        <w:rPr>
          <w:b/>
          <w:bCs/>
          <w:color w:val="000000"/>
        </w:rPr>
        <w:drawing>
          <wp:inline distT="0" distB="0" distL="114300" distR="114300">
            <wp:extent cx="5238750" cy="885825"/>
            <wp:effectExtent l="0" t="0" r="3810" b="13335"/>
            <wp:docPr id="824" name="图片 8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24" descr="学科网(www.zxxk.com)--教育资源门户，提供试卷、教案、课件、论文、素材以及各类教学资源下载，还有大量而丰富的教学相关资讯！"/>
                    <pic:cNvPicPr>
                      <a:picLocks noChangeAspect="1"/>
                    </pic:cNvPicPr>
                  </pic:nvPicPr>
                  <pic:blipFill>
                    <a:blip r:embed="rId8023"/>
                    <a:stretch>
                      <a:fillRect/>
                    </a:stretch>
                  </pic:blipFill>
                  <pic:spPr>
                    <a:xfrm>
                      <a:off x="0" y="0"/>
                      <a:ext cx="5238750" cy="885825"/>
                    </a:xfrm>
                    <a:prstGeom prst="rect">
                      <a:avLst/>
                    </a:prstGeom>
                  </pic:spPr>
                </pic:pic>
              </a:graphicData>
            </a:graphic>
          </wp:inline>
        </w:drawing>
      </w:r>
    </w:p>
    <w:p w14:paraId="1860E916">
      <w:pPr>
        <w:spacing w:line="360" w:lineRule="auto"/>
        <w:jc w:val="left"/>
        <w:textAlignment w:val="center"/>
        <w:rPr>
          <w:b/>
          <w:bCs/>
          <w:color w:val="000000"/>
        </w:rPr>
      </w:pPr>
      <w:r>
        <w:rPr>
          <w:rFonts w:ascii="宋体" w:hAnsi="宋体" w:eastAsia="宋体" w:cs="宋体"/>
          <w:b/>
          <w:bCs/>
          <w:color w:val="000000"/>
        </w:rPr>
        <w:t>已知：</w:t>
      </w:r>
      <w:r>
        <w:rPr>
          <w:b/>
          <w:bCs/>
        </w:rPr>
        <w:object>
          <v:shape id="_x0000_i5649" o:spt="75" alt="学科网(www.zxxk.com)--教育资源门户，提供试卷、教案、课件、论文、素材以及各类教学资源下载，还有大量而丰富的教学相关资讯！" type="#_x0000_t75" style="height:14.25pt;width:23.75pt;" o:ole="t" filled="f" o:preferrelative="t" stroked="f" coordsize="21600,21600">
            <v:path/>
            <v:fill on="f" focussize="0,0"/>
            <v:stroke on="f"/>
            <v:imagedata r:id="rId21" o:title="eqId9194df0a8de85c4e438d1223957392e3"/>
            <o:lock v:ext="edit" aspectratio="t"/>
            <w10:wrap type="none"/>
            <w10:anchorlock/>
          </v:shape>
          <o:OLEObject Type="Embed" ProgID="Equation.DSMT4" ShapeID="_x0000_i5649" DrawAspect="Content" ObjectID="_1468080349" r:id="rId8024">
            <o:LockedField>false</o:LockedField>
          </o:OLEObject>
        </w:object>
      </w:r>
      <w:r>
        <w:rPr>
          <w:rFonts w:ascii="宋体" w:hAnsi="宋体" w:eastAsia="宋体" w:cs="宋体"/>
          <w:b/>
          <w:bCs/>
          <w:color w:val="000000"/>
        </w:rPr>
        <w:t>和</w:t>
      </w:r>
      <w:r>
        <w:rPr>
          <w:b/>
          <w:bCs/>
        </w:rPr>
        <w:object>
          <v:shape id="_x0000_i5650"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5650" DrawAspect="Content" ObjectID="_1468080350" r:id="rId8025">
            <o:LockedField>false</o:LockedField>
          </o:OLEObject>
        </w:object>
      </w:r>
      <w:r>
        <w:rPr>
          <w:rFonts w:ascii="宋体" w:hAnsi="宋体" w:eastAsia="宋体" w:cs="宋体"/>
          <w:b/>
          <w:bCs/>
          <w:color w:val="000000"/>
        </w:rPr>
        <w:t>的溶解度如图所示：</w:t>
      </w:r>
    </w:p>
    <w:p w14:paraId="1EB34A40">
      <w:pPr>
        <w:spacing w:line="360" w:lineRule="auto"/>
        <w:jc w:val="left"/>
        <w:textAlignment w:val="center"/>
        <w:rPr>
          <w:b/>
          <w:bCs/>
          <w:color w:val="000000"/>
        </w:rPr>
      </w:pPr>
      <w:r>
        <w:rPr>
          <w:b/>
          <w:bCs/>
          <w:color w:val="000000"/>
        </w:rPr>
        <w:drawing>
          <wp:inline distT="0" distB="0" distL="114300" distR="114300">
            <wp:extent cx="2838450" cy="1562100"/>
            <wp:effectExtent l="0" t="0" r="11430" b="7620"/>
            <wp:docPr id="825" name="图片 8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25" descr="学科网(www.zxxk.com)--教育资源门户，提供试卷、教案、课件、论文、素材以及各类教学资源下载，还有大量而丰富的教学相关资讯！"/>
                    <pic:cNvPicPr>
                      <a:picLocks noChangeAspect="1"/>
                    </pic:cNvPicPr>
                  </pic:nvPicPr>
                  <pic:blipFill>
                    <a:blip r:embed="rId8026"/>
                    <a:stretch>
                      <a:fillRect/>
                    </a:stretch>
                  </pic:blipFill>
                  <pic:spPr>
                    <a:xfrm>
                      <a:off x="0" y="0"/>
                      <a:ext cx="2838450" cy="1562100"/>
                    </a:xfrm>
                    <a:prstGeom prst="rect">
                      <a:avLst/>
                    </a:prstGeom>
                  </pic:spPr>
                </pic:pic>
              </a:graphicData>
            </a:graphic>
          </wp:inline>
        </w:drawing>
      </w:r>
    </w:p>
    <w:p w14:paraId="7468E079">
      <w:pPr>
        <w:spacing w:line="360" w:lineRule="auto"/>
        <w:jc w:val="left"/>
        <w:textAlignment w:val="center"/>
        <w:rPr>
          <w:b/>
          <w:bCs/>
          <w:color w:val="000000"/>
        </w:rPr>
      </w:pPr>
      <w:r>
        <w:rPr>
          <w:b/>
          <w:bCs/>
          <w:color w:val="000000"/>
        </w:rPr>
        <w:t>（1）</w:t>
      </w:r>
      <w:r>
        <w:rPr>
          <w:rFonts w:ascii="宋体" w:hAnsi="宋体" w:eastAsia="宋体" w:cs="宋体"/>
          <w:b/>
          <w:bCs/>
          <w:color w:val="000000"/>
        </w:rPr>
        <w:t>步骤①中</w:t>
      </w:r>
      <w:r>
        <w:rPr>
          <w:b/>
          <w:bCs/>
        </w:rPr>
        <w:object>
          <v:shape id="_x0000_i5651"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6" o:title="eqId388fdfb236c5196bcfbe821d7712f13f"/>
            <o:lock v:ext="edit" aspectratio="t"/>
            <w10:wrap type="none"/>
            <w10:anchorlock/>
          </v:shape>
          <o:OLEObject Type="Embed" ProgID="Equation.DSMT4" ShapeID="_x0000_i5651" DrawAspect="Content" ObjectID="_1468080351" r:id="rId8027">
            <o:LockedField>false</o:LockedField>
          </o:OLEObject>
        </w:object>
      </w:r>
      <w:r>
        <w:rPr>
          <w:rFonts w:ascii="宋体" w:hAnsi="宋体" w:eastAsia="宋体" w:cs="宋体"/>
          <w:b/>
          <w:bCs/>
          <w:color w:val="000000"/>
        </w:rPr>
        <w:t>要稍过量。请描述检验</w:t>
      </w:r>
      <w:r>
        <w:rPr>
          <w:b/>
          <w:bCs/>
        </w:rPr>
        <w:object>
          <v:shape id="_x0000_i5652"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6" o:title="eqId388fdfb236c5196bcfbe821d7712f13f"/>
            <o:lock v:ext="edit" aspectratio="t"/>
            <w10:wrap type="none"/>
            <w10:anchorlock/>
          </v:shape>
          <o:OLEObject Type="Embed" ProgID="Equation.DSMT4" ShapeID="_x0000_i5652" DrawAspect="Content" ObjectID="_1468080352" r:id="rId8028">
            <o:LockedField>false</o:LockedField>
          </o:OLEObject>
        </w:object>
      </w:r>
      <w:r>
        <w:rPr>
          <w:rFonts w:ascii="宋体" w:hAnsi="宋体" w:eastAsia="宋体" w:cs="宋体"/>
          <w:b/>
          <w:bCs/>
          <w:color w:val="000000"/>
        </w:rPr>
        <w:t>是否过量的方法：</w:t>
      </w:r>
      <w:r>
        <w:rPr>
          <w:b/>
          <w:bCs/>
          <w:color w:val="000000"/>
        </w:rPr>
        <w:t>_______</w:t>
      </w:r>
      <w:r>
        <w:rPr>
          <w:rFonts w:ascii="宋体" w:hAnsi="宋体" w:eastAsia="宋体" w:cs="宋体"/>
          <w:b/>
          <w:bCs/>
          <w:color w:val="000000"/>
        </w:rPr>
        <w:t>。</w:t>
      </w:r>
    </w:p>
    <w:p w14:paraId="0AE71C98">
      <w:pPr>
        <w:spacing w:line="360" w:lineRule="auto"/>
        <w:jc w:val="left"/>
        <w:textAlignment w:val="center"/>
        <w:rPr>
          <w:b/>
          <w:bCs/>
          <w:color w:val="000000"/>
        </w:rPr>
      </w:pPr>
      <w:r>
        <w:rPr>
          <w:b/>
          <w:bCs/>
          <w:color w:val="000000"/>
        </w:rPr>
        <w:t>（2）</w:t>
      </w:r>
      <w:r>
        <w:rPr>
          <w:rFonts w:ascii="宋体" w:hAnsi="宋体" w:eastAsia="宋体" w:cs="宋体"/>
          <w:b/>
          <w:bCs/>
          <w:color w:val="000000"/>
        </w:rPr>
        <w:t>若加</w:t>
      </w:r>
      <w:r>
        <w:rPr>
          <w:b/>
          <w:bCs/>
        </w:rPr>
        <w:object>
          <v:shape id="_x0000_i5653"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6" o:title="eqId388fdfb236c5196bcfbe821d7712f13f"/>
            <o:lock v:ext="edit" aspectratio="t"/>
            <w10:wrap type="none"/>
            <w10:anchorlock/>
          </v:shape>
          <o:OLEObject Type="Embed" ProgID="Equation.DSMT4" ShapeID="_x0000_i5653" DrawAspect="Content" ObjectID="_1468080353" r:id="rId8029">
            <o:LockedField>false</o:LockedField>
          </o:OLEObject>
        </w:object>
      </w:r>
      <w:r>
        <w:rPr>
          <w:rFonts w:ascii="宋体" w:hAnsi="宋体" w:eastAsia="宋体" w:cs="宋体"/>
          <w:b/>
          <w:bCs/>
          <w:color w:val="000000"/>
        </w:rPr>
        <w:t>后不先过滤就加氢氧化钠和碳酸钠，会导致</w:t>
      </w:r>
      <w:r>
        <w:rPr>
          <w:rFonts w:ascii="Times New Roman" w:hAnsi="Times New Roman" w:eastAsia="Times New Roman" w:cs="Times New Roman"/>
          <w:b/>
          <w:bCs/>
          <w:color w:val="000000"/>
        </w:rPr>
        <w:t>_______</w:t>
      </w:r>
      <w:r>
        <w:rPr>
          <w:rFonts w:ascii="宋体" w:hAnsi="宋体" w:eastAsia="宋体" w:cs="宋体"/>
          <w:b/>
          <w:bCs/>
          <w:color w:val="000000"/>
        </w:rPr>
        <w:t>。</w:t>
      </w:r>
    </w:p>
    <w:p w14:paraId="783C90DE">
      <w:pPr>
        <w:tabs>
          <w:tab w:val="left" w:pos="4873"/>
        </w:tabs>
        <w:spacing w:line="360" w:lineRule="auto"/>
        <w:jc w:val="left"/>
        <w:textAlignment w:val="center"/>
        <w:rPr>
          <w:b/>
          <w:bCs/>
          <w:color w:val="000000"/>
        </w:rPr>
      </w:pPr>
      <w:r>
        <w:rPr>
          <w:b/>
          <w:bCs/>
          <w:color w:val="000000"/>
        </w:rPr>
        <w:t xml:space="preserve">A. </w:t>
      </w:r>
      <w:r>
        <w:rPr>
          <w:b/>
          <w:bCs/>
        </w:rPr>
        <w:object>
          <v:shape id="_x0000_i5654"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5654" DrawAspect="Content" ObjectID="_1468080354" r:id="rId8030">
            <o:LockedField>false</o:LockedField>
          </o:OLEObject>
        </w:object>
      </w:r>
      <w:r>
        <w:rPr>
          <w:rFonts w:ascii="宋体" w:hAnsi="宋体" w:eastAsia="宋体" w:cs="宋体"/>
          <w:b/>
          <w:bCs/>
          <w:color w:val="000000"/>
        </w:rPr>
        <w:t>不能完全去除</w:t>
      </w:r>
      <w:r>
        <w:rPr>
          <w:b/>
          <w:bCs/>
          <w:color w:val="000000"/>
        </w:rPr>
        <w:tab/>
      </w:r>
      <w:r>
        <w:rPr>
          <w:b/>
          <w:bCs/>
          <w:color w:val="000000"/>
        </w:rPr>
        <w:t xml:space="preserve">B. </w:t>
      </w:r>
      <w:r>
        <w:rPr>
          <w:rFonts w:ascii="宋体" w:hAnsi="宋体" w:eastAsia="宋体" w:cs="宋体"/>
          <w:b/>
          <w:bCs/>
          <w:color w:val="000000"/>
        </w:rPr>
        <w:t>消耗更多</w:t>
      </w:r>
      <w:r>
        <w:rPr>
          <w:b/>
          <w:bCs/>
        </w:rPr>
        <w:object>
          <v:shape id="_x0000_i5655"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5655" DrawAspect="Content" ObjectID="_1468080355" r:id="rId8031">
            <o:LockedField>false</o:LockedField>
          </o:OLEObject>
        </w:object>
      </w:r>
    </w:p>
    <w:p w14:paraId="2F4F5F4F">
      <w:pPr>
        <w:tabs>
          <w:tab w:val="left" w:pos="4873"/>
        </w:tabs>
        <w:spacing w:line="360" w:lineRule="auto"/>
        <w:jc w:val="left"/>
        <w:textAlignment w:val="center"/>
        <w:rPr>
          <w:b/>
          <w:bCs/>
          <w:color w:val="000000"/>
        </w:rPr>
      </w:pPr>
      <w:r>
        <w:rPr>
          <w:b/>
          <w:bCs/>
          <w:color w:val="000000"/>
        </w:rPr>
        <w:t xml:space="preserve">C. </w:t>
      </w:r>
      <w:r>
        <w:rPr>
          <w:b/>
          <w:bCs/>
        </w:rPr>
        <w:object>
          <v:shape id="_x0000_i5656" o:spt="75" alt="学科网(www.zxxk.com)--教育资源门户，提供试卷、教案、课件、论文、素材以及各类教学资源下载，还有大量而丰富的教学相关资讯！" type="#_x0000_t75" style="height:14.25pt;width:21.75pt;" o:ole="t" filled="f" o:preferrelative="t" stroked="f" coordsize="21600,21600">
            <v:path/>
            <v:fill on="f" focussize="0,0"/>
            <v:stroke on="f"/>
            <v:imagedata r:id="rId8033" o:title="eqId2232042731da4ea92578916b1789b17c"/>
            <o:lock v:ext="edit" aspectratio="t"/>
            <w10:wrap type="none"/>
            <w10:anchorlock/>
          </v:shape>
          <o:OLEObject Type="Embed" ProgID="Equation.DSMT4" ShapeID="_x0000_i5656" DrawAspect="Content" ObjectID="_1468080356" r:id="rId8032">
            <o:LockedField>false</o:LockedField>
          </o:OLEObject>
        </w:object>
      </w:r>
      <w:r>
        <w:rPr>
          <w:rFonts w:ascii="宋体" w:hAnsi="宋体" w:eastAsia="宋体" w:cs="宋体"/>
          <w:b/>
          <w:bCs/>
          <w:color w:val="000000"/>
        </w:rPr>
        <w:t>不能完全去除</w:t>
      </w:r>
      <w:r>
        <w:rPr>
          <w:b/>
          <w:bCs/>
          <w:color w:val="000000"/>
        </w:rPr>
        <w:tab/>
      </w:r>
      <w:r>
        <w:rPr>
          <w:b/>
          <w:bCs/>
          <w:color w:val="000000"/>
        </w:rPr>
        <w:t xml:space="preserve">D. </w:t>
      </w:r>
      <w:r>
        <w:rPr>
          <w:rFonts w:ascii="宋体" w:hAnsi="宋体" w:eastAsia="宋体" w:cs="宋体"/>
          <w:b/>
          <w:bCs/>
          <w:color w:val="000000"/>
        </w:rPr>
        <w:t>消耗更多</w:t>
      </w:r>
      <w:r>
        <w:rPr>
          <w:b/>
          <w:bCs/>
        </w:rPr>
        <w:object>
          <v:shape id="_x0000_i5657" o:spt="75" alt="学科网(www.zxxk.com)--教育资源门户，提供试卷、教案、课件、论文、素材以及各类教学资源下载，还有大量而丰富的教学相关资讯！" type="#_x0000_t75" style="height:18.35pt;width:42.8pt;" o:ole="t" filled="f" o:preferrelative="t" stroked="f" coordsize="21600,21600">
            <v:path/>
            <v:fill on="f" focussize="0,0"/>
            <v:stroke on="f"/>
            <v:imagedata r:id="rId3790" o:title="eqIdcd46a1a853c372c1fb6c7a88cd947e87"/>
            <o:lock v:ext="edit" aspectratio="t"/>
            <w10:wrap type="none"/>
            <w10:anchorlock/>
          </v:shape>
          <o:OLEObject Type="Embed" ProgID="Equation.DSMT4" ShapeID="_x0000_i5657" DrawAspect="Content" ObjectID="_1468080357" r:id="rId8034">
            <o:LockedField>false</o:LockedField>
          </o:OLEObject>
        </w:object>
      </w:r>
    </w:p>
    <w:p w14:paraId="564F3CF2">
      <w:pPr>
        <w:spacing w:line="360" w:lineRule="auto"/>
        <w:jc w:val="left"/>
        <w:textAlignment w:val="center"/>
        <w:rPr>
          <w:b/>
          <w:bCs/>
          <w:color w:val="000000"/>
        </w:rPr>
      </w:pPr>
      <w:r>
        <w:rPr>
          <w:b/>
          <w:bCs/>
          <w:color w:val="000000"/>
        </w:rPr>
        <w:t>（3）</w:t>
      </w:r>
      <w:r>
        <w:rPr>
          <w:rFonts w:ascii="宋体" w:hAnsi="宋体" w:eastAsia="宋体" w:cs="宋体"/>
          <w:b/>
          <w:bCs/>
          <w:color w:val="000000"/>
        </w:rPr>
        <w:t>过滤操作中需要的玻璃仪器。除烧杯和玻璃棒外，还需要</w:t>
      </w:r>
      <w:r>
        <w:rPr>
          <w:rFonts w:ascii="Times New Roman" w:hAnsi="Times New Roman" w:eastAsia="Times New Roman" w:cs="Times New Roman"/>
          <w:b/>
          <w:bCs/>
          <w:color w:val="000000"/>
        </w:rPr>
        <w:t>_______</w:t>
      </w:r>
      <w:r>
        <w:rPr>
          <w:rFonts w:ascii="宋体" w:hAnsi="宋体" w:eastAsia="宋体" w:cs="宋体"/>
          <w:b/>
          <w:bCs/>
          <w:color w:val="000000"/>
        </w:rPr>
        <w:t>。</w:t>
      </w:r>
    </w:p>
    <w:p w14:paraId="0A604161">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分液漏斗</w:t>
      </w:r>
      <w:r>
        <w:rPr>
          <w:b/>
          <w:bCs/>
          <w:color w:val="000000"/>
        </w:rPr>
        <w:tab/>
      </w:r>
      <w:r>
        <w:rPr>
          <w:b/>
          <w:bCs/>
          <w:color w:val="000000"/>
        </w:rPr>
        <w:t xml:space="preserve">B. </w:t>
      </w:r>
      <w:r>
        <w:rPr>
          <w:rFonts w:ascii="宋体" w:hAnsi="宋体" w:eastAsia="宋体" w:cs="宋体"/>
          <w:b/>
          <w:bCs/>
          <w:color w:val="000000"/>
        </w:rPr>
        <w:t>漏斗</w:t>
      </w:r>
      <w:r>
        <w:rPr>
          <w:b/>
          <w:bCs/>
          <w:color w:val="000000"/>
        </w:rPr>
        <w:tab/>
      </w:r>
      <w:r>
        <w:rPr>
          <w:b/>
          <w:bCs/>
          <w:color w:val="000000"/>
        </w:rPr>
        <w:t xml:space="preserve">C. </w:t>
      </w:r>
      <w:r>
        <w:rPr>
          <w:rFonts w:ascii="宋体" w:hAnsi="宋体" w:eastAsia="宋体" w:cs="宋体"/>
          <w:b/>
          <w:bCs/>
          <w:color w:val="000000"/>
        </w:rPr>
        <w:t>容量瓶</w:t>
      </w:r>
      <w:r>
        <w:rPr>
          <w:b/>
          <w:bCs/>
          <w:color w:val="000000"/>
        </w:rPr>
        <w:tab/>
      </w:r>
      <w:r>
        <w:rPr>
          <w:b/>
          <w:bCs/>
          <w:color w:val="000000"/>
        </w:rPr>
        <w:t xml:space="preserve">D. </w:t>
      </w:r>
      <w:r>
        <w:rPr>
          <w:rFonts w:ascii="宋体" w:hAnsi="宋体" w:eastAsia="宋体" w:cs="宋体"/>
          <w:b/>
          <w:bCs/>
          <w:color w:val="000000"/>
        </w:rPr>
        <w:t>蒸发皿</w:t>
      </w:r>
    </w:p>
    <w:p w14:paraId="4B320D71">
      <w:pPr>
        <w:spacing w:line="360" w:lineRule="auto"/>
        <w:jc w:val="left"/>
        <w:textAlignment w:val="center"/>
        <w:rPr>
          <w:b/>
          <w:bCs/>
          <w:color w:val="000000"/>
        </w:rPr>
      </w:pPr>
      <w:r>
        <w:rPr>
          <w:b/>
          <w:bCs/>
          <w:color w:val="000000"/>
        </w:rPr>
        <w:t>（4）</w:t>
      </w:r>
      <w:r>
        <w:rPr>
          <w:rFonts w:ascii="宋体" w:hAnsi="宋体" w:eastAsia="宋体" w:cs="宋体"/>
          <w:b/>
          <w:bCs/>
          <w:color w:val="000000"/>
        </w:rPr>
        <w:t>步骤④中用盐酸调节</w:t>
      </w:r>
      <w:r>
        <w:rPr>
          <w:rFonts w:ascii="Times New Roman" w:hAnsi="Times New Roman" w:eastAsia="Times New Roman" w:cs="Times New Roman"/>
          <w:b/>
          <w:bCs/>
          <w:color w:val="000000"/>
        </w:rPr>
        <w:t>pH</w:t>
      </w:r>
      <w:r>
        <w:rPr>
          <w:rFonts w:ascii="宋体" w:hAnsi="宋体" w:eastAsia="宋体" w:cs="宋体"/>
          <w:b/>
          <w:bCs/>
          <w:color w:val="000000"/>
        </w:rPr>
        <w:t>至</w:t>
      </w:r>
      <w:r>
        <w:rPr>
          <w:rFonts w:ascii="Times New Roman" w:hAnsi="Times New Roman" w:eastAsia="Times New Roman" w:cs="Times New Roman"/>
          <w:b/>
          <w:bCs/>
          <w:color w:val="000000"/>
        </w:rPr>
        <w:t>3~4</w:t>
      </w:r>
      <w:r>
        <w:rPr>
          <w:rFonts w:ascii="宋体" w:hAnsi="宋体" w:eastAsia="宋体" w:cs="宋体"/>
          <w:b/>
          <w:bCs/>
          <w:color w:val="000000"/>
        </w:rPr>
        <w:t>，除去的离子有</w:t>
      </w:r>
      <w:r>
        <w:rPr>
          <w:b/>
          <w:bCs/>
          <w:color w:val="000000"/>
        </w:rPr>
        <w:t>_______</w:t>
      </w:r>
      <w:r>
        <w:rPr>
          <w:rFonts w:ascii="宋体" w:hAnsi="宋体" w:eastAsia="宋体" w:cs="宋体"/>
          <w:b/>
          <w:bCs/>
          <w:color w:val="000000"/>
        </w:rPr>
        <w:t>。</w:t>
      </w:r>
    </w:p>
    <w:p w14:paraId="4ED652CD">
      <w:pPr>
        <w:spacing w:line="360" w:lineRule="auto"/>
        <w:jc w:val="left"/>
        <w:textAlignment w:val="center"/>
        <w:rPr>
          <w:b/>
          <w:bCs/>
          <w:color w:val="000000"/>
        </w:rPr>
      </w:pPr>
      <w:r>
        <w:rPr>
          <w:b/>
          <w:bCs/>
          <w:color w:val="000000"/>
        </w:rPr>
        <w:t>（5）</w:t>
      </w:r>
      <w:r>
        <w:rPr>
          <w:rFonts w:ascii="Times New Roman" w:hAnsi="Times New Roman" w:eastAsia="Times New Roman" w:cs="Times New Roman"/>
          <w:b/>
          <w:bCs/>
          <w:color w:val="000000"/>
        </w:rPr>
        <w:t>“</w:t>
      </w:r>
      <w:r>
        <w:rPr>
          <w:rFonts w:ascii="宋体" w:hAnsi="宋体" w:eastAsia="宋体" w:cs="宋体"/>
          <w:b/>
          <w:bCs/>
          <w:color w:val="000000"/>
        </w:rPr>
        <w:t>一系列操作</w:t>
      </w:r>
      <w:r>
        <w:rPr>
          <w:rFonts w:ascii="Times New Roman" w:hAnsi="Times New Roman" w:eastAsia="Times New Roman" w:cs="Times New Roman"/>
          <w:b/>
          <w:bCs/>
          <w:color w:val="000000"/>
        </w:rPr>
        <w:t>”</w:t>
      </w:r>
      <w:r>
        <w:rPr>
          <w:rFonts w:ascii="宋体" w:hAnsi="宋体" w:eastAsia="宋体" w:cs="宋体"/>
          <w:b/>
          <w:bCs/>
          <w:color w:val="000000"/>
        </w:rPr>
        <w:t>是指</w:t>
      </w:r>
      <w:r>
        <w:rPr>
          <w:rFonts w:ascii="Times New Roman" w:hAnsi="Times New Roman" w:eastAsia="Times New Roman" w:cs="Times New Roman"/>
          <w:b/>
          <w:bCs/>
          <w:color w:val="000000"/>
        </w:rPr>
        <w:t>_______</w:t>
      </w:r>
      <w:r>
        <w:rPr>
          <w:rFonts w:ascii="宋体" w:hAnsi="宋体" w:eastAsia="宋体" w:cs="宋体"/>
          <w:b/>
          <w:bCs/>
          <w:color w:val="000000"/>
        </w:rPr>
        <w:t>。</w:t>
      </w:r>
    </w:p>
    <w:p w14:paraId="7AD22DE7">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蒸发至晶膜形成后，趁热过滤</w:t>
      </w:r>
      <w:r>
        <w:rPr>
          <w:b/>
          <w:bCs/>
          <w:color w:val="000000"/>
        </w:rPr>
        <w:tab/>
      </w:r>
      <w:r>
        <w:rPr>
          <w:b/>
          <w:bCs/>
          <w:color w:val="000000"/>
        </w:rPr>
        <w:t xml:space="preserve">B. </w:t>
      </w:r>
      <w:r>
        <w:rPr>
          <w:rFonts w:ascii="宋体" w:hAnsi="宋体" w:eastAsia="宋体" w:cs="宋体"/>
          <w:b/>
          <w:bCs/>
          <w:color w:val="000000"/>
        </w:rPr>
        <w:t>蒸发至晶膜形成后，冷却结晶</w:t>
      </w:r>
    </w:p>
    <w:p w14:paraId="0EA76F09">
      <w:pPr>
        <w:tabs>
          <w:tab w:val="left" w:pos="4873"/>
        </w:tabs>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蒸发至大量晶体析出后，趁热过滤</w:t>
      </w:r>
      <w:r>
        <w:rPr>
          <w:b/>
          <w:bCs/>
          <w:color w:val="000000"/>
        </w:rPr>
        <w:tab/>
      </w:r>
      <w:r>
        <w:rPr>
          <w:b/>
          <w:bCs/>
          <w:color w:val="000000"/>
        </w:rPr>
        <w:t xml:space="preserve">D. </w:t>
      </w:r>
      <w:r>
        <w:rPr>
          <w:rFonts w:ascii="宋体" w:hAnsi="宋体" w:eastAsia="宋体" w:cs="宋体"/>
          <w:b/>
          <w:bCs/>
          <w:color w:val="000000"/>
        </w:rPr>
        <w:t>蒸发至大量晶体析出后，冷却结晶</w:t>
      </w:r>
    </w:p>
    <w:p w14:paraId="336C7838">
      <w:pPr>
        <w:spacing w:line="360" w:lineRule="auto"/>
        <w:jc w:val="left"/>
        <w:textAlignment w:val="center"/>
        <w:rPr>
          <w:b/>
          <w:bCs/>
          <w:color w:val="000000"/>
        </w:rPr>
      </w:pPr>
      <w:r>
        <w:rPr>
          <w:b/>
          <w:bCs/>
          <w:color w:val="000000"/>
        </w:rPr>
        <w:t>（6）</w:t>
      </w:r>
      <w:r>
        <w:rPr>
          <w:rFonts w:ascii="宋体" w:hAnsi="宋体" w:eastAsia="宋体" w:cs="宋体"/>
          <w:b/>
          <w:bCs/>
          <w:color w:val="000000"/>
        </w:rPr>
        <w:t>请用离子方程式表示加入盐酸后发生的反应</w:t>
      </w:r>
      <w:r>
        <w:rPr>
          <w:b/>
          <w:bCs/>
          <w:color w:val="000000"/>
        </w:rPr>
        <w:t>_______</w:t>
      </w:r>
      <w:r>
        <w:rPr>
          <w:rFonts w:ascii="宋体" w:hAnsi="宋体" w:eastAsia="宋体" w:cs="宋体"/>
          <w:b/>
          <w:bCs/>
          <w:color w:val="000000"/>
        </w:rPr>
        <w:t>。</w:t>
      </w:r>
    </w:p>
    <w:p w14:paraId="726757D6">
      <w:pPr>
        <w:spacing w:line="360" w:lineRule="auto"/>
        <w:jc w:val="left"/>
        <w:textAlignment w:val="center"/>
        <w:rPr>
          <w:b/>
          <w:bCs/>
          <w:color w:val="000000"/>
        </w:rPr>
      </w:pPr>
      <w:r>
        <w:rPr>
          <w:rFonts w:ascii="宋体" w:hAnsi="宋体" w:eastAsia="宋体" w:cs="宋体"/>
          <w:b/>
          <w:bCs/>
          <w:color w:val="000000"/>
        </w:rPr>
        <w:t>另有两种方案选行粗盐提纯。</w:t>
      </w:r>
    </w:p>
    <w:p w14:paraId="6AFB38F7">
      <w:pPr>
        <w:spacing w:line="360" w:lineRule="auto"/>
        <w:jc w:val="left"/>
        <w:textAlignment w:val="center"/>
        <w:rPr>
          <w:b/>
          <w:bCs/>
          <w:color w:val="000000"/>
        </w:rPr>
      </w:pPr>
      <w:r>
        <w:rPr>
          <w:rFonts w:ascii="宋体" w:hAnsi="宋体" w:eastAsia="宋体" w:cs="宋体"/>
          <w:b/>
          <w:bCs/>
          <w:color w:val="000000"/>
        </w:rPr>
        <w:t>方案</w:t>
      </w:r>
      <w:r>
        <w:rPr>
          <w:rFonts w:ascii="Times New Roman" w:hAnsi="Times New Roman" w:eastAsia="Times New Roman" w:cs="Times New Roman"/>
          <w:b/>
          <w:bCs/>
          <w:color w:val="000000"/>
        </w:rPr>
        <w:t>2</w:t>
      </w:r>
      <w:r>
        <w:rPr>
          <w:rFonts w:ascii="宋体" w:hAnsi="宋体" w:eastAsia="宋体" w:cs="宋体"/>
          <w:b/>
          <w:bCs/>
          <w:color w:val="000000"/>
        </w:rPr>
        <w:t>：向粗盐水中加入石灰乳</w:t>
      </w:r>
      <w:r>
        <w:rPr>
          <w:rFonts w:ascii="Times New Roman" w:hAnsi="Times New Roman" w:eastAsia="Times New Roman" w:cs="Times New Roman"/>
          <w:b/>
          <w:bCs/>
          <w:color w:val="000000"/>
        </w:rPr>
        <w:t>[</w:t>
      </w:r>
      <w:r>
        <w:rPr>
          <w:rFonts w:ascii="宋体" w:hAnsi="宋体" w:eastAsia="宋体" w:cs="宋体"/>
          <w:b/>
          <w:bCs/>
          <w:color w:val="000000"/>
        </w:rPr>
        <w:t>主要成分为</w:t>
      </w:r>
      <w:r>
        <w:rPr>
          <w:b/>
          <w:bCs/>
        </w:rPr>
        <w:object>
          <v:shape id="_x0000_i5658"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1386" o:title="eqId0f330311be5ab795a054b73a05699226"/>
            <o:lock v:ext="edit" aspectratio="t"/>
            <w10:wrap type="none"/>
            <w10:anchorlock/>
          </v:shape>
          <o:OLEObject Type="Embed" ProgID="Equation.DSMT4" ShapeID="_x0000_i5658" DrawAspect="Content" ObjectID="_1468080358" r:id="rId8035">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除去</w:t>
      </w:r>
      <w:r>
        <w:rPr>
          <w:b/>
          <w:bCs/>
        </w:rPr>
        <w:object>
          <v:shape id="_x0000_i5659" o:spt="75" alt="学科网(www.zxxk.com)--教育资源门户，提供试卷、教案、课件、论文、素材以及各类教学资源下载，还有大量而丰富的教学相关资讯！" type="#_x0000_t75" style="height:18.35pt;width:29.2pt;" o:ole="t" filled="f" o:preferrelative="t" stroked="f" coordsize="21600,21600">
            <v:path/>
            <v:fill on="f" focussize="0,0"/>
            <v:stroke on="f"/>
            <v:imagedata r:id="rId2517" o:title="eqIdaa13b2b9b732cea91042f6c823f83b70"/>
            <o:lock v:ext="edit" aspectratio="t"/>
            <w10:wrap type="none"/>
            <w10:anchorlock/>
          </v:shape>
          <o:OLEObject Type="Embed" ProgID="Equation.DSMT4" ShapeID="_x0000_i5659" DrawAspect="Content" ObjectID="_1468080359" r:id="rId8036">
            <o:LockedField>false</o:LockedField>
          </o:OLEObject>
        </w:object>
      </w:r>
      <w:r>
        <w:rPr>
          <w:rFonts w:ascii="宋体" w:hAnsi="宋体" w:eastAsia="宋体" w:cs="宋体"/>
          <w:b/>
          <w:bCs/>
          <w:color w:val="000000"/>
        </w:rPr>
        <w:t>，再通入含</w:t>
      </w:r>
      <w:r>
        <w:rPr>
          <w:b/>
          <w:bCs/>
        </w:rPr>
        <w:object>
          <v:shape id="_x0000_i5660" o:spt="75" alt="学科网(www.zxxk.com)--教育资源门户，提供试卷、教案、课件、论文、素材以及各类教学资源下载，还有大量而丰富的教学相关资讯！" type="#_x0000_t75" style="height:18.1pt;width:51.1pt;" o:ole="t" filled="f" o:preferrelative="t" stroked="f" coordsize="21600,21600">
            <v:path/>
            <v:fill on="f" focussize="0,0"/>
            <v:stroke on="f"/>
            <v:imagedata r:id="rId8038" o:title="eqId20876b04a1f2966230d4dcd763dd1a42"/>
            <o:lock v:ext="edit" aspectratio="t"/>
            <w10:wrap type="none"/>
            <w10:anchorlock/>
          </v:shape>
          <o:OLEObject Type="Embed" ProgID="Equation.DSMT4" ShapeID="_x0000_i5660" DrawAspect="Content" ObjectID="_1468080360" r:id="rId8037">
            <o:LockedField>false</o:LockedField>
          </o:OLEObject>
        </w:object>
      </w:r>
      <w:r>
        <w:rPr>
          <w:rFonts w:ascii="宋体" w:hAnsi="宋体" w:eastAsia="宋体" w:cs="宋体"/>
          <w:b/>
          <w:bCs/>
          <w:color w:val="000000"/>
        </w:rPr>
        <w:t>的工业废气除去</w:t>
      </w:r>
      <w:r>
        <w:rPr>
          <w:b/>
          <w:bCs/>
        </w:rPr>
        <w:object>
          <v:shape id="_x0000_i5661"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7853" o:title="eqId1e18846ec9f4312e7e93b3e60efa6d6f"/>
            <o:lock v:ext="edit" aspectratio="t"/>
            <w10:wrap type="none"/>
            <w10:anchorlock/>
          </v:shape>
          <o:OLEObject Type="Embed" ProgID="Equation.DSMT4" ShapeID="_x0000_i5661" DrawAspect="Content" ObjectID="_1468080361" r:id="rId8039">
            <o:LockedField>false</o:LockedField>
          </o:OLEObject>
        </w:object>
      </w:r>
      <w:r>
        <w:rPr>
          <w:rFonts w:ascii="宋体" w:hAnsi="宋体" w:eastAsia="宋体" w:cs="宋体"/>
          <w:b/>
          <w:bCs/>
          <w:color w:val="000000"/>
        </w:rPr>
        <w:t>；</w:t>
      </w:r>
    </w:p>
    <w:p w14:paraId="613D8A50">
      <w:pPr>
        <w:spacing w:line="360" w:lineRule="auto"/>
        <w:jc w:val="left"/>
        <w:textAlignment w:val="center"/>
        <w:rPr>
          <w:b/>
          <w:bCs/>
          <w:color w:val="000000"/>
        </w:rPr>
      </w:pPr>
      <w:r>
        <w:rPr>
          <w:rFonts w:ascii="宋体" w:hAnsi="宋体" w:eastAsia="宋体" w:cs="宋体"/>
          <w:b/>
          <w:bCs/>
          <w:color w:val="000000"/>
        </w:rPr>
        <w:t>方案</w:t>
      </w:r>
      <w:r>
        <w:rPr>
          <w:rFonts w:ascii="Times New Roman" w:hAnsi="Times New Roman" w:eastAsia="Times New Roman" w:cs="Times New Roman"/>
          <w:b/>
          <w:bCs/>
          <w:color w:val="000000"/>
        </w:rPr>
        <w:t>3</w:t>
      </w:r>
      <w:r>
        <w:rPr>
          <w:rFonts w:ascii="宋体" w:hAnsi="宋体" w:eastAsia="宋体" w:cs="宋体"/>
          <w:b/>
          <w:bCs/>
          <w:color w:val="000000"/>
        </w:rPr>
        <w:t>：向粗盐水中加入石灰乳除去</w:t>
      </w:r>
      <w:r>
        <w:rPr>
          <w:b/>
          <w:bCs/>
        </w:rPr>
        <w:object>
          <v:shape id="_x0000_i5662" o:spt="75" alt="学科网(www.zxxk.com)--教育资源门户，提供试卷、教案、课件、论文、素材以及各类教学资源下载，还有大量而丰富的教学相关资讯！" type="#_x0000_t75" style="height:18.35pt;width:29.2pt;" o:ole="t" filled="f" o:preferrelative="t" stroked="f" coordsize="21600,21600">
            <v:path/>
            <v:fill on="f" focussize="0,0"/>
            <v:stroke on="f"/>
            <v:imagedata r:id="rId2517" o:title="eqIdaa13b2b9b732cea91042f6c823f83b70"/>
            <o:lock v:ext="edit" aspectratio="t"/>
            <w10:wrap type="none"/>
            <w10:anchorlock/>
          </v:shape>
          <o:OLEObject Type="Embed" ProgID="Equation.DSMT4" ShapeID="_x0000_i5662" DrawAspect="Content" ObjectID="_1468080362" r:id="rId8040">
            <o:LockedField>false</o:LockedField>
          </o:OLEObject>
        </w:object>
      </w:r>
      <w:r>
        <w:rPr>
          <w:rFonts w:ascii="宋体" w:hAnsi="宋体" w:eastAsia="宋体" w:cs="宋体"/>
          <w:b/>
          <w:bCs/>
          <w:color w:val="000000"/>
        </w:rPr>
        <w:t>，再加入碳酸钠溶液除去</w:t>
      </w:r>
      <w:r>
        <w:rPr>
          <w:b/>
          <w:bCs/>
        </w:rPr>
        <w:object>
          <v:shape id="_x0000_i5663"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7853" o:title="eqId1e18846ec9f4312e7e93b3e60efa6d6f"/>
            <o:lock v:ext="edit" aspectratio="t"/>
            <w10:wrap type="none"/>
            <w10:anchorlock/>
          </v:shape>
          <o:OLEObject Type="Embed" ProgID="Equation.DSMT4" ShapeID="_x0000_i5663" DrawAspect="Content" ObjectID="_1468080363" r:id="rId8041">
            <o:LockedField>false</o:LockedField>
          </o:OLEObject>
        </w:object>
      </w:r>
      <w:r>
        <w:rPr>
          <w:rFonts w:ascii="宋体" w:hAnsi="宋体" w:eastAsia="宋体" w:cs="宋体"/>
          <w:b/>
          <w:bCs/>
          <w:color w:val="000000"/>
        </w:rPr>
        <w:t>。</w:t>
      </w:r>
    </w:p>
    <w:p w14:paraId="629AF421">
      <w:pPr>
        <w:spacing w:line="360" w:lineRule="auto"/>
        <w:jc w:val="left"/>
        <w:textAlignment w:val="center"/>
        <w:rPr>
          <w:b/>
          <w:bCs/>
          <w:color w:val="000000"/>
        </w:rPr>
      </w:pPr>
      <w:r>
        <w:rPr>
          <w:b/>
          <w:bCs/>
          <w:color w:val="000000"/>
        </w:rPr>
        <w:t>（7）</w:t>
      </w:r>
      <w:r>
        <w:rPr>
          <w:rFonts w:ascii="宋体" w:hAnsi="宋体" w:eastAsia="宋体" w:cs="宋体"/>
          <w:b/>
          <w:bCs/>
          <w:color w:val="000000"/>
        </w:rPr>
        <w:t>相比于方案</w:t>
      </w:r>
      <w:r>
        <w:rPr>
          <w:rFonts w:ascii="Times New Roman" w:hAnsi="Times New Roman" w:eastAsia="Times New Roman" w:cs="Times New Roman"/>
          <w:b/>
          <w:bCs/>
          <w:color w:val="000000"/>
        </w:rPr>
        <w:t>3</w:t>
      </w:r>
      <w:r>
        <w:rPr>
          <w:rFonts w:ascii="宋体" w:hAnsi="宋体" w:eastAsia="宋体" w:cs="宋体"/>
          <w:b/>
          <w:bCs/>
          <w:color w:val="000000"/>
        </w:rPr>
        <w:t>，方案</w:t>
      </w:r>
      <w:r>
        <w:rPr>
          <w:rFonts w:ascii="Times New Roman" w:hAnsi="Times New Roman" w:eastAsia="Times New Roman" w:cs="Times New Roman"/>
          <w:b/>
          <w:bCs/>
          <w:color w:val="000000"/>
        </w:rPr>
        <w:t>2</w:t>
      </w:r>
      <w:r>
        <w:rPr>
          <w:rFonts w:ascii="宋体" w:hAnsi="宋体" w:eastAsia="宋体" w:cs="宋体"/>
          <w:b/>
          <w:bCs/>
          <w:color w:val="000000"/>
        </w:rPr>
        <w:t>的优点是</w:t>
      </w:r>
      <w:r>
        <w:rPr>
          <w:b/>
          <w:bCs/>
          <w:color w:val="000000"/>
        </w:rPr>
        <w:t>_______</w:t>
      </w:r>
      <w:r>
        <w:rPr>
          <w:rFonts w:ascii="宋体" w:hAnsi="宋体" w:eastAsia="宋体" w:cs="宋体"/>
          <w:b/>
          <w:bCs/>
          <w:color w:val="000000"/>
        </w:rPr>
        <w:t>。</w:t>
      </w:r>
    </w:p>
    <w:p w14:paraId="74770383">
      <w:pPr>
        <w:spacing w:line="360" w:lineRule="auto"/>
        <w:jc w:val="left"/>
        <w:textAlignment w:val="center"/>
        <w:rPr>
          <w:b/>
          <w:bCs/>
          <w:color w:val="000000"/>
        </w:rPr>
      </w:pPr>
      <w:r>
        <w:rPr>
          <w:b/>
          <w:bCs/>
          <w:color w:val="000000"/>
        </w:rPr>
        <w:t>（8）</w:t>
      </w:r>
      <w:r>
        <w:rPr>
          <w:rFonts w:ascii="宋体" w:hAnsi="宋体" w:eastAsia="宋体" w:cs="宋体"/>
          <w:b/>
          <w:bCs/>
          <w:color w:val="000000"/>
        </w:rPr>
        <w:t>已知粗盐水中</w:t>
      </w:r>
      <w:r>
        <w:rPr>
          <w:b/>
          <w:bCs/>
        </w:rPr>
        <w:object>
          <v:shape id="_x0000_i566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8043" o:title="eqIdd4b6852be39ae1afb86c86cd680f4dcf"/>
            <o:lock v:ext="edit" aspectratio="t"/>
            <w10:wrap type="none"/>
            <w10:anchorlock/>
          </v:shape>
          <o:OLEObject Type="Embed" ProgID="Equation.DSMT4" ShapeID="_x0000_i5664" DrawAspect="Content" ObjectID="_1468080364" r:id="rId8042">
            <o:LockedField>false</o:LockedField>
          </o:OLEObject>
        </w:object>
      </w:r>
      <w:r>
        <w:rPr>
          <w:rFonts w:ascii="宋体" w:hAnsi="宋体" w:eastAsia="宋体" w:cs="宋体"/>
          <w:b/>
          <w:bCs/>
          <w:color w:val="000000"/>
        </w:rPr>
        <w:t>含量为</w:t>
      </w:r>
      <w:r>
        <w:rPr>
          <w:b/>
          <w:bCs/>
        </w:rPr>
        <w:object>
          <v:shape id="_x0000_i5665"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8045" o:title="eqIded9f294cbdd95d46706334cb49e3aaf3"/>
            <o:lock v:ext="edit" aspectratio="t"/>
            <w10:wrap type="none"/>
            <w10:anchorlock/>
          </v:shape>
          <o:OLEObject Type="Embed" ProgID="Equation.DSMT4" ShapeID="_x0000_i5665" DrawAspect="Content" ObjectID="_1468080365" r:id="rId8044">
            <o:LockedField>false</o:LockedField>
          </o:OLEObject>
        </w:object>
      </w:r>
      <w:r>
        <w:rPr>
          <w:rFonts w:ascii="宋体" w:hAnsi="宋体" w:eastAsia="宋体" w:cs="宋体"/>
          <w:b/>
          <w:bCs/>
          <w:color w:val="000000"/>
        </w:rPr>
        <w:t>，</w:t>
      </w:r>
      <w:r>
        <w:rPr>
          <w:b/>
          <w:bCs/>
        </w:rPr>
        <w:object>
          <v:shape id="_x0000_i5666"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4" o:title="eqId965beb56e5f4c7eb3c9ca02156586c46"/>
            <o:lock v:ext="edit" aspectratio="t"/>
            <w10:wrap type="none"/>
            <w10:anchorlock/>
          </v:shape>
          <o:OLEObject Type="Embed" ProgID="Equation.DSMT4" ShapeID="_x0000_i5666" DrawAspect="Content" ObjectID="_1468080366" r:id="rId8046">
            <o:LockedField>false</o:LockedField>
          </o:OLEObject>
        </w:object>
      </w:r>
      <w:r>
        <w:rPr>
          <w:rFonts w:ascii="宋体" w:hAnsi="宋体" w:eastAsia="宋体" w:cs="宋体"/>
          <w:b/>
          <w:bCs/>
          <w:color w:val="000000"/>
        </w:rPr>
        <w:t>含量为</w:t>
      </w:r>
      <w:r>
        <w:rPr>
          <w:b/>
          <w:bCs/>
        </w:rPr>
        <w:object>
          <v:shape id="_x0000_i5667" o:spt="75" alt="学科网(www.zxxk.com)--教育资源门户，提供试卷、教案、课件、论文、素材以及各类教学资源下载，还有大量而丰富的教学相关资讯！" type="#_x0000_t75" style="height:18pt;width:49.5pt;" o:ole="t" filled="f" o:preferrelative="t" stroked="f" coordsize="21600,21600">
            <v:path/>
            <v:fill on="f" focussize="0,0"/>
            <v:stroke on="f"/>
            <v:imagedata r:id="rId8048" o:title="eqId29e6c89a18da115d63e2c2e1fc27e475"/>
            <o:lock v:ext="edit" aspectratio="t"/>
            <w10:wrap type="none"/>
            <w10:anchorlock/>
          </v:shape>
          <o:OLEObject Type="Embed" ProgID="Equation.DSMT4" ShapeID="_x0000_i5667" DrawAspect="Content" ObjectID="_1468080367" r:id="rId8047">
            <o:LockedField>false</o:LockedField>
          </o:OLEObject>
        </w:object>
      </w:r>
      <w:r>
        <w:rPr>
          <w:rFonts w:ascii="宋体" w:hAnsi="宋体" w:eastAsia="宋体" w:cs="宋体"/>
          <w:b/>
          <w:bCs/>
          <w:color w:val="000000"/>
        </w:rPr>
        <w:t>，现用方案</w:t>
      </w:r>
      <w:r>
        <w:rPr>
          <w:rFonts w:ascii="Times New Roman" w:hAnsi="Times New Roman" w:eastAsia="Times New Roman" w:cs="Times New Roman"/>
          <w:b/>
          <w:bCs/>
          <w:color w:val="000000"/>
        </w:rPr>
        <w:t>3</w:t>
      </w:r>
      <w:r>
        <w:rPr>
          <w:rFonts w:ascii="宋体" w:hAnsi="宋体" w:eastAsia="宋体" w:cs="宋体"/>
          <w:b/>
          <w:bCs/>
          <w:color w:val="000000"/>
        </w:rPr>
        <w:t>提纯</w:t>
      </w:r>
      <w:r>
        <w:rPr>
          <w:rFonts w:ascii="Times New Roman" w:hAnsi="Times New Roman" w:eastAsia="Times New Roman" w:cs="Times New Roman"/>
          <w:b/>
          <w:bCs/>
          <w:color w:val="000000"/>
        </w:rPr>
        <w:t>10L</w:t>
      </w:r>
      <w:r>
        <w:rPr>
          <w:rFonts w:ascii="宋体" w:hAnsi="宋体" w:eastAsia="宋体" w:cs="宋体"/>
          <w:b/>
          <w:bCs/>
          <w:color w:val="000000"/>
        </w:rPr>
        <w:t>该粗盐水，求需要加入石灰乳</w:t>
      </w:r>
      <w:r>
        <w:rPr>
          <w:rFonts w:ascii="Times New Roman" w:hAnsi="Times New Roman" w:eastAsia="Times New Roman" w:cs="Times New Roman"/>
          <w:b/>
          <w:bCs/>
          <w:color w:val="000000"/>
        </w:rPr>
        <w:t>(</w:t>
      </w:r>
      <w:r>
        <w:rPr>
          <w:rFonts w:ascii="宋体" w:hAnsi="宋体" w:eastAsia="宋体" w:cs="宋体"/>
          <w:b/>
          <w:bCs/>
          <w:color w:val="000000"/>
        </w:rPr>
        <w:t>视为</w:t>
      </w:r>
      <w:r>
        <w:rPr>
          <w:b/>
          <w:bCs/>
        </w:rPr>
        <w:object>
          <v:shape id="_x0000_i5668"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5668" DrawAspect="Content" ObjectID="_1468080368" r:id="rId8049">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和碳酸钠的物质的量</w:t>
      </w:r>
      <w:r>
        <w:rPr>
          <w:b/>
          <w:bCs/>
          <w:color w:val="000000"/>
        </w:rPr>
        <w:t>_______</w:t>
      </w:r>
      <w:r>
        <w:rPr>
          <w:rFonts w:ascii="宋体" w:hAnsi="宋体" w:eastAsia="宋体" w:cs="宋体"/>
          <w:b/>
          <w:bCs/>
          <w:color w:val="000000"/>
        </w:rPr>
        <w:t>。</w:t>
      </w:r>
    </w:p>
    <w:p w14:paraId="3133F7C0">
      <w:pPr>
        <w:spacing w:line="360" w:lineRule="auto"/>
        <w:textAlignment w:val="center"/>
        <w:rPr>
          <w:b/>
          <w:bCs/>
          <w:color w:val="FF0000"/>
        </w:rPr>
      </w:pPr>
      <w:r>
        <w:rPr>
          <w:b/>
          <w:bCs/>
          <w:color w:val="FF0000"/>
        </w:rPr>
        <w:t>【答案】（1）</w:t>
      </w:r>
      <w:r>
        <w:rPr>
          <w:rFonts w:ascii="宋体" w:hAnsi="宋体" w:eastAsia="宋体" w:cs="宋体"/>
          <w:b/>
          <w:bCs/>
          <w:color w:val="FF0000"/>
        </w:rPr>
        <w:t>取少量该步骤所得的上清液于试管中，再滴入几滴稀硫酸溶液，若溶液未变浑浊，表明</w:t>
      </w:r>
      <w:r>
        <w:rPr>
          <w:rFonts w:ascii="Times New Roman" w:hAnsi="Times New Roman" w:eastAsia="Times New Roman" w:cs="Times New Roman"/>
          <w:b/>
          <w:bCs/>
          <w:color w:val="FF0000"/>
        </w:rPr>
        <w:t>BaCl</w:t>
      </w:r>
      <w:r>
        <w:rPr>
          <w:rFonts w:ascii="Times New Roman" w:hAnsi="Times New Roman" w:eastAsia="Times New Roman" w:cs="Times New Roman"/>
          <w:b/>
          <w:bCs/>
          <w:color w:val="FF0000"/>
          <w:vertAlign w:val="subscript"/>
        </w:rPr>
        <w:t>2</w:t>
      </w:r>
      <w:r>
        <w:rPr>
          <w:rFonts w:ascii="宋体" w:hAnsi="宋体" w:eastAsia="宋体" w:cs="宋体"/>
          <w:b/>
          <w:bCs/>
          <w:color w:val="FF0000"/>
        </w:rPr>
        <w:t>已过量</w:t>
      </w:r>
      <w:r>
        <w:rPr>
          <w:b/>
          <w:bCs/>
          <w:color w:val="FF0000"/>
        </w:rPr>
        <w:t xml:space="preserve">    （2）AD    （3）B    </w:t>
      </w:r>
    </w:p>
    <w:p w14:paraId="7C68998B">
      <w:pPr>
        <w:spacing w:line="360" w:lineRule="auto"/>
        <w:textAlignment w:val="center"/>
        <w:rPr>
          <w:b/>
          <w:bCs/>
          <w:color w:val="FF0000"/>
        </w:rPr>
      </w:pPr>
      <w:r>
        <w:rPr>
          <w:b/>
          <w:bCs/>
          <w:color w:val="FF0000"/>
        </w:rPr>
        <w:t>（4）</w:t>
      </w:r>
      <w:r>
        <w:rPr>
          <w:b/>
          <w:bCs/>
          <w:color w:val="FF0000"/>
        </w:rPr>
        <w:object>
          <v:shape id="_x0000_i5669"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669" DrawAspect="Content" ObjectID="_1468080369" r:id="rId8050">
            <o:LockedField>false</o:LockedField>
          </o:OLEObject>
        </w:object>
      </w:r>
      <w:r>
        <w:rPr>
          <w:rFonts w:ascii="宋体" w:hAnsi="宋体" w:eastAsia="宋体" w:cs="宋体"/>
          <w:b/>
          <w:bCs/>
          <w:color w:val="FF0000"/>
        </w:rPr>
        <w:t>、</w:t>
      </w:r>
      <w:r>
        <w:rPr>
          <w:b/>
          <w:bCs/>
          <w:color w:val="FF0000"/>
        </w:rPr>
        <w:object>
          <v:shape id="_x0000_i5670" o:spt="75" alt="学科网(www.zxxk.com)--教育资源门户，提供试卷、教案、课件、论文、素材以及各类教学资源下载，还有大量而丰富的教学相关资讯！" type="#_x0000_t75" style="height:18.7pt;width:29.1pt;" o:ole="t" filled="f" o:preferrelative="t" stroked="f" coordsize="21600,21600">
            <v:path/>
            <v:fill on="f" focussize="0,0"/>
            <v:stroke on="f"/>
            <v:imagedata r:id="rId8052" o:title="eqId680b41ae5662fb4711f2128cc7f93223"/>
            <o:lock v:ext="edit" aspectratio="t"/>
            <w10:wrap type="none"/>
            <w10:anchorlock/>
          </v:shape>
          <o:OLEObject Type="Embed" ProgID="Equation.DSMT4" ShapeID="_x0000_i5670" DrawAspect="Content" ObjectID="_1468080370" r:id="rId8051">
            <o:LockedField>false</o:LockedField>
          </o:OLEObject>
        </w:object>
      </w:r>
      <w:r>
        <w:rPr>
          <w:b/>
          <w:bCs/>
          <w:color w:val="FF0000"/>
        </w:rPr>
        <w:t xml:space="preserve">    （5）C    </w:t>
      </w:r>
    </w:p>
    <w:p w14:paraId="6572FEAB">
      <w:pPr>
        <w:spacing w:line="360" w:lineRule="auto"/>
        <w:textAlignment w:val="center"/>
        <w:rPr>
          <w:b/>
          <w:bCs/>
          <w:color w:val="FF0000"/>
        </w:rPr>
      </w:pPr>
      <w:r>
        <w:rPr>
          <w:b/>
          <w:bCs/>
          <w:color w:val="FF0000"/>
        </w:rPr>
        <w:t>（6）</w:t>
      </w:r>
      <w:r>
        <w:rPr>
          <w:b/>
          <w:bCs/>
          <w:color w:val="FF0000"/>
        </w:rPr>
        <w:object>
          <v:shape id="_x0000_i5671" o:spt="75" alt="学科网(www.zxxk.com)--教育资源门户，提供试卷、教案、课件、论文、素材以及各类教学资源下载，还有大量而丰富的教学相关资讯！" type="#_x0000_t75" style="height:18.75pt;width:86.25pt;" o:ole="t" filled="f" o:preferrelative="t" stroked="f" coordsize="21600,21600">
            <v:path/>
            <v:fill on="f" focussize="0,0"/>
            <v:stroke on="f"/>
            <v:imagedata r:id="rId8054" o:title="eqId8a7423238229d2bef933531c3f094219"/>
            <o:lock v:ext="edit" aspectratio="t"/>
            <w10:wrap type="none"/>
            <w10:anchorlock/>
          </v:shape>
          <o:OLEObject Type="Embed" ProgID="Equation.DSMT4" ShapeID="_x0000_i5671" DrawAspect="Content" ObjectID="_1468080371" r:id="rId8053">
            <o:LockedField>false</o:LockedField>
          </o:OLEObject>
        </w:object>
      </w:r>
      <w:r>
        <w:rPr>
          <w:rFonts w:ascii="宋体" w:hAnsi="宋体" w:eastAsia="宋体" w:cs="宋体"/>
          <w:b/>
          <w:bCs/>
          <w:color w:val="FF0000"/>
        </w:rPr>
        <w:t>、</w:t>
      </w:r>
      <w:r>
        <w:rPr>
          <w:b/>
          <w:bCs/>
          <w:color w:val="FF0000"/>
        </w:rPr>
        <w:object>
          <v:shape id="_x0000_i5672" o:spt="75" alt="学科网(www.zxxk.com)--教育资源门户，提供试卷、教案、课件、论文、素材以及各类教学资源下载，还有大量而丰富的教学相关资讯！" type="#_x0000_t75" style="height:18.75pt;width:137.25pt;" o:ole="t" filled="f" o:preferrelative="t" stroked="f" coordsize="21600,21600">
            <v:path/>
            <v:fill on="f" focussize="0,0"/>
            <v:stroke on="f"/>
            <v:imagedata r:id="rId8056" o:title="eqIdce2d121a0c002cc67772dd9f247425a0"/>
            <o:lock v:ext="edit" aspectratio="t"/>
            <w10:wrap type="none"/>
            <w10:anchorlock/>
          </v:shape>
          <o:OLEObject Type="Embed" ProgID="Equation.DSMT4" ShapeID="_x0000_i5672" DrawAspect="Content" ObjectID="_1468080372" r:id="rId8055">
            <o:LockedField>false</o:LockedField>
          </o:OLEObject>
        </w:object>
      </w:r>
      <w:r>
        <w:rPr>
          <w:b/>
          <w:bCs/>
          <w:color w:val="FF0000"/>
        </w:rPr>
        <w:t xml:space="preserve">    </w:t>
      </w:r>
    </w:p>
    <w:p w14:paraId="455152D3">
      <w:pPr>
        <w:spacing w:line="360" w:lineRule="auto"/>
        <w:textAlignment w:val="center"/>
        <w:rPr>
          <w:b/>
          <w:bCs/>
          <w:color w:val="FF0000"/>
        </w:rPr>
      </w:pPr>
      <w:r>
        <w:rPr>
          <w:b/>
          <w:bCs/>
          <w:color w:val="FF0000"/>
        </w:rPr>
        <w:t>（7）</w:t>
      </w:r>
      <w:r>
        <w:rPr>
          <w:rFonts w:ascii="宋体" w:hAnsi="宋体" w:eastAsia="宋体" w:cs="宋体"/>
          <w:b/>
          <w:bCs/>
          <w:color w:val="FF0000"/>
        </w:rPr>
        <w:t>提纯粗盐的同时，可变废为宝，将含</w:t>
      </w:r>
      <w:r>
        <w:rPr>
          <w:rFonts w:ascii="Times New Roman" w:hAnsi="Times New Roman" w:eastAsia="Times New Roman" w:cs="Times New Roman"/>
          <w:b/>
          <w:bCs/>
          <w:color w:val="FF0000"/>
        </w:rPr>
        <w:t>NH</w:t>
      </w:r>
      <w:r>
        <w:rPr>
          <w:rFonts w:ascii="Times New Roman" w:hAnsi="Times New Roman" w:eastAsia="Times New Roman" w:cs="Times New Roman"/>
          <w:b/>
          <w:bCs/>
          <w:color w:val="FF0000"/>
          <w:vertAlign w:val="subscript"/>
        </w:rPr>
        <w:t>3</w:t>
      </w:r>
      <w:r>
        <w:rPr>
          <w:rFonts w:ascii="宋体" w:hAnsi="宋体" w:eastAsia="宋体" w:cs="宋体"/>
          <w:b/>
          <w:bCs/>
          <w:color w:val="FF0000"/>
        </w:rPr>
        <w:t>和</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2</w:t>
      </w:r>
      <w:r>
        <w:rPr>
          <w:rFonts w:ascii="宋体" w:hAnsi="宋体" w:eastAsia="宋体" w:cs="宋体"/>
          <w:b/>
          <w:bCs/>
          <w:color w:val="FF0000"/>
        </w:rPr>
        <w:t>的工业废气转化为氮肥，同时减少了废气的排放，有利于保护环境</w:t>
      </w:r>
      <w:r>
        <w:rPr>
          <w:b/>
          <w:bCs/>
          <w:color w:val="FF0000"/>
        </w:rPr>
        <w:t xml:space="preserve">    </w:t>
      </w:r>
    </w:p>
    <w:p w14:paraId="76E7A805">
      <w:pPr>
        <w:spacing w:line="360" w:lineRule="auto"/>
        <w:textAlignment w:val="center"/>
        <w:rPr>
          <w:b/>
          <w:bCs/>
          <w:color w:val="FF0000"/>
        </w:rPr>
      </w:pPr>
      <w:r>
        <w:rPr>
          <w:b/>
          <w:bCs/>
          <w:color w:val="FF0000"/>
        </w:rPr>
        <w:t>（8）</w:t>
      </w:r>
      <w:r>
        <w:rPr>
          <w:rFonts w:ascii="Times New Roman" w:hAnsi="Times New Roman" w:eastAsia="Times New Roman" w:cs="Times New Roman"/>
          <w:b/>
          <w:bCs/>
          <w:color w:val="FF0000"/>
        </w:rPr>
        <w:t>0.04mol</w:t>
      </w:r>
      <w:r>
        <w:rPr>
          <w:rFonts w:ascii="宋体" w:hAnsi="宋体" w:eastAsia="宋体" w:cs="宋体"/>
          <w:b/>
          <w:bCs/>
          <w:color w:val="FF0000"/>
        </w:rPr>
        <w:t>；</w:t>
      </w:r>
      <w:r>
        <w:rPr>
          <w:rFonts w:ascii="Times New Roman" w:hAnsi="Times New Roman" w:eastAsia="Times New Roman" w:cs="Times New Roman"/>
          <w:b/>
          <w:bCs/>
          <w:color w:val="FF0000"/>
        </w:rPr>
        <w:t>0.14mol</w:t>
      </w:r>
    </w:p>
    <w:p w14:paraId="2ADD3365">
      <w:pPr>
        <w:spacing w:line="360" w:lineRule="auto"/>
        <w:textAlignment w:val="center"/>
        <w:rPr>
          <w:b/>
          <w:bCs/>
          <w:color w:val="FF0000"/>
        </w:rPr>
      </w:pPr>
      <w:r>
        <w:rPr>
          <w:b/>
          <w:bCs/>
          <w:color w:val="FF0000"/>
        </w:rPr>
        <w:t>【解析】</w:t>
      </w:r>
    </w:p>
    <w:p w14:paraId="22C0402A">
      <w:pPr>
        <w:spacing w:line="360" w:lineRule="auto"/>
        <w:jc w:val="left"/>
        <w:textAlignment w:val="center"/>
        <w:rPr>
          <w:b/>
          <w:bCs/>
          <w:color w:val="FF0000"/>
        </w:rPr>
      </w:pPr>
      <w:r>
        <w:rPr>
          <w:b/>
          <w:bCs/>
          <w:color w:val="FF0000"/>
        </w:rPr>
        <w:t>【分析】</w:t>
      </w:r>
      <w:r>
        <w:rPr>
          <w:rFonts w:ascii="宋体" w:hAnsi="宋体" w:eastAsia="宋体" w:cs="宋体"/>
          <w:b/>
          <w:bCs/>
          <w:color w:val="FF0000"/>
        </w:rPr>
        <w:t>粗盐中含有</w:t>
      </w:r>
      <w:r>
        <w:rPr>
          <w:b/>
          <w:bCs/>
          <w:color w:val="FF0000"/>
        </w:rPr>
        <w:object>
          <v:shape id="_x0000_i5673" o:spt="75" alt="学科网(www.zxxk.com)--教育资源门户，提供试卷、教案、课件、论文、素材以及各类教学资源下载，还有大量而丰富的教学相关资讯！" type="#_x0000_t75" style="height:18.9pt;width:105pt;" o:ole="t" filled="f" o:preferrelative="t" stroked="f" coordsize="21600,21600">
            <v:path/>
            <v:fill on="f" focussize="0,0"/>
            <v:stroke on="f"/>
            <v:imagedata r:id="rId8022" o:title="eqId61e78efaa280833c783898e8a32cc046"/>
            <o:lock v:ext="edit" aspectratio="t"/>
            <w10:wrap type="none"/>
            <w10:anchorlock/>
          </v:shape>
          <o:OLEObject Type="Embed" ProgID="Equation.DSMT4" ShapeID="_x0000_i5673" DrawAspect="Content" ObjectID="_1468080373" r:id="rId8057">
            <o:LockedField>false</o:LockedField>
          </o:OLEObject>
        </w:object>
      </w:r>
      <w:r>
        <w:rPr>
          <w:rFonts w:ascii="宋体" w:hAnsi="宋体" w:eastAsia="宋体" w:cs="宋体"/>
          <w:b/>
          <w:bCs/>
          <w:color w:val="FF0000"/>
        </w:rPr>
        <w:t>等杂质离子，加入稍过量的</w:t>
      </w:r>
      <w:r>
        <w:rPr>
          <w:rFonts w:ascii="Times New Roman" w:hAnsi="Times New Roman" w:eastAsia="Times New Roman" w:cs="Times New Roman"/>
          <w:b/>
          <w:bCs/>
          <w:color w:val="FF0000"/>
        </w:rPr>
        <w:t>BaCl</w:t>
      </w:r>
      <w:r>
        <w:rPr>
          <w:rFonts w:ascii="Times New Roman" w:hAnsi="Times New Roman" w:eastAsia="Times New Roman" w:cs="Times New Roman"/>
          <w:b/>
          <w:bCs/>
          <w:color w:val="FF0000"/>
          <w:vertAlign w:val="subscript"/>
        </w:rPr>
        <w:t>2</w:t>
      </w:r>
      <w:r>
        <w:rPr>
          <w:rFonts w:ascii="宋体" w:hAnsi="宋体" w:eastAsia="宋体" w:cs="宋体"/>
          <w:b/>
          <w:bCs/>
          <w:color w:val="FF0000"/>
        </w:rPr>
        <w:t>溶液，生成</w:t>
      </w:r>
      <w:r>
        <w:rPr>
          <w:rFonts w:ascii="Times New Roman" w:hAnsi="Times New Roman" w:eastAsia="Times New Roman" w:cs="Times New Roman"/>
          <w:b/>
          <w:bCs/>
          <w:color w:val="FF0000"/>
        </w:rPr>
        <w:t>BaSO</w:t>
      </w:r>
      <w:r>
        <w:rPr>
          <w:rFonts w:ascii="Times New Roman" w:hAnsi="Times New Roman" w:eastAsia="Times New Roman" w:cs="Times New Roman"/>
          <w:b/>
          <w:bCs/>
          <w:color w:val="FF0000"/>
          <w:vertAlign w:val="subscript"/>
        </w:rPr>
        <w:t>4</w:t>
      </w:r>
      <w:r>
        <w:rPr>
          <w:rFonts w:ascii="宋体" w:hAnsi="宋体" w:eastAsia="宋体" w:cs="宋体"/>
          <w:b/>
          <w:bCs/>
          <w:color w:val="FF0000"/>
        </w:rPr>
        <w:t>沉淀，除去</w:t>
      </w:r>
      <w:r>
        <w:rPr>
          <w:b/>
          <w:bCs/>
          <w:color w:val="FF0000"/>
        </w:rPr>
        <w:object>
          <v:shape id="_x0000_i5674"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5674" DrawAspect="Content" ObjectID="_1468080374" r:id="rId8058">
            <o:LockedField>false</o:LockedField>
          </o:OLEObject>
        </w:object>
      </w:r>
      <w:r>
        <w:rPr>
          <w:rFonts w:ascii="宋体" w:hAnsi="宋体" w:eastAsia="宋体" w:cs="宋体"/>
          <w:b/>
          <w:bCs/>
          <w:color w:val="FF0000"/>
        </w:rPr>
        <w:t>，过滤，滤液中加入稍过量</w:t>
      </w:r>
      <w:r>
        <w:rPr>
          <w:rFonts w:ascii="Times New Roman" w:hAnsi="Times New Roman" w:eastAsia="Times New Roman" w:cs="Times New Roman"/>
          <w:b/>
          <w:bCs/>
          <w:color w:val="FF0000"/>
        </w:rPr>
        <w:t>NaOH</w:t>
      </w:r>
      <w:r>
        <w:rPr>
          <w:rFonts w:ascii="宋体" w:hAnsi="宋体" w:eastAsia="宋体" w:cs="宋体"/>
          <w:b/>
          <w:bCs/>
          <w:color w:val="FF0000"/>
        </w:rPr>
        <w:t>溶液，生成</w:t>
      </w:r>
      <w:r>
        <w:rPr>
          <w:rFonts w:ascii="Times New Roman" w:hAnsi="Times New Roman" w:eastAsia="Times New Roman" w:cs="Times New Roman"/>
          <w:b/>
          <w:bCs/>
          <w:color w:val="FF0000"/>
        </w:rPr>
        <w:t>Mg</w:t>
      </w:r>
      <w:r>
        <w:rPr>
          <w:rFonts w:ascii="宋体" w:hAnsi="宋体" w:eastAsia="宋体" w:cs="宋体"/>
          <w:b/>
          <w:bCs/>
          <w:color w:val="FF0000"/>
        </w:rPr>
        <w:t>（</w:t>
      </w:r>
      <w:r>
        <w:rPr>
          <w:rFonts w:ascii="Times New Roman" w:hAnsi="Times New Roman" w:eastAsia="Times New Roman" w:cs="Times New Roman"/>
          <w:b/>
          <w:bCs/>
          <w:color w:val="FF0000"/>
        </w:rPr>
        <w:t>OH</w:t>
      </w:r>
      <w:r>
        <w:rPr>
          <w:rFonts w:ascii="宋体" w:hAnsi="宋体" w:eastAsia="宋体" w:cs="宋体"/>
          <w:b/>
          <w:bCs/>
          <w:color w:val="FF0000"/>
        </w:rPr>
        <w:t>）</w:t>
      </w:r>
      <w:r>
        <w:rPr>
          <w:rFonts w:ascii="Times New Roman" w:hAnsi="Times New Roman" w:eastAsia="Times New Roman" w:cs="Times New Roman"/>
          <w:b/>
          <w:bCs/>
          <w:color w:val="FF0000"/>
          <w:vertAlign w:val="subscript"/>
        </w:rPr>
        <w:t>2</w:t>
      </w:r>
      <w:r>
        <w:rPr>
          <w:rFonts w:ascii="宋体" w:hAnsi="宋体" w:eastAsia="宋体" w:cs="宋体"/>
          <w:b/>
          <w:bCs/>
          <w:color w:val="FF0000"/>
        </w:rPr>
        <w:t>沉淀，除去</w:t>
      </w:r>
      <w:r>
        <w:rPr>
          <w:rFonts w:ascii="Times New Roman" w:hAnsi="Times New Roman" w:eastAsia="Times New Roman" w:cs="Times New Roman"/>
          <w:b/>
          <w:bCs/>
          <w:color w:val="FF0000"/>
        </w:rPr>
        <w:t>Mg</w:t>
      </w:r>
      <w:r>
        <w:rPr>
          <w:rFonts w:ascii="Times New Roman" w:hAnsi="Times New Roman" w:eastAsia="Times New Roman" w:cs="Times New Roman"/>
          <w:b/>
          <w:bCs/>
          <w:color w:val="FF0000"/>
          <w:vertAlign w:val="superscript"/>
        </w:rPr>
        <w:t>2+</w:t>
      </w:r>
      <w:r>
        <w:rPr>
          <w:rFonts w:ascii="宋体" w:hAnsi="宋体" w:eastAsia="宋体" w:cs="宋体"/>
          <w:b/>
          <w:bCs/>
          <w:color w:val="FF0000"/>
        </w:rPr>
        <w:t>，加入稍过量</w:t>
      </w:r>
      <w:r>
        <w:rPr>
          <w:rFonts w:ascii="Times New Roman" w:hAnsi="Times New Roman" w:eastAsia="Times New Roman" w:cs="Times New Roman"/>
          <w:b/>
          <w:bCs/>
          <w:color w:val="FF0000"/>
        </w:rPr>
        <w:t>Na</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溶液，生成</w:t>
      </w:r>
      <w:r>
        <w:rPr>
          <w:rFonts w:ascii="Times New Roman" w:hAnsi="Times New Roman" w:eastAsia="Times New Roman" w:cs="Times New Roman"/>
          <w:b/>
          <w:bCs/>
          <w:color w:val="FF0000"/>
        </w:rPr>
        <w:t>BaCO</w:t>
      </w:r>
      <w:r>
        <w:rPr>
          <w:rFonts w:ascii="Times New Roman" w:hAnsi="Times New Roman" w:eastAsia="Times New Roman" w:cs="Times New Roman"/>
          <w:b/>
          <w:bCs/>
          <w:color w:val="FF0000"/>
          <w:vertAlign w:val="subscript"/>
        </w:rPr>
        <w:t>3</w:t>
      </w:r>
      <w:r>
        <w:rPr>
          <w:rFonts w:ascii="宋体" w:hAnsi="宋体" w:eastAsia="宋体" w:cs="宋体"/>
          <w:b/>
          <w:bCs/>
          <w:color w:val="FF0000"/>
        </w:rPr>
        <w:t>和</w:t>
      </w:r>
      <w:r>
        <w:rPr>
          <w:rFonts w:ascii="Times New Roman" w:hAnsi="Times New Roman" w:eastAsia="Times New Roman" w:cs="Times New Roman"/>
          <w:b/>
          <w:bCs/>
          <w:color w:val="FF0000"/>
        </w:rPr>
        <w:t>CaCO</w:t>
      </w:r>
      <w:r>
        <w:rPr>
          <w:rFonts w:ascii="Times New Roman" w:hAnsi="Times New Roman" w:eastAsia="Times New Roman" w:cs="Times New Roman"/>
          <w:b/>
          <w:bCs/>
          <w:color w:val="FF0000"/>
          <w:vertAlign w:val="subscript"/>
        </w:rPr>
        <w:t>3</w:t>
      </w:r>
      <w:r>
        <w:rPr>
          <w:rFonts w:ascii="宋体" w:hAnsi="宋体" w:eastAsia="宋体" w:cs="宋体"/>
          <w:b/>
          <w:bCs/>
          <w:color w:val="FF0000"/>
        </w:rPr>
        <w:t>沉淀，除去</w:t>
      </w:r>
      <w:r>
        <w:rPr>
          <w:rFonts w:ascii="Times New Roman" w:hAnsi="Times New Roman" w:eastAsia="Times New Roman" w:cs="Times New Roman"/>
          <w:b/>
          <w:bCs/>
          <w:color w:val="FF0000"/>
        </w:rPr>
        <w:t>Ba</w:t>
      </w:r>
      <w:r>
        <w:rPr>
          <w:rFonts w:ascii="Times New Roman" w:hAnsi="Times New Roman" w:eastAsia="Times New Roman" w:cs="Times New Roman"/>
          <w:b/>
          <w:bCs/>
          <w:color w:val="FF0000"/>
          <w:vertAlign w:val="superscript"/>
        </w:rPr>
        <w:t>2+</w:t>
      </w:r>
      <w:r>
        <w:rPr>
          <w:rFonts w:ascii="宋体" w:hAnsi="宋体" w:eastAsia="宋体" w:cs="宋体"/>
          <w:b/>
          <w:bCs/>
          <w:color w:val="FF0000"/>
        </w:rPr>
        <w:t>和</w:t>
      </w:r>
      <w:r>
        <w:rPr>
          <w:rFonts w:ascii="Times New Roman" w:hAnsi="Times New Roman" w:eastAsia="Times New Roman" w:cs="Times New Roman"/>
          <w:b/>
          <w:bCs/>
          <w:color w:val="FF0000"/>
        </w:rPr>
        <w:t>Ca</w:t>
      </w:r>
      <w:r>
        <w:rPr>
          <w:rFonts w:ascii="Times New Roman" w:hAnsi="Times New Roman" w:eastAsia="Times New Roman" w:cs="Times New Roman"/>
          <w:b/>
          <w:bCs/>
          <w:color w:val="FF0000"/>
          <w:vertAlign w:val="superscript"/>
        </w:rPr>
        <w:t>2+</w:t>
      </w:r>
      <w:r>
        <w:rPr>
          <w:rFonts w:ascii="宋体" w:hAnsi="宋体" w:eastAsia="宋体" w:cs="宋体"/>
          <w:b/>
          <w:bCs/>
          <w:color w:val="FF0000"/>
        </w:rPr>
        <w:t>，过滤，滤液中加入稀盐酸，除去</w:t>
      </w:r>
      <w:r>
        <w:rPr>
          <w:b/>
          <w:bCs/>
          <w:color w:val="FF0000"/>
        </w:rPr>
        <w:object>
          <v:shape id="_x0000_i5675"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675" DrawAspect="Content" ObjectID="_1468080375" r:id="rId8059">
            <o:LockedField>false</o:LockedField>
          </o:OLEObject>
        </w:object>
      </w:r>
      <w:r>
        <w:rPr>
          <w:rFonts w:ascii="宋体" w:hAnsi="宋体" w:eastAsia="宋体" w:cs="宋体"/>
          <w:b/>
          <w:bCs/>
          <w:color w:val="FF0000"/>
        </w:rPr>
        <w:t>、</w:t>
      </w:r>
      <w:r>
        <w:rPr>
          <w:b/>
          <w:bCs/>
          <w:color w:val="FF0000"/>
        </w:rPr>
        <w:object>
          <v:shape id="_x0000_i5676" o:spt="75" alt="学科网(www.zxxk.com)--教育资源门户，提供试卷、教案、课件、论文、素材以及各类教学资源下载，还有大量而丰富的教学相关资讯！" type="#_x0000_t75" style="height:18.7pt;width:29.1pt;" o:ole="t" filled="f" o:preferrelative="t" stroked="f" coordsize="21600,21600">
            <v:path/>
            <v:fill on="f" focussize="0,0"/>
            <v:stroke on="f"/>
            <v:imagedata r:id="rId8052" o:title="eqId680b41ae5662fb4711f2128cc7f93223"/>
            <o:lock v:ext="edit" aspectratio="t"/>
            <w10:wrap type="none"/>
            <w10:anchorlock/>
          </v:shape>
          <o:OLEObject Type="Embed" ProgID="Equation.DSMT4" ShapeID="_x0000_i5676" DrawAspect="Content" ObjectID="_1468080376" r:id="rId8060">
            <o:LockedField>false</o:LockedField>
          </o:OLEObject>
        </w:object>
      </w:r>
      <w:r>
        <w:rPr>
          <w:rFonts w:ascii="宋体" w:hAnsi="宋体" w:eastAsia="宋体" w:cs="宋体"/>
          <w:b/>
          <w:bCs/>
          <w:color w:val="FF0000"/>
        </w:rPr>
        <w:t>，经过一系列操作后得到精盐。</w:t>
      </w:r>
    </w:p>
    <w:p w14:paraId="2A5A44BC">
      <w:pPr>
        <w:spacing w:line="360" w:lineRule="auto"/>
        <w:jc w:val="left"/>
        <w:textAlignment w:val="center"/>
        <w:rPr>
          <w:b/>
          <w:bCs/>
          <w:color w:val="FF0000"/>
        </w:rPr>
      </w:pPr>
      <w:r>
        <w:rPr>
          <w:b/>
          <w:bCs/>
          <w:color w:val="FF0000"/>
        </w:rPr>
        <w:t>【小问1详解】</w:t>
      </w:r>
    </w:p>
    <w:p w14:paraId="4D3419B8">
      <w:pPr>
        <w:spacing w:line="360" w:lineRule="auto"/>
        <w:jc w:val="left"/>
        <w:textAlignment w:val="center"/>
        <w:rPr>
          <w:b/>
          <w:bCs/>
          <w:color w:val="FF0000"/>
        </w:rPr>
      </w:pPr>
      <w:r>
        <w:rPr>
          <w:rFonts w:ascii="宋体" w:hAnsi="宋体" w:eastAsia="宋体" w:cs="宋体"/>
          <w:b/>
          <w:bCs/>
          <w:color w:val="FF0000"/>
        </w:rPr>
        <w:t>步骤①中若</w:t>
      </w:r>
      <w:r>
        <w:rPr>
          <w:rFonts w:ascii="Times New Roman" w:hAnsi="Times New Roman" w:eastAsia="Times New Roman" w:cs="Times New Roman"/>
          <w:b/>
          <w:bCs/>
          <w:color w:val="FF0000"/>
        </w:rPr>
        <w:t>BaCl</w:t>
      </w:r>
      <w:r>
        <w:rPr>
          <w:rFonts w:ascii="Times New Roman" w:hAnsi="Times New Roman" w:eastAsia="Times New Roman" w:cs="Times New Roman"/>
          <w:b/>
          <w:bCs/>
          <w:color w:val="FF0000"/>
          <w:vertAlign w:val="subscript"/>
        </w:rPr>
        <w:t>2</w:t>
      </w:r>
      <w:r>
        <w:rPr>
          <w:rFonts w:ascii="宋体" w:hAnsi="宋体" w:eastAsia="宋体" w:cs="宋体"/>
          <w:b/>
          <w:bCs/>
          <w:color w:val="FF0000"/>
        </w:rPr>
        <w:t>过量，则溶液中存在</w:t>
      </w:r>
      <w:r>
        <w:rPr>
          <w:rFonts w:ascii="Times New Roman" w:hAnsi="Times New Roman" w:eastAsia="Times New Roman" w:cs="Times New Roman"/>
          <w:b/>
          <w:bCs/>
          <w:color w:val="FF0000"/>
        </w:rPr>
        <w:t>Ba</w:t>
      </w:r>
      <w:r>
        <w:rPr>
          <w:rFonts w:ascii="Times New Roman" w:hAnsi="Times New Roman" w:eastAsia="Times New Roman" w:cs="Times New Roman"/>
          <w:b/>
          <w:bCs/>
          <w:color w:val="FF0000"/>
          <w:vertAlign w:val="superscript"/>
        </w:rPr>
        <w:t>2+</w:t>
      </w:r>
      <w:r>
        <w:rPr>
          <w:rFonts w:ascii="宋体" w:hAnsi="宋体" w:eastAsia="宋体" w:cs="宋体"/>
          <w:b/>
          <w:bCs/>
          <w:color w:val="FF0000"/>
        </w:rPr>
        <w:t>，故判断过量的方法是：取少量该步骤所得的上清液于试管中，再滴入几滴稀硫酸溶液，若溶液未变浑浊，表明</w:t>
      </w:r>
      <w:r>
        <w:rPr>
          <w:rFonts w:ascii="Times New Roman" w:hAnsi="Times New Roman" w:eastAsia="Times New Roman" w:cs="Times New Roman"/>
          <w:b/>
          <w:bCs/>
          <w:color w:val="FF0000"/>
        </w:rPr>
        <w:t>BaCl</w:t>
      </w:r>
      <w:r>
        <w:rPr>
          <w:rFonts w:ascii="Times New Roman" w:hAnsi="Times New Roman" w:eastAsia="Times New Roman" w:cs="Times New Roman"/>
          <w:b/>
          <w:bCs/>
          <w:color w:val="FF0000"/>
          <w:vertAlign w:val="subscript"/>
        </w:rPr>
        <w:t>2</w:t>
      </w:r>
      <w:r>
        <w:rPr>
          <w:rFonts w:ascii="宋体" w:hAnsi="宋体" w:eastAsia="宋体" w:cs="宋体"/>
          <w:b/>
          <w:bCs/>
          <w:color w:val="FF0000"/>
        </w:rPr>
        <w:t>已过量；</w:t>
      </w:r>
    </w:p>
    <w:p w14:paraId="5AB2BFE7">
      <w:pPr>
        <w:spacing w:line="360" w:lineRule="auto"/>
        <w:jc w:val="left"/>
        <w:textAlignment w:val="center"/>
        <w:rPr>
          <w:b/>
          <w:bCs/>
          <w:color w:val="FF0000"/>
        </w:rPr>
      </w:pPr>
      <w:r>
        <w:rPr>
          <w:b/>
          <w:bCs/>
          <w:color w:val="FF0000"/>
        </w:rPr>
        <w:t>【小问2详解】</w:t>
      </w:r>
    </w:p>
    <w:p w14:paraId="4CA92C98">
      <w:pPr>
        <w:spacing w:line="360" w:lineRule="auto"/>
        <w:jc w:val="left"/>
        <w:textAlignment w:val="center"/>
        <w:rPr>
          <w:b/>
          <w:bCs/>
          <w:color w:val="FF0000"/>
        </w:rPr>
      </w:pPr>
      <w:r>
        <w:rPr>
          <w:rFonts w:ascii="宋体" w:hAnsi="宋体" w:eastAsia="宋体" w:cs="宋体"/>
          <w:b/>
          <w:bCs/>
          <w:color w:val="FF0000"/>
        </w:rPr>
        <w:t>相同条件下，由于</w:t>
      </w:r>
      <w:r>
        <w:rPr>
          <w:rFonts w:ascii="Times New Roman" w:hAnsi="Times New Roman" w:eastAsia="Times New Roman" w:cs="Times New Roman"/>
          <w:b/>
          <w:bCs/>
          <w:color w:val="FF0000"/>
        </w:rPr>
        <w:t>BaCO</w:t>
      </w:r>
      <w:r>
        <w:rPr>
          <w:rFonts w:ascii="Times New Roman" w:hAnsi="Times New Roman" w:eastAsia="Times New Roman" w:cs="Times New Roman"/>
          <w:b/>
          <w:bCs/>
          <w:color w:val="FF0000"/>
          <w:vertAlign w:val="subscript"/>
        </w:rPr>
        <w:t>3</w:t>
      </w:r>
      <w:r>
        <w:rPr>
          <w:rFonts w:ascii="宋体" w:hAnsi="宋体" w:eastAsia="宋体" w:cs="宋体"/>
          <w:b/>
          <w:bCs/>
          <w:color w:val="FF0000"/>
        </w:rPr>
        <w:t>和</w:t>
      </w:r>
      <w:r>
        <w:rPr>
          <w:rFonts w:ascii="Times New Roman" w:hAnsi="Times New Roman" w:eastAsia="Times New Roman" w:cs="Times New Roman"/>
          <w:b/>
          <w:bCs/>
          <w:color w:val="FF0000"/>
        </w:rPr>
        <w:t>BaSO</w:t>
      </w:r>
      <w:r>
        <w:rPr>
          <w:rFonts w:ascii="Times New Roman" w:hAnsi="Times New Roman" w:eastAsia="Times New Roman" w:cs="Times New Roman"/>
          <w:b/>
          <w:bCs/>
          <w:color w:val="FF0000"/>
          <w:vertAlign w:val="subscript"/>
        </w:rPr>
        <w:t>4</w:t>
      </w:r>
      <w:r>
        <w:rPr>
          <w:rFonts w:ascii="宋体" w:hAnsi="宋体" w:eastAsia="宋体" w:cs="宋体"/>
          <w:b/>
          <w:bCs/>
          <w:color w:val="FF0000"/>
        </w:rPr>
        <w:t>的</w:t>
      </w:r>
      <w:r>
        <w:rPr>
          <w:rFonts w:ascii="Times New Roman" w:hAnsi="Times New Roman" w:eastAsia="Times New Roman" w:cs="Times New Roman"/>
          <w:b/>
          <w:bCs/>
          <w:color w:val="FF0000"/>
        </w:rPr>
        <w:t>K</w:t>
      </w:r>
      <w:r>
        <w:rPr>
          <w:rFonts w:ascii="Times New Roman" w:hAnsi="Times New Roman" w:eastAsia="Times New Roman" w:cs="Times New Roman"/>
          <w:b/>
          <w:bCs/>
          <w:color w:val="FF0000"/>
          <w:vertAlign w:val="subscript"/>
        </w:rPr>
        <w:t>sp</w:t>
      </w:r>
      <w:r>
        <w:rPr>
          <w:rFonts w:ascii="宋体" w:hAnsi="宋体" w:eastAsia="宋体" w:cs="宋体"/>
          <w:b/>
          <w:bCs/>
          <w:color w:val="FF0000"/>
        </w:rPr>
        <w:t>较为接近，若加</w:t>
      </w:r>
      <w:r>
        <w:rPr>
          <w:rFonts w:ascii="Times New Roman" w:hAnsi="Times New Roman" w:eastAsia="Times New Roman" w:cs="Times New Roman"/>
          <w:b/>
          <w:bCs/>
          <w:color w:val="FF0000"/>
        </w:rPr>
        <w:t>BaCl</w:t>
      </w:r>
      <w:r>
        <w:rPr>
          <w:rFonts w:ascii="Times New Roman" w:hAnsi="Times New Roman" w:eastAsia="Times New Roman" w:cs="Times New Roman"/>
          <w:b/>
          <w:bCs/>
          <w:color w:val="FF0000"/>
          <w:vertAlign w:val="subscript"/>
        </w:rPr>
        <w:t>2</w:t>
      </w:r>
      <w:r>
        <w:rPr>
          <w:rFonts w:ascii="宋体" w:hAnsi="宋体" w:eastAsia="宋体" w:cs="宋体"/>
          <w:b/>
          <w:bCs/>
          <w:color w:val="FF0000"/>
        </w:rPr>
        <w:t>后不先过滤就加氢氧化钠和碳酸钠，可能发生沉淀的转化：</w:t>
      </w:r>
      <w:r>
        <w:rPr>
          <w:b/>
          <w:bCs/>
          <w:color w:val="FF0000"/>
        </w:rPr>
        <w:object>
          <v:shape id="_x0000_i5677" o:spt="75" alt="学科网(www.zxxk.com)--教育资源门户，提供试卷、教案、课件、论文、素材以及各类教学资源下载，还有大量而丰富的教学相关资讯！" type="#_x0000_t75" style="height:20.25pt;width:237.75pt;" o:ole="t" filled="f" o:preferrelative="t" stroked="f" coordsize="21600,21600">
            <v:path/>
            <v:fill on="f" focussize="0,0"/>
            <v:stroke on="f"/>
            <v:imagedata r:id="rId8062" o:title="eqId0705940d9e7995d9c5ae499ba06baa27"/>
            <o:lock v:ext="edit" aspectratio="t"/>
            <w10:wrap type="none"/>
            <w10:anchorlock/>
          </v:shape>
          <o:OLEObject Type="Embed" ProgID="Equation.DSMT4" ShapeID="_x0000_i5677" DrawAspect="Content" ObjectID="_1468080377" r:id="rId8061">
            <o:LockedField>false</o:LockedField>
          </o:OLEObject>
        </w:object>
      </w:r>
      <w:r>
        <w:rPr>
          <w:rFonts w:ascii="宋体" w:hAnsi="宋体" w:eastAsia="宋体" w:cs="宋体"/>
          <w:b/>
          <w:bCs/>
          <w:color w:val="FF0000"/>
        </w:rPr>
        <w:t>，使得</w:t>
      </w:r>
      <w:r>
        <w:rPr>
          <w:b/>
          <w:bCs/>
          <w:color w:val="FF0000"/>
        </w:rPr>
        <w:object>
          <v:shape id="_x0000_i5678" o:spt="75" alt="学科网(www.zxxk.com)--教育资源门户，提供试卷、教案、课件、论文、素材以及各类教学资源下载，还有大量而丰富的教学相关资讯！" type="#_x0000_t75" style="height:19pt;width:27.15pt;" o:ole="t" filled="f" o:preferrelative="t" stroked="f" coordsize="21600,21600">
            <v:path/>
            <v:fill on="f" focussize="0,0"/>
            <v:stroke on="f"/>
            <v:imagedata r:id="rId4062" o:title="eqId3e467b1d06fca46dc6b0fb64aa7e4767"/>
            <o:lock v:ext="edit" aspectratio="t"/>
            <w10:wrap type="none"/>
            <w10:anchorlock/>
          </v:shape>
          <o:OLEObject Type="Embed" ProgID="Equation.DSMT4" ShapeID="_x0000_i5678" DrawAspect="Content" ObjectID="_1468080378" r:id="rId8063">
            <o:LockedField>false</o:LockedField>
          </o:OLEObject>
        </w:object>
      </w:r>
      <w:r>
        <w:rPr>
          <w:rFonts w:ascii="宋体" w:hAnsi="宋体" w:eastAsia="宋体" w:cs="宋体"/>
          <w:b/>
          <w:bCs/>
          <w:color w:val="FF0000"/>
        </w:rPr>
        <w:t>不能完全去除，且消耗更多的</w:t>
      </w:r>
      <w:r>
        <w:rPr>
          <w:rFonts w:ascii="Times New Roman" w:hAnsi="Times New Roman" w:eastAsia="Times New Roman" w:cs="Times New Roman"/>
          <w:b/>
          <w:bCs/>
          <w:color w:val="FF0000"/>
        </w:rPr>
        <w:t>Na</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溶液，故选</w:t>
      </w:r>
      <w:r>
        <w:rPr>
          <w:rFonts w:ascii="Times New Roman" w:hAnsi="Times New Roman" w:eastAsia="Times New Roman" w:cs="Times New Roman"/>
          <w:b/>
          <w:bCs/>
          <w:color w:val="FF0000"/>
        </w:rPr>
        <w:t>AD</w:t>
      </w:r>
      <w:r>
        <w:rPr>
          <w:rFonts w:ascii="宋体" w:hAnsi="宋体" w:eastAsia="宋体" w:cs="宋体"/>
          <w:b/>
          <w:bCs/>
          <w:color w:val="FF0000"/>
        </w:rPr>
        <w:t>；</w:t>
      </w:r>
    </w:p>
    <w:p w14:paraId="2946C111">
      <w:pPr>
        <w:spacing w:line="360" w:lineRule="auto"/>
        <w:jc w:val="left"/>
        <w:textAlignment w:val="center"/>
        <w:rPr>
          <w:b/>
          <w:bCs/>
          <w:color w:val="FF0000"/>
        </w:rPr>
      </w:pPr>
      <w:r>
        <w:rPr>
          <w:b/>
          <w:bCs/>
          <w:color w:val="FF0000"/>
        </w:rPr>
        <w:t>【小问3详解】</w:t>
      </w:r>
    </w:p>
    <w:p w14:paraId="558A5588">
      <w:pPr>
        <w:spacing w:line="360" w:lineRule="auto"/>
        <w:jc w:val="left"/>
        <w:textAlignment w:val="center"/>
        <w:rPr>
          <w:b/>
          <w:bCs/>
          <w:color w:val="FF0000"/>
        </w:rPr>
      </w:pPr>
      <w:r>
        <w:rPr>
          <w:rFonts w:ascii="宋体" w:hAnsi="宋体" w:eastAsia="宋体" w:cs="宋体"/>
          <w:b/>
          <w:bCs/>
          <w:color w:val="FF0000"/>
        </w:rPr>
        <w:t>过滤操作中需要的玻璃仪器，除烧杯和玻璃棒外，还需要漏斗，故选</w:t>
      </w:r>
      <w:r>
        <w:rPr>
          <w:rFonts w:ascii="Times New Roman" w:hAnsi="Times New Roman" w:eastAsia="Times New Roman" w:cs="Times New Roman"/>
          <w:b/>
          <w:bCs/>
          <w:color w:val="FF0000"/>
        </w:rPr>
        <w:t>B</w:t>
      </w:r>
      <w:r>
        <w:rPr>
          <w:rFonts w:ascii="宋体" w:hAnsi="宋体" w:eastAsia="宋体" w:cs="宋体"/>
          <w:b/>
          <w:bCs/>
          <w:color w:val="FF0000"/>
        </w:rPr>
        <w:t>。</w:t>
      </w:r>
    </w:p>
    <w:p w14:paraId="79333CDD">
      <w:pPr>
        <w:spacing w:line="360" w:lineRule="auto"/>
        <w:jc w:val="left"/>
        <w:textAlignment w:val="center"/>
        <w:rPr>
          <w:b/>
          <w:bCs/>
          <w:color w:val="FF0000"/>
        </w:rPr>
      </w:pPr>
      <w:r>
        <w:rPr>
          <w:b/>
          <w:bCs/>
          <w:color w:val="FF0000"/>
          <w:position w:val="0"/>
        </w:rPr>
        <w:drawing>
          <wp:inline distT="0" distB="0" distL="114300" distR="114300">
            <wp:extent cx="95250" cy="171450"/>
            <wp:effectExtent l="0" t="0" r="11430" b="12065"/>
            <wp:docPr id="912613674" name="图片 91261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3674" name="图片 912613674"/>
                    <pic:cNvPicPr>
                      <a:picLocks noChangeAspect="1"/>
                    </pic:cNvPicPr>
                  </pic:nvPicPr>
                  <pic:blipFill>
                    <a:blip r:embed="rId8064"/>
                    <a:stretch>
                      <a:fillRect/>
                    </a:stretch>
                  </pic:blipFill>
                  <pic:spPr>
                    <a:xfrm>
                      <a:off x="0" y="0"/>
                      <a:ext cx="95250" cy="171450"/>
                    </a:xfrm>
                    <a:prstGeom prst="rect">
                      <a:avLst/>
                    </a:prstGeom>
                  </pic:spPr>
                </pic:pic>
              </a:graphicData>
            </a:graphic>
          </wp:inline>
        </w:drawing>
      </w:r>
      <w:r>
        <w:rPr>
          <w:b/>
          <w:bCs/>
          <w:color w:val="FF0000"/>
        </w:rPr>
        <w:t>小问4详解】</w:t>
      </w:r>
    </w:p>
    <w:p w14:paraId="04877080">
      <w:pPr>
        <w:spacing w:line="360" w:lineRule="auto"/>
        <w:jc w:val="left"/>
        <w:textAlignment w:val="center"/>
        <w:rPr>
          <w:b/>
          <w:bCs/>
          <w:color w:val="FF0000"/>
        </w:rPr>
      </w:pPr>
      <w:r>
        <w:rPr>
          <w:rFonts w:ascii="宋体" w:hAnsi="宋体" w:eastAsia="宋体" w:cs="宋体"/>
          <w:b/>
          <w:bCs/>
          <w:color w:val="FF0000"/>
        </w:rPr>
        <w:t>步骤④中用盐酸调节</w:t>
      </w:r>
      <w:r>
        <w:rPr>
          <w:rFonts w:ascii="Times New Roman" w:hAnsi="Times New Roman" w:eastAsia="Times New Roman" w:cs="Times New Roman"/>
          <w:b/>
          <w:bCs/>
          <w:color w:val="FF0000"/>
        </w:rPr>
        <w:t>pH</w:t>
      </w:r>
      <w:r>
        <w:rPr>
          <w:rFonts w:ascii="宋体" w:hAnsi="宋体" w:eastAsia="宋体" w:cs="宋体"/>
          <w:b/>
          <w:bCs/>
          <w:color w:val="FF0000"/>
        </w:rPr>
        <w:t>至</w:t>
      </w:r>
      <w:r>
        <w:rPr>
          <w:rFonts w:ascii="Times New Roman" w:hAnsi="Times New Roman" w:eastAsia="Times New Roman" w:cs="Times New Roman"/>
          <w:b/>
          <w:bCs/>
          <w:color w:val="FF0000"/>
        </w:rPr>
        <w:t>3~4</w:t>
      </w:r>
      <w:r>
        <w:rPr>
          <w:rFonts w:ascii="宋体" w:hAnsi="宋体" w:eastAsia="宋体" w:cs="宋体"/>
          <w:b/>
          <w:bCs/>
          <w:color w:val="FF0000"/>
        </w:rPr>
        <w:t>，</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perscript"/>
        </w:rPr>
        <w:t>+</w:t>
      </w:r>
      <w:r>
        <w:rPr>
          <w:rFonts w:ascii="宋体" w:hAnsi="宋体" w:eastAsia="宋体" w:cs="宋体"/>
          <w:b/>
          <w:bCs/>
          <w:color w:val="FF0000"/>
        </w:rPr>
        <w:t>能与多余的</w:t>
      </w:r>
      <w:r>
        <w:rPr>
          <w:rFonts w:ascii="Times New Roman" w:hAnsi="Times New Roman" w:eastAsia="Times New Roman" w:cs="Times New Roman"/>
          <w:b/>
          <w:bCs/>
          <w:color w:val="FF0000"/>
        </w:rPr>
        <w:t>NaOH</w:t>
      </w:r>
      <w:r>
        <w:rPr>
          <w:rFonts w:ascii="宋体" w:hAnsi="宋体" w:eastAsia="宋体" w:cs="宋体"/>
          <w:b/>
          <w:bCs/>
          <w:color w:val="FF0000"/>
        </w:rPr>
        <w:t>和</w:t>
      </w:r>
      <w:r>
        <w:rPr>
          <w:rFonts w:ascii="Times New Roman" w:hAnsi="Times New Roman" w:eastAsia="Times New Roman" w:cs="Times New Roman"/>
          <w:b/>
          <w:bCs/>
          <w:color w:val="FF0000"/>
        </w:rPr>
        <w:t>Na</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反应，除去的离子有：</w:t>
      </w:r>
      <w:r>
        <w:rPr>
          <w:b/>
          <w:bCs/>
          <w:color w:val="FF0000"/>
        </w:rPr>
        <w:object>
          <v:shape id="_x0000_i5679"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5679" DrawAspect="Content" ObjectID="_1468080379" r:id="rId8065">
            <o:LockedField>false</o:LockedField>
          </o:OLEObject>
        </w:object>
      </w:r>
      <w:r>
        <w:rPr>
          <w:rFonts w:ascii="宋体" w:hAnsi="宋体" w:eastAsia="宋体" w:cs="宋体"/>
          <w:b/>
          <w:bCs/>
          <w:color w:val="FF0000"/>
        </w:rPr>
        <w:t>、</w:t>
      </w:r>
      <w:r>
        <w:rPr>
          <w:b/>
          <w:bCs/>
          <w:color w:val="FF0000"/>
        </w:rPr>
        <w:object>
          <v:shape id="_x0000_i5680" o:spt="75" alt="学科网(www.zxxk.com)--教育资源门户，提供试卷、教案、课件、论文、素材以及各类教学资源下载，还有大量而丰富的教学相关资讯！" type="#_x0000_t75" style="height:18.7pt;width:29.1pt;" o:ole="t" filled="f" o:preferrelative="t" stroked="f" coordsize="21600,21600">
            <v:path/>
            <v:fill on="f" focussize="0,0"/>
            <v:stroke on="f"/>
            <v:imagedata r:id="rId8052" o:title="eqId680b41ae5662fb4711f2128cc7f93223"/>
            <o:lock v:ext="edit" aspectratio="t"/>
            <w10:wrap type="none"/>
            <w10:anchorlock/>
          </v:shape>
          <o:OLEObject Type="Embed" ProgID="Equation.DSMT4" ShapeID="_x0000_i5680" DrawAspect="Content" ObjectID="_1468080380" r:id="rId8066">
            <o:LockedField>false</o:LockedField>
          </o:OLEObject>
        </w:object>
      </w:r>
      <w:r>
        <w:rPr>
          <w:rFonts w:ascii="宋体" w:hAnsi="宋体" w:eastAsia="宋体" w:cs="宋体"/>
          <w:b/>
          <w:bCs/>
          <w:color w:val="FF0000"/>
        </w:rPr>
        <w:t>；</w:t>
      </w:r>
    </w:p>
    <w:p w14:paraId="6B4C679F">
      <w:pPr>
        <w:spacing w:line="360" w:lineRule="auto"/>
        <w:jc w:val="left"/>
        <w:textAlignment w:val="center"/>
        <w:rPr>
          <w:b/>
          <w:bCs/>
          <w:color w:val="FF0000"/>
        </w:rPr>
      </w:pPr>
      <w:r>
        <w:rPr>
          <w:b/>
          <w:bCs/>
          <w:color w:val="FF0000"/>
        </w:rPr>
        <w:t>【小问5详解】</w:t>
      </w:r>
    </w:p>
    <w:p w14:paraId="67ADD591">
      <w:pPr>
        <w:spacing w:line="360" w:lineRule="auto"/>
        <w:jc w:val="left"/>
        <w:textAlignment w:val="center"/>
        <w:rPr>
          <w:b/>
          <w:bCs/>
          <w:color w:val="FF0000"/>
        </w:rPr>
      </w:pPr>
      <w:r>
        <w:rPr>
          <w:rFonts w:ascii="宋体" w:hAnsi="宋体" w:eastAsia="宋体" w:cs="宋体"/>
          <w:b/>
          <w:bCs/>
          <w:color w:val="FF0000"/>
        </w:rPr>
        <w:t>由图可知，</w:t>
      </w:r>
      <w:r>
        <w:rPr>
          <w:rFonts w:ascii="Times New Roman" w:hAnsi="Times New Roman" w:eastAsia="Times New Roman" w:cs="Times New Roman"/>
          <w:b/>
          <w:bCs/>
          <w:color w:val="FF0000"/>
        </w:rPr>
        <w:t>KCl</w:t>
      </w:r>
      <w:r>
        <w:rPr>
          <w:rFonts w:ascii="宋体" w:hAnsi="宋体" w:eastAsia="宋体" w:cs="宋体"/>
          <w:b/>
          <w:bCs/>
          <w:color w:val="FF0000"/>
        </w:rPr>
        <w:t>的溶解度受温度影响较大，而</w:t>
      </w:r>
      <w:r>
        <w:rPr>
          <w:rFonts w:ascii="Times New Roman" w:hAnsi="Times New Roman" w:eastAsia="Times New Roman" w:cs="Times New Roman"/>
          <w:b/>
          <w:bCs/>
          <w:color w:val="FF0000"/>
        </w:rPr>
        <w:t>NaCl</w:t>
      </w:r>
      <w:r>
        <w:rPr>
          <w:rFonts w:ascii="宋体" w:hAnsi="宋体" w:eastAsia="宋体" w:cs="宋体"/>
          <w:b/>
          <w:bCs/>
          <w:color w:val="FF0000"/>
        </w:rPr>
        <w:t>的溶解度受温度影响较小，因此先蒸发至大量晶体析出，此时</w:t>
      </w:r>
      <w:r>
        <w:rPr>
          <w:rFonts w:ascii="Times New Roman" w:hAnsi="Times New Roman" w:eastAsia="Times New Roman" w:cs="Times New Roman"/>
          <w:b/>
          <w:bCs/>
          <w:color w:val="FF0000"/>
        </w:rPr>
        <w:t>KCl</w:t>
      </w:r>
      <w:r>
        <w:rPr>
          <w:rFonts w:ascii="宋体" w:hAnsi="宋体" w:eastAsia="宋体" w:cs="宋体"/>
          <w:b/>
          <w:bCs/>
          <w:color w:val="FF0000"/>
        </w:rPr>
        <w:t>在滤液中，趁热过滤，可得到精盐，故选</w:t>
      </w:r>
      <w:r>
        <w:rPr>
          <w:rFonts w:ascii="Times New Roman" w:hAnsi="Times New Roman" w:eastAsia="Times New Roman" w:cs="Times New Roman"/>
          <w:b/>
          <w:bCs/>
          <w:color w:val="FF0000"/>
        </w:rPr>
        <w:t>C</w:t>
      </w:r>
      <w:r>
        <w:rPr>
          <w:rFonts w:ascii="宋体" w:hAnsi="宋体" w:eastAsia="宋体" w:cs="宋体"/>
          <w:b/>
          <w:bCs/>
          <w:color w:val="FF0000"/>
        </w:rPr>
        <w:t>；</w:t>
      </w:r>
    </w:p>
    <w:p w14:paraId="0001264B">
      <w:pPr>
        <w:spacing w:line="360" w:lineRule="auto"/>
        <w:jc w:val="left"/>
        <w:textAlignment w:val="center"/>
        <w:rPr>
          <w:b/>
          <w:bCs/>
          <w:color w:val="FF0000"/>
        </w:rPr>
      </w:pPr>
      <w:r>
        <w:rPr>
          <w:b/>
          <w:bCs/>
          <w:color w:val="FF0000"/>
        </w:rPr>
        <w:t>【小问6详解】</w:t>
      </w:r>
    </w:p>
    <w:p w14:paraId="13F624DC">
      <w:pPr>
        <w:spacing w:line="360" w:lineRule="auto"/>
        <w:jc w:val="left"/>
        <w:textAlignment w:val="center"/>
        <w:rPr>
          <w:b/>
          <w:bCs/>
          <w:color w:val="FF0000"/>
        </w:rPr>
      </w:pPr>
      <w:r>
        <w:rPr>
          <w:rFonts w:ascii="宋体" w:hAnsi="宋体" w:eastAsia="宋体" w:cs="宋体"/>
          <w:b/>
          <w:bCs/>
          <w:color w:val="FF0000"/>
        </w:rPr>
        <w:t>加入盐酸后，</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perscript"/>
        </w:rPr>
        <w:t>+</w:t>
      </w:r>
      <w:r>
        <w:rPr>
          <w:rFonts w:ascii="宋体" w:hAnsi="宋体" w:eastAsia="宋体" w:cs="宋体"/>
          <w:b/>
          <w:bCs/>
          <w:color w:val="FF0000"/>
        </w:rPr>
        <w:t>能与多余的</w:t>
      </w:r>
      <w:r>
        <w:rPr>
          <w:rFonts w:ascii="Times New Roman" w:hAnsi="Times New Roman" w:eastAsia="Times New Roman" w:cs="Times New Roman"/>
          <w:b/>
          <w:bCs/>
          <w:color w:val="FF0000"/>
        </w:rPr>
        <w:t>NaOH</w:t>
      </w:r>
      <w:r>
        <w:rPr>
          <w:rFonts w:ascii="宋体" w:hAnsi="宋体" w:eastAsia="宋体" w:cs="宋体"/>
          <w:b/>
          <w:bCs/>
          <w:color w:val="FF0000"/>
        </w:rPr>
        <w:t>和</w:t>
      </w:r>
      <w:r>
        <w:rPr>
          <w:rFonts w:ascii="Times New Roman" w:hAnsi="Times New Roman" w:eastAsia="Times New Roman" w:cs="Times New Roman"/>
          <w:b/>
          <w:bCs/>
          <w:color w:val="FF0000"/>
        </w:rPr>
        <w:t>Na</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反应，离子方程式分别为：</w:t>
      </w:r>
      <w:r>
        <w:rPr>
          <w:b/>
          <w:bCs/>
          <w:color w:val="FF0000"/>
        </w:rPr>
        <w:object>
          <v:shape id="_x0000_i5681" o:spt="75" alt="学科网(www.zxxk.com)--教育资源门户，提供试卷、教案、课件、论文、素材以及各类教学资源下载，还有大量而丰富的教学相关资讯！" type="#_x0000_t75" style="height:18.75pt;width:86.25pt;" o:ole="t" filled="f" o:preferrelative="t" stroked="f" coordsize="21600,21600">
            <v:path/>
            <v:fill on="f" focussize="0,0"/>
            <v:stroke on="f"/>
            <v:imagedata r:id="rId8054" o:title="eqId8a7423238229d2bef933531c3f094219"/>
            <o:lock v:ext="edit" aspectratio="t"/>
            <w10:wrap type="none"/>
            <w10:anchorlock/>
          </v:shape>
          <o:OLEObject Type="Embed" ProgID="Equation.DSMT4" ShapeID="_x0000_i5681" DrawAspect="Content" ObjectID="_1468080381" r:id="rId8067">
            <o:LockedField>false</o:LockedField>
          </o:OLEObject>
        </w:object>
      </w:r>
      <w:r>
        <w:rPr>
          <w:rFonts w:ascii="宋体" w:hAnsi="宋体" w:eastAsia="宋体" w:cs="宋体"/>
          <w:b/>
          <w:bCs/>
          <w:color w:val="FF0000"/>
        </w:rPr>
        <w:t>、</w:t>
      </w:r>
      <w:r>
        <w:rPr>
          <w:b/>
          <w:bCs/>
          <w:color w:val="FF0000"/>
        </w:rPr>
        <w:object>
          <v:shape id="_x0000_i5682" o:spt="75" alt="学科网(www.zxxk.com)--教育资源门户，提供试卷、教案、课件、论文、素材以及各类教学资源下载，还有大量而丰富的教学相关资讯！" type="#_x0000_t75" style="height:18.75pt;width:137.25pt;" o:ole="t" filled="f" o:preferrelative="t" stroked="f" coordsize="21600,21600">
            <v:path/>
            <v:fill on="f" focussize="0,0"/>
            <v:stroke on="f"/>
            <v:imagedata r:id="rId8056" o:title="eqIdce2d121a0c002cc67772dd9f247425a0"/>
            <o:lock v:ext="edit" aspectratio="t"/>
            <w10:wrap type="none"/>
            <w10:anchorlock/>
          </v:shape>
          <o:OLEObject Type="Embed" ProgID="Equation.DSMT4" ShapeID="_x0000_i5682" DrawAspect="Content" ObjectID="_1468080382" r:id="rId8068">
            <o:LockedField>false</o:LockedField>
          </o:OLEObject>
        </w:object>
      </w:r>
      <w:r>
        <w:rPr>
          <w:rFonts w:ascii="宋体" w:hAnsi="宋体" w:eastAsia="宋体" w:cs="宋体"/>
          <w:b/>
          <w:bCs/>
          <w:color w:val="FF0000"/>
        </w:rPr>
        <w:t>；</w:t>
      </w:r>
    </w:p>
    <w:p w14:paraId="333D0175">
      <w:pPr>
        <w:spacing w:line="360" w:lineRule="auto"/>
        <w:jc w:val="left"/>
        <w:textAlignment w:val="center"/>
        <w:rPr>
          <w:b/>
          <w:bCs/>
          <w:color w:val="FF0000"/>
        </w:rPr>
      </w:pPr>
      <w:r>
        <w:rPr>
          <w:b/>
          <w:bCs/>
          <w:color w:val="FF0000"/>
        </w:rPr>
        <w:t>【小问7详解】</w:t>
      </w:r>
    </w:p>
    <w:p w14:paraId="524BFD3D">
      <w:pPr>
        <w:spacing w:line="360" w:lineRule="auto"/>
        <w:jc w:val="left"/>
        <w:textAlignment w:val="center"/>
        <w:rPr>
          <w:b/>
          <w:bCs/>
          <w:color w:val="FF0000"/>
        </w:rPr>
      </w:pPr>
      <w:r>
        <w:rPr>
          <w:rFonts w:ascii="宋体" w:hAnsi="宋体" w:eastAsia="宋体" w:cs="宋体"/>
          <w:b/>
          <w:bCs/>
          <w:color w:val="FF0000"/>
        </w:rPr>
        <w:t>方案</w:t>
      </w:r>
      <w:r>
        <w:rPr>
          <w:rFonts w:ascii="Times New Roman" w:hAnsi="Times New Roman" w:eastAsia="Times New Roman" w:cs="Times New Roman"/>
          <w:b/>
          <w:bCs/>
          <w:color w:val="FF0000"/>
        </w:rPr>
        <w:t>2</w:t>
      </w:r>
      <w:r>
        <w:rPr>
          <w:rFonts w:ascii="宋体" w:hAnsi="宋体" w:eastAsia="宋体" w:cs="宋体"/>
          <w:b/>
          <w:bCs/>
          <w:color w:val="FF0000"/>
        </w:rPr>
        <w:t>加入石灰乳</w:t>
      </w:r>
      <w:r>
        <w:rPr>
          <w:rFonts w:ascii="Times New Roman" w:hAnsi="Times New Roman" w:eastAsia="Times New Roman" w:cs="Times New Roman"/>
          <w:b/>
          <w:bCs/>
          <w:color w:val="FF0000"/>
        </w:rPr>
        <w:t>[</w:t>
      </w:r>
      <w:r>
        <w:rPr>
          <w:rFonts w:ascii="宋体" w:hAnsi="宋体" w:eastAsia="宋体" w:cs="宋体"/>
          <w:b/>
          <w:bCs/>
          <w:color w:val="FF0000"/>
        </w:rPr>
        <w:t>主要成分为</w:t>
      </w:r>
      <w:r>
        <w:rPr>
          <w:b/>
          <w:bCs/>
          <w:color w:val="FF0000"/>
        </w:rPr>
        <w:object>
          <v:shape id="_x0000_i5683"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1386" o:title="eqId0f330311be5ab795a054b73a05699226"/>
            <o:lock v:ext="edit" aspectratio="t"/>
            <w10:wrap type="none"/>
            <w10:anchorlock/>
          </v:shape>
          <o:OLEObject Type="Embed" ProgID="Equation.DSMT4" ShapeID="_x0000_i5683" DrawAspect="Content" ObjectID="_1468080383" r:id="rId8069">
            <o:LockedField>false</o:LockedField>
          </o:OLEObject>
        </w:object>
      </w:r>
      <w:r>
        <w:rPr>
          <w:rFonts w:ascii="Times New Roman" w:hAnsi="Times New Roman" w:eastAsia="Times New Roman" w:cs="Times New Roman"/>
          <w:b/>
          <w:bCs/>
          <w:color w:val="FF0000"/>
        </w:rPr>
        <w:t>]</w:t>
      </w:r>
      <w:r>
        <w:rPr>
          <w:rFonts w:ascii="宋体" w:hAnsi="宋体" w:eastAsia="宋体" w:cs="宋体"/>
          <w:b/>
          <w:bCs/>
          <w:color w:val="FF0000"/>
        </w:rPr>
        <w:t>除去</w:t>
      </w:r>
      <w:r>
        <w:rPr>
          <w:b/>
          <w:bCs/>
          <w:color w:val="FF0000"/>
        </w:rPr>
        <w:object>
          <v:shape id="_x0000_i5684" o:spt="75" alt="学科网(www.zxxk.com)--教育资源门户，提供试卷、教案、课件、论文、素材以及各类教学资源下载，还有大量而丰富的教学相关资讯！" type="#_x0000_t75" style="height:18.35pt;width:29.2pt;" o:ole="t" filled="f" o:preferrelative="t" stroked="f" coordsize="21600,21600">
            <v:path/>
            <v:fill on="f" focussize="0,0"/>
            <v:stroke on="f"/>
            <v:imagedata r:id="rId2517" o:title="eqIdaa13b2b9b732cea91042f6c823f83b70"/>
            <o:lock v:ext="edit" aspectratio="t"/>
            <w10:wrap type="none"/>
            <w10:anchorlock/>
          </v:shape>
          <o:OLEObject Type="Embed" ProgID="Equation.DSMT4" ShapeID="_x0000_i5684" DrawAspect="Content" ObjectID="_1468080384" r:id="rId8070">
            <o:LockedField>false</o:LockedField>
          </o:OLEObject>
        </w:object>
      </w:r>
      <w:r>
        <w:rPr>
          <w:rFonts w:ascii="宋体" w:hAnsi="宋体" w:eastAsia="宋体" w:cs="宋体"/>
          <w:b/>
          <w:bCs/>
          <w:color w:val="FF0000"/>
        </w:rPr>
        <w:t>后，通入含</w:t>
      </w:r>
      <w:r>
        <w:rPr>
          <w:b/>
          <w:bCs/>
          <w:color w:val="FF0000"/>
        </w:rPr>
        <w:object>
          <v:shape id="_x0000_i5685" o:spt="75" alt="学科网(www.zxxk.com)--教育资源门户，提供试卷、教案、课件、论文、素材以及各类教学资源下载，还有大量而丰富的教学相关资讯！" type="#_x0000_t75" style="height:18.1pt;width:51.1pt;" o:ole="t" filled="f" o:preferrelative="t" stroked="f" coordsize="21600,21600">
            <v:path/>
            <v:fill on="f" focussize="0,0"/>
            <v:stroke on="f"/>
            <v:imagedata r:id="rId8038" o:title="eqId20876b04a1f2966230d4dcd763dd1a42"/>
            <o:lock v:ext="edit" aspectratio="t"/>
            <w10:wrap type="none"/>
            <w10:anchorlock/>
          </v:shape>
          <o:OLEObject Type="Embed" ProgID="Equation.DSMT4" ShapeID="_x0000_i5685" DrawAspect="Content" ObjectID="_1468080385" r:id="rId8071">
            <o:LockedField>false</o:LockedField>
          </o:OLEObject>
        </w:object>
      </w:r>
      <w:r>
        <w:rPr>
          <w:rFonts w:ascii="宋体" w:hAnsi="宋体" w:eastAsia="宋体" w:cs="宋体"/>
          <w:b/>
          <w:bCs/>
          <w:color w:val="FF0000"/>
        </w:rPr>
        <w:t>的离子方程式为：</w:t>
      </w:r>
      <w:r>
        <w:rPr>
          <w:b/>
          <w:bCs/>
          <w:color w:val="FF0000"/>
        </w:rPr>
        <w:object>
          <v:shape id="_x0000_i5686" o:spt="75" alt="学科网(www.zxxk.com)--教育资源门户，提供试卷、教案、课件、论文、素材以及各类教学资源下载，还有大量而丰富的教学相关资讯！" type="#_x0000_t75" style="height:18.75pt;width:222pt;" o:ole="t" filled="f" o:preferrelative="t" stroked="f" coordsize="21600,21600">
            <v:path/>
            <v:fill on="f" focussize="0,0"/>
            <v:stroke on="f"/>
            <v:imagedata r:id="rId8073" o:title="eqIde67e5156c2e60ab6c848bea81574ed1a"/>
            <o:lock v:ext="edit" aspectratio="t"/>
            <w10:wrap type="none"/>
            <w10:anchorlock/>
          </v:shape>
          <o:OLEObject Type="Embed" ProgID="Equation.DSMT4" ShapeID="_x0000_i5686" DrawAspect="Content" ObjectID="_1468080386" r:id="rId8072">
            <o:LockedField>false</o:LockedField>
          </o:OLEObject>
        </w:object>
      </w:r>
      <w:r>
        <w:rPr>
          <w:rFonts w:ascii="宋体" w:hAnsi="宋体" w:eastAsia="宋体" w:cs="宋体"/>
          <w:b/>
          <w:bCs/>
          <w:color w:val="FF0000"/>
        </w:rPr>
        <w:t>，相比于方案</w:t>
      </w:r>
      <w:r>
        <w:rPr>
          <w:rFonts w:ascii="Times New Roman" w:hAnsi="Times New Roman" w:eastAsia="Times New Roman" w:cs="Times New Roman"/>
          <w:b/>
          <w:bCs/>
          <w:color w:val="FF0000"/>
        </w:rPr>
        <w:t>3</w:t>
      </w:r>
      <w:r>
        <w:rPr>
          <w:rFonts w:ascii="宋体" w:hAnsi="宋体" w:eastAsia="宋体" w:cs="宋体"/>
          <w:b/>
          <w:bCs/>
          <w:color w:val="FF0000"/>
        </w:rPr>
        <w:t>，方案</w:t>
      </w:r>
      <w:r>
        <w:rPr>
          <w:rFonts w:ascii="Times New Roman" w:hAnsi="Times New Roman" w:eastAsia="Times New Roman" w:cs="Times New Roman"/>
          <w:b/>
          <w:bCs/>
          <w:color w:val="FF0000"/>
        </w:rPr>
        <w:t>2</w:t>
      </w:r>
      <w:r>
        <w:rPr>
          <w:rFonts w:ascii="宋体" w:hAnsi="宋体" w:eastAsia="宋体" w:cs="宋体"/>
          <w:b/>
          <w:bCs/>
          <w:color w:val="FF0000"/>
        </w:rPr>
        <w:t>的优点是：提纯粗盐的同时，可变废为宝，将含</w:t>
      </w:r>
      <w:r>
        <w:rPr>
          <w:rFonts w:ascii="Times New Roman" w:hAnsi="Times New Roman" w:eastAsia="Times New Roman" w:cs="Times New Roman"/>
          <w:b/>
          <w:bCs/>
          <w:color w:val="FF0000"/>
        </w:rPr>
        <w:t>NH</w:t>
      </w:r>
      <w:r>
        <w:rPr>
          <w:rFonts w:ascii="Times New Roman" w:hAnsi="Times New Roman" w:eastAsia="Times New Roman" w:cs="Times New Roman"/>
          <w:b/>
          <w:bCs/>
          <w:color w:val="FF0000"/>
          <w:vertAlign w:val="subscript"/>
        </w:rPr>
        <w:t>3</w:t>
      </w:r>
      <w:r>
        <w:rPr>
          <w:rFonts w:ascii="宋体" w:hAnsi="宋体" w:eastAsia="宋体" w:cs="宋体"/>
          <w:b/>
          <w:bCs/>
          <w:color w:val="FF0000"/>
        </w:rPr>
        <w:t>和</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2</w:t>
      </w:r>
      <w:r>
        <w:rPr>
          <w:rFonts w:ascii="宋体" w:hAnsi="宋体" w:eastAsia="宋体" w:cs="宋体"/>
          <w:b/>
          <w:bCs/>
          <w:color w:val="FF0000"/>
        </w:rPr>
        <w:t>的工业废气转化为氮肥，同时减少了废气的排放，有利于保护环境；</w:t>
      </w:r>
    </w:p>
    <w:p w14:paraId="40379673">
      <w:pPr>
        <w:spacing w:line="360" w:lineRule="auto"/>
        <w:jc w:val="left"/>
        <w:textAlignment w:val="center"/>
        <w:rPr>
          <w:b/>
          <w:bCs/>
          <w:color w:val="FF0000"/>
        </w:rPr>
      </w:pPr>
      <w:r>
        <w:rPr>
          <w:b/>
          <w:bCs/>
          <w:color w:val="FF0000"/>
        </w:rPr>
        <w:t>【小问8详解】</w:t>
      </w:r>
    </w:p>
    <w:p w14:paraId="09E12307">
      <w:pPr>
        <w:spacing w:line="360" w:lineRule="auto"/>
        <w:jc w:val="left"/>
        <w:textAlignment w:val="center"/>
        <w:rPr>
          <w:b/>
          <w:bCs/>
          <w:color w:val="FF0000"/>
        </w:rPr>
      </w:pPr>
      <w:r>
        <w:rPr>
          <w:b/>
          <w:bCs/>
          <w:color w:val="FF0000"/>
        </w:rPr>
        <w:object>
          <v:shape id="_x0000_i568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8043" o:title="eqIdd4b6852be39ae1afb86c86cd680f4dcf"/>
            <o:lock v:ext="edit" aspectratio="t"/>
            <w10:wrap type="none"/>
            <w10:anchorlock/>
          </v:shape>
          <o:OLEObject Type="Embed" ProgID="Equation.DSMT4" ShapeID="_x0000_i5687" DrawAspect="Content" ObjectID="_1468080387" r:id="rId8074">
            <o:LockedField>false</o:LockedField>
          </o:OLEObject>
        </w:object>
      </w:r>
      <w:r>
        <w:rPr>
          <w:rFonts w:ascii="宋体" w:hAnsi="宋体" w:eastAsia="宋体" w:cs="宋体"/>
          <w:b/>
          <w:bCs/>
          <w:color w:val="FF0000"/>
        </w:rPr>
        <w:t>含量为</w:t>
      </w:r>
      <w:r>
        <w:rPr>
          <w:b/>
          <w:bCs/>
          <w:color w:val="FF0000"/>
        </w:rPr>
        <w:object>
          <v:shape id="_x0000_i5688"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8045" o:title="eqIded9f294cbdd95d46706334cb49e3aaf3"/>
            <o:lock v:ext="edit" aspectratio="t"/>
            <w10:wrap type="none"/>
            <w10:anchorlock/>
          </v:shape>
          <o:OLEObject Type="Embed" ProgID="Equation.DSMT4" ShapeID="_x0000_i5688" DrawAspect="Content" ObjectID="_1468080388" r:id="rId8075">
            <o:LockedField>false</o:LockedField>
          </o:OLEObject>
        </w:object>
      </w:r>
      <w:r>
        <w:rPr>
          <w:rFonts w:ascii="宋体" w:hAnsi="宋体" w:eastAsia="宋体" w:cs="宋体"/>
          <w:b/>
          <w:bCs/>
          <w:color w:val="FF0000"/>
        </w:rPr>
        <w:t>，即</w:t>
      </w:r>
      <w:r>
        <w:rPr>
          <w:b/>
          <w:bCs/>
          <w:color w:val="FF0000"/>
        </w:rPr>
        <w:object>
          <v:shape id="_x0000_i5689" o:spt="75" alt="学科网(www.zxxk.com)--教育资源门户，提供试卷、教案、课件、论文、素材以及各类教学资源下载，还有大量而丰富的教学相关资讯！" type="#_x0000_t75" style="height:47.25pt;width:176.25pt;" o:ole="t" filled="f" o:preferrelative="t" stroked="f" coordsize="21600,21600">
            <v:path/>
            <v:fill on="f" focussize="0,0"/>
            <v:stroke on="f"/>
            <v:imagedata r:id="rId8077" o:title="eqId2cd9903e4d383463c43afd82ce0d8316"/>
            <o:lock v:ext="edit" aspectratio="t"/>
            <w10:wrap type="none"/>
            <w10:anchorlock/>
          </v:shape>
          <o:OLEObject Type="Embed" ProgID="Equation.DSMT4" ShapeID="_x0000_i5689" DrawAspect="Content" ObjectID="_1468080389" r:id="rId8076">
            <o:LockedField>false</o:LockedField>
          </o:OLEObject>
        </w:object>
      </w:r>
      <w:r>
        <w:rPr>
          <w:rFonts w:ascii="宋体" w:hAnsi="宋体" w:eastAsia="宋体" w:cs="宋体"/>
          <w:b/>
          <w:bCs/>
          <w:color w:val="FF0000"/>
        </w:rPr>
        <w:t>，由关系式：</w:t>
      </w:r>
      <w:r>
        <w:rPr>
          <w:b/>
          <w:bCs/>
          <w:color w:val="FF0000"/>
        </w:rPr>
        <w:object>
          <v:shape id="_x0000_i5690" o:spt="75" alt="学科网(www.zxxk.com)--教育资源门户，提供试卷、教案、课件、论文、素材以及各类教学资源下载，还有大量而丰富的教学相关资讯！" type="#_x0000_t75" style="height:20.25pt;width:129.75pt;" o:ole="t" filled="f" o:preferrelative="t" stroked="f" coordsize="21600,21600">
            <v:path/>
            <v:fill on="f" focussize="0,0"/>
            <v:stroke on="f"/>
            <v:imagedata r:id="rId8079" o:title="eqId3c7120d0ea4657c82da2798478406841"/>
            <o:lock v:ext="edit" aspectratio="t"/>
            <w10:wrap type="none"/>
            <w10:anchorlock/>
          </v:shape>
          <o:OLEObject Type="Embed" ProgID="Equation.DSMT4" ShapeID="_x0000_i5690" DrawAspect="Content" ObjectID="_1468080390" r:id="rId8078">
            <o:LockedField>false</o:LockedField>
          </o:OLEObject>
        </w:object>
      </w:r>
      <w:r>
        <w:rPr>
          <w:rFonts w:ascii="宋体" w:hAnsi="宋体" w:eastAsia="宋体" w:cs="宋体"/>
          <w:b/>
          <w:bCs/>
          <w:color w:val="FF0000"/>
        </w:rPr>
        <w:t>可得，提纯</w:t>
      </w:r>
      <w:r>
        <w:rPr>
          <w:rFonts w:ascii="Times New Roman" w:hAnsi="Times New Roman" w:eastAsia="Times New Roman" w:cs="Times New Roman"/>
          <w:b/>
          <w:bCs/>
          <w:color w:val="FF0000"/>
        </w:rPr>
        <w:t>10L</w:t>
      </w:r>
      <w:r>
        <w:rPr>
          <w:rFonts w:ascii="宋体" w:hAnsi="宋体" w:eastAsia="宋体" w:cs="宋体"/>
          <w:b/>
          <w:bCs/>
          <w:color w:val="FF0000"/>
        </w:rPr>
        <w:t>该粗盐水，需要加入石灰乳</w:t>
      </w:r>
      <w:r>
        <w:rPr>
          <w:rFonts w:ascii="Times New Roman" w:hAnsi="Times New Roman" w:eastAsia="Times New Roman" w:cs="Times New Roman"/>
          <w:b/>
          <w:bCs/>
          <w:color w:val="FF0000"/>
        </w:rPr>
        <w:t>(</w:t>
      </w:r>
      <w:r>
        <w:rPr>
          <w:rFonts w:ascii="宋体" w:hAnsi="宋体" w:eastAsia="宋体" w:cs="宋体"/>
          <w:b/>
          <w:bCs/>
          <w:color w:val="FF0000"/>
        </w:rPr>
        <w:t>视为</w:t>
      </w:r>
      <w:r>
        <w:rPr>
          <w:b/>
          <w:bCs/>
          <w:color w:val="FF0000"/>
        </w:rPr>
        <w:object>
          <v:shape id="_x0000_i5691"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5691" DrawAspect="Content" ObjectID="_1468080391" r:id="rId8080">
            <o:LockedField>false</o:LockedField>
          </o:OLEObject>
        </w:object>
      </w:r>
      <w:r>
        <w:rPr>
          <w:rFonts w:ascii="Times New Roman" w:hAnsi="Times New Roman" w:eastAsia="Times New Roman" w:cs="Times New Roman"/>
          <w:b/>
          <w:bCs/>
          <w:color w:val="FF0000"/>
        </w:rPr>
        <w:t>)</w:t>
      </w:r>
      <w:r>
        <w:rPr>
          <w:rFonts w:ascii="宋体" w:hAnsi="宋体" w:eastAsia="宋体" w:cs="宋体"/>
          <w:b/>
          <w:bCs/>
          <w:color w:val="FF0000"/>
        </w:rPr>
        <w:t>物质的量为</w:t>
      </w:r>
      <w:r>
        <w:rPr>
          <w:b/>
          <w:bCs/>
          <w:color w:val="FF0000"/>
        </w:rPr>
        <w:object>
          <v:shape id="_x0000_i5692" o:spt="75" alt="学科网(www.zxxk.com)--教育资源门户，提供试卷、教案、课件、论文、素材以及各类教学资源下载，还有大量而丰富的教学相关资讯！" type="#_x0000_t75" style="height:14.25pt;width:138.75pt;" o:ole="t" filled="f" o:preferrelative="t" stroked="f" coordsize="21600,21600">
            <v:path/>
            <v:fill on="f" focussize="0,0"/>
            <v:stroke on="f"/>
            <v:imagedata r:id="rId8082" o:title="eqIde6155911bce7061192cb9cd9966c50ce"/>
            <o:lock v:ext="edit" aspectratio="t"/>
            <w10:wrap type="none"/>
            <w10:anchorlock/>
          </v:shape>
          <o:OLEObject Type="Embed" ProgID="Equation.DSMT4" ShapeID="_x0000_i5692" DrawAspect="Content" ObjectID="_1468080392" r:id="rId8081">
            <o:LockedField>false</o:LockedField>
          </o:OLEObject>
        </w:object>
      </w:r>
      <w:r>
        <w:rPr>
          <w:rFonts w:ascii="宋体" w:hAnsi="宋体" w:eastAsia="宋体" w:cs="宋体"/>
          <w:b/>
          <w:bCs/>
          <w:color w:val="FF0000"/>
        </w:rPr>
        <w:t>；粗盐水中</w:t>
      </w:r>
      <w:r>
        <w:rPr>
          <w:b/>
          <w:bCs/>
          <w:color w:val="FF0000"/>
        </w:rPr>
        <w:object>
          <v:shape id="_x0000_i5693" o:spt="75" alt="学科网(www.zxxk.com)--教育资源门户，提供试卷、教案、课件、论文、素材以及各类教学资源下载，还有大量而丰富的教学相关资讯！" type="#_x0000_t75" style="height:18.35pt;width:31.9pt;" o:ole="t" filled="f" o:preferrelative="t" stroked="f" coordsize="21600,21600">
            <v:path/>
            <v:fill on="f" focussize="0,0"/>
            <v:stroke on="f"/>
            <v:imagedata r:id="rId4884" o:title="eqId965beb56e5f4c7eb3c9ca02156586c46"/>
            <o:lock v:ext="edit" aspectratio="t"/>
            <w10:wrap type="none"/>
            <w10:anchorlock/>
          </v:shape>
          <o:OLEObject Type="Embed" ProgID="Equation.DSMT4" ShapeID="_x0000_i5693" DrawAspect="Content" ObjectID="_1468080393" r:id="rId8083">
            <o:LockedField>false</o:LockedField>
          </o:OLEObject>
        </w:object>
      </w:r>
      <w:r>
        <w:rPr>
          <w:rFonts w:ascii="宋体" w:hAnsi="宋体" w:eastAsia="宋体" w:cs="宋体"/>
          <w:b/>
          <w:bCs/>
          <w:color w:val="FF0000"/>
        </w:rPr>
        <w:t>含量为</w:t>
      </w:r>
      <w:r>
        <w:rPr>
          <w:b/>
          <w:bCs/>
          <w:color w:val="FF0000"/>
        </w:rPr>
        <w:object>
          <v:shape id="_x0000_i5694" o:spt="75" alt="学科网(www.zxxk.com)--教育资源门户，提供试卷、教案、课件、论文、素材以及各类教学资源下载，还有大量而丰富的教学相关资讯！" type="#_x0000_t75" style="height:18pt;width:49.5pt;" o:ole="t" filled="f" o:preferrelative="t" stroked="f" coordsize="21600,21600">
            <v:path/>
            <v:fill on="f" focussize="0,0"/>
            <v:stroke on="f"/>
            <v:imagedata r:id="rId8048" o:title="eqId29e6c89a18da115d63e2c2e1fc27e475"/>
            <o:lock v:ext="edit" aspectratio="t"/>
            <w10:wrap type="none"/>
            <w10:anchorlock/>
          </v:shape>
          <o:OLEObject Type="Embed" ProgID="Equation.DSMT4" ShapeID="_x0000_i5694" DrawAspect="Content" ObjectID="_1468080394" r:id="rId8084">
            <o:LockedField>false</o:LockedField>
          </o:OLEObject>
        </w:object>
      </w:r>
      <w:r>
        <w:rPr>
          <w:rFonts w:ascii="宋体" w:hAnsi="宋体" w:eastAsia="宋体" w:cs="宋体"/>
          <w:b/>
          <w:bCs/>
          <w:color w:val="FF0000"/>
        </w:rPr>
        <w:t>，即</w:t>
      </w:r>
      <w:r>
        <w:rPr>
          <w:b/>
          <w:bCs/>
          <w:color w:val="FF0000"/>
        </w:rPr>
        <w:object>
          <v:shape id="_x0000_i5695" o:spt="75" alt="学科网(www.zxxk.com)--教育资源门户，提供试卷、教案、课件、论文、素材以及各类教学资源下载，还有大量而丰富的教学相关资讯！" type="#_x0000_t75" style="height:47.25pt;width:171pt;" o:ole="t" filled="f" o:preferrelative="t" stroked="f" coordsize="21600,21600">
            <v:path/>
            <v:fill on="f" focussize="0,0"/>
            <v:stroke on="f"/>
            <v:imagedata r:id="rId8086" o:title="eqIdadecdf4de335951022777d8af49536af"/>
            <o:lock v:ext="edit" aspectratio="t"/>
            <w10:wrap type="none"/>
            <w10:anchorlock/>
          </v:shape>
          <o:OLEObject Type="Embed" ProgID="Equation.DSMT4" ShapeID="_x0000_i5695" DrawAspect="Content" ObjectID="_1468080395" r:id="rId8085">
            <o:LockedField>false</o:LockedField>
          </o:OLEObject>
        </w:object>
      </w:r>
      <w:r>
        <w:rPr>
          <w:rFonts w:ascii="宋体" w:hAnsi="宋体" w:eastAsia="宋体" w:cs="宋体"/>
          <w:b/>
          <w:bCs/>
          <w:color w:val="FF0000"/>
        </w:rPr>
        <w:t>，</w:t>
      </w:r>
      <w:r>
        <w:rPr>
          <w:b/>
          <w:bCs/>
          <w:color w:val="FF0000"/>
        </w:rPr>
        <w:object>
          <v:shape id="_x0000_i5696" o:spt="75" alt="学科网(www.zxxk.com)--教育资源门户，提供试卷、教案、课件、论文、素材以及各类教学资源下载，还有大量而丰富的教学相关资讯！" type="#_x0000_t75" style="height:21.75pt;width:177.75pt;" o:ole="t" filled="f" o:preferrelative="t" stroked="f" coordsize="21600,21600">
            <v:path/>
            <v:fill on="f" focussize="0,0"/>
            <v:stroke on="f"/>
            <v:imagedata r:id="rId8088" o:title="eqId1fde31da8bf9f7a14269998420b77565"/>
            <o:lock v:ext="edit" aspectratio="t"/>
            <w10:wrap type="none"/>
            <w10:anchorlock/>
          </v:shape>
          <o:OLEObject Type="Embed" ProgID="Equation.DSMT4" ShapeID="_x0000_i5696" DrawAspect="Content" ObjectID="_1468080396" r:id="rId8087">
            <o:LockedField>false</o:LockedField>
          </o:OLEObject>
        </w:object>
      </w:r>
      <w:r>
        <w:rPr>
          <w:rFonts w:ascii="宋体" w:hAnsi="宋体" w:eastAsia="宋体" w:cs="宋体"/>
          <w:b/>
          <w:bCs/>
          <w:color w:val="FF0000"/>
        </w:rPr>
        <w:t>，加入石灰乳</w:t>
      </w:r>
      <w:r>
        <w:rPr>
          <w:rFonts w:ascii="Times New Roman" w:hAnsi="Times New Roman" w:eastAsia="Times New Roman" w:cs="Times New Roman"/>
          <w:b/>
          <w:bCs/>
          <w:color w:val="FF0000"/>
        </w:rPr>
        <w:t>(</w:t>
      </w:r>
      <w:r>
        <w:rPr>
          <w:rFonts w:ascii="宋体" w:hAnsi="宋体" w:eastAsia="宋体" w:cs="宋体"/>
          <w:b/>
          <w:bCs/>
          <w:color w:val="FF0000"/>
        </w:rPr>
        <w:t>视为</w:t>
      </w:r>
      <w:r>
        <w:rPr>
          <w:b/>
          <w:bCs/>
          <w:color w:val="FF0000"/>
        </w:rPr>
        <w:object>
          <v:shape id="_x0000_i5697" o:spt="75" alt="学科网(www.zxxk.com)--教育资源门户，提供试卷、教案、课件、论文、素材以及各类教学资源下载，还有大量而丰富的教学相关资讯！" type="#_x0000_t75" style="height:14.25pt;width:26.25pt;" o:ole="t" filled="f" o:preferrelative="t" stroked="f" coordsize="21600,21600">
            <v:path/>
            <v:fill on="f" focussize="0,0"/>
            <v:stroke on="f"/>
            <v:imagedata r:id="rId2570" o:title="eqId8b111a57ced26b1adb55b7ab2ed9a6cd"/>
            <o:lock v:ext="edit" aspectratio="t"/>
            <w10:wrap type="none"/>
            <w10:anchorlock/>
          </v:shape>
          <o:OLEObject Type="Embed" ProgID="Equation.DSMT4" ShapeID="_x0000_i5697" DrawAspect="Content" ObjectID="_1468080397" r:id="rId8089">
            <o:LockedField>false</o:LockedField>
          </o:OLEObject>
        </w:object>
      </w:r>
      <w:r>
        <w:rPr>
          <w:rFonts w:ascii="Times New Roman" w:hAnsi="Times New Roman" w:eastAsia="Times New Roman" w:cs="Times New Roman"/>
          <w:b/>
          <w:bCs/>
          <w:color w:val="FF0000"/>
        </w:rPr>
        <w:t>)</w:t>
      </w:r>
      <w:r>
        <w:rPr>
          <w:rFonts w:ascii="宋体" w:hAnsi="宋体" w:eastAsia="宋体" w:cs="宋体"/>
          <w:b/>
          <w:bCs/>
          <w:color w:val="FF0000"/>
        </w:rPr>
        <w:t>物质的量为</w:t>
      </w:r>
      <w:r>
        <w:rPr>
          <w:rFonts w:ascii="Times New Roman" w:hAnsi="Times New Roman" w:eastAsia="Times New Roman" w:cs="Times New Roman"/>
          <w:b/>
          <w:bCs/>
          <w:color w:val="FF0000"/>
        </w:rPr>
        <w:t>0.04mol</w:t>
      </w:r>
      <w:r>
        <w:rPr>
          <w:rFonts w:ascii="宋体" w:hAnsi="宋体" w:eastAsia="宋体" w:cs="宋体"/>
          <w:b/>
          <w:bCs/>
          <w:color w:val="FF0000"/>
        </w:rPr>
        <w:t>，即此时溶液中</w:t>
      </w:r>
      <w:r>
        <w:rPr>
          <w:rFonts w:ascii="Times New Roman" w:hAnsi="Times New Roman" w:eastAsia="Times New Roman" w:cs="Times New Roman"/>
          <w:b/>
          <w:bCs/>
          <w:color w:val="FF0000"/>
        </w:rPr>
        <w:t>Ca</w:t>
      </w:r>
      <w:r>
        <w:rPr>
          <w:rFonts w:ascii="Times New Roman" w:hAnsi="Times New Roman" w:eastAsia="Times New Roman" w:cs="Times New Roman"/>
          <w:b/>
          <w:bCs/>
          <w:color w:val="FF0000"/>
          <w:vertAlign w:val="superscript"/>
        </w:rPr>
        <w:t>2+</w:t>
      </w:r>
      <w:r>
        <w:rPr>
          <w:rFonts w:ascii="宋体" w:hAnsi="宋体" w:eastAsia="宋体" w:cs="宋体"/>
          <w:b/>
          <w:bCs/>
          <w:color w:val="FF0000"/>
        </w:rPr>
        <w:t>总物质的量为：</w:t>
      </w:r>
      <w:r>
        <w:rPr>
          <w:rFonts w:ascii="Times New Roman" w:hAnsi="Times New Roman" w:eastAsia="Times New Roman" w:cs="Times New Roman"/>
          <w:b/>
          <w:bCs/>
          <w:color w:val="FF0000"/>
        </w:rPr>
        <w:t>0.1mol+0.04mol=0.14mol</w:t>
      </w:r>
      <w:r>
        <w:rPr>
          <w:rFonts w:ascii="宋体" w:hAnsi="宋体" w:eastAsia="宋体" w:cs="宋体"/>
          <w:b/>
          <w:bCs/>
          <w:color w:val="FF0000"/>
        </w:rPr>
        <w:t>，由关系式：</w:t>
      </w:r>
      <w:r>
        <w:rPr>
          <w:b/>
          <w:bCs/>
          <w:color w:val="FF0000"/>
        </w:rPr>
        <w:object>
          <v:shape id="_x0000_i5698" o:spt="75" alt="学科网(www.zxxk.com)--教育资源门户，提供试卷、教案、课件、论文、素材以及各类教学资源下载，还有大量而丰富的教学相关资讯！" type="#_x0000_t75" style="height:18.75pt;width:63.75pt;" o:ole="t" filled="f" o:preferrelative="t" stroked="f" coordsize="21600,21600">
            <v:path/>
            <v:fill on="f" focussize="0,0"/>
            <v:stroke on="f"/>
            <v:imagedata r:id="rId8091" o:title="eqId3dc8c2aa068e2a7de38de3d5fe4f721c"/>
            <o:lock v:ext="edit" aspectratio="t"/>
            <w10:wrap type="none"/>
            <w10:anchorlock/>
          </v:shape>
          <o:OLEObject Type="Embed" ProgID="Equation.DSMT4" ShapeID="_x0000_i5698" DrawAspect="Content" ObjectID="_1468080398" r:id="rId8090">
            <o:LockedField>false</o:LockedField>
          </o:OLEObject>
        </w:object>
      </w:r>
      <w:r>
        <w:rPr>
          <w:rFonts w:ascii="宋体" w:hAnsi="宋体" w:eastAsia="宋体" w:cs="宋体"/>
          <w:b/>
          <w:bCs/>
          <w:color w:val="FF0000"/>
        </w:rPr>
        <w:t>可得，需加入</w:t>
      </w:r>
      <w:r>
        <w:rPr>
          <w:rFonts w:ascii="Times New Roman" w:hAnsi="Times New Roman" w:eastAsia="Times New Roman" w:cs="Times New Roman"/>
          <w:b/>
          <w:bCs/>
          <w:color w:val="FF0000"/>
        </w:rPr>
        <w:t>Na</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的物质的量为</w:t>
      </w:r>
      <w:r>
        <w:rPr>
          <w:rFonts w:ascii="Times New Roman" w:hAnsi="Times New Roman" w:eastAsia="Times New Roman" w:cs="Times New Roman"/>
          <w:b/>
          <w:bCs/>
          <w:color w:val="FF0000"/>
        </w:rPr>
        <w:t>0.14mol</w:t>
      </w:r>
      <w:r>
        <w:rPr>
          <w:rFonts w:ascii="宋体" w:hAnsi="宋体" w:eastAsia="宋体" w:cs="宋体"/>
          <w:b/>
          <w:bCs/>
          <w:color w:val="FF0000"/>
        </w:rPr>
        <w:t>。</w:t>
      </w:r>
    </w:p>
    <w:p w14:paraId="042B9CF7">
      <w:pPr>
        <w:spacing w:line="360" w:lineRule="auto"/>
        <w:jc w:val="center"/>
        <w:textAlignment w:val="center"/>
        <w:rPr>
          <w:b/>
          <w:bCs/>
          <w:color w:val="000000"/>
        </w:rPr>
      </w:pPr>
      <w:r>
        <w:rPr>
          <w:rFonts w:ascii="宋体" w:hAnsi="宋体" w:eastAsia="宋体" w:cs="宋体"/>
          <w:b/>
          <w:bCs/>
          <w:color w:val="000000"/>
          <w:sz w:val="24"/>
        </w:rPr>
        <w:t>三、溴化铝的性质</w:t>
      </w:r>
    </w:p>
    <w:p w14:paraId="4C506F8D">
      <w:pPr>
        <w:spacing w:line="360" w:lineRule="auto"/>
        <w:jc w:val="left"/>
        <w:textAlignment w:val="center"/>
        <w:rPr>
          <w:b/>
          <w:bCs/>
          <w:color w:val="000000"/>
        </w:rPr>
      </w:pPr>
      <w:r>
        <w:rPr>
          <w:b/>
          <w:bCs/>
          <w:color w:val="000000"/>
        </w:rPr>
        <w:t xml:space="preserve">7. </w:t>
      </w:r>
      <w:r>
        <w:rPr>
          <w:rFonts w:ascii="宋体" w:hAnsi="宋体" w:eastAsia="宋体" w:cs="宋体"/>
          <w:b/>
          <w:bCs/>
          <w:color w:val="000000"/>
        </w:rPr>
        <w:t>已知</w:t>
      </w:r>
      <w:r>
        <w:rPr>
          <w:b/>
          <w:bCs/>
        </w:rPr>
        <w:object>
          <v:shape id="_x0000_i5699"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093" o:title="eqId48993eb2a78e15e688333ae2833014a0"/>
            <o:lock v:ext="edit" aspectratio="t"/>
            <w10:wrap type="none"/>
            <w10:anchorlock/>
          </v:shape>
          <o:OLEObject Type="Embed" ProgID="Equation.DSMT4" ShapeID="_x0000_i5699" DrawAspect="Content" ObjectID="_1468080399" r:id="rId8092">
            <o:LockedField>false</o:LockedField>
          </o:OLEObject>
        </w:object>
      </w:r>
      <w:r>
        <w:rPr>
          <w:rFonts w:ascii="宋体" w:hAnsi="宋体" w:eastAsia="宋体" w:cs="宋体"/>
          <w:b/>
          <w:bCs/>
          <w:color w:val="000000"/>
        </w:rPr>
        <w:t>可二聚为下图的二聚体：</w:t>
      </w:r>
    </w:p>
    <w:p w14:paraId="103CB9D1">
      <w:pPr>
        <w:spacing w:line="360" w:lineRule="auto"/>
        <w:jc w:val="left"/>
        <w:textAlignment w:val="center"/>
        <w:rPr>
          <w:b/>
          <w:bCs/>
          <w:color w:val="000000"/>
        </w:rPr>
      </w:pPr>
      <w:r>
        <w:rPr>
          <w:b/>
          <w:bCs/>
          <w:color w:val="000000"/>
        </w:rPr>
        <w:drawing>
          <wp:inline distT="0" distB="0" distL="114300" distR="114300">
            <wp:extent cx="1343025" cy="581025"/>
            <wp:effectExtent l="0" t="0" r="13335" b="13335"/>
            <wp:docPr id="826" name="图片 8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descr="学科网(www.zxxk.com)--教育资源门户，提供试卷、教案、课件、论文、素材以及各类教学资源下载，还有大量而丰富的教学相关资讯！"/>
                    <pic:cNvPicPr>
                      <a:picLocks noChangeAspect="1"/>
                    </pic:cNvPicPr>
                  </pic:nvPicPr>
                  <pic:blipFill>
                    <a:blip r:embed="rId8094"/>
                    <a:stretch>
                      <a:fillRect/>
                    </a:stretch>
                  </pic:blipFill>
                  <pic:spPr>
                    <a:xfrm>
                      <a:off x="0" y="0"/>
                      <a:ext cx="1343025" cy="581025"/>
                    </a:xfrm>
                    <a:prstGeom prst="rect">
                      <a:avLst/>
                    </a:prstGeom>
                  </pic:spPr>
                </pic:pic>
              </a:graphicData>
            </a:graphic>
          </wp:inline>
        </w:drawing>
      </w:r>
    </w:p>
    <w:p w14:paraId="4C27B476">
      <w:pPr>
        <w:spacing w:line="360" w:lineRule="auto"/>
        <w:jc w:val="left"/>
        <w:textAlignment w:val="center"/>
        <w:rPr>
          <w:b/>
          <w:bCs/>
          <w:color w:val="000000"/>
        </w:rPr>
      </w:pPr>
      <w:r>
        <w:rPr>
          <w:b/>
          <w:bCs/>
          <w:color w:val="000000"/>
        </w:rPr>
        <w:t>（1）</w:t>
      </w:r>
      <w:r>
        <w:rPr>
          <w:rFonts w:ascii="宋体" w:hAnsi="宋体" w:eastAsia="宋体" w:cs="宋体"/>
          <w:b/>
          <w:bCs/>
          <w:color w:val="000000"/>
        </w:rPr>
        <w:t>该二聚体中存在的化学键类型为</w:t>
      </w:r>
      <w:r>
        <w:rPr>
          <w:rFonts w:ascii="Times New Roman" w:hAnsi="Times New Roman" w:eastAsia="Times New Roman" w:cs="Times New Roman"/>
          <w:b/>
          <w:bCs/>
          <w:color w:val="000000"/>
        </w:rPr>
        <w:t>_______</w:t>
      </w:r>
      <w:r>
        <w:rPr>
          <w:rFonts w:ascii="宋体" w:hAnsi="宋体" w:eastAsia="宋体" w:cs="宋体"/>
          <w:b/>
          <w:bCs/>
          <w:color w:val="000000"/>
        </w:rPr>
        <w:t>。</w:t>
      </w:r>
    </w:p>
    <w:p w14:paraId="1385312C">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极性键</w:t>
      </w:r>
      <w:r>
        <w:rPr>
          <w:b/>
          <w:bCs/>
          <w:color w:val="000000"/>
        </w:rPr>
        <w:tab/>
      </w:r>
      <w:r>
        <w:rPr>
          <w:b/>
          <w:bCs/>
          <w:color w:val="000000"/>
        </w:rPr>
        <w:t xml:space="preserve">B. </w:t>
      </w:r>
      <w:r>
        <w:rPr>
          <w:rFonts w:ascii="宋体" w:hAnsi="宋体" w:eastAsia="宋体" w:cs="宋体"/>
          <w:b/>
          <w:bCs/>
          <w:color w:val="000000"/>
        </w:rPr>
        <w:t>非极性键</w:t>
      </w:r>
      <w:r>
        <w:rPr>
          <w:b/>
          <w:bCs/>
          <w:color w:val="000000"/>
        </w:rPr>
        <w:tab/>
      </w:r>
      <w:r>
        <w:rPr>
          <w:b/>
          <w:bCs/>
          <w:color w:val="000000"/>
        </w:rPr>
        <w:t xml:space="preserve">C. </w:t>
      </w:r>
      <w:r>
        <w:rPr>
          <w:rFonts w:ascii="宋体" w:hAnsi="宋体" w:eastAsia="宋体" w:cs="宋体"/>
          <w:b/>
          <w:bCs/>
          <w:color w:val="000000"/>
        </w:rPr>
        <w:t>离子键</w:t>
      </w:r>
      <w:r>
        <w:rPr>
          <w:b/>
          <w:bCs/>
          <w:color w:val="000000"/>
        </w:rPr>
        <w:tab/>
      </w:r>
      <w:r>
        <w:rPr>
          <w:b/>
          <w:bCs/>
          <w:color w:val="000000"/>
        </w:rPr>
        <w:t xml:space="preserve">D. </w:t>
      </w:r>
      <w:r>
        <w:rPr>
          <w:rFonts w:ascii="宋体" w:hAnsi="宋体" w:eastAsia="宋体" w:cs="宋体"/>
          <w:b/>
          <w:bCs/>
          <w:color w:val="000000"/>
        </w:rPr>
        <w:t>金属键</w:t>
      </w:r>
    </w:p>
    <w:p w14:paraId="1B23F5CC">
      <w:pPr>
        <w:spacing w:line="360" w:lineRule="auto"/>
        <w:jc w:val="left"/>
        <w:textAlignment w:val="center"/>
        <w:rPr>
          <w:b/>
          <w:bCs/>
          <w:color w:val="000000"/>
        </w:rPr>
      </w:pPr>
      <w:r>
        <w:rPr>
          <w:b/>
          <w:bCs/>
          <w:color w:val="000000"/>
        </w:rPr>
        <w:t>（2）</w:t>
      </w:r>
      <w:r>
        <w:rPr>
          <w:rFonts w:ascii="宋体" w:hAnsi="宋体" w:eastAsia="宋体" w:cs="宋体"/>
          <w:b/>
          <w:bCs/>
          <w:color w:val="000000"/>
        </w:rPr>
        <w:t>将该二聚体溶于</w:t>
      </w:r>
      <w:r>
        <w:rPr>
          <w:b/>
          <w:bCs/>
        </w:rPr>
        <w:object>
          <v:shape id="_x0000_i5700" o:spt="75" alt="学科网(www.zxxk.com)--教育资源门户，提供试卷、教案、课件、论文、素材以及各类教学资源下载，还有大量而丰富的教学相关资讯！" type="#_x0000_t75" style="height:18pt;width:41.25pt;" o:ole="t" filled="f" o:preferrelative="t" stroked="f" coordsize="21600,21600">
            <v:path/>
            <v:fill on="f" focussize="0,0"/>
            <v:stroke on="f"/>
            <v:imagedata r:id="rId8096" o:title="eqId72c82741d39a24bfa54efe3f1ef61adb"/>
            <o:lock v:ext="edit" aspectratio="t"/>
            <w10:wrap type="none"/>
            <w10:anchorlock/>
          </v:shape>
          <o:OLEObject Type="Embed" ProgID="Equation.DSMT4" ShapeID="_x0000_i5700" DrawAspect="Content" ObjectID="_1468080400" r:id="rId8095">
            <o:LockedField>false</o:LockedField>
          </o:OLEObject>
        </w:object>
      </w:r>
      <w:r>
        <w:rPr>
          <w:rFonts w:ascii="宋体" w:hAnsi="宋体" w:eastAsia="宋体" w:cs="宋体"/>
          <w:b/>
          <w:bCs/>
          <w:color w:val="000000"/>
        </w:rPr>
        <w:t>生成</w:t>
      </w:r>
      <w:r>
        <w:rPr>
          <w:b/>
          <w:bCs/>
        </w:rPr>
        <w:object>
          <v:shape id="_x0000_i5701" o:spt="75" alt="学科网(www.zxxk.com)--教育资源门户，提供试卷、教案、课件、论文、素材以及各类教学资源下载，还有大量而丰富的教学相关资讯！" type="#_x0000_t75" style="height:21.75pt;width:111pt;" o:ole="t" filled="f" o:preferrelative="t" stroked="f" coordsize="21600,21600">
            <v:path/>
            <v:fill on="f" focussize="0,0"/>
            <v:stroke on="f"/>
            <v:imagedata r:id="rId8098" o:title="eqId1eb15129802f9e419a86ca815e4f0180"/>
            <o:lock v:ext="edit" aspectratio="t"/>
            <w10:wrap type="none"/>
            <w10:anchorlock/>
          </v:shape>
          <o:OLEObject Type="Embed" ProgID="Equation.DSMT4" ShapeID="_x0000_i5701" DrawAspect="Content" ObjectID="_1468080401" r:id="rId8097">
            <o:LockedField>false</o:LockedField>
          </o:OLEObject>
        </w:object>
      </w:r>
      <w:r>
        <w:rPr>
          <w:rFonts w:ascii="Times New Roman" w:hAnsi="Times New Roman" w:eastAsia="Times New Roman" w:cs="Times New Roman"/>
          <w:b/>
          <w:bCs/>
          <w:color w:val="000000"/>
        </w:rPr>
        <w:t>(</w:t>
      </w:r>
      <w:r>
        <w:rPr>
          <w:rFonts w:ascii="宋体" w:hAnsi="宋体" w:eastAsia="宋体" w:cs="宋体"/>
          <w:b/>
          <w:bCs/>
          <w:color w:val="000000"/>
        </w:rPr>
        <w:t>结构如图所示</w:t>
      </w:r>
      <w:r>
        <w:rPr>
          <w:rFonts w:ascii="Times New Roman" w:hAnsi="Times New Roman" w:eastAsia="Times New Roman" w:cs="Times New Roman"/>
          <w:b/>
          <w:bCs/>
          <w:color w:val="000000"/>
        </w:rPr>
        <w:t>)</w:t>
      </w:r>
      <w:r>
        <w:rPr>
          <w:rFonts w:ascii="宋体" w:hAnsi="宋体" w:eastAsia="宋体" w:cs="宋体"/>
          <w:b/>
          <w:bCs/>
          <w:color w:val="000000"/>
        </w:rPr>
        <w:t>，已知其配离子为四面体形，中心原子杂化方式为</w:t>
      </w:r>
      <w:r>
        <w:rPr>
          <w:b/>
          <w:bCs/>
          <w:color w:val="000000"/>
        </w:rPr>
        <w:t>_______</w:t>
      </w:r>
      <w:r>
        <w:rPr>
          <w:rFonts w:ascii="宋体" w:hAnsi="宋体" w:eastAsia="宋体" w:cs="宋体"/>
          <w:b/>
          <w:bCs/>
          <w:color w:val="000000"/>
        </w:rPr>
        <w:t>，其中配体是</w:t>
      </w:r>
      <w:r>
        <w:rPr>
          <w:b/>
          <w:bCs/>
          <w:color w:val="000000"/>
        </w:rPr>
        <w:t>_______</w:t>
      </w:r>
      <w:r>
        <w:rPr>
          <w:rFonts w:ascii="宋体" w:hAnsi="宋体" w:eastAsia="宋体" w:cs="宋体"/>
          <w:b/>
          <w:bCs/>
          <w:color w:val="000000"/>
        </w:rPr>
        <w:t>，</w:t>
      </w:r>
      <w:r>
        <w:rPr>
          <w:b/>
          <w:bCs/>
        </w:rPr>
        <w:object>
          <v:shape id="_x0000_i5702"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2868" o:title="eqIdd76d4dda6aa565a98885393209192172"/>
            <o:lock v:ext="edit" aspectratio="t"/>
            <w10:wrap type="none"/>
            <w10:anchorlock/>
          </v:shape>
          <o:OLEObject Type="Embed" ProgID="Equation.DSMT4" ShapeID="_x0000_i5702" DrawAspect="Content" ObjectID="_1468080402" r:id="rId8099">
            <o:LockedField>false</o:LockedField>
          </o:OLEObject>
        </w:object>
      </w:r>
      <w:r>
        <w:rPr>
          <w:rFonts w:ascii="宋体" w:hAnsi="宋体" w:eastAsia="宋体" w:cs="宋体"/>
          <w:b/>
          <w:bCs/>
          <w:color w:val="000000"/>
        </w:rPr>
        <w:t>该配合物中有</w:t>
      </w:r>
      <w:r>
        <w:rPr>
          <w:b/>
          <w:bCs/>
        </w:rPr>
        <w:object>
          <v:shape id="_x0000_i5703" o:spt="75" alt="学科网(www.zxxk.com)--教育资源门户，提供试卷、教案、课件、论文、素材以及各类教学资源下载，还有大量而丰富的教学相关资讯！" type="#_x0000_t75" style="height:9.75pt;width:9.7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5703" DrawAspect="Content" ObjectID="_1468080403" r:id="rId8100">
            <o:LockedField>false</o:LockedField>
          </o:OLEObject>
        </w:object>
      </w:r>
      <w:r>
        <w:rPr>
          <w:rFonts w:ascii="宋体" w:hAnsi="宋体" w:eastAsia="宋体" w:cs="宋体"/>
          <w:b/>
          <w:bCs/>
          <w:color w:val="000000"/>
        </w:rPr>
        <w:t>键</w:t>
      </w:r>
      <w:r>
        <w:rPr>
          <w:b/>
          <w:bCs/>
          <w:color w:val="000000"/>
        </w:rPr>
        <w:t>_______</w:t>
      </w:r>
      <w:r>
        <w:rPr>
          <w:b/>
          <w:bCs/>
        </w:rPr>
        <w:object>
          <v:shape id="_x0000_i5704" o:spt="75" alt="学科网(www.zxxk.com)--教育资源门户，提供试卷、教案、课件、论文、素材以及各类教学资源下载，还有大量而丰富的教学相关资讯！" type="#_x0000_t75" style="height:14.15pt;width:22.05pt;" o:ole="t" filled="f" o:preferrelative="t" stroked="f" coordsize="21600,21600">
            <v:path/>
            <v:fill on="f" focussize="0,0"/>
            <v:stroke on="f"/>
            <v:imagedata r:id="rId5690" o:title="eqId28d2bac56d876662d223f34aca2d5c95"/>
            <o:lock v:ext="edit" aspectratio="t"/>
            <w10:wrap type="none"/>
            <w10:anchorlock/>
          </v:shape>
          <o:OLEObject Type="Embed" ProgID="Equation.DSMT4" ShapeID="_x0000_i5704" DrawAspect="Content" ObjectID="_1468080404" r:id="rId8101">
            <o:LockedField>false</o:LockedField>
          </o:OLEObject>
        </w:object>
      </w:r>
      <w:r>
        <w:rPr>
          <w:rFonts w:ascii="宋体" w:hAnsi="宋体" w:eastAsia="宋体" w:cs="宋体"/>
          <w:b/>
          <w:bCs/>
          <w:color w:val="000000"/>
        </w:rPr>
        <w:t>。</w:t>
      </w:r>
    </w:p>
    <w:p w14:paraId="7D69059D">
      <w:pPr>
        <w:spacing w:line="360" w:lineRule="auto"/>
        <w:jc w:val="left"/>
        <w:textAlignment w:val="center"/>
        <w:rPr>
          <w:b/>
          <w:bCs/>
          <w:color w:val="000000"/>
        </w:rPr>
      </w:pPr>
      <w:r>
        <w:rPr>
          <w:b/>
          <w:bCs/>
          <w:color w:val="000000"/>
        </w:rPr>
        <w:drawing>
          <wp:inline distT="0" distB="0" distL="114300" distR="114300">
            <wp:extent cx="2371725" cy="1028700"/>
            <wp:effectExtent l="0" t="0" r="5715" b="7620"/>
            <wp:docPr id="827" name="图片 8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7" descr="学科网(www.zxxk.com)--教育资源门户，提供试卷、教案、课件、论文、素材以及各类教学资源下载，还有大量而丰富的教学相关资讯！"/>
                    <pic:cNvPicPr>
                      <a:picLocks noChangeAspect="1"/>
                    </pic:cNvPicPr>
                  </pic:nvPicPr>
                  <pic:blipFill>
                    <a:blip r:embed="rId8102"/>
                    <a:stretch>
                      <a:fillRect/>
                    </a:stretch>
                  </pic:blipFill>
                  <pic:spPr>
                    <a:xfrm>
                      <a:off x="0" y="0"/>
                      <a:ext cx="2371725" cy="1028700"/>
                    </a:xfrm>
                    <a:prstGeom prst="rect">
                      <a:avLst/>
                    </a:prstGeom>
                  </pic:spPr>
                </pic:pic>
              </a:graphicData>
            </a:graphic>
          </wp:inline>
        </w:drawing>
      </w:r>
    </w:p>
    <w:p w14:paraId="335DFE1F">
      <w:pPr>
        <w:spacing w:line="360" w:lineRule="auto"/>
        <w:textAlignment w:val="center"/>
        <w:rPr>
          <w:b/>
          <w:bCs/>
          <w:color w:val="FF0000"/>
        </w:rPr>
      </w:pPr>
      <w:r>
        <w:rPr>
          <w:b/>
          <w:bCs/>
          <w:color w:val="FF0000"/>
        </w:rPr>
        <w:t xml:space="preserve">【答案】（1）A    （2）    ①. </w:t>
      </w:r>
      <w:r>
        <w:rPr>
          <w:rFonts w:ascii="Times New Roman" w:hAnsi="Times New Roman" w:eastAsia="Times New Roman" w:cs="Times New Roman"/>
          <w:b/>
          <w:bCs/>
          <w:color w:val="FF0000"/>
        </w:rPr>
        <w:t>sp</w:t>
      </w:r>
      <w:r>
        <w:rPr>
          <w:rFonts w:ascii="Times New Roman" w:hAnsi="Times New Roman" w:eastAsia="Times New Roman" w:cs="Times New Roman"/>
          <w:b/>
          <w:bCs/>
          <w:color w:val="FF0000"/>
          <w:vertAlign w:val="superscript"/>
        </w:rPr>
        <w:t>3</w:t>
      </w:r>
      <w:r>
        <w:rPr>
          <w:b/>
          <w:bCs/>
          <w:color w:val="FF0000"/>
        </w:rPr>
        <w:t xml:space="preserve">    ②. </w:t>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CN</w:t>
      </w:r>
      <w:r>
        <w:rPr>
          <w:b/>
          <w:bCs/>
          <w:color w:val="FF0000"/>
        </w:rPr>
        <w:t xml:space="preserve">    ③. </w:t>
      </w:r>
      <w:r>
        <w:rPr>
          <w:rFonts w:ascii="Times New Roman" w:hAnsi="Times New Roman" w:eastAsia="Times New Roman" w:cs="Times New Roman"/>
          <w:b/>
          <w:bCs/>
          <w:color w:val="FF0000"/>
        </w:rPr>
        <w:t>14</w:t>
      </w:r>
    </w:p>
    <w:p w14:paraId="3D40164D">
      <w:pPr>
        <w:spacing w:line="360" w:lineRule="auto"/>
        <w:textAlignment w:val="center"/>
        <w:rPr>
          <w:b/>
          <w:bCs/>
          <w:color w:val="FF0000"/>
        </w:rPr>
      </w:pPr>
      <w:r>
        <w:rPr>
          <w:b/>
          <w:bCs/>
          <w:color w:val="FF0000"/>
        </w:rPr>
        <w:t>【解析】</w:t>
      </w:r>
    </w:p>
    <w:p w14:paraId="7E7D23AF">
      <w:pPr>
        <w:spacing w:line="360" w:lineRule="auto"/>
        <w:textAlignment w:val="center"/>
        <w:rPr>
          <w:b/>
          <w:bCs/>
          <w:color w:val="FF0000"/>
        </w:rPr>
      </w:pPr>
      <w:r>
        <w:rPr>
          <w:b/>
          <w:bCs/>
          <w:color w:val="FF0000"/>
        </w:rPr>
        <w:t>【小问1详解】</w:t>
      </w:r>
    </w:p>
    <w:p w14:paraId="7C664E52">
      <w:pPr>
        <w:spacing w:line="360" w:lineRule="auto"/>
        <w:jc w:val="left"/>
        <w:textAlignment w:val="center"/>
        <w:rPr>
          <w:b/>
          <w:bCs/>
          <w:color w:val="FF0000"/>
        </w:rPr>
      </w:pPr>
      <w:r>
        <w:rPr>
          <w:rFonts w:ascii="宋体" w:hAnsi="宋体" w:eastAsia="宋体" w:cs="宋体"/>
          <w:b/>
          <w:bCs/>
          <w:color w:val="FF0000"/>
        </w:rPr>
        <w:t>从图中可知，该二聚体中</w:t>
      </w:r>
      <w:r>
        <w:rPr>
          <w:rFonts w:ascii="Times New Roman" w:hAnsi="Times New Roman" w:eastAsia="Times New Roman" w:cs="Times New Roman"/>
          <w:b/>
          <w:bCs/>
          <w:color w:val="FF0000"/>
        </w:rPr>
        <w:t>Br</w:t>
      </w:r>
      <w:r>
        <w:rPr>
          <w:rFonts w:ascii="宋体" w:hAnsi="宋体" w:eastAsia="宋体" w:cs="宋体"/>
          <w:b/>
          <w:bCs/>
          <w:color w:val="FF0000"/>
        </w:rPr>
        <w:t>和</w:t>
      </w:r>
      <w:r>
        <w:rPr>
          <w:rFonts w:ascii="Times New Roman" w:hAnsi="Times New Roman" w:eastAsia="Times New Roman" w:cs="Times New Roman"/>
          <w:b/>
          <w:bCs/>
          <w:color w:val="FF0000"/>
        </w:rPr>
        <w:t>Al</w:t>
      </w:r>
      <w:r>
        <w:rPr>
          <w:rFonts w:ascii="宋体" w:hAnsi="宋体" w:eastAsia="宋体" w:cs="宋体"/>
          <w:b/>
          <w:bCs/>
          <w:color w:val="FF0000"/>
        </w:rPr>
        <w:t>之间以极性键相连，该二聚体中存在的化学键类型为极性键，答案选</w:t>
      </w:r>
      <w:r>
        <w:rPr>
          <w:rFonts w:ascii="Times New Roman" w:hAnsi="Times New Roman" w:eastAsia="Times New Roman" w:cs="Times New Roman"/>
          <w:b/>
          <w:bCs/>
          <w:color w:val="FF0000"/>
        </w:rPr>
        <w:t>A</w:t>
      </w:r>
      <w:r>
        <w:rPr>
          <w:rFonts w:ascii="宋体" w:hAnsi="宋体" w:eastAsia="宋体" w:cs="宋体"/>
          <w:b/>
          <w:bCs/>
          <w:color w:val="FF0000"/>
        </w:rPr>
        <w:t>。</w:t>
      </w:r>
    </w:p>
    <w:p w14:paraId="4D484ACB">
      <w:pPr>
        <w:spacing w:line="360" w:lineRule="auto"/>
        <w:jc w:val="left"/>
        <w:textAlignment w:val="center"/>
        <w:rPr>
          <w:b/>
          <w:bCs/>
          <w:color w:val="FF0000"/>
        </w:rPr>
      </w:pPr>
      <w:r>
        <w:rPr>
          <w:b/>
          <w:bCs/>
          <w:color w:val="FF0000"/>
        </w:rPr>
        <w:t>【小问2详解】</w:t>
      </w:r>
    </w:p>
    <w:p w14:paraId="750E2BC6">
      <w:pPr>
        <w:spacing w:line="360" w:lineRule="auto"/>
        <w:jc w:val="left"/>
        <w:textAlignment w:val="center"/>
        <w:rPr>
          <w:b/>
          <w:bCs/>
          <w:color w:val="FF0000"/>
        </w:rPr>
      </w:pPr>
      <w:r>
        <w:rPr>
          <w:rFonts w:ascii="宋体" w:hAnsi="宋体" w:eastAsia="宋体" w:cs="宋体"/>
          <w:b/>
          <w:bCs/>
          <w:color w:val="FF0000"/>
        </w:rPr>
        <w:t>该配离子中，中心原子</w:t>
      </w:r>
      <w:r>
        <w:rPr>
          <w:rFonts w:ascii="Times New Roman" w:hAnsi="Times New Roman" w:eastAsia="Times New Roman" w:cs="Times New Roman"/>
          <w:b/>
          <w:bCs/>
          <w:color w:val="FF0000"/>
        </w:rPr>
        <w:t>Al</w:t>
      </w:r>
      <w:r>
        <w:rPr>
          <w:rFonts w:ascii="宋体" w:hAnsi="宋体" w:eastAsia="宋体" w:cs="宋体"/>
          <w:b/>
          <w:bCs/>
          <w:color w:val="FF0000"/>
        </w:rPr>
        <w:t>形成</w:t>
      </w:r>
      <w:r>
        <w:rPr>
          <w:rFonts w:ascii="Times New Roman" w:hAnsi="Times New Roman" w:eastAsia="Times New Roman" w:cs="Times New Roman"/>
          <w:b/>
          <w:bCs/>
          <w:color w:val="FF0000"/>
        </w:rPr>
        <w:t>4</w:t>
      </w:r>
      <w:r>
        <w:rPr>
          <w:rFonts w:ascii="宋体" w:hAnsi="宋体" w:eastAsia="宋体" w:cs="宋体"/>
          <w:b/>
          <w:bCs/>
          <w:color w:val="FF0000"/>
        </w:rPr>
        <w:t>条单键，杂化方式为</w:t>
      </w:r>
      <w:r>
        <w:rPr>
          <w:rFonts w:ascii="Times New Roman" w:hAnsi="Times New Roman" w:eastAsia="Times New Roman" w:cs="Times New Roman"/>
          <w:b/>
          <w:bCs/>
          <w:color w:val="FF0000"/>
        </w:rPr>
        <w:t>sp</w:t>
      </w:r>
      <w:r>
        <w:rPr>
          <w:rFonts w:ascii="Times New Roman" w:hAnsi="Times New Roman" w:eastAsia="Times New Roman" w:cs="Times New Roman"/>
          <w:b/>
          <w:bCs/>
          <w:color w:val="FF0000"/>
          <w:vertAlign w:val="superscript"/>
        </w:rPr>
        <w:t>3</w:t>
      </w:r>
      <w:r>
        <w:rPr>
          <w:rFonts w:ascii="宋体" w:hAnsi="宋体" w:eastAsia="宋体" w:cs="宋体"/>
          <w:b/>
          <w:bCs/>
          <w:color w:val="FF0000"/>
        </w:rPr>
        <w:t>杂化，其中</w:t>
      </w:r>
      <w:r>
        <w:rPr>
          <w:rFonts w:ascii="Times New Roman" w:hAnsi="Times New Roman" w:eastAsia="Times New Roman" w:cs="Times New Roman"/>
          <w:b/>
          <w:bCs/>
          <w:color w:val="FF0000"/>
        </w:rPr>
        <w:t>N</w:t>
      </w:r>
      <w:r>
        <w:rPr>
          <w:rFonts w:ascii="宋体" w:hAnsi="宋体" w:eastAsia="宋体" w:cs="宋体"/>
          <w:b/>
          <w:bCs/>
          <w:color w:val="FF0000"/>
        </w:rPr>
        <w:t>原子提供一对孤电子对，配体为</w:t>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bscript"/>
        </w:rPr>
        <w:t>3</w:t>
      </w:r>
      <w:r>
        <w:rPr>
          <w:rFonts w:ascii="Times New Roman" w:hAnsi="Times New Roman" w:eastAsia="Times New Roman" w:cs="Times New Roman"/>
          <w:b/>
          <w:bCs/>
          <w:color w:val="FF0000"/>
        </w:rPr>
        <w:t>CN</w:t>
      </w:r>
      <w:r>
        <w:rPr>
          <w:rFonts w:ascii="宋体" w:hAnsi="宋体" w:eastAsia="宋体" w:cs="宋体"/>
          <w:b/>
          <w:bCs/>
          <w:color w:val="FF0000"/>
        </w:rPr>
        <w:t>，</w:t>
      </w:r>
      <w:r>
        <w:rPr>
          <w:rFonts w:ascii="Times New Roman" w:hAnsi="Times New Roman" w:eastAsia="Times New Roman" w:cs="Times New Roman"/>
          <w:b/>
          <w:bCs/>
          <w:color w:val="FF0000"/>
        </w:rPr>
        <w:t>1</w:t>
      </w:r>
      <w:r>
        <w:rPr>
          <w:rFonts w:ascii="宋体" w:hAnsi="宋体" w:eastAsia="宋体" w:cs="宋体"/>
          <w:b/>
          <w:bCs/>
          <w:color w:val="FF0000"/>
        </w:rPr>
        <w:t>个该配合物中含有</w:t>
      </w:r>
      <w:r>
        <w:rPr>
          <w:rFonts w:ascii="Times New Roman" w:hAnsi="Times New Roman" w:eastAsia="Times New Roman" w:cs="Times New Roman"/>
          <w:b/>
          <w:bCs/>
          <w:color w:val="FF0000"/>
        </w:rPr>
        <w:t>12</w:t>
      </w:r>
      <w:r>
        <w:rPr>
          <w:rFonts w:ascii="宋体" w:hAnsi="宋体" w:eastAsia="宋体" w:cs="宋体"/>
          <w:b/>
          <w:bCs/>
          <w:color w:val="FF0000"/>
        </w:rPr>
        <w:t>条单键，</w:t>
      </w:r>
      <w:r>
        <w:rPr>
          <w:rFonts w:ascii="Times New Roman" w:hAnsi="Times New Roman" w:eastAsia="Times New Roman" w:cs="Times New Roman"/>
          <w:b/>
          <w:bCs/>
          <w:color w:val="FF0000"/>
        </w:rPr>
        <w:t>2</w:t>
      </w:r>
      <w:r>
        <w:rPr>
          <w:rFonts w:ascii="宋体" w:hAnsi="宋体" w:eastAsia="宋体" w:cs="宋体"/>
          <w:b/>
          <w:bCs/>
          <w:color w:val="FF0000"/>
        </w:rPr>
        <w:t>条碳氮三键，其中碳氮三键中有</w:t>
      </w:r>
      <w:r>
        <w:rPr>
          <w:rFonts w:ascii="Times New Roman" w:hAnsi="Times New Roman" w:eastAsia="Times New Roman" w:cs="Times New Roman"/>
          <w:b/>
          <w:bCs/>
          <w:color w:val="FF0000"/>
        </w:rPr>
        <w:t>1</w:t>
      </w:r>
      <w:r>
        <w:rPr>
          <w:rFonts w:ascii="宋体" w:hAnsi="宋体" w:eastAsia="宋体" w:cs="宋体"/>
          <w:b/>
          <w:bCs/>
          <w:color w:val="FF0000"/>
        </w:rPr>
        <w:t>条</w:t>
      </w:r>
      <w:r>
        <w:rPr>
          <w:rFonts w:ascii="Times New Roman" w:hAnsi="Times New Roman" w:eastAsia="Times New Roman" w:cs="Times New Roman"/>
          <w:b/>
          <w:bCs/>
          <w:color w:val="FF0000"/>
        </w:rPr>
        <w:t>σ</w:t>
      </w:r>
      <w:r>
        <w:rPr>
          <w:rFonts w:ascii="宋体" w:hAnsi="宋体" w:eastAsia="宋体" w:cs="宋体"/>
          <w:b/>
          <w:bCs/>
          <w:color w:val="FF0000"/>
        </w:rPr>
        <w:t>键，因此</w:t>
      </w:r>
      <w:r>
        <w:rPr>
          <w:rFonts w:ascii="Times New Roman" w:hAnsi="Times New Roman" w:eastAsia="Times New Roman" w:cs="Times New Roman"/>
          <w:b/>
          <w:bCs/>
          <w:color w:val="FF0000"/>
        </w:rPr>
        <w:t>1mol</w:t>
      </w:r>
      <w:r>
        <w:rPr>
          <w:rFonts w:ascii="宋体" w:hAnsi="宋体" w:eastAsia="宋体" w:cs="宋体"/>
          <w:b/>
          <w:bCs/>
          <w:color w:val="FF0000"/>
        </w:rPr>
        <w:t>该配合物中</w:t>
      </w:r>
      <w:r>
        <w:rPr>
          <w:rFonts w:ascii="Times New Roman" w:hAnsi="Times New Roman" w:eastAsia="Times New Roman" w:cs="Times New Roman"/>
          <w:b/>
          <w:bCs/>
          <w:color w:val="FF0000"/>
        </w:rPr>
        <w:t>σ</w:t>
      </w:r>
      <w:r>
        <w:rPr>
          <w:rFonts w:ascii="宋体" w:hAnsi="宋体" w:eastAsia="宋体" w:cs="宋体"/>
          <w:b/>
          <w:bCs/>
          <w:color w:val="FF0000"/>
        </w:rPr>
        <w:t>键数量为</w:t>
      </w:r>
      <w:r>
        <w:rPr>
          <w:rFonts w:ascii="Times New Roman" w:hAnsi="Times New Roman" w:eastAsia="Times New Roman" w:cs="Times New Roman"/>
          <w:b/>
          <w:bCs/>
          <w:color w:val="FF0000"/>
        </w:rPr>
        <w:t>14mol</w:t>
      </w:r>
      <w:r>
        <w:rPr>
          <w:rFonts w:ascii="宋体" w:hAnsi="宋体" w:eastAsia="宋体" w:cs="宋体"/>
          <w:b/>
          <w:bCs/>
          <w:color w:val="FF0000"/>
        </w:rPr>
        <w:t>。</w:t>
      </w:r>
    </w:p>
    <w:p w14:paraId="55A2E70E">
      <w:pPr>
        <w:spacing w:line="360" w:lineRule="auto"/>
        <w:jc w:val="left"/>
        <w:textAlignment w:val="center"/>
        <w:rPr>
          <w:b/>
          <w:bCs/>
          <w:color w:val="000000"/>
        </w:rPr>
      </w:pPr>
      <w:r>
        <w:rPr>
          <w:b/>
          <w:bCs/>
          <w:color w:val="000000"/>
        </w:rPr>
        <w:t xml:space="preserve">8. </w:t>
      </w:r>
      <w:r>
        <w:rPr>
          <w:rFonts w:ascii="Times New Roman" w:hAnsi="Times New Roman" w:eastAsia="Times New Roman" w:cs="Times New Roman"/>
          <w:b/>
          <w:bCs/>
          <w:color w:val="000000"/>
        </w:rPr>
        <w:t>I.</w:t>
      </w:r>
      <w:r>
        <w:rPr>
          <w:rFonts w:ascii="宋体" w:hAnsi="宋体" w:eastAsia="宋体" w:cs="宋体"/>
          <w:b/>
          <w:bCs/>
          <w:color w:val="000000"/>
        </w:rPr>
        <w:t>铝</w:t>
      </w:r>
      <w:r>
        <w:rPr>
          <w:rFonts w:ascii="宋体" w:hAnsi="宋体" w:eastAsia="宋体" w:cs="宋体"/>
          <w:b/>
          <w:bCs/>
          <w:color w:val="000000"/>
          <w:position w:val="0"/>
        </w:rPr>
        <w:drawing>
          <wp:inline distT="0" distB="0" distL="114300" distR="114300">
            <wp:extent cx="133350" cy="177800"/>
            <wp:effectExtent l="0" t="0" r="3810" b="4445"/>
            <wp:docPr id="912613670" name="图片 91261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3670" name="图片 912613670"/>
                    <pic:cNvPicPr>
                      <a:picLocks noChangeAspect="1"/>
                    </pic:cNvPicPr>
                  </pic:nvPicPr>
                  <pic:blipFill>
                    <a:blip r:embed="rId8103"/>
                    <a:stretch>
                      <a:fillRect/>
                    </a:stretch>
                  </pic:blipFill>
                  <pic:spPr>
                    <a:xfrm>
                      <a:off x="0" y="0"/>
                      <a:ext cx="133350" cy="177800"/>
                    </a:xfrm>
                    <a:prstGeom prst="rect">
                      <a:avLst/>
                    </a:prstGeom>
                  </pic:spPr>
                </pic:pic>
              </a:graphicData>
            </a:graphic>
          </wp:inline>
        </w:drawing>
      </w:r>
      <w:r>
        <w:rPr>
          <w:rFonts w:ascii="宋体" w:hAnsi="宋体" w:eastAsia="宋体" w:cs="宋体"/>
          <w:b/>
          <w:bCs/>
          <w:color w:val="000000"/>
        </w:rPr>
        <w:t>三种化合物的沸点如下表所示：</w:t>
      </w:r>
    </w:p>
    <w:tbl>
      <w:tblPr>
        <w:tblStyle w:val="5"/>
        <w:tblW w:w="3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316"/>
        <w:gridCol w:w="746"/>
        <w:gridCol w:w="804"/>
        <w:gridCol w:w="854"/>
      </w:tblGrid>
      <w:tr w14:paraId="73CB4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73D13F">
            <w:pPr>
              <w:spacing w:line="360" w:lineRule="auto"/>
              <w:jc w:val="left"/>
              <w:textAlignment w:val="center"/>
              <w:rPr>
                <w:b/>
                <w:bCs/>
                <w:color w:val="000000"/>
              </w:rPr>
            </w:pPr>
            <w:r>
              <w:rPr>
                <w:rFonts w:ascii="宋体" w:hAnsi="宋体" w:eastAsia="宋体" w:cs="宋体"/>
                <w:b/>
                <w:bCs/>
                <w:color w:val="000000"/>
              </w:rPr>
              <w:t>铝的卤化物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B971B0C">
            <w:pPr>
              <w:spacing w:line="360" w:lineRule="auto"/>
              <w:jc w:val="left"/>
              <w:textAlignment w:val="center"/>
              <w:rPr>
                <w:b/>
                <w:bCs/>
                <w:color w:val="000000"/>
              </w:rPr>
            </w:pPr>
            <w:r>
              <w:rPr>
                <w:b/>
                <w:bCs/>
              </w:rPr>
              <w:object>
                <v:shape id="_x0000_i5705" o:spt="75" alt="学科网(www.zxxk.com)--教育资源门户，提供试卷、教案、课件、论文、素材以及各类教学资源下载，还有大量而丰富的教学相关资讯！" type="#_x0000_t75" style="height:18.25pt;width:24.7pt;" o:ole="t" filled="f" o:preferrelative="t" stroked="f" coordsize="21600,21600">
                  <v:path/>
                  <v:fill on="f" focussize="0,0"/>
                  <v:stroke on="f"/>
                  <v:imagedata r:id="rId8105" o:title="eqId2e2bca39851889bcfd9bde4c63ac6f99"/>
                  <o:lock v:ext="edit" aspectratio="t"/>
                  <w10:wrap type="none"/>
                  <w10:anchorlock/>
                </v:shape>
                <o:OLEObject Type="Embed" ProgID="Equation.DSMT4" ShapeID="_x0000_i5705" DrawAspect="Content" ObjectID="_1468080405" r:id="rId810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23DF38">
            <w:pPr>
              <w:spacing w:line="360" w:lineRule="auto"/>
              <w:jc w:val="left"/>
              <w:textAlignment w:val="center"/>
              <w:rPr>
                <w:b/>
                <w:bCs/>
                <w:color w:val="000000"/>
              </w:rPr>
            </w:pPr>
            <w:r>
              <w:rPr>
                <w:b/>
                <w:bCs/>
              </w:rPr>
              <w:object>
                <v:shape id="_x0000_i5706" o:spt="75" alt="学科网(www.zxxk.com)--教育资源门户，提供试卷、教案、课件、论文、素材以及各类教学资源下载，还有大量而丰富的教学相关资讯！" type="#_x0000_t75" style="height:15.65pt;width:27.55pt;" o:ole="t" filled="f" o:preferrelative="t" stroked="f" coordsize="21600,21600">
                  <v:path/>
                  <v:fill on="f" focussize="0,0"/>
                  <v:stroke on="f"/>
                  <v:imagedata r:id="rId7525" o:title="eqId2803bfe51a41a74f4fa6215f7fa0958b"/>
                  <o:lock v:ext="edit" aspectratio="t"/>
                  <w10:wrap type="none"/>
                  <w10:anchorlock/>
                </v:shape>
                <o:OLEObject Type="Embed" ProgID="Equation.DSMT4" ShapeID="_x0000_i5706" DrawAspect="Content" ObjectID="_1468080406" r:id="rId810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C3F845">
            <w:pPr>
              <w:spacing w:line="360" w:lineRule="auto"/>
              <w:jc w:val="left"/>
              <w:textAlignment w:val="center"/>
              <w:rPr>
                <w:b/>
                <w:bCs/>
                <w:color w:val="000000"/>
              </w:rPr>
            </w:pPr>
            <w:r>
              <w:rPr>
                <w:b/>
                <w:bCs/>
              </w:rPr>
              <w:object>
                <v:shape id="_x0000_i5707"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093" o:title="eqId48993eb2a78e15e688333ae2833014a0"/>
                  <o:lock v:ext="edit" aspectratio="t"/>
                  <w10:wrap type="none"/>
                  <w10:anchorlock/>
                </v:shape>
                <o:OLEObject Type="Embed" ProgID="Equation.DSMT4" ShapeID="_x0000_i5707" DrawAspect="Content" ObjectID="_1468080407" r:id="rId8107">
                  <o:LockedField>false</o:LockedField>
                </o:OLEObject>
              </w:object>
            </w:r>
          </w:p>
        </w:tc>
      </w:tr>
      <w:tr w14:paraId="6DA5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57D147">
            <w:pPr>
              <w:spacing w:line="360" w:lineRule="auto"/>
              <w:jc w:val="left"/>
              <w:textAlignment w:val="center"/>
              <w:rPr>
                <w:b/>
                <w:bCs/>
                <w:color w:val="000000"/>
              </w:rPr>
            </w:pPr>
            <w:r>
              <w:rPr>
                <w:rFonts w:ascii="宋体" w:hAnsi="宋体" w:eastAsia="宋体" w:cs="宋体"/>
                <w:b/>
                <w:bCs/>
                <w:color w:val="000000"/>
              </w:rPr>
              <w:t>沸点</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8BE4D9">
            <w:pPr>
              <w:spacing w:line="360" w:lineRule="auto"/>
              <w:jc w:val="left"/>
              <w:textAlignment w:val="center"/>
              <w:rPr>
                <w:b/>
                <w:bCs/>
                <w:color w:val="000000"/>
              </w:rPr>
            </w:pPr>
            <w:r>
              <w:rPr>
                <w:rFonts w:ascii="Times New Roman" w:hAnsi="Times New Roman" w:eastAsia="Times New Roman" w:cs="Times New Roman"/>
                <w:b/>
                <w:bCs/>
                <w:color w:val="000000"/>
              </w:rPr>
              <w:t>1500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FBC69B">
            <w:pPr>
              <w:spacing w:line="360" w:lineRule="auto"/>
              <w:jc w:val="left"/>
              <w:textAlignment w:val="center"/>
              <w:rPr>
                <w:b/>
                <w:bCs/>
                <w:color w:val="000000"/>
              </w:rPr>
            </w:pPr>
            <w:r>
              <w:rPr>
                <w:rFonts w:ascii="Times New Roman" w:hAnsi="Times New Roman" w:eastAsia="Times New Roman" w:cs="Times New Roman"/>
                <w:b/>
                <w:bCs/>
                <w:color w:val="000000"/>
              </w:rPr>
              <w:t>370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9F3E538">
            <w:pPr>
              <w:spacing w:line="360" w:lineRule="auto"/>
              <w:jc w:val="left"/>
              <w:textAlignment w:val="center"/>
              <w:rPr>
                <w:b/>
                <w:bCs/>
                <w:color w:val="000000"/>
              </w:rPr>
            </w:pPr>
            <w:r>
              <w:rPr>
                <w:rFonts w:ascii="Times New Roman" w:hAnsi="Times New Roman" w:eastAsia="Times New Roman" w:cs="Times New Roman"/>
                <w:b/>
                <w:bCs/>
                <w:color w:val="000000"/>
              </w:rPr>
              <w:t>430</w:t>
            </w:r>
          </w:p>
        </w:tc>
      </w:tr>
    </w:tbl>
    <w:p w14:paraId="259CD6F1">
      <w:pPr>
        <w:spacing w:line="360" w:lineRule="auto"/>
        <w:jc w:val="left"/>
        <w:textAlignment w:val="center"/>
        <w:rPr>
          <w:b/>
          <w:bCs/>
          <w:color w:val="000000"/>
        </w:rPr>
      </w:pPr>
    </w:p>
    <w:p w14:paraId="11F7223A">
      <w:pPr>
        <w:spacing w:line="360" w:lineRule="auto"/>
        <w:jc w:val="left"/>
        <w:textAlignment w:val="center"/>
        <w:rPr>
          <w:b/>
          <w:bCs/>
          <w:color w:val="000000"/>
        </w:rPr>
      </w:pPr>
      <w:r>
        <w:rPr>
          <w:b/>
          <w:bCs/>
          <w:color w:val="000000"/>
        </w:rPr>
        <w:t>（1）</w:t>
      </w:r>
      <w:r>
        <w:rPr>
          <w:rFonts w:ascii="宋体" w:hAnsi="宋体" w:eastAsia="宋体" w:cs="宋体"/>
          <w:b/>
          <w:bCs/>
          <w:color w:val="000000"/>
        </w:rPr>
        <w:t>解释三种卤化物沸点差异的原因</w:t>
      </w:r>
      <w:r>
        <w:rPr>
          <w:b/>
          <w:bCs/>
          <w:color w:val="000000"/>
        </w:rPr>
        <w:t>_______</w:t>
      </w:r>
      <w:r>
        <w:rPr>
          <w:rFonts w:ascii="宋体" w:hAnsi="宋体" w:eastAsia="宋体" w:cs="宋体"/>
          <w:b/>
          <w:bCs/>
          <w:color w:val="000000"/>
        </w:rPr>
        <w:t>。</w:t>
      </w:r>
    </w:p>
    <w:p w14:paraId="02C1C493">
      <w:pPr>
        <w:spacing w:line="360" w:lineRule="auto"/>
        <w:jc w:val="left"/>
        <w:textAlignment w:val="center"/>
        <w:rPr>
          <w:b/>
          <w:bCs/>
          <w:color w:val="000000"/>
        </w:rPr>
      </w:pPr>
      <w:r>
        <w:rPr>
          <w:b/>
          <w:bCs/>
          <w:color w:val="000000"/>
        </w:rPr>
        <w:t>（2）</w:t>
      </w:r>
      <w:r>
        <w:rPr>
          <w:rFonts w:ascii="宋体" w:hAnsi="宋体" w:eastAsia="宋体" w:cs="宋体"/>
          <w:b/>
          <w:bCs/>
          <w:color w:val="000000"/>
        </w:rPr>
        <w:t>已知反应</w:t>
      </w:r>
      <w:r>
        <w:rPr>
          <w:b/>
          <w:bCs/>
        </w:rPr>
        <w:object>
          <v:shape id="_x0000_i5708" o:spt="75" alt="学科网(www.zxxk.com)--教育资源门户，提供试卷、教案、课件、论文、素材以及各类教学资源下载，还有大量而丰富的教学相关资讯！" type="#_x0000_t75" style="height:18pt;width:156pt;" o:ole="t" filled="f" o:preferrelative="t" stroked="f" coordsize="21600,21600">
            <v:path/>
            <v:fill on="f" focussize="0,0"/>
            <v:stroke on="f"/>
            <v:imagedata r:id="rId8109" o:title="eqId0f2588fb1a3756f4e58ce3f5bef8f51e"/>
            <o:lock v:ext="edit" aspectratio="t"/>
            <w10:wrap type="none"/>
            <w10:anchorlock/>
          </v:shape>
          <o:OLEObject Type="Embed" ProgID="Equation.DSMT4" ShapeID="_x0000_i5708" DrawAspect="Content" ObjectID="_1468080408" r:id="rId8108">
            <o:LockedField>false</o:LockedField>
          </o:OLEObject>
        </w:object>
      </w:r>
      <w:r>
        <w:rPr>
          <w:rFonts w:ascii="宋体" w:hAnsi="宋体" w:eastAsia="宋体" w:cs="宋体"/>
          <w:b/>
          <w:bCs/>
          <w:color w:val="000000"/>
        </w:rPr>
        <w:t>。</w:t>
      </w:r>
    </w:p>
    <w:p w14:paraId="6AEB7495">
      <w:pPr>
        <w:spacing w:line="360" w:lineRule="auto"/>
        <w:jc w:val="left"/>
        <w:textAlignment w:val="center"/>
        <w:rPr>
          <w:b/>
          <w:bCs/>
          <w:color w:val="000000"/>
        </w:rPr>
      </w:pPr>
      <w:r>
        <w:rPr>
          <w:rFonts w:ascii="宋体" w:hAnsi="宋体" w:eastAsia="宋体" w:cs="宋体"/>
          <w:b/>
          <w:bCs/>
          <w:color w:val="000000"/>
        </w:rPr>
        <w:t>①</w:t>
      </w:r>
      <w:r>
        <w:rPr>
          <w:b/>
          <w:bCs/>
        </w:rPr>
        <w:object>
          <v:shape id="_x0000_i5709" o:spt="75" alt="学科网(www.zxxk.com)--教育资源门户，提供试卷、教案、课件、论文、素材以及各类教学资源下载，还有大量而丰富的教学相关资讯！" type="#_x0000_t75" style="height:18pt;width:141.75pt;" o:ole="t" filled="f" o:preferrelative="t" stroked="f" coordsize="21600,21600">
            <v:path/>
            <v:fill on="f" focussize="0,0"/>
            <v:stroke on="f"/>
            <v:imagedata r:id="rId8111" o:title="eqId63876cf2cd3f9bdb6f51eaf86f2cd5f9"/>
            <o:lock v:ext="edit" aspectratio="t"/>
            <w10:wrap type="none"/>
            <w10:anchorlock/>
          </v:shape>
          <o:OLEObject Type="Embed" ProgID="Equation.DSMT4" ShapeID="_x0000_i5709" DrawAspect="Content" ObjectID="_1468080409" r:id="rId8110">
            <o:LockedField>false</o:LockedField>
          </o:OLEObject>
        </w:object>
      </w:r>
    </w:p>
    <w:p w14:paraId="4E877E13">
      <w:pPr>
        <w:spacing w:line="360" w:lineRule="auto"/>
        <w:jc w:val="left"/>
        <w:textAlignment w:val="center"/>
        <w:rPr>
          <w:b/>
          <w:bCs/>
          <w:color w:val="000000"/>
        </w:rPr>
      </w:pPr>
      <w:r>
        <w:rPr>
          <w:rFonts w:ascii="宋体" w:hAnsi="宋体" w:eastAsia="宋体" w:cs="宋体"/>
          <w:b/>
          <w:bCs/>
          <w:color w:val="000000"/>
        </w:rPr>
        <w:t>②</w:t>
      </w:r>
      <w:r>
        <w:rPr>
          <w:b/>
          <w:bCs/>
        </w:rPr>
        <w:object>
          <v:shape id="_x0000_i5710" o:spt="75" alt="学科网(www.zxxk.com)--教育资源门户，提供试卷、教案、课件、论文、素材以及各类教学资源下载，还有大量而丰富的教学相关资讯！" type="#_x0000_t75" style="height:18.1pt;width:117.05pt;" o:ole="t" filled="f" o:preferrelative="t" stroked="f" coordsize="21600,21600">
            <v:path/>
            <v:fill on="f" focussize="0,0"/>
            <v:stroke on="f"/>
            <v:imagedata r:id="rId8113" o:title="eqIdb4c1db1e2d4f74a530959bb611433ac0"/>
            <o:lock v:ext="edit" aspectratio="t"/>
            <w10:wrap type="none"/>
            <w10:anchorlock/>
          </v:shape>
          <o:OLEObject Type="Embed" ProgID="Equation.DSMT4" ShapeID="_x0000_i5710" DrawAspect="Content" ObjectID="_1468080410" r:id="rId8112">
            <o:LockedField>false</o:LockedField>
          </o:OLEObject>
        </w:object>
      </w:r>
    </w:p>
    <w:p w14:paraId="2D6BCF5B">
      <w:pPr>
        <w:spacing w:line="360" w:lineRule="auto"/>
        <w:jc w:val="left"/>
        <w:textAlignment w:val="center"/>
        <w:rPr>
          <w:b/>
          <w:bCs/>
          <w:color w:val="000000"/>
        </w:rPr>
      </w:pPr>
      <w:r>
        <w:rPr>
          <w:rFonts w:ascii="宋体" w:hAnsi="宋体" w:eastAsia="宋体" w:cs="宋体"/>
          <w:b/>
          <w:bCs/>
          <w:color w:val="000000"/>
        </w:rPr>
        <w:t>③</w:t>
      </w:r>
      <w:r>
        <w:rPr>
          <w:b/>
          <w:bCs/>
        </w:rPr>
        <w:object>
          <v:shape id="_x0000_i5711" o:spt="75" alt="学科网(www.zxxk.com)--教育资源门户，提供试卷、教案、课件、论文、素材以及各类教学资源下载，还有大量而丰富的教学相关资讯！" type="#_x0000_t75" style="height:18pt;width:111.75pt;" o:ole="t" filled="f" o:preferrelative="t" stroked="f" coordsize="21600,21600">
            <v:path/>
            <v:fill on="f" focussize="0,0"/>
            <v:stroke on="f"/>
            <v:imagedata r:id="rId8115" o:title="eqIdc2ec4f41d75787f6d44fbf32829b71f3"/>
            <o:lock v:ext="edit" aspectratio="t"/>
            <w10:wrap type="none"/>
            <w10:anchorlock/>
          </v:shape>
          <o:OLEObject Type="Embed" ProgID="Equation.DSMT4" ShapeID="_x0000_i5711" DrawAspect="Content" ObjectID="_1468080411" r:id="rId8114">
            <o:LockedField>false</o:LockedField>
          </o:OLEObject>
        </w:object>
      </w:r>
    </w:p>
    <w:p w14:paraId="48FC7031">
      <w:pPr>
        <w:spacing w:line="360" w:lineRule="auto"/>
        <w:jc w:val="left"/>
        <w:textAlignment w:val="center"/>
        <w:rPr>
          <w:b/>
          <w:bCs/>
          <w:color w:val="000000"/>
        </w:rPr>
      </w:pPr>
      <w:r>
        <w:rPr>
          <w:rFonts w:ascii="宋体" w:hAnsi="宋体" w:eastAsia="宋体" w:cs="宋体"/>
          <w:b/>
          <w:bCs/>
          <w:color w:val="000000"/>
        </w:rPr>
        <w:t>④</w:t>
      </w:r>
      <w:r>
        <w:rPr>
          <w:b/>
          <w:bCs/>
        </w:rPr>
        <w:object>
          <v:shape id="_x0000_i5712" o:spt="75" alt="学科网(www.zxxk.com)--教育资源门户，提供试卷、教案、课件、论文、素材以及各类教学资源下载，还有大量而丰富的教学相关资讯！" type="#_x0000_t75" style="height:18.1pt;width:117.05pt;" o:ole="t" filled="f" o:preferrelative="t" stroked="f" coordsize="21600,21600">
            <v:path/>
            <v:fill on="f" focussize="0,0"/>
            <v:stroke on="f"/>
            <v:imagedata r:id="rId8117" o:title="eqIdda48d9f411692436a71653c89b703274"/>
            <o:lock v:ext="edit" aspectratio="t"/>
            <w10:wrap type="none"/>
            <w10:anchorlock/>
          </v:shape>
          <o:OLEObject Type="Embed" ProgID="Equation.DSMT4" ShapeID="_x0000_i5712" DrawAspect="Content" ObjectID="_1468080412" r:id="rId8116">
            <o:LockedField>false</o:LockedField>
          </o:OLEObject>
        </w:object>
      </w:r>
    </w:p>
    <w:p w14:paraId="41E30ABA">
      <w:pPr>
        <w:spacing w:line="360" w:lineRule="auto"/>
        <w:jc w:val="left"/>
        <w:textAlignment w:val="center"/>
        <w:rPr>
          <w:b/>
          <w:bCs/>
          <w:color w:val="000000"/>
        </w:rPr>
      </w:pPr>
      <w:r>
        <w:rPr>
          <w:rFonts w:ascii="宋体" w:hAnsi="宋体" w:eastAsia="宋体" w:cs="宋体"/>
          <w:b/>
          <w:bCs/>
          <w:color w:val="000000"/>
        </w:rPr>
        <w:t>⑤</w:t>
      </w:r>
      <w:r>
        <w:rPr>
          <w:b/>
          <w:bCs/>
        </w:rPr>
        <w:object>
          <v:shape id="_x0000_i5713" o:spt="75" alt="学科网(www.zxxk.com)--教育资源门户，提供试卷、教案、课件、论文、素材以及各类教学资源下载，还有大量而丰富的教学相关资讯！" type="#_x0000_t75" style="height:18.1pt;width:169.35pt;" o:ole="t" filled="f" o:preferrelative="t" stroked="f" coordsize="21600,21600">
            <v:path/>
            <v:fill on="f" focussize="0,0"/>
            <v:stroke on="f"/>
            <v:imagedata r:id="rId8119" o:title="eqId4b27d94f50b95b6efed602aff3215406"/>
            <o:lock v:ext="edit" aspectratio="t"/>
            <w10:wrap type="none"/>
            <w10:anchorlock/>
          </v:shape>
          <o:OLEObject Type="Embed" ProgID="Equation.DSMT4" ShapeID="_x0000_i5713" DrawAspect="Content" ObjectID="_1468080413" r:id="rId8118">
            <o:LockedField>false</o:LockedField>
          </o:OLEObject>
        </w:object>
      </w:r>
    </w:p>
    <w:p w14:paraId="179E4A1B">
      <w:pPr>
        <w:spacing w:line="360" w:lineRule="auto"/>
        <w:jc w:val="left"/>
        <w:textAlignment w:val="center"/>
        <w:rPr>
          <w:b/>
          <w:bCs/>
          <w:color w:val="000000"/>
        </w:rPr>
      </w:pPr>
      <w:r>
        <w:rPr>
          <w:rFonts w:ascii="宋体" w:hAnsi="宋体" w:eastAsia="宋体" w:cs="宋体"/>
          <w:b/>
          <w:bCs/>
          <w:color w:val="000000"/>
        </w:rPr>
        <w:t>则</w:t>
      </w:r>
      <w:r>
        <w:rPr>
          <w:b/>
          <w:bCs/>
        </w:rPr>
        <w:object>
          <v:shape id="_x0000_i5714" o:spt="75" alt="学科网(www.zxxk.com)--教育资源门户，提供试卷、教案、课件、论文、素材以及各类教学资源下载，还有大量而丰富的教学相关资讯！" type="#_x0000_t75" style="height:11.15pt;width:23.85pt;" o:ole="t" filled="f" o:preferrelative="t" stroked="f" coordsize="21600,21600">
            <v:path/>
            <v:fill on="f" focussize="0,0"/>
            <v:stroke on="f"/>
            <v:imagedata r:id="rId3504" o:title="eqId96d529dd8302544058eb2930a98a7d71"/>
            <o:lock v:ext="edit" aspectratio="t"/>
            <w10:wrap type="none"/>
            <w10:anchorlock/>
          </v:shape>
          <o:OLEObject Type="Embed" ProgID="Equation.DSMT4" ShapeID="_x0000_i5714" DrawAspect="Content" ObjectID="_1468080414" r:id="rId8120">
            <o:LockedField>false</o:LockedField>
          </o:OLEObject>
        </w:object>
      </w:r>
      <w:r>
        <w:rPr>
          <w:b/>
          <w:bCs/>
          <w:color w:val="000000"/>
        </w:rPr>
        <w:t>_______</w:t>
      </w:r>
      <w:r>
        <w:rPr>
          <w:rFonts w:ascii="宋体" w:hAnsi="宋体" w:eastAsia="宋体" w:cs="宋体"/>
          <w:b/>
          <w:bCs/>
          <w:color w:val="000000"/>
        </w:rPr>
        <w:t>。</w:t>
      </w:r>
    </w:p>
    <w:p w14:paraId="2E528CB6">
      <w:pPr>
        <w:spacing w:line="360" w:lineRule="auto"/>
        <w:jc w:val="left"/>
        <w:textAlignment w:val="center"/>
        <w:rPr>
          <w:b/>
          <w:bCs/>
          <w:color w:val="000000"/>
        </w:rPr>
      </w:pPr>
      <w:r>
        <w:rPr>
          <w:b/>
          <w:bCs/>
          <w:color w:val="000000"/>
        </w:rPr>
        <w:t>（3）</w:t>
      </w:r>
      <w:r>
        <w:rPr>
          <w:rFonts w:ascii="宋体" w:hAnsi="宋体" w:eastAsia="宋体" w:cs="宋体"/>
          <w:b/>
          <w:bCs/>
          <w:color w:val="000000"/>
        </w:rPr>
        <w:t>由图可知，若该反应自发，则该反应的</w:t>
      </w:r>
      <w:r>
        <w:rPr>
          <w:rFonts w:ascii="Times New Roman" w:hAnsi="Times New Roman" w:eastAsia="Times New Roman" w:cs="Times New Roman"/>
          <w:b/>
          <w:bCs/>
          <w:color w:val="000000"/>
        </w:rPr>
        <w:t>_______</w:t>
      </w:r>
      <w:r>
        <w:rPr>
          <w:rFonts w:ascii="宋体" w:hAnsi="宋体" w:eastAsia="宋体" w:cs="宋体"/>
          <w:b/>
          <w:bCs/>
          <w:color w:val="000000"/>
        </w:rPr>
        <w:t>。</w:t>
      </w:r>
    </w:p>
    <w:p w14:paraId="70A1E4F4">
      <w:pPr>
        <w:spacing w:line="360" w:lineRule="auto"/>
        <w:jc w:val="left"/>
        <w:textAlignment w:val="center"/>
        <w:rPr>
          <w:b/>
          <w:bCs/>
          <w:color w:val="000000"/>
        </w:rPr>
      </w:pPr>
      <w:r>
        <w:rPr>
          <w:b/>
          <w:bCs/>
          <w:color w:val="000000"/>
        </w:rPr>
        <w:drawing>
          <wp:inline distT="0" distB="0" distL="114300" distR="114300">
            <wp:extent cx="2352675" cy="1657350"/>
            <wp:effectExtent l="0" t="0" r="9525" b="3810"/>
            <wp:docPr id="828" name="图片 8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8" descr="学科网(www.zxxk.com)--教育资源门户，提供试卷、教案、课件、论文、素材以及各类教学资源下载，还有大量而丰富的教学相关资讯！"/>
                    <pic:cNvPicPr>
                      <a:picLocks noChangeAspect="1"/>
                    </pic:cNvPicPr>
                  </pic:nvPicPr>
                  <pic:blipFill>
                    <a:blip r:embed="rId8121"/>
                    <a:stretch>
                      <a:fillRect/>
                    </a:stretch>
                  </pic:blipFill>
                  <pic:spPr>
                    <a:xfrm>
                      <a:off x="0" y="0"/>
                      <a:ext cx="2352675" cy="1657350"/>
                    </a:xfrm>
                    <a:prstGeom prst="rect">
                      <a:avLst/>
                    </a:prstGeom>
                  </pic:spPr>
                </pic:pic>
              </a:graphicData>
            </a:graphic>
          </wp:inline>
        </w:drawing>
      </w:r>
    </w:p>
    <w:p w14:paraId="15BB63E7">
      <w:pPr>
        <w:tabs>
          <w:tab w:val="left" w:pos="2436"/>
          <w:tab w:val="left" w:pos="4873"/>
          <w:tab w:val="left" w:pos="7309"/>
        </w:tabs>
        <w:spacing w:line="360" w:lineRule="auto"/>
        <w:jc w:val="left"/>
        <w:textAlignment w:val="center"/>
        <w:rPr>
          <w:b/>
          <w:bCs/>
          <w:color w:val="000000"/>
        </w:rPr>
      </w:pPr>
      <w:r>
        <w:rPr>
          <w:b/>
          <w:bCs/>
          <w:color w:val="000000"/>
        </w:rPr>
        <w:t>A</w:t>
      </w:r>
      <w:r>
        <w:rPr>
          <w:b/>
          <w:bCs/>
          <w:color w:val="000000"/>
          <w:position w:val="-22"/>
        </w:rPr>
        <w:drawing>
          <wp:inline distT="0" distB="0" distL="114300" distR="114300">
            <wp:extent cx="31750" cy="88900"/>
            <wp:effectExtent l="0" t="0" r="0" b="0"/>
            <wp:docPr id="912613672" name="图片 91261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3672" name="图片 912613672"/>
                    <pic:cNvPicPr>
                      <a:picLocks noChangeAspect="1"/>
                    </pic:cNvPicPr>
                  </pic:nvPicPr>
                  <pic:blipFill>
                    <a:blip r:embed="rId7952"/>
                    <a:stretch>
                      <a:fillRect/>
                    </a:stretch>
                  </pic:blipFill>
                  <pic:spPr>
                    <a:xfrm>
                      <a:off x="0" y="0"/>
                      <a:ext cx="31750" cy="88900"/>
                    </a:xfrm>
                    <a:prstGeom prst="rect">
                      <a:avLst/>
                    </a:prstGeom>
                  </pic:spPr>
                </pic:pic>
              </a:graphicData>
            </a:graphic>
          </wp:inline>
        </w:drawing>
      </w:r>
      <w:r>
        <w:rPr>
          <w:b/>
          <w:bCs/>
          <w:color w:val="000000"/>
        </w:rPr>
        <w:t xml:space="preserve"> </w:t>
      </w:r>
      <w:r>
        <w:rPr>
          <w:b/>
          <w:bCs/>
        </w:rPr>
        <w:object>
          <v:shape id="_x0000_i5715" o:spt="75" alt="学科网(www.zxxk.com)--教育资源门户，提供试卷、教案、课件、论文、素材以及各类教学资源下载，还有大量而丰富的教学相关资讯！" type="#_x0000_t75" style="height:15pt;width:73.65pt;" o:ole="t" filled="f" o:preferrelative="t" stroked="f" coordsize="21600,21600">
            <v:path/>
            <v:fill on="f" focussize="0,0"/>
            <v:stroke on="f"/>
            <v:imagedata r:id="rId8123" o:title="eqId13b4589ec54bd270ad5387bf883b1232"/>
            <o:lock v:ext="edit" aspectratio="t"/>
            <w10:wrap type="none"/>
            <w10:anchorlock/>
          </v:shape>
          <o:OLEObject Type="Embed" ProgID="Equation.DSMT4" ShapeID="_x0000_i5715" DrawAspect="Content" ObjectID="_1468080415" r:id="rId8122">
            <o:LockedField>false</o:LockedField>
          </o:OLEObject>
        </w:object>
      </w:r>
      <w:r>
        <w:rPr>
          <w:b/>
          <w:bCs/>
          <w:color w:val="000000"/>
        </w:rPr>
        <w:tab/>
      </w:r>
      <w:r>
        <w:rPr>
          <w:b/>
          <w:bCs/>
          <w:color w:val="000000"/>
        </w:rPr>
        <w:t xml:space="preserve">B. </w:t>
      </w:r>
      <w:r>
        <w:rPr>
          <w:b/>
          <w:bCs/>
        </w:rPr>
        <w:object>
          <v:shape id="_x0000_i5716" o:spt="75" alt="学科网(www.zxxk.com)--教育资源门户，提供试卷、教案、课件、论文、素材以及各类教学资源下载，还有大量而丰富的教学相关资讯！" type="#_x0000_t75" style="height:15.75pt;width:63pt;" o:ole="t" filled="f" o:preferrelative="t" stroked="f" coordsize="21600,21600">
            <v:path/>
            <v:fill on="f" focussize="0,0"/>
            <v:stroke on="f"/>
            <v:imagedata r:id="rId8125" o:title="eqId5170dd91034c62e266fe1fba9a7fe30e"/>
            <o:lock v:ext="edit" aspectratio="t"/>
            <w10:wrap type="none"/>
            <w10:anchorlock/>
          </v:shape>
          <o:OLEObject Type="Embed" ProgID="Equation.DSMT4" ShapeID="_x0000_i5716" DrawAspect="Content" ObjectID="_1468080416" r:id="rId8124">
            <o:LockedField>false</o:LockedField>
          </o:OLEObject>
        </w:object>
      </w:r>
      <w:r>
        <w:rPr>
          <w:b/>
          <w:bCs/>
          <w:color w:val="000000"/>
        </w:rPr>
        <w:tab/>
      </w:r>
      <w:r>
        <w:rPr>
          <w:b/>
          <w:bCs/>
          <w:color w:val="000000"/>
        </w:rPr>
        <w:t xml:space="preserve">C. </w:t>
      </w:r>
      <w:r>
        <w:rPr>
          <w:b/>
          <w:bCs/>
        </w:rPr>
        <w:object>
          <v:shape id="_x0000_i5717" o:spt="75" alt="学科网(www.zxxk.com)--教育资源门户，提供试卷、教案、课件、论文、素材以及各类教学资源下载，还有大量而丰富的教学相关资讯！" type="#_x0000_t75" style="height:15.9pt;width:63.1pt;" o:ole="t" filled="f" o:preferrelative="t" stroked="f" coordsize="21600,21600">
            <v:path/>
            <v:fill on="f" focussize="0,0"/>
            <v:stroke on="f"/>
            <v:imagedata r:id="rId8127" o:title="eqIdb36c122026c93cd37c280d72efe3a9b3"/>
            <o:lock v:ext="edit" aspectratio="t"/>
            <w10:wrap type="none"/>
            <w10:anchorlock/>
          </v:shape>
          <o:OLEObject Type="Embed" ProgID="Equation.DSMT4" ShapeID="_x0000_i5717" DrawAspect="Content" ObjectID="_1468080417" r:id="rId8126">
            <o:LockedField>false</o:LockedField>
          </o:OLEObject>
        </w:object>
      </w:r>
      <w:r>
        <w:rPr>
          <w:b/>
          <w:bCs/>
          <w:color w:val="000000"/>
        </w:rPr>
        <w:tab/>
      </w:r>
      <w:r>
        <w:rPr>
          <w:b/>
          <w:bCs/>
          <w:color w:val="000000"/>
        </w:rPr>
        <w:t xml:space="preserve">D. </w:t>
      </w:r>
      <w:r>
        <w:rPr>
          <w:b/>
          <w:bCs/>
        </w:rPr>
        <w:object>
          <v:shape id="_x0000_i5718" o:spt="75" alt="学科网(www.zxxk.com)--教育资源门户，提供试卷、教案、课件、论文、素材以及各类教学资源下载，还有大量而丰富的教学相关资讯！" type="#_x0000_t75" style="height:15.9pt;width:63.1pt;" o:ole="t" filled="f" o:preferrelative="t" stroked="f" coordsize="21600,21600">
            <v:path/>
            <v:fill on="f" focussize="0,0"/>
            <v:stroke on="f"/>
            <v:imagedata r:id="rId8129" o:title="eqIdd7a879a5904d3273cc2d71c2ffa4fe9a"/>
            <o:lock v:ext="edit" aspectratio="t"/>
            <w10:wrap type="none"/>
            <w10:anchorlock/>
          </v:shape>
          <o:OLEObject Type="Embed" ProgID="Equation.DSMT4" ShapeID="_x0000_i5718" DrawAspect="Content" ObjectID="_1468080418" r:id="rId8128">
            <o:LockedField>false</o:LockedField>
          </o:OLEObject>
        </w:object>
      </w:r>
    </w:p>
    <w:p w14:paraId="18A638C0">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已如</w:t>
      </w:r>
      <w:r>
        <w:rPr>
          <w:b/>
          <w:bCs/>
        </w:rPr>
        <w:object>
          <v:shape id="_x0000_i5719" o:spt="75" alt="学科网(www.zxxk.com)--教育资源门户，提供试卷、教案、课件、论文、素材以及各类教学资源下载，还有大量而丰富的教学相关资讯！" type="#_x0000_t75" style="height:17.9pt;width:34.95pt;" o:ole="t" filled="f" o:preferrelative="t" stroked="f" coordsize="21600,21600">
            <v:path/>
            <v:fill on="f" focussize="0,0"/>
            <v:stroke on="f"/>
            <v:imagedata r:id="rId8131" o:title="eqId6a3705e44e695a57befed4873584851e"/>
            <o:lock v:ext="edit" aspectratio="t"/>
            <w10:wrap type="none"/>
            <w10:anchorlock/>
          </v:shape>
          <o:OLEObject Type="Embed" ProgID="Equation.DSMT4" ShapeID="_x0000_i5719" DrawAspect="Content" ObjectID="_1468080419" r:id="rId8130">
            <o:LockedField>false</o:LockedField>
          </o:OLEObject>
        </w:object>
      </w:r>
      <w:r>
        <w:rPr>
          <w:rFonts w:ascii="宋体" w:hAnsi="宋体" w:eastAsia="宋体" w:cs="宋体"/>
          <w:b/>
          <w:bCs/>
          <w:color w:val="000000"/>
        </w:rPr>
        <w:t>的晶胞如图所示</w:t>
      </w:r>
      <w:r>
        <w:rPr>
          <w:rFonts w:ascii="Times New Roman" w:hAnsi="Times New Roman" w:eastAsia="Times New Roman" w:cs="Times New Roman"/>
          <w:b/>
          <w:bCs/>
          <w:color w:val="000000"/>
        </w:rPr>
        <w:t>(</w:t>
      </w:r>
      <w:r>
        <w:rPr>
          <w:rFonts w:ascii="宋体" w:hAnsi="宋体" w:eastAsia="宋体" w:cs="宋体"/>
          <w:b/>
          <w:bCs/>
          <w:color w:val="000000"/>
        </w:rPr>
        <w:t>已知结构为平行六面体，各棱长不相等，</w:t>
      </w:r>
      <w:r>
        <w:rPr>
          <w:b/>
          <w:bCs/>
        </w:rPr>
        <w:object>
          <v:shape id="_x0000_i5720" o:spt="75" alt="学科网(www.zxxk.com)--教育资源门户，提供试卷、教案、课件、论文、素材以及各类教学资源下载，还有大量而丰富的教学相关资讯！" type="#_x0000_t75" style="height:17.9pt;width:34.95pt;" o:ole="t" filled="f" o:preferrelative="t" stroked="f" coordsize="21600,21600">
            <v:path/>
            <v:fill on="f" focussize="0,0"/>
            <v:stroke on="f"/>
            <v:imagedata r:id="rId8131" o:title="eqId6a3705e44e695a57befed4873584851e"/>
            <o:lock v:ext="edit" aspectratio="t"/>
            <w10:wrap type="none"/>
            <w10:anchorlock/>
          </v:shape>
          <o:OLEObject Type="Embed" ProgID="Equation.DSMT4" ShapeID="_x0000_i5720" DrawAspect="Content" ObjectID="_1468080420" r:id="rId8132">
            <o:LockedField>false</o:LockedField>
          </o:OLEObject>
        </w:object>
      </w:r>
      <w:r>
        <w:rPr>
          <w:rFonts w:ascii="宋体" w:hAnsi="宋体" w:eastAsia="宋体" w:cs="宋体"/>
          <w:b/>
          <w:bCs/>
          <w:color w:val="000000"/>
        </w:rPr>
        <w:t>在棱心</w:t>
      </w:r>
      <w:r>
        <w:rPr>
          <w:rFonts w:ascii="Times New Roman" w:hAnsi="Times New Roman" w:eastAsia="Times New Roman" w:cs="Times New Roman"/>
          <w:b/>
          <w:bCs/>
          <w:color w:val="000000"/>
        </w:rPr>
        <w:t>)</w:t>
      </w:r>
    </w:p>
    <w:p w14:paraId="64342F18">
      <w:pPr>
        <w:spacing w:line="360" w:lineRule="auto"/>
        <w:jc w:val="left"/>
        <w:textAlignment w:val="center"/>
        <w:rPr>
          <w:b/>
          <w:bCs/>
          <w:color w:val="000000"/>
        </w:rPr>
      </w:pPr>
      <w:r>
        <w:rPr>
          <w:b/>
          <w:bCs/>
          <w:color w:val="000000"/>
        </w:rPr>
        <w:drawing>
          <wp:inline distT="0" distB="0" distL="114300" distR="114300">
            <wp:extent cx="2381250" cy="1714500"/>
            <wp:effectExtent l="0" t="0" r="11430" b="7620"/>
            <wp:docPr id="829" name="图片 8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29" descr="学科网(www.zxxk.com)--教育资源门户，提供试卷、教案、课件、论文、素材以及各类教学资源下载，还有大量而丰富的教学相关资讯！"/>
                    <pic:cNvPicPr>
                      <a:picLocks noChangeAspect="1"/>
                    </pic:cNvPicPr>
                  </pic:nvPicPr>
                  <pic:blipFill>
                    <a:blip r:embed="rId8133"/>
                    <a:stretch>
                      <a:fillRect/>
                    </a:stretch>
                  </pic:blipFill>
                  <pic:spPr>
                    <a:xfrm>
                      <a:off x="0" y="0"/>
                      <a:ext cx="2381250" cy="1714500"/>
                    </a:xfrm>
                    <a:prstGeom prst="rect">
                      <a:avLst/>
                    </a:prstGeom>
                  </pic:spPr>
                </pic:pic>
              </a:graphicData>
            </a:graphic>
          </wp:inline>
        </w:drawing>
      </w:r>
    </w:p>
    <w:p w14:paraId="5E2AE504">
      <w:pPr>
        <w:spacing w:line="360" w:lineRule="auto"/>
        <w:jc w:val="left"/>
        <w:textAlignment w:val="center"/>
        <w:rPr>
          <w:b/>
          <w:bCs/>
          <w:color w:val="000000"/>
        </w:rPr>
      </w:pPr>
      <w:r>
        <w:rPr>
          <w:b/>
          <w:bCs/>
          <w:color w:val="000000"/>
        </w:rPr>
        <w:t>（4）</w:t>
      </w:r>
      <w:r>
        <w:rPr>
          <w:rFonts w:ascii="宋体" w:hAnsi="宋体" w:eastAsia="宋体" w:cs="宋体"/>
          <w:b/>
          <w:bCs/>
          <w:color w:val="000000"/>
        </w:rPr>
        <w:t>该晶体中，每个</w:t>
      </w:r>
      <w:r>
        <w:rPr>
          <w:b/>
          <w:bCs/>
        </w:rPr>
        <w:object>
          <v:shape id="_x0000_i5721" o:spt="75" alt="学科网(www.zxxk.com)--教育资源门户，提供试卷、教案、课件、论文、素材以及各类教学资源下载，还有大量而丰富的教学相关资讯！" type="#_x0000_t75" style="height:17.9pt;width:34.95pt;" o:ole="t" filled="f" o:preferrelative="t" stroked="f" coordsize="21600,21600">
            <v:path/>
            <v:fill on="f" focussize="0,0"/>
            <v:stroke on="f"/>
            <v:imagedata r:id="rId8131" o:title="eqId6a3705e44e695a57befed4873584851e"/>
            <o:lock v:ext="edit" aspectratio="t"/>
            <w10:wrap type="none"/>
            <w10:anchorlock/>
          </v:shape>
          <o:OLEObject Type="Embed" ProgID="Equation.DSMT4" ShapeID="_x0000_i5721" DrawAspect="Content" ObjectID="_1468080421" r:id="rId8134">
            <o:LockedField>false</o:LockedField>
          </o:OLEObject>
        </w:object>
      </w:r>
      <w:r>
        <w:rPr>
          <w:rFonts w:ascii="宋体" w:hAnsi="宋体" w:eastAsia="宋体" w:cs="宋体"/>
          <w:b/>
          <w:bCs/>
          <w:color w:val="000000"/>
        </w:rPr>
        <w:t>，距离其最近的</w:t>
      </w:r>
      <w:r>
        <w:rPr>
          <w:b/>
          <w:bCs/>
        </w:rPr>
        <w:object>
          <v:shape id="_x0000_i5722" o:spt="75" alt="学科网(www.zxxk.com)--教育资源门户，提供试卷、教案、课件、论文、素材以及各类教学资源下载，还有大量而丰富的教学相关资讯！" type="#_x0000_t75" style="height:17.9pt;width:34.95pt;" o:ole="t" filled="f" o:preferrelative="t" stroked="f" coordsize="21600,21600">
            <v:path/>
            <v:fill on="f" focussize="0,0"/>
            <v:stroke on="f"/>
            <v:imagedata r:id="rId8131" o:title="eqId6a3705e44e695a57befed4873584851e"/>
            <o:lock v:ext="edit" aspectratio="t"/>
            <w10:wrap type="none"/>
            <w10:anchorlock/>
          </v:shape>
          <o:OLEObject Type="Embed" ProgID="Equation.DSMT4" ShapeID="_x0000_i5722" DrawAspect="Content" ObjectID="_1468080422" r:id="rId8135">
            <o:LockedField>false</o:LockedField>
          </o:OLEObject>
        </w:object>
      </w:r>
      <w:r>
        <w:rPr>
          <w:rFonts w:ascii="宋体" w:hAnsi="宋体" w:eastAsia="宋体" w:cs="宋体"/>
          <w:b/>
          <w:bCs/>
          <w:color w:val="000000"/>
        </w:rPr>
        <w:t>有</w:t>
      </w:r>
      <w:r>
        <w:rPr>
          <w:rFonts w:ascii="Times New Roman" w:hAnsi="Times New Roman" w:eastAsia="Times New Roman" w:cs="Times New Roman"/>
          <w:b/>
          <w:bCs/>
          <w:color w:val="000000"/>
        </w:rPr>
        <w:t>_______</w:t>
      </w:r>
      <w:r>
        <w:rPr>
          <w:rFonts w:ascii="宋体" w:hAnsi="宋体" w:eastAsia="宋体" w:cs="宋体"/>
          <w:b/>
          <w:bCs/>
          <w:color w:val="000000"/>
        </w:rPr>
        <w:t>个。</w:t>
      </w:r>
    </w:p>
    <w:p w14:paraId="5098B262">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Times New Roman" w:hAnsi="Times New Roman" w:eastAsia="Times New Roman" w:cs="Times New Roman"/>
          <w:b/>
          <w:bCs/>
          <w:color w:val="000000"/>
        </w:rPr>
        <w:t>4</w:t>
      </w:r>
      <w:r>
        <w:rPr>
          <w:b/>
          <w:bCs/>
          <w:color w:val="000000"/>
        </w:rPr>
        <w:tab/>
      </w:r>
      <w:r>
        <w:rPr>
          <w:b/>
          <w:bCs/>
          <w:color w:val="000000"/>
        </w:rPr>
        <w:t xml:space="preserve">B. </w:t>
      </w:r>
      <w:r>
        <w:rPr>
          <w:rFonts w:ascii="Times New Roman" w:hAnsi="Times New Roman" w:eastAsia="Times New Roman" w:cs="Times New Roman"/>
          <w:b/>
          <w:bCs/>
          <w:color w:val="000000"/>
        </w:rPr>
        <w:t>5</w:t>
      </w:r>
      <w:r>
        <w:rPr>
          <w:b/>
          <w:bCs/>
          <w:color w:val="000000"/>
        </w:rPr>
        <w:tab/>
      </w:r>
      <w:r>
        <w:rPr>
          <w:b/>
          <w:bCs/>
          <w:color w:val="000000"/>
        </w:rPr>
        <w:t xml:space="preserve">C. </w:t>
      </w:r>
      <w:r>
        <w:rPr>
          <w:rFonts w:ascii="Times New Roman" w:hAnsi="Times New Roman" w:eastAsia="Times New Roman" w:cs="Times New Roman"/>
          <w:b/>
          <w:bCs/>
          <w:color w:val="000000"/>
        </w:rPr>
        <w:t>8</w:t>
      </w:r>
      <w:r>
        <w:rPr>
          <w:b/>
          <w:bCs/>
          <w:color w:val="000000"/>
        </w:rPr>
        <w:tab/>
      </w:r>
      <w:r>
        <w:rPr>
          <w:b/>
          <w:bCs/>
          <w:color w:val="000000"/>
        </w:rPr>
        <w:t xml:space="preserve">D. </w:t>
      </w:r>
      <w:r>
        <w:rPr>
          <w:rFonts w:ascii="Times New Roman" w:hAnsi="Times New Roman" w:eastAsia="Times New Roman" w:cs="Times New Roman"/>
          <w:b/>
          <w:bCs/>
          <w:color w:val="000000"/>
        </w:rPr>
        <w:t>12</w:t>
      </w:r>
    </w:p>
    <w:p w14:paraId="078C7FAE">
      <w:pPr>
        <w:spacing w:line="360" w:lineRule="auto"/>
        <w:jc w:val="left"/>
        <w:textAlignment w:val="center"/>
        <w:rPr>
          <w:b/>
          <w:bCs/>
          <w:color w:val="000000"/>
        </w:rPr>
      </w:pPr>
      <w:r>
        <w:rPr>
          <w:b/>
          <w:bCs/>
          <w:color w:val="000000"/>
        </w:rPr>
        <w:t>（5）</w:t>
      </w:r>
      <w:r>
        <w:rPr>
          <w:rFonts w:ascii="宋体" w:hAnsi="宋体" w:eastAsia="宋体" w:cs="宋体"/>
          <w:b/>
          <w:bCs/>
          <w:color w:val="000000"/>
        </w:rPr>
        <w:t>已知</w:t>
      </w:r>
      <w:r>
        <w:rPr>
          <w:b/>
          <w:bCs/>
        </w:rPr>
        <w:object>
          <v:shape id="_x0000_i5723" o:spt="75" alt="学科网(www.zxxk.com)--教育资源门户，提供试卷、教案、课件、论文、素材以及各类教学资源下载，还有大量而丰富的教学相关资讯！" type="#_x0000_t75" style="height:18.9pt;width:100.55pt;" o:ole="t" filled="f" o:preferrelative="t" stroked="f" coordsize="21600,21600">
            <v:path/>
            <v:fill on="f" focussize="0,0"/>
            <v:stroke on="f"/>
            <v:imagedata r:id="rId8137" o:title="eqId13283646b93af055e55a7426be4f88aa"/>
            <o:lock v:ext="edit" aspectratio="t"/>
            <w10:wrap type="none"/>
            <w10:anchorlock/>
          </v:shape>
          <o:OLEObject Type="Embed" ProgID="Equation.DSMT4" ShapeID="_x0000_i5723" DrawAspect="Content" ObjectID="_1468080423" r:id="rId8136">
            <o:LockedField>false</o:LockedField>
          </o:OLEObject>
        </w:object>
      </w:r>
      <w:r>
        <w:rPr>
          <w:rFonts w:ascii="宋体" w:hAnsi="宋体" w:eastAsia="宋体" w:cs="宋体"/>
          <w:b/>
          <w:bCs/>
          <w:color w:val="000000"/>
        </w:rPr>
        <w:t>，一个晶胞的体积</w:t>
      </w:r>
      <w:r>
        <w:rPr>
          <w:b/>
          <w:bCs/>
        </w:rPr>
        <w:object>
          <v:shape id="_x0000_i5724" o:spt="75" alt="学科网(www.zxxk.com)--教育资源门户，提供试卷、教案、课件、论文、素材以及各类教学资源下载，还有大量而丰富的教学相关资讯！" type="#_x0000_t75" style="height:16.5pt;width:88.5pt;" o:ole="t" filled="f" o:preferrelative="t" stroked="f" coordsize="21600,21600">
            <v:path/>
            <v:fill on="f" focussize="0,0"/>
            <v:stroke on="f"/>
            <v:imagedata r:id="rId8139" o:title="eqIdbbd47235e18ccdc6c64b957961b27e67"/>
            <o:lock v:ext="edit" aspectratio="t"/>
            <w10:wrap type="none"/>
            <w10:anchorlock/>
          </v:shape>
          <o:OLEObject Type="Embed" ProgID="Equation.DSMT4" ShapeID="_x0000_i5724" DrawAspect="Content" ObjectID="_1468080424" r:id="rId8138">
            <o:LockedField>false</o:LockedField>
          </o:OLEObject>
        </w:object>
      </w:r>
      <w:r>
        <w:rPr>
          <w:rFonts w:ascii="宋体" w:hAnsi="宋体" w:eastAsia="宋体" w:cs="宋体"/>
          <w:b/>
          <w:bCs/>
          <w:color w:val="000000"/>
        </w:rPr>
        <w:t>。求</w:t>
      </w:r>
      <w:r>
        <w:rPr>
          <w:b/>
          <w:bCs/>
        </w:rPr>
        <w:object>
          <v:shape id="_x0000_i5725" o:spt="75" alt="学科网(www.zxxk.com)--教育资源门户，提供试卷、教案、课件、论文、素材以及各类教学资源下载，还有大量而丰富的教学相关资讯！" type="#_x0000_t75" style="height:17.9pt;width:34.95pt;" o:ole="t" filled="f" o:preferrelative="t" stroked="f" coordsize="21600,21600">
            <v:path/>
            <v:fill on="f" focussize="0,0"/>
            <v:stroke on="f"/>
            <v:imagedata r:id="rId8131" o:title="eqId6a3705e44e695a57befed4873584851e"/>
            <o:lock v:ext="edit" aspectratio="t"/>
            <w10:wrap type="none"/>
            <w10:anchorlock/>
          </v:shape>
          <o:OLEObject Type="Embed" ProgID="Equation.DSMT4" ShapeID="_x0000_i5725" DrawAspect="Content" ObjectID="_1468080425" r:id="rId8140">
            <o:LockedField>false</o:LockedField>
          </o:OLEObject>
        </w:object>
      </w:r>
      <w:r>
        <w:rPr>
          <w:rFonts w:ascii="宋体" w:hAnsi="宋体" w:eastAsia="宋体" w:cs="宋体"/>
          <w:b/>
          <w:bCs/>
          <w:color w:val="000000"/>
        </w:rPr>
        <w:t>的晶胞密度</w:t>
      </w:r>
      <w:r>
        <w:rPr>
          <w:b/>
          <w:bCs/>
          <w:color w:val="000000"/>
        </w:rPr>
        <w:t>_______</w:t>
      </w:r>
      <w:r>
        <w:rPr>
          <w:rFonts w:ascii="宋体" w:hAnsi="宋体" w:eastAsia="宋体" w:cs="宋体"/>
          <w:b/>
          <w:bCs/>
          <w:color w:val="000000"/>
        </w:rPr>
        <w:t>。</w:t>
      </w:r>
    </w:p>
    <w:p w14:paraId="56E074EB">
      <w:pPr>
        <w:spacing w:line="360" w:lineRule="auto"/>
        <w:jc w:val="left"/>
        <w:textAlignment w:val="center"/>
        <w:rPr>
          <w:b/>
          <w:bCs/>
          <w:color w:val="000000"/>
        </w:rPr>
      </w:pPr>
      <w:r>
        <w:rPr>
          <w:b/>
          <w:bCs/>
          <w:color w:val="000000"/>
        </w:rPr>
        <w:t>（6）</w:t>
      </w:r>
      <w:r>
        <w:rPr>
          <w:b/>
          <w:bCs/>
        </w:rPr>
        <w:object>
          <v:shape id="_x0000_i5726"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093" o:title="eqId48993eb2a78e15e688333ae2833014a0"/>
            <o:lock v:ext="edit" aspectratio="t"/>
            <w10:wrap type="none"/>
            <w10:anchorlock/>
          </v:shape>
          <o:OLEObject Type="Embed" ProgID="Equation.DSMT4" ShapeID="_x0000_i5726" DrawAspect="Content" ObjectID="_1468080426" r:id="rId8141">
            <o:LockedField>false</o:LockedField>
          </o:OLEObject>
        </w:object>
      </w:r>
      <w:r>
        <w:rPr>
          <w:rFonts w:ascii="宋体" w:hAnsi="宋体" w:eastAsia="宋体" w:cs="宋体"/>
          <w:b/>
          <w:bCs/>
          <w:color w:val="000000"/>
        </w:rPr>
        <w:t>水解可得</w:t>
      </w:r>
      <w:r>
        <w:rPr>
          <w:b/>
          <w:bCs/>
        </w:rPr>
        <w:object>
          <v:shape id="_x0000_i5727"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727" DrawAspect="Content" ObjectID="_1468080427" r:id="rId8142">
            <o:LockedField>false</o:LockedField>
          </o:OLEObject>
        </w:object>
      </w:r>
      <w:r>
        <w:rPr>
          <w:rFonts w:ascii="宋体" w:hAnsi="宋体" w:eastAsia="宋体" w:cs="宋体"/>
          <w:b/>
          <w:bCs/>
          <w:color w:val="000000"/>
        </w:rPr>
        <w:t>胶体，请解释用</w:t>
      </w:r>
      <w:r>
        <w:rPr>
          <w:b/>
          <w:bCs/>
        </w:rPr>
        <w:object>
          <v:shape id="_x0000_i5728" o:spt="75" alt="学科网(www.zxxk.com)--教育资源门户，提供试卷、教案、课件、论文、素材以及各类教学资源下载，还有大量而丰富的教学相关资讯！" type="#_x0000_t75" style="height:18pt;width:44.25pt;" o:ole="t" filled="f" o:preferrelative="t" stroked="f" coordsize="21600,21600">
            <v:path/>
            <v:fill on="f" focussize="0,0"/>
            <v:stroke on="f"/>
            <v:imagedata r:id="rId2633" o:title="eqId7bad36d3d52e8f97c6c8c12fa858115f"/>
            <o:lock v:ext="edit" aspectratio="t"/>
            <w10:wrap type="none"/>
            <w10:anchorlock/>
          </v:shape>
          <o:OLEObject Type="Embed" ProgID="Equation.DSMT4" ShapeID="_x0000_i5728" DrawAspect="Content" ObjectID="_1468080428" r:id="rId8143">
            <o:LockedField>false</o:LockedField>
          </o:OLEObject>
        </w:object>
      </w:r>
      <w:r>
        <w:rPr>
          <w:rFonts w:ascii="宋体" w:hAnsi="宋体" w:eastAsia="宋体" w:cs="宋体"/>
          <w:b/>
          <w:bCs/>
          <w:color w:val="000000"/>
        </w:rPr>
        <w:t>可净水的原因</w:t>
      </w:r>
      <w:r>
        <w:rPr>
          <w:b/>
          <w:bCs/>
          <w:color w:val="000000"/>
        </w:rPr>
        <w:t>_______</w:t>
      </w:r>
      <w:r>
        <w:rPr>
          <w:rFonts w:ascii="宋体" w:hAnsi="宋体" w:eastAsia="宋体" w:cs="宋体"/>
          <w:b/>
          <w:bCs/>
          <w:color w:val="000000"/>
        </w:rPr>
        <w:t>。</w:t>
      </w:r>
    </w:p>
    <w:p w14:paraId="54078AB3">
      <w:pPr>
        <w:spacing w:line="360" w:lineRule="auto"/>
        <w:jc w:val="left"/>
        <w:textAlignment w:val="center"/>
        <w:rPr>
          <w:b/>
          <w:bCs/>
          <w:color w:val="000000"/>
        </w:rPr>
      </w:pPr>
      <w:r>
        <w:rPr>
          <w:b/>
          <w:bCs/>
          <w:color w:val="000000"/>
        </w:rPr>
        <w:t>（7）</w:t>
      </w:r>
      <w:r>
        <w:rPr>
          <w:rFonts w:ascii="宋体" w:hAnsi="宋体" w:eastAsia="宋体" w:cs="宋体"/>
          <w:b/>
          <w:bCs/>
          <w:color w:val="000000"/>
        </w:rPr>
        <w:t>用上述制得的胶体做电泳实验时，有某种胶体粒子向阴极移动，该粒子可能是</w:t>
      </w:r>
      <w:r>
        <w:rPr>
          <w:rFonts w:ascii="Times New Roman" w:hAnsi="Times New Roman" w:eastAsia="Times New Roman" w:cs="Times New Roman"/>
          <w:b/>
          <w:bCs/>
          <w:color w:val="000000"/>
        </w:rPr>
        <w:t>_______</w:t>
      </w:r>
      <w:r>
        <w:rPr>
          <w:rFonts w:ascii="宋体" w:hAnsi="宋体" w:eastAsia="宋体" w:cs="宋体"/>
          <w:b/>
          <w:bCs/>
          <w:color w:val="000000"/>
        </w:rPr>
        <w:t>。</w:t>
      </w:r>
    </w:p>
    <w:p w14:paraId="57C2CCBF">
      <w:pPr>
        <w:tabs>
          <w:tab w:val="left" w:pos="4873"/>
        </w:tabs>
        <w:spacing w:line="360" w:lineRule="auto"/>
        <w:jc w:val="left"/>
        <w:textAlignment w:val="center"/>
        <w:rPr>
          <w:b/>
          <w:bCs/>
          <w:color w:val="000000"/>
        </w:rPr>
      </w:pPr>
      <w:r>
        <w:rPr>
          <w:b/>
          <w:bCs/>
          <w:color w:val="000000"/>
        </w:rPr>
        <w:t xml:space="preserve">A. </w:t>
      </w:r>
      <w:r>
        <w:rPr>
          <w:b/>
          <w:bCs/>
        </w:rPr>
        <w:object>
          <v:shape id="_x0000_i5729" o:spt="75" alt="学科网(www.zxxk.com)--教育资源门户，提供试卷、教案、课件、论文、素材以及各类教学资源下载，还有大量而丰富的教学相关资讯！" type="#_x0000_t75" style="height:24.75pt;width:158.25pt;" o:ole="t" filled="f" o:preferrelative="t" stroked="f" coordsize="21600,21600">
            <v:path/>
            <v:fill on="f" focussize="0,0"/>
            <v:stroke on="f"/>
            <v:imagedata r:id="rId8145" o:title="eqIdc305692442696b580ef82193b1f7b4b0"/>
            <o:lock v:ext="edit" aspectratio="t"/>
            <w10:wrap type="none"/>
            <w10:anchorlock/>
          </v:shape>
          <o:OLEObject Type="Embed" ProgID="Equation.DSMT4" ShapeID="_x0000_i5729" DrawAspect="Content" ObjectID="_1468080429" r:id="rId8144">
            <o:LockedField>false</o:LockedField>
          </o:OLEObject>
        </w:object>
      </w:r>
      <w:r>
        <w:rPr>
          <w:b/>
          <w:bCs/>
          <w:color w:val="000000"/>
        </w:rPr>
        <w:tab/>
      </w:r>
      <w:r>
        <w:rPr>
          <w:b/>
          <w:bCs/>
          <w:color w:val="000000"/>
        </w:rPr>
        <w:t xml:space="preserve">B. </w:t>
      </w:r>
      <w:r>
        <w:rPr>
          <w:b/>
          <w:bCs/>
        </w:rPr>
        <w:object>
          <v:shape id="_x0000_i5730" o:spt="75" alt="学科网(www.zxxk.com)--教育资源门户，提供试卷、教案、课件、论文、素材以及各类教学资源下载，还有大量而丰富的教学相关资讯！" type="#_x0000_t75" style="height:24.75pt;width:135.75pt;" o:ole="t" filled="f" o:preferrelative="t" stroked="f" coordsize="21600,21600">
            <v:path/>
            <v:fill on="f" focussize="0,0"/>
            <v:stroke on="f"/>
            <v:imagedata r:id="rId8147" o:title="eqId9a4d9028efb6e126160a12767494f1fa"/>
            <o:lock v:ext="edit" aspectratio="t"/>
            <w10:wrap type="none"/>
            <w10:anchorlock/>
          </v:shape>
          <o:OLEObject Type="Embed" ProgID="Equation.DSMT4" ShapeID="_x0000_i5730" DrawAspect="Content" ObjectID="_1468080430" r:id="rId8146">
            <o:LockedField>false</o:LockedField>
          </o:OLEObject>
        </w:object>
      </w:r>
    </w:p>
    <w:p w14:paraId="3BB4E930">
      <w:pPr>
        <w:tabs>
          <w:tab w:val="left" w:pos="4873"/>
        </w:tabs>
        <w:spacing w:line="360" w:lineRule="auto"/>
        <w:jc w:val="left"/>
        <w:textAlignment w:val="center"/>
        <w:rPr>
          <w:b/>
          <w:bCs/>
          <w:color w:val="000000"/>
        </w:rPr>
      </w:pPr>
      <w:r>
        <w:rPr>
          <w:b/>
          <w:bCs/>
          <w:color w:val="000000"/>
        </w:rPr>
        <w:t xml:space="preserve">C. </w:t>
      </w:r>
      <w:r>
        <w:rPr>
          <w:b/>
          <w:bCs/>
        </w:rPr>
        <w:object>
          <v:shape id="_x0000_i5731" o:spt="75" alt="学科网(www.zxxk.com)--教育资源门户，提供试卷、教案、课件、论文、素材以及各类教学资源下载，还有大量而丰富的教学相关资讯！" type="#_x0000_t75" style="height:24.75pt;width:149.25pt;" o:ole="t" filled="f" o:preferrelative="t" stroked="f" coordsize="21600,21600">
            <v:path/>
            <v:fill on="f" focussize="0,0"/>
            <v:stroke on="f"/>
            <v:imagedata r:id="rId8149" o:title="eqId96db55a023fb7eaeca86830dbdab0f42"/>
            <o:lock v:ext="edit" aspectratio="t"/>
            <w10:wrap type="none"/>
            <w10:anchorlock/>
          </v:shape>
          <o:OLEObject Type="Embed" ProgID="Equation.DSMT4" ShapeID="_x0000_i5731" DrawAspect="Content" ObjectID="_1468080431" r:id="rId8148">
            <o:LockedField>false</o:LockedField>
          </o:OLEObject>
        </w:object>
      </w:r>
      <w:r>
        <w:rPr>
          <w:b/>
          <w:bCs/>
          <w:color w:val="000000"/>
        </w:rPr>
        <w:tab/>
      </w:r>
      <w:r>
        <w:rPr>
          <w:b/>
          <w:bCs/>
          <w:color w:val="000000"/>
        </w:rPr>
        <w:t xml:space="preserve">D. </w:t>
      </w:r>
      <w:r>
        <w:rPr>
          <w:b/>
          <w:bCs/>
        </w:rPr>
        <w:object>
          <v:shape id="_x0000_i5732" o:spt="75" alt="学科网(www.zxxk.com)--教育资源门户，提供试卷、教案、课件、论文、素材以及各类教学资源下载，还有大量而丰富的教学相关资讯！" type="#_x0000_t75" style="height:24.75pt;width:150pt;" o:ole="t" filled="f" o:preferrelative="t" stroked="f" coordsize="21600,21600">
            <v:path/>
            <v:fill on="f" focussize="0,0"/>
            <v:stroke on="f"/>
            <v:imagedata r:id="rId8151" o:title="eqId471aea62cc6da803068e1fcf7467c422"/>
            <o:lock v:ext="edit" aspectratio="t"/>
            <w10:wrap type="none"/>
            <w10:anchorlock/>
          </v:shape>
          <o:OLEObject Type="Embed" ProgID="Equation.DSMT4" ShapeID="_x0000_i5732" DrawAspect="Content" ObjectID="_1468080432" r:id="rId8150">
            <o:LockedField>false</o:LockedField>
          </o:OLEObject>
        </w:object>
      </w:r>
    </w:p>
    <w:p w14:paraId="25580C5C">
      <w:pPr>
        <w:spacing w:line="360" w:lineRule="auto"/>
        <w:textAlignment w:val="center"/>
        <w:rPr>
          <w:b/>
          <w:bCs/>
          <w:color w:val="FF0000"/>
        </w:rPr>
      </w:pPr>
      <w:r>
        <w:rPr>
          <w:b/>
          <w:bCs/>
          <w:color w:val="FF0000"/>
        </w:rPr>
        <w:t>【答案】（1）AlF</w:t>
      </w:r>
      <w:r>
        <w:rPr>
          <w:b/>
          <w:bCs/>
          <w:color w:val="FF0000"/>
          <w:vertAlign w:val="subscript"/>
        </w:rPr>
        <w:t>3</w:t>
      </w:r>
      <w:r>
        <w:rPr>
          <w:b/>
          <w:bCs/>
          <w:color w:val="FF0000"/>
        </w:rPr>
        <w:t>为离子晶体，AlCl</w:t>
      </w:r>
      <w:r>
        <w:rPr>
          <w:b/>
          <w:bCs/>
          <w:color w:val="FF0000"/>
          <w:vertAlign w:val="subscript"/>
        </w:rPr>
        <w:t>3</w:t>
      </w:r>
      <w:r>
        <w:rPr>
          <w:b/>
          <w:bCs/>
          <w:color w:val="FF0000"/>
        </w:rPr>
        <w:t>和AlBr</w:t>
      </w:r>
      <w:r>
        <w:rPr>
          <w:b/>
          <w:bCs/>
          <w:color w:val="FF0000"/>
          <w:vertAlign w:val="subscript"/>
        </w:rPr>
        <w:t>3</w:t>
      </w:r>
      <w:r>
        <w:rPr>
          <w:b/>
          <w:bCs/>
          <w:color w:val="FF0000"/>
        </w:rPr>
        <w:t>为分子晶体，故AlF</w:t>
      </w:r>
      <w:r>
        <w:rPr>
          <w:b/>
          <w:bCs/>
          <w:color w:val="FF0000"/>
          <w:vertAlign w:val="subscript"/>
        </w:rPr>
        <w:t>3</w:t>
      </w:r>
      <w:r>
        <w:rPr>
          <w:b/>
          <w:bCs/>
          <w:color w:val="FF0000"/>
        </w:rPr>
        <w:t>的沸点最高；AlBr</w:t>
      </w:r>
      <w:r>
        <w:rPr>
          <w:b/>
          <w:bCs/>
          <w:color w:val="FF0000"/>
          <w:vertAlign w:val="subscript"/>
        </w:rPr>
        <w:t>3</w:t>
      </w:r>
      <w:r>
        <w:rPr>
          <w:b/>
          <w:bCs/>
          <w:color w:val="FF0000"/>
        </w:rPr>
        <w:t>的相对分子质量大于AlCl</w:t>
      </w:r>
      <w:r>
        <w:rPr>
          <w:b/>
          <w:bCs/>
          <w:color w:val="FF0000"/>
          <w:vertAlign w:val="subscript"/>
        </w:rPr>
        <w:t>3</w:t>
      </w:r>
      <w:r>
        <w:rPr>
          <w:b/>
          <w:bCs/>
          <w:color w:val="FF0000"/>
        </w:rPr>
        <w:t>，故AlBr</w:t>
      </w:r>
      <w:r>
        <w:rPr>
          <w:b/>
          <w:bCs/>
          <w:color w:val="FF0000"/>
          <w:vertAlign w:val="subscript"/>
        </w:rPr>
        <w:t>3</w:t>
      </w:r>
      <w:r>
        <w:rPr>
          <w:b/>
          <w:bCs/>
          <w:color w:val="FF0000"/>
        </w:rPr>
        <w:t>的分子间作用力大于AlCl</w:t>
      </w:r>
      <w:r>
        <w:rPr>
          <w:b/>
          <w:bCs/>
          <w:color w:val="FF0000"/>
          <w:vertAlign w:val="subscript"/>
        </w:rPr>
        <w:t>3</w:t>
      </w:r>
      <w:r>
        <w:rPr>
          <w:b/>
          <w:bCs/>
          <w:color w:val="FF0000"/>
        </w:rPr>
        <w:t>，所以AlBr</w:t>
      </w:r>
      <w:r>
        <w:rPr>
          <w:b/>
          <w:bCs/>
          <w:color w:val="FF0000"/>
          <w:vertAlign w:val="subscript"/>
        </w:rPr>
        <w:t>3</w:t>
      </w:r>
      <w:r>
        <w:rPr>
          <w:b/>
          <w:bCs/>
          <w:color w:val="FF0000"/>
        </w:rPr>
        <w:t>的沸点高于AlCl</w:t>
      </w:r>
      <w:r>
        <w:rPr>
          <w:b/>
          <w:bCs/>
          <w:color w:val="FF0000"/>
          <w:vertAlign w:val="subscript"/>
        </w:rPr>
        <w:t>3</w:t>
      </w:r>
      <w:r>
        <w:rPr>
          <w:b/>
          <w:bCs/>
          <w:color w:val="FF0000"/>
        </w:rPr>
        <w:t xml:space="preserve">。    </w:t>
      </w:r>
    </w:p>
    <w:p w14:paraId="0529F2B5">
      <w:pPr>
        <w:spacing w:line="360" w:lineRule="auto"/>
        <w:textAlignment w:val="center"/>
        <w:rPr>
          <w:b/>
          <w:bCs/>
          <w:color w:val="FF0000"/>
        </w:rPr>
      </w:pPr>
      <w:r>
        <w:rPr>
          <w:b/>
          <w:bCs/>
          <w:color w:val="FF0000"/>
        </w:rPr>
        <w:t>（2）</w:t>
      </w:r>
      <w:r>
        <w:rPr>
          <w:b/>
          <w:bCs/>
          <w:color w:val="FF0000"/>
        </w:rPr>
        <w:object>
          <v:shape id="_x0000_i5733" o:spt="75" alt="学科网(www.zxxk.com)--教育资源门户，提供试卷、教案、课件、论文、素材以及各类教学资源下载，还有大量而丰富的教学相关资讯！" type="#_x0000_t75" style="height:18pt;width:174pt;" o:ole="t" filled="f" o:preferrelative="t" stroked="f" coordsize="21600,21600">
            <v:path/>
            <v:fill on="f" focussize="0,0"/>
            <v:stroke on="f"/>
            <v:imagedata r:id="rId8153" o:title="eqId2991871976943e10f48107d2dede94ac"/>
            <o:lock v:ext="edit" aspectratio="t"/>
            <w10:wrap type="none"/>
            <w10:anchorlock/>
          </v:shape>
          <o:OLEObject Type="Embed" ProgID="Equation.DSMT4" ShapeID="_x0000_i5733" DrawAspect="Content" ObjectID="_1468080433" r:id="rId8152">
            <o:LockedField>false</o:LockedField>
          </o:OLEObject>
        </w:object>
      </w:r>
      <w:r>
        <w:rPr>
          <w:b/>
          <w:bCs/>
          <w:color w:val="FF0000"/>
        </w:rPr>
        <w:t xml:space="preserve">    （3）A    （4）A    </w:t>
      </w:r>
    </w:p>
    <w:p w14:paraId="5DE46650">
      <w:pPr>
        <w:spacing w:line="360" w:lineRule="auto"/>
        <w:textAlignment w:val="center"/>
        <w:rPr>
          <w:b/>
          <w:bCs/>
          <w:color w:val="FF0000"/>
        </w:rPr>
      </w:pPr>
      <w:r>
        <w:rPr>
          <w:b/>
          <w:bCs/>
          <w:color w:val="FF0000"/>
        </w:rPr>
        <w:t>（5）3.24g·cm</w:t>
      </w:r>
      <w:r>
        <w:rPr>
          <w:b/>
          <w:bCs/>
          <w:color w:val="FF0000"/>
          <w:vertAlign w:val="superscript"/>
        </w:rPr>
        <w:t>-3</w:t>
      </w:r>
      <w:r>
        <w:rPr>
          <w:b/>
          <w:bCs/>
          <w:color w:val="FF0000"/>
        </w:rPr>
        <w:t xml:space="preserve">    </w:t>
      </w:r>
    </w:p>
    <w:p w14:paraId="0F8236B9">
      <w:pPr>
        <w:spacing w:line="360" w:lineRule="auto"/>
        <w:textAlignment w:val="center"/>
        <w:rPr>
          <w:b/>
          <w:bCs/>
          <w:color w:val="FF0000"/>
        </w:rPr>
      </w:pPr>
      <w:r>
        <w:rPr>
          <w:b/>
          <w:bCs/>
          <w:color w:val="FF0000"/>
        </w:rPr>
        <w:t>（6）</w:t>
      </w:r>
      <w:r>
        <w:rPr>
          <w:rFonts w:ascii="宋体" w:hAnsi="宋体" w:eastAsia="宋体" w:cs="宋体"/>
          <w:b/>
          <w:bCs/>
          <w:color w:val="FF0000"/>
        </w:rPr>
        <w:t>氢氧化铝胶体粒子有很大的比表面积，具有较好的吸附性，能吸附水中的悬浮颗粒并使其沉降，因而常用于水的净化</w:t>
      </w:r>
      <w:r>
        <w:rPr>
          <w:b/>
          <w:bCs/>
          <w:color w:val="FF0000"/>
        </w:rPr>
        <w:t xml:space="preserve">     （7）A</w:t>
      </w:r>
    </w:p>
    <w:p w14:paraId="4A0C4AF2">
      <w:pPr>
        <w:spacing w:line="360" w:lineRule="auto"/>
        <w:textAlignment w:val="center"/>
        <w:rPr>
          <w:b/>
          <w:bCs/>
          <w:color w:val="FF0000"/>
        </w:rPr>
      </w:pPr>
      <w:r>
        <w:rPr>
          <w:b/>
          <w:bCs/>
          <w:color w:val="FF0000"/>
        </w:rPr>
        <w:t>【解析】</w:t>
      </w:r>
    </w:p>
    <w:p w14:paraId="1F34A11F">
      <w:pPr>
        <w:spacing w:line="360" w:lineRule="auto"/>
        <w:textAlignment w:val="center"/>
        <w:rPr>
          <w:b/>
          <w:bCs/>
          <w:color w:val="FF0000"/>
        </w:rPr>
      </w:pPr>
      <w:r>
        <w:rPr>
          <w:b/>
          <w:bCs/>
          <w:color w:val="FF0000"/>
        </w:rPr>
        <w:t>【小问1详解】</w:t>
      </w:r>
    </w:p>
    <w:p w14:paraId="5034B9F2">
      <w:pPr>
        <w:spacing w:line="360" w:lineRule="auto"/>
        <w:jc w:val="left"/>
        <w:textAlignment w:val="center"/>
        <w:rPr>
          <w:b/>
          <w:bCs/>
          <w:color w:val="FF0000"/>
        </w:rPr>
      </w:pPr>
      <w:r>
        <w:rPr>
          <w:b/>
          <w:bCs/>
          <w:color w:val="FF0000"/>
        </w:rPr>
        <w:object>
          <v:shape id="_x0000_i573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8155" o:title="eqId11b0c47ac3cf173d46f14e3b07476c09"/>
            <o:lock v:ext="edit" aspectratio="t"/>
            <w10:wrap type="none"/>
            <w10:anchorlock/>
          </v:shape>
          <o:OLEObject Type="Embed" ProgID="Equation.DSMT4" ShapeID="_x0000_i5734" DrawAspect="Content" ObjectID="_1468080434" r:id="rId8154">
            <o:LockedField>false</o:LockedField>
          </o:OLEObject>
        </w:object>
      </w:r>
      <w:r>
        <w:rPr>
          <w:b/>
          <w:bCs/>
          <w:color w:val="FF0000"/>
        </w:rPr>
        <w:t>为离子晶体，</w:t>
      </w:r>
      <w:r>
        <w:rPr>
          <w:b/>
          <w:bCs/>
          <w:color w:val="FF0000"/>
        </w:rPr>
        <w:object>
          <v:shape id="_x0000_i5735"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157" o:title="eqIdfc00955b2d1ee6482e164093c1447304"/>
            <o:lock v:ext="edit" aspectratio="t"/>
            <w10:wrap type="none"/>
            <w10:anchorlock/>
          </v:shape>
          <o:OLEObject Type="Embed" ProgID="Equation.DSMT4" ShapeID="_x0000_i5735" DrawAspect="Content" ObjectID="_1468080435" r:id="rId8156">
            <o:LockedField>false</o:LockedField>
          </o:OLEObject>
        </w:object>
      </w:r>
      <w:r>
        <w:rPr>
          <w:b/>
          <w:bCs/>
          <w:color w:val="FF0000"/>
        </w:rPr>
        <w:t>和</w:t>
      </w:r>
      <w:r>
        <w:rPr>
          <w:b/>
          <w:bCs/>
          <w:color w:val="FF0000"/>
        </w:rPr>
        <w:object>
          <v:shape id="_x0000_i5736"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159" o:title="eqId266d860b74cc1ed861d15314af10a1da"/>
            <o:lock v:ext="edit" aspectratio="t"/>
            <w10:wrap type="none"/>
            <w10:anchorlock/>
          </v:shape>
          <o:OLEObject Type="Embed" ProgID="Equation.DSMT4" ShapeID="_x0000_i5736" DrawAspect="Content" ObjectID="_1468080436" r:id="rId8158">
            <o:LockedField>false</o:LockedField>
          </o:OLEObject>
        </w:object>
      </w:r>
      <w:r>
        <w:rPr>
          <w:b/>
          <w:bCs/>
          <w:color w:val="FF0000"/>
        </w:rPr>
        <w:t>为分子晶体，故</w:t>
      </w:r>
      <w:r>
        <w:rPr>
          <w:b/>
          <w:bCs/>
          <w:color w:val="FF0000"/>
        </w:rPr>
        <w:object>
          <v:shape id="_x0000_i5737"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8155" o:title="eqId11b0c47ac3cf173d46f14e3b07476c09"/>
            <o:lock v:ext="edit" aspectratio="t"/>
            <w10:wrap type="none"/>
            <w10:anchorlock/>
          </v:shape>
          <o:OLEObject Type="Embed" ProgID="Equation.DSMT4" ShapeID="_x0000_i5737" DrawAspect="Content" ObjectID="_1468080437" r:id="rId8160">
            <o:LockedField>false</o:LockedField>
          </o:OLEObject>
        </w:object>
      </w:r>
      <w:r>
        <w:rPr>
          <w:b/>
          <w:bCs/>
          <w:color w:val="FF0000"/>
        </w:rPr>
        <w:t>的沸点最高；</w:t>
      </w:r>
      <w:r>
        <w:rPr>
          <w:b/>
          <w:bCs/>
          <w:color w:val="FF0000"/>
        </w:rPr>
        <w:object>
          <v:shape id="_x0000_i5738"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159" o:title="eqId266d860b74cc1ed861d15314af10a1da"/>
            <o:lock v:ext="edit" aspectratio="t"/>
            <w10:wrap type="none"/>
            <w10:anchorlock/>
          </v:shape>
          <o:OLEObject Type="Embed" ProgID="Equation.DSMT4" ShapeID="_x0000_i5738" DrawAspect="Content" ObjectID="_1468080438" r:id="rId8161">
            <o:LockedField>false</o:LockedField>
          </o:OLEObject>
        </w:object>
      </w:r>
      <w:r>
        <w:rPr>
          <w:b/>
          <w:bCs/>
          <w:color w:val="FF0000"/>
        </w:rPr>
        <w:t>的相对分子质量大于</w:t>
      </w:r>
      <w:r>
        <w:rPr>
          <w:b/>
          <w:bCs/>
          <w:color w:val="FF0000"/>
        </w:rPr>
        <w:object>
          <v:shape id="_x0000_i5739"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157" o:title="eqIdfc00955b2d1ee6482e164093c1447304"/>
            <o:lock v:ext="edit" aspectratio="t"/>
            <w10:wrap type="none"/>
            <w10:anchorlock/>
          </v:shape>
          <o:OLEObject Type="Embed" ProgID="Equation.DSMT4" ShapeID="_x0000_i5739" DrawAspect="Content" ObjectID="_1468080439" r:id="rId8162">
            <o:LockedField>false</o:LockedField>
          </o:OLEObject>
        </w:object>
      </w:r>
      <w:r>
        <w:rPr>
          <w:b/>
          <w:bCs/>
          <w:color w:val="FF0000"/>
        </w:rPr>
        <w:t>，故</w:t>
      </w:r>
      <w:r>
        <w:rPr>
          <w:b/>
          <w:bCs/>
          <w:color w:val="FF0000"/>
        </w:rPr>
        <w:object>
          <v:shape id="_x0000_i5740"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159" o:title="eqId266d860b74cc1ed861d15314af10a1da"/>
            <o:lock v:ext="edit" aspectratio="t"/>
            <w10:wrap type="none"/>
            <w10:anchorlock/>
          </v:shape>
          <o:OLEObject Type="Embed" ProgID="Equation.DSMT4" ShapeID="_x0000_i5740" DrawAspect="Content" ObjectID="_1468080440" r:id="rId8163">
            <o:LockedField>false</o:LockedField>
          </o:OLEObject>
        </w:object>
      </w:r>
      <w:r>
        <w:rPr>
          <w:b/>
          <w:bCs/>
          <w:color w:val="FF0000"/>
        </w:rPr>
        <w:t>的分子间作用力大于</w:t>
      </w:r>
      <w:r>
        <w:rPr>
          <w:b/>
          <w:bCs/>
          <w:color w:val="FF0000"/>
        </w:rPr>
        <w:object>
          <v:shape id="_x0000_i5741"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157" o:title="eqIdfc00955b2d1ee6482e164093c1447304"/>
            <o:lock v:ext="edit" aspectratio="t"/>
            <w10:wrap type="none"/>
            <w10:anchorlock/>
          </v:shape>
          <o:OLEObject Type="Embed" ProgID="Equation.DSMT4" ShapeID="_x0000_i5741" DrawAspect="Content" ObjectID="_1468080441" r:id="rId8164">
            <o:LockedField>false</o:LockedField>
          </o:OLEObject>
        </w:object>
      </w:r>
      <w:r>
        <w:rPr>
          <w:b/>
          <w:bCs/>
          <w:color w:val="FF0000"/>
        </w:rPr>
        <w:t>，所以</w:t>
      </w:r>
      <w:r>
        <w:rPr>
          <w:b/>
          <w:bCs/>
          <w:color w:val="FF0000"/>
        </w:rPr>
        <w:object>
          <v:shape id="_x0000_i5742"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159" o:title="eqId266d860b74cc1ed861d15314af10a1da"/>
            <o:lock v:ext="edit" aspectratio="t"/>
            <w10:wrap type="none"/>
            <w10:anchorlock/>
          </v:shape>
          <o:OLEObject Type="Embed" ProgID="Equation.DSMT4" ShapeID="_x0000_i5742" DrawAspect="Content" ObjectID="_1468080442" r:id="rId8165">
            <o:LockedField>false</o:LockedField>
          </o:OLEObject>
        </w:object>
      </w:r>
      <w:r>
        <w:rPr>
          <w:b/>
          <w:bCs/>
          <w:color w:val="FF0000"/>
        </w:rPr>
        <w:t>的沸点高于</w:t>
      </w:r>
      <w:r>
        <w:rPr>
          <w:b/>
          <w:bCs/>
          <w:color w:val="FF0000"/>
        </w:rPr>
        <w:object>
          <v:shape id="_x0000_i5743"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8157" o:title="eqIdfc00955b2d1ee6482e164093c1447304"/>
            <o:lock v:ext="edit" aspectratio="t"/>
            <w10:wrap type="none"/>
            <w10:anchorlock/>
          </v:shape>
          <o:OLEObject Type="Embed" ProgID="Equation.DSMT4" ShapeID="_x0000_i5743" DrawAspect="Content" ObjectID="_1468080443" r:id="rId8166">
            <o:LockedField>false</o:LockedField>
          </o:OLEObject>
        </w:object>
      </w:r>
      <w:r>
        <w:rPr>
          <w:b/>
          <w:bCs/>
          <w:color w:val="FF0000"/>
        </w:rPr>
        <w:t>。</w:t>
      </w:r>
    </w:p>
    <w:p w14:paraId="7C95D6A6">
      <w:pPr>
        <w:spacing w:line="360" w:lineRule="auto"/>
        <w:jc w:val="left"/>
        <w:textAlignment w:val="center"/>
        <w:rPr>
          <w:b/>
          <w:bCs/>
          <w:color w:val="FF0000"/>
        </w:rPr>
      </w:pPr>
      <w:r>
        <w:rPr>
          <w:b/>
          <w:bCs/>
          <w:color w:val="FF0000"/>
        </w:rPr>
        <w:t>【小问2详解】</w:t>
      </w:r>
    </w:p>
    <w:p w14:paraId="563A9248">
      <w:pPr>
        <w:spacing w:line="360" w:lineRule="auto"/>
        <w:jc w:val="left"/>
        <w:textAlignment w:val="center"/>
        <w:rPr>
          <w:b/>
          <w:bCs/>
          <w:color w:val="FF0000"/>
        </w:rPr>
      </w:pPr>
      <w:r>
        <w:rPr>
          <w:b/>
          <w:bCs/>
          <w:color w:val="FF0000"/>
        </w:rPr>
        <w:t>由题中所给的热化学方程式，根据盖斯定律可知，目标热化学方程式可由①×（-1）+②×2+③×3+④×3+⑤×（-1）得到，故</w:t>
      </w:r>
      <w:r>
        <w:rPr>
          <w:b/>
          <w:bCs/>
          <w:color w:val="FF0000"/>
        </w:rPr>
        <w:object>
          <v:shape id="_x0000_i5744" o:spt="75" alt="学科网(www.zxxk.com)--教育资源门户，提供试卷、教案、课件、论文、素材以及各类教学资源下载，还有大量而丰富的教学相关资讯！" type="#_x0000_t75" style="height:18pt;width:203.25pt;" o:ole="t" filled="f" o:preferrelative="t" stroked="f" coordsize="21600,21600">
            <v:path/>
            <v:fill on="f" focussize="0,0"/>
            <v:stroke on="f"/>
            <v:imagedata r:id="rId8168" o:title="eqId370c5b879cb01cfc4a43147d970c1cc3"/>
            <o:lock v:ext="edit" aspectratio="t"/>
            <w10:wrap type="none"/>
            <w10:anchorlock/>
          </v:shape>
          <o:OLEObject Type="Embed" ProgID="Equation.DSMT4" ShapeID="_x0000_i5744" DrawAspect="Content" ObjectID="_1468080444" r:id="rId8167">
            <o:LockedField>false</o:LockedField>
          </o:OLEObject>
        </w:object>
      </w:r>
      <w:r>
        <w:rPr>
          <w:b/>
          <w:bCs/>
          <w:color w:val="FF0000"/>
        </w:rPr>
        <w:t>。</w:t>
      </w:r>
    </w:p>
    <w:p w14:paraId="0A0FDA2E">
      <w:pPr>
        <w:spacing w:line="360" w:lineRule="auto"/>
        <w:jc w:val="left"/>
        <w:textAlignment w:val="center"/>
        <w:rPr>
          <w:b/>
          <w:bCs/>
          <w:color w:val="FF0000"/>
        </w:rPr>
      </w:pPr>
      <w:r>
        <w:rPr>
          <w:b/>
          <w:bCs/>
          <w:color w:val="FF0000"/>
        </w:rPr>
        <w:t>【小问3详解】</w:t>
      </w:r>
    </w:p>
    <w:p w14:paraId="12D93AA8">
      <w:pPr>
        <w:spacing w:line="360" w:lineRule="auto"/>
        <w:jc w:val="left"/>
        <w:textAlignment w:val="center"/>
        <w:rPr>
          <w:b/>
          <w:bCs/>
          <w:color w:val="FF0000"/>
        </w:rPr>
      </w:pPr>
      <w:r>
        <w:rPr>
          <w:b/>
          <w:bCs/>
          <w:color w:val="FF0000"/>
        </w:rPr>
        <w:t>由</w:t>
      </w:r>
      <w:r>
        <w:rPr>
          <w:b/>
          <w:bCs/>
          <w:color w:val="FF0000"/>
        </w:rPr>
        <w:object>
          <v:shape id="_x0000_i5745" o:spt="75" alt="学科网(www.zxxk.com)--教育资源门户，提供试卷、教案、课件、论文、素材以及各类教学资源下载，还有大量而丰富的教学相关资讯！" type="#_x0000_t75" style="height:14.25pt;width:80.25pt;" o:ole="t" filled="f" o:preferrelative="t" stroked="f" coordsize="21600,21600">
            <v:path/>
            <v:fill on="f" focussize="0,0"/>
            <v:stroke on="f"/>
            <v:imagedata r:id="rId8170" o:title="eqId44097d5b7220eed5b3540dcdf3e6197e"/>
            <o:lock v:ext="edit" aspectratio="t"/>
            <w10:wrap type="none"/>
            <w10:anchorlock/>
          </v:shape>
          <o:OLEObject Type="Embed" ProgID="Equation.DSMT4" ShapeID="_x0000_i5745" DrawAspect="Content" ObjectID="_1468080445" r:id="rId8169">
            <o:LockedField>false</o:LockedField>
          </o:OLEObject>
        </w:object>
      </w:r>
      <w:r>
        <w:rPr>
          <w:b/>
          <w:bCs/>
          <w:color w:val="FF0000"/>
        </w:rPr>
        <w:t>可得</w:t>
      </w:r>
      <w:r>
        <w:rPr>
          <w:b/>
          <w:bCs/>
          <w:color w:val="FF0000"/>
        </w:rPr>
        <w:object>
          <v:shape id="_x0000_i5746" o:spt="75" alt="学科网(www.zxxk.com)--教育资源门户，提供试卷、教案、课件、论文、素材以及各类教学资源下载，还有大量而丰富的教学相关资讯！" type="#_x0000_t75" style="height:14.25pt;width:87.75pt;" o:ole="t" filled="f" o:preferrelative="t" stroked="f" coordsize="21600,21600">
            <v:path/>
            <v:fill on="f" focussize="0,0"/>
            <v:stroke on="f"/>
            <v:imagedata r:id="rId8172" o:title="eqId8579935828173551c11daeb6a86fe5a1"/>
            <o:lock v:ext="edit" aspectratio="t"/>
            <w10:wrap type="none"/>
            <w10:anchorlock/>
          </v:shape>
          <o:OLEObject Type="Embed" ProgID="Equation.DSMT4" ShapeID="_x0000_i5746" DrawAspect="Content" ObjectID="_1468080446" r:id="rId8171">
            <o:LockedField>false</o:LockedField>
          </o:OLEObject>
        </w:object>
      </w:r>
      <w:r>
        <w:rPr>
          <w:b/>
          <w:bCs/>
          <w:color w:val="FF0000"/>
        </w:rPr>
        <w:t>，根据图像可知，该直线解析式得斜率小于0，纵截距大于0，即</w:t>
      </w:r>
      <w:r>
        <w:rPr>
          <w:b/>
          <w:bCs/>
          <w:color w:val="FF0000"/>
        </w:rPr>
        <w:object>
          <v:shape id="_x0000_i5747" o:spt="75" alt="学科网(www.zxxk.com)--教育资源门户，提供试卷、教案、课件、论文、素材以及各类教学资源下载，还有大量而丰富的教学相关资讯！" type="#_x0000_t75" style="height:14.25pt;width:42pt;" o:ole="t" filled="f" o:preferrelative="t" stroked="f" coordsize="21600,21600">
            <v:path/>
            <v:fill on="f" focussize="0,0"/>
            <v:stroke on="f"/>
            <v:imagedata r:id="rId8174" o:title="eqId1a70656405c45a746de6989ce58a5735"/>
            <o:lock v:ext="edit" aspectratio="t"/>
            <w10:wrap type="none"/>
            <w10:anchorlock/>
          </v:shape>
          <o:OLEObject Type="Embed" ProgID="Equation.DSMT4" ShapeID="_x0000_i5747" DrawAspect="Content" ObjectID="_1468080447" r:id="rId8173">
            <o:LockedField>false</o:LockedField>
          </o:OLEObject>
        </w:object>
      </w:r>
      <w:r>
        <w:rPr>
          <w:b/>
          <w:bCs/>
          <w:color w:val="FF0000"/>
        </w:rPr>
        <w:t>，</w:t>
      </w:r>
      <w:r>
        <w:rPr>
          <w:b/>
          <w:bCs/>
          <w:color w:val="FF0000"/>
        </w:rPr>
        <w:object>
          <v:shape id="_x0000_i5748"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8176" o:title="eqId10ffcde640b49ef0664ac6367ca89723"/>
            <o:lock v:ext="edit" aspectratio="t"/>
            <w10:wrap type="none"/>
            <w10:anchorlock/>
          </v:shape>
          <o:OLEObject Type="Embed" ProgID="Equation.DSMT4" ShapeID="_x0000_i5748" DrawAspect="Content" ObjectID="_1468080448" r:id="rId8175">
            <o:LockedField>false</o:LockedField>
          </o:OLEObject>
        </w:object>
      </w:r>
      <w:r>
        <w:rPr>
          <w:b/>
          <w:bCs/>
          <w:color w:val="FF0000"/>
        </w:rPr>
        <w:t>；故结果为</w:t>
      </w:r>
      <w:r>
        <w:rPr>
          <w:b/>
          <w:bCs/>
          <w:color w:val="FF0000"/>
        </w:rPr>
        <w:object>
          <v:shape id="_x0000_i5749" o:spt="75" alt="学科网(www.zxxk.com)--教育资源门户，提供试卷、教案、课件、论文、素材以及各类教学资源下载，还有大量而丰富的教学相关资讯！" type="#_x0000_t75" style="height:14.25pt;width:35.25pt;" o:ole="t" filled="f" o:preferrelative="t" stroked="f" coordsize="21600,21600">
            <v:path/>
            <v:fill on="f" focussize="0,0"/>
            <v:stroke on="f"/>
            <v:imagedata r:id="rId8178" o:title="eqIdac1d03587b602eb9c7ee713be9726d22"/>
            <o:lock v:ext="edit" aspectratio="t"/>
            <w10:wrap type="none"/>
            <w10:anchorlock/>
          </v:shape>
          <o:OLEObject Type="Embed" ProgID="Equation.DSMT4" ShapeID="_x0000_i5749" DrawAspect="Content" ObjectID="_1468080449" r:id="rId8177">
            <o:LockedField>false</o:LockedField>
          </o:OLEObject>
        </w:object>
      </w:r>
      <w:r>
        <w:rPr>
          <w:b/>
          <w:bCs/>
          <w:color w:val="FF0000"/>
        </w:rPr>
        <w:t>，</w:t>
      </w:r>
      <w:r>
        <w:rPr>
          <w:b/>
          <w:bCs/>
          <w:color w:val="FF0000"/>
        </w:rPr>
        <w:object>
          <v:shape id="_x0000_i5750"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8176" o:title="eqId10ffcde640b49ef0664ac6367ca89723"/>
            <o:lock v:ext="edit" aspectratio="t"/>
            <w10:wrap type="none"/>
            <w10:anchorlock/>
          </v:shape>
          <o:OLEObject Type="Embed" ProgID="Equation.DSMT4" ShapeID="_x0000_i5750" DrawAspect="Content" ObjectID="_1468080450" r:id="rId8179">
            <o:LockedField>false</o:LockedField>
          </o:OLEObject>
        </w:object>
      </w:r>
      <w:r>
        <w:rPr>
          <w:b/>
          <w:bCs/>
          <w:color w:val="FF0000"/>
        </w:rPr>
        <w:t>，选项A正确。</w:t>
      </w:r>
    </w:p>
    <w:p w14:paraId="4C49478A">
      <w:pPr>
        <w:spacing w:line="360" w:lineRule="auto"/>
        <w:jc w:val="left"/>
        <w:textAlignment w:val="center"/>
        <w:rPr>
          <w:b/>
          <w:bCs/>
          <w:color w:val="FF0000"/>
        </w:rPr>
      </w:pPr>
      <w:r>
        <w:rPr>
          <w:b/>
          <w:bCs/>
          <w:color w:val="FF0000"/>
        </w:rPr>
        <w:t>【小问4详解】</w:t>
      </w:r>
    </w:p>
    <w:p w14:paraId="1E46B155">
      <w:pPr>
        <w:spacing w:line="360" w:lineRule="auto"/>
        <w:jc w:val="left"/>
        <w:textAlignment w:val="center"/>
        <w:rPr>
          <w:b/>
          <w:bCs/>
          <w:color w:val="FF0000"/>
        </w:rPr>
      </w:pPr>
      <w:r>
        <w:rPr>
          <w:b/>
          <w:bCs/>
          <w:color w:val="FF0000"/>
        </w:rPr>
        <w:t>选取晶胞中宽上的棱心分子，由于</w:t>
      </w:r>
      <w:r>
        <w:rPr>
          <w:rFonts w:ascii="宋体" w:hAnsi="宋体" w:eastAsia="宋体" w:cs="宋体"/>
          <w:b/>
          <w:bCs/>
          <w:color w:val="FF0000"/>
        </w:rPr>
        <w:t>各棱长不相等，与该棱心分子距离最近的分子为该晶胞中相邻两条高中的</w:t>
      </w:r>
      <w:r>
        <w:rPr>
          <w:b/>
          <w:bCs/>
          <w:color w:val="FF0000"/>
        </w:rPr>
        <w:t>棱心分子以及相邻晶胞中</w:t>
      </w:r>
      <w:r>
        <w:rPr>
          <w:rFonts w:ascii="宋体" w:hAnsi="宋体" w:eastAsia="宋体" w:cs="宋体"/>
          <w:b/>
          <w:bCs/>
          <w:color w:val="FF0000"/>
        </w:rPr>
        <w:t>两条高中的</w:t>
      </w:r>
      <w:r>
        <w:rPr>
          <w:b/>
          <w:bCs/>
          <w:color w:val="FF0000"/>
        </w:rPr>
        <w:t>棱心分子，共有4个，故选A。</w:t>
      </w:r>
    </w:p>
    <w:p w14:paraId="30F33D6C">
      <w:pPr>
        <w:spacing w:line="360" w:lineRule="auto"/>
        <w:jc w:val="left"/>
        <w:textAlignment w:val="center"/>
        <w:rPr>
          <w:b/>
          <w:bCs/>
          <w:color w:val="FF0000"/>
        </w:rPr>
      </w:pPr>
      <w:r>
        <w:rPr>
          <w:b/>
          <w:bCs/>
          <w:color w:val="FF0000"/>
        </w:rPr>
        <w:t>【小问5详解】</w:t>
      </w:r>
    </w:p>
    <w:p w14:paraId="09A3529B">
      <w:pPr>
        <w:spacing w:line="360" w:lineRule="auto"/>
        <w:jc w:val="left"/>
        <w:textAlignment w:val="center"/>
        <w:rPr>
          <w:b/>
          <w:bCs/>
          <w:color w:val="FF0000"/>
        </w:rPr>
      </w:pPr>
      <w:r>
        <w:rPr>
          <w:b/>
          <w:bCs/>
          <w:color w:val="FF0000"/>
        </w:rPr>
        <w:t>由Al</w:t>
      </w:r>
      <w:r>
        <w:rPr>
          <w:b/>
          <w:bCs/>
          <w:color w:val="FF0000"/>
          <w:vertAlign w:val="subscript"/>
        </w:rPr>
        <w:t>2</w:t>
      </w:r>
      <w:r>
        <w:rPr>
          <w:b/>
          <w:bCs/>
          <w:color w:val="FF0000"/>
        </w:rPr>
        <w:t>Br</w:t>
      </w:r>
      <w:r>
        <w:rPr>
          <w:b/>
          <w:bCs/>
          <w:color w:val="FF0000"/>
          <w:vertAlign w:val="subscript"/>
        </w:rPr>
        <w:t>6</w:t>
      </w:r>
      <w:r>
        <w:rPr>
          <w:rFonts w:ascii="宋体" w:hAnsi="宋体" w:eastAsia="宋体" w:cs="宋体"/>
          <w:b/>
          <w:bCs/>
          <w:color w:val="FF0000"/>
        </w:rPr>
        <w:t>的晶胞图可知，根据均摊法，一个晶胞中</w:t>
      </w:r>
      <w:r>
        <w:rPr>
          <w:b/>
          <w:bCs/>
          <w:color w:val="FF0000"/>
        </w:rPr>
        <w:t>Al</w:t>
      </w:r>
      <w:r>
        <w:rPr>
          <w:b/>
          <w:bCs/>
          <w:color w:val="FF0000"/>
          <w:vertAlign w:val="subscript"/>
        </w:rPr>
        <w:t>2</w:t>
      </w:r>
      <w:r>
        <w:rPr>
          <w:b/>
          <w:bCs/>
          <w:color w:val="FF0000"/>
        </w:rPr>
        <w:t>Br</w:t>
      </w:r>
      <w:r>
        <w:rPr>
          <w:b/>
          <w:bCs/>
          <w:color w:val="FF0000"/>
          <w:vertAlign w:val="subscript"/>
        </w:rPr>
        <w:t>6</w:t>
      </w:r>
      <w:r>
        <w:rPr>
          <w:rFonts w:ascii="宋体" w:hAnsi="宋体" w:eastAsia="宋体" w:cs="宋体"/>
          <w:b/>
          <w:bCs/>
          <w:color w:val="FF0000"/>
        </w:rPr>
        <w:t>的个数为</w:t>
      </w:r>
      <w:r>
        <w:rPr>
          <w:b/>
          <w:bCs/>
          <w:color w:val="FF0000"/>
        </w:rPr>
        <w:object>
          <v:shape id="_x0000_i5751" o:spt="75" alt="学科网(www.zxxk.com)--教育资源门户，提供试卷、教案、课件、论文、素材以及各类教学资源下载，还有大量而丰富的教学相关资讯！" type="#_x0000_t75" style="height:30.75pt;width:44.25pt;" o:ole="t" filled="f" o:preferrelative="t" stroked="f" coordsize="21600,21600">
            <v:path/>
            <v:fill on="f" focussize="0,0"/>
            <v:stroke on="f"/>
            <v:imagedata r:id="rId8181" o:title="eqId8df22aee95d47c145b87672be84e86e3"/>
            <o:lock v:ext="edit" aspectratio="t"/>
            <w10:wrap type="none"/>
            <w10:anchorlock/>
          </v:shape>
          <o:OLEObject Type="Embed" ProgID="Equation.DSMT4" ShapeID="_x0000_i5751" DrawAspect="Content" ObjectID="_1468080451" r:id="rId8180">
            <o:LockedField>false</o:LockedField>
          </o:OLEObject>
        </w:object>
      </w:r>
      <w:r>
        <w:rPr>
          <w:b/>
          <w:bCs/>
          <w:color w:val="FF0000"/>
        </w:rPr>
        <w:t>，则一个晶胞的质量为</w:t>
      </w:r>
      <w:r>
        <w:rPr>
          <w:b/>
          <w:bCs/>
          <w:color w:val="FF0000"/>
        </w:rPr>
        <w:object>
          <v:shape id="_x0000_i5752" o:spt="75" alt="学科网(www.zxxk.com)--教育资源门户，提供试卷、教案、课件、论文、素材以及各类教学资源下载，还有大量而丰富的教学相关资讯！" type="#_x0000_t75" style="height:30.75pt;width:84pt;" o:ole="t" filled="f" o:preferrelative="t" stroked="f" coordsize="21600,21600">
            <v:path/>
            <v:fill on="f" focussize="0,0"/>
            <v:stroke on="f"/>
            <v:imagedata r:id="rId8183" o:title="eqId2caa8c874ffb4a84239a7a5a1d78cdfd"/>
            <o:lock v:ext="edit" aspectratio="t"/>
            <w10:wrap type="none"/>
            <w10:anchorlock/>
          </v:shape>
          <o:OLEObject Type="Embed" ProgID="Equation.DSMT4" ShapeID="_x0000_i5752" DrawAspect="Content" ObjectID="_1468080452" r:id="rId8182">
            <o:LockedField>false</o:LockedField>
          </o:OLEObject>
        </w:object>
      </w:r>
      <w:r>
        <w:rPr>
          <w:b/>
          <w:bCs/>
          <w:color w:val="FF0000"/>
        </w:rPr>
        <w:t>，</w:t>
      </w:r>
      <w:r>
        <w:rPr>
          <w:rFonts w:ascii="宋体" w:hAnsi="宋体" w:eastAsia="宋体" w:cs="宋体"/>
          <w:b/>
          <w:bCs/>
          <w:color w:val="FF0000"/>
        </w:rPr>
        <w:t>一个晶胞的体积</w:t>
      </w:r>
      <w:r>
        <w:rPr>
          <w:b/>
          <w:bCs/>
          <w:color w:val="FF0000"/>
        </w:rPr>
        <w:object>
          <v:shape id="_x0000_i5753" o:spt="75" alt="学科网(www.zxxk.com)--教育资源门户，提供试卷、教案、课件、论文、素材以及各类教学资源下载，还有大量而丰富的教学相关资讯！" type="#_x0000_t75" style="height:15.75pt;width:95.25pt;" o:ole="t" filled="f" o:preferrelative="t" stroked="f" coordsize="21600,21600">
            <v:path/>
            <v:fill on="f" focussize="0,0"/>
            <v:stroke on="f"/>
            <v:imagedata r:id="rId8185" o:title="eqIdb86ff2f23eef97e2a3287bae91d2729f"/>
            <o:lock v:ext="edit" aspectratio="t"/>
            <w10:wrap type="none"/>
            <w10:anchorlock/>
          </v:shape>
          <o:OLEObject Type="Embed" ProgID="Equation.DSMT4" ShapeID="_x0000_i5753" DrawAspect="Content" ObjectID="_1468080453" r:id="rId8184">
            <o:LockedField>false</o:LockedField>
          </o:OLEObject>
        </w:object>
      </w:r>
      <w:r>
        <w:rPr>
          <w:b/>
          <w:bCs/>
          <w:color w:val="FF0000"/>
        </w:rPr>
        <w:t>，则Al</w:t>
      </w:r>
      <w:r>
        <w:rPr>
          <w:b/>
          <w:bCs/>
          <w:color w:val="FF0000"/>
          <w:vertAlign w:val="subscript"/>
        </w:rPr>
        <w:t>2</w:t>
      </w:r>
      <w:r>
        <w:rPr>
          <w:b/>
          <w:bCs/>
          <w:color w:val="FF0000"/>
        </w:rPr>
        <w:t>Br</w:t>
      </w:r>
      <w:r>
        <w:rPr>
          <w:b/>
          <w:bCs/>
          <w:color w:val="FF0000"/>
          <w:vertAlign w:val="subscript"/>
        </w:rPr>
        <w:t>6</w:t>
      </w:r>
      <w:r>
        <w:rPr>
          <w:rFonts w:ascii="宋体" w:hAnsi="宋体" w:eastAsia="宋体" w:cs="宋体"/>
          <w:b/>
          <w:bCs/>
          <w:color w:val="FF0000"/>
        </w:rPr>
        <w:t>的晶胞密度为</w:t>
      </w:r>
      <w:r>
        <w:rPr>
          <w:b/>
          <w:bCs/>
          <w:color w:val="FF0000"/>
        </w:rPr>
        <w:object>
          <v:shape id="_x0000_i5754" o:spt="75" alt="学科网(www.zxxk.com)--教育资源门户，提供试卷、教案、课件、论文、素材以及各类教学资源下载，还有大量而丰富的教学相关资讯！" type="#_x0000_t75" style="height:30.75pt;width:78pt;" o:ole="t" filled="f" o:preferrelative="t" stroked="f" coordsize="21600,21600">
            <v:path/>
            <v:fill on="f" focussize="0,0"/>
            <v:stroke on="f"/>
            <v:imagedata r:id="rId8187" o:title="eqId778014ff6d1a8cf8ba3087620326cebe"/>
            <o:lock v:ext="edit" aspectratio="t"/>
            <w10:wrap type="none"/>
            <w10:anchorlock/>
          </v:shape>
          <o:OLEObject Type="Embed" ProgID="Equation.DSMT4" ShapeID="_x0000_i5754" DrawAspect="Content" ObjectID="_1468080454" r:id="rId8186">
            <o:LockedField>false</o:LockedField>
          </o:OLEObject>
        </w:object>
      </w:r>
    </w:p>
    <w:p w14:paraId="6E7BDBA9">
      <w:pPr>
        <w:spacing w:line="360" w:lineRule="auto"/>
        <w:jc w:val="left"/>
        <w:textAlignment w:val="center"/>
        <w:rPr>
          <w:b/>
          <w:bCs/>
          <w:color w:val="FF0000"/>
        </w:rPr>
      </w:pPr>
      <w:r>
        <w:rPr>
          <w:b/>
          <w:bCs/>
          <w:color w:val="FF0000"/>
        </w:rPr>
        <w:t>【小问6详解】</w:t>
      </w:r>
    </w:p>
    <w:p w14:paraId="4839B923">
      <w:pPr>
        <w:spacing w:line="360" w:lineRule="auto"/>
        <w:jc w:val="left"/>
        <w:textAlignment w:val="center"/>
        <w:rPr>
          <w:b/>
          <w:bCs/>
          <w:color w:val="FF0000"/>
        </w:rPr>
      </w:pPr>
      <w:r>
        <w:rPr>
          <w:rFonts w:ascii="宋体" w:hAnsi="宋体" w:eastAsia="宋体" w:cs="宋体"/>
          <w:b/>
          <w:bCs/>
          <w:color w:val="FF0000"/>
        </w:rPr>
        <w:t>由于氢氧化铝胶体粒子有很大的比表面积，具有较好的吸附性，能吸附水中的悬浮颗粒并使其沉降，因而常用于水的净化。</w:t>
      </w:r>
      <w:r>
        <w:rPr>
          <w:b/>
          <w:bCs/>
          <w:color w:val="FF0000"/>
        </w:rPr>
        <w:t>。</w:t>
      </w:r>
    </w:p>
    <w:p w14:paraId="2E7460CA">
      <w:pPr>
        <w:spacing w:line="360" w:lineRule="auto"/>
        <w:jc w:val="left"/>
        <w:textAlignment w:val="center"/>
        <w:rPr>
          <w:b/>
          <w:bCs/>
          <w:color w:val="FF0000"/>
        </w:rPr>
      </w:pPr>
      <w:r>
        <w:rPr>
          <w:b/>
          <w:bCs/>
          <w:color w:val="FF0000"/>
        </w:rPr>
        <w:t>【小问7详解】</w:t>
      </w:r>
    </w:p>
    <w:p w14:paraId="738F5E3A">
      <w:pPr>
        <w:spacing w:line="360" w:lineRule="auto"/>
        <w:jc w:val="left"/>
        <w:textAlignment w:val="center"/>
        <w:rPr>
          <w:b/>
          <w:bCs/>
          <w:color w:val="FF0000"/>
        </w:rPr>
      </w:pPr>
      <w:r>
        <w:rPr>
          <w:rFonts w:ascii="宋体" w:hAnsi="宋体" w:eastAsia="宋体" w:cs="宋体"/>
          <w:b/>
          <w:bCs/>
          <w:color w:val="FF0000"/>
        </w:rPr>
        <w:t>某种胶体粒子向阴极移动，说明该粒子带正电，故选</w:t>
      </w:r>
      <w:r>
        <w:rPr>
          <w:rFonts w:ascii="Times New Roman" w:hAnsi="Times New Roman" w:eastAsia="Times New Roman" w:cs="Times New Roman"/>
          <w:b/>
          <w:bCs/>
          <w:color w:val="FF0000"/>
        </w:rPr>
        <w:t>A</w:t>
      </w:r>
      <w:r>
        <w:rPr>
          <w:rFonts w:ascii="宋体" w:hAnsi="宋体" w:eastAsia="宋体" w:cs="宋体"/>
          <w:b/>
          <w:bCs/>
          <w:color w:val="FF0000"/>
        </w:rPr>
        <w:t>。</w:t>
      </w:r>
    </w:p>
    <w:p w14:paraId="6639A3C8">
      <w:pPr>
        <w:spacing w:line="360" w:lineRule="auto"/>
        <w:jc w:val="center"/>
        <w:textAlignment w:val="center"/>
        <w:rPr>
          <w:b/>
          <w:bCs/>
          <w:color w:val="000000"/>
        </w:rPr>
      </w:pPr>
      <w:r>
        <w:rPr>
          <w:rFonts w:ascii="宋体" w:hAnsi="宋体" w:eastAsia="宋体" w:cs="宋体"/>
          <w:b/>
          <w:bCs/>
          <w:color w:val="000000"/>
          <w:sz w:val="24"/>
        </w:rPr>
        <w:t>四、瑞格列奈的制备</w:t>
      </w:r>
    </w:p>
    <w:p w14:paraId="520C3D45">
      <w:pPr>
        <w:spacing w:line="360" w:lineRule="auto"/>
        <w:jc w:val="left"/>
        <w:textAlignment w:val="center"/>
        <w:rPr>
          <w:b/>
          <w:bCs/>
          <w:color w:val="000000"/>
        </w:rPr>
      </w:pPr>
      <w:r>
        <w:rPr>
          <w:b/>
          <w:bCs/>
          <w:color w:val="000000"/>
        </w:rPr>
        <w:t xml:space="preserve">9. </w:t>
      </w:r>
      <w:r>
        <w:rPr>
          <w:rFonts w:ascii="宋体" w:hAnsi="宋体" w:eastAsia="宋体" w:cs="宋体"/>
          <w:b/>
          <w:bCs/>
          <w:color w:val="000000"/>
        </w:rPr>
        <w:t>瑞格列奈的制备。</w:t>
      </w:r>
    </w:p>
    <w:p w14:paraId="2B6CCEF2">
      <w:pPr>
        <w:spacing w:line="360" w:lineRule="auto"/>
        <w:jc w:val="left"/>
        <w:textAlignment w:val="center"/>
        <w:rPr>
          <w:b/>
          <w:bCs/>
          <w:color w:val="000000"/>
        </w:rPr>
      </w:pPr>
      <w:r>
        <w:rPr>
          <w:b/>
          <w:bCs/>
          <w:color w:val="000000"/>
        </w:rPr>
        <w:drawing>
          <wp:inline distT="0" distB="0" distL="114300" distR="114300">
            <wp:extent cx="5238750" cy="1493520"/>
            <wp:effectExtent l="0" t="0" r="3810" b="0"/>
            <wp:docPr id="830" name="图片 8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830" descr="学科网(www.zxxk.com)--教育资源门户，提供试卷、教案、课件、论文、素材以及各类教学资源下载，还有大量而丰富的教学相关资讯！"/>
                    <pic:cNvPicPr>
                      <a:picLocks noChangeAspect="1"/>
                    </pic:cNvPicPr>
                  </pic:nvPicPr>
                  <pic:blipFill>
                    <a:blip r:embed="rId8188"/>
                    <a:stretch>
                      <a:fillRect/>
                    </a:stretch>
                  </pic:blipFill>
                  <pic:spPr>
                    <a:xfrm>
                      <a:off x="0" y="0"/>
                      <a:ext cx="5238750" cy="1494103"/>
                    </a:xfrm>
                    <a:prstGeom prst="rect">
                      <a:avLst/>
                    </a:prstGeom>
                  </pic:spPr>
                </pic:pic>
              </a:graphicData>
            </a:graphic>
          </wp:inline>
        </w:drawing>
      </w:r>
    </w:p>
    <w:p w14:paraId="33A5A4D8">
      <w:pPr>
        <w:spacing w:line="360" w:lineRule="auto"/>
        <w:jc w:val="left"/>
        <w:textAlignment w:val="center"/>
        <w:rPr>
          <w:b/>
          <w:bCs/>
          <w:color w:val="000000"/>
        </w:rPr>
      </w:pPr>
      <w:r>
        <w:rPr>
          <w:b/>
          <w:bCs/>
          <w:color w:val="000000"/>
        </w:rPr>
        <w:t>（1）</w:t>
      </w:r>
      <w:r>
        <w:rPr>
          <w:rFonts w:ascii="宋体" w:hAnsi="宋体" w:eastAsia="宋体" w:cs="宋体"/>
          <w:b/>
          <w:bCs/>
          <w:color w:val="000000"/>
        </w:rPr>
        <w:t>瑞格列奈中的含氧官能团除了羧基、醚键，还存在</w:t>
      </w:r>
      <w:r>
        <w:rPr>
          <w:b/>
          <w:bCs/>
          <w:color w:val="000000"/>
        </w:rPr>
        <w:t>_______</w:t>
      </w:r>
      <w:r>
        <w:rPr>
          <w:rFonts w:ascii="宋体" w:hAnsi="宋体" w:eastAsia="宋体" w:cs="宋体"/>
          <w:b/>
          <w:bCs/>
          <w:color w:val="000000"/>
        </w:rPr>
        <w:t>。</w:t>
      </w:r>
    </w:p>
    <w:p w14:paraId="001531FF">
      <w:pPr>
        <w:spacing w:line="360" w:lineRule="auto"/>
        <w:jc w:val="left"/>
        <w:textAlignment w:val="center"/>
        <w:rPr>
          <w:b/>
          <w:bCs/>
          <w:color w:val="000000"/>
        </w:rPr>
      </w:pPr>
      <w:r>
        <w:rPr>
          <w:b/>
          <w:bCs/>
          <w:color w:val="000000"/>
        </w:rPr>
        <w:t>（2）</w:t>
      </w:r>
      <w:r>
        <w:rPr>
          <w:rFonts w:ascii="宋体" w:hAnsi="宋体" w:eastAsia="宋体" w:cs="宋体"/>
          <w:b/>
          <w:bCs/>
          <w:color w:val="000000"/>
        </w:rPr>
        <w:t>反应①的反应类型为</w:t>
      </w:r>
      <w:r>
        <w:rPr>
          <w:rFonts w:ascii="Times New Roman" w:hAnsi="Times New Roman" w:eastAsia="Times New Roman" w:cs="Times New Roman"/>
          <w:b/>
          <w:bCs/>
          <w:color w:val="000000"/>
        </w:rPr>
        <w:t>_______</w:t>
      </w:r>
      <w:r>
        <w:rPr>
          <w:rFonts w:ascii="宋体" w:hAnsi="宋体" w:eastAsia="宋体" w:cs="宋体"/>
          <w:b/>
          <w:bCs/>
          <w:color w:val="000000"/>
        </w:rPr>
        <w:t>。</w:t>
      </w:r>
    </w:p>
    <w:p w14:paraId="6B0C58FB">
      <w:pPr>
        <w:tabs>
          <w:tab w:val="left" w:pos="2436"/>
          <w:tab w:val="left" w:pos="4873"/>
          <w:tab w:val="left" w:pos="7309"/>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还原反应</w:t>
      </w:r>
      <w:r>
        <w:rPr>
          <w:b/>
          <w:bCs/>
          <w:color w:val="000000"/>
        </w:rPr>
        <w:tab/>
      </w:r>
      <w:r>
        <w:rPr>
          <w:b/>
          <w:bCs/>
          <w:color w:val="000000"/>
        </w:rPr>
        <w:t xml:space="preserve">B. </w:t>
      </w:r>
      <w:r>
        <w:rPr>
          <w:rFonts w:ascii="宋体" w:hAnsi="宋体" w:eastAsia="宋体" w:cs="宋体"/>
          <w:b/>
          <w:bCs/>
          <w:color w:val="000000"/>
        </w:rPr>
        <w:t>消去反应</w:t>
      </w:r>
      <w:r>
        <w:rPr>
          <w:b/>
          <w:bCs/>
          <w:color w:val="000000"/>
        </w:rPr>
        <w:tab/>
      </w:r>
      <w:r>
        <w:rPr>
          <w:b/>
          <w:bCs/>
          <w:color w:val="000000"/>
        </w:rPr>
        <w:t xml:space="preserve">C. </w:t>
      </w:r>
      <w:r>
        <w:rPr>
          <w:rFonts w:ascii="宋体" w:hAnsi="宋体" w:eastAsia="宋体" w:cs="宋体"/>
          <w:b/>
          <w:bCs/>
          <w:color w:val="000000"/>
        </w:rPr>
        <w:t>取代反应</w:t>
      </w:r>
      <w:r>
        <w:rPr>
          <w:b/>
          <w:bCs/>
          <w:color w:val="000000"/>
        </w:rPr>
        <w:tab/>
      </w:r>
      <w:r>
        <w:rPr>
          <w:b/>
          <w:bCs/>
          <w:color w:val="000000"/>
        </w:rPr>
        <w:t xml:space="preserve">D. </w:t>
      </w:r>
      <w:r>
        <w:rPr>
          <w:rFonts w:ascii="宋体" w:hAnsi="宋体" w:eastAsia="宋体" w:cs="宋体"/>
          <w:b/>
          <w:bCs/>
          <w:color w:val="000000"/>
        </w:rPr>
        <w:t>氧化反应</w:t>
      </w:r>
    </w:p>
    <w:p w14:paraId="541E906D">
      <w:pPr>
        <w:spacing w:line="360" w:lineRule="auto"/>
        <w:jc w:val="left"/>
        <w:textAlignment w:val="center"/>
        <w:rPr>
          <w:b/>
          <w:bCs/>
          <w:color w:val="000000"/>
        </w:rPr>
      </w:pPr>
      <w:r>
        <w:rPr>
          <w:b/>
          <w:bCs/>
          <w:color w:val="000000"/>
        </w:rPr>
        <w:t>（3）</w:t>
      </w:r>
      <w:r>
        <w:rPr>
          <w:rFonts w:ascii="宋体" w:hAnsi="宋体" w:eastAsia="宋体" w:cs="宋体"/>
          <w:b/>
          <w:bCs/>
          <w:color w:val="000000"/>
        </w:rPr>
        <w:t>反应②的试剂和条件是</w:t>
      </w:r>
      <w:r>
        <w:rPr>
          <w:b/>
          <w:bCs/>
          <w:color w:val="000000"/>
        </w:rPr>
        <w:t>_______</w:t>
      </w:r>
      <w:r>
        <w:rPr>
          <w:rFonts w:ascii="宋体" w:hAnsi="宋体" w:eastAsia="宋体" w:cs="宋体"/>
          <w:b/>
          <w:bCs/>
          <w:color w:val="000000"/>
        </w:rPr>
        <w:t>。</w:t>
      </w:r>
    </w:p>
    <w:p w14:paraId="30AA1335">
      <w:pPr>
        <w:spacing w:line="360" w:lineRule="auto"/>
        <w:jc w:val="left"/>
        <w:textAlignment w:val="center"/>
        <w:rPr>
          <w:b/>
          <w:bCs/>
          <w:color w:val="000000"/>
        </w:rPr>
      </w:pPr>
      <w:r>
        <w:rPr>
          <w:b/>
          <w:bCs/>
          <w:color w:val="000000"/>
        </w:rPr>
        <w:t>（4）</w:t>
      </w:r>
      <w:r>
        <w:rPr>
          <w:rFonts w:ascii="Times New Roman" w:hAnsi="Times New Roman" w:eastAsia="Times New Roman" w:cs="Times New Roman"/>
          <w:b/>
          <w:bCs/>
          <w:color w:val="000000"/>
        </w:rPr>
        <w:t>D</w:t>
      </w:r>
      <w:r>
        <w:rPr>
          <w:rFonts w:ascii="宋体" w:hAnsi="宋体" w:eastAsia="宋体" w:cs="宋体"/>
          <w:b/>
          <w:bCs/>
          <w:color w:val="000000"/>
        </w:rPr>
        <w:t>的分子式是</w:t>
      </w:r>
      <w:r>
        <w:rPr>
          <w:b/>
          <w:bCs/>
        </w:rPr>
        <w:object>
          <v:shape id="_x0000_i5755" o:spt="75" alt="学科网(www.zxxk.com)--教育资源门户，提供试卷、教案、课件、论文、素材以及各类教学资源下载，还有大量而丰富的教学相关资讯！" type="#_x0000_t75" style="height:18.1pt;width:48.65pt;" o:ole="t" filled="f" o:preferrelative="t" stroked="f" coordsize="21600,21600">
            <v:path/>
            <v:fill on="f" focussize="0,0"/>
            <v:stroke on="f"/>
            <v:imagedata r:id="rId8190" o:title="eqIdfac71764a990d3305b0c1c4f9be1830d"/>
            <o:lock v:ext="edit" aspectratio="t"/>
            <w10:wrap type="none"/>
            <w10:anchorlock/>
          </v:shape>
          <o:OLEObject Type="Embed" ProgID="Equation.DSMT4" ShapeID="_x0000_i5755" DrawAspect="Content" ObjectID="_1468080455" r:id="rId8189">
            <o:LockedField>false</o:LockedField>
          </o:OLEObject>
        </w:object>
      </w:r>
      <w:r>
        <w:rPr>
          <w:rFonts w:ascii="宋体" w:hAnsi="宋体" w:eastAsia="宋体" w:cs="宋体"/>
          <w:b/>
          <w:bCs/>
          <w:color w:val="000000"/>
        </w:rPr>
        <w:t>，画出</w:t>
      </w:r>
      <w:r>
        <w:rPr>
          <w:rFonts w:ascii="Times New Roman" w:hAnsi="Times New Roman" w:eastAsia="Times New Roman" w:cs="Times New Roman"/>
          <w:b/>
          <w:bCs/>
          <w:color w:val="000000"/>
        </w:rPr>
        <w:t>D</w:t>
      </w:r>
      <w:r>
        <w:rPr>
          <w:rFonts w:ascii="宋体" w:hAnsi="宋体" w:eastAsia="宋体" w:cs="宋体"/>
          <w:b/>
          <w:bCs/>
          <w:color w:val="000000"/>
        </w:rPr>
        <w:t>的结构简式</w:t>
      </w:r>
      <w:r>
        <w:rPr>
          <w:b/>
          <w:bCs/>
          <w:color w:val="000000"/>
        </w:rPr>
        <w:t>_______</w:t>
      </w:r>
      <w:r>
        <w:rPr>
          <w:rFonts w:ascii="宋体" w:hAnsi="宋体" w:eastAsia="宋体" w:cs="宋体"/>
          <w:b/>
          <w:bCs/>
          <w:color w:val="000000"/>
        </w:rPr>
        <w:t>。</w:t>
      </w:r>
    </w:p>
    <w:p w14:paraId="14463147">
      <w:pPr>
        <w:spacing w:line="360" w:lineRule="auto"/>
        <w:jc w:val="left"/>
        <w:textAlignment w:val="center"/>
        <w:rPr>
          <w:b/>
          <w:bCs/>
          <w:color w:val="000000"/>
        </w:rPr>
      </w:pPr>
      <w:r>
        <w:rPr>
          <w:b/>
          <w:bCs/>
          <w:color w:val="000000"/>
        </w:rPr>
        <w:t>（5）</w:t>
      </w:r>
      <w:r>
        <w:rPr>
          <w:rFonts w:ascii="宋体" w:hAnsi="宋体" w:eastAsia="宋体" w:cs="宋体"/>
          <w:b/>
          <w:bCs/>
          <w:color w:val="000000"/>
        </w:rPr>
        <w:t>化合物</w:t>
      </w:r>
      <w:r>
        <w:rPr>
          <w:rFonts w:ascii="Times New Roman" w:hAnsi="Times New Roman" w:eastAsia="Times New Roman" w:cs="Times New Roman"/>
          <w:b/>
          <w:bCs/>
          <w:color w:val="000000"/>
        </w:rPr>
        <w:t>D</w:t>
      </w:r>
      <w:r>
        <w:rPr>
          <w:rFonts w:ascii="宋体" w:hAnsi="宋体" w:eastAsia="宋体" w:cs="宋体"/>
          <w:b/>
          <w:bCs/>
          <w:color w:val="000000"/>
        </w:rPr>
        <w:t>有多种同分异构体，写出满足下列条件的</w:t>
      </w:r>
      <w:r>
        <w:rPr>
          <w:rFonts w:ascii="Times New Roman" w:hAnsi="Times New Roman" w:eastAsia="Times New Roman" w:cs="Times New Roman"/>
          <w:b/>
          <w:bCs/>
          <w:color w:val="000000"/>
        </w:rPr>
        <w:t>D</w:t>
      </w:r>
      <w:r>
        <w:rPr>
          <w:rFonts w:ascii="宋体" w:hAnsi="宋体" w:eastAsia="宋体" w:cs="宋体"/>
          <w:b/>
          <w:bCs/>
          <w:color w:val="000000"/>
        </w:rPr>
        <w:t>的同分异构体的结构简式</w:t>
      </w:r>
      <w:r>
        <w:rPr>
          <w:b/>
          <w:bCs/>
          <w:color w:val="000000"/>
        </w:rPr>
        <w:t>_______</w:t>
      </w:r>
      <w:r>
        <w:rPr>
          <w:rFonts w:ascii="宋体" w:hAnsi="宋体" w:eastAsia="宋体" w:cs="宋体"/>
          <w:b/>
          <w:bCs/>
          <w:color w:val="000000"/>
        </w:rPr>
        <w:t>。</w:t>
      </w:r>
    </w:p>
    <w:p w14:paraId="065A0052">
      <w:pPr>
        <w:spacing w:line="360" w:lineRule="auto"/>
        <w:jc w:val="left"/>
        <w:textAlignment w:val="center"/>
        <w:rPr>
          <w:b/>
          <w:bCs/>
          <w:color w:val="000000"/>
        </w:rPr>
      </w:pPr>
      <w:r>
        <w:rPr>
          <w:rFonts w:ascii="Times New Roman" w:hAnsi="Times New Roman" w:eastAsia="Times New Roman" w:cs="Times New Roman"/>
          <w:b/>
          <w:bCs/>
          <w:color w:val="000000"/>
        </w:rPr>
        <w:t>i</w:t>
      </w:r>
      <w:r>
        <w:rPr>
          <w:rFonts w:ascii="宋体" w:hAnsi="宋体" w:eastAsia="宋体" w:cs="宋体"/>
          <w:b/>
          <w:bCs/>
          <w:color w:val="000000"/>
        </w:rPr>
        <w:t>．芳香族化合物，可以发生银镜反应；</w:t>
      </w:r>
    </w:p>
    <w:p w14:paraId="407E4CC7">
      <w:pPr>
        <w:spacing w:line="360" w:lineRule="auto"/>
        <w:jc w:val="left"/>
        <w:textAlignment w:val="center"/>
        <w:rPr>
          <w:b/>
          <w:bCs/>
          <w:color w:val="000000"/>
        </w:rPr>
      </w:pPr>
      <w:r>
        <w:rPr>
          <w:rFonts w:ascii="Times New Roman" w:hAnsi="Times New Roman" w:eastAsia="Times New Roman" w:cs="Times New Roman"/>
          <w:b/>
          <w:bCs/>
          <w:color w:val="000000"/>
        </w:rPr>
        <w:t>ii</w:t>
      </w:r>
      <w:r>
        <w:rPr>
          <w:rFonts w:ascii="宋体" w:hAnsi="宋体" w:eastAsia="宋体" w:cs="宋体"/>
          <w:b/>
          <w:bCs/>
          <w:color w:val="000000"/>
        </w:rPr>
        <w:t>．核磁共振氢谱中显示出</w:t>
      </w:r>
      <w:r>
        <w:rPr>
          <w:rFonts w:ascii="Times New Roman" w:hAnsi="Times New Roman" w:eastAsia="Times New Roman" w:cs="Times New Roman"/>
          <w:b/>
          <w:bCs/>
          <w:color w:val="000000"/>
        </w:rPr>
        <w:t>3</w:t>
      </w:r>
      <w:r>
        <w:rPr>
          <w:rFonts w:ascii="宋体" w:hAnsi="宋体" w:eastAsia="宋体" w:cs="宋体"/>
          <w:b/>
          <w:bCs/>
          <w:color w:val="000000"/>
        </w:rPr>
        <w:t>组峰，其峰面积之比为</w:t>
      </w:r>
      <w:r>
        <w:rPr>
          <w:b/>
          <w:bCs/>
        </w:rPr>
        <w:object>
          <v:shape id="_x0000_i5756" o:spt="75" alt="学科网(www.zxxk.com)--教育资源门户，提供试卷、教案、课件、论文、素材以及各类教学资源下载，还有大量而丰富的教学相关资讯！" type="#_x0000_t75" style="height:13.7pt;width:33.8pt;" o:ole="t" filled="f" o:preferrelative="t" stroked="f" coordsize="21600,21600">
            <v:path/>
            <v:fill on="f" focussize="0,0"/>
            <v:stroke on="f"/>
            <v:imagedata r:id="rId5479" o:title="eqId8daa9c12572270308036d502c77237e3"/>
            <o:lock v:ext="edit" aspectratio="t"/>
            <w10:wrap type="none"/>
            <w10:anchorlock/>
          </v:shape>
          <o:OLEObject Type="Embed" ProgID="Equation.DSMT4" ShapeID="_x0000_i5756" DrawAspect="Content" ObjectID="_1468080456" r:id="rId8191">
            <o:LockedField>false</o:LockedField>
          </o:OLEObject>
        </w:object>
      </w:r>
      <w:r>
        <w:rPr>
          <w:rFonts w:ascii="宋体" w:hAnsi="宋体" w:eastAsia="宋体" w:cs="宋体"/>
          <w:b/>
          <w:bCs/>
          <w:color w:val="000000"/>
        </w:rPr>
        <w:t>。</w:t>
      </w:r>
    </w:p>
    <w:p w14:paraId="3C6F7B67">
      <w:pPr>
        <w:spacing w:line="360" w:lineRule="auto"/>
        <w:jc w:val="left"/>
        <w:textAlignment w:val="center"/>
        <w:rPr>
          <w:b/>
          <w:bCs/>
          <w:color w:val="000000"/>
        </w:rPr>
      </w:pPr>
      <w:r>
        <w:rPr>
          <w:b/>
          <w:bCs/>
          <w:color w:val="000000"/>
        </w:rPr>
        <w:t>（6）</w:t>
      </w:r>
      <w:r>
        <w:rPr>
          <w:rFonts w:ascii="Times New Roman" w:hAnsi="Times New Roman" w:eastAsia="Times New Roman" w:cs="Times New Roman"/>
          <w:b/>
          <w:bCs/>
          <w:color w:val="000000"/>
        </w:rPr>
        <w:t>G</w:t>
      </w:r>
      <w:r>
        <w:rPr>
          <w:rFonts w:ascii="宋体" w:hAnsi="宋体" w:eastAsia="宋体" w:cs="宋体"/>
          <w:b/>
          <w:bCs/>
          <w:color w:val="000000"/>
        </w:rPr>
        <w:t>对映异构体分离后才能发生下一步反应</w:t>
      </w:r>
    </w:p>
    <w:p w14:paraId="31345208">
      <w:pPr>
        <w:spacing w:line="360" w:lineRule="auto"/>
        <w:jc w:val="left"/>
        <w:textAlignment w:val="center"/>
        <w:rPr>
          <w:b/>
          <w:bCs/>
          <w:color w:val="000000"/>
        </w:rPr>
      </w:pPr>
      <w:r>
        <w:rPr>
          <w:rFonts w:ascii="宋体" w:hAnsi="宋体" w:eastAsia="宋体" w:cs="宋体"/>
          <w:b/>
          <w:bCs/>
          <w:color w:val="000000"/>
        </w:rPr>
        <w:t>①</w:t>
      </w:r>
      <w:r>
        <w:rPr>
          <w:rFonts w:ascii="Times New Roman" w:hAnsi="Times New Roman" w:eastAsia="Times New Roman" w:cs="Times New Roman"/>
          <w:b/>
          <w:bCs/>
          <w:color w:val="000000"/>
        </w:rPr>
        <w:t>G</w:t>
      </w:r>
      <w:r>
        <w:rPr>
          <w:rFonts w:ascii="宋体" w:hAnsi="宋体" w:eastAsia="宋体" w:cs="宋体"/>
          <w:b/>
          <w:bCs/>
          <w:color w:val="000000"/>
        </w:rPr>
        <w:t>中有</w:t>
      </w:r>
      <w:r>
        <w:rPr>
          <w:b/>
          <w:bCs/>
          <w:color w:val="000000"/>
        </w:rPr>
        <w:t>_______</w:t>
      </w:r>
      <w:r>
        <w:rPr>
          <w:rFonts w:ascii="宋体" w:hAnsi="宋体" w:eastAsia="宋体" w:cs="宋体"/>
          <w:b/>
          <w:bCs/>
          <w:color w:val="000000"/>
        </w:rPr>
        <w:t>个手性碳</w:t>
      </w:r>
    </w:p>
    <w:p w14:paraId="17AE1CDF">
      <w:pPr>
        <w:spacing w:line="360" w:lineRule="auto"/>
        <w:jc w:val="left"/>
        <w:textAlignment w:val="center"/>
        <w:rPr>
          <w:b/>
          <w:bCs/>
          <w:color w:val="000000"/>
        </w:rPr>
      </w:pPr>
      <w:r>
        <w:rPr>
          <w:rFonts w:ascii="宋体" w:hAnsi="宋体" w:eastAsia="宋体" w:cs="宋体"/>
          <w:b/>
          <w:bCs/>
          <w:color w:val="000000"/>
        </w:rPr>
        <w:t>②已知</w:t>
      </w:r>
      <w:r>
        <w:rPr>
          <w:b/>
          <w:bCs/>
          <w:color w:val="000000"/>
        </w:rPr>
        <w:drawing>
          <wp:inline distT="0" distB="0" distL="114300" distR="114300">
            <wp:extent cx="3362325" cy="523875"/>
            <wp:effectExtent l="0" t="0" r="5715" b="9525"/>
            <wp:docPr id="831" name="图片 8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31" descr="学科网(www.zxxk.com)--教育资源门户，提供试卷、教案、课件、论文、素材以及各类教学资源下载，还有大量而丰富的教学相关资讯！"/>
                    <pic:cNvPicPr>
                      <a:picLocks noChangeAspect="1"/>
                    </pic:cNvPicPr>
                  </pic:nvPicPr>
                  <pic:blipFill>
                    <a:blip r:embed="rId8192"/>
                    <a:stretch>
                      <a:fillRect/>
                    </a:stretch>
                  </pic:blipFill>
                  <pic:spPr>
                    <a:xfrm>
                      <a:off x="0" y="0"/>
                      <a:ext cx="3362325" cy="523875"/>
                    </a:xfrm>
                    <a:prstGeom prst="rect">
                      <a:avLst/>
                    </a:prstGeom>
                  </pic:spPr>
                </pic:pic>
              </a:graphicData>
            </a:graphic>
          </wp:inline>
        </w:drawing>
      </w:r>
      <w:r>
        <w:rPr>
          <w:rFonts w:ascii="宋体" w:hAnsi="宋体" w:eastAsia="宋体" w:cs="宋体"/>
          <w:b/>
          <w:bCs/>
          <w:color w:val="000000"/>
        </w:rPr>
        <w:t>，用</w:t>
      </w:r>
      <w:r>
        <w:rPr>
          <w:b/>
          <w:bCs/>
          <w:color w:val="000000"/>
        </w:rPr>
        <w:drawing>
          <wp:inline distT="0" distB="0" distL="114300" distR="114300">
            <wp:extent cx="895350" cy="590550"/>
            <wp:effectExtent l="0" t="0" r="3810" b="3810"/>
            <wp:docPr id="832" name="图片 8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832" descr="学科网(www.zxxk.com)--教育资源门户，提供试卷、教案、课件、论文、素材以及各类教学资源下载，还有大量而丰富的教学相关资讯！"/>
                    <pic:cNvPicPr>
                      <a:picLocks noChangeAspect="1"/>
                    </pic:cNvPicPr>
                  </pic:nvPicPr>
                  <pic:blipFill>
                    <a:blip r:embed="rId8193"/>
                    <a:stretch>
                      <a:fillRect/>
                    </a:stretch>
                  </pic:blipFill>
                  <pic:spPr>
                    <a:xfrm>
                      <a:off x="0" y="0"/>
                      <a:ext cx="895350" cy="590550"/>
                    </a:xfrm>
                    <a:prstGeom prst="rect">
                      <a:avLst/>
                    </a:prstGeom>
                  </pic:spPr>
                </pic:pic>
              </a:graphicData>
            </a:graphic>
          </wp:inline>
        </w:drawing>
      </w:r>
      <w:r>
        <w:rPr>
          <w:rFonts w:ascii="宋体" w:hAnsi="宋体" w:eastAsia="宋体" w:cs="宋体"/>
          <w:b/>
          <w:bCs/>
          <w:color w:val="000000"/>
        </w:rPr>
        <w:t>和谷氨酸可制备</w:t>
      </w:r>
      <w:r>
        <w:rPr>
          <w:b/>
          <w:bCs/>
          <w:color w:val="000000"/>
        </w:rPr>
        <w:drawing>
          <wp:inline distT="0" distB="0" distL="114300" distR="114300">
            <wp:extent cx="1476375" cy="581025"/>
            <wp:effectExtent l="0" t="0" r="1905" b="13335"/>
            <wp:docPr id="833" name="图片 8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33" descr="学科网(www.zxxk.com)--教育资源门户，提供试卷、教案、课件、论文、素材以及各类教学资源下载，还有大量而丰富的教学相关资讯！"/>
                    <pic:cNvPicPr>
                      <a:picLocks noChangeAspect="1"/>
                    </pic:cNvPicPr>
                  </pic:nvPicPr>
                  <pic:blipFill>
                    <a:blip r:embed="rId8194"/>
                    <a:stretch>
                      <a:fillRect/>
                    </a:stretch>
                  </pic:blipFill>
                  <pic:spPr>
                    <a:xfrm>
                      <a:off x="0" y="0"/>
                      <a:ext cx="1476375" cy="581025"/>
                    </a:xfrm>
                    <a:prstGeom prst="rect">
                      <a:avLst/>
                    </a:prstGeom>
                  </pic:spPr>
                </pic:pic>
              </a:graphicData>
            </a:graphic>
          </wp:inline>
        </w:drawing>
      </w:r>
      <w:r>
        <w:rPr>
          <w:rFonts w:ascii="宋体" w:hAnsi="宋体" w:eastAsia="宋体" w:cs="宋体"/>
          <w:b/>
          <w:bCs/>
          <w:color w:val="000000"/>
        </w:rPr>
        <w:t>，该物质可用于分离对映异构体。谷氨酸的结构简式为：</w:t>
      </w:r>
      <w:r>
        <w:rPr>
          <w:b/>
          <w:bCs/>
          <w:color w:val="000000"/>
        </w:rPr>
        <w:t>_______</w:t>
      </w:r>
      <w:r>
        <w:rPr>
          <w:rFonts w:ascii="宋体" w:hAnsi="宋体" w:eastAsia="宋体" w:cs="宋体"/>
          <w:b/>
          <w:bCs/>
          <w:color w:val="000000"/>
        </w:rPr>
        <w:t>。检验谷氨酸的试剂是</w:t>
      </w:r>
      <w:r>
        <w:rPr>
          <w:b/>
          <w:bCs/>
          <w:color w:val="000000"/>
        </w:rPr>
        <w:t>_______</w:t>
      </w:r>
      <w:r>
        <w:rPr>
          <w:rFonts w:ascii="宋体" w:hAnsi="宋体" w:eastAsia="宋体" w:cs="宋体"/>
          <w:b/>
          <w:bCs/>
          <w:color w:val="000000"/>
        </w:rPr>
        <w:t>。</w:t>
      </w:r>
    </w:p>
    <w:p w14:paraId="340362B6">
      <w:pPr>
        <w:spacing w:line="360" w:lineRule="auto"/>
        <w:jc w:val="left"/>
        <w:textAlignment w:val="center"/>
        <w:rPr>
          <w:b/>
          <w:bCs/>
          <w:color w:val="000000"/>
        </w:rPr>
      </w:pPr>
      <w:r>
        <w:rPr>
          <w:rFonts w:ascii="Times New Roman" w:hAnsi="Times New Roman" w:eastAsia="Times New Roman" w:cs="Times New Roman"/>
          <w:b/>
          <w:bCs/>
          <w:color w:val="000000"/>
        </w:rPr>
        <w:t xml:space="preserve">A. </w:t>
      </w:r>
      <w:r>
        <w:rPr>
          <w:rFonts w:ascii="宋体" w:hAnsi="宋体" w:eastAsia="宋体" w:cs="宋体"/>
          <w:b/>
          <w:bCs/>
          <w:color w:val="000000"/>
        </w:rPr>
        <w:t>硝酸</w:t>
      </w:r>
      <w:r>
        <w:rPr>
          <w:rFonts w:ascii="Times New Roman" w:hAnsi="Times New Roman" w:eastAsia="Times New Roman" w:cs="Times New Roman"/>
          <w:b/>
          <w:bCs/>
          <w:color w:val="000000"/>
        </w:rPr>
        <w:t xml:space="preserve">    B. </w:t>
      </w:r>
      <w:r>
        <w:rPr>
          <w:rFonts w:ascii="宋体" w:hAnsi="宋体" w:eastAsia="宋体" w:cs="宋体"/>
          <w:b/>
          <w:bCs/>
          <w:color w:val="000000"/>
        </w:rPr>
        <w:t>茚三酮</w:t>
      </w:r>
      <w:r>
        <w:rPr>
          <w:rFonts w:ascii="Times New Roman" w:hAnsi="Times New Roman" w:eastAsia="Times New Roman" w:cs="Times New Roman"/>
          <w:b/>
          <w:bCs/>
          <w:color w:val="000000"/>
        </w:rPr>
        <w:t xml:space="preserve">    C. </w:t>
      </w:r>
      <w:r>
        <w:rPr>
          <w:b/>
          <w:bCs/>
        </w:rPr>
        <w:object>
          <v:shape id="_x0000_i5757"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61" o:title="eqIdce93086f0133444d40743d654cba1c55"/>
            <o:lock v:ext="edit" aspectratio="t"/>
            <w10:wrap type="none"/>
            <w10:anchorlock/>
          </v:shape>
          <o:OLEObject Type="Embed" ProgID="Equation.DSMT4" ShapeID="_x0000_i5757" DrawAspect="Content" ObjectID="_1468080457" r:id="rId8195">
            <o:LockedField>false</o:LockedField>
          </o:OLEObject>
        </w:object>
      </w:r>
      <w:r>
        <w:rPr>
          <w:rFonts w:ascii="Times New Roman" w:hAnsi="Times New Roman" w:eastAsia="Times New Roman" w:cs="Times New Roman"/>
          <w:b/>
          <w:bCs/>
          <w:color w:val="000000"/>
        </w:rPr>
        <w:t xml:space="preserve">    D. </w:t>
      </w:r>
      <w:r>
        <w:rPr>
          <w:b/>
          <w:bCs/>
        </w:rPr>
        <w:object>
          <v:shape id="_x0000_i5758" o:spt="75" alt="学科网(www.zxxk.com)--教育资源门户，提供试卷、教案、课件、论文、素材以及各类教学资源下载，还有大量而丰富的教学相关资讯！" type="#_x0000_t75" style="height:18pt;width:47pt;" o:ole="t" filled="f" o:preferrelative="t" stroked="f" coordsize="21600,21600">
            <v:path/>
            <v:fill on="f" focussize="0,0"/>
            <v:stroke on="f"/>
            <v:imagedata r:id="rId2466" o:title="eqIde7dcde4bdbd4d0e52382a6cbf799869f"/>
            <o:lock v:ext="edit" aspectratio="t"/>
            <w10:wrap type="none"/>
            <w10:anchorlock/>
          </v:shape>
          <o:OLEObject Type="Embed" ProgID="Equation.DSMT4" ShapeID="_x0000_i5758" DrawAspect="Content" ObjectID="_1468080458" r:id="rId8196">
            <o:LockedField>false</o:LockedField>
          </o:OLEObject>
        </w:object>
      </w:r>
    </w:p>
    <w:p w14:paraId="64397FC1">
      <w:pPr>
        <w:spacing w:line="360" w:lineRule="auto"/>
        <w:jc w:val="left"/>
        <w:textAlignment w:val="center"/>
        <w:rPr>
          <w:b/>
          <w:bCs/>
          <w:color w:val="000000"/>
        </w:rPr>
      </w:pPr>
      <w:r>
        <w:rPr>
          <w:b/>
          <w:bCs/>
          <w:color w:val="000000"/>
        </w:rPr>
        <w:t>（7）</w:t>
      </w:r>
      <w:r>
        <w:rPr>
          <w:rFonts w:ascii="宋体" w:hAnsi="宋体" w:eastAsia="宋体" w:cs="宋体"/>
          <w:b/>
          <w:bCs/>
          <w:color w:val="000000"/>
        </w:rPr>
        <w:t>用</w:t>
      </w:r>
      <w:r>
        <w:rPr>
          <w:b/>
          <w:bCs/>
          <w:color w:val="000000"/>
        </w:rPr>
        <w:drawing>
          <wp:inline distT="0" distB="0" distL="114300" distR="114300">
            <wp:extent cx="1752600" cy="504825"/>
            <wp:effectExtent l="0" t="0" r="0" b="13335"/>
            <wp:docPr id="834" name="图片 8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34" descr="学科网(www.zxxk.com)--教育资源门户，提供试卷、教案、课件、论文、素材以及各类教学资源下载，还有大量而丰富的教学相关资讯！"/>
                    <pic:cNvPicPr>
                      <a:picLocks noChangeAspect="1"/>
                    </pic:cNvPicPr>
                  </pic:nvPicPr>
                  <pic:blipFill>
                    <a:blip r:embed="rId8197"/>
                    <a:stretch>
                      <a:fillRect/>
                    </a:stretch>
                  </pic:blipFill>
                  <pic:spPr>
                    <a:xfrm>
                      <a:off x="0" y="0"/>
                      <a:ext cx="1752600" cy="504825"/>
                    </a:xfrm>
                    <a:prstGeom prst="rect">
                      <a:avLst/>
                    </a:prstGeom>
                  </pic:spPr>
                </pic:pic>
              </a:graphicData>
            </a:graphic>
          </wp:inline>
        </w:drawing>
      </w:r>
      <w:r>
        <w:rPr>
          <w:rFonts w:ascii="宋体" w:hAnsi="宋体" w:eastAsia="宋体" w:cs="宋体"/>
          <w:b/>
          <w:bCs/>
          <w:color w:val="000000"/>
        </w:rPr>
        <w:t>与</w:t>
      </w:r>
      <w:r>
        <w:rPr>
          <w:rFonts w:ascii="Times New Roman" w:hAnsi="Times New Roman" w:eastAsia="Times New Roman" w:cs="Times New Roman"/>
          <w:b/>
          <w:bCs/>
          <w:color w:val="000000"/>
        </w:rPr>
        <w:t>G</w:t>
      </w:r>
      <w:r>
        <w:rPr>
          <w:rFonts w:ascii="宋体" w:hAnsi="宋体" w:eastAsia="宋体" w:cs="宋体"/>
          <w:b/>
          <w:bCs/>
          <w:color w:val="000000"/>
        </w:rPr>
        <w:t>可直接制取</w:t>
      </w:r>
      <w:r>
        <w:rPr>
          <w:rFonts w:ascii="Times New Roman" w:hAnsi="Times New Roman" w:eastAsia="Times New Roman" w:cs="Times New Roman"/>
          <w:b/>
          <w:bCs/>
          <w:color w:val="000000"/>
        </w:rPr>
        <w:t>H</w:t>
      </w:r>
      <w:r>
        <w:rPr>
          <w:rFonts w:ascii="宋体" w:hAnsi="宋体" w:eastAsia="宋体" w:cs="宋体"/>
          <w:b/>
          <w:bCs/>
          <w:color w:val="000000"/>
        </w:rPr>
        <w:t>。但产率变低，请分析原因</w:t>
      </w:r>
      <w:r>
        <w:rPr>
          <w:b/>
          <w:bCs/>
          <w:color w:val="000000"/>
        </w:rPr>
        <w:t>_______</w:t>
      </w:r>
      <w:r>
        <w:rPr>
          <w:rFonts w:ascii="宋体" w:hAnsi="宋体" w:eastAsia="宋体" w:cs="宋体"/>
          <w:b/>
          <w:bCs/>
          <w:color w:val="000000"/>
        </w:rPr>
        <w:t>。</w:t>
      </w:r>
    </w:p>
    <w:p w14:paraId="6426B0BD">
      <w:pPr>
        <w:spacing w:line="360" w:lineRule="auto"/>
        <w:jc w:val="left"/>
        <w:textAlignment w:val="center"/>
        <w:rPr>
          <w:b/>
          <w:bCs/>
          <w:color w:val="000000"/>
        </w:rPr>
      </w:pPr>
      <w:r>
        <w:rPr>
          <w:b/>
          <w:bCs/>
          <w:color w:val="000000"/>
        </w:rPr>
        <w:t>（8）</w:t>
      </w:r>
      <w:r>
        <w:rPr>
          <w:rFonts w:ascii="宋体" w:hAnsi="宋体" w:eastAsia="宋体" w:cs="宋体"/>
          <w:b/>
          <w:bCs/>
          <w:color w:val="000000"/>
        </w:rPr>
        <w:t>以</w:t>
      </w:r>
      <w:r>
        <w:rPr>
          <w:b/>
          <w:bCs/>
          <w:color w:val="000000"/>
        </w:rPr>
        <w:drawing>
          <wp:inline distT="0" distB="0" distL="114300" distR="114300">
            <wp:extent cx="1343025" cy="352425"/>
            <wp:effectExtent l="0" t="0" r="13335" b="13335"/>
            <wp:docPr id="835" name="图片 8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descr="学科网(www.zxxk.com)--教育资源门户，提供试卷、教案、课件、论文、素材以及各类教学资源下载，还有大量而丰富的教学相关资讯！"/>
                    <pic:cNvPicPr>
                      <a:picLocks noChangeAspect="1"/>
                    </pic:cNvPicPr>
                  </pic:nvPicPr>
                  <pic:blipFill>
                    <a:blip r:embed="rId8198"/>
                    <a:stretch>
                      <a:fillRect/>
                    </a:stretch>
                  </pic:blipFill>
                  <pic:spPr>
                    <a:xfrm>
                      <a:off x="0" y="0"/>
                      <a:ext cx="1343025" cy="352425"/>
                    </a:xfrm>
                    <a:prstGeom prst="rect">
                      <a:avLst/>
                    </a:prstGeom>
                  </pic:spPr>
                </pic:pic>
              </a:graphicData>
            </a:graphic>
          </wp:inline>
        </w:drawing>
      </w:r>
      <w:r>
        <w:rPr>
          <w:rFonts w:ascii="宋体" w:hAnsi="宋体" w:eastAsia="宋体" w:cs="宋体"/>
          <w:b/>
          <w:bCs/>
          <w:color w:val="000000"/>
        </w:rPr>
        <w:t>和</w:t>
      </w:r>
      <w:r>
        <w:rPr>
          <w:b/>
          <w:bCs/>
        </w:rPr>
        <w:object>
          <v:shape id="_x0000_i5759" o:spt="75" alt="学科网(www.zxxk.com)--教育资源门户，提供试卷、教案、课件、论文、素材以及各类教学资源下载，还有大量而丰富的教学相关资讯！" type="#_x0000_t75" style="height:17.85pt;width:54.15pt;" o:ole="t" filled="f" o:preferrelative="t" stroked="f" coordsize="21600,21600">
            <v:path/>
            <v:fill on="f" focussize="0,0"/>
            <v:stroke on="f"/>
            <v:imagedata r:id="rId8200" o:title="eqIdfb6a84a88399fdbc9c090ca66269d675"/>
            <o:lock v:ext="edit" aspectratio="t"/>
            <w10:wrap type="none"/>
            <w10:anchorlock/>
          </v:shape>
          <o:OLEObject Type="Embed" ProgID="Equation.DSMT4" ShapeID="_x0000_i5759" DrawAspect="Content" ObjectID="_1468080459" r:id="rId8199">
            <o:LockedField>false</o:LockedField>
          </o:OLEObject>
        </w:object>
      </w:r>
      <w:r>
        <w:rPr>
          <w:rFonts w:ascii="宋体" w:hAnsi="宋体" w:eastAsia="宋体" w:cs="宋体"/>
          <w:b/>
          <w:bCs/>
          <w:color w:val="000000"/>
        </w:rPr>
        <w:t>合成</w:t>
      </w:r>
      <w:r>
        <w:rPr>
          <w:b/>
          <w:bCs/>
          <w:color w:val="000000"/>
        </w:rPr>
        <w:drawing>
          <wp:inline distT="0" distB="0" distL="114300" distR="114300">
            <wp:extent cx="2428875" cy="685800"/>
            <wp:effectExtent l="0" t="0" r="9525" b="0"/>
            <wp:docPr id="836" name="图片 8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36" descr="学科网(www.zxxk.com)--教育资源门户，提供试卷、教案、课件、论文、素材以及各类教学资源下载，还有大量而丰富的教学相关资讯！"/>
                    <pic:cNvPicPr>
                      <a:picLocks noChangeAspect="1"/>
                    </pic:cNvPicPr>
                  </pic:nvPicPr>
                  <pic:blipFill>
                    <a:blip r:embed="rId8201"/>
                    <a:stretch>
                      <a:fillRect/>
                    </a:stretch>
                  </pic:blipFill>
                  <pic:spPr>
                    <a:xfrm>
                      <a:off x="0" y="0"/>
                      <a:ext cx="2428875" cy="685800"/>
                    </a:xfrm>
                    <a:prstGeom prst="rect">
                      <a:avLst/>
                    </a:prstGeom>
                  </pic:spPr>
                </pic:pic>
              </a:graphicData>
            </a:graphic>
          </wp:inline>
        </w:drawing>
      </w:r>
      <w:r>
        <w:rPr>
          <w:b/>
          <w:bCs/>
          <w:color w:val="000000"/>
        </w:rPr>
        <w:t>_______</w:t>
      </w:r>
      <w:r>
        <w:rPr>
          <w:rFonts w:ascii="宋体" w:hAnsi="宋体" w:eastAsia="宋体" w:cs="宋体"/>
          <w:b/>
          <w:bCs/>
          <w:color w:val="000000"/>
        </w:rPr>
        <w:t>。</w:t>
      </w:r>
    </w:p>
    <w:p w14:paraId="22577259">
      <w:pPr>
        <w:spacing w:line="360" w:lineRule="auto"/>
        <w:textAlignment w:val="center"/>
        <w:rPr>
          <w:b/>
          <w:bCs/>
          <w:color w:val="FF0000"/>
        </w:rPr>
      </w:pPr>
      <w:r>
        <w:rPr>
          <w:b/>
          <w:bCs/>
          <w:color w:val="FF0000"/>
        </w:rPr>
        <w:t>【答案】（1）</w:t>
      </w:r>
      <w:r>
        <w:rPr>
          <w:rFonts w:ascii="宋体" w:hAnsi="宋体" w:eastAsia="宋体" w:cs="宋体"/>
          <w:b/>
          <w:bCs/>
          <w:color w:val="FF0000"/>
        </w:rPr>
        <w:t>酰胺基</w:t>
      </w:r>
      <w:r>
        <w:rPr>
          <w:b/>
          <w:bCs/>
          <w:color w:val="FF0000"/>
        </w:rPr>
        <w:t xml:space="preserve">    （2）A    </w:t>
      </w:r>
    </w:p>
    <w:p w14:paraId="350AB679">
      <w:pPr>
        <w:spacing w:line="360" w:lineRule="auto"/>
        <w:textAlignment w:val="center"/>
        <w:rPr>
          <w:b/>
          <w:bCs/>
          <w:color w:val="FF0000"/>
        </w:rPr>
      </w:pPr>
      <w:r>
        <w:rPr>
          <w:b/>
          <w:bCs/>
          <w:color w:val="FF0000"/>
        </w:rPr>
        <w:t>（3）</w:t>
      </w:r>
      <w:r>
        <w:rPr>
          <w:rFonts w:ascii="宋体" w:hAnsi="宋体" w:eastAsia="宋体" w:cs="宋体"/>
          <w:b/>
          <w:bCs/>
          <w:color w:val="FF0000"/>
        </w:rPr>
        <w:t>稀硫酸、加热或者</w:t>
      </w:r>
      <w:r>
        <w:rPr>
          <w:rFonts w:ascii="Times New Roman" w:hAnsi="Times New Roman" w:eastAsia="Times New Roman" w:cs="Times New Roman"/>
          <w:b/>
          <w:bCs/>
          <w:color w:val="FF0000"/>
        </w:rPr>
        <w:t>NaOH</w:t>
      </w:r>
      <w:r>
        <w:rPr>
          <w:rFonts w:ascii="宋体" w:hAnsi="宋体" w:eastAsia="宋体" w:cs="宋体"/>
          <w:b/>
          <w:bCs/>
          <w:color w:val="FF0000"/>
        </w:rPr>
        <w:t>溶液、加热</w:t>
      </w:r>
      <w:r>
        <w:rPr>
          <w:rFonts w:ascii="Times New Roman" w:hAnsi="Times New Roman" w:eastAsia="Times New Roman" w:cs="Times New Roman"/>
          <w:b/>
          <w:bCs/>
          <w:color w:val="FF0000"/>
        </w:rPr>
        <w:t>/H</w:t>
      </w:r>
      <w:r>
        <w:rPr>
          <w:b/>
          <w:bCs/>
          <w:color w:val="FF0000"/>
          <w:vertAlign w:val="superscript"/>
        </w:rPr>
        <w:t>+</w:t>
      </w:r>
      <w:r>
        <w:rPr>
          <w:b/>
          <w:bCs/>
          <w:color w:val="FF0000"/>
        </w:rPr>
        <w:t xml:space="preserve">    </w:t>
      </w:r>
    </w:p>
    <w:p w14:paraId="557626B1">
      <w:pPr>
        <w:spacing w:line="360" w:lineRule="auto"/>
        <w:textAlignment w:val="center"/>
        <w:rPr>
          <w:b/>
          <w:bCs/>
          <w:color w:val="FF0000"/>
        </w:rPr>
      </w:pPr>
      <w:r>
        <w:rPr>
          <w:b/>
          <w:bCs/>
          <w:color w:val="FF0000"/>
        </w:rPr>
        <w:t>（4）</w:t>
      </w:r>
      <w:r>
        <w:rPr>
          <w:b/>
          <w:bCs/>
          <w:color w:val="FF0000"/>
        </w:rPr>
        <w:drawing>
          <wp:inline distT="0" distB="0" distL="114300" distR="114300">
            <wp:extent cx="838200" cy="628650"/>
            <wp:effectExtent l="0" t="0" r="0" b="11430"/>
            <wp:docPr id="837" name="图片 8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37" descr="学科网(www.zxxk.com)--教育资源门户，提供试卷、教案、课件、论文、素材以及各类教学资源下载，还有大量而丰富的教学相关资讯！"/>
                    <pic:cNvPicPr>
                      <a:picLocks noChangeAspect="1"/>
                    </pic:cNvPicPr>
                  </pic:nvPicPr>
                  <pic:blipFill>
                    <a:blip r:embed="rId8202"/>
                    <a:stretch>
                      <a:fillRect/>
                    </a:stretch>
                  </pic:blipFill>
                  <pic:spPr>
                    <a:xfrm>
                      <a:off x="0" y="0"/>
                      <a:ext cx="838200" cy="628650"/>
                    </a:xfrm>
                    <a:prstGeom prst="rect">
                      <a:avLst/>
                    </a:prstGeom>
                  </pic:spPr>
                </pic:pic>
              </a:graphicData>
            </a:graphic>
          </wp:inline>
        </w:drawing>
      </w:r>
      <w:r>
        <w:rPr>
          <w:b/>
          <w:bCs/>
          <w:color w:val="FF0000"/>
        </w:rPr>
        <w:t xml:space="preserve">    （5）</w:t>
      </w:r>
      <w:r>
        <w:rPr>
          <w:b/>
          <w:bCs/>
          <w:color w:val="FF0000"/>
        </w:rPr>
        <w:drawing>
          <wp:inline distT="0" distB="0" distL="114300" distR="114300">
            <wp:extent cx="590550" cy="933450"/>
            <wp:effectExtent l="0" t="0" r="3810" b="11430"/>
            <wp:docPr id="838" name="图片 8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8" descr="学科网(www.zxxk.com)--教育资源门户，提供试卷、教案、课件、论文、素材以及各类教学资源下载，还有大量而丰富的教学相关资讯！"/>
                    <pic:cNvPicPr>
                      <a:picLocks noChangeAspect="1"/>
                    </pic:cNvPicPr>
                  </pic:nvPicPr>
                  <pic:blipFill>
                    <a:blip r:embed="rId8203"/>
                    <a:stretch>
                      <a:fillRect/>
                    </a:stretch>
                  </pic:blipFill>
                  <pic:spPr>
                    <a:xfrm>
                      <a:off x="0" y="0"/>
                      <a:ext cx="590550" cy="933450"/>
                    </a:xfrm>
                    <a:prstGeom prst="rect">
                      <a:avLst/>
                    </a:prstGeom>
                  </pic:spPr>
                </pic:pic>
              </a:graphicData>
            </a:graphic>
          </wp:inline>
        </w:drawing>
      </w:r>
      <w:r>
        <w:rPr>
          <w:b/>
          <w:bCs/>
          <w:color w:val="FF0000"/>
        </w:rPr>
        <w:t xml:space="preserve">    （6）    ①. </w:t>
      </w:r>
      <w:r>
        <w:rPr>
          <w:rFonts w:ascii="Times New Roman" w:hAnsi="Times New Roman" w:eastAsia="Times New Roman" w:cs="Times New Roman"/>
          <w:b/>
          <w:bCs/>
          <w:color w:val="FF0000"/>
        </w:rPr>
        <w:t>1</w:t>
      </w:r>
      <w:r>
        <w:rPr>
          <w:b/>
          <w:bCs/>
          <w:color w:val="FF0000"/>
        </w:rPr>
        <w:t xml:space="preserve">    ②. </w:t>
      </w:r>
      <w:r>
        <w:rPr>
          <w:b/>
          <w:bCs/>
          <w:color w:val="FF0000"/>
        </w:rPr>
        <w:drawing>
          <wp:inline distT="0" distB="0" distL="114300" distR="114300">
            <wp:extent cx="1200150" cy="523875"/>
            <wp:effectExtent l="0" t="0" r="3810" b="9525"/>
            <wp:docPr id="839" name="图片 8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9" descr="学科网(www.zxxk.com)--教育资源门户，提供试卷、教案、课件、论文、素材以及各类教学资源下载，还有大量而丰富的教学相关资讯！"/>
                    <pic:cNvPicPr>
                      <a:picLocks noChangeAspect="1"/>
                    </pic:cNvPicPr>
                  </pic:nvPicPr>
                  <pic:blipFill>
                    <a:blip r:embed="rId8204"/>
                    <a:stretch>
                      <a:fillRect/>
                    </a:stretch>
                  </pic:blipFill>
                  <pic:spPr>
                    <a:xfrm>
                      <a:off x="0" y="0"/>
                      <a:ext cx="1200150" cy="523875"/>
                    </a:xfrm>
                    <a:prstGeom prst="rect">
                      <a:avLst/>
                    </a:prstGeom>
                  </pic:spPr>
                </pic:pic>
              </a:graphicData>
            </a:graphic>
          </wp:inline>
        </w:drawing>
      </w:r>
      <w:r>
        <w:rPr>
          <w:b/>
          <w:bCs/>
          <w:color w:val="FF0000"/>
        </w:rPr>
        <w:t xml:space="preserve">    ③. </w:t>
      </w:r>
      <w:r>
        <w:rPr>
          <w:rFonts w:ascii="Times New Roman" w:hAnsi="Times New Roman" w:eastAsia="Times New Roman" w:cs="Times New Roman"/>
          <w:b/>
          <w:bCs/>
          <w:color w:val="FF0000"/>
        </w:rPr>
        <w:t>B</w:t>
      </w:r>
      <w:r>
        <w:rPr>
          <w:b/>
          <w:bCs/>
          <w:color w:val="FF0000"/>
        </w:rPr>
        <w:t xml:space="preserve">    </w:t>
      </w:r>
    </w:p>
    <w:p w14:paraId="7A6B7892">
      <w:pPr>
        <w:spacing w:line="360" w:lineRule="auto"/>
        <w:textAlignment w:val="center"/>
        <w:rPr>
          <w:b/>
          <w:bCs/>
          <w:color w:val="FF0000"/>
        </w:rPr>
      </w:pPr>
      <w:r>
        <w:rPr>
          <w:b/>
          <w:bCs/>
          <w:color w:val="FF0000"/>
        </w:rPr>
        <w:t>（7）</w:t>
      </w:r>
      <w:r>
        <w:rPr>
          <w:rFonts w:ascii="宋体" w:hAnsi="宋体" w:eastAsia="宋体" w:cs="宋体"/>
          <w:b/>
          <w:bCs/>
          <w:color w:val="FF0000"/>
        </w:rPr>
        <w:t>该物质中有</w:t>
      </w:r>
      <w:r>
        <w:rPr>
          <w:rFonts w:ascii="Times New Roman" w:hAnsi="Times New Roman" w:eastAsia="Times New Roman" w:cs="Times New Roman"/>
          <w:b/>
          <w:bCs/>
          <w:color w:val="FF0000"/>
        </w:rPr>
        <w:t>2</w:t>
      </w:r>
      <w:r>
        <w:rPr>
          <w:rFonts w:ascii="宋体" w:hAnsi="宋体" w:eastAsia="宋体" w:cs="宋体"/>
          <w:b/>
          <w:bCs/>
          <w:color w:val="FF0000"/>
        </w:rPr>
        <w:t>个羧基都会生成酰胺基，所以与</w:t>
      </w:r>
      <w:r>
        <w:rPr>
          <w:rFonts w:ascii="Times New Roman" w:hAnsi="Times New Roman" w:eastAsia="Times New Roman" w:cs="Times New Roman"/>
          <w:b/>
          <w:bCs/>
          <w:color w:val="FF0000"/>
        </w:rPr>
        <w:t>G</w:t>
      </w:r>
      <w:r>
        <w:rPr>
          <w:rFonts w:ascii="宋体" w:hAnsi="宋体" w:eastAsia="宋体" w:cs="宋体"/>
          <w:b/>
          <w:bCs/>
          <w:color w:val="FF0000"/>
        </w:rPr>
        <w:t>反应会产生副产物，产率变低</w:t>
      </w:r>
      <w:r>
        <w:rPr>
          <w:b/>
          <w:bCs/>
          <w:color w:val="FF0000"/>
        </w:rPr>
        <w:t xml:space="preserve">    </w:t>
      </w:r>
    </w:p>
    <w:p w14:paraId="353A349C">
      <w:pPr>
        <w:spacing w:line="360" w:lineRule="auto"/>
        <w:textAlignment w:val="center"/>
        <w:rPr>
          <w:b/>
          <w:bCs/>
          <w:color w:val="000000"/>
        </w:rPr>
      </w:pPr>
      <w:r>
        <w:rPr>
          <w:b/>
          <w:bCs/>
          <w:color w:val="FF0000"/>
        </w:rPr>
        <w:t>（8）</w:t>
      </w:r>
      <w:r>
        <w:rPr>
          <w:b/>
          <w:bCs/>
          <w:color w:val="FF0000"/>
        </w:rPr>
        <w:drawing>
          <wp:inline distT="0" distB="0" distL="114300" distR="114300">
            <wp:extent cx="4981575" cy="857250"/>
            <wp:effectExtent l="0" t="0" r="1905" b="11430"/>
            <wp:docPr id="840" name="图片 8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40" descr="学科网(www.zxxk.com)--教育资源门户，提供试卷、教案、课件、论文、素材以及各类教学资源下载，还有大量而丰富的教学相关资讯！"/>
                    <pic:cNvPicPr>
                      <a:picLocks noChangeAspect="1"/>
                    </pic:cNvPicPr>
                  </pic:nvPicPr>
                  <pic:blipFill>
                    <a:blip r:embed="rId8205"/>
                    <a:stretch>
                      <a:fillRect/>
                    </a:stretch>
                  </pic:blipFill>
                  <pic:spPr>
                    <a:xfrm>
                      <a:off x="0" y="0"/>
                      <a:ext cx="4981575" cy="857250"/>
                    </a:xfrm>
                    <a:prstGeom prst="rect">
                      <a:avLst/>
                    </a:prstGeom>
                  </pic:spPr>
                </pic:pic>
              </a:graphicData>
            </a:graphic>
          </wp:inline>
        </w:drawing>
      </w:r>
    </w:p>
    <w:p w14:paraId="2699E252">
      <w:pPr>
        <w:spacing w:line="360" w:lineRule="auto"/>
        <w:textAlignment w:val="center"/>
        <w:rPr>
          <w:b/>
          <w:bCs/>
          <w:color w:val="FF0000"/>
        </w:rPr>
      </w:pPr>
      <w:r>
        <w:rPr>
          <w:b/>
          <w:bCs/>
          <w:color w:val="FF0000"/>
        </w:rPr>
        <w:t>【解析】</w:t>
      </w:r>
    </w:p>
    <w:p w14:paraId="0A612FE1">
      <w:pPr>
        <w:spacing w:line="360" w:lineRule="auto"/>
        <w:jc w:val="left"/>
        <w:textAlignment w:val="center"/>
        <w:rPr>
          <w:b/>
          <w:bCs/>
          <w:color w:val="FF0000"/>
        </w:rPr>
      </w:pPr>
      <w:r>
        <w:rPr>
          <w:b/>
          <w:bCs/>
          <w:color w:val="FF0000"/>
        </w:rPr>
        <w:t>【分析】</w:t>
      </w:r>
      <w:r>
        <w:rPr>
          <w:rFonts w:ascii="Times New Roman" w:hAnsi="Times New Roman" w:eastAsia="Times New Roman" w:cs="Times New Roman"/>
          <w:b/>
          <w:bCs/>
          <w:color w:val="FF0000"/>
        </w:rPr>
        <w:t>(A)</w:t>
      </w:r>
      <w:r>
        <w:rPr>
          <w:b/>
          <w:bCs/>
          <w:color w:val="FF0000"/>
        </w:rPr>
        <w:drawing>
          <wp:inline distT="0" distB="0" distL="114300" distR="114300">
            <wp:extent cx="657225" cy="600075"/>
            <wp:effectExtent l="0" t="0" r="13335" b="9525"/>
            <wp:docPr id="841" name="图片 8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841" descr="学科网(www.zxxk.com)--教育资源门户，提供试卷、教案、课件、论文、素材以及各类教学资源下载，还有大量而丰富的教学相关资讯！"/>
                    <pic:cNvPicPr>
                      <a:picLocks noChangeAspect="1"/>
                    </pic:cNvPicPr>
                  </pic:nvPicPr>
                  <pic:blipFill>
                    <a:blip r:embed="rId8206"/>
                    <a:stretch>
                      <a:fillRect/>
                    </a:stretch>
                  </pic:blipFill>
                  <pic:spPr>
                    <a:xfrm>
                      <a:off x="0" y="0"/>
                      <a:ext cx="657225" cy="600075"/>
                    </a:xfrm>
                    <a:prstGeom prst="rect">
                      <a:avLst/>
                    </a:prstGeom>
                  </pic:spPr>
                </pic:pic>
              </a:graphicData>
            </a:graphic>
          </wp:inline>
        </w:drawing>
      </w:r>
      <w:r>
        <w:rPr>
          <w:rFonts w:ascii="宋体" w:hAnsi="宋体" w:eastAsia="宋体" w:cs="宋体"/>
          <w:b/>
          <w:bCs/>
          <w:color w:val="FF0000"/>
        </w:rPr>
        <w:t>与</w:t>
      </w:r>
      <w:r>
        <w:rPr>
          <w:b/>
          <w:bCs/>
          <w:color w:val="FF0000"/>
        </w:rPr>
        <w:drawing>
          <wp:inline distT="0" distB="0" distL="114300" distR="114300">
            <wp:extent cx="1123950" cy="409575"/>
            <wp:effectExtent l="0" t="0" r="3810" b="1905"/>
            <wp:docPr id="842" name="图片 8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842" descr="学科网(www.zxxk.com)--教育资源门户，提供试卷、教案、课件、论文、素材以及各类教学资源下载，还有大量而丰富的教学相关资讯！"/>
                    <pic:cNvPicPr>
                      <a:picLocks noChangeAspect="1"/>
                    </pic:cNvPicPr>
                  </pic:nvPicPr>
                  <pic:blipFill>
                    <a:blip r:embed="rId8207"/>
                    <a:stretch>
                      <a:fillRect/>
                    </a:stretch>
                  </pic:blipFill>
                  <pic:spPr>
                    <a:xfrm>
                      <a:off x="0" y="0"/>
                      <a:ext cx="1123950" cy="409575"/>
                    </a:xfrm>
                    <a:prstGeom prst="rect">
                      <a:avLst/>
                    </a:prstGeom>
                  </pic:spPr>
                </pic:pic>
              </a:graphicData>
            </a:graphic>
          </wp:inline>
        </w:drawing>
      </w:r>
      <w:r>
        <w:rPr>
          <w:rFonts w:ascii="宋体" w:hAnsi="宋体" w:eastAsia="宋体" w:cs="宋体"/>
          <w:b/>
          <w:bCs/>
          <w:color w:val="FF0000"/>
        </w:rPr>
        <w:t>发生加成反应生成</w:t>
      </w:r>
      <w:r>
        <w:rPr>
          <w:rFonts w:ascii="Times New Roman" w:hAnsi="Times New Roman" w:eastAsia="Times New Roman" w:cs="Times New Roman"/>
          <w:b/>
          <w:bCs/>
          <w:color w:val="FF0000"/>
        </w:rPr>
        <w:t>(B)</w:t>
      </w:r>
      <w:r>
        <w:rPr>
          <w:b/>
          <w:bCs/>
          <w:color w:val="FF0000"/>
        </w:rPr>
        <w:drawing>
          <wp:inline distT="0" distB="0" distL="114300" distR="114300">
            <wp:extent cx="885825" cy="695325"/>
            <wp:effectExtent l="0" t="0" r="13335" b="5715"/>
            <wp:docPr id="843" name="图片 8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43" descr="学科网(www.zxxk.com)--教育资源门户，提供试卷、教案、课件、论文、素材以及各类教学资源下载，还有大量而丰富的教学相关资讯！"/>
                    <pic:cNvPicPr>
                      <a:picLocks noChangeAspect="1"/>
                    </pic:cNvPicPr>
                  </pic:nvPicPr>
                  <pic:blipFill>
                    <a:blip r:embed="rId8208"/>
                    <a:stretch>
                      <a:fillRect/>
                    </a:stretch>
                  </pic:blipFill>
                  <pic:spPr>
                    <a:xfrm>
                      <a:off x="0" y="0"/>
                      <a:ext cx="885825" cy="695325"/>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800100" cy="628650"/>
            <wp:effectExtent l="0" t="0" r="7620" b="11430"/>
            <wp:docPr id="844" name="图片 8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44" descr="学科网(www.zxxk.com)--教育资源门户，提供试卷、教案、课件、论文、素材以及各类教学资源下载，还有大量而丰富的教学相关资讯！"/>
                    <pic:cNvPicPr>
                      <a:picLocks noChangeAspect="1"/>
                    </pic:cNvPicPr>
                  </pic:nvPicPr>
                  <pic:blipFill>
                    <a:blip r:embed="rId8209"/>
                    <a:stretch>
                      <a:fillRect/>
                    </a:stretch>
                  </pic:blipFill>
                  <pic:spPr>
                    <a:xfrm>
                      <a:off x="0" y="0"/>
                      <a:ext cx="800100" cy="628650"/>
                    </a:xfrm>
                    <a:prstGeom prst="rect">
                      <a:avLst/>
                    </a:prstGeom>
                  </pic:spPr>
                </pic:pic>
              </a:graphicData>
            </a:graphic>
          </wp:inline>
        </w:drawing>
      </w:r>
      <w:r>
        <w:rPr>
          <w:rFonts w:ascii="宋体" w:hAnsi="宋体" w:eastAsia="宋体" w:cs="宋体"/>
          <w:b/>
          <w:bCs/>
          <w:color w:val="FF0000"/>
        </w:rPr>
        <w:t>与水反应生成</w:t>
      </w:r>
      <w:r>
        <w:rPr>
          <w:rFonts w:ascii="Times New Roman" w:hAnsi="Times New Roman" w:eastAsia="Times New Roman" w:cs="Times New Roman"/>
          <w:b/>
          <w:bCs/>
          <w:color w:val="FF0000"/>
        </w:rPr>
        <w:t>(C)</w:t>
      </w:r>
      <w:r>
        <w:rPr>
          <w:b/>
          <w:bCs/>
          <w:color w:val="FF0000"/>
        </w:rPr>
        <w:drawing>
          <wp:inline distT="0" distB="0" distL="114300" distR="114300">
            <wp:extent cx="942975" cy="800100"/>
            <wp:effectExtent l="0" t="0" r="1905" b="7620"/>
            <wp:docPr id="845" name="图片 8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45" descr="学科网(www.zxxk.com)--教育资源门户，提供试卷、教案、课件、论文、素材以及各类教学资源下载，还有大量而丰富的教学相关资讯！"/>
                    <pic:cNvPicPr>
                      <a:picLocks noChangeAspect="1"/>
                    </pic:cNvPicPr>
                  </pic:nvPicPr>
                  <pic:blipFill>
                    <a:blip r:embed="rId8210"/>
                    <a:stretch>
                      <a:fillRect/>
                    </a:stretch>
                  </pic:blipFill>
                  <pic:spPr>
                    <a:xfrm>
                      <a:off x="0" y="0"/>
                      <a:ext cx="942975" cy="800100"/>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1066800" cy="914400"/>
            <wp:effectExtent l="0" t="0" r="0" b="0"/>
            <wp:docPr id="846" name="图片 8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846" descr="学科网(www.zxxk.com)--教育资源门户，提供试卷、教案、课件、论文、素材以及各类教学资源下载，还有大量而丰富的教学相关资讯！"/>
                    <pic:cNvPicPr>
                      <a:picLocks noChangeAspect="1"/>
                    </pic:cNvPicPr>
                  </pic:nvPicPr>
                  <pic:blipFill>
                    <a:blip r:embed="rId8211"/>
                    <a:stretch>
                      <a:fillRect/>
                    </a:stretch>
                  </pic:blipFill>
                  <pic:spPr>
                    <a:xfrm>
                      <a:off x="0" y="0"/>
                      <a:ext cx="1066800" cy="914400"/>
                    </a:xfrm>
                    <a:prstGeom prst="rect">
                      <a:avLst/>
                    </a:prstGeom>
                  </pic:spPr>
                </pic:pic>
              </a:graphicData>
            </a:graphic>
          </wp:inline>
        </w:drawing>
      </w:r>
      <w:r>
        <w:rPr>
          <w:rFonts w:ascii="宋体" w:hAnsi="宋体" w:eastAsia="宋体" w:cs="宋体"/>
          <w:b/>
          <w:bCs/>
          <w:color w:val="FF0000"/>
        </w:rPr>
        <w:t>在</w:t>
      </w:r>
      <w:r>
        <w:rPr>
          <w:rFonts w:ascii="Times New Roman" w:hAnsi="Times New Roman" w:eastAsia="Times New Roman" w:cs="Times New Roman"/>
          <w:b/>
          <w:bCs/>
          <w:color w:val="FF0000"/>
        </w:rPr>
        <w:t>NaClO</w:t>
      </w:r>
      <w:r>
        <w:rPr>
          <w:rFonts w:ascii="宋体" w:hAnsi="宋体" w:eastAsia="宋体" w:cs="宋体"/>
          <w:b/>
          <w:bCs/>
          <w:color w:val="FF0000"/>
        </w:rPr>
        <w:t>、</w:t>
      </w:r>
      <w:r>
        <w:rPr>
          <w:rFonts w:ascii="Times New Roman" w:hAnsi="Times New Roman" w:eastAsia="Times New Roman" w:cs="Times New Roman"/>
          <w:b/>
          <w:bCs/>
          <w:color w:val="FF0000"/>
        </w:rPr>
        <w:t>H</w:t>
      </w:r>
      <w:r>
        <w:rPr>
          <w:b/>
          <w:bCs/>
          <w:color w:val="FF0000"/>
          <w:vertAlign w:val="subscript"/>
        </w:rPr>
        <w:t>2</w:t>
      </w:r>
      <w:r>
        <w:rPr>
          <w:rFonts w:ascii="Times New Roman" w:hAnsi="Times New Roman" w:eastAsia="Times New Roman" w:cs="Times New Roman"/>
          <w:b/>
          <w:bCs/>
          <w:color w:val="FF0000"/>
        </w:rPr>
        <w:t>SO</w:t>
      </w:r>
      <w:r>
        <w:rPr>
          <w:b/>
          <w:bCs/>
          <w:color w:val="FF0000"/>
          <w:vertAlign w:val="subscript"/>
        </w:rPr>
        <w:t>4</w:t>
      </w:r>
      <w:r>
        <w:rPr>
          <w:rFonts w:ascii="宋体" w:hAnsi="宋体" w:eastAsia="宋体" w:cs="宋体"/>
          <w:b/>
          <w:bCs/>
          <w:color w:val="FF0000"/>
        </w:rPr>
        <w:t>、</w:t>
      </w:r>
      <w:r>
        <w:rPr>
          <w:rFonts w:ascii="Times New Roman" w:hAnsi="Times New Roman" w:eastAsia="Times New Roman" w:cs="Times New Roman"/>
          <w:b/>
          <w:bCs/>
          <w:color w:val="FF0000"/>
        </w:rPr>
        <w:t>CH</w:t>
      </w:r>
      <w:r>
        <w:rPr>
          <w:b/>
          <w:bCs/>
          <w:color w:val="FF0000"/>
          <w:vertAlign w:val="subscript"/>
        </w:rPr>
        <w:t>2</w:t>
      </w:r>
      <w:r>
        <w:rPr>
          <w:rFonts w:ascii="Times New Roman" w:hAnsi="Times New Roman" w:eastAsia="Times New Roman" w:cs="Times New Roman"/>
          <w:b/>
          <w:bCs/>
          <w:color w:val="FF0000"/>
        </w:rPr>
        <w:t>Cl</w:t>
      </w:r>
      <w:r>
        <w:rPr>
          <w:b/>
          <w:bCs/>
          <w:color w:val="FF0000"/>
          <w:vertAlign w:val="subscript"/>
        </w:rPr>
        <w:t>2</w:t>
      </w:r>
      <w:r>
        <w:rPr>
          <w:rFonts w:ascii="宋体" w:hAnsi="宋体" w:eastAsia="宋体" w:cs="宋体"/>
          <w:b/>
          <w:bCs/>
          <w:color w:val="FF0000"/>
        </w:rPr>
        <w:t>作用下转化为</w:t>
      </w:r>
      <w:r>
        <w:rPr>
          <w:rFonts w:ascii="Times New Roman" w:hAnsi="Times New Roman" w:eastAsia="Times New Roman" w:cs="Times New Roman"/>
          <w:b/>
          <w:bCs/>
          <w:color w:val="FF0000"/>
        </w:rPr>
        <w:t xml:space="preserve">(D) </w:t>
      </w:r>
      <w:r>
        <w:rPr>
          <w:b/>
          <w:bCs/>
          <w:color w:val="FF0000"/>
        </w:rPr>
        <w:drawing>
          <wp:inline distT="0" distB="0" distL="114300" distR="114300">
            <wp:extent cx="847725" cy="638175"/>
            <wp:effectExtent l="0" t="0" r="5715" b="1905"/>
            <wp:docPr id="847" name="图片 8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7" descr="学科网(www.zxxk.com)--教育资源门户，提供试卷、教案、课件、论文、素材以及各类教学资源下载，还有大量而丰富的教学相关资讯！"/>
                    <pic:cNvPicPr>
                      <a:picLocks noChangeAspect="1"/>
                    </pic:cNvPicPr>
                  </pic:nvPicPr>
                  <pic:blipFill>
                    <a:blip r:embed="rId8212"/>
                    <a:stretch>
                      <a:fillRect/>
                    </a:stretch>
                  </pic:blipFill>
                  <pic:spPr>
                    <a:xfrm>
                      <a:off x="0" y="0"/>
                      <a:ext cx="847725" cy="638175"/>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952500" cy="714375"/>
            <wp:effectExtent l="0" t="0" r="7620" b="1905"/>
            <wp:docPr id="848" name="图片 8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8" descr="学科网(www.zxxk.com)--教育资源门户，提供试卷、教案、课件、论文、素材以及各类教学资源下载，还有大量而丰富的教学相关资讯！"/>
                    <pic:cNvPicPr>
                      <a:picLocks noChangeAspect="1"/>
                    </pic:cNvPicPr>
                  </pic:nvPicPr>
                  <pic:blipFill>
                    <a:blip r:embed="rId8213"/>
                    <a:stretch>
                      <a:fillRect/>
                    </a:stretch>
                  </pic:blipFill>
                  <pic:spPr>
                    <a:xfrm>
                      <a:off x="0" y="0"/>
                      <a:ext cx="952500" cy="714375"/>
                    </a:xfrm>
                    <a:prstGeom prst="rect">
                      <a:avLst/>
                    </a:prstGeom>
                  </pic:spPr>
                </pic:pic>
              </a:graphicData>
            </a:graphic>
          </wp:inline>
        </w:drawing>
      </w:r>
      <w:r>
        <w:rPr>
          <w:rFonts w:ascii="宋体" w:hAnsi="宋体" w:eastAsia="宋体" w:cs="宋体"/>
          <w:b/>
          <w:bCs/>
          <w:color w:val="FF0000"/>
        </w:rPr>
        <w:t>与</w:t>
      </w:r>
      <w:r>
        <w:rPr>
          <w:b/>
          <w:bCs/>
          <w:color w:val="FF0000"/>
        </w:rPr>
        <w:drawing>
          <wp:inline distT="0" distB="0" distL="114300" distR="114300">
            <wp:extent cx="819150" cy="514350"/>
            <wp:effectExtent l="0" t="0" r="3810" b="3810"/>
            <wp:docPr id="849" name="图片 8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9" descr="学科网(www.zxxk.com)--教育资源门户，提供试卷、教案、课件、论文、素材以及各类教学资源下载，还有大量而丰富的教学相关资讯！"/>
                    <pic:cNvPicPr>
                      <a:picLocks noChangeAspect="1"/>
                    </pic:cNvPicPr>
                  </pic:nvPicPr>
                  <pic:blipFill>
                    <a:blip r:embed="rId8214"/>
                    <a:stretch>
                      <a:fillRect/>
                    </a:stretch>
                  </pic:blipFill>
                  <pic:spPr>
                    <a:xfrm>
                      <a:off x="0" y="0"/>
                      <a:ext cx="819150" cy="514350"/>
                    </a:xfrm>
                    <a:prstGeom prst="rect">
                      <a:avLst/>
                    </a:prstGeom>
                  </pic:spPr>
                </pic:pic>
              </a:graphicData>
            </a:graphic>
          </wp:inline>
        </w:drawing>
      </w:r>
      <w:r>
        <w:rPr>
          <w:rFonts w:ascii="宋体" w:hAnsi="宋体" w:eastAsia="宋体" w:cs="宋体"/>
          <w:b/>
          <w:bCs/>
          <w:color w:val="FF0000"/>
        </w:rPr>
        <w:t>发生取代反应生成</w:t>
      </w:r>
      <w:r>
        <w:rPr>
          <w:rFonts w:ascii="Times New Roman" w:hAnsi="Times New Roman" w:eastAsia="Times New Roman" w:cs="Times New Roman"/>
          <w:b/>
          <w:bCs/>
          <w:color w:val="FF0000"/>
        </w:rPr>
        <w:t>(E)</w:t>
      </w:r>
      <w:r>
        <w:rPr>
          <w:b/>
          <w:bCs/>
          <w:color w:val="FF0000"/>
        </w:rPr>
        <w:drawing>
          <wp:inline distT="0" distB="0" distL="114300" distR="114300">
            <wp:extent cx="781050" cy="800100"/>
            <wp:effectExtent l="0" t="0" r="11430" b="7620"/>
            <wp:docPr id="850" name="图片 8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850" descr="学科网(www.zxxk.com)--教育资源门户，提供试卷、教案、课件、论文、素材以及各类教学资源下载，还有大量而丰富的教学相关资讯！"/>
                    <pic:cNvPicPr>
                      <a:picLocks noChangeAspect="1"/>
                    </pic:cNvPicPr>
                  </pic:nvPicPr>
                  <pic:blipFill>
                    <a:blip r:embed="rId8215"/>
                    <a:stretch>
                      <a:fillRect/>
                    </a:stretch>
                  </pic:blipFill>
                  <pic:spPr>
                    <a:xfrm>
                      <a:off x="0" y="0"/>
                      <a:ext cx="781050" cy="800100"/>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781050" cy="800100"/>
            <wp:effectExtent l="0" t="0" r="11430" b="7620"/>
            <wp:docPr id="851" name="图片 8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descr="学科网(www.zxxk.com)--教育资源门户，提供试卷、教案、课件、论文、素材以及各类教学资源下载，还有大量而丰富的教学相关资讯！"/>
                    <pic:cNvPicPr>
                      <a:picLocks noChangeAspect="1"/>
                    </pic:cNvPicPr>
                  </pic:nvPicPr>
                  <pic:blipFill>
                    <a:blip r:embed="rId8215"/>
                    <a:stretch>
                      <a:fillRect/>
                    </a:stretch>
                  </pic:blipFill>
                  <pic:spPr>
                    <a:xfrm>
                      <a:off x="0" y="0"/>
                      <a:ext cx="781050" cy="800100"/>
                    </a:xfrm>
                    <a:prstGeom prst="rect">
                      <a:avLst/>
                    </a:prstGeom>
                  </pic:spPr>
                </pic:pic>
              </a:graphicData>
            </a:graphic>
          </wp:inline>
        </w:drawing>
      </w:r>
      <w:r>
        <w:rPr>
          <w:rFonts w:ascii="宋体" w:hAnsi="宋体" w:eastAsia="宋体" w:cs="宋体"/>
          <w:b/>
          <w:bCs/>
          <w:color w:val="FF0000"/>
        </w:rPr>
        <w:t>与</w:t>
      </w:r>
      <w:r>
        <w:rPr>
          <w:rFonts w:ascii="Times New Roman" w:hAnsi="Times New Roman" w:eastAsia="Times New Roman" w:cs="Times New Roman"/>
          <w:b/>
          <w:bCs/>
          <w:color w:val="FF0000"/>
        </w:rPr>
        <w:t>NH</w:t>
      </w:r>
      <w:r>
        <w:rPr>
          <w:b/>
          <w:bCs/>
          <w:color w:val="FF0000"/>
          <w:vertAlign w:val="subscript"/>
        </w:rPr>
        <w:t>2</w:t>
      </w:r>
      <w:r>
        <w:rPr>
          <w:rFonts w:ascii="Times New Roman" w:hAnsi="Times New Roman" w:eastAsia="Times New Roman" w:cs="Times New Roman"/>
          <w:b/>
          <w:bCs/>
          <w:color w:val="FF0000"/>
        </w:rPr>
        <w:t>OH</w:t>
      </w:r>
      <w:r>
        <w:rPr>
          <w:rFonts w:ascii="宋体" w:hAnsi="宋体" w:eastAsia="宋体" w:cs="宋体"/>
          <w:b/>
          <w:bCs/>
          <w:color w:val="FF0000"/>
        </w:rPr>
        <w:t>反应生成</w:t>
      </w:r>
      <w:r>
        <w:rPr>
          <w:rFonts w:ascii="Times New Roman" w:hAnsi="Times New Roman" w:eastAsia="Times New Roman" w:cs="Times New Roman"/>
          <w:b/>
          <w:bCs/>
          <w:color w:val="FF0000"/>
        </w:rPr>
        <w:t xml:space="preserve">(F) </w:t>
      </w:r>
      <w:r>
        <w:rPr>
          <w:b/>
          <w:bCs/>
          <w:color w:val="FF0000"/>
        </w:rPr>
        <w:drawing>
          <wp:inline distT="0" distB="0" distL="114300" distR="114300">
            <wp:extent cx="733425" cy="790575"/>
            <wp:effectExtent l="0" t="0" r="13335" b="1905"/>
            <wp:docPr id="852" name="图片 8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52" descr="学科网(www.zxxk.com)--教育资源门户，提供试卷、教案、课件、论文、素材以及各类教学资源下载，还有大量而丰富的教学相关资讯！"/>
                    <pic:cNvPicPr>
                      <a:picLocks noChangeAspect="1"/>
                    </pic:cNvPicPr>
                  </pic:nvPicPr>
                  <pic:blipFill>
                    <a:blip r:embed="rId8216"/>
                    <a:stretch>
                      <a:fillRect/>
                    </a:stretch>
                  </pic:blipFill>
                  <pic:spPr>
                    <a:xfrm>
                      <a:off x="0" y="0"/>
                      <a:ext cx="733425" cy="790575"/>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742950" cy="800100"/>
            <wp:effectExtent l="0" t="0" r="3810" b="7620"/>
            <wp:docPr id="853" name="图片 8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853" descr="学科网(www.zxxk.com)--教育资源门户，提供试卷、教案、课件、论文、素材以及各类教学资源下载，还有大量而丰富的教学相关资讯！"/>
                    <pic:cNvPicPr>
                      <a:picLocks noChangeAspect="1"/>
                    </pic:cNvPicPr>
                  </pic:nvPicPr>
                  <pic:blipFill>
                    <a:blip r:embed="rId8217"/>
                    <a:stretch>
                      <a:fillRect/>
                    </a:stretch>
                  </pic:blipFill>
                  <pic:spPr>
                    <a:xfrm>
                      <a:off x="0" y="0"/>
                      <a:ext cx="742950" cy="800100"/>
                    </a:xfrm>
                    <a:prstGeom prst="rect">
                      <a:avLst/>
                    </a:prstGeom>
                  </pic:spPr>
                </pic:pic>
              </a:graphicData>
            </a:graphic>
          </wp:inline>
        </w:drawing>
      </w:r>
      <w:r>
        <w:rPr>
          <w:rFonts w:ascii="宋体" w:hAnsi="宋体" w:eastAsia="宋体" w:cs="宋体"/>
          <w:b/>
          <w:bCs/>
          <w:color w:val="FF0000"/>
        </w:rPr>
        <w:t>在</w:t>
      </w:r>
      <w:r>
        <w:rPr>
          <w:rFonts w:ascii="Times New Roman" w:hAnsi="Times New Roman" w:eastAsia="Times New Roman" w:cs="Times New Roman"/>
          <w:b/>
          <w:bCs/>
          <w:color w:val="FF0000"/>
        </w:rPr>
        <w:t>NaBH</w:t>
      </w:r>
      <w:r>
        <w:rPr>
          <w:b/>
          <w:bCs/>
          <w:color w:val="FF0000"/>
          <w:vertAlign w:val="subscript"/>
        </w:rPr>
        <w:t>4</w:t>
      </w:r>
      <w:r>
        <w:rPr>
          <w:rFonts w:ascii="宋体" w:hAnsi="宋体" w:eastAsia="宋体" w:cs="宋体"/>
          <w:b/>
          <w:bCs/>
          <w:color w:val="FF0000"/>
        </w:rPr>
        <w:t>作用下还原为</w:t>
      </w:r>
      <w:r>
        <w:rPr>
          <w:rFonts w:ascii="Times New Roman" w:hAnsi="Times New Roman" w:eastAsia="Times New Roman" w:cs="Times New Roman"/>
          <w:b/>
          <w:bCs/>
          <w:color w:val="FF0000"/>
        </w:rPr>
        <w:t>(G)</w:t>
      </w:r>
      <w:r>
        <w:rPr>
          <w:b/>
          <w:bCs/>
          <w:color w:val="FF0000"/>
        </w:rPr>
        <w:drawing>
          <wp:inline distT="0" distB="0" distL="114300" distR="114300">
            <wp:extent cx="904875" cy="914400"/>
            <wp:effectExtent l="0" t="0" r="9525" b="0"/>
            <wp:docPr id="854" name="图片 8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54" descr="学科网(www.zxxk.com)--教育资源门户，提供试卷、教案、课件、论文、素材以及各类教学资源下载，还有大量而丰富的教学相关资讯！"/>
                    <pic:cNvPicPr>
                      <a:picLocks noChangeAspect="1"/>
                    </pic:cNvPicPr>
                  </pic:nvPicPr>
                  <pic:blipFill>
                    <a:blip r:embed="rId8218"/>
                    <a:stretch>
                      <a:fillRect/>
                    </a:stretch>
                  </pic:blipFill>
                  <pic:spPr>
                    <a:xfrm>
                      <a:off x="0" y="0"/>
                      <a:ext cx="904875" cy="914400"/>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1047750" cy="1057275"/>
            <wp:effectExtent l="0" t="0" r="3810" b="9525"/>
            <wp:docPr id="855" name="图片 8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5" descr="学科网(www.zxxk.com)--教育资源门户，提供试卷、教案、课件、论文、素材以及各类教学资源下载，还有大量而丰富的教学相关资讯！"/>
                    <pic:cNvPicPr>
                      <a:picLocks noChangeAspect="1"/>
                    </pic:cNvPicPr>
                  </pic:nvPicPr>
                  <pic:blipFill>
                    <a:blip r:embed="rId8219"/>
                    <a:stretch>
                      <a:fillRect/>
                    </a:stretch>
                  </pic:blipFill>
                  <pic:spPr>
                    <a:xfrm>
                      <a:off x="0" y="0"/>
                      <a:ext cx="1047750" cy="1057275"/>
                    </a:xfrm>
                    <a:prstGeom prst="rect">
                      <a:avLst/>
                    </a:prstGeom>
                  </pic:spPr>
                </pic:pic>
              </a:graphicData>
            </a:graphic>
          </wp:inline>
        </w:drawing>
      </w:r>
      <w:r>
        <w:rPr>
          <w:rFonts w:ascii="宋体" w:hAnsi="宋体" w:eastAsia="宋体" w:cs="宋体"/>
          <w:b/>
          <w:bCs/>
          <w:color w:val="FF0000"/>
        </w:rPr>
        <w:t>与</w:t>
      </w:r>
      <w:r>
        <w:rPr>
          <w:b/>
          <w:bCs/>
          <w:color w:val="FF0000"/>
        </w:rPr>
        <w:drawing>
          <wp:inline distT="0" distB="0" distL="114300" distR="114300">
            <wp:extent cx="1752600" cy="628650"/>
            <wp:effectExtent l="0" t="0" r="0" b="11430"/>
            <wp:docPr id="856" name="图片 8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6" descr="学科网(www.zxxk.com)--教育资源门户，提供试卷、教案、课件、论文、素材以及各类教学资源下载，还有大量而丰富的教学相关资讯！"/>
                    <pic:cNvPicPr>
                      <a:picLocks noChangeAspect="1"/>
                    </pic:cNvPicPr>
                  </pic:nvPicPr>
                  <pic:blipFill>
                    <a:blip r:embed="rId8220"/>
                    <a:stretch>
                      <a:fillRect/>
                    </a:stretch>
                  </pic:blipFill>
                  <pic:spPr>
                    <a:xfrm>
                      <a:off x="0" y="0"/>
                      <a:ext cx="1752600" cy="628650"/>
                    </a:xfrm>
                    <a:prstGeom prst="rect">
                      <a:avLst/>
                    </a:prstGeom>
                  </pic:spPr>
                </pic:pic>
              </a:graphicData>
            </a:graphic>
          </wp:inline>
        </w:drawing>
      </w:r>
      <w:r>
        <w:rPr>
          <w:rFonts w:ascii="宋体" w:hAnsi="宋体" w:eastAsia="宋体" w:cs="宋体"/>
          <w:b/>
          <w:bCs/>
          <w:color w:val="FF0000"/>
        </w:rPr>
        <w:t>反应生成</w:t>
      </w:r>
      <w:r>
        <w:rPr>
          <w:rFonts w:ascii="Times New Roman" w:hAnsi="Times New Roman" w:eastAsia="Times New Roman" w:cs="Times New Roman"/>
          <w:b/>
          <w:bCs/>
          <w:color w:val="FF0000"/>
        </w:rPr>
        <w:t>(H)</w:t>
      </w:r>
      <w:r>
        <w:rPr>
          <w:b/>
          <w:bCs/>
          <w:color w:val="FF0000"/>
        </w:rPr>
        <w:drawing>
          <wp:inline distT="0" distB="0" distL="114300" distR="114300">
            <wp:extent cx="1905000" cy="933450"/>
            <wp:effectExtent l="0" t="0" r="0" b="11430"/>
            <wp:docPr id="857" name="图片 8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descr="学科网(www.zxxk.com)--教育资源门户，提供试卷、教案、课件、论文、素材以及各类教学资源下载，还有大量而丰富的教学相关资讯！"/>
                    <pic:cNvPicPr>
                      <a:picLocks noChangeAspect="1"/>
                    </pic:cNvPicPr>
                  </pic:nvPicPr>
                  <pic:blipFill>
                    <a:blip r:embed="rId8221"/>
                    <a:stretch>
                      <a:fillRect/>
                    </a:stretch>
                  </pic:blipFill>
                  <pic:spPr>
                    <a:xfrm>
                      <a:off x="0" y="0"/>
                      <a:ext cx="1905000" cy="933450"/>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1838325" cy="895350"/>
            <wp:effectExtent l="0" t="0" r="5715" b="3810"/>
            <wp:docPr id="858" name="图片 8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descr="学科网(www.zxxk.com)--教育资源门户，提供试卷、教案、课件、论文、素材以及各类教学资源下载，还有大量而丰富的教学相关资讯！"/>
                    <pic:cNvPicPr>
                      <a:picLocks noChangeAspect="1"/>
                    </pic:cNvPicPr>
                  </pic:nvPicPr>
                  <pic:blipFill>
                    <a:blip r:embed="rId8222"/>
                    <a:stretch>
                      <a:fillRect/>
                    </a:stretch>
                  </pic:blipFill>
                  <pic:spPr>
                    <a:xfrm>
                      <a:off x="0" y="0"/>
                      <a:ext cx="1838325" cy="895350"/>
                    </a:xfrm>
                    <a:prstGeom prst="rect">
                      <a:avLst/>
                    </a:prstGeom>
                  </pic:spPr>
                </pic:pic>
              </a:graphicData>
            </a:graphic>
          </wp:inline>
        </w:drawing>
      </w:r>
      <w:r>
        <w:rPr>
          <w:rFonts w:ascii="宋体" w:hAnsi="宋体" w:eastAsia="宋体" w:cs="宋体"/>
          <w:b/>
          <w:bCs/>
          <w:color w:val="FF0000"/>
        </w:rPr>
        <w:t>在一定条件下水解生成瑞格列奈</w:t>
      </w:r>
      <w:r>
        <w:rPr>
          <w:b/>
          <w:bCs/>
          <w:color w:val="FF0000"/>
        </w:rPr>
        <w:drawing>
          <wp:inline distT="0" distB="0" distL="114300" distR="114300">
            <wp:extent cx="1685925" cy="866775"/>
            <wp:effectExtent l="0" t="0" r="5715" b="1905"/>
            <wp:docPr id="859" name="图片 8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descr="学科网(www.zxxk.com)--教育资源门户，提供试卷、教案、课件、论文、素材以及各类教学资源下载，还有大量而丰富的教学相关资讯！"/>
                    <pic:cNvPicPr>
                      <a:picLocks noChangeAspect="1"/>
                    </pic:cNvPicPr>
                  </pic:nvPicPr>
                  <pic:blipFill>
                    <a:blip r:embed="rId8223"/>
                    <a:stretch>
                      <a:fillRect/>
                    </a:stretch>
                  </pic:blipFill>
                  <pic:spPr>
                    <a:xfrm>
                      <a:off x="0" y="0"/>
                      <a:ext cx="1685925" cy="866775"/>
                    </a:xfrm>
                    <a:prstGeom prst="rect">
                      <a:avLst/>
                    </a:prstGeom>
                  </pic:spPr>
                </pic:pic>
              </a:graphicData>
            </a:graphic>
          </wp:inline>
        </w:drawing>
      </w:r>
      <w:r>
        <w:rPr>
          <w:rFonts w:ascii="宋体" w:hAnsi="宋体" w:eastAsia="宋体" w:cs="宋体"/>
          <w:b/>
          <w:bCs/>
          <w:color w:val="FF0000"/>
        </w:rPr>
        <w:t>。</w:t>
      </w:r>
    </w:p>
    <w:p w14:paraId="0B0BF7A6">
      <w:pPr>
        <w:spacing w:line="360" w:lineRule="auto"/>
        <w:jc w:val="left"/>
        <w:textAlignment w:val="center"/>
        <w:rPr>
          <w:b/>
          <w:bCs/>
          <w:color w:val="FF0000"/>
        </w:rPr>
      </w:pPr>
      <w:r>
        <w:rPr>
          <w:b/>
          <w:bCs/>
          <w:color w:val="FF0000"/>
        </w:rPr>
        <w:t>【小问1详解】</w:t>
      </w:r>
    </w:p>
    <w:p w14:paraId="3E1D4B3D">
      <w:pPr>
        <w:spacing w:line="360" w:lineRule="auto"/>
        <w:jc w:val="left"/>
        <w:textAlignment w:val="center"/>
        <w:rPr>
          <w:b/>
          <w:bCs/>
          <w:color w:val="FF0000"/>
        </w:rPr>
      </w:pPr>
      <w:r>
        <w:rPr>
          <w:rFonts w:ascii="宋体" w:hAnsi="宋体" w:eastAsia="宋体" w:cs="宋体"/>
          <w:b/>
          <w:bCs/>
          <w:color w:val="FF0000"/>
        </w:rPr>
        <w:t>瑞格列奈的结构简式为</w:t>
      </w:r>
      <w:r>
        <w:rPr>
          <w:b/>
          <w:bCs/>
          <w:color w:val="FF0000"/>
        </w:rPr>
        <w:drawing>
          <wp:inline distT="0" distB="0" distL="114300" distR="114300">
            <wp:extent cx="1905000" cy="981075"/>
            <wp:effectExtent l="0" t="0" r="0" b="9525"/>
            <wp:docPr id="860" name="图片 8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860" descr="学科网(www.zxxk.com)--教育资源门户，提供试卷、教案、课件、论文、素材以及各类教学资源下载，还有大量而丰富的教学相关资讯！"/>
                    <pic:cNvPicPr>
                      <a:picLocks noChangeAspect="1"/>
                    </pic:cNvPicPr>
                  </pic:nvPicPr>
                  <pic:blipFill>
                    <a:blip r:embed="rId8224"/>
                    <a:stretch>
                      <a:fillRect/>
                    </a:stretch>
                  </pic:blipFill>
                  <pic:spPr>
                    <a:xfrm>
                      <a:off x="0" y="0"/>
                      <a:ext cx="1905000" cy="981075"/>
                    </a:xfrm>
                    <a:prstGeom prst="rect">
                      <a:avLst/>
                    </a:prstGeom>
                  </pic:spPr>
                </pic:pic>
              </a:graphicData>
            </a:graphic>
          </wp:inline>
        </w:drawing>
      </w:r>
      <w:r>
        <w:rPr>
          <w:rFonts w:ascii="宋体" w:hAnsi="宋体" w:eastAsia="宋体" w:cs="宋体"/>
          <w:b/>
          <w:bCs/>
          <w:color w:val="FF0000"/>
        </w:rPr>
        <w:t>，其中的含氧官能团除了羧基、醚键，还存在酰胺基；</w:t>
      </w:r>
    </w:p>
    <w:p w14:paraId="3741B2FE">
      <w:pPr>
        <w:spacing w:line="360" w:lineRule="auto"/>
        <w:jc w:val="left"/>
        <w:textAlignment w:val="center"/>
        <w:rPr>
          <w:b/>
          <w:bCs/>
          <w:color w:val="FF0000"/>
        </w:rPr>
      </w:pPr>
      <w:r>
        <w:rPr>
          <w:b/>
          <w:bCs/>
          <w:color w:val="FF0000"/>
        </w:rPr>
        <w:t>【小问2详解】</w:t>
      </w:r>
    </w:p>
    <w:p w14:paraId="06F1FA20">
      <w:pPr>
        <w:spacing w:line="360" w:lineRule="auto"/>
        <w:jc w:val="left"/>
        <w:textAlignment w:val="center"/>
        <w:rPr>
          <w:b/>
          <w:bCs/>
          <w:color w:val="FF0000"/>
        </w:rPr>
      </w:pPr>
      <w:r>
        <w:rPr>
          <w:rFonts w:ascii="宋体" w:hAnsi="宋体" w:eastAsia="宋体" w:cs="宋体"/>
          <w:b/>
          <w:bCs/>
          <w:color w:val="FF0000"/>
        </w:rPr>
        <w:t>反应①为</w:t>
      </w:r>
      <w:r>
        <w:rPr>
          <w:b/>
          <w:bCs/>
          <w:color w:val="FF0000"/>
        </w:rPr>
        <w:drawing>
          <wp:inline distT="0" distB="0" distL="114300" distR="114300">
            <wp:extent cx="695325" cy="742950"/>
            <wp:effectExtent l="0" t="0" r="5715" b="3810"/>
            <wp:docPr id="861" name="图片 8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descr="学科网(www.zxxk.com)--教育资源门户，提供试卷、教案、课件、论文、素材以及各类教学资源下载，还有大量而丰富的教学相关资讯！"/>
                    <pic:cNvPicPr>
                      <a:picLocks noChangeAspect="1"/>
                    </pic:cNvPicPr>
                  </pic:nvPicPr>
                  <pic:blipFill>
                    <a:blip r:embed="rId8225"/>
                    <a:stretch>
                      <a:fillRect/>
                    </a:stretch>
                  </pic:blipFill>
                  <pic:spPr>
                    <a:xfrm>
                      <a:off x="0" y="0"/>
                      <a:ext cx="695325" cy="742950"/>
                    </a:xfrm>
                    <a:prstGeom prst="rect">
                      <a:avLst/>
                    </a:prstGeom>
                  </pic:spPr>
                </pic:pic>
              </a:graphicData>
            </a:graphic>
          </wp:inline>
        </w:drawing>
      </w:r>
      <w:r>
        <w:rPr>
          <w:rFonts w:ascii="宋体" w:hAnsi="宋体" w:eastAsia="宋体" w:cs="宋体"/>
          <w:b/>
          <w:bCs/>
          <w:color w:val="FF0000"/>
        </w:rPr>
        <w:t>转化为</w:t>
      </w:r>
      <w:r>
        <w:rPr>
          <w:b/>
          <w:bCs/>
          <w:color w:val="FF0000"/>
        </w:rPr>
        <w:drawing>
          <wp:inline distT="0" distB="0" distL="114300" distR="114300">
            <wp:extent cx="838200" cy="847725"/>
            <wp:effectExtent l="0" t="0" r="0" b="5715"/>
            <wp:docPr id="862" name="图片 8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862" descr="学科网(www.zxxk.com)--教育资源门户，提供试卷、教案、课件、论文、素材以及各类教学资源下载，还有大量而丰富的教学相关资讯！"/>
                    <pic:cNvPicPr>
                      <a:picLocks noChangeAspect="1"/>
                    </pic:cNvPicPr>
                  </pic:nvPicPr>
                  <pic:blipFill>
                    <a:blip r:embed="rId8226"/>
                    <a:stretch>
                      <a:fillRect/>
                    </a:stretch>
                  </pic:blipFill>
                  <pic:spPr>
                    <a:xfrm>
                      <a:off x="0" y="0"/>
                      <a:ext cx="838200" cy="847725"/>
                    </a:xfrm>
                    <a:prstGeom prst="rect">
                      <a:avLst/>
                    </a:prstGeom>
                  </pic:spPr>
                </pic:pic>
              </a:graphicData>
            </a:graphic>
          </wp:inline>
        </w:drawing>
      </w:r>
      <w:r>
        <w:rPr>
          <w:rFonts w:ascii="宋体" w:hAnsi="宋体" w:eastAsia="宋体" w:cs="宋体"/>
          <w:b/>
          <w:bCs/>
          <w:color w:val="FF0000"/>
        </w:rPr>
        <w:t>，</w:t>
      </w:r>
      <w:r>
        <w:rPr>
          <w:b/>
          <w:bCs/>
          <w:color w:val="FF0000"/>
        </w:rPr>
        <w:drawing>
          <wp:inline distT="0" distB="0" distL="114300" distR="114300">
            <wp:extent cx="628650" cy="676275"/>
            <wp:effectExtent l="0" t="0" r="11430" b="9525"/>
            <wp:docPr id="863" name="图片 8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863" descr="学科网(www.zxxk.com)--教育资源门户，提供试卷、教案、课件、论文、素材以及各类教学资源下载，还有大量而丰富的教学相关资讯！"/>
                    <pic:cNvPicPr>
                      <a:picLocks noChangeAspect="1"/>
                    </pic:cNvPicPr>
                  </pic:nvPicPr>
                  <pic:blipFill>
                    <a:blip r:embed="rId8227"/>
                    <a:stretch>
                      <a:fillRect/>
                    </a:stretch>
                  </pic:blipFill>
                  <pic:spPr>
                    <a:xfrm>
                      <a:off x="0" y="0"/>
                      <a:ext cx="628650" cy="676275"/>
                    </a:xfrm>
                    <a:prstGeom prst="rect">
                      <a:avLst/>
                    </a:prstGeom>
                  </pic:spPr>
                </pic:pic>
              </a:graphicData>
            </a:graphic>
          </wp:inline>
        </w:drawing>
      </w:r>
      <w:r>
        <w:rPr>
          <w:rFonts w:ascii="宋体" w:hAnsi="宋体" w:eastAsia="宋体" w:cs="宋体"/>
          <w:b/>
          <w:bCs/>
          <w:color w:val="FF0000"/>
        </w:rPr>
        <w:t>的分子式为</w:t>
      </w:r>
      <w:r>
        <w:rPr>
          <w:rFonts w:ascii="Times New Roman" w:hAnsi="Times New Roman" w:eastAsia="Times New Roman" w:cs="Times New Roman"/>
          <w:b/>
          <w:bCs/>
          <w:color w:val="FF0000"/>
        </w:rPr>
        <w:t>C</w:t>
      </w:r>
      <w:r>
        <w:rPr>
          <w:b/>
          <w:bCs/>
          <w:color w:val="FF0000"/>
          <w:vertAlign w:val="subscript"/>
        </w:rPr>
        <w:t>16</w:t>
      </w:r>
      <w:r>
        <w:rPr>
          <w:rFonts w:ascii="Times New Roman" w:hAnsi="Times New Roman" w:eastAsia="Times New Roman" w:cs="Times New Roman"/>
          <w:b/>
          <w:bCs/>
          <w:color w:val="FF0000"/>
        </w:rPr>
        <w:t>H</w:t>
      </w:r>
      <w:r>
        <w:rPr>
          <w:b/>
          <w:bCs/>
          <w:color w:val="FF0000"/>
          <w:vertAlign w:val="subscript"/>
        </w:rPr>
        <w:t>24</w:t>
      </w:r>
      <w:r>
        <w:rPr>
          <w:rFonts w:ascii="Times New Roman" w:hAnsi="Times New Roman" w:eastAsia="Times New Roman" w:cs="Times New Roman"/>
          <w:b/>
          <w:bCs/>
          <w:color w:val="FF0000"/>
        </w:rPr>
        <w:t>N</w:t>
      </w:r>
      <w:r>
        <w:rPr>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w:t>
      </w:r>
      <w:r>
        <w:rPr>
          <w:b/>
          <w:bCs/>
          <w:color w:val="FF0000"/>
        </w:rPr>
        <w:drawing>
          <wp:inline distT="0" distB="0" distL="114300" distR="114300">
            <wp:extent cx="781050" cy="790575"/>
            <wp:effectExtent l="0" t="0" r="11430" b="1905"/>
            <wp:docPr id="864" name="图片 8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864" descr="学科网(www.zxxk.com)--教育资源门户，提供试卷、教案、课件、论文、素材以及各类教学资源下载，还有大量而丰富的教学相关资讯！"/>
                    <pic:cNvPicPr>
                      <a:picLocks noChangeAspect="1"/>
                    </pic:cNvPicPr>
                  </pic:nvPicPr>
                  <pic:blipFill>
                    <a:blip r:embed="rId8228"/>
                    <a:stretch>
                      <a:fillRect/>
                    </a:stretch>
                  </pic:blipFill>
                  <pic:spPr>
                    <a:xfrm>
                      <a:off x="0" y="0"/>
                      <a:ext cx="781050" cy="790575"/>
                    </a:xfrm>
                    <a:prstGeom prst="rect">
                      <a:avLst/>
                    </a:prstGeom>
                  </pic:spPr>
                </pic:pic>
              </a:graphicData>
            </a:graphic>
          </wp:inline>
        </w:drawing>
      </w:r>
      <w:r>
        <w:rPr>
          <w:rFonts w:ascii="宋体" w:hAnsi="宋体" w:eastAsia="宋体" w:cs="宋体"/>
          <w:b/>
          <w:bCs/>
          <w:color w:val="FF0000"/>
        </w:rPr>
        <w:t>的分子式为</w:t>
      </w:r>
      <w:r>
        <w:rPr>
          <w:rFonts w:ascii="Times New Roman" w:hAnsi="Times New Roman" w:eastAsia="Times New Roman" w:cs="Times New Roman"/>
          <w:b/>
          <w:bCs/>
          <w:color w:val="FF0000"/>
        </w:rPr>
        <w:t>C</w:t>
      </w:r>
      <w:r>
        <w:rPr>
          <w:b/>
          <w:bCs/>
          <w:color w:val="FF0000"/>
          <w:vertAlign w:val="subscript"/>
        </w:rPr>
        <w:t>16</w:t>
      </w:r>
      <w:r>
        <w:rPr>
          <w:rFonts w:ascii="Times New Roman" w:hAnsi="Times New Roman" w:eastAsia="Times New Roman" w:cs="Times New Roman"/>
          <w:b/>
          <w:bCs/>
          <w:color w:val="FF0000"/>
        </w:rPr>
        <w:t>H</w:t>
      </w:r>
      <w:r>
        <w:rPr>
          <w:b/>
          <w:bCs/>
          <w:color w:val="FF0000"/>
          <w:vertAlign w:val="subscript"/>
        </w:rPr>
        <w:t>26</w:t>
      </w:r>
      <w:r>
        <w:rPr>
          <w:rFonts w:ascii="Times New Roman" w:hAnsi="Times New Roman" w:eastAsia="Times New Roman" w:cs="Times New Roman"/>
          <w:b/>
          <w:bCs/>
          <w:color w:val="FF0000"/>
        </w:rPr>
        <w:t>N</w:t>
      </w:r>
      <w:r>
        <w:rPr>
          <w:b/>
          <w:bCs/>
          <w:color w:val="FF0000"/>
          <w:vertAlign w:val="subscript"/>
        </w:rPr>
        <w:t>2</w:t>
      </w:r>
      <w:r>
        <w:rPr>
          <w:rFonts w:ascii="宋体" w:hAnsi="宋体" w:eastAsia="宋体" w:cs="宋体"/>
          <w:b/>
          <w:bCs/>
          <w:color w:val="FF0000"/>
        </w:rPr>
        <w:t>，对比两者分子式可知，</w:t>
      </w:r>
      <w:r>
        <w:rPr>
          <w:b/>
          <w:bCs/>
          <w:color w:val="FF0000"/>
        </w:rPr>
        <w:drawing>
          <wp:inline distT="0" distB="0" distL="114300" distR="114300">
            <wp:extent cx="676275" cy="723900"/>
            <wp:effectExtent l="0" t="0" r="9525" b="7620"/>
            <wp:docPr id="865" name="图片 8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865" descr="学科网(www.zxxk.com)--教育资源门户，提供试卷、教案、课件、论文、素材以及各类教学资源下载，还有大量而丰富的教学相关资讯！"/>
                    <pic:cNvPicPr>
                      <a:picLocks noChangeAspect="1"/>
                    </pic:cNvPicPr>
                  </pic:nvPicPr>
                  <pic:blipFill>
                    <a:blip r:embed="rId8229"/>
                    <a:stretch>
                      <a:fillRect/>
                    </a:stretch>
                  </pic:blipFill>
                  <pic:spPr>
                    <a:xfrm>
                      <a:off x="0" y="0"/>
                      <a:ext cx="676275" cy="723900"/>
                    </a:xfrm>
                    <a:prstGeom prst="rect">
                      <a:avLst/>
                    </a:prstGeom>
                  </pic:spPr>
                </pic:pic>
              </a:graphicData>
            </a:graphic>
          </wp:inline>
        </w:drawing>
      </w:r>
      <w:r>
        <w:rPr>
          <w:rFonts w:ascii="宋体" w:hAnsi="宋体" w:eastAsia="宋体" w:cs="宋体"/>
          <w:b/>
          <w:bCs/>
          <w:color w:val="FF0000"/>
        </w:rPr>
        <w:t>分子中加</w:t>
      </w:r>
      <w:r>
        <w:rPr>
          <w:rFonts w:ascii="Times New Roman" w:hAnsi="Times New Roman" w:eastAsia="Times New Roman" w:cs="Times New Roman"/>
          <w:b/>
          <w:bCs/>
          <w:color w:val="FF0000"/>
        </w:rPr>
        <w:t>2</w:t>
      </w:r>
      <w:r>
        <w:rPr>
          <w:rFonts w:ascii="宋体" w:hAnsi="宋体" w:eastAsia="宋体" w:cs="宋体"/>
          <w:b/>
          <w:bCs/>
          <w:color w:val="FF0000"/>
        </w:rPr>
        <w:t>个</w:t>
      </w:r>
      <w:r>
        <w:rPr>
          <w:rFonts w:ascii="Times New Roman" w:hAnsi="Times New Roman" w:eastAsia="Times New Roman" w:cs="Times New Roman"/>
          <w:b/>
          <w:bCs/>
          <w:color w:val="FF0000"/>
        </w:rPr>
        <w:t>H</w:t>
      </w:r>
      <w:r>
        <w:rPr>
          <w:rFonts w:ascii="宋体" w:hAnsi="宋体" w:eastAsia="宋体" w:cs="宋体"/>
          <w:b/>
          <w:bCs/>
          <w:color w:val="FF0000"/>
        </w:rPr>
        <w:t>原子、减</w:t>
      </w:r>
      <w:r>
        <w:rPr>
          <w:rFonts w:ascii="Times New Roman" w:hAnsi="Times New Roman" w:eastAsia="Times New Roman" w:cs="Times New Roman"/>
          <w:b/>
          <w:bCs/>
          <w:color w:val="FF0000"/>
        </w:rPr>
        <w:t>1</w:t>
      </w:r>
      <w:r>
        <w:rPr>
          <w:rFonts w:ascii="宋体" w:hAnsi="宋体" w:eastAsia="宋体" w:cs="宋体"/>
          <w:b/>
          <w:bCs/>
          <w:color w:val="FF0000"/>
        </w:rPr>
        <w:t>个</w:t>
      </w:r>
      <w:r>
        <w:rPr>
          <w:rFonts w:ascii="Times New Roman" w:hAnsi="Times New Roman" w:eastAsia="Times New Roman" w:cs="Times New Roman"/>
          <w:b/>
          <w:bCs/>
          <w:color w:val="FF0000"/>
        </w:rPr>
        <w:t>O</w:t>
      </w:r>
      <w:r>
        <w:rPr>
          <w:rFonts w:ascii="宋体" w:hAnsi="宋体" w:eastAsia="宋体" w:cs="宋体"/>
          <w:b/>
          <w:bCs/>
          <w:color w:val="FF0000"/>
        </w:rPr>
        <w:t>原子转化为</w:t>
      </w:r>
      <w:r>
        <w:rPr>
          <w:b/>
          <w:bCs/>
          <w:color w:val="FF0000"/>
        </w:rPr>
        <w:drawing>
          <wp:inline distT="0" distB="0" distL="114300" distR="114300">
            <wp:extent cx="742950" cy="752475"/>
            <wp:effectExtent l="0" t="0" r="3810" b="9525"/>
            <wp:docPr id="866" name="图片 8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66" descr="学科网(www.zxxk.com)--教育资源门户，提供试卷、教案、课件、论文、素材以及各类教学资源下载，还有大量而丰富的教学相关资讯！"/>
                    <pic:cNvPicPr>
                      <a:picLocks noChangeAspect="1"/>
                    </pic:cNvPicPr>
                  </pic:nvPicPr>
                  <pic:blipFill>
                    <a:blip r:embed="rId8230"/>
                    <a:stretch>
                      <a:fillRect/>
                    </a:stretch>
                  </pic:blipFill>
                  <pic:spPr>
                    <a:xfrm>
                      <a:off x="0" y="0"/>
                      <a:ext cx="742950" cy="752475"/>
                    </a:xfrm>
                    <a:prstGeom prst="rect">
                      <a:avLst/>
                    </a:prstGeom>
                  </pic:spPr>
                </pic:pic>
              </a:graphicData>
            </a:graphic>
          </wp:inline>
        </w:drawing>
      </w:r>
      <w:r>
        <w:rPr>
          <w:rFonts w:ascii="宋体" w:hAnsi="宋体" w:eastAsia="宋体" w:cs="宋体"/>
          <w:b/>
          <w:bCs/>
          <w:color w:val="FF0000"/>
        </w:rPr>
        <w:t>，再对比两者的结构简式可知，</w:t>
      </w:r>
      <w:r>
        <w:rPr>
          <w:b/>
          <w:bCs/>
          <w:color w:val="FF0000"/>
        </w:rPr>
        <w:drawing>
          <wp:inline distT="0" distB="0" distL="114300" distR="114300">
            <wp:extent cx="704850" cy="752475"/>
            <wp:effectExtent l="0" t="0" r="11430" b="9525"/>
            <wp:docPr id="867" name="图片 8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867" descr="学科网(www.zxxk.com)--教育资源门户，提供试卷、教案、课件、论文、素材以及各类教学资源下载，还有大量而丰富的教学相关资讯！"/>
                    <pic:cNvPicPr>
                      <a:picLocks noChangeAspect="1"/>
                    </pic:cNvPicPr>
                  </pic:nvPicPr>
                  <pic:blipFill>
                    <a:blip r:embed="rId8231"/>
                    <a:stretch>
                      <a:fillRect/>
                    </a:stretch>
                  </pic:blipFill>
                  <pic:spPr>
                    <a:xfrm>
                      <a:off x="0" y="0"/>
                      <a:ext cx="704850" cy="752475"/>
                    </a:xfrm>
                    <a:prstGeom prst="rect">
                      <a:avLst/>
                    </a:prstGeom>
                  </pic:spPr>
                </pic:pic>
              </a:graphicData>
            </a:graphic>
          </wp:inline>
        </w:drawing>
      </w:r>
      <w:r>
        <w:rPr>
          <w:rFonts w:ascii="宋体" w:hAnsi="宋体" w:eastAsia="宋体" w:cs="宋体"/>
          <w:b/>
          <w:bCs/>
          <w:color w:val="FF0000"/>
        </w:rPr>
        <w:t>转化为</w:t>
      </w:r>
      <w:r>
        <w:rPr>
          <w:b/>
          <w:bCs/>
          <w:color w:val="FF0000"/>
        </w:rPr>
        <w:drawing>
          <wp:inline distT="0" distB="0" distL="114300" distR="114300">
            <wp:extent cx="790575" cy="800100"/>
            <wp:effectExtent l="0" t="0" r="1905" b="7620"/>
            <wp:docPr id="868" name="图片 8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descr="学科网(www.zxxk.com)--教育资源门户，提供试卷、教案、课件、论文、素材以及各类教学资源下载，还有大量而丰富的教学相关资讯！"/>
                    <pic:cNvPicPr>
                      <a:picLocks noChangeAspect="1"/>
                    </pic:cNvPicPr>
                  </pic:nvPicPr>
                  <pic:blipFill>
                    <a:blip r:embed="rId8232"/>
                    <a:stretch>
                      <a:fillRect/>
                    </a:stretch>
                  </pic:blipFill>
                  <pic:spPr>
                    <a:xfrm>
                      <a:off x="0" y="0"/>
                      <a:ext cx="790575" cy="800100"/>
                    </a:xfrm>
                    <a:prstGeom prst="rect">
                      <a:avLst/>
                    </a:prstGeom>
                  </pic:spPr>
                </pic:pic>
              </a:graphicData>
            </a:graphic>
          </wp:inline>
        </w:drawing>
      </w:r>
      <w:r>
        <w:rPr>
          <w:rFonts w:ascii="宋体" w:hAnsi="宋体" w:eastAsia="宋体" w:cs="宋体"/>
          <w:b/>
          <w:bCs/>
          <w:color w:val="FF0000"/>
        </w:rPr>
        <w:t>时，分子中碳氮双键转化为饱和键，所以该反应类型为还原反应，故答案为：</w:t>
      </w:r>
      <w:r>
        <w:rPr>
          <w:rFonts w:ascii="Times New Roman" w:hAnsi="Times New Roman" w:eastAsia="Times New Roman" w:cs="Times New Roman"/>
          <w:b/>
          <w:bCs/>
          <w:color w:val="FF0000"/>
        </w:rPr>
        <w:t>A</w:t>
      </w:r>
      <w:r>
        <w:rPr>
          <w:rFonts w:ascii="宋体" w:hAnsi="宋体" w:eastAsia="宋体" w:cs="宋体"/>
          <w:b/>
          <w:bCs/>
          <w:color w:val="FF0000"/>
        </w:rPr>
        <w:t>；</w:t>
      </w:r>
    </w:p>
    <w:p w14:paraId="4C264895">
      <w:pPr>
        <w:spacing w:line="360" w:lineRule="auto"/>
        <w:jc w:val="left"/>
        <w:textAlignment w:val="center"/>
        <w:rPr>
          <w:b/>
          <w:bCs/>
          <w:color w:val="FF0000"/>
        </w:rPr>
      </w:pPr>
      <w:r>
        <w:rPr>
          <w:b/>
          <w:bCs/>
          <w:color w:val="FF0000"/>
        </w:rPr>
        <w:t>【小问3详解】</w:t>
      </w:r>
    </w:p>
    <w:p w14:paraId="21953E8D">
      <w:pPr>
        <w:spacing w:line="360" w:lineRule="auto"/>
        <w:jc w:val="left"/>
        <w:textAlignment w:val="center"/>
        <w:rPr>
          <w:b/>
          <w:bCs/>
          <w:color w:val="FF0000"/>
        </w:rPr>
      </w:pPr>
      <w:r>
        <w:rPr>
          <w:rFonts w:ascii="宋体" w:hAnsi="宋体" w:eastAsia="宋体" w:cs="宋体"/>
          <w:b/>
          <w:bCs/>
          <w:color w:val="FF0000"/>
        </w:rPr>
        <w:t>反应②为</w:t>
      </w:r>
      <w:r>
        <w:rPr>
          <w:b/>
          <w:bCs/>
          <w:color w:val="FF0000"/>
        </w:rPr>
        <w:drawing>
          <wp:inline distT="0" distB="0" distL="114300" distR="114300">
            <wp:extent cx="1676400" cy="819150"/>
            <wp:effectExtent l="0" t="0" r="0" b="3810"/>
            <wp:docPr id="869" name="图片 8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869" descr="学科网(www.zxxk.com)--教育资源门户，提供试卷、教案、课件、论文、素材以及各类教学资源下载，还有大量而丰富的教学相关资讯！"/>
                    <pic:cNvPicPr>
                      <a:picLocks noChangeAspect="1"/>
                    </pic:cNvPicPr>
                  </pic:nvPicPr>
                  <pic:blipFill>
                    <a:blip r:embed="rId8233"/>
                    <a:stretch>
                      <a:fillRect/>
                    </a:stretch>
                  </pic:blipFill>
                  <pic:spPr>
                    <a:xfrm>
                      <a:off x="0" y="0"/>
                      <a:ext cx="1676400" cy="819150"/>
                    </a:xfrm>
                    <a:prstGeom prst="rect">
                      <a:avLst/>
                    </a:prstGeom>
                  </pic:spPr>
                </pic:pic>
              </a:graphicData>
            </a:graphic>
          </wp:inline>
        </w:drawing>
      </w:r>
      <w:r>
        <w:rPr>
          <w:rFonts w:ascii="宋体" w:hAnsi="宋体" w:eastAsia="宋体" w:cs="宋体"/>
          <w:b/>
          <w:bCs/>
          <w:color w:val="FF0000"/>
        </w:rPr>
        <w:t>在一定条件下转化为瑞格列奈</w:t>
      </w:r>
      <w:r>
        <w:rPr>
          <w:b/>
          <w:bCs/>
          <w:color w:val="FF0000"/>
        </w:rPr>
        <w:drawing>
          <wp:inline distT="0" distB="0" distL="114300" distR="114300">
            <wp:extent cx="1428750" cy="733425"/>
            <wp:effectExtent l="0" t="0" r="3810" b="13335"/>
            <wp:docPr id="870" name="图片 8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descr="学科网(www.zxxk.com)--教育资源门户，提供试卷、教案、课件、论文、素材以及各类教学资源下载，还有大量而丰富的教学相关资讯！"/>
                    <pic:cNvPicPr>
                      <a:picLocks noChangeAspect="1"/>
                    </pic:cNvPicPr>
                  </pic:nvPicPr>
                  <pic:blipFill>
                    <a:blip r:embed="rId8234"/>
                    <a:stretch>
                      <a:fillRect/>
                    </a:stretch>
                  </pic:blipFill>
                  <pic:spPr>
                    <a:xfrm>
                      <a:off x="0" y="0"/>
                      <a:ext cx="1428750" cy="733425"/>
                    </a:xfrm>
                    <a:prstGeom prst="rect">
                      <a:avLst/>
                    </a:prstGeom>
                  </pic:spPr>
                </pic:pic>
              </a:graphicData>
            </a:graphic>
          </wp:inline>
        </w:drawing>
      </w:r>
      <w:r>
        <w:rPr>
          <w:rFonts w:ascii="宋体" w:hAnsi="宋体" w:eastAsia="宋体" w:cs="宋体"/>
          <w:b/>
          <w:bCs/>
          <w:color w:val="FF0000"/>
        </w:rPr>
        <w:t>，对比两者的结构简式可知，反应实质为</w:t>
      </w:r>
      <w:r>
        <w:rPr>
          <w:b/>
          <w:bCs/>
          <w:color w:val="FF0000"/>
        </w:rPr>
        <w:drawing>
          <wp:inline distT="0" distB="0" distL="114300" distR="114300">
            <wp:extent cx="1590675" cy="781050"/>
            <wp:effectExtent l="0" t="0" r="9525" b="11430"/>
            <wp:docPr id="871" name="图片 8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71" descr="学科网(www.zxxk.com)--教育资源门户，提供试卷、教案、课件、论文、素材以及各类教学资源下载，还有大量而丰富的教学相关资讯！"/>
                    <pic:cNvPicPr>
                      <a:picLocks noChangeAspect="1"/>
                    </pic:cNvPicPr>
                  </pic:nvPicPr>
                  <pic:blipFill>
                    <a:blip r:embed="rId8235"/>
                    <a:stretch>
                      <a:fillRect/>
                    </a:stretch>
                  </pic:blipFill>
                  <pic:spPr>
                    <a:xfrm>
                      <a:off x="0" y="0"/>
                      <a:ext cx="1590675" cy="781050"/>
                    </a:xfrm>
                    <a:prstGeom prst="rect">
                      <a:avLst/>
                    </a:prstGeom>
                  </pic:spPr>
                </pic:pic>
              </a:graphicData>
            </a:graphic>
          </wp:inline>
        </w:drawing>
      </w:r>
      <w:r>
        <w:rPr>
          <w:rFonts w:ascii="宋体" w:hAnsi="宋体" w:eastAsia="宋体" w:cs="宋体"/>
          <w:b/>
          <w:bCs/>
          <w:color w:val="FF0000"/>
        </w:rPr>
        <w:t>分子中的酯基转化为羧基，即为酯基水解，所以反应的试剂和条件是稀硫酸、加热或者</w:t>
      </w:r>
      <w:r>
        <w:rPr>
          <w:rFonts w:ascii="Times New Roman" w:hAnsi="Times New Roman" w:eastAsia="Times New Roman" w:cs="Times New Roman"/>
          <w:b/>
          <w:bCs/>
          <w:color w:val="FF0000"/>
        </w:rPr>
        <w:t>NaOH</w:t>
      </w:r>
      <w:r>
        <w:rPr>
          <w:rFonts w:ascii="宋体" w:hAnsi="宋体" w:eastAsia="宋体" w:cs="宋体"/>
          <w:b/>
          <w:bCs/>
          <w:color w:val="FF0000"/>
        </w:rPr>
        <w:t>溶液、加热</w:t>
      </w:r>
      <w:r>
        <w:rPr>
          <w:rFonts w:ascii="Times New Roman" w:hAnsi="Times New Roman" w:eastAsia="Times New Roman" w:cs="Times New Roman"/>
          <w:b/>
          <w:bCs/>
          <w:color w:val="FF0000"/>
        </w:rPr>
        <w:t>/H</w:t>
      </w:r>
      <w:r>
        <w:rPr>
          <w:b/>
          <w:bCs/>
          <w:color w:val="FF0000"/>
          <w:vertAlign w:val="superscript"/>
        </w:rPr>
        <w:t>+</w:t>
      </w:r>
      <w:r>
        <w:rPr>
          <w:rFonts w:ascii="宋体" w:hAnsi="宋体" w:eastAsia="宋体" w:cs="宋体"/>
          <w:b/>
          <w:bCs/>
          <w:color w:val="FF0000"/>
        </w:rPr>
        <w:t>；</w:t>
      </w:r>
    </w:p>
    <w:p w14:paraId="1AC1E853">
      <w:pPr>
        <w:spacing w:line="360" w:lineRule="auto"/>
        <w:jc w:val="left"/>
        <w:textAlignment w:val="center"/>
        <w:rPr>
          <w:b/>
          <w:bCs/>
          <w:color w:val="FF0000"/>
        </w:rPr>
      </w:pPr>
      <w:r>
        <w:rPr>
          <w:b/>
          <w:bCs/>
          <w:color w:val="FF0000"/>
          <w:position w:val="0"/>
        </w:rPr>
        <w:drawing>
          <wp:inline distT="0" distB="0" distL="114300" distR="114300">
            <wp:extent cx="95250" cy="171450"/>
            <wp:effectExtent l="0" t="0" r="11430" b="12065"/>
            <wp:docPr id="912613676" name="图片 91261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3676" name="图片 912613676"/>
                    <pic:cNvPicPr>
                      <a:picLocks noChangeAspect="1"/>
                    </pic:cNvPicPr>
                  </pic:nvPicPr>
                  <pic:blipFill>
                    <a:blip r:embed="rId8064"/>
                    <a:stretch>
                      <a:fillRect/>
                    </a:stretch>
                  </pic:blipFill>
                  <pic:spPr>
                    <a:xfrm>
                      <a:off x="0" y="0"/>
                      <a:ext cx="95250" cy="171450"/>
                    </a:xfrm>
                    <a:prstGeom prst="rect">
                      <a:avLst/>
                    </a:prstGeom>
                  </pic:spPr>
                </pic:pic>
              </a:graphicData>
            </a:graphic>
          </wp:inline>
        </w:drawing>
      </w:r>
      <w:r>
        <w:rPr>
          <w:b/>
          <w:bCs/>
          <w:color w:val="FF0000"/>
        </w:rPr>
        <w:t>小问4详解】</w:t>
      </w:r>
    </w:p>
    <w:p w14:paraId="250B1F32">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的结构简式</w:t>
      </w:r>
      <w:r>
        <w:rPr>
          <w:b/>
          <w:bCs/>
          <w:color w:val="FF0000"/>
        </w:rPr>
        <w:drawing>
          <wp:inline distT="0" distB="0" distL="114300" distR="114300">
            <wp:extent cx="1066800" cy="914400"/>
            <wp:effectExtent l="0" t="0" r="0" b="0"/>
            <wp:docPr id="872" name="图片 8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872" descr="学科网(www.zxxk.com)--教育资源门户，提供试卷、教案、课件、论文、素材以及各类教学资源下载，还有大量而丰富的教学相关资讯！"/>
                    <pic:cNvPicPr>
                      <a:picLocks noChangeAspect="1"/>
                    </pic:cNvPicPr>
                  </pic:nvPicPr>
                  <pic:blipFill>
                    <a:blip r:embed="rId8236"/>
                    <a:stretch>
                      <a:fillRect/>
                    </a:stretch>
                  </pic:blipFill>
                  <pic:spPr>
                    <a:xfrm>
                      <a:off x="0" y="0"/>
                      <a:ext cx="1066800" cy="914400"/>
                    </a:xfrm>
                    <a:prstGeom prst="rect">
                      <a:avLst/>
                    </a:prstGeom>
                  </pic:spPr>
                </pic:pic>
              </a:graphicData>
            </a:graphic>
          </wp:inline>
        </w:drawing>
      </w:r>
      <w:r>
        <w:rPr>
          <w:rFonts w:ascii="宋体" w:hAnsi="宋体" w:eastAsia="宋体" w:cs="宋体"/>
          <w:b/>
          <w:bCs/>
          <w:color w:val="FF0000"/>
        </w:rPr>
        <w:t>、分子式为</w:t>
      </w:r>
      <w:r>
        <w:rPr>
          <w:rFonts w:ascii="Times New Roman" w:hAnsi="Times New Roman" w:eastAsia="Times New Roman" w:cs="Times New Roman"/>
          <w:b/>
          <w:bCs/>
          <w:color w:val="FF0000"/>
        </w:rPr>
        <w:t>C</w:t>
      </w:r>
      <w:r>
        <w:rPr>
          <w:b/>
          <w:bCs/>
          <w:color w:val="FF0000"/>
          <w:vertAlign w:val="subscript"/>
        </w:rPr>
        <w:t>11</w:t>
      </w:r>
      <w:r>
        <w:rPr>
          <w:rFonts w:ascii="Times New Roman" w:hAnsi="Times New Roman" w:eastAsia="Times New Roman" w:cs="Times New Roman"/>
          <w:b/>
          <w:bCs/>
          <w:color w:val="FF0000"/>
        </w:rPr>
        <w:t>H</w:t>
      </w:r>
      <w:r>
        <w:rPr>
          <w:b/>
          <w:bCs/>
          <w:color w:val="FF0000"/>
          <w:vertAlign w:val="subscript"/>
        </w:rPr>
        <w:t>15</w:t>
      </w:r>
      <w:r>
        <w:rPr>
          <w:rFonts w:ascii="Times New Roman" w:hAnsi="Times New Roman" w:eastAsia="Times New Roman" w:cs="Times New Roman"/>
          <w:b/>
          <w:bCs/>
          <w:color w:val="FF0000"/>
        </w:rPr>
        <w:t>OF</w:t>
      </w:r>
      <w:r>
        <w:rPr>
          <w:rFonts w:ascii="宋体" w:hAnsi="宋体" w:eastAsia="宋体" w:cs="宋体"/>
          <w:b/>
          <w:bCs/>
          <w:color w:val="FF0000"/>
        </w:rPr>
        <w:t>，</w:t>
      </w:r>
      <w:r>
        <w:rPr>
          <w:rFonts w:ascii="Times New Roman" w:hAnsi="Times New Roman" w:eastAsia="Times New Roman" w:cs="Times New Roman"/>
          <w:b/>
          <w:bCs/>
          <w:color w:val="FF0000"/>
        </w:rPr>
        <w:t>D</w:t>
      </w:r>
      <w:r>
        <w:rPr>
          <w:rFonts w:ascii="宋体" w:hAnsi="宋体" w:eastAsia="宋体" w:cs="宋体"/>
          <w:b/>
          <w:bCs/>
          <w:color w:val="FF0000"/>
        </w:rPr>
        <w:t>的分子式为</w:t>
      </w:r>
      <w:r>
        <w:rPr>
          <w:b/>
          <w:bCs/>
          <w:color w:val="FF0000"/>
        </w:rPr>
        <w:object>
          <v:shape id="_x0000_i5760" o:spt="75" alt="学科网(www.zxxk.com)--教育资源门户，提供试卷、教案、课件、论文、素材以及各类教学资源下载，还有大量而丰富的教学相关资讯！" type="#_x0000_t75" style="height:18.1pt;width:48.65pt;" o:ole="t" filled="f" o:preferrelative="t" stroked="f" coordsize="21600,21600">
            <v:path/>
            <v:fill on="f" focussize="0,0"/>
            <v:stroke on="f"/>
            <v:imagedata r:id="rId8190" o:title="eqIdfac71764a990d3305b0c1c4f9be1830d"/>
            <o:lock v:ext="edit" aspectratio="t"/>
            <w10:wrap type="none"/>
            <w10:anchorlock/>
          </v:shape>
          <o:OLEObject Type="Embed" ProgID="Equation.DSMT4" ShapeID="_x0000_i5760" DrawAspect="Content" ObjectID="_1468080460" r:id="rId8237">
            <o:LockedField>false</o:LockedField>
          </o:OLEObject>
        </w:object>
      </w:r>
      <w:r>
        <w:rPr>
          <w:rFonts w:ascii="宋体" w:hAnsi="宋体" w:eastAsia="宋体" w:cs="宋体"/>
          <w:b/>
          <w:bCs/>
          <w:color w:val="FF0000"/>
        </w:rPr>
        <w:t>，对比两者的分子式可知，</w:t>
      </w:r>
      <w:r>
        <w:rPr>
          <w:rFonts w:ascii="Times New Roman" w:hAnsi="Times New Roman" w:eastAsia="Times New Roman" w:cs="Times New Roman"/>
          <w:b/>
          <w:bCs/>
          <w:color w:val="FF0000"/>
        </w:rPr>
        <w:t>D</w:t>
      </w:r>
      <w:r>
        <w:rPr>
          <w:rFonts w:ascii="宋体" w:hAnsi="宋体" w:eastAsia="宋体" w:cs="宋体"/>
          <w:b/>
          <w:bCs/>
          <w:color w:val="FF0000"/>
        </w:rPr>
        <w:t>比</w:t>
      </w:r>
      <w:r>
        <w:rPr>
          <w:rFonts w:ascii="Times New Roman" w:hAnsi="Times New Roman" w:eastAsia="Times New Roman" w:cs="Times New Roman"/>
          <w:b/>
          <w:bCs/>
          <w:color w:val="FF0000"/>
        </w:rPr>
        <w:t>C</w:t>
      </w:r>
      <w:r>
        <w:rPr>
          <w:rFonts w:ascii="宋体" w:hAnsi="宋体" w:eastAsia="宋体" w:cs="宋体"/>
          <w:b/>
          <w:bCs/>
          <w:color w:val="FF0000"/>
        </w:rPr>
        <w:t>少</w:t>
      </w:r>
      <w:r>
        <w:rPr>
          <w:rFonts w:ascii="Times New Roman" w:hAnsi="Times New Roman" w:eastAsia="Times New Roman" w:cs="Times New Roman"/>
          <w:b/>
          <w:bCs/>
          <w:color w:val="FF0000"/>
        </w:rPr>
        <w:t>2</w:t>
      </w:r>
      <w:r>
        <w:rPr>
          <w:rFonts w:ascii="宋体" w:hAnsi="宋体" w:eastAsia="宋体" w:cs="宋体"/>
          <w:b/>
          <w:bCs/>
          <w:color w:val="FF0000"/>
        </w:rPr>
        <w:t>个</w:t>
      </w:r>
      <w:r>
        <w:rPr>
          <w:rFonts w:ascii="Times New Roman" w:hAnsi="Times New Roman" w:eastAsia="Times New Roman" w:cs="Times New Roman"/>
          <w:b/>
          <w:bCs/>
          <w:color w:val="FF0000"/>
        </w:rPr>
        <w:t>H</w:t>
      </w:r>
      <w:r>
        <w:rPr>
          <w:rFonts w:ascii="宋体" w:hAnsi="宋体" w:eastAsia="宋体" w:cs="宋体"/>
          <w:b/>
          <w:bCs/>
          <w:color w:val="FF0000"/>
        </w:rPr>
        <w:t>，</w:t>
      </w:r>
      <w:r>
        <w:rPr>
          <w:rFonts w:ascii="Times New Roman" w:hAnsi="Times New Roman" w:eastAsia="Times New Roman" w:cs="Times New Roman"/>
          <w:b/>
          <w:bCs/>
          <w:color w:val="FF0000"/>
        </w:rPr>
        <w:t>C</w:t>
      </w:r>
      <w:r>
        <w:rPr>
          <w:rFonts w:ascii="宋体" w:hAnsi="宋体" w:eastAsia="宋体" w:cs="宋体"/>
          <w:b/>
          <w:bCs/>
          <w:color w:val="FF0000"/>
        </w:rPr>
        <w:t>中官能团为氟原子和羟基，所以</w:t>
      </w:r>
      <w:r>
        <w:rPr>
          <w:rFonts w:ascii="Times New Roman" w:hAnsi="Times New Roman" w:eastAsia="Times New Roman" w:cs="Times New Roman"/>
          <w:b/>
          <w:bCs/>
          <w:color w:val="FF0000"/>
        </w:rPr>
        <w:t>C</w:t>
      </w:r>
      <w:r>
        <w:rPr>
          <w:rFonts w:ascii="宋体" w:hAnsi="宋体" w:eastAsia="宋体" w:cs="宋体"/>
          <w:b/>
          <w:bCs/>
          <w:color w:val="FF0000"/>
        </w:rPr>
        <w:t>转化为</w:t>
      </w:r>
      <w:r>
        <w:rPr>
          <w:rFonts w:ascii="Times New Roman" w:hAnsi="Times New Roman" w:eastAsia="Times New Roman" w:cs="Times New Roman"/>
          <w:b/>
          <w:bCs/>
          <w:color w:val="FF0000"/>
        </w:rPr>
        <w:t>D</w:t>
      </w:r>
      <w:r>
        <w:rPr>
          <w:rFonts w:ascii="宋体" w:hAnsi="宋体" w:eastAsia="宋体" w:cs="宋体"/>
          <w:b/>
          <w:bCs/>
          <w:color w:val="FF0000"/>
        </w:rPr>
        <w:t>为羟基的去氢氧化，即羟基转化为酮羰基，所以</w:t>
      </w:r>
      <w:r>
        <w:rPr>
          <w:rFonts w:ascii="Times New Roman" w:hAnsi="Times New Roman" w:eastAsia="Times New Roman" w:cs="Times New Roman"/>
          <w:b/>
          <w:bCs/>
          <w:color w:val="FF0000"/>
        </w:rPr>
        <w:t>D</w:t>
      </w:r>
      <w:r>
        <w:rPr>
          <w:rFonts w:ascii="宋体" w:hAnsi="宋体" w:eastAsia="宋体" w:cs="宋体"/>
          <w:b/>
          <w:bCs/>
          <w:color w:val="FF0000"/>
        </w:rPr>
        <w:t>的结构简式</w:t>
      </w:r>
      <w:r>
        <w:rPr>
          <w:b/>
          <w:bCs/>
          <w:color w:val="FF0000"/>
        </w:rPr>
        <w:drawing>
          <wp:inline distT="0" distB="0" distL="114300" distR="114300">
            <wp:extent cx="895350" cy="676275"/>
            <wp:effectExtent l="0" t="0" r="3810" b="9525"/>
            <wp:docPr id="873" name="图片 87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873" descr="学科网(www.zxxk.com)--教育资源门户，提供试卷、教案、课件、论文、素材以及各类教学资源下载，还有大量而丰富的教学相关资讯！"/>
                    <pic:cNvPicPr>
                      <a:picLocks noChangeAspect="1"/>
                    </pic:cNvPicPr>
                  </pic:nvPicPr>
                  <pic:blipFill>
                    <a:blip r:embed="rId8238"/>
                    <a:stretch>
                      <a:fillRect/>
                    </a:stretch>
                  </pic:blipFill>
                  <pic:spPr>
                    <a:xfrm>
                      <a:off x="0" y="0"/>
                      <a:ext cx="895350" cy="676275"/>
                    </a:xfrm>
                    <a:prstGeom prst="rect">
                      <a:avLst/>
                    </a:prstGeom>
                  </pic:spPr>
                </pic:pic>
              </a:graphicData>
            </a:graphic>
          </wp:inline>
        </w:drawing>
      </w:r>
      <w:r>
        <w:rPr>
          <w:rFonts w:ascii="宋体" w:hAnsi="宋体" w:eastAsia="宋体" w:cs="宋体"/>
          <w:b/>
          <w:bCs/>
          <w:color w:val="FF0000"/>
        </w:rPr>
        <w:t>；</w:t>
      </w:r>
    </w:p>
    <w:p w14:paraId="41E73EEA">
      <w:pPr>
        <w:spacing w:line="360" w:lineRule="auto"/>
        <w:jc w:val="left"/>
        <w:textAlignment w:val="center"/>
        <w:rPr>
          <w:b/>
          <w:bCs/>
          <w:color w:val="FF0000"/>
        </w:rPr>
      </w:pPr>
      <w:r>
        <w:rPr>
          <w:b/>
          <w:bCs/>
          <w:color w:val="FF0000"/>
        </w:rPr>
        <w:t>【小问5详解】</w:t>
      </w:r>
    </w:p>
    <w:p w14:paraId="0ABFD781">
      <w:pPr>
        <w:spacing w:line="360" w:lineRule="auto"/>
        <w:jc w:val="left"/>
        <w:textAlignment w:val="center"/>
        <w:rPr>
          <w:b/>
          <w:bCs/>
          <w:color w:val="FF0000"/>
        </w:rPr>
      </w:pPr>
      <w:r>
        <w:rPr>
          <w:rFonts w:ascii="宋体" w:hAnsi="宋体" w:eastAsia="宋体" w:cs="宋体"/>
          <w:b/>
          <w:bCs/>
          <w:color w:val="FF0000"/>
        </w:rPr>
        <w:t>化合物</w:t>
      </w:r>
      <w:r>
        <w:rPr>
          <w:rFonts w:ascii="Times New Roman" w:hAnsi="Times New Roman" w:eastAsia="Times New Roman" w:cs="Times New Roman"/>
          <w:b/>
          <w:bCs/>
          <w:color w:val="FF0000"/>
        </w:rPr>
        <w:t>D</w:t>
      </w:r>
      <w:r>
        <w:rPr>
          <w:rFonts w:ascii="宋体" w:hAnsi="宋体" w:eastAsia="宋体" w:cs="宋体"/>
          <w:b/>
          <w:bCs/>
          <w:color w:val="FF0000"/>
        </w:rPr>
        <w:t>的结构简式为</w:t>
      </w:r>
      <w:r>
        <w:rPr>
          <w:b/>
          <w:bCs/>
          <w:color w:val="FF0000"/>
        </w:rPr>
        <w:drawing>
          <wp:inline distT="0" distB="0" distL="114300" distR="114300">
            <wp:extent cx="676275" cy="504825"/>
            <wp:effectExtent l="0" t="0" r="9525" b="13335"/>
            <wp:docPr id="874" name="图片 87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874" descr="学科网(www.zxxk.com)--教育资源门户，提供试卷、教案、课件、论文、素材以及各类教学资源下载，还有大量而丰富的教学相关资讯！"/>
                    <pic:cNvPicPr>
                      <a:picLocks noChangeAspect="1"/>
                    </pic:cNvPicPr>
                  </pic:nvPicPr>
                  <pic:blipFill>
                    <a:blip r:embed="rId8239"/>
                    <a:stretch>
                      <a:fillRect/>
                    </a:stretch>
                  </pic:blipFill>
                  <pic:spPr>
                    <a:xfrm>
                      <a:off x="0" y="0"/>
                      <a:ext cx="676275" cy="504825"/>
                    </a:xfrm>
                    <a:prstGeom prst="rect">
                      <a:avLst/>
                    </a:prstGeom>
                  </pic:spPr>
                </pic:pic>
              </a:graphicData>
            </a:graphic>
          </wp:inline>
        </w:drawing>
      </w:r>
      <w:r>
        <w:rPr>
          <w:rFonts w:ascii="宋体" w:hAnsi="宋体" w:eastAsia="宋体" w:cs="宋体"/>
          <w:b/>
          <w:bCs/>
          <w:color w:val="FF0000"/>
        </w:rPr>
        <w:t>、分子式为</w:t>
      </w:r>
      <w:r>
        <w:rPr>
          <w:b/>
          <w:bCs/>
          <w:color w:val="FF0000"/>
        </w:rPr>
        <w:object>
          <v:shape id="_x0000_i5761" o:spt="75" alt="学科网(www.zxxk.com)--教育资源门户，提供试卷、教案、课件、论文、素材以及各类教学资源下载，还有大量而丰富的教学相关资讯！" type="#_x0000_t75" style="height:18.1pt;width:48.65pt;" o:ole="t" filled="f" o:preferrelative="t" stroked="f" coordsize="21600,21600">
            <v:path/>
            <v:fill on="f" focussize="0,0"/>
            <v:stroke on="f"/>
            <v:imagedata r:id="rId8190" o:title="eqIdfac71764a990d3305b0c1c4f9be1830d"/>
            <o:lock v:ext="edit" aspectratio="t"/>
            <w10:wrap type="none"/>
            <w10:anchorlock/>
          </v:shape>
          <o:OLEObject Type="Embed" ProgID="Equation.DSMT4" ShapeID="_x0000_i5761" DrawAspect="Content" ObjectID="_1468080461" r:id="rId8240">
            <o:LockedField>false</o:LockedField>
          </o:OLEObject>
        </w:object>
      </w:r>
      <w:r>
        <w:rPr>
          <w:rFonts w:ascii="宋体" w:hAnsi="宋体" w:eastAsia="宋体" w:cs="宋体"/>
          <w:b/>
          <w:bCs/>
          <w:color w:val="FF0000"/>
        </w:rPr>
        <w:t>，满足条件的同分异构体中有苯环、醛基，且分子对称性较强，核磁共振氢谱中显示出</w:t>
      </w:r>
      <w:r>
        <w:rPr>
          <w:rFonts w:ascii="Times New Roman" w:hAnsi="Times New Roman" w:eastAsia="Times New Roman" w:cs="Times New Roman"/>
          <w:b/>
          <w:bCs/>
          <w:color w:val="FF0000"/>
        </w:rPr>
        <w:t>3</w:t>
      </w:r>
      <w:r>
        <w:rPr>
          <w:rFonts w:ascii="宋体" w:hAnsi="宋体" w:eastAsia="宋体" w:cs="宋体"/>
          <w:b/>
          <w:bCs/>
          <w:color w:val="FF0000"/>
        </w:rPr>
        <w:t>组峰，其峰面积之比为</w:t>
      </w:r>
      <w:r>
        <w:rPr>
          <w:b/>
          <w:bCs/>
          <w:color w:val="FF0000"/>
        </w:rPr>
        <w:object>
          <v:shape id="_x0000_i5762" o:spt="75" alt="学科网(www.zxxk.com)--教育资源门户，提供试卷、教案、课件、论文、素材以及各类教学资源下载，还有大量而丰富的教学相关资讯！" type="#_x0000_t75" style="height:13.7pt;width:33.8pt;" o:ole="t" filled="f" o:preferrelative="t" stroked="f" coordsize="21600,21600">
            <v:path/>
            <v:fill on="f" focussize="0,0"/>
            <v:stroke on="f"/>
            <v:imagedata r:id="rId5479" o:title="eqId8daa9c12572270308036d502c77237e3"/>
            <o:lock v:ext="edit" aspectratio="t"/>
            <w10:wrap type="none"/>
            <w10:anchorlock/>
          </v:shape>
          <o:OLEObject Type="Embed" ProgID="Equation.DSMT4" ShapeID="_x0000_i5762" DrawAspect="Content" ObjectID="_1468080462" r:id="rId8241">
            <o:LockedField>false</o:LockedField>
          </o:OLEObject>
        </w:object>
      </w:r>
      <w:r>
        <w:rPr>
          <w:rFonts w:ascii="宋体" w:hAnsi="宋体" w:eastAsia="宋体" w:cs="宋体"/>
          <w:b/>
          <w:bCs/>
          <w:color w:val="FF0000"/>
        </w:rPr>
        <w:t>，则其结构简式为</w:t>
      </w:r>
      <w:r>
        <w:rPr>
          <w:b/>
          <w:bCs/>
          <w:color w:val="FF0000"/>
        </w:rPr>
        <w:drawing>
          <wp:inline distT="0" distB="0" distL="114300" distR="114300">
            <wp:extent cx="466725" cy="733425"/>
            <wp:effectExtent l="0" t="0" r="5715" b="13335"/>
            <wp:docPr id="875" name="图片 8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875" descr="学科网(www.zxxk.com)--教育资源门户，提供试卷、教案、课件、论文、素材以及各类教学资源下载，还有大量而丰富的教学相关资讯！"/>
                    <pic:cNvPicPr>
                      <a:picLocks noChangeAspect="1"/>
                    </pic:cNvPicPr>
                  </pic:nvPicPr>
                  <pic:blipFill>
                    <a:blip r:embed="rId8242"/>
                    <a:stretch>
                      <a:fillRect/>
                    </a:stretch>
                  </pic:blipFill>
                  <pic:spPr>
                    <a:xfrm>
                      <a:off x="0" y="0"/>
                      <a:ext cx="466725" cy="733425"/>
                    </a:xfrm>
                    <a:prstGeom prst="rect">
                      <a:avLst/>
                    </a:prstGeom>
                  </pic:spPr>
                </pic:pic>
              </a:graphicData>
            </a:graphic>
          </wp:inline>
        </w:drawing>
      </w:r>
      <w:r>
        <w:rPr>
          <w:rFonts w:ascii="宋体" w:hAnsi="宋体" w:eastAsia="宋体" w:cs="宋体"/>
          <w:b/>
          <w:bCs/>
          <w:color w:val="FF0000"/>
        </w:rPr>
        <w:t>；</w:t>
      </w:r>
    </w:p>
    <w:p w14:paraId="4D78AF7D">
      <w:pPr>
        <w:spacing w:line="360" w:lineRule="auto"/>
        <w:jc w:val="left"/>
        <w:textAlignment w:val="center"/>
        <w:rPr>
          <w:b/>
          <w:bCs/>
          <w:color w:val="FF0000"/>
        </w:rPr>
      </w:pPr>
      <w:r>
        <w:rPr>
          <w:b/>
          <w:bCs/>
          <w:color w:val="FF0000"/>
        </w:rPr>
        <w:t>【小问6详解】</w:t>
      </w:r>
    </w:p>
    <w:p w14:paraId="6F79796D">
      <w:pPr>
        <w:spacing w:line="360" w:lineRule="auto"/>
        <w:jc w:val="left"/>
        <w:textAlignment w:val="center"/>
        <w:rPr>
          <w:b/>
          <w:bCs/>
          <w:color w:val="FF0000"/>
        </w:rPr>
      </w:pPr>
      <w:r>
        <w:rPr>
          <w:rFonts w:ascii="宋体" w:hAnsi="宋体" w:eastAsia="宋体" w:cs="宋体"/>
          <w:b/>
          <w:bCs/>
          <w:color w:val="FF0000"/>
        </w:rPr>
        <w:t>①</w:t>
      </w:r>
      <w:r>
        <w:rPr>
          <w:rFonts w:ascii="Times New Roman" w:hAnsi="Times New Roman" w:eastAsia="Times New Roman" w:cs="Times New Roman"/>
          <w:b/>
          <w:bCs/>
          <w:color w:val="FF0000"/>
        </w:rPr>
        <w:t>G</w:t>
      </w:r>
      <w:r>
        <w:rPr>
          <w:rFonts w:ascii="宋体" w:hAnsi="宋体" w:eastAsia="宋体" w:cs="宋体"/>
          <w:b/>
          <w:bCs/>
          <w:color w:val="FF0000"/>
        </w:rPr>
        <w:t>的结构简式为</w:t>
      </w:r>
      <w:r>
        <w:rPr>
          <w:b/>
          <w:bCs/>
          <w:color w:val="FF0000"/>
        </w:rPr>
        <w:drawing>
          <wp:inline distT="0" distB="0" distL="114300" distR="114300">
            <wp:extent cx="828675" cy="838200"/>
            <wp:effectExtent l="0" t="0" r="9525" b="0"/>
            <wp:docPr id="876" name="图片 8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descr="学科网(www.zxxk.com)--教育资源门户，提供试卷、教案、课件、论文、素材以及各类教学资源下载，还有大量而丰富的教学相关资讯！"/>
                    <pic:cNvPicPr>
                      <a:picLocks noChangeAspect="1"/>
                    </pic:cNvPicPr>
                  </pic:nvPicPr>
                  <pic:blipFill>
                    <a:blip r:embed="rId8243"/>
                    <a:stretch>
                      <a:fillRect/>
                    </a:stretch>
                  </pic:blipFill>
                  <pic:spPr>
                    <a:xfrm>
                      <a:off x="0" y="0"/>
                      <a:ext cx="828675" cy="838200"/>
                    </a:xfrm>
                    <a:prstGeom prst="rect">
                      <a:avLst/>
                    </a:prstGeom>
                  </pic:spPr>
                </pic:pic>
              </a:graphicData>
            </a:graphic>
          </wp:inline>
        </w:drawing>
      </w:r>
      <w:r>
        <w:rPr>
          <w:rFonts w:ascii="宋体" w:hAnsi="宋体" w:eastAsia="宋体" w:cs="宋体"/>
          <w:b/>
          <w:bCs/>
          <w:color w:val="FF0000"/>
        </w:rPr>
        <w:t>，其中有</w:t>
      </w:r>
      <w:r>
        <w:rPr>
          <w:rFonts w:ascii="Times New Roman" w:hAnsi="Times New Roman" w:eastAsia="Times New Roman" w:cs="Times New Roman"/>
          <w:b/>
          <w:bCs/>
          <w:color w:val="FF0000"/>
        </w:rPr>
        <w:t>1</w:t>
      </w:r>
      <w:r>
        <w:rPr>
          <w:rFonts w:ascii="宋体" w:hAnsi="宋体" w:eastAsia="宋体" w:cs="宋体"/>
          <w:b/>
          <w:bCs/>
          <w:color w:val="FF0000"/>
        </w:rPr>
        <w:t>个手性碳，为图中标记星号的碳原子：</w:t>
      </w:r>
      <w:r>
        <w:rPr>
          <w:b/>
          <w:bCs/>
          <w:color w:val="FF0000"/>
        </w:rPr>
        <w:drawing>
          <wp:inline distT="0" distB="0" distL="114300" distR="114300">
            <wp:extent cx="857250" cy="866775"/>
            <wp:effectExtent l="0" t="0" r="11430" b="1905"/>
            <wp:docPr id="877" name="图片 8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descr="学科网(www.zxxk.com)--教育资源门户，提供试卷、教案、课件、论文、素材以及各类教学资源下载，还有大量而丰富的教学相关资讯！"/>
                    <pic:cNvPicPr>
                      <a:picLocks noChangeAspect="1"/>
                    </pic:cNvPicPr>
                  </pic:nvPicPr>
                  <pic:blipFill>
                    <a:blip r:embed="rId8244"/>
                    <a:stretch>
                      <a:fillRect/>
                    </a:stretch>
                  </pic:blipFill>
                  <pic:spPr>
                    <a:xfrm>
                      <a:off x="0" y="0"/>
                      <a:ext cx="857250" cy="866775"/>
                    </a:xfrm>
                    <a:prstGeom prst="rect">
                      <a:avLst/>
                    </a:prstGeom>
                  </pic:spPr>
                </pic:pic>
              </a:graphicData>
            </a:graphic>
          </wp:inline>
        </w:drawing>
      </w:r>
      <w:r>
        <w:rPr>
          <w:rFonts w:ascii="宋体" w:hAnsi="宋体" w:eastAsia="宋体" w:cs="宋体"/>
          <w:b/>
          <w:bCs/>
          <w:color w:val="FF0000"/>
        </w:rPr>
        <w:t>；</w:t>
      </w:r>
    </w:p>
    <w:p w14:paraId="4E8BF503">
      <w:pPr>
        <w:spacing w:line="360" w:lineRule="auto"/>
        <w:jc w:val="left"/>
        <w:textAlignment w:val="center"/>
        <w:rPr>
          <w:b/>
          <w:bCs/>
          <w:color w:val="FF0000"/>
        </w:rPr>
      </w:pPr>
      <w:r>
        <w:rPr>
          <w:rFonts w:ascii="宋体" w:hAnsi="宋体" w:eastAsia="宋体" w:cs="宋体"/>
          <w:b/>
          <w:bCs/>
          <w:color w:val="FF0000"/>
        </w:rPr>
        <w:t>②由信息</w:t>
      </w:r>
      <w:r>
        <w:rPr>
          <w:b/>
          <w:bCs/>
          <w:color w:val="FF0000"/>
        </w:rPr>
        <w:drawing>
          <wp:inline distT="0" distB="0" distL="114300" distR="114300">
            <wp:extent cx="2895600" cy="457200"/>
            <wp:effectExtent l="0" t="0" r="0" b="0"/>
            <wp:docPr id="878" name="图片 8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descr="学科网(www.zxxk.com)--教育资源门户，提供试卷、教案、课件、论文、素材以及各类教学资源下载，还有大量而丰富的教学相关资讯！"/>
                    <pic:cNvPicPr>
                      <a:picLocks noChangeAspect="1"/>
                    </pic:cNvPicPr>
                  </pic:nvPicPr>
                  <pic:blipFill>
                    <a:blip r:embed="rId8245"/>
                    <a:stretch>
                      <a:fillRect/>
                    </a:stretch>
                  </pic:blipFill>
                  <pic:spPr>
                    <a:xfrm>
                      <a:off x="0" y="0"/>
                      <a:ext cx="2895600" cy="457200"/>
                    </a:xfrm>
                    <a:prstGeom prst="rect">
                      <a:avLst/>
                    </a:prstGeom>
                  </pic:spPr>
                </pic:pic>
              </a:graphicData>
            </a:graphic>
          </wp:inline>
        </w:drawing>
      </w:r>
      <w:r>
        <w:rPr>
          <w:rFonts w:ascii="宋体" w:hAnsi="宋体" w:eastAsia="宋体" w:cs="宋体"/>
          <w:b/>
          <w:bCs/>
          <w:color w:val="FF0000"/>
        </w:rPr>
        <w:t>可知，谷氨酸分子中氨基</w:t>
      </w:r>
      <w:r>
        <w:rPr>
          <w:rFonts w:ascii="Times New Roman" w:hAnsi="Times New Roman" w:eastAsia="Times New Roman" w:cs="Times New Roman"/>
          <w:b/>
          <w:bCs/>
          <w:color w:val="FF0000"/>
        </w:rPr>
        <w:t>H</w:t>
      </w:r>
      <w:r>
        <w:rPr>
          <w:rFonts w:ascii="宋体" w:hAnsi="宋体" w:eastAsia="宋体" w:cs="宋体"/>
          <w:b/>
          <w:bCs/>
          <w:color w:val="FF0000"/>
        </w:rPr>
        <w:t>原子被</w:t>
      </w:r>
      <w:r>
        <w:rPr>
          <w:rFonts w:ascii="Times New Roman" w:hAnsi="Times New Roman" w:eastAsia="Times New Roman" w:cs="Times New Roman"/>
          <w:b/>
          <w:bCs/>
          <w:color w:val="FF0000"/>
        </w:rPr>
        <w:t>CH</w:t>
      </w:r>
      <w:r>
        <w:rPr>
          <w:b/>
          <w:bCs/>
          <w:color w:val="FF0000"/>
          <w:vertAlign w:val="subscript"/>
        </w:rPr>
        <w:t>3</w:t>
      </w:r>
      <w:r>
        <w:rPr>
          <w:rFonts w:ascii="Times New Roman" w:hAnsi="Times New Roman" w:eastAsia="Times New Roman" w:cs="Times New Roman"/>
          <w:b/>
          <w:bCs/>
          <w:color w:val="FF0000"/>
        </w:rPr>
        <w:t>CO-</w:t>
      </w:r>
      <w:r>
        <w:rPr>
          <w:rFonts w:ascii="宋体" w:hAnsi="宋体" w:eastAsia="宋体" w:cs="宋体"/>
          <w:b/>
          <w:bCs/>
          <w:color w:val="FF0000"/>
        </w:rPr>
        <w:t>取代后生成</w:t>
      </w:r>
      <w:r>
        <w:rPr>
          <w:b/>
          <w:bCs/>
          <w:color w:val="FF0000"/>
        </w:rPr>
        <w:drawing>
          <wp:inline distT="0" distB="0" distL="114300" distR="114300">
            <wp:extent cx="1304925" cy="609600"/>
            <wp:effectExtent l="0" t="0" r="5715" b="0"/>
            <wp:docPr id="879" name="图片 8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descr="学科网(www.zxxk.com)--教育资源门户，提供试卷、教案、课件、论文、素材以及各类教学资源下载，还有大量而丰富的教学相关资讯！"/>
                    <pic:cNvPicPr>
                      <a:picLocks noChangeAspect="1"/>
                    </pic:cNvPicPr>
                  </pic:nvPicPr>
                  <pic:blipFill>
                    <a:blip r:embed="rId8246"/>
                    <a:stretch>
                      <a:fillRect/>
                    </a:stretch>
                  </pic:blipFill>
                  <pic:spPr>
                    <a:xfrm>
                      <a:off x="0" y="0"/>
                      <a:ext cx="1304925" cy="609600"/>
                    </a:xfrm>
                    <a:prstGeom prst="rect">
                      <a:avLst/>
                    </a:prstGeom>
                  </pic:spPr>
                </pic:pic>
              </a:graphicData>
            </a:graphic>
          </wp:inline>
        </w:drawing>
      </w:r>
      <w:r>
        <w:rPr>
          <w:rFonts w:ascii="宋体" w:hAnsi="宋体" w:eastAsia="宋体" w:cs="宋体"/>
          <w:b/>
          <w:bCs/>
          <w:color w:val="FF0000"/>
        </w:rPr>
        <w:t>，所以谷氨酸的结构简式为</w:t>
      </w:r>
      <w:r>
        <w:rPr>
          <w:b/>
          <w:bCs/>
          <w:color w:val="FF0000"/>
        </w:rPr>
        <w:drawing>
          <wp:inline distT="0" distB="0" distL="114300" distR="114300">
            <wp:extent cx="1276350" cy="561975"/>
            <wp:effectExtent l="0" t="0" r="3810" b="1905"/>
            <wp:docPr id="880" name="图片 8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880" descr="学科网(www.zxxk.com)--教育资源门户，提供试卷、教案、课件、论文、素材以及各类教学资源下载，还有大量而丰富的教学相关资讯！"/>
                    <pic:cNvPicPr>
                      <a:picLocks noChangeAspect="1"/>
                    </pic:cNvPicPr>
                  </pic:nvPicPr>
                  <pic:blipFill>
                    <a:blip r:embed="rId8247"/>
                    <a:stretch>
                      <a:fillRect/>
                    </a:stretch>
                  </pic:blipFill>
                  <pic:spPr>
                    <a:xfrm>
                      <a:off x="0" y="0"/>
                      <a:ext cx="1276350" cy="561975"/>
                    </a:xfrm>
                    <a:prstGeom prst="rect">
                      <a:avLst/>
                    </a:prstGeom>
                  </pic:spPr>
                </pic:pic>
              </a:graphicData>
            </a:graphic>
          </wp:inline>
        </w:drawing>
      </w:r>
      <w:r>
        <w:rPr>
          <w:rFonts w:ascii="宋体" w:hAnsi="宋体" w:eastAsia="宋体" w:cs="宋体"/>
          <w:b/>
          <w:bCs/>
          <w:color w:val="FF0000"/>
        </w:rPr>
        <w:t>；谷氨酸的结构简式为</w:t>
      </w:r>
      <w:r>
        <w:rPr>
          <w:b/>
          <w:bCs/>
          <w:color w:val="FF0000"/>
        </w:rPr>
        <w:drawing>
          <wp:inline distT="0" distB="0" distL="114300" distR="114300">
            <wp:extent cx="1362075" cy="600075"/>
            <wp:effectExtent l="0" t="0" r="9525" b="9525"/>
            <wp:docPr id="881" name="图片 8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881" descr="学科网(www.zxxk.com)--教育资源门户，提供试卷、教案、课件、论文、素材以及各类教学资源下载，还有大量而丰富的教学相关资讯！"/>
                    <pic:cNvPicPr>
                      <a:picLocks noChangeAspect="1"/>
                    </pic:cNvPicPr>
                  </pic:nvPicPr>
                  <pic:blipFill>
                    <a:blip r:embed="rId8248"/>
                    <a:stretch>
                      <a:fillRect/>
                    </a:stretch>
                  </pic:blipFill>
                  <pic:spPr>
                    <a:xfrm>
                      <a:off x="0" y="0"/>
                      <a:ext cx="1362075" cy="600075"/>
                    </a:xfrm>
                    <a:prstGeom prst="rect">
                      <a:avLst/>
                    </a:prstGeom>
                  </pic:spPr>
                </pic:pic>
              </a:graphicData>
            </a:graphic>
          </wp:inline>
        </w:drawing>
      </w:r>
      <w:r>
        <w:rPr>
          <w:rFonts w:ascii="宋体" w:hAnsi="宋体" w:eastAsia="宋体" w:cs="宋体"/>
          <w:b/>
          <w:bCs/>
          <w:color w:val="FF0000"/>
        </w:rPr>
        <w:t>，即谷氨酸为</w:t>
      </w:r>
      <w:r>
        <w:rPr>
          <w:rFonts w:ascii="Times New Roman" w:hAnsi="Times New Roman" w:eastAsia="Times New Roman" w:cs="Times New Roman"/>
          <w:b/>
          <w:bCs/>
          <w:color w:val="FF0000"/>
        </w:rPr>
        <w:t>α-</w:t>
      </w:r>
      <w:r>
        <w:rPr>
          <w:rFonts w:ascii="宋体" w:hAnsi="宋体" w:eastAsia="宋体" w:cs="宋体"/>
          <w:b/>
          <w:bCs/>
          <w:color w:val="FF0000"/>
        </w:rPr>
        <w:t>氨基酸，所以可用茚三酮检验谷氨酸，故答案为：</w:t>
      </w:r>
      <w:r>
        <w:rPr>
          <w:rFonts w:ascii="Times New Roman" w:hAnsi="Times New Roman" w:eastAsia="Times New Roman" w:cs="Times New Roman"/>
          <w:b/>
          <w:bCs/>
          <w:color w:val="FF0000"/>
        </w:rPr>
        <w:t>B</w:t>
      </w:r>
      <w:r>
        <w:rPr>
          <w:rFonts w:ascii="宋体" w:hAnsi="宋体" w:eastAsia="宋体" w:cs="宋体"/>
          <w:b/>
          <w:bCs/>
          <w:color w:val="FF0000"/>
        </w:rPr>
        <w:t>；</w:t>
      </w:r>
    </w:p>
    <w:p w14:paraId="5C0D921F">
      <w:pPr>
        <w:spacing w:line="360" w:lineRule="auto"/>
        <w:jc w:val="left"/>
        <w:textAlignment w:val="center"/>
        <w:rPr>
          <w:b/>
          <w:bCs/>
          <w:color w:val="FF0000"/>
        </w:rPr>
      </w:pPr>
      <w:r>
        <w:rPr>
          <w:b/>
          <w:bCs/>
          <w:color w:val="FF0000"/>
        </w:rPr>
        <w:t>【小问7详解】</w:t>
      </w:r>
    </w:p>
    <w:p w14:paraId="11251813">
      <w:pPr>
        <w:spacing w:line="360" w:lineRule="auto"/>
        <w:jc w:val="left"/>
        <w:textAlignment w:val="center"/>
        <w:rPr>
          <w:b/>
          <w:bCs/>
          <w:color w:val="FF0000"/>
        </w:rPr>
      </w:pPr>
      <w:r>
        <w:rPr>
          <w:rFonts w:ascii="Times New Roman" w:hAnsi="Times New Roman" w:eastAsia="Times New Roman" w:cs="Times New Roman"/>
          <w:b/>
          <w:bCs/>
          <w:color w:val="FF0000"/>
        </w:rPr>
        <w:t>G</w:t>
      </w:r>
      <w:r>
        <w:rPr>
          <w:rFonts w:ascii="宋体" w:hAnsi="宋体" w:eastAsia="宋体" w:cs="宋体"/>
          <w:b/>
          <w:bCs/>
          <w:color w:val="FF0000"/>
        </w:rPr>
        <w:t>的结构简式为</w:t>
      </w:r>
      <w:r>
        <w:rPr>
          <w:b/>
          <w:bCs/>
          <w:color w:val="FF0000"/>
        </w:rPr>
        <w:drawing>
          <wp:inline distT="0" distB="0" distL="114300" distR="114300">
            <wp:extent cx="857250" cy="866775"/>
            <wp:effectExtent l="0" t="0" r="11430" b="1905"/>
            <wp:docPr id="882" name="图片 8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882" descr="学科网(www.zxxk.com)--教育资源门户，提供试卷、教案、课件、论文、素材以及各类教学资源下载，还有大量而丰富的教学相关资讯！"/>
                    <pic:cNvPicPr>
                      <a:picLocks noChangeAspect="1"/>
                    </pic:cNvPicPr>
                  </pic:nvPicPr>
                  <pic:blipFill>
                    <a:blip r:embed="rId8249"/>
                    <a:stretch>
                      <a:fillRect/>
                    </a:stretch>
                  </pic:blipFill>
                  <pic:spPr>
                    <a:xfrm>
                      <a:off x="0" y="0"/>
                      <a:ext cx="857250" cy="866775"/>
                    </a:xfrm>
                    <a:prstGeom prst="rect">
                      <a:avLst/>
                    </a:prstGeom>
                  </pic:spPr>
                </pic:pic>
              </a:graphicData>
            </a:graphic>
          </wp:inline>
        </w:drawing>
      </w:r>
      <w:r>
        <w:rPr>
          <w:rFonts w:ascii="宋体" w:hAnsi="宋体" w:eastAsia="宋体" w:cs="宋体"/>
          <w:b/>
          <w:bCs/>
          <w:color w:val="FF0000"/>
        </w:rPr>
        <w:t>、</w:t>
      </w:r>
      <w:r>
        <w:rPr>
          <w:rFonts w:ascii="Times New Roman" w:hAnsi="Times New Roman" w:eastAsia="Times New Roman" w:cs="Times New Roman"/>
          <w:b/>
          <w:bCs/>
          <w:color w:val="FF0000"/>
        </w:rPr>
        <w:t>H</w:t>
      </w:r>
      <w:r>
        <w:rPr>
          <w:rFonts w:ascii="宋体" w:hAnsi="宋体" w:eastAsia="宋体" w:cs="宋体"/>
          <w:b/>
          <w:bCs/>
          <w:color w:val="FF0000"/>
        </w:rPr>
        <w:t>的结构简式为</w:t>
      </w:r>
      <w:r>
        <w:rPr>
          <w:b/>
          <w:bCs/>
          <w:color w:val="FF0000"/>
        </w:rPr>
        <w:drawing>
          <wp:inline distT="0" distB="0" distL="114300" distR="114300">
            <wp:extent cx="2000250" cy="981075"/>
            <wp:effectExtent l="0" t="0" r="11430" b="9525"/>
            <wp:docPr id="883" name="图片 8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descr="学科网(www.zxxk.com)--教育资源门户，提供试卷、教案、课件、论文、素材以及各类教学资源下载，还有大量而丰富的教学相关资讯！"/>
                    <pic:cNvPicPr>
                      <a:picLocks noChangeAspect="1"/>
                    </pic:cNvPicPr>
                  </pic:nvPicPr>
                  <pic:blipFill>
                    <a:blip r:embed="rId8250"/>
                    <a:stretch>
                      <a:fillRect/>
                    </a:stretch>
                  </pic:blipFill>
                  <pic:spPr>
                    <a:xfrm>
                      <a:off x="0" y="0"/>
                      <a:ext cx="2000250" cy="981075"/>
                    </a:xfrm>
                    <a:prstGeom prst="rect">
                      <a:avLst/>
                    </a:prstGeom>
                  </pic:spPr>
                </pic:pic>
              </a:graphicData>
            </a:graphic>
          </wp:inline>
        </w:drawing>
      </w:r>
      <w:r>
        <w:rPr>
          <w:rFonts w:ascii="宋体" w:hAnsi="宋体" w:eastAsia="宋体" w:cs="宋体"/>
          <w:b/>
          <w:bCs/>
          <w:color w:val="FF0000"/>
        </w:rPr>
        <w:t>，用</w:t>
      </w:r>
      <w:r>
        <w:rPr>
          <w:b/>
          <w:bCs/>
          <w:color w:val="FF0000"/>
        </w:rPr>
        <w:drawing>
          <wp:inline distT="0" distB="0" distL="114300" distR="114300">
            <wp:extent cx="1857375" cy="542925"/>
            <wp:effectExtent l="0" t="0" r="1905" b="5715"/>
            <wp:docPr id="884" name="图片 8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descr="学科网(www.zxxk.com)--教育资源门户，提供试卷、教案、课件、论文、素材以及各类教学资源下载，还有大量而丰富的教学相关资讯！"/>
                    <pic:cNvPicPr>
                      <a:picLocks noChangeAspect="1"/>
                    </pic:cNvPicPr>
                  </pic:nvPicPr>
                  <pic:blipFill>
                    <a:blip r:embed="rId8251"/>
                    <a:stretch>
                      <a:fillRect/>
                    </a:stretch>
                  </pic:blipFill>
                  <pic:spPr>
                    <a:xfrm>
                      <a:off x="0" y="0"/>
                      <a:ext cx="1857375" cy="542925"/>
                    </a:xfrm>
                    <a:prstGeom prst="rect">
                      <a:avLst/>
                    </a:prstGeom>
                  </pic:spPr>
                </pic:pic>
              </a:graphicData>
            </a:graphic>
          </wp:inline>
        </w:drawing>
      </w:r>
      <w:r>
        <w:rPr>
          <w:rFonts w:ascii="宋体" w:hAnsi="宋体" w:eastAsia="宋体" w:cs="宋体"/>
          <w:b/>
          <w:bCs/>
          <w:color w:val="FF0000"/>
        </w:rPr>
        <w:t>与</w:t>
      </w:r>
      <w:r>
        <w:rPr>
          <w:b/>
          <w:bCs/>
          <w:color w:val="FF0000"/>
        </w:rPr>
        <w:drawing>
          <wp:inline distT="0" distB="0" distL="114300" distR="114300">
            <wp:extent cx="866775" cy="876300"/>
            <wp:effectExtent l="0" t="0" r="1905" b="7620"/>
            <wp:docPr id="885" name="图片 8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885" descr="学科网(www.zxxk.com)--教育资源门户，提供试卷、教案、课件、论文、素材以及各类教学资源下载，还有大量而丰富的教学相关资讯！"/>
                    <pic:cNvPicPr>
                      <a:picLocks noChangeAspect="1"/>
                    </pic:cNvPicPr>
                  </pic:nvPicPr>
                  <pic:blipFill>
                    <a:blip r:embed="rId8252"/>
                    <a:stretch>
                      <a:fillRect/>
                    </a:stretch>
                  </pic:blipFill>
                  <pic:spPr>
                    <a:xfrm>
                      <a:off x="0" y="0"/>
                      <a:ext cx="866775" cy="876300"/>
                    </a:xfrm>
                    <a:prstGeom prst="rect">
                      <a:avLst/>
                    </a:prstGeom>
                  </pic:spPr>
                </pic:pic>
              </a:graphicData>
            </a:graphic>
          </wp:inline>
        </w:drawing>
      </w:r>
      <w:r>
        <w:rPr>
          <w:rFonts w:ascii="宋体" w:hAnsi="宋体" w:eastAsia="宋体" w:cs="宋体"/>
          <w:b/>
          <w:bCs/>
          <w:color w:val="FF0000"/>
        </w:rPr>
        <w:t>可直接制取</w:t>
      </w:r>
      <w:r>
        <w:rPr>
          <w:b/>
          <w:bCs/>
          <w:color w:val="FF0000"/>
        </w:rPr>
        <w:drawing>
          <wp:inline distT="0" distB="0" distL="114300" distR="114300">
            <wp:extent cx="1828800" cy="895350"/>
            <wp:effectExtent l="0" t="0" r="0" b="3810"/>
            <wp:docPr id="886" name="图片 8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886" descr="学科网(www.zxxk.com)--教育资源门户，提供试卷、教案、课件、论文、素材以及各类教学资源下载，还有大量而丰富的教学相关资讯！"/>
                    <pic:cNvPicPr>
                      <a:picLocks noChangeAspect="1"/>
                    </pic:cNvPicPr>
                  </pic:nvPicPr>
                  <pic:blipFill>
                    <a:blip r:embed="rId8253"/>
                    <a:stretch>
                      <a:fillRect/>
                    </a:stretch>
                  </pic:blipFill>
                  <pic:spPr>
                    <a:xfrm>
                      <a:off x="0" y="0"/>
                      <a:ext cx="1828800" cy="895350"/>
                    </a:xfrm>
                    <a:prstGeom prst="rect">
                      <a:avLst/>
                    </a:prstGeom>
                  </pic:spPr>
                </pic:pic>
              </a:graphicData>
            </a:graphic>
          </wp:inline>
        </w:drawing>
      </w:r>
      <w:r>
        <w:rPr>
          <w:rFonts w:ascii="宋体" w:hAnsi="宋体" w:eastAsia="宋体" w:cs="宋体"/>
          <w:b/>
          <w:bCs/>
          <w:color w:val="FF0000"/>
        </w:rPr>
        <w:t>，但</w:t>
      </w:r>
      <w:r>
        <w:rPr>
          <w:b/>
          <w:bCs/>
          <w:color w:val="FF0000"/>
        </w:rPr>
        <w:drawing>
          <wp:inline distT="0" distB="0" distL="114300" distR="114300">
            <wp:extent cx="1504950" cy="438150"/>
            <wp:effectExtent l="0" t="0" r="3810" b="3810"/>
            <wp:docPr id="887" name="图片 8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887" descr="学科网(www.zxxk.com)--教育资源门户，提供试卷、教案、课件、论文、素材以及各类教学资源下载，还有大量而丰富的教学相关资讯！"/>
                    <pic:cNvPicPr>
                      <a:picLocks noChangeAspect="1"/>
                    </pic:cNvPicPr>
                  </pic:nvPicPr>
                  <pic:blipFill>
                    <a:blip r:embed="rId8254"/>
                    <a:stretch>
                      <a:fillRect/>
                    </a:stretch>
                  </pic:blipFill>
                  <pic:spPr>
                    <a:xfrm>
                      <a:off x="0" y="0"/>
                      <a:ext cx="1504950" cy="438150"/>
                    </a:xfrm>
                    <a:prstGeom prst="rect">
                      <a:avLst/>
                    </a:prstGeom>
                  </pic:spPr>
                </pic:pic>
              </a:graphicData>
            </a:graphic>
          </wp:inline>
        </w:drawing>
      </w:r>
      <w:r>
        <w:rPr>
          <w:rFonts w:ascii="宋体" w:hAnsi="宋体" w:eastAsia="宋体" w:cs="宋体"/>
          <w:b/>
          <w:bCs/>
          <w:color w:val="FF0000"/>
        </w:rPr>
        <w:t>分子中有</w:t>
      </w:r>
      <w:r>
        <w:rPr>
          <w:rFonts w:ascii="Times New Roman" w:hAnsi="Times New Roman" w:eastAsia="Times New Roman" w:cs="Times New Roman"/>
          <w:b/>
          <w:bCs/>
          <w:color w:val="FF0000"/>
        </w:rPr>
        <w:t>2</w:t>
      </w:r>
      <w:r>
        <w:rPr>
          <w:rFonts w:ascii="宋体" w:hAnsi="宋体" w:eastAsia="宋体" w:cs="宋体"/>
          <w:b/>
          <w:bCs/>
          <w:color w:val="FF0000"/>
        </w:rPr>
        <w:t>个羧基，在与</w:t>
      </w:r>
      <w:r>
        <w:rPr>
          <w:b/>
          <w:bCs/>
          <w:color w:val="FF0000"/>
        </w:rPr>
        <w:drawing>
          <wp:inline distT="0" distB="0" distL="114300" distR="114300">
            <wp:extent cx="838200" cy="847725"/>
            <wp:effectExtent l="0" t="0" r="0" b="5715"/>
            <wp:docPr id="888" name="图片 8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888" descr="学科网(www.zxxk.com)--教育资源门户，提供试卷、教案、课件、论文、素材以及各类教学资源下载，还有大量而丰富的教学相关资讯！"/>
                    <pic:cNvPicPr>
                      <a:picLocks noChangeAspect="1"/>
                    </pic:cNvPicPr>
                  </pic:nvPicPr>
                  <pic:blipFill>
                    <a:blip r:embed="rId8226"/>
                    <a:stretch>
                      <a:fillRect/>
                    </a:stretch>
                  </pic:blipFill>
                  <pic:spPr>
                    <a:xfrm>
                      <a:off x="0" y="0"/>
                      <a:ext cx="838200" cy="847725"/>
                    </a:xfrm>
                    <a:prstGeom prst="rect">
                      <a:avLst/>
                    </a:prstGeom>
                  </pic:spPr>
                </pic:pic>
              </a:graphicData>
            </a:graphic>
          </wp:inline>
        </w:drawing>
      </w:r>
      <w:r>
        <w:rPr>
          <w:rFonts w:ascii="宋体" w:hAnsi="宋体" w:eastAsia="宋体" w:cs="宋体"/>
          <w:b/>
          <w:bCs/>
          <w:color w:val="FF0000"/>
        </w:rPr>
        <w:t>反应时，</w:t>
      </w:r>
      <w:r>
        <w:rPr>
          <w:rFonts w:ascii="Times New Roman" w:hAnsi="Times New Roman" w:eastAsia="Times New Roman" w:cs="Times New Roman"/>
          <w:b/>
          <w:bCs/>
          <w:color w:val="FF0000"/>
        </w:rPr>
        <w:t>2</w:t>
      </w:r>
      <w:r>
        <w:rPr>
          <w:rFonts w:ascii="宋体" w:hAnsi="宋体" w:eastAsia="宋体" w:cs="宋体"/>
          <w:b/>
          <w:bCs/>
          <w:color w:val="FF0000"/>
        </w:rPr>
        <w:t>个羧基都会参与反应生成酰胺基，即生成副产物，所以产率变低；</w:t>
      </w:r>
    </w:p>
    <w:p w14:paraId="232D140B">
      <w:pPr>
        <w:spacing w:line="360" w:lineRule="auto"/>
        <w:jc w:val="left"/>
        <w:textAlignment w:val="center"/>
        <w:rPr>
          <w:b/>
          <w:bCs/>
          <w:color w:val="FF0000"/>
        </w:rPr>
      </w:pPr>
      <w:r>
        <w:rPr>
          <w:b/>
          <w:bCs/>
          <w:color w:val="FF0000"/>
        </w:rPr>
        <w:t>【小问8详解】</w:t>
      </w:r>
    </w:p>
    <w:p w14:paraId="0FD16094">
      <w:pPr>
        <w:spacing w:line="360" w:lineRule="auto"/>
        <w:jc w:val="left"/>
        <w:textAlignment w:val="center"/>
        <w:rPr>
          <w:b/>
          <w:bCs/>
          <w:color w:val="FF0000"/>
        </w:rPr>
      </w:pPr>
      <w:r>
        <w:rPr>
          <w:rFonts w:ascii="宋体" w:hAnsi="宋体" w:eastAsia="宋体" w:cs="宋体"/>
          <w:b/>
          <w:bCs/>
          <w:color w:val="FF0000"/>
        </w:rPr>
        <w:t>以</w:t>
      </w:r>
      <w:r>
        <w:rPr>
          <w:b/>
          <w:bCs/>
          <w:color w:val="FF0000"/>
        </w:rPr>
        <w:drawing>
          <wp:inline distT="0" distB="0" distL="114300" distR="114300">
            <wp:extent cx="1162050" cy="304800"/>
            <wp:effectExtent l="0" t="0" r="11430" b="0"/>
            <wp:docPr id="889" name="图片 8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889" descr="学科网(www.zxxk.com)--教育资源门户，提供试卷、教案、课件、论文、素材以及各类教学资源下载，还有大量而丰富的教学相关资讯！"/>
                    <pic:cNvPicPr>
                      <a:picLocks noChangeAspect="1"/>
                    </pic:cNvPicPr>
                  </pic:nvPicPr>
                  <pic:blipFill>
                    <a:blip r:embed="rId8255"/>
                    <a:stretch>
                      <a:fillRect/>
                    </a:stretch>
                  </pic:blipFill>
                  <pic:spPr>
                    <a:xfrm>
                      <a:off x="0" y="0"/>
                      <a:ext cx="1162050" cy="304800"/>
                    </a:xfrm>
                    <a:prstGeom prst="rect">
                      <a:avLst/>
                    </a:prstGeom>
                  </pic:spPr>
                </pic:pic>
              </a:graphicData>
            </a:graphic>
          </wp:inline>
        </w:drawing>
      </w:r>
      <w:r>
        <w:rPr>
          <w:rFonts w:ascii="宋体" w:hAnsi="宋体" w:eastAsia="宋体" w:cs="宋体"/>
          <w:b/>
          <w:bCs/>
          <w:color w:val="FF0000"/>
        </w:rPr>
        <w:t>和</w:t>
      </w:r>
      <w:r>
        <w:rPr>
          <w:b/>
          <w:bCs/>
          <w:color w:val="FF0000"/>
        </w:rPr>
        <w:object>
          <v:shape id="_x0000_i5763" o:spt="75" alt="学科网(www.zxxk.com)--教育资源门户，提供试卷、教案、课件、论文、素材以及各类教学资源下载，还有大量而丰富的教学相关资讯！" type="#_x0000_t75" style="height:17.85pt;width:54.15pt;" o:ole="t" filled="f" o:preferrelative="t" stroked="f" coordsize="21600,21600">
            <v:path/>
            <v:fill on="f" focussize="0,0"/>
            <v:stroke on="f"/>
            <v:imagedata r:id="rId8200" o:title="eqIdfb6a84a88399fdbc9c090ca66269d675"/>
            <o:lock v:ext="edit" aspectratio="t"/>
            <w10:wrap type="none"/>
            <w10:anchorlock/>
          </v:shape>
          <o:OLEObject Type="Embed" ProgID="Equation.DSMT4" ShapeID="_x0000_i5763" DrawAspect="Content" ObjectID="_1468080463" r:id="rId8256">
            <o:LockedField>false</o:LockedField>
          </o:OLEObject>
        </w:object>
      </w:r>
      <w:r>
        <w:rPr>
          <w:rFonts w:ascii="宋体" w:hAnsi="宋体" w:eastAsia="宋体" w:cs="宋体"/>
          <w:b/>
          <w:bCs/>
          <w:color w:val="FF0000"/>
        </w:rPr>
        <w:t>合成</w:t>
      </w:r>
      <w:r>
        <w:rPr>
          <w:b/>
          <w:bCs/>
          <w:color w:val="FF0000"/>
        </w:rPr>
        <w:drawing>
          <wp:inline distT="0" distB="0" distL="114300" distR="114300">
            <wp:extent cx="2476500" cy="704850"/>
            <wp:effectExtent l="0" t="0" r="7620" b="11430"/>
            <wp:docPr id="890" name="图片 8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descr="学科网(www.zxxk.com)--教育资源门户，提供试卷、教案、课件、论文、素材以及各类教学资源下载，还有大量而丰富的教学相关资讯！"/>
                    <pic:cNvPicPr>
                      <a:picLocks noChangeAspect="1"/>
                    </pic:cNvPicPr>
                  </pic:nvPicPr>
                  <pic:blipFill>
                    <a:blip r:embed="rId8257"/>
                    <a:stretch>
                      <a:fillRect/>
                    </a:stretch>
                  </pic:blipFill>
                  <pic:spPr>
                    <a:xfrm>
                      <a:off x="0" y="0"/>
                      <a:ext cx="2476500" cy="704850"/>
                    </a:xfrm>
                    <a:prstGeom prst="rect">
                      <a:avLst/>
                    </a:prstGeom>
                  </pic:spPr>
                </pic:pic>
              </a:graphicData>
            </a:graphic>
          </wp:inline>
        </w:drawing>
      </w:r>
      <w:r>
        <w:rPr>
          <w:rFonts w:ascii="宋体" w:hAnsi="宋体" w:eastAsia="宋体" w:cs="宋体"/>
          <w:b/>
          <w:bCs/>
          <w:color w:val="FF0000"/>
        </w:rPr>
        <w:t>时，需由</w:t>
      </w:r>
      <w:r>
        <w:rPr>
          <w:b/>
          <w:bCs/>
          <w:color w:val="FF0000"/>
        </w:rPr>
        <w:drawing>
          <wp:inline distT="0" distB="0" distL="114300" distR="114300">
            <wp:extent cx="1390650" cy="361950"/>
            <wp:effectExtent l="0" t="0" r="11430" b="3810"/>
            <wp:docPr id="891" name="图片 8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descr="学科网(www.zxxk.com)--教育资源门户，提供试卷、教案、课件、论文、素材以及各类教学资源下载，还有大量而丰富的教学相关资讯！"/>
                    <pic:cNvPicPr>
                      <a:picLocks noChangeAspect="1"/>
                    </pic:cNvPicPr>
                  </pic:nvPicPr>
                  <pic:blipFill>
                    <a:blip r:embed="rId8258"/>
                    <a:stretch>
                      <a:fillRect/>
                    </a:stretch>
                  </pic:blipFill>
                  <pic:spPr>
                    <a:xfrm>
                      <a:off x="0" y="0"/>
                      <a:ext cx="1390650" cy="361950"/>
                    </a:xfrm>
                    <a:prstGeom prst="rect">
                      <a:avLst/>
                    </a:prstGeom>
                  </pic:spPr>
                </pic:pic>
              </a:graphicData>
            </a:graphic>
          </wp:inline>
        </w:drawing>
      </w:r>
      <w:r>
        <w:rPr>
          <w:rFonts w:ascii="宋体" w:hAnsi="宋体" w:eastAsia="宋体" w:cs="宋体"/>
          <w:b/>
          <w:bCs/>
          <w:color w:val="FF0000"/>
        </w:rPr>
        <w:t>分别制取</w:t>
      </w:r>
      <w:r>
        <w:rPr>
          <w:b/>
          <w:bCs/>
          <w:color w:val="FF0000"/>
        </w:rPr>
        <w:drawing>
          <wp:inline distT="0" distB="0" distL="114300" distR="114300">
            <wp:extent cx="428625" cy="762000"/>
            <wp:effectExtent l="0" t="0" r="13335" b="0"/>
            <wp:docPr id="892" name="图片 8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892" descr="学科网(www.zxxk.com)--教育资源门户，提供试卷、教案、课件、论文、素材以及各类教学资源下载，还有大量而丰富的教学相关资讯！"/>
                    <pic:cNvPicPr>
                      <a:picLocks noChangeAspect="1"/>
                    </pic:cNvPicPr>
                  </pic:nvPicPr>
                  <pic:blipFill>
                    <a:blip r:embed="rId8259"/>
                    <a:stretch>
                      <a:fillRect/>
                    </a:stretch>
                  </pic:blipFill>
                  <pic:spPr>
                    <a:xfrm>
                      <a:off x="0" y="0"/>
                      <a:ext cx="428625" cy="762000"/>
                    </a:xfrm>
                    <a:prstGeom prst="rect">
                      <a:avLst/>
                    </a:prstGeom>
                  </pic:spPr>
                </pic:pic>
              </a:graphicData>
            </a:graphic>
          </wp:inline>
        </w:drawing>
      </w:r>
      <w:r>
        <w:rPr>
          <w:rFonts w:ascii="宋体" w:hAnsi="宋体" w:eastAsia="宋体" w:cs="宋体"/>
          <w:b/>
          <w:bCs/>
          <w:color w:val="FF0000"/>
        </w:rPr>
        <w:t>和</w:t>
      </w:r>
      <w:r>
        <w:rPr>
          <w:b/>
          <w:bCs/>
          <w:color w:val="FF0000"/>
        </w:rPr>
        <w:drawing>
          <wp:inline distT="0" distB="0" distL="114300" distR="114300">
            <wp:extent cx="609600" cy="1104900"/>
            <wp:effectExtent l="0" t="0" r="0" b="7620"/>
            <wp:docPr id="893" name="图片 8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893" descr="学科网(www.zxxk.com)--教育资源门户，提供试卷、教案、课件、论文、素材以及各类教学资源下载，还有大量而丰富的教学相关资讯！"/>
                    <pic:cNvPicPr>
                      <a:picLocks noChangeAspect="1"/>
                    </pic:cNvPicPr>
                  </pic:nvPicPr>
                  <pic:blipFill>
                    <a:blip r:embed="rId8260"/>
                    <a:stretch>
                      <a:fillRect/>
                    </a:stretch>
                  </pic:blipFill>
                  <pic:spPr>
                    <a:xfrm>
                      <a:off x="0" y="0"/>
                      <a:ext cx="609600" cy="1104900"/>
                    </a:xfrm>
                    <a:prstGeom prst="rect">
                      <a:avLst/>
                    </a:prstGeom>
                  </pic:spPr>
                </pic:pic>
              </a:graphicData>
            </a:graphic>
          </wp:inline>
        </w:drawing>
      </w:r>
      <w:r>
        <w:rPr>
          <w:rFonts w:ascii="宋体" w:hAnsi="宋体" w:eastAsia="宋体" w:cs="宋体"/>
          <w:b/>
          <w:bCs/>
          <w:color w:val="FF0000"/>
        </w:rPr>
        <w:t>，然后</w:t>
      </w:r>
      <w:r>
        <w:rPr>
          <w:b/>
          <w:bCs/>
          <w:color w:val="FF0000"/>
        </w:rPr>
        <w:drawing>
          <wp:inline distT="0" distB="0" distL="114300" distR="114300">
            <wp:extent cx="485775" cy="866775"/>
            <wp:effectExtent l="0" t="0" r="1905" b="1905"/>
            <wp:docPr id="894" name="图片 8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descr="学科网(www.zxxk.com)--教育资源门户，提供试卷、教案、课件、论文、素材以及各类教学资源下载，还有大量而丰富的教学相关资讯！"/>
                    <pic:cNvPicPr>
                      <a:picLocks noChangeAspect="1"/>
                    </pic:cNvPicPr>
                  </pic:nvPicPr>
                  <pic:blipFill>
                    <a:blip r:embed="rId8261"/>
                    <a:stretch>
                      <a:fillRect/>
                    </a:stretch>
                  </pic:blipFill>
                  <pic:spPr>
                    <a:xfrm>
                      <a:off x="0" y="0"/>
                      <a:ext cx="485775" cy="866775"/>
                    </a:xfrm>
                    <a:prstGeom prst="rect">
                      <a:avLst/>
                    </a:prstGeom>
                  </pic:spPr>
                </pic:pic>
              </a:graphicData>
            </a:graphic>
          </wp:inline>
        </w:drawing>
      </w:r>
      <w:r>
        <w:rPr>
          <w:rFonts w:ascii="宋体" w:hAnsi="宋体" w:eastAsia="宋体" w:cs="宋体"/>
          <w:b/>
          <w:bCs/>
          <w:color w:val="FF0000"/>
        </w:rPr>
        <w:t>和</w:t>
      </w:r>
      <w:r>
        <w:rPr>
          <w:b/>
          <w:bCs/>
          <w:color w:val="FF0000"/>
        </w:rPr>
        <w:drawing>
          <wp:inline distT="0" distB="0" distL="114300" distR="114300">
            <wp:extent cx="542925" cy="981075"/>
            <wp:effectExtent l="0" t="0" r="5715" b="9525"/>
            <wp:docPr id="895" name="图片 8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descr="学科网(www.zxxk.com)--教育资源门户，提供试卷、教案、课件、论文、素材以及各类教学资源下载，还有大量而丰富的教学相关资讯！"/>
                    <pic:cNvPicPr>
                      <a:picLocks noChangeAspect="1"/>
                    </pic:cNvPicPr>
                  </pic:nvPicPr>
                  <pic:blipFill>
                    <a:blip r:embed="rId8262"/>
                    <a:stretch>
                      <a:fillRect/>
                    </a:stretch>
                  </pic:blipFill>
                  <pic:spPr>
                    <a:xfrm>
                      <a:off x="0" y="0"/>
                      <a:ext cx="542925" cy="981075"/>
                    </a:xfrm>
                    <a:prstGeom prst="rect">
                      <a:avLst/>
                    </a:prstGeom>
                  </pic:spPr>
                </pic:pic>
              </a:graphicData>
            </a:graphic>
          </wp:inline>
        </w:drawing>
      </w:r>
      <w:r>
        <w:rPr>
          <w:rFonts w:ascii="宋体" w:hAnsi="宋体" w:eastAsia="宋体" w:cs="宋体"/>
          <w:b/>
          <w:bCs/>
          <w:color w:val="FF0000"/>
        </w:rPr>
        <w:t>在一定条件下发生缩聚反应生成</w:t>
      </w:r>
      <w:r>
        <w:rPr>
          <w:b/>
          <w:bCs/>
          <w:color w:val="FF0000"/>
        </w:rPr>
        <w:drawing>
          <wp:inline distT="0" distB="0" distL="114300" distR="114300">
            <wp:extent cx="3086100" cy="876300"/>
            <wp:effectExtent l="0" t="0" r="7620" b="7620"/>
            <wp:docPr id="896" name="图片 8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descr="学科网(www.zxxk.com)--教育资源门户，提供试卷、教案、课件、论文、素材以及各类教学资源下载，还有大量而丰富的教学相关资讯！"/>
                    <pic:cNvPicPr>
                      <a:picLocks noChangeAspect="1"/>
                    </pic:cNvPicPr>
                  </pic:nvPicPr>
                  <pic:blipFill>
                    <a:blip r:embed="rId8263"/>
                    <a:stretch>
                      <a:fillRect/>
                    </a:stretch>
                  </pic:blipFill>
                  <pic:spPr>
                    <a:xfrm>
                      <a:off x="0" y="0"/>
                      <a:ext cx="3086100" cy="876300"/>
                    </a:xfrm>
                    <a:prstGeom prst="rect">
                      <a:avLst/>
                    </a:prstGeom>
                  </pic:spPr>
                </pic:pic>
              </a:graphicData>
            </a:graphic>
          </wp:inline>
        </w:drawing>
      </w:r>
      <w:r>
        <w:rPr>
          <w:rFonts w:ascii="宋体" w:hAnsi="宋体" w:eastAsia="宋体" w:cs="宋体"/>
          <w:b/>
          <w:bCs/>
          <w:color w:val="FF0000"/>
        </w:rPr>
        <w:t>，结合题中信息，合成途径为：</w:t>
      </w:r>
      <w:r>
        <w:rPr>
          <w:b/>
          <w:bCs/>
          <w:color w:val="FF0000"/>
        </w:rPr>
        <w:drawing>
          <wp:inline distT="0" distB="0" distL="114300" distR="114300">
            <wp:extent cx="5191125" cy="895350"/>
            <wp:effectExtent l="0" t="0" r="5715" b="3810"/>
            <wp:docPr id="897" name="图片 8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descr="学科网(www.zxxk.com)--教育资源门户，提供试卷、教案、课件、论文、素材以及各类教学资源下载，还有大量而丰富的教学相关资讯！"/>
                    <pic:cNvPicPr>
                      <a:picLocks noChangeAspect="1"/>
                    </pic:cNvPicPr>
                  </pic:nvPicPr>
                  <pic:blipFill>
                    <a:blip r:embed="rId8264"/>
                    <a:stretch>
                      <a:fillRect/>
                    </a:stretch>
                  </pic:blipFill>
                  <pic:spPr>
                    <a:xfrm>
                      <a:off x="0" y="0"/>
                      <a:ext cx="5191125" cy="895350"/>
                    </a:xfrm>
                    <a:prstGeom prst="rect">
                      <a:avLst/>
                    </a:prstGeom>
                  </pic:spPr>
                </pic:pic>
              </a:graphicData>
            </a:graphic>
          </wp:inline>
        </w:drawing>
      </w:r>
      <w:r>
        <w:rPr>
          <w:rFonts w:ascii="宋体" w:hAnsi="宋体" w:eastAsia="宋体" w:cs="宋体"/>
          <w:b/>
          <w:bCs/>
          <w:color w:val="FF0000"/>
        </w:rPr>
        <w:t>。</w:t>
      </w:r>
    </w:p>
    <w:p w14:paraId="016574B3">
      <w:pPr>
        <w:spacing w:line="360" w:lineRule="auto"/>
        <w:jc w:val="center"/>
        <w:textAlignment w:val="center"/>
        <w:rPr>
          <w:b/>
          <w:bCs/>
          <w:color w:val="000000"/>
        </w:rPr>
      </w:pPr>
      <w:r>
        <w:rPr>
          <w:rFonts w:ascii="宋体" w:hAnsi="宋体" w:eastAsia="宋体" w:cs="宋体"/>
          <w:b/>
          <w:bCs/>
          <w:color w:val="000000"/>
          <w:sz w:val="24"/>
        </w:rPr>
        <w:t>五、珊瑚的形成与保护</w:t>
      </w:r>
    </w:p>
    <w:p w14:paraId="04234BEF">
      <w:pPr>
        <w:spacing w:line="360" w:lineRule="auto"/>
        <w:jc w:val="left"/>
        <w:textAlignment w:val="center"/>
        <w:rPr>
          <w:b/>
          <w:bCs/>
          <w:color w:val="000000"/>
        </w:rPr>
      </w:pPr>
      <w:r>
        <w:rPr>
          <w:b/>
          <w:bCs/>
          <w:color w:val="000000"/>
        </w:rPr>
        <w:t xml:space="preserve">10. </w:t>
      </w:r>
      <w:r>
        <w:rPr>
          <w:rFonts w:ascii="宋体" w:hAnsi="宋体" w:eastAsia="宋体" w:cs="宋体"/>
          <w:b/>
          <w:bCs/>
          <w:color w:val="000000"/>
        </w:rPr>
        <w:t>已知：</w:t>
      </w:r>
      <w:r>
        <w:rPr>
          <w:b/>
          <w:bCs/>
        </w:rPr>
        <w:object>
          <v:shape id="_x0000_i5764" o:spt="75" alt="学科网(www.zxxk.com)--教育资源门户，提供试卷、教案、课件、论文、素材以及各类教学资源下载，还有大量而丰富的教学相关资讯！" type="#_x0000_t75" style="height:18.9pt;width:166.1pt;" o:ole="t" filled="f" o:preferrelative="t" stroked="f" coordsize="21600,21600">
            <v:path/>
            <v:fill on="f" focussize="0,0"/>
            <v:stroke on="f"/>
            <v:imagedata r:id="rId8266" o:title="eqId4913282be3d302a4a4945c267800cc9b"/>
            <o:lock v:ext="edit" aspectratio="t"/>
            <w10:wrap type="none"/>
            <w10:anchorlock/>
          </v:shape>
          <o:OLEObject Type="Embed" ProgID="Equation.DSMT4" ShapeID="_x0000_i5764" DrawAspect="Content" ObjectID="_1468080464" r:id="rId8265">
            <o:LockedField>false</o:LockedField>
          </o:OLEObject>
        </w:object>
      </w:r>
    </w:p>
    <w:p w14:paraId="5FD32DCA">
      <w:pPr>
        <w:spacing w:line="360" w:lineRule="auto"/>
        <w:jc w:val="left"/>
        <w:textAlignment w:val="center"/>
        <w:rPr>
          <w:b/>
          <w:bCs/>
          <w:color w:val="000000"/>
        </w:rPr>
      </w:pPr>
      <w:r>
        <w:rPr>
          <w:rFonts w:ascii="宋体" w:hAnsi="宋体" w:eastAsia="宋体" w:cs="宋体"/>
          <w:b/>
          <w:bCs/>
          <w:color w:val="000000"/>
        </w:rPr>
        <w:t>①</w:t>
      </w:r>
      <w:r>
        <w:rPr>
          <w:b/>
          <w:bCs/>
        </w:rPr>
        <w:object>
          <v:shape id="_x0000_i5765" o:spt="75" alt="学科网(www.zxxk.com)--教育资源门户，提供试卷、教案、课件、论文、素材以及各类教学资源下载，还有大量而丰富的教学相关资讯！" type="#_x0000_t75" style="height:19pt;width:101pt;" o:ole="t" filled="f" o:preferrelative="t" stroked="f" coordsize="21600,21600">
            <v:path/>
            <v:fill on="f" focussize="0,0"/>
            <v:stroke on="f"/>
            <v:imagedata r:id="rId8268" o:title="eqId3a0815bbfce371456779cd0c339c632a"/>
            <o:lock v:ext="edit" aspectratio="t"/>
            <w10:wrap type="none"/>
            <w10:anchorlock/>
          </v:shape>
          <o:OLEObject Type="Embed" ProgID="Equation.DSMT4" ShapeID="_x0000_i5765" DrawAspect="Content" ObjectID="_1468080465" r:id="rId8267">
            <o:LockedField>false</o:LockedField>
          </o:OLEObject>
        </w:object>
      </w:r>
    </w:p>
    <w:p w14:paraId="70C3EDED">
      <w:pPr>
        <w:spacing w:line="360" w:lineRule="auto"/>
        <w:jc w:val="left"/>
        <w:textAlignment w:val="center"/>
        <w:rPr>
          <w:b/>
          <w:bCs/>
          <w:color w:val="000000"/>
        </w:rPr>
      </w:pPr>
      <w:r>
        <w:rPr>
          <w:rFonts w:ascii="宋体" w:hAnsi="宋体" w:eastAsia="宋体" w:cs="宋体"/>
          <w:b/>
          <w:bCs/>
          <w:color w:val="000000"/>
        </w:rPr>
        <w:t>②</w:t>
      </w:r>
      <w:r>
        <w:rPr>
          <w:b/>
          <w:bCs/>
        </w:rPr>
        <w:object>
          <v:shape id="_x0000_i5766" o:spt="75" alt="学科网(www.zxxk.com)--教育资源门户，提供试卷、教案、课件、论文、素材以及各类教学资源下载，还有大量而丰富的教学相关资讯！" type="#_x0000_t75" style="height:18.9pt;width:113.05pt;" o:ole="t" filled="f" o:preferrelative="t" stroked="f" coordsize="21600,21600">
            <v:path/>
            <v:fill on="f" focussize="0,0"/>
            <v:stroke on="f"/>
            <v:imagedata r:id="rId8270" o:title="eqId073583d81e3d22d3f75136453151bc72"/>
            <o:lock v:ext="edit" aspectratio="t"/>
            <w10:wrap type="none"/>
            <w10:anchorlock/>
          </v:shape>
          <o:OLEObject Type="Embed" ProgID="Equation.DSMT4" ShapeID="_x0000_i5766" DrawAspect="Content" ObjectID="_1468080466" r:id="rId8269">
            <o:LockedField>false</o:LockedField>
          </o:OLEObject>
        </w:object>
      </w:r>
    </w:p>
    <w:p w14:paraId="499B65FA">
      <w:pPr>
        <w:spacing w:line="360" w:lineRule="auto"/>
        <w:jc w:val="left"/>
        <w:textAlignment w:val="center"/>
        <w:rPr>
          <w:b/>
          <w:bCs/>
          <w:color w:val="000000"/>
        </w:rPr>
      </w:pPr>
      <w:r>
        <w:rPr>
          <w:rFonts w:ascii="宋体" w:hAnsi="宋体" w:eastAsia="宋体" w:cs="宋体"/>
          <w:b/>
          <w:bCs/>
          <w:color w:val="000000"/>
        </w:rPr>
        <w:t>③</w:t>
      </w:r>
      <w:r>
        <w:rPr>
          <w:b/>
          <w:bCs/>
        </w:rPr>
        <w:object>
          <v:shape id="_x0000_i5767" o:spt="75" alt="学科网(www.zxxk.com)--教育资源门户，提供试卷、教案、课件、论文、素材以及各类教学资源下载，还有大量而丰富的教学相关资讯！" type="#_x0000_t75" style="height:18.9pt;width:109.8pt;" o:ole="t" filled="f" o:preferrelative="t" stroked="f" coordsize="21600,21600">
            <v:path/>
            <v:fill on="f" focussize="0,0"/>
            <v:stroke on="f"/>
            <v:imagedata r:id="rId8272" o:title="eqIda0f266c113bea0e6304198adb7222c2c"/>
            <o:lock v:ext="edit" aspectratio="t"/>
            <w10:wrap type="none"/>
            <w10:anchorlock/>
          </v:shape>
          <o:OLEObject Type="Embed" ProgID="Equation.DSMT4" ShapeID="_x0000_i5767" DrawAspect="Content" ObjectID="_1468080467" r:id="rId8271">
            <o:LockedField>false</o:LockedField>
          </o:OLEObject>
        </w:object>
      </w:r>
    </w:p>
    <w:p w14:paraId="026BD4B9">
      <w:pPr>
        <w:spacing w:line="360" w:lineRule="auto"/>
        <w:jc w:val="left"/>
        <w:textAlignment w:val="center"/>
        <w:rPr>
          <w:b/>
          <w:bCs/>
          <w:color w:val="000000"/>
        </w:rPr>
      </w:pPr>
      <w:r>
        <w:rPr>
          <w:b/>
          <w:bCs/>
          <w:color w:val="000000"/>
        </w:rPr>
        <w:t>（1）</w:t>
      </w:r>
      <w:r>
        <w:rPr>
          <w:rFonts w:ascii="宋体" w:hAnsi="宋体" w:eastAsia="宋体" w:cs="宋体"/>
          <w:b/>
          <w:bCs/>
          <w:color w:val="000000"/>
        </w:rPr>
        <w:t>以下能判断总反应达到平衡状态的是</w:t>
      </w:r>
      <w:r>
        <w:rPr>
          <w:rFonts w:ascii="Times New Roman" w:hAnsi="Times New Roman" w:eastAsia="Times New Roman" w:cs="Times New Roman"/>
          <w:b/>
          <w:bCs/>
          <w:color w:val="000000"/>
        </w:rPr>
        <w:t>_______</w:t>
      </w:r>
      <w:r>
        <w:rPr>
          <w:rFonts w:ascii="宋体" w:hAnsi="宋体" w:eastAsia="宋体" w:cs="宋体"/>
          <w:b/>
          <w:bCs/>
          <w:color w:val="000000"/>
        </w:rPr>
        <w:t>。</w:t>
      </w:r>
    </w:p>
    <w:p w14:paraId="7D72FBE5">
      <w:pPr>
        <w:tabs>
          <w:tab w:val="left" w:pos="4873"/>
        </w:tabs>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钙离子浓度保持不变</w:t>
      </w:r>
      <w:r>
        <w:rPr>
          <w:b/>
          <w:bCs/>
          <w:color w:val="000000"/>
        </w:rPr>
        <w:tab/>
      </w:r>
      <w:r>
        <w:rPr>
          <w:b/>
          <w:bCs/>
          <w:color w:val="000000"/>
        </w:rPr>
        <w:t xml:space="preserve">B. </w:t>
      </w:r>
      <w:r>
        <w:rPr>
          <w:b/>
          <w:bCs/>
        </w:rPr>
        <w:object>
          <v:shape id="_x0000_i5768" o:spt="75" alt="学科网(www.zxxk.com)--教育资源门户，提供试卷、教案、课件、论文、素材以及各类教学资源下载，还有大量而丰富的教学相关资讯！" type="#_x0000_t75" style="height:44.25pt;width:53.25pt;" o:ole="t" filled="f" o:preferrelative="t" stroked="f" coordsize="21600,21600">
            <v:path/>
            <v:fill on="f" focussize="0,0"/>
            <v:stroke on="f"/>
            <v:imagedata r:id="rId8274" o:title="eqIdac13d07cdc2fbd6887cb3005612f1c6d"/>
            <o:lock v:ext="edit" aspectratio="t"/>
            <w10:wrap type="none"/>
            <w10:anchorlock/>
          </v:shape>
          <o:OLEObject Type="Embed" ProgID="Equation.DSMT4" ShapeID="_x0000_i5768" DrawAspect="Content" ObjectID="_1468080468" r:id="rId8273">
            <o:LockedField>false</o:LockedField>
          </o:OLEObject>
        </w:object>
      </w:r>
      <w:r>
        <w:rPr>
          <w:rFonts w:ascii="宋体" w:hAnsi="宋体" w:eastAsia="宋体" w:cs="宋体"/>
          <w:b/>
          <w:bCs/>
          <w:color w:val="000000"/>
        </w:rPr>
        <w:t>保持不变</w:t>
      </w:r>
    </w:p>
    <w:p w14:paraId="5E2A52E3">
      <w:pPr>
        <w:tabs>
          <w:tab w:val="left" w:pos="4873"/>
        </w:tabs>
        <w:spacing w:line="360" w:lineRule="auto"/>
        <w:jc w:val="left"/>
        <w:textAlignment w:val="center"/>
        <w:rPr>
          <w:b/>
          <w:bCs/>
          <w:color w:val="000000"/>
        </w:rPr>
      </w:pPr>
      <w:r>
        <w:rPr>
          <w:b/>
          <w:bCs/>
          <w:color w:val="000000"/>
        </w:rPr>
        <w:t xml:space="preserve">C. </w:t>
      </w:r>
      <w:r>
        <w:rPr>
          <w:b/>
          <w:bCs/>
        </w:rPr>
        <w:object>
          <v:shape id="_x0000_i5769" o:spt="75" alt="学科网(www.zxxk.com)--教育资源门户，提供试卷、教案、课件、论文、素材以及各类教学资源下载，还有大量而丰富的教学相关资讯！" type="#_x0000_t75" style="height:21.75pt;width:120pt;" o:ole="t" filled="f" o:preferrelative="t" stroked="f" coordsize="21600,21600">
            <v:path/>
            <v:fill on="f" focussize="0,0"/>
            <v:stroke on="f"/>
            <v:imagedata r:id="rId8276" o:title="eqIda100aa7034468244b4e32535e68bbf5f"/>
            <o:lock v:ext="edit" aspectratio="t"/>
            <w10:wrap type="none"/>
            <w10:anchorlock/>
          </v:shape>
          <o:OLEObject Type="Embed" ProgID="Equation.DSMT4" ShapeID="_x0000_i5769" DrawAspect="Content" ObjectID="_1468080469" r:id="rId8275">
            <o:LockedField>false</o:LockedField>
          </o:OLEObject>
        </w:object>
      </w:r>
      <w:r>
        <w:rPr>
          <w:b/>
          <w:bCs/>
          <w:color w:val="000000"/>
        </w:rPr>
        <w:tab/>
      </w:r>
      <w:r>
        <w:rPr>
          <w:b/>
          <w:bCs/>
          <w:color w:val="000000"/>
        </w:rPr>
        <w:t xml:space="preserve">D. </w:t>
      </w:r>
      <w:r>
        <w:rPr>
          <w:b/>
          <w:bCs/>
        </w:rPr>
        <w:object>
          <v:shape id="_x0000_i5770" o:spt="75" alt="学科网(www.zxxk.com)--教育资源门户，提供试卷、教案、课件、论文、素材以及各类教学资源下载，还有大量而丰富的教学相关资讯！" type="#_x0000_t75" style="height:21.75pt;width:146.25pt;" o:ole="t" filled="f" o:preferrelative="t" stroked="f" coordsize="21600,21600">
            <v:path/>
            <v:fill on="f" focussize="0,0"/>
            <v:stroke on="f"/>
            <v:imagedata r:id="rId8278" o:title="eqId93ec33a83c4f19483acd28b7208acf8e"/>
            <o:lock v:ext="edit" aspectratio="t"/>
            <w10:wrap type="none"/>
            <w10:anchorlock/>
          </v:shape>
          <o:OLEObject Type="Embed" ProgID="Equation.DSMT4" ShapeID="_x0000_i5770" DrawAspect="Content" ObjectID="_1468080470" r:id="rId8277">
            <o:LockedField>false</o:LockedField>
          </o:OLEObject>
        </w:object>
      </w:r>
    </w:p>
    <w:p w14:paraId="54202DA1">
      <w:pPr>
        <w:spacing w:line="360" w:lineRule="auto"/>
        <w:jc w:val="left"/>
        <w:textAlignment w:val="center"/>
        <w:rPr>
          <w:b/>
          <w:bCs/>
          <w:color w:val="000000"/>
        </w:rPr>
      </w:pPr>
      <w:r>
        <w:rPr>
          <w:b/>
          <w:bCs/>
          <w:color w:val="000000"/>
        </w:rPr>
        <w:t>（2）</w:t>
      </w:r>
      <w:r>
        <w:rPr>
          <w:b/>
          <w:bCs/>
        </w:rPr>
        <w:object>
          <v:shape id="_x0000_i5771"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4" o:title="eqId1066e53bf79a3cdff7ec2934bd09e272"/>
            <o:lock v:ext="edit" aspectratio="t"/>
            <w10:wrap type="none"/>
            <w10:anchorlock/>
          </v:shape>
          <o:OLEObject Type="Embed" ProgID="Equation.DSMT4" ShapeID="_x0000_i5771" DrawAspect="Content" ObjectID="_1468080471" r:id="rId8279">
            <o:LockedField>false</o:LockedField>
          </o:OLEObject>
        </w:object>
      </w:r>
      <w:r>
        <w:rPr>
          <w:rFonts w:ascii="宋体" w:hAnsi="宋体" w:eastAsia="宋体" w:cs="宋体"/>
          <w:b/>
          <w:bCs/>
          <w:color w:val="000000"/>
        </w:rPr>
        <w:t>增大有利于珊瑚的形成，请解释原因</w:t>
      </w:r>
      <w:r>
        <w:rPr>
          <w:b/>
          <w:bCs/>
          <w:color w:val="000000"/>
        </w:rPr>
        <w:t>_______</w:t>
      </w:r>
      <w:r>
        <w:rPr>
          <w:rFonts w:ascii="宋体" w:hAnsi="宋体" w:eastAsia="宋体" w:cs="宋体"/>
          <w:b/>
          <w:bCs/>
          <w:color w:val="000000"/>
        </w:rPr>
        <w:t>。</w:t>
      </w:r>
    </w:p>
    <w:p w14:paraId="1DF1EEEA">
      <w:pPr>
        <w:spacing w:line="360" w:lineRule="auto"/>
        <w:jc w:val="left"/>
        <w:textAlignment w:val="center"/>
        <w:rPr>
          <w:b/>
          <w:bCs/>
          <w:color w:val="000000"/>
        </w:rPr>
      </w:pPr>
      <w:r>
        <w:rPr>
          <w:b/>
          <w:bCs/>
          <w:color w:val="000000"/>
        </w:rPr>
        <w:t>（3）</w:t>
      </w:r>
      <w:r>
        <w:rPr>
          <w:rFonts w:ascii="宋体" w:hAnsi="宋体" w:eastAsia="宋体" w:cs="宋体"/>
          <w:b/>
          <w:bCs/>
          <w:color w:val="000000"/>
        </w:rPr>
        <w:t>已知</w:t>
      </w:r>
      <w:r>
        <w:rPr>
          <w:b/>
          <w:bCs/>
        </w:rPr>
        <w:object>
          <v:shape id="_x0000_i5772"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8281" o:title="eqId659105f337cf41cb6411ff0c9ea2c249"/>
            <o:lock v:ext="edit" aspectratio="t"/>
            <w10:wrap type="none"/>
            <w10:anchorlock/>
          </v:shape>
          <o:OLEObject Type="Embed" ProgID="Equation.DSMT4" ShapeID="_x0000_i5772" DrawAspect="Content" ObjectID="_1468080472" r:id="rId8280">
            <o:LockedField>false</o:LockedField>
          </o:OLEObject>
        </w:object>
      </w:r>
      <w:r>
        <w:rPr>
          <w:rFonts w:ascii="宋体" w:hAnsi="宋体" w:eastAsia="宋体" w:cs="宋体"/>
          <w:b/>
          <w:bCs/>
          <w:color w:val="000000"/>
        </w:rPr>
        <w:t>的</w:t>
      </w:r>
      <w:r>
        <w:rPr>
          <w:b/>
          <w:bCs/>
        </w:rPr>
        <w:object>
          <v:shape id="_x0000_i5773" o:spt="75" alt="学科网(www.zxxk.com)--教育资源门户，提供试卷、教案、课件、论文、素材以及各类教学资源下载，还有大量而丰富的教学相关资讯！" type="#_x0000_t75" style="height:20.25pt;width:374.25pt;" o:ole="t" filled="f" o:preferrelative="t" stroked="f" coordsize="21600,21600">
            <v:path/>
            <v:fill on="f" focussize="0,0"/>
            <v:stroke on="f"/>
            <v:imagedata r:id="rId8283" o:title="eqId9fd17ba383225f87b9ac1005f2e97989"/>
            <o:lock v:ext="edit" aspectratio="t"/>
            <w10:wrap type="none"/>
            <w10:anchorlock/>
          </v:shape>
          <o:OLEObject Type="Embed" ProgID="Equation.DSMT4" ShapeID="_x0000_i5773" DrawAspect="Content" ObjectID="_1468080473" r:id="rId8282">
            <o:LockedField>false</o:LockedField>
          </o:OLEObject>
        </w:object>
      </w:r>
      <w:r>
        <w:rPr>
          <w:rFonts w:ascii="宋体" w:hAnsi="宋体" w:eastAsia="宋体" w:cs="宋体"/>
          <w:b/>
          <w:bCs/>
          <w:color w:val="000000"/>
        </w:rPr>
        <w:t>，</w:t>
      </w:r>
      <w:r>
        <w:rPr>
          <w:b/>
          <w:bCs/>
        </w:rPr>
        <w:object>
          <v:shape id="_x0000_i5774" o:spt="75" alt="学科网(www.zxxk.com)--教育资源门户，提供试卷、教案、课件、论文、素材以及各类教学资源下载，还有大量而丰富的教学相关资讯！" type="#_x0000_t75" style="height:21.75pt;width:180.75pt;" o:ole="t" filled="f" o:preferrelative="t" stroked="f" coordsize="21600,21600">
            <v:path/>
            <v:fill on="f" focussize="0,0"/>
            <v:stroke on="f"/>
            <v:imagedata r:id="rId8285" o:title="eqId93aa7aed310b50a79aea162a0fa70f6e"/>
            <o:lock v:ext="edit" aspectratio="t"/>
            <w10:wrap type="none"/>
            <w10:anchorlock/>
          </v:shape>
          <o:OLEObject Type="Embed" ProgID="Equation.DSMT4" ShapeID="_x0000_i5774" DrawAspect="Content" ObjectID="_1468080474" r:id="rId8284">
            <o:LockedField>false</o:LockedField>
          </o:OLEObject>
        </w:object>
      </w:r>
      <w:r>
        <w:rPr>
          <w:rFonts w:ascii="宋体" w:hAnsi="宋体" w:eastAsia="宋体" w:cs="宋体"/>
          <w:b/>
          <w:bCs/>
          <w:color w:val="000000"/>
        </w:rPr>
        <w:t>为</w:t>
      </w:r>
      <w:r>
        <w:rPr>
          <w:b/>
          <w:bCs/>
          <w:color w:val="000000"/>
        </w:rPr>
        <w:t>_______</w:t>
      </w:r>
      <w:r>
        <w:rPr>
          <w:rFonts w:ascii="宋体" w:hAnsi="宋体" w:eastAsia="宋体" w:cs="宋体"/>
          <w:b/>
          <w:bCs/>
          <w:color w:val="000000"/>
        </w:rPr>
        <w:t>。当</w:t>
      </w:r>
      <w:r>
        <w:rPr>
          <w:b/>
          <w:bCs/>
        </w:rPr>
        <w:object>
          <v:shape id="_x0000_i5775" o:spt="75" alt="学科网(www.zxxk.com)--教育资源门户，提供试卷、教案、课件、论文、素材以及各类教学资源下载，还有大量而丰富的教学相关资讯！" type="#_x0000_t75" style="height:21.75pt;width:51pt;" o:ole="t" filled="f" o:preferrelative="t" stroked="f" coordsize="21600,21600">
            <v:path/>
            <v:fill on="f" focussize="0,0"/>
            <v:stroke on="f"/>
            <v:imagedata r:id="rId8287" o:title="eqId78b4fdd87a7aa9017fee2d525bb9e841"/>
            <o:lock v:ext="edit" aspectratio="t"/>
            <w10:wrap type="none"/>
            <w10:anchorlock/>
          </v:shape>
          <o:OLEObject Type="Embed" ProgID="Equation.DSMT4" ShapeID="_x0000_i5775" DrawAspect="Content" ObjectID="_1468080475" r:id="rId8286">
            <o:LockedField>false</o:LockedField>
          </o:OLEObject>
        </w:object>
      </w:r>
      <w:r>
        <w:rPr>
          <w:b/>
          <w:bCs/>
          <w:color w:val="000000"/>
        </w:rPr>
        <w:t>_______</w:t>
      </w:r>
      <w:r>
        <w:rPr>
          <w:b/>
          <w:bCs/>
        </w:rPr>
        <w:object>
          <v:shape id="_x0000_i5776"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702" o:title="eqIda7d553cd23a6f9d82994e0fd191c66ef"/>
            <o:lock v:ext="edit" aspectratio="t"/>
            <w10:wrap type="none"/>
            <w10:anchorlock/>
          </v:shape>
          <o:OLEObject Type="Embed" ProgID="Equation.DSMT4" ShapeID="_x0000_i5776" DrawAspect="Content" ObjectID="_1468080476" r:id="rId8288">
            <o:LockedField>false</o:LockedField>
          </o:OLEObject>
        </w:object>
      </w:r>
      <w:r>
        <w:rPr>
          <w:rFonts w:ascii="宋体" w:hAnsi="宋体" w:eastAsia="宋体" w:cs="宋体"/>
          <w:b/>
          <w:bCs/>
          <w:color w:val="000000"/>
        </w:rPr>
        <w:t>时，开始产生</w:t>
      </w:r>
      <w:r>
        <w:rPr>
          <w:b/>
          <w:bCs/>
        </w:rPr>
        <w:object>
          <v:shape id="_x0000_i5777"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184" o:title="eqIde2c5c4252151fd66a6c92cc209dca171"/>
            <o:lock v:ext="edit" aspectratio="t"/>
            <w10:wrap type="none"/>
            <w10:anchorlock/>
          </v:shape>
          <o:OLEObject Type="Embed" ProgID="Equation.DSMT4" ShapeID="_x0000_i5777" DrawAspect="Content" ObjectID="_1468080477" r:id="rId8289">
            <o:LockedField>false</o:LockedField>
          </o:OLEObject>
        </w:object>
      </w:r>
      <w:r>
        <w:rPr>
          <w:rFonts w:ascii="宋体" w:hAnsi="宋体" w:eastAsia="宋体" w:cs="宋体"/>
          <w:b/>
          <w:bCs/>
          <w:color w:val="000000"/>
        </w:rPr>
        <w:t>沉淀。</w:t>
      </w:r>
    </w:p>
    <w:p w14:paraId="6D68780D">
      <w:pPr>
        <w:spacing w:line="360" w:lineRule="auto"/>
        <w:jc w:val="left"/>
        <w:textAlignment w:val="center"/>
        <w:rPr>
          <w:b/>
          <w:bCs/>
          <w:color w:val="000000"/>
        </w:rPr>
      </w:pPr>
      <w:r>
        <w:rPr>
          <w:b/>
          <w:bCs/>
          <w:color w:val="000000"/>
        </w:rPr>
        <w:t>（4）</w:t>
      </w:r>
      <w:r>
        <w:rPr>
          <w:rFonts w:ascii="宋体" w:hAnsi="宋体" w:eastAsia="宋体" w:cs="宋体"/>
          <w:b/>
          <w:bCs/>
          <w:color w:val="000000"/>
        </w:rPr>
        <w:t>根据如图，写出电极</w:t>
      </w:r>
      <w:r>
        <w:rPr>
          <w:rFonts w:ascii="Times New Roman" w:hAnsi="Times New Roman" w:eastAsia="Times New Roman" w:cs="Times New Roman"/>
          <w:b/>
          <w:bCs/>
          <w:color w:val="000000"/>
        </w:rPr>
        <w:t>a</w:t>
      </w:r>
      <w:r>
        <w:rPr>
          <w:rFonts w:ascii="宋体" w:hAnsi="宋体" w:eastAsia="宋体" w:cs="宋体"/>
          <w:b/>
          <w:bCs/>
          <w:color w:val="000000"/>
        </w:rPr>
        <w:t>的电极反应式</w:t>
      </w:r>
      <w:r>
        <w:rPr>
          <w:b/>
          <w:bCs/>
          <w:color w:val="000000"/>
        </w:rPr>
        <w:t>_______</w:t>
      </w:r>
      <w:r>
        <w:rPr>
          <w:rFonts w:ascii="宋体" w:hAnsi="宋体" w:eastAsia="宋体" w:cs="宋体"/>
          <w:b/>
          <w:bCs/>
          <w:color w:val="000000"/>
        </w:rPr>
        <w:t>。</w:t>
      </w:r>
    </w:p>
    <w:p w14:paraId="3BFAEBCD">
      <w:pPr>
        <w:spacing w:line="360" w:lineRule="auto"/>
        <w:jc w:val="left"/>
        <w:textAlignment w:val="center"/>
        <w:rPr>
          <w:b/>
          <w:bCs/>
          <w:color w:val="000000"/>
        </w:rPr>
      </w:pPr>
      <w:r>
        <w:rPr>
          <w:b/>
          <w:bCs/>
          <w:color w:val="000000"/>
        </w:rPr>
        <w:drawing>
          <wp:inline distT="0" distB="0" distL="114300" distR="114300">
            <wp:extent cx="2124075" cy="1724025"/>
            <wp:effectExtent l="0" t="0" r="9525" b="13335"/>
            <wp:docPr id="898" name="图片 8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descr="学科网(www.zxxk.com)--教育资源门户，提供试卷、教案、课件、论文、素材以及各类教学资源下载，还有大量而丰富的教学相关资讯！"/>
                    <pic:cNvPicPr>
                      <a:picLocks noChangeAspect="1"/>
                    </pic:cNvPicPr>
                  </pic:nvPicPr>
                  <pic:blipFill>
                    <a:blip r:embed="rId8290"/>
                    <a:stretch>
                      <a:fillRect/>
                    </a:stretch>
                  </pic:blipFill>
                  <pic:spPr>
                    <a:xfrm>
                      <a:off x="0" y="0"/>
                      <a:ext cx="2124075" cy="1724025"/>
                    </a:xfrm>
                    <a:prstGeom prst="rect">
                      <a:avLst/>
                    </a:prstGeom>
                  </pic:spPr>
                </pic:pic>
              </a:graphicData>
            </a:graphic>
          </wp:inline>
        </w:drawing>
      </w:r>
    </w:p>
    <w:p w14:paraId="084F75ED">
      <w:pPr>
        <w:spacing w:line="360" w:lineRule="auto"/>
        <w:jc w:val="left"/>
        <w:textAlignment w:val="center"/>
        <w:rPr>
          <w:b/>
          <w:bCs/>
          <w:color w:val="000000"/>
        </w:rPr>
      </w:pPr>
      <w:r>
        <w:rPr>
          <w:b/>
          <w:bCs/>
          <w:color w:val="000000"/>
        </w:rPr>
        <w:t>（5）</w:t>
      </w:r>
      <w:r>
        <w:rPr>
          <w:rFonts w:ascii="宋体" w:hAnsi="宋体" w:eastAsia="宋体" w:cs="宋体"/>
          <w:b/>
          <w:bCs/>
          <w:color w:val="000000"/>
        </w:rPr>
        <w:t>关于上述电化学反应过程，描述正确的是</w:t>
      </w:r>
      <w:r>
        <w:rPr>
          <w:rFonts w:ascii="Times New Roman" w:hAnsi="Times New Roman" w:eastAsia="Times New Roman" w:cs="Times New Roman"/>
          <w:b/>
          <w:bCs/>
          <w:color w:val="000000"/>
        </w:rPr>
        <w:t>_______</w:t>
      </w:r>
      <w:r>
        <w:rPr>
          <w:rFonts w:ascii="宋体" w:hAnsi="宋体" w:eastAsia="宋体" w:cs="宋体"/>
          <w:b/>
          <w:bCs/>
          <w:color w:val="000000"/>
        </w:rPr>
        <w:t>。</w:t>
      </w:r>
    </w:p>
    <w:p w14:paraId="3399EEAC">
      <w:pPr>
        <w:spacing w:line="360" w:lineRule="auto"/>
        <w:jc w:val="left"/>
        <w:textAlignment w:val="center"/>
        <w:rPr>
          <w:b/>
          <w:bCs/>
          <w:color w:val="000000"/>
        </w:rPr>
      </w:pPr>
      <w:r>
        <w:rPr>
          <w:b/>
          <w:bCs/>
          <w:color w:val="000000"/>
        </w:rPr>
        <w:t xml:space="preserve">A. </w:t>
      </w:r>
      <w:r>
        <w:rPr>
          <w:rFonts w:ascii="宋体" w:hAnsi="宋体" w:eastAsia="宋体" w:cs="宋体"/>
          <w:b/>
          <w:bCs/>
          <w:color w:val="000000"/>
        </w:rPr>
        <w:t>该装置实现电能转化为化学能</w:t>
      </w:r>
    </w:p>
    <w:p w14:paraId="5AE84824">
      <w:pPr>
        <w:spacing w:line="360" w:lineRule="auto"/>
        <w:jc w:val="left"/>
        <w:textAlignment w:val="center"/>
        <w:rPr>
          <w:b/>
          <w:bCs/>
          <w:color w:val="000000"/>
        </w:rPr>
      </w:pPr>
      <w:r>
        <w:rPr>
          <w:b/>
          <w:bCs/>
          <w:color w:val="000000"/>
        </w:rPr>
        <w:t xml:space="preserve">B. </w:t>
      </w:r>
      <w:r>
        <w:rPr>
          <w:rFonts w:ascii="宋体" w:hAnsi="宋体" w:eastAsia="宋体" w:cs="宋体"/>
          <w:b/>
          <w:bCs/>
          <w:color w:val="000000"/>
        </w:rPr>
        <w:t>电极</w:t>
      </w:r>
      <w:r>
        <w:rPr>
          <w:rFonts w:ascii="Times New Roman" w:hAnsi="Times New Roman" w:eastAsia="Times New Roman" w:cs="Times New Roman"/>
          <w:b/>
          <w:bCs/>
          <w:color w:val="000000"/>
        </w:rPr>
        <w:t>b</w:t>
      </w:r>
      <w:r>
        <w:rPr>
          <w:rFonts w:ascii="宋体" w:hAnsi="宋体" w:eastAsia="宋体" w:cs="宋体"/>
          <w:b/>
          <w:bCs/>
          <w:color w:val="000000"/>
        </w:rPr>
        <w:t>是负极</w:t>
      </w:r>
    </w:p>
    <w:p w14:paraId="552837D3">
      <w:pPr>
        <w:spacing w:line="360" w:lineRule="auto"/>
        <w:jc w:val="left"/>
        <w:textAlignment w:val="center"/>
        <w:rPr>
          <w:b/>
          <w:bCs/>
          <w:color w:val="000000"/>
        </w:rPr>
      </w:pPr>
      <w:r>
        <w:rPr>
          <w:b/>
          <w:bCs/>
          <w:color w:val="000000"/>
        </w:rPr>
        <w:t xml:space="preserve">C. </w:t>
      </w:r>
      <w:r>
        <w:rPr>
          <w:rFonts w:ascii="宋体" w:hAnsi="宋体" w:eastAsia="宋体" w:cs="宋体"/>
          <w:b/>
          <w:bCs/>
          <w:color w:val="000000"/>
        </w:rPr>
        <w:t>电子从电极</w:t>
      </w:r>
      <w:r>
        <w:rPr>
          <w:rFonts w:ascii="Times New Roman" w:hAnsi="Times New Roman" w:eastAsia="Times New Roman" w:cs="Times New Roman"/>
          <w:b/>
          <w:bCs/>
          <w:color w:val="000000"/>
        </w:rPr>
        <w:t>a</w:t>
      </w:r>
      <w:r>
        <w:rPr>
          <w:rFonts w:ascii="宋体" w:hAnsi="宋体" w:eastAsia="宋体" w:cs="宋体"/>
          <w:b/>
          <w:bCs/>
          <w:color w:val="000000"/>
        </w:rPr>
        <w:t>经过负载到电极</w:t>
      </w:r>
      <w:r>
        <w:rPr>
          <w:rFonts w:ascii="Times New Roman" w:hAnsi="Times New Roman" w:eastAsia="Times New Roman" w:cs="Times New Roman"/>
          <w:b/>
          <w:bCs/>
          <w:color w:val="000000"/>
        </w:rPr>
        <w:t>b</w:t>
      </w:r>
      <w:r>
        <w:rPr>
          <w:rFonts w:ascii="宋体" w:hAnsi="宋体" w:eastAsia="宋体" w:cs="宋体"/>
          <w:b/>
          <w:bCs/>
          <w:color w:val="000000"/>
        </w:rPr>
        <w:t>再经过水体回到电极</w:t>
      </w:r>
      <w:r>
        <w:rPr>
          <w:rFonts w:ascii="Times New Roman" w:hAnsi="Times New Roman" w:eastAsia="Times New Roman" w:cs="Times New Roman"/>
          <w:b/>
          <w:bCs/>
          <w:color w:val="000000"/>
        </w:rPr>
        <w:t>a</w:t>
      </w:r>
    </w:p>
    <w:p w14:paraId="3FFACE55">
      <w:pPr>
        <w:spacing w:line="360" w:lineRule="auto"/>
        <w:jc w:val="left"/>
        <w:textAlignment w:val="center"/>
        <w:rPr>
          <w:b/>
          <w:bCs/>
          <w:color w:val="000000"/>
        </w:rPr>
      </w:pPr>
      <w:r>
        <w:rPr>
          <w:b/>
          <w:bCs/>
          <w:color w:val="000000"/>
        </w:rPr>
        <w:t xml:space="preserve">D. </w:t>
      </w:r>
      <w:r>
        <w:rPr>
          <w:rFonts w:ascii="宋体" w:hAnsi="宋体" w:eastAsia="宋体" w:cs="宋体"/>
          <w:b/>
          <w:bCs/>
          <w:color w:val="000000"/>
        </w:rPr>
        <w:t>每</w:t>
      </w:r>
      <w:r>
        <w:rPr>
          <w:b/>
          <w:bCs/>
        </w:rPr>
        <w:object>
          <v:shape id="_x0000_i5778" o:spt="75" alt="学科网(www.zxxk.com)--教育资源门户，提供试卷、教案、课件、论文、素材以及各类教学资源下载，还有大量而丰富的教学相关资讯！" type="#_x0000_t75" style="height:20.25pt;width:72pt;" o:ole="t" filled="f" o:preferrelative="t" stroked="f" coordsize="21600,21600">
            <v:path/>
            <v:fill on="f" focussize="0,0"/>
            <v:stroke on="f"/>
            <v:imagedata r:id="rId8292" o:title="eqId8c8c86106abe34d4ec8b5d07a724c651"/>
            <o:lock v:ext="edit" aspectratio="t"/>
            <w10:wrap type="none"/>
            <w10:anchorlock/>
          </v:shape>
          <o:OLEObject Type="Embed" ProgID="Equation.DSMT4" ShapeID="_x0000_i5778" DrawAspect="Content" ObjectID="_1468080478" r:id="rId8291">
            <o:LockedField>false</o:LockedField>
          </o:OLEObject>
        </w:object>
      </w:r>
      <w:r>
        <w:rPr>
          <w:rFonts w:ascii="宋体" w:hAnsi="宋体" w:eastAsia="宋体" w:cs="宋体"/>
          <w:b/>
          <w:bCs/>
          <w:color w:val="000000"/>
        </w:rPr>
        <w:t>参与反应时，转移</w:t>
      </w:r>
      <w:r>
        <w:rPr>
          <w:b/>
          <w:bCs/>
        </w:rPr>
        <w:object>
          <v:shape id="_x0000_i5779" o:spt="75" alt="学科网(www.zxxk.com)--教育资源门户，提供试卷、教案、课件、论文、素材以及各类教学资源下载，还有大量而丰富的教学相关资讯！" type="#_x0000_t75" style="height:14.25pt;width:27.75pt;" o:ole="t" filled="f" o:preferrelative="t" stroked="f" coordsize="21600,21600">
            <v:path/>
            <v:fill on="f" focussize="0,0"/>
            <v:stroke on="f"/>
            <v:imagedata r:id="rId8294" o:title="eqIdcb0d63670cdf70d9dd8b4084d6e7f9fa"/>
            <o:lock v:ext="edit" aspectratio="t"/>
            <w10:wrap type="none"/>
            <w10:anchorlock/>
          </v:shape>
          <o:OLEObject Type="Embed" ProgID="Equation.DSMT4" ShapeID="_x0000_i5779" DrawAspect="Content" ObjectID="_1468080479" r:id="rId8293">
            <o:LockedField>false</o:LockedField>
          </o:OLEObject>
        </w:object>
      </w:r>
      <w:r>
        <w:rPr>
          <w:rFonts w:ascii="宋体" w:hAnsi="宋体" w:eastAsia="宋体" w:cs="宋体"/>
          <w:b/>
          <w:bCs/>
          <w:color w:val="000000"/>
        </w:rPr>
        <w:t>电子</w:t>
      </w:r>
    </w:p>
    <w:p w14:paraId="2E446499">
      <w:pPr>
        <w:spacing w:line="360" w:lineRule="auto"/>
        <w:jc w:val="left"/>
        <w:textAlignment w:val="center"/>
        <w:rPr>
          <w:b/>
          <w:bCs/>
          <w:color w:val="000000"/>
        </w:rPr>
      </w:pPr>
      <w:r>
        <w:rPr>
          <w:b/>
          <w:bCs/>
          <w:color w:val="000000"/>
        </w:rPr>
        <w:t>（6）</w:t>
      </w:r>
      <w:r>
        <w:rPr>
          <w:rFonts w:ascii="宋体" w:hAnsi="宋体" w:eastAsia="宋体" w:cs="宋体"/>
          <w:b/>
          <w:bCs/>
          <w:color w:val="000000"/>
        </w:rPr>
        <w:t>解释在溶液中氧气的浓度变大后，为何有利于</w:t>
      </w:r>
      <w:r>
        <w:rPr>
          <w:b/>
          <w:bCs/>
        </w:rPr>
        <w:object>
          <v:shape id="_x0000_i5780" o:spt="75" alt="学科网(www.zxxk.com)--教育资源门户，提供试卷、教案、课件、论文、素材以及各类教学资源下载，还有大量而丰富的教学相关资讯！" type="#_x0000_t75" style="height:20.25pt;width:47.25pt;" o:ole="t" filled="f" o:preferrelative="t" stroked="f" coordsize="21600,21600">
            <v:path/>
            <v:fill on="f" focussize="0,0"/>
            <v:stroke on="f"/>
            <v:imagedata r:id="rId8296" o:title="eqId25f20ee0cddd2b81e8e693c14fa3c16c"/>
            <o:lock v:ext="edit" aspectratio="t"/>
            <w10:wrap type="none"/>
            <w10:anchorlock/>
          </v:shape>
          <o:OLEObject Type="Embed" ProgID="Equation.DSMT4" ShapeID="_x0000_i5780" DrawAspect="Content" ObjectID="_1468080480" r:id="rId8295">
            <o:LockedField>false</o:LockedField>
          </o:OLEObject>
        </w:object>
      </w:r>
      <w:r>
        <w:rPr>
          <w:rFonts w:ascii="宋体" w:hAnsi="宋体" w:eastAsia="宋体" w:cs="宋体"/>
          <w:b/>
          <w:bCs/>
          <w:color w:val="000000"/>
        </w:rPr>
        <w:t>的除去，但不利于硝酸根的除去。</w:t>
      </w:r>
      <w:r>
        <w:rPr>
          <w:b/>
          <w:bCs/>
          <w:color w:val="000000"/>
        </w:rPr>
        <w:t>_______</w:t>
      </w:r>
      <w:r>
        <w:rPr>
          <w:rFonts w:ascii="宋体" w:hAnsi="宋体" w:eastAsia="宋体" w:cs="宋体"/>
          <w:b/>
          <w:bCs/>
          <w:color w:val="000000"/>
        </w:rPr>
        <w:t>。</w:t>
      </w:r>
    </w:p>
    <w:p w14:paraId="0096CC1A">
      <w:pPr>
        <w:spacing w:line="360" w:lineRule="auto"/>
        <w:textAlignment w:val="center"/>
        <w:rPr>
          <w:b/>
          <w:bCs/>
          <w:color w:val="FF0000"/>
        </w:rPr>
      </w:pPr>
      <w:r>
        <w:rPr>
          <w:b/>
          <w:bCs/>
          <w:color w:val="FF0000"/>
        </w:rPr>
        <w:t>【答案】（1）AB    （2）</w:t>
      </w:r>
      <w:r>
        <w:rPr>
          <w:rFonts w:ascii="Times New Roman" w:hAnsi="Times New Roman" w:eastAsia="Times New Roman" w:cs="Times New Roman"/>
          <w:b/>
          <w:bCs/>
          <w:color w:val="FF0000"/>
        </w:rPr>
        <w:t>pH</w:t>
      </w:r>
      <w:r>
        <w:rPr>
          <w:rFonts w:ascii="宋体" w:hAnsi="宋体" w:eastAsia="宋体" w:cs="宋体"/>
          <w:b/>
          <w:bCs/>
          <w:color w:val="FF0000"/>
        </w:rPr>
        <w:t>越大，即</w:t>
      </w: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perscript"/>
        </w:rPr>
        <w:t>+</w:t>
      </w:r>
      <w:r>
        <w:rPr>
          <w:rFonts w:ascii="宋体" w:hAnsi="宋体" w:eastAsia="宋体" w:cs="宋体"/>
          <w:b/>
          <w:bCs/>
          <w:color w:val="FF0000"/>
        </w:rPr>
        <w:t>）越小，促进</w:t>
      </w:r>
      <w:r>
        <w:rPr>
          <w:b/>
          <w:bCs/>
          <w:color w:val="FF0000"/>
        </w:rPr>
        <w:object>
          <v:shape id="_x0000_i5781" o:spt="75" alt="学科网(www.zxxk.com)--教育资源门户，提供试卷、教案、课件、论文、素材以及各类教学资源下载，还有大量而丰富的教学相关资讯！" type="#_x0000_t75" style="height:18.75pt;width:113.25pt;" o:ole="t" filled="f" o:preferrelative="t" stroked="f" coordsize="21600,21600">
            <v:path/>
            <v:fill on="f" focussize="0,0"/>
            <v:stroke on="f"/>
            <v:imagedata r:id="rId8298" o:title="eqIdf160ceecbbb46cf3c23410a81e88636a"/>
            <o:lock v:ext="edit" aspectratio="t"/>
            <w10:wrap type="none"/>
            <w10:anchorlock/>
          </v:shape>
          <o:OLEObject Type="Embed" ProgID="Equation.DSMT4" ShapeID="_x0000_i5781" DrawAspect="Content" ObjectID="_1468080481" r:id="rId8297">
            <o:LockedField>false</o:LockedField>
          </o:OLEObject>
        </w:object>
      </w:r>
      <w:r>
        <w:rPr>
          <w:rFonts w:ascii="宋体" w:hAnsi="宋体" w:eastAsia="宋体" w:cs="宋体"/>
          <w:b/>
          <w:bCs/>
          <w:color w:val="FF0000"/>
        </w:rPr>
        <w:t>的平衡正向移动，即</w:t>
      </w:r>
      <w:r>
        <w:rPr>
          <w:b/>
          <w:bCs/>
          <w:color w:val="FF0000"/>
        </w:rPr>
        <w:object>
          <v:shape id="_x0000_i5782" o:spt="75" alt="学科网(www.zxxk.com)--教育资源门户，提供试卷、教案、课件、论文、素材以及各类教学资源下载，还有大量而丰富的教学相关资讯！" type="#_x0000_t75" style="height:21.75pt;width:51pt;" o:ole="t" filled="f" o:preferrelative="t" stroked="f" coordsize="21600,21600">
            <v:path/>
            <v:fill on="f" focussize="0,0"/>
            <v:stroke on="f"/>
            <v:imagedata r:id="rId8300" o:title="eqId0f96ea25e1680fab4c8ce279220360ee"/>
            <o:lock v:ext="edit" aspectratio="t"/>
            <w10:wrap type="none"/>
            <w10:anchorlock/>
          </v:shape>
          <o:OLEObject Type="Embed" ProgID="Equation.DSMT4" ShapeID="_x0000_i5782" DrawAspect="Content" ObjectID="_1468080482" r:id="rId8299">
            <o:LockedField>false</o:LockedField>
          </o:OLEObject>
        </w:object>
      </w:r>
      <w:r>
        <w:rPr>
          <w:rFonts w:ascii="宋体" w:hAnsi="宋体" w:eastAsia="宋体" w:cs="宋体"/>
          <w:b/>
          <w:bCs/>
          <w:color w:val="FF0000"/>
        </w:rPr>
        <w:t>增大，方程式</w:t>
      </w:r>
      <w:r>
        <w:rPr>
          <w:b/>
          <w:bCs/>
          <w:color w:val="FF0000"/>
        </w:rPr>
        <w:object>
          <v:shape id="_x0000_i5783" o:spt="75" alt="学科网(www.zxxk.com)--教育资源门户，提供试卷、教案、课件、论文、素材以及各类教学资源下载，还有大量而丰富的教学相关资讯！" type="#_x0000_t75" style="height:18.9pt;width:166.1pt;" o:ole="t" filled="f" o:preferrelative="t" stroked="f" coordsize="21600,21600">
            <v:path/>
            <v:fill on="f" focussize="0,0"/>
            <v:stroke on="f"/>
            <v:imagedata r:id="rId8266" o:title="eqId4913282be3d302a4a4945c267800cc9b"/>
            <o:lock v:ext="edit" aspectratio="t"/>
            <w10:wrap type="none"/>
            <w10:anchorlock/>
          </v:shape>
          <o:OLEObject Type="Embed" ProgID="Equation.DSMT4" ShapeID="_x0000_i5783" DrawAspect="Content" ObjectID="_1468080483" r:id="rId8301">
            <o:LockedField>false</o:LockedField>
          </o:OLEObject>
        </w:object>
      </w:r>
      <w:r>
        <w:rPr>
          <w:rFonts w:ascii="宋体" w:hAnsi="宋体" w:eastAsia="宋体" w:cs="宋体"/>
          <w:b/>
          <w:bCs/>
          <w:color w:val="FF0000"/>
        </w:rPr>
        <w:t>平衡正向移动，有利于生成</w:t>
      </w:r>
      <w:r>
        <w:rPr>
          <w:rFonts w:ascii="Times New Roman" w:hAnsi="Times New Roman" w:eastAsia="Times New Roman" w:cs="Times New Roman"/>
          <w:b/>
          <w:bCs/>
          <w:color w:val="FF0000"/>
        </w:rPr>
        <w:t>CaCO</w:t>
      </w:r>
      <w:r>
        <w:rPr>
          <w:rFonts w:ascii="Times New Roman" w:hAnsi="Times New Roman" w:eastAsia="Times New Roman" w:cs="Times New Roman"/>
          <w:b/>
          <w:bCs/>
          <w:color w:val="FF0000"/>
          <w:vertAlign w:val="subscript"/>
        </w:rPr>
        <w:t>3</w:t>
      </w:r>
      <w:r>
        <w:rPr>
          <w:rFonts w:ascii="宋体" w:hAnsi="宋体" w:eastAsia="宋体" w:cs="宋体"/>
          <w:b/>
          <w:bCs/>
          <w:color w:val="FF0000"/>
        </w:rPr>
        <w:t>；</w:t>
      </w:r>
      <w:r>
        <w:rPr>
          <w:b/>
          <w:bCs/>
          <w:color w:val="FF0000"/>
        </w:rPr>
        <w:t xml:space="preserve">    </w:t>
      </w:r>
    </w:p>
    <w:p w14:paraId="75834B8A">
      <w:pPr>
        <w:spacing w:line="360" w:lineRule="auto"/>
        <w:textAlignment w:val="center"/>
        <w:rPr>
          <w:b/>
          <w:bCs/>
          <w:color w:val="FF0000"/>
        </w:rPr>
      </w:pPr>
      <w:r>
        <w:rPr>
          <w:b/>
          <w:bCs/>
          <w:color w:val="FF0000"/>
        </w:rPr>
        <w:t xml:space="preserve">（3）    ①. </w:t>
      </w:r>
      <w:r>
        <w:rPr>
          <w:b/>
          <w:bCs/>
          <w:color w:val="FF0000"/>
        </w:rPr>
        <w:object>
          <v:shape id="_x0000_i5784" o:spt="75" alt="学科网(www.zxxk.com)--教育资源门户，提供试卷、教案、课件、论文、素材以及各类教学资源下载，还有大量而丰富的教学相关资讯！" type="#_x0000_t75" style="height:15.75pt;width:68.25pt;" o:ole="t" filled="f" o:preferrelative="t" stroked="f" coordsize="21600,21600">
            <v:path/>
            <v:fill on="f" focussize="0,0"/>
            <v:stroke on="f"/>
            <v:imagedata r:id="rId8303" o:title="eqId4ba9b99efea10afea4855163e1ddc801"/>
            <o:lock v:ext="edit" aspectratio="t"/>
            <w10:wrap type="none"/>
            <w10:anchorlock/>
          </v:shape>
          <o:OLEObject Type="Embed" ProgID="Equation.DSMT4" ShapeID="_x0000_i5784" DrawAspect="Content" ObjectID="_1468080484" r:id="rId8302">
            <o:LockedField>false</o:LockedField>
          </o:OLEObject>
        </w:object>
      </w:r>
      <w:r>
        <w:rPr>
          <w:b/>
          <w:bCs/>
          <w:color w:val="FF0000"/>
        </w:rPr>
        <w:t xml:space="preserve">    ②. </w:t>
      </w:r>
      <w:r>
        <w:rPr>
          <w:rFonts w:ascii="Times New Roman" w:hAnsi="Times New Roman" w:eastAsia="Times New Roman" w:cs="Times New Roman"/>
          <w:b/>
          <w:bCs/>
          <w:color w:val="FF0000"/>
        </w:rPr>
        <w:t>4.2×10</w:t>
      </w:r>
      <w:r>
        <w:rPr>
          <w:rFonts w:ascii="Times New Roman" w:hAnsi="Times New Roman" w:eastAsia="Times New Roman" w:cs="Times New Roman"/>
          <w:b/>
          <w:bCs/>
          <w:color w:val="FF0000"/>
          <w:vertAlign w:val="superscript"/>
        </w:rPr>
        <w:t>-3</w:t>
      </w:r>
      <w:r>
        <w:rPr>
          <w:b/>
          <w:bCs/>
          <w:color w:val="FF0000"/>
        </w:rPr>
        <w:t xml:space="preserve">    </w:t>
      </w:r>
    </w:p>
    <w:p w14:paraId="5835CBA8">
      <w:pPr>
        <w:spacing w:line="360" w:lineRule="auto"/>
        <w:textAlignment w:val="center"/>
        <w:rPr>
          <w:b/>
          <w:bCs/>
          <w:color w:val="FF0000"/>
        </w:rPr>
      </w:pPr>
      <w:r>
        <w:rPr>
          <w:b/>
          <w:bCs/>
          <w:color w:val="FF0000"/>
        </w:rPr>
        <w:t>（4）</w:t>
      </w:r>
      <w:r>
        <w:rPr>
          <w:b/>
          <w:bCs/>
          <w:color w:val="FF0000"/>
        </w:rPr>
        <w:object>
          <v:shape id="_x0000_i5785" o:spt="75" alt="学科网(www.zxxk.com)--教育资源门户，提供试卷、教案、课件、论文、素材以及各类教学资源下载，还有大量而丰富的教学相关资讯！" type="#_x0000_t75" style="height:18.75pt;width:174.75pt;" o:ole="t" filled="f" o:preferrelative="t" stroked="f" coordsize="21600,21600">
            <v:path/>
            <v:fill on="f" focussize="0,0"/>
            <v:stroke on="f"/>
            <v:imagedata r:id="rId8305" o:title="eqIdcfe0bba29f59c7919a58334f33e34d0e"/>
            <o:lock v:ext="edit" aspectratio="t"/>
            <w10:wrap type="none"/>
            <w10:anchorlock/>
          </v:shape>
          <o:OLEObject Type="Embed" ProgID="Equation.DSMT4" ShapeID="_x0000_i5785" DrawAspect="Content" ObjectID="_1468080485" r:id="rId8304">
            <o:LockedField>false</o:LockedField>
          </o:OLEObject>
        </w:object>
      </w:r>
      <w:r>
        <w:rPr>
          <w:b/>
          <w:bCs/>
          <w:color w:val="FF0000"/>
        </w:rPr>
        <w:t xml:space="preserve">    （5）B    </w:t>
      </w:r>
    </w:p>
    <w:p w14:paraId="724A9F47">
      <w:pPr>
        <w:spacing w:line="360" w:lineRule="auto"/>
        <w:textAlignment w:val="center"/>
        <w:rPr>
          <w:b/>
          <w:bCs/>
          <w:color w:val="FF0000"/>
        </w:rPr>
      </w:pPr>
      <w:r>
        <w:rPr>
          <w:b/>
          <w:bCs/>
          <w:color w:val="FF0000"/>
        </w:rPr>
        <w:t>（6）</w:t>
      </w:r>
      <w:r>
        <w:rPr>
          <w:rFonts w:ascii="宋体" w:hAnsi="宋体" w:eastAsia="宋体" w:cs="宋体"/>
          <w:b/>
          <w:bCs/>
          <w:color w:val="FF0000"/>
        </w:rPr>
        <w:t>氧气浓度变大后，</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在正极放电，使得硝酸根的去除率减小，等物质的量的</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得电子的数目大于</w:t>
      </w:r>
      <w:r>
        <w:rPr>
          <w:b/>
          <w:bCs/>
          <w:color w:val="FF0000"/>
        </w:rPr>
        <w:object>
          <v:shape id="_x0000_i5786"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5786" DrawAspect="Content" ObjectID="_1468080486" r:id="rId8306">
            <o:LockedField>false</o:LockedField>
          </o:OLEObject>
        </w:object>
      </w:r>
      <w:r>
        <w:rPr>
          <w:rFonts w:ascii="宋体" w:hAnsi="宋体" w:eastAsia="宋体" w:cs="宋体"/>
          <w:b/>
          <w:bCs/>
          <w:color w:val="FF0000"/>
        </w:rPr>
        <w:t>，使得转移电子数增大，有机物的去除率增大</w:t>
      </w:r>
    </w:p>
    <w:p w14:paraId="222D347D">
      <w:pPr>
        <w:spacing w:line="360" w:lineRule="auto"/>
        <w:textAlignment w:val="center"/>
        <w:rPr>
          <w:b/>
          <w:bCs/>
          <w:color w:val="FF0000"/>
        </w:rPr>
      </w:pPr>
      <w:r>
        <w:rPr>
          <w:b/>
          <w:bCs/>
          <w:color w:val="FF0000"/>
        </w:rPr>
        <w:t>【解析】</w:t>
      </w:r>
    </w:p>
    <w:p w14:paraId="4D6392C2">
      <w:pPr>
        <w:spacing w:line="360" w:lineRule="auto"/>
        <w:textAlignment w:val="center"/>
        <w:rPr>
          <w:b/>
          <w:bCs/>
          <w:color w:val="FF0000"/>
        </w:rPr>
      </w:pPr>
      <w:r>
        <w:rPr>
          <w:b/>
          <w:bCs/>
          <w:color w:val="FF0000"/>
        </w:rPr>
        <w:t>【小问1详解】</w:t>
      </w:r>
    </w:p>
    <w:p w14:paraId="035B816F">
      <w:pPr>
        <w:spacing w:line="360" w:lineRule="auto"/>
        <w:jc w:val="left"/>
        <w:textAlignment w:val="center"/>
        <w:rPr>
          <w:b/>
          <w:bCs/>
          <w:color w:val="FF0000"/>
        </w:rPr>
      </w:pPr>
      <w:r>
        <w:rPr>
          <w:rFonts w:ascii="Times New Roman" w:hAnsi="Times New Roman" w:eastAsia="Times New Roman" w:cs="Times New Roman"/>
          <w:b/>
          <w:bCs/>
          <w:color w:val="FF0000"/>
        </w:rPr>
        <w:t>A</w:t>
      </w:r>
      <w:r>
        <w:rPr>
          <w:rFonts w:ascii="宋体" w:hAnsi="宋体" w:eastAsia="宋体" w:cs="宋体"/>
          <w:b/>
          <w:bCs/>
          <w:color w:val="FF0000"/>
        </w:rPr>
        <w:t>．钙离子浓度保持不变，说明此时</w:t>
      </w:r>
      <w:r>
        <w:rPr>
          <w:b/>
          <w:bCs/>
          <w:color w:val="FF0000"/>
        </w:rPr>
        <w:object>
          <v:shape id="_x0000_i5787" o:spt="75" alt="学科网(www.zxxk.com)--教育资源门户，提供试卷、教案、课件、论文、素材以及各类教学资源下载，还有大量而丰富的教学相关资讯！" type="#_x0000_t75" style="height:18.25pt;width:44.35pt;" o:ole="t" filled="f" o:preferrelative="t" stroked="f" coordsize="21600,21600">
            <v:path/>
            <v:fill on="f" focussize="0,0"/>
            <v:stroke on="f"/>
            <v:imagedata r:id="rId8308" o:title="eqId65240d0151922b47ee84f7c6987036fd"/>
            <o:lock v:ext="edit" aspectratio="t"/>
            <w10:wrap type="none"/>
            <w10:anchorlock/>
          </v:shape>
          <o:OLEObject Type="Embed" ProgID="Equation.DSMT4" ShapeID="_x0000_i5787" DrawAspect="Content" ObjectID="_1468080487" r:id="rId8307">
            <o:LockedField>false</o:LockedField>
          </o:OLEObject>
        </w:object>
      </w:r>
      <w:r>
        <w:rPr>
          <w:rFonts w:ascii="宋体" w:hAnsi="宋体" w:eastAsia="宋体" w:cs="宋体"/>
          <w:b/>
          <w:bCs/>
          <w:color w:val="FF0000"/>
        </w:rPr>
        <w:t>，反应达到平衡，</w:t>
      </w:r>
      <w:r>
        <w:rPr>
          <w:rFonts w:ascii="Times New Roman" w:hAnsi="Times New Roman" w:eastAsia="Times New Roman" w:cs="Times New Roman"/>
          <w:b/>
          <w:bCs/>
          <w:color w:val="FF0000"/>
        </w:rPr>
        <w:t>A</w:t>
      </w:r>
      <w:r>
        <w:rPr>
          <w:rFonts w:ascii="宋体" w:hAnsi="宋体" w:eastAsia="宋体" w:cs="宋体"/>
          <w:b/>
          <w:bCs/>
          <w:color w:val="FF0000"/>
        </w:rPr>
        <w:t>符合题意；</w:t>
      </w:r>
    </w:p>
    <w:p w14:paraId="283BAA21">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．反应①中</w:t>
      </w:r>
      <w:r>
        <w:rPr>
          <w:b/>
          <w:bCs/>
          <w:color w:val="FF0000"/>
        </w:rPr>
        <w:object>
          <v:shape id="_x0000_i5788" o:spt="75" alt="学科网(www.zxxk.com)--教育资源门户，提供试卷、教案、课件、论文、素材以及各类教学资源下载，还有大量而丰富的教学相关资讯！" type="#_x0000_t75" style="height:42pt;width:101.25pt;" o:ole="t" filled="f" o:preferrelative="t" stroked="f" coordsize="21600,21600">
            <v:path/>
            <v:fill on="f" focussize="0,0"/>
            <v:stroke on="f"/>
            <v:imagedata r:id="rId8310" o:title="eqIde1b0fdf0ad41194f2b41c4f35f8d18d6"/>
            <o:lock v:ext="edit" aspectratio="t"/>
            <w10:wrap type="none"/>
            <w10:anchorlock/>
          </v:shape>
          <o:OLEObject Type="Embed" ProgID="Equation.DSMT4" ShapeID="_x0000_i5788" DrawAspect="Content" ObjectID="_1468080488" r:id="rId8309">
            <o:LockedField>false</o:LockedField>
          </o:OLEObject>
        </w:object>
      </w:r>
      <w:r>
        <w:rPr>
          <w:rFonts w:ascii="宋体" w:hAnsi="宋体" w:eastAsia="宋体" w:cs="宋体"/>
          <w:b/>
          <w:bCs/>
          <w:color w:val="FF0000"/>
        </w:rPr>
        <w:t>，即</w:t>
      </w:r>
      <w:r>
        <w:rPr>
          <w:b/>
          <w:bCs/>
          <w:color w:val="FF0000"/>
        </w:rPr>
        <w:object>
          <v:shape id="_x0000_i5789" o:spt="75" alt="学科网(www.zxxk.com)--教育资源门户，提供试卷、教案、课件、论文、素材以及各类教学资源下载，还有大量而丰富的教学相关资讯！" type="#_x0000_t75" style="height:42pt;width:96.75pt;" o:ole="t" filled="f" o:preferrelative="t" stroked="f" coordsize="21600,21600">
            <v:path/>
            <v:fill on="f" focussize="0,0"/>
            <v:stroke on="f"/>
            <v:imagedata r:id="rId8312" o:title="eqId93076c6a41ffbf751641fe793364417a"/>
            <o:lock v:ext="edit" aspectratio="t"/>
            <w10:wrap type="none"/>
            <w10:anchorlock/>
          </v:shape>
          <o:OLEObject Type="Embed" ProgID="Equation.DSMT4" ShapeID="_x0000_i5789" DrawAspect="Content" ObjectID="_1468080489" r:id="rId8311">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K</w:t>
      </w:r>
      <w:r>
        <w:rPr>
          <w:rFonts w:ascii="宋体" w:hAnsi="宋体" w:eastAsia="宋体" w:cs="宋体"/>
          <w:b/>
          <w:bCs/>
          <w:color w:val="FF0000"/>
        </w:rPr>
        <w:t>只与温度有关，</w:t>
      </w:r>
      <w:r>
        <w:rPr>
          <w:b/>
          <w:bCs/>
          <w:color w:val="FF0000"/>
        </w:rPr>
        <w:object>
          <v:shape id="_x0000_i5790" o:spt="75" alt="学科网(www.zxxk.com)--教育资源门户，提供试卷、教案、课件、论文、素材以及各类教学资源下载，还有大量而丰富的教学相关资讯！" type="#_x0000_t75" style="height:41.85pt;width:53.1pt;" o:ole="t" filled="f" o:preferrelative="t" stroked="f" coordsize="21600,21600">
            <v:path/>
            <v:fill on="f" focussize="0,0"/>
            <v:stroke on="f"/>
            <v:imagedata r:id="rId8314" o:title="eqId0177958f579d73dda3cd400870a8daf4"/>
            <o:lock v:ext="edit" aspectratio="t"/>
            <w10:wrap type="none"/>
            <w10:anchorlock/>
          </v:shape>
          <o:OLEObject Type="Embed" ProgID="Equation.DSMT4" ShapeID="_x0000_i5790" DrawAspect="Content" ObjectID="_1468080490" r:id="rId8313">
            <o:LockedField>false</o:LockedField>
          </o:OLEObject>
        </w:object>
      </w:r>
      <w:r>
        <w:rPr>
          <w:rFonts w:ascii="宋体" w:hAnsi="宋体" w:eastAsia="宋体" w:cs="宋体"/>
          <w:b/>
          <w:bCs/>
          <w:color w:val="FF0000"/>
        </w:rPr>
        <w:t>保持不变，即</w:t>
      </w:r>
      <w:r>
        <w:rPr>
          <w:b/>
          <w:bCs/>
          <w:color w:val="FF0000"/>
        </w:rPr>
        <w:object>
          <v:shape id="_x0000_i5791" o:spt="75" alt="学科网(www.zxxk.com)--教育资源门户，提供试卷、教案、课件、论文、素材以及各类教学资源下载，还有大量而丰富的教学相关资讯！" type="#_x0000_t75" style="height:21.75pt;width:30.75pt;" o:ole="t" filled="f" o:preferrelative="t" stroked="f" coordsize="21600,21600">
            <v:path/>
            <v:fill on="f" focussize="0,0"/>
            <v:stroke on="f"/>
            <v:imagedata r:id="rId8316" o:title="eqIddec61de0887d901937accf74bd8b1c76"/>
            <o:lock v:ext="edit" aspectratio="t"/>
            <w10:wrap type="none"/>
            <w10:anchorlock/>
          </v:shape>
          <o:OLEObject Type="Embed" ProgID="Equation.DSMT4" ShapeID="_x0000_i5791" DrawAspect="Content" ObjectID="_1468080491" r:id="rId8315">
            <o:LockedField>false</o:LockedField>
          </o:OLEObject>
        </w:object>
      </w:r>
      <w:r>
        <w:rPr>
          <w:rFonts w:ascii="宋体" w:hAnsi="宋体" w:eastAsia="宋体" w:cs="宋体"/>
          <w:b/>
          <w:bCs/>
          <w:color w:val="FF0000"/>
        </w:rPr>
        <w:t>保持不变，说明此时</w:t>
      </w:r>
      <w:r>
        <w:rPr>
          <w:b/>
          <w:bCs/>
          <w:color w:val="FF0000"/>
        </w:rPr>
        <w:object>
          <v:shape id="_x0000_i5792" o:spt="75" alt="学科网(www.zxxk.com)--教育资源门户，提供试卷、教案、课件、论文、素材以及各类教学资源下载，还有大量而丰富的教学相关资讯！" type="#_x0000_t75" style="height:18.25pt;width:44.35pt;" o:ole="t" filled="f" o:preferrelative="t" stroked="f" coordsize="21600,21600">
            <v:path/>
            <v:fill on="f" focussize="0,0"/>
            <v:stroke on="f"/>
            <v:imagedata r:id="rId8308" o:title="eqId65240d0151922b47ee84f7c6987036fd"/>
            <o:lock v:ext="edit" aspectratio="t"/>
            <w10:wrap type="none"/>
            <w10:anchorlock/>
          </v:shape>
          <o:OLEObject Type="Embed" ProgID="Equation.DSMT4" ShapeID="_x0000_i5792" DrawAspect="Content" ObjectID="_1468080492" r:id="rId8317">
            <o:LockedField>false</o:LockedField>
          </o:OLEObject>
        </w:object>
      </w:r>
      <w:r>
        <w:rPr>
          <w:rFonts w:ascii="宋体" w:hAnsi="宋体" w:eastAsia="宋体" w:cs="宋体"/>
          <w:b/>
          <w:bCs/>
          <w:color w:val="FF0000"/>
        </w:rPr>
        <w:t>，反应达到平衡，</w:t>
      </w:r>
      <w:r>
        <w:rPr>
          <w:rFonts w:ascii="Times New Roman" w:hAnsi="Times New Roman" w:eastAsia="Times New Roman" w:cs="Times New Roman"/>
          <w:b/>
          <w:bCs/>
          <w:color w:val="FF0000"/>
        </w:rPr>
        <w:t>B</w:t>
      </w:r>
      <w:r>
        <w:rPr>
          <w:rFonts w:ascii="宋体" w:hAnsi="宋体" w:eastAsia="宋体" w:cs="宋体"/>
          <w:b/>
          <w:bCs/>
          <w:color w:val="FF0000"/>
        </w:rPr>
        <w:t>符合题意；</w:t>
      </w:r>
    </w:p>
    <w:p w14:paraId="17516FD0">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CaCO</w:t>
      </w:r>
      <w:r>
        <w:rPr>
          <w:rFonts w:ascii="Times New Roman" w:hAnsi="Times New Roman" w:eastAsia="Times New Roman" w:cs="Times New Roman"/>
          <w:b/>
          <w:bCs/>
          <w:color w:val="FF0000"/>
          <w:vertAlign w:val="subscript"/>
        </w:rPr>
        <w:t>3</w:t>
      </w:r>
      <w:r>
        <w:rPr>
          <w:rFonts w:ascii="宋体" w:hAnsi="宋体" w:eastAsia="宋体" w:cs="宋体"/>
          <w:b/>
          <w:bCs/>
          <w:color w:val="FF0000"/>
        </w:rPr>
        <w:t>为固体，其浓度为常数，一般不用固体来表示化学反应速率，</w:t>
      </w:r>
      <w:r>
        <w:rPr>
          <w:rFonts w:ascii="Times New Roman" w:hAnsi="Times New Roman" w:eastAsia="Times New Roman" w:cs="Times New Roman"/>
          <w:b/>
          <w:bCs/>
          <w:color w:val="FF0000"/>
        </w:rPr>
        <w:t>C</w:t>
      </w:r>
      <w:r>
        <w:rPr>
          <w:rFonts w:ascii="宋体" w:hAnsi="宋体" w:eastAsia="宋体" w:cs="宋体"/>
          <w:b/>
          <w:bCs/>
          <w:color w:val="FF0000"/>
        </w:rPr>
        <w:t>不符合题意；</w:t>
      </w:r>
    </w:p>
    <w:p w14:paraId="2ABA662C">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．不同物质表示正逆反应速率，且之比不等于化学计量数之比，说明正反应速率不等于逆反应速率，反应未达到平衡状态，</w:t>
      </w:r>
      <w:r>
        <w:rPr>
          <w:rFonts w:ascii="Times New Roman" w:hAnsi="Times New Roman" w:eastAsia="Times New Roman" w:cs="Times New Roman"/>
          <w:b/>
          <w:bCs/>
          <w:color w:val="FF0000"/>
        </w:rPr>
        <w:t>D</w:t>
      </w:r>
      <w:r>
        <w:rPr>
          <w:rFonts w:ascii="宋体" w:hAnsi="宋体" w:eastAsia="宋体" w:cs="宋体"/>
          <w:b/>
          <w:bCs/>
          <w:color w:val="FF0000"/>
        </w:rPr>
        <w:t>不符合题意；</w:t>
      </w:r>
    </w:p>
    <w:p w14:paraId="66117E5F">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AB</w:t>
      </w:r>
      <w:r>
        <w:rPr>
          <w:rFonts w:ascii="宋体" w:hAnsi="宋体" w:eastAsia="宋体" w:cs="宋体"/>
          <w:b/>
          <w:bCs/>
          <w:color w:val="FF0000"/>
        </w:rPr>
        <w:t>；</w:t>
      </w:r>
    </w:p>
    <w:p w14:paraId="4431D876">
      <w:pPr>
        <w:spacing w:line="360" w:lineRule="auto"/>
        <w:jc w:val="left"/>
        <w:textAlignment w:val="center"/>
        <w:rPr>
          <w:b/>
          <w:bCs/>
          <w:color w:val="FF0000"/>
        </w:rPr>
      </w:pPr>
      <w:r>
        <w:rPr>
          <w:b/>
          <w:bCs/>
          <w:color w:val="FF0000"/>
        </w:rPr>
        <w:t>【小问2详解】</w:t>
      </w:r>
    </w:p>
    <w:p w14:paraId="40ED2AFB">
      <w:pPr>
        <w:spacing w:line="360" w:lineRule="auto"/>
        <w:jc w:val="left"/>
        <w:textAlignment w:val="center"/>
        <w:rPr>
          <w:b/>
          <w:bCs/>
          <w:color w:val="FF0000"/>
        </w:rPr>
      </w:pPr>
      <w:r>
        <w:rPr>
          <w:rFonts w:ascii="Times New Roman" w:hAnsi="Times New Roman" w:eastAsia="Times New Roman" w:cs="Times New Roman"/>
          <w:b/>
          <w:bCs/>
          <w:color w:val="FF0000"/>
        </w:rPr>
        <w:t>pH</w:t>
      </w:r>
      <w:r>
        <w:rPr>
          <w:rFonts w:ascii="宋体" w:hAnsi="宋体" w:eastAsia="宋体" w:cs="宋体"/>
          <w:b/>
          <w:bCs/>
          <w:color w:val="FF0000"/>
        </w:rPr>
        <w:t>越大，即</w:t>
      </w:r>
      <w:r>
        <w:rPr>
          <w:rFonts w:ascii="Times New Roman" w:hAnsi="Times New Roman" w:eastAsia="Times New Roman" w:cs="Times New Roman"/>
          <w:b/>
          <w:bCs/>
          <w:color w:val="FF0000"/>
        </w:rPr>
        <w:t>c</w:t>
      </w:r>
      <w:r>
        <w:rPr>
          <w:rFonts w:ascii="宋体" w:hAnsi="宋体" w:eastAsia="宋体" w:cs="宋体"/>
          <w:b/>
          <w:bCs/>
          <w:color w:val="FF0000"/>
        </w:rPr>
        <w:t>（</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perscript"/>
        </w:rPr>
        <w:t>+</w:t>
      </w:r>
      <w:r>
        <w:rPr>
          <w:rFonts w:ascii="宋体" w:hAnsi="宋体" w:eastAsia="宋体" w:cs="宋体"/>
          <w:b/>
          <w:bCs/>
          <w:color w:val="FF0000"/>
        </w:rPr>
        <w:t>）越小，促进</w:t>
      </w:r>
      <w:r>
        <w:rPr>
          <w:b/>
          <w:bCs/>
          <w:color w:val="FF0000"/>
        </w:rPr>
        <w:object>
          <v:shape id="_x0000_i5793" o:spt="75" alt="学科网(www.zxxk.com)--教育资源门户，提供试卷、教案、课件、论文、素材以及各类教学资源下载，还有大量而丰富的教学相关资讯！" type="#_x0000_t75" style="height:18.75pt;width:113.25pt;" o:ole="t" filled="f" o:preferrelative="t" stroked="f" coordsize="21600,21600">
            <v:path/>
            <v:fill on="f" focussize="0,0"/>
            <v:stroke on="f"/>
            <v:imagedata r:id="rId8298" o:title="eqIdf160ceecbbb46cf3c23410a81e88636a"/>
            <o:lock v:ext="edit" aspectratio="t"/>
            <w10:wrap type="none"/>
            <w10:anchorlock/>
          </v:shape>
          <o:OLEObject Type="Embed" ProgID="Equation.DSMT4" ShapeID="_x0000_i5793" DrawAspect="Content" ObjectID="_1468080493" r:id="rId8318">
            <o:LockedField>false</o:LockedField>
          </o:OLEObject>
        </w:object>
      </w:r>
      <w:r>
        <w:rPr>
          <w:rFonts w:ascii="宋体" w:hAnsi="宋体" w:eastAsia="宋体" w:cs="宋体"/>
          <w:b/>
          <w:bCs/>
          <w:color w:val="FF0000"/>
        </w:rPr>
        <w:t>的平衡正向移动，即</w:t>
      </w:r>
      <w:r>
        <w:rPr>
          <w:b/>
          <w:bCs/>
          <w:color w:val="FF0000"/>
        </w:rPr>
        <w:object>
          <v:shape id="_x0000_i5794" o:spt="75" alt="学科网(www.zxxk.com)--教育资源门户，提供试卷、教案、课件、论文、素材以及各类教学资源下载，还有大量而丰富的教学相关资讯！" type="#_x0000_t75" style="height:21.75pt;width:51pt;" o:ole="t" filled="f" o:preferrelative="t" stroked="f" coordsize="21600,21600">
            <v:path/>
            <v:fill on="f" focussize="0,0"/>
            <v:stroke on="f"/>
            <v:imagedata r:id="rId8300" o:title="eqId0f96ea25e1680fab4c8ce279220360ee"/>
            <o:lock v:ext="edit" aspectratio="t"/>
            <w10:wrap type="none"/>
            <w10:anchorlock/>
          </v:shape>
          <o:OLEObject Type="Embed" ProgID="Equation.DSMT4" ShapeID="_x0000_i5794" DrawAspect="Content" ObjectID="_1468080494" r:id="rId8319">
            <o:LockedField>false</o:LockedField>
          </o:OLEObject>
        </w:object>
      </w:r>
      <w:r>
        <w:rPr>
          <w:rFonts w:ascii="宋体" w:hAnsi="宋体" w:eastAsia="宋体" w:cs="宋体"/>
          <w:b/>
          <w:bCs/>
          <w:color w:val="FF0000"/>
        </w:rPr>
        <w:t>增大，方程式</w:t>
      </w:r>
      <w:r>
        <w:rPr>
          <w:b/>
          <w:bCs/>
          <w:color w:val="FF0000"/>
        </w:rPr>
        <w:object>
          <v:shape id="_x0000_i5795" o:spt="75" alt="学科网(www.zxxk.com)--教育资源门户，提供试卷、教案、课件、论文、素材以及各类教学资源下载，还有大量而丰富的教学相关资讯！" type="#_x0000_t75" style="height:18.9pt;width:166.1pt;" o:ole="t" filled="f" o:preferrelative="t" stroked="f" coordsize="21600,21600">
            <v:path/>
            <v:fill on="f" focussize="0,0"/>
            <v:stroke on="f"/>
            <v:imagedata r:id="rId8266" o:title="eqId4913282be3d302a4a4945c267800cc9b"/>
            <o:lock v:ext="edit" aspectratio="t"/>
            <w10:wrap type="none"/>
            <w10:anchorlock/>
          </v:shape>
          <o:OLEObject Type="Embed" ProgID="Equation.DSMT4" ShapeID="_x0000_i5795" DrawAspect="Content" ObjectID="_1468080495" r:id="rId8320">
            <o:LockedField>false</o:LockedField>
          </o:OLEObject>
        </w:object>
      </w:r>
      <w:r>
        <w:rPr>
          <w:rFonts w:ascii="宋体" w:hAnsi="宋体" w:eastAsia="宋体" w:cs="宋体"/>
          <w:b/>
          <w:bCs/>
          <w:color w:val="FF0000"/>
        </w:rPr>
        <w:t>平衡正向移动，有利于生成</w:t>
      </w:r>
      <w:r>
        <w:rPr>
          <w:rFonts w:ascii="Times New Roman" w:hAnsi="Times New Roman" w:eastAsia="Times New Roman" w:cs="Times New Roman"/>
          <w:b/>
          <w:bCs/>
          <w:color w:val="FF0000"/>
        </w:rPr>
        <w:t>CaCO</w:t>
      </w:r>
      <w:r>
        <w:rPr>
          <w:rFonts w:ascii="Times New Roman" w:hAnsi="Times New Roman" w:eastAsia="Times New Roman" w:cs="Times New Roman"/>
          <w:b/>
          <w:bCs/>
          <w:color w:val="FF0000"/>
          <w:vertAlign w:val="subscript"/>
        </w:rPr>
        <w:t>3</w:t>
      </w:r>
      <w:r>
        <w:rPr>
          <w:rFonts w:ascii="宋体" w:hAnsi="宋体" w:eastAsia="宋体" w:cs="宋体"/>
          <w:b/>
          <w:bCs/>
          <w:color w:val="FF0000"/>
        </w:rPr>
        <w:t>；</w:t>
      </w:r>
    </w:p>
    <w:p w14:paraId="716F36C2">
      <w:pPr>
        <w:spacing w:line="360" w:lineRule="auto"/>
        <w:jc w:val="left"/>
        <w:textAlignment w:val="center"/>
        <w:rPr>
          <w:b/>
          <w:bCs/>
          <w:color w:val="FF0000"/>
        </w:rPr>
      </w:pPr>
      <w:r>
        <w:rPr>
          <w:b/>
          <w:bCs/>
          <w:color w:val="FF0000"/>
        </w:rPr>
        <w:t>【小问3详解】</w:t>
      </w:r>
    </w:p>
    <w:p w14:paraId="4221A804">
      <w:pPr>
        <w:spacing w:line="360" w:lineRule="auto"/>
        <w:jc w:val="left"/>
        <w:textAlignment w:val="center"/>
        <w:rPr>
          <w:b/>
          <w:bCs/>
          <w:color w:val="FF0000"/>
        </w:rPr>
      </w:pPr>
      <w:r>
        <w:rPr>
          <w:b/>
          <w:bCs/>
          <w:color w:val="FF0000"/>
        </w:rPr>
        <w:object>
          <v:shape id="_x0000_i5796" o:spt="75" alt="学科网(www.zxxk.com)--教育资源门户，提供试卷、教案、课件、论文、素材以及各类教学资源下载，还有大量而丰富的教学相关资讯！" type="#_x0000_t75" style="height:18pt;width:114.75pt;" o:ole="t" filled="f" o:preferrelative="t" stroked="f" coordsize="21600,21600">
            <v:path/>
            <v:fill on="f" focussize="0,0"/>
            <v:stroke on="f"/>
            <v:imagedata r:id="rId8322" o:title="eqIda759a2862d19d7766af76eb421c2de8c"/>
            <o:lock v:ext="edit" aspectratio="t"/>
            <w10:wrap type="none"/>
            <w10:anchorlock/>
          </v:shape>
          <o:OLEObject Type="Embed" ProgID="Equation.DSMT4" ShapeID="_x0000_i5796" DrawAspect="Content" ObjectID="_1468080496" r:id="rId8321">
            <o:LockedField>false</o:LockedField>
          </o:OLEObject>
        </w:object>
      </w:r>
      <w:r>
        <w:rPr>
          <w:rFonts w:ascii="宋体" w:hAnsi="宋体" w:eastAsia="宋体" w:cs="宋体"/>
          <w:b/>
          <w:bCs/>
          <w:color w:val="FF0000"/>
        </w:rPr>
        <w:t>，</w:t>
      </w:r>
      <w:r>
        <w:rPr>
          <w:b/>
          <w:bCs/>
          <w:color w:val="FF0000"/>
        </w:rPr>
        <w:object>
          <v:shape id="_x0000_i5797" o:spt="75" alt="学科网(www.zxxk.com)--教育资源门户，提供试卷、教案、课件、论文、素材以及各类教学资源下载，还有大量而丰富的教学相关资讯！" type="#_x0000_t75" style="height:21.75pt;width:126pt;" o:ole="t" filled="f" o:preferrelative="t" stroked="f" coordsize="21600,21600">
            <v:path/>
            <v:fill on="f" focussize="0,0"/>
            <v:stroke on="f"/>
            <v:imagedata r:id="rId8324" o:title="eqIda48406f983e558e2b3e43621f8374c21"/>
            <o:lock v:ext="edit" aspectratio="t"/>
            <w10:wrap type="none"/>
            <w10:anchorlock/>
          </v:shape>
          <o:OLEObject Type="Embed" ProgID="Equation.DSMT4" ShapeID="_x0000_i5797" DrawAspect="Content" ObjectID="_1468080497" r:id="rId8323">
            <o:LockedField>false</o:LockedField>
          </o:OLEObject>
        </w:object>
      </w:r>
      <w:r>
        <w:rPr>
          <w:rFonts w:ascii="宋体" w:hAnsi="宋体" w:eastAsia="宋体" w:cs="宋体"/>
          <w:b/>
          <w:bCs/>
          <w:color w:val="FF0000"/>
        </w:rPr>
        <w:t>，</w:t>
      </w:r>
      <w:r>
        <w:rPr>
          <w:rFonts w:ascii="Times New Roman" w:hAnsi="Times New Roman" w:eastAsia="Times New Roman" w:cs="Times New Roman"/>
          <w:b/>
          <w:bCs/>
          <w:color w:val="FF0000"/>
        </w:rPr>
        <w:t>H</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3</w:t>
      </w:r>
      <w:r>
        <w:rPr>
          <w:rFonts w:ascii="宋体" w:hAnsi="宋体" w:eastAsia="宋体" w:cs="宋体"/>
          <w:b/>
          <w:bCs/>
          <w:color w:val="FF0000"/>
        </w:rPr>
        <w:t>的</w:t>
      </w:r>
      <w:r>
        <w:rPr>
          <w:b/>
          <w:bCs/>
          <w:color w:val="FF0000"/>
        </w:rPr>
        <w:object>
          <v:shape id="_x0000_i5798" o:spt="75" alt="学科网(www.zxxk.com)--教育资源门户，提供试卷、教案、课件、论文、素材以及各类教学资源下载，还有大量而丰富的教学相关资讯！" type="#_x0000_t75" style="height:39.75pt;width:254.25pt;" o:ole="t" filled="f" o:preferrelative="t" stroked="f" coordsize="21600,21600">
            <v:path/>
            <v:fill on="f" focussize="0,0"/>
            <v:stroke on="f"/>
            <v:imagedata r:id="rId8326" o:title="eqIdfd7de35e59d2a530e89e763b474a9df9"/>
            <o:lock v:ext="edit" aspectratio="t"/>
            <w10:wrap type="none"/>
            <w10:anchorlock/>
          </v:shape>
          <o:OLEObject Type="Embed" ProgID="Equation.DSMT4" ShapeID="_x0000_i5798" DrawAspect="Content" ObjectID="_1468080498" r:id="rId8325">
            <o:LockedField>false</o:LockedField>
          </o:OLEObject>
        </w:object>
      </w:r>
      <w:r>
        <w:rPr>
          <w:rFonts w:ascii="宋体" w:hAnsi="宋体" w:eastAsia="宋体" w:cs="宋体"/>
          <w:b/>
          <w:bCs/>
          <w:color w:val="FF0000"/>
        </w:rPr>
        <w:t>，</w:t>
      </w:r>
      <w:r>
        <w:rPr>
          <w:b/>
          <w:bCs/>
          <w:color w:val="FF0000"/>
        </w:rPr>
        <w:object>
          <v:shape id="_x0000_i5799" o:spt="75" alt="学科网(www.zxxk.com)--教育资源门户，提供试卷、教案、课件、论文、素材以及各类教学资源下载，还有大量而丰富的教学相关资讯！" type="#_x0000_t75" style="height:20.25pt;width:131.25pt;" o:ole="t" filled="f" o:preferrelative="t" stroked="f" coordsize="21600,21600">
            <v:path/>
            <v:fill on="f" focussize="0,0"/>
            <v:stroke on="f"/>
            <v:imagedata r:id="rId8328" o:title="eqId4cc874ab120c39755a78858c8e889ffd"/>
            <o:lock v:ext="edit" aspectratio="t"/>
            <w10:wrap type="none"/>
            <w10:anchorlock/>
          </v:shape>
          <o:OLEObject Type="Embed" ProgID="Equation.DSMT4" ShapeID="_x0000_i5799" DrawAspect="Content" ObjectID="_1468080499" r:id="rId8327">
            <o:LockedField>false</o:LockedField>
          </o:OLEObject>
        </w:object>
      </w:r>
      <w:r>
        <w:rPr>
          <w:rFonts w:ascii="宋体" w:hAnsi="宋体" w:eastAsia="宋体" w:cs="宋体"/>
          <w:b/>
          <w:bCs/>
          <w:color w:val="FF0000"/>
        </w:rPr>
        <w:t>；</w:t>
      </w:r>
      <w:r>
        <w:rPr>
          <w:b/>
          <w:bCs/>
          <w:color w:val="FF0000"/>
        </w:rPr>
        <w:object>
          <v:shape id="_x0000_i5800" o:spt="75" alt="学科网(www.zxxk.com)--教育资源门户，提供试卷、教案、课件、论文、素材以及各类教学资源下载，还有大量而丰富的教学相关资讯！" type="#_x0000_t75" style="height:42pt;width:252.75pt;" o:ole="t" filled="f" o:preferrelative="t" stroked="f" coordsize="21600,21600">
            <v:path/>
            <v:fill on="f" focussize="0,0"/>
            <v:stroke on="f"/>
            <v:imagedata r:id="rId8330" o:title="eqIda7272eafb9b7e29fe6c2033d75828bf6"/>
            <o:lock v:ext="edit" aspectratio="t"/>
            <w10:wrap type="none"/>
            <w10:anchorlock/>
          </v:shape>
          <o:OLEObject Type="Embed" ProgID="Equation.DSMT4" ShapeID="_x0000_i5800" DrawAspect="Content" ObjectID="_1468080500" r:id="rId8329">
            <o:LockedField>false</o:LockedField>
          </o:OLEObject>
        </w:object>
      </w:r>
      <w:r>
        <w:rPr>
          <w:rFonts w:ascii="宋体" w:hAnsi="宋体" w:eastAsia="宋体" w:cs="宋体"/>
          <w:b/>
          <w:bCs/>
          <w:color w:val="FF0000"/>
        </w:rPr>
        <w:t>，即</w:t>
      </w:r>
      <w:r>
        <w:rPr>
          <w:b/>
          <w:bCs/>
          <w:color w:val="FF0000"/>
        </w:rPr>
        <w:object>
          <v:shape id="_x0000_i5801" o:spt="75" alt="学科网(www.zxxk.com)--教育资源门户，提供试卷、教案、课件、论文、素材以及各类教学资源下载，还有大量而丰富的教学相关资讯！" type="#_x0000_t75" style="height:33.75pt;width:137.25pt;" o:ole="t" filled="f" o:preferrelative="t" stroked="f" coordsize="21600,21600">
            <v:path/>
            <v:fill on="f" focussize="0,0"/>
            <v:stroke on="f"/>
            <v:imagedata r:id="rId8332" o:title="eqId5a846d3af5c07e54df00937a51e03901"/>
            <o:lock v:ext="edit" aspectratio="t"/>
            <w10:wrap type="none"/>
            <w10:anchorlock/>
          </v:shape>
          <o:OLEObject Type="Embed" ProgID="Equation.DSMT4" ShapeID="_x0000_i5801" DrawAspect="Content" ObjectID="_1468080501" r:id="rId8331">
            <o:LockedField>false</o:LockedField>
          </o:OLEObject>
        </w:object>
      </w:r>
      <w:r>
        <w:rPr>
          <w:b/>
          <w:bCs/>
          <w:color w:val="FF0000"/>
        </w:rPr>
        <w:object>
          <v:shape id="_x0000_i5802" o:spt="75" alt="学科网(www.zxxk.com)--教育资源门户，提供试卷、教案、课件、论文、素材以及各类教学资源下载，还有大量而丰富的教学相关资讯！" type="#_x0000_t75" style="height:33.75pt;width:308.25pt;" o:ole="t" filled="f" o:preferrelative="t" stroked="f" coordsize="21600,21600">
            <v:path/>
            <v:fill on="f" focussize="0,0"/>
            <v:stroke on="f"/>
            <v:imagedata r:id="rId8334" o:title="eqIde4ad1b8b307d063ad1df354f72f7b643"/>
            <o:lock v:ext="edit" aspectratio="t"/>
            <w10:wrap type="none"/>
            <w10:anchorlock/>
          </v:shape>
          <o:OLEObject Type="Embed" ProgID="Equation.DSMT4" ShapeID="_x0000_i5802" DrawAspect="Content" ObjectID="_1468080502" r:id="rId8333">
            <o:LockedField>false</o:LockedField>
          </o:OLEObject>
        </w:object>
      </w:r>
      <w:r>
        <w:rPr>
          <w:rFonts w:ascii="宋体" w:hAnsi="宋体" w:eastAsia="宋体" w:cs="宋体"/>
          <w:b/>
          <w:bCs/>
          <w:color w:val="FF0000"/>
        </w:rPr>
        <w:t>，</w:t>
      </w:r>
      <w:r>
        <w:rPr>
          <w:b/>
          <w:bCs/>
          <w:color w:val="FF0000"/>
        </w:rPr>
        <w:object>
          <v:shape id="_x0000_i5803" o:spt="75" alt="学科网(www.zxxk.com)--教育资源门户，提供试卷、教案、课件、论文、素材以及各类教学资源下载，还有大量而丰富的教学相关资讯！" type="#_x0000_t75" style="height:21.75pt;width:123.75pt;" o:ole="t" filled="f" o:preferrelative="t" stroked="f" coordsize="21600,21600">
            <v:path/>
            <v:fill on="f" focussize="0,0"/>
            <v:stroke on="f"/>
            <v:imagedata r:id="rId8336" o:title="eqId49660c96e5f0f25f4f50c4d576646679"/>
            <o:lock v:ext="edit" aspectratio="t"/>
            <w10:wrap type="none"/>
            <w10:anchorlock/>
          </v:shape>
          <o:OLEObject Type="Embed" ProgID="Equation.DSMT4" ShapeID="_x0000_i5803" DrawAspect="Content" ObjectID="_1468080503" r:id="rId8335">
            <o:LockedField>false</o:LockedField>
          </o:OLEObject>
        </w:object>
      </w:r>
      <w:r>
        <w:rPr>
          <w:rFonts w:ascii="宋体" w:hAnsi="宋体" w:eastAsia="宋体" w:cs="宋体"/>
          <w:b/>
          <w:bCs/>
          <w:color w:val="FF0000"/>
        </w:rPr>
        <w:t>；</w:t>
      </w:r>
    </w:p>
    <w:p w14:paraId="570E0FE4">
      <w:pPr>
        <w:spacing w:line="360" w:lineRule="auto"/>
        <w:jc w:val="left"/>
        <w:textAlignment w:val="center"/>
        <w:rPr>
          <w:b/>
          <w:bCs/>
          <w:color w:val="FF0000"/>
        </w:rPr>
      </w:pPr>
      <w:r>
        <w:rPr>
          <w:b/>
          <w:bCs/>
          <w:color w:val="FF0000"/>
        </w:rPr>
        <w:t>【小问4详解】</w:t>
      </w:r>
    </w:p>
    <w:p w14:paraId="775B6028">
      <w:pPr>
        <w:spacing w:line="360" w:lineRule="auto"/>
        <w:jc w:val="left"/>
        <w:textAlignment w:val="center"/>
        <w:rPr>
          <w:b/>
          <w:bCs/>
          <w:color w:val="FF0000"/>
        </w:rPr>
      </w:pPr>
      <w:r>
        <w:rPr>
          <w:rFonts w:ascii="宋体" w:hAnsi="宋体" w:eastAsia="宋体" w:cs="宋体"/>
          <w:b/>
          <w:bCs/>
          <w:color w:val="FF0000"/>
        </w:rPr>
        <w:t>电极</w:t>
      </w:r>
      <w:r>
        <w:rPr>
          <w:rFonts w:ascii="Times New Roman" w:hAnsi="Times New Roman" w:eastAsia="Times New Roman" w:cs="Times New Roman"/>
          <w:b/>
          <w:bCs/>
          <w:color w:val="FF0000"/>
        </w:rPr>
        <w:t>a</w:t>
      </w:r>
      <w:r>
        <w:rPr>
          <w:rFonts w:ascii="宋体" w:hAnsi="宋体" w:eastAsia="宋体" w:cs="宋体"/>
          <w:b/>
          <w:bCs/>
          <w:color w:val="FF0000"/>
        </w:rPr>
        <w:t>上</w:t>
      </w:r>
      <w:r>
        <w:rPr>
          <w:b/>
          <w:bCs/>
          <w:color w:val="FF0000"/>
        </w:rPr>
        <w:object>
          <v:shape id="_x0000_i5804"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5804" DrawAspect="Content" ObjectID="_1468080504" r:id="rId8337">
            <o:LockedField>false</o:LockedField>
          </o:OLEObject>
        </w:object>
      </w:r>
      <w:r>
        <w:rPr>
          <w:rFonts w:ascii="宋体" w:hAnsi="宋体" w:eastAsia="宋体" w:cs="宋体"/>
          <w:b/>
          <w:bCs/>
          <w:color w:val="FF0000"/>
        </w:rPr>
        <w:t>得到电子变为</w:t>
      </w:r>
      <w:r>
        <w:rPr>
          <w:rFonts w:ascii="Times New Roman" w:hAnsi="Times New Roman" w:eastAsia="Times New Roman" w:cs="Times New Roman"/>
          <w:b/>
          <w:bCs/>
          <w:color w:val="FF0000"/>
        </w:rPr>
        <w:t>N</w:t>
      </w:r>
      <w:r>
        <w:rPr>
          <w:rFonts w:ascii="Times New Roman" w:hAnsi="Times New Roman" w:eastAsia="Times New Roman" w:cs="Times New Roman"/>
          <w:b/>
          <w:bCs/>
          <w:color w:val="FF0000"/>
          <w:vertAlign w:val="subscript"/>
        </w:rPr>
        <w:t>2</w:t>
      </w:r>
      <w:r>
        <w:rPr>
          <w:rFonts w:ascii="宋体" w:hAnsi="宋体" w:eastAsia="宋体" w:cs="宋体"/>
          <w:b/>
          <w:bCs/>
          <w:color w:val="FF0000"/>
        </w:rPr>
        <w:t>，电极反应式为：</w:t>
      </w:r>
      <w:r>
        <w:rPr>
          <w:b/>
          <w:bCs/>
          <w:color w:val="FF0000"/>
        </w:rPr>
        <w:object>
          <v:shape id="_x0000_i5805" o:spt="75" alt="学科网(www.zxxk.com)--教育资源门户，提供试卷、教案、课件、论文、素材以及各类教学资源下载，还有大量而丰富的教学相关资讯！" type="#_x0000_t75" style="height:18.75pt;width:174.75pt;" o:ole="t" filled="f" o:preferrelative="t" stroked="f" coordsize="21600,21600">
            <v:path/>
            <v:fill on="f" focussize="0,0"/>
            <v:stroke on="f"/>
            <v:imagedata r:id="rId8305" o:title="eqIdcfe0bba29f59c7919a58334f33e34d0e"/>
            <o:lock v:ext="edit" aspectratio="t"/>
            <w10:wrap type="none"/>
            <w10:anchorlock/>
          </v:shape>
          <o:OLEObject Type="Embed" ProgID="Equation.DSMT4" ShapeID="_x0000_i5805" DrawAspect="Content" ObjectID="_1468080505" r:id="rId8338">
            <o:LockedField>false</o:LockedField>
          </o:OLEObject>
        </w:object>
      </w:r>
      <w:r>
        <w:rPr>
          <w:rFonts w:ascii="宋体" w:hAnsi="宋体" w:eastAsia="宋体" w:cs="宋体"/>
          <w:b/>
          <w:bCs/>
          <w:color w:val="FF0000"/>
        </w:rPr>
        <w:t>；</w:t>
      </w:r>
    </w:p>
    <w:p w14:paraId="50D8671C">
      <w:pPr>
        <w:spacing w:line="360" w:lineRule="auto"/>
        <w:jc w:val="left"/>
        <w:textAlignment w:val="center"/>
        <w:rPr>
          <w:b/>
          <w:bCs/>
          <w:color w:val="FF0000"/>
        </w:rPr>
      </w:pPr>
      <w:r>
        <w:rPr>
          <w:b/>
          <w:bCs/>
          <w:color w:val="FF0000"/>
        </w:rPr>
        <w:t>【小问5详解】</w:t>
      </w:r>
    </w:p>
    <w:p w14:paraId="6F48399E">
      <w:pPr>
        <w:spacing w:line="360" w:lineRule="auto"/>
        <w:jc w:val="left"/>
        <w:textAlignment w:val="center"/>
        <w:rPr>
          <w:b/>
          <w:bCs/>
          <w:color w:val="FF0000"/>
        </w:rPr>
      </w:pPr>
      <w:r>
        <w:rPr>
          <w:rFonts w:ascii="Times New Roman" w:hAnsi="Times New Roman" w:eastAsia="Times New Roman" w:cs="Times New Roman"/>
          <w:b/>
          <w:bCs/>
          <w:color w:val="FF0000"/>
        </w:rPr>
        <w:t>A</w:t>
      </w:r>
      <w:r>
        <w:rPr>
          <w:rFonts w:ascii="宋体" w:hAnsi="宋体" w:eastAsia="宋体" w:cs="宋体"/>
          <w:b/>
          <w:bCs/>
          <w:color w:val="FF0000"/>
        </w:rPr>
        <w:t>．由图可知，电极与负载相连接，该装置为原电池，能实现化学能到电能的转化，故</w:t>
      </w:r>
      <w:r>
        <w:rPr>
          <w:rFonts w:ascii="Times New Roman" w:hAnsi="Times New Roman" w:eastAsia="Times New Roman" w:cs="Times New Roman"/>
          <w:b/>
          <w:bCs/>
          <w:color w:val="FF0000"/>
        </w:rPr>
        <w:t>A</w:t>
      </w:r>
      <w:r>
        <w:rPr>
          <w:rFonts w:ascii="宋体" w:hAnsi="宋体" w:eastAsia="宋体" w:cs="宋体"/>
          <w:b/>
          <w:bCs/>
          <w:color w:val="FF0000"/>
        </w:rPr>
        <w:t>错误；</w:t>
      </w:r>
    </w:p>
    <w:p w14:paraId="4E91AECC">
      <w:pPr>
        <w:spacing w:line="360" w:lineRule="auto"/>
        <w:jc w:val="left"/>
        <w:textAlignment w:val="center"/>
        <w:rPr>
          <w:b/>
          <w:bCs/>
          <w:color w:val="FF0000"/>
        </w:rPr>
      </w:pPr>
      <w:r>
        <w:rPr>
          <w:rFonts w:ascii="Times New Roman" w:hAnsi="Times New Roman" w:eastAsia="Times New Roman" w:cs="Times New Roman"/>
          <w:b/>
          <w:bCs/>
          <w:color w:val="FF0000"/>
        </w:rPr>
        <w:t>B</w:t>
      </w:r>
      <w:r>
        <w:rPr>
          <w:rFonts w:ascii="宋体" w:hAnsi="宋体" w:eastAsia="宋体" w:cs="宋体"/>
          <w:b/>
          <w:bCs/>
          <w:color w:val="FF0000"/>
        </w:rPr>
        <w:t>．电极</w:t>
      </w:r>
      <w:r>
        <w:rPr>
          <w:rFonts w:ascii="Times New Roman" w:hAnsi="Times New Roman" w:eastAsia="Times New Roman" w:cs="Times New Roman"/>
          <w:b/>
          <w:bCs/>
          <w:color w:val="FF0000"/>
        </w:rPr>
        <w:t>b</w:t>
      </w:r>
      <w:r>
        <w:rPr>
          <w:rFonts w:ascii="宋体" w:hAnsi="宋体" w:eastAsia="宋体" w:cs="宋体"/>
          <w:b/>
          <w:bCs/>
          <w:color w:val="FF0000"/>
        </w:rPr>
        <w:t>上（</w:t>
      </w:r>
      <w:r>
        <w:rPr>
          <w:rFonts w:ascii="Times New Roman" w:hAnsi="Times New Roman" w:eastAsia="Times New Roman" w:cs="Times New Roman"/>
          <w:b/>
          <w:bCs/>
          <w:color w:val="FF0000"/>
        </w:rPr>
        <w:t>CH</w:t>
      </w:r>
      <w:r>
        <w:rPr>
          <w:rFonts w:ascii="Times New Roman" w:hAnsi="Times New Roman" w:eastAsia="Times New Roman" w:cs="Times New Roman"/>
          <w:b/>
          <w:bCs/>
          <w:color w:val="FF0000"/>
          <w:vertAlign w:val="subscript"/>
        </w:rPr>
        <w:t>2</w:t>
      </w:r>
      <w:r>
        <w:rPr>
          <w:rFonts w:ascii="Times New Roman" w:hAnsi="Times New Roman" w:eastAsia="Times New Roman" w:cs="Times New Roman"/>
          <w:b/>
          <w:bCs/>
          <w:color w:val="FF0000"/>
        </w:rPr>
        <w:t>O</w:t>
      </w:r>
      <w:r>
        <w:rPr>
          <w:rFonts w:ascii="宋体" w:hAnsi="宋体" w:eastAsia="宋体" w:cs="宋体"/>
          <w:b/>
          <w:bCs/>
          <w:color w:val="FF0000"/>
        </w:rPr>
        <w:t>）失去电子变为</w:t>
      </w:r>
      <w:r>
        <w:rPr>
          <w:rFonts w:ascii="Times New Roman" w:hAnsi="Times New Roman" w:eastAsia="Times New Roman" w:cs="Times New Roman"/>
          <w:b/>
          <w:bCs/>
          <w:color w:val="FF0000"/>
        </w:rPr>
        <w:t>CO</w:t>
      </w:r>
      <w:r>
        <w:rPr>
          <w:rFonts w:ascii="Times New Roman" w:hAnsi="Times New Roman" w:eastAsia="Times New Roman" w:cs="Times New Roman"/>
          <w:b/>
          <w:bCs/>
          <w:color w:val="FF0000"/>
          <w:vertAlign w:val="subscript"/>
        </w:rPr>
        <w:t>2</w:t>
      </w:r>
      <w:r>
        <w:rPr>
          <w:rFonts w:ascii="宋体" w:hAnsi="宋体" w:eastAsia="宋体" w:cs="宋体"/>
          <w:b/>
          <w:bCs/>
          <w:color w:val="FF0000"/>
        </w:rPr>
        <w:t>，电极</w:t>
      </w:r>
      <w:r>
        <w:rPr>
          <w:rFonts w:ascii="Times New Roman" w:hAnsi="Times New Roman" w:eastAsia="Times New Roman" w:cs="Times New Roman"/>
          <w:b/>
          <w:bCs/>
          <w:color w:val="FF0000"/>
        </w:rPr>
        <w:t>b</w:t>
      </w:r>
      <w:r>
        <w:rPr>
          <w:rFonts w:ascii="宋体" w:hAnsi="宋体" w:eastAsia="宋体" w:cs="宋体"/>
          <w:b/>
          <w:bCs/>
          <w:color w:val="FF0000"/>
        </w:rPr>
        <w:t>是负极，故</w:t>
      </w:r>
      <w:r>
        <w:rPr>
          <w:rFonts w:ascii="Times New Roman" w:hAnsi="Times New Roman" w:eastAsia="Times New Roman" w:cs="Times New Roman"/>
          <w:b/>
          <w:bCs/>
          <w:color w:val="FF0000"/>
        </w:rPr>
        <w:t>B</w:t>
      </w:r>
      <w:r>
        <w:rPr>
          <w:rFonts w:ascii="宋体" w:hAnsi="宋体" w:eastAsia="宋体" w:cs="宋体"/>
          <w:b/>
          <w:bCs/>
          <w:color w:val="FF0000"/>
        </w:rPr>
        <w:t>正确；</w:t>
      </w:r>
    </w:p>
    <w:p w14:paraId="65D6AB1E">
      <w:pPr>
        <w:spacing w:line="360" w:lineRule="auto"/>
        <w:jc w:val="left"/>
        <w:textAlignment w:val="center"/>
        <w:rPr>
          <w:b/>
          <w:bCs/>
          <w:color w:val="FF0000"/>
        </w:rPr>
      </w:pPr>
      <w:r>
        <w:rPr>
          <w:rFonts w:ascii="Times New Roman" w:hAnsi="Times New Roman" w:eastAsia="Times New Roman" w:cs="Times New Roman"/>
          <w:b/>
          <w:bCs/>
          <w:color w:val="FF0000"/>
        </w:rPr>
        <w:t>C</w:t>
      </w:r>
      <w:r>
        <w:rPr>
          <w:rFonts w:ascii="宋体" w:hAnsi="宋体" w:eastAsia="宋体" w:cs="宋体"/>
          <w:b/>
          <w:bCs/>
          <w:color w:val="FF0000"/>
        </w:rPr>
        <w:t>．电极</w:t>
      </w:r>
      <w:r>
        <w:rPr>
          <w:rFonts w:ascii="Times New Roman" w:hAnsi="Times New Roman" w:eastAsia="Times New Roman" w:cs="Times New Roman"/>
          <w:b/>
          <w:bCs/>
          <w:color w:val="FF0000"/>
        </w:rPr>
        <w:t>a</w:t>
      </w:r>
      <w:r>
        <w:rPr>
          <w:rFonts w:ascii="宋体" w:hAnsi="宋体" w:eastAsia="宋体" w:cs="宋体"/>
          <w:b/>
          <w:bCs/>
          <w:color w:val="FF0000"/>
        </w:rPr>
        <w:t>为正极，电极</w:t>
      </w:r>
      <w:r>
        <w:rPr>
          <w:rFonts w:ascii="Times New Roman" w:hAnsi="Times New Roman" w:eastAsia="Times New Roman" w:cs="Times New Roman"/>
          <w:b/>
          <w:bCs/>
          <w:color w:val="FF0000"/>
        </w:rPr>
        <w:t>b</w:t>
      </w:r>
      <w:r>
        <w:rPr>
          <w:rFonts w:ascii="宋体" w:hAnsi="宋体" w:eastAsia="宋体" w:cs="宋体"/>
          <w:b/>
          <w:bCs/>
          <w:color w:val="FF0000"/>
        </w:rPr>
        <w:t>为负极，电子从电极</w:t>
      </w:r>
      <w:r>
        <w:rPr>
          <w:rFonts w:ascii="Times New Roman" w:hAnsi="Times New Roman" w:eastAsia="Times New Roman" w:cs="Times New Roman"/>
          <w:b/>
          <w:bCs/>
          <w:color w:val="FF0000"/>
        </w:rPr>
        <w:t>b</w:t>
      </w:r>
      <w:r>
        <w:rPr>
          <w:rFonts w:ascii="宋体" w:hAnsi="宋体" w:eastAsia="宋体" w:cs="宋体"/>
          <w:b/>
          <w:bCs/>
          <w:color w:val="FF0000"/>
        </w:rPr>
        <w:t>经过负载到电极</w:t>
      </w:r>
      <w:r>
        <w:rPr>
          <w:rFonts w:ascii="Times New Roman" w:hAnsi="Times New Roman" w:eastAsia="Times New Roman" w:cs="Times New Roman"/>
          <w:b/>
          <w:bCs/>
          <w:color w:val="FF0000"/>
        </w:rPr>
        <w:t>a</w:t>
      </w:r>
      <w:r>
        <w:rPr>
          <w:rFonts w:ascii="宋体" w:hAnsi="宋体" w:eastAsia="宋体" w:cs="宋体"/>
          <w:b/>
          <w:bCs/>
          <w:color w:val="FF0000"/>
        </w:rPr>
        <w:t>，电子不会进入水体中，故</w:t>
      </w:r>
      <w:r>
        <w:rPr>
          <w:rFonts w:ascii="Times New Roman" w:hAnsi="Times New Roman" w:eastAsia="Times New Roman" w:cs="Times New Roman"/>
          <w:b/>
          <w:bCs/>
          <w:color w:val="FF0000"/>
        </w:rPr>
        <w:t>C</w:t>
      </w:r>
      <w:r>
        <w:rPr>
          <w:rFonts w:ascii="宋体" w:hAnsi="宋体" w:eastAsia="宋体" w:cs="宋体"/>
          <w:b/>
          <w:bCs/>
          <w:color w:val="FF0000"/>
        </w:rPr>
        <w:t>错误；</w:t>
      </w:r>
    </w:p>
    <w:p w14:paraId="7AFE372D">
      <w:pPr>
        <w:spacing w:line="360" w:lineRule="auto"/>
        <w:jc w:val="left"/>
        <w:textAlignment w:val="center"/>
        <w:rPr>
          <w:b/>
          <w:bCs/>
          <w:color w:val="FF0000"/>
        </w:rPr>
      </w:pPr>
      <w:r>
        <w:rPr>
          <w:rFonts w:ascii="Times New Roman" w:hAnsi="Times New Roman" w:eastAsia="Times New Roman" w:cs="Times New Roman"/>
          <w:b/>
          <w:bCs/>
          <w:color w:val="FF0000"/>
        </w:rPr>
        <w:t>D</w:t>
      </w:r>
      <w:r>
        <w:rPr>
          <w:rFonts w:ascii="宋体" w:hAnsi="宋体" w:eastAsia="宋体" w:cs="宋体"/>
          <w:b/>
          <w:bCs/>
          <w:color w:val="FF0000"/>
        </w:rPr>
        <w:t>．电极</w:t>
      </w:r>
      <w:r>
        <w:rPr>
          <w:rFonts w:ascii="Times New Roman" w:hAnsi="Times New Roman" w:eastAsia="Times New Roman" w:cs="Times New Roman"/>
          <w:b/>
          <w:bCs/>
          <w:color w:val="FF0000"/>
        </w:rPr>
        <w:t>b</w:t>
      </w:r>
      <w:r>
        <w:rPr>
          <w:rFonts w:ascii="宋体" w:hAnsi="宋体" w:eastAsia="宋体" w:cs="宋体"/>
          <w:b/>
          <w:bCs/>
          <w:color w:val="FF0000"/>
        </w:rPr>
        <w:t>的电极反应式为：</w:t>
      </w:r>
      <w:r>
        <w:rPr>
          <w:b/>
          <w:bCs/>
          <w:color w:val="FF0000"/>
        </w:rPr>
        <w:object>
          <v:shape id="_x0000_i5806" o:spt="75" alt="学科网(www.zxxk.com)--教育资源门户，提供试卷、教案、课件、论文、素材以及各类教学资源下载，还有大量而丰富的教学相关资讯！" type="#_x0000_t75" style="height:20.25pt;width:204.75pt;" o:ole="t" filled="f" o:preferrelative="t" stroked="f" coordsize="21600,21600">
            <v:path/>
            <v:fill on="f" focussize="0,0"/>
            <v:stroke on="f"/>
            <v:imagedata r:id="rId8340" o:title="eqIda6d1c4dd48deafd9d002afdc0deebb4d"/>
            <o:lock v:ext="edit" aspectratio="t"/>
            <w10:wrap type="none"/>
            <w10:anchorlock/>
          </v:shape>
          <o:OLEObject Type="Embed" ProgID="Equation.DSMT4" ShapeID="_x0000_i5806" DrawAspect="Content" ObjectID="_1468080506" r:id="rId8339">
            <o:LockedField>false</o:LockedField>
          </o:OLEObject>
        </w:object>
      </w:r>
      <w:r>
        <w:rPr>
          <w:rFonts w:ascii="宋体" w:hAnsi="宋体" w:eastAsia="宋体" w:cs="宋体"/>
          <w:b/>
          <w:bCs/>
          <w:color w:val="FF0000"/>
        </w:rPr>
        <w:t>，每</w:t>
      </w:r>
      <w:r>
        <w:rPr>
          <w:b/>
          <w:bCs/>
          <w:color w:val="FF0000"/>
        </w:rPr>
        <w:object>
          <v:shape id="_x0000_i5807" o:spt="75" alt="学科网(www.zxxk.com)--教育资源门户，提供试卷、教案、课件、论文、素材以及各类教学资源下载，还有大量而丰富的教学相关资讯！" type="#_x0000_t75" style="height:20.1pt;width:72pt;" o:ole="t" filled="f" o:preferrelative="t" stroked="f" coordsize="21600,21600">
            <v:path/>
            <v:fill on="f" focussize="0,0"/>
            <v:stroke on="f"/>
            <v:imagedata r:id="rId8342" o:title="eqId6b3317b5d15fda5b5f54b635cf52a6f9"/>
            <o:lock v:ext="edit" aspectratio="t"/>
            <w10:wrap type="none"/>
            <w10:anchorlock/>
          </v:shape>
          <o:OLEObject Type="Embed" ProgID="Equation.DSMT4" ShapeID="_x0000_i5807" DrawAspect="Content" ObjectID="_1468080507" r:id="rId8341">
            <o:LockedField>false</o:LockedField>
          </o:OLEObject>
        </w:object>
      </w:r>
      <w:r>
        <w:rPr>
          <w:rFonts w:ascii="宋体" w:hAnsi="宋体" w:eastAsia="宋体" w:cs="宋体"/>
          <w:b/>
          <w:bCs/>
          <w:color w:val="FF0000"/>
        </w:rPr>
        <w:t>参与反应时，转移</w:t>
      </w:r>
      <w:r>
        <w:rPr>
          <w:b/>
          <w:bCs/>
          <w:color w:val="FF0000"/>
        </w:rPr>
        <w:object>
          <v:shape id="_x0000_i5808" o:spt="75" alt="学科网(www.zxxk.com)--教育资源门户，提供试卷、教案、课件、论文、素材以及各类教学资源下载，还有大量而丰富的教学相关资讯！" type="#_x0000_t75" style="height:14.25pt;width:33.75pt;" o:ole="t" filled="f" o:preferrelative="t" stroked="f" coordsize="21600,21600">
            <v:path/>
            <v:fill on="f" focussize="0,0"/>
            <v:stroke on="f"/>
            <v:imagedata r:id="rId8344" o:title="eqIdd4e077941ec0735235be824905914c0a"/>
            <o:lock v:ext="edit" aspectratio="t"/>
            <w10:wrap type="none"/>
            <w10:anchorlock/>
          </v:shape>
          <o:OLEObject Type="Embed" ProgID="Equation.DSMT4" ShapeID="_x0000_i5808" DrawAspect="Content" ObjectID="_1468080508" r:id="rId8343">
            <o:LockedField>false</o:LockedField>
          </o:OLEObject>
        </w:object>
      </w:r>
      <w:r>
        <w:rPr>
          <w:rFonts w:ascii="宋体" w:hAnsi="宋体" w:eastAsia="宋体" w:cs="宋体"/>
          <w:b/>
          <w:bCs/>
          <w:color w:val="FF0000"/>
        </w:rPr>
        <w:t>电子，故</w:t>
      </w:r>
      <w:r>
        <w:rPr>
          <w:rFonts w:ascii="Times New Roman" w:hAnsi="Times New Roman" w:eastAsia="Times New Roman" w:cs="Times New Roman"/>
          <w:b/>
          <w:bCs/>
          <w:color w:val="FF0000"/>
        </w:rPr>
        <w:t>D</w:t>
      </w:r>
      <w:r>
        <w:rPr>
          <w:rFonts w:ascii="宋体" w:hAnsi="宋体" w:eastAsia="宋体" w:cs="宋体"/>
          <w:b/>
          <w:bCs/>
          <w:color w:val="FF0000"/>
        </w:rPr>
        <w:t>错误；</w:t>
      </w:r>
    </w:p>
    <w:p w14:paraId="571EB38C">
      <w:pPr>
        <w:spacing w:line="360" w:lineRule="auto"/>
        <w:jc w:val="left"/>
        <w:textAlignment w:val="center"/>
        <w:rPr>
          <w:b/>
          <w:bCs/>
          <w:color w:val="FF0000"/>
        </w:rPr>
      </w:pPr>
      <w:r>
        <w:rPr>
          <w:rFonts w:ascii="宋体" w:hAnsi="宋体" w:eastAsia="宋体" w:cs="宋体"/>
          <w:b/>
          <w:bCs/>
          <w:color w:val="FF0000"/>
        </w:rPr>
        <w:t>故选</w:t>
      </w:r>
      <w:r>
        <w:rPr>
          <w:rFonts w:ascii="Times New Roman" w:hAnsi="Times New Roman" w:eastAsia="Times New Roman" w:cs="Times New Roman"/>
          <w:b/>
          <w:bCs/>
          <w:color w:val="FF0000"/>
        </w:rPr>
        <w:t>B</w:t>
      </w:r>
      <w:r>
        <w:rPr>
          <w:rFonts w:ascii="宋体" w:hAnsi="宋体" w:eastAsia="宋体" w:cs="宋体"/>
          <w:b/>
          <w:bCs/>
          <w:color w:val="FF0000"/>
        </w:rPr>
        <w:t>；</w:t>
      </w:r>
    </w:p>
    <w:p w14:paraId="5E95658B">
      <w:pPr>
        <w:spacing w:line="360" w:lineRule="auto"/>
        <w:jc w:val="left"/>
        <w:textAlignment w:val="center"/>
        <w:rPr>
          <w:b/>
          <w:bCs/>
          <w:color w:val="FF0000"/>
        </w:rPr>
      </w:pPr>
      <w:r>
        <w:rPr>
          <w:b/>
          <w:bCs/>
          <w:color w:val="FF0000"/>
        </w:rPr>
        <w:t>【小问6详解】</w:t>
      </w:r>
    </w:p>
    <w:p w14:paraId="584620EE">
      <w:pPr>
        <w:spacing w:line="360" w:lineRule="auto"/>
        <w:jc w:val="left"/>
        <w:textAlignment w:val="center"/>
        <w:rPr>
          <w:rFonts w:ascii="宋体" w:hAnsi="宋体" w:eastAsia="宋体" w:cs="宋体"/>
          <w:b/>
          <w:bCs/>
          <w:color w:val="FF0000"/>
        </w:rPr>
      </w:pPr>
      <w:r>
        <w:rPr>
          <w:rFonts w:ascii="宋体" w:hAnsi="宋体" w:eastAsia="宋体" w:cs="宋体"/>
          <w:b/>
          <w:bCs/>
          <w:color w:val="FF0000"/>
        </w:rPr>
        <w:t>氧气浓度变大后，</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在正极放电，使得硝酸根的去除率减小，等物质的量的</w:t>
      </w:r>
      <w:r>
        <w:rPr>
          <w:rFonts w:ascii="Times New Roman" w:hAnsi="Times New Roman" w:eastAsia="Times New Roman" w:cs="Times New Roman"/>
          <w:b/>
          <w:bCs/>
          <w:color w:val="FF0000"/>
        </w:rPr>
        <w:t>O</w:t>
      </w:r>
      <w:r>
        <w:rPr>
          <w:rFonts w:ascii="Times New Roman" w:hAnsi="Times New Roman" w:eastAsia="Times New Roman" w:cs="Times New Roman"/>
          <w:b/>
          <w:bCs/>
          <w:color w:val="FF0000"/>
          <w:vertAlign w:val="subscript"/>
        </w:rPr>
        <w:t>2</w:t>
      </w:r>
      <w:r>
        <w:rPr>
          <w:rFonts w:ascii="宋体" w:hAnsi="宋体" w:eastAsia="宋体" w:cs="宋体"/>
          <w:b/>
          <w:bCs/>
          <w:color w:val="FF0000"/>
        </w:rPr>
        <w:t>得电子的数目大于</w:t>
      </w:r>
      <w:r>
        <w:rPr>
          <w:b/>
          <w:bCs/>
          <w:color w:val="FF0000"/>
        </w:rPr>
        <w:object>
          <v:shape id="_x0000_i5809"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5809" DrawAspect="Content" ObjectID="_1468080509" r:id="rId8345">
            <o:LockedField>false</o:LockedField>
          </o:OLEObject>
        </w:object>
      </w:r>
      <w:r>
        <w:rPr>
          <w:rFonts w:ascii="宋体" w:hAnsi="宋体" w:eastAsia="宋体" w:cs="宋体"/>
          <w:b/>
          <w:bCs/>
          <w:color w:val="FF0000"/>
        </w:rPr>
        <w:t>，使得转移电子数增大，有机物的去除率增大。</w:t>
      </w:r>
    </w:p>
    <w:p w14:paraId="18AD4989">
      <w:pPr>
        <w:spacing w:line="360" w:lineRule="auto"/>
        <w:jc w:val="left"/>
        <w:textAlignment w:val="center"/>
        <w:rPr>
          <w:rFonts w:ascii="宋体" w:hAnsi="宋体" w:eastAsia="宋体" w:cs="宋体"/>
          <w:b/>
          <w:bCs/>
          <w:color w:val="FF0000"/>
        </w:rPr>
      </w:pPr>
    </w:p>
    <w:p w14:paraId="6F687DF9">
      <w:pPr>
        <w:spacing w:line="360" w:lineRule="auto"/>
        <w:jc w:val="left"/>
        <w:textAlignment w:val="center"/>
        <w:rPr>
          <w:rFonts w:ascii="宋体" w:hAnsi="宋体" w:eastAsia="宋体" w:cs="宋体"/>
          <w:b/>
          <w:bCs/>
          <w:color w:val="FF0000"/>
        </w:rPr>
      </w:pPr>
    </w:p>
    <w:p w14:paraId="2D86E8BC">
      <w:pPr>
        <w:spacing w:line="360" w:lineRule="auto"/>
        <w:jc w:val="left"/>
        <w:textAlignment w:val="center"/>
        <w:rPr>
          <w:rFonts w:ascii="宋体" w:hAnsi="宋体" w:eastAsia="宋体" w:cs="宋体"/>
          <w:b/>
          <w:bCs/>
          <w:color w:val="FF0000"/>
        </w:rPr>
      </w:pPr>
    </w:p>
    <w:p w14:paraId="134F1D28">
      <w:pPr>
        <w:spacing w:line="360" w:lineRule="auto"/>
        <w:jc w:val="left"/>
        <w:textAlignment w:val="center"/>
        <w:rPr>
          <w:rFonts w:ascii="宋体" w:hAnsi="宋体" w:eastAsia="宋体" w:cs="宋体"/>
          <w:b/>
          <w:bCs/>
          <w:color w:val="FF0000"/>
        </w:rPr>
      </w:pPr>
    </w:p>
    <w:p w14:paraId="5ED13BE1">
      <w:pPr>
        <w:spacing w:line="360" w:lineRule="auto"/>
        <w:jc w:val="center"/>
        <w:rPr>
          <w:rFonts w:ascii="Times New Roman" w:hAnsi="Times New Roman" w:eastAsia="Times New Roman" w:cs="Times New Roman"/>
          <w:b/>
          <w:color w:val="auto"/>
          <w:sz w:val="32"/>
        </w:rPr>
      </w:pPr>
    </w:p>
    <w:p w14:paraId="17963DA2">
      <w:pPr>
        <w:spacing w:line="360" w:lineRule="auto"/>
        <w:jc w:val="center"/>
        <w:rPr>
          <w:rFonts w:ascii="Times New Roman" w:hAnsi="Times New Roman" w:eastAsia="Times New Roman" w:cs="Times New Roman"/>
          <w:b/>
          <w:color w:val="auto"/>
          <w:sz w:val="32"/>
        </w:rPr>
      </w:pPr>
    </w:p>
    <w:p w14:paraId="55B79169">
      <w:pPr>
        <w:spacing w:line="360" w:lineRule="auto"/>
        <w:jc w:val="center"/>
        <w:rPr>
          <w:rFonts w:ascii="Times New Roman" w:hAnsi="Times New Roman" w:eastAsia="Times New Roman" w:cs="Times New Roman"/>
          <w:b/>
          <w:color w:val="auto"/>
          <w:sz w:val="32"/>
        </w:rPr>
      </w:pPr>
    </w:p>
    <w:p w14:paraId="7221327F">
      <w:pPr>
        <w:spacing w:line="360" w:lineRule="auto"/>
        <w:jc w:val="center"/>
        <w:rPr>
          <w:rFonts w:ascii="Times New Roman" w:hAnsi="Times New Roman" w:eastAsia="Times New Roman" w:cs="Times New Roman"/>
          <w:b/>
          <w:color w:val="auto"/>
          <w:sz w:val="32"/>
        </w:rPr>
      </w:pPr>
    </w:p>
    <w:p w14:paraId="53A1BEB5">
      <w:pPr>
        <w:spacing w:line="360" w:lineRule="auto"/>
        <w:jc w:val="center"/>
        <w:rPr>
          <w:rFonts w:ascii="Times New Roman" w:hAnsi="Times New Roman" w:eastAsia="Times New Roman" w:cs="Times New Roman"/>
          <w:b/>
          <w:color w:val="auto"/>
          <w:sz w:val="32"/>
        </w:rPr>
      </w:pPr>
    </w:p>
    <w:p w14:paraId="7C0F38BF">
      <w:pPr>
        <w:spacing w:line="360" w:lineRule="auto"/>
        <w:jc w:val="center"/>
        <w:rPr>
          <w:rFonts w:ascii="Times New Roman" w:hAnsi="Times New Roman" w:eastAsia="Times New Roman" w:cs="Times New Roman"/>
          <w:b/>
          <w:color w:val="auto"/>
          <w:sz w:val="32"/>
        </w:rPr>
      </w:pPr>
    </w:p>
    <w:p w14:paraId="4B4AFC61">
      <w:pPr>
        <w:spacing w:line="360" w:lineRule="auto"/>
        <w:jc w:val="center"/>
        <w:rPr>
          <w:rFonts w:ascii="Times New Roman" w:hAnsi="Times New Roman" w:eastAsia="Times New Roman" w:cs="Times New Roman"/>
          <w:b/>
          <w:color w:val="auto"/>
          <w:sz w:val="32"/>
        </w:rPr>
      </w:pPr>
    </w:p>
    <w:p w14:paraId="45A98F14">
      <w:pPr>
        <w:spacing w:line="360" w:lineRule="auto"/>
        <w:jc w:val="center"/>
        <w:rPr>
          <w:rFonts w:ascii="Times New Roman" w:hAnsi="Times New Roman" w:eastAsia="Times New Roman" w:cs="Times New Roman"/>
          <w:b/>
          <w:color w:val="auto"/>
          <w:sz w:val="32"/>
        </w:rPr>
      </w:pPr>
    </w:p>
    <w:p w14:paraId="6C910638">
      <w:pPr>
        <w:spacing w:line="360" w:lineRule="auto"/>
        <w:jc w:val="center"/>
        <w:rPr>
          <w:rFonts w:ascii="Times New Roman" w:hAnsi="Times New Roman" w:eastAsia="Times New Roman" w:cs="Times New Roman"/>
          <w:b/>
          <w:color w:val="auto"/>
          <w:sz w:val="32"/>
        </w:rPr>
      </w:pPr>
    </w:p>
    <w:p w14:paraId="5263DA06">
      <w:pPr>
        <w:spacing w:line="360" w:lineRule="auto"/>
        <w:jc w:val="center"/>
        <w:rPr>
          <w:rFonts w:ascii="Times New Roman" w:hAnsi="Times New Roman" w:eastAsia="Times New Roman" w:cs="Times New Roman"/>
          <w:b/>
          <w:color w:val="auto"/>
          <w:sz w:val="32"/>
        </w:rPr>
      </w:pPr>
    </w:p>
    <w:p w14:paraId="74A04C8D">
      <w:pPr>
        <w:spacing w:line="360" w:lineRule="auto"/>
        <w:jc w:val="center"/>
        <w:rPr>
          <w:rFonts w:ascii="Times New Roman" w:hAnsi="Times New Roman" w:eastAsia="Times New Roman" w:cs="Times New Roman"/>
          <w:b/>
          <w:color w:val="auto"/>
          <w:sz w:val="32"/>
        </w:rPr>
      </w:pPr>
    </w:p>
    <w:p w14:paraId="62654B20">
      <w:pPr>
        <w:spacing w:line="360" w:lineRule="auto"/>
        <w:jc w:val="center"/>
      </w:pPr>
      <w:r>
        <w:rPr>
          <w:rFonts w:ascii="Times New Roman" w:hAnsi="Times New Roman" w:eastAsia="Times New Roman" w:cs="Times New Roman"/>
          <w:b/>
          <w:color w:val="auto"/>
          <w:sz w:val="32"/>
        </w:rPr>
        <w:t>2024</w:t>
      </w:r>
      <w:r>
        <w:rPr>
          <w:rFonts w:ascii="宋体" w:hAnsi="宋体" w:eastAsia="宋体" w:cs="宋体"/>
          <w:b/>
          <w:color w:val="auto"/>
          <w:sz w:val="32"/>
        </w:rPr>
        <w:t>年</w:t>
      </w:r>
      <w:r>
        <w:rPr>
          <w:rFonts w:hint="eastAsia" w:ascii="宋体" w:hAnsi="宋体" w:cs="宋体"/>
          <w:b/>
          <w:color w:val="auto"/>
          <w:sz w:val="32"/>
          <w:lang w:val="en-US" w:eastAsia="zh-CN"/>
        </w:rPr>
        <w:t>天津</w:t>
      </w:r>
      <w:r>
        <w:rPr>
          <w:rFonts w:ascii="宋体" w:hAnsi="宋体" w:eastAsia="宋体" w:cs="宋体"/>
          <w:b/>
          <w:color w:val="auto"/>
          <w:sz w:val="32"/>
        </w:rPr>
        <w:t>普通高中学业水平选择性考试</w:t>
      </w:r>
    </w:p>
    <w:p w14:paraId="6577C0B5">
      <w:pPr>
        <w:spacing w:line="360" w:lineRule="auto"/>
        <w:jc w:val="center"/>
      </w:pPr>
      <w:r>
        <w:rPr>
          <w:rFonts w:ascii="宋体" w:hAnsi="宋体" w:eastAsia="宋体" w:cs="宋体"/>
          <w:b/>
          <w:color w:val="auto"/>
          <w:sz w:val="32"/>
        </w:rPr>
        <w:drawing>
          <wp:anchor distT="0" distB="0" distL="114300" distR="114300" simplePos="0" relativeHeight="251680768" behindDoc="0" locked="0" layoutInCell="1" allowOverlap="1">
            <wp:simplePos x="0" y="0"/>
            <wp:positionH relativeFrom="page">
              <wp:posOffset>10807700</wp:posOffset>
            </wp:positionH>
            <wp:positionV relativeFrom="topMargin">
              <wp:posOffset>12674600</wp:posOffset>
            </wp:positionV>
            <wp:extent cx="254000" cy="482600"/>
            <wp:effectExtent l="0" t="0" r="5080" b="5080"/>
            <wp:wrapNone/>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pic:cNvPicPr>
                  </pic:nvPicPr>
                  <pic:blipFill>
                    <a:blip r:embed="rId8346"/>
                    <a:stretch>
                      <a:fillRect/>
                    </a:stretch>
                  </pic:blipFill>
                  <pic:spPr>
                    <a:xfrm>
                      <a:off x="0" y="0"/>
                      <a:ext cx="254000" cy="482600"/>
                    </a:xfrm>
                    <a:prstGeom prst="rect">
                      <a:avLst/>
                    </a:prstGeom>
                  </pic:spPr>
                </pic:pic>
              </a:graphicData>
            </a:graphic>
          </wp:anchor>
        </w:drawing>
      </w:r>
      <w:r>
        <w:rPr>
          <w:rFonts w:ascii="宋体" w:hAnsi="宋体" w:eastAsia="宋体" w:cs="宋体"/>
          <w:b/>
          <w:color w:val="auto"/>
          <w:sz w:val="32"/>
        </w:rPr>
        <w:drawing>
          <wp:anchor distT="0" distB="0" distL="114300" distR="114300" simplePos="0" relativeHeight="251681792" behindDoc="0" locked="0" layoutInCell="1" allowOverlap="1">
            <wp:simplePos x="0" y="0"/>
            <wp:positionH relativeFrom="page">
              <wp:posOffset>11455400</wp:posOffset>
            </wp:positionH>
            <wp:positionV relativeFrom="topMargin">
              <wp:posOffset>11112500</wp:posOffset>
            </wp:positionV>
            <wp:extent cx="330200" cy="444500"/>
            <wp:effectExtent l="0" t="0" r="5080" b="12700"/>
            <wp:wrapNone/>
            <wp:docPr id="784108534" name="图片 7841085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34" name="图片 784108534" descr="学科网(www.zxxk.com)--教育资源门户，提供试卷、教案、课件、论文、素材以及各类教学资源下载，还有大量而丰富的教学相关资讯！"/>
                    <pic:cNvPicPr>
                      <a:picLocks noChangeAspect="1"/>
                    </pic:cNvPicPr>
                  </pic:nvPicPr>
                  <pic:blipFill>
                    <a:blip r:embed="rId8347"/>
                    <a:stretch>
                      <a:fillRect/>
                    </a:stretch>
                  </pic:blipFill>
                  <pic:spPr>
                    <a:xfrm>
                      <a:off x="0" y="0"/>
                      <a:ext cx="330200" cy="444500"/>
                    </a:xfrm>
                    <a:prstGeom prst="rect">
                      <a:avLst/>
                    </a:prstGeom>
                  </pic:spPr>
                </pic:pic>
              </a:graphicData>
            </a:graphic>
          </wp:anchor>
        </w:drawing>
      </w:r>
      <w:r>
        <w:rPr>
          <w:rFonts w:ascii="宋体" w:hAnsi="宋体" w:eastAsia="宋体" w:cs="宋体"/>
          <w:b/>
          <w:color w:val="auto"/>
          <w:sz w:val="32"/>
        </w:rPr>
        <w:t>化学</w:t>
      </w:r>
    </w:p>
    <w:p w14:paraId="348DA92F">
      <w:pPr>
        <w:spacing w:line="360" w:lineRule="auto"/>
        <w:jc w:val="left"/>
      </w:pPr>
      <w:r>
        <w:rPr>
          <w:rFonts w:ascii="宋体" w:hAnsi="宋体" w:eastAsia="宋体" w:cs="宋体"/>
          <w:b/>
          <w:color w:val="auto"/>
          <w:sz w:val="24"/>
        </w:rPr>
        <w:t>本试卷分为第</w:t>
      </w:r>
      <w:r>
        <w:rPr>
          <w:rFonts w:ascii="Times New Roman" w:hAnsi="Times New Roman" w:eastAsia="Times New Roman" w:cs="Times New Roman"/>
          <w:b/>
          <w:color w:val="auto"/>
          <w:sz w:val="24"/>
        </w:rPr>
        <w:t>I</w:t>
      </w:r>
      <w:r>
        <w:rPr>
          <w:rFonts w:ascii="宋体" w:hAnsi="宋体" w:eastAsia="宋体" w:cs="宋体"/>
          <w:b/>
          <w:color w:val="auto"/>
          <w:sz w:val="24"/>
        </w:rPr>
        <w:t>卷</w:t>
      </w:r>
      <w:r>
        <w:rPr>
          <w:rFonts w:ascii="Times New Roman" w:hAnsi="Times New Roman" w:eastAsia="Times New Roman" w:cs="Times New Roman"/>
          <w:b/>
          <w:color w:val="auto"/>
          <w:sz w:val="24"/>
        </w:rPr>
        <w:t>(</w:t>
      </w:r>
      <w:r>
        <w:rPr>
          <w:rFonts w:ascii="宋体" w:hAnsi="宋体" w:eastAsia="宋体" w:cs="宋体"/>
          <w:b/>
          <w:color w:val="auto"/>
          <w:sz w:val="24"/>
        </w:rPr>
        <w:t>选择题</w:t>
      </w:r>
      <w:r>
        <w:rPr>
          <w:rFonts w:ascii="Times New Roman" w:hAnsi="Times New Roman" w:eastAsia="Times New Roman" w:cs="Times New Roman"/>
          <w:b/>
          <w:color w:val="auto"/>
          <w:sz w:val="24"/>
        </w:rPr>
        <w:t>)</w:t>
      </w:r>
      <w:r>
        <w:rPr>
          <w:rFonts w:ascii="宋体" w:hAnsi="宋体" w:eastAsia="宋体" w:cs="宋体"/>
          <w:b/>
          <w:color w:val="auto"/>
          <w:sz w:val="24"/>
        </w:rPr>
        <w:t>和第</w:t>
      </w:r>
      <w:r>
        <w:rPr>
          <w:rFonts w:ascii="Times New Roman" w:hAnsi="Times New Roman" w:eastAsia="Times New Roman" w:cs="Times New Roman"/>
          <w:b/>
          <w:color w:val="auto"/>
          <w:sz w:val="24"/>
        </w:rPr>
        <w:t>II</w:t>
      </w:r>
      <w:r>
        <w:rPr>
          <w:rFonts w:ascii="宋体" w:hAnsi="宋体" w:eastAsia="宋体" w:cs="宋体"/>
          <w:b/>
          <w:color w:val="auto"/>
          <w:sz w:val="24"/>
        </w:rPr>
        <w:t>卷</w:t>
      </w:r>
      <w:r>
        <w:rPr>
          <w:rFonts w:ascii="Times New Roman" w:hAnsi="Times New Roman" w:eastAsia="Times New Roman" w:cs="Times New Roman"/>
          <w:b/>
          <w:color w:val="auto"/>
          <w:sz w:val="24"/>
        </w:rPr>
        <w:t>(</w:t>
      </w:r>
      <w:r>
        <w:rPr>
          <w:rFonts w:ascii="宋体" w:hAnsi="宋体" w:eastAsia="宋体" w:cs="宋体"/>
          <w:b/>
          <w:color w:val="auto"/>
          <w:sz w:val="24"/>
        </w:rPr>
        <w:t>非选择题</w:t>
      </w:r>
      <w:r>
        <w:rPr>
          <w:rFonts w:ascii="Times New Roman" w:hAnsi="Times New Roman" w:eastAsia="Times New Roman" w:cs="Times New Roman"/>
          <w:b/>
          <w:color w:val="auto"/>
          <w:sz w:val="24"/>
        </w:rPr>
        <w:t>)</w:t>
      </w:r>
      <w:r>
        <w:rPr>
          <w:rFonts w:ascii="宋体" w:hAnsi="宋体" w:eastAsia="宋体" w:cs="宋体"/>
          <w:b/>
          <w:color w:val="auto"/>
          <w:sz w:val="24"/>
        </w:rPr>
        <w:t>两部分，共</w:t>
      </w:r>
      <w:r>
        <w:rPr>
          <w:rFonts w:ascii="Times New Roman" w:hAnsi="Times New Roman" w:eastAsia="Times New Roman" w:cs="Times New Roman"/>
          <w:b/>
          <w:color w:val="auto"/>
          <w:sz w:val="24"/>
        </w:rPr>
        <w:t>100</w:t>
      </w:r>
      <w:r>
        <w:rPr>
          <w:rFonts w:ascii="宋体" w:hAnsi="宋体" w:eastAsia="宋体" w:cs="宋体"/>
          <w:b/>
          <w:color w:val="auto"/>
          <w:sz w:val="24"/>
        </w:rPr>
        <w:t>分，考试用时</w:t>
      </w:r>
      <w:r>
        <w:rPr>
          <w:rFonts w:ascii="Times New Roman" w:hAnsi="Times New Roman" w:eastAsia="Times New Roman" w:cs="Times New Roman"/>
          <w:b/>
          <w:color w:val="auto"/>
          <w:sz w:val="24"/>
        </w:rPr>
        <w:t>60</w:t>
      </w:r>
      <w:r>
        <w:rPr>
          <w:rFonts w:ascii="宋体" w:hAnsi="宋体" w:eastAsia="宋体" w:cs="宋体"/>
          <w:b/>
          <w:color w:val="auto"/>
          <w:sz w:val="24"/>
        </w:rPr>
        <w:t>分钟。第</w:t>
      </w:r>
      <w:r>
        <w:rPr>
          <w:rFonts w:ascii="Times New Roman" w:hAnsi="Times New Roman" w:eastAsia="Times New Roman" w:cs="Times New Roman"/>
          <w:b/>
          <w:color w:val="auto"/>
          <w:sz w:val="24"/>
        </w:rPr>
        <w:t>I</w:t>
      </w:r>
      <w:r>
        <w:rPr>
          <w:rFonts w:ascii="宋体" w:hAnsi="宋体" w:eastAsia="宋体" w:cs="宋体"/>
          <w:b/>
          <w:color w:val="auto"/>
          <w:sz w:val="24"/>
        </w:rPr>
        <w:t>卷</w:t>
      </w:r>
      <w:r>
        <w:rPr>
          <w:rFonts w:ascii="Times New Roman" w:hAnsi="Times New Roman" w:eastAsia="Times New Roman" w:cs="Times New Roman"/>
          <w:b/>
          <w:color w:val="auto"/>
          <w:sz w:val="24"/>
        </w:rPr>
        <w:t>1</w:t>
      </w:r>
      <w:r>
        <w:rPr>
          <w:rFonts w:ascii="宋体" w:hAnsi="宋体" w:eastAsia="宋体" w:cs="宋体"/>
          <w:b/>
          <w:color w:val="auto"/>
          <w:sz w:val="24"/>
        </w:rPr>
        <w:t>至</w:t>
      </w:r>
      <w:r>
        <w:rPr>
          <w:rFonts w:ascii="Times New Roman" w:hAnsi="Times New Roman" w:eastAsia="Times New Roman" w:cs="Times New Roman"/>
          <w:b/>
          <w:color w:val="auto"/>
          <w:sz w:val="24"/>
        </w:rPr>
        <w:t>4</w:t>
      </w:r>
      <w:r>
        <w:rPr>
          <w:rFonts w:ascii="宋体" w:hAnsi="宋体" w:eastAsia="宋体" w:cs="宋体"/>
          <w:b/>
          <w:color w:val="auto"/>
          <w:sz w:val="24"/>
        </w:rPr>
        <w:t>页，第</w:t>
      </w:r>
      <w:r>
        <w:rPr>
          <w:rFonts w:ascii="Times New Roman" w:hAnsi="Times New Roman" w:eastAsia="Times New Roman" w:cs="Times New Roman"/>
          <w:b/>
          <w:color w:val="auto"/>
          <w:sz w:val="24"/>
        </w:rPr>
        <w:t>II</w:t>
      </w:r>
      <w:r>
        <w:rPr>
          <w:rFonts w:ascii="宋体" w:hAnsi="宋体" w:eastAsia="宋体" w:cs="宋体"/>
          <w:b/>
          <w:color w:val="auto"/>
          <w:sz w:val="24"/>
        </w:rPr>
        <w:t>卷</w:t>
      </w:r>
      <w:r>
        <w:rPr>
          <w:rFonts w:ascii="Times New Roman" w:hAnsi="Times New Roman" w:eastAsia="Times New Roman" w:cs="Times New Roman"/>
          <w:b/>
          <w:color w:val="auto"/>
          <w:sz w:val="24"/>
        </w:rPr>
        <w:t>5</w:t>
      </w:r>
      <w:r>
        <w:rPr>
          <w:rFonts w:ascii="宋体" w:hAnsi="宋体" w:eastAsia="宋体" w:cs="宋体"/>
          <w:b/>
          <w:color w:val="auto"/>
          <w:sz w:val="24"/>
        </w:rPr>
        <w:t>至</w:t>
      </w:r>
      <w:r>
        <w:rPr>
          <w:rFonts w:ascii="Times New Roman" w:hAnsi="Times New Roman" w:eastAsia="Times New Roman" w:cs="Times New Roman"/>
          <w:b/>
          <w:color w:val="auto"/>
          <w:sz w:val="24"/>
        </w:rPr>
        <w:t>8</w:t>
      </w:r>
      <w:r>
        <w:rPr>
          <w:rFonts w:ascii="宋体" w:hAnsi="宋体" w:eastAsia="宋体" w:cs="宋体"/>
          <w:b/>
          <w:color w:val="auto"/>
          <w:sz w:val="24"/>
        </w:rPr>
        <w:t>页。</w:t>
      </w:r>
    </w:p>
    <w:p w14:paraId="7CC4FD42">
      <w:pPr>
        <w:spacing w:line="360" w:lineRule="auto"/>
        <w:jc w:val="left"/>
      </w:pPr>
      <w:r>
        <w:rPr>
          <w:rFonts w:ascii="宋体" w:hAnsi="宋体" w:eastAsia="宋体" w:cs="宋体"/>
          <w:b/>
          <w:color w:val="auto"/>
          <w:sz w:val="24"/>
        </w:rPr>
        <w:t>答卷前，考生务必将自己的姓名、考生号、考场号和座位号填写在答题卡上，并在规定位置粘贴考试用条形码。答卷时，考生务必将答案涂写在答题卡上，答在试卷上的无效。考试结束后，将本试卷和答题卡一并交回。</w:t>
      </w:r>
    </w:p>
    <w:p w14:paraId="4BC0DC2B">
      <w:pPr>
        <w:spacing w:line="360" w:lineRule="auto"/>
        <w:jc w:val="left"/>
      </w:pPr>
      <w:r>
        <w:rPr>
          <w:rFonts w:ascii="宋体" w:hAnsi="宋体" w:eastAsia="宋体" w:cs="宋体"/>
          <w:b/>
          <w:color w:val="auto"/>
          <w:sz w:val="24"/>
        </w:rPr>
        <w:t>祝各位考生考试顺利！</w:t>
      </w:r>
    </w:p>
    <w:p w14:paraId="5B8244DF">
      <w:pPr>
        <w:spacing w:line="360" w:lineRule="auto"/>
        <w:jc w:val="center"/>
      </w:pPr>
      <w:r>
        <w:rPr>
          <w:rFonts w:ascii="宋体" w:hAnsi="宋体" w:eastAsia="宋体" w:cs="宋体"/>
          <w:b/>
          <w:color w:val="auto"/>
          <w:sz w:val="24"/>
        </w:rPr>
        <w:t>第</w:t>
      </w:r>
      <w:r>
        <w:rPr>
          <w:rFonts w:ascii="Times New Roman" w:hAnsi="Times New Roman" w:eastAsia="Times New Roman" w:cs="Times New Roman"/>
          <w:b/>
          <w:color w:val="auto"/>
          <w:sz w:val="24"/>
        </w:rPr>
        <w:t>I</w:t>
      </w:r>
      <w:r>
        <w:rPr>
          <w:rFonts w:ascii="宋体" w:hAnsi="宋体" w:eastAsia="宋体" w:cs="宋体"/>
          <w:b/>
          <w:color w:val="auto"/>
          <w:sz w:val="24"/>
        </w:rPr>
        <w:t>卷</w:t>
      </w:r>
    </w:p>
    <w:p w14:paraId="28CD274E">
      <w:pPr>
        <w:spacing w:line="360" w:lineRule="auto"/>
        <w:jc w:val="left"/>
      </w:pPr>
      <w:r>
        <w:rPr>
          <w:rFonts w:ascii="宋体" w:hAnsi="宋体" w:eastAsia="宋体" w:cs="宋体"/>
          <w:b/>
          <w:color w:val="auto"/>
          <w:sz w:val="24"/>
        </w:rPr>
        <w:t>注意事项：</w:t>
      </w:r>
    </w:p>
    <w:p w14:paraId="41BA6CC0">
      <w:pPr>
        <w:spacing w:line="360"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每题选出答案后，用铅笔将答题卡上对应题目的答案标号涂黑。如需改动，用橡皮擦干净后，再选涂其他答案标号。</w:t>
      </w:r>
    </w:p>
    <w:p w14:paraId="2463EF5D">
      <w:pPr>
        <w:spacing w:line="360"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本卷共</w:t>
      </w:r>
      <w:r>
        <w:rPr>
          <w:rFonts w:ascii="Times New Roman" w:hAnsi="Times New Roman" w:eastAsia="Times New Roman" w:cs="Times New Roman"/>
          <w:b/>
          <w:color w:val="auto"/>
          <w:sz w:val="24"/>
        </w:rPr>
        <w:t>12</w:t>
      </w:r>
      <w:r>
        <w:rPr>
          <w:rFonts w:ascii="宋体" w:hAnsi="宋体" w:eastAsia="宋体" w:cs="宋体"/>
          <w:b/>
          <w:color w:val="auto"/>
          <w:sz w:val="24"/>
        </w:rPr>
        <w:t>题，每题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36</w:t>
      </w:r>
      <w:r>
        <w:rPr>
          <w:rFonts w:ascii="宋体" w:hAnsi="宋体" w:eastAsia="宋体" w:cs="宋体"/>
          <w:b/>
          <w:color w:val="auto"/>
          <w:sz w:val="24"/>
        </w:rPr>
        <w:t>分。在每题给出的四个选项中，只有一项是最符合题日要求的。</w:t>
      </w:r>
    </w:p>
    <w:p w14:paraId="333C48FA">
      <w:pPr>
        <w:spacing w:line="360" w:lineRule="auto"/>
        <w:jc w:val="left"/>
      </w:pPr>
      <w:r>
        <w:rPr>
          <w:rFonts w:ascii="宋体" w:hAnsi="宋体" w:eastAsia="宋体" w:cs="宋体"/>
          <w:b/>
          <w:color w:val="auto"/>
          <w:sz w:val="24"/>
        </w:rPr>
        <w:t>以下数据可供解题时参考：相对原子质量：</w:t>
      </w:r>
      <w:r>
        <w:rPr>
          <w:rFonts w:hint="eastAsia" w:ascii="宋体" w:hAnsi="宋体" w:eastAsia="宋体" w:cs="宋体"/>
          <w:b/>
          <w:color w:val="auto"/>
          <w:sz w:val="24"/>
        </w:rPr>
        <w:t>H</w:t>
      </w:r>
      <w:r>
        <w:rPr>
          <w:rFonts w:hint="eastAsia" w:ascii="宋体" w:hAnsi="宋体" w:cs="宋体"/>
          <w:b/>
          <w:color w:val="auto"/>
          <w:sz w:val="24"/>
          <w:lang w:val="en-US" w:eastAsia="zh-CN"/>
        </w:rPr>
        <w:t>-</w:t>
      </w:r>
      <w:r>
        <w:rPr>
          <w:rFonts w:hint="eastAsia" w:ascii="宋体" w:hAnsi="宋体" w:eastAsia="宋体" w:cs="宋体"/>
          <w:b/>
          <w:color w:val="auto"/>
          <w:sz w:val="24"/>
        </w:rPr>
        <w:t>1</w:t>
      </w:r>
      <w:r>
        <w:rPr>
          <w:rFonts w:hint="eastAsia" w:ascii="宋体" w:hAnsi="宋体" w:cs="宋体"/>
          <w:b/>
          <w:color w:val="auto"/>
          <w:sz w:val="24"/>
          <w:lang w:val="en-US" w:eastAsia="zh-CN"/>
        </w:rPr>
        <w:t xml:space="preserve"> </w:t>
      </w:r>
      <w:r>
        <w:rPr>
          <w:rFonts w:hint="eastAsia" w:ascii="宋体" w:hAnsi="宋体" w:eastAsia="宋体" w:cs="宋体"/>
          <w:b/>
          <w:color w:val="auto"/>
          <w:sz w:val="24"/>
        </w:rPr>
        <w:t>C</w:t>
      </w:r>
      <w:r>
        <w:rPr>
          <w:rFonts w:hint="eastAsia" w:ascii="宋体" w:hAnsi="宋体" w:cs="宋体"/>
          <w:b/>
          <w:color w:val="auto"/>
          <w:sz w:val="24"/>
          <w:lang w:val="en-US" w:eastAsia="zh-CN"/>
        </w:rPr>
        <w:t>-</w:t>
      </w:r>
      <w:r>
        <w:rPr>
          <w:rFonts w:hint="eastAsia" w:ascii="宋体" w:hAnsi="宋体" w:eastAsia="宋体" w:cs="宋体"/>
          <w:b/>
          <w:color w:val="auto"/>
          <w:sz w:val="24"/>
        </w:rPr>
        <w:t>12</w:t>
      </w:r>
      <w:r>
        <w:rPr>
          <w:rFonts w:hint="eastAsia" w:ascii="宋体" w:hAnsi="宋体" w:cs="宋体"/>
          <w:b/>
          <w:color w:val="auto"/>
          <w:sz w:val="24"/>
          <w:lang w:val="en-US" w:eastAsia="zh-CN"/>
        </w:rPr>
        <w:t xml:space="preserve"> O-</w:t>
      </w:r>
      <w:r>
        <w:rPr>
          <w:rFonts w:hint="eastAsia" w:ascii="宋体" w:hAnsi="宋体" w:eastAsia="宋体" w:cs="宋体"/>
          <w:b/>
          <w:color w:val="auto"/>
          <w:sz w:val="24"/>
        </w:rPr>
        <w:t>16</w:t>
      </w:r>
      <w:r>
        <w:rPr>
          <w:rFonts w:hint="eastAsia" w:ascii="宋体" w:hAnsi="宋体" w:cs="宋体"/>
          <w:b/>
          <w:color w:val="auto"/>
          <w:sz w:val="24"/>
          <w:lang w:val="en-US" w:eastAsia="zh-CN"/>
        </w:rPr>
        <w:t xml:space="preserve"> </w:t>
      </w:r>
      <w:r>
        <w:rPr>
          <w:rFonts w:hint="eastAsia" w:ascii="宋体" w:hAnsi="宋体" w:eastAsia="宋体" w:cs="宋体"/>
          <w:b/>
          <w:color w:val="auto"/>
          <w:sz w:val="24"/>
        </w:rPr>
        <w:t>Ca</w:t>
      </w:r>
      <w:r>
        <w:rPr>
          <w:rFonts w:hint="eastAsia" w:ascii="宋体" w:hAnsi="宋体" w:cs="宋体"/>
          <w:b/>
          <w:color w:val="auto"/>
          <w:sz w:val="24"/>
          <w:lang w:val="en-US" w:eastAsia="zh-CN"/>
        </w:rPr>
        <w:t>-</w:t>
      </w:r>
      <w:r>
        <w:rPr>
          <w:rFonts w:hint="eastAsia" w:ascii="宋体" w:hAnsi="宋体" w:eastAsia="宋体" w:cs="宋体"/>
          <w:b/>
          <w:color w:val="auto"/>
          <w:sz w:val="24"/>
        </w:rPr>
        <w:t>40</w:t>
      </w:r>
    </w:p>
    <w:p w14:paraId="3D2C32C8">
      <w:pPr>
        <w:spacing w:line="360" w:lineRule="auto"/>
        <w:jc w:val="left"/>
      </w:pPr>
      <w:r>
        <w:rPr>
          <w:color w:val="auto"/>
        </w:rPr>
        <w:t xml:space="preserve">1. </w:t>
      </w:r>
      <w:r>
        <w:rPr>
          <w:rFonts w:ascii="宋体" w:hAnsi="宋体" w:eastAsia="宋体" w:cs="宋体"/>
          <w:color w:val="auto"/>
        </w:rPr>
        <w:t>关于天津博物馆典藏文物的相关化学知识，判断</w:t>
      </w:r>
      <w:r>
        <w:rPr>
          <w:rFonts w:ascii="宋体" w:hAnsi="宋体" w:eastAsia="宋体" w:cs="宋体"/>
          <w:color w:val="auto"/>
          <w:em w:val="dot"/>
          <w:lang w:eastAsia="zh-CN"/>
        </w:rPr>
        <w:t>错误</w:t>
      </w:r>
      <w:r>
        <w:rPr>
          <w:rFonts w:ascii="宋体" w:hAnsi="宋体" w:eastAsia="宋体" w:cs="宋体"/>
          <w:color w:val="auto"/>
        </w:rPr>
        <w:t>的是</w:t>
      </w:r>
    </w:p>
    <w:p w14:paraId="50664DB0">
      <w:pPr>
        <w:spacing w:line="360" w:lineRule="auto"/>
        <w:jc w:val="left"/>
        <w:textAlignment w:val="center"/>
        <w:rPr>
          <w:color w:val="auto"/>
        </w:rPr>
      </w:pPr>
      <w:r>
        <w:t xml:space="preserve">A. </w:t>
      </w:r>
      <w:r>
        <w:rPr>
          <w:rFonts w:ascii="宋体" w:hAnsi="宋体" w:eastAsia="宋体" w:cs="宋体"/>
          <w:color w:val="auto"/>
        </w:rPr>
        <w:t>太保鼎</w:t>
      </w:r>
      <w:r>
        <w:rPr>
          <w:rFonts w:ascii="Times New Roman" w:hAnsi="Times New Roman" w:eastAsia="Times New Roman" w:cs="Times New Roman"/>
          <w:color w:val="auto"/>
        </w:rPr>
        <w:t>(</w:t>
      </w:r>
      <w:r>
        <w:rPr>
          <w:rFonts w:ascii="宋体" w:hAnsi="宋体" w:eastAsia="宋体" w:cs="宋体"/>
          <w:color w:val="auto"/>
        </w:rPr>
        <w:t>西周</w:t>
      </w:r>
      <w:r>
        <w:rPr>
          <w:rFonts w:ascii="Times New Roman" w:hAnsi="Times New Roman" w:eastAsia="Times New Roman" w:cs="Times New Roman"/>
          <w:color w:val="auto"/>
        </w:rPr>
        <w:t>)</w:t>
      </w:r>
      <w:r>
        <w:rPr>
          <w:rFonts w:ascii="宋体" w:hAnsi="宋体" w:eastAsia="宋体" w:cs="宋体"/>
          <w:color w:val="auto"/>
        </w:rPr>
        <w:t>的材质是青铜，青铜属于合金</w:t>
      </w:r>
    </w:p>
    <w:p w14:paraId="271D86D3">
      <w:pPr>
        <w:spacing w:line="360" w:lineRule="auto"/>
        <w:jc w:val="left"/>
        <w:textAlignment w:val="center"/>
        <w:rPr>
          <w:color w:val="auto"/>
        </w:rPr>
      </w:pPr>
      <w:r>
        <w:t xml:space="preserve">B. </w:t>
      </w:r>
      <w:r>
        <w:rPr>
          <w:rFonts w:ascii="宋体" w:hAnsi="宋体" w:eastAsia="宋体" w:cs="宋体"/>
          <w:color w:val="auto"/>
        </w:rPr>
        <w:t>《雪景寒林图》</w:t>
      </w:r>
      <w:r>
        <w:rPr>
          <w:rFonts w:ascii="Times New Roman" w:hAnsi="Times New Roman" w:eastAsia="Times New Roman" w:cs="Times New Roman"/>
          <w:color w:val="auto"/>
        </w:rPr>
        <w:t>(</w:t>
      </w:r>
      <w:r>
        <w:rPr>
          <w:rFonts w:ascii="宋体" w:hAnsi="宋体" w:eastAsia="宋体" w:cs="宋体"/>
          <w:color w:val="auto"/>
        </w:rPr>
        <w:t>北宋</w:t>
      </w:r>
      <w:r>
        <w:rPr>
          <w:rFonts w:ascii="Times New Roman" w:hAnsi="Times New Roman" w:eastAsia="Times New Roman" w:cs="Times New Roman"/>
          <w:color w:val="auto"/>
        </w:rPr>
        <w:t>)</w:t>
      </w:r>
      <w:r>
        <w:rPr>
          <w:rFonts w:ascii="宋体" w:hAnsi="宋体" w:eastAsia="宋体" w:cs="宋体"/>
          <w:color w:val="auto"/>
        </w:rPr>
        <w:t>的材质是绢</w:t>
      </w:r>
      <w:r>
        <w:rPr>
          <w:rFonts w:ascii="Times New Roman" w:hAnsi="Times New Roman" w:eastAsia="Times New Roman" w:cs="Times New Roman"/>
          <w:color w:val="auto"/>
        </w:rPr>
        <w:t>(</w:t>
      </w:r>
      <w:r>
        <w:rPr>
          <w:rFonts w:ascii="宋体" w:hAnsi="宋体" w:eastAsia="宋体" w:cs="宋体"/>
          <w:color w:val="auto"/>
        </w:rPr>
        <w:t>蚕丝织品</w:t>
      </w:r>
      <w:r>
        <w:rPr>
          <w:rFonts w:ascii="Times New Roman" w:hAnsi="Times New Roman" w:eastAsia="Times New Roman" w:cs="Times New Roman"/>
          <w:color w:val="auto"/>
        </w:rPr>
        <w:t>)</w:t>
      </w:r>
      <w:r>
        <w:rPr>
          <w:rFonts w:ascii="宋体" w:hAnsi="宋体" w:eastAsia="宋体" w:cs="宋体"/>
          <w:color w:val="auto"/>
        </w:rPr>
        <w:t>，绢属于天然高分子制品</w:t>
      </w:r>
    </w:p>
    <w:p w14:paraId="784FB025">
      <w:pPr>
        <w:spacing w:line="360" w:lineRule="auto"/>
        <w:jc w:val="left"/>
        <w:textAlignment w:val="center"/>
        <w:rPr>
          <w:color w:val="auto"/>
        </w:rPr>
      </w:pPr>
      <w:r>
        <w:t xml:space="preserve">C. </w:t>
      </w:r>
      <w:r>
        <w:rPr>
          <w:rFonts w:ascii="宋体" w:hAnsi="宋体" w:eastAsia="宋体" w:cs="宋体"/>
          <w:color w:val="auto"/>
        </w:rPr>
        <w:t>白釉龙柄联腹传瓶</w:t>
      </w:r>
      <w:r>
        <w:rPr>
          <w:rFonts w:ascii="Times New Roman" w:hAnsi="Times New Roman" w:eastAsia="Times New Roman" w:cs="Times New Roman"/>
          <w:color w:val="auto"/>
        </w:rPr>
        <w:t>(</w:t>
      </w:r>
      <w:r>
        <w:rPr>
          <w:rFonts w:ascii="宋体" w:hAnsi="宋体" w:eastAsia="宋体" w:cs="宋体"/>
          <w:color w:val="auto"/>
        </w:rPr>
        <w:t>隋</w:t>
      </w:r>
      <w:r>
        <w:rPr>
          <w:rFonts w:ascii="Times New Roman" w:hAnsi="Times New Roman" w:eastAsia="Times New Roman" w:cs="Times New Roman"/>
          <w:color w:val="auto"/>
        </w:rPr>
        <w:t>)</w:t>
      </w:r>
      <w:r>
        <w:rPr>
          <w:rFonts w:ascii="宋体" w:hAnsi="宋体" w:eastAsia="宋体" w:cs="宋体"/>
          <w:color w:val="auto"/>
        </w:rPr>
        <w:t>，其材质是陶瓷，陶瓷属于无机非金属材料</w:t>
      </w:r>
    </w:p>
    <w:p w14:paraId="79238D18">
      <w:pPr>
        <w:spacing w:line="360" w:lineRule="auto"/>
        <w:jc w:val="left"/>
        <w:textAlignment w:val="center"/>
        <w:rPr>
          <w:color w:val="000000"/>
        </w:rPr>
      </w:pPr>
      <w:r>
        <w:t xml:space="preserve">D. </w:t>
      </w:r>
      <w:r>
        <w:rPr>
          <w:rFonts w:ascii="宋体" w:hAnsi="宋体" w:eastAsia="宋体" w:cs="宋体"/>
          <w:color w:val="auto"/>
        </w:rPr>
        <w:t>乾隆款珐琅彩芍药雄鸡图玉壶春瓶</w:t>
      </w:r>
      <w:r>
        <w:rPr>
          <w:rFonts w:ascii="Times New Roman" w:hAnsi="Times New Roman" w:eastAsia="Times New Roman" w:cs="Times New Roman"/>
          <w:color w:val="auto"/>
        </w:rPr>
        <w:t>(</w:t>
      </w:r>
      <w:r>
        <w:rPr>
          <w:rFonts w:ascii="宋体" w:hAnsi="宋体" w:eastAsia="宋体" w:cs="宋体"/>
          <w:color w:val="auto"/>
        </w:rPr>
        <w:t>清</w:t>
      </w:r>
      <w:r>
        <w:rPr>
          <w:rFonts w:ascii="Times New Roman" w:hAnsi="Times New Roman" w:eastAsia="Times New Roman" w:cs="Times New Roman"/>
          <w:color w:val="auto"/>
        </w:rPr>
        <w:t>)</w:t>
      </w:r>
      <w:r>
        <w:rPr>
          <w:rFonts w:ascii="宋体" w:hAnsi="宋体" w:eastAsia="宋体" w:cs="宋体"/>
          <w:color w:val="auto"/>
        </w:rPr>
        <w:t>，其珐琅彩由矿物颜料经高温烧制而成，该颜料属于有机化合物</w:t>
      </w:r>
    </w:p>
    <w:p w14:paraId="30EDE5E8">
      <w:pPr>
        <w:spacing w:line="360" w:lineRule="auto"/>
        <w:textAlignment w:val="center"/>
        <w:rPr>
          <w:color w:val="000000"/>
        </w:rPr>
      </w:pPr>
      <w:r>
        <w:rPr>
          <w:color w:val="2E75B6"/>
        </w:rPr>
        <w:t>【答案】</w:t>
      </w:r>
      <w:r>
        <w:rPr>
          <w:color w:val="000000"/>
        </w:rPr>
        <w:t>D</w:t>
      </w:r>
    </w:p>
    <w:p w14:paraId="2190475B">
      <w:pPr>
        <w:spacing w:line="360" w:lineRule="auto"/>
        <w:textAlignment w:val="center"/>
        <w:rPr>
          <w:color w:val="000000"/>
        </w:rPr>
      </w:pPr>
      <w:r>
        <w:rPr>
          <w:color w:val="2E75B6"/>
        </w:rPr>
        <w:t>【解析】</w:t>
      </w:r>
    </w:p>
    <w:p w14:paraId="59539B6C">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．青铜是铜锡合金，属于合金，</w:t>
      </w:r>
      <w:r>
        <w:rPr>
          <w:rFonts w:ascii="Times New Roman" w:hAnsi="Times New Roman" w:eastAsia="Times New Roman" w:cs="Times New Roman"/>
          <w:color w:val="000000"/>
        </w:rPr>
        <w:t>A</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B</w:t>
      </w:r>
      <w:r>
        <w:rPr>
          <w:rFonts w:ascii="宋体" w:hAnsi="宋体" w:eastAsia="宋体" w:cs="宋体"/>
          <w:color w:val="000000"/>
        </w:rPr>
        <w:t>．蚕丝织品的主要成分是蛋白质，属于天然高分子材料，</w:t>
      </w:r>
      <w:r>
        <w:rPr>
          <w:rFonts w:ascii="Times New Roman" w:hAnsi="Times New Roman" w:eastAsia="Times New Roman" w:cs="Times New Roman"/>
          <w:color w:val="000000"/>
        </w:rPr>
        <w:t>B</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C</w:t>
      </w:r>
      <w:r>
        <w:rPr>
          <w:rFonts w:ascii="宋体" w:hAnsi="宋体" w:eastAsia="宋体" w:cs="宋体"/>
          <w:color w:val="000000"/>
        </w:rPr>
        <w:t>．陶瓷是硅酸盐材料，属于无机非金属材料，</w:t>
      </w:r>
      <w:r>
        <w:rPr>
          <w:rFonts w:ascii="Times New Roman" w:hAnsi="Times New Roman" w:eastAsia="Times New Roman" w:cs="Times New Roman"/>
          <w:color w:val="000000"/>
        </w:rPr>
        <w:t>C</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D</w:t>
      </w:r>
      <w:r>
        <w:rPr>
          <w:rFonts w:ascii="宋体" w:hAnsi="宋体" w:eastAsia="宋体" w:cs="宋体"/>
          <w:color w:val="000000"/>
        </w:rPr>
        <w:t>．珐琅彩的矿物颜料多为金属氧化物或无机盐，属于无机化合物，</w:t>
      </w:r>
      <w:r>
        <w:rPr>
          <w:rFonts w:ascii="Times New Roman" w:hAnsi="Times New Roman" w:eastAsia="Times New Roman" w:cs="Times New Roman"/>
          <w:color w:val="000000"/>
        </w:rPr>
        <w:t>D</w:t>
      </w:r>
      <w:r>
        <w:rPr>
          <w:rFonts w:ascii="宋体" w:hAnsi="宋体" w:eastAsia="宋体" w:cs="宋体"/>
          <w:color w:val="000000"/>
        </w:rPr>
        <w:t>错误；</w:t>
      </w:r>
      <w:r>
        <w:rPr>
          <w:color w:val="000000"/>
        </w:rPr>
        <w:br w:type="textWrapping"/>
      </w:r>
      <w:r>
        <w:rPr>
          <w:rFonts w:ascii="宋体" w:hAnsi="宋体" w:eastAsia="宋体" w:cs="宋体"/>
          <w:color w:val="000000"/>
        </w:rPr>
        <w:t>故答案选</w:t>
      </w:r>
      <w:r>
        <w:rPr>
          <w:rFonts w:ascii="Times New Roman" w:hAnsi="Times New Roman" w:eastAsia="Times New Roman" w:cs="Times New Roman"/>
          <w:color w:val="000000"/>
        </w:rPr>
        <w:t>D</w:t>
      </w:r>
      <w:r>
        <w:rPr>
          <w:rFonts w:ascii="宋体" w:hAnsi="宋体" w:eastAsia="宋体" w:cs="宋体"/>
          <w:color w:val="000000"/>
        </w:rPr>
        <w:t>。</w:t>
      </w:r>
    </w:p>
    <w:p w14:paraId="2286D03C">
      <w:pPr>
        <w:spacing w:line="360" w:lineRule="auto"/>
        <w:jc w:val="left"/>
        <w:textAlignment w:val="center"/>
        <w:rPr>
          <w:color w:val="000000"/>
        </w:rPr>
      </w:pPr>
      <w:r>
        <w:rPr>
          <w:color w:val="000000"/>
        </w:rPr>
        <w:t xml:space="preserve">2. </w:t>
      </w:r>
      <w:r>
        <w:rPr>
          <w:rFonts w:ascii="宋体" w:hAnsi="宋体" w:eastAsia="宋体" w:cs="宋体"/>
          <w:color w:val="000000"/>
        </w:rPr>
        <w:t>渤海中北部发现的亿吨级油田对保障我国能源安全具有重要意义。石油组分由</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等元素构成。下列判断正确的是</w:t>
      </w:r>
    </w:p>
    <w:p w14:paraId="1926CFA2">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电负性：</w:t>
      </w:r>
      <w:r>
        <w:object>
          <v:shape id="_x0000_i5810" o:spt="75" alt="学科网(www.zxxk.com)--教育资源门户，提供试卷、教案、课件、论文、素材以及各类教学资源下载，还有大量而丰富的教学相关资讯！" type="#_x0000_t75" style="height:13.8pt;width:27pt;" o:ole="t" filled="f" o:preferrelative="t" stroked="f" coordsize="21600,21600">
            <v:path/>
            <v:fill on="f" focussize="0,0"/>
            <v:stroke on="f"/>
            <v:imagedata r:id="rId8349" o:title="eqId8e36346f6d9314d7139ba609ce2cff0d"/>
            <o:lock v:ext="edit" aspectratio="t"/>
            <w10:wrap type="none"/>
            <w10:anchorlock/>
          </v:shape>
          <o:OLEObject Type="Embed" ProgID="Equation.DSMT4" ShapeID="_x0000_i5810" DrawAspect="Content" ObjectID="_1468080510" r:id="rId8348">
            <o:LockedField>false</o:LockedField>
          </o:OLEObject>
        </w:object>
      </w:r>
      <w:r>
        <w:rPr>
          <w:color w:val="000000"/>
        </w:rPr>
        <w:tab/>
      </w:r>
      <w:r>
        <w:rPr>
          <w:color w:val="000000"/>
        </w:rPr>
        <w:t xml:space="preserve">B. </w:t>
      </w:r>
      <w:r>
        <w:rPr>
          <w:rFonts w:ascii="宋体" w:hAnsi="宋体" w:eastAsia="宋体" w:cs="宋体"/>
          <w:color w:val="000000"/>
        </w:rPr>
        <w:t>价电子数：</w:t>
      </w:r>
      <w:r>
        <w:object>
          <v:shape id="_x0000_i5811" o:spt="75" alt="学科网(www.zxxk.com)--教育资源门户，提供试卷、教案、课件、论文、素材以及各类教学资源下载，还有大量而丰富的教学相关资讯！" type="#_x0000_t75" style="height:13.5pt;width:26.5pt;" o:ole="t" filled="f" o:preferrelative="t" stroked="f" coordsize="21600,21600">
            <v:path/>
            <v:fill on="f" focussize="0,0"/>
            <v:stroke on="f"/>
            <v:imagedata r:id="rId8351" o:title="eqId960a109847abffe6598844a3538e4445"/>
            <o:lock v:ext="edit" aspectratio="t"/>
            <w10:wrap type="none"/>
            <w10:anchorlock/>
          </v:shape>
          <o:OLEObject Type="Embed" ProgID="Equation.DSMT4" ShapeID="_x0000_i5811" DrawAspect="Content" ObjectID="_1468080511" r:id="rId8350">
            <o:LockedField>false</o:LockedField>
          </o:OLEObject>
        </w:object>
      </w:r>
    </w:p>
    <w:p w14:paraId="3E528EBD">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原子半径：</w:t>
      </w:r>
      <w:r>
        <w:object>
          <v:shape id="_x0000_i5812" o:spt="75" alt="学科网(www.zxxk.com)--教育资源门户，提供试卷、教案、课件、论文、素材以及各类教学资源下载，还有大量而丰富的教学相关资讯！" type="#_x0000_t75" style="height:13.75pt;width:28.15pt;" o:ole="t" filled="f" o:preferrelative="t" stroked="f" coordsize="21600,21600">
            <v:path/>
            <v:fill on="f" focussize="0,0"/>
            <v:stroke on="f"/>
            <v:imagedata r:id="rId8353" o:title="eqId587bfacb4768117ec7cca230f9465cf4"/>
            <o:lock v:ext="edit" aspectratio="t"/>
            <w10:wrap type="none"/>
            <w10:anchorlock/>
          </v:shape>
          <o:OLEObject Type="Embed" ProgID="Equation.DSMT4" ShapeID="_x0000_i5812" DrawAspect="Content" ObjectID="_1468080512" r:id="rId8352">
            <o:LockedField>false</o:LockedField>
          </o:OLEObject>
        </w:object>
      </w:r>
      <w:r>
        <w:rPr>
          <w:color w:val="000000"/>
        </w:rPr>
        <w:tab/>
      </w:r>
      <w:r>
        <w:rPr>
          <w:color w:val="000000"/>
        </w:rPr>
        <w:t xml:space="preserve">D. </w:t>
      </w:r>
      <w:r>
        <w:rPr>
          <w:rFonts w:ascii="宋体" w:hAnsi="宋体" w:eastAsia="宋体" w:cs="宋体"/>
          <w:color w:val="000000"/>
        </w:rPr>
        <w:t>键角：</w:t>
      </w:r>
      <w:r>
        <w:object>
          <v:shape id="_x0000_i5813"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8355" o:title="eqId8e2ce8bb49392de3da227a797a451fbd"/>
            <o:lock v:ext="edit" aspectratio="t"/>
            <w10:wrap type="none"/>
            <w10:anchorlock/>
          </v:shape>
          <o:OLEObject Type="Embed" ProgID="Equation.DSMT4" ShapeID="_x0000_i5813" DrawAspect="Content" ObjectID="_1468080513" r:id="rId8354">
            <o:LockedField>false</o:LockedField>
          </o:OLEObject>
        </w:object>
      </w:r>
    </w:p>
    <w:p w14:paraId="0F715BA0">
      <w:pPr>
        <w:spacing w:line="360" w:lineRule="auto"/>
        <w:textAlignment w:val="center"/>
        <w:rPr>
          <w:color w:val="000000"/>
        </w:rPr>
      </w:pPr>
      <w:r>
        <w:rPr>
          <w:color w:val="2E75B6"/>
        </w:rPr>
        <w:t>【答案】</w:t>
      </w:r>
      <w:r>
        <w:rPr>
          <w:color w:val="000000"/>
        </w:rPr>
        <w:t>B</w:t>
      </w:r>
    </w:p>
    <w:p w14:paraId="67A41FDD">
      <w:pPr>
        <w:spacing w:line="360" w:lineRule="auto"/>
        <w:textAlignment w:val="center"/>
        <w:rPr>
          <w:color w:val="000000"/>
        </w:rPr>
      </w:pPr>
      <w:r>
        <w:rPr>
          <w:color w:val="2E75B6"/>
        </w:rPr>
        <w:t>【解析】</w:t>
      </w:r>
    </w:p>
    <w:p w14:paraId="3D45F70A">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color w:val="000000"/>
        </w:rPr>
        <w:t>电负性随周期表右移递增，O在C右侧，电负性更大，A错误；</w:t>
      </w:r>
    </w:p>
    <w:p w14:paraId="1F34C7F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．主族元素价电子数等于族序数，</w:t>
      </w:r>
      <w:r>
        <w:rPr>
          <w:color w:val="000000"/>
        </w:rPr>
        <w:t>S(VIA族)价电子数：6，N(VA族)价电子数：5，B正确；</w:t>
      </w:r>
    </w:p>
    <w:p w14:paraId="3DF76D06">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color w:val="000000"/>
        </w:rPr>
        <w:t>同周期原子半径随原子序数增大而减小，C在N左侧，原子半径更大，C错误；</w:t>
      </w:r>
    </w:p>
    <w:p w14:paraId="35985D89">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color w:val="000000"/>
        </w:rPr>
        <w:t>NH</w:t>
      </w:r>
      <w:r>
        <w:rPr>
          <w:color w:val="000000"/>
          <w:vertAlign w:val="subscript"/>
        </w:rPr>
        <w:t>3</w:t>
      </w:r>
      <w:r>
        <w:rPr>
          <w:rFonts w:ascii="宋体" w:hAnsi="宋体" w:eastAsia="宋体" w:cs="宋体"/>
          <w:color w:val="000000"/>
        </w:rPr>
        <w:t>、</w:t>
      </w:r>
      <w:r>
        <w:rPr>
          <w:color w:val="000000"/>
        </w:rPr>
        <w:t>CH</w:t>
      </w:r>
      <w:r>
        <w:rPr>
          <w:color w:val="000000"/>
          <w:vertAlign w:val="subscript"/>
        </w:rPr>
        <w:t>4</w:t>
      </w:r>
      <w:r>
        <w:rPr>
          <w:rFonts w:ascii="宋体" w:hAnsi="宋体" w:eastAsia="宋体" w:cs="宋体"/>
          <w:color w:val="000000"/>
        </w:rPr>
        <w:t>中心原子均为</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w:t>
      </w:r>
      <w:r>
        <w:rPr>
          <w:color w:val="000000"/>
        </w:rPr>
        <w:t>由于NH</w:t>
      </w:r>
      <w:r>
        <w:rPr>
          <w:color w:val="000000"/>
          <w:vertAlign w:val="subscript"/>
        </w:rPr>
        <w:t>3</w:t>
      </w:r>
      <w:r>
        <w:rPr>
          <w:color w:val="000000"/>
        </w:rPr>
        <w:t>分子中含有一个孤电子对，而CH</w:t>
      </w:r>
      <w:r>
        <w:rPr>
          <w:color w:val="000000"/>
          <w:vertAlign w:val="subscript"/>
        </w:rPr>
        <w:t>4</w:t>
      </w:r>
      <w:r>
        <w:rPr>
          <w:color w:val="000000"/>
        </w:rPr>
        <w:t>分子中不含有孤对电子，分子中孤对电子对数越多，对成键电子对的斥力越大，键角越小，则CH</w:t>
      </w:r>
      <w:r>
        <w:rPr>
          <w:color w:val="000000"/>
          <w:vertAlign w:val="subscript"/>
        </w:rPr>
        <w:t>4</w:t>
      </w:r>
      <w:r>
        <w:rPr>
          <w:color w:val="000000"/>
        </w:rPr>
        <w:t>分子的键角大于NH</w:t>
      </w:r>
      <w:r>
        <w:rPr>
          <w:color w:val="000000"/>
          <w:vertAlign w:val="subscript"/>
        </w:rPr>
        <w:t>3</w:t>
      </w:r>
      <w:r>
        <w:rPr>
          <w:color w:val="000000"/>
        </w:rPr>
        <w:t>分子</w:t>
      </w:r>
      <w:r>
        <w:rPr>
          <w:rFonts w:ascii="宋体" w:hAnsi="宋体" w:eastAsia="宋体" w:cs="宋体"/>
          <w:color w:val="000000"/>
        </w:rPr>
        <w:t>，</w:t>
      </w:r>
      <w:r>
        <w:rPr>
          <w:rFonts w:ascii="Times New Roman" w:hAnsi="Times New Roman" w:eastAsia="Times New Roman" w:cs="Times New Roman"/>
          <w:color w:val="000000"/>
        </w:rPr>
        <w:t>D</w:t>
      </w:r>
      <w:r>
        <w:rPr>
          <w:color w:val="000000"/>
        </w:rPr>
        <w:t>错误</w:t>
      </w:r>
      <w:r>
        <w:rPr>
          <w:rFonts w:ascii="宋体" w:hAnsi="宋体" w:eastAsia="宋体" w:cs="宋体"/>
          <w:color w:val="000000"/>
        </w:rPr>
        <w:t>；</w:t>
      </w:r>
    </w:p>
    <w:p w14:paraId="2CE99F88">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342B91BA">
      <w:pPr>
        <w:spacing w:line="360" w:lineRule="auto"/>
        <w:jc w:val="left"/>
        <w:textAlignment w:val="center"/>
        <w:rPr>
          <w:color w:val="000000"/>
        </w:rPr>
      </w:pPr>
      <w:r>
        <w:rPr>
          <w:color w:val="000000"/>
        </w:rPr>
        <w:t xml:space="preserve">3. </w:t>
      </w:r>
      <w:r>
        <w:rPr>
          <w:rFonts w:ascii="宋体" w:hAnsi="宋体" w:eastAsia="宋体" w:cs="宋体"/>
          <w:color w:val="000000"/>
        </w:rPr>
        <w:t>下列有关物质用途的说法</w:t>
      </w:r>
      <w:r>
        <w:rPr>
          <w:rFonts w:ascii="宋体" w:hAnsi="宋体" w:eastAsia="宋体" w:cs="宋体"/>
          <w:color w:val="000000"/>
          <w:em w:val="dot"/>
          <w:lang w:eastAsia="zh-CN"/>
        </w:rPr>
        <w:t>错误</w:t>
      </w:r>
      <w:r>
        <w:rPr>
          <w:rFonts w:ascii="宋体" w:hAnsi="宋体" w:eastAsia="宋体" w:cs="宋体"/>
          <w:color w:val="000000"/>
        </w:rPr>
        <w:t>的是</w:t>
      </w:r>
    </w:p>
    <w:p w14:paraId="73D0ECFA">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液氮可用于制冷</w:t>
      </w:r>
      <w:r>
        <w:rPr>
          <w:color w:val="000000"/>
        </w:rPr>
        <w:tab/>
      </w:r>
      <w:r>
        <w:rPr>
          <w:color w:val="000000"/>
        </w:rPr>
        <w:t xml:space="preserve">B. </w:t>
      </w:r>
      <w:r>
        <w:rPr>
          <w:rFonts w:ascii="宋体" w:hAnsi="宋体" w:eastAsia="宋体" w:cs="宋体"/>
          <w:color w:val="000000"/>
        </w:rPr>
        <w:t>油脂可用于生产甘油</w:t>
      </w:r>
    </w:p>
    <w:p w14:paraId="331B578D">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二氧化硫可用于漂白</w:t>
      </w:r>
      <w:r>
        <w:rPr>
          <w:color w:val="000000"/>
        </w:rPr>
        <w:tab/>
      </w:r>
      <w:r>
        <w:rPr>
          <w:color w:val="000000"/>
        </w:rPr>
        <w:t xml:space="preserve">D. </w:t>
      </w:r>
      <w:r>
        <w:rPr>
          <w:rFonts w:ascii="宋体" w:hAnsi="宋体" w:eastAsia="宋体" w:cs="宋体"/>
          <w:color w:val="000000"/>
        </w:rPr>
        <w:t>铜块镶嵌在轮船外壳可用于避免船体被腐蚀</w:t>
      </w:r>
    </w:p>
    <w:p w14:paraId="521E4CB5">
      <w:pPr>
        <w:spacing w:line="360" w:lineRule="auto"/>
        <w:textAlignment w:val="center"/>
        <w:rPr>
          <w:color w:val="000000"/>
        </w:rPr>
      </w:pPr>
      <w:r>
        <w:rPr>
          <w:color w:val="2E75B6"/>
        </w:rPr>
        <w:t>【答案】</w:t>
      </w:r>
      <w:r>
        <w:rPr>
          <w:color w:val="000000"/>
        </w:rPr>
        <w:t>D</w:t>
      </w:r>
    </w:p>
    <w:p w14:paraId="5362409C">
      <w:pPr>
        <w:spacing w:line="360" w:lineRule="auto"/>
        <w:textAlignment w:val="center"/>
        <w:rPr>
          <w:color w:val="000000"/>
        </w:rPr>
      </w:pPr>
      <w:r>
        <w:rPr>
          <w:color w:val="2E75B6"/>
        </w:rPr>
        <w:t>【解析】</w:t>
      </w:r>
    </w:p>
    <w:p w14:paraId="6FCDFA0E">
      <w:pPr>
        <w:spacing w:line="360" w:lineRule="auto"/>
        <w:jc w:val="left"/>
        <w:textAlignment w:val="center"/>
        <w:rPr>
          <w:color w:val="000000"/>
        </w:rPr>
      </w:pPr>
      <w:r>
        <w:rPr>
          <w:color w:val="000000"/>
        </w:rPr>
        <w:t>【详解】A．液氮易液化，汽化时吸热，常用于制冷，A正确；</w:t>
      </w:r>
    </w:p>
    <w:p w14:paraId="7D59D33B">
      <w:pPr>
        <w:spacing w:line="360" w:lineRule="auto"/>
        <w:jc w:val="left"/>
        <w:textAlignment w:val="center"/>
        <w:rPr>
          <w:color w:val="000000"/>
        </w:rPr>
      </w:pPr>
      <w:r>
        <w:rPr>
          <w:color w:val="000000"/>
        </w:rPr>
        <w:t>B．油脂水解可生成甘油，B正确；</w:t>
      </w:r>
    </w:p>
    <w:p w14:paraId="24959DB1">
      <w:pPr>
        <w:spacing w:line="360" w:lineRule="auto"/>
        <w:jc w:val="left"/>
        <w:textAlignment w:val="center"/>
        <w:rPr>
          <w:color w:val="000000"/>
        </w:rPr>
      </w:pPr>
      <w:r>
        <w:rPr>
          <w:color w:val="000000"/>
        </w:rPr>
        <w:t>C．二氧化硫能与有色物质反应生成不稳定的无色物质，具有漂白性，C正确；</w:t>
      </w:r>
    </w:p>
    <w:p w14:paraId="100A5A87">
      <w:pPr>
        <w:spacing w:line="360" w:lineRule="auto"/>
        <w:jc w:val="left"/>
        <w:textAlignment w:val="center"/>
        <w:rPr>
          <w:color w:val="000000"/>
        </w:rPr>
      </w:pPr>
      <w:r>
        <w:rPr>
          <w:color w:val="000000"/>
        </w:rPr>
        <w:t>D．铜的金属活动性比铁弱，与铁形成原电池时铁作负极被腐蚀，反而加速船体腐蚀，D错误；</w:t>
      </w:r>
    </w:p>
    <w:p w14:paraId="27B566F6">
      <w:pPr>
        <w:spacing w:line="360" w:lineRule="auto"/>
        <w:jc w:val="left"/>
        <w:textAlignment w:val="center"/>
        <w:rPr>
          <w:color w:val="000000"/>
        </w:rPr>
      </w:pPr>
      <w:r>
        <w:rPr>
          <w:color w:val="000000"/>
        </w:rPr>
        <w:t>故选D。</w:t>
      </w:r>
    </w:p>
    <w:p w14:paraId="04833F8D">
      <w:pPr>
        <w:spacing w:line="360" w:lineRule="auto"/>
        <w:jc w:val="left"/>
        <w:textAlignment w:val="center"/>
        <w:rPr>
          <w:color w:val="000000"/>
        </w:rPr>
      </w:pPr>
      <w:r>
        <w:rPr>
          <w:color w:val="000000"/>
        </w:rPr>
        <w:t xml:space="preserve">4. </w:t>
      </w:r>
      <w:r>
        <w:rPr>
          <w:rFonts w:ascii="宋体" w:hAnsi="宋体" w:eastAsia="宋体" w:cs="宋体"/>
          <w:color w:val="000000"/>
        </w:rPr>
        <w:t>我国学者在碳化硅</w:t>
      </w:r>
      <w:r>
        <w:rPr>
          <w:rFonts w:ascii="Times New Roman" w:hAnsi="Times New Roman" w:eastAsia="Times New Roman" w:cs="Times New Roman"/>
          <w:color w:val="000000"/>
        </w:rPr>
        <w:t>(</w:t>
      </w:r>
      <w:r>
        <w:object>
          <v:shape id="_x0000_i5814" o:spt="75" alt="学科网(www.zxxk.com)--教育资源门户，提供试卷、教案、课件、论文、素材以及各类教学资源下载，还有大量而丰富的教学相关资讯！" type="#_x0000_t75" style="height:14.15pt;width:21pt;" o:ole="t" filled="f" o:preferrelative="t" stroked="f" coordsize="21600,21600">
            <v:path/>
            <v:fill on="f" focussize="0,0"/>
            <v:stroke on="f"/>
            <v:imagedata r:id="rId8357" o:title="eqId140b1b88a91a1a3e208b959a9ed21c4c"/>
            <o:lock v:ext="edit" aspectratio="t"/>
            <w10:wrap type="none"/>
            <w10:anchorlock/>
          </v:shape>
          <o:OLEObject Type="Embed" ProgID="Equation.DSMT4" ShapeID="_x0000_i5814" DrawAspect="Content" ObjectID="_1468080514" r:id="rId8356">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表面制备出超高迁移率半导体外延石墨烯。下列说法正确的是</w:t>
      </w:r>
    </w:p>
    <w:p w14:paraId="45B8AD74">
      <w:pPr>
        <w:tabs>
          <w:tab w:val="left" w:pos="4873"/>
        </w:tabs>
        <w:spacing w:line="360" w:lineRule="auto"/>
        <w:jc w:val="left"/>
        <w:textAlignment w:val="center"/>
        <w:rPr>
          <w:color w:val="000000"/>
        </w:rPr>
      </w:pPr>
      <w:r>
        <w:rPr>
          <w:color w:val="000000"/>
        </w:rPr>
        <w:t xml:space="preserve">A. </w:t>
      </w:r>
      <w:r>
        <w:object>
          <v:shape id="_x0000_i5815" o:spt="75" alt="学科网(www.zxxk.com)--教育资源门户，提供试卷、教案、课件、论文、素材以及各类教学资源下载，还有大量而丰富的教学相关资讯！" type="#_x0000_t75" style="height:14.15pt;width:21pt;" o:ole="t" filled="f" o:preferrelative="t" stroked="f" coordsize="21600,21600">
            <v:path/>
            <v:fill on="f" focussize="0,0"/>
            <v:stroke on="f"/>
            <v:imagedata r:id="rId8357" o:title="eqId140b1b88a91a1a3e208b959a9ed21c4c"/>
            <o:lock v:ext="edit" aspectratio="t"/>
            <w10:wrap type="none"/>
            <w10:anchorlock/>
          </v:shape>
          <o:OLEObject Type="Embed" ProgID="Equation.DSMT4" ShapeID="_x0000_i5815" DrawAspect="Content" ObjectID="_1468080515" r:id="rId8358">
            <o:LockedField>false</o:LockedField>
          </o:OLEObject>
        </w:object>
      </w:r>
      <w:r>
        <w:rPr>
          <w:rFonts w:ascii="宋体" w:hAnsi="宋体" w:eastAsia="宋体" w:cs="宋体"/>
          <w:color w:val="000000"/>
        </w:rPr>
        <w:t>是离子化合物</w:t>
      </w:r>
      <w:r>
        <w:rPr>
          <w:color w:val="000000"/>
        </w:rPr>
        <w:tab/>
      </w:r>
      <w:r>
        <w:rPr>
          <w:color w:val="000000"/>
        </w:rPr>
        <w:t xml:space="preserve">B. </w:t>
      </w:r>
      <w:r>
        <w:object>
          <v:shape id="_x0000_i5816" o:spt="75" alt="学科网(www.zxxk.com)--教育资源门户，提供试卷、教案、课件、论文、素材以及各类教学资源下载，还有大量而丰富的教学相关资讯！" type="#_x0000_t75" style="height:14.15pt;width:21pt;" o:ole="t" filled="f" o:preferrelative="t" stroked="f" coordsize="21600,21600">
            <v:path/>
            <v:fill on="f" focussize="0,0"/>
            <v:stroke on="f"/>
            <v:imagedata r:id="rId8357" o:title="eqId140b1b88a91a1a3e208b959a9ed21c4c"/>
            <o:lock v:ext="edit" aspectratio="t"/>
            <w10:wrap type="none"/>
            <w10:anchorlock/>
          </v:shape>
          <o:OLEObject Type="Embed" ProgID="Equation.DSMT4" ShapeID="_x0000_i5816" DrawAspect="Content" ObjectID="_1468080516" r:id="rId8359">
            <o:LockedField>false</o:LockedField>
          </o:OLEObject>
        </w:object>
      </w:r>
      <w:r>
        <w:rPr>
          <w:rFonts w:ascii="宋体" w:hAnsi="宋体" w:eastAsia="宋体" w:cs="宋体"/>
          <w:color w:val="000000"/>
        </w:rPr>
        <w:t>晶体的熔点高、硬度大</w:t>
      </w:r>
    </w:p>
    <w:p w14:paraId="45EF693A">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核素</w:t>
      </w:r>
      <w:r>
        <w:object>
          <v:shape id="_x0000_i5817"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361" o:title="eqIdb376dd1b6876a8ffc84343364a5dde21"/>
            <o:lock v:ext="edit" aspectratio="t"/>
            <w10:wrap type="none"/>
            <w10:anchorlock/>
          </v:shape>
          <o:OLEObject Type="Embed" ProgID="Equation.DSMT4" ShapeID="_x0000_i5817" DrawAspect="Content" ObjectID="_1468080517" r:id="rId8360">
            <o:LockedField>false</o:LockedField>
          </o:OLEObject>
        </w:object>
      </w:r>
      <w:r>
        <w:rPr>
          <w:rFonts w:ascii="宋体" w:hAnsi="宋体" w:eastAsia="宋体" w:cs="宋体"/>
          <w:color w:val="000000"/>
        </w:rPr>
        <w:t>的质子数为</w:t>
      </w:r>
      <w:r>
        <w:rPr>
          <w:rFonts w:ascii="Times New Roman" w:hAnsi="Times New Roman" w:eastAsia="Times New Roman" w:cs="Times New Roman"/>
          <w:color w:val="000000"/>
        </w:rPr>
        <w:t>8</w:t>
      </w:r>
      <w:r>
        <w:rPr>
          <w:color w:val="000000"/>
        </w:rPr>
        <w:tab/>
      </w:r>
      <w:r>
        <w:rPr>
          <w:color w:val="000000"/>
        </w:rPr>
        <w:t xml:space="preserve">D. </w:t>
      </w:r>
      <w:r>
        <w:rPr>
          <w:rFonts w:ascii="宋体" w:hAnsi="宋体" w:eastAsia="宋体" w:cs="宋体"/>
          <w:color w:val="000000"/>
        </w:rPr>
        <w:t>石墨烯属于烯烃</w:t>
      </w:r>
    </w:p>
    <w:p w14:paraId="0D0CFFA3">
      <w:pPr>
        <w:spacing w:line="360" w:lineRule="auto"/>
        <w:textAlignment w:val="center"/>
        <w:rPr>
          <w:color w:val="000000"/>
        </w:rPr>
      </w:pPr>
      <w:r>
        <w:rPr>
          <w:color w:val="2E75B6"/>
        </w:rPr>
        <w:t>【答案】</w:t>
      </w:r>
      <w:r>
        <w:rPr>
          <w:color w:val="000000"/>
        </w:rPr>
        <w:t>B</w:t>
      </w:r>
    </w:p>
    <w:p w14:paraId="7CD26E81">
      <w:pPr>
        <w:spacing w:line="360" w:lineRule="auto"/>
        <w:textAlignment w:val="center"/>
        <w:rPr>
          <w:color w:val="000000"/>
        </w:rPr>
      </w:pPr>
      <w:r>
        <w:rPr>
          <w:color w:val="2E75B6"/>
        </w:rPr>
        <w:t>【解析】</w:t>
      </w:r>
    </w:p>
    <w:p w14:paraId="3F64E9DA">
      <w:pPr>
        <w:spacing w:line="360" w:lineRule="auto"/>
        <w:jc w:val="left"/>
        <w:textAlignment w:val="center"/>
        <w:rPr>
          <w:color w:val="000000"/>
        </w:rPr>
      </w:pPr>
      <w:r>
        <w:rPr>
          <w:color w:val="000000"/>
        </w:rPr>
        <w:t>【详解】A．SiC由非金属元素Si和C通过共价键结合，属于共价化合物而非离子化合物，A错误；</w:t>
      </w:r>
    </w:p>
    <w:p w14:paraId="1695C849">
      <w:pPr>
        <w:spacing w:line="360" w:lineRule="auto"/>
        <w:jc w:val="left"/>
        <w:textAlignment w:val="center"/>
        <w:rPr>
          <w:color w:val="000000"/>
        </w:rPr>
      </w:pPr>
      <w:r>
        <w:rPr>
          <w:color w:val="000000"/>
        </w:rPr>
        <w:t>B．SiC晶体结构与金刚石类似，属于共价晶体，因此熔点高、硬度大，B正确；</w:t>
      </w:r>
    </w:p>
    <w:p w14:paraId="334BCE23">
      <w:pPr>
        <w:spacing w:line="360" w:lineRule="auto"/>
        <w:jc w:val="left"/>
        <w:textAlignment w:val="center"/>
        <w:rPr>
          <w:color w:val="000000"/>
        </w:rPr>
      </w:pPr>
      <w:r>
        <w:rPr>
          <w:color w:val="000000"/>
        </w:rPr>
        <w:t>C．</w:t>
      </w:r>
      <w:r>
        <w:rPr>
          <w:rFonts w:ascii="宋体" w:hAnsi="宋体" w:eastAsia="宋体" w:cs="宋体"/>
          <w:color w:val="000000"/>
        </w:rPr>
        <w:t>核素</w:t>
      </w:r>
      <w:r>
        <w:object>
          <v:shape id="_x0000_i5818"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361" o:title="eqIdb376dd1b6876a8ffc84343364a5dde21"/>
            <o:lock v:ext="edit" aspectratio="t"/>
            <w10:wrap type="none"/>
            <w10:anchorlock/>
          </v:shape>
          <o:OLEObject Type="Embed" ProgID="Equation.DSMT4" ShapeID="_x0000_i5818" DrawAspect="Content" ObjectID="_1468080518" r:id="rId8362">
            <o:LockedField>false</o:LockedField>
          </o:OLEObject>
        </w:object>
      </w:r>
      <w:r>
        <w:rPr>
          <w:color w:val="000000"/>
        </w:rPr>
        <w:t>是碳的同位素，碳的质子数为6，与中子数无关，C错误；</w:t>
      </w:r>
    </w:p>
    <w:p w14:paraId="2D071B64">
      <w:pPr>
        <w:spacing w:line="360" w:lineRule="auto"/>
        <w:jc w:val="left"/>
        <w:textAlignment w:val="center"/>
        <w:rPr>
          <w:color w:val="000000"/>
        </w:rPr>
      </w:pPr>
      <w:r>
        <w:rPr>
          <w:color w:val="000000"/>
        </w:rPr>
        <w:t>D．石墨烯是碳的单质，属于无机物，而烯烃是含碳碳双键的有机物，D错误；</w:t>
      </w:r>
    </w:p>
    <w:p w14:paraId="4144380D">
      <w:pPr>
        <w:spacing w:line="360" w:lineRule="auto"/>
        <w:jc w:val="left"/>
        <w:textAlignment w:val="center"/>
        <w:rPr>
          <w:color w:val="000000"/>
        </w:rPr>
      </w:pPr>
      <w:r>
        <w:rPr>
          <w:color w:val="000000"/>
        </w:rPr>
        <w:t>故选B。</w:t>
      </w:r>
    </w:p>
    <w:p w14:paraId="2F7A37AB">
      <w:pPr>
        <w:spacing w:line="360" w:lineRule="auto"/>
        <w:jc w:val="left"/>
        <w:textAlignment w:val="center"/>
        <w:rPr>
          <w:color w:val="000000"/>
        </w:rPr>
      </w:pPr>
      <w:r>
        <w:rPr>
          <w:color w:val="000000"/>
        </w:rPr>
        <w:t xml:space="preserve">5. </w:t>
      </w:r>
      <w:r>
        <w:rPr>
          <w:rFonts w:ascii="宋体" w:hAnsi="宋体" w:eastAsia="宋体" w:cs="宋体"/>
          <w:color w:val="000000"/>
        </w:rPr>
        <w:t>下列各组中的离子，能在溶液中大量共存的是</w:t>
      </w:r>
    </w:p>
    <w:p w14:paraId="3F01D585">
      <w:pPr>
        <w:tabs>
          <w:tab w:val="left" w:pos="4873"/>
        </w:tabs>
        <w:spacing w:line="360" w:lineRule="auto"/>
        <w:jc w:val="left"/>
        <w:textAlignment w:val="center"/>
        <w:rPr>
          <w:color w:val="000000"/>
        </w:rPr>
      </w:pPr>
      <w:r>
        <w:rPr>
          <w:color w:val="000000"/>
        </w:rPr>
        <w:t xml:space="preserve">A. </w:t>
      </w:r>
      <w:r>
        <w:object>
          <v:shape id="_x0000_i5819" o:spt="75" alt="学科网(www.zxxk.com)--教育资源门户，提供试卷、教案、课件、论文、素材以及各类教学资源下载，还有大量而丰富的教学相关资讯！" type="#_x0000_t75" style="height:19pt;width:120pt;" o:ole="t" filled="f" o:preferrelative="t" stroked="f" coordsize="21600,21600">
            <v:path/>
            <v:fill on="f" focussize="0,0"/>
            <v:stroke on="f"/>
            <v:imagedata r:id="rId8364" o:title="eqIddf1862d54492e1f368168ca236b8cc30"/>
            <o:lock v:ext="edit" aspectratio="t"/>
            <w10:wrap type="none"/>
            <w10:anchorlock/>
          </v:shape>
          <o:OLEObject Type="Embed" ProgID="Equation.DSMT4" ShapeID="_x0000_i5819" DrawAspect="Content" ObjectID="_1468080519" r:id="rId8363">
            <o:LockedField>false</o:LockedField>
          </o:OLEObject>
        </w:object>
      </w:r>
      <w:r>
        <w:rPr>
          <w:color w:val="000000"/>
        </w:rPr>
        <w:tab/>
      </w:r>
      <w:r>
        <w:rPr>
          <w:color w:val="000000"/>
        </w:rPr>
        <w:t xml:space="preserve">B. </w:t>
      </w:r>
      <w:r>
        <w:object>
          <v:shape id="_x0000_i5820" o:spt="75" alt="学科网(www.zxxk.com)--教育资源门户，提供试卷、教案、课件、论文、素材以及各类教学资源下载，还有大量而丰富的教学相关资讯！" type="#_x0000_t75" style="height:18.75pt;width:123pt;" o:ole="t" filled="f" o:preferrelative="t" stroked="f" coordsize="21600,21600">
            <v:path/>
            <v:fill on="f" focussize="0,0"/>
            <v:stroke on="f"/>
            <v:imagedata r:id="rId8366" o:title="eqIdcea028e3303f1b8d77211b57b67cab97"/>
            <o:lock v:ext="edit" aspectratio="t"/>
            <w10:wrap type="none"/>
            <w10:anchorlock/>
          </v:shape>
          <o:OLEObject Type="Embed" ProgID="Equation.DSMT4" ShapeID="_x0000_i5820" DrawAspect="Content" ObjectID="_1468080520" r:id="rId8365">
            <o:LockedField>false</o:LockedField>
          </o:OLEObject>
        </w:object>
      </w:r>
    </w:p>
    <w:p w14:paraId="7518BA68">
      <w:pPr>
        <w:tabs>
          <w:tab w:val="left" w:pos="4873"/>
        </w:tabs>
        <w:spacing w:line="360" w:lineRule="auto"/>
        <w:jc w:val="left"/>
        <w:textAlignment w:val="center"/>
        <w:rPr>
          <w:color w:val="000000"/>
        </w:rPr>
      </w:pPr>
      <w:r>
        <w:rPr>
          <w:color w:val="000000"/>
        </w:rPr>
        <w:t xml:space="preserve">C. </w:t>
      </w:r>
      <w:r>
        <w:object>
          <v:shape id="_x0000_i5821" o:spt="75" alt="学科网(www.zxxk.com)--教育资源门户，提供试卷、教案、课件、论文、素材以及各类教学资源下载，还有大量而丰富的教学相关资讯！" type="#_x0000_t75" style="height:19pt;width:105pt;" o:ole="t" filled="f" o:preferrelative="t" stroked="f" coordsize="21600,21600">
            <v:path/>
            <v:fill on="f" focussize="0,0"/>
            <v:stroke on="f"/>
            <v:imagedata r:id="rId8368" o:title="eqId5a009f2cf36dcef743343a522ecf56b9"/>
            <o:lock v:ext="edit" aspectratio="t"/>
            <w10:wrap type="none"/>
            <w10:anchorlock/>
          </v:shape>
          <o:OLEObject Type="Embed" ProgID="Equation.DSMT4" ShapeID="_x0000_i5821" DrawAspect="Content" ObjectID="_1468080521" r:id="rId8367">
            <o:LockedField>false</o:LockedField>
          </o:OLEObject>
        </w:object>
      </w:r>
      <w:r>
        <w:rPr>
          <w:color w:val="000000"/>
        </w:rPr>
        <w:tab/>
      </w:r>
      <w:r>
        <w:rPr>
          <w:color w:val="000000"/>
        </w:rPr>
        <w:t xml:space="preserve">D. </w:t>
      </w:r>
      <w:r>
        <w:object>
          <v:shape id="_x0000_i5822" o:spt="75" alt="学科网(www.zxxk.com)--教育资源门户，提供试卷、教案、课件、论文、素材以及各类教学资源下载，还有大量而丰富的教学相关资讯！" type="#_x0000_t75" style="height:18.85pt;width:134.15pt;" o:ole="t" filled="f" o:preferrelative="t" stroked="f" coordsize="21600,21600">
            <v:path/>
            <v:fill on="f" focussize="0,0"/>
            <v:stroke on="f"/>
            <v:imagedata r:id="rId8370" o:title="eqId7da22830bd1ef57e2e163c35f03184e1"/>
            <o:lock v:ext="edit" aspectratio="t"/>
            <w10:wrap type="none"/>
            <w10:anchorlock/>
          </v:shape>
          <o:OLEObject Type="Embed" ProgID="Equation.DSMT4" ShapeID="_x0000_i5822" DrawAspect="Content" ObjectID="_1468080522" r:id="rId8369">
            <o:LockedField>false</o:LockedField>
          </o:OLEObject>
        </w:object>
      </w:r>
    </w:p>
    <w:p w14:paraId="3029D9E7">
      <w:pPr>
        <w:spacing w:line="360" w:lineRule="auto"/>
        <w:textAlignment w:val="center"/>
        <w:rPr>
          <w:color w:val="000000"/>
        </w:rPr>
      </w:pPr>
      <w:r>
        <w:rPr>
          <w:color w:val="2E75B6"/>
        </w:rPr>
        <w:t>【答案】</w:t>
      </w:r>
      <w:r>
        <w:rPr>
          <w:color w:val="000000"/>
        </w:rPr>
        <w:t>C</w:t>
      </w:r>
    </w:p>
    <w:p w14:paraId="16129A80">
      <w:pPr>
        <w:spacing w:line="360" w:lineRule="auto"/>
        <w:textAlignment w:val="center"/>
        <w:rPr>
          <w:color w:val="000000"/>
        </w:rPr>
      </w:pPr>
      <w:r>
        <w:rPr>
          <w:color w:val="2E75B6"/>
        </w:rPr>
        <w:t>【解析】</w:t>
      </w:r>
    </w:p>
    <w:p w14:paraId="029714C8">
      <w:pPr>
        <w:spacing w:line="360" w:lineRule="auto"/>
        <w:jc w:val="left"/>
        <w:textAlignment w:val="center"/>
        <w:rPr>
          <w:color w:val="000000"/>
        </w:rPr>
      </w:pPr>
      <w:r>
        <w:rPr>
          <w:color w:val="000000"/>
        </w:rPr>
        <w:t>【详解】A．</w:t>
      </w:r>
      <w:r>
        <w:object>
          <v:shape id="_x0000_i5823" o:spt="75" alt="学科网(www.zxxk.com)--教育资源门户，提供试卷、教案、课件、论文、素材以及各类教学资源下载，还有大量而丰富的教学相关资讯！" type="#_x0000_t75" style="height:18.8pt;width:26.4pt;" o:ole="t" filled="f" o:preferrelative="t" stroked="f" coordsize="21600,21600">
            <v:path/>
            <v:fill on="f" focussize="0,0"/>
            <v:stroke on="f"/>
            <v:imagedata r:id="rId8372" o:title="eqIde3ec42431044eb85982aefc8f0ec7175"/>
            <o:lock v:ext="edit" aspectratio="t"/>
            <w10:wrap type="none"/>
            <w10:anchorlock/>
          </v:shape>
          <o:OLEObject Type="Embed" ProgID="Equation.DSMT4" ShapeID="_x0000_i5823" DrawAspect="Content" ObjectID="_1468080523" r:id="rId8371">
            <o:LockedField>false</o:LockedField>
          </o:OLEObject>
        </w:object>
      </w:r>
      <w:r>
        <w:rPr>
          <w:color w:val="000000"/>
        </w:rPr>
        <w:t>与</w:t>
      </w:r>
      <w:r>
        <w:object>
          <v:shape id="_x0000_i5824" o:spt="75" alt="学科网(www.zxxk.com)--教育资源门户，提供试卷、教案、课件、论文、素材以及各类教学资源下载，还有大量而丰富的教学相关资讯！" type="#_x0000_t75" style="height:15.75pt;width:27pt;" o:ole="t" filled="f" o:preferrelative="t" stroked="f" coordsize="21600,21600">
            <v:path/>
            <v:fill on="f" focussize="0,0"/>
            <v:stroke on="f"/>
            <v:imagedata r:id="rId8374" o:title="eqId6b297e9ffd6d0d9a41cd721e23e98f26"/>
            <o:lock v:ext="edit" aspectratio="t"/>
            <w10:wrap type="none"/>
            <w10:anchorlock/>
          </v:shape>
          <o:OLEObject Type="Embed" ProgID="Equation.DSMT4" ShapeID="_x0000_i5824" DrawAspect="Content" ObjectID="_1468080524" r:id="rId8373">
            <o:LockedField>false</o:LockedField>
          </o:OLEObject>
        </w:object>
      </w:r>
      <w:r>
        <w:rPr>
          <w:color w:val="000000"/>
        </w:rPr>
        <w:t>会结合生成NH</w:t>
      </w:r>
      <w:r>
        <w:rPr>
          <w:color w:val="000000"/>
          <w:vertAlign w:val="subscript"/>
        </w:rPr>
        <w:t>3</w:t>
      </w:r>
      <w:r>
        <w:rPr>
          <w:color w:val="000000"/>
        </w:rPr>
        <w:t>·H</w:t>
      </w:r>
      <w:r>
        <w:rPr>
          <w:color w:val="000000"/>
          <w:vertAlign w:val="subscript"/>
        </w:rPr>
        <w:t>2</w:t>
      </w:r>
      <w:r>
        <w:rPr>
          <w:color w:val="000000"/>
        </w:rPr>
        <w:t>O（弱电解质），不能大量共存，A错误；</w:t>
      </w:r>
    </w:p>
    <w:p w14:paraId="5D21A17C">
      <w:pPr>
        <w:spacing w:line="360" w:lineRule="auto"/>
        <w:jc w:val="left"/>
        <w:textAlignment w:val="center"/>
        <w:rPr>
          <w:color w:val="000000"/>
        </w:rPr>
      </w:pPr>
      <w:r>
        <w:rPr>
          <w:color w:val="000000"/>
        </w:rPr>
        <w:t>B．</w:t>
      </w:r>
      <w:r>
        <w:object>
          <v:shape id="_x0000_i5825" o:spt="75" alt="学科网(www.zxxk.com)--教育资源门户，提供试卷、教案、课件、论文、素材以及各类教学资源下载，还有大量而丰富的教学相关资讯！" type="#_x0000_t75" style="height:15pt;width:17.25pt;" o:ole="t" filled="f" o:preferrelative="t" stroked="f" coordsize="21600,21600">
            <v:path/>
            <v:fill on="f" focussize="0,0"/>
            <v:stroke on="f"/>
            <v:imagedata r:id="rId8376" o:title="eqIdd84434578fe99069ede62128cd64c974"/>
            <o:lock v:ext="edit" aspectratio="t"/>
            <w10:wrap type="none"/>
            <w10:anchorlock/>
          </v:shape>
          <o:OLEObject Type="Embed" ProgID="Equation.DSMT4" ShapeID="_x0000_i5825" DrawAspect="Content" ObjectID="_1468080525" r:id="rId8375">
            <o:LockedField>false</o:LockedField>
          </o:OLEObject>
        </w:object>
      </w:r>
      <w:r>
        <w:rPr>
          <w:color w:val="000000"/>
        </w:rPr>
        <w:t>与</w:t>
      </w:r>
      <w:r>
        <w:object>
          <v:shape id="_x0000_i5826" o:spt="75" alt="学科网(www.zxxk.com)--教育资源门户，提供试卷、教案、课件、论文、素材以及各类教学资源下载，还有大量而丰富的教学相关资讯！" type="#_x0000_t75" style="height:18.75pt;width:30.75pt;" o:ole="t" filled="f" o:preferrelative="t" stroked="f" coordsize="21600,21600">
            <v:path/>
            <v:fill on="f" focussize="0,0"/>
            <v:stroke on="f"/>
            <v:imagedata r:id="rId8378" o:title="eqIdc28407ac756e892228023c68dec52125"/>
            <o:lock v:ext="edit" aspectratio="t"/>
            <w10:wrap type="none"/>
            <w10:anchorlock/>
          </v:shape>
          <o:OLEObject Type="Embed" ProgID="Equation.DSMT4" ShapeID="_x0000_i5826" DrawAspect="Content" ObjectID="_1468080526" r:id="rId8377">
            <o:LockedField>false</o:LockedField>
          </o:OLEObject>
        </w:object>
      </w:r>
      <w:r>
        <w:rPr>
          <w:color w:val="000000"/>
        </w:rPr>
        <w:t>在酸性条件下发生歧化反应，生成S和SO</w:t>
      </w:r>
      <w:r>
        <w:rPr>
          <w:color w:val="000000"/>
          <w:vertAlign w:val="subscript"/>
        </w:rPr>
        <w:t>2</w:t>
      </w:r>
      <w:r>
        <w:rPr>
          <w:color w:val="000000"/>
        </w:rPr>
        <w:t>，不能大量共存，B错误；</w:t>
      </w:r>
    </w:p>
    <w:p w14:paraId="6CFA71B4">
      <w:pPr>
        <w:spacing w:line="360" w:lineRule="auto"/>
        <w:jc w:val="left"/>
        <w:textAlignment w:val="center"/>
        <w:rPr>
          <w:color w:val="000000"/>
        </w:rPr>
      </w:pPr>
      <w:r>
        <w:rPr>
          <w:color w:val="000000"/>
        </w:rPr>
        <w:t>C．</w:t>
      </w:r>
      <w:r>
        <w:object>
          <v:shape id="_x0000_i5827" o:spt="75" alt="学科网(www.zxxk.com)--教育资源门户，提供试卷、教案、课件、论文、素材以及各类教学资源下载，还有大量而丰富的教学相关资讯！" type="#_x0000_t75" style="height:19pt;width:105pt;" o:ole="t" filled="f" o:preferrelative="t" stroked="f" coordsize="21600,21600">
            <v:path/>
            <v:fill on="f" focussize="0,0"/>
            <v:stroke on="f"/>
            <v:imagedata r:id="rId8368" o:title="eqId5a009f2cf36dcef743343a522ecf56b9"/>
            <o:lock v:ext="edit" aspectratio="t"/>
            <w10:wrap type="none"/>
            <w10:anchorlock/>
          </v:shape>
          <o:OLEObject Type="Embed" ProgID="Equation.DSMT4" ShapeID="_x0000_i5827" DrawAspect="Content" ObjectID="_1468080527" r:id="rId8379">
            <o:LockedField>false</o:LockedField>
          </o:OLEObject>
        </w:object>
      </w:r>
      <w:r>
        <w:rPr>
          <w:color w:val="000000"/>
        </w:rPr>
        <w:t>之间不生成沉淀、气体或弱电解质，且无氧化还原反应，可以大量共存，C正确；</w:t>
      </w:r>
    </w:p>
    <w:p w14:paraId="32051FFE">
      <w:pPr>
        <w:spacing w:line="360" w:lineRule="auto"/>
        <w:jc w:val="left"/>
        <w:textAlignment w:val="center"/>
        <w:rPr>
          <w:color w:val="000000"/>
        </w:rPr>
      </w:pPr>
      <w:r>
        <w:rPr>
          <w:color w:val="000000"/>
        </w:rPr>
        <w:t>D．在溶液中，</w:t>
      </w:r>
      <w:r>
        <w:object>
          <v:shape id="_x0000_i5828" o:spt="75" alt="学科网(www.zxxk.com)--教育资源门户，提供试卷、教案、课件、论文、素材以及各类教学资源下载，还有大量而丰富的教学相关资讯！" type="#_x0000_t75" style="height:18.75pt;width:29.25pt;" o:ole="t" filled="f" o:preferrelative="t" stroked="f" coordsize="21600,21600">
            <v:path/>
            <v:fill on="f" focussize="0,0"/>
            <v:stroke on="f"/>
            <v:imagedata r:id="rId210" o:title="eqId088c77540303edceced548234eebb010"/>
            <o:lock v:ext="edit" aspectratio="t"/>
            <w10:wrap type="none"/>
            <w10:anchorlock/>
          </v:shape>
          <o:OLEObject Type="Embed" ProgID="Equation.DSMT4" ShapeID="_x0000_i5828" DrawAspect="Content" ObjectID="_1468080528" r:id="rId8380">
            <o:LockedField>false</o:LockedField>
          </o:OLEObject>
        </w:object>
      </w:r>
      <w:r>
        <w:rPr>
          <w:color w:val="000000"/>
        </w:rPr>
        <w:t>与</w:t>
      </w:r>
      <w:r>
        <w:object>
          <v:shape id="_x0000_i5829"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8382" o:title="eqId26420a94a1f80bd1e476fbcd7c48a50c"/>
            <o:lock v:ext="edit" aspectratio="t"/>
            <w10:wrap type="none"/>
            <w10:anchorlock/>
          </v:shape>
          <o:OLEObject Type="Embed" ProgID="Equation.DSMT4" ShapeID="_x0000_i5829" DrawAspect="Content" ObjectID="_1468080529" r:id="rId8381">
            <o:LockedField>false</o:LockedField>
          </o:OLEObject>
        </w:object>
      </w:r>
      <w:r>
        <w:rPr>
          <w:color w:val="000000"/>
        </w:rPr>
        <w:t>、</w:t>
      </w:r>
      <w:r>
        <w:object>
          <v:shape id="_x0000_i5830"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384" o:title="eqId57c6fcd9b28370717ce7ee07a572138f"/>
            <o:lock v:ext="edit" aspectratio="t"/>
            <w10:wrap type="none"/>
            <w10:anchorlock/>
          </v:shape>
          <o:OLEObject Type="Embed" ProgID="Equation.DSMT4" ShapeID="_x0000_i5830" DrawAspect="Content" ObjectID="_1468080530" r:id="rId8383">
            <o:LockedField>false</o:LockedField>
          </o:OLEObject>
        </w:object>
      </w:r>
      <w:r>
        <w:rPr>
          <w:color w:val="000000"/>
        </w:rPr>
        <w:t>均会发生反应，不能大量共存，D错误；</w:t>
      </w:r>
    </w:p>
    <w:p w14:paraId="20E14579">
      <w:pPr>
        <w:spacing w:line="360" w:lineRule="auto"/>
        <w:jc w:val="left"/>
        <w:textAlignment w:val="center"/>
        <w:rPr>
          <w:color w:val="000000"/>
        </w:rPr>
      </w:pPr>
      <w:r>
        <w:rPr>
          <w:color w:val="000000"/>
        </w:rPr>
        <w:t>故选C。</w:t>
      </w:r>
    </w:p>
    <w:p w14:paraId="7571BC17">
      <w:pPr>
        <w:spacing w:line="360" w:lineRule="auto"/>
        <w:jc w:val="left"/>
        <w:textAlignment w:val="center"/>
        <w:rPr>
          <w:color w:val="000000"/>
        </w:rPr>
      </w:pPr>
      <w:r>
        <w:rPr>
          <w:color w:val="000000"/>
        </w:rPr>
        <w:t xml:space="preserve">6. </w:t>
      </w:r>
      <w:r>
        <w:rPr>
          <w:rFonts w:ascii="宋体" w:hAnsi="宋体" w:eastAsia="宋体" w:cs="宋体"/>
          <w:color w:val="000000"/>
        </w:rPr>
        <w:t>下列实验操作正确</w:t>
      </w:r>
      <w:r>
        <w:rPr>
          <w:rFonts w:ascii="宋体" w:hAnsi="宋体" w:eastAsia="宋体" w:cs="宋体"/>
          <w:color w:val="000000"/>
          <w:position w:val="0"/>
        </w:rPr>
        <w:drawing>
          <wp:inline distT="0" distB="0" distL="114300" distR="114300">
            <wp:extent cx="133350" cy="177800"/>
            <wp:effectExtent l="0" t="0" r="3810" b="4445"/>
            <wp:docPr id="784108544" name="图片 7841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44" name="图片 784108544"/>
                    <pic:cNvPicPr>
                      <a:picLocks noChangeAspect="1"/>
                    </pic:cNvPicPr>
                  </pic:nvPicPr>
                  <pic:blipFill>
                    <a:blip r:embed="rId8385"/>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是</w:t>
      </w:r>
    </w:p>
    <w:tbl>
      <w:tblPr>
        <w:tblStyle w:val="5"/>
        <w:tblW w:w="5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129"/>
        <w:gridCol w:w="2106"/>
      </w:tblGrid>
      <w:tr w14:paraId="27F3D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DA759E">
            <w:pPr>
              <w:spacing w:line="360" w:lineRule="auto"/>
              <w:jc w:val="left"/>
              <w:textAlignment w:val="center"/>
              <w:rPr>
                <w:color w:val="000000"/>
              </w:rPr>
            </w:pPr>
            <w:r>
              <w:rPr>
                <w:color w:val="000000"/>
              </w:rPr>
              <w:drawing>
                <wp:inline distT="0" distB="0" distL="114300" distR="114300">
                  <wp:extent cx="1343025" cy="1285875"/>
                  <wp:effectExtent l="0" t="0" r="13335" b="9525"/>
                  <wp:docPr id="902" name="图片 9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02" descr="学科网(www.zxxk.com)--教育资源门户，提供试卷、教案、课件、论文、素材以及各类教学资源下载，还有大量而丰富的教学相关资讯！"/>
                          <pic:cNvPicPr>
                            <a:picLocks noChangeAspect="1"/>
                          </pic:cNvPicPr>
                        </pic:nvPicPr>
                        <pic:blipFill>
                          <a:blip r:embed="rId8386"/>
                          <a:stretch>
                            <a:fillRect/>
                          </a:stretch>
                        </pic:blipFill>
                        <pic:spPr>
                          <a:xfrm>
                            <a:off x="0" y="0"/>
                            <a:ext cx="1343025" cy="128587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02DAE1">
            <w:pPr>
              <w:spacing w:line="360" w:lineRule="auto"/>
              <w:jc w:val="left"/>
              <w:textAlignment w:val="center"/>
              <w:rPr>
                <w:color w:val="000000"/>
              </w:rPr>
            </w:pPr>
            <w:r>
              <w:rPr>
                <w:color w:val="000000"/>
              </w:rPr>
              <w:drawing>
                <wp:inline distT="0" distB="0" distL="114300" distR="114300">
                  <wp:extent cx="1076325" cy="857250"/>
                  <wp:effectExtent l="0" t="0" r="5715" b="11430"/>
                  <wp:docPr id="903" name="图片 9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descr="学科网(www.zxxk.com)--教育资源门户，提供试卷、教案、课件、论文、素材以及各类教学资源下载，还有大量而丰富的教学相关资讯！"/>
                          <pic:cNvPicPr>
                            <a:picLocks noChangeAspect="1"/>
                          </pic:cNvPicPr>
                        </pic:nvPicPr>
                        <pic:blipFill>
                          <a:blip r:embed="rId8387"/>
                          <a:stretch>
                            <a:fillRect/>
                          </a:stretch>
                        </pic:blipFill>
                        <pic:spPr>
                          <a:xfrm>
                            <a:off x="0" y="0"/>
                            <a:ext cx="1076325" cy="857250"/>
                          </a:xfrm>
                          <a:prstGeom prst="rect">
                            <a:avLst/>
                          </a:prstGeom>
                        </pic:spPr>
                      </pic:pic>
                    </a:graphicData>
                  </a:graphic>
                </wp:inline>
              </w:drawing>
            </w:r>
          </w:p>
        </w:tc>
      </w:tr>
      <w:tr w14:paraId="593D9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3566521">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．洗去乙酸乙酯中少量的乙醇</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725E2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．浓硫酸的稀释</w:t>
            </w:r>
          </w:p>
        </w:tc>
      </w:tr>
      <w:tr w14:paraId="638CA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C50FD6">
            <w:pPr>
              <w:spacing w:line="360" w:lineRule="auto"/>
              <w:jc w:val="left"/>
              <w:textAlignment w:val="center"/>
              <w:rPr>
                <w:color w:val="000000"/>
              </w:rPr>
            </w:pPr>
            <w:r>
              <w:rPr>
                <w:color w:val="000000"/>
              </w:rPr>
              <w:drawing>
                <wp:inline distT="0" distB="0" distL="114300" distR="114300">
                  <wp:extent cx="962025" cy="838200"/>
                  <wp:effectExtent l="0" t="0" r="13335" b="0"/>
                  <wp:docPr id="904" name="图片 9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descr="学科网(www.zxxk.com)--教育资源门户，提供试卷、教案、课件、论文、素材以及各类教学资源下载，还有大量而丰富的教学相关资讯！"/>
                          <pic:cNvPicPr>
                            <a:picLocks noChangeAspect="1"/>
                          </pic:cNvPicPr>
                        </pic:nvPicPr>
                        <pic:blipFill>
                          <a:blip r:embed="rId8388"/>
                          <a:stretch>
                            <a:fillRect/>
                          </a:stretch>
                        </pic:blipFill>
                        <pic:spPr>
                          <a:xfrm>
                            <a:off x="0" y="0"/>
                            <a:ext cx="962025" cy="83820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2647D95">
            <w:pPr>
              <w:spacing w:line="360" w:lineRule="auto"/>
              <w:jc w:val="left"/>
              <w:textAlignment w:val="center"/>
              <w:rPr>
                <w:color w:val="000000"/>
              </w:rPr>
            </w:pPr>
            <w:r>
              <w:rPr>
                <w:color w:val="000000"/>
              </w:rPr>
              <w:drawing>
                <wp:inline distT="0" distB="0" distL="114300" distR="114300">
                  <wp:extent cx="381000" cy="1190625"/>
                  <wp:effectExtent l="0" t="0" r="0" b="13335"/>
                  <wp:docPr id="905" name="图片 9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905" descr="学科网(www.zxxk.com)--教育资源门户，提供试卷、教案、课件、论文、素材以及各类教学资源下载，还有大量而丰富的教学相关资讯！"/>
                          <pic:cNvPicPr>
                            <a:picLocks noChangeAspect="1"/>
                          </pic:cNvPicPr>
                        </pic:nvPicPr>
                        <pic:blipFill>
                          <a:blip r:embed="rId8389"/>
                          <a:stretch>
                            <a:fillRect/>
                          </a:stretch>
                        </pic:blipFill>
                        <pic:spPr>
                          <a:xfrm>
                            <a:off x="0" y="0"/>
                            <a:ext cx="381000" cy="1190625"/>
                          </a:xfrm>
                          <a:prstGeom prst="rect">
                            <a:avLst/>
                          </a:prstGeom>
                        </pic:spPr>
                      </pic:pic>
                    </a:graphicData>
                  </a:graphic>
                </wp:inline>
              </w:drawing>
            </w:r>
          </w:p>
        </w:tc>
      </w:tr>
      <w:tr w14:paraId="1CFA8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55F35F">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．用</w:t>
            </w:r>
            <w:r>
              <w:object>
                <v:shape id="_x0000_i5831" o:spt="75" alt="学科网(www.zxxk.com)--教育资源门户，提供试卷、教案、课件、论文、素材以及各类教学资源下载，还有大量而丰富的教学相关资讯！" type="#_x0000_t75" style="height:13.4pt;width:36pt;" o:ole="t" filled="f" o:preferrelative="t" stroked="f" coordsize="21600,21600">
                  <v:path/>
                  <v:fill on="f" focussize="0,0"/>
                  <v:stroke on="f"/>
                  <v:imagedata r:id="rId6539" o:title="eqIdce93086f0133444d40743d654cba1c55"/>
                  <o:lock v:ext="edit" aspectratio="t"/>
                  <w10:wrap type="none"/>
                  <w10:anchorlock/>
                </v:shape>
                <o:OLEObject Type="Embed" ProgID="Equation.DSMT4" ShapeID="_x0000_i5831" DrawAspect="Content" ObjectID="_1468080531" r:id="rId8390">
                  <o:LockedField>false</o:LockedField>
                </o:OLEObject>
              </w:object>
            </w:r>
            <w:r>
              <w:rPr>
                <w:rFonts w:ascii="宋体" w:hAnsi="宋体" w:eastAsia="宋体" w:cs="宋体"/>
                <w:color w:val="000000"/>
              </w:rPr>
              <w:t>溶液吸收</w:t>
            </w:r>
            <w:r>
              <w:object>
                <v:shape id="_x0000_i5832" o:spt="75" alt="学科网(www.zxxk.com)--教育资源门户，提供试卷、教案、课件、论文、素材以及各类教学资源下载，还有大量而丰富的教学相关资讯！" type="#_x0000_t75" style="height:15.75pt;width:16.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5832" DrawAspect="Content" ObjectID="_1468080532" r:id="rId8391">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C31A704">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．溶解固体</w:t>
            </w:r>
            <w:r>
              <w:object>
                <v:shape id="_x0000_i5833"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8393" o:title="eqId91f562c9ec623f185534ef88f0ba467a"/>
                  <o:lock v:ext="edit" aspectratio="t"/>
                  <w10:wrap type="none"/>
                  <w10:anchorlock/>
                </v:shape>
                <o:OLEObject Type="Embed" ProgID="Equation.DSMT4" ShapeID="_x0000_i5833" DrawAspect="Content" ObjectID="_1468080533" r:id="rId8392">
                  <o:LockedField>false</o:LockedField>
                </o:OLEObject>
              </w:object>
            </w:r>
          </w:p>
        </w:tc>
      </w:tr>
    </w:tbl>
    <w:p w14:paraId="3014EFBE">
      <w:pPr>
        <w:spacing w:line="360" w:lineRule="auto"/>
        <w:jc w:val="left"/>
        <w:textAlignment w:val="center"/>
        <w:rPr>
          <w:color w:val="000000"/>
        </w:rPr>
      </w:pPr>
    </w:p>
    <w:p w14:paraId="5A2424F5">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0364DCB9">
      <w:pPr>
        <w:spacing w:line="360" w:lineRule="auto"/>
        <w:textAlignment w:val="center"/>
        <w:rPr>
          <w:color w:val="000000"/>
        </w:rPr>
      </w:pPr>
      <w:r>
        <w:rPr>
          <w:color w:val="2E75B6"/>
        </w:rPr>
        <w:t>【答案】</w:t>
      </w:r>
      <w:r>
        <w:rPr>
          <w:color w:val="000000"/>
        </w:rPr>
        <w:t>A</w:t>
      </w:r>
    </w:p>
    <w:p w14:paraId="1F343606">
      <w:pPr>
        <w:spacing w:line="360" w:lineRule="auto"/>
        <w:textAlignment w:val="center"/>
        <w:rPr>
          <w:color w:val="000000"/>
        </w:rPr>
      </w:pPr>
      <w:r>
        <w:rPr>
          <w:color w:val="2E75B6"/>
        </w:rPr>
        <w:t>【解析】</w:t>
      </w:r>
    </w:p>
    <w:p w14:paraId="6DB311EE">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．乙酸乙酯不溶于饱和氯化钠溶液，而乙醇可溶于饱和氯化钠溶液，通过分液的方法可洗去乙酸乙酯中少量的乙醇，</w:t>
      </w:r>
      <w:r>
        <w:rPr>
          <w:rFonts w:ascii="Times New Roman" w:hAnsi="Times New Roman" w:eastAsia="Times New Roman" w:cs="Times New Roman"/>
          <w:color w:val="000000"/>
        </w:rPr>
        <w:t>A</w:t>
      </w:r>
      <w:r>
        <w:rPr>
          <w:rFonts w:ascii="宋体" w:hAnsi="宋体" w:eastAsia="宋体" w:cs="宋体"/>
          <w:color w:val="000000"/>
        </w:rPr>
        <w:t>正确；</w:t>
      </w:r>
    </w:p>
    <w:p w14:paraId="334EAFB7">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color w:val="000000"/>
        </w:rPr>
        <w:t>稀释浓硫酸必须将浓硫酸缓慢倒入水中，并用玻璃棒搅拌</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65D76D68">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．用</w:t>
      </w:r>
      <w:r>
        <w:object>
          <v:shape id="_x0000_i5834" o:spt="75" alt="学科网(www.zxxk.com)--教育资源门户，提供试卷、教案、课件、论文、素材以及各类教学资源下载，还有大量而丰富的教学相关资讯！" type="#_x0000_t75" style="height:13.4pt;width:36pt;" o:ole="t" filled="f" o:preferrelative="t" stroked="f" coordsize="21600,21600">
            <v:path/>
            <v:fill on="f" focussize="0,0"/>
            <v:stroke on="f"/>
            <v:imagedata r:id="rId6539" o:title="eqIdce93086f0133444d40743d654cba1c55"/>
            <o:lock v:ext="edit" aspectratio="t"/>
            <w10:wrap type="none"/>
            <w10:anchorlock/>
          </v:shape>
          <o:OLEObject Type="Embed" ProgID="Equation.DSMT4" ShapeID="_x0000_i5834" DrawAspect="Content" ObjectID="_1468080534" r:id="rId8394">
            <o:LockedField>false</o:LockedField>
          </o:OLEObject>
        </w:object>
      </w:r>
      <w:r>
        <w:rPr>
          <w:rFonts w:ascii="宋体" w:hAnsi="宋体" w:eastAsia="宋体" w:cs="宋体"/>
          <w:color w:val="000000"/>
        </w:rPr>
        <w:t>溶液可以吸收</w:t>
      </w:r>
      <w:r>
        <w:object>
          <v:shape id="_x0000_i5835" o:spt="75" alt="学科网(www.zxxk.com)--教育资源门户，提供试卷、教案、课件、论文、素材以及各类教学资源下载，还有大量而丰富的教学相关资讯！" type="#_x0000_t75" style="height:18pt;width:18.65pt;" o:ole="t" filled="f" o:preferrelative="t" stroked="f" coordsize="21600,21600">
            <v:path/>
            <v:fill on="f" focussize="0,0"/>
            <v:stroke on="f"/>
            <v:imagedata r:id="rId1250" o:title="eqId5d69d7191f7166d1c82e92bd9c6ef391"/>
            <o:lock v:ext="edit" aspectratio="t"/>
            <w10:wrap type="none"/>
            <w10:anchorlock/>
          </v:shape>
          <o:OLEObject Type="Embed" ProgID="Equation.DSMT4" ShapeID="_x0000_i5835" DrawAspect="Content" ObjectID="_1468080535" r:id="rId8395">
            <o:LockedField>false</o:LockedField>
          </o:OLEObject>
        </w:object>
      </w:r>
      <w:r>
        <w:rPr>
          <w:color w:val="000000"/>
        </w:rPr>
        <w:t>，但锥形瓶口不能堵塞</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错误；</w:t>
      </w:r>
    </w:p>
    <w:p w14:paraId="79493E0F">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．溶解</w:t>
      </w:r>
      <w:r>
        <w:object>
          <v:shape id="_x0000_i583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8393" o:title="eqId91f562c9ec623f185534ef88f0ba467a"/>
            <o:lock v:ext="edit" aspectratio="t"/>
            <w10:wrap type="none"/>
            <w10:anchorlock/>
          </v:shape>
          <o:OLEObject Type="Embed" ProgID="Equation.DSMT4" ShapeID="_x0000_i5836" DrawAspect="Content" ObjectID="_1468080536" r:id="rId8396">
            <o:LockedField>false</o:LockedField>
          </o:OLEObject>
        </w:object>
      </w:r>
      <w:r>
        <w:rPr>
          <w:color w:val="000000"/>
        </w:rPr>
        <w:t>固体应在烧杯中完成</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1D2A89D2">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0BA1FD7D">
      <w:pPr>
        <w:spacing w:line="360" w:lineRule="auto"/>
        <w:jc w:val="left"/>
        <w:textAlignment w:val="center"/>
        <w:rPr>
          <w:color w:val="000000"/>
        </w:rPr>
      </w:pPr>
      <w:r>
        <w:rPr>
          <w:color w:val="000000"/>
        </w:rPr>
        <w:t xml:space="preserve">7. </w:t>
      </w:r>
      <w:r>
        <w:rPr>
          <w:rFonts w:ascii="宋体" w:hAnsi="宋体" w:eastAsia="宋体" w:cs="宋体"/>
          <w:color w:val="000000"/>
        </w:rPr>
        <w:t>实验室中下列做法</w:t>
      </w:r>
      <w:r>
        <w:rPr>
          <w:rFonts w:ascii="宋体" w:hAnsi="宋体" w:eastAsia="宋体" w:cs="宋体"/>
          <w:color w:val="000000"/>
          <w:em w:val="dot"/>
          <w:lang w:eastAsia="zh-CN"/>
        </w:rPr>
        <w:t>错误</w:t>
      </w:r>
      <w:r>
        <w:rPr>
          <w:rFonts w:ascii="宋体" w:hAnsi="宋体" w:eastAsia="宋体" w:cs="宋体"/>
          <w:color w:val="000000"/>
        </w:rPr>
        <w:t>的是</w:t>
      </w:r>
    </w:p>
    <w:p w14:paraId="080CED38">
      <w:pPr>
        <w:spacing w:line="360" w:lineRule="auto"/>
        <w:jc w:val="left"/>
        <w:textAlignment w:val="center"/>
        <w:rPr>
          <w:color w:val="000000"/>
        </w:rPr>
      </w:pPr>
      <w:r>
        <w:rPr>
          <w:color w:val="000000"/>
        </w:rPr>
        <w:t xml:space="preserve">A. </w:t>
      </w:r>
      <w:r>
        <w:rPr>
          <w:rFonts w:ascii="宋体" w:hAnsi="宋体" w:eastAsia="宋体" w:cs="宋体"/>
          <w:color w:val="000000"/>
        </w:rPr>
        <w:t>含重金属离子</w:t>
      </w:r>
      <w:r>
        <w:rPr>
          <w:rFonts w:ascii="Times New Roman" w:hAnsi="Times New Roman" w:eastAsia="Times New Roman" w:cs="Times New Roman"/>
          <w:color w:val="000000"/>
        </w:rPr>
        <w:t>(</w:t>
      </w:r>
      <w:r>
        <w:rPr>
          <w:rFonts w:ascii="宋体" w:hAnsi="宋体" w:eastAsia="宋体" w:cs="宋体"/>
          <w:color w:val="000000"/>
        </w:rPr>
        <w:t>如</w:t>
      </w:r>
      <w:r>
        <w:object>
          <v:shape id="_x0000_i5837"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8398" o:title="eqIde63dc65233f898f4bf9f89b51ab17b37"/>
            <o:lock v:ext="edit" aspectratio="t"/>
            <w10:wrap type="none"/>
            <w10:anchorlock/>
          </v:shape>
          <o:OLEObject Type="Embed" ProgID="Equation.DSMT4" ShapeID="_x0000_i5837" DrawAspect="Content" ObjectID="_1468080537" r:id="rId8397">
            <o:LockedField>false</o:LockedField>
          </o:OLEObject>
        </w:object>
      </w:r>
      <w:r>
        <w:rPr>
          <w:rFonts w:ascii="宋体" w:hAnsi="宋体" w:eastAsia="宋体" w:cs="宋体"/>
          <w:color w:val="000000"/>
        </w:rPr>
        <w:t>、</w:t>
      </w:r>
      <w:r>
        <w:object>
          <v:shape id="_x0000_i5838"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8400" o:title="eqId9ef1762e4dc81357916af0081531776f"/>
            <o:lock v:ext="edit" aspectratio="t"/>
            <w10:wrap type="none"/>
            <w10:anchorlock/>
          </v:shape>
          <o:OLEObject Type="Embed" ProgID="Equation.DSMT4" ShapeID="_x0000_i5838" DrawAspect="Content" ObjectID="_1468080538" r:id="rId8399">
            <o:LockedField>false</o:LockedField>
          </o:OLEObject>
        </w:object>
      </w:r>
      <w:r>
        <w:rPr>
          <w:rFonts w:ascii="宋体" w:hAnsi="宋体" w:eastAsia="宋体" w:cs="宋体"/>
          <w:color w:val="000000"/>
        </w:rPr>
        <w:t>等</w:t>
      </w:r>
      <w:r>
        <w:rPr>
          <w:rFonts w:ascii="Times New Roman" w:hAnsi="Times New Roman" w:eastAsia="Times New Roman" w:cs="Times New Roman"/>
          <w:color w:val="000000"/>
        </w:rPr>
        <w:t>)</w:t>
      </w:r>
      <w:r>
        <w:rPr>
          <w:rFonts w:ascii="宋体" w:hAnsi="宋体" w:eastAsia="宋体" w:cs="宋体"/>
          <w:color w:val="000000"/>
        </w:rPr>
        <w:t>的废液，加水稀释后排放</w:t>
      </w:r>
    </w:p>
    <w:p w14:paraId="3CDC7474">
      <w:pPr>
        <w:spacing w:line="360" w:lineRule="auto"/>
        <w:jc w:val="left"/>
        <w:textAlignment w:val="center"/>
        <w:rPr>
          <w:color w:val="000000"/>
        </w:rPr>
      </w:pPr>
      <w:r>
        <w:rPr>
          <w:color w:val="000000"/>
        </w:rPr>
        <w:t xml:space="preserve">B. </w:t>
      </w:r>
      <w:r>
        <w:rPr>
          <w:rFonts w:ascii="宋体" w:hAnsi="宋体" w:eastAsia="宋体" w:cs="宋体"/>
          <w:color w:val="000000"/>
        </w:rPr>
        <w:t>轻微烫伤时，先用洁净的冷水处理，再涂抹烫伤药膏</w:t>
      </w:r>
    </w:p>
    <w:p w14:paraId="373E632D">
      <w:pPr>
        <w:spacing w:line="360" w:lineRule="auto"/>
        <w:jc w:val="left"/>
        <w:textAlignment w:val="center"/>
        <w:rPr>
          <w:color w:val="000000"/>
        </w:rPr>
      </w:pPr>
      <w:r>
        <w:rPr>
          <w:color w:val="000000"/>
        </w:rPr>
        <w:t xml:space="preserve">C. </w:t>
      </w:r>
      <w:r>
        <w:rPr>
          <w:rFonts w:ascii="宋体" w:hAnsi="宋体" w:eastAsia="宋体" w:cs="宋体"/>
          <w:color w:val="000000"/>
        </w:rPr>
        <w:t>乙炔等可燃性气体点前要检验纯度</w:t>
      </w:r>
    </w:p>
    <w:p w14:paraId="3C12843C">
      <w:pPr>
        <w:spacing w:line="360" w:lineRule="auto"/>
        <w:jc w:val="left"/>
        <w:textAlignment w:val="center"/>
        <w:rPr>
          <w:color w:val="000000"/>
        </w:rPr>
      </w:pPr>
      <w:r>
        <w:rPr>
          <w:color w:val="000000"/>
        </w:rPr>
        <w:t xml:space="preserve">D. </w:t>
      </w:r>
      <w:r>
        <w:rPr>
          <w:rFonts w:ascii="宋体" w:hAnsi="宋体" w:eastAsia="宋体" w:cs="宋体"/>
          <w:color w:val="000000"/>
        </w:rPr>
        <w:t>将有机废液收集后送专业机构处理</w:t>
      </w:r>
    </w:p>
    <w:p w14:paraId="6CEBAA28">
      <w:pPr>
        <w:spacing w:line="360" w:lineRule="auto"/>
        <w:textAlignment w:val="center"/>
        <w:rPr>
          <w:color w:val="000000"/>
        </w:rPr>
      </w:pPr>
      <w:r>
        <w:rPr>
          <w:color w:val="2E75B6"/>
        </w:rPr>
        <w:t>【答案】</w:t>
      </w:r>
      <w:r>
        <w:rPr>
          <w:color w:val="000000"/>
        </w:rPr>
        <w:t>A</w:t>
      </w:r>
    </w:p>
    <w:p w14:paraId="70D608BD">
      <w:pPr>
        <w:spacing w:line="360" w:lineRule="auto"/>
        <w:textAlignment w:val="center"/>
        <w:rPr>
          <w:color w:val="000000"/>
        </w:rPr>
      </w:pPr>
      <w:r>
        <w:rPr>
          <w:color w:val="2E75B6"/>
        </w:rPr>
        <w:t>【解析】</w:t>
      </w:r>
    </w:p>
    <w:p w14:paraId="1F406FC1">
      <w:pPr>
        <w:spacing w:line="360" w:lineRule="auto"/>
        <w:jc w:val="left"/>
        <w:textAlignment w:val="center"/>
        <w:rPr>
          <w:color w:val="000000"/>
        </w:rPr>
      </w:pPr>
      <w:r>
        <w:rPr>
          <w:color w:val="000000"/>
        </w:rPr>
        <w:t>【详解】A．含重金属离子的废液即使稀释仍会污染环境，需专业处理，A错误；</w:t>
      </w:r>
    </w:p>
    <w:p w14:paraId="6CEB4533">
      <w:pPr>
        <w:spacing w:line="360" w:lineRule="auto"/>
        <w:jc w:val="left"/>
        <w:textAlignment w:val="center"/>
        <w:rPr>
          <w:color w:val="000000"/>
        </w:rPr>
      </w:pPr>
      <w:r>
        <w:rPr>
          <w:color w:val="000000"/>
        </w:rPr>
        <w:t>B．冷水处理烫伤可降温并减轻损伤，B正确；</w:t>
      </w:r>
    </w:p>
    <w:p w14:paraId="689CBCBA">
      <w:pPr>
        <w:spacing w:line="360" w:lineRule="auto"/>
        <w:jc w:val="left"/>
        <w:textAlignment w:val="center"/>
        <w:rPr>
          <w:color w:val="000000"/>
        </w:rPr>
      </w:pPr>
      <w:r>
        <w:rPr>
          <w:color w:val="000000"/>
        </w:rPr>
        <w:t>C．可燃性气体点燃前需验纯以防爆炸，C正确；</w:t>
      </w:r>
    </w:p>
    <w:p w14:paraId="1EAFF9C1">
      <w:pPr>
        <w:spacing w:line="360" w:lineRule="auto"/>
        <w:jc w:val="left"/>
        <w:textAlignment w:val="center"/>
        <w:rPr>
          <w:color w:val="000000"/>
        </w:rPr>
      </w:pPr>
      <w:r>
        <w:rPr>
          <w:color w:val="000000"/>
        </w:rPr>
        <w:t>D．有机废液收集后送专业机构处理符合规范，D正确；</w:t>
      </w:r>
    </w:p>
    <w:p w14:paraId="6A7128F3">
      <w:pPr>
        <w:spacing w:line="360" w:lineRule="auto"/>
        <w:jc w:val="left"/>
        <w:textAlignment w:val="center"/>
        <w:rPr>
          <w:color w:val="000000"/>
        </w:rPr>
      </w:pPr>
      <w:r>
        <w:rPr>
          <w:color w:val="000000"/>
        </w:rPr>
        <w:t>故选A。</w:t>
      </w:r>
    </w:p>
    <w:p w14:paraId="16775046">
      <w:pPr>
        <w:spacing w:line="360" w:lineRule="auto"/>
        <w:jc w:val="left"/>
        <w:textAlignment w:val="center"/>
        <w:rPr>
          <w:color w:val="000000"/>
        </w:rPr>
      </w:pPr>
      <w:r>
        <w:rPr>
          <w:color w:val="000000"/>
        </w:rPr>
        <w:t xml:space="preserve">8. </w:t>
      </w:r>
      <w:r>
        <w:rPr>
          <w:rFonts w:ascii="宋体" w:hAnsi="宋体" w:eastAsia="宋体" w:cs="宋体"/>
          <w:color w:val="000000"/>
        </w:rPr>
        <w:t>依据下列实验现象，判断所得相应结论</w:t>
      </w:r>
      <w:r>
        <w:rPr>
          <w:rFonts w:ascii="宋体" w:hAnsi="宋体" w:eastAsia="宋体" w:cs="宋体"/>
          <w:color w:val="000000"/>
          <w:em w:val="dot"/>
          <w:lang w:eastAsia="zh-CN"/>
        </w:rPr>
        <w:t>错误</w:t>
      </w:r>
      <w:r>
        <w:rPr>
          <w:rFonts w:ascii="宋体" w:hAnsi="宋体" w:eastAsia="宋体" w:cs="宋体"/>
          <w:color w:val="000000"/>
        </w:rPr>
        <w:t>的是</w:t>
      </w:r>
    </w:p>
    <w:tbl>
      <w:tblPr>
        <w:tblStyle w:val="5"/>
        <w:tblW w:w="8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392"/>
        <w:gridCol w:w="4919"/>
        <w:gridCol w:w="2984"/>
      </w:tblGrid>
      <w:tr w14:paraId="627A1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3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BB6516B">
            <w:pPr>
              <w:spacing w:line="360" w:lineRule="auto"/>
              <w:jc w:val="left"/>
              <w:textAlignment w:val="center"/>
              <w:rPr>
                <w:color w:val="000000"/>
              </w:rPr>
            </w:pPr>
            <w:r>
              <w:rPr>
                <w:color w:val="000000"/>
              </w:rPr>
              <w:br w:type="textWrapping"/>
            </w:r>
          </w:p>
        </w:tc>
        <w:tc>
          <w:tcPr>
            <w:tcW w:w="49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07B3FD">
            <w:pPr>
              <w:spacing w:line="360" w:lineRule="auto"/>
              <w:jc w:val="left"/>
              <w:textAlignment w:val="center"/>
              <w:rPr>
                <w:color w:val="000000"/>
              </w:rPr>
            </w:pPr>
            <w:r>
              <w:rPr>
                <w:rFonts w:ascii="宋体" w:hAnsi="宋体" w:eastAsia="宋体" w:cs="宋体"/>
                <w:color w:val="000000"/>
              </w:rPr>
              <w:t>实验现象</w:t>
            </w:r>
          </w:p>
        </w:tc>
        <w:tc>
          <w:tcPr>
            <w:tcW w:w="29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A2D476C">
            <w:pPr>
              <w:spacing w:line="360" w:lineRule="auto"/>
              <w:jc w:val="left"/>
              <w:textAlignment w:val="center"/>
              <w:rPr>
                <w:color w:val="000000"/>
              </w:rPr>
            </w:pPr>
            <w:r>
              <w:rPr>
                <w:rFonts w:ascii="宋体" w:hAnsi="宋体" w:eastAsia="宋体" w:cs="宋体"/>
                <w:color w:val="000000"/>
              </w:rPr>
              <w:t>结论</w:t>
            </w:r>
          </w:p>
        </w:tc>
      </w:tr>
      <w:tr w14:paraId="221C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3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D2FE5D">
            <w:pPr>
              <w:spacing w:line="360" w:lineRule="auto"/>
              <w:jc w:val="left"/>
              <w:textAlignment w:val="center"/>
              <w:rPr>
                <w:color w:val="000000"/>
              </w:rPr>
            </w:pPr>
            <w:r>
              <w:rPr>
                <w:rFonts w:ascii="Times New Roman" w:hAnsi="Times New Roman" w:eastAsia="Times New Roman" w:cs="Times New Roman"/>
                <w:color w:val="000000"/>
              </w:rPr>
              <w:t>A</w:t>
            </w:r>
          </w:p>
        </w:tc>
        <w:tc>
          <w:tcPr>
            <w:tcW w:w="49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3AD5CB">
            <w:pPr>
              <w:spacing w:line="360" w:lineRule="auto"/>
              <w:jc w:val="left"/>
              <w:textAlignment w:val="center"/>
              <w:rPr>
                <w:color w:val="000000"/>
              </w:rPr>
            </w:pPr>
            <w:r>
              <w:rPr>
                <w:rFonts w:ascii="宋体" w:hAnsi="宋体" w:eastAsia="宋体" w:cs="宋体"/>
                <w:color w:val="000000"/>
              </w:rPr>
              <w:t>银氨溶液与葡萄糖溶液反应，有银镜生成</w:t>
            </w:r>
          </w:p>
        </w:tc>
        <w:tc>
          <w:tcPr>
            <w:tcW w:w="29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AC9EF72">
            <w:pPr>
              <w:spacing w:line="360" w:lineRule="auto"/>
              <w:jc w:val="left"/>
              <w:textAlignment w:val="center"/>
              <w:rPr>
                <w:color w:val="000000"/>
              </w:rPr>
            </w:pPr>
            <w:r>
              <w:rPr>
                <w:rFonts w:ascii="宋体" w:hAnsi="宋体" w:eastAsia="宋体" w:cs="宋体"/>
                <w:color w:val="000000"/>
              </w:rPr>
              <w:t>葡萄糖是还原糖</w:t>
            </w:r>
          </w:p>
        </w:tc>
      </w:tr>
      <w:tr w14:paraId="72098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3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320BCB">
            <w:pPr>
              <w:spacing w:line="360" w:lineRule="auto"/>
              <w:jc w:val="left"/>
              <w:textAlignment w:val="center"/>
              <w:rPr>
                <w:color w:val="000000"/>
              </w:rPr>
            </w:pPr>
            <w:r>
              <w:rPr>
                <w:rFonts w:ascii="Times New Roman" w:hAnsi="Times New Roman" w:eastAsia="Times New Roman" w:cs="Times New Roman"/>
                <w:color w:val="000000"/>
              </w:rPr>
              <w:t>B</w:t>
            </w:r>
          </w:p>
        </w:tc>
        <w:tc>
          <w:tcPr>
            <w:tcW w:w="49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D61B99">
            <w:pPr>
              <w:spacing w:line="360" w:lineRule="auto"/>
              <w:jc w:val="left"/>
              <w:textAlignment w:val="center"/>
              <w:rPr>
                <w:color w:val="000000"/>
              </w:rPr>
            </w:pPr>
            <w:r>
              <w:rPr>
                <w:rFonts w:ascii="宋体" w:hAnsi="宋体" w:eastAsia="宋体" w:cs="宋体"/>
                <w:color w:val="000000"/>
              </w:rPr>
              <w:t>将蛋清溶液滴入饱和</w:t>
            </w:r>
            <w:r>
              <w:object>
                <v:shape id="_x0000_i5839" o:spt="75" alt="学科网(www.zxxk.com)--教育资源门户，提供试卷、教案、课件、论文、素材以及各类教学资源下载，还有大量而丰富的教学相关资讯！" type="#_x0000_t75" style="height:13.4pt;width:30pt;" o:ole="t" filled="f" o:preferrelative="t" stroked="f" coordsize="21600,21600">
                  <v:path/>
                  <v:fill on="f" focussize="0,0"/>
                  <v:stroke on="f"/>
                  <v:imagedata r:id="rId8402" o:title="eqId24a7a58438b831b6a45a9874adce1055"/>
                  <o:lock v:ext="edit" aspectratio="t"/>
                  <w10:wrap type="none"/>
                  <w10:anchorlock/>
                </v:shape>
                <o:OLEObject Type="Embed" ProgID="Equation.DSMT4" ShapeID="_x0000_i5839" DrawAspect="Content" ObjectID="_1468080539" r:id="rId8401">
                  <o:LockedField>false</o:LockedField>
                </o:OLEObject>
              </w:object>
            </w:r>
            <w:r>
              <w:rPr>
                <w:rFonts w:ascii="宋体" w:hAnsi="宋体" w:eastAsia="宋体" w:cs="宋体"/>
                <w:color w:val="000000"/>
              </w:rPr>
              <w:t>溶液中，溶液变浑浊，继续加入蒸馏水，溶液变澄清</w:t>
            </w:r>
          </w:p>
        </w:tc>
        <w:tc>
          <w:tcPr>
            <w:tcW w:w="29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6F1F079">
            <w:pPr>
              <w:spacing w:line="360" w:lineRule="auto"/>
              <w:jc w:val="left"/>
              <w:textAlignment w:val="center"/>
              <w:rPr>
                <w:color w:val="000000"/>
              </w:rPr>
            </w:pPr>
            <w:r>
              <w:rPr>
                <w:rFonts w:ascii="宋体" w:hAnsi="宋体" w:eastAsia="宋体" w:cs="宋体"/>
                <w:color w:val="000000"/>
              </w:rPr>
              <w:t>蛋白质的盐析是可逆的</w:t>
            </w:r>
          </w:p>
        </w:tc>
      </w:tr>
      <w:tr w14:paraId="46382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3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546B9C">
            <w:pPr>
              <w:spacing w:line="360" w:lineRule="auto"/>
              <w:jc w:val="left"/>
              <w:textAlignment w:val="center"/>
              <w:rPr>
                <w:color w:val="000000"/>
              </w:rPr>
            </w:pPr>
            <w:r>
              <w:rPr>
                <w:rFonts w:ascii="Times New Roman" w:hAnsi="Times New Roman" w:eastAsia="Times New Roman" w:cs="Times New Roman"/>
                <w:color w:val="000000"/>
              </w:rPr>
              <w:t>C</w:t>
            </w:r>
          </w:p>
        </w:tc>
        <w:tc>
          <w:tcPr>
            <w:tcW w:w="49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5C2FD9">
            <w:pPr>
              <w:spacing w:line="360" w:lineRule="auto"/>
              <w:jc w:val="left"/>
              <w:textAlignment w:val="center"/>
              <w:rPr>
                <w:color w:val="000000"/>
              </w:rPr>
            </w:pPr>
            <w:r>
              <w:rPr>
                <w:rFonts w:ascii="宋体" w:hAnsi="宋体" w:eastAsia="宋体" w:cs="宋体"/>
                <w:color w:val="000000"/>
              </w:rPr>
              <w:t>向</w:t>
            </w:r>
            <w:r>
              <w:object>
                <v:shape id="_x0000_i5840" o:spt="75" alt="学科网(www.zxxk.com)--教育资源门户，提供试卷、教案、课件、论文、素材以及各类教学资源下载，还有大量而丰富的教学相关资讯！" type="#_x0000_t75" style="height:22.5pt;width:87pt;" o:ole="t" filled="f" o:preferrelative="t" stroked="f" coordsize="21600,21600">
                  <v:path/>
                  <v:fill on="f" focussize="0,0"/>
                  <v:stroke on="f"/>
                  <v:imagedata r:id="rId8404" o:title="eqIda91aaff062f62e8a103adc2def3bb552"/>
                  <o:lock v:ext="edit" aspectratio="t"/>
                  <w10:wrap type="none"/>
                  <w10:anchorlock/>
                </v:shape>
                <o:OLEObject Type="Embed" ProgID="Equation.DSMT4" ShapeID="_x0000_i5840" DrawAspect="Content" ObjectID="_1468080540" r:id="rId8403">
                  <o:LockedField>false</o:LockedField>
                </o:OLEObject>
              </w:object>
            </w:r>
            <w:r>
              <w:rPr>
                <w:rFonts w:ascii="宋体" w:hAnsi="宋体" w:eastAsia="宋体" w:cs="宋体"/>
                <w:color w:val="000000"/>
              </w:rPr>
              <w:t>浓溶液中加入乙醇，有深蓝色晶体析出</w:t>
            </w:r>
          </w:p>
        </w:tc>
        <w:tc>
          <w:tcPr>
            <w:tcW w:w="29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17A8E7">
            <w:pPr>
              <w:spacing w:line="360" w:lineRule="auto"/>
              <w:jc w:val="left"/>
              <w:textAlignment w:val="center"/>
              <w:rPr>
                <w:color w:val="000000"/>
              </w:rPr>
            </w:pPr>
            <w:r>
              <w:object>
                <v:shape id="_x0000_i5841" o:spt="75" alt="学科网(www.zxxk.com)--教育资源门户，提供试卷、教案、课件、论文、素材以及各类教学资源下载，还有大量而丰富的教学相关资讯！" type="#_x0000_t75" style="height:22.5pt;width:87pt;" o:ole="t" filled="f" o:preferrelative="t" stroked="f" coordsize="21600,21600">
                  <v:path/>
                  <v:fill on="f" focussize="0,0"/>
                  <v:stroke on="f"/>
                  <v:imagedata r:id="rId8404" o:title="eqIda91aaff062f62e8a103adc2def3bb552"/>
                  <o:lock v:ext="edit" aspectratio="t"/>
                  <w10:wrap type="none"/>
                  <w10:anchorlock/>
                </v:shape>
                <o:OLEObject Type="Embed" ProgID="Equation.DSMT4" ShapeID="_x0000_i5841" DrawAspect="Content" ObjectID="_1468080541" r:id="rId8405">
                  <o:LockedField>false</o:LockedField>
                </o:OLEObject>
              </w:object>
            </w:r>
            <w:r>
              <w:rPr>
                <w:rFonts w:ascii="宋体" w:hAnsi="宋体" w:eastAsia="宋体" w:cs="宋体"/>
                <w:color w:val="000000"/>
              </w:rPr>
              <w:t>与乙醇发生化学反应</w:t>
            </w:r>
          </w:p>
        </w:tc>
      </w:tr>
      <w:tr w14:paraId="717A9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trHeight w:val="315" w:hRule="atLeast"/>
        </w:trPr>
        <w:tc>
          <w:tcPr>
            <w:tcW w:w="39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518E97">
            <w:pPr>
              <w:spacing w:line="360" w:lineRule="auto"/>
              <w:jc w:val="left"/>
              <w:textAlignment w:val="center"/>
              <w:rPr>
                <w:color w:val="000000"/>
              </w:rPr>
            </w:pPr>
            <w:r>
              <w:rPr>
                <w:rFonts w:ascii="Times New Roman" w:hAnsi="Times New Roman" w:eastAsia="Times New Roman" w:cs="Times New Roman"/>
                <w:color w:val="000000"/>
              </w:rPr>
              <w:t>D</w:t>
            </w:r>
          </w:p>
        </w:tc>
        <w:tc>
          <w:tcPr>
            <w:tcW w:w="4920"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BC6F41">
            <w:pPr>
              <w:spacing w:line="360" w:lineRule="auto"/>
              <w:jc w:val="left"/>
              <w:textAlignment w:val="center"/>
              <w:rPr>
                <w:color w:val="000000"/>
              </w:rPr>
            </w:pPr>
            <w:r>
              <w:object>
                <v:shape id="_x0000_i5842" o:spt="75" alt="学科网(www.zxxk.com)--教育资源门户，提供试卷、教案、课件、论文、素材以及各类教学资源下载，还有大量而丰富的教学相关资讯！" type="#_x0000_t75" style="height:13.95pt;width:19pt;" o:ole="t" filled="f" o:preferrelative="t" stroked="f" coordsize="21600,21600">
                  <v:path/>
                  <v:fill on="f" focussize="0,0"/>
                  <v:stroke on="f"/>
                  <v:imagedata r:id="rId8407" o:title="eqIdf6efa7aa83e6863fa11e389467cf8e77"/>
                  <o:lock v:ext="edit" aspectratio="t"/>
                  <w10:wrap type="none"/>
                  <w10:anchorlock/>
                </v:shape>
                <o:OLEObject Type="Embed" ProgID="Equation.DSMT4" ShapeID="_x0000_i5842" DrawAspect="Content" ObjectID="_1468080542" r:id="rId8406">
                  <o:LockedField>false</o:LockedField>
                </o:OLEObject>
              </w:object>
            </w:r>
            <w:r>
              <w:rPr>
                <w:rFonts w:ascii="宋体" w:hAnsi="宋体" w:eastAsia="宋体" w:cs="宋体"/>
                <w:color w:val="000000"/>
              </w:rPr>
              <w:t>与冷水反应剧烈，而</w:t>
            </w:r>
            <w:r>
              <w:object>
                <v:shape id="_x0000_i5843"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5843" DrawAspect="Content" ObjectID="_1468080543" r:id="rId8408">
                  <o:LockedField>false</o:LockedField>
                </o:OLEObject>
              </w:object>
            </w:r>
            <w:r>
              <w:rPr>
                <w:rFonts w:ascii="宋体" w:hAnsi="宋体" w:eastAsia="宋体" w:cs="宋体"/>
                <w:color w:val="000000"/>
              </w:rPr>
              <w:t>与热水反应缓慢</w:t>
            </w:r>
          </w:p>
        </w:tc>
        <w:tc>
          <w:tcPr>
            <w:tcW w:w="2985"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39128CE">
            <w:pPr>
              <w:spacing w:line="360" w:lineRule="auto"/>
              <w:jc w:val="left"/>
              <w:textAlignment w:val="center"/>
              <w:rPr>
                <w:color w:val="000000"/>
              </w:rPr>
            </w:pPr>
            <w:r>
              <w:rPr>
                <w:rFonts w:ascii="宋体" w:hAnsi="宋体" w:eastAsia="宋体" w:cs="宋体"/>
                <w:color w:val="000000"/>
              </w:rPr>
              <w:t>金属性：</w:t>
            </w:r>
            <w:r>
              <w:object>
                <v:shape id="_x0000_i5844" o:spt="75" alt="学科网(www.zxxk.com)--教育资源门户，提供试卷、教案、课件、论文、素材以及各类教学资源下载，还有大量而丰富的教学相关资讯！" type="#_x0000_t75" style="height:16.5pt;width:42pt;" o:ole="t" filled="f" o:preferrelative="t" stroked="f" coordsize="21600,21600">
                  <v:path/>
                  <v:fill on="f" focussize="0,0"/>
                  <v:stroke on="f"/>
                  <v:imagedata r:id="rId8410" o:title="eqId41f7fade1af1c8bbba96017b2e820035"/>
                  <o:lock v:ext="edit" aspectratio="t"/>
                  <w10:wrap type="none"/>
                  <w10:anchorlock/>
                </v:shape>
                <o:OLEObject Type="Embed" ProgID="Equation.DSMT4" ShapeID="_x0000_i5844" DrawAspect="Content" ObjectID="_1468080544" r:id="rId8409">
                  <o:LockedField>false</o:LockedField>
                </o:OLEObject>
              </w:object>
            </w:r>
          </w:p>
        </w:tc>
      </w:tr>
    </w:tbl>
    <w:p w14:paraId="0547D7CF">
      <w:pPr>
        <w:spacing w:line="360" w:lineRule="auto"/>
        <w:jc w:val="left"/>
        <w:textAlignment w:val="center"/>
        <w:rPr>
          <w:color w:val="000000"/>
        </w:rPr>
      </w:pPr>
    </w:p>
    <w:p w14:paraId="49D1DF1C">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color w:val="000000"/>
        </w:rPr>
        <w:tab/>
      </w:r>
      <w:r>
        <w:rPr>
          <w:color w:val="000000"/>
        </w:rPr>
        <w:t xml:space="preserve">B. </w:t>
      </w:r>
      <w:r>
        <w:rPr>
          <w:rFonts w:ascii="Times New Roman" w:hAnsi="Times New Roman" w:eastAsia="Times New Roman" w:cs="Times New Roman"/>
          <w:color w:val="000000"/>
        </w:rPr>
        <w:t>B</w:t>
      </w:r>
      <w:r>
        <w:rPr>
          <w:color w:val="000000"/>
        </w:rPr>
        <w:tab/>
      </w:r>
      <w:r>
        <w:rPr>
          <w:color w:val="000000"/>
        </w:rPr>
        <w:t xml:space="preserve">C. </w:t>
      </w:r>
      <w:r>
        <w:rPr>
          <w:rFonts w:ascii="Times New Roman" w:hAnsi="Times New Roman" w:eastAsia="Times New Roman" w:cs="Times New Roman"/>
          <w:color w:val="000000"/>
        </w:rPr>
        <w:t>C</w:t>
      </w:r>
      <w:r>
        <w:rPr>
          <w:color w:val="000000"/>
        </w:rPr>
        <w:tab/>
      </w:r>
      <w:r>
        <w:rPr>
          <w:color w:val="000000"/>
        </w:rPr>
        <w:t xml:space="preserve">D. </w:t>
      </w:r>
      <w:r>
        <w:rPr>
          <w:rFonts w:ascii="Times New Roman" w:hAnsi="Times New Roman" w:eastAsia="Times New Roman" w:cs="Times New Roman"/>
          <w:color w:val="000000"/>
        </w:rPr>
        <w:t>D</w:t>
      </w:r>
    </w:p>
    <w:p w14:paraId="20437A53">
      <w:pPr>
        <w:spacing w:line="360" w:lineRule="auto"/>
        <w:textAlignment w:val="center"/>
        <w:rPr>
          <w:color w:val="000000"/>
        </w:rPr>
      </w:pPr>
      <w:r>
        <w:rPr>
          <w:color w:val="2E75B6"/>
        </w:rPr>
        <w:t>【答案】</w:t>
      </w:r>
      <w:r>
        <w:rPr>
          <w:color w:val="000000"/>
        </w:rPr>
        <w:t>C</w:t>
      </w:r>
    </w:p>
    <w:p w14:paraId="2A805F27">
      <w:pPr>
        <w:spacing w:line="360" w:lineRule="auto"/>
        <w:textAlignment w:val="center"/>
        <w:rPr>
          <w:color w:val="000000"/>
        </w:rPr>
      </w:pPr>
      <w:r>
        <w:rPr>
          <w:color w:val="2E75B6"/>
        </w:rPr>
        <w:t>【解析】</w:t>
      </w:r>
    </w:p>
    <w:p w14:paraId="6E499234">
      <w:pPr>
        <w:spacing w:line="360" w:lineRule="auto"/>
        <w:jc w:val="left"/>
        <w:textAlignment w:val="center"/>
        <w:rPr>
          <w:color w:val="000000"/>
        </w:rPr>
      </w:pPr>
      <w:r>
        <w:rPr>
          <w:color w:val="000000"/>
        </w:rPr>
        <w:t>【详解】A．银氨溶液与葡萄糖反应生成银镜，说明葡萄糖含有还原性基团（如醛基），A结论正确；</w:t>
      </w:r>
    </w:p>
    <w:p w14:paraId="59723962">
      <w:pPr>
        <w:spacing w:line="360" w:lineRule="auto"/>
        <w:jc w:val="left"/>
        <w:textAlignment w:val="center"/>
        <w:rPr>
          <w:color w:val="000000"/>
        </w:rPr>
      </w:pPr>
      <w:r>
        <w:rPr>
          <w:color w:val="000000"/>
        </w:rPr>
        <w:t>B．盐析是蛋白质在浓盐溶液中溶解度降低析出，加水后恢复溶解，属于可逆的物理变化，B结论正确；</w:t>
      </w:r>
    </w:p>
    <w:p w14:paraId="21E48A54">
      <w:pPr>
        <w:spacing w:line="360" w:lineRule="auto"/>
        <w:jc w:val="left"/>
        <w:textAlignment w:val="center"/>
        <w:rPr>
          <w:color w:val="000000"/>
        </w:rPr>
      </w:pPr>
      <w:r>
        <w:rPr>
          <w:color w:val="000000"/>
        </w:rPr>
        <w:t>C．</w:t>
      </w:r>
      <w:r>
        <w:object>
          <v:shape id="_x0000_i5845" o:spt="75" alt="学科网(www.zxxk.com)--教育资源门户，提供试卷、教案、课件、论文、素材以及各类教学资源下载，还有大量而丰富的教学相关资讯！" type="#_x0000_t75" style="height:22.5pt;width:87pt;" o:ole="t" filled="f" o:preferrelative="t" stroked="f" coordsize="21600,21600">
            <v:path/>
            <v:fill on="f" focussize="0,0"/>
            <v:stroke on="f"/>
            <v:imagedata r:id="rId8404" o:title="eqIda91aaff062f62e8a103adc2def3bb552"/>
            <o:lock v:ext="edit" aspectratio="t"/>
            <w10:wrap type="none"/>
            <w10:anchorlock/>
          </v:shape>
          <o:OLEObject Type="Embed" ProgID="Equation.DSMT4" ShapeID="_x0000_i5845" DrawAspect="Content" ObjectID="_1468080545" r:id="rId8411">
            <o:LockedField>false</o:LockedField>
          </o:OLEObject>
        </w:object>
      </w:r>
      <w:r>
        <w:rPr>
          <w:color w:val="000000"/>
        </w:rPr>
        <w:t>在乙醇中溶解度降低析出晶体，属于物理析出过程，未发生化学反应，C结论错误；</w:t>
      </w:r>
    </w:p>
    <w:p w14:paraId="32421755">
      <w:pPr>
        <w:spacing w:line="360" w:lineRule="auto"/>
        <w:jc w:val="left"/>
        <w:textAlignment w:val="center"/>
        <w:rPr>
          <w:color w:val="000000"/>
        </w:rPr>
      </w:pPr>
      <w:r>
        <w:rPr>
          <w:color w:val="000000"/>
        </w:rPr>
        <w:t>D．金属与水反应的剧烈程度可反映金属活动性，Na反应更剧烈说明金属性Na＞Mg，D结论正确；</w:t>
      </w:r>
    </w:p>
    <w:p w14:paraId="6C862367">
      <w:pPr>
        <w:spacing w:line="360" w:lineRule="auto"/>
        <w:jc w:val="left"/>
        <w:textAlignment w:val="center"/>
        <w:rPr>
          <w:color w:val="000000"/>
        </w:rPr>
      </w:pPr>
      <w:r>
        <w:rPr>
          <w:color w:val="000000"/>
        </w:rPr>
        <w:t>故选C。</w:t>
      </w:r>
    </w:p>
    <w:p w14:paraId="6FCF0090">
      <w:pPr>
        <w:spacing w:line="360" w:lineRule="auto"/>
        <w:jc w:val="left"/>
        <w:textAlignment w:val="center"/>
        <w:rPr>
          <w:color w:val="000000"/>
        </w:rPr>
      </w:pPr>
      <w:r>
        <w:rPr>
          <w:color w:val="000000"/>
        </w:rPr>
        <w:t xml:space="preserve">9. </w:t>
      </w:r>
      <w:r>
        <w:rPr>
          <w:rFonts w:ascii="宋体" w:hAnsi="宋体" w:eastAsia="宋体" w:cs="宋体"/>
          <w:color w:val="000000"/>
        </w:rPr>
        <w:t>柠檬烯是芳香植物和水果中的常见组分。下列有关它的说法</w:t>
      </w:r>
      <w:r>
        <w:rPr>
          <w:rFonts w:ascii="宋体" w:hAnsi="宋体" w:eastAsia="宋体" w:cs="宋体"/>
          <w:color w:val="000000"/>
          <w:em w:val="dot"/>
          <w:lang w:eastAsia="zh-CN"/>
        </w:rPr>
        <w:t>错误</w:t>
      </w:r>
      <w:r>
        <w:rPr>
          <w:rFonts w:ascii="宋体" w:hAnsi="宋体" w:eastAsia="宋体" w:cs="宋体"/>
          <w:color w:val="000000"/>
        </w:rPr>
        <w:t>的是</w:t>
      </w:r>
    </w:p>
    <w:p w14:paraId="71737F9E">
      <w:pPr>
        <w:spacing w:line="360" w:lineRule="auto"/>
        <w:jc w:val="left"/>
        <w:textAlignment w:val="center"/>
        <w:rPr>
          <w:color w:val="000000"/>
        </w:rPr>
      </w:pPr>
      <w:r>
        <w:rPr>
          <w:color w:val="000000"/>
        </w:rPr>
        <w:drawing>
          <wp:inline distT="0" distB="0" distL="114300" distR="114300">
            <wp:extent cx="847725" cy="847725"/>
            <wp:effectExtent l="0" t="0" r="5715" b="5715"/>
            <wp:docPr id="906" name="图片 9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906" descr="学科网(www.zxxk.com)--教育资源门户，提供试卷、教案、课件、论文、素材以及各类教学资源下载，还有大量而丰富的教学相关资讯！"/>
                    <pic:cNvPicPr>
                      <a:picLocks noChangeAspect="1"/>
                    </pic:cNvPicPr>
                  </pic:nvPicPr>
                  <pic:blipFill>
                    <a:blip r:embed="rId8412"/>
                    <a:stretch>
                      <a:fillRect/>
                    </a:stretch>
                  </pic:blipFill>
                  <pic:spPr>
                    <a:xfrm>
                      <a:off x="0" y="0"/>
                      <a:ext cx="847725" cy="847725"/>
                    </a:xfrm>
                    <a:prstGeom prst="rect">
                      <a:avLst/>
                    </a:prstGeom>
                  </pic:spPr>
                </pic:pic>
              </a:graphicData>
            </a:graphic>
          </wp:inline>
        </w:drawing>
      </w:r>
    </w:p>
    <w:p w14:paraId="2C3CC89B">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属于不饱和烃</w:t>
      </w:r>
      <w:r>
        <w:rPr>
          <w:color w:val="000000"/>
        </w:rPr>
        <w:tab/>
      </w:r>
      <w:r>
        <w:rPr>
          <w:color w:val="000000"/>
        </w:rPr>
        <w:t xml:space="preserve">B. </w:t>
      </w:r>
      <w:r>
        <w:rPr>
          <w:rFonts w:ascii="宋体" w:hAnsi="宋体" w:eastAsia="宋体" w:cs="宋体"/>
          <w:color w:val="000000"/>
        </w:rPr>
        <w:t>所含碳原子采取</w:t>
      </w:r>
      <w:r>
        <w:object>
          <v:shape id="_x0000_i5846" o:spt="75" alt="学科网(www.zxxk.com)--教育资源门户，提供试卷、教案、课件、论文、素材以及各类教学资源下载，还有大量而丰富的教学相关资讯！" type="#_x0000_t75" style="height:18.2pt;width:18.2pt;" o:ole="t" filled="f" o:preferrelative="t" stroked="f" coordsize="21600,21600">
            <v:path/>
            <v:fill on="f" focussize="0,0"/>
            <v:stroke on="f"/>
            <v:imagedata r:id="rId6764" o:title="eqId2b76d2b61da089ebba7ec1cfe198adf9"/>
            <o:lock v:ext="edit" aspectratio="t"/>
            <w10:wrap type="none"/>
            <w10:anchorlock/>
          </v:shape>
          <o:OLEObject Type="Embed" ProgID="Equation.DSMT4" ShapeID="_x0000_i5846" DrawAspect="Content" ObjectID="_1468080546" r:id="rId8413">
            <o:LockedField>false</o:LockedField>
          </o:OLEObject>
        </w:object>
      </w:r>
      <w:r>
        <w:rPr>
          <w:rFonts w:ascii="宋体" w:hAnsi="宋体" w:eastAsia="宋体" w:cs="宋体"/>
          <w:color w:val="000000"/>
        </w:rPr>
        <w:t>或</w:t>
      </w:r>
      <w:r>
        <w:object>
          <v:shape id="_x0000_i5847" o:spt="75" alt="学科网(www.zxxk.com)--教育资源门户，提供试卷、教案、课件、论文、素材以及各类教学资源下载，还有大量而丰富的教学相关资讯！" type="#_x0000_t75" style="height:28.5pt;width:28.5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5847" DrawAspect="Content" ObjectID="_1468080547" r:id="rId8414">
            <o:LockedField>false</o:LockedField>
          </o:OLEObject>
        </w:object>
      </w:r>
      <w:r>
        <w:rPr>
          <w:rFonts w:ascii="宋体" w:hAnsi="宋体" w:eastAsia="宋体" w:cs="宋体"/>
          <w:color w:val="000000"/>
        </w:rPr>
        <w:t>杂化</w:t>
      </w:r>
    </w:p>
    <w:p w14:paraId="52ED7A46">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与氯气能发生</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加成和</w:t>
      </w:r>
      <w:r>
        <w:rPr>
          <w:rFonts w:ascii="Times New Roman" w:hAnsi="Times New Roman" w:eastAsia="Times New Roman" w:cs="Times New Roman"/>
          <w:color w:val="000000"/>
        </w:rPr>
        <w:t>1.4-</w:t>
      </w:r>
      <w:r>
        <w:rPr>
          <w:rFonts w:ascii="宋体" w:hAnsi="宋体" w:eastAsia="宋体" w:cs="宋体"/>
          <w:color w:val="000000"/>
        </w:rPr>
        <w:t>加成</w:t>
      </w:r>
      <w:r>
        <w:rPr>
          <w:color w:val="000000"/>
        </w:rPr>
        <w:tab/>
      </w:r>
      <w:r>
        <w:rPr>
          <w:color w:val="000000"/>
        </w:rPr>
        <w:t xml:space="preserve">D. </w:t>
      </w:r>
      <w:r>
        <w:rPr>
          <w:rFonts w:ascii="宋体" w:hAnsi="宋体" w:eastAsia="宋体" w:cs="宋体"/>
          <w:color w:val="000000"/>
        </w:rPr>
        <w:t>可发生聚合反应</w:t>
      </w:r>
    </w:p>
    <w:p w14:paraId="02D94EA3">
      <w:pPr>
        <w:spacing w:line="360" w:lineRule="auto"/>
        <w:textAlignment w:val="center"/>
        <w:rPr>
          <w:color w:val="000000"/>
        </w:rPr>
      </w:pPr>
      <w:r>
        <w:rPr>
          <w:color w:val="2E75B6"/>
        </w:rPr>
        <w:t>【答案】</w:t>
      </w:r>
      <w:r>
        <w:rPr>
          <w:color w:val="000000"/>
        </w:rPr>
        <w:t>C</w:t>
      </w:r>
    </w:p>
    <w:p w14:paraId="20C6E946">
      <w:pPr>
        <w:spacing w:line="360" w:lineRule="auto"/>
        <w:textAlignment w:val="center"/>
        <w:rPr>
          <w:color w:val="000000"/>
        </w:rPr>
      </w:pPr>
      <w:r>
        <w:rPr>
          <w:color w:val="2E75B6"/>
        </w:rPr>
        <w:t>【解析】</w:t>
      </w:r>
    </w:p>
    <w:p w14:paraId="4CED2608">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．柠檬烯中含有碳碳双键，属于不饱和烃，</w:t>
      </w:r>
      <w:r>
        <w:rPr>
          <w:rFonts w:ascii="Times New Roman" w:hAnsi="Times New Roman" w:eastAsia="Times New Roman" w:cs="Times New Roman"/>
          <w:color w:val="000000"/>
        </w:rPr>
        <w:t>A</w:t>
      </w:r>
      <w:r>
        <w:rPr>
          <w:rFonts w:ascii="宋体" w:hAnsi="宋体" w:eastAsia="宋体" w:cs="宋体"/>
          <w:color w:val="000000"/>
        </w:rPr>
        <w:t>正确；</w:t>
      </w:r>
    </w:p>
    <w:p w14:paraId="2A9C95EB">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．柠檬烯中含有碳碳双键和单键，碳碳双键上的碳原子为</w:t>
      </w:r>
      <w:r>
        <w:object>
          <v:shape id="_x0000_i5848" o:spt="75" alt="学科网(www.zxxk.com)--教育资源门户，提供试卷、教案、课件、论文、素材以及各类教学资源下载，还有大量而丰富的教学相关资讯！" type="#_x0000_t75" style="height:18.2pt;width:18.2pt;" o:ole="t" filled="f" o:preferrelative="t" stroked="f" coordsize="21600,21600">
            <v:path/>
            <v:fill on="f" focussize="0,0"/>
            <v:stroke on="f"/>
            <v:imagedata r:id="rId6764" o:title="eqId2b76d2b61da089ebba7ec1cfe198adf9"/>
            <o:lock v:ext="edit" aspectratio="t"/>
            <w10:wrap type="none"/>
            <w10:anchorlock/>
          </v:shape>
          <o:OLEObject Type="Embed" ProgID="Equation.DSMT4" ShapeID="_x0000_i5848" DrawAspect="Content" ObjectID="_1468080548" r:id="rId8415">
            <o:LockedField>false</o:LockedField>
          </o:OLEObject>
        </w:object>
      </w:r>
      <w:r>
        <w:rPr>
          <w:rFonts w:ascii="宋体" w:hAnsi="宋体" w:eastAsia="宋体" w:cs="宋体"/>
          <w:color w:val="000000"/>
        </w:rPr>
        <w:t>杂化，饱和碳原子为</w:t>
      </w:r>
      <w:r>
        <w:object>
          <v:shape id="_x0000_i5849" o:spt="75" alt="学科网(www.zxxk.com)--教育资源门户，提供试卷、教案、课件、论文、素材以及各类教学资源下载，还有大量而丰富的教学相关资讯！" type="#_x0000_t75" style="height:17.9pt;width:17.9pt;" o:ole="t" filled="f" o:preferrelative="t" stroked="f" coordsize="21600,21600">
            <v:path/>
            <v:fill on="f" focussize="0,0"/>
            <v:stroke on="f"/>
            <v:imagedata r:id="rId8417" o:title="eqId4d44f86dbf656505802193c21eb44bf4"/>
            <o:lock v:ext="edit" aspectratio="t"/>
            <w10:wrap type="none"/>
            <w10:anchorlock/>
          </v:shape>
          <o:OLEObject Type="Embed" ProgID="Equation.DSMT4" ShapeID="_x0000_i5849" DrawAspect="Content" ObjectID="_1468080549" r:id="rId8416">
            <o:LockedField>false</o:LockedField>
          </o:OLEObject>
        </w:object>
      </w:r>
      <w:r>
        <w:rPr>
          <w:rFonts w:ascii="宋体" w:hAnsi="宋体" w:eastAsia="宋体" w:cs="宋体"/>
          <w:color w:val="000000"/>
        </w:rPr>
        <w:t>杂化，</w:t>
      </w:r>
      <w:r>
        <w:rPr>
          <w:rFonts w:ascii="Times New Roman" w:hAnsi="Times New Roman" w:eastAsia="Times New Roman" w:cs="Times New Roman"/>
          <w:color w:val="000000"/>
        </w:rPr>
        <w:t>B</w:t>
      </w:r>
      <w:r>
        <w:rPr>
          <w:rFonts w:ascii="宋体" w:hAnsi="宋体" w:eastAsia="宋体" w:cs="宋体"/>
          <w:color w:val="000000"/>
        </w:rPr>
        <w:t>正确；</w:t>
      </w:r>
    </w:p>
    <w:p w14:paraId="63A3050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．柠檬烯不是共轭二烯烃，不能发生</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4-</w:t>
      </w:r>
      <w:r>
        <w:rPr>
          <w:rFonts w:ascii="宋体" w:hAnsi="宋体" w:eastAsia="宋体" w:cs="宋体"/>
          <w:color w:val="000000"/>
        </w:rPr>
        <w:t>加成，</w:t>
      </w:r>
      <w:r>
        <w:rPr>
          <w:rFonts w:ascii="Times New Roman" w:hAnsi="Times New Roman" w:eastAsia="Times New Roman" w:cs="Times New Roman"/>
          <w:color w:val="000000"/>
        </w:rPr>
        <w:t>C</w:t>
      </w:r>
      <w:r>
        <w:rPr>
          <w:rFonts w:ascii="宋体" w:hAnsi="宋体" w:eastAsia="宋体" w:cs="宋体"/>
          <w:color w:val="000000"/>
        </w:rPr>
        <w:t>错误；</w:t>
      </w:r>
    </w:p>
    <w:p w14:paraId="7AE686A5">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．柠檬烯中含有碳碳双键，能发生加聚反应，</w:t>
      </w:r>
      <w:r>
        <w:rPr>
          <w:rFonts w:ascii="Times New Roman" w:hAnsi="Times New Roman" w:eastAsia="Times New Roman" w:cs="Times New Roman"/>
          <w:color w:val="000000"/>
        </w:rPr>
        <w:t>D</w:t>
      </w:r>
      <w:r>
        <w:rPr>
          <w:rFonts w:ascii="宋体" w:hAnsi="宋体" w:eastAsia="宋体" w:cs="宋体"/>
          <w:color w:val="000000"/>
        </w:rPr>
        <w:t>正确；</w:t>
      </w:r>
      <w:r>
        <w:rPr>
          <w:rFonts w:ascii="Times New Roman" w:hAnsi="Times New Roman" w:eastAsia="Times New Roman" w:cs="Times New Roman"/>
          <w:color w:val="000000"/>
        </w:rPr>
        <w:t xml:space="preserve"> </w:t>
      </w:r>
    </w:p>
    <w:p w14:paraId="764E229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2B25E099">
      <w:pPr>
        <w:spacing w:line="360" w:lineRule="auto"/>
        <w:jc w:val="left"/>
        <w:textAlignment w:val="center"/>
        <w:rPr>
          <w:color w:val="000000"/>
        </w:rPr>
      </w:pPr>
      <w:r>
        <w:rPr>
          <w:color w:val="000000"/>
        </w:rPr>
        <w:t xml:space="preserve">10. </w:t>
      </w:r>
      <w:r>
        <w:rPr>
          <w:rFonts w:ascii="宋体" w:hAnsi="宋体" w:eastAsia="宋体" w:cs="宋体"/>
          <w:color w:val="000000"/>
        </w:rPr>
        <w:t>白磷</w:t>
      </w:r>
      <w:r>
        <w:rPr>
          <w:rFonts w:ascii="Times New Roman" w:hAnsi="Times New Roman" w:eastAsia="Times New Roman" w:cs="Times New Roman"/>
          <w:color w:val="000000"/>
        </w:rPr>
        <w:t>(</w:t>
      </w:r>
      <w:r>
        <w:object>
          <v:shape id="_x0000_i5850" o:spt="75" alt="学科网(www.zxxk.com)--教育资源门户，提供试卷、教案、课件、论文、素材以及各类教学资源下载，还有大量而丰富的教学相关资讯！" type="#_x0000_t75" style="height:18pt;width:13pt;" o:ole="t" filled="f" o:preferrelative="t" stroked="f" coordsize="21600,21600">
            <v:path/>
            <v:fill on="f" focussize="0,0"/>
            <v:stroke on="f"/>
            <v:imagedata r:id="rId8419" o:title="eqId06890e892eb12456c5edf405b72dcea6"/>
            <o:lock v:ext="edit" aspectratio="t"/>
            <w10:wrap type="none"/>
            <w10:anchorlock/>
          </v:shape>
          <o:OLEObject Type="Embed" ProgID="Equation.DSMT4" ShapeID="_x0000_i5850" DrawAspect="Content" ObjectID="_1468080550" r:id="rId841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在高温下可分解为</w:t>
      </w:r>
      <w:r>
        <w:object>
          <v:shape id="_x0000_i5851"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8421" o:title="eqIde4f03b36a939858ffa5f589c46bf99f5"/>
            <o:lock v:ext="edit" aspectratio="t"/>
            <w10:wrap type="none"/>
            <w10:anchorlock/>
          </v:shape>
          <o:OLEObject Type="Embed" ProgID="Equation.DSMT4" ShapeID="_x0000_i5851" DrawAspect="Content" ObjectID="_1468080551" r:id="rId8420">
            <o:LockedField>false</o:LockedField>
          </o:OLEObject>
        </w:object>
      </w:r>
      <w:r>
        <w:rPr>
          <w:rFonts w:ascii="宋体" w:hAnsi="宋体" w:eastAsia="宋体" w:cs="宋体"/>
          <w:color w:val="000000"/>
        </w:rPr>
        <w:t>，即</w:t>
      </w:r>
      <w:r>
        <w:object>
          <v:shape id="_x0000_i5852" o:spt="75" alt="学科网(www.zxxk.com)--教育资源门户，提供试卷、教案、课件、论文、素材以及各类教学资源下载，还有大量而丰富的教学相关资讯！" type="#_x0000_t75" style="height:18pt;width:65.5pt;" o:ole="t" filled="f" o:preferrelative="t" stroked="f" coordsize="21600,21600">
            <v:path/>
            <v:fill on="f" focussize="0,0"/>
            <v:stroke on="f"/>
            <v:imagedata r:id="rId8423" o:title="eqId3ae6e8d7bcb010607598ae37969b627b"/>
            <o:lock v:ext="edit" aspectratio="t"/>
            <w10:wrap type="none"/>
            <w10:anchorlock/>
          </v:shape>
          <o:OLEObject Type="Embed" ProgID="Equation.DSMT4" ShapeID="_x0000_i5852" DrawAspect="Content" ObjectID="_1468080552" r:id="rId8422">
            <o:LockedField>false</o:LockedField>
          </o:OLEObject>
        </w:object>
      </w:r>
      <w:r>
        <w:rPr>
          <w:rFonts w:ascii="宋体" w:hAnsi="宋体" w:eastAsia="宋体" w:cs="宋体"/>
          <w:color w:val="000000"/>
        </w:rPr>
        <w:t>。已知</w:t>
      </w:r>
      <w:r>
        <w:object>
          <v:shape id="_x0000_i5853" o:spt="75" alt="学科网(www.zxxk.com)--教育资源门户，提供试卷、教案、课件、论文、素材以及各类教学资源下载，还有大量而丰富的教学相关资讯！" type="#_x0000_t75" style="height:18pt;width:13pt;" o:ole="t" filled="f" o:preferrelative="t" stroked="f" coordsize="21600,21600">
            <v:path/>
            <v:fill on="f" focussize="0,0"/>
            <v:stroke on="f"/>
            <v:imagedata r:id="rId8419" o:title="eqId06890e892eb12456c5edf405b72dcea6"/>
            <o:lock v:ext="edit" aspectratio="t"/>
            <w10:wrap type="none"/>
            <w10:anchorlock/>
          </v:shape>
          <o:OLEObject Type="Embed" ProgID="Equation.DSMT4" ShapeID="_x0000_i5853" DrawAspect="Content" ObjectID="_1468080553" r:id="rId8424">
            <o:LockedField>false</o:LockedField>
          </o:OLEObject>
        </w:object>
      </w:r>
      <w:r>
        <w:rPr>
          <w:rFonts w:ascii="宋体" w:hAnsi="宋体" w:eastAsia="宋体" w:cs="宋体"/>
          <w:color w:val="000000"/>
        </w:rPr>
        <w:t>中</w:t>
      </w:r>
      <w:r>
        <w:object>
          <v:shape id="_x0000_i5854" o:spt="75" alt="学科网(www.zxxk.com)--教育资源门户，提供试卷、教案、课件、论文、素材以及各类教学资源下载，还有大量而丰富的教学相关资讯！" type="#_x0000_t75" style="height:12.75pt;width:27.75pt;" o:ole="t" filled="f" o:preferrelative="t" stroked="f" coordsize="21600,21600">
            <v:path/>
            <v:fill on="f" focussize="0,0"/>
            <v:stroke on="f"/>
            <v:imagedata r:id="rId5811" o:title="eqId3f585f2bf11562953b4b973388da59d5"/>
            <o:lock v:ext="edit" aspectratio="t"/>
            <w10:wrap type="none"/>
            <w10:anchorlock/>
          </v:shape>
          <o:OLEObject Type="Embed" ProgID="Equation.DSMT4" ShapeID="_x0000_i5854" DrawAspect="Content" ObjectID="_1468080554" r:id="rId8425">
            <o:LockedField>false</o:LockedField>
          </o:OLEObject>
        </w:object>
      </w:r>
      <w:r>
        <w:rPr>
          <w:rFonts w:ascii="宋体" w:hAnsi="宋体" w:eastAsia="宋体" w:cs="宋体"/>
          <w:color w:val="000000"/>
        </w:rPr>
        <w:t>的键能为</w:t>
      </w:r>
      <w:r>
        <w:object>
          <v:shape id="_x0000_i5855" o:spt="75" alt="学科网(www.zxxk.com)--教育资源门户，提供试卷、教案、课件、论文、素材以及各类教学资源下载，还有大量而丰富的教学相关资讯！" type="#_x0000_t75" style="height:13.5pt;width:54pt;" o:ole="t" filled="f" o:preferrelative="t" stroked="f" coordsize="21600,21600">
            <v:path/>
            <v:fill on="f" focussize="0,0"/>
            <v:stroke on="f"/>
            <v:imagedata r:id="rId8427" o:title="eqId3cc8f2416d8d7cc77540bad8c8c56aa7"/>
            <o:lock v:ext="edit" aspectratio="t"/>
            <w10:wrap type="none"/>
            <w10:anchorlock/>
          </v:shape>
          <o:OLEObject Type="Embed" ProgID="Equation.DSMT4" ShapeID="_x0000_i5855" DrawAspect="Content" ObjectID="_1468080555" r:id="rId8426">
            <o:LockedField>false</o:LockedField>
          </o:OLEObject>
        </w:object>
      </w:r>
      <w:r>
        <w:rPr>
          <w:rFonts w:ascii="宋体" w:hAnsi="宋体" w:eastAsia="宋体" w:cs="宋体"/>
          <w:color w:val="000000"/>
        </w:rPr>
        <w:t>，</w:t>
      </w:r>
      <w:r>
        <w:object>
          <v:shape id="_x0000_i5856"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8421" o:title="eqIde4f03b36a939858ffa5f589c46bf99f5"/>
            <o:lock v:ext="edit" aspectratio="t"/>
            <w10:wrap type="none"/>
            <w10:anchorlock/>
          </v:shape>
          <o:OLEObject Type="Embed" ProgID="Equation.DSMT4" ShapeID="_x0000_i5856" DrawAspect="Content" ObjectID="_1468080556" r:id="rId8428">
            <o:LockedField>false</o:LockedField>
          </o:OLEObject>
        </w:object>
      </w:r>
      <w:r>
        <w:rPr>
          <w:rFonts w:ascii="宋体" w:hAnsi="宋体" w:eastAsia="宋体" w:cs="宋体"/>
          <w:color w:val="000000"/>
        </w:rPr>
        <w:t>中</w:t>
      </w:r>
      <w:r>
        <w:object>
          <v:shape id="_x0000_i5857" o:spt="75" alt="学科网(www.zxxk.com)--教育资源门户，提供试卷、教案、课件、论文、素材以及各类教学资源下载，还有大量而丰富的教学相关资讯！" type="#_x0000_t75" style="height:12.75pt;width:30pt;" o:ole="t" filled="f" o:preferrelative="t" stroked="f" coordsize="21600,21600">
            <v:path/>
            <v:fill on="f" focussize="0,0"/>
            <v:stroke on="f"/>
            <v:imagedata r:id="rId8430" o:title="eqId6666d0e20bada8e9237bf5b0709afe90"/>
            <o:lock v:ext="edit" aspectratio="t"/>
            <w10:wrap type="none"/>
            <w10:anchorlock/>
          </v:shape>
          <o:OLEObject Type="Embed" ProgID="Equation.DSMT4" ShapeID="_x0000_i5857" DrawAspect="Content" ObjectID="_1468080557" r:id="rId8429">
            <o:LockedField>false</o:LockedField>
          </o:OLEObject>
        </w:object>
      </w:r>
      <w:r>
        <w:rPr>
          <w:rFonts w:ascii="宋体" w:hAnsi="宋体" w:eastAsia="宋体" w:cs="宋体"/>
          <w:color w:val="000000"/>
        </w:rPr>
        <w:t>的键能为</w:t>
      </w:r>
      <w:r>
        <w:object>
          <v:shape id="_x0000_i5858" o:spt="75" alt="学科网(www.zxxk.com)--教育资源门户，提供试卷、教案、课件、论文、素材以及各类教学资源下载，还有大量而丰富的教学相关资讯！" type="#_x0000_t75" style="height:13.5pt;width:54pt;" o:ole="t" filled="f" o:preferrelative="t" stroked="f" coordsize="21600,21600">
            <v:path/>
            <v:fill on="f" focussize="0,0"/>
            <v:stroke on="f"/>
            <v:imagedata r:id="rId8432" o:title="eqIdf420a4d342ee49a54eeba457dd30a189"/>
            <o:lock v:ext="edit" aspectratio="t"/>
            <w10:wrap type="none"/>
            <w10:anchorlock/>
          </v:shape>
          <o:OLEObject Type="Embed" ProgID="Equation.DSMT4" ShapeID="_x0000_i5858" DrawAspect="Content" ObjectID="_1468080558" r:id="rId8431">
            <o:LockedField>false</o:LockedField>
          </o:OLEObject>
        </w:object>
      </w:r>
      <w:r>
        <w:rPr>
          <w:rFonts w:ascii="宋体" w:hAnsi="宋体" w:eastAsia="宋体" w:cs="宋体"/>
          <w:color w:val="000000"/>
        </w:rPr>
        <w:t>。下列说法</w:t>
      </w:r>
      <w:r>
        <w:rPr>
          <w:rFonts w:ascii="宋体" w:hAnsi="宋体" w:eastAsia="宋体" w:cs="宋体"/>
          <w:color w:val="000000"/>
          <w:em w:val="dot"/>
          <w:lang w:eastAsia="zh-CN"/>
        </w:rPr>
        <w:t>错误</w:t>
      </w:r>
      <w:r>
        <w:rPr>
          <w:rFonts w:ascii="宋体" w:hAnsi="宋体" w:eastAsia="宋体" w:cs="宋体"/>
          <w:color w:val="000000"/>
        </w:rPr>
        <w:t>的是</w:t>
      </w:r>
    </w:p>
    <w:p w14:paraId="6552DC32">
      <w:pPr>
        <w:spacing w:line="360" w:lineRule="auto"/>
        <w:jc w:val="left"/>
        <w:textAlignment w:val="center"/>
        <w:rPr>
          <w:color w:val="000000"/>
        </w:rPr>
      </w:pPr>
      <w:r>
        <w:rPr>
          <w:color w:val="000000"/>
        </w:rPr>
        <w:drawing>
          <wp:inline distT="0" distB="0" distL="114300" distR="114300">
            <wp:extent cx="733425" cy="971550"/>
            <wp:effectExtent l="0" t="0" r="13335" b="3810"/>
            <wp:docPr id="907" name="图片 9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descr="学科网(www.zxxk.com)--教育资源门户，提供试卷、教案、课件、论文、素材以及各类教学资源下载，还有大量而丰富的教学相关资讯！"/>
                    <pic:cNvPicPr>
                      <a:picLocks noChangeAspect="1"/>
                    </pic:cNvPicPr>
                  </pic:nvPicPr>
                  <pic:blipFill>
                    <a:blip r:embed="rId8433"/>
                    <a:stretch>
                      <a:fillRect/>
                    </a:stretch>
                  </pic:blipFill>
                  <pic:spPr>
                    <a:xfrm>
                      <a:off x="0" y="0"/>
                      <a:ext cx="733425" cy="971550"/>
                    </a:xfrm>
                    <a:prstGeom prst="rect">
                      <a:avLst/>
                    </a:prstGeom>
                  </pic:spPr>
                </pic:pic>
              </a:graphicData>
            </a:graphic>
          </wp:inline>
        </w:drawing>
      </w:r>
    </w:p>
    <w:p w14:paraId="6EF2C2A3">
      <w:pPr>
        <w:tabs>
          <w:tab w:val="left" w:pos="4873"/>
        </w:tabs>
        <w:spacing w:line="360" w:lineRule="auto"/>
        <w:jc w:val="left"/>
        <w:textAlignment w:val="center"/>
        <w:rPr>
          <w:color w:val="000000"/>
        </w:rPr>
      </w:pPr>
      <w:r>
        <w:rPr>
          <w:color w:val="000000"/>
        </w:rPr>
        <w:t xml:space="preserve">A. </w:t>
      </w:r>
      <w:r>
        <w:object>
          <v:shape id="_x0000_i5859" o:spt="75" alt="学科网(www.zxxk.com)--教育资源门户，提供试卷、教案、课件、论文、素材以及各类教学资源下载，还有大量而丰富的教学相关资讯！" type="#_x0000_t75" style="height:18pt;width:13pt;" o:ole="t" filled="f" o:preferrelative="t" stroked="f" coordsize="21600,21600">
            <v:path/>
            <v:fill on="f" focussize="0,0"/>
            <v:stroke on="f"/>
            <v:imagedata r:id="rId8419" o:title="eqId06890e892eb12456c5edf405b72dcea6"/>
            <o:lock v:ext="edit" aspectratio="t"/>
            <w10:wrap type="none"/>
            <w10:anchorlock/>
          </v:shape>
          <o:OLEObject Type="Embed" ProgID="Equation.DSMT4" ShapeID="_x0000_i5859" DrawAspect="Content" ObjectID="_1468080559" r:id="rId8434">
            <o:LockedField>false</o:LockedField>
          </o:OLEObject>
        </w:object>
      </w:r>
      <w:r>
        <w:rPr>
          <w:rFonts w:ascii="宋体" w:hAnsi="宋体" w:eastAsia="宋体" w:cs="宋体"/>
          <w:color w:val="000000"/>
        </w:rPr>
        <w:t>晶体为分子晶体</w:t>
      </w:r>
      <w:r>
        <w:rPr>
          <w:color w:val="000000"/>
        </w:rPr>
        <w:tab/>
      </w:r>
      <w:r>
        <w:rPr>
          <w:color w:val="000000"/>
        </w:rPr>
        <w:t xml:space="preserve">B. </w:t>
      </w:r>
      <w:r>
        <w:object>
          <v:shape id="_x0000_i5860"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8421" o:title="eqIde4f03b36a939858ffa5f589c46bf99f5"/>
            <o:lock v:ext="edit" aspectratio="t"/>
            <w10:wrap type="none"/>
            <w10:anchorlock/>
          </v:shape>
          <o:OLEObject Type="Embed" ProgID="Equation.DSMT4" ShapeID="_x0000_i5860" DrawAspect="Content" ObjectID="_1468080560" r:id="rId8435">
            <o:LockedField>false</o:LockedField>
          </o:OLEObject>
        </w:object>
      </w:r>
      <w:r>
        <w:rPr>
          <w:rFonts w:ascii="宋体" w:hAnsi="宋体" w:eastAsia="宋体" w:cs="宋体"/>
          <w:color w:val="000000"/>
        </w:rPr>
        <w:t>分子中含有</w:t>
      </w:r>
      <w:r>
        <w:object>
          <v:shape id="_x0000_i5861"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5861" DrawAspect="Content" ObjectID="_1468080561" r:id="rId8436">
            <o:LockedField>false</o:LockedField>
          </o:OLEObject>
        </w:object>
      </w:r>
      <w:r>
        <w:rPr>
          <w:rFonts w:ascii="宋体" w:hAnsi="宋体" w:eastAsia="宋体" w:cs="宋体"/>
          <w:color w:val="000000"/>
        </w:rPr>
        <w:t>键和</w:t>
      </w:r>
      <w:r>
        <w:object>
          <v:shape id="_x0000_i5862" o:spt="75" alt="学科网(www.zxxk.com)--教育资源门户，提供试卷、教案、课件、论文、素材以及各类教学资源下载，还有大量而丰富的教学相关资讯！" type="#_x0000_t75" style="height:11.25pt;width:9.75pt;" o:ole="t" filled="f" o:preferrelative="t" stroked="f" coordsize="21600,21600">
            <v:path/>
            <v:fill on="f" focussize="0,0"/>
            <v:stroke on="f"/>
            <v:imagedata r:id="rId8438" o:title="eqId70f5389990c3a0c5373f3bd9fb2454c9"/>
            <o:lock v:ext="edit" aspectratio="t"/>
            <w10:wrap type="none"/>
            <w10:anchorlock/>
          </v:shape>
          <o:OLEObject Type="Embed" ProgID="Equation.DSMT4" ShapeID="_x0000_i5862" DrawAspect="Content" ObjectID="_1468080562" r:id="rId8437">
            <o:LockedField>false</o:LockedField>
          </o:OLEObject>
        </w:object>
      </w:r>
      <w:r>
        <w:rPr>
          <w:rFonts w:ascii="宋体" w:hAnsi="宋体" w:eastAsia="宋体" w:cs="宋体"/>
          <w:color w:val="000000"/>
        </w:rPr>
        <w:t>键</w:t>
      </w:r>
    </w:p>
    <w:p w14:paraId="7C0A5546">
      <w:pPr>
        <w:tabs>
          <w:tab w:val="left" w:pos="4873"/>
        </w:tabs>
        <w:spacing w:line="360" w:lineRule="auto"/>
        <w:jc w:val="left"/>
        <w:textAlignment w:val="center"/>
        <w:rPr>
          <w:color w:val="000000"/>
        </w:rPr>
      </w:pPr>
      <w:r>
        <w:rPr>
          <w:color w:val="000000"/>
        </w:rPr>
        <w:t xml:space="preserve">C. </w:t>
      </w:r>
      <w:r>
        <w:object>
          <v:shape id="_x0000_i5863" o:spt="75" alt="学科网(www.zxxk.com)--教育资源门户，提供试卷、教案、课件、论文、素材以及各类教学资源下载，还有大量而丰富的教学相关资讯！" type="#_x0000_t75" style="height:18pt;width:13pt;" o:ole="t" filled="f" o:preferrelative="t" stroked="f" coordsize="21600,21600">
            <v:path/>
            <v:fill on="f" focussize="0,0"/>
            <v:stroke on="f"/>
            <v:imagedata r:id="rId8419" o:title="eqId06890e892eb12456c5edf405b72dcea6"/>
            <o:lock v:ext="edit" aspectratio="t"/>
            <w10:wrap type="none"/>
            <w10:anchorlock/>
          </v:shape>
          <o:OLEObject Type="Embed" ProgID="Equation.DSMT4" ShapeID="_x0000_i5863" DrawAspect="Content" ObjectID="_1468080563" r:id="rId8439">
            <o:LockedField>false</o:LockedField>
          </o:OLEObject>
        </w:object>
      </w:r>
      <w:r>
        <w:rPr>
          <w:rFonts w:ascii="宋体" w:hAnsi="宋体" w:eastAsia="宋体" w:cs="宋体"/>
          <w:color w:val="000000"/>
        </w:rPr>
        <w:t>与</w:t>
      </w:r>
      <w:r>
        <w:object>
          <v:shape id="_x0000_i5864"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8421" o:title="eqIde4f03b36a939858ffa5f589c46bf99f5"/>
            <o:lock v:ext="edit" aspectratio="t"/>
            <w10:wrap type="none"/>
            <w10:anchorlock/>
          </v:shape>
          <o:OLEObject Type="Embed" ProgID="Equation.DSMT4" ShapeID="_x0000_i5864" DrawAspect="Content" ObjectID="_1468080564" r:id="rId8440">
            <o:LockedField>false</o:LockedField>
          </o:OLEObject>
        </w:object>
      </w:r>
      <w:r>
        <w:rPr>
          <w:rFonts w:ascii="宋体" w:hAnsi="宋体" w:eastAsia="宋体" w:cs="宋体"/>
          <w:color w:val="000000"/>
        </w:rPr>
        <w:t>互为同素异形体</w:t>
      </w:r>
      <w:r>
        <w:rPr>
          <w:color w:val="000000"/>
        </w:rPr>
        <w:tab/>
      </w:r>
      <w:r>
        <w:rPr>
          <w:color w:val="000000"/>
        </w:rPr>
        <w:t xml:space="preserve">D. </w:t>
      </w:r>
      <w:r>
        <w:rPr>
          <w:rFonts w:ascii="宋体" w:hAnsi="宋体" w:eastAsia="宋体" w:cs="宋体"/>
          <w:color w:val="000000"/>
        </w:rPr>
        <w:t>根据键能估算上述反应的</w:t>
      </w:r>
      <w:r>
        <w:object>
          <v:shape id="_x0000_i5865" o:spt="75" alt="学科网(www.zxxk.com)--教育资源门户，提供试卷、教案、课件、论文、素材以及各类教学资源下载，还有大量而丰富的教学相关资讯！" type="#_x0000_t75" style="height:13.5pt;width:81pt;" o:ole="t" filled="f" o:preferrelative="t" stroked="f" coordsize="21600,21600">
            <v:path/>
            <v:fill on="f" focussize="0,0"/>
            <v:stroke on="f"/>
            <v:imagedata r:id="rId8442" o:title="eqId78dce7f2ab12b1847f1ad81c8ad344c1"/>
            <o:lock v:ext="edit" aspectratio="t"/>
            <w10:wrap type="none"/>
            <w10:anchorlock/>
          </v:shape>
          <o:OLEObject Type="Embed" ProgID="Equation.DSMT4" ShapeID="_x0000_i5865" DrawAspect="Content" ObjectID="_1468080565" r:id="rId8441">
            <o:LockedField>false</o:LockedField>
          </o:OLEObject>
        </w:object>
      </w:r>
    </w:p>
    <w:p w14:paraId="204F25F0">
      <w:pPr>
        <w:spacing w:line="360" w:lineRule="auto"/>
        <w:textAlignment w:val="center"/>
        <w:rPr>
          <w:color w:val="000000"/>
        </w:rPr>
      </w:pPr>
      <w:r>
        <w:rPr>
          <w:color w:val="2E75B6"/>
        </w:rPr>
        <w:t>【答案】</w:t>
      </w:r>
      <w:r>
        <w:rPr>
          <w:color w:val="000000"/>
        </w:rPr>
        <w:t>D</w:t>
      </w:r>
    </w:p>
    <w:p w14:paraId="26B4179B">
      <w:pPr>
        <w:spacing w:line="360" w:lineRule="auto"/>
        <w:textAlignment w:val="center"/>
        <w:rPr>
          <w:color w:val="000000"/>
        </w:rPr>
      </w:pPr>
      <w:r>
        <w:rPr>
          <w:color w:val="2E75B6"/>
        </w:rPr>
        <w:t>【解析】</w:t>
      </w:r>
    </w:p>
    <w:p w14:paraId="04415917">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color w:val="000000"/>
        </w:rPr>
        <w:t>白磷由白磷分子构成，则P</w:t>
      </w:r>
      <w:r>
        <w:rPr>
          <w:color w:val="000000"/>
          <w:vertAlign w:val="subscript"/>
        </w:rPr>
        <w:t>4</w:t>
      </w:r>
      <w:r>
        <w:rPr>
          <w:color w:val="000000"/>
        </w:rPr>
        <w:t>晶体为分子晶体</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1284977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color w:val="000000"/>
        </w:rPr>
        <w:t>P中含有</w:t>
      </w:r>
      <w:r>
        <w:object>
          <v:shape id="_x0000_i5866" o:spt="75" alt="学科网(www.zxxk.com)--教育资源门户，提供试卷、教案、课件、论文、素材以及各类教学资源下载，还有大量而丰富的教学相关资讯！" type="#_x0000_t75" style="height:12.75pt;width:30pt;" o:ole="t" filled="f" o:preferrelative="t" stroked="f" coordsize="21600,21600">
            <v:path/>
            <v:fill on="f" focussize="0,0"/>
            <v:stroke on="f"/>
            <v:imagedata r:id="rId8430" o:title="eqId6666d0e20bada8e9237bf5b0709afe90"/>
            <o:lock v:ext="edit" aspectratio="t"/>
            <w10:wrap type="none"/>
            <w10:anchorlock/>
          </v:shape>
          <o:OLEObject Type="Embed" ProgID="Equation.DSMT4" ShapeID="_x0000_i5866" DrawAspect="Content" ObjectID="_1468080566" r:id="rId8443">
            <o:LockedField>false</o:LockedField>
          </o:OLEObject>
        </w:object>
      </w:r>
      <w:r>
        <w:rPr>
          <w:color w:val="000000"/>
        </w:rPr>
        <w:t>键，三键中含有1个</w:t>
      </w:r>
      <w:r>
        <w:object>
          <v:shape id="_x0000_i5867" o:spt="75" alt="学科网(www.zxxk.com)--教育资源门户，提供试卷、教案、课件、论文、素材以及各类教学资源下载，还有大量而丰富的教学相关资讯！" type="#_x0000_t75" style="height:8.25pt;width:8.25pt;" o:ole="t" filled="f" o:preferrelative="t" stroked="f" coordsize="21600,21600">
            <v:path/>
            <v:fill on="f" focussize="0,0"/>
            <v:stroke on="f"/>
            <v:imagedata r:id="rId560" o:title="eqId863e25133c50796285c241e4825eba23"/>
            <o:lock v:ext="edit" aspectratio="t"/>
            <w10:wrap type="none"/>
            <w10:anchorlock/>
          </v:shape>
          <o:OLEObject Type="Embed" ProgID="Equation.DSMT4" ShapeID="_x0000_i5867" DrawAspect="Content" ObjectID="_1468080567" r:id="rId8444">
            <o:LockedField>false</o:LockedField>
          </o:OLEObject>
        </w:object>
      </w:r>
      <w:r>
        <w:rPr>
          <w:rFonts w:ascii="宋体" w:hAnsi="宋体" w:eastAsia="宋体" w:cs="宋体"/>
          <w:color w:val="000000"/>
        </w:rPr>
        <w:t>键</w:t>
      </w:r>
      <w:r>
        <w:rPr>
          <w:color w:val="000000"/>
        </w:rPr>
        <w:t>和2个</w:t>
      </w:r>
      <w:r>
        <w:object>
          <v:shape id="_x0000_i5868" o:spt="75" alt="学科网(www.zxxk.com)--教育资源门户，提供试卷、教案、课件、论文、素材以及各类教学资源下载，还有大量而丰富的教学相关资讯！" type="#_x0000_t75" style="height:11.25pt;width:9.75pt;" o:ole="t" filled="f" o:preferrelative="t" stroked="f" coordsize="21600,21600">
            <v:path/>
            <v:fill on="f" focussize="0,0"/>
            <v:stroke on="f"/>
            <v:imagedata r:id="rId8438" o:title="eqId70f5389990c3a0c5373f3bd9fb2454c9"/>
            <o:lock v:ext="edit" aspectratio="t"/>
            <w10:wrap type="none"/>
            <w10:anchorlock/>
          </v:shape>
          <o:OLEObject Type="Embed" ProgID="Equation.DSMT4" ShapeID="_x0000_i5868" DrawAspect="Content" ObjectID="_1468080568" r:id="rId8445">
            <o:LockedField>false</o:LockedField>
          </o:OLEObject>
        </w:object>
      </w:r>
      <w:r>
        <w:rPr>
          <w:rFonts w:ascii="宋体" w:hAnsi="宋体" w:eastAsia="宋体" w:cs="宋体"/>
          <w:color w:val="000000"/>
        </w:rPr>
        <w:t>键，</w:t>
      </w:r>
      <w:r>
        <w:rPr>
          <w:rFonts w:ascii="Times New Roman" w:hAnsi="Times New Roman" w:eastAsia="Times New Roman" w:cs="Times New Roman"/>
          <w:color w:val="000000"/>
        </w:rPr>
        <w:t>B</w:t>
      </w:r>
      <w:r>
        <w:rPr>
          <w:rFonts w:ascii="宋体" w:hAnsi="宋体" w:eastAsia="宋体" w:cs="宋体"/>
          <w:color w:val="000000"/>
        </w:rPr>
        <w:t>正确；</w:t>
      </w:r>
    </w:p>
    <w:p w14:paraId="338C19F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5869" o:spt="75" alt="学科网(www.zxxk.com)--教育资源门户，提供试卷、教案、课件、论文、素材以及各类教学资源下载，还有大量而丰富的教学相关资讯！" type="#_x0000_t75" style="height:18pt;width:13pt;" o:ole="t" filled="f" o:preferrelative="t" stroked="f" coordsize="21600,21600">
            <v:path/>
            <v:fill on="f" focussize="0,0"/>
            <v:stroke on="f"/>
            <v:imagedata r:id="rId8419" o:title="eqId06890e892eb12456c5edf405b72dcea6"/>
            <o:lock v:ext="edit" aspectratio="t"/>
            <w10:wrap type="none"/>
            <w10:anchorlock/>
          </v:shape>
          <o:OLEObject Type="Embed" ProgID="Equation.DSMT4" ShapeID="_x0000_i5869" DrawAspect="Content" ObjectID="_1468080569" r:id="rId8446">
            <o:LockedField>false</o:LockedField>
          </o:OLEObject>
        </w:object>
      </w:r>
      <w:r>
        <w:rPr>
          <w:rFonts w:ascii="宋体" w:hAnsi="宋体" w:eastAsia="宋体" w:cs="宋体"/>
          <w:color w:val="000000"/>
        </w:rPr>
        <w:t>与</w:t>
      </w:r>
      <w:r>
        <w:object>
          <v:shape id="_x0000_i5870" o:spt="75" alt="学科网(www.zxxk.com)--教育资源门户，提供试卷、教案、课件、论文、素材以及各类教学资源下载，还有大量而丰富的教学相关资讯！" type="#_x0000_t75" style="height:18pt;width:12.75pt;" o:ole="t" filled="f" o:preferrelative="t" stroked="f" coordsize="21600,21600">
            <v:path/>
            <v:fill on="f" focussize="0,0"/>
            <v:stroke on="f"/>
            <v:imagedata r:id="rId8421" o:title="eqIde4f03b36a939858ffa5f589c46bf99f5"/>
            <o:lock v:ext="edit" aspectratio="t"/>
            <w10:wrap type="none"/>
            <w10:anchorlock/>
          </v:shape>
          <o:OLEObject Type="Embed" ProgID="Equation.DSMT4" ShapeID="_x0000_i5870" DrawAspect="Content" ObjectID="_1468080570" r:id="rId8447">
            <o:LockedField>false</o:LockedField>
          </o:OLEObject>
        </w:object>
      </w:r>
      <w:r>
        <w:rPr>
          <w:color w:val="000000"/>
        </w:rPr>
        <w:t>是磷元素的两种单质，二者互为同素异形体</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正确；</w:t>
      </w:r>
    </w:p>
    <w:p w14:paraId="3EC43C54">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color w:val="000000"/>
        </w:rPr>
        <w:t>反应</w:t>
      </w:r>
      <w:r>
        <w:object>
          <v:shape id="_x0000_i5871" o:spt="75" alt="学科网(www.zxxk.com)--教育资源门户，提供试卷、教案、课件、论文、素材以及各类教学资源下载，还有大量而丰富的教学相关资讯！" type="#_x0000_t75" style="height:18pt;width:65.5pt;" o:ole="t" filled="f" o:preferrelative="t" stroked="f" coordsize="21600,21600">
            <v:path/>
            <v:fill on="f" focussize="0,0"/>
            <v:stroke on="f"/>
            <v:imagedata r:id="rId8423" o:title="eqId3ae6e8d7bcb010607598ae37969b627b"/>
            <o:lock v:ext="edit" aspectratio="t"/>
            <w10:wrap type="none"/>
            <w10:anchorlock/>
          </v:shape>
          <o:OLEObject Type="Embed" ProgID="Equation.DSMT4" ShapeID="_x0000_i5871" DrawAspect="Content" ObjectID="_1468080571" r:id="rId8448">
            <o:LockedField>false</o:LockedField>
          </o:OLEObject>
        </w:object>
      </w:r>
      <w:r>
        <w:rPr>
          <w:color w:val="000000"/>
        </w:rPr>
        <w:t>的ΔH=反应物总键能－生成物总键能= 209kJ/mol× 6 - 523kJ/mol ×2 = +208kJ/mol，</w:t>
      </w:r>
      <w:r>
        <w:rPr>
          <w:rFonts w:ascii="Times New Roman" w:hAnsi="Times New Roman" w:eastAsia="Times New Roman" w:cs="Times New Roman"/>
          <w:color w:val="000000"/>
        </w:rPr>
        <w:t>D</w:t>
      </w:r>
      <w:r>
        <w:rPr>
          <w:rFonts w:ascii="宋体" w:hAnsi="宋体" w:eastAsia="宋体" w:cs="宋体"/>
          <w:color w:val="000000"/>
        </w:rPr>
        <w:t>错误；</w:t>
      </w:r>
    </w:p>
    <w:p w14:paraId="07779B69">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7CAA2A5A">
      <w:pPr>
        <w:spacing w:line="360" w:lineRule="auto"/>
        <w:jc w:val="left"/>
        <w:textAlignment w:val="center"/>
        <w:rPr>
          <w:color w:val="000000"/>
        </w:rPr>
      </w:pPr>
      <w:r>
        <w:rPr>
          <w:color w:val="000000"/>
        </w:rPr>
        <w:t xml:space="preserve">11. </w:t>
      </w:r>
      <w:r>
        <w:rPr>
          <w:rFonts w:ascii="宋体" w:hAnsi="宋体" w:eastAsia="宋体" w:cs="宋体"/>
          <w:color w:val="000000"/>
        </w:rPr>
        <w:t>在恒温密闭容器中，反应</w:t>
      </w:r>
      <w:r>
        <w:object>
          <v:shape id="_x0000_i5872" o:spt="75" alt="学科网(www.zxxk.com)--教育资源门户，提供试卷、教案、课件、论文、素材以及各类教学资源下载，还有大量而丰富的教学相关资讯！" type="#_x0000_t75" style="height:18pt;width:126pt;" o:ole="t" filled="f" o:preferrelative="t" stroked="f" coordsize="21600,21600">
            <v:path/>
            <v:fill on="f" focussize="0,0"/>
            <v:stroke on="f"/>
            <v:imagedata r:id="rId8450" o:title="eqIdf5bae0b75dc22a1991103743638fc713"/>
            <o:lock v:ext="edit" aspectratio="t"/>
            <w10:wrap type="none"/>
            <w10:anchorlock/>
          </v:shape>
          <o:OLEObject Type="Embed" ProgID="Equation.DSMT4" ShapeID="_x0000_i5872" DrawAspect="Content" ObjectID="_1468080572" r:id="rId8449">
            <o:LockedField>false</o:LockedField>
          </o:OLEObject>
        </w:object>
      </w:r>
      <w:r>
        <w:rPr>
          <w:rFonts w:ascii="宋体" w:hAnsi="宋体" w:eastAsia="宋体" w:cs="宋体"/>
          <w:color w:val="000000"/>
        </w:rPr>
        <w:t>达到平衡。下列说法正确的是</w:t>
      </w:r>
    </w:p>
    <w:p w14:paraId="5BCAAA01">
      <w:pPr>
        <w:spacing w:line="360" w:lineRule="auto"/>
        <w:jc w:val="left"/>
        <w:textAlignment w:val="center"/>
        <w:rPr>
          <w:color w:val="000000"/>
        </w:rPr>
      </w:pPr>
      <w:r>
        <w:rPr>
          <w:color w:val="000000"/>
        </w:rPr>
        <w:t xml:space="preserve">A. </w:t>
      </w:r>
      <w:r>
        <w:rPr>
          <w:rFonts w:ascii="宋体" w:hAnsi="宋体" w:eastAsia="宋体" w:cs="宋体"/>
          <w:color w:val="000000"/>
        </w:rPr>
        <w:t>达平衡后，</w:t>
      </w:r>
      <w:r>
        <w:object>
          <v:shape id="_x0000_i5873" o:spt="75" alt="学科网(www.zxxk.com)--教育资源门户，提供试卷、教案、课件、论文、素材以及各类教学资源下载，还有大量而丰富的教学相关资讯！" type="#_x0000_t75" style="height:18.1pt;width:25.95pt;" o:ole="t" filled="f" o:preferrelative="t" stroked="f" coordsize="21600,21600">
            <v:path/>
            <v:fill on="f" focussize="0,0"/>
            <v:stroke on="f"/>
            <v:imagedata r:id="rId8452" o:title="eqIda9aea7806810ea6445e540983f13ae7d"/>
            <o:lock v:ext="edit" aspectratio="t"/>
            <w10:wrap type="none"/>
            <w10:anchorlock/>
          </v:shape>
          <o:OLEObject Type="Embed" ProgID="Equation.DSMT4" ShapeID="_x0000_i5873" DrawAspect="Content" ObjectID="_1468080573" r:id="rId8451">
            <o:LockedField>false</o:LockedField>
          </o:OLEObject>
        </w:object>
      </w:r>
      <w:r>
        <w:rPr>
          <w:rFonts w:ascii="宋体" w:hAnsi="宋体" w:eastAsia="宋体" w:cs="宋体"/>
          <w:color w:val="000000"/>
        </w:rPr>
        <w:t>和</w:t>
      </w:r>
      <w:r>
        <w:object>
          <v:shape id="_x0000_i587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610" o:title="eqIdacfa24439f5762c711897fff13504e98"/>
            <o:lock v:ext="edit" aspectratio="t"/>
            <w10:wrap type="none"/>
            <w10:anchorlock/>
          </v:shape>
          <o:OLEObject Type="Embed" ProgID="Equation.DSMT4" ShapeID="_x0000_i5874" DrawAspect="Content" ObjectID="_1468080574" r:id="rId8453">
            <o:LockedField>false</o:LockedField>
          </o:OLEObject>
        </w:object>
      </w:r>
      <w:r>
        <w:rPr>
          <w:rFonts w:ascii="宋体" w:hAnsi="宋体" w:eastAsia="宋体" w:cs="宋体"/>
          <w:color w:val="000000"/>
        </w:rPr>
        <w:t>的浓度保持不变</w:t>
      </w:r>
    </w:p>
    <w:p w14:paraId="7A64E3F6">
      <w:pPr>
        <w:spacing w:line="360" w:lineRule="auto"/>
        <w:jc w:val="left"/>
        <w:textAlignment w:val="center"/>
        <w:rPr>
          <w:color w:val="000000"/>
        </w:rPr>
      </w:pPr>
      <w:r>
        <w:rPr>
          <w:color w:val="000000"/>
        </w:rPr>
        <w:t xml:space="preserve">B. </w:t>
      </w:r>
      <w:r>
        <w:rPr>
          <w:rFonts w:ascii="宋体" w:hAnsi="宋体" w:eastAsia="宋体" w:cs="宋体"/>
          <w:color w:val="000000"/>
        </w:rPr>
        <w:t>减小容积，达新平衡时</w:t>
      </w:r>
      <w:r>
        <w:object>
          <v:shape id="_x0000_i5875" o:spt="75" alt="学科网(www.zxxk.com)--教育资源门户，提供试卷、教案、课件、论文、素材以及各类教学资源下载，还有大量而丰富的教学相关资讯！" type="#_x0000_t75" style="height:18.1pt;width:25.95pt;" o:ole="t" filled="f" o:preferrelative="t" stroked="f" coordsize="21600,21600">
            <v:path/>
            <v:fill on="f" focussize="0,0"/>
            <v:stroke on="f"/>
            <v:imagedata r:id="rId8452" o:title="eqIda9aea7806810ea6445e540983f13ae7d"/>
            <o:lock v:ext="edit" aspectratio="t"/>
            <w10:wrap type="none"/>
            <w10:anchorlock/>
          </v:shape>
          <o:OLEObject Type="Embed" ProgID="Equation.DSMT4" ShapeID="_x0000_i5875" DrawAspect="Content" ObjectID="_1468080575" r:id="rId8454">
            <o:LockedField>false</o:LockedField>
          </o:OLEObject>
        </w:object>
      </w:r>
      <w:r>
        <w:rPr>
          <w:rFonts w:ascii="宋体" w:hAnsi="宋体" w:eastAsia="宋体" w:cs="宋体"/>
          <w:color w:val="000000"/>
        </w:rPr>
        <w:t>的浓度降低</w:t>
      </w:r>
    </w:p>
    <w:p w14:paraId="0F7ECEC4">
      <w:pPr>
        <w:spacing w:line="360" w:lineRule="auto"/>
        <w:jc w:val="left"/>
        <w:textAlignment w:val="center"/>
        <w:rPr>
          <w:color w:val="000000"/>
        </w:rPr>
      </w:pPr>
      <w:r>
        <w:rPr>
          <w:color w:val="000000"/>
        </w:rPr>
        <w:t xml:space="preserve">C. </w:t>
      </w:r>
      <w:r>
        <w:rPr>
          <w:rFonts w:ascii="宋体" w:hAnsi="宋体" w:eastAsia="宋体" w:cs="宋体"/>
          <w:color w:val="000000"/>
        </w:rPr>
        <w:t>维持恒容，加入一定量的</w:t>
      </w:r>
      <w:r>
        <w:object>
          <v:shape id="_x0000_i5876"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3610" o:title="eqIdacfa24439f5762c711897fff13504e98"/>
            <o:lock v:ext="edit" aspectratio="t"/>
            <w10:wrap type="none"/>
            <w10:anchorlock/>
          </v:shape>
          <o:OLEObject Type="Embed" ProgID="Equation.DSMT4" ShapeID="_x0000_i5876" DrawAspect="Content" ObjectID="_1468080576" r:id="rId8455">
            <o:LockedField>false</o:LockedField>
          </o:OLEObject>
        </w:object>
      </w:r>
      <w:r>
        <w:rPr>
          <w:rFonts w:ascii="宋体" w:hAnsi="宋体" w:eastAsia="宋体" w:cs="宋体"/>
          <w:color w:val="000000"/>
        </w:rPr>
        <w:t>，达新平衡时</w:t>
      </w:r>
      <w:r>
        <w:object>
          <v:shape id="_x0000_i5877" o:spt="75" alt="学科网(www.zxxk.com)--教育资源门户，提供试卷、教案、课件、论文、素材以及各类教学资源下载，还有大量而丰富的教学相关资讯！" type="#_x0000_t75" style="height:18.1pt;width:25.95pt;" o:ole="t" filled="f" o:preferrelative="t" stroked="f" coordsize="21600,21600">
            <v:path/>
            <v:fill on="f" focussize="0,0"/>
            <v:stroke on="f"/>
            <v:imagedata r:id="rId8452" o:title="eqIda9aea7806810ea6445e540983f13ae7d"/>
            <o:lock v:ext="edit" aspectratio="t"/>
            <w10:wrap type="none"/>
            <w10:anchorlock/>
          </v:shape>
          <o:OLEObject Type="Embed" ProgID="Equation.DSMT4" ShapeID="_x0000_i5877" DrawAspect="Content" ObjectID="_1468080577" r:id="rId8456">
            <o:LockedField>false</o:LockedField>
          </o:OLEObject>
        </w:object>
      </w:r>
      <w:r>
        <w:rPr>
          <w:rFonts w:ascii="宋体" w:hAnsi="宋体" w:eastAsia="宋体" w:cs="宋体"/>
          <w:color w:val="000000"/>
        </w:rPr>
        <w:t>的浓度降低</w:t>
      </w:r>
    </w:p>
    <w:p w14:paraId="73F71A30">
      <w:pPr>
        <w:spacing w:line="360" w:lineRule="auto"/>
        <w:jc w:val="left"/>
        <w:textAlignment w:val="center"/>
        <w:rPr>
          <w:color w:val="000000"/>
        </w:rPr>
      </w:pPr>
      <w:r>
        <w:rPr>
          <w:color w:val="000000"/>
        </w:rPr>
        <w:t xml:space="preserve">D. </w:t>
      </w:r>
      <w:r>
        <w:rPr>
          <w:rFonts w:ascii="宋体" w:hAnsi="宋体" w:eastAsia="宋体" w:cs="宋体"/>
          <w:color w:val="000000"/>
        </w:rPr>
        <w:t>维持恒压，加入一定量的氩气，达新平衡时</w:t>
      </w:r>
      <w:r>
        <w:object>
          <v:shape id="_x0000_i5878" o:spt="75" alt="学科网(www.zxxk.com)--教育资源门户，提供试卷、教案、课件、论文、素材以及各类教学资源下载，还有大量而丰富的教学相关资讯！" type="#_x0000_t75" style="height:18.1pt;width:25.95pt;" o:ole="t" filled="f" o:preferrelative="t" stroked="f" coordsize="21600,21600">
            <v:path/>
            <v:fill on="f" focussize="0,0"/>
            <v:stroke on="f"/>
            <v:imagedata r:id="rId8452" o:title="eqIda9aea7806810ea6445e540983f13ae7d"/>
            <o:lock v:ext="edit" aspectratio="t"/>
            <w10:wrap type="none"/>
            <w10:anchorlock/>
          </v:shape>
          <o:OLEObject Type="Embed" ProgID="Equation.DSMT4" ShapeID="_x0000_i5878" DrawAspect="Content" ObjectID="_1468080578" r:id="rId8457">
            <o:LockedField>false</o:LockedField>
          </o:OLEObject>
        </w:object>
      </w:r>
      <w:r>
        <w:rPr>
          <w:rFonts w:ascii="宋体" w:hAnsi="宋体" w:eastAsia="宋体" w:cs="宋体"/>
          <w:color w:val="000000"/>
        </w:rPr>
        <w:t>的转化率减小</w:t>
      </w:r>
    </w:p>
    <w:p w14:paraId="2261E965">
      <w:pPr>
        <w:spacing w:line="360" w:lineRule="auto"/>
        <w:textAlignment w:val="center"/>
        <w:rPr>
          <w:color w:val="000000"/>
        </w:rPr>
      </w:pPr>
      <w:r>
        <w:rPr>
          <w:color w:val="2E75B6"/>
        </w:rPr>
        <w:t>【答案】</w:t>
      </w:r>
      <w:r>
        <w:rPr>
          <w:color w:val="000000"/>
        </w:rPr>
        <w:t>A</w:t>
      </w:r>
    </w:p>
    <w:p w14:paraId="57CF7C0F">
      <w:pPr>
        <w:spacing w:line="360" w:lineRule="auto"/>
        <w:textAlignment w:val="center"/>
        <w:rPr>
          <w:color w:val="000000"/>
        </w:rPr>
      </w:pPr>
      <w:r>
        <w:rPr>
          <w:color w:val="2E75B6"/>
        </w:rPr>
        <w:t>【解析】</w:t>
      </w:r>
    </w:p>
    <w:p w14:paraId="6FF97AD9">
      <w:pPr>
        <w:spacing w:line="360" w:lineRule="auto"/>
        <w:jc w:val="left"/>
        <w:textAlignment w:val="center"/>
        <w:rPr>
          <w:color w:val="000000"/>
        </w:rPr>
      </w:pPr>
      <w:r>
        <w:rPr>
          <w:color w:val="000000"/>
        </w:rPr>
        <w:t>【详解】A．达平衡时，各物质的浓度不再变化是化学平衡的基本特征，因此PCl</w:t>
      </w:r>
      <w:r>
        <w:rPr>
          <w:color w:val="000000"/>
          <w:vertAlign w:val="subscript"/>
        </w:rPr>
        <w:t>5</w:t>
      </w:r>
      <w:r>
        <w:rPr>
          <w:color w:val="000000"/>
        </w:rPr>
        <w:t>和PCl</w:t>
      </w:r>
      <w:r>
        <w:rPr>
          <w:color w:val="000000"/>
          <w:vertAlign w:val="subscript"/>
        </w:rPr>
        <w:t>3</w:t>
      </w:r>
      <w:r>
        <w:rPr>
          <w:color w:val="000000"/>
        </w:rPr>
        <w:t>的浓度保持不变，A正确；</w:t>
      </w:r>
    </w:p>
    <w:p w14:paraId="5275A1CA">
      <w:pPr>
        <w:spacing w:line="360" w:lineRule="auto"/>
        <w:jc w:val="left"/>
        <w:textAlignment w:val="center"/>
        <w:rPr>
          <w:color w:val="000000"/>
        </w:rPr>
      </w:pPr>
      <w:r>
        <w:rPr>
          <w:color w:val="000000"/>
        </w:rPr>
        <w:t>B．减小容积（加压），平衡向气体物质的量少的一侧（逆反应）移动，PCl</w:t>
      </w:r>
      <w:r>
        <w:rPr>
          <w:color w:val="000000"/>
          <w:vertAlign w:val="subscript"/>
        </w:rPr>
        <w:t>5</w:t>
      </w:r>
      <w:r>
        <w:rPr>
          <w:color w:val="000000"/>
        </w:rPr>
        <w:t>的浓度应升高而非降低，B错误；</w:t>
      </w:r>
    </w:p>
    <w:p w14:paraId="4794D00F">
      <w:pPr>
        <w:spacing w:line="360" w:lineRule="auto"/>
        <w:jc w:val="left"/>
        <w:textAlignment w:val="center"/>
        <w:rPr>
          <w:color w:val="000000"/>
        </w:rPr>
      </w:pPr>
      <w:r>
        <w:rPr>
          <w:color w:val="000000"/>
        </w:rPr>
        <w:t>C．恒容下加入PCl</w:t>
      </w:r>
      <w:r>
        <w:rPr>
          <w:color w:val="000000"/>
          <w:vertAlign w:val="subscript"/>
        </w:rPr>
        <w:t>3</w:t>
      </w:r>
      <w:r>
        <w:rPr>
          <w:color w:val="000000"/>
        </w:rPr>
        <w:t>，平衡逆向移动，生成更多PCl</w:t>
      </w:r>
      <w:r>
        <w:rPr>
          <w:color w:val="000000"/>
          <w:vertAlign w:val="subscript"/>
        </w:rPr>
        <w:t>5</w:t>
      </w:r>
      <w:r>
        <w:rPr>
          <w:color w:val="000000"/>
        </w:rPr>
        <w:t>，其浓度应升高而非降低，C错误；</w:t>
      </w:r>
    </w:p>
    <w:p w14:paraId="6A820C16">
      <w:pPr>
        <w:spacing w:line="360" w:lineRule="auto"/>
        <w:jc w:val="left"/>
        <w:textAlignment w:val="center"/>
        <w:rPr>
          <w:color w:val="000000"/>
        </w:rPr>
      </w:pPr>
      <w:r>
        <w:rPr>
          <w:color w:val="000000"/>
        </w:rPr>
        <w:t>D．恒压下加入氩气，容器体积增大，相当于减压，平衡正向移动，PCl</w:t>
      </w:r>
      <w:r>
        <w:rPr>
          <w:color w:val="000000"/>
          <w:vertAlign w:val="subscript"/>
        </w:rPr>
        <w:t>5</w:t>
      </w:r>
      <w:r>
        <w:rPr>
          <w:color w:val="000000"/>
        </w:rPr>
        <w:t>的转化率应增大而非减小，D错误；</w:t>
      </w:r>
    </w:p>
    <w:p w14:paraId="28884018">
      <w:pPr>
        <w:spacing w:line="360" w:lineRule="auto"/>
        <w:jc w:val="left"/>
        <w:textAlignment w:val="center"/>
        <w:rPr>
          <w:color w:val="000000"/>
        </w:rPr>
      </w:pPr>
      <w:r>
        <w:rPr>
          <w:color w:val="000000"/>
        </w:rPr>
        <w:t>故选A。</w:t>
      </w:r>
    </w:p>
    <w:p w14:paraId="79035EE6">
      <w:pPr>
        <w:spacing w:line="360" w:lineRule="auto"/>
        <w:jc w:val="left"/>
        <w:textAlignment w:val="center"/>
        <w:rPr>
          <w:color w:val="000000"/>
        </w:rPr>
      </w:pPr>
      <w:r>
        <w:rPr>
          <w:color w:val="000000"/>
        </w:rPr>
        <w:t xml:space="preserve">12. </w:t>
      </w:r>
      <w:r>
        <w:rPr>
          <w:rFonts w:ascii="宋体" w:hAnsi="宋体" w:eastAsia="宋体" w:cs="宋体"/>
          <w:color w:val="000000"/>
        </w:rPr>
        <w:t>甲胺</w:t>
      </w:r>
      <w:r>
        <w:object>
          <v:shape id="_x0000_i5879" o:spt="75" alt="学科网(www.zxxk.com)--教育资源门户，提供试卷、教案、课件、论文、素材以及各类教学资源下载，还有大量而丰富的教学相关资讯！" type="#_x0000_t75" style="height:20.5pt;width:57pt;" o:ole="t" filled="f" o:preferrelative="t" stroked="f" coordsize="21600,21600">
            <v:path/>
            <v:fill on="f" focussize="0,0"/>
            <v:stroke on="f"/>
            <v:imagedata r:id="rId8459" o:title="eqIdb3376916395eca128840c3241d930174"/>
            <o:lock v:ext="edit" aspectratio="t"/>
            <w10:wrap type="none"/>
            <w10:anchorlock/>
          </v:shape>
          <o:OLEObject Type="Embed" ProgID="Equation.DSMT4" ShapeID="_x0000_i5879" DrawAspect="Content" ObjectID="_1468080579" r:id="rId8458">
            <o:LockedField>false</o:LockedField>
          </o:OLEObject>
        </w:object>
      </w:r>
      <w:r>
        <w:rPr>
          <w:rFonts w:ascii="宋体" w:hAnsi="宋体" w:eastAsia="宋体" w:cs="宋体"/>
          <w:color w:val="000000"/>
        </w:rPr>
        <w:t>水溶液中存在以下平衡：</w:t>
      </w:r>
      <w:r>
        <w:object>
          <v:shape id="_x0000_i5880" o:spt="75" alt="学科网(www.zxxk.com)--教育资源门户，提供试卷、教案、课件、论文、素材以及各类教学资源下载，还有大量而丰富的教学相关资讯！" type="#_x0000_t75" style="height:18.8pt;width:164.95pt;" o:ole="t" filled="f" o:preferrelative="t" stroked="f" coordsize="21600,21600">
            <v:path/>
            <v:fill on="f" focussize="0,0"/>
            <v:stroke on="f"/>
            <v:imagedata r:id="rId8461" o:title="eqId9539472b0a832cdea6312c172ff42ddf"/>
            <o:lock v:ext="edit" aspectratio="t"/>
            <w10:wrap type="none"/>
            <w10:anchorlock/>
          </v:shape>
          <o:OLEObject Type="Embed" ProgID="Equation.DSMT4" ShapeID="_x0000_i5880" DrawAspect="Content" ObjectID="_1468080580" r:id="rId8460">
            <o:LockedField>false</o:LockedField>
          </o:OLEObject>
        </w:object>
      </w:r>
      <w:r>
        <w:rPr>
          <w:rFonts w:ascii="宋体" w:hAnsi="宋体" w:eastAsia="宋体" w:cs="宋体"/>
          <w:color w:val="000000"/>
        </w:rPr>
        <w:t>。</w:t>
      </w:r>
    </w:p>
    <w:p w14:paraId="2168C216">
      <w:pPr>
        <w:spacing w:line="360" w:lineRule="auto"/>
        <w:jc w:val="left"/>
        <w:textAlignment w:val="center"/>
        <w:rPr>
          <w:color w:val="000000"/>
        </w:rPr>
      </w:pPr>
      <w:r>
        <w:rPr>
          <w:rFonts w:ascii="宋体" w:hAnsi="宋体" w:eastAsia="宋体" w:cs="宋体"/>
          <w:color w:val="000000"/>
        </w:rPr>
        <w:t>已知：</w:t>
      </w:r>
      <w:r>
        <w:object>
          <v:shape id="_x0000_i5881" o:spt="75" alt="学科网(www.zxxk.com)--教育资源门户，提供试卷、教案、课件、论文、素材以及各类教学资源下载，还有大量而丰富的教学相关资讯！" type="#_x0000_t75" style="height:13.95pt;width:28pt;" o:ole="t" filled="f" o:preferrelative="t" stroked="f" coordsize="21600,21600">
            <v:path/>
            <v:fill on="f" focussize="0,0"/>
            <v:stroke on="f"/>
            <v:imagedata r:id="rId8463" o:title="eqIdb2e594a134277c5a9fed7f0077a1833a"/>
            <o:lock v:ext="edit" aspectratio="t"/>
            <w10:wrap type="none"/>
            <w10:anchorlock/>
          </v:shape>
          <o:OLEObject Type="Embed" ProgID="Equation.DSMT4" ShapeID="_x0000_i5881" DrawAspect="Content" ObjectID="_1468080581" r:id="rId8462">
            <o:LockedField>false</o:LockedField>
          </o:OLEObject>
        </w:object>
      </w:r>
      <w:r>
        <w:rPr>
          <w:rFonts w:ascii="宋体" w:hAnsi="宋体" w:eastAsia="宋体" w:cs="宋体"/>
          <w:color w:val="000000"/>
        </w:rPr>
        <w:t>时，</w:t>
      </w:r>
      <w:r>
        <w:object>
          <v:shape id="_x0000_i5882"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465" o:title="eqIdf6a9a4448c86e380eb2b8a40c7c6dfe5"/>
            <o:lock v:ext="edit" aspectratio="t"/>
            <w10:wrap type="none"/>
            <w10:anchorlock/>
          </v:shape>
          <o:OLEObject Type="Embed" ProgID="Equation.DSMT4" ShapeID="_x0000_i5882" DrawAspect="Content" ObjectID="_1468080582" r:id="rId8464">
            <o:LockedField>false</o:LockedField>
          </o:OLEObject>
        </w:object>
      </w:r>
      <w:r>
        <w:rPr>
          <w:rFonts w:ascii="宋体" w:hAnsi="宋体" w:eastAsia="宋体" w:cs="宋体"/>
          <w:color w:val="000000"/>
        </w:rPr>
        <w:t>的</w:t>
      </w:r>
      <w:r>
        <w:object>
          <v:shape id="_x0000_i5883" o:spt="75" alt="学科网(www.zxxk.com)--教育资源门户，提供试卷、教案、课件、论文、素材以及各类教学资源下载，还有大量而丰富的教学相关资讯！" type="#_x0000_t75" style="height:18.75pt;width:66pt;" o:ole="t" filled="f" o:preferrelative="t" stroked="f" coordsize="21600,21600">
            <v:path/>
            <v:fill on="f" focussize="0,0"/>
            <v:stroke on="f"/>
            <v:imagedata r:id="rId8467" o:title="eqId7b7a251cfee287de9abd0813b42d179f"/>
            <o:lock v:ext="edit" aspectratio="t"/>
            <w10:wrap type="none"/>
            <w10:anchorlock/>
          </v:shape>
          <o:OLEObject Type="Embed" ProgID="Equation.DSMT4" ShapeID="_x0000_i5883" DrawAspect="Content" ObjectID="_1468080583" r:id="rId8466">
            <o:LockedField>false</o:LockedField>
          </o:OLEObject>
        </w:object>
      </w:r>
      <w:r>
        <w:rPr>
          <w:rFonts w:ascii="宋体" w:hAnsi="宋体" w:eastAsia="宋体" w:cs="宋体"/>
          <w:color w:val="000000"/>
        </w:rPr>
        <w:t>，</w:t>
      </w:r>
      <w:r>
        <w:object>
          <v:shape id="_x0000_i5884" o:spt="75" alt="学科网(www.zxxk.com)--教育资源门户，提供试卷、教案、课件、论文、素材以及各类教学资源下载，还有大量而丰富的教学相关资讯！" type="#_x0000_t75" style="height:16pt;width:49pt;" o:ole="t" filled="f" o:preferrelative="t" stroked="f" coordsize="21600,21600">
            <v:path/>
            <v:fill on="f" focussize="0,0"/>
            <v:stroke on="f"/>
            <v:imagedata r:id="rId606" o:title="eqId755c62763eae016561a906b8bd123c65"/>
            <o:lock v:ext="edit" aspectratio="t"/>
            <w10:wrap type="none"/>
            <w10:anchorlock/>
          </v:shape>
          <o:OLEObject Type="Embed" ProgID="Equation.DSMT4" ShapeID="_x0000_i5884" DrawAspect="Content" ObjectID="_1468080584" r:id="rId8468">
            <o:LockedField>false</o:LockedField>
          </o:OLEObject>
        </w:object>
      </w:r>
      <w:r>
        <w:rPr>
          <w:rFonts w:ascii="宋体" w:hAnsi="宋体" w:eastAsia="宋体" w:cs="宋体"/>
          <w:color w:val="000000"/>
        </w:rPr>
        <w:t>的</w:t>
      </w:r>
      <w:r>
        <w:object>
          <v:shape id="_x0000_i5885" o:spt="75" alt="学科网(www.zxxk.com)--教育资源门户，提供试卷、教案、课件、论文、素材以及各类教学资源下载，还有大量而丰富的教学相关资讯！" type="#_x0000_t75" style="height:20.25pt;width:71.25pt;" o:ole="t" filled="f" o:preferrelative="t" stroked="f" coordsize="21600,21600">
            <v:path/>
            <v:fill on="f" focussize="0,0"/>
            <v:stroke on="f"/>
            <v:imagedata r:id="rId8470" o:title="eqId96fb56f0d69d8f8e7d00a0fac67ffb59"/>
            <o:lock v:ext="edit" aspectratio="t"/>
            <w10:wrap type="none"/>
            <w10:anchorlock/>
          </v:shape>
          <o:OLEObject Type="Embed" ProgID="Equation.DSMT4" ShapeID="_x0000_i5885" DrawAspect="Content" ObjectID="_1468080585" r:id="rId8469">
            <o:LockedField>false</o:LockedField>
          </o:OLEObject>
        </w:object>
      </w:r>
      <w:r>
        <w:rPr>
          <w:rFonts w:ascii="宋体" w:hAnsi="宋体" w:eastAsia="宋体" w:cs="宋体"/>
          <w:color w:val="000000"/>
        </w:rPr>
        <w:t>。下列说法</w:t>
      </w:r>
      <w:r>
        <w:rPr>
          <w:rFonts w:ascii="宋体" w:hAnsi="宋体" w:eastAsia="宋体" w:cs="宋体"/>
          <w:color w:val="000000"/>
          <w:em w:val="dot"/>
          <w:lang w:eastAsia="zh-CN"/>
        </w:rPr>
        <w:t>错误</w:t>
      </w:r>
      <w:r>
        <w:rPr>
          <w:rFonts w:ascii="宋体" w:hAnsi="宋体" w:eastAsia="宋体" w:cs="宋体"/>
          <w:color w:val="000000"/>
        </w:rPr>
        <w:t>的是</w:t>
      </w:r>
    </w:p>
    <w:p w14:paraId="436EFF43">
      <w:pPr>
        <w:spacing w:line="360" w:lineRule="auto"/>
        <w:jc w:val="left"/>
        <w:textAlignment w:val="center"/>
        <w:rPr>
          <w:color w:val="000000"/>
        </w:rPr>
      </w:pPr>
      <w:r>
        <w:rPr>
          <w:color w:val="000000"/>
        </w:rPr>
        <w:t xml:space="preserve">A. </w:t>
      </w:r>
      <w:r>
        <w:object>
          <v:shape id="_x0000_i5886"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465" o:title="eqIdf6a9a4448c86e380eb2b8a40c7c6dfe5"/>
            <o:lock v:ext="edit" aspectratio="t"/>
            <w10:wrap type="none"/>
            <w10:anchorlock/>
          </v:shape>
          <o:OLEObject Type="Embed" ProgID="Equation.DSMT4" ShapeID="_x0000_i5886" DrawAspect="Content" ObjectID="_1468080586" r:id="rId8471">
            <o:LockedField>false</o:LockedField>
          </o:OLEObject>
        </w:object>
      </w:r>
      <w:r>
        <w:rPr>
          <w:rFonts w:ascii="宋体" w:hAnsi="宋体" w:eastAsia="宋体" w:cs="宋体"/>
          <w:color w:val="000000"/>
        </w:rPr>
        <w:t>的</w:t>
      </w:r>
      <w:r>
        <w:object>
          <v:shape id="_x0000_i5887" o:spt="75" alt="学科网(www.zxxk.com)--教育资源门户，提供试卷、教案、课件、论文、素材以及各类教学资源下载，还有大量而丰富的教学相关资讯！" type="#_x0000_t75" style="height:40pt;width:132pt;" o:ole="t" filled="f" o:preferrelative="t" stroked="f" coordsize="21600,21600">
            <v:path/>
            <v:fill on="f" focussize="0,0"/>
            <v:stroke on="f"/>
            <v:imagedata r:id="rId8473" o:title="eqIdfec5ab95f8f79405d7018e8145d72d40"/>
            <o:lock v:ext="edit" aspectratio="t"/>
            <w10:wrap type="none"/>
            <w10:anchorlock/>
          </v:shape>
          <o:OLEObject Type="Embed" ProgID="Equation.DSMT4" ShapeID="_x0000_i5887" DrawAspect="Content" ObjectID="_1468080587" r:id="rId8472">
            <o:LockedField>false</o:LockedField>
          </o:OLEObject>
        </w:object>
      </w:r>
    </w:p>
    <w:p w14:paraId="7ADA25C5">
      <w:pPr>
        <w:spacing w:line="360" w:lineRule="auto"/>
        <w:jc w:val="left"/>
        <w:textAlignment w:val="center"/>
        <w:rPr>
          <w:color w:val="000000"/>
        </w:rPr>
      </w:pPr>
      <w:r>
        <w:rPr>
          <w:color w:val="000000"/>
        </w:rPr>
        <w:t xml:space="preserve">B. </w:t>
      </w:r>
      <w:r>
        <w:object>
          <v:shape id="_x0000_i5888"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465" o:title="eqIdf6a9a4448c86e380eb2b8a40c7c6dfe5"/>
            <o:lock v:ext="edit" aspectratio="t"/>
            <w10:wrap type="none"/>
            <w10:anchorlock/>
          </v:shape>
          <o:OLEObject Type="Embed" ProgID="Equation.DSMT4" ShapeID="_x0000_i5888" DrawAspect="Content" ObjectID="_1468080588" r:id="rId8474">
            <o:LockedField>false</o:LockedField>
          </o:OLEObject>
        </w:object>
      </w:r>
      <w:r>
        <w:rPr>
          <w:rFonts w:ascii="宋体" w:hAnsi="宋体" w:eastAsia="宋体" w:cs="宋体"/>
          <w:color w:val="000000"/>
        </w:rPr>
        <w:t>溶液中存在</w:t>
      </w:r>
      <w:r>
        <w:object>
          <v:shape id="_x0000_i5889" o:spt="75" alt="学科网(www.zxxk.com)--教育资源门户，提供试卷、教案、课件、论文、素材以及各类教学资源下载，还有大量而丰富的教学相关资讯！" type="#_x0000_t75" style="height:22pt;width:149.5pt;" o:ole="t" filled="f" o:preferrelative="t" stroked="f" coordsize="21600,21600">
            <v:path/>
            <v:fill on="f" focussize="0,0"/>
            <v:stroke on="f"/>
            <v:imagedata r:id="rId8476" o:title="eqIdae3f2eb701c475ad7a57cccfebfd2a85"/>
            <o:lock v:ext="edit" aspectratio="t"/>
            <w10:wrap type="none"/>
            <w10:anchorlock/>
          </v:shape>
          <o:OLEObject Type="Embed" ProgID="Equation.DSMT4" ShapeID="_x0000_i5889" DrawAspect="Content" ObjectID="_1468080589" r:id="rId8475">
            <o:LockedField>false</o:LockedField>
          </o:OLEObject>
        </w:object>
      </w:r>
    </w:p>
    <w:p w14:paraId="24B52D04">
      <w:pPr>
        <w:spacing w:line="360" w:lineRule="auto"/>
        <w:jc w:val="left"/>
        <w:textAlignment w:val="center"/>
        <w:rPr>
          <w:color w:val="000000"/>
        </w:rPr>
      </w:pPr>
      <w:r>
        <w:rPr>
          <w:color w:val="000000"/>
        </w:rPr>
        <w:t xml:space="preserve">C. </w:t>
      </w:r>
      <w:r>
        <w:object>
          <v:shape id="_x0000_i5890" o:spt="75" alt="学科网(www.zxxk.com)--教育资源门户，提供试卷、教案、课件、论文、素材以及各类教学资源下载，还有大量而丰富的教学相关资讯！" type="#_x0000_t75" style="height:13.95pt;width:28pt;" o:ole="t" filled="f" o:preferrelative="t" stroked="f" coordsize="21600,21600">
            <v:path/>
            <v:fill on="f" focussize="0,0"/>
            <v:stroke on="f"/>
            <v:imagedata r:id="rId8463" o:title="eqIdb2e594a134277c5a9fed7f0077a1833a"/>
            <o:lock v:ext="edit" aspectratio="t"/>
            <w10:wrap type="none"/>
            <w10:anchorlock/>
          </v:shape>
          <o:OLEObject Type="Embed" ProgID="Equation.DSMT4" ShapeID="_x0000_i5890" DrawAspect="Content" ObjectID="_1468080590" r:id="rId8477">
            <o:LockedField>false</o:LockedField>
          </o:OLEObject>
        </w:object>
      </w:r>
      <w:r>
        <w:rPr>
          <w:rFonts w:ascii="宋体" w:hAnsi="宋体" w:eastAsia="宋体" w:cs="宋体"/>
          <w:color w:val="000000"/>
        </w:rPr>
        <w:t>时，</w:t>
      </w:r>
      <w:r>
        <w:object>
          <v:shape id="_x0000_i5891" o:spt="75" alt="学科网(www.zxxk.com)--教育资源门户，提供试卷、教案、课件、论文、素材以及各类教学资源下载，还有大量而丰富的教学相关资讯！" type="#_x0000_t75" style="height:18pt;width:84pt;" o:ole="t" filled="f" o:preferrelative="t" stroked="f" coordsize="21600,21600">
            <v:path/>
            <v:fill on="f" focussize="0,0"/>
            <v:stroke on="f"/>
            <v:imagedata r:id="rId8479" o:title="eqId88112e26384dafa1b4a7cbd041c0be74"/>
            <o:lock v:ext="edit" aspectratio="t"/>
            <w10:wrap type="none"/>
            <w10:anchorlock/>
          </v:shape>
          <o:OLEObject Type="Embed" ProgID="Equation.DSMT4" ShapeID="_x0000_i5891" DrawAspect="Content" ObjectID="_1468080591" r:id="rId8478">
            <o:LockedField>false</o:LockedField>
          </o:OLEObject>
        </w:object>
      </w:r>
      <w:r>
        <w:rPr>
          <w:rFonts w:ascii="宋体" w:hAnsi="宋体" w:eastAsia="宋体" w:cs="宋体"/>
          <w:color w:val="000000"/>
        </w:rPr>
        <w:t>溶液与</w:t>
      </w:r>
      <w:r>
        <w:object>
          <v:shape id="_x0000_i5892" o:spt="75" alt="学科网(www.zxxk.com)--教育资源门户，提供试卷、教案、课件、论文、素材以及各类教学资源下载，还有大量而丰富的教学相关资讯！" type="#_x0000_t75" style="height:18pt;width:105pt;" o:ole="t" filled="f" o:preferrelative="t" stroked="f" coordsize="21600,21600">
            <v:path/>
            <v:fill on="f" focussize="0,0"/>
            <v:stroke on="f"/>
            <v:imagedata r:id="rId8481" o:title="eqId924f0452aba61687b754363dadd14348"/>
            <o:lock v:ext="edit" aspectratio="t"/>
            <w10:wrap type="none"/>
            <w10:anchorlock/>
          </v:shape>
          <o:OLEObject Type="Embed" ProgID="Equation.DSMT4" ShapeID="_x0000_i5892" DrawAspect="Content" ObjectID="_1468080592" r:id="rId8480">
            <o:LockedField>false</o:LockedField>
          </o:OLEObject>
        </w:object>
      </w:r>
      <w:r>
        <w:rPr>
          <w:rFonts w:ascii="宋体" w:hAnsi="宋体" w:eastAsia="宋体" w:cs="宋体"/>
          <w:color w:val="000000"/>
        </w:rPr>
        <w:t>溶液相比，</w:t>
      </w:r>
      <w:r>
        <w:object>
          <v:shape id="_x0000_i5893" o:spt="75" alt="学科网(www.zxxk.com)--教育资源门户，提供试卷、教案、课件、论文、素材以及各类教学资源下载，还有大量而丰富的教学相关资讯！" type="#_x0000_t75" style="height:18pt;width:37pt;" o:ole="t" filled="f" o:preferrelative="t" stroked="f" coordsize="21600,21600">
            <v:path/>
            <v:fill on="f" focussize="0,0"/>
            <v:stroke on="f"/>
            <v:imagedata r:id="rId188" o:title="eqId95e5e50a62c390ae7f7cb638753931b9"/>
            <o:lock v:ext="edit" aspectratio="t"/>
            <w10:wrap type="none"/>
            <w10:anchorlock/>
          </v:shape>
          <o:OLEObject Type="Embed" ProgID="Equation.DSMT4" ShapeID="_x0000_i5893" DrawAspect="Content" ObjectID="_1468080593" r:id="rId8482">
            <o:LockedField>false</o:LockedField>
          </o:OLEObject>
        </w:object>
      </w:r>
      <w:r>
        <w:rPr>
          <w:rFonts w:ascii="宋体" w:hAnsi="宋体" w:eastAsia="宋体" w:cs="宋体"/>
          <w:color w:val="000000"/>
        </w:rPr>
        <w:t>溶液中的</w:t>
      </w:r>
      <w:r>
        <w:object>
          <v:shape id="_x0000_i5894" o:spt="75" alt="学科网(www.zxxk.com)--教育资源门户，提供试卷、教案、课件、论文、素材以及各类教学资源下载，还有大量而丰富的教学相关资讯！" type="#_x0000_t75" style="height:21.75pt;width:33.75pt;" o:ole="t" filled="f" o:preferrelative="t" stroked="f" coordsize="21600,21600">
            <v:path/>
            <v:fill on="f" focussize="0,0"/>
            <v:stroke on="f"/>
            <v:imagedata r:id="rId8484" o:title="eqIdd1a389dd1de92970325bee931e269b25"/>
            <o:lock v:ext="edit" aspectratio="t"/>
            <w10:wrap type="none"/>
            <w10:anchorlock/>
          </v:shape>
          <o:OLEObject Type="Embed" ProgID="Equation.DSMT4" ShapeID="_x0000_i5894" DrawAspect="Content" ObjectID="_1468080594" r:id="rId8483">
            <o:LockedField>false</o:LockedField>
          </o:OLEObject>
        </w:object>
      </w:r>
      <w:r>
        <w:rPr>
          <w:rFonts w:ascii="宋体" w:hAnsi="宋体" w:eastAsia="宋体" w:cs="宋体"/>
          <w:color w:val="000000"/>
        </w:rPr>
        <w:t>小</w:t>
      </w:r>
    </w:p>
    <w:p w14:paraId="219E9DAD">
      <w:pPr>
        <w:spacing w:line="360" w:lineRule="auto"/>
        <w:jc w:val="left"/>
        <w:textAlignment w:val="center"/>
        <w:rPr>
          <w:color w:val="000000"/>
        </w:rPr>
      </w:pPr>
      <w:r>
        <w:rPr>
          <w:color w:val="000000"/>
        </w:rPr>
        <w:t xml:space="preserve">D. </w:t>
      </w:r>
      <w:r>
        <w:object>
          <v:shape id="_x0000_i5895" o:spt="75" alt="学科网(www.zxxk.com)--教育资源门户，提供试卷、教案、课件、论文、素材以及各类教学资源下载，还有大量而丰富的教学相关资讯！" type="#_x0000_t75" style="height:18pt;width:99pt;" o:ole="t" filled="f" o:preferrelative="t" stroked="f" coordsize="21600,21600">
            <v:path/>
            <v:fill on="f" focussize="0,0"/>
            <v:stroke on="f"/>
            <v:imagedata r:id="rId8486" o:title="eqIdb93b8e8099b889484e3e44a059dffcee"/>
            <o:lock v:ext="edit" aspectratio="t"/>
            <w10:wrap type="none"/>
            <w10:anchorlock/>
          </v:shape>
          <o:OLEObject Type="Embed" ProgID="Equation.DSMT4" ShapeID="_x0000_i5895" DrawAspect="Content" ObjectID="_1468080595" r:id="rId8485">
            <o:LockedField>false</o:LockedField>
          </o:OLEObject>
        </w:object>
      </w:r>
      <w:r>
        <w:rPr>
          <w:rFonts w:ascii="宋体" w:hAnsi="宋体" w:eastAsia="宋体" w:cs="宋体"/>
          <w:color w:val="000000"/>
        </w:rPr>
        <w:t>溶液与相同浓度的</w:t>
      </w:r>
      <w:r>
        <w:object>
          <v:shape id="_x0000_i5896" o:spt="75" alt="学科网(www.zxxk.com)--教育资源门户，提供试卷、教案、课件、论文、素材以及各类教学资源下载，还有大量而丰富的教学相关资讯！" type="#_x0000_t75" style="height:18.25pt;width:58.05pt;" o:ole="t" filled="f" o:preferrelative="t" stroked="f" coordsize="21600,21600">
            <v:path/>
            <v:fill on="f" focussize="0,0"/>
            <v:stroke on="f"/>
            <v:imagedata r:id="rId8488" o:title="eqIdc088dd7ed651a5016635a7ab51399b99"/>
            <o:lock v:ext="edit" aspectratio="t"/>
            <w10:wrap type="none"/>
            <w10:anchorlock/>
          </v:shape>
          <o:OLEObject Type="Embed" ProgID="Equation.DSMT4" ShapeID="_x0000_i5896" DrawAspect="Content" ObjectID="_1468080596" r:id="rId8487">
            <o:LockedField>false</o:LockedField>
          </o:OLEObject>
        </w:object>
      </w:r>
      <w:r>
        <w:rPr>
          <w:rFonts w:ascii="宋体" w:hAnsi="宋体" w:eastAsia="宋体" w:cs="宋体"/>
          <w:color w:val="000000"/>
        </w:rPr>
        <w:t>溶液以任意比例混合，混合液中存在</w:t>
      </w:r>
      <w:r>
        <w:object>
          <v:shape id="_x0000_i5897" o:spt="75" alt="学科网(www.zxxk.com)--教育资源门户，提供试卷、教案、课件、论文、素材以及各类教学资源下载，还有大量而丰富的教学相关资讯！" type="#_x0000_t75" style="height:22pt;width:191.5pt;" o:ole="t" filled="f" o:preferrelative="t" stroked="f" coordsize="21600,21600">
            <v:path/>
            <v:fill on="f" focussize="0,0"/>
            <v:stroke on="f"/>
            <v:imagedata r:id="rId8490" o:title="eqId440b101dfa9cd325b8fdfbcedeaf94f1"/>
            <o:lock v:ext="edit" aspectratio="t"/>
            <w10:wrap type="none"/>
            <w10:anchorlock/>
          </v:shape>
          <o:OLEObject Type="Embed" ProgID="Equation.DSMT4" ShapeID="_x0000_i5897" DrawAspect="Content" ObjectID="_1468080597" r:id="rId8489">
            <o:LockedField>false</o:LockedField>
          </o:OLEObject>
        </w:object>
      </w:r>
    </w:p>
    <w:p w14:paraId="4EA2D0CB">
      <w:pPr>
        <w:spacing w:line="360" w:lineRule="auto"/>
        <w:textAlignment w:val="center"/>
        <w:rPr>
          <w:color w:val="000000"/>
        </w:rPr>
      </w:pPr>
      <w:r>
        <w:rPr>
          <w:color w:val="2E75B6"/>
        </w:rPr>
        <w:t>【答案】</w:t>
      </w:r>
      <w:r>
        <w:rPr>
          <w:color w:val="000000"/>
        </w:rPr>
        <w:t>C</w:t>
      </w:r>
    </w:p>
    <w:p w14:paraId="64112977">
      <w:pPr>
        <w:spacing w:line="360" w:lineRule="auto"/>
        <w:textAlignment w:val="center"/>
        <w:rPr>
          <w:color w:val="000000"/>
        </w:rPr>
      </w:pPr>
      <w:r>
        <w:rPr>
          <w:color w:val="2E75B6"/>
        </w:rPr>
        <w:t>【解析】</w:t>
      </w:r>
    </w:p>
    <w:p w14:paraId="12B2BB1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．甲胺</w:t>
      </w:r>
      <w:r>
        <w:object>
          <v:shape id="_x0000_i5898" o:spt="75" alt="学科网(www.zxxk.com)--教育资源门户，提供试卷、教案、课件、论文、素材以及各类教学资源下载，还有大量而丰富的教学相关资讯！" type="#_x0000_t75" style="height:20.25pt;width:57pt;" o:ole="t" filled="f" o:preferrelative="t" stroked="f" coordsize="21600,21600">
            <v:path/>
            <v:fill on="f" focussize="0,0"/>
            <v:stroke on="f"/>
            <v:imagedata r:id="rId8492" o:title="eqId313ec0dfc7bab2cf460c19a92d216e96"/>
            <o:lock v:ext="edit" aspectratio="t"/>
            <w10:wrap type="none"/>
            <w10:anchorlock/>
          </v:shape>
          <o:OLEObject Type="Embed" ProgID="Equation.DSMT4" ShapeID="_x0000_i5898" DrawAspect="Content" ObjectID="_1468080598" r:id="rId8491">
            <o:LockedField>false</o:LockedField>
          </o:OLEObject>
        </w:object>
      </w:r>
      <w:r>
        <w:rPr>
          <w:color w:val="000000"/>
        </w:rPr>
        <w:t>属于一元弱碱，由</w:t>
      </w:r>
      <w:r>
        <w:rPr>
          <w:rFonts w:ascii="宋体" w:hAnsi="宋体" w:eastAsia="宋体" w:cs="宋体"/>
          <w:color w:val="000000"/>
        </w:rPr>
        <w:t>电离方程式可知，</w:t>
      </w:r>
      <w:r>
        <w:object>
          <v:shape id="_x0000_i5899"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8494" o:title="eqIdca7e9b79433c0a163b3f47fb25e656a2"/>
            <o:lock v:ext="edit" aspectratio="t"/>
            <w10:wrap type="none"/>
            <w10:anchorlock/>
          </v:shape>
          <o:OLEObject Type="Embed" ProgID="Equation.DSMT4" ShapeID="_x0000_i5899" DrawAspect="Content" ObjectID="_1468080599" r:id="rId8493">
            <o:LockedField>false</o:LockedField>
          </o:OLEObject>
        </w:object>
      </w:r>
      <w:r>
        <w:rPr>
          <w:rFonts w:ascii="宋体" w:hAnsi="宋体" w:eastAsia="宋体" w:cs="宋体"/>
          <w:color w:val="000000"/>
        </w:rPr>
        <w:t>的</w:t>
      </w:r>
      <w:r>
        <w:object>
          <v:shape id="_x0000_i5900" o:spt="75" alt="学科网(www.zxxk.com)--教育资源门户，提供试卷、教案、课件、论文、素材以及各类教学资源下载，还有大量而丰富的教学相关资讯！" type="#_x0000_t75" style="height:41.25pt;width:137.25pt;" o:ole="t" filled="f" o:preferrelative="t" stroked="f" coordsize="21600,21600">
            <v:path/>
            <v:fill on="f" focussize="0,0"/>
            <v:stroke on="f"/>
            <v:imagedata r:id="rId8496" o:title="eqIdf4378501221432c83e04ab1466bc201e"/>
            <o:lock v:ext="edit" aspectratio="t"/>
            <w10:wrap type="none"/>
            <w10:anchorlock/>
          </v:shape>
          <o:OLEObject Type="Embed" ProgID="Equation.DSMT4" ShapeID="_x0000_i5900" DrawAspect="Content" ObjectID="_1468080600" r:id="rId849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p>
    <w:p w14:paraId="2B11BF5E">
      <w:pPr>
        <w:spacing w:line="360" w:lineRule="auto"/>
        <w:jc w:val="left"/>
        <w:textAlignment w:val="center"/>
        <w:rPr>
          <w:color w:val="000000"/>
        </w:rPr>
      </w:pPr>
      <w:r>
        <w:rPr>
          <w:color w:val="000000"/>
        </w:rPr>
        <w:t>B．根据电荷守恒，甲胺溶液中阳离子(</w:t>
      </w:r>
      <w:r>
        <w:object>
          <v:shape id="_x0000_i5901" o:spt="75" alt="学科网(www.zxxk.com)--教育资源门户，提供试卷、教案、课件、论文、素材以及各类教学资源下载，还有大量而丰富的教学相关资讯！" type="#_x0000_t75" style="height:15pt;width:17.25pt;" o:ole="t" filled="f" o:preferrelative="t" stroked="f" coordsize="21600,21600">
            <v:path/>
            <v:fill on="f" focussize="0,0"/>
            <v:stroke on="f"/>
            <v:imagedata r:id="rId8376" o:title="eqIdd84434578fe99069ede62128cd64c974"/>
            <o:lock v:ext="edit" aspectratio="t"/>
            <w10:wrap type="none"/>
            <w10:anchorlock/>
          </v:shape>
          <o:OLEObject Type="Embed" ProgID="Equation.DSMT4" ShapeID="_x0000_i5901" DrawAspect="Content" ObjectID="_1468080601" r:id="rId8497">
            <o:LockedField>false</o:LockedField>
          </o:OLEObject>
        </w:object>
      </w:r>
      <w:r>
        <w:rPr>
          <w:color w:val="000000"/>
        </w:rPr>
        <w:t>和</w:t>
      </w:r>
      <w:r>
        <w:object>
          <v:shape id="_x0000_i5902" o:spt="75" alt="学科网(www.zxxk.com)--教育资源门户，提供试卷、教案、课件、论文、素材以及各类教学资源下载，还有大量而丰富的教学相关资讯！" type="#_x0000_t75" style="height:18.75pt;width:47.25pt;" o:ole="t" filled="f" o:preferrelative="t" stroked="f" coordsize="21600,21600">
            <v:path/>
            <v:fill on="f" focussize="0,0"/>
            <v:stroke on="f"/>
            <v:imagedata r:id="rId8499" o:title="eqId18b8d3f1ecf40782e06f632ee1706512"/>
            <o:lock v:ext="edit" aspectratio="t"/>
            <w10:wrap type="none"/>
            <w10:anchorlock/>
          </v:shape>
          <o:OLEObject Type="Embed" ProgID="Equation.DSMT4" ShapeID="_x0000_i5902" DrawAspect="Content" ObjectID="_1468080602" r:id="rId8498">
            <o:LockedField>false</o:LockedField>
          </o:OLEObject>
        </w:object>
      </w:r>
      <w:r>
        <w:rPr>
          <w:color w:val="000000"/>
        </w:rPr>
        <w:t>)</w:t>
      </w:r>
      <w:r>
        <w:rPr>
          <w:color w:val="000000"/>
          <w:position w:val="0"/>
        </w:rPr>
        <w:drawing>
          <wp:inline distT="0" distB="0" distL="114300" distR="114300">
            <wp:extent cx="133350" cy="177800"/>
            <wp:effectExtent l="0" t="0" r="3810" b="4445"/>
            <wp:docPr id="784108542" name="图片 78410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42" name="图片 784108542"/>
                    <pic:cNvPicPr>
                      <a:picLocks noChangeAspect="1"/>
                    </pic:cNvPicPr>
                  </pic:nvPicPr>
                  <pic:blipFill>
                    <a:blip r:embed="rId8385"/>
                    <a:stretch>
                      <a:fillRect/>
                    </a:stretch>
                  </pic:blipFill>
                  <pic:spPr>
                    <a:xfrm>
                      <a:off x="0" y="0"/>
                      <a:ext cx="133350" cy="177800"/>
                    </a:xfrm>
                    <a:prstGeom prst="rect">
                      <a:avLst/>
                    </a:prstGeom>
                  </pic:spPr>
                </pic:pic>
              </a:graphicData>
            </a:graphic>
          </wp:inline>
        </w:drawing>
      </w:r>
      <w:r>
        <w:rPr>
          <w:color w:val="000000"/>
        </w:rPr>
        <w:t>总浓度等于阴离子(</w:t>
      </w:r>
      <w:r>
        <w:object>
          <v:shape id="_x0000_i5903" o:spt="75" alt="学科网(www.zxxk.com)--教育资源门户，提供试卷、教案、课件、论文、素材以及各类教学资源下载，还有大量而丰富的教学相关资讯！" type="#_x0000_t75" style="height:15.75pt;width:27pt;" o:ole="t" filled="f" o:preferrelative="t" stroked="f" coordsize="21600,21600">
            <v:path/>
            <v:fill on="f" focussize="0,0"/>
            <v:stroke on="f"/>
            <v:imagedata r:id="rId8374" o:title="eqId6b297e9ffd6d0d9a41cd721e23e98f26"/>
            <o:lock v:ext="edit" aspectratio="t"/>
            <w10:wrap type="none"/>
            <w10:anchorlock/>
          </v:shape>
          <o:OLEObject Type="Embed" ProgID="Equation.DSMT4" ShapeID="_x0000_i5903" DrawAspect="Content" ObjectID="_1468080603" r:id="rId8500">
            <o:LockedField>false</o:LockedField>
          </o:OLEObject>
        </w:object>
      </w:r>
      <w:r>
        <w:rPr>
          <w:color w:val="000000"/>
        </w:rPr>
        <w:t>)的浓度，即</w:t>
      </w:r>
      <w:r>
        <w:object>
          <v:shape id="_x0000_i5904" o:spt="75" alt="学科网(www.zxxk.com)--教育资源门户，提供试卷、教案、课件、论文、素材以及各类教学资源下载，还有大量而丰富的教学相关资讯！" type="#_x0000_t75" style="height:21.75pt;width:156pt;" o:ole="t" filled="f" o:preferrelative="t" stroked="f" coordsize="21600,21600">
            <v:path/>
            <v:fill on="f" focussize="0,0"/>
            <v:stroke on="f"/>
            <v:imagedata r:id="rId8502" o:title="eqIde88049b01f320dd3707959b6d33ec509"/>
            <o:lock v:ext="edit" aspectratio="t"/>
            <w10:wrap type="none"/>
            <w10:anchorlock/>
          </v:shape>
          <o:OLEObject Type="Embed" ProgID="Equation.DSMT4" ShapeID="_x0000_i5904" DrawAspect="Content" ObjectID="_1468080604" r:id="rId8501">
            <o:LockedField>false</o:LockedField>
          </o:OLEObject>
        </w:object>
      </w:r>
      <w:r>
        <w:rPr>
          <w:color w:val="000000"/>
        </w:rPr>
        <w:t>，B正确；</w:t>
      </w:r>
    </w:p>
    <w:p w14:paraId="17A8BF6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w:t>
      </w:r>
      <w:r>
        <w:object>
          <v:shape id="_x0000_i5905"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8494" o:title="eqIdca7e9b79433c0a163b3f47fb25e656a2"/>
            <o:lock v:ext="edit" aspectratio="t"/>
            <w10:wrap type="none"/>
            <w10:anchorlock/>
          </v:shape>
          <o:OLEObject Type="Embed" ProgID="Equation.DSMT4" ShapeID="_x0000_i5905" DrawAspect="Content" ObjectID="_1468080605" r:id="rId8503">
            <o:LockedField>false</o:LockedField>
          </o:OLEObject>
        </w:object>
      </w:r>
      <w:r>
        <w:rPr>
          <w:rFonts w:ascii="宋体" w:hAnsi="宋体" w:eastAsia="宋体" w:cs="宋体"/>
          <w:color w:val="000000"/>
        </w:rPr>
        <w:t>的</w:t>
      </w:r>
      <w:r>
        <w:object>
          <v:shape id="_x0000_i5906" o:spt="75" alt="学科网(www.zxxk.com)--教育资源门户，提供试卷、教案、课件、论文、素材以及各类教学资源下载，还有大量而丰富的教学相关资讯！" type="#_x0000_t75" style="height:18.9pt;width:72.9pt;" o:ole="t" filled="f" o:preferrelative="t" stroked="f" coordsize="21600,21600">
            <v:path/>
            <v:fill on="f" focussize="0,0"/>
            <v:stroke on="f"/>
            <v:imagedata r:id="rId8505" o:title="eqId03a1dd849699ed0cd590240e75c0165b"/>
            <o:lock v:ext="edit" aspectratio="t"/>
            <w10:wrap type="none"/>
            <w10:anchorlock/>
          </v:shape>
          <o:OLEObject Type="Embed" ProgID="Equation.DSMT4" ShapeID="_x0000_i5906" DrawAspect="Content" ObjectID="_1468080606" r:id="rId8504">
            <o:LockedField>false</o:LockedField>
          </o:OLEObject>
        </w:object>
      </w:r>
      <w:r>
        <w:rPr>
          <w:rFonts w:ascii="宋体" w:hAnsi="宋体" w:eastAsia="宋体" w:cs="宋体"/>
          <w:color w:val="000000"/>
        </w:rPr>
        <w:t>，</w:t>
      </w:r>
      <w:r>
        <w:object>
          <v:shape id="_x0000_i5907"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8507" o:title="eqId9efb21c1262459d071283fc896d91d30"/>
            <o:lock v:ext="edit" aspectratio="t"/>
            <w10:wrap type="none"/>
            <w10:anchorlock/>
          </v:shape>
          <o:OLEObject Type="Embed" ProgID="Equation.DSMT4" ShapeID="_x0000_i5907" DrawAspect="Content" ObjectID="_1468080607" r:id="rId8506">
            <o:LockedField>false</o:LockedField>
          </o:OLEObject>
        </w:object>
      </w:r>
      <w:r>
        <w:rPr>
          <w:rFonts w:ascii="宋体" w:hAnsi="宋体" w:eastAsia="宋体" w:cs="宋体"/>
          <w:color w:val="000000"/>
        </w:rPr>
        <w:t>的</w:t>
      </w:r>
      <w:r>
        <w:object>
          <v:shape id="_x0000_i5908" o:spt="75" alt="学科网(www.zxxk.com)--教育资源门户，提供试卷、教案、课件、论文、素材以及各类教学资源下载，还有大量而丰富的教学相关资讯！" type="#_x0000_t75" style="height:18.75pt;width:72.75pt;" o:ole="t" filled="f" o:preferrelative="t" stroked="f" coordsize="21600,21600">
            <v:path/>
            <v:fill on="f" focussize="0,0"/>
            <v:stroke on="f"/>
            <v:imagedata r:id="rId8509" o:title="eqIdc17bf9e63520a9f8349cb92c2a1043b3"/>
            <o:lock v:ext="edit" aspectratio="t"/>
            <w10:wrap type="none"/>
            <w10:anchorlock/>
          </v:shape>
          <o:OLEObject Type="Embed" ProgID="Equation.DSMT4" ShapeID="_x0000_i5908" DrawAspect="Content" ObjectID="_1468080608" r:id="rId8508">
            <o:LockedField>false</o:LockedField>
          </o:OLEObject>
        </w:object>
      </w:r>
      <w:r>
        <w:rPr>
          <w:rFonts w:ascii="宋体" w:hAnsi="宋体" w:eastAsia="宋体" w:cs="宋体"/>
          <w:color w:val="000000"/>
        </w:rPr>
        <w:t>，碱性</w:t>
      </w:r>
      <w:r>
        <w:object>
          <v:shape id="_x0000_i5909" o:spt="75" alt="学科网(www.zxxk.com)--教育资源门户，提供试卷、教案、课件、论文、素材以及各类教学资源下载，还有大量而丰富的教学相关资讯！" type="#_x0000_t75" style="height:18pt;width:109.85pt;" o:ole="t" filled="f" o:preferrelative="t" stroked="f" coordsize="21600,21600">
            <v:path/>
            <v:fill on="f" focussize="0,0"/>
            <v:stroke on="f"/>
            <v:imagedata r:id="rId8511" o:title="eqId487cbf8320a9c3d2e644b08d904585ae"/>
            <o:lock v:ext="edit" aspectratio="t"/>
            <w10:wrap type="none"/>
            <w10:anchorlock/>
          </v:shape>
          <o:OLEObject Type="Embed" ProgID="Equation.DSMT4" ShapeID="_x0000_i5909" DrawAspect="Content" ObjectID="_1468080609" r:id="rId8510">
            <o:LockedField>false</o:LockedField>
          </o:OLEObject>
        </w:object>
      </w:r>
      <w:r>
        <w:rPr>
          <w:rFonts w:ascii="宋体" w:hAnsi="宋体" w:eastAsia="宋体" w:cs="宋体"/>
          <w:color w:val="000000"/>
        </w:rPr>
        <w:t>，由越弱越水解可得，</w:t>
      </w:r>
      <w:r>
        <w:rPr>
          <w:color w:val="000000"/>
        </w:rPr>
        <w:t>说明</w:t>
      </w:r>
      <w:r>
        <w:object>
          <v:shape id="_x0000_i5910" o:spt="75" alt="学科网(www.zxxk.com)--教育资源门户，提供试卷、教案、课件、论文、素材以及各类教学资源下载，还有大量而丰富的教学相关资讯！" type="#_x0000_t75" style="height:18.75pt;width:47.25pt;" o:ole="t" filled="f" o:preferrelative="t" stroked="f" coordsize="21600,21600">
            <v:path/>
            <v:fill on="f" focussize="0,0"/>
            <v:stroke on="f"/>
            <v:imagedata r:id="rId8499" o:title="eqId18b8d3f1ecf40782e06f632ee1706512"/>
            <o:lock v:ext="edit" aspectratio="t"/>
            <w10:wrap type="none"/>
            <w10:anchorlock/>
          </v:shape>
          <o:OLEObject Type="Embed" ProgID="Equation.DSMT4" ShapeID="_x0000_i5910" DrawAspect="Content" ObjectID="_1468080610" r:id="rId8512">
            <o:LockedField>false</o:LockedField>
          </o:OLEObject>
        </w:object>
      </w:r>
      <w:r>
        <w:rPr>
          <w:color w:val="000000"/>
        </w:rPr>
        <w:t>的水解能力弱于</w:t>
      </w:r>
      <w:r>
        <w:object>
          <v:shape id="_x0000_i5911" o:spt="75" alt="学科网(www.zxxk.com)--教育资源门户，提供试卷、教案、课件、论文、素材以及各类教学资源下载，还有大量而丰富的教学相关资讯！" type="#_x0000_t75" style="height:18.8pt;width:26.4pt;" o:ole="t" filled="f" o:preferrelative="t" stroked="f" coordsize="21600,21600">
            <v:path/>
            <v:fill on="f" focussize="0,0"/>
            <v:stroke on="f"/>
            <v:imagedata r:id="rId8372" o:title="eqIde3ec42431044eb85982aefc8f0ec7175"/>
            <o:lock v:ext="edit" aspectratio="t"/>
            <w10:wrap type="none"/>
            <w10:anchorlock/>
          </v:shape>
          <o:OLEObject Type="Embed" ProgID="Equation.DSMT4" ShapeID="_x0000_i5911" DrawAspect="Content" ObjectID="_1468080611" r:id="rId8513">
            <o:LockedField>false</o:LockedField>
          </o:OLEObject>
        </w:object>
      </w:r>
      <w:r>
        <w:rPr>
          <w:color w:val="000000"/>
        </w:rPr>
        <w:t>，则</w:t>
      </w:r>
      <w:r>
        <w:object>
          <v:shape id="_x0000_i5912" o:spt="75" alt="学科网(www.zxxk.com)--教育资源门户，提供试卷、教案、课件、论文、素材以及各类教学资源下载，还有大量而丰富的教学相关资讯！" type="#_x0000_t75" style="height:13.95pt;width:24.95pt;" o:ole="t" filled="f" o:preferrelative="t" stroked="f" coordsize="21600,21600">
            <v:path/>
            <v:fill on="f" focussize="0,0"/>
            <v:stroke on="f"/>
            <v:imagedata r:id="rId1368" o:title="eqId6c7889f265b1bac6f19624eb93f5dbdc"/>
            <o:lock v:ext="edit" aspectratio="t"/>
            <w10:wrap type="none"/>
            <w10:anchorlock/>
          </v:shape>
          <o:OLEObject Type="Embed" ProgID="Equation.DSMT4" ShapeID="_x0000_i5912" DrawAspect="Content" ObjectID="_1468080612" r:id="rId8514">
            <o:LockedField>false</o:LockedField>
          </o:OLEObject>
        </w:object>
      </w:r>
      <w:r>
        <w:rPr>
          <w:rFonts w:ascii="宋体" w:hAnsi="宋体" w:eastAsia="宋体" w:cs="宋体"/>
          <w:color w:val="000000"/>
        </w:rPr>
        <w:t>时，</w:t>
      </w:r>
      <w:r>
        <w:object>
          <v:shape id="_x0000_i5913" o:spt="75" alt="学科网(www.zxxk.com)--教育资源门户，提供试卷、教案、课件、论文、素材以及各类教学资源下载，还有大量而丰富的教学相关资讯！" type="#_x0000_t75" style="height:18pt;width:84.6pt;" o:ole="t" filled="f" o:preferrelative="t" stroked="f" coordsize="21600,21600">
            <v:path/>
            <v:fill on="f" focussize="0,0"/>
            <v:stroke on="f"/>
            <v:imagedata r:id="rId8516" o:title="eqIde360cbbcac05c7ccd3ed397600496d03"/>
            <o:lock v:ext="edit" aspectratio="t"/>
            <w10:wrap type="none"/>
            <w10:anchorlock/>
          </v:shape>
          <o:OLEObject Type="Embed" ProgID="Equation.DSMT4" ShapeID="_x0000_i5913" DrawAspect="Content" ObjectID="_1468080613" r:id="rId8515">
            <o:LockedField>false</o:LockedField>
          </o:OLEObject>
        </w:object>
      </w:r>
      <w:r>
        <w:rPr>
          <w:rFonts w:ascii="宋体" w:hAnsi="宋体" w:eastAsia="宋体" w:cs="宋体"/>
          <w:color w:val="000000"/>
        </w:rPr>
        <w:t>溶液与</w:t>
      </w:r>
      <w:r>
        <w:object>
          <v:shape id="_x0000_i5914" o:spt="75" alt="学科网(www.zxxk.com)--教育资源门户，提供试卷、教案、课件、论文、素材以及各类教学资源下载，还有大量而丰富的教学相关资讯！" type="#_x0000_t75" style="height:18.25pt;width:104.8pt;" o:ole="t" filled="f" o:preferrelative="t" stroked="f" coordsize="21600,21600">
            <v:path/>
            <v:fill on="f" focussize="0,0"/>
            <v:stroke on="f"/>
            <v:imagedata r:id="rId8518" o:title="eqId19347381359ec669745c1d1f841fc350"/>
            <o:lock v:ext="edit" aspectratio="t"/>
            <w10:wrap type="none"/>
            <w10:anchorlock/>
          </v:shape>
          <o:OLEObject Type="Embed" ProgID="Equation.DSMT4" ShapeID="_x0000_i5914" DrawAspect="Content" ObjectID="_1468080614" r:id="rId8517">
            <o:LockedField>false</o:LockedField>
          </o:OLEObject>
        </w:object>
      </w:r>
      <w:r>
        <w:rPr>
          <w:rFonts w:ascii="宋体" w:hAnsi="宋体" w:eastAsia="宋体" w:cs="宋体"/>
          <w:color w:val="000000"/>
        </w:rPr>
        <w:t>溶液相比，</w:t>
      </w:r>
      <w:r>
        <w:object>
          <v:shape id="_x0000_i5915"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6021" o:title="eqId648b45686eba2e2cb73251542a27e54a"/>
            <o:lock v:ext="edit" aspectratio="t"/>
            <w10:wrap type="none"/>
            <w10:anchorlock/>
          </v:shape>
          <o:OLEObject Type="Embed" ProgID="Equation.DSMT4" ShapeID="_x0000_i5915" DrawAspect="Content" ObjectID="_1468080615" r:id="rId8519">
            <o:LockedField>false</o:LockedField>
          </o:OLEObject>
        </w:object>
      </w:r>
      <w:r>
        <w:rPr>
          <w:rFonts w:ascii="宋体" w:hAnsi="宋体" w:eastAsia="宋体" w:cs="宋体"/>
          <w:color w:val="000000"/>
        </w:rPr>
        <w:t>溶液中的</w:t>
      </w:r>
      <w:r>
        <w:object>
          <v:shape id="_x0000_i5916" o:spt="75" alt="学科网(www.zxxk.com)--教育资源门户，提供试卷、教案、课件、论文、素材以及各类教学资源下载，还有大量而丰富的教学相关资讯！" type="#_x0000_t75" style="height:21.75pt;width:33.75pt;" o:ole="t" filled="f" o:preferrelative="t" stroked="f" coordsize="21600,21600">
            <v:path/>
            <v:fill on="f" focussize="0,0"/>
            <v:stroke on="f"/>
            <v:imagedata r:id="rId6043" o:title="eqId6a38e4deb7c2acec6af08d936dda0db6"/>
            <o:lock v:ext="edit" aspectratio="t"/>
            <w10:wrap type="none"/>
            <w10:anchorlock/>
          </v:shape>
          <o:OLEObject Type="Embed" ProgID="Equation.DSMT4" ShapeID="_x0000_i5916" DrawAspect="Content" ObjectID="_1468080616" r:id="rId8520">
            <o:LockedField>false</o:LockedField>
          </o:OLEObject>
        </w:object>
      </w:r>
      <w:r>
        <w:rPr>
          <w:rFonts w:ascii="宋体" w:hAnsi="宋体" w:eastAsia="宋体" w:cs="宋体"/>
          <w:color w:val="000000"/>
        </w:rPr>
        <w:t>大，</w:t>
      </w:r>
      <w:r>
        <w:rPr>
          <w:rFonts w:ascii="Times New Roman" w:hAnsi="Times New Roman" w:eastAsia="Times New Roman" w:cs="Times New Roman"/>
          <w:color w:val="000000"/>
        </w:rPr>
        <w:t>C</w:t>
      </w:r>
      <w:r>
        <w:rPr>
          <w:rFonts w:ascii="宋体" w:hAnsi="宋体" w:eastAsia="宋体" w:cs="宋体"/>
          <w:color w:val="000000"/>
        </w:rPr>
        <w:t>错误；</w:t>
      </w:r>
    </w:p>
    <w:p w14:paraId="2785F75E">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5917" o:spt="75" alt="学科网(www.zxxk.com)--教育资源门户，提供试卷、教案、课件、论文、素材以及各类教学资源下载，还有大量而丰富的教学相关资讯！" type="#_x0000_t75" style="height:18.25pt;width:99.4pt;" o:ole="t" filled="f" o:preferrelative="t" stroked="f" coordsize="21600,21600">
            <v:path/>
            <v:fill on="f" focussize="0,0"/>
            <v:stroke on="f"/>
            <v:imagedata r:id="rId8522" o:title="eqId3a77575d9bc2421ecc7f90e516891fd8"/>
            <o:lock v:ext="edit" aspectratio="t"/>
            <w10:wrap type="none"/>
            <w10:anchorlock/>
          </v:shape>
          <o:OLEObject Type="Embed" ProgID="Equation.DSMT4" ShapeID="_x0000_i5917" DrawAspect="Content" ObjectID="_1468080617" r:id="rId8521">
            <o:LockedField>false</o:LockedField>
          </o:OLEObject>
        </w:object>
      </w:r>
      <w:r>
        <w:rPr>
          <w:rFonts w:ascii="宋体" w:hAnsi="宋体" w:eastAsia="宋体" w:cs="宋体"/>
          <w:color w:val="000000"/>
        </w:rPr>
        <w:t>溶液与相同浓度的</w:t>
      </w:r>
      <w:r>
        <w:object>
          <v:shape id="_x0000_i5918" o:spt="75" alt="学科网(www.zxxk.com)--教育资源门户，提供试卷、教案、课件、论文、素材以及各类教学资源下载，还有大量而丰富的教学相关资讯！" type="#_x0000_t75" style="height:18.25pt;width:58.45pt;" o:ole="t" filled="f" o:preferrelative="t" stroked="f" coordsize="21600,21600">
            <v:path/>
            <v:fill on="f" focussize="0,0"/>
            <v:stroke on="f"/>
            <v:imagedata r:id="rId8524" o:title="eqId8ee86d4ccf6fe754e466c0e8c21e5a94"/>
            <o:lock v:ext="edit" aspectratio="t"/>
            <w10:wrap type="none"/>
            <w10:anchorlock/>
          </v:shape>
          <o:OLEObject Type="Embed" ProgID="Equation.DSMT4" ShapeID="_x0000_i5918" DrawAspect="Content" ObjectID="_1468080618" r:id="rId8523">
            <o:LockedField>false</o:LockedField>
          </o:OLEObject>
        </w:object>
      </w:r>
      <w:r>
        <w:rPr>
          <w:rFonts w:ascii="宋体" w:hAnsi="宋体" w:eastAsia="宋体" w:cs="宋体"/>
          <w:color w:val="000000"/>
        </w:rPr>
        <w:t>溶液以任意比例混合，由物料守恒得，混合液中存在</w:t>
      </w:r>
      <w:r>
        <w:object>
          <v:shape id="_x0000_i5919" o:spt="75" alt="学科网(www.zxxk.com)--教育资源门户，提供试卷、教案、课件、论文、素材以及各类教学资源下载，还有大量而丰富的教学相关资讯！" type="#_x0000_t75" style="height:21.75pt;width:201pt;" o:ole="t" filled="f" o:preferrelative="t" stroked="f" coordsize="21600,21600">
            <v:path/>
            <v:fill on="f" focussize="0,0"/>
            <v:stroke on="f"/>
            <v:imagedata r:id="rId8526" o:title="eqId58911637df4f2199469e94220e6bbdbe"/>
            <o:lock v:ext="edit" aspectratio="t"/>
            <w10:wrap type="none"/>
            <w10:anchorlock/>
          </v:shape>
          <o:OLEObject Type="Embed" ProgID="Equation.DSMT4" ShapeID="_x0000_i5919" DrawAspect="Content" ObjectID="_1468080619" r:id="rId8525">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r>
        <w:rPr>
          <w:rFonts w:ascii="Times New Roman" w:hAnsi="Times New Roman" w:eastAsia="Times New Roman" w:cs="Times New Roman"/>
          <w:color w:val="000000"/>
        </w:rPr>
        <w:t xml:space="preserve"> </w:t>
      </w:r>
    </w:p>
    <w:p w14:paraId="7A1FD54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48D1DFD2">
      <w:pPr>
        <w:spacing w:line="360" w:lineRule="auto"/>
        <w:jc w:val="center"/>
        <w:textAlignment w:val="center"/>
        <w:rPr>
          <w:color w:val="000000"/>
        </w:rPr>
      </w:pPr>
      <w:r>
        <w:rPr>
          <w:rFonts w:ascii="宋体" w:hAnsi="宋体" w:eastAsia="宋体" w:cs="宋体"/>
          <w:b/>
          <w:color w:val="000000"/>
          <w:sz w:val="24"/>
        </w:rPr>
        <w:t>第Ⅱ卷</w:t>
      </w:r>
    </w:p>
    <w:p w14:paraId="7385259E">
      <w:pPr>
        <w:spacing w:line="360" w:lineRule="auto"/>
        <w:jc w:val="left"/>
        <w:textAlignment w:val="center"/>
        <w:rPr>
          <w:color w:val="000000"/>
        </w:rPr>
      </w:pPr>
      <w:r>
        <w:rPr>
          <w:rFonts w:ascii="宋体" w:hAnsi="宋体" w:eastAsia="宋体" w:cs="宋体"/>
          <w:b/>
          <w:color w:val="000000"/>
          <w:sz w:val="24"/>
        </w:rPr>
        <w:t>注意事项：</w:t>
      </w:r>
    </w:p>
    <w:p w14:paraId="3EFDFC4C">
      <w:pPr>
        <w:spacing w:line="360" w:lineRule="auto"/>
        <w:jc w:val="left"/>
        <w:textAlignment w:val="center"/>
        <w:rPr>
          <w:color w:val="000000"/>
        </w:rPr>
      </w:pPr>
      <w:r>
        <w:rPr>
          <w:rFonts w:ascii="Times New Roman" w:hAnsi="Times New Roman" w:eastAsia="Times New Roman" w:cs="Times New Roman"/>
          <w:b/>
          <w:color w:val="000000"/>
          <w:sz w:val="24"/>
        </w:rPr>
        <w:t>1.</w:t>
      </w:r>
      <w:r>
        <w:rPr>
          <w:rFonts w:ascii="宋体" w:hAnsi="宋体" w:eastAsia="宋体" w:cs="宋体"/>
          <w:b/>
          <w:color w:val="000000"/>
          <w:sz w:val="24"/>
        </w:rPr>
        <w:t>用黑色墨水的钢笔或签字笔将答案写在答题卡上。</w:t>
      </w:r>
    </w:p>
    <w:p w14:paraId="78825969">
      <w:pPr>
        <w:spacing w:line="360" w:lineRule="auto"/>
        <w:jc w:val="left"/>
        <w:textAlignment w:val="center"/>
        <w:rPr>
          <w:color w:val="000000"/>
        </w:rPr>
      </w:pPr>
      <w:r>
        <w:rPr>
          <w:rFonts w:ascii="Times New Roman" w:hAnsi="Times New Roman" w:eastAsia="Times New Roman" w:cs="Times New Roman"/>
          <w:b/>
          <w:color w:val="000000"/>
          <w:sz w:val="24"/>
        </w:rPr>
        <w:t>2.</w:t>
      </w:r>
      <w:r>
        <w:rPr>
          <w:rFonts w:ascii="宋体" w:hAnsi="宋体" w:eastAsia="宋体" w:cs="宋体"/>
          <w:b/>
          <w:color w:val="000000"/>
          <w:sz w:val="24"/>
        </w:rPr>
        <w:t>本卷共</w:t>
      </w:r>
      <w:r>
        <w:rPr>
          <w:rFonts w:ascii="Times New Roman" w:hAnsi="Times New Roman" w:eastAsia="Times New Roman" w:cs="Times New Roman"/>
          <w:b/>
          <w:color w:val="000000"/>
          <w:sz w:val="24"/>
        </w:rPr>
        <w:t>4</w:t>
      </w:r>
      <w:r>
        <w:rPr>
          <w:rFonts w:ascii="宋体" w:hAnsi="宋体" w:eastAsia="宋体" w:cs="宋体"/>
          <w:b/>
          <w:color w:val="000000"/>
          <w:sz w:val="24"/>
        </w:rPr>
        <w:t>题，共</w:t>
      </w:r>
      <w:r>
        <w:rPr>
          <w:rFonts w:ascii="Times New Roman" w:hAnsi="Times New Roman" w:eastAsia="Times New Roman" w:cs="Times New Roman"/>
          <w:b/>
          <w:color w:val="000000"/>
          <w:sz w:val="24"/>
        </w:rPr>
        <w:t>64</w:t>
      </w:r>
      <w:r>
        <w:rPr>
          <w:rFonts w:ascii="宋体" w:hAnsi="宋体" w:eastAsia="宋体" w:cs="宋体"/>
          <w:b/>
          <w:color w:val="000000"/>
          <w:sz w:val="24"/>
        </w:rPr>
        <w:t>分。</w:t>
      </w:r>
    </w:p>
    <w:p w14:paraId="2E1180B1">
      <w:pPr>
        <w:spacing w:line="360" w:lineRule="auto"/>
        <w:jc w:val="left"/>
        <w:textAlignment w:val="center"/>
        <w:rPr>
          <w:color w:val="000000"/>
        </w:rPr>
      </w:pPr>
      <w:r>
        <w:rPr>
          <w:color w:val="000000"/>
        </w:rPr>
        <w:t xml:space="preserve">13. </w:t>
      </w:r>
      <w:r>
        <w:rPr>
          <w:rFonts w:ascii="宋体" w:hAnsi="宋体" w:eastAsia="宋体" w:cs="宋体"/>
          <w:color w:val="000000"/>
        </w:rPr>
        <w:t>锗</w:t>
      </w:r>
      <w:r>
        <w:rPr>
          <w:rFonts w:ascii="Times New Roman" w:hAnsi="Times New Roman" w:eastAsia="Times New Roman" w:cs="Times New Roman"/>
          <w:color w:val="000000"/>
        </w:rPr>
        <w:t>(</w:t>
      </w:r>
      <w:r>
        <w:object>
          <v:shape id="_x0000_i5920"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20" DrawAspect="Content" ObjectID="_1468080620" r:id="rId8527">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、锡</w:t>
      </w:r>
      <w:r>
        <w:rPr>
          <w:rFonts w:ascii="Times New Roman" w:hAnsi="Times New Roman" w:eastAsia="Times New Roman" w:cs="Times New Roman"/>
          <w:color w:val="000000"/>
        </w:rPr>
        <w:t>(</w:t>
      </w:r>
      <w:r>
        <w:object>
          <v:shape id="_x0000_i5921" o:spt="75" alt="学科网(www.zxxk.com)--教育资源门户，提供试卷、教案、课件、论文、素材以及各类教学资源下载，还有大量而丰富的教学相关资讯！" type="#_x0000_t75" style="height:14pt;width:16.15pt;" o:ole="t" filled="f" o:preferrelative="t" stroked="f" coordsize="21600,21600">
            <v:path/>
            <v:fill on="f" focussize="0,0"/>
            <v:stroke on="f"/>
            <v:imagedata r:id="rId8530" o:title="eqIdf42493f8d0cadbd09fe45d7ea7f2cdda"/>
            <o:lock v:ext="edit" aspectratio="t"/>
            <w10:wrap type="none"/>
            <w10:anchorlock/>
          </v:shape>
          <o:OLEObject Type="Embed" ProgID="Equation.DSMT4" ShapeID="_x0000_i5921" DrawAspect="Content" ObjectID="_1468080621" r:id="rId852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和铅</w:t>
      </w:r>
      <w:r>
        <w:rPr>
          <w:rFonts w:ascii="Times New Roman" w:hAnsi="Times New Roman" w:eastAsia="Times New Roman" w:cs="Times New Roman"/>
          <w:color w:val="000000"/>
        </w:rPr>
        <w:t>(</w:t>
      </w:r>
      <w:r>
        <w:object>
          <v:shape id="_x0000_i5922"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5922" DrawAspect="Content" ObjectID="_1468080622" r:id="rId853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是第Ⅳ</w:t>
      </w:r>
      <w:r>
        <w:rPr>
          <w:rFonts w:ascii="Times New Roman" w:hAnsi="Times New Roman" w:eastAsia="Times New Roman" w:cs="Times New Roman"/>
          <w:color w:val="000000"/>
        </w:rPr>
        <w:t>A</w:t>
      </w:r>
      <w:r>
        <w:rPr>
          <w:rFonts w:ascii="宋体" w:hAnsi="宋体" w:eastAsia="宋体" w:cs="宋体"/>
          <w:color w:val="000000"/>
        </w:rPr>
        <w:t>族元素，原子序数依次增大。</w:t>
      </w:r>
    </w:p>
    <w:p w14:paraId="6756BE41">
      <w:pPr>
        <w:spacing w:line="360" w:lineRule="auto"/>
        <w:jc w:val="left"/>
        <w:textAlignment w:val="center"/>
        <w:rPr>
          <w:color w:val="000000"/>
        </w:rPr>
      </w:pPr>
      <w:r>
        <w:rPr>
          <w:color w:val="000000"/>
        </w:rPr>
        <w:t>（1）</w:t>
      </w:r>
      <w:r>
        <w:rPr>
          <w:rFonts w:ascii="宋体" w:hAnsi="宋体" w:eastAsia="宋体" w:cs="宋体"/>
          <w:color w:val="000000"/>
        </w:rPr>
        <w:t>三种元素中，第一电离能最大的是</w:t>
      </w:r>
      <w:r>
        <w:rPr>
          <w:color w:val="000000"/>
        </w:rPr>
        <w:t>___________</w:t>
      </w:r>
      <w:r>
        <w:rPr>
          <w:rFonts w:ascii="宋体" w:hAnsi="宋体" w:eastAsia="宋体" w:cs="宋体"/>
          <w:color w:val="000000"/>
        </w:rPr>
        <w:t>。</w:t>
      </w:r>
    </w:p>
    <w:p w14:paraId="04C0A6EB">
      <w:pPr>
        <w:spacing w:line="360" w:lineRule="auto"/>
        <w:jc w:val="left"/>
        <w:textAlignment w:val="center"/>
        <w:rPr>
          <w:color w:val="000000"/>
        </w:rPr>
      </w:pPr>
      <w:r>
        <w:rPr>
          <w:color w:val="000000"/>
        </w:rPr>
        <w:t>（2）</w:t>
      </w:r>
      <w:r>
        <w:rPr>
          <w:rFonts w:ascii="宋体" w:hAnsi="宋体" w:eastAsia="宋体" w:cs="宋体"/>
          <w:color w:val="000000"/>
        </w:rPr>
        <w:t>基态</w:t>
      </w:r>
      <w:r>
        <w:object>
          <v:shape id="_x0000_i5923"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23" DrawAspect="Content" ObjectID="_1468080623" r:id="rId8532">
            <o:LockedField>false</o:LockedField>
          </o:OLEObject>
        </w:object>
      </w:r>
      <w:r>
        <w:rPr>
          <w:rFonts w:ascii="宋体" w:hAnsi="宋体" w:eastAsia="宋体" w:cs="宋体"/>
          <w:color w:val="000000"/>
        </w:rPr>
        <w:t>原子的价层电子排布式为</w:t>
      </w:r>
      <w:r>
        <w:rPr>
          <w:color w:val="000000"/>
        </w:rPr>
        <w:t>___________</w:t>
      </w:r>
      <w:r>
        <w:rPr>
          <w:rFonts w:ascii="宋体" w:hAnsi="宋体" w:eastAsia="宋体" w:cs="宋体"/>
          <w:color w:val="000000"/>
        </w:rPr>
        <w:t>。晶体</w:t>
      </w:r>
      <w:r>
        <w:object>
          <v:shape id="_x0000_i5924"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24" DrawAspect="Content" ObjectID="_1468080624" r:id="rId8533">
            <o:LockedField>false</o:LockedField>
          </o:OLEObject>
        </w:object>
      </w:r>
      <w:r>
        <w:rPr>
          <w:rFonts w:ascii="宋体" w:hAnsi="宋体" w:eastAsia="宋体" w:cs="宋体"/>
          <w:color w:val="000000"/>
        </w:rPr>
        <w:t>与金刚石具有类似的晶体结构，其晶胞如图。在该晶胞中，</w:t>
      </w:r>
      <w:r>
        <w:object>
          <v:shape id="_x0000_i5925"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25" DrawAspect="Content" ObjectID="_1468080625" r:id="rId8534">
            <o:LockedField>false</o:LockedField>
          </o:OLEObject>
        </w:object>
      </w:r>
      <w:r>
        <w:rPr>
          <w:rFonts w:ascii="宋体" w:hAnsi="宋体" w:eastAsia="宋体" w:cs="宋体"/>
          <w:color w:val="000000"/>
        </w:rPr>
        <w:t>原子的数目为</w:t>
      </w:r>
      <w:r>
        <w:rPr>
          <w:color w:val="000000"/>
        </w:rPr>
        <w:t>___________</w:t>
      </w:r>
      <w:r>
        <w:rPr>
          <w:rFonts w:ascii="宋体" w:hAnsi="宋体" w:eastAsia="宋体" w:cs="宋体"/>
          <w:color w:val="000000"/>
        </w:rPr>
        <w:t>。</w:t>
      </w:r>
    </w:p>
    <w:p w14:paraId="5BA3A434">
      <w:pPr>
        <w:spacing w:line="360" w:lineRule="auto"/>
        <w:jc w:val="left"/>
        <w:textAlignment w:val="center"/>
        <w:rPr>
          <w:color w:val="000000"/>
        </w:rPr>
      </w:pPr>
      <w:r>
        <w:rPr>
          <w:color w:val="000000"/>
        </w:rPr>
        <w:drawing>
          <wp:inline distT="0" distB="0" distL="114300" distR="114300">
            <wp:extent cx="2028825" cy="1238250"/>
            <wp:effectExtent l="0" t="0" r="13335" b="11430"/>
            <wp:docPr id="908" name="图片 9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908" descr="学科网(www.zxxk.com)--教育资源门户，提供试卷、教案、课件、论文、素材以及各类教学资源下载，还有大量而丰富的教学相关资讯！"/>
                    <pic:cNvPicPr>
                      <a:picLocks noChangeAspect="1"/>
                    </pic:cNvPicPr>
                  </pic:nvPicPr>
                  <pic:blipFill>
                    <a:blip r:embed="rId8535"/>
                    <a:stretch>
                      <a:fillRect/>
                    </a:stretch>
                  </pic:blipFill>
                  <pic:spPr>
                    <a:xfrm>
                      <a:off x="0" y="0"/>
                      <a:ext cx="2028825" cy="1238250"/>
                    </a:xfrm>
                    <a:prstGeom prst="rect">
                      <a:avLst/>
                    </a:prstGeom>
                  </pic:spPr>
                </pic:pic>
              </a:graphicData>
            </a:graphic>
          </wp:inline>
        </w:drawing>
      </w:r>
    </w:p>
    <w:p w14:paraId="0D005A24">
      <w:pPr>
        <w:spacing w:line="360" w:lineRule="auto"/>
        <w:jc w:val="left"/>
        <w:textAlignment w:val="center"/>
        <w:rPr>
          <w:color w:val="000000"/>
        </w:rPr>
      </w:pPr>
      <w:r>
        <w:rPr>
          <w:color w:val="000000"/>
        </w:rPr>
        <w:t>（3）</w:t>
      </w:r>
      <w:r>
        <w:rPr>
          <w:rFonts w:ascii="宋体" w:hAnsi="宋体" w:eastAsia="宋体" w:cs="宋体"/>
          <w:color w:val="000000"/>
        </w:rPr>
        <w:t>粗锡常由</w:t>
      </w:r>
      <w:r>
        <w:object>
          <v:shape id="_x0000_i5926" o:spt="75" alt="学科网(www.zxxk.com)--教育资源门户，提供试卷、教案、课件、论文、素材以及各类教学资源下载，还有大量而丰富的教学相关资讯！" type="#_x0000_t75" style="height:18.25pt;width:29pt;" o:ole="t" filled="f" o:preferrelative="t" stroked="f" coordsize="21600,21600">
            <v:path/>
            <v:fill on="f" focussize="0,0"/>
            <v:stroke on="f"/>
            <v:imagedata r:id="rId8537" o:title="eqIdb14498368ef54b56bcf460cb437be65e"/>
            <o:lock v:ext="edit" aspectratio="t"/>
            <w10:wrap type="none"/>
            <w10:anchorlock/>
          </v:shape>
          <o:OLEObject Type="Embed" ProgID="Equation.DSMT4" ShapeID="_x0000_i5926" DrawAspect="Content" ObjectID="_1468080626" r:id="rId8536">
            <o:LockedField>false</o:LockedField>
          </o:OLEObject>
        </w:object>
      </w:r>
      <w:r>
        <w:rPr>
          <w:rFonts w:ascii="宋体" w:hAnsi="宋体" w:eastAsia="宋体" w:cs="宋体"/>
          <w:color w:val="000000"/>
        </w:rPr>
        <w:t>还原制得。将炭与</w:t>
      </w:r>
      <w:r>
        <w:object>
          <v:shape id="_x0000_i5927" o:spt="75" alt="学科网(www.zxxk.com)--教育资源门户，提供试卷、教案、课件、论文、素材以及各类教学资源下载，还有大量而丰富的教学相关资讯！" type="#_x0000_t75" style="height:18.25pt;width:29pt;" o:ole="t" filled="f" o:preferrelative="t" stroked="f" coordsize="21600,21600">
            <v:path/>
            <v:fill on="f" focussize="0,0"/>
            <v:stroke on="f"/>
            <v:imagedata r:id="rId8537" o:title="eqIdb14498368ef54b56bcf460cb437be65e"/>
            <o:lock v:ext="edit" aspectratio="t"/>
            <w10:wrap type="none"/>
            <w10:anchorlock/>
          </v:shape>
          <o:OLEObject Type="Embed" ProgID="Equation.DSMT4" ShapeID="_x0000_i5927" DrawAspect="Content" ObjectID="_1468080627" r:id="rId8538">
            <o:LockedField>false</o:LockedField>
          </o:OLEObject>
        </w:object>
      </w:r>
      <w:r>
        <w:rPr>
          <w:rFonts w:ascii="宋体" w:hAnsi="宋体" w:eastAsia="宋体" w:cs="宋体"/>
          <w:color w:val="000000"/>
        </w:rPr>
        <w:t>混合，隔绝空气加热到</w:t>
      </w:r>
      <w:r>
        <w:object>
          <v:shape id="_x0000_i5928" o:spt="75" alt="学科网(www.zxxk.com)--教育资源门户，提供试卷、教案、课件、论文、素材以及各类教学资源下载，还有大量而丰富的教学相关资讯！" type="#_x0000_t75" style="height:14.25pt;width:36.75pt;" o:ole="t" filled="f" o:preferrelative="t" stroked="f" coordsize="21600,21600">
            <v:path/>
            <v:fill on="f" focussize="0,0"/>
            <v:stroke on="f"/>
            <v:imagedata r:id="rId8540" o:title="eqId086819abc46bcab9fca20731f77ad2ac"/>
            <o:lock v:ext="edit" aspectratio="t"/>
            <w10:wrap type="none"/>
            <w10:anchorlock/>
          </v:shape>
          <o:OLEObject Type="Embed" ProgID="Equation.DSMT4" ShapeID="_x0000_i5928" DrawAspect="Content" ObjectID="_1468080628" r:id="rId8539">
            <o:LockedField>false</o:LockedField>
          </o:OLEObject>
        </w:object>
      </w:r>
      <w:r>
        <w:rPr>
          <w:rFonts w:ascii="宋体" w:hAnsi="宋体" w:eastAsia="宋体" w:cs="宋体"/>
          <w:color w:val="000000"/>
        </w:rPr>
        <w:t>，无明显反应：但通入空气，使炭不完全燃烧，</w:t>
      </w:r>
      <w:r>
        <w:object>
          <v:shape id="_x0000_i5929"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8542" o:title="eqId858805b38420346793463726e9fe28ba"/>
            <o:lock v:ext="edit" aspectratio="t"/>
            <w10:wrap type="none"/>
            <w10:anchorlock/>
          </v:shape>
          <o:OLEObject Type="Embed" ProgID="Equation.DSMT4" ShapeID="_x0000_i5929" DrawAspect="Content" ObjectID="_1468080629" r:id="rId8541">
            <o:LockedField>false</o:LockedField>
          </o:OLEObject>
        </w:object>
      </w:r>
      <w:r>
        <w:rPr>
          <w:rFonts w:ascii="宋体" w:hAnsi="宋体" w:eastAsia="宋体" w:cs="宋体"/>
          <w:color w:val="000000"/>
        </w:rPr>
        <w:t>时</w:t>
      </w:r>
      <w:r>
        <w:object>
          <v:shape id="_x0000_i5930" o:spt="75" alt="学科网(www.zxxk.com)--教育资源门户，提供试卷、教案、课件、论文、素材以及各类教学资源下载，还有大量而丰富的教学相关资讯！" type="#_x0000_t75" style="height:18.25pt;width:29pt;" o:ole="t" filled="f" o:preferrelative="t" stroked="f" coordsize="21600,21600">
            <v:path/>
            <v:fill on="f" focussize="0,0"/>
            <v:stroke on="f"/>
            <v:imagedata r:id="rId8537" o:title="eqIdb14498368ef54b56bcf460cb437be65e"/>
            <o:lock v:ext="edit" aspectratio="t"/>
            <w10:wrap type="none"/>
            <w10:anchorlock/>
          </v:shape>
          <o:OLEObject Type="Embed" ProgID="Equation.DSMT4" ShapeID="_x0000_i5930" DrawAspect="Content" ObjectID="_1468080630" r:id="rId8543">
            <o:LockedField>false</o:LockedField>
          </o:OLEObject>
        </w:object>
      </w:r>
      <w:r>
        <w:rPr>
          <w:rFonts w:ascii="宋体" w:hAnsi="宋体" w:eastAsia="宋体" w:cs="宋体"/>
          <w:color w:val="000000"/>
        </w:rPr>
        <w:t>即可迅速转化为</w:t>
      </w:r>
      <w:r>
        <w:object>
          <v:shape id="_x0000_i5931" o:spt="75" alt="学科网(www.zxxk.com)--教育资源门户，提供试卷、教案、课件、论文、素材以及各类教学资源下载，还有大量而丰富的教学相关资讯！" type="#_x0000_t75" style="height:14pt;width:16.15pt;" o:ole="t" filled="f" o:preferrelative="t" stroked="f" coordsize="21600,21600">
            <v:path/>
            <v:fill on="f" focussize="0,0"/>
            <v:stroke on="f"/>
            <v:imagedata r:id="rId8530" o:title="eqIdf42493f8d0cadbd09fe45d7ea7f2cdda"/>
            <o:lock v:ext="edit" aspectratio="t"/>
            <w10:wrap type="none"/>
            <w10:anchorlock/>
          </v:shape>
          <o:OLEObject Type="Embed" ProgID="Equation.DSMT4" ShapeID="_x0000_i5931" DrawAspect="Content" ObjectID="_1468080631" r:id="rId8544">
            <o:LockedField>false</o:LockedField>
          </o:OLEObject>
        </w:object>
      </w:r>
      <w:r>
        <w:rPr>
          <w:rFonts w:ascii="宋体" w:hAnsi="宋体" w:eastAsia="宋体" w:cs="宋体"/>
          <w:color w:val="000000"/>
        </w:rPr>
        <w:t>，推断还原</w:t>
      </w:r>
      <w:r>
        <w:object>
          <v:shape id="_x0000_i5932" o:spt="75" alt="学科网(www.zxxk.com)--教育资源门户，提供试卷、教案、课件、论文、素材以及各类教学资源下载，还有大量而丰富的教学相关资讯！" type="#_x0000_t75" style="height:18.25pt;width:29pt;" o:ole="t" filled="f" o:preferrelative="t" stroked="f" coordsize="21600,21600">
            <v:path/>
            <v:fill on="f" focussize="0,0"/>
            <v:stroke on="f"/>
            <v:imagedata r:id="rId8537" o:title="eqIdb14498368ef54b56bcf460cb437be65e"/>
            <o:lock v:ext="edit" aspectratio="t"/>
            <w10:wrap type="none"/>
            <w10:anchorlock/>
          </v:shape>
          <o:OLEObject Type="Embed" ProgID="Equation.DSMT4" ShapeID="_x0000_i5932" DrawAspect="Content" ObjectID="_1468080632" r:id="rId8545">
            <o:LockedField>false</o:LockedField>
          </o:OLEObject>
        </w:object>
      </w:r>
      <w:r>
        <w:rPr>
          <w:rFonts w:ascii="宋体" w:hAnsi="宋体" w:eastAsia="宋体" w:cs="宋体"/>
          <w:color w:val="000000"/>
        </w:rPr>
        <w:t>的物质是</w:t>
      </w:r>
      <w:r>
        <w:rPr>
          <w:color w:val="000000"/>
        </w:rPr>
        <w:t>___________</w:t>
      </w:r>
      <w:r>
        <w:rPr>
          <w:rFonts w:ascii="宋体" w:hAnsi="宋体" w:eastAsia="宋体" w:cs="宋体"/>
          <w:color w:val="000000"/>
        </w:rPr>
        <w:t>。</w:t>
      </w:r>
    </w:p>
    <w:p w14:paraId="22364BB2">
      <w:pPr>
        <w:spacing w:line="360" w:lineRule="auto"/>
        <w:jc w:val="left"/>
        <w:textAlignment w:val="center"/>
        <w:rPr>
          <w:color w:val="000000"/>
        </w:rPr>
      </w:pPr>
      <w:r>
        <w:rPr>
          <w:color w:val="000000"/>
        </w:rPr>
        <w:t>（4）</w:t>
      </w:r>
      <w:r>
        <w:rPr>
          <w:rFonts w:ascii="宋体" w:hAnsi="宋体" w:eastAsia="宋体" w:cs="宋体"/>
          <w:color w:val="000000"/>
        </w:rPr>
        <w:t>含铁、铅杂质的粗锡进行电解精炼时，纯锡接电源的</w:t>
      </w:r>
      <w:r>
        <w:rPr>
          <w:color w:val="000000"/>
        </w:rPr>
        <w:t>___________</w:t>
      </w:r>
      <w:r>
        <w:rPr>
          <w:rFonts w:ascii="宋体" w:hAnsi="宋体" w:eastAsia="宋体" w:cs="宋体"/>
          <w:color w:val="000000"/>
        </w:rPr>
        <w:t>极，粗锡上发生反应的电极反应式为</w:t>
      </w:r>
      <w:r>
        <w:rPr>
          <w:color w:val="000000"/>
        </w:rPr>
        <w:t>___________</w:t>
      </w:r>
      <w:r>
        <w:rPr>
          <w:rFonts w:ascii="宋体" w:hAnsi="宋体" w:eastAsia="宋体" w:cs="宋体"/>
          <w:color w:val="000000"/>
        </w:rPr>
        <w:t>。</w:t>
      </w:r>
    </w:p>
    <w:p w14:paraId="0F4D2C83">
      <w:pPr>
        <w:spacing w:line="360" w:lineRule="auto"/>
        <w:jc w:val="left"/>
        <w:textAlignment w:val="center"/>
        <w:rPr>
          <w:color w:val="000000"/>
        </w:rPr>
      </w:pPr>
      <w:r>
        <w:rPr>
          <w:color w:val="000000"/>
        </w:rPr>
        <w:t>（5）</w:t>
      </w:r>
      <w:r>
        <w:object>
          <v:shape id="_x0000_i5933"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8547" o:title="eqIda466ec8a9028e2ef8a15cbac0710d6e3"/>
            <o:lock v:ext="edit" aspectratio="t"/>
            <w10:wrap type="none"/>
            <w10:anchorlock/>
          </v:shape>
          <o:OLEObject Type="Embed" ProgID="Equation.DSMT4" ShapeID="_x0000_i5933" DrawAspect="Content" ObjectID="_1468080633" r:id="rId8546">
            <o:LockedField>false</o:LockedField>
          </o:OLEObject>
        </w:object>
      </w:r>
      <w:r>
        <w:rPr>
          <w:rFonts w:ascii="宋体" w:hAnsi="宋体" w:eastAsia="宋体" w:cs="宋体"/>
          <w:color w:val="000000"/>
        </w:rPr>
        <w:t>和</w:t>
      </w:r>
      <w:r>
        <w:object>
          <v:shape id="_x0000_i5934" o:spt="75" alt="学科网(www.zxxk.com)--教育资源门户，提供试卷、教案、课件、论文、素材以及各类教学资源下载，还有大量而丰富的教学相关资讯！" type="#_x0000_t75" style="height:17.9pt;width:32.05pt;" o:ole="t" filled="f" o:preferrelative="t" stroked="f" coordsize="21600,21600">
            <v:path/>
            <v:fill on="f" focussize="0,0"/>
            <v:stroke on="f"/>
            <v:imagedata r:id="rId5533" o:title="eqId4309063916d47e0c41bfe802d4ff0788"/>
            <o:lock v:ext="edit" aspectratio="t"/>
            <w10:wrap type="none"/>
            <w10:anchorlock/>
          </v:shape>
          <o:OLEObject Type="Embed" ProgID="Equation.DSMT4" ShapeID="_x0000_i5934" DrawAspect="Content" ObjectID="_1468080634" r:id="rId8548">
            <o:LockedField>false</o:LockedField>
          </o:OLEObject>
        </w:object>
      </w:r>
      <w:r>
        <w:rPr>
          <w:rFonts w:ascii="宋体" w:hAnsi="宋体" w:eastAsia="宋体" w:cs="宋体"/>
          <w:color w:val="000000"/>
        </w:rPr>
        <w:t>均为不易溶于水的强电解质。已知一定温度下，</w:t>
      </w:r>
      <w:r>
        <w:object>
          <v:shape id="_x0000_i5935"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8547" o:title="eqIda466ec8a9028e2ef8a15cbac0710d6e3"/>
            <o:lock v:ext="edit" aspectratio="t"/>
            <w10:wrap type="none"/>
            <w10:anchorlock/>
          </v:shape>
          <o:OLEObject Type="Embed" ProgID="Equation.DSMT4" ShapeID="_x0000_i5935" DrawAspect="Content" ObjectID="_1468080635" r:id="rId8549">
            <o:LockedField>false</o:LockedField>
          </o:OLEObject>
        </w:object>
      </w:r>
      <w:r>
        <w:rPr>
          <w:rFonts w:ascii="宋体" w:hAnsi="宋体" w:eastAsia="宋体" w:cs="宋体"/>
          <w:color w:val="000000"/>
        </w:rPr>
        <w:t>的饱和溶液中</w:t>
      </w:r>
      <w:r>
        <w:object>
          <v:shape id="_x0000_i5936" o:spt="75" alt="学科网(www.zxxk.com)--教育资源门户，提供试卷、教案、课件、论文、素材以及各类教学资源下载，还有大量而丰富的教学相关资讯！" type="#_x0000_t75" style="height:21.75pt;width:120.75pt;" o:ole="t" filled="f" o:preferrelative="t" stroked="f" coordsize="21600,21600">
            <v:path/>
            <v:fill on="f" focussize="0,0"/>
            <v:stroke on="f"/>
            <v:imagedata r:id="rId8551" o:title="eqId2b92ea2a1f343e26099e8f91e86e11ba"/>
            <o:lock v:ext="edit" aspectratio="t"/>
            <w10:wrap type="none"/>
            <w10:anchorlock/>
          </v:shape>
          <o:OLEObject Type="Embed" ProgID="Equation.DSMT4" ShapeID="_x0000_i5936" DrawAspect="Content" ObjectID="_1468080636" r:id="rId8550">
            <o:LockedField>false</o:LockedField>
          </o:OLEObject>
        </w:object>
      </w:r>
      <w:r>
        <w:rPr>
          <w:rFonts w:ascii="宋体" w:hAnsi="宋体" w:eastAsia="宋体" w:cs="宋体"/>
          <w:color w:val="000000"/>
        </w:rPr>
        <w:t>，</w:t>
      </w:r>
      <w:r>
        <w:object>
          <v:shape id="_x0000_i5937" o:spt="75" alt="学科网(www.zxxk.com)--教育资源门户，提供试卷、教案、课件、论文、素材以及各类教学资源下载，还有大量而丰富的教学相关资讯！" type="#_x0000_t75" style="height:17.9pt;width:32.05pt;" o:ole="t" filled="f" o:preferrelative="t" stroked="f" coordsize="21600,21600">
            <v:path/>
            <v:fill on="f" focussize="0,0"/>
            <v:stroke on="f"/>
            <v:imagedata r:id="rId5533" o:title="eqId4309063916d47e0c41bfe802d4ff0788"/>
            <o:lock v:ext="edit" aspectratio="t"/>
            <w10:wrap type="none"/>
            <w10:anchorlock/>
          </v:shape>
          <o:OLEObject Type="Embed" ProgID="Equation.DSMT4" ShapeID="_x0000_i5937" DrawAspect="Content" ObjectID="_1468080637" r:id="rId8552">
            <o:LockedField>false</o:LockedField>
          </o:OLEObject>
        </w:object>
      </w:r>
      <w:r>
        <w:rPr>
          <w:rFonts w:ascii="宋体" w:hAnsi="宋体" w:eastAsia="宋体" w:cs="宋体"/>
          <w:color w:val="000000"/>
        </w:rPr>
        <w:t>的</w:t>
      </w:r>
      <w:r>
        <w:object>
          <v:shape id="_x0000_i5938" o:spt="75" alt="学科网(www.zxxk.com)--教育资源门户，提供试卷、教案、课件、论文、素材以及各类教学资源下载，还有大量而丰富的教学相关资讯！" type="#_x0000_t75" style="height:20.5pt;width:69pt;" o:ole="t" filled="f" o:preferrelative="t" stroked="f" coordsize="21600,21600">
            <v:path/>
            <v:fill on="f" focussize="0,0"/>
            <v:stroke on="f"/>
            <v:imagedata r:id="rId8554" o:title="eqId08208297fb12ffe4c0b6005314da1082"/>
            <o:lock v:ext="edit" aspectratio="t"/>
            <w10:wrap type="none"/>
            <w10:anchorlock/>
          </v:shape>
          <o:OLEObject Type="Embed" ProgID="Equation.DSMT4" ShapeID="_x0000_i5938" DrawAspect="Content" ObjectID="_1468080638" r:id="rId8553">
            <o:LockedField>false</o:LockedField>
          </o:OLEObject>
        </w:object>
      </w:r>
      <w:r>
        <w:rPr>
          <w:rFonts w:ascii="宋体" w:hAnsi="宋体" w:eastAsia="宋体" w:cs="宋体"/>
          <w:color w:val="000000"/>
        </w:rPr>
        <w:t>。反应</w:t>
      </w:r>
      <w:r>
        <w:object>
          <v:shape id="_x0000_i5939" o:spt="75" alt="学科网(www.zxxk.com)--教育资源门户，提供试卷、教案、课件、论文、素材以及各类教学资源下载，还有大量而丰富的教学相关资讯！" type="#_x0000_t75" style="height:19pt;width:114pt;" o:ole="t" filled="f" o:preferrelative="t" stroked="f" coordsize="21600,21600">
            <v:path/>
            <v:fill on="f" focussize="0,0"/>
            <v:stroke on="f"/>
            <v:imagedata r:id="rId8556" o:title="eqIdbb9ce7f4b4c2a0ed3b01d004ec1fdbd5"/>
            <o:lock v:ext="edit" aspectratio="t"/>
            <w10:wrap type="none"/>
            <w10:anchorlock/>
          </v:shape>
          <o:OLEObject Type="Embed" ProgID="Equation.DSMT4" ShapeID="_x0000_i5939" DrawAspect="Content" ObjectID="_1468080639" r:id="rId8555">
            <o:LockedField>false</o:LockedField>
          </o:OLEObject>
        </w:object>
      </w:r>
      <w:r>
        <w:rPr>
          <w:rFonts w:ascii="宋体" w:hAnsi="宋体" w:eastAsia="宋体" w:cs="宋体"/>
          <w:color w:val="000000"/>
        </w:rPr>
        <w:t>在该温度下的平衡常数为</w:t>
      </w:r>
      <w:r>
        <w:object>
          <v:shape id="_x0000_i5940" o:spt="75" alt="学科网(www.zxxk.com)--教育资源门户，提供试卷、教案、课件、论文、素材以及各类教学资源下载，还有大量而丰富的教学相关资讯！" type="#_x0000_t75" style="height:12.75pt;width:18.75pt;" o:ole="t" filled="f" o:preferrelative="t" stroked="f" coordsize="21600,21600">
            <v:path/>
            <v:fill on="f" focussize="0,0"/>
            <v:stroke on="f"/>
            <v:imagedata r:id="rId1366" o:title="eqIdbe67926dcdcae9406c284c19b51258b9"/>
            <o:lock v:ext="edit" aspectratio="t"/>
            <w10:wrap type="none"/>
            <w10:anchorlock/>
          </v:shape>
          <o:OLEObject Type="Embed" ProgID="Equation.DSMT4" ShapeID="_x0000_i5940" DrawAspect="Content" ObjectID="_1468080640" r:id="rId8557">
            <o:LockedField>false</o:LockedField>
          </o:OLEObject>
        </w:object>
      </w:r>
      <w:r>
        <w:rPr>
          <w:color w:val="000000"/>
        </w:rPr>
        <w:t>___________</w:t>
      </w:r>
      <w:r>
        <w:rPr>
          <w:rFonts w:ascii="宋体" w:hAnsi="宋体" w:eastAsia="宋体" w:cs="宋体"/>
          <w:color w:val="000000"/>
        </w:rPr>
        <w:t>。</w:t>
      </w:r>
    </w:p>
    <w:p w14:paraId="2E18CAAF">
      <w:pPr>
        <w:spacing w:line="360" w:lineRule="auto"/>
        <w:textAlignment w:val="center"/>
        <w:rPr>
          <w:color w:val="000000"/>
        </w:rPr>
      </w:pPr>
      <w:r>
        <w:rPr>
          <w:color w:val="2E75B6"/>
        </w:rPr>
        <w:t>【答案】</w:t>
      </w:r>
      <w:r>
        <w:rPr>
          <w:color w:val="000000"/>
        </w:rPr>
        <w:t>（1）</w:t>
      </w:r>
      <w:r>
        <w:object>
          <v:shape id="_x0000_i5941"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41" DrawAspect="Content" ObjectID="_1468080641" r:id="rId855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或锗</w:t>
      </w:r>
      <w:r>
        <w:rPr>
          <w:rFonts w:ascii="Times New Roman" w:hAnsi="Times New Roman" w:eastAsia="Times New Roman" w:cs="Times New Roman"/>
          <w:color w:val="000000"/>
        </w:rPr>
        <w:t>)</w:t>
      </w:r>
      <w:r>
        <w:rPr>
          <w:color w:val="000000"/>
        </w:rPr>
        <w:t xml:space="preserve">    </w:t>
      </w:r>
    </w:p>
    <w:p w14:paraId="60C866E6">
      <w:pPr>
        <w:spacing w:line="360" w:lineRule="auto"/>
        <w:textAlignment w:val="center"/>
        <w:rPr>
          <w:color w:val="000000"/>
        </w:rPr>
      </w:pPr>
      <w:r>
        <w:rPr>
          <w:color w:val="000000"/>
        </w:rPr>
        <w:t xml:space="preserve">（2）    ①. </w:t>
      </w:r>
      <w:r>
        <w:object>
          <v:shape id="_x0000_i5942" o:spt="75" alt="学科网(www.zxxk.com)--教育资源门户，提供试卷、教案、课件、论文、素材以及各类教学资源下载，还有大量而丰富的教学相关资讯！" type="#_x0000_t75" style="height:18.25pt;width:36pt;" o:ole="t" filled="f" o:preferrelative="t" stroked="f" coordsize="21600,21600">
            <v:path/>
            <v:fill on="f" focussize="0,0"/>
            <v:stroke on="f"/>
            <v:imagedata r:id="rId8560" o:title="eqIda6ebec4381568e57db2a67929d400183"/>
            <o:lock v:ext="edit" aspectratio="t"/>
            <w10:wrap type="none"/>
            <w10:anchorlock/>
          </v:shape>
          <o:OLEObject Type="Embed" ProgID="Equation.DSMT4" ShapeID="_x0000_i5942" DrawAspect="Content" ObjectID="_1468080642" r:id="rId8559">
            <o:LockedField>false</o:LockedField>
          </o:OLEObject>
        </w:object>
      </w:r>
      <w:r>
        <w:rPr>
          <w:color w:val="000000"/>
        </w:rPr>
        <w:t xml:space="preserve">    ②. </w:t>
      </w:r>
      <w:r>
        <w:rPr>
          <w:rFonts w:ascii="Times New Roman" w:hAnsi="Times New Roman" w:eastAsia="Times New Roman" w:cs="Times New Roman"/>
          <w:color w:val="000000"/>
        </w:rPr>
        <w:t>8</w:t>
      </w:r>
      <w:r>
        <w:rPr>
          <w:color w:val="000000"/>
        </w:rPr>
        <w:t xml:space="preserve">    </w:t>
      </w:r>
    </w:p>
    <w:p w14:paraId="1DB5A508">
      <w:pPr>
        <w:spacing w:line="360" w:lineRule="auto"/>
        <w:textAlignment w:val="center"/>
        <w:rPr>
          <w:color w:val="000000"/>
        </w:rPr>
      </w:pPr>
      <w:r>
        <w:rPr>
          <w:color w:val="000000"/>
        </w:rPr>
        <w:t>（3）</w:t>
      </w:r>
      <w:r>
        <w:object>
          <v:shape id="_x0000_i5943" o:spt="75" alt="学科网(www.zxxk.com)--教育资源门户，提供试卷、教案、课件、论文、素材以及各类教学资源下载，还有大量而丰富的教学相关资讯！" type="#_x0000_t75" style="height:13.4pt;width:19.4pt;" o:ole="t" filled="f" o:preferrelative="t" stroked="f" coordsize="21600,21600">
            <v:path/>
            <v:fill on="f" focussize="0,0"/>
            <v:stroke on="f"/>
            <v:imagedata r:id="rId8562" o:title="eqIde5a122e25cf4eb9f03ffe5ec823bfc31"/>
            <o:lock v:ext="edit" aspectratio="t"/>
            <w10:wrap type="none"/>
            <w10:anchorlock/>
          </v:shape>
          <o:OLEObject Type="Embed" ProgID="Equation.DSMT4" ShapeID="_x0000_i5943" DrawAspect="Content" ObjectID="_1468080643" r:id="rId856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或一氧化碳</w:t>
      </w:r>
      <w:r>
        <w:rPr>
          <w:rFonts w:ascii="Times New Roman" w:hAnsi="Times New Roman" w:eastAsia="Times New Roman" w:cs="Times New Roman"/>
          <w:color w:val="000000"/>
        </w:rPr>
        <w:t>)</w:t>
      </w:r>
      <w:r>
        <w:rPr>
          <w:color w:val="000000"/>
        </w:rPr>
        <w:t xml:space="preserve">    </w:t>
      </w:r>
    </w:p>
    <w:p w14:paraId="1738FC0A">
      <w:pPr>
        <w:spacing w:line="360" w:lineRule="auto"/>
        <w:textAlignment w:val="center"/>
        <w:rPr>
          <w:color w:val="000000"/>
        </w:rPr>
      </w:pPr>
      <w:r>
        <w:rPr>
          <w:color w:val="000000"/>
        </w:rPr>
        <w:t xml:space="preserve">（4）    ①. </w:t>
      </w:r>
      <w:r>
        <w:rPr>
          <w:rFonts w:ascii="宋体" w:hAnsi="宋体" w:eastAsia="宋体" w:cs="宋体"/>
          <w:color w:val="000000"/>
        </w:rPr>
        <w:t>负</w:t>
      </w:r>
      <w:r>
        <w:rPr>
          <w:color w:val="000000"/>
        </w:rPr>
        <w:t xml:space="preserve">    ②. </w:t>
      </w:r>
      <w:r>
        <w:object>
          <v:shape id="_x0000_i5944" o:spt="75" alt="学科网(www.zxxk.com)--教育资源门户，提供试卷、教案、课件、论文、素材以及各类教学资源下载，还有大量而丰富的教学相关资讯！" type="#_x0000_t75" style="height:16pt;width:62pt;" o:ole="t" filled="f" o:preferrelative="t" stroked="f" coordsize="21600,21600">
            <v:path/>
            <v:fill on="f" focussize="0,0"/>
            <v:stroke on="f"/>
            <v:imagedata r:id="rId8564" o:title="eqId8e35ae6864cab1ee7779617cbf588c4a"/>
            <o:lock v:ext="edit" aspectratio="t"/>
            <w10:wrap type="none"/>
            <w10:anchorlock/>
          </v:shape>
          <o:OLEObject Type="Embed" ProgID="Equation.DSMT4" ShapeID="_x0000_i5944" DrawAspect="Content" ObjectID="_1468080644" r:id="rId8563">
            <o:LockedField>false</o:LockedField>
          </o:OLEObject>
        </w:object>
      </w:r>
      <w:r>
        <w:rPr>
          <w:rFonts w:ascii="宋体" w:hAnsi="宋体" w:eastAsia="宋体" w:cs="宋体"/>
          <w:color w:val="000000"/>
        </w:rPr>
        <w:t>，</w:t>
      </w:r>
      <w:r>
        <w:object>
          <v:shape id="_x0000_i5945" o:spt="75" alt="学科网(www.zxxk.com)--教育资源门户，提供试卷、教案、课件、论文、素材以及各类教学资源下载，还有大量而丰富的教学相关资讯！" type="#_x0000_t75" style="height:16.4pt;width:63.1pt;" o:ole="t" filled="f" o:preferrelative="t" stroked="f" coordsize="21600,21600">
            <v:path/>
            <v:fill on="f" focussize="0,0"/>
            <v:stroke on="f"/>
            <v:imagedata r:id="rId8566" o:title="eqIdc36a5d216a82091cac769ca925cf554d"/>
            <o:lock v:ext="edit" aspectratio="t"/>
            <w10:wrap type="none"/>
            <w10:anchorlock/>
          </v:shape>
          <o:OLEObject Type="Embed" ProgID="Equation.DSMT4" ShapeID="_x0000_i5945" DrawAspect="Content" ObjectID="_1468080645" r:id="rId8565">
            <o:LockedField>false</o:LockedField>
          </o:OLEObject>
        </w:object>
      </w:r>
      <w:r>
        <w:rPr>
          <w:color w:val="000000"/>
        </w:rPr>
        <w:t xml:space="preserve">    </w:t>
      </w:r>
    </w:p>
    <w:p w14:paraId="555032B8">
      <w:pPr>
        <w:spacing w:line="360" w:lineRule="auto"/>
        <w:textAlignment w:val="center"/>
        <w:rPr>
          <w:color w:val="000000"/>
        </w:rPr>
      </w:pPr>
      <w:r>
        <w:rPr>
          <w:color w:val="000000"/>
        </w:rPr>
        <w:t>（5）</w:t>
      </w:r>
      <w:r>
        <w:object>
          <v:shape id="_x0000_i5946" o:spt="75" alt="学科网(www.zxxk.com)--教育资源门户，提供试卷、教案、课件、论文、素材以及各类教学资源下载，还有大量而丰富的教学相关资讯！" type="#_x0000_t75" style="height:15.75pt;width:45pt;" o:ole="t" filled="f" o:preferrelative="t" stroked="f" coordsize="21600,21600">
            <v:path/>
            <v:fill on="f" focussize="0,0"/>
            <v:stroke on="f"/>
            <v:imagedata r:id="rId8568" o:title="eqId88fa13252154e24e7ee9481c19483c70"/>
            <o:lock v:ext="edit" aspectratio="t"/>
            <w10:wrap type="none"/>
            <w10:anchorlock/>
          </v:shape>
          <o:OLEObject Type="Embed" ProgID="Equation.DSMT4" ShapeID="_x0000_i5946" DrawAspect="Content" ObjectID="_1468080646" r:id="rId8567">
            <o:LockedField>false</o:LockedField>
          </o:OLEObject>
        </w:object>
      </w:r>
    </w:p>
    <w:p w14:paraId="5CDB5AE3">
      <w:pPr>
        <w:spacing w:line="360" w:lineRule="auto"/>
        <w:textAlignment w:val="center"/>
        <w:rPr>
          <w:color w:val="000000"/>
        </w:rPr>
      </w:pPr>
      <w:r>
        <w:rPr>
          <w:color w:val="2E75B6"/>
        </w:rPr>
        <w:t>【解析】</w:t>
      </w:r>
    </w:p>
    <w:p w14:paraId="248A199A">
      <w:pPr>
        <w:spacing w:line="360" w:lineRule="auto"/>
        <w:textAlignment w:val="center"/>
        <w:rPr>
          <w:color w:val="000000"/>
        </w:rPr>
      </w:pPr>
      <w:r>
        <w:rPr>
          <w:color w:val="000000"/>
        </w:rPr>
        <w:t>【小问1详解】</w:t>
      </w:r>
    </w:p>
    <w:p w14:paraId="77F66610">
      <w:pPr>
        <w:spacing w:line="360" w:lineRule="auto"/>
        <w:jc w:val="left"/>
        <w:textAlignment w:val="center"/>
        <w:rPr>
          <w:color w:val="000000"/>
        </w:rPr>
      </w:pPr>
      <w:r>
        <w:rPr>
          <w:color w:val="000000"/>
        </w:rPr>
        <w:t>同主族元素，从上至下，元素的第一电离能逐渐减小，</w:t>
      </w:r>
      <w:r>
        <w:rPr>
          <w:rFonts w:ascii="宋体" w:hAnsi="宋体" w:eastAsia="宋体" w:cs="宋体"/>
          <w:color w:val="000000"/>
        </w:rPr>
        <w:t>锗</w:t>
      </w:r>
      <w:r>
        <w:rPr>
          <w:rFonts w:ascii="Times New Roman" w:hAnsi="Times New Roman" w:eastAsia="Times New Roman" w:cs="Times New Roman"/>
          <w:color w:val="000000"/>
        </w:rPr>
        <w:t>(</w:t>
      </w:r>
      <w:r>
        <w:object>
          <v:shape id="_x0000_i5947"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47" DrawAspect="Content" ObjectID="_1468080647" r:id="rId856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、锡</w:t>
      </w:r>
      <w:r>
        <w:rPr>
          <w:rFonts w:ascii="Times New Roman" w:hAnsi="Times New Roman" w:eastAsia="Times New Roman" w:cs="Times New Roman"/>
          <w:color w:val="000000"/>
        </w:rPr>
        <w:t>(</w:t>
      </w:r>
      <w:r>
        <w:object>
          <v:shape id="_x0000_i5948" o:spt="75" alt="学科网(www.zxxk.com)--教育资源门户，提供试卷、教案、课件、论文、素材以及各类教学资源下载，还有大量而丰富的教学相关资讯！" type="#_x0000_t75" style="height:14pt;width:16.15pt;" o:ole="t" filled="f" o:preferrelative="t" stroked="f" coordsize="21600,21600">
            <v:path/>
            <v:fill on="f" focussize="0,0"/>
            <v:stroke on="f"/>
            <v:imagedata r:id="rId8530" o:title="eqIdf42493f8d0cadbd09fe45d7ea7f2cdda"/>
            <o:lock v:ext="edit" aspectratio="t"/>
            <w10:wrap type="none"/>
            <w10:anchorlock/>
          </v:shape>
          <o:OLEObject Type="Embed" ProgID="Equation.DSMT4" ShapeID="_x0000_i5948" DrawAspect="Content" ObjectID="_1468080648" r:id="rId857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和铅</w:t>
      </w:r>
      <w:r>
        <w:rPr>
          <w:rFonts w:ascii="Times New Roman" w:hAnsi="Times New Roman" w:eastAsia="Times New Roman" w:cs="Times New Roman"/>
          <w:color w:val="000000"/>
        </w:rPr>
        <w:t>(</w:t>
      </w:r>
      <w:r>
        <w:object>
          <v:shape id="_x0000_i5949"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5949" DrawAspect="Content" ObjectID="_1468080649" r:id="rId857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是第</w:t>
      </w:r>
      <w:r>
        <w:rPr>
          <w:rFonts w:ascii="Times New Roman" w:hAnsi="Times New Roman" w:eastAsia="Times New Roman" w:cs="Times New Roman"/>
          <w:color w:val="000000"/>
        </w:rPr>
        <w:t>ⅣA</w:t>
      </w:r>
      <w:r>
        <w:rPr>
          <w:rFonts w:ascii="宋体" w:hAnsi="宋体" w:eastAsia="宋体" w:cs="宋体"/>
          <w:color w:val="000000"/>
        </w:rPr>
        <w:t>族元素，</w:t>
      </w:r>
      <w:r>
        <w:rPr>
          <w:color w:val="000000"/>
        </w:rPr>
        <w:t>三种元素中，第一电离能最大的是</w:t>
      </w:r>
      <w:r>
        <w:rPr>
          <w:rFonts w:ascii="宋体" w:hAnsi="宋体" w:eastAsia="宋体" w:cs="宋体"/>
          <w:color w:val="000000"/>
        </w:rPr>
        <w:t>锗</w:t>
      </w:r>
      <w:r>
        <w:rPr>
          <w:rFonts w:ascii="Times New Roman" w:hAnsi="Times New Roman" w:eastAsia="Times New Roman" w:cs="Times New Roman"/>
          <w:color w:val="000000"/>
        </w:rPr>
        <w:t>(</w:t>
      </w:r>
      <w:r>
        <w:object>
          <v:shape id="_x0000_i5950" o:spt="75" alt="学科网(www.zxxk.com)--教育资源门户，提供试卷、教案、课件、论文、素材以及各类教学资源下载，还有大量而丰富的教学相关资讯！" type="#_x0000_t75" style="height:14.5pt;width:18pt;" o:ole="t" filled="f" o:preferrelative="t" stroked="f" coordsize="21600,21600">
            <v:path/>
            <v:fill on="f" focussize="0,0"/>
            <v:stroke on="f"/>
            <v:imagedata r:id="rId8528" o:title="eqId32fd3f1a1e67fecd2357536e8ae5e5fe"/>
            <o:lock v:ext="edit" aspectratio="t"/>
            <w10:wrap type="none"/>
            <w10:anchorlock/>
          </v:shape>
          <o:OLEObject Type="Embed" ProgID="Equation.DSMT4" ShapeID="_x0000_i5950" DrawAspect="Content" ObjectID="_1468080650" r:id="rId8572">
            <o:LockedField>false</o:LockedField>
          </o:OLEObject>
        </w:object>
      </w:r>
      <w:r>
        <w:rPr>
          <w:rFonts w:ascii="Times New Roman" w:hAnsi="Times New Roman" w:eastAsia="Times New Roman" w:cs="Times New Roman"/>
          <w:color w:val="000000"/>
        </w:rPr>
        <w:t>)</w:t>
      </w:r>
      <w:r>
        <w:rPr>
          <w:color w:val="000000"/>
        </w:rPr>
        <w:t>；</w:t>
      </w:r>
    </w:p>
    <w:p w14:paraId="0CBC9216">
      <w:pPr>
        <w:spacing w:line="360" w:lineRule="auto"/>
        <w:jc w:val="left"/>
        <w:textAlignment w:val="center"/>
        <w:rPr>
          <w:color w:val="000000"/>
        </w:rPr>
      </w:pPr>
      <w:r>
        <w:rPr>
          <w:color w:val="000000"/>
        </w:rPr>
        <w:t>【小问2详解】</w:t>
      </w:r>
    </w:p>
    <w:p w14:paraId="4E4B25AC">
      <w:pPr>
        <w:spacing w:line="360" w:lineRule="auto"/>
        <w:jc w:val="left"/>
        <w:textAlignment w:val="center"/>
        <w:rPr>
          <w:color w:val="000000"/>
        </w:rPr>
      </w:pPr>
      <w:r>
        <w:rPr>
          <w:color w:val="000000"/>
        </w:rPr>
        <w:t>Ge的原子序数为32，基态Ge原子的价层电子排布式为</w:t>
      </w:r>
      <w:r>
        <w:object>
          <v:shape id="_x0000_i5951" o:spt="75" alt="学科网(www.zxxk.com)--教育资源门户，提供试卷、教案、课件、论文、素材以及各类教学资源下载，还有大量而丰富的教学相关资讯！" type="#_x0000_t75" style="height:18.25pt;width:36pt;" o:ole="t" filled="f" o:preferrelative="t" stroked="f" coordsize="21600,21600">
            <v:path/>
            <v:fill on="f" focussize="0,0"/>
            <v:stroke on="f"/>
            <v:imagedata r:id="rId8560" o:title="eqIda6ebec4381568e57db2a67929d400183"/>
            <o:lock v:ext="edit" aspectratio="t"/>
            <w10:wrap type="none"/>
            <w10:anchorlock/>
          </v:shape>
          <o:OLEObject Type="Embed" ProgID="Equation.DSMT4" ShapeID="_x0000_i5951" DrawAspect="Content" ObjectID="_1468080651" r:id="rId8573">
            <o:LockedField>false</o:LockedField>
          </o:OLEObject>
        </w:object>
      </w:r>
      <w:r>
        <w:rPr>
          <w:color w:val="000000"/>
        </w:rPr>
        <w:t>；由图可知，Ge原子位于顶点和面心，其数目为</w:t>
      </w:r>
      <w:r>
        <w:object>
          <v:shape id="_x0000_i5952" o:spt="75" alt="学科网(www.zxxk.com)--教育资源门户，提供试卷、教案、课件、论文、素材以及各类教学资源下载，还有大量而丰富的教学相关资讯！" type="#_x0000_t75" style="height:30.75pt;width:93pt;" o:ole="t" filled="f" o:preferrelative="t" stroked="f" coordsize="21600,21600">
            <v:path/>
            <v:fill on="f" focussize="0,0"/>
            <v:stroke on="f"/>
            <v:imagedata r:id="rId8575" o:title="eqId241732c6429f0331e88d427d2a8943a5"/>
            <o:lock v:ext="edit" aspectratio="t"/>
            <w10:wrap type="none"/>
            <w10:anchorlock/>
          </v:shape>
          <o:OLEObject Type="Embed" ProgID="Equation.DSMT4" ShapeID="_x0000_i5952" DrawAspect="Content" ObjectID="_1468080652" r:id="rId8574">
            <o:LockedField>false</o:LockedField>
          </o:OLEObject>
        </w:object>
      </w:r>
      <w:r>
        <w:rPr>
          <w:color w:val="000000"/>
        </w:rPr>
        <w:t>；</w:t>
      </w:r>
    </w:p>
    <w:p w14:paraId="1BDB5A6D">
      <w:pPr>
        <w:spacing w:line="360" w:lineRule="auto"/>
        <w:jc w:val="left"/>
        <w:textAlignment w:val="center"/>
        <w:rPr>
          <w:color w:val="000000"/>
        </w:rPr>
      </w:pPr>
      <w:r>
        <w:rPr>
          <w:color w:val="000000"/>
        </w:rPr>
        <w:t>【小问3详解】</w:t>
      </w:r>
    </w:p>
    <w:p w14:paraId="1AAB952E">
      <w:pPr>
        <w:spacing w:line="360" w:lineRule="auto"/>
        <w:jc w:val="left"/>
        <w:textAlignment w:val="center"/>
        <w:rPr>
          <w:color w:val="000000"/>
        </w:rPr>
      </w:pPr>
      <w:r>
        <w:rPr>
          <w:color w:val="000000"/>
        </w:rPr>
        <w:t>粗锡常</w:t>
      </w:r>
      <w:r>
        <w:rPr>
          <w:rFonts w:ascii="宋体" w:hAnsi="宋体" w:eastAsia="宋体" w:cs="宋体"/>
          <w:color w:val="000000"/>
        </w:rPr>
        <w:t>由</w:t>
      </w:r>
      <w:r>
        <w:object>
          <v:shape id="_x0000_i5953" o:spt="75" alt="学科网(www.zxxk.com)--教育资源门户，提供试卷、教案、课件、论文、素材以及各类教学资源下载，还有大量而丰富的教学相关资讯！" type="#_x0000_t75" style="height:18.25pt;width:29pt;" o:ole="t" filled="f" o:preferrelative="t" stroked="f" coordsize="21600,21600">
            <v:path/>
            <v:fill on="f" focussize="0,0"/>
            <v:stroke on="f"/>
            <v:imagedata r:id="rId8537" o:title="eqIdb14498368ef54b56bcf460cb437be65e"/>
            <o:lock v:ext="edit" aspectratio="t"/>
            <w10:wrap type="none"/>
            <w10:anchorlock/>
          </v:shape>
          <o:OLEObject Type="Embed" ProgID="Equation.DSMT4" ShapeID="_x0000_i5953" DrawAspect="Content" ObjectID="_1468080653" r:id="rId8576">
            <o:LockedField>false</o:LockedField>
          </o:OLEObject>
        </w:object>
      </w:r>
      <w:r>
        <w:rPr>
          <w:color w:val="000000"/>
        </w:rPr>
        <w:t>还原制得，将炭与</w:t>
      </w:r>
      <w:r>
        <w:object>
          <v:shape id="_x0000_i5954"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578" o:title="eqId57ed2629477d66009527cbf44cdea83b"/>
            <o:lock v:ext="edit" aspectratio="t"/>
            <w10:wrap type="none"/>
            <w10:anchorlock/>
          </v:shape>
          <o:OLEObject Type="Embed" ProgID="Equation.DSMT4" ShapeID="_x0000_i5954" DrawAspect="Content" ObjectID="_1468080654" r:id="rId8577">
            <o:LockedField>false</o:LockedField>
          </o:OLEObject>
        </w:object>
      </w:r>
      <w:r>
        <w:rPr>
          <w:color w:val="000000"/>
        </w:rPr>
        <w:t>混合，隔绝空气加热到1000</w:t>
      </w:r>
      <w:r>
        <w:rPr>
          <w:rFonts w:ascii="宋体" w:hAnsi="宋体" w:eastAsia="宋体" w:cs="宋体"/>
          <w:color w:val="000000"/>
        </w:rPr>
        <w:t>℃</w:t>
      </w:r>
      <w:r>
        <w:rPr>
          <w:color w:val="000000"/>
        </w:rPr>
        <w:t>，无明显反应，说明C不能还原</w:t>
      </w:r>
      <w:r>
        <w:object>
          <v:shape id="_x0000_i5955"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578" o:title="eqId57ed2629477d66009527cbf44cdea83b"/>
            <o:lock v:ext="edit" aspectratio="t"/>
            <w10:wrap type="none"/>
            <w10:anchorlock/>
          </v:shape>
          <o:OLEObject Type="Embed" ProgID="Equation.DSMT4" ShapeID="_x0000_i5955" DrawAspect="Content" ObjectID="_1468080655" r:id="rId8579">
            <o:LockedField>false</o:LockedField>
          </o:OLEObject>
        </w:object>
      </w:r>
      <w:r>
        <w:rPr>
          <w:color w:val="000000"/>
        </w:rPr>
        <w:t>，但通入空气，使炭不完全燃烧，生成CO，840</w:t>
      </w:r>
      <w:r>
        <w:rPr>
          <w:rFonts w:ascii="宋体" w:hAnsi="宋体" w:eastAsia="宋体" w:cs="宋体"/>
          <w:color w:val="000000"/>
        </w:rPr>
        <w:t>℃</w:t>
      </w:r>
      <w:r>
        <w:rPr>
          <w:color w:val="000000"/>
        </w:rPr>
        <w:t>时</w:t>
      </w:r>
      <w:r>
        <w:object>
          <v:shape id="_x0000_i5956"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578" o:title="eqId57ed2629477d66009527cbf44cdea83b"/>
            <o:lock v:ext="edit" aspectratio="t"/>
            <w10:wrap type="none"/>
            <w10:anchorlock/>
          </v:shape>
          <o:OLEObject Type="Embed" ProgID="Equation.DSMT4" ShapeID="_x0000_i5956" DrawAspect="Content" ObjectID="_1468080656" r:id="rId8580">
            <o:LockedField>false</o:LockedField>
          </o:OLEObject>
        </w:object>
      </w:r>
      <w:r>
        <w:rPr>
          <w:color w:val="000000"/>
        </w:rPr>
        <w:t>即可迅速转化为Sn，由此推断还原</w:t>
      </w:r>
      <w:r>
        <w:object>
          <v:shape id="_x0000_i5957" o:spt="75" alt="学科网(www.zxxk.com)--教育资源门户，提供试卷、教案、课件、论文、素材以及各类教学资源下载，还有大量而丰富的教学相关资讯！" type="#_x0000_t75" style="height:18pt;width:29.25pt;" o:ole="t" filled="f" o:preferrelative="t" stroked="f" coordsize="21600,21600">
            <v:path/>
            <v:fill on="f" focussize="0,0"/>
            <v:stroke on="f"/>
            <v:imagedata r:id="rId8578" o:title="eqId57ed2629477d66009527cbf44cdea83b"/>
            <o:lock v:ext="edit" aspectratio="t"/>
            <w10:wrap type="none"/>
            <w10:anchorlock/>
          </v:shape>
          <o:OLEObject Type="Embed" ProgID="Equation.DSMT4" ShapeID="_x0000_i5957" DrawAspect="Content" ObjectID="_1468080657" r:id="rId8581">
            <o:LockedField>false</o:LockedField>
          </o:OLEObject>
        </w:object>
      </w:r>
      <w:r>
        <w:rPr>
          <w:color w:val="000000"/>
        </w:rPr>
        <w:t>的物质是CO；</w:t>
      </w:r>
    </w:p>
    <w:p w14:paraId="5C4707DF">
      <w:pPr>
        <w:spacing w:line="360" w:lineRule="auto"/>
        <w:jc w:val="left"/>
        <w:textAlignment w:val="center"/>
        <w:rPr>
          <w:color w:val="000000"/>
        </w:rPr>
      </w:pPr>
      <w:r>
        <w:rPr>
          <w:color w:val="000000"/>
        </w:rPr>
        <w:t>【小问4详解】</w:t>
      </w:r>
    </w:p>
    <w:p w14:paraId="58FA8CDD">
      <w:pPr>
        <w:spacing w:line="360" w:lineRule="auto"/>
        <w:jc w:val="left"/>
        <w:textAlignment w:val="center"/>
        <w:rPr>
          <w:color w:val="000000"/>
        </w:rPr>
      </w:pPr>
      <w:r>
        <w:rPr>
          <w:color w:val="000000"/>
        </w:rPr>
        <w:t>含铁、铅杂质的粗锡进行电解精炼时，与铜的电解精炼类似，纯锡接电源的负极，粗锡上发生反应的电极反应式为</w:t>
      </w:r>
      <w:r>
        <w:object>
          <v:shape id="_x0000_i5958" o:spt="75" alt="学科网(www.zxxk.com)--教育资源门户，提供试卷、教案、课件、论文、素材以及各类教学资源下载，还有大量而丰富的教学相关资讯！" type="#_x0000_t75" style="height:15.75pt;width:78pt;" o:ole="t" filled="f" o:preferrelative="t" stroked="f" coordsize="21600,21600">
            <v:path/>
            <v:fill on="f" focussize="0,0"/>
            <v:stroke on="f"/>
            <v:imagedata r:id="rId8583" o:title="eqIdcf26b601eccbbdb60792f191ab48bd07"/>
            <o:lock v:ext="edit" aspectratio="t"/>
            <w10:wrap type="none"/>
            <w10:anchorlock/>
          </v:shape>
          <o:OLEObject Type="Embed" ProgID="Equation.DSMT4" ShapeID="_x0000_i5958" DrawAspect="Content" ObjectID="_1468080658" r:id="rId8582">
            <o:LockedField>false</o:LockedField>
          </o:OLEObject>
        </w:object>
      </w:r>
      <w:r>
        <w:rPr>
          <w:color w:val="000000"/>
        </w:rPr>
        <w:t>、</w:t>
      </w:r>
      <w:r>
        <w:object>
          <v:shape id="_x0000_i5959" o:spt="75" alt="学科网(www.zxxk.com)--教育资源门户，提供试卷、教案、课件、论文、素材以及各类教学资源下载，还有大量而丰富的教学相关资讯！" type="#_x0000_t75" style="height:15.75pt;width:75.75pt;" o:ole="t" filled="f" o:preferrelative="t" stroked="f" coordsize="21600,21600">
            <v:path/>
            <v:fill on="f" focussize="0,0"/>
            <v:stroke on="f"/>
            <v:imagedata r:id="rId8585" o:title="eqId949d0066c6922a9b32db368632f1d3a7"/>
            <o:lock v:ext="edit" aspectratio="t"/>
            <w10:wrap type="none"/>
            <w10:anchorlock/>
          </v:shape>
          <o:OLEObject Type="Embed" ProgID="Equation.DSMT4" ShapeID="_x0000_i5959" DrawAspect="Content" ObjectID="_1468080659" r:id="rId8584">
            <o:LockedField>false</o:LockedField>
          </o:OLEObject>
        </w:object>
      </w:r>
      <w:r>
        <w:rPr>
          <w:color w:val="000000"/>
        </w:rPr>
        <w:t>；</w:t>
      </w:r>
    </w:p>
    <w:p w14:paraId="494D5F4C">
      <w:pPr>
        <w:spacing w:line="360" w:lineRule="auto"/>
        <w:jc w:val="left"/>
        <w:textAlignment w:val="center"/>
        <w:rPr>
          <w:color w:val="000000"/>
        </w:rPr>
      </w:pPr>
      <w:r>
        <w:rPr>
          <w:color w:val="000000"/>
        </w:rPr>
        <w:t>【小问5详解】</w:t>
      </w:r>
    </w:p>
    <w:p w14:paraId="422566A3">
      <w:pPr>
        <w:spacing w:line="360" w:lineRule="auto"/>
        <w:jc w:val="left"/>
        <w:textAlignment w:val="center"/>
        <w:rPr>
          <w:color w:val="000000"/>
        </w:rPr>
      </w:pPr>
      <w:r>
        <w:rPr>
          <w:rFonts w:ascii="宋体" w:hAnsi="宋体" w:eastAsia="宋体" w:cs="宋体"/>
          <w:color w:val="000000"/>
        </w:rPr>
        <w:t>已知一定温度下，</w:t>
      </w:r>
      <w:r>
        <w:object>
          <v:shape id="_x0000_i5960"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8547" o:title="eqIda466ec8a9028e2ef8a15cbac0710d6e3"/>
            <o:lock v:ext="edit" aspectratio="t"/>
            <w10:wrap type="none"/>
            <w10:anchorlock/>
          </v:shape>
          <o:OLEObject Type="Embed" ProgID="Equation.DSMT4" ShapeID="_x0000_i5960" DrawAspect="Content" ObjectID="_1468080660" r:id="rId8586">
            <o:LockedField>false</o:LockedField>
          </o:OLEObject>
        </w:object>
      </w:r>
      <w:r>
        <w:rPr>
          <w:rFonts w:ascii="宋体" w:hAnsi="宋体" w:eastAsia="宋体" w:cs="宋体"/>
          <w:color w:val="000000"/>
        </w:rPr>
        <w:t>的饱和溶液中</w:t>
      </w:r>
      <w:r>
        <w:object>
          <v:shape id="_x0000_i5961" o:spt="75" alt="学科网(www.zxxk.com)--教育资源门户，提供试卷、教案、课件、论文、素材以及各类教学资源下载，还有大量而丰富的教学相关资讯！" type="#_x0000_t75" style="height:21.75pt;width:120.75pt;" o:ole="t" filled="f" o:preferrelative="t" stroked="f" coordsize="21600,21600">
            <v:path/>
            <v:fill on="f" focussize="0,0"/>
            <v:stroke on="f"/>
            <v:imagedata r:id="rId8551" o:title="eqId2b92ea2a1f343e26099e8f91e86e11ba"/>
            <o:lock v:ext="edit" aspectratio="t"/>
            <w10:wrap type="none"/>
            <w10:anchorlock/>
          </v:shape>
          <o:OLEObject Type="Embed" ProgID="Equation.DSMT4" ShapeID="_x0000_i5961" DrawAspect="Content" ObjectID="_1468080661" r:id="rId8587">
            <o:LockedField>false</o:LockedField>
          </o:OLEObject>
        </w:object>
      </w:r>
      <w:r>
        <w:rPr>
          <w:rFonts w:ascii="宋体" w:hAnsi="宋体" w:eastAsia="宋体" w:cs="宋体"/>
          <w:color w:val="000000"/>
        </w:rPr>
        <w:t>，则</w:t>
      </w:r>
      <w:r>
        <w:object>
          <v:shape id="_x0000_i5962" o:spt="75" alt="学科网(www.zxxk.com)--教育资源门户，提供试卷、教案、课件、论文、素材以及各类教学资源下载，还有大量而丰富的教学相关资讯！" type="#_x0000_t75" style="height:24.75pt;width:249.75pt;" o:ole="t" filled="f" o:preferrelative="t" stroked="f" coordsize="21600,21600">
            <v:path/>
            <v:fill on="f" focussize="0,0"/>
            <v:stroke on="f"/>
            <v:imagedata r:id="rId8589" o:title="eqIddf1b37a8e257fd63fc456da5516971fe"/>
            <o:lock v:ext="edit" aspectratio="t"/>
            <w10:wrap type="none"/>
            <w10:anchorlock/>
          </v:shape>
          <o:OLEObject Type="Embed" ProgID="Equation.DSMT4" ShapeID="_x0000_i5962" DrawAspect="Content" ObjectID="_1468080662" r:id="rId8588">
            <o:LockedField>false</o:LockedField>
          </o:OLEObject>
        </w:object>
      </w:r>
      <w:r>
        <w:object>
          <v:shape id="_x0000_i5963" o:spt="75" alt="学科网(www.zxxk.com)--教育资源门户，提供试卷、教案、课件、论文、素材以及各类教学资源下载，还有大量而丰富的教学相关资讯！" type="#_x0000_t75" style="height:15.75pt;width:47.25pt;" o:ole="t" filled="f" o:preferrelative="t" stroked="f" coordsize="21600,21600">
            <v:path/>
            <v:fill on="f" focussize="0,0"/>
            <v:stroke on="f"/>
            <v:imagedata r:id="rId8591" o:title="eqId1c15102390f641c3ae2a5681e3565166"/>
            <o:lock v:ext="edit" aspectratio="t"/>
            <w10:wrap type="none"/>
            <w10:anchorlock/>
          </v:shape>
          <o:OLEObject Type="Embed" ProgID="Equation.DSMT4" ShapeID="_x0000_i5963" DrawAspect="Content" ObjectID="_1468080663" r:id="rId8590">
            <o:LockedField>false</o:LockedField>
          </o:OLEObject>
        </w:object>
      </w:r>
      <w:r>
        <w:rPr>
          <w:color w:val="000000"/>
        </w:rPr>
        <w:t>，</w:t>
      </w:r>
      <w:r>
        <w:rPr>
          <w:rFonts w:ascii="宋体" w:hAnsi="宋体" w:eastAsia="宋体" w:cs="宋体"/>
          <w:color w:val="000000"/>
        </w:rPr>
        <w:t>该反应的平衡常数</w:t>
      </w:r>
      <w:r>
        <w:rPr>
          <w:rFonts w:ascii="Times New Roman" w:hAnsi="Times New Roman" w:eastAsia="Times New Roman" w:cs="Times New Roman"/>
          <w:color w:val="000000"/>
        </w:rPr>
        <w:t>K=</w:t>
      </w:r>
      <w:r>
        <w:object>
          <v:shape id="_x0000_i5964" o:spt="75" alt="学科网(www.zxxk.com)--教育资源门户，提供试卷、教案、课件、论文、素材以及各类教学资源下载，还有大量而丰富的教学相关资讯！" type="#_x0000_t75" style="height:44.25pt;width:264.75pt;" o:ole="t" filled="f" o:preferrelative="t" stroked="f" coordsize="21600,21600">
            <v:path/>
            <v:fill on="f" focussize="0,0"/>
            <v:stroke on="f"/>
            <v:imagedata r:id="rId8593" o:title="eqId41df65f822225ef0ec9cdff75d3a040e"/>
            <o:lock v:ext="edit" aspectratio="t"/>
            <w10:wrap type="none"/>
            <w10:anchorlock/>
          </v:shape>
          <o:OLEObject Type="Embed" ProgID="Equation.DSMT4" ShapeID="_x0000_i5964" DrawAspect="Content" ObjectID="_1468080664" r:id="rId8592">
            <o:LockedField>false</o:LockedField>
          </o:OLEObject>
        </w:object>
      </w:r>
      <w:r>
        <w:object>
          <v:shape id="_x0000_i5965" o:spt="75" alt="学科网(www.zxxk.com)--教育资源门户，提供试卷、教案、课件、论文、素材以及各类教学资源下载，还有大量而丰富的教学相关资讯！" type="#_x0000_t75" style="height:15.75pt;width:56.25pt;" o:ole="t" filled="f" o:preferrelative="t" stroked="f" coordsize="21600,21600">
            <v:path/>
            <v:fill on="f" focussize="0,0"/>
            <v:stroke on="f"/>
            <v:imagedata r:id="rId8595" o:title="eqId35bf9c32fc7eeef6d0c1b855d29ceb6d"/>
            <o:lock v:ext="edit" aspectratio="t"/>
            <w10:wrap type="none"/>
            <w10:anchorlock/>
          </v:shape>
          <o:OLEObject Type="Embed" ProgID="Equation.DSMT4" ShapeID="_x0000_i5965" DrawAspect="Content" ObjectID="_1468080665" r:id="rId8594">
            <o:LockedField>false</o:LockedField>
          </o:OLEObject>
        </w:object>
      </w:r>
      <w:r>
        <w:rPr>
          <w:color w:val="000000"/>
        </w:rPr>
        <w:t>。</w:t>
      </w:r>
    </w:p>
    <w:p w14:paraId="0F80D532">
      <w:pPr>
        <w:spacing w:line="360" w:lineRule="auto"/>
        <w:jc w:val="left"/>
        <w:textAlignment w:val="center"/>
        <w:rPr>
          <w:color w:val="000000"/>
        </w:rPr>
      </w:pPr>
      <w:r>
        <w:rPr>
          <w:color w:val="000000"/>
        </w:rPr>
        <w:t xml:space="preserve">14. </w:t>
      </w:r>
      <w:r>
        <w:rPr>
          <w:rFonts w:ascii="宋体" w:hAnsi="宋体" w:eastAsia="宋体" w:cs="宋体"/>
          <w:color w:val="000000"/>
        </w:rPr>
        <w:t>天然产物</w:t>
      </w:r>
      <w:r>
        <w:rPr>
          <w:rFonts w:ascii="Times New Roman" w:hAnsi="Times New Roman" w:eastAsia="Times New Roman" w:cs="Times New Roman"/>
          <w:color w:val="000000"/>
        </w:rPr>
        <w:t>P</w:t>
      </w:r>
      <w:r>
        <w:rPr>
          <w:rFonts w:ascii="宋体" w:hAnsi="宋体" w:eastAsia="宋体" w:cs="宋体"/>
          <w:color w:val="000000"/>
        </w:rPr>
        <w:t>是具有除草活性的植物化感物质，其合成路线如下：</w:t>
      </w:r>
    </w:p>
    <w:p w14:paraId="12F1EDB8">
      <w:pPr>
        <w:spacing w:line="360" w:lineRule="auto"/>
        <w:jc w:val="left"/>
        <w:textAlignment w:val="center"/>
        <w:rPr>
          <w:color w:val="000000"/>
        </w:rPr>
      </w:pPr>
      <w:r>
        <w:rPr>
          <w:color w:val="000000"/>
        </w:rPr>
        <w:drawing>
          <wp:inline distT="0" distB="0" distL="114300" distR="114300">
            <wp:extent cx="5238750" cy="2837815"/>
            <wp:effectExtent l="0" t="0" r="3810" b="12065"/>
            <wp:docPr id="909" name="图片 9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09" descr="学科网(www.zxxk.com)--教育资源门户，提供试卷、教案、课件、论文、素材以及各类教学资源下载，还有大量而丰富的教学相关资讯！"/>
                    <pic:cNvPicPr>
                      <a:picLocks noChangeAspect="1"/>
                    </pic:cNvPicPr>
                  </pic:nvPicPr>
                  <pic:blipFill>
                    <a:blip r:embed="rId8596"/>
                    <a:stretch>
                      <a:fillRect/>
                    </a:stretch>
                  </pic:blipFill>
                  <pic:spPr>
                    <a:xfrm>
                      <a:off x="0" y="0"/>
                      <a:ext cx="5238750" cy="2838366"/>
                    </a:xfrm>
                    <a:prstGeom prst="rect">
                      <a:avLst/>
                    </a:prstGeom>
                  </pic:spPr>
                </pic:pic>
              </a:graphicData>
            </a:graphic>
          </wp:inline>
        </w:drawing>
      </w:r>
    </w:p>
    <w:p w14:paraId="14A3725F">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w:t>
      </w:r>
      <w:r>
        <w:rPr>
          <w:rFonts w:ascii="宋体" w:hAnsi="宋体" w:eastAsia="宋体" w:cs="宋体"/>
          <w:color w:val="000000"/>
        </w:rPr>
        <w:t>因官能团位置不同而产生的异构体</w:t>
      </w:r>
      <w:r>
        <w:rPr>
          <w:rFonts w:ascii="Times New Roman" w:hAnsi="Times New Roman" w:eastAsia="Times New Roman" w:cs="Times New Roman"/>
          <w:color w:val="000000"/>
        </w:rPr>
        <w:t>(</w:t>
      </w:r>
      <w:r>
        <w:rPr>
          <w:rFonts w:ascii="宋体" w:hAnsi="宋体" w:eastAsia="宋体" w:cs="宋体"/>
          <w:color w:val="000000"/>
        </w:rPr>
        <w:t>不包含</w:t>
      </w:r>
      <w:r>
        <w:rPr>
          <w:rFonts w:ascii="Times New Roman" w:hAnsi="Times New Roman" w:eastAsia="Times New Roman" w:cs="Times New Roman"/>
          <w:color w:val="000000"/>
        </w:rPr>
        <w:t>A)</w:t>
      </w:r>
      <w:r>
        <w:rPr>
          <w:rFonts w:ascii="宋体" w:hAnsi="宋体" w:eastAsia="宋体" w:cs="宋体"/>
          <w:color w:val="000000"/>
        </w:rPr>
        <w:t>数目为：</w:t>
      </w:r>
      <w:r>
        <w:rPr>
          <w:color w:val="000000"/>
        </w:rPr>
        <w:t>___________</w:t>
      </w:r>
      <w:r>
        <w:rPr>
          <w:rFonts w:ascii="宋体" w:hAnsi="宋体" w:eastAsia="宋体" w:cs="宋体"/>
          <w:color w:val="000000"/>
        </w:rPr>
        <w:t>；其中核磁共振氢谱有四组峰的异构体的结构简式为</w:t>
      </w:r>
      <w:r>
        <w:rPr>
          <w:color w:val="000000"/>
        </w:rPr>
        <w:t>___________</w:t>
      </w:r>
      <w:r>
        <w:rPr>
          <w:rFonts w:ascii="宋体" w:hAnsi="宋体" w:eastAsia="宋体" w:cs="宋体"/>
          <w:color w:val="000000"/>
        </w:rPr>
        <w:t>，系统命名为</w:t>
      </w:r>
      <w:r>
        <w:rPr>
          <w:color w:val="000000"/>
        </w:rPr>
        <w:t>___________</w:t>
      </w:r>
      <w:r>
        <w:rPr>
          <w:rFonts w:ascii="宋体" w:hAnsi="宋体" w:eastAsia="宋体" w:cs="宋体"/>
          <w:color w:val="000000"/>
        </w:rPr>
        <w:t>。</w:t>
      </w:r>
    </w:p>
    <w:p w14:paraId="6F6532F7">
      <w:pPr>
        <w:spacing w:line="360" w:lineRule="auto"/>
        <w:jc w:val="left"/>
        <w:textAlignment w:val="center"/>
        <w:rPr>
          <w:color w:val="000000"/>
        </w:rPr>
      </w:pPr>
      <w:r>
        <w:rPr>
          <w:color w:val="000000"/>
        </w:rPr>
        <w:t>（2）</w:t>
      </w:r>
      <w:r>
        <w:rPr>
          <w:rFonts w:ascii="Times New Roman" w:hAnsi="Times New Roman" w:eastAsia="Times New Roman" w:cs="Times New Roman"/>
          <w:color w:val="000000"/>
        </w:rPr>
        <w:t>B</w:t>
      </w:r>
      <w:r>
        <w:rPr>
          <w:rFonts w:ascii="宋体" w:hAnsi="宋体" w:eastAsia="宋体" w:cs="宋体"/>
          <w:color w:val="000000"/>
          <w:position w:val="0"/>
        </w:rPr>
        <w:drawing>
          <wp:inline distT="0" distB="0" distL="114300" distR="114300">
            <wp:extent cx="133350" cy="177800"/>
            <wp:effectExtent l="0" t="0" r="3810" b="4445"/>
            <wp:docPr id="784108540" name="图片 78410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40" name="图片 784108540"/>
                    <pic:cNvPicPr>
                      <a:picLocks noChangeAspect="1"/>
                    </pic:cNvPicPr>
                  </pic:nvPicPr>
                  <pic:blipFill>
                    <a:blip r:embed="rId8385"/>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含氧官能团名称为</w:t>
      </w:r>
      <w:r>
        <w:rPr>
          <w:color w:val="000000"/>
        </w:rPr>
        <w:t>___________</w:t>
      </w:r>
      <w:r>
        <w:rPr>
          <w:rFonts w:ascii="宋体" w:hAnsi="宋体" w:eastAsia="宋体" w:cs="宋体"/>
          <w:color w:val="000000"/>
        </w:rPr>
        <w:t>。</w:t>
      </w:r>
    </w:p>
    <w:p w14:paraId="19C0B9FA">
      <w:pPr>
        <w:spacing w:line="360" w:lineRule="auto"/>
        <w:jc w:val="left"/>
        <w:textAlignment w:val="center"/>
        <w:rPr>
          <w:color w:val="000000"/>
        </w:rPr>
      </w:pPr>
      <w:r>
        <w:rPr>
          <w:color w:val="000000"/>
        </w:rPr>
        <w:t>（3）</w:t>
      </w:r>
      <w:r>
        <w:rPr>
          <w:rFonts w:ascii="宋体" w:hAnsi="宋体" w:eastAsia="宋体" w:cs="宋体"/>
          <w:color w:val="000000"/>
        </w:rPr>
        <w:t>写出</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的化学方程式</w:t>
      </w:r>
      <w:r>
        <w:rPr>
          <w:color w:val="000000"/>
        </w:rPr>
        <w:t>___________</w:t>
      </w:r>
      <w:r>
        <w:rPr>
          <w:rFonts w:ascii="宋体" w:hAnsi="宋体" w:eastAsia="宋体" w:cs="宋体"/>
          <w:color w:val="000000"/>
        </w:rPr>
        <w:t>。</w:t>
      </w:r>
    </w:p>
    <w:p w14:paraId="0B3E6B34">
      <w:pPr>
        <w:spacing w:line="360" w:lineRule="auto"/>
        <w:jc w:val="left"/>
        <w:textAlignment w:val="center"/>
        <w:rPr>
          <w:color w:val="000000"/>
        </w:rPr>
      </w:pPr>
      <w:r>
        <w:rPr>
          <w:color w:val="000000"/>
        </w:rPr>
        <w:t>（4）</w:t>
      </w:r>
      <w:r>
        <w:rPr>
          <w:rFonts w:ascii="Times New Roman" w:hAnsi="Times New Roman" w:eastAsia="Times New Roman" w:cs="Times New Roman"/>
          <w:color w:val="000000"/>
        </w:rPr>
        <w:t>D</w:t>
      </w:r>
      <w:r>
        <w:rPr>
          <w:rFonts w:ascii="宋体" w:hAnsi="宋体" w:eastAsia="宋体" w:cs="宋体"/>
          <w:color w:val="000000"/>
        </w:rPr>
        <w:t>的结构简式为</w:t>
      </w:r>
      <w:r>
        <w:rPr>
          <w:color w:val="000000"/>
        </w:rPr>
        <w:t>___________</w:t>
      </w:r>
      <w:r>
        <w:rPr>
          <w:rFonts w:ascii="宋体" w:hAnsi="宋体" w:eastAsia="宋体" w:cs="宋体"/>
          <w:color w:val="000000"/>
        </w:rPr>
        <w:t>。</w:t>
      </w:r>
    </w:p>
    <w:p w14:paraId="45A1A797">
      <w:pPr>
        <w:spacing w:line="360" w:lineRule="auto"/>
        <w:jc w:val="left"/>
        <w:textAlignment w:val="center"/>
        <w:rPr>
          <w:color w:val="000000"/>
        </w:rPr>
      </w:pPr>
      <w:r>
        <w:rPr>
          <w:color w:val="000000"/>
        </w:rPr>
        <w:t>（5）</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的反应类型为</w:t>
      </w:r>
      <w:r>
        <w:rPr>
          <w:color w:val="000000"/>
        </w:rPr>
        <w:t>___________</w:t>
      </w:r>
      <w:r>
        <w:rPr>
          <w:rFonts w:ascii="宋体" w:hAnsi="宋体" w:eastAsia="宋体" w:cs="宋体"/>
          <w:color w:val="000000"/>
        </w:rPr>
        <w:t>。</w:t>
      </w:r>
    </w:p>
    <w:p w14:paraId="4459CC5B">
      <w:pPr>
        <w:spacing w:line="360" w:lineRule="auto"/>
        <w:jc w:val="left"/>
        <w:textAlignment w:val="center"/>
        <w:rPr>
          <w:color w:val="000000"/>
        </w:rPr>
      </w:pPr>
      <w:r>
        <w:rPr>
          <w:color w:val="000000"/>
        </w:rPr>
        <w:t>（6）</w:t>
      </w:r>
      <w:r>
        <w:rPr>
          <w:rFonts w:ascii="宋体" w:hAnsi="宋体" w:eastAsia="宋体" w:cs="宋体"/>
          <w:color w:val="000000"/>
        </w:rPr>
        <w:t>根据</w:t>
      </w:r>
      <w:r>
        <w:rPr>
          <w:rFonts w:ascii="Times New Roman" w:hAnsi="Times New Roman" w:eastAsia="Times New Roman" w:cs="Times New Roman"/>
          <w:color w:val="000000"/>
        </w:rPr>
        <w:t>G</w:t>
      </w:r>
      <w:r>
        <w:rPr>
          <w:rFonts w:ascii="宋体" w:hAnsi="宋体" w:eastAsia="宋体" w:cs="宋体"/>
          <w:color w:val="000000"/>
        </w:rPr>
        <w:t>与</w:t>
      </w:r>
      <w:r>
        <w:rPr>
          <w:rFonts w:ascii="Times New Roman" w:hAnsi="Times New Roman" w:eastAsia="Times New Roman" w:cs="Times New Roman"/>
          <w:color w:val="000000"/>
        </w:rPr>
        <w:t>H</w:t>
      </w:r>
      <w:r>
        <w:rPr>
          <w:rFonts w:ascii="宋体" w:hAnsi="宋体" w:eastAsia="宋体" w:cs="宋体"/>
          <w:color w:val="000000"/>
        </w:rPr>
        <w:t>的分子结构，判断下列说法正确的是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474F5B10">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．二者互为同分异构体</w:t>
      </w:r>
      <w:r>
        <w:rPr>
          <w:rFonts w:ascii="Times New Roman" w:hAnsi="Times New Roman" w:eastAsia="Times New Roman" w:cs="Times New Roman"/>
          <w:color w:val="000000"/>
        </w:rPr>
        <w:t xml:space="preserve">   b</w:t>
      </w:r>
      <w:r>
        <w:rPr>
          <w:rFonts w:ascii="宋体" w:hAnsi="宋体" w:eastAsia="宋体" w:cs="宋体"/>
          <w:color w:val="000000"/>
        </w:rPr>
        <w:t>．</w:t>
      </w:r>
      <w:r>
        <w:rPr>
          <w:rFonts w:ascii="Times New Roman" w:hAnsi="Times New Roman" w:eastAsia="Times New Roman" w:cs="Times New Roman"/>
          <w:color w:val="000000"/>
        </w:rPr>
        <w:t>H</w:t>
      </w:r>
      <w:r>
        <w:rPr>
          <w:rFonts w:ascii="宋体" w:hAnsi="宋体" w:eastAsia="宋体" w:cs="宋体"/>
          <w:color w:val="000000"/>
        </w:rPr>
        <w:t>的水溶性相对较高</w:t>
      </w:r>
      <w:r>
        <w:rPr>
          <w:rFonts w:ascii="Times New Roman" w:hAnsi="Times New Roman" w:eastAsia="Times New Roman" w:cs="Times New Roman"/>
          <w:color w:val="000000"/>
        </w:rPr>
        <w:t xml:space="preserve">   c</w:t>
      </w:r>
      <w:r>
        <w:rPr>
          <w:rFonts w:ascii="宋体" w:hAnsi="宋体" w:eastAsia="宋体" w:cs="宋体"/>
          <w:color w:val="000000"/>
        </w:rPr>
        <w:t>．不能用红外光</w:t>
      </w:r>
      <w:r>
        <w:rPr>
          <w:color w:val="000000"/>
        </w:rPr>
        <w:t>谱</w:t>
      </w:r>
      <w:r>
        <w:rPr>
          <w:rFonts w:ascii="宋体" w:hAnsi="宋体" w:eastAsia="宋体" w:cs="宋体"/>
          <w:color w:val="000000"/>
        </w:rPr>
        <w:t>区分二者</w:t>
      </w:r>
    </w:p>
    <w:p w14:paraId="3D322D44">
      <w:pPr>
        <w:spacing w:line="360" w:lineRule="auto"/>
        <w:jc w:val="left"/>
        <w:textAlignment w:val="center"/>
        <w:rPr>
          <w:color w:val="000000"/>
        </w:rPr>
      </w:pPr>
      <w:r>
        <w:rPr>
          <w:color w:val="000000"/>
        </w:rPr>
        <w:t>（7）</w:t>
      </w:r>
      <w:r>
        <w:rPr>
          <w:rFonts w:ascii="宋体" w:hAnsi="宋体" w:eastAsia="宋体" w:cs="宋体"/>
          <w:color w:val="000000"/>
        </w:rPr>
        <w:t>已知产物</w:t>
      </w:r>
      <w:r>
        <w:rPr>
          <w:rFonts w:ascii="Times New Roman" w:hAnsi="Times New Roman" w:eastAsia="Times New Roman" w:cs="Times New Roman"/>
          <w:color w:val="000000"/>
        </w:rPr>
        <w:t>P</w:t>
      </w:r>
      <w:r>
        <w:rPr>
          <w:rFonts w:ascii="宋体" w:hAnsi="宋体" w:eastAsia="宋体" w:cs="宋体"/>
          <w:color w:val="000000"/>
        </w:rPr>
        <w:t>在常温下存在如下互变异构平衡。下列说法</w:t>
      </w:r>
      <w:r>
        <w:rPr>
          <w:rFonts w:ascii="宋体" w:hAnsi="宋体" w:eastAsia="宋体" w:cs="宋体"/>
          <w:color w:val="000000"/>
          <w:em w:val="dot"/>
          <w:lang w:eastAsia="zh-CN"/>
        </w:rPr>
        <w:t>错误</w:t>
      </w:r>
      <w:r>
        <w:rPr>
          <w:rFonts w:ascii="宋体" w:hAnsi="宋体" w:eastAsia="宋体" w:cs="宋体"/>
          <w:color w:val="000000"/>
        </w:rPr>
        <w:t>的是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132C69D2">
      <w:pPr>
        <w:spacing w:line="360" w:lineRule="auto"/>
        <w:jc w:val="left"/>
        <w:textAlignment w:val="center"/>
        <w:rPr>
          <w:color w:val="000000"/>
        </w:rPr>
      </w:pPr>
      <w:r>
        <w:rPr>
          <w:color w:val="000000"/>
        </w:rPr>
        <w:drawing>
          <wp:inline distT="0" distB="0" distL="114300" distR="114300">
            <wp:extent cx="3409950" cy="1028700"/>
            <wp:effectExtent l="0" t="0" r="3810" b="7620"/>
            <wp:docPr id="910" name="图片 9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910" descr="学科网(www.zxxk.com)--教育资源门户，提供试卷、教案、课件、论文、素材以及各类教学资源下载，还有大量而丰富的教学相关资讯！"/>
                    <pic:cNvPicPr>
                      <a:picLocks noChangeAspect="1"/>
                    </pic:cNvPicPr>
                  </pic:nvPicPr>
                  <pic:blipFill>
                    <a:blip r:embed="rId8597"/>
                    <a:stretch>
                      <a:fillRect/>
                    </a:stretch>
                  </pic:blipFill>
                  <pic:spPr>
                    <a:xfrm>
                      <a:off x="0" y="0"/>
                      <a:ext cx="3409950" cy="1028700"/>
                    </a:xfrm>
                    <a:prstGeom prst="rect">
                      <a:avLst/>
                    </a:prstGeom>
                  </pic:spPr>
                </pic:pic>
              </a:graphicData>
            </a:graphic>
          </wp:inline>
        </w:drawing>
      </w:r>
    </w:p>
    <w:p w14:paraId="0F731BFC">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和</w:t>
      </w:r>
      <w:r>
        <w:object>
          <v:shape id="_x0000_i5966" o:spt="75" alt="学科网(www.zxxk.com)--教育资源门户，提供试卷、教案、课件、论文、素材以及各类教学资源下载，还有大量而丰富的教学相关资讯！" type="#_x0000_t75" style="height:12.75pt;width:12pt;" o:ole="t" filled="f" o:preferrelative="t" stroked="f" coordsize="21600,21600">
            <v:path/>
            <v:fill on="f" focussize="0,0"/>
            <v:stroke on="f"/>
            <v:imagedata r:id="rId8599" o:title="eqId95b02a2eb22e9e77f8412eb97b73e0b3"/>
            <o:lock v:ext="edit" aspectratio="t"/>
            <w10:wrap type="none"/>
            <w10:anchorlock/>
          </v:shape>
          <o:OLEObject Type="Embed" ProgID="Equation.DSMT4" ShapeID="_x0000_i5966" DrawAspect="Content" ObjectID="_1468080666" r:id="rId8598">
            <o:LockedField>false</o:LockedField>
          </o:OLEObject>
        </w:object>
      </w:r>
      <w:r>
        <w:rPr>
          <w:rFonts w:ascii="宋体" w:hAnsi="宋体" w:eastAsia="宋体" w:cs="宋体"/>
          <w:color w:val="000000"/>
        </w:rPr>
        <w:t>经催化加氢可得相同产物</w:t>
      </w:r>
      <w:r>
        <w:rPr>
          <w:rFonts w:ascii="Times New Roman" w:hAnsi="Times New Roman" w:eastAsia="Times New Roman" w:cs="Times New Roman"/>
          <w:color w:val="000000"/>
        </w:rPr>
        <w:t xml:space="preserve">     b</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和</w:t>
      </w:r>
      <w:r>
        <w:object>
          <v:shape id="_x0000_i5967" o:spt="75" alt="学科网(www.zxxk.com)--教育资源门户，提供试卷、教案、课件、论文、素材以及各类教学资源下载，还有大量而丰富的教学相关资讯！" type="#_x0000_t75" style="height:12.75pt;width:12pt;" o:ole="t" filled="f" o:preferrelative="t" stroked="f" coordsize="21600,21600">
            <v:path/>
            <v:fill on="f" focussize="0,0"/>
            <v:stroke on="f"/>
            <v:imagedata r:id="rId8599" o:title="eqId95b02a2eb22e9e77f8412eb97b73e0b3"/>
            <o:lock v:ext="edit" aspectratio="t"/>
            <w10:wrap type="none"/>
            <w10:anchorlock/>
          </v:shape>
          <o:OLEObject Type="Embed" ProgID="Equation.DSMT4" ShapeID="_x0000_i5967" DrawAspect="Content" ObjectID="_1468080667" r:id="rId8600">
            <o:LockedField>false</o:LockedField>
          </o:OLEObject>
        </w:object>
      </w:r>
      <w:r>
        <w:rPr>
          <w:rFonts w:ascii="宋体" w:hAnsi="宋体" w:eastAsia="宋体" w:cs="宋体"/>
          <w:color w:val="000000"/>
        </w:rPr>
        <w:t>互为构造异构体</w:t>
      </w:r>
    </w:p>
    <w:p w14:paraId="2CB134E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存在分子内氢键</w:t>
      </w:r>
      <w:r>
        <w:rPr>
          <w:rFonts w:ascii="Times New Roman" w:hAnsi="Times New Roman" w:eastAsia="Times New Roman" w:cs="Times New Roman"/>
          <w:color w:val="000000"/>
        </w:rPr>
        <w:t xml:space="preserve">                 d</w:t>
      </w:r>
      <w:r>
        <w:rPr>
          <w:rFonts w:ascii="宋体" w:hAnsi="宋体" w:eastAsia="宋体" w:cs="宋体"/>
          <w:color w:val="000000"/>
        </w:rPr>
        <w:t>．</w:t>
      </w:r>
      <w:r>
        <w:object>
          <v:shape id="_x0000_i5968" o:spt="75" alt="学科网(www.zxxk.com)--教育资源门户，提供试卷、教案、课件、论文、素材以及各类教学资源下载，还有大量而丰富的教学相关资讯！" type="#_x0000_t75" style="height:12.75pt;width:12pt;" o:ole="t" filled="f" o:preferrelative="t" stroked="f" coordsize="21600,21600">
            <v:path/>
            <v:fill on="f" focussize="0,0"/>
            <v:stroke on="f"/>
            <v:imagedata r:id="rId8599" o:title="eqId95b02a2eb22e9e77f8412eb97b73e0b3"/>
            <o:lock v:ext="edit" aspectratio="t"/>
            <w10:wrap type="none"/>
            <w10:anchorlock/>
          </v:shape>
          <o:OLEObject Type="Embed" ProgID="Equation.DSMT4" ShapeID="_x0000_i5968" DrawAspect="Content" ObjectID="_1468080668" r:id="rId8601">
            <o:LockedField>false</o:LockedField>
          </o:OLEObject>
        </w:object>
      </w:r>
      <w:r>
        <w:rPr>
          <w:rFonts w:ascii="宋体" w:hAnsi="宋体" w:eastAsia="宋体" w:cs="宋体"/>
          <w:color w:val="000000"/>
        </w:rPr>
        <w:t>含有手性碳原子</w:t>
      </w:r>
    </w:p>
    <w:p w14:paraId="1C41F8E0">
      <w:pPr>
        <w:spacing w:line="360" w:lineRule="auto"/>
        <w:jc w:val="left"/>
        <w:textAlignment w:val="center"/>
        <w:rPr>
          <w:color w:val="000000"/>
        </w:rPr>
      </w:pPr>
      <w:r>
        <w:rPr>
          <w:color w:val="000000"/>
        </w:rPr>
        <w:t>（8）</w:t>
      </w:r>
      <w:r>
        <w:rPr>
          <w:rFonts w:ascii="宋体" w:hAnsi="宋体" w:eastAsia="宋体" w:cs="宋体"/>
          <w:color w:val="000000"/>
        </w:rPr>
        <w:t>已知氯代烃</w:t>
      </w:r>
      <w:r>
        <w:rPr>
          <w:rFonts w:ascii="Times New Roman" w:hAnsi="Times New Roman" w:eastAsia="Times New Roman" w:cs="Times New Roman"/>
          <w:color w:val="000000"/>
        </w:rPr>
        <w:t>(</w:t>
      </w:r>
      <w:r>
        <w:object>
          <v:shape id="_x0000_i5969" o:spt="75" alt="学科网(www.zxxk.com)--教育资源门户，提供试卷、教案、课件、论文、素材以及各类教学资源下载，还有大量而丰富的教学相关资讯！" type="#_x0000_t75" style="height:14.25pt;width:33.65pt;" o:ole="t" filled="f" o:preferrelative="t" stroked="f" coordsize="21600,21600">
            <v:path/>
            <v:fill on="f" focussize="0,0"/>
            <v:stroke on="f"/>
            <v:imagedata r:id="rId8603" o:title="eqId415c95e727a69ce221f88c5861f07909"/>
            <o:lock v:ext="edit" aspectratio="t"/>
            <w10:wrap type="none"/>
            <w10:anchorlock/>
          </v:shape>
          <o:OLEObject Type="Embed" ProgID="Equation.DSMT4" ShapeID="_x0000_i5969" DrawAspect="Content" ObjectID="_1468080669" r:id="rId860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与醇</w:t>
      </w:r>
      <w:r>
        <w:rPr>
          <w:rFonts w:ascii="Times New Roman" w:hAnsi="Times New Roman" w:eastAsia="Times New Roman" w:cs="Times New Roman"/>
          <w:color w:val="000000"/>
        </w:rPr>
        <w:t>(</w:t>
      </w:r>
      <w:r>
        <w:object>
          <v:shape id="_x0000_i5970" o:spt="75" alt="学科网(www.zxxk.com)--教育资源门户，提供试卷、教案、课件、论文、素材以及各类教学资源下载，还有大量而丰富的教学相关资讯！" type="#_x0000_t75" style="height:14.25pt;width:42pt;" o:ole="t" filled="f" o:preferrelative="t" stroked="f" coordsize="21600,21600">
            <v:path/>
            <v:fill on="f" focussize="0,0"/>
            <v:stroke on="f"/>
            <v:imagedata r:id="rId8605" o:title="eqIde5f34d0679076df9ab7a19de643de94a"/>
            <o:lock v:ext="edit" aspectratio="t"/>
            <w10:wrap type="none"/>
            <w10:anchorlock/>
          </v:shape>
          <o:OLEObject Type="Embed" ProgID="Equation.DSMT4" ShapeID="_x0000_i5970" DrawAspect="Content" ObjectID="_1468080670" r:id="rId8604">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在碱的作用下生成醚</w:t>
      </w:r>
      <w:r>
        <w:rPr>
          <w:rFonts w:ascii="Times New Roman" w:hAnsi="Times New Roman" w:eastAsia="Times New Roman" w:cs="Times New Roman"/>
          <w:color w:val="000000"/>
        </w:rPr>
        <w:t>(</w:t>
      </w:r>
      <w:r>
        <w:object>
          <v:shape id="_x0000_i5971" o:spt="75" alt="学科网(www.zxxk.com)--教育资源门户，提供试卷、教案、课件、论文、素材以及各类教学资源下载，还有大量而丰富的教学相关资讯！" type="#_x0000_t75" style="height:14.25pt;width:54pt;" o:ole="t" filled="f" o:preferrelative="t" stroked="f" coordsize="21600,21600">
            <v:path/>
            <v:fill on="f" focussize="0,0"/>
            <v:stroke on="f"/>
            <v:imagedata r:id="rId8607" o:title="eqId123bbf919fe99b81f6c5116dc293758a"/>
            <o:lock v:ext="edit" aspectratio="t"/>
            <w10:wrap type="none"/>
            <w10:anchorlock/>
          </v:shape>
          <o:OLEObject Type="Embed" ProgID="Equation.DSMT4" ShapeID="_x0000_i5971" DrawAspect="Content" ObjectID="_1468080671" r:id="rId8606">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。以甲苯和化合物</w:t>
      </w:r>
      <w:r>
        <w:rPr>
          <w:rFonts w:ascii="Times New Roman" w:hAnsi="Times New Roman" w:eastAsia="Times New Roman" w:cs="Times New Roman"/>
          <w:color w:val="000000"/>
        </w:rPr>
        <w:t>C</w:t>
      </w:r>
      <w:r>
        <w:rPr>
          <w:rFonts w:ascii="宋体" w:hAnsi="宋体" w:eastAsia="宋体" w:cs="宋体"/>
          <w:color w:val="000000"/>
        </w:rPr>
        <w:t>为原料，参照题干路线，完成目标化合物的合成</w:t>
      </w:r>
      <w:r>
        <w:rPr>
          <w:rFonts w:ascii="Times New Roman" w:hAnsi="Times New Roman" w:eastAsia="Times New Roman" w:cs="Times New Roman"/>
          <w:color w:val="000000"/>
        </w:rPr>
        <w:t>(</w:t>
      </w:r>
      <w:r>
        <w:rPr>
          <w:rFonts w:ascii="宋体" w:hAnsi="宋体" w:eastAsia="宋体" w:cs="宋体"/>
          <w:color w:val="000000"/>
        </w:rPr>
        <w:t>无机试剂任选</w:t>
      </w:r>
      <w:r>
        <w:rPr>
          <w:rFonts w:ascii="Times New Roman" w:hAnsi="Times New Roman" w:eastAsia="Times New Roman" w:cs="Times New Roman"/>
          <w:color w:val="000000"/>
        </w:rPr>
        <w:t>)</w:t>
      </w:r>
      <w:r>
        <w:rPr>
          <w:color w:val="000000"/>
        </w:rPr>
        <w:t>___________</w:t>
      </w:r>
      <w:r>
        <w:rPr>
          <w:rFonts w:ascii="宋体" w:hAnsi="宋体" w:eastAsia="宋体" w:cs="宋体"/>
          <w:color w:val="000000"/>
        </w:rPr>
        <w:t>。</w:t>
      </w:r>
    </w:p>
    <w:p w14:paraId="0CDA5B62">
      <w:pPr>
        <w:spacing w:line="360" w:lineRule="auto"/>
        <w:jc w:val="left"/>
        <w:textAlignment w:val="center"/>
        <w:rPr>
          <w:color w:val="000000"/>
        </w:rPr>
      </w:pPr>
      <w:r>
        <w:rPr>
          <w:color w:val="000000"/>
        </w:rPr>
        <w:drawing>
          <wp:inline distT="0" distB="0" distL="114300" distR="114300">
            <wp:extent cx="5238750" cy="1383665"/>
            <wp:effectExtent l="0" t="0" r="3810" b="3175"/>
            <wp:docPr id="911" name="图片 9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11" descr="学科网(www.zxxk.com)--教育资源门户，提供试卷、教案、课件、论文、素材以及各类教学资源下载，还有大量而丰富的教学相关资讯！"/>
                    <pic:cNvPicPr>
                      <a:picLocks noChangeAspect="1"/>
                    </pic:cNvPicPr>
                  </pic:nvPicPr>
                  <pic:blipFill>
                    <a:blip r:embed="rId8608"/>
                    <a:stretch>
                      <a:fillRect/>
                    </a:stretch>
                  </pic:blipFill>
                  <pic:spPr>
                    <a:xfrm>
                      <a:off x="0" y="0"/>
                      <a:ext cx="5238750" cy="1383892"/>
                    </a:xfrm>
                    <a:prstGeom prst="rect">
                      <a:avLst/>
                    </a:prstGeom>
                  </pic:spPr>
                </pic:pic>
              </a:graphicData>
            </a:graphic>
          </wp:inline>
        </w:drawing>
      </w:r>
    </w:p>
    <w:p w14:paraId="27AE924E">
      <w:pPr>
        <w:spacing w:line="360" w:lineRule="auto"/>
        <w:textAlignment w:val="center"/>
        <w:rPr>
          <w:color w:val="000000"/>
        </w:rPr>
      </w:pPr>
      <w:r>
        <w:rPr>
          <w:color w:val="2E75B6"/>
        </w:rPr>
        <w:t>【答案】</w:t>
      </w:r>
      <w:r>
        <w:rPr>
          <w:color w:val="000000"/>
        </w:rPr>
        <w:t xml:space="preserve">（1）    ①. </w:t>
      </w:r>
      <w:r>
        <w:rPr>
          <w:rFonts w:ascii="Times New Roman" w:hAnsi="Times New Roman" w:eastAsia="Times New Roman" w:cs="Times New Roman"/>
          <w:color w:val="000000"/>
        </w:rPr>
        <w:t>2</w:t>
      </w:r>
      <w:r>
        <w:rPr>
          <w:color w:val="000000"/>
        </w:rPr>
        <w:t xml:space="preserve">    ②. </w:t>
      </w:r>
      <w:r>
        <w:rPr>
          <w:color w:val="000000"/>
        </w:rPr>
        <w:drawing>
          <wp:inline distT="0" distB="0" distL="114300" distR="114300">
            <wp:extent cx="1181100" cy="752475"/>
            <wp:effectExtent l="0" t="0" r="7620" b="9525"/>
            <wp:docPr id="912" name="图片 9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descr="学科网(www.zxxk.com)--教育资源门户，提供试卷、教案、课件、论文、素材以及各类教学资源下载，还有大量而丰富的教学相关资讯！"/>
                    <pic:cNvPicPr>
                      <a:picLocks noChangeAspect="1"/>
                    </pic:cNvPicPr>
                  </pic:nvPicPr>
                  <pic:blipFill>
                    <a:blip r:embed="rId8609"/>
                    <a:stretch>
                      <a:fillRect/>
                    </a:stretch>
                  </pic:blipFill>
                  <pic:spPr>
                    <a:xfrm>
                      <a:off x="0" y="0"/>
                      <a:ext cx="1181100" cy="752475"/>
                    </a:xfrm>
                    <a:prstGeom prst="rect">
                      <a:avLst/>
                    </a:prstGeom>
                  </pic:spPr>
                </pic:pic>
              </a:graphicData>
            </a:graphic>
          </wp:inline>
        </w:drawing>
      </w:r>
      <w:r>
        <w:rPr>
          <w:color w:val="000000"/>
        </w:rPr>
        <w:t xml:space="preserve">    ③. </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苯三酚</w:t>
      </w:r>
      <w:r>
        <w:rPr>
          <w:rFonts w:ascii="Times New Roman" w:hAnsi="Times New Roman" w:eastAsia="Times New Roman" w:cs="Times New Roman"/>
          <w:color w:val="000000"/>
        </w:rPr>
        <w:t>(</w:t>
      </w:r>
      <w:r>
        <w:rPr>
          <w:rFonts w:ascii="宋体" w:hAnsi="宋体" w:eastAsia="宋体" w:cs="宋体"/>
          <w:color w:val="000000"/>
        </w:rPr>
        <w:t>或苯</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三酚</w:t>
      </w:r>
      <w:r>
        <w:rPr>
          <w:rFonts w:ascii="Times New Roman" w:hAnsi="Times New Roman" w:eastAsia="Times New Roman" w:cs="Times New Roman"/>
          <w:color w:val="000000"/>
        </w:rPr>
        <w:t>)</w:t>
      </w:r>
      <w:r>
        <w:rPr>
          <w:color w:val="000000"/>
        </w:rPr>
        <w:t xml:space="preserve">    </w:t>
      </w:r>
    </w:p>
    <w:p w14:paraId="5AC9E6F2">
      <w:pPr>
        <w:spacing w:line="360" w:lineRule="auto"/>
        <w:textAlignment w:val="center"/>
        <w:rPr>
          <w:color w:val="000000"/>
        </w:rPr>
      </w:pPr>
      <w:r>
        <w:rPr>
          <w:color w:val="000000"/>
        </w:rPr>
        <w:t>（2）</w:t>
      </w:r>
      <w:r>
        <w:rPr>
          <w:rFonts w:ascii="宋体" w:hAnsi="宋体" w:eastAsia="宋体" w:cs="宋体"/>
          <w:color w:val="000000"/>
        </w:rPr>
        <w:t>羟基、</w:t>
      </w:r>
      <w:r>
        <w:rPr>
          <w:rFonts w:ascii="Times New Roman" w:hAnsi="Times New Roman" w:eastAsia="Times New Roman" w:cs="Times New Roman"/>
          <w:color w:val="000000"/>
        </w:rPr>
        <w:t>(</w:t>
      </w:r>
      <w:r>
        <w:rPr>
          <w:rFonts w:ascii="宋体" w:hAnsi="宋体" w:eastAsia="宋体" w:cs="宋体"/>
          <w:color w:val="000000"/>
        </w:rPr>
        <w:t>酮</w:t>
      </w:r>
      <w:r>
        <w:rPr>
          <w:rFonts w:ascii="Times New Roman" w:hAnsi="Times New Roman" w:eastAsia="Times New Roman" w:cs="Times New Roman"/>
          <w:color w:val="000000"/>
        </w:rPr>
        <w:t>)</w:t>
      </w:r>
      <w:r>
        <w:rPr>
          <w:rFonts w:ascii="宋体" w:hAnsi="宋体" w:eastAsia="宋体" w:cs="宋体"/>
          <w:color w:val="000000"/>
        </w:rPr>
        <w:t>羰基</w:t>
      </w:r>
      <w:r>
        <w:rPr>
          <w:color w:val="000000"/>
        </w:rPr>
        <w:t xml:space="preserve">    </w:t>
      </w:r>
    </w:p>
    <w:p w14:paraId="7EAA99E4">
      <w:pPr>
        <w:spacing w:line="360" w:lineRule="auto"/>
        <w:textAlignment w:val="center"/>
        <w:rPr>
          <w:color w:val="000000"/>
        </w:rPr>
      </w:pPr>
      <w:r>
        <w:rPr>
          <w:color w:val="000000"/>
        </w:rPr>
        <w:t>（3）</w:t>
      </w:r>
      <w:r>
        <w:rPr>
          <w:color w:val="000000"/>
        </w:rPr>
        <w:drawing>
          <wp:inline distT="0" distB="0" distL="114300" distR="114300">
            <wp:extent cx="981075" cy="752475"/>
            <wp:effectExtent l="0" t="0" r="9525" b="9525"/>
            <wp:docPr id="913" name="图片 9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13" descr="学科网(www.zxxk.com)--教育资源门户，提供试卷、教案、课件、论文、素材以及各类教学资源下载，还有大量而丰富的教学相关资讯！"/>
                    <pic:cNvPicPr>
                      <a:picLocks noChangeAspect="1"/>
                    </pic:cNvPicPr>
                  </pic:nvPicPr>
                  <pic:blipFill>
                    <a:blip r:embed="rId8610"/>
                    <a:stretch>
                      <a:fillRect/>
                    </a:stretch>
                  </pic:blipFill>
                  <pic:spPr>
                    <a:xfrm>
                      <a:off x="0" y="0"/>
                      <a:ext cx="981075" cy="752475"/>
                    </a:xfrm>
                    <a:prstGeom prst="rect">
                      <a:avLst/>
                    </a:prstGeom>
                  </pic:spPr>
                </pic:pic>
              </a:graphicData>
            </a:graphic>
          </wp:inline>
        </w:drawing>
      </w:r>
      <w:r>
        <w:rPr>
          <w:color w:val="000000"/>
        </w:rPr>
        <w:t>+CH</w:t>
      </w:r>
      <w:r>
        <w:rPr>
          <w:color w:val="000000"/>
          <w:vertAlign w:val="subscript"/>
        </w:rPr>
        <w:t>3</w:t>
      </w:r>
      <w:r>
        <w:rPr>
          <w:color w:val="000000"/>
        </w:rPr>
        <w:t>CH</w:t>
      </w:r>
      <w:r>
        <w:rPr>
          <w:color w:val="000000"/>
          <w:vertAlign w:val="subscript"/>
        </w:rPr>
        <w:t>2</w:t>
      </w:r>
      <w:r>
        <w:rPr>
          <w:color w:val="000000"/>
        </w:rPr>
        <w:t>OH</w:t>
      </w:r>
      <w:r>
        <w:object>
          <v:shape id="_x0000_i5972" o:spt="75" alt="学科网(www.zxxk.com)--教育资源门户，提供试卷、教案、课件、论文、素材以及各类教学资源下载，还有大量而丰富的教学相关资讯！" type="#_x0000_t75" style="height:23.25pt;width:15pt;" o:ole="t" filled="f" o:preferrelative="t" stroked="f" coordsize="21600,21600">
            <v:path/>
            <v:fill on="f" focussize="0,0"/>
            <v:stroke on="f"/>
            <v:imagedata r:id="rId8612" o:title="eqId8c8aececa821b600062cb526d25c2844"/>
            <o:lock v:ext="edit" aspectratio="t"/>
            <w10:wrap type="none"/>
            <w10:anchorlock/>
          </v:shape>
          <o:OLEObject Type="Embed" ProgID="Equation.DSMT4" ShapeID="_x0000_i5972" DrawAspect="Content" ObjectID="_1468080672" r:id="rId8611">
            <o:LockedField>false</o:LockedField>
          </o:OLEObject>
        </w:object>
      </w:r>
      <w:r>
        <w:rPr>
          <w:color w:val="000000"/>
        </w:rPr>
        <w:drawing>
          <wp:inline distT="0" distB="0" distL="114300" distR="114300">
            <wp:extent cx="981075" cy="838200"/>
            <wp:effectExtent l="0" t="0" r="9525" b="0"/>
            <wp:docPr id="914" name="图片 9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14" descr="学科网(www.zxxk.com)--教育资源门户，提供试卷、教案、课件、论文、素材以及各类教学资源下载，还有大量而丰富的教学相关资讯！"/>
                    <pic:cNvPicPr>
                      <a:picLocks noChangeAspect="1"/>
                    </pic:cNvPicPr>
                  </pic:nvPicPr>
                  <pic:blipFill>
                    <a:blip r:embed="rId8613"/>
                    <a:stretch>
                      <a:fillRect/>
                    </a:stretch>
                  </pic:blipFill>
                  <pic:spPr>
                    <a:xfrm>
                      <a:off x="0" y="0"/>
                      <a:ext cx="981075" cy="838200"/>
                    </a:xfrm>
                    <a:prstGeom prst="rect">
                      <a:avLst/>
                    </a:prstGeom>
                  </pic:spPr>
                </pic:pic>
              </a:graphicData>
            </a:graphic>
          </wp:inline>
        </w:drawing>
      </w:r>
      <w:r>
        <w:rPr>
          <w:color w:val="000000"/>
        </w:rPr>
        <w:t>+H</w:t>
      </w:r>
      <w:r>
        <w:rPr>
          <w:color w:val="000000"/>
          <w:vertAlign w:val="subscript"/>
        </w:rPr>
        <w:t>2</w:t>
      </w:r>
      <w:r>
        <w:rPr>
          <w:color w:val="000000"/>
        </w:rPr>
        <w:t xml:space="preserve">O    </w:t>
      </w:r>
    </w:p>
    <w:p w14:paraId="39664DAB">
      <w:pPr>
        <w:spacing w:line="360" w:lineRule="auto"/>
        <w:textAlignment w:val="center"/>
        <w:rPr>
          <w:color w:val="000000"/>
        </w:rPr>
      </w:pPr>
      <w:r>
        <w:rPr>
          <w:color w:val="000000"/>
        </w:rPr>
        <w:t>（4）</w:t>
      </w:r>
      <w:r>
        <w:object>
          <v:shape id="_x0000_i5973" o:spt="75" alt="学科网(www.zxxk.com)--教育资源门户，提供试卷、教案、课件、论文、素材以及各类教学资源下载，还有大量而丰富的教学相关资讯！" type="#_x0000_t75" style="height:18pt;width:66pt;" o:ole="t" filled="f" o:preferrelative="t" stroked="f" coordsize="21600,21600">
            <v:path/>
            <v:fill on="f" focussize="0,0"/>
            <v:stroke on="f"/>
            <v:imagedata r:id="rId8615" o:title="eqId4132837fb762f85d72f8e671b427cdd0"/>
            <o:lock v:ext="edit" aspectratio="t"/>
            <w10:wrap type="none"/>
            <w10:anchorlock/>
          </v:shape>
          <o:OLEObject Type="Embed" ProgID="Equation.DSMT4" ShapeID="_x0000_i5973" DrawAspect="Content" ObjectID="_1468080673" r:id="rId8614">
            <o:LockedField>false</o:LockedField>
          </o:OLEObject>
        </w:object>
      </w:r>
      <w:r>
        <w:rPr>
          <w:color w:val="000000"/>
        </w:rPr>
        <w:t xml:space="preserve">    </w:t>
      </w:r>
    </w:p>
    <w:p w14:paraId="16DAE54C">
      <w:pPr>
        <w:spacing w:line="360" w:lineRule="auto"/>
        <w:textAlignment w:val="center"/>
        <w:rPr>
          <w:color w:val="000000"/>
        </w:rPr>
      </w:pPr>
      <w:r>
        <w:rPr>
          <w:color w:val="000000"/>
        </w:rPr>
        <w:t>（5）</w:t>
      </w:r>
      <w:r>
        <w:rPr>
          <w:rFonts w:ascii="宋体" w:hAnsi="宋体" w:eastAsia="宋体" w:cs="宋体"/>
          <w:color w:val="000000"/>
        </w:rPr>
        <w:t>取代反应（酯化反应）</w:t>
      </w:r>
      <w:r>
        <w:rPr>
          <w:color w:val="000000"/>
        </w:rPr>
        <w:t xml:space="preserve">    </w:t>
      </w:r>
    </w:p>
    <w:p w14:paraId="797FB746">
      <w:pPr>
        <w:spacing w:line="360" w:lineRule="auto"/>
        <w:textAlignment w:val="center"/>
        <w:rPr>
          <w:color w:val="000000"/>
        </w:rPr>
      </w:pPr>
      <w:r>
        <w:rPr>
          <w:color w:val="000000"/>
        </w:rPr>
        <w:t>（6）</w:t>
      </w:r>
      <w:r>
        <w:rPr>
          <w:rFonts w:ascii="Times New Roman" w:hAnsi="Times New Roman" w:eastAsia="Times New Roman" w:cs="Times New Roman"/>
          <w:color w:val="000000"/>
        </w:rPr>
        <w:t>ab</w:t>
      </w:r>
      <w:r>
        <w:rPr>
          <w:color w:val="000000"/>
        </w:rPr>
        <w:t xml:space="preserve">    （7）</w:t>
      </w:r>
      <w:r>
        <w:rPr>
          <w:rFonts w:ascii="Times New Roman" w:hAnsi="Times New Roman" w:eastAsia="Times New Roman" w:cs="Times New Roman"/>
          <w:color w:val="000000"/>
        </w:rPr>
        <w:t>d</w:t>
      </w:r>
      <w:r>
        <w:rPr>
          <w:color w:val="000000"/>
        </w:rPr>
        <w:t xml:space="preserve">    </w:t>
      </w:r>
    </w:p>
    <w:p w14:paraId="243F6B14">
      <w:pPr>
        <w:spacing w:line="360" w:lineRule="auto"/>
        <w:textAlignment w:val="center"/>
        <w:rPr>
          <w:color w:val="000000"/>
        </w:rPr>
      </w:pPr>
      <w:r>
        <w:rPr>
          <w:color w:val="000000"/>
        </w:rPr>
        <w:t>（8）</w:t>
      </w:r>
      <w:r>
        <w:rPr>
          <w:color w:val="000000"/>
        </w:rPr>
        <w:drawing>
          <wp:inline distT="0" distB="0" distL="114300" distR="114300">
            <wp:extent cx="4686300" cy="2867025"/>
            <wp:effectExtent l="0" t="0" r="7620" b="13335"/>
            <wp:docPr id="915" name="图片 9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descr="学科网(www.zxxk.com)--教育资源门户，提供试卷、教案、课件、论文、素材以及各类教学资源下载，还有大量而丰富的教学相关资讯！"/>
                    <pic:cNvPicPr>
                      <a:picLocks noChangeAspect="1"/>
                    </pic:cNvPicPr>
                  </pic:nvPicPr>
                  <pic:blipFill>
                    <a:blip r:embed="rId8616"/>
                    <a:stretch>
                      <a:fillRect/>
                    </a:stretch>
                  </pic:blipFill>
                  <pic:spPr>
                    <a:xfrm>
                      <a:off x="0" y="0"/>
                      <a:ext cx="4686300" cy="2867025"/>
                    </a:xfrm>
                    <a:prstGeom prst="rect">
                      <a:avLst/>
                    </a:prstGeom>
                  </pic:spPr>
                </pic:pic>
              </a:graphicData>
            </a:graphic>
          </wp:inline>
        </w:drawing>
      </w:r>
    </w:p>
    <w:p w14:paraId="4031653D">
      <w:pPr>
        <w:spacing w:line="360" w:lineRule="auto"/>
        <w:textAlignment w:val="center"/>
        <w:rPr>
          <w:color w:val="000000"/>
        </w:rPr>
      </w:pPr>
      <w:r>
        <w:rPr>
          <w:color w:val="2E75B6"/>
        </w:rPr>
        <w:t>【解析】</w:t>
      </w:r>
    </w:p>
    <w:p w14:paraId="50083304">
      <w:pPr>
        <w:spacing w:line="360" w:lineRule="auto"/>
        <w:jc w:val="both"/>
        <w:textAlignment w:val="center"/>
        <w:rPr>
          <w:color w:val="000000"/>
        </w:rPr>
      </w:pPr>
      <w:r>
        <w:rPr>
          <w:color w:val="000000"/>
        </w:rPr>
        <w:t>【分析】</w:t>
      </w:r>
      <w:r>
        <w:rPr>
          <w:rFonts w:ascii="Times New Roman" w:hAnsi="Times New Roman" w:eastAsia="Times New Roman" w:cs="Times New Roman"/>
          <w:color w:val="000000"/>
        </w:rPr>
        <w:t>B</w:t>
      </w:r>
      <w:r>
        <w:rPr>
          <w:rFonts w:ascii="宋体" w:hAnsi="宋体" w:eastAsia="宋体" w:cs="宋体"/>
          <w:color w:val="000000"/>
        </w:rPr>
        <w:t>和乙醇发生取代反应生成</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中断裂羟基上的</w:t>
      </w:r>
      <w:r>
        <w:rPr>
          <w:rFonts w:ascii="Times New Roman" w:hAnsi="Times New Roman" w:eastAsia="Times New Roman" w:cs="Times New Roman"/>
          <w:color w:val="000000"/>
        </w:rPr>
        <w:t>O-H</w:t>
      </w:r>
      <w:r>
        <w:rPr>
          <w:rFonts w:ascii="宋体" w:hAnsi="宋体" w:eastAsia="宋体" w:cs="宋体"/>
          <w:color w:val="000000"/>
        </w:rPr>
        <w:t>键，</w:t>
      </w:r>
      <w:r>
        <w:rPr>
          <w:rFonts w:ascii="Times New Roman" w:hAnsi="Times New Roman" w:eastAsia="Times New Roman" w:cs="Times New Roman"/>
          <w:color w:val="000000"/>
        </w:rPr>
        <w:t>D</w:t>
      </w:r>
      <w:r>
        <w:rPr>
          <w:rFonts w:ascii="宋体" w:hAnsi="宋体" w:eastAsia="宋体" w:cs="宋体"/>
          <w:color w:val="000000"/>
        </w:rPr>
        <w:t>中断裂</w:t>
      </w:r>
      <w:r>
        <w:rPr>
          <w:rFonts w:ascii="Times New Roman" w:hAnsi="Times New Roman" w:eastAsia="Times New Roman" w:cs="Times New Roman"/>
          <w:color w:val="000000"/>
        </w:rPr>
        <w:t>C-Cl</w:t>
      </w:r>
      <w:r>
        <w:rPr>
          <w:rFonts w:ascii="宋体" w:hAnsi="宋体" w:eastAsia="宋体" w:cs="宋体"/>
          <w:color w:val="000000"/>
        </w:rPr>
        <w:t>键，发生取代反应生成</w:t>
      </w:r>
      <w:r>
        <w:rPr>
          <w:rFonts w:ascii="Times New Roman" w:hAnsi="Times New Roman" w:eastAsia="Times New Roman" w:cs="Times New Roman"/>
          <w:color w:val="000000"/>
        </w:rPr>
        <w:t>E</w:t>
      </w:r>
      <w:r>
        <w:rPr>
          <w:rFonts w:ascii="宋体" w:hAnsi="宋体" w:eastAsia="宋体" w:cs="宋体"/>
          <w:color w:val="000000"/>
        </w:rPr>
        <w:t>和</w:t>
      </w:r>
      <w:r>
        <w:rPr>
          <w:rFonts w:ascii="Times New Roman" w:hAnsi="Times New Roman" w:eastAsia="Times New Roman" w:cs="Times New Roman"/>
          <w:color w:val="000000"/>
        </w:rPr>
        <w:t>HCl</w:t>
      </w:r>
      <w:r>
        <w:rPr>
          <w:rFonts w:ascii="宋体" w:hAnsi="宋体" w:eastAsia="宋体" w:cs="宋体"/>
          <w:color w:val="000000"/>
        </w:rPr>
        <w:t>，则</w:t>
      </w:r>
      <w:r>
        <w:rPr>
          <w:rFonts w:ascii="Times New Roman" w:hAnsi="Times New Roman" w:eastAsia="Times New Roman" w:cs="Times New Roman"/>
          <w:color w:val="000000"/>
        </w:rPr>
        <w:t>D</w:t>
      </w:r>
      <w:r>
        <w:rPr>
          <w:rFonts w:ascii="宋体" w:hAnsi="宋体" w:eastAsia="宋体" w:cs="宋体"/>
          <w:color w:val="000000"/>
        </w:rPr>
        <w:t>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OCH</w:t>
      </w:r>
      <w:r>
        <w:rPr>
          <w:color w:val="000000"/>
          <w:vertAlign w:val="subscript"/>
        </w:rPr>
        <w:t>2</w:t>
      </w:r>
      <w:r>
        <w:rPr>
          <w:rFonts w:ascii="Times New Roman" w:hAnsi="Times New Roman" w:eastAsia="Times New Roman" w:cs="Times New Roman"/>
          <w:color w:val="000000"/>
        </w:rPr>
        <w:t>Cl</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中羟基与</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COOH</w:t>
      </w:r>
      <w:r>
        <w:rPr>
          <w:rFonts w:ascii="宋体" w:hAnsi="宋体" w:eastAsia="宋体" w:cs="宋体"/>
          <w:color w:val="000000"/>
        </w:rPr>
        <w:t>中羧基发生取代反应（或酯化反应）生成</w:t>
      </w:r>
      <w:r>
        <w:rPr>
          <w:rFonts w:ascii="Times New Roman" w:hAnsi="Times New Roman" w:eastAsia="Times New Roman" w:cs="Times New Roman"/>
          <w:color w:val="000000"/>
        </w:rPr>
        <w:t>G</w:t>
      </w:r>
      <w:r>
        <w:rPr>
          <w:rFonts w:ascii="宋体" w:hAnsi="宋体" w:eastAsia="宋体" w:cs="宋体"/>
          <w:color w:val="000000"/>
        </w:rPr>
        <w:t>。</w:t>
      </w:r>
    </w:p>
    <w:p w14:paraId="1FA29839">
      <w:pPr>
        <w:spacing w:line="360" w:lineRule="auto"/>
        <w:jc w:val="both"/>
        <w:textAlignment w:val="center"/>
        <w:rPr>
          <w:color w:val="000000"/>
        </w:rPr>
      </w:pPr>
      <w:r>
        <w:rPr>
          <w:color w:val="000000"/>
          <w:position w:val="0"/>
        </w:rPr>
        <w:drawing>
          <wp:inline distT="0" distB="0" distL="114300" distR="114300">
            <wp:extent cx="95250" cy="171450"/>
            <wp:effectExtent l="0" t="0" r="11430" b="12065"/>
            <wp:docPr id="784108538" name="图片 78410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38" name="图片 784108538"/>
                    <pic:cNvPicPr>
                      <a:picLocks noChangeAspect="1"/>
                    </pic:cNvPicPr>
                  </pic:nvPicPr>
                  <pic:blipFill>
                    <a:blip r:embed="rId8617"/>
                    <a:stretch>
                      <a:fillRect/>
                    </a:stretch>
                  </pic:blipFill>
                  <pic:spPr>
                    <a:xfrm>
                      <a:off x="0" y="0"/>
                      <a:ext cx="95250" cy="171450"/>
                    </a:xfrm>
                    <a:prstGeom prst="rect">
                      <a:avLst/>
                    </a:prstGeom>
                  </pic:spPr>
                </pic:pic>
              </a:graphicData>
            </a:graphic>
          </wp:inline>
        </w:drawing>
      </w:r>
      <w:r>
        <w:rPr>
          <w:color w:val="000000"/>
        </w:rPr>
        <w:t>小问1详解】</w:t>
      </w:r>
    </w:p>
    <w:p w14:paraId="62AF8272">
      <w:pPr>
        <w:spacing w:line="360" w:lineRule="auto"/>
        <w:jc w:val="both"/>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因官能团位置不同而产生的异构体有</w:t>
      </w:r>
      <w:r>
        <w:rPr>
          <w:rFonts w:ascii="Times New Roman" w:hAnsi="Times New Roman" w:eastAsia="Times New Roman" w:cs="Times New Roman"/>
          <w:color w:val="000000"/>
        </w:rPr>
        <w:t>2</w:t>
      </w:r>
      <w:r>
        <w:rPr>
          <w:rFonts w:ascii="宋体" w:hAnsi="宋体" w:eastAsia="宋体" w:cs="宋体"/>
          <w:color w:val="000000"/>
        </w:rPr>
        <w:t>种，分别为</w:t>
      </w:r>
      <w:r>
        <w:rPr>
          <w:color w:val="000000"/>
        </w:rPr>
        <w:drawing>
          <wp:inline distT="0" distB="0" distL="114300" distR="114300">
            <wp:extent cx="1200150" cy="762000"/>
            <wp:effectExtent l="0" t="0" r="3810" b="0"/>
            <wp:docPr id="916" name="图片 9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descr="学科网(www.zxxk.com)--教育资源门户，提供试卷、教案、课件、论文、素材以及各类教学资源下载，还有大量而丰富的教学相关资讯！"/>
                    <pic:cNvPicPr>
                      <a:picLocks noChangeAspect="1"/>
                    </pic:cNvPicPr>
                  </pic:nvPicPr>
                  <pic:blipFill>
                    <a:blip r:embed="rId8618"/>
                    <a:stretch>
                      <a:fillRect/>
                    </a:stretch>
                  </pic:blipFill>
                  <pic:spPr>
                    <a:xfrm>
                      <a:off x="0" y="0"/>
                      <a:ext cx="1200150" cy="762000"/>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171575" cy="800100"/>
            <wp:effectExtent l="0" t="0" r="1905" b="7620"/>
            <wp:docPr id="917" name="图片 9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descr="学科网(www.zxxk.com)--教育资源门户，提供试卷、教案、课件、论文、素材以及各类教学资源下载，还有大量而丰富的教学相关资讯！"/>
                    <pic:cNvPicPr>
                      <a:picLocks noChangeAspect="1"/>
                    </pic:cNvPicPr>
                  </pic:nvPicPr>
                  <pic:blipFill>
                    <a:blip r:embed="rId8619"/>
                    <a:stretch>
                      <a:fillRect/>
                    </a:stretch>
                  </pic:blipFill>
                  <pic:spPr>
                    <a:xfrm>
                      <a:off x="0" y="0"/>
                      <a:ext cx="1171575" cy="800100"/>
                    </a:xfrm>
                    <a:prstGeom prst="rect">
                      <a:avLst/>
                    </a:prstGeom>
                  </pic:spPr>
                </pic:pic>
              </a:graphicData>
            </a:graphic>
          </wp:inline>
        </w:drawing>
      </w:r>
      <w:r>
        <w:rPr>
          <w:rFonts w:ascii="宋体" w:hAnsi="宋体" w:eastAsia="宋体" w:cs="宋体"/>
          <w:color w:val="000000"/>
        </w:rPr>
        <w:t>；其中</w:t>
      </w:r>
      <w:r>
        <w:rPr>
          <w:color w:val="000000"/>
        </w:rPr>
        <w:drawing>
          <wp:inline distT="0" distB="0" distL="114300" distR="114300">
            <wp:extent cx="1171575" cy="742950"/>
            <wp:effectExtent l="0" t="0" r="1905" b="3810"/>
            <wp:docPr id="918" name="图片 9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descr="学科网(www.zxxk.com)--教育资源门户，提供试卷、教案、课件、论文、素材以及各类教学资源下载，还有大量而丰富的教学相关资讯！"/>
                    <pic:cNvPicPr>
                      <a:picLocks noChangeAspect="1"/>
                    </pic:cNvPicPr>
                  </pic:nvPicPr>
                  <pic:blipFill>
                    <a:blip r:embed="rId8620"/>
                    <a:stretch>
                      <a:fillRect/>
                    </a:stretch>
                  </pic:blipFill>
                  <pic:spPr>
                    <a:xfrm>
                      <a:off x="0" y="0"/>
                      <a:ext cx="1171575" cy="742950"/>
                    </a:xfrm>
                    <a:prstGeom prst="rect">
                      <a:avLst/>
                    </a:prstGeom>
                  </pic:spPr>
                </pic:pic>
              </a:graphicData>
            </a:graphic>
          </wp:inline>
        </w:drawing>
      </w:r>
      <w:r>
        <w:rPr>
          <w:rFonts w:ascii="宋体" w:hAnsi="宋体" w:eastAsia="宋体" w:cs="宋体"/>
          <w:color w:val="000000"/>
        </w:rPr>
        <w:t>的核磁共振氢谱有四组峰，系统命名为</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苯三酚</w:t>
      </w:r>
      <w:r>
        <w:rPr>
          <w:rFonts w:ascii="Times New Roman" w:hAnsi="Times New Roman" w:eastAsia="Times New Roman" w:cs="Times New Roman"/>
          <w:color w:val="000000"/>
        </w:rPr>
        <w:t>(</w:t>
      </w:r>
      <w:r>
        <w:rPr>
          <w:rFonts w:ascii="宋体" w:hAnsi="宋体" w:eastAsia="宋体" w:cs="宋体"/>
          <w:color w:val="000000"/>
        </w:rPr>
        <w:t>或苯</w:t>
      </w:r>
      <w:r>
        <w:rPr>
          <w:rFonts w:ascii="Times New Roman" w:hAnsi="Times New Roman" w:eastAsia="Times New Roman" w:cs="Times New Roman"/>
          <w:color w:val="000000"/>
        </w:rPr>
        <w:t>-1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w:t>
      </w:r>
      <w:r>
        <w:rPr>
          <w:rFonts w:ascii="Times New Roman" w:hAnsi="Times New Roman" w:eastAsia="Times New Roman" w:cs="Times New Roman"/>
          <w:color w:val="000000"/>
        </w:rPr>
        <w:t>3-</w:t>
      </w:r>
      <w:r>
        <w:rPr>
          <w:rFonts w:ascii="宋体" w:hAnsi="宋体" w:eastAsia="宋体" w:cs="宋体"/>
          <w:color w:val="000000"/>
        </w:rPr>
        <w:t>三酚</w:t>
      </w:r>
      <w:r>
        <w:rPr>
          <w:rFonts w:ascii="Times New Roman" w:hAnsi="Times New Roman" w:eastAsia="Times New Roman" w:cs="Times New Roman"/>
          <w:color w:val="000000"/>
        </w:rPr>
        <w:t>)</w:t>
      </w:r>
      <w:r>
        <w:rPr>
          <w:rFonts w:ascii="宋体" w:hAnsi="宋体" w:eastAsia="宋体" w:cs="宋体"/>
          <w:color w:val="000000"/>
        </w:rPr>
        <w:t>；</w:t>
      </w:r>
    </w:p>
    <w:p w14:paraId="694B3E64">
      <w:pPr>
        <w:spacing w:line="360" w:lineRule="auto"/>
        <w:jc w:val="both"/>
        <w:textAlignment w:val="center"/>
        <w:rPr>
          <w:color w:val="000000"/>
        </w:rPr>
      </w:pPr>
      <w:r>
        <w:rPr>
          <w:color w:val="000000"/>
        </w:rPr>
        <w:t>【小问2详解】</w:t>
      </w:r>
    </w:p>
    <w:p w14:paraId="7A39E25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的含氧官能团名称为羟基、</w:t>
      </w:r>
      <w:r>
        <w:rPr>
          <w:rFonts w:ascii="Times New Roman" w:hAnsi="Times New Roman" w:eastAsia="Times New Roman" w:cs="Times New Roman"/>
          <w:color w:val="000000"/>
        </w:rPr>
        <w:t>(</w:t>
      </w:r>
      <w:r>
        <w:rPr>
          <w:rFonts w:ascii="宋体" w:hAnsi="宋体" w:eastAsia="宋体" w:cs="宋体"/>
          <w:color w:val="000000"/>
        </w:rPr>
        <w:t>酮</w:t>
      </w:r>
      <w:r>
        <w:rPr>
          <w:rFonts w:ascii="Times New Roman" w:hAnsi="Times New Roman" w:eastAsia="Times New Roman" w:cs="Times New Roman"/>
          <w:color w:val="000000"/>
        </w:rPr>
        <w:t>)</w:t>
      </w:r>
      <w:r>
        <w:rPr>
          <w:rFonts w:ascii="宋体" w:hAnsi="宋体" w:eastAsia="宋体" w:cs="宋体"/>
          <w:color w:val="000000"/>
        </w:rPr>
        <w:t>羰基；</w:t>
      </w:r>
    </w:p>
    <w:p w14:paraId="00C533EF">
      <w:pPr>
        <w:spacing w:line="360" w:lineRule="auto"/>
        <w:jc w:val="left"/>
        <w:textAlignment w:val="center"/>
        <w:rPr>
          <w:color w:val="000000"/>
        </w:rPr>
      </w:pPr>
      <w:r>
        <w:rPr>
          <w:color w:val="000000"/>
        </w:rPr>
        <w:t>【小问3详解】</w:t>
      </w:r>
    </w:p>
    <w:p w14:paraId="168BB0F6">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发生的是取代反应，反应的化学方程式为</w:t>
      </w:r>
      <w:r>
        <w:rPr>
          <w:color w:val="000000"/>
        </w:rPr>
        <w:drawing>
          <wp:inline distT="0" distB="0" distL="114300" distR="114300">
            <wp:extent cx="1047750" cy="800100"/>
            <wp:effectExtent l="0" t="0" r="3810" b="7620"/>
            <wp:docPr id="919" name="图片 9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descr="学科网(www.zxxk.com)--教育资源门户，提供试卷、教案、课件、论文、素材以及各类教学资源下载，还有大量而丰富的教学相关资讯！"/>
                    <pic:cNvPicPr>
                      <a:picLocks noChangeAspect="1"/>
                    </pic:cNvPicPr>
                  </pic:nvPicPr>
                  <pic:blipFill>
                    <a:blip r:embed="rId8621"/>
                    <a:stretch>
                      <a:fillRect/>
                    </a:stretch>
                  </pic:blipFill>
                  <pic:spPr>
                    <a:xfrm>
                      <a:off x="0" y="0"/>
                      <a:ext cx="1047750" cy="800100"/>
                    </a:xfrm>
                    <a:prstGeom prst="rect">
                      <a:avLst/>
                    </a:prstGeom>
                  </pic:spPr>
                </pic:pic>
              </a:graphicData>
            </a:graphic>
          </wp:inline>
        </w:drawing>
      </w:r>
      <w:r>
        <w:rPr>
          <w:color w:val="000000"/>
        </w:rPr>
        <w:t>+CH</w:t>
      </w:r>
      <w:r>
        <w:rPr>
          <w:color w:val="000000"/>
          <w:vertAlign w:val="subscript"/>
        </w:rPr>
        <w:t>3</w:t>
      </w:r>
      <w:r>
        <w:rPr>
          <w:color w:val="000000"/>
        </w:rPr>
        <w:t>CH</w:t>
      </w:r>
      <w:r>
        <w:rPr>
          <w:color w:val="000000"/>
          <w:vertAlign w:val="subscript"/>
        </w:rPr>
        <w:t>2</w:t>
      </w:r>
      <w:r>
        <w:rPr>
          <w:color w:val="000000"/>
        </w:rPr>
        <w:t>OH</w:t>
      </w:r>
      <w:r>
        <w:object>
          <v:shape id="_x0000_i5974" o:spt="75" alt="学科网(www.zxxk.com)--教育资源门户，提供试卷、教案、课件、论文、素材以及各类教学资源下载，还有大量而丰富的教学相关资讯！" type="#_x0000_t75" style="height:23.25pt;width:15pt;" o:ole="t" filled="f" o:preferrelative="t" stroked="f" coordsize="21600,21600">
            <v:path/>
            <v:fill on="f" focussize="0,0"/>
            <v:stroke on="f"/>
            <v:imagedata r:id="rId8612" o:title="eqId8c8aececa821b600062cb526d25c2844"/>
            <o:lock v:ext="edit" aspectratio="t"/>
            <w10:wrap type="none"/>
            <w10:anchorlock/>
          </v:shape>
          <o:OLEObject Type="Embed" ProgID="Equation.DSMT4" ShapeID="_x0000_i5974" DrawAspect="Content" ObjectID="_1468080674" r:id="rId8622">
            <o:LockedField>false</o:LockedField>
          </o:OLEObject>
        </w:object>
      </w:r>
      <w:r>
        <w:rPr>
          <w:color w:val="000000"/>
        </w:rPr>
        <w:drawing>
          <wp:inline distT="0" distB="0" distL="114300" distR="114300">
            <wp:extent cx="1047750" cy="904875"/>
            <wp:effectExtent l="0" t="0" r="3810" b="9525"/>
            <wp:docPr id="920" name="图片 9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920" descr="学科网(www.zxxk.com)--教育资源门户，提供试卷、教案、课件、论文、素材以及各类教学资源下载，还有大量而丰富的教学相关资讯！"/>
                    <pic:cNvPicPr>
                      <a:picLocks noChangeAspect="1"/>
                    </pic:cNvPicPr>
                  </pic:nvPicPr>
                  <pic:blipFill>
                    <a:blip r:embed="rId8623"/>
                    <a:stretch>
                      <a:fillRect/>
                    </a:stretch>
                  </pic:blipFill>
                  <pic:spPr>
                    <a:xfrm>
                      <a:off x="0" y="0"/>
                      <a:ext cx="1047750" cy="904875"/>
                    </a:xfrm>
                    <a:prstGeom prst="rect">
                      <a:avLst/>
                    </a:prstGeom>
                  </pic:spPr>
                </pic:pic>
              </a:graphicData>
            </a:graphic>
          </wp:inline>
        </w:drawing>
      </w:r>
      <w:r>
        <w:rPr>
          <w:color w:val="000000"/>
        </w:rPr>
        <w:t>+H</w:t>
      </w:r>
      <w:r>
        <w:rPr>
          <w:color w:val="000000"/>
          <w:vertAlign w:val="subscript"/>
        </w:rPr>
        <w:t>2</w:t>
      </w:r>
      <w:r>
        <w:rPr>
          <w:color w:val="000000"/>
        </w:rPr>
        <w:t>O</w:t>
      </w:r>
      <w:r>
        <w:rPr>
          <w:rFonts w:ascii="宋体" w:hAnsi="宋体" w:eastAsia="宋体" w:cs="宋体"/>
          <w:color w:val="000000"/>
        </w:rPr>
        <w:t>；</w:t>
      </w:r>
    </w:p>
    <w:p w14:paraId="4E037C51">
      <w:pPr>
        <w:spacing w:line="360" w:lineRule="auto"/>
        <w:jc w:val="left"/>
        <w:textAlignment w:val="center"/>
        <w:rPr>
          <w:color w:val="000000"/>
        </w:rPr>
      </w:pPr>
      <w:r>
        <w:rPr>
          <w:color w:val="000000"/>
        </w:rPr>
        <w:t>【小问4详解】</w:t>
      </w:r>
    </w:p>
    <w:p w14:paraId="71AEA78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和</w:t>
      </w:r>
      <w:r>
        <w:rPr>
          <w:rFonts w:ascii="Times New Roman" w:hAnsi="Times New Roman" w:eastAsia="Times New Roman" w:cs="Times New Roman"/>
          <w:color w:val="000000"/>
        </w:rPr>
        <w:t>D</w:t>
      </w:r>
      <w:r>
        <w:rPr>
          <w:rFonts w:ascii="宋体" w:hAnsi="宋体" w:eastAsia="宋体" w:cs="宋体"/>
          <w:color w:val="000000"/>
        </w:rPr>
        <w:t>发生取代反应生成</w:t>
      </w:r>
      <w:r>
        <w:rPr>
          <w:rFonts w:ascii="Times New Roman" w:hAnsi="Times New Roman" w:eastAsia="Times New Roman" w:cs="Times New Roman"/>
          <w:color w:val="000000"/>
        </w:rPr>
        <w:t>E</w:t>
      </w:r>
      <w:r>
        <w:rPr>
          <w:rFonts w:ascii="宋体" w:hAnsi="宋体" w:eastAsia="宋体" w:cs="宋体"/>
          <w:color w:val="000000"/>
        </w:rPr>
        <w:t>和</w:t>
      </w:r>
      <w:r>
        <w:rPr>
          <w:rFonts w:ascii="Times New Roman" w:hAnsi="Times New Roman" w:eastAsia="Times New Roman" w:cs="Times New Roman"/>
          <w:color w:val="000000"/>
        </w:rPr>
        <w:t>HCl</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的结构简式为</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OCH</w:t>
      </w:r>
      <w:r>
        <w:rPr>
          <w:color w:val="000000"/>
          <w:vertAlign w:val="subscript"/>
        </w:rPr>
        <w:t>2</w:t>
      </w:r>
      <w:r>
        <w:rPr>
          <w:rFonts w:ascii="Times New Roman" w:hAnsi="Times New Roman" w:eastAsia="Times New Roman" w:cs="Times New Roman"/>
          <w:color w:val="000000"/>
        </w:rPr>
        <w:t>Cl</w:t>
      </w:r>
      <w:r>
        <w:rPr>
          <w:rFonts w:ascii="宋体" w:hAnsi="宋体" w:eastAsia="宋体" w:cs="宋体"/>
          <w:color w:val="000000"/>
        </w:rPr>
        <w:t>；</w:t>
      </w:r>
    </w:p>
    <w:p w14:paraId="2AA3EF81">
      <w:pPr>
        <w:spacing w:line="360" w:lineRule="auto"/>
        <w:jc w:val="left"/>
        <w:textAlignment w:val="center"/>
        <w:rPr>
          <w:color w:val="000000"/>
        </w:rPr>
      </w:pPr>
      <w:r>
        <w:rPr>
          <w:color w:val="000000"/>
        </w:rPr>
        <w:t>【小问5详解】</w:t>
      </w:r>
    </w:p>
    <w:p w14:paraId="05C83527">
      <w:pPr>
        <w:spacing w:line="360" w:lineRule="auto"/>
        <w:jc w:val="left"/>
        <w:textAlignment w:val="center"/>
        <w:rPr>
          <w:color w:val="000000"/>
        </w:rPr>
      </w:pPr>
      <w:r>
        <w:rPr>
          <w:rFonts w:ascii="Times New Roman" w:hAnsi="Times New Roman" w:eastAsia="Times New Roman" w:cs="Times New Roman"/>
          <w:color w:val="000000"/>
        </w:rPr>
        <w:t>F</w:t>
      </w:r>
      <w:r>
        <w:rPr>
          <w:rFonts w:ascii="宋体" w:hAnsi="宋体" w:eastAsia="宋体" w:cs="宋体"/>
          <w:color w:val="000000"/>
        </w:rPr>
        <w:t>中羟基和另一反应物中羧基反应生成酯基和水，</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G</w:t>
      </w:r>
      <w:r>
        <w:rPr>
          <w:rFonts w:ascii="宋体" w:hAnsi="宋体" w:eastAsia="宋体" w:cs="宋体"/>
          <w:color w:val="000000"/>
        </w:rPr>
        <w:t>的反应类型取代反应（或酯化反应）；</w:t>
      </w:r>
    </w:p>
    <w:p w14:paraId="33739838">
      <w:pPr>
        <w:spacing w:line="360" w:lineRule="auto"/>
        <w:jc w:val="left"/>
        <w:textAlignment w:val="center"/>
        <w:rPr>
          <w:color w:val="000000"/>
        </w:rPr>
      </w:pPr>
      <w:r>
        <w:rPr>
          <w:color w:val="000000"/>
        </w:rPr>
        <w:t>【小问6详解】</w:t>
      </w:r>
    </w:p>
    <w:p w14:paraId="39DAE73C">
      <w:pPr>
        <w:spacing w:line="360" w:lineRule="auto"/>
        <w:jc w:val="left"/>
        <w:textAlignment w:val="center"/>
        <w:rPr>
          <w:color w:val="000000"/>
        </w:rPr>
      </w:pPr>
      <w:r>
        <w:rPr>
          <w:rFonts w:ascii="Times New Roman" w:hAnsi="Times New Roman" w:eastAsia="Times New Roman" w:cs="Times New Roman"/>
          <w:color w:val="000000"/>
        </w:rPr>
        <w:t>G</w:t>
      </w:r>
      <w:r>
        <w:rPr>
          <w:rFonts w:ascii="宋体" w:hAnsi="宋体" w:eastAsia="宋体" w:cs="宋体"/>
          <w:color w:val="000000"/>
        </w:rPr>
        <w:t>与</w:t>
      </w:r>
      <w:r>
        <w:rPr>
          <w:rFonts w:ascii="Times New Roman" w:hAnsi="Times New Roman" w:eastAsia="Times New Roman" w:cs="Times New Roman"/>
          <w:color w:val="000000"/>
        </w:rPr>
        <w:t>H</w:t>
      </w:r>
      <w:r>
        <w:rPr>
          <w:rFonts w:ascii="宋体" w:hAnsi="宋体" w:eastAsia="宋体" w:cs="宋体"/>
          <w:color w:val="000000"/>
        </w:rPr>
        <w:t>的分子式相同但结构不同，二者互为同分异构体，</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H</w:t>
      </w:r>
      <w:r>
        <w:rPr>
          <w:rFonts w:ascii="宋体" w:hAnsi="宋体" w:eastAsia="宋体" w:cs="宋体"/>
          <w:color w:val="000000"/>
        </w:rPr>
        <w:t>含有羟基，是亲水基团，能与水形成分子间氢键，</w:t>
      </w:r>
      <w:r>
        <w:rPr>
          <w:rFonts w:ascii="Times New Roman" w:hAnsi="Times New Roman" w:eastAsia="Times New Roman" w:cs="Times New Roman"/>
          <w:color w:val="000000"/>
        </w:rPr>
        <w:t>H</w:t>
      </w:r>
      <w:r>
        <w:rPr>
          <w:rFonts w:ascii="宋体" w:hAnsi="宋体" w:eastAsia="宋体" w:cs="宋体"/>
          <w:color w:val="000000"/>
        </w:rPr>
        <w:t>的水溶性相对较高，</w:t>
      </w:r>
      <w:r>
        <w:rPr>
          <w:rFonts w:ascii="Times New Roman" w:hAnsi="Times New Roman" w:eastAsia="Times New Roman" w:cs="Times New Roman"/>
          <w:color w:val="000000"/>
        </w:rPr>
        <w:t>b</w:t>
      </w:r>
      <w:r>
        <w:rPr>
          <w:rFonts w:ascii="宋体" w:hAnsi="宋体" w:eastAsia="宋体" w:cs="宋体"/>
          <w:color w:val="000000"/>
        </w:rPr>
        <w:t>正确；</w:t>
      </w:r>
      <w:r>
        <w:rPr>
          <w:rFonts w:ascii="Times New Roman" w:hAnsi="Times New Roman" w:eastAsia="Times New Roman" w:cs="Times New Roman"/>
          <w:color w:val="000000"/>
        </w:rPr>
        <w:t>G</w:t>
      </w:r>
      <w:r>
        <w:rPr>
          <w:rFonts w:ascii="宋体" w:hAnsi="宋体" w:eastAsia="宋体" w:cs="宋体"/>
          <w:color w:val="000000"/>
        </w:rPr>
        <w:t>不含有羟基，</w:t>
      </w:r>
      <w:r>
        <w:rPr>
          <w:rFonts w:ascii="Times New Roman" w:hAnsi="Times New Roman" w:eastAsia="Times New Roman" w:cs="Times New Roman"/>
          <w:color w:val="000000"/>
        </w:rPr>
        <w:t>H</w:t>
      </w:r>
      <w:r>
        <w:rPr>
          <w:rFonts w:ascii="宋体" w:hAnsi="宋体" w:eastAsia="宋体" w:cs="宋体"/>
          <w:color w:val="000000"/>
        </w:rPr>
        <w:t>含有羟基，</w:t>
      </w:r>
      <w:r>
        <w:rPr>
          <w:rFonts w:ascii="Times New Roman" w:hAnsi="Times New Roman" w:eastAsia="Times New Roman" w:cs="Times New Roman"/>
          <w:color w:val="000000"/>
        </w:rPr>
        <w:t>G</w:t>
      </w:r>
      <w:r>
        <w:rPr>
          <w:rFonts w:ascii="宋体" w:hAnsi="宋体" w:eastAsia="宋体" w:cs="宋体"/>
          <w:color w:val="000000"/>
        </w:rPr>
        <w:t>和</w:t>
      </w:r>
      <w:r>
        <w:rPr>
          <w:rFonts w:ascii="Times New Roman" w:hAnsi="Times New Roman" w:eastAsia="Times New Roman" w:cs="Times New Roman"/>
          <w:color w:val="000000"/>
        </w:rPr>
        <w:t>H</w:t>
      </w:r>
      <w:r>
        <w:rPr>
          <w:rFonts w:ascii="宋体" w:hAnsi="宋体" w:eastAsia="宋体" w:cs="宋体"/>
          <w:color w:val="000000"/>
        </w:rPr>
        <w:t>的官能团种类不同，能用红外光谱区分二者，</w:t>
      </w:r>
      <w:r>
        <w:rPr>
          <w:rFonts w:ascii="Times New Roman" w:hAnsi="Times New Roman" w:eastAsia="Times New Roman" w:cs="Times New Roman"/>
          <w:color w:val="000000"/>
        </w:rPr>
        <w:t>c</w:t>
      </w:r>
      <w:r>
        <w:rPr>
          <w:rFonts w:ascii="宋体" w:hAnsi="宋体" w:eastAsia="宋体" w:cs="宋体"/>
          <w:color w:val="000000"/>
        </w:rPr>
        <w:t>错误；故答案选</w:t>
      </w:r>
      <w:r>
        <w:rPr>
          <w:rFonts w:ascii="Times New Roman" w:hAnsi="Times New Roman" w:eastAsia="Times New Roman" w:cs="Times New Roman"/>
          <w:color w:val="000000"/>
        </w:rPr>
        <w:t>ab</w:t>
      </w:r>
      <w:r>
        <w:rPr>
          <w:rFonts w:ascii="宋体" w:hAnsi="宋体" w:eastAsia="宋体" w:cs="宋体"/>
          <w:color w:val="000000"/>
        </w:rPr>
        <w:t>；</w:t>
      </w:r>
    </w:p>
    <w:p w14:paraId="4DC37AA8">
      <w:pPr>
        <w:spacing w:line="360" w:lineRule="auto"/>
        <w:jc w:val="left"/>
        <w:textAlignment w:val="center"/>
        <w:rPr>
          <w:color w:val="000000"/>
        </w:rPr>
      </w:pPr>
      <w:r>
        <w:rPr>
          <w:color w:val="000000"/>
          <w:position w:val="0"/>
        </w:rPr>
        <w:drawing>
          <wp:inline distT="0" distB="0" distL="114300" distR="114300">
            <wp:extent cx="95250" cy="171450"/>
            <wp:effectExtent l="0" t="0" r="11430" b="12065"/>
            <wp:docPr id="784108536" name="图片 78410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08536" name="图片 784108536"/>
                    <pic:cNvPicPr>
                      <a:picLocks noChangeAspect="1"/>
                    </pic:cNvPicPr>
                  </pic:nvPicPr>
                  <pic:blipFill>
                    <a:blip r:embed="rId8617"/>
                    <a:stretch>
                      <a:fillRect/>
                    </a:stretch>
                  </pic:blipFill>
                  <pic:spPr>
                    <a:xfrm>
                      <a:off x="0" y="0"/>
                      <a:ext cx="95250" cy="171450"/>
                    </a:xfrm>
                    <a:prstGeom prst="rect">
                      <a:avLst/>
                    </a:prstGeom>
                  </pic:spPr>
                </pic:pic>
              </a:graphicData>
            </a:graphic>
          </wp:inline>
        </w:drawing>
      </w:r>
      <w:r>
        <w:rPr>
          <w:color w:val="000000"/>
        </w:rPr>
        <w:t>小问7详解】</w:t>
      </w:r>
    </w:p>
    <w:p w14:paraId="67BB9118">
      <w:pPr>
        <w:spacing w:line="360" w:lineRule="auto"/>
        <w:jc w:val="left"/>
        <w:textAlignment w:val="center"/>
        <w:rPr>
          <w:color w:val="000000"/>
        </w:rPr>
      </w:pPr>
      <w:r>
        <w:rPr>
          <w:rFonts w:ascii="Times New Roman" w:hAnsi="Times New Roman" w:eastAsia="Times New Roman" w:cs="Times New Roman"/>
          <w:color w:val="000000"/>
        </w:rPr>
        <w:t>P</w:t>
      </w:r>
      <w:r>
        <w:rPr>
          <w:rFonts w:ascii="宋体" w:hAnsi="宋体" w:eastAsia="宋体" w:cs="宋体"/>
          <w:color w:val="000000"/>
        </w:rPr>
        <w:t>中碳碳双键、羰基能与氢气加成，</w:t>
      </w:r>
      <w:r>
        <w:object>
          <v:shape id="_x0000_i5975"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75" DrawAspect="Content" ObjectID="_1468080675" r:id="rId8624">
            <o:LockedField>false</o:LockedField>
          </o:OLEObject>
        </w:object>
      </w:r>
      <w:r>
        <w:rPr>
          <w:rFonts w:ascii="宋体" w:hAnsi="宋体" w:eastAsia="宋体" w:cs="宋体"/>
          <w:color w:val="000000"/>
        </w:rPr>
        <w:t>中羰基能与氢气加成，</w:t>
      </w:r>
      <w:r>
        <w:rPr>
          <w:rFonts w:ascii="Times New Roman" w:hAnsi="Times New Roman" w:eastAsia="Times New Roman" w:cs="Times New Roman"/>
          <w:color w:val="000000"/>
        </w:rPr>
        <w:t>P</w:t>
      </w:r>
      <w:r>
        <w:rPr>
          <w:rFonts w:ascii="宋体" w:hAnsi="宋体" w:eastAsia="宋体" w:cs="宋体"/>
          <w:color w:val="000000"/>
        </w:rPr>
        <w:t>和</w:t>
      </w:r>
      <w:r>
        <w:object>
          <v:shape id="_x0000_i5976"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76" DrawAspect="Content" ObjectID="_1468080676" r:id="rId8626">
            <o:LockedField>false</o:LockedField>
          </o:OLEObject>
        </w:object>
      </w:r>
      <w:r>
        <w:rPr>
          <w:rFonts w:ascii="宋体" w:hAnsi="宋体" w:eastAsia="宋体" w:cs="宋体"/>
          <w:color w:val="000000"/>
        </w:rPr>
        <w:t>经催化加氢可得相同产物为</w:t>
      </w:r>
      <w:r>
        <w:rPr>
          <w:color w:val="000000"/>
        </w:rPr>
        <w:drawing>
          <wp:inline distT="0" distB="0" distL="114300" distR="114300">
            <wp:extent cx="1457325" cy="742950"/>
            <wp:effectExtent l="0" t="0" r="5715" b="3810"/>
            <wp:docPr id="921" name="图片 9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921" descr="学科网(www.zxxk.com)--教育资源门户，提供试卷、教案、课件、论文、素材以及各类教学资源下载，还有大量而丰富的教学相关资讯！"/>
                    <pic:cNvPicPr>
                      <a:picLocks noChangeAspect="1"/>
                    </pic:cNvPicPr>
                  </pic:nvPicPr>
                  <pic:blipFill>
                    <a:blip r:embed="rId8627"/>
                    <a:stretch>
                      <a:fillRect/>
                    </a:stretch>
                  </pic:blipFill>
                  <pic:spPr>
                    <a:xfrm>
                      <a:off x="0" y="0"/>
                      <a:ext cx="1457325" cy="74295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正确；已知</w:t>
      </w:r>
      <w:r>
        <w:rPr>
          <w:rFonts w:ascii="Times New Roman" w:hAnsi="Times New Roman" w:eastAsia="Times New Roman" w:cs="Times New Roman"/>
          <w:color w:val="000000"/>
        </w:rPr>
        <w:t>P</w:t>
      </w:r>
      <w:r>
        <w:rPr>
          <w:rFonts w:ascii="宋体" w:hAnsi="宋体" w:eastAsia="宋体" w:cs="宋体"/>
          <w:color w:val="000000"/>
        </w:rPr>
        <w:t>在常温下存在互变异构得到</w:t>
      </w:r>
      <w:r>
        <w:object>
          <v:shape id="_x0000_i5977"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77" DrawAspect="Content" ObjectID="_1468080677" r:id="rId8628">
            <o:LockedField>false</o:LockedField>
          </o:OLEObject>
        </w:object>
      </w:r>
      <w:r>
        <w:rPr>
          <w:rFonts w:ascii="宋体" w:hAnsi="宋体" w:eastAsia="宋体" w:cs="宋体"/>
          <w:color w:val="000000"/>
        </w:rPr>
        <w:t>，两者分子式相同但结构不同，</w:t>
      </w:r>
      <w:r>
        <w:rPr>
          <w:rFonts w:ascii="Times New Roman" w:hAnsi="Times New Roman" w:eastAsia="Times New Roman" w:cs="Times New Roman"/>
          <w:color w:val="000000"/>
        </w:rPr>
        <w:t>P</w:t>
      </w:r>
      <w:r>
        <w:rPr>
          <w:rFonts w:ascii="宋体" w:hAnsi="宋体" w:eastAsia="宋体" w:cs="宋体"/>
          <w:color w:val="000000"/>
        </w:rPr>
        <w:t>和</w:t>
      </w:r>
      <w:r>
        <w:object>
          <v:shape id="_x0000_i5978"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78" DrawAspect="Content" ObjectID="_1468080678" r:id="rId8629">
            <o:LockedField>false</o:LockedField>
          </o:OLEObject>
        </w:object>
      </w:r>
      <w:r>
        <w:rPr>
          <w:rFonts w:ascii="宋体" w:hAnsi="宋体" w:eastAsia="宋体" w:cs="宋体"/>
          <w:color w:val="000000"/>
        </w:rPr>
        <w:t>互为构造异构体，</w:t>
      </w:r>
      <w:r>
        <w:rPr>
          <w:rFonts w:ascii="Times New Roman" w:hAnsi="Times New Roman" w:eastAsia="Times New Roman" w:cs="Times New Roman"/>
          <w:color w:val="000000"/>
        </w:rPr>
        <w:t>b</w:t>
      </w:r>
      <w:r>
        <w:rPr>
          <w:rFonts w:ascii="宋体" w:hAnsi="宋体" w:eastAsia="宋体" w:cs="宋体"/>
          <w:color w:val="000000"/>
        </w:rPr>
        <w:t>正确；电负性较大的</w:t>
      </w:r>
      <w:r>
        <w:rPr>
          <w:rFonts w:ascii="Times New Roman" w:hAnsi="Times New Roman" w:eastAsia="Times New Roman" w:cs="Times New Roman"/>
          <w:color w:val="000000"/>
        </w:rPr>
        <w:t>O</w:t>
      </w:r>
      <w:r>
        <w:rPr>
          <w:rFonts w:ascii="宋体" w:hAnsi="宋体" w:eastAsia="宋体" w:cs="宋体"/>
          <w:color w:val="000000"/>
        </w:rPr>
        <w:t>可与</w:t>
      </w:r>
      <w:r>
        <w:rPr>
          <w:rFonts w:ascii="Times New Roman" w:hAnsi="Times New Roman" w:eastAsia="Times New Roman" w:cs="Times New Roman"/>
          <w:color w:val="000000"/>
        </w:rPr>
        <w:t>H</w:t>
      </w:r>
      <w:r>
        <w:rPr>
          <w:rFonts w:ascii="宋体" w:hAnsi="宋体" w:eastAsia="宋体" w:cs="宋体"/>
          <w:color w:val="000000"/>
        </w:rPr>
        <w:t>形成氢键，其中</w:t>
      </w:r>
      <w:r>
        <w:rPr>
          <w:rFonts w:ascii="Times New Roman" w:hAnsi="Times New Roman" w:eastAsia="Times New Roman" w:cs="Times New Roman"/>
          <w:color w:val="000000"/>
        </w:rPr>
        <w:t>P</w:t>
      </w:r>
      <w:r>
        <w:rPr>
          <w:rFonts w:ascii="宋体" w:hAnsi="宋体" w:eastAsia="宋体" w:cs="宋体"/>
          <w:color w:val="000000"/>
        </w:rPr>
        <w:t>分子中碳碳双键上相连的羟基上</w:t>
      </w:r>
      <w:r>
        <w:rPr>
          <w:rFonts w:ascii="Times New Roman" w:hAnsi="Times New Roman" w:eastAsia="Times New Roman" w:cs="Times New Roman"/>
          <w:color w:val="000000"/>
        </w:rPr>
        <w:t>H</w:t>
      </w:r>
      <w:r>
        <w:rPr>
          <w:rFonts w:ascii="宋体" w:hAnsi="宋体" w:eastAsia="宋体" w:cs="宋体"/>
          <w:color w:val="000000"/>
        </w:rPr>
        <w:t>原子与相近的羰基的</w:t>
      </w:r>
      <w:r>
        <w:rPr>
          <w:rFonts w:ascii="Times New Roman" w:hAnsi="Times New Roman" w:eastAsia="Times New Roman" w:cs="Times New Roman"/>
          <w:color w:val="000000"/>
        </w:rPr>
        <w:t>O</w:t>
      </w:r>
      <w:r>
        <w:rPr>
          <w:rFonts w:ascii="宋体" w:hAnsi="宋体" w:eastAsia="宋体" w:cs="宋体"/>
          <w:color w:val="000000"/>
        </w:rPr>
        <w:t>形成分子内氢键，</w:t>
      </w:r>
      <w:r>
        <w:rPr>
          <w:rFonts w:ascii="Times New Roman" w:hAnsi="Times New Roman" w:eastAsia="Times New Roman" w:cs="Times New Roman"/>
          <w:color w:val="000000"/>
        </w:rPr>
        <w:t>c</w:t>
      </w:r>
      <w:r>
        <w:rPr>
          <w:rFonts w:ascii="宋体" w:hAnsi="宋体" w:eastAsia="宋体" w:cs="宋体"/>
          <w:color w:val="000000"/>
        </w:rPr>
        <w:t>正确；</w:t>
      </w:r>
      <w:r>
        <w:rPr>
          <w:rFonts w:ascii="Times New Roman" w:hAnsi="Times New Roman" w:eastAsia="Times New Roman" w:cs="Times New Roman"/>
          <w:color w:val="000000"/>
        </w:rPr>
        <w:t> </w:t>
      </w:r>
      <w:r>
        <w:rPr>
          <w:rFonts w:ascii="宋体" w:hAnsi="宋体" w:eastAsia="宋体" w:cs="宋体"/>
          <w:color w:val="000000"/>
        </w:rPr>
        <w:t>连接四种不同基团的碳为手性碳原子，因为</w:t>
      </w:r>
      <w:r>
        <w:object>
          <v:shape id="_x0000_i5979"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79" DrawAspect="Content" ObjectID="_1468080679" r:id="rId8630">
            <o:LockedField>false</o:LockedField>
          </o:OLEObject>
        </w:object>
      </w:r>
      <w:r>
        <w:rPr>
          <w:rFonts w:ascii="宋体" w:hAnsi="宋体" w:eastAsia="宋体" w:cs="宋体"/>
          <w:color w:val="000000"/>
        </w:rPr>
        <w:t>关于连接羟基上的碳和对位的碳轴对称，所以</w:t>
      </w:r>
      <w:r>
        <w:object>
          <v:shape id="_x0000_i5980" o:spt="75" alt="学科网(www.zxxk.com)--教育资源门户，提供试卷、教案、课件、论文、素材以及各类教学资源下载，还有大量而丰富的教学相关资讯！" type="#_x0000_t75" style="height:12.75pt;width:14.25pt;" o:ole="t" filled="f" o:preferrelative="t" stroked="f" coordsize="21600,21600">
            <v:path/>
            <v:fill on="f" focussize="0,0"/>
            <v:stroke on="f"/>
            <v:imagedata r:id="rId8625" o:title="eqIdb9614adff833748d8b6227311fb59620"/>
            <o:lock v:ext="edit" aspectratio="t"/>
            <w10:wrap type="none"/>
            <w10:anchorlock/>
          </v:shape>
          <o:OLEObject Type="Embed" ProgID="Equation.DSMT4" ShapeID="_x0000_i5980" DrawAspect="Content" ObjectID="_1468080680" r:id="rId8631">
            <o:LockedField>false</o:LockedField>
          </o:OLEObject>
        </w:object>
      </w:r>
      <w:r>
        <w:rPr>
          <w:rFonts w:ascii="宋体" w:hAnsi="宋体" w:eastAsia="宋体" w:cs="宋体"/>
          <w:color w:val="000000"/>
        </w:rPr>
        <w:t>不含有手性碳原子，</w:t>
      </w:r>
      <w:r>
        <w:rPr>
          <w:rFonts w:ascii="Times New Roman" w:hAnsi="Times New Roman" w:eastAsia="Times New Roman" w:cs="Times New Roman"/>
          <w:color w:val="000000"/>
        </w:rPr>
        <w:t>d</w:t>
      </w:r>
      <w:r>
        <w:rPr>
          <w:rFonts w:ascii="宋体" w:hAnsi="宋体" w:eastAsia="宋体" w:cs="宋体"/>
          <w:color w:val="000000"/>
        </w:rPr>
        <w:t>错误；故答案选</w:t>
      </w:r>
      <w:r>
        <w:rPr>
          <w:rFonts w:ascii="Times New Roman" w:hAnsi="Times New Roman" w:eastAsia="Times New Roman" w:cs="Times New Roman"/>
          <w:color w:val="000000"/>
        </w:rPr>
        <w:t>d</w:t>
      </w:r>
      <w:r>
        <w:rPr>
          <w:rFonts w:ascii="宋体" w:hAnsi="宋体" w:eastAsia="宋体" w:cs="宋体"/>
          <w:color w:val="000000"/>
        </w:rPr>
        <w:t>；</w:t>
      </w:r>
    </w:p>
    <w:p w14:paraId="34034BE7">
      <w:pPr>
        <w:spacing w:line="360" w:lineRule="auto"/>
        <w:jc w:val="left"/>
        <w:textAlignment w:val="center"/>
        <w:rPr>
          <w:color w:val="000000"/>
        </w:rPr>
      </w:pPr>
      <w:r>
        <w:rPr>
          <w:color w:val="000000"/>
        </w:rPr>
        <w:t>【小问8详解】</w:t>
      </w:r>
    </w:p>
    <w:p w14:paraId="27C2D562">
      <w:pPr>
        <w:spacing w:line="360" w:lineRule="auto"/>
        <w:jc w:val="left"/>
        <w:textAlignment w:val="center"/>
        <w:rPr>
          <w:color w:val="000000"/>
        </w:rPr>
      </w:pPr>
      <w:r>
        <w:rPr>
          <w:rFonts w:ascii="宋体" w:hAnsi="宋体" w:eastAsia="宋体" w:cs="宋体"/>
          <w:color w:val="000000"/>
        </w:rPr>
        <w:t>先甲苯用和氯气在光照条件下发生取代反应生成</w:t>
      </w:r>
      <w:r>
        <w:rPr>
          <w:color w:val="000000"/>
        </w:rPr>
        <w:drawing>
          <wp:inline distT="0" distB="0" distL="114300" distR="114300">
            <wp:extent cx="581025" cy="752475"/>
            <wp:effectExtent l="0" t="0" r="13335" b="9525"/>
            <wp:docPr id="922" name="图片 9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922" descr="学科网(www.zxxk.com)--教育资源门户，提供试卷、教案、课件、论文、素材以及各类教学资源下载，还有大量而丰富的教学相关资讯！"/>
                    <pic:cNvPicPr>
                      <a:picLocks noChangeAspect="1"/>
                    </pic:cNvPicPr>
                  </pic:nvPicPr>
                  <pic:blipFill>
                    <a:blip r:embed="rId8632"/>
                    <a:stretch>
                      <a:fillRect/>
                    </a:stretch>
                  </pic:blipFill>
                  <pic:spPr>
                    <a:xfrm>
                      <a:off x="0" y="0"/>
                      <a:ext cx="581025" cy="752475"/>
                    </a:xfrm>
                    <a:prstGeom prst="rect">
                      <a:avLst/>
                    </a:prstGeom>
                  </pic:spPr>
                </pic:pic>
              </a:graphicData>
            </a:graphic>
          </wp:inline>
        </w:drawing>
      </w:r>
      <w:r>
        <w:rPr>
          <w:rFonts w:ascii="宋体" w:hAnsi="宋体" w:eastAsia="宋体" w:cs="宋体"/>
          <w:color w:val="000000"/>
        </w:rPr>
        <w:t>，已知氯代烃与醇在碱的作用下生成醚，化合物</w:t>
      </w:r>
      <w:r>
        <w:rPr>
          <w:rFonts w:ascii="Times New Roman" w:hAnsi="Times New Roman" w:eastAsia="Times New Roman" w:cs="Times New Roman"/>
          <w:color w:val="000000"/>
        </w:rPr>
        <w:t>C</w:t>
      </w:r>
      <w:r>
        <w:rPr>
          <w:rFonts w:ascii="宋体" w:hAnsi="宋体" w:eastAsia="宋体" w:cs="宋体"/>
          <w:color w:val="000000"/>
        </w:rPr>
        <w:t>和</w:t>
      </w:r>
      <w:r>
        <w:rPr>
          <w:color w:val="000000"/>
        </w:rPr>
        <w:drawing>
          <wp:inline distT="0" distB="0" distL="114300" distR="114300">
            <wp:extent cx="571500" cy="742950"/>
            <wp:effectExtent l="0" t="0" r="7620" b="3810"/>
            <wp:docPr id="923" name="图片 9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923" descr="学科网(www.zxxk.com)--教育资源门户，提供试卷、教案、课件、论文、素材以及各类教学资源下载，还有大量而丰富的教学相关资讯！"/>
                    <pic:cNvPicPr>
                      <a:picLocks noChangeAspect="1"/>
                    </pic:cNvPicPr>
                  </pic:nvPicPr>
                  <pic:blipFill>
                    <a:blip r:embed="rId8633"/>
                    <a:stretch>
                      <a:fillRect/>
                    </a:stretch>
                  </pic:blipFill>
                  <pic:spPr>
                    <a:xfrm>
                      <a:off x="0" y="0"/>
                      <a:ext cx="571500" cy="742950"/>
                    </a:xfrm>
                    <a:prstGeom prst="rect">
                      <a:avLst/>
                    </a:prstGeom>
                  </pic:spPr>
                </pic:pic>
              </a:graphicData>
            </a:graphic>
          </wp:inline>
        </w:drawing>
      </w:r>
      <w:r>
        <w:rPr>
          <w:rFonts w:ascii="宋体" w:hAnsi="宋体" w:eastAsia="宋体" w:cs="宋体"/>
          <w:color w:val="000000"/>
        </w:rPr>
        <w:t>反应生成</w:t>
      </w:r>
      <w:r>
        <w:rPr>
          <w:color w:val="000000"/>
        </w:rPr>
        <w:drawing>
          <wp:inline distT="0" distB="0" distL="114300" distR="114300">
            <wp:extent cx="1143000" cy="800100"/>
            <wp:effectExtent l="0" t="0" r="0" b="7620"/>
            <wp:docPr id="924" name="图片 9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descr="学科网(www.zxxk.com)--教育资源门户，提供试卷、教案、课件、论文、素材以及各类教学资源下载，还有大量而丰富的教学相关资讯！"/>
                    <pic:cNvPicPr>
                      <a:picLocks noChangeAspect="1"/>
                    </pic:cNvPicPr>
                  </pic:nvPicPr>
                  <pic:blipFill>
                    <a:blip r:embed="rId8634"/>
                    <a:stretch>
                      <a:fillRect/>
                    </a:stretch>
                  </pic:blipFill>
                  <pic:spPr>
                    <a:xfrm>
                      <a:off x="0" y="0"/>
                      <a:ext cx="1143000" cy="800100"/>
                    </a:xfrm>
                    <a:prstGeom prst="rect">
                      <a:avLst/>
                    </a:prstGeom>
                  </pic:spPr>
                </pic:pic>
              </a:graphicData>
            </a:graphic>
          </wp:inline>
        </w:drawing>
      </w:r>
      <w:r>
        <w:rPr>
          <w:rFonts w:ascii="宋体" w:hAnsi="宋体" w:eastAsia="宋体" w:cs="宋体"/>
          <w:color w:val="000000"/>
        </w:rPr>
        <w:t>，仿照</w:t>
      </w:r>
      <w:r>
        <w:rPr>
          <w:rFonts w:ascii="Times New Roman" w:hAnsi="Times New Roman" w:eastAsia="Times New Roman" w:cs="Times New Roman"/>
          <w:color w:val="000000"/>
        </w:rPr>
        <w:t>E→F</w:t>
      </w:r>
      <w:r>
        <w:rPr>
          <w:rFonts w:ascii="宋体" w:hAnsi="宋体" w:eastAsia="宋体" w:cs="宋体"/>
          <w:color w:val="000000"/>
        </w:rPr>
        <w:t>，</w:t>
      </w:r>
      <w:r>
        <w:rPr>
          <w:color w:val="000000"/>
        </w:rPr>
        <w:drawing>
          <wp:inline distT="0" distB="0" distL="114300" distR="114300">
            <wp:extent cx="1266825" cy="895350"/>
            <wp:effectExtent l="0" t="0" r="13335" b="3810"/>
            <wp:docPr id="925" name="图片 9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925" descr="学科网(www.zxxk.com)--教育资源门户，提供试卷、教案、课件、论文、素材以及各类教学资源下载，还有大量而丰富的教学相关资讯！"/>
                    <pic:cNvPicPr>
                      <a:picLocks noChangeAspect="1"/>
                    </pic:cNvPicPr>
                  </pic:nvPicPr>
                  <pic:blipFill>
                    <a:blip r:embed="rId8635"/>
                    <a:stretch>
                      <a:fillRect/>
                    </a:stretch>
                  </pic:blipFill>
                  <pic:spPr>
                    <a:xfrm>
                      <a:off x="0" y="0"/>
                      <a:ext cx="1266825" cy="895350"/>
                    </a:xfrm>
                    <a:prstGeom prst="rect">
                      <a:avLst/>
                    </a:prstGeom>
                  </pic:spPr>
                </pic:pic>
              </a:graphicData>
            </a:graphic>
          </wp:inline>
        </w:drawing>
      </w:r>
      <w:r>
        <w:rPr>
          <w:rFonts w:ascii="宋体" w:hAnsi="宋体" w:eastAsia="宋体" w:cs="宋体"/>
          <w:color w:val="000000"/>
        </w:rPr>
        <w:t>经过稀盐酸得到</w:t>
      </w:r>
      <w:r>
        <w:rPr>
          <w:color w:val="000000"/>
        </w:rPr>
        <w:drawing>
          <wp:inline distT="0" distB="0" distL="114300" distR="114300">
            <wp:extent cx="1238250" cy="857250"/>
            <wp:effectExtent l="0" t="0" r="11430" b="11430"/>
            <wp:docPr id="926" name="图片 9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descr="学科网(www.zxxk.com)--教育资源门户，提供试卷、教案、课件、论文、素材以及各类教学资源下载，还有大量而丰富的教学相关资讯！"/>
                    <pic:cNvPicPr>
                      <a:picLocks noChangeAspect="1"/>
                    </pic:cNvPicPr>
                  </pic:nvPicPr>
                  <pic:blipFill>
                    <a:blip r:embed="rId8636"/>
                    <a:stretch>
                      <a:fillRect/>
                    </a:stretch>
                  </pic:blipFill>
                  <pic:spPr>
                    <a:xfrm>
                      <a:off x="0" y="0"/>
                      <a:ext cx="1238250" cy="857250"/>
                    </a:xfrm>
                    <a:prstGeom prst="rect">
                      <a:avLst/>
                    </a:prstGeom>
                  </pic:spPr>
                </pic:pic>
              </a:graphicData>
            </a:graphic>
          </wp:inline>
        </w:drawing>
      </w:r>
      <w:r>
        <w:rPr>
          <w:rFonts w:ascii="宋体" w:hAnsi="宋体" w:eastAsia="宋体" w:cs="宋体"/>
          <w:color w:val="000000"/>
        </w:rPr>
        <w:t>，甲苯在酸性高锰酸钾氧化下生成苯甲酸，苯甲酸和</w:t>
      </w:r>
      <w:r>
        <w:rPr>
          <w:color w:val="000000"/>
        </w:rPr>
        <w:drawing>
          <wp:inline distT="0" distB="0" distL="114300" distR="114300">
            <wp:extent cx="1276350" cy="885825"/>
            <wp:effectExtent l="0" t="0" r="3810" b="13335"/>
            <wp:docPr id="927" name="图片 9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descr="学科网(www.zxxk.com)--教育资源门户，提供试卷、教案、课件、论文、素材以及各类教学资源下载，还有大量而丰富的教学相关资讯！"/>
                    <pic:cNvPicPr>
                      <a:picLocks noChangeAspect="1"/>
                    </pic:cNvPicPr>
                  </pic:nvPicPr>
                  <pic:blipFill>
                    <a:blip r:embed="rId8637"/>
                    <a:stretch>
                      <a:fillRect/>
                    </a:stretch>
                  </pic:blipFill>
                  <pic:spPr>
                    <a:xfrm>
                      <a:off x="0" y="0"/>
                      <a:ext cx="1276350" cy="885825"/>
                    </a:xfrm>
                    <a:prstGeom prst="rect">
                      <a:avLst/>
                    </a:prstGeom>
                  </pic:spPr>
                </pic:pic>
              </a:graphicData>
            </a:graphic>
          </wp:inline>
        </w:drawing>
      </w:r>
      <w:r>
        <w:rPr>
          <w:rFonts w:ascii="宋体" w:hAnsi="宋体" w:eastAsia="宋体" w:cs="宋体"/>
          <w:color w:val="000000"/>
        </w:rPr>
        <w:t>发生酯化反应生成</w:t>
      </w:r>
      <w:r>
        <w:rPr>
          <w:color w:val="000000"/>
        </w:rPr>
        <w:drawing>
          <wp:inline distT="0" distB="0" distL="114300" distR="114300">
            <wp:extent cx="1466850" cy="1028700"/>
            <wp:effectExtent l="0" t="0" r="11430" b="7620"/>
            <wp:docPr id="928" name="图片 9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descr="学科网(www.zxxk.com)--教育资源门户，提供试卷、教案、课件、论文、素材以及各类教学资源下载，还有大量而丰富的教学相关资讯！"/>
                    <pic:cNvPicPr>
                      <a:picLocks noChangeAspect="1"/>
                    </pic:cNvPicPr>
                  </pic:nvPicPr>
                  <pic:blipFill>
                    <a:blip r:embed="rId8638"/>
                    <a:stretch>
                      <a:fillRect/>
                    </a:stretch>
                  </pic:blipFill>
                  <pic:spPr>
                    <a:xfrm>
                      <a:off x="0" y="0"/>
                      <a:ext cx="1466850" cy="1028700"/>
                    </a:xfrm>
                    <a:prstGeom prst="rect">
                      <a:avLst/>
                    </a:prstGeom>
                  </pic:spPr>
                </pic:pic>
              </a:graphicData>
            </a:graphic>
          </wp:inline>
        </w:drawing>
      </w:r>
      <w:r>
        <w:rPr>
          <w:rFonts w:ascii="宋体" w:hAnsi="宋体" w:eastAsia="宋体" w:cs="宋体"/>
          <w:color w:val="000000"/>
        </w:rPr>
        <w:t>，仿照</w:t>
      </w:r>
      <w:r>
        <w:rPr>
          <w:rFonts w:ascii="Times New Roman" w:hAnsi="Times New Roman" w:eastAsia="Times New Roman" w:cs="Times New Roman"/>
          <w:color w:val="000000"/>
        </w:rPr>
        <w:t>G→H</w:t>
      </w:r>
      <w:r>
        <w:rPr>
          <w:rFonts w:ascii="宋体" w:hAnsi="宋体" w:eastAsia="宋体" w:cs="宋体"/>
          <w:color w:val="000000"/>
        </w:rPr>
        <w:t>，在一定条件下生成</w:t>
      </w:r>
      <w:r>
        <w:rPr>
          <w:color w:val="000000"/>
        </w:rPr>
        <w:drawing>
          <wp:inline distT="0" distB="0" distL="114300" distR="114300">
            <wp:extent cx="1857375" cy="904875"/>
            <wp:effectExtent l="0" t="0" r="1905" b="9525"/>
            <wp:docPr id="929" name="图片 9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descr="学科网(www.zxxk.com)--教育资源门户，提供试卷、教案、课件、论文、素材以及各类教学资源下载，还有大量而丰富的教学相关资讯！"/>
                    <pic:cNvPicPr>
                      <a:picLocks noChangeAspect="1"/>
                    </pic:cNvPicPr>
                  </pic:nvPicPr>
                  <pic:blipFill>
                    <a:blip r:embed="rId8639"/>
                    <a:stretch>
                      <a:fillRect/>
                    </a:stretch>
                  </pic:blipFill>
                  <pic:spPr>
                    <a:xfrm>
                      <a:off x="0" y="0"/>
                      <a:ext cx="1857375" cy="904875"/>
                    </a:xfrm>
                    <a:prstGeom prst="rect">
                      <a:avLst/>
                    </a:prstGeom>
                  </pic:spPr>
                </pic:pic>
              </a:graphicData>
            </a:graphic>
          </wp:inline>
        </w:drawing>
      </w:r>
      <w:r>
        <w:rPr>
          <w:rFonts w:ascii="宋体" w:hAnsi="宋体" w:eastAsia="宋体" w:cs="宋体"/>
          <w:color w:val="000000"/>
        </w:rPr>
        <w:t>，具体合成路线如下</w:t>
      </w:r>
      <w:r>
        <w:rPr>
          <w:color w:val="000000"/>
        </w:rPr>
        <w:drawing>
          <wp:inline distT="0" distB="0" distL="114300" distR="114300">
            <wp:extent cx="4333875" cy="2647950"/>
            <wp:effectExtent l="0" t="0" r="9525" b="3810"/>
            <wp:docPr id="930" name="图片 9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descr="学科网(www.zxxk.com)--教育资源门户，提供试卷、教案、课件、论文、素材以及各类教学资源下载，还有大量而丰富的教学相关资讯！"/>
                    <pic:cNvPicPr>
                      <a:picLocks noChangeAspect="1"/>
                    </pic:cNvPicPr>
                  </pic:nvPicPr>
                  <pic:blipFill>
                    <a:blip r:embed="rId8640"/>
                    <a:stretch>
                      <a:fillRect/>
                    </a:stretch>
                  </pic:blipFill>
                  <pic:spPr>
                    <a:xfrm>
                      <a:off x="0" y="0"/>
                      <a:ext cx="4333875" cy="2647950"/>
                    </a:xfrm>
                    <a:prstGeom prst="rect">
                      <a:avLst/>
                    </a:prstGeom>
                  </pic:spPr>
                </pic:pic>
              </a:graphicData>
            </a:graphic>
          </wp:inline>
        </w:drawing>
      </w:r>
      <w:r>
        <w:rPr>
          <w:rFonts w:ascii="宋体" w:hAnsi="宋体" w:eastAsia="宋体" w:cs="宋体"/>
          <w:color w:val="000000"/>
        </w:rPr>
        <w:t>。</w:t>
      </w:r>
    </w:p>
    <w:p w14:paraId="383AE07A">
      <w:pPr>
        <w:spacing w:line="360" w:lineRule="auto"/>
        <w:jc w:val="left"/>
        <w:textAlignment w:val="center"/>
        <w:rPr>
          <w:color w:val="000000"/>
        </w:rPr>
      </w:pPr>
      <w:r>
        <w:rPr>
          <w:color w:val="000000"/>
        </w:rPr>
        <w:t xml:space="preserve">15. </w:t>
      </w:r>
      <w:r>
        <w:rPr>
          <w:rFonts w:ascii="宋体" w:hAnsi="宋体" w:eastAsia="宋体" w:cs="宋体"/>
          <w:color w:val="000000"/>
        </w:rPr>
        <w:t>柠檬酸钙</w:t>
      </w:r>
      <w:r>
        <w:object>
          <v:shape id="_x0000_i5981" o:spt="75" alt="学科网(www.zxxk.com)--教育资源门户，提供试卷、教案、课件、论文、素材以及各类教学资源下载，还有大量而丰富的教学相关资讯！" type="#_x0000_t75" style="height:21.75pt;width:87.75pt;" o:ole="t" filled="f" o:preferrelative="t" stroked="f" coordsize="21600,21600">
            <v:path/>
            <v:fill on="f" focussize="0,0"/>
            <v:stroke on="f"/>
            <v:imagedata r:id="rId8642" o:title="eqId50df63b1878b1a8fa121bc4a8c5f4229"/>
            <o:lock v:ext="edit" aspectratio="t"/>
            <w10:wrap type="none"/>
            <w10:anchorlock/>
          </v:shape>
          <o:OLEObject Type="Embed" ProgID="Equation.DSMT4" ShapeID="_x0000_i5981" DrawAspect="Content" ObjectID="_1468080681" r:id="rId8641">
            <o:LockedField>false</o:LockedField>
          </o:OLEObject>
        </w:object>
      </w:r>
      <w:r>
        <w:rPr>
          <w:rFonts w:ascii="宋体" w:hAnsi="宋体" w:eastAsia="宋体" w:cs="宋体"/>
          <w:color w:val="000000"/>
        </w:rPr>
        <w:t>微溶于水、难溶于乙醇，是一种安全的食品补钙剂。某学习小组以蛋壳为主要原料，开展制备柠檬酸钙的如下实验。</w:t>
      </w:r>
    </w:p>
    <w:p w14:paraId="1E8D244F">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．实验流程</w:t>
      </w:r>
    </w:p>
    <w:p w14:paraId="15601CFF">
      <w:pPr>
        <w:spacing w:line="360" w:lineRule="auto"/>
        <w:jc w:val="left"/>
        <w:textAlignment w:val="center"/>
        <w:rPr>
          <w:color w:val="000000"/>
        </w:rPr>
      </w:pPr>
      <w:r>
        <w:rPr>
          <w:color w:val="000000"/>
        </w:rPr>
        <w:drawing>
          <wp:inline distT="0" distB="0" distL="114300" distR="114300">
            <wp:extent cx="3352800" cy="800100"/>
            <wp:effectExtent l="0" t="0" r="0" b="7620"/>
            <wp:docPr id="931" name="图片 9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descr="学科网(www.zxxk.com)--教育资源门户，提供试卷、教案、课件、论文、素材以及各类教学资源下载，还有大量而丰富的教学相关资讯！"/>
                    <pic:cNvPicPr>
                      <a:picLocks noChangeAspect="1"/>
                    </pic:cNvPicPr>
                  </pic:nvPicPr>
                  <pic:blipFill>
                    <a:blip r:embed="rId8643"/>
                    <a:stretch>
                      <a:fillRect/>
                    </a:stretch>
                  </pic:blipFill>
                  <pic:spPr>
                    <a:xfrm>
                      <a:off x="0" y="0"/>
                      <a:ext cx="3352800" cy="800100"/>
                    </a:xfrm>
                    <a:prstGeom prst="rect">
                      <a:avLst/>
                    </a:prstGeom>
                  </pic:spPr>
                </pic:pic>
              </a:graphicData>
            </a:graphic>
          </wp:inline>
        </w:drawing>
      </w:r>
    </w:p>
    <w:p w14:paraId="2C2A1714">
      <w:pPr>
        <w:spacing w:line="360" w:lineRule="auto"/>
        <w:jc w:val="left"/>
        <w:textAlignment w:val="center"/>
        <w:rPr>
          <w:color w:val="000000"/>
        </w:rPr>
      </w:pPr>
      <w:r>
        <w:rPr>
          <w:color w:val="000000"/>
        </w:rPr>
        <w:t>（1）</w:t>
      </w:r>
      <w:r>
        <w:rPr>
          <w:rFonts w:ascii="宋体" w:hAnsi="宋体" w:eastAsia="宋体" w:cs="宋体"/>
          <w:color w:val="000000"/>
        </w:rPr>
        <w:t>实验中，需将蛋壳研磨成粉，其目的是</w:t>
      </w:r>
      <w:r>
        <w:rPr>
          <w:color w:val="000000"/>
        </w:rPr>
        <w:t>___________</w:t>
      </w:r>
      <w:r>
        <w:rPr>
          <w:rFonts w:ascii="宋体" w:hAnsi="宋体" w:eastAsia="宋体" w:cs="宋体"/>
          <w:color w:val="000000"/>
        </w:rPr>
        <w:t>。</w:t>
      </w:r>
    </w:p>
    <w:p w14:paraId="43ACB126">
      <w:pPr>
        <w:spacing w:line="360" w:lineRule="auto"/>
        <w:jc w:val="left"/>
        <w:textAlignment w:val="center"/>
        <w:rPr>
          <w:color w:val="000000"/>
        </w:rPr>
      </w:pPr>
      <w:r>
        <w:rPr>
          <w:color w:val="000000"/>
        </w:rPr>
        <w:t>（2）</w:t>
      </w:r>
      <w:r>
        <w:rPr>
          <w:rFonts w:ascii="宋体" w:hAnsi="宋体" w:eastAsia="宋体" w:cs="宋体"/>
          <w:color w:val="000000"/>
        </w:rPr>
        <w:t>写出蛋壳主要成分与醋酸反应的离子方程式</w:t>
      </w:r>
      <w:r>
        <w:rPr>
          <w:color w:val="000000"/>
        </w:rPr>
        <w:t>___________</w:t>
      </w:r>
      <w:r>
        <w:rPr>
          <w:rFonts w:ascii="宋体" w:hAnsi="宋体" w:eastAsia="宋体" w:cs="宋体"/>
          <w:color w:val="000000"/>
        </w:rPr>
        <w:t>，此反应的实验现象是</w:t>
      </w:r>
      <w:r>
        <w:rPr>
          <w:color w:val="000000"/>
        </w:rPr>
        <w:t>___________</w:t>
      </w:r>
      <w:r>
        <w:rPr>
          <w:rFonts w:ascii="宋体" w:hAnsi="宋体" w:eastAsia="宋体" w:cs="宋体"/>
          <w:color w:val="000000"/>
        </w:rPr>
        <w:t>。</w:t>
      </w:r>
    </w:p>
    <w:p w14:paraId="2C67AD1B">
      <w:pPr>
        <w:spacing w:line="360" w:lineRule="auto"/>
        <w:jc w:val="left"/>
        <w:textAlignment w:val="center"/>
        <w:rPr>
          <w:color w:val="000000"/>
        </w:rPr>
      </w:pPr>
      <w:r>
        <w:rPr>
          <w:color w:val="000000"/>
        </w:rPr>
        <w:t>（3）</w:t>
      </w:r>
      <w:r>
        <w:rPr>
          <w:rFonts w:ascii="宋体" w:hAnsi="宋体" w:eastAsia="宋体" w:cs="宋体"/>
          <w:color w:val="000000"/>
        </w:rPr>
        <w:t>实验流程中，先将蛋壳粉与醋酸反应，而不是直接与柠檬酸溶液反应。解释该设计的理由</w:t>
      </w:r>
      <w:r>
        <w:rPr>
          <w:color w:val="000000"/>
        </w:rPr>
        <w:t>___________</w:t>
      </w:r>
      <w:r>
        <w:rPr>
          <w:rFonts w:ascii="宋体" w:hAnsi="宋体" w:eastAsia="宋体" w:cs="宋体"/>
          <w:color w:val="000000"/>
        </w:rPr>
        <w:t>。</w:t>
      </w:r>
    </w:p>
    <w:p w14:paraId="4E07F566">
      <w:pPr>
        <w:spacing w:line="360" w:lineRule="auto"/>
        <w:jc w:val="left"/>
        <w:textAlignment w:val="center"/>
        <w:rPr>
          <w:color w:val="000000"/>
        </w:rPr>
      </w:pPr>
      <w:r>
        <w:rPr>
          <w:color w:val="000000"/>
        </w:rPr>
        <w:t>（4）</w:t>
      </w:r>
      <w:r>
        <w:rPr>
          <w:rFonts w:ascii="宋体" w:hAnsi="宋体" w:eastAsia="宋体" w:cs="宋体"/>
          <w:color w:val="000000"/>
        </w:rPr>
        <w:t>过滤时用到的玻璃仪器有</w:t>
      </w:r>
      <w:r>
        <w:rPr>
          <w:color w:val="000000"/>
        </w:rPr>
        <w:t>___________</w:t>
      </w:r>
      <w:r>
        <w:rPr>
          <w:rFonts w:ascii="宋体" w:hAnsi="宋体" w:eastAsia="宋体" w:cs="宋体"/>
          <w:color w:val="000000"/>
        </w:rPr>
        <w:t>。</w:t>
      </w:r>
    </w:p>
    <w:p w14:paraId="0D0BCE8B">
      <w:pPr>
        <w:spacing w:line="360" w:lineRule="auto"/>
        <w:jc w:val="left"/>
        <w:textAlignment w:val="center"/>
        <w:rPr>
          <w:color w:val="000000"/>
        </w:rPr>
      </w:pPr>
      <w:r>
        <w:rPr>
          <w:color w:val="000000"/>
        </w:rPr>
        <w:t>（5）</w:t>
      </w:r>
      <w:r>
        <w:rPr>
          <w:rFonts w:ascii="宋体" w:hAnsi="宋体" w:eastAsia="宋体" w:cs="宋体"/>
          <w:color w:val="000000"/>
        </w:rPr>
        <w:t>洗涤柠檬酸钙最适宜的试剂是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2C6D3513">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．水</w:t>
      </w:r>
      <w:r>
        <w:rPr>
          <w:rFonts w:ascii="Times New Roman" w:hAnsi="Times New Roman" w:eastAsia="Times New Roman" w:cs="Times New Roman"/>
          <w:color w:val="000000"/>
        </w:rPr>
        <w:t xml:space="preserve">          b</w:t>
      </w:r>
      <w:r>
        <w:rPr>
          <w:rFonts w:ascii="宋体" w:hAnsi="宋体" w:eastAsia="宋体" w:cs="宋体"/>
          <w:color w:val="000000"/>
        </w:rPr>
        <w:t>．乙醇</w:t>
      </w:r>
      <w:r>
        <w:rPr>
          <w:rFonts w:ascii="Times New Roman" w:hAnsi="Times New Roman" w:eastAsia="Times New Roman" w:cs="Times New Roman"/>
          <w:color w:val="000000"/>
        </w:rPr>
        <w:t xml:space="preserve">           c</w:t>
      </w:r>
      <w:r>
        <w:rPr>
          <w:rFonts w:ascii="宋体" w:hAnsi="宋体" w:eastAsia="宋体" w:cs="宋体"/>
          <w:color w:val="000000"/>
        </w:rPr>
        <w:t>．醋酸</w:t>
      </w:r>
    </w:p>
    <w:p w14:paraId="16A1D2CF">
      <w:pPr>
        <w:spacing w:line="360" w:lineRule="auto"/>
        <w:jc w:val="left"/>
        <w:textAlignment w:val="center"/>
        <w:rPr>
          <w:color w:val="000000"/>
        </w:rPr>
      </w:pPr>
      <w:r>
        <w:rPr>
          <w:color w:val="000000"/>
        </w:rPr>
        <w:t>（6）</w:t>
      </w:r>
      <w:r>
        <w:rPr>
          <w:rFonts w:ascii="宋体" w:hAnsi="宋体" w:eastAsia="宋体" w:cs="宋体"/>
          <w:color w:val="000000"/>
        </w:rPr>
        <w:t>上述实验流程中可循环使用的反应物为</w:t>
      </w:r>
      <w:r>
        <w:rPr>
          <w:color w:val="000000"/>
        </w:rPr>
        <w:t>___________</w:t>
      </w:r>
      <w:r>
        <w:rPr>
          <w:rFonts w:ascii="宋体" w:hAnsi="宋体" w:eastAsia="宋体" w:cs="宋体"/>
          <w:color w:val="000000"/>
        </w:rPr>
        <w:t>。</w:t>
      </w:r>
    </w:p>
    <w:p w14:paraId="062A1259">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．柠檬酸钙样品纯度的测定</w:t>
      </w:r>
    </w:p>
    <w:p w14:paraId="7BD4DA89">
      <w:pPr>
        <w:spacing w:line="360" w:lineRule="auto"/>
        <w:jc w:val="left"/>
        <w:textAlignment w:val="center"/>
        <w:rPr>
          <w:color w:val="000000"/>
        </w:rPr>
      </w:pPr>
      <w:r>
        <w:rPr>
          <w:rFonts w:ascii="宋体" w:hAnsi="宋体" w:eastAsia="宋体" w:cs="宋体"/>
          <w:color w:val="000000"/>
        </w:rPr>
        <w:t>已知：柠檬酸钙的摩尔质量为</w:t>
      </w:r>
      <w:r>
        <w:object>
          <v:shape id="_x0000_i5982" o:spt="75" alt="学科网(www.zxxk.com)--教育资源门户，提供试卷、教案、课件、论文、素材以及各类教学资源下载，还有大量而丰富的教学相关资讯！" type="#_x0000_t75" style="height:16.15pt;width:42.05pt;" o:ole="t" filled="f" o:preferrelative="t" stroked="f" coordsize="21600,21600">
            <v:path/>
            <v:fill on="f" focussize="0,0"/>
            <v:stroke on="f"/>
            <v:imagedata r:id="rId8645" o:title="eqId2407f6418bcb11c73f9ecee657b15431"/>
            <o:lock v:ext="edit" aspectratio="t"/>
            <w10:wrap type="none"/>
            <w10:anchorlock/>
          </v:shape>
          <o:OLEObject Type="Embed" ProgID="Equation.DSMT4" ShapeID="_x0000_i5982" DrawAspect="Content" ObjectID="_1468080682" r:id="rId864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EDTA</w:t>
      </w:r>
      <w:r>
        <w:rPr>
          <w:rFonts w:ascii="宋体" w:hAnsi="宋体" w:eastAsia="宋体" w:cs="宋体"/>
          <w:color w:val="000000"/>
        </w:rPr>
        <w:t>与</w:t>
      </w:r>
      <w:r>
        <w:object>
          <v:shape id="_x0000_i5983"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2410" o:title="eqId7592efdb9e761635eb01eac2725f2b41"/>
            <o:lock v:ext="edit" aspectratio="t"/>
            <w10:wrap type="none"/>
            <w10:anchorlock/>
          </v:shape>
          <o:OLEObject Type="Embed" ProgID="Equation.DSMT4" ShapeID="_x0000_i5983" DrawAspect="Content" ObjectID="_1468080683" r:id="rId8646">
            <o:LockedField>false</o:LockedField>
          </o:OLEObject>
        </w:object>
      </w:r>
      <w:r>
        <w:rPr>
          <w:rFonts w:ascii="宋体" w:hAnsi="宋体" w:eastAsia="宋体" w:cs="宋体"/>
          <w:color w:val="000000"/>
        </w:rPr>
        <w:t>按</w:t>
      </w:r>
      <w:r>
        <w:object>
          <v:shape id="_x0000_i5984"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3532" o:title="eqId6ce4be50d33b8e2e0736146360f621c0"/>
            <o:lock v:ext="edit" aspectratio="t"/>
            <w10:wrap type="none"/>
            <w10:anchorlock/>
          </v:shape>
          <o:OLEObject Type="Embed" ProgID="Equation.DSMT4" ShapeID="_x0000_i5984" DrawAspect="Content" ObjectID="_1468080684" r:id="rId8647">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物质的量之比</w:t>
      </w:r>
      <w:r>
        <w:rPr>
          <w:rFonts w:ascii="Times New Roman" w:hAnsi="Times New Roman" w:eastAsia="Times New Roman" w:cs="Times New Roman"/>
          <w:color w:val="000000"/>
        </w:rPr>
        <w:t>)</w:t>
      </w:r>
      <w:r>
        <w:rPr>
          <w:rFonts w:ascii="宋体" w:hAnsi="宋体" w:eastAsia="宋体" w:cs="宋体"/>
          <w:color w:val="000000"/>
        </w:rPr>
        <w:t>形成稳定配合物。</w:t>
      </w:r>
    </w:p>
    <w:p w14:paraId="14A78334">
      <w:pPr>
        <w:spacing w:line="360" w:lineRule="auto"/>
        <w:jc w:val="left"/>
        <w:textAlignment w:val="center"/>
        <w:rPr>
          <w:color w:val="000000"/>
        </w:rPr>
      </w:pPr>
      <w:r>
        <w:rPr>
          <w:rFonts w:ascii="宋体" w:hAnsi="宋体" w:eastAsia="宋体" w:cs="宋体"/>
          <w:color w:val="000000"/>
        </w:rPr>
        <w:t>将干燥后的柠檬酸钙样品</w:t>
      </w:r>
      <w:r>
        <w:object>
          <v:shape id="_x0000_i5985"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8649" o:title="eqId066d8b09dda7ca1a9a0c9b36bb9e3106"/>
            <o:lock v:ext="edit" aspectratio="t"/>
            <w10:wrap type="none"/>
            <w10:anchorlock/>
          </v:shape>
          <o:OLEObject Type="Embed" ProgID="Equation.DSMT4" ShapeID="_x0000_i5985" DrawAspect="Content" ObjectID="_1468080685" r:id="rId8648">
            <o:LockedField>false</o:LockedField>
          </o:OLEObject>
        </w:object>
      </w:r>
      <w:r>
        <w:rPr>
          <w:rFonts w:ascii="宋体" w:hAnsi="宋体" w:eastAsia="宋体" w:cs="宋体"/>
          <w:color w:val="000000"/>
        </w:rPr>
        <w:t>置于锥形瓶中，按照滴定要求将其配成试液，用溶液调节</w:t>
      </w:r>
      <w:r>
        <w:object>
          <v:shape id="_x0000_i5986" o:spt="75" alt="学科网(www.zxxk.com)--教育资源门户，提供试卷、教案、课件、论文、素材以及各类教学资源下载，还有大量而丰富的教学相关资讯！" type="#_x0000_t75" style="height:16pt;width:19pt;" o:ole="t" filled="f" o:preferrelative="t" stroked="f" coordsize="21600,21600">
            <v:path/>
            <v:fill on="f" focussize="0,0"/>
            <v:stroke on="f"/>
            <v:imagedata r:id="rId8651" o:title="eqId1066e53bf79a3cdff7ec2934bd09e272"/>
            <o:lock v:ext="edit" aspectratio="t"/>
            <w10:wrap type="none"/>
            <w10:anchorlock/>
          </v:shape>
          <o:OLEObject Type="Embed" ProgID="Equation.DSMT4" ShapeID="_x0000_i5986" DrawAspect="Content" ObjectID="_1468080686" r:id="rId8650">
            <o:LockedField>false</o:LockedField>
          </o:OLEObject>
        </w:object>
      </w:r>
      <w:r>
        <w:rPr>
          <w:rFonts w:ascii="宋体" w:hAnsi="宋体" w:eastAsia="宋体" w:cs="宋体"/>
          <w:color w:val="000000"/>
        </w:rPr>
        <w:t>大于</w:t>
      </w:r>
      <w:r>
        <w:rPr>
          <w:rFonts w:ascii="Times New Roman" w:hAnsi="Times New Roman" w:eastAsia="Times New Roman" w:cs="Times New Roman"/>
          <w:color w:val="000000"/>
        </w:rPr>
        <w:t>13</w:t>
      </w:r>
      <w:r>
        <w:rPr>
          <w:rFonts w:ascii="宋体" w:hAnsi="宋体" w:eastAsia="宋体" w:cs="宋体"/>
          <w:color w:val="000000"/>
        </w:rPr>
        <w:t>，加入钙指示剂，用</w:t>
      </w:r>
      <w:r>
        <w:object>
          <v:shape id="_x0000_i5987" o:spt="75" alt="学科网(www.zxxk.com)--教育资源门户，提供试卷、教案、课件、论文、素材以及各类教学资源下载，还有大量而丰富的教学相关资讯！" type="#_x0000_t75" style="height:14.25pt;width:42pt;" o:ole="t" filled="f" o:preferrelative="t" stroked="f" coordsize="21600,21600">
            <v:path/>
            <v:fill on="f" focussize="0,0"/>
            <v:stroke on="f"/>
            <v:imagedata r:id="rId8653" o:title="eqId96089b181978a8540b6b7dea753f6e05"/>
            <o:lock v:ext="edit" aspectratio="t"/>
            <w10:wrap type="none"/>
            <w10:anchorlock/>
          </v:shape>
          <o:OLEObject Type="Embed" ProgID="Equation.DSMT4" ShapeID="_x0000_i5987" DrawAspect="Content" ObjectID="_1468080687" r:id="rId8652">
            <o:LockedField>false</o:LockedField>
          </o:OLEObject>
        </w:object>
      </w:r>
      <w:r>
        <w:rPr>
          <w:rFonts w:ascii="宋体" w:hAnsi="宋体" w:eastAsia="宋体" w:cs="宋体"/>
          <w:color w:val="000000"/>
        </w:rPr>
        <w:t>的</w:t>
      </w:r>
      <w:r>
        <w:rPr>
          <w:rFonts w:ascii="Times New Roman" w:hAnsi="Times New Roman" w:eastAsia="Times New Roman" w:cs="Times New Roman"/>
          <w:color w:val="000000"/>
        </w:rPr>
        <w:t>EDTA</w:t>
      </w:r>
      <w:r>
        <w:rPr>
          <w:rFonts w:ascii="宋体" w:hAnsi="宋体" w:eastAsia="宋体" w:cs="宋体"/>
          <w:color w:val="000000"/>
        </w:rPr>
        <w:t>标准溶液滴定至试液由紫红色变为蓝色，达到滴定终点，消耗</w:t>
      </w:r>
      <w:r>
        <w:rPr>
          <w:rFonts w:ascii="Times New Roman" w:hAnsi="Times New Roman" w:eastAsia="Times New Roman" w:cs="Times New Roman"/>
          <w:color w:val="000000"/>
        </w:rPr>
        <w:t>EDTA</w:t>
      </w:r>
      <w:r>
        <w:rPr>
          <w:rFonts w:ascii="宋体" w:hAnsi="宋体" w:eastAsia="宋体" w:cs="宋体"/>
          <w:color w:val="000000"/>
        </w:rPr>
        <w:t>标准溶液</w:t>
      </w:r>
      <w:r>
        <w:object>
          <v:shape id="_x0000_i5988"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8655" o:title="eqId6e31b38dadb6aeddf019b86bb05a0a7c"/>
            <o:lock v:ext="edit" aspectratio="t"/>
            <w10:wrap type="none"/>
            <w10:anchorlock/>
          </v:shape>
          <o:OLEObject Type="Embed" ProgID="Equation.DSMT4" ShapeID="_x0000_i5988" DrawAspect="Content" ObjectID="_1468080688" r:id="rId8654">
            <o:LockedField>false</o:LockedField>
          </o:OLEObject>
        </w:object>
      </w:r>
      <w:r>
        <w:rPr>
          <w:rFonts w:ascii="宋体" w:hAnsi="宋体" w:eastAsia="宋体" w:cs="宋体"/>
          <w:color w:val="000000"/>
        </w:rPr>
        <w:t>。</w:t>
      </w:r>
    </w:p>
    <w:p w14:paraId="6894820F">
      <w:pPr>
        <w:spacing w:line="360" w:lineRule="auto"/>
        <w:jc w:val="left"/>
        <w:textAlignment w:val="center"/>
        <w:rPr>
          <w:color w:val="000000"/>
        </w:rPr>
      </w:pPr>
      <w:r>
        <w:rPr>
          <w:color w:val="000000"/>
        </w:rPr>
        <w:t>（7）</w:t>
      </w:r>
      <w:r>
        <w:rPr>
          <w:rFonts w:ascii="宋体" w:hAnsi="宋体" w:eastAsia="宋体" w:cs="宋体"/>
          <w:color w:val="000000"/>
        </w:rPr>
        <w:t>配制</w:t>
      </w:r>
      <w:r>
        <w:object>
          <v:shape id="_x0000_i5989" o:spt="75" alt="学科网(www.zxxk.com)--教育资源门户，提供试卷、教案、课件、论文、素材以及各类教学资源下载，还有大量而丰富的教学相关资讯！" type="#_x0000_t75" style="height:14.25pt;width:72pt;" o:ole="t" filled="f" o:preferrelative="t" stroked="f" coordsize="21600,21600">
            <v:path/>
            <v:fill on="f" focussize="0,0"/>
            <v:stroke on="f"/>
            <v:imagedata r:id="rId8657" o:title="eqId36727577df293d8d3286fe400669577f"/>
            <o:lock v:ext="edit" aspectratio="t"/>
            <w10:wrap type="none"/>
            <w10:anchorlock/>
          </v:shape>
          <o:OLEObject Type="Embed" ProgID="Equation.DSMT4" ShapeID="_x0000_i5989" DrawAspect="Content" ObjectID="_1468080689" r:id="rId8656">
            <o:LockedField>false</o:LockedField>
          </o:OLEObject>
        </w:object>
      </w:r>
      <w:r>
        <w:rPr>
          <w:rFonts w:ascii="宋体" w:hAnsi="宋体" w:eastAsia="宋体" w:cs="宋体"/>
          <w:color w:val="000000"/>
        </w:rPr>
        <w:t>溶液时，需将洗涤烧杯内壁和玻璃棒的洗涤液一并转移至容量瓶中，其目的是</w:t>
      </w:r>
      <w:r>
        <w:rPr>
          <w:color w:val="000000"/>
        </w:rPr>
        <w:t>___________</w:t>
      </w:r>
      <w:r>
        <w:rPr>
          <w:rFonts w:ascii="宋体" w:hAnsi="宋体" w:eastAsia="宋体" w:cs="宋体"/>
          <w:color w:val="000000"/>
        </w:rPr>
        <w:t>。</w:t>
      </w:r>
    </w:p>
    <w:p w14:paraId="4436AF0B">
      <w:pPr>
        <w:spacing w:line="360" w:lineRule="auto"/>
        <w:jc w:val="left"/>
        <w:textAlignment w:val="center"/>
        <w:rPr>
          <w:color w:val="000000"/>
        </w:rPr>
      </w:pPr>
      <w:r>
        <w:rPr>
          <w:color w:val="000000"/>
        </w:rPr>
        <w:t>（8）</w:t>
      </w:r>
      <w:r>
        <w:rPr>
          <w:rFonts w:ascii="宋体" w:hAnsi="宋体" w:eastAsia="宋体" w:cs="宋体"/>
          <w:color w:val="000000"/>
        </w:rPr>
        <w:t>测定实验中，滴定管用蒸馏水洗涤后，加入</w:t>
      </w:r>
      <w:r>
        <w:rPr>
          <w:rFonts w:ascii="Times New Roman" w:hAnsi="Times New Roman" w:eastAsia="Times New Roman" w:cs="Times New Roman"/>
          <w:color w:val="000000"/>
        </w:rPr>
        <w:t>EDTA</w:t>
      </w:r>
      <w:r>
        <w:rPr>
          <w:rFonts w:ascii="宋体" w:hAnsi="宋体" w:eastAsia="宋体" w:cs="宋体"/>
          <w:color w:val="000000"/>
        </w:rPr>
        <w:t>标准溶液之前，需进行的操作为</w:t>
      </w:r>
      <w:r>
        <w:rPr>
          <w:color w:val="000000"/>
        </w:rPr>
        <w:t>___________</w:t>
      </w:r>
      <w:r>
        <w:rPr>
          <w:rFonts w:ascii="宋体" w:hAnsi="宋体" w:eastAsia="宋体" w:cs="宋体"/>
          <w:color w:val="000000"/>
        </w:rPr>
        <w:t>。若滴定所用锥形瓶在使用前洗净但未干燥，会导致测定结果</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填“偏高”、“偏低”或“无影响”</w:t>
      </w:r>
      <w:r>
        <w:rPr>
          <w:rFonts w:ascii="Times New Roman" w:hAnsi="Times New Roman" w:eastAsia="Times New Roman" w:cs="Times New Roman"/>
          <w:color w:val="000000"/>
        </w:rPr>
        <w:t>)</w:t>
      </w:r>
      <w:r>
        <w:rPr>
          <w:rFonts w:ascii="宋体" w:hAnsi="宋体" w:eastAsia="宋体" w:cs="宋体"/>
          <w:color w:val="000000"/>
        </w:rPr>
        <w:t>。</w:t>
      </w:r>
    </w:p>
    <w:p w14:paraId="7186E516">
      <w:pPr>
        <w:spacing w:line="360" w:lineRule="auto"/>
        <w:jc w:val="left"/>
        <w:textAlignment w:val="center"/>
        <w:rPr>
          <w:color w:val="000000"/>
        </w:rPr>
      </w:pPr>
      <w:r>
        <w:rPr>
          <w:color w:val="000000"/>
        </w:rPr>
        <w:t>（9）</w:t>
      </w:r>
      <w:r>
        <w:rPr>
          <w:rFonts w:ascii="宋体" w:hAnsi="宋体" w:eastAsia="宋体" w:cs="宋体"/>
          <w:color w:val="000000"/>
        </w:rPr>
        <w:t>样品中柠檬酸钙质量分数的表达式是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用字母表示</w:t>
      </w:r>
      <w:r>
        <w:rPr>
          <w:rFonts w:ascii="Times New Roman" w:hAnsi="Times New Roman" w:eastAsia="Times New Roman" w:cs="Times New Roman"/>
          <w:color w:val="000000"/>
        </w:rPr>
        <w:t>)</w:t>
      </w:r>
      <w:r>
        <w:rPr>
          <w:rFonts w:ascii="宋体" w:hAnsi="宋体" w:eastAsia="宋体" w:cs="宋体"/>
          <w:color w:val="000000"/>
        </w:rPr>
        <w:t>。</w:t>
      </w:r>
    </w:p>
    <w:p w14:paraId="7816931E">
      <w:pPr>
        <w:spacing w:line="360" w:lineRule="auto"/>
        <w:textAlignment w:val="center"/>
        <w:rPr>
          <w:color w:val="000000"/>
        </w:rPr>
      </w:pPr>
      <w:r>
        <w:rPr>
          <w:color w:val="2E75B6"/>
        </w:rPr>
        <w:t>【答案】</w:t>
      </w:r>
      <w:r>
        <w:rPr>
          <w:color w:val="000000"/>
        </w:rPr>
        <w:t>（1）</w:t>
      </w:r>
      <w:r>
        <w:rPr>
          <w:rFonts w:ascii="宋体" w:hAnsi="宋体" w:eastAsia="宋体" w:cs="宋体"/>
          <w:color w:val="000000"/>
        </w:rPr>
        <w:t>增大接触面积，提高反应速率，使其充分反应</w:t>
      </w:r>
      <w:r>
        <w:rPr>
          <w:color w:val="000000"/>
        </w:rPr>
        <w:t xml:space="preserve">    </w:t>
      </w:r>
    </w:p>
    <w:p w14:paraId="186BEFCC">
      <w:pPr>
        <w:spacing w:line="360" w:lineRule="auto"/>
        <w:textAlignment w:val="center"/>
        <w:rPr>
          <w:color w:val="000000"/>
        </w:rPr>
      </w:pPr>
      <w:r>
        <w:rPr>
          <w:color w:val="000000"/>
        </w:rPr>
        <w:t xml:space="preserve">（2）    ①. </w:t>
      </w:r>
      <w:r>
        <w:object>
          <v:shape id="_x0000_i5990" o:spt="75" alt="学科网(www.zxxk.com)--教育资源门户，提供试卷、教案、课件、论文、素材以及各类教学资源下载，还有大量而丰富的教学相关资讯！" type="#_x0000_t75" style="height:18.8pt;width:265.95pt;" o:ole="t" filled="f" o:preferrelative="t" stroked="f" coordsize="21600,21600">
            <v:path/>
            <v:fill on="f" focussize="0,0"/>
            <v:stroke on="f"/>
            <v:imagedata r:id="rId8659" o:title="eqIdb1458d0e21a8a869908148c0a0916084"/>
            <o:lock v:ext="edit" aspectratio="t"/>
            <w10:wrap type="none"/>
            <w10:anchorlock/>
          </v:shape>
          <o:OLEObject Type="Embed" ProgID="Equation.DSMT4" ShapeID="_x0000_i5990" DrawAspect="Content" ObjectID="_1468080690" r:id="rId8658">
            <o:LockedField>false</o:LockedField>
          </o:OLEObject>
        </w:object>
      </w:r>
      <w:r>
        <w:rPr>
          <w:color w:val="000000"/>
        </w:rPr>
        <w:t xml:space="preserve">    ②. </w:t>
      </w:r>
      <w:r>
        <w:rPr>
          <w:rFonts w:ascii="宋体" w:hAnsi="宋体" w:eastAsia="宋体" w:cs="宋体"/>
          <w:color w:val="000000"/>
        </w:rPr>
        <w:t>蛋壳粉逐渐溶解并产生无色气体</w:t>
      </w:r>
      <w:r>
        <w:rPr>
          <w:color w:val="000000"/>
        </w:rPr>
        <w:t xml:space="preserve">    </w:t>
      </w:r>
    </w:p>
    <w:p w14:paraId="1A954BD8">
      <w:pPr>
        <w:spacing w:line="360" w:lineRule="auto"/>
        <w:textAlignment w:val="center"/>
        <w:rPr>
          <w:color w:val="000000"/>
        </w:rPr>
      </w:pPr>
      <w:r>
        <w:rPr>
          <w:color w:val="000000"/>
        </w:rPr>
        <w:t>（3）</w:t>
      </w:r>
      <w:r>
        <w:rPr>
          <w:rFonts w:ascii="宋体" w:hAnsi="宋体" w:eastAsia="宋体" w:cs="宋体"/>
          <w:color w:val="000000"/>
        </w:rPr>
        <w:t>醋酸钙易溶于水，而直接反应生成的柠檬酸钙会覆盖在固体表面，阻止反应的继续进行</w:t>
      </w:r>
      <w:r>
        <w:rPr>
          <w:color w:val="000000"/>
        </w:rPr>
        <w:t xml:space="preserve">    </w:t>
      </w:r>
    </w:p>
    <w:p w14:paraId="62FC7E62">
      <w:pPr>
        <w:spacing w:line="360" w:lineRule="auto"/>
        <w:textAlignment w:val="center"/>
        <w:rPr>
          <w:color w:val="000000"/>
        </w:rPr>
      </w:pPr>
      <w:r>
        <w:rPr>
          <w:color w:val="000000"/>
        </w:rPr>
        <w:t>（4）</w:t>
      </w:r>
      <w:r>
        <w:rPr>
          <w:rFonts w:ascii="宋体" w:hAnsi="宋体" w:eastAsia="宋体" w:cs="宋体"/>
          <w:color w:val="000000"/>
        </w:rPr>
        <w:t>烧杯、漏斗、玻璃棒</w:t>
      </w:r>
      <w:r>
        <w:rPr>
          <w:color w:val="000000"/>
        </w:rPr>
        <w:t xml:space="preserve">    </w:t>
      </w:r>
    </w:p>
    <w:p w14:paraId="0C729289">
      <w:pPr>
        <w:spacing w:line="360" w:lineRule="auto"/>
        <w:textAlignment w:val="center"/>
        <w:rPr>
          <w:color w:val="000000"/>
        </w:rPr>
      </w:pPr>
      <w:r>
        <w:rPr>
          <w:color w:val="000000"/>
        </w:rPr>
        <w:t>（5）</w:t>
      </w:r>
      <w:r>
        <w:rPr>
          <w:rFonts w:ascii="Times New Roman" w:hAnsi="Times New Roman" w:eastAsia="Times New Roman" w:cs="Times New Roman"/>
          <w:color w:val="000000"/>
        </w:rPr>
        <w:t>b</w:t>
      </w:r>
      <w:r>
        <w:rPr>
          <w:color w:val="000000"/>
        </w:rPr>
        <w:t xml:space="preserve">    （6）</w:t>
      </w:r>
      <w:r>
        <w:rPr>
          <w:rFonts w:ascii="宋体" w:hAnsi="宋体" w:eastAsia="宋体" w:cs="宋体"/>
          <w:color w:val="000000"/>
        </w:rPr>
        <w:t>醋酸</w:t>
      </w:r>
      <w:r>
        <w:rPr>
          <w:rFonts w:ascii="Times New Roman" w:hAnsi="Times New Roman" w:eastAsia="Times New Roman" w:cs="Times New Roman"/>
          <w:color w:val="000000"/>
        </w:rPr>
        <w:t>(</w:t>
      </w:r>
      <w:r>
        <w:rPr>
          <w:rFonts w:ascii="宋体" w:hAnsi="宋体" w:eastAsia="宋体" w:cs="宋体"/>
          <w:color w:val="000000"/>
        </w:rPr>
        <w:t>或乙酸、</w:t>
      </w:r>
      <w:r>
        <w:object>
          <v:shape id="_x0000_i5991" o:spt="75" alt="学科网(www.zxxk.com)--教育资源门户，提供试卷、教案、课件、论文、素材以及各类教学资源下载，还有大量而丰富的教学相关资讯！" type="#_x0000_t75" style="height:18.55pt;width:58.8pt;" o:ole="t" filled="f" o:preferrelative="t" stroked="f" coordsize="21600,21600">
            <v:path/>
            <v:fill on="f" focussize="0,0"/>
            <v:stroke on="f"/>
            <v:imagedata r:id="rId8661" o:title="eqId710cba6e15521c742c3b2535eadd19ba"/>
            <o:lock v:ext="edit" aspectratio="t"/>
            <w10:wrap type="none"/>
            <w10:anchorlock/>
          </v:shape>
          <o:OLEObject Type="Embed" ProgID="Equation.DSMT4" ShapeID="_x0000_i5991" DrawAspect="Content" ObjectID="_1468080691" r:id="rId8660">
            <o:LockedField>false</o:LockedField>
          </o:OLEObject>
        </w:object>
      </w:r>
      <w:r>
        <w:rPr>
          <w:rFonts w:ascii="Times New Roman" w:hAnsi="Times New Roman" w:eastAsia="Times New Roman" w:cs="Times New Roman"/>
          <w:color w:val="000000"/>
        </w:rPr>
        <w:t>)</w:t>
      </w:r>
      <w:r>
        <w:rPr>
          <w:color w:val="000000"/>
        </w:rPr>
        <w:t xml:space="preserve">    </w:t>
      </w:r>
    </w:p>
    <w:p w14:paraId="6D842807">
      <w:pPr>
        <w:spacing w:line="360" w:lineRule="auto"/>
        <w:textAlignment w:val="center"/>
        <w:rPr>
          <w:color w:val="000000"/>
        </w:rPr>
      </w:pPr>
      <w:r>
        <w:rPr>
          <w:color w:val="000000"/>
        </w:rPr>
        <w:t>（7）</w:t>
      </w:r>
      <w:r>
        <w:rPr>
          <w:rFonts w:ascii="宋体" w:hAnsi="宋体" w:eastAsia="宋体" w:cs="宋体"/>
          <w:color w:val="000000"/>
        </w:rPr>
        <w:t>减少溶质损失，降低误差</w:t>
      </w:r>
      <w:r>
        <w:rPr>
          <w:color w:val="000000"/>
        </w:rPr>
        <w:t xml:space="preserve">    </w:t>
      </w:r>
    </w:p>
    <w:p w14:paraId="1ED19A14">
      <w:pPr>
        <w:spacing w:line="360" w:lineRule="auto"/>
        <w:textAlignment w:val="center"/>
        <w:rPr>
          <w:color w:val="000000"/>
        </w:rPr>
      </w:pPr>
      <w:r>
        <w:rPr>
          <w:color w:val="000000"/>
        </w:rPr>
        <w:t xml:space="preserve">（8）    ①. </w:t>
      </w:r>
      <w:r>
        <w:rPr>
          <w:rFonts w:ascii="宋体" w:hAnsi="宋体" w:eastAsia="宋体" w:cs="宋体"/>
          <w:color w:val="000000"/>
        </w:rPr>
        <w:t>用少量</w:t>
      </w:r>
      <w:r>
        <w:rPr>
          <w:rFonts w:ascii="Times New Roman" w:hAnsi="Times New Roman" w:eastAsia="Times New Roman" w:cs="Times New Roman"/>
          <w:color w:val="000000"/>
        </w:rPr>
        <w:t>EDTA</w:t>
      </w:r>
      <w:r>
        <w:rPr>
          <w:rFonts w:ascii="宋体" w:hAnsi="宋体" w:eastAsia="宋体" w:cs="宋体"/>
          <w:color w:val="000000"/>
        </w:rPr>
        <w:t>标准溶液润洗滴定管</w:t>
      </w:r>
      <w:r>
        <w:rPr>
          <w:rFonts w:ascii="Times New Roman" w:hAnsi="Times New Roman" w:eastAsia="Times New Roman" w:cs="Times New Roman"/>
          <w:color w:val="000000"/>
        </w:rPr>
        <w:t>2-3</w:t>
      </w:r>
      <w:r>
        <w:rPr>
          <w:rFonts w:ascii="宋体" w:hAnsi="宋体" w:eastAsia="宋体" w:cs="宋体"/>
          <w:color w:val="000000"/>
        </w:rPr>
        <w:t>次</w:t>
      </w:r>
      <w:r>
        <w:rPr>
          <w:color w:val="000000"/>
        </w:rPr>
        <w:t xml:space="preserve">    ②. </w:t>
      </w:r>
      <w:r>
        <w:rPr>
          <w:rFonts w:ascii="宋体" w:hAnsi="宋体" w:eastAsia="宋体" w:cs="宋体"/>
          <w:color w:val="000000"/>
        </w:rPr>
        <w:t>无影响</w:t>
      </w:r>
      <w:r>
        <w:rPr>
          <w:color w:val="000000"/>
        </w:rPr>
        <w:t xml:space="preserve">    </w:t>
      </w:r>
    </w:p>
    <w:p w14:paraId="22683CDF">
      <w:pPr>
        <w:spacing w:line="360" w:lineRule="auto"/>
        <w:textAlignment w:val="center"/>
        <w:rPr>
          <w:color w:val="000000"/>
        </w:rPr>
      </w:pPr>
      <w:r>
        <w:rPr>
          <w:color w:val="000000"/>
        </w:rPr>
        <w:t>（9）</w:t>
      </w:r>
      <w:r>
        <w:object>
          <v:shape id="_x0000_i5992" o:spt="75" alt="学科网(www.zxxk.com)--教育资源门户，提供试卷、教案、课件、论文、素材以及各类教学资源下载，还有大量而丰富的教学相关资讯！" type="#_x0000_t75" style="height:31pt;width:70.5pt;" o:ole="t" filled="f" o:preferrelative="t" stroked="f" coordsize="21600,21600">
            <v:path/>
            <v:fill on="f" focussize="0,0"/>
            <v:stroke on="f"/>
            <v:imagedata r:id="rId8663" o:title="eqId899d0be067f1ea77fc76a21d48ddc18a"/>
            <o:lock v:ext="edit" aspectratio="t"/>
            <w10:wrap type="none"/>
            <w10:anchorlock/>
          </v:shape>
          <o:OLEObject Type="Embed" ProgID="Equation.DSMT4" ShapeID="_x0000_i5992" DrawAspect="Content" ObjectID="_1468080692" r:id="rId866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或</w:t>
      </w:r>
      <w:r>
        <w:object>
          <v:shape id="_x0000_i5993" o:spt="75" alt="学科网(www.zxxk.com)--教育资源门户，提供试卷、教案、课件、论文、素材以及各类教学资源下载，还有大量而丰富的教学相关资讯！" type="#_x0000_t75" style="height:31pt;width:43.5pt;" o:ole="t" filled="f" o:preferrelative="t" stroked="f" coordsize="21600,21600">
            <v:path/>
            <v:fill on="f" focussize="0,0"/>
            <v:stroke on="f"/>
            <v:imagedata r:id="rId8665" o:title="eqIddd0b12e84a1ced4e90fb7cbc20e0efe8"/>
            <o:lock v:ext="edit" aspectratio="t"/>
            <w10:wrap type="none"/>
            <w10:anchorlock/>
          </v:shape>
          <o:OLEObject Type="Embed" ProgID="Equation.DSMT4" ShapeID="_x0000_i5993" DrawAspect="Content" ObjectID="_1468080693" r:id="rId8664">
            <o:LockedField>false</o:LockedField>
          </o:OLEObject>
        </w:object>
      </w:r>
      <w:r>
        <w:rPr>
          <w:rFonts w:ascii="Times New Roman" w:hAnsi="Times New Roman" w:eastAsia="Times New Roman" w:cs="Times New Roman"/>
          <w:color w:val="000000"/>
        </w:rPr>
        <w:t>)</w:t>
      </w:r>
    </w:p>
    <w:p w14:paraId="18EEFA2D">
      <w:pPr>
        <w:spacing w:line="360" w:lineRule="auto"/>
        <w:textAlignment w:val="center"/>
        <w:rPr>
          <w:color w:val="000000"/>
        </w:rPr>
      </w:pPr>
      <w:r>
        <w:rPr>
          <w:color w:val="2E75B6"/>
        </w:rPr>
        <w:t>【解析】</w:t>
      </w:r>
    </w:p>
    <w:p w14:paraId="5A36291B">
      <w:pPr>
        <w:spacing w:line="360" w:lineRule="auto"/>
        <w:jc w:val="left"/>
        <w:textAlignment w:val="center"/>
        <w:rPr>
          <w:color w:val="000000"/>
        </w:rPr>
      </w:pPr>
      <w:r>
        <w:rPr>
          <w:color w:val="000000"/>
        </w:rPr>
        <w:t>【分析】碳酸钙固体研磨后有利于加快反应速率，加入醋酸，发生反应</w:t>
      </w:r>
      <w:r>
        <w:rPr>
          <w:rFonts w:ascii="宋体" w:hAnsi="宋体" w:eastAsia="宋体" w:cs="宋体"/>
          <w:color w:val="000000"/>
        </w:rPr>
        <w:t>：</w:t>
      </w:r>
      <w:r>
        <w:object>
          <v:shape id="_x0000_i5994" o:spt="75" alt="学科网(www.zxxk.com)--教育资源门户，提供试卷、教案、课件、论文、素材以及各类教学资源下载，还有大量而丰富的教学相关资讯！" type="#_x0000_t75" style="height:18.75pt;width:288.75pt;" o:ole="t" filled="f" o:preferrelative="t" stroked="f" coordsize="21600,21600">
            <v:path/>
            <v:fill on="f" focussize="0,0"/>
            <v:stroke on="f"/>
            <v:imagedata r:id="rId8667" o:title="eqId07d89bb42776020b5b11e4fe7abb0cce"/>
            <o:lock v:ext="edit" aspectratio="t"/>
            <w10:wrap type="none"/>
            <w10:anchorlock/>
          </v:shape>
          <o:OLEObject Type="Embed" ProgID="Equation.DSMT4" ShapeID="_x0000_i5994" DrawAspect="Content" ObjectID="_1468080694" r:id="rId8666">
            <o:LockedField>false</o:LockedField>
          </o:OLEObject>
        </w:object>
      </w:r>
      <w:r>
        <w:rPr>
          <w:color w:val="000000"/>
        </w:rPr>
        <w:t>，经过滤得到醋酸钙，醋酸钙与柠檬酸反应过滤后得到较纯净的柠檬酸钙固体，洗涤、干燥后得产品，据此回答。</w:t>
      </w:r>
    </w:p>
    <w:p w14:paraId="1441034E">
      <w:pPr>
        <w:spacing w:line="360" w:lineRule="auto"/>
        <w:jc w:val="left"/>
        <w:textAlignment w:val="center"/>
        <w:rPr>
          <w:color w:val="000000"/>
        </w:rPr>
      </w:pPr>
      <w:r>
        <w:rPr>
          <w:color w:val="000000"/>
        </w:rPr>
        <w:t>【小问1详解】</w:t>
      </w:r>
    </w:p>
    <w:p w14:paraId="06DACCE9">
      <w:pPr>
        <w:spacing w:line="360" w:lineRule="auto"/>
        <w:jc w:val="left"/>
        <w:textAlignment w:val="center"/>
        <w:rPr>
          <w:color w:val="000000"/>
        </w:rPr>
      </w:pPr>
      <w:r>
        <w:rPr>
          <w:rFonts w:ascii="宋体" w:hAnsi="宋体" w:eastAsia="宋体" w:cs="宋体"/>
          <w:color w:val="000000"/>
        </w:rPr>
        <w:t>需将蛋壳研磨成粉，其目的是增大固体反应物接触面积，使反应更加充分，提高反应速率；</w:t>
      </w:r>
    </w:p>
    <w:p w14:paraId="34A63817">
      <w:pPr>
        <w:spacing w:line="360" w:lineRule="auto"/>
        <w:jc w:val="left"/>
        <w:textAlignment w:val="center"/>
        <w:rPr>
          <w:color w:val="000000"/>
        </w:rPr>
      </w:pPr>
      <w:r>
        <w:rPr>
          <w:color w:val="000000"/>
        </w:rPr>
        <w:t>【小问2详解】</w:t>
      </w:r>
    </w:p>
    <w:p w14:paraId="6E86282F">
      <w:pPr>
        <w:spacing w:line="360" w:lineRule="auto"/>
        <w:jc w:val="left"/>
        <w:textAlignment w:val="center"/>
        <w:rPr>
          <w:color w:val="000000"/>
        </w:rPr>
      </w:pPr>
      <w:r>
        <w:rPr>
          <w:rFonts w:ascii="宋体" w:hAnsi="宋体" w:eastAsia="宋体" w:cs="宋体"/>
          <w:color w:val="000000"/>
        </w:rPr>
        <w:t>蛋壳主要成分是碳酸钙，是难溶的固体，醋酸为弱酸，离子方程式中不能拆开要用化学式，碳酸钙与醋酸反应的离子方程式为：</w:t>
      </w:r>
      <w:r>
        <w:object>
          <v:shape id="_x0000_i5995" o:spt="75" alt="学科网(www.zxxk.com)--教育资源门户，提供试卷、教案、课件、论文、素材以及各类教学资源下载，还有大量而丰富的教学相关资讯！" type="#_x0000_t75" style="height:18.75pt;width:288.75pt;" o:ole="t" filled="f" o:preferrelative="t" stroked="f" coordsize="21600,21600">
            <v:path/>
            <v:fill on="f" focussize="0,0"/>
            <v:stroke on="f"/>
            <v:imagedata r:id="rId8667" o:title="eqId07d89bb42776020b5b11e4fe7abb0cce"/>
            <o:lock v:ext="edit" aspectratio="t"/>
            <w10:wrap type="none"/>
            <w10:anchorlock/>
          </v:shape>
          <o:OLEObject Type="Embed" ProgID="Equation.DSMT4" ShapeID="_x0000_i5995" DrawAspect="Content" ObjectID="_1468080695" r:id="rId8668">
            <o:LockedField>false</o:LockedField>
          </o:OLEObject>
        </w:object>
      </w:r>
      <w:r>
        <w:rPr>
          <w:rFonts w:ascii="宋体" w:hAnsi="宋体" w:eastAsia="宋体" w:cs="宋体"/>
          <w:color w:val="000000"/>
        </w:rPr>
        <w:t>；此反应的实验现象是蛋壳粉逐渐溶解并产生无色气体；</w:t>
      </w:r>
    </w:p>
    <w:p w14:paraId="07135FFE">
      <w:pPr>
        <w:spacing w:line="360" w:lineRule="auto"/>
        <w:jc w:val="left"/>
        <w:textAlignment w:val="center"/>
        <w:rPr>
          <w:color w:val="000000"/>
        </w:rPr>
      </w:pPr>
      <w:r>
        <w:rPr>
          <w:color w:val="000000"/>
        </w:rPr>
        <w:t>【小问3详解】</w:t>
      </w:r>
    </w:p>
    <w:p w14:paraId="570EA9DC">
      <w:pPr>
        <w:spacing w:line="360" w:lineRule="auto"/>
        <w:jc w:val="left"/>
        <w:textAlignment w:val="center"/>
        <w:rPr>
          <w:color w:val="000000"/>
        </w:rPr>
      </w:pPr>
      <w:r>
        <w:rPr>
          <w:rFonts w:ascii="宋体" w:hAnsi="宋体" w:eastAsia="宋体" w:cs="宋体"/>
          <w:color w:val="000000"/>
        </w:rPr>
        <w:t>实验中先将蛋壳粉与醋酸反应，而不是直接与柠檬酸溶液反应，原因是：醋酸钙易溶，柠檬酸钙微溶，反应生成的柠檬酸钙覆盖在蛋壳粉表面会阻碍进一步反应；</w:t>
      </w:r>
    </w:p>
    <w:p w14:paraId="65788C6A">
      <w:pPr>
        <w:spacing w:line="360" w:lineRule="auto"/>
        <w:jc w:val="left"/>
        <w:textAlignment w:val="center"/>
        <w:rPr>
          <w:color w:val="000000"/>
        </w:rPr>
      </w:pPr>
      <w:r>
        <w:rPr>
          <w:color w:val="000000"/>
        </w:rPr>
        <w:t>【小问4详解】</w:t>
      </w:r>
    </w:p>
    <w:p w14:paraId="056EA572">
      <w:pPr>
        <w:spacing w:line="360" w:lineRule="auto"/>
        <w:jc w:val="left"/>
        <w:textAlignment w:val="center"/>
        <w:rPr>
          <w:color w:val="000000"/>
        </w:rPr>
      </w:pPr>
      <w:r>
        <w:rPr>
          <w:rFonts w:ascii="宋体" w:hAnsi="宋体" w:eastAsia="宋体" w:cs="宋体"/>
          <w:color w:val="000000"/>
        </w:rPr>
        <w:t>过滤时用到的仪器有：烧杯、漏斗、玻璃棒和滤纸，玻璃仪器有：烧杯、漏斗、玻璃棒；</w:t>
      </w:r>
    </w:p>
    <w:p w14:paraId="7C815B2D">
      <w:pPr>
        <w:spacing w:line="360" w:lineRule="auto"/>
        <w:jc w:val="left"/>
        <w:textAlignment w:val="center"/>
        <w:rPr>
          <w:color w:val="000000"/>
        </w:rPr>
      </w:pPr>
      <w:r>
        <w:rPr>
          <w:color w:val="000000"/>
        </w:rPr>
        <w:t>【小问5详解】</w:t>
      </w:r>
    </w:p>
    <w:p w14:paraId="44773018">
      <w:pPr>
        <w:spacing w:line="360" w:lineRule="auto"/>
        <w:jc w:val="left"/>
        <w:textAlignment w:val="center"/>
        <w:rPr>
          <w:color w:val="000000"/>
        </w:rPr>
      </w:pPr>
      <w:r>
        <w:rPr>
          <w:rFonts w:ascii="宋体" w:hAnsi="宋体" w:eastAsia="宋体" w:cs="宋体"/>
          <w:color w:val="000000"/>
        </w:rPr>
        <w:t>柠檬酸钙微溶于水、难溶于乙醇，洗涤柠檬酸钙最适宜的试剂乙醇，答案选</w:t>
      </w:r>
      <w:r>
        <w:rPr>
          <w:rFonts w:ascii="Times New Roman" w:hAnsi="Times New Roman" w:eastAsia="Times New Roman" w:cs="Times New Roman"/>
          <w:color w:val="000000"/>
        </w:rPr>
        <w:t>b</w:t>
      </w:r>
      <w:r>
        <w:rPr>
          <w:rFonts w:ascii="宋体" w:hAnsi="宋体" w:eastAsia="宋体" w:cs="宋体"/>
          <w:color w:val="000000"/>
        </w:rPr>
        <w:t>；</w:t>
      </w:r>
    </w:p>
    <w:p w14:paraId="1175069D">
      <w:pPr>
        <w:spacing w:line="360" w:lineRule="auto"/>
        <w:jc w:val="left"/>
        <w:textAlignment w:val="center"/>
        <w:rPr>
          <w:color w:val="000000"/>
        </w:rPr>
      </w:pPr>
      <w:r>
        <w:rPr>
          <w:color w:val="000000"/>
        </w:rPr>
        <w:t>【小问6详解】</w:t>
      </w:r>
    </w:p>
    <w:p w14:paraId="3C042A88">
      <w:pPr>
        <w:spacing w:line="360" w:lineRule="auto"/>
        <w:jc w:val="left"/>
        <w:textAlignment w:val="center"/>
        <w:rPr>
          <w:color w:val="000000"/>
        </w:rPr>
      </w:pPr>
      <w:r>
        <w:rPr>
          <w:rFonts w:ascii="宋体" w:hAnsi="宋体" w:eastAsia="宋体" w:cs="宋体"/>
          <w:color w:val="000000"/>
        </w:rPr>
        <w:t>蛋壳制备柠檬酸钙的主要反应为：①</w:t>
      </w:r>
      <w:r>
        <w:object>
          <v:shape id="_x0000_i5996" o:spt="75" alt="学科网(www.zxxk.com)--教育资源门户，提供试卷、教案、课件、论文、素材以及各类教学资源下载，还有大量而丰富的教学相关资讯！" type="#_x0000_t75" style="height:18.75pt;width:288.75pt;" o:ole="t" filled="f" o:preferrelative="t" stroked="f" coordsize="21600,21600">
            <v:path/>
            <v:fill on="f" focussize="0,0"/>
            <v:stroke on="f"/>
            <v:imagedata r:id="rId8667" o:title="eqId07d89bb42776020b5b11e4fe7abb0cce"/>
            <o:lock v:ext="edit" aspectratio="t"/>
            <w10:wrap type="none"/>
            <w10:anchorlock/>
          </v:shape>
          <o:OLEObject Type="Embed" ProgID="Equation.DSMT4" ShapeID="_x0000_i5996" DrawAspect="Content" ObjectID="_1468080696" r:id="rId8669">
            <o:LockedField>false</o:LockedField>
          </o:OLEObject>
        </w:object>
      </w:r>
      <w:r>
        <w:rPr>
          <w:rFonts w:ascii="宋体" w:hAnsi="宋体" w:eastAsia="宋体" w:cs="宋体"/>
          <w:color w:val="000000"/>
        </w:rPr>
        <w:t>；②溶液中加柠檬酸，生成柠檬酸钙和醋酸。其中可以循环使用的物质是</w:t>
      </w:r>
      <w:r>
        <w:object>
          <v:shape id="_x0000_i5997" o:spt="75" alt="学科网(www.zxxk.com)--教育资源门户，提供试卷、教案、课件、论文、素材以及各类教学资源下载，还有大量而丰富的教学相关资讯！" type="#_x0000_t75" style="height:18pt;width:59pt;" o:ole="t" filled="f" o:preferrelative="t" stroked="f" coordsize="21600,21600">
            <v:path/>
            <v:fill on="f" focussize="0,0"/>
            <v:stroke on="f"/>
            <v:imagedata r:id="rId6018" o:title="eqId964095a515ac0e4f92cda41f887cfc01"/>
            <o:lock v:ext="edit" aspectratio="t"/>
            <w10:wrap type="none"/>
            <w10:anchorlock/>
          </v:shape>
          <o:OLEObject Type="Embed" ProgID="Equation.DSMT4" ShapeID="_x0000_i5997" DrawAspect="Content" ObjectID="_1468080697" r:id="rId8670">
            <o:LockedField>false</o:LockedField>
          </o:OLEObject>
        </w:object>
      </w:r>
      <w:r>
        <w:rPr>
          <w:rFonts w:ascii="宋体" w:hAnsi="宋体" w:eastAsia="宋体" w:cs="宋体"/>
          <w:color w:val="000000"/>
        </w:rPr>
        <w:t>；</w:t>
      </w:r>
    </w:p>
    <w:p w14:paraId="48081256">
      <w:pPr>
        <w:spacing w:line="360" w:lineRule="auto"/>
        <w:jc w:val="left"/>
        <w:textAlignment w:val="center"/>
        <w:rPr>
          <w:color w:val="000000"/>
        </w:rPr>
      </w:pPr>
      <w:r>
        <w:rPr>
          <w:color w:val="000000"/>
        </w:rPr>
        <w:t>【小问7详解】</w:t>
      </w:r>
    </w:p>
    <w:p w14:paraId="449F1CF9">
      <w:pPr>
        <w:spacing w:line="360" w:lineRule="auto"/>
        <w:jc w:val="left"/>
        <w:textAlignment w:val="center"/>
        <w:rPr>
          <w:color w:val="000000"/>
        </w:rPr>
      </w:pPr>
      <w:r>
        <w:rPr>
          <w:rFonts w:ascii="宋体" w:hAnsi="宋体" w:eastAsia="宋体" w:cs="宋体"/>
          <w:color w:val="000000"/>
        </w:rPr>
        <w:t>配制一定物质的量浓度的溶液，需将烧杯和玻璃棒进行洗涤，将洗涤烧杯内壁和玻璃棒的洗涤液一并转移至容量瓶中，目的是将溶质全部转移至容量瓶中，减少溶质的损失，减少实验误差；</w:t>
      </w:r>
    </w:p>
    <w:p w14:paraId="1605B7D4">
      <w:pPr>
        <w:spacing w:line="360" w:lineRule="auto"/>
        <w:jc w:val="left"/>
        <w:textAlignment w:val="center"/>
        <w:rPr>
          <w:color w:val="000000"/>
        </w:rPr>
      </w:pPr>
      <w:r>
        <w:rPr>
          <w:color w:val="000000"/>
        </w:rPr>
        <w:t>【小问8详解】</w:t>
      </w:r>
    </w:p>
    <w:p w14:paraId="676C7E4A">
      <w:pPr>
        <w:spacing w:line="360" w:lineRule="auto"/>
        <w:jc w:val="left"/>
        <w:textAlignment w:val="center"/>
        <w:rPr>
          <w:color w:val="000000"/>
        </w:rPr>
      </w:pPr>
      <w:r>
        <w:rPr>
          <w:rFonts w:ascii="宋体" w:hAnsi="宋体" w:eastAsia="宋体" w:cs="宋体"/>
          <w:color w:val="000000"/>
        </w:rPr>
        <w:t>滴定管用蒸馏水洗涤后，加入</w:t>
      </w:r>
      <w:r>
        <w:object>
          <v:shape id="_x0000_i5998" o:spt="75" alt="学科网(www.zxxk.com)--教育资源门户，提供试卷、教案、课件、论文、素材以及各类教学资源下载，还有大量而丰富的教学相关资讯！" type="#_x0000_t75" style="height:12.9pt;width:36pt;" o:ole="t" filled="f" o:preferrelative="t" stroked="f" coordsize="21600,21600">
            <v:path/>
            <v:fill on="f" focussize="0,0"/>
            <v:stroke on="f"/>
            <v:imagedata r:id="rId8672" o:title="eqId88cafdf293d86fdc2e414926ad26f6c4"/>
            <o:lock v:ext="edit" aspectratio="t"/>
            <w10:wrap type="none"/>
            <w10:anchorlock/>
          </v:shape>
          <o:OLEObject Type="Embed" ProgID="Equation.DSMT4" ShapeID="_x0000_i5998" DrawAspect="Content" ObjectID="_1468080698" r:id="rId8671">
            <o:LockedField>false</o:LockedField>
          </o:OLEObject>
        </w:object>
      </w:r>
      <w:r>
        <w:rPr>
          <w:rFonts w:ascii="宋体" w:hAnsi="宋体" w:eastAsia="宋体" w:cs="宋体"/>
          <w:color w:val="000000"/>
        </w:rPr>
        <w:t>标准溶液之前，需用</w:t>
      </w:r>
      <w:r>
        <w:object>
          <v:shape id="_x0000_i5999" o:spt="75" alt="学科网(www.zxxk.com)--教育资源门户，提供试卷、教案、课件、论文、素材以及各类教学资源下载，还有大量而丰富的教学相关资讯！" type="#_x0000_t75" style="height:12.9pt;width:36pt;" o:ole="t" filled="f" o:preferrelative="t" stroked="f" coordsize="21600,21600">
            <v:path/>
            <v:fill on="f" focussize="0,0"/>
            <v:stroke on="f"/>
            <v:imagedata r:id="rId8672" o:title="eqId88cafdf293d86fdc2e414926ad26f6c4"/>
            <o:lock v:ext="edit" aspectratio="t"/>
            <w10:wrap type="none"/>
            <w10:anchorlock/>
          </v:shape>
          <o:OLEObject Type="Embed" ProgID="Equation.DSMT4" ShapeID="_x0000_i5999" DrawAspect="Content" ObjectID="_1468080699" r:id="rId8673">
            <o:LockedField>false</o:LockedField>
          </o:OLEObject>
        </w:object>
      </w:r>
      <w:r>
        <w:rPr>
          <w:rFonts w:ascii="宋体" w:hAnsi="宋体" w:eastAsia="宋体" w:cs="宋体"/>
          <w:color w:val="000000"/>
        </w:rPr>
        <w:t>对滴定管进行润洗，故操作为：用少量</w:t>
      </w:r>
      <w:r>
        <w:object>
          <v:shape id="_x0000_i6000" o:spt="75" alt="学科网(www.zxxk.com)--教育资源门户，提供试卷、教案、课件、论文、素材以及各类教学资源下载，还有大量而丰富的教学相关资讯！" type="#_x0000_t75" style="height:12.9pt;width:36pt;" o:ole="t" filled="f" o:preferrelative="t" stroked="f" coordsize="21600,21600">
            <v:path/>
            <v:fill on="f" focussize="0,0"/>
            <v:stroke on="f"/>
            <v:imagedata r:id="rId8672" o:title="eqId88cafdf293d86fdc2e414926ad26f6c4"/>
            <o:lock v:ext="edit" aspectratio="t"/>
            <w10:wrap type="none"/>
            <w10:anchorlock/>
          </v:shape>
          <o:OLEObject Type="Embed" ProgID="Equation.DSMT4" ShapeID="_x0000_i6000" DrawAspect="Content" ObjectID="_1468080700" r:id="rId8674">
            <o:LockedField>false</o:LockedField>
          </o:OLEObject>
        </w:object>
      </w:r>
      <w:r>
        <w:rPr>
          <w:rFonts w:ascii="宋体" w:hAnsi="宋体" w:eastAsia="宋体" w:cs="宋体"/>
          <w:color w:val="000000"/>
        </w:rPr>
        <w:t>标准溶液润洗滴定管</w:t>
      </w:r>
      <w:r>
        <w:object>
          <v:shape id="_x0000_i6001" o:spt="75" alt="学科网(www.zxxk.com)--教育资源门户，提供试卷、教案、课件、论文、素材以及各类教学资源下载，还有大量而丰富的教学相关资讯！" type="#_x0000_t75" style="height:14.15pt;width:26.95pt;" o:ole="t" filled="f" o:preferrelative="t" stroked="f" coordsize="21600,21600">
            <v:path/>
            <v:fill on="f" focussize="0,0"/>
            <v:stroke on="f"/>
            <v:imagedata r:id="rId8676" o:title="eqId828ceaac926dc62f4a640fc420b2fd28"/>
            <o:lock v:ext="edit" aspectratio="t"/>
            <w10:wrap type="none"/>
            <w10:anchorlock/>
          </v:shape>
          <o:OLEObject Type="Embed" ProgID="Equation.DSMT4" ShapeID="_x0000_i6001" DrawAspect="Content" ObjectID="_1468080701" r:id="rId8675">
            <o:LockedField>false</o:LockedField>
          </o:OLEObject>
        </w:object>
      </w:r>
      <w:r>
        <w:rPr>
          <w:rFonts w:ascii="宋体" w:hAnsi="宋体" w:eastAsia="宋体" w:cs="宋体"/>
          <w:color w:val="000000"/>
        </w:rPr>
        <w:t>次；滴定所用锥形瓶在使用前洗净但未干燥，这些水分不改变标准液和待测液中的溶质，所以对滴定结果无影响；</w:t>
      </w:r>
    </w:p>
    <w:p w14:paraId="02355757">
      <w:pPr>
        <w:spacing w:line="360" w:lineRule="auto"/>
        <w:jc w:val="left"/>
        <w:textAlignment w:val="center"/>
        <w:rPr>
          <w:color w:val="000000"/>
        </w:rPr>
      </w:pPr>
      <w:r>
        <w:rPr>
          <w:color w:val="000000"/>
        </w:rPr>
        <w:t>【小问9详解】</w:t>
      </w:r>
    </w:p>
    <w:p w14:paraId="64E1B0BD">
      <w:pPr>
        <w:spacing w:line="360" w:lineRule="auto"/>
        <w:jc w:val="left"/>
        <w:textAlignment w:val="center"/>
        <w:rPr>
          <w:color w:val="000000"/>
        </w:rPr>
      </w:pPr>
      <w:r>
        <w:rPr>
          <w:rFonts w:ascii="宋体" w:hAnsi="宋体" w:eastAsia="宋体" w:cs="宋体"/>
          <w:color w:val="000000"/>
        </w:rPr>
        <w:t>柠檬酸钙的摩尔质量为</w:t>
      </w:r>
      <w:r>
        <w:object>
          <v:shape id="_x0000_i6002" o:spt="75" alt="学科网(www.zxxk.com)--教育资源门户，提供试卷、教案、课件、论文、素材以及各类教学资源下载，还有大量而丰富的教学相关资讯！" type="#_x0000_t75" style="height:16.15pt;width:42.05pt;" o:ole="t" filled="f" o:preferrelative="t" stroked="f" coordsize="21600,21600">
            <v:path/>
            <v:fill on="f" focussize="0,0"/>
            <v:stroke on="f"/>
            <v:imagedata r:id="rId8645" o:title="eqId2407f6418bcb11c73f9ecee657b15431"/>
            <o:lock v:ext="edit" aspectratio="t"/>
            <w10:wrap type="none"/>
            <w10:anchorlock/>
          </v:shape>
          <o:OLEObject Type="Embed" ProgID="Equation.DSMT4" ShapeID="_x0000_i6002" DrawAspect="Content" ObjectID="_1468080702" r:id="rId8677">
            <o:LockedField>false</o:LockedField>
          </o:OLEObject>
        </w:object>
      </w:r>
      <w:r>
        <w:rPr>
          <w:rFonts w:ascii="宋体" w:hAnsi="宋体" w:eastAsia="宋体" w:cs="宋体"/>
          <w:color w:val="000000"/>
        </w:rPr>
        <w:t>，</w:t>
      </w:r>
      <w:r>
        <w:object>
          <v:shape id="_x0000_i6003" o:spt="75" alt="学科网(www.zxxk.com)--教育资源门户，提供试卷、教案、课件、论文、素材以及各类教学资源下载，还有大量而丰富的教学相关资讯！" type="#_x0000_t75" style="height:12.9pt;width:36pt;" o:ole="t" filled="f" o:preferrelative="t" stroked="f" coordsize="21600,21600">
            <v:path/>
            <v:fill on="f" focussize="0,0"/>
            <v:stroke on="f"/>
            <v:imagedata r:id="rId8672" o:title="eqId88cafdf293d86fdc2e414926ad26f6c4"/>
            <o:lock v:ext="edit" aspectratio="t"/>
            <w10:wrap type="none"/>
            <w10:anchorlock/>
          </v:shape>
          <o:OLEObject Type="Embed" ProgID="Equation.DSMT4" ShapeID="_x0000_i6003" DrawAspect="Content" ObjectID="_1468080703" r:id="rId8678">
            <o:LockedField>false</o:LockedField>
          </o:OLEObject>
        </w:object>
      </w:r>
      <w:r>
        <w:rPr>
          <w:rFonts w:ascii="宋体" w:hAnsi="宋体" w:eastAsia="宋体" w:cs="宋体"/>
          <w:color w:val="000000"/>
        </w:rPr>
        <w:t>与</w:t>
      </w:r>
      <w:r>
        <w:object>
          <v:shape id="_x0000_i6004"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2410" o:title="eqId7592efdb9e761635eb01eac2725f2b41"/>
            <o:lock v:ext="edit" aspectratio="t"/>
            <w10:wrap type="none"/>
            <w10:anchorlock/>
          </v:shape>
          <o:OLEObject Type="Embed" ProgID="Equation.DSMT4" ShapeID="_x0000_i6004" DrawAspect="Content" ObjectID="_1468080704" r:id="rId8679">
            <o:LockedField>false</o:LockedField>
          </o:OLEObject>
        </w:object>
      </w:r>
      <w:r>
        <w:rPr>
          <w:rFonts w:ascii="宋体" w:hAnsi="宋体" w:eastAsia="宋体" w:cs="宋体"/>
          <w:color w:val="000000"/>
        </w:rPr>
        <w:t>按</w:t>
      </w:r>
      <w:r>
        <w:object>
          <v:shape id="_x0000_i6005" o:spt="75" alt="学科网(www.zxxk.com)--教育资源门户，提供试卷、教案、课件、论文、素材以及各类教学资源下载，还有大量而丰富的教学相关资讯！" type="#_x0000_t75" style="height:13.9pt;width:18.25pt;" o:ole="t" filled="f" o:preferrelative="t" stroked="f" coordsize="21600,21600">
            <v:path/>
            <v:fill on="f" focussize="0,0"/>
            <v:stroke on="f"/>
            <v:imagedata r:id="rId8681" o:title="eqIdcf1c295fd10f4dcc21955ce39560b5c6"/>
            <o:lock v:ext="edit" aspectratio="t"/>
            <w10:wrap type="none"/>
            <w10:anchorlock/>
          </v:shape>
          <o:OLEObject Type="Embed" ProgID="Equation.DSMT4" ShapeID="_x0000_i6005" DrawAspect="Content" ObjectID="_1468080705" r:id="rId868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物质的量之比</w:t>
      </w:r>
      <w:r>
        <w:rPr>
          <w:rFonts w:ascii="Times New Roman" w:hAnsi="Times New Roman" w:eastAsia="Times New Roman" w:cs="Times New Roman"/>
          <w:color w:val="000000"/>
        </w:rPr>
        <w:t>)</w:t>
      </w:r>
      <w:r>
        <w:rPr>
          <w:rFonts w:ascii="宋体" w:hAnsi="宋体" w:eastAsia="宋体" w:cs="宋体"/>
          <w:color w:val="000000"/>
        </w:rPr>
        <w:t>形成稳定配合物。</w:t>
      </w:r>
      <w:r>
        <w:object>
          <v:shape id="_x0000_i6006" o:spt="75" alt="学科网(www.zxxk.com)--教育资源门户，提供试卷、教案、课件、论文、素材以及各类教学资源下载，还有大量而丰富的教学相关资讯！" type="#_x0000_t75" style="height:57.75pt;width:180.75pt;" o:ole="t" filled="f" o:preferrelative="t" stroked="f" coordsize="21600,21600">
            <v:path/>
            <v:fill on="f" focussize="0,0"/>
            <v:stroke on="f"/>
            <v:imagedata r:id="rId8683" o:title="eqIdd885add7ba491802ea0df155ce710d2a"/>
            <o:lock v:ext="edit" aspectratio="t"/>
            <w10:wrap type="none"/>
            <w10:anchorlock/>
          </v:shape>
          <o:OLEObject Type="Embed" ProgID="Equation.DSMT4" ShapeID="_x0000_i6006" DrawAspect="Content" ObjectID="_1468080706" r:id="rId8682">
            <o:LockedField>false</o:LockedField>
          </o:OLEObject>
        </w:object>
      </w:r>
      <w:r>
        <w:rPr>
          <w:rFonts w:ascii="宋体" w:hAnsi="宋体" w:eastAsia="宋体" w:cs="宋体"/>
          <w:color w:val="000000"/>
        </w:rPr>
        <w:t>，列比例可得样品中柠檬酸钙质量</w:t>
      </w:r>
      <w:r>
        <w:object>
          <v:shape id="_x0000_i6007" o:spt="75" alt="学科网(www.zxxk.com)--教育资源门户，提供试卷、教案、课件、论文、素材以及各类教学资源下载，还有大量而丰富的教学相关资讯！" type="#_x0000_t75" style="height:31.2pt;width:57pt;" o:ole="t" filled="f" o:preferrelative="t" stroked="f" coordsize="21600,21600">
            <v:path/>
            <v:fill on="f" focussize="0,0"/>
            <v:stroke on="f"/>
            <v:imagedata r:id="rId8685" o:title="eqIdccdfbd7c26258cef642321de1aa813f4"/>
            <o:lock v:ext="edit" aspectratio="t"/>
            <w10:wrap type="none"/>
            <w10:anchorlock/>
          </v:shape>
          <o:OLEObject Type="Embed" ProgID="Equation.DSMT4" ShapeID="_x0000_i6007" DrawAspect="Content" ObjectID="_1468080707" r:id="rId8684">
            <o:LockedField>false</o:LockedField>
          </o:OLEObject>
        </w:object>
      </w:r>
      <w:r>
        <w:rPr>
          <w:rFonts w:ascii="宋体" w:hAnsi="宋体" w:eastAsia="宋体" w:cs="宋体"/>
          <w:color w:val="000000"/>
        </w:rPr>
        <w:t>，样品中柠檬酸钙质量分数的表达式：</w:t>
      </w:r>
      <w:r>
        <w:object>
          <v:shape id="_x0000_i6008" o:spt="75" alt="学科网(www.zxxk.com)--教育资源门户，提供试卷、教案、课件、论文、素材以及各类教学资源下载，还有大量而丰富的教学相关资讯！" type="#_x0000_t75" style="height:33pt;width:64.2pt;" o:ole="t" filled="f" o:preferrelative="t" stroked="f" coordsize="21600,21600">
            <v:path/>
            <v:fill on="f" focussize="0,0"/>
            <v:stroke on="f"/>
            <v:imagedata r:id="rId8687" o:title="eqIdea046aa1787bdbfcdc9e6ecb2055bed6"/>
            <o:lock v:ext="edit" aspectratio="t"/>
            <w10:wrap type="none"/>
            <w10:anchorlock/>
          </v:shape>
          <o:OLEObject Type="Embed" ProgID="Equation.DSMT4" ShapeID="_x0000_i6008" DrawAspect="Content" ObjectID="_1468080708" r:id="rId8686">
            <o:LockedField>false</o:LockedField>
          </o:OLEObject>
        </w:object>
      </w:r>
      <w:r>
        <w:object>
          <v:shape id="_x0000_i6009" o:spt="75" alt="学科网(www.zxxk.com)--教育资源门户，提供试卷、教案、课件、论文、素材以及各类教学资源下载，还有大量而丰富的教学相关资讯！" type="#_x0000_t75" style="height:30.65pt;width:71.45pt;" o:ole="t" filled="f" o:preferrelative="t" stroked="f" coordsize="21600,21600">
            <v:path/>
            <v:fill on="f" focussize="0,0"/>
            <v:stroke on="f"/>
            <v:imagedata r:id="rId8689" o:title="eqId752a71c127ebee6c1ca3787a00eb98f7"/>
            <o:lock v:ext="edit" aspectratio="t"/>
            <w10:wrap type="none"/>
            <w10:anchorlock/>
          </v:shape>
          <o:OLEObject Type="Embed" ProgID="Equation.DSMT4" ShapeID="_x0000_i6009" DrawAspect="Content" ObjectID="_1468080709" r:id="rId8688">
            <o:LockedField>false</o:LockedField>
          </o:OLEObject>
        </w:object>
      </w:r>
      <w:r>
        <w:rPr>
          <w:rFonts w:ascii="宋体" w:hAnsi="宋体" w:eastAsia="宋体" w:cs="宋体"/>
          <w:color w:val="000000"/>
        </w:rPr>
        <w:t>。</w:t>
      </w:r>
    </w:p>
    <w:p w14:paraId="6D4FF370">
      <w:pPr>
        <w:spacing w:line="360" w:lineRule="auto"/>
        <w:jc w:val="left"/>
        <w:textAlignment w:val="center"/>
        <w:rPr>
          <w:color w:val="000000"/>
        </w:rPr>
      </w:pPr>
      <w:r>
        <w:rPr>
          <w:color w:val="000000"/>
        </w:rPr>
        <w:t xml:space="preserve">16. </w:t>
      </w:r>
      <w:r>
        <w:object>
          <v:shape id="_x0000_i6010"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0" DrawAspect="Content" ObjectID="_1468080710" r:id="rId8690">
            <o:LockedField>false</o:LockedField>
          </o:OLEObject>
        </w:object>
      </w:r>
      <w:r>
        <w:rPr>
          <w:rFonts w:ascii="宋体" w:hAnsi="宋体" w:eastAsia="宋体" w:cs="宋体"/>
          <w:color w:val="000000"/>
        </w:rPr>
        <w:t>是常用的还原剂，可选择合适的催化剂实现其可控水解制</w:t>
      </w:r>
      <w:r>
        <w:object>
          <v:shape id="_x0000_i601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11" DrawAspect="Content" ObjectID="_1468080711" r:id="rId8692">
            <o:LockedField>false</o:LockedField>
          </o:OLEObject>
        </w:object>
      </w:r>
      <w:r>
        <w:rPr>
          <w:rFonts w:ascii="宋体" w:hAnsi="宋体" w:eastAsia="宋体" w:cs="宋体"/>
          <w:color w:val="000000"/>
        </w:rPr>
        <w:t>。</w:t>
      </w:r>
    </w:p>
    <w:p w14:paraId="2AF6D9CC">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w:t>
      </w:r>
      <w:r>
        <w:object>
          <v:shape id="_x0000_i6012"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2" DrawAspect="Content" ObjectID="_1468080712" r:id="rId8693">
            <o:LockedField>false</o:LockedField>
          </o:OLEObject>
        </w:object>
      </w:r>
      <w:r>
        <w:rPr>
          <w:rFonts w:ascii="宋体" w:hAnsi="宋体" w:eastAsia="宋体" w:cs="宋体"/>
          <w:color w:val="000000"/>
        </w:rPr>
        <w:t>的结构</w:t>
      </w:r>
    </w:p>
    <w:p w14:paraId="09ACF17C">
      <w:pPr>
        <w:spacing w:line="360" w:lineRule="auto"/>
        <w:jc w:val="left"/>
        <w:textAlignment w:val="center"/>
        <w:rPr>
          <w:color w:val="000000"/>
        </w:rPr>
      </w:pPr>
      <w:r>
        <w:rPr>
          <w:color w:val="000000"/>
        </w:rPr>
        <w:t>（1）</w:t>
      </w:r>
      <w:r>
        <w:object>
          <v:shape id="_x0000_i6013"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3" DrawAspect="Content" ObjectID="_1468080713" r:id="rId8694">
            <o:LockedField>false</o:LockedField>
          </o:OLEObject>
        </w:object>
      </w:r>
      <w:r>
        <w:rPr>
          <w:rFonts w:ascii="宋体" w:hAnsi="宋体" w:eastAsia="宋体" w:cs="宋体"/>
          <w:color w:val="000000"/>
        </w:rPr>
        <w:t>由</w:t>
      </w:r>
      <w:r>
        <w:object>
          <v:shape id="_x0000_i6014"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7476" o:title="eqIdb0ee3481d01375de53f8371899112154"/>
            <o:lock v:ext="edit" aspectratio="t"/>
            <w10:wrap type="none"/>
            <w10:anchorlock/>
          </v:shape>
          <o:OLEObject Type="Embed" ProgID="Equation.DSMT4" ShapeID="_x0000_i6014" DrawAspect="Content" ObjectID="_1468080714" r:id="rId8695">
            <o:LockedField>false</o:LockedField>
          </o:OLEObject>
        </w:object>
      </w:r>
      <w:r>
        <w:rPr>
          <w:rFonts w:ascii="宋体" w:hAnsi="宋体" w:eastAsia="宋体" w:cs="宋体"/>
          <w:color w:val="000000"/>
        </w:rPr>
        <w:t>和</w:t>
      </w:r>
      <w:r>
        <w:object>
          <v:shape id="_x0000_i6015"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15" DrawAspect="Content" ObjectID="_1468080715" r:id="rId8696">
            <o:LockedField>false</o:LockedField>
          </o:OLEObject>
        </w:object>
      </w:r>
      <w:r>
        <w:rPr>
          <w:rFonts w:ascii="宋体" w:hAnsi="宋体" w:eastAsia="宋体" w:cs="宋体"/>
          <w:color w:val="000000"/>
        </w:rPr>
        <w:t>组成。</w:t>
      </w:r>
      <w:r>
        <w:object>
          <v:shape id="_x0000_i6016"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16" DrawAspect="Content" ObjectID="_1468080716" r:id="rId8698">
            <o:LockedField>false</o:LockedField>
          </o:OLEObject>
        </w:object>
      </w:r>
      <w:r>
        <w:rPr>
          <w:rFonts w:ascii="宋体" w:hAnsi="宋体" w:eastAsia="宋体" w:cs="宋体"/>
          <w:color w:val="000000"/>
        </w:rPr>
        <w:t>的空间结构为</w:t>
      </w:r>
      <w:r>
        <w:rPr>
          <w:color w:val="000000"/>
        </w:rPr>
        <w:t>___________</w:t>
      </w:r>
      <w:r>
        <w:rPr>
          <w:rFonts w:ascii="宋体" w:hAnsi="宋体" w:eastAsia="宋体" w:cs="宋体"/>
          <w:color w:val="000000"/>
        </w:rPr>
        <w:t>，</w:t>
      </w:r>
      <w:r>
        <w:object>
          <v:shape id="_x0000_i6017"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7" DrawAspect="Content" ObjectID="_1468080717" r:id="rId8699">
            <o:LockedField>false</o:LockedField>
          </o:OLEObject>
        </w:object>
      </w:r>
      <w:r>
        <w:rPr>
          <w:rFonts w:ascii="宋体" w:hAnsi="宋体" w:eastAsia="宋体" w:cs="宋体"/>
          <w:color w:val="000000"/>
        </w:rPr>
        <w:t>的电子式为</w:t>
      </w:r>
      <w:r>
        <w:rPr>
          <w:color w:val="000000"/>
        </w:rPr>
        <w:t>___________</w:t>
      </w:r>
      <w:r>
        <w:rPr>
          <w:rFonts w:ascii="宋体" w:hAnsi="宋体" w:eastAsia="宋体" w:cs="宋体"/>
          <w:color w:val="000000"/>
        </w:rPr>
        <w:t>。</w:t>
      </w:r>
    </w:p>
    <w:p w14:paraId="4CE09CD4">
      <w:pPr>
        <w:spacing w:line="360" w:lineRule="auto"/>
        <w:jc w:val="left"/>
        <w:textAlignment w:val="center"/>
        <w:rPr>
          <w:color w:val="000000"/>
        </w:rPr>
      </w:pPr>
      <w:r>
        <w:rPr>
          <w:rFonts w:ascii="Times New Roman" w:hAnsi="Times New Roman" w:eastAsia="Times New Roman" w:cs="Times New Roman"/>
          <w:color w:val="000000"/>
        </w:rPr>
        <w:t>Ⅱ</w:t>
      </w:r>
      <w:r>
        <w:rPr>
          <w:rFonts w:ascii="宋体" w:hAnsi="宋体" w:eastAsia="宋体" w:cs="宋体"/>
          <w:color w:val="000000"/>
        </w:rPr>
        <w:t>．</w:t>
      </w:r>
      <w:r>
        <w:object>
          <v:shape id="_x0000_i6018"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8" DrawAspect="Content" ObjectID="_1468080718" r:id="rId8700">
            <o:LockedField>false</o:LockedField>
          </o:OLEObject>
        </w:object>
      </w:r>
      <w:r>
        <w:rPr>
          <w:rFonts w:ascii="宋体" w:hAnsi="宋体" w:eastAsia="宋体" w:cs="宋体"/>
          <w:color w:val="000000"/>
        </w:rPr>
        <w:t>的水解</w:t>
      </w:r>
    </w:p>
    <w:p w14:paraId="78C0694A">
      <w:pPr>
        <w:spacing w:line="360" w:lineRule="auto"/>
        <w:jc w:val="left"/>
        <w:textAlignment w:val="center"/>
        <w:rPr>
          <w:color w:val="000000"/>
        </w:rPr>
      </w:pPr>
      <w:r>
        <w:object>
          <v:shape id="_x0000_i6019"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19" DrawAspect="Content" ObjectID="_1468080719" r:id="rId8701">
            <o:LockedField>false</o:LockedField>
          </o:OLEObject>
        </w:object>
      </w:r>
      <w:r>
        <w:rPr>
          <w:rFonts w:ascii="宋体" w:hAnsi="宋体" w:eastAsia="宋体" w:cs="宋体"/>
          <w:color w:val="000000"/>
        </w:rPr>
        <w:t>的水解反应方程式为：</w:t>
      </w:r>
      <w:r>
        <w:object>
          <v:shape id="_x0000_i6020" o:spt="75" alt="学科网(www.zxxk.com)--教育资源门户，提供试卷、教案、课件、论文、素材以及各类教学资源下载，还有大量而丰富的教学相关资讯！" type="#_x0000_t75" style="height:22pt;width:157.5pt;" o:ole="t" filled="f" o:preferrelative="t" stroked="f" coordsize="21600,21600">
            <v:path/>
            <v:fill on="f" focussize="0,0"/>
            <v:stroke on="f"/>
            <v:imagedata r:id="rId8703" o:title="eqId07d41a6744e403022655dbfcbca51d6e"/>
            <o:lock v:ext="edit" aspectratio="t"/>
            <w10:wrap type="none"/>
            <w10:anchorlock/>
          </v:shape>
          <o:OLEObject Type="Embed" ProgID="Equation.DSMT4" ShapeID="_x0000_i6020" DrawAspect="Content" ObjectID="_1468080720" r:id="rId8702">
            <o:LockedField>false</o:LockedField>
          </o:OLEObject>
        </w:object>
      </w:r>
      <w:r>
        <w:rPr>
          <w:rFonts w:ascii="宋体" w:hAnsi="宋体" w:eastAsia="宋体" w:cs="宋体"/>
          <w:color w:val="000000"/>
        </w:rPr>
        <w:t>，该反应放热。</w:t>
      </w:r>
    </w:p>
    <w:p w14:paraId="53E87859">
      <w:pPr>
        <w:spacing w:line="360" w:lineRule="auto"/>
        <w:jc w:val="left"/>
        <w:textAlignment w:val="center"/>
        <w:rPr>
          <w:color w:val="000000"/>
        </w:rPr>
      </w:pPr>
      <w:r>
        <w:rPr>
          <w:color w:val="000000"/>
        </w:rPr>
        <w:t>（2）</w:t>
      </w:r>
      <w:r>
        <w:rPr>
          <w:rFonts w:ascii="宋体" w:hAnsi="宋体" w:eastAsia="宋体" w:cs="宋体"/>
          <w:color w:val="000000"/>
        </w:rPr>
        <w:t>无催化剂时，</w:t>
      </w:r>
      <w:r>
        <w:object>
          <v:shape id="_x0000_i6021"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21" DrawAspect="Content" ObjectID="_1468080721" r:id="rId8704">
            <o:LockedField>false</o:LockedField>
          </o:OLEObject>
        </w:object>
      </w:r>
      <w:r>
        <w:rPr>
          <w:rFonts w:ascii="宋体" w:hAnsi="宋体" w:eastAsia="宋体" w:cs="宋体"/>
          <w:color w:val="000000"/>
        </w:rPr>
        <w:t>在酸性溶液中水解迅速，在碱性溶液中水解缓慢，在纯水中水解反应速率会随反应进行快速下降。在纯水中反应速率快速下降的原因是</w:t>
      </w:r>
      <w:r>
        <w:rPr>
          <w:color w:val="000000"/>
        </w:rPr>
        <w:t>___________</w:t>
      </w:r>
      <w:r>
        <w:rPr>
          <w:rFonts w:ascii="宋体" w:hAnsi="宋体" w:eastAsia="宋体" w:cs="宋体"/>
          <w:color w:val="000000"/>
        </w:rPr>
        <w:t>。</w:t>
      </w:r>
    </w:p>
    <w:p w14:paraId="3D6F4FBF">
      <w:pPr>
        <w:spacing w:line="360" w:lineRule="auto"/>
        <w:jc w:val="left"/>
        <w:textAlignment w:val="center"/>
        <w:rPr>
          <w:color w:val="000000"/>
        </w:rPr>
      </w:pPr>
      <w:r>
        <w:rPr>
          <w:color w:val="000000"/>
        </w:rPr>
        <w:t>（3）</w:t>
      </w:r>
      <w:r>
        <w:rPr>
          <w:rFonts w:ascii="宋体" w:hAnsi="宋体" w:eastAsia="宋体" w:cs="宋体"/>
          <w:color w:val="000000"/>
        </w:rPr>
        <w:t>相同条件下，三种试制的催化剂</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在碱性溶液中催化</w:t>
      </w:r>
      <w:r>
        <w:object>
          <v:shape id="_x0000_i6022"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22" DrawAspect="Content" ObjectID="_1468080722" r:id="rId8705">
            <o:LockedField>false</o:LockedField>
          </o:OLEObject>
        </w:object>
      </w:r>
      <w:r>
        <w:rPr>
          <w:rFonts w:ascii="宋体" w:hAnsi="宋体" w:eastAsia="宋体" w:cs="宋体"/>
          <w:color w:val="000000"/>
        </w:rPr>
        <w:t>水解产</w:t>
      </w:r>
      <w:r>
        <w:object>
          <v:shape id="_x0000_i6023"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23" DrawAspect="Content" ObjectID="_1468080723" r:id="rId8706">
            <o:LockedField>false</o:LockedField>
          </o:OLEObject>
        </w:object>
      </w:r>
      <w:r>
        <w:rPr>
          <w:rFonts w:ascii="宋体" w:hAnsi="宋体" w:eastAsia="宋体" w:cs="宋体"/>
          <w:color w:val="000000"/>
        </w:rPr>
        <w:t>的体积随反应时间的变化如图。下列相关结论正确的是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填序号</w:t>
      </w:r>
      <w:r>
        <w:rPr>
          <w:rFonts w:ascii="Times New Roman" w:hAnsi="Times New Roman" w:eastAsia="Times New Roman" w:cs="Times New Roman"/>
          <w:color w:val="000000"/>
        </w:rPr>
        <w:t>)</w:t>
      </w:r>
      <w:r>
        <w:rPr>
          <w:rFonts w:ascii="宋体" w:hAnsi="宋体" w:eastAsia="宋体" w:cs="宋体"/>
          <w:color w:val="000000"/>
        </w:rPr>
        <w:t>。</w:t>
      </w:r>
    </w:p>
    <w:p w14:paraId="11777688">
      <w:pPr>
        <w:spacing w:line="360" w:lineRule="auto"/>
        <w:jc w:val="left"/>
        <w:textAlignment w:val="center"/>
        <w:rPr>
          <w:color w:val="000000"/>
        </w:rPr>
      </w:pPr>
      <w:r>
        <w:rPr>
          <w:color w:val="000000"/>
        </w:rPr>
        <w:drawing>
          <wp:inline distT="0" distB="0" distL="114300" distR="114300">
            <wp:extent cx="2781300" cy="2181225"/>
            <wp:effectExtent l="0" t="0" r="7620" b="13335"/>
            <wp:docPr id="932" name="图片 9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932" descr="学科网(www.zxxk.com)--教育资源门户，提供试卷、教案、课件、论文、素材以及各类教学资源下载，还有大量而丰富的教学相关资讯！"/>
                    <pic:cNvPicPr>
                      <a:picLocks noChangeAspect="1"/>
                    </pic:cNvPicPr>
                  </pic:nvPicPr>
                  <pic:blipFill>
                    <a:blip r:embed="rId8707"/>
                    <a:stretch>
                      <a:fillRect/>
                    </a:stretch>
                  </pic:blipFill>
                  <pic:spPr>
                    <a:xfrm>
                      <a:off x="0" y="0"/>
                      <a:ext cx="2781300" cy="2181225"/>
                    </a:xfrm>
                    <a:prstGeom prst="rect">
                      <a:avLst/>
                    </a:prstGeom>
                  </pic:spPr>
                </pic:pic>
              </a:graphicData>
            </a:graphic>
          </wp:inline>
        </w:drawing>
      </w:r>
    </w:p>
    <w:p w14:paraId="3001499B">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．反应至</w:t>
      </w:r>
      <w:r>
        <w:object>
          <v:shape id="_x0000_i6024" o:spt="75" alt="学科网(www.zxxk.com)--教育资源门户，提供试卷、教案、课件、论文、素材以及各类教学资源下载，还有大量而丰富的教学相关资讯！" type="#_x0000_t75" style="height:14pt;width:28pt;" o:ole="t" filled="f" o:preferrelative="t" stroked="f" coordsize="21600,21600">
            <v:path/>
            <v:fill on="f" focussize="0,0"/>
            <v:stroke on="f"/>
            <v:imagedata r:id="rId8709" o:title="eqIda4079908c12b079fd27b4f627d141a8b"/>
            <o:lock v:ext="edit" aspectratio="t"/>
            <w10:wrap type="none"/>
            <w10:anchorlock/>
          </v:shape>
          <o:OLEObject Type="Embed" ProgID="Equation.DSMT4" ShapeID="_x0000_i6024" DrawAspect="Content" ObjectID="_1468080724" r:id="rId8708">
            <o:LockedField>false</o:LockedField>
          </o:OLEObject>
        </w:object>
      </w:r>
      <w:r>
        <w:rPr>
          <w:rFonts w:ascii="宋体" w:hAnsi="宋体" w:eastAsia="宋体" w:cs="宋体"/>
          <w:color w:val="000000"/>
        </w:rPr>
        <w:t>时，使用</w:t>
      </w:r>
      <w:r>
        <w:rPr>
          <w:rFonts w:ascii="Times New Roman" w:hAnsi="Times New Roman" w:eastAsia="Times New Roman" w:cs="Times New Roman"/>
          <w:color w:val="000000"/>
        </w:rPr>
        <w:t>X</w:t>
      </w:r>
      <w:r>
        <w:rPr>
          <w:rFonts w:ascii="宋体" w:hAnsi="宋体" w:eastAsia="宋体" w:cs="宋体"/>
          <w:color w:val="000000"/>
        </w:rPr>
        <w:t>产生</w:t>
      </w:r>
      <w:r>
        <w:object>
          <v:shape id="_x0000_i602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25" DrawAspect="Content" ObjectID="_1468080725" r:id="rId8710">
            <o:LockedField>false</o:LockedField>
          </o:OLEObject>
        </w:object>
      </w:r>
      <w:r>
        <w:rPr>
          <w:rFonts w:ascii="宋体" w:hAnsi="宋体" w:eastAsia="宋体" w:cs="宋体"/>
          <w:color w:val="000000"/>
        </w:rPr>
        <w:t>的体积是使用</w:t>
      </w:r>
      <w:r>
        <w:rPr>
          <w:rFonts w:ascii="Times New Roman" w:hAnsi="Times New Roman" w:eastAsia="Times New Roman" w:cs="Times New Roman"/>
          <w:color w:val="000000"/>
        </w:rPr>
        <w:t>Y</w:t>
      </w:r>
      <w:r>
        <w:rPr>
          <w:rFonts w:ascii="宋体" w:hAnsi="宋体" w:eastAsia="宋体" w:cs="宋体"/>
          <w:color w:val="000000"/>
        </w:rPr>
        <w:t>的</w:t>
      </w:r>
      <w:r>
        <w:rPr>
          <w:rFonts w:ascii="Times New Roman" w:hAnsi="Times New Roman" w:eastAsia="Times New Roman" w:cs="Times New Roman"/>
          <w:color w:val="000000"/>
        </w:rPr>
        <w:t>2</w:t>
      </w:r>
      <w:r>
        <w:rPr>
          <w:rFonts w:ascii="宋体" w:hAnsi="宋体" w:eastAsia="宋体" w:cs="宋体"/>
          <w:color w:val="000000"/>
        </w:rPr>
        <w:t>倍</w:t>
      </w:r>
    </w:p>
    <w:p w14:paraId="497A243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．与</w:t>
      </w:r>
      <w:r>
        <w:rPr>
          <w:rFonts w:ascii="Times New Roman" w:hAnsi="Times New Roman" w:eastAsia="Times New Roman" w:cs="Times New Roman"/>
          <w:color w:val="000000"/>
        </w:rPr>
        <w:t>Y</w:t>
      </w:r>
      <w:r>
        <w:rPr>
          <w:rFonts w:ascii="宋体" w:hAnsi="宋体" w:eastAsia="宋体" w:cs="宋体"/>
          <w:color w:val="000000"/>
        </w:rPr>
        <w:t>相比，</w:t>
      </w:r>
      <w:r>
        <w:rPr>
          <w:rFonts w:ascii="Times New Roman" w:hAnsi="Times New Roman" w:eastAsia="Times New Roman" w:cs="Times New Roman"/>
          <w:color w:val="000000"/>
        </w:rPr>
        <w:t>X</w:t>
      </w:r>
      <w:r>
        <w:rPr>
          <w:rFonts w:ascii="宋体" w:hAnsi="宋体" w:eastAsia="宋体" w:cs="宋体"/>
          <w:color w:val="000000"/>
        </w:rPr>
        <w:t>降低反应的活化能更多</w:t>
      </w:r>
    </w:p>
    <w:p w14:paraId="4E20F5F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无催化活性</w:t>
      </w:r>
    </w:p>
    <w:p w14:paraId="1FED5949">
      <w:pPr>
        <w:spacing w:line="360" w:lineRule="auto"/>
        <w:jc w:val="left"/>
        <w:textAlignment w:val="center"/>
        <w:rPr>
          <w:color w:val="000000"/>
        </w:rPr>
      </w:pPr>
      <w:r>
        <w:rPr>
          <w:color w:val="000000"/>
        </w:rPr>
        <w:t>（4）</w:t>
      </w:r>
      <w:r>
        <w:rPr>
          <w:rFonts w:ascii="宋体" w:hAnsi="宋体" w:eastAsia="宋体" w:cs="宋体"/>
          <w:color w:val="000000"/>
        </w:rPr>
        <w:t>在起始温度不同、其他条件相同的情况下进行</w:t>
      </w:r>
      <w:r>
        <w:object>
          <v:shape id="_x0000_i6026"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26" DrawAspect="Content" ObjectID="_1468080726" r:id="rId8711">
            <o:LockedField>false</o:LockedField>
          </o:OLEObject>
        </w:object>
      </w:r>
      <w:r>
        <w:rPr>
          <w:rFonts w:ascii="宋体" w:hAnsi="宋体" w:eastAsia="宋体" w:cs="宋体"/>
          <w:color w:val="000000"/>
        </w:rPr>
        <w:t>水解反应的对比实验，</w:t>
      </w:r>
      <w:r>
        <w:object>
          <v:shape id="_x0000_i6027"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27" DrawAspect="Content" ObjectID="_1468080727" r:id="rId8712">
            <o:LockedField>false</o:LockedField>
          </o:OLEObject>
        </w:object>
      </w:r>
      <w:r>
        <w:rPr>
          <w:rFonts w:ascii="宋体" w:hAnsi="宋体" w:eastAsia="宋体" w:cs="宋体"/>
          <w:color w:val="000000"/>
        </w:rPr>
        <w:t>的生成速率与</w:t>
      </w:r>
      <w:r>
        <w:object>
          <v:shape id="_x0000_i6028"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28" DrawAspect="Content" ObjectID="_1468080728" r:id="rId8713">
            <o:LockedField>false</o:LockedField>
          </o:OLEObject>
        </w:object>
      </w:r>
      <w:r>
        <w:rPr>
          <w:rFonts w:ascii="宋体" w:hAnsi="宋体" w:eastAsia="宋体" w:cs="宋体"/>
          <w:color w:val="000000"/>
        </w:rPr>
        <w:t>浓度的关系如图所示。在反应过程中，体系温度随反应进行逐渐升高，催化剂活性保持不变。</w:t>
      </w:r>
    </w:p>
    <w:p w14:paraId="4D24363F">
      <w:pPr>
        <w:spacing w:line="360" w:lineRule="auto"/>
        <w:jc w:val="left"/>
        <w:textAlignment w:val="center"/>
        <w:rPr>
          <w:color w:val="000000"/>
        </w:rPr>
      </w:pPr>
      <w:r>
        <w:rPr>
          <w:color w:val="000000"/>
        </w:rPr>
        <w:drawing>
          <wp:inline distT="0" distB="0" distL="114300" distR="114300">
            <wp:extent cx="2400300" cy="2314575"/>
            <wp:effectExtent l="0" t="0" r="7620" b="1905"/>
            <wp:docPr id="933" name="图片 9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933" descr="学科网(www.zxxk.com)--教育资源门户，提供试卷、教案、课件、论文、素材以及各类教学资源下载，还有大量而丰富的教学相关资讯！"/>
                    <pic:cNvPicPr>
                      <a:picLocks noChangeAspect="1"/>
                    </pic:cNvPicPr>
                  </pic:nvPicPr>
                  <pic:blipFill>
                    <a:blip r:embed="rId8714"/>
                    <a:stretch>
                      <a:fillRect/>
                    </a:stretch>
                  </pic:blipFill>
                  <pic:spPr>
                    <a:xfrm>
                      <a:off x="0" y="0"/>
                      <a:ext cx="2400300" cy="2314575"/>
                    </a:xfrm>
                    <a:prstGeom prst="rect">
                      <a:avLst/>
                    </a:prstGeom>
                  </pic:spPr>
                </pic:pic>
              </a:graphicData>
            </a:graphic>
          </wp:inline>
        </w:drawing>
      </w:r>
    </w:p>
    <w:p w14:paraId="0AC7549D">
      <w:pPr>
        <w:spacing w:line="360" w:lineRule="auto"/>
        <w:jc w:val="left"/>
        <w:textAlignment w:val="center"/>
        <w:rPr>
          <w:color w:val="000000"/>
        </w:rPr>
      </w:pPr>
      <w:r>
        <w:rPr>
          <w:rFonts w:ascii="宋体" w:hAnsi="宋体" w:eastAsia="宋体" w:cs="宋体"/>
          <w:color w:val="000000"/>
        </w:rPr>
        <w:t>①图中起始温度较高的实验对应的曲线是</w:t>
      </w:r>
      <w:r>
        <w:rPr>
          <w:color w:val="000000"/>
        </w:rPr>
        <w:t>___________</w:t>
      </w:r>
      <w:r>
        <w:rPr>
          <w:rFonts w:ascii="Times New Roman" w:hAnsi="Times New Roman" w:eastAsia="Times New Roman" w:cs="Times New Roman"/>
          <w:color w:val="000000"/>
        </w:rPr>
        <w:t>(</w:t>
      </w:r>
      <w:r>
        <w:rPr>
          <w:rFonts w:ascii="宋体" w:hAnsi="宋体" w:eastAsia="宋体" w:cs="宋体"/>
          <w:color w:val="000000"/>
        </w:rPr>
        <w:t>填“</w:t>
      </w:r>
      <w:r>
        <w:rPr>
          <w:rFonts w:ascii="Times New Roman" w:hAnsi="Times New Roman" w:eastAsia="Times New Roman" w:cs="Times New Roman"/>
          <w:color w:val="000000"/>
        </w:rPr>
        <w:t>M</w:t>
      </w:r>
      <w:r>
        <w:rPr>
          <w:rFonts w:ascii="宋体" w:hAnsi="宋体" w:eastAsia="宋体" w:cs="宋体"/>
          <w:color w:val="000000"/>
        </w:rPr>
        <w:t>”或“</w:t>
      </w:r>
      <w:r>
        <w:rPr>
          <w:rFonts w:ascii="Times New Roman" w:hAnsi="Times New Roman" w:eastAsia="Times New Roman" w:cs="Times New Roman"/>
          <w:color w:val="000000"/>
        </w:rPr>
        <w:t>N</w: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w:t>
      </w:r>
    </w:p>
    <w:p w14:paraId="3CEC4C23">
      <w:pPr>
        <w:spacing w:line="360" w:lineRule="auto"/>
        <w:jc w:val="left"/>
        <w:textAlignment w:val="center"/>
        <w:rPr>
          <w:color w:val="000000"/>
        </w:rPr>
      </w:pPr>
      <w:r>
        <w:rPr>
          <w:rFonts w:ascii="宋体" w:hAnsi="宋体" w:eastAsia="宋体" w:cs="宋体"/>
          <w:color w:val="000000"/>
        </w:rPr>
        <w:t>②曲线</w:t>
      </w:r>
      <w:r>
        <w:rPr>
          <w:rFonts w:ascii="Times New Roman" w:hAnsi="Times New Roman" w:eastAsia="Times New Roman" w:cs="Times New Roman"/>
          <w:color w:val="000000"/>
        </w:rPr>
        <w:t>M</w:t>
      </w:r>
      <w:r>
        <w:rPr>
          <w:rFonts w:ascii="宋体" w:hAnsi="宋体" w:eastAsia="宋体" w:cs="宋体"/>
          <w:color w:val="000000"/>
        </w:rPr>
        <w:t>中，</w:t>
      </w:r>
      <w:r>
        <w:rPr>
          <w:rFonts w:ascii="Times New Roman" w:hAnsi="Times New Roman" w:eastAsia="Times New Roman" w:cs="Times New Roman"/>
          <w:color w:val="000000"/>
        </w:rPr>
        <w:t>p</w:t>
      </w:r>
      <w:r>
        <w:rPr>
          <w:rFonts w:ascii="宋体" w:hAnsi="宋体" w:eastAsia="宋体" w:cs="宋体"/>
          <w:color w:val="000000"/>
        </w:rPr>
        <w:t>点之前</w:t>
      </w:r>
      <w:r>
        <w:object>
          <v:shape id="_x0000_i602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29" DrawAspect="Content" ObjectID="_1468080729" r:id="rId8715">
            <o:LockedField>false</o:LockedField>
          </o:OLEObject>
        </w:object>
      </w:r>
      <w:r>
        <w:rPr>
          <w:rFonts w:ascii="宋体" w:hAnsi="宋体" w:eastAsia="宋体" w:cs="宋体"/>
          <w:color w:val="000000"/>
        </w:rPr>
        <w:t>的生成速率提高，主要原因是</w:t>
      </w:r>
      <w:r>
        <w:rPr>
          <w:color w:val="000000"/>
        </w:rPr>
        <w:t>___________</w:t>
      </w:r>
      <w:r>
        <w:rPr>
          <w:rFonts w:ascii="宋体" w:hAnsi="宋体" w:eastAsia="宋体" w:cs="宋体"/>
          <w:color w:val="000000"/>
        </w:rPr>
        <w:t>；</w:t>
      </w:r>
      <w:r>
        <w:rPr>
          <w:rFonts w:ascii="Times New Roman" w:hAnsi="Times New Roman" w:eastAsia="Times New Roman" w:cs="Times New Roman"/>
          <w:color w:val="000000"/>
        </w:rPr>
        <w:t>p</w:t>
      </w:r>
      <w:r>
        <w:rPr>
          <w:rFonts w:ascii="宋体" w:hAnsi="宋体" w:eastAsia="宋体" w:cs="宋体"/>
          <w:color w:val="000000"/>
        </w:rPr>
        <w:t>点之后</w:t>
      </w:r>
      <w:r>
        <w:object>
          <v:shape id="_x0000_i6030"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030" DrawAspect="Content" ObjectID="_1468080730" r:id="rId8716">
            <o:LockedField>false</o:LockedField>
          </o:OLEObject>
        </w:object>
      </w:r>
      <w:r>
        <w:rPr>
          <w:rFonts w:ascii="宋体" w:hAnsi="宋体" w:eastAsia="宋体" w:cs="宋体"/>
          <w:color w:val="000000"/>
        </w:rPr>
        <w:t>的生成速率降低，主要原因是</w:t>
      </w:r>
      <w:r>
        <w:rPr>
          <w:color w:val="000000"/>
        </w:rPr>
        <w:t>___________</w:t>
      </w:r>
      <w:r>
        <w:rPr>
          <w:rFonts w:ascii="宋体" w:hAnsi="宋体" w:eastAsia="宋体" w:cs="宋体"/>
          <w:color w:val="000000"/>
        </w:rPr>
        <w:t>。</w:t>
      </w:r>
    </w:p>
    <w:p w14:paraId="44ED4DF1">
      <w:pPr>
        <w:spacing w:line="360" w:lineRule="auto"/>
        <w:jc w:val="left"/>
        <w:textAlignment w:val="center"/>
        <w:rPr>
          <w:color w:val="000000"/>
        </w:rPr>
      </w:pPr>
      <w:r>
        <w:rPr>
          <w:rFonts w:ascii="Times New Roman" w:hAnsi="Times New Roman" w:eastAsia="Times New Roman" w:cs="Times New Roman"/>
          <w:color w:val="000000"/>
        </w:rPr>
        <w:t>Ⅲ</w:t>
      </w:r>
      <w:r>
        <w:rPr>
          <w:rFonts w:ascii="宋体" w:hAnsi="宋体" w:eastAsia="宋体" w:cs="宋体"/>
          <w:color w:val="000000"/>
        </w:rPr>
        <w:t>．</w:t>
      </w:r>
      <w:r>
        <w:object>
          <v:shape id="_x0000_i6031"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718" o:title="eqIda0ee79b50e4ee10967c7352121d90e3e"/>
            <o:lock v:ext="edit" aspectratio="t"/>
            <w10:wrap type="none"/>
            <w10:anchorlock/>
          </v:shape>
          <o:OLEObject Type="Embed" ProgID="Equation.DSMT4" ShapeID="_x0000_i6031" DrawAspect="Content" ObjectID="_1468080731" r:id="rId8717">
            <o:LockedField>false</o:LockedField>
          </o:OLEObject>
        </w:object>
      </w:r>
      <w:r>
        <w:rPr>
          <w:rFonts w:ascii="宋体" w:hAnsi="宋体" w:eastAsia="宋体" w:cs="宋体"/>
          <w:color w:val="000000"/>
        </w:rPr>
        <w:t>的再生</w:t>
      </w:r>
    </w:p>
    <w:p w14:paraId="4F41BAE9">
      <w:pPr>
        <w:spacing w:line="360" w:lineRule="auto"/>
        <w:jc w:val="left"/>
        <w:textAlignment w:val="center"/>
        <w:rPr>
          <w:color w:val="000000"/>
        </w:rPr>
      </w:pPr>
      <w:r>
        <w:rPr>
          <w:color w:val="000000"/>
        </w:rPr>
        <w:t>（5）</w:t>
      </w:r>
      <w:r>
        <w:rPr>
          <w:rFonts w:ascii="宋体" w:hAnsi="宋体" w:eastAsia="宋体" w:cs="宋体"/>
          <w:color w:val="000000"/>
        </w:rPr>
        <w:t>用惰性电极电解碱性</w:t>
      </w:r>
      <w:r>
        <w:object>
          <v:shape id="_x0000_i6032" o:spt="75" alt="学科网(www.zxxk.com)--教育资源门户，提供试卷、教案、课件、论文、素材以及各类教学资源下载，还有大量而丰富的教学相关资讯！" type="#_x0000_t75" style="height:20.5pt;width:66pt;" o:ole="t" filled="f" o:preferrelative="t" stroked="f" coordsize="21600,21600">
            <v:path/>
            <v:fill on="f" focussize="0,0"/>
            <v:stroke on="f"/>
            <v:imagedata r:id="rId8720" o:title="eqId46114e2550e37e893ea5d5877c62079e"/>
            <o:lock v:ext="edit" aspectratio="t"/>
            <w10:wrap type="none"/>
            <w10:anchorlock/>
          </v:shape>
          <o:OLEObject Type="Embed" ProgID="Equation.DSMT4" ShapeID="_x0000_i6032" DrawAspect="Content" ObjectID="_1468080732" r:id="rId8719">
            <o:LockedField>false</o:LockedField>
          </o:OLEObject>
        </w:object>
      </w:r>
      <w:r>
        <w:rPr>
          <w:rFonts w:ascii="宋体" w:hAnsi="宋体" w:eastAsia="宋体" w:cs="宋体"/>
          <w:color w:val="000000"/>
        </w:rPr>
        <w:t>溶液，在阳极生成</w:t>
      </w:r>
      <w:r>
        <w:object>
          <v:shape id="_x0000_i6033" o:spt="75" alt="学科网(www.zxxk.com)--教育资源门户，提供试卷、教案、课件、论文、素材以及各类教学资源下载，还有大量而丰富的教学相关资讯！" type="#_x0000_t75" style="height:18pt;width:16.2pt;" o:ole="t" filled="f" o:preferrelative="t" stroked="f" coordsize="21600,21600">
            <v:path/>
            <v:fill on="f" focussize="0,0"/>
            <v:stroke on="f"/>
            <v:imagedata r:id="rId8722" o:title="eqId7fa4e407156124daed6d1d94dbb26e29"/>
            <o:lock v:ext="edit" aspectratio="t"/>
            <w10:wrap type="none"/>
            <w10:anchorlock/>
          </v:shape>
          <o:OLEObject Type="Embed" ProgID="Equation.DSMT4" ShapeID="_x0000_i6033" DrawAspect="Content" ObjectID="_1468080733" r:id="rId8721">
            <o:LockedField>false</o:LockedField>
          </o:OLEObject>
        </w:object>
      </w:r>
      <w:r>
        <w:rPr>
          <w:rFonts w:ascii="宋体" w:hAnsi="宋体" w:eastAsia="宋体" w:cs="宋体"/>
          <w:color w:val="000000"/>
        </w:rPr>
        <w:t>，在阴极生成</w:t>
      </w:r>
      <w:r>
        <w:object>
          <v:shape id="_x0000_i6034"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34" DrawAspect="Content" ObjectID="_1468080734" r:id="rId8723">
            <o:LockedField>false</o:LockedField>
          </o:OLEObject>
        </w:object>
      </w:r>
      <w:r>
        <w:rPr>
          <w:rFonts w:ascii="宋体" w:hAnsi="宋体" w:eastAsia="宋体" w:cs="宋体"/>
          <w:color w:val="000000"/>
        </w:rPr>
        <w:t>和</w:t>
      </w:r>
      <w:r>
        <w:object>
          <v:shape id="_x0000_i6035" o:spt="75" alt="学科网(www.zxxk.com)--教育资源门户，提供试卷、教案、课件、论文、素材以及各类教学资源下载，还有大量而丰富的教学相关资讯！" type="#_x0000_t75" style="height:16.2pt;width:24pt;" o:ole="t" filled="f" o:preferrelative="t" stroked="f" coordsize="21600,21600">
            <v:path/>
            <v:fill on="f" focussize="0,0"/>
            <v:stroke on="f"/>
            <v:imagedata r:id="rId8725" o:title="eqId5287325d4052f981dd5f333f68c3f3d3"/>
            <o:lock v:ext="edit" aspectratio="t"/>
            <w10:wrap type="none"/>
            <w10:anchorlock/>
          </v:shape>
          <o:OLEObject Type="Embed" ProgID="Equation.DSMT4" ShapeID="_x0000_i6035" DrawAspect="Content" ObjectID="_1468080735" r:id="rId8724">
            <o:LockedField>false</o:LockedField>
          </o:OLEObject>
        </w:object>
      </w:r>
      <w:r>
        <w:rPr>
          <w:rFonts w:ascii="宋体" w:hAnsi="宋体" w:eastAsia="宋体" w:cs="宋体"/>
          <w:color w:val="000000"/>
        </w:rPr>
        <w:t>，实现</w:t>
      </w:r>
      <w:r>
        <w:object>
          <v:shape id="_x0000_i6036"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36" DrawAspect="Content" ObjectID="_1468080736" r:id="rId8726">
            <o:LockedField>false</o:LockedField>
          </o:OLEObject>
        </w:object>
      </w:r>
      <w:r>
        <w:rPr>
          <w:rFonts w:ascii="宋体" w:hAnsi="宋体" w:eastAsia="宋体" w:cs="宋体"/>
          <w:color w:val="000000"/>
        </w:rPr>
        <w:t>的再生。总反应为</w:t>
      </w:r>
      <w:r>
        <w:object>
          <v:shape id="_x0000_i6037" o:spt="75" alt="学科网(www.zxxk.com)--教育资源门户，提供试卷、教案、课件、论文、素材以及各类教学资源下载，还有大量而丰富的教学相关资讯！" type="#_x0000_t75" style="height:38.5pt;width:137.5pt;" o:ole="t" filled="f" o:preferrelative="t" stroked="f" coordsize="21600,21600">
            <v:path/>
            <v:fill on="f" focussize="0,0"/>
            <v:stroke on="f"/>
            <v:imagedata r:id="rId8728" o:title="eqIda6e26ccd7991da4f3398cab2cf2c8091"/>
            <o:lock v:ext="edit" aspectratio="t"/>
            <w10:wrap type="none"/>
            <w10:anchorlock/>
          </v:shape>
          <o:OLEObject Type="Embed" ProgID="Equation.DSMT4" ShapeID="_x0000_i6037" DrawAspect="Content" ObjectID="_1468080737" r:id="rId8727">
            <o:LockedField>false</o:LockedField>
          </o:OLEObject>
        </w:object>
      </w:r>
      <w:r>
        <w:rPr>
          <w:rFonts w:ascii="宋体" w:hAnsi="宋体" w:eastAsia="宋体" w:cs="宋体"/>
          <w:color w:val="000000"/>
        </w:rPr>
        <w:t>，阴极的电极反应式为</w:t>
      </w:r>
      <w:r>
        <w:rPr>
          <w:color w:val="000000"/>
        </w:rPr>
        <w:t>___________</w:t>
      </w:r>
      <w:r>
        <w:rPr>
          <w:rFonts w:ascii="宋体" w:hAnsi="宋体" w:eastAsia="宋体" w:cs="宋体"/>
          <w:color w:val="000000"/>
        </w:rPr>
        <w:t>。</w:t>
      </w:r>
    </w:p>
    <w:p w14:paraId="707B2916">
      <w:pPr>
        <w:spacing w:line="360" w:lineRule="auto"/>
        <w:textAlignment w:val="center"/>
        <w:rPr>
          <w:color w:val="000000"/>
        </w:rPr>
      </w:pPr>
      <w:r>
        <w:rPr>
          <w:color w:val="2E75B6"/>
        </w:rPr>
        <w:t>【答案】</w:t>
      </w:r>
      <w:r>
        <w:rPr>
          <w:color w:val="000000"/>
        </w:rPr>
        <w:t xml:space="preserve">（1）    ①. </w:t>
      </w:r>
      <w:r>
        <w:rPr>
          <w:rFonts w:ascii="Times New Roman" w:hAnsi="Times New Roman" w:eastAsia="Times New Roman" w:cs="Times New Roman"/>
          <w:color w:val="000000"/>
        </w:rPr>
        <w:t>(</w:t>
      </w:r>
      <w:r>
        <w:rPr>
          <w:rFonts w:ascii="宋体" w:hAnsi="宋体" w:eastAsia="宋体" w:cs="宋体"/>
          <w:color w:val="000000"/>
        </w:rPr>
        <w:t>正</w:t>
      </w:r>
      <w:r>
        <w:rPr>
          <w:rFonts w:ascii="Times New Roman" w:hAnsi="Times New Roman" w:eastAsia="Times New Roman" w:cs="Times New Roman"/>
          <w:color w:val="000000"/>
        </w:rPr>
        <w:t>)</w:t>
      </w:r>
      <w:r>
        <w:rPr>
          <w:rFonts w:ascii="宋体" w:hAnsi="宋体" w:eastAsia="宋体" w:cs="宋体"/>
          <w:color w:val="000000"/>
        </w:rPr>
        <w:t>四面体形</w:t>
      </w:r>
      <w:r>
        <w:rPr>
          <w:color w:val="000000"/>
        </w:rPr>
        <w:t xml:space="preserve">    ②. </w:t>
      </w:r>
      <w:r>
        <w:rPr>
          <w:color w:val="000000"/>
        </w:rPr>
        <w:drawing>
          <wp:inline distT="0" distB="0" distL="114300" distR="114300">
            <wp:extent cx="962025" cy="752475"/>
            <wp:effectExtent l="0" t="0" r="13335" b="9525"/>
            <wp:docPr id="934" name="图片 9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descr="学科网(www.zxxk.com)--教育资源门户，提供试卷、教案、课件、论文、素材以及各类教学资源下载，还有大量而丰富的教学相关资讯！"/>
                    <pic:cNvPicPr>
                      <a:picLocks noChangeAspect="1"/>
                    </pic:cNvPicPr>
                  </pic:nvPicPr>
                  <pic:blipFill>
                    <a:blip r:embed="rId8729"/>
                    <a:stretch>
                      <a:fillRect/>
                    </a:stretch>
                  </pic:blipFill>
                  <pic:spPr>
                    <a:xfrm>
                      <a:off x="0" y="0"/>
                      <a:ext cx="962025" cy="752475"/>
                    </a:xfrm>
                    <a:prstGeom prst="rect">
                      <a:avLst/>
                    </a:prstGeom>
                  </pic:spPr>
                </pic:pic>
              </a:graphicData>
            </a:graphic>
          </wp:inline>
        </w:drawing>
      </w:r>
      <w:r>
        <w:rPr>
          <w:color w:val="000000"/>
        </w:rPr>
        <w:t xml:space="preserve">    </w:t>
      </w:r>
    </w:p>
    <w:p w14:paraId="520F343D">
      <w:pPr>
        <w:spacing w:line="360" w:lineRule="auto"/>
        <w:textAlignment w:val="center"/>
        <w:rPr>
          <w:color w:val="000000"/>
        </w:rPr>
      </w:pPr>
      <w:r>
        <w:rPr>
          <w:color w:val="000000"/>
        </w:rPr>
        <w:t>（2）</w:t>
      </w:r>
      <w:r>
        <w:object>
          <v:shape id="_x0000_i6038"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38" DrawAspect="Content" ObjectID="_1468080738" r:id="rId8730">
            <o:LockedField>false</o:LockedField>
          </o:OLEObject>
        </w:object>
      </w:r>
      <w:r>
        <w:rPr>
          <w:rFonts w:ascii="宋体" w:hAnsi="宋体" w:eastAsia="宋体" w:cs="宋体"/>
          <w:color w:val="000000"/>
        </w:rPr>
        <w:t>水解生成的</w:t>
      </w:r>
      <w:r>
        <w:object>
          <v:shape id="_x0000_i6039" o:spt="75" alt="学科网(www.zxxk.com)--教育资源门户，提供试卷、教案、课件、论文、素材以及各类教学资源下载，还有大量而丰富的教学相关资讯！" type="#_x0000_t75" style="height:21.75pt;width:51.75pt;" o:ole="t" filled="f" o:preferrelative="t" stroked="f" coordsize="21600,21600">
            <v:path/>
            <v:fill on="f" focussize="0,0"/>
            <v:stroke on="f"/>
            <v:imagedata r:id="rId8732" o:title="eqId7038b6fe471edfa2dbd6ccacf22c6ee1"/>
            <o:lock v:ext="edit" aspectratio="t"/>
            <w10:wrap type="none"/>
            <w10:anchorlock/>
          </v:shape>
          <o:OLEObject Type="Embed" ProgID="Equation.DSMT4" ShapeID="_x0000_i6039" DrawAspect="Content" ObjectID="_1468080739" r:id="rId8731">
            <o:LockedField>false</o:LockedField>
          </o:OLEObject>
        </w:object>
      </w:r>
      <w:r>
        <w:rPr>
          <w:rFonts w:ascii="宋体" w:hAnsi="宋体" w:eastAsia="宋体" w:cs="宋体"/>
          <w:color w:val="000000"/>
        </w:rPr>
        <w:t>会继续水解使溶液呈碱性，进而使</w:t>
      </w:r>
      <w:r>
        <w:object>
          <v:shape id="_x0000_i6040"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40" DrawAspect="Content" ObjectID="_1468080740" r:id="rId8733">
            <o:LockedField>false</o:LockedField>
          </o:OLEObject>
        </w:object>
      </w:r>
      <w:r>
        <w:rPr>
          <w:rFonts w:ascii="宋体" w:hAnsi="宋体" w:eastAsia="宋体" w:cs="宋体"/>
          <w:color w:val="000000"/>
        </w:rPr>
        <w:t>水解速率放缓</w:t>
      </w:r>
      <w:r>
        <w:rPr>
          <w:color w:val="000000"/>
        </w:rPr>
        <w:t xml:space="preserve">    </w:t>
      </w:r>
    </w:p>
    <w:p w14:paraId="74102F97">
      <w:pPr>
        <w:spacing w:line="360" w:lineRule="auto"/>
        <w:textAlignment w:val="center"/>
        <w:rPr>
          <w:color w:val="000000"/>
        </w:rPr>
      </w:pPr>
      <w:r>
        <w:rPr>
          <w:color w:val="000000"/>
        </w:rPr>
        <w:t>（3）</w:t>
      </w:r>
      <w:r>
        <w:rPr>
          <w:rFonts w:ascii="Times New Roman" w:hAnsi="Times New Roman" w:eastAsia="Times New Roman" w:cs="Times New Roman"/>
          <w:color w:val="000000"/>
        </w:rPr>
        <w:t>b</w:t>
      </w:r>
      <w:r>
        <w:rPr>
          <w:color w:val="000000"/>
        </w:rPr>
        <w:t xml:space="preserve">    （4）    ①. </w:t>
      </w:r>
      <w:r>
        <w:rPr>
          <w:rFonts w:ascii="Times New Roman" w:hAnsi="Times New Roman" w:eastAsia="Times New Roman" w:cs="Times New Roman"/>
          <w:color w:val="000000"/>
        </w:rPr>
        <w:t>M</w:t>
      </w:r>
      <w:r>
        <w:rPr>
          <w:color w:val="000000"/>
        </w:rPr>
        <w:t xml:space="preserve">    ②. </w:t>
      </w:r>
      <w:r>
        <w:rPr>
          <w:rFonts w:ascii="宋体" w:hAnsi="宋体" w:eastAsia="宋体" w:cs="宋体"/>
          <w:color w:val="000000"/>
        </w:rPr>
        <w:t>该反应放热，随着反应的进行，温度升高，水解速率加快</w:t>
      </w:r>
      <w:r>
        <w:rPr>
          <w:color w:val="000000"/>
        </w:rPr>
        <w:t xml:space="preserve">    ③. </w:t>
      </w:r>
      <w:r>
        <w:rPr>
          <w:rFonts w:ascii="宋体" w:hAnsi="宋体" w:eastAsia="宋体" w:cs="宋体"/>
          <w:color w:val="000000"/>
        </w:rPr>
        <w:t>临近反应结束，随着反应物浓度降低，水解速率减慢</w:t>
      </w:r>
      <w:r>
        <w:rPr>
          <w:color w:val="000000"/>
        </w:rPr>
        <w:t xml:space="preserve">    </w:t>
      </w:r>
    </w:p>
    <w:p w14:paraId="261DD652">
      <w:pPr>
        <w:spacing w:line="360" w:lineRule="auto"/>
        <w:textAlignment w:val="center"/>
        <w:rPr>
          <w:color w:val="000000"/>
        </w:rPr>
      </w:pPr>
      <w:r>
        <w:rPr>
          <w:color w:val="000000"/>
        </w:rPr>
        <w:t>（5）</w:t>
      </w:r>
      <w:r>
        <w:object>
          <v:shape id="_x0000_i6041" o:spt="75" alt="学科网(www.zxxk.com)--教育资源门户，提供试卷、教案、课件、论文、素材以及各类教学资源下载，还有大量而丰富的教学相关资讯！" type="#_x0000_t75" style="height:22pt;width:174pt;" o:ole="t" filled="f" o:preferrelative="t" stroked="f" coordsize="21600,21600">
            <v:path/>
            <v:fill on="f" focussize="0,0"/>
            <v:stroke on="f"/>
            <v:imagedata r:id="rId8735" o:title="eqId30d5e63a2a55ff8a6dba7c355b2098ff"/>
            <o:lock v:ext="edit" aspectratio="t"/>
            <w10:wrap type="none"/>
            <w10:anchorlock/>
          </v:shape>
          <o:OLEObject Type="Embed" ProgID="Equation.DSMT4" ShapeID="_x0000_i6041" DrawAspect="Content" ObjectID="_1468080741" r:id="rId8734">
            <o:LockedField>false</o:LockedField>
          </o:OLEObject>
        </w:object>
      </w:r>
    </w:p>
    <w:p w14:paraId="49BD70D0">
      <w:pPr>
        <w:spacing w:line="360" w:lineRule="auto"/>
        <w:textAlignment w:val="center"/>
        <w:rPr>
          <w:color w:val="000000"/>
        </w:rPr>
      </w:pPr>
      <w:r>
        <w:rPr>
          <w:color w:val="2E75B6"/>
        </w:rPr>
        <w:t>【解析】</w:t>
      </w:r>
    </w:p>
    <w:p w14:paraId="18384524">
      <w:pPr>
        <w:spacing w:line="360" w:lineRule="auto"/>
        <w:textAlignment w:val="center"/>
        <w:rPr>
          <w:color w:val="000000"/>
        </w:rPr>
      </w:pPr>
      <w:r>
        <w:rPr>
          <w:color w:val="000000"/>
        </w:rPr>
        <w:t>【小问1详解】</w:t>
      </w:r>
    </w:p>
    <w:p w14:paraId="2D804B4E">
      <w:pPr>
        <w:spacing w:line="360" w:lineRule="auto"/>
        <w:jc w:val="left"/>
        <w:textAlignment w:val="center"/>
        <w:rPr>
          <w:color w:val="000000"/>
        </w:rPr>
      </w:pPr>
      <w:r>
        <w:object>
          <v:shape id="_x0000_i6042"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42" DrawAspect="Content" ObjectID="_1468080742" r:id="rId8736">
            <o:LockedField>false</o:LockedField>
          </o:OLEObject>
        </w:object>
      </w:r>
      <w:r>
        <w:rPr>
          <w:rFonts w:ascii="宋体" w:hAnsi="宋体" w:eastAsia="宋体" w:cs="宋体"/>
          <w:color w:val="000000"/>
        </w:rPr>
        <w:t>的价层电子对数是</w:t>
      </w:r>
      <w:r>
        <w:object>
          <v:shape id="_x0000_i6043" o:spt="75" alt="学科网(www.zxxk.com)--教育资源门户，提供试卷、教案、课件、论文、素材以及各类教学资源下载，还有大量而丰富的教学相关资讯！" type="#_x0000_t75" style="height:30.75pt;width:90pt;" o:ole="t" filled="f" o:preferrelative="t" stroked="f" coordsize="21600,21600">
            <v:path/>
            <v:fill on="f" focussize="0,0"/>
            <v:stroke on="f"/>
            <v:imagedata r:id="rId8738" o:title="eqId761b154cb88a9b50748ed1aadb0d5c27"/>
            <o:lock v:ext="edit" aspectratio="t"/>
            <w10:wrap type="none"/>
            <w10:anchorlock/>
          </v:shape>
          <o:OLEObject Type="Embed" ProgID="Equation.DSMT4" ShapeID="_x0000_i6043" DrawAspect="Content" ObjectID="_1468080743" r:id="rId8737">
            <o:LockedField>false</o:LockedField>
          </o:OLEObject>
        </w:object>
      </w:r>
      <w:r>
        <w:rPr>
          <w:color w:val="000000"/>
        </w:rPr>
        <w:t>，无孤对电子，空间构型是正四面体形；</w:t>
      </w:r>
      <w:r>
        <w:object>
          <v:shape id="_x0000_i6044"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44" DrawAspect="Content" ObjectID="_1468080744" r:id="rId8739">
            <o:LockedField>false</o:LockedField>
          </o:OLEObject>
        </w:object>
      </w:r>
      <w:r>
        <w:rPr>
          <w:rFonts w:ascii="宋体" w:hAnsi="宋体" w:eastAsia="宋体" w:cs="宋体"/>
          <w:color w:val="000000"/>
        </w:rPr>
        <w:t>由</w:t>
      </w:r>
      <w:r>
        <w:object>
          <v:shape id="_x0000_i6045"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7476" o:title="eqIdb0ee3481d01375de53f8371899112154"/>
            <o:lock v:ext="edit" aspectratio="t"/>
            <w10:wrap type="none"/>
            <w10:anchorlock/>
          </v:shape>
          <o:OLEObject Type="Embed" ProgID="Equation.DSMT4" ShapeID="_x0000_i6045" DrawAspect="Content" ObjectID="_1468080745" r:id="rId8740">
            <o:LockedField>false</o:LockedField>
          </o:OLEObject>
        </w:object>
      </w:r>
      <w:r>
        <w:rPr>
          <w:rFonts w:ascii="宋体" w:hAnsi="宋体" w:eastAsia="宋体" w:cs="宋体"/>
          <w:color w:val="000000"/>
        </w:rPr>
        <w:t>和</w:t>
      </w:r>
      <w:r>
        <w:object>
          <v:shape id="_x0000_i6046"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697" o:title="eqId7248016b2b54591e2dbc2b3edbc6f487"/>
            <o:lock v:ext="edit" aspectratio="t"/>
            <w10:wrap type="none"/>
            <w10:anchorlock/>
          </v:shape>
          <o:OLEObject Type="Embed" ProgID="Equation.DSMT4" ShapeID="_x0000_i6046" DrawAspect="Content" ObjectID="_1468080746" r:id="rId8741">
            <o:LockedField>false</o:LockedField>
          </o:OLEObject>
        </w:object>
      </w:r>
      <w:r>
        <w:rPr>
          <w:rFonts w:ascii="宋体" w:hAnsi="宋体" w:eastAsia="宋体" w:cs="宋体"/>
          <w:color w:val="000000"/>
        </w:rPr>
        <w:t>组成，属于离子化合物，电子式：</w:t>
      </w:r>
      <w:r>
        <w:rPr>
          <w:color w:val="000000"/>
        </w:rPr>
        <w:drawing>
          <wp:inline distT="0" distB="0" distL="114300" distR="114300">
            <wp:extent cx="962025" cy="752475"/>
            <wp:effectExtent l="0" t="0" r="13335" b="9525"/>
            <wp:docPr id="935" name="图片 9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descr="学科网(www.zxxk.com)--教育资源门户，提供试卷、教案、课件、论文、素材以及各类教学资源下载，还有大量而丰富的教学相关资讯！"/>
                    <pic:cNvPicPr>
                      <a:picLocks noChangeAspect="1"/>
                    </pic:cNvPicPr>
                  </pic:nvPicPr>
                  <pic:blipFill>
                    <a:blip r:embed="rId8729"/>
                    <a:stretch>
                      <a:fillRect/>
                    </a:stretch>
                  </pic:blipFill>
                  <pic:spPr>
                    <a:xfrm>
                      <a:off x="0" y="0"/>
                      <a:ext cx="962025" cy="752475"/>
                    </a:xfrm>
                    <a:prstGeom prst="rect">
                      <a:avLst/>
                    </a:prstGeom>
                  </pic:spPr>
                </pic:pic>
              </a:graphicData>
            </a:graphic>
          </wp:inline>
        </w:drawing>
      </w:r>
      <w:r>
        <w:rPr>
          <w:color w:val="000000"/>
        </w:rPr>
        <w:t>；</w:t>
      </w:r>
    </w:p>
    <w:p w14:paraId="6C93A99B">
      <w:pPr>
        <w:spacing w:line="360" w:lineRule="auto"/>
        <w:jc w:val="left"/>
        <w:textAlignment w:val="center"/>
        <w:rPr>
          <w:color w:val="000000"/>
        </w:rPr>
      </w:pPr>
      <w:r>
        <w:rPr>
          <w:color w:val="000000"/>
        </w:rPr>
        <w:t>【小问2详解】</w:t>
      </w:r>
    </w:p>
    <w:p w14:paraId="057D9DF9">
      <w:pPr>
        <w:spacing w:line="360" w:lineRule="auto"/>
        <w:jc w:val="left"/>
        <w:textAlignment w:val="center"/>
        <w:rPr>
          <w:color w:val="000000"/>
        </w:rPr>
      </w:pPr>
      <w:r>
        <w:rPr>
          <w:color w:val="000000"/>
        </w:rPr>
        <w:t>根据</w:t>
      </w:r>
      <w:r>
        <w:object>
          <v:shape id="_x0000_i6047"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691" o:title="eqId7b77a3b132b024de9a80e16df48caf2e"/>
            <o:lock v:ext="edit" aspectratio="t"/>
            <w10:wrap type="none"/>
            <w10:anchorlock/>
          </v:shape>
          <o:OLEObject Type="Embed" ProgID="Equation.DSMT4" ShapeID="_x0000_i6047" DrawAspect="Content" ObjectID="_1468080747" r:id="rId8742">
            <o:LockedField>false</o:LockedField>
          </o:OLEObject>
        </w:object>
      </w:r>
      <w:r>
        <w:rPr>
          <w:rFonts w:ascii="宋体" w:hAnsi="宋体" w:eastAsia="宋体" w:cs="宋体"/>
          <w:color w:val="000000"/>
        </w:rPr>
        <w:t>的水解反应方程式为：</w:t>
      </w:r>
      <w:r>
        <w:object>
          <v:shape id="_x0000_i6048" o:spt="75" alt="学科网(www.zxxk.com)--教育资源门户，提供试卷、教案、课件、论文、素材以及各类教学资源下载，还有大量而丰富的教学相关资讯！" type="#_x0000_t75" style="height:22pt;width:157.5pt;" o:ole="t" filled="f" o:preferrelative="t" stroked="f" coordsize="21600,21600">
            <v:path/>
            <v:fill on="f" focussize="0,0"/>
            <v:stroke on="f"/>
            <v:imagedata r:id="rId8703" o:title="eqId07d41a6744e403022655dbfcbca51d6e"/>
            <o:lock v:ext="edit" aspectratio="t"/>
            <w10:wrap type="none"/>
            <w10:anchorlock/>
          </v:shape>
          <o:OLEObject Type="Embed" ProgID="Equation.DSMT4" ShapeID="_x0000_i6048" DrawAspect="Content" ObjectID="_1468080748" r:id="rId8743">
            <o:LockedField>false</o:LockedField>
          </o:OLEObject>
        </w:object>
      </w:r>
      <w:r>
        <w:rPr>
          <w:color w:val="000000"/>
        </w:rPr>
        <w:t>可知，水解的本质是</w:t>
      </w:r>
      <w:r>
        <w:object>
          <v:shape id="_x0000_i6049"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745" o:title="eqIdc22eb2ee6b3ce944a536af5bf114859c"/>
            <o:lock v:ext="edit" aspectratio="t"/>
            <w10:wrap type="none"/>
            <w10:anchorlock/>
          </v:shape>
          <o:OLEObject Type="Embed" ProgID="Equation.DSMT4" ShapeID="_x0000_i6049" DrawAspect="Content" ObjectID="_1468080749" r:id="rId8744">
            <o:LockedField>false</o:LockedField>
          </o:OLEObject>
        </w:object>
      </w:r>
      <w:r>
        <w:rPr>
          <w:color w:val="000000"/>
        </w:rPr>
        <w:t>还原水中的H，生成H</w:t>
      </w:r>
      <w:r>
        <w:rPr>
          <w:color w:val="000000"/>
          <w:vertAlign w:val="subscript"/>
        </w:rPr>
        <w:t>2</w:t>
      </w:r>
      <w:r>
        <w:rPr>
          <w:color w:val="000000"/>
        </w:rPr>
        <w:t>，故无催化剂时，</w:t>
      </w:r>
      <w:r>
        <w:object>
          <v:shape id="_x0000_i6050" o:spt="75" alt="学科网(www.zxxk.com)--教育资源门户，提供试卷、教案、课件、论文、素材以及各类教学资源下载，还有大量而丰富的教学相关资讯！" type="#_x0000_t75" style="height:18.75pt;width:24.75pt;" o:ole="t" filled="f" o:preferrelative="t" stroked="f" coordsize="21600,21600">
            <v:path/>
            <v:fill on="f" focussize="0,0"/>
            <v:stroke on="f"/>
            <v:imagedata r:id="rId8745" o:title="eqIdc22eb2ee6b3ce944a536af5bf114859c"/>
            <o:lock v:ext="edit" aspectratio="t"/>
            <w10:wrap type="none"/>
            <w10:anchorlock/>
          </v:shape>
          <o:OLEObject Type="Embed" ProgID="Equation.DSMT4" ShapeID="_x0000_i6050" DrawAspect="Content" ObjectID="_1468080750" r:id="rId8746">
            <o:LockedField>false</o:LockedField>
          </o:OLEObject>
        </w:object>
      </w:r>
      <w:r>
        <w:rPr>
          <w:color w:val="000000"/>
        </w:rPr>
        <w:t>在酸性环境中水解迅速，在碱性环境下水解缓慢，在纯水中水解反应速率会随反应进行快速下降的原因是随着反应的进行，</w:t>
      </w:r>
      <w:r>
        <w:rPr>
          <w:rFonts w:ascii="宋体" w:hAnsi="宋体" w:eastAsia="宋体" w:cs="宋体"/>
          <w:color w:val="000000"/>
        </w:rPr>
        <w:t>生成的</w:t>
      </w:r>
      <w:r>
        <w:object>
          <v:shape id="_x0000_i6051" o:spt="75" alt="学科网(www.zxxk.com)--教育资源门户，提供试卷、教案、课件、论文、素材以及各类教学资源下载，还有大量而丰富的教学相关资讯！" type="#_x0000_t75" style="height:21.75pt;width:51.75pt;" o:ole="t" filled="f" o:preferrelative="t" stroked="f" coordsize="21600,21600">
            <v:path/>
            <v:fill on="f" focussize="0,0"/>
            <v:stroke on="f"/>
            <v:imagedata r:id="rId8732" o:title="eqId7038b6fe471edfa2dbd6ccacf22c6ee1"/>
            <o:lock v:ext="edit" aspectratio="t"/>
            <w10:wrap type="none"/>
            <w10:anchorlock/>
          </v:shape>
          <o:OLEObject Type="Embed" ProgID="Equation.DSMT4" ShapeID="_x0000_i6051" DrawAspect="Content" ObjectID="_1468080751" r:id="rId8747">
            <o:LockedField>false</o:LockedField>
          </o:OLEObject>
        </w:object>
      </w:r>
      <w:r>
        <w:rPr>
          <w:rFonts w:ascii="宋体" w:hAnsi="宋体" w:eastAsia="宋体" w:cs="宋体"/>
          <w:color w:val="000000"/>
        </w:rPr>
        <w:t>会继续水解使溶液呈碱性</w:t>
      </w:r>
      <w:r>
        <w:rPr>
          <w:color w:val="000000"/>
        </w:rPr>
        <w:t>，H</w:t>
      </w:r>
      <w:r>
        <w:rPr>
          <w:color w:val="000000"/>
          <w:vertAlign w:val="superscript"/>
        </w:rPr>
        <w:t>+</w:t>
      </w:r>
      <w:r>
        <w:rPr>
          <w:color w:val="000000"/>
        </w:rPr>
        <w:t>的浓度降低，反应速率逐渐减慢；</w:t>
      </w:r>
    </w:p>
    <w:p w14:paraId="017E0F98">
      <w:pPr>
        <w:spacing w:line="360" w:lineRule="auto"/>
        <w:jc w:val="left"/>
        <w:textAlignment w:val="center"/>
        <w:rPr>
          <w:color w:val="000000"/>
        </w:rPr>
      </w:pPr>
      <w:r>
        <w:rPr>
          <w:color w:val="000000"/>
        </w:rPr>
        <w:t>【小问3详解】</w:t>
      </w:r>
    </w:p>
    <w:p w14:paraId="616EDD05">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w:t>
      </w:r>
      <w:r>
        <w:rPr>
          <w:color w:val="000000"/>
        </w:rPr>
        <w:t>由图可知，反应至3 min时，使用X产生H</w:t>
      </w:r>
      <w:r>
        <w:rPr>
          <w:color w:val="000000"/>
          <w:vertAlign w:val="subscript"/>
        </w:rPr>
        <w:t>2</w:t>
      </w:r>
      <w:r>
        <w:rPr>
          <w:color w:val="000000"/>
        </w:rPr>
        <w:t>的体积不是使用Y的2倍，故a错误；</w:t>
      </w:r>
    </w:p>
    <w:p w14:paraId="720AEC14">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color w:val="000000"/>
        </w:rPr>
        <w:t>与Y相比，使用X同等时间内产生的气体更多，说明使用X反应速率更快，降低反应活化能更多，故b正确；</w:t>
      </w:r>
    </w:p>
    <w:p w14:paraId="3D088B0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color w:val="000000"/>
        </w:rPr>
        <w:t>Z是负催化剂，阻碍了</w:t>
      </w:r>
      <w:r>
        <w:object>
          <v:shape id="_x0000_i6052"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718" o:title="eqIda0ee79b50e4ee10967c7352121d90e3e"/>
            <o:lock v:ext="edit" aspectratio="t"/>
            <w10:wrap type="none"/>
            <w10:anchorlock/>
          </v:shape>
          <o:OLEObject Type="Embed" ProgID="Equation.DSMT4" ShapeID="_x0000_i6052" DrawAspect="Content" ObjectID="_1468080752" r:id="rId8748">
            <o:LockedField>false</o:LockedField>
          </o:OLEObject>
        </w:object>
      </w:r>
      <w:r>
        <w:rPr>
          <w:color w:val="000000"/>
        </w:rPr>
        <w:t>水解产生H</w:t>
      </w:r>
      <w:r>
        <w:rPr>
          <w:color w:val="000000"/>
          <w:vertAlign w:val="subscript"/>
        </w:rPr>
        <w:t>2</w:t>
      </w:r>
      <w:r>
        <w:rPr>
          <w:color w:val="000000"/>
        </w:rPr>
        <w:t>，导致H</w:t>
      </w:r>
      <w:r>
        <w:rPr>
          <w:color w:val="000000"/>
          <w:vertAlign w:val="subscript"/>
        </w:rPr>
        <w:t>2</w:t>
      </w:r>
      <w:r>
        <w:rPr>
          <w:color w:val="000000"/>
        </w:rPr>
        <w:t xml:space="preserve">的产生量为0，故c错误； </w:t>
      </w:r>
    </w:p>
    <w:p w14:paraId="6C4CB7BC">
      <w:pPr>
        <w:spacing w:line="360" w:lineRule="auto"/>
        <w:jc w:val="left"/>
        <w:textAlignment w:val="center"/>
        <w:rPr>
          <w:color w:val="000000"/>
        </w:rPr>
      </w:pPr>
      <w:r>
        <w:rPr>
          <w:color w:val="000000"/>
        </w:rPr>
        <w:t>故答案为：b；</w:t>
      </w:r>
    </w:p>
    <w:p w14:paraId="0ED8F6DC">
      <w:pPr>
        <w:spacing w:line="360" w:lineRule="auto"/>
        <w:jc w:val="left"/>
        <w:textAlignment w:val="center"/>
        <w:rPr>
          <w:color w:val="000000"/>
        </w:rPr>
      </w:pPr>
      <w:r>
        <w:rPr>
          <w:color w:val="000000"/>
        </w:rPr>
        <w:t>【小问4详解】</w:t>
      </w:r>
    </w:p>
    <w:p w14:paraId="08A64A41">
      <w:pPr>
        <w:spacing w:line="360" w:lineRule="auto"/>
        <w:jc w:val="left"/>
        <w:textAlignment w:val="center"/>
        <w:rPr>
          <w:color w:val="000000"/>
        </w:rPr>
      </w:pPr>
      <w:r>
        <w:rPr>
          <w:color w:val="000000"/>
        </w:rPr>
        <w:t>①水解反应是吸热反应，温度越高，水解反应速率越快，由图可知，同等浓度的</w:t>
      </w:r>
      <w:r>
        <w:object>
          <v:shape id="_x0000_i6053"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8718" o:title="eqIda0ee79b50e4ee10967c7352121d90e3e"/>
            <o:lock v:ext="edit" aspectratio="t"/>
            <w10:wrap type="none"/>
            <w10:anchorlock/>
          </v:shape>
          <o:OLEObject Type="Embed" ProgID="Equation.DSMT4" ShapeID="_x0000_i6053" DrawAspect="Content" ObjectID="_1468080753" r:id="rId8749">
            <o:LockedField>false</o:LockedField>
          </o:OLEObject>
        </w:object>
      </w:r>
      <w:r>
        <w:rPr>
          <w:color w:val="000000"/>
        </w:rPr>
        <w:t>条件下，M产生H</w:t>
      </w:r>
      <w:r>
        <w:rPr>
          <w:color w:val="000000"/>
          <w:vertAlign w:val="subscript"/>
        </w:rPr>
        <w:t>2</w:t>
      </w:r>
      <w:r>
        <w:rPr>
          <w:color w:val="000000"/>
        </w:rPr>
        <w:t xml:space="preserve">的速率更快，所以起始温度较高的实验对应的曲线是M； </w:t>
      </w:r>
    </w:p>
    <w:p w14:paraId="3E622F1A">
      <w:pPr>
        <w:spacing w:line="360" w:lineRule="auto"/>
        <w:jc w:val="left"/>
        <w:textAlignment w:val="center"/>
        <w:rPr>
          <w:color w:val="000000"/>
        </w:rPr>
      </w:pPr>
      <w:r>
        <w:rPr>
          <w:color w:val="000000"/>
        </w:rPr>
        <w:t>②曲线M中，p点之前H</w:t>
      </w:r>
      <w:r>
        <w:rPr>
          <w:color w:val="000000"/>
          <w:vertAlign w:val="subscript"/>
        </w:rPr>
        <w:t>2</w:t>
      </w:r>
      <w:r>
        <w:rPr>
          <w:color w:val="000000"/>
        </w:rPr>
        <w:t>的生成速率提高，主要原因是反应放热，温度升高，反应速率逐渐加快，p点之后H</w:t>
      </w:r>
      <w:r>
        <w:rPr>
          <w:color w:val="000000"/>
          <w:vertAlign w:val="subscript"/>
        </w:rPr>
        <w:t>2</w:t>
      </w:r>
      <w:r>
        <w:rPr>
          <w:color w:val="000000"/>
        </w:rPr>
        <w:t>的生成速率降低，主要原因是随着反应的进行，反应物浓度逐渐降低，浓度对速率的影响其起着主要因素，导致H</w:t>
      </w:r>
      <w:r>
        <w:rPr>
          <w:color w:val="000000"/>
          <w:vertAlign w:val="subscript"/>
        </w:rPr>
        <w:t>2</w:t>
      </w:r>
      <w:r>
        <w:rPr>
          <w:color w:val="000000"/>
        </w:rPr>
        <w:t>的生成速率降低；</w:t>
      </w:r>
    </w:p>
    <w:p w14:paraId="19435321">
      <w:pPr>
        <w:spacing w:line="360" w:lineRule="auto"/>
        <w:jc w:val="left"/>
        <w:textAlignment w:val="center"/>
        <w:rPr>
          <w:color w:val="000000"/>
        </w:rPr>
      </w:pPr>
      <w:r>
        <w:rPr>
          <w:color w:val="000000"/>
        </w:rPr>
        <w:t>【小问5详解】</w:t>
      </w:r>
    </w:p>
    <w:p w14:paraId="625D0A02">
      <w:pPr>
        <w:spacing w:line="360" w:lineRule="auto"/>
        <w:jc w:val="left"/>
        <w:textAlignment w:val="center"/>
        <w:rPr>
          <w:color w:val="000000"/>
        </w:rPr>
      </w:pPr>
      <w:r>
        <w:rPr>
          <w:rFonts w:ascii="宋体" w:hAnsi="宋体" w:eastAsia="宋体" w:cs="宋体"/>
          <w:color w:val="000000"/>
        </w:rPr>
        <w:t>用惰性电极电解碱性</w:t>
      </w:r>
      <w:r>
        <w:object>
          <v:shape id="_x0000_i6054" o:spt="75" alt="学科网(www.zxxk.com)--教育资源门户，提供试卷、教案、课件、论文、素材以及各类教学资源下载，还有大量而丰富的教学相关资讯！" type="#_x0000_t75" style="height:20.5pt;width:66pt;" o:ole="t" filled="f" o:preferrelative="t" stroked="f" coordsize="21600,21600">
            <v:path/>
            <v:fill on="f" focussize="0,0"/>
            <v:stroke on="f"/>
            <v:imagedata r:id="rId8720" o:title="eqId46114e2550e37e893ea5d5877c62079e"/>
            <o:lock v:ext="edit" aspectratio="t"/>
            <w10:wrap type="none"/>
            <w10:anchorlock/>
          </v:shape>
          <o:OLEObject Type="Embed" ProgID="Equation.DSMT4" ShapeID="_x0000_i6054" DrawAspect="Content" ObjectID="_1468080754" r:id="rId8750">
            <o:LockedField>false</o:LockedField>
          </o:OLEObject>
        </w:object>
      </w:r>
      <w:r>
        <w:rPr>
          <w:rFonts w:ascii="宋体" w:hAnsi="宋体" w:eastAsia="宋体" w:cs="宋体"/>
          <w:color w:val="000000"/>
        </w:rPr>
        <w:t>溶液，在阳极生成</w:t>
      </w:r>
      <w:r>
        <w:object>
          <v:shape id="_x0000_i6055" o:spt="75" alt="学科网(www.zxxk.com)--教育资源门户，提供试卷、教案、课件、论文、素材以及各类教学资源下载，还有大量而丰富的教学相关资讯！" type="#_x0000_t75" style="height:18pt;width:16.2pt;" o:ole="t" filled="f" o:preferrelative="t" stroked="f" coordsize="21600,21600">
            <v:path/>
            <v:fill on="f" focussize="0,0"/>
            <v:stroke on="f"/>
            <v:imagedata r:id="rId8722" o:title="eqId7fa4e407156124daed6d1d94dbb26e29"/>
            <o:lock v:ext="edit" aspectratio="t"/>
            <w10:wrap type="none"/>
            <w10:anchorlock/>
          </v:shape>
          <o:OLEObject Type="Embed" ProgID="Equation.DSMT4" ShapeID="_x0000_i6055" DrawAspect="Content" ObjectID="_1468080755" r:id="rId8751">
            <o:LockedField>false</o:LockedField>
          </o:OLEObject>
        </w:object>
      </w:r>
      <w:r>
        <w:rPr>
          <w:rFonts w:ascii="宋体" w:hAnsi="宋体" w:eastAsia="宋体" w:cs="宋体"/>
          <w:color w:val="000000"/>
        </w:rPr>
        <w:t>，所以阳极的反应为</w:t>
      </w:r>
      <w:r>
        <w:object>
          <v:shape id="_x0000_i6056" o:spt="75" alt="学科网(www.zxxk.com)--教育资源门户，提供试卷、教案、课件、论文、素材以及各类教学资源下载，还有大量而丰富的教学相关资讯！" type="#_x0000_t75" style="height:18.75pt;width:138.75pt;" o:ole="t" filled="f" o:preferrelative="t" stroked="f" coordsize="21600,21600">
            <v:path/>
            <v:fill on="f" focussize="0,0"/>
            <v:stroke on="f"/>
            <v:imagedata r:id="rId8753" o:title="eqId7e3bce3c03f6df061a275b9522cd280e"/>
            <o:lock v:ext="edit" aspectratio="t"/>
            <w10:wrap type="none"/>
            <w10:anchorlock/>
          </v:shape>
          <o:OLEObject Type="Embed" ProgID="Equation.DSMT4" ShapeID="_x0000_i6056" DrawAspect="Content" ObjectID="_1468080756" r:id="rId8752">
            <o:LockedField>false</o:LockedField>
          </o:OLEObject>
        </w:object>
      </w:r>
      <w:r>
        <w:rPr>
          <w:color w:val="000000"/>
        </w:rPr>
        <w:t>，用总反应减去阳极的反应，可以得到阴极的反应为</w:t>
      </w:r>
      <w:r>
        <w:object>
          <v:shape id="_x0000_i6057" o:spt="75" alt="学科网(www.zxxk.com)--教育资源门户，提供试卷、教案、课件、论文、素材以及各类教学资源下载，还有大量而丰富的教学相关资讯！" type="#_x0000_t75" style="height:21.75pt;width:174pt;" o:ole="t" filled="f" o:preferrelative="t" stroked="f" coordsize="21600,21600">
            <v:path/>
            <v:fill on="f" focussize="0,0"/>
            <v:stroke on="f"/>
            <v:imagedata r:id="rId8755" o:title="eqIde59bb4561518bcb9937cf34d2d589831"/>
            <o:lock v:ext="edit" aspectratio="t"/>
            <w10:wrap type="none"/>
            <w10:anchorlock/>
          </v:shape>
          <o:OLEObject Type="Embed" ProgID="Equation.DSMT4" ShapeID="_x0000_i6057" DrawAspect="Content" ObjectID="_1468080757" r:id="rId8754">
            <o:LockedField>false</o:LockedField>
          </o:OLEObject>
        </w:object>
      </w:r>
      <w:r>
        <w:rPr>
          <w:color w:val="000000"/>
        </w:rPr>
        <w:t>。</w:t>
      </w:r>
    </w:p>
    <w:p w14:paraId="4083C509">
      <w:pPr>
        <w:spacing w:line="360" w:lineRule="auto"/>
        <w:jc w:val="left"/>
        <w:textAlignment w:val="center"/>
        <w:rPr>
          <w:rFonts w:ascii="宋体" w:hAnsi="宋体" w:eastAsia="宋体" w:cs="宋体"/>
          <w:b/>
          <w:bCs/>
          <w:color w:val="FF0000"/>
        </w:rPr>
      </w:pPr>
    </w:p>
    <w:p w14:paraId="7650104E">
      <w:pPr>
        <w:spacing w:line="360" w:lineRule="auto"/>
        <w:jc w:val="center"/>
        <w:rPr>
          <w:color w:val="auto"/>
        </w:rPr>
      </w:pPr>
      <w:r>
        <w:rPr>
          <w:rFonts w:ascii="宋体" w:hAnsi="宋体" w:eastAsia="宋体" w:cs="宋体"/>
          <w:b/>
          <w:color w:val="auto"/>
          <w:sz w:val="32"/>
        </w:rPr>
        <w:drawing>
          <wp:anchor distT="0" distB="0" distL="114300" distR="114300" simplePos="0" relativeHeight="251682816" behindDoc="0" locked="0" layoutInCell="1" allowOverlap="1">
            <wp:simplePos x="0" y="0"/>
            <wp:positionH relativeFrom="page">
              <wp:posOffset>12547600</wp:posOffset>
            </wp:positionH>
            <wp:positionV relativeFrom="topMargin">
              <wp:posOffset>11137900</wp:posOffset>
            </wp:positionV>
            <wp:extent cx="304800" cy="304800"/>
            <wp:effectExtent l="0" t="0" r="0" b="0"/>
            <wp:wrapNone/>
            <wp:docPr id="100306" name="图片 10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6" name="图片 100306"/>
                    <pic:cNvPicPr>
                      <a:picLocks noChangeAspect="1"/>
                    </pic:cNvPicPr>
                  </pic:nvPicPr>
                  <pic:blipFill>
                    <a:blip r:embed="rId8756"/>
                    <a:stretch>
                      <a:fillRect/>
                    </a:stretch>
                  </pic:blipFill>
                  <pic:spPr>
                    <a:xfrm>
                      <a:off x="0" y="0"/>
                      <a:ext cx="304800" cy="304800"/>
                    </a:xfrm>
                    <a:prstGeom prst="rect">
                      <a:avLst/>
                    </a:prstGeom>
                  </pic:spPr>
                </pic:pic>
              </a:graphicData>
            </a:graphic>
          </wp:anchor>
        </w:drawing>
      </w:r>
      <w:r>
        <w:rPr>
          <w:rFonts w:ascii="Times New Roman" w:hAnsi="Times New Roman" w:eastAsia="Times New Roman" w:cs="Times New Roman"/>
          <w:b/>
          <w:color w:val="auto"/>
          <w:sz w:val="32"/>
        </w:rPr>
        <w:t xml:space="preserve">  2024</w:t>
      </w:r>
      <w:r>
        <w:rPr>
          <w:rFonts w:ascii="宋体" w:hAnsi="宋体" w:eastAsia="宋体" w:cs="宋体"/>
          <w:b/>
          <w:color w:val="auto"/>
          <w:sz w:val="32"/>
        </w:rPr>
        <w:t>年普通高等学校招生全国统一考试</w:t>
      </w:r>
      <w:r>
        <w:rPr>
          <w:rFonts w:ascii="Times New Roman" w:hAnsi="Times New Roman" w:eastAsia="Times New Roman" w:cs="Times New Roman"/>
          <w:b/>
          <w:color w:val="auto"/>
          <w:sz w:val="32"/>
        </w:rPr>
        <w:t>(</w:t>
      </w:r>
      <w:r>
        <w:rPr>
          <w:rFonts w:ascii="宋体" w:hAnsi="宋体" w:eastAsia="宋体" w:cs="宋体"/>
          <w:b/>
          <w:color w:val="auto"/>
          <w:sz w:val="32"/>
        </w:rPr>
        <w:t>全国新课标卷</w:t>
      </w:r>
      <w:r>
        <w:rPr>
          <w:rFonts w:ascii="Times New Roman" w:hAnsi="Times New Roman" w:eastAsia="Times New Roman" w:cs="Times New Roman"/>
          <w:b/>
          <w:color w:val="auto"/>
          <w:sz w:val="32"/>
        </w:rPr>
        <w:t>)</w:t>
      </w:r>
    </w:p>
    <w:p w14:paraId="292C7E16">
      <w:pPr>
        <w:spacing w:line="360" w:lineRule="auto"/>
        <w:jc w:val="center"/>
        <w:rPr>
          <w:color w:val="auto"/>
        </w:rPr>
      </w:pPr>
      <w:r>
        <w:rPr>
          <w:rFonts w:ascii="宋体" w:hAnsi="宋体" w:eastAsia="宋体" w:cs="宋体"/>
          <w:b/>
          <w:color w:val="auto"/>
          <w:sz w:val="32"/>
        </w:rPr>
        <w:t>化学</w:t>
      </w:r>
    </w:p>
    <w:p w14:paraId="23C57E52">
      <w:pPr>
        <w:spacing w:line="360" w:lineRule="auto"/>
        <w:jc w:val="center"/>
        <w:rPr>
          <w:color w:val="auto"/>
        </w:rPr>
      </w:pPr>
      <w:r>
        <w:rPr>
          <w:rFonts w:ascii="宋体" w:hAnsi="宋体" w:eastAsia="宋体" w:cs="宋体"/>
          <w:b/>
          <w:color w:val="auto"/>
          <w:sz w:val="24"/>
        </w:rPr>
        <w:t>本试卷满分</w:t>
      </w:r>
      <w:r>
        <w:rPr>
          <w:rFonts w:ascii="Times New Roman" w:hAnsi="Times New Roman" w:eastAsia="Times New Roman" w:cs="Times New Roman"/>
          <w:b/>
          <w:color w:val="auto"/>
          <w:sz w:val="24"/>
        </w:rPr>
        <w:t>100</w:t>
      </w:r>
      <w:r>
        <w:rPr>
          <w:rFonts w:ascii="宋体" w:hAnsi="宋体" w:eastAsia="宋体" w:cs="宋体"/>
          <w:b/>
          <w:color w:val="auto"/>
          <w:sz w:val="24"/>
        </w:rPr>
        <w:t>分，建议用时</w:t>
      </w:r>
      <w:r>
        <w:rPr>
          <w:rFonts w:ascii="Times New Roman" w:hAnsi="Times New Roman" w:eastAsia="Times New Roman" w:cs="Times New Roman"/>
          <w:b/>
          <w:color w:val="auto"/>
          <w:sz w:val="24"/>
        </w:rPr>
        <w:t>50</w:t>
      </w:r>
      <w:r>
        <w:rPr>
          <w:rFonts w:ascii="宋体" w:hAnsi="宋体" w:eastAsia="宋体" w:cs="宋体"/>
          <w:b/>
          <w:color w:val="auto"/>
          <w:sz w:val="24"/>
        </w:rPr>
        <w:t>分钟。</w:t>
      </w:r>
    </w:p>
    <w:p w14:paraId="1CD62F70">
      <w:pPr>
        <w:spacing w:line="360" w:lineRule="auto"/>
        <w:jc w:val="left"/>
        <w:rPr>
          <w:color w:val="auto"/>
        </w:rPr>
      </w:pPr>
      <w:r>
        <w:rPr>
          <w:rFonts w:ascii="宋体" w:hAnsi="宋体" w:eastAsia="宋体" w:cs="宋体"/>
          <w:b/>
          <w:color w:val="auto"/>
          <w:sz w:val="24"/>
        </w:rPr>
        <w:t>刷卷提示：本卷为新教材老高考理综试卷，题号遵循原卷，化学题目已全部提供。本卷题目均符合新高考考查要求。</w:t>
      </w:r>
    </w:p>
    <w:p w14:paraId="1B26A7B8">
      <w:pPr>
        <w:spacing w:line="360" w:lineRule="auto"/>
        <w:jc w:val="left"/>
        <w:rPr>
          <w:color w:val="auto"/>
        </w:rPr>
      </w:pPr>
      <w:r>
        <w:rPr>
          <w:rFonts w:ascii="宋体" w:hAnsi="宋体" w:eastAsia="宋体" w:cs="宋体"/>
          <w:b/>
          <w:color w:val="auto"/>
          <w:sz w:val="24"/>
        </w:rPr>
        <w:t>可能用到的相对原子质量：</w:t>
      </w:r>
      <w:r>
        <w:rPr>
          <w:rFonts w:ascii="Times New Roman" w:hAnsi="Times New Roman" w:eastAsia="Times New Roman" w:cs="Times New Roman"/>
          <w:b/>
          <w:color w:val="auto"/>
          <w:sz w:val="24"/>
        </w:rPr>
        <w:t>H—1  C—12  N—14  O—16</w:t>
      </w:r>
    </w:p>
    <w:p w14:paraId="0FD81867">
      <w:pPr>
        <w:spacing w:line="360" w:lineRule="auto"/>
        <w:jc w:val="left"/>
        <w:rPr>
          <w:color w:val="auto"/>
        </w:rPr>
      </w:pPr>
      <w:r>
        <w:rPr>
          <w:rFonts w:ascii="宋体" w:hAnsi="宋体" w:eastAsia="宋体" w:cs="宋体"/>
          <w:b/>
          <w:color w:val="auto"/>
          <w:sz w:val="24"/>
        </w:rPr>
        <w:t>一、选择题：本题共</w:t>
      </w:r>
      <w:r>
        <w:rPr>
          <w:rFonts w:ascii="Times New Roman" w:hAnsi="Times New Roman" w:eastAsia="Times New Roman" w:cs="Times New Roman"/>
          <w:b/>
          <w:color w:val="auto"/>
          <w:sz w:val="24"/>
        </w:rPr>
        <w:t>7</w:t>
      </w:r>
      <w:r>
        <w:rPr>
          <w:rFonts w:ascii="宋体" w:hAnsi="宋体" w:eastAsia="宋体" w:cs="宋体"/>
          <w:b/>
          <w:color w:val="auto"/>
          <w:sz w:val="24"/>
        </w:rPr>
        <w:t>小题，每小题</w:t>
      </w:r>
      <w:r>
        <w:rPr>
          <w:rFonts w:ascii="Times New Roman" w:hAnsi="Times New Roman" w:eastAsia="Times New Roman" w:cs="Times New Roman"/>
          <w:b/>
          <w:color w:val="auto"/>
          <w:sz w:val="24"/>
        </w:rPr>
        <w:t>6</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w:t>
      </w:r>
      <w:r>
        <w:rPr>
          <w:rFonts w:ascii="Times New Roman" w:hAnsi="Times New Roman" w:eastAsia="Times New Roman" w:cs="Times New Roman"/>
          <w:b/>
          <w:color w:val="auto"/>
          <w:sz w:val="24"/>
        </w:rPr>
        <w:t>4</w:t>
      </w:r>
      <w:r>
        <w:rPr>
          <w:rFonts w:ascii="宋体" w:hAnsi="宋体" w:eastAsia="宋体" w:cs="宋体"/>
          <w:b/>
          <w:color w:val="auto"/>
          <w:sz w:val="24"/>
        </w:rPr>
        <w:t>个选项中，只有一项是符合题目要求的。</w:t>
      </w:r>
    </w:p>
    <w:p w14:paraId="4483636E">
      <w:pPr>
        <w:spacing w:line="360" w:lineRule="auto"/>
        <w:jc w:val="left"/>
        <w:rPr>
          <w:color w:val="auto"/>
        </w:rPr>
      </w:pPr>
      <w:r>
        <w:rPr>
          <w:color w:val="auto"/>
        </w:rPr>
        <w:t xml:space="preserve">1. </w:t>
      </w:r>
      <w:r>
        <w:rPr>
          <w:rFonts w:ascii="宋体" w:hAnsi="宋体" w:eastAsia="宋体" w:cs="宋体"/>
          <w:color w:val="auto"/>
        </w:rPr>
        <w:t>文房四宝是中华传统文化的瑰宝。下列有关叙述错误的是</w:t>
      </w:r>
    </w:p>
    <w:p w14:paraId="346382FD">
      <w:pPr>
        <w:spacing w:line="360" w:lineRule="auto"/>
        <w:jc w:val="left"/>
        <w:textAlignment w:val="center"/>
        <w:rPr>
          <w:color w:val="auto"/>
        </w:rPr>
      </w:pPr>
      <w:r>
        <w:rPr>
          <w:color w:val="auto"/>
        </w:rPr>
        <w:t xml:space="preserve">A. </w:t>
      </w:r>
      <w:r>
        <w:rPr>
          <w:rFonts w:ascii="宋体" w:hAnsi="宋体" w:eastAsia="宋体" w:cs="宋体"/>
          <w:color w:val="auto"/>
        </w:rPr>
        <w:t>羊毛可用于制毛笔，主要成分为蛋白质</w:t>
      </w:r>
    </w:p>
    <w:p w14:paraId="6D2EEB42">
      <w:pPr>
        <w:spacing w:line="360" w:lineRule="auto"/>
        <w:jc w:val="left"/>
        <w:textAlignment w:val="center"/>
        <w:rPr>
          <w:color w:val="auto"/>
        </w:rPr>
      </w:pPr>
      <w:r>
        <w:rPr>
          <w:color w:val="auto"/>
        </w:rPr>
        <w:t xml:space="preserve">B. </w:t>
      </w:r>
      <w:r>
        <w:rPr>
          <w:rFonts w:ascii="宋体" w:hAnsi="宋体" w:eastAsia="宋体" w:cs="宋体"/>
          <w:color w:val="auto"/>
        </w:rPr>
        <w:t>松木可用于制墨，墨的主要成分是单质碳</w:t>
      </w:r>
    </w:p>
    <w:p w14:paraId="04A70C57">
      <w:pPr>
        <w:spacing w:line="360" w:lineRule="auto"/>
        <w:jc w:val="left"/>
        <w:textAlignment w:val="center"/>
        <w:rPr>
          <w:color w:val="auto"/>
        </w:rPr>
      </w:pPr>
      <w:r>
        <w:rPr>
          <w:color w:val="auto"/>
        </w:rPr>
        <w:t xml:space="preserve">C. </w:t>
      </w:r>
      <w:r>
        <w:rPr>
          <w:rFonts w:ascii="宋体" w:hAnsi="宋体" w:eastAsia="宋体" w:cs="宋体"/>
          <w:color w:val="auto"/>
        </w:rPr>
        <w:t>竹子可用于造纸，纸的主要成分是纤维素</w:t>
      </w:r>
    </w:p>
    <w:p w14:paraId="0FDF73C0">
      <w:pPr>
        <w:spacing w:line="360" w:lineRule="auto"/>
        <w:jc w:val="left"/>
        <w:textAlignment w:val="center"/>
        <w:rPr>
          <w:color w:val="auto"/>
        </w:rPr>
      </w:pPr>
      <w:r>
        <w:rPr>
          <w:color w:val="auto"/>
        </w:rPr>
        <w:t xml:space="preserve">D. </w:t>
      </w:r>
      <w:r>
        <w:rPr>
          <w:rFonts w:ascii="宋体" w:hAnsi="宋体" w:eastAsia="宋体" w:cs="宋体"/>
          <w:color w:val="auto"/>
        </w:rPr>
        <w:t>大理石可用于制砚台，主要成分为硅酸盐</w:t>
      </w:r>
    </w:p>
    <w:p w14:paraId="22D5266E">
      <w:pPr>
        <w:spacing w:line="360" w:lineRule="auto"/>
        <w:textAlignment w:val="center"/>
        <w:rPr>
          <w:color w:val="auto"/>
        </w:rPr>
      </w:pPr>
      <w:r>
        <w:rPr>
          <w:color w:val="auto"/>
        </w:rPr>
        <w:t>【答案】D</w:t>
      </w:r>
    </w:p>
    <w:p w14:paraId="0D684419">
      <w:pPr>
        <w:spacing w:line="360" w:lineRule="auto"/>
        <w:textAlignment w:val="center"/>
        <w:rPr>
          <w:color w:val="auto"/>
        </w:rPr>
      </w:pPr>
      <w:r>
        <w:rPr>
          <w:color w:val="auto"/>
        </w:rPr>
        <w:t>【解析】</w:t>
      </w:r>
    </w:p>
    <w:p w14:paraId="55CA781E">
      <w:pPr>
        <w:spacing w:line="360" w:lineRule="auto"/>
        <w:jc w:val="both"/>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．动物的毛、皮、角等的主要成分都是蛋白质，羊毛的主要成分为蛋白质，</w:t>
      </w:r>
      <w:r>
        <w:rPr>
          <w:rFonts w:ascii="Times New Roman" w:hAnsi="Times New Roman" w:eastAsia="Times New Roman" w:cs="Times New Roman"/>
          <w:color w:val="auto"/>
        </w:rPr>
        <w:t>A</w:t>
      </w:r>
      <w:r>
        <w:rPr>
          <w:rFonts w:ascii="宋体" w:hAnsi="宋体" w:eastAsia="宋体" w:cs="宋体"/>
          <w:color w:val="auto"/>
        </w:rPr>
        <w:t>正确；</w:t>
      </w:r>
    </w:p>
    <w:p w14:paraId="2B6976AC">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．墨</w:t>
      </w:r>
      <w:r>
        <w:rPr>
          <w:rFonts w:ascii="宋体" w:hAnsi="宋体" w:eastAsia="宋体" w:cs="宋体"/>
          <w:color w:val="auto"/>
          <w:position w:val="0"/>
        </w:rPr>
        <w:drawing>
          <wp:inline distT="0" distB="0" distL="114300" distR="114300">
            <wp:extent cx="133350" cy="177800"/>
            <wp:effectExtent l="0" t="0" r="3810" b="4445"/>
            <wp:docPr id="830606736" name="图片 83060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6736" name="图片 830606736"/>
                    <pic:cNvPicPr>
                      <a:picLocks noChangeAspect="1"/>
                    </pic:cNvPicPr>
                  </pic:nvPicPr>
                  <pic:blipFill>
                    <a:blip r:embed="rId8757"/>
                    <a:stretch>
                      <a:fillRect/>
                    </a:stretch>
                  </pic:blipFill>
                  <pic:spPr>
                    <a:xfrm>
                      <a:off x="0" y="0"/>
                      <a:ext cx="133350" cy="177800"/>
                    </a:xfrm>
                    <a:prstGeom prst="rect">
                      <a:avLst/>
                    </a:prstGeom>
                  </pic:spPr>
                </pic:pic>
              </a:graphicData>
            </a:graphic>
          </wp:inline>
        </w:drawing>
      </w:r>
      <w:r>
        <w:rPr>
          <w:rFonts w:ascii="宋体" w:hAnsi="宋体" w:eastAsia="宋体" w:cs="宋体"/>
          <w:color w:val="auto"/>
        </w:rPr>
        <w:t>主要成分是炭黑，炭黑是碳元素的一种单质，碳的单质在常温下的化学性质很稳定，不易与其他物质发生化学反应，故用墨汁书写的字画历经千年仍不褪色，</w:t>
      </w:r>
      <w:r>
        <w:rPr>
          <w:rFonts w:ascii="Times New Roman" w:hAnsi="Times New Roman" w:eastAsia="Times New Roman" w:cs="Times New Roman"/>
          <w:color w:val="auto"/>
        </w:rPr>
        <w:t>B</w:t>
      </w:r>
      <w:r>
        <w:rPr>
          <w:rFonts w:ascii="宋体" w:hAnsi="宋体" w:eastAsia="宋体" w:cs="宋体"/>
          <w:color w:val="auto"/>
        </w:rPr>
        <w:t>正确；</w:t>
      </w:r>
    </w:p>
    <w:p w14:paraId="654041AE">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．竹子可用于造纸，竹子的主要成分是纤维素，用其造的纸的主要成分也是纤维素，</w:t>
      </w:r>
      <w:r>
        <w:rPr>
          <w:rFonts w:ascii="Times New Roman" w:hAnsi="Times New Roman" w:eastAsia="Times New Roman" w:cs="Times New Roman"/>
          <w:color w:val="auto"/>
        </w:rPr>
        <w:t>C</w:t>
      </w:r>
      <w:r>
        <w:rPr>
          <w:rFonts w:ascii="宋体" w:hAnsi="宋体" w:eastAsia="宋体" w:cs="宋体"/>
          <w:color w:val="auto"/>
        </w:rPr>
        <w:t>正确；</w:t>
      </w:r>
    </w:p>
    <w:p w14:paraId="508B7815">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．大理石可用于制砚台，大理石主要成分为碳酸钙，不是硅酸盐，</w:t>
      </w:r>
      <w:r>
        <w:rPr>
          <w:rFonts w:ascii="Times New Roman" w:hAnsi="Times New Roman" w:eastAsia="Times New Roman" w:cs="Times New Roman"/>
          <w:color w:val="auto"/>
        </w:rPr>
        <w:t>D</w:t>
      </w:r>
      <w:r>
        <w:rPr>
          <w:rFonts w:ascii="宋体" w:hAnsi="宋体" w:eastAsia="宋体" w:cs="宋体"/>
          <w:color w:val="auto"/>
        </w:rPr>
        <w:t>错误；</w:t>
      </w:r>
    </w:p>
    <w:p w14:paraId="5947EB94">
      <w:pPr>
        <w:spacing w:line="360" w:lineRule="auto"/>
        <w:jc w:val="both"/>
        <w:textAlignment w:val="center"/>
        <w:rPr>
          <w:color w:val="auto"/>
        </w:rPr>
      </w:pPr>
      <w:r>
        <w:rPr>
          <w:rFonts w:ascii="宋体" w:hAnsi="宋体" w:eastAsia="宋体" w:cs="宋体"/>
          <w:color w:val="auto"/>
        </w:rPr>
        <w:t>故选</w:t>
      </w:r>
      <w:r>
        <w:rPr>
          <w:rFonts w:ascii="Times New Roman" w:hAnsi="Times New Roman" w:eastAsia="Times New Roman" w:cs="Times New Roman"/>
          <w:color w:val="auto"/>
        </w:rPr>
        <w:t>D</w:t>
      </w:r>
      <w:r>
        <w:rPr>
          <w:rFonts w:ascii="宋体" w:hAnsi="宋体" w:eastAsia="宋体" w:cs="宋体"/>
          <w:color w:val="auto"/>
        </w:rPr>
        <w:t>。</w:t>
      </w:r>
    </w:p>
    <w:p w14:paraId="03B5AFF7">
      <w:pPr>
        <w:spacing w:line="360" w:lineRule="auto"/>
        <w:jc w:val="left"/>
        <w:textAlignment w:val="center"/>
        <w:rPr>
          <w:color w:val="auto"/>
        </w:rPr>
      </w:pPr>
      <w:r>
        <w:rPr>
          <w:color w:val="auto"/>
        </w:rPr>
        <w:t xml:space="preserve">2. </w:t>
      </w:r>
      <w:r>
        <w:rPr>
          <w:rFonts w:ascii="宋体" w:hAnsi="宋体" w:eastAsia="宋体" w:cs="宋体"/>
          <w:color w:val="auto"/>
        </w:rPr>
        <w:t>一种点击化学方法合成聚硫酸酯</w:t>
      </w:r>
      <w:r>
        <w:rPr>
          <w:rFonts w:ascii="Times New Roman" w:hAnsi="Times New Roman" w:eastAsia="Times New Roman" w:cs="Times New Roman"/>
          <w:color w:val="auto"/>
        </w:rPr>
        <w:t>(W)</w:t>
      </w:r>
      <w:r>
        <w:rPr>
          <w:rFonts w:ascii="宋体" w:hAnsi="宋体" w:eastAsia="宋体" w:cs="宋体"/>
          <w:color w:val="auto"/>
        </w:rPr>
        <w:t>的路线如下所示：</w:t>
      </w:r>
    </w:p>
    <w:p w14:paraId="4B4478FC">
      <w:pPr>
        <w:spacing w:line="360" w:lineRule="auto"/>
        <w:jc w:val="left"/>
        <w:textAlignment w:val="center"/>
        <w:rPr>
          <w:color w:val="auto"/>
        </w:rPr>
      </w:pPr>
      <w:r>
        <w:rPr>
          <w:color w:val="auto"/>
        </w:rPr>
        <w:drawing>
          <wp:inline distT="0" distB="0" distL="114300" distR="114300">
            <wp:extent cx="5238750" cy="1196975"/>
            <wp:effectExtent l="0" t="0" r="3810" b="6985"/>
            <wp:docPr id="938" name="图片 9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938" descr="学科网(www.zxxk.com)--教育资源门户，提供试卷、教案、课件、论文、素材以及各类教学资源下载，还有大量而丰富的教学相关资讯！"/>
                    <pic:cNvPicPr>
                      <a:picLocks noChangeAspect="1"/>
                    </pic:cNvPicPr>
                  </pic:nvPicPr>
                  <pic:blipFill>
                    <a:blip r:embed="rId8758"/>
                    <a:stretch>
                      <a:fillRect/>
                    </a:stretch>
                  </pic:blipFill>
                  <pic:spPr>
                    <a:xfrm>
                      <a:off x="0" y="0"/>
                      <a:ext cx="5238750" cy="1197298"/>
                    </a:xfrm>
                    <a:prstGeom prst="rect">
                      <a:avLst/>
                    </a:prstGeom>
                  </pic:spPr>
                </pic:pic>
              </a:graphicData>
            </a:graphic>
          </wp:inline>
        </w:drawing>
      </w:r>
    </w:p>
    <w:p w14:paraId="26CC146E">
      <w:pPr>
        <w:spacing w:line="360" w:lineRule="auto"/>
        <w:jc w:val="left"/>
        <w:textAlignment w:val="center"/>
        <w:rPr>
          <w:color w:val="auto"/>
        </w:rPr>
      </w:pPr>
      <w:r>
        <w:rPr>
          <w:rFonts w:ascii="宋体" w:hAnsi="宋体" w:eastAsia="宋体" w:cs="宋体"/>
          <w:color w:val="auto"/>
        </w:rPr>
        <w:t>下列说法正确的是</w:t>
      </w:r>
    </w:p>
    <w:p w14:paraId="7BF12ABD">
      <w:pPr>
        <w:spacing w:line="360" w:lineRule="auto"/>
        <w:jc w:val="left"/>
        <w:textAlignment w:val="center"/>
        <w:rPr>
          <w:color w:val="auto"/>
        </w:rPr>
      </w:pPr>
      <w:r>
        <w:rPr>
          <w:color w:val="auto"/>
        </w:rPr>
        <w:t xml:space="preserve">A. </w:t>
      </w:r>
      <w:r>
        <w:rPr>
          <w:rFonts w:ascii="宋体" w:hAnsi="宋体" w:eastAsia="宋体" w:cs="宋体"/>
          <w:color w:val="auto"/>
        </w:rPr>
        <w:t>双酚</w:t>
      </w:r>
      <w:r>
        <w:rPr>
          <w:rFonts w:ascii="Times New Roman" w:hAnsi="Times New Roman" w:eastAsia="Times New Roman" w:cs="Times New Roman"/>
          <w:color w:val="auto"/>
        </w:rPr>
        <w:t>A</w:t>
      </w:r>
      <w:r>
        <w:rPr>
          <w:rFonts w:ascii="宋体" w:hAnsi="宋体" w:eastAsia="宋体" w:cs="宋体"/>
          <w:color w:val="auto"/>
        </w:rPr>
        <w:t>是苯酚的同系物，可与甲醛发生聚合反应</w:t>
      </w:r>
    </w:p>
    <w:p w14:paraId="1B118153">
      <w:pPr>
        <w:spacing w:line="360" w:lineRule="auto"/>
        <w:jc w:val="left"/>
        <w:textAlignment w:val="center"/>
        <w:rPr>
          <w:color w:val="auto"/>
        </w:rPr>
      </w:pPr>
      <w:r>
        <w:rPr>
          <w:color w:val="auto"/>
        </w:rPr>
        <w:t xml:space="preserve">B. </w:t>
      </w:r>
      <w:r>
        <w:rPr>
          <w:color w:val="auto"/>
        </w:rPr>
        <w:drawing>
          <wp:inline distT="0" distB="0" distL="114300" distR="114300">
            <wp:extent cx="1838325" cy="561975"/>
            <wp:effectExtent l="0" t="0" r="5715" b="1905"/>
            <wp:docPr id="939" name="图片 9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descr="学科网(www.zxxk.com)--教育资源门户，提供试卷、教案、课件、论文、素材以及各类教学资源下载，还有大量而丰富的教学相关资讯！"/>
                    <pic:cNvPicPr>
                      <a:picLocks noChangeAspect="1"/>
                    </pic:cNvPicPr>
                  </pic:nvPicPr>
                  <pic:blipFill>
                    <a:blip r:embed="rId8759"/>
                    <a:stretch>
                      <a:fillRect/>
                    </a:stretch>
                  </pic:blipFill>
                  <pic:spPr>
                    <a:xfrm>
                      <a:off x="0" y="0"/>
                      <a:ext cx="1838325" cy="561975"/>
                    </a:xfrm>
                    <a:prstGeom prst="rect">
                      <a:avLst/>
                    </a:prstGeom>
                  </pic:spPr>
                </pic:pic>
              </a:graphicData>
            </a:graphic>
          </wp:inline>
        </w:drawing>
      </w:r>
      <w:r>
        <w:rPr>
          <w:rFonts w:ascii="宋体" w:hAnsi="宋体" w:eastAsia="宋体" w:cs="宋体"/>
          <w:color w:val="auto"/>
        </w:rPr>
        <w:t>催化聚合也可生成</w:t>
      </w:r>
      <w:r>
        <w:rPr>
          <w:rFonts w:ascii="Times New Roman" w:hAnsi="Times New Roman" w:eastAsia="Times New Roman" w:cs="Times New Roman"/>
          <w:color w:val="auto"/>
        </w:rPr>
        <w:t>W</w:t>
      </w:r>
    </w:p>
    <w:p w14:paraId="1F4FA26E">
      <w:pPr>
        <w:spacing w:line="360" w:lineRule="auto"/>
        <w:jc w:val="left"/>
        <w:textAlignment w:val="center"/>
        <w:rPr>
          <w:color w:val="auto"/>
        </w:rPr>
      </w:pPr>
      <w:r>
        <w:rPr>
          <w:color w:val="auto"/>
        </w:rPr>
        <w:t xml:space="preserve">C. </w:t>
      </w:r>
      <w:r>
        <w:rPr>
          <w:rFonts w:ascii="宋体" w:hAnsi="宋体" w:eastAsia="宋体" w:cs="宋体"/>
          <w:color w:val="auto"/>
        </w:rPr>
        <w:t>生成</w:t>
      </w:r>
      <w:r>
        <w:rPr>
          <w:rFonts w:ascii="Times New Roman" w:hAnsi="Times New Roman" w:eastAsia="Times New Roman" w:cs="Times New Roman"/>
          <w:color w:val="auto"/>
        </w:rPr>
        <w:t>W</w:t>
      </w:r>
      <w:r>
        <w:rPr>
          <w:rFonts w:ascii="宋体" w:hAnsi="宋体" w:eastAsia="宋体" w:cs="宋体"/>
          <w:color w:val="auto"/>
        </w:rPr>
        <w:t>的反应③为缩聚反应，同时生成</w:t>
      </w:r>
      <w:r>
        <w:rPr>
          <w:color w:val="auto"/>
        </w:rPr>
        <w:drawing>
          <wp:inline distT="0" distB="0" distL="114300" distR="114300">
            <wp:extent cx="714375" cy="400050"/>
            <wp:effectExtent l="0" t="0" r="1905" b="11430"/>
            <wp:docPr id="940" name="图片 9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descr="学科网(www.zxxk.com)--教育资源门户，提供试卷、教案、课件、论文、素材以及各类教学资源下载，还有大量而丰富的教学相关资讯！"/>
                    <pic:cNvPicPr>
                      <a:picLocks noChangeAspect="1"/>
                    </pic:cNvPicPr>
                  </pic:nvPicPr>
                  <pic:blipFill>
                    <a:blip r:embed="rId8760"/>
                    <a:stretch>
                      <a:fillRect/>
                    </a:stretch>
                  </pic:blipFill>
                  <pic:spPr>
                    <a:xfrm>
                      <a:off x="0" y="0"/>
                      <a:ext cx="714375" cy="400050"/>
                    </a:xfrm>
                    <a:prstGeom prst="rect">
                      <a:avLst/>
                    </a:prstGeom>
                  </pic:spPr>
                </pic:pic>
              </a:graphicData>
            </a:graphic>
          </wp:inline>
        </w:drawing>
      </w:r>
    </w:p>
    <w:p w14:paraId="3EC1D885">
      <w:pPr>
        <w:spacing w:line="360" w:lineRule="auto"/>
        <w:jc w:val="left"/>
        <w:textAlignment w:val="center"/>
        <w:rPr>
          <w:color w:val="auto"/>
        </w:rPr>
      </w:pPr>
      <w:r>
        <w:rPr>
          <w:color w:val="auto"/>
        </w:rPr>
        <w:t xml:space="preserve">D. </w:t>
      </w:r>
      <w:r>
        <w:rPr>
          <w:rFonts w:ascii="宋体" w:hAnsi="宋体" w:eastAsia="宋体" w:cs="宋体"/>
          <w:color w:val="auto"/>
        </w:rPr>
        <w:t>在碱性条件下，</w:t>
      </w:r>
      <w:r>
        <w:rPr>
          <w:rFonts w:ascii="Times New Roman" w:hAnsi="Times New Roman" w:eastAsia="Times New Roman" w:cs="Times New Roman"/>
          <w:color w:val="auto"/>
        </w:rPr>
        <w:t>W</w:t>
      </w:r>
      <w:r>
        <w:rPr>
          <w:rFonts w:ascii="宋体" w:hAnsi="宋体" w:eastAsia="宋体" w:cs="宋体"/>
          <w:color w:val="auto"/>
        </w:rPr>
        <w:t>比聚苯乙烯更难降解</w:t>
      </w:r>
    </w:p>
    <w:p w14:paraId="559E44A5">
      <w:pPr>
        <w:spacing w:line="360" w:lineRule="auto"/>
        <w:textAlignment w:val="center"/>
        <w:rPr>
          <w:color w:val="auto"/>
        </w:rPr>
      </w:pPr>
      <w:r>
        <w:rPr>
          <w:color w:val="auto"/>
        </w:rPr>
        <w:t>【答案】B</w:t>
      </w:r>
    </w:p>
    <w:p w14:paraId="3FFE9151">
      <w:pPr>
        <w:spacing w:line="360" w:lineRule="auto"/>
        <w:textAlignment w:val="center"/>
        <w:rPr>
          <w:color w:val="auto"/>
        </w:rPr>
      </w:pPr>
      <w:r>
        <w:rPr>
          <w:color w:val="auto"/>
        </w:rPr>
        <w:t>【解析】</w:t>
      </w:r>
    </w:p>
    <w:p w14:paraId="7B1F74F4">
      <w:pPr>
        <w:spacing w:line="360" w:lineRule="auto"/>
        <w:jc w:val="both"/>
        <w:textAlignment w:val="center"/>
        <w:rPr>
          <w:color w:val="auto"/>
        </w:rPr>
      </w:pPr>
      <w:r>
        <w:rPr>
          <w:color w:val="auto"/>
        </w:rPr>
        <w:t>【详解】</w:t>
      </w:r>
      <w:r>
        <w:rPr>
          <w:rFonts w:ascii="宋体" w:hAnsi="宋体" w:eastAsia="宋体" w:cs="宋体"/>
          <w:color w:val="auto"/>
        </w:rPr>
        <w:t>Ａ．同系物之间的官能团的种类与数目均相同，双酚</w:t>
      </w:r>
      <w:r>
        <w:rPr>
          <w:rFonts w:ascii="Times New Roman" w:hAnsi="Times New Roman" w:eastAsia="Times New Roman" w:cs="Times New Roman"/>
          <w:color w:val="auto"/>
        </w:rPr>
        <w:t>A</w:t>
      </w:r>
      <w:r>
        <w:rPr>
          <w:rFonts w:ascii="宋体" w:hAnsi="宋体" w:eastAsia="宋体" w:cs="宋体"/>
          <w:color w:val="auto"/>
        </w:rPr>
        <w:t>有</w:t>
      </w:r>
      <w:r>
        <w:rPr>
          <w:rFonts w:ascii="Times New Roman" w:hAnsi="Times New Roman" w:eastAsia="Times New Roman" w:cs="Times New Roman"/>
          <w:color w:val="auto"/>
        </w:rPr>
        <w:t>2</w:t>
      </w:r>
      <w:r>
        <w:rPr>
          <w:rFonts w:ascii="宋体" w:hAnsi="宋体" w:eastAsia="宋体" w:cs="宋体"/>
          <w:color w:val="auto"/>
        </w:rPr>
        <w:t>个羟基，故其不是苯酚的同系物，</w:t>
      </w:r>
      <w:r>
        <w:rPr>
          <w:rFonts w:ascii="Times New Roman" w:hAnsi="Times New Roman" w:eastAsia="Times New Roman" w:cs="Times New Roman"/>
          <w:color w:val="auto"/>
        </w:rPr>
        <w:t>A</w:t>
      </w:r>
      <w:r>
        <w:rPr>
          <w:rFonts w:ascii="宋体" w:hAnsi="宋体" w:eastAsia="宋体" w:cs="宋体"/>
          <w:color w:val="auto"/>
        </w:rPr>
        <w:t>不正确；</w:t>
      </w:r>
    </w:p>
    <w:p w14:paraId="675BFBF2">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．题干中两种有机物之间通过缩聚反应生成</w:t>
      </w:r>
      <w:r>
        <w:rPr>
          <w:rFonts w:ascii="Times New Roman" w:hAnsi="Times New Roman" w:eastAsia="Times New Roman" w:cs="Times New Roman"/>
          <w:color w:val="auto"/>
        </w:rPr>
        <w:t>W</w:t>
      </w:r>
      <w:r>
        <w:rPr>
          <w:rFonts w:ascii="宋体" w:hAnsi="宋体" w:eastAsia="宋体" w:cs="宋体"/>
          <w:color w:val="auto"/>
        </w:rPr>
        <w:t>，根据题干中的反应机理可知，</w:t>
      </w:r>
      <w:r>
        <w:rPr>
          <w:color w:val="auto"/>
        </w:rPr>
        <w:drawing>
          <wp:inline distT="0" distB="0" distL="114300" distR="114300">
            <wp:extent cx="1838325" cy="561975"/>
            <wp:effectExtent l="0" t="0" r="5715" b="1905"/>
            <wp:docPr id="941" name="图片 9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descr="学科网(www.zxxk.com)--教育资源门户，提供试卷、教案、课件、论文、素材以及各类教学资源下载，还有大量而丰富的教学相关资讯！"/>
                    <pic:cNvPicPr>
                      <a:picLocks noChangeAspect="1"/>
                    </pic:cNvPicPr>
                  </pic:nvPicPr>
                  <pic:blipFill>
                    <a:blip r:embed="rId8759"/>
                    <a:stretch>
                      <a:fillRect/>
                    </a:stretch>
                  </pic:blipFill>
                  <pic:spPr>
                    <a:xfrm>
                      <a:off x="0" y="0"/>
                      <a:ext cx="1838325" cy="561975"/>
                    </a:xfrm>
                    <a:prstGeom prst="rect">
                      <a:avLst/>
                    </a:prstGeom>
                  </pic:spPr>
                </pic:pic>
              </a:graphicData>
            </a:graphic>
          </wp:inline>
        </w:drawing>
      </w:r>
      <w:r>
        <w:rPr>
          <w:rFonts w:ascii="Times New Roman" w:hAnsi="Times New Roman" w:eastAsia="Times New Roman" w:cs="Times New Roman"/>
          <w:color w:val="auto"/>
        </w:rPr>
        <w:t xml:space="preserve"> </w:t>
      </w:r>
      <w:r>
        <w:rPr>
          <w:rFonts w:ascii="宋体" w:hAnsi="宋体" w:eastAsia="宋体" w:cs="宋体"/>
          <w:color w:val="auto"/>
        </w:rPr>
        <w:t>也可以通过缩聚反应生成</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正确；</w:t>
      </w:r>
    </w:p>
    <w:p w14:paraId="576D8441">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．生成</w:t>
      </w:r>
      <w:r>
        <w:rPr>
          <w:rFonts w:ascii="Times New Roman" w:hAnsi="Times New Roman" w:eastAsia="Times New Roman" w:cs="Times New Roman"/>
          <w:color w:val="auto"/>
        </w:rPr>
        <w:t>W</w:t>
      </w:r>
      <w:r>
        <w:rPr>
          <w:rFonts w:ascii="宋体" w:hAnsi="宋体" w:eastAsia="宋体" w:cs="宋体"/>
          <w:color w:val="auto"/>
        </w:rPr>
        <w:t>的反应③为缩聚反应，同时生成</w:t>
      </w:r>
      <w:r>
        <w:rPr>
          <w:color w:val="auto"/>
        </w:rPr>
        <w:object>
          <v:shape id="_x0000_i6058" o:spt="75" alt="学科网(www.zxxk.com)--教育资源门户，提供试卷、教案、课件、论文、素材以及各类教学资源下载，还有大量而丰富的教学相关资讯！" type="#_x0000_t75" style="height:18pt;width:54pt;" o:ole="t" filled="f" o:preferrelative="t" stroked="f" coordsize="21600,21600">
            <v:path/>
            <v:fill on="f" focussize="0,0"/>
            <v:stroke on="f"/>
            <v:imagedata r:id="rId8762" o:title="eqId18fdb4137122571ace152496fbeccef4"/>
            <o:lock v:ext="edit" aspectratio="t"/>
            <w10:wrap type="none"/>
            <w10:anchorlock/>
          </v:shape>
          <o:OLEObject Type="Embed" ProgID="Equation.DSMT4" ShapeID="_x0000_i6058" DrawAspect="Content" ObjectID="_1468080758" r:id="rId8761">
            <o:LockedField>false</o:LockedField>
          </o:OLEObject>
        </w:object>
      </w:r>
      <w:r>
        <w:rPr>
          <w:rFonts w:ascii="宋体" w:hAnsi="宋体" w:eastAsia="宋体" w:cs="宋体"/>
          <w:color w:val="auto"/>
        </w:rPr>
        <w:t>，</w:t>
      </w:r>
      <w:r>
        <w:rPr>
          <w:rFonts w:ascii="Times New Roman" w:hAnsi="Times New Roman" w:eastAsia="Times New Roman" w:cs="Times New Roman"/>
          <w:color w:val="auto"/>
        </w:rPr>
        <w:t>C</w:t>
      </w:r>
      <w:r>
        <w:rPr>
          <w:rFonts w:ascii="宋体" w:hAnsi="宋体" w:eastAsia="宋体" w:cs="宋体"/>
          <w:color w:val="auto"/>
        </w:rPr>
        <w:t>不正确；</w:t>
      </w:r>
    </w:p>
    <w:p w14:paraId="265598D2">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w:t>
      </w:r>
      <w:r>
        <w:rPr>
          <w:rFonts w:ascii="Times New Roman" w:hAnsi="Times New Roman" w:eastAsia="Times New Roman" w:cs="Times New Roman"/>
          <w:color w:val="auto"/>
        </w:rPr>
        <w:t>W</w:t>
      </w:r>
      <w:r>
        <w:rPr>
          <w:rFonts w:ascii="宋体" w:hAnsi="宋体" w:eastAsia="宋体" w:cs="宋体"/>
          <w:color w:val="auto"/>
        </w:rPr>
        <w:t>为聚硫酸酯，酯类物质在碱性条件下可以发生水解反应，因此，在碱性条件下，</w:t>
      </w:r>
      <w:r>
        <w:rPr>
          <w:rFonts w:ascii="Times New Roman" w:hAnsi="Times New Roman" w:eastAsia="Times New Roman" w:cs="Times New Roman"/>
          <w:color w:val="auto"/>
        </w:rPr>
        <w:t>W</w:t>
      </w:r>
      <w:r>
        <w:rPr>
          <w:rFonts w:ascii="宋体" w:hAnsi="宋体" w:eastAsia="宋体" w:cs="宋体"/>
          <w:color w:val="auto"/>
        </w:rPr>
        <w:t>比聚苯乙烯易降解，</w:t>
      </w:r>
      <w:r>
        <w:rPr>
          <w:rFonts w:ascii="Times New Roman" w:hAnsi="Times New Roman" w:eastAsia="Times New Roman" w:cs="Times New Roman"/>
          <w:color w:val="auto"/>
        </w:rPr>
        <w:t>D</w:t>
      </w:r>
      <w:r>
        <w:rPr>
          <w:rFonts w:ascii="宋体" w:hAnsi="宋体" w:eastAsia="宋体" w:cs="宋体"/>
          <w:color w:val="auto"/>
        </w:rPr>
        <w:t>不正确；</w:t>
      </w:r>
    </w:p>
    <w:p w14:paraId="2B844C40">
      <w:pPr>
        <w:spacing w:line="360" w:lineRule="auto"/>
        <w:jc w:val="both"/>
        <w:textAlignment w:val="center"/>
        <w:rPr>
          <w:color w:val="auto"/>
        </w:rPr>
      </w:pPr>
      <w:r>
        <w:rPr>
          <w:rFonts w:ascii="宋体" w:hAnsi="宋体" w:eastAsia="宋体" w:cs="宋体"/>
          <w:color w:val="auto"/>
        </w:rPr>
        <w:t>综上所述，本题选</w:t>
      </w:r>
      <w:r>
        <w:rPr>
          <w:rFonts w:ascii="Times New Roman" w:hAnsi="Times New Roman" w:eastAsia="Times New Roman" w:cs="Times New Roman"/>
          <w:color w:val="auto"/>
        </w:rPr>
        <w:t>B</w:t>
      </w:r>
      <w:r>
        <w:rPr>
          <w:rFonts w:ascii="宋体" w:hAnsi="宋体" w:eastAsia="宋体" w:cs="宋体"/>
          <w:color w:val="auto"/>
        </w:rPr>
        <w:t>。</w:t>
      </w:r>
    </w:p>
    <w:p w14:paraId="0D4F46FF">
      <w:pPr>
        <w:spacing w:line="360" w:lineRule="auto"/>
        <w:jc w:val="left"/>
        <w:textAlignment w:val="center"/>
        <w:rPr>
          <w:color w:val="auto"/>
        </w:rPr>
      </w:pPr>
      <w:r>
        <w:rPr>
          <w:color w:val="auto"/>
        </w:rPr>
        <w:t xml:space="preserve">3. </w:t>
      </w:r>
      <w:r>
        <w:rPr>
          <w:rFonts w:ascii="宋体" w:hAnsi="宋体" w:eastAsia="宋体" w:cs="宋体"/>
          <w:color w:val="auto"/>
        </w:rPr>
        <w:t>实验室中利用下图装置验证铁与水蒸气反应。下列说法错误的是</w:t>
      </w:r>
    </w:p>
    <w:p w14:paraId="19548619">
      <w:pPr>
        <w:spacing w:line="360" w:lineRule="auto"/>
        <w:jc w:val="left"/>
        <w:textAlignment w:val="center"/>
        <w:rPr>
          <w:color w:val="auto"/>
        </w:rPr>
      </w:pPr>
      <w:r>
        <w:rPr>
          <w:color w:val="auto"/>
        </w:rPr>
        <w:drawing>
          <wp:inline distT="0" distB="0" distL="114300" distR="114300">
            <wp:extent cx="2190750" cy="1533525"/>
            <wp:effectExtent l="0" t="0" r="3810" b="5715"/>
            <wp:docPr id="942" name="图片 9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descr="学科网(www.zxxk.com)--教育资源门户，提供试卷、教案、课件、论文、素材以及各类教学资源下载，还有大量而丰富的教学相关资讯！"/>
                    <pic:cNvPicPr>
                      <a:picLocks noChangeAspect="1"/>
                    </pic:cNvPicPr>
                  </pic:nvPicPr>
                  <pic:blipFill>
                    <a:blip r:embed="rId8763"/>
                    <a:stretch>
                      <a:fillRect/>
                    </a:stretch>
                  </pic:blipFill>
                  <pic:spPr>
                    <a:xfrm>
                      <a:off x="0" y="0"/>
                      <a:ext cx="2190750" cy="1533525"/>
                    </a:xfrm>
                    <a:prstGeom prst="rect">
                      <a:avLst/>
                    </a:prstGeom>
                  </pic:spPr>
                </pic:pic>
              </a:graphicData>
            </a:graphic>
          </wp:inline>
        </w:drawing>
      </w:r>
    </w:p>
    <w:p w14:paraId="24273D15">
      <w:pPr>
        <w:spacing w:line="360" w:lineRule="auto"/>
        <w:jc w:val="left"/>
        <w:textAlignment w:val="center"/>
        <w:rPr>
          <w:color w:val="auto"/>
        </w:rPr>
      </w:pPr>
      <w:r>
        <w:rPr>
          <w:color w:val="auto"/>
        </w:rPr>
        <w:t xml:space="preserve">A. </w:t>
      </w:r>
      <w:r>
        <w:rPr>
          <w:rFonts w:ascii="宋体" w:hAnsi="宋体" w:eastAsia="宋体" w:cs="宋体"/>
          <w:color w:val="auto"/>
        </w:rPr>
        <w:t>反应为</w:t>
      </w:r>
      <w:r>
        <w:rPr>
          <w:color w:val="auto"/>
        </w:rPr>
        <w:object>
          <v:shape id="_x0000_i6059" o:spt="75" alt="学科网(www.zxxk.com)--教育资源门户，提供试卷、教案、课件、论文、素材以及各类教学资源下载，还有大量而丰富的教学相关资讯！" type="#_x0000_t75" style="height:38.25pt;width:159.75pt;" o:ole="t" filled="f" o:preferrelative="t" stroked="f" coordsize="21600,21600">
            <v:path/>
            <v:fill on="f" focussize="0,0"/>
            <v:stroke on="f"/>
            <v:imagedata r:id="rId8765" o:title="eqId2f6220fc6e10816b2ca19da78d338453"/>
            <o:lock v:ext="edit" aspectratio="t"/>
            <w10:wrap type="none"/>
            <w10:anchorlock/>
          </v:shape>
          <o:OLEObject Type="Embed" ProgID="Equation.DSMT4" ShapeID="_x0000_i6059" DrawAspect="Content" ObjectID="_1468080759" r:id="rId8764">
            <o:LockedField>false</o:LockedField>
          </o:OLEObject>
        </w:object>
      </w:r>
    </w:p>
    <w:p w14:paraId="3F0E228C">
      <w:pPr>
        <w:spacing w:line="360" w:lineRule="auto"/>
        <w:jc w:val="left"/>
        <w:textAlignment w:val="center"/>
        <w:rPr>
          <w:color w:val="auto"/>
        </w:rPr>
      </w:pPr>
      <w:r>
        <w:rPr>
          <w:color w:val="auto"/>
        </w:rPr>
        <w:t xml:space="preserve">B. </w:t>
      </w:r>
      <w:r>
        <w:rPr>
          <w:rFonts w:ascii="宋体" w:hAnsi="宋体" w:eastAsia="宋体" w:cs="宋体"/>
          <w:color w:val="auto"/>
        </w:rPr>
        <w:t>酒精灯移至湿棉花下方实验效果更好</w:t>
      </w:r>
    </w:p>
    <w:p w14:paraId="6331F72E">
      <w:pPr>
        <w:spacing w:line="360" w:lineRule="auto"/>
        <w:jc w:val="left"/>
        <w:textAlignment w:val="center"/>
        <w:rPr>
          <w:color w:val="auto"/>
        </w:rPr>
      </w:pPr>
      <w:r>
        <w:rPr>
          <w:color w:val="auto"/>
        </w:rPr>
        <w:t xml:space="preserve">C. </w:t>
      </w:r>
      <w:r>
        <w:rPr>
          <w:rFonts w:ascii="宋体" w:hAnsi="宋体" w:eastAsia="宋体" w:cs="宋体"/>
          <w:color w:val="auto"/>
        </w:rPr>
        <w:t>用木柴点燃肥皂泡检验生成的氢气</w:t>
      </w:r>
    </w:p>
    <w:p w14:paraId="261AFC57">
      <w:pPr>
        <w:spacing w:line="360" w:lineRule="auto"/>
        <w:jc w:val="left"/>
        <w:textAlignment w:val="center"/>
        <w:rPr>
          <w:color w:val="auto"/>
        </w:rPr>
      </w:pPr>
      <w:r>
        <w:rPr>
          <w:color w:val="auto"/>
        </w:rPr>
        <w:t xml:space="preserve">D. </w:t>
      </w:r>
      <w:r>
        <w:rPr>
          <w:rFonts w:ascii="宋体" w:hAnsi="宋体" w:eastAsia="宋体" w:cs="宋体"/>
          <w:color w:val="auto"/>
        </w:rPr>
        <w:t>使用硬质玻璃试管盛装还原铁粉</w:t>
      </w:r>
    </w:p>
    <w:p w14:paraId="6F913AC6">
      <w:pPr>
        <w:spacing w:line="360" w:lineRule="auto"/>
        <w:textAlignment w:val="center"/>
        <w:rPr>
          <w:color w:val="auto"/>
        </w:rPr>
      </w:pPr>
      <w:r>
        <w:rPr>
          <w:color w:val="auto"/>
        </w:rPr>
        <w:t>【答案】B</w:t>
      </w:r>
    </w:p>
    <w:p w14:paraId="07C8ACD2">
      <w:pPr>
        <w:spacing w:line="360" w:lineRule="auto"/>
        <w:textAlignment w:val="center"/>
        <w:rPr>
          <w:color w:val="auto"/>
        </w:rPr>
      </w:pPr>
      <w:r>
        <w:rPr>
          <w:color w:val="auto"/>
        </w:rPr>
        <w:t>【解析】</w:t>
      </w:r>
    </w:p>
    <w:p w14:paraId="5072EE1D">
      <w:pPr>
        <w:spacing w:line="360" w:lineRule="auto"/>
        <w:jc w:val="both"/>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．铁和水蒸气在高温下发生反应生成</w:t>
      </w:r>
      <w:r>
        <w:rPr>
          <w:color w:val="auto"/>
        </w:rPr>
        <w:object>
          <v:shape id="_x0000_i6060" o:spt="75" alt="学科网(www.zxxk.com)--教育资源门户，提供试卷、教案、课件、论文、素材以及各类教学资源下载，还有大量而丰富的教学相关资讯！" type="#_x0000_t75" style="height:18pt;width:32.25pt;" o:ole="t" filled="f" o:preferrelative="t" stroked="f" coordsize="21600,21600">
            <v:path/>
            <v:fill on="f" focussize="0,0"/>
            <v:stroke on="f"/>
            <v:imagedata r:id="rId8767" o:title="eqId4efe589632f35a732168247caeef98dc"/>
            <o:lock v:ext="edit" aspectratio="t"/>
            <w10:wrap type="none"/>
            <w10:anchorlock/>
          </v:shape>
          <o:OLEObject Type="Embed" ProgID="Equation.DSMT4" ShapeID="_x0000_i6060" DrawAspect="Content" ObjectID="_1468080760" r:id="rId8766">
            <o:LockedField>false</o:LockedField>
          </o:OLEObject>
        </w:object>
      </w:r>
      <w:r>
        <w:rPr>
          <w:color w:val="auto"/>
        </w:rPr>
        <w:t>和</w:t>
      </w:r>
      <w:r>
        <w:rPr>
          <w:color w:val="auto"/>
        </w:rPr>
        <w:object>
          <v:shape id="_x0000_i6061"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8769" o:title="eqId7b7df67b59b058d15405d322b606d0d4"/>
            <o:lock v:ext="edit" aspectratio="t"/>
            <w10:wrap type="none"/>
            <w10:anchorlock/>
          </v:shape>
          <o:OLEObject Type="Embed" ProgID="Equation.DSMT4" ShapeID="_x0000_i6061" DrawAspect="Content" ObjectID="_1468080761" r:id="rId8768">
            <o:LockedField>false</o:LockedField>
          </o:OLEObject>
        </w:object>
      </w:r>
      <w:r>
        <w:rPr>
          <w:rFonts w:ascii="宋体" w:hAnsi="宋体" w:eastAsia="宋体" w:cs="宋体"/>
          <w:color w:val="auto"/>
        </w:rPr>
        <w:t>，该反应的化学方程式为</w:t>
      </w:r>
      <w:r>
        <w:rPr>
          <w:color w:val="auto"/>
        </w:rPr>
        <w:object>
          <v:shape id="_x0000_i6062" o:spt="75" alt="学科网(www.zxxk.com)--教育资源门户，提供试卷、教案、课件、论文、素材以及各类教学资源下载，还有大量而丰富的教学相关资讯！" type="#_x0000_t75" style="height:38.25pt;width:162.75pt;" o:ole="t" filled="f" o:preferrelative="t" stroked="f" coordsize="21600,21600">
            <v:path/>
            <v:fill on="f" focussize="0,0"/>
            <v:stroke on="f"/>
            <v:imagedata r:id="rId8771" o:title="eqIdf804c0d3e9642efe01f4783db76aad4a"/>
            <o:lock v:ext="edit" aspectratio="t"/>
            <w10:wrap type="none"/>
            <w10:anchorlock/>
          </v:shape>
          <o:OLEObject Type="Embed" ProgID="Equation.DSMT4" ShapeID="_x0000_i6062" DrawAspect="Content" ObjectID="_1468080762" r:id="rId8770">
            <o:LockedField>false</o:LockedField>
          </o:OLEObject>
        </w:object>
      </w:r>
      <w:r>
        <w:rPr>
          <w:rFonts w:ascii="宋体" w:hAnsi="宋体" w:eastAsia="宋体" w:cs="宋体"/>
          <w:color w:val="auto"/>
        </w:rPr>
        <w:t>，</w:t>
      </w:r>
      <w:r>
        <w:rPr>
          <w:rFonts w:ascii="Times New Roman" w:hAnsi="Times New Roman" w:eastAsia="Times New Roman" w:cs="Times New Roman"/>
          <w:color w:val="auto"/>
        </w:rPr>
        <w:t>A</w:t>
      </w:r>
      <w:r>
        <w:rPr>
          <w:rFonts w:ascii="宋体" w:hAnsi="宋体" w:eastAsia="宋体" w:cs="宋体"/>
          <w:color w:val="auto"/>
        </w:rPr>
        <w:t>正确；</w:t>
      </w:r>
    </w:p>
    <w:p w14:paraId="2A64302F">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．酒精灯放在铁粉下方加热可以产生高温，且不影响水的蒸发，若移至湿棉花下方则难以产生高温，则实验效果不好，</w:t>
      </w:r>
      <w:r>
        <w:rPr>
          <w:rFonts w:ascii="Times New Roman" w:hAnsi="Times New Roman" w:eastAsia="Times New Roman" w:cs="Times New Roman"/>
          <w:color w:val="auto"/>
        </w:rPr>
        <w:t>B</w:t>
      </w:r>
      <w:r>
        <w:rPr>
          <w:rFonts w:ascii="宋体" w:hAnsi="宋体" w:eastAsia="宋体" w:cs="宋体"/>
          <w:color w:val="auto"/>
        </w:rPr>
        <w:t>错误；</w:t>
      </w:r>
    </w:p>
    <w:p w14:paraId="522D230C">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．用木柴点燃肥皂泡，若产生尖锐的爆鸣声，则可检验生成的气体为氢气，</w:t>
      </w:r>
      <w:r>
        <w:rPr>
          <w:rFonts w:ascii="Times New Roman" w:hAnsi="Times New Roman" w:eastAsia="Times New Roman" w:cs="Times New Roman"/>
          <w:color w:val="auto"/>
        </w:rPr>
        <w:t>C</w:t>
      </w:r>
      <w:r>
        <w:rPr>
          <w:rFonts w:ascii="宋体" w:hAnsi="宋体" w:eastAsia="宋体" w:cs="宋体"/>
          <w:color w:val="auto"/>
        </w:rPr>
        <w:t>正确；</w:t>
      </w:r>
    </w:p>
    <w:p w14:paraId="00146BFA">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．由于该实验中的反应要在高温下发生，因此要使用硬质玻璃试管盛装还原铁粉，</w:t>
      </w:r>
      <w:r>
        <w:rPr>
          <w:rFonts w:ascii="Times New Roman" w:hAnsi="Times New Roman" w:eastAsia="Times New Roman" w:cs="Times New Roman"/>
          <w:color w:val="auto"/>
        </w:rPr>
        <w:t>D</w:t>
      </w:r>
      <w:r>
        <w:rPr>
          <w:rFonts w:ascii="宋体" w:hAnsi="宋体" w:eastAsia="宋体" w:cs="宋体"/>
          <w:color w:val="auto"/>
        </w:rPr>
        <w:t>正确；</w:t>
      </w:r>
    </w:p>
    <w:p w14:paraId="10899ACE">
      <w:pPr>
        <w:spacing w:line="360" w:lineRule="auto"/>
        <w:jc w:val="both"/>
        <w:textAlignment w:val="center"/>
        <w:rPr>
          <w:color w:val="auto"/>
        </w:rPr>
      </w:pPr>
      <w:r>
        <w:rPr>
          <w:rFonts w:ascii="宋体" w:hAnsi="宋体" w:eastAsia="宋体" w:cs="宋体"/>
          <w:color w:val="auto"/>
        </w:rPr>
        <w:t>故选</w:t>
      </w:r>
      <w:r>
        <w:rPr>
          <w:rFonts w:ascii="Times New Roman" w:hAnsi="Times New Roman" w:eastAsia="Times New Roman" w:cs="Times New Roman"/>
          <w:color w:val="auto"/>
        </w:rPr>
        <w:t>B</w:t>
      </w:r>
      <w:r>
        <w:rPr>
          <w:rFonts w:ascii="宋体" w:hAnsi="宋体" w:eastAsia="宋体" w:cs="宋体"/>
          <w:color w:val="auto"/>
        </w:rPr>
        <w:t>。</w:t>
      </w:r>
    </w:p>
    <w:p w14:paraId="0C8903E0">
      <w:pPr>
        <w:spacing w:line="360" w:lineRule="auto"/>
        <w:jc w:val="left"/>
        <w:textAlignment w:val="center"/>
        <w:rPr>
          <w:color w:val="auto"/>
        </w:rPr>
      </w:pPr>
      <w:r>
        <w:rPr>
          <w:color w:val="auto"/>
        </w:rPr>
        <w:t xml:space="preserve">4. </w:t>
      </w:r>
      <w:r>
        <w:rPr>
          <w:rFonts w:ascii="宋体" w:hAnsi="宋体" w:eastAsia="宋体" w:cs="宋体"/>
          <w:color w:val="auto"/>
        </w:rPr>
        <w:t>对于下列过程中发生的化学反应，相应离子方程式正确的是</w:t>
      </w:r>
    </w:p>
    <w:p w14:paraId="7A218FE7">
      <w:pPr>
        <w:spacing w:line="360" w:lineRule="auto"/>
        <w:jc w:val="left"/>
        <w:textAlignment w:val="center"/>
        <w:rPr>
          <w:color w:val="auto"/>
        </w:rPr>
      </w:pPr>
      <w:r>
        <w:rPr>
          <w:color w:val="auto"/>
        </w:rPr>
        <w:t xml:space="preserve">A. </w:t>
      </w:r>
      <w:r>
        <w:rPr>
          <w:rFonts w:ascii="宋体" w:hAnsi="宋体" w:eastAsia="宋体" w:cs="宋体"/>
          <w:color w:val="auto"/>
        </w:rPr>
        <w:t>试管壁上的银镜用稀硝酸清洗：</w:t>
      </w:r>
      <w:r>
        <w:rPr>
          <w:color w:val="auto"/>
        </w:rPr>
        <w:object>
          <v:shape id="_x0000_i6063" o:spt="75" alt="学科网(www.zxxk.com)--教育资源门户，提供试卷、教案、课件、论文、素材以及各类教学资源下载，还有大量而丰富的教学相关资讯！" type="#_x0000_t75" style="height:19.2pt;width:190.8pt;" o:ole="t" filled="f" o:preferrelative="t" stroked="f" coordsize="21600,21600">
            <v:path/>
            <v:fill on="f" focussize="0,0"/>
            <v:stroke on="f"/>
            <v:imagedata r:id="rId8773" o:title="eqId357a847efa40e3dc1e05b017a0573293"/>
            <o:lock v:ext="edit" aspectratio="t"/>
            <w10:wrap type="none"/>
            <w10:anchorlock/>
          </v:shape>
          <o:OLEObject Type="Embed" ProgID="Equation.DSMT4" ShapeID="_x0000_i6063" DrawAspect="Content" ObjectID="_1468080763" r:id="rId8772">
            <o:LockedField>false</o:LockedField>
          </o:OLEObject>
        </w:object>
      </w:r>
    </w:p>
    <w:p w14:paraId="273BA385">
      <w:pPr>
        <w:spacing w:line="360" w:lineRule="auto"/>
        <w:jc w:val="left"/>
        <w:textAlignment w:val="center"/>
        <w:rPr>
          <w:color w:val="auto"/>
        </w:rPr>
      </w:pPr>
      <w:r>
        <w:rPr>
          <w:color w:val="auto"/>
        </w:rPr>
        <w:t xml:space="preserve">B. </w:t>
      </w:r>
      <w:r>
        <w:rPr>
          <w:rFonts w:ascii="宋体" w:hAnsi="宋体" w:eastAsia="宋体" w:cs="宋体"/>
          <w:color w:val="auto"/>
        </w:rPr>
        <w:t>工业废水中的</w:t>
      </w:r>
      <w:r>
        <w:rPr>
          <w:color w:val="auto"/>
        </w:rPr>
        <w:object>
          <v:shape id="_x0000_i6064"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8775" o:title="eqIdd34c5b2b5eb7369ec3447c43a8564a64"/>
            <o:lock v:ext="edit" aspectratio="t"/>
            <w10:wrap type="none"/>
            <w10:anchorlock/>
          </v:shape>
          <o:OLEObject Type="Embed" ProgID="Equation.DSMT4" ShapeID="_x0000_i6064" DrawAspect="Content" ObjectID="_1468080764" r:id="rId8774">
            <o:LockedField>false</o:LockedField>
          </o:OLEObject>
        </w:object>
      </w:r>
      <w:r>
        <w:rPr>
          <w:rFonts w:ascii="宋体" w:hAnsi="宋体" w:eastAsia="宋体" w:cs="宋体"/>
          <w:color w:val="auto"/>
        </w:rPr>
        <w:t>用</w:t>
      </w:r>
      <w:r>
        <w:rPr>
          <w:color w:val="auto"/>
        </w:rPr>
        <w:object>
          <v:shape id="_x0000_i6065"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6065" DrawAspect="Content" ObjectID="_1468080765" r:id="rId8776">
            <o:LockedField>false</o:LockedField>
          </o:OLEObject>
        </w:object>
      </w:r>
      <w:r>
        <w:rPr>
          <w:rFonts w:ascii="宋体" w:hAnsi="宋体" w:eastAsia="宋体" w:cs="宋体"/>
          <w:color w:val="auto"/>
        </w:rPr>
        <w:t>去除：</w:t>
      </w:r>
      <w:r>
        <w:rPr>
          <w:color w:val="auto"/>
        </w:rPr>
        <w:object>
          <v:shape id="_x0000_i6066" o:spt="75" alt="学科网(www.zxxk.com)--教育资源门户，提供试卷、教案、课件、论文、素材以及各类教学资源下载，还有大量而丰富的教学相关资讯！" type="#_x0000_t75" style="height:16.2pt;width:93.05pt;" o:ole="t" filled="f" o:preferrelative="t" stroked="f" coordsize="21600,21600">
            <v:path/>
            <v:fill on="f" focussize="0,0"/>
            <v:stroke on="f"/>
            <v:imagedata r:id="rId8778" o:title="eqIdd5824943af4a9bdb7fc7e53b9a653d55"/>
            <o:lock v:ext="edit" aspectratio="t"/>
            <w10:wrap type="none"/>
            <w10:anchorlock/>
          </v:shape>
          <o:OLEObject Type="Embed" ProgID="Equation.DSMT4" ShapeID="_x0000_i6066" DrawAspect="Content" ObjectID="_1468080766" r:id="rId8777">
            <o:LockedField>false</o:LockedField>
          </o:OLEObject>
        </w:object>
      </w:r>
    </w:p>
    <w:p w14:paraId="4485B665">
      <w:pPr>
        <w:spacing w:line="360" w:lineRule="auto"/>
        <w:jc w:val="left"/>
        <w:textAlignment w:val="center"/>
        <w:rPr>
          <w:color w:val="auto"/>
        </w:rPr>
      </w:pPr>
      <w:r>
        <w:rPr>
          <w:color w:val="auto"/>
        </w:rPr>
        <w:t xml:space="preserve">C. </w:t>
      </w:r>
      <w:r>
        <w:rPr>
          <w:rFonts w:ascii="宋体" w:hAnsi="宋体" w:eastAsia="宋体" w:cs="宋体"/>
          <w:color w:val="auto"/>
        </w:rPr>
        <w:t>海水提溴过程中将溴吹入</w:t>
      </w:r>
      <w:r>
        <w:rPr>
          <w:color w:val="auto"/>
        </w:rPr>
        <w:object>
          <v:shape id="_x0000_i6067"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6067" DrawAspect="Content" ObjectID="_1468080767" r:id="rId8779">
            <o:LockedField>false</o:LockedField>
          </o:OLEObject>
        </w:object>
      </w:r>
      <w:r>
        <w:rPr>
          <w:rFonts w:ascii="宋体" w:hAnsi="宋体" w:eastAsia="宋体" w:cs="宋体"/>
          <w:color w:val="auto"/>
        </w:rPr>
        <w:t>吸收塔：</w:t>
      </w:r>
      <w:r>
        <w:rPr>
          <w:color w:val="auto"/>
        </w:rPr>
        <w:object>
          <v:shape id="_x0000_i6068" o:spt="75" alt="学科网(www.zxxk.com)--教育资源门户，提供试卷、教案、课件、论文、素材以及各类教学资源下载，还有大量而丰富的教学相关资讯！" type="#_x0000_t75" style="height:19.2pt;width:190.8pt;" o:ole="t" filled="f" o:preferrelative="t" stroked="f" coordsize="21600,21600">
            <v:path/>
            <v:fill on="f" focussize="0,0"/>
            <v:stroke on="f"/>
            <v:imagedata r:id="rId8781" o:title="eqId68ab8c8b32fbe47534b7aa4d2f29affa"/>
            <o:lock v:ext="edit" aspectratio="t"/>
            <w10:wrap type="none"/>
            <w10:anchorlock/>
          </v:shape>
          <o:OLEObject Type="Embed" ProgID="Equation.DSMT4" ShapeID="_x0000_i6068" DrawAspect="Content" ObjectID="_1468080768" r:id="rId8780">
            <o:LockedField>false</o:LockedField>
          </o:OLEObject>
        </w:object>
      </w:r>
    </w:p>
    <w:p w14:paraId="728F8F4A">
      <w:pPr>
        <w:spacing w:line="360" w:lineRule="auto"/>
        <w:jc w:val="left"/>
        <w:textAlignment w:val="center"/>
        <w:rPr>
          <w:color w:val="auto"/>
        </w:rPr>
      </w:pPr>
      <w:r>
        <w:rPr>
          <w:color w:val="auto"/>
        </w:rPr>
        <w:t xml:space="preserve">D. </w:t>
      </w:r>
      <w:r>
        <w:rPr>
          <w:rFonts w:ascii="宋体" w:hAnsi="宋体" w:eastAsia="宋体" w:cs="宋体"/>
          <w:color w:val="auto"/>
        </w:rPr>
        <w:t>用草酸标准溶液测定高锰酸钾溶液的浓度：</w:t>
      </w:r>
      <w:r>
        <w:rPr>
          <w:color w:val="auto"/>
        </w:rPr>
        <w:object>
          <v:shape id="_x0000_i6069" o:spt="75" alt="学科网(www.zxxk.com)--教育资源门户，提供试卷、教案、课件、论文、素材以及各类教学资源下载，还有大量而丰富的教学相关资讯！" type="#_x0000_t75" style="height:18.75pt;width:258.75pt;" o:ole="t" filled="f" o:preferrelative="t" stroked="f" coordsize="21600,21600">
            <v:path/>
            <v:fill on="f" focussize="0,0"/>
            <v:stroke on="f"/>
            <v:imagedata r:id="rId8783" o:title="eqId2cfd22fa0c108cf731f2bccbb7187347"/>
            <o:lock v:ext="edit" aspectratio="t"/>
            <w10:wrap type="none"/>
            <w10:anchorlock/>
          </v:shape>
          <o:OLEObject Type="Embed" ProgID="Equation.DSMT4" ShapeID="_x0000_i6069" DrawAspect="Content" ObjectID="_1468080769" r:id="rId8782">
            <o:LockedField>false</o:LockedField>
          </o:OLEObject>
        </w:object>
      </w:r>
    </w:p>
    <w:p w14:paraId="3232046B">
      <w:pPr>
        <w:spacing w:line="360" w:lineRule="auto"/>
        <w:textAlignment w:val="center"/>
        <w:rPr>
          <w:color w:val="auto"/>
        </w:rPr>
      </w:pPr>
      <w:r>
        <w:rPr>
          <w:color w:val="auto"/>
        </w:rPr>
        <w:t>【答案】C</w:t>
      </w:r>
    </w:p>
    <w:p w14:paraId="0EFB7A5E">
      <w:pPr>
        <w:spacing w:line="360" w:lineRule="auto"/>
        <w:textAlignment w:val="center"/>
        <w:rPr>
          <w:color w:val="auto"/>
        </w:rPr>
      </w:pPr>
      <w:r>
        <w:rPr>
          <w:color w:val="auto"/>
        </w:rPr>
        <w:t>【解析】</w:t>
      </w:r>
    </w:p>
    <w:p w14:paraId="741D316C">
      <w:pPr>
        <w:spacing w:line="360" w:lineRule="auto"/>
        <w:jc w:val="both"/>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．试管壁上的银镜用稀硝酸清洗，银溶于稀硝酸生成硝酸银和一氧化氮</w:t>
      </w:r>
      <w:r>
        <w:rPr>
          <w:rFonts w:ascii="Times New Roman" w:hAnsi="Times New Roman" w:eastAsia="Times New Roman" w:cs="Times New Roman"/>
          <w:color w:val="auto"/>
        </w:rPr>
        <w:t xml:space="preserve"> </w:t>
      </w:r>
      <w:r>
        <w:rPr>
          <w:rFonts w:ascii="宋体" w:hAnsi="宋体" w:eastAsia="宋体" w:cs="宋体"/>
          <w:color w:val="auto"/>
        </w:rPr>
        <w:t>气体，该反应的离子方程式为</w:t>
      </w:r>
      <w:r>
        <w:rPr>
          <w:color w:val="auto"/>
        </w:rPr>
        <w:object>
          <v:shape id="_x0000_i6070" o:spt="75" alt="学科网(www.zxxk.com)--教育资源门户，提供试卷、教案、课件、论文、素材以及各类教学资源下载，还有大量而丰富的教学相关资讯！" type="#_x0000_t75" style="height:19.2pt;width:192pt;" o:ole="t" filled="f" o:preferrelative="t" stroked="f" coordsize="21600,21600">
            <v:path/>
            <v:fill on="f" focussize="0,0"/>
            <v:stroke on="f"/>
            <v:imagedata r:id="rId8785" o:title="eqId5f2478017c8d414d312984dc96f07938"/>
            <o:lock v:ext="edit" aspectratio="t"/>
            <w10:wrap type="none"/>
            <w10:anchorlock/>
          </v:shape>
          <o:OLEObject Type="Embed" ProgID="Equation.DSMT4" ShapeID="_x0000_i6070" DrawAspect="Content" ObjectID="_1468080770" r:id="rId8784">
            <o:LockedField>false</o:LockedField>
          </o:OLEObject>
        </w:object>
      </w:r>
      <w:r>
        <w:rPr>
          <w:rFonts w:ascii="宋体" w:hAnsi="宋体" w:eastAsia="宋体" w:cs="宋体"/>
          <w:color w:val="auto"/>
        </w:rPr>
        <w:t>，</w:t>
      </w:r>
      <w:r>
        <w:rPr>
          <w:rFonts w:ascii="Times New Roman" w:hAnsi="Times New Roman" w:eastAsia="Times New Roman" w:cs="Times New Roman"/>
          <w:color w:val="auto"/>
        </w:rPr>
        <w:t>A</w:t>
      </w:r>
      <w:r>
        <w:rPr>
          <w:rFonts w:ascii="宋体" w:hAnsi="宋体" w:eastAsia="宋体" w:cs="宋体"/>
          <w:color w:val="auto"/>
        </w:rPr>
        <w:t>不正确；</w:t>
      </w:r>
    </w:p>
    <w:p w14:paraId="6369D5BF">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．由于</w:t>
      </w:r>
      <w:r>
        <w:rPr>
          <w:color w:val="auto"/>
        </w:rPr>
        <w:object>
          <v:shape id="_x0000_i6071"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6071" DrawAspect="Content" ObjectID="_1468080771" r:id="rId8786">
            <o:LockedField>false</o:LockedField>
          </o:OLEObject>
        </w:object>
      </w:r>
      <w:r>
        <w:rPr>
          <w:rFonts w:ascii="宋体" w:hAnsi="宋体" w:eastAsia="宋体" w:cs="宋体"/>
          <w:color w:val="auto"/>
        </w:rPr>
        <w:t>的溶解度远远小于</w:t>
      </w:r>
      <w:r>
        <w:rPr>
          <w:color w:val="auto"/>
        </w:rPr>
        <w:object>
          <v:shape id="_x0000_i6072"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6072" DrawAspect="Content" ObjectID="_1468080772" r:id="rId8787">
            <o:LockedField>false</o:LockedField>
          </o:OLEObject>
        </w:object>
      </w:r>
      <w:r>
        <w:rPr>
          <w:rFonts w:ascii="宋体" w:hAnsi="宋体" w:eastAsia="宋体" w:cs="宋体"/>
          <w:color w:val="auto"/>
        </w:rPr>
        <w:t>，因此，工业废水中的</w:t>
      </w:r>
      <w:r>
        <w:rPr>
          <w:color w:val="auto"/>
        </w:rPr>
        <w:object>
          <v:shape id="_x0000_i6073" o:spt="75" alt="学科网(www.zxxk.com)--教育资源门户，提供试卷、教案、课件、论文、素材以及各类教学资源下载，还有大量而丰富的教学相关资讯！" type="#_x0000_t75" style="height:15.75pt;width:24.75pt;" o:ole="t" filled="f" o:preferrelative="t" stroked="f" coordsize="21600,21600">
            <v:path/>
            <v:fill on="f" focussize="0,0"/>
            <v:stroke on="f"/>
            <v:imagedata r:id="rId8398" o:title="eqIde63dc65233f898f4bf9f89b51ab17b37"/>
            <o:lock v:ext="edit" aspectratio="t"/>
            <w10:wrap type="none"/>
            <w10:anchorlock/>
          </v:shape>
          <o:OLEObject Type="Embed" ProgID="Equation.DSMT4" ShapeID="_x0000_i6073" DrawAspect="Content" ObjectID="_1468080773" r:id="rId8788">
            <o:LockedField>false</o:LockedField>
          </o:OLEObject>
        </w:object>
      </w:r>
      <w:r>
        <w:rPr>
          <w:rFonts w:ascii="宋体" w:hAnsi="宋体" w:eastAsia="宋体" w:cs="宋体"/>
          <w:color w:val="auto"/>
        </w:rPr>
        <w:t>用</w:t>
      </w:r>
      <w:r>
        <w:rPr>
          <w:color w:val="auto"/>
        </w:rPr>
        <w:object>
          <v:shape id="_x0000_i6074"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6074" DrawAspect="Content" ObjectID="_1468080774" r:id="rId8789">
            <o:LockedField>false</o:LockedField>
          </o:OLEObject>
        </w:object>
      </w:r>
      <w:r>
        <w:rPr>
          <w:rFonts w:ascii="宋体" w:hAnsi="宋体" w:eastAsia="宋体" w:cs="宋体"/>
          <w:color w:val="auto"/>
        </w:rPr>
        <w:t>去除，该反应的离子方程式为</w:t>
      </w:r>
      <w:r>
        <w:rPr>
          <w:color w:val="auto"/>
        </w:rPr>
        <w:object>
          <v:shape id="_x0000_i6075" o:spt="75" alt="学科网(www.zxxk.com)--教育资源门户，提供试卷、教案、课件、论文、素材以及各类教学资源下载，还有大量而丰富的教学相关资讯！" type="#_x0000_t75" style="height:16.2pt;width:108pt;" o:ole="t" filled="f" o:preferrelative="t" stroked="f" coordsize="21600,21600">
            <v:path/>
            <v:fill on="f" focussize="0,0"/>
            <v:stroke on="f"/>
            <v:imagedata r:id="rId8791" o:title="eqIdbb9908d03b35727baadca0ff75da8bb6"/>
            <o:lock v:ext="edit" aspectratio="t"/>
            <w10:wrap type="none"/>
            <w10:anchorlock/>
          </v:shape>
          <o:OLEObject Type="Embed" ProgID="Equation.DSMT4" ShapeID="_x0000_i6075" DrawAspect="Content" ObjectID="_1468080775" r:id="rId8790">
            <o:LockedField>false</o:LockedField>
          </o:OLEObject>
        </w:objec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不正确；</w:t>
      </w:r>
    </w:p>
    <w:p w14:paraId="4B9C1701">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．海水提溴过程中将溴吹入</w:t>
      </w:r>
      <w:r>
        <w:rPr>
          <w:color w:val="auto"/>
        </w:rPr>
        <w:object>
          <v:shape id="_x0000_i6076"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6076" DrawAspect="Content" ObjectID="_1468080776" r:id="rId8792">
            <o:LockedField>false</o:LockedField>
          </o:OLEObject>
        </w:object>
      </w:r>
      <w:r>
        <w:rPr>
          <w:rFonts w:ascii="宋体" w:hAnsi="宋体" w:eastAsia="宋体" w:cs="宋体"/>
          <w:color w:val="auto"/>
        </w:rPr>
        <w:t>吸收塔，</w:t>
      </w:r>
      <w:r>
        <w:rPr>
          <w:color w:val="auto"/>
        </w:rPr>
        <w:object>
          <v:shape id="_x0000_i6077" o:spt="75" alt="学科网(www.zxxk.com)--教育资源门户，提供试卷、教案、课件、论文、素材以及各类教学资源下载，还有大量而丰富的教学相关资讯！" type="#_x0000_t75" style="height:16.3pt;width:21.3pt;" o:ole="t" filled="f" o:preferrelative="t" stroked="f" coordsize="21600,21600">
            <v:path/>
            <v:fill on="f" focussize="0,0"/>
            <v:stroke on="f"/>
            <v:imagedata r:id="rId4735" o:title="eqId3cd6200aa9357b208a994c93c210ff60"/>
            <o:lock v:ext="edit" aspectratio="t"/>
            <w10:wrap type="none"/>
            <w10:anchorlock/>
          </v:shape>
          <o:OLEObject Type="Embed" ProgID="Equation.DSMT4" ShapeID="_x0000_i6077" DrawAspect="Content" ObjectID="_1468080777" r:id="rId8793">
            <o:LockedField>false</o:LockedField>
          </o:OLEObject>
        </w:object>
      </w:r>
      <w:r>
        <w:rPr>
          <w:rFonts w:ascii="宋体" w:hAnsi="宋体" w:eastAsia="宋体" w:cs="宋体"/>
          <w:color w:val="auto"/>
        </w:rPr>
        <w:t>在水溶液中将</w:t>
      </w:r>
      <w:r>
        <w:rPr>
          <w:color w:val="auto"/>
        </w:rPr>
        <w:object>
          <v:shape id="_x0000_i6078" o:spt="75" alt="学科网(www.zxxk.com)--教育资源门户，提供试卷、教案、课件、论文、素材以及各类教学资源下载，还有大量而丰富的教学相关资讯！" type="#_x0000_t75" style="height:18pt;width:19pt;" o:ole="t" filled="f" o:preferrelative="t" stroked="f" coordsize="21600,21600">
            <v:path/>
            <v:fill on="f" focussize="0,0"/>
            <v:stroke on="f"/>
            <v:imagedata r:id="rId4837" o:title="eqId3acc489af36e00b1965f0f01bb557e66"/>
            <o:lock v:ext="edit" aspectratio="t"/>
            <w10:wrap type="none"/>
            <w10:anchorlock/>
          </v:shape>
          <o:OLEObject Type="Embed" ProgID="Equation.DSMT4" ShapeID="_x0000_i6078" DrawAspect="Content" ObjectID="_1468080778" r:id="rId8794">
            <o:LockedField>false</o:LockedField>
          </o:OLEObject>
        </w:object>
      </w:r>
      <w:r>
        <w:rPr>
          <w:rFonts w:ascii="宋体" w:hAnsi="宋体" w:eastAsia="宋体" w:cs="宋体"/>
          <w:color w:val="auto"/>
        </w:rPr>
        <w:t>还原为</w:t>
      </w:r>
      <w:r>
        <w:rPr>
          <w:color w:val="auto"/>
        </w:rPr>
        <w:object>
          <v:shape id="_x0000_i6079"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3728" o:title="eqId5f7a59a04d8f317a2840b479fb934803"/>
            <o:lock v:ext="edit" aspectratio="t"/>
            <w10:wrap type="none"/>
            <w10:anchorlock/>
          </v:shape>
          <o:OLEObject Type="Embed" ProgID="Equation.DSMT4" ShapeID="_x0000_i6079" DrawAspect="Content" ObjectID="_1468080779" r:id="rId8795">
            <o:LockedField>false</o:LockedField>
          </o:OLEObject>
        </w:object>
      </w:r>
      <w:r>
        <w:rPr>
          <w:rFonts w:ascii="宋体" w:hAnsi="宋体" w:eastAsia="宋体" w:cs="宋体"/>
          <w:color w:val="auto"/>
        </w:rPr>
        <w:t>，该反应的离子方程式为</w:t>
      </w:r>
      <w:r>
        <w:rPr>
          <w:color w:val="auto"/>
        </w:rPr>
        <w:object>
          <v:shape id="_x0000_i6080" o:spt="75" alt="学科网(www.zxxk.com)--教育资源门户，提供试卷、教案、课件、论文、素材以及各类教学资源下载，还有大量而丰富的教学相关资讯！" type="#_x0000_t75" style="height:19.2pt;width:175.8pt;" o:ole="t" filled="f" o:preferrelative="t" stroked="f" coordsize="21600,21600">
            <v:path/>
            <v:fill on="f" focussize="0,0"/>
            <v:stroke on="f"/>
            <v:imagedata r:id="rId8797" o:title="eqId88db3435b83f5f5ecb0df42504845c22"/>
            <o:lock v:ext="edit" aspectratio="t"/>
            <w10:wrap type="none"/>
            <w10:anchorlock/>
          </v:shape>
          <o:OLEObject Type="Embed" ProgID="Equation.DSMT4" ShapeID="_x0000_i6080" DrawAspect="Content" ObjectID="_1468080780" r:id="rId8796">
            <o:LockedField>false</o:LockedField>
          </o:OLEObject>
        </w:object>
      </w:r>
      <w:r>
        <w:rPr>
          <w:rFonts w:ascii="宋体" w:hAnsi="宋体" w:eastAsia="宋体" w:cs="宋体"/>
          <w:color w:val="auto"/>
        </w:rPr>
        <w:t>，</w:t>
      </w:r>
      <w:r>
        <w:rPr>
          <w:rFonts w:ascii="Times New Roman" w:hAnsi="Times New Roman" w:eastAsia="Times New Roman" w:cs="Times New Roman"/>
          <w:color w:val="auto"/>
        </w:rPr>
        <w:t>C</w:t>
      </w:r>
      <w:r>
        <w:rPr>
          <w:rFonts w:ascii="宋体" w:hAnsi="宋体" w:eastAsia="宋体" w:cs="宋体"/>
          <w:color w:val="auto"/>
        </w:rPr>
        <w:t>正确；</w:t>
      </w:r>
    </w:p>
    <w:p w14:paraId="3F29AC8C">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．用草酸标准溶液测定高锰酸钾溶液的浓度，</w:t>
      </w:r>
      <w:r>
        <w:rPr>
          <w:color w:val="auto"/>
        </w:rPr>
        <w:object>
          <v:shape id="_x0000_i6081" o:spt="75" alt="学科网(www.zxxk.com)--教育资源门户，提供试卷、教案、课件、论文、素材以及各类教学资源下载，还有大量而丰富的教学相关资讯！" type="#_x0000_t75" style="height:19.15pt;width:42pt;" o:ole="t" filled="f" o:preferrelative="t" stroked="f" coordsize="21600,21600">
            <v:path/>
            <v:fill on="f" focussize="0,0"/>
            <v:stroke on="f"/>
            <v:imagedata r:id="rId8799" o:title="eqId408698a7a964d447c5a2e6d583debc47"/>
            <o:lock v:ext="edit" aspectratio="t"/>
            <w10:wrap type="none"/>
            <w10:anchorlock/>
          </v:shape>
          <o:OLEObject Type="Embed" ProgID="Equation.DSMT4" ShapeID="_x0000_i6081" DrawAspect="Content" ObjectID="_1468080781" r:id="rId8798">
            <o:LockedField>false</o:LockedField>
          </o:OLEObject>
        </w:object>
      </w:r>
      <w:r>
        <w:rPr>
          <w:rFonts w:ascii="宋体" w:hAnsi="宋体" w:eastAsia="宋体" w:cs="宋体"/>
          <w:color w:val="auto"/>
        </w:rPr>
        <w:t>被氧化为</w:t>
      </w:r>
      <w:r>
        <w:rPr>
          <w:color w:val="auto"/>
        </w:rPr>
        <w:object>
          <v:shape id="_x0000_i6082" o:spt="75" alt="学科网(www.zxxk.com)--教育资源门户，提供试卷、教案、课件、论文、素材以及各类教学资源下载，还有大量而丰富的教学相关资讯！" type="#_x0000_t75" style="height:18.3pt;width:23.7pt;" o:ole="t" filled="f" o:preferrelative="t" stroked="f" coordsize="21600,21600">
            <v:path/>
            <v:fill on="f" focussize="0,0"/>
            <v:stroke on="f"/>
            <v:imagedata r:id="rId2557" o:title="eqIda4298cb837170c021b9f2cd4e674a6a3"/>
            <o:lock v:ext="edit" aspectratio="t"/>
            <w10:wrap type="none"/>
            <w10:anchorlock/>
          </v:shape>
          <o:OLEObject Type="Embed" ProgID="Equation.DSMT4" ShapeID="_x0000_i6082" DrawAspect="Content" ObjectID="_1468080782" r:id="rId8800">
            <o:LockedField>false</o:LockedField>
          </o:OLEObject>
        </w:object>
      </w:r>
      <w:r>
        <w:rPr>
          <w:rFonts w:ascii="宋体" w:hAnsi="宋体" w:eastAsia="宋体" w:cs="宋体"/>
          <w:color w:val="auto"/>
        </w:rPr>
        <w:t>，</w:t>
      </w:r>
      <w:r>
        <w:rPr>
          <w:color w:val="auto"/>
        </w:rPr>
        <w:object>
          <v:shape id="_x0000_i6083" o:spt="75" alt="学科网(www.zxxk.com)--教育资源门户，提供试卷、教案、课件、论文、素材以及各类教学资源下载，还有大量而丰富的教学相关资讯！" type="#_x0000_t75" style="height:19.15pt;width:42pt;" o:ole="t" filled="f" o:preferrelative="t" stroked="f" coordsize="21600,21600">
            <v:path/>
            <v:fill on="f" focussize="0,0"/>
            <v:stroke on="f"/>
            <v:imagedata r:id="rId8799" o:title="eqId408698a7a964d447c5a2e6d583debc47"/>
            <o:lock v:ext="edit" aspectratio="t"/>
            <w10:wrap type="none"/>
            <w10:anchorlock/>
          </v:shape>
          <o:OLEObject Type="Embed" ProgID="Equation.DSMT4" ShapeID="_x0000_i6083" DrawAspect="Content" ObjectID="_1468080783" r:id="rId8801">
            <o:LockedField>false</o:LockedField>
          </o:OLEObject>
        </w:object>
      </w:r>
      <w:r>
        <w:rPr>
          <w:rFonts w:ascii="宋体" w:hAnsi="宋体" w:eastAsia="宋体" w:cs="宋体"/>
          <w:color w:val="auto"/>
        </w:rPr>
        <w:t>属于弱酸，该反应的离子方程式为</w:t>
      </w:r>
      <w:r>
        <w:rPr>
          <w:color w:val="auto"/>
        </w:rPr>
        <w:object>
          <v:shape id="_x0000_i6084" o:spt="75" alt="学科网(www.zxxk.com)--教育资源门户，提供试卷、教案、课件、论文、素材以及各类教学资源下载，还有大量而丰富的教学相关资讯！" type="#_x0000_t75" style="height:19.2pt;width:250.8pt;" o:ole="t" filled="f" o:preferrelative="t" stroked="f" coordsize="21600,21600">
            <v:path/>
            <v:fill on="f" focussize="0,0"/>
            <v:stroke on="f"/>
            <v:imagedata r:id="rId8803" o:title="eqId9b60f14e97d6cf1977362382686aab19"/>
            <o:lock v:ext="edit" aspectratio="t"/>
            <w10:wrap type="none"/>
            <w10:anchorlock/>
          </v:shape>
          <o:OLEObject Type="Embed" ProgID="Equation.DSMT4" ShapeID="_x0000_i6084" DrawAspect="Content" ObjectID="_1468080784" r:id="rId8802">
            <o:LockedField>false</o:LockedField>
          </o:OLEObject>
        </w:object>
      </w:r>
      <w:r>
        <w:rPr>
          <w:rFonts w:ascii="宋体" w:hAnsi="宋体" w:eastAsia="宋体" w:cs="宋体"/>
          <w:color w:val="auto"/>
        </w:rPr>
        <w:t>，</w:t>
      </w:r>
      <w:r>
        <w:rPr>
          <w:rFonts w:ascii="Times New Roman" w:hAnsi="Times New Roman" w:eastAsia="Times New Roman" w:cs="Times New Roman"/>
          <w:color w:val="auto"/>
        </w:rPr>
        <w:t>D</w:t>
      </w:r>
      <w:r>
        <w:rPr>
          <w:rFonts w:ascii="宋体" w:hAnsi="宋体" w:eastAsia="宋体" w:cs="宋体"/>
          <w:color w:val="auto"/>
        </w:rPr>
        <w:t>不正确；</w:t>
      </w:r>
    </w:p>
    <w:p w14:paraId="14975BEA">
      <w:pPr>
        <w:spacing w:line="360" w:lineRule="auto"/>
        <w:jc w:val="both"/>
        <w:textAlignment w:val="center"/>
        <w:rPr>
          <w:color w:val="auto"/>
        </w:rPr>
      </w:pPr>
      <w:r>
        <w:rPr>
          <w:rFonts w:ascii="宋体" w:hAnsi="宋体" w:eastAsia="宋体" w:cs="宋体"/>
          <w:color w:val="auto"/>
        </w:rPr>
        <w:t>综上所述，本题选</w:t>
      </w:r>
      <w:r>
        <w:rPr>
          <w:rFonts w:ascii="Times New Roman" w:hAnsi="Times New Roman" w:eastAsia="Times New Roman" w:cs="Times New Roman"/>
          <w:color w:val="auto"/>
        </w:rPr>
        <w:t>C</w:t>
      </w:r>
      <w:r>
        <w:rPr>
          <w:rFonts w:ascii="宋体" w:hAnsi="宋体" w:eastAsia="宋体" w:cs="宋体"/>
          <w:color w:val="auto"/>
        </w:rPr>
        <w:t>。</w:t>
      </w:r>
    </w:p>
    <w:p w14:paraId="23BCF2AE">
      <w:pPr>
        <w:spacing w:line="360" w:lineRule="auto"/>
        <w:jc w:val="left"/>
        <w:textAlignment w:val="center"/>
        <w:rPr>
          <w:color w:val="auto"/>
        </w:rPr>
      </w:pPr>
      <w:r>
        <w:rPr>
          <w:color w:val="auto"/>
        </w:rPr>
        <w:t xml:space="preserve">5. </w:t>
      </w:r>
      <w:r>
        <w:rPr>
          <w:rFonts w:ascii="宋体" w:hAnsi="宋体" w:eastAsia="宋体" w:cs="宋体"/>
          <w:color w:val="auto"/>
        </w:rPr>
        <w:t>我国科学家最近研究的一种无机盐</w:t>
      </w:r>
      <w:r>
        <w:rPr>
          <w:color w:val="auto"/>
        </w:rPr>
        <w:object>
          <v:shape id="_x0000_i6085" o:spt="75" alt="学科网(www.zxxk.com)--教育资源门户，提供试卷、教案、课件、论文、素材以及各类教学资源下载，还有大量而丰富的教学相关资讯！" type="#_x0000_t75" style="height:20.4pt;width:69pt;" o:ole="t" filled="f" o:preferrelative="t" stroked="f" coordsize="21600,21600">
            <v:path/>
            <v:fill on="f" focussize="0,0"/>
            <v:stroke on="f"/>
            <v:imagedata r:id="rId8805" o:title="eqId89e675148e221d69391b56ea6c97441c"/>
            <o:lock v:ext="edit" aspectratio="t"/>
            <w10:wrap type="none"/>
            <w10:anchorlock/>
          </v:shape>
          <o:OLEObject Type="Embed" ProgID="Equation.DSMT4" ShapeID="_x0000_i6085" DrawAspect="Content" ObjectID="_1468080785" r:id="rId8804">
            <o:LockedField>false</o:LockedField>
          </o:OLEObject>
        </w:object>
      </w:r>
      <w:r>
        <w:rPr>
          <w:rFonts w:ascii="宋体" w:hAnsi="宋体" w:eastAsia="宋体" w:cs="宋体"/>
          <w:color w:val="auto"/>
        </w:rPr>
        <w:t>纳米药物具有高效的细胞内亚铁离子捕获和抗氧化能力。</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X</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的原子序数依次增加，且</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X</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属于不同族的短周期元素。</w:t>
      </w:r>
      <w:r>
        <w:rPr>
          <w:rFonts w:ascii="Times New Roman" w:hAnsi="Times New Roman" w:eastAsia="Times New Roman" w:cs="Times New Roman"/>
          <w:color w:val="auto"/>
        </w:rPr>
        <w:t>W</w:t>
      </w:r>
      <w:r>
        <w:rPr>
          <w:rFonts w:ascii="宋体" w:hAnsi="宋体" w:eastAsia="宋体" w:cs="宋体"/>
          <w:color w:val="auto"/>
        </w:rPr>
        <w:t>的外层电子数是其内层电子数的</w:t>
      </w:r>
      <w:r>
        <w:rPr>
          <w:rFonts w:ascii="Times New Roman" w:hAnsi="Times New Roman" w:eastAsia="Times New Roman" w:cs="Times New Roman"/>
          <w:color w:val="auto"/>
        </w:rPr>
        <w:t>2</w:t>
      </w:r>
      <w:r>
        <w:rPr>
          <w:rFonts w:ascii="宋体" w:hAnsi="宋体" w:eastAsia="宋体" w:cs="宋体"/>
          <w:color w:val="auto"/>
        </w:rPr>
        <w:t>倍，</w:t>
      </w:r>
      <w:r>
        <w:rPr>
          <w:rFonts w:ascii="Times New Roman" w:hAnsi="Times New Roman" w:eastAsia="Times New Roman" w:cs="Times New Roman"/>
          <w:color w:val="auto"/>
        </w:rPr>
        <w:t>X</w:t>
      </w:r>
      <w:r>
        <w:rPr>
          <w:rFonts w:ascii="宋体" w:hAnsi="宋体" w:eastAsia="宋体" w:cs="宋体"/>
          <w:color w:val="auto"/>
        </w:rPr>
        <w:t>和</w:t>
      </w:r>
      <w:r>
        <w:rPr>
          <w:rFonts w:ascii="Times New Roman" w:hAnsi="Times New Roman" w:eastAsia="Times New Roman" w:cs="Times New Roman"/>
          <w:color w:val="auto"/>
        </w:rPr>
        <w:t>Y</w:t>
      </w:r>
      <w:r>
        <w:rPr>
          <w:rFonts w:ascii="宋体" w:hAnsi="宋体" w:eastAsia="宋体" w:cs="宋体"/>
          <w:color w:val="auto"/>
        </w:rPr>
        <w:t>的第一电离能都比左右相邻元素的高。</w:t>
      </w:r>
      <w:r>
        <w:rPr>
          <w:rFonts w:ascii="Times New Roman" w:hAnsi="Times New Roman" w:eastAsia="Times New Roman" w:cs="Times New Roman"/>
          <w:color w:val="auto"/>
        </w:rPr>
        <w:t>Z</w:t>
      </w:r>
      <w:r>
        <w:rPr>
          <w:rFonts w:ascii="宋体" w:hAnsi="宋体" w:eastAsia="宋体" w:cs="宋体"/>
          <w:color w:val="auto"/>
        </w:rPr>
        <w:t>的</w:t>
      </w:r>
      <w:r>
        <w:rPr>
          <w:rFonts w:ascii="Times New Roman" w:hAnsi="Times New Roman" w:eastAsia="Times New Roman" w:cs="Times New Roman"/>
          <w:color w:val="auto"/>
        </w:rPr>
        <w:t>M</w:t>
      </w:r>
      <w:r>
        <w:rPr>
          <w:rFonts w:ascii="宋体" w:hAnsi="宋体" w:eastAsia="宋体" w:cs="宋体"/>
          <w:color w:val="auto"/>
        </w:rPr>
        <w:t>层未成对电子数为</w:t>
      </w:r>
      <w:r>
        <w:rPr>
          <w:rFonts w:ascii="Times New Roman" w:hAnsi="Times New Roman" w:eastAsia="Times New Roman" w:cs="Times New Roman"/>
          <w:color w:val="auto"/>
        </w:rPr>
        <w:t>4</w:t>
      </w:r>
      <w:r>
        <w:rPr>
          <w:rFonts w:ascii="宋体" w:hAnsi="宋体" w:eastAsia="宋体" w:cs="宋体"/>
          <w:color w:val="auto"/>
        </w:rPr>
        <w:t>。下列叙述错误的是</w:t>
      </w:r>
    </w:p>
    <w:p w14:paraId="4650D39C">
      <w:pPr>
        <w:spacing w:line="360" w:lineRule="auto"/>
        <w:jc w:val="left"/>
        <w:textAlignment w:val="center"/>
        <w:rPr>
          <w:color w:val="auto"/>
        </w:rPr>
      </w:pPr>
      <w:r>
        <w:rPr>
          <w:color w:val="auto"/>
        </w:rPr>
        <w:t xml:space="preserve">A. </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X</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四种元素的单质中</w:t>
      </w:r>
      <w:r>
        <w:rPr>
          <w:rFonts w:ascii="Times New Roman" w:hAnsi="Times New Roman" w:eastAsia="Times New Roman" w:cs="Times New Roman"/>
          <w:color w:val="auto"/>
        </w:rPr>
        <w:t>Z</w:t>
      </w:r>
      <w:r>
        <w:rPr>
          <w:rFonts w:ascii="宋体" w:hAnsi="宋体" w:eastAsia="宋体" w:cs="宋体"/>
          <w:color w:val="auto"/>
        </w:rPr>
        <w:t>的熔点最高</w:t>
      </w:r>
    </w:p>
    <w:p w14:paraId="03403275">
      <w:pPr>
        <w:spacing w:line="360" w:lineRule="auto"/>
        <w:jc w:val="left"/>
        <w:textAlignment w:val="center"/>
        <w:rPr>
          <w:color w:val="auto"/>
        </w:rPr>
      </w:pPr>
      <w:r>
        <w:rPr>
          <w:color w:val="auto"/>
        </w:rPr>
        <w:t xml:space="preserve">B. </w:t>
      </w:r>
      <w:r>
        <w:rPr>
          <w:rFonts w:ascii="宋体" w:hAnsi="宋体" w:eastAsia="宋体" w:cs="宋体"/>
          <w:color w:val="auto"/>
        </w:rPr>
        <w:t>在</w:t>
      </w:r>
      <w:r>
        <w:rPr>
          <w:rFonts w:ascii="Times New Roman" w:hAnsi="Times New Roman" w:eastAsia="Times New Roman" w:cs="Times New Roman"/>
          <w:color w:val="auto"/>
        </w:rPr>
        <w:t>X</w:t>
      </w:r>
      <w:r>
        <w:rPr>
          <w:rFonts w:ascii="宋体" w:hAnsi="宋体" w:eastAsia="宋体" w:cs="宋体"/>
          <w:color w:val="auto"/>
        </w:rPr>
        <w:t>的简单氢化物中</w:t>
      </w:r>
      <w:r>
        <w:rPr>
          <w:rFonts w:ascii="Times New Roman" w:hAnsi="Times New Roman" w:eastAsia="Times New Roman" w:cs="Times New Roman"/>
          <w:color w:val="auto"/>
        </w:rPr>
        <w:t>X</w:t>
      </w:r>
      <w:r>
        <w:rPr>
          <w:rFonts w:ascii="宋体" w:hAnsi="宋体" w:eastAsia="宋体" w:cs="宋体"/>
          <w:color w:val="auto"/>
        </w:rPr>
        <w:t>原子轨道杂化类型为</w:t>
      </w:r>
      <w:r>
        <w:rPr>
          <w:color w:val="auto"/>
        </w:rPr>
        <w:object>
          <v:shape id="_x0000_i6086"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6086" DrawAspect="Content" ObjectID="_1468080786" r:id="rId8806">
            <o:LockedField>false</o:LockedField>
          </o:OLEObject>
        </w:object>
      </w:r>
    </w:p>
    <w:p w14:paraId="3FACCE6A">
      <w:pPr>
        <w:spacing w:line="360" w:lineRule="auto"/>
        <w:jc w:val="left"/>
        <w:textAlignment w:val="center"/>
        <w:rPr>
          <w:color w:val="auto"/>
        </w:rPr>
      </w:pPr>
      <w:r>
        <w:rPr>
          <w:color w:val="auto"/>
        </w:rPr>
        <w:t xml:space="preserve">C. </w:t>
      </w:r>
      <w:r>
        <w:rPr>
          <w:rFonts w:ascii="Times New Roman" w:hAnsi="Times New Roman" w:eastAsia="Times New Roman" w:cs="Times New Roman"/>
          <w:color w:val="auto"/>
        </w:rPr>
        <w:t>Y</w:t>
      </w:r>
      <w:r>
        <w:rPr>
          <w:rFonts w:ascii="宋体" w:hAnsi="宋体" w:eastAsia="宋体" w:cs="宋体"/>
          <w:color w:val="auto"/>
        </w:rPr>
        <w:t>的氢氧化物难溶于</w:t>
      </w:r>
      <w:r>
        <w:rPr>
          <w:rFonts w:ascii="Times New Roman" w:hAnsi="Times New Roman" w:eastAsia="Times New Roman" w:cs="Times New Roman"/>
          <w:color w:val="auto"/>
        </w:rPr>
        <w:t>NaCl</w:t>
      </w:r>
      <w:r>
        <w:rPr>
          <w:rFonts w:ascii="宋体" w:hAnsi="宋体" w:eastAsia="宋体" w:cs="宋体"/>
          <w:color w:val="auto"/>
        </w:rPr>
        <w:t>溶液，可以溶于</w:t>
      </w:r>
      <w:r>
        <w:rPr>
          <w:color w:val="auto"/>
        </w:rPr>
        <w:object>
          <v:shape id="_x0000_i6087"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8808" o:title="eqId648b45686eba2e2cb73251542a27e54a"/>
            <o:lock v:ext="edit" aspectratio="t"/>
            <w10:wrap type="none"/>
            <w10:anchorlock/>
          </v:shape>
          <o:OLEObject Type="Embed" ProgID="Equation.DSMT4" ShapeID="_x0000_i6087" DrawAspect="Content" ObjectID="_1468080787" r:id="rId8807">
            <o:LockedField>false</o:LockedField>
          </o:OLEObject>
        </w:object>
      </w:r>
      <w:r>
        <w:rPr>
          <w:rFonts w:ascii="宋体" w:hAnsi="宋体" w:eastAsia="宋体" w:cs="宋体"/>
          <w:color w:val="auto"/>
        </w:rPr>
        <w:t>溶液</w:t>
      </w:r>
    </w:p>
    <w:p w14:paraId="6F2ADFDC">
      <w:pPr>
        <w:spacing w:line="360" w:lineRule="auto"/>
        <w:jc w:val="left"/>
        <w:textAlignment w:val="center"/>
        <w:rPr>
          <w:color w:val="auto"/>
        </w:rPr>
      </w:pPr>
      <w:r>
        <w:rPr>
          <w:color w:val="auto"/>
        </w:rPr>
        <w:t xml:space="preserve">D. </w:t>
      </w:r>
      <w:r>
        <w:rPr>
          <w:color w:val="auto"/>
        </w:rPr>
        <w:object>
          <v:shape id="_x0000_i6088" o:spt="75" alt="学科网(www.zxxk.com)--教育资源门户，提供试卷、教案、课件、论文、素材以及各类教学资源下载，还有大量而丰富的教学相关资讯！" type="#_x0000_t75" style="height:20.4pt;width:69pt;" o:ole="t" filled="f" o:preferrelative="t" stroked="f" coordsize="21600,21600">
            <v:path/>
            <v:fill on="f" focussize="0,0"/>
            <v:stroke on="f"/>
            <v:imagedata r:id="rId8805" o:title="eqId89e675148e221d69391b56ea6c97441c"/>
            <o:lock v:ext="edit" aspectratio="t"/>
            <w10:wrap type="none"/>
            <w10:anchorlock/>
          </v:shape>
          <o:OLEObject Type="Embed" ProgID="Equation.DSMT4" ShapeID="_x0000_i6088" DrawAspect="Content" ObjectID="_1468080788" r:id="rId8809">
            <o:LockedField>false</o:LockedField>
          </o:OLEObject>
        </w:object>
      </w:r>
      <w:r>
        <w:rPr>
          <w:rFonts w:ascii="宋体" w:hAnsi="宋体" w:eastAsia="宋体" w:cs="宋体"/>
          <w:color w:val="auto"/>
        </w:rPr>
        <w:t>中</w:t>
      </w:r>
      <w:r>
        <w:rPr>
          <w:color w:val="auto"/>
        </w:rPr>
        <w:object>
          <v:shape id="_x0000_i6089" o:spt="75" alt="学科网(www.zxxk.com)--教育资源门户，提供试卷、教案、课件、论文、素材以及各类教学资源下载，还有大量而丰富的教学相关资讯！" type="#_x0000_t75" style="height:16.15pt;width:27.95pt;" o:ole="t" filled="f" o:preferrelative="t" stroked="f" coordsize="21600,21600">
            <v:path/>
            <v:fill on="f" focussize="0,0"/>
            <v:stroke on="f"/>
            <v:imagedata r:id="rId8811" o:title="eqIdf98bb06647a31168d81a57c750312410"/>
            <o:lock v:ext="edit" aspectratio="t"/>
            <w10:wrap type="none"/>
            <w10:anchorlock/>
          </v:shape>
          <o:OLEObject Type="Embed" ProgID="Equation.DSMT4" ShapeID="_x0000_i6089" DrawAspect="Content" ObjectID="_1468080789" r:id="rId8810">
            <o:LockedField>false</o:LockedField>
          </o:OLEObject>
        </w:object>
      </w:r>
      <w:r>
        <w:rPr>
          <w:rFonts w:ascii="宋体" w:hAnsi="宋体" w:eastAsia="宋体" w:cs="宋体"/>
          <w:color w:val="auto"/>
        </w:rPr>
        <w:t>提供电子对与</w:t>
      </w:r>
      <w:r>
        <w:rPr>
          <w:color w:val="auto"/>
        </w:rPr>
        <w:object>
          <v:shape id="_x0000_i6090" o:spt="75" alt="学科网(www.zxxk.com)--教育资源门户，提供试卷、教案、课件、论文、素材以及各类教学资源下载，还有大量而丰富的教学相关资讯！" type="#_x0000_t75" style="height:15pt;width:18.75pt;" o:ole="t" filled="f" o:preferrelative="t" stroked="f" coordsize="21600,21600">
            <v:path/>
            <v:fill on="f" focussize="0,0"/>
            <v:stroke on="f"/>
            <v:imagedata r:id="rId8813" o:title="eqId50066aca104e63c31468d058a493a61c"/>
            <o:lock v:ext="edit" aspectratio="t"/>
            <w10:wrap type="none"/>
            <w10:anchorlock/>
          </v:shape>
          <o:OLEObject Type="Embed" ProgID="Equation.DSMT4" ShapeID="_x0000_i6090" DrawAspect="Content" ObjectID="_1468080790" r:id="rId8812">
            <o:LockedField>false</o:LockedField>
          </o:OLEObject>
        </w:object>
      </w:r>
      <w:r>
        <w:rPr>
          <w:rFonts w:ascii="宋体" w:hAnsi="宋体" w:eastAsia="宋体" w:cs="宋体"/>
          <w:color w:val="auto"/>
        </w:rPr>
        <w:t>形成配位键</w:t>
      </w:r>
    </w:p>
    <w:p w14:paraId="28D08D70">
      <w:pPr>
        <w:spacing w:line="360" w:lineRule="auto"/>
        <w:textAlignment w:val="center"/>
        <w:rPr>
          <w:color w:val="auto"/>
        </w:rPr>
      </w:pPr>
      <w:r>
        <w:rPr>
          <w:color w:val="auto"/>
        </w:rPr>
        <w:t>【答案】A</w:t>
      </w:r>
    </w:p>
    <w:p w14:paraId="18D6D824">
      <w:pPr>
        <w:spacing w:line="360" w:lineRule="auto"/>
        <w:textAlignment w:val="center"/>
        <w:rPr>
          <w:color w:val="auto"/>
        </w:rPr>
      </w:pPr>
      <w:r>
        <w:rPr>
          <w:color w:val="auto"/>
        </w:rPr>
        <w:t>【解析】</w:t>
      </w:r>
    </w:p>
    <w:p w14:paraId="7FE36E44">
      <w:pPr>
        <w:spacing w:line="360" w:lineRule="auto"/>
        <w:jc w:val="both"/>
        <w:textAlignment w:val="center"/>
        <w:rPr>
          <w:color w:val="auto"/>
        </w:rPr>
      </w:pPr>
      <w:r>
        <w:rPr>
          <w:color w:val="auto"/>
        </w:rPr>
        <w:t>【分析】</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 xml:space="preserve">X </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的原子序数依次增加，且</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X</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属于不同族的短周期元素。</w:t>
      </w:r>
      <w:r>
        <w:rPr>
          <w:rFonts w:ascii="Times New Roman" w:hAnsi="Times New Roman" w:eastAsia="Times New Roman" w:cs="Times New Roman"/>
          <w:color w:val="auto"/>
        </w:rPr>
        <w:t>W</w:t>
      </w:r>
      <w:r>
        <w:rPr>
          <w:rFonts w:ascii="宋体" w:hAnsi="宋体" w:eastAsia="宋体" w:cs="宋体"/>
          <w:color w:val="auto"/>
        </w:rPr>
        <w:t>的外层电子数是其内层电子数的</w:t>
      </w:r>
      <w:r>
        <w:rPr>
          <w:rFonts w:ascii="Times New Roman" w:hAnsi="Times New Roman" w:eastAsia="Times New Roman" w:cs="Times New Roman"/>
          <w:color w:val="auto"/>
        </w:rPr>
        <w:t>2</w:t>
      </w:r>
      <w:r>
        <w:rPr>
          <w:rFonts w:ascii="宋体" w:hAnsi="宋体" w:eastAsia="宋体" w:cs="宋体"/>
          <w:color w:val="auto"/>
        </w:rPr>
        <w:t>倍，则</w:t>
      </w:r>
      <w:r>
        <w:rPr>
          <w:rFonts w:ascii="Times New Roman" w:hAnsi="Times New Roman" w:eastAsia="Times New Roman" w:cs="Times New Roman"/>
          <w:color w:val="auto"/>
        </w:rPr>
        <w:t>W</w:t>
      </w:r>
      <w:r>
        <w:rPr>
          <w:rFonts w:ascii="宋体" w:hAnsi="宋体" w:eastAsia="宋体" w:cs="宋体"/>
          <w:color w:val="auto"/>
        </w:rPr>
        <w:t>为</w:t>
      </w:r>
      <w:r>
        <w:rPr>
          <w:rFonts w:ascii="Times New Roman" w:hAnsi="Times New Roman" w:eastAsia="Times New Roman" w:cs="Times New Roman"/>
          <w:color w:val="auto"/>
        </w:rPr>
        <w:t>C</w:t>
      </w:r>
      <w:r>
        <w:rPr>
          <w:rFonts w:ascii="宋体" w:hAnsi="宋体" w:eastAsia="宋体" w:cs="宋体"/>
          <w:color w:val="auto"/>
        </w:rPr>
        <w:t>元素；每个周期的</w:t>
      </w:r>
      <w:r>
        <w:rPr>
          <w:rFonts w:ascii="Times New Roman" w:hAnsi="Times New Roman" w:eastAsia="Times New Roman" w:cs="Times New Roman"/>
          <w:color w:val="auto"/>
        </w:rPr>
        <w:t>ⅡA</w:t>
      </w:r>
      <w:r>
        <w:rPr>
          <w:rFonts w:ascii="宋体" w:hAnsi="宋体" w:eastAsia="宋体" w:cs="宋体"/>
          <w:color w:val="auto"/>
        </w:rPr>
        <w:t>和</w:t>
      </w:r>
      <w:r>
        <w:rPr>
          <w:rFonts w:ascii="Times New Roman" w:hAnsi="Times New Roman" w:eastAsia="Times New Roman" w:cs="Times New Roman"/>
          <w:color w:val="auto"/>
        </w:rPr>
        <w:t>ⅤA</w:t>
      </w:r>
      <w:r>
        <w:rPr>
          <w:rFonts w:ascii="宋体" w:hAnsi="宋体" w:eastAsia="宋体" w:cs="宋体"/>
          <w:color w:val="auto"/>
        </w:rPr>
        <w:t>的元素的第一电离能都比左右相邻元素的高，由于配合物</w:t>
      </w:r>
      <w:r>
        <w:rPr>
          <w:color w:val="auto"/>
        </w:rPr>
        <w:object>
          <v:shape id="_x0000_i6091" o:spt="75" alt="学科网(www.zxxk.com)--教育资源门户，提供试卷、教案、课件、论文、素材以及各类教学资源下载，还有大量而丰富的教学相关资讯！" type="#_x0000_t75" style="height:18pt;width:67.2pt;" o:ole="t" filled="f" o:preferrelative="t" stroked="f" coordsize="21600,21600">
            <v:path/>
            <v:fill on="f" focussize="0,0"/>
            <v:stroke on="f"/>
            <v:imagedata r:id="rId8815" o:title="eqId0da1ff083703976592c0e57f068f0ab3"/>
            <o:lock v:ext="edit" aspectratio="t"/>
            <w10:wrap type="none"/>
            <w10:anchorlock/>
          </v:shape>
          <o:OLEObject Type="Embed" ProgID="Equation.DSMT4" ShapeID="_x0000_i6091" DrawAspect="Content" ObjectID="_1468080791" r:id="rId8814">
            <o:LockedField>false</o:LockedField>
          </o:OLEObject>
        </w:object>
      </w:r>
      <w:r>
        <w:rPr>
          <w:rFonts w:ascii="宋体" w:hAnsi="宋体" w:eastAsia="宋体" w:cs="宋体"/>
          <w:color w:val="auto"/>
        </w:rPr>
        <w:t>中</w:t>
      </w:r>
      <w:r>
        <w:rPr>
          <w:rFonts w:ascii="Times New Roman" w:hAnsi="Times New Roman" w:eastAsia="Times New Roman" w:cs="Times New Roman"/>
          <w:color w:val="auto"/>
        </w:rPr>
        <w:t>Y</w:t>
      </w:r>
      <w:r>
        <w:rPr>
          <w:rFonts w:ascii="宋体" w:hAnsi="宋体" w:eastAsia="宋体" w:cs="宋体"/>
          <w:color w:val="auto"/>
        </w:rPr>
        <w:t>在外界，</w:t>
      </w:r>
      <w:r>
        <w:rPr>
          <w:rFonts w:ascii="Times New Roman" w:hAnsi="Times New Roman" w:eastAsia="Times New Roman" w:cs="Times New Roman"/>
          <w:color w:val="auto"/>
        </w:rPr>
        <w:t>Y</w:t>
      </w:r>
      <w:r>
        <w:rPr>
          <w:rFonts w:ascii="宋体" w:hAnsi="宋体" w:eastAsia="宋体" w:cs="宋体"/>
          <w:color w:val="auto"/>
        </w:rPr>
        <w:t>可形成简单阳离子，则</w:t>
      </w:r>
      <w:r>
        <w:rPr>
          <w:rFonts w:ascii="Times New Roman" w:hAnsi="Times New Roman" w:eastAsia="Times New Roman" w:cs="Times New Roman"/>
          <w:color w:val="auto"/>
        </w:rPr>
        <w:t>Y</w:t>
      </w:r>
      <w:r>
        <w:rPr>
          <w:rFonts w:ascii="宋体" w:hAnsi="宋体" w:eastAsia="宋体" w:cs="宋体"/>
          <w:color w:val="auto"/>
        </w:rPr>
        <w:t>属于金属元素，故</w:t>
      </w:r>
      <w:r>
        <w:rPr>
          <w:rFonts w:ascii="Times New Roman" w:hAnsi="Times New Roman" w:eastAsia="Times New Roman" w:cs="Times New Roman"/>
          <w:color w:val="auto"/>
        </w:rPr>
        <w:t>X</w:t>
      </w:r>
      <w:r>
        <w:rPr>
          <w:rFonts w:ascii="宋体" w:hAnsi="宋体" w:eastAsia="宋体" w:cs="宋体"/>
          <w:color w:val="auto"/>
        </w:rPr>
        <w:t>和</w:t>
      </w:r>
      <w:r>
        <w:rPr>
          <w:rFonts w:ascii="Times New Roman" w:hAnsi="Times New Roman" w:eastAsia="Times New Roman" w:cs="Times New Roman"/>
          <w:color w:val="auto"/>
        </w:rPr>
        <w:t>Y</w:t>
      </w:r>
      <w:r>
        <w:rPr>
          <w:rFonts w:ascii="宋体" w:hAnsi="宋体" w:eastAsia="宋体" w:cs="宋体"/>
          <w:color w:val="auto"/>
        </w:rPr>
        <w:t>分别为</w:t>
      </w:r>
      <w:r>
        <w:rPr>
          <w:rFonts w:ascii="Times New Roman" w:hAnsi="Times New Roman" w:eastAsia="Times New Roman" w:cs="Times New Roman"/>
          <w:color w:val="auto"/>
        </w:rPr>
        <w:t>N</w:t>
      </w:r>
      <w:r>
        <w:rPr>
          <w:rFonts w:ascii="宋体" w:hAnsi="宋体" w:eastAsia="宋体" w:cs="宋体"/>
          <w:color w:val="auto"/>
        </w:rPr>
        <w:t>和</w:t>
      </w:r>
      <w:r>
        <w:rPr>
          <w:rFonts w:ascii="Times New Roman" w:hAnsi="Times New Roman" w:eastAsia="Times New Roman" w:cs="Times New Roman"/>
          <w:color w:val="auto"/>
        </w:rPr>
        <w:t>Mg</w: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的</w:t>
      </w:r>
      <w:r>
        <w:rPr>
          <w:rFonts w:ascii="Times New Roman" w:hAnsi="Times New Roman" w:eastAsia="Times New Roman" w:cs="Times New Roman"/>
          <w:color w:val="auto"/>
        </w:rPr>
        <w:t>M</w:t>
      </w:r>
      <w:r>
        <w:rPr>
          <w:rFonts w:ascii="宋体" w:hAnsi="宋体" w:eastAsia="宋体" w:cs="宋体"/>
          <w:color w:val="auto"/>
        </w:rPr>
        <w:t>层未成对电子数为</w:t>
      </w:r>
      <w:r>
        <w:rPr>
          <w:rFonts w:ascii="Times New Roman" w:hAnsi="Times New Roman" w:eastAsia="Times New Roman" w:cs="Times New Roman"/>
          <w:color w:val="auto"/>
        </w:rPr>
        <w:t>4</w:t>
      </w:r>
      <w:r>
        <w:rPr>
          <w:rFonts w:ascii="宋体" w:hAnsi="宋体" w:eastAsia="宋体" w:cs="宋体"/>
          <w:color w:val="auto"/>
        </w:rPr>
        <w:t>，则其</w:t>
      </w:r>
      <w:r>
        <w:rPr>
          <w:rFonts w:ascii="Times New Roman" w:hAnsi="Times New Roman" w:eastAsia="Times New Roman" w:cs="Times New Roman"/>
          <w:color w:val="auto"/>
        </w:rPr>
        <w:t>3d</w:t>
      </w:r>
      <w:r>
        <w:rPr>
          <w:rFonts w:ascii="宋体" w:hAnsi="宋体" w:eastAsia="宋体" w:cs="宋体"/>
          <w:color w:val="auto"/>
        </w:rPr>
        <w:t>轨道上有</w:t>
      </w:r>
      <w:r>
        <w:rPr>
          <w:rFonts w:ascii="Times New Roman" w:hAnsi="Times New Roman" w:eastAsia="Times New Roman" w:cs="Times New Roman"/>
          <w:color w:val="auto"/>
        </w:rPr>
        <w:t>4</w:t>
      </w:r>
      <w:r>
        <w:rPr>
          <w:rFonts w:ascii="宋体" w:hAnsi="宋体" w:eastAsia="宋体" w:cs="宋体"/>
          <w:color w:val="auto"/>
        </w:rPr>
        <w:t>个不成对电子，其价电子排布式为</w:t>
      </w:r>
      <w:r>
        <w:rPr>
          <w:color w:val="auto"/>
        </w:rPr>
        <w:object>
          <v:shape id="_x0000_i6092" o:spt="75" alt="学科网(www.zxxk.com)--教育资源门户，提供试卷、教案、课件、论文、素材以及各类教学资源下载，还有大量而丰富的教学相关资讯！" type="#_x0000_t75" style="height:16.2pt;width:36pt;" o:ole="t" filled="f" o:preferrelative="t" stroked="f" coordsize="21600,21600">
            <v:path/>
            <v:fill on="f" focussize="0,0"/>
            <v:stroke on="f"/>
            <v:imagedata r:id="rId8817" o:title="eqIdb48197998748ca5e15f0692818227f82"/>
            <o:lock v:ext="edit" aspectratio="t"/>
            <w10:wrap type="none"/>
            <w10:anchorlock/>
          </v:shape>
          <o:OLEObject Type="Embed" ProgID="Equation.DSMT4" ShapeID="_x0000_i6092" DrawAspect="Content" ObjectID="_1468080792" r:id="rId8816">
            <o:LockedField>false</o:LockedField>
          </o:OLEObject>
        </w:objec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为</w:t>
      </w:r>
      <w:r>
        <w:rPr>
          <w:rFonts w:ascii="Times New Roman" w:hAnsi="Times New Roman" w:eastAsia="Times New Roman" w:cs="Times New Roman"/>
          <w:color w:val="auto"/>
        </w:rPr>
        <w:t>Fe</w:t>
      </w:r>
      <w:r>
        <w:rPr>
          <w:rFonts w:ascii="宋体" w:hAnsi="宋体" w:eastAsia="宋体" w:cs="宋体"/>
          <w:color w:val="auto"/>
        </w:rPr>
        <w:t>元素，</w:t>
      </w:r>
      <w:r>
        <w:rPr>
          <w:color w:val="auto"/>
        </w:rPr>
        <w:object>
          <v:shape id="_x0000_i6093" o:spt="75" alt="学科网(www.zxxk.com)--教育资源门户，提供试卷、教案、课件、论文、素材以及各类教学资源下载，还有大量而丰富的教学相关资讯！" type="#_x0000_t75" style="height:18pt;width:67.2pt;" o:ole="t" filled="f" o:preferrelative="t" stroked="f" coordsize="21600,21600">
            <v:path/>
            <v:fill on="f" focussize="0,0"/>
            <v:stroke on="f"/>
            <v:imagedata r:id="rId8815" o:title="eqId0da1ff083703976592c0e57f068f0ab3"/>
            <o:lock v:ext="edit" aspectratio="t"/>
            <w10:wrap type="none"/>
            <w10:anchorlock/>
          </v:shape>
          <o:OLEObject Type="Embed" ProgID="Equation.DSMT4" ShapeID="_x0000_i6093" DrawAspect="Content" ObjectID="_1468080793" r:id="rId8818">
            <o:LockedField>false</o:LockedField>
          </o:OLEObject>
        </w:object>
      </w:r>
      <w:r>
        <w:rPr>
          <w:rFonts w:ascii="宋体" w:hAnsi="宋体" w:eastAsia="宋体" w:cs="宋体"/>
          <w:color w:val="auto"/>
        </w:rPr>
        <w:t>为</w:t>
      </w:r>
      <w:r>
        <w:rPr>
          <w:color w:val="auto"/>
        </w:rPr>
        <w:object>
          <v:shape id="_x0000_i6094" o:spt="75" alt="学科网(www.zxxk.com)--教育资源门户，提供试卷、教案、课件、论文、素材以及各类教学资源下载，还有大量而丰富的教学相关资讯！" type="#_x0000_t75" style="height:18pt;width:78pt;" o:ole="t" filled="f" o:preferrelative="t" stroked="f" coordsize="21600,21600">
            <v:path/>
            <v:fill on="f" focussize="0,0"/>
            <v:stroke on="f"/>
            <v:imagedata r:id="rId8820" o:title="eqId68a6115eb7f3ceb8138b6dd752c9517c"/>
            <o:lock v:ext="edit" aspectratio="t"/>
            <w10:wrap type="none"/>
            <w10:anchorlock/>
          </v:shape>
          <o:OLEObject Type="Embed" ProgID="Equation.DSMT4" ShapeID="_x0000_i6094" DrawAspect="Content" ObjectID="_1468080794" r:id="rId8819">
            <o:LockedField>false</o:LockedField>
          </o:OLEObject>
        </w:object>
      </w:r>
      <w:r>
        <w:rPr>
          <w:rFonts w:ascii="宋体" w:hAnsi="宋体" w:eastAsia="宋体" w:cs="宋体"/>
          <w:color w:val="auto"/>
        </w:rPr>
        <w:t>。</w:t>
      </w:r>
    </w:p>
    <w:p w14:paraId="0498031E">
      <w:pPr>
        <w:spacing w:line="360" w:lineRule="auto"/>
        <w:jc w:val="both"/>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w:t>
      </w:r>
      <w:r>
        <w:rPr>
          <w:rFonts w:ascii="Times New Roman" w:hAnsi="Times New Roman" w:eastAsia="Times New Roman" w:cs="Times New Roman"/>
          <w:color w:val="auto"/>
        </w:rPr>
        <w:t>W</w:t>
      </w:r>
      <w:r>
        <w:rPr>
          <w:rFonts w:ascii="宋体" w:hAnsi="宋体" w:eastAsia="宋体" w:cs="宋体"/>
          <w:color w:val="auto"/>
        </w:rPr>
        <w:t>、</w:t>
      </w:r>
      <w:r>
        <w:rPr>
          <w:rFonts w:ascii="Times New Roman" w:hAnsi="Times New Roman" w:eastAsia="Times New Roman" w:cs="Times New Roman"/>
          <w:color w:val="auto"/>
        </w:rPr>
        <w:t>X</w:t>
      </w:r>
      <w:r>
        <w:rPr>
          <w:rFonts w:ascii="宋体" w:hAnsi="宋体" w:eastAsia="宋体" w:cs="宋体"/>
          <w:color w:val="auto"/>
        </w:rPr>
        <w:t>、</w:t>
      </w:r>
      <w:r>
        <w:rPr>
          <w:rFonts w:ascii="Times New Roman" w:hAnsi="Times New Roman" w:eastAsia="Times New Roman" w:cs="Times New Roman"/>
          <w:color w:val="auto"/>
        </w:rPr>
        <w:t xml:space="preserve"> Y</w:t>
      </w:r>
      <w:r>
        <w:rPr>
          <w:rFonts w:ascii="宋体" w:hAnsi="宋体" w:eastAsia="宋体" w:cs="宋体"/>
          <w:color w:val="auto"/>
        </w:rPr>
        <w:t>、</w:t>
      </w:r>
      <w:r>
        <w:rPr>
          <w:rFonts w:ascii="Times New Roman" w:hAnsi="Times New Roman" w:eastAsia="Times New Roman" w:cs="Times New Roman"/>
          <w:color w:val="auto"/>
        </w:rPr>
        <w:t>Z</w:t>
      </w:r>
      <w:r>
        <w:rPr>
          <w:rFonts w:ascii="宋体" w:hAnsi="宋体" w:eastAsia="宋体" w:cs="宋体"/>
          <w:color w:val="auto"/>
        </w:rPr>
        <w:t>四种元素的单质中，</w:t>
      </w:r>
      <w:r>
        <w:rPr>
          <w:rFonts w:ascii="Times New Roman" w:hAnsi="Times New Roman" w:eastAsia="Times New Roman" w:cs="Times New Roman"/>
          <w:color w:val="auto"/>
        </w:rPr>
        <w:t>N</w:t>
      </w:r>
      <w:r>
        <w:rPr>
          <w:rFonts w:ascii="宋体" w:hAnsi="宋体" w:eastAsia="宋体" w:cs="宋体"/>
          <w:color w:val="auto"/>
        </w:rPr>
        <w:t>元素的单质形成分子晶体，</w:t>
      </w:r>
      <w:r>
        <w:rPr>
          <w:rFonts w:ascii="Times New Roman" w:hAnsi="Times New Roman" w:eastAsia="Times New Roman" w:cs="Times New Roman"/>
          <w:color w:val="auto"/>
        </w:rPr>
        <w:t>Mg</w:t>
      </w:r>
      <w:r>
        <w:rPr>
          <w:rFonts w:ascii="宋体" w:hAnsi="宋体" w:eastAsia="宋体" w:cs="宋体"/>
          <w:color w:val="auto"/>
        </w:rPr>
        <w:t>和</w:t>
      </w:r>
      <w:r>
        <w:rPr>
          <w:rFonts w:ascii="Times New Roman" w:hAnsi="Times New Roman" w:eastAsia="Times New Roman" w:cs="Times New Roman"/>
          <w:color w:val="auto"/>
        </w:rPr>
        <w:t>Fe</w:t>
      </w:r>
      <w:r>
        <w:rPr>
          <w:rFonts w:ascii="宋体" w:hAnsi="宋体" w:eastAsia="宋体" w:cs="宋体"/>
          <w:color w:val="auto"/>
        </w:rPr>
        <w:t>均形成金属晶体，</w:t>
      </w:r>
      <w:r>
        <w:rPr>
          <w:rFonts w:ascii="Times New Roman" w:hAnsi="Times New Roman" w:eastAsia="Times New Roman" w:cs="Times New Roman"/>
          <w:color w:val="auto"/>
        </w:rPr>
        <w:t>C</w:t>
      </w:r>
      <w:r>
        <w:rPr>
          <w:rFonts w:ascii="宋体" w:hAnsi="宋体" w:eastAsia="宋体" w:cs="宋体"/>
          <w:color w:val="auto"/>
        </w:rPr>
        <w:t>元素既可以形成金刚石又可以形成石墨，石墨的熔点最高，</w:t>
      </w:r>
      <w:r>
        <w:rPr>
          <w:rFonts w:ascii="Times New Roman" w:hAnsi="Times New Roman" w:eastAsia="Times New Roman" w:cs="Times New Roman"/>
          <w:color w:val="auto"/>
        </w:rPr>
        <w:t>A</w:t>
      </w:r>
      <w:r>
        <w:rPr>
          <w:rFonts w:ascii="宋体" w:hAnsi="宋体" w:eastAsia="宋体" w:cs="宋体"/>
          <w:color w:val="auto"/>
        </w:rPr>
        <w:t>不正确；</w:t>
      </w:r>
    </w:p>
    <w:p w14:paraId="1B0E8F5B">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．在</w:t>
      </w:r>
      <w:r>
        <w:rPr>
          <w:rFonts w:ascii="Times New Roman" w:hAnsi="Times New Roman" w:eastAsia="Times New Roman" w:cs="Times New Roman"/>
          <w:color w:val="auto"/>
        </w:rPr>
        <w:t>X</w:t>
      </w:r>
      <w:r>
        <w:rPr>
          <w:rFonts w:ascii="宋体" w:hAnsi="宋体" w:eastAsia="宋体" w:cs="宋体"/>
          <w:color w:val="auto"/>
        </w:rPr>
        <w:t>的简单氢化物是</w:t>
      </w:r>
      <w:r>
        <w:rPr>
          <w:color w:val="auto"/>
        </w:rPr>
        <w:object>
          <v:shape id="_x0000_i6095"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7550" o:title="eqIdd7376235025f5acc307ddd8b52d246a3"/>
            <o:lock v:ext="edit" aspectratio="t"/>
            <w10:wrap type="none"/>
            <w10:anchorlock/>
          </v:shape>
          <o:OLEObject Type="Embed" ProgID="Equation.DSMT4" ShapeID="_x0000_i6095" DrawAspect="Content" ObjectID="_1468080795" r:id="rId8821">
            <o:LockedField>false</o:LockedField>
          </o:OLEObject>
        </w:object>
      </w:r>
      <w:r>
        <w:rPr>
          <w:rFonts w:ascii="宋体" w:hAnsi="宋体" w:eastAsia="宋体" w:cs="宋体"/>
          <w:color w:val="auto"/>
        </w:rPr>
        <w:t>，其中</w:t>
      </w:r>
      <w:r>
        <w:rPr>
          <w:rFonts w:ascii="Times New Roman" w:hAnsi="Times New Roman" w:eastAsia="Times New Roman" w:cs="Times New Roman"/>
          <w:color w:val="auto"/>
        </w:rPr>
        <w:t>C</w:t>
      </w:r>
      <w:r>
        <w:rPr>
          <w:rFonts w:ascii="宋体" w:hAnsi="宋体" w:eastAsia="宋体" w:cs="宋体"/>
          <w:color w:val="auto"/>
        </w:rPr>
        <w:t>原子轨道杂化类型为</w:t>
      </w:r>
      <w:r>
        <w:rPr>
          <w:color w:val="auto"/>
        </w:rPr>
        <w:object>
          <v:shape id="_x0000_i6096"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3017" o:title="eqIdbd9c10a48cd60f3968005daf8800a4e9"/>
            <o:lock v:ext="edit" aspectratio="t"/>
            <w10:wrap type="none"/>
            <w10:anchorlock/>
          </v:shape>
          <o:OLEObject Type="Embed" ProgID="Equation.DSMT4" ShapeID="_x0000_i6096" DrawAspect="Content" ObjectID="_1468080796" r:id="rId8822">
            <o:LockedField>false</o:LockedField>
          </o:OLEObject>
        </w:objec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正确；</w:t>
      </w:r>
    </w:p>
    <w:p w14:paraId="01D05D72">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w:t>
      </w:r>
      <w:r>
        <w:rPr>
          <w:rFonts w:ascii="Times New Roman" w:hAnsi="Times New Roman" w:eastAsia="Times New Roman" w:cs="Times New Roman"/>
          <w:color w:val="auto"/>
        </w:rPr>
        <w:t>Y</w:t>
      </w:r>
      <w:r>
        <w:rPr>
          <w:rFonts w:ascii="宋体" w:hAnsi="宋体" w:eastAsia="宋体" w:cs="宋体"/>
          <w:color w:val="auto"/>
        </w:rPr>
        <w:t>的氢氧化物是</w:t>
      </w:r>
      <w:r>
        <w:rPr>
          <w:color w:val="auto"/>
        </w:rPr>
        <w:object>
          <v:shape id="_x0000_i6097"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8824" o:title="eqIdfea838712f47880dd320763e0d6311ee"/>
            <o:lock v:ext="edit" aspectratio="t"/>
            <w10:wrap type="none"/>
            <w10:anchorlock/>
          </v:shape>
          <o:OLEObject Type="Embed" ProgID="Equation.DSMT4" ShapeID="_x0000_i6097" DrawAspect="Content" ObjectID="_1468080797" r:id="rId8823">
            <o:LockedField>false</o:LockedField>
          </o:OLEObject>
        </w:object>
      </w:r>
      <w:r>
        <w:rPr>
          <w:rFonts w:ascii="宋体" w:hAnsi="宋体" w:eastAsia="宋体" w:cs="宋体"/>
          <w:color w:val="auto"/>
        </w:rPr>
        <w:t>，其属于中强碱，其难溶于水，难溶于</w:t>
      </w:r>
      <w:r>
        <w:rPr>
          <w:color w:val="auto"/>
        </w:rPr>
        <w:object>
          <v:shape id="_x0000_i6098" o:spt="75" alt="学科网(www.zxxk.com)--教育资源门户，提供试卷、教案、课件、论文、素材以及各类教学资源下载，还有大量而丰富的教学相关资讯！" type="#_x0000_t75" style="height:14.25pt;width:29.25pt;" o:ole="t" filled="f" o:preferrelative="t" stroked="f" coordsize="21600,21600">
            <v:path/>
            <v:fill on="f" focussize="0,0"/>
            <v:stroke on="f"/>
            <v:imagedata r:id="rId2443" o:title="eqId24a7a58438b831b6a45a9874adce1055"/>
            <o:lock v:ext="edit" aspectratio="t"/>
            <w10:wrap type="none"/>
            <w10:anchorlock/>
          </v:shape>
          <o:OLEObject Type="Embed" ProgID="Equation.DSMT4" ShapeID="_x0000_i6098" DrawAspect="Content" ObjectID="_1468080798" r:id="rId8825">
            <o:LockedField>false</o:LockedField>
          </o:OLEObject>
        </w:object>
      </w:r>
      <w:r>
        <w:rPr>
          <w:rFonts w:ascii="宋体" w:hAnsi="宋体" w:eastAsia="宋体" w:cs="宋体"/>
          <w:color w:val="auto"/>
        </w:rPr>
        <w:t>溶液，但是，由于</w:t>
      </w:r>
      <w:r>
        <w:rPr>
          <w:color w:val="auto"/>
        </w:rPr>
        <w:object>
          <v:shape id="_x0000_i6099"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8808" o:title="eqId648b45686eba2e2cb73251542a27e54a"/>
            <o:lock v:ext="edit" aspectratio="t"/>
            <w10:wrap type="none"/>
            <w10:anchorlock/>
          </v:shape>
          <o:OLEObject Type="Embed" ProgID="Equation.DSMT4" ShapeID="_x0000_i6099" DrawAspect="Content" ObjectID="_1468080799" r:id="rId8826">
            <o:LockedField>false</o:LockedField>
          </o:OLEObject>
        </w:object>
      </w:r>
      <w:r>
        <w:rPr>
          <w:rFonts w:ascii="宋体" w:hAnsi="宋体" w:eastAsia="宋体" w:cs="宋体"/>
          <w:color w:val="auto"/>
        </w:rPr>
        <w:t>电离产生的</w:t>
      </w:r>
      <w:r>
        <w:rPr>
          <w:color w:val="auto"/>
        </w:rPr>
        <w:object>
          <v:shape id="_x0000_i6100" o:spt="75" alt="学科网(www.zxxk.com)--教育资源门户，提供试卷、教案、课件、论文、素材以及各类教学资源下载，还有大量而丰富的教学相关资讯！" type="#_x0000_t75" style="height:19.2pt;width:25.2pt;" o:ole="t" filled="f" o:preferrelative="t" stroked="f" coordsize="21600,21600">
            <v:path/>
            <v:fill on="f" focussize="0,0"/>
            <v:stroke on="f"/>
            <v:imagedata r:id="rId8828" o:title="eqIde3ec42431044eb85982aefc8f0ec7175"/>
            <o:lock v:ext="edit" aspectratio="t"/>
            <w10:wrap type="none"/>
            <w10:anchorlock/>
          </v:shape>
          <o:OLEObject Type="Embed" ProgID="Equation.DSMT4" ShapeID="_x0000_i6100" DrawAspect="Content" ObjectID="_1468080800" r:id="rId8827">
            <o:LockedField>false</o:LockedField>
          </o:OLEObject>
        </w:object>
      </w:r>
      <w:r>
        <w:rPr>
          <w:rFonts w:ascii="宋体" w:hAnsi="宋体" w:eastAsia="宋体" w:cs="宋体"/>
          <w:color w:val="auto"/>
        </w:rPr>
        <w:t>可以破坏</w:t>
      </w:r>
      <w:r>
        <w:rPr>
          <w:color w:val="auto"/>
        </w:rPr>
        <w:object>
          <v:shape id="_x0000_i6101"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8824" o:title="eqIdfea838712f47880dd320763e0d6311ee"/>
            <o:lock v:ext="edit" aspectratio="t"/>
            <w10:wrap type="none"/>
            <w10:anchorlock/>
          </v:shape>
          <o:OLEObject Type="Embed" ProgID="Equation.DSMT4" ShapeID="_x0000_i6101" DrawAspect="Content" ObjectID="_1468080801" r:id="rId8829">
            <o:LockedField>false</o:LockedField>
          </o:OLEObject>
        </w:object>
      </w:r>
      <w:r>
        <w:rPr>
          <w:rFonts w:ascii="宋体" w:hAnsi="宋体" w:eastAsia="宋体" w:cs="宋体"/>
          <w:color w:val="auto"/>
        </w:rPr>
        <w:t>的沉淀溶解平衡，因此</w:t>
      </w:r>
      <w:r>
        <w:rPr>
          <w:color w:val="auto"/>
        </w:rPr>
        <w:object>
          <v:shape id="_x0000_i6102" o:spt="75" alt="学科网(www.zxxk.com)--教育资源门户，提供试卷、教案、课件、论文、素材以及各类教学资源下载，还有大量而丰富的教学相关资讯！" type="#_x0000_t75" style="height:18pt;width:50.25pt;" o:ole="t" filled="f" o:preferrelative="t" stroked="f" coordsize="21600,21600">
            <v:path/>
            <v:fill on="f" focussize="0,0"/>
            <v:stroke on="f"/>
            <v:imagedata r:id="rId8824" o:title="eqIdfea838712f47880dd320763e0d6311ee"/>
            <o:lock v:ext="edit" aspectratio="t"/>
            <w10:wrap type="none"/>
            <w10:anchorlock/>
          </v:shape>
          <o:OLEObject Type="Embed" ProgID="Equation.DSMT4" ShapeID="_x0000_i6102" DrawAspect="Content" ObjectID="_1468080802" r:id="rId8830">
            <o:LockedField>false</o:LockedField>
          </o:OLEObject>
        </w:object>
      </w:r>
      <w:r>
        <w:rPr>
          <w:rFonts w:ascii="宋体" w:hAnsi="宋体" w:eastAsia="宋体" w:cs="宋体"/>
          <w:color w:val="auto"/>
        </w:rPr>
        <w:t>可以溶于</w:t>
      </w:r>
      <w:r>
        <w:rPr>
          <w:color w:val="auto"/>
        </w:rPr>
        <w:object>
          <v:shape id="_x0000_i6103" o:spt="75" alt="学科网(www.zxxk.com)--教育资源门户，提供试卷、教案、课件、论文、素材以及各类教学资源下载，还有大量而丰富的教学相关资讯！" type="#_x0000_t75" style="height:18.35pt;width:36.7pt;" o:ole="t" filled="f" o:preferrelative="t" stroked="f" coordsize="21600,21600">
            <v:path/>
            <v:fill on="f" focussize="0,0"/>
            <v:stroke on="f"/>
            <v:imagedata r:id="rId8808" o:title="eqId648b45686eba2e2cb73251542a27e54a"/>
            <o:lock v:ext="edit" aspectratio="t"/>
            <w10:wrap type="none"/>
            <w10:anchorlock/>
          </v:shape>
          <o:OLEObject Type="Embed" ProgID="Equation.DSMT4" ShapeID="_x0000_i6103" DrawAspect="Content" ObjectID="_1468080803" r:id="rId8831">
            <o:LockedField>false</o:LockedField>
          </o:OLEObject>
        </w:object>
      </w:r>
      <w:r>
        <w:rPr>
          <w:rFonts w:ascii="宋体" w:hAnsi="宋体" w:eastAsia="宋体" w:cs="宋体"/>
          <w:color w:val="auto"/>
        </w:rPr>
        <w:t>溶液，</w:t>
      </w:r>
      <w:r>
        <w:rPr>
          <w:rFonts w:ascii="Times New Roman" w:hAnsi="Times New Roman" w:eastAsia="Times New Roman" w:cs="Times New Roman"/>
          <w:color w:val="auto"/>
        </w:rPr>
        <w:t>C</w:t>
      </w:r>
      <w:r>
        <w:rPr>
          <w:rFonts w:ascii="宋体" w:hAnsi="宋体" w:eastAsia="宋体" w:cs="宋体"/>
          <w:color w:val="auto"/>
        </w:rPr>
        <w:t>正确；</w:t>
      </w:r>
    </w:p>
    <w:p w14:paraId="2E8ED26B">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w:t>
      </w:r>
      <w:r>
        <w:rPr>
          <w:color w:val="auto"/>
        </w:rPr>
        <w:object>
          <v:shape id="_x0000_i6104" o:spt="75" alt="学科网(www.zxxk.com)--教育资源门户，提供试卷、教案、课件、论文、素材以及各类教学资源下载，还有大量而丰富的教学相关资讯！" type="#_x0000_t75" style="height:18pt;width:78pt;" o:ole="t" filled="f" o:preferrelative="t" stroked="f" coordsize="21600,21600">
            <v:path/>
            <v:fill on="f" focussize="0,0"/>
            <v:stroke on="f"/>
            <v:imagedata r:id="rId8820" o:title="eqId68a6115eb7f3ceb8138b6dd752c9517c"/>
            <o:lock v:ext="edit" aspectratio="t"/>
            <w10:wrap type="none"/>
            <w10:anchorlock/>
          </v:shape>
          <o:OLEObject Type="Embed" ProgID="Equation.DSMT4" ShapeID="_x0000_i6104" DrawAspect="Content" ObjectID="_1468080804" r:id="rId8832">
            <o:LockedField>false</o:LockedField>
          </o:OLEObject>
        </w:object>
      </w:r>
      <w:r>
        <w:rPr>
          <w:rFonts w:ascii="宋体" w:hAnsi="宋体" w:eastAsia="宋体" w:cs="宋体"/>
          <w:color w:val="auto"/>
        </w:rPr>
        <w:t>中</w:t>
      </w:r>
      <w:r>
        <w:rPr>
          <w:color w:val="auto"/>
        </w:rPr>
        <w:object>
          <v:shape id="_x0000_i6105" o:spt="75" alt="学科网(www.zxxk.com)--教育资源门户，提供试卷、教案、课件、论文、素材以及各类教学资源下载，还有大量而丰富的教学相关资讯！" type="#_x0000_t75" style="height:15pt;width:21.75pt;" o:ole="t" filled="f" o:preferrelative="t" stroked="f" coordsize="21600,21600">
            <v:path/>
            <v:fill on="f" focussize="0,0"/>
            <v:stroke on="f"/>
            <v:imagedata r:id="rId8834" o:title="eqId9b893cfa1ab07df33d301bdb9ca21d83"/>
            <o:lock v:ext="edit" aspectratio="t"/>
            <w10:wrap type="none"/>
            <w10:anchorlock/>
          </v:shape>
          <o:OLEObject Type="Embed" ProgID="Equation.DSMT4" ShapeID="_x0000_i6105" DrawAspect="Content" ObjectID="_1468080805" r:id="rId8833">
            <o:LockedField>false</o:LockedField>
          </o:OLEObject>
        </w:object>
      </w:r>
      <w:r>
        <w:rPr>
          <w:rFonts w:ascii="宋体" w:hAnsi="宋体" w:eastAsia="宋体" w:cs="宋体"/>
          <w:color w:val="auto"/>
        </w:rPr>
        <w:t>提供电子对与</w:t>
      </w:r>
      <w:r>
        <w:rPr>
          <w:color w:val="auto"/>
        </w:rPr>
        <w:object>
          <v:shape id="_x0000_i6106"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106" DrawAspect="Content" ObjectID="_1468080806" r:id="rId8835">
            <o:LockedField>false</o:LockedField>
          </o:OLEObject>
        </w:object>
      </w:r>
      <w:r>
        <w:rPr>
          <w:rFonts w:ascii="宋体" w:hAnsi="宋体" w:eastAsia="宋体" w:cs="宋体"/>
          <w:color w:val="auto"/>
        </w:rPr>
        <w:t>形成配位键，</w:t>
      </w:r>
      <w:r>
        <w:rPr>
          <w:rFonts w:ascii="Times New Roman" w:hAnsi="Times New Roman" w:eastAsia="Times New Roman" w:cs="Times New Roman"/>
          <w:color w:val="auto"/>
        </w:rPr>
        <w:t>D</w:t>
      </w:r>
      <w:r>
        <w:rPr>
          <w:rFonts w:ascii="宋体" w:hAnsi="宋体" w:eastAsia="宋体" w:cs="宋体"/>
          <w:color w:val="auto"/>
        </w:rPr>
        <w:t>正确；</w:t>
      </w:r>
    </w:p>
    <w:p w14:paraId="0C73DEE0">
      <w:pPr>
        <w:spacing w:line="360" w:lineRule="auto"/>
        <w:jc w:val="both"/>
        <w:textAlignment w:val="center"/>
        <w:rPr>
          <w:color w:val="auto"/>
        </w:rPr>
      </w:pPr>
      <w:r>
        <w:rPr>
          <w:rFonts w:ascii="宋体" w:hAnsi="宋体" w:eastAsia="宋体" w:cs="宋体"/>
          <w:color w:val="auto"/>
        </w:rPr>
        <w:t>综上所述，本题选</w:t>
      </w:r>
      <w:r>
        <w:rPr>
          <w:rFonts w:ascii="Times New Roman" w:hAnsi="Times New Roman" w:eastAsia="Times New Roman" w:cs="Times New Roman"/>
          <w:color w:val="auto"/>
        </w:rPr>
        <w:t>A</w:t>
      </w:r>
      <w:r>
        <w:rPr>
          <w:rFonts w:ascii="宋体" w:hAnsi="宋体" w:eastAsia="宋体" w:cs="宋体"/>
          <w:color w:val="auto"/>
        </w:rPr>
        <w:t>。</w:t>
      </w:r>
    </w:p>
    <w:p w14:paraId="7FC1F202">
      <w:pPr>
        <w:spacing w:line="360" w:lineRule="auto"/>
        <w:jc w:val="left"/>
        <w:textAlignment w:val="center"/>
        <w:rPr>
          <w:color w:val="auto"/>
        </w:rPr>
      </w:pPr>
      <w:r>
        <w:rPr>
          <w:color w:val="auto"/>
        </w:rPr>
        <w:t xml:space="preserve">6. </w:t>
      </w:r>
      <w:r>
        <w:rPr>
          <w:rFonts w:ascii="宋体" w:hAnsi="宋体" w:eastAsia="宋体" w:cs="宋体"/>
          <w:color w:val="auto"/>
        </w:rPr>
        <w:t>一种可植入体内的微型电池工作原理如图所示，通过</w:t>
      </w:r>
      <w:r>
        <w:rPr>
          <w:rFonts w:ascii="Times New Roman" w:hAnsi="Times New Roman" w:eastAsia="Times New Roman" w:cs="Times New Roman"/>
          <w:color w:val="auto"/>
        </w:rPr>
        <w:t>CuO</w:t>
      </w:r>
      <w:r>
        <w:rPr>
          <w:rFonts w:ascii="宋体" w:hAnsi="宋体" w:eastAsia="宋体" w:cs="宋体"/>
          <w:color w:val="auto"/>
        </w:rPr>
        <w:t>催化消耗血糖发电，从而控制血糖浓度。当传感器检测到血糖浓度高于标准，电池启动。血糖浓度下降至标准，电池停止工作。</w:t>
      </w:r>
      <w:r>
        <w:rPr>
          <w:rFonts w:ascii="Times New Roman" w:hAnsi="Times New Roman" w:eastAsia="Times New Roman" w:cs="Times New Roman"/>
          <w:color w:val="auto"/>
        </w:rPr>
        <w:t>(</w:t>
      </w:r>
      <w:r>
        <w:rPr>
          <w:rFonts w:ascii="宋体" w:hAnsi="宋体" w:eastAsia="宋体" w:cs="宋体"/>
          <w:color w:val="auto"/>
        </w:rPr>
        <w:t>血糖浓度以葡萄糖浓度计</w:t>
      </w:r>
      <w:r>
        <w:rPr>
          <w:rFonts w:ascii="Times New Roman" w:hAnsi="Times New Roman" w:eastAsia="Times New Roman" w:cs="Times New Roman"/>
          <w:color w:val="auto"/>
        </w:rPr>
        <w:t>)</w:t>
      </w:r>
    </w:p>
    <w:p w14:paraId="2CF1B493">
      <w:pPr>
        <w:spacing w:line="360" w:lineRule="auto"/>
        <w:jc w:val="left"/>
        <w:textAlignment w:val="center"/>
        <w:rPr>
          <w:color w:val="auto"/>
        </w:rPr>
      </w:pPr>
      <w:r>
        <w:rPr>
          <w:color w:val="auto"/>
        </w:rPr>
        <w:drawing>
          <wp:inline distT="0" distB="0" distL="114300" distR="114300">
            <wp:extent cx="3752850" cy="2047875"/>
            <wp:effectExtent l="0" t="0" r="11430" b="9525"/>
            <wp:docPr id="943" name="图片 9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descr="学科网(www.zxxk.com)--教育资源门户，提供试卷、教案、课件、论文、素材以及各类教学资源下载，还有大量而丰富的教学相关资讯！"/>
                    <pic:cNvPicPr>
                      <a:picLocks noChangeAspect="1"/>
                    </pic:cNvPicPr>
                  </pic:nvPicPr>
                  <pic:blipFill>
                    <a:blip r:embed="rId8836"/>
                    <a:stretch>
                      <a:fillRect/>
                    </a:stretch>
                  </pic:blipFill>
                  <pic:spPr>
                    <a:xfrm>
                      <a:off x="0" y="0"/>
                      <a:ext cx="3752850" cy="2047875"/>
                    </a:xfrm>
                    <a:prstGeom prst="rect">
                      <a:avLst/>
                    </a:prstGeom>
                  </pic:spPr>
                </pic:pic>
              </a:graphicData>
            </a:graphic>
          </wp:inline>
        </w:drawing>
      </w:r>
    </w:p>
    <w:p w14:paraId="6B3245B4">
      <w:pPr>
        <w:spacing w:line="360" w:lineRule="auto"/>
        <w:jc w:val="left"/>
        <w:textAlignment w:val="center"/>
        <w:rPr>
          <w:color w:val="auto"/>
        </w:rPr>
      </w:pPr>
      <w:r>
        <w:rPr>
          <w:rFonts w:ascii="宋体" w:hAnsi="宋体" w:eastAsia="宋体" w:cs="宋体"/>
          <w:color w:val="auto"/>
        </w:rPr>
        <w:t>电池工作时，下列叙述错误的是</w:t>
      </w:r>
    </w:p>
    <w:p w14:paraId="4B89DFBE">
      <w:pPr>
        <w:spacing w:line="360" w:lineRule="auto"/>
        <w:jc w:val="left"/>
        <w:textAlignment w:val="center"/>
        <w:rPr>
          <w:color w:val="auto"/>
        </w:rPr>
      </w:pPr>
      <w:r>
        <w:rPr>
          <w:color w:val="auto"/>
        </w:rPr>
        <w:t xml:space="preserve">A. </w:t>
      </w:r>
      <w:r>
        <w:rPr>
          <w:rFonts w:ascii="宋体" w:hAnsi="宋体" w:eastAsia="宋体" w:cs="宋体"/>
          <w:color w:val="auto"/>
        </w:rPr>
        <w:t>电池总反应为</w:t>
      </w:r>
      <w:r>
        <w:rPr>
          <w:color w:val="auto"/>
        </w:rPr>
        <w:object>
          <v:shape id="_x0000_i6107" o:spt="75" alt="学科网(www.zxxk.com)--教育资源门户，提供试卷、教案、课件、论文、素材以及各类教学资源下载，还有大量而丰富的教学相关资讯！" type="#_x0000_t75" style="height:18pt;width:135pt;" o:ole="t" filled="f" o:preferrelative="t" stroked="f" coordsize="21600,21600">
            <v:path/>
            <v:fill on="f" focussize="0,0"/>
            <v:stroke on="f"/>
            <v:imagedata r:id="rId8838" o:title="eqIdbae092ef23cfcf18a6a002ab6f2fa7c1"/>
            <o:lock v:ext="edit" aspectratio="t"/>
            <w10:wrap type="none"/>
            <w10:anchorlock/>
          </v:shape>
          <o:OLEObject Type="Embed" ProgID="Equation.DSMT4" ShapeID="_x0000_i6107" DrawAspect="Content" ObjectID="_1468080807" r:id="rId8837">
            <o:LockedField>false</o:LockedField>
          </o:OLEObject>
        </w:object>
      </w:r>
    </w:p>
    <w:p w14:paraId="7BB2DF9E">
      <w:pPr>
        <w:spacing w:line="360" w:lineRule="auto"/>
        <w:jc w:val="left"/>
        <w:textAlignment w:val="center"/>
        <w:rPr>
          <w:color w:val="auto"/>
        </w:rPr>
      </w:pPr>
      <w:r>
        <w:rPr>
          <w:color w:val="auto"/>
        </w:rPr>
        <w:t xml:space="preserve">B. </w:t>
      </w:r>
      <w:r>
        <w:rPr>
          <w:rFonts w:ascii="Times New Roman" w:hAnsi="Times New Roman" w:eastAsia="Times New Roman" w:cs="Times New Roman"/>
          <w:color w:val="auto"/>
        </w:rPr>
        <w:t>b</w:t>
      </w:r>
      <w:r>
        <w:rPr>
          <w:rFonts w:ascii="宋体" w:hAnsi="宋体" w:eastAsia="宋体" w:cs="宋体"/>
          <w:color w:val="auto"/>
        </w:rPr>
        <w:t>电极上</w:t>
      </w:r>
      <w:r>
        <w:rPr>
          <w:rFonts w:ascii="Times New Roman" w:hAnsi="Times New Roman" w:eastAsia="Times New Roman" w:cs="Times New Roman"/>
          <w:color w:val="auto"/>
        </w:rPr>
        <w:t>CuO</w:t>
      </w:r>
      <w:r>
        <w:rPr>
          <w:rFonts w:ascii="宋体" w:hAnsi="宋体" w:eastAsia="宋体" w:cs="宋体"/>
          <w:color w:val="auto"/>
        </w:rPr>
        <w:t>通过</w:t>
      </w:r>
      <w:r>
        <w:rPr>
          <w:rFonts w:ascii="Times New Roman" w:hAnsi="Times New Roman" w:eastAsia="Times New Roman" w:cs="Times New Roman"/>
          <w:color w:val="auto"/>
        </w:rPr>
        <w:t>Cu(Ⅱ)</w:t>
      </w:r>
      <w:r>
        <w:rPr>
          <w:rFonts w:ascii="宋体" w:hAnsi="宋体" w:eastAsia="宋体" w:cs="宋体"/>
          <w:color w:val="auto"/>
        </w:rPr>
        <w:t>和</w:t>
      </w:r>
      <w:r>
        <w:rPr>
          <w:rFonts w:ascii="Times New Roman" w:hAnsi="Times New Roman" w:eastAsia="Times New Roman" w:cs="Times New Roman"/>
          <w:color w:val="auto"/>
        </w:rPr>
        <w:t>Cu(Ⅰ)</w:t>
      </w:r>
      <w:r>
        <w:rPr>
          <w:rFonts w:ascii="宋体" w:hAnsi="宋体" w:eastAsia="宋体" w:cs="宋体"/>
          <w:color w:val="auto"/>
        </w:rPr>
        <w:t>相互转变起催化作用</w:t>
      </w:r>
    </w:p>
    <w:p w14:paraId="2824B8C0">
      <w:pPr>
        <w:spacing w:line="360" w:lineRule="auto"/>
        <w:jc w:val="left"/>
        <w:textAlignment w:val="center"/>
        <w:rPr>
          <w:color w:val="auto"/>
        </w:rPr>
      </w:pPr>
      <w:r>
        <w:rPr>
          <w:color w:val="auto"/>
        </w:rPr>
        <w:t xml:space="preserve">C. </w:t>
      </w:r>
      <w:r>
        <w:rPr>
          <w:rFonts w:ascii="宋体" w:hAnsi="宋体" w:eastAsia="宋体" w:cs="宋体"/>
          <w:color w:val="auto"/>
        </w:rPr>
        <w:t>消耗</w:t>
      </w:r>
      <w:r>
        <w:rPr>
          <w:rFonts w:ascii="Times New Roman" w:hAnsi="Times New Roman" w:eastAsia="Times New Roman" w:cs="Times New Roman"/>
          <w:color w:val="auto"/>
        </w:rPr>
        <w:t>18mg</w:t>
      </w:r>
      <w:r>
        <w:rPr>
          <w:rFonts w:ascii="宋体" w:hAnsi="宋体" w:eastAsia="宋体" w:cs="宋体"/>
          <w:color w:val="auto"/>
        </w:rPr>
        <w:t>葡萄糖，理论上</w:t>
      </w:r>
      <w:r>
        <w:rPr>
          <w:rFonts w:ascii="Times New Roman" w:hAnsi="Times New Roman" w:eastAsia="Times New Roman" w:cs="Times New Roman"/>
          <w:color w:val="auto"/>
        </w:rPr>
        <w:t>a</w:t>
      </w:r>
      <w:r>
        <w:rPr>
          <w:rFonts w:ascii="宋体" w:hAnsi="宋体" w:eastAsia="宋体" w:cs="宋体"/>
          <w:color w:val="auto"/>
        </w:rPr>
        <w:t>电极有</w:t>
      </w:r>
      <w:r>
        <w:rPr>
          <w:rFonts w:ascii="Times New Roman" w:hAnsi="Times New Roman" w:eastAsia="Times New Roman" w:cs="Times New Roman"/>
          <w:color w:val="auto"/>
        </w:rPr>
        <w:t>0.4mmol</w:t>
      </w:r>
      <w:r>
        <w:rPr>
          <w:rFonts w:ascii="宋体" w:hAnsi="宋体" w:eastAsia="宋体" w:cs="宋体"/>
          <w:color w:val="auto"/>
        </w:rPr>
        <w:t>电子流入</w:t>
      </w:r>
    </w:p>
    <w:p w14:paraId="65A49B9B">
      <w:pPr>
        <w:spacing w:line="360" w:lineRule="auto"/>
        <w:jc w:val="left"/>
        <w:textAlignment w:val="center"/>
        <w:rPr>
          <w:color w:val="auto"/>
        </w:rPr>
      </w:pPr>
      <w:r>
        <w:rPr>
          <w:color w:val="auto"/>
        </w:rPr>
        <w:t xml:space="preserve">D. </w:t>
      </w:r>
      <w:r>
        <w:rPr>
          <w:rFonts w:ascii="宋体" w:hAnsi="宋体" w:eastAsia="宋体" w:cs="宋体"/>
          <w:color w:val="auto"/>
        </w:rPr>
        <w:t>两电极间血液中的</w:t>
      </w:r>
      <w:r>
        <w:rPr>
          <w:color w:val="auto"/>
        </w:rPr>
        <w:object>
          <v:shape id="_x0000_i6108"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840" o:title="eqIdd072177ae1481125f96741e1c53815cc"/>
            <o:lock v:ext="edit" aspectratio="t"/>
            <w10:wrap type="none"/>
            <w10:anchorlock/>
          </v:shape>
          <o:OLEObject Type="Embed" ProgID="Equation.DSMT4" ShapeID="_x0000_i6108" DrawAspect="Content" ObjectID="_1468080808" r:id="rId8839">
            <o:LockedField>false</o:LockedField>
          </o:OLEObject>
        </w:object>
      </w:r>
      <w:r>
        <w:rPr>
          <w:rFonts w:ascii="宋体" w:hAnsi="宋体" w:eastAsia="宋体" w:cs="宋体"/>
          <w:color w:val="auto"/>
        </w:rPr>
        <w:t>在电场驱动下的迁移方向为</w:t>
      </w:r>
      <w:r>
        <w:rPr>
          <w:rFonts w:ascii="Times New Roman" w:hAnsi="Times New Roman" w:eastAsia="Times New Roman" w:cs="Times New Roman"/>
          <w:color w:val="auto"/>
        </w:rPr>
        <w:t>b→a</w:t>
      </w:r>
    </w:p>
    <w:p w14:paraId="35CB7427">
      <w:pPr>
        <w:spacing w:line="360" w:lineRule="auto"/>
        <w:textAlignment w:val="center"/>
        <w:rPr>
          <w:color w:val="auto"/>
        </w:rPr>
      </w:pPr>
      <w:r>
        <w:rPr>
          <w:color w:val="auto"/>
        </w:rPr>
        <w:t>【答案】C</w:t>
      </w:r>
    </w:p>
    <w:p w14:paraId="4E1FD500">
      <w:pPr>
        <w:spacing w:line="360" w:lineRule="auto"/>
        <w:textAlignment w:val="center"/>
        <w:rPr>
          <w:color w:val="auto"/>
        </w:rPr>
      </w:pPr>
      <w:r>
        <w:rPr>
          <w:color w:val="auto"/>
        </w:rPr>
        <w:t>【解析】</w:t>
      </w:r>
    </w:p>
    <w:p w14:paraId="102FBB9A">
      <w:pPr>
        <w:spacing w:line="360" w:lineRule="auto"/>
        <w:jc w:val="both"/>
        <w:textAlignment w:val="center"/>
        <w:rPr>
          <w:color w:val="auto"/>
        </w:rPr>
      </w:pPr>
      <w:r>
        <w:rPr>
          <w:color w:val="auto"/>
        </w:rPr>
        <w:t>【分析】</w:t>
      </w:r>
      <w:r>
        <w:rPr>
          <w:rFonts w:ascii="宋体" w:hAnsi="宋体" w:eastAsia="宋体" w:cs="宋体"/>
          <w:color w:val="auto"/>
        </w:rPr>
        <w:t>由题中信息可知，</w:t>
      </w:r>
      <w:r>
        <w:rPr>
          <w:rFonts w:ascii="Times New Roman" w:hAnsi="Times New Roman" w:eastAsia="Times New Roman" w:cs="Times New Roman"/>
          <w:color w:val="auto"/>
        </w:rPr>
        <w:t>b</w:t>
      </w:r>
      <w:r>
        <w:rPr>
          <w:rFonts w:ascii="宋体" w:hAnsi="宋体" w:eastAsia="宋体" w:cs="宋体"/>
          <w:color w:val="auto"/>
        </w:rPr>
        <w:t>电极为负极，发生反应</w:t>
      </w:r>
      <w:r>
        <w:rPr>
          <w:color w:val="auto"/>
        </w:rPr>
        <w:object>
          <v:shape id="_x0000_i6109" o:spt="75" alt="学科网(www.zxxk.com)--教育资源门户，提供试卷、教案、课件、论文、素材以及各类教学资源下载，还有大量而丰富的教学相关资讯！" type="#_x0000_t75" style="height:18.85pt;width:172.05pt;" o:ole="t" filled="f" o:preferrelative="t" stroked="f" coordsize="21600,21600">
            <v:path/>
            <v:fill on="f" focussize="0,0"/>
            <v:stroke on="f"/>
            <v:imagedata r:id="rId8842" o:title="eqId2de3374e18b24fa43f0192e54e334065"/>
            <o:lock v:ext="edit" aspectratio="t"/>
            <w10:wrap type="none"/>
            <w10:anchorlock/>
          </v:shape>
          <o:OLEObject Type="Embed" ProgID="Equation.DSMT4" ShapeID="_x0000_i6109" DrawAspect="Content" ObjectID="_1468080809" r:id="rId8841">
            <o:LockedField>false</o:LockedField>
          </o:OLEObject>
        </w:object>
      </w:r>
      <w:r>
        <w:rPr>
          <w:rFonts w:ascii="宋体" w:hAnsi="宋体" w:eastAsia="宋体" w:cs="宋体"/>
          <w:color w:val="auto"/>
        </w:rPr>
        <w:t>，然后再发生</w:t>
      </w:r>
      <w:r>
        <w:rPr>
          <w:color w:val="auto"/>
        </w:rPr>
        <w:object>
          <v:shape id="_x0000_i6110" o:spt="75" alt="学科网(www.zxxk.com)--教育资源门户，提供试卷、教案、课件、论文、素材以及各类教学资源下载，还有大量而丰富的教学相关资讯！" type="#_x0000_t75" style="height:18.35pt;width:176.85pt;" o:ole="t" filled="f" o:preferrelative="t" stroked="f" coordsize="21600,21600">
            <v:path/>
            <v:fill on="f" focussize="0,0"/>
            <v:stroke on="f"/>
            <v:imagedata r:id="rId8844" o:title="eqId8da7f1c53f897c2d0f0c614094aefa0d"/>
            <o:lock v:ext="edit" aspectratio="t"/>
            <w10:wrap type="none"/>
            <w10:anchorlock/>
          </v:shape>
          <o:OLEObject Type="Embed" ProgID="Equation.DSMT4" ShapeID="_x0000_i6110" DrawAspect="Content" ObjectID="_1468080810" r:id="rId8843">
            <o:LockedField>false</o:LockedField>
          </o:OLEObject>
        </w:object>
      </w:r>
      <w:r>
        <w:rPr>
          <w:rFonts w:ascii="宋体" w:hAnsi="宋体" w:eastAsia="宋体" w:cs="宋体"/>
          <w:color w:val="auto"/>
        </w:rPr>
        <w:t>；</w:t>
      </w:r>
      <w:r>
        <w:rPr>
          <w:rFonts w:ascii="Times New Roman" w:hAnsi="Times New Roman" w:eastAsia="Times New Roman" w:cs="Times New Roman"/>
          <w:color w:val="auto"/>
        </w:rPr>
        <w:t>a</w:t>
      </w:r>
      <w:r>
        <w:rPr>
          <w:rFonts w:ascii="宋体" w:hAnsi="宋体" w:eastAsia="宋体" w:cs="宋体"/>
          <w:color w:val="auto"/>
        </w:rPr>
        <w:t>电极为正极，发生反应</w:t>
      </w:r>
      <w:r>
        <w:rPr>
          <w:color w:val="auto"/>
        </w:rPr>
        <w:object>
          <v:shape id="_x0000_i6111" o:spt="75" alt="学科网(www.zxxk.com)--教育资源门户，提供试卷、教案、课件、论文、素材以及各类教学资源下载，还有大量而丰富的教学相关资讯！" type="#_x0000_t75" style="height:18.6pt;width:123.6pt;" o:ole="t" filled="f" o:preferrelative="t" stroked="f" coordsize="21600,21600">
            <v:path/>
            <v:fill on="f" focussize="0,0"/>
            <v:stroke on="f"/>
            <v:imagedata r:id="rId8846" o:title="eqIdf35132075ef7208ffbe68b889e937a40"/>
            <o:lock v:ext="edit" aspectratio="t"/>
            <w10:wrap type="none"/>
            <w10:anchorlock/>
          </v:shape>
          <o:OLEObject Type="Embed" ProgID="Equation.DSMT4" ShapeID="_x0000_i6111" DrawAspect="Content" ObjectID="_1468080811" r:id="rId8845">
            <o:LockedField>false</o:LockedField>
          </o:OLEObject>
        </w:object>
      </w:r>
      <w:r>
        <w:rPr>
          <w:rFonts w:ascii="宋体" w:hAnsi="宋体" w:eastAsia="宋体" w:cs="宋体"/>
          <w:color w:val="auto"/>
        </w:rPr>
        <w:t>，在这个过程中发生的总反应为</w:t>
      </w:r>
      <w:r>
        <w:rPr>
          <w:color w:val="auto"/>
        </w:rPr>
        <w:object>
          <v:shape id="_x0000_i6112" o:spt="75" alt="学科网(www.zxxk.com)--教育资源门户，提供试卷、教案、课件、论文、素材以及各类教学资源下载，还有大量而丰富的教学相关资讯！" type="#_x0000_t75" style="height:18pt;width:135pt;" o:ole="t" filled="f" o:preferrelative="t" stroked="f" coordsize="21600,21600">
            <v:path/>
            <v:fill on="f" focussize="0,0"/>
            <v:stroke on="f"/>
            <v:imagedata r:id="rId8838" o:title="eqIdbae092ef23cfcf18a6a002ab6f2fa7c1"/>
            <o:lock v:ext="edit" aspectratio="t"/>
            <w10:wrap type="none"/>
            <w10:anchorlock/>
          </v:shape>
          <o:OLEObject Type="Embed" ProgID="Equation.DSMT4" ShapeID="_x0000_i6112" DrawAspect="Content" ObjectID="_1468080812" r:id="rId8847">
            <o:LockedField>false</o:LockedField>
          </o:OLEObject>
        </w:object>
      </w:r>
      <w:r>
        <w:rPr>
          <w:rFonts w:ascii="宋体" w:hAnsi="宋体" w:eastAsia="宋体" w:cs="宋体"/>
          <w:color w:val="auto"/>
        </w:rPr>
        <w:t>。</w:t>
      </w:r>
    </w:p>
    <w:p w14:paraId="65389C07">
      <w:pPr>
        <w:spacing w:line="360" w:lineRule="auto"/>
        <w:jc w:val="left"/>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．由题中信息可知，当电池开始工作时，</w:t>
      </w:r>
      <w:r>
        <w:rPr>
          <w:rFonts w:ascii="Times New Roman" w:hAnsi="Times New Roman" w:eastAsia="Times New Roman" w:cs="Times New Roman"/>
          <w:color w:val="auto"/>
        </w:rPr>
        <w:t>a</w:t>
      </w:r>
      <w:r>
        <w:rPr>
          <w:rFonts w:ascii="宋体" w:hAnsi="宋体" w:eastAsia="宋体" w:cs="宋体"/>
          <w:color w:val="auto"/>
        </w:rPr>
        <w:t>电极为电池正极，血液中的</w:t>
      </w:r>
      <w:r>
        <w:rPr>
          <w:color w:val="auto"/>
        </w:rPr>
        <w:object>
          <v:shape id="_x0000_i6113" o:spt="75" alt="学科网(www.zxxk.com)--教育资源门户，提供试卷、教案、课件、论文、素材以及各类教学资源下载，还有大量而丰富的教学相关资讯！" type="#_x0000_t75" style="height:18pt;width:16pt;" o:ole="t" filled="f" o:preferrelative="t" stroked="f" coordsize="21600,21600">
            <v:path/>
            <v:fill on="f" focussize="0,0"/>
            <v:stroke on="f"/>
            <v:imagedata r:id="rId2524" o:title="eqId7fa4e407156124daed6d1d94dbb26e29"/>
            <o:lock v:ext="edit" aspectratio="t"/>
            <w10:wrap type="none"/>
            <w10:anchorlock/>
          </v:shape>
          <o:OLEObject Type="Embed" ProgID="Equation.DSMT4" ShapeID="_x0000_i6113" DrawAspect="Content" ObjectID="_1468080813" r:id="rId8848">
            <o:LockedField>false</o:LockedField>
          </o:OLEObject>
        </w:object>
      </w:r>
      <w:r>
        <w:rPr>
          <w:rFonts w:ascii="宋体" w:hAnsi="宋体" w:eastAsia="宋体" w:cs="宋体"/>
          <w:color w:val="auto"/>
        </w:rPr>
        <w:t>在</w:t>
      </w:r>
      <w:r>
        <w:rPr>
          <w:rFonts w:ascii="Times New Roman" w:hAnsi="Times New Roman" w:eastAsia="Times New Roman" w:cs="Times New Roman"/>
          <w:color w:val="auto"/>
        </w:rPr>
        <w:t>a</w:t>
      </w:r>
      <w:r>
        <w:rPr>
          <w:rFonts w:ascii="宋体" w:hAnsi="宋体" w:eastAsia="宋体" w:cs="宋体"/>
          <w:color w:val="auto"/>
        </w:rPr>
        <w:t>电极上得电子生成</w:t>
      </w:r>
      <w:r>
        <w:rPr>
          <w:color w:val="auto"/>
        </w:rPr>
        <w:object>
          <v:shape id="_x0000_i6114" o:spt="75" alt="学科网(www.zxxk.com)--教育资源门户，提供试卷、教案、课件、论文、素材以及各类教学资源下载，还有大量而丰富的教学相关资讯！" type="#_x0000_t75" style="height:13.9pt;width:28.3pt;" o:ole="t" filled="f" o:preferrelative="t" stroked="f" coordsize="21600,21600">
            <v:path/>
            <v:fill on="f" focussize="0,0"/>
            <v:stroke on="f"/>
            <v:imagedata r:id="rId4816" o:title="eqIde4e38f492eda9905b962dfbfc36feef0"/>
            <o:lock v:ext="edit" aspectratio="t"/>
            <w10:wrap type="none"/>
            <w10:anchorlock/>
          </v:shape>
          <o:OLEObject Type="Embed" ProgID="Equation.DSMT4" ShapeID="_x0000_i6114" DrawAspect="Content" ObjectID="_1468080814" r:id="rId8849">
            <o:LockedField>false</o:LockedField>
          </o:OLEObject>
        </w:object>
      </w:r>
      <w:r>
        <w:rPr>
          <w:rFonts w:ascii="宋体" w:hAnsi="宋体" w:eastAsia="宋体" w:cs="宋体"/>
          <w:color w:val="auto"/>
        </w:rPr>
        <w:t>，电极反应式为</w:t>
      </w:r>
      <w:r>
        <w:rPr>
          <w:color w:val="auto"/>
        </w:rPr>
        <w:object>
          <v:shape id="_x0000_i6115" o:spt="75" alt="学科网(www.zxxk.com)--教育资源门户，提供试卷、教案、课件、论文、素材以及各类教学资源下载，还有大量而丰富的教学相关资讯！" type="#_x0000_t75" style="height:18.6pt;width:123.6pt;" o:ole="t" filled="f" o:preferrelative="t" stroked="f" coordsize="21600,21600">
            <v:path/>
            <v:fill on="f" focussize="0,0"/>
            <v:stroke on="f"/>
            <v:imagedata r:id="rId8846" o:title="eqIdf35132075ef7208ffbe68b889e937a40"/>
            <o:lock v:ext="edit" aspectratio="t"/>
            <w10:wrap type="none"/>
            <w10:anchorlock/>
          </v:shape>
          <o:OLEObject Type="Embed" ProgID="Equation.DSMT4" ShapeID="_x0000_i6115" DrawAspect="Content" ObjectID="_1468080815" r:id="rId8850">
            <o:LockedField>false</o:LockedField>
          </o:OLEObject>
        </w:objec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电极为电池负极，</w:t>
      </w:r>
      <w:r>
        <w:rPr>
          <w:rFonts w:ascii="Times New Roman" w:hAnsi="Times New Roman" w:eastAsia="Times New Roman" w:cs="Times New Roman"/>
          <w:color w:val="auto"/>
        </w:rPr>
        <w:t xml:space="preserve"> </w:t>
      </w:r>
      <w:r>
        <w:rPr>
          <w:color w:val="auto"/>
        </w:rPr>
        <w:object>
          <v:shape id="_x0000_i6116"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400" o:title="eqId34f17297e23f4c91bb5ac191572ef3e9"/>
            <o:lock v:ext="edit" aspectratio="t"/>
            <w10:wrap type="none"/>
            <w10:anchorlock/>
          </v:shape>
          <o:OLEObject Type="Embed" ProgID="Equation.DSMT4" ShapeID="_x0000_i6116" DrawAspect="Content" ObjectID="_1468080816" r:id="rId8851">
            <o:LockedField>false</o:LockedField>
          </o:OLEObject>
        </w:object>
      </w:r>
      <w:r>
        <w:rPr>
          <w:rFonts w:ascii="宋体" w:hAnsi="宋体" w:eastAsia="宋体" w:cs="宋体"/>
          <w:color w:val="auto"/>
        </w:rPr>
        <w:t>在</w:t>
      </w:r>
      <w:r>
        <w:rPr>
          <w:rFonts w:ascii="Times New Roman" w:hAnsi="Times New Roman" w:eastAsia="Times New Roman" w:cs="Times New Roman"/>
          <w:color w:val="auto"/>
        </w:rPr>
        <w:t>b</w:t>
      </w:r>
      <w:r>
        <w:rPr>
          <w:rFonts w:ascii="宋体" w:hAnsi="宋体" w:eastAsia="宋体" w:cs="宋体"/>
          <w:color w:val="auto"/>
        </w:rPr>
        <w:t>电极上失电子转化成</w:t>
      </w:r>
      <w:r>
        <w:rPr>
          <w:rFonts w:ascii="Times New Roman" w:hAnsi="Times New Roman" w:eastAsia="Times New Roman" w:cs="Times New Roman"/>
          <w:color w:val="auto"/>
        </w:rPr>
        <w:t>CuO</w:t>
      </w:r>
      <w:r>
        <w:rPr>
          <w:rFonts w:ascii="宋体" w:hAnsi="宋体" w:eastAsia="宋体" w:cs="宋体"/>
          <w:color w:val="auto"/>
        </w:rPr>
        <w:t>，电极反应式为</w:t>
      </w:r>
      <w:r>
        <w:rPr>
          <w:color w:val="auto"/>
        </w:rPr>
        <w:object>
          <v:shape id="_x0000_i6117" o:spt="75" alt="学科网(www.zxxk.com)--教育资源门户，提供试卷、教案、课件、论文、素材以及各类教学资源下载，还有大量而丰富的教学相关资讯！" type="#_x0000_t75" style="height:18.85pt;width:172.05pt;" o:ole="t" filled="f" o:preferrelative="t" stroked="f" coordsize="21600,21600">
            <v:path/>
            <v:fill on="f" focussize="0,0"/>
            <v:stroke on="f"/>
            <v:imagedata r:id="rId8842" o:title="eqId2de3374e18b24fa43f0192e54e334065"/>
            <o:lock v:ext="edit" aspectratio="t"/>
            <w10:wrap type="none"/>
            <w10:anchorlock/>
          </v:shape>
          <o:OLEObject Type="Embed" ProgID="Equation.DSMT4" ShapeID="_x0000_i6117" DrawAspect="Content" ObjectID="_1468080817" r:id="rId8852">
            <o:LockedField>false</o:LockedField>
          </o:OLEObject>
        </w:object>
      </w:r>
      <w:r>
        <w:rPr>
          <w:rFonts w:ascii="宋体" w:hAnsi="宋体" w:eastAsia="宋体" w:cs="宋体"/>
          <w:color w:val="auto"/>
        </w:rPr>
        <w:t>，然后葡萄糖被</w:t>
      </w:r>
      <w:r>
        <w:rPr>
          <w:rFonts w:ascii="Times New Roman" w:hAnsi="Times New Roman" w:eastAsia="Times New Roman" w:cs="Times New Roman"/>
          <w:color w:val="auto"/>
        </w:rPr>
        <w:t>CuO</w:t>
      </w:r>
      <w:r>
        <w:rPr>
          <w:rFonts w:ascii="宋体" w:hAnsi="宋体" w:eastAsia="宋体" w:cs="宋体"/>
          <w:color w:val="auto"/>
        </w:rPr>
        <w:t>氧化为葡萄糖酸，</w:t>
      </w:r>
      <w:r>
        <w:rPr>
          <w:rFonts w:ascii="Times New Roman" w:hAnsi="Times New Roman" w:eastAsia="Times New Roman" w:cs="Times New Roman"/>
          <w:color w:val="auto"/>
        </w:rPr>
        <w:t>CuO</w:t>
      </w:r>
      <w:r>
        <w:rPr>
          <w:rFonts w:ascii="宋体" w:hAnsi="宋体" w:eastAsia="宋体" w:cs="宋体"/>
          <w:color w:val="auto"/>
        </w:rPr>
        <w:t>被还原为</w:t>
      </w:r>
      <w:r>
        <w:rPr>
          <w:color w:val="auto"/>
        </w:rPr>
        <w:object>
          <v:shape id="_x0000_i6118"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400" o:title="eqId34f17297e23f4c91bb5ac191572ef3e9"/>
            <o:lock v:ext="edit" aspectratio="t"/>
            <w10:wrap type="none"/>
            <w10:anchorlock/>
          </v:shape>
          <o:OLEObject Type="Embed" ProgID="Equation.DSMT4" ShapeID="_x0000_i6118" DrawAspect="Content" ObjectID="_1468080818" r:id="rId8853">
            <o:LockedField>false</o:LockedField>
          </o:OLEObject>
        </w:object>
      </w:r>
      <w:r>
        <w:rPr>
          <w:rFonts w:ascii="宋体" w:hAnsi="宋体" w:eastAsia="宋体" w:cs="宋体"/>
          <w:color w:val="auto"/>
        </w:rPr>
        <w:t>，则电池总反应为</w:t>
      </w:r>
      <w:r>
        <w:rPr>
          <w:color w:val="auto"/>
        </w:rPr>
        <w:object>
          <v:shape id="_x0000_i6119" o:spt="75" alt="学科网(www.zxxk.com)--教育资源门户，提供试卷、教案、课件、论文、素材以及各类教学资源下载，还有大量而丰富的教学相关资讯！" type="#_x0000_t75" style="height:18pt;width:135pt;" o:ole="t" filled="f" o:preferrelative="t" stroked="f" coordsize="21600,21600">
            <v:path/>
            <v:fill on="f" focussize="0,0"/>
            <v:stroke on="f"/>
            <v:imagedata r:id="rId8838" o:title="eqIdbae092ef23cfcf18a6a002ab6f2fa7c1"/>
            <o:lock v:ext="edit" aspectratio="t"/>
            <w10:wrap type="none"/>
            <w10:anchorlock/>
          </v:shape>
          <o:OLEObject Type="Embed" ProgID="Equation.DSMT4" ShapeID="_x0000_i6119" DrawAspect="Content" ObjectID="_1468080819" r:id="rId8854">
            <o:LockedField>false</o:LockedField>
          </o:OLEObject>
        </w:object>
      </w:r>
      <w:r>
        <w:rPr>
          <w:rFonts w:ascii="宋体" w:hAnsi="宋体" w:eastAsia="宋体" w:cs="宋体"/>
          <w:color w:val="auto"/>
        </w:rPr>
        <w:t>，</w:t>
      </w:r>
      <w:r>
        <w:rPr>
          <w:rFonts w:ascii="Times New Roman" w:hAnsi="Times New Roman" w:eastAsia="Times New Roman" w:cs="Times New Roman"/>
          <w:color w:val="auto"/>
        </w:rPr>
        <w:t>A</w:t>
      </w:r>
      <w:r>
        <w:rPr>
          <w:rFonts w:ascii="宋体" w:hAnsi="宋体" w:eastAsia="宋体" w:cs="宋体"/>
          <w:color w:val="auto"/>
        </w:rPr>
        <w:t>正确；</w:t>
      </w:r>
    </w:p>
    <w:p w14:paraId="1EECBACD">
      <w:pPr>
        <w:spacing w:line="360" w:lineRule="auto"/>
        <w:jc w:val="left"/>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电极上</w:t>
      </w:r>
      <w:r>
        <w:rPr>
          <w:rFonts w:ascii="Times New Roman" w:hAnsi="Times New Roman" w:eastAsia="Times New Roman" w:cs="Times New Roman"/>
          <w:color w:val="auto"/>
        </w:rPr>
        <w:t>CuO</w:t>
      </w:r>
      <w:r>
        <w:rPr>
          <w:rFonts w:ascii="宋体" w:hAnsi="宋体" w:eastAsia="宋体" w:cs="宋体"/>
          <w:color w:val="auto"/>
        </w:rPr>
        <w:t>将葡萄糖被</w:t>
      </w:r>
      <w:r>
        <w:rPr>
          <w:rFonts w:ascii="Times New Roman" w:hAnsi="Times New Roman" w:eastAsia="Times New Roman" w:cs="Times New Roman"/>
          <w:color w:val="auto"/>
        </w:rPr>
        <w:t>CuO</w:t>
      </w:r>
      <w:r>
        <w:rPr>
          <w:rFonts w:ascii="宋体" w:hAnsi="宋体" w:eastAsia="宋体" w:cs="宋体"/>
          <w:color w:val="auto"/>
        </w:rPr>
        <w:t>氧化为葡萄糖酸后被还原为</w:t>
      </w:r>
      <w:r>
        <w:rPr>
          <w:color w:val="auto"/>
        </w:rPr>
        <w:object>
          <v:shape id="_x0000_i6120"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400" o:title="eqId34f17297e23f4c91bb5ac191572ef3e9"/>
            <o:lock v:ext="edit" aspectratio="t"/>
            <w10:wrap type="none"/>
            <w10:anchorlock/>
          </v:shape>
          <o:OLEObject Type="Embed" ProgID="Equation.DSMT4" ShapeID="_x0000_i6120" DrawAspect="Content" ObjectID="_1468080820" r:id="rId8855">
            <o:LockedField>false</o:LockedField>
          </o:OLEObject>
        </w:object>
      </w:r>
      <w:r>
        <w:rPr>
          <w:rFonts w:ascii="宋体" w:hAnsi="宋体" w:eastAsia="宋体" w:cs="宋体"/>
          <w:color w:val="auto"/>
        </w:rPr>
        <w:t>，</w:t>
      </w:r>
      <w:r>
        <w:rPr>
          <w:color w:val="auto"/>
        </w:rPr>
        <w:object>
          <v:shape id="_x0000_i6121"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5400" o:title="eqId34f17297e23f4c91bb5ac191572ef3e9"/>
            <o:lock v:ext="edit" aspectratio="t"/>
            <w10:wrap type="none"/>
            <w10:anchorlock/>
          </v:shape>
          <o:OLEObject Type="Embed" ProgID="Equation.DSMT4" ShapeID="_x0000_i6121" DrawAspect="Content" ObjectID="_1468080821" r:id="rId8856">
            <o:LockedField>false</o:LockedField>
          </o:OLEObject>
        </w:object>
      </w:r>
      <w:r>
        <w:rPr>
          <w:rFonts w:ascii="宋体" w:hAnsi="宋体" w:eastAsia="宋体" w:cs="宋体"/>
          <w:color w:val="auto"/>
        </w:rPr>
        <w:t>在</w:t>
      </w:r>
      <w:r>
        <w:rPr>
          <w:rFonts w:ascii="Times New Roman" w:hAnsi="Times New Roman" w:eastAsia="Times New Roman" w:cs="Times New Roman"/>
          <w:color w:val="auto"/>
        </w:rPr>
        <w:t>b</w:t>
      </w:r>
      <w:r>
        <w:rPr>
          <w:rFonts w:ascii="宋体" w:hAnsi="宋体" w:eastAsia="宋体" w:cs="宋体"/>
          <w:color w:val="auto"/>
        </w:rPr>
        <w:t>电极上失电子转化成</w:t>
      </w:r>
      <w:r>
        <w:rPr>
          <w:rFonts w:ascii="Times New Roman" w:hAnsi="Times New Roman" w:eastAsia="Times New Roman" w:cs="Times New Roman"/>
          <w:color w:val="auto"/>
        </w:rPr>
        <w:t>CuO</w:t>
      </w:r>
      <w:r>
        <w:rPr>
          <w:rFonts w:ascii="宋体" w:hAnsi="宋体" w:eastAsia="宋体" w:cs="宋体"/>
          <w:color w:val="auto"/>
        </w:rPr>
        <w:t>，在这个过程中</w:t>
      </w:r>
      <w:r>
        <w:rPr>
          <w:rFonts w:ascii="Times New Roman" w:hAnsi="Times New Roman" w:eastAsia="Times New Roman" w:cs="Times New Roman"/>
          <w:color w:val="auto"/>
        </w:rPr>
        <w:t>CuO</w:t>
      </w:r>
      <w:r>
        <w:rPr>
          <w:rFonts w:ascii="宋体" w:hAnsi="宋体" w:eastAsia="宋体" w:cs="宋体"/>
          <w:color w:val="auto"/>
        </w:rPr>
        <w:t>的质量和化学性质保持不变，因此，</w:t>
      </w:r>
      <w:r>
        <w:rPr>
          <w:rFonts w:ascii="Times New Roman" w:hAnsi="Times New Roman" w:eastAsia="Times New Roman" w:cs="Times New Roman"/>
          <w:color w:val="auto"/>
        </w:rPr>
        <w:t>CuO</w:t>
      </w:r>
      <w:r>
        <w:rPr>
          <w:rFonts w:ascii="宋体" w:hAnsi="宋体" w:eastAsia="宋体" w:cs="宋体"/>
          <w:color w:val="auto"/>
        </w:rPr>
        <w:t>通过</w:t>
      </w:r>
      <w:r>
        <w:rPr>
          <w:rFonts w:ascii="Times New Roman" w:hAnsi="Times New Roman" w:eastAsia="Times New Roman" w:cs="Times New Roman"/>
          <w:color w:val="auto"/>
        </w:rPr>
        <w:t>Cu(Ⅱ)</w:t>
      </w:r>
      <w:r>
        <w:rPr>
          <w:rFonts w:ascii="宋体" w:hAnsi="宋体" w:eastAsia="宋体" w:cs="宋体"/>
          <w:color w:val="auto"/>
        </w:rPr>
        <w:t>和</w:t>
      </w:r>
      <w:r>
        <w:rPr>
          <w:rFonts w:ascii="Times New Roman" w:hAnsi="Times New Roman" w:eastAsia="Times New Roman" w:cs="Times New Roman"/>
          <w:color w:val="auto"/>
        </w:rPr>
        <w:t>Cu(Ⅰ)</w:t>
      </w:r>
      <w:r>
        <w:rPr>
          <w:rFonts w:ascii="宋体" w:hAnsi="宋体" w:eastAsia="宋体" w:cs="宋体"/>
          <w:color w:val="auto"/>
        </w:rPr>
        <w:t>相互转变起催化作用，</w:t>
      </w:r>
      <w:r>
        <w:rPr>
          <w:rFonts w:ascii="Times New Roman" w:hAnsi="Times New Roman" w:eastAsia="Times New Roman" w:cs="Times New Roman"/>
          <w:color w:val="auto"/>
        </w:rPr>
        <w:t>B</w:t>
      </w:r>
      <w:r>
        <w:rPr>
          <w:rFonts w:ascii="宋体" w:hAnsi="宋体" w:eastAsia="宋体" w:cs="宋体"/>
          <w:color w:val="auto"/>
        </w:rPr>
        <w:t>正确；</w:t>
      </w:r>
    </w:p>
    <w:p w14:paraId="27A30EE4">
      <w:pPr>
        <w:spacing w:line="360" w:lineRule="auto"/>
        <w:jc w:val="left"/>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．根据反应</w:t>
      </w:r>
      <w:r>
        <w:rPr>
          <w:color w:val="auto"/>
        </w:rPr>
        <w:object>
          <v:shape id="_x0000_i6122" o:spt="75" alt="学科网(www.zxxk.com)--教育资源门户，提供试卷、教案、课件、论文、素材以及各类教学资源下载，还有大量而丰富的教学相关资讯！" type="#_x0000_t75" style="height:18pt;width:135pt;" o:ole="t" filled="f" o:preferrelative="t" stroked="f" coordsize="21600,21600">
            <v:path/>
            <v:fill on="f" focussize="0,0"/>
            <v:stroke on="f"/>
            <v:imagedata r:id="rId8838" o:title="eqIdbae092ef23cfcf18a6a002ab6f2fa7c1"/>
            <o:lock v:ext="edit" aspectratio="t"/>
            <w10:wrap type="none"/>
            <w10:anchorlock/>
          </v:shape>
          <o:OLEObject Type="Embed" ProgID="Equation.DSMT4" ShapeID="_x0000_i6122" DrawAspect="Content" ObjectID="_1468080822" r:id="rId8857">
            <o:LockedField>false</o:LockedField>
          </o:OLEObject>
        </w:object>
      </w:r>
      <w:r>
        <w:rPr>
          <w:rFonts w:ascii="宋体" w:hAnsi="宋体" w:eastAsia="宋体" w:cs="宋体"/>
          <w:color w:val="auto"/>
        </w:rPr>
        <w:t>可知，</w:t>
      </w:r>
      <w:r>
        <w:rPr>
          <w:color w:val="auto"/>
        </w:rPr>
        <w:object>
          <v:shape id="_x0000_i6123" o:spt="75" alt="学科网(www.zxxk.com)--教育资源门户，提供试卷、教案、课件、论文、素材以及各类教学资源下载，还有大量而丰富的教学相关资讯！" type="#_x0000_t75" style="height:18.35pt;width:71.5pt;" o:ole="t" filled="f" o:preferrelative="t" stroked="f" coordsize="21600,21600">
            <v:path/>
            <v:fill on="f" focussize="0,0"/>
            <v:stroke on="f"/>
            <v:imagedata r:id="rId8859" o:title="eqId59beeea8ad2fc0873554234e4207ff4e"/>
            <o:lock v:ext="edit" aspectratio="t"/>
            <w10:wrap type="none"/>
            <w10:anchorlock/>
          </v:shape>
          <o:OLEObject Type="Embed" ProgID="Equation.DSMT4" ShapeID="_x0000_i6123" DrawAspect="Content" ObjectID="_1468080823" r:id="rId8858">
            <o:LockedField>false</o:LockedField>
          </o:OLEObject>
        </w:object>
      </w:r>
      <w:r>
        <w:rPr>
          <w:rFonts w:ascii="宋体" w:hAnsi="宋体" w:eastAsia="宋体" w:cs="宋体"/>
          <w:color w:val="auto"/>
        </w:rPr>
        <w:t>参加反应时转移</w:t>
      </w:r>
      <w:r>
        <w:rPr>
          <w:rFonts w:ascii="Times New Roman" w:hAnsi="Times New Roman" w:eastAsia="Times New Roman" w:cs="Times New Roman"/>
          <w:color w:val="auto"/>
        </w:rPr>
        <w:t>2 mol</w:t>
      </w:r>
      <w:r>
        <w:rPr>
          <w:rFonts w:ascii="宋体" w:hAnsi="宋体" w:eastAsia="宋体" w:cs="宋体"/>
          <w:color w:val="auto"/>
        </w:rPr>
        <w:t>电子，</w:t>
      </w:r>
      <w:r>
        <w:rPr>
          <w:color w:val="auto"/>
        </w:rPr>
        <w:object>
          <v:shape id="_x0000_i6124" o:spt="75" alt="学科网(www.zxxk.com)--教育资源门户，提供试卷、教案、课件、论文、素材以及各类教学资源下载，还有大量而丰富的教学相关资讯！" type="#_x0000_t75" style="height:18pt;width:72pt;" o:ole="t" filled="f" o:preferrelative="t" stroked="f" coordsize="21600,21600">
            <v:path/>
            <v:fill on="f" focussize="0,0"/>
            <v:stroke on="f"/>
            <v:imagedata r:id="rId8861" o:title="eqId9dbcc5ee72422fd33d9fc1ec3ce65466"/>
            <o:lock v:ext="edit" aspectratio="t"/>
            <w10:wrap type="none"/>
            <w10:anchorlock/>
          </v:shape>
          <o:OLEObject Type="Embed" ProgID="Equation.DSMT4" ShapeID="_x0000_i6124" DrawAspect="Content" ObjectID="_1468080824" r:id="rId8860">
            <o:LockedField>false</o:LockedField>
          </o:OLEObject>
        </w:object>
      </w:r>
      <w:r>
        <w:rPr>
          <w:rFonts w:ascii="宋体" w:hAnsi="宋体" w:eastAsia="宋体" w:cs="宋体"/>
          <w:color w:val="auto"/>
        </w:rPr>
        <w:t>的物质的量为</w:t>
      </w:r>
      <w:r>
        <w:rPr>
          <w:rFonts w:ascii="Times New Roman" w:hAnsi="Times New Roman" w:eastAsia="Times New Roman" w:cs="Times New Roman"/>
          <w:color w:val="auto"/>
        </w:rPr>
        <w:t>0.1 mmol</w:t>
      </w:r>
      <w:r>
        <w:rPr>
          <w:rFonts w:ascii="宋体" w:hAnsi="宋体" w:eastAsia="宋体" w:cs="宋体"/>
          <w:color w:val="auto"/>
        </w:rPr>
        <w:t>，则消耗</w:t>
      </w:r>
      <w:r>
        <w:rPr>
          <w:rFonts w:ascii="Times New Roman" w:hAnsi="Times New Roman" w:eastAsia="Times New Roman" w:cs="Times New Roman"/>
          <w:color w:val="auto"/>
        </w:rPr>
        <w:t>18 mg</w:t>
      </w:r>
      <w:r>
        <w:rPr>
          <w:rFonts w:ascii="宋体" w:hAnsi="宋体" w:eastAsia="宋体" w:cs="宋体"/>
          <w:color w:val="auto"/>
        </w:rPr>
        <w:t>葡萄糖时，理论上</w:t>
      </w:r>
      <w:r>
        <w:rPr>
          <w:rFonts w:ascii="Times New Roman" w:hAnsi="Times New Roman" w:eastAsia="Times New Roman" w:cs="Times New Roman"/>
          <w:color w:val="auto"/>
        </w:rPr>
        <w:t>a</w:t>
      </w:r>
      <w:r>
        <w:rPr>
          <w:rFonts w:ascii="宋体" w:hAnsi="宋体" w:eastAsia="宋体" w:cs="宋体"/>
          <w:color w:val="auto"/>
        </w:rPr>
        <w:t>电极有</w:t>
      </w:r>
      <w:r>
        <w:rPr>
          <w:rFonts w:ascii="Times New Roman" w:hAnsi="Times New Roman" w:eastAsia="Times New Roman" w:cs="Times New Roman"/>
          <w:color w:val="auto"/>
        </w:rPr>
        <w:t>0.2 mmol</w:t>
      </w:r>
      <w:r>
        <w:rPr>
          <w:rFonts w:ascii="宋体" w:hAnsi="宋体" w:eastAsia="宋体" w:cs="宋体"/>
          <w:color w:val="auto"/>
        </w:rPr>
        <w:t>电子流入，</w:t>
      </w:r>
      <w:r>
        <w:rPr>
          <w:rFonts w:ascii="Times New Roman" w:hAnsi="Times New Roman" w:eastAsia="Times New Roman" w:cs="Times New Roman"/>
          <w:color w:val="auto"/>
        </w:rPr>
        <w:t>C</w:t>
      </w:r>
      <w:r>
        <w:rPr>
          <w:rFonts w:ascii="宋体" w:hAnsi="宋体" w:eastAsia="宋体" w:cs="宋体"/>
          <w:color w:val="auto"/>
        </w:rPr>
        <w:t>错误；</w:t>
      </w:r>
    </w:p>
    <w:p w14:paraId="08A7D76C">
      <w:pPr>
        <w:spacing w:line="360" w:lineRule="auto"/>
        <w:jc w:val="left"/>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．原电池中阳离子从负极移向正极迁移，故</w:t>
      </w:r>
      <w:r>
        <w:rPr>
          <w:color w:val="auto"/>
        </w:rPr>
        <w:object>
          <v:shape id="_x0000_i6125"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840" o:title="eqIdd072177ae1481125f96741e1c53815cc"/>
            <o:lock v:ext="edit" aspectratio="t"/>
            <w10:wrap type="none"/>
            <w10:anchorlock/>
          </v:shape>
          <o:OLEObject Type="Embed" ProgID="Equation.DSMT4" ShapeID="_x0000_i6125" DrawAspect="Content" ObjectID="_1468080825" r:id="rId8862">
            <o:LockedField>false</o:LockedField>
          </o:OLEObject>
        </w:object>
      </w:r>
      <w:r>
        <w:rPr>
          <w:rFonts w:ascii="宋体" w:hAnsi="宋体" w:eastAsia="宋体" w:cs="宋体"/>
          <w:color w:val="auto"/>
        </w:rPr>
        <w:t>迁移方向为</w:t>
      </w:r>
      <w:r>
        <w:rPr>
          <w:rFonts w:ascii="Times New Roman" w:hAnsi="Times New Roman" w:eastAsia="Times New Roman" w:cs="Times New Roman"/>
          <w:color w:val="auto"/>
        </w:rPr>
        <w:t>b→a</w:t>
      </w:r>
      <w:r>
        <w:rPr>
          <w:rFonts w:ascii="宋体" w:hAnsi="宋体" w:eastAsia="宋体" w:cs="宋体"/>
          <w:color w:val="auto"/>
        </w:rPr>
        <w:t>，</w:t>
      </w:r>
      <w:r>
        <w:rPr>
          <w:rFonts w:ascii="Times New Roman" w:hAnsi="Times New Roman" w:eastAsia="Times New Roman" w:cs="Times New Roman"/>
          <w:color w:val="auto"/>
        </w:rPr>
        <w:t>D</w:t>
      </w:r>
      <w:r>
        <w:rPr>
          <w:rFonts w:ascii="宋体" w:hAnsi="宋体" w:eastAsia="宋体" w:cs="宋体"/>
          <w:color w:val="auto"/>
        </w:rPr>
        <w:t>正确。</w:t>
      </w:r>
    </w:p>
    <w:p w14:paraId="40AB712F">
      <w:pPr>
        <w:spacing w:line="360" w:lineRule="auto"/>
        <w:jc w:val="left"/>
        <w:textAlignment w:val="center"/>
        <w:rPr>
          <w:color w:val="auto"/>
        </w:rPr>
      </w:pPr>
      <w:r>
        <w:rPr>
          <w:rFonts w:ascii="宋体" w:hAnsi="宋体" w:eastAsia="宋体" w:cs="宋体"/>
          <w:color w:val="auto"/>
        </w:rPr>
        <w:t>综上所述，本题选</w:t>
      </w:r>
      <w:r>
        <w:rPr>
          <w:rFonts w:ascii="Times New Roman" w:hAnsi="Times New Roman" w:eastAsia="Times New Roman" w:cs="Times New Roman"/>
          <w:color w:val="auto"/>
        </w:rPr>
        <w:t>C</w:t>
      </w:r>
      <w:r>
        <w:rPr>
          <w:rFonts w:ascii="宋体" w:hAnsi="宋体" w:eastAsia="宋体" w:cs="宋体"/>
          <w:color w:val="auto"/>
        </w:rPr>
        <w:t>。</w:t>
      </w:r>
    </w:p>
    <w:p w14:paraId="4FD60F17">
      <w:pPr>
        <w:spacing w:line="360" w:lineRule="auto"/>
        <w:jc w:val="left"/>
        <w:textAlignment w:val="center"/>
        <w:rPr>
          <w:color w:val="auto"/>
        </w:rPr>
      </w:pPr>
      <w:r>
        <w:rPr>
          <w:color w:val="auto"/>
        </w:rPr>
        <w:t xml:space="preserve">7. </w:t>
      </w:r>
      <w:r>
        <w:rPr>
          <w:rFonts w:ascii="宋体" w:hAnsi="宋体" w:eastAsia="宋体" w:cs="宋体"/>
          <w:color w:val="auto"/>
        </w:rPr>
        <w:t>常温下</w:t>
      </w:r>
      <w:r>
        <w:rPr>
          <w:color w:val="auto"/>
        </w:rPr>
        <w:object>
          <v:shape id="_x0000_i6126" o:spt="75" alt="学科网(www.zxxk.com)--教育资源门户，提供试卷、教案、课件、论文、素材以及各类教学资源下载，还有大量而丰富的教学相关资讯！" type="#_x0000_t75" style="height:18pt;width:70.5pt;" o:ole="t" filled="f" o:preferrelative="t" stroked="f" coordsize="21600,21600">
            <v:path/>
            <v:fill on="f" focussize="0,0"/>
            <v:stroke on="f"/>
            <v:imagedata r:id="rId8864" o:title="eqId7214e352a80222f63a68c8e26023e8b4"/>
            <o:lock v:ext="edit" aspectratio="t"/>
            <w10:wrap type="none"/>
            <w10:anchorlock/>
          </v:shape>
          <o:OLEObject Type="Embed" ProgID="Equation.DSMT4" ShapeID="_x0000_i6126" DrawAspect="Content" ObjectID="_1468080826" r:id="rId8863">
            <o:LockedField>false</o:LockedField>
          </o:OLEObject>
        </w:object>
      </w:r>
      <w:r>
        <w:rPr>
          <w:rFonts w:ascii="宋体" w:hAnsi="宋体" w:eastAsia="宋体" w:cs="宋体"/>
          <w:color w:val="auto"/>
        </w:rPr>
        <w:t>和</w:t>
      </w:r>
      <w:r>
        <w:rPr>
          <w:color w:val="auto"/>
        </w:rPr>
        <w:object>
          <v:shape id="_x0000_i6127" o:spt="75" alt="学科网(www.zxxk.com)--教育资源门户，提供试卷、教案、课件、论文、素材以及各类教学资源下载，还有大量而丰富的教学相关资讯！" type="#_x0000_t75" style="height:17.9pt;width:69.9pt;" o:ole="t" filled="f" o:preferrelative="t" stroked="f" coordsize="21600,21600">
            <v:path/>
            <v:fill on="f" focussize="0,0"/>
            <v:stroke on="f"/>
            <v:imagedata r:id="rId8866" o:title="eqId0090aaa44ec94d2512127c864ff612f2"/>
            <o:lock v:ext="edit" aspectratio="t"/>
            <w10:wrap type="none"/>
            <w10:anchorlock/>
          </v:shape>
          <o:OLEObject Type="Embed" ProgID="Equation.DSMT4" ShapeID="_x0000_i6127" DrawAspect="Content" ObjectID="_1468080827" r:id="rId8865">
            <o:LockedField>false</o:LockedField>
          </o:OLEObject>
        </w:object>
      </w:r>
      <w:r>
        <w:rPr>
          <w:rFonts w:ascii="宋体" w:hAnsi="宋体" w:eastAsia="宋体" w:cs="宋体"/>
          <w:color w:val="auto"/>
        </w:rPr>
        <w:t>的两种溶液中，分布系数</w:t>
      </w:r>
      <w:r>
        <w:rPr>
          <w:rFonts w:ascii="Times New Roman" w:hAnsi="Times New Roman" w:eastAsia="Times New Roman" w:cs="Times New Roman"/>
          <w:color w:val="auto"/>
        </w:rPr>
        <w:t>δ</w:t>
      </w:r>
      <w:r>
        <w:rPr>
          <w:rFonts w:ascii="宋体" w:hAnsi="宋体" w:eastAsia="宋体" w:cs="宋体"/>
          <w:color w:val="auto"/>
        </w:rPr>
        <w:t>与</w:t>
      </w:r>
      <w:r>
        <w:rPr>
          <w:rFonts w:ascii="Times New Roman" w:hAnsi="Times New Roman" w:eastAsia="Times New Roman" w:cs="Times New Roman"/>
          <w:color w:val="auto"/>
        </w:rPr>
        <w:t>pH</w:t>
      </w:r>
      <w:r>
        <w:rPr>
          <w:rFonts w:ascii="宋体" w:hAnsi="宋体" w:eastAsia="宋体" w:cs="宋体"/>
          <w:color w:val="auto"/>
        </w:rPr>
        <w:t>的变化关系如图所示。</w:t>
      </w:r>
      <w:r>
        <w:rPr>
          <w:rFonts w:ascii="Times New Roman" w:hAnsi="Times New Roman" w:eastAsia="Times New Roman" w:cs="Times New Roman"/>
          <w:color w:val="auto"/>
        </w:rPr>
        <w:t>[</w:t>
      </w:r>
      <w:r>
        <w:rPr>
          <w:rFonts w:ascii="宋体" w:hAnsi="宋体" w:eastAsia="宋体" w:cs="宋体"/>
          <w:color w:val="auto"/>
        </w:rPr>
        <w:t>比如：</w:t>
      </w:r>
      <w:r>
        <w:rPr>
          <w:color w:val="auto"/>
        </w:rPr>
        <w:object>
          <v:shape id="_x0000_i6128" o:spt="75" alt="学科网(www.zxxk.com)--教育资源门户，提供试卷、教案、课件、论文、素材以及各类教学资源下载，还有大量而丰富的教学相关资讯！" type="#_x0000_t75" style="height:44.25pt;width:272.25pt;" o:ole="t" filled="f" o:preferrelative="t" stroked="f" coordsize="21600,21600">
            <v:path/>
            <v:fill on="f" focussize="0,0"/>
            <v:stroke on="f"/>
            <v:imagedata r:id="rId8868" o:title="eqId21a7a35f0073d26cd3be27be2f7d1450"/>
            <o:lock v:ext="edit" aspectratio="t"/>
            <w10:wrap type="none"/>
            <w10:anchorlock/>
          </v:shape>
          <o:OLEObject Type="Embed" ProgID="Equation.DSMT4" ShapeID="_x0000_i6128" DrawAspect="Content" ObjectID="_1468080828" r:id="rId8867">
            <o:LockedField>false</o:LockedField>
          </o:OLEObject>
        </w:object>
      </w:r>
      <w:r>
        <w:rPr>
          <w:rFonts w:ascii="Times New Roman" w:hAnsi="Times New Roman" w:eastAsia="Times New Roman" w:cs="Times New Roman"/>
          <w:color w:val="auto"/>
        </w:rPr>
        <w:t>]</w:t>
      </w:r>
    </w:p>
    <w:p w14:paraId="3027440E">
      <w:pPr>
        <w:spacing w:line="360" w:lineRule="auto"/>
        <w:jc w:val="left"/>
        <w:textAlignment w:val="center"/>
        <w:rPr>
          <w:color w:val="auto"/>
        </w:rPr>
      </w:pPr>
      <w:r>
        <w:rPr>
          <w:color w:val="auto"/>
        </w:rPr>
        <w:drawing>
          <wp:inline distT="0" distB="0" distL="114300" distR="114300">
            <wp:extent cx="3286125" cy="2619375"/>
            <wp:effectExtent l="0" t="0" r="5715" b="1905"/>
            <wp:docPr id="944" name="图片 9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descr="学科网(www.zxxk.com)--教育资源门户，提供试卷、教案、课件、论文、素材以及各类教学资源下载，还有大量而丰富的教学相关资讯！"/>
                    <pic:cNvPicPr>
                      <a:picLocks noChangeAspect="1"/>
                    </pic:cNvPicPr>
                  </pic:nvPicPr>
                  <pic:blipFill>
                    <a:blip r:embed="rId8869"/>
                    <a:stretch>
                      <a:fillRect/>
                    </a:stretch>
                  </pic:blipFill>
                  <pic:spPr>
                    <a:xfrm>
                      <a:off x="0" y="0"/>
                      <a:ext cx="3286125" cy="2619375"/>
                    </a:xfrm>
                    <a:prstGeom prst="rect">
                      <a:avLst/>
                    </a:prstGeom>
                  </pic:spPr>
                </pic:pic>
              </a:graphicData>
            </a:graphic>
          </wp:inline>
        </w:drawing>
      </w:r>
    </w:p>
    <w:p w14:paraId="7ADA3374">
      <w:pPr>
        <w:spacing w:line="360" w:lineRule="auto"/>
        <w:jc w:val="left"/>
        <w:textAlignment w:val="center"/>
        <w:rPr>
          <w:color w:val="auto"/>
        </w:rPr>
      </w:pPr>
      <w:r>
        <w:rPr>
          <w:rFonts w:ascii="宋体" w:hAnsi="宋体" w:eastAsia="宋体" w:cs="宋体"/>
          <w:color w:val="auto"/>
        </w:rPr>
        <w:t>下列叙述正确的是</w:t>
      </w:r>
    </w:p>
    <w:p w14:paraId="64ADA334">
      <w:pPr>
        <w:spacing w:line="360" w:lineRule="auto"/>
        <w:jc w:val="left"/>
        <w:textAlignment w:val="center"/>
        <w:rPr>
          <w:color w:val="auto"/>
        </w:rPr>
      </w:pPr>
      <w:r>
        <w:rPr>
          <w:color w:val="auto"/>
        </w:rPr>
        <w:t xml:space="preserve">A. </w:t>
      </w:r>
      <w:r>
        <w:rPr>
          <w:rFonts w:ascii="宋体" w:hAnsi="宋体" w:eastAsia="宋体" w:cs="宋体"/>
          <w:color w:val="auto"/>
        </w:rPr>
        <w:t>曲线</w:t>
      </w:r>
      <w:r>
        <w:rPr>
          <w:rFonts w:ascii="Times New Roman" w:hAnsi="Times New Roman" w:eastAsia="Times New Roman" w:cs="Times New Roman"/>
          <w:color w:val="auto"/>
        </w:rPr>
        <w:t>M</w:t>
      </w:r>
      <w:r>
        <w:rPr>
          <w:rFonts w:ascii="宋体" w:hAnsi="宋体" w:eastAsia="宋体" w:cs="宋体"/>
          <w:color w:val="auto"/>
        </w:rPr>
        <w:t>表示</w:t>
      </w:r>
      <w:r>
        <w:rPr>
          <w:color w:val="auto"/>
        </w:rPr>
        <w:object>
          <v:shape id="_x0000_i6129" o:spt="75" alt="学科网(www.zxxk.com)--教育资源门户，提供试卷、教案、课件、论文、素材以及各类教学资源下载，还有大量而丰富的教学相关资讯！" type="#_x0000_t75" style="height:21.75pt;width:111.75pt;" o:ole="t" filled="f" o:preferrelative="t" stroked="f" coordsize="21600,21600">
            <v:path/>
            <v:fill on="f" focussize="0,0"/>
            <v:stroke on="f"/>
            <v:imagedata r:id="rId8871" o:title="eqId04196b3981ee21d664b2c977defd1b27"/>
            <o:lock v:ext="edit" aspectratio="t"/>
            <w10:wrap type="none"/>
            <w10:anchorlock/>
          </v:shape>
          <o:OLEObject Type="Embed" ProgID="Equation.DSMT4" ShapeID="_x0000_i6129" DrawAspect="Content" ObjectID="_1468080829" r:id="rId8870">
            <o:LockedField>false</o:LockedField>
          </o:OLEObject>
        </w:object>
      </w:r>
      <w:r>
        <w:rPr>
          <w:rFonts w:ascii="宋体" w:hAnsi="宋体" w:eastAsia="宋体" w:cs="宋体"/>
          <w:color w:val="auto"/>
        </w:rPr>
        <w:t>的变化关系</w:t>
      </w:r>
    </w:p>
    <w:p w14:paraId="1628A25E">
      <w:pPr>
        <w:spacing w:line="360" w:lineRule="auto"/>
        <w:jc w:val="left"/>
        <w:textAlignment w:val="center"/>
        <w:rPr>
          <w:color w:val="auto"/>
        </w:rPr>
      </w:pPr>
      <w:r>
        <w:rPr>
          <w:color w:val="auto"/>
        </w:rPr>
        <w:t xml:space="preserve">B. </w:t>
      </w:r>
      <w:r>
        <w:rPr>
          <w:rFonts w:ascii="宋体" w:hAnsi="宋体" w:eastAsia="宋体" w:cs="宋体"/>
          <w:color w:val="auto"/>
        </w:rPr>
        <w:t>若酸的初始浓度为</w:t>
      </w:r>
      <w:r>
        <w:rPr>
          <w:color w:val="auto"/>
        </w:rPr>
        <w:object>
          <v:shape id="_x0000_i6130" o:spt="75" alt="学科网(www.zxxk.com)--教育资源门户，提供试卷、教案、课件、论文、素材以及各类教学资源下载，还有大量而丰富的教学相关资讯！" type="#_x0000_t75" style="height:15.8pt;width:62pt;" o:ole="t" filled="f" o:preferrelative="t" stroked="f" coordsize="21600,21600">
            <v:path/>
            <v:fill on="f" focussize="0,0"/>
            <v:stroke on="f"/>
            <v:imagedata r:id="rId8873" o:title="eqIdee7a91737a4f36eab06b0ba65f10a59c"/>
            <o:lock v:ext="edit" aspectratio="t"/>
            <w10:wrap type="none"/>
            <w10:anchorlock/>
          </v:shape>
          <o:OLEObject Type="Embed" ProgID="Equation.DSMT4" ShapeID="_x0000_i6130" DrawAspect="Content" ObjectID="_1468080830" r:id="rId8872">
            <o:LockedField>false</o:LockedField>
          </o:OLEObject>
        </w:object>
      </w:r>
      <w:r>
        <w:rPr>
          <w:rFonts w:ascii="宋体" w:hAnsi="宋体" w:eastAsia="宋体" w:cs="宋体"/>
          <w:color w:val="auto"/>
        </w:rPr>
        <w:t>，则</w:t>
      </w:r>
      <w:r>
        <w:rPr>
          <w:rFonts w:ascii="Times New Roman" w:hAnsi="Times New Roman" w:eastAsia="Times New Roman" w:cs="Times New Roman"/>
          <w:color w:val="auto"/>
        </w:rPr>
        <w:t>a</w:t>
      </w:r>
      <w:r>
        <w:rPr>
          <w:rFonts w:ascii="宋体" w:hAnsi="宋体" w:eastAsia="宋体" w:cs="宋体"/>
          <w:color w:val="auto"/>
        </w:rPr>
        <w:t>点对应的溶液中有</w:t>
      </w:r>
      <w:r>
        <w:rPr>
          <w:color w:val="auto"/>
        </w:rPr>
        <w:object>
          <v:shape id="_x0000_i6131" o:spt="75" alt="学科网(www.zxxk.com)--教育资源门户，提供试卷、教案、课件、论文、素材以及各类教学资源下载，还有大量而丰富的教学相关资讯！" type="#_x0000_t75" style="height:21.75pt;width:174.75pt;" o:ole="t" filled="f" o:preferrelative="t" stroked="f" coordsize="21600,21600">
            <v:path/>
            <v:fill on="f" focussize="0,0"/>
            <v:stroke on="f"/>
            <v:imagedata r:id="rId8875" o:title="eqId41a0ff9775bd39cbf101367f9ed8345f"/>
            <o:lock v:ext="edit" aspectratio="t"/>
            <w10:wrap type="none"/>
            <w10:anchorlock/>
          </v:shape>
          <o:OLEObject Type="Embed" ProgID="Equation.DSMT4" ShapeID="_x0000_i6131" DrawAspect="Content" ObjectID="_1468080831" r:id="rId8874">
            <o:LockedField>false</o:LockedField>
          </o:OLEObject>
        </w:object>
      </w:r>
    </w:p>
    <w:p w14:paraId="0BA85438">
      <w:pPr>
        <w:spacing w:line="360" w:lineRule="auto"/>
        <w:jc w:val="left"/>
        <w:textAlignment w:val="center"/>
        <w:rPr>
          <w:color w:val="auto"/>
        </w:rPr>
      </w:pPr>
      <w:r>
        <w:rPr>
          <w:color w:val="auto"/>
        </w:rPr>
        <w:t xml:space="preserve">C. </w:t>
      </w:r>
      <w:r>
        <w:rPr>
          <w:color w:val="auto"/>
        </w:rPr>
        <w:object>
          <v:shape id="_x0000_i6132" o:spt="75" alt="学科网(www.zxxk.com)--教育资源门户，提供试卷、教案、课件、论文、素材以及各类教学资源下载，还有大量而丰富的教学相关资讯！" type="#_x0000_t75" style="height:18.25pt;width:69.85pt;" o:ole="t" filled="f" o:preferrelative="t" stroked="f" coordsize="21600,21600">
            <v:path/>
            <v:fill on="f" focussize="0,0"/>
            <v:stroke on="f"/>
            <v:imagedata r:id="rId8877" o:title="eqIdee2d6f7b140828c44b8fdb757f106d1b"/>
            <o:lock v:ext="edit" aspectratio="t"/>
            <w10:wrap type="none"/>
            <w10:anchorlock/>
          </v:shape>
          <o:OLEObject Type="Embed" ProgID="Equation.DSMT4" ShapeID="_x0000_i6132" DrawAspect="Content" ObjectID="_1468080832" r:id="rId8876">
            <o:LockedField>false</o:LockedField>
          </o:OLEObject>
        </w:object>
      </w:r>
      <w:r>
        <w:rPr>
          <w:rFonts w:ascii="宋体" w:hAnsi="宋体" w:eastAsia="宋体" w:cs="宋体"/>
          <w:color w:val="auto"/>
        </w:rPr>
        <w:t>的电离常数</w:t>
      </w:r>
      <w:r>
        <w:rPr>
          <w:color w:val="auto"/>
        </w:rPr>
        <w:object>
          <v:shape id="_x0000_i6133" o:spt="75" alt="学科网(www.zxxk.com)--教育资源门户，提供试卷、教案、课件、论文、素材以及各类教学资源下载，还有大量而丰富的教学相关资讯！" type="#_x0000_t75" style="height:18.85pt;width:53.15pt;" o:ole="t" filled="f" o:preferrelative="t" stroked="f" coordsize="21600,21600">
            <v:path/>
            <v:fill on="f" focussize="0,0"/>
            <v:stroke on="f"/>
            <v:imagedata r:id="rId8879" o:title="eqId4edc28a75243f70bbc22c439be5464b3"/>
            <o:lock v:ext="edit" aspectratio="t"/>
            <w10:wrap type="none"/>
            <w10:anchorlock/>
          </v:shape>
          <o:OLEObject Type="Embed" ProgID="Equation.DSMT4" ShapeID="_x0000_i6133" DrawAspect="Content" ObjectID="_1468080833" r:id="rId8878">
            <o:LockedField>false</o:LockedField>
          </o:OLEObject>
        </w:object>
      </w:r>
    </w:p>
    <w:p w14:paraId="5D3FD468">
      <w:pPr>
        <w:spacing w:line="360" w:lineRule="auto"/>
        <w:jc w:val="left"/>
        <w:textAlignment w:val="center"/>
        <w:rPr>
          <w:color w:val="auto"/>
        </w:rPr>
      </w:pPr>
      <w:r>
        <w:rPr>
          <w:color w:val="auto"/>
        </w:rPr>
        <w:t xml:space="preserve">D. </w:t>
      </w:r>
      <w:r>
        <w:rPr>
          <w:color w:val="auto"/>
        </w:rPr>
        <w:object>
          <v:shape id="_x0000_i6134" o:spt="75" alt="学科网(www.zxxk.com)--教育资源门户，提供试卷、教案、课件、论文、素材以及各类教学资源下载，还有大量而丰富的教学相关资讯！" type="#_x0000_t75" style="height:15.45pt;width:51.2pt;" o:ole="t" filled="f" o:preferrelative="t" stroked="f" coordsize="21600,21600">
            <v:path/>
            <v:fill on="f" focussize="0,0"/>
            <v:stroke on="f"/>
            <v:imagedata r:id="rId8881" o:title="eqId500567f5cd90bfcb86a70e1ac6ba594b"/>
            <o:lock v:ext="edit" aspectratio="t"/>
            <w10:wrap type="none"/>
            <w10:anchorlock/>
          </v:shape>
          <o:OLEObject Type="Embed" ProgID="Equation.DSMT4" ShapeID="_x0000_i6134" DrawAspect="Content" ObjectID="_1468080834" r:id="rId8880">
            <o:LockedField>false</o:LockedField>
          </o:OLEObject>
        </w:object>
      </w:r>
      <w:r>
        <w:rPr>
          <w:rFonts w:ascii="宋体" w:hAnsi="宋体" w:eastAsia="宋体" w:cs="宋体"/>
          <w:color w:val="auto"/>
        </w:rPr>
        <w:t>时，</w:t>
      </w:r>
      <w:r>
        <w:rPr>
          <w:color w:val="auto"/>
        </w:rPr>
        <w:object>
          <v:shape id="_x0000_i6135" o:spt="75" alt="学科网(www.zxxk.com)--教育资源门户，提供试卷、教案、课件、论文、素材以及各类教学资源下载，还有大量而丰富的教学相关资讯！" type="#_x0000_t75" style="height:35.3pt;width:158.5pt;" o:ole="t" filled="f" o:preferrelative="t" stroked="f" coordsize="21600,21600">
            <v:path/>
            <v:fill on="f" focussize="0,0"/>
            <v:stroke on="f"/>
            <v:imagedata r:id="rId8883" o:title="eqId62a13a0a1ba96cf6317f6627683976da"/>
            <o:lock v:ext="edit" aspectratio="t"/>
            <w10:wrap type="none"/>
            <w10:anchorlock/>
          </v:shape>
          <o:OLEObject Type="Embed" ProgID="Equation.DSMT4" ShapeID="_x0000_i6135" DrawAspect="Content" ObjectID="_1468080835" r:id="rId8882">
            <o:LockedField>false</o:LockedField>
          </o:OLEObject>
        </w:object>
      </w:r>
    </w:p>
    <w:p w14:paraId="552BD6F2">
      <w:pPr>
        <w:spacing w:line="360" w:lineRule="auto"/>
        <w:textAlignment w:val="center"/>
        <w:rPr>
          <w:color w:val="auto"/>
        </w:rPr>
      </w:pPr>
      <w:r>
        <w:rPr>
          <w:color w:val="auto"/>
        </w:rPr>
        <w:t>【答案】D</w:t>
      </w:r>
    </w:p>
    <w:p w14:paraId="04A03599">
      <w:pPr>
        <w:spacing w:line="360" w:lineRule="auto"/>
        <w:textAlignment w:val="center"/>
        <w:rPr>
          <w:color w:val="auto"/>
        </w:rPr>
      </w:pPr>
      <w:r>
        <w:rPr>
          <w:color w:val="auto"/>
        </w:rPr>
        <w:t>【解析】</w:t>
      </w:r>
    </w:p>
    <w:p w14:paraId="1061E8C8">
      <w:pPr>
        <w:spacing w:line="360" w:lineRule="auto"/>
        <w:jc w:val="both"/>
        <w:textAlignment w:val="center"/>
        <w:rPr>
          <w:color w:val="auto"/>
        </w:rPr>
      </w:pPr>
      <w:r>
        <w:rPr>
          <w:color w:val="auto"/>
        </w:rPr>
        <w:t>【分析】</w:t>
      </w:r>
      <w:r>
        <w:rPr>
          <w:rFonts w:ascii="宋体" w:hAnsi="宋体" w:eastAsia="宋体" w:cs="宋体"/>
          <w:color w:val="auto"/>
        </w:rPr>
        <w:t>随着</w:t>
      </w:r>
      <w:r>
        <w:rPr>
          <w:rFonts w:ascii="Times New Roman" w:hAnsi="Times New Roman" w:eastAsia="Times New Roman" w:cs="Times New Roman"/>
          <w:color w:val="auto"/>
        </w:rPr>
        <w:t>pH</w:t>
      </w:r>
      <w:r>
        <w:rPr>
          <w:rFonts w:ascii="宋体" w:hAnsi="宋体" w:eastAsia="宋体" w:cs="宋体"/>
          <w:color w:val="auto"/>
        </w:rPr>
        <w:t>的增大，</w:t>
      </w:r>
      <w:r>
        <w:rPr>
          <w:color w:val="auto"/>
        </w:rPr>
        <w:object>
          <v:shape id="_x0000_i6136" o:spt="75" alt="学科网(www.zxxk.com)--教育资源门户，提供试卷、教案、课件、论文、素材以及各类教学资源下载，还有大量而丰富的教学相关资讯！" type="#_x0000_t75" style="height:18.25pt;width:69.85pt;" o:ole="t" filled="f" o:preferrelative="t" stroked="f" coordsize="21600,21600">
            <v:path/>
            <v:fill on="f" focussize="0,0"/>
            <v:stroke on="f"/>
            <v:imagedata r:id="rId8877" o:title="eqIdee2d6f7b140828c44b8fdb757f106d1b"/>
            <o:lock v:ext="edit" aspectratio="t"/>
            <w10:wrap type="none"/>
            <w10:anchorlock/>
          </v:shape>
          <o:OLEObject Type="Embed" ProgID="Equation.DSMT4" ShapeID="_x0000_i6136" DrawAspect="Content" ObjectID="_1468080836" r:id="rId8884">
            <o:LockedField>false</o:LockedField>
          </o:OLEObject>
        </w:object>
      </w:r>
      <w:r>
        <w:rPr>
          <w:rFonts w:ascii="宋体" w:hAnsi="宋体" w:eastAsia="宋体" w:cs="宋体"/>
          <w:color w:val="auto"/>
        </w:rPr>
        <w:t>、</w:t>
      </w:r>
      <w:r>
        <w:rPr>
          <w:color w:val="auto"/>
        </w:rPr>
        <w:object>
          <v:shape id="_x0000_i6137" o:spt="75" alt="学科网(www.zxxk.com)--教育资源门户，提供试卷、教案、课件、论文、素材以及各类教学资源下载，还有大量而丰富的教学相关资讯！" type="#_x0000_t75" style="height:18pt;width:69.75pt;" o:ole="t" filled="f" o:preferrelative="t" stroked="f" coordsize="21600,21600">
            <v:path/>
            <v:fill on="f" focussize="0,0"/>
            <v:stroke on="f"/>
            <v:imagedata r:id="rId8886" o:title="eqIde843bf3e45fe8e8da828007cf4e49a57"/>
            <o:lock v:ext="edit" aspectratio="t"/>
            <w10:wrap type="none"/>
            <w10:anchorlock/>
          </v:shape>
          <o:OLEObject Type="Embed" ProgID="Equation.DSMT4" ShapeID="_x0000_i6137" DrawAspect="Content" ObjectID="_1468080837" r:id="rId8885">
            <o:LockedField>false</o:LockedField>
          </o:OLEObject>
        </w:object>
      </w:r>
      <w:r>
        <w:rPr>
          <w:rFonts w:ascii="宋体" w:hAnsi="宋体" w:eastAsia="宋体" w:cs="宋体"/>
          <w:color w:val="auto"/>
        </w:rPr>
        <w:t>浓度减小，</w:t>
      </w:r>
      <w:r>
        <w:rPr>
          <w:color w:val="auto"/>
        </w:rPr>
        <w:object>
          <v:shape id="_x0000_i6138" o:spt="75" alt="学科网(www.zxxk.com)--教育资源门户，提供试卷、教案、课件、论文、素材以及各类教学资源下载，还有大量而丰富的教学相关资讯！" type="#_x0000_t75" style="height:18.85pt;width:66.2pt;" o:ole="t" filled="f" o:preferrelative="t" stroked="f" coordsize="21600,21600">
            <v:path/>
            <v:fill on="f" focussize="0,0"/>
            <v:stroke on="f"/>
            <v:imagedata r:id="rId8888" o:title="eqIdbf7519d706077be56030b78af22d056b"/>
            <o:lock v:ext="edit" aspectratio="t"/>
            <w10:wrap type="none"/>
            <w10:anchorlock/>
          </v:shape>
          <o:OLEObject Type="Embed" ProgID="Equation.DSMT4" ShapeID="_x0000_i6138" DrawAspect="Content" ObjectID="_1468080838" r:id="rId8887">
            <o:LockedField>false</o:LockedField>
          </o:OLEObject>
        </w:object>
      </w:r>
      <w:r>
        <w:rPr>
          <w:rFonts w:ascii="宋体" w:hAnsi="宋体" w:eastAsia="宋体" w:cs="宋体"/>
          <w:color w:val="auto"/>
        </w:rPr>
        <w:t>、</w:t>
      </w:r>
      <w:r>
        <w:rPr>
          <w:color w:val="auto"/>
        </w:rPr>
        <w:object>
          <v:shape id="_x0000_i6139" o:spt="75" alt="学科网(www.zxxk.com)--教育资源门户，提供试卷、教案、课件、论文、素材以及各类教学资源下载，还有大量而丰富的教学相关资讯！" type="#_x0000_t75" style="height:18.85pt;width:66.2pt;" o:ole="t" filled="f" o:preferrelative="t" stroked="f" coordsize="21600,21600">
            <v:path/>
            <v:fill on="f" focussize="0,0"/>
            <v:stroke on="f"/>
            <v:imagedata r:id="rId8890" o:title="eqId74ea21696656fdf36b80ba510c05d3b3"/>
            <o:lock v:ext="edit" aspectratio="t"/>
            <w10:wrap type="none"/>
            <w10:anchorlock/>
          </v:shape>
          <o:OLEObject Type="Embed" ProgID="Equation.DSMT4" ShapeID="_x0000_i6139" DrawAspect="Content" ObjectID="_1468080839" r:id="rId8889">
            <o:LockedField>false</o:LockedField>
          </o:OLEObject>
        </w:object>
      </w:r>
      <w:r>
        <w:rPr>
          <w:rFonts w:ascii="宋体" w:hAnsi="宋体" w:eastAsia="宋体" w:cs="宋体"/>
          <w:color w:val="auto"/>
        </w:rPr>
        <w:t>浓度增大，</w:t>
      </w:r>
      <w:r>
        <w:rPr>
          <w:rFonts w:ascii="Times New Roman" w:hAnsi="Times New Roman" w:eastAsia="Times New Roman" w:cs="Times New Roman"/>
          <w:color w:val="auto"/>
        </w:rPr>
        <w:t>—Cl</w:t>
      </w:r>
      <w:r>
        <w:rPr>
          <w:rFonts w:ascii="宋体" w:hAnsi="宋体" w:eastAsia="宋体" w:cs="宋体"/>
          <w:color w:val="auto"/>
        </w:rPr>
        <w:t>为吸电子基团，</w:t>
      </w:r>
      <w:r>
        <w:rPr>
          <w:color w:val="auto"/>
        </w:rPr>
        <w:object>
          <v:shape id="_x0000_i6140" o:spt="75" alt="学科网(www.zxxk.com)--教育资源门户，提供试卷、教案、课件、论文、素材以及各类教学资源下载，还有大量而丰富的教学相关资讯！" type="#_x0000_t75" style="height:18pt;width:69.75pt;" o:ole="t" filled="f" o:preferrelative="t" stroked="f" coordsize="21600,21600">
            <v:path/>
            <v:fill on="f" focussize="0,0"/>
            <v:stroke on="f"/>
            <v:imagedata r:id="rId8886" o:title="eqIde843bf3e45fe8e8da828007cf4e49a57"/>
            <o:lock v:ext="edit" aspectratio="t"/>
            <w10:wrap type="none"/>
            <w10:anchorlock/>
          </v:shape>
          <o:OLEObject Type="Embed" ProgID="Equation.DSMT4" ShapeID="_x0000_i6140" DrawAspect="Content" ObjectID="_1468080840" r:id="rId8891">
            <o:LockedField>false</o:LockedField>
          </o:OLEObject>
        </w:object>
      </w:r>
      <w:r>
        <w:rPr>
          <w:rFonts w:ascii="宋体" w:hAnsi="宋体" w:eastAsia="宋体" w:cs="宋体"/>
          <w:color w:val="auto"/>
        </w:rPr>
        <w:t>的酸性强于</w:t>
      </w:r>
      <w:r>
        <w:rPr>
          <w:color w:val="auto"/>
        </w:rPr>
        <w:object>
          <v:shape id="_x0000_i6141" o:spt="75" alt="学科网(www.zxxk.com)--教育资源门户，提供试卷、教案、课件、论文、素材以及各类教学资源下载，还有大量而丰富的教学相关资讯！" type="#_x0000_t75" style="height:18.25pt;width:69.85pt;" o:ole="t" filled="f" o:preferrelative="t" stroked="f" coordsize="21600,21600">
            <v:path/>
            <v:fill on="f" focussize="0,0"/>
            <v:stroke on="f"/>
            <v:imagedata r:id="rId8877" o:title="eqIdee2d6f7b140828c44b8fdb757f106d1b"/>
            <o:lock v:ext="edit" aspectratio="t"/>
            <w10:wrap type="none"/>
            <w10:anchorlock/>
          </v:shape>
          <o:OLEObject Type="Embed" ProgID="Equation.DSMT4" ShapeID="_x0000_i6141" DrawAspect="Content" ObjectID="_1468080841" r:id="rId8892">
            <o:LockedField>false</o:LockedField>
          </o:OLEObject>
        </w:object>
      </w:r>
      <w:r>
        <w:rPr>
          <w:rFonts w:ascii="宋体" w:hAnsi="宋体" w:eastAsia="宋体" w:cs="宋体"/>
          <w:color w:val="auto"/>
        </w:rPr>
        <w:t>，即</w:t>
      </w:r>
      <w:r>
        <w:rPr>
          <w:color w:val="auto"/>
        </w:rPr>
        <w:object>
          <v:shape id="_x0000_i6142" o:spt="75" alt="学科网(www.zxxk.com)--教育资源门户，提供试卷、教案、课件、论文、素材以及各类教学资源下载，还有大量而丰富的教学相关资讯！" type="#_x0000_t75" style="height:18.35pt;width:192.8pt;" o:ole="t" filled="f" o:preferrelative="t" stroked="f" coordsize="21600,21600">
            <v:path/>
            <v:fill on="f" focussize="0,0"/>
            <v:stroke on="f"/>
            <v:imagedata r:id="rId8894" o:title="eqId8fd28c24ce538abc3782d9c4782e229d"/>
            <o:lock v:ext="edit" aspectratio="t"/>
            <w10:wrap type="none"/>
            <w10:anchorlock/>
          </v:shape>
          <o:OLEObject Type="Embed" ProgID="Equation.DSMT4" ShapeID="_x0000_i6142" DrawAspect="Content" ObjectID="_1468080842" r:id="rId8893">
            <o:LockedField>false</o:LockedField>
          </o:OLEObject>
        </w:object>
      </w:r>
      <w:r>
        <w:rPr>
          <w:rFonts w:ascii="Times New Roman" w:hAnsi="Times New Roman" w:eastAsia="Times New Roman" w:cs="Times New Roman"/>
          <w:color w:val="auto"/>
        </w:rPr>
        <w:t>)</w:t>
      </w:r>
      <w:r>
        <w:rPr>
          <w:rFonts w:ascii="宋体" w:hAnsi="宋体" w:eastAsia="宋体" w:cs="宋体"/>
          <w:color w:val="auto"/>
        </w:rPr>
        <w:t>，</w:t>
      </w:r>
      <w:r>
        <w:rPr>
          <w:rFonts w:ascii="Times New Roman" w:hAnsi="Times New Roman" w:eastAsia="Times New Roman" w:cs="Times New Roman"/>
          <w:color w:val="auto"/>
        </w:rPr>
        <w:t>δ(</w:t>
      </w:r>
      <w:r>
        <w:rPr>
          <w:rFonts w:ascii="宋体" w:hAnsi="宋体" w:eastAsia="宋体" w:cs="宋体"/>
          <w:color w:val="auto"/>
        </w:rPr>
        <w:t>酸分子</w:t>
      </w:r>
      <w:r>
        <w:rPr>
          <w:rFonts w:ascii="Times New Roman" w:hAnsi="Times New Roman" w:eastAsia="Times New Roman" w:cs="Times New Roman"/>
          <w:color w:val="auto"/>
        </w:rPr>
        <w:t>)=δ(</w:t>
      </w:r>
      <w:r>
        <w:rPr>
          <w:rFonts w:ascii="宋体" w:hAnsi="宋体" w:eastAsia="宋体" w:cs="宋体"/>
          <w:color w:val="auto"/>
        </w:rPr>
        <w:t>酸根离子</w:t>
      </w:r>
      <w:r>
        <w:rPr>
          <w:rFonts w:ascii="Times New Roman" w:hAnsi="Times New Roman" w:eastAsia="Times New Roman" w:cs="Times New Roman"/>
          <w:color w:val="auto"/>
        </w:rPr>
        <w:t>)=0.5</w:t>
      </w:r>
      <w:r>
        <w:rPr>
          <w:rFonts w:ascii="宋体" w:hAnsi="宋体" w:eastAsia="宋体" w:cs="宋体"/>
          <w:color w:val="auto"/>
        </w:rPr>
        <w:t>时的</w:t>
      </w:r>
      <w:r>
        <w:rPr>
          <w:rFonts w:ascii="Times New Roman" w:hAnsi="Times New Roman" w:eastAsia="Times New Roman" w:cs="Times New Roman"/>
          <w:color w:val="auto"/>
        </w:rPr>
        <w:t>pH</w:t>
      </w:r>
      <w:r>
        <w:rPr>
          <w:rFonts w:ascii="宋体" w:hAnsi="宋体" w:eastAsia="宋体" w:cs="宋体"/>
          <w:color w:val="auto"/>
        </w:rPr>
        <w:t>分别约为</w:t>
      </w:r>
      <w:r>
        <w:rPr>
          <w:rFonts w:ascii="Times New Roman" w:hAnsi="Times New Roman" w:eastAsia="Times New Roman" w:cs="Times New Roman"/>
          <w:color w:val="auto"/>
        </w:rPr>
        <w:t>1.3</w:t>
      </w:r>
      <w:r>
        <w:rPr>
          <w:rFonts w:ascii="宋体" w:hAnsi="宋体" w:eastAsia="宋体" w:cs="宋体"/>
          <w:color w:val="auto"/>
        </w:rPr>
        <w:t>、</w:t>
      </w:r>
      <w:r>
        <w:rPr>
          <w:rFonts w:ascii="Times New Roman" w:hAnsi="Times New Roman" w:eastAsia="Times New Roman" w:cs="Times New Roman"/>
          <w:color w:val="auto"/>
        </w:rPr>
        <w:t>2.8</w:t>
      </w:r>
      <w:r>
        <w:rPr>
          <w:rFonts w:ascii="宋体" w:hAnsi="宋体" w:eastAsia="宋体" w:cs="宋体"/>
          <w:color w:val="auto"/>
        </w:rPr>
        <w:t>，则两种酸的电离常数分别为</w:t>
      </w:r>
      <w:r>
        <w:rPr>
          <w:color w:val="auto"/>
        </w:rPr>
        <w:object>
          <v:shape id="_x0000_i6143" o:spt="75" alt="学科网(www.zxxk.com)--教育资源门户，提供试卷、教案、课件、论文、素材以及各类教学资源下载，还有大量而丰富的教学相关资讯！" type="#_x0000_t75" style="height:20.25pt;width:129.75pt;" o:ole="t" filled="f" o:preferrelative="t" stroked="f" coordsize="21600,21600">
            <v:path/>
            <v:fill on="f" focussize="0,0"/>
            <v:stroke on="f"/>
            <v:imagedata r:id="rId8896" o:title="eqId1850f6354a893889ed346f4dc43e0d39"/>
            <o:lock v:ext="edit" aspectratio="t"/>
            <w10:wrap type="none"/>
            <w10:anchorlock/>
          </v:shape>
          <o:OLEObject Type="Embed" ProgID="Equation.DSMT4" ShapeID="_x0000_i6143" DrawAspect="Content" ObjectID="_1468080843" r:id="rId8895">
            <o:LockedField>false</o:LockedField>
          </o:OLEObject>
        </w:object>
      </w:r>
      <w:r>
        <w:rPr>
          <w:rFonts w:ascii="宋体" w:hAnsi="宋体" w:eastAsia="宋体" w:cs="宋体"/>
          <w:color w:val="auto"/>
        </w:rPr>
        <w:t>，</w:t>
      </w:r>
      <w:r>
        <w:rPr>
          <w:color w:val="auto"/>
        </w:rPr>
        <w:object>
          <v:shape id="_x0000_i6144" o:spt="75" alt="学科网(www.zxxk.com)--教育资源门户，提供试卷、教案、课件、论文、素材以及各类教学资源下载，还有大量而丰富的教学相关资讯！" type="#_x0000_t75" style="height:20.25pt;width:129.75pt;" o:ole="t" filled="f" o:preferrelative="t" stroked="f" coordsize="21600,21600">
            <v:path/>
            <v:fill on="f" focussize="0,0"/>
            <v:stroke on="f"/>
            <v:imagedata r:id="rId8898" o:title="eqId304f98c01b75f3df48649e80a1f922a7"/>
            <o:lock v:ext="edit" aspectratio="t"/>
            <w10:wrap type="none"/>
            <w10:anchorlock/>
          </v:shape>
          <o:OLEObject Type="Embed" ProgID="Equation.DSMT4" ShapeID="_x0000_i6144" DrawAspect="Content" ObjectID="_1468080844" r:id="rId8897">
            <o:LockedField>false</o:LockedField>
          </o:OLEObject>
        </w:object>
      </w:r>
      <w:r>
        <w:rPr>
          <w:rFonts w:ascii="宋体" w:hAnsi="宋体" w:eastAsia="宋体" w:cs="宋体"/>
          <w:color w:val="auto"/>
        </w:rPr>
        <w:t>，由此分析解题。</w:t>
      </w:r>
    </w:p>
    <w:p w14:paraId="721147E2">
      <w:pPr>
        <w:spacing w:line="360" w:lineRule="auto"/>
        <w:jc w:val="both"/>
        <w:textAlignment w:val="center"/>
        <w:rPr>
          <w:color w:val="auto"/>
        </w:rPr>
      </w:pPr>
      <w:r>
        <w:rPr>
          <w:color w:val="auto"/>
        </w:rPr>
        <w:t>【详解】</w:t>
      </w:r>
      <w:r>
        <w:rPr>
          <w:rFonts w:ascii="Times New Roman" w:hAnsi="Times New Roman" w:eastAsia="Times New Roman" w:cs="Times New Roman"/>
          <w:color w:val="auto"/>
        </w:rPr>
        <w:t>A</w:t>
      </w:r>
      <w:r>
        <w:rPr>
          <w:rFonts w:ascii="宋体" w:hAnsi="宋体" w:eastAsia="宋体" w:cs="宋体"/>
          <w:color w:val="auto"/>
        </w:rPr>
        <w:t>．根据分析，曲线</w:t>
      </w:r>
      <w:r>
        <w:rPr>
          <w:rFonts w:ascii="Times New Roman" w:hAnsi="Times New Roman" w:eastAsia="Times New Roman" w:cs="Times New Roman"/>
          <w:color w:val="auto"/>
        </w:rPr>
        <w:t>M</w:t>
      </w:r>
      <w:r>
        <w:rPr>
          <w:rFonts w:ascii="宋体" w:hAnsi="宋体" w:eastAsia="宋体" w:cs="宋体"/>
          <w:color w:val="auto"/>
        </w:rPr>
        <w:t>表示</w:t>
      </w:r>
      <w:r>
        <w:rPr>
          <w:color w:val="auto"/>
        </w:rPr>
        <w:object>
          <v:shape id="_x0000_i6145" o:spt="75" alt="学科网(www.zxxk.com)--教育资源门户，提供试卷、教案、课件、论文、素材以及各类教学资源下载，还有大量而丰富的教学相关资讯！" type="#_x0000_t75" style="height:21.75pt;width:111.75pt;" o:ole="t" filled="f" o:preferrelative="t" stroked="f" coordsize="21600,21600">
            <v:path/>
            <v:fill on="f" focussize="0,0"/>
            <v:stroke on="f"/>
            <v:imagedata r:id="rId8900" o:title="eqId54eb4559d886b97f7e2cdcdc6749832e"/>
            <o:lock v:ext="edit" aspectratio="t"/>
            <w10:wrap type="none"/>
            <w10:anchorlock/>
          </v:shape>
          <o:OLEObject Type="Embed" ProgID="Equation.DSMT4" ShapeID="_x0000_i6145" DrawAspect="Content" ObjectID="_1468080845" r:id="rId8899">
            <o:LockedField>false</o:LockedField>
          </o:OLEObject>
        </w:object>
      </w:r>
      <w:r>
        <w:rPr>
          <w:rFonts w:ascii="宋体" w:hAnsi="宋体" w:eastAsia="宋体" w:cs="宋体"/>
          <w:color w:val="auto"/>
        </w:rPr>
        <w:t>的变化关系，</w:t>
      </w:r>
      <w:r>
        <w:rPr>
          <w:rFonts w:ascii="Times New Roman" w:hAnsi="Times New Roman" w:eastAsia="Times New Roman" w:cs="Times New Roman"/>
          <w:color w:val="auto"/>
        </w:rPr>
        <w:t>A</w:t>
      </w:r>
      <w:r>
        <w:rPr>
          <w:rFonts w:ascii="宋体" w:hAnsi="宋体" w:eastAsia="宋体" w:cs="宋体"/>
          <w:color w:val="auto"/>
        </w:rPr>
        <w:t>错误；</w:t>
      </w:r>
    </w:p>
    <w:p w14:paraId="560E897B">
      <w:pPr>
        <w:spacing w:line="360" w:lineRule="auto"/>
        <w:jc w:val="both"/>
        <w:textAlignment w:val="center"/>
        <w:rPr>
          <w:color w:val="auto"/>
        </w:rPr>
      </w:pPr>
      <w:r>
        <w:rPr>
          <w:rFonts w:ascii="Times New Roman" w:hAnsi="Times New Roman" w:eastAsia="Times New Roman" w:cs="Times New Roman"/>
          <w:color w:val="auto"/>
        </w:rPr>
        <w:t>B</w:t>
      </w:r>
      <w:r>
        <w:rPr>
          <w:rFonts w:ascii="宋体" w:hAnsi="宋体" w:eastAsia="宋体" w:cs="宋体"/>
          <w:color w:val="auto"/>
        </w:rPr>
        <w:t>．根据</w:t>
      </w:r>
      <w:r>
        <w:rPr>
          <w:color w:val="auto"/>
        </w:rPr>
        <w:object>
          <v:shape id="_x0000_i6146" o:spt="75" alt="学科网(www.zxxk.com)--教育资源门户，提供试卷、教案、课件、论文、素材以及各类教学资源下载，还有大量而丰富的教学相关资讯！" type="#_x0000_t75" style="height:41.25pt;width:228pt;" o:ole="t" filled="f" o:preferrelative="t" stroked="f" coordsize="21600,21600">
            <v:path/>
            <v:fill on="f" focussize="0,0"/>
            <v:stroke on="f"/>
            <v:imagedata r:id="rId8902" o:title="eqIdcce382509d3de5e368a1c5ac679df46b"/>
            <o:lock v:ext="edit" aspectratio="t"/>
            <w10:wrap type="none"/>
            <w10:anchorlock/>
          </v:shape>
          <o:OLEObject Type="Embed" ProgID="Equation.DSMT4" ShapeID="_x0000_i6146" DrawAspect="Content" ObjectID="_1468080846" r:id="rId8901">
            <o:LockedField>false</o:LockedField>
          </o:OLEObject>
        </w:object>
      </w:r>
      <w:r>
        <w:rPr>
          <w:rFonts w:ascii="宋体" w:hAnsi="宋体" w:eastAsia="宋体" w:cs="宋体"/>
          <w:color w:val="auto"/>
        </w:rPr>
        <w:t>，初始</w:t>
      </w:r>
      <w:r>
        <w:rPr>
          <w:color w:val="auto"/>
        </w:rPr>
        <w:object>
          <v:shape id="_x0000_i6147" o:spt="75" alt="学科网(www.zxxk.com)--教育资源门户，提供试卷、教案、课件、论文、素材以及各类教学资源下载，还有大量而丰富的教学相关资讯！" type="#_x0000_t75" style="height:20.25pt;width:153.75pt;" o:ole="t" filled="f" o:preferrelative="t" stroked="f" coordsize="21600,21600">
            <v:path/>
            <v:fill on="f" focussize="0,0"/>
            <v:stroke on="f"/>
            <v:imagedata r:id="rId8904" o:title="eqId4872144cd05214a3bca5d2e45928ef34"/>
            <o:lock v:ext="edit" aspectratio="t"/>
            <w10:wrap type="none"/>
            <w10:anchorlock/>
          </v:shape>
          <o:OLEObject Type="Embed" ProgID="Equation.DSMT4" ShapeID="_x0000_i6147" DrawAspect="Content" ObjectID="_1468080847" r:id="rId8903">
            <o:LockedField>false</o:LockedField>
          </o:OLEObject>
        </w:object>
      </w:r>
      <w:r>
        <w:rPr>
          <w:rFonts w:ascii="宋体" w:hAnsi="宋体" w:eastAsia="宋体" w:cs="宋体"/>
          <w:color w:val="auto"/>
        </w:rPr>
        <w:t>，若溶液中溶质只有</w:t>
      </w:r>
      <w:r>
        <w:rPr>
          <w:color w:val="auto"/>
        </w:rPr>
        <w:object>
          <v:shape id="_x0000_i6148" o:spt="75" alt="学科网(www.zxxk.com)--教育资源门户，提供试卷、教案、课件、论文、素材以及各类教学资源下载，还有大量而丰富的教学相关资讯！" type="#_x0000_t75" style="height:18pt;width:69.75pt;" o:ole="t" filled="f" o:preferrelative="t" stroked="f" coordsize="21600,21600">
            <v:path/>
            <v:fill on="f" focussize="0,0"/>
            <v:stroke on="f"/>
            <v:imagedata r:id="rId8886" o:title="eqIde843bf3e45fe8e8da828007cf4e49a57"/>
            <o:lock v:ext="edit" aspectratio="t"/>
            <w10:wrap type="none"/>
            <w10:anchorlock/>
          </v:shape>
          <o:OLEObject Type="Embed" ProgID="Equation.DSMT4" ShapeID="_x0000_i6148" DrawAspect="Content" ObjectID="_1468080848" r:id="rId8905">
            <o:LockedField>false</o:LockedField>
          </o:OLEObject>
        </w:object>
      </w:r>
      <w:r>
        <w:rPr>
          <w:rFonts w:ascii="宋体" w:hAnsi="宋体" w:eastAsia="宋体" w:cs="宋体"/>
          <w:color w:val="auto"/>
        </w:rPr>
        <w:t>，则</w:t>
      </w:r>
      <w:r>
        <w:rPr>
          <w:color w:val="auto"/>
        </w:rPr>
        <w:object>
          <v:shape id="_x0000_i6149" o:spt="75" alt="学科网(www.zxxk.com)--教育资源门户，提供试卷、教案、课件、论文、素材以及各类教学资源下载，还有大量而丰富的教学相关资讯！" type="#_x0000_t75" style="height:23.25pt;width:404.4pt;" o:ole="t" filled="f" o:preferrelative="t" stroked="f" coordsize="21600,21600">
            <v:path/>
            <v:fill on="f" focussize="0,0"/>
            <v:stroke on="f"/>
            <v:imagedata r:id="rId8907" o:title="eqId582dbd04a33655ce25021e9530bd1273"/>
            <o:lock v:ext="edit" aspectratio="t"/>
            <w10:wrap type="none"/>
            <w10:anchorlock/>
          </v:shape>
          <o:OLEObject Type="Embed" ProgID="Equation.DSMT4" ShapeID="_x0000_i6149" DrawAspect="Content" ObjectID="_1468080849" r:id="rId8906">
            <o:LockedField>false</o:LockedField>
          </o:OLEObject>
        </w:object>
      </w:r>
      <w:r>
        <w:rPr>
          <w:rFonts w:ascii="宋体" w:hAnsi="宋体" w:eastAsia="宋体" w:cs="宋体"/>
          <w:color w:val="auto"/>
        </w:rPr>
        <w:t>，但</w:t>
      </w:r>
      <w:r>
        <w:rPr>
          <w:rFonts w:ascii="Times New Roman" w:hAnsi="Times New Roman" w:eastAsia="Times New Roman" w:cs="Times New Roman"/>
          <w:color w:val="auto"/>
        </w:rPr>
        <w:t>a</w:t>
      </w:r>
      <w:r>
        <w:rPr>
          <w:rFonts w:ascii="宋体" w:hAnsi="宋体" w:eastAsia="宋体" w:cs="宋体"/>
          <w:color w:val="auto"/>
        </w:rPr>
        <w:t>点对应的</w:t>
      </w:r>
      <w:r>
        <w:rPr>
          <w:color w:val="auto"/>
        </w:rPr>
        <w:object>
          <v:shape id="_x0000_i6150" o:spt="75" alt="学科网(www.zxxk.com)--教育资源门户，提供试卷、教案、课件、论文、素材以及各类教学资源下载，还有大量而丰富的教学相关资讯！" type="#_x0000_t75" style="height:21.75pt;width:98.25pt;" o:ole="t" filled="f" o:preferrelative="t" stroked="f" coordsize="21600,21600">
            <v:path/>
            <v:fill on="f" focussize="0,0"/>
            <v:stroke on="f"/>
            <v:imagedata r:id="rId8909" o:title="eqId9bd6ae744224260515cd580a7e3983b8"/>
            <o:lock v:ext="edit" aspectratio="t"/>
            <w10:wrap type="none"/>
            <w10:anchorlock/>
          </v:shape>
          <o:OLEObject Type="Embed" ProgID="Equation.DSMT4" ShapeID="_x0000_i6150" DrawAspect="Content" ObjectID="_1468080850" r:id="rId8908">
            <o:LockedField>false</o:LockedField>
          </o:OLEObject>
        </w:object>
      </w:r>
      <w:r>
        <w:rPr>
          <w:rFonts w:ascii="宋体" w:hAnsi="宋体" w:eastAsia="宋体" w:cs="宋体"/>
          <w:color w:val="auto"/>
        </w:rPr>
        <w:t>，说明此时溶液中加入了酸性更强的酸，根据电荷守恒，</w:t>
      </w:r>
      <w:r>
        <w:rPr>
          <w:color w:val="auto"/>
        </w:rPr>
        <w:object>
          <v:shape id="_x0000_i6151" o:spt="75" alt="学科网(www.zxxk.com)--教育资源门户，提供试卷、教案、课件、论文、素材以及各类教学资源下载，还有大量而丰富的教学相关资讯！" type="#_x0000_t75" style="height:21.75pt;width:174.75pt;" o:ole="t" filled="f" o:preferrelative="t" stroked="f" coordsize="21600,21600">
            <v:path/>
            <v:fill on="f" focussize="0,0"/>
            <v:stroke on="f"/>
            <v:imagedata r:id="rId8911" o:title="eqId928c04d7de060e07e67e7ce38fdbe0a6"/>
            <o:lock v:ext="edit" aspectratio="t"/>
            <w10:wrap type="none"/>
            <w10:anchorlock/>
          </v:shape>
          <o:OLEObject Type="Embed" ProgID="Equation.DSMT4" ShapeID="_x0000_i6151" DrawAspect="Content" ObjectID="_1468080851" r:id="rId8910">
            <o:LockedField>false</o:LockedField>
          </o:OLEObject>
        </w:object>
      </w:r>
      <w:r>
        <w:rPr>
          <w:rFonts w:ascii="宋体" w:hAnsi="宋体" w:eastAsia="宋体" w:cs="宋体"/>
          <w:color w:val="auto"/>
        </w:rPr>
        <w:t>，</w:t>
      </w:r>
      <w:r>
        <w:rPr>
          <w:rFonts w:ascii="Times New Roman" w:hAnsi="Times New Roman" w:eastAsia="Times New Roman" w:cs="Times New Roman"/>
          <w:color w:val="auto"/>
        </w:rPr>
        <w:t>B</w:t>
      </w:r>
      <w:r>
        <w:rPr>
          <w:rFonts w:ascii="宋体" w:hAnsi="宋体" w:eastAsia="宋体" w:cs="宋体"/>
          <w:color w:val="auto"/>
        </w:rPr>
        <w:t>错误；</w:t>
      </w:r>
    </w:p>
    <w:p w14:paraId="26EE9DF1">
      <w:pPr>
        <w:spacing w:line="360" w:lineRule="auto"/>
        <w:jc w:val="both"/>
        <w:textAlignment w:val="center"/>
        <w:rPr>
          <w:color w:val="auto"/>
        </w:rPr>
      </w:pPr>
      <w:r>
        <w:rPr>
          <w:rFonts w:ascii="Times New Roman" w:hAnsi="Times New Roman" w:eastAsia="Times New Roman" w:cs="Times New Roman"/>
          <w:color w:val="auto"/>
        </w:rPr>
        <w:t>C</w:t>
      </w:r>
      <w:r>
        <w:rPr>
          <w:rFonts w:ascii="宋体" w:hAnsi="宋体" w:eastAsia="宋体" w:cs="宋体"/>
          <w:color w:val="auto"/>
        </w:rPr>
        <w:t>．根据分析，</w:t>
      </w:r>
      <w:r>
        <w:rPr>
          <w:rFonts w:ascii="Times New Roman" w:hAnsi="Times New Roman" w:eastAsia="Times New Roman" w:cs="Times New Roman"/>
          <w:color w:val="auto"/>
        </w:rPr>
        <w:t>CH</w:t>
      </w:r>
      <w:r>
        <w:rPr>
          <w:color w:val="auto"/>
          <w:vertAlign w:val="subscript"/>
        </w:rPr>
        <w:t>2</w:t>
      </w:r>
      <w:r>
        <w:rPr>
          <w:rFonts w:ascii="Times New Roman" w:hAnsi="Times New Roman" w:eastAsia="Times New Roman" w:cs="Times New Roman"/>
          <w:color w:val="auto"/>
        </w:rPr>
        <w:t>ClCOOH</w:t>
      </w:r>
      <w:r>
        <w:rPr>
          <w:rFonts w:ascii="宋体" w:hAnsi="宋体" w:eastAsia="宋体" w:cs="宋体"/>
          <w:color w:val="auto"/>
        </w:rPr>
        <w:t>的电离常数</w:t>
      </w:r>
      <w:r>
        <w:rPr>
          <w:rFonts w:ascii="Times New Roman" w:hAnsi="Times New Roman" w:eastAsia="Times New Roman" w:cs="Times New Roman"/>
          <w:i/>
          <w:color w:val="auto"/>
        </w:rPr>
        <w:t>K</w:t>
      </w:r>
      <w:r>
        <w:rPr>
          <w:color w:val="auto"/>
          <w:vertAlign w:val="subscript"/>
        </w:rPr>
        <w:t>a</w:t>
      </w:r>
      <w:r>
        <w:rPr>
          <w:rFonts w:ascii="Times New Roman" w:hAnsi="Times New Roman" w:eastAsia="Times New Roman" w:cs="Times New Roman"/>
          <w:color w:val="auto"/>
        </w:rPr>
        <w:t>=10</w:t>
      </w:r>
      <w:r>
        <w:rPr>
          <w:color w:val="auto"/>
          <w:vertAlign w:val="superscript"/>
        </w:rPr>
        <w:t>-2.8</w:t>
      </w:r>
      <w:r>
        <w:rPr>
          <w:rFonts w:ascii="宋体" w:hAnsi="宋体" w:eastAsia="宋体" w:cs="宋体"/>
          <w:color w:val="auto"/>
        </w:rPr>
        <w:t>，</w:t>
      </w:r>
      <w:r>
        <w:rPr>
          <w:rFonts w:ascii="Times New Roman" w:hAnsi="Times New Roman" w:eastAsia="Times New Roman" w:cs="Times New Roman"/>
          <w:color w:val="auto"/>
        </w:rPr>
        <w:t>C</w:t>
      </w:r>
      <w:r>
        <w:rPr>
          <w:rFonts w:ascii="宋体" w:hAnsi="宋体" w:eastAsia="宋体" w:cs="宋体"/>
          <w:color w:val="auto"/>
        </w:rPr>
        <w:t>错误；</w:t>
      </w:r>
    </w:p>
    <w:p w14:paraId="11ACEA09">
      <w:pPr>
        <w:spacing w:line="360" w:lineRule="auto"/>
        <w:jc w:val="both"/>
        <w:textAlignment w:val="center"/>
        <w:rPr>
          <w:color w:val="auto"/>
        </w:rPr>
      </w:pPr>
      <w:r>
        <w:rPr>
          <w:rFonts w:ascii="Times New Roman" w:hAnsi="Times New Roman" w:eastAsia="Times New Roman" w:cs="Times New Roman"/>
          <w:color w:val="auto"/>
        </w:rPr>
        <w:t>D</w:t>
      </w:r>
      <w:r>
        <w:rPr>
          <w:rFonts w:ascii="宋体" w:hAnsi="宋体" w:eastAsia="宋体" w:cs="宋体"/>
          <w:color w:val="auto"/>
        </w:rPr>
        <w:t>．电离度</w:t>
      </w:r>
      <w:r>
        <w:rPr>
          <w:color w:val="auto"/>
        </w:rPr>
        <w:object>
          <v:shape id="_x0000_i6152" o:spt="75" alt="学科网(www.zxxk.com)--教育资源门户，提供试卷、教案、课件、论文、素材以及各类教学资源下载，还有大量而丰富的教学相关资讯！" type="#_x0000_t75" style="height:36.25pt;width:45.4pt;" o:ole="t" filled="f" o:preferrelative="t" stroked="f" coordsize="21600,21600">
            <v:path/>
            <v:fill on="f" focussize="0,0"/>
            <v:stroke on="f"/>
            <v:imagedata r:id="rId8913" o:title="eqIdbd380610e87ce194c68e3c2b04951abe"/>
            <o:lock v:ext="edit" aspectratio="t"/>
            <w10:wrap type="none"/>
            <w10:anchorlock/>
          </v:shape>
          <o:OLEObject Type="Embed" ProgID="Equation.DSMT4" ShapeID="_x0000_i6152" DrawAspect="Content" ObjectID="_1468080852" r:id="rId8912">
            <o:LockedField>false</o:LockedField>
          </o:OLEObject>
        </w:object>
      </w:r>
      <w:r>
        <w:rPr>
          <w:rFonts w:ascii="宋体" w:hAnsi="宋体" w:eastAsia="宋体" w:cs="宋体"/>
          <w:color w:val="auto"/>
        </w:rPr>
        <w:t>，</w:t>
      </w:r>
      <w:r>
        <w:rPr>
          <w:color w:val="auto"/>
        </w:rPr>
        <w:object>
          <v:shape id="_x0000_i6153" o:spt="75" alt="学科网(www.zxxk.com)--教育资源门户，提供试卷、教案、课件、论文、素材以及各类教学资源下载，还有大量而丰富的教学相关资讯！" type="#_x0000_t75" style="height:18.75pt;width:87pt;" o:ole="t" filled="f" o:preferrelative="t" stroked="f" coordsize="21600,21600">
            <v:path/>
            <v:fill on="f" focussize="0,0"/>
            <v:stroke on="f"/>
            <v:imagedata r:id="rId8915" o:title="eqIdf72d3a711a52f8e9fd94cd3c4d757854"/>
            <o:lock v:ext="edit" aspectratio="t"/>
            <w10:wrap type="none"/>
            <w10:anchorlock/>
          </v:shape>
          <o:OLEObject Type="Embed" ProgID="Equation.DSMT4" ShapeID="_x0000_i6153" DrawAspect="Content" ObjectID="_1468080853" r:id="rId8914">
            <o:LockedField>false</o:LockedField>
          </o:OLEObject>
        </w:object>
      </w:r>
      <w:r>
        <w:rPr>
          <w:rFonts w:ascii="宋体" w:hAnsi="宋体" w:eastAsia="宋体" w:cs="宋体"/>
          <w:color w:val="auto"/>
        </w:rPr>
        <w:t>，则</w:t>
      </w:r>
      <w:r>
        <w:rPr>
          <w:color w:val="auto"/>
        </w:rPr>
        <w:object>
          <v:shape id="_x0000_i6154" o:spt="75" alt="学科网(www.zxxk.com)--教育资源门户，提供试卷、教案、课件、论文、素材以及各类教学资源下载，还有大量而丰富的教学相关资讯！" type="#_x0000_t75" style="height:18.35pt;width:87pt;" o:ole="t" filled="f" o:preferrelative="t" stroked="f" coordsize="21600,21600">
            <v:path/>
            <v:fill on="f" focussize="0,0"/>
            <v:stroke on="f"/>
            <v:imagedata r:id="rId8917" o:title="eqId4820255201ff722158e41ca32fbeec59"/>
            <o:lock v:ext="edit" aspectratio="t"/>
            <w10:wrap type="none"/>
            <w10:anchorlock/>
          </v:shape>
          <o:OLEObject Type="Embed" ProgID="Equation.DSMT4" ShapeID="_x0000_i6154" DrawAspect="Content" ObjectID="_1468080854" r:id="rId8916">
            <o:LockedField>false</o:LockedField>
          </o:OLEObject>
        </w:object>
      </w:r>
      <w:r>
        <w:rPr>
          <w:color w:val="auto"/>
        </w:rPr>
        <w:t>=</w:t>
      </w:r>
      <w:r>
        <w:rPr>
          <w:color w:val="auto"/>
        </w:rPr>
        <w:object>
          <v:shape id="_x0000_i6155" o:spt="75" alt="学科网(www.zxxk.com)--教育资源门户，提供试卷、教案、课件、论文、素材以及各类教学资源下载，还有大量而丰富的教学相关资讯！" type="#_x0000_t75" style="height:21.75pt;width:84.75pt;" o:ole="t" filled="f" o:preferrelative="t" stroked="f" coordsize="21600,21600">
            <v:path/>
            <v:fill on="f" focussize="0,0"/>
            <v:stroke on="f"/>
            <v:imagedata r:id="rId8919" o:title="eqId144c8857238987d6b45e19a1f4e8df74"/>
            <o:lock v:ext="edit" aspectratio="t"/>
            <w10:wrap type="none"/>
            <w10:anchorlock/>
          </v:shape>
          <o:OLEObject Type="Embed" ProgID="Equation.DSMT4" ShapeID="_x0000_i6155" DrawAspect="Content" ObjectID="_1468080855" r:id="rId8918">
            <o:LockedField>false</o:LockedField>
          </o:OLEObject>
        </w:object>
      </w:r>
      <w:r>
        <w:rPr>
          <w:rFonts w:ascii="宋体" w:hAnsi="宋体" w:eastAsia="宋体" w:cs="宋体"/>
          <w:color w:val="auto"/>
        </w:rPr>
        <w:t>，</w:t>
      </w:r>
      <w:r>
        <w:rPr>
          <w:color w:val="auto"/>
        </w:rPr>
        <w:object>
          <v:shape id="_x0000_i6156" o:spt="75" alt="学科网(www.zxxk.com)--教育资源门户，提供试卷、教案、课件、论文、素材以及各类教学资源下载，还有大量而丰富的教学相关资讯！" type="#_x0000_t75" style="height:21.75pt;width:182.25pt;" o:ole="t" filled="f" o:preferrelative="t" stroked="f" coordsize="21600,21600">
            <v:path/>
            <v:fill on="f" focussize="0,0"/>
            <v:stroke on="f"/>
            <v:imagedata r:id="rId8921" o:title="eqIdb7b1bf5409064a35f9aa0cdeba50144a"/>
            <o:lock v:ext="edit" aspectratio="t"/>
            <w10:wrap type="none"/>
            <w10:anchorlock/>
          </v:shape>
          <o:OLEObject Type="Embed" ProgID="Equation.DSMT4" ShapeID="_x0000_i6156" DrawAspect="Content" ObjectID="_1468080856" r:id="rId8920">
            <o:LockedField>false</o:LockedField>
          </o:OLEObject>
        </w:object>
      </w:r>
      <w:r>
        <w:rPr>
          <w:rFonts w:ascii="宋体" w:hAnsi="宋体" w:eastAsia="宋体" w:cs="宋体"/>
          <w:color w:val="auto"/>
        </w:rPr>
        <w:t>，</w:t>
      </w:r>
      <w:r>
        <w:rPr>
          <w:color w:val="auto"/>
        </w:rPr>
        <w:object>
          <v:shape id="_x0000_i6157" o:spt="75" alt="学科网(www.zxxk.com)--教育资源门户，提供试卷、教案、课件、论文、素材以及各类教学资源下载，还有大量而丰富的教学相关资讯！" type="#_x0000_t75" style="height:15.45pt;width:51.7pt;" o:ole="t" filled="f" o:preferrelative="t" stroked="f" coordsize="21600,21600">
            <v:path/>
            <v:fill on="f" focussize="0,0"/>
            <v:stroke on="f"/>
            <v:imagedata r:id="rId8923" o:title="eqId3b9bcf55f34a233670c3f56b786befa2"/>
            <o:lock v:ext="edit" aspectratio="t"/>
            <w10:wrap type="none"/>
            <w10:anchorlock/>
          </v:shape>
          <o:OLEObject Type="Embed" ProgID="Equation.DSMT4" ShapeID="_x0000_i6157" DrawAspect="Content" ObjectID="_1468080857" r:id="rId8922">
            <o:LockedField>false</o:LockedField>
          </o:OLEObject>
        </w:object>
      </w:r>
      <w:r>
        <w:rPr>
          <w:rFonts w:ascii="宋体" w:hAnsi="宋体" w:eastAsia="宋体" w:cs="宋体"/>
          <w:color w:val="auto"/>
        </w:rPr>
        <w:t>时，</w:t>
      </w:r>
      <w:r>
        <w:rPr>
          <w:color w:val="auto"/>
        </w:rPr>
        <w:object>
          <v:shape id="_x0000_i6158" o:spt="75" alt="学科网(www.zxxk.com)--教育资源门户，提供试卷、教案、课件、论文、素材以及各类教学资源下载，还有大量而丰富的教学相关资讯！" type="#_x0000_t75" style="height:21.75pt;width:117pt;" o:ole="t" filled="f" o:preferrelative="t" stroked="f" coordsize="21600,21600">
            <v:path/>
            <v:fill on="f" focussize="0,0"/>
            <v:stroke on="f"/>
            <v:imagedata r:id="rId8925" o:title="eqId695df7a9268ecf3d43489d1091dcae2e"/>
            <o:lock v:ext="edit" aspectratio="t"/>
            <w10:wrap type="none"/>
            <w10:anchorlock/>
          </v:shape>
          <o:OLEObject Type="Embed" ProgID="Equation.DSMT4" ShapeID="_x0000_i6158" DrawAspect="Content" ObjectID="_1468080858" r:id="rId8924">
            <o:LockedField>false</o:LockedField>
          </o:OLEObject>
        </w:object>
      </w:r>
      <w:r>
        <w:rPr>
          <w:rFonts w:ascii="宋体" w:hAnsi="宋体" w:eastAsia="宋体" w:cs="宋体"/>
          <w:color w:val="auto"/>
        </w:rPr>
        <w:t>，</w:t>
      </w:r>
      <w:r>
        <w:rPr>
          <w:color w:val="auto"/>
        </w:rPr>
        <w:object>
          <v:shape id="_x0000_i6159" o:spt="75" alt="学科网(www.zxxk.com)--教育资源门户，提供试卷、教案、课件、论文、素材以及各类教学资源下载，还有大量而丰富的教学相关资讯！" type="#_x0000_t75" style="height:21.75pt;width:117pt;" o:ole="t" filled="f" o:preferrelative="t" stroked="f" coordsize="21600,21600">
            <v:path/>
            <v:fill on="f" focussize="0,0"/>
            <v:stroke on="f"/>
            <v:imagedata r:id="rId8927" o:title="eqIdb9557caf5152fdc45cfa6df560ea11e9"/>
            <o:lock v:ext="edit" aspectratio="t"/>
            <w10:wrap type="none"/>
            <w10:anchorlock/>
          </v:shape>
          <o:OLEObject Type="Embed" ProgID="Equation.DSMT4" ShapeID="_x0000_i6159" DrawAspect="Content" ObjectID="_1468080859" r:id="rId8926">
            <o:LockedField>false</o:LockedField>
          </o:OLEObject>
        </w:object>
      </w:r>
      <w:r>
        <w:rPr>
          <w:rFonts w:ascii="宋体" w:hAnsi="宋体" w:eastAsia="宋体" w:cs="宋体"/>
          <w:color w:val="auto"/>
        </w:rPr>
        <w:t>，</w:t>
      </w:r>
      <w:r>
        <w:rPr>
          <w:rFonts w:ascii="Times New Roman" w:hAnsi="Times New Roman" w:eastAsia="Times New Roman" w:cs="Times New Roman"/>
          <w:color w:val="auto"/>
        </w:rPr>
        <w:t>D</w:t>
      </w:r>
      <w:r>
        <w:rPr>
          <w:rFonts w:ascii="宋体" w:hAnsi="宋体" w:eastAsia="宋体" w:cs="宋体"/>
          <w:color w:val="auto"/>
        </w:rPr>
        <w:t>正确；</w:t>
      </w:r>
    </w:p>
    <w:p w14:paraId="722BBE76">
      <w:pPr>
        <w:spacing w:line="360" w:lineRule="auto"/>
        <w:jc w:val="both"/>
        <w:textAlignment w:val="center"/>
        <w:rPr>
          <w:color w:val="auto"/>
        </w:rPr>
      </w:pPr>
      <w:r>
        <w:rPr>
          <w:rFonts w:ascii="宋体" w:hAnsi="宋体" w:eastAsia="宋体" w:cs="宋体"/>
          <w:color w:val="auto"/>
        </w:rPr>
        <w:t>故答案选</w:t>
      </w:r>
      <w:r>
        <w:rPr>
          <w:rFonts w:ascii="Times New Roman" w:hAnsi="Times New Roman" w:eastAsia="Times New Roman" w:cs="Times New Roman"/>
          <w:color w:val="auto"/>
        </w:rPr>
        <w:t>D</w:t>
      </w:r>
      <w:r>
        <w:rPr>
          <w:rFonts w:ascii="宋体" w:hAnsi="宋体" w:eastAsia="宋体" w:cs="宋体"/>
          <w:color w:val="auto"/>
        </w:rPr>
        <w:t>。</w:t>
      </w:r>
    </w:p>
    <w:p w14:paraId="4E007CBD">
      <w:pPr>
        <w:spacing w:line="360" w:lineRule="auto"/>
        <w:jc w:val="left"/>
        <w:textAlignment w:val="center"/>
        <w:rPr>
          <w:color w:val="auto"/>
        </w:rPr>
      </w:pPr>
      <w:r>
        <w:rPr>
          <w:rFonts w:ascii="宋体" w:hAnsi="宋体" w:eastAsia="宋体" w:cs="宋体"/>
          <w:b/>
          <w:color w:val="auto"/>
          <w:sz w:val="24"/>
        </w:rPr>
        <w:t>二、非选择题：本题共</w:t>
      </w:r>
      <w:r>
        <w:rPr>
          <w:rFonts w:ascii="Times New Roman" w:hAnsi="Times New Roman" w:eastAsia="Times New Roman" w:cs="Times New Roman"/>
          <w:b/>
          <w:color w:val="auto"/>
          <w:sz w:val="24"/>
        </w:rPr>
        <w:t>4</w:t>
      </w:r>
      <w:r>
        <w:rPr>
          <w:rFonts w:ascii="宋体" w:hAnsi="宋体" w:eastAsia="宋体" w:cs="宋体"/>
          <w:b/>
          <w:color w:val="auto"/>
          <w:sz w:val="24"/>
        </w:rPr>
        <w:t>小题，共</w:t>
      </w:r>
      <w:r>
        <w:rPr>
          <w:rFonts w:ascii="Times New Roman" w:hAnsi="Times New Roman" w:eastAsia="Times New Roman" w:cs="Times New Roman"/>
          <w:b/>
          <w:color w:val="auto"/>
          <w:sz w:val="24"/>
        </w:rPr>
        <w:t>58</w:t>
      </w:r>
      <w:r>
        <w:rPr>
          <w:rFonts w:ascii="宋体" w:hAnsi="宋体" w:eastAsia="宋体" w:cs="宋体"/>
          <w:b/>
          <w:color w:val="auto"/>
          <w:sz w:val="24"/>
        </w:rPr>
        <w:t>分。</w:t>
      </w:r>
    </w:p>
    <w:p w14:paraId="02E6BA7E">
      <w:pPr>
        <w:spacing w:line="360" w:lineRule="auto"/>
        <w:jc w:val="left"/>
        <w:textAlignment w:val="center"/>
        <w:rPr>
          <w:color w:val="auto"/>
        </w:rPr>
      </w:pPr>
      <w:r>
        <w:rPr>
          <w:color w:val="auto"/>
        </w:rPr>
        <w:t xml:space="preserve">8. </w:t>
      </w:r>
      <w:r>
        <w:rPr>
          <w:rFonts w:ascii="宋体" w:hAnsi="宋体" w:eastAsia="宋体" w:cs="宋体"/>
          <w:color w:val="auto"/>
        </w:rPr>
        <w:t>钴及其化合物在制造合金、磁性材料、催化剂及陶瓷釉等方面有着广泛应用。一种从湿法炼锌产生的废渣</w:t>
      </w:r>
      <w:r>
        <w:rPr>
          <w:rFonts w:ascii="Times New Roman" w:hAnsi="Times New Roman" w:eastAsia="Times New Roman" w:cs="Times New Roman"/>
          <w:color w:val="auto"/>
        </w:rPr>
        <w:t>(</w:t>
      </w:r>
      <w:r>
        <w:rPr>
          <w:rFonts w:ascii="宋体" w:hAnsi="宋体" w:eastAsia="宋体" w:cs="宋体"/>
          <w:color w:val="auto"/>
        </w:rPr>
        <w:t>主要含</w:t>
      </w:r>
      <w:r>
        <w:rPr>
          <w:rFonts w:ascii="Times New Roman" w:hAnsi="Times New Roman" w:eastAsia="Times New Roman" w:cs="Times New Roman"/>
          <w:color w:val="auto"/>
        </w:rPr>
        <w:t>Co</w:t>
      </w:r>
      <w:r>
        <w:rPr>
          <w:rFonts w:ascii="宋体" w:hAnsi="宋体" w:eastAsia="宋体" w:cs="宋体"/>
          <w:color w:val="auto"/>
        </w:rPr>
        <w:t>、</w:t>
      </w:r>
      <w:r>
        <w:rPr>
          <w:rFonts w:ascii="Times New Roman" w:hAnsi="Times New Roman" w:eastAsia="Times New Roman" w:cs="Times New Roman"/>
          <w:color w:val="auto"/>
        </w:rPr>
        <w:t>Zn</w:t>
      </w:r>
      <w:r>
        <w:rPr>
          <w:rFonts w:ascii="宋体" w:hAnsi="宋体" w:eastAsia="宋体" w:cs="宋体"/>
          <w:color w:val="auto"/>
        </w:rPr>
        <w:t>、</w:t>
      </w:r>
      <w:r>
        <w:rPr>
          <w:rFonts w:ascii="Times New Roman" w:hAnsi="Times New Roman" w:eastAsia="Times New Roman" w:cs="Times New Roman"/>
          <w:color w:val="auto"/>
        </w:rPr>
        <w:t>Pb</w:t>
      </w:r>
      <w:r>
        <w:rPr>
          <w:rFonts w:ascii="宋体" w:hAnsi="宋体" w:eastAsia="宋体" w:cs="宋体"/>
          <w:color w:val="auto"/>
        </w:rPr>
        <w:t>、</w:t>
      </w:r>
      <w:r>
        <w:rPr>
          <w:rFonts w:ascii="Times New Roman" w:hAnsi="Times New Roman" w:eastAsia="Times New Roman" w:cs="Times New Roman"/>
          <w:color w:val="auto"/>
        </w:rPr>
        <w:t>Fe</w:t>
      </w:r>
      <w:r>
        <w:rPr>
          <w:rFonts w:ascii="宋体" w:hAnsi="宋体" w:eastAsia="宋体" w:cs="宋体"/>
          <w:color w:val="auto"/>
        </w:rPr>
        <w:t>的单质或氧化物</w:t>
      </w:r>
      <w:r>
        <w:rPr>
          <w:rFonts w:ascii="Times New Roman" w:hAnsi="Times New Roman" w:eastAsia="Times New Roman" w:cs="Times New Roman"/>
          <w:color w:val="auto"/>
        </w:rPr>
        <w:t>)</w:t>
      </w:r>
      <w:r>
        <w:rPr>
          <w:rFonts w:ascii="宋体" w:hAnsi="宋体" w:eastAsia="宋体" w:cs="宋体"/>
          <w:color w:val="auto"/>
        </w:rPr>
        <w:t>中富集回收得到含锰高钴成品的工艺如下：</w:t>
      </w:r>
    </w:p>
    <w:p w14:paraId="31D58059">
      <w:pPr>
        <w:spacing w:line="360" w:lineRule="auto"/>
        <w:jc w:val="left"/>
        <w:textAlignment w:val="center"/>
        <w:rPr>
          <w:color w:val="auto"/>
        </w:rPr>
      </w:pPr>
      <w:r>
        <w:rPr>
          <w:color w:val="auto"/>
        </w:rPr>
        <w:drawing>
          <wp:inline distT="0" distB="0" distL="114300" distR="114300">
            <wp:extent cx="3990975" cy="1000125"/>
            <wp:effectExtent l="0" t="0" r="1905" b="5715"/>
            <wp:docPr id="945" name="图片 9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descr="学科网(www.zxxk.com)--教育资源门户，提供试卷、教案、课件、论文、素材以及各类教学资源下载，还有大量而丰富的教学相关资讯！"/>
                    <pic:cNvPicPr>
                      <a:picLocks noChangeAspect="1"/>
                    </pic:cNvPicPr>
                  </pic:nvPicPr>
                  <pic:blipFill>
                    <a:blip r:embed="rId8928"/>
                    <a:stretch>
                      <a:fillRect/>
                    </a:stretch>
                  </pic:blipFill>
                  <pic:spPr>
                    <a:xfrm>
                      <a:off x="0" y="0"/>
                      <a:ext cx="3990975" cy="1000125"/>
                    </a:xfrm>
                    <a:prstGeom prst="rect">
                      <a:avLst/>
                    </a:prstGeom>
                  </pic:spPr>
                </pic:pic>
              </a:graphicData>
            </a:graphic>
          </wp:inline>
        </w:drawing>
      </w:r>
    </w:p>
    <w:p w14:paraId="67CEDBB8">
      <w:pPr>
        <w:spacing w:line="360" w:lineRule="auto"/>
        <w:jc w:val="left"/>
        <w:textAlignment w:val="center"/>
        <w:rPr>
          <w:color w:val="auto"/>
        </w:rPr>
      </w:pPr>
      <w:r>
        <w:rPr>
          <w:rFonts w:ascii="宋体" w:hAnsi="宋体" w:eastAsia="宋体" w:cs="宋体"/>
          <w:color w:val="auto"/>
        </w:rPr>
        <w:t>已知溶液中相关离子开始沉淀和沉淀完全</w:t>
      </w:r>
      <w:r>
        <w:rPr>
          <w:rFonts w:ascii="Times New Roman" w:hAnsi="Times New Roman" w:eastAsia="Times New Roman" w:cs="Times New Roman"/>
          <w:color w:val="auto"/>
        </w:rPr>
        <w:t>(</w:t>
      </w:r>
      <w:r>
        <w:rPr>
          <w:color w:val="auto"/>
        </w:rPr>
        <w:object>
          <v:shape id="_x0000_i6160" o:spt="75" alt="学科网(www.zxxk.com)--教育资源门户，提供试卷、教案、课件、论文、素材以及各类教学资源下载，还有大量而丰富的教学相关资讯！" type="#_x0000_t75" style="height:15.75pt;width:99.75pt;" o:ole="t" filled="f" o:preferrelative="t" stroked="f" coordsize="21600,21600">
            <v:path/>
            <v:fill on="f" focussize="0,0"/>
            <v:stroke on="f"/>
            <v:imagedata r:id="rId8930" o:title="eqIdf63e17347d24ba256bf0190b14a19209"/>
            <o:lock v:ext="edit" aspectratio="t"/>
            <w10:wrap type="none"/>
            <w10:anchorlock/>
          </v:shape>
          <o:OLEObject Type="Embed" ProgID="Equation.DSMT4" ShapeID="_x0000_i6160" DrawAspect="Content" ObjectID="_1468080860" r:id="rId8929">
            <o:LockedField>false</o:LockedField>
          </o:OLEObject>
        </w:object>
      </w:r>
      <w:r>
        <w:rPr>
          <w:rFonts w:ascii="Times New Roman" w:hAnsi="Times New Roman" w:eastAsia="Times New Roman" w:cs="Times New Roman"/>
          <w:color w:val="auto"/>
        </w:rPr>
        <w:t>)</w:t>
      </w:r>
      <w:r>
        <w:rPr>
          <w:rFonts w:ascii="宋体" w:hAnsi="宋体" w:eastAsia="宋体" w:cs="宋体"/>
          <w:color w:val="auto"/>
        </w:rPr>
        <w:t>时的</w:t>
      </w:r>
      <w:r>
        <w:rPr>
          <w:rFonts w:ascii="Times New Roman" w:hAnsi="Times New Roman" w:eastAsia="Times New Roman" w:cs="Times New Roman"/>
          <w:color w:val="auto"/>
        </w:rPr>
        <w:t>pH</w:t>
      </w:r>
      <w:r>
        <w:rPr>
          <w:rFonts w:ascii="宋体" w:hAnsi="宋体" w:eastAsia="宋体" w:cs="宋体"/>
          <w:color w:val="auto"/>
        </w:rPr>
        <w:t>：</w:t>
      </w:r>
    </w:p>
    <w:tbl>
      <w:tblPr>
        <w:tblStyle w:val="5"/>
        <w:tblW w:w="51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120" w:type="dxa"/>
          <w:bottom w:w="120" w:type="dxa"/>
          <w:right w:w="120" w:type="dxa"/>
        </w:tblCellMar>
      </w:tblPr>
      <w:tblGrid>
        <w:gridCol w:w="1928"/>
        <w:gridCol w:w="651"/>
        <w:gridCol w:w="651"/>
        <w:gridCol w:w="651"/>
        <w:gridCol w:w="651"/>
        <w:gridCol w:w="651"/>
      </w:tblGrid>
      <w:tr w14:paraId="3FC61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9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43B1B07">
            <w:pPr>
              <w:spacing w:line="360" w:lineRule="auto"/>
              <w:jc w:val="left"/>
              <w:textAlignment w:val="center"/>
              <w:rPr>
                <w:color w:val="auto"/>
              </w:rPr>
            </w:pPr>
            <w:r>
              <w:rPr>
                <w:color w:val="auto"/>
              </w:rPr>
              <w:br w:type="textWrapping"/>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683C6E3">
            <w:pPr>
              <w:spacing w:line="360" w:lineRule="auto"/>
              <w:jc w:val="left"/>
              <w:textAlignment w:val="center"/>
              <w:rPr>
                <w:color w:val="auto"/>
              </w:rPr>
            </w:pPr>
            <w:r>
              <w:rPr>
                <w:color w:val="auto"/>
              </w:rPr>
              <w:object>
                <v:shape id="_x0000_i6161" o:spt="75" alt="学科网(www.zxxk.com)--教育资源门户，提供试卷、教案、课件、论文、素材以及各类教学资源下载，还有大量而丰富的教学相关资讯！" type="#_x0000_t75" style="height:15.8pt;width:24.15pt;" o:ole="t" filled="f" o:preferrelative="t" stroked="f" coordsize="21600,21600">
                  <v:path/>
                  <v:fill on="f" focussize="0,0"/>
                  <v:stroke on="f"/>
                  <v:imagedata r:id="rId8932" o:title="eqId5c5aab871e9574c6ae14c49264384d88"/>
                  <o:lock v:ext="edit" aspectratio="t"/>
                  <w10:wrap type="none"/>
                  <w10:anchorlock/>
                </v:shape>
                <o:OLEObject Type="Embed" ProgID="Equation.DSMT4" ShapeID="_x0000_i6161" DrawAspect="Content" ObjectID="_1468080861" r:id="rId8931">
                  <o:LockedField>false</o:LockedField>
                </o:OLEObject>
              </w:objec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14A343">
            <w:pPr>
              <w:spacing w:line="360" w:lineRule="auto"/>
              <w:jc w:val="left"/>
              <w:textAlignment w:val="center"/>
              <w:rPr>
                <w:color w:val="auto"/>
              </w:rPr>
            </w:pPr>
            <w:r>
              <w:rPr>
                <w:color w:val="auto"/>
              </w:rPr>
              <w:object>
                <v:shape id="_x0000_i6162"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162" DrawAspect="Content" ObjectID="_1468080862" r:id="rId8933">
                  <o:LockedField>false</o:LockedField>
                </o:OLEObject>
              </w:objec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E079D56">
            <w:pPr>
              <w:spacing w:line="360" w:lineRule="auto"/>
              <w:jc w:val="left"/>
              <w:textAlignment w:val="center"/>
              <w:rPr>
                <w:color w:val="auto"/>
              </w:rPr>
            </w:pPr>
            <w:r>
              <w:rPr>
                <w:color w:val="auto"/>
              </w:rPr>
              <w:object>
                <v:shape id="_x0000_i6163"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936" o:title="eqIda4bc3315802b72b8fa510b8df16f499e"/>
                  <o:lock v:ext="edit" aspectratio="t"/>
                  <w10:wrap type="none"/>
                  <w10:anchorlock/>
                </v:shape>
                <o:OLEObject Type="Embed" ProgID="Equation.DSMT4" ShapeID="_x0000_i6163" DrawAspect="Content" ObjectID="_1468080863" r:id="rId8935">
                  <o:LockedField>false</o:LockedField>
                </o:OLEObject>
              </w:objec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100F15">
            <w:pPr>
              <w:spacing w:line="360" w:lineRule="auto"/>
              <w:jc w:val="left"/>
              <w:textAlignment w:val="center"/>
              <w:rPr>
                <w:color w:val="auto"/>
              </w:rPr>
            </w:pPr>
            <w:r>
              <w:rPr>
                <w:color w:val="auto"/>
              </w:rPr>
              <w:object>
                <v:shape id="_x0000_i6164"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164" DrawAspect="Content" ObjectID="_1468080864" r:id="rId8937">
                  <o:LockedField>false</o:LockedField>
                </o:OLEObject>
              </w:objec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729C802">
            <w:pPr>
              <w:spacing w:line="360" w:lineRule="auto"/>
              <w:jc w:val="left"/>
              <w:textAlignment w:val="center"/>
              <w:rPr>
                <w:color w:val="auto"/>
              </w:rPr>
            </w:pPr>
            <w:r>
              <w:rPr>
                <w:color w:val="auto"/>
              </w:rPr>
              <w:object>
                <v:shape id="_x0000_i6165" o:spt="75" alt="学科网(www.zxxk.com)--教育资源门户，提供试卷、教案、课件、论文、素材以及各类教学资源下载，还有大量而丰富的教学相关资讯！" type="#_x0000_t75" style="height:14.55pt;width:28.7pt;" o:ole="t" filled="f" o:preferrelative="t" stroked="f" coordsize="21600,21600">
                  <v:path/>
                  <v:fill on="f" focussize="0,0"/>
                  <v:stroke on="f"/>
                  <v:imagedata r:id="rId8940" o:title="eqIdb985166b14fc969e94d323c285157f74"/>
                  <o:lock v:ext="edit" aspectratio="t"/>
                  <w10:wrap type="none"/>
                  <w10:anchorlock/>
                </v:shape>
                <o:OLEObject Type="Embed" ProgID="Equation.DSMT4" ShapeID="_x0000_i6165" DrawAspect="Content" ObjectID="_1468080865" r:id="rId8939">
                  <o:LockedField>false</o:LockedField>
                </o:OLEObject>
              </w:object>
            </w:r>
          </w:p>
        </w:tc>
      </w:tr>
      <w:tr w14:paraId="50396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9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213B829">
            <w:pPr>
              <w:spacing w:line="360" w:lineRule="auto"/>
              <w:jc w:val="left"/>
              <w:textAlignment w:val="center"/>
              <w:rPr>
                <w:color w:val="auto"/>
              </w:rPr>
            </w:pPr>
            <w:r>
              <w:rPr>
                <w:rFonts w:ascii="宋体" w:hAnsi="宋体" w:eastAsia="宋体" w:cs="宋体"/>
                <w:color w:val="auto"/>
              </w:rPr>
              <w:t>开始沉淀的</w:t>
            </w:r>
            <w:r>
              <w:rPr>
                <w:rFonts w:ascii="Times New Roman" w:hAnsi="Times New Roman" w:eastAsia="Times New Roman" w:cs="Times New Roman"/>
                <w:color w:val="auto"/>
              </w:rPr>
              <w:t>pH</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936602">
            <w:pPr>
              <w:spacing w:line="360" w:lineRule="auto"/>
              <w:jc w:val="left"/>
              <w:textAlignment w:val="center"/>
              <w:rPr>
                <w:color w:val="auto"/>
              </w:rPr>
            </w:pPr>
            <w:r>
              <w:rPr>
                <w:rFonts w:ascii="Times New Roman" w:hAnsi="Times New Roman" w:eastAsia="Times New Roman" w:cs="Times New Roman"/>
                <w:color w:val="auto"/>
              </w:rPr>
              <w:t>1</w:t>
            </w:r>
            <w:r>
              <w:rPr>
                <w:rFonts w:ascii="Times New Roman" w:hAnsi="Times New Roman" w:eastAsia="Times New Roman" w:cs="Times New Roman"/>
                <w:color w:val="auto"/>
                <w:position w:val="-22"/>
              </w:rPr>
              <w:drawing>
                <wp:inline distT="0" distB="0" distL="114300" distR="114300">
                  <wp:extent cx="31750" cy="88900"/>
                  <wp:effectExtent l="0" t="0" r="0" b="0"/>
                  <wp:docPr id="830606734" name="图片 83060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6734" name="图片 830606734"/>
                          <pic:cNvPicPr>
                            <a:picLocks noChangeAspect="1"/>
                          </pic:cNvPicPr>
                        </pic:nvPicPr>
                        <pic:blipFill>
                          <a:blip r:embed="rId8941"/>
                          <a:stretch>
                            <a:fillRect/>
                          </a:stretch>
                        </pic:blipFill>
                        <pic:spPr>
                          <a:xfrm>
                            <a:off x="0" y="0"/>
                            <a:ext cx="31750" cy="88900"/>
                          </a:xfrm>
                          <a:prstGeom prst="rect">
                            <a:avLst/>
                          </a:prstGeom>
                        </pic:spPr>
                      </pic:pic>
                    </a:graphicData>
                  </a:graphic>
                </wp:inline>
              </w:drawing>
            </w:r>
            <w:r>
              <w:rPr>
                <w:rFonts w:ascii="Times New Roman" w:hAnsi="Times New Roman" w:eastAsia="Times New Roman" w:cs="Times New Roman"/>
                <w:color w:val="auto"/>
              </w:rPr>
              <w:t>5</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5FFE26">
            <w:pPr>
              <w:spacing w:line="360" w:lineRule="auto"/>
              <w:jc w:val="left"/>
              <w:textAlignment w:val="center"/>
              <w:rPr>
                <w:color w:val="auto"/>
              </w:rPr>
            </w:pPr>
            <w:r>
              <w:rPr>
                <w:rFonts w:ascii="Times New Roman" w:hAnsi="Times New Roman" w:eastAsia="Times New Roman" w:cs="Times New Roman"/>
                <w:color w:val="auto"/>
              </w:rPr>
              <w:t>6.9</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C9A9F6">
            <w:pPr>
              <w:spacing w:line="360" w:lineRule="auto"/>
              <w:jc w:val="left"/>
              <w:textAlignment w:val="center"/>
              <w:rPr>
                <w:color w:val="auto"/>
              </w:rPr>
            </w:pPr>
            <w:r>
              <w:rPr>
                <w:rFonts w:ascii="Times New Roman" w:hAnsi="Times New Roman" w:eastAsia="Times New Roman" w:cs="Times New Roman"/>
                <w:color w:val="auto"/>
              </w:rPr>
              <w:t>—</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D19615D">
            <w:pPr>
              <w:spacing w:line="360" w:lineRule="auto"/>
              <w:jc w:val="left"/>
              <w:textAlignment w:val="center"/>
              <w:rPr>
                <w:color w:val="auto"/>
              </w:rPr>
            </w:pPr>
            <w:r>
              <w:rPr>
                <w:rFonts w:ascii="Times New Roman" w:hAnsi="Times New Roman" w:eastAsia="Times New Roman" w:cs="Times New Roman"/>
                <w:color w:val="auto"/>
              </w:rPr>
              <w:t>7.4</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DEC5AD">
            <w:pPr>
              <w:spacing w:line="360" w:lineRule="auto"/>
              <w:jc w:val="left"/>
              <w:textAlignment w:val="center"/>
              <w:rPr>
                <w:color w:val="auto"/>
              </w:rPr>
            </w:pPr>
            <w:r>
              <w:rPr>
                <w:rFonts w:ascii="Times New Roman" w:hAnsi="Times New Roman" w:eastAsia="Times New Roman" w:cs="Times New Roman"/>
                <w:color w:val="auto"/>
              </w:rPr>
              <w:t>6.2</w:t>
            </w:r>
          </w:p>
        </w:tc>
      </w:tr>
      <w:tr w14:paraId="0E7B3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W w:w="1928"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00A97C3">
            <w:pPr>
              <w:spacing w:line="360" w:lineRule="auto"/>
              <w:jc w:val="left"/>
              <w:textAlignment w:val="center"/>
              <w:rPr>
                <w:color w:val="auto"/>
              </w:rPr>
            </w:pPr>
            <w:r>
              <w:rPr>
                <w:rFonts w:ascii="宋体" w:hAnsi="宋体" w:eastAsia="宋体" w:cs="宋体"/>
                <w:color w:val="auto"/>
              </w:rPr>
              <w:t>沉淀完全的</w:t>
            </w:r>
            <w:r>
              <w:rPr>
                <w:rFonts w:ascii="Times New Roman" w:hAnsi="Times New Roman" w:eastAsia="Times New Roman" w:cs="Times New Roman"/>
                <w:color w:val="auto"/>
              </w:rPr>
              <w:t>pH</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0F1A7A">
            <w:pPr>
              <w:spacing w:line="360" w:lineRule="auto"/>
              <w:jc w:val="left"/>
              <w:textAlignment w:val="center"/>
              <w:rPr>
                <w:color w:val="auto"/>
              </w:rPr>
            </w:pPr>
            <w:r>
              <w:rPr>
                <w:rFonts w:ascii="Times New Roman" w:hAnsi="Times New Roman" w:eastAsia="Times New Roman" w:cs="Times New Roman"/>
                <w:color w:val="auto"/>
              </w:rPr>
              <w:t>2.8</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D196ED">
            <w:pPr>
              <w:spacing w:line="360" w:lineRule="auto"/>
              <w:jc w:val="left"/>
              <w:textAlignment w:val="center"/>
              <w:rPr>
                <w:color w:val="auto"/>
              </w:rPr>
            </w:pPr>
            <w:r>
              <w:rPr>
                <w:rFonts w:ascii="Times New Roman" w:hAnsi="Times New Roman" w:eastAsia="Times New Roman" w:cs="Times New Roman"/>
                <w:color w:val="auto"/>
              </w:rPr>
              <w:t>8.4</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70BEC6">
            <w:pPr>
              <w:spacing w:line="360" w:lineRule="auto"/>
              <w:jc w:val="left"/>
              <w:textAlignment w:val="center"/>
              <w:rPr>
                <w:color w:val="auto"/>
              </w:rPr>
            </w:pPr>
            <w:r>
              <w:rPr>
                <w:rFonts w:ascii="Times New Roman" w:hAnsi="Times New Roman" w:eastAsia="Times New Roman" w:cs="Times New Roman"/>
                <w:color w:val="auto"/>
              </w:rPr>
              <w:t>1.1</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7EF90E5">
            <w:pPr>
              <w:spacing w:line="360" w:lineRule="auto"/>
              <w:jc w:val="left"/>
              <w:textAlignment w:val="center"/>
              <w:rPr>
                <w:color w:val="auto"/>
              </w:rPr>
            </w:pPr>
            <w:r>
              <w:rPr>
                <w:rFonts w:ascii="Times New Roman" w:hAnsi="Times New Roman" w:eastAsia="Times New Roman" w:cs="Times New Roman"/>
                <w:color w:val="auto"/>
              </w:rPr>
              <w:t>9.4</w:t>
            </w:r>
          </w:p>
        </w:tc>
        <w:tc>
          <w:tcPr>
            <w:tcW w:w="651" w:type="dxa"/>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53BE237">
            <w:pPr>
              <w:spacing w:line="360" w:lineRule="auto"/>
              <w:jc w:val="left"/>
              <w:textAlignment w:val="center"/>
              <w:rPr>
                <w:color w:val="auto"/>
              </w:rPr>
            </w:pPr>
            <w:r>
              <w:rPr>
                <w:rFonts w:ascii="Times New Roman" w:hAnsi="Times New Roman" w:eastAsia="Times New Roman" w:cs="Times New Roman"/>
                <w:color w:val="auto"/>
              </w:rPr>
              <w:t>8.2</w:t>
            </w:r>
          </w:p>
        </w:tc>
      </w:tr>
    </w:tbl>
    <w:p w14:paraId="26892877">
      <w:pPr>
        <w:spacing w:line="360" w:lineRule="auto"/>
        <w:jc w:val="left"/>
        <w:textAlignment w:val="center"/>
        <w:rPr>
          <w:color w:val="auto"/>
        </w:rPr>
      </w:pPr>
      <w:r>
        <w:rPr>
          <w:rFonts w:ascii="宋体" w:hAnsi="宋体" w:eastAsia="宋体" w:cs="宋体"/>
          <w:color w:val="auto"/>
        </w:rPr>
        <w:t>回答下列问题：</w:t>
      </w:r>
    </w:p>
    <w:p w14:paraId="63CA5E44">
      <w:pPr>
        <w:spacing w:line="360" w:lineRule="auto"/>
        <w:jc w:val="left"/>
        <w:textAlignment w:val="center"/>
        <w:rPr>
          <w:color w:val="auto"/>
        </w:rPr>
      </w:pPr>
      <w:r>
        <w:rPr>
          <w:color w:val="auto"/>
        </w:rPr>
        <w:t>（1）</w:t>
      </w:r>
      <w:r>
        <w:rPr>
          <w:rFonts w:ascii="Times New Roman" w:hAnsi="Times New Roman" w:eastAsia="Times New Roman" w:cs="Times New Roman"/>
          <w:color w:val="auto"/>
        </w:rPr>
        <w:t>“</w:t>
      </w:r>
      <w:r>
        <w:rPr>
          <w:rFonts w:ascii="宋体" w:hAnsi="宋体" w:eastAsia="宋体" w:cs="宋体"/>
          <w:color w:val="auto"/>
        </w:rPr>
        <w:t>酸浸</w:t>
      </w:r>
      <w:r>
        <w:rPr>
          <w:rFonts w:ascii="Times New Roman" w:hAnsi="Times New Roman" w:eastAsia="Times New Roman" w:cs="Times New Roman"/>
          <w:color w:val="auto"/>
        </w:rPr>
        <w:t>”</w:t>
      </w:r>
      <w:r>
        <w:rPr>
          <w:rFonts w:ascii="宋体" w:hAnsi="宋体" w:eastAsia="宋体" w:cs="宋体"/>
          <w:color w:val="auto"/>
        </w:rPr>
        <w:t>前废渣需粉碎处理，目的是</w:t>
      </w:r>
      <w:r>
        <w:rPr>
          <w:color w:val="auto"/>
        </w:rPr>
        <w:t>_______</w:t>
      </w:r>
      <w:r>
        <w:rPr>
          <w:rFonts w:ascii="宋体" w:hAnsi="宋体" w:eastAsia="宋体" w:cs="宋体"/>
          <w:color w:val="auto"/>
        </w:rPr>
        <w:t>；</w:t>
      </w:r>
      <w:r>
        <w:rPr>
          <w:rFonts w:ascii="Times New Roman" w:hAnsi="Times New Roman" w:eastAsia="Times New Roman" w:cs="Times New Roman"/>
          <w:color w:val="auto"/>
        </w:rPr>
        <w:t>“</w:t>
      </w:r>
      <w:r>
        <w:rPr>
          <w:rFonts w:ascii="宋体" w:hAnsi="宋体" w:eastAsia="宋体" w:cs="宋体"/>
          <w:color w:val="auto"/>
        </w:rPr>
        <w:t>滤渣</w:t>
      </w:r>
      <w:r>
        <w:rPr>
          <w:rFonts w:ascii="Times New Roman" w:hAnsi="Times New Roman" w:eastAsia="Times New Roman" w:cs="Times New Roman"/>
          <w:color w:val="auto"/>
        </w:rPr>
        <w:t>1”</w:t>
      </w:r>
      <w:r>
        <w:rPr>
          <w:rFonts w:ascii="宋体" w:hAnsi="宋体" w:eastAsia="宋体" w:cs="宋体"/>
          <w:color w:val="auto"/>
        </w:rPr>
        <w:t>中金属元素主要为</w:t>
      </w:r>
      <w:r>
        <w:rPr>
          <w:color w:val="auto"/>
        </w:rPr>
        <w:t>_______</w:t>
      </w:r>
      <w:r>
        <w:rPr>
          <w:rFonts w:ascii="宋体" w:hAnsi="宋体" w:eastAsia="宋体" w:cs="宋体"/>
          <w:color w:val="auto"/>
        </w:rPr>
        <w:t>。</w:t>
      </w:r>
    </w:p>
    <w:p w14:paraId="7DFD38B0">
      <w:pPr>
        <w:spacing w:line="360" w:lineRule="auto"/>
        <w:jc w:val="left"/>
        <w:textAlignment w:val="center"/>
        <w:rPr>
          <w:color w:val="auto"/>
        </w:rPr>
      </w:pPr>
      <w:r>
        <w:rPr>
          <w:color w:val="auto"/>
        </w:rPr>
        <w:t>（2）</w:t>
      </w:r>
      <w:r>
        <w:rPr>
          <w:rFonts w:ascii="Times New Roman" w:hAnsi="Times New Roman" w:eastAsia="Times New Roman" w:cs="Times New Roman"/>
          <w:color w:val="auto"/>
        </w:rPr>
        <w:t>“</w:t>
      </w:r>
      <w:r>
        <w:rPr>
          <w:rFonts w:ascii="宋体" w:hAnsi="宋体" w:eastAsia="宋体" w:cs="宋体"/>
          <w:color w:val="auto"/>
        </w:rPr>
        <w:t>过滤</w:t>
      </w:r>
      <w:r>
        <w:rPr>
          <w:rFonts w:ascii="Times New Roman" w:hAnsi="Times New Roman" w:eastAsia="Times New Roman" w:cs="Times New Roman"/>
          <w:color w:val="auto"/>
        </w:rPr>
        <w:t>1”</w:t>
      </w:r>
      <w:r>
        <w:rPr>
          <w:rFonts w:ascii="宋体" w:hAnsi="宋体" w:eastAsia="宋体" w:cs="宋体"/>
          <w:color w:val="auto"/>
        </w:rPr>
        <w:t>后的溶液中加入</w:t>
      </w:r>
      <w:r>
        <w:rPr>
          <w:color w:val="auto"/>
        </w:rPr>
        <w:object>
          <v:shape id="_x0000_i616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166" DrawAspect="Content" ObjectID="_1468080866" r:id="rId8942">
            <o:LockedField>false</o:LockedField>
          </o:OLEObject>
        </w:object>
      </w:r>
      <w:r>
        <w:rPr>
          <w:rFonts w:ascii="宋体" w:hAnsi="宋体" w:eastAsia="宋体" w:cs="宋体"/>
          <w:color w:val="auto"/>
        </w:rPr>
        <w:t>的作用是</w:t>
      </w:r>
      <w:r>
        <w:rPr>
          <w:color w:val="auto"/>
        </w:rPr>
        <w:t>_______</w:t>
      </w:r>
      <w:r>
        <w:rPr>
          <w:rFonts w:ascii="宋体" w:hAnsi="宋体" w:eastAsia="宋体" w:cs="宋体"/>
          <w:color w:val="auto"/>
        </w:rPr>
        <w:t>。取少量反应后的溶液，加入化学试剂</w:t>
      </w:r>
      <w:r>
        <w:rPr>
          <w:color w:val="auto"/>
        </w:rPr>
        <w:t>_______</w:t>
      </w:r>
      <w:r>
        <w:rPr>
          <w:rFonts w:ascii="宋体" w:hAnsi="宋体" w:eastAsia="宋体" w:cs="宋体"/>
          <w:color w:val="auto"/>
        </w:rPr>
        <w:t>检验</w:t>
      </w:r>
      <w:r>
        <w:rPr>
          <w:color w:val="auto"/>
        </w:rPr>
        <w:t>_______</w:t>
      </w:r>
      <w:r>
        <w:rPr>
          <w:rFonts w:ascii="宋体" w:hAnsi="宋体" w:eastAsia="宋体" w:cs="宋体"/>
          <w:color w:val="auto"/>
        </w:rPr>
        <w:t>，若出现蓝色沉淀，需补加</w:t>
      </w:r>
      <w:r>
        <w:rPr>
          <w:color w:val="auto"/>
        </w:rPr>
        <w:object>
          <v:shape id="_x0000_i6167"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167" DrawAspect="Content" ObjectID="_1468080867" r:id="rId8943">
            <o:LockedField>false</o:LockedField>
          </o:OLEObject>
        </w:object>
      </w:r>
      <w:r>
        <w:rPr>
          <w:rFonts w:ascii="宋体" w:hAnsi="宋体" w:eastAsia="宋体" w:cs="宋体"/>
          <w:color w:val="auto"/>
        </w:rPr>
        <w:t>。</w:t>
      </w:r>
    </w:p>
    <w:p w14:paraId="50D98B32">
      <w:pPr>
        <w:spacing w:line="360" w:lineRule="auto"/>
        <w:jc w:val="left"/>
        <w:textAlignment w:val="center"/>
        <w:rPr>
          <w:color w:val="auto"/>
        </w:rPr>
      </w:pPr>
      <w:r>
        <w:rPr>
          <w:color w:val="auto"/>
        </w:rPr>
        <w:t>（3）</w:t>
      </w:r>
      <w:r>
        <w:rPr>
          <w:rFonts w:ascii="Times New Roman" w:hAnsi="Times New Roman" w:eastAsia="Times New Roman" w:cs="Times New Roman"/>
          <w:color w:val="auto"/>
        </w:rPr>
        <w:t>“</w:t>
      </w:r>
      <w:r>
        <w:rPr>
          <w:rFonts w:ascii="宋体" w:hAnsi="宋体" w:eastAsia="宋体" w:cs="宋体"/>
          <w:color w:val="auto"/>
        </w:rPr>
        <w:t>氧化沉钴</w:t>
      </w:r>
      <w:r>
        <w:rPr>
          <w:rFonts w:ascii="Times New Roman" w:hAnsi="Times New Roman" w:eastAsia="Times New Roman" w:cs="Times New Roman"/>
          <w:color w:val="auto"/>
        </w:rPr>
        <w:t>”</w:t>
      </w:r>
      <w:r>
        <w:rPr>
          <w:rFonts w:ascii="宋体" w:hAnsi="宋体" w:eastAsia="宋体" w:cs="宋体"/>
          <w:color w:val="auto"/>
        </w:rPr>
        <w:t>中氧化还原反应的离子方程式为</w:t>
      </w:r>
      <w:r>
        <w:rPr>
          <w:color w:val="auto"/>
        </w:rPr>
        <w:t>_______</w:t>
      </w:r>
      <w:r>
        <w:rPr>
          <w:rFonts w:ascii="宋体" w:hAnsi="宋体" w:eastAsia="宋体" w:cs="宋体"/>
          <w:color w:val="auto"/>
        </w:rPr>
        <w:t>、</w:t>
      </w:r>
      <w:r>
        <w:rPr>
          <w:color w:val="auto"/>
        </w:rPr>
        <w:t>_______</w:t>
      </w:r>
      <w:r>
        <w:rPr>
          <w:rFonts w:ascii="宋体" w:hAnsi="宋体" w:eastAsia="宋体" w:cs="宋体"/>
          <w:color w:val="auto"/>
        </w:rPr>
        <w:t>。</w:t>
      </w:r>
    </w:p>
    <w:p w14:paraId="75ADCBCD">
      <w:pPr>
        <w:spacing w:line="360" w:lineRule="auto"/>
        <w:jc w:val="left"/>
        <w:textAlignment w:val="center"/>
        <w:rPr>
          <w:color w:val="auto"/>
        </w:rPr>
      </w:pPr>
      <w:r>
        <w:rPr>
          <w:color w:val="auto"/>
        </w:rPr>
        <w:t>（4）</w:t>
      </w:r>
      <w:r>
        <w:rPr>
          <w:rFonts w:ascii="Times New Roman" w:hAnsi="Times New Roman" w:eastAsia="Times New Roman" w:cs="Times New Roman"/>
          <w:color w:val="auto"/>
        </w:rPr>
        <w:t>“</w:t>
      </w:r>
      <w:r>
        <w:rPr>
          <w:rFonts w:ascii="宋体" w:hAnsi="宋体" w:eastAsia="宋体" w:cs="宋体"/>
          <w:color w:val="auto"/>
        </w:rPr>
        <w:t>除钴液</w:t>
      </w:r>
      <w:r>
        <w:rPr>
          <w:rFonts w:ascii="Times New Roman" w:hAnsi="Times New Roman" w:eastAsia="Times New Roman" w:cs="Times New Roman"/>
          <w:color w:val="auto"/>
        </w:rPr>
        <w:t>”</w:t>
      </w:r>
      <w:r>
        <w:rPr>
          <w:rFonts w:ascii="宋体" w:hAnsi="宋体" w:eastAsia="宋体" w:cs="宋体"/>
          <w:color w:val="auto"/>
        </w:rPr>
        <w:t>中主要的盐有</w:t>
      </w:r>
      <w:r>
        <w:rPr>
          <w:color w:val="auto"/>
        </w:rPr>
        <w:t>_______</w:t>
      </w:r>
      <w:r>
        <w:rPr>
          <w:rFonts w:ascii="Times New Roman" w:hAnsi="Times New Roman" w:eastAsia="Times New Roman" w:cs="Times New Roman"/>
          <w:color w:val="auto"/>
        </w:rPr>
        <w:t>(</w:t>
      </w:r>
      <w:r>
        <w:rPr>
          <w:rFonts w:ascii="宋体" w:hAnsi="宋体" w:eastAsia="宋体" w:cs="宋体"/>
          <w:color w:val="auto"/>
        </w:rPr>
        <w:t>写化学式</w:t>
      </w:r>
      <w:r>
        <w:rPr>
          <w:rFonts w:ascii="Times New Roman" w:hAnsi="Times New Roman" w:eastAsia="Times New Roman" w:cs="Times New Roman"/>
          <w:color w:val="auto"/>
        </w:rPr>
        <w:t>)</w:t>
      </w:r>
      <w:r>
        <w:rPr>
          <w:rFonts w:ascii="宋体" w:hAnsi="宋体" w:eastAsia="宋体" w:cs="宋体"/>
          <w:color w:val="auto"/>
        </w:rPr>
        <w:t>，残留的</w:t>
      </w:r>
      <w:r>
        <w:rPr>
          <w:color w:val="auto"/>
        </w:rPr>
        <w:object>
          <v:shape id="_x0000_i6168"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945" o:title="eqId54418b33750fa6cf0c506b0ae0c5053c"/>
            <o:lock v:ext="edit" aspectratio="t"/>
            <w10:wrap type="none"/>
            <w10:anchorlock/>
          </v:shape>
          <o:OLEObject Type="Embed" ProgID="Equation.DSMT4" ShapeID="_x0000_i6168" DrawAspect="Content" ObjectID="_1468080868" r:id="rId8944">
            <o:LockedField>false</o:LockedField>
          </o:OLEObject>
        </w:object>
      </w:r>
      <w:r>
        <w:rPr>
          <w:rFonts w:ascii="宋体" w:hAnsi="宋体" w:eastAsia="宋体" w:cs="宋体"/>
          <w:color w:val="auto"/>
        </w:rPr>
        <w:t>浓度为</w:t>
      </w:r>
      <w:r>
        <w:rPr>
          <w:color w:val="auto"/>
        </w:rPr>
        <w:t>_______</w:t>
      </w:r>
      <w:r>
        <w:rPr>
          <w:color w:val="auto"/>
        </w:rPr>
        <w:object>
          <v:shape id="_x0000_i6169" o:spt="75" alt="学科网(www.zxxk.com)--教育资源门户，提供试卷、教案、课件、论文、素材以及各类教学资源下载，还有大量而丰富的教学相关资讯！" type="#_x0000_t75" style="height:16.25pt;width:42.05pt;" o:ole="t" filled="f" o:preferrelative="t" stroked="f" coordsize="21600,21600">
            <v:path/>
            <v:fill on="f" focussize="0,0"/>
            <v:stroke on="f"/>
            <v:imagedata r:id="rId5160" o:title="eqId5c4d9129b79ac985bc46c88b092aeb02"/>
            <o:lock v:ext="edit" aspectratio="t"/>
            <w10:wrap type="none"/>
            <w10:anchorlock/>
          </v:shape>
          <o:OLEObject Type="Embed" ProgID="Equation.DSMT4" ShapeID="_x0000_i6169" DrawAspect="Content" ObjectID="_1468080869" r:id="rId8946">
            <o:LockedField>false</o:LockedField>
          </o:OLEObject>
        </w:object>
      </w:r>
      <w:r>
        <w:rPr>
          <w:rFonts w:ascii="宋体" w:hAnsi="宋体" w:eastAsia="宋体" w:cs="宋体"/>
          <w:color w:val="auto"/>
        </w:rPr>
        <w:t>。</w:t>
      </w:r>
    </w:p>
    <w:p w14:paraId="0D2A5680">
      <w:pPr>
        <w:spacing w:line="360" w:lineRule="auto"/>
        <w:textAlignment w:val="center"/>
        <w:rPr>
          <w:color w:val="auto"/>
        </w:rPr>
      </w:pPr>
      <w:r>
        <w:rPr>
          <w:color w:val="auto"/>
        </w:rPr>
        <w:t xml:space="preserve">【答案】（1）    ①. </w:t>
      </w:r>
      <w:r>
        <w:rPr>
          <w:rFonts w:ascii="宋体" w:hAnsi="宋体" w:eastAsia="宋体" w:cs="宋体"/>
          <w:color w:val="auto"/>
        </w:rPr>
        <w:t>增大固液接触面积，加快酸浸速率，提高浸取效率</w:t>
      </w:r>
      <w:r>
        <w:rPr>
          <w:color w:val="auto"/>
        </w:rPr>
        <w:t xml:space="preserve">    ②. </w:t>
      </w:r>
      <w:r>
        <w:rPr>
          <w:rFonts w:ascii="Times New Roman" w:hAnsi="Times New Roman" w:eastAsia="Times New Roman" w:cs="Times New Roman"/>
          <w:color w:val="auto"/>
        </w:rPr>
        <w:t>Pb</w:t>
      </w:r>
      <w:r>
        <w:rPr>
          <w:color w:val="auto"/>
        </w:rPr>
        <w:t xml:space="preserve">    </w:t>
      </w:r>
    </w:p>
    <w:p w14:paraId="388D7EB9">
      <w:pPr>
        <w:spacing w:line="360" w:lineRule="auto"/>
        <w:textAlignment w:val="center"/>
        <w:rPr>
          <w:color w:val="auto"/>
        </w:rPr>
      </w:pPr>
      <w:r>
        <w:rPr>
          <w:color w:val="auto"/>
        </w:rPr>
        <w:t xml:space="preserve">（2）    ①. </w:t>
      </w:r>
      <w:r>
        <w:rPr>
          <w:rFonts w:ascii="宋体" w:hAnsi="宋体" w:eastAsia="宋体" w:cs="宋体"/>
          <w:color w:val="auto"/>
        </w:rPr>
        <w:t>将溶液中的</w:t>
      </w:r>
      <w:r>
        <w:rPr>
          <w:color w:val="auto"/>
        </w:rPr>
        <w:object>
          <v:shape id="_x0000_i6170"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170" DrawAspect="Content" ObjectID="_1468080870" r:id="rId8947">
            <o:LockedField>false</o:LockedField>
          </o:OLEObject>
        </w:object>
      </w:r>
      <w:r>
        <w:rPr>
          <w:rFonts w:ascii="宋体" w:hAnsi="宋体" w:eastAsia="宋体" w:cs="宋体"/>
          <w:color w:val="auto"/>
        </w:rPr>
        <w:t>氧化为</w:t>
      </w:r>
      <w:r>
        <w:rPr>
          <w:color w:val="auto"/>
        </w:rPr>
        <w:object>
          <v:shape id="_x0000_i6171" o:spt="75" alt="学科网(www.zxxk.com)--教育资源门户，提供试卷、教案、课件、论文、素材以及各类教学资源下载，还有大量而丰富的教学相关资讯！" type="#_x0000_t75" style="height:16.3pt;width:23.75pt;" o:ole="t" filled="f" o:preferrelative="t" stroked="f" coordsize="21600,21600">
            <v:path/>
            <v:fill on="f" focussize="0,0"/>
            <v:stroke on="f"/>
            <v:imagedata r:id="rId2505" o:title="eqIdad60241600751443a89557c09ced8b5c"/>
            <o:lock v:ext="edit" aspectratio="t"/>
            <w10:wrap type="none"/>
            <w10:anchorlock/>
          </v:shape>
          <o:OLEObject Type="Embed" ProgID="Equation.DSMT4" ShapeID="_x0000_i6171" DrawAspect="Content" ObjectID="_1468080871" r:id="rId8948">
            <o:LockedField>false</o:LockedField>
          </o:OLEObject>
        </w:object>
      </w:r>
      <w:r>
        <w:rPr>
          <w:rFonts w:ascii="宋体" w:hAnsi="宋体" w:eastAsia="宋体" w:cs="宋体"/>
          <w:color w:val="auto"/>
        </w:rPr>
        <w:t>，以便在后续调</w:t>
      </w:r>
      <w:r>
        <w:rPr>
          <w:rFonts w:ascii="Times New Roman" w:hAnsi="Times New Roman" w:eastAsia="Times New Roman" w:cs="Times New Roman"/>
          <w:color w:val="auto"/>
        </w:rPr>
        <w:t>pH</w:t>
      </w:r>
      <w:r>
        <w:rPr>
          <w:rFonts w:ascii="宋体" w:hAnsi="宋体" w:eastAsia="宋体" w:cs="宋体"/>
          <w:color w:val="auto"/>
        </w:rPr>
        <w:t>时除去</w:t>
      </w:r>
      <w:r>
        <w:rPr>
          <w:rFonts w:ascii="Times New Roman" w:hAnsi="Times New Roman" w:eastAsia="Times New Roman" w:cs="Times New Roman"/>
          <w:color w:val="auto"/>
        </w:rPr>
        <w:t>Fe</w:t>
      </w:r>
      <w:r>
        <w:rPr>
          <w:rFonts w:ascii="宋体" w:hAnsi="宋体" w:eastAsia="宋体" w:cs="宋体"/>
          <w:color w:val="auto"/>
        </w:rPr>
        <w:t>元素</w:t>
      </w:r>
      <w:r>
        <w:rPr>
          <w:color w:val="auto"/>
        </w:rPr>
        <w:t xml:space="preserve">    ②. </w:t>
      </w:r>
      <w:r>
        <w:rPr>
          <w:color w:val="auto"/>
        </w:rPr>
        <w:object>
          <v:shape id="_x0000_i6172" o:spt="75" alt="学科网(www.zxxk.com)--教育资源门户，提供试卷、教案、课件、论文、素材以及各类教学资源下载，还有大量而丰富的教学相关资讯！" type="#_x0000_t75" style="height:20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6172" DrawAspect="Content" ObjectID="_1468080872" r:id="rId8949">
            <o:LockedField>false</o:LockedField>
          </o:OLEObject>
        </w:object>
      </w:r>
      <w:r>
        <w:rPr>
          <w:color w:val="auto"/>
        </w:rPr>
        <w:t xml:space="preserve">溶液    ③. </w:t>
      </w:r>
      <w:r>
        <w:rPr>
          <w:color w:val="auto"/>
        </w:rPr>
        <w:object>
          <v:shape id="_x0000_i6173" o:spt="75" alt="学科网(www.zxxk.com)--教育资源门户，提供试卷、教案、课件、论文、素材以及各类教学资源下载，还有大量而丰富的教学相关资讯！" type="#_x0000_t75" style="height:15.75pt;width:24pt;" o:ole="t" filled="f" o:preferrelative="t" stroked="f" coordsize="21600,21600">
            <v:path/>
            <v:fill on="f" focussize="0,0"/>
            <v:stroke on="f"/>
            <v:imagedata r:id="rId2502" o:title="eqId53f76c716b2947251bc5385f9f910aab"/>
            <o:lock v:ext="edit" aspectratio="t"/>
            <w10:wrap type="none"/>
            <w10:anchorlock/>
          </v:shape>
          <o:OLEObject Type="Embed" ProgID="Equation.DSMT4" ShapeID="_x0000_i6173" DrawAspect="Content" ObjectID="_1468080873" r:id="rId8950">
            <o:LockedField>false</o:LockedField>
          </o:OLEObject>
        </w:object>
      </w:r>
      <w:r>
        <w:rPr>
          <w:color w:val="auto"/>
        </w:rPr>
        <w:t xml:space="preserve">    </w:t>
      </w:r>
    </w:p>
    <w:p w14:paraId="7EC9AA6B">
      <w:pPr>
        <w:spacing w:line="360" w:lineRule="auto"/>
        <w:textAlignment w:val="center"/>
        <w:rPr>
          <w:color w:val="auto"/>
        </w:rPr>
      </w:pPr>
      <w:r>
        <w:rPr>
          <w:color w:val="auto"/>
        </w:rPr>
        <w:t xml:space="preserve">（3）    ①. </w:t>
      </w:r>
      <w:r>
        <w:rPr>
          <w:color w:val="auto"/>
        </w:rPr>
        <w:object>
          <v:shape id="_x0000_i6174" o:spt="75" alt="学科网(www.zxxk.com)--教育资源门户，提供试卷、教案、课件、论文、素材以及各类教学资源下载，还有大量而丰富的教学相关资讯！" type="#_x0000_t75" style="height:18.85pt;width:263.35pt;" o:ole="t" filled="f" o:preferrelative="t" stroked="f" coordsize="21600,21600">
            <v:path/>
            <v:fill on="f" focussize="0,0"/>
            <v:stroke on="f"/>
            <v:imagedata r:id="rId8952" o:title="eqId1f94beb05c50b65857eeffc33e975824"/>
            <o:lock v:ext="edit" aspectratio="t"/>
            <w10:wrap type="none"/>
            <w10:anchorlock/>
          </v:shape>
          <o:OLEObject Type="Embed" ProgID="Equation.DSMT4" ShapeID="_x0000_i6174" DrawAspect="Content" ObjectID="_1468080874" r:id="rId8951">
            <o:LockedField>false</o:LockedField>
          </o:OLEObject>
        </w:object>
      </w:r>
      <w:r>
        <w:rPr>
          <w:color w:val="auto"/>
        </w:rPr>
        <w:t xml:space="preserve">    ②. </w:t>
      </w:r>
      <w:r>
        <w:rPr>
          <w:color w:val="auto"/>
        </w:rPr>
        <w:object>
          <v:shape id="_x0000_i6175" o:spt="75" alt="学科网(www.zxxk.com)--教育资源门户，提供试卷、教案、课件、论文、素材以及各类教学资源下载，还有大量而丰富的教学相关资讯！" type="#_x0000_t75" style="height:17.05pt;width:186.05pt;" o:ole="t" filled="f" o:preferrelative="t" stroked="f" coordsize="21600,21600">
            <v:path/>
            <v:fill on="f" focussize="0,0"/>
            <v:stroke on="f"/>
            <v:imagedata r:id="rId8954" o:title="eqId057eea4c6c1caed8b8c68ef2229df7a4"/>
            <o:lock v:ext="edit" aspectratio="t"/>
            <w10:wrap type="none"/>
            <w10:anchorlock/>
          </v:shape>
          <o:OLEObject Type="Embed" ProgID="Equation.DSMT4" ShapeID="_x0000_i6175" DrawAspect="Content" ObjectID="_1468080875" r:id="rId8953">
            <o:LockedField>false</o:LockedField>
          </o:OLEObject>
        </w:object>
      </w:r>
      <w:r>
        <w:rPr>
          <w:color w:val="auto"/>
        </w:rPr>
        <w:t xml:space="preserve">    </w:t>
      </w:r>
    </w:p>
    <w:p w14:paraId="5488B675">
      <w:pPr>
        <w:spacing w:line="360" w:lineRule="auto"/>
        <w:textAlignment w:val="center"/>
        <w:rPr>
          <w:color w:val="auto"/>
        </w:rPr>
      </w:pPr>
      <w:r>
        <w:rPr>
          <w:color w:val="auto"/>
        </w:rPr>
        <w:t xml:space="preserve">（4）    ①. </w:t>
      </w:r>
      <w:r>
        <w:rPr>
          <w:color w:val="auto"/>
        </w:rPr>
        <w:object>
          <v:shape id="_x0000_i6176" o:spt="75" alt="学科网(www.zxxk.com)--教育资源门户，提供试卷、教案、课件、论文、素材以及各类教学资源下载，还有大量而丰富的教学相关资讯！" type="#_x0000_t75" style="height:18pt;width:36.75pt;" o:ole="t" filled="f" o:preferrelative="t" stroked="f" coordsize="21600,21600">
            <v:path/>
            <v:fill on="f" focussize="0,0"/>
            <v:stroke on="f"/>
            <v:imagedata r:id="rId8956" o:title="eqId6cd9d04a5a34c60567b716b21582870b"/>
            <o:lock v:ext="edit" aspectratio="t"/>
            <w10:wrap type="none"/>
            <w10:anchorlock/>
          </v:shape>
          <o:OLEObject Type="Embed" ProgID="Equation.DSMT4" ShapeID="_x0000_i6176" DrawAspect="Content" ObjectID="_1468080876" r:id="rId8955">
            <o:LockedField>false</o:LockedField>
          </o:OLEObject>
        </w:object>
      </w:r>
      <w:r>
        <w:rPr>
          <w:rFonts w:ascii="宋体" w:hAnsi="宋体" w:eastAsia="宋体" w:cs="宋体"/>
          <w:color w:val="auto"/>
        </w:rPr>
        <w:t>、</w:t>
      </w:r>
      <w:r>
        <w:rPr>
          <w:color w:val="auto"/>
        </w:rPr>
        <w:object>
          <v:shape id="_x0000_i6177" o:spt="75" alt="学科网(www.zxxk.com)--教育资源门户，提供试卷、教案、课件、论文、素材以及各类教学资源下载，还有大量而丰富的教学相关资讯！" type="#_x0000_t75" style="height:17.9pt;width:36.2pt;" o:ole="t" filled="f" o:preferrelative="t" stroked="f" coordsize="21600,21600">
            <v:path/>
            <v:fill on="f" focussize="0,0"/>
            <v:stroke on="f"/>
            <v:imagedata r:id="rId8958" o:title="eqId33f85fa00ff9aca3ac433544eb2fd728"/>
            <o:lock v:ext="edit" aspectratio="t"/>
            <w10:wrap type="none"/>
            <w10:anchorlock/>
          </v:shape>
          <o:OLEObject Type="Embed" ProgID="Equation.DSMT4" ShapeID="_x0000_i6177" DrawAspect="Content" ObjectID="_1468080877" r:id="rId8957">
            <o:LockedField>false</o:LockedField>
          </o:OLEObject>
        </w:object>
      </w:r>
      <w:r>
        <w:rPr>
          <w:color w:val="auto"/>
        </w:rPr>
        <w:t xml:space="preserve">    ②. </w:t>
      </w:r>
      <w:r>
        <w:rPr>
          <w:color w:val="auto"/>
        </w:rPr>
        <w:object>
          <v:shape id="_x0000_i6178" o:spt="75" alt="学科网(www.zxxk.com)--教育资源门户，提供试卷、教案、课件、论文、素材以及各类教学资源下载，还有大量而丰富的教学相关资讯！" type="#_x0000_t75" style="height:15.45pt;width:30.45pt;" o:ole="t" filled="f" o:preferrelative="t" stroked="f" coordsize="21600,21600">
            <v:path/>
            <v:fill on="f" focussize="0,0"/>
            <v:stroke on="f"/>
            <v:imagedata r:id="rId8960" o:title="eqIdc66deabaeb7dfb2b2e62a87c21972564"/>
            <o:lock v:ext="edit" aspectratio="t"/>
            <w10:wrap type="none"/>
            <w10:anchorlock/>
          </v:shape>
          <o:OLEObject Type="Embed" ProgID="Equation.DSMT4" ShapeID="_x0000_i6178" DrawAspect="Content" ObjectID="_1468080878" r:id="rId8959">
            <o:LockedField>false</o:LockedField>
          </o:OLEObject>
        </w:object>
      </w:r>
    </w:p>
    <w:p w14:paraId="4C1EF9FA">
      <w:pPr>
        <w:spacing w:line="360" w:lineRule="auto"/>
        <w:textAlignment w:val="center"/>
        <w:rPr>
          <w:color w:val="auto"/>
        </w:rPr>
      </w:pPr>
      <w:r>
        <w:rPr>
          <w:color w:val="auto"/>
        </w:rPr>
        <w:t>【解析】</w:t>
      </w:r>
    </w:p>
    <w:p w14:paraId="75CB169C">
      <w:pPr>
        <w:spacing w:line="360" w:lineRule="auto"/>
        <w:jc w:val="both"/>
        <w:textAlignment w:val="center"/>
        <w:rPr>
          <w:color w:val="auto"/>
        </w:rPr>
      </w:pPr>
      <w:r>
        <w:rPr>
          <w:color w:val="auto"/>
        </w:rPr>
        <w:t>【分析】</w:t>
      </w:r>
      <w:r>
        <w:rPr>
          <w:rFonts w:ascii="宋体" w:hAnsi="宋体" w:eastAsia="宋体" w:cs="宋体"/>
          <w:color w:val="auto"/>
        </w:rPr>
        <w:t>由题中信息可知，用硫酸处理含有</w:t>
      </w:r>
      <w:r>
        <w:rPr>
          <w:rFonts w:ascii="Times New Roman" w:hAnsi="Times New Roman" w:eastAsia="Times New Roman" w:cs="Times New Roman"/>
          <w:color w:val="auto"/>
        </w:rPr>
        <w:t>Co</w:t>
      </w:r>
      <w:r>
        <w:rPr>
          <w:rFonts w:ascii="宋体" w:hAnsi="宋体" w:eastAsia="宋体" w:cs="宋体"/>
          <w:color w:val="auto"/>
        </w:rPr>
        <w:t>、</w:t>
      </w:r>
      <w:r>
        <w:rPr>
          <w:rFonts w:ascii="Times New Roman" w:hAnsi="Times New Roman" w:eastAsia="Times New Roman" w:cs="Times New Roman"/>
          <w:color w:val="auto"/>
        </w:rPr>
        <w:t>Zn</w:t>
      </w:r>
      <w:r>
        <w:rPr>
          <w:rFonts w:ascii="宋体" w:hAnsi="宋体" w:eastAsia="宋体" w:cs="宋体"/>
          <w:color w:val="auto"/>
        </w:rPr>
        <w:t>、</w:t>
      </w:r>
      <w:r>
        <w:rPr>
          <w:rFonts w:ascii="Times New Roman" w:hAnsi="Times New Roman" w:eastAsia="Times New Roman" w:cs="Times New Roman"/>
          <w:color w:val="auto"/>
        </w:rPr>
        <w:t>Pb</w:t>
      </w:r>
      <w:r>
        <w:rPr>
          <w:rFonts w:ascii="宋体" w:hAnsi="宋体" w:eastAsia="宋体" w:cs="宋体"/>
          <w:color w:val="auto"/>
        </w:rPr>
        <w:t>、</w:t>
      </w:r>
      <w:r>
        <w:rPr>
          <w:rFonts w:ascii="Times New Roman" w:hAnsi="Times New Roman" w:eastAsia="Times New Roman" w:cs="Times New Roman"/>
          <w:color w:val="auto"/>
        </w:rPr>
        <w:t>Fe</w:t>
      </w:r>
      <w:r>
        <w:rPr>
          <w:rFonts w:ascii="宋体" w:hAnsi="宋体" w:eastAsia="宋体" w:cs="宋体"/>
          <w:color w:val="auto"/>
        </w:rPr>
        <w:t>的单质或氧化物的废渣，得到含有</w:t>
      </w:r>
      <w:r>
        <w:rPr>
          <w:color w:val="auto"/>
        </w:rPr>
        <w:object>
          <v:shape id="_x0000_i6179"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179" DrawAspect="Content" ObjectID="_1468080879" r:id="rId8961">
            <o:LockedField>false</o:LockedField>
          </o:OLEObject>
        </w:object>
      </w:r>
      <w:r>
        <w:rPr>
          <w:rFonts w:ascii="宋体" w:hAnsi="宋体" w:eastAsia="宋体" w:cs="宋体"/>
          <w:color w:val="auto"/>
        </w:rPr>
        <w:t>、</w:t>
      </w:r>
      <w:r>
        <w:rPr>
          <w:color w:val="auto"/>
        </w:rPr>
        <w:object>
          <v:shape id="_x0000_i6180" o:spt="75" alt="学科网(www.zxxk.com)--教育资源门户，提供试卷、教案、课件、论文、素材以及各类教学资源下载，还有大量而丰富的教学相关资讯！" type="#_x0000_t75" style="height:14.55pt;width:28.7pt;" o:ole="t" filled="f" o:preferrelative="t" stroked="f" coordsize="21600,21600">
            <v:path/>
            <v:fill on="f" focussize="0,0"/>
            <v:stroke on="f"/>
            <v:imagedata r:id="rId8940" o:title="eqIdb985166b14fc969e94d323c285157f74"/>
            <o:lock v:ext="edit" aspectratio="t"/>
            <w10:wrap type="none"/>
            <w10:anchorlock/>
          </v:shape>
          <o:OLEObject Type="Embed" ProgID="Equation.DSMT4" ShapeID="_x0000_i6180" DrawAspect="Content" ObjectID="_1468080880" r:id="rId8962">
            <o:LockedField>false</o:LockedField>
          </o:OLEObject>
        </w:object>
      </w:r>
      <w:r>
        <w:rPr>
          <w:rFonts w:ascii="宋体" w:hAnsi="宋体" w:eastAsia="宋体" w:cs="宋体"/>
          <w:color w:val="auto"/>
        </w:rPr>
        <w:t>、</w:t>
      </w:r>
      <w:r>
        <w:rPr>
          <w:color w:val="auto"/>
        </w:rPr>
        <w:object>
          <v:shape id="_x0000_i6181" o:spt="75" alt="学科网(www.zxxk.com)--教育资源门户，提供试卷、教案、课件、论文、素材以及各类教学资源下载，还有大量而丰富的教学相关资讯！" type="#_x0000_t75" style="height:15pt;width:21pt;" o:ole="t" filled="f" o:preferrelative="t" stroked="f" coordsize="21600,21600">
            <v:path/>
            <v:fill on="f" focussize="0,0"/>
            <v:stroke on="f"/>
            <v:imagedata r:id="rId8964" o:title="eqIdec489964b2acaa744ff341b9cbdf6bb9"/>
            <o:lock v:ext="edit" aspectratio="t"/>
            <w10:wrap type="none"/>
            <w10:anchorlock/>
          </v:shape>
          <o:OLEObject Type="Embed" ProgID="Equation.DSMT4" ShapeID="_x0000_i6181" DrawAspect="Content" ObjectID="_1468080881" r:id="rId8963">
            <o:LockedField>false</o:LockedField>
          </o:OLEObject>
        </w:object>
      </w:r>
      <w:r>
        <w:rPr>
          <w:rFonts w:ascii="宋体" w:hAnsi="宋体" w:eastAsia="宋体" w:cs="宋体"/>
          <w:color w:val="auto"/>
        </w:rPr>
        <w:t>、</w:t>
      </w:r>
      <w:r>
        <w:rPr>
          <w:color w:val="auto"/>
        </w:rPr>
        <w:object>
          <v:shape id="_x0000_i6182"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182" DrawAspect="Content" ObjectID="_1468080882" r:id="rId8965">
            <o:LockedField>false</o:LockedField>
          </o:OLEObject>
        </w:object>
      </w:r>
      <w:r>
        <w:rPr>
          <w:rFonts w:ascii="宋体" w:hAnsi="宋体" w:eastAsia="宋体" w:cs="宋体"/>
          <w:color w:val="auto"/>
        </w:rPr>
        <w:t>、</w:t>
      </w:r>
      <w:r>
        <w:rPr>
          <w:color w:val="auto"/>
        </w:rPr>
        <w:object>
          <v:shape id="_x0000_i6183"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8967" o:title="eqId36d5ad4c6ae31a8a45134b56b885bc00"/>
            <o:lock v:ext="edit" aspectratio="t"/>
            <w10:wrap type="none"/>
            <w10:anchorlock/>
          </v:shape>
          <o:OLEObject Type="Embed" ProgID="Equation.DSMT4" ShapeID="_x0000_i6183" DrawAspect="Content" ObjectID="_1468080883" r:id="rId8966">
            <o:LockedField>false</o:LockedField>
          </o:OLEObject>
        </w:object>
      </w:r>
      <w:r>
        <w:rPr>
          <w:rFonts w:ascii="宋体" w:hAnsi="宋体" w:eastAsia="宋体" w:cs="宋体"/>
          <w:color w:val="auto"/>
        </w:rPr>
        <w:t>等离子的溶液，</w:t>
      </w:r>
      <w:r>
        <w:rPr>
          <w:rFonts w:ascii="Times New Roman" w:hAnsi="Times New Roman" w:eastAsia="Times New Roman" w:cs="Times New Roman"/>
          <w:color w:val="auto"/>
        </w:rPr>
        <w:t>Pb</w:t>
      </w:r>
      <w:r>
        <w:rPr>
          <w:rFonts w:ascii="宋体" w:hAnsi="宋体" w:eastAsia="宋体" w:cs="宋体"/>
          <w:color w:val="auto"/>
        </w:rPr>
        <w:t>的单质或氧化物与硫酸反应生成难溶的</w:t>
      </w:r>
      <w:r>
        <w:rPr>
          <w:color w:val="auto"/>
        </w:rPr>
        <w:object>
          <v:shape id="_x0000_i6184"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7138" o:title="eqId89166004998cd892dfd5b087c7e64c39"/>
            <o:lock v:ext="edit" aspectratio="t"/>
            <w10:wrap type="none"/>
            <w10:anchorlock/>
          </v:shape>
          <o:OLEObject Type="Embed" ProgID="Equation.DSMT4" ShapeID="_x0000_i6184" DrawAspect="Content" ObjectID="_1468080884" r:id="rId8968">
            <o:LockedField>false</o:LockedField>
          </o:OLEObject>
        </w:object>
      </w:r>
      <w:r>
        <w:rPr>
          <w:rFonts w:ascii="宋体" w:hAnsi="宋体" w:eastAsia="宋体" w:cs="宋体"/>
          <w:color w:val="auto"/>
        </w:rPr>
        <w:t>，则</w:t>
      </w:r>
      <w:r>
        <w:rPr>
          <w:rFonts w:ascii="Times New Roman" w:hAnsi="Times New Roman" w:eastAsia="Times New Roman" w:cs="Times New Roman"/>
          <w:color w:val="auto"/>
        </w:rPr>
        <w:t>“</w:t>
      </w:r>
      <w:r>
        <w:rPr>
          <w:rFonts w:ascii="宋体" w:hAnsi="宋体" w:eastAsia="宋体" w:cs="宋体"/>
          <w:color w:val="auto"/>
        </w:rPr>
        <w:t>滤渣</w:t>
      </w:r>
      <w:r>
        <w:rPr>
          <w:rFonts w:ascii="Times New Roman" w:hAnsi="Times New Roman" w:eastAsia="Times New Roman" w:cs="Times New Roman"/>
          <w:color w:val="auto"/>
        </w:rPr>
        <w:t>1”</w:t>
      </w:r>
      <w:r>
        <w:rPr>
          <w:rFonts w:ascii="宋体" w:hAnsi="宋体" w:eastAsia="宋体" w:cs="宋体"/>
          <w:color w:val="auto"/>
        </w:rPr>
        <w:t>为</w:t>
      </w:r>
      <w:r>
        <w:rPr>
          <w:rFonts w:ascii="Times New Roman" w:hAnsi="Times New Roman" w:eastAsia="Times New Roman" w:cs="Times New Roman"/>
          <w:color w:val="auto"/>
        </w:rPr>
        <w:t>“</w:t>
      </w:r>
      <w:r>
        <w:rPr>
          <w:rFonts w:ascii="宋体" w:hAnsi="宋体" w:eastAsia="宋体" w:cs="宋体"/>
          <w:color w:val="auto"/>
        </w:rPr>
        <w:t>酸浸</w:t>
      </w:r>
      <w:r>
        <w:rPr>
          <w:rFonts w:ascii="Times New Roman" w:hAnsi="Times New Roman" w:eastAsia="Times New Roman" w:cs="Times New Roman"/>
          <w:color w:val="auto"/>
        </w:rPr>
        <w:t>”</w:t>
      </w:r>
      <w:r>
        <w:rPr>
          <w:rFonts w:ascii="宋体" w:hAnsi="宋体" w:eastAsia="宋体" w:cs="宋体"/>
          <w:color w:val="auto"/>
        </w:rPr>
        <w:t>时生成的</w:t>
      </w:r>
      <w:r>
        <w:rPr>
          <w:color w:val="auto"/>
        </w:rPr>
        <w:object>
          <v:shape id="_x0000_i6185"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7138" o:title="eqId89166004998cd892dfd5b087c7e64c39"/>
            <o:lock v:ext="edit" aspectratio="t"/>
            <w10:wrap type="none"/>
            <w10:anchorlock/>
          </v:shape>
          <o:OLEObject Type="Embed" ProgID="Equation.DSMT4" ShapeID="_x0000_i6185" DrawAspect="Content" ObjectID="_1468080885" r:id="rId8969">
            <o:LockedField>false</o:LockedField>
          </o:OLEObject>
        </w:object>
      </w:r>
      <w:r>
        <w:rPr>
          <w:rFonts w:ascii="宋体" w:hAnsi="宋体" w:eastAsia="宋体" w:cs="宋体"/>
          <w:color w:val="auto"/>
        </w:rPr>
        <w:t>；向滤液中加入</w:t>
      </w:r>
      <w:r>
        <w:rPr>
          <w:color w:val="auto"/>
        </w:rPr>
        <w:object>
          <v:shape id="_x0000_i6186"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4755" o:title="eqIda0641a680d3500ca3bcdb5612441b6a5"/>
            <o:lock v:ext="edit" aspectratio="t"/>
            <w10:wrap type="none"/>
            <w10:anchorlock/>
          </v:shape>
          <o:OLEObject Type="Embed" ProgID="Equation.DSMT4" ShapeID="_x0000_i6186" DrawAspect="Content" ObjectID="_1468080886" r:id="rId8970">
            <o:LockedField>false</o:LockedField>
          </o:OLEObject>
        </w:object>
      </w:r>
      <w:r>
        <w:rPr>
          <w:rFonts w:ascii="宋体" w:hAnsi="宋体" w:eastAsia="宋体" w:cs="宋体"/>
          <w:color w:val="auto"/>
        </w:rPr>
        <w:t>将</w:t>
      </w:r>
      <w:r>
        <w:rPr>
          <w:color w:val="auto"/>
        </w:rPr>
        <w:object>
          <v:shape id="_x0000_i6187" o:spt="75" alt="学科网(www.zxxk.com)--教育资源门户，提供试卷、教案、课件、论文、素材以及各类教学资源下载，还有大量而丰富的教学相关资讯！" type="#_x0000_t75" style="height:15pt;width:21pt;" o:ole="t" filled="f" o:preferrelative="t" stroked="f" coordsize="21600,21600">
            <v:path/>
            <v:fill on="f" focussize="0,0"/>
            <v:stroke on="f"/>
            <v:imagedata r:id="rId8964" o:title="eqIdec489964b2acaa744ff341b9cbdf6bb9"/>
            <o:lock v:ext="edit" aspectratio="t"/>
            <w10:wrap type="none"/>
            <w10:anchorlock/>
          </v:shape>
          <o:OLEObject Type="Embed" ProgID="Equation.DSMT4" ShapeID="_x0000_i6187" DrawAspect="Content" ObjectID="_1468080887" r:id="rId8971">
            <o:LockedField>false</o:LockedField>
          </o:OLEObject>
        </w:object>
      </w:r>
      <w:r>
        <w:rPr>
          <w:rFonts w:ascii="宋体" w:hAnsi="宋体" w:eastAsia="宋体" w:cs="宋体"/>
          <w:color w:val="auto"/>
        </w:rPr>
        <w:t>氧化为</w:t>
      </w:r>
      <w:r>
        <w:rPr>
          <w:color w:val="auto"/>
        </w:rPr>
        <w:object>
          <v:shape id="_x0000_i6188"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188" DrawAspect="Content" ObjectID="_1468080888" r:id="rId8972">
            <o:LockedField>false</o:LockedField>
          </o:OLEObject>
        </w:object>
      </w:r>
      <w:r>
        <w:rPr>
          <w:rFonts w:ascii="宋体" w:hAnsi="宋体" w:eastAsia="宋体" w:cs="宋体"/>
          <w:color w:val="auto"/>
        </w:rPr>
        <w:t>，然后加入</w:t>
      </w:r>
      <w:r>
        <w:rPr>
          <w:rFonts w:ascii="Times New Roman" w:hAnsi="Times New Roman" w:eastAsia="Times New Roman" w:cs="Times New Roman"/>
          <w:color w:val="auto"/>
        </w:rPr>
        <w:t>ZnO</w:t>
      </w:r>
      <w:r>
        <w:rPr>
          <w:rFonts w:ascii="宋体" w:hAnsi="宋体" w:eastAsia="宋体" w:cs="宋体"/>
          <w:color w:val="auto"/>
        </w:rPr>
        <w:t>调节</w:t>
      </w:r>
      <w:r>
        <w:rPr>
          <w:rFonts w:ascii="Times New Roman" w:hAnsi="Times New Roman" w:eastAsia="Times New Roman" w:cs="Times New Roman"/>
          <w:color w:val="auto"/>
        </w:rPr>
        <w:t>pH=4</w:t>
      </w:r>
      <w:r>
        <w:rPr>
          <w:rFonts w:ascii="宋体" w:hAnsi="宋体" w:eastAsia="宋体" w:cs="宋体"/>
          <w:color w:val="auto"/>
        </w:rPr>
        <w:t>使</w:t>
      </w:r>
      <w:r>
        <w:rPr>
          <w:color w:val="auto"/>
        </w:rPr>
        <w:object>
          <v:shape id="_x0000_i6189"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189" DrawAspect="Content" ObjectID="_1468080889" r:id="rId8973">
            <o:LockedField>false</o:LockedField>
          </o:OLEObject>
        </w:object>
      </w:r>
      <w:r>
        <w:rPr>
          <w:rFonts w:ascii="宋体" w:hAnsi="宋体" w:eastAsia="宋体" w:cs="宋体"/>
          <w:color w:val="auto"/>
        </w:rPr>
        <w:t>完全转化为</w:t>
      </w:r>
      <w:r>
        <w:rPr>
          <w:color w:val="auto"/>
        </w:rPr>
        <w:object>
          <v:shape id="_x0000_i6190"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975" o:title="eqIdb276b45f940e8047807bd91f7978bec8"/>
            <o:lock v:ext="edit" aspectratio="t"/>
            <w10:wrap type="none"/>
            <w10:anchorlock/>
          </v:shape>
          <o:OLEObject Type="Embed" ProgID="Equation.DSMT4" ShapeID="_x0000_i6190" DrawAspect="Content" ObjectID="_1468080890" r:id="rId8974">
            <o:LockedField>false</o:LockedField>
          </o:OLEObject>
        </w:object>
      </w:r>
      <w:r>
        <w:rPr>
          <w:rFonts w:ascii="宋体" w:hAnsi="宋体" w:eastAsia="宋体" w:cs="宋体"/>
          <w:color w:val="auto"/>
        </w:rPr>
        <w:t>，则</w:t>
      </w:r>
      <w:r>
        <w:rPr>
          <w:rFonts w:ascii="Times New Roman" w:hAnsi="Times New Roman" w:eastAsia="Times New Roman" w:cs="Times New Roman"/>
          <w:color w:val="auto"/>
        </w:rPr>
        <w:t>“</w:t>
      </w:r>
      <w:r>
        <w:rPr>
          <w:rFonts w:ascii="宋体" w:hAnsi="宋体" w:eastAsia="宋体" w:cs="宋体"/>
          <w:color w:val="auto"/>
        </w:rPr>
        <w:t>滤渣</w:t>
      </w:r>
      <w:r>
        <w:rPr>
          <w:rFonts w:ascii="Times New Roman" w:hAnsi="Times New Roman" w:eastAsia="Times New Roman" w:cs="Times New Roman"/>
          <w:color w:val="auto"/>
        </w:rPr>
        <w:t>Ⅱ”</w:t>
      </w:r>
      <w:r>
        <w:rPr>
          <w:rFonts w:ascii="宋体" w:hAnsi="宋体" w:eastAsia="宋体" w:cs="宋体"/>
          <w:color w:val="auto"/>
        </w:rPr>
        <w:t>的主要成分为</w:t>
      </w:r>
      <w:r>
        <w:rPr>
          <w:color w:val="auto"/>
        </w:rPr>
        <w:object>
          <v:shape id="_x0000_i6191"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975" o:title="eqIdb276b45f940e8047807bd91f7978bec8"/>
            <o:lock v:ext="edit" aspectratio="t"/>
            <w10:wrap type="none"/>
            <w10:anchorlock/>
          </v:shape>
          <o:OLEObject Type="Embed" ProgID="Equation.DSMT4" ShapeID="_x0000_i6191" DrawAspect="Content" ObjectID="_1468080891" r:id="rId8976">
            <o:LockedField>false</o:LockedField>
          </o:OLEObject>
        </w:object>
      </w:r>
      <w:r>
        <w:rPr>
          <w:rFonts w:ascii="宋体" w:hAnsi="宋体" w:eastAsia="宋体" w:cs="宋体"/>
          <w:color w:val="auto"/>
        </w:rPr>
        <w:t>，滤液中的金属离子主要是</w:t>
      </w:r>
      <w:r>
        <w:rPr>
          <w:color w:val="auto"/>
        </w:rPr>
        <w:object>
          <v:shape id="_x0000_i6192"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192" DrawAspect="Content" ObjectID="_1468080892" r:id="rId8977">
            <o:LockedField>false</o:LockedField>
          </o:OLEObject>
        </w:object>
      </w:r>
      <w:r>
        <w:rPr>
          <w:rFonts w:ascii="宋体" w:hAnsi="宋体" w:eastAsia="宋体" w:cs="宋体"/>
          <w:color w:val="auto"/>
        </w:rPr>
        <w:t>、</w:t>
      </w:r>
      <w:r>
        <w:rPr>
          <w:color w:val="auto"/>
        </w:rPr>
        <w:object>
          <v:shape id="_x0000_i6193" o:spt="75" alt="学科网(www.zxxk.com)--教育资源门户，提供试卷、教案、课件、论文、素材以及各类教学资源下载，还有大量而丰富的教学相关资讯！" type="#_x0000_t75" style="height:14.55pt;width:28.7pt;" o:ole="t" filled="f" o:preferrelative="t" stroked="f" coordsize="21600,21600">
            <v:path/>
            <v:fill on="f" focussize="0,0"/>
            <v:stroke on="f"/>
            <v:imagedata r:id="rId8940" o:title="eqIdb985166b14fc969e94d323c285157f74"/>
            <o:lock v:ext="edit" aspectratio="t"/>
            <w10:wrap type="none"/>
            <w10:anchorlock/>
          </v:shape>
          <o:OLEObject Type="Embed" ProgID="Equation.DSMT4" ShapeID="_x0000_i6193" DrawAspect="Content" ObjectID="_1468080893" r:id="rId8978">
            <o:LockedField>false</o:LockedField>
          </o:OLEObject>
        </w:object>
      </w:r>
      <w:r>
        <w:rPr>
          <w:rFonts w:ascii="宋体" w:hAnsi="宋体" w:eastAsia="宋体" w:cs="宋体"/>
          <w:color w:val="auto"/>
        </w:rPr>
        <w:t>和</w:t>
      </w:r>
      <w:r>
        <w:rPr>
          <w:color w:val="auto"/>
        </w:rPr>
        <w:object>
          <v:shape id="_x0000_i6194" o:spt="75" alt="学科网(www.zxxk.com)--教育资源门户，提供试卷、教案、课件、论文、素材以及各类教学资源下载，还有大量而丰富的教学相关资讯！" type="#_x0000_t75" style="height:15pt;width:29.25pt;" o:ole="t" filled="f" o:preferrelative="t" stroked="f" coordsize="21600,21600">
            <v:path/>
            <v:fill on="f" focussize="0,0"/>
            <v:stroke on="f"/>
            <v:imagedata r:id="rId8980" o:title="eqId9028a8c90efe91bbfac33fb674352b8c"/>
            <o:lock v:ext="edit" aspectratio="t"/>
            <w10:wrap type="none"/>
            <w10:anchorlock/>
          </v:shape>
          <o:OLEObject Type="Embed" ProgID="Equation.DSMT4" ShapeID="_x0000_i6194" DrawAspect="Content" ObjectID="_1468080894" r:id="rId8979">
            <o:LockedField>false</o:LockedField>
          </o:OLEObject>
        </w:object>
      </w:r>
      <w:r>
        <w:rPr>
          <w:rFonts w:ascii="宋体" w:hAnsi="宋体" w:eastAsia="宋体" w:cs="宋体"/>
          <w:color w:val="auto"/>
        </w:rPr>
        <w:t>；最后</w:t>
      </w:r>
      <w:r>
        <w:rPr>
          <w:rFonts w:ascii="Times New Roman" w:hAnsi="Times New Roman" w:eastAsia="Times New Roman" w:cs="Times New Roman"/>
          <w:color w:val="auto"/>
        </w:rPr>
        <w:t>“</w:t>
      </w:r>
      <w:r>
        <w:rPr>
          <w:rFonts w:ascii="宋体" w:hAnsi="宋体" w:eastAsia="宋体" w:cs="宋体"/>
          <w:color w:val="auto"/>
        </w:rPr>
        <w:t>氧化沉钴</w:t>
      </w:r>
      <w:r>
        <w:rPr>
          <w:rFonts w:ascii="Times New Roman" w:hAnsi="Times New Roman" w:eastAsia="Times New Roman" w:cs="Times New Roman"/>
          <w:color w:val="auto"/>
        </w:rPr>
        <w:t>”</w:t>
      </w:r>
      <w:r>
        <w:rPr>
          <w:rFonts w:ascii="宋体" w:hAnsi="宋体" w:eastAsia="宋体" w:cs="宋体"/>
          <w:color w:val="auto"/>
        </w:rPr>
        <w:t>，加入强氧化剂</w:t>
      </w:r>
      <w:r>
        <w:rPr>
          <w:color w:val="auto"/>
        </w:rPr>
        <w:object>
          <v:shape id="_x0000_i6195"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6195" DrawAspect="Content" ObjectID="_1468080895" r:id="rId8981">
            <o:LockedField>false</o:LockedField>
          </o:OLEObject>
        </w:object>
      </w:r>
      <w:r>
        <w:rPr>
          <w:rFonts w:ascii="宋体" w:hAnsi="宋体" w:eastAsia="宋体" w:cs="宋体"/>
          <w:color w:val="auto"/>
        </w:rPr>
        <w:t>，将溶液中</w:t>
      </w:r>
      <w:r>
        <w:rPr>
          <w:color w:val="auto"/>
        </w:rPr>
        <w:object>
          <v:shape id="_x0000_i6196"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196" DrawAspect="Content" ObjectID="_1468080896" r:id="rId8982">
            <o:LockedField>false</o:LockedField>
          </o:OLEObject>
        </w:object>
      </w:r>
      <w:r>
        <w:rPr>
          <w:rFonts w:ascii="宋体" w:hAnsi="宋体" w:eastAsia="宋体" w:cs="宋体"/>
          <w:color w:val="auto"/>
        </w:rPr>
        <w:t>氧化为</w:t>
      </w:r>
      <w:r>
        <w:rPr>
          <w:color w:val="auto"/>
        </w:rPr>
        <w:object>
          <v:shape id="_x0000_i6197"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936" o:title="eqIda4bc3315802b72b8fa510b8df16f499e"/>
            <o:lock v:ext="edit" aspectratio="t"/>
            <w10:wrap type="none"/>
            <w10:anchorlock/>
          </v:shape>
          <o:OLEObject Type="Embed" ProgID="Equation.DSMT4" ShapeID="_x0000_i6197" DrawAspect="Content" ObjectID="_1468080897" r:id="rId8983">
            <o:LockedField>false</o:LockedField>
          </o:OLEObject>
        </w:object>
      </w:r>
      <w:r>
        <w:rPr>
          <w:rFonts w:ascii="宋体" w:hAnsi="宋体" w:eastAsia="宋体" w:cs="宋体"/>
          <w:color w:val="auto"/>
        </w:rPr>
        <w:t>，在</w:t>
      </w:r>
      <w:r>
        <w:rPr>
          <w:color w:val="auto"/>
        </w:rPr>
        <w:object>
          <v:shape id="_x0000_i6198" o:spt="75" alt="学科网(www.zxxk.com)--教育资源门户，提供试卷、教案、课件、论文、素材以及各类教学资源下载，还有大量而丰富的教学相关资讯！" type="#_x0000_t75" style="height:15.75pt;width:36pt;" o:ole="t" filled="f" o:preferrelative="t" stroked="f" coordsize="21600,21600">
            <v:path/>
            <v:fill on="f" focussize="0,0"/>
            <v:stroke on="f"/>
            <v:imagedata r:id="rId8985" o:title="eqId185465109d5afd8517264074cc0694e7"/>
            <o:lock v:ext="edit" aspectratio="t"/>
            <w10:wrap type="none"/>
            <w10:anchorlock/>
          </v:shape>
          <o:OLEObject Type="Embed" ProgID="Equation.DSMT4" ShapeID="_x0000_i6198" DrawAspect="Content" ObjectID="_1468080898" r:id="rId8984">
            <o:LockedField>false</o:LockedField>
          </o:OLEObject>
        </w:object>
      </w:r>
      <w:r>
        <w:rPr>
          <w:rFonts w:ascii="宋体" w:hAnsi="宋体" w:eastAsia="宋体" w:cs="宋体"/>
          <w:color w:val="auto"/>
        </w:rPr>
        <w:t>时</w:t>
      </w:r>
      <w:r>
        <w:rPr>
          <w:color w:val="auto"/>
        </w:rPr>
        <w:object>
          <v:shape id="_x0000_i6199"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936" o:title="eqIda4bc3315802b72b8fa510b8df16f499e"/>
            <o:lock v:ext="edit" aspectratio="t"/>
            <w10:wrap type="none"/>
            <w10:anchorlock/>
          </v:shape>
          <o:OLEObject Type="Embed" ProgID="Equation.DSMT4" ShapeID="_x0000_i6199" DrawAspect="Content" ObjectID="_1468080899" r:id="rId8986">
            <o:LockedField>false</o:LockedField>
          </o:OLEObject>
        </w:object>
      </w:r>
      <w:r>
        <w:rPr>
          <w:rFonts w:ascii="宋体" w:hAnsi="宋体" w:eastAsia="宋体" w:cs="宋体"/>
          <w:color w:val="auto"/>
        </w:rPr>
        <w:t>形成</w:t>
      </w:r>
      <w:r>
        <w:rPr>
          <w:color w:val="auto"/>
        </w:rPr>
        <w:object>
          <v:shape id="_x0000_i6200" o:spt="75" alt="学科网(www.zxxk.com)--教育资源门户，提供试卷、教案、课件、论文、素材以及各类教学资源下载，还有大量而丰富的教学相关资讯！" type="#_x0000_t75" style="height:20.25pt;width:48.75pt;" o:ole="t" filled="f" o:preferrelative="t" stroked="f" coordsize="21600,21600">
            <v:path/>
            <v:fill on="f" focussize="0,0"/>
            <v:stroke on="f"/>
            <v:imagedata r:id="rId8988" o:title="eqId2e26cd5557de0ff3b17402260e488d07"/>
            <o:lock v:ext="edit" aspectratio="t"/>
            <w10:wrap type="none"/>
            <w10:anchorlock/>
          </v:shape>
          <o:OLEObject Type="Embed" ProgID="Equation.DSMT4" ShapeID="_x0000_i6200" DrawAspect="Content" ObjectID="_1468080900" r:id="rId8987">
            <o:LockedField>false</o:LockedField>
          </o:OLEObject>
        </w:object>
      </w:r>
      <w:r>
        <w:rPr>
          <w:rFonts w:ascii="宋体" w:hAnsi="宋体" w:eastAsia="宋体" w:cs="宋体"/>
          <w:color w:val="auto"/>
        </w:rPr>
        <w:t>沉淀，而</w:t>
      </w:r>
      <w:r>
        <w:rPr>
          <w:color w:val="auto"/>
        </w:rPr>
        <w:object>
          <v:shape id="_x0000_i6201"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6201" DrawAspect="Content" ObjectID="_1468080901" r:id="rId8989">
            <o:LockedField>false</o:LockedField>
          </o:OLEObject>
        </w:object>
      </w:r>
      <w:r>
        <w:rPr>
          <w:rFonts w:ascii="宋体" w:hAnsi="宋体" w:eastAsia="宋体" w:cs="宋体"/>
          <w:color w:val="auto"/>
        </w:rPr>
        <w:t>则被还原为</w:t>
      </w:r>
      <w:r>
        <w:rPr>
          <w:color w:val="auto"/>
        </w:rPr>
        <w:object>
          <v:shape id="_x0000_i6202"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202" DrawAspect="Content" ObjectID="_1468080902" r:id="rId8990">
            <o:LockedField>false</o:LockedField>
          </o:OLEObject>
        </w:object>
      </w:r>
      <w:r>
        <w:rPr>
          <w:rFonts w:ascii="宋体" w:hAnsi="宋体" w:eastAsia="宋体" w:cs="宋体"/>
          <w:color w:val="auto"/>
        </w:rPr>
        <w:t>，</w:t>
      </w:r>
      <w:r>
        <w:rPr>
          <w:color w:val="auto"/>
        </w:rPr>
        <w:object>
          <v:shape id="_x0000_i6203" o:spt="75" alt="学科网(www.zxxk.com)--教育资源门户，提供试卷、教案、课件、论文、素材以及各类教学资源下载，还有大量而丰富的教学相关资讯！" type="#_x0000_t75" style="height:18.35pt;width:42.1pt;" o:ole="t" filled="f" o:preferrelative="t" stroked="f" coordsize="21600,21600">
            <v:path/>
            <v:fill on="f" focussize="0,0"/>
            <v:stroke on="f"/>
            <v:imagedata r:id="rId4841" o:title="eqId7a63afc18472bb4f4d6388cf207da8b4"/>
            <o:lock v:ext="edit" aspectratio="t"/>
            <w10:wrap type="none"/>
            <w10:anchorlock/>
          </v:shape>
          <o:OLEObject Type="Embed" ProgID="Equation.DSMT4" ShapeID="_x0000_i6203" DrawAspect="Content" ObjectID="_1468080903" r:id="rId8991">
            <o:LockedField>false</o:LockedField>
          </o:OLEObject>
        </w:object>
      </w:r>
      <w:r>
        <w:rPr>
          <w:rFonts w:ascii="宋体" w:hAnsi="宋体" w:eastAsia="宋体" w:cs="宋体"/>
          <w:color w:val="auto"/>
        </w:rPr>
        <w:t>还会与溶液中的</w:t>
      </w:r>
      <w:r>
        <w:rPr>
          <w:color w:val="auto"/>
        </w:rPr>
        <w:object>
          <v:shape id="_x0000_i6204" o:spt="75" alt="学科网(www.zxxk.com)--教育资源门户，提供试卷、教案、课件、论文、素材以及各类教学资源下载，还有大量而丰富的教学相关资讯！" type="#_x0000_t75" style="height:15.2pt;width:29.05pt;" o:ole="t" filled="f" o:preferrelative="t" stroked="f" coordsize="21600,21600">
            <v:path/>
            <v:fill on="f" focussize="0,0"/>
            <v:stroke on="f"/>
            <v:imagedata r:id="rId8993" o:title="eqId53088c17dc24a428413a5889bd891d91"/>
            <o:lock v:ext="edit" aspectratio="t"/>
            <w10:wrap type="none"/>
            <w10:anchorlock/>
          </v:shape>
          <o:OLEObject Type="Embed" ProgID="Equation.DSMT4" ShapeID="_x0000_i6204" DrawAspect="Content" ObjectID="_1468080904" r:id="rId8992">
            <o:LockedField>false</o:LockedField>
          </o:OLEObject>
        </w:object>
      </w:r>
      <w:r>
        <w:rPr>
          <w:rFonts w:ascii="宋体" w:hAnsi="宋体" w:eastAsia="宋体" w:cs="宋体"/>
          <w:color w:val="auto"/>
        </w:rPr>
        <w:t>发生归中反应生成</w:t>
      </w:r>
      <w:r>
        <w:rPr>
          <w:color w:val="auto"/>
        </w:rPr>
        <w:object>
          <v:shape id="_x0000_i6205"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205" DrawAspect="Content" ObjectID="_1468080905" r:id="rId8994">
            <o:LockedField>false</o:LockedField>
          </o:OLEObject>
        </w:object>
      </w:r>
      <w:r>
        <w:rPr>
          <w:rFonts w:ascii="宋体" w:hAnsi="宋体" w:eastAsia="宋体" w:cs="宋体"/>
          <w:color w:val="auto"/>
        </w:rPr>
        <w:t>，得到</w:t>
      </w:r>
      <w:r>
        <w:rPr>
          <w:color w:val="auto"/>
        </w:rPr>
        <w:object>
          <v:shape id="_x0000_i6206" o:spt="75" alt="学科网(www.zxxk.com)--教育资源门户，提供试卷、教案、课件、论文、素材以及各类教学资源下载，还有大量而丰富的教学相关资讯！" type="#_x0000_t75" style="height:18pt;width:47.25pt;" o:ole="t" filled="f" o:preferrelative="t" stroked="f" coordsize="21600,21600">
            <v:path/>
            <v:fill on="f" focussize="0,0"/>
            <v:stroke on="f"/>
            <v:imagedata r:id="rId8996" o:title="eqIdceec5a306775c58cbce42b52dc068042"/>
            <o:lock v:ext="edit" aspectratio="t"/>
            <w10:wrap type="none"/>
            <w10:anchorlock/>
          </v:shape>
          <o:OLEObject Type="Embed" ProgID="Equation.DSMT4" ShapeID="_x0000_i6206" DrawAspect="Content" ObjectID="_1468080906" r:id="rId8995">
            <o:LockedField>false</o:LockedField>
          </o:OLEObject>
        </w:object>
      </w:r>
      <w:r>
        <w:rPr>
          <w:rFonts w:ascii="宋体" w:hAnsi="宋体" w:eastAsia="宋体" w:cs="宋体"/>
          <w:color w:val="auto"/>
        </w:rPr>
        <w:t>和</w:t>
      </w:r>
      <w:r>
        <w:rPr>
          <w:color w:val="auto"/>
        </w:rPr>
        <w:object>
          <v:shape id="_x0000_i6207"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4755" o:title="eqIda0641a680d3500ca3bcdb5612441b6a5"/>
            <o:lock v:ext="edit" aspectratio="t"/>
            <w10:wrap type="none"/>
            <w10:anchorlock/>
          </v:shape>
          <o:OLEObject Type="Embed" ProgID="Equation.DSMT4" ShapeID="_x0000_i6207" DrawAspect="Content" ObjectID="_1468080907" r:id="rId8997">
            <o:LockedField>false</o:LockedField>
          </o:OLEObject>
        </w:object>
      </w:r>
      <w:r>
        <w:rPr>
          <w:rFonts w:ascii="宋体" w:hAnsi="宋体" w:eastAsia="宋体" w:cs="宋体"/>
          <w:color w:val="auto"/>
        </w:rPr>
        <w:t>的混合物，“除钴液”主要含有</w:t>
      </w:r>
      <w:r>
        <w:rPr>
          <w:rFonts w:ascii="Times New Roman" w:hAnsi="Times New Roman" w:eastAsia="Times New Roman" w:cs="Times New Roman"/>
          <w:color w:val="auto"/>
        </w:rPr>
        <w:t>ZnSO</w:t>
      </w:r>
      <w:r>
        <w:rPr>
          <w:color w:val="auto"/>
          <w:vertAlign w:val="subscript"/>
        </w:rPr>
        <w:t>4</w:t>
      </w:r>
      <w:r>
        <w:rPr>
          <w:rFonts w:ascii="宋体" w:hAnsi="宋体" w:eastAsia="宋体" w:cs="宋体"/>
          <w:color w:val="auto"/>
        </w:rPr>
        <w:t>、</w:t>
      </w:r>
      <w:r>
        <w:rPr>
          <w:rFonts w:ascii="Times New Roman" w:hAnsi="Times New Roman" w:eastAsia="Times New Roman" w:cs="Times New Roman"/>
          <w:color w:val="auto"/>
        </w:rPr>
        <w:t>K</w:t>
      </w:r>
      <w:r>
        <w:rPr>
          <w:color w:val="auto"/>
          <w:vertAlign w:val="subscript"/>
        </w:rPr>
        <w:t>2</w:t>
      </w:r>
      <w:r>
        <w:rPr>
          <w:rFonts w:ascii="Times New Roman" w:hAnsi="Times New Roman" w:eastAsia="Times New Roman" w:cs="Times New Roman"/>
          <w:color w:val="auto"/>
        </w:rPr>
        <w:t>SO</w:t>
      </w:r>
      <w:r>
        <w:rPr>
          <w:color w:val="auto"/>
          <w:vertAlign w:val="subscript"/>
        </w:rPr>
        <w:t>4</w:t>
      </w:r>
      <w:r>
        <w:rPr>
          <w:rFonts w:ascii="宋体" w:hAnsi="宋体" w:eastAsia="宋体" w:cs="宋体"/>
          <w:color w:val="auto"/>
        </w:rPr>
        <w:t>，据此解答。</w:t>
      </w:r>
    </w:p>
    <w:p w14:paraId="01C7DB55">
      <w:pPr>
        <w:spacing w:line="360" w:lineRule="auto"/>
        <w:jc w:val="both"/>
        <w:textAlignment w:val="center"/>
        <w:rPr>
          <w:color w:val="auto"/>
        </w:rPr>
      </w:pPr>
      <w:r>
        <w:rPr>
          <w:color w:val="auto"/>
        </w:rPr>
        <w:t>【小问1详解】</w:t>
      </w:r>
    </w:p>
    <w:p w14:paraId="27658613">
      <w:pPr>
        <w:spacing w:line="360" w:lineRule="auto"/>
        <w:jc w:val="left"/>
        <w:textAlignment w:val="center"/>
        <w:rPr>
          <w:color w:val="auto"/>
        </w:rPr>
      </w:pPr>
      <w:r>
        <w:rPr>
          <w:rFonts w:ascii="宋体" w:hAnsi="宋体" w:eastAsia="宋体" w:cs="宋体"/>
          <w:color w:val="auto"/>
        </w:rPr>
        <w:t>在原料预处理过程中，粉碎固体原料能增大固体与液体的接触面积，从而加快酸浸的反应速率，提高浸取效率；由分析可知，</w:t>
      </w:r>
      <w:r>
        <w:rPr>
          <w:rFonts w:ascii="Times New Roman" w:hAnsi="Times New Roman" w:eastAsia="Times New Roman" w:cs="Times New Roman"/>
          <w:color w:val="auto"/>
        </w:rPr>
        <w:t>“</w:t>
      </w:r>
      <w:r>
        <w:rPr>
          <w:rFonts w:ascii="宋体" w:hAnsi="宋体" w:eastAsia="宋体" w:cs="宋体"/>
          <w:color w:val="auto"/>
        </w:rPr>
        <w:t>滤渣</w:t>
      </w:r>
      <w:r>
        <w:rPr>
          <w:rFonts w:ascii="Times New Roman" w:hAnsi="Times New Roman" w:eastAsia="Times New Roman" w:cs="Times New Roman"/>
          <w:color w:val="auto"/>
        </w:rPr>
        <w:t>1”</w:t>
      </w:r>
      <w:r>
        <w:rPr>
          <w:rFonts w:ascii="宋体" w:hAnsi="宋体" w:eastAsia="宋体" w:cs="宋体"/>
          <w:color w:val="auto"/>
        </w:rPr>
        <w:t>的主要成分为</w:t>
      </w:r>
      <w:r>
        <w:rPr>
          <w:color w:val="auto"/>
        </w:rPr>
        <w:t>PbSO</w:t>
      </w:r>
      <w:r>
        <w:rPr>
          <w:color w:val="auto"/>
          <w:vertAlign w:val="subscript"/>
        </w:rPr>
        <w:t>4</w:t>
      </w:r>
      <w:r>
        <w:rPr>
          <w:rFonts w:ascii="宋体" w:hAnsi="宋体" w:eastAsia="宋体" w:cs="宋体"/>
          <w:color w:val="auto"/>
        </w:rPr>
        <w:t>，则</w:t>
      </w:r>
      <w:r>
        <w:rPr>
          <w:rFonts w:ascii="Times New Roman" w:hAnsi="Times New Roman" w:eastAsia="Times New Roman" w:cs="Times New Roman"/>
          <w:color w:val="auto"/>
        </w:rPr>
        <w:t>“</w:t>
      </w:r>
      <w:r>
        <w:rPr>
          <w:rFonts w:ascii="宋体" w:hAnsi="宋体" w:eastAsia="宋体" w:cs="宋体"/>
          <w:color w:val="auto"/>
        </w:rPr>
        <w:t>滤渣</w:t>
      </w:r>
      <w:r>
        <w:rPr>
          <w:rFonts w:ascii="Times New Roman" w:hAnsi="Times New Roman" w:eastAsia="Times New Roman" w:cs="Times New Roman"/>
          <w:color w:val="auto"/>
        </w:rPr>
        <w:t>1”</w:t>
      </w:r>
      <w:r>
        <w:rPr>
          <w:rFonts w:ascii="宋体" w:hAnsi="宋体" w:eastAsia="宋体" w:cs="宋体"/>
          <w:color w:val="auto"/>
        </w:rPr>
        <w:t>中金属元素主要为</w:t>
      </w:r>
      <w:r>
        <w:rPr>
          <w:rFonts w:ascii="Times New Roman" w:hAnsi="Times New Roman" w:eastAsia="Times New Roman" w:cs="Times New Roman"/>
          <w:color w:val="auto"/>
        </w:rPr>
        <w:t>Pb</w:t>
      </w:r>
      <w:r>
        <w:rPr>
          <w:rFonts w:ascii="宋体" w:hAnsi="宋体" w:eastAsia="宋体" w:cs="宋体"/>
          <w:color w:val="auto"/>
        </w:rPr>
        <w:t>；</w:t>
      </w:r>
    </w:p>
    <w:p w14:paraId="6696F6FA">
      <w:pPr>
        <w:spacing w:line="360" w:lineRule="auto"/>
        <w:jc w:val="left"/>
        <w:textAlignment w:val="center"/>
        <w:rPr>
          <w:color w:val="auto"/>
        </w:rPr>
      </w:pPr>
      <w:r>
        <w:rPr>
          <w:color w:val="auto"/>
        </w:rPr>
        <w:t>【小问2详解】</w:t>
      </w:r>
    </w:p>
    <w:p w14:paraId="5F11EE10">
      <w:pPr>
        <w:spacing w:line="360" w:lineRule="auto"/>
        <w:jc w:val="left"/>
        <w:textAlignment w:val="center"/>
        <w:rPr>
          <w:color w:val="auto"/>
        </w:rPr>
      </w:pPr>
      <w:r>
        <w:rPr>
          <w:rFonts w:ascii="宋体" w:hAnsi="宋体" w:eastAsia="宋体" w:cs="宋体"/>
          <w:color w:val="auto"/>
        </w:rPr>
        <w:t>酸浸液中含有</w:t>
      </w:r>
      <w:r>
        <w:rPr>
          <w:color w:val="auto"/>
        </w:rPr>
        <w:object>
          <v:shape id="_x0000_i6208"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208" DrawAspect="Content" ObjectID="_1468080908" r:id="rId8998">
            <o:LockedField>false</o:LockedField>
          </o:OLEObject>
        </w:object>
      </w:r>
      <w:r>
        <w:rPr>
          <w:rFonts w:ascii="宋体" w:hAnsi="宋体" w:eastAsia="宋体" w:cs="宋体"/>
          <w:color w:val="auto"/>
        </w:rPr>
        <w:t>、</w:t>
      </w:r>
      <w:r>
        <w:rPr>
          <w:color w:val="auto"/>
        </w:rPr>
        <w:object>
          <v:shape id="_x0000_i6209" o:spt="75" alt="学科网(www.zxxk.com)--教育资源门户，提供试卷、教案、课件、论文、素材以及各类教学资源下载，还有大量而丰富的教学相关资讯！" type="#_x0000_t75" style="height:14.55pt;width:28.7pt;" o:ole="t" filled="f" o:preferrelative="t" stroked="f" coordsize="21600,21600">
            <v:path/>
            <v:fill on="f" focussize="0,0"/>
            <v:stroke on="f"/>
            <v:imagedata r:id="rId8940" o:title="eqIdb985166b14fc969e94d323c285157f74"/>
            <o:lock v:ext="edit" aspectratio="t"/>
            <w10:wrap type="none"/>
            <w10:anchorlock/>
          </v:shape>
          <o:OLEObject Type="Embed" ProgID="Equation.DSMT4" ShapeID="_x0000_i6209" DrawAspect="Content" ObjectID="_1468080909" r:id="rId8999">
            <o:LockedField>false</o:LockedField>
          </o:OLEObject>
        </w:object>
      </w:r>
      <w:r>
        <w:rPr>
          <w:rFonts w:ascii="宋体" w:hAnsi="宋体" w:eastAsia="宋体" w:cs="宋体"/>
          <w:color w:val="auto"/>
        </w:rPr>
        <w:t>、</w:t>
      </w:r>
      <w:r>
        <w:rPr>
          <w:color w:val="auto"/>
        </w:rPr>
        <w:object>
          <v:shape id="_x0000_i6210" o:spt="75" alt="学科网(www.zxxk.com)--教育资源门户，提供试卷、教案、课件、论文、素材以及各类教学资源下载，还有大量而丰富的教学相关资讯！" type="#_x0000_t75" style="height:15pt;width:21pt;" o:ole="t" filled="f" o:preferrelative="t" stroked="f" coordsize="21600,21600">
            <v:path/>
            <v:fill on="f" focussize="0,0"/>
            <v:stroke on="f"/>
            <v:imagedata r:id="rId8964" o:title="eqIdec489964b2acaa744ff341b9cbdf6bb9"/>
            <o:lock v:ext="edit" aspectratio="t"/>
            <w10:wrap type="none"/>
            <w10:anchorlock/>
          </v:shape>
          <o:OLEObject Type="Embed" ProgID="Equation.DSMT4" ShapeID="_x0000_i6210" DrawAspect="Content" ObjectID="_1468080910" r:id="rId9000">
            <o:LockedField>false</o:LockedField>
          </o:OLEObject>
        </w:object>
      </w:r>
      <w:r>
        <w:rPr>
          <w:rFonts w:ascii="宋体" w:hAnsi="宋体" w:eastAsia="宋体" w:cs="宋体"/>
          <w:color w:val="auto"/>
        </w:rPr>
        <w:t>、</w:t>
      </w:r>
      <w:r>
        <w:rPr>
          <w:color w:val="auto"/>
        </w:rPr>
        <w:object>
          <v:shape id="_x0000_i6211"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211" DrawAspect="Content" ObjectID="_1468080911" r:id="rId9001">
            <o:LockedField>false</o:LockedField>
          </o:OLEObject>
        </w:object>
      </w:r>
      <w:r>
        <w:rPr>
          <w:rFonts w:ascii="宋体" w:hAnsi="宋体" w:eastAsia="宋体" w:cs="宋体"/>
          <w:color w:val="auto"/>
        </w:rPr>
        <w:t>、</w:t>
      </w:r>
      <w:r>
        <w:rPr>
          <w:color w:val="auto"/>
        </w:rPr>
        <w:object>
          <v:shape id="_x0000_i6212"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8967" o:title="eqId36d5ad4c6ae31a8a45134b56b885bc00"/>
            <o:lock v:ext="edit" aspectratio="t"/>
            <w10:wrap type="none"/>
            <w10:anchorlock/>
          </v:shape>
          <o:OLEObject Type="Embed" ProgID="Equation.DSMT4" ShapeID="_x0000_i6212" DrawAspect="Content" ObjectID="_1468080912" r:id="rId9002">
            <o:LockedField>false</o:LockedField>
          </o:OLEObject>
        </w:object>
      </w:r>
      <w:r>
        <w:rPr>
          <w:rFonts w:ascii="宋体" w:hAnsi="宋体" w:eastAsia="宋体" w:cs="宋体"/>
          <w:color w:val="auto"/>
        </w:rPr>
        <w:t>等离子。由题表中数据可知，当</w:t>
      </w:r>
      <w:r>
        <w:rPr>
          <w:color w:val="auto"/>
        </w:rPr>
        <w:object>
          <v:shape id="_x0000_i6213" o:spt="75" alt="学科网(www.zxxk.com)--教育资源门户，提供试卷、教案、课件、论文、素材以及各类教学资源下载，还有大量而丰富的教学相关资讯！" type="#_x0000_t75" style="height:15.8pt;width:24.15pt;" o:ole="t" filled="f" o:preferrelative="t" stroked="f" coordsize="21600,21600">
            <v:path/>
            <v:fill on="f" focussize="0,0"/>
            <v:stroke on="f"/>
            <v:imagedata r:id="rId8932" o:title="eqId5c5aab871e9574c6ae14c49264384d88"/>
            <o:lock v:ext="edit" aspectratio="t"/>
            <w10:wrap type="none"/>
            <w10:anchorlock/>
          </v:shape>
          <o:OLEObject Type="Embed" ProgID="Equation.DSMT4" ShapeID="_x0000_i6213" DrawAspect="Content" ObjectID="_1468080913" r:id="rId9003">
            <o:LockedField>false</o:LockedField>
          </o:OLEObject>
        </w:object>
      </w:r>
      <w:r>
        <w:rPr>
          <w:rFonts w:ascii="宋体" w:hAnsi="宋体" w:eastAsia="宋体" w:cs="宋体"/>
          <w:color w:val="auto"/>
        </w:rPr>
        <w:t>完全沉淀时，</w:t>
      </w:r>
      <w:r>
        <w:rPr>
          <w:color w:val="auto"/>
        </w:rPr>
        <w:object>
          <v:shape id="_x0000_i6214"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214" DrawAspect="Content" ObjectID="_1468080914" r:id="rId9004">
            <o:LockedField>false</o:LockedField>
          </o:OLEObject>
        </w:object>
      </w:r>
      <w:r>
        <w:rPr>
          <w:rFonts w:ascii="宋体" w:hAnsi="宋体" w:eastAsia="宋体" w:cs="宋体"/>
          <w:color w:val="auto"/>
        </w:rPr>
        <w:t>未开始沉淀，而当</w:t>
      </w:r>
      <w:r>
        <w:rPr>
          <w:color w:val="auto"/>
        </w:rPr>
        <w:object>
          <v:shape id="_x0000_i6215"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215" DrawAspect="Content" ObjectID="_1468080915" r:id="rId9005">
            <o:LockedField>false</o:LockedField>
          </o:OLEObject>
        </w:object>
      </w:r>
      <w:r>
        <w:rPr>
          <w:rFonts w:ascii="宋体" w:hAnsi="宋体" w:eastAsia="宋体" w:cs="宋体"/>
          <w:color w:val="auto"/>
        </w:rPr>
        <w:t>完全沉淀时，</w:t>
      </w:r>
      <w:r>
        <w:rPr>
          <w:color w:val="auto"/>
        </w:rPr>
        <w:object>
          <v:shape id="_x0000_i6216"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216" DrawAspect="Content" ObjectID="_1468080916" r:id="rId9006">
            <o:LockedField>false</o:LockedField>
          </o:OLEObject>
        </w:object>
      </w:r>
      <w:r>
        <w:rPr>
          <w:rFonts w:ascii="宋体" w:hAnsi="宋体" w:eastAsia="宋体" w:cs="宋体"/>
          <w:color w:val="auto"/>
        </w:rPr>
        <w:t>已有一部分沉淀，因此为了除去溶液中的</w:t>
      </w:r>
      <w:r>
        <w:rPr>
          <w:rFonts w:ascii="Times New Roman" w:hAnsi="Times New Roman" w:eastAsia="Times New Roman" w:cs="Times New Roman"/>
          <w:color w:val="auto"/>
        </w:rPr>
        <w:t>Fe</w:t>
      </w:r>
      <w:r>
        <w:rPr>
          <w:rFonts w:ascii="宋体" w:hAnsi="宋体" w:eastAsia="宋体" w:cs="宋体"/>
          <w:color w:val="auto"/>
        </w:rPr>
        <w:t>元素且</w:t>
      </w:r>
      <w:r>
        <w:rPr>
          <w:color w:val="auto"/>
        </w:rPr>
        <w:object>
          <v:shape id="_x0000_i6217" o:spt="75" alt="学科网(www.zxxk.com)--教育资源门户，提供试卷、教案、课件、论文、素材以及各类教学资源下载，还有大量而丰富的教学相关资讯！" type="#_x0000_t75" style="height:15.8pt;width:25.4pt;" o:ole="t" filled="f" o:preferrelative="t" stroked="f" coordsize="21600,21600">
            <v:path/>
            <v:fill on="f" focussize="0,0"/>
            <v:stroke on="f"/>
            <v:imagedata r:id="rId8938" o:title="eqId4240cb8d5a9201a2992aad1ea184a801"/>
            <o:lock v:ext="edit" aspectratio="t"/>
            <w10:wrap type="none"/>
            <w10:anchorlock/>
          </v:shape>
          <o:OLEObject Type="Embed" ProgID="Equation.DSMT4" ShapeID="_x0000_i6217" DrawAspect="Content" ObjectID="_1468080917" r:id="rId9007">
            <o:LockedField>false</o:LockedField>
          </o:OLEObject>
        </w:object>
      </w:r>
      <w:r>
        <w:rPr>
          <w:rFonts w:ascii="宋体" w:hAnsi="宋体" w:eastAsia="宋体" w:cs="宋体"/>
          <w:color w:val="auto"/>
        </w:rPr>
        <w:t>不沉淀，应先将</w:t>
      </w:r>
      <w:r>
        <w:rPr>
          <w:color w:val="auto"/>
        </w:rPr>
        <w:object>
          <v:shape id="_x0000_i6218"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218" DrawAspect="Content" ObjectID="_1468080918" r:id="rId9008">
            <o:LockedField>false</o:LockedField>
          </o:OLEObject>
        </w:object>
      </w:r>
      <w:r>
        <w:rPr>
          <w:rFonts w:ascii="宋体" w:hAnsi="宋体" w:eastAsia="宋体" w:cs="宋体"/>
          <w:color w:val="auto"/>
        </w:rPr>
        <w:t>氧化为</w:t>
      </w:r>
      <w:r>
        <w:rPr>
          <w:color w:val="auto"/>
        </w:rPr>
        <w:object>
          <v:shape id="_x0000_i6219" o:spt="75" alt="学科网(www.zxxk.com)--教育资源门户，提供试卷、教案、课件、论文、素材以及各类教学资源下载，还有大量而丰富的教学相关资讯！" type="#_x0000_t75" style="height:15.8pt;width:24.15pt;" o:ole="t" filled="f" o:preferrelative="t" stroked="f" coordsize="21600,21600">
            <v:path/>
            <v:fill on="f" focussize="0,0"/>
            <v:stroke on="f"/>
            <v:imagedata r:id="rId8932" o:title="eqId5c5aab871e9574c6ae14c49264384d88"/>
            <o:lock v:ext="edit" aspectratio="t"/>
            <w10:wrap type="none"/>
            <w10:anchorlock/>
          </v:shape>
          <o:OLEObject Type="Embed" ProgID="Equation.DSMT4" ShapeID="_x0000_i6219" DrawAspect="Content" ObjectID="_1468080919" r:id="rId9009">
            <o:LockedField>false</o:LockedField>
          </o:OLEObject>
        </w:object>
      </w:r>
      <w:r>
        <w:rPr>
          <w:rFonts w:ascii="宋体" w:hAnsi="宋体" w:eastAsia="宋体" w:cs="宋体"/>
          <w:color w:val="auto"/>
        </w:rPr>
        <w:t>，然后调节溶液的</w:t>
      </w:r>
      <w:r>
        <w:rPr>
          <w:rFonts w:ascii="Times New Roman" w:hAnsi="Times New Roman" w:eastAsia="Times New Roman" w:cs="Times New Roman"/>
          <w:color w:val="auto"/>
        </w:rPr>
        <w:t>pH</w:t>
      </w:r>
      <w:r>
        <w:rPr>
          <w:rFonts w:ascii="宋体" w:hAnsi="宋体" w:eastAsia="宋体" w:cs="宋体"/>
          <w:color w:val="auto"/>
        </w:rPr>
        <w:t>使</w:t>
      </w:r>
      <w:r>
        <w:rPr>
          <w:color w:val="auto"/>
        </w:rPr>
        <w:object>
          <v:shape id="_x0000_i6220"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220" DrawAspect="Content" ObjectID="_1468080920" r:id="rId9010">
            <o:LockedField>false</o:LockedField>
          </o:OLEObject>
        </w:object>
      </w:r>
      <w:r>
        <w:rPr>
          <w:rFonts w:ascii="宋体" w:hAnsi="宋体" w:eastAsia="宋体" w:cs="宋体"/>
          <w:color w:val="auto"/>
        </w:rPr>
        <w:t>完全水解转化为</w:t>
      </w:r>
      <w:r>
        <w:rPr>
          <w:color w:val="auto"/>
        </w:rPr>
        <w:object>
          <v:shape id="_x0000_i6221" o:spt="75" alt="学科网(www.zxxk.com)--教育资源门户，提供试卷、教案、课件、论文、素材以及各类教学资源下载，还有大量而丰富的教学相关资讯！" type="#_x0000_t75" style="height:18pt;width:45.75pt;" o:ole="t" filled="f" o:preferrelative="t" stroked="f" coordsize="21600,21600">
            <v:path/>
            <v:fill on="f" focussize="0,0"/>
            <v:stroke on="f"/>
            <v:imagedata r:id="rId8975" o:title="eqIdb276b45f940e8047807bd91f7978bec8"/>
            <o:lock v:ext="edit" aspectratio="t"/>
            <w10:wrap type="none"/>
            <w10:anchorlock/>
          </v:shape>
          <o:OLEObject Type="Embed" ProgID="Equation.DSMT4" ShapeID="_x0000_i6221" DrawAspect="Content" ObjectID="_1468080921" r:id="rId9011">
            <o:LockedField>false</o:LockedField>
          </o:OLEObject>
        </w:object>
      </w:r>
      <w:r>
        <w:rPr>
          <w:rFonts w:ascii="宋体" w:hAnsi="宋体" w:eastAsia="宋体" w:cs="宋体"/>
          <w:color w:val="auto"/>
        </w:rPr>
        <w:t>沉淀，因此，</w:t>
      </w:r>
      <w:r>
        <w:rPr>
          <w:color w:val="auto"/>
        </w:rPr>
        <w:object>
          <v:shape id="_x0000_i6222"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222" DrawAspect="Content" ObjectID="_1468080922" r:id="rId9012">
            <o:LockedField>false</o:LockedField>
          </o:OLEObject>
        </w:object>
      </w:r>
      <w:r>
        <w:rPr>
          <w:rFonts w:ascii="宋体" w:hAnsi="宋体" w:eastAsia="宋体" w:cs="宋体"/>
          <w:color w:val="auto"/>
        </w:rPr>
        <w:t>的作用是将</w:t>
      </w:r>
      <w:r>
        <w:rPr>
          <w:color w:val="auto"/>
        </w:rPr>
        <w:object>
          <v:shape id="_x0000_i6223"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223" DrawAspect="Content" ObjectID="_1468080923" r:id="rId9013">
            <o:LockedField>false</o:LockedField>
          </o:OLEObject>
        </w:object>
      </w:r>
      <w:r>
        <w:rPr>
          <w:rFonts w:ascii="宋体" w:hAnsi="宋体" w:eastAsia="宋体" w:cs="宋体"/>
          <w:color w:val="auto"/>
        </w:rPr>
        <w:t>氧化为</w:t>
      </w:r>
      <w:r>
        <w:rPr>
          <w:color w:val="auto"/>
        </w:rPr>
        <w:object>
          <v:shape id="_x0000_i6224" o:spt="75" alt="学科网(www.zxxk.com)--教育资源门户，提供试卷、教案、课件、论文、素材以及各类教学资源下载，还有大量而丰富的教学相关资讯！" type="#_x0000_t75" style="height:15.8pt;width:24.15pt;" o:ole="t" filled="f" o:preferrelative="t" stroked="f" coordsize="21600,21600">
            <v:path/>
            <v:fill on="f" focussize="0,0"/>
            <v:stroke on="f"/>
            <v:imagedata r:id="rId8932" o:title="eqId5c5aab871e9574c6ae14c49264384d88"/>
            <o:lock v:ext="edit" aspectratio="t"/>
            <w10:wrap type="none"/>
            <w10:anchorlock/>
          </v:shape>
          <o:OLEObject Type="Embed" ProgID="Equation.DSMT4" ShapeID="_x0000_i6224" DrawAspect="Content" ObjectID="_1468080924" r:id="rId9014">
            <o:LockedField>false</o:LockedField>
          </o:OLEObject>
        </w:object>
      </w:r>
      <w:r>
        <w:rPr>
          <w:rFonts w:ascii="宋体" w:hAnsi="宋体" w:eastAsia="宋体" w:cs="宋体"/>
          <w:color w:val="auto"/>
        </w:rPr>
        <w:t>，以便在后续调</w:t>
      </w:r>
      <w:r>
        <w:rPr>
          <w:rFonts w:ascii="Times New Roman" w:hAnsi="Times New Roman" w:eastAsia="Times New Roman" w:cs="Times New Roman"/>
          <w:color w:val="auto"/>
        </w:rPr>
        <w:t>pH</w:t>
      </w:r>
      <w:r>
        <w:rPr>
          <w:rFonts w:ascii="宋体" w:hAnsi="宋体" w:eastAsia="宋体" w:cs="宋体"/>
          <w:color w:val="auto"/>
        </w:rPr>
        <w:t>时除去</w:t>
      </w:r>
      <w:r>
        <w:rPr>
          <w:rFonts w:ascii="Times New Roman" w:hAnsi="Times New Roman" w:eastAsia="Times New Roman" w:cs="Times New Roman"/>
          <w:color w:val="auto"/>
        </w:rPr>
        <w:t>Fe</w:t>
      </w:r>
      <w:r>
        <w:rPr>
          <w:rFonts w:ascii="宋体" w:hAnsi="宋体" w:eastAsia="宋体" w:cs="宋体"/>
          <w:color w:val="auto"/>
        </w:rPr>
        <w:t>元素。常用</w:t>
      </w:r>
      <w:r>
        <w:rPr>
          <w:color w:val="auto"/>
        </w:rPr>
        <w:object>
          <v:shape id="_x0000_i6225" o:spt="75" alt="学科网(www.zxxk.com)--教育资源门户，提供试卷、教案、课件、论文、素材以及各类教学资源下载，还有大量而丰富的教学相关资讯！" type="#_x0000_t75" style="height:20pt;width:68.95pt;" o:ole="t" filled="f" o:preferrelative="t" stroked="f" coordsize="21600,21600">
            <v:path/>
            <v:fill on="f" focussize="0,0"/>
            <v:stroke on="f"/>
            <v:imagedata r:id="rId5861" o:title="eqIdfa1235f80506dedfc6d1852b7cdce25d"/>
            <o:lock v:ext="edit" aspectratio="t"/>
            <w10:wrap type="none"/>
            <w10:anchorlock/>
          </v:shape>
          <o:OLEObject Type="Embed" ProgID="Equation.DSMT4" ShapeID="_x0000_i6225" DrawAspect="Content" ObjectID="_1468080925" r:id="rId9015">
            <o:LockedField>false</o:LockedField>
          </o:OLEObject>
        </w:object>
      </w:r>
      <w:r>
        <w:rPr>
          <w:rFonts w:ascii="宋体" w:hAnsi="宋体" w:eastAsia="宋体" w:cs="宋体"/>
          <w:color w:val="auto"/>
        </w:rPr>
        <w:t>溶液检验</w:t>
      </w:r>
      <w:r>
        <w:rPr>
          <w:color w:val="auto"/>
        </w:rPr>
        <w:object>
          <v:shape id="_x0000_i6226"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226" DrawAspect="Content" ObjectID="_1468080926" r:id="rId9016">
            <o:LockedField>false</o:LockedField>
          </o:OLEObject>
        </w:object>
      </w:r>
      <w:r>
        <w:rPr>
          <w:rFonts w:ascii="宋体" w:hAnsi="宋体" w:eastAsia="宋体" w:cs="宋体"/>
          <w:color w:val="auto"/>
        </w:rPr>
        <w:t>，若生成蓝色沉淀，则说明溶液中仍存在</w:t>
      </w:r>
      <w:r>
        <w:rPr>
          <w:color w:val="auto"/>
        </w:rPr>
        <w:object>
          <v:shape id="_x0000_i6227" o:spt="75" alt="学科网(www.zxxk.com)--教育资源门户，提供试卷、教案、课件、论文、素材以及各类教学资源下载，还有大量而丰富的教学相关资讯！" type="#_x0000_t75" style="height:15.2pt;width:22pt;" o:ole="t" filled="f" o:preferrelative="t" stroked="f" coordsize="21600,21600">
            <v:path/>
            <v:fill on="f" focussize="0,0"/>
            <v:stroke on="f"/>
            <v:imagedata r:id="rId8934" o:title="eqId2ccaa5d6445447d4af753564328c85f2"/>
            <o:lock v:ext="edit" aspectratio="t"/>
            <w10:wrap type="none"/>
            <w10:anchorlock/>
          </v:shape>
          <o:OLEObject Type="Embed" ProgID="Equation.DSMT4" ShapeID="_x0000_i6227" DrawAspect="Content" ObjectID="_1468080927" r:id="rId9017">
            <o:LockedField>false</o:LockedField>
          </o:OLEObject>
        </w:object>
      </w:r>
      <w:r>
        <w:rPr>
          <w:rFonts w:ascii="宋体" w:hAnsi="宋体" w:eastAsia="宋体" w:cs="宋体"/>
          <w:color w:val="auto"/>
        </w:rPr>
        <w:t>，需补加</w:t>
      </w:r>
      <w:r>
        <w:rPr>
          <w:color w:val="auto"/>
        </w:rPr>
        <w:object>
          <v:shape id="_x0000_i6228" o:spt="75" alt="学科网(www.zxxk.com)--教育资源门户，提供试卷、教案、课件、论文、素材以及各类教学资源下载，还有大量而丰富的教学相关资讯！" type="#_x0000_t75" style="height:18pt;width:33pt;" o:ole="t" filled="f" o:preferrelative="t" stroked="f" coordsize="21600,21600">
            <v:path/>
            <v:fill on="f" focussize="0,0"/>
            <v:stroke on="f"/>
            <v:imagedata r:id="rId2649" o:title="eqId93a83767ccb065185092c78c76120c84"/>
            <o:lock v:ext="edit" aspectratio="t"/>
            <w10:wrap type="none"/>
            <w10:anchorlock/>
          </v:shape>
          <o:OLEObject Type="Embed" ProgID="Equation.DSMT4" ShapeID="_x0000_i6228" DrawAspect="Content" ObjectID="_1468080928" r:id="rId9018">
            <o:LockedField>false</o:LockedField>
          </o:OLEObject>
        </w:object>
      </w:r>
      <w:r>
        <w:rPr>
          <w:rFonts w:ascii="宋体" w:hAnsi="宋体" w:eastAsia="宋体" w:cs="宋体"/>
          <w:color w:val="auto"/>
        </w:rPr>
        <w:t>；</w:t>
      </w:r>
    </w:p>
    <w:p w14:paraId="32E68E4F">
      <w:pPr>
        <w:spacing w:line="360" w:lineRule="auto"/>
        <w:jc w:val="left"/>
        <w:textAlignment w:val="center"/>
        <w:rPr>
          <w:color w:val="auto"/>
        </w:rPr>
      </w:pPr>
      <w:r>
        <w:rPr>
          <w:color w:val="auto"/>
        </w:rPr>
        <w:t>【小问3详解】</w:t>
      </w:r>
    </w:p>
    <w:p w14:paraId="3BF287A7">
      <w:pPr>
        <w:spacing w:line="360" w:lineRule="auto"/>
        <w:jc w:val="left"/>
        <w:textAlignment w:val="center"/>
        <w:rPr>
          <w:color w:val="auto"/>
        </w:rPr>
      </w:pPr>
      <w:r>
        <w:rPr>
          <w:rFonts w:ascii="宋体" w:hAnsi="宋体" w:eastAsia="宋体" w:cs="宋体"/>
          <w:color w:val="auto"/>
        </w:rPr>
        <w:t>由分析可知，该过程发生两个氧化还原反应，根据分析中两个反应的反应物、产物与反应环境</w:t>
      </w:r>
      <w:r>
        <w:rPr>
          <w:rFonts w:ascii="Times New Roman" w:hAnsi="Times New Roman" w:eastAsia="Times New Roman" w:cs="Times New Roman"/>
          <w:color w:val="auto"/>
        </w:rPr>
        <w:t>(</w:t>
      </w:r>
      <w:r>
        <w:rPr>
          <w:color w:val="auto"/>
        </w:rPr>
        <w:object>
          <v:shape id="_x0000_i6229" o:spt="75" alt="学科网(www.zxxk.com)--教育资源门户，提供试卷、教案、课件、论文、素材以及各类教学资源下载，还有大量而丰富的教学相关资讯！" type="#_x0000_t75" style="height:15.75pt;width:36pt;" o:ole="t" filled="f" o:preferrelative="t" stroked="f" coordsize="21600,21600">
            <v:path/>
            <v:fill on="f" focussize="0,0"/>
            <v:stroke on="f"/>
            <v:imagedata r:id="rId8985" o:title="eqId185465109d5afd8517264074cc0694e7"/>
            <o:lock v:ext="edit" aspectratio="t"/>
            <w10:wrap type="none"/>
            <w10:anchorlock/>
          </v:shape>
          <o:OLEObject Type="Embed" ProgID="Equation.DSMT4" ShapeID="_x0000_i6229" DrawAspect="Content" ObjectID="_1468080929" r:id="rId9019">
            <o:LockedField>false</o:LockedField>
          </o:OLEObject>
        </w:object>
      </w:r>
      <w:r>
        <w:rPr>
          <w:rFonts w:ascii="Times New Roman" w:hAnsi="Times New Roman" w:eastAsia="Times New Roman" w:cs="Times New Roman"/>
          <w:color w:val="auto"/>
        </w:rPr>
        <w:t>)</w:t>
      </w:r>
      <w:r>
        <w:rPr>
          <w:rFonts w:ascii="宋体" w:hAnsi="宋体" w:eastAsia="宋体" w:cs="宋体"/>
          <w:color w:val="auto"/>
        </w:rPr>
        <w:t>，结合得失电子守恒、电荷守恒和原子守恒可写出两个离子方程式：</w:t>
      </w:r>
      <w:r>
        <w:rPr>
          <w:color w:val="auto"/>
        </w:rPr>
        <w:object>
          <v:shape id="_x0000_i6230" o:spt="75" alt="学科网(www.zxxk.com)--教育资源门户，提供试卷、教案、课件、论文、素材以及各类教学资源下载，还有大量而丰富的教学相关资讯！" type="#_x0000_t75" style="height:18.85pt;width:263.35pt;" o:ole="t" filled="f" o:preferrelative="t" stroked="f" coordsize="21600,21600">
            <v:path/>
            <v:fill on="f" focussize="0,0"/>
            <v:stroke on="f"/>
            <v:imagedata r:id="rId9021" o:title="eqId48ed272f606081821b265702040dfb99"/>
            <o:lock v:ext="edit" aspectratio="t"/>
            <w10:wrap type="none"/>
            <w10:anchorlock/>
          </v:shape>
          <o:OLEObject Type="Embed" ProgID="Equation.DSMT4" ShapeID="_x0000_i6230" DrawAspect="Content" ObjectID="_1468080930" r:id="rId9020">
            <o:LockedField>false</o:LockedField>
          </o:OLEObject>
        </w:object>
      </w:r>
      <w:r>
        <w:rPr>
          <w:rFonts w:ascii="宋体" w:hAnsi="宋体" w:eastAsia="宋体" w:cs="宋体"/>
          <w:color w:val="auto"/>
        </w:rPr>
        <w:t>、</w:t>
      </w:r>
      <w:r>
        <w:rPr>
          <w:color w:val="auto"/>
        </w:rPr>
        <w:object>
          <v:shape id="_x0000_i6231" o:spt="75" alt="学科网(www.zxxk.com)--教育资源门户，提供试卷、教案、课件、论文、素材以及各类教学资源下载，还有大量而丰富的教学相关资讯！" type="#_x0000_t75" style="height:17.05pt;width:186.05pt;" o:ole="t" filled="f" o:preferrelative="t" stroked="f" coordsize="21600,21600">
            <v:path/>
            <v:fill on="f" focussize="0,0"/>
            <v:stroke on="f"/>
            <v:imagedata r:id="rId8954" o:title="eqId057eea4c6c1caed8b8c68ef2229df7a4"/>
            <o:lock v:ext="edit" aspectratio="t"/>
            <w10:wrap type="none"/>
            <w10:anchorlock/>
          </v:shape>
          <o:OLEObject Type="Embed" ProgID="Equation.DSMT4" ShapeID="_x0000_i6231" DrawAspect="Content" ObjectID="_1468080931" r:id="rId9022">
            <o:LockedField>false</o:LockedField>
          </o:OLEObject>
        </w:object>
      </w:r>
      <w:r>
        <w:rPr>
          <w:color w:val="auto"/>
        </w:rPr>
        <w:t>；</w:t>
      </w:r>
    </w:p>
    <w:p w14:paraId="588AE5AB">
      <w:pPr>
        <w:spacing w:line="360" w:lineRule="auto"/>
        <w:jc w:val="left"/>
        <w:textAlignment w:val="center"/>
        <w:rPr>
          <w:color w:val="auto"/>
        </w:rPr>
      </w:pPr>
      <w:r>
        <w:rPr>
          <w:color w:val="auto"/>
        </w:rPr>
        <w:t>【小问4详解】</w:t>
      </w:r>
    </w:p>
    <w:p w14:paraId="47F6E203">
      <w:pPr>
        <w:spacing w:line="360" w:lineRule="auto"/>
        <w:jc w:val="left"/>
        <w:textAlignment w:val="center"/>
        <w:rPr>
          <w:color w:val="auto"/>
        </w:rPr>
      </w:pPr>
      <w:r>
        <w:rPr>
          <w:rFonts w:ascii="宋体" w:hAnsi="宋体" w:eastAsia="宋体" w:cs="宋体"/>
          <w:color w:val="auto"/>
        </w:rPr>
        <w:t>最终得到的</w:t>
      </w:r>
      <w:r>
        <w:rPr>
          <w:rFonts w:ascii="Times New Roman" w:hAnsi="Times New Roman" w:eastAsia="Times New Roman" w:cs="Times New Roman"/>
          <w:color w:val="auto"/>
        </w:rPr>
        <w:t>“</w:t>
      </w:r>
      <w:r>
        <w:rPr>
          <w:rFonts w:ascii="宋体" w:hAnsi="宋体" w:eastAsia="宋体" w:cs="宋体"/>
          <w:color w:val="auto"/>
        </w:rPr>
        <w:t>除钴液</w:t>
      </w:r>
      <w:r>
        <w:rPr>
          <w:rFonts w:ascii="Times New Roman" w:hAnsi="Times New Roman" w:eastAsia="Times New Roman" w:cs="Times New Roman"/>
          <w:color w:val="auto"/>
        </w:rPr>
        <w:t>”</w:t>
      </w:r>
      <w:r>
        <w:rPr>
          <w:rFonts w:ascii="宋体" w:hAnsi="宋体" w:eastAsia="宋体" w:cs="宋体"/>
          <w:color w:val="auto"/>
        </w:rPr>
        <w:t>中含有的金属离子主要是最初</w:t>
      </w:r>
      <w:r>
        <w:rPr>
          <w:rFonts w:ascii="Times New Roman" w:hAnsi="Times New Roman" w:eastAsia="Times New Roman" w:cs="Times New Roman"/>
          <w:color w:val="auto"/>
        </w:rPr>
        <w:t>“</w:t>
      </w:r>
      <w:r>
        <w:rPr>
          <w:rFonts w:ascii="宋体" w:hAnsi="宋体" w:eastAsia="宋体" w:cs="宋体"/>
          <w:color w:val="auto"/>
        </w:rPr>
        <w:t>酸浸</w:t>
      </w:r>
      <w:r>
        <w:rPr>
          <w:rFonts w:ascii="Times New Roman" w:hAnsi="Times New Roman" w:eastAsia="Times New Roman" w:cs="Times New Roman"/>
          <w:color w:val="auto"/>
        </w:rPr>
        <w:t>”</w:t>
      </w:r>
      <w:r>
        <w:rPr>
          <w:rFonts w:ascii="宋体" w:hAnsi="宋体" w:eastAsia="宋体" w:cs="宋体"/>
          <w:color w:val="auto"/>
        </w:rPr>
        <w:t>时与加入</w:t>
      </w:r>
      <w:r>
        <w:rPr>
          <w:rFonts w:ascii="Times New Roman" w:hAnsi="Times New Roman" w:eastAsia="Times New Roman" w:cs="Times New Roman"/>
          <w:color w:val="auto"/>
        </w:rPr>
        <w:t>ZnO</w:t>
      </w:r>
      <w:r>
        <w:rPr>
          <w:rFonts w:ascii="宋体" w:hAnsi="宋体" w:eastAsia="宋体" w:cs="宋体"/>
          <w:color w:val="auto"/>
        </w:rPr>
        <w:t>调</w:t>
      </w:r>
      <w:r>
        <w:rPr>
          <w:rFonts w:ascii="Times New Roman" w:hAnsi="Times New Roman" w:eastAsia="Times New Roman" w:cs="Times New Roman"/>
          <w:color w:val="auto"/>
        </w:rPr>
        <w:t>pH</w:t>
      </w:r>
      <w:r>
        <w:rPr>
          <w:rFonts w:ascii="宋体" w:hAnsi="宋体" w:eastAsia="宋体" w:cs="宋体"/>
          <w:color w:val="auto"/>
        </w:rPr>
        <w:t>时引入的</w:t>
      </w:r>
      <w:r>
        <w:rPr>
          <w:color w:val="auto"/>
        </w:rPr>
        <w:object>
          <v:shape id="_x0000_i6232" o:spt="75" alt="学科网(www.zxxk.com)--教育资源门户，提供试卷、教案、课件、论文、素材以及各类教学资源下载，还有大量而丰富的教学相关资讯！" type="#_x0000_t75" style="height:14.55pt;width:28.7pt;" o:ole="t" filled="f" o:preferrelative="t" stroked="f" coordsize="21600,21600">
            <v:path/>
            <v:fill on="f" focussize="0,0"/>
            <v:stroke on="f"/>
            <v:imagedata r:id="rId8940" o:title="eqIdb985166b14fc969e94d323c285157f74"/>
            <o:lock v:ext="edit" aspectratio="t"/>
            <w10:wrap type="none"/>
            <w10:anchorlock/>
          </v:shape>
          <o:OLEObject Type="Embed" ProgID="Equation.DSMT4" ShapeID="_x0000_i6232" DrawAspect="Content" ObjectID="_1468080932" r:id="rId9023">
            <o:LockedField>false</o:LockedField>
          </o:OLEObject>
        </w:object>
      </w:r>
      <w:r>
        <w:rPr>
          <w:rFonts w:ascii="宋体" w:hAnsi="宋体" w:eastAsia="宋体" w:cs="宋体"/>
          <w:color w:val="auto"/>
        </w:rPr>
        <w:t>、加入</w:t>
      </w:r>
      <w:r>
        <w:rPr>
          <w:color w:val="auto"/>
        </w:rPr>
        <w:object>
          <v:shape id="_x0000_i6233"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6233" DrawAspect="Content" ObjectID="_1468080933" r:id="rId9024">
            <o:LockedField>false</o:LockedField>
          </o:OLEObject>
        </w:object>
      </w:r>
      <w:r>
        <w:rPr>
          <w:rFonts w:ascii="Times New Roman" w:hAnsi="Times New Roman" w:eastAsia="Times New Roman" w:cs="Times New Roman"/>
          <w:color w:val="auto"/>
        </w:rPr>
        <w:t>“</w:t>
      </w:r>
      <w:r>
        <w:rPr>
          <w:rFonts w:ascii="宋体" w:hAnsi="宋体" w:eastAsia="宋体" w:cs="宋体"/>
          <w:color w:val="auto"/>
        </w:rPr>
        <w:t>氧化沉钴</w:t>
      </w:r>
      <w:r>
        <w:rPr>
          <w:rFonts w:ascii="Times New Roman" w:hAnsi="Times New Roman" w:eastAsia="Times New Roman" w:cs="Times New Roman"/>
          <w:color w:val="auto"/>
        </w:rPr>
        <w:t>”</w:t>
      </w:r>
      <w:r>
        <w:rPr>
          <w:rFonts w:ascii="宋体" w:hAnsi="宋体" w:eastAsia="宋体" w:cs="宋体"/>
          <w:color w:val="auto"/>
        </w:rPr>
        <w:t>时引入的</w:t>
      </w:r>
      <w:r>
        <w:rPr>
          <w:color w:val="auto"/>
        </w:rPr>
        <w:object>
          <v:shape id="_x0000_i6234" o:spt="75" alt="学科网(www.zxxk.com)--教育资源门户，提供试卷、教案、课件、论文、素材以及各类教学资源下载，还有大量而丰富的教学相关资讯！" type="#_x0000_t75" style="height:12.05pt;width:14.15pt;" o:ole="t" filled="f" o:preferrelative="t" stroked="f" coordsize="21600,21600">
            <v:path/>
            <v:fill on="f" focussize="0,0"/>
            <v:stroke on="f"/>
            <v:imagedata r:id="rId2882" o:title="eqId0b651373075e99a110c42f387969efb0"/>
            <o:lock v:ext="edit" aspectratio="t"/>
            <w10:wrap type="none"/>
            <w10:anchorlock/>
          </v:shape>
          <o:OLEObject Type="Embed" ProgID="Equation.DSMT4" ShapeID="_x0000_i6234" DrawAspect="Content" ObjectID="_1468080934" r:id="rId9025">
            <o:LockedField>false</o:LockedField>
          </o:OLEObject>
        </w:object>
      </w:r>
      <w:r>
        <w:rPr>
          <w:rFonts w:ascii="宋体" w:hAnsi="宋体" w:eastAsia="宋体" w:cs="宋体"/>
          <w:color w:val="auto"/>
        </w:rPr>
        <w:t>，而阴离子是在酸浸时引入的</w:t>
      </w:r>
      <w:r>
        <w:rPr>
          <w:color w:val="auto"/>
        </w:rPr>
        <w:object>
          <v:shape id="_x0000_i6235" o:spt="75" alt="学科网(www.zxxk.com)--教育资源门户，提供试卷、教案、课件、论文、素材以及各类教学资源下载，还有大量而丰富的教学相关资讯！" type="#_x0000_t75" style="height:19pt;width:27pt;" o:ole="t" filled="f" o:preferrelative="t" stroked="f" coordsize="21600,21600">
            <v:path/>
            <v:fill on="f" focussize="0,0"/>
            <v:stroke on="f"/>
            <v:imagedata r:id="rId8967" o:title="eqId36d5ad4c6ae31a8a45134b56b885bc00"/>
            <o:lock v:ext="edit" aspectratio="t"/>
            <w10:wrap type="none"/>
            <w10:anchorlock/>
          </v:shape>
          <o:OLEObject Type="Embed" ProgID="Equation.DSMT4" ShapeID="_x0000_i6235" DrawAspect="Content" ObjectID="_1468080935" r:id="rId9026">
            <o:LockedField>false</o:LockedField>
          </o:OLEObject>
        </w:object>
      </w:r>
      <w:r>
        <w:rPr>
          <w:rFonts w:ascii="宋体" w:hAnsi="宋体" w:eastAsia="宋体" w:cs="宋体"/>
          <w:color w:val="auto"/>
        </w:rPr>
        <w:t>，因此其中主要的盐有</w:t>
      </w:r>
      <w:r>
        <w:rPr>
          <w:color w:val="auto"/>
        </w:rPr>
        <w:object>
          <v:shape id="_x0000_i6236"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3768" o:title="eqIdcef142235cf026373a4fe04395f21db7"/>
            <o:lock v:ext="edit" aspectratio="t"/>
            <w10:wrap type="none"/>
            <w10:anchorlock/>
          </v:shape>
          <o:OLEObject Type="Embed" ProgID="Equation.DSMT4" ShapeID="_x0000_i6236" DrawAspect="Content" ObjectID="_1468080936" r:id="rId9027">
            <o:LockedField>false</o:LockedField>
          </o:OLEObject>
        </w:object>
      </w:r>
      <w:r>
        <w:rPr>
          <w:rFonts w:ascii="宋体" w:hAnsi="宋体" w:eastAsia="宋体" w:cs="宋体"/>
          <w:color w:val="auto"/>
        </w:rPr>
        <w:t>和</w:t>
      </w:r>
      <w:r>
        <w:rPr>
          <w:color w:val="auto"/>
        </w:rPr>
        <w:object>
          <v:shape id="_x0000_i6237"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6581" o:title="eqId76482d576125ab4d6a629f3889df0238"/>
            <o:lock v:ext="edit" aspectratio="t"/>
            <w10:wrap type="none"/>
            <w10:anchorlock/>
          </v:shape>
          <o:OLEObject Type="Embed" ProgID="Equation.DSMT4" ShapeID="_x0000_i6237" DrawAspect="Content" ObjectID="_1468080937" r:id="rId9028">
            <o:LockedField>false</o:LockedField>
          </o:OLEObject>
        </w:object>
      </w:r>
      <w:r>
        <w:rPr>
          <w:rFonts w:ascii="宋体" w:hAnsi="宋体" w:eastAsia="宋体" w:cs="宋体"/>
          <w:color w:val="auto"/>
        </w:rPr>
        <w:t>。当溶液</w:t>
      </w:r>
      <w:r>
        <w:rPr>
          <w:color w:val="auto"/>
        </w:rPr>
        <w:object>
          <v:shape id="_x0000_i6238" o:spt="75" alt="学科网(www.zxxk.com)--教育资源门户，提供试卷、教案、课件、论文、素材以及各类教学资源下载，还有大量而丰富的教学相关资讯！" type="#_x0000_t75" style="height:15.9pt;width:42.85pt;" o:ole="t" filled="f" o:preferrelative="t" stroked="f" coordsize="21600,21600">
            <v:path/>
            <v:fill on="f" focussize="0,0"/>
            <v:stroke on="f"/>
            <v:imagedata r:id="rId9030" o:title="eqIdeb440c8d906345e52b9c00ac973a0b4b"/>
            <o:lock v:ext="edit" aspectratio="t"/>
            <w10:wrap type="none"/>
            <w10:anchorlock/>
          </v:shape>
          <o:OLEObject Type="Embed" ProgID="Equation.DSMT4" ShapeID="_x0000_i6238" DrawAspect="Content" ObjectID="_1468080938" r:id="rId9029">
            <o:LockedField>false</o:LockedField>
          </o:OLEObject>
        </w:object>
      </w:r>
      <w:r>
        <w:rPr>
          <w:rFonts w:ascii="宋体" w:hAnsi="宋体" w:eastAsia="宋体" w:cs="宋体"/>
          <w:color w:val="auto"/>
        </w:rPr>
        <w:t>时</w:t>
      </w:r>
      <w:r>
        <w:rPr>
          <w:color w:val="auto"/>
        </w:rPr>
        <w:object>
          <v:shape id="_x0000_i6239" o:spt="75" alt="学科网(www.zxxk.com)--教育资源门户，提供试卷、教案、课件、论文、素材以及各类教学资源下载，还有大量而丰富的教学相关资讯！" type="#_x0000_t75" style="height:21.75pt;width:108.75pt;" o:ole="t" filled="f" o:preferrelative="t" stroked="f" coordsize="21600,21600">
            <v:path/>
            <v:fill on="f" focussize="0,0"/>
            <v:stroke on="f"/>
            <v:imagedata r:id="rId9032" o:title="eqId1cc523835dc262fd03c9fca185b08e26"/>
            <o:lock v:ext="edit" aspectratio="t"/>
            <w10:wrap type="none"/>
            <w10:anchorlock/>
          </v:shape>
          <o:OLEObject Type="Embed" ProgID="Equation.DSMT4" ShapeID="_x0000_i6239" DrawAspect="Content" ObjectID="_1468080939" r:id="rId9031">
            <o:LockedField>false</o:LockedField>
          </o:OLEObject>
        </w:object>
      </w:r>
      <w:r>
        <w:rPr>
          <w:rFonts w:ascii="宋体" w:hAnsi="宋体" w:eastAsia="宋体" w:cs="宋体"/>
          <w:color w:val="auto"/>
        </w:rPr>
        <w:t>，</w:t>
      </w:r>
      <w:r>
        <w:rPr>
          <w:color w:val="auto"/>
        </w:rPr>
        <w:object>
          <v:shape id="_x0000_i6240" o:spt="75" alt="学科网(www.zxxk.com)--教育资源门户，提供试卷、教案、课件、论文、素材以及各类教学资源下载，还有大量而丰富的教学相关资讯！" type="#_x0000_t75" style="height:15.75pt;width:26.25pt;" o:ole="t" filled="f" o:preferrelative="t" stroked="f" coordsize="21600,21600">
            <v:path/>
            <v:fill on="f" focussize="0,0"/>
            <v:stroke on="f"/>
            <v:imagedata r:id="rId8945" o:title="eqId54418b33750fa6cf0c506b0ae0c5053c"/>
            <o:lock v:ext="edit" aspectratio="t"/>
            <w10:wrap type="none"/>
            <w10:anchorlock/>
          </v:shape>
          <o:OLEObject Type="Embed" ProgID="Equation.DSMT4" ShapeID="_x0000_i6240" DrawAspect="Content" ObjectID="_1468080940" r:id="rId9033">
            <o:LockedField>false</o:LockedField>
          </o:OLEObject>
        </w:object>
      </w:r>
      <w:r>
        <w:rPr>
          <w:rFonts w:ascii="宋体" w:hAnsi="宋体" w:eastAsia="宋体" w:cs="宋体"/>
          <w:color w:val="auto"/>
        </w:rPr>
        <w:t>恰好完全沉淀，此时溶液中</w:t>
      </w:r>
      <w:r>
        <w:rPr>
          <w:color w:val="auto"/>
        </w:rPr>
        <w:object>
          <v:shape id="_x0000_i6241" o:spt="75" alt="学科网(www.zxxk.com)--教育资源门户，提供试卷、教案、课件、论文、素材以及各类教学资源下载，还有大量而丰富的教学相关资讯！" type="#_x0000_t75" style="height:21.75pt;width:135pt;" o:ole="t" filled="f" o:preferrelative="t" stroked="f" coordsize="21600,21600">
            <v:path/>
            <v:fill on="f" focussize="0,0"/>
            <v:stroke on="f"/>
            <v:imagedata r:id="rId9035" o:title="eqIdc0b67c89e3ff1bef6d68a0868db62daf"/>
            <o:lock v:ext="edit" aspectratio="t"/>
            <w10:wrap type="none"/>
            <w10:anchorlock/>
          </v:shape>
          <o:OLEObject Type="Embed" ProgID="Equation.DSMT4" ShapeID="_x0000_i6241" DrawAspect="Content" ObjectID="_1468080941" r:id="rId9034">
            <o:LockedField>false</o:LockedField>
          </o:OLEObject>
        </w:object>
      </w:r>
      <w:r>
        <w:rPr>
          <w:rFonts w:ascii="宋体" w:hAnsi="宋体" w:eastAsia="宋体" w:cs="宋体"/>
          <w:color w:val="auto"/>
        </w:rPr>
        <w:t>，则</w:t>
      </w:r>
      <w:r>
        <w:rPr>
          <w:color w:val="auto"/>
        </w:rPr>
        <w:object>
          <v:shape id="_x0000_i6242" o:spt="75" alt="学科网(www.zxxk.com)--教育资源门户，提供试卷、教案、课件、论文、素材以及各类教学资源下载，还有大量而丰富的教学相关资讯！" type="#_x0000_t75" style="height:38.25pt;width:165.75pt;" o:ole="t" filled="f" o:preferrelative="t" stroked="f" coordsize="21600,21600">
            <v:path/>
            <v:fill on="f" focussize="0,0"/>
            <v:stroke on="f"/>
            <v:imagedata r:id="rId9037" o:title="eqIdc02b7a2ec65001f4bd322736a78eb4b0"/>
            <o:lock v:ext="edit" aspectratio="t"/>
            <w10:wrap type="none"/>
            <w10:anchorlock/>
          </v:shape>
          <o:OLEObject Type="Embed" ProgID="Equation.DSMT4" ShapeID="_x0000_i6242" DrawAspect="Content" ObjectID="_1468080942" r:id="rId9036">
            <o:LockedField>false</o:LockedField>
          </o:OLEObject>
        </w:object>
      </w:r>
      <w:r>
        <w:rPr>
          <w:rFonts w:ascii="宋体" w:hAnsi="宋体" w:eastAsia="宋体" w:cs="宋体"/>
          <w:color w:val="auto"/>
        </w:rPr>
        <w:t>，则</w:t>
      </w:r>
      <w:r>
        <w:rPr>
          <w:color w:val="auto"/>
        </w:rPr>
        <w:object>
          <v:shape id="_x0000_i6243" o:spt="75" alt="学科网(www.zxxk.com)--教育资源门户，提供试卷、教案、课件、论文、素材以及各类教学资源下载，还有大量而丰富的教学相关资讯！" type="#_x0000_t75" style="height:24.75pt;width:219pt;" o:ole="t" filled="f" o:preferrelative="t" stroked="f" coordsize="21600,21600">
            <v:path/>
            <v:fill on="f" focussize="0,0"/>
            <v:stroke on="f"/>
            <v:imagedata r:id="rId9039" o:title="eqIda155effeeaf98a4190d3387ebee0b924"/>
            <o:lock v:ext="edit" aspectratio="t"/>
            <w10:wrap type="none"/>
            <w10:anchorlock/>
          </v:shape>
          <o:OLEObject Type="Embed" ProgID="Equation.DSMT4" ShapeID="_x0000_i6243" DrawAspect="Content" ObjectID="_1468080943" r:id="rId9038">
            <o:LockedField>false</o:LockedField>
          </o:OLEObject>
        </w:object>
      </w:r>
      <w:r>
        <w:rPr>
          <w:rFonts w:ascii="宋体" w:hAnsi="宋体" w:eastAsia="宋体" w:cs="宋体"/>
          <w:color w:val="auto"/>
        </w:rPr>
        <w:t>。</w:t>
      </w:r>
      <w:r>
        <w:rPr>
          <w:rFonts w:ascii="Times New Roman" w:hAnsi="Times New Roman" w:eastAsia="Times New Roman" w:cs="Times New Roman"/>
          <w:color w:val="auto"/>
        </w:rPr>
        <w:t>“</w:t>
      </w:r>
      <w:r>
        <w:rPr>
          <w:rFonts w:ascii="宋体" w:hAnsi="宋体" w:eastAsia="宋体" w:cs="宋体"/>
          <w:color w:val="auto"/>
        </w:rPr>
        <w:t>除钴液</w:t>
      </w:r>
      <w:r>
        <w:rPr>
          <w:rFonts w:ascii="Times New Roman" w:hAnsi="Times New Roman" w:eastAsia="Times New Roman" w:cs="Times New Roman"/>
          <w:color w:val="auto"/>
        </w:rPr>
        <w:t>”</w:t>
      </w:r>
      <w:r>
        <w:rPr>
          <w:rFonts w:ascii="宋体" w:hAnsi="宋体" w:eastAsia="宋体" w:cs="宋体"/>
          <w:color w:val="auto"/>
        </w:rPr>
        <w:t>的</w:t>
      </w:r>
      <w:r>
        <w:rPr>
          <w:color w:val="auto"/>
        </w:rPr>
        <w:object>
          <v:shape id="_x0000_i6244" o:spt="75" alt="学科网(www.zxxk.com)--教育资源门户，提供试卷、教案、课件、论文、素材以及各类教学资源下载，还有大量而丰富的教学相关资讯！" type="#_x0000_t75" style="height:15.75pt;width:36pt;" o:ole="t" filled="f" o:preferrelative="t" stroked="f" coordsize="21600,21600">
            <v:path/>
            <v:fill on="f" focussize="0,0"/>
            <v:stroke on="f"/>
            <v:imagedata r:id="rId8985" o:title="eqId185465109d5afd8517264074cc0694e7"/>
            <o:lock v:ext="edit" aspectratio="t"/>
            <w10:wrap type="none"/>
            <w10:anchorlock/>
          </v:shape>
          <o:OLEObject Type="Embed" ProgID="Equation.DSMT4" ShapeID="_x0000_i6244" DrawAspect="Content" ObjectID="_1468080944" r:id="rId9040">
            <o:LockedField>false</o:LockedField>
          </o:OLEObject>
        </w:object>
      </w:r>
      <w:r>
        <w:rPr>
          <w:rFonts w:ascii="宋体" w:hAnsi="宋体" w:eastAsia="宋体" w:cs="宋体"/>
          <w:color w:val="auto"/>
        </w:rPr>
        <w:t>，即</w:t>
      </w:r>
      <w:r>
        <w:rPr>
          <w:color w:val="auto"/>
        </w:rPr>
        <w:object>
          <v:shape id="_x0000_i6245" o:spt="75" alt="学科网(www.zxxk.com)--教育资源门户，提供试卷、教案、课件、论文、素材以及各类教学资源下载，还有大量而丰富的教学相关资讯！" type="#_x0000_t75" style="height:21.75pt;width:104.25pt;" o:ole="t" filled="f" o:preferrelative="t" stroked="f" coordsize="21600,21600">
            <v:path/>
            <v:fill on="f" focussize="0,0"/>
            <v:stroke on="f"/>
            <v:imagedata r:id="rId9042" o:title="eqIdd9ecf06eb838fa765d32140596618804"/>
            <o:lock v:ext="edit" aspectratio="t"/>
            <w10:wrap type="none"/>
            <w10:anchorlock/>
          </v:shape>
          <o:OLEObject Type="Embed" ProgID="Equation.DSMT4" ShapeID="_x0000_i6245" DrawAspect="Content" ObjectID="_1468080945" r:id="rId9041">
            <o:LockedField>false</o:LockedField>
          </o:OLEObject>
        </w:object>
      </w:r>
      <w:r>
        <w:rPr>
          <w:rFonts w:ascii="宋体" w:hAnsi="宋体" w:eastAsia="宋体" w:cs="宋体"/>
          <w:color w:val="auto"/>
        </w:rPr>
        <w:t>，则</w:t>
      </w:r>
      <w:r>
        <w:rPr>
          <w:color w:val="auto"/>
        </w:rPr>
        <w:object>
          <v:shape id="_x0000_i6246" o:spt="75" alt="学科网(www.zxxk.com)--教育资源门户，提供试卷、教案、课件、论文、素材以及各类教学资源下载，还有大量而丰富的教学相关资讯！" type="#_x0000_t75" style="height:38.25pt;width:156.75pt;" o:ole="t" filled="f" o:preferrelative="t" stroked="f" coordsize="21600,21600">
            <v:path/>
            <v:fill on="f" focussize="0,0"/>
            <v:stroke on="f"/>
            <v:imagedata r:id="rId9044" o:title="eqId623d3d1282d368128d438d98e0314daf"/>
            <o:lock v:ext="edit" aspectratio="t"/>
            <w10:wrap type="none"/>
            <w10:anchorlock/>
          </v:shape>
          <o:OLEObject Type="Embed" ProgID="Equation.DSMT4" ShapeID="_x0000_i6246" DrawAspect="Content" ObjectID="_1468080946" r:id="rId9043">
            <o:LockedField>false</o:LockedField>
          </o:OLEObject>
        </w:object>
      </w:r>
      <w:r>
        <w:rPr>
          <w:rFonts w:ascii="宋体" w:hAnsi="宋体" w:eastAsia="宋体" w:cs="宋体"/>
          <w:color w:val="auto"/>
        </w:rPr>
        <w:t>，此时溶液中</w:t>
      </w:r>
      <w:r>
        <w:rPr>
          <w:color w:val="auto"/>
        </w:rPr>
        <w:object>
          <v:shape id="_x0000_i6247" o:spt="75" alt="学科网(www.zxxk.com)--教育资源门户，提供试卷、教案、课件、论文、素材以及各类教学资源下载，还有大量而丰富的教学相关资讯！" type="#_x0000_t75" style="height:42.75pt;width:293.25pt;" o:ole="t" filled="f" o:preferrelative="t" stroked="f" coordsize="21600,21600">
            <v:path/>
            <v:fill on="f" focussize="0,0"/>
            <v:stroke on="f"/>
            <v:imagedata r:id="rId9046" o:title="eqId1c76274d631db6144fcf77130208cbf0"/>
            <o:lock v:ext="edit" aspectratio="t"/>
            <w10:wrap type="none"/>
            <w10:anchorlock/>
          </v:shape>
          <o:OLEObject Type="Embed" ProgID="Equation.DSMT4" ShapeID="_x0000_i6247" DrawAspect="Content" ObjectID="_1468080947" r:id="rId9045">
            <o:LockedField>false</o:LockedField>
          </o:OLEObject>
        </w:object>
      </w:r>
      <w:r>
        <w:rPr>
          <w:rFonts w:ascii="宋体" w:hAnsi="宋体" w:eastAsia="宋体" w:cs="宋体"/>
          <w:color w:val="auto"/>
        </w:rPr>
        <w:t>。</w:t>
      </w:r>
    </w:p>
    <w:p w14:paraId="16B5E11F">
      <w:pPr>
        <w:spacing w:line="360" w:lineRule="auto"/>
        <w:jc w:val="left"/>
        <w:textAlignment w:val="center"/>
        <w:rPr>
          <w:color w:val="auto"/>
        </w:rPr>
      </w:pPr>
      <w:r>
        <w:rPr>
          <w:color w:val="auto"/>
        </w:rPr>
        <w:t xml:space="preserve">9. </w:t>
      </w:r>
      <w:r>
        <w:rPr>
          <w:rFonts w:ascii="宋体" w:hAnsi="宋体" w:eastAsia="宋体" w:cs="宋体"/>
          <w:color w:val="auto"/>
        </w:rPr>
        <w:t>吡咯类化合物在导电聚合物、化学传感器及药物制剂上有着广泛应用。一种合成</w:t>
      </w:r>
      <w:r>
        <w:rPr>
          <w:rFonts w:ascii="Times New Roman" w:hAnsi="Times New Roman" w:eastAsia="Times New Roman" w:cs="Times New Roman"/>
          <w:color w:val="auto"/>
        </w:rPr>
        <w:t>1-(4-</w:t>
      </w:r>
      <w:r>
        <w:rPr>
          <w:rFonts w:ascii="宋体" w:hAnsi="宋体" w:eastAsia="宋体" w:cs="宋体"/>
          <w:color w:val="auto"/>
        </w:rPr>
        <w:t>甲氧基苯基</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二甲基吡咯</w:t>
      </w:r>
      <w:r>
        <w:rPr>
          <w:rFonts w:ascii="Times New Roman" w:hAnsi="Times New Roman" w:eastAsia="Times New Roman" w:cs="Times New Roman"/>
          <w:color w:val="auto"/>
        </w:rPr>
        <w:t>(</w:t>
      </w:r>
      <w:r>
        <w:rPr>
          <w:rFonts w:ascii="宋体" w:hAnsi="宋体" w:eastAsia="宋体" w:cs="宋体"/>
          <w:color w:val="auto"/>
        </w:rPr>
        <w:t>用吡咯</w:t>
      </w:r>
      <w:r>
        <w:rPr>
          <w:rFonts w:ascii="Times New Roman" w:hAnsi="Times New Roman" w:eastAsia="Times New Roman" w:cs="Times New Roman"/>
          <w:color w:val="auto"/>
        </w:rPr>
        <w:t>X</w:t>
      </w:r>
      <w:r>
        <w:rPr>
          <w:rFonts w:ascii="宋体" w:hAnsi="宋体" w:eastAsia="宋体" w:cs="宋体"/>
          <w:color w:val="auto"/>
        </w:rPr>
        <w:t>表示</w:t>
      </w:r>
      <w:r>
        <w:rPr>
          <w:rFonts w:ascii="Times New Roman" w:hAnsi="Times New Roman" w:eastAsia="Times New Roman" w:cs="Times New Roman"/>
          <w:color w:val="auto"/>
        </w:rPr>
        <w:t>)</w:t>
      </w:r>
      <w:r>
        <w:rPr>
          <w:rFonts w:ascii="宋体" w:hAnsi="宋体" w:eastAsia="宋体" w:cs="宋体"/>
          <w:color w:val="auto"/>
          <w:position w:val="0"/>
        </w:rPr>
        <w:drawing>
          <wp:inline distT="0" distB="0" distL="114300" distR="114300">
            <wp:extent cx="133350" cy="177800"/>
            <wp:effectExtent l="0" t="0" r="3810" b="4445"/>
            <wp:docPr id="830606740" name="图片 83060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6740" name="图片 830606740"/>
                    <pic:cNvPicPr>
                      <a:picLocks noChangeAspect="1"/>
                    </pic:cNvPicPr>
                  </pic:nvPicPr>
                  <pic:blipFill>
                    <a:blip r:embed="rId8757"/>
                    <a:stretch>
                      <a:fillRect/>
                    </a:stretch>
                  </pic:blipFill>
                  <pic:spPr>
                    <a:xfrm>
                      <a:off x="0" y="0"/>
                      <a:ext cx="133350" cy="177800"/>
                    </a:xfrm>
                    <a:prstGeom prst="rect">
                      <a:avLst/>
                    </a:prstGeom>
                  </pic:spPr>
                </pic:pic>
              </a:graphicData>
            </a:graphic>
          </wp:inline>
        </w:drawing>
      </w:r>
      <w:r>
        <w:rPr>
          <w:rFonts w:ascii="宋体" w:hAnsi="宋体" w:eastAsia="宋体" w:cs="宋体"/>
          <w:color w:val="auto"/>
        </w:rPr>
        <w:t>反应和方法如下：</w:t>
      </w:r>
    </w:p>
    <w:p w14:paraId="565DCAF6">
      <w:pPr>
        <w:spacing w:line="360" w:lineRule="auto"/>
        <w:jc w:val="left"/>
        <w:textAlignment w:val="center"/>
        <w:rPr>
          <w:color w:val="auto"/>
        </w:rPr>
      </w:pPr>
      <w:r>
        <w:rPr>
          <w:color w:val="auto"/>
        </w:rPr>
        <w:drawing>
          <wp:inline distT="0" distB="0" distL="114300" distR="114300">
            <wp:extent cx="3019425" cy="1447800"/>
            <wp:effectExtent l="0" t="0" r="13335" b="0"/>
            <wp:docPr id="946" name="图片 94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descr="学科网(www.zxxk.com)--教育资源门户，提供试卷、教案、课件、论文、素材以及各类教学资源下载，还有大量而丰富的教学相关资讯！"/>
                    <pic:cNvPicPr>
                      <a:picLocks noChangeAspect="1"/>
                    </pic:cNvPicPr>
                  </pic:nvPicPr>
                  <pic:blipFill>
                    <a:blip r:embed="rId9047"/>
                    <a:stretch>
                      <a:fillRect/>
                    </a:stretch>
                  </pic:blipFill>
                  <pic:spPr>
                    <a:xfrm>
                      <a:off x="0" y="0"/>
                      <a:ext cx="3019425" cy="1447800"/>
                    </a:xfrm>
                    <a:prstGeom prst="rect">
                      <a:avLst/>
                    </a:prstGeom>
                  </pic:spPr>
                </pic:pic>
              </a:graphicData>
            </a:graphic>
          </wp:inline>
        </w:drawing>
      </w:r>
    </w:p>
    <w:p w14:paraId="286D290D">
      <w:pPr>
        <w:spacing w:line="360" w:lineRule="auto"/>
        <w:jc w:val="left"/>
        <w:textAlignment w:val="center"/>
        <w:rPr>
          <w:color w:val="auto"/>
        </w:rPr>
      </w:pPr>
      <w:r>
        <w:rPr>
          <w:rFonts w:ascii="宋体" w:hAnsi="宋体" w:eastAsia="宋体" w:cs="宋体"/>
          <w:color w:val="auto"/>
        </w:rPr>
        <w:t>实验装置如图所示，将</w:t>
      </w:r>
      <w:r>
        <w:rPr>
          <w:rFonts w:ascii="Times New Roman" w:hAnsi="Times New Roman" w:eastAsia="Times New Roman" w:cs="Times New Roman"/>
          <w:color w:val="auto"/>
        </w:rPr>
        <w:t>100 mmol</w:t>
      </w:r>
      <w:r>
        <w:rPr>
          <w:rFonts w:ascii="宋体" w:hAnsi="宋体" w:eastAsia="宋体" w:cs="宋体"/>
          <w:color w:val="auto"/>
        </w:rPr>
        <w:t>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w:t>
      </w:r>
      <w:r>
        <w:rPr>
          <w:rFonts w:ascii="Times New Roman" w:hAnsi="Times New Roman" w:eastAsia="Times New Roman" w:cs="Times New Roman"/>
          <w:color w:val="auto"/>
        </w:rPr>
        <w:t>(</w:t>
      </w:r>
      <w:r>
        <w:rPr>
          <w:rFonts w:ascii="宋体" w:hAnsi="宋体" w:eastAsia="宋体" w:cs="宋体"/>
          <w:color w:val="auto"/>
        </w:rPr>
        <w:t>熔点：</w:t>
      </w:r>
      <w:r>
        <w:rPr>
          <w:rFonts w:ascii="Times New Roman" w:hAnsi="Times New Roman" w:eastAsia="Times New Roman" w:cs="Times New Roman"/>
          <w:color w:val="auto"/>
        </w:rPr>
        <w:t>-5.5℃</w:t>
      </w:r>
      <w:r>
        <w:rPr>
          <w:rFonts w:ascii="宋体" w:hAnsi="宋体" w:eastAsia="宋体" w:cs="宋体"/>
          <w:color w:val="auto"/>
        </w:rPr>
        <w:t>，密度：</w:t>
      </w:r>
      <w:r>
        <w:rPr>
          <w:color w:val="auto"/>
        </w:rPr>
        <w:object>
          <v:shape id="_x0000_i6248" o:spt="75" alt="学科网(www.zxxk.com)--教育资源门户，提供试卷、教案、课件、论文、素材以及各类教学资源下载，还有大量而丰富的教学相关资讯！" type="#_x0000_t75" style="height:18.35pt;width:65.25pt;" o:ole="t" filled="f" o:preferrelative="t" stroked="f" coordsize="21600,21600">
            <v:path/>
            <v:fill on="f" focussize="0,0"/>
            <v:stroke on="f"/>
            <v:imagedata r:id="rId9049" o:title="eqId6d7bfa094ec33b6552db947abd423d0f"/>
            <o:lock v:ext="edit" aspectratio="t"/>
            <w10:wrap type="none"/>
            <w10:anchorlock/>
          </v:shape>
          <o:OLEObject Type="Embed" ProgID="Equation.DSMT4" ShapeID="_x0000_i6248" DrawAspect="Content" ObjectID="_1468080948" r:id="rId9048">
            <o:LockedField>false</o:LockedField>
          </o:OLEObject>
        </w:object>
      </w:r>
      <w:r>
        <w:rPr>
          <w:rFonts w:ascii="Times New Roman" w:hAnsi="Times New Roman" w:eastAsia="Times New Roman" w:cs="Times New Roman"/>
          <w:color w:val="auto"/>
        </w:rPr>
        <w:t>)</w:t>
      </w:r>
      <w:r>
        <w:rPr>
          <w:rFonts w:ascii="宋体" w:hAnsi="宋体" w:eastAsia="宋体" w:cs="宋体"/>
          <w:color w:val="auto"/>
        </w:rPr>
        <w:t>与</w:t>
      </w:r>
      <w:r>
        <w:rPr>
          <w:rFonts w:ascii="Times New Roman" w:hAnsi="Times New Roman" w:eastAsia="Times New Roman" w:cs="Times New Roman"/>
          <w:color w:val="auto"/>
        </w:rPr>
        <w:t>100 mmol 4-</w:t>
      </w:r>
      <w:r>
        <w:rPr>
          <w:rFonts w:ascii="宋体" w:hAnsi="宋体" w:eastAsia="宋体" w:cs="宋体"/>
          <w:color w:val="auto"/>
        </w:rPr>
        <w:t>甲氧基苯胺</w:t>
      </w:r>
      <w:r>
        <w:rPr>
          <w:rFonts w:ascii="Times New Roman" w:hAnsi="Times New Roman" w:eastAsia="Times New Roman" w:cs="Times New Roman"/>
          <w:color w:val="auto"/>
        </w:rPr>
        <w:t>(</w:t>
      </w:r>
      <w:r>
        <w:rPr>
          <w:rFonts w:ascii="宋体" w:hAnsi="宋体" w:eastAsia="宋体" w:cs="宋体"/>
          <w:color w:val="auto"/>
        </w:rPr>
        <w:t>熔点：</w:t>
      </w:r>
      <w:r>
        <w:rPr>
          <w:rFonts w:ascii="Times New Roman" w:hAnsi="Times New Roman" w:eastAsia="Times New Roman" w:cs="Times New Roman"/>
          <w:color w:val="auto"/>
        </w:rPr>
        <w:t>57℃)</w:t>
      </w:r>
      <w:r>
        <w:rPr>
          <w:rFonts w:ascii="宋体" w:hAnsi="宋体" w:eastAsia="宋体" w:cs="宋体"/>
          <w:color w:val="auto"/>
        </w:rPr>
        <w:t>放入①中，搅拌。</w:t>
      </w:r>
    </w:p>
    <w:p w14:paraId="26D1A0E6">
      <w:pPr>
        <w:spacing w:line="360" w:lineRule="auto"/>
        <w:jc w:val="left"/>
        <w:textAlignment w:val="center"/>
        <w:rPr>
          <w:color w:val="auto"/>
        </w:rPr>
      </w:pPr>
      <w:r>
        <w:rPr>
          <w:color w:val="auto"/>
        </w:rPr>
        <w:drawing>
          <wp:inline distT="0" distB="0" distL="114300" distR="114300">
            <wp:extent cx="1171575" cy="2114550"/>
            <wp:effectExtent l="0" t="0" r="1905" b="3810"/>
            <wp:docPr id="947" name="图片 9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descr="学科网(www.zxxk.com)--教育资源门户，提供试卷、教案、课件、论文、素材以及各类教学资源下载，还有大量而丰富的教学相关资讯！"/>
                    <pic:cNvPicPr>
                      <a:picLocks noChangeAspect="1"/>
                    </pic:cNvPicPr>
                  </pic:nvPicPr>
                  <pic:blipFill>
                    <a:blip r:embed="rId9050"/>
                    <a:stretch>
                      <a:fillRect/>
                    </a:stretch>
                  </pic:blipFill>
                  <pic:spPr>
                    <a:xfrm>
                      <a:off x="0" y="0"/>
                      <a:ext cx="1171575" cy="2114550"/>
                    </a:xfrm>
                    <a:prstGeom prst="rect">
                      <a:avLst/>
                    </a:prstGeom>
                  </pic:spPr>
                </pic:pic>
              </a:graphicData>
            </a:graphic>
          </wp:inline>
        </w:drawing>
      </w:r>
    </w:p>
    <w:p w14:paraId="501D7678">
      <w:pPr>
        <w:spacing w:line="360" w:lineRule="auto"/>
        <w:jc w:val="left"/>
        <w:textAlignment w:val="center"/>
        <w:rPr>
          <w:color w:val="auto"/>
        </w:rPr>
      </w:pPr>
      <w:r>
        <w:rPr>
          <w:rFonts w:ascii="宋体" w:hAnsi="宋体" w:eastAsia="宋体" w:cs="宋体"/>
          <w:color w:val="auto"/>
        </w:rPr>
        <w:t>待反应完成后，加入</w:t>
      </w:r>
      <w:r>
        <w:rPr>
          <w:rFonts w:ascii="Times New Roman" w:hAnsi="Times New Roman" w:eastAsia="Times New Roman" w:cs="Times New Roman"/>
          <w:color w:val="auto"/>
        </w:rPr>
        <w:t>50%</w:t>
      </w:r>
      <w:r>
        <w:rPr>
          <w:rFonts w:ascii="宋体" w:hAnsi="宋体" w:eastAsia="宋体" w:cs="宋体"/>
          <w:color w:val="auto"/>
        </w:rPr>
        <w:t>的乙醇溶液，析出浅棕色固体。加热至</w:t>
      </w:r>
      <w:r>
        <w:rPr>
          <w:rFonts w:ascii="Times New Roman" w:hAnsi="Times New Roman" w:eastAsia="Times New Roman" w:cs="Times New Roman"/>
          <w:color w:val="auto"/>
        </w:rPr>
        <w:t>65℃</w:t>
      </w:r>
      <w:r>
        <w:rPr>
          <w:rFonts w:ascii="宋体" w:hAnsi="宋体" w:eastAsia="宋体" w:cs="宋体"/>
          <w:color w:val="auto"/>
        </w:rPr>
        <w:t>，至固体溶解，加入脱色剂，回流</w:t>
      </w:r>
      <w:r>
        <w:rPr>
          <w:rFonts w:ascii="Times New Roman" w:hAnsi="Times New Roman" w:eastAsia="Times New Roman" w:cs="Times New Roman"/>
          <w:color w:val="auto"/>
        </w:rPr>
        <w:t>20 min</w:t>
      </w:r>
      <w:r>
        <w:rPr>
          <w:rFonts w:ascii="宋体" w:hAnsi="宋体" w:eastAsia="宋体" w:cs="宋体"/>
          <w:color w:val="auto"/>
        </w:rPr>
        <w:t>，趁热过滤。滤液静置至室温，冰水浴冷却，有大量白色固体析出。经过滤、洗涤、干燥得到产品。</w:t>
      </w:r>
    </w:p>
    <w:p w14:paraId="09777521">
      <w:pPr>
        <w:spacing w:line="360" w:lineRule="auto"/>
        <w:jc w:val="left"/>
        <w:textAlignment w:val="center"/>
        <w:rPr>
          <w:color w:val="auto"/>
        </w:rPr>
      </w:pPr>
      <w:r>
        <w:rPr>
          <w:rFonts w:ascii="宋体" w:hAnsi="宋体" w:eastAsia="宋体" w:cs="宋体"/>
          <w:color w:val="auto"/>
        </w:rPr>
        <w:t>回答下列问题：</w:t>
      </w:r>
    </w:p>
    <w:p w14:paraId="022C36EB">
      <w:pPr>
        <w:spacing w:line="360" w:lineRule="auto"/>
        <w:jc w:val="left"/>
        <w:textAlignment w:val="center"/>
        <w:rPr>
          <w:color w:val="auto"/>
        </w:rPr>
      </w:pPr>
      <w:r>
        <w:rPr>
          <w:color w:val="auto"/>
        </w:rPr>
        <w:t>（1）</w:t>
      </w:r>
      <w:r>
        <w:rPr>
          <w:rFonts w:ascii="宋体" w:hAnsi="宋体" w:eastAsia="宋体" w:cs="宋体"/>
          <w:color w:val="auto"/>
        </w:rPr>
        <w:t>量取己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二酮应使用的仪器为</w:t>
      </w:r>
      <w:r>
        <w:rPr>
          <w:color w:val="auto"/>
        </w:rPr>
        <w:t>_______</w:t>
      </w:r>
      <w:r>
        <w:rPr>
          <w:rFonts w:ascii="Times New Roman" w:hAnsi="Times New Roman" w:eastAsia="Times New Roman" w:cs="Times New Roman"/>
          <w:color w:val="auto"/>
        </w:rPr>
        <w:t>(</w:t>
      </w:r>
      <w:r>
        <w:rPr>
          <w:rFonts w:ascii="宋体" w:hAnsi="宋体" w:eastAsia="宋体" w:cs="宋体"/>
          <w:color w:val="auto"/>
        </w:rPr>
        <w:t>填名称</w:t>
      </w:r>
      <w:r>
        <w:rPr>
          <w:rFonts w:ascii="Times New Roman" w:hAnsi="Times New Roman" w:eastAsia="Times New Roman" w:cs="Times New Roman"/>
          <w:color w:val="auto"/>
        </w:rPr>
        <w:t>)</w:t>
      </w:r>
      <w:r>
        <w:rPr>
          <w:rFonts w:ascii="宋体" w:hAnsi="宋体" w:eastAsia="宋体" w:cs="宋体"/>
          <w:color w:val="auto"/>
        </w:rPr>
        <w:t>。</w:t>
      </w:r>
    </w:p>
    <w:p w14:paraId="52471919">
      <w:pPr>
        <w:spacing w:line="360" w:lineRule="auto"/>
        <w:jc w:val="left"/>
        <w:textAlignment w:val="center"/>
        <w:rPr>
          <w:color w:val="auto"/>
        </w:rPr>
      </w:pPr>
      <w:r>
        <w:rPr>
          <w:color w:val="auto"/>
        </w:rPr>
        <w:t>（2）</w:t>
      </w:r>
      <w:r>
        <w:rPr>
          <w:rFonts w:ascii="宋体" w:hAnsi="宋体" w:eastAsia="宋体" w:cs="宋体"/>
          <w:color w:val="auto"/>
        </w:rPr>
        <w:t>仪器①用铁夹固定在③上，③的名称是</w:t>
      </w:r>
      <w:r>
        <w:rPr>
          <w:color w:val="auto"/>
        </w:rPr>
        <w:t>_______</w:t>
      </w:r>
      <w:r>
        <w:rPr>
          <w:rFonts w:ascii="宋体" w:hAnsi="宋体" w:eastAsia="宋体" w:cs="宋体"/>
          <w:color w:val="auto"/>
        </w:rPr>
        <w:t>；仪器②的名称是</w:t>
      </w:r>
      <w:r>
        <w:rPr>
          <w:color w:val="auto"/>
        </w:rPr>
        <w:t>_______</w:t>
      </w:r>
      <w:r>
        <w:rPr>
          <w:rFonts w:ascii="宋体" w:hAnsi="宋体" w:eastAsia="宋体" w:cs="宋体"/>
          <w:color w:val="auto"/>
        </w:rPr>
        <w:t>。</w:t>
      </w:r>
    </w:p>
    <w:p w14:paraId="3D440732">
      <w:pPr>
        <w:spacing w:line="360" w:lineRule="auto"/>
        <w:jc w:val="left"/>
        <w:textAlignment w:val="center"/>
        <w:rPr>
          <w:color w:val="auto"/>
        </w:rPr>
      </w:pPr>
      <w:r>
        <w:rPr>
          <w:color w:val="auto"/>
        </w:rPr>
        <w:t>（3）</w:t>
      </w:r>
      <w:r>
        <w:rPr>
          <w:rFonts w:ascii="Times New Roman" w:hAnsi="Times New Roman" w:eastAsia="Times New Roman" w:cs="Times New Roman"/>
          <w:color w:val="auto"/>
        </w:rPr>
        <w:t>“</w:t>
      </w:r>
      <w:r>
        <w:rPr>
          <w:rFonts w:ascii="宋体" w:hAnsi="宋体" w:eastAsia="宋体" w:cs="宋体"/>
          <w:color w:val="auto"/>
        </w:rPr>
        <w:t>搅拌</w:t>
      </w:r>
      <w:r>
        <w:rPr>
          <w:rFonts w:ascii="Times New Roman" w:hAnsi="Times New Roman" w:eastAsia="Times New Roman" w:cs="Times New Roman"/>
          <w:color w:val="auto"/>
        </w:rPr>
        <w:t>”</w:t>
      </w:r>
      <w:r>
        <w:rPr>
          <w:rFonts w:ascii="宋体" w:hAnsi="宋体" w:eastAsia="宋体" w:cs="宋体"/>
          <w:color w:val="auto"/>
        </w:rPr>
        <w:t>的作用是</w:t>
      </w:r>
      <w:r>
        <w:rPr>
          <w:color w:val="auto"/>
        </w:rPr>
        <w:t>_______</w:t>
      </w:r>
      <w:r>
        <w:rPr>
          <w:rFonts w:ascii="宋体" w:hAnsi="宋体" w:eastAsia="宋体" w:cs="宋体"/>
          <w:color w:val="auto"/>
        </w:rPr>
        <w:t>。</w:t>
      </w:r>
    </w:p>
    <w:p w14:paraId="6182207A">
      <w:pPr>
        <w:spacing w:line="360" w:lineRule="auto"/>
        <w:jc w:val="left"/>
        <w:textAlignment w:val="center"/>
        <w:rPr>
          <w:color w:val="auto"/>
        </w:rPr>
      </w:pPr>
      <w:r>
        <w:rPr>
          <w:color w:val="auto"/>
        </w:rPr>
        <w:t>（4）</w:t>
      </w:r>
      <w:r>
        <w:rPr>
          <w:rFonts w:ascii="Times New Roman" w:hAnsi="Times New Roman" w:eastAsia="Times New Roman" w:cs="Times New Roman"/>
          <w:color w:val="auto"/>
        </w:rPr>
        <w:t>“</w:t>
      </w:r>
      <w:r>
        <w:rPr>
          <w:rFonts w:ascii="宋体" w:hAnsi="宋体" w:eastAsia="宋体" w:cs="宋体"/>
          <w:color w:val="auto"/>
        </w:rPr>
        <w:t>加热</w:t>
      </w:r>
      <w:r>
        <w:rPr>
          <w:rFonts w:ascii="Times New Roman" w:hAnsi="Times New Roman" w:eastAsia="Times New Roman" w:cs="Times New Roman"/>
          <w:color w:val="auto"/>
        </w:rPr>
        <w:t>”</w:t>
      </w:r>
      <w:r>
        <w:rPr>
          <w:rFonts w:ascii="宋体" w:hAnsi="宋体" w:eastAsia="宋体" w:cs="宋体"/>
          <w:color w:val="auto"/>
        </w:rPr>
        <w:t>方式为</w:t>
      </w:r>
      <w:r>
        <w:rPr>
          <w:color w:val="auto"/>
        </w:rPr>
        <w:t>_______</w:t>
      </w:r>
      <w:r>
        <w:rPr>
          <w:rFonts w:ascii="宋体" w:hAnsi="宋体" w:eastAsia="宋体" w:cs="宋体"/>
          <w:color w:val="auto"/>
        </w:rPr>
        <w:t>。</w:t>
      </w:r>
    </w:p>
    <w:p w14:paraId="4F2FD85F">
      <w:pPr>
        <w:spacing w:line="360" w:lineRule="auto"/>
        <w:jc w:val="left"/>
        <w:textAlignment w:val="center"/>
        <w:rPr>
          <w:color w:val="auto"/>
        </w:rPr>
      </w:pPr>
      <w:r>
        <w:rPr>
          <w:color w:val="auto"/>
        </w:rPr>
        <w:t>（5）</w:t>
      </w:r>
      <w:r>
        <w:rPr>
          <w:rFonts w:ascii="宋体" w:hAnsi="宋体" w:eastAsia="宋体" w:cs="宋体"/>
          <w:color w:val="auto"/>
        </w:rPr>
        <w:t>使用的</w:t>
      </w:r>
      <w:r>
        <w:rPr>
          <w:rFonts w:ascii="Times New Roman" w:hAnsi="Times New Roman" w:eastAsia="Times New Roman" w:cs="Times New Roman"/>
          <w:color w:val="auto"/>
        </w:rPr>
        <w:t>“</w:t>
      </w:r>
      <w:r>
        <w:rPr>
          <w:rFonts w:ascii="宋体" w:hAnsi="宋体" w:eastAsia="宋体" w:cs="宋体"/>
          <w:color w:val="auto"/>
        </w:rPr>
        <w:t>脱色剂</w:t>
      </w:r>
      <w:r>
        <w:rPr>
          <w:rFonts w:ascii="Times New Roman" w:hAnsi="Times New Roman" w:eastAsia="Times New Roman" w:cs="Times New Roman"/>
          <w:color w:val="auto"/>
        </w:rPr>
        <w:t>”</w:t>
      </w:r>
      <w:r>
        <w:rPr>
          <w:rFonts w:ascii="宋体" w:hAnsi="宋体" w:eastAsia="宋体" w:cs="宋体"/>
          <w:color w:val="auto"/>
        </w:rPr>
        <w:t>是</w:t>
      </w:r>
      <w:r>
        <w:rPr>
          <w:color w:val="auto"/>
        </w:rPr>
        <w:t>_______</w:t>
      </w:r>
      <w:r>
        <w:rPr>
          <w:rFonts w:ascii="宋体" w:hAnsi="宋体" w:eastAsia="宋体" w:cs="宋体"/>
          <w:color w:val="auto"/>
        </w:rPr>
        <w:t>。</w:t>
      </w:r>
    </w:p>
    <w:p w14:paraId="1A60CBC6">
      <w:pPr>
        <w:spacing w:line="360" w:lineRule="auto"/>
        <w:jc w:val="left"/>
        <w:textAlignment w:val="center"/>
        <w:rPr>
          <w:color w:val="auto"/>
        </w:rPr>
      </w:pPr>
      <w:r>
        <w:rPr>
          <w:color w:val="auto"/>
        </w:rPr>
        <w:t>（6）</w:t>
      </w:r>
      <w:r>
        <w:rPr>
          <w:rFonts w:ascii="Times New Roman" w:hAnsi="Times New Roman" w:eastAsia="Times New Roman" w:cs="Times New Roman"/>
          <w:color w:val="auto"/>
        </w:rPr>
        <w:t>“</w:t>
      </w:r>
      <w:r>
        <w:rPr>
          <w:rFonts w:ascii="宋体" w:hAnsi="宋体" w:eastAsia="宋体" w:cs="宋体"/>
          <w:color w:val="auto"/>
        </w:rPr>
        <w:t>趁热过滤</w:t>
      </w:r>
      <w:r>
        <w:rPr>
          <w:rFonts w:ascii="Times New Roman" w:hAnsi="Times New Roman" w:eastAsia="Times New Roman" w:cs="Times New Roman"/>
          <w:color w:val="auto"/>
        </w:rPr>
        <w:t>”</w:t>
      </w:r>
      <w:r>
        <w:rPr>
          <w:rFonts w:ascii="宋体" w:hAnsi="宋体" w:eastAsia="宋体" w:cs="宋体"/>
          <w:color w:val="auto"/>
        </w:rPr>
        <w:t>的目的是</w:t>
      </w:r>
      <w:r>
        <w:rPr>
          <w:color w:val="auto"/>
        </w:rPr>
        <w:t>_______</w:t>
      </w:r>
      <w:r>
        <w:rPr>
          <w:rFonts w:ascii="宋体" w:hAnsi="宋体" w:eastAsia="宋体" w:cs="宋体"/>
          <w:color w:val="auto"/>
        </w:rPr>
        <w:t>；用</w:t>
      </w:r>
      <w:r>
        <w:rPr>
          <w:color w:val="auto"/>
        </w:rPr>
        <w:t>_______</w:t>
      </w:r>
      <w:r>
        <w:rPr>
          <w:rFonts w:ascii="宋体" w:hAnsi="宋体" w:eastAsia="宋体" w:cs="宋体"/>
          <w:color w:val="auto"/>
        </w:rPr>
        <w:t>洗涤白色固体。</w:t>
      </w:r>
    </w:p>
    <w:p w14:paraId="41552229">
      <w:pPr>
        <w:spacing w:line="360" w:lineRule="auto"/>
        <w:jc w:val="left"/>
        <w:textAlignment w:val="center"/>
        <w:rPr>
          <w:color w:val="auto"/>
        </w:rPr>
      </w:pPr>
      <w:r>
        <w:rPr>
          <w:color w:val="auto"/>
        </w:rPr>
        <w:t>（7）</w:t>
      </w:r>
      <w:r>
        <w:rPr>
          <w:rFonts w:ascii="宋体" w:hAnsi="宋体" w:eastAsia="宋体" w:cs="宋体"/>
          <w:color w:val="auto"/>
        </w:rPr>
        <w:t>若需进一步提纯产品，可采用的方法是</w:t>
      </w:r>
      <w:r>
        <w:rPr>
          <w:color w:val="auto"/>
        </w:rPr>
        <w:t>_______</w:t>
      </w:r>
      <w:r>
        <w:rPr>
          <w:rFonts w:ascii="宋体" w:hAnsi="宋体" w:eastAsia="宋体" w:cs="宋体"/>
          <w:color w:val="auto"/>
        </w:rPr>
        <w:t>。</w:t>
      </w:r>
    </w:p>
    <w:p w14:paraId="5ABDDCDE">
      <w:pPr>
        <w:spacing w:line="360" w:lineRule="auto"/>
        <w:textAlignment w:val="center"/>
        <w:rPr>
          <w:color w:val="auto"/>
        </w:rPr>
      </w:pPr>
      <w:r>
        <w:rPr>
          <w:color w:val="auto"/>
        </w:rPr>
        <w:t>【答案】（1）</w:t>
      </w:r>
      <w:r>
        <w:rPr>
          <w:rFonts w:ascii="宋体" w:hAnsi="宋体" w:eastAsia="宋体" w:cs="宋体"/>
          <w:color w:val="auto"/>
        </w:rPr>
        <w:t>酸式滴定管</w:t>
      </w:r>
      <w:r>
        <w:rPr>
          <w:color w:val="auto"/>
        </w:rPr>
        <w:t xml:space="preserve">    </w:t>
      </w:r>
    </w:p>
    <w:p w14:paraId="1EB49F26">
      <w:pPr>
        <w:spacing w:line="360" w:lineRule="auto"/>
        <w:textAlignment w:val="center"/>
        <w:rPr>
          <w:color w:val="auto"/>
        </w:rPr>
      </w:pPr>
      <w:r>
        <w:rPr>
          <w:color w:val="auto"/>
        </w:rPr>
        <w:t xml:space="preserve">（2）    ①. </w:t>
      </w:r>
      <w:r>
        <w:rPr>
          <w:rFonts w:ascii="宋体" w:hAnsi="宋体" w:eastAsia="宋体" w:cs="宋体"/>
          <w:color w:val="auto"/>
        </w:rPr>
        <w:t>铁架台</w:t>
      </w:r>
      <w:r>
        <w:rPr>
          <w:color w:val="auto"/>
        </w:rPr>
        <w:t xml:space="preserve">    ②. </w:t>
      </w:r>
      <w:r>
        <w:rPr>
          <w:rFonts w:ascii="宋体" w:hAnsi="宋体" w:eastAsia="宋体" w:cs="宋体"/>
          <w:color w:val="auto"/>
        </w:rPr>
        <w:t>球形冷凝管</w:t>
      </w:r>
      <w:r>
        <w:rPr>
          <w:color w:val="auto"/>
        </w:rPr>
        <w:t xml:space="preserve">    </w:t>
      </w:r>
    </w:p>
    <w:p w14:paraId="1A0B9BC4">
      <w:pPr>
        <w:spacing w:line="360" w:lineRule="auto"/>
        <w:textAlignment w:val="center"/>
        <w:rPr>
          <w:color w:val="auto"/>
        </w:rPr>
      </w:pPr>
      <w:r>
        <w:rPr>
          <w:color w:val="auto"/>
        </w:rPr>
        <w:t>（3）</w:t>
      </w:r>
      <w:r>
        <w:rPr>
          <w:rFonts w:ascii="宋体" w:hAnsi="宋体" w:eastAsia="宋体" w:cs="宋体"/>
          <w:color w:val="auto"/>
        </w:rPr>
        <w:t>使固液充分接触，加快反应速率</w:t>
      </w:r>
      <w:r>
        <w:rPr>
          <w:color w:val="auto"/>
        </w:rPr>
        <w:t xml:space="preserve">    </w:t>
      </w:r>
    </w:p>
    <w:p w14:paraId="7300BA66">
      <w:pPr>
        <w:spacing w:line="360" w:lineRule="auto"/>
        <w:textAlignment w:val="center"/>
        <w:rPr>
          <w:color w:val="auto"/>
        </w:rPr>
      </w:pPr>
      <w:r>
        <w:rPr>
          <w:color w:val="auto"/>
        </w:rPr>
        <w:t>（4）</w:t>
      </w:r>
      <w:r>
        <w:rPr>
          <w:rFonts w:ascii="宋体" w:hAnsi="宋体" w:eastAsia="宋体" w:cs="宋体"/>
          <w:color w:val="auto"/>
        </w:rPr>
        <w:t>水浴加热</w:t>
      </w:r>
      <w:r>
        <w:rPr>
          <w:color w:val="auto"/>
        </w:rPr>
        <w:t xml:space="preserve">    （5）</w:t>
      </w:r>
      <w:r>
        <w:rPr>
          <w:rFonts w:ascii="宋体" w:hAnsi="宋体" w:eastAsia="宋体" w:cs="宋体"/>
          <w:color w:val="auto"/>
        </w:rPr>
        <w:t>活性炭</w:t>
      </w:r>
      <w:r>
        <w:rPr>
          <w:color w:val="auto"/>
        </w:rPr>
        <w:t xml:space="preserve">    </w:t>
      </w:r>
    </w:p>
    <w:p w14:paraId="68DE9FA4">
      <w:pPr>
        <w:spacing w:line="360" w:lineRule="auto"/>
        <w:textAlignment w:val="center"/>
        <w:rPr>
          <w:color w:val="auto"/>
        </w:rPr>
      </w:pPr>
      <w:r>
        <w:rPr>
          <w:color w:val="auto"/>
        </w:rPr>
        <w:t xml:space="preserve">（6）    ①. </w:t>
      </w:r>
      <w:r>
        <w:rPr>
          <w:rFonts w:ascii="宋体" w:hAnsi="宋体" w:eastAsia="宋体" w:cs="宋体"/>
          <w:color w:val="auto"/>
        </w:rPr>
        <w:t>防止产品结晶损失，提高产率</w:t>
      </w:r>
      <w:r>
        <w:rPr>
          <w:color w:val="auto"/>
        </w:rPr>
        <w:t xml:space="preserve">    ②. </w:t>
      </w:r>
      <w:r>
        <w:rPr>
          <w:rFonts w:ascii="Times New Roman" w:hAnsi="Times New Roman" w:eastAsia="Times New Roman" w:cs="Times New Roman"/>
          <w:color w:val="auto"/>
        </w:rPr>
        <w:t>50%</w:t>
      </w:r>
      <w:r>
        <w:rPr>
          <w:rFonts w:ascii="宋体" w:hAnsi="宋体" w:eastAsia="宋体" w:cs="宋体"/>
          <w:color w:val="auto"/>
        </w:rPr>
        <w:t>的乙醇溶液</w:t>
      </w:r>
      <w:r>
        <w:rPr>
          <w:color w:val="auto"/>
        </w:rPr>
        <w:t xml:space="preserve">    </w:t>
      </w:r>
    </w:p>
    <w:p w14:paraId="1176F01E">
      <w:pPr>
        <w:spacing w:line="360" w:lineRule="auto"/>
        <w:textAlignment w:val="center"/>
        <w:rPr>
          <w:color w:val="auto"/>
        </w:rPr>
      </w:pPr>
      <w:r>
        <w:rPr>
          <w:color w:val="auto"/>
        </w:rPr>
        <w:t>（7）</w:t>
      </w:r>
      <w:r>
        <w:rPr>
          <w:rFonts w:ascii="宋体" w:hAnsi="宋体" w:eastAsia="宋体" w:cs="宋体"/>
          <w:color w:val="auto"/>
        </w:rPr>
        <w:t>重结晶</w:t>
      </w:r>
    </w:p>
    <w:p w14:paraId="4E485316">
      <w:pPr>
        <w:spacing w:line="360" w:lineRule="auto"/>
        <w:textAlignment w:val="center"/>
        <w:rPr>
          <w:color w:val="auto"/>
        </w:rPr>
      </w:pPr>
      <w:r>
        <w:rPr>
          <w:color w:val="auto"/>
        </w:rPr>
        <w:t>【解析】</w:t>
      </w:r>
    </w:p>
    <w:p w14:paraId="400EC21F">
      <w:pPr>
        <w:spacing w:line="360" w:lineRule="auto"/>
        <w:jc w:val="left"/>
        <w:textAlignment w:val="center"/>
        <w:rPr>
          <w:color w:val="auto"/>
        </w:rPr>
      </w:pPr>
      <w:r>
        <w:rPr>
          <w:color w:val="auto"/>
        </w:rPr>
        <w:t>【分析】</w:t>
      </w:r>
      <w:r>
        <w:rPr>
          <w:rFonts w:ascii="宋体" w:hAnsi="宋体" w:eastAsia="宋体" w:cs="宋体"/>
          <w:color w:val="auto"/>
        </w:rPr>
        <w:t>将</w:t>
      </w:r>
      <w:r>
        <w:rPr>
          <w:rFonts w:ascii="Times New Roman" w:hAnsi="Times New Roman" w:eastAsia="Times New Roman" w:cs="Times New Roman"/>
          <w:color w:val="auto"/>
        </w:rPr>
        <w:t>100 mmol</w:t>
      </w:r>
      <w:r>
        <w:rPr>
          <w:rFonts w:ascii="宋体" w:hAnsi="宋体" w:eastAsia="宋体" w:cs="宋体"/>
          <w:color w:val="auto"/>
        </w:rPr>
        <w:t>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w:t>
      </w:r>
      <w:r>
        <w:rPr>
          <w:rFonts w:ascii="Times New Roman" w:hAnsi="Times New Roman" w:eastAsia="Times New Roman" w:cs="Times New Roman"/>
          <w:color w:val="auto"/>
        </w:rPr>
        <w:t>(</w:t>
      </w:r>
      <w:r>
        <w:rPr>
          <w:rFonts w:ascii="宋体" w:hAnsi="宋体" w:eastAsia="宋体" w:cs="宋体"/>
          <w:color w:val="auto"/>
        </w:rPr>
        <w:t>熔点：</w:t>
      </w:r>
      <w:r>
        <w:rPr>
          <w:rFonts w:ascii="Times New Roman" w:hAnsi="Times New Roman" w:eastAsia="Times New Roman" w:cs="Times New Roman"/>
          <w:color w:val="auto"/>
        </w:rPr>
        <w:t>-5.5℃</w:t>
      </w:r>
      <w:r>
        <w:rPr>
          <w:rFonts w:ascii="宋体" w:hAnsi="宋体" w:eastAsia="宋体" w:cs="宋体"/>
          <w:color w:val="auto"/>
        </w:rPr>
        <w:t>，密度：</w:t>
      </w:r>
      <w:r>
        <w:rPr>
          <w:color w:val="auto"/>
        </w:rPr>
        <w:object>
          <v:shape id="_x0000_i6249" o:spt="75" alt="学科网(www.zxxk.com)--教育资源门户，提供试卷、教案、课件、论文、素材以及各类教学资源下载，还有大量而丰富的教学相关资讯！" type="#_x0000_t75" style="height:18.35pt;width:65.25pt;" o:ole="t" filled="f" o:preferrelative="t" stroked="f" coordsize="21600,21600">
            <v:path/>
            <v:fill on="f" focussize="0,0"/>
            <v:stroke on="f"/>
            <v:imagedata r:id="rId9049" o:title="eqId6d7bfa094ec33b6552db947abd423d0f"/>
            <o:lock v:ext="edit" aspectratio="t"/>
            <w10:wrap type="none"/>
            <w10:anchorlock/>
          </v:shape>
          <o:OLEObject Type="Embed" ProgID="Equation.DSMT4" ShapeID="_x0000_i6249" DrawAspect="Content" ObjectID="_1468080949" r:id="rId9051">
            <o:LockedField>false</o:LockedField>
          </o:OLEObject>
        </w:object>
      </w:r>
      <w:r>
        <w:rPr>
          <w:rFonts w:ascii="Times New Roman" w:hAnsi="Times New Roman" w:eastAsia="Times New Roman" w:cs="Times New Roman"/>
          <w:color w:val="auto"/>
        </w:rPr>
        <w:t>)</w:t>
      </w:r>
      <w:r>
        <w:rPr>
          <w:rFonts w:ascii="宋体" w:hAnsi="宋体" w:eastAsia="宋体" w:cs="宋体"/>
          <w:color w:val="auto"/>
        </w:rPr>
        <w:t>与</w:t>
      </w:r>
      <w:r>
        <w:rPr>
          <w:rFonts w:ascii="Times New Roman" w:hAnsi="Times New Roman" w:eastAsia="Times New Roman" w:cs="Times New Roman"/>
          <w:color w:val="auto"/>
        </w:rPr>
        <w:t>100 mmol 4-</w:t>
      </w:r>
      <w:r>
        <w:rPr>
          <w:rFonts w:ascii="宋体" w:hAnsi="宋体" w:eastAsia="宋体" w:cs="宋体"/>
          <w:color w:val="auto"/>
        </w:rPr>
        <w:t>甲氧基苯胺</w:t>
      </w:r>
      <w:r>
        <w:rPr>
          <w:rFonts w:ascii="Times New Roman" w:hAnsi="Times New Roman" w:eastAsia="Times New Roman" w:cs="Times New Roman"/>
          <w:color w:val="auto"/>
        </w:rPr>
        <w:t>(</w:t>
      </w:r>
      <w:r>
        <w:rPr>
          <w:rFonts w:ascii="宋体" w:hAnsi="宋体" w:eastAsia="宋体" w:cs="宋体"/>
          <w:color w:val="auto"/>
        </w:rPr>
        <w:t>熔点：</w:t>
      </w:r>
      <w:r>
        <w:rPr>
          <w:rFonts w:ascii="Times New Roman" w:hAnsi="Times New Roman" w:eastAsia="Times New Roman" w:cs="Times New Roman"/>
          <w:color w:val="auto"/>
        </w:rPr>
        <w:t>57℃)</w:t>
      </w:r>
      <w:r>
        <w:rPr>
          <w:rFonts w:ascii="宋体" w:hAnsi="宋体" w:eastAsia="宋体" w:cs="宋体"/>
          <w:color w:val="auto"/>
        </w:rPr>
        <w:t>放入两颈烧瓶中，利用球形冷凝管进行冷凝回流提高原料利用率，通过搅拌来提高反应速率，反应完成后，加入</w:t>
      </w:r>
      <w:r>
        <w:rPr>
          <w:rFonts w:ascii="Times New Roman" w:hAnsi="Times New Roman" w:eastAsia="Times New Roman" w:cs="Times New Roman"/>
          <w:color w:val="auto"/>
        </w:rPr>
        <w:t>50%</w:t>
      </w:r>
      <w:r>
        <w:rPr>
          <w:rFonts w:ascii="宋体" w:hAnsi="宋体" w:eastAsia="宋体" w:cs="宋体"/>
          <w:color w:val="auto"/>
        </w:rPr>
        <w:t>的乙醇溶液，析出浅棕色固体</w:t>
      </w:r>
      <w:r>
        <w:rPr>
          <w:rFonts w:ascii="Times New Roman" w:hAnsi="Times New Roman" w:eastAsia="Times New Roman" w:cs="Times New Roman"/>
          <w:color w:val="auto"/>
        </w:rPr>
        <w:t>(</w:t>
      </w:r>
      <w:r>
        <w:rPr>
          <w:rFonts w:ascii="宋体" w:hAnsi="宋体" w:eastAsia="宋体" w:cs="宋体"/>
          <w:color w:val="auto"/>
        </w:rPr>
        <w:t>即含杂质的产品</w:t>
      </w:r>
      <w:r>
        <w:rPr>
          <w:rFonts w:ascii="Times New Roman" w:hAnsi="Times New Roman" w:eastAsia="Times New Roman" w:cs="Times New Roman"/>
          <w:color w:val="auto"/>
        </w:rPr>
        <w:t>)</w:t>
      </w:r>
      <w:r>
        <w:rPr>
          <w:rFonts w:ascii="宋体" w:hAnsi="宋体" w:eastAsia="宋体" w:cs="宋体"/>
          <w:color w:val="auto"/>
        </w:rPr>
        <w:t>，加热至</w:t>
      </w:r>
      <w:r>
        <w:rPr>
          <w:rFonts w:ascii="Times New Roman" w:hAnsi="Times New Roman" w:eastAsia="Times New Roman" w:cs="Times New Roman"/>
          <w:color w:val="auto"/>
        </w:rPr>
        <w:t>65℃</w:t>
      </w:r>
      <w:r>
        <w:rPr>
          <w:rFonts w:ascii="宋体" w:hAnsi="宋体" w:eastAsia="宋体" w:cs="宋体"/>
          <w:color w:val="auto"/>
        </w:rPr>
        <w:t>，至固体溶解，加入脱色剂（脱色剂为不溶于水和乙醇等溶剂的固体，如：活性炭），回流</w:t>
      </w:r>
      <w:r>
        <w:rPr>
          <w:rFonts w:ascii="Times New Roman" w:hAnsi="Times New Roman" w:eastAsia="Times New Roman" w:cs="Times New Roman"/>
          <w:color w:val="auto"/>
        </w:rPr>
        <w:t>20min</w:t>
      </w:r>
      <w:r>
        <w:rPr>
          <w:rFonts w:ascii="宋体" w:hAnsi="宋体" w:eastAsia="宋体" w:cs="宋体"/>
          <w:color w:val="auto"/>
        </w:rPr>
        <w:t>，趁热过滤，使产品尽可能多地进入滤液，滤液静置至室温，冰水浴冷却，有大量白色固体析出，经过滤、洗涤、干燥得到产品。</w:t>
      </w:r>
    </w:p>
    <w:p w14:paraId="763CE26D">
      <w:pPr>
        <w:spacing w:line="360" w:lineRule="auto"/>
        <w:jc w:val="left"/>
        <w:textAlignment w:val="center"/>
        <w:rPr>
          <w:color w:val="auto"/>
        </w:rPr>
      </w:pPr>
      <w:r>
        <w:rPr>
          <w:color w:val="auto"/>
        </w:rPr>
        <w:t>【小问1详解】</w:t>
      </w:r>
    </w:p>
    <w:p w14:paraId="2DC5BBA9">
      <w:pPr>
        <w:spacing w:line="360" w:lineRule="auto"/>
        <w:jc w:val="left"/>
        <w:textAlignment w:val="center"/>
        <w:rPr>
          <w:color w:val="auto"/>
        </w:rPr>
      </w:pPr>
      <w:r>
        <w:rPr>
          <w:rFonts w:ascii="宋体" w:hAnsi="宋体" w:eastAsia="宋体" w:cs="宋体"/>
          <w:color w:val="auto"/>
        </w:rPr>
        <w:t>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二酮的摩尔质量为</w:t>
      </w:r>
      <w:r>
        <w:rPr>
          <w:color w:val="auto"/>
        </w:rPr>
        <w:object>
          <v:shape id="_x0000_i6250" o:spt="75" alt="学科网(www.zxxk.com)--教育资源门户，提供试卷、教案、课件、论文、素材以及各类教学资源下载，还有大量而丰富的教学相关资讯！" type="#_x0000_t75" style="height:18.3pt;width:58.25pt;" o:ole="t" filled="f" o:preferrelative="t" stroked="f" coordsize="21600,21600">
            <v:path/>
            <v:fill on="f" focussize="0,0"/>
            <v:stroke on="f"/>
            <v:imagedata r:id="rId9053" o:title="eqIddae92a1b5d249dd02ad7b118b6bb205f"/>
            <o:lock v:ext="edit" aspectratio="t"/>
            <w10:wrap type="none"/>
            <w10:anchorlock/>
          </v:shape>
          <o:OLEObject Type="Embed" ProgID="Equation.DSMT4" ShapeID="_x0000_i6250" DrawAspect="Content" ObjectID="_1468080950" r:id="rId9052">
            <o:LockedField>false</o:LockedField>
          </o:OLEObject>
        </w:object>
      </w:r>
      <w:r>
        <w:rPr>
          <w:rFonts w:ascii="宋体" w:hAnsi="宋体" w:eastAsia="宋体" w:cs="宋体"/>
          <w:color w:val="auto"/>
        </w:rPr>
        <w:t>，根据题中所给数据可知，所需己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二酮的体积为</w:t>
      </w:r>
      <w:r>
        <w:rPr>
          <w:color w:val="auto"/>
        </w:rPr>
        <w:object>
          <v:shape id="_x0000_i6251" o:spt="75" alt="学科网(www.zxxk.com)--教育资源门户，提供试卷、教案、课件、论文、素材以及各类教学资源下载，还有大量而丰富的教学相关资讯！" type="#_x0000_t75" style="height:35.3pt;width:246.95pt;" o:ole="t" filled="f" o:preferrelative="t" stroked="f" coordsize="21600,21600">
            <v:path/>
            <v:fill on="f" focussize="0,0"/>
            <v:stroke on="f"/>
            <v:imagedata r:id="rId9055" o:title="eqIdd610fd125cc8468e0202040fe32f749a"/>
            <o:lock v:ext="edit" aspectratio="t"/>
            <w10:wrap type="none"/>
            <w10:anchorlock/>
          </v:shape>
          <o:OLEObject Type="Embed" ProgID="Equation.DSMT4" ShapeID="_x0000_i6251" DrawAspect="Content" ObjectID="_1468080951" r:id="rId9054">
            <o:LockedField>false</o:LockedField>
          </o:OLEObject>
        </w:object>
      </w:r>
      <w:r>
        <w:rPr>
          <w:rFonts w:ascii="宋体" w:hAnsi="宋体" w:eastAsia="宋体" w:cs="宋体"/>
          <w:color w:val="auto"/>
        </w:rPr>
        <w:t>，又因为酮类对橡胶有腐蚀性，所以选用酸式滴定管。</w:t>
      </w:r>
    </w:p>
    <w:p w14:paraId="4279C91B">
      <w:pPr>
        <w:spacing w:line="360" w:lineRule="auto"/>
        <w:jc w:val="left"/>
        <w:textAlignment w:val="center"/>
        <w:rPr>
          <w:color w:val="auto"/>
        </w:rPr>
      </w:pPr>
      <w:r>
        <w:rPr>
          <w:color w:val="auto"/>
        </w:rPr>
        <w:t>【小问2详解】</w:t>
      </w:r>
    </w:p>
    <w:p w14:paraId="02865F19">
      <w:pPr>
        <w:spacing w:line="360" w:lineRule="auto"/>
        <w:jc w:val="left"/>
        <w:textAlignment w:val="center"/>
        <w:rPr>
          <w:color w:val="auto"/>
        </w:rPr>
      </w:pPr>
      <w:r>
        <w:rPr>
          <w:rFonts w:ascii="宋体" w:hAnsi="宋体" w:eastAsia="宋体" w:cs="宋体"/>
          <w:color w:val="auto"/>
        </w:rPr>
        <w:t>③为铁架台；仪器②用于冷凝回流，为球形冷凝管。</w:t>
      </w:r>
    </w:p>
    <w:p w14:paraId="5076D23B">
      <w:pPr>
        <w:spacing w:line="360" w:lineRule="auto"/>
        <w:jc w:val="left"/>
        <w:textAlignment w:val="center"/>
        <w:rPr>
          <w:color w:val="auto"/>
        </w:rPr>
      </w:pPr>
      <w:r>
        <w:rPr>
          <w:color w:val="auto"/>
        </w:rPr>
        <w:t>【小问3详解】</w:t>
      </w:r>
    </w:p>
    <w:p w14:paraId="08F6CC6A">
      <w:pPr>
        <w:spacing w:line="360" w:lineRule="auto"/>
        <w:jc w:val="left"/>
        <w:textAlignment w:val="center"/>
        <w:rPr>
          <w:color w:val="auto"/>
        </w:rPr>
      </w:pPr>
      <w:r>
        <w:rPr>
          <w:rFonts w:ascii="宋体" w:hAnsi="宋体" w:eastAsia="宋体" w:cs="宋体"/>
          <w:color w:val="auto"/>
        </w:rPr>
        <w:t>己</w:t>
      </w:r>
      <w:r>
        <w:rPr>
          <w:rFonts w:ascii="Times New Roman" w:hAnsi="Times New Roman" w:eastAsia="Times New Roman" w:cs="Times New Roman"/>
          <w:color w:val="auto"/>
        </w:rPr>
        <w:t>-2</w:t>
      </w:r>
      <w:r>
        <w:rPr>
          <w:rFonts w:ascii="宋体" w:hAnsi="宋体" w:eastAsia="宋体" w:cs="宋体"/>
          <w:color w:val="auto"/>
        </w:rPr>
        <w:t>，</w:t>
      </w:r>
      <w:r>
        <w:rPr>
          <w:rFonts w:ascii="Times New Roman" w:hAnsi="Times New Roman" w:eastAsia="Times New Roman" w:cs="Times New Roman"/>
          <w:color w:val="auto"/>
        </w:rPr>
        <w:t>5-</w:t>
      </w:r>
      <w:r>
        <w:rPr>
          <w:rFonts w:ascii="宋体" w:hAnsi="宋体" w:eastAsia="宋体" w:cs="宋体"/>
          <w:color w:val="auto"/>
        </w:rPr>
        <w:t>二酮的熔点为</w:t>
      </w:r>
      <w:r>
        <w:rPr>
          <w:rFonts w:ascii="Times New Roman" w:hAnsi="Times New Roman" w:eastAsia="Times New Roman" w:cs="Times New Roman"/>
          <w:color w:val="auto"/>
        </w:rPr>
        <w:t>-5.5℃</w:t>
      </w:r>
      <w:r>
        <w:rPr>
          <w:rFonts w:ascii="宋体" w:hAnsi="宋体" w:eastAsia="宋体" w:cs="宋体"/>
          <w:color w:val="auto"/>
        </w:rPr>
        <w:t>，常温下为液体，</w:t>
      </w:r>
      <w:r>
        <w:rPr>
          <w:rFonts w:ascii="Times New Roman" w:hAnsi="Times New Roman" w:eastAsia="Times New Roman" w:cs="Times New Roman"/>
          <w:color w:val="auto"/>
        </w:rPr>
        <w:t>4-</w:t>
      </w:r>
      <w:r>
        <w:rPr>
          <w:rFonts w:ascii="宋体" w:hAnsi="宋体" w:eastAsia="宋体" w:cs="宋体"/>
          <w:color w:val="auto"/>
        </w:rPr>
        <w:t>甲氧基苯胺的熔点为</w:t>
      </w:r>
      <w:r>
        <w:rPr>
          <w:rFonts w:ascii="Times New Roman" w:hAnsi="Times New Roman" w:eastAsia="Times New Roman" w:cs="Times New Roman"/>
          <w:color w:val="auto"/>
        </w:rPr>
        <w:t>57℃</w:t>
      </w:r>
      <w:r>
        <w:rPr>
          <w:rFonts w:ascii="宋体" w:hAnsi="宋体" w:eastAsia="宋体" w:cs="宋体"/>
          <w:color w:val="auto"/>
        </w:rPr>
        <w:t>，常温下为固体，搅拌可使固液反应物充分接触，加快反应速率。</w:t>
      </w:r>
    </w:p>
    <w:p w14:paraId="365515CF">
      <w:pPr>
        <w:spacing w:line="360" w:lineRule="auto"/>
        <w:jc w:val="left"/>
        <w:textAlignment w:val="center"/>
        <w:rPr>
          <w:color w:val="auto"/>
        </w:rPr>
      </w:pPr>
      <w:r>
        <w:rPr>
          <w:color w:val="auto"/>
        </w:rPr>
        <w:t>【小问4详解】</w:t>
      </w:r>
    </w:p>
    <w:p w14:paraId="51CA7392">
      <w:pPr>
        <w:spacing w:line="360" w:lineRule="auto"/>
        <w:jc w:val="left"/>
        <w:textAlignment w:val="center"/>
        <w:rPr>
          <w:color w:val="auto"/>
        </w:rPr>
      </w:pPr>
      <w:r>
        <w:rPr>
          <w:rFonts w:ascii="宋体" w:hAnsi="宋体" w:eastAsia="宋体" w:cs="宋体"/>
          <w:color w:val="auto"/>
        </w:rPr>
        <w:t>由题给信息</w:t>
      </w:r>
      <w:r>
        <w:rPr>
          <w:rFonts w:ascii="Times New Roman" w:hAnsi="Times New Roman" w:eastAsia="Times New Roman" w:cs="Times New Roman"/>
          <w:color w:val="auto"/>
        </w:rPr>
        <w:t>“</w:t>
      </w:r>
      <w:r>
        <w:rPr>
          <w:rFonts w:ascii="宋体" w:hAnsi="宋体" w:eastAsia="宋体" w:cs="宋体"/>
          <w:color w:val="auto"/>
        </w:rPr>
        <w:t>加热至</w:t>
      </w:r>
      <w:r>
        <w:rPr>
          <w:rFonts w:ascii="Times New Roman" w:hAnsi="Times New Roman" w:eastAsia="Times New Roman" w:cs="Times New Roman"/>
          <w:color w:val="auto"/>
        </w:rPr>
        <w:t>65℃”</w:t>
      </w:r>
      <w:r>
        <w:rPr>
          <w:rFonts w:ascii="宋体" w:hAnsi="宋体" w:eastAsia="宋体" w:cs="宋体"/>
          <w:color w:val="auto"/>
        </w:rPr>
        <w:t>可知，应用水浴加热，这样便于控制温度，且受热更均匀。</w:t>
      </w:r>
    </w:p>
    <w:p w14:paraId="75B95991">
      <w:pPr>
        <w:spacing w:line="360" w:lineRule="auto"/>
        <w:jc w:val="left"/>
        <w:textAlignment w:val="center"/>
        <w:rPr>
          <w:color w:val="auto"/>
        </w:rPr>
      </w:pPr>
      <w:r>
        <w:rPr>
          <w:color w:val="auto"/>
        </w:rPr>
        <w:t>【小问5详解】</w:t>
      </w:r>
    </w:p>
    <w:p w14:paraId="0E456E7E">
      <w:pPr>
        <w:spacing w:line="360" w:lineRule="auto"/>
        <w:jc w:val="left"/>
        <w:textAlignment w:val="center"/>
        <w:rPr>
          <w:color w:val="auto"/>
        </w:rPr>
      </w:pPr>
      <w:r>
        <w:rPr>
          <w:rFonts w:ascii="Times New Roman" w:hAnsi="Times New Roman" w:eastAsia="Times New Roman" w:cs="Times New Roman"/>
          <w:color w:val="auto"/>
        </w:rPr>
        <w:t>“</w:t>
      </w:r>
      <w:r>
        <w:rPr>
          <w:rFonts w:ascii="宋体" w:hAnsi="宋体" w:eastAsia="宋体" w:cs="宋体"/>
          <w:color w:val="auto"/>
        </w:rPr>
        <w:t>脱色剂</w:t>
      </w:r>
      <w:r>
        <w:rPr>
          <w:rFonts w:ascii="Times New Roman" w:hAnsi="Times New Roman" w:eastAsia="Times New Roman" w:cs="Times New Roman"/>
          <w:color w:val="auto"/>
        </w:rPr>
        <w:t>”</w:t>
      </w:r>
      <w:r>
        <w:rPr>
          <w:rFonts w:ascii="宋体" w:hAnsi="宋体" w:eastAsia="宋体" w:cs="宋体"/>
          <w:color w:val="auto"/>
        </w:rPr>
        <w:t>的作用是吸附反应过程中产生的有色物质，结合题中信息，加入脱色剂后回流，趁热过滤，保留滤液，即脱色剂为不溶于水和乙醇等溶剂的固体，所以可以选用活性炭作脱色剂。</w:t>
      </w:r>
    </w:p>
    <w:p w14:paraId="7405A27E">
      <w:pPr>
        <w:spacing w:line="360" w:lineRule="auto"/>
        <w:jc w:val="left"/>
        <w:textAlignment w:val="center"/>
        <w:rPr>
          <w:color w:val="auto"/>
        </w:rPr>
      </w:pPr>
      <w:r>
        <w:rPr>
          <w:color w:val="auto"/>
        </w:rPr>
        <w:t>【小问6详解】</w:t>
      </w:r>
    </w:p>
    <w:p w14:paraId="49E2F114">
      <w:pPr>
        <w:spacing w:line="360" w:lineRule="auto"/>
        <w:jc w:val="left"/>
        <w:textAlignment w:val="center"/>
        <w:rPr>
          <w:color w:val="auto"/>
        </w:rPr>
      </w:pPr>
      <w:r>
        <w:rPr>
          <w:rFonts w:ascii="宋体" w:hAnsi="宋体" w:eastAsia="宋体" w:cs="宋体"/>
          <w:color w:val="auto"/>
        </w:rPr>
        <w:t>由题给信息可知，产品吡咯</w:t>
      </w:r>
      <w:r>
        <w:rPr>
          <w:rFonts w:ascii="Times New Roman" w:hAnsi="Times New Roman" w:eastAsia="Times New Roman" w:cs="Times New Roman"/>
          <w:color w:val="auto"/>
        </w:rPr>
        <w:t>X</w:t>
      </w:r>
      <w:r>
        <w:rPr>
          <w:rFonts w:ascii="宋体" w:hAnsi="宋体" w:eastAsia="宋体" w:cs="宋体"/>
          <w:color w:val="auto"/>
        </w:rPr>
        <w:t>为白色固体，加热至</w:t>
      </w:r>
      <w:r>
        <w:rPr>
          <w:rFonts w:ascii="Times New Roman" w:hAnsi="Times New Roman" w:eastAsia="Times New Roman" w:cs="Times New Roman"/>
          <w:color w:val="auto"/>
        </w:rPr>
        <w:t>65℃</w:t>
      </w:r>
      <w:r>
        <w:rPr>
          <w:rFonts w:ascii="宋体" w:hAnsi="宋体" w:eastAsia="宋体" w:cs="宋体"/>
          <w:color w:val="auto"/>
        </w:rPr>
        <w:t>可溶解在</w:t>
      </w:r>
      <w:r>
        <w:rPr>
          <w:rFonts w:ascii="Times New Roman" w:hAnsi="Times New Roman" w:eastAsia="Times New Roman" w:cs="Times New Roman"/>
          <w:color w:val="auto"/>
        </w:rPr>
        <w:t>50%</w:t>
      </w:r>
      <w:r>
        <w:rPr>
          <w:rFonts w:ascii="宋体" w:hAnsi="宋体" w:eastAsia="宋体" w:cs="宋体"/>
          <w:color w:val="auto"/>
        </w:rPr>
        <w:t>的乙醇溶液中，所以需趁热过滤，使产品尽可能多地进入滤液，防止产品结晶损失，提高产率；由加入</w:t>
      </w:r>
      <w:r>
        <w:rPr>
          <w:rFonts w:ascii="Times New Roman" w:hAnsi="Times New Roman" w:eastAsia="Times New Roman" w:cs="Times New Roman"/>
          <w:color w:val="auto"/>
        </w:rPr>
        <w:t>50%</w:t>
      </w:r>
      <w:r>
        <w:rPr>
          <w:rFonts w:ascii="宋体" w:hAnsi="宋体" w:eastAsia="宋体" w:cs="宋体"/>
          <w:color w:val="auto"/>
        </w:rPr>
        <w:t>的乙醇溶液，析出浅棕色固体</w:t>
      </w:r>
      <w:r>
        <w:rPr>
          <w:rFonts w:ascii="Times New Roman" w:hAnsi="Times New Roman" w:eastAsia="Times New Roman" w:cs="Times New Roman"/>
          <w:color w:val="auto"/>
        </w:rPr>
        <w:t>(</w:t>
      </w:r>
      <w:r>
        <w:rPr>
          <w:rFonts w:ascii="宋体" w:hAnsi="宋体" w:eastAsia="宋体" w:cs="宋体"/>
          <w:color w:val="auto"/>
        </w:rPr>
        <w:t>即含杂质的产品</w:t>
      </w:r>
      <w:r>
        <w:rPr>
          <w:rFonts w:ascii="Times New Roman" w:hAnsi="Times New Roman" w:eastAsia="Times New Roman" w:cs="Times New Roman"/>
          <w:color w:val="auto"/>
        </w:rPr>
        <w:t>)</w:t>
      </w:r>
      <w:r>
        <w:rPr>
          <w:rFonts w:ascii="宋体" w:hAnsi="宋体" w:eastAsia="宋体" w:cs="宋体"/>
          <w:color w:val="auto"/>
        </w:rPr>
        <w:t>可知，常温下产品不溶于</w:t>
      </w:r>
      <w:r>
        <w:rPr>
          <w:rFonts w:ascii="Times New Roman" w:hAnsi="Times New Roman" w:eastAsia="Times New Roman" w:cs="Times New Roman"/>
          <w:color w:val="auto"/>
        </w:rPr>
        <w:t>50%</w:t>
      </w:r>
      <w:r>
        <w:rPr>
          <w:rFonts w:ascii="宋体" w:hAnsi="宋体" w:eastAsia="宋体" w:cs="宋体"/>
          <w:color w:val="auto"/>
        </w:rPr>
        <w:t>的乙醇溶液，所以为减少溶解损失，洗涤时可用</w:t>
      </w:r>
      <w:r>
        <w:rPr>
          <w:rFonts w:ascii="Times New Roman" w:hAnsi="Times New Roman" w:eastAsia="Times New Roman" w:cs="Times New Roman"/>
          <w:color w:val="auto"/>
        </w:rPr>
        <w:t>50%</w:t>
      </w:r>
      <w:r>
        <w:rPr>
          <w:rFonts w:ascii="宋体" w:hAnsi="宋体" w:eastAsia="宋体" w:cs="宋体"/>
          <w:color w:val="auto"/>
        </w:rPr>
        <w:t>的乙醇溶液。</w:t>
      </w:r>
    </w:p>
    <w:p w14:paraId="0D2E507D">
      <w:pPr>
        <w:spacing w:line="360" w:lineRule="auto"/>
        <w:jc w:val="left"/>
        <w:textAlignment w:val="center"/>
        <w:rPr>
          <w:color w:val="auto"/>
        </w:rPr>
      </w:pPr>
      <w:r>
        <w:rPr>
          <w:color w:val="auto"/>
        </w:rPr>
        <w:t>【小问7详解】</w:t>
      </w:r>
    </w:p>
    <w:p w14:paraId="69E07683">
      <w:pPr>
        <w:spacing w:line="360" w:lineRule="auto"/>
        <w:jc w:val="left"/>
        <w:textAlignment w:val="center"/>
        <w:rPr>
          <w:color w:val="auto"/>
        </w:rPr>
      </w:pPr>
      <w:r>
        <w:rPr>
          <w:rFonts w:ascii="宋体" w:hAnsi="宋体" w:eastAsia="宋体" w:cs="宋体"/>
          <w:color w:val="auto"/>
        </w:rPr>
        <w:t>由产品的分离提纯过程可知，若需进一步提纯，可采用的方法为重结晶。</w:t>
      </w:r>
    </w:p>
    <w:p w14:paraId="432FE8BF">
      <w:pPr>
        <w:spacing w:line="360" w:lineRule="auto"/>
        <w:jc w:val="left"/>
        <w:textAlignment w:val="center"/>
        <w:rPr>
          <w:color w:val="auto"/>
        </w:rPr>
      </w:pPr>
      <w:r>
        <w:rPr>
          <w:color w:val="auto"/>
        </w:rPr>
        <w:t xml:space="preserve">10. </w:t>
      </w:r>
      <w:r>
        <w:rPr>
          <w:color w:val="auto"/>
        </w:rPr>
        <w:object>
          <v:shape id="_x0000_i6252"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52" DrawAspect="Content" ObjectID="_1468080952" r:id="rId9056">
            <o:LockedField>false</o:LockedField>
          </o:OLEObject>
        </w:object>
      </w:r>
      <w:r>
        <w:rPr>
          <w:rFonts w:ascii="Times New Roman" w:hAnsi="Times New Roman" w:eastAsia="Times New Roman" w:cs="Times New Roman"/>
          <w:color w:val="auto"/>
        </w:rPr>
        <w:t>(</w:t>
      </w:r>
      <w:r>
        <w:rPr>
          <w:rFonts w:ascii="宋体" w:hAnsi="宋体" w:eastAsia="宋体" w:cs="宋体"/>
          <w:color w:val="auto"/>
        </w:rPr>
        <w:t>四羰合镍，沸点</w:t>
      </w:r>
      <w:r>
        <w:rPr>
          <w:rFonts w:ascii="Times New Roman" w:hAnsi="Times New Roman" w:eastAsia="Times New Roman" w:cs="Times New Roman"/>
          <w:color w:val="auto"/>
        </w:rPr>
        <w:t>43℃)</w:t>
      </w:r>
      <w:r>
        <w:rPr>
          <w:rFonts w:ascii="宋体" w:hAnsi="宋体" w:eastAsia="宋体" w:cs="宋体"/>
          <w:color w:val="auto"/>
        </w:rPr>
        <w:t>可用于制备高纯镍，也是有机化合物羰基化反应的催化剂。回答下列问题：</w:t>
      </w:r>
    </w:p>
    <w:p w14:paraId="538E878F">
      <w:pPr>
        <w:spacing w:line="360" w:lineRule="auto"/>
        <w:jc w:val="left"/>
        <w:textAlignment w:val="center"/>
        <w:rPr>
          <w:color w:val="auto"/>
        </w:rPr>
      </w:pPr>
      <w:r>
        <w:rPr>
          <w:color w:val="auto"/>
        </w:rPr>
        <w:t>（1）</w:t>
      </w:r>
      <w:r>
        <w:rPr>
          <w:rFonts w:ascii="Times New Roman" w:hAnsi="Times New Roman" w:eastAsia="Times New Roman" w:cs="Times New Roman"/>
          <w:color w:val="auto"/>
        </w:rPr>
        <w:t>Ni</w:t>
      </w:r>
      <w:r>
        <w:rPr>
          <w:rFonts w:ascii="宋体" w:hAnsi="宋体" w:eastAsia="宋体" w:cs="宋体"/>
          <w:color w:val="auto"/>
        </w:rPr>
        <w:t>基态原子价电子的轨道表示式为</w:t>
      </w:r>
      <w:r>
        <w:rPr>
          <w:color w:val="auto"/>
        </w:rPr>
        <w:t>_______</w:t>
      </w:r>
      <w:r>
        <w:rPr>
          <w:rFonts w:ascii="宋体" w:hAnsi="宋体" w:eastAsia="宋体" w:cs="宋体"/>
          <w:color w:val="auto"/>
        </w:rPr>
        <w:t>。镍的晶胞结构类型与铜的相同，晶胞体积为</w:t>
      </w:r>
      <w:r>
        <w:rPr>
          <w:color w:val="auto"/>
        </w:rPr>
        <w:object>
          <v:shape id="_x0000_i6253" o:spt="75" alt="学科网(www.zxxk.com)--教育资源门户，提供试卷、教案、课件、论文、素材以及各类教学资源下载，还有大量而丰富的教学相关资讯！" type="#_x0000_t75" style="height:15.75pt;width:14.25pt;" o:ole="t" filled="f" o:preferrelative="t" stroked="f" coordsize="21600,21600">
            <v:path/>
            <v:fill on="f" focussize="0,0"/>
            <v:stroke on="f"/>
            <v:imagedata r:id="rId9059" o:title="eqId87b367f647833446cf684c3ddedb1592"/>
            <o:lock v:ext="edit" aspectratio="t"/>
            <w10:wrap type="none"/>
            <w10:anchorlock/>
          </v:shape>
          <o:OLEObject Type="Embed" ProgID="Equation.DSMT4" ShapeID="_x0000_i6253" DrawAspect="Content" ObjectID="_1468080953" r:id="rId9058">
            <o:LockedField>false</o:LockedField>
          </o:OLEObject>
        </w:object>
      </w:r>
      <w:r>
        <w:rPr>
          <w:rFonts w:ascii="宋体" w:hAnsi="宋体" w:eastAsia="宋体" w:cs="宋体"/>
          <w:color w:val="auto"/>
        </w:rPr>
        <w:t>，镍原子半径为</w:t>
      </w:r>
      <w:r>
        <w:rPr>
          <w:color w:val="auto"/>
        </w:rPr>
        <w:t>_______</w:t>
      </w:r>
      <w:r>
        <w:rPr>
          <w:rFonts w:ascii="宋体" w:hAnsi="宋体" w:eastAsia="宋体" w:cs="宋体"/>
          <w:color w:val="auto"/>
        </w:rPr>
        <w:t>。</w:t>
      </w:r>
    </w:p>
    <w:p w14:paraId="4CC64667">
      <w:pPr>
        <w:spacing w:line="360" w:lineRule="auto"/>
        <w:jc w:val="left"/>
        <w:textAlignment w:val="center"/>
        <w:rPr>
          <w:color w:val="auto"/>
        </w:rPr>
      </w:pPr>
      <w:r>
        <w:rPr>
          <w:color w:val="auto"/>
        </w:rPr>
        <w:t>（2）</w:t>
      </w:r>
      <w:r>
        <w:rPr>
          <w:color w:val="auto"/>
        </w:rPr>
        <w:object>
          <v:shape id="_x0000_i6254"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54" DrawAspect="Content" ObjectID="_1468080954" r:id="rId9060">
            <o:LockedField>false</o:LockedField>
          </o:OLEObject>
        </w:object>
      </w:r>
      <w:r>
        <w:rPr>
          <w:rFonts w:ascii="宋体" w:hAnsi="宋体" w:eastAsia="宋体" w:cs="宋体"/>
          <w:color w:val="auto"/>
        </w:rPr>
        <w:t>结构如图甲所示，其中含有</w:t>
      </w:r>
      <w:r>
        <w:rPr>
          <w:rFonts w:ascii="Times New Roman" w:hAnsi="Times New Roman" w:eastAsia="Times New Roman" w:cs="Times New Roman"/>
          <w:color w:val="auto"/>
        </w:rPr>
        <w:t>σ</w:t>
      </w:r>
      <w:r>
        <w:rPr>
          <w:rFonts w:ascii="宋体" w:hAnsi="宋体" w:eastAsia="宋体" w:cs="宋体"/>
          <w:color w:val="auto"/>
        </w:rPr>
        <w:t>键</w:t>
      </w:r>
      <w:r>
        <w:rPr>
          <w:rFonts w:ascii="宋体" w:hAnsi="宋体" w:eastAsia="宋体" w:cs="宋体"/>
          <w:color w:val="auto"/>
          <w:position w:val="0"/>
        </w:rPr>
        <w:drawing>
          <wp:inline distT="0" distB="0" distL="114300" distR="114300">
            <wp:extent cx="133350" cy="177800"/>
            <wp:effectExtent l="0" t="0" r="3810" b="4445"/>
            <wp:docPr id="830606732" name="图片 83060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6732" name="图片 830606732"/>
                    <pic:cNvPicPr>
                      <a:picLocks noChangeAspect="1"/>
                    </pic:cNvPicPr>
                  </pic:nvPicPr>
                  <pic:blipFill>
                    <a:blip r:embed="rId8757"/>
                    <a:stretch>
                      <a:fillRect/>
                    </a:stretch>
                  </pic:blipFill>
                  <pic:spPr>
                    <a:xfrm>
                      <a:off x="0" y="0"/>
                      <a:ext cx="133350" cy="177800"/>
                    </a:xfrm>
                    <a:prstGeom prst="rect">
                      <a:avLst/>
                    </a:prstGeom>
                  </pic:spPr>
                </pic:pic>
              </a:graphicData>
            </a:graphic>
          </wp:inline>
        </w:drawing>
      </w:r>
      <w:r>
        <w:rPr>
          <w:rFonts w:ascii="宋体" w:hAnsi="宋体" w:eastAsia="宋体" w:cs="宋体"/>
          <w:color w:val="auto"/>
        </w:rPr>
        <w:t>数目为</w:t>
      </w:r>
      <w:r>
        <w:rPr>
          <w:color w:val="auto"/>
        </w:rPr>
        <w:t>_______</w:t>
      </w:r>
      <w:r>
        <w:rPr>
          <w:rFonts w:ascii="宋体" w:hAnsi="宋体" w:eastAsia="宋体" w:cs="宋体"/>
          <w:color w:val="auto"/>
        </w:rPr>
        <w:t>，</w:t>
      </w:r>
      <w:r>
        <w:rPr>
          <w:color w:val="auto"/>
        </w:rPr>
        <w:object>
          <v:shape id="_x0000_i6255"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55" DrawAspect="Content" ObjectID="_1468080955" r:id="rId9061">
            <o:LockedField>false</o:LockedField>
          </o:OLEObject>
        </w:object>
      </w:r>
      <w:r>
        <w:rPr>
          <w:rFonts w:ascii="宋体" w:hAnsi="宋体" w:eastAsia="宋体" w:cs="宋体"/>
          <w:color w:val="auto"/>
        </w:rPr>
        <w:t>晶体的类型为</w:t>
      </w:r>
      <w:r>
        <w:rPr>
          <w:color w:val="auto"/>
        </w:rPr>
        <w:t>_______</w:t>
      </w:r>
      <w:r>
        <w:rPr>
          <w:rFonts w:ascii="宋体" w:hAnsi="宋体" w:eastAsia="宋体" w:cs="宋体"/>
          <w:color w:val="auto"/>
        </w:rPr>
        <w:t>。</w:t>
      </w:r>
    </w:p>
    <w:p w14:paraId="4A09B243">
      <w:pPr>
        <w:spacing w:line="360" w:lineRule="auto"/>
        <w:jc w:val="left"/>
        <w:textAlignment w:val="center"/>
        <w:rPr>
          <w:color w:val="auto"/>
        </w:rPr>
      </w:pPr>
      <w:r>
        <w:rPr>
          <w:color w:val="auto"/>
        </w:rPr>
        <w:drawing>
          <wp:inline distT="0" distB="0" distL="114300" distR="114300">
            <wp:extent cx="990600" cy="1200150"/>
            <wp:effectExtent l="0" t="0" r="0" b="3810"/>
            <wp:docPr id="948" name="图片 94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descr="学科网(www.zxxk.com)--教育资源门户，提供试卷、教案、课件、论文、素材以及各类教学资源下载，还有大量而丰富的教学相关资讯！"/>
                    <pic:cNvPicPr>
                      <a:picLocks noChangeAspect="1"/>
                    </pic:cNvPicPr>
                  </pic:nvPicPr>
                  <pic:blipFill>
                    <a:blip r:embed="rId9062"/>
                    <a:stretch>
                      <a:fillRect/>
                    </a:stretch>
                  </pic:blipFill>
                  <pic:spPr>
                    <a:xfrm>
                      <a:off x="0" y="0"/>
                      <a:ext cx="990600" cy="1200150"/>
                    </a:xfrm>
                    <a:prstGeom prst="rect">
                      <a:avLst/>
                    </a:prstGeom>
                  </pic:spPr>
                </pic:pic>
              </a:graphicData>
            </a:graphic>
          </wp:inline>
        </w:drawing>
      </w:r>
    </w:p>
    <w:p w14:paraId="5F76694B">
      <w:pPr>
        <w:spacing w:line="360" w:lineRule="auto"/>
        <w:jc w:val="left"/>
        <w:textAlignment w:val="center"/>
        <w:rPr>
          <w:color w:val="auto"/>
        </w:rPr>
      </w:pPr>
      <w:r>
        <w:rPr>
          <w:color w:val="auto"/>
        </w:rPr>
        <w:t>（3）</w:t>
      </w:r>
      <w:r>
        <w:rPr>
          <w:rFonts w:ascii="宋体" w:hAnsi="宋体" w:eastAsia="宋体" w:cs="宋体"/>
          <w:color w:val="auto"/>
        </w:rPr>
        <w:t>在总压分别为</w:t>
      </w:r>
      <w:r>
        <w:rPr>
          <w:rFonts w:ascii="Times New Roman" w:hAnsi="Times New Roman" w:eastAsia="Times New Roman" w:cs="Times New Roman"/>
          <w:color w:val="auto"/>
        </w:rPr>
        <w:t>0.10</w:t>
      </w:r>
      <w:r>
        <w:rPr>
          <w:rFonts w:ascii="宋体" w:hAnsi="宋体" w:eastAsia="宋体" w:cs="宋体"/>
          <w:color w:val="auto"/>
        </w:rPr>
        <w:t>、</w:t>
      </w:r>
      <w:r>
        <w:rPr>
          <w:rFonts w:ascii="Times New Roman" w:hAnsi="Times New Roman" w:eastAsia="Times New Roman" w:cs="Times New Roman"/>
          <w:color w:val="auto"/>
        </w:rPr>
        <w:t>0.50</w:t>
      </w:r>
      <w:r>
        <w:rPr>
          <w:rFonts w:ascii="宋体" w:hAnsi="宋体" w:eastAsia="宋体" w:cs="宋体"/>
          <w:color w:val="auto"/>
        </w:rPr>
        <w:t>、</w:t>
      </w:r>
      <w:r>
        <w:rPr>
          <w:rFonts w:ascii="Times New Roman" w:hAnsi="Times New Roman" w:eastAsia="Times New Roman" w:cs="Times New Roman"/>
          <w:color w:val="auto"/>
        </w:rPr>
        <w:t>1.0</w:t>
      </w:r>
      <w:r>
        <w:rPr>
          <w:rFonts w:ascii="宋体" w:hAnsi="宋体" w:eastAsia="宋体" w:cs="宋体"/>
          <w:color w:val="auto"/>
        </w:rPr>
        <w:t>、</w:t>
      </w:r>
      <w:r>
        <w:rPr>
          <w:rFonts w:ascii="Times New Roman" w:hAnsi="Times New Roman" w:eastAsia="Times New Roman" w:cs="Times New Roman"/>
          <w:color w:val="auto"/>
        </w:rPr>
        <w:t>2.0MPa</w:t>
      </w:r>
      <w:r>
        <w:rPr>
          <w:rFonts w:ascii="宋体" w:hAnsi="宋体" w:eastAsia="宋体" w:cs="宋体"/>
          <w:color w:val="auto"/>
        </w:rPr>
        <w:t>下，</w:t>
      </w:r>
      <w:r>
        <w:rPr>
          <w:rFonts w:ascii="Times New Roman" w:hAnsi="Times New Roman" w:eastAsia="Times New Roman" w:cs="Times New Roman"/>
          <w:color w:val="auto"/>
        </w:rPr>
        <w:t>Ni(s)</w:t>
      </w:r>
      <w:r>
        <w:rPr>
          <w:rFonts w:ascii="宋体" w:hAnsi="宋体" w:eastAsia="宋体" w:cs="宋体"/>
          <w:color w:val="auto"/>
        </w:rPr>
        <w:t>和</w:t>
      </w:r>
      <w:r>
        <w:rPr>
          <w:rFonts w:ascii="Times New Roman" w:hAnsi="Times New Roman" w:eastAsia="Times New Roman" w:cs="Times New Roman"/>
          <w:color w:val="auto"/>
        </w:rPr>
        <w:t>CO(g)</w:t>
      </w:r>
      <w:r>
        <w:rPr>
          <w:rFonts w:ascii="宋体" w:hAnsi="宋体" w:eastAsia="宋体" w:cs="宋体"/>
          <w:color w:val="auto"/>
        </w:rPr>
        <w:t>反应达平衡时，</w:t>
      </w:r>
      <w:r>
        <w:rPr>
          <w:color w:val="auto"/>
        </w:rPr>
        <w:object>
          <v:shape id="_x0000_i6256"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56" DrawAspect="Content" ObjectID="_1468080956" r:id="rId9063">
            <o:LockedField>false</o:LockedField>
          </o:OLEObject>
        </w:object>
      </w:r>
      <w:r>
        <w:rPr>
          <w:rFonts w:ascii="宋体" w:hAnsi="宋体" w:eastAsia="宋体" w:cs="宋体"/>
          <w:color w:val="auto"/>
        </w:rPr>
        <w:t>体积分数</w:t>
      </w:r>
      <w:r>
        <w:rPr>
          <w:rFonts w:ascii="Times New Roman" w:hAnsi="Times New Roman" w:eastAsia="Times New Roman" w:cs="Times New Roman"/>
          <w:color w:val="auto"/>
        </w:rPr>
        <w:t>x</w:t>
      </w:r>
      <w:r>
        <w:rPr>
          <w:rFonts w:ascii="宋体" w:hAnsi="宋体" w:eastAsia="宋体" w:cs="宋体"/>
          <w:color w:val="auto"/>
        </w:rPr>
        <w:t>与温度的关系如图乙所示。反应</w:t>
      </w:r>
      <w:r>
        <w:rPr>
          <w:color w:val="auto"/>
        </w:rPr>
        <w:object>
          <v:shape id="_x0000_i6257" o:spt="75" alt="学科网(www.zxxk.com)--教育资源门户，提供试卷、教案、课件、论文、素材以及各类教学资源下载，还有大量而丰富的教学相关资讯！" type="#_x0000_t75" style="height:20.25pt;width:150.75pt;" o:ole="t" filled="f" o:preferrelative="t" stroked="f" coordsize="21600,21600">
            <v:path/>
            <v:fill on="f" focussize="0,0"/>
            <v:stroke on="f"/>
            <v:imagedata r:id="rId9065" o:title="eqIdef79fe275ef425c8238943db7eecd600"/>
            <o:lock v:ext="edit" aspectratio="t"/>
            <w10:wrap type="none"/>
            <w10:anchorlock/>
          </v:shape>
          <o:OLEObject Type="Embed" ProgID="Equation.DSMT4" ShapeID="_x0000_i6257" DrawAspect="Content" ObjectID="_1468080957" r:id="rId9064">
            <o:LockedField>false</o:LockedField>
          </o:OLEObject>
        </w:object>
      </w:r>
      <w:r>
        <w:rPr>
          <w:rFonts w:ascii="宋体" w:hAnsi="宋体" w:eastAsia="宋体" w:cs="宋体"/>
          <w:color w:val="auto"/>
        </w:rPr>
        <w:t>的</w:t>
      </w:r>
      <w:r>
        <w:rPr>
          <w:rFonts w:ascii="Times New Roman" w:hAnsi="Times New Roman" w:eastAsia="Times New Roman" w:cs="Times New Roman"/>
          <w:color w:val="auto"/>
        </w:rPr>
        <w:t>ΔH</w:t>
      </w:r>
      <w:r>
        <w:rPr>
          <w:color w:val="auto"/>
        </w:rPr>
        <w:t>_______</w:t>
      </w:r>
      <w:r>
        <w:rPr>
          <w:rFonts w:ascii="Times New Roman" w:hAnsi="Times New Roman" w:eastAsia="Times New Roman" w:cs="Times New Roman"/>
          <w:color w:val="auto"/>
        </w:rPr>
        <w:t>0(</w:t>
      </w:r>
      <w:r>
        <w:rPr>
          <w:rFonts w:ascii="宋体" w:hAnsi="宋体" w:eastAsia="宋体" w:cs="宋体"/>
          <w:color w:val="auto"/>
        </w:rPr>
        <w:t>填</w:t>
      </w:r>
      <w:r>
        <w:rPr>
          <w:rFonts w:ascii="Times New Roman" w:hAnsi="Times New Roman" w:eastAsia="Times New Roman" w:cs="Times New Roman"/>
          <w:color w:val="auto"/>
        </w:rPr>
        <w:t>“</w:t>
      </w:r>
      <w:r>
        <w:rPr>
          <w:rFonts w:ascii="宋体" w:hAnsi="宋体" w:eastAsia="宋体" w:cs="宋体"/>
          <w:color w:val="auto"/>
        </w:rPr>
        <w:t>大于</w:t>
      </w:r>
      <w:r>
        <w:rPr>
          <w:rFonts w:ascii="Times New Roman" w:hAnsi="Times New Roman" w:eastAsia="Times New Roman" w:cs="Times New Roman"/>
          <w:color w:val="auto"/>
        </w:rPr>
        <w:t>”</w:t>
      </w:r>
      <w:r>
        <w:rPr>
          <w:rFonts w:ascii="宋体" w:hAnsi="宋体" w:eastAsia="宋体" w:cs="宋体"/>
          <w:color w:val="auto"/>
        </w:rPr>
        <w:t>或</w:t>
      </w:r>
      <w:r>
        <w:rPr>
          <w:rFonts w:ascii="Times New Roman" w:hAnsi="Times New Roman" w:eastAsia="Times New Roman" w:cs="Times New Roman"/>
          <w:color w:val="auto"/>
        </w:rPr>
        <w:t>“</w:t>
      </w:r>
      <w:r>
        <w:rPr>
          <w:rFonts w:ascii="宋体" w:hAnsi="宋体" w:eastAsia="宋体" w:cs="宋体"/>
          <w:color w:val="auto"/>
        </w:rPr>
        <w:t>小于</w:t>
      </w:r>
      <w:r>
        <w:rPr>
          <w:rFonts w:ascii="Times New Roman" w:hAnsi="Times New Roman" w:eastAsia="Times New Roman" w:cs="Times New Roman"/>
          <w:color w:val="auto"/>
        </w:rPr>
        <w:t>”)</w:t>
      </w:r>
      <w:r>
        <w:rPr>
          <w:rFonts w:ascii="宋体" w:hAnsi="宋体" w:eastAsia="宋体" w:cs="宋体"/>
          <w:color w:val="auto"/>
        </w:rPr>
        <w:t>。从热力学角度考虑，</w:t>
      </w:r>
      <w:r>
        <w:rPr>
          <w:color w:val="auto"/>
        </w:rPr>
        <w:t>_______</w:t>
      </w:r>
      <w:r>
        <w:rPr>
          <w:rFonts w:ascii="宋体" w:hAnsi="宋体" w:eastAsia="宋体" w:cs="宋体"/>
          <w:color w:val="auto"/>
        </w:rPr>
        <w:t>有利于</w:t>
      </w:r>
      <w:r>
        <w:rPr>
          <w:color w:val="auto"/>
        </w:rPr>
        <w:object>
          <v:shape id="_x0000_i6258"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58" DrawAspect="Content" ObjectID="_1468080958" r:id="rId9066">
            <o:LockedField>false</o:LockedField>
          </o:OLEObject>
        </w:object>
      </w:r>
      <w:r>
        <w:rPr>
          <w:rFonts w:ascii="宋体" w:hAnsi="宋体" w:eastAsia="宋体" w:cs="宋体"/>
          <w:color w:val="auto"/>
        </w:rPr>
        <w:t>的生成</w:t>
      </w:r>
      <w:r>
        <w:rPr>
          <w:rFonts w:ascii="Times New Roman" w:hAnsi="Times New Roman" w:eastAsia="Times New Roman" w:cs="Times New Roman"/>
          <w:color w:val="auto"/>
        </w:rPr>
        <w:t>(</w:t>
      </w:r>
      <w:r>
        <w:rPr>
          <w:rFonts w:ascii="宋体" w:hAnsi="宋体" w:eastAsia="宋体" w:cs="宋体"/>
          <w:color w:val="auto"/>
        </w:rPr>
        <w:t>写出两点</w:t>
      </w:r>
      <w:r>
        <w:rPr>
          <w:rFonts w:ascii="Times New Roman" w:hAnsi="Times New Roman" w:eastAsia="Times New Roman" w:cs="Times New Roman"/>
          <w:color w:val="auto"/>
        </w:rPr>
        <w:t>)</w:t>
      </w:r>
      <w:r>
        <w:rPr>
          <w:rFonts w:ascii="宋体" w:hAnsi="宋体" w:eastAsia="宋体" w:cs="宋体"/>
          <w:color w:val="auto"/>
        </w:rPr>
        <w:t>。</w:t>
      </w:r>
      <w:r>
        <w:rPr>
          <w:color w:val="auto"/>
        </w:rPr>
        <w:object>
          <v:shape id="_x0000_i6259"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9068" o:title="eqId87b21b872313f7d8c5b606981f954a1e"/>
            <o:lock v:ext="edit" aspectratio="t"/>
            <w10:wrap type="none"/>
            <w10:anchorlock/>
          </v:shape>
          <o:OLEObject Type="Embed" ProgID="Equation.DSMT4" ShapeID="_x0000_i6259" DrawAspect="Content" ObjectID="_1468080959" r:id="rId9067">
            <o:LockedField>false</o:LockedField>
          </o:OLEObject>
        </w:object>
      </w:r>
      <w:r>
        <w:rPr>
          <w:rFonts w:ascii="宋体" w:hAnsi="宋体" w:eastAsia="宋体" w:cs="宋体"/>
          <w:color w:val="auto"/>
        </w:rPr>
        <w:t>、</w:t>
      </w:r>
      <w:r>
        <w:rPr>
          <w:rFonts w:ascii="Times New Roman" w:hAnsi="Times New Roman" w:eastAsia="Times New Roman" w:cs="Times New Roman"/>
          <w:color w:val="auto"/>
        </w:rPr>
        <w:t>100℃</w:t>
      </w:r>
      <w:r>
        <w:rPr>
          <w:rFonts w:ascii="宋体" w:hAnsi="宋体" w:eastAsia="宋体" w:cs="宋体"/>
          <w:color w:val="auto"/>
        </w:rPr>
        <w:t>时</w:t>
      </w:r>
      <w:r>
        <w:rPr>
          <w:rFonts w:ascii="Times New Roman" w:hAnsi="Times New Roman" w:eastAsia="Times New Roman" w:cs="Times New Roman"/>
          <w:color w:val="auto"/>
        </w:rPr>
        <w:t>CO</w:t>
      </w:r>
      <w:r>
        <w:rPr>
          <w:rFonts w:ascii="宋体" w:hAnsi="宋体" w:eastAsia="宋体" w:cs="宋体"/>
          <w:color w:val="auto"/>
        </w:rPr>
        <w:t>的平衡转化率</w:t>
      </w:r>
      <w:r>
        <w:rPr>
          <w:rFonts w:ascii="Times New Roman" w:hAnsi="Times New Roman" w:eastAsia="Times New Roman" w:cs="Times New Roman"/>
          <w:color w:val="auto"/>
        </w:rPr>
        <w:t>α=</w:t>
      </w:r>
      <w:r>
        <w:rPr>
          <w:color w:val="auto"/>
        </w:rPr>
        <w:t>_______</w:t>
      </w:r>
      <w:r>
        <w:rPr>
          <w:rFonts w:ascii="宋体" w:hAnsi="宋体" w:eastAsia="宋体" w:cs="宋体"/>
          <w:color w:val="auto"/>
        </w:rPr>
        <w:t>，该温度下平衡常数</w:t>
      </w:r>
      <w:r>
        <w:rPr>
          <w:color w:val="auto"/>
        </w:rPr>
        <w:object>
          <v:shape id="_x0000_i6260" o:spt="75" alt="学科网(www.zxxk.com)--教育资源门户，提供试卷、教案、课件、论文、素材以及各类教学资源下载，还有大量而丰富的教学相关资讯！" type="#_x0000_t75" style="height:18.8pt;width:25.05pt;" o:ole="t" filled="f" o:preferrelative="t" stroked="f" coordsize="21600,21600">
            <v:path/>
            <v:fill on="f" focussize="0,0"/>
            <v:stroke on="f"/>
            <v:imagedata r:id="rId9070" o:title="eqId22dc8580117b909bcb9c569349bc8710"/>
            <o:lock v:ext="edit" aspectratio="t"/>
            <w10:wrap type="none"/>
            <w10:anchorlock/>
          </v:shape>
          <o:OLEObject Type="Embed" ProgID="Equation.DSMT4" ShapeID="_x0000_i6260" DrawAspect="Content" ObjectID="_1468080960" r:id="rId9069">
            <o:LockedField>false</o:LockedField>
          </o:OLEObject>
        </w:object>
      </w:r>
      <w:r>
        <w:rPr>
          <w:color w:val="auto"/>
        </w:rPr>
        <w:t>_______</w:t>
      </w:r>
      <w:r>
        <w:rPr>
          <w:color w:val="auto"/>
        </w:rPr>
        <w:object>
          <v:shape id="_x0000_i6261" o:spt="75" alt="学科网(www.zxxk.com)--教育资源门户，提供试卷、教案、课件、论文、素材以及各类教学资源下载，还有大量而丰富的教学相关资讯！" type="#_x0000_t75" style="height:17.9pt;width:43.3pt;" o:ole="t" filled="f" o:preferrelative="t" stroked="f" coordsize="21600,21600">
            <v:path/>
            <v:fill on="f" focussize="0,0"/>
            <v:stroke on="f"/>
            <v:imagedata r:id="rId9072" o:title="eqId0c6da9d890cdb8e9c1e3f242272f48b9"/>
            <o:lock v:ext="edit" aspectratio="t"/>
            <w10:wrap type="none"/>
            <w10:anchorlock/>
          </v:shape>
          <o:OLEObject Type="Embed" ProgID="Equation.DSMT4" ShapeID="_x0000_i6261" DrawAspect="Content" ObjectID="_1468080961" r:id="rId9071">
            <o:LockedField>false</o:LockedField>
          </o:OLEObject>
        </w:object>
      </w:r>
      <w:r>
        <w:rPr>
          <w:rFonts w:ascii="宋体" w:hAnsi="宋体" w:eastAsia="宋体" w:cs="宋体"/>
          <w:color w:val="auto"/>
        </w:rPr>
        <w:t>。</w:t>
      </w:r>
    </w:p>
    <w:p w14:paraId="7F54D84F">
      <w:pPr>
        <w:spacing w:line="360" w:lineRule="auto"/>
        <w:jc w:val="left"/>
        <w:textAlignment w:val="center"/>
        <w:rPr>
          <w:color w:val="auto"/>
        </w:rPr>
      </w:pPr>
      <w:r>
        <w:rPr>
          <w:color w:val="auto"/>
        </w:rPr>
        <w:drawing>
          <wp:inline distT="0" distB="0" distL="114300" distR="114300">
            <wp:extent cx="2105025" cy="2133600"/>
            <wp:effectExtent l="0" t="0" r="13335" b="0"/>
            <wp:docPr id="949" name="图片 9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descr="学科网(www.zxxk.com)--教育资源门户，提供试卷、教案、课件、论文、素材以及各类教学资源下载，还有大量而丰富的教学相关资讯！"/>
                    <pic:cNvPicPr>
                      <a:picLocks noChangeAspect="1"/>
                    </pic:cNvPicPr>
                  </pic:nvPicPr>
                  <pic:blipFill>
                    <a:blip r:embed="rId9073"/>
                    <a:stretch>
                      <a:fillRect/>
                    </a:stretch>
                  </pic:blipFill>
                  <pic:spPr>
                    <a:xfrm>
                      <a:off x="0" y="0"/>
                      <a:ext cx="2105025" cy="2133600"/>
                    </a:xfrm>
                    <a:prstGeom prst="rect">
                      <a:avLst/>
                    </a:prstGeom>
                  </pic:spPr>
                </pic:pic>
              </a:graphicData>
            </a:graphic>
          </wp:inline>
        </w:drawing>
      </w:r>
    </w:p>
    <w:p w14:paraId="01647B32">
      <w:pPr>
        <w:spacing w:line="360" w:lineRule="auto"/>
        <w:jc w:val="left"/>
        <w:textAlignment w:val="center"/>
        <w:rPr>
          <w:color w:val="auto"/>
        </w:rPr>
      </w:pPr>
      <w:r>
        <w:rPr>
          <w:color w:val="auto"/>
        </w:rPr>
        <w:t>（4）</w:t>
      </w:r>
      <w:r>
        <w:rPr>
          <w:rFonts w:ascii="宋体" w:hAnsi="宋体" w:eastAsia="宋体" w:cs="宋体"/>
          <w:color w:val="auto"/>
        </w:rPr>
        <w:t>对于同位素交换反应</w:t>
      </w:r>
      <w:r>
        <w:rPr>
          <w:color w:val="auto"/>
        </w:rPr>
        <w:object>
          <v:shape id="_x0000_i6262" o:spt="75" alt="学科网(www.zxxk.com)--教育资源门户，提供试卷、教案、课件、论文、素材以及各类教学资源下载，还有大量而丰富的教学相关资讯！" type="#_x0000_t75" style="height:23.25pt;width:216.75pt;" o:ole="t" filled="f" o:preferrelative="t" stroked="f" coordsize="21600,21600">
            <v:path/>
            <v:fill on="f" focussize="0,0"/>
            <v:stroke on="f"/>
            <v:imagedata r:id="rId9075" o:title="eqIdcb661abd80878db529b254731b34cc19"/>
            <o:lock v:ext="edit" aspectratio="t"/>
            <w10:wrap type="none"/>
            <w10:anchorlock/>
          </v:shape>
          <o:OLEObject Type="Embed" ProgID="Equation.DSMT4" ShapeID="_x0000_i6262" DrawAspect="Content" ObjectID="_1468080962" r:id="rId9074">
            <o:LockedField>false</o:LockedField>
          </o:OLEObject>
        </w:object>
      </w:r>
      <w:r>
        <w:rPr>
          <w:rFonts w:ascii="宋体" w:hAnsi="宋体" w:eastAsia="宋体" w:cs="宋体"/>
          <w:color w:val="auto"/>
        </w:rPr>
        <w:t>，</w:t>
      </w:r>
      <w:r>
        <w:rPr>
          <w:rFonts w:ascii="Times New Roman" w:hAnsi="Times New Roman" w:eastAsia="Times New Roman" w:cs="Times New Roman"/>
          <w:color w:val="auto"/>
        </w:rPr>
        <w:t>20℃</w:t>
      </w:r>
      <w:r>
        <w:rPr>
          <w:rFonts w:ascii="宋体" w:hAnsi="宋体" w:eastAsia="宋体" w:cs="宋体"/>
          <w:color w:val="auto"/>
        </w:rPr>
        <w:t>时反应物浓度随时间的变化关系为</w:t>
      </w:r>
      <w:r>
        <w:rPr>
          <w:color w:val="auto"/>
        </w:rPr>
        <w:object>
          <v:shape id="_x0000_i6263" o:spt="75" alt="学科网(www.zxxk.com)--教育资源门户，提供试卷、教案、课件、论文、素材以及各类教学资源下载，还有大量而丰富的教学相关资讯！" type="#_x0000_t75" style="height:26.25pt;width:180pt;" o:ole="t" filled="f" o:preferrelative="t" stroked="f" coordsize="21600,21600">
            <v:path/>
            <v:fill on="f" focussize="0,0"/>
            <v:stroke on="f"/>
            <v:imagedata r:id="rId9077" o:title="eqId22c6416018e1ae80e197b6aa31a940aa"/>
            <o:lock v:ext="edit" aspectratio="t"/>
            <w10:wrap type="none"/>
            <w10:anchorlock/>
          </v:shape>
          <o:OLEObject Type="Embed" ProgID="Equation.DSMT4" ShapeID="_x0000_i6263" DrawAspect="Content" ObjectID="_1468080963" r:id="rId9076">
            <o:LockedField>false</o:LockedField>
          </o:OLEObject>
        </w:object>
      </w:r>
      <w:r>
        <w:rPr>
          <w:rFonts w:ascii="Times New Roman" w:hAnsi="Times New Roman" w:eastAsia="Times New Roman" w:cs="Times New Roman"/>
          <w:color w:val="auto"/>
        </w:rPr>
        <w:t>(k</w:t>
      </w:r>
      <w:r>
        <w:rPr>
          <w:rFonts w:ascii="宋体" w:hAnsi="宋体" w:eastAsia="宋体" w:cs="宋体"/>
          <w:color w:val="auto"/>
        </w:rPr>
        <w:t>为反应速率常数</w:t>
      </w:r>
      <w:r>
        <w:rPr>
          <w:rFonts w:ascii="Times New Roman" w:hAnsi="Times New Roman" w:eastAsia="Times New Roman" w:cs="Times New Roman"/>
          <w:color w:val="auto"/>
        </w:rPr>
        <w:t>)</w:t>
      </w:r>
      <w:r>
        <w:rPr>
          <w:rFonts w:ascii="宋体" w:hAnsi="宋体" w:eastAsia="宋体" w:cs="宋体"/>
          <w:color w:val="auto"/>
        </w:rPr>
        <w:t>，则</w:t>
      </w:r>
      <w:r>
        <w:rPr>
          <w:color w:val="auto"/>
        </w:rPr>
        <w:object>
          <v:shape id="_x0000_i6264" o:spt="75" alt="学科网(www.zxxk.com)--教育资源门户，提供试卷、教案、课件、论文、素材以及各类教学资源下载，还有大量而丰富的教学相关资讯！" type="#_x0000_t75" style="height:23.25pt;width:54.75pt;" o:ole="t" filled="f" o:preferrelative="t" stroked="f" coordsize="21600,21600">
            <v:path/>
            <v:fill on="f" focussize="0,0"/>
            <v:stroke on="f"/>
            <v:imagedata r:id="rId9079" o:title="eqId10cf01f61b2d727ac6cfff26c5b8177b"/>
            <o:lock v:ext="edit" aspectratio="t"/>
            <w10:wrap type="none"/>
            <w10:anchorlock/>
          </v:shape>
          <o:OLEObject Type="Embed" ProgID="Equation.DSMT4" ShapeID="_x0000_i6264" DrawAspect="Content" ObjectID="_1468080964" r:id="rId9078">
            <o:LockedField>false</o:LockedField>
          </o:OLEObject>
        </w:object>
      </w:r>
      <w:r>
        <w:rPr>
          <w:rFonts w:ascii="宋体" w:hAnsi="宋体" w:eastAsia="宋体" w:cs="宋体"/>
          <w:color w:val="auto"/>
        </w:rPr>
        <w:t>反应一半所需时间</w:t>
      </w:r>
      <w:r>
        <w:rPr>
          <w:color w:val="auto"/>
        </w:rPr>
        <w:object>
          <v:shape id="_x0000_i6265" o:spt="75" alt="学科网(www.zxxk.com)--教育资源门户，提供试卷、教案、课件、论文、素材以及各类教学资源下载，还有大量而丰富的教学相关资讯！" type="#_x0000_t75" style="height:27.05pt;width:21.25pt;" o:ole="t" filled="f" o:preferrelative="t" stroked="f" coordsize="21600,21600">
            <v:path/>
            <v:fill on="f" focussize="0,0"/>
            <v:stroke on="f"/>
            <v:imagedata r:id="rId9081" o:title="eqId37cf833ee8d211f6ac82de4650bc7e25"/>
            <o:lock v:ext="edit" aspectratio="t"/>
            <w10:wrap type="none"/>
            <w10:anchorlock/>
          </v:shape>
          <o:OLEObject Type="Embed" ProgID="Equation.DSMT4" ShapeID="_x0000_i6265" DrawAspect="Content" ObjectID="_1468080965" r:id="rId9080">
            <o:LockedField>false</o:LockedField>
          </o:OLEObject>
        </w:object>
      </w:r>
      <w:r>
        <w:rPr>
          <w:color w:val="auto"/>
        </w:rPr>
        <w:t>_______</w:t>
      </w:r>
      <w:r>
        <w:rPr>
          <w:rFonts w:ascii="Times New Roman" w:hAnsi="Times New Roman" w:eastAsia="Times New Roman" w:cs="Times New Roman"/>
          <w:color w:val="auto"/>
        </w:rPr>
        <w:t>(</w:t>
      </w:r>
      <w:r>
        <w:rPr>
          <w:rFonts w:ascii="宋体" w:hAnsi="宋体" w:eastAsia="宋体" w:cs="宋体"/>
          <w:color w:val="auto"/>
        </w:rPr>
        <w:t>用</w:t>
      </w:r>
      <w:r>
        <w:rPr>
          <w:rFonts w:ascii="Times New Roman" w:hAnsi="Times New Roman" w:eastAsia="Times New Roman" w:cs="Times New Roman"/>
          <w:color w:val="auto"/>
        </w:rPr>
        <w:t>k</w:t>
      </w:r>
      <w:r>
        <w:rPr>
          <w:rFonts w:ascii="宋体" w:hAnsi="宋体" w:eastAsia="宋体" w:cs="宋体"/>
          <w:color w:val="auto"/>
        </w:rPr>
        <w:t>表示</w:t>
      </w:r>
      <w:r>
        <w:rPr>
          <w:rFonts w:ascii="Times New Roman" w:hAnsi="Times New Roman" w:eastAsia="Times New Roman" w:cs="Times New Roman"/>
          <w:color w:val="auto"/>
        </w:rPr>
        <w:t>)</w:t>
      </w:r>
      <w:r>
        <w:rPr>
          <w:rFonts w:ascii="宋体" w:hAnsi="宋体" w:eastAsia="宋体" w:cs="宋体"/>
          <w:color w:val="auto"/>
        </w:rPr>
        <w:t>。</w:t>
      </w:r>
    </w:p>
    <w:p w14:paraId="6488D125">
      <w:pPr>
        <w:spacing w:line="360" w:lineRule="auto"/>
        <w:textAlignment w:val="center"/>
        <w:rPr>
          <w:color w:val="auto"/>
        </w:rPr>
      </w:pPr>
      <w:r>
        <w:rPr>
          <w:color w:val="auto"/>
        </w:rPr>
        <w:t xml:space="preserve">【答案】（1）    ①. </w:t>
      </w:r>
      <w:r>
        <w:rPr>
          <w:color w:val="auto"/>
        </w:rPr>
        <w:drawing>
          <wp:inline distT="0" distB="0" distL="114300" distR="114300">
            <wp:extent cx="1695450" cy="381000"/>
            <wp:effectExtent l="0" t="0" r="11430" b="0"/>
            <wp:docPr id="950" name="图片 95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descr="学科网(www.zxxk.com)--教育资源门户，提供试卷、教案、课件、论文、素材以及各类教学资源下载，还有大量而丰富的教学相关资讯！"/>
                    <pic:cNvPicPr>
                      <a:picLocks noChangeAspect="1"/>
                    </pic:cNvPicPr>
                  </pic:nvPicPr>
                  <pic:blipFill>
                    <a:blip r:embed="rId9082"/>
                    <a:stretch>
                      <a:fillRect/>
                    </a:stretch>
                  </pic:blipFill>
                  <pic:spPr>
                    <a:xfrm>
                      <a:off x="0" y="0"/>
                      <a:ext cx="1695450" cy="381000"/>
                    </a:xfrm>
                    <a:prstGeom prst="rect">
                      <a:avLst/>
                    </a:prstGeom>
                  </pic:spPr>
                </pic:pic>
              </a:graphicData>
            </a:graphic>
          </wp:inline>
        </w:drawing>
      </w:r>
      <w:r>
        <w:rPr>
          <w:color w:val="auto"/>
        </w:rPr>
        <w:t xml:space="preserve">    ②. </w:t>
      </w:r>
      <w:r>
        <w:rPr>
          <w:color w:val="auto"/>
        </w:rPr>
        <w:object>
          <v:shape id="_x0000_i6266" o:spt="75" alt="学科网(www.zxxk.com)--教育资源门户，提供试卷、教案、课件、论文、素材以及各类教学资源下载，还有大量而丰富的教学相关资讯！" type="#_x0000_t75" style="height:33.75pt;width:29.25pt;" o:ole="t" filled="f" o:preferrelative="t" stroked="f" coordsize="21600,21600">
            <v:path/>
            <v:fill on="f" focussize="0,0"/>
            <v:stroke on="f"/>
            <v:imagedata r:id="rId9084" o:title="eqId9244c9cf94d367753942af072ec4622a"/>
            <o:lock v:ext="edit" aspectratio="t"/>
            <w10:wrap type="none"/>
            <w10:anchorlock/>
          </v:shape>
          <o:OLEObject Type="Embed" ProgID="Equation.DSMT4" ShapeID="_x0000_i6266" DrawAspect="Content" ObjectID="_1468080966" r:id="rId9083">
            <o:LockedField>false</o:LockedField>
          </o:OLEObject>
        </w:object>
      </w:r>
      <w:r>
        <w:rPr>
          <w:color w:val="auto"/>
        </w:rPr>
        <w:t xml:space="preserve">    </w:t>
      </w:r>
    </w:p>
    <w:p w14:paraId="7BE74661">
      <w:pPr>
        <w:spacing w:line="360" w:lineRule="auto"/>
        <w:textAlignment w:val="center"/>
        <w:rPr>
          <w:color w:val="auto"/>
        </w:rPr>
      </w:pPr>
      <w:r>
        <w:rPr>
          <w:color w:val="auto"/>
        </w:rPr>
        <w:t xml:space="preserve">（2）    ①. </w:t>
      </w:r>
      <w:r>
        <w:rPr>
          <w:rFonts w:ascii="Times New Roman" w:hAnsi="Times New Roman" w:eastAsia="Times New Roman" w:cs="Times New Roman"/>
          <w:color w:val="auto"/>
        </w:rPr>
        <w:t>8</w:t>
      </w:r>
      <w:r>
        <w:rPr>
          <w:color w:val="auto"/>
        </w:rPr>
        <w:t xml:space="preserve">    ②. </w:t>
      </w:r>
      <w:r>
        <w:rPr>
          <w:rFonts w:ascii="宋体" w:hAnsi="宋体" w:eastAsia="宋体" w:cs="宋体"/>
          <w:color w:val="auto"/>
        </w:rPr>
        <w:t>分子晶体</w:t>
      </w:r>
      <w:r>
        <w:rPr>
          <w:color w:val="auto"/>
        </w:rPr>
        <w:t xml:space="preserve">    </w:t>
      </w:r>
    </w:p>
    <w:p w14:paraId="11D30A6D">
      <w:pPr>
        <w:spacing w:line="360" w:lineRule="auto"/>
        <w:textAlignment w:val="center"/>
        <w:rPr>
          <w:color w:val="auto"/>
        </w:rPr>
      </w:pPr>
      <w:r>
        <w:rPr>
          <w:color w:val="auto"/>
        </w:rPr>
        <w:t xml:space="preserve">（3）    ①. </w:t>
      </w:r>
      <w:r>
        <w:rPr>
          <w:rFonts w:ascii="宋体" w:hAnsi="宋体" w:eastAsia="宋体" w:cs="宋体"/>
          <w:color w:val="auto"/>
        </w:rPr>
        <w:t>小于</w:t>
      </w:r>
      <w:r>
        <w:rPr>
          <w:color w:val="auto"/>
        </w:rPr>
        <w:t xml:space="preserve">    ②. </w:t>
      </w:r>
      <w:r>
        <w:rPr>
          <w:rFonts w:ascii="宋体" w:hAnsi="宋体" w:eastAsia="宋体" w:cs="宋体"/>
          <w:color w:val="auto"/>
        </w:rPr>
        <w:t>降低温度、增大压强</w:t>
      </w:r>
      <w:r>
        <w:rPr>
          <w:color w:val="auto"/>
        </w:rPr>
        <w:t xml:space="preserve">    ③. </w:t>
      </w:r>
      <w:r>
        <w:rPr>
          <w:rFonts w:ascii="Times New Roman" w:hAnsi="Times New Roman" w:eastAsia="Times New Roman" w:cs="Times New Roman"/>
          <w:color w:val="auto"/>
        </w:rPr>
        <w:t>97.3%</w:t>
      </w:r>
      <w:r>
        <w:rPr>
          <w:color w:val="auto"/>
        </w:rPr>
        <w:t xml:space="preserve">    ④. </w:t>
      </w:r>
      <w:r>
        <w:rPr>
          <w:rFonts w:ascii="Times New Roman" w:hAnsi="Times New Roman" w:eastAsia="Times New Roman" w:cs="Times New Roman"/>
          <w:color w:val="auto"/>
        </w:rPr>
        <w:t>9000</w:t>
      </w:r>
      <w:r>
        <w:rPr>
          <w:color w:val="auto"/>
        </w:rPr>
        <w:t xml:space="preserve">    </w:t>
      </w:r>
    </w:p>
    <w:p w14:paraId="29915FD2">
      <w:pPr>
        <w:spacing w:line="360" w:lineRule="auto"/>
        <w:textAlignment w:val="center"/>
        <w:rPr>
          <w:color w:val="auto"/>
        </w:rPr>
      </w:pPr>
      <w:r>
        <w:rPr>
          <w:color w:val="auto"/>
        </w:rPr>
        <w:t>（4）</w:t>
      </w:r>
      <w:r>
        <w:rPr>
          <w:color w:val="auto"/>
        </w:rPr>
        <w:object>
          <v:shape id="_x0000_i6267" o:spt="75" alt="学科网(www.zxxk.com)--教育资源门户，提供试卷、教案、课件、论文、素材以及各类教学资源下载，还有大量而丰富的教学相关资讯！" type="#_x0000_t75" style="height:30.45pt;width:23.2pt;" o:ole="t" filled="f" o:preferrelative="t" stroked="f" coordsize="21600,21600">
            <v:path/>
            <v:fill on="f" focussize="0,0"/>
            <v:stroke on="f"/>
            <v:imagedata r:id="rId9086" o:title="eqId74e41e460ae456377f1f810c7d1125a7"/>
            <o:lock v:ext="edit" aspectratio="t"/>
            <w10:wrap type="none"/>
            <w10:anchorlock/>
          </v:shape>
          <o:OLEObject Type="Embed" ProgID="Equation.DSMT4" ShapeID="_x0000_i6267" DrawAspect="Content" ObjectID="_1468080967" r:id="rId9085">
            <o:LockedField>false</o:LockedField>
          </o:OLEObject>
        </w:object>
      </w:r>
    </w:p>
    <w:p w14:paraId="069C8B34">
      <w:pPr>
        <w:spacing w:line="360" w:lineRule="auto"/>
        <w:textAlignment w:val="center"/>
        <w:rPr>
          <w:color w:val="auto"/>
        </w:rPr>
      </w:pPr>
      <w:r>
        <w:rPr>
          <w:color w:val="auto"/>
        </w:rPr>
        <w:t>【解析】</w:t>
      </w:r>
    </w:p>
    <w:p w14:paraId="18F12A28">
      <w:pPr>
        <w:spacing w:line="360" w:lineRule="auto"/>
        <w:textAlignment w:val="center"/>
        <w:rPr>
          <w:color w:val="auto"/>
        </w:rPr>
      </w:pPr>
      <w:r>
        <w:rPr>
          <w:color w:val="auto"/>
        </w:rPr>
        <w:t>【小问1详解】</w:t>
      </w:r>
    </w:p>
    <w:p w14:paraId="6F941EC7">
      <w:pPr>
        <w:spacing w:line="360" w:lineRule="auto"/>
        <w:jc w:val="left"/>
        <w:textAlignment w:val="center"/>
        <w:rPr>
          <w:color w:val="auto"/>
        </w:rPr>
      </w:pPr>
      <w:r>
        <w:rPr>
          <w:rFonts w:ascii="Times New Roman" w:hAnsi="Times New Roman" w:eastAsia="Times New Roman" w:cs="Times New Roman"/>
          <w:color w:val="auto"/>
        </w:rPr>
        <w:t>Ni</w:t>
      </w:r>
      <w:r>
        <w:rPr>
          <w:rFonts w:ascii="宋体" w:hAnsi="宋体" w:eastAsia="宋体" w:cs="宋体"/>
          <w:color w:val="auto"/>
        </w:rPr>
        <w:t>为</w:t>
      </w:r>
      <w:r>
        <w:rPr>
          <w:rFonts w:ascii="Times New Roman" w:hAnsi="Times New Roman" w:eastAsia="Times New Roman" w:cs="Times New Roman"/>
          <w:color w:val="auto"/>
        </w:rPr>
        <w:t>28</w:t>
      </w:r>
      <w:r>
        <w:rPr>
          <w:rFonts w:ascii="宋体" w:hAnsi="宋体" w:eastAsia="宋体" w:cs="宋体"/>
          <w:color w:val="auto"/>
        </w:rPr>
        <w:t>号元素，其基态原子的核外电子排布式为</w:t>
      </w:r>
      <w:r>
        <w:rPr>
          <w:color w:val="auto"/>
        </w:rPr>
        <w:object>
          <v:shape id="_x0000_i6268" o:spt="75" alt="学科网(www.zxxk.com)--教育资源门户，提供试卷、教案、课件、论文、素材以及各类教学资源下载，还有大量而丰富的教学相关资讯！" type="#_x0000_t75" style="height:18pt;width:55.2pt;" o:ole="t" filled="f" o:preferrelative="t" stroked="f" coordsize="21600,21600">
            <v:path/>
            <v:fill on="f" focussize="0,0"/>
            <v:stroke on="f"/>
            <v:imagedata r:id="rId9088" o:title="eqId5524061b19f2b6e81691ef13832f45e5"/>
            <o:lock v:ext="edit" aspectratio="t"/>
            <w10:wrap type="none"/>
            <w10:anchorlock/>
          </v:shape>
          <o:OLEObject Type="Embed" ProgID="Equation.DSMT4" ShapeID="_x0000_i6268" DrawAspect="Content" ObjectID="_1468080968" r:id="rId9087">
            <o:LockedField>false</o:LockedField>
          </o:OLEObject>
        </w:object>
      </w:r>
      <w:r>
        <w:rPr>
          <w:rFonts w:ascii="宋体" w:hAnsi="宋体" w:eastAsia="宋体" w:cs="宋体"/>
          <w:color w:val="auto"/>
        </w:rPr>
        <w:t>，则其价电子轨道表示式为</w:t>
      </w:r>
      <w:r>
        <w:rPr>
          <w:color w:val="auto"/>
        </w:rPr>
        <w:drawing>
          <wp:inline distT="0" distB="0" distL="114300" distR="114300">
            <wp:extent cx="1638300" cy="361950"/>
            <wp:effectExtent l="0" t="0" r="7620" b="3810"/>
            <wp:docPr id="951" name="图片 9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descr="学科网(www.zxxk.com)--教育资源门户，提供试卷、教案、课件、论文、素材以及各类教学资源下载，还有大量而丰富的教学相关资讯！"/>
                    <pic:cNvPicPr>
                      <a:picLocks noChangeAspect="1"/>
                    </pic:cNvPicPr>
                  </pic:nvPicPr>
                  <pic:blipFill>
                    <a:blip r:embed="rId9089"/>
                    <a:stretch>
                      <a:fillRect/>
                    </a:stretch>
                  </pic:blipFill>
                  <pic:spPr>
                    <a:xfrm>
                      <a:off x="0" y="0"/>
                      <a:ext cx="1638300" cy="361950"/>
                    </a:xfrm>
                    <a:prstGeom prst="rect">
                      <a:avLst/>
                    </a:prstGeom>
                  </pic:spPr>
                </pic:pic>
              </a:graphicData>
            </a:graphic>
          </wp:inline>
        </w:drawing>
      </w:r>
      <w:r>
        <w:rPr>
          <w:rFonts w:ascii="宋体" w:hAnsi="宋体" w:eastAsia="宋体" w:cs="宋体"/>
          <w:color w:val="auto"/>
        </w:rPr>
        <w:t>；铜晶胞示意图为</w:t>
      </w:r>
      <w:r>
        <w:rPr>
          <w:color w:val="auto"/>
        </w:rPr>
        <w:drawing>
          <wp:inline distT="0" distB="0" distL="114300" distR="114300">
            <wp:extent cx="990600" cy="981075"/>
            <wp:effectExtent l="0" t="0" r="0" b="9525"/>
            <wp:docPr id="952" name="图片 95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descr="学科网(www.zxxk.com)--教育资源门户，提供试卷、教案、课件、论文、素材以及各类教学资源下载，还有大量而丰富的教学相关资讯！"/>
                    <pic:cNvPicPr>
                      <a:picLocks noChangeAspect="1"/>
                    </pic:cNvPicPr>
                  </pic:nvPicPr>
                  <pic:blipFill>
                    <a:blip r:embed="rId9090"/>
                    <a:stretch>
                      <a:fillRect/>
                    </a:stretch>
                  </pic:blipFill>
                  <pic:spPr>
                    <a:xfrm>
                      <a:off x="0" y="0"/>
                      <a:ext cx="990600" cy="981075"/>
                    </a:xfrm>
                    <a:prstGeom prst="rect">
                      <a:avLst/>
                    </a:prstGeom>
                  </pic:spPr>
                </pic:pic>
              </a:graphicData>
            </a:graphic>
          </wp:inline>
        </w:drawing>
      </w:r>
      <w:r>
        <w:rPr>
          <w:rFonts w:ascii="宋体" w:hAnsi="宋体" w:eastAsia="宋体" w:cs="宋体"/>
          <w:color w:val="auto"/>
        </w:rPr>
        <w:t>，镍的晶胞结构类型与铜的相同，则镍原子半径为晶胞面对角线长度的</w:t>
      </w:r>
      <w:r>
        <w:rPr>
          <w:color w:val="auto"/>
        </w:rPr>
        <w:object>
          <v:shape id="_x0000_i6269" o:spt="75" alt="学科网(www.zxxk.com)--教育资源门户，提供试卷、教案、课件、论文、素材以及各类教学资源下载，还有大量而丰富的教学相关资讯！" type="#_x0000_t75" style="height:31.2pt;width:11.9pt;" o:ole="t" filled="f" o:preferrelative="t" stroked="f" coordsize="21600,21600">
            <v:path/>
            <v:fill on="f" focussize="0,0"/>
            <v:stroke on="f"/>
            <v:imagedata r:id="rId783" o:title="eqId56d266a04f3dc7483eddbc26c5e487db"/>
            <o:lock v:ext="edit" aspectratio="t"/>
            <w10:wrap type="none"/>
            <w10:anchorlock/>
          </v:shape>
          <o:OLEObject Type="Embed" ProgID="Equation.DSMT4" ShapeID="_x0000_i6269" DrawAspect="Content" ObjectID="_1468080969" r:id="rId9091">
            <o:LockedField>false</o:LockedField>
          </o:OLEObject>
        </w:object>
      </w:r>
      <w:r>
        <w:rPr>
          <w:rFonts w:ascii="宋体" w:hAnsi="宋体" w:eastAsia="宋体" w:cs="宋体"/>
          <w:color w:val="auto"/>
        </w:rPr>
        <w:t>，因为晶胞体积为</w:t>
      </w:r>
      <w:r>
        <w:rPr>
          <w:color w:val="auto"/>
        </w:rPr>
        <w:object>
          <v:shape id="_x0000_i6270" o:spt="75" alt="学科网(www.zxxk.com)--教育资源门户，提供试卷、教案、课件、论文、素材以及各类教学资源下载，还有大量而丰富的教学相关资讯！" type="#_x0000_t75" style="height:15.75pt;width:14.25pt;" o:ole="t" filled="f" o:preferrelative="t" stroked="f" coordsize="21600,21600">
            <v:path/>
            <v:fill on="f" focussize="0,0"/>
            <v:stroke on="f"/>
            <v:imagedata r:id="rId9059" o:title="eqId87b367f647833446cf684c3ddedb1592"/>
            <o:lock v:ext="edit" aspectratio="t"/>
            <w10:wrap type="none"/>
            <w10:anchorlock/>
          </v:shape>
          <o:OLEObject Type="Embed" ProgID="Equation.DSMT4" ShapeID="_x0000_i6270" DrawAspect="Content" ObjectID="_1468080970" r:id="rId9092">
            <o:LockedField>false</o:LockedField>
          </o:OLEObject>
        </w:object>
      </w:r>
      <w:r>
        <w:rPr>
          <w:rFonts w:ascii="宋体" w:hAnsi="宋体" w:eastAsia="宋体" w:cs="宋体"/>
          <w:color w:val="auto"/>
        </w:rPr>
        <w:t>，所以晶胞棱长为</w:t>
      </w:r>
      <w:r>
        <w:rPr>
          <w:rFonts w:ascii="Times New Roman" w:hAnsi="Times New Roman" w:eastAsia="Times New Roman" w:cs="Times New Roman"/>
          <w:color w:val="auto"/>
        </w:rPr>
        <w:t>a</w:t>
      </w:r>
      <w:r>
        <w:rPr>
          <w:rFonts w:ascii="宋体" w:hAnsi="宋体" w:eastAsia="宋体" w:cs="宋体"/>
          <w:color w:val="auto"/>
        </w:rPr>
        <w:t>，面对角线长度为</w:t>
      </w:r>
      <w:r>
        <w:rPr>
          <w:color w:val="auto"/>
        </w:rPr>
        <w:object>
          <v:shape id="_x0000_i6271" o:spt="75" alt="学科网(www.zxxk.com)--教育资源门户，提供试卷、教案、课件、论文、素材以及各类教学资源下载，还有大量而丰富的教学相关资讯！" type="#_x0000_t75" style="height:17.25pt;width:24.4pt;" o:ole="t" filled="f" o:preferrelative="t" stroked="f" coordsize="21600,21600">
            <v:path/>
            <v:fill on="f" focussize="0,0"/>
            <v:stroke on="f"/>
            <v:imagedata r:id="rId9094" o:title="eqId827bec361fa9658bc190b57633f2b5aa"/>
            <o:lock v:ext="edit" aspectratio="t"/>
            <w10:wrap type="none"/>
            <w10:anchorlock/>
          </v:shape>
          <o:OLEObject Type="Embed" ProgID="Equation.DSMT4" ShapeID="_x0000_i6271" DrawAspect="Content" ObjectID="_1468080971" r:id="rId9093">
            <o:LockedField>false</o:LockedField>
          </o:OLEObject>
        </w:object>
      </w:r>
      <w:r>
        <w:rPr>
          <w:rFonts w:ascii="宋体" w:hAnsi="宋体" w:eastAsia="宋体" w:cs="宋体"/>
          <w:color w:val="auto"/>
        </w:rPr>
        <w:t>，则镍原子半径为</w:t>
      </w:r>
      <w:r>
        <w:rPr>
          <w:color w:val="auto"/>
        </w:rPr>
        <w:object>
          <v:shape id="_x0000_i6272" o:spt="75" alt="学科网(www.zxxk.com)--教育资源门户，提供试卷、教案、课件、论文、素材以及各类教学资源下载，还有大量而丰富的教学相关资讯！" type="#_x0000_t75" style="height:33.75pt;width:29.25pt;" o:ole="t" filled="f" o:preferrelative="t" stroked="f" coordsize="21600,21600">
            <v:path/>
            <v:fill on="f" focussize="0,0"/>
            <v:stroke on="f"/>
            <v:imagedata r:id="rId9084" o:title="eqId9244c9cf94d367753942af072ec4622a"/>
            <o:lock v:ext="edit" aspectratio="t"/>
            <w10:wrap type="none"/>
            <w10:anchorlock/>
          </v:shape>
          <o:OLEObject Type="Embed" ProgID="Equation.DSMT4" ShapeID="_x0000_i6272" DrawAspect="Content" ObjectID="_1468080972" r:id="rId9095">
            <o:LockedField>false</o:LockedField>
          </o:OLEObject>
        </w:object>
      </w:r>
      <w:r>
        <w:rPr>
          <w:rFonts w:ascii="宋体" w:hAnsi="宋体" w:eastAsia="宋体" w:cs="宋体"/>
          <w:color w:val="auto"/>
        </w:rPr>
        <w:t>。</w:t>
      </w:r>
    </w:p>
    <w:p w14:paraId="62440421">
      <w:pPr>
        <w:spacing w:line="360" w:lineRule="auto"/>
        <w:jc w:val="left"/>
        <w:textAlignment w:val="center"/>
        <w:rPr>
          <w:color w:val="auto"/>
        </w:rPr>
      </w:pPr>
      <w:r>
        <w:rPr>
          <w:color w:val="auto"/>
        </w:rPr>
        <w:t>【小问2详解】</w:t>
      </w:r>
    </w:p>
    <w:p w14:paraId="1038B57E">
      <w:pPr>
        <w:spacing w:line="360" w:lineRule="auto"/>
        <w:jc w:val="left"/>
        <w:textAlignment w:val="center"/>
        <w:rPr>
          <w:color w:val="auto"/>
        </w:rPr>
      </w:pPr>
      <w:r>
        <w:rPr>
          <w:rFonts w:ascii="宋体" w:hAnsi="宋体" w:eastAsia="宋体" w:cs="宋体"/>
          <w:color w:val="auto"/>
        </w:rPr>
        <w:t>单键均为</w:t>
      </w:r>
      <w:r>
        <w:rPr>
          <w:rFonts w:ascii="Times New Roman" w:hAnsi="Times New Roman" w:eastAsia="Times New Roman" w:cs="Times New Roman"/>
          <w:color w:val="auto"/>
        </w:rPr>
        <w:t>σ</w:t>
      </w:r>
      <w:r>
        <w:rPr>
          <w:rFonts w:ascii="宋体" w:hAnsi="宋体" w:eastAsia="宋体" w:cs="宋体"/>
          <w:color w:val="auto"/>
        </w:rPr>
        <w:t>键，双键含有</w:t>
      </w:r>
      <w:r>
        <w:rPr>
          <w:rFonts w:ascii="Times New Roman" w:hAnsi="Times New Roman" w:eastAsia="Times New Roman" w:cs="Times New Roman"/>
          <w:color w:val="auto"/>
        </w:rPr>
        <w:t>1</w:t>
      </w:r>
      <w:r>
        <w:rPr>
          <w:rFonts w:ascii="宋体" w:hAnsi="宋体" w:eastAsia="宋体" w:cs="宋体"/>
          <w:color w:val="auto"/>
        </w:rPr>
        <w:t>个</w:t>
      </w:r>
      <w:r>
        <w:rPr>
          <w:rFonts w:ascii="Times New Roman" w:hAnsi="Times New Roman" w:eastAsia="Times New Roman" w:cs="Times New Roman"/>
          <w:color w:val="auto"/>
        </w:rPr>
        <w:t>σ</w:t>
      </w:r>
      <w:r>
        <w:rPr>
          <w:rFonts w:ascii="宋体" w:hAnsi="宋体" w:eastAsia="宋体" w:cs="宋体"/>
          <w:color w:val="auto"/>
        </w:rPr>
        <w:t>键和</w:t>
      </w:r>
      <w:r>
        <w:rPr>
          <w:rFonts w:ascii="Times New Roman" w:hAnsi="Times New Roman" w:eastAsia="Times New Roman" w:cs="Times New Roman"/>
          <w:color w:val="auto"/>
        </w:rPr>
        <w:t>1</w:t>
      </w:r>
      <w:r>
        <w:rPr>
          <w:rFonts w:ascii="宋体" w:hAnsi="宋体" w:eastAsia="宋体" w:cs="宋体"/>
          <w:color w:val="auto"/>
        </w:rPr>
        <w:t>个</w:t>
      </w:r>
      <w:r>
        <w:rPr>
          <w:rFonts w:ascii="Times New Roman" w:hAnsi="Times New Roman" w:eastAsia="Times New Roman" w:cs="Times New Roman"/>
          <w:color w:val="auto"/>
        </w:rPr>
        <w:t>π</w:t>
      </w:r>
      <w:r>
        <w:rPr>
          <w:rFonts w:ascii="宋体" w:hAnsi="宋体" w:eastAsia="宋体" w:cs="宋体"/>
          <w:color w:val="auto"/>
        </w:rPr>
        <w:t>键，三键含有</w:t>
      </w:r>
      <w:r>
        <w:rPr>
          <w:rFonts w:ascii="Times New Roman" w:hAnsi="Times New Roman" w:eastAsia="Times New Roman" w:cs="Times New Roman"/>
          <w:color w:val="auto"/>
        </w:rPr>
        <w:t>1</w:t>
      </w:r>
      <w:r>
        <w:rPr>
          <w:rFonts w:ascii="宋体" w:hAnsi="宋体" w:eastAsia="宋体" w:cs="宋体"/>
          <w:color w:val="auto"/>
        </w:rPr>
        <w:t>个</w:t>
      </w:r>
      <w:r>
        <w:rPr>
          <w:rFonts w:ascii="Times New Roman" w:hAnsi="Times New Roman" w:eastAsia="Times New Roman" w:cs="Times New Roman"/>
          <w:color w:val="auto"/>
        </w:rPr>
        <w:t>σ</w:t>
      </w:r>
      <w:r>
        <w:rPr>
          <w:rFonts w:ascii="宋体" w:hAnsi="宋体" w:eastAsia="宋体" w:cs="宋体"/>
          <w:color w:val="auto"/>
        </w:rPr>
        <w:t>键</w:t>
      </w:r>
      <w:r>
        <w:rPr>
          <w:rFonts w:ascii="Times New Roman" w:hAnsi="Times New Roman" w:eastAsia="Times New Roman" w:cs="Times New Roman"/>
          <w:color w:val="auto"/>
        </w:rPr>
        <w:t>2</w:t>
      </w:r>
      <w:r>
        <w:rPr>
          <w:rFonts w:ascii="宋体" w:hAnsi="宋体" w:eastAsia="宋体" w:cs="宋体"/>
          <w:color w:val="auto"/>
        </w:rPr>
        <w:t>个</w:t>
      </w:r>
      <w:r>
        <w:rPr>
          <w:rFonts w:ascii="Times New Roman" w:hAnsi="Times New Roman" w:eastAsia="Times New Roman" w:cs="Times New Roman"/>
          <w:color w:val="auto"/>
        </w:rPr>
        <w:t>π</w:t>
      </w:r>
      <w:r>
        <w:rPr>
          <w:rFonts w:ascii="宋体" w:hAnsi="宋体" w:eastAsia="宋体" w:cs="宋体"/>
          <w:color w:val="auto"/>
        </w:rPr>
        <w:t>键，由</w:t>
      </w:r>
      <w:r>
        <w:rPr>
          <w:color w:val="auto"/>
        </w:rPr>
        <w:object>
          <v:shape id="_x0000_i6273"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3" DrawAspect="Content" ObjectID="_1468080973" r:id="rId9096">
            <o:LockedField>false</o:LockedField>
          </o:OLEObject>
        </w:object>
      </w:r>
      <w:r>
        <w:rPr>
          <w:rFonts w:ascii="宋体" w:hAnsi="宋体" w:eastAsia="宋体" w:cs="宋体"/>
          <w:color w:val="auto"/>
        </w:rPr>
        <w:t>的结构可知，</w:t>
      </w:r>
      <w:r>
        <w:rPr>
          <w:rFonts w:ascii="Times New Roman" w:hAnsi="Times New Roman" w:eastAsia="Times New Roman" w:cs="Times New Roman"/>
          <w:color w:val="auto"/>
        </w:rPr>
        <w:t>4</w:t>
      </w:r>
      <w:r>
        <w:rPr>
          <w:rFonts w:ascii="宋体" w:hAnsi="宋体" w:eastAsia="宋体" w:cs="宋体"/>
          <w:color w:val="auto"/>
        </w:rPr>
        <w:t>个配体</w:t>
      </w:r>
      <w:r>
        <w:rPr>
          <w:rFonts w:ascii="Times New Roman" w:hAnsi="Times New Roman" w:eastAsia="Times New Roman" w:cs="Times New Roman"/>
          <w:color w:val="auto"/>
        </w:rPr>
        <w:t>CO</w:t>
      </w:r>
      <w:r>
        <w:rPr>
          <w:rFonts w:ascii="宋体" w:hAnsi="宋体" w:eastAsia="宋体" w:cs="宋体"/>
          <w:color w:val="auto"/>
        </w:rPr>
        <w:t>与中心原子</w:t>
      </w:r>
      <w:r>
        <w:rPr>
          <w:rFonts w:ascii="Times New Roman" w:hAnsi="Times New Roman" w:eastAsia="Times New Roman" w:cs="Times New Roman"/>
          <w:color w:val="auto"/>
        </w:rPr>
        <w:t>Ni</w:t>
      </w:r>
      <w:r>
        <w:rPr>
          <w:rFonts w:ascii="宋体" w:hAnsi="宋体" w:eastAsia="宋体" w:cs="宋体"/>
          <w:color w:val="auto"/>
        </w:rPr>
        <w:t>形成的</w:t>
      </w:r>
      <w:r>
        <w:rPr>
          <w:rFonts w:ascii="Times New Roman" w:hAnsi="Times New Roman" w:eastAsia="Times New Roman" w:cs="Times New Roman"/>
          <w:color w:val="auto"/>
        </w:rPr>
        <w:t>4</w:t>
      </w:r>
      <w:r>
        <w:rPr>
          <w:rFonts w:ascii="宋体" w:hAnsi="宋体" w:eastAsia="宋体" w:cs="宋体"/>
          <w:color w:val="auto"/>
        </w:rPr>
        <w:t>个配位键均为</w:t>
      </w:r>
      <w:r>
        <w:rPr>
          <w:rFonts w:ascii="Times New Roman" w:hAnsi="Times New Roman" w:eastAsia="Times New Roman" w:cs="Times New Roman"/>
          <w:color w:val="auto"/>
        </w:rPr>
        <w:t>σ</w:t>
      </w:r>
      <w:r>
        <w:rPr>
          <w:rFonts w:ascii="宋体" w:hAnsi="宋体" w:eastAsia="宋体" w:cs="宋体"/>
          <w:color w:val="auto"/>
        </w:rPr>
        <w:t>键，而每个配体</w:t>
      </w:r>
      <w:r>
        <w:rPr>
          <w:rFonts w:ascii="Times New Roman" w:hAnsi="Times New Roman" w:eastAsia="Times New Roman" w:cs="Times New Roman"/>
          <w:color w:val="auto"/>
        </w:rPr>
        <w:t>CO</w:t>
      </w:r>
      <w:r>
        <w:rPr>
          <w:rFonts w:ascii="宋体" w:hAnsi="宋体" w:eastAsia="宋体" w:cs="宋体"/>
          <w:color w:val="auto"/>
        </w:rPr>
        <w:t>中含有</w:t>
      </w:r>
      <w:r>
        <w:rPr>
          <w:rFonts w:ascii="Times New Roman" w:hAnsi="Times New Roman" w:eastAsia="Times New Roman" w:cs="Times New Roman"/>
          <w:color w:val="auto"/>
        </w:rPr>
        <w:t>1</w:t>
      </w:r>
      <w:r>
        <w:rPr>
          <w:rFonts w:ascii="宋体" w:hAnsi="宋体" w:eastAsia="宋体" w:cs="宋体"/>
          <w:color w:val="auto"/>
        </w:rPr>
        <w:t>个</w:t>
      </w:r>
      <w:r>
        <w:rPr>
          <w:rFonts w:ascii="Times New Roman" w:hAnsi="Times New Roman" w:eastAsia="Times New Roman" w:cs="Times New Roman"/>
          <w:color w:val="auto"/>
        </w:rPr>
        <w:t>σ</w:t>
      </w:r>
      <w:r>
        <w:rPr>
          <w:rFonts w:ascii="宋体" w:hAnsi="宋体" w:eastAsia="宋体" w:cs="宋体"/>
          <w:color w:val="auto"/>
        </w:rPr>
        <w:t>键</w:t>
      </w:r>
      <w:r>
        <w:rPr>
          <w:rFonts w:ascii="Times New Roman" w:hAnsi="Times New Roman" w:eastAsia="Times New Roman" w:cs="Times New Roman"/>
          <w:color w:val="auto"/>
        </w:rPr>
        <w:t>2</w:t>
      </w:r>
      <w:r>
        <w:rPr>
          <w:rFonts w:ascii="宋体" w:hAnsi="宋体" w:eastAsia="宋体" w:cs="宋体"/>
          <w:color w:val="auto"/>
        </w:rPr>
        <w:t>个</w:t>
      </w:r>
      <w:r>
        <w:rPr>
          <w:rFonts w:ascii="Times New Roman" w:hAnsi="Times New Roman" w:eastAsia="Times New Roman" w:cs="Times New Roman"/>
          <w:color w:val="auto"/>
        </w:rPr>
        <w:t>π</w:t>
      </w:r>
      <w:r>
        <w:rPr>
          <w:rFonts w:ascii="宋体" w:hAnsi="宋体" w:eastAsia="宋体" w:cs="宋体"/>
          <w:color w:val="auto"/>
        </w:rPr>
        <w:t>键，因此</w:t>
      </w:r>
      <w:r>
        <w:rPr>
          <w:rFonts w:ascii="Times New Roman" w:hAnsi="Times New Roman" w:eastAsia="Times New Roman" w:cs="Times New Roman"/>
          <w:color w:val="auto"/>
        </w:rPr>
        <w:t>1</w:t>
      </w:r>
      <w:r>
        <w:rPr>
          <w:rFonts w:ascii="宋体" w:hAnsi="宋体" w:eastAsia="宋体" w:cs="宋体"/>
          <w:color w:val="auto"/>
        </w:rPr>
        <w:t>个</w:t>
      </w:r>
      <w:r>
        <w:rPr>
          <w:color w:val="auto"/>
        </w:rPr>
        <w:object>
          <v:shape id="_x0000_i6274"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4" DrawAspect="Content" ObjectID="_1468080974" r:id="rId9097">
            <o:LockedField>false</o:LockedField>
          </o:OLEObject>
        </w:object>
      </w:r>
      <w:r>
        <w:rPr>
          <w:rFonts w:ascii="宋体" w:hAnsi="宋体" w:eastAsia="宋体" w:cs="宋体"/>
          <w:color w:val="auto"/>
        </w:rPr>
        <w:t>分子中含有</w:t>
      </w:r>
      <w:r>
        <w:rPr>
          <w:rFonts w:ascii="Times New Roman" w:hAnsi="Times New Roman" w:eastAsia="Times New Roman" w:cs="Times New Roman"/>
          <w:color w:val="auto"/>
        </w:rPr>
        <w:t>8</w:t>
      </w:r>
      <w:r>
        <w:rPr>
          <w:rFonts w:ascii="宋体" w:hAnsi="宋体" w:eastAsia="宋体" w:cs="宋体"/>
          <w:color w:val="auto"/>
        </w:rPr>
        <w:t>个</w:t>
      </w:r>
      <w:r>
        <w:rPr>
          <w:rFonts w:ascii="Times New Roman" w:hAnsi="Times New Roman" w:eastAsia="Times New Roman" w:cs="Times New Roman"/>
          <w:color w:val="auto"/>
        </w:rPr>
        <w:t>σ</w:t>
      </w:r>
      <w:r>
        <w:rPr>
          <w:rFonts w:ascii="宋体" w:hAnsi="宋体" w:eastAsia="宋体" w:cs="宋体"/>
          <w:color w:val="auto"/>
        </w:rPr>
        <w:t>键。</w:t>
      </w:r>
      <w:r>
        <w:rPr>
          <w:color w:val="auto"/>
        </w:rPr>
        <w:object>
          <v:shape id="_x0000_i6275"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5" DrawAspect="Content" ObjectID="_1468080975" r:id="rId9098">
            <o:LockedField>false</o:LockedField>
          </o:OLEObject>
        </w:object>
      </w:r>
      <w:r>
        <w:rPr>
          <w:rFonts w:ascii="宋体" w:hAnsi="宋体" w:eastAsia="宋体" w:cs="宋体"/>
          <w:color w:val="auto"/>
        </w:rPr>
        <w:t>的沸点很低，结合其结构可知该物质由分子构成，因此其晶体类型为分子晶体。</w:t>
      </w:r>
    </w:p>
    <w:p w14:paraId="4952C70E">
      <w:pPr>
        <w:spacing w:line="360" w:lineRule="auto"/>
        <w:jc w:val="left"/>
        <w:textAlignment w:val="center"/>
        <w:rPr>
          <w:color w:val="auto"/>
        </w:rPr>
      </w:pPr>
      <w:r>
        <w:rPr>
          <w:color w:val="auto"/>
        </w:rPr>
        <w:t>【小问3详解】</w:t>
      </w:r>
    </w:p>
    <w:p w14:paraId="2F99BABF">
      <w:pPr>
        <w:spacing w:line="360" w:lineRule="auto"/>
        <w:jc w:val="left"/>
        <w:textAlignment w:val="center"/>
        <w:rPr>
          <w:color w:val="auto"/>
        </w:rPr>
      </w:pPr>
      <w:r>
        <w:rPr>
          <w:rFonts w:ascii="宋体" w:hAnsi="宋体" w:eastAsia="宋体" w:cs="宋体"/>
          <w:color w:val="auto"/>
        </w:rPr>
        <w:t>随着温度升高，平衡时</w:t>
      </w:r>
      <w:r>
        <w:rPr>
          <w:color w:val="auto"/>
        </w:rPr>
        <w:object>
          <v:shape id="_x0000_i6276"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6" DrawAspect="Content" ObjectID="_1468080976" r:id="rId9099">
            <o:LockedField>false</o:LockedField>
          </o:OLEObject>
        </w:object>
      </w:r>
      <w:r>
        <w:rPr>
          <w:rFonts w:ascii="宋体" w:hAnsi="宋体" w:eastAsia="宋体" w:cs="宋体"/>
          <w:color w:val="auto"/>
        </w:rPr>
        <w:t>的体积分数减小，说明温度升高平衡逆移，因此该反应的</w:t>
      </w:r>
      <w:r>
        <w:rPr>
          <w:color w:val="auto"/>
        </w:rPr>
        <w:object>
          <v:shape id="_x0000_i6277" o:spt="75" alt="学科网(www.zxxk.com)--教育资源门户，提供试卷、教案、课件、论文、素材以及各类教学资源下载，还有大量而丰富的教学相关资讯！" type="#_x0000_t75" style="height:12.5pt;width:33.5pt;" o:ole="t" filled="f" o:preferrelative="t" stroked="f" coordsize="21600,21600">
            <v:path/>
            <v:fill on="f" focussize="0,0"/>
            <v:stroke on="f"/>
            <v:imagedata r:id="rId9101" o:title="eqIdc523e50f790218235eae777f95a8a724"/>
            <o:lock v:ext="edit" aspectratio="t"/>
            <w10:wrap type="none"/>
            <w10:anchorlock/>
          </v:shape>
          <o:OLEObject Type="Embed" ProgID="Equation.DSMT4" ShapeID="_x0000_i6277" DrawAspect="Content" ObjectID="_1468080977" r:id="rId9100">
            <o:LockedField>false</o:LockedField>
          </o:OLEObject>
        </w:object>
      </w:r>
      <w:r>
        <w:rPr>
          <w:rFonts w:ascii="宋体" w:hAnsi="宋体" w:eastAsia="宋体" w:cs="宋体"/>
          <w:color w:val="auto"/>
        </w:rPr>
        <w:t>；该反应的正反应是气体总分子数减小的放热反应，因此降低温度和增大压强均有利于</w:t>
      </w:r>
      <w:r>
        <w:rPr>
          <w:color w:val="auto"/>
        </w:rPr>
        <w:object>
          <v:shape id="_x0000_i6278"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8" DrawAspect="Content" ObjectID="_1468080978" r:id="rId9102">
            <o:LockedField>false</o:LockedField>
          </o:OLEObject>
        </w:object>
      </w:r>
      <w:r>
        <w:rPr>
          <w:rFonts w:ascii="宋体" w:hAnsi="宋体" w:eastAsia="宋体" w:cs="宋体"/>
          <w:color w:val="auto"/>
        </w:rPr>
        <w:t>的生成；由上述分析知，温度相同时，增大压强平衡正向移动，对应的平衡体系中</w:t>
      </w:r>
      <w:r>
        <w:rPr>
          <w:color w:val="auto"/>
        </w:rPr>
        <w:object>
          <v:shape id="_x0000_i6279"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79" DrawAspect="Content" ObjectID="_1468080979" r:id="rId9103">
            <o:LockedField>false</o:LockedField>
          </o:OLEObject>
        </w:object>
      </w:r>
      <w:r>
        <w:rPr>
          <w:rFonts w:ascii="宋体" w:hAnsi="宋体" w:eastAsia="宋体" w:cs="宋体"/>
          <w:color w:val="auto"/>
        </w:rPr>
        <w:t>的体积分数增大，则压强：</w:t>
      </w:r>
      <w:r>
        <w:rPr>
          <w:color w:val="auto"/>
        </w:rPr>
        <w:object>
          <v:shape id="_x0000_i6280" o:spt="75" alt="学科网(www.zxxk.com)--教育资源门户，提供试卷、教案、课件、论文、素材以及各类教学资源下载，还有大量而丰富的教学相关资讯！" type="#_x0000_t75" style="height:18.25pt;width:81.8pt;" o:ole="t" filled="f" o:preferrelative="t" stroked="f" coordsize="21600,21600">
            <v:path/>
            <v:fill on="f" focussize="0,0"/>
            <v:stroke on="f"/>
            <v:imagedata r:id="rId9105" o:title="eqId799794fea82a353250cb5d27a30002cf"/>
            <o:lock v:ext="edit" aspectratio="t"/>
            <w10:wrap type="none"/>
            <w10:anchorlock/>
          </v:shape>
          <o:OLEObject Type="Embed" ProgID="Equation.DSMT4" ShapeID="_x0000_i6280" DrawAspect="Content" ObjectID="_1468080980" r:id="rId9104">
            <o:LockedField>false</o:LockedField>
          </o:OLEObject>
        </w:object>
      </w:r>
      <w:r>
        <w:rPr>
          <w:rFonts w:ascii="宋体" w:hAnsi="宋体" w:eastAsia="宋体" w:cs="宋体"/>
          <w:color w:val="auto"/>
        </w:rPr>
        <w:t>，即</w:t>
      </w:r>
      <w:r>
        <w:rPr>
          <w:color w:val="auto"/>
        </w:rPr>
        <w:object>
          <v:shape id="_x0000_i6281"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9068" o:title="eqId87b21b872313f7d8c5b606981f954a1e"/>
            <o:lock v:ext="edit" aspectratio="t"/>
            <w10:wrap type="none"/>
            <w10:anchorlock/>
          </v:shape>
          <o:OLEObject Type="Embed" ProgID="Equation.DSMT4" ShapeID="_x0000_i6281" DrawAspect="Content" ObjectID="_1468080981" r:id="rId9106">
            <o:LockedField>false</o:LockedField>
          </o:OLEObject>
        </w:object>
      </w:r>
      <w:r>
        <w:rPr>
          <w:rFonts w:ascii="宋体" w:hAnsi="宋体" w:eastAsia="宋体" w:cs="宋体"/>
          <w:color w:val="auto"/>
        </w:rPr>
        <w:t>对应的压强是</w:t>
      </w:r>
      <w:r>
        <w:rPr>
          <w:rFonts w:ascii="Times New Roman" w:hAnsi="Times New Roman" w:eastAsia="Times New Roman" w:cs="Times New Roman"/>
          <w:color w:val="auto"/>
        </w:rPr>
        <w:t>1.0MPa</w:t>
      </w:r>
      <w:r>
        <w:rPr>
          <w:rFonts w:ascii="宋体" w:hAnsi="宋体" w:eastAsia="宋体" w:cs="宋体"/>
          <w:color w:val="auto"/>
        </w:rPr>
        <w:t>．由题图乙可知，</w:t>
      </w:r>
      <w:r>
        <w:rPr>
          <w:color w:val="auto"/>
        </w:rPr>
        <w:object>
          <v:shape id="_x0000_i6282"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9068" o:title="eqId87b21b872313f7d8c5b606981f954a1e"/>
            <o:lock v:ext="edit" aspectratio="t"/>
            <w10:wrap type="none"/>
            <w10:anchorlock/>
          </v:shape>
          <o:OLEObject Type="Embed" ProgID="Equation.DSMT4" ShapeID="_x0000_i6282" DrawAspect="Content" ObjectID="_1468080982" r:id="rId9107">
            <o:LockedField>false</o:LockedField>
          </o:OLEObject>
        </w:object>
      </w:r>
      <w:r>
        <w:rPr>
          <w:rFonts w:ascii="宋体" w:hAnsi="宋体" w:eastAsia="宋体" w:cs="宋体"/>
          <w:color w:val="auto"/>
        </w:rPr>
        <w:t>、</w:t>
      </w:r>
      <w:r>
        <w:rPr>
          <w:rFonts w:ascii="Times New Roman" w:hAnsi="Times New Roman" w:eastAsia="Times New Roman" w:cs="Times New Roman"/>
          <w:color w:val="auto"/>
        </w:rPr>
        <w:t>100℃</w:t>
      </w:r>
      <w:r>
        <w:rPr>
          <w:rFonts w:ascii="宋体" w:hAnsi="宋体" w:eastAsia="宋体" w:cs="宋体"/>
          <w:color w:val="auto"/>
        </w:rPr>
        <w:t>条件下达到平衡时，</w:t>
      </w:r>
      <w:r>
        <w:rPr>
          <w:rFonts w:ascii="Times New Roman" w:hAnsi="Times New Roman" w:eastAsia="Times New Roman" w:cs="Times New Roman"/>
          <w:color w:val="auto"/>
        </w:rPr>
        <w:t>CO</w:t>
      </w:r>
      <w:r>
        <w:rPr>
          <w:rFonts w:ascii="宋体" w:hAnsi="宋体" w:eastAsia="宋体" w:cs="宋体"/>
          <w:color w:val="auto"/>
        </w:rPr>
        <w:t>和</w:t>
      </w:r>
      <w:r>
        <w:rPr>
          <w:color w:val="auto"/>
        </w:rPr>
        <w:object>
          <v:shape id="_x0000_i6283"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83" DrawAspect="Content" ObjectID="_1468080983" r:id="rId9108">
            <o:LockedField>false</o:LockedField>
          </o:OLEObject>
        </w:object>
      </w:r>
      <w:r>
        <w:rPr>
          <w:rFonts w:ascii="宋体" w:hAnsi="宋体" w:eastAsia="宋体" w:cs="宋体"/>
          <w:color w:val="auto"/>
        </w:rPr>
        <w:t>的物质的量分数分别为</w:t>
      </w:r>
      <w:r>
        <w:rPr>
          <w:rFonts w:ascii="Times New Roman" w:hAnsi="Times New Roman" w:eastAsia="Times New Roman" w:cs="Times New Roman"/>
          <w:color w:val="auto"/>
        </w:rPr>
        <w:t>0.1</w:t>
      </w:r>
      <w:r>
        <w:rPr>
          <w:rFonts w:ascii="宋体" w:hAnsi="宋体" w:eastAsia="宋体" w:cs="宋体"/>
          <w:color w:val="auto"/>
        </w:rPr>
        <w:t>、</w:t>
      </w:r>
      <w:r>
        <w:rPr>
          <w:rFonts w:ascii="Times New Roman" w:hAnsi="Times New Roman" w:eastAsia="Times New Roman" w:cs="Times New Roman"/>
          <w:color w:val="auto"/>
        </w:rPr>
        <w:t>0.9</w:t>
      </w:r>
      <w:r>
        <w:rPr>
          <w:rFonts w:ascii="宋体" w:hAnsi="宋体" w:eastAsia="宋体" w:cs="宋体"/>
          <w:color w:val="auto"/>
        </w:rPr>
        <w:t>，设初始投入的</w:t>
      </w:r>
      <w:r>
        <w:rPr>
          <w:rFonts w:ascii="Times New Roman" w:hAnsi="Times New Roman" w:eastAsia="Times New Roman" w:cs="Times New Roman"/>
          <w:color w:val="auto"/>
        </w:rPr>
        <w:t>CO</w:t>
      </w:r>
      <w:r>
        <w:rPr>
          <w:rFonts w:ascii="宋体" w:hAnsi="宋体" w:eastAsia="宋体" w:cs="宋体"/>
          <w:color w:val="auto"/>
        </w:rPr>
        <w:t>为</w:t>
      </w:r>
      <w:r>
        <w:rPr>
          <w:rFonts w:ascii="Times New Roman" w:hAnsi="Times New Roman" w:eastAsia="Times New Roman" w:cs="Times New Roman"/>
          <w:color w:val="auto"/>
        </w:rPr>
        <w:t>4mol</w:t>
      </w:r>
      <w:r>
        <w:rPr>
          <w:rFonts w:ascii="宋体" w:hAnsi="宋体" w:eastAsia="宋体" w:cs="宋体"/>
          <w:color w:val="auto"/>
        </w:rPr>
        <w:t>，反应生成的</w:t>
      </w:r>
      <w:r>
        <w:rPr>
          <w:color w:val="auto"/>
        </w:rPr>
        <w:object>
          <v:shape id="_x0000_i6284" o:spt="75" alt="学科网(www.zxxk.com)--教育资源门户，提供试卷、教案、课件、论文、素材以及各类教学资源下载，还有大量而丰富的教学相关资讯！" type="#_x0000_t75" style="height:20.25pt;width:48pt;" o:ole="t" filled="f" o:preferrelative="t" stroked="f" coordsize="21600,21600">
            <v:path/>
            <v:fill on="f" focussize="0,0"/>
            <v:stroke on="f"/>
            <v:imagedata r:id="rId9057" o:title="eqIddf2034f6c156c6cdaef86bbad54c39a1"/>
            <o:lock v:ext="edit" aspectratio="t"/>
            <w10:wrap type="none"/>
            <w10:anchorlock/>
          </v:shape>
          <o:OLEObject Type="Embed" ProgID="Equation.DSMT4" ShapeID="_x0000_i6284" DrawAspect="Content" ObjectID="_1468080984" r:id="rId9109">
            <o:LockedField>false</o:LockedField>
          </o:OLEObject>
        </w:object>
      </w:r>
      <w:r>
        <w:rPr>
          <w:rFonts w:ascii="宋体" w:hAnsi="宋体" w:eastAsia="宋体" w:cs="宋体"/>
          <w:color w:val="auto"/>
        </w:rPr>
        <w:t>为</w:t>
      </w:r>
      <w:r>
        <w:rPr>
          <w:rFonts w:ascii="Times New Roman" w:hAnsi="Times New Roman" w:eastAsia="Times New Roman" w:cs="Times New Roman"/>
          <w:color w:val="auto"/>
        </w:rPr>
        <w:t>xmol</w:t>
      </w:r>
      <w:r>
        <w:rPr>
          <w:rFonts w:ascii="宋体" w:hAnsi="宋体" w:eastAsia="宋体" w:cs="宋体"/>
          <w:color w:val="auto"/>
        </w:rPr>
        <w:t>，可得三段式：</w:t>
      </w:r>
      <w:r>
        <w:rPr>
          <w:color w:val="auto"/>
        </w:rPr>
        <w:object>
          <v:shape id="_x0000_i6285" o:spt="75" alt="学科网(www.zxxk.com)--教育资源门户，提供试卷、教案、课件、论文、素材以及各类教学资源下载，还有大量而丰富的教学相关资讯！" type="#_x0000_t75" style="height:74.25pt;width:257.25pt;" o:ole="t" filled="f" o:preferrelative="t" stroked="f" coordsize="21600,21600">
            <v:path/>
            <v:fill on="f" focussize="0,0"/>
            <v:stroke on="f"/>
            <v:imagedata r:id="rId9111" o:title="eqId4a3e68898a524347ffc0b7fb5fb90369"/>
            <o:lock v:ext="edit" aspectratio="t"/>
            <w10:wrap type="none"/>
            <w10:anchorlock/>
          </v:shape>
          <o:OLEObject Type="Embed" ProgID="Equation.DSMT4" ShapeID="_x0000_i6285" DrawAspect="Content" ObjectID="_1468080985" r:id="rId9110">
            <o:LockedField>false</o:LockedField>
          </o:OLEObject>
        </w:object>
      </w:r>
    </w:p>
    <w:p w14:paraId="63CF0939">
      <w:pPr>
        <w:spacing w:line="360" w:lineRule="auto"/>
        <w:jc w:val="left"/>
        <w:textAlignment w:val="center"/>
        <w:rPr>
          <w:color w:val="auto"/>
        </w:rPr>
      </w:pPr>
      <w:r>
        <w:rPr>
          <w:rFonts w:ascii="宋体" w:hAnsi="宋体" w:eastAsia="宋体" w:cs="宋体"/>
          <w:color w:val="auto"/>
        </w:rPr>
        <w:t>，反应后总物质的量为：（</w:t>
      </w:r>
      <w:r>
        <w:rPr>
          <w:rFonts w:ascii="Times New Roman" w:hAnsi="Times New Roman" w:eastAsia="Times New Roman" w:cs="Times New Roman"/>
          <w:color w:val="auto"/>
        </w:rPr>
        <w:t>4-3x</w:t>
      </w:r>
      <w:r>
        <w:rPr>
          <w:rFonts w:ascii="宋体" w:hAnsi="宋体" w:eastAsia="宋体" w:cs="宋体"/>
          <w:color w:val="auto"/>
        </w:rPr>
        <w:t>）</w:t>
      </w:r>
      <w:r>
        <w:rPr>
          <w:rFonts w:ascii="Times New Roman" w:hAnsi="Times New Roman" w:eastAsia="Times New Roman" w:cs="Times New Roman"/>
          <w:color w:val="auto"/>
        </w:rPr>
        <w:t>mol</w:t>
      </w:r>
      <w:r>
        <w:rPr>
          <w:rFonts w:ascii="宋体" w:hAnsi="宋体" w:eastAsia="宋体" w:cs="宋体"/>
          <w:color w:val="auto"/>
        </w:rPr>
        <w:t>，根据阿伏加德罗定律，其他条件相同时，气体的体积分数即为其物质的量分数，因此有</w:t>
      </w:r>
      <w:r>
        <w:rPr>
          <w:color w:val="auto"/>
        </w:rPr>
        <w:object>
          <v:shape id="_x0000_i6286" o:spt="75" alt="学科网(www.zxxk.com)--教育资源门户，提供试卷、教案、课件、论文、素材以及各类教学资源下载，还有大量而丰富的教学相关资讯！" type="#_x0000_t75" style="height:30.45pt;width:60.9pt;" o:ole="t" filled="f" o:preferrelative="t" stroked="f" coordsize="21600,21600">
            <v:path/>
            <v:fill on="f" focussize="0,0"/>
            <v:stroke on="f"/>
            <v:imagedata r:id="rId9113" o:title="eqIdd389bf7d6e4eeb58483b0218e3567d94"/>
            <o:lock v:ext="edit" aspectratio="t"/>
            <w10:wrap type="none"/>
            <w10:anchorlock/>
          </v:shape>
          <o:OLEObject Type="Embed" ProgID="Equation.DSMT4" ShapeID="_x0000_i6286" DrawAspect="Content" ObjectID="_1468080986" r:id="rId9112">
            <o:LockedField>false</o:LockedField>
          </o:OLEObject>
        </w:object>
      </w:r>
      <w:r>
        <w:rPr>
          <w:rFonts w:ascii="宋体" w:hAnsi="宋体" w:eastAsia="宋体" w:cs="宋体"/>
          <w:color w:val="auto"/>
        </w:rPr>
        <w:t>，解得</w:t>
      </w:r>
      <w:r>
        <w:rPr>
          <w:color w:val="auto"/>
        </w:rPr>
        <w:object>
          <v:shape id="_x0000_i6287" o:spt="75" alt="学科网(www.zxxk.com)--教育资源门户，提供试卷、教案、课件、论文、素材以及各类教学资源下载，还有大量而丰富的教学相关资讯！" type="#_x0000_t75" style="height:30.75pt;width:36pt;" o:ole="t" filled="f" o:preferrelative="t" stroked="f" coordsize="21600,21600">
            <v:path/>
            <v:fill on="f" focussize="0,0"/>
            <v:stroke on="f"/>
            <v:imagedata r:id="rId9115" o:title="eqId359a54905b1be05caa6a1686366bb4ba"/>
            <o:lock v:ext="edit" aspectratio="t"/>
            <w10:wrap type="none"/>
            <w10:anchorlock/>
          </v:shape>
          <o:OLEObject Type="Embed" ProgID="Equation.DSMT4" ShapeID="_x0000_i6287" DrawAspect="Content" ObjectID="_1468080987" r:id="rId9114">
            <o:LockedField>false</o:LockedField>
          </o:OLEObject>
        </w:object>
      </w:r>
      <w:r>
        <w:rPr>
          <w:rFonts w:ascii="宋体" w:hAnsi="宋体" w:eastAsia="宋体" w:cs="宋体"/>
          <w:color w:val="auto"/>
        </w:rPr>
        <w:t>，因此达到平衡时</w:t>
      </w:r>
      <w:r>
        <w:rPr>
          <w:color w:val="auto"/>
        </w:rPr>
        <w:object>
          <v:shape id="_x0000_i6288" o:spt="75" alt="学科网(www.zxxk.com)--教育资源门户，提供试卷、教案、课件、论文、素材以及各类教学资源下载，还有大量而丰富的教学相关资讯！" type="#_x0000_t75" style="height:30.75pt;width:111pt;" o:ole="t" filled="f" o:preferrelative="t" stroked="f" coordsize="21600,21600">
            <v:path/>
            <v:fill on="f" focussize="0,0"/>
            <v:stroke on="f"/>
            <v:imagedata r:id="rId9117" o:title="eqIddfd77336bb94a8eeb195dc6638edfce4"/>
            <o:lock v:ext="edit" aspectratio="t"/>
            <w10:wrap type="none"/>
            <w10:anchorlock/>
          </v:shape>
          <o:OLEObject Type="Embed" ProgID="Equation.DSMT4" ShapeID="_x0000_i6288" DrawAspect="Content" ObjectID="_1468080988" r:id="rId9116">
            <o:LockedField>false</o:LockedField>
          </o:OLEObject>
        </w:object>
      </w:r>
      <w:r>
        <w:rPr>
          <w:rFonts w:ascii="宋体" w:hAnsi="宋体" w:eastAsia="宋体" w:cs="宋体"/>
          <w:color w:val="auto"/>
        </w:rPr>
        <w:t>，</w:t>
      </w:r>
      <w:r>
        <w:rPr>
          <w:rFonts w:ascii="Times New Roman" w:hAnsi="Times New Roman" w:eastAsia="Times New Roman" w:cs="Times New Roman"/>
          <w:color w:val="auto"/>
        </w:rPr>
        <w:t>CO</w:t>
      </w:r>
      <w:r>
        <w:rPr>
          <w:rFonts w:ascii="宋体" w:hAnsi="宋体" w:eastAsia="宋体" w:cs="宋体"/>
          <w:color w:val="auto"/>
        </w:rPr>
        <w:t>的平衡转化率</w:t>
      </w:r>
      <w:r>
        <w:rPr>
          <w:color w:val="auto"/>
        </w:rPr>
        <w:object>
          <v:shape id="_x0000_i6289" o:spt="75" alt="学科网(www.zxxk.com)--教育资源门户，提供试卷、教案、课件、论文、素材以及各类教学资源下载，还有大量而丰富的教学相关资讯！" type="#_x0000_t75" style="height:44.95pt;width:153.65pt;" o:ole="t" filled="f" o:preferrelative="t" stroked="f" coordsize="21600,21600">
            <v:path/>
            <v:fill on="f" focussize="0,0"/>
            <v:stroke on="f"/>
            <v:imagedata r:id="rId9119" o:title="eqIdc691d9ac62e6e8a5387810599fb437a1"/>
            <o:lock v:ext="edit" aspectratio="t"/>
            <w10:wrap type="none"/>
            <w10:anchorlock/>
          </v:shape>
          <o:OLEObject Type="Embed" ProgID="Equation.DSMT4" ShapeID="_x0000_i6289" DrawAspect="Content" ObjectID="_1468080989" r:id="rId9118">
            <o:LockedField>false</o:LockedField>
          </o:OLEObject>
        </w:object>
      </w:r>
      <w:r>
        <w:rPr>
          <w:rFonts w:ascii="宋体" w:hAnsi="宋体" w:eastAsia="宋体" w:cs="宋体"/>
          <w:color w:val="auto"/>
        </w:rPr>
        <w:t>；气体的分压</w:t>
      </w:r>
      <w:r>
        <w:rPr>
          <w:rFonts w:ascii="Times New Roman" w:hAnsi="Times New Roman" w:eastAsia="Times New Roman" w:cs="Times New Roman"/>
          <w:color w:val="auto"/>
        </w:rPr>
        <w:t>=</w:t>
      </w:r>
      <w:r>
        <w:rPr>
          <w:rFonts w:ascii="宋体" w:hAnsi="宋体" w:eastAsia="宋体" w:cs="宋体"/>
          <w:color w:val="auto"/>
        </w:rPr>
        <w:t>总压强</w:t>
      </w:r>
      <w:r>
        <w:rPr>
          <w:rFonts w:ascii="Times New Roman" w:hAnsi="Times New Roman" w:eastAsia="Times New Roman" w:cs="Times New Roman"/>
          <w:color w:val="auto"/>
        </w:rPr>
        <w:t>×</w:t>
      </w:r>
      <w:r>
        <w:rPr>
          <w:rFonts w:ascii="宋体" w:hAnsi="宋体" w:eastAsia="宋体" w:cs="宋体"/>
          <w:color w:val="auto"/>
        </w:rPr>
        <w:t>该气体的物质的量分数，则该温度下的压强平衡常数</w:t>
      </w:r>
      <w:r>
        <w:rPr>
          <w:color w:val="auto"/>
        </w:rPr>
        <w:object>
          <v:shape id="_x0000_i6290" o:spt="75" alt="学科网(www.zxxk.com)--教育资源门户，提供试卷、教案、课件、论文、素材以及各类教学资源下载，还有大量而丰富的教学相关资讯！" type="#_x0000_t75" style="height:39pt;width:318pt;" o:ole="t" filled="f" o:preferrelative="t" stroked="f" coordsize="21600,21600">
            <v:path/>
            <v:fill on="f" focussize="0,0"/>
            <v:stroke on="f"/>
            <v:imagedata r:id="rId9121" o:title="eqId10f6e497476a14139338ed6fe396d71b"/>
            <o:lock v:ext="edit" aspectratio="t"/>
            <w10:wrap type="none"/>
            <w10:anchorlock/>
          </v:shape>
          <o:OLEObject Type="Embed" ProgID="Equation.DSMT4" ShapeID="_x0000_i6290" DrawAspect="Content" ObjectID="_1468080990" r:id="rId9120">
            <o:LockedField>false</o:LockedField>
          </o:OLEObject>
        </w:object>
      </w:r>
      <w:r>
        <w:rPr>
          <w:rFonts w:ascii="宋体" w:hAnsi="宋体" w:eastAsia="宋体" w:cs="宋体"/>
          <w:color w:val="auto"/>
        </w:rPr>
        <w:t>。</w:t>
      </w:r>
    </w:p>
    <w:p w14:paraId="3AC02254">
      <w:pPr>
        <w:spacing w:line="360" w:lineRule="auto"/>
        <w:jc w:val="left"/>
        <w:textAlignment w:val="center"/>
        <w:rPr>
          <w:color w:val="auto"/>
        </w:rPr>
      </w:pPr>
      <w:r>
        <w:rPr>
          <w:color w:val="auto"/>
        </w:rPr>
        <w:t>【小问4详解】</w:t>
      </w:r>
    </w:p>
    <w:p w14:paraId="74A11561">
      <w:pPr>
        <w:spacing w:line="360" w:lineRule="auto"/>
        <w:jc w:val="left"/>
        <w:textAlignment w:val="center"/>
        <w:rPr>
          <w:color w:val="auto"/>
        </w:rPr>
      </w:pPr>
      <w:r>
        <w:rPr>
          <w:rFonts w:ascii="宋体" w:hAnsi="宋体" w:eastAsia="宋体" w:cs="宋体"/>
          <w:color w:val="auto"/>
        </w:rPr>
        <w:t>由题给关系式可得</w:t>
      </w:r>
      <w:r>
        <w:rPr>
          <w:color w:val="auto"/>
        </w:rPr>
        <w:object>
          <v:shape id="_x0000_i6291" o:spt="75" alt="学科网(www.zxxk.com)--教育资源门户，提供试卷、教案、课件、论文、素材以及各类教学资源下载，还有大量而丰富的教学相关资讯！" type="#_x0000_t75" style="height:50.25pt;width:108pt;" o:ole="t" filled="f" o:preferrelative="t" stroked="f" coordsize="21600,21600">
            <v:path/>
            <v:fill on="f" focussize="0,0"/>
            <v:stroke on="f"/>
            <v:imagedata r:id="rId9123" o:title="eqIdeb6e22250181d7a5fb8ca60eca9dc3ce"/>
            <o:lock v:ext="edit" aspectratio="t"/>
            <w10:wrap type="none"/>
            <w10:anchorlock/>
          </v:shape>
          <o:OLEObject Type="Embed" ProgID="Equation.DSMT4" ShapeID="_x0000_i6291" DrawAspect="Content" ObjectID="_1468080991" r:id="rId9122">
            <o:LockedField>false</o:LockedField>
          </o:OLEObject>
        </w:object>
      </w:r>
      <w:r>
        <w:rPr>
          <w:rFonts w:ascii="宋体" w:hAnsi="宋体" w:eastAsia="宋体" w:cs="宋体"/>
          <w:color w:val="auto"/>
        </w:rPr>
        <w:t>，当</w:t>
      </w:r>
      <w:r>
        <w:rPr>
          <w:color w:val="auto"/>
        </w:rPr>
        <w:object>
          <v:shape id="_x0000_i6292" o:spt="75" alt="学科网(www.zxxk.com)--教育资源门户，提供试卷、教案、课件、论文、素材以及各类教学资源下载，还有大量而丰富的教学相关资讯！" type="#_x0000_t75" style="height:23.25pt;width:54.75pt;" o:ole="t" filled="f" o:preferrelative="t" stroked="f" coordsize="21600,21600">
            <v:path/>
            <v:fill on="f" focussize="0,0"/>
            <v:stroke on="f"/>
            <v:imagedata r:id="rId9079" o:title="eqId10cf01f61b2d727ac6cfff26c5b8177b"/>
            <o:lock v:ext="edit" aspectratio="t"/>
            <w10:wrap type="none"/>
            <w10:anchorlock/>
          </v:shape>
          <o:OLEObject Type="Embed" ProgID="Equation.DSMT4" ShapeID="_x0000_i6292" DrawAspect="Content" ObjectID="_1468080992" r:id="rId9124">
            <o:LockedField>false</o:LockedField>
          </o:OLEObject>
        </w:object>
      </w:r>
      <w:r>
        <w:rPr>
          <w:rFonts w:ascii="宋体" w:hAnsi="宋体" w:eastAsia="宋体" w:cs="宋体"/>
          <w:color w:val="auto"/>
        </w:rPr>
        <w:t>反应一半时</w:t>
      </w:r>
      <w:r>
        <w:rPr>
          <w:color w:val="auto"/>
        </w:rPr>
        <w:object>
          <v:shape id="_x0000_i6293" o:spt="75" alt="学科网(www.zxxk.com)--教育资源门户，提供试卷、教案、课件、论文、素材以及各类教学资源下载，还有大量而丰富的教学相关资讯！" type="#_x0000_t75" style="height:50.25pt;width:99.75pt;" o:ole="t" filled="f" o:preferrelative="t" stroked="f" coordsize="21600,21600">
            <v:path/>
            <v:fill on="f" focussize="0,0"/>
            <v:stroke on="f"/>
            <v:imagedata r:id="rId9126" o:title="eqIdadf77386f6e1c205efc0e7ccb09867b1"/>
            <o:lock v:ext="edit" aspectratio="t"/>
            <w10:wrap type="none"/>
            <w10:anchorlock/>
          </v:shape>
          <o:OLEObject Type="Embed" ProgID="Equation.DSMT4" ShapeID="_x0000_i6293" DrawAspect="Content" ObjectID="_1468080993" r:id="rId9125">
            <o:LockedField>false</o:LockedField>
          </o:OLEObject>
        </w:object>
      </w:r>
      <w:r>
        <w:rPr>
          <w:rFonts w:ascii="宋体" w:hAnsi="宋体" w:eastAsia="宋体" w:cs="宋体"/>
          <w:color w:val="auto"/>
        </w:rPr>
        <w:t>，即</w:t>
      </w:r>
      <w:r>
        <w:rPr>
          <w:color w:val="auto"/>
        </w:rPr>
        <w:object>
          <v:shape id="_x0000_i6294" o:spt="75" alt="学科网(www.zxxk.com)--教育资源门户，提供试卷、教案、课件、论文、素材以及各类教学资源下载，还有大量而丰富的教学相关资讯！" type="#_x0000_t75" style="height:32.25pt;width:44.25pt;" o:ole="t" filled="f" o:preferrelative="t" stroked="f" coordsize="21600,21600">
            <v:path/>
            <v:fill on="f" focussize="0,0"/>
            <v:stroke on="f"/>
            <v:imagedata r:id="rId9128" o:title="eqIdbb6c5b66ff8d58eb2b0d7a7c171dbf3b"/>
            <o:lock v:ext="edit" aspectratio="t"/>
            <w10:wrap type="none"/>
            <w10:anchorlock/>
          </v:shape>
          <o:OLEObject Type="Embed" ProgID="Equation.DSMT4" ShapeID="_x0000_i6294" DrawAspect="Content" ObjectID="_1468080994" r:id="rId9127">
            <o:LockedField>false</o:LockedField>
          </o:OLEObject>
        </w:object>
      </w:r>
      <w:r>
        <w:rPr>
          <w:rFonts w:ascii="宋体" w:hAnsi="宋体" w:eastAsia="宋体" w:cs="宋体"/>
          <w:color w:val="auto"/>
        </w:rPr>
        <w:t>，</w:t>
      </w:r>
      <w:r>
        <w:rPr>
          <w:color w:val="auto"/>
        </w:rPr>
        <w:object>
          <v:shape id="_x0000_i6295" o:spt="75" alt="学科网(www.zxxk.com)--教育资源门户，提供试卷、教案、课件、论文、素材以及各类教学资源下载，还有大量而丰富的教学相关资讯！" type="#_x0000_t75" style="height:33.85pt;width:56.55pt;" o:ole="t" filled="f" o:preferrelative="t" stroked="f" coordsize="21600,21600">
            <v:path/>
            <v:fill on="f" focussize="0,0"/>
            <v:stroke on="f"/>
            <v:imagedata r:id="rId9130" o:title="eqIdca9ec28fdcc8a4466cf2279133cb43e3"/>
            <o:lock v:ext="edit" aspectratio="t"/>
            <w10:wrap type="none"/>
            <w10:anchorlock/>
          </v:shape>
          <o:OLEObject Type="Embed" ProgID="Equation.DSMT4" ShapeID="_x0000_i6295" DrawAspect="Content" ObjectID="_1468080995" r:id="rId9129">
            <o:LockedField>false</o:LockedField>
          </o:OLEObject>
        </w:object>
      </w:r>
      <w:r>
        <w:rPr>
          <w:rFonts w:ascii="宋体" w:hAnsi="宋体" w:eastAsia="宋体" w:cs="宋体"/>
          <w:color w:val="auto"/>
        </w:rPr>
        <w:t>，</w:t>
      </w:r>
      <w:r>
        <w:rPr>
          <w:color w:val="auto"/>
        </w:rPr>
        <w:object>
          <v:shape id="_x0000_i6296" o:spt="75" alt="学科网(www.zxxk.com)--教育资源门户，提供试卷、教案、课件、论文、素材以及各类教学资源下载，还有大量而丰富的教学相关资讯！" type="#_x0000_t75" style="height:27.05pt;width:47.35pt;" o:ole="t" filled="f" o:preferrelative="t" stroked="f" coordsize="21600,21600">
            <v:path/>
            <v:fill on="f" focussize="0,0"/>
            <v:stroke on="f"/>
            <v:imagedata r:id="rId9132" o:title="eqIdc47b8665f49f3e0cbbd269c1c5a4db94"/>
            <o:lock v:ext="edit" aspectratio="t"/>
            <w10:wrap type="none"/>
            <w10:anchorlock/>
          </v:shape>
          <o:OLEObject Type="Embed" ProgID="Equation.DSMT4" ShapeID="_x0000_i6296" DrawAspect="Content" ObjectID="_1468080996" r:id="rId9131">
            <o:LockedField>false</o:LockedField>
          </o:OLEObject>
        </w:object>
      </w:r>
      <w:r>
        <w:rPr>
          <w:rFonts w:ascii="宋体" w:hAnsi="宋体" w:eastAsia="宋体" w:cs="宋体"/>
          <w:color w:val="auto"/>
        </w:rPr>
        <w:t>，则</w:t>
      </w:r>
      <w:r>
        <w:rPr>
          <w:color w:val="auto"/>
        </w:rPr>
        <w:object>
          <v:shape id="_x0000_i6297" o:spt="75" alt="学科网(www.zxxk.com)--教育资源门户，提供试卷、教案、课件、论文、素材以及各类教学资源下载，还有大量而丰富的教学相关资讯！" type="#_x0000_t75" style="height:33.85pt;width:43.95pt;" o:ole="t" filled="f" o:preferrelative="t" stroked="f" coordsize="21600,21600">
            <v:path/>
            <v:fill on="f" focussize="0,0"/>
            <v:stroke on="f"/>
            <v:imagedata r:id="rId9134" o:title="eqIdbc5552acf4f12ce73e162839c052c7ae"/>
            <o:lock v:ext="edit" aspectratio="t"/>
            <w10:wrap type="none"/>
            <w10:anchorlock/>
          </v:shape>
          <o:OLEObject Type="Embed" ProgID="Equation.DSMT4" ShapeID="_x0000_i6297" DrawAspect="Content" ObjectID="_1468080997" r:id="rId9133">
            <o:LockedField>false</o:LockedField>
          </o:OLEObject>
        </w:object>
      </w:r>
      <w:r>
        <w:rPr>
          <w:rFonts w:ascii="宋体" w:hAnsi="宋体" w:eastAsia="宋体" w:cs="宋体"/>
          <w:color w:val="auto"/>
        </w:rPr>
        <w:t>。</w:t>
      </w:r>
    </w:p>
    <w:p w14:paraId="3559D351">
      <w:pPr>
        <w:spacing w:line="360" w:lineRule="auto"/>
        <w:jc w:val="left"/>
        <w:textAlignment w:val="center"/>
        <w:rPr>
          <w:color w:val="auto"/>
        </w:rPr>
      </w:pPr>
      <w:r>
        <w:rPr>
          <w:color w:val="auto"/>
        </w:rPr>
        <w:t xml:space="preserve">11. </w:t>
      </w:r>
      <w:r>
        <w:rPr>
          <w:rFonts w:ascii="宋体" w:hAnsi="宋体" w:eastAsia="宋体" w:cs="宋体"/>
          <w:color w:val="auto"/>
        </w:rPr>
        <w:t>四氟咯草胺</w:t>
      </w:r>
      <w:r>
        <w:rPr>
          <w:rFonts w:ascii="Times New Roman" w:hAnsi="Times New Roman" w:eastAsia="Times New Roman" w:cs="Times New Roman"/>
          <w:color w:val="auto"/>
        </w:rPr>
        <w:t>(</w:t>
      </w:r>
      <w:r>
        <w:rPr>
          <w:rFonts w:ascii="宋体" w:hAnsi="宋体" w:eastAsia="宋体" w:cs="宋体"/>
          <w:color w:val="auto"/>
        </w:rPr>
        <w:t>化合物</w:t>
      </w:r>
      <w:r>
        <w:rPr>
          <w:rFonts w:ascii="Times New Roman" w:hAnsi="Times New Roman" w:eastAsia="Times New Roman" w:cs="Times New Roman"/>
          <w:color w:val="auto"/>
        </w:rPr>
        <w:t>G)</w:t>
      </w:r>
      <w:r>
        <w:rPr>
          <w:rFonts w:ascii="宋体" w:hAnsi="宋体" w:eastAsia="宋体" w:cs="宋体"/>
          <w:color w:val="auto"/>
        </w:rPr>
        <w:t>是一种新型除草剂，可有效控制稻田杂草。</w:t>
      </w:r>
      <w:r>
        <w:rPr>
          <w:rFonts w:ascii="Times New Roman" w:hAnsi="Times New Roman" w:eastAsia="Times New Roman" w:cs="Times New Roman"/>
          <w:color w:val="auto"/>
        </w:rPr>
        <w:t>G</w:t>
      </w:r>
      <w:r>
        <w:rPr>
          <w:rFonts w:ascii="宋体" w:hAnsi="宋体" w:eastAsia="宋体" w:cs="宋体"/>
          <w:color w:val="auto"/>
        </w:rPr>
        <w:t>的一条合成路线如下</w:t>
      </w:r>
      <w:r>
        <w:rPr>
          <w:rFonts w:ascii="Times New Roman" w:hAnsi="Times New Roman" w:eastAsia="Times New Roman" w:cs="Times New Roman"/>
          <w:color w:val="auto"/>
        </w:rPr>
        <w:t>(</w:t>
      </w:r>
      <w:r>
        <w:rPr>
          <w:rFonts w:ascii="宋体" w:hAnsi="宋体" w:eastAsia="宋体" w:cs="宋体"/>
          <w:color w:val="auto"/>
        </w:rPr>
        <w:t>略去部分试剂和条件，忽略立体化学</w:t>
      </w:r>
      <w:r>
        <w:rPr>
          <w:rFonts w:ascii="Times New Roman" w:hAnsi="Times New Roman" w:eastAsia="Times New Roman" w:cs="Times New Roman"/>
          <w:color w:val="auto"/>
        </w:rPr>
        <w:t>)</w:t>
      </w:r>
      <w:r>
        <w:rPr>
          <w:rFonts w:ascii="宋体" w:hAnsi="宋体" w:eastAsia="宋体" w:cs="宋体"/>
          <w:color w:val="auto"/>
        </w:rPr>
        <w:t>。</w:t>
      </w:r>
    </w:p>
    <w:p w14:paraId="507A18B0">
      <w:pPr>
        <w:spacing w:line="360" w:lineRule="auto"/>
        <w:jc w:val="left"/>
        <w:textAlignment w:val="center"/>
        <w:rPr>
          <w:color w:val="auto"/>
        </w:rPr>
      </w:pPr>
      <w:r>
        <w:rPr>
          <w:color w:val="auto"/>
        </w:rPr>
        <w:drawing>
          <wp:inline distT="0" distB="0" distL="114300" distR="114300">
            <wp:extent cx="5133975" cy="3867150"/>
            <wp:effectExtent l="0" t="0" r="1905" b="3810"/>
            <wp:docPr id="953" name="图片 9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descr="学科网(www.zxxk.com)--教育资源门户，提供试卷、教案、课件、论文、素材以及各类教学资源下载，还有大量而丰富的教学相关资讯！"/>
                    <pic:cNvPicPr>
                      <a:picLocks noChangeAspect="1"/>
                    </pic:cNvPicPr>
                  </pic:nvPicPr>
                  <pic:blipFill>
                    <a:blip r:embed="rId9135"/>
                    <a:stretch>
                      <a:fillRect/>
                    </a:stretch>
                  </pic:blipFill>
                  <pic:spPr>
                    <a:xfrm>
                      <a:off x="0" y="0"/>
                      <a:ext cx="5133975" cy="3867150"/>
                    </a:xfrm>
                    <a:prstGeom prst="rect">
                      <a:avLst/>
                    </a:prstGeom>
                  </pic:spPr>
                </pic:pic>
              </a:graphicData>
            </a:graphic>
          </wp:inline>
        </w:drawing>
      </w:r>
    </w:p>
    <w:p w14:paraId="403EABE6">
      <w:pPr>
        <w:spacing w:line="360" w:lineRule="auto"/>
        <w:jc w:val="left"/>
        <w:textAlignment w:val="center"/>
        <w:rPr>
          <w:color w:val="auto"/>
        </w:rPr>
      </w:pPr>
      <w:r>
        <w:rPr>
          <w:rFonts w:ascii="宋体" w:hAnsi="宋体" w:eastAsia="宋体" w:cs="宋体"/>
          <w:color w:val="auto"/>
        </w:rPr>
        <w:t>已知反应</w:t>
      </w:r>
      <w:r>
        <w:rPr>
          <w:rFonts w:ascii="Times New Roman" w:hAnsi="Times New Roman" w:eastAsia="Times New Roman" w:cs="Times New Roman"/>
          <w:color w:val="auto"/>
        </w:rPr>
        <w:t>Ⅰ</w:t>
      </w:r>
      <w:r>
        <w:rPr>
          <w:rFonts w:ascii="宋体" w:hAnsi="宋体" w:eastAsia="宋体" w:cs="宋体"/>
          <w:color w:val="auto"/>
        </w:rPr>
        <w:t>：</w:t>
      </w:r>
      <w:r>
        <w:rPr>
          <w:color w:val="auto"/>
        </w:rPr>
        <w:object>
          <v:shape id="_x0000_i6298" o:spt="75" alt="学科网(www.zxxk.com)--教育资源门户，提供试卷、教案、课件、论文、素材以及各类教学资源下载，还有大量而丰富的教学相关资讯！" type="#_x0000_t75" style="height:33pt;width:242.25pt;" o:ole="t" filled="f" o:preferrelative="t" stroked="f" coordsize="21600,21600">
            <v:path/>
            <v:fill on="f" focussize="0,0"/>
            <v:stroke on="f"/>
            <v:imagedata r:id="rId9137" o:title="eqId79410df76161af78086bc8909289ad5a"/>
            <o:lock v:ext="edit" aspectratio="t"/>
            <w10:wrap type="none"/>
            <w10:anchorlock/>
          </v:shape>
          <o:OLEObject Type="Embed" ProgID="Equation.DSMT4" ShapeID="_x0000_i6298" DrawAspect="Content" ObjectID="_1468080998" r:id="rId9136">
            <o:LockedField>false</o:LockedField>
          </o:OLEObject>
        </w:object>
      </w:r>
    </w:p>
    <w:p w14:paraId="5FBE8E22">
      <w:pPr>
        <w:spacing w:line="360" w:lineRule="auto"/>
        <w:jc w:val="left"/>
        <w:textAlignment w:val="center"/>
        <w:rPr>
          <w:color w:val="auto"/>
        </w:rPr>
      </w:pPr>
      <w:r>
        <w:rPr>
          <w:rFonts w:ascii="宋体" w:hAnsi="宋体" w:eastAsia="宋体" w:cs="宋体"/>
          <w:color w:val="auto"/>
        </w:rPr>
        <w:t>已知反应</w:t>
      </w:r>
      <w:r>
        <w:rPr>
          <w:rFonts w:ascii="Times New Roman" w:hAnsi="Times New Roman" w:eastAsia="Times New Roman" w:cs="Times New Roman"/>
          <w:color w:val="auto"/>
        </w:rPr>
        <w:t>Ⅱ</w:t>
      </w:r>
      <w:r>
        <w:rPr>
          <w:rFonts w:ascii="宋体" w:hAnsi="宋体" w:eastAsia="宋体" w:cs="宋体"/>
          <w:color w:val="auto"/>
        </w:rPr>
        <w:t>：</w:t>
      </w:r>
      <w:r>
        <w:rPr>
          <w:color w:val="auto"/>
        </w:rPr>
        <w:drawing>
          <wp:inline distT="0" distB="0" distL="114300" distR="114300">
            <wp:extent cx="3543300" cy="933450"/>
            <wp:effectExtent l="0" t="0" r="7620" b="11430"/>
            <wp:docPr id="954" name="图片 95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54" descr="学科网(www.zxxk.com)--教育资源门户，提供试卷、教案、课件、论文、素材以及各类教学资源下载，还有大量而丰富的教学相关资讯！"/>
                    <pic:cNvPicPr>
                      <a:picLocks noChangeAspect="1"/>
                    </pic:cNvPicPr>
                  </pic:nvPicPr>
                  <pic:blipFill>
                    <a:blip r:embed="rId9138"/>
                    <a:stretch>
                      <a:fillRect/>
                    </a:stretch>
                  </pic:blipFill>
                  <pic:spPr>
                    <a:xfrm>
                      <a:off x="0" y="0"/>
                      <a:ext cx="3543300" cy="933450"/>
                    </a:xfrm>
                    <a:prstGeom prst="rect">
                      <a:avLst/>
                    </a:prstGeom>
                  </pic:spPr>
                </pic:pic>
              </a:graphicData>
            </a:graphic>
          </wp:inline>
        </w:drawing>
      </w:r>
    </w:p>
    <w:p w14:paraId="4960D5C3">
      <w:pPr>
        <w:spacing w:line="360" w:lineRule="auto"/>
        <w:jc w:val="left"/>
        <w:textAlignment w:val="center"/>
        <w:rPr>
          <w:color w:val="auto"/>
        </w:rPr>
      </w:pPr>
      <w:r>
        <w:rPr>
          <w:color w:val="auto"/>
        </w:rPr>
        <w:object>
          <v:shape id="_x0000_i6299" o:spt="75" alt="学科网(www.zxxk.com)--教育资源门户，提供试卷、教案、课件、论文、素材以及各类教学资源下载，还有大量而丰富的教学相关资讯！" type="#_x0000_t75" style="height:18pt;width:15pt;" o:ole="t" filled="f" o:preferrelative="t" stroked="f" coordsize="21600,21600">
            <v:path/>
            <v:fill on="f" focussize="0,0"/>
            <v:stroke on="f"/>
            <v:imagedata r:id="rId9140" o:title="eqId14214b574270bb60c53e568c124c1c30"/>
            <o:lock v:ext="edit" aspectratio="t"/>
            <w10:wrap type="none"/>
            <w10:anchorlock/>
          </v:shape>
          <o:OLEObject Type="Embed" ProgID="Equation.DSMT4" ShapeID="_x0000_i6299" DrawAspect="Content" ObjectID="_1468080999" r:id="rId9139">
            <o:LockedField>false</o:LockedField>
          </o:OLEObject>
        </w:object>
      </w:r>
      <w:r>
        <w:rPr>
          <w:rFonts w:ascii="宋体" w:hAnsi="宋体" w:eastAsia="宋体" w:cs="宋体"/>
          <w:color w:val="auto"/>
        </w:rPr>
        <w:t>为烃基或</w:t>
      </w:r>
      <w:r>
        <w:rPr>
          <w:rFonts w:ascii="Times New Roman" w:hAnsi="Times New Roman" w:eastAsia="Times New Roman" w:cs="Times New Roman"/>
          <w:color w:val="auto"/>
        </w:rPr>
        <w:t>H</w:t>
      </w:r>
      <w:r>
        <w:rPr>
          <w:rFonts w:ascii="宋体" w:hAnsi="宋体" w:eastAsia="宋体" w:cs="宋体"/>
          <w:color w:val="auto"/>
        </w:rPr>
        <w:t>，</w:t>
      </w:r>
      <w:r>
        <w:rPr>
          <w:rFonts w:ascii="Times New Roman" w:hAnsi="Times New Roman" w:eastAsia="Times New Roman" w:cs="Times New Roman"/>
          <w:color w:val="auto"/>
        </w:rPr>
        <w:t>R</w:t>
      </w:r>
      <w:r>
        <w:rPr>
          <w:rFonts w:ascii="宋体" w:hAnsi="宋体" w:eastAsia="宋体" w:cs="宋体"/>
          <w:color w:val="auto"/>
        </w:rPr>
        <w:t>、</w:t>
      </w:r>
      <w:r>
        <w:rPr>
          <w:color w:val="auto"/>
        </w:rPr>
        <w:object>
          <v:shape id="_x0000_i6300" o:spt="75" alt="学科网(www.zxxk.com)--教育资源门户，提供试卷、教案、课件、论文、素材以及各类教学资源下载，还有大量而丰富的教学相关资讯！" type="#_x0000_t75" style="height:18.35pt;width:17pt;" o:ole="t" filled="f" o:preferrelative="t" stroked="f" coordsize="21600,21600">
            <v:path/>
            <v:fill on="f" focussize="0,0"/>
            <v:stroke on="f"/>
            <v:imagedata r:id="rId9142" o:title="eqId3b5cd68da24615df0ffdc734e32a7a8a"/>
            <o:lock v:ext="edit" aspectratio="t"/>
            <w10:wrap type="none"/>
            <w10:anchorlock/>
          </v:shape>
          <o:OLEObject Type="Embed" ProgID="Equation.DSMT4" ShapeID="_x0000_i6300" DrawAspect="Content" ObjectID="_1468081000" r:id="rId9141">
            <o:LockedField>false</o:LockedField>
          </o:OLEObject>
        </w:object>
      </w:r>
      <w:r>
        <w:rPr>
          <w:rFonts w:ascii="宋体" w:hAnsi="宋体" w:eastAsia="宋体" w:cs="宋体"/>
          <w:color w:val="auto"/>
        </w:rPr>
        <w:t>、</w:t>
      </w:r>
      <w:r>
        <w:rPr>
          <w:color w:val="auto"/>
        </w:rPr>
        <w:object>
          <v:shape id="_x0000_i6301" o:spt="75" alt="学科网(www.zxxk.com)--教育资源门户，提供试卷、教案、课件、论文、素材以及各类教学资源下载，还有大量而丰富的教学相关资讯！" type="#_x0000_t75" style="height:18.35pt;width:16.3pt;" o:ole="t" filled="f" o:preferrelative="t" stroked="f" coordsize="21600,21600">
            <v:path/>
            <v:fill on="f" focussize="0,0"/>
            <v:stroke on="f"/>
            <v:imagedata r:id="rId9144" o:title="eqId8f4bdb254301f55cfaa07dc51bc7f1af"/>
            <o:lock v:ext="edit" aspectratio="t"/>
            <w10:wrap type="none"/>
            <w10:anchorlock/>
          </v:shape>
          <o:OLEObject Type="Embed" ProgID="Equation.DSMT4" ShapeID="_x0000_i6301" DrawAspect="Content" ObjectID="_1468081001" r:id="rId9143">
            <o:LockedField>false</o:LockedField>
          </o:OLEObject>
        </w:object>
      </w:r>
      <w:r>
        <w:rPr>
          <w:rFonts w:ascii="宋体" w:hAnsi="宋体" w:eastAsia="宋体" w:cs="宋体"/>
          <w:color w:val="auto"/>
        </w:rPr>
        <w:t>、</w:t>
      </w:r>
      <w:r>
        <w:rPr>
          <w:color w:val="auto"/>
        </w:rPr>
        <w:object>
          <v:shape id="_x0000_i6302" o:spt="75" alt="学科网(www.zxxk.com)--教育资源门户，提供试卷、教案、课件、论文、素材以及各类教学资源下载，还有大量而丰富的教学相关资讯！" type="#_x0000_t75" style="height:18pt;width:17.1pt;" o:ole="t" filled="f" o:preferrelative="t" stroked="f" coordsize="21600,21600">
            <v:path/>
            <v:fill on="f" focussize="0,0"/>
            <v:stroke on="f"/>
            <v:imagedata r:id="rId9146" o:title="eqId39fa19fc7efe378d6586d4b2b79acca5"/>
            <o:lock v:ext="edit" aspectratio="t"/>
            <w10:wrap type="none"/>
            <w10:anchorlock/>
          </v:shape>
          <o:OLEObject Type="Embed" ProgID="Equation.DSMT4" ShapeID="_x0000_i6302" DrawAspect="Content" ObjectID="_1468081002" r:id="rId9145">
            <o:LockedField>false</o:LockedField>
          </o:OLEObject>
        </w:object>
      </w:r>
      <w:r>
        <w:rPr>
          <w:rFonts w:ascii="宋体" w:hAnsi="宋体" w:eastAsia="宋体" w:cs="宋体"/>
          <w:color w:val="auto"/>
        </w:rPr>
        <w:t>为烃基</w:t>
      </w:r>
    </w:p>
    <w:p w14:paraId="2C1B6C39">
      <w:pPr>
        <w:spacing w:line="360" w:lineRule="auto"/>
        <w:jc w:val="left"/>
        <w:textAlignment w:val="center"/>
        <w:rPr>
          <w:color w:val="auto"/>
        </w:rPr>
      </w:pPr>
      <w:r>
        <w:rPr>
          <w:rFonts w:ascii="宋体" w:hAnsi="宋体" w:eastAsia="宋体" w:cs="宋体"/>
          <w:color w:val="auto"/>
        </w:rPr>
        <w:t>回答下列问题：</w:t>
      </w:r>
    </w:p>
    <w:p w14:paraId="2035248B">
      <w:pPr>
        <w:spacing w:line="360" w:lineRule="auto"/>
        <w:jc w:val="left"/>
        <w:textAlignment w:val="center"/>
        <w:rPr>
          <w:color w:val="auto"/>
        </w:rPr>
      </w:pPr>
      <w:r>
        <w:rPr>
          <w:color w:val="auto"/>
        </w:rPr>
        <w:t>（1）</w:t>
      </w:r>
      <w:r>
        <w:rPr>
          <w:rFonts w:ascii="宋体" w:hAnsi="宋体" w:eastAsia="宋体" w:cs="宋体"/>
          <w:color w:val="auto"/>
        </w:rPr>
        <w:t>反应①的反应类型为</w:t>
      </w:r>
      <w:r>
        <w:rPr>
          <w:color w:val="auto"/>
        </w:rPr>
        <w:t>_______</w:t>
      </w:r>
      <w:r>
        <w:rPr>
          <w:rFonts w:ascii="宋体" w:hAnsi="宋体" w:eastAsia="宋体" w:cs="宋体"/>
          <w:color w:val="auto"/>
        </w:rPr>
        <w:t>；加入</w:t>
      </w:r>
      <w:r>
        <w:rPr>
          <w:color w:val="auto"/>
        </w:rPr>
        <w:object>
          <v:shape id="_x0000_i6303" o:spt="75" alt="学科网(www.zxxk.com)--教育资源门户，提供试卷、教案、课件、论文、素材以及各类教学资源下载，还有大量而丰富的教学相关资讯！" type="#_x0000_t75" style="height:18.25pt;width:37.05pt;" o:ole="t" filled="f" o:preferrelative="t" stroked="f" coordsize="21600,21600">
            <v:path/>
            <v:fill on="f" focussize="0,0"/>
            <v:stroke on="f"/>
            <v:imagedata r:id="rId9148" o:title="eqId63bb4f47ab47f09807918f4972fbe6a1"/>
            <o:lock v:ext="edit" aspectratio="t"/>
            <w10:wrap type="none"/>
            <w10:anchorlock/>
          </v:shape>
          <o:OLEObject Type="Embed" ProgID="Equation.DSMT4" ShapeID="_x0000_i6303" DrawAspect="Content" ObjectID="_1468081003" r:id="rId9147">
            <o:LockedField>false</o:LockedField>
          </o:OLEObject>
        </w:object>
      </w:r>
      <w:r>
        <w:rPr>
          <w:rFonts w:ascii="宋体" w:hAnsi="宋体" w:eastAsia="宋体" w:cs="宋体"/>
          <w:color w:val="auto"/>
        </w:rPr>
        <w:t>的作用是</w:t>
      </w:r>
      <w:r>
        <w:rPr>
          <w:color w:val="auto"/>
        </w:rPr>
        <w:t>_______</w:t>
      </w:r>
      <w:r>
        <w:rPr>
          <w:rFonts w:ascii="宋体" w:hAnsi="宋体" w:eastAsia="宋体" w:cs="宋体"/>
          <w:color w:val="auto"/>
        </w:rPr>
        <w:t>。</w:t>
      </w:r>
    </w:p>
    <w:p w14:paraId="5E9A4936">
      <w:pPr>
        <w:spacing w:line="360" w:lineRule="auto"/>
        <w:jc w:val="left"/>
        <w:textAlignment w:val="center"/>
        <w:rPr>
          <w:color w:val="auto"/>
        </w:rPr>
      </w:pPr>
      <w:r>
        <w:rPr>
          <w:color w:val="auto"/>
        </w:rPr>
        <w:t>（2）</w:t>
      </w:r>
      <w:r>
        <w:rPr>
          <w:rFonts w:ascii="Times New Roman" w:hAnsi="Times New Roman" w:eastAsia="Times New Roman" w:cs="Times New Roman"/>
          <w:color w:val="auto"/>
        </w:rPr>
        <w:t>D</w:t>
      </w:r>
      <w:r>
        <w:rPr>
          <w:rFonts w:ascii="宋体" w:hAnsi="宋体" w:eastAsia="宋体" w:cs="宋体"/>
          <w:color w:val="auto"/>
        </w:rPr>
        <w:t>分子中采用</w:t>
      </w:r>
      <w:r>
        <w:rPr>
          <w:color w:val="auto"/>
        </w:rPr>
        <w:object>
          <v:shape id="_x0000_i6304"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6304" DrawAspect="Content" ObjectID="_1468081004" r:id="rId9149">
            <o:LockedField>false</o:LockedField>
          </o:OLEObject>
        </w:object>
      </w:r>
      <w:r>
        <w:rPr>
          <w:rFonts w:ascii="宋体" w:hAnsi="宋体" w:eastAsia="宋体" w:cs="宋体"/>
          <w:color w:val="auto"/>
        </w:rPr>
        <w:t>杂化的碳原子数是</w:t>
      </w:r>
      <w:r>
        <w:rPr>
          <w:color w:val="auto"/>
        </w:rPr>
        <w:t>_______</w:t>
      </w:r>
      <w:r>
        <w:rPr>
          <w:rFonts w:ascii="宋体" w:hAnsi="宋体" w:eastAsia="宋体" w:cs="宋体"/>
          <w:color w:val="auto"/>
        </w:rPr>
        <w:t>。</w:t>
      </w:r>
    </w:p>
    <w:p w14:paraId="7736238B">
      <w:pPr>
        <w:spacing w:line="360" w:lineRule="auto"/>
        <w:jc w:val="left"/>
        <w:textAlignment w:val="center"/>
        <w:rPr>
          <w:color w:val="auto"/>
        </w:rPr>
      </w:pPr>
      <w:r>
        <w:rPr>
          <w:color w:val="auto"/>
        </w:rPr>
        <w:t>（3）</w:t>
      </w:r>
      <w:r>
        <w:rPr>
          <w:rFonts w:ascii="宋体" w:hAnsi="宋体" w:eastAsia="宋体" w:cs="宋体"/>
          <w:color w:val="auto"/>
        </w:rPr>
        <w:t>对照已知反应</w:t>
      </w:r>
      <w:r>
        <w:rPr>
          <w:rFonts w:ascii="Times New Roman" w:hAnsi="Times New Roman" w:eastAsia="Times New Roman" w:cs="Times New Roman"/>
          <w:color w:val="auto"/>
        </w:rPr>
        <w:t>Ⅰ</w:t>
      </w:r>
      <w:r>
        <w:rPr>
          <w:rFonts w:ascii="宋体" w:hAnsi="宋体" w:eastAsia="宋体" w:cs="宋体"/>
          <w:color w:val="auto"/>
        </w:rPr>
        <w:t>，反应③不使用</w:t>
      </w:r>
      <w:r>
        <w:rPr>
          <w:color w:val="auto"/>
        </w:rPr>
        <w:object>
          <v:shape id="_x0000_i6305" o:spt="75" alt="学科网(www.zxxk.com)--教育资源门户，提供试卷、教案、课件、论文、素材以及各类教学资源下载，还有大量而丰富的教学相关资讯！" type="#_x0000_t75" style="height:20.25pt;width:54pt;" o:ole="t" filled="f" o:preferrelative="t" stroked="f" coordsize="21600,21600">
            <v:path/>
            <v:fill on="f" focussize="0,0"/>
            <v:stroke on="f"/>
            <v:imagedata r:id="rId9151" o:title="eqId78be2df8fca348e0ef7b61a9032e56d2"/>
            <o:lock v:ext="edit" aspectratio="t"/>
            <w10:wrap type="none"/>
            <w10:anchorlock/>
          </v:shape>
          <o:OLEObject Type="Embed" ProgID="Equation.DSMT4" ShapeID="_x0000_i6305" DrawAspect="Content" ObjectID="_1468081005" r:id="rId9150">
            <o:LockedField>false</o:LockedField>
          </o:OLEObject>
        </w:object>
      </w:r>
      <w:r>
        <w:rPr>
          <w:rFonts w:ascii="宋体" w:hAnsi="宋体" w:eastAsia="宋体" w:cs="宋体"/>
          <w:color w:val="auto"/>
        </w:rPr>
        <w:t>也能进行，原因是</w:t>
      </w:r>
      <w:r>
        <w:rPr>
          <w:color w:val="auto"/>
        </w:rPr>
        <w:t>_______</w:t>
      </w:r>
      <w:r>
        <w:rPr>
          <w:rFonts w:ascii="宋体" w:hAnsi="宋体" w:eastAsia="宋体" w:cs="宋体"/>
          <w:color w:val="auto"/>
        </w:rPr>
        <w:t>。</w:t>
      </w:r>
    </w:p>
    <w:p w14:paraId="762E563F">
      <w:pPr>
        <w:spacing w:line="360" w:lineRule="auto"/>
        <w:jc w:val="left"/>
        <w:textAlignment w:val="center"/>
        <w:rPr>
          <w:color w:val="auto"/>
        </w:rPr>
      </w:pPr>
      <w:r>
        <w:rPr>
          <w:color w:val="auto"/>
        </w:rPr>
        <w:t>（4）</w:t>
      </w:r>
      <w:r>
        <w:rPr>
          <w:rFonts w:ascii="Times New Roman" w:hAnsi="Times New Roman" w:eastAsia="Times New Roman" w:cs="Times New Roman"/>
          <w:color w:val="auto"/>
        </w:rPr>
        <w:t>E</w:t>
      </w:r>
      <w:r>
        <w:rPr>
          <w:rFonts w:ascii="宋体" w:hAnsi="宋体" w:eastAsia="宋体" w:cs="宋体"/>
          <w:color w:val="auto"/>
        </w:rPr>
        <w:t>中含氧官能团名称是</w:t>
      </w:r>
      <w:r>
        <w:rPr>
          <w:color w:val="auto"/>
        </w:rPr>
        <w:t>_______</w:t>
      </w:r>
      <w:r>
        <w:rPr>
          <w:rFonts w:ascii="宋体" w:hAnsi="宋体" w:eastAsia="宋体" w:cs="宋体"/>
          <w:color w:val="auto"/>
        </w:rPr>
        <w:t>。</w:t>
      </w:r>
    </w:p>
    <w:p w14:paraId="04F91877">
      <w:pPr>
        <w:spacing w:line="360" w:lineRule="auto"/>
        <w:jc w:val="left"/>
        <w:textAlignment w:val="center"/>
        <w:rPr>
          <w:color w:val="auto"/>
        </w:rPr>
      </w:pPr>
      <w:r>
        <w:rPr>
          <w:color w:val="auto"/>
        </w:rPr>
        <w:t>（5）</w:t>
      </w:r>
      <w:r>
        <w:rPr>
          <w:rFonts w:ascii="Times New Roman" w:hAnsi="Times New Roman" w:eastAsia="Times New Roman" w:cs="Times New Roman"/>
          <w:color w:val="auto"/>
        </w:rPr>
        <w:t>F</w:t>
      </w:r>
      <w:r>
        <w:rPr>
          <w:rFonts w:ascii="宋体" w:hAnsi="宋体" w:eastAsia="宋体" w:cs="宋体"/>
          <w:color w:val="auto"/>
        </w:rPr>
        <w:t>的结构简式是</w:t>
      </w:r>
      <w:r>
        <w:rPr>
          <w:color w:val="auto"/>
        </w:rPr>
        <w:t>_______</w:t>
      </w:r>
      <w:r>
        <w:rPr>
          <w:rFonts w:ascii="宋体" w:hAnsi="宋体" w:eastAsia="宋体" w:cs="宋体"/>
          <w:color w:val="auto"/>
        </w:rPr>
        <w:t>；反应⑤分两步进行，第一步产物的分子式为</w:t>
      </w:r>
      <w:r>
        <w:rPr>
          <w:color w:val="auto"/>
        </w:rPr>
        <w:object>
          <v:shape id="_x0000_i6306" o:spt="75" alt="学科网(www.zxxk.com)--教育资源门户，提供试卷、教案、课件、论文、素材以及各类教学资源下载，还有大量而丰富的教学相关资讯！" type="#_x0000_t75" style="height:18.35pt;width:65.25pt;" o:ole="t" filled="f" o:preferrelative="t" stroked="f" coordsize="21600,21600">
            <v:path/>
            <v:fill on="f" focussize="0,0"/>
            <v:stroke on="f"/>
            <v:imagedata r:id="rId9153" o:title="eqId3f84cdd7d203f50862f82dc0e90cfc69"/>
            <o:lock v:ext="edit" aspectratio="t"/>
            <w10:wrap type="none"/>
            <w10:anchorlock/>
          </v:shape>
          <o:OLEObject Type="Embed" ProgID="Equation.DSMT4" ShapeID="_x0000_i6306" DrawAspect="Content" ObjectID="_1468081006" r:id="rId9152">
            <o:LockedField>false</o:LockedField>
          </o:OLEObject>
        </w:object>
      </w:r>
      <w:r>
        <w:rPr>
          <w:rFonts w:ascii="宋体" w:hAnsi="宋体" w:eastAsia="宋体" w:cs="宋体"/>
          <w:color w:val="auto"/>
        </w:rPr>
        <w:t>，其结构简式是</w:t>
      </w:r>
      <w:r>
        <w:rPr>
          <w:color w:val="auto"/>
        </w:rPr>
        <w:t>_______</w:t>
      </w:r>
      <w:r>
        <w:rPr>
          <w:rFonts w:ascii="宋体" w:hAnsi="宋体" w:eastAsia="宋体" w:cs="宋体"/>
          <w:color w:val="auto"/>
        </w:rPr>
        <w:t>。</w:t>
      </w:r>
    </w:p>
    <w:p w14:paraId="1BBB4647">
      <w:pPr>
        <w:spacing w:line="360" w:lineRule="auto"/>
        <w:jc w:val="left"/>
        <w:textAlignment w:val="center"/>
        <w:rPr>
          <w:color w:val="auto"/>
        </w:rPr>
      </w:pPr>
      <w:r>
        <w:rPr>
          <w:color w:val="auto"/>
        </w:rPr>
        <w:t>（6）</w:t>
      </w:r>
      <w:r>
        <w:rPr>
          <w:rFonts w:ascii="Times New Roman" w:hAnsi="Times New Roman" w:eastAsia="Times New Roman" w:cs="Times New Roman"/>
          <w:color w:val="auto"/>
        </w:rPr>
        <w:t>G</w:t>
      </w:r>
      <w:r>
        <w:rPr>
          <w:rFonts w:ascii="宋体" w:hAnsi="宋体" w:eastAsia="宋体" w:cs="宋体"/>
          <w:color w:val="auto"/>
        </w:rPr>
        <w:t>中手性碳原子是</w:t>
      </w:r>
      <w:r>
        <w:rPr>
          <w:color w:val="auto"/>
        </w:rPr>
        <w:t>_______</w:t>
      </w:r>
      <w:r>
        <w:rPr>
          <w:rFonts w:ascii="Times New Roman" w:hAnsi="Times New Roman" w:eastAsia="Times New Roman" w:cs="Times New Roman"/>
          <w:color w:val="auto"/>
        </w:rPr>
        <w:t>(</w:t>
      </w:r>
      <w:r>
        <w:rPr>
          <w:rFonts w:ascii="宋体" w:hAnsi="宋体" w:eastAsia="宋体" w:cs="宋体"/>
          <w:color w:val="auto"/>
        </w:rPr>
        <w:t>写出序号</w:t>
      </w:r>
      <w:r>
        <w:rPr>
          <w:rFonts w:ascii="Times New Roman" w:hAnsi="Times New Roman" w:eastAsia="Times New Roman" w:cs="Times New Roman"/>
          <w:color w:val="auto"/>
        </w:rPr>
        <w:t>)</w:t>
      </w:r>
      <w:r>
        <w:rPr>
          <w:rFonts w:ascii="宋体" w:hAnsi="宋体" w:eastAsia="宋体" w:cs="宋体"/>
          <w:color w:val="auto"/>
        </w:rPr>
        <w:t>。</w:t>
      </w:r>
    </w:p>
    <w:p w14:paraId="297EC6E2">
      <w:pPr>
        <w:spacing w:line="360" w:lineRule="auto"/>
        <w:jc w:val="left"/>
        <w:textAlignment w:val="center"/>
        <w:rPr>
          <w:color w:val="auto"/>
        </w:rPr>
      </w:pPr>
      <w:r>
        <w:rPr>
          <w:color w:val="auto"/>
        </w:rPr>
        <w:t>（7）</w:t>
      </w:r>
      <w:r>
        <w:rPr>
          <w:rFonts w:ascii="宋体" w:hAnsi="宋体" w:eastAsia="宋体" w:cs="宋体"/>
          <w:color w:val="auto"/>
        </w:rPr>
        <w:t>化合物</w:t>
      </w:r>
      <w:r>
        <w:rPr>
          <w:rFonts w:ascii="Times New Roman" w:hAnsi="Times New Roman" w:eastAsia="Times New Roman" w:cs="Times New Roman"/>
          <w:color w:val="auto"/>
        </w:rPr>
        <w:t>H</w:t>
      </w:r>
      <w:r>
        <w:rPr>
          <w:rFonts w:ascii="宋体" w:hAnsi="宋体" w:eastAsia="宋体" w:cs="宋体"/>
          <w:color w:val="auto"/>
        </w:rPr>
        <w:t>是</w:t>
      </w:r>
      <w:r>
        <w:rPr>
          <w:rFonts w:ascii="Times New Roman" w:hAnsi="Times New Roman" w:eastAsia="Times New Roman" w:cs="Times New Roman"/>
          <w:color w:val="auto"/>
        </w:rPr>
        <w:t>B</w:t>
      </w:r>
      <w:r>
        <w:rPr>
          <w:rFonts w:ascii="宋体" w:hAnsi="宋体" w:eastAsia="宋体" w:cs="宋体"/>
          <w:color w:val="auto"/>
        </w:rPr>
        <w:t>的同分异构体，具有苯环结构，核磁共振氢谱中显示为四组峰，且可以发生已知反应</w:t>
      </w:r>
      <w:r>
        <w:rPr>
          <w:rFonts w:ascii="Times New Roman" w:hAnsi="Times New Roman" w:eastAsia="Times New Roman" w:cs="Times New Roman"/>
          <w:color w:val="auto"/>
        </w:rPr>
        <w:t>Ⅱ</w:t>
      </w:r>
      <w:r>
        <w:rPr>
          <w:rFonts w:ascii="宋体" w:hAnsi="宋体" w:eastAsia="宋体" w:cs="宋体"/>
          <w:color w:val="auto"/>
        </w:rPr>
        <w:t>．则</w:t>
      </w:r>
      <w:r>
        <w:rPr>
          <w:rFonts w:ascii="Times New Roman" w:hAnsi="Times New Roman" w:eastAsia="Times New Roman" w:cs="Times New Roman"/>
          <w:color w:val="auto"/>
        </w:rPr>
        <w:t>H</w:t>
      </w:r>
      <w:r>
        <w:rPr>
          <w:rFonts w:ascii="宋体" w:hAnsi="宋体" w:eastAsia="宋体" w:cs="宋体"/>
          <w:color w:val="auto"/>
        </w:rPr>
        <w:t>的可能结构是</w:t>
      </w:r>
      <w:r>
        <w:rPr>
          <w:color w:val="auto"/>
        </w:rPr>
        <w:t>_______</w:t>
      </w:r>
      <w:r>
        <w:rPr>
          <w:rFonts w:ascii="宋体" w:hAnsi="宋体" w:eastAsia="宋体" w:cs="宋体"/>
          <w:color w:val="auto"/>
        </w:rPr>
        <w:t>。</w:t>
      </w:r>
    </w:p>
    <w:p w14:paraId="4B729271">
      <w:pPr>
        <w:spacing w:line="360" w:lineRule="auto"/>
        <w:textAlignment w:val="center"/>
        <w:rPr>
          <w:color w:val="auto"/>
        </w:rPr>
      </w:pPr>
      <w:r>
        <w:rPr>
          <w:color w:val="auto"/>
        </w:rPr>
        <w:t xml:space="preserve">【答案】（1）    ①. </w:t>
      </w:r>
      <w:r>
        <w:rPr>
          <w:rFonts w:ascii="宋体" w:hAnsi="宋体" w:eastAsia="宋体" w:cs="宋体"/>
          <w:color w:val="auto"/>
        </w:rPr>
        <w:t>取代反应</w:t>
      </w:r>
      <w:r>
        <w:rPr>
          <w:color w:val="auto"/>
        </w:rPr>
        <w:t xml:space="preserve">    ②. </w:t>
      </w:r>
      <w:r>
        <w:rPr>
          <w:rFonts w:ascii="宋体" w:hAnsi="宋体" w:eastAsia="宋体" w:cs="宋体"/>
          <w:color w:val="auto"/>
        </w:rPr>
        <w:t>与生成的</w:t>
      </w:r>
      <w:r>
        <w:rPr>
          <w:rFonts w:ascii="Times New Roman" w:hAnsi="Times New Roman" w:eastAsia="Times New Roman" w:cs="Times New Roman"/>
          <w:color w:val="auto"/>
        </w:rPr>
        <w:t>HBr</w:t>
      </w:r>
      <w:r>
        <w:rPr>
          <w:rFonts w:ascii="宋体" w:hAnsi="宋体" w:eastAsia="宋体" w:cs="宋体"/>
          <w:color w:val="auto"/>
        </w:rPr>
        <w:t>反应，促进反应正向进行</w:t>
      </w:r>
      <w:r>
        <w:rPr>
          <w:color w:val="auto"/>
        </w:rPr>
        <w:t xml:space="preserve">    </w:t>
      </w:r>
    </w:p>
    <w:p w14:paraId="419C3088">
      <w:pPr>
        <w:spacing w:line="360" w:lineRule="auto"/>
        <w:textAlignment w:val="center"/>
        <w:rPr>
          <w:color w:val="auto"/>
        </w:rPr>
      </w:pPr>
      <w:r>
        <w:rPr>
          <w:color w:val="auto"/>
        </w:rPr>
        <w:t>（2）</w:t>
      </w:r>
      <w:r>
        <w:rPr>
          <w:rFonts w:ascii="Times New Roman" w:hAnsi="Times New Roman" w:eastAsia="Times New Roman" w:cs="Times New Roman"/>
          <w:color w:val="auto"/>
        </w:rPr>
        <w:t>5</w:t>
      </w:r>
      <w:r>
        <w:rPr>
          <w:color w:val="auto"/>
        </w:rPr>
        <w:t xml:space="preserve">    （3）</w:t>
      </w:r>
      <w:r>
        <w:rPr>
          <w:rFonts w:ascii="Times New Roman" w:hAnsi="Times New Roman" w:eastAsia="Times New Roman" w:cs="Times New Roman"/>
          <w:color w:val="auto"/>
        </w:rPr>
        <w:t>D</w:t>
      </w:r>
      <w:r>
        <w:rPr>
          <w:rFonts w:ascii="宋体" w:hAnsi="宋体" w:eastAsia="宋体" w:cs="宋体"/>
          <w:color w:val="auto"/>
        </w:rPr>
        <w:t>分子中同时存在</w:t>
      </w:r>
      <w:r>
        <w:rPr>
          <w:rFonts w:ascii="Times New Roman" w:hAnsi="Times New Roman" w:eastAsia="Times New Roman" w:cs="Times New Roman"/>
          <w:color w:val="auto"/>
        </w:rPr>
        <w:t>—OH</w:t>
      </w:r>
      <w:r>
        <w:rPr>
          <w:rFonts w:ascii="宋体" w:hAnsi="宋体" w:eastAsia="宋体" w:cs="宋体"/>
          <w:color w:val="auto"/>
        </w:rPr>
        <w:t>和</w:t>
      </w:r>
      <w:r>
        <w:rPr>
          <w:color w:val="auto"/>
        </w:rPr>
        <w:drawing>
          <wp:inline distT="0" distB="0" distL="114300" distR="114300">
            <wp:extent cx="552450" cy="361950"/>
            <wp:effectExtent l="0" t="0" r="11430" b="3810"/>
            <wp:docPr id="955" name="图片 9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descr="学科网(www.zxxk.com)--教育资源门户，提供试卷、教案、课件、论文、素材以及各类教学资源下载，还有大量而丰富的教学相关资讯！"/>
                    <pic:cNvPicPr>
                      <a:picLocks noChangeAspect="1"/>
                    </pic:cNvPicPr>
                  </pic:nvPicPr>
                  <pic:blipFill>
                    <a:blip r:embed="rId9154"/>
                    <a:stretch>
                      <a:fillRect/>
                    </a:stretch>
                  </pic:blipFill>
                  <pic:spPr>
                    <a:xfrm>
                      <a:off x="0" y="0"/>
                      <a:ext cx="552450" cy="361950"/>
                    </a:xfrm>
                    <a:prstGeom prst="rect">
                      <a:avLst/>
                    </a:prstGeom>
                  </pic:spPr>
                </pic:pic>
              </a:graphicData>
            </a:graphic>
          </wp:inline>
        </w:drawing>
      </w:r>
      <w:r>
        <w:rPr>
          <w:color w:val="auto"/>
        </w:rPr>
        <w:t xml:space="preserve">    </w:t>
      </w:r>
    </w:p>
    <w:p w14:paraId="2EF75AC3">
      <w:pPr>
        <w:spacing w:line="360" w:lineRule="auto"/>
        <w:textAlignment w:val="center"/>
        <w:rPr>
          <w:color w:val="auto"/>
        </w:rPr>
      </w:pPr>
      <w:r>
        <w:rPr>
          <w:color w:val="auto"/>
        </w:rPr>
        <w:t>（4）</w:t>
      </w:r>
      <w:r>
        <w:rPr>
          <w:rFonts w:ascii="宋体" w:hAnsi="宋体" w:eastAsia="宋体" w:cs="宋体"/>
          <w:color w:val="auto"/>
        </w:rPr>
        <w:t>酯基</w:t>
      </w:r>
      <w:r>
        <w:rPr>
          <w:color w:val="auto"/>
        </w:rPr>
        <w:t xml:space="preserve">    （5）    ①. </w:t>
      </w:r>
      <w:r>
        <w:rPr>
          <w:color w:val="auto"/>
        </w:rPr>
        <w:drawing>
          <wp:inline distT="0" distB="0" distL="114300" distR="114300">
            <wp:extent cx="1438275" cy="857250"/>
            <wp:effectExtent l="0" t="0" r="9525" b="11430"/>
            <wp:docPr id="956" name="图片 95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56" descr="学科网(www.zxxk.com)--教育资源门户，提供试卷、教案、课件、论文、素材以及各类教学资源下载，还有大量而丰富的教学相关资讯！"/>
                    <pic:cNvPicPr>
                      <a:picLocks noChangeAspect="1"/>
                    </pic:cNvPicPr>
                  </pic:nvPicPr>
                  <pic:blipFill>
                    <a:blip r:embed="rId9155"/>
                    <a:stretch>
                      <a:fillRect/>
                    </a:stretch>
                  </pic:blipFill>
                  <pic:spPr>
                    <a:xfrm>
                      <a:off x="0" y="0"/>
                      <a:ext cx="1438275" cy="857250"/>
                    </a:xfrm>
                    <a:prstGeom prst="rect">
                      <a:avLst/>
                    </a:prstGeom>
                  </pic:spPr>
                </pic:pic>
              </a:graphicData>
            </a:graphic>
          </wp:inline>
        </w:drawing>
      </w:r>
      <w:r>
        <w:rPr>
          <w:color w:val="auto"/>
        </w:rPr>
        <w:t xml:space="preserve">    ②. </w:t>
      </w:r>
      <w:r>
        <w:rPr>
          <w:color w:val="auto"/>
        </w:rPr>
        <w:drawing>
          <wp:inline distT="0" distB="0" distL="114300" distR="114300">
            <wp:extent cx="1533525" cy="1123950"/>
            <wp:effectExtent l="0" t="0" r="5715" b="3810"/>
            <wp:docPr id="957" name="图片 9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descr="学科网(www.zxxk.com)--教育资源门户，提供试卷、教案、课件、论文、素材以及各类教学资源下载，还有大量而丰富的教学相关资讯！"/>
                    <pic:cNvPicPr>
                      <a:picLocks noChangeAspect="1"/>
                    </pic:cNvPicPr>
                  </pic:nvPicPr>
                  <pic:blipFill>
                    <a:blip r:embed="rId9156"/>
                    <a:stretch>
                      <a:fillRect/>
                    </a:stretch>
                  </pic:blipFill>
                  <pic:spPr>
                    <a:xfrm>
                      <a:off x="0" y="0"/>
                      <a:ext cx="1533525" cy="1123950"/>
                    </a:xfrm>
                    <a:prstGeom prst="rect">
                      <a:avLst/>
                    </a:prstGeom>
                  </pic:spPr>
                </pic:pic>
              </a:graphicData>
            </a:graphic>
          </wp:inline>
        </w:drawing>
      </w:r>
      <w:r>
        <w:rPr>
          <w:color w:val="auto"/>
        </w:rPr>
        <w:t xml:space="preserve">    </w:t>
      </w:r>
    </w:p>
    <w:p w14:paraId="17CBDDC7">
      <w:pPr>
        <w:spacing w:line="360" w:lineRule="auto"/>
        <w:textAlignment w:val="center"/>
        <w:rPr>
          <w:color w:val="auto"/>
        </w:rPr>
      </w:pPr>
      <w:r>
        <w:rPr>
          <w:color w:val="auto"/>
        </w:rPr>
        <w:t>（6）</w:t>
      </w:r>
      <w:r>
        <w:rPr>
          <w:rFonts w:ascii="Times New Roman" w:hAnsi="Times New Roman" w:eastAsia="Times New Roman" w:cs="Times New Roman"/>
          <w:color w:val="auto"/>
        </w:rPr>
        <w:t>3</w:t>
      </w:r>
      <w:r>
        <w:rPr>
          <w:rFonts w:ascii="宋体" w:hAnsi="宋体" w:eastAsia="宋体" w:cs="宋体"/>
          <w:color w:val="auto"/>
        </w:rPr>
        <w:t>和</w:t>
      </w:r>
      <w:r>
        <w:rPr>
          <w:rFonts w:ascii="Times New Roman" w:hAnsi="Times New Roman" w:eastAsia="Times New Roman" w:cs="Times New Roman"/>
          <w:color w:val="auto"/>
        </w:rPr>
        <w:t>4</w:t>
      </w:r>
      <w:r>
        <w:rPr>
          <w:color w:val="auto"/>
        </w:rPr>
        <w:t xml:space="preserve">    （7）</w:t>
      </w:r>
      <w:r>
        <w:rPr>
          <w:color w:val="auto"/>
        </w:rPr>
        <w:drawing>
          <wp:inline distT="0" distB="0" distL="114300" distR="114300">
            <wp:extent cx="942975" cy="809625"/>
            <wp:effectExtent l="0" t="0" r="1905" b="13335"/>
            <wp:docPr id="958" name="图片 95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descr="学科网(www.zxxk.com)--教育资源门户，提供试卷、教案、课件、论文、素材以及各类教学资源下载，还有大量而丰富的教学相关资讯！"/>
                    <pic:cNvPicPr>
                      <a:picLocks noChangeAspect="1"/>
                    </pic:cNvPicPr>
                  </pic:nvPicPr>
                  <pic:blipFill>
                    <a:blip r:embed="rId9157"/>
                    <a:stretch>
                      <a:fillRect/>
                    </a:stretch>
                  </pic:blipFill>
                  <pic:spPr>
                    <a:xfrm>
                      <a:off x="0" y="0"/>
                      <a:ext cx="942975" cy="809625"/>
                    </a:xfrm>
                    <a:prstGeom prst="rect">
                      <a:avLst/>
                    </a:prstGeom>
                  </pic:spPr>
                </pic:pic>
              </a:graphicData>
            </a:graphic>
          </wp:inline>
        </w:drawing>
      </w:r>
      <w:r>
        <w:rPr>
          <w:rFonts w:ascii="宋体" w:hAnsi="宋体" w:eastAsia="宋体" w:cs="宋体"/>
          <w:color w:val="auto"/>
        </w:rPr>
        <w:t>、</w:t>
      </w:r>
      <w:r>
        <w:rPr>
          <w:color w:val="auto"/>
        </w:rPr>
        <w:drawing>
          <wp:inline distT="0" distB="0" distL="114300" distR="114300">
            <wp:extent cx="1114425" cy="781050"/>
            <wp:effectExtent l="0" t="0" r="13335" b="11430"/>
            <wp:docPr id="959" name="图片 9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descr="学科网(www.zxxk.com)--教育资源门户，提供试卷、教案、课件、论文、素材以及各类教学资源下载，还有大量而丰富的教学相关资讯！"/>
                    <pic:cNvPicPr>
                      <a:picLocks noChangeAspect="1"/>
                    </pic:cNvPicPr>
                  </pic:nvPicPr>
                  <pic:blipFill>
                    <a:blip r:embed="rId9158"/>
                    <a:stretch>
                      <a:fillRect/>
                    </a:stretch>
                  </pic:blipFill>
                  <pic:spPr>
                    <a:xfrm>
                      <a:off x="0" y="0"/>
                      <a:ext cx="1114425" cy="781050"/>
                    </a:xfrm>
                    <a:prstGeom prst="rect">
                      <a:avLst/>
                    </a:prstGeom>
                  </pic:spPr>
                </pic:pic>
              </a:graphicData>
            </a:graphic>
          </wp:inline>
        </w:drawing>
      </w:r>
    </w:p>
    <w:p w14:paraId="40EA3F86">
      <w:pPr>
        <w:spacing w:line="360" w:lineRule="auto"/>
        <w:textAlignment w:val="center"/>
        <w:rPr>
          <w:color w:val="auto"/>
        </w:rPr>
      </w:pPr>
      <w:r>
        <w:rPr>
          <w:color w:val="auto"/>
        </w:rPr>
        <w:t>【解析】</w:t>
      </w:r>
    </w:p>
    <w:p w14:paraId="43EA621D">
      <w:pPr>
        <w:spacing w:line="360" w:lineRule="auto"/>
        <w:jc w:val="both"/>
        <w:textAlignment w:val="center"/>
        <w:rPr>
          <w:color w:val="auto"/>
        </w:rPr>
      </w:pPr>
      <w:r>
        <w:rPr>
          <w:color w:val="auto"/>
        </w:rPr>
        <w:t>【分析】</w:t>
      </w:r>
      <w:r>
        <w:rPr>
          <w:rFonts w:ascii="宋体" w:hAnsi="宋体" w:eastAsia="宋体" w:cs="宋体"/>
          <w:color w:val="auto"/>
        </w:rPr>
        <w:t>结合</w:t>
      </w:r>
      <w:r>
        <w:rPr>
          <w:rFonts w:ascii="Times New Roman" w:hAnsi="Times New Roman" w:eastAsia="Times New Roman" w:cs="Times New Roman"/>
          <w:color w:val="auto"/>
        </w:rPr>
        <w:t>A</w:t>
      </w:r>
      <w:r>
        <w:rPr>
          <w:rFonts w:ascii="宋体" w:hAnsi="宋体" w:eastAsia="宋体" w:cs="宋体"/>
          <w:color w:val="auto"/>
        </w:rPr>
        <w:t>、</w:t>
      </w:r>
      <w:r>
        <w:rPr>
          <w:rFonts w:ascii="Times New Roman" w:hAnsi="Times New Roman" w:eastAsia="Times New Roman" w:cs="Times New Roman"/>
          <w:color w:val="auto"/>
        </w:rPr>
        <w:t>C</w:t>
      </w:r>
      <w:r>
        <w:rPr>
          <w:rFonts w:ascii="宋体" w:hAnsi="宋体" w:eastAsia="宋体" w:cs="宋体"/>
          <w:color w:val="auto"/>
        </w:rPr>
        <w:t>的结构简式和</w:t>
      </w:r>
      <w:r>
        <w:rPr>
          <w:rFonts w:ascii="Times New Roman" w:hAnsi="Times New Roman" w:eastAsia="Times New Roman" w:cs="Times New Roman"/>
          <w:color w:val="auto"/>
        </w:rPr>
        <w:t>B</w:t>
      </w:r>
      <w:r>
        <w:rPr>
          <w:rFonts w:ascii="宋体" w:hAnsi="宋体" w:eastAsia="宋体" w:cs="宋体"/>
          <w:color w:val="auto"/>
        </w:rPr>
        <w:t>的分子式可知，</w:t>
      </w:r>
      <w:r>
        <w:rPr>
          <w:rFonts w:ascii="Times New Roman" w:hAnsi="Times New Roman" w:eastAsia="Times New Roman" w:cs="Times New Roman"/>
          <w:color w:val="auto"/>
        </w:rPr>
        <w:t>B</w:t>
      </w:r>
      <w:r>
        <w:rPr>
          <w:rFonts w:ascii="宋体" w:hAnsi="宋体" w:eastAsia="宋体" w:cs="宋体"/>
          <w:color w:val="auto"/>
        </w:rPr>
        <w:t>的结构简式为</w:t>
      </w:r>
      <w:r>
        <w:rPr>
          <w:color w:val="auto"/>
        </w:rPr>
        <w:drawing>
          <wp:inline distT="0" distB="0" distL="114300" distR="114300">
            <wp:extent cx="819150" cy="628650"/>
            <wp:effectExtent l="0" t="0" r="3810" b="11430"/>
            <wp:docPr id="960" name="图片 96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descr="学科网(www.zxxk.com)--教育资源门户，提供试卷、教案、课件、论文、素材以及各类教学资源下载，还有大量而丰富的教学相关资讯！"/>
                    <pic:cNvPicPr>
                      <a:picLocks noChangeAspect="1"/>
                    </pic:cNvPicPr>
                  </pic:nvPicPr>
                  <pic:blipFill>
                    <a:blip r:embed="rId9159"/>
                    <a:stretch>
                      <a:fillRect/>
                    </a:stretch>
                  </pic:blipFill>
                  <pic:spPr>
                    <a:xfrm>
                      <a:off x="0" y="0"/>
                      <a:ext cx="819150" cy="628650"/>
                    </a:xfrm>
                    <a:prstGeom prst="rect">
                      <a:avLst/>
                    </a:prstGeom>
                  </pic:spPr>
                </pic:pic>
              </a:graphicData>
            </a:graphic>
          </wp:inline>
        </w:drawing>
      </w:r>
      <w:r>
        <w:rPr>
          <w:rFonts w:ascii="宋体" w:hAnsi="宋体" w:eastAsia="宋体" w:cs="宋体"/>
          <w:color w:val="auto"/>
        </w:rPr>
        <w:t>，</w:t>
      </w:r>
      <w:r>
        <w:rPr>
          <w:rFonts w:ascii="Times New Roman" w:hAnsi="Times New Roman" w:eastAsia="Times New Roman" w:cs="Times New Roman"/>
          <w:color w:val="auto"/>
        </w:rPr>
        <w:t>A</w:t>
      </w:r>
      <w:r>
        <w:rPr>
          <w:rFonts w:ascii="宋体" w:hAnsi="宋体" w:eastAsia="宋体" w:cs="宋体"/>
          <w:color w:val="auto"/>
        </w:rPr>
        <w:t>中</w:t>
      </w:r>
      <w:r>
        <w:rPr>
          <w:rFonts w:ascii="Times New Roman" w:hAnsi="Times New Roman" w:eastAsia="Times New Roman" w:cs="Times New Roman"/>
          <w:color w:val="auto"/>
        </w:rPr>
        <w:t>—Br</w:t>
      </w:r>
      <w:r>
        <w:rPr>
          <w:rFonts w:ascii="宋体" w:hAnsi="宋体" w:eastAsia="宋体" w:cs="宋体"/>
          <w:color w:val="auto"/>
        </w:rPr>
        <w:t>与</w:t>
      </w:r>
      <w:r>
        <w:rPr>
          <w:rFonts w:ascii="Times New Roman" w:hAnsi="Times New Roman" w:eastAsia="Times New Roman" w:cs="Times New Roman"/>
          <w:color w:val="auto"/>
        </w:rPr>
        <w:t>B</w:t>
      </w:r>
      <w:r>
        <w:rPr>
          <w:rFonts w:ascii="宋体" w:hAnsi="宋体" w:eastAsia="宋体" w:cs="宋体"/>
          <w:color w:val="auto"/>
        </w:rPr>
        <w:t>中</w:t>
      </w:r>
      <w:r>
        <w:rPr>
          <w:color w:val="auto"/>
        </w:rPr>
        <w:drawing>
          <wp:inline distT="0" distB="0" distL="114300" distR="114300">
            <wp:extent cx="447675" cy="333375"/>
            <wp:effectExtent l="0" t="0" r="9525" b="1905"/>
            <wp:docPr id="961" name="图片 9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61" descr="学科网(www.zxxk.com)--教育资源门户，提供试卷、教案、课件、论文、素材以及各类教学资源下载，还有大量而丰富的教学相关资讯！"/>
                    <pic:cNvPicPr>
                      <a:picLocks noChangeAspect="1"/>
                    </pic:cNvPicPr>
                  </pic:nvPicPr>
                  <pic:blipFill>
                    <a:blip r:embed="rId9160"/>
                    <a:stretch>
                      <a:fillRect/>
                    </a:stretch>
                  </pic:blipFill>
                  <pic:spPr>
                    <a:xfrm>
                      <a:off x="0" y="0"/>
                      <a:ext cx="447675" cy="333375"/>
                    </a:xfrm>
                    <a:prstGeom prst="rect">
                      <a:avLst/>
                    </a:prstGeom>
                  </pic:spPr>
                </pic:pic>
              </a:graphicData>
            </a:graphic>
          </wp:inline>
        </w:drawing>
      </w:r>
      <w:r>
        <w:rPr>
          <w:rFonts w:ascii="宋体" w:hAnsi="宋体" w:eastAsia="宋体" w:cs="宋体"/>
          <w:color w:val="auto"/>
        </w:rPr>
        <w:t>发生取代反应，生成</w:t>
      </w:r>
      <w:r>
        <w:rPr>
          <w:rFonts w:ascii="Times New Roman" w:hAnsi="Times New Roman" w:eastAsia="Times New Roman" w:cs="Times New Roman"/>
          <w:color w:val="auto"/>
        </w:rPr>
        <w:t>C</w:t>
      </w:r>
      <w:r>
        <w:rPr>
          <w:rFonts w:ascii="宋体" w:hAnsi="宋体" w:eastAsia="宋体" w:cs="宋体"/>
          <w:color w:val="auto"/>
        </w:rPr>
        <w:t>和小分子</w:t>
      </w:r>
      <w:r>
        <w:rPr>
          <w:rFonts w:ascii="Times New Roman" w:hAnsi="Times New Roman" w:eastAsia="Times New Roman" w:cs="Times New Roman"/>
          <w:color w:val="auto"/>
        </w:rPr>
        <w:t>HBr</w:t>
      </w:r>
      <w:r>
        <w:rPr>
          <w:rFonts w:ascii="宋体" w:hAnsi="宋体" w:eastAsia="宋体" w:cs="宋体"/>
          <w:color w:val="auto"/>
        </w:rPr>
        <w:t>，加入的</w:t>
      </w:r>
      <w:r>
        <w:rPr>
          <w:color w:val="auto"/>
        </w:rPr>
        <w:object>
          <v:shape id="_x0000_i6307" o:spt="75" alt="学科网(www.zxxk.com)--教育资源门户，提供试卷、教案、课件、论文、素材以及各类教学资源下载，还有大量而丰富的教学相关资讯！" type="#_x0000_t75" style="height:18.25pt;width:37.05pt;" o:ole="t" filled="f" o:preferrelative="t" stroked="f" coordsize="21600,21600">
            <v:path/>
            <v:fill on="f" focussize="0,0"/>
            <v:stroke on="f"/>
            <v:imagedata r:id="rId9148" o:title="eqId63bb4f47ab47f09807918f4972fbe6a1"/>
            <o:lock v:ext="edit" aspectratio="t"/>
            <w10:wrap type="none"/>
            <w10:anchorlock/>
          </v:shape>
          <o:OLEObject Type="Embed" ProgID="Equation.DSMT4" ShapeID="_x0000_i6307" DrawAspect="Content" ObjectID="_1468081007" r:id="rId9161">
            <o:LockedField>false</o:LockedField>
          </o:OLEObject>
        </w:object>
      </w:r>
      <w:r>
        <w:rPr>
          <w:rFonts w:ascii="宋体" w:hAnsi="宋体" w:eastAsia="宋体" w:cs="宋体"/>
          <w:color w:val="auto"/>
        </w:rPr>
        <w:t>与生成的</w:t>
      </w:r>
      <w:r>
        <w:rPr>
          <w:rFonts w:ascii="Times New Roman" w:hAnsi="Times New Roman" w:eastAsia="Times New Roman" w:cs="Times New Roman"/>
          <w:color w:val="auto"/>
        </w:rPr>
        <w:t>HBr</w:t>
      </w:r>
      <w:r>
        <w:rPr>
          <w:rFonts w:ascii="宋体" w:hAnsi="宋体" w:eastAsia="宋体" w:cs="宋体"/>
          <w:color w:val="auto"/>
        </w:rPr>
        <w:t>发生反应，促进反应正向进行；由反应③的反应条件可知，反应③发生已知反应</w:t>
      </w:r>
      <w:r>
        <w:rPr>
          <w:rFonts w:ascii="Times New Roman" w:hAnsi="Times New Roman" w:eastAsia="Times New Roman" w:cs="Times New Roman"/>
          <w:color w:val="auto"/>
        </w:rPr>
        <w:t>Ⅰ</w:t>
      </w:r>
      <w:r>
        <w:rPr>
          <w:rFonts w:ascii="宋体" w:hAnsi="宋体" w:eastAsia="宋体" w:cs="宋体"/>
          <w:color w:val="auto"/>
        </w:rPr>
        <w:t>，则</w:t>
      </w:r>
      <w:r>
        <w:rPr>
          <w:rFonts w:ascii="Times New Roman" w:hAnsi="Times New Roman" w:eastAsia="Times New Roman" w:cs="Times New Roman"/>
          <w:color w:val="auto"/>
        </w:rPr>
        <w:t>D</w:t>
      </w:r>
      <w:r>
        <w:rPr>
          <w:rFonts w:ascii="宋体" w:hAnsi="宋体" w:eastAsia="宋体" w:cs="宋体"/>
          <w:color w:val="auto"/>
        </w:rPr>
        <w:t>中应含有</w:t>
      </w:r>
      <w:r>
        <w:rPr>
          <w:rFonts w:ascii="Times New Roman" w:hAnsi="Times New Roman" w:eastAsia="Times New Roman" w:cs="Times New Roman"/>
          <w:color w:val="auto"/>
        </w:rPr>
        <w:t>—OH</w:t>
      </w:r>
      <w:r>
        <w:rPr>
          <w:rFonts w:ascii="宋体" w:hAnsi="宋体" w:eastAsia="宋体" w:cs="宋体"/>
          <w:color w:val="auto"/>
        </w:rPr>
        <w:t>，再结合</w:t>
      </w:r>
      <w:r>
        <w:rPr>
          <w:rFonts w:ascii="Times New Roman" w:hAnsi="Times New Roman" w:eastAsia="Times New Roman" w:cs="Times New Roman"/>
          <w:color w:val="auto"/>
        </w:rPr>
        <w:t>C</w:t>
      </w:r>
      <w:r>
        <w:rPr>
          <w:rFonts w:ascii="宋体" w:hAnsi="宋体" w:eastAsia="宋体" w:cs="宋体"/>
          <w:color w:val="auto"/>
        </w:rPr>
        <w:t>的结构简式、</w:t>
      </w:r>
      <w:r>
        <w:rPr>
          <w:rFonts w:ascii="Times New Roman" w:hAnsi="Times New Roman" w:eastAsia="Times New Roman" w:cs="Times New Roman"/>
          <w:color w:val="auto"/>
        </w:rPr>
        <w:t>D</w:t>
      </w:r>
      <w:r>
        <w:rPr>
          <w:rFonts w:ascii="宋体" w:hAnsi="宋体" w:eastAsia="宋体" w:cs="宋体"/>
          <w:color w:val="auto"/>
        </w:rPr>
        <w:t>的分子式可知，</w:t>
      </w:r>
      <w:r>
        <w:rPr>
          <w:rFonts w:ascii="Times New Roman" w:hAnsi="Times New Roman" w:eastAsia="Times New Roman" w:cs="Times New Roman"/>
          <w:color w:val="auto"/>
        </w:rPr>
        <w:t>C→D</w:t>
      </w:r>
      <w:r>
        <w:rPr>
          <w:rFonts w:ascii="宋体" w:hAnsi="宋体" w:eastAsia="宋体" w:cs="宋体"/>
          <w:color w:val="auto"/>
        </w:rPr>
        <w:t>发生的是羰基的加氢还原反应，</w:t>
      </w:r>
      <w:r>
        <w:rPr>
          <w:rFonts w:ascii="Times New Roman" w:hAnsi="Times New Roman" w:eastAsia="Times New Roman" w:cs="Times New Roman"/>
          <w:color w:val="auto"/>
        </w:rPr>
        <w:t>D</w:t>
      </w:r>
      <w:r>
        <w:rPr>
          <w:rFonts w:ascii="宋体" w:hAnsi="宋体" w:eastAsia="宋体" w:cs="宋体"/>
          <w:color w:val="auto"/>
        </w:rPr>
        <w:t>的结构简式为</w:t>
      </w:r>
      <w:r>
        <w:rPr>
          <w:color w:val="auto"/>
        </w:rPr>
        <w:drawing>
          <wp:inline distT="0" distB="0" distL="114300" distR="114300">
            <wp:extent cx="1962150" cy="1123950"/>
            <wp:effectExtent l="0" t="0" r="3810" b="3810"/>
            <wp:docPr id="962" name="图片 96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962" descr="学科网(www.zxxk.com)--教育资源门户，提供试卷、教案、课件、论文、素材以及各类教学资源下载，还有大量而丰富的教学相关资讯！"/>
                    <pic:cNvPicPr>
                      <a:picLocks noChangeAspect="1"/>
                    </pic:cNvPicPr>
                  </pic:nvPicPr>
                  <pic:blipFill>
                    <a:blip r:embed="rId9162"/>
                    <a:stretch>
                      <a:fillRect/>
                    </a:stretch>
                  </pic:blipFill>
                  <pic:spPr>
                    <a:xfrm>
                      <a:off x="0" y="0"/>
                      <a:ext cx="1962150" cy="1123950"/>
                    </a:xfrm>
                    <a:prstGeom prst="rect">
                      <a:avLst/>
                    </a:prstGeom>
                  </pic:spPr>
                </pic:pic>
              </a:graphicData>
            </a:graphic>
          </wp:inline>
        </w:drawing>
      </w:r>
      <w:r>
        <w:rPr>
          <w:rFonts w:ascii="宋体" w:hAnsi="宋体" w:eastAsia="宋体" w:cs="宋体"/>
          <w:color w:val="auto"/>
        </w:rPr>
        <w:t>，采取</w:t>
      </w:r>
      <w:r>
        <w:rPr>
          <w:color w:val="auto"/>
        </w:rPr>
        <w:object>
          <v:shape id="_x0000_i6308" o:spt="75" alt="学科网(www.zxxk.com)--教育资源门户，提供试卷、教案、课件、论文、素材以及各类教学资源下载，还有大量而丰富的教学相关资讯！" type="#_x0000_t75" style="height:18pt;width:18pt;" o:ole="t" filled="f" o:preferrelative="t" stroked="f" coordsize="21600,21600">
            <v:path/>
            <v:fill on="f" focussize="0,0"/>
            <v:stroke on="f"/>
            <v:imagedata r:id="rId4696" o:title="eqId4d44f86dbf656505802193c21eb44bf4"/>
            <o:lock v:ext="edit" aspectratio="t"/>
            <w10:wrap type="none"/>
            <w10:anchorlock/>
          </v:shape>
          <o:OLEObject Type="Embed" ProgID="Equation.DSMT4" ShapeID="_x0000_i6308" DrawAspect="Content" ObjectID="_1468081008" r:id="rId9163">
            <o:LockedField>false</o:LockedField>
          </o:OLEObject>
        </w:object>
      </w:r>
      <w:r>
        <w:rPr>
          <w:rFonts w:ascii="宋体" w:hAnsi="宋体" w:eastAsia="宋体" w:cs="宋体"/>
          <w:color w:val="auto"/>
        </w:rPr>
        <w:t>杂化的</w:t>
      </w:r>
      <w:r>
        <w:rPr>
          <w:rFonts w:ascii="Times New Roman" w:hAnsi="Times New Roman" w:eastAsia="Times New Roman" w:cs="Times New Roman"/>
          <w:color w:val="auto"/>
        </w:rPr>
        <w:t>C</w:t>
      </w:r>
      <w:r>
        <w:rPr>
          <w:rFonts w:ascii="宋体" w:hAnsi="宋体" w:eastAsia="宋体" w:cs="宋体"/>
          <w:color w:val="auto"/>
        </w:rPr>
        <w:t>原子为图中数字标注的</w:t>
      </w:r>
      <w:r>
        <w:rPr>
          <w:rFonts w:ascii="Times New Roman" w:hAnsi="Times New Roman" w:eastAsia="Times New Roman" w:cs="Times New Roman"/>
          <w:color w:val="auto"/>
        </w:rPr>
        <w:t>C</w:t>
      </w:r>
      <w:r>
        <w:rPr>
          <w:rFonts w:ascii="宋体" w:hAnsi="宋体" w:eastAsia="宋体" w:cs="宋体"/>
          <w:color w:val="auto"/>
        </w:rPr>
        <w:t>原子，有</w:t>
      </w:r>
      <w:r>
        <w:rPr>
          <w:rFonts w:ascii="Times New Roman" w:hAnsi="Times New Roman" w:eastAsia="Times New Roman" w:cs="Times New Roman"/>
          <w:color w:val="auto"/>
        </w:rPr>
        <w:t>5</w:t>
      </w:r>
      <w:r>
        <w:rPr>
          <w:rFonts w:ascii="宋体" w:hAnsi="宋体" w:eastAsia="宋体" w:cs="宋体"/>
          <w:color w:val="auto"/>
        </w:rPr>
        <w:t>个；</w:t>
      </w:r>
      <w:r>
        <w:rPr>
          <w:rFonts w:ascii="Times New Roman" w:hAnsi="Times New Roman" w:eastAsia="Times New Roman" w:cs="Times New Roman"/>
          <w:color w:val="auto"/>
        </w:rPr>
        <w:t>D</w:t>
      </w:r>
      <w:r>
        <w:rPr>
          <w:rFonts w:ascii="宋体" w:hAnsi="宋体" w:eastAsia="宋体" w:cs="宋体"/>
          <w:color w:val="auto"/>
        </w:rPr>
        <w:t>的分子中存在</w:t>
      </w:r>
      <w:r>
        <w:rPr>
          <w:rFonts w:ascii="Times New Roman" w:hAnsi="Times New Roman" w:eastAsia="Times New Roman" w:cs="Times New Roman"/>
          <w:color w:val="auto"/>
        </w:rPr>
        <w:t>—OH</w:t>
      </w:r>
      <w:r>
        <w:rPr>
          <w:rFonts w:ascii="宋体" w:hAnsi="宋体" w:eastAsia="宋体" w:cs="宋体"/>
          <w:color w:val="auto"/>
        </w:rPr>
        <w:t>和</w:t>
      </w:r>
      <w:r>
        <w:rPr>
          <w:color w:val="auto"/>
        </w:rPr>
        <w:drawing>
          <wp:inline distT="0" distB="0" distL="114300" distR="114300">
            <wp:extent cx="552450" cy="361950"/>
            <wp:effectExtent l="0" t="0" r="11430" b="3810"/>
            <wp:docPr id="963" name="图片 9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descr="学科网(www.zxxk.com)--教育资源门户，提供试卷、教案、课件、论文、素材以及各类教学资源下载，还有大量而丰富的教学相关资讯！"/>
                    <pic:cNvPicPr>
                      <a:picLocks noChangeAspect="1"/>
                    </pic:cNvPicPr>
                  </pic:nvPicPr>
                  <pic:blipFill>
                    <a:blip r:embed="rId9154"/>
                    <a:stretch>
                      <a:fillRect/>
                    </a:stretch>
                  </pic:blipFill>
                  <pic:spPr>
                    <a:xfrm>
                      <a:off x="0" y="0"/>
                      <a:ext cx="552450" cy="361950"/>
                    </a:xfrm>
                    <a:prstGeom prst="rect">
                      <a:avLst/>
                    </a:prstGeom>
                  </pic:spPr>
                </pic:pic>
              </a:graphicData>
            </a:graphic>
          </wp:inline>
        </w:drawing>
      </w:r>
      <w:r>
        <w:rPr>
          <w:rFonts w:ascii="宋体" w:hAnsi="宋体" w:eastAsia="宋体" w:cs="宋体"/>
          <w:color w:val="auto"/>
        </w:rPr>
        <w:t>，依次发生反应③</w:t>
      </w:r>
      <w:r>
        <w:rPr>
          <w:rFonts w:ascii="Times New Roman" w:hAnsi="Times New Roman" w:eastAsia="Times New Roman" w:cs="Times New Roman"/>
          <w:color w:val="auto"/>
        </w:rPr>
        <w:t>(</w:t>
      </w:r>
      <w:r>
        <w:rPr>
          <w:rFonts w:ascii="宋体" w:hAnsi="宋体" w:eastAsia="宋体" w:cs="宋体"/>
          <w:color w:val="auto"/>
        </w:rPr>
        <w:t>类似已知反应</w:t>
      </w:r>
      <w:r>
        <w:rPr>
          <w:rFonts w:ascii="Times New Roman" w:hAnsi="Times New Roman" w:eastAsia="Times New Roman" w:cs="Times New Roman"/>
          <w:color w:val="auto"/>
        </w:rPr>
        <w:t>Ⅰ)</w:t>
      </w:r>
      <w:r>
        <w:rPr>
          <w:rFonts w:ascii="宋体" w:hAnsi="宋体" w:eastAsia="宋体" w:cs="宋体"/>
          <w:color w:val="auto"/>
        </w:rPr>
        <w:t>、反应④</w:t>
      </w:r>
      <w:r>
        <w:rPr>
          <w:rFonts w:ascii="Times New Roman" w:hAnsi="Times New Roman" w:eastAsia="Times New Roman" w:cs="Times New Roman"/>
          <w:color w:val="auto"/>
        </w:rPr>
        <w:t>(</w:t>
      </w:r>
      <w:r>
        <w:rPr>
          <w:rFonts w:ascii="宋体" w:hAnsi="宋体" w:eastAsia="宋体" w:cs="宋体"/>
          <w:color w:val="auto"/>
        </w:rPr>
        <w:t>取代反应</w:t>
      </w:r>
      <w:r>
        <w:rPr>
          <w:rFonts w:ascii="Times New Roman" w:hAnsi="Times New Roman" w:eastAsia="Times New Roman" w:cs="Times New Roman"/>
          <w:color w:val="auto"/>
        </w:rPr>
        <w:t>)</w:t>
      </w:r>
      <w:r>
        <w:rPr>
          <w:rFonts w:ascii="宋体" w:hAnsi="宋体" w:eastAsia="宋体" w:cs="宋体"/>
          <w:color w:val="auto"/>
        </w:rPr>
        <w:t>生成</w:t>
      </w:r>
      <w:r>
        <w:rPr>
          <w:rFonts w:ascii="Times New Roman" w:hAnsi="Times New Roman" w:eastAsia="Times New Roman" w:cs="Times New Roman"/>
          <w:color w:val="auto"/>
        </w:rPr>
        <w:t>E</w:t>
      </w:r>
      <w:r>
        <w:rPr>
          <w:rFonts w:ascii="宋体" w:hAnsi="宋体" w:eastAsia="宋体" w:cs="宋体"/>
          <w:color w:val="auto"/>
        </w:rPr>
        <w:t>，</w:t>
      </w:r>
      <w:r>
        <w:rPr>
          <w:rFonts w:ascii="Times New Roman" w:hAnsi="Times New Roman" w:eastAsia="Times New Roman" w:cs="Times New Roman"/>
          <w:color w:val="auto"/>
        </w:rPr>
        <w:t>E</w:t>
      </w:r>
      <w:r>
        <w:rPr>
          <w:rFonts w:ascii="宋体" w:hAnsi="宋体" w:eastAsia="宋体" w:cs="宋体"/>
          <w:color w:val="auto"/>
        </w:rPr>
        <w:t>中含氧官能团为酯基；根据</w:t>
      </w:r>
      <w:r>
        <w:rPr>
          <w:rFonts w:ascii="Times New Roman" w:hAnsi="Times New Roman" w:eastAsia="Times New Roman" w:cs="Times New Roman"/>
          <w:color w:val="auto"/>
        </w:rPr>
        <w:t>E</w:t>
      </w:r>
      <w:r>
        <w:rPr>
          <w:rFonts w:ascii="宋体" w:hAnsi="宋体" w:eastAsia="宋体" w:cs="宋体"/>
          <w:color w:val="auto"/>
        </w:rPr>
        <w:t>、</w:t>
      </w:r>
      <w:r>
        <w:rPr>
          <w:rFonts w:ascii="Times New Roman" w:hAnsi="Times New Roman" w:eastAsia="Times New Roman" w:cs="Times New Roman"/>
          <w:color w:val="auto"/>
        </w:rPr>
        <w:t>G</w:t>
      </w:r>
      <w:r>
        <w:rPr>
          <w:rFonts w:ascii="宋体" w:hAnsi="宋体" w:eastAsia="宋体" w:cs="宋体"/>
          <w:color w:val="auto"/>
        </w:rPr>
        <w:t>的结构简式和反应⑤、反应⑥的反应试剂，结合</w:t>
      </w:r>
      <w:r>
        <w:rPr>
          <w:rFonts w:ascii="Times New Roman" w:hAnsi="Times New Roman" w:eastAsia="Times New Roman" w:cs="Times New Roman"/>
          <w:color w:val="auto"/>
        </w:rPr>
        <w:t>F</w:t>
      </w:r>
      <w:r>
        <w:rPr>
          <w:rFonts w:ascii="宋体" w:hAnsi="宋体" w:eastAsia="宋体" w:cs="宋体"/>
          <w:color w:val="auto"/>
        </w:rPr>
        <w:t>的分子式可知，</w:t>
      </w:r>
      <w:r>
        <w:rPr>
          <w:rFonts w:ascii="Times New Roman" w:hAnsi="Times New Roman" w:eastAsia="Times New Roman" w:cs="Times New Roman"/>
          <w:color w:val="auto"/>
        </w:rPr>
        <w:t>F</w:t>
      </w:r>
      <w:r>
        <w:rPr>
          <w:rFonts w:ascii="宋体" w:hAnsi="宋体" w:eastAsia="宋体" w:cs="宋体"/>
          <w:color w:val="auto"/>
        </w:rPr>
        <w:t>的结构简式为</w:t>
      </w:r>
      <w:r>
        <w:rPr>
          <w:color w:val="auto"/>
        </w:rPr>
        <w:drawing>
          <wp:inline distT="0" distB="0" distL="114300" distR="114300">
            <wp:extent cx="1400175" cy="838200"/>
            <wp:effectExtent l="0" t="0" r="1905" b="0"/>
            <wp:docPr id="964" name="图片 96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964" descr="学科网(www.zxxk.com)--教育资源门户，提供试卷、教案、课件、论文、素材以及各类教学资源下载，还有大量而丰富的教学相关资讯！"/>
                    <pic:cNvPicPr>
                      <a:picLocks noChangeAspect="1"/>
                    </pic:cNvPicPr>
                  </pic:nvPicPr>
                  <pic:blipFill>
                    <a:blip r:embed="rId9164"/>
                    <a:stretch>
                      <a:fillRect/>
                    </a:stretch>
                  </pic:blipFill>
                  <pic:spPr>
                    <a:xfrm>
                      <a:off x="0" y="0"/>
                      <a:ext cx="1400175" cy="838200"/>
                    </a:xfrm>
                    <a:prstGeom prst="rect">
                      <a:avLst/>
                    </a:prstGeom>
                  </pic:spPr>
                </pic:pic>
              </a:graphicData>
            </a:graphic>
          </wp:inline>
        </w:drawing>
      </w:r>
      <w:r>
        <w:rPr>
          <w:rFonts w:ascii="宋体" w:hAnsi="宋体" w:eastAsia="宋体" w:cs="宋体"/>
          <w:color w:val="auto"/>
        </w:rPr>
        <w:t>。</w:t>
      </w:r>
    </w:p>
    <w:p w14:paraId="14B7E0D4">
      <w:pPr>
        <w:spacing w:line="360" w:lineRule="auto"/>
        <w:jc w:val="both"/>
        <w:textAlignment w:val="center"/>
        <w:rPr>
          <w:color w:val="auto"/>
        </w:rPr>
      </w:pPr>
      <w:r>
        <w:rPr>
          <w:color w:val="auto"/>
        </w:rPr>
        <w:t>【小问1详解】</w:t>
      </w:r>
    </w:p>
    <w:p w14:paraId="3099F2E3">
      <w:pPr>
        <w:spacing w:line="360" w:lineRule="auto"/>
        <w:jc w:val="left"/>
        <w:textAlignment w:val="center"/>
        <w:rPr>
          <w:color w:val="auto"/>
        </w:rPr>
      </w:pPr>
      <w:r>
        <w:rPr>
          <w:rFonts w:ascii="宋体" w:hAnsi="宋体" w:eastAsia="宋体" w:cs="宋体"/>
          <w:color w:val="auto"/>
        </w:rPr>
        <w:t>根据分析，反应①的反应类型为取代反应，反应中加入</w:t>
      </w:r>
      <w:r>
        <w:rPr>
          <w:rFonts w:ascii="Times New Roman" w:hAnsi="Times New Roman" w:eastAsia="Times New Roman" w:cs="Times New Roman"/>
          <w:color w:val="auto"/>
        </w:rPr>
        <w:t>K</w:t>
      </w:r>
      <w:r>
        <w:rPr>
          <w:color w:val="auto"/>
          <w:vertAlign w:val="subscript"/>
        </w:rPr>
        <w:t>2</w:t>
      </w:r>
      <w:r>
        <w:rPr>
          <w:rFonts w:ascii="Times New Roman" w:hAnsi="Times New Roman" w:eastAsia="Times New Roman" w:cs="Times New Roman"/>
          <w:color w:val="auto"/>
        </w:rPr>
        <w:t>CO</w:t>
      </w:r>
      <w:r>
        <w:rPr>
          <w:color w:val="auto"/>
          <w:vertAlign w:val="subscript"/>
        </w:rPr>
        <w:t>3</w:t>
      </w:r>
      <w:r>
        <w:rPr>
          <w:rFonts w:ascii="宋体" w:hAnsi="宋体" w:eastAsia="宋体" w:cs="宋体"/>
          <w:color w:val="auto"/>
        </w:rPr>
        <w:t>的作用为与生成的</w:t>
      </w:r>
      <w:r>
        <w:rPr>
          <w:rFonts w:ascii="Times New Roman" w:hAnsi="Times New Roman" w:eastAsia="Times New Roman" w:cs="Times New Roman"/>
          <w:color w:val="auto"/>
        </w:rPr>
        <w:t>HBr</w:t>
      </w:r>
      <w:r>
        <w:rPr>
          <w:rFonts w:ascii="宋体" w:hAnsi="宋体" w:eastAsia="宋体" w:cs="宋体"/>
          <w:color w:val="auto"/>
        </w:rPr>
        <w:t>反应，促进反应正向进行。</w:t>
      </w:r>
    </w:p>
    <w:p w14:paraId="0EBACD98">
      <w:pPr>
        <w:spacing w:line="360" w:lineRule="auto"/>
        <w:jc w:val="left"/>
        <w:textAlignment w:val="center"/>
        <w:rPr>
          <w:color w:val="auto"/>
        </w:rPr>
      </w:pPr>
      <w:r>
        <w:rPr>
          <w:color w:val="auto"/>
        </w:rPr>
        <w:t>【小问2详解】</w:t>
      </w:r>
    </w:p>
    <w:p w14:paraId="5A9744D3">
      <w:pPr>
        <w:spacing w:line="360" w:lineRule="auto"/>
        <w:jc w:val="left"/>
        <w:textAlignment w:val="center"/>
        <w:rPr>
          <w:color w:val="auto"/>
        </w:rPr>
      </w:pPr>
      <w:r>
        <w:rPr>
          <w:rFonts w:ascii="宋体" w:hAnsi="宋体" w:eastAsia="宋体" w:cs="宋体"/>
          <w:color w:val="auto"/>
        </w:rPr>
        <w:t>根据分析，</w:t>
      </w:r>
      <w:r>
        <w:rPr>
          <w:rFonts w:ascii="Times New Roman" w:hAnsi="Times New Roman" w:eastAsia="Times New Roman" w:cs="Times New Roman"/>
          <w:color w:val="auto"/>
        </w:rPr>
        <w:t>D</w:t>
      </w:r>
      <w:r>
        <w:rPr>
          <w:rFonts w:ascii="宋体" w:hAnsi="宋体" w:eastAsia="宋体" w:cs="宋体"/>
          <w:color w:val="auto"/>
        </w:rPr>
        <w:t>分子中采用</w:t>
      </w:r>
      <w:r>
        <w:rPr>
          <w:rFonts w:ascii="Times New Roman" w:hAnsi="Times New Roman" w:eastAsia="Times New Roman" w:cs="Times New Roman"/>
          <w:color w:val="auto"/>
        </w:rPr>
        <w:t>sp</w:t>
      </w:r>
      <w:r>
        <w:rPr>
          <w:color w:val="auto"/>
          <w:vertAlign w:val="superscript"/>
        </w:rPr>
        <w:t>3</w:t>
      </w:r>
      <w:r>
        <w:rPr>
          <w:rFonts w:ascii="宋体" w:hAnsi="宋体" w:eastAsia="宋体" w:cs="宋体"/>
          <w:color w:val="auto"/>
        </w:rPr>
        <w:t>杂化的碳原子数为</w:t>
      </w:r>
      <w:r>
        <w:rPr>
          <w:rFonts w:ascii="Times New Roman" w:hAnsi="Times New Roman" w:eastAsia="Times New Roman" w:cs="Times New Roman"/>
          <w:color w:val="auto"/>
        </w:rPr>
        <w:t>5</w:t>
      </w:r>
      <w:r>
        <w:rPr>
          <w:rFonts w:ascii="宋体" w:hAnsi="宋体" w:eastAsia="宋体" w:cs="宋体"/>
          <w:color w:val="auto"/>
        </w:rPr>
        <w:t>个，分别为</w:t>
      </w:r>
      <w:r>
        <w:rPr>
          <w:color w:val="auto"/>
        </w:rPr>
        <w:drawing>
          <wp:inline distT="0" distB="0" distL="114300" distR="114300">
            <wp:extent cx="1933575" cy="1104900"/>
            <wp:effectExtent l="0" t="0" r="1905" b="7620"/>
            <wp:docPr id="965" name="图片 9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965" descr="学科网(www.zxxk.com)--教育资源门户，提供试卷、教案、课件、论文、素材以及各类教学资源下载，还有大量而丰富的教学相关资讯！"/>
                    <pic:cNvPicPr>
                      <a:picLocks noChangeAspect="1"/>
                    </pic:cNvPicPr>
                  </pic:nvPicPr>
                  <pic:blipFill>
                    <a:blip r:embed="rId9165"/>
                    <a:stretch>
                      <a:fillRect/>
                    </a:stretch>
                  </pic:blipFill>
                  <pic:spPr>
                    <a:xfrm>
                      <a:off x="0" y="0"/>
                      <a:ext cx="1933575" cy="1104900"/>
                    </a:xfrm>
                    <a:prstGeom prst="rect">
                      <a:avLst/>
                    </a:prstGeom>
                  </pic:spPr>
                </pic:pic>
              </a:graphicData>
            </a:graphic>
          </wp:inline>
        </w:drawing>
      </w:r>
      <w:r>
        <w:rPr>
          <w:rFonts w:ascii="宋体" w:hAnsi="宋体" w:eastAsia="宋体" w:cs="宋体"/>
          <w:color w:val="auto"/>
        </w:rPr>
        <w:t>。</w:t>
      </w:r>
    </w:p>
    <w:p w14:paraId="5121C0C8">
      <w:pPr>
        <w:spacing w:line="360" w:lineRule="auto"/>
        <w:jc w:val="left"/>
        <w:textAlignment w:val="center"/>
        <w:rPr>
          <w:color w:val="auto"/>
        </w:rPr>
      </w:pPr>
      <w:r>
        <w:rPr>
          <w:color w:val="auto"/>
        </w:rPr>
        <w:t>【小问3详解】</w:t>
      </w:r>
    </w:p>
    <w:p w14:paraId="6C91168F">
      <w:pPr>
        <w:spacing w:line="360" w:lineRule="auto"/>
        <w:jc w:val="left"/>
        <w:textAlignment w:val="center"/>
        <w:rPr>
          <w:color w:val="auto"/>
        </w:rPr>
      </w:pPr>
      <w:r>
        <w:rPr>
          <w:rFonts w:ascii="宋体" w:hAnsi="宋体" w:eastAsia="宋体" w:cs="宋体"/>
          <w:color w:val="auto"/>
        </w:rPr>
        <w:t>已知反应</w:t>
      </w:r>
      <w:r>
        <w:rPr>
          <w:rFonts w:ascii="Times New Roman" w:hAnsi="Times New Roman" w:eastAsia="Times New Roman" w:cs="Times New Roman"/>
          <w:color w:val="auto"/>
        </w:rPr>
        <w:t>Ⅰ</w:t>
      </w:r>
      <w:r>
        <w:rPr>
          <w:rFonts w:ascii="宋体" w:hAnsi="宋体" w:eastAsia="宋体" w:cs="宋体"/>
          <w:color w:val="auto"/>
        </w:rPr>
        <w:t>为</w:t>
      </w:r>
      <w:r>
        <w:rPr>
          <w:rFonts w:ascii="Times New Roman" w:hAnsi="Times New Roman" w:eastAsia="Times New Roman" w:cs="Times New Roman"/>
          <w:color w:val="auto"/>
        </w:rPr>
        <w:t>—OH</w:t>
      </w:r>
      <w:r>
        <w:rPr>
          <w:rFonts w:ascii="宋体" w:hAnsi="宋体" w:eastAsia="宋体" w:cs="宋体"/>
          <w:color w:val="auto"/>
        </w:rPr>
        <w:t>与</w:t>
      </w:r>
      <w:r>
        <w:rPr>
          <w:color w:val="auto"/>
        </w:rPr>
        <w:object>
          <v:shape id="_x0000_i6309" o:spt="75" alt="学科网(www.zxxk.com)--教育资源门户，提供试卷、教案、课件、论文、素材以及各类教学资源下载，还有大量而丰富的教学相关资讯！" type="#_x0000_t75" style="height:18.35pt;width:54.6pt;" o:ole="t" filled="f" o:preferrelative="t" stroked="f" coordsize="21600,21600">
            <v:path/>
            <v:fill on="f" focussize="0,0"/>
            <v:stroke on="f"/>
            <v:imagedata r:id="rId9167" o:title="eqIdda86a4c6ee6b3d6b5f24f4a3b4031810"/>
            <o:lock v:ext="edit" aspectratio="t"/>
            <w10:wrap type="none"/>
            <w10:anchorlock/>
          </v:shape>
          <o:OLEObject Type="Embed" ProgID="Equation.DSMT4" ShapeID="_x0000_i6309" DrawAspect="Content" ObjectID="_1468081009" r:id="rId9166">
            <o:LockedField>false</o:LockedField>
          </o:OLEObject>
        </w:object>
      </w:r>
      <w:r>
        <w:rPr>
          <w:rFonts w:ascii="宋体" w:hAnsi="宋体" w:eastAsia="宋体" w:cs="宋体"/>
          <w:color w:val="auto"/>
        </w:rPr>
        <w:t>发生取代反应，生成的小分子</w:t>
      </w:r>
      <w:r>
        <w:rPr>
          <w:rFonts w:ascii="Times New Roman" w:hAnsi="Times New Roman" w:eastAsia="Times New Roman" w:cs="Times New Roman"/>
          <w:color w:val="auto"/>
        </w:rPr>
        <w:t>HCl</w:t>
      </w:r>
      <w:r>
        <w:rPr>
          <w:rFonts w:ascii="宋体" w:hAnsi="宋体" w:eastAsia="宋体" w:cs="宋体"/>
          <w:color w:val="auto"/>
        </w:rPr>
        <w:t>与</w:t>
      </w:r>
      <w:r>
        <w:rPr>
          <w:color w:val="auto"/>
        </w:rPr>
        <w:drawing>
          <wp:inline distT="0" distB="0" distL="114300" distR="114300">
            <wp:extent cx="533400" cy="352425"/>
            <wp:effectExtent l="0" t="0" r="0" b="13335"/>
            <wp:docPr id="966" name="图片 96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66" descr="学科网(www.zxxk.com)--教育资源门户，提供试卷、教案、课件、论文、素材以及各类教学资源下载，还有大量而丰富的教学相关资讯！"/>
                    <pic:cNvPicPr>
                      <a:picLocks noChangeAspect="1"/>
                    </pic:cNvPicPr>
                  </pic:nvPicPr>
                  <pic:blipFill>
                    <a:blip r:embed="rId9168"/>
                    <a:stretch>
                      <a:fillRect/>
                    </a:stretch>
                  </pic:blipFill>
                  <pic:spPr>
                    <a:xfrm>
                      <a:off x="0" y="0"/>
                      <a:ext cx="533400" cy="352425"/>
                    </a:xfrm>
                    <a:prstGeom prst="rect">
                      <a:avLst/>
                    </a:prstGeom>
                  </pic:spPr>
                </pic:pic>
              </a:graphicData>
            </a:graphic>
          </wp:inline>
        </w:drawing>
      </w:r>
      <w:r>
        <w:rPr>
          <w:rFonts w:ascii="宋体" w:hAnsi="宋体" w:eastAsia="宋体" w:cs="宋体"/>
          <w:color w:val="auto"/>
        </w:rPr>
        <w:t>结合生成铵盐。由</w:t>
      </w:r>
      <w:r>
        <w:rPr>
          <w:rFonts w:ascii="Times New Roman" w:hAnsi="Times New Roman" w:eastAsia="Times New Roman" w:cs="Times New Roman"/>
          <w:color w:val="auto"/>
        </w:rPr>
        <w:t>D</w:t>
      </w:r>
      <w:r>
        <w:rPr>
          <w:rFonts w:ascii="宋体" w:hAnsi="宋体" w:eastAsia="宋体" w:cs="宋体"/>
          <w:color w:val="auto"/>
        </w:rPr>
        <w:t>的结构简式可知，</w:t>
      </w:r>
      <w:r>
        <w:rPr>
          <w:rFonts w:ascii="Times New Roman" w:hAnsi="Times New Roman" w:eastAsia="Times New Roman" w:cs="Times New Roman"/>
          <w:color w:val="auto"/>
        </w:rPr>
        <w:t>D</w:t>
      </w:r>
      <w:r>
        <w:rPr>
          <w:rFonts w:ascii="宋体" w:hAnsi="宋体" w:eastAsia="宋体" w:cs="宋体"/>
          <w:color w:val="auto"/>
        </w:rPr>
        <w:t>分子中同时存在</w:t>
      </w:r>
      <w:r>
        <w:rPr>
          <w:rFonts w:ascii="Times New Roman" w:hAnsi="Times New Roman" w:eastAsia="Times New Roman" w:cs="Times New Roman"/>
          <w:color w:val="auto"/>
        </w:rPr>
        <w:t>—OH</w:t>
      </w:r>
      <w:r>
        <w:rPr>
          <w:rFonts w:ascii="宋体" w:hAnsi="宋体" w:eastAsia="宋体" w:cs="宋体"/>
          <w:color w:val="auto"/>
        </w:rPr>
        <w:t>和</w:t>
      </w:r>
      <w:r>
        <w:rPr>
          <w:color w:val="auto"/>
        </w:rPr>
        <w:drawing>
          <wp:inline distT="0" distB="0" distL="114300" distR="114300">
            <wp:extent cx="704850" cy="466725"/>
            <wp:effectExtent l="0" t="0" r="11430" b="5715"/>
            <wp:docPr id="967" name="图片 9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967" descr="学科网(www.zxxk.com)--教育资源门户，提供试卷、教案、课件、论文、素材以及各类教学资源下载，还有大量而丰富的教学相关资讯！"/>
                    <pic:cNvPicPr>
                      <a:picLocks noChangeAspect="1"/>
                    </pic:cNvPicPr>
                  </pic:nvPicPr>
                  <pic:blipFill>
                    <a:blip r:embed="rId9169"/>
                    <a:stretch>
                      <a:fillRect/>
                    </a:stretch>
                  </pic:blipFill>
                  <pic:spPr>
                    <a:xfrm>
                      <a:off x="0" y="0"/>
                      <a:ext cx="704850" cy="466725"/>
                    </a:xfrm>
                    <a:prstGeom prst="rect">
                      <a:avLst/>
                    </a:prstGeom>
                  </pic:spPr>
                </pic:pic>
              </a:graphicData>
            </a:graphic>
          </wp:inline>
        </w:drawing>
      </w:r>
      <w:r>
        <w:rPr>
          <w:rFonts w:ascii="宋体" w:hAnsi="宋体" w:eastAsia="宋体" w:cs="宋体"/>
          <w:color w:val="auto"/>
        </w:rPr>
        <w:t>，故反应③不使用</w:t>
      </w:r>
      <w:r>
        <w:rPr>
          <w:color w:val="auto"/>
        </w:rPr>
        <w:object>
          <v:shape id="_x0000_i6310" o:spt="75" alt="学科网(www.zxxk.com)--教育资源门户，提供试卷、教案、课件、论文、素材以及各类教学资源下载，还有大量而丰富的教学相关资讯！" type="#_x0000_t75" style="height:20.25pt;width:54pt;" o:ole="t" filled="f" o:preferrelative="t" stroked="f" coordsize="21600,21600">
            <v:path/>
            <v:fill on="f" focussize="0,0"/>
            <v:stroke on="f"/>
            <v:imagedata r:id="rId9151" o:title="eqId78be2df8fca348e0ef7b61a9032e56d2"/>
            <o:lock v:ext="edit" aspectratio="t"/>
            <w10:wrap type="none"/>
            <w10:anchorlock/>
          </v:shape>
          <o:OLEObject Type="Embed" ProgID="Equation.DSMT4" ShapeID="_x0000_i6310" DrawAspect="Content" ObjectID="_1468081010" r:id="rId9170">
            <o:LockedField>false</o:LockedField>
          </o:OLEObject>
        </w:object>
      </w:r>
      <w:r>
        <w:rPr>
          <w:rFonts w:ascii="宋体" w:hAnsi="宋体" w:eastAsia="宋体" w:cs="宋体"/>
          <w:color w:val="auto"/>
        </w:rPr>
        <w:t>也能进行。</w:t>
      </w:r>
    </w:p>
    <w:p w14:paraId="4D00E109">
      <w:pPr>
        <w:spacing w:line="360" w:lineRule="auto"/>
        <w:jc w:val="left"/>
        <w:textAlignment w:val="center"/>
        <w:rPr>
          <w:color w:val="auto"/>
        </w:rPr>
      </w:pPr>
      <w:r>
        <w:rPr>
          <w:color w:val="auto"/>
        </w:rPr>
        <w:t>【小问4详解】</w:t>
      </w:r>
    </w:p>
    <w:p w14:paraId="0C62FD1B">
      <w:pPr>
        <w:spacing w:line="360" w:lineRule="auto"/>
        <w:jc w:val="left"/>
        <w:textAlignment w:val="center"/>
        <w:rPr>
          <w:color w:val="auto"/>
        </w:rPr>
      </w:pPr>
      <w:r>
        <w:rPr>
          <w:rFonts w:ascii="宋体" w:hAnsi="宋体" w:eastAsia="宋体" w:cs="宋体"/>
          <w:color w:val="auto"/>
        </w:rPr>
        <w:t>由</w:t>
      </w:r>
      <w:r>
        <w:rPr>
          <w:rFonts w:ascii="Times New Roman" w:hAnsi="Times New Roman" w:eastAsia="Times New Roman" w:cs="Times New Roman"/>
          <w:color w:val="auto"/>
        </w:rPr>
        <w:t>E</w:t>
      </w:r>
      <w:r>
        <w:rPr>
          <w:rFonts w:ascii="宋体" w:hAnsi="宋体" w:eastAsia="宋体" w:cs="宋体"/>
          <w:color w:val="auto"/>
        </w:rPr>
        <w:t>的结构简式可知，</w:t>
      </w:r>
      <w:r>
        <w:rPr>
          <w:rFonts w:ascii="Times New Roman" w:hAnsi="Times New Roman" w:eastAsia="Times New Roman" w:cs="Times New Roman"/>
          <w:color w:val="auto"/>
        </w:rPr>
        <w:t>E</w:t>
      </w:r>
      <w:r>
        <w:rPr>
          <w:rFonts w:ascii="宋体" w:hAnsi="宋体" w:eastAsia="宋体" w:cs="宋体"/>
          <w:color w:val="auto"/>
        </w:rPr>
        <w:t>中含氧官能团的名称为酯基。</w:t>
      </w:r>
    </w:p>
    <w:p w14:paraId="00A0D5E2">
      <w:pPr>
        <w:spacing w:line="360" w:lineRule="auto"/>
        <w:jc w:val="left"/>
        <w:textAlignment w:val="center"/>
        <w:rPr>
          <w:color w:val="auto"/>
        </w:rPr>
      </w:pPr>
      <w:r>
        <w:rPr>
          <w:color w:val="auto"/>
        </w:rPr>
        <w:t>【小问5详解】</w:t>
      </w:r>
    </w:p>
    <w:p w14:paraId="698858FC">
      <w:pPr>
        <w:spacing w:line="360" w:lineRule="auto"/>
        <w:jc w:val="left"/>
        <w:textAlignment w:val="center"/>
        <w:rPr>
          <w:color w:val="auto"/>
        </w:rPr>
      </w:pPr>
      <w:r>
        <w:rPr>
          <w:rFonts w:ascii="宋体" w:hAnsi="宋体" w:eastAsia="宋体" w:cs="宋体"/>
          <w:color w:val="auto"/>
        </w:rPr>
        <w:t>已知反应⑤分两步进行，结合</w:t>
      </w:r>
      <w:r>
        <w:rPr>
          <w:rFonts w:ascii="Times New Roman" w:hAnsi="Times New Roman" w:eastAsia="Times New Roman" w:cs="Times New Roman"/>
          <w:color w:val="auto"/>
        </w:rPr>
        <w:t>F</w:t>
      </w:r>
      <w:r>
        <w:rPr>
          <w:rFonts w:ascii="宋体" w:hAnsi="宋体" w:eastAsia="宋体" w:cs="宋体"/>
          <w:color w:val="auto"/>
        </w:rPr>
        <w:t>的结构简式知，</w:t>
      </w:r>
      <w:r>
        <w:rPr>
          <w:rFonts w:ascii="Times New Roman" w:hAnsi="Times New Roman" w:eastAsia="Times New Roman" w:cs="Times New Roman"/>
          <w:color w:val="auto"/>
        </w:rPr>
        <w:t>E→F</w:t>
      </w:r>
      <w:r>
        <w:rPr>
          <w:rFonts w:ascii="宋体" w:hAnsi="宋体" w:eastAsia="宋体" w:cs="宋体"/>
          <w:color w:val="auto"/>
        </w:rPr>
        <w:t>过程中，第二步为第一步产物发生已知反应</w:t>
      </w:r>
      <w:r>
        <w:rPr>
          <w:rFonts w:ascii="Times New Roman" w:hAnsi="Times New Roman" w:eastAsia="Times New Roman" w:cs="Times New Roman"/>
          <w:color w:val="auto"/>
        </w:rPr>
        <w:t>Ⅱ</w:t>
      </w:r>
      <w:r>
        <w:rPr>
          <w:rFonts w:ascii="宋体" w:hAnsi="宋体" w:eastAsia="宋体" w:cs="宋体"/>
          <w:color w:val="auto"/>
        </w:rPr>
        <w:t>，结合第一步产物的分子式及已知反应</w:t>
      </w:r>
      <w:r>
        <w:rPr>
          <w:rFonts w:ascii="Times New Roman" w:hAnsi="Times New Roman" w:eastAsia="Times New Roman" w:cs="Times New Roman"/>
          <w:color w:val="auto"/>
        </w:rPr>
        <w:t>Ⅱ</w:t>
      </w:r>
      <w:r>
        <w:rPr>
          <w:rFonts w:ascii="宋体" w:hAnsi="宋体" w:eastAsia="宋体" w:cs="宋体"/>
          <w:color w:val="auto"/>
        </w:rPr>
        <w:t>的机理知，第一步产物的结构简式为</w:t>
      </w:r>
      <w:r>
        <w:rPr>
          <w:color w:val="auto"/>
        </w:rPr>
        <w:drawing>
          <wp:inline distT="0" distB="0" distL="114300" distR="114300">
            <wp:extent cx="1466850" cy="1076325"/>
            <wp:effectExtent l="0" t="0" r="11430" b="5715"/>
            <wp:docPr id="968" name="图片 96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descr="学科网(www.zxxk.com)--教育资源门户，提供试卷、教案、课件、论文、素材以及各类教学资源下载，还有大量而丰富的教学相关资讯！"/>
                    <pic:cNvPicPr>
                      <a:picLocks noChangeAspect="1"/>
                    </pic:cNvPicPr>
                  </pic:nvPicPr>
                  <pic:blipFill>
                    <a:blip r:embed="rId9171"/>
                    <a:stretch>
                      <a:fillRect/>
                    </a:stretch>
                  </pic:blipFill>
                  <pic:spPr>
                    <a:xfrm>
                      <a:off x="0" y="0"/>
                      <a:ext cx="1466850" cy="1076325"/>
                    </a:xfrm>
                    <a:prstGeom prst="rect">
                      <a:avLst/>
                    </a:prstGeom>
                  </pic:spPr>
                </pic:pic>
              </a:graphicData>
            </a:graphic>
          </wp:inline>
        </w:drawing>
      </w:r>
      <w:r>
        <w:rPr>
          <w:rFonts w:ascii="宋体" w:hAnsi="宋体" w:eastAsia="宋体" w:cs="宋体"/>
          <w:color w:val="auto"/>
        </w:rPr>
        <w:t>。</w:t>
      </w:r>
    </w:p>
    <w:p w14:paraId="0C4810D4">
      <w:pPr>
        <w:spacing w:line="360" w:lineRule="auto"/>
        <w:jc w:val="left"/>
        <w:textAlignment w:val="center"/>
        <w:rPr>
          <w:color w:val="auto"/>
        </w:rPr>
      </w:pPr>
      <w:r>
        <w:rPr>
          <w:color w:val="auto"/>
        </w:rPr>
        <w:t>【小问6详解】</w:t>
      </w:r>
    </w:p>
    <w:p w14:paraId="2E454F22">
      <w:pPr>
        <w:spacing w:line="360" w:lineRule="auto"/>
        <w:jc w:val="left"/>
        <w:textAlignment w:val="center"/>
        <w:rPr>
          <w:color w:val="auto"/>
        </w:rPr>
      </w:pPr>
      <w:r>
        <w:rPr>
          <w:rFonts w:ascii="宋体" w:hAnsi="宋体" w:eastAsia="宋体" w:cs="宋体"/>
          <w:color w:val="auto"/>
        </w:rPr>
        <w:t>手性碳原子指连有四个不同的原子或原子团的饱和碳原子，由</w:t>
      </w:r>
      <w:r>
        <w:rPr>
          <w:rFonts w:ascii="Times New Roman" w:hAnsi="Times New Roman" w:eastAsia="Times New Roman" w:cs="Times New Roman"/>
          <w:color w:val="auto"/>
        </w:rPr>
        <w:t>G</w:t>
      </w:r>
      <w:r>
        <w:rPr>
          <w:rFonts w:ascii="宋体" w:hAnsi="宋体" w:eastAsia="宋体" w:cs="宋体"/>
          <w:color w:val="auto"/>
        </w:rPr>
        <w:t>的结构简式知，其中手性碳原子为</w:t>
      </w:r>
      <w:r>
        <w:rPr>
          <w:rFonts w:ascii="Times New Roman" w:hAnsi="Times New Roman" w:eastAsia="Times New Roman" w:cs="Times New Roman"/>
          <w:color w:val="auto"/>
        </w:rPr>
        <w:t>3</w:t>
      </w:r>
      <w:r>
        <w:rPr>
          <w:rFonts w:ascii="宋体" w:hAnsi="宋体" w:eastAsia="宋体" w:cs="宋体"/>
          <w:color w:val="auto"/>
        </w:rPr>
        <w:t>和</w:t>
      </w:r>
      <w:r>
        <w:rPr>
          <w:rFonts w:ascii="Times New Roman" w:hAnsi="Times New Roman" w:eastAsia="Times New Roman" w:cs="Times New Roman"/>
          <w:color w:val="auto"/>
        </w:rPr>
        <w:t>4</w:t>
      </w:r>
      <w:r>
        <w:rPr>
          <w:rFonts w:ascii="宋体" w:hAnsi="宋体" w:eastAsia="宋体" w:cs="宋体"/>
          <w:color w:val="auto"/>
        </w:rPr>
        <w:t>号碳原子。</w:t>
      </w:r>
    </w:p>
    <w:p w14:paraId="670FA19D">
      <w:pPr>
        <w:spacing w:line="360" w:lineRule="auto"/>
        <w:jc w:val="left"/>
        <w:textAlignment w:val="center"/>
        <w:rPr>
          <w:color w:val="auto"/>
        </w:rPr>
      </w:pPr>
      <w:r>
        <w:rPr>
          <w:color w:val="auto"/>
          <w:position w:val="0"/>
        </w:rPr>
        <w:drawing>
          <wp:inline distT="0" distB="0" distL="114300" distR="114300">
            <wp:extent cx="95250" cy="171450"/>
            <wp:effectExtent l="0" t="0" r="11430" b="12065"/>
            <wp:docPr id="830606738" name="图片 83060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06738" name="图片 830606738"/>
                    <pic:cNvPicPr>
                      <a:picLocks noChangeAspect="1"/>
                    </pic:cNvPicPr>
                  </pic:nvPicPr>
                  <pic:blipFill>
                    <a:blip r:embed="rId9172"/>
                    <a:stretch>
                      <a:fillRect/>
                    </a:stretch>
                  </pic:blipFill>
                  <pic:spPr>
                    <a:xfrm>
                      <a:off x="0" y="0"/>
                      <a:ext cx="95250" cy="171450"/>
                    </a:xfrm>
                    <a:prstGeom prst="rect">
                      <a:avLst/>
                    </a:prstGeom>
                  </pic:spPr>
                </pic:pic>
              </a:graphicData>
            </a:graphic>
          </wp:inline>
        </w:drawing>
      </w:r>
      <w:r>
        <w:rPr>
          <w:color w:val="auto"/>
        </w:rPr>
        <w:t>小问7详解】</w:t>
      </w:r>
    </w:p>
    <w:p w14:paraId="19A6883E">
      <w:pPr>
        <w:spacing w:line="360" w:lineRule="auto"/>
        <w:jc w:val="left"/>
        <w:textAlignment w:val="center"/>
        <w:rPr>
          <w:rFonts w:ascii="宋体" w:hAnsi="宋体" w:eastAsia="宋体" w:cs="宋体"/>
          <w:color w:val="auto"/>
        </w:rPr>
      </w:pPr>
      <w:r>
        <w:rPr>
          <w:rFonts w:ascii="宋体" w:hAnsi="宋体" w:eastAsia="宋体" w:cs="宋体"/>
          <w:color w:val="auto"/>
        </w:rPr>
        <w:t>由思路分析可知，</w:t>
      </w:r>
      <w:r>
        <w:rPr>
          <w:rFonts w:ascii="Times New Roman" w:hAnsi="Times New Roman" w:eastAsia="Times New Roman" w:cs="Times New Roman"/>
          <w:color w:val="auto"/>
        </w:rPr>
        <w:t>B</w:t>
      </w:r>
      <w:r>
        <w:rPr>
          <w:rFonts w:ascii="宋体" w:hAnsi="宋体" w:eastAsia="宋体" w:cs="宋体"/>
          <w:color w:val="auto"/>
        </w:rPr>
        <w:t>的结构简式为</w:t>
      </w:r>
      <w:r>
        <w:rPr>
          <w:color w:val="auto"/>
        </w:rPr>
        <w:drawing>
          <wp:inline distT="0" distB="0" distL="114300" distR="114300">
            <wp:extent cx="704850" cy="542925"/>
            <wp:effectExtent l="0" t="0" r="11430" b="5715"/>
            <wp:docPr id="969" name="图片 9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969" descr="学科网(www.zxxk.com)--教育资源门户，提供试卷、教案、课件、论文、素材以及各类教学资源下载，还有大量而丰富的教学相关资讯！"/>
                    <pic:cNvPicPr>
                      <a:picLocks noChangeAspect="1"/>
                    </pic:cNvPicPr>
                  </pic:nvPicPr>
                  <pic:blipFill>
                    <a:blip r:embed="rId9173"/>
                    <a:stretch>
                      <a:fillRect/>
                    </a:stretch>
                  </pic:blipFill>
                  <pic:spPr>
                    <a:xfrm>
                      <a:off x="0" y="0"/>
                      <a:ext cx="704850" cy="542925"/>
                    </a:xfrm>
                    <a:prstGeom prst="rect">
                      <a:avLst/>
                    </a:prstGeom>
                  </pic:spPr>
                </pic:pic>
              </a:graphicData>
            </a:graphic>
          </wp:inline>
        </w:drawing>
      </w:r>
      <w:r>
        <w:rPr>
          <w:rFonts w:ascii="宋体" w:hAnsi="宋体" w:eastAsia="宋体" w:cs="宋体"/>
          <w:color w:val="auto"/>
        </w:rPr>
        <w:t>，其同分异构体</w:t>
      </w:r>
      <w:r>
        <w:rPr>
          <w:rFonts w:ascii="Times New Roman" w:hAnsi="Times New Roman" w:eastAsia="Times New Roman" w:cs="Times New Roman"/>
          <w:color w:val="auto"/>
        </w:rPr>
        <w:t>H</w:t>
      </w:r>
      <w:r>
        <w:rPr>
          <w:rFonts w:ascii="宋体" w:hAnsi="宋体" w:eastAsia="宋体" w:cs="宋体"/>
          <w:color w:val="auto"/>
        </w:rPr>
        <w:t>能发生已知反应</w:t>
      </w:r>
      <w:r>
        <w:rPr>
          <w:rFonts w:ascii="Times New Roman" w:hAnsi="Times New Roman" w:eastAsia="Times New Roman" w:cs="Times New Roman"/>
          <w:color w:val="auto"/>
        </w:rPr>
        <w:t>Ⅱ</w:t>
      </w:r>
      <w:r>
        <w:rPr>
          <w:rFonts w:ascii="宋体" w:hAnsi="宋体" w:eastAsia="宋体" w:cs="宋体"/>
          <w:color w:val="auto"/>
        </w:rPr>
        <w:t>，说明其具有</w:t>
      </w:r>
      <w:r>
        <w:rPr>
          <w:color w:val="auto"/>
        </w:rPr>
        <w:drawing>
          <wp:inline distT="0" distB="0" distL="114300" distR="114300">
            <wp:extent cx="495300" cy="371475"/>
            <wp:effectExtent l="0" t="0" r="7620" b="9525"/>
            <wp:docPr id="970" name="图片 97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descr="学科网(www.zxxk.com)--教育资源门户，提供试卷、教案、课件、论文、素材以及各类教学资源下载，还有大量而丰富的教学相关资讯！"/>
                    <pic:cNvPicPr>
                      <a:picLocks noChangeAspect="1"/>
                    </pic:cNvPicPr>
                  </pic:nvPicPr>
                  <pic:blipFill>
                    <a:blip r:embed="rId9174"/>
                    <a:stretch>
                      <a:fillRect/>
                    </a:stretch>
                  </pic:blipFill>
                  <pic:spPr>
                    <a:xfrm>
                      <a:off x="0" y="0"/>
                      <a:ext cx="495300" cy="371475"/>
                    </a:xfrm>
                    <a:prstGeom prst="rect">
                      <a:avLst/>
                    </a:prstGeom>
                  </pic:spPr>
                </pic:pic>
              </a:graphicData>
            </a:graphic>
          </wp:inline>
        </w:drawing>
      </w:r>
      <w:r>
        <w:rPr>
          <w:rFonts w:ascii="宋体" w:hAnsi="宋体" w:eastAsia="宋体" w:cs="宋体"/>
          <w:color w:val="auto"/>
        </w:rPr>
        <w:t>或</w:t>
      </w:r>
      <w:r>
        <w:rPr>
          <w:color w:val="auto"/>
        </w:rPr>
        <w:object>
          <v:shape id="_x0000_i6311" o:spt="75" alt="学科网(www.zxxk.com)--教育资源门户，提供试卷、教案、课件、论文、素材以及各类教学资源下载，还有大量而丰富的教学相关资讯！" type="#_x0000_t75" style="height:15.75pt;width:34.5pt;" o:ole="t" filled="f" o:preferrelative="t" stroked="f" coordsize="21600,21600">
            <v:path/>
            <v:fill on="f" focussize="0,0"/>
            <v:stroke on="f"/>
            <v:imagedata r:id="rId9176" o:title="eqId9fbbbb180f0dfa5d46671c396ed80a6f"/>
            <o:lock v:ext="edit" aspectratio="t"/>
            <w10:wrap type="none"/>
            <w10:anchorlock/>
          </v:shape>
          <o:OLEObject Type="Embed" ProgID="Equation.DSMT4" ShapeID="_x0000_i6311" DrawAspect="Content" ObjectID="_1468081011" r:id="rId9175">
            <o:LockedField>false</o:LockedField>
          </o:OLEObject>
        </w:object>
      </w:r>
      <w:r>
        <w:rPr>
          <w:rFonts w:ascii="宋体" w:hAnsi="宋体" w:eastAsia="宋体" w:cs="宋体"/>
          <w:color w:val="auto"/>
        </w:rPr>
        <w:t>结构；具有苯环结构，核磁共振氢谱中显示有</w:t>
      </w:r>
      <w:r>
        <w:rPr>
          <w:rFonts w:ascii="Times New Roman" w:hAnsi="Times New Roman" w:eastAsia="Times New Roman" w:cs="Times New Roman"/>
          <w:color w:val="auto"/>
        </w:rPr>
        <w:t>4</w:t>
      </w:r>
      <w:r>
        <w:rPr>
          <w:rFonts w:ascii="宋体" w:hAnsi="宋体" w:eastAsia="宋体" w:cs="宋体"/>
          <w:color w:val="auto"/>
        </w:rPr>
        <w:t>组峰，说明结构对称，则其可能的结构简式有</w:t>
      </w:r>
      <w:r>
        <w:rPr>
          <w:color w:val="auto"/>
        </w:rPr>
        <w:drawing>
          <wp:inline distT="0" distB="0" distL="114300" distR="114300">
            <wp:extent cx="1000125" cy="866775"/>
            <wp:effectExtent l="0" t="0" r="5715" b="1905"/>
            <wp:docPr id="971" name="图片 9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71" descr="学科网(www.zxxk.com)--教育资源门户，提供试卷、教案、课件、论文、素材以及各类教学资源下载，还有大量而丰富的教学相关资讯！"/>
                    <pic:cNvPicPr>
                      <a:picLocks noChangeAspect="1"/>
                    </pic:cNvPicPr>
                  </pic:nvPicPr>
                  <pic:blipFill>
                    <a:blip r:embed="rId9177"/>
                    <a:stretch>
                      <a:fillRect/>
                    </a:stretch>
                  </pic:blipFill>
                  <pic:spPr>
                    <a:xfrm>
                      <a:off x="0" y="0"/>
                      <a:ext cx="1000125" cy="866775"/>
                    </a:xfrm>
                    <a:prstGeom prst="rect">
                      <a:avLst/>
                    </a:prstGeom>
                  </pic:spPr>
                </pic:pic>
              </a:graphicData>
            </a:graphic>
          </wp:inline>
        </w:drawing>
      </w:r>
      <w:r>
        <w:rPr>
          <w:rFonts w:ascii="宋体" w:hAnsi="宋体" w:eastAsia="宋体" w:cs="宋体"/>
          <w:color w:val="auto"/>
        </w:rPr>
        <w:t>、</w:t>
      </w:r>
      <w:r>
        <w:rPr>
          <w:color w:val="auto"/>
        </w:rPr>
        <w:drawing>
          <wp:inline distT="0" distB="0" distL="114300" distR="114300">
            <wp:extent cx="1314450" cy="923925"/>
            <wp:effectExtent l="0" t="0" r="11430" b="5715"/>
            <wp:docPr id="972" name="图片 97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72" descr="学科网(www.zxxk.com)--教育资源门户，提供试卷、教案、课件、论文、素材以及各类教学资源下载，还有大量而丰富的教学相关资讯！"/>
                    <pic:cNvPicPr>
                      <a:picLocks noChangeAspect="1"/>
                    </pic:cNvPicPr>
                  </pic:nvPicPr>
                  <pic:blipFill>
                    <a:blip r:embed="rId9178"/>
                    <a:stretch>
                      <a:fillRect/>
                    </a:stretch>
                  </pic:blipFill>
                  <pic:spPr>
                    <a:xfrm>
                      <a:off x="0" y="0"/>
                      <a:ext cx="1314450" cy="923925"/>
                    </a:xfrm>
                    <a:prstGeom prst="rect">
                      <a:avLst/>
                    </a:prstGeom>
                  </pic:spPr>
                </pic:pic>
              </a:graphicData>
            </a:graphic>
          </wp:inline>
        </w:drawing>
      </w:r>
      <w:r>
        <w:rPr>
          <w:rFonts w:ascii="宋体" w:hAnsi="宋体" w:eastAsia="宋体" w:cs="宋体"/>
          <w:color w:val="auto"/>
        </w:rPr>
        <w:t>。</w:t>
      </w:r>
    </w:p>
    <w:p w14:paraId="3134E739">
      <w:pPr>
        <w:spacing w:line="360" w:lineRule="auto"/>
        <w:jc w:val="left"/>
        <w:textAlignment w:val="center"/>
        <w:rPr>
          <w:rFonts w:ascii="宋体" w:hAnsi="宋体" w:eastAsia="宋体" w:cs="宋体"/>
          <w:color w:val="auto"/>
        </w:rPr>
      </w:pPr>
    </w:p>
    <w:p w14:paraId="1EB216BD">
      <w:pPr>
        <w:spacing w:line="360" w:lineRule="auto"/>
        <w:jc w:val="left"/>
        <w:textAlignment w:val="center"/>
        <w:rPr>
          <w:rFonts w:ascii="宋体" w:hAnsi="宋体" w:eastAsia="宋体" w:cs="宋体"/>
          <w:color w:val="auto"/>
        </w:rPr>
      </w:pPr>
    </w:p>
    <w:p w14:paraId="61574F11">
      <w:pPr>
        <w:spacing w:line="285" w:lineRule="auto"/>
        <w:jc w:val="left"/>
      </w:pPr>
      <w:r>
        <w:rPr>
          <w:rFonts w:ascii="宋体" w:hAnsi="宋体" w:eastAsia="宋体" w:cs="宋体"/>
          <w:b/>
          <w:color w:val="auto"/>
          <w:sz w:val="24"/>
        </w:rPr>
        <w:drawing>
          <wp:anchor distT="0" distB="0" distL="114300" distR="114300" simplePos="0" relativeHeight="251683840" behindDoc="0" locked="0" layoutInCell="1" allowOverlap="1">
            <wp:simplePos x="0" y="0"/>
            <wp:positionH relativeFrom="page">
              <wp:posOffset>12598400</wp:posOffset>
            </wp:positionH>
            <wp:positionV relativeFrom="topMargin">
              <wp:posOffset>11493500</wp:posOffset>
            </wp:positionV>
            <wp:extent cx="368300" cy="419100"/>
            <wp:effectExtent l="0" t="0" r="12700" b="7620"/>
            <wp:wrapNone/>
            <wp:docPr id="100372" name="图片 1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2" name="图片 100372"/>
                    <pic:cNvPicPr>
                      <a:picLocks noChangeAspect="1"/>
                    </pic:cNvPicPr>
                  </pic:nvPicPr>
                  <pic:blipFill>
                    <a:blip r:embed="rId9179"/>
                    <a:stretch>
                      <a:fillRect/>
                    </a:stretch>
                  </pic:blipFill>
                  <pic:spPr>
                    <a:xfrm>
                      <a:off x="0" y="0"/>
                      <a:ext cx="368300" cy="419100"/>
                    </a:xfrm>
                    <a:prstGeom prst="rect">
                      <a:avLst/>
                    </a:prstGeom>
                  </pic:spPr>
                </pic:pic>
              </a:graphicData>
            </a:graphic>
          </wp:anchor>
        </w:drawing>
      </w:r>
      <w:r>
        <w:rPr>
          <w:rFonts w:ascii="宋体" w:hAnsi="宋体" w:eastAsia="宋体" w:cs="宋体"/>
          <w:b/>
          <w:color w:val="auto"/>
          <w:sz w:val="24"/>
        </w:rPr>
        <w:t>机密</w:t>
      </w:r>
      <w:r>
        <w:rPr>
          <w:rFonts w:ascii="Segoe UI Symbol" w:hAnsi="Segoe UI Symbol" w:eastAsia="Segoe UI Symbol" w:cs="Segoe UI Symbol"/>
          <w:b/>
          <w:color w:val="auto"/>
          <w:sz w:val="24"/>
        </w:rPr>
        <w:t>★</w:t>
      </w:r>
      <w:r>
        <w:rPr>
          <w:rFonts w:ascii="宋体" w:hAnsi="宋体" w:eastAsia="宋体" w:cs="宋体"/>
          <w:b/>
          <w:color w:val="auto"/>
          <w:sz w:val="24"/>
        </w:rPr>
        <w:t>启用前</w:t>
      </w:r>
      <w:r>
        <w:rPr>
          <w:rFonts w:ascii="Times New Roman" w:hAnsi="Times New Roman" w:eastAsia="Times New Roman" w:cs="Times New Roman"/>
          <w:b/>
          <w:color w:val="auto"/>
          <w:sz w:val="24"/>
        </w:rPr>
        <w:t xml:space="preserve">  </w:t>
      </w:r>
      <w:r>
        <w:rPr>
          <w:rFonts w:ascii="宋体" w:hAnsi="宋体" w:eastAsia="宋体" w:cs="宋体"/>
          <w:b/>
          <w:color w:val="auto"/>
          <w:sz w:val="24"/>
        </w:rPr>
        <w:t>【考试时间：</w:t>
      </w:r>
      <w:r>
        <w:rPr>
          <w:rFonts w:ascii="Times New Roman" w:hAnsi="Times New Roman" w:eastAsia="Times New Roman" w:cs="Times New Roman"/>
          <w:b/>
          <w:color w:val="auto"/>
          <w:sz w:val="24"/>
        </w:rPr>
        <w:t>6</w:t>
      </w:r>
      <w:r>
        <w:rPr>
          <w:rFonts w:ascii="宋体" w:hAnsi="宋体" w:eastAsia="宋体" w:cs="宋体"/>
          <w:b/>
          <w:color w:val="auto"/>
          <w:sz w:val="24"/>
        </w:rPr>
        <w:t>月</w:t>
      </w:r>
      <w:r>
        <w:rPr>
          <w:rFonts w:ascii="Times New Roman" w:hAnsi="Times New Roman" w:eastAsia="Times New Roman" w:cs="Times New Roman"/>
          <w:b/>
          <w:color w:val="auto"/>
          <w:sz w:val="24"/>
        </w:rPr>
        <w:t>9</w:t>
      </w:r>
      <w:r>
        <w:rPr>
          <w:rFonts w:ascii="宋体" w:hAnsi="宋体" w:eastAsia="宋体" w:cs="宋体"/>
          <w:b/>
          <w:color w:val="auto"/>
          <w:sz w:val="24"/>
        </w:rPr>
        <w:t>日</w:t>
      </w:r>
      <w:r>
        <w:rPr>
          <w:rFonts w:ascii="Times New Roman" w:hAnsi="Times New Roman" w:eastAsia="Times New Roman" w:cs="Times New Roman"/>
          <w:b/>
          <w:color w:val="auto"/>
          <w:sz w:val="24"/>
        </w:rPr>
        <w:t>8</w:t>
      </w:r>
      <w:r>
        <w:rPr>
          <w:rFonts w:ascii="宋体" w:hAnsi="宋体" w:eastAsia="宋体" w:cs="宋体"/>
          <w:b/>
          <w:color w:val="auto"/>
          <w:sz w:val="24"/>
        </w:rPr>
        <w:t>：</w:t>
      </w:r>
      <w:r>
        <w:rPr>
          <w:rFonts w:ascii="Times New Roman" w:hAnsi="Times New Roman" w:eastAsia="Times New Roman" w:cs="Times New Roman"/>
          <w:b/>
          <w:color w:val="auto"/>
          <w:sz w:val="24"/>
        </w:rPr>
        <w:t>30-9</w:t>
      </w:r>
      <w:r>
        <w:rPr>
          <w:rFonts w:ascii="宋体" w:hAnsi="宋体" w:eastAsia="宋体" w:cs="宋体"/>
          <w:b/>
          <w:color w:val="auto"/>
          <w:sz w:val="24"/>
        </w:rPr>
        <w:t>：</w:t>
      </w:r>
      <w:r>
        <w:rPr>
          <w:rFonts w:ascii="Times New Roman" w:hAnsi="Times New Roman" w:eastAsia="Times New Roman" w:cs="Times New Roman"/>
          <w:b/>
          <w:color w:val="auto"/>
          <w:sz w:val="24"/>
        </w:rPr>
        <w:t>45</w:t>
      </w:r>
      <w:r>
        <w:rPr>
          <w:rFonts w:ascii="宋体" w:hAnsi="宋体" w:eastAsia="宋体" w:cs="宋体"/>
          <w:b/>
          <w:color w:val="auto"/>
          <w:sz w:val="24"/>
        </w:rPr>
        <w:t>】</w:t>
      </w:r>
    </w:p>
    <w:p w14:paraId="415EBB16">
      <w:pPr>
        <w:spacing w:line="285" w:lineRule="auto"/>
        <w:jc w:val="center"/>
      </w:pPr>
      <w:r>
        <w:rPr>
          <w:rFonts w:ascii="宋体" w:hAnsi="宋体" w:eastAsia="宋体" w:cs="宋体"/>
          <w:b/>
          <w:color w:val="auto"/>
          <w:sz w:val="32"/>
        </w:rPr>
        <w:t>重庆市</w:t>
      </w:r>
      <w:r>
        <w:rPr>
          <w:rFonts w:ascii="Times New Roman" w:hAnsi="Times New Roman" w:eastAsia="Times New Roman" w:cs="Times New Roman"/>
          <w:b/>
          <w:color w:val="auto"/>
          <w:sz w:val="32"/>
        </w:rPr>
        <w:t>2024</w:t>
      </w:r>
      <w:r>
        <w:rPr>
          <w:rFonts w:ascii="宋体" w:hAnsi="宋体" w:eastAsia="宋体" w:cs="宋体"/>
          <w:b/>
          <w:color w:val="auto"/>
          <w:sz w:val="32"/>
        </w:rPr>
        <w:t>年普通高等学校招生统一考试</w:t>
      </w:r>
    </w:p>
    <w:p w14:paraId="42A35250">
      <w:pPr>
        <w:spacing w:line="285" w:lineRule="auto"/>
        <w:jc w:val="center"/>
      </w:pPr>
      <w:r>
        <w:rPr>
          <w:rFonts w:ascii="宋体" w:hAnsi="宋体" w:eastAsia="宋体" w:cs="宋体"/>
          <w:b/>
          <w:color w:val="auto"/>
          <w:sz w:val="32"/>
        </w:rPr>
        <w:t>化学试卷</w:t>
      </w:r>
    </w:p>
    <w:p w14:paraId="7591BEC4">
      <w:pPr>
        <w:spacing w:line="285" w:lineRule="auto"/>
        <w:jc w:val="left"/>
      </w:pPr>
      <w:r>
        <w:rPr>
          <w:rFonts w:ascii="宋体" w:hAnsi="宋体" w:eastAsia="宋体" w:cs="宋体"/>
          <w:b/>
          <w:color w:val="auto"/>
          <w:sz w:val="24"/>
        </w:rPr>
        <w:t>注意事项：</w:t>
      </w:r>
    </w:p>
    <w:p w14:paraId="351592FD">
      <w:pPr>
        <w:spacing w:line="285" w:lineRule="auto"/>
        <w:jc w:val="left"/>
      </w:pPr>
      <w:r>
        <w:rPr>
          <w:rFonts w:ascii="Times New Roman" w:hAnsi="Times New Roman" w:eastAsia="Times New Roman" w:cs="Times New Roman"/>
          <w:b/>
          <w:color w:val="auto"/>
          <w:sz w:val="24"/>
        </w:rPr>
        <w:t>1.</w:t>
      </w:r>
      <w:r>
        <w:rPr>
          <w:rFonts w:ascii="宋体" w:hAnsi="宋体" w:eastAsia="宋体" w:cs="宋体"/>
          <w:b/>
          <w:color w:val="auto"/>
          <w:sz w:val="24"/>
        </w:rPr>
        <w:t>作答前，考生务必将自己的姓名、考场号、座位号填写在试卷的规定位置上。</w:t>
      </w:r>
    </w:p>
    <w:p w14:paraId="205C4785">
      <w:pPr>
        <w:spacing w:line="285" w:lineRule="auto"/>
        <w:jc w:val="left"/>
      </w:pPr>
      <w:r>
        <w:rPr>
          <w:rFonts w:ascii="Times New Roman" w:hAnsi="Times New Roman" w:eastAsia="Times New Roman" w:cs="Times New Roman"/>
          <w:b/>
          <w:color w:val="auto"/>
          <w:sz w:val="24"/>
        </w:rPr>
        <w:t>2.</w:t>
      </w:r>
      <w:r>
        <w:rPr>
          <w:rFonts w:ascii="宋体" w:hAnsi="宋体" w:eastAsia="宋体" w:cs="宋体"/>
          <w:b/>
          <w:color w:val="auto"/>
          <w:sz w:val="24"/>
        </w:rPr>
        <w:t>作答时，务必将答案写在答题卡上，写在试卷及草稿纸上无效。</w:t>
      </w:r>
    </w:p>
    <w:p w14:paraId="75DBA053">
      <w:pPr>
        <w:spacing w:line="285" w:lineRule="auto"/>
        <w:jc w:val="left"/>
      </w:pPr>
      <w:r>
        <w:rPr>
          <w:rFonts w:ascii="Times New Roman" w:hAnsi="Times New Roman" w:eastAsia="Times New Roman" w:cs="Times New Roman"/>
          <w:b/>
          <w:color w:val="auto"/>
          <w:sz w:val="24"/>
        </w:rPr>
        <w:t>3.</w:t>
      </w:r>
      <w:r>
        <w:rPr>
          <w:rFonts w:ascii="宋体" w:hAnsi="宋体" w:eastAsia="宋体" w:cs="宋体"/>
          <w:b/>
          <w:color w:val="auto"/>
          <w:sz w:val="24"/>
        </w:rPr>
        <w:t>考试结束后，须将答题卡、试卷、草稿纸一并交回。</w:t>
      </w:r>
    </w:p>
    <w:p w14:paraId="55A99943">
      <w:pPr>
        <w:spacing w:line="285" w:lineRule="auto"/>
        <w:jc w:val="left"/>
      </w:pPr>
      <w:r>
        <w:rPr>
          <w:rFonts w:ascii="宋体" w:hAnsi="宋体" w:eastAsia="宋体" w:cs="宋体"/>
          <w:b/>
          <w:color w:val="auto"/>
          <w:sz w:val="24"/>
        </w:rPr>
        <w:t>可能用到的相对原子质量：</w:t>
      </w:r>
      <w:r>
        <w:object>
          <v:shape id="_x0000_i6312" o:spt="75" alt="学科网(www.zxxk.com)--教育资源门户，提供试卷、教案、课件、论文、素材以及各类教学资源下载，还有大量而丰富的教学相关资讯！" type="#_x0000_t75" style="height:13.95pt;width:96.7pt;" o:ole="t" filled="f" o:preferrelative="t" stroked="f" coordsize="21600,21600">
            <v:path/>
            <v:fill on="f" focussize="0,0"/>
            <v:stroke on="f"/>
            <v:imagedata r:id="rId9181" o:title="eqId7d9cee6be44043705269a10d0f3bbc2b"/>
            <o:lock v:ext="edit" aspectratio="t"/>
            <w10:wrap type="none"/>
            <w10:anchorlock/>
          </v:shape>
          <o:OLEObject Type="Embed" ProgID="Equation.DSMT4" ShapeID="_x0000_i6312" DrawAspect="Content" ObjectID="_1468081012" r:id="rId9180">
            <o:LockedField>false</o:LockedField>
          </o:OLEObject>
        </w:object>
      </w:r>
    </w:p>
    <w:p w14:paraId="54231BF5">
      <w:pPr>
        <w:spacing w:line="285" w:lineRule="auto"/>
        <w:jc w:val="left"/>
      </w:pPr>
      <w:r>
        <w:rPr>
          <w:rFonts w:ascii="宋体" w:hAnsi="宋体" w:eastAsia="宋体" w:cs="宋体"/>
          <w:b/>
          <w:color w:val="auto"/>
          <w:sz w:val="24"/>
        </w:rPr>
        <w:t>一、选择题：本题共</w:t>
      </w:r>
      <w:r>
        <w:rPr>
          <w:rFonts w:ascii="Times New Roman" w:hAnsi="Times New Roman" w:eastAsia="Times New Roman" w:cs="Times New Roman"/>
          <w:b/>
          <w:color w:val="auto"/>
          <w:sz w:val="24"/>
        </w:rPr>
        <w:t>14</w:t>
      </w:r>
      <w:r>
        <w:rPr>
          <w:rFonts w:ascii="宋体" w:hAnsi="宋体" w:eastAsia="宋体" w:cs="宋体"/>
          <w:b/>
          <w:color w:val="auto"/>
          <w:sz w:val="24"/>
        </w:rPr>
        <w:t>小题，每小题</w:t>
      </w:r>
      <w:r>
        <w:rPr>
          <w:rFonts w:ascii="Times New Roman" w:hAnsi="Times New Roman" w:eastAsia="Times New Roman" w:cs="Times New Roman"/>
          <w:b/>
          <w:color w:val="auto"/>
          <w:sz w:val="24"/>
        </w:rPr>
        <w:t>3</w:t>
      </w:r>
      <w:r>
        <w:rPr>
          <w:rFonts w:ascii="宋体" w:hAnsi="宋体" w:eastAsia="宋体" w:cs="宋体"/>
          <w:b/>
          <w:color w:val="auto"/>
          <w:sz w:val="24"/>
        </w:rPr>
        <w:t>分，共</w:t>
      </w:r>
      <w:r>
        <w:rPr>
          <w:rFonts w:ascii="Times New Roman" w:hAnsi="Times New Roman" w:eastAsia="Times New Roman" w:cs="Times New Roman"/>
          <w:b/>
          <w:color w:val="auto"/>
          <w:sz w:val="24"/>
        </w:rPr>
        <w:t>42</w:t>
      </w:r>
      <w:r>
        <w:rPr>
          <w:rFonts w:ascii="宋体" w:hAnsi="宋体" w:eastAsia="宋体" w:cs="宋体"/>
          <w:b/>
          <w:color w:val="auto"/>
          <w:sz w:val="24"/>
        </w:rPr>
        <w:t>分。在每小题给出的四个选项中，只有一项是符合题目要求的。</w:t>
      </w:r>
    </w:p>
    <w:p w14:paraId="6EBC9C37">
      <w:pPr>
        <w:spacing w:line="360" w:lineRule="auto"/>
        <w:jc w:val="left"/>
      </w:pPr>
      <w:r>
        <w:rPr>
          <w:color w:val="auto"/>
        </w:rPr>
        <w:t xml:space="preserve">1. </w:t>
      </w:r>
      <w:r>
        <w:rPr>
          <w:rFonts w:ascii="宋体" w:hAnsi="宋体" w:eastAsia="宋体" w:cs="宋体"/>
          <w:color w:val="auto"/>
        </w:rPr>
        <w:t>“五味调和百味香”，下列调味品的有效成分表达</w:t>
      </w:r>
      <w:r>
        <w:rPr>
          <w:rFonts w:ascii="宋体" w:hAnsi="宋体" w:eastAsia="宋体" w:cs="宋体"/>
          <w:color w:val="auto"/>
          <w:em w:val="dot"/>
        </w:rPr>
        <w:t>错误</w:t>
      </w:r>
      <w:r>
        <w:rPr>
          <w:rFonts w:ascii="宋体" w:hAnsi="宋体" w:eastAsia="宋体" w:cs="宋体"/>
          <w:color w:val="auto"/>
        </w:rPr>
        <w:t>的是</w:t>
      </w:r>
    </w:p>
    <w:tbl>
      <w:tblPr>
        <w:tblStyle w:val="5"/>
        <w:tblW w:w="51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1440"/>
        <w:gridCol w:w="1440"/>
        <w:gridCol w:w="1128"/>
        <w:gridCol w:w="1392"/>
      </w:tblGrid>
      <w:tr w14:paraId="417E1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6E9547">
            <w:pPr>
              <w:spacing w:line="360" w:lineRule="auto"/>
              <w:jc w:val="left"/>
            </w:pPr>
            <w:r>
              <w:rPr>
                <w:rFonts w:ascii="Times New Roman" w:hAnsi="Times New Roman" w:eastAsia="Times New Roman" w:cs="Times New Roman"/>
                <w:color w:val="auto"/>
              </w:rPr>
              <w:t>A</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0D6C642">
            <w:pPr>
              <w:spacing w:line="360" w:lineRule="auto"/>
              <w:jc w:val="left"/>
            </w:pPr>
            <w:r>
              <w:rPr>
                <w:rFonts w:ascii="Times New Roman" w:hAnsi="Times New Roman" w:eastAsia="Times New Roman" w:cs="Times New Roman"/>
                <w:color w:val="auto"/>
              </w:rPr>
              <w:t>B</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7B4F49">
            <w:pPr>
              <w:spacing w:line="360" w:lineRule="auto"/>
              <w:jc w:val="left"/>
            </w:pPr>
            <w:r>
              <w:rPr>
                <w:rFonts w:ascii="Times New Roman" w:hAnsi="Times New Roman" w:eastAsia="Times New Roman" w:cs="Times New Roman"/>
                <w:color w:val="auto"/>
              </w:rPr>
              <w:t>C</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834DA43">
            <w:pPr>
              <w:spacing w:line="360" w:lineRule="auto"/>
              <w:jc w:val="left"/>
            </w:pPr>
            <w:r>
              <w:rPr>
                <w:rFonts w:ascii="Times New Roman" w:hAnsi="Times New Roman" w:eastAsia="Times New Roman" w:cs="Times New Roman"/>
                <w:color w:val="auto"/>
              </w:rPr>
              <w:t>D</w:t>
            </w:r>
          </w:p>
        </w:tc>
      </w:tr>
      <w:tr w14:paraId="13C31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71B26B">
            <w:pPr>
              <w:spacing w:line="360" w:lineRule="auto"/>
              <w:jc w:val="left"/>
            </w:pPr>
            <w:r>
              <w:drawing>
                <wp:inline distT="0" distB="0" distL="114300" distR="114300">
                  <wp:extent cx="762000" cy="1009650"/>
                  <wp:effectExtent l="0" t="0" r="0" b="11430"/>
                  <wp:docPr id="975" name="图片 97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975" descr="学科网(www.zxxk.com)--教育资源门户，提供试卷、教案、课件、论文、素材以及各类教学资源下载，还有大量而丰富的教学相关资讯！"/>
                          <pic:cNvPicPr>
                            <a:picLocks noChangeAspect="1"/>
                          </pic:cNvPicPr>
                        </pic:nvPicPr>
                        <pic:blipFill>
                          <a:blip r:embed="rId9182"/>
                          <a:stretch>
                            <a:fillRect/>
                          </a:stretch>
                        </pic:blipFill>
                        <pic:spPr>
                          <a:xfrm>
                            <a:off x="0" y="0"/>
                            <a:ext cx="762000" cy="1009650"/>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A1AB0A">
            <w:pPr>
              <w:spacing w:line="360" w:lineRule="auto"/>
              <w:jc w:val="left"/>
            </w:pPr>
            <w:r>
              <w:drawing>
                <wp:inline distT="0" distB="0" distL="114300" distR="114300">
                  <wp:extent cx="752475" cy="962025"/>
                  <wp:effectExtent l="0" t="0" r="9525" b="13335"/>
                  <wp:docPr id="976" name="图片 97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976" descr="学科网(www.zxxk.com)--教育资源门户，提供试卷、教案、课件、论文、素材以及各类教学资源下载，还有大量而丰富的教学相关资讯！"/>
                          <pic:cNvPicPr>
                            <a:picLocks noChangeAspect="1"/>
                          </pic:cNvPicPr>
                        </pic:nvPicPr>
                        <pic:blipFill>
                          <a:blip r:embed="rId9183"/>
                          <a:stretch>
                            <a:fillRect/>
                          </a:stretch>
                        </pic:blipFill>
                        <pic:spPr>
                          <a:xfrm>
                            <a:off x="0" y="0"/>
                            <a:ext cx="752475" cy="9620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1F7ED1">
            <w:pPr>
              <w:spacing w:line="360" w:lineRule="auto"/>
              <w:jc w:val="left"/>
            </w:pPr>
            <w:r>
              <w:drawing>
                <wp:inline distT="0" distB="0" distL="114300" distR="114300">
                  <wp:extent cx="552450" cy="1571625"/>
                  <wp:effectExtent l="0" t="0" r="11430" b="13335"/>
                  <wp:docPr id="977" name="图片 97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977" descr="学科网(www.zxxk.com)--教育资源门户，提供试卷、教案、课件、论文、素材以及各类教学资源下载，还有大量而丰富的教学相关资讯！"/>
                          <pic:cNvPicPr>
                            <a:picLocks noChangeAspect="1"/>
                          </pic:cNvPicPr>
                        </pic:nvPicPr>
                        <pic:blipFill>
                          <a:blip r:embed="rId9184"/>
                          <a:stretch>
                            <a:fillRect/>
                          </a:stretch>
                        </pic:blipFill>
                        <pic:spPr>
                          <a:xfrm>
                            <a:off x="0" y="0"/>
                            <a:ext cx="552450" cy="1571625"/>
                          </a:xfrm>
                          <a:prstGeom prst="rect">
                            <a:avLst/>
                          </a:prstGeom>
                        </pic:spPr>
                      </pic:pic>
                    </a:graphicData>
                  </a:graphic>
                </wp:inline>
              </w:drawing>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4A3DDB4">
            <w:pPr>
              <w:spacing w:line="360" w:lineRule="auto"/>
              <w:jc w:val="left"/>
            </w:pPr>
            <w:r>
              <w:drawing>
                <wp:inline distT="0" distB="0" distL="114300" distR="114300">
                  <wp:extent cx="723900" cy="638175"/>
                  <wp:effectExtent l="0" t="0" r="7620" b="1905"/>
                  <wp:docPr id="978" name="图片 97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978" descr="学科网(www.zxxk.com)--教育资源门户，提供试卷、教案、课件、论文、素材以及各类教学资源下载，还有大量而丰富的教学相关资讯！"/>
                          <pic:cNvPicPr>
                            <a:picLocks noChangeAspect="1"/>
                          </pic:cNvPicPr>
                        </pic:nvPicPr>
                        <pic:blipFill>
                          <a:blip r:embed="rId9185"/>
                          <a:stretch>
                            <a:fillRect/>
                          </a:stretch>
                        </pic:blipFill>
                        <pic:spPr>
                          <a:xfrm>
                            <a:off x="0" y="0"/>
                            <a:ext cx="723900" cy="638175"/>
                          </a:xfrm>
                          <a:prstGeom prst="rect">
                            <a:avLst/>
                          </a:prstGeom>
                        </pic:spPr>
                      </pic:pic>
                    </a:graphicData>
                  </a:graphic>
                </wp:inline>
              </w:drawing>
            </w:r>
          </w:p>
        </w:tc>
      </w:tr>
      <w:tr w14:paraId="1CA97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1786A2">
            <w:pPr>
              <w:spacing w:line="360" w:lineRule="auto"/>
              <w:jc w:val="left"/>
            </w:pPr>
            <w:r>
              <w:object>
                <v:shape id="_x0000_i6313" o:spt="75" alt="学科网(www.zxxk.com)--教育资源门户，提供试卷、教案、课件、论文、素材以及各类教学资源下载，还有大量而丰富的教学相关资讯！" type="#_x0000_t75" style="height:18pt;width:44pt;" o:ole="t" filled="f" o:preferrelative="t" stroked="f" coordsize="21600,21600">
                  <v:path/>
                  <v:fill on="f" focussize="0,0"/>
                  <v:stroke on="f"/>
                  <v:imagedata r:id="rId9187" o:title="eqId7c034ec8a0ca6f2cc95318cf2af032c5"/>
                  <o:lock v:ext="edit" aspectratio="t"/>
                  <w10:wrap type="none"/>
                  <w10:anchorlock/>
                </v:shape>
                <o:OLEObject Type="Embed" ProgID="Equation.DSMT4" ShapeID="_x0000_i6313" DrawAspect="Content" ObjectID="_1468081013" r:id="rId918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B48BC7">
            <w:pPr>
              <w:spacing w:line="360" w:lineRule="auto"/>
              <w:jc w:val="left"/>
            </w:pPr>
            <w:r>
              <w:object>
                <v:shape id="_x0000_i6314" o:spt="75" alt="学科网(www.zxxk.com)--教育资源门户，提供试卷、教案、课件、论文、素材以及各类教学资源下载，还有大量而丰富的教学相关资讯！" type="#_x0000_t75" style="height:13.4pt;width:30pt;" o:ole="t" filled="f" o:preferrelative="t" stroked="f" coordsize="21600,21600">
                  <v:path/>
                  <v:fill on="f" focussize="0,0"/>
                  <v:stroke on="f"/>
                  <v:imagedata r:id="rId8402" o:title="eqId24a7a58438b831b6a45a9874adce1055"/>
                  <o:lock v:ext="edit" aspectratio="t"/>
                  <w10:wrap type="none"/>
                  <w10:anchorlock/>
                </v:shape>
                <o:OLEObject Type="Embed" ProgID="Equation.DSMT4" ShapeID="_x0000_i6314" DrawAspect="Content" ObjectID="_1468081014" r:id="rId918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68CD5D7">
            <w:pPr>
              <w:spacing w:line="360" w:lineRule="auto"/>
              <w:jc w:val="left"/>
            </w:pPr>
            <w:r>
              <w:rPr>
                <w:rFonts w:ascii="宋体" w:hAnsi="宋体" w:eastAsia="宋体" w:cs="宋体"/>
                <w:color w:val="auto"/>
              </w:rPr>
              <w:t>醋酸</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605FA3">
            <w:pPr>
              <w:spacing w:line="360" w:lineRule="auto"/>
              <w:jc w:val="left"/>
            </w:pPr>
            <w:r>
              <w:rPr>
                <w:rFonts w:ascii="宋体" w:hAnsi="宋体" w:eastAsia="宋体" w:cs="宋体"/>
                <w:color w:val="auto"/>
              </w:rPr>
              <w:t>谷氨酸钠</w:t>
            </w:r>
          </w:p>
        </w:tc>
      </w:tr>
    </w:tbl>
    <w:p w14:paraId="054C4B72">
      <w:pPr>
        <w:tabs>
          <w:tab w:val="left" w:pos="2436"/>
          <w:tab w:val="left" w:pos="4873"/>
          <w:tab w:val="left" w:pos="7309"/>
        </w:tabs>
        <w:spacing w:line="360" w:lineRule="auto"/>
        <w:jc w:val="left"/>
        <w:textAlignment w:val="center"/>
        <w:rPr>
          <w:color w:val="000000"/>
        </w:rPr>
      </w:pPr>
      <w:r>
        <w:t xml:space="preserve">A. </w:t>
      </w:r>
      <w:r>
        <w:rPr>
          <w:rFonts w:ascii="Times New Roman" w:hAnsi="Times New Roman" w:eastAsia="Times New Roman" w:cs="Times New Roman"/>
          <w:color w:val="auto"/>
        </w:rPr>
        <w:t>A</w:t>
      </w:r>
      <w:r>
        <w:tab/>
      </w:r>
      <w:r>
        <w:t xml:space="preserve">B. </w:t>
      </w:r>
      <w:r>
        <w:rPr>
          <w:rFonts w:ascii="Times New Roman" w:hAnsi="Times New Roman" w:eastAsia="Times New Roman" w:cs="Times New Roman"/>
          <w:color w:val="auto"/>
        </w:rPr>
        <w:t>B</w:t>
      </w:r>
      <w:r>
        <w:tab/>
      </w:r>
      <w:r>
        <w:t xml:space="preserve">C. </w:t>
      </w:r>
      <w:r>
        <w:rPr>
          <w:rFonts w:ascii="Times New Roman" w:hAnsi="Times New Roman" w:eastAsia="Times New Roman" w:cs="Times New Roman"/>
          <w:color w:val="auto"/>
        </w:rPr>
        <w:t>C</w:t>
      </w:r>
      <w:r>
        <w:tab/>
      </w:r>
      <w:r>
        <w:t xml:space="preserve">D. </w:t>
      </w:r>
      <w:r>
        <w:rPr>
          <w:rFonts w:ascii="Times New Roman" w:hAnsi="Times New Roman" w:eastAsia="Times New Roman" w:cs="Times New Roman"/>
          <w:color w:val="auto"/>
        </w:rPr>
        <w:t>D</w:t>
      </w:r>
    </w:p>
    <w:p w14:paraId="6B26731B">
      <w:pPr>
        <w:spacing w:line="360" w:lineRule="auto"/>
        <w:textAlignment w:val="center"/>
        <w:rPr>
          <w:color w:val="000000"/>
        </w:rPr>
      </w:pPr>
      <w:r>
        <w:rPr>
          <w:color w:val="2E75B6"/>
        </w:rPr>
        <w:t>【答案】</w:t>
      </w:r>
      <w:r>
        <w:rPr>
          <w:color w:val="000000"/>
        </w:rPr>
        <w:t>A</w:t>
      </w:r>
    </w:p>
    <w:p w14:paraId="26B9BDE6">
      <w:pPr>
        <w:spacing w:line="360" w:lineRule="auto"/>
        <w:textAlignment w:val="center"/>
        <w:rPr>
          <w:color w:val="000000"/>
        </w:rPr>
      </w:pPr>
      <w:r>
        <w:rPr>
          <w:color w:val="2E75B6"/>
        </w:rPr>
        <w:t>【解析】</w:t>
      </w:r>
    </w:p>
    <w:p w14:paraId="26987539">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．白砂糖的组成是蔗糖，化学式为</w:t>
      </w:r>
      <w:r>
        <w:rPr>
          <w:rFonts w:ascii="Times New Roman" w:hAnsi="Times New Roman" w:eastAsia="Times New Roman" w:cs="Times New Roman"/>
          <w:color w:val="000000"/>
        </w:rPr>
        <w:t>C</w:t>
      </w:r>
      <w:r>
        <w:rPr>
          <w:rFonts w:ascii="Times New Roman" w:hAnsi="Times New Roman" w:eastAsia="Times New Roman" w:cs="Times New Roman"/>
          <w:color w:val="000000"/>
          <w:vertAlign w:val="subscript"/>
        </w:rPr>
        <w:t>12</w:t>
      </w:r>
      <w:r>
        <w:rPr>
          <w:rFonts w:ascii="Times New Roman" w:hAnsi="Times New Roman" w:eastAsia="Times New Roman" w:cs="Times New Roman"/>
          <w:color w:val="000000"/>
        </w:rPr>
        <w:t>H</w:t>
      </w:r>
      <w:r>
        <w:rPr>
          <w:rFonts w:ascii="Times New Roman" w:hAnsi="Times New Roman" w:eastAsia="Times New Roman" w:cs="Times New Roman"/>
          <w:color w:val="000000"/>
          <w:vertAlign w:val="subscript"/>
        </w:rPr>
        <w:t>22</w:t>
      </w:r>
      <w:r>
        <w:rPr>
          <w:rFonts w:ascii="Times New Roman" w:hAnsi="Times New Roman" w:eastAsia="Times New Roman" w:cs="Times New Roman"/>
          <w:color w:val="000000"/>
        </w:rPr>
        <w:t>O</w:t>
      </w:r>
      <w:r>
        <w:rPr>
          <w:rFonts w:ascii="Times New Roman" w:hAnsi="Times New Roman" w:eastAsia="Times New Roman" w:cs="Times New Roman"/>
          <w:color w:val="000000"/>
          <w:vertAlign w:val="subscript"/>
        </w:rPr>
        <w:t>11</w: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错误；</w:t>
      </w:r>
      <w:r>
        <w:rPr>
          <w:color w:val="000000"/>
        </w:rPr>
        <w:br w:type="textWrapping"/>
      </w:r>
      <w:r>
        <w:rPr>
          <w:rFonts w:ascii="Times New Roman" w:hAnsi="Times New Roman" w:eastAsia="Times New Roman" w:cs="Times New Roman"/>
          <w:color w:val="000000"/>
        </w:rPr>
        <w:t>B</w:t>
      </w:r>
      <w:r>
        <w:rPr>
          <w:rFonts w:ascii="宋体" w:hAnsi="宋体" w:eastAsia="宋体" w:cs="宋体"/>
          <w:color w:val="000000"/>
        </w:rPr>
        <w:t>．食用盐的主要成分是氯化钠，故</w:t>
      </w:r>
      <w:r>
        <w:rPr>
          <w:rFonts w:ascii="Times New Roman" w:hAnsi="Times New Roman" w:eastAsia="Times New Roman" w:cs="Times New Roman"/>
          <w:color w:val="000000"/>
        </w:rPr>
        <w:t>B</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C</w:t>
      </w:r>
      <w:r>
        <w:rPr>
          <w:rFonts w:ascii="宋体" w:hAnsi="宋体" w:eastAsia="宋体" w:cs="宋体"/>
          <w:color w:val="000000"/>
        </w:rPr>
        <w:t>．白醋的成分为醋酸，化学式为</w:t>
      </w:r>
      <w:r>
        <w:rPr>
          <w:rFonts w:ascii="Times New Roman" w:hAnsi="Times New Roman" w:eastAsia="Times New Roman" w:cs="Times New Roman"/>
          <w:color w:val="000000"/>
        </w:rPr>
        <w:t>CH</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D</w:t>
      </w:r>
      <w:r>
        <w:rPr>
          <w:rFonts w:ascii="宋体" w:hAnsi="宋体" w:eastAsia="宋体" w:cs="宋体"/>
          <w:color w:val="000000"/>
        </w:rPr>
        <w:t>．味精的主要成分为谷氨酸钠，故</w:t>
      </w:r>
      <w:r>
        <w:rPr>
          <w:rFonts w:ascii="Times New Roman" w:hAnsi="Times New Roman" w:eastAsia="Times New Roman" w:cs="Times New Roman"/>
          <w:color w:val="000000"/>
        </w:rPr>
        <w:t>D</w:t>
      </w:r>
      <w:r>
        <w:rPr>
          <w:rFonts w:ascii="宋体" w:hAnsi="宋体" w:eastAsia="宋体" w:cs="宋体"/>
          <w:color w:val="000000"/>
        </w:rPr>
        <w:t>正确；</w:t>
      </w:r>
      <w:r>
        <w:rPr>
          <w:color w:val="000000"/>
        </w:rPr>
        <w:br w:type="textWrapping"/>
      </w: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59593893">
      <w:pPr>
        <w:spacing w:line="360" w:lineRule="auto"/>
        <w:jc w:val="left"/>
        <w:textAlignment w:val="center"/>
        <w:rPr>
          <w:color w:val="000000"/>
        </w:rPr>
      </w:pPr>
      <w:r>
        <w:rPr>
          <w:color w:val="000000"/>
        </w:rPr>
        <w:t xml:space="preserve">2. </w:t>
      </w:r>
      <w:r>
        <w:rPr>
          <w:rFonts w:ascii="宋体" w:hAnsi="宋体" w:eastAsia="宋体" w:cs="宋体"/>
          <w:color w:val="000000"/>
        </w:rPr>
        <w:t>常温下，下列各组离子在指定溶液中能大量共存的是</w:t>
      </w:r>
    </w:p>
    <w:p w14:paraId="786D7F72">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氨水中：</w:t>
      </w:r>
      <w:r>
        <w:object>
          <v:shape id="_x0000_i6315" o:spt="75" alt="学科网(www.zxxk.com)--教育资源门户，提供试卷、教案、课件、论文、素材以及各类教学资源下载，还有大量而丰富的教学相关资讯！" type="#_x0000_t75" style="height:18.8pt;width:112.85pt;" o:ole="t" filled="f" o:preferrelative="t" stroked="f" coordsize="21600,21600">
            <v:path/>
            <v:fill on="f" focussize="0,0"/>
            <v:stroke on="f"/>
            <v:imagedata r:id="rId9190" o:title="eqId8c39ab28eb2da3bf57bfe37addeeea9b"/>
            <o:lock v:ext="edit" aspectratio="t"/>
            <w10:wrap type="none"/>
            <w10:anchorlock/>
          </v:shape>
          <o:OLEObject Type="Embed" ProgID="Equation.DSMT4" ShapeID="_x0000_i6315" DrawAspect="Content" ObjectID="_1468081015" r:id="rId9189">
            <o:LockedField>false</o:LockedField>
          </o:OLEObject>
        </w:object>
      </w:r>
      <w:r>
        <w:rPr>
          <w:color w:val="000000"/>
        </w:rPr>
        <w:tab/>
      </w:r>
      <w:r>
        <w:rPr>
          <w:color w:val="000000"/>
        </w:rPr>
        <w:t xml:space="preserve">B. </w:t>
      </w:r>
      <w:r>
        <w:rPr>
          <w:rFonts w:ascii="宋体" w:hAnsi="宋体" w:eastAsia="宋体" w:cs="宋体"/>
          <w:color w:val="000000"/>
        </w:rPr>
        <w:t>稀硫酸中：</w:t>
      </w:r>
      <w:r>
        <w:object>
          <v:shape id="_x0000_i6316" o:spt="75" alt="学科网(www.zxxk.com)--教育资源门户，提供试卷、教案、课件、论文、素材以及各类教学资源下载，还有大量而丰富的教学相关资讯！" type="#_x0000_t75" style="height:18.8pt;width:128.95pt;" o:ole="t" filled="f" o:preferrelative="t" stroked="f" coordsize="21600,21600">
            <v:path/>
            <v:fill on="f" focussize="0,0"/>
            <v:stroke on="f"/>
            <v:imagedata r:id="rId9192" o:title="eqId68d533e16fd4d6592af1faaeb6e119a9"/>
            <o:lock v:ext="edit" aspectratio="t"/>
            <w10:wrap type="none"/>
            <w10:anchorlock/>
          </v:shape>
          <o:OLEObject Type="Embed" ProgID="Equation.DSMT4" ShapeID="_x0000_i6316" DrawAspect="Content" ObjectID="_1468081016" r:id="rId9191">
            <o:LockedField>false</o:LockedField>
          </o:OLEObject>
        </w:object>
      </w:r>
    </w:p>
    <w:p w14:paraId="349681C8">
      <w:pPr>
        <w:tabs>
          <w:tab w:val="left" w:pos="4873"/>
        </w:tabs>
        <w:spacing w:line="360" w:lineRule="auto"/>
        <w:jc w:val="left"/>
        <w:textAlignment w:val="center"/>
        <w:rPr>
          <w:color w:val="000000"/>
        </w:rPr>
      </w:pPr>
      <w:r>
        <w:rPr>
          <w:color w:val="000000"/>
        </w:rPr>
        <w:t xml:space="preserve">C. </w:t>
      </w:r>
      <w:r>
        <w:object>
          <v:shape id="_x0000_i6317"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6317" DrawAspect="Content" ObjectID="_1468081017" r:id="rId9193">
            <o:LockedField>false</o:LockedField>
          </o:OLEObject>
        </w:object>
      </w:r>
      <w:r>
        <w:rPr>
          <w:rFonts w:ascii="宋体" w:hAnsi="宋体" w:eastAsia="宋体" w:cs="宋体"/>
          <w:color w:val="000000"/>
        </w:rPr>
        <w:t>溶液中：</w:t>
      </w:r>
      <w:r>
        <w:object>
          <v:shape id="_x0000_i6318" o:spt="75" alt="学科网(www.zxxk.com)--教育资源门户，提供试卷、教案、课件、论文、素材以及各类教学资源下载，还有大量而丰富的教学相关资讯！" type="#_x0000_t75" style="height:16.1pt;width:99.95pt;" o:ole="t" filled="f" o:preferrelative="t" stroked="f" coordsize="21600,21600">
            <v:path/>
            <v:fill on="f" focussize="0,0"/>
            <v:stroke on="f"/>
            <v:imagedata r:id="rId9195" o:title="eqId71b5bef0d6a37e7999da288d83862a8b"/>
            <o:lock v:ext="edit" aspectratio="t"/>
            <w10:wrap type="none"/>
            <w10:anchorlock/>
          </v:shape>
          <o:OLEObject Type="Embed" ProgID="Equation.DSMT4" ShapeID="_x0000_i6318" DrawAspect="Content" ObjectID="_1468081018" r:id="rId9194">
            <o:LockedField>false</o:LockedField>
          </o:OLEObject>
        </w:object>
      </w:r>
      <w:r>
        <w:rPr>
          <w:color w:val="000000"/>
        </w:rPr>
        <w:tab/>
      </w:r>
      <w:r>
        <w:rPr>
          <w:color w:val="000000"/>
        </w:rPr>
        <w:t xml:space="preserve">D. </w:t>
      </w:r>
      <w:r>
        <w:object>
          <v:shape id="_x0000_i6319"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3366" o:title="eqId5c40765defccea7ac9f15aea14f6e32f"/>
            <o:lock v:ext="edit" aspectratio="t"/>
            <w10:wrap type="none"/>
            <w10:anchorlock/>
          </v:shape>
          <o:OLEObject Type="Embed" ProgID="Equation.DSMT4" ShapeID="_x0000_i6319" DrawAspect="Content" ObjectID="_1468081019" r:id="rId9196">
            <o:LockedField>false</o:LockedField>
          </o:OLEObject>
        </w:object>
      </w:r>
      <w:r>
        <w:rPr>
          <w:rFonts w:ascii="宋体" w:hAnsi="宋体" w:eastAsia="宋体" w:cs="宋体"/>
          <w:color w:val="000000"/>
        </w:rPr>
        <w:t>溶液中：</w:t>
      </w:r>
      <w:r>
        <w:object>
          <v:shape id="_x0000_i6320" o:spt="75" alt="学科网(www.zxxk.com)--教育资源门户，提供试卷、教案、课件、论文、素材以及各类教学资源下载，还有大量而丰富的教学相关资讯！" type="#_x0000_t75" style="height:18.8pt;width:116.05pt;" o:ole="t" filled="f" o:preferrelative="t" stroked="f" coordsize="21600,21600">
            <v:path/>
            <v:fill on="f" focussize="0,0"/>
            <v:stroke on="f"/>
            <v:imagedata r:id="rId9198" o:title="eqId22d301d876189aa6a71d8cf4fba2384c"/>
            <o:lock v:ext="edit" aspectratio="t"/>
            <w10:wrap type="none"/>
            <w10:anchorlock/>
          </v:shape>
          <o:OLEObject Type="Embed" ProgID="Equation.DSMT4" ShapeID="_x0000_i6320" DrawAspect="Content" ObjectID="_1468081020" r:id="rId9197">
            <o:LockedField>false</o:LockedField>
          </o:OLEObject>
        </w:object>
      </w:r>
    </w:p>
    <w:p w14:paraId="1418BCDB">
      <w:pPr>
        <w:spacing w:line="360" w:lineRule="auto"/>
        <w:textAlignment w:val="center"/>
        <w:rPr>
          <w:color w:val="000000"/>
        </w:rPr>
      </w:pPr>
      <w:r>
        <w:rPr>
          <w:color w:val="2E75B6"/>
        </w:rPr>
        <w:t>【答案】</w:t>
      </w:r>
      <w:r>
        <w:rPr>
          <w:color w:val="000000"/>
        </w:rPr>
        <w:t>A</w:t>
      </w:r>
    </w:p>
    <w:p w14:paraId="67EE6417">
      <w:pPr>
        <w:spacing w:line="360" w:lineRule="auto"/>
        <w:textAlignment w:val="center"/>
        <w:rPr>
          <w:color w:val="000000"/>
        </w:rPr>
      </w:pPr>
      <w:r>
        <w:rPr>
          <w:color w:val="2E75B6"/>
        </w:rPr>
        <w:t>【解析】</w:t>
      </w:r>
    </w:p>
    <w:p w14:paraId="2858BDEC">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．该组离子均与氨水不发生反应，能大量共存，故</w:t>
      </w:r>
      <w:r>
        <w:rPr>
          <w:rFonts w:ascii="Times New Roman" w:hAnsi="Times New Roman" w:eastAsia="Times New Roman" w:cs="Times New Roman"/>
          <w:color w:val="000000"/>
        </w:rPr>
        <w:t>A</w:t>
      </w:r>
      <w:r>
        <w:rPr>
          <w:rFonts w:ascii="宋体" w:hAnsi="宋体" w:eastAsia="宋体" w:cs="宋体"/>
          <w:color w:val="000000"/>
        </w:rPr>
        <w:t>正确；</w:t>
      </w:r>
    </w:p>
    <w:p w14:paraId="3F6C24F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object>
          <v:shape id="_x0000_i6321" o:spt="75" alt="学科网(www.zxxk.com)--教育资源门户，提供试卷、教案、课件、论文、素材以及各类教学资源下载，还有大量而丰富的教学相关资讯！" type="#_x0000_t75" style="height:16pt;width:26pt;" o:ole="t" filled="f" o:preferrelative="t" stroked="f" coordsize="21600,21600">
            <v:path/>
            <v:fill on="f" focussize="0,0"/>
            <v:stroke on="f"/>
            <v:imagedata r:id="rId9200" o:title="eqId20d04480020869dcd0e00aa7c39df17b"/>
            <o:lock v:ext="edit" aspectratio="t"/>
            <w10:wrap type="none"/>
            <w10:anchorlock/>
          </v:shape>
          <o:OLEObject Type="Embed" ProgID="Equation.DSMT4" ShapeID="_x0000_i6321" DrawAspect="Content" ObjectID="_1468081021" r:id="rId9199">
            <o:LockedField>false</o:LockedField>
          </o:OLEObject>
        </w:object>
      </w:r>
      <w:r>
        <w:rPr>
          <w:rFonts w:ascii="宋体" w:hAnsi="宋体" w:eastAsia="宋体" w:cs="宋体"/>
          <w:color w:val="000000"/>
        </w:rPr>
        <w:t>与</w:t>
      </w:r>
      <w:r>
        <w:object>
          <v:shape id="_x0000_i6322" o:spt="75" alt="学科网(www.zxxk.com)--教育资源门户，提供试卷、教案、课件、论文、素材以及各类教学资源下载，还有大量而丰富的教学相关资讯！" type="#_x0000_t75" style="height:18.95pt;width:24.65pt;" o:ole="t" filled="f" o:preferrelative="t" stroked="f" coordsize="21600,21600">
            <v:path/>
            <v:fill on="f" focussize="0,0"/>
            <v:stroke on="f"/>
            <v:imagedata r:id="rId9202" o:title="eqId68b9bfd8728216acb427ce120e517f4c"/>
            <o:lock v:ext="edit" aspectratio="t"/>
            <w10:wrap type="none"/>
            <w10:anchorlock/>
          </v:shape>
          <o:OLEObject Type="Embed" ProgID="Equation.DSMT4" ShapeID="_x0000_i6322" DrawAspect="Content" ObjectID="_1468081022" r:id="rId9201">
            <o:LockedField>false</o:LockedField>
          </o:OLEObject>
        </w:object>
      </w:r>
      <w:r>
        <w:rPr>
          <w:rFonts w:ascii="宋体" w:hAnsi="宋体" w:eastAsia="宋体" w:cs="宋体"/>
          <w:color w:val="000000"/>
        </w:rPr>
        <w:t>反应生成硫酸钡沉淀，</w:t>
      </w:r>
      <w:r>
        <w:object>
          <v:shape id="_x0000_i6323" o:spt="75" alt="学科网(www.zxxk.com)--教育资源门户，提供试卷、教案、课件、论文、素材以及各类教学资源下载，还有大量而丰富的教学相关资讯！" type="#_x0000_t75" style="height:18.85pt;width:32.85pt;" o:ole="t" filled="f" o:preferrelative="t" stroked="f" coordsize="21600,21600">
            <v:path/>
            <v:fill on="f" focussize="0,0"/>
            <v:stroke on="f"/>
            <v:imagedata r:id="rId9204" o:title="eqId990ea0fd806f2a823c908705100860e8"/>
            <o:lock v:ext="edit" aspectratio="t"/>
            <w10:wrap type="none"/>
            <w10:anchorlock/>
          </v:shape>
          <o:OLEObject Type="Embed" ProgID="Equation.DSMT4" ShapeID="_x0000_i6323" DrawAspect="Content" ObjectID="_1468081023" r:id="rId9203">
            <o:LockedField>false</o:LockedField>
          </o:OLEObject>
        </w:object>
      </w:r>
      <w:r>
        <w:rPr>
          <w:rFonts w:ascii="宋体" w:hAnsi="宋体" w:eastAsia="宋体" w:cs="宋体"/>
          <w:color w:val="000000"/>
        </w:rPr>
        <w:t>与氢离子反应生成二氧化碳气体，该组离子不能在硫酸中大量共存，故</w:t>
      </w:r>
      <w:r>
        <w:rPr>
          <w:rFonts w:ascii="Times New Roman" w:hAnsi="Times New Roman" w:eastAsia="Times New Roman" w:cs="Times New Roman"/>
          <w:color w:val="000000"/>
        </w:rPr>
        <w:t>B</w:t>
      </w:r>
      <w:r>
        <w:rPr>
          <w:rFonts w:ascii="宋体" w:hAnsi="宋体" w:eastAsia="宋体" w:cs="宋体"/>
          <w:color w:val="000000"/>
        </w:rPr>
        <w:t>错误；</w:t>
      </w:r>
    </w:p>
    <w:p w14:paraId="55AB4F8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object>
          <v:shape id="_x0000_i6324" o:spt="75" alt="学科网(www.zxxk.com)--教育资源门户，提供试卷、教案、课件、论文、素材以及各类教学资源下载，还有大量而丰富的教学相关资讯！" type="#_x0000_t75" style="height:18pt;width:42pt;" o:ole="t" filled="f" o:preferrelative="t" stroked="f" coordsize="21600,21600">
            <v:path/>
            <v:fill on="f" focussize="0,0"/>
            <v:stroke on="f"/>
            <v:imagedata r:id="rId882" o:title="eqIde27bd34b38d447163af65055eaa986f4"/>
            <o:lock v:ext="edit" aspectratio="t"/>
            <w10:wrap type="none"/>
            <w10:anchorlock/>
          </v:shape>
          <o:OLEObject Type="Embed" ProgID="Equation.DSMT4" ShapeID="_x0000_i6324" DrawAspect="Content" ObjectID="_1468081024" r:id="rId9205">
            <o:LockedField>false</o:LockedField>
          </o:OLEObject>
        </w:object>
      </w:r>
      <w:r>
        <w:rPr>
          <w:color w:val="000000"/>
        </w:rPr>
        <w:t>在酸性环境下</w:t>
      </w:r>
      <w:r>
        <w:rPr>
          <w:rFonts w:ascii="宋体" w:hAnsi="宋体" w:eastAsia="宋体" w:cs="宋体"/>
          <w:color w:val="000000"/>
        </w:rPr>
        <w:t>具有强氧化性，能氧化</w:t>
      </w:r>
      <w:r>
        <w:object>
          <v:shape id="_x0000_i6325" o:spt="75" alt="学科网(www.zxxk.com)--教育资源门户，提供试卷、教案、课件、论文、素材以及各类教学资源下载，还有大量而丰富的教学相关资讯！" type="#_x0000_t75" style="height:15pt;width:66pt;" o:ole="t" filled="f" o:preferrelative="t" stroked="f" coordsize="21600,21600">
            <v:path/>
            <v:fill on="f" focussize="0,0"/>
            <v:stroke on="f"/>
            <v:imagedata r:id="rId9207" o:title="eqId53b91bc731fb0e82630af7f39aef4cf9"/>
            <o:lock v:ext="edit" aspectratio="t"/>
            <w10:wrap type="none"/>
            <w10:anchorlock/>
          </v:shape>
          <o:OLEObject Type="Embed" ProgID="Equation.DSMT4" ShapeID="_x0000_i6325" DrawAspect="Content" ObjectID="_1468081025" r:id="rId9206">
            <o:LockedField>false</o:LockedField>
          </o:OLEObject>
        </w:object>
      </w:r>
      <w:r>
        <w:rPr>
          <w:rFonts w:ascii="宋体" w:hAnsi="宋体" w:eastAsia="宋体" w:cs="宋体"/>
          <w:color w:val="000000"/>
        </w:rPr>
        <w:t>，不能大量共存，故</w:t>
      </w:r>
      <w:r>
        <w:rPr>
          <w:rFonts w:ascii="Times New Roman" w:hAnsi="Times New Roman" w:eastAsia="Times New Roman" w:cs="Times New Roman"/>
          <w:color w:val="000000"/>
        </w:rPr>
        <w:t>C</w:t>
      </w:r>
      <w:r>
        <w:rPr>
          <w:rFonts w:ascii="宋体" w:hAnsi="宋体" w:eastAsia="宋体" w:cs="宋体"/>
          <w:color w:val="000000"/>
        </w:rPr>
        <w:t>错误；</w:t>
      </w:r>
    </w:p>
    <w:p w14:paraId="339BD7A2">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6326" o:spt="75" alt="学科网(www.zxxk.com)--教育资源门户，提供试卷、教案、课件、论文、素材以及各类教学资源下载，还有大量而丰富的教学相关资讯！" type="#_x0000_t75" style="height:18pt;width:42.95pt;" o:ole="t" filled="f" o:preferrelative="t" stroked="f" coordsize="21600,21600">
            <v:path/>
            <v:fill on="f" focussize="0,0"/>
            <v:stroke on="f"/>
            <v:imagedata r:id="rId3366" o:title="eqId5c40765defccea7ac9f15aea14f6e32f"/>
            <o:lock v:ext="edit" aspectratio="t"/>
            <w10:wrap type="none"/>
            <w10:anchorlock/>
          </v:shape>
          <o:OLEObject Type="Embed" ProgID="Equation.DSMT4" ShapeID="_x0000_i6326" DrawAspect="Content" ObjectID="_1468081026" r:id="rId9208">
            <o:LockedField>false</o:LockedField>
          </o:OLEObject>
        </w:object>
      </w:r>
      <w:r>
        <w:rPr>
          <w:rFonts w:ascii="宋体" w:hAnsi="宋体" w:eastAsia="宋体" w:cs="宋体"/>
          <w:color w:val="000000"/>
        </w:rPr>
        <w:t>中存在</w:t>
      </w:r>
      <w:r>
        <w:object>
          <v:shape id="_x0000_i6327" o:spt="75" alt="学科网(www.zxxk.com)--教育资源门户，提供试卷、教案、课件、论文、素材以及各类教学资源下载，还有大量而丰富的教学相关资讯！" type="#_x0000_t75" style="height:18.75pt;width:25.5pt;" o:ole="t" filled="f" o:preferrelative="t" stroked="f" coordsize="21600,21600">
            <v:path/>
            <v:fill on="f" focussize="0,0"/>
            <v:stroke on="f"/>
            <v:imagedata r:id="rId9210" o:title="eqId1cb86d7e942095464b840e5b96ee53c6"/>
            <o:lock v:ext="edit" aspectratio="t"/>
            <w10:wrap type="none"/>
            <w10:anchorlock/>
          </v:shape>
          <o:OLEObject Type="Embed" ProgID="Equation.DSMT4" ShapeID="_x0000_i6327" DrawAspect="Content" ObjectID="_1468081027" r:id="rId9209">
            <o:LockedField>false</o:LockedField>
          </o:OLEObject>
        </w:object>
      </w:r>
      <w:r>
        <w:rPr>
          <w:color w:val="000000"/>
        </w:rPr>
        <w:t>即[Al(OH)</w:t>
      </w:r>
      <w:r>
        <w:rPr>
          <w:color w:val="000000"/>
          <w:vertAlign w:val="subscript"/>
        </w:rPr>
        <w:t>4</w:t>
      </w:r>
      <w:r>
        <w:rPr>
          <w:color w:val="000000"/>
        </w:rPr>
        <w:t>]</w:t>
      </w:r>
      <w:r>
        <w:rPr>
          <w:color w:val="000000"/>
          <w:vertAlign w:val="superscript"/>
        </w:rPr>
        <w:t>-</w:t>
      </w:r>
      <w:r>
        <w:rPr>
          <w:rFonts w:ascii="宋体" w:hAnsi="宋体" w:eastAsia="宋体" w:cs="宋体"/>
          <w:color w:val="000000"/>
        </w:rPr>
        <w:t>离子，能与</w:t>
      </w:r>
      <w:r>
        <w:object>
          <v:shape id="_x0000_i6328" o:spt="75" alt="学科网(www.zxxk.com)--教育资源门户，提供试卷、教案、课件、论文、素材以及各类教学资源下载，还有大量而丰富的教学相关资讯！" type="#_x0000_t75" style="height:18.85pt;width:57pt;" o:ole="t" filled="f" o:preferrelative="t" stroked="f" coordsize="21600,21600">
            <v:path/>
            <v:fill on="f" focussize="0,0"/>
            <v:stroke on="f"/>
            <v:imagedata r:id="rId9212" o:title="eqIdc9de3477cbec22d36fec6b090477c75e"/>
            <o:lock v:ext="edit" aspectratio="t"/>
            <w10:wrap type="none"/>
            <w10:anchorlock/>
          </v:shape>
          <o:OLEObject Type="Embed" ProgID="Equation.DSMT4" ShapeID="_x0000_i6328" DrawAspect="Content" ObjectID="_1468081028" r:id="rId9211">
            <o:LockedField>false</o:LockedField>
          </o:OLEObject>
        </w:object>
      </w:r>
      <w:r>
        <w:rPr>
          <w:rFonts w:ascii="宋体" w:hAnsi="宋体" w:eastAsia="宋体" w:cs="宋体"/>
          <w:color w:val="000000"/>
        </w:rPr>
        <w:t>发生双水解反应不能大量共存，故</w:t>
      </w:r>
      <w:r>
        <w:rPr>
          <w:rFonts w:ascii="Times New Roman" w:hAnsi="Times New Roman" w:eastAsia="Times New Roman" w:cs="Times New Roman"/>
          <w:color w:val="000000"/>
        </w:rPr>
        <w:t>D</w:t>
      </w:r>
      <w:r>
        <w:rPr>
          <w:rFonts w:ascii="宋体" w:hAnsi="宋体" w:eastAsia="宋体" w:cs="宋体"/>
          <w:color w:val="000000"/>
        </w:rPr>
        <w:t>错误；</w:t>
      </w:r>
    </w:p>
    <w:p w14:paraId="50705388">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3B026DB9">
      <w:pPr>
        <w:spacing w:line="360" w:lineRule="auto"/>
        <w:jc w:val="left"/>
        <w:textAlignment w:val="center"/>
        <w:rPr>
          <w:color w:val="000000"/>
        </w:rPr>
      </w:pPr>
      <w:r>
        <w:rPr>
          <w:color w:val="000000"/>
        </w:rPr>
        <w:t xml:space="preserve">3. </w:t>
      </w:r>
      <w:r>
        <w:rPr>
          <w:rFonts w:ascii="宋体" w:hAnsi="宋体" w:eastAsia="宋体" w:cs="宋体"/>
          <w:color w:val="000000"/>
        </w:rPr>
        <w:t>下列各分子既含有</w:t>
      </w:r>
      <w:r>
        <w:object>
          <v:shape id="_x0000_i6329" o:spt="75" alt="学科网(www.zxxk.com)--教育资源门户，提供试卷、教案、课件、论文、素材以及各类教学资源下载，还有大量而丰富的教学相关资讯！" type="#_x0000_t75" style="height:18.2pt;width:18.2pt;" o:ole="t" filled="f" o:preferrelative="t" stroked="f" coordsize="21600,21600">
            <v:path/>
            <v:fill on="f" focussize="0,0"/>
            <v:stroke on="f"/>
            <v:imagedata r:id="rId6764" o:title="eqId2b76d2b61da089ebba7ec1cfe198adf9"/>
            <o:lock v:ext="edit" aspectratio="t"/>
            <w10:wrap type="none"/>
            <w10:anchorlock/>
          </v:shape>
          <o:OLEObject Type="Embed" ProgID="Equation.DSMT4" ShapeID="_x0000_i6329" DrawAspect="Content" ObjectID="_1468081029" r:id="rId9213">
            <o:LockedField>false</o:LockedField>
          </o:OLEObject>
        </w:object>
      </w:r>
      <w:r>
        <w:rPr>
          <w:rFonts w:ascii="宋体" w:hAnsi="宋体" w:eastAsia="宋体" w:cs="宋体"/>
          <w:color w:val="000000"/>
        </w:rPr>
        <w:t>杂化的原子又能与</w:t>
      </w:r>
      <w:r>
        <w:object>
          <v:shape id="_x0000_i6330"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9215" o:title="eqId6e9b0547b553bc0c6d94299341006c14"/>
            <o:lock v:ext="edit" aspectratio="t"/>
            <w10:wrap type="none"/>
            <w10:anchorlock/>
          </v:shape>
          <o:OLEObject Type="Embed" ProgID="Equation.DSMT4" ShapeID="_x0000_i6330" DrawAspect="Content" ObjectID="_1468081030" r:id="rId9214">
            <o:LockedField>false</o:LockedField>
          </o:OLEObject>
        </w:object>
      </w:r>
      <w:r>
        <w:rPr>
          <w:rFonts w:ascii="宋体" w:hAnsi="宋体" w:eastAsia="宋体" w:cs="宋体"/>
          <w:color w:val="000000"/>
        </w:rPr>
        <w:t>形成氢键的是</w:t>
      </w:r>
    </w:p>
    <w:p w14:paraId="6A2FDDB6">
      <w:pPr>
        <w:tabs>
          <w:tab w:val="left" w:pos="2436"/>
          <w:tab w:val="left" w:pos="4873"/>
          <w:tab w:val="left" w:pos="7309"/>
        </w:tabs>
        <w:spacing w:line="360" w:lineRule="auto"/>
        <w:jc w:val="left"/>
        <w:textAlignment w:val="center"/>
        <w:rPr>
          <w:color w:val="000000"/>
        </w:rPr>
      </w:pPr>
      <w:r>
        <w:rPr>
          <w:color w:val="000000"/>
        </w:rPr>
        <w:t xml:space="preserve">A. </w:t>
      </w:r>
      <w:r>
        <w:object>
          <v:shape id="_x0000_i6331" o:spt="75" alt="学科网(www.zxxk.com)--教育资源门户，提供试卷、教案、课件、论文、素材以及各类教学资源下载，还有大量而丰富的教学相关资讯！" type="#_x0000_t75" style="height:18pt;width:45pt;" o:ole="t" filled="f" o:preferrelative="t" stroked="f" coordsize="21600,21600">
            <v:path/>
            <v:fill on="f" focussize="0,0"/>
            <v:stroke on="f"/>
            <v:imagedata r:id="rId9217" o:title="eqId05c8bc2a7de7c780607971e6c7f695ee"/>
            <o:lock v:ext="edit" aspectratio="t"/>
            <w10:wrap type="none"/>
            <w10:anchorlock/>
          </v:shape>
          <o:OLEObject Type="Embed" ProgID="Equation.DSMT4" ShapeID="_x0000_i6331" DrawAspect="Content" ObjectID="_1468081031" r:id="rId9216">
            <o:LockedField>false</o:LockedField>
          </o:OLEObject>
        </w:object>
      </w:r>
      <w:r>
        <w:rPr>
          <w:color w:val="000000"/>
        </w:rPr>
        <w:tab/>
      </w:r>
      <w:r>
        <w:rPr>
          <w:color w:val="000000"/>
        </w:rPr>
        <w:t xml:space="preserve">B. </w:t>
      </w:r>
      <w:r>
        <w:object>
          <v:shape id="_x0000_i6332" o:spt="75" alt="学科网(www.zxxk.com)--教育资源门户，提供试卷、教案、课件、论文、素材以及各类教学资源下载，还有大量而丰富的教学相关资讯！" type="#_x0000_t75" style="height:18pt;width:62.25pt;" o:ole="t" filled="f" o:preferrelative="t" stroked="f" coordsize="21600,21600">
            <v:path/>
            <v:fill on="f" focussize="0,0"/>
            <v:stroke on="f"/>
            <v:imagedata r:id="rId9219" o:title="eqIdfd6b40990b647a9d07180f2f0e6d8ebd"/>
            <o:lock v:ext="edit" aspectratio="t"/>
            <w10:wrap type="none"/>
            <w10:anchorlock/>
          </v:shape>
          <o:OLEObject Type="Embed" ProgID="Equation.DSMT4" ShapeID="_x0000_i6332" DrawAspect="Content" ObjectID="_1468081032" r:id="rId9218">
            <o:LockedField>false</o:LockedField>
          </o:OLEObject>
        </w:object>
      </w:r>
      <w:r>
        <w:rPr>
          <w:color w:val="000000"/>
        </w:rPr>
        <w:tab/>
      </w:r>
      <w:r>
        <w:rPr>
          <w:color w:val="000000"/>
        </w:rPr>
        <w:t xml:space="preserve">C. </w:t>
      </w:r>
      <w:r>
        <w:object>
          <v:shape id="_x0000_i6333" o:spt="75" alt="学科网(www.zxxk.com)--教育资源门户，提供试卷、教案、课件、论文、素材以及各类教学资源下载，还有大量而丰富的教学相关资讯！" type="#_x0000_t75" style="height:18.55pt;width:58.8pt;" o:ole="t" filled="f" o:preferrelative="t" stroked="f" coordsize="21600,21600">
            <v:path/>
            <v:fill on="f" focussize="0,0"/>
            <v:stroke on="f"/>
            <v:imagedata r:id="rId8661" o:title="eqId710cba6e15521c742c3b2535eadd19ba"/>
            <o:lock v:ext="edit" aspectratio="t"/>
            <w10:wrap type="none"/>
            <w10:anchorlock/>
          </v:shape>
          <o:OLEObject Type="Embed" ProgID="Equation.DSMT4" ShapeID="_x0000_i6333" DrawAspect="Content" ObjectID="_1468081033" r:id="rId9220">
            <o:LockedField>false</o:LockedField>
          </o:OLEObject>
        </w:object>
      </w:r>
      <w:r>
        <w:rPr>
          <w:color w:val="000000"/>
        </w:rPr>
        <w:tab/>
      </w:r>
      <w:r>
        <w:rPr>
          <w:color w:val="000000"/>
        </w:rPr>
        <w:t xml:space="preserve">D. </w:t>
      </w:r>
      <w:r>
        <w:object>
          <v:shape id="_x0000_i6334" o:spt="75" alt="学科网(www.zxxk.com)--教育资源门户，提供试卷、教案、课件、论文、素材以及各类教学资源下载，还有大量而丰富的教学相关资讯！" type="#_x0000_t75" style="height:17.85pt;width:67.95pt;" o:ole="t" filled="f" o:preferrelative="t" stroked="f" coordsize="21600,21600">
            <v:path/>
            <v:fill on="f" focussize="0,0"/>
            <v:stroke on="f"/>
            <v:imagedata r:id="rId9222" o:title="eqId2523dbb63597022439feba72ad7cf715"/>
            <o:lock v:ext="edit" aspectratio="t"/>
            <w10:wrap type="none"/>
            <w10:anchorlock/>
          </v:shape>
          <o:OLEObject Type="Embed" ProgID="Equation.DSMT4" ShapeID="_x0000_i6334" DrawAspect="Content" ObjectID="_1468081034" r:id="rId9221">
            <o:LockedField>false</o:LockedField>
          </o:OLEObject>
        </w:object>
      </w:r>
    </w:p>
    <w:p w14:paraId="6CAD33DF">
      <w:pPr>
        <w:spacing w:line="360" w:lineRule="auto"/>
        <w:textAlignment w:val="center"/>
        <w:rPr>
          <w:color w:val="000000"/>
        </w:rPr>
      </w:pPr>
      <w:r>
        <w:rPr>
          <w:color w:val="2E75B6"/>
        </w:rPr>
        <w:t>【答案】</w:t>
      </w:r>
      <w:r>
        <w:rPr>
          <w:color w:val="000000"/>
        </w:rPr>
        <w:t>C</w:t>
      </w:r>
    </w:p>
    <w:p w14:paraId="54219898">
      <w:pPr>
        <w:spacing w:line="360" w:lineRule="auto"/>
        <w:textAlignment w:val="center"/>
        <w:rPr>
          <w:color w:val="000000"/>
        </w:rPr>
      </w:pPr>
      <w:r>
        <w:rPr>
          <w:color w:val="2E75B6"/>
        </w:rPr>
        <w:t>【解析】</w:t>
      </w:r>
    </w:p>
    <w:p w14:paraId="3B5B130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CH</w:t>
      </w:r>
      <w:r>
        <w:rPr>
          <w:color w:val="000000"/>
          <w:vertAlign w:val="subscript"/>
        </w:rPr>
        <w:t>3</w:t>
      </w:r>
      <w:r>
        <w:rPr>
          <w:rFonts w:ascii="宋体" w:hAnsi="宋体" w:eastAsia="宋体" w:cs="宋体"/>
          <w:color w:val="000000"/>
        </w:rPr>
        <w:t>中两个碳原子价层电子对数</w:t>
      </w:r>
      <w:r>
        <w:rPr>
          <w:rFonts w:ascii="宋体" w:hAnsi="宋体" w:eastAsia="宋体" w:cs="宋体"/>
          <w:color w:val="000000"/>
          <w:position w:val="0"/>
        </w:rPr>
        <w:drawing>
          <wp:inline distT="0" distB="0" distL="114300" distR="114300">
            <wp:extent cx="158750" cy="190500"/>
            <wp:effectExtent l="0" t="0" r="8890" b="5715"/>
            <wp:docPr id="988851950" name="图片 98885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51950" name="图片 988851950"/>
                    <pic:cNvPicPr>
                      <a:picLocks noChangeAspect="1"/>
                    </pic:cNvPicPr>
                  </pic:nvPicPr>
                  <pic:blipFill>
                    <a:blip r:embed="rId9223"/>
                    <a:stretch>
                      <a:fillRect/>
                    </a:stretch>
                  </pic:blipFill>
                  <pic:spPr>
                    <a:xfrm>
                      <a:off x="0" y="0"/>
                      <a:ext cx="158750" cy="190500"/>
                    </a:xfrm>
                    <a:prstGeom prst="rect">
                      <a:avLst/>
                    </a:prstGeom>
                  </pic:spPr>
                </pic:pic>
              </a:graphicData>
            </a:graphic>
          </wp:inline>
        </w:drawing>
      </w:r>
      <w:r>
        <w:rPr>
          <w:rFonts w:ascii="Times New Roman" w:hAnsi="Times New Roman" w:eastAsia="Times New Roman" w:cs="Times New Roman"/>
          <w:color w:val="000000"/>
        </w:rPr>
        <w:t>4</w:t>
      </w:r>
      <w:r>
        <w:rPr>
          <w:rFonts w:ascii="宋体" w:hAnsi="宋体" w:eastAsia="宋体" w:cs="宋体"/>
          <w:color w:val="000000"/>
        </w:rPr>
        <w:t>都采用</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杂化，且和</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不能形成分子间氢键，故</w:t>
      </w:r>
      <w:r>
        <w:rPr>
          <w:rFonts w:ascii="Times New Roman" w:hAnsi="Times New Roman" w:eastAsia="Times New Roman" w:cs="Times New Roman"/>
          <w:color w:val="000000"/>
        </w:rPr>
        <w:t>A</w:t>
      </w:r>
      <w:r>
        <w:rPr>
          <w:rFonts w:ascii="宋体" w:hAnsi="宋体" w:eastAsia="宋体" w:cs="宋体"/>
          <w:color w:val="000000"/>
        </w:rPr>
        <w:t>错误；</w:t>
      </w:r>
    </w:p>
    <w:p w14:paraId="2E456139">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=CHBr</w:t>
      </w:r>
      <w:r>
        <w:rPr>
          <w:rFonts w:ascii="宋体" w:hAnsi="宋体" w:eastAsia="宋体" w:cs="宋体"/>
          <w:color w:val="000000"/>
        </w:rPr>
        <w:t>中两个碳原子价层电子对数为</w:t>
      </w:r>
      <w:r>
        <w:rPr>
          <w:rFonts w:ascii="Times New Roman" w:hAnsi="Times New Roman" w:eastAsia="Times New Roman" w:cs="Times New Roman"/>
          <w:color w:val="000000"/>
        </w:rPr>
        <w:t>3</w:t>
      </w:r>
      <w:r>
        <w:rPr>
          <w:rFonts w:ascii="宋体" w:hAnsi="宋体" w:eastAsia="宋体" w:cs="宋体"/>
          <w:color w:val="000000"/>
        </w:rPr>
        <w:t>采用</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杂化，但不能和</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形成分子间氢键，故</w:t>
      </w:r>
      <w:r>
        <w:rPr>
          <w:rFonts w:ascii="Times New Roman" w:hAnsi="Times New Roman" w:eastAsia="Times New Roman" w:cs="Times New Roman"/>
          <w:color w:val="000000"/>
        </w:rPr>
        <w:t>B</w:t>
      </w:r>
      <w:r>
        <w:rPr>
          <w:rFonts w:ascii="宋体" w:hAnsi="宋体" w:eastAsia="宋体" w:cs="宋体"/>
          <w:color w:val="000000"/>
        </w:rPr>
        <w:t>错误；</w:t>
      </w:r>
    </w:p>
    <w:p w14:paraId="51BB2C6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COOH</w:t>
      </w:r>
      <w:r>
        <w:rPr>
          <w:rFonts w:ascii="宋体" w:hAnsi="宋体" w:eastAsia="宋体" w:cs="宋体"/>
          <w:color w:val="000000"/>
        </w:rPr>
        <w:t>的</w:t>
      </w:r>
      <w:r>
        <w:rPr>
          <w:rFonts w:ascii="Times New Roman" w:hAnsi="Times New Roman" w:eastAsia="Times New Roman" w:cs="Times New Roman"/>
          <w:color w:val="000000"/>
        </w:rPr>
        <w:t>—COOH</w:t>
      </w:r>
      <w:r>
        <w:rPr>
          <w:rFonts w:ascii="宋体" w:hAnsi="宋体" w:eastAsia="宋体" w:cs="宋体"/>
          <w:color w:val="000000"/>
        </w:rPr>
        <w:t>中碳原子价层电子对数为</w:t>
      </w:r>
      <w:r>
        <w:rPr>
          <w:rFonts w:ascii="Times New Roman" w:hAnsi="Times New Roman" w:eastAsia="Times New Roman" w:cs="Times New Roman"/>
          <w:color w:val="000000"/>
        </w:rPr>
        <w:t>3</w:t>
      </w:r>
      <w:r>
        <w:rPr>
          <w:rFonts w:ascii="宋体" w:hAnsi="宋体" w:eastAsia="宋体" w:cs="宋体"/>
          <w:color w:val="000000"/>
        </w:rPr>
        <w:t>采用</w:t>
      </w:r>
      <w:r>
        <w:rPr>
          <w:rFonts w:ascii="Times New Roman" w:hAnsi="Times New Roman" w:eastAsia="Times New Roman" w:cs="Times New Roman"/>
          <w:color w:val="000000"/>
        </w:rPr>
        <w:t>sp</w:t>
      </w:r>
      <w:r>
        <w:rPr>
          <w:color w:val="000000"/>
          <w:vertAlign w:val="superscript"/>
        </w:rPr>
        <w:t>2</w:t>
      </w:r>
      <w:r>
        <w:rPr>
          <w:rFonts w:ascii="宋体" w:hAnsi="宋体" w:eastAsia="宋体" w:cs="宋体"/>
          <w:color w:val="000000"/>
        </w:rPr>
        <w:t>杂化，且能和</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形成分子间氢键，故</w:t>
      </w:r>
      <w:r>
        <w:rPr>
          <w:rFonts w:ascii="Times New Roman" w:hAnsi="Times New Roman" w:eastAsia="Times New Roman" w:cs="Times New Roman"/>
          <w:color w:val="000000"/>
        </w:rPr>
        <w:t>C</w:t>
      </w:r>
      <w:r>
        <w:rPr>
          <w:rFonts w:ascii="宋体" w:hAnsi="宋体" w:eastAsia="宋体" w:cs="宋体"/>
          <w:color w:val="000000"/>
        </w:rPr>
        <w:t>正确；</w:t>
      </w:r>
    </w:p>
    <w:p w14:paraId="31E922A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CH</w:t>
      </w:r>
      <w:r>
        <w:rPr>
          <w:color w:val="000000"/>
          <w:vertAlign w:val="subscript"/>
        </w:rPr>
        <w:t>3</w:t>
      </w:r>
      <w:r>
        <w:rPr>
          <w:rFonts w:ascii="Times New Roman" w:hAnsi="Times New Roman" w:eastAsia="Times New Roman" w:cs="Times New Roman"/>
          <w:color w:val="000000"/>
        </w:rPr>
        <w:t>CH</w:t>
      </w:r>
      <w:r>
        <w:rPr>
          <w:color w:val="000000"/>
          <w:vertAlign w:val="subscript"/>
        </w:rPr>
        <w:t>2</w:t>
      </w:r>
      <w:r>
        <w:rPr>
          <w:rFonts w:ascii="Times New Roman" w:hAnsi="Times New Roman" w:eastAsia="Times New Roman" w:cs="Times New Roman"/>
          <w:color w:val="000000"/>
        </w:rPr>
        <w:t>NH</w:t>
      </w:r>
      <w:r>
        <w:rPr>
          <w:color w:val="000000"/>
          <w:vertAlign w:val="subscript"/>
        </w:rPr>
        <w:t>2</w:t>
      </w:r>
      <w:r>
        <w:rPr>
          <w:rFonts w:ascii="宋体" w:hAnsi="宋体" w:eastAsia="宋体" w:cs="宋体"/>
          <w:color w:val="000000"/>
        </w:rPr>
        <w:t>中</w:t>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N</w:t>
      </w:r>
      <w:r>
        <w:rPr>
          <w:rFonts w:ascii="宋体" w:hAnsi="宋体" w:eastAsia="宋体" w:cs="宋体"/>
          <w:color w:val="000000"/>
        </w:rPr>
        <w:t>原子价层电子对数为</w:t>
      </w:r>
      <w:r>
        <w:rPr>
          <w:rFonts w:ascii="Times New Roman" w:hAnsi="Times New Roman" w:eastAsia="Times New Roman" w:cs="Times New Roman"/>
          <w:color w:val="000000"/>
        </w:rPr>
        <w:t>4</w:t>
      </w:r>
      <w:r>
        <w:rPr>
          <w:rFonts w:ascii="宋体" w:hAnsi="宋体" w:eastAsia="宋体" w:cs="宋体"/>
          <w:color w:val="000000"/>
        </w:rPr>
        <w:t>都采用</w:t>
      </w:r>
      <w:r>
        <w:rPr>
          <w:rFonts w:ascii="Times New Roman" w:hAnsi="Times New Roman" w:eastAsia="Times New Roman" w:cs="Times New Roman"/>
          <w:color w:val="000000"/>
        </w:rPr>
        <w:t>sp</w:t>
      </w:r>
      <w:r>
        <w:rPr>
          <w:color w:val="000000"/>
          <w:vertAlign w:val="superscript"/>
        </w:rPr>
        <w:t>3</w:t>
      </w:r>
      <w:r>
        <w:rPr>
          <w:rFonts w:ascii="宋体" w:hAnsi="宋体" w:eastAsia="宋体" w:cs="宋体"/>
          <w:color w:val="000000"/>
        </w:rPr>
        <w:t>杂化，故</w:t>
      </w:r>
      <w:r>
        <w:rPr>
          <w:rFonts w:ascii="Times New Roman" w:hAnsi="Times New Roman" w:eastAsia="Times New Roman" w:cs="Times New Roman"/>
          <w:color w:val="000000"/>
        </w:rPr>
        <w:t>D</w:t>
      </w:r>
      <w:r>
        <w:rPr>
          <w:rFonts w:ascii="宋体" w:hAnsi="宋体" w:eastAsia="宋体" w:cs="宋体"/>
          <w:color w:val="000000"/>
        </w:rPr>
        <w:t>错误；</w:t>
      </w:r>
    </w:p>
    <w:p w14:paraId="3B2A4C6A">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4EBBB46C">
      <w:pPr>
        <w:spacing w:line="360" w:lineRule="auto"/>
        <w:jc w:val="left"/>
        <w:textAlignment w:val="center"/>
        <w:rPr>
          <w:color w:val="000000"/>
        </w:rPr>
      </w:pPr>
      <w:r>
        <w:rPr>
          <w:color w:val="000000"/>
        </w:rPr>
        <w:t xml:space="preserve">4. </w:t>
      </w:r>
      <w:r>
        <w:rPr>
          <w:rFonts w:ascii="宋体" w:hAnsi="宋体" w:eastAsia="宋体" w:cs="宋体"/>
          <w:color w:val="000000"/>
        </w:rPr>
        <w:t>下列实验原理或方法正确的是</w:t>
      </w:r>
    </w:p>
    <w:p w14:paraId="5B26C9CE">
      <w:pPr>
        <w:spacing w:line="360" w:lineRule="auto"/>
        <w:jc w:val="left"/>
        <w:textAlignment w:val="center"/>
        <w:rPr>
          <w:color w:val="000000"/>
        </w:rPr>
      </w:pPr>
      <w:r>
        <w:rPr>
          <w:color w:val="000000"/>
        </w:rPr>
        <w:t xml:space="preserve">A. </w:t>
      </w:r>
      <w:r>
        <w:rPr>
          <w:rFonts w:ascii="宋体" w:hAnsi="宋体" w:eastAsia="宋体" w:cs="宋体"/>
          <w:color w:val="000000"/>
        </w:rPr>
        <w:t>向溴的</w:t>
      </w:r>
      <w:r>
        <w:object>
          <v:shape id="_x0000_i6335" o:spt="75" alt="学科网(www.zxxk.com)--教育资源门户，提供试卷、教案、课件、论文、素材以及各类教学资源下载，还有大量而丰富的教学相关资讯！" type="#_x0000_t75" style="height:18pt;width:27pt;" o:ole="t" filled="f" o:preferrelative="t" stroked="f" coordsize="21600,21600">
            <v:path/>
            <v:fill on="f" focussize="0,0"/>
            <v:stroke on="f"/>
            <v:imagedata r:id="rId4185" o:title="eqIdecdbd2fbd157f998652d3b129207226b"/>
            <o:lock v:ext="edit" aspectratio="t"/>
            <w10:wrap type="none"/>
            <w10:anchorlock/>
          </v:shape>
          <o:OLEObject Type="Embed" ProgID="Equation.DSMT4" ShapeID="_x0000_i6335" DrawAspect="Content" ObjectID="_1468081035" r:id="rId9224">
            <o:LockedField>false</o:LockedField>
          </o:OLEObject>
        </w:object>
      </w:r>
      <w:r>
        <w:rPr>
          <w:rFonts w:ascii="宋体" w:hAnsi="宋体" w:eastAsia="宋体" w:cs="宋体"/>
          <w:color w:val="000000"/>
        </w:rPr>
        <w:t>溶液中通入石油裂解气，溶液褪色，证明气体为乙烯</w:t>
      </w:r>
    </w:p>
    <w:p w14:paraId="3C91990D">
      <w:pPr>
        <w:spacing w:line="360" w:lineRule="auto"/>
        <w:jc w:val="left"/>
        <w:textAlignment w:val="center"/>
        <w:rPr>
          <w:color w:val="000000"/>
        </w:rPr>
      </w:pPr>
      <w:r>
        <w:rPr>
          <w:color w:val="000000"/>
        </w:rPr>
        <w:t xml:space="preserve">B. </w:t>
      </w:r>
      <w:r>
        <w:rPr>
          <w:rFonts w:ascii="宋体" w:hAnsi="宋体" w:eastAsia="宋体" w:cs="宋体"/>
          <w:color w:val="000000"/>
        </w:rPr>
        <w:t>向盛有银氨溶液的试管中滴入乙醛，振荡，水浴温热，可生成银镜</w:t>
      </w:r>
    </w:p>
    <w:p w14:paraId="0AD1EA5A">
      <w:pPr>
        <w:spacing w:line="360" w:lineRule="auto"/>
        <w:jc w:val="left"/>
        <w:textAlignment w:val="center"/>
        <w:rPr>
          <w:color w:val="000000"/>
        </w:rPr>
      </w:pPr>
      <w:r>
        <w:rPr>
          <w:color w:val="000000"/>
        </w:rPr>
        <w:t xml:space="preserve">C. </w:t>
      </w:r>
      <w:r>
        <w:rPr>
          <w:rFonts w:ascii="宋体" w:hAnsi="宋体" w:eastAsia="宋体" w:cs="宋体"/>
          <w:color w:val="000000"/>
        </w:rPr>
        <w:t>向饱和</w:t>
      </w:r>
      <w:r>
        <w:object>
          <v:shape id="_x0000_i6336" o:spt="75" alt="学科网(www.zxxk.com)--教育资源门户，提供试卷、教案、课件、论文、素材以及各类教学资源下载，还有大量而丰富的教学相关资讯！" type="#_x0000_t75" style="height:13.4pt;width:30pt;" o:ole="t" filled="f" o:preferrelative="t" stroked="f" coordsize="21600,21600">
            <v:path/>
            <v:fill on="f" focussize="0,0"/>
            <v:stroke on="f"/>
            <v:imagedata r:id="rId8402" o:title="eqId24a7a58438b831b6a45a9874adce1055"/>
            <o:lock v:ext="edit" aspectratio="t"/>
            <w10:wrap type="none"/>
            <w10:anchorlock/>
          </v:shape>
          <o:OLEObject Type="Embed" ProgID="Equation.DSMT4" ShapeID="_x0000_i6336" DrawAspect="Content" ObjectID="_1468081036" r:id="rId9225">
            <o:LockedField>false</o:LockedField>
          </o:OLEObject>
        </w:object>
      </w:r>
      <w:r>
        <w:rPr>
          <w:rFonts w:ascii="宋体" w:hAnsi="宋体" w:eastAsia="宋体" w:cs="宋体"/>
          <w:color w:val="000000"/>
        </w:rPr>
        <w:t>溶液中先通入</w:t>
      </w:r>
      <w:r>
        <w:object>
          <v:shape id="_x0000_i6337"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6662" o:title="eqIde71c86dcd9a9e9b09bbbb65b9d313435"/>
            <o:lock v:ext="edit" aspectratio="t"/>
            <w10:wrap type="none"/>
            <w10:anchorlock/>
          </v:shape>
          <o:OLEObject Type="Embed" ProgID="Equation.DSMT4" ShapeID="_x0000_i6337" DrawAspect="Content" ObjectID="_1468081037" r:id="rId9226">
            <o:LockedField>false</o:LockedField>
          </o:OLEObject>
        </w:object>
      </w:r>
      <w:r>
        <w:rPr>
          <w:rFonts w:ascii="宋体" w:hAnsi="宋体" w:eastAsia="宋体" w:cs="宋体"/>
          <w:color w:val="000000"/>
        </w:rPr>
        <w:t>至饱和，再通入</w:t>
      </w:r>
      <w:r>
        <w:object>
          <v:shape id="_x0000_i6338"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634" o:title="eqId1163bc05a73653778b05c45aed88addc"/>
            <o:lock v:ext="edit" aspectratio="t"/>
            <w10:wrap type="none"/>
            <w10:anchorlock/>
          </v:shape>
          <o:OLEObject Type="Embed" ProgID="Equation.DSMT4" ShapeID="_x0000_i6338" DrawAspect="Content" ObjectID="_1468081038" r:id="rId9227">
            <o:LockedField>false</o:LockedField>
          </o:OLEObject>
        </w:object>
      </w:r>
      <w:r>
        <w:rPr>
          <w:rFonts w:ascii="宋体" w:hAnsi="宋体" w:eastAsia="宋体" w:cs="宋体"/>
          <w:color w:val="000000"/>
        </w:rPr>
        <w:t>，可析出</w:t>
      </w:r>
      <w:r>
        <w:object>
          <v:shape id="_x0000_i6339" o:spt="75" alt="学科网(www.zxxk.com)--教育资源门户，提供试卷、教案、课件、论文、素材以及各类教学资源下载，还有大量而丰富的教学相关资讯！" type="#_x0000_t75" style="height:17.85pt;width:47.25pt;" o:ole="t" filled="f" o:preferrelative="t" stroked="f" coordsize="21600,21600">
            <v:path/>
            <v:fill on="f" focussize="0,0"/>
            <v:stroke on="f"/>
            <v:imagedata r:id="rId9229" o:title="eqIde7dcde4bdbd4d0e52382a6cbf799869f"/>
            <o:lock v:ext="edit" aspectratio="t"/>
            <w10:wrap type="none"/>
            <w10:anchorlock/>
          </v:shape>
          <o:OLEObject Type="Embed" ProgID="Equation.DSMT4" ShapeID="_x0000_i6339" DrawAspect="Content" ObjectID="_1468081039" r:id="rId9228">
            <o:LockedField>false</o:LockedField>
          </o:OLEObject>
        </w:object>
      </w:r>
      <w:r>
        <w:rPr>
          <w:rFonts w:ascii="宋体" w:hAnsi="宋体" w:eastAsia="宋体" w:cs="宋体"/>
          <w:color w:val="000000"/>
        </w:rPr>
        <w:t>固体</w:t>
      </w:r>
    </w:p>
    <w:p w14:paraId="12C55C09">
      <w:pPr>
        <w:spacing w:line="360" w:lineRule="auto"/>
        <w:jc w:val="left"/>
        <w:textAlignment w:val="center"/>
        <w:rPr>
          <w:color w:val="000000"/>
        </w:rPr>
      </w:pPr>
      <w:r>
        <w:rPr>
          <w:color w:val="000000"/>
        </w:rPr>
        <w:t xml:space="preserve">D. </w:t>
      </w:r>
      <w:r>
        <w:rPr>
          <w:rFonts w:ascii="宋体" w:hAnsi="宋体" w:eastAsia="宋体" w:cs="宋体"/>
          <w:color w:val="000000"/>
        </w:rPr>
        <w:t>向</w:t>
      </w:r>
      <w:r>
        <w:object>
          <v:shape id="_x0000_i6340" o:spt="75" alt="学科网(www.zxxk.com)--教育资源门户，提供试卷、教案、课件、论文、素材以及各类教学资源下载，还有大量而丰富的教学相关资讯！" type="#_x0000_t75" style="height:14.25pt;width:23.25pt;" o:ole="t" filled="f" o:preferrelative="t" stroked="f" coordsize="21600,21600">
            <v:path/>
            <v:fill on="f" focussize="0,0"/>
            <v:stroke on="f"/>
            <v:imagedata r:id="rId5515" o:title="eqId026c3d2359d2cc06148aca9c45502fcd"/>
            <o:lock v:ext="edit" aspectratio="t"/>
            <w10:wrap type="none"/>
            <w10:anchorlock/>
          </v:shape>
          <o:OLEObject Type="Embed" ProgID="Equation.DSMT4" ShapeID="_x0000_i6340" DrawAspect="Content" ObjectID="_1468081040" r:id="rId9230">
            <o:LockedField>false</o:LockedField>
          </o:OLEObject>
        </w:object>
      </w:r>
      <w:r>
        <w:rPr>
          <w:rFonts w:ascii="宋体" w:hAnsi="宋体" w:eastAsia="宋体" w:cs="宋体"/>
          <w:color w:val="000000"/>
        </w:rPr>
        <w:t>黑色悬浊液中加入</w:t>
      </w:r>
      <w:r>
        <w:object>
          <v:shape id="_x0000_i6341" o:spt="75" alt="学科网(www.zxxk.com)--教育资源门户，提供试卷、教案、课件、论文、素材以及各类教学资源下载，还有大量而丰富的教学相关资讯！" type="#_x0000_t75" style="height:18pt;width:30pt;" o:ole="t" filled="f" o:preferrelative="t" stroked="f" coordsize="21600,21600">
            <v:path/>
            <v:fill on="f" focussize="0,0"/>
            <v:stroke on="f"/>
            <v:imagedata r:id="rId3633" o:title="eqIdde35fc0240c4bae100a822e77e3262a0"/>
            <o:lock v:ext="edit" aspectratio="t"/>
            <w10:wrap type="none"/>
            <w10:anchorlock/>
          </v:shape>
          <o:OLEObject Type="Embed" ProgID="Equation.DSMT4" ShapeID="_x0000_i6341" DrawAspect="Content" ObjectID="_1468081041" r:id="rId9231">
            <o:LockedField>false</o:LockedField>
          </o:OLEObject>
        </w:object>
      </w:r>
      <w:r>
        <w:rPr>
          <w:rFonts w:ascii="宋体" w:hAnsi="宋体" w:eastAsia="宋体" w:cs="宋体"/>
          <w:color w:val="000000"/>
        </w:rPr>
        <w:t>，生成白色</w:t>
      </w:r>
      <w:r>
        <w:object>
          <v:shape id="_x0000_i6342" o:spt="75" alt="学科网(www.zxxk.com)--教育资源门户，提供试卷、教案、课件、论文、素材以及各类教学资源下载，还有大量而丰富的教学相关资讯！" type="#_x0000_t75" style="height:18pt;width:36pt;" o:ole="t" filled="f" o:preferrelative="t" stroked="f" coordsize="21600,21600">
            <v:path/>
            <v:fill on="f" focussize="0,0"/>
            <v:stroke on="f"/>
            <v:imagedata r:id="rId9233" o:title="eqIdc6d45f348785f424b0bae51379a8ebc0"/>
            <o:lock v:ext="edit" aspectratio="t"/>
            <w10:wrap type="none"/>
            <w10:anchorlock/>
          </v:shape>
          <o:OLEObject Type="Embed" ProgID="Equation.DSMT4" ShapeID="_x0000_i6342" DrawAspect="Content" ObjectID="_1468081042" r:id="rId9232">
            <o:LockedField>false</o:LockedField>
          </o:OLEObject>
        </w:object>
      </w:r>
      <w:r>
        <w:rPr>
          <w:rFonts w:ascii="宋体" w:hAnsi="宋体" w:eastAsia="宋体" w:cs="宋体"/>
          <w:color w:val="000000"/>
        </w:rPr>
        <w:t>沉淀，证明</w:t>
      </w:r>
      <w:r>
        <w:object>
          <v:shape id="_x0000_i6343" o:spt="75" alt="学科网(www.zxxk.com)--教育资源门户，提供试卷、教案、课件、论文、素材以及各类教学资源下载，还有大量而丰富的教学相关资讯！" type="#_x0000_t75" style="height:20.4pt;width:116.05pt;" o:ole="t" filled="f" o:preferrelative="t" stroked="f" coordsize="21600,21600">
            <v:path/>
            <v:fill on="f" focussize="0,0"/>
            <v:stroke on="f"/>
            <v:imagedata r:id="rId9235" o:title="eqId4055d2a13f4b5838219fc319b0b311b7"/>
            <o:lock v:ext="edit" aspectratio="t"/>
            <w10:wrap type="none"/>
            <w10:anchorlock/>
          </v:shape>
          <o:OLEObject Type="Embed" ProgID="Equation.DSMT4" ShapeID="_x0000_i6343" DrawAspect="Content" ObjectID="_1468081043" r:id="rId9234">
            <o:LockedField>false</o:LockedField>
          </o:OLEObject>
        </w:object>
      </w:r>
    </w:p>
    <w:p w14:paraId="65252426">
      <w:pPr>
        <w:spacing w:line="360" w:lineRule="auto"/>
        <w:textAlignment w:val="center"/>
        <w:rPr>
          <w:color w:val="000000"/>
        </w:rPr>
      </w:pPr>
      <w:r>
        <w:rPr>
          <w:color w:val="2E75B6"/>
        </w:rPr>
        <w:t>【答案】</w:t>
      </w:r>
      <w:r>
        <w:rPr>
          <w:color w:val="000000"/>
        </w:rPr>
        <w:t>B</w:t>
      </w:r>
    </w:p>
    <w:p w14:paraId="19A29F7C">
      <w:pPr>
        <w:spacing w:line="360" w:lineRule="auto"/>
        <w:textAlignment w:val="center"/>
        <w:rPr>
          <w:color w:val="000000"/>
        </w:rPr>
      </w:pPr>
      <w:r>
        <w:rPr>
          <w:color w:val="2E75B6"/>
        </w:rPr>
        <w:t>【解析】</w:t>
      </w:r>
    </w:p>
    <w:p w14:paraId="37396A91">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．石油裂解气含不饱和烃，与溴的四氯化碳发生加成反应，则溶液褪色，不能证明气体为乙烯，故</w:t>
      </w:r>
      <w:r>
        <w:rPr>
          <w:rFonts w:ascii="Times New Roman" w:hAnsi="Times New Roman" w:eastAsia="Times New Roman" w:cs="Times New Roman"/>
          <w:color w:val="000000"/>
        </w:rPr>
        <w:t>A</w:t>
      </w:r>
      <w:r>
        <w:rPr>
          <w:rFonts w:ascii="宋体" w:hAnsi="宋体" w:eastAsia="宋体" w:cs="宋体"/>
          <w:color w:val="000000"/>
        </w:rPr>
        <w:t>错误；</w:t>
      </w:r>
    </w:p>
    <w:p w14:paraId="2ADAD5C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．含醛基的有机物可发生银镜反应，则向盛有银氨溶液的试管中滴入乙醛，振荡，水浴温热，可生成银镜，故</w:t>
      </w:r>
      <w:r>
        <w:rPr>
          <w:rFonts w:ascii="Times New Roman" w:hAnsi="Times New Roman" w:eastAsia="Times New Roman" w:cs="Times New Roman"/>
          <w:color w:val="000000"/>
        </w:rPr>
        <w:t>B</w:t>
      </w:r>
      <w:r>
        <w:rPr>
          <w:rFonts w:ascii="宋体" w:hAnsi="宋体" w:eastAsia="宋体" w:cs="宋体"/>
          <w:color w:val="000000"/>
        </w:rPr>
        <w:t>正确；</w:t>
      </w:r>
    </w:p>
    <w:p w14:paraId="4BDD07B0">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．二氧化碳在水中溶解度不大，应先通入氨气，后通入二氧化碳，可析出</w:t>
      </w:r>
      <w:r>
        <w:rPr>
          <w:rFonts w:ascii="Times New Roman" w:hAnsi="Times New Roman" w:eastAsia="Times New Roman" w:cs="Times New Roman"/>
          <w:color w:val="000000"/>
        </w:rPr>
        <w:t>NaHCO</w:t>
      </w:r>
      <w:r>
        <w:rPr>
          <w:color w:val="000000"/>
          <w:vertAlign w:val="subscript"/>
        </w:rPr>
        <w:t>3</w:t>
      </w:r>
      <w:r>
        <w:rPr>
          <w:rFonts w:ascii="宋体" w:hAnsi="宋体" w:eastAsia="宋体" w:cs="宋体"/>
          <w:color w:val="000000"/>
        </w:rPr>
        <w:t>固体，故</w:t>
      </w:r>
      <w:r>
        <w:rPr>
          <w:rFonts w:ascii="Times New Roman" w:hAnsi="Times New Roman" w:eastAsia="Times New Roman" w:cs="Times New Roman"/>
          <w:color w:val="000000"/>
        </w:rPr>
        <w:t>C</w:t>
      </w:r>
      <w:r>
        <w:rPr>
          <w:rFonts w:ascii="宋体" w:hAnsi="宋体" w:eastAsia="宋体" w:cs="宋体"/>
          <w:color w:val="000000"/>
        </w:rPr>
        <w:t>错误；</w:t>
      </w:r>
    </w:p>
    <w:p w14:paraId="4B37C225">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PbS</w:t>
      </w:r>
      <w:r>
        <w:rPr>
          <w:rFonts w:ascii="宋体" w:hAnsi="宋体" w:eastAsia="宋体" w:cs="宋体"/>
          <w:color w:val="000000"/>
        </w:rPr>
        <w:t>黑色悬浊液中加入</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生成白色</w:t>
      </w:r>
      <w:r>
        <w:rPr>
          <w:rFonts w:ascii="Times New Roman" w:hAnsi="Times New Roman" w:eastAsia="Times New Roman" w:cs="Times New Roman"/>
          <w:color w:val="000000"/>
        </w:rPr>
        <w:t>PbSO</w:t>
      </w:r>
      <w:r>
        <w:rPr>
          <w:color w:val="000000"/>
          <w:vertAlign w:val="subscript"/>
        </w:rPr>
        <w:t>4</w:t>
      </w:r>
      <w:r>
        <w:rPr>
          <w:rFonts w:ascii="宋体" w:hAnsi="宋体" w:eastAsia="宋体" w:cs="宋体"/>
          <w:color w:val="000000"/>
        </w:rPr>
        <w:t>沉淀，可知</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氧化</w:t>
      </w:r>
      <w:r>
        <w:rPr>
          <w:rFonts w:ascii="Times New Roman" w:hAnsi="Times New Roman" w:eastAsia="Times New Roman" w:cs="Times New Roman"/>
          <w:color w:val="000000"/>
        </w:rPr>
        <w:t>PbS</w:t>
      </w:r>
      <w:r>
        <w:rPr>
          <w:rFonts w:ascii="宋体" w:hAnsi="宋体" w:eastAsia="宋体" w:cs="宋体"/>
          <w:color w:val="000000"/>
        </w:rPr>
        <w:t>，不能证明</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(PbS)</w:t>
      </w:r>
      <w:r>
        <w:rPr>
          <w:rFonts w:ascii="宋体" w:hAnsi="宋体" w:eastAsia="宋体" w:cs="宋体"/>
          <w:color w:val="000000"/>
        </w:rPr>
        <w:t>＞</w:t>
      </w:r>
      <w:r>
        <w:rPr>
          <w:rFonts w:ascii="Times New Roman" w:hAnsi="Times New Roman" w:eastAsia="Times New Roman" w:cs="Times New Roman"/>
          <w:color w:val="000000"/>
        </w:rPr>
        <w:t>K</w:t>
      </w:r>
      <w:r>
        <w:rPr>
          <w:color w:val="000000"/>
          <w:vertAlign w:val="subscript"/>
        </w:rPr>
        <w:t>sp</w:t>
      </w:r>
      <w:r>
        <w:rPr>
          <w:rFonts w:ascii="Times New Roman" w:hAnsi="Times New Roman" w:eastAsia="Times New Roman" w:cs="Times New Roman"/>
          <w:color w:val="000000"/>
        </w:rPr>
        <w:t>(PbSO</w:t>
      </w:r>
      <w:r>
        <w:rPr>
          <w:color w:val="000000"/>
          <w:vertAlign w:val="subscript"/>
        </w:rPr>
        <w:t>4</w:t>
      </w:r>
      <w:r>
        <w:rPr>
          <w:rFonts w:ascii="Times New Roman" w:hAnsi="Times New Roman" w:eastAsia="Times New Roman" w:cs="Times New Roman"/>
          <w:color w:val="000000"/>
        </w:rPr>
        <w:t>)</w: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p>
    <w:p w14:paraId="2E61783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2E7EBAC8">
      <w:pPr>
        <w:spacing w:line="360" w:lineRule="auto"/>
        <w:jc w:val="left"/>
        <w:textAlignment w:val="center"/>
        <w:rPr>
          <w:color w:val="000000"/>
        </w:rPr>
      </w:pPr>
      <w:r>
        <w:rPr>
          <w:color w:val="000000"/>
        </w:rPr>
        <w:t xml:space="preserve">5. </w:t>
      </w:r>
      <w:r>
        <w:rPr>
          <w:rFonts w:ascii="宋体" w:hAnsi="宋体" w:eastAsia="宋体" w:cs="宋体"/>
          <w:color w:val="000000"/>
        </w:rPr>
        <w:t>某合金含</w:t>
      </w:r>
      <w:r>
        <w:object>
          <v:shape id="_x0000_i6344" o:spt="75" alt="学科网(www.zxxk.com)--教育资源门户，提供试卷、教案、课件、论文、素材以及各类教学资源下载，还有大量而丰富的教学相关资讯！" type="#_x0000_t75" style="height:16.1pt;width:95.1pt;" o:ole="t" filled="f" o:preferrelative="t" stroked="f" coordsize="21600,21600">
            <v:path/>
            <v:fill on="f" focussize="0,0"/>
            <v:stroke on="f"/>
            <v:imagedata r:id="rId9237" o:title="eqIdbafdc67bdd5627dc535230c8562bf518"/>
            <o:lock v:ext="edit" aspectratio="t"/>
            <w10:wrap type="none"/>
            <w10:anchorlock/>
          </v:shape>
          <o:OLEObject Type="Embed" ProgID="Equation.DSMT4" ShapeID="_x0000_i6344" DrawAspect="Content" ObjectID="_1468081044" r:id="rId9236">
            <o:LockedField>false</o:LockedField>
          </o:OLEObject>
        </w:object>
      </w:r>
      <w:r>
        <w:rPr>
          <w:rFonts w:ascii="宋体" w:hAnsi="宋体" w:eastAsia="宋体" w:cs="宋体"/>
          <w:color w:val="000000"/>
        </w:rPr>
        <w:t>和</w:t>
      </w:r>
      <w:r>
        <w:object>
          <v:shape id="_x0000_i6345"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6345" DrawAspect="Content" ObjectID="_1468081045" r:id="rId9238">
            <o:LockedField>false</o:LockedField>
          </o:OLEObject>
        </w:object>
      </w:r>
      <w:r>
        <w:rPr>
          <w:rFonts w:ascii="宋体" w:hAnsi="宋体" w:eastAsia="宋体" w:cs="宋体"/>
          <w:color w:val="000000"/>
        </w:rPr>
        <w:t>等元素。下列说法正确的是</w:t>
      </w:r>
    </w:p>
    <w:p w14:paraId="6DDB8E3E">
      <w:pPr>
        <w:tabs>
          <w:tab w:val="left" w:pos="4873"/>
        </w:tabs>
        <w:spacing w:line="360" w:lineRule="auto"/>
        <w:jc w:val="left"/>
        <w:textAlignment w:val="center"/>
        <w:rPr>
          <w:color w:val="000000"/>
        </w:rPr>
      </w:pPr>
      <w:r>
        <w:rPr>
          <w:color w:val="000000"/>
        </w:rPr>
        <w:t xml:space="preserve">A. </w:t>
      </w:r>
      <w:r>
        <w:object>
          <v:shape id="_x0000_i6346" o:spt="75" alt="学科网(www.zxxk.com)--教育资源门户，提供试卷、教案、课件、论文、素材以及各类教学资源下载，还有大量而丰富的教学相关资讯！" type="#_x0000_t75" style="height:13.95pt;width:13pt;" o:ole="t" filled="f" o:preferrelative="t" stroked="f" coordsize="21600,21600">
            <v:path/>
            <v:fill on="f" focussize="0,0"/>
            <v:stroke on="f"/>
            <v:imagedata r:id="rId1464" o:title="eqId9c7c88a30b40ee13967a0cfd3fe7b8e5"/>
            <o:lock v:ext="edit" aspectratio="t"/>
            <w10:wrap type="none"/>
            <w10:anchorlock/>
          </v:shape>
          <o:OLEObject Type="Embed" ProgID="Equation.DSMT4" ShapeID="_x0000_i6346" DrawAspect="Content" ObjectID="_1468081046" r:id="rId9239">
            <o:LockedField>false</o:LockedField>
          </o:OLEObject>
        </w:object>
      </w:r>
      <w:r>
        <w:rPr>
          <w:rFonts w:ascii="宋体" w:hAnsi="宋体" w:eastAsia="宋体" w:cs="宋体"/>
          <w:color w:val="000000"/>
        </w:rPr>
        <w:t>的电负性大于</w:t>
      </w:r>
      <w:r>
        <w:object>
          <v:shape id="_x0000_i6347"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5536" o:title="eqId909fc6ee5998dc6da434bed770af6020"/>
            <o:lock v:ext="edit" aspectratio="t"/>
            <w10:wrap type="none"/>
            <w10:anchorlock/>
          </v:shape>
          <o:OLEObject Type="Embed" ProgID="Equation.DSMT4" ShapeID="_x0000_i6347" DrawAspect="Content" ObjectID="_1468081047" r:id="rId9240">
            <o:LockedField>false</o:LockedField>
          </o:OLEObject>
        </w:object>
      </w:r>
      <w:r>
        <w:rPr>
          <w:color w:val="000000"/>
        </w:rPr>
        <w:tab/>
      </w:r>
      <w:r>
        <w:rPr>
          <w:color w:val="000000"/>
        </w:rPr>
        <w:t xml:space="preserve">B. </w:t>
      </w:r>
      <w:r>
        <w:object>
          <v:shape id="_x0000_i6348"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6348" DrawAspect="Content" ObjectID="_1468081048" r:id="rId9241">
            <o:LockedField>false</o:LockedField>
          </o:OLEObject>
        </w:object>
      </w:r>
      <w:r>
        <w:rPr>
          <w:rFonts w:ascii="宋体" w:hAnsi="宋体" w:eastAsia="宋体" w:cs="宋体"/>
          <w:color w:val="000000"/>
        </w:rPr>
        <w:t>和</w:t>
      </w:r>
      <w:r>
        <w:object>
          <v:shape id="_x0000_i6349" o:spt="75" alt="学科网(www.zxxk.com)--教育资源门户，提供试卷、教案、课件、论文、素材以及各类教学资源下载，还有大量而丰富的教学相关资讯！" type="#_x0000_t75" style="height:13.4pt;width:18pt;" o:ole="t" filled="f" o:preferrelative="t" stroked="f" coordsize="21600,21600">
            <v:path/>
            <v:fill on="f" focussize="0,0"/>
            <v:stroke on="f"/>
            <v:imagedata r:id="rId1512" o:title="eqId38976580545a0405e4847dc13b4d221f"/>
            <o:lock v:ext="edit" aspectratio="t"/>
            <w10:wrap type="none"/>
            <w10:anchorlock/>
          </v:shape>
          <o:OLEObject Type="Embed" ProgID="Equation.DSMT4" ShapeID="_x0000_i6349" DrawAspect="Content" ObjectID="_1468081049" r:id="rId9242">
            <o:LockedField>false</o:LockedField>
          </o:OLEObject>
        </w:object>
      </w:r>
      <w:r>
        <w:rPr>
          <w:rFonts w:ascii="宋体" w:hAnsi="宋体" w:eastAsia="宋体" w:cs="宋体"/>
          <w:color w:val="000000"/>
        </w:rPr>
        <w:t>均为</w:t>
      </w:r>
      <w:r>
        <w:rPr>
          <w:rFonts w:ascii="Times New Roman" w:hAnsi="Times New Roman" w:eastAsia="Times New Roman" w:cs="Times New Roman"/>
          <w:color w:val="000000"/>
        </w:rPr>
        <w:t>d</w:t>
      </w:r>
      <w:r>
        <w:rPr>
          <w:rFonts w:ascii="宋体" w:hAnsi="宋体" w:eastAsia="宋体" w:cs="宋体"/>
          <w:color w:val="000000"/>
        </w:rPr>
        <w:t>区元素</w:t>
      </w:r>
    </w:p>
    <w:p w14:paraId="6D67F007">
      <w:pPr>
        <w:tabs>
          <w:tab w:val="left" w:pos="4873"/>
        </w:tabs>
        <w:spacing w:line="360" w:lineRule="auto"/>
        <w:jc w:val="left"/>
        <w:textAlignment w:val="center"/>
        <w:rPr>
          <w:color w:val="000000"/>
        </w:rPr>
      </w:pPr>
      <w:r>
        <w:rPr>
          <w:color w:val="000000"/>
        </w:rPr>
        <w:t xml:space="preserve">C. </w:t>
      </w:r>
      <w:r>
        <w:object>
          <v:shape id="_x0000_i6350"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6350" DrawAspect="Content" ObjectID="_1468081050" r:id="rId9243">
            <o:LockedField>false</o:LockedField>
          </o:OLEObject>
        </w:object>
      </w:r>
      <w:r>
        <w:rPr>
          <w:rFonts w:ascii="宋体" w:hAnsi="宋体" w:eastAsia="宋体" w:cs="宋体"/>
          <w:color w:val="000000"/>
        </w:rPr>
        <w:t>的第一电离能小于</w:t>
      </w:r>
      <w:r>
        <w:object>
          <v:shape id="_x0000_i6351" o:spt="75" alt="学科网(www.zxxk.com)--教育资源门户，提供试卷、教案、课件、论文、素材以及各类教学资源下载，还有大量而丰富的教学相关资讯！" type="#_x0000_t75" style="height:12.75pt;width:15.75pt;" o:ole="t" filled="f" o:preferrelative="t" stroked="f" coordsize="21600,21600">
            <v:path/>
            <v:fill on="f" focussize="0,0"/>
            <v:stroke on="f"/>
            <v:imagedata r:id="rId5536" o:title="eqId909fc6ee5998dc6da434bed770af6020"/>
            <o:lock v:ext="edit" aspectratio="t"/>
            <w10:wrap type="none"/>
            <w10:anchorlock/>
          </v:shape>
          <o:OLEObject Type="Embed" ProgID="Equation.DSMT4" ShapeID="_x0000_i6351" DrawAspect="Content" ObjectID="_1468081051" r:id="rId9244">
            <o:LockedField>false</o:LockedField>
          </o:OLEObject>
        </w:object>
      </w:r>
      <w:r>
        <w:rPr>
          <w:color w:val="000000"/>
        </w:rPr>
        <w:tab/>
      </w:r>
      <w:r>
        <w:rPr>
          <w:color w:val="000000"/>
        </w:rPr>
        <w:t xml:space="preserve">D. </w:t>
      </w:r>
      <w:r>
        <w:rPr>
          <w:rFonts w:ascii="宋体" w:hAnsi="宋体" w:eastAsia="宋体" w:cs="宋体"/>
          <w:color w:val="000000"/>
        </w:rPr>
        <w:t>基态时，</w:t>
      </w:r>
      <w:r>
        <w:object>
          <v:shape id="_x0000_i6352" o:spt="75" alt="学科网(www.zxxk.com)--教育资源门户，提供试卷、教案、课件、论文、素材以及各类教学资源下载，还有大量而丰富的教学相关资讯！" type="#_x0000_t75" style="height:15pt;width:19pt;" o:ole="t" filled="f" o:preferrelative="t" stroked="f" coordsize="21600,21600">
            <v:path/>
            <v:fill on="f" focussize="0,0"/>
            <v:stroke on="f"/>
            <v:imagedata r:id="rId2513" o:title="eqId26ea660b68dc20c57a9a3a53ecba228b"/>
            <o:lock v:ext="edit" aspectratio="t"/>
            <w10:wrap type="none"/>
            <w10:anchorlock/>
          </v:shape>
          <o:OLEObject Type="Embed" ProgID="Equation.DSMT4" ShapeID="_x0000_i6352" DrawAspect="Content" ObjectID="_1468081052" r:id="rId9245">
            <o:LockedField>false</o:LockedField>
          </o:OLEObject>
        </w:object>
      </w:r>
      <w:r>
        <w:rPr>
          <w:rFonts w:ascii="宋体" w:hAnsi="宋体" w:eastAsia="宋体" w:cs="宋体"/>
          <w:color w:val="000000"/>
        </w:rPr>
        <w:t>原子和</w:t>
      </w:r>
      <w:r>
        <w:object>
          <v:shape id="_x0000_i6353" o:spt="75" alt="学科网(www.zxxk.com)--教育资源门户，提供试卷、教案、课件、论文、素材以及各类教学资源下载，还有大量而丰富的教学相关资讯！" type="#_x0000_t75" style="height:12.75pt;width:21pt;" o:ole="t" filled="f" o:preferrelative="t" stroked="f" coordsize="21600,21600">
            <v:path/>
            <v:fill on="f" focussize="0,0"/>
            <v:stroke on="f"/>
            <v:imagedata r:id="rId206" o:title="eqIda9c668750f6333bea331bfacbbe3cb6a"/>
            <o:lock v:ext="edit" aspectratio="t"/>
            <w10:wrap type="none"/>
            <w10:anchorlock/>
          </v:shape>
          <o:OLEObject Type="Embed" ProgID="Equation.DSMT4" ShapeID="_x0000_i6353" DrawAspect="Content" ObjectID="_1468081053" r:id="rId9246">
            <o:LockedField>false</o:LockedField>
          </o:OLEObject>
        </w:object>
      </w:r>
      <w:r>
        <w:rPr>
          <w:rFonts w:ascii="宋体" w:hAnsi="宋体" w:eastAsia="宋体" w:cs="宋体"/>
          <w:color w:val="000000"/>
        </w:rPr>
        <w:t>原子的单电子数相等</w:t>
      </w:r>
    </w:p>
    <w:p w14:paraId="7B7147FD">
      <w:pPr>
        <w:spacing w:line="360" w:lineRule="auto"/>
        <w:textAlignment w:val="center"/>
        <w:rPr>
          <w:color w:val="000000"/>
        </w:rPr>
      </w:pPr>
      <w:r>
        <w:rPr>
          <w:color w:val="2E75B6"/>
        </w:rPr>
        <w:t>【答案】</w:t>
      </w:r>
      <w:r>
        <w:rPr>
          <w:color w:val="000000"/>
        </w:rPr>
        <w:t>A</w:t>
      </w:r>
    </w:p>
    <w:p w14:paraId="0BB2B575">
      <w:pPr>
        <w:spacing w:line="360" w:lineRule="auto"/>
        <w:textAlignment w:val="center"/>
        <w:rPr>
          <w:color w:val="000000"/>
        </w:rPr>
      </w:pPr>
      <w:r>
        <w:rPr>
          <w:color w:val="2E75B6"/>
        </w:rPr>
        <w:t>【解析】</w:t>
      </w:r>
    </w:p>
    <w:p w14:paraId="1A19C0A6">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．同周期从左到右元素的电负性逐渐增大，</w:t>
      </w:r>
      <w:r>
        <w:rPr>
          <w:rFonts w:ascii="Times New Roman" w:hAnsi="Times New Roman" w:eastAsia="Times New Roman" w:cs="Times New Roman"/>
          <w:color w:val="000000"/>
        </w:rPr>
        <w:t>Si</w:t>
      </w:r>
      <w:r>
        <w:rPr>
          <w:rFonts w:ascii="宋体" w:hAnsi="宋体" w:eastAsia="宋体" w:cs="宋体"/>
          <w:color w:val="000000"/>
        </w:rPr>
        <w:t>电负性大于</w:t>
      </w:r>
      <w:r>
        <w:rPr>
          <w:rFonts w:ascii="Times New Roman" w:hAnsi="Times New Roman" w:eastAsia="Times New Roman" w:cs="Times New Roman"/>
          <w:color w:val="000000"/>
        </w:rPr>
        <w:t>Al</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 xml:space="preserve"> </w:t>
      </w:r>
    </w:p>
    <w:p w14:paraId="25D545B3">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．基态</w:t>
      </w:r>
      <w:r>
        <w:rPr>
          <w:rFonts w:ascii="Times New Roman" w:hAnsi="Times New Roman" w:eastAsia="Times New Roman" w:cs="Times New Roman"/>
          <w:color w:val="000000"/>
        </w:rPr>
        <w:t>Mn</w:t>
      </w:r>
      <w:r>
        <w:rPr>
          <w:rFonts w:ascii="宋体" w:hAnsi="宋体" w:eastAsia="宋体" w:cs="宋体"/>
          <w:color w:val="000000"/>
        </w:rPr>
        <w:t>原子核外电子排布为</w:t>
      </w:r>
      <w:r>
        <w:rPr>
          <w:rFonts w:ascii="Times New Roman" w:hAnsi="Times New Roman" w:eastAsia="Times New Roman" w:cs="Times New Roman"/>
          <w:color w:val="000000"/>
        </w:rPr>
        <w:t>1s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2p</w:t>
      </w:r>
      <w:r>
        <w:rPr>
          <w:rFonts w:ascii="Times New Roman" w:hAnsi="Times New Roman" w:eastAsia="Times New Roman" w:cs="Times New Roman"/>
          <w:color w:val="000000"/>
          <w:vertAlign w:val="superscript"/>
        </w:rPr>
        <w:t>6</w:t>
      </w:r>
      <w:r>
        <w:rPr>
          <w:rFonts w:ascii="Times New Roman" w:hAnsi="Times New Roman" w:eastAsia="Times New Roman" w:cs="Times New Roman"/>
          <w:color w:val="000000"/>
        </w:rPr>
        <w:t>3s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3p</w:t>
      </w:r>
      <w:r>
        <w:rPr>
          <w:rFonts w:ascii="Times New Roman" w:hAnsi="Times New Roman" w:eastAsia="Times New Roman" w:cs="Times New Roman"/>
          <w:color w:val="000000"/>
          <w:vertAlign w:val="superscript"/>
        </w:rPr>
        <w:t>6</w:t>
      </w:r>
      <w:r>
        <w:rPr>
          <w:rFonts w:ascii="Times New Roman" w:hAnsi="Times New Roman" w:eastAsia="Times New Roman" w:cs="Times New Roman"/>
          <w:color w:val="000000"/>
        </w:rPr>
        <w:t>3d</w:t>
      </w:r>
      <w:r>
        <w:rPr>
          <w:rFonts w:ascii="Times New Roman" w:hAnsi="Times New Roman" w:eastAsia="Times New Roman" w:cs="Times New Roman"/>
          <w:color w:val="000000"/>
          <w:vertAlign w:val="superscript"/>
        </w:rPr>
        <w:t>5</w:t>
      </w:r>
      <w:r>
        <w:rPr>
          <w:rFonts w:ascii="Times New Roman" w:hAnsi="Times New Roman" w:eastAsia="Times New Roman" w:cs="Times New Roman"/>
          <w:color w:val="000000"/>
        </w:rPr>
        <w:t>4s</w:t>
      </w:r>
      <w:r>
        <w:rPr>
          <w:rFonts w:ascii="Times New Roman" w:hAnsi="Times New Roman" w:eastAsia="Times New Roman" w:cs="Times New Roman"/>
          <w:color w:val="000000"/>
          <w:vertAlign w:val="superscript"/>
        </w:rPr>
        <w:t>2</w:t>
      </w:r>
      <w:r>
        <w:rPr>
          <w:rFonts w:ascii="宋体" w:hAnsi="宋体" w:eastAsia="宋体" w:cs="宋体"/>
          <w:color w:val="000000"/>
        </w:rPr>
        <w:t>，为</w:t>
      </w:r>
      <w:r>
        <w:rPr>
          <w:rFonts w:ascii="Times New Roman" w:hAnsi="Times New Roman" w:eastAsia="Times New Roman" w:cs="Times New Roman"/>
          <w:color w:val="000000"/>
        </w:rPr>
        <w:t>d</w:t>
      </w:r>
      <w:r>
        <w:rPr>
          <w:rFonts w:ascii="宋体" w:hAnsi="宋体" w:eastAsia="宋体" w:cs="宋体"/>
          <w:color w:val="000000"/>
        </w:rPr>
        <w:t>区；基态</w:t>
      </w:r>
      <w:r>
        <w:rPr>
          <w:rFonts w:ascii="Times New Roman" w:hAnsi="Times New Roman" w:eastAsia="Times New Roman" w:cs="Times New Roman"/>
          <w:color w:val="000000"/>
        </w:rPr>
        <w:t>Cu</w:t>
      </w:r>
      <w:r>
        <w:rPr>
          <w:rFonts w:ascii="宋体" w:hAnsi="宋体" w:eastAsia="宋体" w:cs="宋体"/>
          <w:color w:val="000000"/>
        </w:rPr>
        <w:t>原子核外电子排布为</w:t>
      </w:r>
      <w:r>
        <w:rPr>
          <w:rFonts w:ascii="Times New Roman" w:hAnsi="Times New Roman" w:eastAsia="Times New Roman" w:cs="Times New Roman"/>
          <w:color w:val="000000"/>
        </w:rPr>
        <w:t>1s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2p</w:t>
      </w:r>
      <w:r>
        <w:rPr>
          <w:rFonts w:ascii="Times New Roman" w:hAnsi="Times New Roman" w:eastAsia="Times New Roman" w:cs="Times New Roman"/>
          <w:color w:val="000000"/>
          <w:vertAlign w:val="superscript"/>
        </w:rPr>
        <w:t>6</w:t>
      </w:r>
      <w:r>
        <w:rPr>
          <w:rFonts w:ascii="Times New Roman" w:hAnsi="Times New Roman" w:eastAsia="Times New Roman" w:cs="Times New Roman"/>
          <w:color w:val="000000"/>
        </w:rPr>
        <w:t>3s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3p</w:t>
      </w:r>
      <w:r>
        <w:rPr>
          <w:rFonts w:ascii="Times New Roman" w:hAnsi="Times New Roman" w:eastAsia="Times New Roman" w:cs="Times New Roman"/>
          <w:color w:val="000000"/>
          <w:vertAlign w:val="superscript"/>
        </w:rPr>
        <w:t>6</w:t>
      </w:r>
      <w:r>
        <w:rPr>
          <w:rFonts w:ascii="Times New Roman" w:hAnsi="Times New Roman" w:eastAsia="Times New Roman" w:cs="Times New Roman"/>
          <w:color w:val="000000"/>
        </w:rPr>
        <w:t>3d</w:t>
      </w:r>
      <w:r>
        <w:rPr>
          <w:rFonts w:ascii="Times New Roman" w:hAnsi="Times New Roman" w:eastAsia="Times New Roman" w:cs="Times New Roman"/>
          <w:color w:val="000000"/>
          <w:vertAlign w:val="superscript"/>
        </w:rPr>
        <w:t>10</w:t>
      </w:r>
      <w:r>
        <w:rPr>
          <w:rFonts w:ascii="Times New Roman" w:hAnsi="Times New Roman" w:eastAsia="Times New Roman" w:cs="Times New Roman"/>
          <w:color w:val="000000"/>
        </w:rPr>
        <w:t>4s</w:t>
      </w:r>
      <w:r>
        <w:rPr>
          <w:rFonts w:ascii="Times New Roman" w:hAnsi="Times New Roman" w:eastAsia="Times New Roman" w:cs="Times New Roman"/>
          <w:color w:val="000000"/>
          <w:vertAlign w:val="superscript"/>
        </w:rPr>
        <w:t>1</w:t>
      </w:r>
      <w:r>
        <w:rPr>
          <w:rFonts w:ascii="宋体" w:hAnsi="宋体" w:eastAsia="宋体" w:cs="宋体"/>
          <w:color w:val="000000"/>
        </w:rPr>
        <w:t>，为</w:t>
      </w:r>
      <w:r>
        <w:rPr>
          <w:rFonts w:ascii="Times New Roman" w:hAnsi="Times New Roman" w:eastAsia="Times New Roman" w:cs="Times New Roman"/>
          <w:color w:val="000000"/>
        </w:rPr>
        <w:t>ds</w:t>
      </w:r>
      <w:r>
        <w:rPr>
          <w:rFonts w:ascii="宋体" w:hAnsi="宋体" w:eastAsia="宋体" w:cs="宋体"/>
          <w:color w:val="000000"/>
        </w:rPr>
        <w:t>区，</w:t>
      </w:r>
      <w:r>
        <w:rPr>
          <w:rFonts w:ascii="Times New Roman" w:hAnsi="Times New Roman" w:eastAsia="Times New Roman" w:cs="Times New Roman"/>
          <w:color w:val="000000"/>
        </w:rPr>
        <w:t>B</w:t>
      </w:r>
      <w:r>
        <w:rPr>
          <w:rFonts w:ascii="宋体" w:hAnsi="宋体" w:eastAsia="宋体" w:cs="宋体"/>
          <w:color w:val="000000"/>
        </w:rPr>
        <w:t>错误；</w:t>
      </w:r>
    </w:p>
    <w:p w14:paraId="5986ACE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．基态</w:t>
      </w:r>
      <w:r>
        <w:rPr>
          <w:rFonts w:ascii="Times New Roman" w:hAnsi="Times New Roman" w:eastAsia="Times New Roman" w:cs="Times New Roman"/>
          <w:color w:val="000000"/>
        </w:rPr>
        <w:t>Mg</w:t>
      </w:r>
      <w:r>
        <w:rPr>
          <w:rFonts w:ascii="宋体" w:hAnsi="宋体" w:eastAsia="宋体" w:cs="宋体"/>
          <w:color w:val="000000"/>
        </w:rPr>
        <w:t>原子的价电子排布式为</w:t>
      </w:r>
      <w:r>
        <w:rPr>
          <w:rFonts w:ascii="Times New Roman" w:hAnsi="Times New Roman" w:eastAsia="Times New Roman" w:cs="Times New Roman"/>
          <w:color w:val="000000"/>
        </w:rPr>
        <w:t>3s</w:t>
      </w:r>
      <w:r>
        <w:rPr>
          <w:rFonts w:ascii="Times New Roman" w:hAnsi="Times New Roman" w:eastAsia="Times New Roman" w:cs="Times New Roman"/>
          <w:color w:val="000000"/>
          <w:vertAlign w:val="superscript"/>
        </w:rPr>
        <w:t>2</w:t>
      </w:r>
      <w:r>
        <w:rPr>
          <w:rFonts w:ascii="宋体" w:hAnsi="宋体" w:eastAsia="宋体" w:cs="宋体"/>
          <w:color w:val="000000"/>
        </w:rPr>
        <w:t>，基态</w:t>
      </w:r>
      <w:r>
        <w:rPr>
          <w:rFonts w:ascii="Times New Roman" w:hAnsi="Times New Roman" w:eastAsia="Times New Roman" w:cs="Times New Roman"/>
          <w:color w:val="000000"/>
        </w:rPr>
        <w:t>Al</w:t>
      </w:r>
      <w:r>
        <w:rPr>
          <w:rFonts w:ascii="宋体" w:hAnsi="宋体" w:eastAsia="宋体" w:cs="宋体"/>
          <w:color w:val="000000"/>
        </w:rPr>
        <w:t>原子的价电子排布式为</w:t>
      </w:r>
      <w:r>
        <w:rPr>
          <w:rFonts w:ascii="Times New Roman" w:hAnsi="Times New Roman" w:eastAsia="Times New Roman" w:cs="Times New Roman"/>
          <w:color w:val="000000"/>
        </w:rPr>
        <w:t>3s</w:t>
      </w:r>
      <w:r>
        <w:rPr>
          <w:rFonts w:ascii="Times New Roman" w:hAnsi="Times New Roman" w:eastAsia="Times New Roman" w:cs="Times New Roman"/>
          <w:color w:val="000000"/>
          <w:vertAlign w:val="superscript"/>
        </w:rPr>
        <w:t>2</w:t>
      </w:r>
      <w:r>
        <w:rPr>
          <w:rFonts w:ascii="Times New Roman" w:hAnsi="Times New Roman" w:eastAsia="Times New Roman" w:cs="Times New Roman"/>
          <w:color w:val="000000"/>
        </w:rPr>
        <w:t>3p</w:t>
      </w:r>
      <w:r>
        <w:rPr>
          <w:rFonts w:ascii="Times New Roman" w:hAnsi="Times New Roman" w:eastAsia="Times New Roman" w:cs="Times New Roman"/>
          <w:color w:val="000000"/>
          <w:vertAlign w:val="superscript"/>
        </w:rPr>
        <w:t>1</w:t>
      </w:r>
      <w:r>
        <w:rPr>
          <w:rFonts w:ascii="宋体" w:hAnsi="宋体" w:eastAsia="宋体" w:cs="宋体"/>
          <w:color w:val="000000"/>
        </w:rPr>
        <w:t>，镁原子最外层</w:t>
      </w:r>
      <w:r>
        <w:rPr>
          <w:rFonts w:ascii="Times New Roman" w:hAnsi="Times New Roman" w:eastAsia="Times New Roman" w:cs="Times New Roman"/>
          <w:color w:val="000000"/>
        </w:rPr>
        <w:t>3s</w:t>
      </w:r>
      <w:r>
        <w:rPr>
          <w:rFonts w:ascii="宋体" w:hAnsi="宋体" w:eastAsia="宋体" w:cs="宋体"/>
          <w:color w:val="000000"/>
        </w:rPr>
        <w:t>轨道达到全充满结构，铝的</w:t>
      </w:r>
      <w:r>
        <w:rPr>
          <w:rFonts w:ascii="Times New Roman" w:hAnsi="Times New Roman" w:eastAsia="Times New Roman" w:cs="Times New Roman"/>
          <w:color w:val="000000"/>
        </w:rPr>
        <w:t>3p</w:t>
      </w:r>
      <w:r>
        <w:rPr>
          <w:rFonts w:ascii="宋体" w:hAnsi="宋体" w:eastAsia="宋体" w:cs="宋体"/>
          <w:color w:val="000000"/>
        </w:rPr>
        <w:t>轨道未达到半充满结构，故镁的第一电离能大于铝的第一电离能，</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385AE10C">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．基态</w:t>
      </w:r>
      <w:r>
        <w:rPr>
          <w:rFonts w:ascii="Times New Roman" w:hAnsi="Times New Roman" w:eastAsia="Times New Roman" w:cs="Times New Roman"/>
          <w:color w:val="000000"/>
        </w:rPr>
        <w:t>Mg</w:t>
      </w:r>
      <w:r>
        <w:rPr>
          <w:rFonts w:ascii="宋体" w:hAnsi="宋体" w:eastAsia="宋体" w:cs="宋体"/>
          <w:color w:val="000000"/>
        </w:rPr>
        <w:t>原子的价电子排布式为</w:t>
      </w:r>
      <w:r>
        <w:rPr>
          <w:rFonts w:ascii="Times New Roman" w:hAnsi="Times New Roman" w:eastAsia="Times New Roman" w:cs="Times New Roman"/>
          <w:color w:val="000000"/>
        </w:rPr>
        <w:t>3s</w:t>
      </w:r>
      <w:r>
        <w:rPr>
          <w:rFonts w:ascii="Times New Roman" w:hAnsi="Times New Roman" w:eastAsia="Times New Roman" w:cs="Times New Roman"/>
          <w:color w:val="000000"/>
          <w:vertAlign w:val="superscript"/>
        </w:rPr>
        <w:t>2</w:t>
      </w:r>
      <w:r>
        <w:rPr>
          <w:rFonts w:ascii="宋体" w:hAnsi="宋体" w:eastAsia="宋体" w:cs="宋体"/>
          <w:color w:val="000000"/>
        </w:rPr>
        <w:t>，没有单电子，基态</w:t>
      </w:r>
      <w:r>
        <w:rPr>
          <w:rFonts w:ascii="Times New Roman" w:hAnsi="Times New Roman" w:eastAsia="Times New Roman" w:cs="Times New Roman"/>
          <w:color w:val="000000"/>
        </w:rPr>
        <w:t>Mn</w:t>
      </w:r>
      <w:r>
        <w:rPr>
          <w:rFonts w:ascii="宋体" w:hAnsi="宋体" w:eastAsia="宋体" w:cs="宋体"/>
          <w:color w:val="000000"/>
        </w:rPr>
        <w:t>价电子排布式为</w:t>
      </w:r>
      <w:r>
        <w:rPr>
          <w:rFonts w:ascii="Times New Roman" w:hAnsi="Times New Roman" w:eastAsia="Times New Roman" w:cs="Times New Roman"/>
          <w:color w:val="000000"/>
        </w:rPr>
        <w:t>3d</w:t>
      </w:r>
      <w:r>
        <w:rPr>
          <w:rFonts w:ascii="Times New Roman" w:hAnsi="Times New Roman" w:eastAsia="Times New Roman" w:cs="Times New Roman"/>
          <w:color w:val="000000"/>
          <w:vertAlign w:val="superscript"/>
        </w:rPr>
        <w:t>5</w:t>
      </w:r>
      <w:r>
        <w:rPr>
          <w:rFonts w:ascii="Times New Roman" w:hAnsi="Times New Roman" w:eastAsia="Times New Roman" w:cs="Times New Roman"/>
          <w:color w:val="000000"/>
        </w:rPr>
        <w:t>4s</w:t>
      </w:r>
      <w:r>
        <w:rPr>
          <w:rFonts w:ascii="Times New Roman" w:hAnsi="Times New Roman" w:eastAsia="Times New Roman" w:cs="Times New Roman"/>
          <w:color w:val="000000"/>
          <w:vertAlign w:val="superscript"/>
        </w:rPr>
        <w:t>2</w:t>
      </w:r>
      <w:r>
        <w:rPr>
          <w:rFonts w:ascii="宋体" w:hAnsi="宋体" w:eastAsia="宋体" w:cs="宋体"/>
          <w:color w:val="000000"/>
        </w:rPr>
        <w:t>，有</w:t>
      </w:r>
      <w:r>
        <w:rPr>
          <w:rFonts w:ascii="Times New Roman" w:hAnsi="Times New Roman" w:eastAsia="Times New Roman" w:cs="Times New Roman"/>
          <w:color w:val="000000"/>
        </w:rPr>
        <w:t>5</w:t>
      </w:r>
      <w:r>
        <w:rPr>
          <w:rFonts w:ascii="宋体" w:hAnsi="宋体" w:eastAsia="宋体" w:cs="宋体"/>
          <w:color w:val="000000"/>
        </w:rPr>
        <w:t>个单电子，单电子数不相等，</w:t>
      </w:r>
      <w:r>
        <w:rPr>
          <w:rFonts w:ascii="Times New Roman" w:hAnsi="Times New Roman" w:eastAsia="Times New Roman" w:cs="Times New Roman"/>
          <w:color w:val="000000"/>
        </w:rPr>
        <w:t>D</w:t>
      </w:r>
      <w:r>
        <w:rPr>
          <w:rFonts w:ascii="宋体" w:hAnsi="宋体" w:eastAsia="宋体" w:cs="宋体"/>
          <w:color w:val="000000"/>
        </w:rPr>
        <w:t>错误；</w:t>
      </w:r>
    </w:p>
    <w:p w14:paraId="701E4DBD">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250404B2">
      <w:pPr>
        <w:spacing w:line="360" w:lineRule="auto"/>
        <w:jc w:val="left"/>
        <w:textAlignment w:val="center"/>
        <w:rPr>
          <w:color w:val="000000"/>
        </w:rPr>
      </w:pPr>
      <w:r>
        <w:rPr>
          <w:color w:val="000000"/>
        </w:rPr>
        <w:t xml:space="preserve">6. </w:t>
      </w:r>
      <w:r>
        <w:rPr>
          <w:rFonts w:ascii="宋体" w:hAnsi="宋体" w:eastAsia="宋体" w:cs="宋体"/>
          <w:color w:val="000000"/>
        </w:rPr>
        <w:t>某小组用下图中甲作为气体发生装置，其他装置根据实验需求选用</w:t>
      </w:r>
      <w:r>
        <w:rPr>
          <w:rFonts w:ascii="Times New Roman" w:hAnsi="Times New Roman" w:eastAsia="Times New Roman" w:cs="Times New Roman"/>
          <w:color w:val="000000"/>
        </w:rPr>
        <w:t>(</w:t>
      </w:r>
      <w:r>
        <w:rPr>
          <w:rFonts w:ascii="宋体" w:hAnsi="宋体" w:eastAsia="宋体" w:cs="宋体"/>
          <w:color w:val="000000"/>
        </w:rPr>
        <w:t>加热及夹持装置略</w:t>
      </w:r>
      <w:r>
        <w:rPr>
          <w:rFonts w:ascii="Times New Roman" w:hAnsi="Times New Roman" w:eastAsia="Times New Roman" w:cs="Times New Roman"/>
          <w:color w:val="000000"/>
        </w:rPr>
        <w:t>)</w:t>
      </w:r>
      <w:r>
        <w:rPr>
          <w:rFonts w:ascii="宋体" w:hAnsi="宋体" w:eastAsia="宋体" w:cs="宋体"/>
          <w:color w:val="000000"/>
        </w:rPr>
        <w:t>。下列说法</w:t>
      </w:r>
      <w:r>
        <w:rPr>
          <w:rFonts w:ascii="宋体" w:hAnsi="宋体" w:eastAsia="宋体" w:cs="宋体"/>
          <w:color w:val="000000"/>
          <w:em w:val="dot"/>
        </w:rPr>
        <w:t>错误</w:t>
      </w:r>
      <w:r>
        <w:rPr>
          <w:rFonts w:ascii="宋体" w:hAnsi="宋体" w:eastAsia="宋体" w:cs="宋体"/>
          <w:color w:val="000000"/>
        </w:rPr>
        <w:t>的是</w:t>
      </w:r>
    </w:p>
    <w:p w14:paraId="03329629">
      <w:pPr>
        <w:spacing w:line="360" w:lineRule="auto"/>
        <w:jc w:val="left"/>
        <w:textAlignment w:val="center"/>
        <w:rPr>
          <w:color w:val="000000"/>
        </w:rPr>
      </w:pPr>
      <w:r>
        <w:rPr>
          <w:color w:val="000000"/>
        </w:rPr>
        <w:drawing>
          <wp:inline distT="0" distB="0" distL="114300" distR="114300">
            <wp:extent cx="3686175" cy="1428750"/>
            <wp:effectExtent l="0" t="0" r="1905" b="3810"/>
            <wp:docPr id="979" name="图片 97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descr="学科网(www.zxxk.com)--教育资源门户，提供试卷、教案、课件、论文、素材以及各类教学资源下载，还有大量而丰富的教学相关资讯！"/>
                    <pic:cNvPicPr>
                      <a:picLocks noChangeAspect="1"/>
                    </pic:cNvPicPr>
                  </pic:nvPicPr>
                  <pic:blipFill>
                    <a:blip r:embed="rId9247"/>
                    <a:stretch>
                      <a:fillRect/>
                    </a:stretch>
                  </pic:blipFill>
                  <pic:spPr>
                    <a:xfrm>
                      <a:off x="0" y="0"/>
                      <a:ext cx="3686175" cy="1428750"/>
                    </a:xfrm>
                    <a:prstGeom prst="rect">
                      <a:avLst/>
                    </a:prstGeom>
                  </pic:spPr>
                </pic:pic>
              </a:graphicData>
            </a:graphic>
          </wp:inline>
        </w:drawing>
      </w:r>
    </w:p>
    <w:p w14:paraId="4CDC6F9E">
      <w:pPr>
        <w:spacing w:line="360" w:lineRule="auto"/>
        <w:jc w:val="left"/>
        <w:textAlignment w:val="center"/>
        <w:rPr>
          <w:color w:val="000000"/>
        </w:rPr>
      </w:pPr>
      <w:r>
        <w:rPr>
          <w:color w:val="000000"/>
        </w:rPr>
        <w:t xml:space="preserve">A. </w:t>
      </w:r>
      <w:r>
        <w:rPr>
          <w:rFonts w:ascii="宋体" w:hAnsi="宋体" w:eastAsia="宋体" w:cs="宋体"/>
          <w:color w:val="000000"/>
        </w:rPr>
        <w:t>若制取</w:t>
      </w:r>
      <w:r>
        <w:object>
          <v:shape id="_x0000_i6354"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634" o:title="eqId1163bc05a73653778b05c45aed88addc"/>
            <o:lock v:ext="edit" aspectratio="t"/>
            <w10:wrap type="none"/>
            <w10:anchorlock/>
          </v:shape>
          <o:OLEObject Type="Embed" ProgID="Equation.DSMT4" ShapeID="_x0000_i6354" DrawAspect="Content" ObjectID="_1468081054" r:id="rId9248">
            <o:LockedField>false</o:LockedField>
          </o:OLEObject>
        </w:object>
      </w:r>
      <w:r>
        <w:rPr>
          <w:rFonts w:ascii="宋体" w:hAnsi="宋体" w:eastAsia="宋体" w:cs="宋体"/>
          <w:color w:val="000000"/>
        </w:rPr>
        <w:t>，则</w:t>
      </w:r>
      <w:r>
        <w:rPr>
          <w:rFonts w:ascii="Times New Roman" w:hAnsi="Times New Roman" w:eastAsia="Times New Roman" w:cs="Times New Roman"/>
          <w:color w:val="000000"/>
        </w:rPr>
        <w:t>a</w:t>
      </w:r>
      <w:r>
        <w:rPr>
          <w:rFonts w:ascii="宋体" w:hAnsi="宋体" w:eastAsia="宋体" w:cs="宋体"/>
          <w:color w:val="000000"/>
        </w:rPr>
        <w:t>为浓氨水，</w:t>
      </w:r>
      <w:r>
        <w:rPr>
          <w:rFonts w:ascii="Times New Roman" w:hAnsi="Times New Roman" w:eastAsia="Times New Roman" w:cs="Times New Roman"/>
          <w:color w:val="000000"/>
        </w:rPr>
        <w:t>b</w:t>
      </w:r>
      <w:r>
        <w:rPr>
          <w:rFonts w:ascii="宋体" w:hAnsi="宋体" w:eastAsia="宋体" w:cs="宋体"/>
          <w:color w:val="000000"/>
        </w:rPr>
        <w:t>可为氧化钙</w:t>
      </w:r>
    </w:p>
    <w:p w14:paraId="313EE6A2">
      <w:pPr>
        <w:spacing w:line="360" w:lineRule="auto"/>
        <w:jc w:val="left"/>
        <w:textAlignment w:val="center"/>
        <w:rPr>
          <w:color w:val="000000"/>
        </w:rPr>
      </w:pPr>
      <w:r>
        <w:rPr>
          <w:color w:val="000000"/>
        </w:rPr>
        <w:t xml:space="preserve">B. </w:t>
      </w:r>
      <w:r>
        <w:rPr>
          <w:rFonts w:ascii="宋体" w:hAnsi="宋体" w:eastAsia="宋体" w:cs="宋体"/>
          <w:color w:val="000000"/>
        </w:rPr>
        <w:t>若制取</w:t>
      </w:r>
      <w:r>
        <w:object>
          <v:shape id="_x0000_i6355" o:spt="75" alt="学科网(www.zxxk.com)--教育资源门户，提供试卷、教案、课件、论文、素材以及各类教学资源下载，还有大量而丰富的教学相关资讯！" type="#_x0000_t75" style="height:15.75pt;width:16.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6355" DrawAspect="Content" ObjectID="_1468081055" r:id="rId9249">
            <o:LockedField>false</o:LockedField>
          </o:OLEObject>
        </w:object>
      </w:r>
      <w:r>
        <w:rPr>
          <w:rFonts w:ascii="宋体" w:hAnsi="宋体" w:eastAsia="宋体" w:cs="宋体"/>
          <w:color w:val="000000"/>
        </w:rPr>
        <w:t>，则乙可盛饱和食盐水以除去</w:t>
      </w:r>
      <w:r>
        <w:object>
          <v:shape id="_x0000_i6356" o:spt="75" alt="学科网(www.zxxk.com)--教育资源门户，提供试卷、教案、课件、论文、素材以及各类教学资源下载，还有大量而丰富的教学相关资讯！" type="#_x0000_t75" style="height:13.4pt;width:24pt;" o:ole="t" filled="f" o:preferrelative="t" stroked="f" coordsize="21600,21600">
            <v:path/>
            <v:fill on="f" focussize="0,0"/>
            <v:stroke on="f"/>
            <v:imagedata r:id="rId1485" o:title="eqId387d2029bc8e5f0ceb454be937a07e3f"/>
            <o:lock v:ext="edit" aspectratio="t"/>
            <w10:wrap type="none"/>
            <w10:anchorlock/>
          </v:shape>
          <o:OLEObject Type="Embed" ProgID="Equation.DSMT4" ShapeID="_x0000_i6356" DrawAspect="Content" ObjectID="_1468081056" r:id="rId9250">
            <o:LockedField>false</o:LockedField>
          </o:OLEObject>
        </w:object>
      </w:r>
    </w:p>
    <w:p w14:paraId="3F774F74">
      <w:pPr>
        <w:spacing w:line="360" w:lineRule="auto"/>
        <w:jc w:val="left"/>
        <w:textAlignment w:val="center"/>
        <w:rPr>
          <w:color w:val="000000"/>
        </w:rPr>
      </w:pPr>
      <w:r>
        <w:rPr>
          <w:color w:val="000000"/>
        </w:rPr>
        <w:t xml:space="preserve">C. </w:t>
      </w:r>
      <w:r>
        <w:rPr>
          <w:rFonts w:ascii="宋体" w:hAnsi="宋体" w:eastAsia="宋体" w:cs="宋体"/>
          <w:color w:val="000000"/>
        </w:rPr>
        <w:t>若制取</w:t>
      </w:r>
      <w:r>
        <w:object>
          <v:shape id="_x0000_i6357" o:spt="75" alt="学科网(www.zxxk.com)--教育资源门户，提供试卷、教案、课件、论文、素材以及各类教学资源下载，还有大量而丰富的教学相关资讯！" type="#_x0000_t75" style="height:15.75pt;width:16.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6357" DrawAspect="Content" ObjectID="_1468081057" r:id="rId9251">
            <o:LockedField>false</o:LockedField>
          </o:OLEObject>
        </w:object>
      </w:r>
      <w:r>
        <w:rPr>
          <w:rFonts w:ascii="宋体" w:hAnsi="宋体" w:eastAsia="宋体" w:cs="宋体"/>
          <w:color w:val="000000"/>
        </w:rPr>
        <w:t>，则丙可作气体收集装置</w:t>
      </w:r>
    </w:p>
    <w:p w14:paraId="3746AA3A">
      <w:pPr>
        <w:spacing w:line="360" w:lineRule="auto"/>
        <w:jc w:val="left"/>
        <w:textAlignment w:val="center"/>
        <w:rPr>
          <w:color w:val="000000"/>
        </w:rPr>
      </w:pPr>
      <w:r>
        <w:rPr>
          <w:color w:val="000000"/>
        </w:rPr>
        <w:t xml:space="preserve">D. </w:t>
      </w:r>
      <w:r>
        <w:rPr>
          <w:rFonts w:ascii="宋体" w:hAnsi="宋体" w:eastAsia="宋体" w:cs="宋体"/>
          <w:color w:val="000000"/>
        </w:rPr>
        <w:t>若制取</w:t>
      </w:r>
      <w:r>
        <w:object>
          <v:shape id="_x0000_i6358" o:spt="75" alt="学科网(www.zxxk.com)--教育资源门户，提供试卷、教案、课件、论文、素材以及各类教学资源下载，还有大量而丰富的教学相关资讯！" type="#_x0000_t75" style="height:18pt;width:24.75pt;" o:ole="t" filled="f" o:preferrelative="t" stroked="f" coordsize="21600,21600">
            <v:path/>
            <v:fill on="f" focussize="0,0"/>
            <v:stroke on="f"/>
            <v:imagedata r:id="rId6634" o:title="eqId1163bc05a73653778b05c45aed88addc"/>
            <o:lock v:ext="edit" aspectratio="t"/>
            <w10:wrap type="none"/>
            <w10:anchorlock/>
          </v:shape>
          <o:OLEObject Type="Embed" ProgID="Equation.DSMT4" ShapeID="_x0000_i6358" DrawAspect="Content" ObjectID="_1468081058" r:id="rId9252">
            <o:LockedField>false</o:LockedField>
          </o:OLEObject>
        </w:object>
      </w:r>
      <w:r>
        <w:rPr>
          <w:rFonts w:ascii="宋体" w:hAnsi="宋体" w:eastAsia="宋体" w:cs="宋体"/>
          <w:color w:val="000000"/>
        </w:rPr>
        <w:t>，则丁可盛水用作尾气处理装置</w:t>
      </w:r>
    </w:p>
    <w:p w14:paraId="21C1A381">
      <w:pPr>
        <w:spacing w:line="360" w:lineRule="auto"/>
        <w:textAlignment w:val="center"/>
        <w:rPr>
          <w:color w:val="000000"/>
        </w:rPr>
      </w:pPr>
      <w:r>
        <w:rPr>
          <w:color w:val="2E75B6"/>
        </w:rPr>
        <w:t>【答案】</w:t>
      </w:r>
      <w:r>
        <w:rPr>
          <w:color w:val="000000"/>
        </w:rPr>
        <w:t>D</w:t>
      </w:r>
    </w:p>
    <w:p w14:paraId="7BACB167">
      <w:pPr>
        <w:spacing w:line="360" w:lineRule="auto"/>
        <w:textAlignment w:val="center"/>
        <w:rPr>
          <w:color w:val="000000"/>
        </w:rPr>
      </w:pPr>
      <w:r>
        <w:rPr>
          <w:color w:val="2E75B6"/>
        </w:rPr>
        <w:t>【解析】</w:t>
      </w:r>
    </w:p>
    <w:p w14:paraId="32EAF04F">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．氧化钙和水反应放出大量热，促使氨水中一水合氨分解释放出氨气，</w:t>
      </w:r>
      <w:r>
        <w:rPr>
          <w:rFonts w:ascii="Times New Roman" w:hAnsi="Times New Roman" w:eastAsia="Times New Roman" w:cs="Times New Roman"/>
          <w:color w:val="000000"/>
        </w:rPr>
        <w:t>A</w:t>
      </w:r>
      <w:r>
        <w:rPr>
          <w:rFonts w:ascii="宋体" w:hAnsi="宋体" w:eastAsia="宋体" w:cs="宋体"/>
          <w:color w:val="000000"/>
        </w:rPr>
        <w:t>正确；</w:t>
      </w:r>
      <w:r>
        <w:rPr>
          <w:rFonts w:ascii="Times New Roman" w:hAnsi="Times New Roman" w:eastAsia="Times New Roman" w:cs="Times New Roman"/>
          <w:color w:val="000000"/>
        </w:rPr>
        <w:t xml:space="preserve"> </w:t>
      </w:r>
    </w:p>
    <w:p w14:paraId="64ED00A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．饱和食盐水能抑制氯气溶解，且能吸收</w:t>
      </w:r>
      <w:r>
        <w:rPr>
          <w:rFonts w:ascii="Times New Roman" w:hAnsi="Times New Roman" w:eastAsia="Times New Roman" w:cs="Times New Roman"/>
          <w:color w:val="000000"/>
        </w:rPr>
        <w:t>HCl</w:t>
      </w:r>
      <w:r>
        <w:rPr>
          <w:rFonts w:ascii="宋体" w:hAnsi="宋体" w:eastAsia="宋体" w:cs="宋体"/>
          <w:color w:val="000000"/>
        </w:rPr>
        <w:t>，则制取</w:t>
      </w:r>
      <w:r>
        <w:object>
          <v:shape id="_x0000_i6359" o:spt="75" alt="学科网(www.zxxk.com)--教育资源门户，提供试卷、教案、课件、论文、素材以及各类教学资源下载，还有大量而丰富的教学相关资讯！" type="#_x0000_t75" style="height:15.75pt;width:16.5pt;" o:ole="t" filled="f" o:preferrelative="t" stroked="f" coordsize="21600,21600">
            <v:path/>
            <v:fill on="f" focussize="0,0"/>
            <v:stroke on="f"/>
            <v:imagedata r:id="rId2980" o:title="eqId39db0d5f5533066dab682ec1bf4c39bf"/>
            <o:lock v:ext="edit" aspectratio="t"/>
            <w10:wrap type="none"/>
            <w10:anchorlock/>
          </v:shape>
          <o:OLEObject Type="Embed" ProgID="Equation.DSMT4" ShapeID="_x0000_i6359" DrawAspect="Content" ObjectID="_1468081059" r:id="rId9253">
            <o:LockedField>false</o:LockedField>
          </o:OLEObject>
        </w:object>
      </w:r>
      <w:r>
        <w:rPr>
          <w:rFonts w:ascii="宋体" w:hAnsi="宋体" w:eastAsia="宋体" w:cs="宋体"/>
          <w:color w:val="000000"/>
        </w:rPr>
        <w:t>，乙可盛饱和食盐水以除去</w:t>
      </w:r>
      <w:r>
        <w:object>
          <v:shape id="_x0000_i6360" o:spt="75" alt="学科网(www.zxxk.com)--教育资源门户，提供试卷、教案、课件、论文、素材以及各类教学资源下载，还有大量而丰富的教学相关资讯！" type="#_x0000_t75" style="height:13.4pt;width:24pt;" o:ole="t" filled="f" o:preferrelative="t" stroked="f" coordsize="21600,21600">
            <v:path/>
            <v:fill on="f" focussize="0,0"/>
            <v:stroke on="f"/>
            <v:imagedata r:id="rId1485" o:title="eqId387d2029bc8e5f0ceb454be937a07e3f"/>
            <o:lock v:ext="edit" aspectratio="t"/>
            <w10:wrap type="none"/>
            <w10:anchorlock/>
          </v:shape>
          <o:OLEObject Type="Embed" ProgID="Equation.DSMT4" ShapeID="_x0000_i6360" DrawAspect="Content" ObjectID="_1468081060" r:id="rId925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正确；</w:t>
      </w:r>
    </w:p>
    <w:p w14:paraId="6E606D3C">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．氯气密度大于空气，则丙中气体长进短出，可作氯气气体收集装置，</w:t>
      </w:r>
      <w:r>
        <w:rPr>
          <w:rFonts w:ascii="Times New Roman" w:hAnsi="Times New Roman" w:eastAsia="Times New Roman" w:cs="Times New Roman"/>
          <w:color w:val="000000"/>
        </w:rPr>
        <w:t>C</w:t>
      </w:r>
      <w:r>
        <w:rPr>
          <w:rFonts w:ascii="宋体" w:hAnsi="宋体" w:eastAsia="宋体" w:cs="宋体"/>
          <w:color w:val="000000"/>
        </w:rPr>
        <w:t>正确；</w:t>
      </w:r>
      <w:r>
        <w:rPr>
          <w:rFonts w:ascii="Times New Roman" w:hAnsi="Times New Roman" w:eastAsia="Times New Roman" w:cs="Times New Roman"/>
          <w:color w:val="000000"/>
        </w:rPr>
        <w:t xml:space="preserve">  </w:t>
      </w:r>
    </w:p>
    <w:p w14:paraId="307EE93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．氨气极易溶于水，容易倒吸，没有防倒吸装置，</w:t>
      </w:r>
      <w:r>
        <w:rPr>
          <w:rFonts w:ascii="Times New Roman" w:hAnsi="Times New Roman" w:eastAsia="Times New Roman" w:cs="Times New Roman"/>
          <w:color w:val="000000"/>
        </w:rPr>
        <w:t>D</w:t>
      </w:r>
      <w:r>
        <w:rPr>
          <w:rFonts w:ascii="宋体" w:hAnsi="宋体" w:eastAsia="宋体" w:cs="宋体"/>
          <w:color w:val="000000"/>
        </w:rPr>
        <w:t>错误；</w:t>
      </w:r>
    </w:p>
    <w:p w14:paraId="2E3127C9">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0C0282EB">
      <w:pPr>
        <w:spacing w:line="360" w:lineRule="auto"/>
        <w:jc w:val="left"/>
        <w:textAlignment w:val="center"/>
        <w:rPr>
          <w:color w:val="000000"/>
        </w:rPr>
      </w:pPr>
      <w:r>
        <w:rPr>
          <w:color w:val="000000"/>
        </w:rPr>
        <w:t xml:space="preserve">7. </w:t>
      </w:r>
      <w:r>
        <w:rPr>
          <w:rFonts w:ascii="宋体" w:hAnsi="宋体" w:eastAsia="宋体" w:cs="宋体"/>
          <w:color w:val="000000"/>
        </w:rPr>
        <w:t>橙花和橙叶经水蒸气蒸馏可得精油，</w:t>
      </w:r>
      <w:r>
        <w:rPr>
          <w:rFonts w:ascii="Times New Roman" w:hAnsi="Times New Roman" w:eastAsia="Times New Roman" w:cs="Times New Roman"/>
          <w:color w:val="000000"/>
        </w:rPr>
        <w:t>X</w:t>
      </w:r>
      <w:r>
        <w:rPr>
          <w:rFonts w:ascii="宋体" w:hAnsi="宋体" w:eastAsia="宋体" w:cs="宋体"/>
          <w:color w:val="000000"/>
        </w:rPr>
        <w:t>和</w:t>
      </w:r>
      <w:r>
        <w:rPr>
          <w:rFonts w:ascii="Times New Roman" w:hAnsi="Times New Roman" w:eastAsia="Times New Roman" w:cs="Times New Roman"/>
          <w:color w:val="000000"/>
        </w:rPr>
        <w:t>Y</w:t>
      </w:r>
      <w:r>
        <w:rPr>
          <w:rFonts w:ascii="宋体" w:hAnsi="宋体" w:eastAsia="宋体" w:cs="宋体"/>
          <w:color w:val="000000"/>
        </w:rPr>
        <w:t>是该精油中的两种化学成分。下列说法</w:t>
      </w:r>
      <w:r>
        <w:rPr>
          <w:rFonts w:ascii="宋体" w:hAnsi="宋体" w:eastAsia="宋体" w:cs="宋体"/>
          <w:color w:val="000000"/>
          <w:em w:val="dot"/>
        </w:rPr>
        <w:t>错误</w:t>
      </w:r>
      <w:r>
        <w:rPr>
          <w:rFonts w:ascii="宋体" w:hAnsi="宋体" w:eastAsia="宋体" w:cs="宋体"/>
          <w:color w:val="000000"/>
        </w:rPr>
        <w:t>的是</w:t>
      </w:r>
    </w:p>
    <w:p w14:paraId="38E674E8">
      <w:pPr>
        <w:spacing w:line="360" w:lineRule="auto"/>
        <w:jc w:val="left"/>
        <w:textAlignment w:val="center"/>
        <w:rPr>
          <w:color w:val="000000"/>
        </w:rPr>
      </w:pPr>
      <w:r>
        <w:rPr>
          <w:color w:val="000000"/>
        </w:rPr>
        <w:drawing>
          <wp:inline distT="0" distB="0" distL="114300" distR="114300">
            <wp:extent cx="1581150" cy="1038225"/>
            <wp:effectExtent l="0" t="0" r="3810" b="13335"/>
            <wp:docPr id="980" name="图片 98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980" descr="学科网(www.zxxk.com)--教育资源门户，提供试卷、教案、课件、论文、素材以及各类教学资源下载，还有大量而丰富的教学相关资讯！"/>
                    <pic:cNvPicPr>
                      <a:picLocks noChangeAspect="1"/>
                    </pic:cNvPicPr>
                  </pic:nvPicPr>
                  <pic:blipFill>
                    <a:blip r:embed="rId9255"/>
                    <a:stretch>
                      <a:fillRect/>
                    </a:stretch>
                  </pic:blipFill>
                  <pic:spPr>
                    <a:xfrm>
                      <a:off x="0" y="0"/>
                      <a:ext cx="1581150" cy="1038225"/>
                    </a:xfrm>
                    <a:prstGeom prst="rect">
                      <a:avLst/>
                    </a:prstGeom>
                  </pic:spPr>
                </pic:pic>
              </a:graphicData>
            </a:graphic>
          </wp:inline>
        </w:drawing>
      </w:r>
    </w:p>
    <w:p w14:paraId="514E3296">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X</w:t>
      </w:r>
      <w:r>
        <w:rPr>
          <w:rFonts w:ascii="宋体" w:hAnsi="宋体" w:eastAsia="宋体" w:cs="宋体"/>
          <w:color w:val="000000"/>
        </w:rPr>
        <w:t>存在</w:t>
      </w:r>
      <w:r>
        <w:rPr>
          <w:rFonts w:ascii="Times New Roman" w:hAnsi="Times New Roman" w:eastAsia="Times New Roman" w:cs="Times New Roman"/>
          <w:color w:val="000000"/>
        </w:rPr>
        <w:t>2</w:t>
      </w:r>
      <w:r>
        <w:rPr>
          <w:rFonts w:ascii="宋体" w:hAnsi="宋体" w:eastAsia="宋体" w:cs="宋体"/>
          <w:color w:val="000000"/>
        </w:rPr>
        <w:t>个手性碳原子</w:t>
      </w:r>
      <w:r>
        <w:rPr>
          <w:color w:val="000000"/>
        </w:rPr>
        <w:tab/>
      </w:r>
      <w:r>
        <w:rPr>
          <w:color w:val="000000"/>
        </w:rPr>
        <w:t xml:space="preserve">B. </w:t>
      </w:r>
      <w:r>
        <w:rPr>
          <w:rFonts w:ascii="Times New Roman" w:hAnsi="Times New Roman" w:eastAsia="Times New Roman" w:cs="Times New Roman"/>
          <w:color w:val="000000"/>
        </w:rPr>
        <w:t>X</w:t>
      </w:r>
      <w:r>
        <w:rPr>
          <w:rFonts w:ascii="宋体" w:hAnsi="宋体" w:eastAsia="宋体" w:cs="宋体"/>
          <w:color w:val="000000"/>
        </w:rPr>
        <w:t>的脱水产物中官能团种类数大于</w:t>
      </w:r>
      <w:r>
        <w:rPr>
          <w:rFonts w:ascii="Times New Roman" w:hAnsi="Times New Roman" w:eastAsia="Times New Roman" w:cs="Times New Roman"/>
          <w:color w:val="000000"/>
        </w:rPr>
        <w:t>2</w:t>
      </w:r>
    </w:p>
    <w:p w14:paraId="1292496B">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Y</w:t>
      </w:r>
      <w:r>
        <w:rPr>
          <w:rFonts w:ascii="宋体" w:hAnsi="宋体" w:eastAsia="宋体" w:cs="宋体"/>
          <w:color w:val="000000"/>
        </w:rPr>
        <w:t>不存在顺反异构体</w:t>
      </w:r>
      <w:r>
        <w:rPr>
          <w:color w:val="000000"/>
        </w:rPr>
        <w:tab/>
      </w:r>
      <w:r>
        <w:rPr>
          <w:color w:val="000000"/>
        </w:rPr>
        <w:t xml:space="preserve">D. </w:t>
      </w:r>
      <w:r>
        <w:rPr>
          <w:rFonts w:ascii="Times New Roman" w:hAnsi="Times New Roman" w:eastAsia="Times New Roman" w:cs="Times New Roman"/>
          <w:color w:val="000000"/>
        </w:rPr>
        <w:t>Y</w:t>
      </w:r>
      <w:r>
        <w:rPr>
          <w:rFonts w:ascii="宋体" w:hAnsi="宋体" w:eastAsia="宋体" w:cs="宋体"/>
          <w:color w:val="000000"/>
        </w:rPr>
        <w:t>在酸性条件下的水解产物属于羧酸和醇</w:t>
      </w:r>
    </w:p>
    <w:p w14:paraId="3B8C8B90">
      <w:pPr>
        <w:spacing w:line="360" w:lineRule="auto"/>
        <w:textAlignment w:val="center"/>
        <w:rPr>
          <w:color w:val="000000"/>
        </w:rPr>
      </w:pPr>
      <w:r>
        <w:rPr>
          <w:color w:val="2E75B6"/>
        </w:rPr>
        <w:t>【答案】</w:t>
      </w:r>
      <w:r>
        <w:rPr>
          <w:color w:val="000000"/>
        </w:rPr>
        <w:t>B</w:t>
      </w:r>
    </w:p>
    <w:p w14:paraId="7D98BBBB">
      <w:pPr>
        <w:spacing w:line="360" w:lineRule="auto"/>
        <w:textAlignment w:val="center"/>
        <w:rPr>
          <w:color w:val="000000"/>
        </w:rPr>
      </w:pPr>
      <w:r>
        <w:rPr>
          <w:color w:val="2E75B6"/>
        </w:rPr>
        <w:t>【解析】</w:t>
      </w:r>
    </w:p>
    <w:p w14:paraId="295FC860">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．连接四种不同基团的碳为手性碳原子，如图</w:t>
      </w:r>
      <w:r>
        <w:rPr>
          <w:color w:val="000000"/>
        </w:rPr>
        <w:drawing>
          <wp:inline distT="0" distB="0" distL="114300" distR="114300">
            <wp:extent cx="714375" cy="762000"/>
            <wp:effectExtent l="0" t="0" r="1905" b="0"/>
            <wp:docPr id="981" name="图片 98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981" descr="学科网(www.zxxk.com)--教育资源门户，提供试卷、教案、课件、论文、素材以及各类教学资源下载，还有大量而丰富的教学相关资讯！"/>
                    <pic:cNvPicPr>
                      <a:picLocks noChangeAspect="1"/>
                    </pic:cNvPicPr>
                  </pic:nvPicPr>
                  <pic:blipFill>
                    <a:blip r:embed="rId9256"/>
                    <a:stretch>
                      <a:fillRect/>
                    </a:stretch>
                  </pic:blipFill>
                  <pic:spPr>
                    <a:xfrm>
                      <a:off x="0" y="0"/>
                      <a:ext cx="714375" cy="7620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中含有</w:t>
      </w:r>
      <w:r>
        <w:rPr>
          <w:rFonts w:ascii="Times New Roman" w:hAnsi="Times New Roman" w:eastAsia="Times New Roman" w:cs="Times New Roman"/>
          <w:color w:val="000000"/>
        </w:rPr>
        <w:t>2</w:t>
      </w:r>
      <w:r>
        <w:rPr>
          <w:rFonts w:ascii="宋体" w:hAnsi="宋体" w:eastAsia="宋体" w:cs="宋体"/>
          <w:color w:val="000000"/>
        </w:rPr>
        <w:t>个手性碳原子，故</w:t>
      </w:r>
      <w:r>
        <w:rPr>
          <w:rFonts w:ascii="Times New Roman" w:hAnsi="Times New Roman" w:eastAsia="Times New Roman" w:cs="Times New Roman"/>
          <w:color w:val="000000"/>
        </w:rPr>
        <w:t>A</w:t>
      </w:r>
      <w:r>
        <w:rPr>
          <w:rFonts w:ascii="宋体" w:hAnsi="宋体" w:eastAsia="宋体" w:cs="宋体"/>
          <w:color w:val="000000"/>
        </w:rPr>
        <w:t>正确；</w:t>
      </w:r>
    </w:p>
    <w:p w14:paraId="165F46F1">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中醇羟基发生消去反应脱去一分子水，脱水产物为</w:t>
      </w:r>
      <w:r>
        <w:rPr>
          <w:color w:val="000000"/>
        </w:rPr>
        <w:drawing>
          <wp:inline distT="0" distB="0" distL="114300" distR="114300">
            <wp:extent cx="476250" cy="990600"/>
            <wp:effectExtent l="0" t="0" r="11430" b="0"/>
            <wp:docPr id="982" name="图片 98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982" descr="学科网(www.zxxk.com)--教育资源门户，提供试卷、教案、课件、论文、素材以及各类教学资源下载，还有大量而丰富的教学相关资讯！"/>
                    <pic:cNvPicPr>
                      <a:picLocks noChangeAspect="1"/>
                    </pic:cNvPicPr>
                  </pic:nvPicPr>
                  <pic:blipFill>
                    <a:blip r:embed="rId9257"/>
                    <a:stretch>
                      <a:fillRect/>
                    </a:stretch>
                  </pic:blipFill>
                  <pic:spPr>
                    <a:xfrm>
                      <a:off x="0" y="0"/>
                      <a:ext cx="476250" cy="990600"/>
                    </a:xfrm>
                    <a:prstGeom prst="rect">
                      <a:avLst/>
                    </a:prstGeom>
                  </pic:spPr>
                </pic:pic>
              </a:graphicData>
            </a:graphic>
          </wp:inline>
        </w:drawing>
      </w:r>
      <w:r>
        <w:rPr>
          <w:rFonts w:ascii="宋体" w:hAnsi="宋体" w:eastAsia="宋体" w:cs="宋体"/>
          <w:color w:val="000000"/>
        </w:rPr>
        <w:t>，只有碳碳双键这一种官能团，故</w:t>
      </w:r>
      <w:r>
        <w:rPr>
          <w:rFonts w:ascii="Times New Roman" w:hAnsi="Times New Roman" w:eastAsia="Times New Roman" w:cs="Times New Roman"/>
          <w:color w:val="000000"/>
        </w:rPr>
        <w:t>B</w:t>
      </w:r>
      <w:r>
        <w:rPr>
          <w:rFonts w:ascii="宋体" w:hAnsi="宋体" w:eastAsia="宋体" w:cs="宋体"/>
          <w:color w:val="000000"/>
        </w:rPr>
        <w:t>错误；</w:t>
      </w:r>
    </w:p>
    <w:p w14:paraId="23A36FA7">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分子中碳碳双键两端</w:t>
      </w:r>
      <w:r>
        <w:rPr>
          <w:rFonts w:ascii="宋体" w:hAnsi="宋体" w:eastAsia="宋体" w:cs="宋体"/>
          <w:color w:val="000000"/>
          <w:position w:val="0"/>
        </w:rPr>
        <w:drawing>
          <wp:inline distT="0" distB="0" distL="114300" distR="114300">
            <wp:extent cx="133350" cy="177800"/>
            <wp:effectExtent l="0" t="0" r="3810" b="4445"/>
            <wp:docPr id="988851942" name="图片 98885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51942" name="图片 988851942"/>
                    <pic:cNvPicPr>
                      <a:picLocks noChangeAspect="1"/>
                    </pic:cNvPicPr>
                  </pic:nvPicPr>
                  <pic:blipFill>
                    <a:blip r:embed="rId9258"/>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一个碳原子连接</w:t>
      </w:r>
      <w:r>
        <w:rPr>
          <w:rFonts w:ascii="Times New Roman" w:hAnsi="Times New Roman" w:eastAsia="Times New Roman" w:cs="Times New Roman"/>
          <w:color w:val="000000"/>
        </w:rPr>
        <w:t>2</w:t>
      </w:r>
      <w:r>
        <w:rPr>
          <w:rFonts w:ascii="宋体" w:hAnsi="宋体" w:eastAsia="宋体" w:cs="宋体"/>
          <w:color w:val="000000"/>
        </w:rPr>
        <w:t>个相同的原子或原子团，所以不存在顺反异构，故</w:t>
      </w:r>
      <w:r>
        <w:rPr>
          <w:rFonts w:ascii="Times New Roman" w:hAnsi="Times New Roman" w:eastAsia="Times New Roman" w:cs="Times New Roman"/>
          <w:color w:val="000000"/>
        </w:rPr>
        <w:t>C</w:t>
      </w:r>
      <w:r>
        <w:rPr>
          <w:rFonts w:ascii="宋体" w:hAnsi="宋体" w:eastAsia="宋体" w:cs="宋体"/>
          <w:color w:val="000000"/>
        </w:rPr>
        <w:t>正确；</w:t>
      </w:r>
    </w:p>
    <w:p w14:paraId="2451090F">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在酸性条件下的水解产物为</w:t>
      </w:r>
      <w:r>
        <w:rPr>
          <w:rFonts w:ascii="Times New Roman" w:hAnsi="Times New Roman" w:eastAsia="Times New Roman" w:cs="Times New Roman"/>
          <w:color w:val="000000"/>
        </w:rPr>
        <w:t>HCOOH</w:t>
      </w:r>
      <w:r>
        <w:rPr>
          <w:rFonts w:ascii="宋体" w:hAnsi="宋体" w:eastAsia="宋体" w:cs="宋体"/>
          <w:color w:val="000000"/>
        </w:rPr>
        <w:t>、</w:t>
      </w:r>
      <w:r>
        <w:rPr>
          <w:color w:val="000000"/>
        </w:rPr>
        <w:drawing>
          <wp:inline distT="0" distB="0" distL="114300" distR="114300">
            <wp:extent cx="771525" cy="1000125"/>
            <wp:effectExtent l="0" t="0" r="5715" b="5715"/>
            <wp:docPr id="983" name="图片 98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descr="学科网(www.zxxk.com)--教育资源门户，提供试卷、教案、课件、论文、素材以及各类教学资源下载，还有大量而丰富的教学相关资讯！"/>
                    <pic:cNvPicPr>
                      <a:picLocks noChangeAspect="1"/>
                    </pic:cNvPicPr>
                  </pic:nvPicPr>
                  <pic:blipFill>
                    <a:blip r:embed="rId9259"/>
                    <a:stretch>
                      <a:fillRect/>
                    </a:stretch>
                  </pic:blipFill>
                  <pic:spPr>
                    <a:xfrm>
                      <a:off x="0" y="0"/>
                      <a:ext cx="771525" cy="1000125"/>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HCOOH</w:t>
      </w:r>
      <w:r>
        <w:rPr>
          <w:rFonts w:ascii="宋体" w:hAnsi="宋体" w:eastAsia="宋体" w:cs="宋体"/>
          <w:color w:val="000000"/>
        </w:rPr>
        <w:t>含羧基属于羧酸、</w:t>
      </w:r>
      <w:r>
        <w:rPr>
          <w:color w:val="000000"/>
        </w:rPr>
        <w:drawing>
          <wp:inline distT="0" distB="0" distL="114300" distR="114300">
            <wp:extent cx="666750" cy="857250"/>
            <wp:effectExtent l="0" t="0" r="3810" b="11430"/>
            <wp:docPr id="984" name="图片 98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descr="学科网(www.zxxk.com)--教育资源门户，提供试卷、教案、课件、论文、素材以及各类教学资源下载，还有大量而丰富的教学相关资讯！"/>
                    <pic:cNvPicPr>
                      <a:picLocks noChangeAspect="1"/>
                    </pic:cNvPicPr>
                  </pic:nvPicPr>
                  <pic:blipFill>
                    <a:blip r:embed="rId9260"/>
                    <a:stretch>
                      <a:fillRect/>
                    </a:stretch>
                  </pic:blipFill>
                  <pic:spPr>
                    <a:xfrm>
                      <a:off x="0" y="0"/>
                      <a:ext cx="666750" cy="857250"/>
                    </a:xfrm>
                    <a:prstGeom prst="rect">
                      <a:avLst/>
                    </a:prstGeom>
                  </pic:spPr>
                </pic:pic>
              </a:graphicData>
            </a:graphic>
          </wp:inline>
        </w:drawing>
      </w:r>
      <w:r>
        <w:rPr>
          <w:rFonts w:ascii="宋体" w:hAnsi="宋体" w:eastAsia="宋体" w:cs="宋体"/>
          <w:color w:val="000000"/>
        </w:rPr>
        <w:t>含羟基属于醇，故</w:t>
      </w:r>
      <w:r>
        <w:rPr>
          <w:rFonts w:ascii="Times New Roman" w:hAnsi="Times New Roman" w:eastAsia="Times New Roman" w:cs="Times New Roman"/>
          <w:color w:val="000000"/>
        </w:rPr>
        <w:t>D</w:t>
      </w:r>
      <w:r>
        <w:rPr>
          <w:rFonts w:ascii="宋体" w:hAnsi="宋体" w:eastAsia="宋体" w:cs="宋体"/>
          <w:color w:val="000000"/>
        </w:rPr>
        <w:t>正确；</w:t>
      </w:r>
    </w:p>
    <w:p w14:paraId="00F51980">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0FCDA216">
      <w:pPr>
        <w:spacing w:line="360" w:lineRule="auto"/>
        <w:jc w:val="left"/>
        <w:textAlignment w:val="center"/>
        <w:rPr>
          <w:color w:val="000000"/>
        </w:rPr>
      </w:pPr>
      <w:r>
        <w:rPr>
          <w:color w:val="000000"/>
        </w:rPr>
        <w:t xml:space="preserve">8. </w:t>
      </w:r>
      <w:r>
        <w:rPr>
          <w:rFonts w:ascii="宋体" w:hAnsi="宋体" w:eastAsia="宋体" w:cs="宋体"/>
          <w:color w:val="000000"/>
        </w:rPr>
        <w:t>单质</w:t>
      </w:r>
      <w:r>
        <w:rPr>
          <w:rFonts w:ascii="Times New Roman" w:hAnsi="Times New Roman" w:eastAsia="Times New Roman" w:cs="Times New Roman"/>
          <w:color w:val="000000"/>
        </w:rPr>
        <w:t>M</w:t>
      </w:r>
      <w:r>
        <w:rPr>
          <w:rFonts w:ascii="宋体" w:hAnsi="宋体" w:eastAsia="宋体" w:cs="宋体"/>
          <w:color w:val="000000"/>
        </w:rPr>
        <w:t>的相关转化如下所示。下列说法</w:t>
      </w:r>
      <w:r>
        <w:rPr>
          <w:rFonts w:ascii="宋体" w:hAnsi="宋体" w:eastAsia="宋体" w:cs="宋体"/>
          <w:color w:val="000000"/>
          <w:em w:val="dot"/>
        </w:rPr>
        <w:t>错误</w:t>
      </w:r>
      <w:r>
        <w:rPr>
          <w:rFonts w:ascii="宋体" w:hAnsi="宋体" w:eastAsia="宋体" w:cs="宋体"/>
          <w:color w:val="000000"/>
        </w:rPr>
        <w:t>的是</w:t>
      </w:r>
    </w:p>
    <w:p w14:paraId="1F21682B">
      <w:pPr>
        <w:spacing w:line="360" w:lineRule="auto"/>
        <w:jc w:val="left"/>
        <w:textAlignment w:val="center"/>
        <w:rPr>
          <w:color w:val="000000"/>
        </w:rPr>
      </w:pPr>
      <w:r>
        <w:rPr>
          <w:color w:val="000000"/>
        </w:rPr>
        <w:drawing>
          <wp:inline distT="0" distB="0" distL="114300" distR="114300">
            <wp:extent cx="4705350" cy="695325"/>
            <wp:effectExtent l="0" t="0" r="3810" b="5715"/>
            <wp:docPr id="985" name="图片 98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985" descr="学科网(www.zxxk.com)--教育资源门户，提供试卷、教案、课件、论文、素材以及各类教学资源下载，还有大量而丰富的教学相关资讯！"/>
                    <pic:cNvPicPr>
                      <a:picLocks noChangeAspect="1"/>
                    </pic:cNvPicPr>
                  </pic:nvPicPr>
                  <pic:blipFill>
                    <a:blip r:embed="rId9261"/>
                    <a:stretch>
                      <a:fillRect/>
                    </a:stretch>
                  </pic:blipFill>
                  <pic:spPr>
                    <a:xfrm>
                      <a:off x="0" y="0"/>
                      <a:ext cx="4705350" cy="695325"/>
                    </a:xfrm>
                    <a:prstGeom prst="rect">
                      <a:avLst/>
                    </a:prstGeom>
                  </pic:spPr>
                </pic:pic>
              </a:graphicData>
            </a:graphic>
          </wp:inline>
        </w:drawing>
      </w:r>
    </w:p>
    <w:p w14:paraId="67246AFF">
      <w:pPr>
        <w:tabs>
          <w:tab w:val="left" w:pos="4873"/>
        </w:tabs>
        <w:spacing w:line="360" w:lineRule="auto"/>
        <w:jc w:val="left"/>
        <w:textAlignment w:val="center"/>
        <w:rPr>
          <w:color w:val="000000"/>
        </w:rPr>
      </w:pPr>
      <w:r>
        <w:rPr>
          <w:color w:val="000000"/>
        </w:rPr>
        <w:t xml:space="preserve">A. </w:t>
      </w:r>
      <w:r>
        <w:rPr>
          <w:rFonts w:ascii="Times New Roman" w:hAnsi="Times New Roman" w:eastAsia="Times New Roman" w:cs="Times New Roman"/>
          <w:color w:val="000000"/>
        </w:rPr>
        <w:t>a</w:t>
      </w:r>
      <w:r>
        <w:rPr>
          <w:rFonts w:ascii="宋体" w:hAnsi="宋体" w:eastAsia="宋体" w:cs="宋体"/>
          <w:color w:val="000000"/>
        </w:rPr>
        <w:t>可使灼热的铜变黑</w:t>
      </w:r>
      <w:r>
        <w:rPr>
          <w:color w:val="000000"/>
        </w:rPr>
        <w:tab/>
      </w:r>
      <w:r>
        <w:rPr>
          <w:color w:val="000000"/>
        </w:rPr>
        <w:t xml:space="preserve">B. </w:t>
      </w:r>
      <w:r>
        <w:rPr>
          <w:rFonts w:ascii="Times New Roman" w:hAnsi="Times New Roman" w:eastAsia="Times New Roman" w:cs="Times New Roman"/>
          <w:color w:val="000000"/>
        </w:rPr>
        <w:t>b</w:t>
      </w:r>
      <w:r>
        <w:rPr>
          <w:rFonts w:ascii="宋体" w:hAnsi="宋体" w:eastAsia="宋体" w:cs="宋体"/>
          <w:color w:val="000000"/>
        </w:rPr>
        <w:t>可与红热的铁产生气体</w:t>
      </w:r>
    </w:p>
    <w:p w14:paraId="7696AC40">
      <w:pPr>
        <w:tabs>
          <w:tab w:val="left" w:pos="4873"/>
        </w:tabs>
        <w:spacing w:line="360" w:lineRule="auto"/>
        <w:jc w:val="left"/>
        <w:textAlignment w:val="center"/>
        <w:rPr>
          <w:color w:val="000000"/>
        </w:rPr>
      </w:pPr>
      <w:r>
        <w:rPr>
          <w:color w:val="000000"/>
        </w:rPr>
        <w:t xml:space="preserve">C. </w:t>
      </w:r>
      <w:r>
        <w:rPr>
          <w:rFonts w:ascii="Times New Roman" w:hAnsi="Times New Roman" w:eastAsia="Times New Roman" w:cs="Times New Roman"/>
          <w:color w:val="000000"/>
        </w:rPr>
        <w:t>c</w:t>
      </w:r>
      <w:r>
        <w:rPr>
          <w:rFonts w:ascii="宋体" w:hAnsi="宋体" w:eastAsia="宋体" w:cs="宋体"/>
          <w:color w:val="000000"/>
        </w:rPr>
        <w:t>可使燃烧</w:t>
      </w:r>
      <w:r>
        <w:rPr>
          <w:rFonts w:ascii="宋体" w:hAnsi="宋体" w:eastAsia="宋体" w:cs="宋体"/>
          <w:color w:val="000000"/>
          <w:position w:val="0"/>
        </w:rPr>
        <w:drawing>
          <wp:inline distT="0" distB="0" distL="114300" distR="114300">
            <wp:extent cx="133350" cy="177800"/>
            <wp:effectExtent l="0" t="0" r="3810" b="4445"/>
            <wp:docPr id="988851946" name="图片 98885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51946" name="图片 988851946"/>
                    <pic:cNvPicPr>
                      <a:picLocks noChangeAspect="1"/>
                    </pic:cNvPicPr>
                  </pic:nvPicPr>
                  <pic:blipFill>
                    <a:blip r:embed="rId9258"/>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镁条熄灭</w:t>
      </w:r>
      <w:r>
        <w:rPr>
          <w:color w:val="000000"/>
        </w:rPr>
        <w:tab/>
      </w:r>
      <w:r>
        <w:rPr>
          <w:color w:val="000000"/>
        </w:rPr>
        <w:t xml:space="preserve">D. </w:t>
      </w:r>
      <w:r>
        <w:rPr>
          <w:rFonts w:ascii="Times New Roman" w:hAnsi="Times New Roman" w:eastAsia="Times New Roman" w:cs="Times New Roman"/>
          <w:color w:val="000000"/>
        </w:rPr>
        <w:t>d</w:t>
      </w:r>
      <w:r>
        <w:rPr>
          <w:rFonts w:ascii="宋体" w:hAnsi="宋体" w:eastAsia="宋体" w:cs="宋体"/>
          <w:color w:val="000000"/>
        </w:rPr>
        <w:t>可使湿润的淀粉碘化钾试纸变蓝</w:t>
      </w:r>
    </w:p>
    <w:p w14:paraId="20B93BD4">
      <w:pPr>
        <w:spacing w:line="360" w:lineRule="auto"/>
        <w:textAlignment w:val="center"/>
        <w:rPr>
          <w:color w:val="000000"/>
        </w:rPr>
      </w:pPr>
      <w:r>
        <w:rPr>
          <w:color w:val="2E75B6"/>
        </w:rPr>
        <w:t>【答案】</w:t>
      </w:r>
      <w:r>
        <w:rPr>
          <w:color w:val="000000"/>
        </w:rPr>
        <w:t>C</w:t>
      </w:r>
    </w:p>
    <w:p w14:paraId="04B608BA">
      <w:pPr>
        <w:spacing w:line="360" w:lineRule="auto"/>
        <w:textAlignment w:val="center"/>
        <w:rPr>
          <w:color w:val="000000"/>
        </w:rPr>
      </w:pPr>
      <w:r>
        <w:rPr>
          <w:color w:val="2E75B6"/>
        </w:rPr>
        <w:t>【解析】</w:t>
      </w:r>
    </w:p>
    <w:p w14:paraId="657F7B4E">
      <w:pPr>
        <w:spacing w:line="360" w:lineRule="auto"/>
        <w:jc w:val="both"/>
        <w:textAlignment w:val="center"/>
        <w:rPr>
          <w:color w:val="000000"/>
        </w:rPr>
      </w:pPr>
      <w:r>
        <w:rPr>
          <w:color w:val="000000"/>
        </w:rPr>
        <w:t>【分析】</w:t>
      </w:r>
      <w:r>
        <w:rPr>
          <w:rFonts w:ascii="宋体" w:hAnsi="宋体" w:eastAsia="宋体" w:cs="宋体"/>
          <w:color w:val="000000"/>
        </w:rPr>
        <w:t>碱溶液与单质</w:t>
      </w:r>
      <w:r>
        <w:rPr>
          <w:rFonts w:ascii="Times New Roman" w:hAnsi="Times New Roman" w:eastAsia="Times New Roman" w:cs="Times New Roman"/>
          <w:color w:val="000000"/>
        </w:rPr>
        <w:t>d</w:t>
      </w:r>
      <w:r>
        <w:rPr>
          <w:rFonts w:ascii="宋体" w:hAnsi="宋体" w:eastAsia="宋体" w:cs="宋体"/>
          <w:color w:val="000000"/>
        </w:rPr>
        <w:t>反应生成漂白液，故单质</w:t>
      </w:r>
      <w:r>
        <w:rPr>
          <w:rFonts w:ascii="Times New Roman" w:hAnsi="Times New Roman" w:eastAsia="Times New Roman" w:cs="Times New Roman"/>
          <w:color w:val="000000"/>
        </w:rPr>
        <w:t>d</w:t>
      </w:r>
      <w:r>
        <w:rPr>
          <w:rFonts w:ascii="宋体" w:hAnsi="宋体" w:eastAsia="宋体" w:cs="宋体"/>
          <w:color w:val="000000"/>
        </w:rPr>
        <w:t>为</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，碱溶液是</w:t>
      </w:r>
      <w:r>
        <w:rPr>
          <w:rFonts w:ascii="Times New Roman" w:hAnsi="Times New Roman" w:eastAsia="Times New Roman" w:cs="Times New Roman"/>
          <w:color w:val="000000"/>
        </w:rPr>
        <w:t>NaOH</w:t>
      </w:r>
      <w:r>
        <w:rPr>
          <w:rFonts w:ascii="宋体" w:hAnsi="宋体" w:eastAsia="宋体" w:cs="宋体"/>
          <w:color w:val="000000"/>
        </w:rPr>
        <w:t>；碱溶液</w:t>
      </w:r>
      <w:r>
        <w:rPr>
          <w:rFonts w:ascii="Times New Roman" w:hAnsi="Times New Roman" w:eastAsia="Times New Roman" w:cs="Times New Roman"/>
          <w:color w:val="000000"/>
        </w:rPr>
        <w:t>NaOH</w:t>
      </w:r>
      <w:r>
        <w:rPr>
          <w:rFonts w:ascii="宋体" w:hAnsi="宋体" w:eastAsia="宋体" w:cs="宋体"/>
          <w:color w:val="000000"/>
        </w:rPr>
        <w:t>与氧化物</w:t>
      </w:r>
      <w:r>
        <w:rPr>
          <w:rFonts w:ascii="Times New Roman" w:hAnsi="Times New Roman" w:eastAsia="Times New Roman" w:cs="Times New Roman"/>
          <w:color w:val="000000"/>
        </w:rPr>
        <w:t>c</w:t>
      </w:r>
      <w:r>
        <w:rPr>
          <w:rFonts w:ascii="宋体" w:hAnsi="宋体" w:eastAsia="宋体" w:cs="宋体"/>
          <w:color w:val="000000"/>
        </w:rPr>
        <w:t>（适量）反应得纯碱溶液，故氧化物</w:t>
      </w:r>
      <w:r>
        <w:rPr>
          <w:rFonts w:ascii="Times New Roman" w:hAnsi="Times New Roman" w:eastAsia="Times New Roman" w:cs="Times New Roman"/>
          <w:color w:val="000000"/>
        </w:rPr>
        <w:t>c</w:t>
      </w:r>
      <w:r>
        <w:rPr>
          <w:rFonts w:ascii="宋体" w:hAnsi="宋体" w:eastAsia="宋体" w:cs="宋体"/>
          <w:color w:val="000000"/>
        </w:rPr>
        <w:t>为</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；单质Ｍ与氧化物</w:t>
      </w:r>
      <w:r>
        <w:rPr>
          <w:rFonts w:ascii="Times New Roman" w:hAnsi="Times New Roman" w:eastAsia="Times New Roman" w:cs="Times New Roman"/>
          <w:color w:val="000000"/>
        </w:rPr>
        <w:t>b</w:t>
      </w:r>
      <w:r>
        <w:rPr>
          <w:rFonts w:ascii="宋体" w:hAnsi="宋体" w:eastAsia="宋体" w:cs="宋体"/>
          <w:color w:val="000000"/>
        </w:rPr>
        <w:t>反应得碱溶液，故单质</w:t>
      </w:r>
      <w:r>
        <w:rPr>
          <w:rFonts w:ascii="Times New Roman" w:hAnsi="Times New Roman" w:eastAsia="Times New Roman" w:cs="Times New Roman"/>
          <w:color w:val="000000"/>
        </w:rPr>
        <w:t>M</w:t>
      </w:r>
      <w:r>
        <w:rPr>
          <w:rFonts w:ascii="宋体" w:hAnsi="宋体" w:eastAsia="宋体" w:cs="宋体"/>
          <w:color w:val="000000"/>
        </w:rPr>
        <w:t>为</w:t>
      </w:r>
      <w:r>
        <w:rPr>
          <w:rFonts w:ascii="Times New Roman" w:hAnsi="Times New Roman" w:eastAsia="Times New Roman" w:cs="Times New Roman"/>
          <w:color w:val="000000"/>
        </w:rPr>
        <w:t>Na</w:t>
      </w:r>
      <w:r>
        <w:rPr>
          <w:rFonts w:ascii="宋体" w:hAnsi="宋体" w:eastAsia="宋体" w:cs="宋体"/>
          <w:color w:val="000000"/>
        </w:rPr>
        <w:t>，氧化物</w:t>
      </w:r>
      <w:r>
        <w:rPr>
          <w:rFonts w:ascii="Times New Roman" w:hAnsi="Times New Roman" w:eastAsia="Times New Roman" w:cs="Times New Roman"/>
          <w:color w:val="000000"/>
        </w:rPr>
        <w:t>b</w:t>
      </w:r>
      <w:r>
        <w:rPr>
          <w:rFonts w:ascii="宋体" w:hAnsi="宋体" w:eastAsia="宋体" w:cs="宋体"/>
          <w:color w:val="000000"/>
        </w:rPr>
        <w:t>为</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w:t>
      </w:r>
      <w:r>
        <w:rPr>
          <w:rFonts w:ascii="Times New Roman" w:hAnsi="Times New Roman" w:eastAsia="Times New Roman" w:cs="Times New Roman"/>
          <w:color w:val="000000"/>
        </w:rPr>
        <w:t>Na</w:t>
      </w:r>
      <w:r>
        <w:rPr>
          <w:rFonts w:ascii="宋体" w:hAnsi="宋体" w:eastAsia="宋体" w:cs="宋体"/>
          <w:color w:val="000000"/>
        </w:rPr>
        <w:t>与单质</w:t>
      </w:r>
      <w:r>
        <w:rPr>
          <w:rFonts w:ascii="Times New Roman" w:hAnsi="Times New Roman" w:eastAsia="Times New Roman" w:cs="Times New Roman"/>
          <w:color w:val="000000"/>
        </w:rPr>
        <w:t>a</w:t>
      </w:r>
      <w:r>
        <w:rPr>
          <w:rFonts w:ascii="宋体" w:hAnsi="宋体" w:eastAsia="宋体" w:cs="宋体"/>
          <w:color w:val="000000"/>
        </w:rPr>
        <w:t>反应得氧化物，因此单质</w:t>
      </w:r>
      <w:r>
        <w:rPr>
          <w:rFonts w:ascii="Times New Roman" w:hAnsi="Times New Roman" w:eastAsia="Times New Roman" w:cs="Times New Roman"/>
          <w:color w:val="000000"/>
        </w:rPr>
        <w:t>a</w:t>
      </w:r>
      <w:r>
        <w:rPr>
          <w:rFonts w:ascii="宋体" w:hAnsi="宋体" w:eastAsia="宋体" w:cs="宋体"/>
          <w:color w:val="000000"/>
        </w:rPr>
        <w:t>为</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，据此回答。</w:t>
      </w:r>
    </w:p>
    <w:p w14:paraId="64495FB8">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为</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O</w:t>
      </w:r>
      <w:r>
        <w:rPr>
          <w:color w:val="000000"/>
          <w:vertAlign w:val="subscript"/>
        </w:rPr>
        <w:t>2</w:t>
      </w:r>
      <w:r>
        <w:rPr>
          <w:rFonts w:ascii="宋体" w:hAnsi="宋体" w:eastAsia="宋体" w:cs="宋体"/>
          <w:color w:val="000000"/>
        </w:rPr>
        <w:t>可与灼热的铜反应生成黑色的氧化铜，</w:t>
      </w:r>
      <w:r>
        <w:rPr>
          <w:rFonts w:ascii="Times New Roman" w:hAnsi="Times New Roman" w:eastAsia="Times New Roman" w:cs="Times New Roman"/>
          <w:color w:val="000000"/>
        </w:rPr>
        <w:t>A</w:t>
      </w:r>
      <w:r>
        <w:rPr>
          <w:rFonts w:ascii="宋体" w:hAnsi="宋体" w:eastAsia="宋体" w:cs="宋体"/>
          <w:color w:val="000000"/>
        </w:rPr>
        <w:t>正确；</w:t>
      </w:r>
      <w:r>
        <w:rPr>
          <w:color w:val="000000"/>
        </w:rPr>
        <w:t xml:space="preserve">    </w:t>
      </w:r>
    </w:p>
    <w:p w14:paraId="1A1BE78F">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为</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，水蒸气可与红热的铁在高温下反应生成四氧化三铁和氢气，</w:t>
      </w:r>
      <w:r>
        <w:rPr>
          <w:rFonts w:ascii="Times New Roman" w:hAnsi="Times New Roman" w:eastAsia="Times New Roman" w:cs="Times New Roman"/>
          <w:color w:val="000000"/>
        </w:rPr>
        <w:t>B</w:t>
      </w:r>
      <w:r>
        <w:rPr>
          <w:rFonts w:ascii="宋体" w:hAnsi="宋体" w:eastAsia="宋体" w:cs="宋体"/>
          <w:color w:val="000000"/>
        </w:rPr>
        <w:t>正确；</w:t>
      </w:r>
    </w:p>
    <w:p w14:paraId="68B894B5">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为</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，镁条在</w:t>
      </w:r>
      <w:r>
        <w:rPr>
          <w:rFonts w:ascii="Times New Roman" w:hAnsi="Times New Roman" w:eastAsia="Times New Roman" w:cs="Times New Roman"/>
          <w:color w:val="000000"/>
        </w:rPr>
        <w:t>CO</w:t>
      </w:r>
      <w:r>
        <w:rPr>
          <w:color w:val="000000"/>
          <w:vertAlign w:val="subscript"/>
        </w:rPr>
        <w:t>2</w:t>
      </w:r>
      <w:r>
        <w:rPr>
          <w:rFonts w:ascii="宋体" w:hAnsi="宋体" w:eastAsia="宋体" w:cs="宋体"/>
          <w:color w:val="000000"/>
        </w:rPr>
        <w:t>中燃烧生成氧化镁和碳，燃烧的镁条不熄灭，</w:t>
      </w:r>
      <w:r>
        <w:rPr>
          <w:rFonts w:ascii="Times New Roman" w:hAnsi="Times New Roman" w:eastAsia="Times New Roman" w:cs="Times New Roman"/>
          <w:color w:val="000000"/>
        </w:rPr>
        <w:t>C</w:t>
      </w:r>
      <w:r>
        <w:rPr>
          <w:rFonts w:ascii="宋体" w:hAnsi="宋体" w:eastAsia="宋体" w:cs="宋体"/>
          <w:color w:val="000000"/>
        </w:rPr>
        <w:t>错误；</w:t>
      </w:r>
      <w:r>
        <w:rPr>
          <w:color w:val="000000"/>
        </w:rPr>
        <w:t xml:space="preserve">    </w:t>
      </w:r>
    </w:p>
    <w:p w14:paraId="05A71B8D">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为</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Cl</w:t>
      </w:r>
      <w:r>
        <w:rPr>
          <w:color w:val="000000"/>
          <w:vertAlign w:val="subscript"/>
        </w:rPr>
        <w:t>2</w:t>
      </w:r>
      <w:r>
        <w:rPr>
          <w:rFonts w:ascii="宋体" w:hAnsi="宋体" w:eastAsia="宋体" w:cs="宋体"/>
          <w:color w:val="000000"/>
        </w:rPr>
        <w:t>可与碘化钾反应生成碘单质，碘单质能使湿润的淀粉试纸变蓝，</w:t>
      </w:r>
      <w:r>
        <w:rPr>
          <w:rFonts w:ascii="Times New Roman" w:hAnsi="Times New Roman" w:eastAsia="Times New Roman" w:cs="Times New Roman"/>
          <w:color w:val="000000"/>
        </w:rPr>
        <w:t>D</w:t>
      </w:r>
      <w:r>
        <w:rPr>
          <w:rFonts w:ascii="宋体" w:hAnsi="宋体" w:eastAsia="宋体" w:cs="宋体"/>
          <w:color w:val="000000"/>
        </w:rPr>
        <w:t>正确；</w:t>
      </w:r>
    </w:p>
    <w:p w14:paraId="72AF6353">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C</w:t>
      </w:r>
      <w:r>
        <w:rPr>
          <w:rFonts w:ascii="宋体" w:hAnsi="宋体" w:eastAsia="宋体" w:cs="宋体"/>
          <w:color w:val="000000"/>
        </w:rPr>
        <w:t>。</w:t>
      </w:r>
    </w:p>
    <w:p w14:paraId="75C12F75">
      <w:pPr>
        <w:spacing w:line="360" w:lineRule="auto"/>
        <w:jc w:val="left"/>
        <w:textAlignment w:val="center"/>
        <w:rPr>
          <w:color w:val="000000"/>
        </w:rPr>
      </w:pPr>
      <w:r>
        <w:rPr>
          <w:color w:val="000000"/>
        </w:rPr>
        <w:t xml:space="preserve">9. </w:t>
      </w:r>
      <w:r>
        <w:rPr>
          <w:rFonts w:ascii="宋体" w:hAnsi="宋体" w:eastAsia="宋体" w:cs="宋体"/>
          <w:color w:val="000000"/>
        </w:rPr>
        <w:t>我国科研工作者研发了一种新型复合电极材料，可将</w:t>
      </w:r>
      <w:r>
        <w:object>
          <v:shape id="_x0000_i6361"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6662" o:title="eqIde71c86dcd9a9e9b09bbbb65b9d313435"/>
            <o:lock v:ext="edit" aspectratio="t"/>
            <w10:wrap type="none"/>
            <w10:anchorlock/>
          </v:shape>
          <o:OLEObject Type="Embed" ProgID="Equation.DSMT4" ShapeID="_x0000_i6361" DrawAspect="Content" ObjectID="_1468081061" r:id="rId9262">
            <o:LockedField>false</o:LockedField>
          </o:OLEObject>
        </w:object>
      </w:r>
      <w:r>
        <w:rPr>
          <w:rFonts w:ascii="宋体" w:hAnsi="宋体" w:eastAsia="宋体" w:cs="宋体"/>
          <w:color w:val="000000"/>
        </w:rPr>
        <w:t>电催化转化为甲酸，如图是电解装置示意图。下列说法正确的是</w:t>
      </w:r>
    </w:p>
    <w:p w14:paraId="518E4C07">
      <w:pPr>
        <w:spacing w:line="360" w:lineRule="auto"/>
        <w:jc w:val="left"/>
        <w:textAlignment w:val="center"/>
        <w:rPr>
          <w:color w:val="000000"/>
        </w:rPr>
      </w:pPr>
      <w:r>
        <w:rPr>
          <w:color w:val="000000"/>
        </w:rPr>
        <w:drawing>
          <wp:inline distT="0" distB="0" distL="114300" distR="114300">
            <wp:extent cx="2809875" cy="1924050"/>
            <wp:effectExtent l="0" t="0" r="9525" b="11430"/>
            <wp:docPr id="986" name="图片 98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986" descr="学科网(www.zxxk.com)--教育资源门户，提供试卷、教案、课件、论文、素材以及各类教学资源下载，还有大量而丰富的教学相关资讯！"/>
                    <pic:cNvPicPr>
                      <a:picLocks noChangeAspect="1"/>
                    </pic:cNvPicPr>
                  </pic:nvPicPr>
                  <pic:blipFill>
                    <a:blip r:embed="rId9263"/>
                    <a:stretch>
                      <a:fillRect/>
                    </a:stretch>
                  </pic:blipFill>
                  <pic:spPr>
                    <a:xfrm>
                      <a:off x="0" y="0"/>
                      <a:ext cx="2809875" cy="1924050"/>
                    </a:xfrm>
                    <a:prstGeom prst="rect">
                      <a:avLst/>
                    </a:prstGeom>
                  </pic:spPr>
                </pic:pic>
              </a:graphicData>
            </a:graphic>
          </wp:inline>
        </w:drawing>
      </w:r>
    </w:p>
    <w:p w14:paraId="088E92A4">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电解时电极</w:t>
      </w:r>
      <w:r>
        <w:rPr>
          <w:rFonts w:ascii="Times New Roman" w:hAnsi="Times New Roman" w:eastAsia="Times New Roman" w:cs="Times New Roman"/>
          <w:color w:val="000000"/>
        </w:rPr>
        <w:t>N</w:t>
      </w:r>
      <w:r>
        <w:rPr>
          <w:rFonts w:ascii="宋体" w:hAnsi="宋体" w:eastAsia="宋体" w:cs="宋体"/>
          <w:color w:val="000000"/>
        </w:rPr>
        <w:t>上产生</w:t>
      </w:r>
      <w:r>
        <w:object>
          <v:shape id="_x0000_i6362" o:spt="75" alt="学科网(www.zxxk.com)--教育资源门户，提供试卷、教案、课件、论文、素材以及各类教学资源下载，还有大量而丰富的教学相关资讯！" type="#_x0000_t75" style="height:16.2pt;width:24pt;" o:ole="t" filled="f" o:preferrelative="t" stroked="f" coordsize="21600,21600">
            <v:path/>
            <v:fill on="f" focussize="0,0"/>
            <v:stroke on="f"/>
            <v:imagedata r:id="rId8725" o:title="eqId5287325d4052f981dd5f333f68c3f3d3"/>
            <o:lock v:ext="edit" aspectratio="t"/>
            <w10:wrap type="none"/>
            <w10:anchorlock/>
          </v:shape>
          <o:OLEObject Type="Embed" ProgID="Equation.DSMT4" ShapeID="_x0000_i6362" DrawAspect="Content" ObjectID="_1468081062" r:id="rId9264">
            <o:LockedField>false</o:LockedField>
          </o:OLEObject>
        </w:object>
      </w:r>
      <w:r>
        <w:rPr>
          <w:color w:val="000000"/>
        </w:rPr>
        <w:tab/>
      </w:r>
      <w:r>
        <w:rPr>
          <w:color w:val="000000"/>
        </w:rPr>
        <w:t xml:space="preserve">B. </w:t>
      </w:r>
      <w:r>
        <w:rPr>
          <w:rFonts w:ascii="宋体" w:hAnsi="宋体" w:eastAsia="宋体" w:cs="宋体"/>
          <w:color w:val="000000"/>
        </w:rPr>
        <w:t>电解时电极</w:t>
      </w:r>
      <w:r>
        <w:rPr>
          <w:rFonts w:ascii="Times New Roman" w:hAnsi="Times New Roman" w:eastAsia="Times New Roman" w:cs="Times New Roman"/>
          <w:color w:val="000000"/>
        </w:rPr>
        <w:t>M</w:t>
      </w:r>
      <w:r>
        <w:rPr>
          <w:rFonts w:ascii="宋体" w:hAnsi="宋体" w:eastAsia="宋体" w:cs="宋体"/>
          <w:color w:val="000000"/>
        </w:rPr>
        <w:t>上发生氧化反应</w:t>
      </w:r>
    </w:p>
    <w:p w14:paraId="3AD698CD">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阴、阳离子交换膜均有两种离子通过</w:t>
      </w:r>
      <w:r>
        <w:rPr>
          <w:color w:val="000000"/>
        </w:rPr>
        <w:tab/>
      </w:r>
      <w:r>
        <w:rPr>
          <w:color w:val="000000"/>
        </w:rPr>
        <w:t xml:space="preserve">D. </w:t>
      </w:r>
      <w:r>
        <w:rPr>
          <w:rFonts w:ascii="宋体" w:hAnsi="宋体" w:eastAsia="宋体" w:cs="宋体"/>
          <w:color w:val="000000"/>
        </w:rPr>
        <w:t>总反应为</w:t>
      </w:r>
      <w:r>
        <w:object>
          <v:shape id="_x0000_i6363" o:spt="75" alt="学科网(www.zxxk.com)--教育资源门户，提供试卷、教案、课件、论文、素材以及各类教学资源下载，还有大量而丰富的教学相关资讯！" type="#_x0000_t75" style="height:38.15pt;width:160.1pt;" o:ole="t" filled="f" o:preferrelative="t" stroked="f" coordsize="21600,21600">
            <v:path/>
            <v:fill on="f" focussize="0,0"/>
            <v:stroke on="f"/>
            <v:imagedata r:id="rId9266" o:title="eqIdab800f2be58562b7b517fe951e0dac47"/>
            <o:lock v:ext="edit" aspectratio="t"/>
            <w10:wrap type="none"/>
            <w10:anchorlock/>
          </v:shape>
          <o:OLEObject Type="Embed" ProgID="Equation.DSMT4" ShapeID="_x0000_i6363" DrawAspect="Content" ObjectID="_1468081063" r:id="rId9265">
            <o:LockedField>false</o:LockedField>
          </o:OLEObject>
        </w:object>
      </w:r>
    </w:p>
    <w:p w14:paraId="5E43597C">
      <w:pPr>
        <w:spacing w:line="360" w:lineRule="auto"/>
        <w:textAlignment w:val="center"/>
        <w:rPr>
          <w:color w:val="000000"/>
        </w:rPr>
      </w:pPr>
      <w:r>
        <w:rPr>
          <w:color w:val="2E75B6"/>
        </w:rPr>
        <w:t>【答案】</w:t>
      </w:r>
      <w:r>
        <w:rPr>
          <w:color w:val="000000"/>
        </w:rPr>
        <w:t>D</w:t>
      </w:r>
    </w:p>
    <w:p w14:paraId="48CAFCBC">
      <w:pPr>
        <w:spacing w:line="360" w:lineRule="auto"/>
        <w:textAlignment w:val="center"/>
        <w:rPr>
          <w:color w:val="000000"/>
        </w:rPr>
      </w:pPr>
      <w:r>
        <w:rPr>
          <w:color w:val="2E75B6"/>
        </w:rPr>
        <w:t>【解析】</w:t>
      </w:r>
    </w:p>
    <w:p w14:paraId="43FE06C8">
      <w:pPr>
        <w:spacing w:line="360" w:lineRule="auto"/>
        <w:jc w:val="both"/>
        <w:textAlignment w:val="center"/>
        <w:rPr>
          <w:color w:val="000000"/>
        </w:rPr>
      </w:pPr>
      <w:r>
        <w:rPr>
          <w:color w:val="000000"/>
        </w:rPr>
        <w:t>【分析】</w:t>
      </w:r>
      <w:r>
        <w:rPr>
          <w:rFonts w:ascii="宋体" w:hAnsi="宋体" w:eastAsia="宋体" w:cs="宋体"/>
          <w:color w:val="000000"/>
        </w:rPr>
        <w:t>催化电极</w:t>
      </w:r>
      <w:r>
        <w:rPr>
          <w:rFonts w:ascii="Times New Roman" w:hAnsi="Times New Roman" w:eastAsia="Times New Roman" w:cs="Times New Roman"/>
          <w:color w:val="000000"/>
        </w:rPr>
        <w:t>M</w:t>
      </w:r>
      <w:r>
        <w:rPr>
          <w:rFonts w:ascii="宋体" w:hAnsi="宋体" w:eastAsia="宋体" w:cs="宋体"/>
          <w:color w:val="000000"/>
        </w:rPr>
        <w:t>上二氧化碳得到电子发生还原反应和水生成甲酸根离子和氢氧根离子：</w:t>
      </w:r>
      <w:r>
        <w:object>
          <v:shape id="_x0000_i6364" o:spt="75" alt="学科网(www.zxxk.com)--教育资源门户，提供试卷、教案、课件、论文、素材以及各类教学资源下载，还有大量而丰富的教学相关资讯！" type="#_x0000_t75" style="height:19pt;width:150.8pt;" o:ole="t" filled="f" o:preferrelative="t" stroked="f" coordsize="21600,21600">
            <v:path/>
            <v:fill on="f" focussize="0,0"/>
            <v:stroke on="f"/>
            <v:imagedata r:id="rId9268" o:title="eqId392356d1c2d2adb548f5a305f0edece1"/>
            <o:lock v:ext="edit" aspectratio="t"/>
            <w10:wrap type="none"/>
            <w10:anchorlock/>
          </v:shape>
          <o:OLEObject Type="Embed" ProgID="Equation.DSMT4" ShapeID="_x0000_i6364" DrawAspect="Content" ObjectID="_1468081064" r:id="rId9267">
            <o:LockedField>false</o:LockedField>
          </o:OLEObject>
        </w:object>
      </w:r>
      <w:r>
        <w:rPr>
          <w:rFonts w:ascii="宋体" w:hAnsi="宋体" w:eastAsia="宋体" w:cs="宋体"/>
          <w:color w:val="000000"/>
        </w:rPr>
        <w:t>，甲酸根离子和氢氧根离子通过阴离子膜加入中间室，氢氧根离子和氢离子生成水、甲酸根离子和氢离子生成甲酸，则</w:t>
      </w:r>
      <w:r>
        <w:rPr>
          <w:rFonts w:ascii="Times New Roman" w:hAnsi="Times New Roman" w:eastAsia="Times New Roman" w:cs="Times New Roman"/>
          <w:color w:val="000000"/>
        </w:rPr>
        <w:t>M</w:t>
      </w:r>
      <w:r>
        <w:rPr>
          <w:rFonts w:ascii="宋体" w:hAnsi="宋体" w:eastAsia="宋体" w:cs="宋体"/>
          <w:color w:val="000000"/>
        </w:rPr>
        <w:t>是阴极，那么</w:t>
      </w:r>
      <w:r>
        <w:rPr>
          <w:rFonts w:ascii="Times New Roman" w:hAnsi="Times New Roman" w:eastAsia="Times New Roman" w:cs="Times New Roman"/>
          <w:color w:val="000000"/>
        </w:rPr>
        <w:t>N</w:t>
      </w:r>
      <w:r>
        <w:rPr>
          <w:rFonts w:ascii="宋体" w:hAnsi="宋体" w:eastAsia="宋体" w:cs="宋体"/>
          <w:color w:val="000000"/>
        </w:rPr>
        <w:t>是阳极，阳极水失去电子发生氧化反应生成氧气：</w:t>
      </w:r>
      <w:r>
        <w:object>
          <v:shape id="_x0000_i6365" o:spt="75" alt="学科网(www.zxxk.com)--教育资源门户，提供试卷、教案、课件、论文、素材以及各类教学资源下载，还有大量而丰富的教学相关资讯！" type="#_x0000_t75" style="height:18.75pt;width:111pt;" o:ole="t" filled="f" o:preferrelative="t" stroked="f" coordsize="21600,21600">
            <v:path/>
            <v:fill on="f" focussize="0,0"/>
            <v:stroke on="f"/>
            <v:imagedata r:id="rId9270" o:title="eqIdcc0a368d1aedf0feac4ca635f4e988bf"/>
            <o:lock v:ext="edit" aspectratio="t"/>
            <w10:wrap type="none"/>
            <w10:anchorlock/>
          </v:shape>
          <o:OLEObject Type="Embed" ProgID="Equation.DSMT4" ShapeID="_x0000_i6365" DrawAspect="Content" ObjectID="_1468081065" r:id="rId9269">
            <o:LockedField>false</o:LockedField>
          </o:OLEObject>
        </w:object>
      </w:r>
      <w:r>
        <w:rPr>
          <w:rFonts w:ascii="宋体" w:hAnsi="宋体" w:eastAsia="宋体" w:cs="宋体"/>
          <w:color w:val="000000"/>
        </w:rPr>
        <w:t>，氢离子通过阳离子膜进入中间室；</w:t>
      </w:r>
    </w:p>
    <w:p w14:paraId="7111938C">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．酸性条件下，电解时电极</w:t>
      </w:r>
      <w:r>
        <w:rPr>
          <w:rFonts w:ascii="Times New Roman" w:hAnsi="Times New Roman" w:eastAsia="Times New Roman" w:cs="Times New Roman"/>
          <w:color w:val="000000"/>
        </w:rPr>
        <w:t>N</w:t>
      </w:r>
      <w:r>
        <w:rPr>
          <w:rFonts w:ascii="宋体" w:hAnsi="宋体" w:eastAsia="宋体" w:cs="宋体"/>
          <w:color w:val="000000"/>
        </w:rPr>
        <w:t>上水失去电子发生氧化反应生成氧气：</w:t>
      </w:r>
      <w:r>
        <w:object>
          <v:shape id="_x0000_i6366" o:spt="75" alt="学科网(www.zxxk.com)--教育资源门户，提供试卷、教案、课件、论文、素材以及各类教学资源下载，还有大量而丰富的教学相关资讯！" type="#_x0000_t75" style="height:18.75pt;width:111pt;" o:ole="t" filled="f" o:preferrelative="t" stroked="f" coordsize="21600,21600">
            <v:path/>
            <v:fill on="f" focussize="0,0"/>
            <v:stroke on="f"/>
            <v:imagedata r:id="rId9270" o:title="eqIdcc0a368d1aedf0feac4ca635f4e988bf"/>
            <o:lock v:ext="edit" aspectratio="t"/>
            <w10:wrap type="none"/>
            <w10:anchorlock/>
          </v:shape>
          <o:OLEObject Type="Embed" ProgID="Equation.DSMT4" ShapeID="_x0000_i6366" DrawAspect="Content" ObjectID="_1468081066" r:id="rId927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r>
        <w:rPr>
          <w:rFonts w:ascii="Times New Roman" w:hAnsi="Times New Roman" w:eastAsia="Times New Roman" w:cs="Times New Roman"/>
          <w:color w:val="000000"/>
        </w:rPr>
        <w:t xml:space="preserve"> </w:t>
      </w:r>
    </w:p>
    <w:p w14:paraId="68D13830">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．催化电极</w:t>
      </w:r>
      <w:r>
        <w:rPr>
          <w:rFonts w:ascii="Times New Roman" w:hAnsi="Times New Roman" w:eastAsia="Times New Roman" w:cs="Times New Roman"/>
          <w:color w:val="000000"/>
        </w:rPr>
        <w:t>M</w:t>
      </w:r>
      <w:r>
        <w:rPr>
          <w:rFonts w:ascii="宋体" w:hAnsi="宋体" w:eastAsia="宋体" w:cs="宋体"/>
          <w:color w:val="000000"/>
        </w:rPr>
        <w:t>上二氧化碳得到电子发生还原反应生成甲酸，</w:t>
      </w:r>
      <w:r>
        <w:rPr>
          <w:rFonts w:ascii="Times New Roman" w:hAnsi="Times New Roman" w:eastAsia="Times New Roman" w:cs="Times New Roman"/>
          <w:color w:val="000000"/>
        </w:rPr>
        <w:t>B</w:t>
      </w:r>
      <w:r>
        <w:rPr>
          <w:rFonts w:ascii="宋体" w:hAnsi="宋体" w:eastAsia="宋体" w:cs="宋体"/>
          <w:color w:val="000000"/>
        </w:rPr>
        <w:t>错误；</w:t>
      </w:r>
    </w:p>
    <w:p w14:paraId="0DEABF9E">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．由分析，阳离子交换膜有</w:t>
      </w:r>
      <w:r>
        <w:rPr>
          <w:rFonts w:ascii="Times New Roman" w:hAnsi="Times New Roman" w:eastAsia="Times New Roman" w:cs="Times New Roman"/>
          <w:color w:val="000000"/>
        </w:rPr>
        <w:t>1</w:t>
      </w:r>
      <w:r>
        <w:rPr>
          <w:rFonts w:ascii="宋体" w:hAnsi="宋体" w:eastAsia="宋体" w:cs="宋体"/>
          <w:color w:val="000000"/>
        </w:rPr>
        <w:t>种离子通过，</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1784038B">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．由分析，总反应为二氧化碳和水生成甲酸和氧气，</w:t>
      </w:r>
      <w:r>
        <w:rPr>
          <w:rFonts w:ascii="Times New Roman" w:hAnsi="Times New Roman" w:eastAsia="Times New Roman" w:cs="Times New Roman"/>
          <w:color w:val="000000"/>
        </w:rPr>
        <w:t>D</w:t>
      </w:r>
      <w:r>
        <w:rPr>
          <w:rFonts w:ascii="宋体" w:hAnsi="宋体" w:eastAsia="宋体" w:cs="宋体"/>
          <w:color w:val="000000"/>
        </w:rPr>
        <w:t>正确；</w:t>
      </w:r>
    </w:p>
    <w:p w14:paraId="55EA203B">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339EDA01">
      <w:pPr>
        <w:spacing w:line="360" w:lineRule="auto"/>
        <w:jc w:val="left"/>
        <w:textAlignment w:val="center"/>
        <w:rPr>
          <w:color w:val="000000"/>
        </w:rPr>
      </w:pPr>
      <w:r>
        <w:rPr>
          <w:color w:val="000000"/>
        </w:rPr>
        <w:t xml:space="preserve">10. </w:t>
      </w:r>
      <w:r>
        <w:rPr>
          <w:rFonts w:ascii="宋体" w:hAnsi="宋体" w:eastAsia="宋体" w:cs="宋体"/>
          <w:color w:val="000000"/>
        </w:rPr>
        <w:t>储氢材料</w:t>
      </w:r>
      <w:r>
        <w:object>
          <v:shape id="_x0000_i6367" o:spt="75" alt="学科网(www.zxxk.com)--教育资源门户，提供试卷、教案、课件、论文、素材以及各类教学资源下载，还有大量而丰富的教学相关资讯！" type="#_x0000_t75" style="height:16.4pt;width:29.6pt;" o:ole="t" filled="f" o:preferrelative="t" stroked="f" coordsize="21600,21600">
            <v:path/>
            <v:fill on="f" focussize="0,0"/>
            <v:stroke on="f"/>
            <v:imagedata r:id="rId9273" o:title="eqId2ca4487a48ed674bf4ffdc1cabc9ddf1"/>
            <o:lock v:ext="edit" aspectratio="t"/>
            <w10:wrap type="none"/>
            <w10:anchorlock/>
          </v:shape>
          <o:OLEObject Type="Embed" ProgID="Equation.DSMT4" ShapeID="_x0000_i6367" DrawAspect="Content" ObjectID="_1468081067" r:id="rId9272">
            <o:LockedField>false</o:LockedField>
          </o:OLEObject>
        </w:object>
      </w:r>
      <w:r>
        <w:rPr>
          <w:rFonts w:ascii="宋体" w:hAnsi="宋体" w:eastAsia="宋体" w:cs="宋体"/>
          <w:color w:val="000000"/>
        </w:rPr>
        <w:t>的晶胞结构如图所示，</w:t>
      </w:r>
      <w:r>
        <w:object>
          <v:shape id="_x0000_i6368" o:spt="75" alt="学科网(www.zxxk.com)--教育资源门户，提供试卷、教案、课件、论文、素材以及各类教学资源下载，还有大量而丰富的教学相关资讯！" type="#_x0000_t75" style="height:16.4pt;width:29.6pt;" o:ole="t" filled="f" o:preferrelative="t" stroked="f" coordsize="21600,21600">
            <v:path/>
            <v:fill on="f" focussize="0,0"/>
            <v:stroke on="f"/>
            <v:imagedata r:id="rId9273" o:title="eqId2ca4487a48ed674bf4ffdc1cabc9ddf1"/>
            <o:lock v:ext="edit" aspectratio="t"/>
            <w10:wrap type="none"/>
            <w10:anchorlock/>
          </v:shape>
          <o:OLEObject Type="Embed" ProgID="Equation.DSMT4" ShapeID="_x0000_i6368" DrawAspect="Content" ObjectID="_1468081068" r:id="rId9274">
            <o:LockedField>false</o:LockedField>
          </o:OLEObject>
        </w:object>
      </w:r>
      <w:r>
        <w:rPr>
          <w:rFonts w:ascii="宋体" w:hAnsi="宋体" w:eastAsia="宋体" w:cs="宋体"/>
          <w:color w:val="000000"/>
        </w:rPr>
        <w:t>的摩尔质量为</w:t>
      </w:r>
      <w:r>
        <w:object>
          <v:shape id="_x0000_i6369" o:spt="75" alt="学科网(www.zxxk.com)--教育资源门户，提供试卷、教案、课件、论文、素材以及各类教学资源下载，还有大量而丰富的教学相关资讯！" type="#_x0000_t75" style="height:15.75pt;width:45pt;" o:ole="t" filled="f" o:preferrelative="t" stroked="f" coordsize="21600,21600">
            <v:path/>
            <v:fill on="f" focussize="0,0"/>
            <v:stroke on="f"/>
            <v:imagedata r:id="rId9276" o:title="eqId291f3e2adff2cd912ac6d359427e196d"/>
            <o:lock v:ext="edit" aspectratio="t"/>
            <w10:wrap type="none"/>
            <w10:anchorlock/>
          </v:shape>
          <o:OLEObject Type="Embed" ProgID="Equation.DSMT4" ShapeID="_x0000_i6369" DrawAspect="Content" ObjectID="_1468081069" r:id="rId9275">
            <o:LockedField>false</o:LockedField>
          </o:OLEObject>
        </w:object>
      </w:r>
      <w:r>
        <w:rPr>
          <w:rFonts w:ascii="宋体" w:hAnsi="宋体" w:eastAsia="宋体" w:cs="宋体"/>
          <w:color w:val="000000"/>
        </w:rPr>
        <w:t>，阿伏加德罗常数的值为</w:t>
      </w:r>
      <w:r>
        <w:object>
          <v:shape id="_x0000_i6370" o:spt="75" alt="学科网(www.zxxk.com)--教育资源门户，提供试卷、教案、课件、论文、素材以及各类教学资源下载，还有大量而丰富的教学相关资讯！" type="#_x0000_t75" style="height:18pt;width:18.75pt;" o:ole="t" filled="f" o:preferrelative="t" stroked="f" coordsize="21600,21600">
            <v:path/>
            <v:fill on="f" focussize="0,0"/>
            <v:stroke on="f"/>
            <v:imagedata r:id="rId2852" o:title="eqIde28e27cfc70a86d900040b62ed039f4a"/>
            <o:lock v:ext="edit" aspectratio="t"/>
            <w10:wrap type="none"/>
            <w10:anchorlock/>
          </v:shape>
          <o:OLEObject Type="Embed" ProgID="Equation.DSMT4" ShapeID="_x0000_i6370" DrawAspect="Content" ObjectID="_1468081070" r:id="rId9277">
            <o:LockedField>false</o:LockedField>
          </o:OLEObject>
        </w:object>
      </w:r>
      <w:r>
        <w:rPr>
          <w:rFonts w:ascii="宋体" w:hAnsi="宋体" w:eastAsia="宋体" w:cs="宋体"/>
          <w:color w:val="000000"/>
        </w:rPr>
        <w:t>。下列说法正确的是</w:t>
      </w:r>
    </w:p>
    <w:p w14:paraId="1E3C4E3F">
      <w:pPr>
        <w:spacing w:line="360" w:lineRule="auto"/>
        <w:jc w:val="left"/>
        <w:textAlignment w:val="center"/>
        <w:rPr>
          <w:color w:val="000000"/>
        </w:rPr>
      </w:pPr>
      <w:r>
        <w:rPr>
          <w:color w:val="000000"/>
        </w:rPr>
        <w:drawing>
          <wp:inline distT="0" distB="0" distL="114300" distR="114300">
            <wp:extent cx="2600325" cy="1409700"/>
            <wp:effectExtent l="0" t="0" r="5715" b="7620"/>
            <wp:docPr id="987" name="图片 98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descr="学科网(www.zxxk.com)--教育资源门户，提供试卷、教案、课件、论文、素材以及各类教学资源下载，还有大量而丰富的教学相关资讯！"/>
                    <pic:cNvPicPr>
                      <a:picLocks noChangeAspect="1"/>
                    </pic:cNvPicPr>
                  </pic:nvPicPr>
                  <pic:blipFill>
                    <a:blip r:embed="rId9278"/>
                    <a:stretch>
                      <a:fillRect/>
                    </a:stretch>
                  </pic:blipFill>
                  <pic:spPr>
                    <a:xfrm>
                      <a:off x="0" y="0"/>
                      <a:ext cx="2600325" cy="1409700"/>
                    </a:xfrm>
                    <a:prstGeom prst="rect">
                      <a:avLst/>
                    </a:prstGeom>
                  </pic:spPr>
                </pic:pic>
              </a:graphicData>
            </a:graphic>
          </wp:inline>
        </w:drawing>
      </w:r>
    </w:p>
    <w:p w14:paraId="6229B239">
      <w:pPr>
        <w:tabs>
          <w:tab w:val="left" w:pos="4873"/>
        </w:tabs>
        <w:spacing w:line="360" w:lineRule="auto"/>
        <w:jc w:val="left"/>
        <w:textAlignment w:val="center"/>
        <w:rPr>
          <w:color w:val="000000"/>
        </w:rPr>
      </w:pPr>
      <w:r>
        <w:rPr>
          <w:color w:val="000000"/>
        </w:rPr>
        <w:t xml:space="preserve">A. </w:t>
      </w:r>
      <w:r>
        <w:object>
          <v:shape id="_x0000_i6371" o:spt="75" alt="学科网(www.zxxk.com)--教育资源门户，提供试卷、教案、课件、论文、素材以及各类教学资源下载，还有大量而丰富的教学相关资讯！" type="#_x0000_t75" style="height:15pt;width:15pt;" o:ole="t" filled="f" o:preferrelative="t" stroked="f" coordsize="21600,21600">
            <v:path/>
            <v:fill on="f" focussize="0,0"/>
            <v:stroke on="f"/>
            <v:imagedata r:id="rId9280" o:title="eqIde274a0dac1b60fb1e71692a24a770c88"/>
            <o:lock v:ext="edit" aspectratio="t"/>
            <w10:wrap type="none"/>
            <w10:anchorlock/>
          </v:shape>
          <o:OLEObject Type="Embed" ProgID="Equation.DSMT4" ShapeID="_x0000_i6371" DrawAspect="Content" ObjectID="_1468081071" r:id="rId9279">
            <o:LockedField>false</o:LockedField>
          </o:OLEObject>
        </w:object>
      </w:r>
      <w:r>
        <w:rPr>
          <w:rFonts w:ascii="宋体" w:hAnsi="宋体" w:eastAsia="宋体" w:cs="宋体"/>
          <w:color w:val="000000"/>
        </w:rPr>
        <w:t>的配位数为</w:t>
      </w:r>
      <w:r>
        <w:rPr>
          <w:rFonts w:ascii="Times New Roman" w:hAnsi="Times New Roman" w:eastAsia="Times New Roman" w:cs="Times New Roman"/>
          <w:color w:val="000000"/>
        </w:rPr>
        <w:t>2</w:t>
      </w:r>
      <w:r>
        <w:rPr>
          <w:color w:val="000000"/>
        </w:rPr>
        <w:tab/>
      </w:r>
      <w:r>
        <w:rPr>
          <w:color w:val="000000"/>
        </w:rPr>
        <w:t xml:space="preserve">B. </w:t>
      </w:r>
      <w:r>
        <w:rPr>
          <w:rFonts w:ascii="宋体" w:hAnsi="宋体" w:eastAsia="宋体" w:cs="宋体"/>
          <w:color w:val="000000"/>
        </w:rPr>
        <w:t>晶胞中含有</w:t>
      </w:r>
      <w:r>
        <w:rPr>
          <w:rFonts w:ascii="Times New Roman" w:hAnsi="Times New Roman" w:eastAsia="Times New Roman" w:cs="Times New Roman"/>
          <w:color w:val="000000"/>
        </w:rPr>
        <w:t>2</w:t>
      </w:r>
      <w:r>
        <w:rPr>
          <w:rFonts w:ascii="宋体" w:hAnsi="宋体" w:eastAsia="宋体" w:cs="宋体"/>
          <w:color w:val="000000"/>
        </w:rPr>
        <w:t>个</w:t>
      </w:r>
      <w:r>
        <w:object>
          <v:shape id="_x0000_i6372"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72" DrawAspect="Content" ObjectID="_1468081072" r:id="rId9281">
            <o:LockedField>false</o:LockedField>
          </o:OLEObject>
        </w:object>
      </w:r>
    </w:p>
    <w:p w14:paraId="7BE451BE">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晶体密度的计算式为</w:t>
      </w:r>
      <w:r>
        <w:object>
          <v:shape id="_x0000_i6373" o:spt="75" alt="学科网(www.zxxk.com)--教育资源门户，提供试卷、教案、课件、论文、素材以及各类教学资源下载，还有大量而丰富的教学相关资讯！" type="#_x0000_t75" style="height:33.85pt;width:66.1pt;" o:ole="t" filled="f" o:preferrelative="t" stroked="f" coordsize="21600,21600">
            <v:path/>
            <v:fill on="f" focussize="0,0"/>
            <v:stroke on="f"/>
            <v:imagedata r:id="rId9283" o:title="eqIde63f5a285be98349d2866a326ac4bf77"/>
            <o:lock v:ext="edit" aspectratio="t"/>
            <w10:wrap type="none"/>
            <w10:anchorlock/>
          </v:shape>
          <o:OLEObject Type="Embed" ProgID="Equation.DSMT4" ShapeID="_x0000_i6373" DrawAspect="Content" ObjectID="_1468081073" r:id="rId9282">
            <o:LockedField>false</o:LockedField>
          </o:OLEObject>
        </w:object>
      </w:r>
      <w:r>
        <w:rPr>
          <w:color w:val="000000"/>
        </w:rPr>
        <w:tab/>
      </w:r>
      <w:r>
        <w:rPr>
          <w:color w:val="000000"/>
        </w:rPr>
        <w:t xml:space="preserve">D. </w:t>
      </w:r>
      <w:r>
        <w:object>
          <v:shape id="_x0000_i6374"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74" DrawAspect="Content" ObjectID="_1468081074" r:id="rId9284">
            <o:LockedField>false</o:LockedField>
          </o:OLEObject>
        </w:object>
      </w:r>
      <w:r>
        <w:rPr>
          <w:rFonts w:ascii="Times New Roman" w:hAnsi="Times New Roman" w:eastAsia="Times New Roman" w:cs="Times New Roman"/>
          <w:color w:val="000000"/>
        </w:rPr>
        <w:t>(i)</w:t>
      </w:r>
      <w:r>
        <w:rPr>
          <w:rFonts w:ascii="宋体" w:hAnsi="宋体" w:eastAsia="宋体" w:cs="宋体"/>
          <w:color w:val="000000"/>
        </w:rPr>
        <w:t>和</w:t>
      </w:r>
      <w:r>
        <w:object>
          <v:shape id="_x0000_i6375"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75" DrawAspect="Content" ObjectID="_1468081075" r:id="rId9285">
            <o:LockedField>false</o:LockedField>
          </o:OLEObject>
        </w:object>
      </w:r>
      <w:r>
        <w:rPr>
          <w:rFonts w:ascii="Times New Roman" w:hAnsi="Times New Roman" w:eastAsia="Times New Roman" w:cs="Times New Roman"/>
          <w:color w:val="000000"/>
        </w:rPr>
        <w:t>(ii)</w:t>
      </w:r>
      <w:r>
        <w:rPr>
          <w:rFonts w:ascii="宋体" w:hAnsi="宋体" w:eastAsia="宋体" w:cs="宋体"/>
          <w:color w:val="000000"/>
        </w:rPr>
        <w:t>之间的距离为</w:t>
      </w:r>
      <w:r>
        <w:object>
          <v:shape id="_x0000_i6376" o:spt="75" alt="学科网(www.zxxk.com)--教育资源门户，提供试卷、教案、课件、论文、素材以及各类教学资源下载，还有大量而丰富的教学相关资讯！" type="#_x0000_t75" style="height:34.95pt;width:66.1pt;" o:ole="t" filled="f" o:preferrelative="t" stroked="f" coordsize="21600,21600">
            <v:path/>
            <v:fill on="f" focussize="0,0"/>
            <v:stroke on="f"/>
            <v:imagedata r:id="rId9287" o:title="eqId39dea4dd88fdc7cb27fd81fa5c3f6c27"/>
            <o:lock v:ext="edit" aspectratio="t"/>
            <w10:wrap type="none"/>
            <w10:anchorlock/>
          </v:shape>
          <o:OLEObject Type="Embed" ProgID="Equation.DSMT4" ShapeID="_x0000_i6376" DrawAspect="Content" ObjectID="_1468081076" r:id="rId9286">
            <o:LockedField>false</o:LockedField>
          </o:OLEObject>
        </w:object>
      </w:r>
    </w:p>
    <w:p w14:paraId="382A0C6F">
      <w:pPr>
        <w:spacing w:line="360" w:lineRule="auto"/>
        <w:textAlignment w:val="center"/>
        <w:rPr>
          <w:color w:val="000000"/>
        </w:rPr>
      </w:pPr>
      <w:r>
        <w:rPr>
          <w:color w:val="2E75B6"/>
        </w:rPr>
        <w:t>【答案】</w:t>
      </w:r>
      <w:r>
        <w:rPr>
          <w:color w:val="000000"/>
        </w:rPr>
        <w:t>B</w:t>
      </w:r>
    </w:p>
    <w:p w14:paraId="382E07BA">
      <w:pPr>
        <w:spacing w:line="360" w:lineRule="auto"/>
        <w:textAlignment w:val="center"/>
        <w:rPr>
          <w:color w:val="000000"/>
        </w:rPr>
      </w:pPr>
      <w:r>
        <w:rPr>
          <w:color w:val="2E75B6"/>
        </w:rPr>
        <w:t>【解析】</w:t>
      </w:r>
    </w:p>
    <w:p w14:paraId="0D719288">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由图可知，与</w:t>
      </w:r>
      <w:r>
        <w:object>
          <v:shape id="_x0000_i6377" o:spt="75" alt="学科网(www.zxxk.com)--教育资源门户，提供试卷、教案、课件、论文、素材以及各类教学资源下载，还有大量而丰富的教学相关资讯！" type="#_x0000_t75" style="height:15pt;width:15pt;" o:ole="t" filled="f" o:preferrelative="t" stroked="f" coordsize="21600,21600">
            <v:path/>
            <v:fill on="f" focussize="0,0"/>
            <v:stroke on="f"/>
            <v:imagedata r:id="rId9280" o:title="eqIde274a0dac1b60fb1e71692a24a770c88"/>
            <o:lock v:ext="edit" aspectratio="t"/>
            <w10:wrap type="none"/>
            <w10:anchorlock/>
          </v:shape>
          <o:OLEObject Type="Embed" ProgID="Equation.DSMT4" ShapeID="_x0000_i6377" DrawAspect="Content" ObjectID="_1468081077" r:id="rId9288">
            <o:LockedField>false</o:LockedField>
          </o:OLEObject>
        </w:object>
      </w:r>
      <w:r>
        <w:rPr>
          <w:rFonts w:ascii="宋体" w:hAnsi="宋体" w:eastAsia="宋体" w:cs="宋体"/>
          <w:color w:val="000000"/>
        </w:rPr>
        <w:t>距离最近且等距离的</w:t>
      </w:r>
      <w:r>
        <w:object>
          <v:shape id="_x0000_i6378"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78" DrawAspect="Content" ObjectID="_1468081078" r:id="rId9289">
            <o:LockedField>false</o:LockedField>
          </o:OLEObject>
        </w:object>
      </w:r>
      <w:r>
        <w:rPr>
          <w:rFonts w:ascii="宋体" w:hAnsi="宋体" w:eastAsia="宋体" w:cs="宋体"/>
          <w:color w:val="000000"/>
        </w:rPr>
        <w:t>的个数是</w:t>
      </w:r>
      <w:r>
        <w:rPr>
          <w:rFonts w:ascii="Times New Roman" w:hAnsi="Times New Roman" w:eastAsia="Times New Roman" w:cs="Times New Roman"/>
          <w:color w:val="000000"/>
        </w:rPr>
        <w:t>3</w:t>
      </w:r>
      <w:r>
        <w:rPr>
          <w:rFonts w:ascii="宋体" w:hAnsi="宋体" w:eastAsia="宋体" w:cs="宋体"/>
          <w:color w:val="000000"/>
        </w:rPr>
        <w:t>，则</w:t>
      </w:r>
      <w:r>
        <w:object>
          <v:shape id="_x0000_i6379" o:spt="75" alt="学科网(www.zxxk.com)--教育资源门户，提供试卷、教案、课件、论文、素材以及各类教学资源下载，还有大量而丰富的教学相关资讯！" type="#_x0000_t75" style="height:15pt;width:15pt;" o:ole="t" filled="f" o:preferrelative="t" stroked="f" coordsize="21600,21600">
            <v:path/>
            <v:fill on="f" focussize="0,0"/>
            <v:stroke on="f"/>
            <v:imagedata r:id="rId9280" o:title="eqIde274a0dac1b60fb1e71692a24a770c88"/>
            <o:lock v:ext="edit" aspectratio="t"/>
            <w10:wrap type="none"/>
            <w10:anchorlock/>
          </v:shape>
          <o:OLEObject Type="Embed" ProgID="Equation.DSMT4" ShapeID="_x0000_i6379" DrawAspect="Content" ObjectID="_1468081079" r:id="rId9290">
            <o:LockedField>false</o:LockedField>
          </o:OLEObject>
        </w:object>
      </w:r>
      <w:r>
        <w:rPr>
          <w:rFonts w:ascii="宋体" w:hAnsi="宋体" w:eastAsia="宋体" w:cs="宋体"/>
          <w:color w:val="000000"/>
        </w:rPr>
        <w:t>的配位数为</w:t>
      </w:r>
      <w:r>
        <w:rPr>
          <w:rFonts w:ascii="Times New Roman" w:hAnsi="Times New Roman" w:eastAsia="Times New Roman" w:cs="Times New Roman"/>
          <w:color w:val="000000"/>
        </w:rPr>
        <w:t>3</w: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项错误；</w:t>
      </w:r>
    </w:p>
    <w:p w14:paraId="42B7C651">
      <w:pPr>
        <w:spacing w:line="360" w:lineRule="auto"/>
        <w:jc w:val="left"/>
        <w:textAlignment w:val="center"/>
        <w:rPr>
          <w:color w:val="000000"/>
        </w:rPr>
      </w:pPr>
      <w:r>
        <w:rPr>
          <w:rFonts w:ascii="Times New Roman" w:hAnsi="Times New Roman" w:eastAsia="Times New Roman" w:cs="Times New Roman"/>
          <w:color w:val="000000"/>
        </w:rPr>
        <w:t>B</w:t>
      </w:r>
      <w:r>
        <w:rPr>
          <w:color w:val="000000"/>
        </w:rPr>
        <w:t>．</w:t>
      </w:r>
      <w:r>
        <w:object>
          <v:shape id="_x0000_i6380"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80" DrawAspect="Content" ObjectID="_1468081080" r:id="rId9291">
            <o:LockedField>false</o:LockedField>
          </o:OLEObject>
        </w:object>
      </w:r>
      <w:r>
        <w:rPr>
          <w:rFonts w:ascii="宋体" w:hAnsi="宋体" w:eastAsia="宋体" w:cs="宋体"/>
          <w:color w:val="000000"/>
        </w:rPr>
        <w:t>位于晶胞的顶点和体心上，该晶胞中</w:t>
      </w:r>
      <w:r>
        <w:object>
          <v:shape id="_x0000_i6381"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81" DrawAspect="Content" ObjectID="_1468081081" r:id="rId9292">
            <o:LockedField>false</o:LockedField>
          </o:OLEObject>
        </w:object>
      </w:r>
      <w:r>
        <w:rPr>
          <w:rFonts w:ascii="宋体" w:hAnsi="宋体" w:eastAsia="宋体" w:cs="宋体"/>
          <w:color w:val="000000"/>
        </w:rPr>
        <w:t>的个数为</w:t>
      </w:r>
      <w:r>
        <w:object>
          <v:shape id="_x0000_i6382" o:spt="75" alt="学科网(www.zxxk.com)--教育资源门户，提供试卷、教案、课件、论文、素材以及各类教学资源下载，还有大量而丰富的教学相关资讯！" type="#_x0000_t75" style="height:30.75pt;width:53.25pt;" o:ole="t" filled="f" o:preferrelative="t" stroked="f" coordsize="21600,21600">
            <v:path/>
            <v:fill on="f" focussize="0,0"/>
            <v:stroke on="f"/>
            <v:imagedata r:id="rId9294" o:title="eqId7d744c739d21638618b7cb6d8fe86e0f"/>
            <o:lock v:ext="edit" aspectratio="t"/>
            <w10:wrap type="none"/>
            <w10:anchorlock/>
          </v:shape>
          <o:OLEObject Type="Embed" ProgID="Equation.DSMT4" ShapeID="_x0000_i6382" DrawAspect="Content" ObjectID="_1468081082" r:id="rId929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项正确；</w:t>
      </w:r>
    </w:p>
    <w:p w14:paraId="27F2641A">
      <w:pPr>
        <w:spacing w:line="360" w:lineRule="auto"/>
        <w:jc w:val="left"/>
        <w:textAlignment w:val="center"/>
        <w:rPr>
          <w:color w:val="000000"/>
        </w:rPr>
      </w:pPr>
      <w:r>
        <w:rPr>
          <w:rFonts w:ascii="Times New Roman" w:hAnsi="Times New Roman" w:eastAsia="Times New Roman" w:cs="Times New Roman"/>
          <w:color w:val="000000"/>
        </w:rPr>
        <w:t>C</w:t>
      </w:r>
      <w:r>
        <w:rPr>
          <w:color w:val="000000"/>
        </w:rPr>
        <w:t>．</w:t>
      </w:r>
      <w:r>
        <w:rPr>
          <w:rFonts w:ascii="宋体" w:hAnsi="宋体" w:eastAsia="宋体" w:cs="宋体"/>
          <w:color w:val="000000"/>
        </w:rPr>
        <w:t>该晶胞体积为</w:t>
      </w:r>
      <w:r>
        <w:object>
          <v:shape id="_x0000_i6383" o:spt="75" alt="学科网(www.zxxk.com)--教育资源门户，提供试卷、教案、课件、论文、素材以及各类教学资源下载，还有大量而丰富的教学相关资讯！" type="#_x0000_t75" style="height:15.75pt;width:234.75pt;" o:ole="t" filled="f" o:preferrelative="t" stroked="f" coordsize="21600,21600">
            <v:path/>
            <v:fill on="f" focussize="0,0"/>
            <v:stroke on="f"/>
            <v:imagedata r:id="rId9296" o:title="eqId459f50c8c383bf3214ed6457b7ef9e6d"/>
            <o:lock v:ext="edit" aspectratio="t"/>
            <w10:wrap type="none"/>
            <w10:anchorlock/>
          </v:shape>
          <o:OLEObject Type="Embed" ProgID="Equation.DSMT4" ShapeID="_x0000_i6383" DrawAspect="Content" ObjectID="_1468081083" r:id="rId9295">
            <o:LockedField>false</o:LockedField>
          </o:OLEObject>
        </w:object>
      </w:r>
      <w:r>
        <w:rPr>
          <w:rFonts w:ascii="宋体" w:hAnsi="宋体" w:eastAsia="宋体" w:cs="宋体"/>
          <w:color w:val="000000"/>
        </w:rPr>
        <w:t>，该晶胞中</w:t>
      </w:r>
      <w:r>
        <w:object>
          <v:shape id="_x0000_i6384"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84" DrawAspect="Content" ObjectID="_1468081084" r:id="rId9297">
            <o:LockedField>false</o:LockedField>
          </o:OLEObject>
        </w:object>
      </w:r>
      <w:r>
        <w:rPr>
          <w:rFonts w:ascii="宋体" w:hAnsi="宋体" w:eastAsia="宋体" w:cs="宋体"/>
          <w:color w:val="000000"/>
        </w:rPr>
        <w:t>的个数为</w:t>
      </w:r>
      <w:r>
        <w:object>
          <v:shape id="_x0000_i6385" o:spt="75" alt="学科网(www.zxxk.com)--教育资源门户，提供试卷、教案、课件、论文、素材以及各类教学资源下载，还有大量而丰富的教学相关资讯！" type="#_x0000_t75" style="height:30.75pt;width:53.25pt;" o:ole="t" filled="f" o:preferrelative="t" stroked="f" coordsize="21600,21600">
            <v:path/>
            <v:fill on="f" focussize="0,0"/>
            <v:stroke on="f"/>
            <v:imagedata r:id="rId9294" o:title="eqId7d744c739d21638618b7cb6d8fe86e0f"/>
            <o:lock v:ext="edit" aspectratio="t"/>
            <w10:wrap type="none"/>
            <w10:anchorlock/>
          </v:shape>
          <o:OLEObject Type="Embed" ProgID="Equation.DSMT4" ShapeID="_x0000_i6385" DrawAspect="Content" ObjectID="_1468081085" r:id="rId9298">
            <o:LockedField>false</o:LockedField>
          </o:OLEObject>
        </w:object>
      </w:r>
      <w:r>
        <w:rPr>
          <w:rFonts w:ascii="宋体" w:hAnsi="宋体" w:eastAsia="宋体" w:cs="宋体"/>
          <w:color w:val="000000"/>
        </w:rPr>
        <w:t>，</w:t>
      </w:r>
      <w:r>
        <w:object>
          <v:shape id="_x0000_i6386" o:spt="75" alt="学科网(www.zxxk.com)--教育资源门户，提供试卷、教案、课件、论文、素材以及各类教学资源下载，还有大量而丰富的教学相关资讯！" type="#_x0000_t75" style="height:15pt;width:15pt;" o:ole="t" filled="f" o:preferrelative="t" stroked="f" coordsize="21600,21600">
            <v:path/>
            <v:fill on="f" focussize="0,0"/>
            <v:stroke on="f"/>
            <v:imagedata r:id="rId9280" o:title="eqIde274a0dac1b60fb1e71692a24a770c88"/>
            <o:lock v:ext="edit" aspectratio="t"/>
            <w10:wrap type="none"/>
            <w10:anchorlock/>
          </v:shape>
          <o:OLEObject Type="Embed" ProgID="Equation.DSMT4" ShapeID="_x0000_i6386" DrawAspect="Content" ObjectID="_1468081086" r:id="rId9299">
            <o:LockedField>false</o:LockedField>
          </o:OLEObject>
        </w:object>
      </w:r>
      <w:r>
        <w:rPr>
          <w:rFonts w:ascii="宋体" w:hAnsi="宋体" w:eastAsia="宋体" w:cs="宋体"/>
          <w:color w:val="000000"/>
        </w:rPr>
        <w:t>的个数为</w:t>
      </w:r>
      <w:r>
        <w:object>
          <v:shape id="_x0000_i6387" o:spt="75" alt="学科网(www.zxxk.com)--教育资源门户，提供试卷、教案、课件、论文、素材以及各类教学资源下载，还有大量而丰富的教学相关资讯！" type="#_x0000_t75" style="height:30.75pt;width:57pt;" o:ole="t" filled="f" o:preferrelative="t" stroked="f" coordsize="21600,21600">
            <v:path/>
            <v:fill on="f" focussize="0,0"/>
            <v:stroke on="f"/>
            <v:imagedata r:id="rId9301" o:title="eqId223af4b4ca4c42c54f4f641b74783298"/>
            <o:lock v:ext="edit" aspectratio="t"/>
            <w10:wrap type="none"/>
            <w10:anchorlock/>
          </v:shape>
          <o:OLEObject Type="Embed" ProgID="Equation.DSMT4" ShapeID="_x0000_i6387" DrawAspect="Content" ObjectID="_1468081087" r:id="rId9300">
            <o:LockedField>false</o:LockedField>
          </o:OLEObject>
        </w:object>
      </w:r>
      <w:r>
        <w:rPr>
          <w:rFonts w:ascii="宋体" w:hAnsi="宋体" w:eastAsia="宋体" w:cs="宋体"/>
          <w:color w:val="000000"/>
        </w:rPr>
        <w:t>，相当于晶胞中含有</w:t>
      </w:r>
      <w:r>
        <w:rPr>
          <w:rFonts w:ascii="Times New Roman" w:hAnsi="Times New Roman" w:eastAsia="Times New Roman" w:cs="Times New Roman"/>
          <w:color w:val="000000"/>
        </w:rPr>
        <w:t>2</w:t>
      </w:r>
      <w:r>
        <w:rPr>
          <w:rFonts w:ascii="宋体" w:hAnsi="宋体" w:eastAsia="宋体" w:cs="宋体"/>
          <w:color w:val="000000"/>
        </w:rPr>
        <w:t>个</w:t>
      </w:r>
      <w:r>
        <w:object>
          <v:shape id="_x0000_i6388" o:spt="75" alt="学科网(www.zxxk.com)--教育资源门户，提供试卷、教案、课件、论文、素材以及各类教学资源下载，还有大量而丰富的教学相关资讯！" type="#_x0000_t75" style="height:16.4pt;width:29.6pt;" o:ole="t" filled="f" o:preferrelative="t" stroked="f" coordsize="21600,21600">
            <v:path/>
            <v:fill on="f" focussize="0,0"/>
            <v:stroke on="f"/>
            <v:imagedata r:id="rId9273" o:title="eqId2ca4487a48ed674bf4ffdc1cabc9ddf1"/>
            <o:lock v:ext="edit" aspectratio="t"/>
            <w10:wrap type="none"/>
            <w10:anchorlock/>
          </v:shape>
          <o:OLEObject Type="Embed" ProgID="Equation.DSMT4" ShapeID="_x0000_i6388" DrawAspect="Content" ObjectID="_1468081088" r:id="rId9302">
            <o:LockedField>false</o:LockedField>
          </o:OLEObject>
        </w:object>
      </w:r>
      <w:r>
        <w:rPr>
          <w:rFonts w:ascii="宋体" w:hAnsi="宋体" w:eastAsia="宋体" w:cs="宋体"/>
          <w:color w:val="000000"/>
        </w:rPr>
        <w:t>，晶体密度为</w:t>
      </w:r>
      <w:r>
        <w:object>
          <v:shape id="_x0000_i6389" o:spt="75" alt="学科网(www.zxxk.com)--教育资源门户，提供试卷、教案、课件、论文、素材以及各类教学资源下载，还有大量而丰富的教学相关资讯！" type="#_x0000_t75" style="height:51pt;width:143.25pt;" o:ole="t" filled="f" o:preferrelative="t" stroked="f" coordsize="21600,21600">
            <v:path/>
            <v:fill on="f" focussize="0,0"/>
            <v:stroke on="f"/>
            <v:imagedata r:id="rId9304" o:title="eqId803bada660a27bfaa70d88c5d873ade7"/>
            <o:lock v:ext="edit" aspectratio="t"/>
            <w10:wrap type="none"/>
            <w10:anchorlock/>
          </v:shape>
          <o:OLEObject Type="Embed" ProgID="Equation.DSMT4" ShapeID="_x0000_i6389" DrawAspect="Content" ObjectID="_1468081089" r:id="rId930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w:t>
      </w:r>
      <w:r>
        <w:rPr>
          <w:rFonts w:ascii="宋体" w:hAnsi="宋体" w:eastAsia="宋体" w:cs="宋体"/>
          <w:color w:val="000000"/>
        </w:rPr>
        <w:t>项错误</w:t>
      </w:r>
      <w:r>
        <w:rPr>
          <w:color w:val="000000"/>
        </w:rPr>
        <w:t>；</w:t>
      </w:r>
    </w:p>
    <w:p w14:paraId="23CF41B0">
      <w:pPr>
        <w:spacing w:line="360" w:lineRule="auto"/>
        <w:jc w:val="left"/>
        <w:textAlignment w:val="center"/>
        <w:rPr>
          <w:color w:val="000000"/>
        </w:rPr>
      </w:pPr>
      <w:r>
        <w:rPr>
          <w:rFonts w:ascii="Times New Roman" w:hAnsi="Times New Roman" w:eastAsia="Times New Roman" w:cs="Times New Roman"/>
          <w:color w:val="000000"/>
        </w:rPr>
        <w:t>D</w:t>
      </w:r>
      <w:r>
        <w:rPr>
          <w:color w:val="000000"/>
        </w:rPr>
        <w:t>．</w:t>
      </w:r>
      <w:r>
        <w:object>
          <v:shape id="_x0000_i6390"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90" DrawAspect="Content" ObjectID="_1468081090" r:id="rId9305">
            <o:LockedField>false</o:LockedField>
          </o:OLEObject>
        </w:object>
      </w:r>
      <w:r>
        <w:rPr>
          <w:rFonts w:ascii="Times New Roman" w:hAnsi="Times New Roman" w:eastAsia="Times New Roman" w:cs="Times New Roman"/>
          <w:color w:val="000000"/>
        </w:rPr>
        <w:t>(i)</w:t>
      </w:r>
      <w:r>
        <w:rPr>
          <w:rFonts w:ascii="宋体" w:hAnsi="宋体" w:eastAsia="宋体" w:cs="宋体"/>
          <w:color w:val="000000"/>
        </w:rPr>
        <w:t>和</w:t>
      </w:r>
      <w:r>
        <w:object>
          <v:shape id="_x0000_i6391" o:spt="75" alt="学科网(www.zxxk.com)--教育资源门户，提供试卷、教案、课件、论文、素材以及各类教学资源下载，还有大量而丰富的教学相关资讯！" type="#_x0000_t75" style="height:18pt;width:29pt;" o:ole="t" filled="f" o:preferrelative="t" stroked="f" coordsize="21600,21600">
            <v:path/>
            <v:fill on="f" focussize="0,0"/>
            <v:stroke on="f"/>
            <v:imagedata r:id="rId2515" o:title="eqId71552da5ad78992c5a7920ad7207ce44"/>
            <o:lock v:ext="edit" aspectratio="t"/>
            <w10:wrap type="none"/>
            <w10:anchorlock/>
          </v:shape>
          <o:OLEObject Type="Embed" ProgID="Equation.DSMT4" ShapeID="_x0000_i6391" DrawAspect="Content" ObjectID="_1468081091" r:id="rId9306">
            <o:LockedField>false</o:LockedField>
          </o:OLEObject>
        </w:object>
      </w:r>
      <w:r>
        <w:rPr>
          <w:rFonts w:ascii="Times New Roman" w:hAnsi="Times New Roman" w:eastAsia="Times New Roman" w:cs="Times New Roman"/>
          <w:color w:val="000000"/>
        </w:rPr>
        <w:t>(ii)</w:t>
      </w:r>
      <w:r>
        <w:rPr>
          <w:rFonts w:ascii="宋体" w:hAnsi="宋体" w:eastAsia="宋体" w:cs="宋体"/>
          <w:color w:val="000000"/>
        </w:rPr>
        <w:t>之间的距离等于晶胞体对角线长度的一半，为</w:t>
      </w:r>
      <w:r>
        <w:object>
          <v:shape id="_x0000_i6392" o:spt="75" alt="学科网(www.zxxk.com)--教育资源门户，提供试卷、教案、课件、论文、素材以及各类教学资源下载，还有大量而丰富的教学相关资讯！" type="#_x0000_t75" style="height:35.25pt;width:66.75pt;" o:ole="t" filled="f" o:preferrelative="t" stroked="f" coordsize="21600,21600">
            <v:path/>
            <v:fill on="f" focussize="0,0"/>
            <v:stroke on="f"/>
            <v:imagedata r:id="rId9308" o:title="eqId9143fd6d3397d8047d71a30e229a4a1d"/>
            <o:lock v:ext="edit" aspectratio="t"/>
            <w10:wrap type="none"/>
            <w10:anchorlock/>
          </v:shape>
          <o:OLEObject Type="Embed" ProgID="Equation.DSMT4" ShapeID="_x0000_i6392" DrawAspect="Content" ObjectID="_1468081092" r:id="rId930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项错误；</w:t>
      </w:r>
    </w:p>
    <w:p w14:paraId="2A456CE0">
      <w:pPr>
        <w:spacing w:line="360" w:lineRule="auto"/>
        <w:jc w:val="left"/>
        <w:textAlignment w:val="center"/>
        <w:rPr>
          <w:color w:val="000000"/>
        </w:rPr>
      </w:pPr>
      <w:r>
        <w:rPr>
          <w:rFonts w:ascii="宋体" w:hAnsi="宋体" w:eastAsia="宋体" w:cs="宋体"/>
          <w:color w:val="000000"/>
        </w:rPr>
        <w:t>答案选</w:t>
      </w:r>
      <w:r>
        <w:rPr>
          <w:rFonts w:ascii="Times New Roman" w:hAnsi="Times New Roman" w:eastAsia="Times New Roman" w:cs="Times New Roman"/>
          <w:color w:val="000000"/>
        </w:rPr>
        <w:t>B</w:t>
      </w:r>
      <w:r>
        <w:rPr>
          <w:rFonts w:ascii="宋体" w:hAnsi="宋体" w:eastAsia="宋体" w:cs="宋体"/>
          <w:color w:val="000000"/>
        </w:rPr>
        <w:t>。</w:t>
      </w:r>
    </w:p>
    <w:p w14:paraId="6AE9391F">
      <w:pPr>
        <w:spacing w:line="360" w:lineRule="auto"/>
        <w:jc w:val="left"/>
        <w:textAlignment w:val="center"/>
        <w:rPr>
          <w:color w:val="000000"/>
        </w:rPr>
      </w:pPr>
      <w:r>
        <w:rPr>
          <w:color w:val="000000"/>
        </w:rPr>
        <w:t xml:space="preserve">11. </w:t>
      </w:r>
      <w:r>
        <w:rPr>
          <w:rFonts w:ascii="宋体" w:hAnsi="宋体" w:eastAsia="宋体" w:cs="宋体"/>
          <w:color w:val="000000"/>
        </w:rPr>
        <w:t>某兴趣小组探究</w:t>
      </w:r>
      <w:r>
        <w:object>
          <v:shape id="_x0000_i6393" o:spt="75" alt="学科网(www.zxxk.com)--教育资源门户，提供试卷、教案、课件、论文、素材以及各类教学资源下载，还有大量而丰富的教学相关资讯！" type="#_x0000_t75" style="height:21.75pt;width:105pt;" o:ole="t" filled="f" o:preferrelative="t" stroked="f" coordsize="21600,21600">
            <v:path/>
            <v:fill on="f" focussize="0,0"/>
            <v:stroke on="f"/>
            <v:imagedata r:id="rId9310" o:title="eqId9cd5a5270bfc4e1d0ef5cbd0371e884b"/>
            <o:lock v:ext="edit" aspectratio="t"/>
            <w10:wrap type="none"/>
            <w10:anchorlock/>
          </v:shape>
          <o:OLEObject Type="Embed" ProgID="Equation.DSMT4" ShapeID="_x0000_i6393" DrawAspect="Content" ObjectID="_1468081093" r:id="rId9309">
            <o:LockedField>false</o:LockedField>
          </o:OLEObject>
        </w:object>
      </w:r>
      <w:r>
        <w:rPr>
          <w:rFonts w:ascii="宋体" w:hAnsi="宋体" w:eastAsia="宋体" w:cs="宋体"/>
          <w:color w:val="000000"/>
        </w:rPr>
        <w:t>的生成过程。若向</w:t>
      </w:r>
      <w:r>
        <w:object>
          <v:shape id="_x0000_i6394" o:spt="75" alt="学科网(www.zxxk.com)--教育资源门户，提供试卷、教案、课件、论文、素材以及各类教学资源下载，还有大量而丰富的教学相关资讯！" type="#_x0000_t75" style="height:20.4pt;width:123.6pt;" o:ole="t" filled="f" o:preferrelative="t" stroked="f" coordsize="21600,21600">
            <v:path/>
            <v:fill on="f" focussize="0,0"/>
            <v:stroke on="f"/>
            <v:imagedata r:id="rId9312" o:title="eqIdf408bd1ccf49dd5f460e507665258dbf"/>
            <o:lock v:ext="edit" aspectratio="t"/>
            <w10:wrap type="none"/>
            <w10:anchorlock/>
          </v:shape>
          <o:OLEObject Type="Embed" ProgID="Equation.DSMT4" ShapeID="_x0000_i6394" DrawAspect="Content" ObjectID="_1468081094" r:id="rId9311">
            <o:LockedField>false</o:LockedField>
          </o:OLEObject>
        </w:object>
      </w:r>
      <w:r>
        <w:rPr>
          <w:rFonts w:ascii="宋体" w:hAnsi="宋体" w:eastAsia="宋体" w:cs="宋体"/>
          <w:color w:val="000000"/>
        </w:rPr>
        <w:t>溶液中逐滴加入</w:t>
      </w:r>
      <w:r>
        <w:object>
          <v:shape id="_x0000_i6395" o:spt="75" alt="学科网(www.zxxk.com)--教育资源门户，提供试卷、教案、课件、论文、素材以及各类教学资源下载，还有大量而丰富的教学相关资讯！" type="#_x0000_t75" style="height:14.25pt;width:41.25pt;" o:ole="t" filled="f" o:preferrelative="t" stroked="f" coordsize="21600,21600">
            <v:path/>
            <v:fill on="f" focussize="0,0"/>
            <v:stroke on="f"/>
            <v:imagedata r:id="rId9314" o:title="eqIdc6e983efaa4aa021dc4a2b2875e2420d"/>
            <o:lock v:ext="edit" aspectratio="t"/>
            <w10:wrap type="none"/>
            <w10:anchorlock/>
          </v:shape>
          <o:OLEObject Type="Embed" ProgID="Equation.DSMT4" ShapeID="_x0000_i6395" DrawAspect="Content" ObjectID="_1468081095" r:id="rId9313">
            <o:LockedField>false</o:LockedField>
          </o:OLEObject>
        </w:object>
      </w:r>
      <w:r>
        <w:rPr>
          <w:rFonts w:ascii="宋体" w:hAnsi="宋体" w:eastAsia="宋体" w:cs="宋体"/>
          <w:color w:val="000000"/>
        </w:rPr>
        <w:t>氨水，则下列说法正确的是</w:t>
      </w:r>
    </w:p>
    <w:p w14:paraId="754B6853">
      <w:pPr>
        <w:spacing w:line="360" w:lineRule="auto"/>
        <w:jc w:val="left"/>
        <w:textAlignment w:val="center"/>
        <w:rPr>
          <w:color w:val="000000"/>
        </w:rPr>
      </w:pPr>
      <w:r>
        <w:rPr>
          <w:color w:val="000000"/>
        </w:rPr>
        <w:t xml:space="preserve">A. </w:t>
      </w:r>
      <w:r>
        <w:rPr>
          <w:rFonts w:ascii="宋体" w:hAnsi="宋体" w:eastAsia="宋体" w:cs="宋体"/>
          <w:color w:val="000000"/>
        </w:rPr>
        <w:t>产生少量沉淀时</w:t>
      </w:r>
      <w:r>
        <w:rPr>
          <w:rFonts w:ascii="Times New Roman" w:hAnsi="Times New Roman" w:eastAsia="Times New Roman" w:cs="Times New Roman"/>
          <w:color w:val="000000"/>
        </w:rPr>
        <w:t>(</w:t>
      </w:r>
      <w:r>
        <w:object>
          <v:shape id="_x0000_i6396" o:spt="75" alt="学科网(www.zxxk.com)--教育资源门户，提供试卷、教案、课件、论文、素材以及各类教学资源下载，还有大量而丰富的教学相关资讯！" type="#_x0000_t75" style="height:15.8pt;width:39.95pt;" o:ole="t" filled="f" o:preferrelative="t" stroked="f" coordsize="21600,21600">
            <v:path/>
            <v:fill on="f" focussize="0,0"/>
            <v:stroke on="f"/>
            <v:imagedata r:id="rId9316" o:title="eqId000c3ef5755d40c1895423a165e73177"/>
            <o:lock v:ext="edit" aspectratio="t"/>
            <w10:wrap type="none"/>
            <w10:anchorlock/>
          </v:shape>
          <o:OLEObject Type="Embed" ProgID="Equation.DSMT4" ShapeID="_x0000_i6396" DrawAspect="Content" ObjectID="_1468081096" r:id="rId931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，溶液中</w:t>
      </w:r>
      <w:r>
        <w:object>
          <v:shape id="_x0000_i6397" o:spt="75" alt="学科网(www.zxxk.com)--教育资源门户，提供试卷、教案、课件、论文、素材以及各类教学资源下载，还有大量而丰富的教学相关资讯！" type="#_x0000_t75" style="height:21.75pt;width:89.25pt;" o:ole="t" filled="f" o:preferrelative="t" stroked="f" coordsize="21600,21600">
            <v:path/>
            <v:fill on="f" focussize="0,0"/>
            <v:stroke on="f"/>
            <v:imagedata r:id="rId9318" o:title="eqIdaf0ad6a5fce7f04ed6f2440169f302c2"/>
            <o:lock v:ext="edit" aspectratio="t"/>
            <w10:wrap type="none"/>
            <w10:anchorlock/>
          </v:shape>
          <o:OLEObject Type="Embed" ProgID="Equation.DSMT4" ShapeID="_x0000_i6397" DrawAspect="Content" ObjectID="_1468081097" r:id="rId9317">
            <o:LockedField>false</o:LockedField>
          </o:OLEObject>
        </w:object>
      </w:r>
    </w:p>
    <w:p w14:paraId="1FE2D4F2">
      <w:pPr>
        <w:spacing w:line="360" w:lineRule="auto"/>
        <w:jc w:val="left"/>
        <w:textAlignment w:val="center"/>
        <w:rPr>
          <w:color w:val="000000"/>
        </w:rPr>
      </w:pPr>
      <w:r>
        <w:rPr>
          <w:color w:val="000000"/>
        </w:rPr>
        <w:t xml:space="preserve">B. </w:t>
      </w:r>
      <w:r>
        <w:rPr>
          <w:rFonts w:ascii="宋体" w:hAnsi="宋体" w:eastAsia="宋体" w:cs="宋体"/>
          <w:color w:val="000000"/>
        </w:rPr>
        <w:t>产生大量沉淀时</w:t>
      </w:r>
      <w:r>
        <w:rPr>
          <w:rFonts w:ascii="Times New Roman" w:hAnsi="Times New Roman" w:eastAsia="Times New Roman" w:cs="Times New Roman"/>
          <w:color w:val="000000"/>
        </w:rPr>
        <w:t>(</w:t>
      </w:r>
      <w:r>
        <w:object>
          <v:shape id="_x0000_i6398" o:spt="75" alt="学科网(www.zxxk.com)--教育资源门户，提供试卷、教案、课件、论文、素材以及各类教学资源下载，还有大量而丰富的教学相关资讯！" type="#_x0000_t75" style="height:15.9pt;width:40.2pt;" o:ole="t" filled="f" o:preferrelative="t" stroked="f" coordsize="21600,21600">
            <v:path/>
            <v:fill on="f" focussize="0,0"/>
            <v:stroke on="f"/>
            <v:imagedata r:id="rId9320" o:title="eqId35cf6fbf04150e4e4f68dc0579321f89"/>
            <o:lock v:ext="edit" aspectratio="t"/>
            <w10:wrap type="none"/>
            <w10:anchorlock/>
          </v:shape>
          <o:OLEObject Type="Embed" ProgID="Equation.DSMT4" ShapeID="_x0000_i6398" DrawAspect="Content" ObjectID="_1468081098" r:id="rId9319">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，溶液中</w:t>
      </w:r>
      <w:r>
        <w:object>
          <v:shape id="_x0000_i6399" o:spt="75" alt="学科网(www.zxxk.com)--教育资源门户，提供试卷、教案、课件、论文、素材以及各类教学资源下载，还有大量而丰富的教学相关资讯！" type="#_x0000_t75" style="height:22.15pt;width:90pt;" o:ole="t" filled="f" o:preferrelative="t" stroked="f" coordsize="21600,21600">
            <v:path/>
            <v:fill on="f" focussize="0,0"/>
            <v:stroke on="f"/>
            <v:imagedata r:id="rId9322" o:title="eqId330cfa0b90a5bd9da3ce6e3b0ca70443"/>
            <o:lock v:ext="edit" aspectratio="t"/>
            <w10:wrap type="none"/>
            <w10:anchorlock/>
          </v:shape>
          <o:OLEObject Type="Embed" ProgID="Equation.DSMT4" ShapeID="_x0000_i6399" DrawAspect="Content" ObjectID="_1468081099" r:id="rId9321">
            <o:LockedField>false</o:LockedField>
          </o:OLEObject>
        </w:object>
      </w:r>
    </w:p>
    <w:p w14:paraId="23B7F6F3">
      <w:pPr>
        <w:spacing w:line="360" w:lineRule="auto"/>
        <w:jc w:val="left"/>
        <w:textAlignment w:val="center"/>
        <w:rPr>
          <w:color w:val="000000"/>
        </w:rPr>
      </w:pPr>
      <w:r>
        <w:rPr>
          <w:color w:val="000000"/>
        </w:rPr>
        <w:t xml:space="preserve">C. </w:t>
      </w:r>
      <w:r>
        <w:rPr>
          <w:rFonts w:ascii="宋体" w:hAnsi="宋体" w:eastAsia="宋体" w:cs="宋体"/>
          <w:color w:val="000000"/>
        </w:rPr>
        <w:t>沉淀部分溶解时，溶液中</w:t>
      </w:r>
      <w:r>
        <w:object>
          <v:shape id="_x0000_i6400" o:spt="75" alt="学科网(www.zxxk.com)--教育资源门户，提供试卷、教案、课件、论文、素材以及各类教学资源下载，还有大量而丰富的教学相关资讯！" type="#_x0000_t75" style="height:22.05pt;width:90.8pt;" o:ole="t" filled="f" o:preferrelative="t" stroked="f" coordsize="21600,21600">
            <v:path/>
            <v:fill on="f" focussize="0,0"/>
            <v:stroke on="f"/>
            <v:imagedata r:id="rId9324" o:title="eqId8ddee5ab5ccf84310554caaa7dbd2a39"/>
            <o:lock v:ext="edit" aspectratio="t"/>
            <w10:wrap type="none"/>
            <w10:anchorlock/>
          </v:shape>
          <o:OLEObject Type="Embed" ProgID="Equation.DSMT4" ShapeID="_x0000_i6400" DrawAspect="Content" ObjectID="_1468081100" r:id="rId9323">
            <o:LockedField>false</o:LockedField>
          </o:OLEObject>
        </w:object>
      </w:r>
    </w:p>
    <w:p w14:paraId="6676DDB7">
      <w:pPr>
        <w:spacing w:line="360" w:lineRule="auto"/>
        <w:jc w:val="left"/>
        <w:textAlignment w:val="center"/>
        <w:rPr>
          <w:color w:val="000000"/>
        </w:rPr>
      </w:pPr>
      <w:r>
        <w:rPr>
          <w:color w:val="000000"/>
        </w:rPr>
        <w:t xml:space="preserve">D. </w:t>
      </w:r>
      <w:r>
        <w:rPr>
          <w:rFonts w:ascii="宋体" w:hAnsi="宋体" w:eastAsia="宋体" w:cs="宋体"/>
          <w:color w:val="000000"/>
        </w:rPr>
        <w:t>沉淀完全溶解时，溶液中</w:t>
      </w:r>
      <w:r>
        <w:object>
          <v:shape id="_x0000_i6401" o:spt="75" alt="学科网(www.zxxk.com)--教育资源门户，提供试卷、教案、课件、论文、素材以及各类教学资源下载，还有大量而丰富的教学相关资讯！" type="#_x0000_t75" style="height:27.95pt;width:145.05pt;" o:ole="t" filled="f" o:preferrelative="t" stroked="f" coordsize="21600,21600">
            <v:path/>
            <v:fill on="f" focussize="0,0"/>
            <v:stroke on="f"/>
            <v:imagedata r:id="rId9326" o:title="eqId27e29be586a2d06eeb2b97c9954e8c98"/>
            <o:lock v:ext="edit" aspectratio="t"/>
            <w10:wrap type="none"/>
            <w10:anchorlock/>
          </v:shape>
          <o:OLEObject Type="Embed" ProgID="Equation.DSMT4" ShapeID="_x0000_i6401" DrawAspect="Content" ObjectID="_1468081101" r:id="rId9325">
            <o:LockedField>false</o:LockedField>
          </o:OLEObject>
        </w:object>
      </w:r>
    </w:p>
    <w:p w14:paraId="70F09DC7">
      <w:pPr>
        <w:spacing w:line="360" w:lineRule="auto"/>
        <w:textAlignment w:val="center"/>
        <w:rPr>
          <w:color w:val="000000"/>
        </w:rPr>
      </w:pPr>
      <w:r>
        <w:rPr>
          <w:color w:val="2E75B6"/>
        </w:rPr>
        <w:t>【答案】</w:t>
      </w:r>
      <w:r>
        <w:rPr>
          <w:color w:val="000000"/>
        </w:rPr>
        <w:t>C</w:t>
      </w:r>
    </w:p>
    <w:p w14:paraId="5ED97CAB">
      <w:pPr>
        <w:spacing w:line="360" w:lineRule="auto"/>
        <w:textAlignment w:val="center"/>
        <w:rPr>
          <w:color w:val="000000"/>
        </w:rPr>
      </w:pPr>
      <w:r>
        <w:rPr>
          <w:color w:val="2E75B6"/>
        </w:rPr>
        <w:t>【解析】</w:t>
      </w:r>
    </w:p>
    <w:p w14:paraId="02A33A8C">
      <w:pPr>
        <w:spacing w:line="360" w:lineRule="auto"/>
        <w:jc w:val="both"/>
        <w:textAlignment w:val="center"/>
        <w:rPr>
          <w:color w:val="000000"/>
        </w:rPr>
      </w:pPr>
      <w:r>
        <w:rPr>
          <w:color w:val="000000"/>
        </w:rPr>
        <w:t>【分析】</w:t>
      </w:r>
      <w:r>
        <w:rPr>
          <w:rFonts w:ascii="宋体" w:hAnsi="宋体" w:eastAsia="宋体" w:cs="宋体"/>
          <w:color w:val="000000"/>
        </w:rPr>
        <w:t>在</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溶液中逐滴加入氨水的反应方程式为：①</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Times New Roman" w:hAnsi="Times New Roman" w:eastAsia="Times New Roman" w:cs="Times New Roman"/>
          <w:color w:val="000000"/>
        </w:rPr>
        <w:t xml:space="preserve"> + 2NH</w:t>
      </w:r>
      <w:r>
        <w:rPr>
          <w:color w:val="000000"/>
          <w:vertAlign w:val="subscript"/>
        </w:rPr>
        <w:t>3</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 Cu(OH)</w:t>
      </w:r>
      <w:r>
        <w:rPr>
          <w:color w:val="000000"/>
          <w:vertAlign w:val="subscript"/>
        </w:rPr>
        <w:t>2</w:t>
      </w:r>
      <w:r>
        <w:rPr>
          <w:rFonts w:ascii="Times New Roman" w:hAnsi="Times New Roman" w:eastAsia="Times New Roman" w:cs="Times New Roman"/>
          <w:color w:val="000000"/>
        </w:rPr>
        <w:t>↓+2NH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；②</w:t>
      </w:r>
      <w:r>
        <w:rPr>
          <w:rFonts w:ascii="Times New Roman" w:hAnsi="Times New Roman" w:eastAsia="Times New Roman" w:cs="Times New Roman"/>
          <w:color w:val="000000"/>
        </w:rPr>
        <w:t>Cu(OH)</w:t>
      </w:r>
      <w:r>
        <w:rPr>
          <w:color w:val="000000"/>
          <w:vertAlign w:val="subscript"/>
        </w:rPr>
        <w:t>2</w:t>
      </w:r>
      <w:r>
        <w:rPr>
          <w:rFonts w:ascii="Times New Roman" w:hAnsi="Times New Roman" w:eastAsia="Times New Roman" w:cs="Times New Roman"/>
          <w:color w:val="000000"/>
        </w:rPr>
        <w:t xml:space="preserve"> + 4NH</w:t>
      </w:r>
      <w:r>
        <w:rPr>
          <w:color w:val="000000"/>
          <w:vertAlign w:val="subscript"/>
        </w:rPr>
        <w:t>3</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 = [Cu(NH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](OH)</w:t>
      </w:r>
      <w:r>
        <w:rPr>
          <w:color w:val="000000"/>
          <w:vertAlign w:val="subscript"/>
        </w:rPr>
        <w:t>2</w:t>
      </w:r>
      <w:r>
        <w:rPr>
          <w:rFonts w:ascii="Times New Roman" w:hAnsi="Times New Roman" w:eastAsia="Times New Roman" w:cs="Times New Roman"/>
          <w:color w:val="000000"/>
        </w:rPr>
        <w:t xml:space="preserve"> +4H</w:t>
      </w:r>
      <w:r>
        <w:rPr>
          <w:color w:val="000000"/>
          <w:vertAlign w:val="subscript"/>
        </w:rPr>
        <w:t>2</w:t>
      </w:r>
      <w:r>
        <w:rPr>
          <w:rFonts w:ascii="Times New Roman" w:hAnsi="Times New Roman" w:eastAsia="Times New Roman" w:cs="Times New Roman"/>
          <w:color w:val="000000"/>
        </w:rPr>
        <w:t>O</w:t>
      </w:r>
      <w:r>
        <w:rPr>
          <w:rFonts w:ascii="宋体" w:hAnsi="宋体" w:eastAsia="宋体" w:cs="宋体"/>
          <w:color w:val="000000"/>
        </w:rPr>
        <w:t>，③总反应</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color w:val="000000"/>
        </w:rPr>
        <w:t>+</w:t>
      </w:r>
      <w:r>
        <w:rPr>
          <w:rFonts w:ascii="Times New Roman" w:hAnsi="Times New Roman" w:eastAsia="Times New Roman" w:cs="Times New Roman"/>
          <w:color w:val="000000"/>
        </w:rPr>
        <w:t>4NH</w:t>
      </w:r>
      <w:r>
        <w:rPr>
          <w:color w:val="000000"/>
          <w:vertAlign w:val="subscript"/>
        </w:rPr>
        <w:t>3</w:t>
      </w:r>
      <w:r>
        <w:rPr>
          <w:rFonts w:ascii="Times New Roman" w:hAnsi="Times New Roman" w:eastAsia="Times New Roman" w:cs="Times New Roman"/>
          <w:color w:val="000000"/>
        </w:rPr>
        <w:t>•H</w:t>
      </w:r>
      <w:r>
        <w:rPr>
          <w:color w:val="000000"/>
          <w:vertAlign w:val="subscript"/>
        </w:rPr>
        <w:t>2</w:t>
      </w:r>
      <w:r>
        <w:rPr>
          <w:rFonts w:ascii="Times New Roman" w:hAnsi="Times New Roman" w:eastAsia="Times New Roman" w:cs="Times New Roman"/>
          <w:color w:val="000000"/>
        </w:rPr>
        <w:t>O</w:t>
      </w:r>
      <w:r>
        <w:rPr>
          <w:color w:val="000000"/>
        </w:rPr>
        <w:t>=[Cu(NH</w:t>
      </w:r>
      <w:r>
        <w:rPr>
          <w:color w:val="000000"/>
          <w:vertAlign w:val="subscript"/>
        </w:rPr>
        <w:t>3</w:t>
      </w:r>
      <w:r>
        <w:rPr>
          <w:color w:val="000000"/>
        </w:rPr>
        <w:t>)</w:t>
      </w:r>
      <w:r>
        <w:rPr>
          <w:color w:val="000000"/>
          <w:vertAlign w:val="subscript"/>
        </w:rPr>
        <w:t>4</w:t>
      </w:r>
      <w:r>
        <w:rPr>
          <w:color w:val="000000"/>
        </w:rPr>
        <w:t>](NO</w:t>
      </w:r>
      <w:r>
        <w:rPr>
          <w:color w:val="000000"/>
          <w:vertAlign w:val="subscript"/>
        </w:rPr>
        <w:t>3</w:t>
      </w:r>
      <w:r>
        <w:rPr>
          <w:color w:val="000000"/>
        </w:rPr>
        <w:t>)</w:t>
      </w:r>
      <w:r>
        <w:rPr>
          <w:color w:val="000000"/>
          <w:vertAlign w:val="subscript"/>
        </w:rPr>
        <w:t>2</w:t>
      </w:r>
      <w:r>
        <w:rPr>
          <w:color w:val="000000"/>
        </w:rPr>
        <w:t>+4H</w:t>
      </w:r>
      <w:r>
        <w:rPr>
          <w:color w:val="000000"/>
          <w:vertAlign w:val="subscript"/>
        </w:rPr>
        <w:t>2</w:t>
      </w:r>
      <w:r>
        <w:rPr>
          <w:color w:val="000000"/>
        </w:rPr>
        <w:t>O</w:t>
      </w:r>
      <w:r>
        <w:rPr>
          <w:rFonts w:ascii="宋体" w:hAnsi="宋体" w:eastAsia="宋体" w:cs="宋体"/>
          <w:color w:val="000000"/>
        </w:rPr>
        <w:t>，据此回答。</w:t>
      </w:r>
    </w:p>
    <w:p w14:paraId="270E8AE5">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．产生少量沉淀时</w:t>
      </w:r>
      <w:r>
        <w:rPr>
          <w:rFonts w:ascii="Times New Roman" w:hAnsi="Times New Roman" w:eastAsia="Times New Roman" w:cs="Times New Roman"/>
          <w:color w:val="000000"/>
        </w:rPr>
        <w:t>(pH = 4.8)</w:t>
      </w:r>
      <w:r>
        <w:rPr>
          <w:rFonts w:ascii="宋体" w:hAnsi="宋体" w:eastAsia="宋体" w:cs="宋体"/>
          <w:color w:val="000000"/>
        </w:rPr>
        <w:t>，按照反应①处理，溶液中的溶质为</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在水溶液中完全电离，溶液呈酸性，溶液中</w:t>
      </w:r>
      <w:r>
        <w:object>
          <v:shape id="_x0000_i6402"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28" o:title="eqId4917574af2576f84c5b39b7b79b5339a"/>
            <o:lock v:ext="edit" aspectratio="t"/>
            <w10:wrap type="none"/>
            <w10:anchorlock/>
          </v:shape>
          <o:OLEObject Type="Embed" ProgID="Equation.DSMT4" ShapeID="_x0000_i6402" DrawAspect="Content" ObjectID="_1468081102" r:id="rId9327">
            <o:LockedField>false</o:LockedField>
          </o:OLEObject>
        </w:object>
      </w:r>
      <w:r>
        <w:rPr>
          <w:rFonts w:ascii="宋体" w:hAnsi="宋体" w:eastAsia="宋体" w:cs="宋体"/>
          <w:color w:val="000000"/>
        </w:rPr>
        <w:t>很小，则溶液中</w:t>
      </w:r>
      <w:r>
        <w:object>
          <v:shape id="_x0000_i6403"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0" o:title="eqId898f8136b70c622913367648c95dd9c5"/>
            <o:lock v:ext="edit" aspectratio="t"/>
            <w10:wrap type="none"/>
            <w10:anchorlock/>
          </v:shape>
          <o:OLEObject Type="Embed" ProgID="Equation.DSMT4" ShapeID="_x0000_i6403" DrawAspect="Content" ObjectID="_1468081103" r:id="rId9329">
            <o:LockedField>false</o:LockedField>
          </o:OLEObject>
        </w:object>
      </w:r>
      <w:r>
        <w:rPr>
          <w:rFonts w:ascii="Times New Roman" w:hAnsi="Times New Roman" w:eastAsia="Times New Roman" w:cs="Times New Roman"/>
          <w:color w:val="000000"/>
        </w:rPr>
        <w:t>&gt;</w:t>
      </w:r>
      <w:r>
        <w:object>
          <v:shape id="_x0000_i6404"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28" o:title="eqId4917574af2576f84c5b39b7b79b5339a"/>
            <o:lock v:ext="edit" aspectratio="t"/>
            <w10:wrap type="none"/>
            <w10:anchorlock/>
          </v:shape>
          <o:OLEObject Type="Embed" ProgID="Equation.DSMT4" ShapeID="_x0000_i6404" DrawAspect="Content" ObjectID="_1468081104" r:id="rId9331">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p>
    <w:p w14:paraId="0B5AEA0D">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．产生大量沉淀时</w:t>
      </w:r>
      <w:r>
        <w:rPr>
          <w:rFonts w:ascii="Times New Roman" w:hAnsi="Times New Roman" w:eastAsia="Times New Roman" w:cs="Times New Roman"/>
          <w:color w:val="000000"/>
        </w:rPr>
        <w:t>(pH= 6.0)</w:t>
      </w:r>
      <w:r>
        <w:rPr>
          <w:rFonts w:ascii="宋体" w:hAnsi="宋体" w:eastAsia="宋体" w:cs="宋体"/>
          <w:color w:val="000000"/>
        </w:rPr>
        <w:t>，按照反应①处理，溶液中的溶质为</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Cu(NO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都电离出</w:t>
      </w:r>
      <w:r>
        <w:object>
          <v:shape id="_x0000_i6405"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3" o:title="eqIdb78f4d9e5bf45ea7f1e9e984c45d9c40"/>
            <o:lock v:ext="edit" aspectratio="t"/>
            <w10:wrap type="none"/>
            <w10:anchorlock/>
          </v:shape>
          <o:OLEObject Type="Embed" ProgID="Equation.DSMT4" ShapeID="_x0000_i6405" DrawAspect="Content" ObjectID="_1468081105" r:id="rId9332">
            <o:LockedField>false</o:LockedField>
          </o:OLEObject>
        </w:object>
      </w:r>
      <w:r>
        <w:rPr>
          <w:rFonts w:ascii="宋体" w:hAnsi="宋体" w:eastAsia="宋体" w:cs="宋体"/>
          <w:color w:val="000000"/>
        </w:rPr>
        <w:t>，只有</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电离出</w:t>
      </w:r>
      <w:r>
        <w:object>
          <v:shape id="_x0000_i6406"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0" o:title="eqId898f8136b70c622913367648c95dd9c5"/>
            <o:lock v:ext="edit" aspectratio="t"/>
            <w10:wrap type="none"/>
            <w10:anchorlock/>
          </v:shape>
          <o:OLEObject Type="Embed" ProgID="Equation.DSMT4" ShapeID="_x0000_i6406" DrawAspect="Content" ObjectID="_1468081106" r:id="rId9334">
            <o:LockedField>false</o:LockedField>
          </o:OLEObject>
        </w:object>
      </w:r>
      <w:r>
        <w:rPr>
          <w:rFonts w:ascii="宋体" w:hAnsi="宋体" w:eastAsia="宋体" w:cs="宋体"/>
          <w:color w:val="000000"/>
        </w:rPr>
        <w:t>，所以</w:t>
      </w:r>
      <w:r>
        <w:object>
          <v:shape id="_x0000_i6407"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0" o:title="eqId898f8136b70c622913367648c95dd9c5"/>
            <o:lock v:ext="edit" aspectratio="t"/>
            <w10:wrap type="none"/>
            <w10:anchorlock/>
          </v:shape>
          <o:OLEObject Type="Embed" ProgID="Equation.DSMT4" ShapeID="_x0000_i6407" DrawAspect="Content" ObjectID="_1468081107" r:id="rId9335">
            <o:LockedField>false</o:LockedField>
          </o:OLEObject>
        </w:object>
      </w:r>
      <w:r>
        <w:rPr>
          <w:rFonts w:ascii="Times New Roman" w:hAnsi="Times New Roman" w:eastAsia="Times New Roman" w:cs="Times New Roman"/>
          <w:color w:val="000000"/>
        </w:rPr>
        <w:t xml:space="preserve"> &lt; </w:t>
      </w:r>
      <w:r>
        <w:object>
          <v:shape id="_x0000_i6408"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3" o:title="eqIdb78f4d9e5bf45ea7f1e9e984c45d9c40"/>
            <o:lock v:ext="edit" aspectratio="t"/>
            <w10:wrap type="none"/>
            <w10:anchorlock/>
          </v:shape>
          <o:OLEObject Type="Embed" ProgID="Equation.DSMT4" ShapeID="_x0000_i6408" DrawAspect="Content" ObjectID="_1468081108" r:id="rId9336">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3BA4363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．沉淀部分溶解时，按照反应②③处理，溶液中的溶质为</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NH</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宋体" w:hAnsi="宋体" w:eastAsia="宋体" w:cs="宋体"/>
          <w:color w:val="000000"/>
        </w:rPr>
        <w:t>完全电离出</w:t>
      </w:r>
      <w:r>
        <w:object>
          <v:shape id="_x0000_i6409"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0" o:title="eqId898f8136b70c622913367648c95dd9c5"/>
            <o:lock v:ext="edit" aspectratio="t"/>
            <w10:wrap type="none"/>
            <w10:anchorlock/>
          </v:shape>
          <o:OLEObject Type="Embed" ProgID="Equation.DSMT4" ShapeID="_x0000_i6409" DrawAspect="Content" ObjectID="_1468081109" r:id="rId9337">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Cu(OH)</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电离出的</w:t>
      </w:r>
      <w:r>
        <w:rPr>
          <w:rFonts w:ascii="Times New Roman" w:hAnsi="Times New Roman" w:eastAsia="Times New Roman" w:cs="Times New Roman"/>
          <w:i/>
          <w:color w:val="000000"/>
        </w:rPr>
        <w:t>c</w:t>
      </w:r>
      <w:r>
        <w:rPr>
          <w:rFonts w:ascii="Times New Roman" w:hAnsi="Times New Roman" w:eastAsia="Times New Roman" w:cs="Times New Roman"/>
          <w:color w:val="000000"/>
        </w:rPr>
        <w:t>(Cu</w:t>
      </w:r>
      <w:r>
        <w:rPr>
          <w:color w:val="000000"/>
          <w:vertAlign w:val="superscript"/>
        </w:rPr>
        <w:t>2+</w:t>
      </w:r>
      <w:r>
        <w:rPr>
          <w:rFonts w:ascii="Times New Roman" w:hAnsi="Times New Roman" w:eastAsia="Times New Roman" w:cs="Times New Roman"/>
          <w:color w:val="000000"/>
        </w:rPr>
        <w:t>)</w:t>
      </w:r>
      <w:r>
        <w:rPr>
          <w:rFonts w:ascii="宋体" w:hAnsi="宋体" w:eastAsia="宋体" w:cs="宋体"/>
          <w:color w:val="000000"/>
        </w:rPr>
        <w:t>很小，所以溶液中</w:t>
      </w:r>
      <w:r>
        <w:rPr>
          <w:rFonts w:ascii="Times New Roman" w:hAnsi="Times New Roman" w:eastAsia="Times New Roman" w:cs="Times New Roman"/>
          <w:i/>
          <w:color w:val="000000"/>
        </w:rPr>
        <w:t>c</w:t>
      </w:r>
      <w:r>
        <w:rPr>
          <w:rFonts w:ascii="Times New Roman" w:hAnsi="Times New Roman" w:eastAsia="Times New Roman" w:cs="Times New Roman"/>
          <w:color w:val="000000"/>
        </w:rPr>
        <w:t>(Cu</w:t>
      </w:r>
      <w:r>
        <w:rPr>
          <w:color w:val="000000"/>
          <w:vertAlign w:val="superscript"/>
        </w:rPr>
        <w:t>2+</w:t>
      </w:r>
      <w:r>
        <w:rPr>
          <w:rFonts w:ascii="Times New Roman" w:hAnsi="Times New Roman" w:eastAsia="Times New Roman" w:cs="Times New Roman"/>
          <w:color w:val="000000"/>
        </w:rPr>
        <w:t xml:space="preserve">) &lt; </w:t>
      </w:r>
      <w:r>
        <w:object>
          <v:shape id="_x0000_i6410"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0" o:title="eqId898f8136b70c622913367648c95dd9c5"/>
            <o:lock v:ext="edit" aspectratio="t"/>
            <w10:wrap type="none"/>
            <w10:anchorlock/>
          </v:shape>
          <o:OLEObject Type="Embed" ProgID="Equation.DSMT4" ShapeID="_x0000_i6410" DrawAspect="Content" ObjectID="_1468081110" r:id="rId933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 xml:space="preserve"> C</w:t>
      </w:r>
      <w:r>
        <w:rPr>
          <w:rFonts w:ascii="宋体" w:hAnsi="宋体" w:eastAsia="宋体" w:cs="宋体"/>
          <w:color w:val="000000"/>
        </w:rPr>
        <w:t>正确；</w:t>
      </w:r>
    </w:p>
    <w:p w14:paraId="2C6C6CA9">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．沉淀完全溶解时，按照反应③处理，溶液中的溶质为</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](NO</w:t>
      </w:r>
      <w:r>
        <w:rPr>
          <w:color w:val="000000"/>
          <w:vertAlign w:val="subscript"/>
        </w:rPr>
        <w:t>3</w:t>
      </w:r>
      <w:r>
        <w:rPr>
          <w:rFonts w:ascii="Times New Roman" w:hAnsi="Times New Roman" w:eastAsia="Times New Roman" w:cs="Times New Roman"/>
          <w:color w:val="000000"/>
        </w:rPr>
        <w:t>)</w:t>
      </w:r>
      <w:r>
        <w:rPr>
          <w:color w:val="000000"/>
          <w:vertAlign w:val="subscript"/>
        </w:rPr>
        <w:t>2</w:t>
      </w:r>
      <w:r>
        <w:rPr>
          <w:rFonts w:ascii="宋体" w:hAnsi="宋体" w:eastAsia="宋体" w:cs="宋体"/>
          <w:color w:val="000000"/>
        </w:rPr>
        <w:t>，</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w:t>
      </w:r>
      <w:r>
        <w:rPr>
          <w:color w:val="000000"/>
          <w:vertAlign w:val="superscript"/>
        </w:rPr>
        <w:t>2+</w:t>
      </w:r>
      <w:r>
        <w:rPr>
          <w:rFonts w:ascii="Times New Roman" w:hAnsi="Times New Roman" w:eastAsia="Times New Roman" w:cs="Times New Roman"/>
          <w:color w:val="000000"/>
        </w:rPr>
        <w:t xml:space="preserve"> </w:t>
      </w:r>
      <w:r>
        <w:rPr>
          <w:rFonts w:ascii="宋体" w:hAnsi="宋体" w:eastAsia="宋体" w:cs="宋体"/>
          <w:color w:val="000000"/>
        </w:rPr>
        <w:t>部分水解，</w:t>
      </w:r>
      <w:r>
        <w:object>
          <v:shape id="_x0000_i6411" o:spt="75" alt="学科网(www.zxxk.com)--教育资源门户，提供试卷、教案、课件、论文、素材以及各类教学资源下载，还有大量而丰富的教学相关资讯！" type="#_x0000_t75" style="height:19pt;width:26pt;" o:ole="t" filled="f" o:preferrelative="t" stroked="f" coordsize="21600,21600">
            <v:path/>
            <v:fill on="f" focussize="0,0"/>
            <v:stroke on="f"/>
            <v:imagedata r:id="rId4745" o:title="eqId65c41754d5a6063c49f6ee429dc68065"/>
            <o:lock v:ext="edit" aspectratio="t"/>
            <w10:wrap type="none"/>
            <w10:anchorlock/>
          </v:shape>
          <o:OLEObject Type="Embed" ProgID="Equation.DSMT4" ShapeID="_x0000_i6411" DrawAspect="Content" ObjectID="_1468081111" r:id="rId9339">
            <o:LockedField>false</o:LockedField>
          </o:OLEObject>
        </w:object>
      </w:r>
      <w:r>
        <w:rPr>
          <w:rFonts w:ascii="宋体" w:hAnsi="宋体" w:eastAsia="宋体" w:cs="宋体"/>
          <w:color w:val="000000"/>
        </w:rPr>
        <w:t>不水解，所以溶液中</w:t>
      </w:r>
      <w:r>
        <w:rPr>
          <w:rFonts w:ascii="Times New Roman" w:hAnsi="Times New Roman" w:eastAsia="Times New Roman" w:cs="Times New Roman"/>
          <w:color w:val="000000"/>
        </w:rPr>
        <w:t>2</w:t>
      </w:r>
      <w:r>
        <w:rPr>
          <w:rFonts w:ascii="Times New Roman" w:hAnsi="Times New Roman" w:eastAsia="Times New Roman" w:cs="Times New Roman"/>
          <w:i/>
          <w:color w:val="000000"/>
        </w:rPr>
        <w:t>c</w:t>
      </w:r>
      <w:r>
        <w:rPr>
          <w:rFonts w:ascii="Times New Roman" w:hAnsi="Times New Roman" w:eastAsia="Times New Roman" w:cs="Times New Roman"/>
          <w:color w:val="000000"/>
        </w:rPr>
        <w:t>([Cu(NH</w:t>
      </w:r>
      <w:r>
        <w:rPr>
          <w:color w:val="000000"/>
          <w:vertAlign w:val="subscript"/>
        </w:rPr>
        <w:t>3</w:t>
      </w:r>
      <w:r>
        <w:rPr>
          <w:rFonts w:ascii="Times New Roman" w:hAnsi="Times New Roman" w:eastAsia="Times New Roman" w:cs="Times New Roman"/>
          <w:color w:val="000000"/>
        </w:rPr>
        <w:t>)</w:t>
      </w:r>
      <w:r>
        <w:rPr>
          <w:color w:val="000000"/>
          <w:vertAlign w:val="subscript"/>
        </w:rPr>
        <w:t>4</w:t>
      </w:r>
      <w:r>
        <w:rPr>
          <w:rFonts w:ascii="Times New Roman" w:hAnsi="Times New Roman" w:eastAsia="Times New Roman" w:cs="Times New Roman"/>
          <w:color w:val="000000"/>
        </w:rPr>
        <w:t>]</w:t>
      </w:r>
      <w:r>
        <w:rPr>
          <w:color w:val="000000"/>
          <w:vertAlign w:val="superscript"/>
        </w:rPr>
        <w:t>2+</w:t>
      </w:r>
      <w:r>
        <w:rPr>
          <w:rFonts w:ascii="Times New Roman" w:hAnsi="Times New Roman" w:eastAsia="Times New Roman" w:cs="Times New Roman"/>
          <w:color w:val="000000"/>
        </w:rPr>
        <w:t xml:space="preserve">) &lt; </w:t>
      </w:r>
      <w:r>
        <w:object>
          <v:shape id="_x0000_i6412" o:spt="75" alt="学科网(www.zxxk.com)--教育资源门户，提供试卷、教案、课件、论文、素材以及各类教学资源下载，还有大量而丰富的教学相关资讯！" type="#_x0000_t75" style="height:21.75pt;width:42.75pt;" o:ole="t" filled="f" o:preferrelative="t" stroked="f" coordsize="21600,21600">
            <v:path/>
            <v:fill on="f" focussize="0,0"/>
            <v:stroke on="f"/>
            <v:imagedata r:id="rId9333" o:title="eqIdb78f4d9e5bf45ea7f1e9e984c45d9c40"/>
            <o:lock v:ext="edit" aspectratio="t"/>
            <w10:wrap type="none"/>
            <w10:anchorlock/>
          </v:shape>
          <o:OLEObject Type="Embed" ProgID="Equation.DSMT4" ShapeID="_x0000_i6412" DrawAspect="Content" ObjectID="_1468081112" r:id="rId9340">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错误；</w:t>
      </w:r>
    </w:p>
    <w:p w14:paraId="28070160">
      <w:pPr>
        <w:spacing w:line="360" w:lineRule="auto"/>
        <w:jc w:val="left"/>
        <w:textAlignment w:val="center"/>
        <w:rPr>
          <w:color w:val="000000"/>
        </w:rPr>
      </w:pPr>
      <w:r>
        <w:rPr>
          <w:rFonts w:ascii="宋体" w:hAnsi="宋体" w:eastAsia="宋体" w:cs="宋体"/>
          <w:color w:val="000000"/>
        </w:rPr>
        <w:t>故答案选：</w:t>
      </w:r>
      <w:r>
        <w:rPr>
          <w:rFonts w:ascii="Times New Roman" w:hAnsi="Times New Roman" w:eastAsia="Times New Roman" w:cs="Times New Roman"/>
          <w:color w:val="000000"/>
        </w:rPr>
        <w:t>C</w:t>
      </w:r>
      <w:r>
        <w:rPr>
          <w:rFonts w:ascii="宋体" w:hAnsi="宋体" w:eastAsia="宋体" w:cs="宋体"/>
          <w:color w:val="000000"/>
        </w:rPr>
        <w:t>。</w:t>
      </w:r>
    </w:p>
    <w:p w14:paraId="35A96AD4">
      <w:pPr>
        <w:spacing w:line="360" w:lineRule="auto"/>
        <w:jc w:val="left"/>
        <w:textAlignment w:val="center"/>
        <w:rPr>
          <w:color w:val="000000"/>
        </w:rPr>
      </w:pPr>
      <w:r>
        <w:rPr>
          <w:color w:val="000000"/>
        </w:rPr>
        <w:t xml:space="preserve">12. </w:t>
      </w:r>
      <w:r>
        <w:rPr>
          <w:rFonts w:ascii="Times New Roman" w:hAnsi="Times New Roman" w:eastAsia="Times New Roman" w:cs="Times New Roman"/>
          <w:color w:val="000000"/>
        </w:rPr>
        <w:t>R</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为短周期元素，</w:t>
      </w:r>
      <w:r>
        <w:object>
          <v:shape id="_x0000_i6413" o:spt="75" alt="学科网(www.zxxk.com)--教育资源门户，提供试卷、教案、课件、论文、素材以及各类教学资源下载，还有大量而丰富的教学相关资讯！" type="#_x0000_t75" style="height:17.75pt;width:43pt;" o:ole="t" filled="f" o:preferrelative="t" stroked="f" coordsize="21600,21600">
            <v:path/>
            <v:fill on="f" focussize="0,0"/>
            <v:stroke on="f"/>
            <v:imagedata r:id="rId9342" o:title="eqId342bf845286daf9097f70c3cd722151c"/>
            <o:lock v:ext="edit" aspectratio="t"/>
            <w10:wrap type="none"/>
            <w10:anchorlock/>
          </v:shape>
          <o:OLEObject Type="Embed" ProgID="Equation.DSMT4" ShapeID="_x0000_i6413" DrawAspect="Content" ObjectID="_1468081113" r:id="rId9341">
            <o:LockedField>false</o:LockedField>
          </o:OLEObject>
        </w:object>
      </w:r>
      <w:r>
        <w:rPr>
          <w:rFonts w:ascii="宋体" w:hAnsi="宋体" w:eastAsia="宋体" w:cs="宋体"/>
          <w:color w:val="000000"/>
        </w:rPr>
        <w:t>的分子结构如下所示。</w:t>
      </w:r>
      <w:r>
        <w:rPr>
          <w:rFonts w:ascii="Times New Roman" w:hAnsi="Times New Roman" w:eastAsia="Times New Roman" w:cs="Times New Roman"/>
          <w:color w:val="000000"/>
        </w:rPr>
        <w:t>R</w:t>
      </w:r>
      <w:r>
        <w:rPr>
          <w:rFonts w:ascii="宋体" w:hAnsi="宋体" w:eastAsia="宋体" w:cs="宋体"/>
          <w:color w:val="000000"/>
        </w:rPr>
        <w:t>中电子只有一种自旋取向，</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处于同一周期，</w:t>
      </w:r>
      <w:r>
        <w:rPr>
          <w:rFonts w:ascii="Times New Roman" w:hAnsi="Times New Roman" w:eastAsia="Times New Roman" w:cs="Times New Roman"/>
          <w:color w:val="000000"/>
        </w:rPr>
        <w:t>X</w:t>
      </w:r>
      <w:r>
        <w:rPr>
          <w:rFonts w:ascii="宋体" w:hAnsi="宋体" w:eastAsia="宋体" w:cs="宋体"/>
          <w:color w:val="000000"/>
        </w:rPr>
        <w:t>的核外电子数等于</w:t>
      </w:r>
      <w:r>
        <w:rPr>
          <w:rFonts w:ascii="Times New Roman" w:hAnsi="Times New Roman" w:eastAsia="Times New Roman" w:cs="Times New Roman"/>
          <w:color w:val="000000"/>
        </w:rPr>
        <w:t>Y</w:t>
      </w:r>
      <w:r>
        <w:rPr>
          <w:rFonts w:ascii="宋体" w:hAnsi="宋体" w:eastAsia="宋体" w:cs="宋体"/>
          <w:color w:val="000000"/>
        </w:rPr>
        <w:t>的最高能级电子数，且等于</w:t>
      </w:r>
      <w:r>
        <w:rPr>
          <w:rFonts w:ascii="Times New Roman" w:hAnsi="Times New Roman" w:eastAsia="Times New Roman" w:cs="Times New Roman"/>
          <w:color w:val="000000"/>
        </w:rPr>
        <w:t>Z</w:t>
      </w:r>
      <w:r>
        <w:rPr>
          <w:rFonts w:ascii="宋体" w:hAnsi="宋体" w:eastAsia="宋体" w:cs="宋体"/>
          <w:color w:val="000000"/>
        </w:rPr>
        <w:t>的最外层电子数。下列说法正确的是</w:t>
      </w:r>
    </w:p>
    <w:p w14:paraId="1E5B398C">
      <w:pPr>
        <w:spacing w:line="360" w:lineRule="auto"/>
        <w:jc w:val="left"/>
        <w:textAlignment w:val="center"/>
        <w:rPr>
          <w:color w:val="000000"/>
        </w:rPr>
      </w:pPr>
      <w:r>
        <w:rPr>
          <w:color w:val="000000"/>
        </w:rPr>
        <w:drawing>
          <wp:inline distT="0" distB="0" distL="114300" distR="114300">
            <wp:extent cx="1876425" cy="1247775"/>
            <wp:effectExtent l="0" t="0" r="13335" b="1905"/>
            <wp:docPr id="988" name="图片 98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988" descr="学科网(www.zxxk.com)--教育资源门户，提供试卷、教案、课件、论文、素材以及各类教学资源下载，还有大量而丰富的教学相关资讯！"/>
                    <pic:cNvPicPr>
                      <a:picLocks noChangeAspect="1"/>
                    </pic:cNvPicPr>
                  </pic:nvPicPr>
                  <pic:blipFill>
                    <a:blip r:embed="rId9343"/>
                    <a:stretch>
                      <a:fillRect/>
                    </a:stretch>
                  </pic:blipFill>
                  <pic:spPr>
                    <a:xfrm>
                      <a:off x="0" y="0"/>
                      <a:ext cx="1876425" cy="1247775"/>
                    </a:xfrm>
                    <a:prstGeom prst="rect">
                      <a:avLst/>
                    </a:prstGeom>
                  </pic:spPr>
                </pic:pic>
              </a:graphicData>
            </a:graphic>
          </wp:inline>
        </w:drawing>
      </w:r>
    </w:p>
    <w:p w14:paraId="648B44E9">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原子半径：</w:t>
      </w:r>
      <w:r>
        <w:object>
          <v:shape id="_x0000_i6414" o:spt="75" alt="学科网(www.zxxk.com)--教育资源门户，提供试卷、教案、课件、论文、素材以及各类教学资源下载，还有大量而丰富的教学相关资讯！" type="#_x0000_t75" style="height:13.55pt;width:27.1pt;" o:ole="t" filled="f" o:preferrelative="t" stroked="f" coordsize="21600,21600">
            <v:path/>
            <v:fill on="f" focussize="0,0"/>
            <v:stroke on="f"/>
            <v:imagedata r:id="rId9345" o:title="eqId14733652e74415b01d68e9f5a9b62f97"/>
            <o:lock v:ext="edit" aspectratio="t"/>
            <w10:wrap type="none"/>
            <w10:anchorlock/>
          </v:shape>
          <o:OLEObject Type="Embed" ProgID="Equation.DSMT4" ShapeID="_x0000_i6414" DrawAspect="Content" ObjectID="_1468081114" r:id="rId9344">
            <o:LockedField>false</o:LockedField>
          </o:OLEObject>
        </w:object>
      </w:r>
      <w:r>
        <w:rPr>
          <w:color w:val="000000"/>
        </w:rPr>
        <w:tab/>
      </w:r>
      <w:r>
        <w:rPr>
          <w:color w:val="000000"/>
        </w:rPr>
        <w:t xml:space="preserve">B. </w:t>
      </w:r>
      <w:r>
        <w:rPr>
          <w:rFonts w:ascii="宋体" w:hAnsi="宋体" w:eastAsia="宋体" w:cs="宋体"/>
          <w:color w:val="000000"/>
        </w:rPr>
        <w:t>非金属性：</w:t>
      </w:r>
      <w:r>
        <w:object>
          <v:shape id="_x0000_i6415" o:spt="75" alt="学科网(www.zxxk.com)--教育资源门户，提供试卷、教案、课件、论文、素材以及各类教学资源下载，还有大量而丰富的教学相关资讯！" type="#_x0000_t75" style="height:11.95pt;width:33.15pt;" o:ole="t" filled="f" o:preferrelative="t" stroked="f" coordsize="21600,21600">
            <v:path/>
            <v:fill on="f" focussize="0,0"/>
            <v:stroke on="f"/>
            <v:imagedata r:id="rId3107" o:title="eqId5b6f8c72922a4944634006e5208dfb9b"/>
            <o:lock v:ext="edit" aspectratio="t"/>
            <w10:wrap type="none"/>
            <w10:anchorlock/>
          </v:shape>
          <o:OLEObject Type="Embed" ProgID="Equation.DSMT4" ShapeID="_x0000_i6415" DrawAspect="Content" ObjectID="_1468081115" r:id="rId9346">
            <o:LockedField>false</o:LockedField>
          </o:OLEObject>
        </w:object>
      </w:r>
    </w:p>
    <w:p w14:paraId="4CAA13CD">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单质的沸点：</w:t>
      </w:r>
      <w:r>
        <w:object>
          <v:shape id="_x0000_i6416" o:spt="75" alt="学科网(www.zxxk.com)--教育资源门户，提供试卷、教案、课件、论文、素材以及各类教学资源下载，还有大量而丰富的教学相关资讯！" type="#_x0000_t75" style="height:13.1pt;width:28.1pt;" o:ole="t" filled="f" o:preferrelative="t" stroked="f" coordsize="21600,21600">
            <v:path/>
            <v:fill on="f" focussize="0,0"/>
            <v:stroke on="f"/>
            <v:imagedata r:id="rId3120" o:title="eqId7a40f6b9bc962e0a15f24b4d15a50b5b"/>
            <o:lock v:ext="edit" aspectratio="t"/>
            <w10:wrap type="none"/>
            <w10:anchorlock/>
          </v:shape>
          <o:OLEObject Type="Embed" ProgID="Equation.DSMT4" ShapeID="_x0000_i6416" DrawAspect="Content" ObjectID="_1468081116" r:id="rId9347">
            <o:LockedField>false</o:LockedField>
          </o:OLEObject>
        </w:object>
      </w:r>
      <w:r>
        <w:rPr>
          <w:color w:val="000000"/>
        </w:rPr>
        <w:tab/>
      </w:r>
      <w:r>
        <w:rPr>
          <w:color w:val="000000"/>
        </w:rPr>
        <w:t xml:space="preserve">D. </w:t>
      </w:r>
      <w:r>
        <w:rPr>
          <w:rFonts w:ascii="宋体" w:hAnsi="宋体" w:eastAsia="宋体" w:cs="宋体"/>
          <w:color w:val="000000"/>
        </w:rPr>
        <w:t>最高正化合价：</w:t>
      </w:r>
      <w:r>
        <w:object>
          <v:shape id="_x0000_i6417" o:spt="75" alt="学科网(www.zxxk.com)--教育资源门户，提供试卷、教案、课件、论文、素材以及各类教学资源下载，还有大量而丰富的教学相关资讯！" type="#_x0000_t75" style="height:13.45pt;width:27.95pt;" o:ole="t" filled="f" o:preferrelative="t" stroked="f" coordsize="21600,21600">
            <v:path/>
            <v:fill on="f" focussize="0,0"/>
            <v:stroke on="f"/>
            <v:imagedata r:id="rId9349" o:title="eqId8494f2657c89c4316505a9d2f16f8fa9"/>
            <o:lock v:ext="edit" aspectratio="t"/>
            <w10:wrap type="none"/>
            <w10:anchorlock/>
          </v:shape>
          <o:OLEObject Type="Embed" ProgID="Equation.DSMT4" ShapeID="_x0000_i6417" DrawAspect="Content" ObjectID="_1468081117" r:id="rId9348">
            <o:LockedField>false</o:LockedField>
          </o:OLEObject>
        </w:object>
      </w:r>
    </w:p>
    <w:p w14:paraId="4EC139DB">
      <w:pPr>
        <w:spacing w:line="360" w:lineRule="auto"/>
        <w:textAlignment w:val="center"/>
        <w:rPr>
          <w:color w:val="000000"/>
        </w:rPr>
      </w:pPr>
      <w:r>
        <w:rPr>
          <w:color w:val="2E75B6"/>
        </w:rPr>
        <w:t>【答案】</w:t>
      </w:r>
      <w:r>
        <w:rPr>
          <w:color w:val="000000"/>
        </w:rPr>
        <w:t>A</w:t>
      </w:r>
    </w:p>
    <w:p w14:paraId="13F39A65">
      <w:pPr>
        <w:spacing w:line="360" w:lineRule="auto"/>
        <w:textAlignment w:val="center"/>
        <w:rPr>
          <w:color w:val="000000"/>
        </w:rPr>
      </w:pPr>
      <w:r>
        <w:rPr>
          <w:color w:val="2E75B6"/>
        </w:rPr>
        <w:t>【解析】</w:t>
      </w:r>
    </w:p>
    <w:p w14:paraId="00A92721">
      <w:pPr>
        <w:spacing w:line="360" w:lineRule="auto"/>
        <w:jc w:val="left"/>
        <w:textAlignment w:val="center"/>
        <w:rPr>
          <w:color w:val="000000"/>
        </w:rPr>
      </w:pPr>
      <w:r>
        <w:rPr>
          <w:color w:val="000000"/>
        </w:rPr>
        <w:t>【分析】</w:t>
      </w:r>
      <w:r>
        <w:rPr>
          <w:rFonts w:ascii="Times New Roman" w:hAnsi="Times New Roman" w:eastAsia="Times New Roman" w:cs="Times New Roman"/>
          <w:color w:val="000000"/>
        </w:rPr>
        <w:t>R</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为短周期元素，</w:t>
      </w:r>
      <w:r>
        <w:rPr>
          <w:rFonts w:ascii="Times New Roman" w:hAnsi="Times New Roman" w:eastAsia="Times New Roman" w:cs="Times New Roman"/>
          <w:color w:val="000000"/>
        </w:rPr>
        <w:t>R</w:t>
      </w:r>
      <w:r>
        <w:rPr>
          <w:rFonts w:ascii="宋体" w:hAnsi="宋体" w:eastAsia="宋体" w:cs="宋体"/>
          <w:color w:val="000000"/>
        </w:rPr>
        <w:t>中电子只有一种自旋取向，</w:t>
      </w:r>
      <w:r>
        <w:rPr>
          <w:rFonts w:ascii="Times New Roman" w:hAnsi="Times New Roman" w:eastAsia="Times New Roman" w:cs="Times New Roman"/>
          <w:color w:val="000000"/>
        </w:rPr>
        <w:t>R</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和</w:t>
      </w:r>
      <w:r>
        <w:rPr>
          <w:rFonts w:ascii="Times New Roman" w:hAnsi="Times New Roman" w:eastAsia="Times New Roman" w:cs="Times New Roman"/>
          <w:color w:val="000000"/>
        </w:rPr>
        <w:t>Z</w:t>
      </w:r>
      <w:r>
        <w:rPr>
          <w:rFonts w:ascii="宋体" w:hAnsi="宋体" w:eastAsia="宋体" w:cs="宋体"/>
          <w:color w:val="000000"/>
        </w:rPr>
        <w:t>处于同一周期，</w:t>
      </w:r>
      <w:r>
        <w:rPr>
          <w:rFonts w:ascii="Times New Roman" w:hAnsi="Times New Roman" w:eastAsia="Times New Roman" w:cs="Times New Roman"/>
          <w:color w:val="000000"/>
        </w:rPr>
        <w:t>X</w:t>
      </w:r>
      <w:r>
        <w:rPr>
          <w:rFonts w:ascii="宋体" w:hAnsi="宋体" w:eastAsia="宋体" w:cs="宋体"/>
          <w:color w:val="000000"/>
        </w:rPr>
        <w:t>的核外电子数等于</w:t>
      </w:r>
      <w:r>
        <w:rPr>
          <w:rFonts w:ascii="Times New Roman" w:hAnsi="Times New Roman" w:eastAsia="Times New Roman" w:cs="Times New Roman"/>
          <w:color w:val="000000"/>
        </w:rPr>
        <w:t>Y</w:t>
      </w:r>
      <w:r>
        <w:rPr>
          <w:rFonts w:ascii="宋体" w:hAnsi="宋体" w:eastAsia="宋体" w:cs="宋体"/>
          <w:color w:val="000000"/>
        </w:rPr>
        <w:t>的最高能级电子数，且等于</w:t>
      </w:r>
      <w:r>
        <w:rPr>
          <w:rFonts w:ascii="Times New Roman" w:hAnsi="Times New Roman" w:eastAsia="Times New Roman" w:cs="Times New Roman"/>
          <w:color w:val="000000"/>
        </w:rPr>
        <w:t>Z</w:t>
      </w:r>
      <w:r>
        <w:rPr>
          <w:rFonts w:ascii="宋体" w:hAnsi="宋体" w:eastAsia="宋体" w:cs="宋体"/>
          <w:color w:val="000000"/>
        </w:rPr>
        <w:t>的最外层电子数，</w:t>
      </w:r>
      <w:r>
        <w:rPr>
          <w:rFonts w:ascii="Times New Roman" w:hAnsi="Times New Roman" w:eastAsia="Times New Roman" w:cs="Times New Roman"/>
          <w:color w:val="000000"/>
        </w:rPr>
        <w:t>XY</w:t>
      </w:r>
      <w:r>
        <w:rPr>
          <w:rFonts w:ascii="Times New Roman" w:hAnsi="Times New Roman" w:eastAsia="Times New Roman" w:cs="Times New Roman"/>
          <w:color w:val="000000"/>
          <w:vertAlign w:val="subscript"/>
        </w:rPr>
        <w:t>3</w:t>
      </w:r>
      <w:r>
        <w:rPr>
          <w:rFonts w:ascii="Times New Roman" w:hAnsi="Times New Roman" w:eastAsia="Times New Roman" w:cs="Times New Roman"/>
          <w:color w:val="000000"/>
        </w:rPr>
        <w:t>ZR</w:t>
      </w:r>
      <w:r>
        <w:rPr>
          <w:rFonts w:ascii="Times New Roman" w:hAnsi="Times New Roman" w:eastAsia="Times New Roman" w:cs="Times New Roman"/>
          <w:color w:val="000000"/>
          <w:vertAlign w:val="subscript"/>
        </w:rPr>
        <w:t>3</w:t>
      </w:r>
      <w:r>
        <w:rPr>
          <w:rFonts w:ascii="宋体" w:hAnsi="宋体" w:eastAsia="宋体" w:cs="宋体"/>
          <w:color w:val="000000"/>
        </w:rPr>
        <w:t>的分子中</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均形成</w:t>
      </w:r>
      <w:r>
        <w:rPr>
          <w:rFonts w:ascii="Times New Roman" w:hAnsi="Times New Roman" w:eastAsia="Times New Roman" w:cs="Times New Roman"/>
          <w:color w:val="000000"/>
        </w:rPr>
        <w:t>4</w:t>
      </w:r>
      <w:r>
        <w:rPr>
          <w:rFonts w:ascii="宋体" w:hAnsi="宋体" w:eastAsia="宋体" w:cs="宋体"/>
          <w:color w:val="000000"/>
        </w:rPr>
        <w:t>个共价键，则</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B</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N</w:t>
      </w:r>
      <w:r>
        <w:rPr>
          <w:rFonts w:ascii="宋体" w:hAnsi="宋体" w:eastAsia="宋体" w:cs="宋体"/>
          <w:color w:val="000000"/>
        </w:rPr>
        <w:t>元素；</w:t>
      </w:r>
      <w:r>
        <w:rPr>
          <w:rFonts w:ascii="Times New Roman" w:hAnsi="Times New Roman" w:eastAsia="Times New Roman" w:cs="Times New Roman"/>
          <w:color w:val="000000"/>
        </w:rPr>
        <w:t>Y</w:t>
      </w:r>
      <w:r>
        <w:rPr>
          <w:rFonts w:ascii="宋体" w:hAnsi="宋体" w:eastAsia="宋体" w:cs="宋体"/>
          <w:color w:val="000000"/>
        </w:rPr>
        <w:t>只形成</w:t>
      </w:r>
      <w:r>
        <w:rPr>
          <w:rFonts w:ascii="Times New Roman" w:hAnsi="Times New Roman" w:eastAsia="Times New Roman" w:cs="Times New Roman"/>
          <w:color w:val="000000"/>
        </w:rPr>
        <w:t>1</w:t>
      </w:r>
      <w:r>
        <w:rPr>
          <w:rFonts w:ascii="宋体" w:hAnsi="宋体" w:eastAsia="宋体" w:cs="宋体"/>
          <w:color w:val="000000"/>
        </w:rPr>
        <w:t>个共价键，结合位置可知</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F</w:t>
      </w:r>
      <w:r>
        <w:rPr>
          <w:rFonts w:ascii="宋体" w:hAnsi="宋体" w:eastAsia="宋体" w:cs="宋体"/>
          <w:color w:val="000000"/>
        </w:rPr>
        <w:t>元素，以此来解答。</w:t>
      </w:r>
    </w:p>
    <w:p w14:paraId="0BACD564">
      <w:pPr>
        <w:spacing w:line="360" w:lineRule="auto"/>
        <w:jc w:val="left"/>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B</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N</w:t>
      </w:r>
      <w:r>
        <w:rPr>
          <w:rFonts w:ascii="宋体" w:hAnsi="宋体" w:eastAsia="宋体" w:cs="宋体"/>
          <w:color w:val="000000"/>
        </w:rPr>
        <w:t>元素，同周期主族元素从左向右原子半径减小，则原子半径：</w:t>
      </w:r>
      <w:r>
        <w:rPr>
          <w:rFonts w:ascii="Times New Roman" w:hAnsi="Times New Roman" w:eastAsia="Times New Roman" w:cs="Times New Roman"/>
          <w:color w:val="000000"/>
        </w:rPr>
        <w:t>Z</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，故</w:t>
      </w:r>
      <w:r>
        <w:rPr>
          <w:rFonts w:ascii="Times New Roman" w:hAnsi="Times New Roman" w:eastAsia="Times New Roman" w:cs="Times New Roman"/>
          <w:color w:val="000000"/>
        </w:rPr>
        <w:t>A</w:t>
      </w:r>
      <w:r>
        <w:rPr>
          <w:rFonts w:ascii="宋体" w:hAnsi="宋体" w:eastAsia="宋体" w:cs="宋体"/>
          <w:color w:val="000000"/>
        </w:rPr>
        <w:t>正确；</w:t>
      </w:r>
      <w:r>
        <w:rPr>
          <w:color w:val="000000"/>
        </w:rPr>
        <w:br w:type="textWrapping"/>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F</w:t>
      </w:r>
      <w:r>
        <w:rPr>
          <w:rFonts w:ascii="宋体" w:hAnsi="宋体" w:eastAsia="宋体" w:cs="宋体"/>
          <w:color w:val="000000"/>
        </w:rPr>
        <w:t>元素、</w:t>
      </w:r>
      <w:r>
        <w:rPr>
          <w:rFonts w:ascii="Times New Roman" w:hAnsi="Times New Roman" w:eastAsia="Times New Roman" w:cs="Times New Roman"/>
          <w:color w:val="000000"/>
        </w:rPr>
        <w:t>Z</w:t>
      </w:r>
      <w:r>
        <w:rPr>
          <w:rFonts w:ascii="宋体" w:hAnsi="宋体" w:eastAsia="宋体" w:cs="宋体"/>
          <w:color w:val="000000"/>
        </w:rPr>
        <w:t>为</w:t>
      </w:r>
      <w:r>
        <w:rPr>
          <w:rFonts w:ascii="Times New Roman" w:hAnsi="Times New Roman" w:eastAsia="Times New Roman" w:cs="Times New Roman"/>
          <w:color w:val="000000"/>
        </w:rPr>
        <w:t>N</w:t>
      </w:r>
      <w:r>
        <w:rPr>
          <w:rFonts w:ascii="宋体" w:hAnsi="宋体" w:eastAsia="宋体" w:cs="宋体"/>
          <w:color w:val="000000"/>
        </w:rPr>
        <w:t>元素，同周期主族元素从左向右非金属性增强，则非金属性：</w:t>
      </w:r>
      <w:r>
        <w:rPr>
          <w:rFonts w:ascii="Times New Roman" w:hAnsi="Times New Roman" w:eastAsia="Times New Roman" w:cs="Times New Roman"/>
          <w:color w:val="000000"/>
        </w:rPr>
        <w:t>Y</w:t>
      </w:r>
      <w:r>
        <w:rPr>
          <w:rFonts w:ascii="宋体" w:hAnsi="宋体" w:eastAsia="宋体" w:cs="宋体"/>
          <w:color w:val="000000"/>
        </w:rPr>
        <w:t>＞</w:t>
      </w:r>
      <w:r>
        <w:rPr>
          <w:rFonts w:ascii="Times New Roman" w:hAnsi="Times New Roman" w:eastAsia="Times New Roman" w:cs="Times New Roman"/>
          <w:color w:val="000000"/>
        </w:rPr>
        <w:t>Z</w: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错误；</w:t>
      </w:r>
      <w:r>
        <w:rPr>
          <w:color w:val="000000"/>
        </w:rPr>
        <w:br w:type="textWrapping"/>
      </w:r>
      <w:r>
        <w:rPr>
          <w:rFonts w:ascii="Times New Roman" w:hAnsi="Times New Roman" w:eastAsia="Times New Roman" w:cs="Times New Roman"/>
          <w:color w:val="000000"/>
        </w:rPr>
        <w:t>C</w:t>
      </w:r>
      <w:r>
        <w:rPr>
          <w:rFonts w:ascii="宋体" w:hAnsi="宋体" w:eastAsia="宋体" w:cs="宋体"/>
          <w:color w:val="000000"/>
        </w:rPr>
        <w:t>．</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B</w:t>
      </w:r>
      <w:r>
        <w:rPr>
          <w:rFonts w:ascii="宋体" w:hAnsi="宋体" w:eastAsia="宋体" w:cs="宋体"/>
          <w:color w:val="000000"/>
        </w:rPr>
        <w:t>元素、</w:t>
      </w:r>
      <w:r>
        <w:rPr>
          <w:rFonts w:ascii="Times New Roman" w:hAnsi="Times New Roman" w:eastAsia="Times New Roman" w:cs="Times New Roman"/>
          <w:color w:val="000000"/>
        </w:rPr>
        <w:t>Y</w:t>
      </w:r>
      <w:r>
        <w:rPr>
          <w:rFonts w:ascii="宋体" w:hAnsi="宋体" w:eastAsia="宋体" w:cs="宋体"/>
          <w:color w:val="000000"/>
        </w:rPr>
        <w:t>为</w:t>
      </w:r>
      <w:r>
        <w:rPr>
          <w:rFonts w:ascii="Times New Roman" w:hAnsi="Times New Roman" w:eastAsia="Times New Roman" w:cs="Times New Roman"/>
          <w:color w:val="000000"/>
        </w:rPr>
        <w:t>F</w:t>
      </w:r>
      <w:r>
        <w:rPr>
          <w:rFonts w:ascii="宋体" w:hAnsi="宋体" w:eastAsia="宋体" w:cs="宋体"/>
          <w:color w:val="000000"/>
        </w:rPr>
        <w:t>元素，</w:t>
      </w:r>
      <w:r>
        <w:rPr>
          <w:rFonts w:ascii="Times New Roman" w:hAnsi="Times New Roman" w:eastAsia="Times New Roman" w:cs="Times New Roman"/>
          <w:color w:val="000000"/>
        </w:rPr>
        <w:t>X</w:t>
      </w:r>
      <w:r>
        <w:rPr>
          <w:rFonts w:ascii="宋体" w:hAnsi="宋体" w:eastAsia="宋体" w:cs="宋体"/>
          <w:color w:val="000000"/>
        </w:rPr>
        <w:t>的单质为共价晶体，</w:t>
      </w:r>
      <w:r>
        <w:rPr>
          <w:rFonts w:ascii="Times New Roman" w:hAnsi="Times New Roman" w:eastAsia="Times New Roman" w:cs="Times New Roman"/>
          <w:color w:val="000000"/>
        </w:rPr>
        <w:t>Y</w:t>
      </w:r>
      <w:r>
        <w:rPr>
          <w:rFonts w:ascii="宋体" w:hAnsi="宋体" w:eastAsia="宋体" w:cs="宋体"/>
          <w:color w:val="000000"/>
        </w:rPr>
        <w:t>的单质为分子晶体，单质的沸点：</w:t>
      </w:r>
      <w:r>
        <w:rPr>
          <w:rFonts w:ascii="Times New Roman" w:hAnsi="Times New Roman" w:eastAsia="Times New Roman" w:cs="Times New Roman"/>
          <w:color w:val="000000"/>
        </w:rPr>
        <w:t>X</w:t>
      </w:r>
      <w:r>
        <w:rPr>
          <w:rFonts w:ascii="宋体" w:hAnsi="宋体" w:eastAsia="宋体" w:cs="宋体"/>
          <w:color w:val="000000"/>
        </w:rPr>
        <w:t>＞</w:t>
      </w:r>
      <w:r>
        <w:rPr>
          <w:rFonts w:ascii="Times New Roman" w:hAnsi="Times New Roman" w:eastAsia="Times New Roman" w:cs="Times New Roman"/>
          <w:color w:val="000000"/>
        </w:rPr>
        <w:t>Y</w:t>
      </w:r>
      <w:r>
        <w:rPr>
          <w:rFonts w:ascii="宋体" w:hAnsi="宋体" w:eastAsia="宋体" w:cs="宋体"/>
          <w:color w:val="000000"/>
        </w:rPr>
        <w:t>，故</w:t>
      </w:r>
      <w:r>
        <w:rPr>
          <w:rFonts w:ascii="Times New Roman" w:hAnsi="Times New Roman" w:eastAsia="Times New Roman" w:cs="Times New Roman"/>
          <w:color w:val="000000"/>
        </w:rPr>
        <w:t>C</w:t>
      </w:r>
      <w:r>
        <w:rPr>
          <w:rFonts w:ascii="宋体" w:hAnsi="宋体" w:eastAsia="宋体" w:cs="宋体"/>
          <w:color w:val="000000"/>
        </w:rPr>
        <w:t>错误；</w:t>
      </w:r>
      <w:r>
        <w:rPr>
          <w:color w:val="000000"/>
        </w:rPr>
        <w:br w:type="textWrapping"/>
      </w:r>
      <w:r>
        <w:rPr>
          <w:rFonts w:ascii="Times New Roman" w:hAnsi="Times New Roman" w:eastAsia="Times New Roman" w:cs="Times New Roman"/>
          <w:color w:val="000000"/>
        </w:rPr>
        <w:t>D</w:t>
      </w:r>
      <w:r>
        <w:rPr>
          <w:rFonts w:ascii="宋体" w:hAnsi="宋体" w:eastAsia="宋体" w:cs="宋体"/>
          <w:color w:val="000000"/>
        </w:rPr>
        <w:t>．</w:t>
      </w:r>
      <w:r>
        <w:rPr>
          <w:rFonts w:ascii="Times New Roman" w:hAnsi="Times New Roman" w:eastAsia="Times New Roman" w:cs="Times New Roman"/>
          <w:color w:val="000000"/>
        </w:rPr>
        <w:t>R</w:t>
      </w:r>
      <w:r>
        <w:rPr>
          <w:rFonts w:ascii="宋体" w:hAnsi="宋体" w:eastAsia="宋体" w:cs="宋体"/>
          <w:color w:val="000000"/>
        </w:rPr>
        <w:t>为</w:t>
      </w:r>
      <w:r>
        <w:rPr>
          <w:rFonts w:ascii="Times New Roman" w:hAnsi="Times New Roman" w:eastAsia="Times New Roman" w:cs="Times New Roman"/>
          <w:color w:val="000000"/>
        </w:rPr>
        <w:t>H</w:t>
      </w:r>
      <w:r>
        <w:rPr>
          <w:rFonts w:ascii="宋体" w:hAnsi="宋体" w:eastAsia="宋体" w:cs="宋体"/>
          <w:color w:val="000000"/>
        </w:rPr>
        <w:t>元素、</w:t>
      </w:r>
      <w:r>
        <w:rPr>
          <w:rFonts w:ascii="Times New Roman" w:hAnsi="Times New Roman" w:eastAsia="Times New Roman" w:cs="Times New Roman"/>
          <w:color w:val="000000"/>
        </w:rPr>
        <w:t>X</w:t>
      </w:r>
      <w:r>
        <w:rPr>
          <w:rFonts w:ascii="宋体" w:hAnsi="宋体" w:eastAsia="宋体" w:cs="宋体"/>
          <w:color w:val="000000"/>
        </w:rPr>
        <w:t>为</w:t>
      </w:r>
      <w:r>
        <w:rPr>
          <w:rFonts w:ascii="Times New Roman" w:hAnsi="Times New Roman" w:eastAsia="Times New Roman" w:cs="Times New Roman"/>
          <w:color w:val="000000"/>
        </w:rPr>
        <w:t>B</w:t>
      </w:r>
      <w:r>
        <w:rPr>
          <w:rFonts w:ascii="宋体" w:hAnsi="宋体" w:eastAsia="宋体" w:cs="宋体"/>
          <w:color w:val="000000"/>
        </w:rPr>
        <w:t>元素，最高正化合价：</w:t>
      </w:r>
      <w:r>
        <w:rPr>
          <w:rFonts w:ascii="Times New Roman" w:hAnsi="Times New Roman" w:eastAsia="Times New Roman" w:cs="Times New Roman"/>
          <w:color w:val="000000"/>
        </w:rPr>
        <w:t>X(+3)</w:t>
      </w:r>
      <w:r>
        <w:rPr>
          <w:rFonts w:ascii="宋体" w:hAnsi="宋体" w:eastAsia="宋体" w:cs="宋体"/>
          <w:color w:val="000000"/>
        </w:rPr>
        <w:t>＞</w:t>
      </w:r>
      <w:r>
        <w:rPr>
          <w:rFonts w:ascii="Times New Roman" w:hAnsi="Times New Roman" w:eastAsia="Times New Roman" w:cs="Times New Roman"/>
          <w:color w:val="000000"/>
        </w:rPr>
        <w:t>R(+1)</w:t>
      </w:r>
      <w:r>
        <w:rPr>
          <w:rFonts w:ascii="宋体" w:hAnsi="宋体" w:eastAsia="宋体" w:cs="宋体"/>
          <w:color w:val="000000"/>
        </w:rPr>
        <w:t>，故</w:t>
      </w:r>
      <w:r>
        <w:rPr>
          <w:rFonts w:ascii="Times New Roman" w:hAnsi="Times New Roman" w:eastAsia="Times New Roman" w:cs="Times New Roman"/>
          <w:color w:val="000000"/>
        </w:rPr>
        <w:t>D</w:t>
      </w:r>
      <w:r>
        <w:rPr>
          <w:rFonts w:ascii="宋体" w:hAnsi="宋体" w:eastAsia="宋体" w:cs="宋体"/>
          <w:color w:val="000000"/>
        </w:rPr>
        <w:t>错误；</w:t>
      </w:r>
      <w:r>
        <w:rPr>
          <w:color w:val="000000"/>
        </w:rPr>
        <w:br w:type="textWrapping"/>
      </w:r>
      <w:r>
        <w:rPr>
          <w:rFonts w:ascii="宋体" w:hAnsi="宋体" w:eastAsia="宋体" w:cs="宋体"/>
          <w:color w:val="000000"/>
        </w:rPr>
        <w:t>故选：</w:t>
      </w:r>
      <w:r>
        <w:rPr>
          <w:rFonts w:ascii="Times New Roman" w:hAnsi="Times New Roman" w:eastAsia="Times New Roman" w:cs="Times New Roman"/>
          <w:color w:val="000000"/>
        </w:rPr>
        <w:t>A</w:t>
      </w:r>
      <w:r>
        <w:rPr>
          <w:rFonts w:ascii="宋体" w:hAnsi="宋体" w:eastAsia="宋体" w:cs="宋体"/>
          <w:color w:val="000000"/>
        </w:rPr>
        <w:t>。</w:t>
      </w:r>
    </w:p>
    <w:p w14:paraId="3DF3E560">
      <w:pPr>
        <w:spacing w:line="360" w:lineRule="auto"/>
        <w:jc w:val="left"/>
        <w:textAlignment w:val="center"/>
        <w:rPr>
          <w:color w:val="000000"/>
        </w:rPr>
      </w:pPr>
      <w:r>
        <w:rPr>
          <w:color w:val="000000"/>
        </w:rPr>
        <w:t xml:space="preserve">13. </w:t>
      </w:r>
      <w:r>
        <w:rPr>
          <w:rFonts w:ascii="宋体" w:hAnsi="宋体" w:eastAsia="宋体" w:cs="宋体"/>
          <w:color w:val="000000"/>
        </w:rPr>
        <w:t>二氧化碳甲烷重整是</w:t>
      </w:r>
      <w:r>
        <w:object>
          <v:shape id="_x0000_i6418" o:spt="75" alt="学科网(www.zxxk.com)--教育资源门户，提供试卷、教案、课件、论文、素材以及各类教学资源下载，还有大量而丰富的教学相关资讯！" type="#_x0000_t75" style="height:18pt;width:24pt;" o:ole="t" filled="f" o:preferrelative="t" stroked="f" coordsize="21600,21600">
            <v:path/>
            <v:fill on="f" focussize="0,0"/>
            <v:stroke on="f"/>
            <v:imagedata r:id="rId6662" o:title="eqIde71c86dcd9a9e9b09bbbb65b9d313435"/>
            <o:lock v:ext="edit" aspectratio="t"/>
            <w10:wrap type="none"/>
            <w10:anchorlock/>
          </v:shape>
          <o:OLEObject Type="Embed" ProgID="Equation.DSMT4" ShapeID="_x0000_i6418" DrawAspect="Content" ObjectID="_1468081118" r:id="rId9350">
            <o:LockedField>false</o:LockedField>
          </o:OLEObject>
        </w:object>
      </w:r>
      <w:r>
        <w:rPr>
          <w:rFonts w:ascii="宋体" w:hAnsi="宋体" w:eastAsia="宋体" w:cs="宋体"/>
          <w:color w:val="000000"/>
        </w:rPr>
        <w:t>资源化利用的重要研究方向，涉及的主要热化学方程式有：</w:t>
      </w:r>
    </w:p>
    <w:p w14:paraId="63A79CA1">
      <w:pPr>
        <w:spacing w:line="360" w:lineRule="auto"/>
        <w:jc w:val="left"/>
        <w:textAlignment w:val="center"/>
        <w:rPr>
          <w:color w:val="000000"/>
        </w:rPr>
      </w:pPr>
      <w:r>
        <w:rPr>
          <w:rFonts w:ascii="Times New Roman" w:hAnsi="Times New Roman" w:eastAsia="Times New Roman" w:cs="Times New Roman"/>
          <w:color w:val="000000"/>
        </w:rPr>
        <w:t>①</w:t>
      </w:r>
      <w:r>
        <w:object>
          <v:shape id="_x0000_i6419" o:spt="75" alt="学科网(www.zxxk.com)--教育资源门户，提供试卷、教案、课件、论文、素材以及各类教学资源下载，还有大量而丰富的教学相关资讯！" type="#_x0000_t75" style="height:17.75pt;width:272.95pt;" o:ole="t" filled="f" o:preferrelative="t" stroked="f" coordsize="21600,21600">
            <v:path/>
            <v:fill on="f" focussize="0,0"/>
            <v:stroke on="f"/>
            <v:imagedata r:id="rId9352" o:title="eqId6ff20403ea61630c554aa9ba0179f7f9"/>
            <o:lock v:ext="edit" aspectratio="t"/>
            <w10:wrap type="none"/>
            <w10:anchorlock/>
          </v:shape>
          <o:OLEObject Type="Embed" ProgID="Equation.DSMT4" ShapeID="_x0000_i6419" DrawAspect="Content" ObjectID="_1468081119" r:id="rId9351">
            <o:LockedField>false</o:LockedField>
          </o:OLEObject>
        </w:object>
      </w:r>
    </w:p>
    <w:p w14:paraId="18E4CEF1">
      <w:pPr>
        <w:spacing w:line="360" w:lineRule="auto"/>
        <w:jc w:val="left"/>
        <w:textAlignment w:val="center"/>
        <w:rPr>
          <w:color w:val="000000"/>
        </w:rPr>
      </w:pPr>
      <w:r>
        <w:rPr>
          <w:rFonts w:ascii="Times New Roman" w:hAnsi="Times New Roman" w:eastAsia="Times New Roman" w:cs="Times New Roman"/>
          <w:color w:val="000000"/>
        </w:rPr>
        <w:t>②</w:t>
      </w:r>
      <w:r>
        <w:object>
          <v:shape id="_x0000_i6420" o:spt="75" alt="学科网(www.zxxk.com)--教育资源门户，提供试卷、教案、课件、论文、素材以及各类教学资源下载，还有大量而丰富的教学相关资讯！" type="#_x0000_t75" style="height:17.75pt;width:243.95pt;" o:ole="t" filled="f" o:preferrelative="t" stroked="f" coordsize="21600,21600">
            <v:path/>
            <v:fill on="f" focussize="0,0"/>
            <v:stroke on="f"/>
            <v:imagedata r:id="rId9354" o:title="eqIdde92878349c26a6e75eebc6c270e1917"/>
            <o:lock v:ext="edit" aspectratio="t"/>
            <w10:wrap type="none"/>
            <w10:anchorlock/>
          </v:shape>
          <o:OLEObject Type="Embed" ProgID="Equation.DSMT4" ShapeID="_x0000_i6420" DrawAspect="Content" ObjectID="_1468081120" r:id="rId9353">
            <o:LockedField>false</o:LockedField>
          </o:OLEObject>
        </w:object>
      </w:r>
    </w:p>
    <w:p w14:paraId="39F9068E">
      <w:pPr>
        <w:spacing w:line="360" w:lineRule="auto"/>
        <w:jc w:val="left"/>
        <w:textAlignment w:val="center"/>
        <w:rPr>
          <w:color w:val="000000"/>
        </w:rPr>
      </w:pPr>
      <w:r>
        <w:rPr>
          <w:rFonts w:ascii="Times New Roman" w:hAnsi="Times New Roman" w:eastAsia="Times New Roman" w:cs="Times New Roman"/>
          <w:color w:val="000000"/>
        </w:rPr>
        <w:t>③</w:t>
      </w:r>
      <w:r>
        <w:object>
          <v:shape id="_x0000_i6421" o:spt="75" alt="学科网(www.zxxk.com)--教育资源门户，提供试卷、教案、课件、论文、素材以及各类教学资源下载，还有大量而丰富的教学相关资讯！" type="#_x0000_t75" style="height:17.75pt;width:254.25pt;" o:ole="t" filled="f" o:preferrelative="t" stroked="f" coordsize="21600,21600">
            <v:path/>
            <v:fill on="f" focussize="0,0"/>
            <v:stroke on="f"/>
            <v:imagedata r:id="rId9356" o:title="eqIdd93f54aa733d718b3faa6d947ef2eb7c"/>
            <o:lock v:ext="edit" aspectratio="t"/>
            <w10:wrap type="none"/>
            <w10:anchorlock/>
          </v:shape>
          <o:OLEObject Type="Embed" ProgID="Equation.DSMT4" ShapeID="_x0000_i6421" DrawAspect="Content" ObjectID="_1468081121" r:id="rId9355">
            <o:LockedField>false</o:LockedField>
          </o:OLEObject>
        </w:object>
      </w:r>
    </w:p>
    <w:p w14:paraId="6E4A4994">
      <w:pPr>
        <w:spacing w:line="360" w:lineRule="auto"/>
        <w:jc w:val="left"/>
        <w:textAlignment w:val="center"/>
        <w:rPr>
          <w:color w:val="000000"/>
        </w:rPr>
      </w:pPr>
      <w:r>
        <w:rPr>
          <w:rFonts w:ascii="宋体" w:hAnsi="宋体" w:eastAsia="宋体" w:cs="宋体"/>
          <w:color w:val="000000"/>
        </w:rPr>
        <w:t>已知</w:t>
      </w:r>
      <w:r>
        <w:object>
          <v:shape id="_x0000_i6422" o:spt="75" alt="学科网(www.zxxk.com)--教育资源门户，提供试卷、教案、课件、论文、素材以及各类教学资源下载，还有大量而丰富的教学相关资讯！" type="#_x0000_t75" style="height:13pt;width:25pt;" o:ole="t" filled="f" o:preferrelative="t" stroked="f" coordsize="21600,21600">
            <v:path/>
            <v:fill on="f" focussize="0,0"/>
            <v:stroke on="f"/>
            <v:imagedata r:id="rId9358" o:title="eqId52917e7d0a1fdc0ed674fbdfe8539a58"/>
            <o:lock v:ext="edit" aspectratio="t"/>
            <w10:wrap type="none"/>
            <w10:anchorlock/>
          </v:shape>
          <o:OLEObject Type="Embed" ProgID="Equation.DSMT4" ShapeID="_x0000_i6422" DrawAspect="Content" ObjectID="_1468081122" r:id="rId9357">
            <o:LockedField>false</o:LockedField>
          </o:OLEObject>
        </w:object>
      </w:r>
      <w:r>
        <w:rPr>
          <w:rFonts w:ascii="宋体" w:hAnsi="宋体" w:eastAsia="宋体" w:cs="宋体"/>
          <w:color w:val="000000"/>
        </w:rPr>
        <w:t>键能为</w:t>
      </w:r>
      <w:r>
        <w:object>
          <v:shape id="_x0000_i6423" o:spt="75" alt="学科网(www.zxxk.com)--教育资源门户，提供试卷、教案、课件、论文、素材以及各类教学资源下载，还有大量而丰富的教学相关资讯！" type="#_x0000_t75" style="height:14.25pt;width:44.25pt;" o:ole="t" filled="f" o:preferrelative="t" stroked="f" coordsize="21600,21600">
            <v:path/>
            <v:fill on="f" focussize="0,0"/>
            <v:stroke on="f"/>
            <v:imagedata r:id="rId9360" o:title="eqId6e7e0ddd8901d2aecd39f038ac9b6bbe"/>
            <o:lock v:ext="edit" aspectratio="t"/>
            <w10:wrap type="none"/>
            <w10:anchorlock/>
          </v:shape>
          <o:OLEObject Type="Embed" ProgID="Equation.DSMT4" ShapeID="_x0000_i6423" DrawAspect="Content" ObjectID="_1468081123" r:id="rId9359">
            <o:LockedField>false</o:LockedField>
          </o:OLEObject>
        </w:object>
      </w:r>
      <w:r>
        <w:rPr>
          <w:rFonts w:ascii="宋体" w:hAnsi="宋体" w:eastAsia="宋体" w:cs="宋体"/>
          <w:color w:val="000000"/>
        </w:rPr>
        <w:t>，</w:t>
      </w:r>
      <w:r>
        <w:object>
          <v:shape id="_x0000_i6424" o:spt="75" alt="学科网(www.zxxk.com)--教育资源门户，提供试卷、教案、课件、论文、素材以及各类教学资源下载，还有大量而丰富的教学相关资讯！" type="#_x0000_t75" style="height:13.5pt;width:24.75pt;" o:ole="t" filled="f" o:preferrelative="t" stroked="f" coordsize="21600,21600">
            <v:path/>
            <v:fill on="f" focussize="0,0"/>
            <v:stroke on="f"/>
            <v:imagedata r:id="rId9362" o:title="eqId8c8db556fb1d83420e8acf8eeaacd196"/>
            <o:lock v:ext="edit" aspectratio="t"/>
            <w10:wrap type="none"/>
            <w10:anchorlock/>
          </v:shape>
          <o:OLEObject Type="Embed" ProgID="Equation.DSMT4" ShapeID="_x0000_i6424" DrawAspect="Content" ObjectID="_1468081124" r:id="rId9361">
            <o:LockedField>false</o:LockedField>
          </o:OLEObject>
        </w:object>
      </w:r>
      <w:r>
        <w:rPr>
          <w:rFonts w:ascii="宋体" w:hAnsi="宋体" w:eastAsia="宋体" w:cs="宋体"/>
          <w:color w:val="000000"/>
        </w:rPr>
        <w:t>键能为</w:t>
      </w:r>
      <w:r>
        <w:object>
          <v:shape id="_x0000_i6425" o:spt="75" alt="学科网(www.zxxk.com)--教育资源门户，提供试卷、教案、课件、论文、素材以及各类教学资源下载，还有大量而丰富的教学相关资讯！" type="#_x0000_t75" style="height:14.25pt;width:45pt;" o:ole="t" filled="f" o:preferrelative="t" stroked="f" coordsize="21600,21600">
            <v:path/>
            <v:fill on="f" focussize="0,0"/>
            <v:stroke on="f"/>
            <v:imagedata r:id="rId9364" o:title="eqId901283bfbfb5c4e8b5cb163cc7872c6d"/>
            <o:lock v:ext="edit" aspectratio="t"/>
            <w10:wrap type="none"/>
            <w10:anchorlock/>
          </v:shape>
          <o:OLEObject Type="Embed" ProgID="Equation.DSMT4" ShapeID="_x0000_i6425" DrawAspect="Content" ObjectID="_1468081125" r:id="rId9363">
            <o:LockedField>false</o:LockedField>
          </o:OLEObject>
        </w:object>
      </w:r>
      <w:r>
        <w:rPr>
          <w:rFonts w:ascii="宋体" w:hAnsi="宋体" w:eastAsia="宋体" w:cs="宋体"/>
          <w:color w:val="000000"/>
        </w:rPr>
        <w:t>，</w:t>
      </w:r>
      <w:r>
        <w:object>
          <v:shape id="_x0000_i6426" o:spt="75" alt="学科网(www.zxxk.com)--教育资源门户，提供试卷、教案、课件、论文、素材以及各类教学资源下载，还有大量而丰富的教学相关资讯！" type="#_x0000_t75" style="height:14.15pt;width:23.85pt;" o:ole="t" filled="f" o:preferrelative="t" stroked="f" coordsize="21600,21600">
            <v:path/>
            <v:fill on="f" focussize="0,0"/>
            <v:stroke on="f"/>
            <v:imagedata r:id="rId3002" o:title="eqId2de502440ccf7700d7c221611c272190"/>
            <o:lock v:ext="edit" aspectratio="t"/>
            <w10:wrap type="none"/>
            <w10:anchorlock/>
          </v:shape>
          <o:OLEObject Type="Embed" ProgID="Equation.DSMT4" ShapeID="_x0000_i6426" DrawAspect="Content" ObjectID="_1468081126" r:id="rId9365">
            <o:LockedField>false</o:LockedField>
          </o:OLEObject>
        </w:object>
      </w:r>
      <w:r>
        <w:rPr>
          <w:rFonts w:ascii="宋体" w:hAnsi="宋体" w:eastAsia="宋体" w:cs="宋体"/>
          <w:color w:val="000000"/>
        </w:rPr>
        <w:t>键能为</w:t>
      </w:r>
      <w:r>
        <w:object>
          <v:shape id="_x0000_i6427" o:spt="75" alt="学科网(www.zxxk.com)--教育资源门户，提供试卷、教案、课件、论文、素材以及各类教学资源下载，还有大量而丰富的教学相关资讯！" type="#_x0000_t75" style="height:14.25pt;width:44.25pt;" o:ole="t" filled="f" o:preferrelative="t" stroked="f" coordsize="21600,21600">
            <v:path/>
            <v:fill on="f" focussize="0,0"/>
            <v:stroke on="f"/>
            <v:imagedata r:id="rId9367" o:title="eqId540068d139999e829459e14378cb5328"/>
            <o:lock v:ext="edit" aspectratio="t"/>
            <w10:wrap type="none"/>
            <w10:anchorlock/>
          </v:shape>
          <o:OLEObject Type="Embed" ProgID="Equation.DSMT4" ShapeID="_x0000_i6427" DrawAspect="Content" ObjectID="_1468081127" r:id="rId9366">
            <o:LockedField>false</o:LockedField>
          </o:OLEObject>
        </w:object>
      </w:r>
      <w:r>
        <w:rPr>
          <w:rFonts w:ascii="宋体" w:hAnsi="宋体" w:eastAsia="宋体" w:cs="宋体"/>
          <w:color w:val="000000"/>
        </w:rPr>
        <w:t>，则</w:t>
      </w:r>
      <w:r>
        <w:object>
          <v:shape id="_x0000_i6428" o:spt="75" alt="学科网(www.zxxk.com)--教育资源门户，提供试卷、教案、课件、论文、素材以及各类教学资源下载，还有大量而丰富的教学相关资讯！" type="#_x0000_t75" style="height:15.75pt;width:33.75pt;" o:ole="t" filled="f" o:preferrelative="t" stroked="f" coordsize="21600,21600">
            <v:path/>
            <v:fill on="f" focussize="0,0"/>
            <v:stroke on="f"/>
            <v:imagedata r:id="rId9369" o:title="eqIda3081d749d9045c5aa360112c99a7e0b"/>
            <o:lock v:ext="edit" aspectratio="t"/>
            <w10:wrap type="none"/>
            <w10:anchorlock/>
          </v:shape>
          <o:OLEObject Type="Embed" ProgID="Equation.DSMT4" ShapeID="_x0000_i6428" DrawAspect="Content" ObjectID="_1468081128" r:id="rId9368">
            <o:LockedField>false</o:LockedField>
          </o:OLEObject>
        </w:object>
      </w:r>
      <w:r>
        <w:rPr>
          <w:rFonts w:ascii="宋体" w:hAnsi="宋体" w:eastAsia="宋体" w:cs="宋体"/>
          <w:color w:val="000000"/>
        </w:rPr>
        <w:t>中的碳氧键键能</w:t>
      </w:r>
      <w:r>
        <w:rPr>
          <w:rFonts w:ascii="Times New Roman" w:hAnsi="Times New Roman" w:eastAsia="Times New Roman" w:cs="Times New Roman"/>
          <w:color w:val="000000"/>
        </w:rPr>
        <w:t>(</w:t>
      </w:r>
      <w:r>
        <w:rPr>
          <w:rFonts w:ascii="宋体" w:hAnsi="宋体" w:eastAsia="宋体" w:cs="宋体"/>
          <w:color w:val="000000"/>
        </w:rPr>
        <w:t>单位：</w:t>
      </w:r>
      <w:r>
        <w:object>
          <v:shape id="_x0000_i6429" o:spt="75" alt="学科网(www.zxxk.com)--教育资源门户，提供试卷、教案、课件、论文、素材以及各类教学资源下载，还有大量而丰富的教学相关资讯！" type="#_x0000_t75" style="height:14.05pt;width:36pt;" o:ole="t" filled="f" o:preferrelative="t" stroked="f" coordsize="21600,21600">
            <v:path/>
            <v:fill on="f" focussize="0,0"/>
            <v:stroke on="f"/>
            <v:imagedata r:id="rId4161" o:title="eqId361f59abc7521c880d24d7eb47015b61"/>
            <o:lock v:ext="edit" aspectratio="t"/>
            <w10:wrap type="none"/>
            <w10:anchorlock/>
          </v:shape>
          <o:OLEObject Type="Embed" ProgID="Equation.DSMT4" ShapeID="_x0000_i6429" DrawAspect="Content" ObjectID="_1468081129" r:id="rId937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为</w:t>
      </w:r>
    </w:p>
    <w:p w14:paraId="33C8ED2E">
      <w:pPr>
        <w:tabs>
          <w:tab w:val="left" w:pos="2436"/>
          <w:tab w:val="left" w:pos="4873"/>
          <w:tab w:val="left" w:pos="7309"/>
        </w:tabs>
        <w:spacing w:line="360" w:lineRule="auto"/>
        <w:jc w:val="left"/>
        <w:textAlignment w:val="center"/>
        <w:rPr>
          <w:color w:val="000000"/>
        </w:rPr>
      </w:pPr>
      <w:r>
        <w:rPr>
          <w:color w:val="000000"/>
        </w:rPr>
        <w:t xml:space="preserve">A. </w:t>
      </w:r>
      <w:r>
        <w:object>
          <v:shape id="_x0000_i6430" o:spt="75" alt="学科网(www.zxxk.com)--教育资源门户，提供试卷、教案、课件、论文、素材以及各类教学资源下载，还有大量而丰富的教学相关资讯！" type="#_x0000_t75" style="height:13.95pt;width:73.6pt;" o:ole="t" filled="f" o:preferrelative="t" stroked="f" coordsize="21600,21600">
            <v:path/>
            <v:fill on="f" focussize="0,0"/>
            <v:stroke on="f"/>
            <v:imagedata r:id="rId9372" o:title="eqIdb36ecbe146951a38b2bde6a0aeccf254"/>
            <o:lock v:ext="edit" aspectratio="t"/>
            <w10:wrap type="none"/>
            <w10:anchorlock/>
          </v:shape>
          <o:OLEObject Type="Embed" ProgID="Equation.DSMT4" ShapeID="_x0000_i6430" DrawAspect="Content" ObjectID="_1468081130" r:id="rId9371">
            <o:LockedField>false</o:LockedField>
          </o:OLEObject>
        </w:object>
      </w:r>
      <w:r>
        <w:rPr>
          <w:color w:val="000000"/>
        </w:rPr>
        <w:tab/>
      </w:r>
      <w:r>
        <w:rPr>
          <w:color w:val="000000"/>
        </w:rPr>
        <w:t xml:space="preserve">B. </w:t>
      </w:r>
      <w:r>
        <w:object>
          <v:shape id="_x0000_i6431" o:spt="75" alt="学科网(www.zxxk.com)--教育资源门户，提供试卷、教案、课件、论文、素材以及各类教学资源下载，还有大量而丰富的教学相关资讯！" type="#_x0000_t75" style="height:13.95pt;width:77.35pt;" o:ole="t" filled="f" o:preferrelative="t" stroked="f" coordsize="21600,21600">
            <v:path/>
            <v:fill on="f" focussize="0,0"/>
            <v:stroke on="f"/>
            <v:imagedata r:id="rId9374" o:title="eqId4686a3fe89154a1864308202b0c4c123"/>
            <o:lock v:ext="edit" aspectratio="t"/>
            <w10:wrap type="none"/>
            <w10:anchorlock/>
          </v:shape>
          <o:OLEObject Type="Embed" ProgID="Equation.DSMT4" ShapeID="_x0000_i6431" DrawAspect="Content" ObjectID="_1468081131" r:id="rId9373">
            <o:LockedField>false</o:LockedField>
          </o:OLEObject>
        </w:object>
      </w:r>
      <w:r>
        <w:rPr>
          <w:color w:val="000000"/>
        </w:rPr>
        <w:tab/>
      </w:r>
      <w:r>
        <w:rPr>
          <w:color w:val="000000"/>
        </w:rPr>
        <w:t xml:space="preserve">C. </w:t>
      </w:r>
      <w:r>
        <w:object>
          <v:shape id="_x0000_i6432" o:spt="75" alt="学科网(www.zxxk.com)--教育资源门户，提供试卷、教案、课件、论文、素材以及各类教学资源下载，还有大量而丰富的教学相关资讯！" type="#_x0000_t75" style="height:13.95pt;width:70.95pt;" o:ole="t" filled="f" o:preferrelative="t" stroked="f" coordsize="21600,21600">
            <v:path/>
            <v:fill on="f" focussize="0,0"/>
            <v:stroke on="f"/>
            <v:imagedata r:id="rId9376" o:title="eqId87887dee4e4a733a76a9b8b4ff60937b"/>
            <o:lock v:ext="edit" aspectratio="t"/>
            <w10:wrap type="none"/>
            <w10:anchorlock/>
          </v:shape>
          <o:OLEObject Type="Embed" ProgID="Equation.DSMT4" ShapeID="_x0000_i6432" DrawAspect="Content" ObjectID="_1468081132" r:id="rId9375">
            <o:LockedField>false</o:LockedField>
          </o:OLEObject>
        </w:object>
      </w:r>
      <w:r>
        <w:rPr>
          <w:color w:val="000000"/>
        </w:rPr>
        <w:tab/>
      </w:r>
      <w:r>
        <w:rPr>
          <w:color w:val="000000"/>
        </w:rPr>
        <w:t xml:space="preserve">D. </w:t>
      </w:r>
      <w:r>
        <w:object>
          <v:shape id="_x0000_i6433" o:spt="75" alt="学科网(www.zxxk.com)--教育资源门户，提供试卷、教案、课件、论文、素材以及各类教学资源下载，还有大量而丰富的教学相关资讯！" type="#_x0000_t75" style="height:13.95pt;width:73.6pt;" o:ole="t" filled="f" o:preferrelative="t" stroked="f" coordsize="21600,21600">
            <v:path/>
            <v:fill on="f" focussize="0,0"/>
            <v:stroke on="f"/>
            <v:imagedata r:id="rId9378" o:title="eqId03323538aa14dd72c6d2509f5d4f3d30"/>
            <o:lock v:ext="edit" aspectratio="t"/>
            <w10:wrap type="none"/>
            <w10:anchorlock/>
          </v:shape>
          <o:OLEObject Type="Embed" ProgID="Equation.DSMT4" ShapeID="_x0000_i6433" DrawAspect="Content" ObjectID="_1468081133" r:id="rId9377">
            <o:LockedField>false</o:LockedField>
          </o:OLEObject>
        </w:object>
      </w:r>
    </w:p>
    <w:p w14:paraId="58950E37">
      <w:pPr>
        <w:spacing w:line="360" w:lineRule="auto"/>
        <w:textAlignment w:val="center"/>
        <w:rPr>
          <w:color w:val="000000"/>
        </w:rPr>
      </w:pPr>
      <w:r>
        <w:rPr>
          <w:color w:val="2E75B6"/>
        </w:rPr>
        <w:t>【答案】</w:t>
      </w:r>
      <w:r>
        <w:rPr>
          <w:color w:val="000000"/>
        </w:rPr>
        <w:t>B</w:t>
      </w:r>
    </w:p>
    <w:p w14:paraId="12F1FBF1">
      <w:pPr>
        <w:spacing w:line="360" w:lineRule="auto"/>
        <w:textAlignment w:val="center"/>
        <w:rPr>
          <w:color w:val="000000"/>
        </w:rPr>
      </w:pPr>
      <w:r>
        <w:rPr>
          <w:color w:val="2E75B6"/>
        </w:rPr>
        <w:t>【解析】</w:t>
      </w:r>
    </w:p>
    <w:p w14:paraId="46CBEC0A">
      <w:pPr>
        <w:spacing w:line="360" w:lineRule="auto"/>
        <w:jc w:val="left"/>
        <w:textAlignment w:val="center"/>
        <w:rPr>
          <w:color w:val="000000"/>
        </w:rPr>
      </w:pPr>
      <w:r>
        <w:rPr>
          <w:color w:val="000000"/>
        </w:rPr>
        <w:t>【详解】</w:t>
      </w:r>
      <w:r>
        <w:rPr>
          <w:rFonts w:ascii="宋体" w:hAnsi="宋体" w:eastAsia="宋体" w:cs="宋体"/>
          <w:color w:val="000000"/>
        </w:rPr>
        <w:t>根据盖斯定律反应①</w:t>
      </w:r>
      <w:r>
        <w:rPr>
          <w:rFonts w:ascii="Times New Roman" w:hAnsi="Times New Roman" w:eastAsia="Times New Roman" w:cs="Times New Roman"/>
          <w:color w:val="000000"/>
        </w:rPr>
        <w:t>+</w:t>
      </w:r>
      <w:r>
        <w:rPr>
          <w:rFonts w:ascii="宋体" w:hAnsi="宋体" w:eastAsia="宋体" w:cs="宋体"/>
          <w:color w:val="000000"/>
        </w:rPr>
        <w:t>②</w:t>
      </w:r>
      <w:r>
        <w:rPr>
          <w:rFonts w:ascii="Times New Roman" w:hAnsi="Times New Roman" w:eastAsia="Times New Roman" w:cs="Times New Roman"/>
          <w:color w:val="000000"/>
        </w:rPr>
        <w:t>-</w:t>
      </w:r>
      <w:r>
        <w:rPr>
          <w:rFonts w:ascii="宋体" w:hAnsi="宋体" w:eastAsia="宋体" w:cs="宋体"/>
          <w:color w:val="000000"/>
        </w:rPr>
        <w:t>③可得反应：</w:t>
      </w:r>
      <w:r>
        <w:object>
          <v:shape id="_x0000_i6434" o:spt="75" alt="学科网(www.zxxk.com)--教育资源门户，提供试卷、教案、课件、论文、素材以及各类教学资源下载，还有大量而丰富的教学相关资讯！" type="#_x0000_t75" style="height:18pt;width:173.25pt;" o:ole="t" filled="f" o:preferrelative="t" stroked="f" coordsize="21600,21600">
            <v:path/>
            <v:fill on="f" focussize="0,0"/>
            <v:stroke on="f"/>
            <v:imagedata r:id="rId9380" o:title="eqId4422feca4e332c9b1e41cdece5315b6f"/>
            <o:lock v:ext="edit" aspectratio="t"/>
            <w10:wrap type="none"/>
            <w10:anchorlock/>
          </v:shape>
          <o:OLEObject Type="Embed" ProgID="Equation.DSMT4" ShapeID="_x0000_i6434" DrawAspect="Content" ObjectID="_1468081134" r:id="rId9379">
            <o:LockedField>false</o:LockedField>
          </o:OLEObject>
        </w:object>
      </w:r>
      <w:r>
        <w:rPr>
          <w:rFonts w:ascii="宋体" w:hAnsi="宋体" w:eastAsia="宋体" w:cs="宋体"/>
          <w:color w:val="000000"/>
        </w:rPr>
        <w:t>，该反应</w:t>
      </w:r>
      <w:r>
        <w:object>
          <v:shape id="_x0000_i6435" o:spt="75" alt="学科网(www.zxxk.com)--教育资源门户，提供试卷、教案、课件、论文、素材以及各类教学资源下载，还有大量而丰富的教学相关资讯！" type="#_x0000_t75" style="height:18pt;width:344pt;" o:ole="t" filled="f" o:preferrelative="t" stroked="f" coordsize="21600,21600">
            <v:path/>
            <v:fill on="f" focussize="0,0"/>
            <v:stroke on="f"/>
            <v:imagedata r:id="rId9382" o:title="eqIdd693de288f9a66ce6d62640b389f6540"/>
            <o:lock v:ext="edit" aspectratio="t"/>
            <w10:wrap type="none"/>
            <w10:anchorlock/>
          </v:shape>
          <o:OLEObject Type="Embed" ProgID="Equation.DSMT4" ShapeID="_x0000_i6435" DrawAspect="Content" ObjectID="_1468081135" r:id="rId9381">
            <o:LockedField>false</o:LockedField>
          </o:OLEObject>
        </w:object>
      </w:r>
      <w:r>
        <w:rPr>
          <w:rFonts w:ascii="宋体" w:hAnsi="宋体" w:eastAsia="宋体" w:cs="宋体"/>
          <w:color w:val="000000"/>
        </w:rPr>
        <w:t>，根据</w:t>
      </w:r>
      <w:r>
        <w:object>
          <v:shape id="_x0000_i6436" o:spt="75" alt="学科网(www.zxxk.com)--教育资源门户，提供试卷、教案、课件、论文、素材以及各类教学资源下载，还有大量而丰富的教学相关资讯！" type="#_x0000_t75" style="height:12.85pt;width:27.1pt;" o:ole="t" filled="f" o:preferrelative="t" stroked="f" coordsize="21600,21600">
            <v:path/>
            <v:fill on="f" focussize="0,0"/>
            <v:stroke on="f"/>
            <v:imagedata r:id="rId9384" o:title="eqId96d529dd8302544058eb2930a98a7d71"/>
            <o:lock v:ext="edit" aspectratio="t"/>
            <w10:wrap type="none"/>
            <w10:anchorlock/>
          </v:shape>
          <o:OLEObject Type="Embed" ProgID="Equation.DSMT4" ShapeID="_x0000_i6436" DrawAspect="Content" ObjectID="_1468081136" r:id="rId9383">
            <o:LockedField>false</o:LockedField>
          </o:OLEObject>
        </w:object>
      </w:r>
      <w:r>
        <w:rPr>
          <w:rFonts w:ascii="宋体" w:hAnsi="宋体" w:eastAsia="宋体" w:cs="宋体"/>
          <w:color w:val="000000"/>
        </w:rPr>
        <w:t>反应物键能和</w:t>
      </w:r>
      <w:r>
        <w:rPr>
          <w:rFonts w:ascii="Times New Roman" w:hAnsi="Times New Roman" w:eastAsia="Times New Roman" w:cs="Times New Roman"/>
          <w:color w:val="000000"/>
        </w:rPr>
        <w:t>-</w:t>
      </w:r>
      <w:r>
        <w:rPr>
          <w:rFonts w:ascii="宋体" w:hAnsi="宋体" w:eastAsia="宋体" w:cs="宋体"/>
          <w:color w:val="000000"/>
        </w:rPr>
        <w:t>生成物键能和可得：</w:t>
      </w:r>
      <w:r>
        <w:object>
          <v:shape id="_x0000_i6437" o:spt="75" alt="学科网(www.zxxk.com)--教育资源门户，提供试卷、教案、课件、论文、素材以及各类教学资源下载，还有大量而丰富的教学相关资讯！" type="#_x0000_t75" style="height:12.85pt;width:27.1pt;" o:ole="t" filled="f" o:preferrelative="t" stroked="f" coordsize="21600,21600">
            <v:path/>
            <v:fill on="f" focussize="0,0"/>
            <v:stroke on="f"/>
            <v:imagedata r:id="rId9384" o:title="eqId96d529dd8302544058eb2930a98a7d71"/>
            <o:lock v:ext="edit" aspectratio="t"/>
            <w10:wrap type="none"/>
            <w10:anchorlock/>
          </v:shape>
          <o:OLEObject Type="Embed" ProgID="Equation.DSMT4" ShapeID="_x0000_i6437" DrawAspect="Content" ObjectID="_1468081137" r:id="rId9385">
            <o:LockedField>false</o:LockedField>
          </o:OLEObject>
        </w:object>
      </w:r>
      <w:r>
        <w:rPr>
          <w:rFonts w:ascii="Times New Roman" w:hAnsi="Times New Roman" w:eastAsia="Times New Roman" w:cs="Times New Roman"/>
          <w:color w:val="000000"/>
        </w:rPr>
        <w:t>4c+2b-3a-</w:t>
      </w:r>
      <w:r>
        <w:object>
          <v:shape id="_x0000_i6438" o:spt="75" alt="学科网(www.zxxk.com)--教育资源门户，提供试卷、教案、课件、论文、素材以及各类教学资源下载，还有大量而丰富的教学相关资讯！" type="#_x0000_t75" style="height:15.75pt;width:33.75pt;" o:ole="t" filled="f" o:preferrelative="t" stroked="f" coordsize="21600,21600">
            <v:path/>
            <v:fill on="f" focussize="0,0"/>
            <v:stroke on="f"/>
            <v:imagedata r:id="rId9369" o:title="eqIda3081d749d9045c5aa360112c99a7e0b"/>
            <o:lock v:ext="edit" aspectratio="t"/>
            <w10:wrap type="none"/>
            <w10:anchorlock/>
          </v:shape>
          <o:OLEObject Type="Embed" ProgID="Equation.DSMT4" ShapeID="_x0000_i6438" DrawAspect="Content" ObjectID="_1468081138" r:id="rId9386">
            <o:LockedField>false</o:LockedField>
          </o:OLEObject>
        </w:object>
      </w:r>
      <w:r>
        <w:rPr>
          <w:rFonts w:ascii="宋体" w:hAnsi="宋体" w:eastAsia="宋体" w:cs="宋体"/>
          <w:color w:val="000000"/>
        </w:rPr>
        <w:t>中的碳氧键键能</w:t>
      </w:r>
      <w:r>
        <w:rPr>
          <w:rFonts w:ascii="Times New Roman" w:hAnsi="Times New Roman" w:eastAsia="Times New Roman" w:cs="Times New Roman"/>
          <w:color w:val="000000"/>
        </w:rPr>
        <w:t>=</w:t>
      </w:r>
      <w:r>
        <w:object>
          <v:shape id="_x0000_i6439" o:spt="75" alt="学科网(www.zxxk.com)--教育资源门户，提供试卷、教案、课件、论文、素材以及各类教学资源下载，还有大量而丰富的教学相关资讯！" type="#_x0000_t75" style="height:14pt;width:22pt;" o:ole="t" filled="f" o:preferrelative="t" stroked="f" coordsize="21600,21600">
            <v:path/>
            <v:fill on="f" focussize="0,0"/>
            <v:stroke on="f"/>
            <v:imagedata r:id="rId9388" o:title="eqId9e2ab4636bec5917ce9705e4eab70c54"/>
            <o:lock v:ext="edit" aspectratio="t"/>
            <w10:wrap type="none"/>
            <w10:anchorlock/>
          </v:shape>
          <o:OLEObject Type="Embed" ProgID="Equation.DSMT4" ShapeID="_x0000_i6439" DrawAspect="Content" ObjectID="_1468081139" r:id="rId9387">
            <o:LockedField>false</o:LockedField>
          </o:OLEObject>
        </w:object>
      </w:r>
      <w:r>
        <w:rPr>
          <w:rFonts w:ascii="宋体" w:hAnsi="宋体" w:eastAsia="宋体" w:cs="宋体"/>
          <w:color w:val="000000"/>
        </w:rPr>
        <w:t>，</w:t>
      </w:r>
      <w:r>
        <w:object>
          <v:shape id="_x0000_i6440" o:spt="75" alt="学科网(www.zxxk.com)--教育资源门户，提供试卷、教案、课件、论文、素材以及各类教学资源下载，还有大量而丰富的教学相关资讯！" type="#_x0000_t75" style="height:15.75pt;width:33.75pt;" o:ole="t" filled="f" o:preferrelative="t" stroked="f" coordsize="21600,21600">
            <v:path/>
            <v:fill on="f" focussize="0,0"/>
            <v:stroke on="f"/>
            <v:imagedata r:id="rId9369" o:title="eqIda3081d749d9045c5aa360112c99a7e0b"/>
            <o:lock v:ext="edit" aspectratio="t"/>
            <w10:wrap type="none"/>
            <w10:anchorlock/>
          </v:shape>
          <o:OLEObject Type="Embed" ProgID="Equation.DSMT4" ShapeID="_x0000_i6440" DrawAspect="Content" ObjectID="_1468081140" r:id="rId9389">
            <o:LockedField>false</o:LockedField>
          </o:OLEObject>
        </w:object>
      </w:r>
      <w:r>
        <w:rPr>
          <w:rFonts w:ascii="宋体" w:hAnsi="宋体" w:eastAsia="宋体" w:cs="宋体"/>
          <w:color w:val="000000"/>
        </w:rPr>
        <w:t>中的碳氧键键能</w:t>
      </w:r>
      <w:r>
        <w:rPr>
          <w:rFonts w:ascii="Times New Roman" w:hAnsi="Times New Roman" w:eastAsia="Times New Roman" w:cs="Times New Roman"/>
          <w:color w:val="000000"/>
        </w:rPr>
        <w:t>=(</w:t>
      </w:r>
      <w:r>
        <w:object>
          <v:shape id="_x0000_i6441" o:spt="75" alt="学科网(www.zxxk.com)--教育资源门户，提供试卷、教案、课件、论文、素材以及各类教学资源下载，还有大量而丰富的教学相关资讯！" type="#_x0000_t75" style="height:13.95pt;width:77.35pt;" o:ole="t" filled="f" o:preferrelative="t" stroked="f" coordsize="21600,21600">
            <v:path/>
            <v:fill on="f" focussize="0,0"/>
            <v:stroke on="f"/>
            <v:imagedata r:id="rId9374" o:title="eqId4686a3fe89154a1864308202b0c4c123"/>
            <o:lock v:ext="edit" aspectratio="t"/>
            <w10:wrap type="none"/>
            <w10:anchorlock/>
          </v:shape>
          <o:OLEObject Type="Embed" ProgID="Equation.DSMT4" ShapeID="_x0000_i6441" DrawAspect="Content" ObjectID="_1468081141" r:id="rId9390">
            <o:LockedField>false</o:LockedField>
          </o:OLEObject>
        </w:object>
      </w:r>
      <w:r>
        <w:rPr>
          <w:rFonts w:ascii="Times New Roman" w:hAnsi="Times New Roman" w:eastAsia="Times New Roman" w:cs="Times New Roman"/>
          <w:color w:val="000000"/>
        </w:rPr>
        <w:t>)</w:t>
      </w:r>
      <w:r>
        <w:object>
          <v:shape id="_x0000_i6442" o:spt="75" alt="学科网(www.zxxk.com)--教育资源门户，提供试卷、教案、课件、论文、素材以及各类教学资源下载，还有大量而丰富的教学相关资讯！" type="#_x0000_t75" style="height:14.05pt;width:36pt;" o:ole="t" filled="f" o:preferrelative="t" stroked="f" coordsize="21600,21600">
            <v:path/>
            <v:fill on="f" focussize="0,0"/>
            <v:stroke on="f"/>
            <v:imagedata r:id="rId4161" o:title="eqId361f59abc7521c880d24d7eb47015b61"/>
            <o:lock v:ext="edit" aspectratio="t"/>
            <w10:wrap type="none"/>
            <w10:anchorlock/>
          </v:shape>
          <o:OLEObject Type="Embed" ProgID="Equation.DSMT4" ShapeID="_x0000_i6442" DrawAspect="Content" ObjectID="_1468081142" r:id="rId9391">
            <o:LockedField>false</o:LockedField>
          </o:OLEObject>
        </w:object>
      </w:r>
      <w:r>
        <w:rPr>
          <w:rFonts w:ascii="宋体" w:hAnsi="宋体" w:eastAsia="宋体" w:cs="宋体"/>
          <w:color w:val="000000"/>
        </w:rPr>
        <w:t>，故</w:t>
      </w:r>
      <w:r>
        <w:rPr>
          <w:rFonts w:ascii="Times New Roman" w:hAnsi="Times New Roman" w:eastAsia="Times New Roman" w:cs="Times New Roman"/>
          <w:color w:val="000000"/>
        </w:rPr>
        <w:t>B</w:t>
      </w:r>
      <w:r>
        <w:rPr>
          <w:rFonts w:ascii="宋体" w:hAnsi="宋体" w:eastAsia="宋体" w:cs="宋体"/>
          <w:color w:val="000000"/>
        </w:rPr>
        <w:t>正确；</w:t>
      </w:r>
    </w:p>
    <w:p w14:paraId="73DC6287">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B</w:t>
      </w:r>
      <w:r>
        <w:rPr>
          <w:rFonts w:ascii="宋体" w:hAnsi="宋体" w:eastAsia="宋体" w:cs="宋体"/>
          <w:color w:val="000000"/>
        </w:rPr>
        <w:t>。</w:t>
      </w:r>
    </w:p>
    <w:p w14:paraId="5CA2F258">
      <w:pPr>
        <w:spacing w:line="360" w:lineRule="auto"/>
        <w:jc w:val="left"/>
        <w:textAlignment w:val="center"/>
        <w:rPr>
          <w:color w:val="000000"/>
        </w:rPr>
      </w:pPr>
      <w:r>
        <w:rPr>
          <w:color w:val="000000"/>
        </w:rPr>
        <w:t xml:space="preserve">14. </w:t>
      </w:r>
      <w:r>
        <w:rPr>
          <w:rFonts w:ascii="宋体" w:hAnsi="宋体" w:eastAsia="宋体" w:cs="宋体"/>
          <w:color w:val="000000"/>
        </w:rPr>
        <w:t>醋酸甲酯制乙醇的反应为：</w:t>
      </w:r>
      <w:r>
        <w:object>
          <v:shape id="_x0000_i6443" o:spt="75" alt="学科网(www.zxxk.com)--教育资源门户，提供试卷、教案、课件、论文、素材以及各类教学资源下载，还有大量而丰富的教学相关资讯！" type="#_x0000_t75" style="height:19.9pt;width:290.25pt;" o:ole="t" filled="f" o:preferrelative="t" stroked="f" coordsize="21600,21600">
            <v:path/>
            <v:fill on="f" focussize="0,0"/>
            <v:stroke on="f"/>
            <v:imagedata r:id="rId9393" o:title="eqIdd378169f96b514bc63e4f502b864a298"/>
            <o:lock v:ext="edit" aspectratio="t"/>
            <w10:wrap type="none"/>
            <w10:anchorlock/>
          </v:shape>
          <o:OLEObject Type="Embed" ProgID="Equation.DSMT4" ShapeID="_x0000_i6443" DrawAspect="Content" ObjectID="_1468081143" r:id="rId9392">
            <o:LockedField>false</o:LockedField>
          </o:OLEObject>
        </w:object>
      </w:r>
      <w:r>
        <w:rPr>
          <w:rFonts w:ascii="宋体" w:hAnsi="宋体" w:eastAsia="宋体" w:cs="宋体"/>
          <w:color w:val="000000"/>
        </w:rPr>
        <w:t>。三个</w:t>
      </w:r>
      <w:r>
        <w:object>
          <v:shape id="_x0000_i6444" o:spt="75" alt="学科网(www.zxxk.com)--教育资源门户，提供试卷、教案、课件、论文、素材以及各类教学资源下载，还有大量而丰富的教学相关资讯！" type="#_x0000_t75" style="height:13.95pt;width:22pt;" o:ole="t" filled="f" o:preferrelative="t" stroked="f" coordsize="21600,21600">
            <v:path/>
            <v:fill on="f" focussize="0,0"/>
            <v:stroke on="f"/>
            <v:imagedata r:id="rId9395" o:title="eqId278a5947b5e19338d9a498f82bd3d406"/>
            <o:lock v:ext="edit" aspectratio="t"/>
            <w10:wrap type="none"/>
            <w10:anchorlock/>
          </v:shape>
          <o:OLEObject Type="Embed" ProgID="Equation.DSMT4" ShapeID="_x0000_i6444" DrawAspect="Content" ObjectID="_1468081144" r:id="rId9394">
            <o:LockedField>false</o:LockedField>
          </o:OLEObject>
        </w:object>
      </w:r>
      <w:r>
        <w:rPr>
          <w:rFonts w:ascii="宋体" w:hAnsi="宋体" w:eastAsia="宋体" w:cs="宋体"/>
          <w:color w:val="000000"/>
        </w:rPr>
        <w:t>恒容密闭容器中分别加入</w:t>
      </w:r>
      <w:r>
        <w:object>
          <v:shape id="_x0000_i6445" o:spt="75" alt="学科网(www.zxxk.com)--教育资源门户，提供试卷、教案、课件、论文、素材以及各类教学资源下载，还有大量而丰富的教学相关资讯！" type="#_x0000_t75" style="height:13.9pt;width:25.85pt;" o:ole="t" filled="f" o:preferrelative="t" stroked="f" coordsize="21600,21600">
            <v:path/>
            <v:fill on="f" focussize="0,0"/>
            <v:stroke on="f"/>
            <v:imagedata r:id="rId9397" o:title="eqId26edabbe2c43af4e74203ad34c4eff2d"/>
            <o:lock v:ext="edit" aspectratio="t"/>
            <w10:wrap type="none"/>
            <w10:anchorlock/>
          </v:shape>
          <o:OLEObject Type="Embed" ProgID="Equation.DSMT4" ShapeID="_x0000_i6445" DrawAspect="Content" ObjectID="_1468081145" r:id="rId9396">
            <o:LockedField>false</o:LockedField>
          </o:OLEObject>
        </w:object>
      </w:r>
      <w:r>
        <w:rPr>
          <w:rFonts w:ascii="宋体" w:hAnsi="宋体" w:eastAsia="宋体" w:cs="宋体"/>
          <w:color w:val="000000"/>
        </w:rPr>
        <w:t>醋酸甲酯和</w:t>
      </w:r>
      <w:r>
        <w:object>
          <v:shape id="_x0000_i6446" o:spt="75" alt="学科网(www.zxxk.com)--教育资源门户，提供试卷、教案、课件、论文、素材以及各类教学资源下载，还有大量而丰富的教学相关资讯！" type="#_x0000_t75" style="height:13.95pt;width:37.05pt;" o:ole="t" filled="f" o:preferrelative="t" stroked="f" coordsize="21600,21600">
            <v:path/>
            <v:fill on="f" focussize="0,0"/>
            <v:stroke on="f"/>
            <v:imagedata r:id="rId9399" o:title="eqId758ae7e5e2dcf9c97a6315cda0dd0f9c"/>
            <o:lock v:ext="edit" aspectratio="t"/>
            <w10:wrap type="none"/>
            <w10:anchorlock/>
          </v:shape>
          <o:OLEObject Type="Embed" ProgID="Equation.DSMT4" ShapeID="_x0000_i6446" DrawAspect="Content" ObjectID="_1468081146" r:id="rId9398">
            <o:LockedField>false</o:LockedField>
          </o:OLEObject>
        </w:object>
      </w:r>
      <w:r>
        <w:rPr>
          <w:rFonts w:ascii="宋体" w:hAnsi="宋体" w:eastAsia="宋体" w:cs="宋体"/>
          <w:color w:val="000000"/>
        </w:rPr>
        <w:t>氢气，在不同温度下，反应</w:t>
      </w:r>
      <w:r>
        <w:rPr>
          <w:rFonts w:ascii="Times New Roman" w:hAnsi="Times New Roman" w:eastAsia="Times New Roman" w:cs="Times New Roman"/>
          <w:color w:val="000000"/>
        </w:rPr>
        <w:t>t</w:t>
      </w:r>
      <w:r>
        <w:rPr>
          <w:rFonts w:ascii="宋体" w:hAnsi="宋体" w:eastAsia="宋体" w:cs="宋体"/>
          <w:color w:val="000000"/>
        </w:rPr>
        <w:t>分钟时醋酸甲酯物质的量</w:t>
      </w:r>
      <w:r>
        <w:rPr>
          <w:rFonts w:ascii="Times New Roman" w:hAnsi="Times New Roman" w:eastAsia="Times New Roman" w:cs="Times New Roman"/>
          <w:color w:val="000000"/>
        </w:rPr>
        <w:t>n</w:t>
      </w:r>
      <w:r>
        <w:rPr>
          <w:rFonts w:ascii="宋体" w:hAnsi="宋体" w:eastAsia="宋体" w:cs="宋体"/>
          <w:color w:val="000000"/>
        </w:rPr>
        <w:t>如图所示。下列说法正确的是</w:t>
      </w:r>
    </w:p>
    <w:p w14:paraId="7ED21510">
      <w:pPr>
        <w:spacing w:line="360" w:lineRule="auto"/>
        <w:jc w:val="left"/>
        <w:textAlignment w:val="center"/>
        <w:rPr>
          <w:color w:val="000000"/>
        </w:rPr>
      </w:pPr>
      <w:r>
        <w:rPr>
          <w:color w:val="000000"/>
        </w:rPr>
        <w:drawing>
          <wp:inline distT="0" distB="0" distL="114300" distR="114300">
            <wp:extent cx="2085975" cy="1733550"/>
            <wp:effectExtent l="0" t="0" r="1905" b="3810"/>
            <wp:docPr id="989" name="图片 98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descr="学科网(www.zxxk.com)--教育资源门户，提供试卷、教案、课件、论文、素材以及各类教学资源下载，还有大量而丰富的教学相关资讯！"/>
                    <pic:cNvPicPr>
                      <a:picLocks noChangeAspect="1"/>
                    </pic:cNvPicPr>
                  </pic:nvPicPr>
                  <pic:blipFill>
                    <a:blip r:embed="rId9400"/>
                    <a:stretch>
                      <a:fillRect/>
                    </a:stretch>
                  </pic:blipFill>
                  <pic:spPr>
                    <a:xfrm>
                      <a:off x="0" y="0"/>
                      <a:ext cx="2085975" cy="1733550"/>
                    </a:xfrm>
                    <a:prstGeom prst="rect">
                      <a:avLst/>
                    </a:prstGeom>
                  </pic:spPr>
                </pic:pic>
              </a:graphicData>
            </a:graphic>
          </wp:inline>
        </w:drawing>
      </w:r>
    </w:p>
    <w:p w14:paraId="46009F4E">
      <w:pPr>
        <w:tabs>
          <w:tab w:val="left" w:pos="4873"/>
        </w:tabs>
        <w:spacing w:line="360" w:lineRule="auto"/>
        <w:jc w:val="left"/>
        <w:textAlignment w:val="center"/>
        <w:rPr>
          <w:color w:val="000000"/>
        </w:rPr>
      </w:pPr>
      <w:r>
        <w:rPr>
          <w:color w:val="000000"/>
        </w:rPr>
        <w:t xml:space="preserve">A. </w:t>
      </w:r>
      <w:r>
        <w:rPr>
          <w:rFonts w:ascii="宋体" w:hAnsi="宋体" w:eastAsia="宋体" w:cs="宋体"/>
          <w:color w:val="000000"/>
        </w:rPr>
        <w:t>该反应的</w:t>
      </w:r>
      <w:r>
        <w:object>
          <v:shape id="_x0000_i6447" o:spt="75" alt="学科网(www.zxxk.com)--教育资源门户，提供试卷、教案、课件、论文、素材以及各类教学资源下载，还有大量而丰富的教学相关资讯！" type="#_x0000_t75" style="height:13.5pt;width:38.25pt;" o:ole="t" filled="f" o:preferrelative="t" stroked="f" coordsize="21600,21600">
            <v:path/>
            <v:fill on="f" focussize="0,0"/>
            <v:stroke on="f"/>
            <v:imagedata r:id="rId7326" o:title="eqId92e03cd2a5f897021c9bb0009dd4963d"/>
            <o:lock v:ext="edit" aspectratio="t"/>
            <w10:wrap type="none"/>
            <w10:anchorlock/>
          </v:shape>
          <o:OLEObject Type="Embed" ProgID="Equation.DSMT4" ShapeID="_x0000_i6447" DrawAspect="Content" ObjectID="_1468081147" r:id="rId9401">
            <o:LockedField>false</o:LockedField>
          </o:OLEObject>
        </w:object>
      </w:r>
      <w:r>
        <w:rPr>
          <w:color w:val="000000"/>
        </w:rPr>
        <w:tab/>
      </w:r>
      <w:r>
        <w:rPr>
          <w:color w:val="000000"/>
        </w:rPr>
        <w:t xml:space="preserve">B. </w:t>
      </w:r>
      <w:r>
        <w:rPr>
          <w:rFonts w:ascii="宋体" w:hAnsi="宋体" w:eastAsia="宋体" w:cs="宋体"/>
          <w:color w:val="000000"/>
        </w:rPr>
        <w:t>容器甲中平均反应速率</w:t>
      </w:r>
      <w:r>
        <w:object>
          <v:shape id="_x0000_i6448" o:spt="75" alt="学科网(www.zxxk.com)--教育资源门户，提供试卷、教案、课件、论文、素材以及各类教学资源下载，还有大量而丰富的教学相关资讯！" type="#_x0000_t75" style="height:30.75pt;width:120pt;" o:ole="t" filled="f" o:preferrelative="t" stroked="f" coordsize="21600,21600">
            <v:path/>
            <v:fill on="f" focussize="0,0"/>
            <v:stroke on="f"/>
            <v:imagedata r:id="rId9403" o:title="eqId083d0f326d2fec28bb140acd4da41be0"/>
            <o:lock v:ext="edit" aspectratio="t"/>
            <w10:wrap type="none"/>
            <w10:anchorlock/>
          </v:shape>
          <o:OLEObject Type="Embed" ProgID="Equation.DSMT4" ShapeID="_x0000_i6448" DrawAspect="Content" ObjectID="_1468081148" r:id="rId9402">
            <o:LockedField>false</o:LockedField>
          </o:OLEObject>
        </w:object>
      </w:r>
    </w:p>
    <w:p w14:paraId="0D533455">
      <w:pPr>
        <w:tabs>
          <w:tab w:val="left" w:pos="4873"/>
        </w:tabs>
        <w:spacing w:line="360" w:lineRule="auto"/>
        <w:jc w:val="left"/>
        <w:textAlignment w:val="center"/>
        <w:rPr>
          <w:color w:val="000000"/>
        </w:rPr>
      </w:pPr>
      <w:r>
        <w:rPr>
          <w:color w:val="000000"/>
        </w:rPr>
        <w:t xml:space="preserve">C. </w:t>
      </w:r>
      <w:r>
        <w:rPr>
          <w:rFonts w:ascii="宋体" w:hAnsi="宋体" w:eastAsia="宋体" w:cs="宋体"/>
          <w:color w:val="000000"/>
        </w:rPr>
        <w:t>容器乙中当前状态下反应速率</w:t>
      </w:r>
      <w:r>
        <w:object>
          <v:shape id="_x0000_i6449" o:spt="75" alt="学科网(www.zxxk.com)--教育资源门户，提供试卷、教案、课件、论文、素材以及各类教学资源下载，还有大量而丰富的教学相关资讯！" type="#_x0000_t75" style="height:16.95pt;width:62pt;" o:ole="t" filled="f" o:preferrelative="t" stroked="f" coordsize="21600,21600">
            <v:path/>
            <v:fill on="f" focussize="0,0"/>
            <v:stroke on="f"/>
            <v:imagedata r:id="rId9405" o:title="eqId60d421404b60e79c84eff7596bebce1b"/>
            <o:lock v:ext="edit" aspectratio="t"/>
            <w10:wrap type="none"/>
            <w10:anchorlock/>
          </v:shape>
          <o:OLEObject Type="Embed" ProgID="Equation.DSMT4" ShapeID="_x0000_i6449" DrawAspect="Content" ObjectID="_1468081149" r:id="rId9404">
            <o:LockedField>false</o:LockedField>
          </o:OLEObject>
        </w:object>
      </w:r>
      <w:r>
        <w:rPr>
          <w:color w:val="000000"/>
        </w:rPr>
        <w:tab/>
      </w:r>
      <w:r>
        <w:rPr>
          <w:color w:val="000000"/>
        </w:rPr>
        <w:t xml:space="preserve">D. </w:t>
      </w:r>
      <w:r>
        <w:rPr>
          <w:rFonts w:ascii="宋体" w:hAnsi="宋体" w:eastAsia="宋体" w:cs="宋体"/>
          <w:color w:val="000000"/>
        </w:rPr>
        <w:t>容器丙中乙醇的体积分数为</w:t>
      </w:r>
      <w:r>
        <w:object>
          <v:shape id="_x0000_i6450" o:spt="75" alt="学科网(www.zxxk.com)--教育资源门户，提供试卷、教案、课件、论文、素材以及各类教学资源下载，还有大量而丰富的教学相关资讯！" type="#_x0000_t75" style="height:13.25pt;width:19pt;" o:ole="t" filled="f" o:preferrelative="t" stroked="f" coordsize="21600,21600">
            <v:path/>
            <v:fill on="f" focussize="0,0"/>
            <v:stroke on="f"/>
            <v:imagedata r:id="rId9407" o:title="eqIdefeae5cbf4a1bd1f91547dfe99604ca8"/>
            <o:lock v:ext="edit" aspectratio="t"/>
            <w10:wrap type="none"/>
            <w10:anchorlock/>
          </v:shape>
          <o:OLEObject Type="Embed" ProgID="Equation.DSMT4" ShapeID="_x0000_i6450" DrawAspect="Content" ObjectID="_1468081150" r:id="rId9406">
            <o:LockedField>false</o:LockedField>
          </o:OLEObject>
        </w:object>
      </w:r>
    </w:p>
    <w:p w14:paraId="1CE800F9">
      <w:pPr>
        <w:spacing w:line="360" w:lineRule="auto"/>
        <w:textAlignment w:val="center"/>
        <w:rPr>
          <w:color w:val="000000"/>
        </w:rPr>
      </w:pPr>
      <w:r>
        <w:rPr>
          <w:color w:val="2E75B6"/>
        </w:rPr>
        <w:t>【答案】</w:t>
      </w:r>
      <w:r>
        <w:rPr>
          <w:color w:val="000000"/>
        </w:rPr>
        <w:t>D</w:t>
      </w:r>
    </w:p>
    <w:p w14:paraId="657C0A0B">
      <w:pPr>
        <w:spacing w:line="360" w:lineRule="auto"/>
        <w:textAlignment w:val="center"/>
        <w:rPr>
          <w:color w:val="000000"/>
        </w:rPr>
      </w:pPr>
      <w:r>
        <w:rPr>
          <w:color w:val="2E75B6"/>
        </w:rPr>
        <w:t>【解析】</w:t>
      </w:r>
    </w:p>
    <w:p w14:paraId="0C67FC4F">
      <w:pPr>
        <w:spacing w:line="360" w:lineRule="auto"/>
        <w:jc w:val="both"/>
        <w:textAlignment w:val="center"/>
        <w:rPr>
          <w:color w:val="000000"/>
        </w:rPr>
      </w:pPr>
      <w:r>
        <w:rPr>
          <w:color w:val="000000"/>
        </w:rPr>
        <w:t>【分析】</w:t>
      </w:r>
      <w:r>
        <w:rPr>
          <w:rFonts w:ascii="宋体" w:hAnsi="宋体" w:eastAsia="宋体" w:cs="宋体"/>
          <w:color w:val="000000"/>
        </w:rPr>
        <w:t>温度越高反应速率越快，比较乙丙可知，丙反应升高温度，醋酸甲酯量增大，则反应逆向进行，正反应为放热反应，焓变小于</w:t>
      </w:r>
      <w:r>
        <w:rPr>
          <w:rFonts w:ascii="Times New Roman" w:hAnsi="Times New Roman" w:eastAsia="Times New Roman" w:cs="Times New Roman"/>
          <w:color w:val="000000"/>
        </w:rPr>
        <w:t>0</w:t>
      </w:r>
      <w:r>
        <w:rPr>
          <w:rFonts w:ascii="宋体" w:hAnsi="宋体" w:eastAsia="宋体" w:cs="宋体"/>
          <w:color w:val="000000"/>
        </w:rPr>
        <w:t>；</w:t>
      </w:r>
    </w:p>
    <w:p w14:paraId="130DE8C2">
      <w:pPr>
        <w:spacing w:line="360" w:lineRule="auto"/>
        <w:jc w:val="both"/>
        <w:textAlignment w:val="center"/>
        <w:rPr>
          <w:color w:val="000000"/>
        </w:rPr>
      </w:pPr>
      <w:r>
        <w:rPr>
          <w:color w:val="000000"/>
        </w:rPr>
        <w:t>【详解】</w:t>
      </w:r>
      <w:r>
        <w:rPr>
          <w:rFonts w:ascii="Times New Roman" w:hAnsi="Times New Roman" w:eastAsia="Times New Roman" w:cs="Times New Roman"/>
          <w:color w:val="000000"/>
        </w:rPr>
        <w:t>A</w:t>
      </w:r>
      <w:r>
        <w:rPr>
          <w:rFonts w:ascii="宋体" w:hAnsi="宋体" w:eastAsia="宋体" w:cs="宋体"/>
          <w:color w:val="000000"/>
        </w:rPr>
        <w:t>．由分析，该反应的</w:t>
      </w:r>
      <w:r>
        <w:object>
          <v:shape id="_x0000_i6451" o:spt="75" alt="学科网(www.zxxk.com)--教育资源门户，提供试卷、教案、课件、论文、素材以及各类教学资源下载，还有大量而丰富的教学相关资讯！" type="#_x0000_t75" style="height:12.5pt;width:33.5pt;" o:ole="t" filled="f" o:preferrelative="t" stroked="f" coordsize="21600,21600">
            <v:path/>
            <v:fill on="f" focussize="0,0"/>
            <v:stroke on="f"/>
            <v:imagedata r:id="rId9101" o:title="eqIdc523e50f790218235eae777f95a8a724"/>
            <o:lock v:ext="edit" aspectratio="t"/>
            <w10:wrap type="none"/>
            <w10:anchorlock/>
          </v:shape>
          <o:OLEObject Type="Embed" ProgID="Equation.DSMT4" ShapeID="_x0000_i6451" DrawAspect="Content" ObjectID="_1468081151" r:id="rId940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A</w:t>
      </w:r>
      <w:r>
        <w:rPr>
          <w:rFonts w:ascii="宋体" w:hAnsi="宋体" w:eastAsia="宋体" w:cs="宋体"/>
          <w:color w:val="000000"/>
        </w:rPr>
        <w:t>错误；</w:t>
      </w:r>
      <w:r>
        <w:rPr>
          <w:rFonts w:ascii="Times New Roman" w:hAnsi="Times New Roman" w:eastAsia="Times New Roman" w:cs="Times New Roman"/>
          <w:color w:val="000000"/>
        </w:rPr>
        <w:t xml:space="preserve"> </w:t>
      </w:r>
    </w:p>
    <w:p w14:paraId="7B0CA12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．容器甲中平均反应速率</w:t>
      </w:r>
      <w:r>
        <w:object>
          <v:shape id="_x0000_i6452" o:spt="75" alt="学科网(www.zxxk.com)--教育资源门户，提供试卷、教案、课件、论文、素材以及各类教学资源下载，还有大量而丰富的教学相关资讯！" type="#_x0000_t75" style="height:30.75pt;width:339.75pt;" o:ole="t" filled="f" o:preferrelative="t" stroked="f" coordsize="21600,21600">
            <v:path/>
            <v:fill on="f" focussize="0,0"/>
            <v:stroke on="f"/>
            <v:imagedata r:id="rId9410" o:title="eqIdcef7e85487c08fb0db5b57c444232eac"/>
            <o:lock v:ext="edit" aspectratio="t"/>
            <w10:wrap type="none"/>
            <w10:anchorlock/>
          </v:shape>
          <o:OLEObject Type="Embed" ProgID="Equation.DSMT4" ShapeID="_x0000_i6452" DrawAspect="Content" ObjectID="_1468081152" r:id="rId9409">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错误；</w:t>
      </w:r>
    </w:p>
    <w:p w14:paraId="6F9402DD">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．温度越高反应速率越快，比较乙丙可知，丙达到平衡状态，但不确定乙是否平衡，不能确定正逆反应速率相对大小，</w:t>
      </w:r>
      <w:r>
        <w:rPr>
          <w:rFonts w:ascii="Times New Roman" w:hAnsi="Times New Roman" w:eastAsia="Times New Roman" w:cs="Times New Roman"/>
          <w:color w:val="000000"/>
        </w:rPr>
        <w:t>C</w:t>
      </w:r>
      <w:r>
        <w:rPr>
          <w:rFonts w:ascii="宋体" w:hAnsi="宋体" w:eastAsia="宋体" w:cs="宋体"/>
          <w:color w:val="000000"/>
        </w:rPr>
        <w:t>错误；</w:t>
      </w:r>
      <w:r>
        <w:rPr>
          <w:rFonts w:ascii="Times New Roman" w:hAnsi="Times New Roman" w:eastAsia="Times New Roman" w:cs="Times New Roman"/>
          <w:color w:val="000000"/>
        </w:rPr>
        <w:t xml:space="preserve">  </w:t>
      </w:r>
    </w:p>
    <w:p w14:paraId="7C20EDF8">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．对丙而言：</w:t>
      </w:r>
    </w:p>
    <w:p w14:paraId="21FFCEBB">
      <w:pPr>
        <w:spacing w:line="360" w:lineRule="auto"/>
        <w:jc w:val="left"/>
        <w:textAlignment w:val="center"/>
        <w:rPr>
          <w:color w:val="000000"/>
        </w:rPr>
      </w:pPr>
      <w:r>
        <w:object>
          <v:shape id="_x0000_i6453" o:spt="75" alt="学科网(www.zxxk.com)--教育资源门户，提供试卷、教案、课件、论文、素材以及各类教学资源下载，还有大量而丰富的教学相关资讯！" type="#_x0000_t75" style="height:84pt;width:347.25pt;" o:ole="t" filled="f" o:preferrelative="t" stroked="f" coordsize="21600,21600">
            <v:path/>
            <v:fill on="f" focussize="0,0"/>
            <v:stroke on="f"/>
            <v:imagedata r:id="rId9412" o:title="eqIdca8f2dc14b10847164f06c0f4ef448a6"/>
            <o:lock v:ext="edit" aspectratio="t"/>
            <w10:wrap type="none"/>
            <w10:anchorlock/>
          </v:shape>
          <o:OLEObject Type="Embed" ProgID="Equation.DSMT4" ShapeID="_x0000_i6453" DrawAspect="Content" ObjectID="_1468081153" r:id="rId9411">
            <o:LockedField>false</o:LockedField>
          </o:OLEObject>
        </w:object>
      </w:r>
    </w:p>
    <w:p w14:paraId="37B022C2">
      <w:pPr>
        <w:spacing w:line="360" w:lineRule="auto"/>
        <w:jc w:val="left"/>
        <w:textAlignment w:val="center"/>
        <w:rPr>
          <w:color w:val="000000"/>
        </w:rPr>
      </w:pPr>
      <w:r>
        <w:rPr>
          <w:rFonts w:ascii="宋体" w:hAnsi="宋体" w:eastAsia="宋体" w:cs="宋体"/>
          <w:color w:val="000000"/>
        </w:rPr>
        <w:t>容器丙中乙醇的体积分数为</w:t>
      </w:r>
      <w:r>
        <w:object>
          <v:shape id="_x0000_i6454" o:spt="75" alt="学科网(www.zxxk.com)--教育资源门户，提供试卷、教案、课件、论文、素材以及各类教学资源下载，还有大量而丰富的教学相关资讯！" type="#_x0000_t75" style="height:31.25pt;width:169.15pt;" o:ole="t" filled="f" o:preferrelative="t" stroked="f" coordsize="21600,21600">
            <v:path/>
            <v:fill on="f" focussize="0,0"/>
            <v:stroke on="f"/>
            <v:imagedata r:id="rId9414" o:title="eqId8f222f35bc3e9ce69941f7468b2a47ea"/>
            <o:lock v:ext="edit" aspectratio="t"/>
            <w10:wrap type="none"/>
            <w10:anchorlock/>
          </v:shape>
          <o:OLEObject Type="Embed" ProgID="Equation.DSMT4" ShapeID="_x0000_i6454" DrawAspect="Content" ObjectID="_1468081154" r:id="rId9413">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D</w:t>
      </w:r>
      <w:r>
        <w:rPr>
          <w:rFonts w:ascii="宋体" w:hAnsi="宋体" w:eastAsia="宋体" w:cs="宋体"/>
          <w:color w:val="000000"/>
        </w:rPr>
        <w:t>正确；</w:t>
      </w:r>
    </w:p>
    <w:p w14:paraId="2F9E0539">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D</w:t>
      </w:r>
      <w:r>
        <w:rPr>
          <w:rFonts w:ascii="宋体" w:hAnsi="宋体" w:eastAsia="宋体" w:cs="宋体"/>
          <w:color w:val="000000"/>
        </w:rPr>
        <w:t>。</w:t>
      </w:r>
    </w:p>
    <w:p w14:paraId="6A00900E">
      <w:pPr>
        <w:spacing w:line="285" w:lineRule="auto"/>
        <w:jc w:val="left"/>
        <w:textAlignment w:val="center"/>
        <w:rPr>
          <w:color w:val="000000"/>
        </w:rPr>
      </w:pPr>
      <w:r>
        <w:rPr>
          <w:rFonts w:ascii="宋体" w:hAnsi="宋体" w:eastAsia="宋体" w:cs="宋体"/>
          <w:b/>
          <w:color w:val="000000"/>
          <w:sz w:val="24"/>
        </w:rPr>
        <w:t>二、非选择题：本题共</w:t>
      </w:r>
      <w:r>
        <w:rPr>
          <w:rFonts w:ascii="Times New Roman" w:hAnsi="Times New Roman" w:eastAsia="Times New Roman" w:cs="Times New Roman"/>
          <w:b/>
          <w:color w:val="000000"/>
          <w:sz w:val="24"/>
        </w:rPr>
        <w:t>4</w:t>
      </w:r>
      <w:r>
        <w:rPr>
          <w:rFonts w:ascii="宋体" w:hAnsi="宋体" w:eastAsia="宋体" w:cs="宋体"/>
          <w:b/>
          <w:color w:val="000000"/>
          <w:sz w:val="24"/>
        </w:rPr>
        <w:t>小题，共</w:t>
      </w:r>
      <w:r>
        <w:rPr>
          <w:rFonts w:ascii="Times New Roman" w:hAnsi="Times New Roman" w:eastAsia="Times New Roman" w:cs="Times New Roman"/>
          <w:b/>
          <w:color w:val="000000"/>
          <w:sz w:val="24"/>
        </w:rPr>
        <w:t>58</w:t>
      </w:r>
      <w:r>
        <w:rPr>
          <w:rFonts w:ascii="宋体" w:hAnsi="宋体" w:eastAsia="宋体" w:cs="宋体"/>
          <w:b/>
          <w:color w:val="000000"/>
          <w:sz w:val="24"/>
        </w:rPr>
        <w:t>分。</w:t>
      </w:r>
    </w:p>
    <w:p w14:paraId="7656827F">
      <w:pPr>
        <w:spacing w:line="360" w:lineRule="auto"/>
        <w:jc w:val="left"/>
        <w:textAlignment w:val="center"/>
        <w:rPr>
          <w:color w:val="000000"/>
        </w:rPr>
      </w:pPr>
      <w:r>
        <w:rPr>
          <w:color w:val="000000"/>
        </w:rPr>
        <w:t xml:space="preserve">15. </w:t>
      </w:r>
      <w:r>
        <w:rPr>
          <w:rFonts w:ascii="宋体" w:hAnsi="宋体" w:eastAsia="宋体" w:cs="宋体"/>
          <w:color w:val="000000"/>
        </w:rPr>
        <w:t>含钌</w:t>
      </w:r>
      <w:r>
        <w:rPr>
          <w:rFonts w:ascii="Times New Roman" w:hAnsi="Times New Roman" w:eastAsia="Times New Roman" w:cs="Times New Roman"/>
          <w:color w:val="000000"/>
        </w:rPr>
        <w:t>(</w:t>
      </w:r>
      <w:r>
        <w:object>
          <v:shape id="_x0000_i6455"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55" DrawAspect="Content" ObjectID="_1468081155" r:id="rId9415">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催化剂在能源等领域应用广泛。</w:t>
      </w:r>
      <w:r>
        <w:object>
          <v:shape id="_x0000_i6456" o:spt="75" alt="学科网(www.zxxk.com)--教育资源门户，提供试卷、教案、课件、论文、素材以及各类教学资源下载，还有大量而丰富的教学相关资讯！" type="#_x0000_t75" style="height:20.25pt;width:80.25pt;" o:ole="t" filled="f" o:preferrelative="t" stroked="f" coordsize="21600,21600">
            <v:path/>
            <v:fill on="f" focussize="0,0"/>
            <v:stroke on="f"/>
            <v:imagedata r:id="rId9417" o:title="eqId0d9ff1898a232e3df041babeea68d32b"/>
            <o:lock v:ext="edit" aspectratio="t"/>
            <w10:wrap type="none"/>
            <w10:anchorlock/>
          </v:shape>
          <o:OLEObject Type="Embed" ProgID="Equation.DSMT4" ShapeID="_x0000_i6456" DrawAspect="Content" ObjectID="_1468081156" r:id="rId9416">
            <o:LockedField>false</o:LockedField>
          </o:OLEObject>
        </w:object>
      </w:r>
      <w:r>
        <w:rPr>
          <w:rFonts w:ascii="宋体" w:hAnsi="宋体" w:eastAsia="宋体" w:cs="宋体"/>
          <w:color w:val="000000"/>
        </w:rPr>
        <w:t>方是制备负载型钌催化剂的前驱体。一种制备高纯</w:t>
      </w:r>
      <w:r>
        <w:object>
          <v:shape id="_x0000_i6457" o:spt="75" alt="学科网(www.zxxk.com)--教育资源门户，提供试卷、教案、课件、论文、素材以及各类教学资源下载，还有大量而丰富的教学相关资讯！" type="#_x0000_t75" style="height:20.25pt;width:80.25pt;" o:ole="t" filled="f" o:preferrelative="t" stroked="f" coordsize="21600,21600">
            <v:path/>
            <v:fill on="f" focussize="0,0"/>
            <v:stroke on="f"/>
            <v:imagedata r:id="rId9417" o:title="eqId0d9ff1898a232e3df041babeea68d32b"/>
            <o:lock v:ext="edit" aspectratio="t"/>
            <w10:wrap type="none"/>
            <w10:anchorlock/>
          </v:shape>
          <o:OLEObject Type="Embed" ProgID="Equation.DSMT4" ShapeID="_x0000_i6457" DrawAspect="Content" ObjectID="_1468081157" r:id="rId9418">
            <o:LockedField>false</o:LockedField>
          </o:OLEObject>
        </w:object>
      </w:r>
      <w:r>
        <w:rPr>
          <w:rFonts w:ascii="宋体" w:hAnsi="宋体" w:eastAsia="宋体" w:cs="宋体"/>
          <w:color w:val="000000"/>
        </w:rPr>
        <w:t>的技术路线如下</w:t>
      </w:r>
      <w:r>
        <w:rPr>
          <w:rFonts w:ascii="Times New Roman" w:hAnsi="Times New Roman" w:eastAsia="Times New Roman" w:cs="Times New Roman"/>
          <w:color w:val="000000"/>
        </w:rPr>
        <w:t>(</w:t>
      </w:r>
      <w:r>
        <w:rPr>
          <w:rFonts w:ascii="宋体" w:hAnsi="宋体" w:eastAsia="宋体" w:cs="宋体"/>
          <w:color w:val="000000"/>
        </w:rPr>
        <w:t>部分试剂、步骤及反应条件略</w:t>
      </w:r>
      <w:r>
        <w:rPr>
          <w:rFonts w:ascii="Times New Roman" w:hAnsi="Times New Roman" w:eastAsia="Times New Roman" w:cs="Times New Roman"/>
          <w:color w:val="000000"/>
        </w:rPr>
        <w:t>)</w:t>
      </w:r>
      <w:r>
        <w:rPr>
          <w:rFonts w:ascii="宋体" w:hAnsi="宋体" w:eastAsia="宋体" w:cs="宋体"/>
          <w:color w:val="000000"/>
        </w:rPr>
        <w:t>。</w:t>
      </w:r>
    </w:p>
    <w:p w14:paraId="7B99EE0A">
      <w:pPr>
        <w:spacing w:line="360" w:lineRule="auto"/>
        <w:jc w:val="left"/>
        <w:textAlignment w:val="center"/>
        <w:rPr>
          <w:color w:val="000000"/>
        </w:rPr>
      </w:pPr>
      <w:r>
        <w:object>
          <v:shape id="_x0000_i6458" o:spt="75" alt="学科网(www.zxxk.com)--教育资源门户，提供试卷、教案、课件、论文、素材以及各类教学资源下载，还有大量而丰富的教学相关资讯！" type="#_x0000_t75" style="height:30pt;width:356.25pt;" o:ole="t" filled="f" o:preferrelative="t" stroked="f" coordsize="21600,21600">
            <v:path/>
            <v:fill on="f" focussize="0,0"/>
            <v:stroke on="f"/>
            <v:imagedata r:id="rId9420" o:title="eqIdd6077d7f58f2728a0eb7d7c003c79b2b"/>
            <o:lock v:ext="edit" aspectratio="t"/>
            <w10:wrap type="none"/>
            <w10:anchorlock/>
          </v:shape>
          <o:OLEObject Type="Embed" ProgID="Equation.DSMT4" ShapeID="_x0000_i6458" DrawAspect="Content" ObjectID="_1468081158" r:id="rId9419">
            <o:LockedField>false</o:LockedField>
          </o:OLEObject>
        </w:object>
      </w:r>
    </w:p>
    <w:p w14:paraId="72955B50">
      <w:pPr>
        <w:spacing w:line="360" w:lineRule="auto"/>
        <w:jc w:val="left"/>
        <w:textAlignment w:val="center"/>
        <w:rPr>
          <w:color w:val="000000"/>
        </w:rPr>
      </w:pPr>
      <w:r>
        <w:rPr>
          <w:rFonts w:ascii="宋体" w:hAnsi="宋体" w:eastAsia="宋体" w:cs="宋体"/>
          <w:color w:val="000000"/>
        </w:rPr>
        <w:t>回答下列问题：</w:t>
      </w:r>
    </w:p>
    <w:p w14:paraId="5E96DDA5">
      <w:pPr>
        <w:spacing w:line="360" w:lineRule="auto"/>
        <w:jc w:val="left"/>
        <w:textAlignment w:val="center"/>
        <w:rPr>
          <w:color w:val="000000"/>
        </w:rPr>
      </w:pPr>
      <w:r>
        <w:rPr>
          <w:color w:val="000000"/>
        </w:rPr>
        <w:t>（1）</w:t>
      </w:r>
      <w:r>
        <w:rPr>
          <w:rFonts w:ascii="宋体" w:hAnsi="宋体" w:eastAsia="宋体" w:cs="宋体"/>
          <w:color w:val="000000"/>
        </w:rPr>
        <w:t>已知基态</w:t>
      </w:r>
      <w:r>
        <w:object>
          <v:shape id="_x0000_i6459"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59" DrawAspect="Content" ObjectID="_1468081159" r:id="rId9421">
            <o:LockedField>false</o:LockedField>
          </o:OLEObject>
        </w:object>
      </w:r>
      <w:r>
        <w:rPr>
          <w:rFonts w:ascii="宋体" w:hAnsi="宋体" w:eastAsia="宋体" w:cs="宋体"/>
          <w:color w:val="000000"/>
        </w:rPr>
        <w:t>的核外电子排布式为</w:t>
      </w:r>
      <w:r>
        <w:object>
          <v:shape id="_x0000_i6460" o:spt="75" alt="学科网(www.zxxk.com)--教育资源门户，提供试卷、教案、课件、论文、素材以及各类教学资源下载，还有大量而丰富的教学相关资讯！" type="#_x0000_t75" style="height:17.75pt;width:54.25pt;" o:ole="t" filled="f" o:preferrelative="t" stroked="f" coordsize="21600,21600">
            <v:path/>
            <v:fill on="f" focussize="0,0"/>
            <v:stroke on="f"/>
            <v:imagedata r:id="rId9423" o:title="eqIdad62851c8b0f2606e09faa72910c6954"/>
            <o:lock v:ext="edit" aspectratio="t"/>
            <w10:wrap type="none"/>
            <w10:anchorlock/>
          </v:shape>
          <o:OLEObject Type="Embed" ProgID="Equation.DSMT4" ShapeID="_x0000_i6460" DrawAspect="Content" ObjectID="_1468081160" r:id="rId9422">
            <o:LockedField>false</o:LockedField>
          </o:OLEObject>
        </w:object>
      </w:r>
      <w:r>
        <w:rPr>
          <w:rFonts w:ascii="宋体" w:hAnsi="宋体" w:eastAsia="宋体" w:cs="宋体"/>
          <w:color w:val="000000"/>
        </w:rPr>
        <w:t>，则</w:t>
      </w:r>
      <w:r>
        <w:object>
          <v:shape id="_x0000_i6461"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61" DrawAspect="Content" ObjectID="_1468081161" r:id="rId9424">
            <o:LockedField>false</o:LockedField>
          </o:OLEObject>
        </w:object>
      </w:r>
      <w:r>
        <w:rPr>
          <w:rFonts w:ascii="宋体" w:hAnsi="宋体" w:eastAsia="宋体" w:cs="宋体"/>
          <w:color w:val="000000"/>
        </w:rPr>
        <w:t>在元素周期表中位于第</w:t>
      </w:r>
      <w:r>
        <w:rPr>
          <w:color w:val="000000"/>
        </w:rPr>
        <w:t>_______</w:t>
      </w:r>
      <w:r>
        <w:rPr>
          <w:rFonts w:ascii="宋体" w:hAnsi="宋体" w:eastAsia="宋体" w:cs="宋体"/>
          <w:color w:val="000000"/>
        </w:rPr>
        <w:t>周期第</w:t>
      </w:r>
      <w:r>
        <w:rPr>
          <w:color w:val="000000"/>
        </w:rPr>
        <w:t>_______</w:t>
      </w:r>
      <w:r>
        <w:rPr>
          <w:rFonts w:ascii="宋体" w:hAnsi="宋体" w:eastAsia="宋体" w:cs="宋体"/>
          <w:color w:val="000000"/>
        </w:rPr>
        <w:t>族。</w:t>
      </w:r>
      <w:r>
        <w:object>
          <v:shape id="_x0000_i6462" o:spt="75" alt="学科网(www.zxxk.com)--教育资源门户，提供试卷、教案、课件、论文、素材以及各类教学资源下载，还有大量而丰富的教学相关资讯！" type="#_x0000_t75" style="height:18.35pt;width:33.95pt;" o:ole="t" filled="f" o:preferrelative="t" stroked="f" coordsize="21600,21600">
            <v:path/>
            <v:fill on="f" focussize="0,0"/>
            <v:stroke on="f"/>
            <v:imagedata r:id="rId9426" o:title="eqIdfd543d07ac44d3fa43e12c718d4dd200"/>
            <o:lock v:ext="edit" aspectratio="t"/>
            <w10:wrap type="none"/>
            <w10:anchorlock/>
          </v:shape>
          <o:OLEObject Type="Embed" ProgID="Equation.DSMT4" ShapeID="_x0000_i6462" DrawAspect="Content" ObjectID="_1468081162" r:id="rId9425">
            <o:LockedField>false</o:LockedField>
          </o:OLEObject>
        </w:object>
      </w:r>
      <w:r>
        <w:rPr>
          <w:rFonts w:ascii="宋体" w:hAnsi="宋体" w:eastAsia="宋体" w:cs="宋体"/>
          <w:color w:val="000000"/>
        </w:rPr>
        <w:t>中，</w:t>
      </w:r>
      <w:r>
        <w:object>
          <v:shape id="_x0000_i6463" o:spt="75" alt="学科网(www.zxxk.com)--教育资源门户，提供试卷、教案、课件、论文、素材以及各类教学资源下载，还有大量而丰富的教学相关资讯！" type="#_x0000_t75" style="height:19.2pt;width:25.8pt;" o:ole="t" filled="f" o:preferrelative="t" stroked="f" coordsize="21600,21600">
            <v:path/>
            <v:fill on="f" focussize="0,0"/>
            <v:stroke on="f"/>
            <v:imagedata r:id="rId9428" o:title="eqIdafc7c002726c6c8848e7037e1d158caa"/>
            <o:lock v:ext="edit" aspectratio="t"/>
            <w10:wrap type="none"/>
            <w10:anchorlock/>
          </v:shape>
          <o:OLEObject Type="Embed" ProgID="Equation.DSMT4" ShapeID="_x0000_i6463" DrawAspect="Content" ObjectID="_1468081163" r:id="rId9427">
            <o:LockedField>false</o:LockedField>
          </o:OLEObject>
        </w:object>
      </w:r>
      <w:r>
        <w:rPr>
          <w:rFonts w:ascii="宋体" w:hAnsi="宋体" w:eastAsia="宋体" w:cs="宋体"/>
          <w:color w:val="000000"/>
        </w:rPr>
        <w:t>的空间结构为</w:t>
      </w:r>
      <w:r>
        <w:rPr>
          <w:color w:val="000000"/>
        </w:rPr>
        <w:t>_______</w:t>
      </w:r>
      <w:r>
        <w:rPr>
          <w:rFonts w:ascii="宋体" w:hAnsi="宋体" w:eastAsia="宋体" w:cs="宋体"/>
          <w:color w:val="000000"/>
        </w:rPr>
        <w:t>。</w:t>
      </w:r>
    </w:p>
    <w:p w14:paraId="31139F7E">
      <w:pPr>
        <w:spacing w:line="360" w:lineRule="auto"/>
        <w:jc w:val="left"/>
        <w:textAlignment w:val="center"/>
        <w:rPr>
          <w:color w:val="000000"/>
        </w:rPr>
      </w:pPr>
      <w:r>
        <w:rPr>
          <w:color w:val="000000"/>
        </w:rPr>
        <w:t>（2）</w:t>
      </w:r>
      <w:r>
        <w:rPr>
          <w:rFonts w:ascii="宋体" w:hAnsi="宋体" w:eastAsia="宋体" w:cs="宋体"/>
          <w:color w:val="000000"/>
        </w:rPr>
        <w:t>为验证</w:t>
      </w:r>
      <w:r>
        <w:object>
          <v:shape id="_x0000_i6464"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64" DrawAspect="Content" ObjectID="_1468081164" r:id="rId9429">
            <o:LockedField>false</o:LockedField>
          </o:OLEObject>
        </w:object>
      </w:r>
      <w:r>
        <w:rPr>
          <w:rFonts w:ascii="宋体" w:hAnsi="宋体" w:eastAsia="宋体" w:cs="宋体"/>
          <w:color w:val="000000"/>
        </w:rPr>
        <w:t>与</w:t>
      </w:r>
      <w:r>
        <w:object>
          <v:shape id="_x0000_i6465" o:spt="75" alt="学科网(www.zxxk.com)--教育资源门户，提供试卷、教案、课件、论文、素材以及各类教学资源下载，还有大量而丰富的教学相关资讯！" type="#_x0000_t75" style="height:13.8pt;width:22.2pt;" o:ole="t" filled="f" o:preferrelative="t" stroked="f" coordsize="21600,21600">
            <v:path/>
            <v:fill on="f" focussize="0,0"/>
            <v:stroke on="f"/>
            <v:imagedata r:id="rId9431" o:title="eqId9110e80d125190c4b5bed606e1fc2220"/>
            <o:lock v:ext="edit" aspectratio="t"/>
            <w10:wrap type="none"/>
            <w10:anchorlock/>
          </v:shape>
          <o:OLEObject Type="Embed" ProgID="Equation.DSMT4" ShapeID="_x0000_i6465" DrawAspect="Content" ObjectID="_1468081165" r:id="rId9430">
            <o:LockedField>false</o:LockedField>
          </o:OLEObject>
        </w:object>
      </w:r>
      <w:r>
        <w:rPr>
          <w:rFonts w:ascii="宋体" w:hAnsi="宋体" w:eastAsia="宋体" w:cs="宋体"/>
          <w:color w:val="000000"/>
        </w:rPr>
        <w:t>形成了配位键，对所得</w:t>
      </w:r>
      <w:r>
        <w:object>
          <v:shape id="_x0000_i6466" o:spt="75" alt="学科网(www.zxxk.com)--教育资源门户，提供试卷、教案、课件、论文、素材以及各类教学资源下载，还有大量而丰富的教学相关资讯！" type="#_x0000_t75" style="height:17.75pt;width:58.05pt;" o:ole="t" filled="f" o:preferrelative="t" stroked="f" coordsize="21600,21600">
            <v:path/>
            <v:fill on="f" focussize="0,0"/>
            <v:stroke on="f"/>
            <v:imagedata r:id="rId9433" o:title="eqId42cff9bf68693fd118467ce0f50a5f5b"/>
            <o:lock v:ext="edit" aspectratio="t"/>
            <w10:wrap type="none"/>
            <w10:anchorlock/>
          </v:shape>
          <o:OLEObject Type="Embed" ProgID="Equation.DSMT4" ShapeID="_x0000_i6466" DrawAspect="Content" ObjectID="_1468081166" r:id="rId9432">
            <o:LockedField>false</o:LockedField>
          </o:OLEObject>
        </w:object>
      </w:r>
      <w:r>
        <w:rPr>
          <w:rFonts w:ascii="宋体" w:hAnsi="宋体" w:eastAsia="宋体" w:cs="宋体"/>
          <w:color w:val="000000"/>
        </w:rPr>
        <w:t>的表征结果如图所示，表征所用仪器是</w:t>
      </w:r>
      <w:r>
        <w:rPr>
          <w:rFonts w:ascii="Times New Roman" w:hAnsi="Times New Roman" w:eastAsia="Times New Roman" w:cs="Times New Roman"/>
          <w:color w:val="000000"/>
        </w:rPr>
        <w:t>_______</w:t>
      </w:r>
      <w:r>
        <w:rPr>
          <w:rFonts w:ascii="宋体" w:hAnsi="宋体" w:eastAsia="宋体" w:cs="宋体"/>
          <w:color w:val="000000"/>
        </w:rPr>
        <w:t>。</w:t>
      </w:r>
    </w:p>
    <w:p w14:paraId="178D0FDB">
      <w:pPr>
        <w:spacing w:line="360" w:lineRule="auto"/>
        <w:jc w:val="left"/>
        <w:textAlignment w:val="center"/>
        <w:rPr>
          <w:color w:val="000000"/>
        </w:rPr>
      </w:pPr>
      <w:r>
        <w:rPr>
          <w:color w:val="000000"/>
        </w:rPr>
        <w:drawing>
          <wp:inline distT="0" distB="0" distL="114300" distR="114300">
            <wp:extent cx="2105025" cy="1295400"/>
            <wp:effectExtent l="0" t="0" r="13335" b="0"/>
            <wp:docPr id="990" name="图片 99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990" descr="学科网(www.zxxk.com)--教育资源门户，提供试卷、教案、课件、论文、素材以及各类教学资源下载，还有大量而丰富的教学相关资讯！"/>
                    <pic:cNvPicPr>
                      <a:picLocks noChangeAspect="1"/>
                    </pic:cNvPicPr>
                  </pic:nvPicPr>
                  <pic:blipFill>
                    <a:blip r:embed="rId9434"/>
                    <a:stretch>
                      <a:fillRect/>
                    </a:stretch>
                  </pic:blipFill>
                  <pic:spPr>
                    <a:xfrm>
                      <a:off x="0" y="0"/>
                      <a:ext cx="2105025" cy="1295400"/>
                    </a:xfrm>
                    <a:prstGeom prst="rect">
                      <a:avLst/>
                    </a:prstGeom>
                  </pic:spPr>
                </pic:pic>
              </a:graphicData>
            </a:graphic>
          </wp:inline>
        </w:drawing>
      </w:r>
    </w:p>
    <w:p w14:paraId="4371ECB3">
      <w:pPr>
        <w:tabs>
          <w:tab w:val="left" w:pos="2436"/>
          <w:tab w:val="left" w:pos="4873"/>
          <w:tab w:val="left" w:pos="7309"/>
        </w:tabs>
        <w:spacing w:line="360" w:lineRule="auto"/>
        <w:jc w:val="left"/>
        <w:textAlignment w:val="center"/>
        <w:rPr>
          <w:color w:val="000000"/>
        </w:rPr>
      </w:pPr>
      <w:r>
        <w:rPr>
          <w:color w:val="000000"/>
        </w:rPr>
        <w:t xml:space="preserve">A. </w:t>
      </w:r>
      <w:r>
        <w:rPr>
          <w:rFonts w:ascii="宋体" w:hAnsi="宋体" w:eastAsia="宋体" w:cs="宋体"/>
          <w:color w:val="000000"/>
        </w:rPr>
        <w:t>核磁共振仪</w:t>
      </w:r>
      <w:r>
        <w:rPr>
          <w:color w:val="000000"/>
        </w:rPr>
        <w:tab/>
      </w:r>
      <w:r>
        <w:rPr>
          <w:color w:val="000000"/>
        </w:rPr>
        <w:t xml:space="preserve">B. </w:t>
      </w:r>
      <w:r>
        <w:rPr>
          <w:rFonts w:ascii="宋体" w:hAnsi="宋体" w:eastAsia="宋体" w:cs="宋体"/>
          <w:color w:val="000000"/>
        </w:rPr>
        <w:t>质谱仪</w:t>
      </w:r>
      <w:r>
        <w:rPr>
          <w:color w:val="000000"/>
        </w:rPr>
        <w:tab/>
      </w:r>
      <w:r>
        <w:rPr>
          <w:color w:val="000000"/>
        </w:rPr>
        <w:t xml:space="preserve">C. </w:t>
      </w:r>
      <w:r>
        <w:rPr>
          <w:rFonts w:ascii="宋体" w:hAnsi="宋体" w:eastAsia="宋体" w:cs="宋体"/>
          <w:color w:val="000000"/>
        </w:rPr>
        <w:t>红外光谱仪</w:t>
      </w:r>
      <w:r>
        <w:rPr>
          <w:color w:val="000000"/>
        </w:rPr>
        <w:tab/>
      </w:r>
      <w:r>
        <w:rPr>
          <w:color w:val="000000"/>
        </w:rPr>
        <w:t xml:space="preserve">D. </w:t>
      </w:r>
      <w:r>
        <w:rPr>
          <w:rFonts w:ascii="Times New Roman" w:hAnsi="Times New Roman" w:eastAsia="Times New Roman" w:cs="Times New Roman"/>
          <w:color w:val="000000"/>
        </w:rPr>
        <w:t>X</w:t>
      </w:r>
      <w:r>
        <w:rPr>
          <w:rFonts w:ascii="宋体" w:hAnsi="宋体" w:eastAsia="宋体" w:cs="宋体"/>
          <w:color w:val="000000"/>
        </w:rPr>
        <w:t>射线衍射仪</w:t>
      </w:r>
    </w:p>
    <w:p w14:paraId="320AD91B">
      <w:pPr>
        <w:spacing w:line="360" w:lineRule="auto"/>
        <w:jc w:val="left"/>
        <w:textAlignment w:val="center"/>
        <w:rPr>
          <w:color w:val="000000"/>
        </w:rPr>
      </w:pPr>
      <w:r>
        <w:rPr>
          <w:color w:val="000000"/>
        </w:rPr>
        <w:t>（3）</w:t>
      </w:r>
      <w:r>
        <w:rPr>
          <w:rFonts w:ascii="宋体" w:hAnsi="宋体" w:eastAsia="宋体" w:cs="宋体"/>
          <w:color w:val="000000"/>
        </w:rPr>
        <w:t>步骤①中无气体生成，除生成</w:t>
      </w:r>
      <w:r>
        <w:object>
          <v:shape id="_x0000_i6467"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67" DrawAspect="Content" ObjectID="_1468081167" r:id="rId9435">
            <o:LockedField>false</o:LockedField>
          </o:OLEObject>
        </w:object>
      </w:r>
      <w:r>
        <w:rPr>
          <w:rFonts w:ascii="宋体" w:hAnsi="宋体" w:eastAsia="宋体" w:cs="宋体"/>
          <w:color w:val="000000"/>
        </w:rPr>
        <w:t>配合物外，生成的盐还有</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填化学式</w:t>
      </w:r>
      <w:r>
        <w:rPr>
          <w:rFonts w:ascii="Times New Roman" w:hAnsi="Times New Roman" w:eastAsia="Times New Roman" w:cs="Times New Roman"/>
          <w:color w:val="000000"/>
        </w:rPr>
        <w:t>)</w:t>
      </w:r>
      <w:r>
        <w:rPr>
          <w:rFonts w:ascii="宋体" w:hAnsi="宋体" w:eastAsia="宋体" w:cs="宋体"/>
          <w:color w:val="000000"/>
        </w:rPr>
        <w:t>。</w:t>
      </w:r>
    </w:p>
    <w:p w14:paraId="32C21820">
      <w:pPr>
        <w:spacing w:line="360" w:lineRule="auto"/>
        <w:jc w:val="left"/>
        <w:textAlignment w:val="center"/>
        <w:rPr>
          <w:color w:val="000000"/>
        </w:rPr>
      </w:pPr>
      <w:r>
        <w:rPr>
          <w:color w:val="000000"/>
        </w:rPr>
        <w:t>（4）</w:t>
      </w:r>
      <w:r>
        <w:rPr>
          <w:rFonts w:ascii="宋体" w:hAnsi="宋体" w:eastAsia="宋体" w:cs="宋体"/>
          <w:color w:val="000000"/>
        </w:rPr>
        <w:t>步骤②生成的</w:t>
      </w:r>
      <w:r>
        <w:object>
          <v:shape id="_x0000_i6468"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9437" o:title="eqId37a3f1585af6a7d5a84c8fccfa2fa6d4"/>
            <o:lock v:ext="edit" aspectratio="t"/>
            <w10:wrap type="none"/>
            <w10:anchorlock/>
          </v:shape>
          <o:OLEObject Type="Embed" ProgID="Equation.DSMT4" ShapeID="_x0000_i6468" DrawAspect="Content" ObjectID="_1468081168" r:id="rId9436">
            <o:LockedField>false</o:LockedField>
          </o:OLEObject>
        </w:object>
      </w:r>
      <w:r>
        <w:rPr>
          <w:rFonts w:ascii="宋体" w:hAnsi="宋体" w:eastAsia="宋体" w:cs="宋体"/>
          <w:color w:val="000000"/>
        </w:rPr>
        <w:t>为难溶物，反应的化学方程式为</w:t>
      </w:r>
      <w:r>
        <w:rPr>
          <w:color w:val="000000"/>
        </w:rPr>
        <w:t>_______</w:t>
      </w:r>
      <w:r>
        <w:rPr>
          <w:rFonts w:ascii="宋体" w:hAnsi="宋体" w:eastAsia="宋体" w:cs="宋体"/>
          <w:color w:val="000000"/>
        </w:rPr>
        <w:t>。</w:t>
      </w:r>
    </w:p>
    <w:p w14:paraId="277D28DE">
      <w:pPr>
        <w:spacing w:line="360" w:lineRule="auto"/>
        <w:jc w:val="left"/>
        <w:textAlignment w:val="center"/>
        <w:rPr>
          <w:color w:val="000000"/>
        </w:rPr>
      </w:pPr>
      <w:r>
        <w:rPr>
          <w:color w:val="000000"/>
        </w:rPr>
        <w:t>（5）</w:t>
      </w:r>
      <w:r>
        <w:rPr>
          <w:rFonts w:ascii="宋体" w:hAnsi="宋体" w:eastAsia="宋体" w:cs="宋体"/>
          <w:color w:val="000000"/>
        </w:rPr>
        <w:t>步骤③在加入稀硝酸前，需要将难溶物加入</w:t>
      </w:r>
      <w:r>
        <w:object>
          <v:shape id="_x0000_i6469" o:spt="75" alt="学科网(www.zxxk.com)--教育资源门户，提供试卷、教案、课件、论文、素材以及各类教学资源下载，还有大量而丰富的教学相关资讯！" type="#_x0000_t75" style="height:18pt;width:39pt;" o:ole="t" filled="f" o:preferrelative="t" stroked="f" coordsize="21600,21600">
            <v:path/>
            <v:fill on="f" focussize="0,0"/>
            <v:stroke on="f"/>
            <v:imagedata r:id="rId9439" o:title="eqId0d3f4b28e32ef69b9918b93092236bc2"/>
            <o:lock v:ext="edit" aspectratio="t"/>
            <w10:wrap type="none"/>
            <w10:anchorlock/>
          </v:shape>
          <o:OLEObject Type="Embed" ProgID="Equation.DSMT4" ShapeID="_x0000_i6469" DrawAspect="Content" ObjectID="_1468081169" r:id="rId9438">
            <o:LockedField>false</o:LockedField>
          </o:OLEObject>
        </w:object>
      </w:r>
      <w:r>
        <w:rPr>
          <w:rFonts w:ascii="宋体" w:hAnsi="宋体" w:eastAsia="宋体" w:cs="宋体"/>
          <w:color w:val="000000"/>
        </w:rPr>
        <w:t>溶液中，以除去残留的</w:t>
      </w:r>
      <w:r>
        <w:object>
          <v:shape id="_x0000_i6470"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9441" o:title="eqIdb5fcdd6114bdd31dd11d1819ca0c53aa"/>
            <o:lock v:ext="edit" aspectratio="t"/>
            <w10:wrap type="none"/>
            <w10:anchorlock/>
          </v:shape>
          <o:OLEObject Type="Embed" ProgID="Equation.DSMT4" ShapeID="_x0000_i6470" DrawAspect="Content" ObjectID="_1468081170" r:id="rId9440">
            <o:LockedField>false</o:LockedField>
          </o:OLEObject>
        </w:object>
      </w:r>
      <w:r>
        <w:rPr>
          <w:rFonts w:ascii="宋体" w:hAnsi="宋体" w:eastAsia="宋体" w:cs="宋体"/>
          <w:color w:val="000000"/>
        </w:rPr>
        <w:t>；为使</w:t>
      </w:r>
      <w:r>
        <w:object>
          <v:shape id="_x0000_i6471"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9441" o:title="eqIdb5fcdd6114bdd31dd11d1819ca0c53aa"/>
            <o:lock v:ext="edit" aspectratio="t"/>
            <w10:wrap type="none"/>
            <w10:anchorlock/>
          </v:shape>
          <o:OLEObject Type="Embed" ProgID="Equation.DSMT4" ShapeID="_x0000_i6471" DrawAspect="Content" ObjectID="_1468081171" r:id="rId9442">
            <o:LockedField>false</o:LockedField>
          </o:OLEObject>
        </w:object>
      </w:r>
      <w:r>
        <w:rPr>
          <w:rFonts w:ascii="宋体" w:hAnsi="宋体" w:eastAsia="宋体" w:cs="宋体"/>
          <w:color w:val="000000"/>
        </w:rPr>
        <w:t>沉淀完全，</w:t>
      </w:r>
      <w:r>
        <w:object>
          <v:shape id="_x0000_i6472"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6472" DrawAspect="Content" ObjectID="_1468081172" r:id="rId9443">
            <o:LockedField>false</o:LockedField>
          </o:OLEObject>
        </w:object>
      </w:r>
      <w:r>
        <w:rPr>
          <w:rFonts w:ascii="宋体" w:hAnsi="宋体" w:eastAsia="宋体" w:cs="宋体"/>
          <w:color w:val="000000"/>
        </w:rPr>
        <w:t>浓度应大于</w:t>
      </w:r>
      <w:r>
        <w:rPr>
          <w:color w:val="000000"/>
        </w:rPr>
        <w:t>_______</w:t>
      </w:r>
      <w:r>
        <w:object>
          <v:shape id="_x0000_i6473" o:spt="75" alt="学科网(www.zxxk.com)--教育资源门户，提供试卷、教案、课件、论文、素材以及各类教学资源下载，还有大量而丰富的教学相关资讯！" type="#_x0000_t75" style="height:12.75pt;width:29.25pt;" o:ole="t" filled="f" o:preferrelative="t" stroked="f" coordsize="21600,21600">
            <v:path/>
            <v:fill on="f" focussize="0,0"/>
            <v:stroke on="f"/>
            <v:imagedata r:id="rId9445" o:title="eqId94a973df0eade99b438c2c3d39c84beb"/>
            <o:lock v:ext="edit" aspectratio="t"/>
            <w10:wrap type="none"/>
            <w10:anchorlock/>
          </v:shape>
          <o:OLEObject Type="Embed" ProgID="Equation.DSMT4" ShapeID="_x0000_i6473" DrawAspect="Content" ObjectID="_1468081173" r:id="rId944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已知</w:t>
      </w:r>
      <w:r>
        <w:object>
          <v:shape id="_x0000_i6474" o:spt="75" alt="学科网(www.zxxk.com)--教育资源门户，提供试卷、教案、课件、论文、素材以及各类教学资源下载，还有大量而丰富的教学相关资讯！" type="#_x0000_t75" style="height:15.75pt;width:30pt;" o:ole="t" filled="f" o:preferrelative="t" stroked="f" coordsize="21600,21600">
            <v:path/>
            <v:fill on="f" focussize="0,0"/>
            <v:stroke on="f"/>
            <v:imagedata r:id="rId2486" o:title="eqId2cd220a2a56ab5b27896bbe7a03b4148"/>
            <o:lock v:ext="edit" aspectratio="t"/>
            <w10:wrap type="none"/>
            <w10:anchorlock/>
          </v:shape>
          <o:OLEObject Type="Embed" ProgID="Equation.DSMT4" ShapeID="_x0000_i6474" DrawAspect="Content" ObjectID="_1468081174" r:id="rId9446">
            <o:LockedField>false</o:LockedField>
          </o:OLEObject>
        </w:object>
      </w:r>
      <w:r>
        <w:rPr>
          <w:rFonts w:ascii="宋体" w:hAnsi="宋体" w:eastAsia="宋体" w:cs="宋体"/>
          <w:color w:val="000000"/>
        </w:rPr>
        <w:t>的</w:t>
      </w:r>
      <w:r>
        <w:object>
          <v:shape id="_x0000_i6475" o:spt="75" alt="学科网(www.zxxk.com)--教育资源门户，提供试卷、教案、课件、论文、素材以及各类教学资源下载，还有大量而丰富的教学相关资讯！" type="#_x0000_t75" style="height:20.25pt;width:72pt;" o:ole="t" filled="f" o:preferrelative="t" stroked="f" coordsize="21600,21600">
            <v:path/>
            <v:fill on="f" focussize="0,0"/>
            <v:stroke on="f"/>
            <v:imagedata r:id="rId9448" o:title="eqId06fca0ffa697c841c060c581fed70993"/>
            <o:lock v:ext="edit" aspectratio="t"/>
            <w10:wrap type="none"/>
            <w10:anchorlock/>
          </v:shape>
          <o:OLEObject Type="Embed" ProgID="Equation.DSMT4" ShapeID="_x0000_i6475" DrawAspect="Content" ObjectID="_1468081175" r:id="rId9447">
            <o:LockedField>false</o:LockedField>
          </o:OLEObject>
        </w:object>
      </w:r>
      <w:r>
        <w:rPr>
          <w:rFonts w:ascii="Times New Roman" w:hAnsi="Times New Roman" w:eastAsia="Times New Roman" w:cs="Times New Roman"/>
          <w:color w:val="000000"/>
        </w:rPr>
        <w:t>)</w:t>
      </w:r>
    </w:p>
    <w:p w14:paraId="69B513C4">
      <w:pPr>
        <w:spacing w:line="360" w:lineRule="auto"/>
        <w:jc w:val="left"/>
        <w:textAlignment w:val="center"/>
        <w:rPr>
          <w:color w:val="000000"/>
        </w:rPr>
      </w:pPr>
      <w:r>
        <w:rPr>
          <w:color w:val="000000"/>
        </w:rPr>
        <w:t>（6）</w:t>
      </w:r>
      <w:r>
        <w:object>
          <v:shape id="_x0000_i6476" o:spt="75" alt="学科网(www.zxxk.com)--教育资源门户，提供试卷、教案、课件、论文、素材以及各类教学资源下载，还有大量而丰富的教学相关资讯！" type="#_x0000_t75" style="height:20.25pt;width:80.25pt;" o:ole="t" filled="f" o:preferrelative="t" stroked="f" coordsize="21600,21600">
            <v:path/>
            <v:fill on="f" focussize="0,0"/>
            <v:stroke on="f"/>
            <v:imagedata r:id="rId9417" o:title="eqId0d9ff1898a232e3df041babeea68d32b"/>
            <o:lock v:ext="edit" aspectratio="t"/>
            <w10:wrap type="none"/>
            <w10:anchorlock/>
          </v:shape>
          <o:OLEObject Type="Embed" ProgID="Equation.DSMT4" ShapeID="_x0000_i6476" DrawAspect="Content" ObjectID="_1468081176" r:id="rId9449">
            <o:LockedField>false</o:LockedField>
          </o:OLEObject>
        </w:object>
      </w:r>
      <w:r>
        <w:rPr>
          <w:rFonts w:ascii="宋体" w:hAnsi="宋体" w:eastAsia="宋体" w:cs="宋体"/>
          <w:color w:val="000000"/>
        </w:rPr>
        <w:t>受热易分解，在</w:t>
      </w:r>
      <w:r>
        <w:object>
          <v:shape id="_x0000_i6477" o:spt="75" alt="学科网(www.zxxk.com)--教育资源门户，提供试卷、教案、课件、论文、素材以及各类教学资源下载，还有大量而丰富的教学相关资讯！" type="#_x0000_t75" style="height:14.25pt;width:30.85pt;" o:ole="t" filled="f" o:preferrelative="t" stroked="f" coordsize="21600,21600">
            <v:path/>
            <v:fill on="f" focussize="0,0"/>
            <v:stroke on="f"/>
            <v:imagedata r:id="rId9451" o:title="eqId6e3cb39ec97d369d06eea2e02ea9351d"/>
            <o:lock v:ext="edit" aspectratio="t"/>
            <w10:wrap type="none"/>
            <w10:anchorlock/>
          </v:shape>
          <o:OLEObject Type="Embed" ProgID="Equation.DSMT4" ShapeID="_x0000_i6477" DrawAspect="Content" ObjectID="_1468081177" r:id="rId9450">
            <o:LockedField>false</o:LockedField>
          </o:OLEObject>
        </w:object>
      </w:r>
      <w:r>
        <w:rPr>
          <w:rFonts w:ascii="宋体" w:hAnsi="宋体" w:eastAsia="宋体" w:cs="宋体"/>
          <w:color w:val="000000"/>
        </w:rPr>
        <w:t>时完全分解，失重率为</w:t>
      </w:r>
      <w:r>
        <w:object>
          <v:shape id="_x0000_i6478" o:spt="75" alt="学科网(www.zxxk.com)--教育资源门户，提供试卷、教案、课件、论文、素材以及各类教学资源下载，还有大量而丰富的教学相关资讯！" type="#_x0000_t75" style="height:13.8pt;width:25.2pt;" o:ole="t" filled="f" o:preferrelative="t" stroked="f" coordsize="21600,21600">
            <v:path/>
            <v:fill on="f" focussize="0,0"/>
            <v:stroke on="f"/>
            <v:imagedata r:id="rId9453" o:title="eqIddf69ad29c1fb1202a2e63cdabc362f47"/>
            <o:lock v:ext="edit" aspectratio="t"/>
            <w10:wrap type="none"/>
            <w10:anchorlock/>
          </v:shape>
          <o:OLEObject Type="Embed" ProgID="Equation.DSMT4" ShapeID="_x0000_i6478" DrawAspect="Content" ObjectID="_1468081178" r:id="rId9452">
            <o:LockedField>false</o:LockedField>
          </o:OLEObject>
        </w:object>
      </w:r>
      <w:r>
        <w:rPr>
          <w:rFonts w:ascii="宋体" w:hAnsi="宋体" w:eastAsia="宋体" w:cs="宋体"/>
          <w:color w:val="000000"/>
        </w:rPr>
        <w:t>，剩余固体为</w:t>
      </w:r>
      <w:r>
        <w:object>
          <v:shape id="_x0000_i6479"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79" DrawAspect="Content" ObjectID="_1468081179" r:id="rId9454">
            <o:LockedField>false</o:LockedField>
          </o:OLEObject>
        </w:object>
      </w:r>
      <w:r>
        <w:rPr>
          <w:rFonts w:ascii="宋体" w:hAnsi="宋体" w:eastAsia="宋体" w:cs="宋体"/>
          <w:color w:val="000000"/>
        </w:rPr>
        <w:t>的氧化物，则该氧化物的化学式为</w:t>
      </w:r>
      <w:r>
        <w:rPr>
          <w:color w:val="000000"/>
        </w:rPr>
        <w:t>_______</w:t>
      </w:r>
      <w:r>
        <w:rPr>
          <w:rFonts w:ascii="宋体" w:hAnsi="宋体" w:eastAsia="宋体" w:cs="宋体"/>
          <w:color w:val="000000"/>
        </w:rPr>
        <w:t>。</w:t>
      </w:r>
    </w:p>
    <w:p w14:paraId="02A60BBE">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五</w:t>
      </w:r>
      <w:r>
        <w:rPr>
          <w:color w:val="000000"/>
        </w:rPr>
        <w:t xml:space="preserve">    ②. </w:t>
      </w:r>
      <w:r>
        <w:rPr>
          <w:rFonts w:ascii="Times New Roman" w:hAnsi="Times New Roman" w:eastAsia="Times New Roman" w:cs="Times New Roman"/>
          <w:color w:val="000000"/>
        </w:rPr>
        <w:t>Ⅷ</w:t>
      </w:r>
      <w:r>
        <w:rPr>
          <w:color w:val="000000"/>
        </w:rPr>
        <w:t xml:space="preserve">    ③. </w:t>
      </w:r>
      <w:r>
        <w:rPr>
          <w:rFonts w:ascii="Times New Roman" w:hAnsi="Times New Roman" w:eastAsia="Times New Roman" w:cs="Times New Roman"/>
          <w:color w:val="000000"/>
        </w:rPr>
        <w:t>V</w:t>
      </w:r>
      <w:r>
        <w:rPr>
          <w:rFonts w:ascii="宋体" w:hAnsi="宋体" w:eastAsia="宋体" w:cs="宋体"/>
          <w:color w:val="000000"/>
        </w:rPr>
        <w:t>形</w:t>
      </w:r>
      <w:r>
        <w:rPr>
          <w:color w:val="000000"/>
        </w:rPr>
        <w:t xml:space="preserve">    （2）C    </w:t>
      </w:r>
    </w:p>
    <w:p w14:paraId="7430362C">
      <w:pPr>
        <w:spacing w:line="360" w:lineRule="auto"/>
        <w:textAlignment w:val="center"/>
        <w:rPr>
          <w:color w:val="000000"/>
        </w:rPr>
      </w:pPr>
      <w:r>
        <w:rPr>
          <w:color w:val="000000"/>
        </w:rPr>
        <w:t>（3）</w:t>
      </w:r>
      <w:r>
        <w:rPr>
          <w:rFonts w:ascii="Times New Roman" w:hAnsi="Times New Roman" w:eastAsia="Times New Roman" w:cs="Times New Roman"/>
          <w:color w:val="000000"/>
        </w:rPr>
        <w:t>KNO</w:t>
      </w:r>
      <w:r>
        <w:rPr>
          <w:rFonts w:ascii="Times New Roman" w:hAnsi="Times New Roman" w:eastAsia="Times New Roman" w:cs="Times New Roman"/>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KCl</w:t>
      </w:r>
      <w:r>
        <w:rPr>
          <w:color w:val="000000"/>
        </w:rPr>
        <w:t xml:space="preserve">    </w:t>
      </w:r>
    </w:p>
    <w:p w14:paraId="13411E86">
      <w:pPr>
        <w:spacing w:line="360" w:lineRule="auto"/>
        <w:textAlignment w:val="center"/>
        <w:rPr>
          <w:color w:val="000000"/>
        </w:rPr>
      </w:pPr>
      <w:r>
        <w:rPr>
          <w:color w:val="000000"/>
        </w:rPr>
        <w:t>（4）</w:t>
      </w:r>
      <w:r>
        <w:object>
          <v:shape id="_x0000_i6480" o:spt="75" alt="学科网(www.zxxk.com)--教育资源门户，提供试卷、教案、课件、论文、素材以及各类教学资源下载，还有大量而丰富的教学相关资讯！" type="#_x0000_t75" style="height:18.5pt;width:210pt;" o:ole="t" filled="f" o:preferrelative="t" stroked="f" coordsize="21600,21600">
            <v:path/>
            <v:fill on="f" focussize="0,0"/>
            <v:stroke on="f"/>
            <v:imagedata r:id="rId9456" o:title="eqId42972838a52230f24477500a2f9bb424"/>
            <o:lock v:ext="edit" aspectratio="t"/>
            <w10:wrap type="none"/>
            <w10:anchorlock/>
          </v:shape>
          <o:OLEObject Type="Embed" ProgID="Equation.DSMT4" ShapeID="_x0000_i6480" DrawAspect="Content" ObjectID="_1468081180" r:id="rId9455">
            <o:LockedField>false</o:LockedField>
          </o:OLEObject>
        </w:object>
      </w:r>
      <w:r>
        <w:rPr>
          <w:color w:val="000000"/>
        </w:rPr>
        <w:t xml:space="preserve">    </w:t>
      </w:r>
    </w:p>
    <w:p w14:paraId="2E111146">
      <w:pPr>
        <w:spacing w:line="360" w:lineRule="auto"/>
        <w:textAlignment w:val="center"/>
        <w:rPr>
          <w:color w:val="000000"/>
        </w:rPr>
      </w:pPr>
      <w:r>
        <w:rPr>
          <w:color w:val="000000"/>
        </w:rPr>
        <w:t>（5）</w:t>
      </w:r>
      <w:r>
        <w:object>
          <v:shape id="_x0000_i6481" o:spt="75" alt="学科网(www.zxxk.com)--教育资源门户，提供试卷、教案、课件、论文、素材以及各类教学资源下载，还有大量而丰富的教学相关资讯！" type="#_x0000_t75" style="height:15.8pt;width:44.95pt;" o:ole="t" filled="f" o:preferrelative="t" stroked="f" coordsize="21600,21600">
            <v:path/>
            <v:fill on="f" focussize="0,0"/>
            <v:stroke on="f"/>
            <v:imagedata r:id="rId9458" o:title="eqIdc953fe20e045d40105ac4fd69e1df4ec"/>
            <o:lock v:ext="edit" aspectratio="t"/>
            <w10:wrap type="none"/>
            <w10:anchorlock/>
          </v:shape>
          <o:OLEObject Type="Embed" ProgID="Equation.DSMT4" ShapeID="_x0000_i6481" DrawAspect="Content" ObjectID="_1468081181" r:id="rId9457">
            <o:LockedField>false</o:LockedField>
          </o:OLEObject>
        </w:object>
      </w:r>
      <w:r>
        <w:rPr>
          <w:color w:val="000000"/>
        </w:rPr>
        <w:t xml:space="preserve">    </w:t>
      </w:r>
    </w:p>
    <w:p w14:paraId="4F756E1C">
      <w:pPr>
        <w:spacing w:line="360" w:lineRule="auto"/>
        <w:textAlignment w:val="center"/>
        <w:rPr>
          <w:color w:val="000000"/>
        </w:rPr>
      </w:pPr>
      <w:r>
        <w:rPr>
          <w:color w:val="000000"/>
        </w:rPr>
        <w:t>（6）</w:t>
      </w:r>
      <w:r>
        <w:rPr>
          <w:rFonts w:ascii="Times New Roman" w:hAnsi="Times New Roman" w:eastAsia="Times New Roman" w:cs="Times New Roman"/>
          <w:color w:val="000000"/>
        </w:rPr>
        <w:t>RuO</w:t>
      </w:r>
      <w:r>
        <w:rPr>
          <w:rFonts w:ascii="Times New Roman" w:hAnsi="Times New Roman" w:eastAsia="Times New Roman" w:cs="Times New Roman"/>
          <w:color w:val="000000"/>
          <w:vertAlign w:val="subscript"/>
        </w:rPr>
        <w:t>2</w:t>
      </w:r>
    </w:p>
    <w:p w14:paraId="5000881C">
      <w:pPr>
        <w:spacing w:line="360" w:lineRule="auto"/>
        <w:textAlignment w:val="center"/>
        <w:rPr>
          <w:color w:val="000000"/>
        </w:rPr>
      </w:pPr>
      <w:r>
        <w:rPr>
          <w:color w:val="2E75B6"/>
        </w:rPr>
        <w:t>【解析】</w:t>
      </w:r>
    </w:p>
    <w:p w14:paraId="560D85E8">
      <w:pPr>
        <w:spacing w:line="360" w:lineRule="auto"/>
        <w:jc w:val="both"/>
        <w:textAlignment w:val="center"/>
        <w:rPr>
          <w:color w:val="000000"/>
        </w:rPr>
      </w:pPr>
      <w:r>
        <w:rPr>
          <w:color w:val="000000"/>
        </w:rPr>
        <w:t>【分析】</w:t>
      </w:r>
      <w:r>
        <w:rPr>
          <w:rFonts w:ascii="宋体" w:hAnsi="宋体" w:eastAsia="宋体" w:cs="宋体"/>
          <w:color w:val="000000"/>
        </w:rPr>
        <w:t>根据流程可知，第①步发生反应</w:t>
      </w:r>
      <w:r>
        <w:object>
          <v:shape id="_x0000_i6482" o:spt="75" alt="学科网(www.zxxk.com)--教育资源门户，提供试卷、教案、课件、论文、素材以及各类教学资源下载，还有大量而丰富的教学相关资讯！" type="#_x0000_t75" style="height:17.5pt;width:331.85pt;" o:ole="t" filled="f" o:preferrelative="t" stroked="f" coordsize="21600,21600">
            <v:path/>
            <v:fill on="f" focussize="0,0"/>
            <v:stroke on="f"/>
            <v:imagedata r:id="rId9460" o:title="eqId9853d89e7a3eaef2caf1812d5414c330"/>
            <o:lock v:ext="edit" aspectratio="t"/>
            <w10:wrap type="none"/>
            <w10:anchorlock/>
          </v:shape>
          <o:OLEObject Type="Embed" ProgID="Equation.DSMT4" ShapeID="_x0000_i6482" DrawAspect="Content" ObjectID="_1468081182" r:id="rId9459">
            <o:LockedField>false</o:LockedField>
          </o:OLEObject>
        </w:object>
      </w:r>
      <w:r>
        <w:rPr>
          <w:rFonts w:ascii="宋体" w:hAnsi="宋体" w:eastAsia="宋体" w:cs="宋体"/>
          <w:color w:val="000000"/>
        </w:rPr>
        <w:t>，第②步发生反应</w:t>
      </w:r>
      <w:r>
        <w:object>
          <v:shape id="_x0000_i6483" o:spt="75" alt="学科网(www.zxxk.com)--教育资源门户，提供试卷、教案、课件、论文、素材以及各类教学资源下载，还有大量而丰富的教学相关资讯！" type="#_x0000_t75" style="height:18.5pt;width:210pt;" o:ole="t" filled="f" o:preferrelative="t" stroked="f" coordsize="21600,21600">
            <v:path/>
            <v:fill on="f" focussize="0,0"/>
            <v:stroke on="f"/>
            <v:imagedata r:id="rId9456" o:title="eqId42972838a52230f24477500a2f9bb424"/>
            <o:lock v:ext="edit" aspectratio="t"/>
            <w10:wrap type="none"/>
            <w10:anchorlock/>
          </v:shape>
          <o:OLEObject Type="Embed" ProgID="Equation.DSMT4" ShapeID="_x0000_i6483" DrawAspect="Content" ObjectID="_1468081183" r:id="rId9461">
            <o:LockedField>false</o:LockedField>
          </o:OLEObject>
        </w:object>
      </w:r>
      <w:r>
        <w:rPr>
          <w:rFonts w:ascii="宋体" w:hAnsi="宋体" w:eastAsia="宋体" w:cs="宋体"/>
          <w:color w:val="000000"/>
        </w:rPr>
        <w:t>，第③步发生反应</w:t>
      </w:r>
      <w:r>
        <w:object>
          <v:shape id="_x0000_i6484" o:spt="75" alt="学科网(www.zxxk.com)--教育资源门户，提供试卷、教案、课件、论文、素材以及各类教学资源下载，还有大量而丰富的教学相关资讯！" type="#_x0000_t75" style="height:20.25pt;width:242.25pt;" o:ole="t" filled="f" o:preferrelative="t" stroked="f" coordsize="21600,21600">
            <v:path/>
            <v:fill on="f" focussize="0,0"/>
            <v:stroke on="f"/>
            <v:imagedata r:id="rId9463" o:title="eqIda795a6d7b558812776a53aafdbc6c9de"/>
            <o:lock v:ext="edit" aspectratio="t"/>
            <w10:wrap type="none"/>
            <w10:anchorlock/>
          </v:shape>
          <o:OLEObject Type="Embed" ProgID="Equation.DSMT4" ShapeID="_x0000_i6484" DrawAspect="Content" ObjectID="_1468081184" r:id="rId9462">
            <o:LockedField>false</o:LockedField>
          </o:OLEObject>
        </w:object>
      </w:r>
      <w:r>
        <w:rPr>
          <w:rFonts w:ascii="宋体" w:hAnsi="宋体" w:eastAsia="宋体" w:cs="宋体"/>
          <w:color w:val="000000"/>
        </w:rPr>
        <w:t>，据此分析解答。</w:t>
      </w:r>
    </w:p>
    <w:p w14:paraId="766E7439">
      <w:pPr>
        <w:spacing w:line="360" w:lineRule="auto"/>
        <w:jc w:val="both"/>
        <w:textAlignment w:val="center"/>
        <w:rPr>
          <w:color w:val="000000"/>
        </w:rPr>
      </w:pPr>
      <w:r>
        <w:rPr>
          <w:color w:val="000000"/>
        </w:rPr>
        <w:t>【小问1详解】</w:t>
      </w:r>
    </w:p>
    <w:p w14:paraId="7C9354D8">
      <w:pPr>
        <w:spacing w:line="360" w:lineRule="auto"/>
        <w:jc w:val="left"/>
        <w:textAlignment w:val="center"/>
        <w:rPr>
          <w:color w:val="000000"/>
        </w:rPr>
      </w:pPr>
      <w:r>
        <w:rPr>
          <w:rFonts w:ascii="宋体" w:hAnsi="宋体" w:eastAsia="宋体" w:cs="宋体"/>
          <w:color w:val="000000"/>
        </w:rPr>
        <w:t>根据</w:t>
      </w:r>
      <w:r>
        <w:rPr>
          <w:rFonts w:ascii="Times New Roman" w:hAnsi="Times New Roman" w:eastAsia="Times New Roman" w:cs="Times New Roman"/>
          <w:color w:val="000000"/>
        </w:rPr>
        <w:t>Ru</w:t>
      </w:r>
      <w:r>
        <w:rPr>
          <w:rFonts w:ascii="宋体" w:hAnsi="宋体" w:eastAsia="宋体" w:cs="宋体"/>
          <w:color w:val="000000"/>
          <w:position w:val="0"/>
        </w:rPr>
        <w:drawing>
          <wp:inline distT="0" distB="0" distL="114300" distR="114300">
            <wp:extent cx="133350" cy="177800"/>
            <wp:effectExtent l="0" t="0" r="3810" b="4445"/>
            <wp:docPr id="988851948" name="图片 98885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51948" name="图片 988851948"/>
                    <pic:cNvPicPr>
                      <a:picLocks noChangeAspect="1"/>
                    </pic:cNvPicPr>
                  </pic:nvPicPr>
                  <pic:blipFill>
                    <a:blip r:embed="rId9258"/>
                    <a:stretch>
                      <a:fillRect/>
                    </a:stretch>
                  </pic:blipFill>
                  <pic:spPr>
                    <a:xfrm>
                      <a:off x="0" y="0"/>
                      <a:ext cx="133350" cy="177800"/>
                    </a:xfrm>
                    <a:prstGeom prst="rect">
                      <a:avLst/>
                    </a:prstGeom>
                  </pic:spPr>
                </pic:pic>
              </a:graphicData>
            </a:graphic>
          </wp:inline>
        </w:drawing>
      </w:r>
      <w:r>
        <w:rPr>
          <w:rFonts w:ascii="宋体" w:hAnsi="宋体" w:eastAsia="宋体" w:cs="宋体"/>
          <w:color w:val="000000"/>
        </w:rPr>
        <w:t>价电子排布式为</w:t>
      </w:r>
      <w:r>
        <w:rPr>
          <w:rFonts w:ascii="Times New Roman" w:hAnsi="Times New Roman" w:eastAsia="Times New Roman" w:cs="Times New Roman"/>
          <w:color w:val="000000"/>
        </w:rPr>
        <w:t>[Kr]4d</w:t>
      </w:r>
      <w:r>
        <w:rPr>
          <w:color w:val="000000"/>
          <w:vertAlign w:val="superscript"/>
        </w:rPr>
        <w:t>7</w:t>
      </w:r>
      <w:r>
        <w:rPr>
          <w:rFonts w:ascii="Times New Roman" w:hAnsi="Times New Roman" w:eastAsia="Times New Roman" w:cs="Times New Roman"/>
          <w:color w:val="000000"/>
        </w:rPr>
        <w:t>5s</w:t>
      </w:r>
      <w:r>
        <w:rPr>
          <w:color w:val="000000"/>
          <w:vertAlign w:val="superscript"/>
        </w:rPr>
        <w:t>1</w:t>
      </w:r>
      <w:r>
        <w:rPr>
          <w:rFonts w:ascii="宋体" w:hAnsi="宋体" w:eastAsia="宋体" w:cs="宋体"/>
          <w:color w:val="000000"/>
        </w:rPr>
        <w:t>，</w:t>
      </w:r>
      <w:r>
        <w:rPr>
          <w:rFonts w:ascii="Times New Roman" w:hAnsi="Times New Roman" w:eastAsia="Times New Roman" w:cs="Times New Roman"/>
          <w:color w:val="000000"/>
        </w:rPr>
        <w:t>Ru</w:t>
      </w:r>
      <w:r>
        <w:rPr>
          <w:rFonts w:ascii="宋体" w:hAnsi="宋体" w:eastAsia="宋体" w:cs="宋体"/>
          <w:color w:val="000000"/>
        </w:rPr>
        <w:t>在周期表中的位置是第五周期第</w:t>
      </w:r>
      <w:r>
        <w:rPr>
          <w:rFonts w:ascii="Times New Roman" w:hAnsi="Times New Roman" w:eastAsia="Times New Roman" w:cs="Times New Roman"/>
          <w:color w:val="000000"/>
        </w:rPr>
        <w:t>Ⅷ</w:t>
      </w:r>
      <w:r>
        <w:rPr>
          <w:rFonts w:ascii="宋体" w:hAnsi="宋体" w:eastAsia="宋体" w:cs="宋体"/>
          <w:color w:val="000000"/>
        </w:rPr>
        <w:t>族；</w:t>
      </w:r>
      <w:r>
        <w:object>
          <v:shape id="_x0000_i6485" o:spt="75" alt="学科网(www.zxxk.com)--教育资源门户，提供试卷、教案、课件、论文、素材以及各类教学资源下载，还有大量而丰富的教学相关资讯！" type="#_x0000_t75" style="height:19.2pt;width:25.8pt;" o:ole="t" filled="f" o:preferrelative="t" stroked="f" coordsize="21600,21600">
            <v:path/>
            <v:fill on="f" focussize="0,0"/>
            <v:stroke on="f"/>
            <v:imagedata r:id="rId9428" o:title="eqIdafc7c002726c6c8848e7037e1d158caa"/>
            <o:lock v:ext="edit" aspectratio="t"/>
            <w10:wrap type="none"/>
            <w10:anchorlock/>
          </v:shape>
          <o:OLEObject Type="Embed" ProgID="Equation.DSMT4" ShapeID="_x0000_i6485" DrawAspect="Content" ObjectID="_1468081185" r:id="rId9464">
            <o:LockedField>false</o:LockedField>
          </o:OLEObject>
        </w:object>
      </w:r>
      <w:r>
        <w:rPr>
          <w:rFonts w:ascii="宋体" w:hAnsi="宋体" w:eastAsia="宋体" w:cs="宋体"/>
          <w:color w:val="000000"/>
        </w:rPr>
        <w:t>成键电子对为</w:t>
      </w:r>
      <w:r>
        <w:rPr>
          <w:rFonts w:ascii="Times New Roman" w:hAnsi="Times New Roman" w:eastAsia="Times New Roman" w:cs="Times New Roman"/>
          <w:color w:val="000000"/>
        </w:rPr>
        <w:t>2</w:t>
      </w:r>
      <w:r>
        <w:rPr>
          <w:rFonts w:ascii="宋体" w:hAnsi="宋体" w:eastAsia="宋体" w:cs="宋体"/>
          <w:color w:val="000000"/>
        </w:rPr>
        <w:t>，孤对电子为</w:t>
      </w:r>
      <w:r>
        <w:object>
          <v:shape id="_x0000_i6486" o:spt="75" alt="学科网(www.zxxk.com)--教育资源门户，提供试卷、教案、课件、论文、素材以及各类教学资源下载，还有大量而丰富的教学相关资讯！" type="#_x0000_t75" style="height:31pt;width:54pt;" o:ole="t" filled="f" o:preferrelative="t" stroked="f" coordsize="21600,21600">
            <v:path/>
            <v:fill on="f" focussize="0,0"/>
            <v:stroke on="f"/>
            <v:imagedata r:id="rId9466" o:title="eqId43491e2bf91a80cd0401e65ee0dfb61a"/>
            <o:lock v:ext="edit" aspectratio="t"/>
            <w10:wrap type="none"/>
            <w10:anchorlock/>
          </v:shape>
          <o:OLEObject Type="Embed" ProgID="Equation.DSMT4" ShapeID="_x0000_i6486" DrawAspect="Content" ObjectID="_1468081186" r:id="rId9465">
            <o:LockedField>false</o:LockedField>
          </o:OLEObject>
        </w:object>
      </w:r>
      <w:r>
        <w:rPr>
          <w:rFonts w:ascii="Times New Roman" w:hAnsi="Times New Roman" w:eastAsia="Times New Roman" w:cs="Times New Roman"/>
          <w:color w:val="000000"/>
        </w:rPr>
        <w:t>=1</w:t>
      </w:r>
      <w:r>
        <w:rPr>
          <w:rFonts w:ascii="宋体" w:hAnsi="宋体" w:eastAsia="宋体" w:cs="宋体"/>
          <w:color w:val="000000"/>
        </w:rPr>
        <w:t>，价电子互斥模型为平面三角形，空间构型为</w:t>
      </w:r>
      <w:r>
        <w:rPr>
          <w:rFonts w:ascii="Times New Roman" w:hAnsi="Times New Roman" w:eastAsia="Times New Roman" w:cs="Times New Roman"/>
          <w:color w:val="000000"/>
        </w:rPr>
        <w:t>V</w:t>
      </w:r>
      <w:r>
        <w:rPr>
          <w:rFonts w:ascii="宋体" w:hAnsi="宋体" w:eastAsia="宋体" w:cs="宋体"/>
          <w:color w:val="000000"/>
        </w:rPr>
        <w:t>形；</w:t>
      </w:r>
    </w:p>
    <w:p w14:paraId="68BE8845">
      <w:pPr>
        <w:spacing w:line="360" w:lineRule="auto"/>
        <w:jc w:val="left"/>
        <w:textAlignment w:val="center"/>
        <w:rPr>
          <w:color w:val="000000"/>
        </w:rPr>
      </w:pPr>
      <w:r>
        <w:rPr>
          <w:color w:val="000000"/>
        </w:rPr>
        <w:t>【小问2详解】</w:t>
      </w:r>
    </w:p>
    <w:p w14:paraId="238A6C05">
      <w:pPr>
        <w:spacing w:line="360" w:lineRule="auto"/>
        <w:jc w:val="left"/>
        <w:textAlignment w:val="center"/>
        <w:rPr>
          <w:color w:val="000000"/>
        </w:rPr>
      </w:pPr>
      <w:r>
        <w:rPr>
          <w:rFonts w:ascii="宋体" w:hAnsi="宋体" w:eastAsia="宋体" w:cs="宋体"/>
          <w:color w:val="000000"/>
        </w:rPr>
        <w:t>图为吸收波谱的谱图，为红外光谱，测量仪器为红外光谱仪，答案选</w:t>
      </w:r>
      <w:r>
        <w:rPr>
          <w:rFonts w:ascii="Times New Roman" w:hAnsi="Times New Roman" w:eastAsia="Times New Roman" w:cs="Times New Roman"/>
          <w:color w:val="000000"/>
        </w:rPr>
        <w:t>C</w:t>
      </w:r>
      <w:r>
        <w:rPr>
          <w:rFonts w:ascii="宋体" w:hAnsi="宋体" w:eastAsia="宋体" w:cs="宋体"/>
          <w:color w:val="000000"/>
        </w:rPr>
        <w:t>；</w:t>
      </w:r>
    </w:p>
    <w:p w14:paraId="37D46746">
      <w:pPr>
        <w:spacing w:line="360" w:lineRule="auto"/>
        <w:jc w:val="left"/>
        <w:textAlignment w:val="center"/>
        <w:rPr>
          <w:color w:val="000000"/>
        </w:rPr>
      </w:pPr>
      <w:r>
        <w:rPr>
          <w:color w:val="000000"/>
        </w:rPr>
        <w:t>【小问3详解】</w:t>
      </w:r>
    </w:p>
    <w:p w14:paraId="02E703FE">
      <w:pPr>
        <w:spacing w:line="360" w:lineRule="auto"/>
        <w:jc w:val="left"/>
        <w:textAlignment w:val="center"/>
        <w:rPr>
          <w:color w:val="000000"/>
        </w:rPr>
      </w:pPr>
      <w:r>
        <w:rPr>
          <w:rFonts w:ascii="宋体" w:hAnsi="宋体" w:eastAsia="宋体" w:cs="宋体"/>
          <w:color w:val="000000"/>
        </w:rPr>
        <w:t>步骤①中加入</w:t>
      </w:r>
      <w:r>
        <w:rPr>
          <w:rFonts w:ascii="Times New Roman" w:hAnsi="Times New Roman" w:eastAsia="Times New Roman" w:cs="Times New Roman"/>
          <w:color w:val="000000"/>
        </w:rPr>
        <w:t>NaNO</w:t>
      </w:r>
      <w:r>
        <w:rPr>
          <w:color w:val="000000"/>
          <w:vertAlign w:val="subscript"/>
        </w:rPr>
        <w:t>2</w:t>
      </w:r>
      <w:r>
        <w:rPr>
          <w:rFonts w:ascii="宋体" w:hAnsi="宋体" w:eastAsia="宋体" w:cs="宋体"/>
          <w:color w:val="000000"/>
        </w:rPr>
        <w:t>，亚硝酸钠发生歧化反应，反应无气体生成，根据氧化还原反应配平该反应为</w:t>
      </w:r>
      <w:r>
        <w:object>
          <v:shape id="_x0000_i6487" o:spt="75" alt="学科网(www.zxxk.com)--教育资源门户，提供试卷、教案、课件、论文、素材以及各类教学资源下载，还有大量而丰富的教学相关资讯！" type="#_x0000_t75" style="height:17.5pt;width:331.85pt;" o:ole="t" filled="f" o:preferrelative="t" stroked="f" coordsize="21600,21600">
            <v:path/>
            <v:fill on="f" focussize="0,0"/>
            <v:stroke on="f"/>
            <v:imagedata r:id="rId9460" o:title="eqId9853d89e7a3eaef2caf1812d5414c330"/>
            <o:lock v:ext="edit" aspectratio="t"/>
            <w10:wrap type="none"/>
            <w10:anchorlock/>
          </v:shape>
          <o:OLEObject Type="Embed" ProgID="Equation.DSMT4" ShapeID="_x0000_i6487" DrawAspect="Content" ObjectID="_1468081187" r:id="rId9467">
            <o:LockedField>false</o:LockedField>
          </o:OLEObject>
        </w:object>
      </w:r>
      <w:r>
        <w:rPr>
          <w:rFonts w:ascii="宋体" w:hAnsi="宋体" w:eastAsia="宋体" w:cs="宋体"/>
          <w:color w:val="000000"/>
        </w:rPr>
        <w:t>，生成的盐还有</w:t>
      </w:r>
      <w:r>
        <w:rPr>
          <w:rFonts w:ascii="Times New Roman" w:hAnsi="Times New Roman" w:eastAsia="Times New Roman" w:cs="Times New Roman"/>
          <w:color w:val="000000"/>
        </w:rPr>
        <w:t>KNO</w:t>
      </w:r>
      <w:r>
        <w:rPr>
          <w:color w:val="000000"/>
          <w:vertAlign w:val="subscript"/>
        </w:rPr>
        <w:t>3</w:t>
      </w:r>
      <w:r>
        <w:rPr>
          <w:rFonts w:ascii="宋体" w:hAnsi="宋体" w:eastAsia="宋体" w:cs="宋体"/>
          <w:color w:val="000000"/>
        </w:rPr>
        <w:t>、</w:t>
      </w:r>
      <w:r>
        <w:rPr>
          <w:rFonts w:ascii="Times New Roman" w:hAnsi="Times New Roman" w:eastAsia="Times New Roman" w:cs="Times New Roman"/>
          <w:color w:val="000000"/>
        </w:rPr>
        <w:t>KCl</w:t>
      </w:r>
      <w:r>
        <w:rPr>
          <w:rFonts w:ascii="宋体" w:hAnsi="宋体" w:eastAsia="宋体" w:cs="宋体"/>
          <w:color w:val="000000"/>
        </w:rPr>
        <w:t>；</w:t>
      </w:r>
    </w:p>
    <w:p w14:paraId="665E06E6">
      <w:pPr>
        <w:spacing w:line="360" w:lineRule="auto"/>
        <w:jc w:val="left"/>
        <w:textAlignment w:val="center"/>
        <w:rPr>
          <w:color w:val="000000"/>
        </w:rPr>
      </w:pPr>
      <w:r>
        <w:rPr>
          <w:color w:val="000000"/>
        </w:rPr>
        <w:t>【小问4详解】</w:t>
      </w:r>
    </w:p>
    <w:p w14:paraId="5919F6B0">
      <w:pPr>
        <w:spacing w:line="360" w:lineRule="auto"/>
        <w:jc w:val="left"/>
        <w:textAlignment w:val="center"/>
        <w:rPr>
          <w:color w:val="000000"/>
        </w:rPr>
      </w:pPr>
      <w:r>
        <w:rPr>
          <w:rFonts w:ascii="宋体" w:hAnsi="宋体" w:eastAsia="宋体" w:cs="宋体"/>
          <w:color w:val="000000"/>
        </w:rPr>
        <w:t>步骤②生成的</w:t>
      </w:r>
      <w:r>
        <w:object>
          <v:shape id="_x0000_i6488" o:spt="75" alt="学科网(www.zxxk.com)--教育资源门户，提供试卷、教案、课件、论文、素材以及各类教学资源下载，还有大量而丰富的教学相关资讯！" type="#_x0000_t75" style="height:20.25pt;width:75pt;" o:ole="t" filled="f" o:preferrelative="t" stroked="f" coordsize="21600,21600">
            <v:path/>
            <v:fill on="f" focussize="0,0"/>
            <v:stroke on="f"/>
            <v:imagedata r:id="rId9437" o:title="eqId37a3f1585af6a7d5a84c8fccfa2fa6d4"/>
            <o:lock v:ext="edit" aspectratio="t"/>
            <w10:wrap type="none"/>
            <w10:anchorlock/>
          </v:shape>
          <o:OLEObject Type="Embed" ProgID="Equation.DSMT4" ShapeID="_x0000_i6488" DrawAspect="Content" ObjectID="_1468081188" r:id="rId9468">
            <o:LockedField>false</o:LockedField>
          </o:OLEObject>
        </w:object>
      </w:r>
      <w:r>
        <w:rPr>
          <w:rFonts w:ascii="宋体" w:hAnsi="宋体" w:eastAsia="宋体" w:cs="宋体"/>
          <w:color w:val="000000"/>
        </w:rPr>
        <w:t>为难溶物，反应的化学方程式为</w:t>
      </w:r>
      <w:r>
        <w:object>
          <v:shape id="_x0000_i6489" o:spt="75" alt="学科网(www.zxxk.com)--教育资源门户，提供试卷、教案、课件、论文、素材以及各类教学资源下载，还有大量而丰富的教学相关资讯！" type="#_x0000_t75" style="height:18.5pt;width:210pt;" o:ole="t" filled="f" o:preferrelative="t" stroked="f" coordsize="21600,21600">
            <v:path/>
            <v:fill on="f" focussize="0,0"/>
            <v:stroke on="f"/>
            <v:imagedata r:id="rId9456" o:title="eqId42972838a52230f24477500a2f9bb424"/>
            <o:lock v:ext="edit" aspectratio="t"/>
            <w10:wrap type="none"/>
            <w10:anchorlock/>
          </v:shape>
          <o:OLEObject Type="Embed" ProgID="Equation.DSMT4" ShapeID="_x0000_i6489" DrawAspect="Content" ObjectID="_1468081189" r:id="rId9469">
            <o:LockedField>false</o:LockedField>
          </o:OLEObject>
        </w:object>
      </w:r>
      <w:r>
        <w:rPr>
          <w:rFonts w:ascii="宋体" w:hAnsi="宋体" w:eastAsia="宋体" w:cs="宋体"/>
          <w:color w:val="000000"/>
        </w:rPr>
        <w:t>；</w:t>
      </w:r>
    </w:p>
    <w:p w14:paraId="44076939">
      <w:pPr>
        <w:spacing w:line="360" w:lineRule="auto"/>
        <w:jc w:val="left"/>
        <w:textAlignment w:val="center"/>
        <w:rPr>
          <w:color w:val="000000"/>
        </w:rPr>
      </w:pPr>
      <w:r>
        <w:rPr>
          <w:color w:val="000000"/>
        </w:rPr>
        <w:t>【小问5详解】</w:t>
      </w:r>
    </w:p>
    <w:p w14:paraId="52A24094">
      <w:pPr>
        <w:spacing w:line="360" w:lineRule="auto"/>
        <w:jc w:val="left"/>
        <w:textAlignment w:val="center"/>
        <w:rPr>
          <w:color w:val="000000"/>
        </w:rPr>
      </w:pPr>
      <w:r>
        <w:rPr>
          <w:rFonts w:ascii="宋体" w:hAnsi="宋体" w:eastAsia="宋体" w:cs="宋体"/>
          <w:color w:val="000000"/>
        </w:rPr>
        <w:t>为使</w:t>
      </w:r>
      <w:r>
        <w:object>
          <v:shape id="_x0000_i6490"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9441" o:title="eqIdb5fcdd6114bdd31dd11d1819ca0c53aa"/>
            <o:lock v:ext="edit" aspectratio="t"/>
            <w10:wrap type="none"/>
            <w10:anchorlock/>
          </v:shape>
          <o:OLEObject Type="Embed" ProgID="Equation.DSMT4" ShapeID="_x0000_i6490" DrawAspect="Content" ObjectID="_1468081190" r:id="rId9470">
            <o:LockedField>false</o:LockedField>
          </o:OLEObject>
        </w:object>
      </w:r>
      <w:r>
        <w:rPr>
          <w:rFonts w:ascii="宋体" w:hAnsi="宋体" w:eastAsia="宋体" w:cs="宋体"/>
          <w:color w:val="000000"/>
        </w:rPr>
        <w:t>沉淀完全，则</w:t>
      </w:r>
      <w:r>
        <w:rPr>
          <w:rFonts w:ascii="Times New Roman" w:hAnsi="Times New Roman" w:eastAsia="Times New Roman" w:cs="Times New Roman"/>
          <w:color w:val="000000"/>
        </w:rPr>
        <w:t>c(</w:t>
      </w:r>
      <w:r>
        <w:object>
          <v:shape id="_x0000_i6491" o:spt="75" alt="学科网(www.zxxk.com)--教育资源门户，提供试卷、教案、课件、论文、素材以及各类教学资源下载，还有大量而丰富的教学相关资讯！" type="#_x0000_t75" style="height:15.75pt;width:18pt;" o:ole="t" filled="f" o:preferrelative="t" stroked="f" coordsize="21600,21600">
            <v:path/>
            <v:fill on="f" focussize="0,0"/>
            <v:stroke on="f"/>
            <v:imagedata r:id="rId9441" o:title="eqIdb5fcdd6114bdd31dd11d1819ca0c53aa"/>
            <o:lock v:ext="edit" aspectratio="t"/>
            <w10:wrap type="none"/>
            <w10:anchorlock/>
          </v:shape>
          <o:OLEObject Type="Embed" ProgID="Equation.DSMT4" ShapeID="_x0000_i6491" DrawAspect="Content" ObjectID="_1468081191" r:id="rId9471">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w:t>
      </w:r>
      <w:r>
        <w:rPr>
          <w:rFonts w:ascii="Times New Roman" w:hAnsi="Times New Roman" w:eastAsia="Times New Roman" w:cs="Times New Roman"/>
          <w:color w:val="000000"/>
        </w:rPr>
        <w:t>1×10</w:t>
      </w:r>
      <w:r>
        <w:rPr>
          <w:color w:val="000000"/>
          <w:vertAlign w:val="superscript"/>
        </w:rPr>
        <w:t>-5</w:t>
      </w:r>
      <w:r>
        <w:rPr>
          <w:rFonts w:ascii="Times New Roman" w:hAnsi="Times New Roman" w:eastAsia="Times New Roman" w:cs="Times New Roman"/>
          <w:color w:val="000000"/>
        </w:rPr>
        <w:t>mol/L</w:t>
      </w:r>
      <w:r>
        <w:rPr>
          <w:rFonts w:ascii="宋体" w:hAnsi="宋体" w:eastAsia="宋体" w:cs="宋体"/>
          <w:color w:val="000000"/>
        </w:rPr>
        <w:t>，</w:t>
      </w:r>
      <w:r>
        <w:object>
          <v:shape id="_x0000_i6492" o:spt="75" alt="学科网(www.zxxk.com)--教育资源门户，提供试卷、教案、课件、论文、素材以及各类教学资源下载，还有大量而丰富的教学相关资讯！" type="#_x0000_t75" style="height:18.4pt;width:23pt;" o:ole="t" filled="f" o:preferrelative="t" stroked="f" coordsize="21600,21600">
            <v:path/>
            <v:fill on="f" focussize="0,0"/>
            <v:stroke on="f"/>
            <v:imagedata r:id="rId2935" o:title="eqId95e81bf3b5df079d0909900e380c0207"/>
            <o:lock v:ext="edit" aspectratio="t"/>
            <w10:wrap type="none"/>
            <w10:anchorlock/>
          </v:shape>
          <o:OLEObject Type="Embed" ProgID="Equation.DSMT4" ShapeID="_x0000_i6492" DrawAspect="Content" ObjectID="_1468081192" r:id="rId9472">
            <o:LockedField>false</o:LockedField>
          </o:OLEObject>
        </w:object>
      </w:r>
      <w:r>
        <w:rPr>
          <w:rFonts w:ascii="宋体" w:hAnsi="宋体" w:eastAsia="宋体" w:cs="宋体"/>
          <w:color w:val="000000"/>
        </w:rPr>
        <w:t>浓度应大于</w:t>
      </w:r>
      <w:r>
        <w:object>
          <v:shape id="_x0000_i6493" o:spt="75" alt="学科网(www.zxxk.com)--教育资源门户，提供试卷、教案、课件、论文、素材以及各类教学资源下载，还有大量而丰富的教学相关资讯！" type="#_x0000_t75" style="height:41.25pt;width:168.75pt;" o:ole="t" filled="f" o:preferrelative="t" stroked="f" coordsize="21600,21600">
            <v:path/>
            <v:fill on="f" focussize="0,0"/>
            <v:stroke on="f"/>
            <v:imagedata r:id="rId9474" o:title="eqIdb633a63c643fd0ebfc8450eb70733645"/>
            <o:lock v:ext="edit" aspectratio="t"/>
            <w10:wrap type="none"/>
            <w10:anchorlock/>
          </v:shape>
          <o:OLEObject Type="Embed" ProgID="Equation.DSMT4" ShapeID="_x0000_i6493" DrawAspect="Content" ObjectID="_1468081193" r:id="rId9473">
            <o:LockedField>false</o:LockedField>
          </o:OLEObject>
        </w:object>
      </w:r>
      <w:r>
        <w:rPr>
          <w:rFonts w:ascii="Times New Roman" w:hAnsi="Times New Roman" w:eastAsia="Times New Roman" w:cs="Times New Roman"/>
          <w:color w:val="000000"/>
        </w:rPr>
        <w:t>mol/L</w:t>
      </w:r>
    </w:p>
    <w:p w14:paraId="2FD596F6">
      <w:pPr>
        <w:spacing w:line="360" w:lineRule="auto"/>
        <w:jc w:val="left"/>
        <w:textAlignment w:val="center"/>
        <w:rPr>
          <w:color w:val="000000"/>
        </w:rPr>
      </w:pPr>
      <w:r>
        <w:rPr>
          <w:color w:val="000000"/>
        </w:rPr>
        <w:t>【小问6详解】</w:t>
      </w:r>
    </w:p>
    <w:p w14:paraId="135488EE">
      <w:pPr>
        <w:spacing w:line="360" w:lineRule="auto"/>
        <w:jc w:val="left"/>
        <w:textAlignment w:val="center"/>
        <w:rPr>
          <w:color w:val="000000"/>
        </w:rPr>
      </w:pPr>
      <w:r>
        <w:rPr>
          <w:rFonts w:ascii="宋体" w:hAnsi="宋体" w:eastAsia="宋体" w:cs="宋体"/>
          <w:color w:val="000000"/>
        </w:rPr>
        <w:t>设分解</w:t>
      </w:r>
      <w:r>
        <w:rPr>
          <w:rFonts w:ascii="Times New Roman" w:hAnsi="Times New Roman" w:eastAsia="Times New Roman" w:cs="Times New Roman"/>
          <w:color w:val="000000"/>
        </w:rPr>
        <w:t>1mol</w:t>
      </w:r>
      <w:r>
        <w:object>
          <v:shape id="_x0000_i6494" o:spt="75" alt="学科网(www.zxxk.com)--教育资源门户，提供试卷、教案、课件、论文、素材以及各类教学资源下载，还有大量而丰富的教学相关资讯！" type="#_x0000_t75" style="height:20.25pt;width:80.25pt;" o:ole="t" filled="f" o:preferrelative="t" stroked="f" coordsize="21600,21600">
            <v:path/>
            <v:fill on="f" focussize="0,0"/>
            <v:stroke on="f"/>
            <v:imagedata r:id="rId9417" o:title="eqId0d9ff1898a232e3df041babeea68d32b"/>
            <o:lock v:ext="edit" aspectratio="t"/>
            <w10:wrap type="none"/>
            <w10:anchorlock/>
          </v:shape>
          <o:OLEObject Type="Embed" ProgID="Equation.DSMT4" ShapeID="_x0000_i6494" DrawAspect="Content" ObjectID="_1468081194" r:id="rId9475">
            <o:LockedField>false</o:LockedField>
          </o:OLEObject>
        </w:object>
      </w:r>
      <w:r>
        <w:rPr>
          <w:rFonts w:ascii="宋体" w:hAnsi="宋体" w:eastAsia="宋体" w:cs="宋体"/>
          <w:color w:val="000000"/>
        </w:rPr>
        <w:t>，其质量为</w:t>
      </w:r>
      <w:r>
        <w:rPr>
          <w:rFonts w:ascii="Times New Roman" w:hAnsi="Times New Roman" w:eastAsia="Times New Roman" w:cs="Times New Roman"/>
          <w:color w:val="000000"/>
        </w:rPr>
        <w:t>317g</w:t>
      </w:r>
      <w:r>
        <w:rPr>
          <w:rFonts w:ascii="宋体" w:hAnsi="宋体" w:eastAsia="宋体" w:cs="宋体"/>
          <w:color w:val="000000"/>
        </w:rPr>
        <w:t>，当</w:t>
      </w:r>
      <w:r>
        <w:object>
          <v:shape id="_x0000_i6495" o:spt="75" alt="学科网(www.zxxk.com)--教育资源门户，提供试卷、教案、课件、论文、素材以及各类教学资源下载，还有大量而丰富的教学相关资讯！" type="#_x0000_t75" style="height:14.25pt;width:30.85pt;" o:ole="t" filled="f" o:preferrelative="t" stroked="f" coordsize="21600,21600">
            <v:path/>
            <v:fill on="f" focussize="0,0"/>
            <v:stroke on="f"/>
            <v:imagedata r:id="rId9451" o:title="eqId6e3cb39ec97d369d06eea2e02ea9351d"/>
            <o:lock v:ext="edit" aspectratio="t"/>
            <w10:wrap type="none"/>
            <w10:anchorlock/>
          </v:shape>
          <o:OLEObject Type="Embed" ProgID="Equation.DSMT4" ShapeID="_x0000_i6495" DrawAspect="Content" ObjectID="_1468081195" r:id="rId9476">
            <o:LockedField>false</o:LockedField>
          </o:OLEObject>
        </w:object>
      </w:r>
      <w:r>
        <w:rPr>
          <w:rFonts w:ascii="宋体" w:hAnsi="宋体" w:eastAsia="宋体" w:cs="宋体"/>
          <w:color w:val="000000"/>
        </w:rPr>
        <w:t>时完全分解，失重率为</w:t>
      </w:r>
      <w:r>
        <w:object>
          <v:shape id="_x0000_i6496" o:spt="75" alt="学科网(www.zxxk.com)--教育资源门户，提供试卷、教案、课件、论文、素材以及各类教学资源下载，还有大量而丰富的教学相关资讯！" type="#_x0000_t75" style="height:13.8pt;width:25.2pt;" o:ole="t" filled="f" o:preferrelative="t" stroked="f" coordsize="21600,21600">
            <v:path/>
            <v:fill on="f" focussize="0,0"/>
            <v:stroke on="f"/>
            <v:imagedata r:id="rId9453" o:title="eqIddf69ad29c1fb1202a2e63cdabc362f47"/>
            <o:lock v:ext="edit" aspectratio="t"/>
            <w10:wrap type="none"/>
            <w10:anchorlock/>
          </v:shape>
          <o:OLEObject Type="Embed" ProgID="Equation.DSMT4" ShapeID="_x0000_i6496" DrawAspect="Content" ObjectID="_1468081196" r:id="rId9477">
            <o:LockedField>false</o:LockedField>
          </o:OLEObject>
        </w:object>
      </w:r>
      <w:r>
        <w:rPr>
          <w:rFonts w:ascii="宋体" w:hAnsi="宋体" w:eastAsia="宋体" w:cs="宋体"/>
          <w:color w:val="000000"/>
        </w:rPr>
        <w:t>，剩余固体质量为</w:t>
      </w:r>
      <w:r>
        <w:rPr>
          <w:rFonts w:ascii="Times New Roman" w:hAnsi="Times New Roman" w:eastAsia="Times New Roman" w:cs="Times New Roman"/>
          <w:color w:val="000000"/>
        </w:rPr>
        <w:t>317g×(1</w:t>
      </w:r>
      <w:r>
        <w:rPr>
          <w:rFonts w:ascii="宋体" w:hAnsi="宋体" w:eastAsia="宋体" w:cs="宋体"/>
          <w:color w:val="000000"/>
        </w:rPr>
        <w:t>－</w:t>
      </w:r>
      <w:r>
        <w:rPr>
          <w:rFonts w:ascii="Times New Roman" w:hAnsi="Times New Roman" w:eastAsia="Times New Roman" w:cs="Times New Roman"/>
          <w:color w:val="000000"/>
        </w:rPr>
        <w:t>58%)=133.14g</w:t>
      </w:r>
      <w:r>
        <w:rPr>
          <w:rFonts w:ascii="宋体" w:hAnsi="宋体" w:eastAsia="宋体" w:cs="宋体"/>
          <w:color w:val="000000"/>
        </w:rPr>
        <w:t>，根据</w:t>
      </w:r>
      <w:r>
        <w:rPr>
          <w:rFonts w:ascii="Times New Roman" w:hAnsi="Times New Roman" w:eastAsia="Times New Roman" w:cs="Times New Roman"/>
          <w:color w:val="000000"/>
        </w:rPr>
        <w:t>Ru</w:t>
      </w:r>
      <w:r>
        <w:rPr>
          <w:rFonts w:ascii="宋体" w:hAnsi="宋体" w:eastAsia="宋体" w:cs="宋体"/>
          <w:color w:val="000000"/>
        </w:rPr>
        <w:t>守恒，</w:t>
      </w:r>
      <w:r>
        <w:rPr>
          <w:rFonts w:ascii="Times New Roman" w:hAnsi="Times New Roman" w:eastAsia="Times New Roman" w:cs="Times New Roman"/>
          <w:color w:val="000000"/>
        </w:rPr>
        <w:t>n(Ru)=1mol</w:t>
      </w:r>
      <w:r>
        <w:rPr>
          <w:rFonts w:ascii="宋体" w:hAnsi="宋体" w:eastAsia="宋体" w:cs="宋体"/>
          <w:color w:val="000000"/>
        </w:rPr>
        <w:t>，其含有的</w:t>
      </w:r>
      <w:r>
        <w:rPr>
          <w:rFonts w:ascii="Times New Roman" w:hAnsi="Times New Roman" w:eastAsia="Times New Roman" w:cs="Times New Roman"/>
          <w:color w:val="000000"/>
        </w:rPr>
        <w:t>Ru</w:t>
      </w:r>
      <w:r>
        <w:rPr>
          <w:rFonts w:ascii="宋体" w:hAnsi="宋体" w:eastAsia="宋体" w:cs="宋体"/>
          <w:color w:val="000000"/>
        </w:rPr>
        <w:t>质量为</w:t>
      </w:r>
      <w:r>
        <w:rPr>
          <w:rFonts w:ascii="Times New Roman" w:hAnsi="Times New Roman" w:eastAsia="Times New Roman" w:cs="Times New Roman"/>
          <w:color w:val="000000"/>
        </w:rPr>
        <w:t>101g</w:t>
      </w:r>
      <w:r>
        <w:rPr>
          <w:rFonts w:ascii="宋体" w:hAnsi="宋体" w:eastAsia="宋体" w:cs="宋体"/>
          <w:color w:val="000000"/>
        </w:rPr>
        <w:t>，剩余固体为</w:t>
      </w:r>
      <w:r>
        <w:object>
          <v:shape id="_x0000_i6497"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3861" o:title="eqId06e0de5ef0564cff93aa9f29b709f82d"/>
            <o:lock v:ext="edit" aspectratio="t"/>
            <w10:wrap type="none"/>
            <w10:anchorlock/>
          </v:shape>
          <o:OLEObject Type="Embed" ProgID="Equation.DSMT4" ShapeID="_x0000_i6497" DrawAspect="Content" ObjectID="_1468081197" r:id="rId9478">
            <o:LockedField>false</o:LockedField>
          </o:OLEObject>
        </w:object>
      </w:r>
      <w:r>
        <w:rPr>
          <w:rFonts w:ascii="宋体" w:hAnsi="宋体" w:eastAsia="宋体" w:cs="宋体"/>
          <w:color w:val="000000"/>
        </w:rPr>
        <w:t>的氧化物，则</w:t>
      </w:r>
      <w:r>
        <w:rPr>
          <w:rFonts w:ascii="Times New Roman" w:hAnsi="Times New Roman" w:eastAsia="Times New Roman" w:cs="Times New Roman"/>
          <w:color w:val="000000"/>
        </w:rPr>
        <w:t>n(O)=</w:t>
      </w:r>
      <w:r>
        <w:object>
          <v:shape id="_x0000_i6498" o:spt="75" alt="学科网(www.zxxk.com)--教育资源门户，提供试卷、教案、课件、论文、素材以及各类教学资源下载，还有大量而丰富的教学相关资讯！" type="#_x0000_t75" style="height:33pt;width:114pt;" o:ole="t" filled="f" o:preferrelative="t" stroked="f" coordsize="21600,21600">
            <v:path/>
            <v:fill on="f" focussize="0,0"/>
            <v:stroke on="f"/>
            <v:imagedata r:id="rId9480" o:title="eqId7b1f409567ef9e94018d491413a129b0"/>
            <o:lock v:ext="edit" aspectratio="t"/>
            <w10:wrap type="none"/>
            <w10:anchorlock/>
          </v:shape>
          <o:OLEObject Type="Embed" ProgID="Equation.DSMT4" ShapeID="_x0000_i6498" DrawAspect="Content" ObjectID="_1468081198" r:id="rId9479">
            <o:LockedField>false</o:LockedField>
          </o:OLEObject>
        </w:object>
      </w:r>
      <w:r>
        <w:rPr>
          <w:rFonts w:ascii="宋体" w:hAnsi="宋体" w:eastAsia="宋体" w:cs="宋体"/>
          <w:color w:val="000000"/>
        </w:rPr>
        <w:t>，即固体中</w:t>
      </w:r>
      <w:r>
        <w:rPr>
          <w:rFonts w:ascii="Times New Roman" w:hAnsi="Times New Roman" w:eastAsia="Times New Roman" w:cs="Times New Roman"/>
          <w:color w:val="000000"/>
        </w:rPr>
        <w:t>n(Ru)</w:t>
      </w:r>
      <w:r>
        <w:rPr>
          <w:rFonts w:ascii="宋体" w:hAnsi="宋体" w:eastAsia="宋体" w:cs="宋体"/>
          <w:color w:val="000000"/>
        </w:rPr>
        <w:t>∶</w:t>
      </w:r>
      <w:r>
        <w:rPr>
          <w:rFonts w:ascii="Times New Roman" w:hAnsi="Times New Roman" w:eastAsia="Times New Roman" w:cs="Times New Roman"/>
          <w:color w:val="000000"/>
        </w:rPr>
        <w:t>n(O)=1</w:t>
      </w:r>
      <w:r>
        <w:rPr>
          <w:rFonts w:ascii="宋体" w:hAnsi="宋体" w:eastAsia="宋体" w:cs="宋体"/>
          <w:color w:val="000000"/>
        </w:rPr>
        <w:t>∶</w:t>
      </w:r>
      <w:r>
        <w:rPr>
          <w:rFonts w:ascii="Times New Roman" w:hAnsi="Times New Roman" w:eastAsia="Times New Roman" w:cs="Times New Roman"/>
          <w:color w:val="000000"/>
        </w:rPr>
        <w:t>2</w:t>
      </w:r>
      <w:r>
        <w:rPr>
          <w:rFonts w:ascii="宋体" w:hAnsi="宋体" w:eastAsia="宋体" w:cs="宋体"/>
          <w:color w:val="000000"/>
        </w:rPr>
        <w:t>，则该氧化物的化学式为</w:t>
      </w:r>
      <w:r>
        <w:rPr>
          <w:rFonts w:ascii="Times New Roman" w:hAnsi="Times New Roman" w:eastAsia="Times New Roman" w:cs="Times New Roman"/>
          <w:color w:val="000000"/>
        </w:rPr>
        <w:t>RuO</w:t>
      </w:r>
      <w:r>
        <w:rPr>
          <w:color w:val="000000"/>
          <w:vertAlign w:val="subscript"/>
        </w:rPr>
        <w:t>2</w:t>
      </w:r>
      <w:r>
        <w:rPr>
          <w:rFonts w:ascii="宋体" w:hAnsi="宋体" w:eastAsia="宋体" w:cs="宋体"/>
          <w:color w:val="000000"/>
        </w:rPr>
        <w:t>。</w:t>
      </w:r>
    </w:p>
    <w:p w14:paraId="71905957">
      <w:pPr>
        <w:spacing w:line="360" w:lineRule="auto"/>
        <w:jc w:val="left"/>
        <w:textAlignment w:val="center"/>
        <w:rPr>
          <w:color w:val="000000"/>
        </w:rPr>
      </w:pPr>
      <w:r>
        <w:rPr>
          <w:color w:val="000000"/>
        </w:rPr>
        <w:t xml:space="preserve">16. </w:t>
      </w:r>
      <w:r>
        <w:object>
          <v:shape id="_x0000_i6499"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499" DrawAspect="Content" ObjectID="_1468081199" r:id="rId9481">
            <o:LockedField>false</o:LockedField>
          </o:OLEObject>
        </w:object>
      </w:r>
      <w:r>
        <w:rPr>
          <w:rFonts w:ascii="宋体" w:hAnsi="宋体" w:eastAsia="宋体" w:cs="宋体"/>
          <w:color w:val="000000"/>
        </w:rPr>
        <w:t>可用作锂电池和超级电容器的电极材料。制备</w:t>
      </w:r>
      <w:r>
        <w:object>
          <v:shape id="_x0000_i6500"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00" DrawAspect="Content" ObjectID="_1468081200" r:id="rId9482">
            <o:LockedField>false</o:LockedField>
          </o:OLEObject>
        </w:object>
      </w:r>
      <w:r>
        <w:rPr>
          <w:rFonts w:ascii="宋体" w:hAnsi="宋体" w:eastAsia="宋体" w:cs="宋体"/>
          <w:color w:val="000000"/>
        </w:rPr>
        <w:t>的一种实验装置如图所示</w:t>
      </w:r>
      <w:r>
        <w:rPr>
          <w:rFonts w:ascii="Times New Roman" w:hAnsi="Times New Roman" w:eastAsia="Times New Roman" w:cs="Times New Roman"/>
          <w:color w:val="000000"/>
        </w:rPr>
        <w:t>(</w:t>
      </w:r>
      <w:r>
        <w:rPr>
          <w:rFonts w:ascii="宋体" w:hAnsi="宋体" w:eastAsia="宋体" w:cs="宋体"/>
          <w:color w:val="000000"/>
        </w:rPr>
        <w:t>加热及夹持装置略</w:t>
      </w:r>
      <w:r>
        <w:rPr>
          <w:rFonts w:ascii="Times New Roman" w:hAnsi="Times New Roman" w:eastAsia="Times New Roman" w:cs="Times New Roman"/>
          <w:color w:val="000000"/>
        </w:rPr>
        <w:t>)</w:t>
      </w:r>
      <w:r>
        <w:rPr>
          <w:rFonts w:ascii="宋体" w:hAnsi="宋体" w:eastAsia="宋体" w:cs="宋体"/>
          <w:color w:val="000000"/>
        </w:rPr>
        <w:t>。</w:t>
      </w:r>
    </w:p>
    <w:p w14:paraId="7B91B0FF">
      <w:pPr>
        <w:spacing w:line="360" w:lineRule="auto"/>
        <w:jc w:val="left"/>
        <w:textAlignment w:val="center"/>
        <w:rPr>
          <w:color w:val="000000"/>
        </w:rPr>
      </w:pPr>
      <w:r>
        <w:rPr>
          <w:color w:val="000000"/>
        </w:rPr>
        <w:drawing>
          <wp:inline distT="0" distB="0" distL="114300" distR="114300">
            <wp:extent cx="2400300" cy="2266950"/>
            <wp:effectExtent l="0" t="0" r="7620" b="3810"/>
            <wp:docPr id="991" name="图片 99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991" descr="学科网(www.zxxk.com)--教育资源门户，提供试卷、教案、课件、论文、素材以及各类教学资源下载，还有大量而丰富的教学相关资讯！"/>
                    <pic:cNvPicPr>
                      <a:picLocks noChangeAspect="1"/>
                    </pic:cNvPicPr>
                  </pic:nvPicPr>
                  <pic:blipFill>
                    <a:blip r:embed="rId9483"/>
                    <a:stretch>
                      <a:fillRect/>
                    </a:stretch>
                  </pic:blipFill>
                  <pic:spPr>
                    <a:xfrm>
                      <a:off x="0" y="0"/>
                      <a:ext cx="2400300" cy="2266950"/>
                    </a:xfrm>
                    <a:prstGeom prst="rect">
                      <a:avLst/>
                    </a:prstGeom>
                  </pic:spPr>
                </pic:pic>
              </a:graphicData>
            </a:graphic>
          </wp:inline>
        </w:drawing>
      </w:r>
    </w:p>
    <w:p w14:paraId="5E68299C">
      <w:pPr>
        <w:spacing w:line="360" w:lineRule="auto"/>
        <w:jc w:val="left"/>
        <w:textAlignment w:val="center"/>
        <w:rPr>
          <w:color w:val="000000"/>
        </w:rPr>
      </w:pPr>
      <w:r>
        <w:rPr>
          <w:color w:val="000000"/>
        </w:rPr>
        <w:t>（1）</w:t>
      </w:r>
      <w:r>
        <w:object>
          <v:shape id="_x0000_i6501"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01" DrawAspect="Content" ObjectID="_1468081201" r:id="rId9484">
            <o:LockedField>false</o:LockedField>
          </o:OLEObject>
        </w:object>
      </w:r>
      <w:r>
        <w:rPr>
          <w:rFonts w:ascii="宋体" w:hAnsi="宋体" w:eastAsia="宋体" w:cs="宋体"/>
          <w:color w:val="000000"/>
        </w:rPr>
        <w:t>的制备</w:t>
      </w:r>
    </w:p>
    <w:p w14:paraId="763CF05A">
      <w:pPr>
        <w:spacing w:line="360" w:lineRule="auto"/>
        <w:jc w:val="left"/>
        <w:textAlignment w:val="center"/>
        <w:rPr>
          <w:color w:val="000000"/>
        </w:rPr>
      </w:pPr>
      <w:r>
        <w:object>
          <v:shape id="_x0000_i6502" o:spt="75" alt="学科网(www.zxxk.com)--教育资源门户，提供试卷、教案、课件、论文、素材以及各类教学资源下载，还有大量而丰富的教学相关资讯！" type="#_x0000_t75" style="height:18pt;width:16.8pt;" o:ole="t" filled="f" o:preferrelative="t" stroked="f" coordsize="21600,21600">
            <v:path/>
            <v:fill on="f" focussize="0,0"/>
            <v:stroke on="f"/>
            <v:imagedata r:id="rId9486" o:title="eqId689cceefc5aed24568b73c0a6910c539"/>
            <o:lock v:ext="edit" aspectratio="t"/>
            <w10:wrap type="none"/>
            <w10:anchorlock/>
          </v:shape>
          <o:OLEObject Type="Embed" ProgID="Equation.DSMT4" ShapeID="_x0000_i6502" DrawAspect="Content" ObjectID="_1468081202" r:id="rId9485">
            <o:LockedField>false</o:LockedField>
          </o:OLEObject>
        </w:object>
      </w:r>
      <w:r>
        <w:rPr>
          <w:rFonts w:ascii="宋体" w:hAnsi="宋体" w:eastAsia="宋体" w:cs="宋体"/>
          <w:color w:val="000000"/>
        </w:rPr>
        <w:t>保护下，将溶有</w:t>
      </w:r>
      <w:r>
        <w:rPr>
          <w:rFonts w:ascii="Times New Roman" w:hAnsi="Times New Roman" w:eastAsia="Times New Roman" w:cs="Times New Roman"/>
          <w:color w:val="000000"/>
        </w:rPr>
        <w:t>S</w:t>
      </w:r>
      <w:r>
        <w:rPr>
          <w:rFonts w:ascii="宋体" w:hAnsi="宋体" w:eastAsia="宋体" w:cs="宋体"/>
          <w:color w:val="000000"/>
        </w:rPr>
        <w:t>的热二苯醚溶液注射到</w:t>
      </w:r>
      <w:r>
        <w:object>
          <v:shape id="_x0000_i6503" o:spt="75" alt="学科网(www.zxxk.com)--教育资源门户，提供试卷、教案、课件、论文、素材以及各类教学资源下载，还有大量而丰富的教学相关资讯！" type="#_x0000_t75" style="height:14.25pt;width:22.15pt;" o:ole="t" filled="f" o:preferrelative="t" stroked="f" coordsize="21600,21600">
            <v:path/>
            <v:fill on="f" focussize="0,0"/>
            <v:stroke on="f"/>
            <v:imagedata r:id="rId687" o:title="eqIdf7978ad436744b416c40bfb7d2307a0f"/>
            <o:lock v:ext="edit" aspectratio="t"/>
            <w10:wrap type="none"/>
            <w10:anchorlock/>
          </v:shape>
          <o:OLEObject Type="Embed" ProgID="Equation.DSMT4" ShapeID="_x0000_i6503" DrawAspect="Content" ObjectID="_1468081203" r:id="rId9487">
            <o:LockedField>false</o:LockedField>
          </o:OLEObject>
        </w:object>
      </w:r>
      <w:r>
        <w:rPr>
          <w:rFonts w:ascii="宋体" w:hAnsi="宋体" w:eastAsia="宋体" w:cs="宋体"/>
          <w:color w:val="000000"/>
        </w:rPr>
        <w:t>热油胺溶液中</w:t>
      </w:r>
      <w:r>
        <w:rPr>
          <w:rFonts w:ascii="Times New Roman" w:hAnsi="Times New Roman" w:eastAsia="Times New Roman" w:cs="Times New Roman"/>
          <w:color w:val="000000"/>
        </w:rPr>
        <w:t>(S</w:t>
      </w:r>
      <w:r>
        <w:rPr>
          <w:rFonts w:ascii="宋体" w:hAnsi="宋体" w:eastAsia="宋体" w:cs="宋体"/>
          <w:color w:val="000000"/>
        </w:rPr>
        <w:t>过量</w:t>
      </w:r>
      <w:r>
        <w:rPr>
          <w:rFonts w:ascii="Times New Roman" w:hAnsi="Times New Roman" w:eastAsia="Times New Roman" w:cs="Times New Roman"/>
          <w:color w:val="000000"/>
        </w:rPr>
        <w:t>)</w:t>
      </w:r>
      <w:r>
        <w:rPr>
          <w:rFonts w:ascii="宋体" w:hAnsi="宋体" w:eastAsia="宋体" w:cs="宋体"/>
          <w:color w:val="000000"/>
        </w:rPr>
        <w:t>，继续加热回流</w:t>
      </w:r>
      <w:r>
        <w:object>
          <v:shape id="_x0000_i6504" o:spt="75" alt="学科网(www.zxxk.com)--教育资源门户，提供试卷、教案、课件、论文、素材以及各类教学资源下载，还有大量而丰富的教学相关资讯！" type="#_x0000_t75" style="height:13pt;width:16pt;" o:ole="t" filled="f" o:preferrelative="t" stroked="f" coordsize="21600,21600">
            <v:path/>
            <v:fill on="f" focussize="0,0"/>
            <v:stroke on="f"/>
            <v:imagedata r:id="rId9489" o:title="eqId6b94884784f3d10ab00f23d942424e4a"/>
            <o:lock v:ext="edit" aspectratio="t"/>
            <w10:wrap type="none"/>
            <w10:anchorlock/>
          </v:shape>
          <o:OLEObject Type="Embed" ProgID="Equation.DSMT4" ShapeID="_x0000_i6504" DrawAspect="Content" ObjectID="_1468081204" r:id="rId9488">
            <o:LockedField>false</o:LockedField>
          </o:OLEObject>
        </w:object>
      </w:r>
      <w:r>
        <w:rPr>
          <w:rFonts w:ascii="宋体" w:hAnsi="宋体" w:eastAsia="宋体" w:cs="宋体"/>
          <w:color w:val="000000"/>
        </w:rPr>
        <w:t>，冷却至室温，离心分离，经洗涤得产品</w:t>
      </w:r>
      <w:r>
        <w:object>
          <v:shape id="_x0000_i6505"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05" DrawAspect="Content" ObjectID="_1468081205" r:id="rId9490">
            <o:LockedField>false</o:LockedField>
          </o:OLEObject>
        </w:object>
      </w:r>
      <w:r>
        <w:rPr>
          <w:rFonts w:ascii="宋体" w:hAnsi="宋体" w:eastAsia="宋体" w:cs="宋体"/>
          <w:color w:val="000000"/>
        </w:rPr>
        <w:t>。</w:t>
      </w:r>
    </w:p>
    <w:p w14:paraId="181BD8E3">
      <w:pPr>
        <w:spacing w:line="360" w:lineRule="auto"/>
        <w:jc w:val="left"/>
        <w:textAlignment w:val="center"/>
        <w:rPr>
          <w:color w:val="000000"/>
        </w:rPr>
      </w:pPr>
      <w:r>
        <w:rPr>
          <w:rFonts w:ascii="宋体" w:hAnsi="宋体" w:eastAsia="宋体" w:cs="宋体"/>
          <w:color w:val="000000"/>
        </w:rPr>
        <w:t>①仪器</w:t>
      </w:r>
      <w:r>
        <w:rPr>
          <w:rFonts w:ascii="Times New Roman" w:hAnsi="Times New Roman" w:eastAsia="Times New Roman" w:cs="Times New Roman"/>
          <w:color w:val="000000"/>
        </w:rPr>
        <w:t>a</w:t>
      </w:r>
      <w:r>
        <w:rPr>
          <w:rFonts w:ascii="宋体" w:hAnsi="宋体" w:eastAsia="宋体" w:cs="宋体"/>
          <w:color w:val="000000"/>
        </w:rPr>
        <w:t>的名称为</w:t>
      </w:r>
      <w:r>
        <w:rPr>
          <w:color w:val="000000"/>
        </w:rPr>
        <w:t>_______</w:t>
      </w:r>
      <w:r>
        <w:rPr>
          <w:rFonts w:ascii="宋体" w:hAnsi="宋体" w:eastAsia="宋体" w:cs="宋体"/>
          <w:color w:val="000000"/>
        </w:rPr>
        <w:t>；</w:t>
      </w:r>
      <w:r>
        <w:object>
          <v:shape id="_x0000_i6506" o:spt="75" alt="学科网(www.zxxk.com)--教育资源门户，提供试卷、教案、课件、论文、素材以及各类教学资源下载，还有大量而丰富的教学相关资讯！" type="#_x0000_t75" style="height:18pt;width:16.8pt;" o:ole="t" filled="f" o:preferrelative="t" stroked="f" coordsize="21600,21600">
            <v:path/>
            <v:fill on="f" focussize="0,0"/>
            <v:stroke on="f"/>
            <v:imagedata r:id="rId9486" o:title="eqId689cceefc5aed24568b73c0a6910c539"/>
            <o:lock v:ext="edit" aspectratio="t"/>
            <w10:wrap type="none"/>
            <w10:anchorlock/>
          </v:shape>
          <o:OLEObject Type="Embed" ProgID="Equation.DSMT4" ShapeID="_x0000_i6506" DrawAspect="Content" ObjectID="_1468081206" r:id="rId9491">
            <o:LockedField>false</o:LockedField>
          </o:OLEObject>
        </w:object>
      </w:r>
      <w:r>
        <w:rPr>
          <w:rFonts w:ascii="宋体" w:hAnsi="宋体" w:eastAsia="宋体" w:cs="宋体"/>
          <w:color w:val="000000"/>
        </w:rPr>
        <w:t>保护的目的是</w:t>
      </w:r>
      <w:r>
        <w:rPr>
          <w:color w:val="000000"/>
        </w:rPr>
        <w:t>_______</w:t>
      </w:r>
      <w:r>
        <w:rPr>
          <w:rFonts w:ascii="宋体" w:hAnsi="宋体" w:eastAsia="宋体" w:cs="宋体"/>
          <w:color w:val="000000"/>
        </w:rPr>
        <w:t>。</w:t>
      </w:r>
    </w:p>
    <w:p w14:paraId="09622DA6">
      <w:pPr>
        <w:spacing w:line="360" w:lineRule="auto"/>
        <w:jc w:val="left"/>
        <w:textAlignment w:val="center"/>
        <w:rPr>
          <w:color w:val="000000"/>
        </w:rPr>
      </w:pPr>
      <w:r>
        <w:rPr>
          <w:rFonts w:ascii="宋体" w:hAnsi="宋体" w:eastAsia="宋体" w:cs="宋体"/>
          <w:color w:val="000000"/>
        </w:rPr>
        <w:t>②生成</w:t>
      </w:r>
      <w:r>
        <w:object>
          <v:shape id="_x0000_i6507"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07" DrawAspect="Content" ObjectID="_1468081207" r:id="rId9492">
            <o:LockedField>false</o:LockedField>
          </o:OLEObject>
        </w:object>
      </w:r>
      <w:r>
        <w:rPr>
          <w:rFonts w:ascii="宋体" w:hAnsi="宋体" w:eastAsia="宋体" w:cs="宋体"/>
          <w:color w:val="000000"/>
        </w:rPr>
        <w:t>的化学方程式为</w:t>
      </w:r>
      <w:r>
        <w:rPr>
          <w:color w:val="000000"/>
        </w:rPr>
        <w:t>_______</w:t>
      </w:r>
      <w:r>
        <w:rPr>
          <w:rFonts w:ascii="宋体" w:hAnsi="宋体" w:eastAsia="宋体" w:cs="宋体"/>
          <w:color w:val="000000"/>
        </w:rPr>
        <w:t>。</w:t>
      </w:r>
    </w:p>
    <w:p w14:paraId="00C2199D">
      <w:pPr>
        <w:spacing w:line="360" w:lineRule="auto"/>
        <w:jc w:val="left"/>
        <w:textAlignment w:val="center"/>
        <w:rPr>
          <w:color w:val="000000"/>
        </w:rPr>
      </w:pPr>
      <w:r>
        <w:rPr>
          <w:rFonts w:ascii="宋体" w:hAnsi="宋体" w:eastAsia="宋体" w:cs="宋体"/>
          <w:color w:val="000000"/>
        </w:rPr>
        <w:t>③为除去产品中残留的</w:t>
      </w:r>
      <w:r>
        <w:rPr>
          <w:rFonts w:ascii="Times New Roman" w:hAnsi="Times New Roman" w:eastAsia="Times New Roman" w:cs="Times New Roman"/>
          <w:color w:val="000000"/>
        </w:rPr>
        <w:t>S</w:t>
      </w:r>
      <w:r>
        <w:rPr>
          <w:rFonts w:ascii="宋体" w:hAnsi="宋体" w:eastAsia="宋体" w:cs="宋体"/>
          <w:color w:val="000000"/>
        </w:rPr>
        <w:t>，洗涤选用的试剂是</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w:t>
      </w:r>
      <w:r>
        <w:object>
          <v:shape id="_x0000_i6508" o:spt="75" alt="学科网(www.zxxk.com)--教育资源门户，提供试卷、教案、课件、论文、素材以及各类教学资源下载，还有大量而丰富的教学相关资讯！" type="#_x0000_t75" style="height:18pt;width:26.25pt;" o:ole="t" filled="f" o:preferrelative="t" stroked="f" coordsize="21600,21600">
            <v:path/>
            <v:fill on="f" focussize="0,0"/>
            <v:stroke on="f"/>
            <v:imagedata r:id="rId9215" o:title="eqId6e9b0547b553bc0c6d94299341006c14"/>
            <o:lock v:ext="edit" aspectratio="t"/>
            <w10:wrap type="none"/>
            <w10:anchorlock/>
          </v:shape>
          <o:OLEObject Type="Embed" ProgID="Equation.DSMT4" ShapeID="_x0000_i6508" DrawAspect="Content" ObjectID="_1468081208" r:id="rId9493">
            <o:LockedField>false</o:LockedField>
          </o:OLEObject>
        </w:object>
      </w:r>
      <w:r>
        <w:rPr>
          <w:rFonts w:ascii="宋体" w:hAnsi="宋体" w:eastAsia="宋体" w:cs="宋体"/>
          <w:color w:val="000000"/>
        </w:rPr>
        <w:t>”或“</w:t>
      </w:r>
      <w:r>
        <w:object>
          <v:shape id="_x0000_i6509" o:spt="75" alt="学科网(www.zxxk.com)--教育资源门户，提供试卷、教案、课件、论文、素材以及各类教学资源下载，还有大量而丰富的教学相关资讯！" type="#_x0000_t75" style="height:18pt;width:21.75pt;" o:ole="t" filled="f" o:preferrelative="t" stroked="f" coordsize="21600,21600">
            <v:path/>
            <v:fill on="f" focussize="0,0"/>
            <v:stroke on="f"/>
            <v:imagedata r:id="rId9495" o:title="eqId156c149626c539a50fc42c9074830737"/>
            <o:lock v:ext="edit" aspectratio="t"/>
            <w10:wrap type="none"/>
            <w10:anchorlock/>
          </v:shape>
          <o:OLEObject Type="Embed" ProgID="Equation.DSMT4" ShapeID="_x0000_i6509" DrawAspect="Content" ObjectID="_1468081209" r:id="rId9494">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w:t>
      </w:r>
      <w:r>
        <w:rPr>
          <w:rFonts w:ascii="宋体" w:hAnsi="宋体" w:eastAsia="宋体" w:cs="宋体"/>
          <w:color w:val="000000"/>
        </w:rPr>
        <w:t>。</w:t>
      </w:r>
    </w:p>
    <w:p w14:paraId="42985878">
      <w:pPr>
        <w:spacing w:line="360" w:lineRule="auto"/>
        <w:jc w:val="left"/>
        <w:textAlignment w:val="center"/>
        <w:rPr>
          <w:color w:val="000000"/>
        </w:rPr>
      </w:pPr>
      <w:r>
        <w:rPr>
          <w:color w:val="000000"/>
        </w:rPr>
        <w:t>（2）</w:t>
      </w:r>
      <w:r>
        <w:object>
          <v:shape id="_x0000_i6510"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10" DrawAspect="Content" ObjectID="_1468081210" r:id="rId9496">
            <o:LockedField>false</o:LockedField>
          </o:OLEObject>
        </w:object>
      </w:r>
      <w:r>
        <w:rPr>
          <w:rFonts w:ascii="宋体" w:hAnsi="宋体" w:eastAsia="宋体" w:cs="宋体"/>
          <w:color w:val="000000"/>
        </w:rPr>
        <w:t>的含量测定</w:t>
      </w:r>
    </w:p>
    <w:p w14:paraId="7F0FE3BF">
      <w:pPr>
        <w:spacing w:line="360" w:lineRule="auto"/>
        <w:jc w:val="left"/>
        <w:textAlignment w:val="center"/>
        <w:rPr>
          <w:color w:val="000000"/>
        </w:rPr>
      </w:pPr>
      <w:r>
        <w:rPr>
          <w:rFonts w:ascii="宋体" w:hAnsi="宋体" w:eastAsia="宋体" w:cs="宋体"/>
          <w:color w:val="000000"/>
        </w:rPr>
        <w:t>产品先用王水溶解，再经系列处理后，在热盐酸条件下，以甲基橙为指示剂，用</w:t>
      </w:r>
      <w:r>
        <w:object>
          <v:shape id="_x0000_i6511"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6511" DrawAspect="Content" ObjectID="_1468081211" r:id="rId9497">
            <o:LockedField>false</o:LockedField>
          </o:OLEObject>
        </w:object>
      </w:r>
      <w:r>
        <w:rPr>
          <w:rFonts w:ascii="宋体" w:hAnsi="宋体" w:eastAsia="宋体" w:cs="宋体"/>
          <w:color w:val="000000"/>
        </w:rPr>
        <w:t>溶液将</w:t>
      </w:r>
      <w:r>
        <w:object>
          <v:shape id="_x0000_i6512"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512" DrawAspect="Content" ObjectID="_1468081212" r:id="rId9498">
            <o:LockedField>false</o:LockedField>
          </o:OLEObject>
        </w:object>
      </w:r>
      <w:r>
        <w:rPr>
          <w:rFonts w:ascii="宋体" w:hAnsi="宋体" w:eastAsia="宋体" w:cs="宋体"/>
          <w:color w:val="000000"/>
        </w:rPr>
        <w:t>还原至</w:t>
      </w:r>
      <w:r>
        <w:object>
          <v:shape id="_x0000_i6513" o:spt="75" alt="学科网(www.zxxk.com)--教育资源门户，提供试卷、教案、课件、论文、素材以及各类教学资源下载，还有大量而丰富的教学相关资讯！" type="#_x0000_t75" style="height:16pt;width:24pt;" o:ole="t" filled="f" o:preferrelative="t" stroked="f" coordsize="21600,21600">
            <v:path/>
            <v:fill on="f" focussize="0,0"/>
            <v:stroke on="f"/>
            <v:imagedata r:id="rId9500" o:title="eqId78074858e37b7253065c0e364414a94a"/>
            <o:lock v:ext="edit" aspectratio="t"/>
            <w10:wrap type="none"/>
            <w10:anchorlock/>
          </v:shape>
          <o:OLEObject Type="Embed" ProgID="Equation.DSMT4" ShapeID="_x0000_i6513" DrawAspect="Content" ObjectID="_1468081213" r:id="rId9499">
            <o:LockedField>false</o:LockedField>
          </o:OLEObject>
        </w:object>
      </w:r>
      <w:r>
        <w:rPr>
          <w:rFonts w:ascii="宋体" w:hAnsi="宋体" w:eastAsia="宋体" w:cs="宋体"/>
          <w:color w:val="000000"/>
        </w:rPr>
        <w:t>，终点为无色：用冰水迅速冷却，再以二苯胺磺酸钠为指示剂，用</w:t>
      </w:r>
      <w:r>
        <w:object>
          <v:shape id="_x0000_i6514"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6514" DrawAspect="Content" ObjectID="_1468081214" r:id="rId9501">
            <o:LockedField>false</o:LockedField>
          </o:OLEObject>
        </w:object>
      </w:r>
      <w:r>
        <w:rPr>
          <w:rFonts w:ascii="宋体" w:hAnsi="宋体" w:eastAsia="宋体" w:cs="宋体"/>
          <w:color w:val="000000"/>
        </w:rPr>
        <w:t>标准溶液滴定</w:t>
      </w:r>
      <w:r>
        <w:object>
          <v:shape id="_x0000_i6515" o:spt="75" alt="学科网(www.zxxk.com)--教育资源门户，提供试卷、教案、课件、论文、素材以及各类教学资源下载，还有大量而丰富的教学相关资讯！" type="#_x0000_t75" style="height:16pt;width:24pt;" o:ole="t" filled="f" o:preferrelative="t" stroked="f" coordsize="21600,21600">
            <v:path/>
            <v:fill on="f" focussize="0,0"/>
            <v:stroke on="f"/>
            <v:imagedata r:id="rId9500" o:title="eqId78074858e37b7253065c0e364414a94a"/>
            <o:lock v:ext="edit" aspectratio="t"/>
            <w10:wrap type="none"/>
            <w10:anchorlock/>
          </v:shape>
          <o:OLEObject Type="Embed" ProgID="Equation.DSMT4" ShapeID="_x0000_i6515" DrawAspect="Content" ObjectID="_1468081215" r:id="rId9502">
            <o:LockedField>false</o:LockedField>
          </o:OLEObject>
        </w:object>
      </w:r>
      <w:r>
        <w:rPr>
          <w:rFonts w:ascii="宋体" w:hAnsi="宋体" w:eastAsia="宋体" w:cs="宋体"/>
          <w:color w:val="000000"/>
        </w:rPr>
        <w:t>至终点。已知甲基橙的还原反应：氧化态</w:t>
      </w:r>
      <w:r>
        <w:rPr>
          <w:rFonts w:ascii="Times New Roman" w:hAnsi="Times New Roman" w:eastAsia="Times New Roman" w:cs="Times New Roman"/>
          <w:color w:val="000000"/>
        </w:rPr>
        <w:t>(</w:t>
      </w:r>
      <w:r>
        <w:rPr>
          <w:rFonts w:ascii="宋体" w:hAnsi="宋体" w:eastAsia="宋体" w:cs="宋体"/>
          <w:color w:val="000000"/>
        </w:rPr>
        <w:t>红色</w:t>
      </w:r>
      <w:r>
        <w:rPr>
          <w:rFonts w:ascii="Times New Roman" w:hAnsi="Times New Roman" w:eastAsia="Times New Roman" w:cs="Times New Roman"/>
          <w:color w:val="000000"/>
        </w:rPr>
        <w:t>)+ne</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还原态</w:t>
      </w:r>
      <w:r>
        <w:rPr>
          <w:rFonts w:ascii="Times New Roman" w:hAnsi="Times New Roman" w:eastAsia="Times New Roman" w:cs="Times New Roman"/>
          <w:color w:val="000000"/>
        </w:rPr>
        <w:t>(</w:t>
      </w:r>
      <w:r>
        <w:rPr>
          <w:rFonts w:ascii="宋体" w:hAnsi="宋体" w:eastAsia="宋体" w:cs="宋体"/>
          <w:color w:val="000000"/>
        </w:rPr>
        <w:t>无色</w:t>
      </w:r>
      <w:r>
        <w:rPr>
          <w:rFonts w:ascii="Times New Roman" w:hAnsi="Times New Roman" w:eastAsia="Times New Roman" w:cs="Times New Roman"/>
          <w:color w:val="000000"/>
        </w:rPr>
        <w:t>)</w:t>
      </w:r>
    </w:p>
    <w:p w14:paraId="429607CA">
      <w:pPr>
        <w:spacing w:line="360" w:lineRule="auto"/>
        <w:jc w:val="left"/>
        <w:textAlignment w:val="center"/>
        <w:rPr>
          <w:color w:val="000000"/>
        </w:rPr>
      </w:pPr>
      <w:r>
        <w:rPr>
          <w:rFonts w:ascii="宋体" w:hAnsi="宋体" w:eastAsia="宋体" w:cs="宋体"/>
          <w:color w:val="000000"/>
        </w:rPr>
        <w:t>①</w:t>
      </w:r>
      <w:r>
        <w:object>
          <v:shape id="_x0000_i6516"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6516" DrawAspect="Content" ObjectID="_1468081216" r:id="rId9503">
            <o:LockedField>false</o:LockedField>
          </o:OLEObject>
        </w:object>
      </w:r>
      <w:r>
        <w:rPr>
          <w:rFonts w:ascii="宋体" w:hAnsi="宋体" w:eastAsia="宋体" w:cs="宋体"/>
          <w:color w:val="000000"/>
        </w:rPr>
        <w:t>比</w:t>
      </w:r>
      <w:r>
        <w:object>
          <v:shape id="_x0000_i6517" o:spt="75" alt="学科网(www.zxxk.com)--教育资源门户，提供试卷、教案、课件、论文、素材以及各类教学资源下载，还有大量而丰富的教学相关资讯！" type="#_x0000_t75" style="height:18.55pt;width:31pt;" o:ole="t" filled="f" o:preferrelative="t" stroked="f" coordsize="21600,21600">
            <v:path/>
            <v:fill on="f" focussize="0,0"/>
            <v:stroke on="f"/>
            <v:imagedata r:id="rId9505" o:title="eqIddf13fef9f3b41ec1eb588b99606e64f0"/>
            <o:lock v:ext="edit" aspectratio="t"/>
            <w10:wrap type="none"/>
            <w10:anchorlock/>
          </v:shape>
          <o:OLEObject Type="Embed" ProgID="Equation.DSMT4" ShapeID="_x0000_i6517" DrawAspect="Content" ObjectID="_1468081217" r:id="rId9504">
            <o:LockedField>false</o:LockedField>
          </o:OLEObject>
        </w:object>
      </w:r>
      <w:r>
        <w:rPr>
          <w:rFonts w:ascii="宋体" w:hAnsi="宋体" w:eastAsia="宋体" w:cs="宋体"/>
          <w:color w:val="000000"/>
        </w:rPr>
        <w:t>易水解，且易被氧化。配制和保存</w:t>
      </w:r>
      <w:r>
        <w:object>
          <v:shape id="_x0000_i6518"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6518" DrawAspect="Content" ObjectID="_1468081218" r:id="rId9506">
            <o:LockedField>false</o:LockedField>
          </o:OLEObject>
        </w:object>
      </w:r>
      <w:r>
        <w:rPr>
          <w:rFonts w:ascii="宋体" w:hAnsi="宋体" w:eastAsia="宋体" w:cs="宋体"/>
          <w:color w:val="000000"/>
        </w:rPr>
        <w:t>溶液需加入的试剂是</w:t>
      </w:r>
      <w:r>
        <w:rPr>
          <w:color w:val="000000"/>
        </w:rPr>
        <w:t>_______</w:t>
      </w:r>
      <w:r>
        <w:rPr>
          <w:rFonts w:ascii="宋体" w:hAnsi="宋体" w:eastAsia="宋体" w:cs="宋体"/>
          <w:color w:val="000000"/>
        </w:rPr>
        <w:t>。</w:t>
      </w:r>
    </w:p>
    <w:p w14:paraId="0FE5EF33">
      <w:pPr>
        <w:spacing w:line="360" w:lineRule="auto"/>
        <w:jc w:val="left"/>
        <w:textAlignment w:val="center"/>
        <w:rPr>
          <w:color w:val="000000"/>
        </w:rPr>
      </w:pPr>
      <w:r>
        <w:rPr>
          <w:rFonts w:ascii="宋体" w:hAnsi="宋体" w:eastAsia="宋体" w:cs="宋体"/>
          <w:color w:val="000000"/>
        </w:rPr>
        <w:t>②甲基橙指示终点的过程及作用原理是</w:t>
      </w:r>
      <w:r>
        <w:rPr>
          <w:color w:val="000000"/>
        </w:rPr>
        <w:t>_______</w:t>
      </w:r>
      <w:r>
        <w:rPr>
          <w:rFonts w:ascii="宋体" w:hAnsi="宋体" w:eastAsia="宋体" w:cs="宋体"/>
          <w:color w:val="000000"/>
        </w:rPr>
        <w:t>。</w:t>
      </w:r>
    </w:p>
    <w:p w14:paraId="27EE2D5B">
      <w:pPr>
        <w:spacing w:line="360" w:lineRule="auto"/>
        <w:jc w:val="left"/>
        <w:textAlignment w:val="center"/>
        <w:rPr>
          <w:color w:val="000000"/>
        </w:rPr>
      </w:pPr>
      <w:r>
        <w:rPr>
          <w:rFonts w:ascii="宋体" w:hAnsi="宋体" w:eastAsia="宋体" w:cs="宋体"/>
          <w:color w:val="000000"/>
        </w:rPr>
        <w:t>③若称取的产品为</w:t>
      </w:r>
      <w:r>
        <w:object>
          <v:shape id="_x0000_i6519" o:spt="75" alt="学科网(www.zxxk.com)--教育资源门户，提供试卷、教案、课件、论文、素材以及各类教学资源下载，还有大量而丰富的教学相关资讯！" type="#_x0000_t75" style="height:12.75pt;width:18pt;" o:ole="t" filled="f" o:preferrelative="t" stroked="f" coordsize="21600,21600">
            <v:path/>
            <v:fill on="f" focussize="0,0"/>
            <v:stroke on="f"/>
            <v:imagedata r:id="rId8649" o:title="eqId066d8b09dda7ca1a9a0c9b36bb9e3106"/>
            <o:lock v:ext="edit" aspectratio="t"/>
            <w10:wrap type="none"/>
            <w10:anchorlock/>
          </v:shape>
          <o:OLEObject Type="Embed" ProgID="Equation.DSMT4" ShapeID="_x0000_i6519" DrawAspect="Content" ObjectID="_1468081219" r:id="rId9507">
            <o:LockedField>false</o:LockedField>
          </o:OLEObject>
        </w:object>
      </w:r>
      <w:r>
        <w:rPr>
          <w:rFonts w:ascii="宋体" w:hAnsi="宋体" w:eastAsia="宋体" w:cs="宋体"/>
          <w:color w:val="000000"/>
        </w:rPr>
        <w:t>，</w:t>
      </w:r>
      <w:r>
        <w:object>
          <v:shape id="_x0000_i6520" o:spt="75" alt="学科网(www.zxxk.com)--教育资源门户，提供试卷、教案、课件、论文、素材以及各类教学资源下载，还有大量而丰富的教学相关资讯！" type="#_x0000_t75" style="height:15.75pt;width:39.75pt;" o:ole="t" filled="f" o:preferrelative="t" stroked="f" coordsize="21600,21600">
            <v:path/>
            <v:fill on="f" focussize="0,0"/>
            <v:stroke on="f"/>
            <v:imagedata r:id="rId2929" o:title="eqIdfbf2efe9f1923f8446447a5b4a27ba68"/>
            <o:lock v:ext="edit" aspectratio="t"/>
            <w10:wrap type="none"/>
            <w10:anchorlock/>
          </v:shape>
          <o:OLEObject Type="Embed" ProgID="Equation.DSMT4" ShapeID="_x0000_i6520" DrawAspect="Content" ObjectID="_1468081220" r:id="rId9508">
            <o:LockedField>false</o:LockedField>
          </o:OLEObject>
        </w:object>
      </w:r>
      <w:r>
        <w:rPr>
          <w:rFonts w:ascii="宋体" w:hAnsi="宋体" w:eastAsia="宋体" w:cs="宋体"/>
          <w:color w:val="000000"/>
        </w:rPr>
        <w:t>标准溶液浓度为</w:t>
      </w:r>
      <w:r>
        <w:object>
          <v:shape id="_x0000_i6521" o:spt="75" alt="学科网(www.zxxk.com)--教育资源门户，提供试卷、教案、课件、论文、素材以及各类教学资源下载，还有大量而丰富的教学相关资讯！" type="#_x0000_t75" style="height:14.25pt;width:41.25pt;" o:ole="t" filled="f" o:preferrelative="t" stroked="f" coordsize="21600,21600">
            <v:path/>
            <v:fill on="f" focussize="0,0"/>
            <v:stroke on="f"/>
            <v:imagedata r:id="rId9510" o:title="eqId72df704e13729be099fe39aa8a1b6d4b"/>
            <o:lock v:ext="edit" aspectratio="t"/>
            <w10:wrap type="none"/>
            <w10:anchorlock/>
          </v:shape>
          <o:OLEObject Type="Embed" ProgID="Equation.DSMT4" ShapeID="_x0000_i6521" DrawAspect="Content" ObjectID="_1468081221" r:id="rId9509">
            <o:LockedField>false</o:LockedField>
          </o:OLEObject>
        </w:object>
      </w:r>
      <w:r>
        <w:rPr>
          <w:rFonts w:ascii="宋体" w:hAnsi="宋体" w:eastAsia="宋体" w:cs="宋体"/>
          <w:color w:val="000000"/>
        </w:rPr>
        <w:t>，用量为</w:t>
      </w:r>
      <w:r>
        <w:object>
          <v:shape id="_x0000_i6522" o:spt="75" alt="学科网(www.zxxk.com)--教育资源门户，提供试卷、教案、课件、论文、素材以及各类教学资源下载，还有大量而丰富的教学相关资讯！" type="#_x0000_t75" style="height:14.25pt;width:32.25pt;" o:ole="t" filled="f" o:preferrelative="t" stroked="f" coordsize="21600,21600">
            <v:path/>
            <v:fill on="f" focussize="0,0"/>
            <v:stroke on="f"/>
            <v:imagedata r:id="rId8655" o:title="eqId6e31b38dadb6aeddf019b86bb05a0a7c"/>
            <o:lock v:ext="edit" aspectratio="t"/>
            <w10:wrap type="none"/>
            <w10:anchorlock/>
          </v:shape>
          <o:OLEObject Type="Embed" ProgID="Equation.DSMT4" ShapeID="_x0000_i6522" DrawAspect="Content" ObjectID="_1468081222" r:id="rId9511">
            <o:LockedField>false</o:LockedField>
          </o:OLEObject>
        </w:object>
      </w:r>
      <w:r>
        <w:rPr>
          <w:rFonts w:ascii="宋体" w:hAnsi="宋体" w:eastAsia="宋体" w:cs="宋体"/>
          <w:color w:val="000000"/>
        </w:rPr>
        <w:t>，</w:t>
      </w:r>
      <w:r>
        <w:object>
          <v:shape id="_x0000_i6523"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23" DrawAspect="Content" ObjectID="_1468081223" r:id="rId9512">
            <o:LockedField>false</o:LockedField>
          </o:OLEObject>
        </w:object>
      </w:r>
      <w:r>
        <w:rPr>
          <w:rFonts w:ascii="宋体" w:hAnsi="宋体" w:eastAsia="宋体" w:cs="宋体"/>
          <w:color w:val="000000"/>
        </w:rPr>
        <w:t>的摩尔质量为</w:t>
      </w:r>
      <w:r>
        <w:object>
          <v:shape id="_x0000_i6524" o:spt="75" alt="学科网(www.zxxk.com)--教育资源门户，提供试卷、教案、课件、论文、素材以及各类教学资源下载，还有大量而丰富的教学相关资讯！" type="#_x0000_t75" style="height:15.75pt;width:45pt;" o:ole="t" filled="f" o:preferrelative="t" stroked="f" coordsize="21600,21600">
            <v:path/>
            <v:fill on="f" focussize="0,0"/>
            <v:stroke on="f"/>
            <v:imagedata r:id="rId9276" o:title="eqId291f3e2adff2cd912ac6d359427e196d"/>
            <o:lock v:ext="edit" aspectratio="t"/>
            <w10:wrap type="none"/>
            <w10:anchorlock/>
          </v:shape>
          <o:OLEObject Type="Embed" ProgID="Equation.DSMT4" ShapeID="_x0000_i6524" DrawAspect="Content" ObjectID="_1468081224" r:id="rId9513">
            <o:LockedField>false</o:LockedField>
          </o:OLEObject>
        </w:object>
      </w:r>
      <w:r>
        <w:rPr>
          <w:rFonts w:ascii="宋体" w:hAnsi="宋体" w:eastAsia="宋体" w:cs="宋体"/>
          <w:color w:val="000000"/>
        </w:rPr>
        <w:t>，则产品中</w:t>
      </w:r>
      <w:r>
        <w:object>
          <v:shape id="_x0000_i6525" o:spt="75" alt="学科网(www.zxxk.com)--教育资源门户，提供试卷、教案、课件、论文、素材以及各类教学资源下载，还有大量而丰富的教学相关资讯！" type="#_x0000_t75" style="height:18.1pt;width:26.25pt;" o:ole="t" filled="f" o:preferrelative="t" stroked="f" coordsize="21600,21600">
            <v:path/>
            <v:fill on="f" focussize="0,0"/>
            <v:stroke on="f"/>
            <v:imagedata r:id="rId3751" o:title="eqId9cbdf4485667665361b612b1937ada1d"/>
            <o:lock v:ext="edit" aspectratio="t"/>
            <w10:wrap type="none"/>
            <w10:anchorlock/>
          </v:shape>
          <o:OLEObject Type="Embed" ProgID="Equation.DSMT4" ShapeID="_x0000_i6525" DrawAspect="Content" ObjectID="_1468081225" r:id="rId9514">
            <o:LockedField>false</o:LockedField>
          </o:OLEObject>
        </w:object>
      </w:r>
      <w:r>
        <w:rPr>
          <w:rFonts w:ascii="宋体" w:hAnsi="宋体" w:eastAsia="宋体" w:cs="宋体"/>
          <w:color w:val="000000"/>
        </w:rPr>
        <w:t>质量分数为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写最简表达式</w:t>
      </w:r>
      <w:r>
        <w:rPr>
          <w:rFonts w:ascii="Times New Roman" w:hAnsi="Times New Roman" w:eastAsia="Times New Roman" w:cs="Times New Roman"/>
          <w:color w:val="000000"/>
        </w:rPr>
        <w:t>)</w:t>
      </w:r>
      <w:r>
        <w:rPr>
          <w:rFonts w:ascii="宋体" w:hAnsi="宋体" w:eastAsia="宋体" w:cs="宋体"/>
          <w:color w:val="000000"/>
        </w:rPr>
        <w:t>。</w:t>
      </w:r>
    </w:p>
    <w:p w14:paraId="114A182C">
      <w:pPr>
        <w:spacing w:line="360" w:lineRule="auto"/>
        <w:jc w:val="left"/>
        <w:textAlignment w:val="center"/>
        <w:rPr>
          <w:color w:val="000000"/>
        </w:rPr>
      </w:pPr>
      <w:r>
        <w:rPr>
          <w:rFonts w:ascii="宋体" w:hAnsi="宋体" w:eastAsia="宋体" w:cs="宋体"/>
          <w:color w:val="000000"/>
        </w:rPr>
        <w:t>④下列操作可能导致测定结果偏高的是</w:t>
      </w:r>
      <w:r>
        <w:rPr>
          <w:color w:val="000000"/>
        </w:rPr>
        <w:t>_______</w:t>
      </w:r>
      <w:r>
        <w:rPr>
          <w:rFonts w:ascii="宋体" w:hAnsi="宋体" w:eastAsia="宋体" w:cs="宋体"/>
          <w:color w:val="000000"/>
        </w:rPr>
        <w:t>。</w:t>
      </w:r>
    </w:p>
    <w:p w14:paraId="10D60FBD">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．还原</w:t>
      </w:r>
      <w:r>
        <w:object>
          <v:shape id="_x0000_i6526" o:spt="75" alt="学科网(www.zxxk.com)--教育资源门户，提供试卷、教案、课件、论文、素材以及各类教学资源下载，还有大量而丰富的教学相关资讯！" type="#_x0000_t75" style="height:15.75pt;width:23.25pt;" o:ole="t" filled="f" o:preferrelative="t" stroked="f" coordsize="21600,21600">
            <v:path/>
            <v:fill on="f" focussize="0,0"/>
            <v:stroke on="f"/>
            <v:imagedata r:id="rId879" o:title="eqId7bc7efe60e2e9646c8ab17672c2b8b78"/>
            <o:lock v:ext="edit" aspectratio="t"/>
            <w10:wrap type="none"/>
            <w10:anchorlock/>
          </v:shape>
          <o:OLEObject Type="Embed" ProgID="Equation.DSMT4" ShapeID="_x0000_i6526" DrawAspect="Content" ObjectID="_1468081226" r:id="rId9515">
            <o:LockedField>false</o:LockedField>
          </o:OLEObject>
        </w:object>
      </w:r>
      <w:r>
        <w:rPr>
          <w:rFonts w:ascii="宋体" w:hAnsi="宋体" w:eastAsia="宋体" w:cs="宋体"/>
          <w:color w:val="000000"/>
        </w:rPr>
        <w:t>时</w:t>
      </w:r>
      <w:r>
        <w:object>
          <v:shape id="_x0000_i6527" o:spt="75" alt="学科网(www.zxxk.com)--教育资源门户，提供试卷、教案、课件、论文、素材以及各类教学资源下载，还有大量而丰富的教学相关资讯！" type="#_x0000_t75" style="height:18pt;width:30.75pt;" o:ole="t" filled="f" o:preferrelative="t" stroked="f" coordsize="21600,21600">
            <v:path/>
            <v:fill on="f" focussize="0,0"/>
            <v:stroke on="f"/>
            <v:imagedata r:id="rId843" o:title="eqIdc15a6390d3324bdba63d1ff064a1417a"/>
            <o:lock v:ext="edit" aspectratio="t"/>
            <w10:wrap type="none"/>
            <w10:anchorlock/>
          </v:shape>
          <o:OLEObject Type="Embed" ProgID="Equation.DSMT4" ShapeID="_x0000_i6527" DrawAspect="Content" ObjectID="_1468081227" r:id="rId9516">
            <o:LockedField>false</o:LockedField>
          </o:OLEObject>
        </w:object>
      </w:r>
      <w:r>
        <w:rPr>
          <w:rFonts w:ascii="宋体" w:hAnsi="宋体" w:eastAsia="宋体" w:cs="宋体"/>
          <w:color w:val="000000"/>
        </w:rPr>
        <w:t>溶液滴加过量</w:t>
      </w:r>
    </w:p>
    <w:p w14:paraId="303AE2D2">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．热的</w:t>
      </w:r>
      <w:r>
        <w:object>
          <v:shape id="_x0000_i6528" o:spt="75" alt="学科网(www.zxxk.com)--教育资源门户，提供试卷、教案、课件、论文、素材以及各类教学资源下载，还有大量而丰富的教学相关资讯！" type="#_x0000_t75" style="height:16pt;width:24pt;" o:ole="t" filled="f" o:preferrelative="t" stroked="f" coordsize="21600,21600">
            <v:path/>
            <v:fill on="f" focussize="0,0"/>
            <v:stroke on="f"/>
            <v:imagedata r:id="rId9500" o:title="eqId78074858e37b7253065c0e364414a94a"/>
            <o:lock v:ext="edit" aspectratio="t"/>
            <w10:wrap type="none"/>
            <w10:anchorlock/>
          </v:shape>
          <o:OLEObject Type="Embed" ProgID="Equation.DSMT4" ShapeID="_x0000_i6528" DrawAspect="Content" ObjectID="_1468081228" r:id="rId9517">
            <o:LockedField>false</o:LockedField>
          </o:OLEObject>
        </w:object>
      </w:r>
      <w:r>
        <w:rPr>
          <w:rFonts w:ascii="宋体" w:hAnsi="宋体" w:eastAsia="宋体" w:cs="宋体"/>
          <w:color w:val="000000"/>
        </w:rPr>
        <w:t>溶液在空气中缓慢冷却</w:t>
      </w:r>
    </w:p>
    <w:p w14:paraId="4629A78B">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．滴定开始时滴定管尖嘴部分有气泡，滴定后气泡消失</w:t>
      </w:r>
    </w:p>
    <w:p w14:paraId="277235B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．滴定前仰视读数，滴定后俯视读数</w:t>
      </w:r>
    </w:p>
    <w:p w14:paraId="107AE5EB">
      <w:pPr>
        <w:spacing w:line="360" w:lineRule="auto"/>
        <w:textAlignment w:val="center"/>
        <w:rPr>
          <w:color w:val="000000"/>
        </w:rPr>
      </w:pPr>
      <w:r>
        <w:rPr>
          <w:color w:val="2E75B6"/>
        </w:rPr>
        <w:t>【答案】</w:t>
      </w:r>
      <w:r>
        <w:rPr>
          <w:color w:val="000000"/>
        </w:rPr>
        <w:t>（1）    ①</w:t>
      </w:r>
      <w:r>
        <w:rPr>
          <w:color w:val="000000"/>
          <w:position w:val="-22"/>
        </w:rPr>
        <w:drawing>
          <wp:inline distT="0" distB="0" distL="114300" distR="114300">
            <wp:extent cx="31750" cy="88900"/>
            <wp:effectExtent l="0" t="0" r="0" b="0"/>
            <wp:docPr id="988851944" name="图片 98885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51944" name="图片 988851944"/>
                    <pic:cNvPicPr>
                      <a:picLocks noChangeAspect="1"/>
                    </pic:cNvPicPr>
                  </pic:nvPicPr>
                  <pic:blipFill>
                    <a:blip r:embed="rId9518"/>
                    <a:stretch>
                      <a:fillRect/>
                    </a:stretch>
                  </pic:blipFill>
                  <pic:spPr>
                    <a:xfrm>
                      <a:off x="0" y="0"/>
                      <a:ext cx="31750" cy="88900"/>
                    </a:xfrm>
                    <a:prstGeom prst="rect">
                      <a:avLst/>
                    </a:prstGeom>
                  </pic:spPr>
                </pic:pic>
              </a:graphicData>
            </a:graphic>
          </wp:inline>
        </w:drawing>
      </w:r>
      <w:r>
        <w:rPr>
          <w:color w:val="000000"/>
        </w:rPr>
        <w:t xml:space="preserve"> </w:t>
      </w:r>
      <w:r>
        <w:rPr>
          <w:rFonts w:ascii="宋体" w:hAnsi="宋体" w:eastAsia="宋体" w:cs="宋体"/>
          <w:color w:val="000000"/>
        </w:rPr>
        <w:t>三颈烧瓶</w:t>
      </w:r>
      <w:r>
        <w:rPr>
          <w:color w:val="000000"/>
        </w:rPr>
        <w:t xml:space="preserve">    ②. </w:t>
      </w:r>
      <w:r>
        <w:rPr>
          <w:rFonts w:ascii="宋体" w:hAnsi="宋体" w:eastAsia="宋体" w:cs="宋体"/>
          <w:color w:val="000000"/>
        </w:rPr>
        <w:t>防止</w:t>
      </w:r>
      <w:r>
        <w:rPr>
          <w:rFonts w:ascii="Times New Roman" w:hAnsi="Times New Roman" w:eastAsia="Times New Roman" w:cs="Times New Roman"/>
          <w:color w:val="000000"/>
        </w:rPr>
        <w:t>Fe</w:t>
      </w:r>
      <w:r>
        <w:rPr>
          <w:rFonts w:ascii="Times New Roman" w:hAnsi="Times New Roman" w:eastAsia="Times New Roman" w:cs="Times New Roman"/>
          <w:color w:val="000000"/>
          <w:vertAlign w:val="superscript"/>
        </w:rPr>
        <w:t>2+</w:t>
      </w:r>
      <w:r>
        <w:rPr>
          <w:rFonts w:ascii="宋体" w:hAnsi="宋体" w:eastAsia="宋体" w:cs="宋体"/>
          <w:color w:val="000000"/>
        </w:rPr>
        <w:t>被氧气氧化</w:t>
      </w:r>
      <w:r>
        <w:rPr>
          <w:color w:val="000000"/>
        </w:rPr>
        <w:t xml:space="preserve">    ③. </w:t>
      </w:r>
      <w:r>
        <w:rPr>
          <w:rFonts w:ascii="Times New Roman" w:hAnsi="Times New Roman" w:eastAsia="Times New Roman" w:cs="Times New Roman"/>
          <w:color w:val="000000"/>
        </w:rPr>
        <w:t>FeS+S</w:t>
      </w:r>
      <w:r>
        <w:object>
          <v:shape id="_x0000_i6529" o:spt="75" alt="学科网(www.zxxk.com)--教育资源门户，提供试卷、教案、课件、论文、素材以及各类教学资源下载，还有大量而丰富的教学相关资讯！" type="#_x0000_t75" style="height:21pt;width:9.75pt;" o:ole="t" filled="f" o:preferrelative="t" stroked="f" coordsize="21600,21600">
            <v:path/>
            <v:fill on="f" focussize="0,0"/>
            <v:stroke on="f"/>
            <v:imagedata r:id="rId9520" o:title="eqIdff0dea0f174d2c72f5db270047470884"/>
            <o:lock v:ext="edit" aspectratio="t"/>
            <w10:wrap type="none"/>
            <w10:anchorlock/>
          </v:shape>
          <o:OLEObject Type="Embed" ProgID="Equation.DSMT4" ShapeID="_x0000_i6529" DrawAspect="Content" ObjectID="_1468081229" r:id="rId9519">
            <o:LockedField>false</o:LockedField>
          </o:OLEObject>
        </w:object>
      </w:r>
      <w:r>
        <w:rPr>
          <w:rFonts w:ascii="Times New Roman" w:hAnsi="Times New Roman" w:eastAsia="Times New Roman" w:cs="Times New Roman"/>
          <w:color w:val="000000"/>
        </w:rPr>
        <w:t>FeS</w:t>
      </w:r>
      <w:r>
        <w:rPr>
          <w:rFonts w:ascii="Times New Roman" w:hAnsi="Times New Roman" w:eastAsia="Times New Roman" w:cs="Times New Roman"/>
          <w:color w:val="000000"/>
          <w:vertAlign w:val="subscript"/>
        </w:rPr>
        <w:t>2</w:t>
      </w:r>
      <w:r>
        <w:rPr>
          <w:color w:val="000000"/>
        </w:rPr>
        <w:t xml:space="preserve">    ④. </w:t>
      </w:r>
      <w:r>
        <w:rPr>
          <w:rFonts w:ascii="Times New Roman" w:hAnsi="Times New Roman" w:eastAsia="Times New Roman" w:cs="Times New Roman"/>
          <w:color w:val="000000"/>
        </w:rPr>
        <w:t>CS</w:t>
      </w:r>
      <w:r>
        <w:rPr>
          <w:rFonts w:ascii="Times New Roman" w:hAnsi="Times New Roman" w:eastAsia="Times New Roman" w:cs="Times New Roman"/>
          <w:color w:val="000000"/>
          <w:vertAlign w:val="subscript"/>
        </w:rPr>
        <w:t>2</w:t>
      </w:r>
      <w:r>
        <w:rPr>
          <w:color w:val="000000"/>
        </w:rPr>
        <w:t xml:space="preserve">    </w:t>
      </w:r>
    </w:p>
    <w:p w14:paraId="1C4F6475">
      <w:pPr>
        <w:spacing w:line="360" w:lineRule="auto"/>
        <w:textAlignment w:val="center"/>
        <w:rPr>
          <w:color w:val="000000"/>
        </w:rPr>
      </w:pPr>
      <w:r>
        <w:rPr>
          <w:color w:val="000000"/>
        </w:rPr>
        <w:t xml:space="preserve">（2）    ①. </w:t>
      </w:r>
      <w:r>
        <w:rPr>
          <w:rFonts w:ascii="宋体" w:hAnsi="宋体" w:eastAsia="宋体" w:cs="宋体"/>
          <w:color w:val="000000"/>
        </w:rPr>
        <w:t>浓盐酸</w:t>
      </w:r>
      <w:r>
        <w:rPr>
          <w:color w:val="000000"/>
        </w:rPr>
        <w:t xml:space="preserve">    ②. </w:t>
      </w:r>
      <w:r>
        <w:rPr>
          <w:rFonts w:ascii="宋体" w:hAnsi="宋体" w:eastAsia="宋体" w:cs="宋体"/>
          <w:color w:val="000000"/>
        </w:rPr>
        <w:t>当加入还原剂</w:t>
      </w:r>
      <w:r>
        <w:rPr>
          <w:rFonts w:ascii="Times New Roman" w:hAnsi="Times New Roman" w:eastAsia="Times New Roman" w:cs="Times New Roman"/>
          <w:color w:val="000000"/>
        </w:rPr>
        <w:t>SnCl</w:t>
      </w:r>
      <w:r>
        <w:rPr>
          <w:rFonts w:ascii="Times New Roman" w:hAnsi="Times New Roman" w:eastAsia="Times New Roman" w:cs="Times New Roman"/>
          <w:color w:val="000000"/>
          <w:vertAlign w:val="subscript"/>
        </w:rPr>
        <w:t>2</w:t>
      </w:r>
      <w:r>
        <w:rPr>
          <w:rFonts w:ascii="宋体" w:hAnsi="宋体" w:eastAsia="宋体" w:cs="宋体"/>
          <w:color w:val="000000"/>
        </w:rPr>
        <w:t>后，甲基橙得电子，由氧化态变为还原态，颜色由红色变为无色且半分钟内部不恢复原来的颜色</w:t>
      </w:r>
      <w:r>
        <w:rPr>
          <w:color w:val="000000"/>
        </w:rPr>
        <w:t xml:space="preserve">    ③. </w:t>
      </w:r>
      <w:r>
        <w:object>
          <v:shape id="_x0000_i6530" o:spt="75" alt="学科网(www.zxxk.com)--教育资源门户，提供试卷、教案、课件、论文、素材以及各类教学资源下载，还有大量而丰富的教学相关资讯！" type="#_x0000_t75" style="height:31.25pt;width:36pt;" o:ole="t" filled="f" o:preferrelative="t" stroked="f" coordsize="21600,21600">
            <v:path/>
            <v:fill on="f" focussize="0,0"/>
            <v:stroke on="f"/>
            <v:imagedata r:id="rId9522" o:title="eqIdb3b3fb55e695b01283bff35c153d6ff9"/>
            <o:lock v:ext="edit" aspectratio="t"/>
            <w10:wrap type="none"/>
            <w10:anchorlock/>
          </v:shape>
          <o:OLEObject Type="Embed" ProgID="Equation.DSMT4" ShapeID="_x0000_i6530" DrawAspect="Content" ObjectID="_1468081230" r:id="rId9521">
            <o:LockedField>false</o:LockedField>
          </o:OLEObject>
        </w:object>
      </w:r>
      <w:r>
        <w:rPr>
          <w:rFonts w:ascii="Times New Roman" w:hAnsi="Times New Roman" w:eastAsia="Times New Roman" w:cs="Times New Roman"/>
          <w:color w:val="000000"/>
        </w:rPr>
        <w:t>%</w:t>
      </w:r>
      <w:r>
        <w:rPr>
          <w:color w:val="000000"/>
        </w:rPr>
        <w:t xml:space="preserve">    ④. </w:t>
      </w:r>
      <w:r>
        <w:rPr>
          <w:rFonts w:ascii="Times New Roman" w:hAnsi="Times New Roman" w:eastAsia="Times New Roman" w:cs="Times New Roman"/>
          <w:color w:val="000000"/>
        </w:rPr>
        <w:t>AC</w:t>
      </w:r>
    </w:p>
    <w:p w14:paraId="0A3F3235">
      <w:pPr>
        <w:spacing w:line="360" w:lineRule="auto"/>
        <w:textAlignment w:val="center"/>
        <w:rPr>
          <w:color w:val="000000"/>
        </w:rPr>
      </w:pPr>
      <w:r>
        <w:rPr>
          <w:color w:val="2E75B6"/>
        </w:rPr>
        <w:t>【解析】</w:t>
      </w:r>
    </w:p>
    <w:p w14:paraId="749A1F3A">
      <w:pPr>
        <w:spacing w:line="360" w:lineRule="auto"/>
        <w:textAlignment w:val="center"/>
        <w:rPr>
          <w:color w:val="000000"/>
        </w:rPr>
      </w:pPr>
      <w:r>
        <w:rPr>
          <w:color w:val="000000"/>
        </w:rPr>
        <w:t>【小问1详解】</w:t>
      </w:r>
    </w:p>
    <w:p w14:paraId="1564DC51">
      <w:pPr>
        <w:spacing w:line="360" w:lineRule="auto"/>
        <w:jc w:val="left"/>
        <w:textAlignment w:val="center"/>
        <w:rPr>
          <w:color w:val="000000"/>
        </w:rPr>
      </w:pPr>
      <w:r>
        <w:rPr>
          <w:rFonts w:ascii="宋体" w:hAnsi="宋体" w:eastAsia="宋体" w:cs="宋体"/>
          <w:color w:val="000000"/>
        </w:rPr>
        <w:t>①仪器</w:t>
      </w:r>
      <w:r>
        <w:rPr>
          <w:rFonts w:ascii="Times New Roman" w:hAnsi="Times New Roman" w:eastAsia="Times New Roman" w:cs="Times New Roman"/>
          <w:color w:val="000000"/>
        </w:rPr>
        <w:t>a</w:t>
      </w:r>
      <w:r>
        <w:rPr>
          <w:rFonts w:ascii="宋体" w:hAnsi="宋体" w:eastAsia="宋体" w:cs="宋体"/>
          <w:color w:val="000000"/>
        </w:rPr>
        <w:t>的名称为三颈烧瓶；</w:t>
      </w:r>
      <w:r>
        <w:rPr>
          <w:rFonts w:ascii="Times New Roman" w:hAnsi="Times New Roman" w:eastAsia="Times New Roman" w:cs="Times New Roman"/>
          <w:color w:val="000000"/>
        </w:rPr>
        <w:t>N</w:t>
      </w:r>
      <w:r>
        <w:rPr>
          <w:color w:val="000000"/>
          <w:vertAlign w:val="subscript"/>
        </w:rPr>
        <w:t>2</w:t>
      </w:r>
      <w:r>
        <w:rPr>
          <w:rFonts w:ascii="宋体" w:hAnsi="宋体" w:eastAsia="宋体" w:cs="宋体"/>
          <w:color w:val="000000"/>
        </w:rPr>
        <w:t>和</w:t>
      </w:r>
      <w:r>
        <w:rPr>
          <w:rFonts w:ascii="Times New Roman" w:hAnsi="Times New Roman" w:eastAsia="Times New Roman" w:cs="Times New Roman"/>
          <w:color w:val="000000"/>
        </w:rPr>
        <w:t>FeS</w:t>
      </w:r>
      <w:r>
        <w:rPr>
          <w:rFonts w:ascii="宋体" w:hAnsi="宋体" w:eastAsia="宋体" w:cs="宋体"/>
          <w:color w:val="000000"/>
        </w:rPr>
        <w:t>不反应，能防止</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被氧气氧化，故答案为：三颈烧瓶；防止</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被氧气氧化；</w:t>
      </w:r>
    </w:p>
    <w:p w14:paraId="4B0B030A">
      <w:pPr>
        <w:spacing w:line="360" w:lineRule="auto"/>
        <w:jc w:val="left"/>
        <w:textAlignment w:val="center"/>
        <w:rPr>
          <w:color w:val="000000"/>
        </w:rPr>
      </w:pPr>
      <w:r>
        <w:rPr>
          <w:rFonts w:ascii="宋体" w:hAnsi="宋体" w:eastAsia="宋体" w:cs="宋体"/>
          <w:color w:val="000000"/>
        </w:rPr>
        <w:t>②反应物是</w:t>
      </w:r>
      <w:r>
        <w:rPr>
          <w:rFonts w:ascii="Times New Roman" w:hAnsi="Times New Roman" w:eastAsia="Times New Roman" w:cs="Times New Roman"/>
          <w:color w:val="000000"/>
        </w:rPr>
        <w:t>S</w:t>
      </w:r>
      <w:r>
        <w:rPr>
          <w:rFonts w:ascii="宋体" w:hAnsi="宋体" w:eastAsia="宋体" w:cs="宋体"/>
          <w:color w:val="000000"/>
        </w:rPr>
        <w:t>、</w:t>
      </w:r>
      <w:r>
        <w:rPr>
          <w:rFonts w:ascii="Times New Roman" w:hAnsi="Times New Roman" w:eastAsia="Times New Roman" w:cs="Times New Roman"/>
          <w:color w:val="000000"/>
        </w:rPr>
        <w:t>FeS</w:t>
      </w:r>
      <w:r>
        <w:rPr>
          <w:rFonts w:ascii="宋体" w:hAnsi="宋体" w:eastAsia="宋体" w:cs="宋体"/>
          <w:color w:val="000000"/>
        </w:rPr>
        <w:t>，反应条件是加热，生成物是</w:t>
      </w:r>
      <w:r>
        <w:rPr>
          <w:rFonts w:ascii="Times New Roman" w:hAnsi="Times New Roman" w:eastAsia="Times New Roman" w:cs="Times New Roman"/>
          <w:color w:val="000000"/>
        </w:rPr>
        <w:t>FeS</w:t>
      </w:r>
      <w:r>
        <w:rPr>
          <w:color w:val="000000"/>
          <w:vertAlign w:val="subscript"/>
        </w:rPr>
        <w:t>2</w:t>
      </w:r>
      <w:r>
        <w:rPr>
          <w:rFonts w:ascii="宋体" w:hAnsi="宋体" w:eastAsia="宋体" w:cs="宋体"/>
          <w:color w:val="000000"/>
        </w:rPr>
        <w:t>，反应方程式为</w:t>
      </w:r>
      <w:r>
        <w:rPr>
          <w:rFonts w:ascii="Times New Roman" w:hAnsi="Times New Roman" w:eastAsia="Times New Roman" w:cs="Times New Roman"/>
          <w:color w:val="000000"/>
        </w:rPr>
        <w:t>FeS+S</w:t>
      </w:r>
      <w:r>
        <w:object>
          <v:shape id="_x0000_i6531" o:spt="75" alt="学科网(www.zxxk.com)--教育资源门户，提供试卷、教案、课件、论文、素材以及各类教学资源下载，还有大量而丰富的教学相关资讯！" type="#_x0000_t75" style="height:21pt;width:9.75pt;" o:ole="t" filled="f" o:preferrelative="t" stroked="f" coordsize="21600,21600">
            <v:path/>
            <v:fill on="f" focussize="0,0"/>
            <v:stroke on="f"/>
            <v:imagedata r:id="rId9520" o:title="eqIdff0dea0f174d2c72f5db270047470884"/>
            <o:lock v:ext="edit" aspectratio="t"/>
            <w10:wrap type="none"/>
            <w10:anchorlock/>
          </v:shape>
          <o:OLEObject Type="Embed" ProgID="Equation.DSMT4" ShapeID="_x0000_i6531" DrawAspect="Content" ObjectID="_1468081231" r:id="rId9523">
            <o:LockedField>false</o:LockedField>
          </o:OLEObject>
        </w:object>
      </w:r>
      <w:r>
        <w:rPr>
          <w:rFonts w:ascii="Times New Roman" w:hAnsi="Times New Roman" w:eastAsia="Times New Roman" w:cs="Times New Roman"/>
          <w:color w:val="000000"/>
        </w:rPr>
        <w:t>FeS</w:t>
      </w:r>
      <w:r>
        <w:rPr>
          <w:color w:val="000000"/>
          <w:vertAlign w:val="subscript"/>
        </w:rPr>
        <w:t>2</w:t>
      </w:r>
      <w:r>
        <w:rPr>
          <w:rFonts w:ascii="宋体" w:hAnsi="宋体" w:eastAsia="宋体" w:cs="宋体"/>
          <w:color w:val="000000"/>
        </w:rPr>
        <w:t>；</w:t>
      </w:r>
    </w:p>
    <w:p w14:paraId="01627492">
      <w:pPr>
        <w:spacing w:line="360" w:lineRule="auto"/>
        <w:jc w:val="left"/>
        <w:textAlignment w:val="center"/>
        <w:rPr>
          <w:color w:val="000000"/>
        </w:rPr>
      </w:pPr>
      <w:r>
        <w:rPr>
          <w:rFonts w:ascii="宋体" w:hAnsi="宋体" w:eastAsia="宋体" w:cs="宋体"/>
          <w:color w:val="000000"/>
        </w:rPr>
        <w:t>③</w:t>
      </w:r>
      <w:r>
        <w:rPr>
          <w:rFonts w:ascii="Times New Roman" w:hAnsi="Times New Roman" w:eastAsia="Times New Roman" w:cs="Times New Roman"/>
          <w:color w:val="000000"/>
        </w:rPr>
        <w:t>S</w:t>
      </w:r>
      <w:r>
        <w:rPr>
          <w:rFonts w:ascii="宋体" w:hAnsi="宋体" w:eastAsia="宋体" w:cs="宋体"/>
          <w:color w:val="000000"/>
        </w:rPr>
        <w:t>难溶于水，微溶于酒精，易溶于</w:t>
      </w:r>
      <w:r>
        <w:rPr>
          <w:rFonts w:ascii="Times New Roman" w:hAnsi="Times New Roman" w:eastAsia="Times New Roman" w:cs="Times New Roman"/>
          <w:color w:val="000000"/>
        </w:rPr>
        <w:t>CS</w:t>
      </w:r>
      <w:r>
        <w:rPr>
          <w:color w:val="000000"/>
          <w:vertAlign w:val="subscript"/>
        </w:rPr>
        <w:t>2</w:t>
      </w:r>
      <w:r>
        <w:rPr>
          <w:rFonts w:ascii="宋体" w:hAnsi="宋体" w:eastAsia="宋体" w:cs="宋体"/>
          <w:color w:val="000000"/>
        </w:rPr>
        <w:t>，所以洗涤选用的试剂是</w:t>
      </w:r>
      <w:r>
        <w:rPr>
          <w:rFonts w:ascii="Times New Roman" w:hAnsi="Times New Roman" w:eastAsia="Times New Roman" w:cs="Times New Roman"/>
          <w:color w:val="000000"/>
        </w:rPr>
        <w:t>CS</w:t>
      </w:r>
      <w:r>
        <w:rPr>
          <w:color w:val="000000"/>
          <w:vertAlign w:val="subscript"/>
        </w:rPr>
        <w:t>2</w:t>
      </w:r>
      <w:r>
        <w:rPr>
          <w:rFonts w:ascii="宋体" w:hAnsi="宋体" w:eastAsia="宋体" w:cs="宋体"/>
          <w:color w:val="000000"/>
        </w:rPr>
        <w:t>，故答案为：</w:t>
      </w:r>
      <w:r>
        <w:rPr>
          <w:rFonts w:ascii="Times New Roman" w:hAnsi="Times New Roman" w:eastAsia="Times New Roman" w:cs="Times New Roman"/>
          <w:color w:val="000000"/>
        </w:rPr>
        <w:t>CS</w:t>
      </w:r>
      <w:r>
        <w:rPr>
          <w:color w:val="000000"/>
          <w:vertAlign w:val="subscript"/>
        </w:rPr>
        <w:t>2</w:t>
      </w:r>
      <w:r>
        <w:rPr>
          <w:rFonts w:ascii="宋体" w:hAnsi="宋体" w:eastAsia="宋体" w:cs="宋体"/>
          <w:color w:val="000000"/>
        </w:rPr>
        <w:t>；</w:t>
      </w:r>
    </w:p>
    <w:p w14:paraId="59037F66">
      <w:pPr>
        <w:spacing w:line="360" w:lineRule="auto"/>
        <w:jc w:val="left"/>
        <w:textAlignment w:val="center"/>
        <w:rPr>
          <w:color w:val="000000"/>
        </w:rPr>
      </w:pPr>
      <w:r>
        <w:rPr>
          <w:color w:val="000000"/>
        </w:rPr>
        <w:t>【小问2详解】</w:t>
      </w:r>
    </w:p>
    <w:p w14:paraId="44441369">
      <w:pPr>
        <w:spacing w:line="360" w:lineRule="auto"/>
        <w:jc w:val="left"/>
        <w:textAlignment w:val="center"/>
        <w:rPr>
          <w:color w:val="000000"/>
        </w:rPr>
      </w:pPr>
      <w:r>
        <w:rPr>
          <w:rFonts w:ascii="宋体" w:hAnsi="宋体" w:eastAsia="宋体" w:cs="宋体"/>
          <w:color w:val="000000"/>
        </w:rPr>
        <w:t>①</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比</w:t>
      </w:r>
      <w:r>
        <w:rPr>
          <w:rFonts w:ascii="Times New Roman" w:hAnsi="Times New Roman" w:eastAsia="Times New Roman" w:cs="Times New Roman"/>
          <w:color w:val="000000"/>
        </w:rPr>
        <w:t>FeCl</w:t>
      </w:r>
      <w:r>
        <w:rPr>
          <w:color w:val="000000"/>
          <w:vertAlign w:val="subscript"/>
        </w:rPr>
        <w:t>3</w:t>
      </w:r>
      <w:r>
        <w:rPr>
          <w:rFonts w:ascii="宋体" w:hAnsi="宋体" w:eastAsia="宋体" w:cs="宋体"/>
          <w:color w:val="000000"/>
        </w:rPr>
        <w:t>易水解，且易被氧化，配制和保存</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溶液时要隔绝空气且需要抑制水解，</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水解生成</w:t>
      </w:r>
      <w:r>
        <w:rPr>
          <w:rFonts w:ascii="Times New Roman" w:hAnsi="Times New Roman" w:eastAsia="Times New Roman" w:cs="Times New Roman"/>
          <w:color w:val="000000"/>
        </w:rPr>
        <w:t>HCl</w:t>
      </w:r>
      <w:r>
        <w:rPr>
          <w:rFonts w:ascii="宋体" w:hAnsi="宋体" w:eastAsia="宋体" w:cs="宋体"/>
          <w:color w:val="000000"/>
        </w:rPr>
        <w:t>，需要将</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溶于浓盐酸中，以抑制其水解，再加水稀释到需要的浓度，故答案为：浓盐酸；</w:t>
      </w:r>
    </w:p>
    <w:p w14:paraId="6B72A96A">
      <w:pPr>
        <w:spacing w:line="360" w:lineRule="auto"/>
        <w:jc w:val="left"/>
        <w:textAlignment w:val="center"/>
        <w:rPr>
          <w:color w:val="000000"/>
        </w:rPr>
      </w:pPr>
      <w:r>
        <w:rPr>
          <w:rFonts w:ascii="宋体" w:hAnsi="宋体" w:eastAsia="宋体" w:cs="宋体"/>
          <w:color w:val="000000"/>
        </w:rPr>
        <w:t>②甲基橙的还原反应：氧化态</w:t>
      </w:r>
      <w:r>
        <w:rPr>
          <w:rFonts w:ascii="Times New Roman" w:hAnsi="Times New Roman" w:eastAsia="Times New Roman" w:cs="Times New Roman"/>
          <w:color w:val="000000"/>
        </w:rPr>
        <w:t>(</w:t>
      </w:r>
      <w:r>
        <w:rPr>
          <w:rFonts w:ascii="宋体" w:hAnsi="宋体" w:eastAsia="宋体" w:cs="宋体"/>
          <w:color w:val="000000"/>
        </w:rPr>
        <w:t>红色</w:t>
      </w:r>
      <w:r>
        <w:rPr>
          <w:rFonts w:ascii="Times New Roman" w:hAnsi="Times New Roman" w:eastAsia="Times New Roman" w:cs="Times New Roman"/>
          <w:color w:val="000000"/>
        </w:rPr>
        <w:t>)+ne</w:t>
      </w:r>
      <w:r>
        <w:rPr>
          <w:color w:val="000000"/>
          <w:vertAlign w:val="superscript"/>
        </w:rPr>
        <w:t>-</w:t>
      </w:r>
      <w:r>
        <w:rPr>
          <w:rFonts w:ascii="Times New Roman" w:hAnsi="Times New Roman" w:eastAsia="Times New Roman" w:cs="Times New Roman"/>
          <w:color w:val="000000"/>
        </w:rPr>
        <w:t>=</w:t>
      </w:r>
      <w:r>
        <w:rPr>
          <w:rFonts w:ascii="宋体" w:hAnsi="宋体" w:eastAsia="宋体" w:cs="宋体"/>
          <w:color w:val="000000"/>
        </w:rPr>
        <w:t>还原态</w:t>
      </w:r>
      <w:r>
        <w:rPr>
          <w:rFonts w:ascii="Times New Roman" w:hAnsi="Times New Roman" w:eastAsia="Times New Roman" w:cs="Times New Roman"/>
          <w:color w:val="000000"/>
        </w:rPr>
        <w:t>(</w:t>
      </w:r>
      <w:r>
        <w:rPr>
          <w:rFonts w:ascii="宋体" w:hAnsi="宋体" w:eastAsia="宋体" w:cs="宋体"/>
          <w:color w:val="000000"/>
        </w:rPr>
        <w:t>无色</w:t>
      </w:r>
      <w:r>
        <w:rPr>
          <w:rFonts w:ascii="Times New Roman" w:hAnsi="Times New Roman" w:eastAsia="Times New Roman" w:cs="Times New Roman"/>
          <w:color w:val="000000"/>
        </w:rPr>
        <w:t>)</w:t>
      </w:r>
      <w:r>
        <w:rPr>
          <w:rFonts w:ascii="宋体" w:hAnsi="宋体" w:eastAsia="宋体" w:cs="宋体"/>
          <w:color w:val="000000"/>
        </w:rPr>
        <w:t>，产品先用王水溶解，再经系列处理后，在热盐酸条件下，以甲基橙为指示剂，用</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溶液将</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还原至</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终点为无色，溶液呈酸性，则甲基橙显红色，则甲基橙为氧化态；加入</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后，</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溶液将</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还原至</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，溶液呈无色，则甲基橙变为还原态，故答案为：当加入还原剂</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后，甲基橙得电子，由氧化态变为还原态，颜色由红色变为无色且半分钟内部不恢复原来的颜色；</w:t>
      </w:r>
    </w:p>
    <w:p w14:paraId="5EF06B3A">
      <w:pPr>
        <w:spacing w:line="360" w:lineRule="auto"/>
        <w:jc w:val="left"/>
        <w:textAlignment w:val="center"/>
        <w:rPr>
          <w:color w:val="000000"/>
        </w:rPr>
      </w:pPr>
      <w:r>
        <w:rPr>
          <w:rFonts w:ascii="宋体" w:hAnsi="宋体" w:eastAsia="宋体" w:cs="宋体"/>
          <w:color w:val="000000"/>
        </w:rPr>
        <w:t>③</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被</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宋体" w:hAnsi="宋体" w:eastAsia="宋体" w:cs="宋体"/>
          <w:color w:val="000000"/>
        </w:rPr>
        <w:t>氧化为</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w:t>
      </w:r>
      <w:r>
        <w:object>
          <v:shape id="_x0000_i6532"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949" o:title="eqIde6d42c4c1add1febe3099929775fc3e0"/>
            <o:lock v:ext="edit" aspectratio="t"/>
            <w10:wrap type="none"/>
            <w10:anchorlock/>
          </v:shape>
          <o:OLEObject Type="Embed" ProgID="Equation.DSMT4" ShapeID="_x0000_i6532" DrawAspect="Content" ObjectID="_1468081232" r:id="rId9524">
            <o:LockedField>false</o:LockedField>
          </o:OLEObject>
        </w:object>
      </w:r>
      <w:r>
        <w:rPr>
          <w:rFonts w:ascii="宋体" w:hAnsi="宋体" w:eastAsia="宋体" w:cs="宋体"/>
          <w:color w:val="000000"/>
        </w:rPr>
        <w:t>被还原为</w:t>
      </w:r>
      <w:r>
        <w:rPr>
          <w:rFonts w:ascii="Times New Roman" w:hAnsi="Times New Roman" w:eastAsia="Times New Roman" w:cs="Times New Roman"/>
          <w:color w:val="000000"/>
        </w:rPr>
        <w:t>Cr</w:t>
      </w:r>
      <w:r>
        <w:rPr>
          <w:color w:val="000000"/>
          <w:vertAlign w:val="superscript"/>
        </w:rPr>
        <w:t>3+</w:t>
      </w:r>
      <w:r>
        <w:rPr>
          <w:rFonts w:ascii="宋体" w:hAnsi="宋体" w:eastAsia="宋体" w:cs="宋体"/>
          <w:color w:val="000000"/>
        </w:rPr>
        <w:t>，关系式为</w:t>
      </w:r>
      <w:r>
        <w:rPr>
          <w:rFonts w:ascii="Times New Roman" w:hAnsi="Times New Roman" w:eastAsia="Times New Roman" w:cs="Times New Roman"/>
          <w:color w:val="000000"/>
        </w:rPr>
        <w:t>6Fe</w:t>
      </w:r>
      <w:r>
        <w:rPr>
          <w:color w:val="000000"/>
          <w:vertAlign w:val="superscript"/>
        </w:rPr>
        <w:t>2+</w:t>
      </w:r>
      <w:r>
        <w:rPr>
          <w:rFonts w:ascii="宋体" w:hAnsi="宋体" w:eastAsia="宋体" w:cs="宋体"/>
          <w:color w:val="000000"/>
        </w:rPr>
        <w:t>～</w:t>
      </w:r>
      <w:r>
        <w:object>
          <v:shape id="_x0000_i6533" o:spt="75" alt="学科网(www.zxxk.com)--教育资源门户，提供试卷、教案、课件、论文、素材以及各类教学资源下载，还有大量而丰富的教学相关资讯！" type="#_x0000_t75" style="height:18.75pt;width:33pt;" o:ole="t" filled="f" o:preferrelative="t" stroked="f" coordsize="21600,21600">
            <v:path/>
            <v:fill on="f" focussize="0,0"/>
            <v:stroke on="f"/>
            <v:imagedata r:id="rId2949" o:title="eqIde6d42c4c1add1febe3099929775fc3e0"/>
            <o:lock v:ext="edit" aspectratio="t"/>
            <w10:wrap type="none"/>
            <w10:anchorlock/>
          </v:shape>
          <o:OLEObject Type="Embed" ProgID="Equation.DSMT4" ShapeID="_x0000_i6533" DrawAspect="Content" ObjectID="_1468081233" r:id="rId9525">
            <o:LockedField>false</o:LockedField>
          </o:OLEObject>
        </w:object>
      </w:r>
      <w:r>
        <w:rPr>
          <w:rFonts w:ascii="宋体" w:hAnsi="宋体" w:eastAsia="宋体" w:cs="宋体"/>
          <w:color w:val="000000"/>
        </w:rPr>
        <w:t>，</w:t>
      </w:r>
      <w:r>
        <w:rPr>
          <w:rFonts w:ascii="Times New Roman" w:hAnsi="Times New Roman" w:eastAsia="Times New Roman" w:cs="Times New Roman"/>
          <w:i/>
          <w:color w:val="000000"/>
        </w:rPr>
        <w:t>n</w:t>
      </w:r>
      <w:r>
        <w:rPr>
          <w:rFonts w:ascii="Times New Roman" w:hAnsi="Times New Roman" w:eastAsia="Times New Roman" w:cs="Times New Roman"/>
          <w:color w:val="000000"/>
        </w:rPr>
        <w:t>(FeS</w:t>
      </w:r>
      <w:r>
        <w:rPr>
          <w:color w:val="000000"/>
          <w:vertAlign w:val="subscript"/>
        </w:rPr>
        <w:t>2</w:t>
      </w:r>
      <w:r>
        <w:rPr>
          <w:rFonts w:ascii="Times New Roman" w:hAnsi="Times New Roman" w:eastAsia="Times New Roman" w:cs="Times New Roman"/>
          <w:color w:val="000000"/>
        </w:rPr>
        <w:t>)=</w:t>
      </w:r>
      <w:r>
        <w:rPr>
          <w:rFonts w:ascii="Times New Roman" w:hAnsi="Times New Roman" w:eastAsia="Times New Roman" w:cs="Times New Roman"/>
          <w:i/>
          <w:color w:val="000000"/>
        </w:rPr>
        <w:t>n</w:t>
      </w:r>
      <w:r>
        <w:rPr>
          <w:rFonts w:ascii="Times New Roman" w:hAnsi="Times New Roman" w:eastAsia="Times New Roman" w:cs="Times New Roman"/>
          <w:color w:val="000000"/>
        </w:rPr>
        <w:t>(Fe</w:t>
      </w:r>
      <w:r>
        <w:rPr>
          <w:color w:val="000000"/>
          <w:vertAlign w:val="superscript"/>
        </w:rPr>
        <w:t>2+</w:t>
      </w:r>
      <w:r>
        <w:rPr>
          <w:rFonts w:ascii="Times New Roman" w:hAnsi="Times New Roman" w:eastAsia="Times New Roman" w:cs="Times New Roman"/>
          <w:color w:val="000000"/>
        </w:rPr>
        <w:t>)=6</w:t>
      </w:r>
      <w:r>
        <w:rPr>
          <w:rFonts w:ascii="Times New Roman" w:hAnsi="Times New Roman" w:eastAsia="Times New Roman" w:cs="Times New Roman"/>
          <w:i/>
          <w:color w:val="000000"/>
        </w:rPr>
        <w:t>n</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)=6×cmol/L×10</w:t>
      </w:r>
      <w:r>
        <w:rPr>
          <w:color w:val="000000"/>
          <w:vertAlign w:val="superscript"/>
        </w:rPr>
        <w:t>-3</w:t>
      </w:r>
      <w:r>
        <w:rPr>
          <w:rFonts w:ascii="Times New Roman" w:hAnsi="Times New Roman" w:eastAsia="Times New Roman" w:cs="Times New Roman"/>
          <w:color w:val="000000"/>
        </w:rPr>
        <w:t>VL=6×10</w:t>
      </w:r>
      <w:r>
        <w:rPr>
          <w:color w:val="000000"/>
          <w:vertAlign w:val="superscript"/>
        </w:rPr>
        <w:t>-3</w:t>
      </w:r>
      <w:r>
        <w:rPr>
          <w:rFonts w:ascii="Times New Roman" w:hAnsi="Times New Roman" w:eastAsia="Times New Roman" w:cs="Times New Roman"/>
          <w:color w:val="000000"/>
        </w:rPr>
        <w:t>cVmol</w:t>
      </w:r>
      <w:r>
        <w:rPr>
          <w:rFonts w:ascii="宋体" w:hAnsi="宋体" w:eastAsia="宋体" w:cs="宋体"/>
          <w:color w:val="000000"/>
        </w:rPr>
        <w:t>，产品中</w:t>
      </w:r>
      <w:r>
        <w:rPr>
          <w:rFonts w:ascii="Times New Roman" w:hAnsi="Times New Roman" w:eastAsia="Times New Roman" w:cs="Times New Roman"/>
          <w:color w:val="000000"/>
        </w:rPr>
        <w:t>FeS</w:t>
      </w:r>
      <w:r>
        <w:rPr>
          <w:color w:val="000000"/>
          <w:vertAlign w:val="subscript"/>
        </w:rPr>
        <w:t>2</w:t>
      </w:r>
      <w:r>
        <w:rPr>
          <w:rFonts w:ascii="宋体" w:hAnsi="宋体" w:eastAsia="宋体" w:cs="宋体"/>
          <w:color w:val="000000"/>
        </w:rPr>
        <w:t>质量分数为</w:t>
      </w:r>
      <w:r>
        <w:object>
          <v:shape id="_x0000_i6534" o:spt="75" alt="学科网(www.zxxk.com)--教育资源门户，提供试卷、教案、课件、论文、素材以及各类教学资源下载，还有大量而丰富的教学相关资讯！" type="#_x0000_t75" style="height:35.3pt;width:220.1pt;" o:ole="t" filled="f" o:preferrelative="t" stroked="f" coordsize="21600,21600">
            <v:path/>
            <v:fill on="f" focussize="0,0"/>
            <v:stroke on="f"/>
            <v:imagedata r:id="rId9527" o:title="eqIdfa27ae1b107c1d5f51e9f97177dc00ef"/>
            <o:lock v:ext="edit" aspectratio="t"/>
            <w10:wrap type="none"/>
            <w10:anchorlock/>
          </v:shape>
          <o:OLEObject Type="Embed" ProgID="Equation.DSMT4" ShapeID="_x0000_i6534" DrawAspect="Content" ObjectID="_1468081234" r:id="rId9526">
            <o:LockedField>false</o:LockedField>
          </o:OLEObject>
        </w:object>
      </w:r>
      <w:r>
        <w:rPr>
          <w:rFonts w:ascii="宋体" w:hAnsi="宋体" w:eastAsia="宋体" w:cs="宋体"/>
          <w:color w:val="000000"/>
        </w:rPr>
        <w:t>；</w:t>
      </w:r>
    </w:p>
    <w:p w14:paraId="263EB95D">
      <w:pPr>
        <w:spacing w:line="360" w:lineRule="auto"/>
        <w:jc w:val="left"/>
        <w:textAlignment w:val="center"/>
        <w:rPr>
          <w:color w:val="000000"/>
        </w:rPr>
      </w:pPr>
      <w:r>
        <w:rPr>
          <w:rFonts w:ascii="宋体" w:hAnsi="宋体" w:eastAsia="宋体" w:cs="宋体"/>
          <w:color w:val="000000"/>
        </w:rPr>
        <w:t>④</w:t>
      </w:r>
      <w:r>
        <w:rPr>
          <w:rFonts w:ascii="Times New Roman" w:hAnsi="Times New Roman" w:eastAsia="Times New Roman" w:cs="Times New Roman"/>
          <w:color w:val="000000"/>
        </w:rPr>
        <w:t>A</w:t>
      </w:r>
      <w:r>
        <w:rPr>
          <w:rFonts w:ascii="宋体" w:hAnsi="宋体" w:eastAsia="宋体" w:cs="宋体"/>
          <w:color w:val="000000"/>
        </w:rPr>
        <w:t>．还原</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时</w:t>
      </w:r>
      <w:r>
        <w:rPr>
          <w:rFonts w:ascii="Times New Roman" w:hAnsi="Times New Roman" w:eastAsia="Times New Roman" w:cs="Times New Roman"/>
          <w:color w:val="000000"/>
        </w:rPr>
        <w:t>SnCl</w:t>
      </w:r>
      <w:r>
        <w:rPr>
          <w:color w:val="000000"/>
          <w:vertAlign w:val="subscript"/>
        </w:rPr>
        <w:t>2</w:t>
      </w:r>
      <w:r>
        <w:rPr>
          <w:rFonts w:ascii="宋体" w:hAnsi="宋体" w:eastAsia="宋体" w:cs="宋体"/>
          <w:color w:val="000000"/>
        </w:rPr>
        <w:t>溶液滴加过量，消耗的</w:t>
      </w:r>
      <w:r>
        <w:rPr>
          <w:rFonts w:ascii="Times New Roman" w:hAnsi="Times New Roman" w:eastAsia="Times New Roman" w:cs="Times New Roman"/>
          <w:i/>
          <w:color w:val="000000"/>
        </w:rPr>
        <w:t>V</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w:t>
      </w:r>
      <w:r>
        <w:rPr>
          <w:rFonts w:ascii="宋体" w:hAnsi="宋体" w:eastAsia="宋体" w:cs="宋体"/>
          <w:color w:val="000000"/>
        </w:rPr>
        <w:t>偏大，测定值偏高，故</w:t>
      </w:r>
      <w:r>
        <w:rPr>
          <w:rFonts w:ascii="Times New Roman" w:hAnsi="Times New Roman" w:eastAsia="Times New Roman" w:cs="Times New Roman"/>
          <w:color w:val="000000"/>
        </w:rPr>
        <w:t>A</w:t>
      </w:r>
      <w:r>
        <w:rPr>
          <w:rFonts w:ascii="宋体" w:hAnsi="宋体" w:eastAsia="宋体" w:cs="宋体"/>
          <w:color w:val="000000"/>
        </w:rPr>
        <w:t>正确；</w:t>
      </w:r>
    </w:p>
    <w:p w14:paraId="731F8486">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．热的</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溶液在空气中缓慢冷却，导致部分</w:t>
      </w:r>
      <w:r>
        <w:rPr>
          <w:rFonts w:ascii="Times New Roman" w:hAnsi="Times New Roman" w:eastAsia="Times New Roman" w:cs="Times New Roman"/>
          <w:color w:val="000000"/>
        </w:rPr>
        <w:t>Fe</w:t>
      </w:r>
      <w:r>
        <w:rPr>
          <w:color w:val="000000"/>
          <w:vertAlign w:val="superscript"/>
        </w:rPr>
        <w:t>2+</w:t>
      </w:r>
      <w:r>
        <w:rPr>
          <w:rFonts w:ascii="宋体" w:hAnsi="宋体" w:eastAsia="宋体" w:cs="宋体"/>
          <w:color w:val="000000"/>
        </w:rPr>
        <w:t>被氧化</w:t>
      </w:r>
      <w:r>
        <w:rPr>
          <w:rFonts w:ascii="Times New Roman" w:hAnsi="Times New Roman" w:eastAsia="Times New Roman" w:cs="Times New Roman"/>
          <w:color w:val="000000"/>
        </w:rPr>
        <w:t>Fe</w:t>
      </w:r>
      <w:r>
        <w:rPr>
          <w:color w:val="000000"/>
          <w:vertAlign w:val="superscript"/>
        </w:rPr>
        <w:t>3+</w:t>
      </w:r>
      <w:r>
        <w:rPr>
          <w:rFonts w:ascii="宋体" w:hAnsi="宋体" w:eastAsia="宋体" w:cs="宋体"/>
          <w:color w:val="000000"/>
        </w:rPr>
        <w:t>，消耗的</w:t>
      </w:r>
      <w:r>
        <w:rPr>
          <w:rFonts w:ascii="Times New Roman" w:hAnsi="Times New Roman" w:eastAsia="Times New Roman" w:cs="Times New Roman"/>
          <w:i/>
          <w:color w:val="000000"/>
        </w:rPr>
        <w:t>V</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w:t>
      </w:r>
      <w:r>
        <w:rPr>
          <w:rFonts w:ascii="宋体" w:hAnsi="宋体" w:eastAsia="宋体" w:cs="宋体"/>
          <w:color w:val="000000"/>
        </w:rPr>
        <w:t>偏小，测定值偏低，故</w:t>
      </w:r>
      <w:r>
        <w:rPr>
          <w:rFonts w:ascii="Times New Roman" w:hAnsi="Times New Roman" w:eastAsia="Times New Roman" w:cs="Times New Roman"/>
          <w:color w:val="000000"/>
        </w:rPr>
        <w:t>B</w:t>
      </w:r>
      <w:r>
        <w:rPr>
          <w:rFonts w:ascii="宋体" w:hAnsi="宋体" w:eastAsia="宋体" w:cs="宋体"/>
          <w:color w:val="000000"/>
        </w:rPr>
        <w:t>错误；</w:t>
      </w:r>
    </w:p>
    <w:p w14:paraId="1427516A">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．滴定开始时滴定管尖嘴部分有气泡，滴定后气泡消失，消耗的</w:t>
      </w:r>
      <w:r>
        <w:rPr>
          <w:rFonts w:ascii="Times New Roman" w:hAnsi="Times New Roman" w:eastAsia="Times New Roman" w:cs="Times New Roman"/>
          <w:i/>
          <w:color w:val="000000"/>
        </w:rPr>
        <w:t>V</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w:t>
      </w:r>
      <w:r>
        <w:rPr>
          <w:rFonts w:ascii="宋体" w:hAnsi="宋体" w:eastAsia="宋体" w:cs="宋体"/>
          <w:color w:val="000000"/>
        </w:rPr>
        <w:t>偏大，测定值偏高，故</w:t>
      </w:r>
      <w:r>
        <w:rPr>
          <w:rFonts w:ascii="Times New Roman" w:hAnsi="Times New Roman" w:eastAsia="Times New Roman" w:cs="Times New Roman"/>
          <w:color w:val="000000"/>
        </w:rPr>
        <w:t>C</w:t>
      </w:r>
      <w:r>
        <w:rPr>
          <w:rFonts w:ascii="宋体" w:hAnsi="宋体" w:eastAsia="宋体" w:cs="宋体"/>
          <w:color w:val="000000"/>
        </w:rPr>
        <w:t>正确；</w:t>
      </w:r>
    </w:p>
    <w:p w14:paraId="0EF1F8C7">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．滴定前仰视读数，滴定后俯视读数，消耗的</w:t>
      </w:r>
      <w:r>
        <w:rPr>
          <w:rFonts w:ascii="Times New Roman" w:hAnsi="Times New Roman" w:eastAsia="Times New Roman" w:cs="Times New Roman"/>
          <w:i/>
          <w:color w:val="000000"/>
        </w:rPr>
        <w:t>V</w:t>
      </w:r>
      <w:r>
        <w:rPr>
          <w:rFonts w:ascii="Times New Roman" w:hAnsi="Times New Roman" w:eastAsia="Times New Roman" w:cs="Times New Roman"/>
          <w:color w:val="000000"/>
        </w:rPr>
        <w:t>(K</w:t>
      </w:r>
      <w:r>
        <w:rPr>
          <w:color w:val="000000"/>
          <w:vertAlign w:val="subscript"/>
        </w:rPr>
        <w:t>2</w:t>
      </w:r>
      <w:r>
        <w:rPr>
          <w:rFonts w:ascii="Times New Roman" w:hAnsi="Times New Roman" w:eastAsia="Times New Roman" w:cs="Times New Roman"/>
          <w:color w:val="000000"/>
        </w:rPr>
        <w:t>Cr</w:t>
      </w:r>
      <w:r>
        <w:rPr>
          <w:color w:val="000000"/>
          <w:vertAlign w:val="subscript"/>
        </w:rPr>
        <w:t>2</w:t>
      </w:r>
      <w:r>
        <w:rPr>
          <w:rFonts w:ascii="Times New Roman" w:hAnsi="Times New Roman" w:eastAsia="Times New Roman" w:cs="Times New Roman"/>
          <w:color w:val="000000"/>
        </w:rPr>
        <w:t>O</w:t>
      </w:r>
      <w:r>
        <w:rPr>
          <w:color w:val="000000"/>
          <w:vertAlign w:val="subscript"/>
        </w:rPr>
        <w:t>7</w:t>
      </w:r>
      <w:r>
        <w:rPr>
          <w:rFonts w:ascii="Times New Roman" w:hAnsi="Times New Roman" w:eastAsia="Times New Roman" w:cs="Times New Roman"/>
          <w:color w:val="000000"/>
        </w:rPr>
        <w:t>)</w:t>
      </w:r>
      <w:r>
        <w:rPr>
          <w:rFonts w:ascii="宋体" w:hAnsi="宋体" w:eastAsia="宋体" w:cs="宋体"/>
          <w:color w:val="000000"/>
        </w:rPr>
        <w:t>偏小，测定值偏低，故</w:t>
      </w:r>
      <w:r>
        <w:rPr>
          <w:rFonts w:ascii="Times New Roman" w:hAnsi="Times New Roman" w:eastAsia="Times New Roman" w:cs="Times New Roman"/>
          <w:color w:val="000000"/>
        </w:rPr>
        <w:t>D</w:t>
      </w:r>
      <w:r>
        <w:rPr>
          <w:rFonts w:ascii="宋体" w:hAnsi="宋体" w:eastAsia="宋体" w:cs="宋体"/>
          <w:color w:val="000000"/>
        </w:rPr>
        <w:t>错误；</w:t>
      </w:r>
    </w:p>
    <w:p w14:paraId="61A9C99F">
      <w:pPr>
        <w:spacing w:line="360" w:lineRule="auto"/>
        <w:jc w:val="left"/>
        <w:textAlignment w:val="center"/>
        <w:rPr>
          <w:color w:val="000000"/>
        </w:rPr>
      </w:pPr>
      <w:r>
        <w:rPr>
          <w:rFonts w:ascii="宋体" w:hAnsi="宋体" w:eastAsia="宋体" w:cs="宋体"/>
          <w:color w:val="000000"/>
        </w:rPr>
        <w:t>故答案为：</w:t>
      </w:r>
      <w:r>
        <w:rPr>
          <w:rFonts w:ascii="Times New Roman" w:hAnsi="Times New Roman" w:eastAsia="Times New Roman" w:cs="Times New Roman"/>
          <w:color w:val="000000"/>
        </w:rPr>
        <w:t>AC</w:t>
      </w:r>
      <w:r>
        <w:rPr>
          <w:rFonts w:ascii="宋体" w:hAnsi="宋体" w:eastAsia="宋体" w:cs="宋体"/>
          <w:color w:val="000000"/>
        </w:rPr>
        <w:t>。</w:t>
      </w:r>
    </w:p>
    <w:p w14:paraId="3EE24516">
      <w:pPr>
        <w:spacing w:line="360" w:lineRule="auto"/>
        <w:jc w:val="left"/>
        <w:textAlignment w:val="center"/>
        <w:rPr>
          <w:color w:val="000000"/>
        </w:rPr>
      </w:pPr>
      <w:r>
        <w:rPr>
          <w:color w:val="000000"/>
        </w:rPr>
        <w:t xml:space="preserve">17. </w:t>
      </w:r>
      <w:r>
        <w:rPr>
          <w:rFonts w:ascii="宋体" w:hAnsi="宋体" w:eastAsia="宋体" w:cs="宋体"/>
          <w:color w:val="000000"/>
        </w:rPr>
        <w:t>高辛烷值的汽油可提升发动机的抗爆震性能，异构烷烃具有较高的辛烷值。</w:t>
      </w:r>
    </w:p>
    <w:p w14:paraId="3E59BCF7">
      <w:pPr>
        <w:spacing w:line="360" w:lineRule="auto"/>
        <w:jc w:val="left"/>
        <w:textAlignment w:val="center"/>
        <w:rPr>
          <w:color w:val="000000"/>
        </w:rPr>
      </w:pPr>
      <w:r>
        <w:rPr>
          <w:color w:val="000000"/>
        </w:rPr>
        <w:t>（1）</w:t>
      </w:r>
      <w:r>
        <w:rPr>
          <w:rFonts w:ascii="宋体" w:hAnsi="宋体" w:eastAsia="宋体" w:cs="宋体"/>
          <w:color w:val="000000"/>
        </w:rPr>
        <w:t>在密闭容器中，</w:t>
      </w:r>
      <w:r>
        <w:object>
          <v:shape id="_x0000_i6535" o:spt="75" alt="学科网(www.zxxk.com)--教育资源门户，提供试卷、教案、课件、论文、素材以及各类教学资源下载，还有大量而丰富的教学相关资讯！" type="#_x0000_t75" style="height:17.75pt;width:40.85pt;" o:ole="t" filled="f" o:preferrelative="t" stroked="f" coordsize="21600,21600">
            <v:path/>
            <v:fill on="f" focussize="0,0"/>
            <v:stroke on="f"/>
            <v:imagedata r:id="rId9529" o:title="eqId00ef5ce84ded04ba4e7f1707c1133c6e"/>
            <o:lock v:ext="edit" aspectratio="t"/>
            <w10:wrap type="none"/>
            <w10:anchorlock/>
          </v:shape>
          <o:OLEObject Type="Embed" ProgID="Equation.DSMT4" ShapeID="_x0000_i6535" DrawAspect="Content" ObjectID="_1468081235" r:id="rId952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正戊烷</w:t>
      </w:r>
      <w:r>
        <w:rPr>
          <w:rFonts w:ascii="Times New Roman" w:hAnsi="Times New Roman" w:eastAsia="Times New Roman" w:cs="Times New Roman"/>
          <w:color w:val="000000"/>
        </w:rPr>
        <w:t>)</w:t>
      </w:r>
      <w:r>
        <w:rPr>
          <w:rFonts w:ascii="宋体" w:hAnsi="宋体" w:eastAsia="宋体" w:cs="宋体"/>
          <w:color w:val="000000"/>
        </w:rPr>
        <w:t>发生异构化反应，可同时生成</w:t>
      </w:r>
      <w:r>
        <w:object>
          <v:shape id="_x0000_i6536" o:spt="75" alt="学科网(www.zxxk.com)--教育资源门户，提供试卷、教案、课件、论文、素材以及各类教学资源下载，还有大量而丰富的教学相关资讯！" type="#_x0000_t75" style="height:17.75pt;width:38.15pt;" o:ole="t" filled="f" o:preferrelative="t" stroked="f" coordsize="21600,21600">
            <v:path/>
            <v:fill on="f" focussize="0,0"/>
            <v:stroke on="f"/>
            <v:imagedata r:id="rId9531" o:title="eqIdfed0233120afdf01996bdecc7d09c1b7"/>
            <o:lock v:ext="edit" aspectratio="t"/>
            <w10:wrap type="none"/>
            <w10:anchorlock/>
          </v:shape>
          <o:OLEObject Type="Embed" ProgID="Equation.DSMT4" ShapeID="_x0000_i6536" DrawAspect="Content" ObjectID="_1468081236" r:id="rId9530">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异戊烷</w:t>
      </w:r>
      <w:r>
        <w:rPr>
          <w:rFonts w:ascii="Times New Roman" w:hAnsi="Times New Roman" w:eastAsia="Times New Roman" w:cs="Times New Roman"/>
          <w:color w:val="000000"/>
        </w:rPr>
        <w:t>)</w:t>
      </w:r>
      <w:r>
        <w:rPr>
          <w:rFonts w:ascii="宋体" w:hAnsi="宋体" w:eastAsia="宋体" w:cs="宋体"/>
          <w:color w:val="000000"/>
        </w:rPr>
        <w:t>和</w:t>
      </w:r>
      <w:r>
        <w:object>
          <v:shape id="_x0000_i6537" o:spt="75" alt="学科网(www.zxxk.com)--教育资源门户，提供试卷、教案、课件、论文、素材以及各类教学资源下载，还有大量而丰富的教学相关资讯！" type="#_x0000_t75" style="height:17.75pt;width:39.2pt;" o:ole="t" filled="f" o:preferrelative="t" stroked="f" coordsize="21600,21600">
            <v:path/>
            <v:fill on="f" focussize="0,0"/>
            <v:stroke on="f"/>
            <v:imagedata r:id="rId9533" o:title="eqId3ae2ce950e0c343e8379ffe78b31b9fb"/>
            <o:lock v:ext="edit" aspectratio="t"/>
            <w10:wrap type="none"/>
            <w10:anchorlock/>
          </v:shape>
          <o:OLEObject Type="Embed" ProgID="Equation.DSMT4" ShapeID="_x0000_i6537" DrawAspect="Content" ObjectID="_1468081237" r:id="rId9532">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新戊烷</w:t>
      </w:r>
      <w:r>
        <w:rPr>
          <w:rFonts w:ascii="Times New Roman" w:hAnsi="Times New Roman" w:eastAsia="Times New Roman" w:cs="Times New Roman"/>
          <w:color w:val="000000"/>
        </w:rPr>
        <w:t>)</w:t>
      </w:r>
      <w:r>
        <w:rPr>
          <w:rFonts w:ascii="宋体" w:hAnsi="宋体" w:eastAsia="宋体" w:cs="宋体"/>
          <w:color w:val="000000"/>
        </w:rPr>
        <w:t>，其平衡常数</w:t>
      </w:r>
      <w:r>
        <w:object>
          <v:shape id="_x0000_i6538" o:spt="75" alt="学科网(www.zxxk.com)--教育资源门户，提供试卷、教案、课件、论文、素材以及各类教学资源下载，还有大量而丰富的教学相关资讯！" type="#_x0000_t75" style="height:19.15pt;width:17.05pt;" o:ole="t" filled="f" o:preferrelative="t" stroked="f" coordsize="21600,21600">
            <v:path/>
            <v:fill on="f" focussize="0,0"/>
            <v:stroke on="f"/>
            <v:imagedata r:id="rId1494" o:title="eqIdfebe6ae46e15c2df1772464535e1ce23"/>
            <o:lock v:ext="edit" aspectratio="t"/>
            <w10:wrap type="none"/>
            <w10:anchorlock/>
          </v:shape>
          <o:OLEObject Type="Embed" ProgID="Equation.DSMT4" ShapeID="_x0000_i6538" DrawAspect="Content" ObjectID="_1468081238" r:id="rId9534">
            <o:LockedField>false</o:LockedField>
          </o:OLEObject>
        </w:object>
      </w:r>
      <w:r>
        <w:rPr>
          <w:rFonts w:ascii="宋体" w:hAnsi="宋体" w:eastAsia="宋体" w:cs="宋体"/>
          <w:color w:val="000000"/>
        </w:rPr>
        <w:t>随温度的变化如下表所示。</w:t>
      </w:r>
    </w:p>
    <w:tbl>
      <w:tblPr>
        <w:tblStyle w:val="5"/>
        <w:tblW w:w="56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450"/>
        <w:gridCol w:w="2765"/>
        <w:gridCol w:w="863"/>
        <w:gridCol w:w="863"/>
        <w:gridCol w:w="863"/>
      </w:tblGrid>
      <w:tr w14:paraId="2CAB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gridSpan w:val="2"/>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131608">
            <w:pPr>
              <w:spacing w:line="360" w:lineRule="auto"/>
              <w:jc w:val="left"/>
              <w:textAlignment w:val="center"/>
              <w:rPr>
                <w:color w:val="000000"/>
              </w:rPr>
            </w:pPr>
            <w:r>
              <w:rPr>
                <w:rFonts w:ascii="宋体" w:hAnsi="宋体" w:eastAsia="宋体" w:cs="宋体"/>
                <w:color w:val="000000"/>
              </w:rPr>
              <w:t>异构化反应</w:t>
            </w:r>
          </w:p>
        </w:tc>
        <w:tc>
          <w:tcPr>
            <w:gridSpan w:val="3"/>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CF70834">
            <w:pPr>
              <w:spacing w:line="360" w:lineRule="auto"/>
              <w:jc w:val="left"/>
              <w:textAlignment w:val="center"/>
              <w:rPr>
                <w:color w:val="000000"/>
              </w:rPr>
            </w:pPr>
            <w:r>
              <w:object>
                <v:shape id="_x0000_i6539" o:spt="75" alt="学科网(www.zxxk.com)--教育资源门户，提供试卷、教案、课件、论文、素材以及各类教学资源下载，还有大量而丰富的教学相关资讯！" type="#_x0000_t75" style="height:19.15pt;width:17.05pt;" o:ole="t" filled="f" o:preferrelative="t" stroked="f" coordsize="21600,21600">
                  <v:path/>
                  <v:fill on="f" focussize="0,0"/>
                  <v:stroke on="f"/>
                  <v:imagedata r:id="rId1494" o:title="eqIdfebe6ae46e15c2df1772464535e1ce23"/>
                  <o:lock v:ext="edit" aspectratio="t"/>
                  <w10:wrap type="none"/>
                  <w10:anchorlock/>
                </v:shape>
                <o:OLEObject Type="Embed" ProgID="Equation.DSMT4" ShapeID="_x0000_i6539" DrawAspect="Content" ObjectID="_1468081239" r:id="rId9535">
                  <o:LockedField>false</o:LockedField>
                </o:OLEObject>
              </w:object>
            </w:r>
          </w:p>
        </w:tc>
      </w:tr>
      <w:tr w14:paraId="53EF6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gridSpan w:val="2"/>
            <w:vMerge w:val="continue"/>
            <w:tcBorders>
              <w:top w:val="single" w:color="000000" w:sz="6" w:space="0"/>
              <w:left w:val="single" w:color="000000" w:sz="6" w:space="0"/>
              <w:bottom w:val="single" w:color="000000" w:sz="6" w:space="0"/>
              <w:right w:val="single" w:color="000000" w:sz="6" w:space="0"/>
            </w:tcBorders>
          </w:tcPr>
          <w:p w14:paraId="1DA24329">
            <w:pPr>
              <w:spacing w:line="360" w:lineRule="auto"/>
              <w:jc w:val="left"/>
              <w:textAlignment w:val="center"/>
              <w:rPr>
                <w:color w:val="000000"/>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0DFC7DA">
            <w:pPr>
              <w:spacing w:line="360" w:lineRule="auto"/>
              <w:jc w:val="left"/>
              <w:textAlignment w:val="center"/>
              <w:rPr>
                <w:color w:val="000000"/>
              </w:rPr>
            </w:pPr>
            <w:r>
              <w:object>
                <v:shape id="_x0000_i6540" o:spt="75" alt="学科网(www.zxxk.com)--教育资源门户，提供试卷、教案、课件、论文、素材以及各类教学资源下载，还有大量而丰富的教学相关资讯！" type="#_x0000_t75" style="height:13.95pt;width:31.15pt;" o:ole="t" filled="f" o:preferrelative="t" stroked="f" coordsize="21600,21600">
                  <v:path/>
                  <v:fill on="f" focussize="0,0"/>
                  <v:stroke on="f"/>
                  <v:imagedata r:id="rId9537" o:title="eqIdea964d8bd4551d35e33378470fa856ff"/>
                  <o:lock v:ext="edit" aspectratio="t"/>
                  <w10:wrap type="none"/>
                  <w10:anchorlock/>
                </v:shape>
                <o:OLEObject Type="Embed" ProgID="Equation.DSMT4" ShapeID="_x0000_i6540" DrawAspect="Content" ObjectID="_1468081240" r:id="rId9536">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614687B">
            <w:pPr>
              <w:spacing w:line="360" w:lineRule="auto"/>
              <w:jc w:val="left"/>
              <w:textAlignment w:val="center"/>
              <w:rPr>
                <w:color w:val="000000"/>
              </w:rPr>
            </w:pPr>
            <w:r>
              <w:object>
                <v:shape id="_x0000_i6541" o:spt="75" alt="学科网(www.zxxk.com)--教育资源门户，提供试卷、教案、课件、论文、素材以及各类教学资源下载，还有大量而丰富的教学相关资讯！" type="#_x0000_t75" style="height:13.95pt;width:31.15pt;" o:ole="t" filled="f" o:preferrelative="t" stroked="f" coordsize="21600,21600">
                  <v:path/>
                  <v:fill on="f" focussize="0,0"/>
                  <v:stroke on="f"/>
                  <v:imagedata r:id="rId9539" o:title="eqIda22fe6f95ef2aefe1305995e9edd2d7a"/>
                  <o:lock v:ext="edit" aspectratio="t"/>
                  <w10:wrap type="none"/>
                  <w10:anchorlock/>
                </v:shape>
                <o:OLEObject Type="Embed" ProgID="Equation.DSMT4" ShapeID="_x0000_i6541" DrawAspect="Content" ObjectID="_1468081241" r:id="rId9538">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0E5302F">
            <w:pPr>
              <w:spacing w:line="360" w:lineRule="auto"/>
              <w:jc w:val="left"/>
              <w:textAlignment w:val="center"/>
              <w:rPr>
                <w:color w:val="000000"/>
              </w:rPr>
            </w:pPr>
            <w:r>
              <w:object>
                <v:shape id="_x0000_i6542" o:spt="75" alt="学科网(www.zxxk.com)--教育资源门户，提供试卷、教案、课件、论文、素材以及各类教学资源下载，还有大量而丰富的教学相关资讯！" type="#_x0000_t75" style="height:14.5pt;width:31.15pt;" o:ole="t" filled="f" o:preferrelative="t" stroked="f" coordsize="21600,21600">
                  <v:path/>
                  <v:fill on="f" focussize="0,0"/>
                  <v:stroke on="f"/>
                  <v:imagedata r:id="rId9541" o:title="eqId602e7c99938330f44150a2148b0911fe"/>
                  <o:lock v:ext="edit" aspectratio="t"/>
                  <w10:wrap type="none"/>
                  <w10:anchorlock/>
                </v:shape>
                <o:OLEObject Type="Embed" ProgID="Equation.DSMT4" ShapeID="_x0000_i6542" DrawAspect="Content" ObjectID="_1468081242" r:id="rId9540">
                  <o:LockedField>false</o:LockedField>
                </o:OLEObject>
              </w:object>
            </w:r>
          </w:p>
        </w:tc>
      </w:tr>
      <w:tr w14:paraId="413AC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28CE684">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EF106C">
            <w:pPr>
              <w:spacing w:line="360" w:lineRule="auto"/>
              <w:jc w:val="left"/>
              <w:textAlignment w:val="center"/>
              <w:rPr>
                <w:color w:val="000000"/>
              </w:rPr>
            </w:pPr>
            <w:r>
              <w:object>
                <v:shape id="_x0000_i6543" o:spt="75" alt="学科网(www.zxxk.com)--教育资源门户，提供试卷、教案、课件、论文、素材以及各类教学资源下载，还有大量而丰富的教学相关资讯！" type="#_x0000_t75" style="height:17.75pt;width:126.25pt;" o:ole="t" filled="f" o:preferrelative="t" stroked="f" coordsize="21600,21600">
                  <v:path/>
                  <v:fill on="f" focussize="0,0"/>
                  <v:stroke on="f"/>
                  <v:imagedata r:id="rId9543" o:title="eqId1d7d45c337262875c9d1dfd70a1db00b"/>
                  <o:lock v:ext="edit" aspectratio="t"/>
                  <w10:wrap type="none"/>
                  <w10:anchorlock/>
                </v:shape>
                <o:OLEObject Type="Embed" ProgID="Equation.DSMT4" ShapeID="_x0000_i6543" DrawAspect="Content" ObjectID="_1468081243" r:id="rId9542">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43C4651">
            <w:pPr>
              <w:spacing w:line="360" w:lineRule="auto"/>
              <w:jc w:val="left"/>
              <w:textAlignment w:val="center"/>
              <w:rPr>
                <w:color w:val="000000"/>
              </w:rPr>
            </w:pPr>
            <w:r>
              <w:rPr>
                <w:rFonts w:ascii="Times New Roman" w:hAnsi="Times New Roman" w:eastAsia="Times New Roman" w:cs="Times New Roman"/>
                <w:color w:val="000000"/>
              </w:rPr>
              <w:t>2.80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650846">
            <w:pPr>
              <w:spacing w:line="360" w:lineRule="auto"/>
              <w:jc w:val="left"/>
              <w:textAlignment w:val="center"/>
              <w:rPr>
                <w:color w:val="000000"/>
              </w:rPr>
            </w:pPr>
            <w:r>
              <w:rPr>
                <w:rFonts w:ascii="Times New Roman" w:hAnsi="Times New Roman" w:eastAsia="Times New Roman" w:cs="Times New Roman"/>
                <w:color w:val="000000"/>
              </w:rPr>
              <w:t>2.50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475E6D">
            <w:pPr>
              <w:spacing w:line="360" w:lineRule="auto"/>
              <w:jc w:val="left"/>
              <w:textAlignment w:val="center"/>
              <w:rPr>
                <w:color w:val="000000"/>
              </w:rPr>
            </w:pPr>
            <w:r>
              <w:rPr>
                <w:rFonts w:ascii="Times New Roman" w:hAnsi="Times New Roman" w:eastAsia="Times New Roman" w:cs="Times New Roman"/>
                <w:color w:val="000000"/>
              </w:rPr>
              <w:t>2.31</w:t>
            </w:r>
          </w:p>
        </w:tc>
      </w:tr>
      <w:tr w14:paraId="7F812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ACD9F02">
            <w:pPr>
              <w:spacing w:line="360" w:lineRule="auto"/>
              <w:jc w:val="left"/>
              <w:textAlignment w:val="center"/>
              <w:rPr>
                <w:color w:val="000000"/>
              </w:rPr>
            </w:pPr>
            <w:r>
              <w:rPr>
                <w:rFonts w:ascii="宋体" w:hAnsi="宋体" w:eastAsia="宋体" w:cs="宋体"/>
                <w:color w:val="000000"/>
              </w:rPr>
              <w:t>反应</w:t>
            </w:r>
            <w:r>
              <w:rPr>
                <w:rFonts w:ascii="Times New Roman" w:hAnsi="Times New Roman" w:eastAsia="Times New Roman" w:cs="Times New Roman"/>
                <w:color w:val="000000"/>
              </w:rPr>
              <w:t>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FE5AF05">
            <w:pPr>
              <w:spacing w:line="360" w:lineRule="auto"/>
              <w:jc w:val="left"/>
              <w:textAlignment w:val="center"/>
              <w:rPr>
                <w:color w:val="000000"/>
              </w:rPr>
            </w:pPr>
            <w:r>
              <w:object>
                <v:shape id="_x0000_i6544" o:spt="75" alt="学科网(www.zxxk.com)--教育资源门户，提供试卷、教案、课件、论文、素材以及各类教学资源下载，还有大量而丰富的教学相关资讯！" type="#_x0000_t75" style="height:17.75pt;width:126.25pt;" o:ole="t" filled="f" o:preferrelative="t" stroked="f" coordsize="21600,21600">
                  <v:path/>
                  <v:fill on="f" focussize="0,0"/>
                  <v:stroke on="f"/>
                  <v:imagedata r:id="rId9545" o:title="eqId098d045f6d3eae2298f7cdca1c7b5872"/>
                  <o:lock v:ext="edit" aspectratio="t"/>
                  <w10:wrap type="none"/>
                  <w10:anchorlock/>
                </v:shape>
                <o:OLEObject Type="Embed" ProgID="Equation.DSMT4" ShapeID="_x0000_i6544" DrawAspect="Content" ObjectID="_1468081244" r:id="rId9544">
                  <o:LockedField>false</o:LockedField>
                </o:OLEObject>
              </w:obje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9A37054">
            <w:pPr>
              <w:spacing w:line="360" w:lineRule="auto"/>
              <w:jc w:val="left"/>
              <w:textAlignment w:val="center"/>
              <w:rPr>
                <w:color w:val="000000"/>
              </w:rPr>
            </w:pPr>
            <w:r>
              <w:rPr>
                <w:rFonts w:ascii="Times New Roman" w:hAnsi="Times New Roman" w:eastAsia="Times New Roman" w:cs="Times New Roman"/>
                <w:color w:val="000000"/>
              </w:rPr>
              <w:t>1.40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0ADCE8">
            <w:pPr>
              <w:spacing w:line="360" w:lineRule="auto"/>
              <w:jc w:val="left"/>
              <w:textAlignment w:val="center"/>
              <w:rPr>
                <w:color w:val="000000"/>
              </w:rPr>
            </w:pPr>
            <w:r>
              <w:rPr>
                <w:rFonts w:ascii="Times New Roman" w:hAnsi="Times New Roman" w:eastAsia="Times New Roman" w:cs="Times New Roman"/>
                <w:color w:val="000000"/>
              </w:rPr>
              <w:t>1.00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8090570">
            <w:pPr>
              <w:spacing w:line="360" w:lineRule="auto"/>
              <w:jc w:val="left"/>
              <w:textAlignment w:val="center"/>
              <w:rPr>
                <w:color w:val="000000"/>
              </w:rPr>
            </w:pPr>
            <w:r>
              <w:rPr>
                <w:rFonts w:ascii="Times New Roman" w:hAnsi="Times New Roman" w:eastAsia="Times New Roman" w:cs="Times New Roman"/>
                <w:color w:val="000000"/>
              </w:rPr>
              <w:t>0.77</w:t>
            </w:r>
          </w:p>
        </w:tc>
      </w:tr>
    </w:tbl>
    <w:p w14:paraId="5C54C3FA">
      <w:pPr>
        <w:spacing w:line="360" w:lineRule="auto"/>
        <w:jc w:val="left"/>
        <w:textAlignment w:val="center"/>
        <w:rPr>
          <w:color w:val="000000"/>
        </w:rPr>
      </w:pPr>
      <w:r>
        <w:rPr>
          <w:rFonts w:ascii="宋体" w:hAnsi="宋体" w:eastAsia="宋体" w:cs="宋体"/>
          <w:color w:val="000000"/>
        </w:rPr>
        <w:t>①体系平衡后，增加压强，反应</w:t>
      </w:r>
      <w:r>
        <w:rPr>
          <w:rFonts w:ascii="Times New Roman" w:hAnsi="Times New Roman" w:eastAsia="Times New Roman" w:cs="Times New Roman"/>
          <w:color w:val="000000"/>
        </w:rPr>
        <w:t>1</w:t>
      </w:r>
      <w:r>
        <w:rPr>
          <w:rFonts w:ascii="宋体" w:hAnsi="宋体" w:eastAsia="宋体" w:cs="宋体"/>
          <w:color w:val="000000"/>
        </w:rPr>
        <w:t>的平衡</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填“正向移动”“逆向移动”或“不移动”</w:t>
      </w:r>
      <w:r>
        <w:rPr>
          <w:rFonts w:ascii="Times New Roman" w:hAnsi="Times New Roman" w:eastAsia="Times New Roman" w:cs="Times New Roman"/>
          <w:color w:val="000000"/>
        </w:rPr>
        <w:t>)</w:t>
      </w:r>
      <w:r>
        <w:rPr>
          <w:rFonts w:ascii="宋体" w:hAnsi="宋体" w:eastAsia="宋体" w:cs="宋体"/>
          <w:color w:val="000000"/>
        </w:rPr>
        <w:t>。</w:t>
      </w:r>
    </w:p>
    <w:p w14:paraId="21C81F5A">
      <w:pPr>
        <w:spacing w:line="360" w:lineRule="auto"/>
        <w:jc w:val="left"/>
        <w:textAlignment w:val="center"/>
        <w:rPr>
          <w:color w:val="000000"/>
        </w:rPr>
      </w:pPr>
      <w:r>
        <w:rPr>
          <w:rFonts w:ascii="宋体" w:hAnsi="宋体" w:eastAsia="宋体" w:cs="宋体"/>
          <w:color w:val="000000"/>
        </w:rPr>
        <w:t>②</w:t>
      </w:r>
      <w:r>
        <w:object>
          <v:shape id="_x0000_i6545" o:spt="75" alt="学科网(www.zxxk.com)--教育资源门户，提供试卷、教案、课件、论文、素材以及各类教学资源下载，还有大量而丰富的教学相关资讯！" type="#_x0000_t75" style="height:13.95pt;width:31.15pt;" o:ole="t" filled="f" o:preferrelative="t" stroked="f" coordsize="21600,21600">
            <v:path/>
            <v:fill on="f" focussize="0,0"/>
            <v:stroke on="f"/>
            <v:imagedata r:id="rId9537" o:title="eqIdea964d8bd4551d35e33378470fa856ff"/>
            <o:lock v:ext="edit" aspectratio="t"/>
            <w10:wrap type="none"/>
            <w10:anchorlock/>
          </v:shape>
          <o:OLEObject Type="Embed" ProgID="Equation.DSMT4" ShapeID="_x0000_i6545" DrawAspect="Content" ObjectID="_1468081245" r:id="rId9546">
            <o:LockedField>false</o:LockedField>
          </o:OLEObject>
        </w:object>
      </w:r>
      <w:r>
        <w:rPr>
          <w:rFonts w:ascii="宋体" w:hAnsi="宋体" w:eastAsia="宋体" w:cs="宋体"/>
          <w:color w:val="000000"/>
        </w:rPr>
        <w:t>平衡时，</w:t>
      </w:r>
      <w:r>
        <w:object>
          <v:shape id="_x0000_i6546" o:spt="75" alt="学科网(www.zxxk.com)--教育资源门户，提供试卷、教案、课件、论文、素材以及各类教学资源下载，还有大量而丰富的教学相关资讯！" type="#_x0000_t75" style="height:17.75pt;width:38.15pt;" o:ole="t" filled="f" o:preferrelative="t" stroked="f" coordsize="21600,21600">
            <v:path/>
            <v:fill on="f" focussize="0,0"/>
            <v:stroke on="f"/>
            <v:imagedata r:id="rId9531" o:title="eqIdfed0233120afdf01996bdecc7d09c1b7"/>
            <o:lock v:ext="edit" aspectratio="t"/>
            <w10:wrap type="none"/>
            <w10:anchorlock/>
          </v:shape>
          <o:OLEObject Type="Embed" ProgID="Equation.DSMT4" ShapeID="_x0000_i6546" DrawAspect="Content" ObjectID="_1468081246" r:id="rId9547">
            <o:LockedField>false</o:LockedField>
          </o:OLEObject>
        </w:object>
      </w:r>
      <w:r>
        <w:rPr>
          <w:rFonts w:ascii="宋体" w:hAnsi="宋体" w:eastAsia="宋体" w:cs="宋体"/>
          <w:color w:val="000000"/>
        </w:rPr>
        <w:t>和</w:t>
      </w:r>
      <w:r>
        <w:object>
          <v:shape id="_x0000_i6547" o:spt="75" alt="学科网(www.zxxk.com)--教育资源门户，提供试卷、教案、课件、论文、素材以及各类教学资源下载，还有大量而丰富的教学相关资讯！" type="#_x0000_t75" style="height:17.75pt;width:39.2pt;" o:ole="t" filled="f" o:preferrelative="t" stroked="f" coordsize="21600,21600">
            <v:path/>
            <v:fill on="f" focussize="0,0"/>
            <v:stroke on="f"/>
            <v:imagedata r:id="rId9533" o:title="eqId3ae2ce950e0c343e8379ffe78b31b9fb"/>
            <o:lock v:ext="edit" aspectratio="t"/>
            <w10:wrap type="none"/>
            <w10:anchorlock/>
          </v:shape>
          <o:OLEObject Type="Embed" ProgID="Equation.DSMT4" ShapeID="_x0000_i6547" DrawAspect="Content" ObjectID="_1468081247" r:id="rId9548">
            <o:LockedField>false</o:LockedField>
          </o:OLEObject>
        </w:object>
      </w:r>
      <w:r>
        <w:rPr>
          <w:rFonts w:ascii="宋体" w:hAnsi="宋体" w:eastAsia="宋体" w:cs="宋体"/>
          <w:color w:val="000000"/>
        </w:rPr>
        <w:t>的体积比值为</w:t>
      </w:r>
      <w:r>
        <w:rPr>
          <w:color w:val="000000"/>
        </w:rPr>
        <w:t>_______</w:t>
      </w:r>
      <w:r>
        <w:rPr>
          <w:rFonts w:ascii="宋体" w:hAnsi="宋体" w:eastAsia="宋体" w:cs="宋体"/>
          <w:color w:val="000000"/>
        </w:rPr>
        <w:t>。</w:t>
      </w:r>
    </w:p>
    <w:p w14:paraId="18D679B5">
      <w:pPr>
        <w:spacing w:line="360" w:lineRule="auto"/>
        <w:jc w:val="left"/>
        <w:textAlignment w:val="center"/>
        <w:rPr>
          <w:color w:val="000000"/>
        </w:rPr>
      </w:pPr>
      <w:r>
        <w:rPr>
          <w:rFonts w:ascii="宋体" w:hAnsi="宋体" w:eastAsia="宋体" w:cs="宋体"/>
          <w:color w:val="000000"/>
        </w:rPr>
        <w:t>③根据上表数据推断</w:t>
      </w:r>
      <w:r>
        <w:object>
          <v:shape id="_x0000_i6548" o:spt="75" alt="学科网(www.zxxk.com)--教育资源门户，提供试卷、教案、课件、论文、素材以及各类教学资源下载，还有大量而丰富的教学相关资讯！" type="#_x0000_t75" style="height:17.75pt;width:94.05pt;" o:ole="t" filled="f" o:preferrelative="t" stroked="f" coordsize="21600,21600">
            <v:path/>
            <v:fill on="f" focussize="0,0"/>
            <v:stroke on="f"/>
            <v:imagedata r:id="rId9550" o:title="eqIdd6d59484033a4b7ba6abce89109b7ed2"/>
            <o:lock v:ext="edit" aspectratio="t"/>
            <w10:wrap type="none"/>
            <w10:anchorlock/>
          </v:shape>
          <o:OLEObject Type="Embed" ProgID="Equation.DSMT4" ShapeID="_x0000_i6548" DrawAspect="Content" ObjectID="_1468081248" r:id="rId9549">
            <o:LockedField>false</o:LockedField>
          </o:OLEObject>
        </w:object>
      </w:r>
      <w:r>
        <w:rPr>
          <w:rFonts w:ascii="宋体" w:hAnsi="宋体" w:eastAsia="宋体" w:cs="宋体"/>
          <w:color w:val="000000"/>
        </w:rPr>
        <w:t>为吸热反应，其推断过程是</w:t>
      </w:r>
      <w:r>
        <w:rPr>
          <w:color w:val="000000"/>
        </w:rPr>
        <w:t>_______</w:t>
      </w:r>
      <w:r>
        <w:rPr>
          <w:rFonts w:ascii="宋体" w:hAnsi="宋体" w:eastAsia="宋体" w:cs="宋体"/>
          <w:color w:val="000000"/>
        </w:rPr>
        <w:t>。</w:t>
      </w:r>
    </w:p>
    <w:p w14:paraId="56005F51">
      <w:pPr>
        <w:spacing w:line="360" w:lineRule="auto"/>
        <w:jc w:val="left"/>
        <w:textAlignment w:val="center"/>
        <w:rPr>
          <w:color w:val="000000"/>
        </w:rPr>
      </w:pPr>
      <w:r>
        <w:rPr>
          <w:color w:val="000000"/>
        </w:rPr>
        <w:t>（2）</w:t>
      </w:r>
      <w:r>
        <w:rPr>
          <w:rFonts w:ascii="宋体" w:hAnsi="宋体" w:eastAsia="宋体" w:cs="宋体"/>
          <w:color w:val="000000"/>
        </w:rPr>
        <w:t>加入</w:t>
      </w:r>
      <w:r>
        <w:object>
          <v:shape id="_x0000_i654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549" DrawAspect="Content" ObjectID="_1468081249" r:id="rId9551">
            <o:LockedField>false</o:LockedField>
          </o:OLEObject>
        </w:object>
      </w:r>
      <w:r>
        <w:rPr>
          <w:rFonts w:ascii="宋体" w:hAnsi="宋体" w:eastAsia="宋体" w:cs="宋体"/>
          <w:color w:val="000000"/>
        </w:rPr>
        <w:t>后，</w:t>
      </w:r>
      <w:r>
        <w:object>
          <v:shape id="_x0000_i6550" o:spt="75" alt="学科网(www.zxxk.com)--教育资源门户，提供试卷、教案、课件、论文、素材以及各类教学资源下载，还有大量而丰富的教学相关资讯！" type="#_x0000_t75" style="height:17.75pt;width:40.85pt;" o:ole="t" filled="f" o:preferrelative="t" stroked="f" coordsize="21600,21600">
            <v:path/>
            <v:fill on="f" focussize="0,0"/>
            <v:stroke on="f"/>
            <v:imagedata r:id="rId9529" o:title="eqId00ef5ce84ded04ba4e7f1707c1133c6e"/>
            <o:lock v:ext="edit" aspectratio="t"/>
            <w10:wrap type="none"/>
            <w10:anchorlock/>
          </v:shape>
          <o:OLEObject Type="Embed" ProgID="Equation.DSMT4" ShapeID="_x0000_i6550" DrawAspect="Content" ObjectID="_1468081250" r:id="rId9552">
            <o:LockedField>false</o:LockedField>
          </o:OLEObject>
        </w:object>
      </w:r>
      <w:r>
        <w:rPr>
          <w:rFonts w:ascii="宋体" w:hAnsi="宋体" w:eastAsia="宋体" w:cs="宋体"/>
          <w:color w:val="000000"/>
        </w:rPr>
        <w:t>在双功能催化剂</w:t>
      </w:r>
      <w:r>
        <w:object>
          <v:shape id="_x0000_i6551" o:spt="75" alt="学科网(www.zxxk.com)--教育资源门户，提供试卷、教案、课件、论文、素材以及各类教学资源下载，还有大量而丰富的教学相关资讯！" type="#_x0000_t75" style="height:14.25pt;width:14.25pt;" o:ole="t" filled="f" o:preferrelative="t" stroked="f" coordsize="21600,21600">
            <v:path/>
            <v:fill on="f" focussize="0,0"/>
            <v:stroke on="f"/>
            <v:imagedata r:id="rId5370" o:title="eqId3758cd1761237f4c34eecebbc7327e67"/>
            <o:lock v:ext="edit" aspectratio="t"/>
            <w10:wrap type="none"/>
            <w10:anchorlock/>
          </v:shape>
          <o:OLEObject Type="Embed" ProgID="Equation.DSMT4" ShapeID="_x0000_i6551" DrawAspect="Content" ObjectID="_1468081251" r:id="rId955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分子筛上发生异构化反应且选择性高，主要产物为</w:t>
      </w:r>
      <w:r>
        <w:object>
          <v:shape id="_x0000_i6552" o:spt="75" alt="学科网(www.zxxk.com)--教育资源门户，提供试卷、教案、课件、论文、素材以及各类教学资源下载，还有大量而丰富的教学相关资讯！" type="#_x0000_t75" style="height:17.75pt;width:38.15pt;" o:ole="t" filled="f" o:preferrelative="t" stroked="f" coordsize="21600,21600">
            <v:path/>
            <v:fill on="f" focussize="0,0"/>
            <v:stroke on="f"/>
            <v:imagedata r:id="rId9531" o:title="eqIdfed0233120afdf01996bdecc7d09c1b7"/>
            <o:lock v:ext="edit" aspectratio="t"/>
            <w10:wrap type="none"/>
            <w10:anchorlock/>
          </v:shape>
          <o:OLEObject Type="Embed" ProgID="Equation.DSMT4" ShapeID="_x0000_i6552" DrawAspect="Content" ObjectID="_1468081252" r:id="rId9554">
            <o:LockedField>false</o:LockedField>
          </o:OLEObject>
        </w:object>
      </w:r>
      <w:r>
        <w:rPr>
          <w:rFonts w:ascii="宋体" w:hAnsi="宋体" w:eastAsia="宋体" w:cs="宋体"/>
          <w:color w:val="000000"/>
        </w:rPr>
        <w:t>，其反应机理如下</w:t>
      </w:r>
      <w:r>
        <w:rPr>
          <w:rFonts w:ascii="Times New Roman" w:hAnsi="Times New Roman" w:eastAsia="Times New Roman" w:cs="Times New Roman"/>
          <w:color w:val="000000"/>
        </w:rPr>
        <w:t>(</w:t>
      </w:r>
      <w:r>
        <w:rPr>
          <w:color w:val="000000"/>
        </w:rPr>
        <w:drawing>
          <wp:inline distT="0" distB="0" distL="114300" distR="114300">
            <wp:extent cx="600075" cy="342900"/>
            <wp:effectExtent l="0" t="0" r="9525" b="7620"/>
            <wp:docPr id="992" name="图片 99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992" descr="学科网(www.zxxk.com)--教育资源门户，提供试卷、教案、课件、论文、素材以及各类教学资源下载，还有大量而丰富的教学相关资讯！"/>
                    <pic:cNvPicPr>
                      <a:picLocks noChangeAspect="1"/>
                    </pic:cNvPicPr>
                  </pic:nvPicPr>
                  <pic:blipFill>
                    <a:blip r:embed="rId9555"/>
                    <a:stretch>
                      <a:fillRect/>
                    </a:stretch>
                  </pic:blipFill>
                  <pic:spPr>
                    <a:xfrm>
                      <a:off x="0" y="0"/>
                      <a:ext cx="600075" cy="342900"/>
                    </a:xfrm>
                    <a:prstGeom prst="rect">
                      <a:avLst/>
                    </a:prstGeom>
                  </pic:spPr>
                </pic:pic>
              </a:graphicData>
            </a:graphic>
          </wp:inline>
        </w:drawing>
      </w:r>
      <w:r>
        <w:rPr>
          <w:rFonts w:ascii="宋体" w:hAnsi="宋体" w:eastAsia="宋体" w:cs="宋体"/>
          <w:color w:val="000000"/>
        </w:rPr>
        <w:t>表示分子筛固体酸催化剂</w:t>
      </w:r>
      <w:r>
        <w:rPr>
          <w:rFonts w:ascii="Times New Roman" w:hAnsi="Times New Roman" w:eastAsia="Times New Roman" w:cs="Times New Roman"/>
          <w:color w:val="000000"/>
        </w:rPr>
        <w:t>)</w:t>
      </w:r>
      <w:r>
        <w:rPr>
          <w:rFonts w:ascii="宋体" w:hAnsi="宋体" w:eastAsia="宋体" w:cs="宋体"/>
          <w:color w:val="000000"/>
        </w:rPr>
        <w:t>：</w:t>
      </w:r>
    </w:p>
    <w:p w14:paraId="75D2D16B">
      <w:pPr>
        <w:spacing w:line="360" w:lineRule="auto"/>
        <w:jc w:val="left"/>
        <w:textAlignment w:val="center"/>
        <w:rPr>
          <w:color w:val="000000"/>
        </w:rPr>
      </w:pPr>
      <w:r>
        <w:rPr>
          <w:color w:val="000000"/>
        </w:rPr>
        <w:drawing>
          <wp:inline distT="0" distB="0" distL="114300" distR="114300">
            <wp:extent cx="5238750" cy="436245"/>
            <wp:effectExtent l="0" t="0" r="3810" b="5715"/>
            <wp:docPr id="993" name="图片 99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993" descr="学科网(www.zxxk.com)--教育资源门户，提供试卷、教案、课件、论文、素材以及各类教学资源下载，还有大量而丰富的教学相关资讯！"/>
                    <pic:cNvPicPr>
                      <a:picLocks noChangeAspect="1"/>
                    </pic:cNvPicPr>
                  </pic:nvPicPr>
                  <pic:blipFill>
                    <a:blip r:embed="rId9556"/>
                    <a:stretch>
                      <a:fillRect/>
                    </a:stretch>
                  </pic:blipFill>
                  <pic:spPr>
                    <a:xfrm>
                      <a:off x="0" y="0"/>
                      <a:ext cx="5238750" cy="436562"/>
                    </a:xfrm>
                    <a:prstGeom prst="rect">
                      <a:avLst/>
                    </a:prstGeom>
                  </pic:spPr>
                </pic:pic>
              </a:graphicData>
            </a:graphic>
          </wp:inline>
        </w:drawing>
      </w:r>
    </w:p>
    <w:p w14:paraId="2276D92C">
      <w:pPr>
        <w:spacing w:line="360" w:lineRule="auto"/>
        <w:jc w:val="left"/>
        <w:textAlignment w:val="center"/>
        <w:rPr>
          <w:color w:val="000000"/>
        </w:rPr>
      </w:pPr>
      <w:r>
        <w:rPr>
          <w:rFonts w:ascii="宋体" w:hAnsi="宋体" w:eastAsia="宋体" w:cs="宋体"/>
          <w:color w:val="000000"/>
        </w:rPr>
        <w:t>对于</w:t>
      </w:r>
      <w:r>
        <w:rPr>
          <w:color w:val="000000"/>
        </w:rPr>
        <w:drawing>
          <wp:inline distT="0" distB="0" distL="114300" distR="114300">
            <wp:extent cx="1590675" cy="304800"/>
            <wp:effectExtent l="0" t="0" r="9525" b="0"/>
            <wp:docPr id="994" name="图片 99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descr="学科网(www.zxxk.com)--教育资源门户，提供试卷、教案、课件、论文、素材以及各类教学资源下载，还有大量而丰富的教学相关资讯！"/>
                    <pic:cNvPicPr>
                      <a:picLocks noChangeAspect="1"/>
                    </pic:cNvPicPr>
                  </pic:nvPicPr>
                  <pic:blipFill>
                    <a:blip r:embed="rId9557"/>
                    <a:stretch>
                      <a:fillRect/>
                    </a:stretch>
                  </pic:blipFill>
                  <pic:spPr>
                    <a:xfrm>
                      <a:off x="0" y="0"/>
                      <a:ext cx="1590675" cy="304800"/>
                    </a:xfrm>
                    <a:prstGeom prst="rect">
                      <a:avLst/>
                    </a:prstGeom>
                  </pic:spPr>
                </pic:pic>
              </a:graphicData>
            </a:graphic>
          </wp:inline>
        </w:drawing>
      </w:r>
      <w:r>
        <w:rPr>
          <w:rFonts w:ascii="宋体" w:hAnsi="宋体" w:eastAsia="宋体" w:cs="宋体"/>
          <w:color w:val="000000"/>
        </w:rPr>
        <w:t>反应，下列说法正确的是</w:t>
      </w:r>
      <w:r>
        <w:rPr>
          <w:rFonts w:ascii="Times New Roman" w:hAnsi="Times New Roman" w:eastAsia="Times New Roman" w:cs="Times New Roman"/>
          <w:color w:val="000000"/>
        </w:rPr>
        <w:t>_______</w:t>
      </w:r>
      <w:r>
        <w:rPr>
          <w:rFonts w:ascii="宋体" w:hAnsi="宋体" w:eastAsia="宋体" w:cs="宋体"/>
          <w:color w:val="000000"/>
        </w:rPr>
        <w:t>。</w:t>
      </w:r>
    </w:p>
    <w:p w14:paraId="71B777AA">
      <w:pPr>
        <w:spacing w:line="360" w:lineRule="auto"/>
        <w:jc w:val="left"/>
        <w:textAlignment w:val="center"/>
        <w:rPr>
          <w:color w:val="000000"/>
        </w:rPr>
      </w:pPr>
      <w:r>
        <w:rPr>
          <w:color w:val="000000"/>
        </w:rPr>
        <w:t xml:space="preserve">A. </w:t>
      </w:r>
      <w:r>
        <w:object>
          <v:shape id="_x0000_i6553" o:spt="75" alt="学科网(www.zxxk.com)--教育资源门户，提供试卷、教案、课件、论文、素材以及各类教学资源下载，还有大量而丰富的教学相关资讯！" type="#_x0000_t75" style="height:14.25pt;width:14.25pt;" o:ole="t" filled="f" o:preferrelative="t" stroked="f" coordsize="21600,21600">
            <v:path/>
            <v:fill on="f" focussize="0,0"/>
            <v:stroke on="f"/>
            <v:imagedata r:id="rId5370" o:title="eqId3758cd1761237f4c34eecebbc7327e67"/>
            <o:lock v:ext="edit" aspectratio="t"/>
            <w10:wrap type="none"/>
            <w10:anchorlock/>
          </v:shape>
          <o:OLEObject Type="Embed" ProgID="Equation.DSMT4" ShapeID="_x0000_i6553" DrawAspect="Content" ObjectID="_1468081253" r:id="rId9558">
            <o:LockedField>false</o:LockedField>
          </o:OLEObject>
        </w:object>
      </w:r>
      <w:r>
        <w:rPr>
          <w:rFonts w:ascii="宋体" w:hAnsi="宋体" w:eastAsia="宋体" w:cs="宋体"/>
          <w:color w:val="000000"/>
        </w:rPr>
        <w:t>只能催化脱氢反应，不能催化加氢反应</w:t>
      </w:r>
    </w:p>
    <w:p w14:paraId="04D9AD4A">
      <w:pPr>
        <w:spacing w:line="360" w:lineRule="auto"/>
        <w:jc w:val="left"/>
        <w:textAlignment w:val="center"/>
        <w:rPr>
          <w:color w:val="000000"/>
        </w:rPr>
      </w:pPr>
      <w:r>
        <w:rPr>
          <w:color w:val="000000"/>
        </w:rPr>
        <w:t xml:space="preserve">B. </w:t>
      </w:r>
      <w:r>
        <w:object>
          <v:shape id="_x0000_i6554"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554" DrawAspect="Content" ObjectID="_1468081254" r:id="rId9559">
            <o:LockedField>false</o:LockedField>
          </o:OLEObject>
        </w:object>
      </w:r>
      <w:r>
        <w:rPr>
          <w:rFonts w:ascii="宋体" w:hAnsi="宋体" w:eastAsia="宋体" w:cs="宋体"/>
          <w:color w:val="000000"/>
        </w:rPr>
        <w:t>的加入增大了平衡常数，有利于反应的进行</w:t>
      </w:r>
    </w:p>
    <w:p w14:paraId="6D914289">
      <w:pPr>
        <w:spacing w:line="360" w:lineRule="auto"/>
        <w:jc w:val="left"/>
        <w:textAlignment w:val="center"/>
        <w:rPr>
          <w:color w:val="000000"/>
        </w:rPr>
      </w:pPr>
      <w:r>
        <w:rPr>
          <w:color w:val="000000"/>
        </w:rPr>
        <w:t xml:space="preserve">C. </w:t>
      </w:r>
      <w:r>
        <w:rPr>
          <w:rFonts w:ascii="宋体" w:hAnsi="宋体" w:eastAsia="宋体" w:cs="宋体"/>
          <w:color w:val="000000"/>
        </w:rPr>
        <w:t>分子筛固体酸催化剂酸性越强，越有利于</w:t>
      </w:r>
      <w:r>
        <w:rPr>
          <w:color w:val="000000"/>
        </w:rPr>
        <w:drawing>
          <wp:inline distT="0" distB="0" distL="114300" distR="114300">
            <wp:extent cx="904875" cy="314325"/>
            <wp:effectExtent l="0" t="0" r="9525" b="5715"/>
            <wp:docPr id="995" name="图片 99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995" descr="学科网(www.zxxk.com)--教育资源门户，提供试卷、教案、课件、论文、素材以及各类教学资源下载，还有大量而丰富的教学相关资讯！"/>
                    <pic:cNvPicPr>
                      <a:picLocks noChangeAspect="1"/>
                    </pic:cNvPicPr>
                  </pic:nvPicPr>
                  <pic:blipFill>
                    <a:blip r:embed="rId9560"/>
                    <a:stretch>
                      <a:fillRect/>
                    </a:stretch>
                  </pic:blipFill>
                  <pic:spPr>
                    <a:xfrm>
                      <a:off x="0" y="0"/>
                      <a:ext cx="904875" cy="314325"/>
                    </a:xfrm>
                    <a:prstGeom prst="rect">
                      <a:avLst/>
                    </a:prstGeom>
                  </pic:spPr>
                </pic:pic>
              </a:graphicData>
            </a:graphic>
          </wp:inline>
        </w:drawing>
      </w:r>
      <w:r>
        <w:rPr>
          <w:rFonts w:ascii="宋体" w:hAnsi="宋体" w:eastAsia="宋体" w:cs="宋体"/>
          <w:color w:val="000000"/>
        </w:rPr>
        <w:t>的形成</w:t>
      </w:r>
    </w:p>
    <w:p w14:paraId="7F9B64FC">
      <w:pPr>
        <w:spacing w:line="360" w:lineRule="auto"/>
        <w:jc w:val="left"/>
        <w:textAlignment w:val="center"/>
        <w:rPr>
          <w:color w:val="000000"/>
        </w:rPr>
      </w:pPr>
      <w:r>
        <w:rPr>
          <w:color w:val="000000"/>
        </w:rPr>
        <w:t xml:space="preserve">D. </w:t>
      </w:r>
      <w:r>
        <w:object>
          <v:shape id="_x0000_i6555"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555" DrawAspect="Content" ObjectID="_1468081255" r:id="rId9561">
            <o:LockedField>false</o:LockedField>
          </o:OLEObject>
        </w:object>
      </w:r>
      <w:r>
        <w:rPr>
          <w:rFonts w:ascii="宋体" w:hAnsi="宋体" w:eastAsia="宋体" w:cs="宋体"/>
          <w:color w:val="000000"/>
        </w:rPr>
        <w:t>的加入促进了</w:t>
      </w:r>
      <w:r>
        <w:rPr>
          <w:color w:val="000000"/>
        </w:rPr>
        <w:drawing>
          <wp:inline distT="0" distB="0" distL="114300" distR="114300">
            <wp:extent cx="685800" cy="457200"/>
            <wp:effectExtent l="0" t="0" r="0" b="0"/>
            <wp:docPr id="996" name="图片 99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996" descr="学科网(www.zxxk.com)--教育资源门户，提供试卷、教案、课件、论文、素材以及各类教学资源下载，还有大量而丰富的教学相关资讯！"/>
                    <pic:cNvPicPr>
                      <a:picLocks noChangeAspect="1"/>
                    </pic:cNvPicPr>
                  </pic:nvPicPr>
                  <pic:blipFill>
                    <a:blip r:embed="rId9562"/>
                    <a:stretch>
                      <a:fillRect/>
                    </a:stretch>
                  </pic:blipFill>
                  <pic:spPr>
                    <a:xfrm>
                      <a:off x="0" y="0"/>
                      <a:ext cx="685800" cy="457200"/>
                    </a:xfrm>
                    <a:prstGeom prst="rect">
                      <a:avLst/>
                    </a:prstGeom>
                  </pic:spPr>
                </pic:pic>
              </a:graphicData>
            </a:graphic>
          </wp:inline>
        </w:drawing>
      </w:r>
      <w:r>
        <w:rPr>
          <w:rFonts w:ascii="宋体" w:hAnsi="宋体" w:eastAsia="宋体" w:cs="宋体"/>
          <w:color w:val="000000"/>
        </w:rPr>
        <w:t>的加氢反应，减少了副反应的发生</w:t>
      </w:r>
    </w:p>
    <w:p w14:paraId="2E3F4913">
      <w:pPr>
        <w:spacing w:line="360" w:lineRule="auto"/>
        <w:jc w:val="left"/>
        <w:textAlignment w:val="center"/>
        <w:rPr>
          <w:color w:val="000000"/>
        </w:rPr>
      </w:pPr>
      <w:r>
        <w:rPr>
          <w:color w:val="000000"/>
        </w:rPr>
        <w:t>（3）</w:t>
      </w:r>
      <w:r>
        <w:object>
          <v:shape id="_x0000_i6556" o:spt="75" alt="学科网(www.zxxk.com)--教育资源门户，提供试卷、教案、课件、论文、素材以及各类教学资源下载，还有大量而丰富的教学相关资讯！" type="#_x0000_t75" style="height:20.25pt;width:74.25pt;" o:ole="t" filled="f" o:preferrelative="t" stroked="f" coordsize="21600,21600">
            <v:path/>
            <v:fill on="f" focussize="0,0"/>
            <v:stroke on="f"/>
            <v:imagedata r:id="rId9564" o:title="eqId6fe4cdcb00028eb9a10a3ff0582695ff"/>
            <o:lock v:ext="edit" aspectratio="t"/>
            <w10:wrap type="none"/>
            <w10:anchorlock/>
          </v:shape>
          <o:OLEObject Type="Embed" ProgID="Equation.DSMT4" ShapeID="_x0000_i6556" DrawAspect="Content" ObjectID="_1468081256" r:id="rId9563">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四乙基铅</w:t>
      </w:r>
      <w:r>
        <w:rPr>
          <w:rFonts w:ascii="Times New Roman" w:hAnsi="Times New Roman" w:eastAsia="Times New Roman" w:cs="Times New Roman"/>
          <w:color w:val="000000"/>
        </w:rPr>
        <w:t>)</w:t>
      </w:r>
      <w:r>
        <w:rPr>
          <w:rFonts w:ascii="宋体" w:hAnsi="宋体" w:eastAsia="宋体" w:cs="宋体"/>
          <w:color w:val="000000"/>
        </w:rPr>
        <w:t>能提高汽油的辛烷值，可电解合成。电解池的阳极为</w:t>
      </w:r>
      <w:r>
        <w:object>
          <v:shape id="_x0000_i6557"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6557" DrawAspect="Content" ObjectID="_1468081257" r:id="rId9565">
            <o:LockedField>false</o:LockedField>
          </o:OLEObject>
        </w:object>
      </w:r>
      <w:r>
        <w:rPr>
          <w:rFonts w:ascii="宋体" w:hAnsi="宋体" w:eastAsia="宋体" w:cs="宋体"/>
          <w:color w:val="000000"/>
        </w:rPr>
        <w:t>，阴极为碳钢，电解液为溶有格氏试剂</w:t>
      </w:r>
      <w:r>
        <w:rPr>
          <w:rFonts w:ascii="Times New Roman" w:hAnsi="Times New Roman" w:eastAsia="Times New Roman" w:cs="Times New Roman"/>
          <w:color w:val="000000"/>
        </w:rPr>
        <w:t>(</w:t>
      </w:r>
      <w:r>
        <w:object>
          <v:shape id="_x0000_i6558" o:spt="75" alt="学科网(www.zxxk.com)--教育资源门户，提供试卷、教案、课件、论文、素材以及各类教学资源下载，还有大量而丰富的教学相关资讯！" type="#_x0000_t75" style="height:18.8pt;width:175.7pt;" o:ole="t" filled="f" o:preferrelative="t" stroked="f" coordsize="21600,21600">
            <v:path/>
            <v:fill on="f" focussize="0,0"/>
            <v:stroke on="f"/>
            <v:imagedata r:id="rId9567" o:title="eqId5ca4f40454888754de134c60192ace10"/>
            <o:lock v:ext="edit" aspectratio="t"/>
            <w10:wrap type="none"/>
            <w10:anchorlock/>
          </v:shape>
          <o:OLEObject Type="Embed" ProgID="Equation.DSMT4" ShapeID="_x0000_i6558" DrawAspect="Content" ObjectID="_1468081258" r:id="rId9566">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的有机体系。</w:t>
      </w:r>
    </w:p>
    <w:p w14:paraId="516224D1">
      <w:pPr>
        <w:spacing w:line="360" w:lineRule="auto"/>
        <w:jc w:val="left"/>
        <w:textAlignment w:val="center"/>
        <w:rPr>
          <w:color w:val="000000"/>
        </w:rPr>
      </w:pPr>
      <w:r>
        <w:rPr>
          <w:rFonts w:ascii="宋体" w:hAnsi="宋体" w:eastAsia="宋体" w:cs="宋体"/>
          <w:color w:val="000000"/>
        </w:rPr>
        <w:t>①阳极上生成</w:t>
      </w:r>
      <w:r>
        <w:object>
          <v:shape id="_x0000_i6559" o:spt="75" alt="学科网(www.zxxk.com)--教育资源门户，提供试卷、教案、课件、论文、素材以及各类教学资源下载，还有大量而丰富的教学相关资讯！" type="#_x0000_t75" style="height:20.25pt;width:74.25pt;" o:ole="t" filled="f" o:preferrelative="t" stroked="f" coordsize="21600,21600">
            <v:path/>
            <v:fill on="f" focussize="0,0"/>
            <v:stroke on="f"/>
            <v:imagedata r:id="rId9564" o:title="eqId6fe4cdcb00028eb9a10a3ff0582695ff"/>
            <o:lock v:ext="edit" aspectratio="t"/>
            <w10:wrap type="none"/>
            <w10:anchorlock/>
          </v:shape>
          <o:OLEObject Type="Embed" ProgID="Equation.DSMT4" ShapeID="_x0000_i6559" DrawAspect="Content" ObjectID="_1468081259" r:id="rId9568">
            <o:LockedField>false</o:LockedField>
          </o:OLEObject>
        </w:object>
      </w:r>
      <w:r>
        <w:rPr>
          <w:rFonts w:ascii="宋体" w:hAnsi="宋体" w:eastAsia="宋体" w:cs="宋体"/>
          <w:color w:val="000000"/>
        </w:rPr>
        <w:t>的电极反应式为</w:t>
      </w:r>
      <w:r>
        <w:rPr>
          <w:color w:val="000000"/>
        </w:rPr>
        <w:t>_______</w:t>
      </w:r>
      <w:r>
        <w:rPr>
          <w:rFonts w:ascii="宋体" w:hAnsi="宋体" w:eastAsia="宋体" w:cs="宋体"/>
          <w:color w:val="000000"/>
        </w:rPr>
        <w:t>。</w:t>
      </w:r>
    </w:p>
    <w:p w14:paraId="1DF59870">
      <w:pPr>
        <w:spacing w:line="360" w:lineRule="auto"/>
        <w:jc w:val="left"/>
        <w:textAlignment w:val="center"/>
        <w:rPr>
          <w:color w:val="000000"/>
        </w:rPr>
      </w:pPr>
      <w:r>
        <w:rPr>
          <w:rFonts w:ascii="宋体" w:hAnsi="宋体" w:eastAsia="宋体" w:cs="宋体"/>
          <w:color w:val="000000"/>
        </w:rPr>
        <w:t>②为了实现阴极产物的循环利用，电解一段时间后，需在阴极区不断加入适量的</w:t>
      </w:r>
      <w:r>
        <w:object>
          <v:shape id="_x0000_i6560" o:spt="75" alt="学科网(www.zxxk.com)--教育资源门户，提供试卷、教案、课件、论文、素材以及各类教学资源下载，还有大量而丰富的教学相关资讯！" type="#_x0000_t75" style="height:18pt;width:57pt;" o:ole="t" filled="f" o:preferrelative="t" stroked="f" coordsize="21600,21600">
            <v:path/>
            <v:fill on="f" focussize="0,0"/>
            <v:stroke on="f"/>
            <v:imagedata r:id="rId9570" o:title="eqId2f80bada7a2d394780d9e578fb9902e2"/>
            <o:lock v:ext="edit" aspectratio="t"/>
            <w10:wrap type="none"/>
            <w10:anchorlock/>
          </v:shape>
          <o:OLEObject Type="Embed" ProgID="Equation.DSMT4" ShapeID="_x0000_i6560" DrawAspect="Content" ObjectID="_1468081260" r:id="rId9569">
            <o:LockedField>false</o:LockedField>
          </o:OLEObject>
        </w:object>
      </w:r>
      <w:r>
        <w:rPr>
          <w:rFonts w:ascii="宋体" w:hAnsi="宋体" w:eastAsia="宋体" w:cs="宋体"/>
          <w:color w:val="000000"/>
        </w:rPr>
        <w:t>，其原理是</w:t>
      </w:r>
      <w:r>
        <w:rPr>
          <w:color w:val="000000"/>
        </w:rPr>
        <w:t>_______</w:t>
      </w:r>
      <w:r>
        <w:rPr>
          <w:rFonts w:ascii="宋体" w:hAnsi="宋体" w:eastAsia="宋体" w:cs="宋体"/>
          <w:color w:val="000000"/>
        </w:rPr>
        <w:t>。</w:t>
      </w:r>
    </w:p>
    <w:p w14:paraId="56A78F27">
      <w:pPr>
        <w:spacing w:line="360" w:lineRule="auto"/>
        <w:jc w:val="left"/>
        <w:textAlignment w:val="center"/>
        <w:rPr>
          <w:color w:val="000000"/>
        </w:rPr>
      </w:pPr>
      <w:r>
        <w:rPr>
          <w:rFonts w:ascii="宋体" w:hAnsi="宋体" w:eastAsia="宋体" w:cs="宋体"/>
          <w:color w:val="000000"/>
        </w:rPr>
        <w:t>③为减少铅污染，</w:t>
      </w:r>
      <w:r>
        <w:object>
          <v:shape id="_x0000_i6561" o:spt="75" alt="学科网(www.zxxk.com)--教育资源门户，提供试卷、教案、课件、论文、素材以及各类教学资源下载，还有大量而丰富的教学相关资讯！" type="#_x0000_t75" style="height:20.25pt;width:74.25pt;" o:ole="t" filled="f" o:preferrelative="t" stroked="f" coordsize="21600,21600">
            <v:path/>
            <v:fill on="f" focussize="0,0"/>
            <v:stroke on="f"/>
            <v:imagedata r:id="rId9564" o:title="eqId6fe4cdcb00028eb9a10a3ff0582695ff"/>
            <o:lock v:ext="edit" aspectratio="t"/>
            <w10:wrap type="none"/>
            <w10:anchorlock/>
          </v:shape>
          <o:OLEObject Type="Embed" ProgID="Equation.DSMT4" ShapeID="_x0000_i6561" DrawAspect="Content" ObjectID="_1468081261" r:id="rId9571">
            <o:LockedField>false</o:LockedField>
          </o:OLEObject>
        </w:object>
      </w:r>
      <w:r>
        <w:rPr>
          <w:rFonts w:ascii="宋体" w:hAnsi="宋体" w:eastAsia="宋体" w:cs="宋体"/>
          <w:color w:val="000000"/>
        </w:rPr>
        <w:t>被限制使用。</w:t>
      </w:r>
      <w:r>
        <w:object>
          <v:shape id="_x0000_i6562"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9573" o:title="eqIde81187574d5dac968777201d850fdfa8"/>
            <o:lock v:ext="edit" aspectratio="t"/>
            <w10:wrap type="none"/>
            <w10:anchorlock/>
          </v:shape>
          <o:OLEObject Type="Embed" ProgID="Equation.DSMT4" ShapeID="_x0000_i6562" DrawAspect="Content" ObjectID="_1468081262" r:id="rId9572">
            <o:LockedField>false</o:LockedField>
          </o:OLEObject>
        </w:object>
      </w:r>
      <w:r>
        <w:rPr>
          <w:rFonts w:ascii="宋体" w:hAnsi="宋体" w:eastAsia="宋体" w:cs="宋体"/>
          <w:color w:val="000000"/>
        </w:rPr>
        <w:t>是一种潜在替代品，其电解合成的原理如图所示</w:t>
      </w:r>
      <w:r>
        <w:rPr>
          <w:rFonts w:ascii="Times New Roman" w:hAnsi="Times New Roman" w:eastAsia="Times New Roman" w:cs="Times New Roman"/>
          <w:color w:val="000000"/>
        </w:rPr>
        <w:t>(</w:t>
      </w:r>
      <w:r>
        <w:object>
          <v:shape id="_x0000_i6563" o:spt="75" alt="学科网(www.zxxk.com)--教育资源门户，提供试卷、教案、课件、论文、素材以及各类教学资源下载，还有大量而丰富的教学相关资讯！" type="#_x0000_t75" style="height:14.5pt;width:24.7pt;" o:ole="t" filled="f" o:preferrelative="t" stroked="f" coordsize="21600,21600">
            <v:path/>
            <v:fill on="f" focussize="0,0"/>
            <v:stroke on="f"/>
            <v:imagedata r:id="rId9575" o:title="eqIdb9bfa8d4a1e54ca2e19ec10ee790604a"/>
            <o:lock v:ext="edit" aspectratio="t"/>
            <w10:wrap type="none"/>
            <w10:anchorlock/>
          </v:shape>
          <o:OLEObject Type="Embed" ProgID="Equation.DSMT4" ShapeID="_x0000_i6563" DrawAspect="Content" ObjectID="_1468081263" r:id="rId9574">
            <o:LockedField>false</o:LockedField>
          </o:OLEObject>
        </w:object>
      </w:r>
      <w:r>
        <w:rPr>
          <w:rFonts w:ascii="宋体" w:hAnsi="宋体" w:eastAsia="宋体" w:cs="宋体"/>
          <w:color w:val="000000"/>
        </w:rPr>
        <w:t>为催化剂</w:t>
      </w:r>
      <w:r>
        <w:rPr>
          <w:rFonts w:ascii="Times New Roman" w:hAnsi="Times New Roman" w:eastAsia="Times New Roman" w:cs="Times New Roman"/>
          <w:color w:val="000000"/>
        </w:rPr>
        <w:t>)</w:t>
      </w:r>
      <w:r>
        <w:rPr>
          <w:rFonts w:ascii="宋体" w:hAnsi="宋体" w:eastAsia="宋体" w:cs="宋体"/>
          <w:color w:val="000000"/>
        </w:rPr>
        <w:t>。总反应化学方程式为</w:t>
      </w:r>
      <w:r>
        <w:rPr>
          <w:color w:val="000000"/>
        </w:rPr>
        <w:t>_______</w:t>
      </w:r>
      <w:r>
        <w:rPr>
          <w:rFonts w:ascii="宋体" w:hAnsi="宋体" w:eastAsia="宋体" w:cs="宋体"/>
          <w:color w:val="000000"/>
        </w:rPr>
        <w:t>；外电路转移</w:t>
      </w:r>
      <w:r>
        <w:object>
          <v:shape id="_x0000_i6564"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6508" o:title="eqIdd76d4dda6aa565a98885393209192172"/>
            <o:lock v:ext="edit" aspectratio="t"/>
            <w10:wrap type="none"/>
            <w10:anchorlock/>
          </v:shape>
          <o:OLEObject Type="Embed" ProgID="Equation.DSMT4" ShapeID="_x0000_i6564" DrawAspect="Content" ObjectID="_1468081264" r:id="rId9576">
            <o:LockedField>false</o:LockedField>
          </o:OLEObject>
        </w:object>
      </w:r>
      <w:r>
        <w:rPr>
          <w:rFonts w:ascii="宋体" w:hAnsi="宋体" w:eastAsia="宋体" w:cs="宋体"/>
          <w:color w:val="000000"/>
        </w:rPr>
        <w:t>电子时，理论上可生成</w:t>
      </w:r>
      <w:r>
        <w:object>
          <v:shape id="_x0000_i6565"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9573" o:title="eqIde81187574d5dac968777201d850fdfa8"/>
            <o:lock v:ext="edit" aspectratio="t"/>
            <w10:wrap type="none"/>
            <w10:anchorlock/>
          </v:shape>
          <o:OLEObject Type="Embed" ProgID="Equation.DSMT4" ShapeID="_x0000_i6565" DrawAspect="Content" ObjectID="_1468081265" r:id="rId9577">
            <o:LockedField>false</o:LockedField>
          </o:OLEObject>
        </w:object>
      </w:r>
      <w:r>
        <w:rPr>
          <w:rFonts w:ascii="宋体" w:hAnsi="宋体" w:eastAsia="宋体" w:cs="宋体"/>
          <w:color w:val="000000"/>
        </w:rPr>
        <w:t>的物质的量为</w:t>
      </w:r>
      <w:r>
        <w:rPr>
          <w:color w:val="000000"/>
        </w:rPr>
        <w:t>_______</w:t>
      </w:r>
      <w:r>
        <w:object>
          <v:shape id="_x0000_i6566" o:spt="75" alt="学科网(www.zxxk.com)--教育资源门户，提供试卷、教案、课件、论文、素材以及各类教学资源下载，还有大量而丰富的教学相关资讯！" type="#_x0000_t75" style="height:13.8pt;width:22.2pt;" o:ole="t" filled="f" o:preferrelative="t" stroked="f" coordsize="21600,21600">
            <v:path/>
            <v:fill on="f" focussize="0,0"/>
            <v:stroke on="f"/>
            <v:imagedata r:id="rId1503" o:title="eqId28d2bac56d876662d223f34aca2d5c95"/>
            <o:lock v:ext="edit" aspectratio="t"/>
            <w10:wrap type="none"/>
            <w10:anchorlock/>
          </v:shape>
          <o:OLEObject Type="Embed" ProgID="Equation.DSMT4" ShapeID="_x0000_i6566" DrawAspect="Content" ObjectID="_1468081266" r:id="rId9578">
            <o:LockedField>false</o:LockedField>
          </o:OLEObject>
        </w:object>
      </w:r>
      <w:r>
        <w:rPr>
          <w:rFonts w:ascii="宋体" w:hAnsi="宋体" w:eastAsia="宋体" w:cs="宋体"/>
          <w:color w:val="000000"/>
        </w:rPr>
        <w:t>。</w:t>
      </w:r>
    </w:p>
    <w:p w14:paraId="73AA5629">
      <w:pPr>
        <w:spacing w:line="360" w:lineRule="auto"/>
        <w:jc w:val="left"/>
        <w:textAlignment w:val="center"/>
        <w:rPr>
          <w:color w:val="000000"/>
        </w:rPr>
      </w:pPr>
      <w:r>
        <w:rPr>
          <w:color w:val="000000"/>
        </w:rPr>
        <w:drawing>
          <wp:inline distT="0" distB="0" distL="114300" distR="114300">
            <wp:extent cx="3390900" cy="1514475"/>
            <wp:effectExtent l="0" t="0" r="7620" b="9525"/>
            <wp:docPr id="997" name="图片 99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997" descr="学科网(www.zxxk.com)--教育资源门户，提供试卷、教案、课件、论文、素材以及各类教学资源下载，还有大量而丰富的教学相关资讯！"/>
                    <pic:cNvPicPr>
                      <a:picLocks noChangeAspect="1"/>
                    </pic:cNvPicPr>
                  </pic:nvPicPr>
                  <pic:blipFill>
                    <a:blip r:embed="rId9579"/>
                    <a:stretch>
                      <a:fillRect/>
                    </a:stretch>
                  </pic:blipFill>
                  <pic:spPr>
                    <a:xfrm>
                      <a:off x="0" y="0"/>
                      <a:ext cx="3390900" cy="1514475"/>
                    </a:xfrm>
                    <a:prstGeom prst="rect">
                      <a:avLst/>
                    </a:prstGeom>
                  </pic:spPr>
                </pic:pic>
              </a:graphicData>
            </a:graphic>
          </wp:inline>
        </w:drawing>
      </w:r>
    </w:p>
    <w:p w14:paraId="3F66D174">
      <w:pPr>
        <w:spacing w:line="360" w:lineRule="auto"/>
        <w:textAlignment w:val="center"/>
        <w:rPr>
          <w:color w:val="000000"/>
        </w:rPr>
      </w:pPr>
      <w:r>
        <w:rPr>
          <w:color w:val="2E75B6"/>
        </w:rPr>
        <w:t>【答案】</w:t>
      </w:r>
      <w:r>
        <w:rPr>
          <w:color w:val="000000"/>
        </w:rPr>
        <w:t xml:space="preserve">（1）    ①. </w:t>
      </w:r>
      <w:r>
        <w:rPr>
          <w:rFonts w:ascii="宋体" w:hAnsi="宋体" w:eastAsia="宋体" w:cs="宋体"/>
          <w:color w:val="000000"/>
        </w:rPr>
        <w:t>不移动</w:t>
      </w:r>
      <w:r>
        <w:rPr>
          <w:color w:val="000000"/>
        </w:rPr>
        <w:t xml:space="preserve">    ②. </w:t>
      </w:r>
      <w:r>
        <w:rPr>
          <w:rFonts w:ascii="Times New Roman" w:hAnsi="Times New Roman" w:eastAsia="Times New Roman" w:cs="Times New Roman"/>
          <w:color w:val="000000"/>
        </w:rPr>
        <w:t>2</w:t>
      </w:r>
      <w:r>
        <w:rPr>
          <w:color w:val="000000"/>
        </w:rPr>
        <w:t xml:space="preserve">    ③. </w:t>
      </w:r>
      <w:r>
        <w:rPr>
          <w:rFonts w:ascii="宋体" w:hAnsi="宋体" w:eastAsia="宋体" w:cs="宋体"/>
          <w:color w:val="000000"/>
        </w:rPr>
        <w:t>由盖斯定律可知，反应</w:t>
      </w:r>
      <w:r>
        <w:rPr>
          <w:rFonts w:ascii="Times New Roman" w:hAnsi="Times New Roman" w:eastAsia="Times New Roman" w:cs="Times New Roman"/>
          <w:color w:val="000000"/>
        </w:rPr>
        <w:t>1-</w:t>
      </w:r>
      <w:r>
        <w:rPr>
          <w:rFonts w:ascii="宋体" w:hAnsi="宋体" w:eastAsia="宋体" w:cs="宋体"/>
          <w:color w:val="000000"/>
        </w:rPr>
        <w:t>反应</w:t>
      </w:r>
      <w:r>
        <w:rPr>
          <w:rFonts w:ascii="Times New Roman" w:hAnsi="Times New Roman" w:eastAsia="Times New Roman" w:cs="Times New Roman"/>
          <w:color w:val="000000"/>
        </w:rPr>
        <w:t>2</w:t>
      </w:r>
      <w:r>
        <w:rPr>
          <w:rFonts w:ascii="宋体" w:hAnsi="宋体" w:eastAsia="宋体" w:cs="宋体"/>
          <w:color w:val="000000"/>
        </w:rPr>
        <w:t>得</w:t>
      </w:r>
      <w:r>
        <w:object>
          <v:shape id="_x0000_i6567" o:spt="75" alt="学科网(www.zxxk.com)--教育资源门户，提供试卷、教案、课件、论文、素材以及各类教学资源下载，还有大量而丰富的教学相关资讯！" type="#_x0000_t75" style="height:17.75pt;width:94.05pt;" o:ole="t" filled="f" o:preferrelative="t" stroked="f" coordsize="21600,21600">
            <v:path/>
            <v:fill on="f" focussize="0,0"/>
            <v:stroke on="f"/>
            <v:imagedata r:id="rId9550" o:title="eqIdd6d59484033a4b7ba6abce89109b7ed2"/>
            <o:lock v:ext="edit" aspectratio="t"/>
            <w10:wrap type="none"/>
            <w10:anchorlock/>
          </v:shape>
          <o:OLEObject Type="Embed" ProgID="Equation.DSMT4" ShapeID="_x0000_i6567" DrawAspect="Content" ObjectID="_1468081267" r:id="rId9580">
            <o:LockedField>false</o:LockedField>
          </o:OLEObject>
        </w:object>
      </w:r>
      <w:r>
        <w:rPr>
          <w:rFonts w:ascii="宋体" w:hAnsi="宋体" w:eastAsia="宋体" w:cs="宋体"/>
          <w:color w:val="000000"/>
        </w:rPr>
        <w:t>，根据上表数据，</w:t>
      </w:r>
      <w:r>
        <w:object>
          <v:shape id="_x0000_i6568" o:spt="75" alt="学科网(www.zxxk.com)--教育资源门户，提供试卷、教案、课件、论文、素材以及各类教学资源下载，还有大量而丰富的教学相关资讯！" type="#_x0000_t75" style="height:31.25pt;width:91.7pt;" o:ole="t" filled="f" o:preferrelative="t" stroked="f" coordsize="21600,21600">
            <v:path/>
            <v:fill on="f" focussize="0,0"/>
            <v:stroke on="f"/>
            <v:imagedata r:id="rId9582" o:title="eqIdca760f7c8661ec1cd74a7b87ef4d2e3e"/>
            <o:lock v:ext="edit" aspectratio="t"/>
            <w10:wrap type="none"/>
            <w10:anchorlock/>
          </v:shape>
          <o:OLEObject Type="Embed" ProgID="Equation.DSMT4" ShapeID="_x0000_i6568" DrawAspect="Content" ObjectID="_1468081268" r:id="rId9581">
            <o:LockedField>false</o:LockedField>
          </o:OLEObject>
        </w:object>
      </w:r>
      <w:r>
        <w:rPr>
          <w:rFonts w:ascii="宋体" w:hAnsi="宋体" w:eastAsia="宋体" w:cs="宋体"/>
          <w:color w:val="000000"/>
        </w:rPr>
        <w:t>、</w:t>
      </w:r>
      <w:r>
        <w:object>
          <v:shape id="_x0000_i6569" o:spt="75" alt="学科网(www.zxxk.com)--教育资源门户，提供试卷、教案、课件、论文、素材以及各类教学资源下载，还有大量而丰富的教学相关资讯！" type="#_x0000_t75" style="height:31.25pt;width:101.2pt;" o:ole="t" filled="f" o:preferrelative="t" stroked="f" coordsize="21600,21600">
            <v:path/>
            <v:fill on="f" focussize="0,0"/>
            <v:stroke on="f"/>
            <v:imagedata r:id="rId9584" o:title="eqId1bd1da525faa4fc717a9d658428d208e"/>
            <o:lock v:ext="edit" aspectratio="t"/>
            <w10:wrap type="none"/>
            <w10:anchorlock/>
          </v:shape>
          <o:OLEObject Type="Embed" ProgID="Equation.DSMT4" ShapeID="_x0000_i6569" DrawAspect="Content" ObjectID="_1468081269" r:id="rId9583">
            <o:LockedField>false</o:LockedField>
          </o:OLEObject>
        </w:object>
      </w:r>
      <w:r>
        <w:rPr>
          <w:rFonts w:ascii="宋体" w:hAnsi="宋体" w:eastAsia="宋体" w:cs="宋体"/>
          <w:color w:val="000000"/>
        </w:rPr>
        <w:t>、</w:t>
      </w:r>
      <w:r>
        <w:object>
          <v:shape id="_x0000_i6570" o:spt="75" alt="学科网(www.zxxk.com)--教育资源门户，提供试卷、教案、课件、论文、素材以及各类教学资源下载，还有大量而丰富的教学相关资讯！" type="#_x0000_t75" style="height:31.25pt;width:97.15pt;" o:ole="t" filled="f" o:preferrelative="t" stroked="f" coordsize="21600,21600">
            <v:path/>
            <v:fill on="f" focussize="0,0"/>
            <v:stroke on="f"/>
            <v:imagedata r:id="rId9586" o:title="eqId8f01bf14c335356fee1f0b9418b9d5ff"/>
            <o:lock v:ext="edit" aspectratio="t"/>
            <w10:wrap type="none"/>
            <w10:anchorlock/>
          </v:shape>
          <o:OLEObject Type="Embed" ProgID="Equation.DSMT4" ShapeID="_x0000_i6570" DrawAspect="Content" ObjectID="_1468081270" r:id="rId9585">
            <o:LockedField>false</o:LockedField>
          </o:OLEObject>
        </w:object>
      </w:r>
      <w:r>
        <w:rPr>
          <w:rFonts w:ascii="宋体" w:hAnsi="宋体" w:eastAsia="宋体" w:cs="宋体"/>
          <w:color w:val="000000"/>
        </w:rPr>
        <w:t>，升高温度，</w:t>
      </w:r>
      <w:r>
        <w:rPr>
          <w:rFonts w:ascii="Times New Roman" w:hAnsi="Times New Roman" w:eastAsia="Times New Roman" w:cs="Times New Roman"/>
          <w:color w:val="000000"/>
        </w:rPr>
        <w:t>K</w:t>
      </w:r>
      <w:r>
        <w:rPr>
          <w:rFonts w:ascii="宋体" w:hAnsi="宋体" w:eastAsia="宋体" w:cs="宋体"/>
          <w:color w:val="000000"/>
        </w:rPr>
        <w:t>值增大，反应正向进行</w:t>
      </w:r>
      <w:r>
        <w:rPr>
          <w:color w:val="000000"/>
        </w:rPr>
        <w:t xml:space="preserve">    （2）C    </w:t>
      </w:r>
    </w:p>
    <w:p w14:paraId="3229E8D5">
      <w:pPr>
        <w:spacing w:line="360" w:lineRule="auto"/>
        <w:textAlignment w:val="center"/>
        <w:rPr>
          <w:color w:val="000000"/>
        </w:rPr>
      </w:pPr>
      <w:r>
        <w:rPr>
          <w:color w:val="000000"/>
        </w:rPr>
        <w:t xml:space="preserve">（3）    ①. </w:t>
      </w:r>
      <w:r>
        <w:object>
          <v:shape id="_x0000_i6571" o:spt="75" alt="学科网(www.zxxk.com)--教育资源门户，提供试卷、教案、课件、论文、素材以及各类教学资源下载，还有大量而丰富的教学相关资讯！" type="#_x0000_t75" style="height:20.4pt;width:168.45pt;" o:ole="t" filled="f" o:preferrelative="t" stroked="f" coordsize="21600,21600">
            <v:path/>
            <v:fill on="f" focussize="0,0"/>
            <v:stroke on="f"/>
            <v:imagedata r:id="rId9588" o:title="eqId400ef18ce826abf2193b325038748095"/>
            <o:lock v:ext="edit" aspectratio="t"/>
            <w10:wrap type="none"/>
            <w10:anchorlock/>
          </v:shape>
          <o:OLEObject Type="Embed" ProgID="Equation.DSMT4" ShapeID="_x0000_i6571" DrawAspect="Content" ObjectID="_1468081271" r:id="rId9587">
            <o:LockedField>false</o:LockedField>
          </o:OLEObject>
        </w:object>
      </w:r>
      <w:r>
        <w:rPr>
          <w:color w:val="000000"/>
        </w:rPr>
        <w:t xml:space="preserve">    ②. </w:t>
      </w:r>
      <w:r>
        <w:rPr>
          <w:rFonts w:ascii="宋体" w:hAnsi="宋体" w:eastAsia="宋体" w:cs="宋体"/>
          <w:color w:val="000000"/>
        </w:rPr>
        <w:t>阴极</w:t>
      </w:r>
      <w:r>
        <w:object>
          <v:shape id="_x0000_i6572"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9590" o:title="eqId8a97dabb5bb492d4f0a9c06008a25f26"/>
            <o:lock v:ext="edit" aspectratio="t"/>
            <w10:wrap type="none"/>
            <w10:anchorlock/>
          </v:shape>
          <o:OLEObject Type="Embed" ProgID="Equation.DSMT4" ShapeID="_x0000_i6572" DrawAspect="Content" ObjectID="_1468081272" r:id="rId9589">
            <o:LockedField>false</o:LockedField>
          </o:OLEObject>
        </w:object>
      </w:r>
      <w:r>
        <w:rPr>
          <w:rFonts w:ascii="宋体" w:hAnsi="宋体" w:eastAsia="宋体" w:cs="宋体"/>
          <w:color w:val="000000"/>
        </w:rPr>
        <w:t>得到电子发生还原反应生成镁单质：</w:t>
      </w:r>
      <w:r>
        <w:object>
          <v:shape id="_x0000_i6573" o:spt="75" alt="学科网(www.zxxk.com)--教育资源门户，提供试卷、教案、课件、论文、素材以及各类教学资源下载，还有大量而丰富的教学相关资讯！" type="#_x0000_t75" style="height:18.35pt;width:103.9pt;" o:ole="t" filled="f" o:preferrelative="t" stroked="f" coordsize="21600,21600">
            <v:path/>
            <v:fill on="f" focussize="0,0"/>
            <v:stroke on="f"/>
            <v:imagedata r:id="rId9592" o:title="eqId61f7452d35d1b13d7e2d775e911dc4e0"/>
            <o:lock v:ext="edit" aspectratio="t"/>
            <w10:wrap type="none"/>
            <w10:anchorlock/>
          </v:shape>
          <o:OLEObject Type="Embed" ProgID="Equation.DSMT4" ShapeID="_x0000_i6573" DrawAspect="Content" ObjectID="_1468081273" r:id="rId9591">
            <o:LockedField>false</o:LockedField>
          </o:OLEObject>
        </w:object>
      </w:r>
      <w:r>
        <w:rPr>
          <w:rFonts w:ascii="宋体" w:hAnsi="宋体" w:eastAsia="宋体" w:cs="宋体"/>
          <w:color w:val="000000"/>
        </w:rPr>
        <w:t>，在阴极区不断加入适量的</w:t>
      </w:r>
      <w:r>
        <w:object>
          <v:shape id="_x0000_i6574" o:spt="75" alt="学科网(www.zxxk.com)--教育资源门户，提供试卷、教案、课件、论文、素材以及各类教学资源下载，还有大量而丰富的教学相关资讯！" type="#_x0000_t75" style="height:18pt;width:57pt;" o:ole="t" filled="f" o:preferrelative="t" stroked="f" coordsize="21600,21600">
            <v:path/>
            <v:fill on="f" focussize="0,0"/>
            <v:stroke on="f"/>
            <v:imagedata r:id="rId9570" o:title="eqId2f80bada7a2d394780d9e578fb9902e2"/>
            <o:lock v:ext="edit" aspectratio="t"/>
            <w10:wrap type="none"/>
            <w10:anchorlock/>
          </v:shape>
          <o:OLEObject Type="Embed" ProgID="Equation.DSMT4" ShapeID="_x0000_i6574" DrawAspect="Content" ObjectID="_1468081274" r:id="rId9593">
            <o:LockedField>false</o:LockedField>
          </o:OLEObject>
        </w:object>
      </w:r>
      <w:r>
        <w:rPr>
          <w:rFonts w:ascii="宋体" w:hAnsi="宋体" w:eastAsia="宋体" w:cs="宋体"/>
          <w:color w:val="000000"/>
        </w:rPr>
        <w:t>，发生反应</w:t>
      </w:r>
      <w:r>
        <w:object>
          <v:shape id="_x0000_i6575" o:spt="75" alt="学科网(www.zxxk.com)--教育资源门户，提供试卷、教案、课件、论文、素材以及各类教学资源下载，还有大量而丰富的教学相关资讯！" type="#_x0000_t75" style="height:18.35pt;width:156.9pt;" o:ole="t" filled="f" o:preferrelative="t" stroked="f" coordsize="21600,21600">
            <v:path/>
            <v:fill on="f" focussize="0,0"/>
            <v:stroke on="f"/>
            <v:imagedata r:id="rId9595" o:title="eqId41260c227f7c70f05e1c9902478fdf7b"/>
            <o:lock v:ext="edit" aspectratio="t"/>
            <w10:wrap type="none"/>
            <w10:anchorlock/>
          </v:shape>
          <o:OLEObject Type="Embed" ProgID="Equation.DSMT4" ShapeID="_x0000_i6575" DrawAspect="Content" ObjectID="_1468081275" r:id="rId9594">
            <o:LockedField>false</o:LockedField>
          </o:OLEObject>
        </w:object>
      </w:r>
      <w:r>
        <w:rPr>
          <w:rFonts w:ascii="宋体" w:hAnsi="宋体" w:eastAsia="宋体" w:cs="宋体"/>
          <w:color w:val="000000"/>
        </w:rPr>
        <w:t>，实现阴极产物的循环利用</w:t>
      </w:r>
      <w:r>
        <w:rPr>
          <w:color w:val="000000"/>
        </w:rPr>
        <w:t xml:space="preserve">    ③. </w:t>
      </w:r>
      <w:r>
        <w:object>
          <v:shape id="_x0000_i6576" o:spt="75" alt="学科网(www.zxxk.com)--教育资源门户，提供试卷、教案、课件、论文、素材以及各类教学资源下载，还有大量而丰富的教学相关资讯！" type="#_x0000_t75" style="height:19.7pt;width:175.25pt;" o:ole="t" filled="f" o:preferrelative="t" stroked="f" coordsize="21600,21600">
            <v:path/>
            <v:fill on="f" focussize="0,0"/>
            <v:stroke on="f"/>
            <v:imagedata r:id="rId9597" o:title="eqId68b42f23ea801229670ff42e2f024100"/>
            <o:lock v:ext="edit" aspectratio="t"/>
            <w10:wrap type="none"/>
            <w10:anchorlock/>
          </v:shape>
          <o:OLEObject Type="Embed" ProgID="Equation.DSMT4" ShapeID="_x0000_i6576" DrawAspect="Content" ObjectID="_1468081276" r:id="rId9596">
            <o:LockedField>false</o:LockedField>
          </o:OLEObject>
        </w:object>
      </w:r>
      <w:r>
        <w:rPr>
          <w:color w:val="000000"/>
        </w:rPr>
        <w:t xml:space="preserve">    ④. </w:t>
      </w:r>
      <w:r>
        <w:rPr>
          <w:rFonts w:ascii="Times New Roman" w:hAnsi="Times New Roman" w:eastAsia="Times New Roman" w:cs="Times New Roman"/>
          <w:color w:val="000000"/>
        </w:rPr>
        <w:t>0.5</w:t>
      </w:r>
    </w:p>
    <w:p w14:paraId="2A1A67CA">
      <w:pPr>
        <w:spacing w:line="360" w:lineRule="auto"/>
        <w:textAlignment w:val="center"/>
        <w:rPr>
          <w:color w:val="000000"/>
        </w:rPr>
      </w:pPr>
      <w:r>
        <w:rPr>
          <w:color w:val="2E75B6"/>
        </w:rPr>
        <w:t>【解析】</w:t>
      </w:r>
    </w:p>
    <w:p w14:paraId="3BB52141">
      <w:pPr>
        <w:spacing w:line="360" w:lineRule="auto"/>
        <w:textAlignment w:val="center"/>
        <w:rPr>
          <w:color w:val="000000"/>
        </w:rPr>
      </w:pPr>
      <w:r>
        <w:rPr>
          <w:color w:val="000000"/>
        </w:rPr>
        <w:t>【小问1详解】</w:t>
      </w:r>
    </w:p>
    <w:p w14:paraId="20C4ADF4">
      <w:pPr>
        <w:spacing w:line="360" w:lineRule="auto"/>
        <w:jc w:val="left"/>
        <w:textAlignment w:val="center"/>
        <w:rPr>
          <w:color w:val="000000"/>
        </w:rPr>
      </w:pPr>
      <w:r>
        <w:rPr>
          <w:rFonts w:ascii="宋体" w:hAnsi="宋体" w:eastAsia="宋体" w:cs="宋体"/>
          <w:color w:val="000000"/>
        </w:rPr>
        <w:t>①反应</w:t>
      </w:r>
      <w:r>
        <w:rPr>
          <w:rFonts w:ascii="Times New Roman" w:hAnsi="Times New Roman" w:eastAsia="Times New Roman" w:cs="Times New Roman"/>
          <w:color w:val="000000"/>
        </w:rPr>
        <w:t>1</w:t>
      </w:r>
      <w:r>
        <w:rPr>
          <w:rFonts w:ascii="宋体" w:hAnsi="宋体" w:eastAsia="宋体" w:cs="宋体"/>
          <w:color w:val="000000"/>
        </w:rPr>
        <w:t>为气体分子数不变的反应，体系平衡后，增加压强，反应</w:t>
      </w:r>
      <w:r>
        <w:rPr>
          <w:rFonts w:ascii="Times New Roman" w:hAnsi="Times New Roman" w:eastAsia="Times New Roman" w:cs="Times New Roman"/>
          <w:color w:val="000000"/>
        </w:rPr>
        <w:t>1</w:t>
      </w:r>
      <w:r>
        <w:rPr>
          <w:rFonts w:ascii="宋体" w:hAnsi="宋体" w:eastAsia="宋体" w:cs="宋体"/>
          <w:color w:val="000000"/>
        </w:rPr>
        <w:t>的平衡不移动。</w:t>
      </w:r>
    </w:p>
    <w:p w14:paraId="4DF26A7D">
      <w:pPr>
        <w:spacing w:line="360" w:lineRule="auto"/>
        <w:jc w:val="left"/>
        <w:textAlignment w:val="center"/>
        <w:rPr>
          <w:color w:val="000000"/>
        </w:rPr>
      </w:pPr>
      <w:r>
        <w:rPr>
          <w:rFonts w:ascii="宋体" w:hAnsi="宋体" w:eastAsia="宋体" w:cs="宋体"/>
          <w:color w:val="000000"/>
        </w:rPr>
        <w:t>②由盖斯定律可知，反应</w:t>
      </w:r>
      <w:r>
        <w:rPr>
          <w:rFonts w:ascii="Times New Roman" w:hAnsi="Times New Roman" w:eastAsia="Times New Roman" w:cs="Times New Roman"/>
          <w:color w:val="000000"/>
        </w:rPr>
        <w:t>1-</w:t>
      </w:r>
      <w:r>
        <w:rPr>
          <w:rFonts w:ascii="宋体" w:hAnsi="宋体" w:eastAsia="宋体" w:cs="宋体"/>
          <w:color w:val="000000"/>
        </w:rPr>
        <w:t>反应</w:t>
      </w:r>
      <w:r>
        <w:rPr>
          <w:rFonts w:ascii="Times New Roman" w:hAnsi="Times New Roman" w:eastAsia="Times New Roman" w:cs="Times New Roman"/>
          <w:color w:val="000000"/>
        </w:rPr>
        <w:t>2</w:t>
      </w:r>
      <w:r>
        <w:rPr>
          <w:rFonts w:ascii="宋体" w:hAnsi="宋体" w:eastAsia="宋体" w:cs="宋体"/>
          <w:color w:val="000000"/>
        </w:rPr>
        <w:t>得</w:t>
      </w:r>
      <w:r>
        <w:object>
          <v:shape id="_x0000_i6577" o:spt="75" alt="学科网(www.zxxk.com)--教育资源门户，提供试卷、教案、课件、论文、素材以及各类教学资源下载，还有大量而丰富的教学相关资讯！" type="#_x0000_t75" style="height:17.75pt;width:94.05pt;" o:ole="t" filled="f" o:preferrelative="t" stroked="f" coordsize="21600,21600">
            <v:path/>
            <v:fill on="f" focussize="0,0"/>
            <v:stroke on="f"/>
            <v:imagedata r:id="rId9550" o:title="eqIdd6d59484033a4b7ba6abce89109b7ed2"/>
            <o:lock v:ext="edit" aspectratio="t"/>
            <w10:wrap type="none"/>
            <w10:anchorlock/>
          </v:shape>
          <o:OLEObject Type="Embed" ProgID="Equation.DSMT4" ShapeID="_x0000_i6577" DrawAspect="Content" ObjectID="_1468081277" r:id="rId9598">
            <o:LockedField>false</o:LockedField>
          </o:OLEObject>
        </w:object>
      </w:r>
      <w:r>
        <w:rPr>
          <w:rFonts w:ascii="宋体" w:hAnsi="宋体" w:eastAsia="宋体" w:cs="宋体"/>
          <w:color w:val="000000"/>
        </w:rPr>
        <w:t>，则</w:t>
      </w:r>
      <w:r>
        <w:object>
          <v:shape id="_x0000_i6578" o:spt="75" alt="学科网(www.zxxk.com)--教育资源门户，提供试卷、教案、课件、论文、素材以及各类教学资源下载，还有大量而丰富的教学相关资讯！" type="#_x0000_t75" style="height:13.95pt;width:31.15pt;" o:ole="t" filled="f" o:preferrelative="t" stroked="f" coordsize="21600,21600">
            <v:path/>
            <v:fill on="f" focussize="0,0"/>
            <v:stroke on="f"/>
            <v:imagedata r:id="rId9537" o:title="eqIdea964d8bd4551d35e33378470fa856ff"/>
            <o:lock v:ext="edit" aspectratio="t"/>
            <w10:wrap type="none"/>
            <w10:anchorlock/>
          </v:shape>
          <o:OLEObject Type="Embed" ProgID="Equation.DSMT4" ShapeID="_x0000_i6578" DrawAspect="Content" ObjectID="_1468081278" r:id="rId9599">
            <o:LockedField>false</o:LockedField>
          </o:OLEObject>
        </w:object>
      </w:r>
      <w:r>
        <w:rPr>
          <w:rFonts w:ascii="宋体" w:hAnsi="宋体" w:eastAsia="宋体" w:cs="宋体"/>
          <w:color w:val="000000"/>
        </w:rPr>
        <w:t>平衡时，</w:t>
      </w:r>
      <w:r>
        <w:object>
          <v:shape id="_x0000_i6579" o:spt="75" alt="学科网(www.zxxk.com)--教育资源门户，提供试卷、教案、课件、论文、素材以及各类教学资源下载，还有大量而丰富的教学相关资讯！" type="#_x0000_t75" style="height:36.75pt;width:135.75pt;" o:ole="t" filled="f" o:preferrelative="t" stroked="f" coordsize="21600,21600">
            <v:path/>
            <v:fill on="f" focussize="0,0"/>
            <v:stroke on="f"/>
            <v:imagedata r:id="rId9601" o:title="eqId689649912db24d7401bf78bf1c525582"/>
            <o:lock v:ext="edit" aspectratio="t"/>
            <w10:wrap type="none"/>
            <w10:anchorlock/>
          </v:shape>
          <o:OLEObject Type="Embed" ProgID="Equation.DSMT4" ShapeID="_x0000_i6579" DrawAspect="Content" ObjectID="_1468081279" r:id="rId9600">
            <o:LockedField>false</o:LockedField>
          </o:OLEObject>
        </w:object>
      </w:r>
      <w:r>
        <w:rPr>
          <w:rFonts w:ascii="宋体" w:hAnsi="宋体" w:eastAsia="宋体" w:cs="宋体"/>
          <w:color w:val="000000"/>
        </w:rPr>
        <w:t>，则</w:t>
      </w:r>
      <w:r>
        <w:object>
          <v:shape id="_x0000_i6580" o:spt="75" alt="学科网(www.zxxk.com)--教育资源门户，提供试卷、教案、课件、论文、素材以及各类教学资源下载，还有大量而丰富的教学相关资讯！" type="#_x0000_t75" style="height:17.75pt;width:38.15pt;" o:ole="t" filled="f" o:preferrelative="t" stroked="f" coordsize="21600,21600">
            <v:path/>
            <v:fill on="f" focussize="0,0"/>
            <v:stroke on="f"/>
            <v:imagedata r:id="rId9531" o:title="eqIdfed0233120afdf01996bdecc7d09c1b7"/>
            <o:lock v:ext="edit" aspectratio="t"/>
            <w10:wrap type="none"/>
            <w10:anchorlock/>
          </v:shape>
          <o:OLEObject Type="Embed" ProgID="Equation.DSMT4" ShapeID="_x0000_i6580" DrawAspect="Content" ObjectID="_1468081280" r:id="rId9602">
            <o:LockedField>false</o:LockedField>
          </o:OLEObject>
        </w:object>
      </w:r>
      <w:r>
        <w:rPr>
          <w:rFonts w:ascii="宋体" w:hAnsi="宋体" w:eastAsia="宋体" w:cs="宋体"/>
          <w:color w:val="000000"/>
        </w:rPr>
        <w:t>和</w:t>
      </w:r>
      <w:r>
        <w:object>
          <v:shape id="_x0000_i6581" o:spt="75" alt="学科网(www.zxxk.com)--教育资源门户，提供试卷、教案、课件、论文、素材以及各类教学资源下载，还有大量而丰富的教学相关资讯！" type="#_x0000_t75" style="height:17.75pt;width:39.2pt;" o:ole="t" filled="f" o:preferrelative="t" stroked="f" coordsize="21600,21600">
            <v:path/>
            <v:fill on="f" focussize="0,0"/>
            <v:stroke on="f"/>
            <v:imagedata r:id="rId9533" o:title="eqId3ae2ce950e0c343e8379ffe78b31b9fb"/>
            <o:lock v:ext="edit" aspectratio="t"/>
            <w10:wrap type="none"/>
            <w10:anchorlock/>
          </v:shape>
          <o:OLEObject Type="Embed" ProgID="Equation.DSMT4" ShapeID="_x0000_i6581" DrawAspect="Content" ObjectID="_1468081281" r:id="rId9603">
            <o:LockedField>false</o:LockedField>
          </o:OLEObject>
        </w:object>
      </w:r>
      <w:r>
        <w:rPr>
          <w:rFonts w:ascii="宋体" w:hAnsi="宋体" w:eastAsia="宋体" w:cs="宋体"/>
          <w:color w:val="000000"/>
        </w:rPr>
        <w:t>的体积比值为</w:t>
      </w:r>
      <w:r>
        <w:rPr>
          <w:rFonts w:ascii="Times New Roman" w:hAnsi="Times New Roman" w:eastAsia="Times New Roman" w:cs="Times New Roman"/>
          <w:color w:val="000000"/>
        </w:rPr>
        <w:t>2</w:t>
      </w:r>
      <w:r>
        <w:rPr>
          <w:rFonts w:ascii="宋体" w:hAnsi="宋体" w:eastAsia="宋体" w:cs="宋体"/>
          <w:color w:val="000000"/>
        </w:rPr>
        <w:t>；</w:t>
      </w:r>
    </w:p>
    <w:p w14:paraId="5BB83C17">
      <w:pPr>
        <w:spacing w:line="360" w:lineRule="auto"/>
        <w:jc w:val="left"/>
        <w:textAlignment w:val="center"/>
        <w:rPr>
          <w:color w:val="000000"/>
        </w:rPr>
      </w:pPr>
      <w:r>
        <w:rPr>
          <w:rFonts w:ascii="宋体" w:hAnsi="宋体" w:eastAsia="宋体" w:cs="宋体"/>
          <w:color w:val="000000"/>
        </w:rPr>
        <w:t>③由盖斯定律可知，反应</w:t>
      </w:r>
      <w:r>
        <w:rPr>
          <w:rFonts w:ascii="Times New Roman" w:hAnsi="Times New Roman" w:eastAsia="Times New Roman" w:cs="Times New Roman"/>
          <w:color w:val="000000"/>
        </w:rPr>
        <w:t>1-</w:t>
      </w:r>
      <w:r>
        <w:rPr>
          <w:rFonts w:ascii="宋体" w:hAnsi="宋体" w:eastAsia="宋体" w:cs="宋体"/>
          <w:color w:val="000000"/>
        </w:rPr>
        <w:t>反应</w:t>
      </w:r>
      <w:r>
        <w:rPr>
          <w:rFonts w:ascii="Times New Roman" w:hAnsi="Times New Roman" w:eastAsia="Times New Roman" w:cs="Times New Roman"/>
          <w:color w:val="000000"/>
        </w:rPr>
        <w:t>2</w:t>
      </w:r>
      <w:r>
        <w:rPr>
          <w:rFonts w:ascii="宋体" w:hAnsi="宋体" w:eastAsia="宋体" w:cs="宋体"/>
          <w:color w:val="000000"/>
        </w:rPr>
        <w:t>得</w:t>
      </w:r>
      <w:r>
        <w:object>
          <v:shape id="_x0000_i6582" o:spt="75" alt="学科网(www.zxxk.com)--教育资源门户，提供试卷、教案、课件、论文、素材以及各类教学资源下载，还有大量而丰富的教学相关资讯！" type="#_x0000_t75" style="height:17.75pt;width:94.05pt;" o:ole="t" filled="f" o:preferrelative="t" stroked="f" coordsize="21600,21600">
            <v:path/>
            <v:fill on="f" focussize="0,0"/>
            <v:stroke on="f"/>
            <v:imagedata r:id="rId9550" o:title="eqIdd6d59484033a4b7ba6abce89109b7ed2"/>
            <o:lock v:ext="edit" aspectratio="t"/>
            <w10:wrap type="none"/>
            <w10:anchorlock/>
          </v:shape>
          <o:OLEObject Type="Embed" ProgID="Equation.DSMT4" ShapeID="_x0000_i6582" DrawAspect="Content" ObjectID="_1468081282" r:id="rId9604">
            <o:LockedField>false</o:LockedField>
          </o:OLEObject>
        </w:object>
      </w:r>
      <w:r>
        <w:rPr>
          <w:rFonts w:ascii="宋体" w:hAnsi="宋体" w:eastAsia="宋体" w:cs="宋体"/>
          <w:color w:val="000000"/>
        </w:rPr>
        <w:t>，根据上表数据，</w:t>
      </w:r>
      <w:r>
        <w:object>
          <v:shape id="_x0000_i6583" o:spt="75" alt="学科网(www.zxxk.com)--教育资源门户，提供试卷、教案、课件、论文、素材以及各类教学资源下载，还有大量而丰富的教学相关资讯！" type="#_x0000_t75" style="height:30.75pt;width:92.25pt;" o:ole="t" filled="f" o:preferrelative="t" stroked="f" coordsize="21600,21600">
            <v:path/>
            <v:fill on="f" focussize="0,0"/>
            <v:stroke on="f"/>
            <v:imagedata r:id="rId9606" o:title="eqIdc5cadced0ed687819c6233daa59d779b"/>
            <o:lock v:ext="edit" aspectratio="t"/>
            <w10:wrap type="none"/>
            <w10:anchorlock/>
          </v:shape>
          <o:OLEObject Type="Embed" ProgID="Equation.DSMT4" ShapeID="_x0000_i6583" DrawAspect="Content" ObjectID="_1468081283" r:id="rId9605">
            <o:LockedField>false</o:LockedField>
          </o:OLEObject>
        </w:object>
      </w:r>
      <w:r>
        <w:rPr>
          <w:rFonts w:ascii="宋体" w:hAnsi="宋体" w:eastAsia="宋体" w:cs="宋体"/>
          <w:color w:val="000000"/>
        </w:rPr>
        <w:t>、</w:t>
      </w:r>
      <w:r>
        <w:object>
          <v:shape id="_x0000_i6584" o:spt="75" alt="学科网(www.zxxk.com)--教育资源门户，提供试卷、教案、课件、论文、素材以及各类教学资源下载，还有大量而丰富的教学相关资讯！" type="#_x0000_t75" style="height:30.75pt;width:101.25pt;" o:ole="t" filled="f" o:preferrelative="t" stroked="f" coordsize="21600,21600">
            <v:path/>
            <v:fill on="f" focussize="0,0"/>
            <v:stroke on="f"/>
            <v:imagedata r:id="rId9608" o:title="eqIdfb6ea46b8e43c94cda33fea2a728776d"/>
            <o:lock v:ext="edit" aspectratio="t"/>
            <w10:wrap type="none"/>
            <w10:anchorlock/>
          </v:shape>
          <o:OLEObject Type="Embed" ProgID="Equation.DSMT4" ShapeID="_x0000_i6584" DrawAspect="Content" ObjectID="_1468081284" r:id="rId9607">
            <o:LockedField>false</o:LockedField>
          </o:OLEObject>
        </w:object>
      </w:r>
      <w:r>
        <w:rPr>
          <w:rFonts w:ascii="宋体" w:hAnsi="宋体" w:eastAsia="宋体" w:cs="宋体"/>
          <w:color w:val="000000"/>
        </w:rPr>
        <w:t>、</w:t>
      </w:r>
      <w:r>
        <w:object>
          <v:shape id="_x0000_i6585" o:spt="75" alt="学科网(www.zxxk.com)--教育资源门户，提供试卷、教案、课件、论文、素材以及各类教学资源下载，还有大量而丰富的教学相关资讯！" type="#_x0000_t75" style="height:30.75pt;width:96.75pt;" o:ole="t" filled="f" o:preferrelative="t" stroked="f" coordsize="21600,21600">
            <v:path/>
            <v:fill on="f" focussize="0,0"/>
            <v:stroke on="f"/>
            <v:imagedata r:id="rId9610" o:title="eqId536c2bf692c6626477256e768646440f"/>
            <o:lock v:ext="edit" aspectratio="t"/>
            <w10:wrap type="none"/>
            <w10:anchorlock/>
          </v:shape>
          <o:OLEObject Type="Embed" ProgID="Equation.DSMT4" ShapeID="_x0000_i6585" DrawAspect="Content" ObjectID="_1468081285" r:id="rId9609">
            <o:LockedField>false</o:LockedField>
          </o:OLEObject>
        </w:object>
      </w:r>
      <w:r>
        <w:rPr>
          <w:rFonts w:ascii="宋体" w:hAnsi="宋体" w:eastAsia="宋体" w:cs="宋体"/>
          <w:color w:val="000000"/>
        </w:rPr>
        <w:t>，升高温度，</w:t>
      </w:r>
      <w:r>
        <w:rPr>
          <w:rFonts w:ascii="Times New Roman" w:hAnsi="Times New Roman" w:eastAsia="Times New Roman" w:cs="Times New Roman"/>
          <w:color w:val="000000"/>
        </w:rPr>
        <w:t>K</w:t>
      </w:r>
      <w:r>
        <w:rPr>
          <w:rFonts w:ascii="宋体" w:hAnsi="宋体" w:eastAsia="宋体" w:cs="宋体"/>
          <w:color w:val="000000"/>
        </w:rPr>
        <w:t>值增大，反应正向进行，则</w:t>
      </w:r>
      <w:r>
        <w:object>
          <v:shape id="_x0000_i6586" o:spt="75" alt="学科网(www.zxxk.com)--教育资源门户，提供试卷、教案、课件、论文、素材以及各类教学资源下载，还有大量而丰富的教学相关资讯！" type="#_x0000_t75" style="height:17.75pt;width:94.05pt;" o:ole="t" filled="f" o:preferrelative="t" stroked="f" coordsize="21600,21600">
            <v:path/>
            <v:fill on="f" focussize="0,0"/>
            <v:stroke on="f"/>
            <v:imagedata r:id="rId9550" o:title="eqIdd6d59484033a4b7ba6abce89109b7ed2"/>
            <o:lock v:ext="edit" aspectratio="t"/>
            <w10:wrap type="none"/>
            <w10:anchorlock/>
          </v:shape>
          <o:OLEObject Type="Embed" ProgID="Equation.DSMT4" ShapeID="_x0000_i6586" DrawAspect="Content" ObjectID="_1468081286" r:id="rId9611">
            <o:LockedField>false</o:LockedField>
          </o:OLEObject>
        </w:object>
      </w:r>
      <w:r>
        <w:rPr>
          <w:rFonts w:ascii="宋体" w:hAnsi="宋体" w:eastAsia="宋体" w:cs="宋体"/>
          <w:color w:val="000000"/>
        </w:rPr>
        <w:t>为吸热反应；</w:t>
      </w:r>
    </w:p>
    <w:p w14:paraId="0554489E">
      <w:pPr>
        <w:spacing w:line="360" w:lineRule="auto"/>
        <w:jc w:val="left"/>
        <w:textAlignment w:val="center"/>
        <w:rPr>
          <w:color w:val="000000"/>
        </w:rPr>
      </w:pPr>
      <w:r>
        <w:rPr>
          <w:color w:val="000000"/>
        </w:rPr>
        <w:t>【小问2详解】</w:t>
      </w:r>
    </w:p>
    <w:p w14:paraId="2BAD9E64">
      <w:pPr>
        <w:spacing w:line="360" w:lineRule="auto"/>
        <w:jc w:val="left"/>
        <w:textAlignment w:val="center"/>
        <w:rPr>
          <w:color w:val="000000"/>
        </w:rPr>
      </w:pPr>
      <w:r>
        <w:rPr>
          <w:rFonts w:ascii="Times New Roman" w:hAnsi="Times New Roman" w:eastAsia="Times New Roman" w:cs="Times New Roman"/>
          <w:color w:val="000000"/>
        </w:rPr>
        <w:t>A</w:t>
      </w:r>
      <w:r>
        <w:rPr>
          <w:rFonts w:ascii="宋体" w:hAnsi="宋体" w:eastAsia="宋体" w:cs="宋体"/>
          <w:color w:val="000000"/>
        </w:rPr>
        <w:t>．反应为可逆反应，由图可知</w:t>
      </w:r>
      <w:r>
        <w:object>
          <v:shape id="_x0000_i6587" o:spt="75" alt="学科网(www.zxxk.com)--教育资源门户，提供试卷、教案、课件、论文、素材以及各类教学资源下载，还有大量而丰富的教学相关资讯！" type="#_x0000_t75" style="height:14.25pt;width:14.25pt;" o:ole="t" filled="f" o:preferrelative="t" stroked="f" coordsize="21600,21600">
            <v:path/>
            <v:fill on="f" focussize="0,0"/>
            <v:stroke on="f"/>
            <v:imagedata r:id="rId5370" o:title="eqId3758cd1761237f4c34eecebbc7327e67"/>
            <o:lock v:ext="edit" aspectratio="t"/>
            <w10:wrap type="none"/>
            <w10:anchorlock/>
          </v:shape>
          <o:OLEObject Type="Embed" ProgID="Equation.DSMT4" ShapeID="_x0000_i6587" DrawAspect="Content" ObjectID="_1468081287" r:id="rId9612">
            <o:LockedField>false</o:LockedField>
          </o:OLEObject>
        </w:object>
      </w:r>
      <w:r>
        <w:rPr>
          <w:rFonts w:ascii="宋体" w:hAnsi="宋体" w:eastAsia="宋体" w:cs="宋体"/>
          <w:color w:val="000000"/>
        </w:rPr>
        <w:t>能催化脱氢反应，也能催化加氢反应，错误；</w:t>
      </w:r>
    </w:p>
    <w:p w14:paraId="1F7714D5">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．平衡常数受温度影响，</w:t>
      </w:r>
      <w:r>
        <w:object>
          <v:shape id="_x0000_i6588"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588" DrawAspect="Content" ObjectID="_1468081288" r:id="rId9613">
            <o:LockedField>false</o:LockedField>
          </o:OLEObject>
        </w:object>
      </w:r>
      <w:r>
        <w:rPr>
          <w:rFonts w:ascii="宋体" w:hAnsi="宋体" w:eastAsia="宋体" w:cs="宋体"/>
          <w:color w:val="000000"/>
        </w:rPr>
        <w:t>的加入不改变平衡常数，错误；</w:t>
      </w:r>
    </w:p>
    <w:p w14:paraId="5346EAC8">
      <w:pPr>
        <w:spacing w:line="360" w:lineRule="auto"/>
        <w:jc w:val="left"/>
        <w:textAlignment w:val="center"/>
        <w:rPr>
          <w:color w:val="000000"/>
        </w:rPr>
      </w:pPr>
      <w:r>
        <w:rPr>
          <w:rFonts w:ascii="Times New Roman" w:hAnsi="Times New Roman" w:eastAsia="Times New Roman" w:cs="Times New Roman"/>
          <w:color w:val="000000"/>
        </w:rPr>
        <w:t>C</w:t>
      </w:r>
      <w:r>
        <w:rPr>
          <w:rFonts w:ascii="宋体" w:hAnsi="宋体" w:eastAsia="宋体" w:cs="宋体"/>
          <w:color w:val="000000"/>
        </w:rPr>
        <w:t>．分子筛固体酸催化剂酸性越强，氢离子浓度越大，越有利于</w:t>
      </w:r>
      <w:r>
        <w:rPr>
          <w:color w:val="000000"/>
        </w:rPr>
        <w:drawing>
          <wp:inline distT="0" distB="0" distL="114300" distR="114300">
            <wp:extent cx="866775" cy="304800"/>
            <wp:effectExtent l="0" t="0" r="1905" b="0"/>
            <wp:docPr id="998" name="图片 99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descr="学科网(www.zxxk.com)--教育资源门户，提供试卷、教案、课件、论文、素材以及各类教学资源下载，还有大量而丰富的教学相关资讯！"/>
                    <pic:cNvPicPr>
                      <a:picLocks noChangeAspect="1"/>
                    </pic:cNvPicPr>
                  </pic:nvPicPr>
                  <pic:blipFill>
                    <a:blip r:embed="rId9614"/>
                    <a:stretch>
                      <a:fillRect/>
                    </a:stretch>
                  </pic:blipFill>
                  <pic:spPr>
                    <a:xfrm>
                      <a:off x="0" y="0"/>
                      <a:ext cx="866775" cy="304800"/>
                    </a:xfrm>
                    <a:prstGeom prst="rect">
                      <a:avLst/>
                    </a:prstGeom>
                  </pic:spPr>
                </pic:pic>
              </a:graphicData>
            </a:graphic>
          </wp:inline>
        </w:drawing>
      </w:r>
      <w:r>
        <w:rPr>
          <w:rFonts w:ascii="宋体" w:hAnsi="宋体" w:eastAsia="宋体" w:cs="宋体"/>
          <w:color w:val="000000"/>
        </w:rPr>
        <w:t>的形成，正确；</w:t>
      </w:r>
    </w:p>
    <w:p w14:paraId="3DC3DD60">
      <w:pPr>
        <w:spacing w:line="360" w:lineRule="auto"/>
        <w:jc w:val="left"/>
        <w:textAlignment w:val="center"/>
        <w:rPr>
          <w:color w:val="000000"/>
        </w:rPr>
      </w:pPr>
      <w:r>
        <w:rPr>
          <w:rFonts w:ascii="Times New Roman" w:hAnsi="Times New Roman" w:eastAsia="Times New Roman" w:cs="Times New Roman"/>
          <w:color w:val="000000"/>
        </w:rPr>
        <w:t>D</w:t>
      </w:r>
      <w:r>
        <w:rPr>
          <w:rFonts w:ascii="宋体" w:hAnsi="宋体" w:eastAsia="宋体" w:cs="宋体"/>
          <w:color w:val="000000"/>
        </w:rPr>
        <w:t>．</w:t>
      </w:r>
      <w:r>
        <w:object>
          <v:shape id="_x0000_i6589" o:spt="75" alt="学科网(www.zxxk.com)--教育资源门户，提供试卷、教案、课件、论文、素材以及各类教学资源下载，还有大量而丰富的教学相关资讯！" type="#_x0000_t75" style="height:18pt;width:17.25pt;" o:ole="t" filled="f" o:preferrelative="t" stroked="f" coordsize="21600,21600">
            <v:path/>
            <v:fill on="f" focussize="0,0"/>
            <v:stroke on="f"/>
            <v:imagedata r:id="rId6426" o:title="eqId750859dd7d5b821d909e6a32c11095cf"/>
            <o:lock v:ext="edit" aspectratio="t"/>
            <w10:wrap type="none"/>
            <w10:anchorlock/>
          </v:shape>
          <o:OLEObject Type="Embed" ProgID="Equation.DSMT4" ShapeID="_x0000_i6589" DrawAspect="Content" ObjectID="_1468081289" r:id="rId9615">
            <o:LockedField>false</o:LockedField>
          </o:OLEObject>
        </w:object>
      </w:r>
      <w:r>
        <w:rPr>
          <w:rFonts w:ascii="宋体" w:hAnsi="宋体" w:eastAsia="宋体" w:cs="宋体"/>
          <w:color w:val="000000"/>
        </w:rPr>
        <w:t>的加入促进了</w:t>
      </w:r>
      <w:r>
        <w:rPr>
          <w:color w:val="000000"/>
        </w:rPr>
        <w:drawing>
          <wp:inline distT="0" distB="0" distL="114300" distR="114300">
            <wp:extent cx="695325" cy="438150"/>
            <wp:effectExtent l="0" t="0" r="5715" b="3810"/>
            <wp:docPr id="999" name="图片 99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学科网(www.zxxk.com)--教育资源门户，提供试卷、教案、课件、论文、素材以及各类教学资源下载，还有大量而丰富的教学相关资讯！"/>
                    <pic:cNvPicPr>
                      <a:picLocks noChangeAspect="1"/>
                    </pic:cNvPicPr>
                  </pic:nvPicPr>
                  <pic:blipFill>
                    <a:blip r:embed="rId9616"/>
                    <a:stretch>
                      <a:fillRect/>
                    </a:stretch>
                  </pic:blipFill>
                  <pic:spPr>
                    <a:xfrm>
                      <a:off x="0" y="0"/>
                      <a:ext cx="695325" cy="438150"/>
                    </a:xfrm>
                    <a:prstGeom prst="rect">
                      <a:avLst/>
                    </a:prstGeom>
                  </pic:spPr>
                </pic:pic>
              </a:graphicData>
            </a:graphic>
          </wp:inline>
        </w:drawing>
      </w:r>
      <w:r>
        <w:rPr>
          <w:rFonts w:ascii="宋体" w:hAnsi="宋体" w:eastAsia="宋体" w:cs="宋体"/>
          <w:color w:val="000000"/>
        </w:rPr>
        <w:t>的加氢反应，但是也会和</w:t>
      </w:r>
      <w:r>
        <w:rPr>
          <w:color w:val="000000"/>
        </w:rPr>
        <w:drawing>
          <wp:inline distT="0" distB="0" distL="114300" distR="114300">
            <wp:extent cx="885825" cy="238125"/>
            <wp:effectExtent l="0" t="0" r="13335" b="5715"/>
            <wp:docPr id="1000" name="图片 100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descr="学科网(www.zxxk.com)--教育资源门户，提供试卷、教案、课件、论文、素材以及各类教学资源下载，还有大量而丰富的教学相关资讯！"/>
                    <pic:cNvPicPr>
                      <a:picLocks noChangeAspect="1"/>
                    </pic:cNvPicPr>
                  </pic:nvPicPr>
                  <pic:blipFill>
                    <a:blip r:embed="rId9617"/>
                    <a:stretch>
                      <a:fillRect/>
                    </a:stretch>
                  </pic:blipFill>
                  <pic:spPr>
                    <a:xfrm>
                      <a:off x="0" y="0"/>
                      <a:ext cx="885825" cy="238125"/>
                    </a:xfrm>
                    <a:prstGeom prst="rect">
                      <a:avLst/>
                    </a:prstGeom>
                  </pic:spPr>
                </pic:pic>
              </a:graphicData>
            </a:graphic>
          </wp:inline>
        </w:drawing>
      </w:r>
      <w:r>
        <w:rPr>
          <w:rFonts w:ascii="宋体" w:hAnsi="宋体" w:eastAsia="宋体" w:cs="宋体"/>
          <w:color w:val="000000"/>
        </w:rPr>
        <w:t>加成，副反应也会增多，错误；</w:t>
      </w:r>
    </w:p>
    <w:p w14:paraId="094DA988">
      <w:pPr>
        <w:spacing w:line="360" w:lineRule="auto"/>
        <w:jc w:val="left"/>
        <w:textAlignment w:val="center"/>
        <w:rPr>
          <w:color w:val="000000"/>
        </w:rPr>
      </w:pPr>
      <w:r>
        <w:rPr>
          <w:rFonts w:ascii="宋体" w:hAnsi="宋体" w:eastAsia="宋体" w:cs="宋体"/>
          <w:color w:val="000000"/>
        </w:rPr>
        <w:t>故选</w:t>
      </w:r>
      <w:r>
        <w:rPr>
          <w:rFonts w:ascii="Times New Roman" w:hAnsi="Times New Roman" w:eastAsia="Times New Roman" w:cs="Times New Roman"/>
          <w:color w:val="000000"/>
        </w:rPr>
        <w:t>C</w:t>
      </w:r>
      <w:r>
        <w:rPr>
          <w:rFonts w:ascii="宋体" w:hAnsi="宋体" w:eastAsia="宋体" w:cs="宋体"/>
          <w:color w:val="000000"/>
        </w:rPr>
        <w:t>；</w:t>
      </w:r>
    </w:p>
    <w:p w14:paraId="40A1BB5D">
      <w:pPr>
        <w:spacing w:line="360" w:lineRule="auto"/>
        <w:jc w:val="left"/>
        <w:textAlignment w:val="center"/>
        <w:rPr>
          <w:color w:val="000000"/>
        </w:rPr>
      </w:pPr>
      <w:r>
        <w:rPr>
          <w:color w:val="000000"/>
        </w:rPr>
        <w:t>【小问3详解】</w:t>
      </w:r>
    </w:p>
    <w:p w14:paraId="5AFFA75F">
      <w:pPr>
        <w:spacing w:line="360" w:lineRule="auto"/>
        <w:jc w:val="left"/>
        <w:textAlignment w:val="center"/>
        <w:rPr>
          <w:color w:val="000000"/>
        </w:rPr>
      </w:pPr>
      <w:r>
        <w:rPr>
          <w:rFonts w:ascii="宋体" w:hAnsi="宋体" w:eastAsia="宋体" w:cs="宋体"/>
          <w:color w:val="000000"/>
        </w:rPr>
        <w:t>①电解池的阳极为</w:t>
      </w:r>
      <w:r>
        <w:object>
          <v:shape id="_x0000_i6590" o:spt="75" alt="学科网(www.zxxk.com)--教育资源门户，提供试卷、教案、课件、论文、素材以及各类教学资源下载，还有大量而丰富的教学相关资讯！" type="#_x0000_t75" style="height:14pt;width:17pt;" o:ole="t" filled="f" o:preferrelative="t" stroked="f" coordsize="21600,21600">
            <v:path/>
            <v:fill on="f" focussize="0,0"/>
            <v:stroke on="f"/>
            <v:imagedata r:id="rId5519" o:title="eqId93c712a9f40571fcbdbf7ba702102429"/>
            <o:lock v:ext="edit" aspectratio="t"/>
            <w10:wrap type="none"/>
            <w10:anchorlock/>
          </v:shape>
          <o:OLEObject Type="Embed" ProgID="Equation.DSMT4" ShapeID="_x0000_i6590" DrawAspect="Content" ObjectID="_1468081290" r:id="rId9618">
            <o:LockedField>false</o:LockedField>
          </o:OLEObject>
        </w:object>
      </w:r>
      <w:r>
        <w:rPr>
          <w:rFonts w:ascii="宋体" w:hAnsi="宋体" w:eastAsia="宋体" w:cs="宋体"/>
          <w:color w:val="000000"/>
        </w:rPr>
        <w:t>，阳极上</w:t>
      </w:r>
      <w:r>
        <w:rPr>
          <w:rFonts w:ascii="Times New Roman" w:hAnsi="Times New Roman" w:eastAsia="Times New Roman" w:cs="Times New Roman"/>
          <w:color w:val="000000"/>
        </w:rPr>
        <w:t>Pb</w:t>
      </w:r>
      <w:r>
        <w:rPr>
          <w:rFonts w:ascii="宋体" w:hAnsi="宋体" w:eastAsia="宋体" w:cs="宋体"/>
          <w:color w:val="000000"/>
        </w:rPr>
        <w:t>失去电子发生氧化反应生成</w:t>
      </w:r>
      <w:r>
        <w:object>
          <v:shape id="_x0000_i6591" o:spt="75" alt="学科网(www.zxxk.com)--教育资源门户，提供试卷、教案、课件、论文、素材以及各类教学资源下载，还有大量而丰富的教学相关资讯！" type="#_x0000_t75" style="height:20.25pt;width:74.25pt;" o:ole="t" filled="f" o:preferrelative="t" stroked="f" coordsize="21600,21600">
            <v:path/>
            <v:fill on="f" focussize="0,0"/>
            <v:stroke on="f"/>
            <v:imagedata r:id="rId9564" o:title="eqId6fe4cdcb00028eb9a10a3ff0582695ff"/>
            <o:lock v:ext="edit" aspectratio="t"/>
            <w10:wrap type="none"/>
            <w10:anchorlock/>
          </v:shape>
          <o:OLEObject Type="Embed" ProgID="Equation.DSMT4" ShapeID="_x0000_i6591" DrawAspect="Content" ObjectID="_1468081291" r:id="rId9619">
            <o:LockedField>false</o:LockedField>
          </o:OLEObject>
        </w:object>
      </w:r>
      <w:r>
        <w:rPr>
          <w:rFonts w:ascii="宋体" w:hAnsi="宋体" w:eastAsia="宋体" w:cs="宋体"/>
          <w:color w:val="000000"/>
        </w:rPr>
        <w:t>，电极反应式为</w:t>
      </w:r>
      <w:r>
        <w:object>
          <v:shape id="_x0000_i6592" o:spt="75" alt="学科网(www.zxxk.com)--教育资源门户，提供试卷、教案、课件、论文、素材以及各类教学资源下载，还有大量而丰富的教学相关资讯！" type="#_x0000_t75" style="height:20.25pt;width:168.75pt;" o:ole="t" filled="f" o:preferrelative="t" stroked="f" coordsize="21600,21600">
            <v:path/>
            <v:fill on="f" focussize="0,0"/>
            <v:stroke on="f"/>
            <v:imagedata r:id="rId9621" o:title="eqId97113e651c4e27e392f2f227c313d35c"/>
            <o:lock v:ext="edit" aspectratio="t"/>
            <w10:wrap type="none"/>
            <w10:anchorlock/>
          </v:shape>
          <o:OLEObject Type="Embed" ProgID="Equation.DSMT4" ShapeID="_x0000_i6592" DrawAspect="Content" ObjectID="_1468081292" r:id="rId9620">
            <o:LockedField>false</o:LockedField>
          </o:OLEObject>
        </w:object>
      </w:r>
      <w:r>
        <w:rPr>
          <w:rFonts w:ascii="宋体" w:hAnsi="宋体" w:eastAsia="宋体" w:cs="宋体"/>
          <w:color w:val="000000"/>
        </w:rPr>
        <w:t>。</w:t>
      </w:r>
    </w:p>
    <w:p w14:paraId="0E1DB32A">
      <w:pPr>
        <w:spacing w:line="360" w:lineRule="auto"/>
        <w:jc w:val="left"/>
        <w:textAlignment w:val="center"/>
        <w:rPr>
          <w:color w:val="000000"/>
        </w:rPr>
      </w:pPr>
      <w:r>
        <w:rPr>
          <w:rFonts w:ascii="宋体" w:hAnsi="宋体" w:eastAsia="宋体" w:cs="宋体"/>
          <w:color w:val="000000"/>
        </w:rPr>
        <w:t>②阴极</w:t>
      </w:r>
      <w:r>
        <w:object>
          <v:shape id="_x0000_i6593" o:spt="75" alt="学科网(www.zxxk.com)--教育资源门户，提供试卷、教案、课件、论文、素材以及各类教学资源下载，还有大量而丰富的教学相关资讯！" type="#_x0000_t75" style="height:18.35pt;width:36pt;" o:ole="t" filled="f" o:preferrelative="t" stroked="f" coordsize="21600,21600">
            <v:path/>
            <v:fill on="f" focussize="0,0"/>
            <v:stroke on="f"/>
            <v:imagedata r:id="rId9590" o:title="eqId8a97dabb5bb492d4f0a9c06008a25f26"/>
            <o:lock v:ext="edit" aspectratio="t"/>
            <w10:wrap type="none"/>
            <w10:anchorlock/>
          </v:shape>
          <o:OLEObject Type="Embed" ProgID="Equation.DSMT4" ShapeID="_x0000_i6593" DrawAspect="Content" ObjectID="_1468081293" r:id="rId9622">
            <o:LockedField>false</o:LockedField>
          </o:OLEObject>
        </w:object>
      </w:r>
      <w:r>
        <w:rPr>
          <w:rFonts w:ascii="宋体" w:hAnsi="宋体" w:eastAsia="宋体" w:cs="宋体"/>
          <w:color w:val="000000"/>
        </w:rPr>
        <w:t>得到电子发生还原反应生成镁单质：</w:t>
      </w:r>
      <w:r>
        <w:object>
          <v:shape id="_x0000_i6594" o:spt="75" alt="学科网(www.zxxk.com)--教育资源门户，提供试卷、教案、课件、论文、素材以及各类教学资源下载，还有大量而丰富的教学相关资讯！" type="#_x0000_t75" style="height:18.35pt;width:103.9pt;" o:ole="t" filled="f" o:preferrelative="t" stroked="f" coordsize="21600,21600">
            <v:path/>
            <v:fill on="f" focussize="0,0"/>
            <v:stroke on="f"/>
            <v:imagedata r:id="rId9592" o:title="eqId61f7452d35d1b13d7e2d775e911dc4e0"/>
            <o:lock v:ext="edit" aspectratio="t"/>
            <w10:wrap type="none"/>
            <w10:anchorlock/>
          </v:shape>
          <o:OLEObject Type="Embed" ProgID="Equation.DSMT4" ShapeID="_x0000_i6594" DrawAspect="Content" ObjectID="_1468081294" r:id="rId9623">
            <o:LockedField>false</o:LockedField>
          </o:OLEObject>
        </w:object>
      </w:r>
      <w:r>
        <w:rPr>
          <w:rFonts w:ascii="宋体" w:hAnsi="宋体" w:eastAsia="宋体" w:cs="宋体"/>
          <w:color w:val="000000"/>
        </w:rPr>
        <w:t>，在阴极区不断加入适量的</w:t>
      </w:r>
      <w:r>
        <w:object>
          <v:shape id="_x0000_i6595" o:spt="75" alt="学科网(www.zxxk.com)--教育资源门户，提供试卷、教案、课件、论文、素材以及各类教学资源下载，还有大量而丰富的教学相关资讯！" type="#_x0000_t75" style="height:18pt;width:57pt;" o:ole="t" filled="f" o:preferrelative="t" stroked="f" coordsize="21600,21600">
            <v:path/>
            <v:fill on="f" focussize="0,0"/>
            <v:stroke on="f"/>
            <v:imagedata r:id="rId9570" o:title="eqId2f80bada7a2d394780d9e578fb9902e2"/>
            <o:lock v:ext="edit" aspectratio="t"/>
            <w10:wrap type="none"/>
            <w10:anchorlock/>
          </v:shape>
          <o:OLEObject Type="Embed" ProgID="Equation.DSMT4" ShapeID="_x0000_i6595" DrawAspect="Content" ObjectID="_1468081295" r:id="rId9624">
            <o:LockedField>false</o:LockedField>
          </o:OLEObject>
        </w:object>
      </w:r>
      <w:r>
        <w:rPr>
          <w:rFonts w:ascii="宋体" w:hAnsi="宋体" w:eastAsia="宋体" w:cs="宋体"/>
          <w:color w:val="000000"/>
        </w:rPr>
        <w:t>，发生反应</w:t>
      </w:r>
      <w:r>
        <w:object>
          <v:shape id="_x0000_i6596" o:spt="75" alt="学科网(www.zxxk.com)--教育资源门户，提供试卷、教案、课件、论文、素材以及各类教学资源下载，还有大量而丰富的教学相关资讯！" type="#_x0000_t75" style="height:18.35pt;width:156.9pt;" o:ole="t" filled="f" o:preferrelative="t" stroked="f" coordsize="21600,21600">
            <v:path/>
            <v:fill on="f" focussize="0,0"/>
            <v:stroke on="f"/>
            <v:imagedata r:id="rId9595" o:title="eqId41260c227f7c70f05e1c9902478fdf7b"/>
            <o:lock v:ext="edit" aspectratio="t"/>
            <w10:wrap type="none"/>
            <w10:anchorlock/>
          </v:shape>
          <o:OLEObject Type="Embed" ProgID="Equation.DSMT4" ShapeID="_x0000_i6596" DrawAspect="Content" ObjectID="_1468081296" r:id="rId9625">
            <o:LockedField>false</o:LockedField>
          </o:OLEObject>
        </w:object>
      </w:r>
      <w:r>
        <w:rPr>
          <w:rFonts w:ascii="宋体" w:hAnsi="宋体" w:eastAsia="宋体" w:cs="宋体"/>
          <w:color w:val="000000"/>
        </w:rPr>
        <w:t>，实现阴极产物的循环利用；</w:t>
      </w:r>
    </w:p>
    <w:p w14:paraId="2448B09C">
      <w:pPr>
        <w:spacing w:line="360" w:lineRule="auto"/>
        <w:jc w:val="left"/>
        <w:textAlignment w:val="center"/>
        <w:rPr>
          <w:color w:val="000000"/>
        </w:rPr>
      </w:pPr>
      <w:r>
        <w:rPr>
          <w:rFonts w:ascii="宋体" w:hAnsi="宋体" w:eastAsia="宋体" w:cs="宋体"/>
          <w:color w:val="000000"/>
        </w:rPr>
        <w:t>③由图，</w:t>
      </w:r>
      <w:r>
        <w:rPr>
          <w:rFonts w:ascii="Times New Roman" w:hAnsi="Times New Roman" w:eastAsia="Times New Roman" w:cs="Times New Roman"/>
          <w:color w:val="000000"/>
        </w:rPr>
        <w:t>A</w:t>
      </w:r>
      <w:r>
        <w:rPr>
          <w:rFonts w:ascii="宋体" w:hAnsi="宋体" w:eastAsia="宋体" w:cs="宋体"/>
          <w:color w:val="000000"/>
        </w:rPr>
        <w:t>极二氧化碳得到电子发生还原生成</w:t>
      </w:r>
      <w:r>
        <w:rPr>
          <w:rFonts w:ascii="Times New Roman" w:hAnsi="Times New Roman" w:eastAsia="Times New Roman" w:cs="Times New Roman"/>
          <w:color w:val="000000"/>
        </w:rPr>
        <w:t>CO</w:t>
      </w:r>
      <w:r>
        <w:rPr>
          <w:rFonts w:ascii="宋体" w:hAnsi="宋体" w:eastAsia="宋体" w:cs="宋体"/>
          <w:color w:val="000000"/>
        </w:rPr>
        <w:t>和</w:t>
      </w:r>
      <w:r>
        <w:object>
          <v:shape id="_x0000_i6597" o:spt="75" alt="学科网(www.zxxk.com)--教育资源门户，提供试卷、教案、课件、论文、素材以及各类教学资源下载，还有大量而丰富的教学相关资讯！" type="#_x0000_t75" style="height:18.75pt;width:36pt;" o:ole="t" filled="f" o:preferrelative="t" stroked="f" coordsize="21600,21600">
            <v:path/>
            <v:fill on="f" focussize="0,0"/>
            <v:stroke on="f"/>
            <v:imagedata r:id="rId9627" o:title="eqId81ddc19e52ae6aa912fb50f3b4734e79"/>
            <o:lock v:ext="edit" aspectratio="t"/>
            <w10:wrap type="none"/>
            <w10:anchorlock/>
          </v:shape>
          <o:OLEObject Type="Embed" ProgID="Equation.DSMT4" ShapeID="_x0000_i6597" DrawAspect="Content" ObjectID="_1468081297" r:id="rId9626">
            <o:LockedField>false</o:LockedField>
          </o:OLEObject>
        </w:object>
      </w:r>
      <w:r>
        <w:rPr>
          <w:rFonts w:ascii="宋体" w:hAnsi="宋体" w:eastAsia="宋体" w:cs="宋体"/>
          <w:color w:val="000000"/>
        </w:rPr>
        <w:t>：</w:t>
      </w:r>
      <w:r>
        <w:object>
          <v:shape id="_x0000_i6598" o:spt="75" alt="学科网(www.zxxk.com)--教育资源门户，提供试卷、教案、课件、论文、素材以及各类教学资源下载，还有大量而丰富的教学相关资讯！" type="#_x0000_t75" style="height:18.75pt;width:198pt;" o:ole="t" filled="f" o:preferrelative="t" stroked="f" coordsize="21600,21600">
            <v:path/>
            <v:fill on="f" focussize="0,0"/>
            <v:stroke on="f"/>
            <v:imagedata r:id="rId9629" o:title="eqId34893f96c6639d59f3eaa3235bbec562"/>
            <o:lock v:ext="edit" aspectratio="t"/>
            <w10:wrap type="none"/>
            <w10:anchorlock/>
          </v:shape>
          <o:OLEObject Type="Embed" ProgID="Equation.DSMT4" ShapeID="_x0000_i6598" DrawAspect="Content" ObjectID="_1468081298" r:id="rId9628">
            <o:LockedField>false</o:LockedField>
          </o:OLEObject>
        </w:object>
      </w:r>
      <w:r>
        <w:rPr>
          <w:rFonts w:ascii="宋体" w:hAnsi="宋体" w:eastAsia="宋体" w:cs="宋体"/>
          <w:color w:val="000000"/>
        </w:rPr>
        <w:t>，</w:t>
      </w:r>
      <w:r>
        <w:rPr>
          <w:rFonts w:ascii="Times New Roman" w:hAnsi="Times New Roman" w:eastAsia="Times New Roman" w:cs="Times New Roman"/>
          <w:color w:val="000000"/>
        </w:rPr>
        <w:t>CO</w:t>
      </w:r>
      <w:r>
        <w:rPr>
          <w:rFonts w:ascii="宋体" w:hAnsi="宋体" w:eastAsia="宋体" w:cs="宋体"/>
          <w:color w:val="000000"/>
        </w:rPr>
        <w:t>和</w:t>
      </w:r>
      <w:r>
        <w:object>
          <v:shape id="_x0000_i6599" o:spt="75" alt="学科网(www.zxxk.com)--教育资源门户，提供试卷、教案、课件、论文、素材以及各类教学资源下载，还有大量而丰富的教学相关资讯！" type="#_x0000_t75" style="height:18.75pt;width:36pt;" o:ole="t" filled="f" o:preferrelative="t" stroked="f" coordsize="21600,21600">
            <v:path/>
            <v:fill on="f" focussize="0,0"/>
            <v:stroke on="f"/>
            <v:imagedata r:id="rId9627" o:title="eqId81ddc19e52ae6aa912fb50f3b4734e79"/>
            <o:lock v:ext="edit" aspectratio="t"/>
            <w10:wrap type="none"/>
            <w10:anchorlock/>
          </v:shape>
          <o:OLEObject Type="Embed" ProgID="Equation.DSMT4" ShapeID="_x0000_i6599" DrawAspect="Content" ObjectID="_1468081299" r:id="rId9630">
            <o:LockedField>false</o:LockedField>
          </o:OLEObject>
        </w:object>
      </w:r>
      <w:r>
        <w:rPr>
          <w:rFonts w:ascii="宋体" w:hAnsi="宋体" w:eastAsia="宋体" w:cs="宋体"/>
          <w:color w:val="000000"/>
        </w:rPr>
        <w:t>再和</w:t>
      </w:r>
      <w:r>
        <w:rPr>
          <w:rFonts w:ascii="Times New Roman" w:hAnsi="Times New Roman" w:eastAsia="Times New Roman" w:cs="Times New Roman"/>
          <w:color w:val="000000"/>
        </w:rPr>
        <w:t>Pt</w:t>
      </w:r>
      <w:r>
        <w:rPr>
          <w:color w:val="000000"/>
          <w:vertAlign w:val="superscript"/>
        </w:rPr>
        <w:t>2+</w:t>
      </w:r>
      <w:r>
        <w:rPr>
          <w:rFonts w:ascii="宋体" w:hAnsi="宋体" w:eastAsia="宋体" w:cs="宋体"/>
          <w:color w:val="000000"/>
        </w:rPr>
        <w:t>反应生成</w:t>
      </w:r>
      <w:r>
        <w:object>
          <v:shape id="_x0000_i6600"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9573" o:title="eqIde81187574d5dac968777201d850fdfa8"/>
            <o:lock v:ext="edit" aspectratio="t"/>
            <w10:wrap type="none"/>
            <w10:anchorlock/>
          </v:shape>
          <o:OLEObject Type="Embed" ProgID="Equation.DSMT4" ShapeID="_x0000_i6600" DrawAspect="Content" ObjectID="_1468081300" r:id="rId9631">
            <o:LockedField>false</o:LockedField>
          </o:OLEObject>
        </w:object>
      </w:r>
      <w:r>
        <w:rPr>
          <w:rFonts w:ascii="宋体" w:hAnsi="宋体" w:eastAsia="宋体" w:cs="宋体"/>
          <w:color w:val="000000"/>
        </w:rPr>
        <w:t>：</w:t>
      </w:r>
      <w:r>
        <w:object>
          <v:shape id="_x0000_i6601" o:spt="75" alt="学科网(www.zxxk.com)--教育资源门户，提供试卷、教案、课件、论文、素材以及各类教学资源下载，还有大量而丰富的教学相关资讯！" type="#_x0000_t75" style="height:20.25pt;width:183pt;" o:ole="t" filled="f" o:preferrelative="t" stroked="f" coordsize="21600,21600">
            <v:path/>
            <v:fill on="f" focussize="0,0"/>
            <v:stroke on="f"/>
            <v:imagedata r:id="rId9633" o:title="eqId39acd0e78462d4c670a69fdc611314e4"/>
            <o:lock v:ext="edit" aspectratio="t"/>
            <w10:wrap type="none"/>
            <w10:anchorlock/>
          </v:shape>
          <o:OLEObject Type="Embed" ProgID="Equation.DSMT4" ShapeID="_x0000_i6601" DrawAspect="Content" ObjectID="_1468081301" r:id="rId9632">
            <o:LockedField>false</o:LockedField>
          </o:OLEObject>
        </w:object>
      </w:r>
      <w:r>
        <w:rPr>
          <w:rFonts w:ascii="宋体" w:hAnsi="宋体" w:eastAsia="宋体" w:cs="宋体"/>
          <w:color w:val="000000"/>
        </w:rPr>
        <w:t>，则总反应为二氧化碳和甲醇反应生成</w:t>
      </w:r>
      <w:r>
        <w:object>
          <v:shape id="_x0000_i6602"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9573" o:title="eqIde81187574d5dac968777201d850fdfa8"/>
            <o:lock v:ext="edit" aspectratio="t"/>
            <w10:wrap type="none"/>
            <w10:anchorlock/>
          </v:shape>
          <o:OLEObject Type="Embed" ProgID="Equation.DSMT4" ShapeID="_x0000_i6602" DrawAspect="Content" ObjectID="_1468081302" r:id="rId9634">
            <o:LockedField>false</o:LockedField>
          </o:OLEObject>
        </w:object>
      </w:r>
      <w:r>
        <w:rPr>
          <w:rFonts w:ascii="宋体" w:hAnsi="宋体" w:eastAsia="宋体" w:cs="宋体"/>
          <w:color w:val="000000"/>
        </w:rPr>
        <w:t>和水：</w:t>
      </w:r>
      <w:r>
        <w:object>
          <v:shape id="_x0000_i6603" o:spt="75" alt="学科网(www.zxxk.com)--教育资源门户，提供试卷、教案、课件、论文、素材以及各类教学资源下载，还有大量而丰富的教学相关资讯！" type="#_x0000_t75" style="height:20.25pt;width:176.25pt;" o:ole="t" filled="f" o:preferrelative="t" stroked="f" coordsize="21600,21600">
            <v:path/>
            <v:fill on="f" focussize="0,0"/>
            <v:stroke on="f"/>
            <v:imagedata r:id="rId9636" o:title="eqId1cce04fc96c7c1936f7e5f7088f2cb4f"/>
            <o:lock v:ext="edit" aspectratio="t"/>
            <w10:wrap type="none"/>
            <w10:anchorlock/>
          </v:shape>
          <o:OLEObject Type="Embed" ProgID="Equation.DSMT4" ShapeID="_x0000_i6603" DrawAspect="Content" ObjectID="_1468081303" r:id="rId9635">
            <o:LockedField>false</o:LockedField>
          </o:OLEObject>
        </w:object>
      </w:r>
      <w:r>
        <w:rPr>
          <w:rFonts w:ascii="宋体" w:hAnsi="宋体" w:eastAsia="宋体" w:cs="宋体"/>
          <w:color w:val="000000"/>
        </w:rPr>
        <w:t>；反应中电子转移为</w:t>
      </w:r>
      <w:r>
        <w:object>
          <v:shape id="_x0000_i6604" o:spt="75" alt="学科网(www.zxxk.com)--教育资源门户，提供试卷、教案、课件、论文、素材以及各类教学资源下载，还有大量而丰富的教学相关资讯！" type="#_x0000_t75" style="height:20.25pt;width:92.25pt;" o:ole="t" filled="f" o:preferrelative="t" stroked="f" coordsize="21600,21600">
            <v:path/>
            <v:fill on="f" focussize="0,0"/>
            <v:stroke on="f"/>
            <v:imagedata r:id="rId9638" o:title="eqId60908952fe355fe4ec90d8e25f602bb3"/>
            <o:lock v:ext="edit" aspectratio="t"/>
            <w10:wrap type="none"/>
            <w10:anchorlock/>
          </v:shape>
          <o:OLEObject Type="Embed" ProgID="Equation.DSMT4" ShapeID="_x0000_i6604" DrawAspect="Content" ObjectID="_1468081304" r:id="rId9637">
            <o:LockedField>false</o:LockedField>
          </o:OLEObject>
        </w:object>
      </w:r>
      <w:r>
        <w:rPr>
          <w:rFonts w:ascii="宋体" w:hAnsi="宋体" w:eastAsia="宋体" w:cs="宋体"/>
          <w:color w:val="000000"/>
        </w:rPr>
        <w:t>，则外电路转移</w:t>
      </w:r>
      <w:r>
        <w:object>
          <v:shape id="_x0000_i6605" o:spt="75" alt="学科网(www.zxxk.com)--教育资源门户，提供试卷、教案、课件、论文、素材以及各类教学资源下载，还有大量而丰富的教学相关资讯！" type="#_x0000_t75" style="height:14.25pt;width:27pt;" o:ole="t" filled="f" o:preferrelative="t" stroked="f" coordsize="21600,21600">
            <v:path/>
            <v:fill on="f" focussize="0,0"/>
            <v:stroke on="f"/>
            <v:imagedata r:id="rId6508" o:title="eqIdd76d4dda6aa565a98885393209192172"/>
            <o:lock v:ext="edit" aspectratio="t"/>
            <w10:wrap type="none"/>
            <w10:anchorlock/>
          </v:shape>
          <o:OLEObject Type="Embed" ProgID="Equation.DSMT4" ShapeID="_x0000_i6605" DrawAspect="Content" ObjectID="_1468081305" r:id="rId9639">
            <o:LockedField>false</o:LockedField>
          </o:OLEObject>
        </w:object>
      </w:r>
      <w:r>
        <w:rPr>
          <w:rFonts w:ascii="宋体" w:hAnsi="宋体" w:eastAsia="宋体" w:cs="宋体"/>
          <w:color w:val="000000"/>
        </w:rPr>
        <w:t>电子时，理论上可生成</w:t>
      </w:r>
      <w:r>
        <w:object>
          <v:shape id="_x0000_i6606" o:spt="75" alt="学科网(www.zxxk.com)--教育资源门户，提供试卷、教案、课件、论文、素材以及各类教学资源下载，还有大量而丰富的教学相关资讯！" type="#_x0000_t75" style="height:20.25pt;width:66pt;" o:ole="t" filled="f" o:preferrelative="t" stroked="f" coordsize="21600,21600">
            <v:path/>
            <v:fill on="f" focussize="0,0"/>
            <v:stroke on="f"/>
            <v:imagedata r:id="rId9573" o:title="eqIde81187574d5dac968777201d850fdfa8"/>
            <o:lock v:ext="edit" aspectratio="t"/>
            <w10:wrap type="none"/>
            <w10:anchorlock/>
          </v:shape>
          <o:OLEObject Type="Embed" ProgID="Equation.DSMT4" ShapeID="_x0000_i6606" DrawAspect="Content" ObjectID="_1468081306" r:id="rId9640">
            <o:LockedField>false</o:LockedField>
          </o:OLEObject>
        </w:object>
      </w:r>
      <w:r>
        <w:rPr>
          <w:rFonts w:ascii="宋体" w:hAnsi="宋体" w:eastAsia="宋体" w:cs="宋体"/>
          <w:color w:val="000000"/>
        </w:rPr>
        <w:t>的物质的量为</w:t>
      </w:r>
      <w:r>
        <w:rPr>
          <w:rFonts w:ascii="Times New Roman" w:hAnsi="Times New Roman" w:eastAsia="Times New Roman" w:cs="Times New Roman"/>
          <w:color w:val="000000"/>
        </w:rPr>
        <w:t>0.5</w:t>
      </w:r>
      <w:r>
        <w:object>
          <v:shape id="_x0000_i6607" o:spt="75" alt="学科网(www.zxxk.com)--教育资源门户，提供试卷、教案、课件、论文、素材以及各类教学资源下载，还有大量而丰富的教学相关资讯！" type="#_x0000_t75" style="height:13.8pt;width:22.2pt;" o:ole="t" filled="f" o:preferrelative="t" stroked="f" coordsize="21600,21600">
            <v:path/>
            <v:fill on="f" focussize="0,0"/>
            <v:stroke on="f"/>
            <v:imagedata r:id="rId1503" o:title="eqId28d2bac56d876662d223f34aca2d5c95"/>
            <o:lock v:ext="edit" aspectratio="t"/>
            <w10:wrap type="none"/>
            <w10:anchorlock/>
          </v:shape>
          <o:OLEObject Type="Embed" ProgID="Equation.DSMT4" ShapeID="_x0000_i6607" DrawAspect="Content" ObjectID="_1468081307" r:id="rId9641">
            <o:LockedField>false</o:LockedField>
          </o:OLEObject>
        </w:object>
      </w:r>
      <w:r>
        <w:rPr>
          <w:rFonts w:ascii="宋体" w:hAnsi="宋体" w:eastAsia="宋体" w:cs="宋体"/>
          <w:color w:val="000000"/>
        </w:rPr>
        <w:t>。</w:t>
      </w:r>
    </w:p>
    <w:p w14:paraId="2A4A743E">
      <w:pPr>
        <w:spacing w:line="360" w:lineRule="auto"/>
        <w:jc w:val="left"/>
        <w:textAlignment w:val="center"/>
        <w:rPr>
          <w:color w:val="000000"/>
        </w:rPr>
      </w:pPr>
      <w:r>
        <w:rPr>
          <w:color w:val="000000"/>
        </w:rPr>
        <w:t xml:space="preserve">18. </w:t>
      </w:r>
      <w:r>
        <w:rPr>
          <w:rFonts w:ascii="宋体" w:hAnsi="宋体" w:eastAsia="宋体" w:cs="宋体"/>
          <w:color w:val="000000"/>
        </w:rPr>
        <w:t>氘代药物</w:t>
      </w:r>
      <w:r>
        <w:rPr>
          <w:rFonts w:ascii="Times New Roman" w:hAnsi="Times New Roman" w:eastAsia="Times New Roman" w:cs="Times New Roman"/>
          <w:color w:val="000000"/>
        </w:rPr>
        <w:t>M</w:t>
      </w:r>
      <w:r>
        <w:rPr>
          <w:rFonts w:ascii="宋体" w:hAnsi="宋体" w:eastAsia="宋体" w:cs="宋体"/>
          <w:color w:val="000000"/>
        </w:rPr>
        <w:t>可用于治疗迟发性运动障碍。</w:t>
      </w:r>
      <w:r>
        <w:rPr>
          <w:rFonts w:ascii="Times New Roman" w:hAnsi="Times New Roman" w:eastAsia="Times New Roman" w:cs="Times New Roman"/>
          <w:color w:val="000000"/>
        </w:rPr>
        <w:t>M</w:t>
      </w:r>
      <w:r>
        <w:rPr>
          <w:rFonts w:ascii="宋体" w:hAnsi="宋体" w:eastAsia="宋体" w:cs="宋体"/>
          <w:color w:val="000000"/>
        </w:rPr>
        <w:t>的合成路线</w:t>
      </w:r>
      <w:r>
        <w:rPr>
          <w:rFonts w:ascii="Times New Roman" w:hAnsi="Times New Roman" w:eastAsia="Times New Roman" w:cs="Times New Roman"/>
          <w:color w:val="000000"/>
        </w:rPr>
        <w:t>I</w:t>
      </w:r>
      <w:r>
        <w:rPr>
          <w:rFonts w:ascii="宋体" w:hAnsi="宋体" w:eastAsia="宋体" w:cs="宋体"/>
          <w:color w:val="000000"/>
        </w:rPr>
        <w:t>如下所示</w:t>
      </w:r>
      <w:r>
        <w:rPr>
          <w:rFonts w:ascii="Times New Roman" w:hAnsi="Times New Roman" w:eastAsia="Times New Roman" w:cs="Times New Roman"/>
          <w:color w:val="000000"/>
        </w:rPr>
        <w:t>(</w:t>
      </w:r>
      <w:r>
        <w:rPr>
          <w:rFonts w:ascii="宋体" w:hAnsi="宋体" w:eastAsia="宋体" w:cs="宋体"/>
          <w:color w:val="000000"/>
        </w:rPr>
        <w:t>部分试剂及反应条件略</w:t>
      </w:r>
      <w:r>
        <w:rPr>
          <w:rFonts w:ascii="Times New Roman" w:hAnsi="Times New Roman" w:eastAsia="Times New Roman" w:cs="Times New Roman"/>
          <w:color w:val="000000"/>
        </w:rPr>
        <w:t>)</w:t>
      </w:r>
      <w:r>
        <w:rPr>
          <w:rFonts w:ascii="宋体" w:hAnsi="宋体" w:eastAsia="宋体" w:cs="宋体"/>
          <w:color w:val="000000"/>
        </w:rPr>
        <w:t>。</w:t>
      </w:r>
    </w:p>
    <w:p w14:paraId="0C67A068">
      <w:pPr>
        <w:spacing w:line="360" w:lineRule="auto"/>
        <w:jc w:val="left"/>
        <w:textAlignment w:val="center"/>
        <w:rPr>
          <w:color w:val="000000"/>
        </w:rPr>
      </w:pPr>
      <w:r>
        <w:rPr>
          <w:color w:val="000000"/>
        </w:rPr>
        <w:drawing>
          <wp:inline distT="0" distB="0" distL="114300" distR="114300">
            <wp:extent cx="5238750" cy="2165350"/>
            <wp:effectExtent l="0" t="0" r="3810" b="13970"/>
            <wp:docPr id="1001" name="图片 100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1001" descr="学科网(www.zxxk.com)--教育资源门户，提供试卷、教案、课件、论文、素材以及各类教学资源下载，还有大量而丰富的教学相关资讯！"/>
                    <pic:cNvPicPr>
                      <a:picLocks noChangeAspect="1"/>
                    </pic:cNvPicPr>
                  </pic:nvPicPr>
                  <pic:blipFill>
                    <a:blip r:embed="rId9642"/>
                    <a:stretch>
                      <a:fillRect/>
                    </a:stretch>
                  </pic:blipFill>
                  <pic:spPr>
                    <a:xfrm>
                      <a:off x="0" y="0"/>
                      <a:ext cx="5238750" cy="2165390"/>
                    </a:xfrm>
                    <a:prstGeom prst="rect">
                      <a:avLst/>
                    </a:prstGeom>
                  </pic:spPr>
                </pic:pic>
              </a:graphicData>
            </a:graphic>
          </wp:inline>
        </w:drawing>
      </w:r>
    </w:p>
    <w:p w14:paraId="02DDF58C">
      <w:pPr>
        <w:spacing w:line="360" w:lineRule="auto"/>
        <w:jc w:val="left"/>
        <w:textAlignment w:val="center"/>
        <w:rPr>
          <w:color w:val="000000"/>
        </w:rPr>
      </w:pPr>
      <w:r>
        <w:rPr>
          <w:rFonts w:ascii="宋体" w:hAnsi="宋体" w:eastAsia="宋体" w:cs="宋体"/>
          <w:color w:val="000000"/>
        </w:rPr>
        <w:t>已知：</w:t>
      </w:r>
      <w:r>
        <w:rPr>
          <w:color w:val="000000"/>
        </w:rPr>
        <w:drawing>
          <wp:inline distT="0" distB="0" distL="114300" distR="114300">
            <wp:extent cx="2438400" cy="552450"/>
            <wp:effectExtent l="0" t="0" r="0" b="11430"/>
            <wp:docPr id="1002" name="图片 100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descr="学科网(www.zxxk.com)--教育资源门户，提供试卷、教案、课件、论文、素材以及各类教学资源下载，还有大量而丰富的教学相关资讯！"/>
                    <pic:cNvPicPr>
                      <a:picLocks noChangeAspect="1"/>
                    </pic:cNvPicPr>
                  </pic:nvPicPr>
                  <pic:blipFill>
                    <a:blip r:embed="rId9643"/>
                    <a:stretch>
                      <a:fillRect/>
                    </a:stretch>
                  </pic:blipFill>
                  <pic:spPr>
                    <a:xfrm>
                      <a:off x="0" y="0"/>
                      <a:ext cx="2438400" cy="552450"/>
                    </a:xfrm>
                    <a:prstGeom prst="rect">
                      <a:avLst/>
                    </a:prstGeom>
                  </pic:spPr>
                </pic:pic>
              </a:graphicData>
            </a:graphic>
          </wp:inline>
        </w:drawing>
      </w:r>
    </w:p>
    <w:p w14:paraId="29F0407C">
      <w:pPr>
        <w:spacing w:line="360" w:lineRule="auto"/>
        <w:jc w:val="left"/>
        <w:textAlignment w:val="center"/>
        <w:rPr>
          <w:color w:val="000000"/>
        </w:rPr>
      </w:pPr>
      <w:r>
        <w:rPr>
          <w:color w:val="000000"/>
        </w:rPr>
        <w:t>（1）</w:t>
      </w:r>
      <w:r>
        <w:rPr>
          <w:rFonts w:ascii="Times New Roman" w:hAnsi="Times New Roman" w:eastAsia="Times New Roman" w:cs="Times New Roman"/>
          <w:color w:val="000000"/>
        </w:rPr>
        <w:t>A→B</w:t>
      </w:r>
      <w:r>
        <w:rPr>
          <w:rFonts w:ascii="宋体" w:hAnsi="宋体" w:eastAsia="宋体" w:cs="宋体"/>
          <w:color w:val="000000"/>
        </w:rPr>
        <w:t>的反应类型为</w:t>
      </w:r>
      <w:r>
        <w:rPr>
          <w:color w:val="000000"/>
        </w:rPr>
        <w:t>_______</w:t>
      </w:r>
      <w:r>
        <w:rPr>
          <w:rFonts w:ascii="宋体" w:hAnsi="宋体" w:eastAsia="宋体" w:cs="宋体"/>
          <w:color w:val="000000"/>
        </w:rPr>
        <w:t>。</w:t>
      </w:r>
    </w:p>
    <w:p w14:paraId="44B1381E">
      <w:pPr>
        <w:spacing w:line="360" w:lineRule="auto"/>
        <w:jc w:val="left"/>
        <w:textAlignment w:val="center"/>
        <w:rPr>
          <w:color w:val="000000"/>
        </w:rPr>
      </w:pPr>
      <w:r>
        <w:rPr>
          <w:color w:val="000000"/>
        </w:rPr>
        <w:t>（2）</w:t>
      </w:r>
      <w:r>
        <w:rPr>
          <w:rFonts w:ascii="Times New Roman" w:hAnsi="Times New Roman" w:eastAsia="Times New Roman" w:cs="Times New Roman"/>
          <w:color w:val="000000"/>
        </w:rPr>
        <w:t>B</w:t>
      </w:r>
      <w:r>
        <w:rPr>
          <w:rFonts w:ascii="宋体" w:hAnsi="宋体" w:eastAsia="宋体" w:cs="宋体"/>
          <w:color w:val="000000"/>
        </w:rPr>
        <w:t>中所含官能团的名称为醛基和</w:t>
      </w:r>
      <w:r>
        <w:rPr>
          <w:color w:val="000000"/>
        </w:rPr>
        <w:t>_______</w:t>
      </w:r>
      <w:r>
        <w:rPr>
          <w:rFonts w:ascii="宋体" w:hAnsi="宋体" w:eastAsia="宋体" w:cs="宋体"/>
          <w:color w:val="000000"/>
        </w:rPr>
        <w:t>。</w:t>
      </w:r>
    </w:p>
    <w:p w14:paraId="4EE4F5FD">
      <w:pPr>
        <w:spacing w:line="360" w:lineRule="auto"/>
        <w:jc w:val="left"/>
        <w:textAlignment w:val="center"/>
        <w:rPr>
          <w:color w:val="000000"/>
        </w:rPr>
      </w:pPr>
      <w:r>
        <w:rPr>
          <w:color w:val="000000"/>
        </w:rPr>
        <w:t>（3）</w:t>
      </w:r>
      <w:r>
        <w:rPr>
          <w:rFonts w:ascii="Times New Roman" w:hAnsi="Times New Roman" w:eastAsia="Times New Roman" w:cs="Times New Roman"/>
          <w:color w:val="000000"/>
        </w:rPr>
        <w:t>C</w:t>
      </w:r>
      <w:r>
        <w:rPr>
          <w:rFonts w:ascii="宋体" w:hAnsi="宋体" w:eastAsia="宋体" w:cs="宋体"/>
          <w:color w:val="000000"/>
        </w:rPr>
        <w:t>的化学名称为</w:t>
      </w:r>
      <w:r>
        <w:rPr>
          <w:color w:val="000000"/>
        </w:rPr>
        <w:t>_______</w:t>
      </w:r>
      <w:r>
        <w:rPr>
          <w:rFonts w:ascii="宋体" w:hAnsi="宋体" w:eastAsia="宋体" w:cs="宋体"/>
          <w:color w:val="000000"/>
        </w:rPr>
        <w:t>。</w:t>
      </w:r>
    </w:p>
    <w:p w14:paraId="1ABFA631">
      <w:pPr>
        <w:spacing w:line="360" w:lineRule="auto"/>
        <w:jc w:val="left"/>
        <w:textAlignment w:val="center"/>
        <w:rPr>
          <w:color w:val="000000"/>
        </w:rPr>
      </w:pPr>
      <w:r>
        <w:rPr>
          <w:color w:val="000000"/>
        </w:rPr>
        <w:t>（4）</w:t>
      </w:r>
      <w:r>
        <w:rPr>
          <w:rFonts w:ascii="宋体" w:hAnsi="宋体" w:eastAsia="宋体" w:cs="宋体"/>
          <w:color w:val="000000"/>
        </w:rPr>
        <w:t>在酸催化和加热条件下，</w:t>
      </w:r>
      <w:r>
        <w:rPr>
          <w:rFonts w:ascii="Times New Roman" w:hAnsi="Times New Roman" w:eastAsia="Times New Roman" w:cs="Times New Roman"/>
          <w:color w:val="000000"/>
        </w:rPr>
        <w:t>G</w:t>
      </w:r>
      <w:r>
        <w:rPr>
          <w:rFonts w:ascii="宋体" w:hAnsi="宋体" w:eastAsia="宋体" w:cs="宋体"/>
          <w:color w:val="000000"/>
        </w:rPr>
        <w:t>与</w:t>
      </w:r>
      <w:r>
        <w:object>
          <v:shape id="_x0000_i6608" o:spt="75" alt="学科网(www.zxxk.com)--教育资源门户，提供试卷、教案、课件、论文、素材以及各类教学资源下载，还有大量而丰富的教学相关资讯！" type="#_x0000_t75" style="height:17.75pt;width:58.05pt;" o:ole="t" filled="f" o:preferrelative="t" stroked="f" coordsize="21600,21600">
            <v:path/>
            <v:fill on="f" focussize="0,0"/>
            <v:stroke on="f"/>
            <v:imagedata r:id="rId9645" o:title="eqIda676689e1bf6d8632e773f67150d6210"/>
            <o:lock v:ext="edit" aspectratio="t"/>
            <w10:wrap type="none"/>
            <w10:anchorlock/>
          </v:shape>
          <o:OLEObject Type="Embed" ProgID="Equation.DSMT4" ShapeID="_x0000_i6608" DrawAspect="Content" ObjectID="_1468081308" r:id="rId9644">
            <o:LockedField>false</o:LockedField>
          </o:OLEObject>
        </w:object>
      </w:r>
      <w:r>
        <w:rPr>
          <w:rFonts w:ascii="宋体" w:hAnsi="宋体" w:eastAsia="宋体" w:cs="宋体"/>
          <w:color w:val="000000"/>
        </w:rPr>
        <w:t>反应的化学方程式为</w:t>
      </w:r>
      <w:r>
        <w:rPr>
          <w:color w:val="000000"/>
        </w:rPr>
        <w:t>_______</w:t>
      </w:r>
      <w:r>
        <w:rPr>
          <w:rFonts w:ascii="宋体" w:hAnsi="宋体" w:eastAsia="宋体" w:cs="宋体"/>
          <w:color w:val="000000"/>
        </w:rPr>
        <w:t>。</w:t>
      </w:r>
    </w:p>
    <w:p w14:paraId="6A217958">
      <w:pPr>
        <w:spacing w:line="360" w:lineRule="auto"/>
        <w:jc w:val="left"/>
        <w:textAlignment w:val="center"/>
        <w:rPr>
          <w:color w:val="000000"/>
        </w:rPr>
      </w:pPr>
      <w:r>
        <w:rPr>
          <w:color w:val="000000"/>
        </w:rPr>
        <w:t>（5）</w:t>
      </w:r>
      <w:r>
        <w:rPr>
          <w:rFonts w:ascii="Times New Roman" w:hAnsi="Times New Roman" w:eastAsia="Times New Roman" w:cs="Times New Roman"/>
          <w:color w:val="000000"/>
        </w:rPr>
        <w:t>K</w:t>
      </w:r>
      <w:r>
        <w:rPr>
          <w:rFonts w:ascii="宋体" w:hAnsi="宋体" w:eastAsia="宋体" w:cs="宋体"/>
          <w:color w:val="000000"/>
        </w:rPr>
        <w:t>的结构简式为</w:t>
      </w:r>
      <w:r>
        <w:rPr>
          <w:color w:val="000000"/>
        </w:rPr>
        <w:t>_______</w:t>
      </w:r>
      <w:r>
        <w:rPr>
          <w:rFonts w:ascii="宋体" w:hAnsi="宋体" w:eastAsia="宋体" w:cs="宋体"/>
          <w:color w:val="000000"/>
        </w:rPr>
        <w:t>。</w:t>
      </w:r>
    </w:p>
    <w:p w14:paraId="382D39BE">
      <w:pPr>
        <w:spacing w:line="360" w:lineRule="auto"/>
        <w:jc w:val="left"/>
        <w:textAlignment w:val="center"/>
        <w:rPr>
          <w:color w:val="000000"/>
        </w:rPr>
      </w:pPr>
      <w:r>
        <w:rPr>
          <w:color w:val="000000"/>
        </w:rPr>
        <w:t>（6）</w:t>
      </w:r>
      <w:r>
        <w:object>
          <v:shape id="_x0000_i6609" o:spt="75" alt="学科网(www.zxxk.com)--教育资源门户，提供试卷、教案、课件、论文、素材以及各类教学资源下载，还有大量而丰富的教学相关资讯！" type="#_x0000_t75" style="height:20.25pt;width:57.75pt;" o:ole="t" filled="f" o:preferrelative="t" stroked="f" coordsize="21600,21600">
            <v:path/>
            <v:fill on="f" focussize="0,0"/>
            <v:stroke on="f"/>
            <v:imagedata r:id="rId9647" o:title="eqIde893011b78a26285aa9b6489d26b08d3"/>
            <o:lock v:ext="edit" aspectratio="t"/>
            <w10:wrap type="none"/>
            <w10:anchorlock/>
          </v:shape>
          <o:OLEObject Type="Embed" ProgID="Equation.DSMT4" ShapeID="_x0000_i6609" DrawAspect="Content" ObjectID="_1468081309" r:id="rId9646">
            <o:LockedField>false</o:LockedField>
          </o:OLEObject>
        </w:object>
      </w:r>
      <w:r>
        <w:rPr>
          <w:rFonts w:ascii="宋体" w:hAnsi="宋体" w:eastAsia="宋体" w:cs="宋体"/>
          <w:color w:val="000000"/>
        </w:rPr>
        <w:t>的同分异构体能同时满足以下条件的有</w:t>
      </w:r>
      <w:r>
        <w:rPr>
          <w:color w:val="000000"/>
        </w:rPr>
        <w:t>_______</w:t>
      </w:r>
      <w:r>
        <w:rPr>
          <w:rFonts w:ascii="宋体" w:hAnsi="宋体" w:eastAsia="宋体" w:cs="宋体"/>
          <w:color w:val="000000"/>
        </w:rPr>
        <w:t>个</w:t>
      </w:r>
      <w:r>
        <w:rPr>
          <w:rFonts w:ascii="Times New Roman" w:hAnsi="Times New Roman" w:eastAsia="Times New Roman" w:cs="Times New Roman"/>
          <w:color w:val="000000"/>
        </w:rPr>
        <w:t>(</w:t>
      </w:r>
      <w:r>
        <w:rPr>
          <w:rFonts w:ascii="宋体" w:hAnsi="宋体" w:eastAsia="宋体" w:cs="宋体"/>
          <w:color w:val="000000"/>
        </w:rPr>
        <w:t>不考虑立体异构体</w:t>
      </w:r>
      <w:r>
        <w:rPr>
          <w:rFonts w:ascii="Times New Roman" w:hAnsi="Times New Roman" w:eastAsia="Times New Roman" w:cs="Times New Roman"/>
          <w:color w:val="000000"/>
        </w:rPr>
        <w:t>)</w:t>
      </w:r>
      <w:r>
        <w:rPr>
          <w:rFonts w:ascii="宋体" w:hAnsi="宋体" w:eastAsia="宋体" w:cs="宋体"/>
          <w:color w:val="000000"/>
        </w:rPr>
        <w:t>。</w:t>
      </w:r>
    </w:p>
    <w:p w14:paraId="42F29293">
      <w:pPr>
        <w:spacing w:line="360" w:lineRule="auto"/>
        <w:jc w:val="left"/>
        <w:textAlignment w:val="center"/>
        <w:rPr>
          <w:color w:val="000000"/>
        </w:rPr>
      </w:pPr>
      <w:r>
        <w:rPr>
          <w:rFonts w:ascii="Times New Roman" w:hAnsi="Times New Roman" w:eastAsia="Times New Roman" w:cs="Times New Roman"/>
          <w:color w:val="000000"/>
        </w:rPr>
        <w:t>(i)</w:t>
      </w:r>
      <w:r>
        <w:rPr>
          <w:rFonts w:ascii="宋体" w:hAnsi="宋体" w:eastAsia="宋体" w:cs="宋体"/>
          <w:color w:val="000000"/>
        </w:rPr>
        <w:t>含环戊烷基：</w:t>
      </w:r>
      <w:r>
        <w:rPr>
          <w:rFonts w:ascii="Times New Roman" w:hAnsi="Times New Roman" w:eastAsia="Times New Roman" w:cs="Times New Roman"/>
          <w:color w:val="000000"/>
        </w:rPr>
        <w:t>(ii)</w:t>
      </w:r>
      <w:r>
        <w:rPr>
          <w:rFonts w:ascii="宋体" w:hAnsi="宋体" w:eastAsia="宋体" w:cs="宋体"/>
          <w:color w:val="000000"/>
        </w:rPr>
        <w:t>含两个甲基：</w:t>
      </w:r>
      <w:r>
        <w:rPr>
          <w:rFonts w:ascii="Times New Roman" w:hAnsi="Times New Roman" w:eastAsia="Times New Roman" w:cs="Times New Roman"/>
          <w:color w:val="000000"/>
        </w:rPr>
        <w:t>(iii)</w:t>
      </w:r>
      <w:r>
        <w:rPr>
          <w:rFonts w:ascii="宋体" w:hAnsi="宋体" w:eastAsia="宋体" w:cs="宋体"/>
          <w:color w:val="000000"/>
        </w:rPr>
        <w:t>含碳氧双键</w:t>
      </w:r>
    </w:p>
    <w:p w14:paraId="09CDD000">
      <w:pPr>
        <w:spacing w:line="360" w:lineRule="auto"/>
        <w:jc w:val="left"/>
        <w:textAlignment w:val="center"/>
        <w:rPr>
          <w:color w:val="000000"/>
        </w:rPr>
      </w:pPr>
      <w:r>
        <w:rPr>
          <w:rFonts w:ascii="宋体" w:hAnsi="宋体" w:eastAsia="宋体" w:cs="宋体"/>
          <w:color w:val="000000"/>
        </w:rPr>
        <w:t>其中，核磁共振氢谱显示五组峰</w:t>
      </w:r>
      <w:r>
        <w:rPr>
          <w:rFonts w:ascii="Times New Roman" w:hAnsi="Times New Roman" w:eastAsia="Times New Roman" w:cs="Times New Roman"/>
          <w:color w:val="000000"/>
        </w:rPr>
        <w:t>(</w:t>
      </w:r>
      <w:r>
        <w:rPr>
          <w:rFonts w:ascii="宋体" w:hAnsi="宋体" w:eastAsia="宋体" w:cs="宋体"/>
          <w:color w:val="000000"/>
        </w:rPr>
        <w:t>峰面积比为</w:t>
      </w:r>
      <w:r>
        <w:object>
          <v:shape id="_x0000_i6610" o:spt="75" alt="学科网(www.zxxk.com)--教育资源门户，提供试卷、教案、课件、论文、素材以及各类教学资源下载，还有大量而丰富的教学相关资讯！" type="#_x0000_t75" style="height:13.95pt;width:45.15pt;" o:ole="t" filled="f" o:preferrelative="t" stroked="f" coordsize="21600,21600">
            <v:path/>
            <v:fill on="f" focussize="0,0"/>
            <v:stroke on="f"/>
            <v:imagedata r:id="rId9649" o:title="eqId0b3abcd679e63d375c1ed85753eebb08"/>
            <o:lock v:ext="edit" aspectratio="t"/>
            <w10:wrap type="none"/>
            <w10:anchorlock/>
          </v:shape>
          <o:OLEObject Type="Embed" ProgID="Equation.DSMT4" ShapeID="_x0000_i6610" DrawAspect="Content" ObjectID="_1468081310" r:id="rId9648">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的同分异构体的结构简式为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只写一个</w:t>
      </w:r>
      <w:r>
        <w:rPr>
          <w:rFonts w:ascii="Times New Roman" w:hAnsi="Times New Roman" w:eastAsia="Times New Roman" w:cs="Times New Roman"/>
          <w:color w:val="000000"/>
        </w:rPr>
        <w:t>)</w:t>
      </w:r>
      <w:r>
        <w:rPr>
          <w:rFonts w:ascii="宋体" w:hAnsi="宋体" w:eastAsia="宋体" w:cs="宋体"/>
          <w:color w:val="000000"/>
        </w:rPr>
        <w:t>。</w:t>
      </w:r>
    </w:p>
    <w:p w14:paraId="32CF85F5">
      <w:pPr>
        <w:spacing w:line="360" w:lineRule="auto"/>
        <w:jc w:val="left"/>
        <w:textAlignment w:val="center"/>
        <w:rPr>
          <w:color w:val="000000"/>
        </w:rPr>
      </w:pPr>
      <w:r>
        <w:rPr>
          <w:color w:val="000000"/>
        </w:rPr>
        <w:t>（7）</w:t>
      </w:r>
      <w:r>
        <w:rPr>
          <w:rFonts w:ascii="宋体" w:hAnsi="宋体" w:eastAsia="宋体" w:cs="宋体"/>
          <w:color w:val="000000"/>
        </w:rPr>
        <w:t>为了减少</w:t>
      </w:r>
      <w:r>
        <w:rPr>
          <w:rFonts w:ascii="Times New Roman" w:hAnsi="Times New Roman" w:eastAsia="Times New Roman" w:cs="Times New Roman"/>
          <w:color w:val="000000"/>
        </w:rPr>
        <w:t>G</w:t>
      </w:r>
      <w:r>
        <w:rPr>
          <w:rFonts w:ascii="宋体" w:hAnsi="宋体" w:eastAsia="宋体" w:cs="宋体"/>
          <w:color w:val="000000"/>
        </w:rPr>
        <w:t>的用量，利用上述合成路线</w:t>
      </w:r>
      <w:r>
        <w:rPr>
          <w:rFonts w:ascii="Times New Roman" w:hAnsi="Times New Roman" w:eastAsia="Times New Roman" w:cs="Times New Roman"/>
          <w:color w:val="000000"/>
        </w:rPr>
        <w:t>I</w:t>
      </w:r>
      <w:r>
        <w:rPr>
          <w:rFonts w:ascii="宋体" w:hAnsi="宋体" w:eastAsia="宋体" w:cs="宋体"/>
          <w:color w:val="000000"/>
        </w:rPr>
        <w:t>中的相关试剂，并以</w:t>
      </w:r>
      <w:r>
        <w:rPr>
          <w:rFonts w:ascii="Times New Roman" w:hAnsi="Times New Roman" w:eastAsia="Times New Roman" w:cs="Times New Roman"/>
          <w:color w:val="000000"/>
        </w:rPr>
        <w:t>F</w:t>
      </w:r>
      <w:r>
        <w:rPr>
          <w:rFonts w:ascii="宋体" w:hAnsi="宋体" w:eastAsia="宋体" w:cs="宋体"/>
          <w:color w:val="000000"/>
        </w:rPr>
        <w:t>为原料，设计</w:t>
      </w:r>
      <w:r>
        <w:rPr>
          <w:rFonts w:ascii="Times New Roman" w:hAnsi="Times New Roman" w:eastAsia="Times New Roman" w:cs="Times New Roman"/>
          <w:color w:val="000000"/>
        </w:rPr>
        <w:t>M</w:t>
      </w:r>
      <w:r>
        <w:rPr>
          <w:rFonts w:ascii="宋体" w:hAnsi="宋体" w:eastAsia="宋体" w:cs="宋体"/>
          <w:color w:val="000000"/>
        </w:rPr>
        <w:t>的合成路线</w:t>
      </w:r>
      <w:r>
        <w:rPr>
          <w:rFonts w:ascii="Times New Roman" w:hAnsi="Times New Roman" w:eastAsia="Times New Roman" w:cs="Times New Roman"/>
          <w:color w:val="000000"/>
        </w:rPr>
        <w:t>Ⅱ</w:t>
      </w:r>
      <w:r>
        <w:rPr>
          <w:rFonts w:ascii="宋体" w:hAnsi="宋体" w:eastAsia="宋体" w:cs="宋体"/>
          <w:color w:val="000000"/>
        </w:rPr>
        <w:t>．假定每一步反应的产率均为</w:t>
      </w:r>
      <w:r>
        <w:rPr>
          <w:rFonts w:ascii="Times New Roman" w:hAnsi="Times New Roman" w:eastAsia="Times New Roman" w:cs="Times New Roman"/>
          <w:color w:val="000000"/>
        </w:rPr>
        <w:t>a</w:t>
      </w:r>
      <w:r>
        <w:rPr>
          <w:rFonts w:ascii="宋体" w:hAnsi="宋体" w:eastAsia="宋体" w:cs="宋体"/>
          <w:color w:val="000000"/>
        </w:rPr>
        <w:t>，合成路线</w:t>
      </w:r>
      <w:r>
        <w:rPr>
          <w:rFonts w:ascii="Times New Roman" w:hAnsi="Times New Roman" w:eastAsia="Times New Roman" w:cs="Times New Roman"/>
          <w:color w:val="000000"/>
        </w:rPr>
        <w:t>I</w:t>
      </w:r>
      <w:r>
        <w:rPr>
          <w:rFonts w:ascii="宋体" w:hAnsi="宋体" w:eastAsia="宋体" w:cs="宋体"/>
          <w:color w:val="000000"/>
        </w:rPr>
        <w:t>和</w:t>
      </w:r>
      <w:r>
        <w:rPr>
          <w:rFonts w:ascii="Times New Roman" w:hAnsi="Times New Roman" w:eastAsia="Times New Roman" w:cs="Times New Roman"/>
          <w:color w:val="000000"/>
        </w:rPr>
        <w:t>Ⅱ</w:t>
      </w:r>
      <w:r>
        <w:rPr>
          <w:rFonts w:ascii="宋体" w:hAnsi="宋体" w:eastAsia="宋体" w:cs="宋体"/>
          <w:color w:val="000000"/>
        </w:rPr>
        <w:t>中</w:t>
      </w:r>
      <w:r>
        <w:object>
          <v:shape id="_x0000_i6611" o:spt="75" alt="学科网(www.zxxk.com)--教育资源门户，提供试卷、教案、课件、论文、素材以及各类教学资源下载，还有大量而丰富的教学相关资讯！" type="#_x0000_t75" style="height:14.25pt;width:36pt;" o:ole="t" filled="f" o:preferrelative="t" stroked="f" coordsize="21600,21600">
            <v:path/>
            <v:fill on="f" focussize="0,0"/>
            <v:stroke on="f"/>
            <v:imagedata r:id="rId9651" o:title="eqId6b917316a81c192ccc579ed505f32cdd"/>
            <o:lock v:ext="edit" aspectratio="t"/>
            <w10:wrap type="none"/>
            <w10:anchorlock/>
          </v:shape>
          <o:OLEObject Type="Embed" ProgID="Equation.DSMT4" ShapeID="_x0000_i6611" DrawAspect="Content" ObjectID="_1468081311" r:id="rId9650">
            <o:LockedField>false</o:LockedField>
          </o:OLEObject>
        </w:object>
      </w:r>
      <w:r>
        <w:rPr>
          <w:rFonts w:ascii="宋体" w:hAnsi="宋体" w:eastAsia="宋体" w:cs="宋体"/>
          <w:color w:val="000000"/>
        </w:rPr>
        <w:t>均生成</w:t>
      </w:r>
      <w:r>
        <w:object>
          <v:shape id="_x0000_i6612" o:spt="75" alt="学科网(www.zxxk.com)--教育资源门户，提供试卷、教案、课件、论文、素材以及各类教学资源下载，还有大量而丰富的教学相关资讯！" type="#_x0000_t75" style="height:15.75pt;width:45.75pt;" o:ole="t" filled="f" o:preferrelative="t" stroked="f" coordsize="21600,21600">
            <v:path/>
            <v:fill on="f" focussize="0,0"/>
            <v:stroke on="f"/>
            <v:imagedata r:id="rId9653" o:title="eqIdb0ba9aac5acc9a2282e4dc061691c130"/>
            <o:lock v:ext="edit" aspectratio="t"/>
            <w10:wrap type="none"/>
            <w10:anchorlock/>
          </v:shape>
          <o:OLEObject Type="Embed" ProgID="Equation.DSMT4" ShapeID="_x0000_i6612" DrawAspect="Content" ObjectID="_1468081312" r:id="rId9652">
            <o:LockedField>false</o:LockedField>
          </o:OLEObject>
        </w:object>
      </w:r>
      <w:r>
        <w:rPr>
          <w:rFonts w:ascii="宋体" w:hAnsi="宋体" w:eastAsia="宋体" w:cs="宋体"/>
          <w:color w:val="000000"/>
        </w:rPr>
        <w:t>，理论上</w:t>
      </w:r>
      <w:r>
        <w:rPr>
          <w:rFonts w:ascii="Times New Roman" w:hAnsi="Times New Roman" w:eastAsia="Times New Roman" w:cs="Times New Roman"/>
          <w:color w:val="000000"/>
        </w:rPr>
        <w:t>G</w:t>
      </w:r>
      <w:r>
        <w:rPr>
          <w:rFonts w:ascii="宋体" w:hAnsi="宋体" w:eastAsia="宋体" w:cs="宋体"/>
          <w:color w:val="000000"/>
        </w:rPr>
        <w:t>的用量最少的合成路线</w:t>
      </w:r>
      <w:r>
        <w:rPr>
          <w:rFonts w:ascii="Times New Roman" w:hAnsi="Times New Roman" w:eastAsia="Times New Roman" w:cs="Times New Roman"/>
          <w:color w:val="000000"/>
        </w:rPr>
        <w:t>Ⅱ</w:t>
      </w:r>
      <w:r>
        <w:rPr>
          <w:rFonts w:ascii="宋体" w:hAnsi="宋体" w:eastAsia="宋体" w:cs="宋体"/>
          <w:color w:val="000000"/>
        </w:rPr>
        <w:t>为</w:t>
      </w:r>
      <w:r>
        <w:rPr>
          <w:color w:val="000000"/>
        </w:rPr>
        <w:t>_______</w:t>
      </w:r>
      <w:r>
        <w:rPr>
          <w:rFonts w:ascii="Times New Roman" w:hAnsi="Times New Roman" w:eastAsia="Times New Roman" w:cs="Times New Roman"/>
          <w:color w:val="000000"/>
        </w:rPr>
        <w:t>(</w:t>
      </w:r>
      <w:r>
        <w:rPr>
          <w:rFonts w:ascii="宋体" w:hAnsi="宋体" w:eastAsia="宋体" w:cs="宋体"/>
          <w:color w:val="000000"/>
        </w:rPr>
        <w:t>涉及合成路线</w:t>
      </w:r>
      <w:r>
        <w:rPr>
          <w:rFonts w:ascii="Times New Roman" w:hAnsi="Times New Roman" w:eastAsia="Times New Roman" w:cs="Times New Roman"/>
          <w:color w:val="000000"/>
        </w:rPr>
        <w:t>I</w:t>
      </w:r>
      <w:r>
        <w:rPr>
          <w:rFonts w:ascii="宋体" w:hAnsi="宋体" w:eastAsia="宋体" w:cs="宋体"/>
          <w:color w:val="000000"/>
        </w:rPr>
        <w:t>中的化合物用对应字母表示</w:t>
      </w:r>
      <w:r>
        <w:rPr>
          <w:rFonts w:ascii="Times New Roman" w:hAnsi="Times New Roman" w:eastAsia="Times New Roman" w:cs="Times New Roman"/>
          <w:color w:val="000000"/>
        </w:rPr>
        <w:t>)</w:t>
      </w:r>
      <w:r>
        <w:rPr>
          <w:rFonts w:ascii="宋体" w:hAnsi="宋体" w:eastAsia="宋体" w:cs="宋体"/>
          <w:color w:val="000000"/>
        </w:rPr>
        <w:t>。</w:t>
      </w:r>
    </w:p>
    <w:p w14:paraId="4EA76C4B">
      <w:pPr>
        <w:spacing w:line="360" w:lineRule="auto"/>
        <w:textAlignment w:val="center"/>
        <w:rPr>
          <w:color w:val="000000"/>
        </w:rPr>
      </w:pPr>
      <w:r>
        <w:rPr>
          <w:color w:val="2E75B6"/>
        </w:rPr>
        <w:t>【答案】</w:t>
      </w:r>
      <w:r>
        <w:rPr>
          <w:color w:val="000000"/>
        </w:rPr>
        <w:t>（1）</w:t>
      </w:r>
      <w:r>
        <w:rPr>
          <w:rFonts w:ascii="宋体" w:hAnsi="宋体" w:eastAsia="宋体" w:cs="宋体"/>
          <w:color w:val="000000"/>
        </w:rPr>
        <w:t>氧化反应</w:t>
      </w:r>
      <w:r>
        <w:rPr>
          <w:color w:val="000000"/>
        </w:rPr>
        <w:t xml:space="preserve">    </w:t>
      </w:r>
    </w:p>
    <w:p w14:paraId="34D53367">
      <w:pPr>
        <w:spacing w:line="360" w:lineRule="auto"/>
        <w:textAlignment w:val="center"/>
        <w:rPr>
          <w:color w:val="000000"/>
        </w:rPr>
      </w:pPr>
      <w:r>
        <w:rPr>
          <w:color w:val="000000"/>
        </w:rPr>
        <w:t>（2）</w:t>
      </w:r>
      <w:r>
        <w:rPr>
          <w:rFonts w:ascii="宋体" w:hAnsi="宋体" w:eastAsia="宋体" w:cs="宋体"/>
          <w:color w:val="000000"/>
        </w:rPr>
        <w:t>羟基</w:t>
      </w:r>
      <w:r>
        <w:rPr>
          <w:color w:val="000000"/>
        </w:rPr>
        <w:t xml:space="preserve">    （3）</w:t>
      </w:r>
      <w:r>
        <w:rPr>
          <w:rFonts w:ascii="宋体" w:hAnsi="宋体" w:eastAsia="宋体" w:cs="宋体"/>
          <w:color w:val="000000"/>
        </w:rPr>
        <w:t>硝基甲烷</w:t>
      </w:r>
      <w:r>
        <w:rPr>
          <w:color w:val="000000"/>
        </w:rPr>
        <w:t xml:space="preserve">    </w:t>
      </w:r>
    </w:p>
    <w:p w14:paraId="225BA329">
      <w:pPr>
        <w:spacing w:line="360" w:lineRule="auto"/>
        <w:textAlignment w:val="center"/>
        <w:rPr>
          <w:color w:val="000000"/>
        </w:rPr>
      </w:pPr>
      <w:r>
        <w:rPr>
          <w:color w:val="000000"/>
        </w:rPr>
        <w:t>（4）</w:t>
      </w:r>
      <w:r>
        <w:object>
          <v:shape id="_x0000_i6613" o:spt="75" alt="学科网(www.zxxk.com)--教育资源门户，提供试卷、教案、课件、论文、素材以及各类教学资源下载，还有大量而丰富的教学相关资讯！" type="#_x0000_t75" style="height:22.9pt;width:241.15pt;" o:ole="t" filled="f" o:preferrelative="t" stroked="f" coordsize="21600,21600">
            <v:path/>
            <v:fill on="f" focussize="0,0"/>
            <v:stroke on="f"/>
            <v:imagedata r:id="rId9655" o:title="eqIda4314f3d19056dbbcaf26697e9477bab"/>
            <o:lock v:ext="edit" aspectratio="t"/>
            <w10:wrap type="none"/>
            <w10:anchorlock/>
          </v:shape>
          <o:OLEObject Type="Embed" ProgID="Equation.DSMT4" ShapeID="_x0000_i6613" DrawAspect="Content" ObjectID="_1468081313" r:id="rId9654">
            <o:LockedField>false</o:LockedField>
          </o:OLEObject>
        </w:object>
      </w:r>
      <w:r>
        <w:rPr>
          <w:color w:val="000000"/>
        </w:rPr>
        <w:t xml:space="preserve">    </w:t>
      </w:r>
    </w:p>
    <w:p w14:paraId="0417E60A">
      <w:pPr>
        <w:spacing w:line="360" w:lineRule="auto"/>
        <w:textAlignment w:val="center"/>
        <w:rPr>
          <w:color w:val="000000"/>
        </w:rPr>
      </w:pPr>
      <w:r>
        <w:rPr>
          <w:color w:val="000000"/>
        </w:rPr>
        <w:t>（5）</w:t>
      </w:r>
      <w:r>
        <w:rPr>
          <w:color w:val="000000"/>
        </w:rPr>
        <w:drawing>
          <wp:inline distT="0" distB="0" distL="114300" distR="114300">
            <wp:extent cx="1552575" cy="742950"/>
            <wp:effectExtent l="0" t="0" r="1905" b="3810"/>
            <wp:docPr id="1003" name="图片 1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003" descr="学科网(www.zxxk.com)--教育资源门户，提供试卷、教案、课件、论文、素材以及各类教学资源下载，还有大量而丰富的教学相关资讯！"/>
                    <pic:cNvPicPr>
                      <a:picLocks noChangeAspect="1"/>
                    </pic:cNvPicPr>
                  </pic:nvPicPr>
                  <pic:blipFill>
                    <a:blip r:embed="rId9656"/>
                    <a:stretch>
                      <a:fillRect/>
                    </a:stretch>
                  </pic:blipFill>
                  <pic:spPr>
                    <a:xfrm>
                      <a:off x="0" y="0"/>
                      <a:ext cx="1552575" cy="742950"/>
                    </a:xfrm>
                    <a:prstGeom prst="rect">
                      <a:avLst/>
                    </a:prstGeom>
                  </pic:spPr>
                </pic:pic>
              </a:graphicData>
            </a:graphic>
          </wp:inline>
        </w:drawing>
      </w:r>
      <w:r>
        <w:rPr>
          <w:color w:val="000000"/>
        </w:rPr>
        <w:t xml:space="preserve">    （6）    ①. </w:t>
      </w:r>
      <w:r>
        <w:rPr>
          <w:rFonts w:ascii="Times New Roman" w:hAnsi="Times New Roman" w:eastAsia="Times New Roman" w:cs="Times New Roman"/>
          <w:color w:val="000000"/>
        </w:rPr>
        <w:t>11</w:t>
      </w:r>
      <w:r>
        <w:rPr>
          <w:color w:val="000000"/>
        </w:rPr>
        <w:t xml:space="preserve">    ②. </w:t>
      </w:r>
      <w:r>
        <w:rPr>
          <w:color w:val="000000"/>
        </w:rPr>
        <w:drawing>
          <wp:inline distT="0" distB="0" distL="114300" distR="114300">
            <wp:extent cx="1428750" cy="771525"/>
            <wp:effectExtent l="0" t="0" r="3810" b="5715"/>
            <wp:docPr id="1004" name="图片 1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04" descr="学科网(www.zxxk.com)--教育资源门户，提供试卷、教案、课件、论文、素材以及各类教学资源下载，还有大量而丰富的教学相关资讯！"/>
                    <pic:cNvPicPr>
                      <a:picLocks noChangeAspect="1"/>
                    </pic:cNvPicPr>
                  </pic:nvPicPr>
                  <pic:blipFill>
                    <a:blip r:embed="rId9657"/>
                    <a:stretch>
                      <a:fillRect/>
                    </a:stretch>
                  </pic:blipFill>
                  <pic:spPr>
                    <a:xfrm>
                      <a:off x="0" y="0"/>
                      <a:ext cx="1428750" cy="771525"/>
                    </a:xfrm>
                    <a:prstGeom prst="rect">
                      <a:avLst/>
                    </a:prstGeom>
                  </pic:spPr>
                </pic:pic>
              </a:graphicData>
            </a:graphic>
          </wp:inline>
        </w:drawing>
      </w:r>
      <w:r>
        <w:rPr>
          <w:color w:val="000000"/>
        </w:rPr>
        <w:t xml:space="preserve">    </w:t>
      </w:r>
    </w:p>
    <w:p w14:paraId="3C3CC95D">
      <w:pPr>
        <w:spacing w:line="360" w:lineRule="auto"/>
        <w:textAlignment w:val="center"/>
        <w:rPr>
          <w:color w:val="000000"/>
        </w:rPr>
      </w:pPr>
      <w:r>
        <w:rPr>
          <w:color w:val="000000"/>
        </w:rPr>
        <w:t>（7）</w:t>
      </w:r>
      <w:r>
        <w:rPr>
          <w:rFonts w:ascii="Times New Roman" w:hAnsi="Times New Roman" w:eastAsia="Times New Roman" w:cs="Times New Roman"/>
          <w:color w:val="000000"/>
        </w:rPr>
        <w:t>F</w:t>
      </w:r>
      <w:r>
        <w:object>
          <v:shape id="_x0000_i6614" o:spt="75" alt="学科网(www.zxxk.com)--教育资源门户，提供试卷、教案、课件、论文、素材以及各类教学资源下载，还有大量而丰富的教学相关资讯！" type="#_x0000_t75" style="height:24.75pt;width:18pt;" o:ole="t" filled="f" o:preferrelative="t" stroked="f" coordsize="21600,21600">
            <v:path/>
            <v:fill on="f" focussize="0,0"/>
            <v:stroke on="f"/>
            <v:imagedata r:id="rId9659" o:title="eqIdb640e937983f1e89a86d79b1c6cc8709"/>
            <o:lock v:ext="edit" aspectratio="t"/>
            <w10:wrap type="none"/>
            <w10:anchorlock/>
          </v:shape>
          <o:OLEObject Type="Embed" ProgID="Equation.DSMT4" ShapeID="_x0000_i6614" DrawAspect="Content" ObjectID="_1468081314" r:id="rId9658">
            <o:LockedField>false</o:LockedField>
          </o:OLEObject>
        </w:object>
      </w:r>
      <w:r>
        <w:rPr>
          <w:color w:val="000000"/>
        </w:rPr>
        <w:drawing>
          <wp:inline distT="0" distB="0" distL="114300" distR="114300">
            <wp:extent cx="1676400" cy="790575"/>
            <wp:effectExtent l="0" t="0" r="0" b="1905"/>
            <wp:docPr id="1005" name="图片 1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1005" descr="学科网(www.zxxk.com)--教育资源门户，提供试卷、教案、课件、论文、素材以及各类教学资源下载，还有大量而丰富的教学相关资讯！"/>
                    <pic:cNvPicPr>
                      <a:picLocks noChangeAspect="1"/>
                    </pic:cNvPicPr>
                  </pic:nvPicPr>
                  <pic:blipFill>
                    <a:blip r:embed="rId9660"/>
                    <a:stretch>
                      <a:fillRect/>
                    </a:stretch>
                  </pic:blipFill>
                  <pic:spPr>
                    <a:xfrm>
                      <a:off x="0" y="0"/>
                      <a:ext cx="1676400" cy="790575"/>
                    </a:xfrm>
                    <a:prstGeom prst="rect">
                      <a:avLst/>
                    </a:prstGeom>
                  </pic:spPr>
                </pic:pic>
              </a:graphicData>
            </a:graphic>
          </wp:inline>
        </w:drawing>
      </w:r>
      <w:r>
        <w:object>
          <v:shape id="_x0000_i6615" o:spt="75" alt="学科网(www.zxxk.com)--教育资源门户，提供试卷、教案、课件、论文、素材以及各类教学资源下载，还有大量而丰富的教学相关资讯！" type="#_x0000_t75" style="height:16.15pt;width:31.9pt;" o:ole="t" filled="f" o:preferrelative="t" stroked="f" coordsize="21600,21600">
            <v:path/>
            <v:fill on="f" focussize="0,0"/>
            <v:stroke on="f"/>
            <v:imagedata r:id="rId9662" o:title="eqId9fd157d0a16cc312691cfee43945b59c"/>
            <o:lock v:ext="edit" aspectratio="t"/>
            <w10:wrap type="none"/>
            <w10:anchorlock/>
          </v:shape>
          <o:OLEObject Type="Embed" ProgID="Equation.DSMT4" ShapeID="_x0000_i6615" DrawAspect="Content" ObjectID="_1468081315" r:id="rId9661">
            <o:LockedField>false</o:LockedField>
          </o:OLEObject>
        </w:object>
      </w:r>
      <w:r>
        <w:rPr>
          <w:color w:val="000000"/>
        </w:rPr>
        <w:drawing>
          <wp:inline distT="0" distB="0" distL="114300" distR="114300">
            <wp:extent cx="2543175" cy="1533525"/>
            <wp:effectExtent l="0" t="0" r="1905" b="5715"/>
            <wp:docPr id="1006" name="图片 1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1006" descr="学科网(www.zxxk.com)--教育资源门户，提供试卷、教案、课件、论文、素材以及各类教学资源下载，还有大量而丰富的教学相关资讯！"/>
                    <pic:cNvPicPr>
                      <a:picLocks noChangeAspect="1"/>
                    </pic:cNvPicPr>
                  </pic:nvPicPr>
                  <pic:blipFill>
                    <a:blip r:embed="rId9663"/>
                    <a:stretch>
                      <a:fillRect/>
                    </a:stretch>
                  </pic:blipFill>
                  <pic:spPr>
                    <a:xfrm>
                      <a:off x="0" y="0"/>
                      <a:ext cx="2543175" cy="1533525"/>
                    </a:xfrm>
                    <a:prstGeom prst="rect">
                      <a:avLst/>
                    </a:prstGeom>
                  </pic:spPr>
                </pic:pic>
              </a:graphicData>
            </a:graphic>
          </wp:inline>
        </w:drawing>
      </w:r>
      <w:r>
        <w:object>
          <v:shape id="_x0000_i6616" o:spt="75" alt="学科网(www.zxxk.com)--教育资源门户，提供试卷、教案、课件、论文、素材以及各类教学资源下载，还有大量而丰富的教学相关资讯！" type="#_x0000_t75" style="height:16.15pt;width:33pt;" o:ole="t" filled="f" o:preferrelative="t" stroked="f" coordsize="21600,21600">
            <v:path/>
            <v:fill on="f" focussize="0,0"/>
            <v:stroke on="f"/>
            <v:imagedata r:id="rId9665" o:title="eqId8bd51e8e3b398c62d2515a299d500bbb"/>
            <o:lock v:ext="edit" aspectratio="t"/>
            <w10:wrap type="none"/>
            <w10:anchorlock/>
          </v:shape>
          <o:OLEObject Type="Embed" ProgID="Equation.DSMT4" ShapeID="_x0000_i6616" DrawAspect="Content" ObjectID="_1468081316" r:id="rId9664">
            <o:LockedField>false</o:LockedField>
          </o:OLEObject>
        </w:object>
      </w:r>
      <w:r>
        <w:rPr>
          <w:rFonts w:ascii="Times New Roman" w:hAnsi="Times New Roman" w:eastAsia="Times New Roman" w:cs="Times New Roman"/>
          <w:color w:val="000000"/>
        </w:rPr>
        <w:t>M</w:t>
      </w:r>
    </w:p>
    <w:p w14:paraId="540F0DF1">
      <w:pPr>
        <w:spacing w:line="360" w:lineRule="auto"/>
        <w:textAlignment w:val="center"/>
        <w:rPr>
          <w:color w:val="000000"/>
        </w:rPr>
      </w:pPr>
      <w:r>
        <w:rPr>
          <w:color w:val="2E75B6"/>
        </w:rPr>
        <w:t>【解析】</w:t>
      </w:r>
    </w:p>
    <w:p w14:paraId="4CA6102B">
      <w:pPr>
        <w:spacing w:line="360" w:lineRule="auto"/>
        <w:jc w:val="both"/>
        <w:textAlignment w:val="center"/>
        <w:rPr>
          <w:color w:val="000000"/>
        </w:rPr>
      </w:pPr>
      <w:r>
        <w:rPr>
          <w:color w:val="000000"/>
        </w:rPr>
        <w:t>【分析】</w:t>
      </w:r>
      <w:r>
        <w:rPr>
          <w:rFonts w:ascii="Times New Roman" w:hAnsi="Times New Roman" w:eastAsia="Times New Roman" w:cs="Times New Roman"/>
          <w:color w:val="000000"/>
        </w:rPr>
        <w:t>A</w:t>
      </w:r>
      <w:r>
        <w:rPr>
          <w:rFonts w:ascii="宋体" w:hAnsi="宋体" w:eastAsia="宋体" w:cs="宋体"/>
          <w:color w:val="000000"/>
        </w:rPr>
        <w:t>发生催化氧化生成</w:t>
      </w:r>
      <w:r>
        <w:rPr>
          <w:rFonts w:ascii="Times New Roman" w:hAnsi="Times New Roman" w:eastAsia="Times New Roman" w:cs="Times New Roman"/>
          <w:color w:val="000000"/>
        </w:rPr>
        <w:t>B</w:t>
      </w:r>
      <w:r>
        <w:rPr>
          <w:rFonts w:ascii="宋体" w:hAnsi="宋体" w:eastAsia="宋体" w:cs="宋体"/>
          <w:color w:val="000000"/>
        </w:rPr>
        <w:t>，</w:t>
      </w:r>
      <w:r>
        <w:rPr>
          <w:rFonts w:ascii="Times New Roman" w:hAnsi="Times New Roman" w:eastAsia="Times New Roman" w:cs="Times New Roman"/>
          <w:color w:val="000000"/>
        </w:rPr>
        <w:t>B</w:t>
      </w:r>
      <w:r>
        <w:rPr>
          <w:rFonts w:ascii="宋体" w:hAnsi="宋体" w:eastAsia="宋体" w:cs="宋体"/>
          <w:color w:val="000000"/>
        </w:rPr>
        <w:t>与</w:t>
      </w:r>
      <w:r>
        <w:rPr>
          <w:rFonts w:ascii="Times New Roman" w:hAnsi="Times New Roman" w:eastAsia="Times New Roman" w:cs="Times New Roman"/>
          <w:color w:val="000000"/>
        </w:rPr>
        <w:t>C</w:t>
      </w:r>
      <w:r>
        <w:rPr>
          <w:rFonts w:ascii="宋体" w:hAnsi="宋体" w:eastAsia="宋体" w:cs="宋体"/>
          <w:color w:val="000000"/>
        </w:rPr>
        <w:t>发生反应生成</w:t>
      </w:r>
      <w:r>
        <w:rPr>
          <w:rFonts w:ascii="Times New Roman" w:hAnsi="Times New Roman" w:eastAsia="Times New Roman" w:cs="Times New Roman"/>
          <w:color w:val="000000"/>
        </w:rPr>
        <w:t>E</w:t>
      </w:r>
      <w:r>
        <w:rPr>
          <w:rFonts w:ascii="宋体" w:hAnsi="宋体" w:eastAsia="宋体" w:cs="宋体"/>
          <w:color w:val="000000"/>
        </w:rPr>
        <w:t>，</w:t>
      </w:r>
      <w:r>
        <w:rPr>
          <w:rFonts w:ascii="Times New Roman" w:hAnsi="Times New Roman" w:eastAsia="Times New Roman" w:cs="Times New Roman"/>
          <w:color w:val="000000"/>
        </w:rPr>
        <w:t>E</w:t>
      </w:r>
      <w:r>
        <w:rPr>
          <w:rFonts w:ascii="宋体" w:hAnsi="宋体" w:eastAsia="宋体" w:cs="宋体"/>
          <w:color w:val="000000"/>
        </w:rPr>
        <w:t>经两步反应生成</w:t>
      </w:r>
      <w:r>
        <w:rPr>
          <w:rFonts w:ascii="Times New Roman" w:hAnsi="Times New Roman" w:eastAsia="Times New Roman" w:cs="Times New Roman"/>
          <w:color w:val="000000"/>
        </w:rPr>
        <w:t>F</w:t>
      </w:r>
      <w:r>
        <w:rPr>
          <w:rFonts w:ascii="宋体" w:hAnsi="宋体" w:eastAsia="宋体" w:cs="宋体"/>
          <w:color w:val="000000"/>
        </w:rPr>
        <w:t>，</w:t>
      </w:r>
      <w:r>
        <w:rPr>
          <w:rFonts w:ascii="Times New Roman" w:hAnsi="Times New Roman" w:eastAsia="Times New Roman" w:cs="Times New Roman"/>
          <w:color w:val="000000"/>
        </w:rPr>
        <w:t>F</w:t>
      </w:r>
      <w:r>
        <w:rPr>
          <w:rFonts w:ascii="宋体" w:hAnsi="宋体" w:eastAsia="宋体" w:cs="宋体"/>
          <w:color w:val="000000"/>
        </w:rPr>
        <w:t>与</w:t>
      </w:r>
      <w:r>
        <w:rPr>
          <w:rFonts w:ascii="Times New Roman" w:hAnsi="Times New Roman" w:eastAsia="Times New Roman" w:cs="Times New Roman"/>
          <w:color w:val="000000"/>
        </w:rPr>
        <w:t>G</w:t>
      </w:r>
      <w:r>
        <w:rPr>
          <w:rFonts w:ascii="宋体" w:hAnsi="宋体" w:eastAsia="宋体" w:cs="宋体"/>
          <w:color w:val="000000"/>
        </w:rPr>
        <w:t>发生取代反应生成</w:t>
      </w:r>
      <w:r>
        <w:rPr>
          <w:rFonts w:ascii="Times New Roman" w:hAnsi="Times New Roman" w:eastAsia="Times New Roman" w:cs="Times New Roman"/>
          <w:color w:val="000000"/>
        </w:rPr>
        <w:t>J</w:t>
      </w:r>
      <w:r>
        <w:rPr>
          <w:rFonts w:ascii="宋体" w:hAnsi="宋体" w:eastAsia="宋体" w:cs="宋体"/>
          <w:color w:val="000000"/>
        </w:rPr>
        <w:t>，根据已知信息，</w:t>
      </w:r>
      <w:r>
        <w:rPr>
          <w:rFonts w:ascii="Times New Roman" w:hAnsi="Times New Roman" w:eastAsia="Times New Roman" w:cs="Times New Roman"/>
          <w:color w:val="000000"/>
        </w:rPr>
        <w:t>J</w:t>
      </w:r>
      <w:r>
        <w:rPr>
          <w:rFonts w:ascii="宋体" w:hAnsi="宋体" w:eastAsia="宋体" w:cs="宋体"/>
          <w:color w:val="000000"/>
        </w:rPr>
        <w:t>发生反应生成</w:t>
      </w:r>
      <w:r>
        <w:rPr>
          <w:rFonts w:ascii="Times New Roman" w:hAnsi="Times New Roman" w:eastAsia="Times New Roman" w:cs="Times New Roman"/>
          <w:color w:val="000000"/>
        </w:rPr>
        <w:t>K</w:t>
      </w:r>
      <w:r>
        <w:rPr>
          <w:rFonts w:ascii="宋体" w:hAnsi="宋体" w:eastAsia="宋体" w:cs="宋体"/>
          <w:color w:val="000000"/>
        </w:rPr>
        <w:t>，结构简式：</w:t>
      </w:r>
      <w:r>
        <w:rPr>
          <w:color w:val="000000"/>
        </w:rPr>
        <w:drawing>
          <wp:inline distT="0" distB="0" distL="114300" distR="114300">
            <wp:extent cx="1266825" cy="609600"/>
            <wp:effectExtent l="0" t="0" r="13335" b="0"/>
            <wp:docPr id="1007" name="图片 1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007" descr="学科网(www.zxxk.com)--教育资源门户，提供试卷、教案、课件、论文、素材以及各类教学资源下载，还有大量而丰富的教学相关资讯！"/>
                    <pic:cNvPicPr>
                      <a:picLocks noChangeAspect="1"/>
                    </pic:cNvPicPr>
                  </pic:nvPicPr>
                  <pic:blipFill>
                    <a:blip r:embed="rId9666"/>
                    <a:stretch>
                      <a:fillRect/>
                    </a:stretch>
                  </pic:blipFill>
                  <pic:spPr>
                    <a:xfrm>
                      <a:off x="0" y="0"/>
                      <a:ext cx="1266825" cy="609600"/>
                    </a:xfrm>
                    <a:prstGeom prst="rect">
                      <a:avLst/>
                    </a:prstGeom>
                  </pic:spPr>
                </pic:pic>
              </a:graphicData>
            </a:graphic>
          </wp:inline>
        </w:drawing>
      </w:r>
      <w:r>
        <w:rPr>
          <w:rFonts w:ascii="宋体" w:hAnsi="宋体" w:eastAsia="宋体" w:cs="宋体"/>
          <w:color w:val="000000"/>
        </w:rPr>
        <w:t>，</w:t>
      </w:r>
      <w:r>
        <w:rPr>
          <w:rFonts w:ascii="Times New Roman" w:hAnsi="Times New Roman" w:eastAsia="Times New Roman" w:cs="Times New Roman"/>
          <w:color w:val="000000"/>
        </w:rPr>
        <w:t>K</w:t>
      </w:r>
      <w:r>
        <w:rPr>
          <w:rFonts w:ascii="宋体" w:hAnsi="宋体" w:eastAsia="宋体" w:cs="宋体"/>
          <w:color w:val="000000"/>
        </w:rPr>
        <w:t>与</w:t>
      </w:r>
      <w:r>
        <w:rPr>
          <w:rFonts w:ascii="Times New Roman" w:hAnsi="Times New Roman" w:eastAsia="Times New Roman" w:cs="Times New Roman"/>
          <w:color w:val="000000"/>
        </w:rPr>
        <w:t>L</w:t>
      </w:r>
      <w:r>
        <w:rPr>
          <w:rFonts w:ascii="宋体" w:hAnsi="宋体" w:eastAsia="宋体" w:cs="宋体"/>
          <w:color w:val="000000"/>
        </w:rPr>
        <w:t>发生加成反应生成</w:t>
      </w:r>
      <w:r>
        <w:rPr>
          <w:rFonts w:ascii="Times New Roman" w:hAnsi="Times New Roman" w:eastAsia="Times New Roman" w:cs="Times New Roman"/>
          <w:color w:val="000000"/>
        </w:rPr>
        <w:t>M</w:t>
      </w:r>
      <w:r>
        <w:rPr>
          <w:rFonts w:ascii="宋体" w:hAnsi="宋体" w:eastAsia="宋体" w:cs="宋体"/>
          <w:color w:val="000000"/>
        </w:rPr>
        <w:t>。</w:t>
      </w:r>
    </w:p>
    <w:p w14:paraId="7867B5AE">
      <w:pPr>
        <w:spacing w:line="360" w:lineRule="auto"/>
        <w:jc w:val="both"/>
        <w:textAlignment w:val="center"/>
        <w:rPr>
          <w:color w:val="000000"/>
        </w:rPr>
      </w:pPr>
      <w:r>
        <w:rPr>
          <w:color w:val="000000"/>
        </w:rPr>
        <w:t>【小问1详解】</w:t>
      </w:r>
    </w:p>
    <w:p w14:paraId="241B157E">
      <w:pPr>
        <w:spacing w:line="360" w:lineRule="auto"/>
        <w:jc w:val="left"/>
        <w:textAlignment w:val="center"/>
        <w:rPr>
          <w:color w:val="000000"/>
        </w:rPr>
      </w:pPr>
      <w:r>
        <w:rPr>
          <w:rFonts w:ascii="宋体" w:hAnsi="宋体" w:eastAsia="宋体" w:cs="宋体"/>
          <w:color w:val="000000"/>
        </w:rPr>
        <w:t>根据分析可知，</w:t>
      </w:r>
      <w:r>
        <w:rPr>
          <w:rFonts w:ascii="Times New Roman" w:hAnsi="Times New Roman" w:eastAsia="Times New Roman" w:cs="Times New Roman"/>
          <w:color w:val="000000"/>
        </w:rPr>
        <w:t>A→B</w:t>
      </w:r>
      <w:r>
        <w:rPr>
          <w:rFonts w:ascii="宋体" w:hAnsi="宋体" w:eastAsia="宋体" w:cs="宋体"/>
          <w:color w:val="000000"/>
        </w:rPr>
        <w:t>的反应类型为氧化反应；</w:t>
      </w:r>
    </w:p>
    <w:p w14:paraId="65143800">
      <w:pPr>
        <w:spacing w:line="360" w:lineRule="auto"/>
        <w:jc w:val="left"/>
        <w:textAlignment w:val="center"/>
        <w:rPr>
          <w:color w:val="000000"/>
        </w:rPr>
      </w:pPr>
      <w:r>
        <w:rPr>
          <w:color w:val="000000"/>
        </w:rPr>
        <w:t>【小问2详解】</w:t>
      </w:r>
    </w:p>
    <w:p w14:paraId="61A6B68A">
      <w:pPr>
        <w:spacing w:line="360" w:lineRule="auto"/>
        <w:jc w:val="left"/>
        <w:textAlignment w:val="center"/>
        <w:rPr>
          <w:color w:val="000000"/>
        </w:rPr>
      </w:pPr>
      <w:r>
        <w:rPr>
          <w:rFonts w:ascii="Times New Roman" w:hAnsi="Times New Roman" w:eastAsia="Times New Roman" w:cs="Times New Roman"/>
          <w:color w:val="000000"/>
        </w:rPr>
        <w:t>B</w:t>
      </w:r>
      <w:r>
        <w:rPr>
          <w:rFonts w:ascii="宋体" w:hAnsi="宋体" w:eastAsia="宋体" w:cs="宋体"/>
          <w:color w:val="000000"/>
        </w:rPr>
        <w:t>分子中含醛基和羟基；</w:t>
      </w:r>
    </w:p>
    <w:p w14:paraId="2473A002">
      <w:pPr>
        <w:spacing w:line="360" w:lineRule="auto"/>
        <w:jc w:val="left"/>
        <w:textAlignment w:val="center"/>
        <w:rPr>
          <w:color w:val="000000"/>
        </w:rPr>
      </w:pPr>
      <w:r>
        <w:rPr>
          <w:color w:val="000000"/>
        </w:rPr>
        <w:t>【小问3详解】</w:t>
      </w:r>
    </w:p>
    <w:p w14:paraId="59F60904">
      <w:pPr>
        <w:spacing w:line="360" w:lineRule="auto"/>
        <w:jc w:val="left"/>
        <w:textAlignment w:val="center"/>
        <w:rPr>
          <w:color w:val="000000"/>
        </w:rPr>
      </w:pPr>
      <w:r>
        <w:rPr>
          <w:rFonts w:ascii="宋体" w:hAnsi="宋体" w:eastAsia="宋体" w:cs="宋体"/>
          <w:color w:val="000000"/>
        </w:rPr>
        <w:t>硝基取代甲烷分子中的一个氢原子，形成硝基甲烷；</w:t>
      </w:r>
    </w:p>
    <w:p w14:paraId="13820787">
      <w:pPr>
        <w:spacing w:line="360" w:lineRule="auto"/>
        <w:jc w:val="left"/>
        <w:textAlignment w:val="center"/>
        <w:rPr>
          <w:color w:val="000000"/>
        </w:rPr>
      </w:pPr>
      <w:r>
        <w:rPr>
          <w:color w:val="000000"/>
        </w:rPr>
        <w:t>【小问4详解】</w:t>
      </w:r>
    </w:p>
    <w:p w14:paraId="008909E2">
      <w:pPr>
        <w:spacing w:line="360" w:lineRule="auto"/>
        <w:jc w:val="left"/>
        <w:textAlignment w:val="center"/>
        <w:rPr>
          <w:color w:val="000000"/>
        </w:rPr>
      </w:pPr>
      <w:r>
        <w:object>
          <v:shape id="_x0000_i6617" o:spt="75" alt="学科网(www.zxxk.com)--教育资源门户，提供试卷、教案、课件、论文、素材以及各类教学资源下载，还有大量而丰富的教学相关资讯！" type="#_x0000_t75" style="height:18.25pt;width:42.1pt;" o:ole="t" filled="f" o:preferrelative="t" stroked="f" coordsize="21600,21600">
            <v:path/>
            <v:fill on="f" focussize="0,0"/>
            <v:stroke on="f"/>
            <v:imagedata r:id="rId9668" o:title="eqId44d504b191ecea04b9492002a5594e45"/>
            <o:lock v:ext="edit" aspectratio="t"/>
            <w10:wrap type="none"/>
            <w10:anchorlock/>
          </v:shape>
          <o:OLEObject Type="Embed" ProgID="Equation.DSMT4" ShapeID="_x0000_i6617" DrawAspect="Content" ObjectID="_1468081317" r:id="rId9667">
            <o:LockedField>false</o:LockedField>
          </o:OLEObject>
        </w:object>
      </w:r>
      <w:r>
        <w:rPr>
          <w:rFonts w:ascii="宋体" w:hAnsi="宋体" w:eastAsia="宋体" w:cs="宋体"/>
          <w:color w:val="000000"/>
        </w:rPr>
        <w:t>与</w:t>
      </w:r>
      <w:r>
        <w:object>
          <v:shape id="_x0000_i6618" o:spt="75" alt="学科网(www.zxxk.com)--教育资源门户，提供试卷、教案、课件、论文、素材以及各类教学资源下载，还有大量而丰富的教学相关资讯！" type="#_x0000_t75" style="height:17.75pt;width:58.05pt;" o:ole="t" filled="f" o:preferrelative="t" stroked="f" coordsize="21600,21600">
            <v:path/>
            <v:fill on="f" focussize="0,0"/>
            <v:stroke on="f"/>
            <v:imagedata r:id="rId9645" o:title="eqIda676689e1bf6d8632e773f67150d6210"/>
            <o:lock v:ext="edit" aspectratio="t"/>
            <w10:wrap type="none"/>
            <w10:anchorlock/>
          </v:shape>
          <o:OLEObject Type="Embed" ProgID="Equation.DSMT4" ShapeID="_x0000_i6618" DrawAspect="Content" ObjectID="_1468081318" r:id="rId9669">
            <o:LockedField>false</o:LockedField>
          </o:OLEObject>
        </w:object>
      </w:r>
      <w:r>
        <w:rPr>
          <w:rFonts w:ascii="宋体" w:hAnsi="宋体" w:eastAsia="宋体" w:cs="宋体"/>
          <w:color w:val="000000"/>
        </w:rPr>
        <w:t>在酸催化和加热条件下发生反应，符合酯化反应规律，化学方程式：</w:t>
      </w:r>
      <w:r>
        <w:object>
          <v:shape id="_x0000_i6619" o:spt="75" alt="学科网(www.zxxk.com)--教育资源门户，提供试卷、教案、课件、论文、素材以及各类教学资源下载，还有大量而丰富的教学相关资讯！" type="#_x0000_t75" style="height:22.9pt;width:241.15pt;" o:ole="t" filled="f" o:preferrelative="t" stroked="f" coordsize="21600,21600">
            <v:path/>
            <v:fill on="f" focussize="0,0"/>
            <v:stroke on="f"/>
            <v:imagedata r:id="rId9655" o:title="eqIda4314f3d19056dbbcaf26697e9477bab"/>
            <o:lock v:ext="edit" aspectratio="t"/>
            <w10:wrap type="none"/>
            <w10:anchorlock/>
          </v:shape>
          <o:OLEObject Type="Embed" ProgID="Equation.DSMT4" ShapeID="_x0000_i6619" DrawAspect="Content" ObjectID="_1468081319" r:id="rId9670">
            <o:LockedField>false</o:LockedField>
          </o:OLEObject>
        </w:object>
      </w:r>
      <w:r>
        <w:rPr>
          <w:rFonts w:ascii="宋体" w:hAnsi="宋体" w:eastAsia="宋体" w:cs="宋体"/>
          <w:color w:val="000000"/>
        </w:rPr>
        <w:t>；</w:t>
      </w:r>
    </w:p>
    <w:p w14:paraId="345DEA86">
      <w:pPr>
        <w:spacing w:line="360" w:lineRule="auto"/>
        <w:jc w:val="left"/>
        <w:textAlignment w:val="center"/>
        <w:rPr>
          <w:color w:val="000000"/>
        </w:rPr>
      </w:pPr>
      <w:r>
        <w:rPr>
          <w:color w:val="000000"/>
        </w:rPr>
        <w:t>【小问5详解】</w:t>
      </w:r>
    </w:p>
    <w:p w14:paraId="03774C45">
      <w:pPr>
        <w:spacing w:line="360" w:lineRule="auto"/>
        <w:jc w:val="left"/>
        <w:textAlignment w:val="center"/>
        <w:rPr>
          <w:color w:val="000000"/>
        </w:rPr>
      </w:pPr>
      <w:r>
        <w:rPr>
          <w:rFonts w:ascii="宋体" w:hAnsi="宋体" w:eastAsia="宋体" w:cs="宋体"/>
          <w:color w:val="000000"/>
        </w:rPr>
        <w:t>根据分析可知，</w:t>
      </w:r>
      <w:r>
        <w:rPr>
          <w:rFonts w:ascii="Times New Roman" w:hAnsi="Times New Roman" w:eastAsia="Times New Roman" w:cs="Times New Roman"/>
          <w:color w:val="000000"/>
        </w:rPr>
        <w:t>K</w:t>
      </w:r>
      <w:r>
        <w:rPr>
          <w:rFonts w:ascii="宋体" w:hAnsi="宋体" w:eastAsia="宋体" w:cs="宋体"/>
          <w:color w:val="000000"/>
        </w:rPr>
        <w:t>结构简式：</w:t>
      </w:r>
      <w:r>
        <w:rPr>
          <w:color w:val="000000"/>
        </w:rPr>
        <w:drawing>
          <wp:inline distT="0" distB="0" distL="114300" distR="114300">
            <wp:extent cx="1438275" cy="695325"/>
            <wp:effectExtent l="0" t="0" r="9525" b="5715"/>
            <wp:docPr id="1008" name="图片 1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008" descr="学科网(www.zxxk.com)--教育资源门户，提供试卷、教案、课件、论文、素材以及各类教学资源下载，还有大量而丰富的教学相关资讯！"/>
                    <pic:cNvPicPr>
                      <a:picLocks noChangeAspect="1"/>
                    </pic:cNvPicPr>
                  </pic:nvPicPr>
                  <pic:blipFill>
                    <a:blip r:embed="rId9671"/>
                    <a:stretch>
                      <a:fillRect/>
                    </a:stretch>
                  </pic:blipFill>
                  <pic:spPr>
                    <a:xfrm>
                      <a:off x="0" y="0"/>
                      <a:ext cx="1438275" cy="695325"/>
                    </a:xfrm>
                    <a:prstGeom prst="rect">
                      <a:avLst/>
                    </a:prstGeom>
                  </pic:spPr>
                </pic:pic>
              </a:graphicData>
            </a:graphic>
          </wp:inline>
        </w:drawing>
      </w:r>
      <w:r>
        <w:rPr>
          <w:rFonts w:ascii="宋体" w:hAnsi="宋体" w:eastAsia="宋体" w:cs="宋体"/>
          <w:color w:val="000000"/>
        </w:rPr>
        <w:t>；</w:t>
      </w:r>
    </w:p>
    <w:p w14:paraId="215E6A8E">
      <w:pPr>
        <w:spacing w:line="360" w:lineRule="auto"/>
        <w:jc w:val="left"/>
        <w:textAlignment w:val="center"/>
        <w:rPr>
          <w:color w:val="000000"/>
        </w:rPr>
      </w:pPr>
      <w:r>
        <w:rPr>
          <w:color w:val="000000"/>
        </w:rPr>
        <w:t>【小问6详解】</w:t>
      </w:r>
    </w:p>
    <w:p w14:paraId="2D460637">
      <w:pPr>
        <w:spacing w:line="360" w:lineRule="auto"/>
        <w:jc w:val="left"/>
        <w:textAlignment w:val="center"/>
        <w:rPr>
          <w:color w:val="000000"/>
        </w:rPr>
      </w:pPr>
      <w:r>
        <w:object>
          <v:shape id="_x0000_i6620" o:spt="75" alt="学科网(www.zxxk.com)--教育资源门户，提供试卷、教案、课件、论文、素材以及各类教学资源下载，还有大量而丰富的教学相关资讯！" type="#_x0000_t75" style="height:20.4pt;width:58.05pt;" o:ole="t" filled="f" o:preferrelative="t" stroked="f" coordsize="21600,21600">
            <v:path/>
            <v:fill on="f" focussize="0,0"/>
            <v:stroke on="f"/>
            <v:imagedata r:id="rId9673" o:title="eqIdd708c9ffea95fac32886194eb48d0848"/>
            <o:lock v:ext="edit" aspectratio="t"/>
            <w10:wrap type="none"/>
            <w10:anchorlock/>
          </v:shape>
          <o:OLEObject Type="Embed" ProgID="Equation.DSMT4" ShapeID="_x0000_i6620" DrawAspect="Content" ObjectID="_1468081320" r:id="rId9672">
            <o:LockedField>false</o:LockedField>
          </o:OLEObject>
        </w:object>
      </w:r>
      <w:r>
        <w:rPr>
          <w:rFonts w:ascii="宋体" w:hAnsi="宋体" w:eastAsia="宋体" w:cs="宋体"/>
          <w:color w:val="000000"/>
        </w:rPr>
        <w:t>的同分异构体能满足：</w:t>
      </w:r>
      <w:r>
        <w:rPr>
          <w:rFonts w:ascii="Times New Roman" w:hAnsi="Times New Roman" w:eastAsia="Times New Roman" w:cs="Times New Roman"/>
          <w:color w:val="000000"/>
        </w:rPr>
        <w:t>(i)</w:t>
      </w:r>
      <w:r>
        <w:rPr>
          <w:rFonts w:ascii="宋体" w:hAnsi="宋体" w:eastAsia="宋体" w:cs="宋体"/>
          <w:color w:val="000000"/>
        </w:rPr>
        <w:t>含环戊烷基：</w:t>
      </w:r>
      <w:r>
        <w:rPr>
          <w:rFonts w:ascii="Times New Roman" w:hAnsi="Times New Roman" w:eastAsia="Times New Roman" w:cs="Times New Roman"/>
          <w:color w:val="000000"/>
        </w:rPr>
        <w:t>(ii)</w:t>
      </w:r>
      <w:r>
        <w:rPr>
          <w:rFonts w:ascii="宋体" w:hAnsi="宋体" w:eastAsia="宋体" w:cs="宋体"/>
          <w:color w:val="000000"/>
        </w:rPr>
        <w:t>含两个甲基：</w:t>
      </w:r>
      <w:r>
        <w:rPr>
          <w:rFonts w:ascii="Times New Roman" w:hAnsi="Times New Roman" w:eastAsia="Times New Roman" w:cs="Times New Roman"/>
          <w:color w:val="000000"/>
        </w:rPr>
        <w:t>(iii)</w:t>
      </w:r>
      <w:r>
        <w:rPr>
          <w:rFonts w:ascii="宋体" w:hAnsi="宋体" w:eastAsia="宋体" w:cs="宋体"/>
          <w:color w:val="000000"/>
        </w:rPr>
        <w:t>含碳氧双键，①若环戊烷基上连接</w:t>
      </w:r>
      <w:r>
        <w:rPr>
          <w:rFonts w:ascii="Times New Roman" w:hAnsi="Times New Roman" w:eastAsia="Times New Roman" w:cs="Times New Roman"/>
          <w:color w:val="000000"/>
        </w:rPr>
        <w:t>2</w:t>
      </w:r>
      <w:r>
        <w:rPr>
          <w:rFonts w:ascii="宋体" w:hAnsi="宋体" w:eastAsia="宋体" w:cs="宋体"/>
          <w:color w:val="000000"/>
        </w:rPr>
        <w:t>个取代基，</w:t>
      </w:r>
      <w:r>
        <w:rPr>
          <w:color w:val="000000"/>
        </w:rPr>
        <w:drawing>
          <wp:inline distT="0" distB="0" distL="114300" distR="114300">
            <wp:extent cx="962025" cy="866775"/>
            <wp:effectExtent l="0" t="0" r="13335" b="0"/>
            <wp:docPr id="1009" name="图片 1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1009" descr="学科网(www.zxxk.com)--教育资源门户，提供试卷、教案、课件、论文、素材以及各类教学资源下载，还有大量而丰富的教学相关资讯！"/>
                    <pic:cNvPicPr>
                      <a:picLocks noChangeAspect="1"/>
                    </pic:cNvPicPr>
                  </pic:nvPicPr>
                  <pic:blipFill>
                    <a:blip r:embed="rId9674"/>
                    <a:stretch>
                      <a:fillRect/>
                    </a:stretch>
                  </pic:blipFill>
                  <pic:spPr>
                    <a:xfrm>
                      <a:off x="0" y="0"/>
                      <a:ext cx="962025" cy="86677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数字代表甲基取代位置</w:t>
      </w:r>
      <w:r>
        <w:rPr>
          <w:rFonts w:ascii="Times New Roman" w:hAnsi="Times New Roman" w:eastAsia="Times New Roman" w:cs="Times New Roman"/>
          <w:color w:val="000000"/>
        </w:rPr>
        <w:t>)</w:t>
      </w:r>
      <w:r>
        <w:rPr>
          <w:rFonts w:ascii="宋体" w:hAnsi="宋体" w:eastAsia="宋体" w:cs="宋体"/>
          <w:color w:val="000000"/>
        </w:rPr>
        <w:t>有</w:t>
      </w:r>
      <w:r>
        <w:rPr>
          <w:rFonts w:ascii="Times New Roman" w:hAnsi="Times New Roman" w:eastAsia="Times New Roman" w:cs="Times New Roman"/>
          <w:color w:val="000000"/>
        </w:rPr>
        <w:t>5</w:t>
      </w:r>
      <w:r>
        <w:rPr>
          <w:rFonts w:ascii="宋体" w:hAnsi="宋体" w:eastAsia="宋体" w:cs="宋体"/>
          <w:color w:val="000000"/>
        </w:rPr>
        <w:t>种结构；②若环戊烷基上连接</w:t>
      </w:r>
      <w:r>
        <w:rPr>
          <w:rFonts w:ascii="Times New Roman" w:hAnsi="Times New Roman" w:eastAsia="Times New Roman" w:cs="Times New Roman"/>
          <w:color w:val="000000"/>
        </w:rPr>
        <w:t>3</w:t>
      </w:r>
      <w:r>
        <w:rPr>
          <w:rFonts w:ascii="宋体" w:hAnsi="宋体" w:eastAsia="宋体" w:cs="宋体"/>
          <w:color w:val="000000"/>
        </w:rPr>
        <w:t>个取代基，分别为</w:t>
      </w:r>
      <w:r>
        <w:rPr>
          <w:rFonts w:ascii="Times New Roman" w:hAnsi="Times New Roman" w:eastAsia="Times New Roman" w:cs="Times New Roman"/>
          <w:color w:val="000000"/>
        </w:rPr>
        <w:t>2</w:t>
      </w:r>
      <w:r>
        <w:rPr>
          <w:rFonts w:ascii="宋体" w:hAnsi="宋体" w:eastAsia="宋体" w:cs="宋体"/>
          <w:color w:val="000000"/>
        </w:rPr>
        <w:t>个甲基和</w:t>
      </w:r>
      <w:r>
        <w:rPr>
          <w:rFonts w:ascii="Times New Roman" w:hAnsi="Times New Roman" w:eastAsia="Times New Roman" w:cs="Times New Roman"/>
          <w:color w:val="000000"/>
        </w:rPr>
        <w:t>1</w:t>
      </w:r>
      <w:r>
        <w:rPr>
          <w:rFonts w:ascii="宋体" w:hAnsi="宋体" w:eastAsia="宋体" w:cs="宋体"/>
          <w:color w:val="000000"/>
        </w:rPr>
        <w:t>个醛基，</w:t>
      </w:r>
      <w:r>
        <w:rPr>
          <w:color w:val="000000"/>
        </w:rPr>
        <w:drawing>
          <wp:inline distT="0" distB="0" distL="114300" distR="114300">
            <wp:extent cx="1171575" cy="828675"/>
            <wp:effectExtent l="0" t="0" r="1905" b="0"/>
            <wp:docPr id="1010" name="图片 1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010" descr="学科网(www.zxxk.com)--教育资源门户，提供试卷、教案、课件、论文、素材以及各类教学资源下载，还有大量而丰富的教学相关资讯！"/>
                    <pic:cNvPicPr>
                      <a:picLocks noChangeAspect="1"/>
                    </pic:cNvPicPr>
                  </pic:nvPicPr>
                  <pic:blipFill>
                    <a:blip r:embed="rId9675"/>
                    <a:stretch>
                      <a:fillRect/>
                    </a:stretch>
                  </pic:blipFill>
                  <pic:spPr>
                    <a:xfrm>
                      <a:off x="0" y="0"/>
                      <a:ext cx="1171575" cy="828675"/>
                    </a:xfrm>
                    <a:prstGeom prst="rect">
                      <a:avLst/>
                    </a:prstGeom>
                  </pic:spPr>
                </pic:pic>
              </a:graphicData>
            </a:graphic>
          </wp:inline>
        </w:drawing>
      </w:r>
      <w:r>
        <w:rPr>
          <w:rFonts w:ascii="宋体" w:hAnsi="宋体" w:eastAsia="宋体" w:cs="宋体"/>
          <w:color w:val="000000"/>
        </w:rPr>
        <w:t>、</w:t>
      </w:r>
      <w:r>
        <w:rPr>
          <w:color w:val="000000"/>
        </w:rPr>
        <w:drawing>
          <wp:inline distT="0" distB="0" distL="114300" distR="114300">
            <wp:extent cx="1066800" cy="866775"/>
            <wp:effectExtent l="0" t="0" r="0" b="1905"/>
            <wp:docPr id="1011" name="图片 1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11" descr="学科网(www.zxxk.com)--教育资源门户，提供试卷、教案、课件、论文、素材以及各类教学资源下载，还有大量而丰富的教学相关资讯！"/>
                    <pic:cNvPicPr>
                      <a:picLocks noChangeAspect="1"/>
                    </pic:cNvPicPr>
                  </pic:nvPicPr>
                  <pic:blipFill>
                    <a:blip r:embed="rId9676"/>
                    <a:stretch>
                      <a:fillRect/>
                    </a:stretch>
                  </pic:blipFill>
                  <pic:spPr>
                    <a:xfrm>
                      <a:off x="0" y="0"/>
                      <a:ext cx="1066800" cy="866775"/>
                    </a:xfrm>
                    <a:prstGeom prst="rect">
                      <a:avLst/>
                    </a:prstGeom>
                  </pic:spPr>
                </pic:pic>
              </a:graphicData>
            </a:graphic>
          </wp:inline>
        </w:drawing>
      </w:r>
      <w:r>
        <w:rPr>
          <w:rFonts w:ascii="Times New Roman" w:hAnsi="Times New Roman" w:eastAsia="Times New Roman" w:cs="Times New Roman"/>
          <w:color w:val="000000"/>
        </w:rPr>
        <w:t>(</w:t>
      </w:r>
      <w:r>
        <w:rPr>
          <w:rFonts w:ascii="宋体" w:hAnsi="宋体" w:eastAsia="宋体" w:cs="宋体"/>
          <w:color w:val="000000"/>
        </w:rPr>
        <w:t>数字代表醛基取代位置</w:t>
      </w:r>
      <w:r>
        <w:rPr>
          <w:rFonts w:ascii="Times New Roman" w:hAnsi="Times New Roman" w:eastAsia="Times New Roman" w:cs="Times New Roman"/>
          <w:color w:val="000000"/>
        </w:rPr>
        <w:t>)</w:t>
      </w:r>
      <w:r>
        <w:rPr>
          <w:rFonts w:ascii="宋体" w:hAnsi="宋体" w:eastAsia="宋体" w:cs="宋体"/>
          <w:color w:val="000000"/>
        </w:rPr>
        <w:t>有</w:t>
      </w:r>
      <w:r>
        <w:rPr>
          <w:rFonts w:ascii="Times New Roman" w:hAnsi="Times New Roman" w:eastAsia="Times New Roman" w:cs="Times New Roman"/>
          <w:color w:val="000000"/>
        </w:rPr>
        <w:t>6</w:t>
      </w:r>
      <w:r>
        <w:rPr>
          <w:rFonts w:ascii="宋体" w:hAnsi="宋体" w:eastAsia="宋体" w:cs="宋体"/>
          <w:color w:val="000000"/>
        </w:rPr>
        <w:t>种结构，共计有</w:t>
      </w:r>
      <w:r>
        <w:rPr>
          <w:rFonts w:ascii="Times New Roman" w:hAnsi="Times New Roman" w:eastAsia="Times New Roman" w:cs="Times New Roman"/>
          <w:color w:val="000000"/>
        </w:rPr>
        <w:t>11</w:t>
      </w:r>
      <w:r>
        <w:rPr>
          <w:rFonts w:ascii="宋体" w:hAnsi="宋体" w:eastAsia="宋体" w:cs="宋体"/>
          <w:color w:val="000000"/>
        </w:rPr>
        <w:t>种同分异构体；核磁共振氢谱显示五组峰</w:t>
      </w:r>
      <w:r>
        <w:rPr>
          <w:rFonts w:ascii="Times New Roman" w:hAnsi="Times New Roman" w:eastAsia="Times New Roman" w:cs="Times New Roman"/>
          <w:color w:val="000000"/>
        </w:rPr>
        <w:t>(</w:t>
      </w:r>
      <w:r>
        <w:rPr>
          <w:rFonts w:ascii="宋体" w:hAnsi="宋体" w:eastAsia="宋体" w:cs="宋体"/>
          <w:color w:val="000000"/>
        </w:rPr>
        <w:t>峰面积比为</w:t>
      </w:r>
      <w:r>
        <w:object>
          <v:shape id="_x0000_i6621" o:spt="75" alt="学科网(www.zxxk.com)--教育资源门户，提供试卷、教案、课件、论文、素材以及各类教学资源下载，还有大量而丰富的教学相关资讯！" type="#_x0000_t75" style="height:13.95pt;width:45.15pt;" o:ole="t" filled="f" o:preferrelative="t" stroked="f" coordsize="21600,21600">
            <v:path/>
            <v:fill on="f" focussize="0,0"/>
            <v:stroke on="f"/>
            <v:imagedata r:id="rId9649" o:title="eqId0b3abcd679e63d375c1ed85753eebb08"/>
            <o:lock v:ext="edit" aspectratio="t"/>
            <w10:wrap type="none"/>
            <w10:anchorlock/>
          </v:shape>
          <o:OLEObject Type="Embed" ProgID="Equation.DSMT4" ShapeID="_x0000_i6621" DrawAspect="Content" ObjectID="_1468081321" r:id="rId9677">
            <o:LockedField>false</o:LockedField>
          </o:OLEObject>
        </w:object>
      </w:r>
      <w:r>
        <w:rPr>
          <w:rFonts w:ascii="Times New Roman" w:hAnsi="Times New Roman" w:eastAsia="Times New Roman" w:cs="Times New Roman"/>
          <w:color w:val="000000"/>
        </w:rPr>
        <w:t>)</w:t>
      </w:r>
      <w:r>
        <w:rPr>
          <w:rFonts w:ascii="宋体" w:hAnsi="宋体" w:eastAsia="宋体" w:cs="宋体"/>
          <w:color w:val="000000"/>
        </w:rPr>
        <w:t>，说明</w:t>
      </w:r>
      <w:r>
        <w:rPr>
          <w:rFonts w:ascii="Times New Roman" w:hAnsi="Times New Roman" w:eastAsia="Times New Roman" w:cs="Times New Roman"/>
          <w:color w:val="000000"/>
        </w:rPr>
        <w:t>2</w:t>
      </w:r>
      <w:r>
        <w:rPr>
          <w:rFonts w:ascii="宋体" w:hAnsi="宋体" w:eastAsia="宋体" w:cs="宋体"/>
          <w:color w:val="000000"/>
        </w:rPr>
        <w:t>个甲基对称，则符合要求的同分异构体结构简式：</w:t>
      </w:r>
      <w:r>
        <w:rPr>
          <w:color w:val="000000"/>
        </w:rPr>
        <w:drawing>
          <wp:inline distT="0" distB="0" distL="114300" distR="114300">
            <wp:extent cx="1476375" cy="790575"/>
            <wp:effectExtent l="0" t="0" r="1905" b="1905"/>
            <wp:docPr id="1012" name="图片 1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012" descr="学科网(www.zxxk.com)--教育资源门户，提供试卷、教案、课件、论文、素材以及各类教学资源下载，还有大量而丰富的教学相关资讯！"/>
                    <pic:cNvPicPr>
                      <a:picLocks noChangeAspect="1"/>
                    </pic:cNvPicPr>
                  </pic:nvPicPr>
                  <pic:blipFill>
                    <a:blip r:embed="rId9678"/>
                    <a:stretch>
                      <a:fillRect/>
                    </a:stretch>
                  </pic:blipFill>
                  <pic:spPr>
                    <a:xfrm>
                      <a:off x="0" y="0"/>
                      <a:ext cx="1476375" cy="790575"/>
                    </a:xfrm>
                    <a:prstGeom prst="rect">
                      <a:avLst/>
                    </a:prstGeom>
                  </pic:spPr>
                </pic:pic>
              </a:graphicData>
            </a:graphic>
          </wp:inline>
        </w:drawing>
      </w:r>
      <w:r>
        <w:rPr>
          <w:rFonts w:ascii="宋体" w:hAnsi="宋体" w:eastAsia="宋体" w:cs="宋体"/>
          <w:color w:val="000000"/>
        </w:rPr>
        <w:t>；</w:t>
      </w:r>
    </w:p>
    <w:p w14:paraId="4CF7A668">
      <w:pPr>
        <w:spacing w:line="360" w:lineRule="auto"/>
        <w:jc w:val="left"/>
        <w:textAlignment w:val="center"/>
        <w:rPr>
          <w:color w:val="000000"/>
        </w:rPr>
      </w:pPr>
      <w:r>
        <w:rPr>
          <w:color w:val="000000"/>
        </w:rPr>
        <w:t>【小问7详解】</w:t>
      </w:r>
    </w:p>
    <w:p w14:paraId="40A3DA1C">
      <w:pPr>
        <w:spacing w:line="360" w:lineRule="auto"/>
        <w:jc w:val="left"/>
        <w:textAlignment w:val="center"/>
        <w:rPr>
          <w:color w:val="000000"/>
        </w:rPr>
      </w:pPr>
      <w:r>
        <w:rPr>
          <w:rFonts w:ascii="宋体" w:hAnsi="宋体" w:eastAsia="宋体" w:cs="宋体"/>
          <w:color w:val="000000"/>
        </w:rPr>
        <w:t>每一步反应的产率均为</w:t>
      </w:r>
      <w:r>
        <w:rPr>
          <w:rFonts w:ascii="Times New Roman" w:hAnsi="Times New Roman" w:eastAsia="Times New Roman" w:cs="Times New Roman"/>
          <w:color w:val="000000"/>
        </w:rPr>
        <w:t>a</w:t>
      </w:r>
      <w:r>
        <w:rPr>
          <w:rFonts w:ascii="宋体" w:hAnsi="宋体" w:eastAsia="宋体" w:cs="宋体"/>
          <w:color w:val="000000"/>
        </w:rPr>
        <w:t>，</w:t>
      </w:r>
      <w:r>
        <w:object>
          <v:shape id="_x0000_i6622" o:spt="75" alt="学科网(www.zxxk.com)--教育资源门户，提供试卷、教案、课件、论文、素材以及各类教学资源下载，还有大量而丰富的教学相关资讯！" type="#_x0000_t75" style="height:14.05pt;width:36.45pt;" o:ole="t" filled="f" o:preferrelative="t" stroked="f" coordsize="21600,21600">
            <v:path/>
            <v:fill on="f" focussize="0,0"/>
            <v:stroke on="f"/>
            <v:imagedata r:id="rId9680" o:title="eqId274d841e5080f28b85f45f78af907679"/>
            <o:lock v:ext="edit" aspectratio="t"/>
            <w10:wrap type="none"/>
            <w10:anchorlock/>
          </v:shape>
          <o:OLEObject Type="Embed" ProgID="Equation.DSMT4" ShapeID="_x0000_i6622" DrawAspect="Content" ObjectID="_1468081322" r:id="rId9679">
            <o:LockedField>false</o:LockedField>
          </o:OLEObject>
        </w:object>
      </w:r>
      <w:r>
        <w:rPr>
          <w:rFonts w:ascii="宋体" w:hAnsi="宋体" w:eastAsia="宋体" w:cs="宋体"/>
          <w:color w:val="000000"/>
        </w:rPr>
        <w:t>均生成</w:t>
      </w:r>
      <w:r>
        <w:object>
          <v:shape id="_x0000_i6623" o:spt="75" alt="学科网(www.zxxk.com)--教育资源门户，提供试卷、教案、课件、论文、素材以及各类教学资源下载，还有大量而丰富的教学相关资讯！" type="#_x0000_t75" style="height:15.6pt;width:45.5pt;" o:ole="t" filled="f" o:preferrelative="t" stroked="f" coordsize="21600,21600">
            <v:path/>
            <v:fill on="f" focussize="0,0"/>
            <v:stroke on="f"/>
            <v:imagedata r:id="rId9653" o:title="eqIdb0ba9aac5acc9a2282e4dc061691c130"/>
            <o:lock v:ext="edit" aspectratio="t"/>
            <w10:wrap type="none"/>
            <w10:anchorlock/>
          </v:shape>
          <o:OLEObject Type="Embed" ProgID="Equation.DSMT4" ShapeID="_x0000_i6623" DrawAspect="Content" ObjectID="_1468081323" r:id="rId9681">
            <o:LockedField>false</o:LockedField>
          </o:OLEObject>
        </w:object>
      </w:r>
      <w:r>
        <w:rPr>
          <w:rFonts w:ascii="宋体" w:hAnsi="宋体" w:eastAsia="宋体" w:cs="宋体"/>
          <w:color w:val="000000"/>
        </w:rPr>
        <w:t>，说明</w:t>
      </w:r>
      <w:r>
        <w:rPr>
          <w:rFonts w:ascii="Times New Roman" w:hAnsi="Times New Roman" w:eastAsia="Times New Roman" w:cs="Times New Roman"/>
          <w:color w:val="000000"/>
        </w:rPr>
        <w:t>F</w:t>
      </w:r>
      <w:r>
        <w:rPr>
          <w:rFonts w:ascii="宋体" w:hAnsi="宋体" w:eastAsia="宋体" w:cs="宋体"/>
          <w:color w:val="000000"/>
        </w:rPr>
        <w:t>生成</w:t>
      </w:r>
      <w:r>
        <w:rPr>
          <w:rFonts w:ascii="Times New Roman" w:hAnsi="Times New Roman" w:eastAsia="Times New Roman" w:cs="Times New Roman"/>
          <w:color w:val="000000"/>
        </w:rPr>
        <w:t>M</w:t>
      </w:r>
      <w:r>
        <w:rPr>
          <w:rFonts w:ascii="宋体" w:hAnsi="宋体" w:eastAsia="宋体" w:cs="宋体"/>
          <w:color w:val="000000"/>
        </w:rPr>
        <w:t>分三步进行，</w:t>
      </w:r>
      <w:r>
        <w:rPr>
          <w:rFonts w:ascii="Times New Roman" w:hAnsi="Times New Roman" w:eastAsia="Times New Roman" w:cs="Times New Roman"/>
          <w:color w:val="000000"/>
        </w:rPr>
        <w:t>F</w:t>
      </w:r>
      <w:r>
        <w:rPr>
          <w:rFonts w:ascii="宋体" w:hAnsi="宋体" w:eastAsia="宋体" w:cs="宋体"/>
          <w:color w:val="000000"/>
        </w:rPr>
        <w:t>中醛基可与</w:t>
      </w:r>
      <w:r>
        <w:rPr>
          <w:rFonts w:ascii="Times New Roman" w:hAnsi="Times New Roman" w:eastAsia="Times New Roman" w:cs="Times New Roman"/>
          <w:color w:val="000000"/>
        </w:rPr>
        <w:t>G</w:t>
      </w:r>
      <w:r>
        <w:rPr>
          <w:rFonts w:ascii="宋体" w:hAnsi="宋体" w:eastAsia="宋体" w:cs="宋体"/>
          <w:color w:val="000000"/>
        </w:rPr>
        <w:t>发生副反应导致</w:t>
      </w:r>
      <w:r>
        <w:rPr>
          <w:rFonts w:ascii="Times New Roman" w:hAnsi="Times New Roman" w:eastAsia="Times New Roman" w:cs="Times New Roman"/>
          <w:color w:val="000000"/>
        </w:rPr>
        <w:t>G</w:t>
      </w:r>
      <w:r>
        <w:rPr>
          <w:rFonts w:ascii="宋体" w:hAnsi="宋体" w:eastAsia="宋体" w:cs="宋体"/>
          <w:color w:val="000000"/>
        </w:rPr>
        <w:t>用量多，则可选择先使</w:t>
      </w:r>
      <w:r>
        <w:rPr>
          <w:rFonts w:ascii="Times New Roman" w:hAnsi="Times New Roman" w:eastAsia="Times New Roman" w:cs="Times New Roman"/>
          <w:color w:val="000000"/>
        </w:rPr>
        <w:t>F</w:t>
      </w:r>
      <w:r>
        <w:rPr>
          <w:rFonts w:ascii="宋体" w:hAnsi="宋体" w:eastAsia="宋体" w:cs="宋体"/>
          <w:color w:val="000000"/>
        </w:rPr>
        <w:t>发生已知反应成环，进一步与</w:t>
      </w:r>
      <w:r>
        <w:rPr>
          <w:rFonts w:ascii="Times New Roman" w:hAnsi="Times New Roman" w:eastAsia="Times New Roman" w:cs="Times New Roman"/>
          <w:color w:val="000000"/>
        </w:rPr>
        <w:t>L</w:t>
      </w:r>
      <w:r>
        <w:rPr>
          <w:rFonts w:ascii="宋体" w:hAnsi="宋体" w:eastAsia="宋体" w:cs="宋体"/>
          <w:color w:val="000000"/>
        </w:rPr>
        <w:t>发生反应，最后与</w:t>
      </w:r>
      <w:r>
        <w:rPr>
          <w:rFonts w:ascii="Times New Roman" w:hAnsi="Times New Roman" w:eastAsia="Times New Roman" w:cs="Times New Roman"/>
          <w:color w:val="000000"/>
        </w:rPr>
        <w:t>G</w:t>
      </w:r>
      <w:r>
        <w:rPr>
          <w:rFonts w:ascii="宋体" w:hAnsi="宋体" w:eastAsia="宋体" w:cs="宋体"/>
          <w:color w:val="000000"/>
        </w:rPr>
        <w:t>发生取代，具体路线如下：</w:t>
      </w:r>
      <w:r>
        <w:rPr>
          <w:rFonts w:ascii="Times New Roman" w:hAnsi="Times New Roman" w:eastAsia="Times New Roman" w:cs="Times New Roman"/>
          <w:color w:val="000000"/>
        </w:rPr>
        <w:t>F</w:t>
      </w:r>
      <w:r>
        <w:object>
          <v:shape id="_x0000_i6624" o:spt="75" alt="学科网(www.zxxk.com)--教育资源门户，提供试卷、教案、课件、论文、素材以及各类教学资源下载，还有大量而丰富的教学相关资讯！" type="#_x0000_t75" style="height:24.75pt;width:18pt;" o:ole="t" filled="f" o:preferrelative="t" stroked="f" coordsize="21600,21600">
            <v:path/>
            <v:fill on="f" focussize="0,0"/>
            <v:stroke on="f"/>
            <v:imagedata r:id="rId9659" o:title="eqIdb640e937983f1e89a86d79b1c6cc8709"/>
            <o:lock v:ext="edit" aspectratio="t"/>
            <w10:wrap type="none"/>
            <w10:anchorlock/>
          </v:shape>
          <o:OLEObject Type="Embed" ProgID="Equation.DSMT4" ShapeID="_x0000_i6624" DrawAspect="Content" ObjectID="_1468081324" r:id="rId9682">
            <o:LockedField>false</o:LockedField>
          </o:OLEObject>
        </w:object>
      </w:r>
      <w:r>
        <w:rPr>
          <w:color w:val="000000"/>
        </w:rPr>
        <w:drawing>
          <wp:inline distT="0" distB="0" distL="114300" distR="114300">
            <wp:extent cx="1343025" cy="628650"/>
            <wp:effectExtent l="0" t="0" r="13335" b="11430"/>
            <wp:docPr id="1013" name="图片 1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1013" descr="学科网(www.zxxk.com)--教育资源门户，提供试卷、教案、课件、论文、素材以及各类教学资源下载，还有大量而丰富的教学相关资讯！"/>
                    <pic:cNvPicPr>
                      <a:picLocks noChangeAspect="1"/>
                    </pic:cNvPicPr>
                  </pic:nvPicPr>
                  <pic:blipFill>
                    <a:blip r:embed="rId9683"/>
                    <a:stretch>
                      <a:fillRect/>
                    </a:stretch>
                  </pic:blipFill>
                  <pic:spPr>
                    <a:xfrm>
                      <a:off x="0" y="0"/>
                      <a:ext cx="1343025" cy="628650"/>
                    </a:xfrm>
                    <a:prstGeom prst="rect">
                      <a:avLst/>
                    </a:prstGeom>
                  </pic:spPr>
                </pic:pic>
              </a:graphicData>
            </a:graphic>
          </wp:inline>
        </w:drawing>
      </w:r>
      <w:r>
        <w:object>
          <v:shape id="_x0000_i6625" o:spt="75" alt="学科网(www.zxxk.com)--教育资源门户，提供试卷、教案、课件、论文、素材以及各类教学资源下载，还有大量而丰富的教学相关资讯！" type="#_x0000_t75" style="height:16.15pt;width:31.9pt;" o:ole="t" filled="f" o:preferrelative="t" stroked="f" coordsize="21600,21600">
            <v:path/>
            <v:fill on="f" focussize="0,0"/>
            <v:stroke on="f"/>
            <v:imagedata r:id="rId9662" o:title="eqId9fd157d0a16cc312691cfee43945b59c"/>
            <o:lock v:ext="edit" aspectratio="t"/>
            <w10:wrap type="none"/>
            <w10:anchorlock/>
          </v:shape>
          <o:OLEObject Type="Embed" ProgID="Equation.DSMT4" ShapeID="_x0000_i6625" DrawAspect="Content" ObjectID="_1468081325" r:id="rId9684">
            <o:LockedField>false</o:LockedField>
          </o:OLEObject>
        </w:object>
      </w:r>
      <w:r>
        <w:rPr>
          <w:color w:val="000000"/>
        </w:rPr>
        <w:drawing>
          <wp:inline distT="0" distB="0" distL="114300" distR="114300">
            <wp:extent cx="2419350" cy="1466850"/>
            <wp:effectExtent l="0" t="0" r="3810" b="11430"/>
            <wp:docPr id="1014" name="图片 1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descr="学科网(www.zxxk.com)--教育资源门户，提供试卷、教案、课件、论文、素材以及各类教学资源下载，还有大量而丰富的教学相关资讯！"/>
                    <pic:cNvPicPr>
                      <a:picLocks noChangeAspect="1"/>
                    </pic:cNvPicPr>
                  </pic:nvPicPr>
                  <pic:blipFill>
                    <a:blip r:embed="rId9685"/>
                    <a:stretch>
                      <a:fillRect/>
                    </a:stretch>
                  </pic:blipFill>
                  <pic:spPr>
                    <a:xfrm>
                      <a:off x="0" y="0"/>
                      <a:ext cx="2419350" cy="1466850"/>
                    </a:xfrm>
                    <a:prstGeom prst="rect">
                      <a:avLst/>
                    </a:prstGeom>
                  </pic:spPr>
                </pic:pic>
              </a:graphicData>
            </a:graphic>
          </wp:inline>
        </w:drawing>
      </w:r>
      <w:r>
        <w:object>
          <v:shape id="_x0000_i6626" o:spt="75" alt="学科网(www.zxxk.com)--教育资源门户，提供试卷、教案、课件、论文、素材以及各类教学资源下载，还有大量而丰富的教学相关资讯！" type="#_x0000_t75" style="height:16.15pt;width:33pt;" o:ole="t" filled="f" o:preferrelative="t" stroked="f" coordsize="21600,21600">
            <v:path/>
            <v:fill on="f" focussize="0,0"/>
            <v:stroke on="f"/>
            <v:imagedata r:id="rId9665" o:title="eqId8bd51e8e3b398c62d2515a299d500bbb"/>
            <o:lock v:ext="edit" aspectratio="t"/>
            <w10:wrap type="none"/>
            <w10:anchorlock/>
          </v:shape>
          <o:OLEObject Type="Embed" ProgID="Equation.DSMT4" ShapeID="_x0000_i6626" DrawAspect="Content" ObjectID="_1468081326" r:id="rId9686">
            <o:LockedField>false</o:LockedField>
          </o:OLEObject>
        </w:object>
      </w:r>
      <w:r>
        <w:rPr>
          <w:rFonts w:ascii="Times New Roman" w:hAnsi="Times New Roman" w:eastAsia="Times New Roman" w:cs="Times New Roman"/>
          <w:color w:val="000000"/>
        </w:rPr>
        <w:t>M</w:t>
      </w:r>
      <w:r>
        <w:rPr>
          <w:rFonts w:ascii="宋体" w:hAnsi="宋体" w:eastAsia="宋体" w:cs="宋体"/>
          <w:color w:val="000000"/>
        </w:rPr>
        <w:t>。</w:t>
      </w:r>
    </w:p>
    <w:p w14:paraId="1137E056">
      <w:pPr>
        <w:spacing w:line="360" w:lineRule="auto"/>
        <w:jc w:val="left"/>
        <w:textAlignment w:val="center"/>
        <w:rPr>
          <w:rFonts w:ascii="宋体" w:hAnsi="宋体" w:eastAsia="宋体" w:cs="宋体"/>
          <w:color w:val="auto"/>
        </w:rPr>
      </w:pPr>
    </w:p>
    <w:p w14:paraId="309D7035">
      <w:pPr>
        <w:rPr>
          <w:color w:val="auto"/>
        </w:rPr>
      </w:pPr>
    </w:p>
    <w:p w14:paraId="377B41AC">
      <w:pPr>
        <w:pStyle w:val="9"/>
        <w:rPr>
          <w:rFonts w:ascii="宋体" w:hAnsi="宋体" w:eastAsia="宋体" w:cs="宋体"/>
          <w:b/>
          <w:bCs w:val="0"/>
          <w:color w:val="FF0000"/>
          <w:sz w:val="24"/>
          <w:szCs w:val="24"/>
        </w:rPr>
      </w:pPr>
    </w:p>
    <w:sectPr>
      <w:headerReference r:id="rId4" w:type="default"/>
      <w:footerReference r:id="rId5" w:type="default"/>
      <w:pgSz w:w="11906" w:h="16838"/>
      <w:pgMar w:top="910" w:right="1080" w:bottom="1440" w:left="1080" w:header="152" w:footer="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YaHei UI">
    <w:panose1 w:val="020B0503020204020204"/>
    <w:charset w:val="86"/>
    <w:family w:val="swiss"/>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ZBFH">
    <w:altName w:val="Times New Roman"/>
    <w:panose1 w:val="02020603050405020304"/>
    <w:charset w:val="00"/>
    <w:family w:val="roman"/>
    <w:pitch w:val="default"/>
    <w:sig w:usb0="00000000" w:usb1="00000000" w:usb2="00000008" w:usb3="00000000" w:csb0="000001FF" w:csb1="00000000"/>
  </w:font>
  <w:font w:name="Book Antiqua">
    <w:panose1 w:val="02040602050305030304"/>
    <w:charset w:val="00"/>
    <w:family w:val="roman"/>
    <w:pitch w:val="default"/>
    <w:sig w:usb0="00000287" w:usb1="00000000" w:usb2="00000000" w:usb3="00000000" w:csb0="2000009F" w:csb1="DFD70000"/>
  </w:font>
  <w:font w:name="微软雅黑">
    <w:panose1 w:val="020B0503020204020204"/>
    <w:charset w:val="86"/>
    <w:family w:val="auto"/>
    <w:pitch w:val="default"/>
    <w:sig w:usb0="80000287" w:usb1="2ACF3C50" w:usb2="00000016" w:usb3="00000000" w:csb0="0004001F" w:csb1="00000000"/>
  </w:font>
  <w:font w:name="Segoe UI Symbol">
    <w:panose1 w:val="020B0502040204020203"/>
    <w:charset w:val="00"/>
    <w:family w:val="auto"/>
    <w:pitch w:val="default"/>
    <w:sig w:usb0="800001E3" w:usb1="1200FFEF" w:usb2="00040000" w:usb3="04000000" w:csb0="00000001" w:csb1="40000000"/>
  </w:font>
  <w:font w:name="MS Gothic">
    <w:panose1 w:val="020B0609070205080204"/>
    <w:charset w:val="80"/>
    <w:family w:val="auto"/>
    <w:pitch w:val="default"/>
    <w:sig w:usb0="E00002FF" w:usb1="6AC7FDFB" w:usb2="08000012" w:usb3="00000000" w:csb0="4002009F" w:csb1="DFD70000"/>
  </w:font>
  <w:font w:name="新宋体">
    <w:panose1 w:val="02010609030101010101"/>
    <w:charset w:val="86"/>
    <w:family w:val="auto"/>
    <w:pitch w:val="default"/>
    <w:sig w:usb0="00000203" w:usb1="288F0000" w:usb2="00000006" w:usb3="00000000" w:csb0="00040001" w:csb1="00000000"/>
  </w:font>
  <w:font w:name="Cambria Math">
    <w:panose1 w:val="02040503050406030204"/>
    <w:charset w:val="01"/>
    <w:family w:val="roman"/>
    <w:pitch w:val="default"/>
    <w:sig w:usb0="E00006FF" w:usb1="420024FF" w:usb2="02000000" w:usb3="00000000" w:csb0="2000019F"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FA84E">
    <w:pPr>
      <w:jc w:val="center"/>
    </w:pPr>
    <w:r>
      <w:t>第</w:t>
    </w:r>
    <w:r>
      <w:rPr>
        <w:rFonts w:hint="eastAsia"/>
      </w:rPr>
      <w:t xml:space="preserve"> </w:t>
    </w:r>
    <w:r>
      <w:fldChar w:fldCharType="begin"/>
    </w:r>
    <w:r>
      <w:instrText xml:space="preserve">PAGE</w:instrText>
    </w:r>
    <w:r>
      <w:fldChar w:fldCharType="separate"/>
    </w:r>
    <w:r>
      <w:t>1</w:t>
    </w:r>
    <w:r>
      <w:fldChar w:fldCharType="end"/>
    </w:r>
    <w:r>
      <w:rPr>
        <w:rFonts w:hint="eastAsia"/>
      </w:rPr>
      <w:t xml:space="preserve"> </w:t>
    </w:r>
    <w:r>
      <w:t>页</w:t>
    </w:r>
    <w:r>
      <w:rPr>
        <w:rFonts w:hint="eastAsia"/>
      </w:rPr>
      <w:t xml:space="preserve">  </w:t>
    </w:r>
    <w:r>
      <w:t>共</w:t>
    </w:r>
    <w:r>
      <w:rPr>
        <w:rFonts w:hint="eastAsia"/>
      </w:rPr>
      <w:t xml:space="preserve"> 6 </w:t>
    </w:r>
    <w:r>
      <w:t>页</w:t>
    </w:r>
  </w:p>
  <w:p w14:paraId="33770460">
    <w:pPr>
      <w:pStyle w:val="3"/>
    </w:pPr>
  </w:p>
  <w:p w14:paraId="7C16F316">
    <w:pPr>
      <w:tabs>
        <w:tab w:val="center" w:pos="4153"/>
        <w:tab w:val="right" w:pos="8306"/>
      </w:tabs>
      <w:snapToGrid w:val="0"/>
      <w:jc w:val="left"/>
      <w:rPr>
        <w:rFonts w:cs="Times New Roman"/>
        <w:kern w:val="0"/>
        <w:sz w:val="2"/>
        <w:szCs w:val="2"/>
      </w:rPr>
    </w:pPr>
    <w:r>
      <w:rPr>
        <w:color w:val="FFFFFF"/>
        <w:sz w:val="2"/>
        <w:szCs w:val="2"/>
      </w:rPr>
      <w:pict>
        <v:shape id="_x0000_s2085" o:spid="_x0000_s2085" o:spt="136" alt="学科网 zxxk.com" type="#_x0000_t136" style="position:absolute;left:0pt;margin-left:158.95pt;margin-top:407.9pt;height:2.85pt;width:2.85pt;mso-position-horizontal-relative:margin;mso-position-vertical-relative:margin;rotation:20643840f;z-index:-251640832;mso-width-relative:page;mso-height-relative:page;" stroked="f" coordsize="21600,21600" o:allowincell="f">
          <v:path/>
          <v:fill opacity="32768f" focussize="0,0"/>
          <v:stroke on="f"/>
          <v:imagedata o:title=""/>
          <o:lock v:ext="edit"/>
          <v:textpath on="t" fitshape="t" fitpath="t" trim="f" xscale="f" string="zxxk.com" style="font-family:宋体;font-size:8pt;v-text-align:center;"/>
        </v:shape>
      </w:pict>
    </w:r>
    <w:r>
      <w:rPr>
        <w:color w:val="FFFFFF"/>
        <w:sz w:val="2"/>
        <w:szCs w:val="2"/>
      </w:rPr>
      <w:drawing>
        <wp:anchor distT="0" distB="0" distL="114300" distR="114300" simplePos="0" relativeHeight="251675648" behindDoc="0" locked="0" layoutInCell="1" allowOverlap="1">
          <wp:simplePos x="0" y="0"/>
          <wp:positionH relativeFrom="column">
            <wp:posOffset>813435</wp:posOffset>
          </wp:positionH>
          <wp:positionV relativeFrom="paragraph">
            <wp:posOffset>-263525</wp:posOffset>
          </wp:positionV>
          <wp:extent cx="635" cy="635"/>
          <wp:effectExtent l="0" t="0" r="0" b="0"/>
          <wp:wrapNone/>
          <wp:docPr id="822" name="图片 5"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5" descr="学科网 zxxk.com"/>
                  <pic:cNvPicPr>
                    <a:picLocks noChangeAspect="1"/>
                  </pic:cNvPicPr>
                </pic:nvPicPr>
                <pic:blipFill>
                  <a:blip r:embed="rId1"/>
                  <a:stretch>
                    <a:fillRect/>
                  </a:stretch>
                </pic:blipFill>
                <pic:spPr>
                  <a:xfrm>
                    <a:off x="0" y="0"/>
                    <a:ext cx="635" cy="635"/>
                  </a:xfrm>
                  <a:prstGeom prst="rect">
                    <a:avLst/>
                  </a:prstGeom>
                  <a:noFill/>
                  <a:ln>
                    <a:noFill/>
                  </a:ln>
                </pic:spPr>
              </pic:pic>
            </a:graphicData>
          </a:graphic>
        </wp:anchor>
      </w:drawing>
    </w:r>
    <w:r>
      <w:rPr>
        <w:rFonts w:hint="eastAsia" w:cs="Times New Roman"/>
        <w:color w:val="FFFFFF"/>
        <w:kern w:val="0"/>
        <w:sz w:val="2"/>
        <w:szCs w:val="2"/>
      </w:rPr>
      <w:t>学科网（北京）股份有限公司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E73B3">
    <w:pPr>
      <w:jc w:val="center"/>
    </w:pPr>
    <w:r>
      <w:t>第</w:t>
    </w:r>
    <w:r>
      <w:fldChar w:fldCharType="begin"/>
    </w:r>
    <w:r>
      <w:instrText xml:space="preserve">PAGE</w:instrText>
    </w:r>
    <w:r>
      <w:fldChar w:fldCharType="separate"/>
    </w:r>
    <w:r>
      <w:t>1</w:t>
    </w:r>
    <w:r>
      <w:fldChar w:fldCharType="end"/>
    </w:r>
    <w:r>
      <w:t>页/共</w:t>
    </w:r>
    <w:r>
      <w:fldChar w:fldCharType="begin"/>
    </w:r>
    <w:r>
      <w:instrText xml:space="preserve">NUMPAGES</w:instrText>
    </w:r>
    <w:r>
      <w:fldChar w:fldCharType="separate"/>
    </w:r>
    <w:r>
      <w:t>1</w:t>
    </w:r>
    <w:r>
      <w:fldChar w:fldCharType="end"/>
    </w:r>
    <w:r>
      <w:t>页</w:t>
    </w:r>
  </w:p>
  <w:p w14:paraId="642E8C55">
    <w:pPr>
      <w:pStyle w:val="3"/>
    </w:pPr>
  </w:p>
  <w:p w14:paraId="12353791">
    <w:pPr>
      <w:tabs>
        <w:tab w:val="center" w:pos="4153"/>
        <w:tab w:val="right" w:pos="8306"/>
      </w:tabs>
      <w:snapToGrid w:val="0"/>
      <w:jc w:val="left"/>
      <w:rPr>
        <w:rFonts w:cs="Times New Roman"/>
        <w:kern w:val="0"/>
        <w:sz w:val="2"/>
        <w:szCs w:val="2"/>
      </w:rPr>
    </w:pPr>
    <w:r>
      <w:rPr>
        <w:color w:val="FFFFFF"/>
        <w:sz w:val="2"/>
        <w:szCs w:val="2"/>
      </w:rPr>
      <w:pict>
        <v:shape id="PowerPlusWaterMarkObject1453549720" o:spid="_x0000_s2051" o:spt="136" alt="学科网 zxxk.com" type="#_x0000_t136" style="position:absolute;left:0pt;margin-left:158.95pt;margin-top:407.9pt;height:2.85pt;width:2.85pt;mso-position-horizontal-relative:margin;mso-position-vertical-relative:margin;rotation:20643840f;z-index:-251657216;mso-width-relative:page;mso-height-relative:page;" filled="t" stroked="f" coordsize="21600,21600" o:allowincell="f">
          <v:path/>
          <v:fill on="t" opacity="32768f" focussize="0,0"/>
          <v:stroke on="f"/>
          <v:imagedata o:title=""/>
          <o:lock v:ext="edit"/>
          <v:textpath on="t" fitshape="t" fitpath="t" trim="f" xscale="f" string="zxxk.com" style="font-family:宋体;font-size:8pt;v-same-letter-heights:f;v-text-align:center;"/>
        </v:shape>
      </w:pict>
    </w:r>
    <w:r>
      <w:rPr>
        <w:color w:val="FFFFFF"/>
        <w:sz w:val="2"/>
        <w:szCs w:val="2"/>
      </w:rPr>
      <w:pict>
        <v:shape id="图片 5" o:spid="_x0000_s2052" o:spt="75" alt="学科网 zxxk.com" type="#_x0000_t75" style="position:absolute;left:0pt;margin-left:64.05pt;margin-top:-20.75pt;height:0.05pt;width:0.05pt;z-index:251660288;mso-width-relative:page;mso-height-relative:page;" filled="f" o:preferrelative="t" stroked="f" coordsize="21600,21600">
          <v:path/>
          <v:fill on="f" focussize="0,0"/>
          <v:stroke on="f" joinstyle="miter"/>
          <v:imagedata r:id="rId1" r:href="rId2" o:title=""/>
          <o:lock v:ext="edit" aspectratio="t"/>
        </v:shape>
      </w:pict>
    </w:r>
    <w:r>
      <w:rPr>
        <w:rFonts w:hint="eastAsia" w:cs="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EBBF9">
    <w:pPr>
      <w:pBdr>
        <w:bottom w:val="none" w:color="auto" w:sz="0" w:space="1"/>
      </w:pBdr>
      <w:snapToGrid w:val="0"/>
      <w:rPr>
        <w:rFonts w:cs="Times New Roman"/>
        <w:kern w:val="0"/>
        <w:sz w:val="2"/>
        <w:szCs w:val="2"/>
      </w:rPr>
    </w:pPr>
    <w:r>
      <w:pict>
        <v:shape id="图片 4" o:spid="_x0000_s2049" o:spt="75" alt="学科网 zxxk.com" type="#_x0000_t75" style="position:absolute;left:0pt;margin-left:351pt;margin-top:8.45pt;height:0.75pt;width:0.75pt;z-index:251659264;mso-width-relative:page;mso-height-relative:page;" filled="f" o:preferrelative="t" stroked="f" coordsize="21600,21600">
          <v:path/>
          <v:fill on="f" focussize="0,0"/>
          <v:stroke on="f" joinstyle="miter"/>
          <v:imagedata r:id="rId1" r:href="rId2" o:title=""/>
          <o:lock v:ext="edit" aspectratio="t"/>
        </v:shape>
      </w:pict>
    </w:r>
    <w:r>
      <w:rPr>
        <w:rFonts w:hint="eastAsia"/>
        <w:color w:val="FFFFFF"/>
        <w:sz w:val="2"/>
        <w:szCs w:val="2"/>
      </w:rPr>
      <w:pict>
        <v:shape id="_x0000_i6627"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ljNGNiYzdiMWRkYzk4YTMxNTYxN2Y1M2I4OTRhYmMifQ=="/>
  </w:docVars>
  <w:rsids>
    <w:rsidRoot w:val="00A07DF2"/>
    <w:rsid w:val="00005EBC"/>
    <w:rsid w:val="00016BFA"/>
    <w:rsid w:val="000460FF"/>
    <w:rsid w:val="00054E7B"/>
    <w:rsid w:val="000E4D02"/>
    <w:rsid w:val="00171458"/>
    <w:rsid w:val="00173C1D"/>
    <w:rsid w:val="001764C3"/>
    <w:rsid w:val="0018010E"/>
    <w:rsid w:val="00191C29"/>
    <w:rsid w:val="001C63DA"/>
    <w:rsid w:val="001D4563"/>
    <w:rsid w:val="00201A7E"/>
    <w:rsid w:val="00221FC9"/>
    <w:rsid w:val="002457C2"/>
    <w:rsid w:val="002908F0"/>
    <w:rsid w:val="002A0E5D"/>
    <w:rsid w:val="002A1A21"/>
    <w:rsid w:val="002F06B2"/>
    <w:rsid w:val="003102DB"/>
    <w:rsid w:val="00360978"/>
    <w:rsid w:val="003C4A95"/>
    <w:rsid w:val="003D0C09"/>
    <w:rsid w:val="004062F6"/>
    <w:rsid w:val="004151FC"/>
    <w:rsid w:val="00435F83"/>
    <w:rsid w:val="0046214C"/>
    <w:rsid w:val="0049183B"/>
    <w:rsid w:val="004D44FD"/>
    <w:rsid w:val="00550C9E"/>
    <w:rsid w:val="00567E50"/>
    <w:rsid w:val="0059145F"/>
    <w:rsid w:val="00596076"/>
    <w:rsid w:val="005B39DB"/>
    <w:rsid w:val="005C2124"/>
    <w:rsid w:val="005F1362"/>
    <w:rsid w:val="00605626"/>
    <w:rsid w:val="006071D5"/>
    <w:rsid w:val="0062039B"/>
    <w:rsid w:val="00623C16"/>
    <w:rsid w:val="00637D3A"/>
    <w:rsid w:val="00640BF5"/>
    <w:rsid w:val="00657AA5"/>
    <w:rsid w:val="006D5DE9"/>
    <w:rsid w:val="006F45E0"/>
    <w:rsid w:val="00701D6B"/>
    <w:rsid w:val="007061B2"/>
    <w:rsid w:val="00740A09"/>
    <w:rsid w:val="00762E26"/>
    <w:rsid w:val="00767F31"/>
    <w:rsid w:val="00817391"/>
    <w:rsid w:val="00832EC9"/>
    <w:rsid w:val="008634CD"/>
    <w:rsid w:val="008731FA"/>
    <w:rsid w:val="00880A38"/>
    <w:rsid w:val="00893DD6"/>
    <w:rsid w:val="008D2E94"/>
    <w:rsid w:val="0090278E"/>
    <w:rsid w:val="00974E0F"/>
    <w:rsid w:val="00982128"/>
    <w:rsid w:val="009A27BF"/>
    <w:rsid w:val="009B5666"/>
    <w:rsid w:val="009C4252"/>
    <w:rsid w:val="009E203F"/>
    <w:rsid w:val="00A07DF2"/>
    <w:rsid w:val="00A25705"/>
    <w:rsid w:val="00A405DB"/>
    <w:rsid w:val="00A536B0"/>
    <w:rsid w:val="00AD6B6A"/>
    <w:rsid w:val="00B80D67"/>
    <w:rsid w:val="00B8100F"/>
    <w:rsid w:val="00B96924"/>
    <w:rsid w:val="00BA1A7E"/>
    <w:rsid w:val="00BB50C6"/>
    <w:rsid w:val="00BE1BCD"/>
    <w:rsid w:val="00C02815"/>
    <w:rsid w:val="00C02FC6"/>
    <w:rsid w:val="00C321EB"/>
    <w:rsid w:val="00CA4A07"/>
    <w:rsid w:val="00D51257"/>
    <w:rsid w:val="00D634C2"/>
    <w:rsid w:val="00D756B6"/>
    <w:rsid w:val="00D77F6E"/>
    <w:rsid w:val="00DA0796"/>
    <w:rsid w:val="00DA5448"/>
    <w:rsid w:val="00DF071B"/>
    <w:rsid w:val="00E63075"/>
    <w:rsid w:val="00E97096"/>
    <w:rsid w:val="00EA0188"/>
    <w:rsid w:val="00EB17B4"/>
    <w:rsid w:val="00ED1550"/>
    <w:rsid w:val="00EE1A37"/>
    <w:rsid w:val="00F21C80"/>
    <w:rsid w:val="00F676FD"/>
    <w:rsid w:val="00F72514"/>
    <w:rsid w:val="00FA0944"/>
    <w:rsid w:val="00FB34D2"/>
    <w:rsid w:val="00FB4B17"/>
    <w:rsid w:val="00FC5860"/>
    <w:rsid w:val="00FD377B"/>
    <w:rsid w:val="00FF2D79"/>
    <w:rsid w:val="00FF517A"/>
    <w:rsid w:val="040F1A14"/>
    <w:rsid w:val="09EC79DE"/>
    <w:rsid w:val="0D636445"/>
    <w:rsid w:val="126F66B7"/>
    <w:rsid w:val="1DE449E5"/>
    <w:rsid w:val="2DE31AE7"/>
    <w:rsid w:val="382745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宋体"/>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iPriority="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宋体"/>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Plain Text"/>
    <w:basedOn w:val="1"/>
    <w:uiPriority w:val="0"/>
    <w:rPr>
      <w:rFonts w:ascii="宋体" w:hAnsi="Courier New" w:cs="Courier New"/>
      <w:szCs w:val="21"/>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link w:val="10"/>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table" w:styleId="6">
    <w:name w:val="Table Grid"/>
    <w:basedOn w:val="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Hyperlink"/>
    <w:basedOn w:val="7"/>
    <w:autoRedefine/>
    <w:unhideWhenUsed/>
    <w:qFormat/>
    <w:uiPriority w:val="99"/>
    <w:rPr>
      <w:color w:val="0000FF"/>
      <w:u w:val="single"/>
    </w:rPr>
  </w:style>
  <w:style w:type="paragraph" w:customStyle="1" w:styleId="9">
    <w:name w:val="No Spacing1"/>
    <w:autoRedefine/>
    <w:qFormat/>
    <w:uiPriority w:val="99"/>
    <w:pPr>
      <w:widowControl w:val="0"/>
      <w:spacing w:line="276" w:lineRule="auto"/>
      <w:ind w:firstLine="170" w:firstLineChars="170"/>
      <w:jc w:val="both"/>
    </w:pPr>
    <w:rPr>
      <w:rFonts w:ascii="Times New Roman" w:hAnsi="Times New Roman" w:eastAsia="宋体" w:cs="Times New Roman"/>
      <w:kern w:val="2"/>
      <w:sz w:val="21"/>
      <w:lang w:val="en-US" w:eastAsia="zh-CN" w:bidi="ar-SA"/>
    </w:rPr>
  </w:style>
  <w:style w:type="character" w:customStyle="1" w:styleId="10">
    <w:name w:val="页眉 Char"/>
    <w:basedOn w:val="7"/>
    <w:link w:val="4"/>
    <w:autoRedefine/>
    <w:qFormat/>
    <w:uiPriority w:val="99"/>
    <w:rPr>
      <w:kern w:val="2"/>
      <w:sz w:val="18"/>
      <w:szCs w:val="24"/>
    </w:rPr>
  </w:style>
  <w:style w:type="paragraph" w:styleId="11">
    <w:name w:val="No Spacing"/>
    <w:autoRedefine/>
    <w:qFormat/>
    <w:uiPriority w:val="1"/>
    <w:rPr>
      <w:rFonts w:eastAsia="Microsoft YaHei UI" w:asciiTheme="minorHAnsi" w:hAnsiTheme="minorHAnsi" w:cstheme="minorBidi"/>
      <w:sz w:val="22"/>
      <w:szCs w:val="22"/>
      <w:lang w:val="en-US" w:eastAsia="zh-CN" w:bidi="ar-SA"/>
    </w:rPr>
  </w:style>
  <w:style w:type="paragraph" w:styleId="12">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99" Type="http://schemas.openxmlformats.org/officeDocument/2006/relationships/oleObject" Target="embeddings/oleObject467.bin"/><Relationship Id="rId998" Type="http://schemas.openxmlformats.org/officeDocument/2006/relationships/oleObject" Target="embeddings/oleObject466.bin"/><Relationship Id="rId997" Type="http://schemas.openxmlformats.org/officeDocument/2006/relationships/oleObject" Target="embeddings/oleObject465.bin"/><Relationship Id="rId996" Type="http://schemas.openxmlformats.org/officeDocument/2006/relationships/image" Target="media/image480.wmf"/><Relationship Id="rId995" Type="http://schemas.openxmlformats.org/officeDocument/2006/relationships/oleObject" Target="embeddings/oleObject464.bin"/><Relationship Id="rId994" Type="http://schemas.openxmlformats.org/officeDocument/2006/relationships/oleObject" Target="embeddings/oleObject463.bin"/><Relationship Id="rId993" Type="http://schemas.openxmlformats.org/officeDocument/2006/relationships/image" Target="media/image479.wmf"/><Relationship Id="rId992" Type="http://schemas.openxmlformats.org/officeDocument/2006/relationships/oleObject" Target="embeddings/oleObject462.bin"/><Relationship Id="rId991" Type="http://schemas.openxmlformats.org/officeDocument/2006/relationships/image" Target="media/image478.wmf"/><Relationship Id="rId990" Type="http://schemas.openxmlformats.org/officeDocument/2006/relationships/oleObject" Target="embeddings/oleObject461.bin"/><Relationship Id="rId99" Type="http://schemas.openxmlformats.org/officeDocument/2006/relationships/oleObject" Target="embeddings/oleObject39.bin"/><Relationship Id="rId989" Type="http://schemas.openxmlformats.org/officeDocument/2006/relationships/oleObject" Target="embeddings/oleObject460.bin"/><Relationship Id="rId988" Type="http://schemas.openxmlformats.org/officeDocument/2006/relationships/oleObject" Target="embeddings/oleObject459.bin"/><Relationship Id="rId987" Type="http://schemas.openxmlformats.org/officeDocument/2006/relationships/oleObject" Target="embeddings/oleObject458.bin"/><Relationship Id="rId986" Type="http://schemas.openxmlformats.org/officeDocument/2006/relationships/image" Target="media/image477.wmf"/><Relationship Id="rId985" Type="http://schemas.openxmlformats.org/officeDocument/2006/relationships/oleObject" Target="embeddings/oleObject457.bin"/><Relationship Id="rId984" Type="http://schemas.openxmlformats.org/officeDocument/2006/relationships/image" Target="media/image476.png"/><Relationship Id="rId983" Type="http://schemas.openxmlformats.org/officeDocument/2006/relationships/image" Target="media/image475.wmf"/><Relationship Id="rId982" Type="http://schemas.openxmlformats.org/officeDocument/2006/relationships/oleObject" Target="embeddings/oleObject456.bin"/><Relationship Id="rId981" Type="http://schemas.openxmlformats.org/officeDocument/2006/relationships/oleObject" Target="embeddings/oleObject455.bin"/><Relationship Id="rId980" Type="http://schemas.openxmlformats.org/officeDocument/2006/relationships/oleObject" Target="embeddings/oleObject454.bin"/><Relationship Id="rId98" Type="http://schemas.openxmlformats.org/officeDocument/2006/relationships/image" Target="media/image56.wmf"/><Relationship Id="rId979" Type="http://schemas.openxmlformats.org/officeDocument/2006/relationships/oleObject" Target="embeddings/oleObject453.bin"/><Relationship Id="rId978" Type="http://schemas.openxmlformats.org/officeDocument/2006/relationships/oleObject" Target="embeddings/oleObject452.bin"/><Relationship Id="rId977" Type="http://schemas.openxmlformats.org/officeDocument/2006/relationships/oleObject" Target="embeddings/oleObject451.bin"/><Relationship Id="rId976" Type="http://schemas.openxmlformats.org/officeDocument/2006/relationships/oleObject" Target="embeddings/oleObject450.bin"/><Relationship Id="rId975" Type="http://schemas.openxmlformats.org/officeDocument/2006/relationships/oleObject" Target="embeddings/oleObject449.bin"/><Relationship Id="rId974" Type="http://schemas.openxmlformats.org/officeDocument/2006/relationships/oleObject" Target="embeddings/oleObject448.bin"/><Relationship Id="rId973" Type="http://schemas.openxmlformats.org/officeDocument/2006/relationships/oleObject" Target="embeddings/oleObject447.bin"/><Relationship Id="rId972" Type="http://schemas.openxmlformats.org/officeDocument/2006/relationships/image" Target="media/image474.wmf"/><Relationship Id="rId971" Type="http://schemas.openxmlformats.org/officeDocument/2006/relationships/oleObject" Target="embeddings/oleObject446.bin"/><Relationship Id="rId970" Type="http://schemas.openxmlformats.org/officeDocument/2006/relationships/image" Target="media/image473.wmf"/><Relationship Id="rId97" Type="http://schemas.openxmlformats.org/officeDocument/2006/relationships/oleObject" Target="embeddings/oleObject38.bin"/><Relationship Id="rId969" Type="http://schemas.openxmlformats.org/officeDocument/2006/relationships/oleObject" Target="embeddings/oleObject445.bin"/><Relationship Id="rId9689" Type="http://schemas.openxmlformats.org/officeDocument/2006/relationships/fontTable" Target="fontTable.xml"/><Relationship Id="rId9688" Type="http://schemas.openxmlformats.org/officeDocument/2006/relationships/customXml" Target="../customXml/item2.xml"/><Relationship Id="rId9687" Type="http://schemas.openxmlformats.org/officeDocument/2006/relationships/customXml" Target="../customXml/item1.xml"/><Relationship Id="rId9686" Type="http://schemas.openxmlformats.org/officeDocument/2006/relationships/oleObject" Target="embeddings/oleObject5602.bin"/><Relationship Id="rId9685" Type="http://schemas.openxmlformats.org/officeDocument/2006/relationships/image" Target="media/image4007.png"/><Relationship Id="rId9684" Type="http://schemas.openxmlformats.org/officeDocument/2006/relationships/oleObject" Target="embeddings/oleObject5601.bin"/><Relationship Id="rId9683" Type="http://schemas.openxmlformats.org/officeDocument/2006/relationships/image" Target="media/image4006.png"/><Relationship Id="rId9682" Type="http://schemas.openxmlformats.org/officeDocument/2006/relationships/oleObject" Target="embeddings/oleObject5600.bin"/><Relationship Id="rId9681" Type="http://schemas.openxmlformats.org/officeDocument/2006/relationships/oleObject" Target="embeddings/oleObject5599.bin"/><Relationship Id="rId9680" Type="http://schemas.openxmlformats.org/officeDocument/2006/relationships/image" Target="media/image4005.wmf"/><Relationship Id="rId968" Type="http://schemas.openxmlformats.org/officeDocument/2006/relationships/image" Target="media/image472.wmf"/><Relationship Id="rId9679" Type="http://schemas.openxmlformats.org/officeDocument/2006/relationships/oleObject" Target="embeddings/oleObject5598.bin"/><Relationship Id="rId9678" Type="http://schemas.openxmlformats.org/officeDocument/2006/relationships/image" Target="media/image4004.png"/><Relationship Id="rId9677" Type="http://schemas.openxmlformats.org/officeDocument/2006/relationships/oleObject" Target="embeddings/oleObject5597.bin"/><Relationship Id="rId9676" Type="http://schemas.openxmlformats.org/officeDocument/2006/relationships/image" Target="media/image4003.png"/><Relationship Id="rId9675" Type="http://schemas.openxmlformats.org/officeDocument/2006/relationships/image" Target="media/image4002.png"/><Relationship Id="rId9674" Type="http://schemas.openxmlformats.org/officeDocument/2006/relationships/image" Target="media/image4001.png"/><Relationship Id="rId9673" Type="http://schemas.openxmlformats.org/officeDocument/2006/relationships/image" Target="media/image4000.wmf"/><Relationship Id="rId9672" Type="http://schemas.openxmlformats.org/officeDocument/2006/relationships/oleObject" Target="embeddings/oleObject5596.bin"/><Relationship Id="rId9671" Type="http://schemas.openxmlformats.org/officeDocument/2006/relationships/image" Target="media/image3999.png"/><Relationship Id="rId9670" Type="http://schemas.openxmlformats.org/officeDocument/2006/relationships/oleObject" Target="embeddings/oleObject5595.bin"/><Relationship Id="rId967" Type="http://schemas.openxmlformats.org/officeDocument/2006/relationships/oleObject" Target="embeddings/oleObject444.bin"/><Relationship Id="rId9669" Type="http://schemas.openxmlformats.org/officeDocument/2006/relationships/oleObject" Target="embeddings/oleObject5594.bin"/><Relationship Id="rId9668" Type="http://schemas.openxmlformats.org/officeDocument/2006/relationships/image" Target="media/image3998.wmf"/><Relationship Id="rId9667" Type="http://schemas.openxmlformats.org/officeDocument/2006/relationships/oleObject" Target="embeddings/oleObject5593.bin"/><Relationship Id="rId9666" Type="http://schemas.openxmlformats.org/officeDocument/2006/relationships/image" Target="media/image3997.png"/><Relationship Id="rId9665" Type="http://schemas.openxmlformats.org/officeDocument/2006/relationships/image" Target="media/image3996.wmf"/><Relationship Id="rId9664" Type="http://schemas.openxmlformats.org/officeDocument/2006/relationships/oleObject" Target="embeddings/oleObject5592.bin"/><Relationship Id="rId9663" Type="http://schemas.openxmlformats.org/officeDocument/2006/relationships/image" Target="media/image3995.png"/><Relationship Id="rId9662" Type="http://schemas.openxmlformats.org/officeDocument/2006/relationships/image" Target="media/image3994.wmf"/><Relationship Id="rId9661" Type="http://schemas.openxmlformats.org/officeDocument/2006/relationships/oleObject" Target="embeddings/oleObject5591.bin"/><Relationship Id="rId9660" Type="http://schemas.openxmlformats.org/officeDocument/2006/relationships/image" Target="media/image3993.png"/><Relationship Id="rId966" Type="http://schemas.openxmlformats.org/officeDocument/2006/relationships/image" Target="media/image471.wmf"/><Relationship Id="rId9659" Type="http://schemas.openxmlformats.org/officeDocument/2006/relationships/image" Target="media/image3992.wmf"/><Relationship Id="rId9658" Type="http://schemas.openxmlformats.org/officeDocument/2006/relationships/oleObject" Target="embeddings/oleObject5590.bin"/><Relationship Id="rId9657" Type="http://schemas.openxmlformats.org/officeDocument/2006/relationships/image" Target="media/image3991.png"/><Relationship Id="rId9656" Type="http://schemas.openxmlformats.org/officeDocument/2006/relationships/image" Target="media/image3990.png"/><Relationship Id="rId9655" Type="http://schemas.openxmlformats.org/officeDocument/2006/relationships/image" Target="media/image3989.wmf"/><Relationship Id="rId9654" Type="http://schemas.openxmlformats.org/officeDocument/2006/relationships/oleObject" Target="embeddings/oleObject5589.bin"/><Relationship Id="rId9653" Type="http://schemas.openxmlformats.org/officeDocument/2006/relationships/image" Target="media/image3988.wmf"/><Relationship Id="rId9652" Type="http://schemas.openxmlformats.org/officeDocument/2006/relationships/oleObject" Target="embeddings/oleObject5588.bin"/><Relationship Id="rId9651" Type="http://schemas.openxmlformats.org/officeDocument/2006/relationships/image" Target="media/image3987.wmf"/><Relationship Id="rId9650" Type="http://schemas.openxmlformats.org/officeDocument/2006/relationships/oleObject" Target="embeddings/oleObject5587.bin"/><Relationship Id="rId965" Type="http://schemas.openxmlformats.org/officeDocument/2006/relationships/oleObject" Target="embeddings/oleObject443.bin"/><Relationship Id="rId9649" Type="http://schemas.openxmlformats.org/officeDocument/2006/relationships/image" Target="media/image3986.wmf"/><Relationship Id="rId9648" Type="http://schemas.openxmlformats.org/officeDocument/2006/relationships/oleObject" Target="embeddings/oleObject5586.bin"/><Relationship Id="rId9647" Type="http://schemas.openxmlformats.org/officeDocument/2006/relationships/image" Target="media/image3985.wmf"/><Relationship Id="rId9646" Type="http://schemas.openxmlformats.org/officeDocument/2006/relationships/oleObject" Target="embeddings/oleObject5585.bin"/><Relationship Id="rId9645" Type="http://schemas.openxmlformats.org/officeDocument/2006/relationships/image" Target="media/image3984.wmf"/><Relationship Id="rId9644" Type="http://schemas.openxmlformats.org/officeDocument/2006/relationships/oleObject" Target="embeddings/oleObject5584.bin"/><Relationship Id="rId9643" Type="http://schemas.openxmlformats.org/officeDocument/2006/relationships/image" Target="media/image3983.png"/><Relationship Id="rId9642" Type="http://schemas.openxmlformats.org/officeDocument/2006/relationships/image" Target="media/image3982.png"/><Relationship Id="rId9641" Type="http://schemas.openxmlformats.org/officeDocument/2006/relationships/oleObject" Target="embeddings/oleObject5583.bin"/><Relationship Id="rId9640" Type="http://schemas.openxmlformats.org/officeDocument/2006/relationships/oleObject" Target="embeddings/oleObject5582.bin"/><Relationship Id="rId964" Type="http://schemas.openxmlformats.org/officeDocument/2006/relationships/oleObject" Target="embeddings/oleObject442.bin"/><Relationship Id="rId9639" Type="http://schemas.openxmlformats.org/officeDocument/2006/relationships/oleObject" Target="embeddings/oleObject5581.bin"/><Relationship Id="rId9638" Type="http://schemas.openxmlformats.org/officeDocument/2006/relationships/image" Target="media/image3981.wmf"/><Relationship Id="rId9637" Type="http://schemas.openxmlformats.org/officeDocument/2006/relationships/oleObject" Target="embeddings/oleObject5580.bin"/><Relationship Id="rId9636" Type="http://schemas.openxmlformats.org/officeDocument/2006/relationships/image" Target="media/image3980.wmf"/><Relationship Id="rId9635" Type="http://schemas.openxmlformats.org/officeDocument/2006/relationships/oleObject" Target="embeddings/oleObject5579.bin"/><Relationship Id="rId9634" Type="http://schemas.openxmlformats.org/officeDocument/2006/relationships/oleObject" Target="embeddings/oleObject5578.bin"/><Relationship Id="rId9633" Type="http://schemas.openxmlformats.org/officeDocument/2006/relationships/image" Target="media/image3979.wmf"/><Relationship Id="rId9632" Type="http://schemas.openxmlformats.org/officeDocument/2006/relationships/oleObject" Target="embeddings/oleObject5577.bin"/><Relationship Id="rId9631" Type="http://schemas.openxmlformats.org/officeDocument/2006/relationships/oleObject" Target="embeddings/oleObject5576.bin"/><Relationship Id="rId9630" Type="http://schemas.openxmlformats.org/officeDocument/2006/relationships/oleObject" Target="embeddings/oleObject5575.bin"/><Relationship Id="rId963" Type="http://schemas.openxmlformats.org/officeDocument/2006/relationships/image" Target="media/image470.wmf"/><Relationship Id="rId9629" Type="http://schemas.openxmlformats.org/officeDocument/2006/relationships/image" Target="media/image3978.wmf"/><Relationship Id="rId9628" Type="http://schemas.openxmlformats.org/officeDocument/2006/relationships/oleObject" Target="embeddings/oleObject5574.bin"/><Relationship Id="rId9627" Type="http://schemas.openxmlformats.org/officeDocument/2006/relationships/image" Target="media/image3977.wmf"/><Relationship Id="rId9626" Type="http://schemas.openxmlformats.org/officeDocument/2006/relationships/oleObject" Target="embeddings/oleObject5573.bin"/><Relationship Id="rId9625" Type="http://schemas.openxmlformats.org/officeDocument/2006/relationships/oleObject" Target="embeddings/oleObject5572.bin"/><Relationship Id="rId9624" Type="http://schemas.openxmlformats.org/officeDocument/2006/relationships/oleObject" Target="embeddings/oleObject5571.bin"/><Relationship Id="rId9623" Type="http://schemas.openxmlformats.org/officeDocument/2006/relationships/oleObject" Target="embeddings/oleObject5570.bin"/><Relationship Id="rId9622" Type="http://schemas.openxmlformats.org/officeDocument/2006/relationships/oleObject" Target="embeddings/oleObject5569.bin"/><Relationship Id="rId9621" Type="http://schemas.openxmlformats.org/officeDocument/2006/relationships/image" Target="media/image3976.wmf"/><Relationship Id="rId9620" Type="http://schemas.openxmlformats.org/officeDocument/2006/relationships/oleObject" Target="embeddings/oleObject5568.bin"/><Relationship Id="rId962" Type="http://schemas.openxmlformats.org/officeDocument/2006/relationships/oleObject" Target="embeddings/oleObject441.bin"/><Relationship Id="rId9619" Type="http://schemas.openxmlformats.org/officeDocument/2006/relationships/oleObject" Target="embeddings/oleObject5567.bin"/><Relationship Id="rId9618" Type="http://schemas.openxmlformats.org/officeDocument/2006/relationships/oleObject" Target="embeddings/oleObject5566.bin"/><Relationship Id="rId9617" Type="http://schemas.openxmlformats.org/officeDocument/2006/relationships/image" Target="media/image3975.png"/><Relationship Id="rId9616" Type="http://schemas.openxmlformats.org/officeDocument/2006/relationships/image" Target="media/image3974.png"/><Relationship Id="rId9615" Type="http://schemas.openxmlformats.org/officeDocument/2006/relationships/oleObject" Target="embeddings/oleObject5565.bin"/><Relationship Id="rId9614" Type="http://schemas.openxmlformats.org/officeDocument/2006/relationships/image" Target="media/image3973.png"/><Relationship Id="rId9613" Type="http://schemas.openxmlformats.org/officeDocument/2006/relationships/oleObject" Target="embeddings/oleObject5564.bin"/><Relationship Id="rId9612" Type="http://schemas.openxmlformats.org/officeDocument/2006/relationships/oleObject" Target="embeddings/oleObject5563.bin"/><Relationship Id="rId9611" Type="http://schemas.openxmlformats.org/officeDocument/2006/relationships/oleObject" Target="embeddings/oleObject5562.bin"/><Relationship Id="rId9610" Type="http://schemas.openxmlformats.org/officeDocument/2006/relationships/image" Target="media/image3972.wmf"/><Relationship Id="rId961" Type="http://schemas.openxmlformats.org/officeDocument/2006/relationships/image" Target="media/image469.wmf"/><Relationship Id="rId9609" Type="http://schemas.openxmlformats.org/officeDocument/2006/relationships/oleObject" Target="embeddings/oleObject5561.bin"/><Relationship Id="rId9608" Type="http://schemas.openxmlformats.org/officeDocument/2006/relationships/image" Target="media/image3971.wmf"/><Relationship Id="rId9607" Type="http://schemas.openxmlformats.org/officeDocument/2006/relationships/oleObject" Target="embeddings/oleObject5560.bin"/><Relationship Id="rId9606" Type="http://schemas.openxmlformats.org/officeDocument/2006/relationships/image" Target="media/image3970.wmf"/><Relationship Id="rId9605" Type="http://schemas.openxmlformats.org/officeDocument/2006/relationships/oleObject" Target="embeddings/oleObject5559.bin"/><Relationship Id="rId9604" Type="http://schemas.openxmlformats.org/officeDocument/2006/relationships/oleObject" Target="embeddings/oleObject5558.bin"/><Relationship Id="rId9603" Type="http://schemas.openxmlformats.org/officeDocument/2006/relationships/oleObject" Target="embeddings/oleObject5557.bin"/><Relationship Id="rId9602" Type="http://schemas.openxmlformats.org/officeDocument/2006/relationships/oleObject" Target="embeddings/oleObject5556.bin"/><Relationship Id="rId9601" Type="http://schemas.openxmlformats.org/officeDocument/2006/relationships/image" Target="media/image3969.wmf"/><Relationship Id="rId9600" Type="http://schemas.openxmlformats.org/officeDocument/2006/relationships/oleObject" Target="embeddings/oleObject5555.bin"/><Relationship Id="rId960" Type="http://schemas.openxmlformats.org/officeDocument/2006/relationships/oleObject" Target="embeddings/oleObject440.bin"/><Relationship Id="rId96" Type="http://schemas.openxmlformats.org/officeDocument/2006/relationships/image" Target="media/image55.png"/><Relationship Id="rId9599" Type="http://schemas.openxmlformats.org/officeDocument/2006/relationships/oleObject" Target="embeddings/oleObject5554.bin"/><Relationship Id="rId9598" Type="http://schemas.openxmlformats.org/officeDocument/2006/relationships/oleObject" Target="embeddings/oleObject5553.bin"/><Relationship Id="rId9597" Type="http://schemas.openxmlformats.org/officeDocument/2006/relationships/image" Target="media/image3968.wmf"/><Relationship Id="rId9596" Type="http://schemas.openxmlformats.org/officeDocument/2006/relationships/oleObject" Target="embeddings/oleObject5552.bin"/><Relationship Id="rId9595" Type="http://schemas.openxmlformats.org/officeDocument/2006/relationships/image" Target="media/image3967.wmf"/><Relationship Id="rId9594" Type="http://schemas.openxmlformats.org/officeDocument/2006/relationships/oleObject" Target="embeddings/oleObject5551.bin"/><Relationship Id="rId9593" Type="http://schemas.openxmlformats.org/officeDocument/2006/relationships/oleObject" Target="embeddings/oleObject5550.bin"/><Relationship Id="rId9592" Type="http://schemas.openxmlformats.org/officeDocument/2006/relationships/image" Target="media/image3966.wmf"/><Relationship Id="rId9591" Type="http://schemas.openxmlformats.org/officeDocument/2006/relationships/oleObject" Target="embeddings/oleObject5549.bin"/><Relationship Id="rId9590" Type="http://schemas.openxmlformats.org/officeDocument/2006/relationships/image" Target="media/image3965.wmf"/><Relationship Id="rId959" Type="http://schemas.openxmlformats.org/officeDocument/2006/relationships/image" Target="media/image468.wmf"/><Relationship Id="rId9589" Type="http://schemas.openxmlformats.org/officeDocument/2006/relationships/oleObject" Target="embeddings/oleObject5548.bin"/><Relationship Id="rId9588" Type="http://schemas.openxmlformats.org/officeDocument/2006/relationships/image" Target="media/image3964.wmf"/><Relationship Id="rId9587" Type="http://schemas.openxmlformats.org/officeDocument/2006/relationships/oleObject" Target="embeddings/oleObject5547.bin"/><Relationship Id="rId9586" Type="http://schemas.openxmlformats.org/officeDocument/2006/relationships/image" Target="media/image3963.wmf"/><Relationship Id="rId9585" Type="http://schemas.openxmlformats.org/officeDocument/2006/relationships/oleObject" Target="embeddings/oleObject5546.bin"/><Relationship Id="rId9584" Type="http://schemas.openxmlformats.org/officeDocument/2006/relationships/image" Target="media/image3962.wmf"/><Relationship Id="rId9583" Type="http://schemas.openxmlformats.org/officeDocument/2006/relationships/oleObject" Target="embeddings/oleObject5545.bin"/><Relationship Id="rId9582" Type="http://schemas.openxmlformats.org/officeDocument/2006/relationships/image" Target="media/image3961.wmf"/><Relationship Id="rId9581" Type="http://schemas.openxmlformats.org/officeDocument/2006/relationships/oleObject" Target="embeddings/oleObject5544.bin"/><Relationship Id="rId9580" Type="http://schemas.openxmlformats.org/officeDocument/2006/relationships/oleObject" Target="embeddings/oleObject5543.bin"/><Relationship Id="rId958" Type="http://schemas.openxmlformats.org/officeDocument/2006/relationships/oleObject" Target="embeddings/oleObject439.bin"/><Relationship Id="rId9579" Type="http://schemas.openxmlformats.org/officeDocument/2006/relationships/image" Target="media/image3960.png"/><Relationship Id="rId9578" Type="http://schemas.openxmlformats.org/officeDocument/2006/relationships/oleObject" Target="embeddings/oleObject5542.bin"/><Relationship Id="rId9577" Type="http://schemas.openxmlformats.org/officeDocument/2006/relationships/oleObject" Target="embeddings/oleObject5541.bin"/><Relationship Id="rId9576" Type="http://schemas.openxmlformats.org/officeDocument/2006/relationships/oleObject" Target="embeddings/oleObject5540.bin"/><Relationship Id="rId9575" Type="http://schemas.openxmlformats.org/officeDocument/2006/relationships/image" Target="media/image3959.wmf"/><Relationship Id="rId9574" Type="http://schemas.openxmlformats.org/officeDocument/2006/relationships/oleObject" Target="embeddings/oleObject5539.bin"/><Relationship Id="rId9573" Type="http://schemas.openxmlformats.org/officeDocument/2006/relationships/image" Target="media/image3958.wmf"/><Relationship Id="rId9572" Type="http://schemas.openxmlformats.org/officeDocument/2006/relationships/oleObject" Target="embeddings/oleObject5538.bin"/><Relationship Id="rId9571" Type="http://schemas.openxmlformats.org/officeDocument/2006/relationships/oleObject" Target="embeddings/oleObject5537.bin"/><Relationship Id="rId9570" Type="http://schemas.openxmlformats.org/officeDocument/2006/relationships/image" Target="media/image3957.wmf"/><Relationship Id="rId957" Type="http://schemas.openxmlformats.org/officeDocument/2006/relationships/image" Target="media/image467.wmf"/><Relationship Id="rId9569" Type="http://schemas.openxmlformats.org/officeDocument/2006/relationships/oleObject" Target="embeddings/oleObject5536.bin"/><Relationship Id="rId9568" Type="http://schemas.openxmlformats.org/officeDocument/2006/relationships/oleObject" Target="embeddings/oleObject5535.bin"/><Relationship Id="rId9567" Type="http://schemas.openxmlformats.org/officeDocument/2006/relationships/image" Target="media/image3956.wmf"/><Relationship Id="rId9566" Type="http://schemas.openxmlformats.org/officeDocument/2006/relationships/oleObject" Target="embeddings/oleObject5534.bin"/><Relationship Id="rId9565" Type="http://schemas.openxmlformats.org/officeDocument/2006/relationships/oleObject" Target="embeddings/oleObject5533.bin"/><Relationship Id="rId9564" Type="http://schemas.openxmlformats.org/officeDocument/2006/relationships/image" Target="media/image3955.wmf"/><Relationship Id="rId9563" Type="http://schemas.openxmlformats.org/officeDocument/2006/relationships/oleObject" Target="embeddings/oleObject5532.bin"/><Relationship Id="rId9562" Type="http://schemas.openxmlformats.org/officeDocument/2006/relationships/image" Target="media/image3954.png"/><Relationship Id="rId9561" Type="http://schemas.openxmlformats.org/officeDocument/2006/relationships/oleObject" Target="embeddings/oleObject5531.bin"/><Relationship Id="rId9560" Type="http://schemas.openxmlformats.org/officeDocument/2006/relationships/image" Target="media/image3953.png"/><Relationship Id="rId956" Type="http://schemas.openxmlformats.org/officeDocument/2006/relationships/oleObject" Target="embeddings/oleObject438.bin"/><Relationship Id="rId9559" Type="http://schemas.openxmlformats.org/officeDocument/2006/relationships/oleObject" Target="embeddings/oleObject5530.bin"/><Relationship Id="rId9558" Type="http://schemas.openxmlformats.org/officeDocument/2006/relationships/oleObject" Target="embeddings/oleObject5529.bin"/><Relationship Id="rId9557" Type="http://schemas.openxmlformats.org/officeDocument/2006/relationships/image" Target="media/image3952.png"/><Relationship Id="rId9556" Type="http://schemas.openxmlformats.org/officeDocument/2006/relationships/image" Target="media/image3951.png"/><Relationship Id="rId9555" Type="http://schemas.openxmlformats.org/officeDocument/2006/relationships/image" Target="media/image3950.png"/><Relationship Id="rId9554" Type="http://schemas.openxmlformats.org/officeDocument/2006/relationships/oleObject" Target="embeddings/oleObject5528.bin"/><Relationship Id="rId9553" Type="http://schemas.openxmlformats.org/officeDocument/2006/relationships/oleObject" Target="embeddings/oleObject5527.bin"/><Relationship Id="rId9552" Type="http://schemas.openxmlformats.org/officeDocument/2006/relationships/oleObject" Target="embeddings/oleObject5526.bin"/><Relationship Id="rId9551" Type="http://schemas.openxmlformats.org/officeDocument/2006/relationships/oleObject" Target="embeddings/oleObject5525.bin"/><Relationship Id="rId9550" Type="http://schemas.openxmlformats.org/officeDocument/2006/relationships/image" Target="media/image3949.wmf"/><Relationship Id="rId955" Type="http://schemas.openxmlformats.org/officeDocument/2006/relationships/image" Target="media/image466.wmf"/><Relationship Id="rId9549" Type="http://schemas.openxmlformats.org/officeDocument/2006/relationships/oleObject" Target="embeddings/oleObject5524.bin"/><Relationship Id="rId9548" Type="http://schemas.openxmlformats.org/officeDocument/2006/relationships/oleObject" Target="embeddings/oleObject5523.bin"/><Relationship Id="rId9547" Type="http://schemas.openxmlformats.org/officeDocument/2006/relationships/oleObject" Target="embeddings/oleObject5522.bin"/><Relationship Id="rId9546" Type="http://schemas.openxmlformats.org/officeDocument/2006/relationships/oleObject" Target="embeddings/oleObject5521.bin"/><Relationship Id="rId9545" Type="http://schemas.openxmlformats.org/officeDocument/2006/relationships/image" Target="media/image3948.wmf"/><Relationship Id="rId9544" Type="http://schemas.openxmlformats.org/officeDocument/2006/relationships/oleObject" Target="embeddings/oleObject5520.bin"/><Relationship Id="rId9543" Type="http://schemas.openxmlformats.org/officeDocument/2006/relationships/image" Target="media/image3947.wmf"/><Relationship Id="rId9542" Type="http://schemas.openxmlformats.org/officeDocument/2006/relationships/oleObject" Target="embeddings/oleObject5519.bin"/><Relationship Id="rId9541" Type="http://schemas.openxmlformats.org/officeDocument/2006/relationships/image" Target="media/image3946.wmf"/><Relationship Id="rId9540" Type="http://schemas.openxmlformats.org/officeDocument/2006/relationships/oleObject" Target="embeddings/oleObject5518.bin"/><Relationship Id="rId954" Type="http://schemas.openxmlformats.org/officeDocument/2006/relationships/oleObject" Target="embeddings/oleObject437.bin"/><Relationship Id="rId9539" Type="http://schemas.openxmlformats.org/officeDocument/2006/relationships/image" Target="media/image3945.wmf"/><Relationship Id="rId9538" Type="http://schemas.openxmlformats.org/officeDocument/2006/relationships/oleObject" Target="embeddings/oleObject5517.bin"/><Relationship Id="rId9537" Type="http://schemas.openxmlformats.org/officeDocument/2006/relationships/image" Target="media/image3944.wmf"/><Relationship Id="rId9536" Type="http://schemas.openxmlformats.org/officeDocument/2006/relationships/oleObject" Target="embeddings/oleObject5516.bin"/><Relationship Id="rId9535" Type="http://schemas.openxmlformats.org/officeDocument/2006/relationships/oleObject" Target="embeddings/oleObject5515.bin"/><Relationship Id="rId9534" Type="http://schemas.openxmlformats.org/officeDocument/2006/relationships/oleObject" Target="embeddings/oleObject5514.bin"/><Relationship Id="rId9533" Type="http://schemas.openxmlformats.org/officeDocument/2006/relationships/image" Target="media/image3943.wmf"/><Relationship Id="rId9532" Type="http://schemas.openxmlformats.org/officeDocument/2006/relationships/oleObject" Target="embeddings/oleObject5513.bin"/><Relationship Id="rId9531" Type="http://schemas.openxmlformats.org/officeDocument/2006/relationships/image" Target="media/image3942.wmf"/><Relationship Id="rId9530" Type="http://schemas.openxmlformats.org/officeDocument/2006/relationships/oleObject" Target="embeddings/oleObject5512.bin"/><Relationship Id="rId953" Type="http://schemas.openxmlformats.org/officeDocument/2006/relationships/image" Target="media/image465.wmf"/><Relationship Id="rId9529" Type="http://schemas.openxmlformats.org/officeDocument/2006/relationships/image" Target="media/image3941.wmf"/><Relationship Id="rId9528" Type="http://schemas.openxmlformats.org/officeDocument/2006/relationships/oleObject" Target="embeddings/oleObject5511.bin"/><Relationship Id="rId9527" Type="http://schemas.openxmlformats.org/officeDocument/2006/relationships/image" Target="media/image3940.wmf"/><Relationship Id="rId9526" Type="http://schemas.openxmlformats.org/officeDocument/2006/relationships/oleObject" Target="embeddings/oleObject5510.bin"/><Relationship Id="rId9525" Type="http://schemas.openxmlformats.org/officeDocument/2006/relationships/oleObject" Target="embeddings/oleObject5509.bin"/><Relationship Id="rId9524" Type="http://schemas.openxmlformats.org/officeDocument/2006/relationships/oleObject" Target="embeddings/oleObject5508.bin"/><Relationship Id="rId9523" Type="http://schemas.openxmlformats.org/officeDocument/2006/relationships/oleObject" Target="embeddings/oleObject5507.bin"/><Relationship Id="rId9522" Type="http://schemas.openxmlformats.org/officeDocument/2006/relationships/image" Target="media/image3939.wmf"/><Relationship Id="rId9521" Type="http://schemas.openxmlformats.org/officeDocument/2006/relationships/oleObject" Target="embeddings/oleObject5506.bin"/><Relationship Id="rId9520" Type="http://schemas.openxmlformats.org/officeDocument/2006/relationships/image" Target="media/image3938.wmf"/><Relationship Id="rId952" Type="http://schemas.openxmlformats.org/officeDocument/2006/relationships/oleObject" Target="embeddings/oleObject436.bin"/><Relationship Id="rId9519" Type="http://schemas.openxmlformats.org/officeDocument/2006/relationships/oleObject" Target="embeddings/oleObject5505.bin"/><Relationship Id="rId9518" Type="http://schemas.openxmlformats.org/officeDocument/2006/relationships/image" Target="media/image3937.wmf"/><Relationship Id="rId9517" Type="http://schemas.openxmlformats.org/officeDocument/2006/relationships/oleObject" Target="embeddings/oleObject5504.bin"/><Relationship Id="rId9516" Type="http://schemas.openxmlformats.org/officeDocument/2006/relationships/oleObject" Target="embeddings/oleObject5503.bin"/><Relationship Id="rId9515" Type="http://schemas.openxmlformats.org/officeDocument/2006/relationships/oleObject" Target="embeddings/oleObject5502.bin"/><Relationship Id="rId9514" Type="http://schemas.openxmlformats.org/officeDocument/2006/relationships/oleObject" Target="embeddings/oleObject5501.bin"/><Relationship Id="rId9513" Type="http://schemas.openxmlformats.org/officeDocument/2006/relationships/oleObject" Target="embeddings/oleObject5500.bin"/><Relationship Id="rId9512" Type="http://schemas.openxmlformats.org/officeDocument/2006/relationships/oleObject" Target="embeddings/oleObject5499.bin"/><Relationship Id="rId9511" Type="http://schemas.openxmlformats.org/officeDocument/2006/relationships/oleObject" Target="embeddings/oleObject5498.bin"/><Relationship Id="rId9510" Type="http://schemas.openxmlformats.org/officeDocument/2006/relationships/image" Target="media/image3936.wmf"/><Relationship Id="rId951" Type="http://schemas.openxmlformats.org/officeDocument/2006/relationships/image" Target="media/image464.wmf"/><Relationship Id="rId9509" Type="http://schemas.openxmlformats.org/officeDocument/2006/relationships/oleObject" Target="embeddings/oleObject5497.bin"/><Relationship Id="rId9508" Type="http://schemas.openxmlformats.org/officeDocument/2006/relationships/oleObject" Target="embeddings/oleObject5496.bin"/><Relationship Id="rId9507" Type="http://schemas.openxmlformats.org/officeDocument/2006/relationships/oleObject" Target="embeddings/oleObject5495.bin"/><Relationship Id="rId9506" Type="http://schemas.openxmlformats.org/officeDocument/2006/relationships/oleObject" Target="embeddings/oleObject5494.bin"/><Relationship Id="rId9505" Type="http://schemas.openxmlformats.org/officeDocument/2006/relationships/image" Target="media/image3935.wmf"/><Relationship Id="rId9504" Type="http://schemas.openxmlformats.org/officeDocument/2006/relationships/oleObject" Target="embeddings/oleObject5493.bin"/><Relationship Id="rId9503" Type="http://schemas.openxmlformats.org/officeDocument/2006/relationships/oleObject" Target="embeddings/oleObject5492.bin"/><Relationship Id="rId9502" Type="http://schemas.openxmlformats.org/officeDocument/2006/relationships/oleObject" Target="embeddings/oleObject5491.bin"/><Relationship Id="rId9501" Type="http://schemas.openxmlformats.org/officeDocument/2006/relationships/oleObject" Target="embeddings/oleObject5490.bin"/><Relationship Id="rId9500" Type="http://schemas.openxmlformats.org/officeDocument/2006/relationships/image" Target="media/image3934.wmf"/><Relationship Id="rId950" Type="http://schemas.openxmlformats.org/officeDocument/2006/relationships/oleObject" Target="embeddings/oleObject435.bin"/><Relationship Id="rId95" Type="http://schemas.openxmlformats.org/officeDocument/2006/relationships/image" Target="media/image54.png"/><Relationship Id="rId9499" Type="http://schemas.openxmlformats.org/officeDocument/2006/relationships/oleObject" Target="embeddings/oleObject5489.bin"/><Relationship Id="rId9498" Type="http://schemas.openxmlformats.org/officeDocument/2006/relationships/oleObject" Target="embeddings/oleObject5488.bin"/><Relationship Id="rId9497" Type="http://schemas.openxmlformats.org/officeDocument/2006/relationships/oleObject" Target="embeddings/oleObject5487.bin"/><Relationship Id="rId9496" Type="http://schemas.openxmlformats.org/officeDocument/2006/relationships/oleObject" Target="embeddings/oleObject5486.bin"/><Relationship Id="rId9495" Type="http://schemas.openxmlformats.org/officeDocument/2006/relationships/image" Target="media/image3933.wmf"/><Relationship Id="rId9494" Type="http://schemas.openxmlformats.org/officeDocument/2006/relationships/oleObject" Target="embeddings/oleObject5485.bin"/><Relationship Id="rId9493" Type="http://schemas.openxmlformats.org/officeDocument/2006/relationships/oleObject" Target="embeddings/oleObject5484.bin"/><Relationship Id="rId9492" Type="http://schemas.openxmlformats.org/officeDocument/2006/relationships/oleObject" Target="embeddings/oleObject5483.bin"/><Relationship Id="rId9491" Type="http://schemas.openxmlformats.org/officeDocument/2006/relationships/oleObject" Target="embeddings/oleObject5482.bin"/><Relationship Id="rId9490" Type="http://schemas.openxmlformats.org/officeDocument/2006/relationships/oleObject" Target="embeddings/oleObject5481.bin"/><Relationship Id="rId949" Type="http://schemas.openxmlformats.org/officeDocument/2006/relationships/image" Target="media/image463.wmf"/><Relationship Id="rId9489" Type="http://schemas.openxmlformats.org/officeDocument/2006/relationships/image" Target="media/image3932.wmf"/><Relationship Id="rId9488" Type="http://schemas.openxmlformats.org/officeDocument/2006/relationships/oleObject" Target="embeddings/oleObject5480.bin"/><Relationship Id="rId9487" Type="http://schemas.openxmlformats.org/officeDocument/2006/relationships/oleObject" Target="embeddings/oleObject5479.bin"/><Relationship Id="rId9486" Type="http://schemas.openxmlformats.org/officeDocument/2006/relationships/image" Target="media/image3931.wmf"/><Relationship Id="rId9485" Type="http://schemas.openxmlformats.org/officeDocument/2006/relationships/oleObject" Target="embeddings/oleObject5478.bin"/><Relationship Id="rId9484" Type="http://schemas.openxmlformats.org/officeDocument/2006/relationships/oleObject" Target="embeddings/oleObject5477.bin"/><Relationship Id="rId9483" Type="http://schemas.openxmlformats.org/officeDocument/2006/relationships/image" Target="media/image3930.png"/><Relationship Id="rId9482" Type="http://schemas.openxmlformats.org/officeDocument/2006/relationships/oleObject" Target="embeddings/oleObject5476.bin"/><Relationship Id="rId9481" Type="http://schemas.openxmlformats.org/officeDocument/2006/relationships/oleObject" Target="embeddings/oleObject5475.bin"/><Relationship Id="rId9480" Type="http://schemas.openxmlformats.org/officeDocument/2006/relationships/image" Target="media/image3929.wmf"/><Relationship Id="rId948" Type="http://schemas.openxmlformats.org/officeDocument/2006/relationships/oleObject" Target="embeddings/oleObject434.bin"/><Relationship Id="rId9479" Type="http://schemas.openxmlformats.org/officeDocument/2006/relationships/oleObject" Target="embeddings/oleObject5474.bin"/><Relationship Id="rId9478" Type="http://schemas.openxmlformats.org/officeDocument/2006/relationships/oleObject" Target="embeddings/oleObject5473.bin"/><Relationship Id="rId9477" Type="http://schemas.openxmlformats.org/officeDocument/2006/relationships/oleObject" Target="embeddings/oleObject5472.bin"/><Relationship Id="rId9476" Type="http://schemas.openxmlformats.org/officeDocument/2006/relationships/oleObject" Target="embeddings/oleObject5471.bin"/><Relationship Id="rId9475" Type="http://schemas.openxmlformats.org/officeDocument/2006/relationships/oleObject" Target="embeddings/oleObject5470.bin"/><Relationship Id="rId9474" Type="http://schemas.openxmlformats.org/officeDocument/2006/relationships/image" Target="media/image3928.wmf"/><Relationship Id="rId9473" Type="http://schemas.openxmlformats.org/officeDocument/2006/relationships/oleObject" Target="embeddings/oleObject5469.bin"/><Relationship Id="rId9472" Type="http://schemas.openxmlformats.org/officeDocument/2006/relationships/oleObject" Target="embeddings/oleObject5468.bin"/><Relationship Id="rId9471" Type="http://schemas.openxmlformats.org/officeDocument/2006/relationships/oleObject" Target="embeddings/oleObject5467.bin"/><Relationship Id="rId9470" Type="http://schemas.openxmlformats.org/officeDocument/2006/relationships/oleObject" Target="embeddings/oleObject5466.bin"/><Relationship Id="rId947" Type="http://schemas.openxmlformats.org/officeDocument/2006/relationships/image" Target="media/image462.png"/><Relationship Id="rId9469" Type="http://schemas.openxmlformats.org/officeDocument/2006/relationships/oleObject" Target="embeddings/oleObject5465.bin"/><Relationship Id="rId9468" Type="http://schemas.openxmlformats.org/officeDocument/2006/relationships/oleObject" Target="embeddings/oleObject5464.bin"/><Relationship Id="rId9467" Type="http://schemas.openxmlformats.org/officeDocument/2006/relationships/oleObject" Target="embeddings/oleObject5463.bin"/><Relationship Id="rId9466" Type="http://schemas.openxmlformats.org/officeDocument/2006/relationships/image" Target="media/image3927.wmf"/><Relationship Id="rId9465" Type="http://schemas.openxmlformats.org/officeDocument/2006/relationships/oleObject" Target="embeddings/oleObject5462.bin"/><Relationship Id="rId9464" Type="http://schemas.openxmlformats.org/officeDocument/2006/relationships/oleObject" Target="embeddings/oleObject5461.bin"/><Relationship Id="rId9463" Type="http://schemas.openxmlformats.org/officeDocument/2006/relationships/image" Target="media/image3926.wmf"/><Relationship Id="rId9462" Type="http://schemas.openxmlformats.org/officeDocument/2006/relationships/oleObject" Target="embeddings/oleObject5460.bin"/><Relationship Id="rId9461" Type="http://schemas.openxmlformats.org/officeDocument/2006/relationships/oleObject" Target="embeddings/oleObject5459.bin"/><Relationship Id="rId9460" Type="http://schemas.openxmlformats.org/officeDocument/2006/relationships/image" Target="media/image3925.wmf"/><Relationship Id="rId946" Type="http://schemas.openxmlformats.org/officeDocument/2006/relationships/image" Target="media/image461.wmf"/><Relationship Id="rId9459" Type="http://schemas.openxmlformats.org/officeDocument/2006/relationships/oleObject" Target="embeddings/oleObject5458.bin"/><Relationship Id="rId9458" Type="http://schemas.openxmlformats.org/officeDocument/2006/relationships/image" Target="media/image3924.wmf"/><Relationship Id="rId9457" Type="http://schemas.openxmlformats.org/officeDocument/2006/relationships/oleObject" Target="embeddings/oleObject5457.bin"/><Relationship Id="rId9456" Type="http://schemas.openxmlformats.org/officeDocument/2006/relationships/image" Target="media/image3923.wmf"/><Relationship Id="rId9455" Type="http://schemas.openxmlformats.org/officeDocument/2006/relationships/oleObject" Target="embeddings/oleObject5456.bin"/><Relationship Id="rId9454" Type="http://schemas.openxmlformats.org/officeDocument/2006/relationships/oleObject" Target="embeddings/oleObject5455.bin"/><Relationship Id="rId9453" Type="http://schemas.openxmlformats.org/officeDocument/2006/relationships/image" Target="media/image3922.wmf"/><Relationship Id="rId9452" Type="http://schemas.openxmlformats.org/officeDocument/2006/relationships/oleObject" Target="embeddings/oleObject5454.bin"/><Relationship Id="rId9451" Type="http://schemas.openxmlformats.org/officeDocument/2006/relationships/image" Target="media/image3921.wmf"/><Relationship Id="rId9450" Type="http://schemas.openxmlformats.org/officeDocument/2006/relationships/oleObject" Target="embeddings/oleObject5453.bin"/><Relationship Id="rId945" Type="http://schemas.openxmlformats.org/officeDocument/2006/relationships/oleObject" Target="embeddings/oleObject433.bin"/><Relationship Id="rId9449" Type="http://schemas.openxmlformats.org/officeDocument/2006/relationships/oleObject" Target="embeddings/oleObject5452.bin"/><Relationship Id="rId9448" Type="http://schemas.openxmlformats.org/officeDocument/2006/relationships/image" Target="media/image3920.wmf"/><Relationship Id="rId9447" Type="http://schemas.openxmlformats.org/officeDocument/2006/relationships/oleObject" Target="embeddings/oleObject5451.bin"/><Relationship Id="rId9446" Type="http://schemas.openxmlformats.org/officeDocument/2006/relationships/oleObject" Target="embeddings/oleObject5450.bin"/><Relationship Id="rId9445" Type="http://schemas.openxmlformats.org/officeDocument/2006/relationships/image" Target="media/image3919.wmf"/><Relationship Id="rId9444" Type="http://schemas.openxmlformats.org/officeDocument/2006/relationships/oleObject" Target="embeddings/oleObject5449.bin"/><Relationship Id="rId9443" Type="http://schemas.openxmlformats.org/officeDocument/2006/relationships/oleObject" Target="embeddings/oleObject5448.bin"/><Relationship Id="rId9442" Type="http://schemas.openxmlformats.org/officeDocument/2006/relationships/oleObject" Target="embeddings/oleObject5447.bin"/><Relationship Id="rId9441" Type="http://schemas.openxmlformats.org/officeDocument/2006/relationships/image" Target="media/image3918.wmf"/><Relationship Id="rId9440" Type="http://schemas.openxmlformats.org/officeDocument/2006/relationships/oleObject" Target="embeddings/oleObject5446.bin"/><Relationship Id="rId944" Type="http://schemas.openxmlformats.org/officeDocument/2006/relationships/image" Target="media/image460.wmf"/><Relationship Id="rId9439" Type="http://schemas.openxmlformats.org/officeDocument/2006/relationships/image" Target="media/image3917.wmf"/><Relationship Id="rId9438" Type="http://schemas.openxmlformats.org/officeDocument/2006/relationships/oleObject" Target="embeddings/oleObject5445.bin"/><Relationship Id="rId9437" Type="http://schemas.openxmlformats.org/officeDocument/2006/relationships/image" Target="media/image3916.wmf"/><Relationship Id="rId9436" Type="http://schemas.openxmlformats.org/officeDocument/2006/relationships/oleObject" Target="embeddings/oleObject5444.bin"/><Relationship Id="rId9435" Type="http://schemas.openxmlformats.org/officeDocument/2006/relationships/oleObject" Target="embeddings/oleObject5443.bin"/><Relationship Id="rId9434" Type="http://schemas.openxmlformats.org/officeDocument/2006/relationships/image" Target="media/image3915.png"/><Relationship Id="rId9433" Type="http://schemas.openxmlformats.org/officeDocument/2006/relationships/image" Target="media/image3914.wmf"/><Relationship Id="rId9432" Type="http://schemas.openxmlformats.org/officeDocument/2006/relationships/oleObject" Target="embeddings/oleObject5442.bin"/><Relationship Id="rId9431" Type="http://schemas.openxmlformats.org/officeDocument/2006/relationships/image" Target="media/image3913.wmf"/><Relationship Id="rId9430" Type="http://schemas.openxmlformats.org/officeDocument/2006/relationships/oleObject" Target="embeddings/oleObject5441.bin"/><Relationship Id="rId943" Type="http://schemas.openxmlformats.org/officeDocument/2006/relationships/oleObject" Target="embeddings/oleObject432.bin"/><Relationship Id="rId9429" Type="http://schemas.openxmlformats.org/officeDocument/2006/relationships/oleObject" Target="embeddings/oleObject5440.bin"/><Relationship Id="rId9428" Type="http://schemas.openxmlformats.org/officeDocument/2006/relationships/image" Target="media/image3912.wmf"/><Relationship Id="rId9427" Type="http://schemas.openxmlformats.org/officeDocument/2006/relationships/oleObject" Target="embeddings/oleObject5439.bin"/><Relationship Id="rId9426" Type="http://schemas.openxmlformats.org/officeDocument/2006/relationships/image" Target="media/image3911.wmf"/><Relationship Id="rId9425" Type="http://schemas.openxmlformats.org/officeDocument/2006/relationships/oleObject" Target="embeddings/oleObject5438.bin"/><Relationship Id="rId9424" Type="http://schemas.openxmlformats.org/officeDocument/2006/relationships/oleObject" Target="embeddings/oleObject5437.bin"/><Relationship Id="rId9423" Type="http://schemas.openxmlformats.org/officeDocument/2006/relationships/image" Target="media/image3910.wmf"/><Relationship Id="rId9422" Type="http://schemas.openxmlformats.org/officeDocument/2006/relationships/oleObject" Target="embeddings/oleObject5436.bin"/><Relationship Id="rId9421" Type="http://schemas.openxmlformats.org/officeDocument/2006/relationships/oleObject" Target="embeddings/oleObject5435.bin"/><Relationship Id="rId9420" Type="http://schemas.openxmlformats.org/officeDocument/2006/relationships/image" Target="media/image3909.wmf"/><Relationship Id="rId942" Type="http://schemas.openxmlformats.org/officeDocument/2006/relationships/oleObject" Target="embeddings/oleObject431.bin"/><Relationship Id="rId9419" Type="http://schemas.openxmlformats.org/officeDocument/2006/relationships/oleObject" Target="embeddings/oleObject5434.bin"/><Relationship Id="rId9418" Type="http://schemas.openxmlformats.org/officeDocument/2006/relationships/oleObject" Target="embeddings/oleObject5433.bin"/><Relationship Id="rId9417" Type="http://schemas.openxmlformats.org/officeDocument/2006/relationships/image" Target="media/image3908.wmf"/><Relationship Id="rId9416" Type="http://schemas.openxmlformats.org/officeDocument/2006/relationships/oleObject" Target="embeddings/oleObject5432.bin"/><Relationship Id="rId9415" Type="http://schemas.openxmlformats.org/officeDocument/2006/relationships/oleObject" Target="embeddings/oleObject5431.bin"/><Relationship Id="rId9414" Type="http://schemas.openxmlformats.org/officeDocument/2006/relationships/image" Target="media/image3907.wmf"/><Relationship Id="rId9413" Type="http://schemas.openxmlformats.org/officeDocument/2006/relationships/oleObject" Target="embeddings/oleObject5430.bin"/><Relationship Id="rId9412" Type="http://schemas.openxmlformats.org/officeDocument/2006/relationships/image" Target="media/image3906.wmf"/><Relationship Id="rId9411" Type="http://schemas.openxmlformats.org/officeDocument/2006/relationships/oleObject" Target="embeddings/oleObject5429.bin"/><Relationship Id="rId9410" Type="http://schemas.openxmlformats.org/officeDocument/2006/relationships/image" Target="media/image3905.wmf"/><Relationship Id="rId941" Type="http://schemas.openxmlformats.org/officeDocument/2006/relationships/image" Target="media/image459.wmf"/><Relationship Id="rId9409" Type="http://schemas.openxmlformats.org/officeDocument/2006/relationships/oleObject" Target="embeddings/oleObject5428.bin"/><Relationship Id="rId9408" Type="http://schemas.openxmlformats.org/officeDocument/2006/relationships/oleObject" Target="embeddings/oleObject5427.bin"/><Relationship Id="rId9407" Type="http://schemas.openxmlformats.org/officeDocument/2006/relationships/image" Target="media/image3904.wmf"/><Relationship Id="rId9406" Type="http://schemas.openxmlformats.org/officeDocument/2006/relationships/oleObject" Target="embeddings/oleObject5426.bin"/><Relationship Id="rId9405" Type="http://schemas.openxmlformats.org/officeDocument/2006/relationships/image" Target="media/image3903.wmf"/><Relationship Id="rId9404" Type="http://schemas.openxmlformats.org/officeDocument/2006/relationships/oleObject" Target="embeddings/oleObject5425.bin"/><Relationship Id="rId9403" Type="http://schemas.openxmlformats.org/officeDocument/2006/relationships/image" Target="media/image3902.wmf"/><Relationship Id="rId9402" Type="http://schemas.openxmlformats.org/officeDocument/2006/relationships/oleObject" Target="embeddings/oleObject5424.bin"/><Relationship Id="rId9401" Type="http://schemas.openxmlformats.org/officeDocument/2006/relationships/oleObject" Target="embeddings/oleObject5423.bin"/><Relationship Id="rId9400" Type="http://schemas.openxmlformats.org/officeDocument/2006/relationships/image" Target="media/image3901.png"/><Relationship Id="rId940" Type="http://schemas.openxmlformats.org/officeDocument/2006/relationships/oleObject" Target="embeddings/oleObject430.bin"/><Relationship Id="rId94" Type="http://schemas.openxmlformats.org/officeDocument/2006/relationships/image" Target="media/image53.png"/><Relationship Id="rId9399" Type="http://schemas.openxmlformats.org/officeDocument/2006/relationships/image" Target="media/image3900.wmf"/><Relationship Id="rId9398" Type="http://schemas.openxmlformats.org/officeDocument/2006/relationships/oleObject" Target="embeddings/oleObject5422.bin"/><Relationship Id="rId9397" Type="http://schemas.openxmlformats.org/officeDocument/2006/relationships/image" Target="media/image3899.wmf"/><Relationship Id="rId9396" Type="http://schemas.openxmlformats.org/officeDocument/2006/relationships/oleObject" Target="embeddings/oleObject5421.bin"/><Relationship Id="rId9395" Type="http://schemas.openxmlformats.org/officeDocument/2006/relationships/image" Target="media/image3898.wmf"/><Relationship Id="rId9394" Type="http://schemas.openxmlformats.org/officeDocument/2006/relationships/oleObject" Target="embeddings/oleObject5420.bin"/><Relationship Id="rId9393" Type="http://schemas.openxmlformats.org/officeDocument/2006/relationships/image" Target="media/image3897.wmf"/><Relationship Id="rId9392" Type="http://schemas.openxmlformats.org/officeDocument/2006/relationships/oleObject" Target="embeddings/oleObject5419.bin"/><Relationship Id="rId9391" Type="http://schemas.openxmlformats.org/officeDocument/2006/relationships/oleObject" Target="embeddings/oleObject5418.bin"/><Relationship Id="rId9390" Type="http://schemas.openxmlformats.org/officeDocument/2006/relationships/oleObject" Target="embeddings/oleObject5417.bin"/><Relationship Id="rId939" Type="http://schemas.openxmlformats.org/officeDocument/2006/relationships/oleObject" Target="embeddings/oleObject429.bin"/><Relationship Id="rId9389" Type="http://schemas.openxmlformats.org/officeDocument/2006/relationships/oleObject" Target="embeddings/oleObject5416.bin"/><Relationship Id="rId9388" Type="http://schemas.openxmlformats.org/officeDocument/2006/relationships/image" Target="media/image3896.wmf"/><Relationship Id="rId9387" Type="http://schemas.openxmlformats.org/officeDocument/2006/relationships/oleObject" Target="embeddings/oleObject5415.bin"/><Relationship Id="rId9386" Type="http://schemas.openxmlformats.org/officeDocument/2006/relationships/oleObject" Target="embeddings/oleObject5414.bin"/><Relationship Id="rId9385" Type="http://schemas.openxmlformats.org/officeDocument/2006/relationships/oleObject" Target="embeddings/oleObject5413.bin"/><Relationship Id="rId9384" Type="http://schemas.openxmlformats.org/officeDocument/2006/relationships/image" Target="media/image3895.wmf"/><Relationship Id="rId9383" Type="http://schemas.openxmlformats.org/officeDocument/2006/relationships/oleObject" Target="embeddings/oleObject5412.bin"/><Relationship Id="rId9382" Type="http://schemas.openxmlformats.org/officeDocument/2006/relationships/image" Target="media/image3894.wmf"/><Relationship Id="rId9381" Type="http://schemas.openxmlformats.org/officeDocument/2006/relationships/oleObject" Target="embeddings/oleObject5411.bin"/><Relationship Id="rId9380" Type="http://schemas.openxmlformats.org/officeDocument/2006/relationships/image" Target="media/image3893.wmf"/><Relationship Id="rId938" Type="http://schemas.openxmlformats.org/officeDocument/2006/relationships/oleObject" Target="embeddings/oleObject428.bin"/><Relationship Id="rId9379" Type="http://schemas.openxmlformats.org/officeDocument/2006/relationships/oleObject" Target="embeddings/oleObject5410.bin"/><Relationship Id="rId9378" Type="http://schemas.openxmlformats.org/officeDocument/2006/relationships/image" Target="media/image3892.wmf"/><Relationship Id="rId9377" Type="http://schemas.openxmlformats.org/officeDocument/2006/relationships/oleObject" Target="embeddings/oleObject5409.bin"/><Relationship Id="rId9376" Type="http://schemas.openxmlformats.org/officeDocument/2006/relationships/image" Target="media/image3891.wmf"/><Relationship Id="rId9375" Type="http://schemas.openxmlformats.org/officeDocument/2006/relationships/oleObject" Target="embeddings/oleObject5408.bin"/><Relationship Id="rId9374" Type="http://schemas.openxmlformats.org/officeDocument/2006/relationships/image" Target="media/image3890.wmf"/><Relationship Id="rId9373" Type="http://schemas.openxmlformats.org/officeDocument/2006/relationships/oleObject" Target="embeddings/oleObject5407.bin"/><Relationship Id="rId9372" Type="http://schemas.openxmlformats.org/officeDocument/2006/relationships/image" Target="media/image3889.wmf"/><Relationship Id="rId9371" Type="http://schemas.openxmlformats.org/officeDocument/2006/relationships/oleObject" Target="embeddings/oleObject5406.bin"/><Relationship Id="rId9370" Type="http://schemas.openxmlformats.org/officeDocument/2006/relationships/oleObject" Target="embeddings/oleObject5405.bin"/><Relationship Id="rId937" Type="http://schemas.openxmlformats.org/officeDocument/2006/relationships/oleObject" Target="embeddings/oleObject427.bin"/><Relationship Id="rId9369" Type="http://schemas.openxmlformats.org/officeDocument/2006/relationships/image" Target="media/image3888.wmf"/><Relationship Id="rId9368" Type="http://schemas.openxmlformats.org/officeDocument/2006/relationships/oleObject" Target="embeddings/oleObject5404.bin"/><Relationship Id="rId9367" Type="http://schemas.openxmlformats.org/officeDocument/2006/relationships/image" Target="media/image3887.wmf"/><Relationship Id="rId9366" Type="http://schemas.openxmlformats.org/officeDocument/2006/relationships/oleObject" Target="embeddings/oleObject5403.bin"/><Relationship Id="rId9365" Type="http://schemas.openxmlformats.org/officeDocument/2006/relationships/oleObject" Target="embeddings/oleObject5402.bin"/><Relationship Id="rId9364" Type="http://schemas.openxmlformats.org/officeDocument/2006/relationships/image" Target="media/image3886.wmf"/><Relationship Id="rId9363" Type="http://schemas.openxmlformats.org/officeDocument/2006/relationships/oleObject" Target="embeddings/oleObject5401.bin"/><Relationship Id="rId9362" Type="http://schemas.openxmlformats.org/officeDocument/2006/relationships/image" Target="media/image3885.wmf"/><Relationship Id="rId9361" Type="http://schemas.openxmlformats.org/officeDocument/2006/relationships/oleObject" Target="embeddings/oleObject5400.bin"/><Relationship Id="rId9360" Type="http://schemas.openxmlformats.org/officeDocument/2006/relationships/image" Target="media/image3884.wmf"/><Relationship Id="rId936" Type="http://schemas.openxmlformats.org/officeDocument/2006/relationships/image" Target="media/image458.wmf"/><Relationship Id="rId9359" Type="http://schemas.openxmlformats.org/officeDocument/2006/relationships/oleObject" Target="embeddings/oleObject5399.bin"/><Relationship Id="rId9358" Type="http://schemas.openxmlformats.org/officeDocument/2006/relationships/image" Target="media/image3883.wmf"/><Relationship Id="rId9357" Type="http://schemas.openxmlformats.org/officeDocument/2006/relationships/oleObject" Target="embeddings/oleObject5398.bin"/><Relationship Id="rId9356" Type="http://schemas.openxmlformats.org/officeDocument/2006/relationships/image" Target="media/image3882.wmf"/><Relationship Id="rId9355" Type="http://schemas.openxmlformats.org/officeDocument/2006/relationships/oleObject" Target="embeddings/oleObject5397.bin"/><Relationship Id="rId9354" Type="http://schemas.openxmlformats.org/officeDocument/2006/relationships/image" Target="media/image3881.wmf"/><Relationship Id="rId9353" Type="http://schemas.openxmlformats.org/officeDocument/2006/relationships/oleObject" Target="embeddings/oleObject5396.bin"/><Relationship Id="rId9352" Type="http://schemas.openxmlformats.org/officeDocument/2006/relationships/image" Target="media/image3880.wmf"/><Relationship Id="rId9351" Type="http://schemas.openxmlformats.org/officeDocument/2006/relationships/oleObject" Target="embeddings/oleObject5395.bin"/><Relationship Id="rId9350" Type="http://schemas.openxmlformats.org/officeDocument/2006/relationships/oleObject" Target="embeddings/oleObject5394.bin"/><Relationship Id="rId935" Type="http://schemas.openxmlformats.org/officeDocument/2006/relationships/oleObject" Target="embeddings/oleObject426.bin"/><Relationship Id="rId9349" Type="http://schemas.openxmlformats.org/officeDocument/2006/relationships/image" Target="media/image3879.wmf"/><Relationship Id="rId9348" Type="http://schemas.openxmlformats.org/officeDocument/2006/relationships/oleObject" Target="embeddings/oleObject5393.bin"/><Relationship Id="rId9347" Type="http://schemas.openxmlformats.org/officeDocument/2006/relationships/oleObject" Target="embeddings/oleObject5392.bin"/><Relationship Id="rId9346" Type="http://schemas.openxmlformats.org/officeDocument/2006/relationships/oleObject" Target="embeddings/oleObject5391.bin"/><Relationship Id="rId9345" Type="http://schemas.openxmlformats.org/officeDocument/2006/relationships/image" Target="media/image3878.wmf"/><Relationship Id="rId9344" Type="http://schemas.openxmlformats.org/officeDocument/2006/relationships/oleObject" Target="embeddings/oleObject5390.bin"/><Relationship Id="rId9343" Type="http://schemas.openxmlformats.org/officeDocument/2006/relationships/image" Target="media/image3877.png"/><Relationship Id="rId9342" Type="http://schemas.openxmlformats.org/officeDocument/2006/relationships/image" Target="media/image3876.wmf"/><Relationship Id="rId9341" Type="http://schemas.openxmlformats.org/officeDocument/2006/relationships/oleObject" Target="embeddings/oleObject5389.bin"/><Relationship Id="rId9340" Type="http://schemas.openxmlformats.org/officeDocument/2006/relationships/oleObject" Target="embeddings/oleObject5388.bin"/><Relationship Id="rId934" Type="http://schemas.openxmlformats.org/officeDocument/2006/relationships/image" Target="media/image457.wmf"/><Relationship Id="rId9339" Type="http://schemas.openxmlformats.org/officeDocument/2006/relationships/oleObject" Target="embeddings/oleObject5387.bin"/><Relationship Id="rId9338" Type="http://schemas.openxmlformats.org/officeDocument/2006/relationships/oleObject" Target="embeddings/oleObject5386.bin"/><Relationship Id="rId9337" Type="http://schemas.openxmlformats.org/officeDocument/2006/relationships/oleObject" Target="embeddings/oleObject5385.bin"/><Relationship Id="rId9336" Type="http://schemas.openxmlformats.org/officeDocument/2006/relationships/oleObject" Target="embeddings/oleObject5384.bin"/><Relationship Id="rId9335" Type="http://schemas.openxmlformats.org/officeDocument/2006/relationships/oleObject" Target="embeddings/oleObject5383.bin"/><Relationship Id="rId9334" Type="http://schemas.openxmlformats.org/officeDocument/2006/relationships/oleObject" Target="embeddings/oleObject5382.bin"/><Relationship Id="rId9333" Type="http://schemas.openxmlformats.org/officeDocument/2006/relationships/image" Target="media/image3875.wmf"/><Relationship Id="rId9332" Type="http://schemas.openxmlformats.org/officeDocument/2006/relationships/oleObject" Target="embeddings/oleObject5381.bin"/><Relationship Id="rId9331" Type="http://schemas.openxmlformats.org/officeDocument/2006/relationships/oleObject" Target="embeddings/oleObject5380.bin"/><Relationship Id="rId9330" Type="http://schemas.openxmlformats.org/officeDocument/2006/relationships/image" Target="media/image3874.wmf"/><Relationship Id="rId933" Type="http://schemas.openxmlformats.org/officeDocument/2006/relationships/oleObject" Target="embeddings/oleObject425.bin"/><Relationship Id="rId9329" Type="http://schemas.openxmlformats.org/officeDocument/2006/relationships/oleObject" Target="embeddings/oleObject5379.bin"/><Relationship Id="rId9328" Type="http://schemas.openxmlformats.org/officeDocument/2006/relationships/image" Target="media/image3873.wmf"/><Relationship Id="rId9327" Type="http://schemas.openxmlformats.org/officeDocument/2006/relationships/oleObject" Target="embeddings/oleObject5378.bin"/><Relationship Id="rId9326" Type="http://schemas.openxmlformats.org/officeDocument/2006/relationships/image" Target="media/image3872.wmf"/><Relationship Id="rId9325" Type="http://schemas.openxmlformats.org/officeDocument/2006/relationships/oleObject" Target="embeddings/oleObject5377.bin"/><Relationship Id="rId9324" Type="http://schemas.openxmlformats.org/officeDocument/2006/relationships/image" Target="media/image3871.wmf"/><Relationship Id="rId9323" Type="http://schemas.openxmlformats.org/officeDocument/2006/relationships/oleObject" Target="embeddings/oleObject5376.bin"/><Relationship Id="rId9322" Type="http://schemas.openxmlformats.org/officeDocument/2006/relationships/image" Target="media/image3870.wmf"/><Relationship Id="rId9321" Type="http://schemas.openxmlformats.org/officeDocument/2006/relationships/oleObject" Target="embeddings/oleObject5375.bin"/><Relationship Id="rId9320" Type="http://schemas.openxmlformats.org/officeDocument/2006/relationships/image" Target="media/image3869.wmf"/><Relationship Id="rId932" Type="http://schemas.openxmlformats.org/officeDocument/2006/relationships/image" Target="media/image456.wmf"/><Relationship Id="rId9319" Type="http://schemas.openxmlformats.org/officeDocument/2006/relationships/oleObject" Target="embeddings/oleObject5374.bin"/><Relationship Id="rId9318" Type="http://schemas.openxmlformats.org/officeDocument/2006/relationships/image" Target="media/image3868.wmf"/><Relationship Id="rId9317" Type="http://schemas.openxmlformats.org/officeDocument/2006/relationships/oleObject" Target="embeddings/oleObject5373.bin"/><Relationship Id="rId9316" Type="http://schemas.openxmlformats.org/officeDocument/2006/relationships/image" Target="media/image3867.wmf"/><Relationship Id="rId9315" Type="http://schemas.openxmlformats.org/officeDocument/2006/relationships/oleObject" Target="embeddings/oleObject5372.bin"/><Relationship Id="rId9314" Type="http://schemas.openxmlformats.org/officeDocument/2006/relationships/image" Target="media/image3866.wmf"/><Relationship Id="rId9313" Type="http://schemas.openxmlformats.org/officeDocument/2006/relationships/oleObject" Target="embeddings/oleObject5371.bin"/><Relationship Id="rId9312" Type="http://schemas.openxmlformats.org/officeDocument/2006/relationships/image" Target="media/image3865.wmf"/><Relationship Id="rId9311" Type="http://schemas.openxmlformats.org/officeDocument/2006/relationships/oleObject" Target="embeddings/oleObject5370.bin"/><Relationship Id="rId9310" Type="http://schemas.openxmlformats.org/officeDocument/2006/relationships/image" Target="media/image3864.wmf"/><Relationship Id="rId931" Type="http://schemas.openxmlformats.org/officeDocument/2006/relationships/oleObject" Target="embeddings/oleObject424.bin"/><Relationship Id="rId9309" Type="http://schemas.openxmlformats.org/officeDocument/2006/relationships/oleObject" Target="embeddings/oleObject5369.bin"/><Relationship Id="rId9308" Type="http://schemas.openxmlformats.org/officeDocument/2006/relationships/image" Target="media/image3863.wmf"/><Relationship Id="rId9307" Type="http://schemas.openxmlformats.org/officeDocument/2006/relationships/oleObject" Target="embeddings/oleObject5368.bin"/><Relationship Id="rId9306" Type="http://schemas.openxmlformats.org/officeDocument/2006/relationships/oleObject" Target="embeddings/oleObject5367.bin"/><Relationship Id="rId9305" Type="http://schemas.openxmlformats.org/officeDocument/2006/relationships/oleObject" Target="embeddings/oleObject5366.bin"/><Relationship Id="rId9304" Type="http://schemas.openxmlformats.org/officeDocument/2006/relationships/image" Target="media/image3862.wmf"/><Relationship Id="rId9303" Type="http://schemas.openxmlformats.org/officeDocument/2006/relationships/oleObject" Target="embeddings/oleObject5365.bin"/><Relationship Id="rId9302" Type="http://schemas.openxmlformats.org/officeDocument/2006/relationships/oleObject" Target="embeddings/oleObject5364.bin"/><Relationship Id="rId9301" Type="http://schemas.openxmlformats.org/officeDocument/2006/relationships/image" Target="media/image3861.wmf"/><Relationship Id="rId9300" Type="http://schemas.openxmlformats.org/officeDocument/2006/relationships/oleObject" Target="embeddings/oleObject5363.bin"/><Relationship Id="rId930" Type="http://schemas.openxmlformats.org/officeDocument/2006/relationships/image" Target="media/image455.wmf"/><Relationship Id="rId93" Type="http://schemas.openxmlformats.org/officeDocument/2006/relationships/image" Target="media/image52.png"/><Relationship Id="rId9299" Type="http://schemas.openxmlformats.org/officeDocument/2006/relationships/oleObject" Target="embeddings/oleObject5362.bin"/><Relationship Id="rId9298" Type="http://schemas.openxmlformats.org/officeDocument/2006/relationships/oleObject" Target="embeddings/oleObject5361.bin"/><Relationship Id="rId9297" Type="http://schemas.openxmlformats.org/officeDocument/2006/relationships/oleObject" Target="embeddings/oleObject5360.bin"/><Relationship Id="rId9296" Type="http://schemas.openxmlformats.org/officeDocument/2006/relationships/image" Target="media/image3860.wmf"/><Relationship Id="rId9295" Type="http://schemas.openxmlformats.org/officeDocument/2006/relationships/oleObject" Target="embeddings/oleObject5359.bin"/><Relationship Id="rId9294" Type="http://schemas.openxmlformats.org/officeDocument/2006/relationships/image" Target="media/image3859.wmf"/><Relationship Id="rId9293" Type="http://schemas.openxmlformats.org/officeDocument/2006/relationships/oleObject" Target="embeddings/oleObject5358.bin"/><Relationship Id="rId9292" Type="http://schemas.openxmlformats.org/officeDocument/2006/relationships/oleObject" Target="embeddings/oleObject5357.bin"/><Relationship Id="rId9291" Type="http://schemas.openxmlformats.org/officeDocument/2006/relationships/oleObject" Target="embeddings/oleObject5356.bin"/><Relationship Id="rId9290" Type="http://schemas.openxmlformats.org/officeDocument/2006/relationships/oleObject" Target="embeddings/oleObject5355.bin"/><Relationship Id="rId929" Type="http://schemas.openxmlformats.org/officeDocument/2006/relationships/oleObject" Target="embeddings/oleObject423.bin"/><Relationship Id="rId9289" Type="http://schemas.openxmlformats.org/officeDocument/2006/relationships/oleObject" Target="embeddings/oleObject5354.bin"/><Relationship Id="rId9288" Type="http://schemas.openxmlformats.org/officeDocument/2006/relationships/oleObject" Target="embeddings/oleObject5353.bin"/><Relationship Id="rId9287" Type="http://schemas.openxmlformats.org/officeDocument/2006/relationships/image" Target="media/image3858.wmf"/><Relationship Id="rId9286" Type="http://schemas.openxmlformats.org/officeDocument/2006/relationships/oleObject" Target="embeddings/oleObject5352.bin"/><Relationship Id="rId9285" Type="http://schemas.openxmlformats.org/officeDocument/2006/relationships/oleObject" Target="embeddings/oleObject5351.bin"/><Relationship Id="rId9284" Type="http://schemas.openxmlformats.org/officeDocument/2006/relationships/oleObject" Target="embeddings/oleObject5350.bin"/><Relationship Id="rId9283" Type="http://schemas.openxmlformats.org/officeDocument/2006/relationships/image" Target="media/image3857.wmf"/><Relationship Id="rId9282" Type="http://schemas.openxmlformats.org/officeDocument/2006/relationships/oleObject" Target="embeddings/oleObject5349.bin"/><Relationship Id="rId9281" Type="http://schemas.openxmlformats.org/officeDocument/2006/relationships/oleObject" Target="embeddings/oleObject5348.bin"/><Relationship Id="rId9280" Type="http://schemas.openxmlformats.org/officeDocument/2006/relationships/image" Target="media/image3856.wmf"/><Relationship Id="rId928" Type="http://schemas.openxmlformats.org/officeDocument/2006/relationships/image" Target="media/image454.wmf"/><Relationship Id="rId9279" Type="http://schemas.openxmlformats.org/officeDocument/2006/relationships/oleObject" Target="embeddings/oleObject5347.bin"/><Relationship Id="rId9278" Type="http://schemas.openxmlformats.org/officeDocument/2006/relationships/image" Target="media/image3855.png"/><Relationship Id="rId9277" Type="http://schemas.openxmlformats.org/officeDocument/2006/relationships/oleObject" Target="embeddings/oleObject5346.bin"/><Relationship Id="rId9276" Type="http://schemas.openxmlformats.org/officeDocument/2006/relationships/image" Target="media/image3854.wmf"/><Relationship Id="rId9275" Type="http://schemas.openxmlformats.org/officeDocument/2006/relationships/oleObject" Target="embeddings/oleObject5345.bin"/><Relationship Id="rId9274" Type="http://schemas.openxmlformats.org/officeDocument/2006/relationships/oleObject" Target="embeddings/oleObject5344.bin"/><Relationship Id="rId9273" Type="http://schemas.openxmlformats.org/officeDocument/2006/relationships/image" Target="media/image3853.wmf"/><Relationship Id="rId9272" Type="http://schemas.openxmlformats.org/officeDocument/2006/relationships/oleObject" Target="embeddings/oleObject5343.bin"/><Relationship Id="rId9271" Type="http://schemas.openxmlformats.org/officeDocument/2006/relationships/oleObject" Target="embeddings/oleObject5342.bin"/><Relationship Id="rId9270" Type="http://schemas.openxmlformats.org/officeDocument/2006/relationships/image" Target="media/image3852.wmf"/><Relationship Id="rId927" Type="http://schemas.openxmlformats.org/officeDocument/2006/relationships/oleObject" Target="embeddings/oleObject422.bin"/><Relationship Id="rId9269" Type="http://schemas.openxmlformats.org/officeDocument/2006/relationships/oleObject" Target="embeddings/oleObject5341.bin"/><Relationship Id="rId9268" Type="http://schemas.openxmlformats.org/officeDocument/2006/relationships/image" Target="media/image3851.wmf"/><Relationship Id="rId9267" Type="http://schemas.openxmlformats.org/officeDocument/2006/relationships/oleObject" Target="embeddings/oleObject5340.bin"/><Relationship Id="rId9266" Type="http://schemas.openxmlformats.org/officeDocument/2006/relationships/image" Target="media/image3850.wmf"/><Relationship Id="rId9265" Type="http://schemas.openxmlformats.org/officeDocument/2006/relationships/oleObject" Target="embeddings/oleObject5339.bin"/><Relationship Id="rId9264" Type="http://schemas.openxmlformats.org/officeDocument/2006/relationships/oleObject" Target="embeddings/oleObject5338.bin"/><Relationship Id="rId9263" Type="http://schemas.openxmlformats.org/officeDocument/2006/relationships/image" Target="media/image3849.png"/><Relationship Id="rId9262" Type="http://schemas.openxmlformats.org/officeDocument/2006/relationships/oleObject" Target="embeddings/oleObject5337.bin"/><Relationship Id="rId9261" Type="http://schemas.openxmlformats.org/officeDocument/2006/relationships/image" Target="media/image3848.png"/><Relationship Id="rId9260" Type="http://schemas.openxmlformats.org/officeDocument/2006/relationships/image" Target="media/image3847.png"/><Relationship Id="rId926" Type="http://schemas.openxmlformats.org/officeDocument/2006/relationships/image" Target="media/image453.wmf"/><Relationship Id="rId9259" Type="http://schemas.openxmlformats.org/officeDocument/2006/relationships/image" Target="media/image3846.png"/><Relationship Id="rId9258" Type="http://schemas.openxmlformats.org/officeDocument/2006/relationships/image" Target="media/image3845.wmf"/><Relationship Id="rId9257" Type="http://schemas.openxmlformats.org/officeDocument/2006/relationships/image" Target="media/image3844.png"/><Relationship Id="rId9256" Type="http://schemas.openxmlformats.org/officeDocument/2006/relationships/image" Target="media/image3843.png"/><Relationship Id="rId9255" Type="http://schemas.openxmlformats.org/officeDocument/2006/relationships/image" Target="media/image3842.png"/><Relationship Id="rId9254" Type="http://schemas.openxmlformats.org/officeDocument/2006/relationships/oleObject" Target="embeddings/oleObject5336.bin"/><Relationship Id="rId9253" Type="http://schemas.openxmlformats.org/officeDocument/2006/relationships/oleObject" Target="embeddings/oleObject5335.bin"/><Relationship Id="rId9252" Type="http://schemas.openxmlformats.org/officeDocument/2006/relationships/oleObject" Target="embeddings/oleObject5334.bin"/><Relationship Id="rId9251" Type="http://schemas.openxmlformats.org/officeDocument/2006/relationships/oleObject" Target="embeddings/oleObject5333.bin"/><Relationship Id="rId9250" Type="http://schemas.openxmlformats.org/officeDocument/2006/relationships/oleObject" Target="embeddings/oleObject5332.bin"/><Relationship Id="rId925" Type="http://schemas.openxmlformats.org/officeDocument/2006/relationships/oleObject" Target="embeddings/oleObject421.bin"/><Relationship Id="rId9249" Type="http://schemas.openxmlformats.org/officeDocument/2006/relationships/oleObject" Target="embeddings/oleObject5331.bin"/><Relationship Id="rId9248" Type="http://schemas.openxmlformats.org/officeDocument/2006/relationships/oleObject" Target="embeddings/oleObject5330.bin"/><Relationship Id="rId9247" Type="http://schemas.openxmlformats.org/officeDocument/2006/relationships/image" Target="media/image3841.png"/><Relationship Id="rId9246" Type="http://schemas.openxmlformats.org/officeDocument/2006/relationships/oleObject" Target="embeddings/oleObject5329.bin"/><Relationship Id="rId9245" Type="http://schemas.openxmlformats.org/officeDocument/2006/relationships/oleObject" Target="embeddings/oleObject5328.bin"/><Relationship Id="rId9244" Type="http://schemas.openxmlformats.org/officeDocument/2006/relationships/oleObject" Target="embeddings/oleObject5327.bin"/><Relationship Id="rId9243" Type="http://schemas.openxmlformats.org/officeDocument/2006/relationships/oleObject" Target="embeddings/oleObject5326.bin"/><Relationship Id="rId9242" Type="http://schemas.openxmlformats.org/officeDocument/2006/relationships/oleObject" Target="embeddings/oleObject5325.bin"/><Relationship Id="rId9241" Type="http://schemas.openxmlformats.org/officeDocument/2006/relationships/oleObject" Target="embeddings/oleObject5324.bin"/><Relationship Id="rId9240" Type="http://schemas.openxmlformats.org/officeDocument/2006/relationships/oleObject" Target="embeddings/oleObject5323.bin"/><Relationship Id="rId924" Type="http://schemas.openxmlformats.org/officeDocument/2006/relationships/oleObject" Target="embeddings/oleObject420.bin"/><Relationship Id="rId9239" Type="http://schemas.openxmlformats.org/officeDocument/2006/relationships/oleObject" Target="embeddings/oleObject5322.bin"/><Relationship Id="rId9238" Type="http://schemas.openxmlformats.org/officeDocument/2006/relationships/oleObject" Target="embeddings/oleObject5321.bin"/><Relationship Id="rId9237" Type="http://schemas.openxmlformats.org/officeDocument/2006/relationships/image" Target="media/image3840.wmf"/><Relationship Id="rId9236" Type="http://schemas.openxmlformats.org/officeDocument/2006/relationships/oleObject" Target="embeddings/oleObject5320.bin"/><Relationship Id="rId9235" Type="http://schemas.openxmlformats.org/officeDocument/2006/relationships/image" Target="media/image3839.wmf"/><Relationship Id="rId9234" Type="http://schemas.openxmlformats.org/officeDocument/2006/relationships/oleObject" Target="embeddings/oleObject5319.bin"/><Relationship Id="rId9233" Type="http://schemas.openxmlformats.org/officeDocument/2006/relationships/image" Target="media/image3838.wmf"/><Relationship Id="rId9232" Type="http://schemas.openxmlformats.org/officeDocument/2006/relationships/oleObject" Target="embeddings/oleObject5318.bin"/><Relationship Id="rId9231" Type="http://schemas.openxmlformats.org/officeDocument/2006/relationships/oleObject" Target="embeddings/oleObject5317.bin"/><Relationship Id="rId9230" Type="http://schemas.openxmlformats.org/officeDocument/2006/relationships/oleObject" Target="embeddings/oleObject5316.bin"/><Relationship Id="rId923" Type="http://schemas.openxmlformats.org/officeDocument/2006/relationships/oleObject" Target="embeddings/oleObject419.bin"/><Relationship Id="rId9229" Type="http://schemas.openxmlformats.org/officeDocument/2006/relationships/image" Target="media/image3837.wmf"/><Relationship Id="rId9228" Type="http://schemas.openxmlformats.org/officeDocument/2006/relationships/oleObject" Target="embeddings/oleObject5315.bin"/><Relationship Id="rId9227" Type="http://schemas.openxmlformats.org/officeDocument/2006/relationships/oleObject" Target="embeddings/oleObject5314.bin"/><Relationship Id="rId9226" Type="http://schemas.openxmlformats.org/officeDocument/2006/relationships/oleObject" Target="embeddings/oleObject5313.bin"/><Relationship Id="rId9225" Type="http://schemas.openxmlformats.org/officeDocument/2006/relationships/oleObject" Target="embeddings/oleObject5312.bin"/><Relationship Id="rId9224" Type="http://schemas.openxmlformats.org/officeDocument/2006/relationships/oleObject" Target="embeddings/oleObject5311.bin"/><Relationship Id="rId9223" Type="http://schemas.openxmlformats.org/officeDocument/2006/relationships/image" Target="media/image3836.wmf"/><Relationship Id="rId9222" Type="http://schemas.openxmlformats.org/officeDocument/2006/relationships/image" Target="media/image3835.wmf"/><Relationship Id="rId9221" Type="http://schemas.openxmlformats.org/officeDocument/2006/relationships/oleObject" Target="embeddings/oleObject5310.bin"/><Relationship Id="rId9220" Type="http://schemas.openxmlformats.org/officeDocument/2006/relationships/oleObject" Target="embeddings/oleObject5309.bin"/><Relationship Id="rId922" Type="http://schemas.openxmlformats.org/officeDocument/2006/relationships/oleObject" Target="embeddings/oleObject418.bin"/><Relationship Id="rId9219" Type="http://schemas.openxmlformats.org/officeDocument/2006/relationships/image" Target="media/image3834.wmf"/><Relationship Id="rId9218" Type="http://schemas.openxmlformats.org/officeDocument/2006/relationships/oleObject" Target="embeddings/oleObject5308.bin"/><Relationship Id="rId9217" Type="http://schemas.openxmlformats.org/officeDocument/2006/relationships/image" Target="media/image3833.wmf"/><Relationship Id="rId9216" Type="http://schemas.openxmlformats.org/officeDocument/2006/relationships/oleObject" Target="embeddings/oleObject5307.bin"/><Relationship Id="rId9215" Type="http://schemas.openxmlformats.org/officeDocument/2006/relationships/image" Target="media/image3832.wmf"/><Relationship Id="rId9214" Type="http://schemas.openxmlformats.org/officeDocument/2006/relationships/oleObject" Target="embeddings/oleObject5306.bin"/><Relationship Id="rId9213" Type="http://schemas.openxmlformats.org/officeDocument/2006/relationships/oleObject" Target="embeddings/oleObject5305.bin"/><Relationship Id="rId9212" Type="http://schemas.openxmlformats.org/officeDocument/2006/relationships/image" Target="media/image3831.wmf"/><Relationship Id="rId9211" Type="http://schemas.openxmlformats.org/officeDocument/2006/relationships/oleObject" Target="embeddings/oleObject5304.bin"/><Relationship Id="rId9210" Type="http://schemas.openxmlformats.org/officeDocument/2006/relationships/image" Target="media/image3830.wmf"/><Relationship Id="rId921" Type="http://schemas.openxmlformats.org/officeDocument/2006/relationships/image" Target="media/image452.wmf"/><Relationship Id="rId9209" Type="http://schemas.openxmlformats.org/officeDocument/2006/relationships/oleObject" Target="embeddings/oleObject5303.bin"/><Relationship Id="rId9208" Type="http://schemas.openxmlformats.org/officeDocument/2006/relationships/oleObject" Target="embeddings/oleObject5302.bin"/><Relationship Id="rId9207" Type="http://schemas.openxmlformats.org/officeDocument/2006/relationships/image" Target="media/image3829.wmf"/><Relationship Id="rId9206" Type="http://schemas.openxmlformats.org/officeDocument/2006/relationships/oleObject" Target="embeddings/oleObject5301.bin"/><Relationship Id="rId9205" Type="http://schemas.openxmlformats.org/officeDocument/2006/relationships/oleObject" Target="embeddings/oleObject5300.bin"/><Relationship Id="rId9204" Type="http://schemas.openxmlformats.org/officeDocument/2006/relationships/image" Target="media/image3828.wmf"/><Relationship Id="rId9203" Type="http://schemas.openxmlformats.org/officeDocument/2006/relationships/oleObject" Target="embeddings/oleObject5299.bin"/><Relationship Id="rId9202" Type="http://schemas.openxmlformats.org/officeDocument/2006/relationships/image" Target="media/image3827.wmf"/><Relationship Id="rId9201" Type="http://schemas.openxmlformats.org/officeDocument/2006/relationships/oleObject" Target="embeddings/oleObject5298.bin"/><Relationship Id="rId9200" Type="http://schemas.openxmlformats.org/officeDocument/2006/relationships/image" Target="media/image3826.wmf"/><Relationship Id="rId920" Type="http://schemas.openxmlformats.org/officeDocument/2006/relationships/oleObject" Target="embeddings/oleObject417.bin"/><Relationship Id="rId92" Type="http://schemas.openxmlformats.org/officeDocument/2006/relationships/image" Target="media/image51.wmf"/><Relationship Id="rId9199" Type="http://schemas.openxmlformats.org/officeDocument/2006/relationships/oleObject" Target="embeddings/oleObject5297.bin"/><Relationship Id="rId9198" Type="http://schemas.openxmlformats.org/officeDocument/2006/relationships/image" Target="media/image3825.wmf"/><Relationship Id="rId9197" Type="http://schemas.openxmlformats.org/officeDocument/2006/relationships/oleObject" Target="embeddings/oleObject5296.bin"/><Relationship Id="rId9196" Type="http://schemas.openxmlformats.org/officeDocument/2006/relationships/oleObject" Target="embeddings/oleObject5295.bin"/><Relationship Id="rId9195" Type="http://schemas.openxmlformats.org/officeDocument/2006/relationships/image" Target="media/image3824.wmf"/><Relationship Id="rId9194" Type="http://schemas.openxmlformats.org/officeDocument/2006/relationships/oleObject" Target="embeddings/oleObject5294.bin"/><Relationship Id="rId9193" Type="http://schemas.openxmlformats.org/officeDocument/2006/relationships/oleObject" Target="embeddings/oleObject5293.bin"/><Relationship Id="rId9192" Type="http://schemas.openxmlformats.org/officeDocument/2006/relationships/image" Target="media/image3823.wmf"/><Relationship Id="rId9191" Type="http://schemas.openxmlformats.org/officeDocument/2006/relationships/oleObject" Target="embeddings/oleObject5292.bin"/><Relationship Id="rId9190" Type="http://schemas.openxmlformats.org/officeDocument/2006/relationships/image" Target="media/image3822.wmf"/><Relationship Id="rId919" Type="http://schemas.openxmlformats.org/officeDocument/2006/relationships/oleObject" Target="embeddings/oleObject416.bin"/><Relationship Id="rId9189" Type="http://schemas.openxmlformats.org/officeDocument/2006/relationships/oleObject" Target="embeddings/oleObject5291.bin"/><Relationship Id="rId9188" Type="http://schemas.openxmlformats.org/officeDocument/2006/relationships/oleObject" Target="embeddings/oleObject5290.bin"/><Relationship Id="rId9187" Type="http://schemas.openxmlformats.org/officeDocument/2006/relationships/image" Target="media/image3821.wmf"/><Relationship Id="rId9186" Type="http://schemas.openxmlformats.org/officeDocument/2006/relationships/oleObject" Target="embeddings/oleObject5289.bin"/><Relationship Id="rId9185" Type="http://schemas.openxmlformats.org/officeDocument/2006/relationships/image" Target="media/image3820.png"/><Relationship Id="rId9184" Type="http://schemas.openxmlformats.org/officeDocument/2006/relationships/image" Target="media/image3819.png"/><Relationship Id="rId9183" Type="http://schemas.openxmlformats.org/officeDocument/2006/relationships/image" Target="media/image3818.png"/><Relationship Id="rId9182" Type="http://schemas.openxmlformats.org/officeDocument/2006/relationships/image" Target="media/image3817.png"/><Relationship Id="rId9181" Type="http://schemas.openxmlformats.org/officeDocument/2006/relationships/image" Target="media/image3816.wmf"/><Relationship Id="rId9180" Type="http://schemas.openxmlformats.org/officeDocument/2006/relationships/oleObject" Target="embeddings/oleObject5288.bin"/><Relationship Id="rId918" Type="http://schemas.openxmlformats.org/officeDocument/2006/relationships/image" Target="media/image451.wmf"/><Relationship Id="rId9179" Type="http://schemas.openxmlformats.org/officeDocument/2006/relationships/image" Target="media/image3815.jpeg"/><Relationship Id="rId9178" Type="http://schemas.openxmlformats.org/officeDocument/2006/relationships/image" Target="media/image3814.png"/><Relationship Id="rId9177" Type="http://schemas.openxmlformats.org/officeDocument/2006/relationships/image" Target="media/image3813.png"/><Relationship Id="rId9176" Type="http://schemas.openxmlformats.org/officeDocument/2006/relationships/image" Target="media/image3812.wmf"/><Relationship Id="rId9175" Type="http://schemas.openxmlformats.org/officeDocument/2006/relationships/oleObject" Target="embeddings/oleObject5287.bin"/><Relationship Id="rId9174" Type="http://schemas.openxmlformats.org/officeDocument/2006/relationships/image" Target="media/image3811.png"/><Relationship Id="rId9173" Type="http://schemas.openxmlformats.org/officeDocument/2006/relationships/image" Target="media/image3810.png"/><Relationship Id="rId9172" Type="http://schemas.openxmlformats.org/officeDocument/2006/relationships/image" Target="media/image3809.wmf"/><Relationship Id="rId9171" Type="http://schemas.openxmlformats.org/officeDocument/2006/relationships/image" Target="media/image3808.png"/><Relationship Id="rId9170" Type="http://schemas.openxmlformats.org/officeDocument/2006/relationships/oleObject" Target="embeddings/oleObject5286.bin"/><Relationship Id="rId917" Type="http://schemas.openxmlformats.org/officeDocument/2006/relationships/oleObject" Target="embeddings/oleObject415.bin"/><Relationship Id="rId9169" Type="http://schemas.openxmlformats.org/officeDocument/2006/relationships/image" Target="media/image3807.png"/><Relationship Id="rId9168" Type="http://schemas.openxmlformats.org/officeDocument/2006/relationships/image" Target="media/image3806.png"/><Relationship Id="rId9167" Type="http://schemas.openxmlformats.org/officeDocument/2006/relationships/image" Target="media/image3805.wmf"/><Relationship Id="rId9166" Type="http://schemas.openxmlformats.org/officeDocument/2006/relationships/oleObject" Target="embeddings/oleObject5285.bin"/><Relationship Id="rId9165" Type="http://schemas.openxmlformats.org/officeDocument/2006/relationships/image" Target="media/image3804.png"/><Relationship Id="rId9164" Type="http://schemas.openxmlformats.org/officeDocument/2006/relationships/image" Target="media/image3803.png"/><Relationship Id="rId9163" Type="http://schemas.openxmlformats.org/officeDocument/2006/relationships/oleObject" Target="embeddings/oleObject5284.bin"/><Relationship Id="rId9162" Type="http://schemas.openxmlformats.org/officeDocument/2006/relationships/image" Target="media/image3802.png"/><Relationship Id="rId9161" Type="http://schemas.openxmlformats.org/officeDocument/2006/relationships/oleObject" Target="embeddings/oleObject5283.bin"/><Relationship Id="rId9160" Type="http://schemas.openxmlformats.org/officeDocument/2006/relationships/image" Target="media/image3801.png"/><Relationship Id="rId916" Type="http://schemas.openxmlformats.org/officeDocument/2006/relationships/image" Target="media/image450.wmf"/><Relationship Id="rId9159" Type="http://schemas.openxmlformats.org/officeDocument/2006/relationships/image" Target="media/image3800.png"/><Relationship Id="rId9158" Type="http://schemas.openxmlformats.org/officeDocument/2006/relationships/image" Target="media/image3799.png"/><Relationship Id="rId9157" Type="http://schemas.openxmlformats.org/officeDocument/2006/relationships/image" Target="media/image3798.png"/><Relationship Id="rId9156" Type="http://schemas.openxmlformats.org/officeDocument/2006/relationships/image" Target="media/image3797.png"/><Relationship Id="rId9155" Type="http://schemas.openxmlformats.org/officeDocument/2006/relationships/image" Target="media/image3796.png"/><Relationship Id="rId9154" Type="http://schemas.openxmlformats.org/officeDocument/2006/relationships/image" Target="media/image3795.png"/><Relationship Id="rId9153" Type="http://schemas.openxmlformats.org/officeDocument/2006/relationships/image" Target="media/image3794.wmf"/><Relationship Id="rId9152" Type="http://schemas.openxmlformats.org/officeDocument/2006/relationships/oleObject" Target="embeddings/oleObject5282.bin"/><Relationship Id="rId9151" Type="http://schemas.openxmlformats.org/officeDocument/2006/relationships/image" Target="media/image3793.wmf"/><Relationship Id="rId9150" Type="http://schemas.openxmlformats.org/officeDocument/2006/relationships/oleObject" Target="embeddings/oleObject5281.bin"/><Relationship Id="rId915" Type="http://schemas.openxmlformats.org/officeDocument/2006/relationships/oleObject" Target="embeddings/oleObject414.bin"/><Relationship Id="rId9149" Type="http://schemas.openxmlformats.org/officeDocument/2006/relationships/oleObject" Target="embeddings/oleObject5280.bin"/><Relationship Id="rId9148" Type="http://schemas.openxmlformats.org/officeDocument/2006/relationships/image" Target="media/image3792.wmf"/><Relationship Id="rId9147" Type="http://schemas.openxmlformats.org/officeDocument/2006/relationships/oleObject" Target="embeddings/oleObject5279.bin"/><Relationship Id="rId9146" Type="http://schemas.openxmlformats.org/officeDocument/2006/relationships/image" Target="media/image3791.wmf"/><Relationship Id="rId9145" Type="http://schemas.openxmlformats.org/officeDocument/2006/relationships/oleObject" Target="embeddings/oleObject5278.bin"/><Relationship Id="rId9144" Type="http://schemas.openxmlformats.org/officeDocument/2006/relationships/image" Target="media/image3790.wmf"/><Relationship Id="rId9143" Type="http://schemas.openxmlformats.org/officeDocument/2006/relationships/oleObject" Target="embeddings/oleObject5277.bin"/><Relationship Id="rId9142" Type="http://schemas.openxmlformats.org/officeDocument/2006/relationships/image" Target="media/image3789.wmf"/><Relationship Id="rId9141" Type="http://schemas.openxmlformats.org/officeDocument/2006/relationships/oleObject" Target="embeddings/oleObject5276.bin"/><Relationship Id="rId9140" Type="http://schemas.openxmlformats.org/officeDocument/2006/relationships/image" Target="media/image3788.wmf"/><Relationship Id="rId914" Type="http://schemas.openxmlformats.org/officeDocument/2006/relationships/image" Target="media/image449.wmf"/><Relationship Id="rId9139" Type="http://schemas.openxmlformats.org/officeDocument/2006/relationships/oleObject" Target="embeddings/oleObject5275.bin"/><Relationship Id="rId9138" Type="http://schemas.openxmlformats.org/officeDocument/2006/relationships/image" Target="media/image3787.png"/><Relationship Id="rId9137" Type="http://schemas.openxmlformats.org/officeDocument/2006/relationships/image" Target="media/image3786.wmf"/><Relationship Id="rId9136" Type="http://schemas.openxmlformats.org/officeDocument/2006/relationships/oleObject" Target="embeddings/oleObject5274.bin"/><Relationship Id="rId9135" Type="http://schemas.openxmlformats.org/officeDocument/2006/relationships/image" Target="media/image3785.png"/><Relationship Id="rId9134" Type="http://schemas.openxmlformats.org/officeDocument/2006/relationships/image" Target="media/image3784.wmf"/><Relationship Id="rId9133" Type="http://schemas.openxmlformats.org/officeDocument/2006/relationships/oleObject" Target="embeddings/oleObject5273.bin"/><Relationship Id="rId9132" Type="http://schemas.openxmlformats.org/officeDocument/2006/relationships/image" Target="media/image3783.wmf"/><Relationship Id="rId9131" Type="http://schemas.openxmlformats.org/officeDocument/2006/relationships/oleObject" Target="embeddings/oleObject5272.bin"/><Relationship Id="rId9130" Type="http://schemas.openxmlformats.org/officeDocument/2006/relationships/image" Target="media/image3782.wmf"/><Relationship Id="rId913" Type="http://schemas.openxmlformats.org/officeDocument/2006/relationships/oleObject" Target="embeddings/oleObject413.bin"/><Relationship Id="rId9129" Type="http://schemas.openxmlformats.org/officeDocument/2006/relationships/oleObject" Target="embeddings/oleObject5271.bin"/><Relationship Id="rId9128" Type="http://schemas.openxmlformats.org/officeDocument/2006/relationships/image" Target="media/image3781.wmf"/><Relationship Id="rId9127" Type="http://schemas.openxmlformats.org/officeDocument/2006/relationships/oleObject" Target="embeddings/oleObject5270.bin"/><Relationship Id="rId9126" Type="http://schemas.openxmlformats.org/officeDocument/2006/relationships/image" Target="media/image3780.wmf"/><Relationship Id="rId9125" Type="http://schemas.openxmlformats.org/officeDocument/2006/relationships/oleObject" Target="embeddings/oleObject5269.bin"/><Relationship Id="rId9124" Type="http://schemas.openxmlformats.org/officeDocument/2006/relationships/oleObject" Target="embeddings/oleObject5268.bin"/><Relationship Id="rId9123" Type="http://schemas.openxmlformats.org/officeDocument/2006/relationships/image" Target="media/image3779.wmf"/><Relationship Id="rId9122" Type="http://schemas.openxmlformats.org/officeDocument/2006/relationships/oleObject" Target="embeddings/oleObject5267.bin"/><Relationship Id="rId9121" Type="http://schemas.openxmlformats.org/officeDocument/2006/relationships/image" Target="media/image3778.wmf"/><Relationship Id="rId9120" Type="http://schemas.openxmlformats.org/officeDocument/2006/relationships/oleObject" Target="embeddings/oleObject5266.bin"/><Relationship Id="rId912" Type="http://schemas.openxmlformats.org/officeDocument/2006/relationships/oleObject" Target="embeddings/oleObject412.bin"/><Relationship Id="rId9119" Type="http://schemas.openxmlformats.org/officeDocument/2006/relationships/image" Target="media/image3777.wmf"/><Relationship Id="rId9118" Type="http://schemas.openxmlformats.org/officeDocument/2006/relationships/oleObject" Target="embeddings/oleObject5265.bin"/><Relationship Id="rId9117" Type="http://schemas.openxmlformats.org/officeDocument/2006/relationships/image" Target="media/image3776.wmf"/><Relationship Id="rId9116" Type="http://schemas.openxmlformats.org/officeDocument/2006/relationships/oleObject" Target="embeddings/oleObject5264.bin"/><Relationship Id="rId9115" Type="http://schemas.openxmlformats.org/officeDocument/2006/relationships/image" Target="media/image3775.wmf"/><Relationship Id="rId9114" Type="http://schemas.openxmlformats.org/officeDocument/2006/relationships/oleObject" Target="embeddings/oleObject5263.bin"/><Relationship Id="rId9113" Type="http://schemas.openxmlformats.org/officeDocument/2006/relationships/image" Target="media/image3774.wmf"/><Relationship Id="rId9112" Type="http://schemas.openxmlformats.org/officeDocument/2006/relationships/oleObject" Target="embeddings/oleObject5262.bin"/><Relationship Id="rId9111" Type="http://schemas.openxmlformats.org/officeDocument/2006/relationships/image" Target="media/image3773.wmf"/><Relationship Id="rId9110" Type="http://schemas.openxmlformats.org/officeDocument/2006/relationships/oleObject" Target="embeddings/oleObject5261.bin"/><Relationship Id="rId911" Type="http://schemas.openxmlformats.org/officeDocument/2006/relationships/oleObject" Target="embeddings/oleObject411.bin"/><Relationship Id="rId9109" Type="http://schemas.openxmlformats.org/officeDocument/2006/relationships/oleObject" Target="embeddings/oleObject5260.bin"/><Relationship Id="rId9108" Type="http://schemas.openxmlformats.org/officeDocument/2006/relationships/oleObject" Target="embeddings/oleObject5259.bin"/><Relationship Id="rId9107" Type="http://schemas.openxmlformats.org/officeDocument/2006/relationships/oleObject" Target="embeddings/oleObject5258.bin"/><Relationship Id="rId9106" Type="http://schemas.openxmlformats.org/officeDocument/2006/relationships/oleObject" Target="embeddings/oleObject5257.bin"/><Relationship Id="rId9105" Type="http://schemas.openxmlformats.org/officeDocument/2006/relationships/image" Target="media/image3772.wmf"/><Relationship Id="rId9104" Type="http://schemas.openxmlformats.org/officeDocument/2006/relationships/oleObject" Target="embeddings/oleObject5256.bin"/><Relationship Id="rId9103" Type="http://schemas.openxmlformats.org/officeDocument/2006/relationships/oleObject" Target="embeddings/oleObject5255.bin"/><Relationship Id="rId9102" Type="http://schemas.openxmlformats.org/officeDocument/2006/relationships/oleObject" Target="embeddings/oleObject5254.bin"/><Relationship Id="rId9101" Type="http://schemas.openxmlformats.org/officeDocument/2006/relationships/image" Target="media/image3771.wmf"/><Relationship Id="rId9100" Type="http://schemas.openxmlformats.org/officeDocument/2006/relationships/oleObject" Target="embeddings/oleObject5253.bin"/><Relationship Id="rId910" Type="http://schemas.openxmlformats.org/officeDocument/2006/relationships/oleObject" Target="embeddings/oleObject410.bin"/><Relationship Id="rId91" Type="http://schemas.openxmlformats.org/officeDocument/2006/relationships/oleObject" Target="embeddings/oleObject37.bin"/><Relationship Id="rId9099" Type="http://schemas.openxmlformats.org/officeDocument/2006/relationships/oleObject" Target="embeddings/oleObject5252.bin"/><Relationship Id="rId9098" Type="http://schemas.openxmlformats.org/officeDocument/2006/relationships/oleObject" Target="embeddings/oleObject5251.bin"/><Relationship Id="rId9097" Type="http://schemas.openxmlformats.org/officeDocument/2006/relationships/oleObject" Target="embeddings/oleObject5250.bin"/><Relationship Id="rId9096" Type="http://schemas.openxmlformats.org/officeDocument/2006/relationships/oleObject" Target="embeddings/oleObject5249.bin"/><Relationship Id="rId9095" Type="http://schemas.openxmlformats.org/officeDocument/2006/relationships/oleObject" Target="embeddings/oleObject5248.bin"/><Relationship Id="rId9094" Type="http://schemas.openxmlformats.org/officeDocument/2006/relationships/image" Target="media/image3770.wmf"/><Relationship Id="rId9093" Type="http://schemas.openxmlformats.org/officeDocument/2006/relationships/oleObject" Target="embeddings/oleObject5247.bin"/><Relationship Id="rId9092" Type="http://schemas.openxmlformats.org/officeDocument/2006/relationships/oleObject" Target="embeddings/oleObject5246.bin"/><Relationship Id="rId9091" Type="http://schemas.openxmlformats.org/officeDocument/2006/relationships/oleObject" Target="embeddings/oleObject5245.bin"/><Relationship Id="rId9090" Type="http://schemas.openxmlformats.org/officeDocument/2006/relationships/image" Target="media/image3769.png"/><Relationship Id="rId909" Type="http://schemas.openxmlformats.org/officeDocument/2006/relationships/oleObject" Target="embeddings/oleObject409.bin"/><Relationship Id="rId9089" Type="http://schemas.openxmlformats.org/officeDocument/2006/relationships/image" Target="media/image3768.png"/><Relationship Id="rId9088" Type="http://schemas.openxmlformats.org/officeDocument/2006/relationships/image" Target="media/image3767.wmf"/><Relationship Id="rId9087" Type="http://schemas.openxmlformats.org/officeDocument/2006/relationships/oleObject" Target="embeddings/oleObject5244.bin"/><Relationship Id="rId9086" Type="http://schemas.openxmlformats.org/officeDocument/2006/relationships/image" Target="media/image3766.wmf"/><Relationship Id="rId9085" Type="http://schemas.openxmlformats.org/officeDocument/2006/relationships/oleObject" Target="embeddings/oleObject5243.bin"/><Relationship Id="rId9084" Type="http://schemas.openxmlformats.org/officeDocument/2006/relationships/image" Target="media/image3765.wmf"/><Relationship Id="rId9083" Type="http://schemas.openxmlformats.org/officeDocument/2006/relationships/oleObject" Target="embeddings/oleObject5242.bin"/><Relationship Id="rId9082" Type="http://schemas.openxmlformats.org/officeDocument/2006/relationships/image" Target="media/image3764.png"/><Relationship Id="rId9081" Type="http://schemas.openxmlformats.org/officeDocument/2006/relationships/image" Target="media/image3763.wmf"/><Relationship Id="rId9080" Type="http://schemas.openxmlformats.org/officeDocument/2006/relationships/oleObject" Target="embeddings/oleObject5241.bin"/><Relationship Id="rId908" Type="http://schemas.openxmlformats.org/officeDocument/2006/relationships/image" Target="media/image448.wmf"/><Relationship Id="rId9079" Type="http://schemas.openxmlformats.org/officeDocument/2006/relationships/image" Target="media/image3762.wmf"/><Relationship Id="rId9078" Type="http://schemas.openxmlformats.org/officeDocument/2006/relationships/oleObject" Target="embeddings/oleObject5240.bin"/><Relationship Id="rId9077" Type="http://schemas.openxmlformats.org/officeDocument/2006/relationships/image" Target="media/image3761.wmf"/><Relationship Id="rId9076" Type="http://schemas.openxmlformats.org/officeDocument/2006/relationships/oleObject" Target="embeddings/oleObject5239.bin"/><Relationship Id="rId9075" Type="http://schemas.openxmlformats.org/officeDocument/2006/relationships/image" Target="media/image3760.wmf"/><Relationship Id="rId9074" Type="http://schemas.openxmlformats.org/officeDocument/2006/relationships/oleObject" Target="embeddings/oleObject5238.bin"/><Relationship Id="rId9073" Type="http://schemas.openxmlformats.org/officeDocument/2006/relationships/image" Target="media/image3759.png"/><Relationship Id="rId9072" Type="http://schemas.openxmlformats.org/officeDocument/2006/relationships/image" Target="media/image3758.wmf"/><Relationship Id="rId9071" Type="http://schemas.openxmlformats.org/officeDocument/2006/relationships/oleObject" Target="embeddings/oleObject5237.bin"/><Relationship Id="rId9070" Type="http://schemas.openxmlformats.org/officeDocument/2006/relationships/image" Target="media/image3757.wmf"/><Relationship Id="rId907" Type="http://schemas.openxmlformats.org/officeDocument/2006/relationships/oleObject" Target="embeddings/oleObject408.bin"/><Relationship Id="rId9069" Type="http://schemas.openxmlformats.org/officeDocument/2006/relationships/oleObject" Target="embeddings/oleObject5236.bin"/><Relationship Id="rId9068" Type="http://schemas.openxmlformats.org/officeDocument/2006/relationships/image" Target="media/image3756.wmf"/><Relationship Id="rId9067" Type="http://schemas.openxmlformats.org/officeDocument/2006/relationships/oleObject" Target="embeddings/oleObject5235.bin"/><Relationship Id="rId9066" Type="http://schemas.openxmlformats.org/officeDocument/2006/relationships/oleObject" Target="embeddings/oleObject5234.bin"/><Relationship Id="rId9065" Type="http://schemas.openxmlformats.org/officeDocument/2006/relationships/image" Target="media/image3755.wmf"/><Relationship Id="rId9064" Type="http://schemas.openxmlformats.org/officeDocument/2006/relationships/oleObject" Target="embeddings/oleObject5233.bin"/><Relationship Id="rId9063" Type="http://schemas.openxmlformats.org/officeDocument/2006/relationships/oleObject" Target="embeddings/oleObject5232.bin"/><Relationship Id="rId9062" Type="http://schemas.openxmlformats.org/officeDocument/2006/relationships/image" Target="media/image3754.png"/><Relationship Id="rId9061" Type="http://schemas.openxmlformats.org/officeDocument/2006/relationships/oleObject" Target="embeddings/oleObject5231.bin"/><Relationship Id="rId9060" Type="http://schemas.openxmlformats.org/officeDocument/2006/relationships/oleObject" Target="embeddings/oleObject5230.bin"/><Relationship Id="rId906" Type="http://schemas.openxmlformats.org/officeDocument/2006/relationships/image" Target="media/image447.wmf"/><Relationship Id="rId9059" Type="http://schemas.openxmlformats.org/officeDocument/2006/relationships/image" Target="media/image3753.wmf"/><Relationship Id="rId9058" Type="http://schemas.openxmlformats.org/officeDocument/2006/relationships/oleObject" Target="embeddings/oleObject5229.bin"/><Relationship Id="rId9057" Type="http://schemas.openxmlformats.org/officeDocument/2006/relationships/image" Target="media/image3752.wmf"/><Relationship Id="rId9056" Type="http://schemas.openxmlformats.org/officeDocument/2006/relationships/oleObject" Target="embeddings/oleObject5228.bin"/><Relationship Id="rId9055" Type="http://schemas.openxmlformats.org/officeDocument/2006/relationships/image" Target="media/image3751.wmf"/><Relationship Id="rId9054" Type="http://schemas.openxmlformats.org/officeDocument/2006/relationships/oleObject" Target="embeddings/oleObject5227.bin"/><Relationship Id="rId9053" Type="http://schemas.openxmlformats.org/officeDocument/2006/relationships/image" Target="media/image3750.wmf"/><Relationship Id="rId9052" Type="http://schemas.openxmlformats.org/officeDocument/2006/relationships/oleObject" Target="embeddings/oleObject5226.bin"/><Relationship Id="rId9051" Type="http://schemas.openxmlformats.org/officeDocument/2006/relationships/oleObject" Target="embeddings/oleObject5225.bin"/><Relationship Id="rId9050" Type="http://schemas.openxmlformats.org/officeDocument/2006/relationships/image" Target="media/image3749.png"/><Relationship Id="rId905" Type="http://schemas.openxmlformats.org/officeDocument/2006/relationships/oleObject" Target="embeddings/oleObject407.bin"/><Relationship Id="rId9049" Type="http://schemas.openxmlformats.org/officeDocument/2006/relationships/image" Target="media/image3748.wmf"/><Relationship Id="rId9048" Type="http://schemas.openxmlformats.org/officeDocument/2006/relationships/oleObject" Target="embeddings/oleObject5224.bin"/><Relationship Id="rId9047" Type="http://schemas.openxmlformats.org/officeDocument/2006/relationships/image" Target="media/image3747.png"/><Relationship Id="rId9046" Type="http://schemas.openxmlformats.org/officeDocument/2006/relationships/image" Target="media/image3746.wmf"/><Relationship Id="rId9045" Type="http://schemas.openxmlformats.org/officeDocument/2006/relationships/oleObject" Target="embeddings/oleObject5223.bin"/><Relationship Id="rId9044" Type="http://schemas.openxmlformats.org/officeDocument/2006/relationships/image" Target="media/image3745.wmf"/><Relationship Id="rId9043" Type="http://schemas.openxmlformats.org/officeDocument/2006/relationships/oleObject" Target="embeddings/oleObject5222.bin"/><Relationship Id="rId9042" Type="http://schemas.openxmlformats.org/officeDocument/2006/relationships/image" Target="media/image3744.wmf"/><Relationship Id="rId9041" Type="http://schemas.openxmlformats.org/officeDocument/2006/relationships/oleObject" Target="embeddings/oleObject5221.bin"/><Relationship Id="rId9040" Type="http://schemas.openxmlformats.org/officeDocument/2006/relationships/oleObject" Target="embeddings/oleObject5220.bin"/><Relationship Id="rId904" Type="http://schemas.openxmlformats.org/officeDocument/2006/relationships/image" Target="media/image446.wmf"/><Relationship Id="rId9039" Type="http://schemas.openxmlformats.org/officeDocument/2006/relationships/image" Target="media/image3743.wmf"/><Relationship Id="rId9038" Type="http://schemas.openxmlformats.org/officeDocument/2006/relationships/oleObject" Target="embeddings/oleObject5219.bin"/><Relationship Id="rId9037" Type="http://schemas.openxmlformats.org/officeDocument/2006/relationships/image" Target="media/image3742.wmf"/><Relationship Id="rId9036" Type="http://schemas.openxmlformats.org/officeDocument/2006/relationships/oleObject" Target="embeddings/oleObject5218.bin"/><Relationship Id="rId9035" Type="http://schemas.openxmlformats.org/officeDocument/2006/relationships/image" Target="media/image3741.wmf"/><Relationship Id="rId9034" Type="http://schemas.openxmlformats.org/officeDocument/2006/relationships/oleObject" Target="embeddings/oleObject5217.bin"/><Relationship Id="rId9033" Type="http://schemas.openxmlformats.org/officeDocument/2006/relationships/oleObject" Target="embeddings/oleObject5216.bin"/><Relationship Id="rId9032" Type="http://schemas.openxmlformats.org/officeDocument/2006/relationships/image" Target="media/image3740.wmf"/><Relationship Id="rId9031" Type="http://schemas.openxmlformats.org/officeDocument/2006/relationships/oleObject" Target="embeddings/oleObject5215.bin"/><Relationship Id="rId9030" Type="http://schemas.openxmlformats.org/officeDocument/2006/relationships/image" Target="media/image3739.wmf"/><Relationship Id="rId903" Type="http://schemas.openxmlformats.org/officeDocument/2006/relationships/oleObject" Target="embeddings/oleObject406.bin"/><Relationship Id="rId9029" Type="http://schemas.openxmlformats.org/officeDocument/2006/relationships/oleObject" Target="embeddings/oleObject5214.bin"/><Relationship Id="rId9028" Type="http://schemas.openxmlformats.org/officeDocument/2006/relationships/oleObject" Target="embeddings/oleObject5213.bin"/><Relationship Id="rId9027" Type="http://schemas.openxmlformats.org/officeDocument/2006/relationships/oleObject" Target="embeddings/oleObject5212.bin"/><Relationship Id="rId9026" Type="http://schemas.openxmlformats.org/officeDocument/2006/relationships/oleObject" Target="embeddings/oleObject5211.bin"/><Relationship Id="rId9025" Type="http://schemas.openxmlformats.org/officeDocument/2006/relationships/oleObject" Target="embeddings/oleObject5210.bin"/><Relationship Id="rId9024" Type="http://schemas.openxmlformats.org/officeDocument/2006/relationships/oleObject" Target="embeddings/oleObject5209.bin"/><Relationship Id="rId9023" Type="http://schemas.openxmlformats.org/officeDocument/2006/relationships/oleObject" Target="embeddings/oleObject5208.bin"/><Relationship Id="rId9022" Type="http://schemas.openxmlformats.org/officeDocument/2006/relationships/oleObject" Target="embeddings/oleObject5207.bin"/><Relationship Id="rId9021" Type="http://schemas.openxmlformats.org/officeDocument/2006/relationships/image" Target="media/image3738.wmf"/><Relationship Id="rId9020" Type="http://schemas.openxmlformats.org/officeDocument/2006/relationships/oleObject" Target="embeddings/oleObject5206.bin"/><Relationship Id="rId902" Type="http://schemas.openxmlformats.org/officeDocument/2006/relationships/image" Target="media/image445.wmf"/><Relationship Id="rId9019" Type="http://schemas.openxmlformats.org/officeDocument/2006/relationships/oleObject" Target="embeddings/oleObject5205.bin"/><Relationship Id="rId9018" Type="http://schemas.openxmlformats.org/officeDocument/2006/relationships/oleObject" Target="embeddings/oleObject5204.bin"/><Relationship Id="rId9017" Type="http://schemas.openxmlformats.org/officeDocument/2006/relationships/oleObject" Target="embeddings/oleObject5203.bin"/><Relationship Id="rId9016" Type="http://schemas.openxmlformats.org/officeDocument/2006/relationships/oleObject" Target="embeddings/oleObject5202.bin"/><Relationship Id="rId9015" Type="http://schemas.openxmlformats.org/officeDocument/2006/relationships/oleObject" Target="embeddings/oleObject5201.bin"/><Relationship Id="rId9014" Type="http://schemas.openxmlformats.org/officeDocument/2006/relationships/oleObject" Target="embeddings/oleObject5200.bin"/><Relationship Id="rId9013" Type="http://schemas.openxmlformats.org/officeDocument/2006/relationships/oleObject" Target="embeddings/oleObject5199.bin"/><Relationship Id="rId9012" Type="http://schemas.openxmlformats.org/officeDocument/2006/relationships/oleObject" Target="embeddings/oleObject5198.bin"/><Relationship Id="rId9011" Type="http://schemas.openxmlformats.org/officeDocument/2006/relationships/oleObject" Target="embeddings/oleObject5197.bin"/><Relationship Id="rId9010" Type="http://schemas.openxmlformats.org/officeDocument/2006/relationships/oleObject" Target="embeddings/oleObject5196.bin"/><Relationship Id="rId901" Type="http://schemas.openxmlformats.org/officeDocument/2006/relationships/oleObject" Target="embeddings/oleObject405.bin"/><Relationship Id="rId9009" Type="http://schemas.openxmlformats.org/officeDocument/2006/relationships/oleObject" Target="embeddings/oleObject5195.bin"/><Relationship Id="rId9008" Type="http://schemas.openxmlformats.org/officeDocument/2006/relationships/oleObject" Target="embeddings/oleObject5194.bin"/><Relationship Id="rId9007" Type="http://schemas.openxmlformats.org/officeDocument/2006/relationships/oleObject" Target="embeddings/oleObject5193.bin"/><Relationship Id="rId9006" Type="http://schemas.openxmlformats.org/officeDocument/2006/relationships/oleObject" Target="embeddings/oleObject5192.bin"/><Relationship Id="rId9005" Type="http://schemas.openxmlformats.org/officeDocument/2006/relationships/oleObject" Target="embeddings/oleObject5191.bin"/><Relationship Id="rId9004" Type="http://schemas.openxmlformats.org/officeDocument/2006/relationships/oleObject" Target="embeddings/oleObject5190.bin"/><Relationship Id="rId9003" Type="http://schemas.openxmlformats.org/officeDocument/2006/relationships/oleObject" Target="embeddings/oleObject5189.bin"/><Relationship Id="rId9002" Type="http://schemas.openxmlformats.org/officeDocument/2006/relationships/oleObject" Target="embeddings/oleObject5188.bin"/><Relationship Id="rId9001" Type="http://schemas.openxmlformats.org/officeDocument/2006/relationships/oleObject" Target="embeddings/oleObject5187.bin"/><Relationship Id="rId9000" Type="http://schemas.openxmlformats.org/officeDocument/2006/relationships/oleObject" Target="embeddings/oleObject5186.bin"/><Relationship Id="rId900" Type="http://schemas.openxmlformats.org/officeDocument/2006/relationships/image" Target="media/image444.wmf"/><Relationship Id="rId90" Type="http://schemas.openxmlformats.org/officeDocument/2006/relationships/image" Target="media/image50.wmf"/><Relationship Id="rId9" Type="http://schemas.openxmlformats.org/officeDocument/2006/relationships/image" Target="media/image4.wmf"/><Relationship Id="rId8999" Type="http://schemas.openxmlformats.org/officeDocument/2006/relationships/oleObject" Target="embeddings/oleObject5185.bin"/><Relationship Id="rId8998" Type="http://schemas.openxmlformats.org/officeDocument/2006/relationships/oleObject" Target="embeddings/oleObject5184.bin"/><Relationship Id="rId8997" Type="http://schemas.openxmlformats.org/officeDocument/2006/relationships/oleObject" Target="embeddings/oleObject5183.bin"/><Relationship Id="rId8996" Type="http://schemas.openxmlformats.org/officeDocument/2006/relationships/image" Target="media/image3737.wmf"/><Relationship Id="rId8995" Type="http://schemas.openxmlformats.org/officeDocument/2006/relationships/oleObject" Target="embeddings/oleObject5182.bin"/><Relationship Id="rId8994" Type="http://schemas.openxmlformats.org/officeDocument/2006/relationships/oleObject" Target="embeddings/oleObject5181.bin"/><Relationship Id="rId8993" Type="http://schemas.openxmlformats.org/officeDocument/2006/relationships/image" Target="media/image3736.wmf"/><Relationship Id="rId8992" Type="http://schemas.openxmlformats.org/officeDocument/2006/relationships/oleObject" Target="embeddings/oleObject5180.bin"/><Relationship Id="rId8991" Type="http://schemas.openxmlformats.org/officeDocument/2006/relationships/oleObject" Target="embeddings/oleObject5179.bin"/><Relationship Id="rId8990" Type="http://schemas.openxmlformats.org/officeDocument/2006/relationships/oleObject" Target="embeddings/oleObject5178.bin"/><Relationship Id="rId899" Type="http://schemas.openxmlformats.org/officeDocument/2006/relationships/oleObject" Target="embeddings/oleObject404.bin"/><Relationship Id="rId8989" Type="http://schemas.openxmlformats.org/officeDocument/2006/relationships/oleObject" Target="embeddings/oleObject5177.bin"/><Relationship Id="rId8988" Type="http://schemas.openxmlformats.org/officeDocument/2006/relationships/image" Target="media/image3735.wmf"/><Relationship Id="rId8987" Type="http://schemas.openxmlformats.org/officeDocument/2006/relationships/oleObject" Target="embeddings/oleObject5176.bin"/><Relationship Id="rId8986" Type="http://schemas.openxmlformats.org/officeDocument/2006/relationships/oleObject" Target="embeddings/oleObject5175.bin"/><Relationship Id="rId8985" Type="http://schemas.openxmlformats.org/officeDocument/2006/relationships/image" Target="media/image3734.wmf"/><Relationship Id="rId8984" Type="http://schemas.openxmlformats.org/officeDocument/2006/relationships/oleObject" Target="embeddings/oleObject5174.bin"/><Relationship Id="rId8983" Type="http://schemas.openxmlformats.org/officeDocument/2006/relationships/oleObject" Target="embeddings/oleObject5173.bin"/><Relationship Id="rId8982" Type="http://schemas.openxmlformats.org/officeDocument/2006/relationships/oleObject" Target="embeddings/oleObject5172.bin"/><Relationship Id="rId8981" Type="http://schemas.openxmlformats.org/officeDocument/2006/relationships/oleObject" Target="embeddings/oleObject5171.bin"/><Relationship Id="rId8980" Type="http://schemas.openxmlformats.org/officeDocument/2006/relationships/image" Target="media/image3733.wmf"/><Relationship Id="rId898" Type="http://schemas.openxmlformats.org/officeDocument/2006/relationships/image" Target="media/image443.wmf"/><Relationship Id="rId8979" Type="http://schemas.openxmlformats.org/officeDocument/2006/relationships/oleObject" Target="embeddings/oleObject5170.bin"/><Relationship Id="rId8978" Type="http://schemas.openxmlformats.org/officeDocument/2006/relationships/oleObject" Target="embeddings/oleObject5169.bin"/><Relationship Id="rId8977" Type="http://schemas.openxmlformats.org/officeDocument/2006/relationships/oleObject" Target="embeddings/oleObject5168.bin"/><Relationship Id="rId8976" Type="http://schemas.openxmlformats.org/officeDocument/2006/relationships/oleObject" Target="embeddings/oleObject5167.bin"/><Relationship Id="rId8975" Type="http://schemas.openxmlformats.org/officeDocument/2006/relationships/image" Target="media/image3732.wmf"/><Relationship Id="rId8974" Type="http://schemas.openxmlformats.org/officeDocument/2006/relationships/oleObject" Target="embeddings/oleObject5166.bin"/><Relationship Id="rId8973" Type="http://schemas.openxmlformats.org/officeDocument/2006/relationships/oleObject" Target="embeddings/oleObject5165.bin"/><Relationship Id="rId8972" Type="http://schemas.openxmlformats.org/officeDocument/2006/relationships/oleObject" Target="embeddings/oleObject5164.bin"/><Relationship Id="rId8971" Type="http://schemas.openxmlformats.org/officeDocument/2006/relationships/oleObject" Target="embeddings/oleObject5163.bin"/><Relationship Id="rId8970" Type="http://schemas.openxmlformats.org/officeDocument/2006/relationships/oleObject" Target="embeddings/oleObject5162.bin"/><Relationship Id="rId897" Type="http://schemas.openxmlformats.org/officeDocument/2006/relationships/oleObject" Target="embeddings/oleObject403.bin"/><Relationship Id="rId8969" Type="http://schemas.openxmlformats.org/officeDocument/2006/relationships/oleObject" Target="embeddings/oleObject5161.bin"/><Relationship Id="rId8968" Type="http://schemas.openxmlformats.org/officeDocument/2006/relationships/oleObject" Target="embeddings/oleObject5160.bin"/><Relationship Id="rId8967" Type="http://schemas.openxmlformats.org/officeDocument/2006/relationships/image" Target="media/image3731.wmf"/><Relationship Id="rId8966" Type="http://schemas.openxmlformats.org/officeDocument/2006/relationships/oleObject" Target="embeddings/oleObject5159.bin"/><Relationship Id="rId8965" Type="http://schemas.openxmlformats.org/officeDocument/2006/relationships/oleObject" Target="embeddings/oleObject5158.bin"/><Relationship Id="rId8964" Type="http://schemas.openxmlformats.org/officeDocument/2006/relationships/image" Target="media/image3730.wmf"/><Relationship Id="rId8963" Type="http://schemas.openxmlformats.org/officeDocument/2006/relationships/oleObject" Target="embeddings/oleObject5157.bin"/><Relationship Id="rId8962" Type="http://schemas.openxmlformats.org/officeDocument/2006/relationships/oleObject" Target="embeddings/oleObject5156.bin"/><Relationship Id="rId8961" Type="http://schemas.openxmlformats.org/officeDocument/2006/relationships/oleObject" Target="embeddings/oleObject5155.bin"/><Relationship Id="rId8960" Type="http://schemas.openxmlformats.org/officeDocument/2006/relationships/image" Target="media/image3729.wmf"/><Relationship Id="rId896" Type="http://schemas.openxmlformats.org/officeDocument/2006/relationships/oleObject" Target="embeddings/oleObject402.bin"/><Relationship Id="rId8959" Type="http://schemas.openxmlformats.org/officeDocument/2006/relationships/oleObject" Target="embeddings/oleObject5154.bin"/><Relationship Id="rId8958" Type="http://schemas.openxmlformats.org/officeDocument/2006/relationships/image" Target="media/image3728.wmf"/><Relationship Id="rId8957" Type="http://schemas.openxmlformats.org/officeDocument/2006/relationships/oleObject" Target="embeddings/oleObject5153.bin"/><Relationship Id="rId8956" Type="http://schemas.openxmlformats.org/officeDocument/2006/relationships/image" Target="media/image3727.wmf"/><Relationship Id="rId8955" Type="http://schemas.openxmlformats.org/officeDocument/2006/relationships/oleObject" Target="embeddings/oleObject5152.bin"/><Relationship Id="rId8954" Type="http://schemas.openxmlformats.org/officeDocument/2006/relationships/image" Target="media/image3726.wmf"/><Relationship Id="rId8953" Type="http://schemas.openxmlformats.org/officeDocument/2006/relationships/oleObject" Target="embeddings/oleObject5151.bin"/><Relationship Id="rId8952" Type="http://schemas.openxmlformats.org/officeDocument/2006/relationships/image" Target="media/image3725.wmf"/><Relationship Id="rId8951" Type="http://schemas.openxmlformats.org/officeDocument/2006/relationships/oleObject" Target="embeddings/oleObject5150.bin"/><Relationship Id="rId8950" Type="http://schemas.openxmlformats.org/officeDocument/2006/relationships/oleObject" Target="embeddings/oleObject5149.bin"/><Relationship Id="rId895" Type="http://schemas.openxmlformats.org/officeDocument/2006/relationships/image" Target="media/image442.wmf"/><Relationship Id="rId8949" Type="http://schemas.openxmlformats.org/officeDocument/2006/relationships/oleObject" Target="embeddings/oleObject5148.bin"/><Relationship Id="rId8948" Type="http://schemas.openxmlformats.org/officeDocument/2006/relationships/oleObject" Target="embeddings/oleObject5147.bin"/><Relationship Id="rId8947" Type="http://schemas.openxmlformats.org/officeDocument/2006/relationships/oleObject" Target="embeddings/oleObject5146.bin"/><Relationship Id="rId8946" Type="http://schemas.openxmlformats.org/officeDocument/2006/relationships/oleObject" Target="embeddings/oleObject5145.bin"/><Relationship Id="rId8945" Type="http://schemas.openxmlformats.org/officeDocument/2006/relationships/image" Target="media/image3724.wmf"/><Relationship Id="rId8944" Type="http://schemas.openxmlformats.org/officeDocument/2006/relationships/oleObject" Target="embeddings/oleObject5144.bin"/><Relationship Id="rId8943" Type="http://schemas.openxmlformats.org/officeDocument/2006/relationships/oleObject" Target="embeddings/oleObject5143.bin"/><Relationship Id="rId8942" Type="http://schemas.openxmlformats.org/officeDocument/2006/relationships/oleObject" Target="embeddings/oleObject5142.bin"/><Relationship Id="rId8941" Type="http://schemas.openxmlformats.org/officeDocument/2006/relationships/image" Target="media/image3723.wmf"/><Relationship Id="rId8940" Type="http://schemas.openxmlformats.org/officeDocument/2006/relationships/image" Target="media/image3722.wmf"/><Relationship Id="rId894" Type="http://schemas.openxmlformats.org/officeDocument/2006/relationships/oleObject" Target="embeddings/oleObject401.bin"/><Relationship Id="rId8939" Type="http://schemas.openxmlformats.org/officeDocument/2006/relationships/oleObject" Target="embeddings/oleObject5141.bin"/><Relationship Id="rId8938" Type="http://schemas.openxmlformats.org/officeDocument/2006/relationships/image" Target="media/image3721.wmf"/><Relationship Id="rId8937" Type="http://schemas.openxmlformats.org/officeDocument/2006/relationships/oleObject" Target="embeddings/oleObject5140.bin"/><Relationship Id="rId8936" Type="http://schemas.openxmlformats.org/officeDocument/2006/relationships/image" Target="media/image3720.wmf"/><Relationship Id="rId8935" Type="http://schemas.openxmlformats.org/officeDocument/2006/relationships/oleObject" Target="embeddings/oleObject5139.bin"/><Relationship Id="rId8934" Type="http://schemas.openxmlformats.org/officeDocument/2006/relationships/image" Target="media/image3719.wmf"/><Relationship Id="rId8933" Type="http://schemas.openxmlformats.org/officeDocument/2006/relationships/oleObject" Target="embeddings/oleObject5138.bin"/><Relationship Id="rId8932" Type="http://schemas.openxmlformats.org/officeDocument/2006/relationships/image" Target="media/image3718.wmf"/><Relationship Id="rId8931" Type="http://schemas.openxmlformats.org/officeDocument/2006/relationships/oleObject" Target="embeddings/oleObject5137.bin"/><Relationship Id="rId8930" Type="http://schemas.openxmlformats.org/officeDocument/2006/relationships/image" Target="media/image3717.wmf"/><Relationship Id="rId893" Type="http://schemas.openxmlformats.org/officeDocument/2006/relationships/oleObject" Target="embeddings/oleObject400.bin"/><Relationship Id="rId8929" Type="http://schemas.openxmlformats.org/officeDocument/2006/relationships/oleObject" Target="embeddings/oleObject5136.bin"/><Relationship Id="rId8928" Type="http://schemas.openxmlformats.org/officeDocument/2006/relationships/image" Target="media/image3716.png"/><Relationship Id="rId8927" Type="http://schemas.openxmlformats.org/officeDocument/2006/relationships/image" Target="media/image3715.wmf"/><Relationship Id="rId8926" Type="http://schemas.openxmlformats.org/officeDocument/2006/relationships/oleObject" Target="embeddings/oleObject5135.bin"/><Relationship Id="rId8925" Type="http://schemas.openxmlformats.org/officeDocument/2006/relationships/image" Target="media/image3714.wmf"/><Relationship Id="rId8924" Type="http://schemas.openxmlformats.org/officeDocument/2006/relationships/oleObject" Target="embeddings/oleObject5134.bin"/><Relationship Id="rId8923" Type="http://schemas.openxmlformats.org/officeDocument/2006/relationships/image" Target="media/image3713.wmf"/><Relationship Id="rId8922" Type="http://schemas.openxmlformats.org/officeDocument/2006/relationships/oleObject" Target="embeddings/oleObject5133.bin"/><Relationship Id="rId8921" Type="http://schemas.openxmlformats.org/officeDocument/2006/relationships/image" Target="media/image3712.wmf"/><Relationship Id="rId8920" Type="http://schemas.openxmlformats.org/officeDocument/2006/relationships/oleObject" Target="embeddings/oleObject5132.bin"/><Relationship Id="rId892" Type="http://schemas.openxmlformats.org/officeDocument/2006/relationships/image" Target="media/image441.wmf"/><Relationship Id="rId8919" Type="http://schemas.openxmlformats.org/officeDocument/2006/relationships/image" Target="media/image3711.wmf"/><Relationship Id="rId8918" Type="http://schemas.openxmlformats.org/officeDocument/2006/relationships/oleObject" Target="embeddings/oleObject5131.bin"/><Relationship Id="rId8917" Type="http://schemas.openxmlformats.org/officeDocument/2006/relationships/image" Target="media/image3710.wmf"/><Relationship Id="rId8916" Type="http://schemas.openxmlformats.org/officeDocument/2006/relationships/oleObject" Target="embeddings/oleObject5130.bin"/><Relationship Id="rId8915" Type="http://schemas.openxmlformats.org/officeDocument/2006/relationships/image" Target="media/image3709.wmf"/><Relationship Id="rId8914" Type="http://schemas.openxmlformats.org/officeDocument/2006/relationships/oleObject" Target="embeddings/oleObject5129.bin"/><Relationship Id="rId8913" Type="http://schemas.openxmlformats.org/officeDocument/2006/relationships/image" Target="media/image3708.wmf"/><Relationship Id="rId8912" Type="http://schemas.openxmlformats.org/officeDocument/2006/relationships/oleObject" Target="embeddings/oleObject5128.bin"/><Relationship Id="rId8911" Type="http://schemas.openxmlformats.org/officeDocument/2006/relationships/image" Target="media/image3707.wmf"/><Relationship Id="rId8910" Type="http://schemas.openxmlformats.org/officeDocument/2006/relationships/oleObject" Target="embeddings/oleObject5127.bin"/><Relationship Id="rId891" Type="http://schemas.openxmlformats.org/officeDocument/2006/relationships/oleObject" Target="embeddings/oleObject399.bin"/><Relationship Id="rId8909" Type="http://schemas.openxmlformats.org/officeDocument/2006/relationships/image" Target="media/image3706.wmf"/><Relationship Id="rId8908" Type="http://schemas.openxmlformats.org/officeDocument/2006/relationships/oleObject" Target="embeddings/oleObject5126.bin"/><Relationship Id="rId8907" Type="http://schemas.openxmlformats.org/officeDocument/2006/relationships/image" Target="media/image3705.wmf"/><Relationship Id="rId8906" Type="http://schemas.openxmlformats.org/officeDocument/2006/relationships/oleObject" Target="embeddings/oleObject5125.bin"/><Relationship Id="rId8905" Type="http://schemas.openxmlformats.org/officeDocument/2006/relationships/oleObject" Target="embeddings/oleObject5124.bin"/><Relationship Id="rId8904" Type="http://schemas.openxmlformats.org/officeDocument/2006/relationships/image" Target="media/image3704.wmf"/><Relationship Id="rId8903" Type="http://schemas.openxmlformats.org/officeDocument/2006/relationships/oleObject" Target="embeddings/oleObject5123.bin"/><Relationship Id="rId8902" Type="http://schemas.openxmlformats.org/officeDocument/2006/relationships/image" Target="media/image3703.wmf"/><Relationship Id="rId8901" Type="http://schemas.openxmlformats.org/officeDocument/2006/relationships/oleObject" Target="embeddings/oleObject5122.bin"/><Relationship Id="rId8900" Type="http://schemas.openxmlformats.org/officeDocument/2006/relationships/image" Target="media/image3702.wmf"/><Relationship Id="rId890" Type="http://schemas.openxmlformats.org/officeDocument/2006/relationships/image" Target="media/image440.wmf"/><Relationship Id="rId89" Type="http://schemas.openxmlformats.org/officeDocument/2006/relationships/oleObject" Target="embeddings/oleObject36.bin"/><Relationship Id="rId8899" Type="http://schemas.openxmlformats.org/officeDocument/2006/relationships/oleObject" Target="embeddings/oleObject5121.bin"/><Relationship Id="rId8898" Type="http://schemas.openxmlformats.org/officeDocument/2006/relationships/image" Target="media/image3701.wmf"/><Relationship Id="rId8897" Type="http://schemas.openxmlformats.org/officeDocument/2006/relationships/oleObject" Target="embeddings/oleObject5120.bin"/><Relationship Id="rId8896" Type="http://schemas.openxmlformats.org/officeDocument/2006/relationships/image" Target="media/image3700.wmf"/><Relationship Id="rId8895" Type="http://schemas.openxmlformats.org/officeDocument/2006/relationships/oleObject" Target="embeddings/oleObject5119.bin"/><Relationship Id="rId8894" Type="http://schemas.openxmlformats.org/officeDocument/2006/relationships/image" Target="media/image3699.wmf"/><Relationship Id="rId8893" Type="http://schemas.openxmlformats.org/officeDocument/2006/relationships/oleObject" Target="embeddings/oleObject5118.bin"/><Relationship Id="rId8892" Type="http://schemas.openxmlformats.org/officeDocument/2006/relationships/oleObject" Target="embeddings/oleObject5117.bin"/><Relationship Id="rId8891" Type="http://schemas.openxmlformats.org/officeDocument/2006/relationships/oleObject" Target="embeddings/oleObject5116.bin"/><Relationship Id="rId8890" Type="http://schemas.openxmlformats.org/officeDocument/2006/relationships/image" Target="media/image3698.wmf"/><Relationship Id="rId889" Type="http://schemas.openxmlformats.org/officeDocument/2006/relationships/oleObject" Target="embeddings/oleObject398.bin"/><Relationship Id="rId8889" Type="http://schemas.openxmlformats.org/officeDocument/2006/relationships/oleObject" Target="embeddings/oleObject5115.bin"/><Relationship Id="rId8888" Type="http://schemas.openxmlformats.org/officeDocument/2006/relationships/image" Target="media/image3697.wmf"/><Relationship Id="rId8887" Type="http://schemas.openxmlformats.org/officeDocument/2006/relationships/oleObject" Target="embeddings/oleObject5114.bin"/><Relationship Id="rId8886" Type="http://schemas.openxmlformats.org/officeDocument/2006/relationships/image" Target="media/image3696.wmf"/><Relationship Id="rId8885" Type="http://schemas.openxmlformats.org/officeDocument/2006/relationships/oleObject" Target="embeddings/oleObject5113.bin"/><Relationship Id="rId8884" Type="http://schemas.openxmlformats.org/officeDocument/2006/relationships/oleObject" Target="embeddings/oleObject5112.bin"/><Relationship Id="rId8883" Type="http://schemas.openxmlformats.org/officeDocument/2006/relationships/image" Target="media/image3695.wmf"/><Relationship Id="rId8882" Type="http://schemas.openxmlformats.org/officeDocument/2006/relationships/oleObject" Target="embeddings/oleObject5111.bin"/><Relationship Id="rId8881" Type="http://schemas.openxmlformats.org/officeDocument/2006/relationships/image" Target="media/image3694.wmf"/><Relationship Id="rId8880" Type="http://schemas.openxmlformats.org/officeDocument/2006/relationships/oleObject" Target="embeddings/oleObject5110.bin"/><Relationship Id="rId888" Type="http://schemas.openxmlformats.org/officeDocument/2006/relationships/image" Target="media/image439.wmf"/><Relationship Id="rId8879" Type="http://schemas.openxmlformats.org/officeDocument/2006/relationships/image" Target="media/image3693.wmf"/><Relationship Id="rId8878" Type="http://schemas.openxmlformats.org/officeDocument/2006/relationships/oleObject" Target="embeddings/oleObject5109.bin"/><Relationship Id="rId8877" Type="http://schemas.openxmlformats.org/officeDocument/2006/relationships/image" Target="media/image3692.wmf"/><Relationship Id="rId8876" Type="http://schemas.openxmlformats.org/officeDocument/2006/relationships/oleObject" Target="embeddings/oleObject5108.bin"/><Relationship Id="rId8875" Type="http://schemas.openxmlformats.org/officeDocument/2006/relationships/image" Target="media/image3691.wmf"/><Relationship Id="rId8874" Type="http://schemas.openxmlformats.org/officeDocument/2006/relationships/oleObject" Target="embeddings/oleObject5107.bin"/><Relationship Id="rId8873" Type="http://schemas.openxmlformats.org/officeDocument/2006/relationships/image" Target="media/image3690.wmf"/><Relationship Id="rId8872" Type="http://schemas.openxmlformats.org/officeDocument/2006/relationships/oleObject" Target="embeddings/oleObject5106.bin"/><Relationship Id="rId8871" Type="http://schemas.openxmlformats.org/officeDocument/2006/relationships/image" Target="media/image3689.wmf"/><Relationship Id="rId8870" Type="http://schemas.openxmlformats.org/officeDocument/2006/relationships/oleObject" Target="embeddings/oleObject5105.bin"/><Relationship Id="rId887" Type="http://schemas.openxmlformats.org/officeDocument/2006/relationships/oleObject" Target="embeddings/oleObject397.bin"/><Relationship Id="rId8869" Type="http://schemas.openxmlformats.org/officeDocument/2006/relationships/image" Target="media/image3688.png"/><Relationship Id="rId8868" Type="http://schemas.openxmlformats.org/officeDocument/2006/relationships/image" Target="media/image3687.wmf"/><Relationship Id="rId8867" Type="http://schemas.openxmlformats.org/officeDocument/2006/relationships/oleObject" Target="embeddings/oleObject5104.bin"/><Relationship Id="rId8866" Type="http://schemas.openxmlformats.org/officeDocument/2006/relationships/image" Target="media/image3686.wmf"/><Relationship Id="rId8865" Type="http://schemas.openxmlformats.org/officeDocument/2006/relationships/oleObject" Target="embeddings/oleObject5103.bin"/><Relationship Id="rId8864" Type="http://schemas.openxmlformats.org/officeDocument/2006/relationships/image" Target="media/image3685.wmf"/><Relationship Id="rId8863" Type="http://schemas.openxmlformats.org/officeDocument/2006/relationships/oleObject" Target="embeddings/oleObject5102.bin"/><Relationship Id="rId8862" Type="http://schemas.openxmlformats.org/officeDocument/2006/relationships/oleObject" Target="embeddings/oleObject5101.bin"/><Relationship Id="rId8861" Type="http://schemas.openxmlformats.org/officeDocument/2006/relationships/image" Target="media/image3684.wmf"/><Relationship Id="rId8860" Type="http://schemas.openxmlformats.org/officeDocument/2006/relationships/oleObject" Target="embeddings/oleObject5100.bin"/><Relationship Id="rId886" Type="http://schemas.openxmlformats.org/officeDocument/2006/relationships/oleObject" Target="embeddings/oleObject396.bin"/><Relationship Id="rId8859" Type="http://schemas.openxmlformats.org/officeDocument/2006/relationships/image" Target="media/image3683.wmf"/><Relationship Id="rId8858" Type="http://schemas.openxmlformats.org/officeDocument/2006/relationships/oleObject" Target="embeddings/oleObject5099.bin"/><Relationship Id="rId8857" Type="http://schemas.openxmlformats.org/officeDocument/2006/relationships/oleObject" Target="embeddings/oleObject5098.bin"/><Relationship Id="rId8856" Type="http://schemas.openxmlformats.org/officeDocument/2006/relationships/oleObject" Target="embeddings/oleObject5097.bin"/><Relationship Id="rId8855" Type="http://schemas.openxmlformats.org/officeDocument/2006/relationships/oleObject" Target="embeddings/oleObject5096.bin"/><Relationship Id="rId8854" Type="http://schemas.openxmlformats.org/officeDocument/2006/relationships/oleObject" Target="embeddings/oleObject5095.bin"/><Relationship Id="rId8853" Type="http://schemas.openxmlformats.org/officeDocument/2006/relationships/oleObject" Target="embeddings/oleObject5094.bin"/><Relationship Id="rId8852" Type="http://schemas.openxmlformats.org/officeDocument/2006/relationships/oleObject" Target="embeddings/oleObject5093.bin"/><Relationship Id="rId8851" Type="http://schemas.openxmlformats.org/officeDocument/2006/relationships/oleObject" Target="embeddings/oleObject5092.bin"/><Relationship Id="rId8850" Type="http://schemas.openxmlformats.org/officeDocument/2006/relationships/oleObject" Target="embeddings/oleObject5091.bin"/><Relationship Id="rId885" Type="http://schemas.openxmlformats.org/officeDocument/2006/relationships/oleObject" Target="embeddings/oleObject395.bin"/><Relationship Id="rId8849" Type="http://schemas.openxmlformats.org/officeDocument/2006/relationships/oleObject" Target="embeddings/oleObject5090.bin"/><Relationship Id="rId8848" Type="http://schemas.openxmlformats.org/officeDocument/2006/relationships/oleObject" Target="embeddings/oleObject5089.bin"/><Relationship Id="rId8847" Type="http://schemas.openxmlformats.org/officeDocument/2006/relationships/oleObject" Target="embeddings/oleObject5088.bin"/><Relationship Id="rId8846" Type="http://schemas.openxmlformats.org/officeDocument/2006/relationships/image" Target="media/image3682.wmf"/><Relationship Id="rId8845" Type="http://schemas.openxmlformats.org/officeDocument/2006/relationships/oleObject" Target="embeddings/oleObject5087.bin"/><Relationship Id="rId8844" Type="http://schemas.openxmlformats.org/officeDocument/2006/relationships/image" Target="media/image3681.wmf"/><Relationship Id="rId8843" Type="http://schemas.openxmlformats.org/officeDocument/2006/relationships/oleObject" Target="embeddings/oleObject5086.bin"/><Relationship Id="rId8842" Type="http://schemas.openxmlformats.org/officeDocument/2006/relationships/image" Target="media/image3680.wmf"/><Relationship Id="rId8841" Type="http://schemas.openxmlformats.org/officeDocument/2006/relationships/oleObject" Target="embeddings/oleObject5085.bin"/><Relationship Id="rId8840" Type="http://schemas.openxmlformats.org/officeDocument/2006/relationships/image" Target="media/image3679.wmf"/><Relationship Id="rId884" Type="http://schemas.openxmlformats.org/officeDocument/2006/relationships/oleObject" Target="embeddings/oleObject394.bin"/><Relationship Id="rId8839" Type="http://schemas.openxmlformats.org/officeDocument/2006/relationships/oleObject" Target="embeddings/oleObject5084.bin"/><Relationship Id="rId8838" Type="http://schemas.openxmlformats.org/officeDocument/2006/relationships/image" Target="media/image3678.wmf"/><Relationship Id="rId8837" Type="http://schemas.openxmlformats.org/officeDocument/2006/relationships/oleObject" Target="embeddings/oleObject5083.bin"/><Relationship Id="rId8836" Type="http://schemas.openxmlformats.org/officeDocument/2006/relationships/image" Target="media/image3677.png"/><Relationship Id="rId8835" Type="http://schemas.openxmlformats.org/officeDocument/2006/relationships/oleObject" Target="embeddings/oleObject5082.bin"/><Relationship Id="rId8834" Type="http://schemas.openxmlformats.org/officeDocument/2006/relationships/image" Target="media/image3676.wmf"/><Relationship Id="rId8833" Type="http://schemas.openxmlformats.org/officeDocument/2006/relationships/oleObject" Target="embeddings/oleObject5081.bin"/><Relationship Id="rId8832" Type="http://schemas.openxmlformats.org/officeDocument/2006/relationships/oleObject" Target="embeddings/oleObject5080.bin"/><Relationship Id="rId8831" Type="http://schemas.openxmlformats.org/officeDocument/2006/relationships/oleObject" Target="embeddings/oleObject5079.bin"/><Relationship Id="rId8830" Type="http://schemas.openxmlformats.org/officeDocument/2006/relationships/oleObject" Target="embeddings/oleObject5078.bin"/><Relationship Id="rId883" Type="http://schemas.openxmlformats.org/officeDocument/2006/relationships/oleObject" Target="embeddings/oleObject393.bin"/><Relationship Id="rId8829" Type="http://schemas.openxmlformats.org/officeDocument/2006/relationships/oleObject" Target="embeddings/oleObject5077.bin"/><Relationship Id="rId8828" Type="http://schemas.openxmlformats.org/officeDocument/2006/relationships/image" Target="media/image3675.wmf"/><Relationship Id="rId8827" Type="http://schemas.openxmlformats.org/officeDocument/2006/relationships/oleObject" Target="embeddings/oleObject5076.bin"/><Relationship Id="rId8826" Type="http://schemas.openxmlformats.org/officeDocument/2006/relationships/oleObject" Target="embeddings/oleObject5075.bin"/><Relationship Id="rId8825" Type="http://schemas.openxmlformats.org/officeDocument/2006/relationships/oleObject" Target="embeddings/oleObject5074.bin"/><Relationship Id="rId8824" Type="http://schemas.openxmlformats.org/officeDocument/2006/relationships/image" Target="media/image3674.wmf"/><Relationship Id="rId8823" Type="http://schemas.openxmlformats.org/officeDocument/2006/relationships/oleObject" Target="embeddings/oleObject5073.bin"/><Relationship Id="rId8822" Type="http://schemas.openxmlformats.org/officeDocument/2006/relationships/oleObject" Target="embeddings/oleObject5072.bin"/><Relationship Id="rId8821" Type="http://schemas.openxmlformats.org/officeDocument/2006/relationships/oleObject" Target="embeddings/oleObject5071.bin"/><Relationship Id="rId8820" Type="http://schemas.openxmlformats.org/officeDocument/2006/relationships/image" Target="media/image3673.wmf"/><Relationship Id="rId882" Type="http://schemas.openxmlformats.org/officeDocument/2006/relationships/image" Target="media/image438.wmf"/><Relationship Id="rId8819" Type="http://schemas.openxmlformats.org/officeDocument/2006/relationships/oleObject" Target="embeddings/oleObject5070.bin"/><Relationship Id="rId8818" Type="http://schemas.openxmlformats.org/officeDocument/2006/relationships/oleObject" Target="embeddings/oleObject5069.bin"/><Relationship Id="rId8817" Type="http://schemas.openxmlformats.org/officeDocument/2006/relationships/image" Target="media/image3672.wmf"/><Relationship Id="rId8816" Type="http://schemas.openxmlformats.org/officeDocument/2006/relationships/oleObject" Target="embeddings/oleObject5068.bin"/><Relationship Id="rId8815" Type="http://schemas.openxmlformats.org/officeDocument/2006/relationships/image" Target="media/image3671.wmf"/><Relationship Id="rId8814" Type="http://schemas.openxmlformats.org/officeDocument/2006/relationships/oleObject" Target="embeddings/oleObject5067.bin"/><Relationship Id="rId8813" Type="http://schemas.openxmlformats.org/officeDocument/2006/relationships/image" Target="media/image3670.wmf"/><Relationship Id="rId8812" Type="http://schemas.openxmlformats.org/officeDocument/2006/relationships/oleObject" Target="embeddings/oleObject5066.bin"/><Relationship Id="rId8811" Type="http://schemas.openxmlformats.org/officeDocument/2006/relationships/image" Target="media/image3669.wmf"/><Relationship Id="rId8810" Type="http://schemas.openxmlformats.org/officeDocument/2006/relationships/oleObject" Target="embeddings/oleObject5065.bin"/><Relationship Id="rId881" Type="http://schemas.openxmlformats.org/officeDocument/2006/relationships/oleObject" Target="embeddings/oleObject392.bin"/><Relationship Id="rId8809" Type="http://schemas.openxmlformats.org/officeDocument/2006/relationships/oleObject" Target="embeddings/oleObject5064.bin"/><Relationship Id="rId8808" Type="http://schemas.openxmlformats.org/officeDocument/2006/relationships/image" Target="media/image3668.wmf"/><Relationship Id="rId8807" Type="http://schemas.openxmlformats.org/officeDocument/2006/relationships/oleObject" Target="embeddings/oleObject5063.bin"/><Relationship Id="rId8806" Type="http://schemas.openxmlformats.org/officeDocument/2006/relationships/oleObject" Target="embeddings/oleObject5062.bin"/><Relationship Id="rId8805" Type="http://schemas.openxmlformats.org/officeDocument/2006/relationships/image" Target="media/image3667.wmf"/><Relationship Id="rId8804" Type="http://schemas.openxmlformats.org/officeDocument/2006/relationships/oleObject" Target="embeddings/oleObject5061.bin"/><Relationship Id="rId8803" Type="http://schemas.openxmlformats.org/officeDocument/2006/relationships/image" Target="media/image3666.wmf"/><Relationship Id="rId8802" Type="http://schemas.openxmlformats.org/officeDocument/2006/relationships/oleObject" Target="embeddings/oleObject5060.bin"/><Relationship Id="rId8801" Type="http://schemas.openxmlformats.org/officeDocument/2006/relationships/oleObject" Target="embeddings/oleObject5059.bin"/><Relationship Id="rId8800" Type="http://schemas.openxmlformats.org/officeDocument/2006/relationships/oleObject" Target="embeddings/oleObject5058.bin"/><Relationship Id="rId880" Type="http://schemas.openxmlformats.org/officeDocument/2006/relationships/oleObject" Target="embeddings/oleObject391.bin"/><Relationship Id="rId88" Type="http://schemas.openxmlformats.org/officeDocument/2006/relationships/image" Target="media/image49.wmf"/><Relationship Id="rId8799" Type="http://schemas.openxmlformats.org/officeDocument/2006/relationships/image" Target="media/image3665.wmf"/><Relationship Id="rId8798" Type="http://schemas.openxmlformats.org/officeDocument/2006/relationships/oleObject" Target="embeddings/oleObject5057.bin"/><Relationship Id="rId8797" Type="http://schemas.openxmlformats.org/officeDocument/2006/relationships/image" Target="media/image3664.wmf"/><Relationship Id="rId8796" Type="http://schemas.openxmlformats.org/officeDocument/2006/relationships/oleObject" Target="embeddings/oleObject5056.bin"/><Relationship Id="rId8795" Type="http://schemas.openxmlformats.org/officeDocument/2006/relationships/oleObject" Target="embeddings/oleObject5055.bin"/><Relationship Id="rId8794" Type="http://schemas.openxmlformats.org/officeDocument/2006/relationships/oleObject" Target="embeddings/oleObject5054.bin"/><Relationship Id="rId8793" Type="http://schemas.openxmlformats.org/officeDocument/2006/relationships/oleObject" Target="embeddings/oleObject5053.bin"/><Relationship Id="rId8792" Type="http://schemas.openxmlformats.org/officeDocument/2006/relationships/oleObject" Target="embeddings/oleObject5052.bin"/><Relationship Id="rId8791" Type="http://schemas.openxmlformats.org/officeDocument/2006/relationships/image" Target="media/image3663.wmf"/><Relationship Id="rId8790" Type="http://schemas.openxmlformats.org/officeDocument/2006/relationships/oleObject" Target="embeddings/oleObject5051.bin"/><Relationship Id="rId879" Type="http://schemas.openxmlformats.org/officeDocument/2006/relationships/image" Target="media/image437.wmf"/><Relationship Id="rId8789" Type="http://schemas.openxmlformats.org/officeDocument/2006/relationships/oleObject" Target="embeddings/oleObject5050.bin"/><Relationship Id="rId8788" Type="http://schemas.openxmlformats.org/officeDocument/2006/relationships/oleObject" Target="embeddings/oleObject5049.bin"/><Relationship Id="rId8787" Type="http://schemas.openxmlformats.org/officeDocument/2006/relationships/oleObject" Target="embeddings/oleObject5048.bin"/><Relationship Id="rId8786" Type="http://schemas.openxmlformats.org/officeDocument/2006/relationships/oleObject" Target="embeddings/oleObject5047.bin"/><Relationship Id="rId8785" Type="http://schemas.openxmlformats.org/officeDocument/2006/relationships/image" Target="media/image3662.wmf"/><Relationship Id="rId8784" Type="http://schemas.openxmlformats.org/officeDocument/2006/relationships/oleObject" Target="embeddings/oleObject5046.bin"/><Relationship Id="rId8783" Type="http://schemas.openxmlformats.org/officeDocument/2006/relationships/image" Target="media/image3661.wmf"/><Relationship Id="rId8782" Type="http://schemas.openxmlformats.org/officeDocument/2006/relationships/oleObject" Target="embeddings/oleObject5045.bin"/><Relationship Id="rId8781" Type="http://schemas.openxmlformats.org/officeDocument/2006/relationships/image" Target="media/image3660.wmf"/><Relationship Id="rId8780" Type="http://schemas.openxmlformats.org/officeDocument/2006/relationships/oleObject" Target="embeddings/oleObject5044.bin"/><Relationship Id="rId878" Type="http://schemas.openxmlformats.org/officeDocument/2006/relationships/oleObject" Target="embeddings/oleObject390.bin"/><Relationship Id="rId8779" Type="http://schemas.openxmlformats.org/officeDocument/2006/relationships/oleObject" Target="embeddings/oleObject5043.bin"/><Relationship Id="rId8778" Type="http://schemas.openxmlformats.org/officeDocument/2006/relationships/image" Target="media/image3659.wmf"/><Relationship Id="rId8777" Type="http://schemas.openxmlformats.org/officeDocument/2006/relationships/oleObject" Target="embeddings/oleObject5042.bin"/><Relationship Id="rId8776" Type="http://schemas.openxmlformats.org/officeDocument/2006/relationships/oleObject" Target="embeddings/oleObject5041.bin"/><Relationship Id="rId8775" Type="http://schemas.openxmlformats.org/officeDocument/2006/relationships/image" Target="media/image3658.wmf"/><Relationship Id="rId8774" Type="http://schemas.openxmlformats.org/officeDocument/2006/relationships/oleObject" Target="embeddings/oleObject5040.bin"/><Relationship Id="rId8773" Type="http://schemas.openxmlformats.org/officeDocument/2006/relationships/image" Target="media/image3657.wmf"/><Relationship Id="rId8772" Type="http://schemas.openxmlformats.org/officeDocument/2006/relationships/oleObject" Target="embeddings/oleObject5039.bin"/><Relationship Id="rId8771" Type="http://schemas.openxmlformats.org/officeDocument/2006/relationships/image" Target="media/image3656.wmf"/><Relationship Id="rId8770" Type="http://schemas.openxmlformats.org/officeDocument/2006/relationships/oleObject" Target="embeddings/oleObject5038.bin"/><Relationship Id="rId877" Type="http://schemas.openxmlformats.org/officeDocument/2006/relationships/image" Target="media/image436.wmf"/><Relationship Id="rId8769" Type="http://schemas.openxmlformats.org/officeDocument/2006/relationships/image" Target="media/image3655.wmf"/><Relationship Id="rId8768" Type="http://schemas.openxmlformats.org/officeDocument/2006/relationships/oleObject" Target="embeddings/oleObject5037.bin"/><Relationship Id="rId8767" Type="http://schemas.openxmlformats.org/officeDocument/2006/relationships/image" Target="media/image3654.wmf"/><Relationship Id="rId8766" Type="http://schemas.openxmlformats.org/officeDocument/2006/relationships/oleObject" Target="embeddings/oleObject5036.bin"/><Relationship Id="rId8765" Type="http://schemas.openxmlformats.org/officeDocument/2006/relationships/image" Target="media/image3653.wmf"/><Relationship Id="rId8764" Type="http://schemas.openxmlformats.org/officeDocument/2006/relationships/oleObject" Target="embeddings/oleObject5035.bin"/><Relationship Id="rId8763" Type="http://schemas.openxmlformats.org/officeDocument/2006/relationships/image" Target="media/image3652.png"/><Relationship Id="rId8762" Type="http://schemas.openxmlformats.org/officeDocument/2006/relationships/image" Target="media/image3651.wmf"/><Relationship Id="rId8761" Type="http://schemas.openxmlformats.org/officeDocument/2006/relationships/oleObject" Target="embeddings/oleObject5034.bin"/><Relationship Id="rId8760" Type="http://schemas.openxmlformats.org/officeDocument/2006/relationships/image" Target="media/image3650.png"/><Relationship Id="rId876" Type="http://schemas.openxmlformats.org/officeDocument/2006/relationships/oleObject" Target="embeddings/oleObject389.bin"/><Relationship Id="rId8759" Type="http://schemas.openxmlformats.org/officeDocument/2006/relationships/image" Target="media/image3649.png"/><Relationship Id="rId8758" Type="http://schemas.openxmlformats.org/officeDocument/2006/relationships/image" Target="media/image3648.png"/><Relationship Id="rId8757" Type="http://schemas.openxmlformats.org/officeDocument/2006/relationships/image" Target="media/image3647.wmf"/><Relationship Id="rId8756" Type="http://schemas.openxmlformats.org/officeDocument/2006/relationships/image" Target="media/image3646.jpeg"/><Relationship Id="rId8755" Type="http://schemas.openxmlformats.org/officeDocument/2006/relationships/image" Target="media/image3645.wmf"/><Relationship Id="rId8754" Type="http://schemas.openxmlformats.org/officeDocument/2006/relationships/oleObject" Target="embeddings/oleObject5033.bin"/><Relationship Id="rId8753" Type="http://schemas.openxmlformats.org/officeDocument/2006/relationships/image" Target="media/image3644.wmf"/><Relationship Id="rId8752" Type="http://schemas.openxmlformats.org/officeDocument/2006/relationships/oleObject" Target="embeddings/oleObject5032.bin"/><Relationship Id="rId8751" Type="http://schemas.openxmlformats.org/officeDocument/2006/relationships/oleObject" Target="embeddings/oleObject5031.bin"/><Relationship Id="rId8750" Type="http://schemas.openxmlformats.org/officeDocument/2006/relationships/oleObject" Target="embeddings/oleObject5030.bin"/><Relationship Id="rId875" Type="http://schemas.openxmlformats.org/officeDocument/2006/relationships/oleObject" Target="embeddings/oleObject388.bin"/><Relationship Id="rId8749" Type="http://schemas.openxmlformats.org/officeDocument/2006/relationships/oleObject" Target="embeddings/oleObject5029.bin"/><Relationship Id="rId8748" Type="http://schemas.openxmlformats.org/officeDocument/2006/relationships/oleObject" Target="embeddings/oleObject5028.bin"/><Relationship Id="rId8747" Type="http://schemas.openxmlformats.org/officeDocument/2006/relationships/oleObject" Target="embeddings/oleObject5027.bin"/><Relationship Id="rId8746" Type="http://schemas.openxmlformats.org/officeDocument/2006/relationships/oleObject" Target="embeddings/oleObject5026.bin"/><Relationship Id="rId8745" Type="http://schemas.openxmlformats.org/officeDocument/2006/relationships/image" Target="media/image3643.wmf"/><Relationship Id="rId8744" Type="http://schemas.openxmlformats.org/officeDocument/2006/relationships/oleObject" Target="embeddings/oleObject5025.bin"/><Relationship Id="rId8743" Type="http://schemas.openxmlformats.org/officeDocument/2006/relationships/oleObject" Target="embeddings/oleObject5024.bin"/><Relationship Id="rId8742" Type="http://schemas.openxmlformats.org/officeDocument/2006/relationships/oleObject" Target="embeddings/oleObject5023.bin"/><Relationship Id="rId8741" Type="http://schemas.openxmlformats.org/officeDocument/2006/relationships/oleObject" Target="embeddings/oleObject5022.bin"/><Relationship Id="rId8740" Type="http://schemas.openxmlformats.org/officeDocument/2006/relationships/oleObject" Target="embeddings/oleObject5021.bin"/><Relationship Id="rId874" Type="http://schemas.openxmlformats.org/officeDocument/2006/relationships/image" Target="media/image435.wmf"/><Relationship Id="rId8739" Type="http://schemas.openxmlformats.org/officeDocument/2006/relationships/oleObject" Target="embeddings/oleObject5020.bin"/><Relationship Id="rId8738" Type="http://schemas.openxmlformats.org/officeDocument/2006/relationships/image" Target="media/image3642.wmf"/><Relationship Id="rId8737" Type="http://schemas.openxmlformats.org/officeDocument/2006/relationships/oleObject" Target="embeddings/oleObject5019.bin"/><Relationship Id="rId8736" Type="http://schemas.openxmlformats.org/officeDocument/2006/relationships/oleObject" Target="embeddings/oleObject5018.bin"/><Relationship Id="rId8735" Type="http://schemas.openxmlformats.org/officeDocument/2006/relationships/image" Target="media/image3641.wmf"/><Relationship Id="rId8734" Type="http://schemas.openxmlformats.org/officeDocument/2006/relationships/oleObject" Target="embeddings/oleObject5017.bin"/><Relationship Id="rId8733" Type="http://schemas.openxmlformats.org/officeDocument/2006/relationships/oleObject" Target="embeddings/oleObject5016.bin"/><Relationship Id="rId8732" Type="http://schemas.openxmlformats.org/officeDocument/2006/relationships/image" Target="media/image3640.wmf"/><Relationship Id="rId8731" Type="http://schemas.openxmlformats.org/officeDocument/2006/relationships/oleObject" Target="embeddings/oleObject5015.bin"/><Relationship Id="rId8730" Type="http://schemas.openxmlformats.org/officeDocument/2006/relationships/oleObject" Target="embeddings/oleObject5014.bin"/><Relationship Id="rId873" Type="http://schemas.openxmlformats.org/officeDocument/2006/relationships/oleObject" Target="embeddings/oleObject387.bin"/><Relationship Id="rId8729" Type="http://schemas.openxmlformats.org/officeDocument/2006/relationships/image" Target="media/image3639.png"/><Relationship Id="rId8728" Type="http://schemas.openxmlformats.org/officeDocument/2006/relationships/image" Target="media/image3638.wmf"/><Relationship Id="rId8727" Type="http://schemas.openxmlformats.org/officeDocument/2006/relationships/oleObject" Target="embeddings/oleObject5013.bin"/><Relationship Id="rId8726" Type="http://schemas.openxmlformats.org/officeDocument/2006/relationships/oleObject" Target="embeddings/oleObject5012.bin"/><Relationship Id="rId8725" Type="http://schemas.openxmlformats.org/officeDocument/2006/relationships/image" Target="media/image3637.wmf"/><Relationship Id="rId8724" Type="http://schemas.openxmlformats.org/officeDocument/2006/relationships/oleObject" Target="embeddings/oleObject5011.bin"/><Relationship Id="rId8723" Type="http://schemas.openxmlformats.org/officeDocument/2006/relationships/oleObject" Target="embeddings/oleObject5010.bin"/><Relationship Id="rId8722" Type="http://schemas.openxmlformats.org/officeDocument/2006/relationships/image" Target="media/image3636.wmf"/><Relationship Id="rId8721" Type="http://schemas.openxmlformats.org/officeDocument/2006/relationships/oleObject" Target="embeddings/oleObject5009.bin"/><Relationship Id="rId8720" Type="http://schemas.openxmlformats.org/officeDocument/2006/relationships/image" Target="media/image3635.wmf"/><Relationship Id="rId872" Type="http://schemas.openxmlformats.org/officeDocument/2006/relationships/image" Target="media/image434.wmf"/><Relationship Id="rId8719" Type="http://schemas.openxmlformats.org/officeDocument/2006/relationships/oleObject" Target="embeddings/oleObject5008.bin"/><Relationship Id="rId8718" Type="http://schemas.openxmlformats.org/officeDocument/2006/relationships/image" Target="media/image3634.wmf"/><Relationship Id="rId8717" Type="http://schemas.openxmlformats.org/officeDocument/2006/relationships/oleObject" Target="embeddings/oleObject5007.bin"/><Relationship Id="rId8716" Type="http://schemas.openxmlformats.org/officeDocument/2006/relationships/oleObject" Target="embeddings/oleObject5006.bin"/><Relationship Id="rId8715" Type="http://schemas.openxmlformats.org/officeDocument/2006/relationships/oleObject" Target="embeddings/oleObject5005.bin"/><Relationship Id="rId8714" Type="http://schemas.openxmlformats.org/officeDocument/2006/relationships/image" Target="media/image3633.png"/><Relationship Id="rId8713" Type="http://schemas.openxmlformats.org/officeDocument/2006/relationships/oleObject" Target="embeddings/oleObject5004.bin"/><Relationship Id="rId8712" Type="http://schemas.openxmlformats.org/officeDocument/2006/relationships/oleObject" Target="embeddings/oleObject5003.bin"/><Relationship Id="rId8711" Type="http://schemas.openxmlformats.org/officeDocument/2006/relationships/oleObject" Target="embeddings/oleObject5002.bin"/><Relationship Id="rId8710" Type="http://schemas.openxmlformats.org/officeDocument/2006/relationships/oleObject" Target="embeddings/oleObject5001.bin"/><Relationship Id="rId871" Type="http://schemas.openxmlformats.org/officeDocument/2006/relationships/oleObject" Target="embeddings/oleObject386.bin"/><Relationship Id="rId8709" Type="http://schemas.openxmlformats.org/officeDocument/2006/relationships/image" Target="media/image3632.wmf"/><Relationship Id="rId8708" Type="http://schemas.openxmlformats.org/officeDocument/2006/relationships/oleObject" Target="embeddings/oleObject5000.bin"/><Relationship Id="rId8707" Type="http://schemas.openxmlformats.org/officeDocument/2006/relationships/image" Target="media/image3631.png"/><Relationship Id="rId8706" Type="http://schemas.openxmlformats.org/officeDocument/2006/relationships/oleObject" Target="embeddings/oleObject4999.bin"/><Relationship Id="rId8705" Type="http://schemas.openxmlformats.org/officeDocument/2006/relationships/oleObject" Target="embeddings/oleObject4998.bin"/><Relationship Id="rId8704" Type="http://schemas.openxmlformats.org/officeDocument/2006/relationships/oleObject" Target="embeddings/oleObject4997.bin"/><Relationship Id="rId8703" Type="http://schemas.openxmlformats.org/officeDocument/2006/relationships/image" Target="media/image3630.wmf"/><Relationship Id="rId8702" Type="http://schemas.openxmlformats.org/officeDocument/2006/relationships/oleObject" Target="embeddings/oleObject4996.bin"/><Relationship Id="rId8701" Type="http://schemas.openxmlformats.org/officeDocument/2006/relationships/oleObject" Target="embeddings/oleObject4995.bin"/><Relationship Id="rId8700" Type="http://schemas.openxmlformats.org/officeDocument/2006/relationships/oleObject" Target="embeddings/oleObject4994.bin"/><Relationship Id="rId870" Type="http://schemas.openxmlformats.org/officeDocument/2006/relationships/image" Target="media/image433.wmf"/><Relationship Id="rId87" Type="http://schemas.openxmlformats.org/officeDocument/2006/relationships/oleObject" Target="embeddings/oleObject35.bin"/><Relationship Id="rId8699" Type="http://schemas.openxmlformats.org/officeDocument/2006/relationships/oleObject" Target="embeddings/oleObject4993.bin"/><Relationship Id="rId8698" Type="http://schemas.openxmlformats.org/officeDocument/2006/relationships/oleObject" Target="embeddings/oleObject4992.bin"/><Relationship Id="rId8697" Type="http://schemas.openxmlformats.org/officeDocument/2006/relationships/image" Target="media/image3629.wmf"/><Relationship Id="rId8696" Type="http://schemas.openxmlformats.org/officeDocument/2006/relationships/oleObject" Target="embeddings/oleObject4991.bin"/><Relationship Id="rId8695" Type="http://schemas.openxmlformats.org/officeDocument/2006/relationships/oleObject" Target="embeddings/oleObject4990.bin"/><Relationship Id="rId8694" Type="http://schemas.openxmlformats.org/officeDocument/2006/relationships/oleObject" Target="embeddings/oleObject4989.bin"/><Relationship Id="rId8693" Type="http://schemas.openxmlformats.org/officeDocument/2006/relationships/oleObject" Target="embeddings/oleObject4988.bin"/><Relationship Id="rId8692" Type="http://schemas.openxmlformats.org/officeDocument/2006/relationships/oleObject" Target="embeddings/oleObject4987.bin"/><Relationship Id="rId8691" Type="http://schemas.openxmlformats.org/officeDocument/2006/relationships/image" Target="media/image3628.wmf"/><Relationship Id="rId8690" Type="http://schemas.openxmlformats.org/officeDocument/2006/relationships/oleObject" Target="embeddings/oleObject4986.bin"/><Relationship Id="rId869" Type="http://schemas.openxmlformats.org/officeDocument/2006/relationships/oleObject" Target="embeddings/oleObject385.bin"/><Relationship Id="rId8689" Type="http://schemas.openxmlformats.org/officeDocument/2006/relationships/image" Target="media/image3627.wmf"/><Relationship Id="rId8688" Type="http://schemas.openxmlformats.org/officeDocument/2006/relationships/oleObject" Target="embeddings/oleObject4985.bin"/><Relationship Id="rId8687" Type="http://schemas.openxmlformats.org/officeDocument/2006/relationships/image" Target="media/image3626.wmf"/><Relationship Id="rId8686" Type="http://schemas.openxmlformats.org/officeDocument/2006/relationships/oleObject" Target="embeddings/oleObject4984.bin"/><Relationship Id="rId8685" Type="http://schemas.openxmlformats.org/officeDocument/2006/relationships/image" Target="media/image3625.wmf"/><Relationship Id="rId8684" Type="http://schemas.openxmlformats.org/officeDocument/2006/relationships/oleObject" Target="embeddings/oleObject4983.bin"/><Relationship Id="rId8683" Type="http://schemas.openxmlformats.org/officeDocument/2006/relationships/image" Target="media/image3624.wmf"/><Relationship Id="rId8682" Type="http://schemas.openxmlformats.org/officeDocument/2006/relationships/oleObject" Target="embeddings/oleObject4982.bin"/><Relationship Id="rId8681" Type="http://schemas.openxmlformats.org/officeDocument/2006/relationships/image" Target="media/image3623.wmf"/><Relationship Id="rId8680" Type="http://schemas.openxmlformats.org/officeDocument/2006/relationships/oleObject" Target="embeddings/oleObject4981.bin"/><Relationship Id="rId868" Type="http://schemas.openxmlformats.org/officeDocument/2006/relationships/image" Target="media/image432.wmf"/><Relationship Id="rId8679" Type="http://schemas.openxmlformats.org/officeDocument/2006/relationships/oleObject" Target="embeddings/oleObject4980.bin"/><Relationship Id="rId8678" Type="http://schemas.openxmlformats.org/officeDocument/2006/relationships/oleObject" Target="embeddings/oleObject4979.bin"/><Relationship Id="rId8677" Type="http://schemas.openxmlformats.org/officeDocument/2006/relationships/oleObject" Target="embeddings/oleObject4978.bin"/><Relationship Id="rId8676" Type="http://schemas.openxmlformats.org/officeDocument/2006/relationships/image" Target="media/image3622.wmf"/><Relationship Id="rId8675" Type="http://schemas.openxmlformats.org/officeDocument/2006/relationships/oleObject" Target="embeddings/oleObject4977.bin"/><Relationship Id="rId8674" Type="http://schemas.openxmlformats.org/officeDocument/2006/relationships/oleObject" Target="embeddings/oleObject4976.bin"/><Relationship Id="rId8673" Type="http://schemas.openxmlformats.org/officeDocument/2006/relationships/oleObject" Target="embeddings/oleObject4975.bin"/><Relationship Id="rId8672" Type="http://schemas.openxmlformats.org/officeDocument/2006/relationships/image" Target="media/image3621.wmf"/><Relationship Id="rId8671" Type="http://schemas.openxmlformats.org/officeDocument/2006/relationships/oleObject" Target="embeddings/oleObject4974.bin"/><Relationship Id="rId8670" Type="http://schemas.openxmlformats.org/officeDocument/2006/relationships/oleObject" Target="embeddings/oleObject4973.bin"/><Relationship Id="rId867" Type="http://schemas.openxmlformats.org/officeDocument/2006/relationships/oleObject" Target="embeddings/oleObject384.bin"/><Relationship Id="rId8669" Type="http://schemas.openxmlformats.org/officeDocument/2006/relationships/oleObject" Target="embeddings/oleObject4972.bin"/><Relationship Id="rId8668" Type="http://schemas.openxmlformats.org/officeDocument/2006/relationships/oleObject" Target="embeddings/oleObject4971.bin"/><Relationship Id="rId8667" Type="http://schemas.openxmlformats.org/officeDocument/2006/relationships/image" Target="media/image3620.wmf"/><Relationship Id="rId8666" Type="http://schemas.openxmlformats.org/officeDocument/2006/relationships/oleObject" Target="embeddings/oleObject4970.bin"/><Relationship Id="rId8665" Type="http://schemas.openxmlformats.org/officeDocument/2006/relationships/image" Target="media/image3619.wmf"/><Relationship Id="rId8664" Type="http://schemas.openxmlformats.org/officeDocument/2006/relationships/oleObject" Target="embeddings/oleObject4969.bin"/><Relationship Id="rId8663" Type="http://schemas.openxmlformats.org/officeDocument/2006/relationships/image" Target="media/image3618.wmf"/><Relationship Id="rId8662" Type="http://schemas.openxmlformats.org/officeDocument/2006/relationships/oleObject" Target="embeddings/oleObject4968.bin"/><Relationship Id="rId8661" Type="http://schemas.openxmlformats.org/officeDocument/2006/relationships/image" Target="media/image3617.wmf"/><Relationship Id="rId8660" Type="http://schemas.openxmlformats.org/officeDocument/2006/relationships/oleObject" Target="embeddings/oleObject4967.bin"/><Relationship Id="rId866" Type="http://schemas.openxmlformats.org/officeDocument/2006/relationships/oleObject" Target="embeddings/oleObject383.bin"/><Relationship Id="rId8659" Type="http://schemas.openxmlformats.org/officeDocument/2006/relationships/image" Target="media/image3616.wmf"/><Relationship Id="rId8658" Type="http://schemas.openxmlformats.org/officeDocument/2006/relationships/oleObject" Target="embeddings/oleObject4966.bin"/><Relationship Id="rId8657" Type="http://schemas.openxmlformats.org/officeDocument/2006/relationships/image" Target="media/image3615.wmf"/><Relationship Id="rId8656" Type="http://schemas.openxmlformats.org/officeDocument/2006/relationships/oleObject" Target="embeddings/oleObject4965.bin"/><Relationship Id="rId8655" Type="http://schemas.openxmlformats.org/officeDocument/2006/relationships/image" Target="media/image3614.wmf"/><Relationship Id="rId8654" Type="http://schemas.openxmlformats.org/officeDocument/2006/relationships/oleObject" Target="embeddings/oleObject4964.bin"/><Relationship Id="rId8653" Type="http://schemas.openxmlformats.org/officeDocument/2006/relationships/image" Target="media/image3613.wmf"/><Relationship Id="rId8652" Type="http://schemas.openxmlformats.org/officeDocument/2006/relationships/oleObject" Target="embeddings/oleObject4963.bin"/><Relationship Id="rId8651" Type="http://schemas.openxmlformats.org/officeDocument/2006/relationships/image" Target="media/image3612.wmf"/><Relationship Id="rId8650" Type="http://schemas.openxmlformats.org/officeDocument/2006/relationships/oleObject" Target="embeddings/oleObject4962.bin"/><Relationship Id="rId865" Type="http://schemas.openxmlformats.org/officeDocument/2006/relationships/oleObject" Target="embeddings/oleObject382.bin"/><Relationship Id="rId8649" Type="http://schemas.openxmlformats.org/officeDocument/2006/relationships/image" Target="media/image3611.wmf"/><Relationship Id="rId8648" Type="http://schemas.openxmlformats.org/officeDocument/2006/relationships/oleObject" Target="embeddings/oleObject4961.bin"/><Relationship Id="rId8647" Type="http://schemas.openxmlformats.org/officeDocument/2006/relationships/oleObject" Target="embeddings/oleObject4960.bin"/><Relationship Id="rId8646" Type="http://schemas.openxmlformats.org/officeDocument/2006/relationships/oleObject" Target="embeddings/oleObject4959.bin"/><Relationship Id="rId8645" Type="http://schemas.openxmlformats.org/officeDocument/2006/relationships/image" Target="media/image3610.wmf"/><Relationship Id="rId8644" Type="http://schemas.openxmlformats.org/officeDocument/2006/relationships/oleObject" Target="embeddings/oleObject4958.bin"/><Relationship Id="rId8643" Type="http://schemas.openxmlformats.org/officeDocument/2006/relationships/image" Target="media/image3609.png"/><Relationship Id="rId8642" Type="http://schemas.openxmlformats.org/officeDocument/2006/relationships/image" Target="media/image3608.wmf"/><Relationship Id="rId8641" Type="http://schemas.openxmlformats.org/officeDocument/2006/relationships/oleObject" Target="embeddings/oleObject4957.bin"/><Relationship Id="rId8640" Type="http://schemas.openxmlformats.org/officeDocument/2006/relationships/image" Target="media/image3607.png"/><Relationship Id="rId864" Type="http://schemas.openxmlformats.org/officeDocument/2006/relationships/image" Target="media/image431.png"/><Relationship Id="rId8639" Type="http://schemas.openxmlformats.org/officeDocument/2006/relationships/image" Target="media/image3606.png"/><Relationship Id="rId8638" Type="http://schemas.openxmlformats.org/officeDocument/2006/relationships/image" Target="media/image3605.png"/><Relationship Id="rId8637" Type="http://schemas.openxmlformats.org/officeDocument/2006/relationships/image" Target="media/image3604.png"/><Relationship Id="rId8636" Type="http://schemas.openxmlformats.org/officeDocument/2006/relationships/image" Target="media/image3603.png"/><Relationship Id="rId8635" Type="http://schemas.openxmlformats.org/officeDocument/2006/relationships/image" Target="media/image3602.png"/><Relationship Id="rId8634" Type="http://schemas.openxmlformats.org/officeDocument/2006/relationships/image" Target="media/image3601.png"/><Relationship Id="rId8633" Type="http://schemas.openxmlformats.org/officeDocument/2006/relationships/image" Target="media/image3600.png"/><Relationship Id="rId8632" Type="http://schemas.openxmlformats.org/officeDocument/2006/relationships/image" Target="media/image3599.png"/><Relationship Id="rId8631" Type="http://schemas.openxmlformats.org/officeDocument/2006/relationships/oleObject" Target="embeddings/oleObject4956.bin"/><Relationship Id="rId8630" Type="http://schemas.openxmlformats.org/officeDocument/2006/relationships/oleObject" Target="embeddings/oleObject4955.bin"/><Relationship Id="rId863" Type="http://schemas.openxmlformats.org/officeDocument/2006/relationships/image" Target="media/image430.wmf"/><Relationship Id="rId8629" Type="http://schemas.openxmlformats.org/officeDocument/2006/relationships/oleObject" Target="embeddings/oleObject4954.bin"/><Relationship Id="rId8628" Type="http://schemas.openxmlformats.org/officeDocument/2006/relationships/oleObject" Target="embeddings/oleObject4953.bin"/><Relationship Id="rId8627" Type="http://schemas.openxmlformats.org/officeDocument/2006/relationships/image" Target="media/image3598.png"/><Relationship Id="rId8626" Type="http://schemas.openxmlformats.org/officeDocument/2006/relationships/oleObject" Target="embeddings/oleObject4952.bin"/><Relationship Id="rId8625" Type="http://schemas.openxmlformats.org/officeDocument/2006/relationships/image" Target="media/image3597.wmf"/><Relationship Id="rId8624" Type="http://schemas.openxmlformats.org/officeDocument/2006/relationships/oleObject" Target="embeddings/oleObject4951.bin"/><Relationship Id="rId8623" Type="http://schemas.openxmlformats.org/officeDocument/2006/relationships/image" Target="media/image3596.png"/><Relationship Id="rId8622" Type="http://schemas.openxmlformats.org/officeDocument/2006/relationships/oleObject" Target="embeddings/oleObject4950.bin"/><Relationship Id="rId8621" Type="http://schemas.openxmlformats.org/officeDocument/2006/relationships/image" Target="media/image3595.png"/><Relationship Id="rId8620" Type="http://schemas.openxmlformats.org/officeDocument/2006/relationships/image" Target="media/image3594.png"/><Relationship Id="rId862" Type="http://schemas.openxmlformats.org/officeDocument/2006/relationships/oleObject" Target="embeddings/oleObject381.bin"/><Relationship Id="rId8619" Type="http://schemas.openxmlformats.org/officeDocument/2006/relationships/image" Target="media/image3593.png"/><Relationship Id="rId8618" Type="http://schemas.openxmlformats.org/officeDocument/2006/relationships/image" Target="media/image3592.png"/><Relationship Id="rId8617" Type="http://schemas.openxmlformats.org/officeDocument/2006/relationships/image" Target="media/image3591.wmf"/><Relationship Id="rId8616" Type="http://schemas.openxmlformats.org/officeDocument/2006/relationships/image" Target="media/image3590.png"/><Relationship Id="rId8615" Type="http://schemas.openxmlformats.org/officeDocument/2006/relationships/image" Target="media/image3589.wmf"/><Relationship Id="rId8614" Type="http://schemas.openxmlformats.org/officeDocument/2006/relationships/oleObject" Target="embeddings/oleObject4949.bin"/><Relationship Id="rId8613" Type="http://schemas.openxmlformats.org/officeDocument/2006/relationships/image" Target="media/image3588.png"/><Relationship Id="rId8612" Type="http://schemas.openxmlformats.org/officeDocument/2006/relationships/image" Target="media/image3587.wmf"/><Relationship Id="rId8611" Type="http://schemas.openxmlformats.org/officeDocument/2006/relationships/oleObject" Target="embeddings/oleObject4948.bin"/><Relationship Id="rId8610" Type="http://schemas.openxmlformats.org/officeDocument/2006/relationships/image" Target="media/image3586.png"/><Relationship Id="rId861" Type="http://schemas.openxmlformats.org/officeDocument/2006/relationships/oleObject" Target="embeddings/oleObject380.bin"/><Relationship Id="rId8609" Type="http://schemas.openxmlformats.org/officeDocument/2006/relationships/image" Target="media/image3585.png"/><Relationship Id="rId8608" Type="http://schemas.openxmlformats.org/officeDocument/2006/relationships/image" Target="media/image3584.png"/><Relationship Id="rId8607" Type="http://schemas.openxmlformats.org/officeDocument/2006/relationships/image" Target="media/image3583.wmf"/><Relationship Id="rId8606" Type="http://schemas.openxmlformats.org/officeDocument/2006/relationships/oleObject" Target="embeddings/oleObject4947.bin"/><Relationship Id="rId8605" Type="http://schemas.openxmlformats.org/officeDocument/2006/relationships/image" Target="media/image3582.wmf"/><Relationship Id="rId8604" Type="http://schemas.openxmlformats.org/officeDocument/2006/relationships/oleObject" Target="embeddings/oleObject4946.bin"/><Relationship Id="rId8603" Type="http://schemas.openxmlformats.org/officeDocument/2006/relationships/image" Target="media/image3581.wmf"/><Relationship Id="rId8602" Type="http://schemas.openxmlformats.org/officeDocument/2006/relationships/oleObject" Target="embeddings/oleObject4945.bin"/><Relationship Id="rId8601" Type="http://schemas.openxmlformats.org/officeDocument/2006/relationships/oleObject" Target="embeddings/oleObject4944.bin"/><Relationship Id="rId8600" Type="http://schemas.openxmlformats.org/officeDocument/2006/relationships/oleObject" Target="embeddings/oleObject4943.bin"/><Relationship Id="rId860" Type="http://schemas.openxmlformats.org/officeDocument/2006/relationships/image" Target="media/image429.wmf"/><Relationship Id="rId86" Type="http://schemas.openxmlformats.org/officeDocument/2006/relationships/image" Target="media/image48.wmf"/><Relationship Id="rId8599" Type="http://schemas.openxmlformats.org/officeDocument/2006/relationships/image" Target="media/image3580.wmf"/><Relationship Id="rId8598" Type="http://schemas.openxmlformats.org/officeDocument/2006/relationships/oleObject" Target="embeddings/oleObject4942.bin"/><Relationship Id="rId8597" Type="http://schemas.openxmlformats.org/officeDocument/2006/relationships/image" Target="media/image3579.png"/><Relationship Id="rId8596" Type="http://schemas.openxmlformats.org/officeDocument/2006/relationships/image" Target="media/image3578.png"/><Relationship Id="rId8595" Type="http://schemas.openxmlformats.org/officeDocument/2006/relationships/image" Target="media/image3577.wmf"/><Relationship Id="rId8594" Type="http://schemas.openxmlformats.org/officeDocument/2006/relationships/oleObject" Target="embeddings/oleObject4941.bin"/><Relationship Id="rId8593" Type="http://schemas.openxmlformats.org/officeDocument/2006/relationships/image" Target="media/image3576.wmf"/><Relationship Id="rId8592" Type="http://schemas.openxmlformats.org/officeDocument/2006/relationships/oleObject" Target="embeddings/oleObject4940.bin"/><Relationship Id="rId8591" Type="http://schemas.openxmlformats.org/officeDocument/2006/relationships/image" Target="media/image3575.wmf"/><Relationship Id="rId8590" Type="http://schemas.openxmlformats.org/officeDocument/2006/relationships/oleObject" Target="embeddings/oleObject4939.bin"/><Relationship Id="rId859" Type="http://schemas.openxmlformats.org/officeDocument/2006/relationships/oleObject" Target="embeddings/oleObject379.bin"/><Relationship Id="rId8589" Type="http://schemas.openxmlformats.org/officeDocument/2006/relationships/image" Target="media/image3574.wmf"/><Relationship Id="rId8588" Type="http://schemas.openxmlformats.org/officeDocument/2006/relationships/oleObject" Target="embeddings/oleObject4938.bin"/><Relationship Id="rId8587" Type="http://schemas.openxmlformats.org/officeDocument/2006/relationships/oleObject" Target="embeddings/oleObject4937.bin"/><Relationship Id="rId8586" Type="http://schemas.openxmlformats.org/officeDocument/2006/relationships/oleObject" Target="embeddings/oleObject4936.bin"/><Relationship Id="rId8585" Type="http://schemas.openxmlformats.org/officeDocument/2006/relationships/image" Target="media/image3573.wmf"/><Relationship Id="rId8584" Type="http://schemas.openxmlformats.org/officeDocument/2006/relationships/oleObject" Target="embeddings/oleObject4935.bin"/><Relationship Id="rId8583" Type="http://schemas.openxmlformats.org/officeDocument/2006/relationships/image" Target="media/image3572.wmf"/><Relationship Id="rId8582" Type="http://schemas.openxmlformats.org/officeDocument/2006/relationships/oleObject" Target="embeddings/oleObject4934.bin"/><Relationship Id="rId8581" Type="http://schemas.openxmlformats.org/officeDocument/2006/relationships/oleObject" Target="embeddings/oleObject4933.bin"/><Relationship Id="rId8580" Type="http://schemas.openxmlformats.org/officeDocument/2006/relationships/oleObject" Target="embeddings/oleObject4932.bin"/><Relationship Id="rId858" Type="http://schemas.openxmlformats.org/officeDocument/2006/relationships/image" Target="media/image428.wmf"/><Relationship Id="rId8579" Type="http://schemas.openxmlformats.org/officeDocument/2006/relationships/oleObject" Target="embeddings/oleObject4931.bin"/><Relationship Id="rId8578" Type="http://schemas.openxmlformats.org/officeDocument/2006/relationships/image" Target="media/image3571.wmf"/><Relationship Id="rId8577" Type="http://schemas.openxmlformats.org/officeDocument/2006/relationships/oleObject" Target="embeddings/oleObject4930.bin"/><Relationship Id="rId8576" Type="http://schemas.openxmlformats.org/officeDocument/2006/relationships/oleObject" Target="embeddings/oleObject4929.bin"/><Relationship Id="rId8575" Type="http://schemas.openxmlformats.org/officeDocument/2006/relationships/image" Target="media/image3570.wmf"/><Relationship Id="rId8574" Type="http://schemas.openxmlformats.org/officeDocument/2006/relationships/oleObject" Target="embeddings/oleObject4928.bin"/><Relationship Id="rId8573" Type="http://schemas.openxmlformats.org/officeDocument/2006/relationships/oleObject" Target="embeddings/oleObject4927.bin"/><Relationship Id="rId8572" Type="http://schemas.openxmlformats.org/officeDocument/2006/relationships/oleObject" Target="embeddings/oleObject4926.bin"/><Relationship Id="rId8571" Type="http://schemas.openxmlformats.org/officeDocument/2006/relationships/oleObject" Target="embeddings/oleObject4925.bin"/><Relationship Id="rId8570" Type="http://schemas.openxmlformats.org/officeDocument/2006/relationships/oleObject" Target="embeddings/oleObject4924.bin"/><Relationship Id="rId857" Type="http://schemas.openxmlformats.org/officeDocument/2006/relationships/oleObject" Target="embeddings/oleObject378.bin"/><Relationship Id="rId8569" Type="http://schemas.openxmlformats.org/officeDocument/2006/relationships/oleObject" Target="embeddings/oleObject4923.bin"/><Relationship Id="rId8568" Type="http://schemas.openxmlformats.org/officeDocument/2006/relationships/image" Target="media/image3569.wmf"/><Relationship Id="rId8567" Type="http://schemas.openxmlformats.org/officeDocument/2006/relationships/oleObject" Target="embeddings/oleObject4922.bin"/><Relationship Id="rId8566" Type="http://schemas.openxmlformats.org/officeDocument/2006/relationships/image" Target="media/image3568.wmf"/><Relationship Id="rId8565" Type="http://schemas.openxmlformats.org/officeDocument/2006/relationships/oleObject" Target="embeddings/oleObject4921.bin"/><Relationship Id="rId8564" Type="http://schemas.openxmlformats.org/officeDocument/2006/relationships/image" Target="media/image3567.wmf"/><Relationship Id="rId8563" Type="http://schemas.openxmlformats.org/officeDocument/2006/relationships/oleObject" Target="embeddings/oleObject4920.bin"/><Relationship Id="rId8562" Type="http://schemas.openxmlformats.org/officeDocument/2006/relationships/image" Target="media/image3566.wmf"/><Relationship Id="rId8561" Type="http://schemas.openxmlformats.org/officeDocument/2006/relationships/oleObject" Target="embeddings/oleObject4919.bin"/><Relationship Id="rId8560" Type="http://schemas.openxmlformats.org/officeDocument/2006/relationships/image" Target="media/image3565.wmf"/><Relationship Id="rId856" Type="http://schemas.openxmlformats.org/officeDocument/2006/relationships/image" Target="media/image427.wmf"/><Relationship Id="rId8559" Type="http://schemas.openxmlformats.org/officeDocument/2006/relationships/oleObject" Target="embeddings/oleObject4918.bin"/><Relationship Id="rId8558" Type="http://schemas.openxmlformats.org/officeDocument/2006/relationships/oleObject" Target="embeddings/oleObject4917.bin"/><Relationship Id="rId8557" Type="http://schemas.openxmlformats.org/officeDocument/2006/relationships/oleObject" Target="embeddings/oleObject4916.bin"/><Relationship Id="rId8556" Type="http://schemas.openxmlformats.org/officeDocument/2006/relationships/image" Target="media/image3564.wmf"/><Relationship Id="rId8555" Type="http://schemas.openxmlformats.org/officeDocument/2006/relationships/oleObject" Target="embeddings/oleObject4915.bin"/><Relationship Id="rId8554" Type="http://schemas.openxmlformats.org/officeDocument/2006/relationships/image" Target="media/image3563.wmf"/><Relationship Id="rId8553" Type="http://schemas.openxmlformats.org/officeDocument/2006/relationships/oleObject" Target="embeddings/oleObject4914.bin"/><Relationship Id="rId8552" Type="http://schemas.openxmlformats.org/officeDocument/2006/relationships/oleObject" Target="embeddings/oleObject4913.bin"/><Relationship Id="rId8551" Type="http://schemas.openxmlformats.org/officeDocument/2006/relationships/image" Target="media/image3562.wmf"/><Relationship Id="rId8550" Type="http://schemas.openxmlformats.org/officeDocument/2006/relationships/oleObject" Target="embeddings/oleObject4912.bin"/><Relationship Id="rId855" Type="http://schemas.openxmlformats.org/officeDocument/2006/relationships/oleObject" Target="embeddings/oleObject377.bin"/><Relationship Id="rId8549" Type="http://schemas.openxmlformats.org/officeDocument/2006/relationships/oleObject" Target="embeddings/oleObject4911.bin"/><Relationship Id="rId8548" Type="http://schemas.openxmlformats.org/officeDocument/2006/relationships/oleObject" Target="embeddings/oleObject4910.bin"/><Relationship Id="rId8547" Type="http://schemas.openxmlformats.org/officeDocument/2006/relationships/image" Target="media/image3561.wmf"/><Relationship Id="rId8546" Type="http://schemas.openxmlformats.org/officeDocument/2006/relationships/oleObject" Target="embeddings/oleObject4909.bin"/><Relationship Id="rId8545" Type="http://schemas.openxmlformats.org/officeDocument/2006/relationships/oleObject" Target="embeddings/oleObject4908.bin"/><Relationship Id="rId8544" Type="http://schemas.openxmlformats.org/officeDocument/2006/relationships/oleObject" Target="embeddings/oleObject4907.bin"/><Relationship Id="rId8543" Type="http://schemas.openxmlformats.org/officeDocument/2006/relationships/oleObject" Target="embeddings/oleObject4906.bin"/><Relationship Id="rId8542" Type="http://schemas.openxmlformats.org/officeDocument/2006/relationships/image" Target="media/image3560.wmf"/><Relationship Id="rId8541" Type="http://schemas.openxmlformats.org/officeDocument/2006/relationships/oleObject" Target="embeddings/oleObject4905.bin"/><Relationship Id="rId8540" Type="http://schemas.openxmlformats.org/officeDocument/2006/relationships/image" Target="media/image3559.wmf"/><Relationship Id="rId854" Type="http://schemas.openxmlformats.org/officeDocument/2006/relationships/image" Target="media/image426.wmf"/><Relationship Id="rId8539" Type="http://schemas.openxmlformats.org/officeDocument/2006/relationships/oleObject" Target="embeddings/oleObject4904.bin"/><Relationship Id="rId8538" Type="http://schemas.openxmlformats.org/officeDocument/2006/relationships/oleObject" Target="embeddings/oleObject4903.bin"/><Relationship Id="rId8537" Type="http://schemas.openxmlformats.org/officeDocument/2006/relationships/image" Target="media/image3558.wmf"/><Relationship Id="rId8536" Type="http://schemas.openxmlformats.org/officeDocument/2006/relationships/oleObject" Target="embeddings/oleObject4902.bin"/><Relationship Id="rId8535" Type="http://schemas.openxmlformats.org/officeDocument/2006/relationships/image" Target="media/image3557.png"/><Relationship Id="rId8534" Type="http://schemas.openxmlformats.org/officeDocument/2006/relationships/oleObject" Target="embeddings/oleObject4901.bin"/><Relationship Id="rId8533" Type="http://schemas.openxmlformats.org/officeDocument/2006/relationships/oleObject" Target="embeddings/oleObject4900.bin"/><Relationship Id="rId8532" Type="http://schemas.openxmlformats.org/officeDocument/2006/relationships/oleObject" Target="embeddings/oleObject4899.bin"/><Relationship Id="rId8531" Type="http://schemas.openxmlformats.org/officeDocument/2006/relationships/oleObject" Target="embeddings/oleObject4898.bin"/><Relationship Id="rId8530" Type="http://schemas.openxmlformats.org/officeDocument/2006/relationships/image" Target="media/image3556.wmf"/><Relationship Id="rId853" Type="http://schemas.openxmlformats.org/officeDocument/2006/relationships/oleObject" Target="embeddings/oleObject376.bin"/><Relationship Id="rId8529" Type="http://schemas.openxmlformats.org/officeDocument/2006/relationships/oleObject" Target="embeddings/oleObject4897.bin"/><Relationship Id="rId8528" Type="http://schemas.openxmlformats.org/officeDocument/2006/relationships/image" Target="media/image3555.wmf"/><Relationship Id="rId8527" Type="http://schemas.openxmlformats.org/officeDocument/2006/relationships/oleObject" Target="embeddings/oleObject4896.bin"/><Relationship Id="rId8526" Type="http://schemas.openxmlformats.org/officeDocument/2006/relationships/image" Target="media/image3554.wmf"/><Relationship Id="rId8525" Type="http://schemas.openxmlformats.org/officeDocument/2006/relationships/oleObject" Target="embeddings/oleObject4895.bin"/><Relationship Id="rId8524" Type="http://schemas.openxmlformats.org/officeDocument/2006/relationships/image" Target="media/image3553.wmf"/><Relationship Id="rId8523" Type="http://schemas.openxmlformats.org/officeDocument/2006/relationships/oleObject" Target="embeddings/oleObject4894.bin"/><Relationship Id="rId8522" Type="http://schemas.openxmlformats.org/officeDocument/2006/relationships/image" Target="media/image3552.wmf"/><Relationship Id="rId8521" Type="http://schemas.openxmlformats.org/officeDocument/2006/relationships/oleObject" Target="embeddings/oleObject4893.bin"/><Relationship Id="rId8520" Type="http://schemas.openxmlformats.org/officeDocument/2006/relationships/oleObject" Target="embeddings/oleObject4892.bin"/><Relationship Id="rId852" Type="http://schemas.openxmlformats.org/officeDocument/2006/relationships/image" Target="media/image425.wmf"/><Relationship Id="rId8519" Type="http://schemas.openxmlformats.org/officeDocument/2006/relationships/oleObject" Target="embeddings/oleObject4891.bin"/><Relationship Id="rId8518" Type="http://schemas.openxmlformats.org/officeDocument/2006/relationships/image" Target="media/image3551.wmf"/><Relationship Id="rId8517" Type="http://schemas.openxmlformats.org/officeDocument/2006/relationships/oleObject" Target="embeddings/oleObject4890.bin"/><Relationship Id="rId8516" Type="http://schemas.openxmlformats.org/officeDocument/2006/relationships/image" Target="media/image3550.wmf"/><Relationship Id="rId8515" Type="http://schemas.openxmlformats.org/officeDocument/2006/relationships/oleObject" Target="embeddings/oleObject4889.bin"/><Relationship Id="rId8514" Type="http://schemas.openxmlformats.org/officeDocument/2006/relationships/oleObject" Target="embeddings/oleObject4888.bin"/><Relationship Id="rId8513" Type="http://schemas.openxmlformats.org/officeDocument/2006/relationships/oleObject" Target="embeddings/oleObject4887.bin"/><Relationship Id="rId8512" Type="http://schemas.openxmlformats.org/officeDocument/2006/relationships/oleObject" Target="embeddings/oleObject4886.bin"/><Relationship Id="rId8511" Type="http://schemas.openxmlformats.org/officeDocument/2006/relationships/image" Target="media/image3549.wmf"/><Relationship Id="rId8510" Type="http://schemas.openxmlformats.org/officeDocument/2006/relationships/oleObject" Target="embeddings/oleObject4885.bin"/><Relationship Id="rId851" Type="http://schemas.openxmlformats.org/officeDocument/2006/relationships/oleObject" Target="embeddings/oleObject375.bin"/><Relationship Id="rId8509" Type="http://schemas.openxmlformats.org/officeDocument/2006/relationships/image" Target="media/image3548.wmf"/><Relationship Id="rId8508" Type="http://schemas.openxmlformats.org/officeDocument/2006/relationships/oleObject" Target="embeddings/oleObject4884.bin"/><Relationship Id="rId8507" Type="http://schemas.openxmlformats.org/officeDocument/2006/relationships/image" Target="media/image3547.wmf"/><Relationship Id="rId8506" Type="http://schemas.openxmlformats.org/officeDocument/2006/relationships/oleObject" Target="embeddings/oleObject4883.bin"/><Relationship Id="rId8505" Type="http://schemas.openxmlformats.org/officeDocument/2006/relationships/image" Target="media/image3546.wmf"/><Relationship Id="rId8504" Type="http://schemas.openxmlformats.org/officeDocument/2006/relationships/oleObject" Target="embeddings/oleObject4882.bin"/><Relationship Id="rId8503" Type="http://schemas.openxmlformats.org/officeDocument/2006/relationships/oleObject" Target="embeddings/oleObject4881.bin"/><Relationship Id="rId8502" Type="http://schemas.openxmlformats.org/officeDocument/2006/relationships/image" Target="media/image3545.wmf"/><Relationship Id="rId8501" Type="http://schemas.openxmlformats.org/officeDocument/2006/relationships/oleObject" Target="embeddings/oleObject4880.bin"/><Relationship Id="rId8500" Type="http://schemas.openxmlformats.org/officeDocument/2006/relationships/oleObject" Target="embeddings/oleObject4879.bin"/><Relationship Id="rId850" Type="http://schemas.openxmlformats.org/officeDocument/2006/relationships/image" Target="media/image424.png"/><Relationship Id="rId85" Type="http://schemas.openxmlformats.org/officeDocument/2006/relationships/oleObject" Target="embeddings/oleObject34.bin"/><Relationship Id="rId8499" Type="http://schemas.openxmlformats.org/officeDocument/2006/relationships/image" Target="media/image3544.wmf"/><Relationship Id="rId8498" Type="http://schemas.openxmlformats.org/officeDocument/2006/relationships/oleObject" Target="embeddings/oleObject4878.bin"/><Relationship Id="rId8497" Type="http://schemas.openxmlformats.org/officeDocument/2006/relationships/oleObject" Target="embeddings/oleObject4877.bin"/><Relationship Id="rId8496" Type="http://schemas.openxmlformats.org/officeDocument/2006/relationships/image" Target="media/image3543.wmf"/><Relationship Id="rId8495" Type="http://schemas.openxmlformats.org/officeDocument/2006/relationships/oleObject" Target="embeddings/oleObject4876.bin"/><Relationship Id="rId8494" Type="http://schemas.openxmlformats.org/officeDocument/2006/relationships/image" Target="media/image3542.wmf"/><Relationship Id="rId8493" Type="http://schemas.openxmlformats.org/officeDocument/2006/relationships/oleObject" Target="embeddings/oleObject4875.bin"/><Relationship Id="rId8492" Type="http://schemas.openxmlformats.org/officeDocument/2006/relationships/image" Target="media/image3541.wmf"/><Relationship Id="rId8491" Type="http://schemas.openxmlformats.org/officeDocument/2006/relationships/oleObject" Target="embeddings/oleObject4874.bin"/><Relationship Id="rId8490" Type="http://schemas.openxmlformats.org/officeDocument/2006/relationships/image" Target="media/image3540.wmf"/><Relationship Id="rId849" Type="http://schemas.openxmlformats.org/officeDocument/2006/relationships/image" Target="media/image423.wmf"/><Relationship Id="rId8489" Type="http://schemas.openxmlformats.org/officeDocument/2006/relationships/oleObject" Target="embeddings/oleObject4873.bin"/><Relationship Id="rId8488" Type="http://schemas.openxmlformats.org/officeDocument/2006/relationships/image" Target="media/image3539.wmf"/><Relationship Id="rId8487" Type="http://schemas.openxmlformats.org/officeDocument/2006/relationships/oleObject" Target="embeddings/oleObject4872.bin"/><Relationship Id="rId8486" Type="http://schemas.openxmlformats.org/officeDocument/2006/relationships/image" Target="media/image3538.wmf"/><Relationship Id="rId8485" Type="http://schemas.openxmlformats.org/officeDocument/2006/relationships/oleObject" Target="embeddings/oleObject4871.bin"/><Relationship Id="rId8484" Type="http://schemas.openxmlformats.org/officeDocument/2006/relationships/image" Target="media/image3537.wmf"/><Relationship Id="rId8483" Type="http://schemas.openxmlformats.org/officeDocument/2006/relationships/oleObject" Target="embeddings/oleObject4870.bin"/><Relationship Id="rId8482" Type="http://schemas.openxmlformats.org/officeDocument/2006/relationships/oleObject" Target="embeddings/oleObject4869.bin"/><Relationship Id="rId8481" Type="http://schemas.openxmlformats.org/officeDocument/2006/relationships/image" Target="media/image3536.wmf"/><Relationship Id="rId8480" Type="http://schemas.openxmlformats.org/officeDocument/2006/relationships/oleObject" Target="embeddings/oleObject4868.bin"/><Relationship Id="rId848" Type="http://schemas.openxmlformats.org/officeDocument/2006/relationships/oleObject" Target="embeddings/oleObject374.bin"/><Relationship Id="rId8479" Type="http://schemas.openxmlformats.org/officeDocument/2006/relationships/image" Target="media/image3535.wmf"/><Relationship Id="rId8478" Type="http://schemas.openxmlformats.org/officeDocument/2006/relationships/oleObject" Target="embeddings/oleObject4867.bin"/><Relationship Id="rId8477" Type="http://schemas.openxmlformats.org/officeDocument/2006/relationships/oleObject" Target="embeddings/oleObject4866.bin"/><Relationship Id="rId8476" Type="http://schemas.openxmlformats.org/officeDocument/2006/relationships/image" Target="media/image3534.wmf"/><Relationship Id="rId8475" Type="http://schemas.openxmlformats.org/officeDocument/2006/relationships/oleObject" Target="embeddings/oleObject4865.bin"/><Relationship Id="rId8474" Type="http://schemas.openxmlformats.org/officeDocument/2006/relationships/oleObject" Target="embeddings/oleObject4864.bin"/><Relationship Id="rId8473" Type="http://schemas.openxmlformats.org/officeDocument/2006/relationships/image" Target="media/image3533.wmf"/><Relationship Id="rId8472" Type="http://schemas.openxmlformats.org/officeDocument/2006/relationships/oleObject" Target="embeddings/oleObject4863.bin"/><Relationship Id="rId8471" Type="http://schemas.openxmlformats.org/officeDocument/2006/relationships/oleObject" Target="embeddings/oleObject4862.bin"/><Relationship Id="rId8470" Type="http://schemas.openxmlformats.org/officeDocument/2006/relationships/image" Target="media/image3532.wmf"/><Relationship Id="rId847" Type="http://schemas.openxmlformats.org/officeDocument/2006/relationships/image" Target="media/image422.wmf"/><Relationship Id="rId8469" Type="http://schemas.openxmlformats.org/officeDocument/2006/relationships/oleObject" Target="embeddings/oleObject4861.bin"/><Relationship Id="rId8468" Type="http://schemas.openxmlformats.org/officeDocument/2006/relationships/oleObject" Target="embeddings/oleObject4860.bin"/><Relationship Id="rId8467" Type="http://schemas.openxmlformats.org/officeDocument/2006/relationships/image" Target="media/image3531.wmf"/><Relationship Id="rId8466" Type="http://schemas.openxmlformats.org/officeDocument/2006/relationships/oleObject" Target="embeddings/oleObject4859.bin"/><Relationship Id="rId8465" Type="http://schemas.openxmlformats.org/officeDocument/2006/relationships/image" Target="media/image3530.wmf"/><Relationship Id="rId8464" Type="http://schemas.openxmlformats.org/officeDocument/2006/relationships/oleObject" Target="embeddings/oleObject4858.bin"/><Relationship Id="rId8463" Type="http://schemas.openxmlformats.org/officeDocument/2006/relationships/image" Target="media/image3529.wmf"/><Relationship Id="rId8462" Type="http://schemas.openxmlformats.org/officeDocument/2006/relationships/oleObject" Target="embeddings/oleObject4857.bin"/><Relationship Id="rId8461" Type="http://schemas.openxmlformats.org/officeDocument/2006/relationships/image" Target="media/image3528.wmf"/><Relationship Id="rId8460" Type="http://schemas.openxmlformats.org/officeDocument/2006/relationships/oleObject" Target="embeddings/oleObject4856.bin"/><Relationship Id="rId846" Type="http://schemas.openxmlformats.org/officeDocument/2006/relationships/oleObject" Target="embeddings/oleObject373.bin"/><Relationship Id="rId8459" Type="http://schemas.openxmlformats.org/officeDocument/2006/relationships/image" Target="media/image3527.wmf"/><Relationship Id="rId8458" Type="http://schemas.openxmlformats.org/officeDocument/2006/relationships/oleObject" Target="embeddings/oleObject4855.bin"/><Relationship Id="rId8457" Type="http://schemas.openxmlformats.org/officeDocument/2006/relationships/oleObject" Target="embeddings/oleObject4854.bin"/><Relationship Id="rId8456" Type="http://schemas.openxmlformats.org/officeDocument/2006/relationships/oleObject" Target="embeddings/oleObject4853.bin"/><Relationship Id="rId8455" Type="http://schemas.openxmlformats.org/officeDocument/2006/relationships/oleObject" Target="embeddings/oleObject4852.bin"/><Relationship Id="rId8454" Type="http://schemas.openxmlformats.org/officeDocument/2006/relationships/oleObject" Target="embeddings/oleObject4851.bin"/><Relationship Id="rId8453" Type="http://schemas.openxmlformats.org/officeDocument/2006/relationships/oleObject" Target="embeddings/oleObject4850.bin"/><Relationship Id="rId8452" Type="http://schemas.openxmlformats.org/officeDocument/2006/relationships/image" Target="media/image3526.wmf"/><Relationship Id="rId8451" Type="http://schemas.openxmlformats.org/officeDocument/2006/relationships/oleObject" Target="embeddings/oleObject4849.bin"/><Relationship Id="rId8450" Type="http://schemas.openxmlformats.org/officeDocument/2006/relationships/image" Target="media/image3525.wmf"/><Relationship Id="rId845" Type="http://schemas.openxmlformats.org/officeDocument/2006/relationships/image" Target="media/image421.wmf"/><Relationship Id="rId8449" Type="http://schemas.openxmlformats.org/officeDocument/2006/relationships/oleObject" Target="embeddings/oleObject4848.bin"/><Relationship Id="rId8448" Type="http://schemas.openxmlformats.org/officeDocument/2006/relationships/oleObject" Target="embeddings/oleObject4847.bin"/><Relationship Id="rId8447" Type="http://schemas.openxmlformats.org/officeDocument/2006/relationships/oleObject" Target="embeddings/oleObject4846.bin"/><Relationship Id="rId8446" Type="http://schemas.openxmlformats.org/officeDocument/2006/relationships/oleObject" Target="embeddings/oleObject4845.bin"/><Relationship Id="rId8445" Type="http://schemas.openxmlformats.org/officeDocument/2006/relationships/oleObject" Target="embeddings/oleObject4844.bin"/><Relationship Id="rId8444" Type="http://schemas.openxmlformats.org/officeDocument/2006/relationships/oleObject" Target="embeddings/oleObject4843.bin"/><Relationship Id="rId8443" Type="http://schemas.openxmlformats.org/officeDocument/2006/relationships/oleObject" Target="embeddings/oleObject4842.bin"/><Relationship Id="rId8442" Type="http://schemas.openxmlformats.org/officeDocument/2006/relationships/image" Target="media/image3524.wmf"/><Relationship Id="rId8441" Type="http://schemas.openxmlformats.org/officeDocument/2006/relationships/oleObject" Target="embeddings/oleObject4841.bin"/><Relationship Id="rId8440" Type="http://schemas.openxmlformats.org/officeDocument/2006/relationships/oleObject" Target="embeddings/oleObject4840.bin"/><Relationship Id="rId844" Type="http://schemas.openxmlformats.org/officeDocument/2006/relationships/oleObject" Target="embeddings/oleObject372.bin"/><Relationship Id="rId8439" Type="http://schemas.openxmlformats.org/officeDocument/2006/relationships/oleObject" Target="embeddings/oleObject4839.bin"/><Relationship Id="rId8438" Type="http://schemas.openxmlformats.org/officeDocument/2006/relationships/image" Target="media/image3523.wmf"/><Relationship Id="rId8437" Type="http://schemas.openxmlformats.org/officeDocument/2006/relationships/oleObject" Target="embeddings/oleObject4838.bin"/><Relationship Id="rId8436" Type="http://schemas.openxmlformats.org/officeDocument/2006/relationships/oleObject" Target="embeddings/oleObject4837.bin"/><Relationship Id="rId8435" Type="http://schemas.openxmlformats.org/officeDocument/2006/relationships/oleObject" Target="embeddings/oleObject4836.bin"/><Relationship Id="rId8434" Type="http://schemas.openxmlformats.org/officeDocument/2006/relationships/oleObject" Target="embeddings/oleObject4835.bin"/><Relationship Id="rId8433" Type="http://schemas.openxmlformats.org/officeDocument/2006/relationships/image" Target="media/image3522.png"/><Relationship Id="rId8432" Type="http://schemas.openxmlformats.org/officeDocument/2006/relationships/image" Target="media/image3521.wmf"/><Relationship Id="rId8431" Type="http://schemas.openxmlformats.org/officeDocument/2006/relationships/oleObject" Target="embeddings/oleObject4834.bin"/><Relationship Id="rId8430" Type="http://schemas.openxmlformats.org/officeDocument/2006/relationships/image" Target="media/image3520.wmf"/><Relationship Id="rId843" Type="http://schemas.openxmlformats.org/officeDocument/2006/relationships/image" Target="media/image420.wmf"/><Relationship Id="rId8429" Type="http://schemas.openxmlformats.org/officeDocument/2006/relationships/oleObject" Target="embeddings/oleObject4833.bin"/><Relationship Id="rId8428" Type="http://schemas.openxmlformats.org/officeDocument/2006/relationships/oleObject" Target="embeddings/oleObject4832.bin"/><Relationship Id="rId8427" Type="http://schemas.openxmlformats.org/officeDocument/2006/relationships/image" Target="media/image3519.wmf"/><Relationship Id="rId8426" Type="http://schemas.openxmlformats.org/officeDocument/2006/relationships/oleObject" Target="embeddings/oleObject4831.bin"/><Relationship Id="rId8425" Type="http://schemas.openxmlformats.org/officeDocument/2006/relationships/oleObject" Target="embeddings/oleObject4830.bin"/><Relationship Id="rId8424" Type="http://schemas.openxmlformats.org/officeDocument/2006/relationships/oleObject" Target="embeddings/oleObject4829.bin"/><Relationship Id="rId8423" Type="http://schemas.openxmlformats.org/officeDocument/2006/relationships/image" Target="media/image3518.wmf"/><Relationship Id="rId8422" Type="http://schemas.openxmlformats.org/officeDocument/2006/relationships/oleObject" Target="embeddings/oleObject4828.bin"/><Relationship Id="rId8421" Type="http://schemas.openxmlformats.org/officeDocument/2006/relationships/image" Target="media/image3517.wmf"/><Relationship Id="rId8420" Type="http://schemas.openxmlformats.org/officeDocument/2006/relationships/oleObject" Target="embeddings/oleObject4827.bin"/><Relationship Id="rId842" Type="http://schemas.openxmlformats.org/officeDocument/2006/relationships/oleObject" Target="embeddings/oleObject371.bin"/><Relationship Id="rId8419" Type="http://schemas.openxmlformats.org/officeDocument/2006/relationships/image" Target="media/image3516.wmf"/><Relationship Id="rId8418" Type="http://schemas.openxmlformats.org/officeDocument/2006/relationships/oleObject" Target="embeddings/oleObject4826.bin"/><Relationship Id="rId8417" Type="http://schemas.openxmlformats.org/officeDocument/2006/relationships/image" Target="media/image3515.wmf"/><Relationship Id="rId8416" Type="http://schemas.openxmlformats.org/officeDocument/2006/relationships/oleObject" Target="embeddings/oleObject4825.bin"/><Relationship Id="rId8415" Type="http://schemas.openxmlformats.org/officeDocument/2006/relationships/oleObject" Target="embeddings/oleObject4824.bin"/><Relationship Id="rId8414" Type="http://schemas.openxmlformats.org/officeDocument/2006/relationships/oleObject" Target="embeddings/oleObject4823.bin"/><Relationship Id="rId8413" Type="http://schemas.openxmlformats.org/officeDocument/2006/relationships/oleObject" Target="embeddings/oleObject4822.bin"/><Relationship Id="rId8412" Type="http://schemas.openxmlformats.org/officeDocument/2006/relationships/image" Target="media/image3514.png"/><Relationship Id="rId8411" Type="http://schemas.openxmlformats.org/officeDocument/2006/relationships/oleObject" Target="embeddings/oleObject4821.bin"/><Relationship Id="rId8410" Type="http://schemas.openxmlformats.org/officeDocument/2006/relationships/image" Target="media/image3513.wmf"/><Relationship Id="rId841" Type="http://schemas.openxmlformats.org/officeDocument/2006/relationships/image" Target="media/image419.wmf"/><Relationship Id="rId8409" Type="http://schemas.openxmlformats.org/officeDocument/2006/relationships/oleObject" Target="embeddings/oleObject4820.bin"/><Relationship Id="rId8408" Type="http://schemas.openxmlformats.org/officeDocument/2006/relationships/oleObject" Target="embeddings/oleObject4819.bin"/><Relationship Id="rId8407" Type="http://schemas.openxmlformats.org/officeDocument/2006/relationships/image" Target="media/image3512.wmf"/><Relationship Id="rId8406" Type="http://schemas.openxmlformats.org/officeDocument/2006/relationships/oleObject" Target="embeddings/oleObject4818.bin"/><Relationship Id="rId8405" Type="http://schemas.openxmlformats.org/officeDocument/2006/relationships/oleObject" Target="embeddings/oleObject4817.bin"/><Relationship Id="rId8404" Type="http://schemas.openxmlformats.org/officeDocument/2006/relationships/image" Target="media/image3511.wmf"/><Relationship Id="rId8403" Type="http://schemas.openxmlformats.org/officeDocument/2006/relationships/oleObject" Target="embeddings/oleObject4816.bin"/><Relationship Id="rId8402" Type="http://schemas.openxmlformats.org/officeDocument/2006/relationships/image" Target="media/image3510.wmf"/><Relationship Id="rId8401" Type="http://schemas.openxmlformats.org/officeDocument/2006/relationships/oleObject" Target="embeddings/oleObject4815.bin"/><Relationship Id="rId8400" Type="http://schemas.openxmlformats.org/officeDocument/2006/relationships/image" Target="media/image3509.wmf"/><Relationship Id="rId840" Type="http://schemas.openxmlformats.org/officeDocument/2006/relationships/oleObject" Target="embeddings/oleObject370.bin"/><Relationship Id="rId84" Type="http://schemas.openxmlformats.org/officeDocument/2006/relationships/image" Target="media/image47.wmf"/><Relationship Id="rId8399" Type="http://schemas.openxmlformats.org/officeDocument/2006/relationships/oleObject" Target="embeddings/oleObject4814.bin"/><Relationship Id="rId8398" Type="http://schemas.openxmlformats.org/officeDocument/2006/relationships/image" Target="media/image3508.wmf"/><Relationship Id="rId8397" Type="http://schemas.openxmlformats.org/officeDocument/2006/relationships/oleObject" Target="embeddings/oleObject4813.bin"/><Relationship Id="rId8396" Type="http://schemas.openxmlformats.org/officeDocument/2006/relationships/oleObject" Target="embeddings/oleObject4812.bin"/><Relationship Id="rId8395" Type="http://schemas.openxmlformats.org/officeDocument/2006/relationships/oleObject" Target="embeddings/oleObject4811.bin"/><Relationship Id="rId8394" Type="http://schemas.openxmlformats.org/officeDocument/2006/relationships/oleObject" Target="embeddings/oleObject4810.bin"/><Relationship Id="rId8393" Type="http://schemas.openxmlformats.org/officeDocument/2006/relationships/image" Target="media/image3507.wmf"/><Relationship Id="rId8392" Type="http://schemas.openxmlformats.org/officeDocument/2006/relationships/oleObject" Target="embeddings/oleObject4809.bin"/><Relationship Id="rId8391" Type="http://schemas.openxmlformats.org/officeDocument/2006/relationships/oleObject" Target="embeddings/oleObject4808.bin"/><Relationship Id="rId8390" Type="http://schemas.openxmlformats.org/officeDocument/2006/relationships/oleObject" Target="embeddings/oleObject4807.bin"/><Relationship Id="rId839" Type="http://schemas.openxmlformats.org/officeDocument/2006/relationships/image" Target="media/image418.wmf"/><Relationship Id="rId8389" Type="http://schemas.openxmlformats.org/officeDocument/2006/relationships/image" Target="media/image3506.png"/><Relationship Id="rId8388" Type="http://schemas.openxmlformats.org/officeDocument/2006/relationships/image" Target="media/image3505.png"/><Relationship Id="rId8387" Type="http://schemas.openxmlformats.org/officeDocument/2006/relationships/image" Target="media/image3504.png"/><Relationship Id="rId8386" Type="http://schemas.openxmlformats.org/officeDocument/2006/relationships/image" Target="media/image3503.png"/><Relationship Id="rId8385" Type="http://schemas.openxmlformats.org/officeDocument/2006/relationships/image" Target="media/image3502.wmf"/><Relationship Id="rId8384" Type="http://schemas.openxmlformats.org/officeDocument/2006/relationships/image" Target="media/image3501.wmf"/><Relationship Id="rId8383" Type="http://schemas.openxmlformats.org/officeDocument/2006/relationships/oleObject" Target="embeddings/oleObject4806.bin"/><Relationship Id="rId8382" Type="http://schemas.openxmlformats.org/officeDocument/2006/relationships/image" Target="media/image3500.wmf"/><Relationship Id="rId8381" Type="http://schemas.openxmlformats.org/officeDocument/2006/relationships/oleObject" Target="embeddings/oleObject4805.bin"/><Relationship Id="rId8380" Type="http://schemas.openxmlformats.org/officeDocument/2006/relationships/oleObject" Target="embeddings/oleObject4804.bin"/><Relationship Id="rId838" Type="http://schemas.openxmlformats.org/officeDocument/2006/relationships/oleObject" Target="embeddings/oleObject369.bin"/><Relationship Id="rId8379" Type="http://schemas.openxmlformats.org/officeDocument/2006/relationships/oleObject" Target="embeddings/oleObject4803.bin"/><Relationship Id="rId8378" Type="http://schemas.openxmlformats.org/officeDocument/2006/relationships/image" Target="media/image3499.wmf"/><Relationship Id="rId8377" Type="http://schemas.openxmlformats.org/officeDocument/2006/relationships/oleObject" Target="embeddings/oleObject4802.bin"/><Relationship Id="rId8376" Type="http://schemas.openxmlformats.org/officeDocument/2006/relationships/image" Target="media/image3498.wmf"/><Relationship Id="rId8375" Type="http://schemas.openxmlformats.org/officeDocument/2006/relationships/oleObject" Target="embeddings/oleObject4801.bin"/><Relationship Id="rId8374" Type="http://schemas.openxmlformats.org/officeDocument/2006/relationships/image" Target="media/image3497.wmf"/><Relationship Id="rId8373" Type="http://schemas.openxmlformats.org/officeDocument/2006/relationships/oleObject" Target="embeddings/oleObject4800.bin"/><Relationship Id="rId8372" Type="http://schemas.openxmlformats.org/officeDocument/2006/relationships/image" Target="media/image3496.wmf"/><Relationship Id="rId8371" Type="http://schemas.openxmlformats.org/officeDocument/2006/relationships/oleObject" Target="embeddings/oleObject4799.bin"/><Relationship Id="rId8370" Type="http://schemas.openxmlformats.org/officeDocument/2006/relationships/image" Target="media/image3495.wmf"/><Relationship Id="rId837" Type="http://schemas.openxmlformats.org/officeDocument/2006/relationships/image" Target="media/image417.wmf"/><Relationship Id="rId8369" Type="http://schemas.openxmlformats.org/officeDocument/2006/relationships/oleObject" Target="embeddings/oleObject4798.bin"/><Relationship Id="rId8368" Type="http://schemas.openxmlformats.org/officeDocument/2006/relationships/image" Target="media/image3494.wmf"/><Relationship Id="rId8367" Type="http://schemas.openxmlformats.org/officeDocument/2006/relationships/oleObject" Target="embeddings/oleObject4797.bin"/><Relationship Id="rId8366" Type="http://schemas.openxmlformats.org/officeDocument/2006/relationships/image" Target="media/image3493.wmf"/><Relationship Id="rId8365" Type="http://schemas.openxmlformats.org/officeDocument/2006/relationships/oleObject" Target="embeddings/oleObject4796.bin"/><Relationship Id="rId8364" Type="http://schemas.openxmlformats.org/officeDocument/2006/relationships/image" Target="media/image3492.wmf"/><Relationship Id="rId8363" Type="http://schemas.openxmlformats.org/officeDocument/2006/relationships/oleObject" Target="embeddings/oleObject4795.bin"/><Relationship Id="rId8362" Type="http://schemas.openxmlformats.org/officeDocument/2006/relationships/oleObject" Target="embeddings/oleObject4794.bin"/><Relationship Id="rId8361" Type="http://schemas.openxmlformats.org/officeDocument/2006/relationships/image" Target="media/image3491.wmf"/><Relationship Id="rId8360" Type="http://schemas.openxmlformats.org/officeDocument/2006/relationships/oleObject" Target="embeddings/oleObject4793.bin"/><Relationship Id="rId836" Type="http://schemas.openxmlformats.org/officeDocument/2006/relationships/oleObject" Target="embeddings/oleObject368.bin"/><Relationship Id="rId8359" Type="http://schemas.openxmlformats.org/officeDocument/2006/relationships/oleObject" Target="embeddings/oleObject4792.bin"/><Relationship Id="rId8358" Type="http://schemas.openxmlformats.org/officeDocument/2006/relationships/oleObject" Target="embeddings/oleObject4791.bin"/><Relationship Id="rId8357" Type="http://schemas.openxmlformats.org/officeDocument/2006/relationships/image" Target="media/image3490.wmf"/><Relationship Id="rId8356" Type="http://schemas.openxmlformats.org/officeDocument/2006/relationships/oleObject" Target="embeddings/oleObject4790.bin"/><Relationship Id="rId8355" Type="http://schemas.openxmlformats.org/officeDocument/2006/relationships/image" Target="media/image3489.wmf"/><Relationship Id="rId8354" Type="http://schemas.openxmlformats.org/officeDocument/2006/relationships/oleObject" Target="embeddings/oleObject4789.bin"/><Relationship Id="rId8353" Type="http://schemas.openxmlformats.org/officeDocument/2006/relationships/image" Target="media/image3488.wmf"/><Relationship Id="rId8352" Type="http://schemas.openxmlformats.org/officeDocument/2006/relationships/oleObject" Target="embeddings/oleObject4788.bin"/><Relationship Id="rId8351" Type="http://schemas.openxmlformats.org/officeDocument/2006/relationships/image" Target="media/image3487.wmf"/><Relationship Id="rId8350" Type="http://schemas.openxmlformats.org/officeDocument/2006/relationships/oleObject" Target="embeddings/oleObject4787.bin"/><Relationship Id="rId835" Type="http://schemas.openxmlformats.org/officeDocument/2006/relationships/oleObject" Target="embeddings/oleObject367.bin"/><Relationship Id="rId8349" Type="http://schemas.openxmlformats.org/officeDocument/2006/relationships/image" Target="media/image3486.wmf"/><Relationship Id="rId8348" Type="http://schemas.openxmlformats.org/officeDocument/2006/relationships/oleObject" Target="embeddings/oleObject4786.bin"/><Relationship Id="rId8347" Type="http://schemas.openxmlformats.org/officeDocument/2006/relationships/image" Target="media/image3485.jpeg"/><Relationship Id="rId8346" Type="http://schemas.openxmlformats.org/officeDocument/2006/relationships/image" Target="media/image3484.jpeg"/><Relationship Id="rId8345" Type="http://schemas.openxmlformats.org/officeDocument/2006/relationships/oleObject" Target="embeddings/oleObject4785.bin"/><Relationship Id="rId8344" Type="http://schemas.openxmlformats.org/officeDocument/2006/relationships/image" Target="media/image3483.wmf"/><Relationship Id="rId8343" Type="http://schemas.openxmlformats.org/officeDocument/2006/relationships/oleObject" Target="embeddings/oleObject4784.bin"/><Relationship Id="rId8342" Type="http://schemas.openxmlformats.org/officeDocument/2006/relationships/image" Target="media/image3482.wmf"/><Relationship Id="rId8341" Type="http://schemas.openxmlformats.org/officeDocument/2006/relationships/oleObject" Target="embeddings/oleObject4783.bin"/><Relationship Id="rId8340" Type="http://schemas.openxmlformats.org/officeDocument/2006/relationships/image" Target="media/image3481.wmf"/><Relationship Id="rId834" Type="http://schemas.openxmlformats.org/officeDocument/2006/relationships/image" Target="media/image416.wmf"/><Relationship Id="rId8339" Type="http://schemas.openxmlformats.org/officeDocument/2006/relationships/oleObject" Target="embeddings/oleObject4782.bin"/><Relationship Id="rId8338" Type="http://schemas.openxmlformats.org/officeDocument/2006/relationships/oleObject" Target="embeddings/oleObject4781.bin"/><Relationship Id="rId8337" Type="http://schemas.openxmlformats.org/officeDocument/2006/relationships/oleObject" Target="embeddings/oleObject4780.bin"/><Relationship Id="rId8336" Type="http://schemas.openxmlformats.org/officeDocument/2006/relationships/image" Target="media/image3480.wmf"/><Relationship Id="rId8335" Type="http://schemas.openxmlformats.org/officeDocument/2006/relationships/oleObject" Target="embeddings/oleObject4779.bin"/><Relationship Id="rId8334" Type="http://schemas.openxmlformats.org/officeDocument/2006/relationships/image" Target="media/image3479.wmf"/><Relationship Id="rId8333" Type="http://schemas.openxmlformats.org/officeDocument/2006/relationships/oleObject" Target="embeddings/oleObject4778.bin"/><Relationship Id="rId8332" Type="http://schemas.openxmlformats.org/officeDocument/2006/relationships/image" Target="media/image3478.wmf"/><Relationship Id="rId8331" Type="http://schemas.openxmlformats.org/officeDocument/2006/relationships/oleObject" Target="embeddings/oleObject4777.bin"/><Relationship Id="rId8330" Type="http://schemas.openxmlformats.org/officeDocument/2006/relationships/image" Target="media/image3477.wmf"/><Relationship Id="rId833" Type="http://schemas.openxmlformats.org/officeDocument/2006/relationships/oleObject" Target="embeddings/oleObject366.bin"/><Relationship Id="rId8329" Type="http://schemas.openxmlformats.org/officeDocument/2006/relationships/oleObject" Target="embeddings/oleObject4776.bin"/><Relationship Id="rId8328" Type="http://schemas.openxmlformats.org/officeDocument/2006/relationships/image" Target="media/image3476.wmf"/><Relationship Id="rId8327" Type="http://schemas.openxmlformats.org/officeDocument/2006/relationships/oleObject" Target="embeddings/oleObject4775.bin"/><Relationship Id="rId8326" Type="http://schemas.openxmlformats.org/officeDocument/2006/relationships/image" Target="media/image3475.wmf"/><Relationship Id="rId8325" Type="http://schemas.openxmlformats.org/officeDocument/2006/relationships/oleObject" Target="embeddings/oleObject4774.bin"/><Relationship Id="rId8324" Type="http://schemas.openxmlformats.org/officeDocument/2006/relationships/image" Target="media/image3474.wmf"/><Relationship Id="rId8323" Type="http://schemas.openxmlformats.org/officeDocument/2006/relationships/oleObject" Target="embeddings/oleObject4773.bin"/><Relationship Id="rId8322" Type="http://schemas.openxmlformats.org/officeDocument/2006/relationships/image" Target="media/image3473.wmf"/><Relationship Id="rId8321" Type="http://schemas.openxmlformats.org/officeDocument/2006/relationships/oleObject" Target="embeddings/oleObject4772.bin"/><Relationship Id="rId8320" Type="http://schemas.openxmlformats.org/officeDocument/2006/relationships/oleObject" Target="embeddings/oleObject4771.bin"/><Relationship Id="rId832" Type="http://schemas.openxmlformats.org/officeDocument/2006/relationships/oleObject" Target="embeddings/oleObject365.bin"/><Relationship Id="rId8319" Type="http://schemas.openxmlformats.org/officeDocument/2006/relationships/oleObject" Target="embeddings/oleObject4770.bin"/><Relationship Id="rId8318" Type="http://schemas.openxmlformats.org/officeDocument/2006/relationships/oleObject" Target="embeddings/oleObject4769.bin"/><Relationship Id="rId8317" Type="http://schemas.openxmlformats.org/officeDocument/2006/relationships/oleObject" Target="embeddings/oleObject4768.bin"/><Relationship Id="rId8316" Type="http://schemas.openxmlformats.org/officeDocument/2006/relationships/image" Target="media/image3472.wmf"/><Relationship Id="rId8315" Type="http://schemas.openxmlformats.org/officeDocument/2006/relationships/oleObject" Target="embeddings/oleObject4767.bin"/><Relationship Id="rId8314" Type="http://schemas.openxmlformats.org/officeDocument/2006/relationships/image" Target="media/image3471.wmf"/><Relationship Id="rId8313" Type="http://schemas.openxmlformats.org/officeDocument/2006/relationships/oleObject" Target="embeddings/oleObject4766.bin"/><Relationship Id="rId8312" Type="http://schemas.openxmlformats.org/officeDocument/2006/relationships/image" Target="media/image3470.wmf"/><Relationship Id="rId8311" Type="http://schemas.openxmlformats.org/officeDocument/2006/relationships/oleObject" Target="embeddings/oleObject4765.bin"/><Relationship Id="rId8310" Type="http://schemas.openxmlformats.org/officeDocument/2006/relationships/image" Target="media/image3469.wmf"/><Relationship Id="rId831" Type="http://schemas.openxmlformats.org/officeDocument/2006/relationships/oleObject" Target="embeddings/oleObject364.bin"/><Relationship Id="rId8309" Type="http://schemas.openxmlformats.org/officeDocument/2006/relationships/oleObject" Target="embeddings/oleObject4764.bin"/><Relationship Id="rId8308" Type="http://schemas.openxmlformats.org/officeDocument/2006/relationships/image" Target="media/image3468.wmf"/><Relationship Id="rId8307" Type="http://schemas.openxmlformats.org/officeDocument/2006/relationships/oleObject" Target="embeddings/oleObject4763.bin"/><Relationship Id="rId8306" Type="http://schemas.openxmlformats.org/officeDocument/2006/relationships/oleObject" Target="embeddings/oleObject4762.bin"/><Relationship Id="rId8305" Type="http://schemas.openxmlformats.org/officeDocument/2006/relationships/image" Target="media/image3467.wmf"/><Relationship Id="rId8304" Type="http://schemas.openxmlformats.org/officeDocument/2006/relationships/oleObject" Target="embeddings/oleObject4761.bin"/><Relationship Id="rId8303" Type="http://schemas.openxmlformats.org/officeDocument/2006/relationships/image" Target="media/image3466.wmf"/><Relationship Id="rId8302" Type="http://schemas.openxmlformats.org/officeDocument/2006/relationships/oleObject" Target="embeddings/oleObject4760.bin"/><Relationship Id="rId8301" Type="http://schemas.openxmlformats.org/officeDocument/2006/relationships/oleObject" Target="embeddings/oleObject4759.bin"/><Relationship Id="rId8300" Type="http://schemas.openxmlformats.org/officeDocument/2006/relationships/image" Target="media/image3465.wmf"/><Relationship Id="rId830" Type="http://schemas.openxmlformats.org/officeDocument/2006/relationships/image" Target="media/image415.wmf"/><Relationship Id="rId83" Type="http://schemas.openxmlformats.org/officeDocument/2006/relationships/oleObject" Target="embeddings/oleObject33.bin"/><Relationship Id="rId8299" Type="http://schemas.openxmlformats.org/officeDocument/2006/relationships/oleObject" Target="embeddings/oleObject4758.bin"/><Relationship Id="rId8298" Type="http://schemas.openxmlformats.org/officeDocument/2006/relationships/image" Target="media/image3464.wmf"/><Relationship Id="rId8297" Type="http://schemas.openxmlformats.org/officeDocument/2006/relationships/oleObject" Target="embeddings/oleObject4757.bin"/><Relationship Id="rId8296" Type="http://schemas.openxmlformats.org/officeDocument/2006/relationships/image" Target="media/image3463.wmf"/><Relationship Id="rId8295" Type="http://schemas.openxmlformats.org/officeDocument/2006/relationships/oleObject" Target="embeddings/oleObject4756.bin"/><Relationship Id="rId8294" Type="http://schemas.openxmlformats.org/officeDocument/2006/relationships/image" Target="media/image3462.wmf"/><Relationship Id="rId8293" Type="http://schemas.openxmlformats.org/officeDocument/2006/relationships/oleObject" Target="embeddings/oleObject4755.bin"/><Relationship Id="rId8292" Type="http://schemas.openxmlformats.org/officeDocument/2006/relationships/image" Target="media/image3461.wmf"/><Relationship Id="rId8291" Type="http://schemas.openxmlformats.org/officeDocument/2006/relationships/oleObject" Target="embeddings/oleObject4754.bin"/><Relationship Id="rId8290" Type="http://schemas.openxmlformats.org/officeDocument/2006/relationships/image" Target="media/image3460.png"/><Relationship Id="rId829" Type="http://schemas.openxmlformats.org/officeDocument/2006/relationships/oleObject" Target="embeddings/oleObject363.bin"/><Relationship Id="rId8289" Type="http://schemas.openxmlformats.org/officeDocument/2006/relationships/oleObject" Target="embeddings/oleObject4753.bin"/><Relationship Id="rId8288" Type="http://schemas.openxmlformats.org/officeDocument/2006/relationships/oleObject" Target="embeddings/oleObject4752.bin"/><Relationship Id="rId8287" Type="http://schemas.openxmlformats.org/officeDocument/2006/relationships/image" Target="media/image3459.wmf"/><Relationship Id="rId8286" Type="http://schemas.openxmlformats.org/officeDocument/2006/relationships/oleObject" Target="embeddings/oleObject4751.bin"/><Relationship Id="rId8285" Type="http://schemas.openxmlformats.org/officeDocument/2006/relationships/image" Target="media/image3458.wmf"/><Relationship Id="rId8284" Type="http://schemas.openxmlformats.org/officeDocument/2006/relationships/oleObject" Target="embeddings/oleObject4750.bin"/><Relationship Id="rId8283" Type="http://schemas.openxmlformats.org/officeDocument/2006/relationships/image" Target="media/image3457.wmf"/><Relationship Id="rId8282" Type="http://schemas.openxmlformats.org/officeDocument/2006/relationships/oleObject" Target="embeddings/oleObject4749.bin"/><Relationship Id="rId8281" Type="http://schemas.openxmlformats.org/officeDocument/2006/relationships/image" Target="media/image3456.wmf"/><Relationship Id="rId8280" Type="http://schemas.openxmlformats.org/officeDocument/2006/relationships/oleObject" Target="embeddings/oleObject4748.bin"/><Relationship Id="rId828" Type="http://schemas.openxmlformats.org/officeDocument/2006/relationships/image" Target="media/image414.wmf"/><Relationship Id="rId8279" Type="http://schemas.openxmlformats.org/officeDocument/2006/relationships/oleObject" Target="embeddings/oleObject4747.bin"/><Relationship Id="rId8278" Type="http://schemas.openxmlformats.org/officeDocument/2006/relationships/image" Target="media/image3455.wmf"/><Relationship Id="rId8277" Type="http://schemas.openxmlformats.org/officeDocument/2006/relationships/oleObject" Target="embeddings/oleObject4746.bin"/><Relationship Id="rId8276" Type="http://schemas.openxmlformats.org/officeDocument/2006/relationships/image" Target="media/image3454.wmf"/><Relationship Id="rId8275" Type="http://schemas.openxmlformats.org/officeDocument/2006/relationships/oleObject" Target="embeddings/oleObject4745.bin"/><Relationship Id="rId8274" Type="http://schemas.openxmlformats.org/officeDocument/2006/relationships/image" Target="media/image3453.wmf"/><Relationship Id="rId8273" Type="http://schemas.openxmlformats.org/officeDocument/2006/relationships/oleObject" Target="embeddings/oleObject4744.bin"/><Relationship Id="rId8272" Type="http://schemas.openxmlformats.org/officeDocument/2006/relationships/image" Target="media/image3452.wmf"/><Relationship Id="rId8271" Type="http://schemas.openxmlformats.org/officeDocument/2006/relationships/oleObject" Target="embeddings/oleObject4743.bin"/><Relationship Id="rId8270" Type="http://schemas.openxmlformats.org/officeDocument/2006/relationships/image" Target="media/image3451.wmf"/><Relationship Id="rId827" Type="http://schemas.openxmlformats.org/officeDocument/2006/relationships/oleObject" Target="embeddings/oleObject362.bin"/><Relationship Id="rId8269" Type="http://schemas.openxmlformats.org/officeDocument/2006/relationships/oleObject" Target="embeddings/oleObject4742.bin"/><Relationship Id="rId8268" Type="http://schemas.openxmlformats.org/officeDocument/2006/relationships/image" Target="media/image3450.wmf"/><Relationship Id="rId8267" Type="http://schemas.openxmlformats.org/officeDocument/2006/relationships/oleObject" Target="embeddings/oleObject4741.bin"/><Relationship Id="rId8266" Type="http://schemas.openxmlformats.org/officeDocument/2006/relationships/image" Target="media/image3449.wmf"/><Relationship Id="rId8265" Type="http://schemas.openxmlformats.org/officeDocument/2006/relationships/oleObject" Target="embeddings/oleObject4740.bin"/><Relationship Id="rId8264" Type="http://schemas.openxmlformats.org/officeDocument/2006/relationships/image" Target="media/image3448.png"/><Relationship Id="rId8263" Type="http://schemas.openxmlformats.org/officeDocument/2006/relationships/image" Target="media/image3447.png"/><Relationship Id="rId8262" Type="http://schemas.openxmlformats.org/officeDocument/2006/relationships/image" Target="media/image3446.png"/><Relationship Id="rId8261" Type="http://schemas.openxmlformats.org/officeDocument/2006/relationships/image" Target="media/image3445.png"/><Relationship Id="rId8260" Type="http://schemas.openxmlformats.org/officeDocument/2006/relationships/image" Target="media/image3444.png"/><Relationship Id="rId826" Type="http://schemas.openxmlformats.org/officeDocument/2006/relationships/oleObject" Target="embeddings/oleObject361.bin"/><Relationship Id="rId8259" Type="http://schemas.openxmlformats.org/officeDocument/2006/relationships/image" Target="media/image3443.png"/><Relationship Id="rId8258" Type="http://schemas.openxmlformats.org/officeDocument/2006/relationships/image" Target="media/image3442.png"/><Relationship Id="rId8257" Type="http://schemas.openxmlformats.org/officeDocument/2006/relationships/image" Target="media/image3441.png"/><Relationship Id="rId8256" Type="http://schemas.openxmlformats.org/officeDocument/2006/relationships/oleObject" Target="embeddings/oleObject4739.bin"/><Relationship Id="rId8255" Type="http://schemas.openxmlformats.org/officeDocument/2006/relationships/image" Target="media/image3440.png"/><Relationship Id="rId8254" Type="http://schemas.openxmlformats.org/officeDocument/2006/relationships/image" Target="media/image3439.png"/><Relationship Id="rId8253" Type="http://schemas.openxmlformats.org/officeDocument/2006/relationships/image" Target="media/image3438.png"/><Relationship Id="rId8252" Type="http://schemas.openxmlformats.org/officeDocument/2006/relationships/image" Target="media/image3437.png"/><Relationship Id="rId8251" Type="http://schemas.openxmlformats.org/officeDocument/2006/relationships/image" Target="media/image3436.png"/><Relationship Id="rId8250" Type="http://schemas.openxmlformats.org/officeDocument/2006/relationships/image" Target="media/image3435.png"/><Relationship Id="rId825" Type="http://schemas.openxmlformats.org/officeDocument/2006/relationships/oleObject" Target="embeddings/oleObject360.bin"/><Relationship Id="rId8249" Type="http://schemas.openxmlformats.org/officeDocument/2006/relationships/image" Target="media/image3434.png"/><Relationship Id="rId8248" Type="http://schemas.openxmlformats.org/officeDocument/2006/relationships/image" Target="media/image3433.png"/><Relationship Id="rId8247" Type="http://schemas.openxmlformats.org/officeDocument/2006/relationships/image" Target="media/image3432.png"/><Relationship Id="rId8246" Type="http://schemas.openxmlformats.org/officeDocument/2006/relationships/image" Target="media/image3431.png"/><Relationship Id="rId8245" Type="http://schemas.openxmlformats.org/officeDocument/2006/relationships/image" Target="media/image3430.png"/><Relationship Id="rId8244" Type="http://schemas.openxmlformats.org/officeDocument/2006/relationships/image" Target="media/image3429.png"/><Relationship Id="rId8243" Type="http://schemas.openxmlformats.org/officeDocument/2006/relationships/image" Target="media/image3428.png"/><Relationship Id="rId8242" Type="http://schemas.openxmlformats.org/officeDocument/2006/relationships/image" Target="media/image3427.png"/><Relationship Id="rId8241" Type="http://schemas.openxmlformats.org/officeDocument/2006/relationships/oleObject" Target="embeddings/oleObject4738.bin"/><Relationship Id="rId8240" Type="http://schemas.openxmlformats.org/officeDocument/2006/relationships/oleObject" Target="embeddings/oleObject4737.bin"/><Relationship Id="rId824" Type="http://schemas.openxmlformats.org/officeDocument/2006/relationships/image" Target="media/image413.wmf"/><Relationship Id="rId8239" Type="http://schemas.openxmlformats.org/officeDocument/2006/relationships/image" Target="media/image3426.png"/><Relationship Id="rId8238" Type="http://schemas.openxmlformats.org/officeDocument/2006/relationships/image" Target="media/image3425.png"/><Relationship Id="rId8237" Type="http://schemas.openxmlformats.org/officeDocument/2006/relationships/oleObject" Target="embeddings/oleObject4736.bin"/><Relationship Id="rId8236" Type="http://schemas.openxmlformats.org/officeDocument/2006/relationships/image" Target="media/image3424.png"/><Relationship Id="rId8235" Type="http://schemas.openxmlformats.org/officeDocument/2006/relationships/image" Target="media/image3423.png"/><Relationship Id="rId8234" Type="http://schemas.openxmlformats.org/officeDocument/2006/relationships/image" Target="media/image3422.png"/><Relationship Id="rId8233" Type="http://schemas.openxmlformats.org/officeDocument/2006/relationships/image" Target="media/image3421.png"/><Relationship Id="rId8232" Type="http://schemas.openxmlformats.org/officeDocument/2006/relationships/image" Target="media/image3420.png"/><Relationship Id="rId8231" Type="http://schemas.openxmlformats.org/officeDocument/2006/relationships/image" Target="media/image3419.png"/><Relationship Id="rId8230" Type="http://schemas.openxmlformats.org/officeDocument/2006/relationships/image" Target="media/image3418.png"/><Relationship Id="rId823" Type="http://schemas.openxmlformats.org/officeDocument/2006/relationships/oleObject" Target="embeddings/oleObject359.bin"/><Relationship Id="rId8229" Type="http://schemas.openxmlformats.org/officeDocument/2006/relationships/image" Target="media/image3417.png"/><Relationship Id="rId8228" Type="http://schemas.openxmlformats.org/officeDocument/2006/relationships/image" Target="media/image3416.png"/><Relationship Id="rId8227" Type="http://schemas.openxmlformats.org/officeDocument/2006/relationships/image" Target="media/image3415.png"/><Relationship Id="rId8226" Type="http://schemas.openxmlformats.org/officeDocument/2006/relationships/image" Target="media/image3414.png"/><Relationship Id="rId8225" Type="http://schemas.openxmlformats.org/officeDocument/2006/relationships/image" Target="media/image3413.png"/><Relationship Id="rId8224" Type="http://schemas.openxmlformats.org/officeDocument/2006/relationships/image" Target="media/image3412.png"/><Relationship Id="rId8223" Type="http://schemas.openxmlformats.org/officeDocument/2006/relationships/image" Target="media/image3411.png"/><Relationship Id="rId8222" Type="http://schemas.openxmlformats.org/officeDocument/2006/relationships/image" Target="media/image3410.png"/><Relationship Id="rId8221" Type="http://schemas.openxmlformats.org/officeDocument/2006/relationships/image" Target="media/image3409.png"/><Relationship Id="rId8220" Type="http://schemas.openxmlformats.org/officeDocument/2006/relationships/image" Target="media/image3408.png"/><Relationship Id="rId822" Type="http://schemas.openxmlformats.org/officeDocument/2006/relationships/image" Target="media/image412.wmf"/><Relationship Id="rId8219" Type="http://schemas.openxmlformats.org/officeDocument/2006/relationships/image" Target="media/image3407.png"/><Relationship Id="rId8218" Type="http://schemas.openxmlformats.org/officeDocument/2006/relationships/image" Target="media/image3406.png"/><Relationship Id="rId8217" Type="http://schemas.openxmlformats.org/officeDocument/2006/relationships/image" Target="media/image3405.png"/><Relationship Id="rId8216" Type="http://schemas.openxmlformats.org/officeDocument/2006/relationships/image" Target="media/image3404.png"/><Relationship Id="rId8215" Type="http://schemas.openxmlformats.org/officeDocument/2006/relationships/image" Target="media/image3403.png"/><Relationship Id="rId8214" Type="http://schemas.openxmlformats.org/officeDocument/2006/relationships/image" Target="media/image3402.png"/><Relationship Id="rId8213" Type="http://schemas.openxmlformats.org/officeDocument/2006/relationships/image" Target="media/image3401.png"/><Relationship Id="rId8212" Type="http://schemas.openxmlformats.org/officeDocument/2006/relationships/image" Target="media/image3400.png"/><Relationship Id="rId8211" Type="http://schemas.openxmlformats.org/officeDocument/2006/relationships/image" Target="media/image3399.png"/><Relationship Id="rId8210" Type="http://schemas.openxmlformats.org/officeDocument/2006/relationships/image" Target="media/image3398.png"/><Relationship Id="rId821" Type="http://schemas.openxmlformats.org/officeDocument/2006/relationships/oleObject" Target="embeddings/oleObject358.bin"/><Relationship Id="rId8209" Type="http://schemas.openxmlformats.org/officeDocument/2006/relationships/image" Target="media/image3397.png"/><Relationship Id="rId8208" Type="http://schemas.openxmlformats.org/officeDocument/2006/relationships/image" Target="media/image3396.png"/><Relationship Id="rId8207" Type="http://schemas.openxmlformats.org/officeDocument/2006/relationships/image" Target="media/image3395.png"/><Relationship Id="rId8206" Type="http://schemas.openxmlformats.org/officeDocument/2006/relationships/image" Target="media/image3394.png"/><Relationship Id="rId8205" Type="http://schemas.openxmlformats.org/officeDocument/2006/relationships/image" Target="media/image3393.png"/><Relationship Id="rId8204" Type="http://schemas.openxmlformats.org/officeDocument/2006/relationships/image" Target="media/image3392.png"/><Relationship Id="rId8203" Type="http://schemas.openxmlformats.org/officeDocument/2006/relationships/image" Target="media/image3391.png"/><Relationship Id="rId8202" Type="http://schemas.openxmlformats.org/officeDocument/2006/relationships/image" Target="media/image3390.png"/><Relationship Id="rId8201" Type="http://schemas.openxmlformats.org/officeDocument/2006/relationships/image" Target="media/image3389.png"/><Relationship Id="rId8200" Type="http://schemas.openxmlformats.org/officeDocument/2006/relationships/image" Target="media/image3388.wmf"/><Relationship Id="rId820" Type="http://schemas.openxmlformats.org/officeDocument/2006/relationships/oleObject" Target="embeddings/oleObject357.bin"/><Relationship Id="rId82" Type="http://schemas.openxmlformats.org/officeDocument/2006/relationships/oleObject" Target="embeddings/oleObject32.bin"/><Relationship Id="rId8199" Type="http://schemas.openxmlformats.org/officeDocument/2006/relationships/oleObject" Target="embeddings/oleObject4735.bin"/><Relationship Id="rId8198" Type="http://schemas.openxmlformats.org/officeDocument/2006/relationships/image" Target="media/image3387.png"/><Relationship Id="rId8197" Type="http://schemas.openxmlformats.org/officeDocument/2006/relationships/image" Target="media/image3386.png"/><Relationship Id="rId8196" Type="http://schemas.openxmlformats.org/officeDocument/2006/relationships/oleObject" Target="embeddings/oleObject4734.bin"/><Relationship Id="rId8195" Type="http://schemas.openxmlformats.org/officeDocument/2006/relationships/oleObject" Target="embeddings/oleObject4733.bin"/><Relationship Id="rId8194" Type="http://schemas.openxmlformats.org/officeDocument/2006/relationships/image" Target="media/image3385.png"/><Relationship Id="rId8193" Type="http://schemas.openxmlformats.org/officeDocument/2006/relationships/image" Target="media/image3384.png"/><Relationship Id="rId8192" Type="http://schemas.openxmlformats.org/officeDocument/2006/relationships/image" Target="media/image3383.png"/><Relationship Id="rId8191" Type="http://schemas.openxmlformats.org/officeDocument/2006/relationships/oleObject" Target="embeddings/oleObject4732.bin"/><Relationship Id="rId8190" Type="http://schemas.openxmlformats.org/officeDocument/2006/relationships/image" Target="media/image3382.wmf"/><Relationship Id="rId819" Type="http://schemas.openxmlformats.org/officeDocument/2006/relationships/image" Target="media/image411.wmf"/><Relationship Id="rId8189" Type="http://schemas.openxmlformats.org/officeDocument/2006/relationships/oleObject" Target="embeddings/oleObject4731.bin"/><Relationship Id="rId8188" Type="http://schemas.openxmlformats.org/officeDocument/2006/relationships/image" Target="media/image3381.png"/><Relationship Id="rId8187" Type="http://schemas.openxmlformats.org/officeDocument/2006/relationships/image" Target="media/image3380.wmf"/><Relationship Id="rId8186" Type="http://schemas.openxmlformats.org/officeDocument/2006/relationships/oleObject" Target="embeddings/oleObject4730.bin"/><Relationship Id="rId8185" Type="http://schemas.openxmlformats.org/officeDocument/2006/relationships/image" Target="media/image3379.wmf"/><Relationship Id="rId8184" Type="http://schemas.openxmlformats.org/officeDocument/2006/relationships/oleObject" Target="embeddings/oleObject4729.bin"/><Relationship Id="rId8183" Type="http://schemas.openxmlformats.org/officeDocument/2006/relationships/image" Target="media/image3378.wmf"/><Relationship Id="rId8182" Type="http://schemas.openxmlformats.org/officeDocument/2006/relationships/oleObject" Target="embeddings/oleObject4728.bin"/><Relationship Id="rId8181" Type="http://schemas.openxmlformats.org/officeDocument/2006/relationships/image" Target="media/image3377.wmf"/><Relationship Id="rId8180" Type="http://schemas.openxmlformats.org/officeDocument/2006/relationships/oleObject" Target="embeddings/oleObject4727.bin"/><Relationship Id="rId818" Type="http://schemas.openxmlformats.org/officeDocument/2006/relationships/oleObject" Target="embeddings/oleObject356.bin"/><Relationship Id="rId8179" Type="http://schemas.openxmlformats.org/officeDocument/2006/relationships/oleObject" Target="embeddings/oleObject4726.bin"/><Relationship Id="rId8178" Type="http://schemas.openxmlformats.org/officeDocument/2006/relationships/image" Target="media/image3376.wmf"/><Relationship Id="rId8177" Type="http://schemas.openxmlformats.org/officeDocument/2006/relationships/oleObject" Target="embeddings/oleObject4725.bin"/><Relationship Id="rId8176" Type="http://schemas.openxmlformats.org/officeDocument/2006/relationships/image" Target="media/image3375.wmf"/><Relationship Id="rId8175" Type="http://schemas.openxmlformats.org/officeDocument/2006/relationships/oleObject" Target="embeddings/oleObject4724.bin"/><Relationship Id="rId8174" Type="http://schemas.openxmlformats.org/officeDocument/2006/relationships/image" Target="media/image3374.wmf"/><Relationship Id="rId8173" Type="http://schemas.openxmlformats.org/officeDocument/2006/relationships/oleObject" Target="embeddings/oleObject4723.bin"/><Relationship Id="rId8172" Type="http://schemas.openxmlformats.org/officeDocument/2006/relationships/image" Target="media/image3373.wmf"/><Relationship Id="rId8171" Type="http://schemas.openxmlformats.org/officeDocument/2006/relationships/oleObject" Target="embeddings/oleObject4722.bin"/><Relationship Id="rId8170" Type="http://schemas.openxmlformats.org/officeDocument/2006/relationships/image" Target="media/image3372.wmf"/><Relationship Id="rId817" Type="http://schemas.openxmlformats.org/officeDocument/2006/relationships/image" Target="media/image410.wmf"/><Relationship Id="rId8169" Type="http://schemas.openxmlformats.org/officeDocument/2006/relationships/oleObject" Target="embeddings/oleObject4721.bin"/><Relationship Id="rId8168" Type="http://schemas.openxmlformats.org/officeDocument/2006/relationships/image" Target="media/image3371.wmf"/><Relationship Id="rId8167" Type="http://schemas.openxmlformats.org/officeDocument/2006/relationships/oleObject" Target="embeddings/oleObject4720.bin"/><Relationship Id="rId8166" Type="http://schemas.openxmlformats.org/officeDocument/2006/relationships/oleObject" Target="embeddings/oleObject4719.bin"/><Relationship Id="rId8165" Type="http://schemas.openxmlformats.org/officeDocument/2006/relationships/oleObject" Target="embeddings/oleObject4718.bin"/><Relationship Id="rId8164" Type="http://schemas.openxmlformats.org/officeDocument/2006/relationships/oleObject" Target="embeddings/oleObject4717.bin"/><Relationship Id="rId8163" Type="http://schemas.openxmlformats.org/officeDocument/2006/relationships/oleObject" Target="embeddings/oleObject4716.bin"/><Relationship Id="rId8162" Type="http://schemas.openxmlformats.org/officeDocument/2006/relationships/oleObject" Target="embeddings/oleObject4715.bin"/><Relationship Id="rId8161" Type="http://schemas.openxmlformats.org/officeDocument/2006/relationships/oleObject" Target="embeddings/oleObject4714.bin"/><Relationship Id="rId8160" Type="http://schemas.openxmlformats.org/officeDocument/2006/relationships/oleObject" Target="embeddings/oleObject4713.bin"/><Relationship Id="rId816" Type="http://schemas.openxmlformats.org/officeDocument/2006/relationships/oleObject" Target="embeddings/oleObject355.bin"/><Relationship Id="rId8159" Type="http://schemas.openxmlformats.org/officeDocument/2006/relationships/image" Target="media/image3370.wmf"/><Relationship Id="rId8158" Type="http://schemas.openxmlformats.org/officeDocument/2006/relationships/oleObject" Target="embeddings/oleObject4712.bin"/><Relationship Id="rId8157" Type="http://schemas.openxmlformats.org/officeDocument/2006/relationships/image" Target="media/image3369.wmf"/><Relationship Id="rId8156" Type="http://schemas.openxmlformats.org/officeDocument/2006/relationships/oleObject" Target="embeddings/oleObject4711.bin"/><Relationship Id="rId8155" Type="http://schemas.openxmlformats.org/officeDocument/2006/relationships/image" Target="media/image3368.wmf"/><Relationship Id="rId8154" Type="http://schemas.openxmlformats.org/officeDocument/2006/relationships/oleObject" Target="embeddings/oleObject4710.bin"/><Relationship Id="rId8153" Type="http://schemas.openxmlformats.org/officeDocument/2006/relationships/image" Target="media/image3367.wmf"/><Relationship Id="rId8152" Type="http://schemas.openxmlformats.org/officeDocument/2006/relationships/oleObject" Target="embeddings/oleObject4709.bin"/><Relationship Id="rId8151" Type="http://schemas.openxmlformats.org/officeDocument/2006/relationships/image" Target="media/image3366.wmf"/><Relationship Id="rId8150" Type="http://schemas.openxmlformats.org/officeDocument/2006/relationships/oleObject" Target="embeddings/oleObject4708.bin"/><Relationship Id="rId815" Type="http://schemas.openxmlformats.org/officeDocument/2006/relationships/image" Target="media/image409.png"/><Relationship Id="rId8149" Type="http://schemas.openxmlformats.org/officeDocument/2006/relationships/image" Target="media/image3365.wmf"/><Relationship Id="rId8148" Type="http://schemas.openxmlformats.org/officeDocument/2006/relationships/oleObject" Target="embeddings/oleObject4707.bin"/><Relationship Id="rId8147" Type="http://schemas.openxmlformats.org/officeDocument/2006/relationships/image" Target="media/image3364.wmf"/><Relationship Id="rId8146" Type="http://schemas.openxmlformats.org/officeDocument/2006/relationships/oleObject" Target="embeddings/oleObject4706.bin"/><Relationship Id="rId8145" Type="http://schemas.openxmlformats.org/officeDocument/2006/relationships/image" Target="media/image3363.wmf"/><Relationship Id="rId8144" Type="http://schemas.openxmlformats.org/officeDocument/2006/relationships/oleObject" Target="embeddings/oleObject4705.bin"/><Relationship Id="rId8143" Type="http://schemas.openxmlformats.org/officeDocument/2006/relationships/oleObject" Target="embeddings/oleObject4704.bin"/><Relationship Id="rId8142" Type="http://schemas.openxmlformats.org/officeDocument/2006/relationships/oleObject" Target="embeddings/oleObject4703.bin"/><Relationship Id="rId8141" Type="http://schemas.openxmlformats.org/officeDocument/2006/relationships/oleObject" Target="embeddings/oleObject4702.bin"/><Relationship Id="rId8140" Type="http://schemas.openxmlformats.org/officeDocument/2006/relationships/oleObject" Target="embeddings/oleObject4701.bin"/><Relationship Id="rId814" Type="http://schemas.openxmlformats.org/officeDocument/2006/relationships/image" Target="media/image408.wmf"/><Relationship Id="rId8139" Type="http://schemas.openxmlformats.org/officeDocument/2006/relationships/image" Target="media/image3362.wmf"/><Relationship Id="rId8138" Type="http://schemas.openxmlformats.org/officeDocument/2006/relationships/oleObject" Target="embeddings/oleObject4700.bin"/><Relationship Id="rId8137" Type="http://schemas.openxmlformats.org/officeDocument/2006/relationships/image" Target="media/image3361.wmf"/><Relationship Id="rId8136" Type="http://schemas.openxmlformats.org/officeDocument/2006/relationships/oleObject" Target="embeddings/oleObject4699.bin"/><Relationship Id="rId8135" Type="http://schemas.openxmlformats.org/officeDocument/2006/relationships/oleObject" Target="embeddings/oleObject4698.bin"/><Relationship Id="rId8134" Type="http://schemas.openxmlformats.org/officeDocument/2006/relationships/oleObject" Target="embeddings/oleObject4697.bin"/><Relationship Id="rId8133" Type="http://schemas.openxmlformats.org/officeDocument/2006/relationships/image" Target="media/image3360.png"/><Relationship Id="rId8132" Type="http://schemas.openxmlformats.org/officeDocument/2006/relationships/oleObject" Target="embeddings/oleObject4696.bin"/><Relationship Id="rId8131" Type="http://schemas.openxmlformats.org/officeDocument/2006/relationships/image" Target="media/image3359.wmf"/><Relationship Id="rId8130" Type="http://schemas.openxmlformats.org/officeDocument/2006/relationships/oleObject" Target="embeddings/oleObject4695.bin"/><Relationship Id="rId813" Type="http://schemas.openxmlformats.org/officeDocument/2006/relationships/oleObject" Target="embeddings/oleObject354.bin"/><Relationship Id="rId8129" Type="http://schemas.openxmlformats.org/officeDocument/2006/relationships/image" Target="media/image3358.wmf"/><Relationship Id="rId8128" Type="http://schemas.openxmlformats.org/officeDocument/2006/relationships/oleObject" Target="embeddings/oleObject4694.bin"/><Relationship Id="rId8127" Type="http://schemas.openxmlformats.org/officeDocument/2006/relationships/image" Target="media/image3357.wmf"/><Relationship Id="rId8126" Type="http://schemas.openxmlformats.org/officeDocument/2006/relationships/oleObject" Target="embeddings/oleObject4693.bin"/><Relationship Id="rId8125" Type="http://schemas.openxmlformats.org/officeDocument/2006/relationships/image" Target="media/image3356.wmf"/><Relationship Id="rId8124" Type="http://schemas.openxmlformats.org/officeDocument/2006/relationships/oleObject" Target="embeddings/oleObject4692.bin"/><Relationship Id="rId8123" Type="http://schemas.openxmlformats.org/officeDocument/2006/relationships/image" Target="media/image3355.wmf"/><Relationship Id="rId8122" Type="http://schemas.openxmlformats.org/officeDocument/2006/relationships/oleObject" Target="embeddings/oleObject4691.bin"/><Relationship Id="rId8121" Type="http://schemas.openxmlformats.org/officeDocument/2006/relationships/image" Target="media/image3354.png"/><Relationship Id="rId8120" Type="http://schemas.openxmlformats.org/officeDocument/2006/relationships/oleObject" Target="embeddings/oleObject4690.bin"/><Relationship Id="rId812" Type="http://schemas.openxmlformats.org/officeDocument/2006/relationships/image" Target="media/image407.wmf"/><Relationship Id="rId8119" Type="http://schemas.openxmlformats.org/officeDocument/2006/relationships/image" Target="media/image3353.wmf"/><Relationship Id="rId8118" Type="http://schemas.openxmlformats.org/officeDocument/2006/relationships/oleObject" Target="embeddings/oleObject4689.bin"/><Relationship Id="rId8117" Type="http://schemas.openxmlformats.org/officeDocument/2006/relationships/image" Target="media/image3352.wmf"/><Relationship Id="rId8116" Type="http://schemas.openxmlformats.org/officeDocument/2006/relationships/oleObject" Target="embeddings/oleObject4688.bin"/><Relationship Id="rId8115" Type="http://schemas.openxmlformats.org/officeDocument/2006/relationships/image" Target="media/image3351.wmf"/><Relationship Id="rId8114" Type="http://schemas.openxmlformats.org/officeDocument/2006/relationships/oleObject" Target="embeddings/oleObject4687.bin"/><Relationship Id="rId8113" Type="http://schemas.openxmlformats.org/officeDocument/2006/relationships/image" Target="media/image3350.wmf"/><Relationship Id="rId8112" Type="http://schemas.openxmlformats.org/officeDocument/2006/relationships/oleObject" Target="embeddings/oleObject4686.bin"/><Relationship Id="rId8111" Type="http://schemas.openxmlformats.org/officeDocument/2006/relationships/image" Target="media/image3349.wmf"/><Relationship Id="rId8110" Type="http://schemas.openxmlformats.org/officeDocument/2006/relationships/oleObject" Target="embeddings/oleObject4685.bin"/><Relationship Id="rId811" Type="http://schemas.openxmlformats.org/officeDocument/2006/relationships/oleObject" Target="embeddings/oleObject353.bin"/><Relationship Id="rId8109" Type="http://schemas.openxmlformats.org/officeDocument/2006/relationships/image" Target="media/image3348.wmf"/><Relationship Id="rId8108" Type="http://schemas.openxmlformats.org/officeDocument/2006/relationships/oleObject" Target="embeddings/oleObject4684.bin"/><Relationship Id="rId8107" Type="http://schemas.openxmlformats.org/officeDocument/2006/relationships/oleObject" Target="embeddings/oleObject4683.bin"/><Relationship Id="rId8106" Type="http://schemas.openxmlformats.org/officeDocument/2006/relationships/oleObject" Target="embeddings/oleObject4682.bin"/><Relationship Id="rId8105" Type="http://schemas.openxmlformats.org/officeDocument/2006/relationships/image" Target="media/image3347.wmf"/><Relationship Id="rId8104" Type="http://schemas.openxmlformats.org/officeDocument/2006/relationships/oleObject" Target="embeddings/oleObject4681.bin"/><Relationship Id="rId8103" Type="http://schemas.openxmlformats.org/officeDocument/2006/relationships/image" Target="media/image3346.wmf"/><Relationship Id="rId8102" Type="http://schemas.openxmlformats.org/officeDocument/2006/relationships/image" Target="media/image3345.png"/><Relationship Id="rId8101" Type="http://schemas.openxmlformats.org/officeDocument/2006/relationships/oleObject" Target="embeddings/oleObject4680.bin"/><Relationship Id="rId8100" Type="http://schemas.openxmlformats.org/officeDocument/2006/relationships/oleObject" Target="embeddings/oleObject4679.bin"/><Relationship Id="rId810" Type="http://schemas.openxmlformats.org/officeDocument/2006/relationships/image" Target="media/image406.wmf"/><Relationship Id="rId81" Type="http://schemas.openxmlformats.org/officeDocument/2006/relationships/image" Target="media/image46.wmf"/><Relationship Id="rId8099" Type="http://schemas.openxmlformats.org/officeDocument/2006/relationships/oleObject" Target="embeddings/oleObject4678.bin"/><Relationship Id="rId8098" Type="http://schemas.openxmlformats.org/officeDocument/2006/relationships/image" Target="media/image3344.wmf"/><Relationship Id="rId8097" Type="http://schemas.openxmlformats.org/officeDocument/2006/relationships/oleObject" Target="embeddings/oleObject4677.bin"/><Relationship Id="rId8096" Type="http://schemas.openxmlformats.org/officeDocument/2006/relationships/image" Target="media/image3343.wmf"/><Relationship Id="rId8095" Type="http://schemas.openxmlformats.org/officeDocument/2006/relationships/oleObject" Target="embeddings/oleObject4676.bin"/><Relationship Id="rId8094" Type="http://schemas.openxmlformats.org/officeDocument/2006/relationships/image" Target="media/image3342.png"/><Relationship Id="rId8093" Type="http://schemas.openxmlformats.org/officeDocument/2006/relationships/image" Target="media/image3341.wmf"/><Relationship Id="rId8092" Type="http://schemas.openxmlformats.org/officeDocument/2006/relationships/oleObject" Target="embeddings/oleObject4675.bin"/><Relationship Id="rId8091" Type="http://schemas.openxmlformats.org/officeDocument/2006/relationships/image" Target="media/image3340.wmf"/><Relationship Id="rId8090" Type="http://schemas.openxmlformats.org/officeDocument/2006/relationships/oleObject" Target="embeddings/oleObject4674.bin"/><Relationship Id="rId809" Type="http://schemas.openxmlformats.org/officeDocument/2006/relationships/oleObject" Target="embeddings/oleObject352.bin"/><Relationship Id="rId8089" Type="http://schemas.openxmlformats.org/officeDocument/2006/relationships/oleObject" Target="embeddings/oleObject4673.bin"/><Relationship Id="rId8088" Type="http://schemas.openxmlformats.org/officeDocument/2006/relationships/image" Target="media/image3339.wmf"/><Relationship Id="rId8087" Type="http://schemas.openxmlformats.org/officeDocument/2006/relationships/oleObject" Target="embeddings/oleObject4672.bin"/><Relationship Id="rId8086" Type="http://schemas.openxmlformats.org/officeDocument/2006/relationships/image" Target="media/image3338.wmf"/><Relationship Id="rId8085" Type="http://schemas.openxmlformats.org/officeDocument/2006/relationships/oleObject" Target="embeddings/oleObject4671.bin"/><Relationship Id="rId8084" Type="http://schemas.openxmlformats.org/officeDocument/2006/relationships/oleObject" Target="embeddings/oleObject4670.bin"/><Relationship Id="rId8083" Type="http://schemas.openxmlformats.org/officeDocument/2006/relationships/oleObject" Target="embeddings/oleObject4669.bin"/><Relationship Id="rId8082" Type="http://schemas.openxmlformats.org/officeDocument/2006/relationships/image" Target="media/image3337.wmf"/><Relationship Id="rId8081" Type="http://schemas.openxmlformats.org/officeDocument/2006/relationships/oleObject" Target="embeddings/oleObject4668.bin"/><Relationship Id="rId8080" Type="http://schemas.openxmlformats.org/officeDocument/2006/relationships/oleObject" Target="embeddings/oleObject4667.bin"/><Relationship Id="rId808" Type="http://schemas.openxmlformats.org/officeDocument/2006/relationships/image" Target="media/image405.wmf"/><Relationship Id="rId8079" Type="http://schemas.openxmlformats.org/officeDocument/2006/relationships/image" Target="media/image3336.wmf"/><Relationship Id="rId8078" Type="http://schemas.openxmlformats.org/officeDocument/2006/relationships/oleObject" Target="embeddings/oleObject4666.bin"/><Relationship Id="rId8077" Type="http://schemas.openxmlformats.org/officeDocument/2006/relationships/image" Target="media/image3335.wmf"/><Relationship Id="rId8076" Type="http://schemas.openxmlformats.org/officeDocument/2006/relationships/oleObject" Target="embeddings/oleObject4665.bin"/><Relationship Id="rId8075" Type="http://schemas.openxmlformats.org/officeDocument/2006/relationships/oleObject" Target="embeddings/oleObject4664.bin"/><Relationship Id="rId8074" Type="http://schemas.openxmlformats.org/officeDocument/2006/relationships/oleObject" Target="embeddings/oleObject4663.bin"/><Relationship Id="rId8073" Type="http://schemas.openxmlformats.org/officeDocument/2006/relationships/image" Target="media/image3334.wmf"/><Relationship Id="rId8072" Type="http://schemas.openxmlformats.org/officeDocument/2006/relationships/oleObject" Target="embeddings/oleObject4662.bin"/><Relationship Id="rId8071" Type="http://schemas.openxmlformats.org/officeDocument/2006/relationships/oleObject" Target="embeddings/oleObject4661.bin"/><Relationship Id="rId8070" Type="http://schemas.openxmlformats.org/officeDocument/2006/relationships/oleObject" Target="embeddings/oleObject4660.bin"/><Relationship Id="rId807" Type="http://schemas.openxmlformats.org/officeDocument/2006/relationships/oleObject" Target="embeddings/oleObject351.bin"/><Relationship Id="rId8069" Type="http://schemas.openxmlformats.org/officeDocument/2006/relationships/oleObject" Target="embeddings/oleObject4659.bin"/><Relationship Id="rId8068" Type="http://schemas.openxmlformats.org/officeDocument/2006/relationships/oleObject" Target="embeddings/oleObject4658.bin"/><Relationship Id="rId8067" Type="http://schemas.openxmlformats.org/officeDocument/2006/relationships/oleObject" Target="embeddings/oleObject4657.bin"/><Relationship Id="rId8066" Type="http://schemas.openxmlformats.org/officeDocument/2006/relationships/oleObject" Target="embeddings/oleObject4656.bin"/><Relationship Id="rId8065" Type="http://schemas.openxmlformats.org/officeDocument/2006/relationships/oleObject" Target="embeddings/oleObject4655.bin"/><Relationship Id="rId8064" Type="http://schemas.openxmlformats.org/officeDocument/2006/relationships/image" Target="media/image3333.wmf"/><Relationship Id="rId8063" Type="http://schemas.openxmlformats.org/officeDocument/2006/relationships/oleObject" Target="embeddings/oleObject4654.bin"/><Relationship Id="rId8062" Type="http://schemas.openxmlformats.org/officeDocument/2006/relationships/image" Target="media/image3332.wmf"/><Relationship Id="rId8061" Type="http://schemas.openxmlformats.org/officeDocument/2006/relationships/oleObject" Target="embeddings/oleObject4653.bin"/><Relationship Id="rId8060" Type="http://schemas.openxmlformats.org/officeDocument/2006/relationships/oleObject" Target="embeddings/oleObject4652.bin"/><Relationship Id="rId806" Type="http://schemas.openxmlformats.org/officeDocument/2006/relationships/image" Target="media/image404.wmf"/><Relationship Id="rId8059" Type="http://schemas.openxmlformats.org/officeDocument/2006/relationships/oleObject" Target="embeddings/oleObject4651.bin"/><Relationship Id="rId8058" Type="http://schemas.openxmlformats.org/officeDocument/2006/relationships/oleObject" Target="embeddings/oleObject4650.bin"/><Relationship Id="rId8057" Type="http://schemas.openxmlformats.org/officeDocument/2006/relationships/oleObject" Target="embeddings/oleObject4649.bin"/><Relationship Id="rId8056" Type="http://schemas.openxmlformats.org/officeDocument/2006/relationships/image" Target="media/image3331.wmf"/><Relationship Id="rId8055" Type="http://schemas.openxmlformats.org/officeDocument/2006/relationships/oleObject" Target="embeddings/oleObject4648.bin"/><Relationship Id="rId8054" Type="http://schemas.openxmlformats.org/officeDocument/2006/relationships/image" Target="media/image3330.wmf"/><Relationship Id="rId8053" Type="http://schemas.openxmlformats.org/officeDocument/2006/relationships/oleObject" Target="embeddings/oleObject4647.bin"/><Relationship Id="rId8052" Type="http://schemas.openxmlformats.org/officeDocument/2006/relationships/image" Target="media/image3329.wmf"/><Relationship Id="rId8051" Type="http://schemas.openxmlformats.org/officeDocument/2006/relationships/oleObject" Target="embeddings/oleObject4646.bin"/><Relationship Id="rId8050" Type="http://schemas.openxmlformats.org/officeDocument/2006/relationships/oleObject" Target="embeddings/oleObject4645.bin"/><Relationship Id="rId805" Type="http://schemas.openxmlformats.org/officeDocument/2006/relationships/oleObject" Target="embeddings/oleObject350.bin"/><Relationship Id="rId8049" Type="http://schemas.openxmlformats.org/officeDocument/2006/relationships/oleObject" Target="embeddings/oleObject4644.bin"/><Relationship Id="rId8048" Type="http://schemas.openxmlformats.org/officeDocument/2006/relationships/image" Target="media/image3328.wmf"/><Relationship Id="rId8047" Type="http://schemas.openxmlformats.org/officeDocument/2006/relationships/oleObject" Target="embeddings/oleObject4643.bin"/><Relationship Id="rId8046" Type="http://schemas.openxmlformats.org/officeDocument/2006/relationships/oleObject" Target="embeddings/oleObject4642.bin"/><Relationship Id="rId8045" Type="http://schemas.openxmlformats.org/officeDocument/2006/relationships/image" Target="media/image3327.wmf"/><Relationship Id="rId8044" Type="http://schemas.openxmlformats.org/officeDocument/2006/relationships/oleObject" Target="embeddings/oleObject4641.bin"/><Relationship Id="rId8043" Type="http://schemas.openxmlformats.org/officeDocument/2006/relationships/image" Target="media/image3326.wmf"/><Relationship Id="rId8042" Type="http://schemas.openxmlformats.org/officeDocument/2006/relationships/oleObject" Target="embeddings/oleObject4640.bin"/><Relationship Id="rId8041" Type="http://schemas.openxmlformats.org/officeDocument/2006/relationships/oleObject" Target="embeddings/oleObject4639.bin"/><Relationship Id="rId8040" Type="http://schemas.openxmlformats.org/officeDocument/2006/relationships/oleObject" Target="embeddings/oleObject4638.bin"/><Relationship Id="rId804" Type="http://schemas.openxmlformats.org/officeDocument/2006/relationships/image" Target="media/image403.wmf"/><Relationship Id="rId8039" Type="http://schemas.openxmlformats.org/officeDocument/2006/relationships/oleObject" Target="embeddings/oleObject4637.bin"/><Relationship Id="rId8038" Type="http://schemas.openxmlformats.org/officeDocument/2006/relationships/image" Target="media/image3325.wmf"/><Relationship Id="rId8037" Type="http://schemas.openxmlformats.org/officeDocument/2006/relationships/oleObject" Target="embeddings/oleObject4636.bin"/><Relationship Id="rId8036" Type="http://schemas.openxmlformats.org/officeDocument/2006/relationships/oleObject" Target="embeddings/oleObject4635.bin"/><Relationship Id="rId8035" Type="http://schemas.openxmlformats.org/officeDocument/2006/relationships/oleObject" Target="embeddings/oleObject4634.bin"/><Relationship Id="rId8034" Type="http://schemas.openxmlformats.org/officeDocument/2006/relationships/oleObject" Target="embeddings/oleObject4633.bin"/><Relationship Id="rId8033" Type="http://schemas.openxmlformats.org/officeDocument/2006/relationships/image" Target="media/image3324.wmf"/><Relationship Id="rId8032" Type="http://schemas.openxmlformats.org/officeDocument/2006/relationships/oleObject" Target="embeddings/oleObject4632.bin"/><Relationship Id="rId8031" Type="http://schemas.openxmlformats.org/officeDocument/2006/relationships/oleObject" Target="embeddings/oleObject4631.bin"/><Relationship Id="rId8030" Type="http://schemas.openxmlformats.org/officeDocument/2006/relationships/oleObject" Target="embeddings/oleObject4630.bin"/><Relationship Id="rId803" Type="http://schemas.openxmlformats.org/officeDocument/2006/relationships/oleObject" Target="embeddings/oleObject349.bin"/><Relationship Id="rId8029" Type="http://schemas.openxmlformats.org/officeDocument/2006/relationships/oleObject" Target="embeddings/oleObject4629.bin"/><Relationship Id="rId8028" Type="http://schemas.openxmlformats.org/officeDocument/2006/relationships/oleObject" Target="embeddings/oleObject4628.bin"/><Relationship Id="rId8027" Type="http://schemas.openxmlformats.org/officeDocument/2006/relationships/oleObject" Target="embeddings/oleObject4627.bin"/><Relationship Id="rId8026" Type="http://schemas.openxmlformats.org/officeDocument/2006/relationships/image" Target="media/image3323.png"/><Relationship Id="rId8025" Type="http://schemas.openxmlformats.org/officeDocument/2006/relationships/oleObject" Target="embeddings/oleObject4626.bin"/><Relationship Id="rId8024" Type="http://schemas.openxmlformats.org/officeDocument/2006/relationships/oleObject" Target="embeddings/oleObject4625.bin"/><Relationship Id="rId8023" Type="http://schemas.openxmlformats.org/officeDocument/2006/relationships/image" Target="media/image3322.png"/><Relationship Id="rId8022" Type="http://schemas.openxmlformats.org/officeDocument/2006/relationships/image" Target="media/image3321.wmf"/><Relationship Id="rId8021" Type="http://schemas.openxmlformats.org/officeDocument/2006/relationships/oleObject" Target="embeddings/oleObject4624.bin"/><Relationship Id="rId8020" Type="http://schemas.openxmlformats.org/officeDocument/2006/relationships/image" Target="media/image3320.wmf"/><Relationship Id="rId802" Type="http://schemas.openxmlformats.org/officeDocument/2006/relationships/image" Target="media/image402.wmf"/><Relationship Id="rId8019" Type="http://schemas.openxmlformats.org/officeDocument/2006/relationships/oleObject" Target="embeddings/oleObject4623.bin"/><Relationship Id="rId8018" Type="http://schemas.openxmlformats.org/officeDocument/2006/relationships/oleObject" Target="embeddings/oleObject4622.bin"/><Relationship Id="rId8017" Type="http://schemas.openxmlformats.org/officeDocument/2006/relationships/oleObject" Target="embeddings/oleObject4621.bin"/><Relationship Id="rId8016" Type="http://schemas.openxmlformats.org/officeDocument/2006/relationships/image" Target="media/image3319.wmf"/><Relationship Id="rId8015" Type="http://schemas.openxmlformats.org/officeDocument/2006/relationships/oleObject" Target="embeddings/oleObject4620.bin"/><Relationship Id="rId8014" Type="http://schemas.openxmlformats.org/officeDocument/2006/relationships/oleObject" Target="embeddings/oleObject4619.bin"/><Relationship Id="rId8013" Type="http://schemas.openxmlformats.org/officeDocument/2006/relationships/image" Target="media/image3318.wmf"/><Relationship Id="rId8012" Type="http://schemas.openxmlformats.org/officeDocument/2006/relationships/oleObject" Target="embeddings/oleObject4618.bin"/><Relationship Id="rId8011" Type="http://schemas.openxmlformats.org/officeDocument/2006/relationships/image" Target="media/image3317.wmf"/><Relationship Id="rId8010" Type="http://schemas.openxmlformats.org/officeDocument/2006/relationships/oleObject" Target="embeddings/oleObject4617.bin"/><Relationship Id="rId801" Type="http://schemas.openxmlformats.org/officeDocument/2006/relationships/oleObject" Target="embeddings/oleObject348.bin"/><Relationship Id="rId8009" Type="http://schemas.openxmlformats.org/officeDocument/2006/relationships/oleObject" Target="embeddings/oleObject4616.bin"/><Relationship Id="rId8008" Type="http://schemas.openxmlformats.org/officeDocument/2006/relationships/oleObject" Target="embeddings/oleObject4615.bin"/><Relationship Id="rId8007" Type="http://schemas.openxmlformats.org/officeDocument/2006/relationships/oleObject" Target="embeddings/oleObject4614.bin"/><Relationship Id="rId8006" Type="http://schemas.openxmlformats.org/officeDocument/2006/relationships/oleObject" Target="embeddings/oleObject4613.bin"/><Relationship Id="rId8005" Type="http://schemas.openxmlformats.org/officeDocument/2006/relationships/oleObject" Target="embeddings/oleObject4612.bin"/><Relationship Id="rId8004" Type="http://schemas.openxmlformats.org/officeDocument/2006/relationships/oleObject" Target="embeddings/oleObject4611.bin"/><Relationship Id="rId8003" Type="http://schemas.openxmlformats.org/officeDocument/2006/relationships/oleObject" Target="embeddings/oleObject4610.bin"/><Relationship Id="rId8002" Type="http://schemas.openxmlformats.org/officeDocument/2006/relationships/oleObject" Target="embeddings/oleObject4609.bin"/><Relationship Id="rId8001" Type="http://schemas.openxmlformats.org/officeDocument/2006/relationships/oleObject" Target="embeddings/oleObject4608.bin"/><Relationship Id="rId8000" Type="http://schemas.openxmlformats.org/officeDocument/2006/relationships/oleObject" Target="embeddings/oleObject4607.bin"/><Relationship Id="rId800" Type="http://schemas.openxmlformats.org/officeDocument/2006/relationships/image" Target="media/image401.wmf"/><Relationship Id="rId80" Type="http://schemas.openxmlformats.org/officeDocument/2006/relationships/oleObject" Target="embeddings/oleObject31.bin"/><Relationship Id="rId8" Type="http://schemas.openxmlformats.org/officeDocument/2006/relationships/oleObject" Target="embeddings/oleObject1.bin"/><Relationship Id="rId7999" Type="http://schemas.openxmlformats.org/officeDocument/2006/relationships/oleObject" Target="embeddings/oleObject4606.bin"/><Relationship Id="rId7998" Type="http://schemas.openxmlformats.org/officeDocument/2006/relationships/oleObject" Target="embeddings/oleObject4605.bin"/><Relationship Id="rId7997" Type="http://schemas.openxmlformats.org/officeDocument/2006/relationships/image" Target="media/image3316.wmf"/><Relationship Id="rId7996" Type="http://schemas.openxmlformats.org/officeDocument/2006/relationships/oleObject" Target="embeddings/oleObject4604.bin"/><Relationship Id="rId7995" Type="http://schemas.openxmlformats.org/officeDocument/2006/relationships/image" Target="media/image3315.wmf"/><Relationship Id="rId7994" Type="http://schemas.openxmlformats.org/officeDocument/2006/relationships/oleObject" Target="embeddings/oleObject4603.bin"/><Relationship Id="rId7993" Type="http://schemas.openxmlformats.org/officeDocument/2006/relationships/image" Target="media/image3314.wmf"/><Relationship Id="rId7992" Type="http://schemas.openxmlformats.org/officeDocument/2006/relationships/oleObject" Target="embeddings/oleObject4602.bin"/><Relationship Id="rId7991" Type="http://schemas.openxmlformats.org/officeDocument/2006/relationships/image" Target="media/image3313.wmf"/><Relationship Id="rId7990" Type="http://schemas.openxmlformats.org/officeDocument/2006/relationships/oleObject" Target="embeddings/oleObject4601.bin"/><Relationship Id="rId799" Type="http://schemas.openxmlformats.org/officeDocument/2006/relationships/oleObject" Target="embeddings/oleObject347.bin"/><Relationship Id="rId7989" Type="http://schemas.openxmlformats.org/officeDocument/2006/relationships/oleObject" Target="embeddings/oleObject4600.bin"/><Relationship Id="rId7988" Type="http://schemas.openxmlformats.org/officeDocument/2006/relationships/oleObject" Target="embeddings/oleObject4599.bin"/><Relationship Id="rId7987" Type="http://schemas.openxmlformats.org/officeDocument/2006/relationships/oleObject" Target="embeddings/oleObject4598.bin"/><Relationship Id="rId7986" Type="http://schemas.openxmlformats.org/officeDocument/2006/relationships/oleObject" Target="embeddings/oleObject4597.bin"/><Relationship Id="rId7985" Type="http://schemas.openxmlformats.org/officeDocument/2006/relationships/oleObject" Target="embeddings/oleObject4596.bin"/><Relationship Id="rId7984" Type="http://schemas.openxmlformats.org/officeDocument/2006/relationships/oleObject" Target="embeddings/oleObject4595.bin"/><Relationship Id="rId7983" Type="http://schemas.openxmlformats.org/officeDocument/2006/relationships/image" Target="media/image3312.wmf"/><Relationship Id="rId7982" Type="http://schemas.openxmlformats.org/officeDocument/2006/relationships/oleObject" Target="embeddings/oleObject4594.bin"/><Relationship Id="rId7981" Type="http://schemas.openxmlformats.org/officeDocument/2006/relationships/image" Target="media/image3311.wmf"/><Relationship Id="rId7980" Type="http://schemas.openxmlformats.org/officeDocument/2006/relationships/oleObject" Target="embeddings/oleObject4593.bin"/><Relationship Id="rId798" Type="http://schemas.openxmlformats.org/officeDocument/2006/relationships/image" Target="media/image400.wmf"/><Relationship Id="rId7979" Type="http://schemas.openxmlformats.org/officeDocument/2006/relationships/image" Target="media/image3310.wmf"/><Relationship Id="rId7978" Type="http://schemas.openxmlformats.org/officeDocument/2006/relationships/oleObject" Target="embeddings/oleObject4592.bin"/><Relationship Id="rId7977" Type="http://schemas.openxmlformats.org/officeDocument/2006/relationships/image" Target="media/image3309.wmf"/><Relationship Id="rId7976" Type="http://schemas.openxmlformats.org/officeDocument/2006/relationships/oleObject" Target="embeddings/oleObject4591.bin"/><Relationship Id="rId7975" Type="http://schemas.openxmlformats.org/officeDocument/2006/relationships/image" Target="media/image3308.wmf"/><Relationship Id="rId7974" Type="http://schemas.openxmlformats.org/officeDocument/2006/relationships/oleObject" Target="embeddings/oleObject4590.bin"/><Relationship Id="rId7973" Type="http://schemas.openxmlformats.org/officeDocument/2006/relationships/image" Target="media/image3307.wmf"/><Relationship Id="rId7972" Type="http://schemas.openxmlformats.org/officeDocument/2006/relationships/oleObject" Target="embeddings/oleObject4589.bin"/><Relationship Id="rId7971" Type="http://schemas.openxmlformats.org/officeDocument/2006/relationships/image" Target="media/image3306.wmf"/><Relationship Id="rId7970" Type="http://schemas.openxmlformats.org/officeDocument/2006/relationships/oleObject" Target="embeddings/oleObject4588.bin"/><Relationship Id="rId797" Type="http://schemas.openxmlformats.org/officeDocument/2006/relationships/oleObject" Target="embeddings/oleObject346.bin"/><Relationship Id="rId7969" Type="http://schemas.openxmlformats.org/officeDocument/2006/relationships/image" Target="media/image3305.wmf"/><Relationship Id="rId7968" Type="http://schemas.openxmlformats.org/officeDocument/2006/relationships/oleObject" Target="embeddings/oleObject4587.bin"/><Relationship Id="rId7967" Type="http://schemas.openxmlformats.org/officeDocument/2006/relationships/image" Target="media/image3304.wmf"/><Relationship Id="rId7966" Type="http://schemas.openxmlformats.org/officeDocument/2006/relationships/oleObject" Target="embeddings/oleObject4586.bin"/><Relationship Id="rId7965" Type="http://schemas.openxmlformats.org/officeDocument/2006/relationships/image" Target="media/image3303.wmf"/><Relationship Id="rId7964" Type="http://schemas.openxmlformats.org/officeDocument/2006/relationships/oleObject" Target="embeddings/oleObject4585.bin"/><Relationship Id="rId7963" Type="http://schemas.openxmlformats.org/officeDocument/2006/relationships/oleObject" Target="embeddings/oleObject4584.bin"/><Relationship Id="rId7962" Type="http://schemas.openxmlformats.org/officeDocument/2006/relationships/image" Target="media/image3302.wmf"/><Relationship Id="rId7961" Type="http://schemas.openxmlformats.org/officeDocument/2006/relationships/oleObject" Target="embeddings/oleObject4583.bin"/><Relationship Id="rId7960" Type="http://schemas.openxmlformats.org/officeDocument/2006/relationships/image" Target="media/image3301.wmf"/><Relationship Id="rId796" Type="http://schemas.openxmlformats.org/officeDocument/2006/relationships/image" Target="media/image399.png"/><Relationship Id="rId7959" Type="http://schemas.openxmlformats.org/officeDocument/2006/relationships/oleObject" Target="embeddings/oleObject4582.bin"/><Relationship Id="rId7958" Type="http://schemas.openxmlformats.org/officeDocument/2006/relationships/image" Target="media/image3300.wmf"/><Relationship Id="rId7957" Type="http://schemas.openxmlformats.org/officeDocument/2006/relationships/oleObject" Target="embeddings/oleObject4581.bin"/><Relationship Id="rId7956" Type="http://schemas.openxmlformats.org/officeDocument/2006/relationships/oleObject" Target="embeddings/oleObject4580.bin"/><Relationship Id="rId7955" Type="http://schemas.openxmlformats.org/officeDocument/2006/relationships/image" Target="media/image3299.wmf"/><Relationship Id="rId7954" Type="http://schemas.openxmlformats.org/officeDocument/2006/relationships/oleObject" Target="embeddings/oleObject4579.bin"/><Relationship Id="rId7953" Type="http://schemas.openxmlformats.org/officeDocument/2006/relationships/oleObject" Target="embeddings/oleObject4578.bin"/><Relationship Id="rId7952" Type="http://schemas.openxmlformats.org/officeDocument/2006/relationships/image" Target="media/image3298.wmf"/><Relationship Id="rId7951" Type="http://schemas.openxmlformats.org/officeDocument/2006/relationships/image" Target="media/image3297.png"/><Relationship Id="rId7950" Type="http://schemas.openxmlformats.org/officeDocument/2006/relationships/image" Target="media/image3296.wmf"/><Relationship Id="rId795" Type="http://schemas.openxmlformats.org/officeDocument/2006/relationships/image" Target="media/image398.wmf"/><Relationship Id="rId7949" Type="http://schemas.openxmlformats.org/officeDocument/2006/relationships/oleObject" Target="embeddings/oleObject4577.bin"/><Relationship Id="rId7948" Type="http://schemas.openxmlformats.org/officeDocument/2006/relationships/oleObject" Target="embeddings/oleObject4576.bin"/><Relationship Id="rId7947" Type="http://schemas.openxmlformats.org/officeDocument/2006/relationships/image" Target="media/image3295.wmf"/><Relationship Id="rId7946" Type="http://schemas.openxmlformats.org/officeDocument/2006/relationships/oleObject" Target="embeddings/oleObject4575.bin"/><Relationship Id="rId7945" Type="http://schemas.openxmlformats.org/officeDocument/2006/relationships/image" Target="media/image3294.wmf"/><Relationship Id="rId7944" Type="http://schemas.openxmlformats.org/officeDocument/2006/relationships/oleObject" Target="embeddings/oleObject4574.bin"/><Relationship Id="rId7943" Type="http://schemas.openxmlformats.org/officeDocument/2006/relationships/oleObject" Target="embeddings/oleObject4573.bin"/><Relationship Id="rId7942" Type="http://schemas.openxmlformats.org/officeDocument/2006/relationships/image" Target="media/image3293.wmf"/><Relationship Id="rId7941" Type="http://schemas.openxmlformats.org/officeDocument/2006/relationships/oleObject" Target="embeddings/oleObject4572.bin"/><Relationship Id="rId7940" Type="http://schemas.openxmlformats.org/officeDocument/2006/relationships/oleObject" Target="embeddings/oleObject4571.bin"/><Relationship Id="rId794" Type="http://schemas.openxmlformats.org/officeDocument/2006/relationships/oleObject" Target="embeddings/oleObject345.bin"/><Relationship Id="rId7939" Type="http://schemas.openxmlformats.org/officeDocument/2006/relationships/image" Target="media/image3292.wmf"/><Relationship Id="rId7938" Type="http://schemas.openxmlformats.org/officeDocument/2006/relationships/oleObject" Target="embeddings/oleObject4570.bin"/><Relationship Id="rId7937" Type="http://schemas.openxmlformats.org/officeDocument/2006/relationships/image" Target="media/image3291.wmf"/><Relationship Id="rId7936" Type="http://schemas.openxmlformats.org/officeDocument/2006/relationships/oleObject" Target="embeddings/oleObject4569.bin"/><Relationship Id="rId7935" Type="http://schemas.openxmlformats.org/officeDocument/2006/relationships/image" Target="media/image3290.wmf"/><Relationship Id="rId7934" Type="http://schemas.openxmlformats.org/officeDocument/2006/relationships/oleObject" Target="embeddings/oleObject4568.bin"/><Relationship Id="rId7933" Type="http://schemas.openxmlformats.org/officeDocument/2006/relationships/image" Target="media/image3289.wmf"/><Relationship Id="rId7932" Type="http://schemas.openxmlformats.org/officeDocument/2006/relationships/oleObject" Target="embeddings/oleObject4567.bin"/><Relationship Id="rId7931" Type="http://schemas.openxmlformats.org/officeDocument/2006/relationships/oleObject" Target="embeddings/oleObject4566.bin"/><Relationship Id="rId7930" Type="http://schemas.openxmlformats.org/officeDocument/2006/relationships/image" Target="media/image3288.wmf"/><Relationship Id="rId793" Type="http://schemas.openxmlformats.org/officeDocument/2006/relationships/image" Target="media/image397.wmf"/><Relationship Id="rId7929" Type="http://schemas.openxmlformats.org/officeDocument/2006/relationships/oleObject" Target="embeddings/oleObject4565.bin"/><Relationship Id="rId7928" Type="http://schemas.openxmlformats.org/officeDocument/2006/relationships/image" Target="media/image3287.wmf"/><Relationship Id="rId7927" Type="http://schemas.openxmlformats.org/officeDocument/2006/relationships/oleObject" Target="embeddings/oleObject4564.bin"/><Relationship Id="rId7926" Type="http://schemas.openxmlformats.org/officeDocument/2006/relationships/oleObject" Target="embeddings/oleObject4563.bin"/><Relationship Id="rId7925" Type="http://schemas.openxmlformats.org/officeDocument/2006/relationships/oleObject" Target="embeddings/oleObject4562.bin"/><Relationship Id="rId7924" Type="http://schemas.openxmlformats.org/officeDocument/2006/relationships/oleObject" Target="embeddings/oleObject4561.bin"/><Relationship Id="rId7923" Type="http://schemas.openxmlformats.org/officeDocument/2006/relationships/oleObject" Target="embeddings/oleObject4560.bin"/><Relationship Id="rId7922" Type="http://schemas.openxmlformats.org/officeDocument/2006/relationships/oleObject" Target="embeddings/oleObject4559.bin"/><Relationship Id="rId7921" Type="http://schemas.openxmlformats.org/officeDocument/2006/relationships/oleObject" Target="embeddings/oleObject4558.bin"/><Relationship Id="rId7920" Type="http://schemas.openxmlformats.org/officeDocument/2006/relationships/oleObject" Target="embeddings/oleObject4557.bin"/><Relationship Id="rId792" Type="http://schemas.openxmlformats.org/officeDocument/2006/relationships/oleObject" Target="embeddings/oleObject344.bin"/><Relationship Id="rId7919" Type="http://schemas.openxmlformats.org/officeDocument/2006/relationships/oleObject" Target="embeddings/oleObject4556.bin"/><Relationship Id="rId7918" Type="http://schemas.openxmlformats.org/officeDocument/2006/relationships/oleObject" Target="embeddings/oleObject4555.bin"/><Relationship Id="rId7917" Type="http://schemas.openxmlformats.org/officeDocument/2006/relationships/oleObject" Target="embeddings/oleObject4554.bin"/><Relationship Id="rId7916" Type="http://schemas.openxmlformats.org/officeDocument/2006/relationships/oleObject" Target="embeddings/oleObject4553.bin"/><Relationship Id="rId7915" Type="http://schemas.openxmlformats.org/officeDocument/2006/relationships/oleObject" Target="embeddings/oleObject4552.bin"/><Relationship Id="rId7914" Type="http://schemas.openxmlformats.org/officeDocument/2006/relationships/oleObject" Target="embeddings/oleObject4551.bin"/><Relationship Id="rId7913" Type="http://schemas.openxmlformats.org/officeDocument/2006/relationships/oleObject" Target="embeddings/oleObject4550.bin"/><Relationship Id="rId7912" Type="http://schemas.openxmlformats.org/officeDocument/2006/relationships/image" Target="media/image3286.wmf"/><Relationship Id="rId7911" Type="http://schemas.openxmlformats.org/officeDocument/2006/relationships/oleObject" Target="embeddings/oleObject4549.bin"/><Relationship Id="rId7910" Type="http://schemas.openxmlformats.org/officeDocument/2006/relationships/image" Target="media/image3285.wmf"/><Relationship Id="rId791" Type="http://schemas.openxmlformats.org/officeDocument/2006/relationships/image" Target="media/image396.wmf"/><Relationship Id="rId7909" Type="http://schemas.openxmlformats.org/officeDocument/2006/relationships/oleObject" Target="embeddings/oleObject4548.bin"/><Relationship Id="rId7908" Type="http://schemas.openxmlformats.org/officeDocument/2006/relationships/image" Target="media/image3284.jpeg"/><Relationship Id="rId7907" Type="http://schemas.openxmlformats.org/officeDocument/2006/relationships/image" Target="media/image3283.png"/><Relationship Id="rId7906" Type="http://schemas.openxmlformats.org/officeDocument/2006/relationships/image" Target="media/image3282.png"/><Relationship Id="rId7905" Type="http://schemas.openxmlformats.org/officeDocument/2006/relationships/image" Target="media/image3281.png"/><Relationship Id="rId7904" Type="http://schemas.openxmlformats.org/officeDocument/2006/relationships/image" Target="media/image3280.wmf"/><Relationship Id="rId7903" Type="http://schemas.openxmlformats.org/officeDocument/2006/relationships/oleObject" Target="embeddings/oleObject4547.bin"/><Relationship Id="rId7902" Type="http://schemas.openxmlformats.org/officeDocument/2006/relationships/oleObject" Target="embeddings/oleObject4546.bin"/><Relationship Id="rId7901" Type="http://schemas.openxmlformats.org/officeDocument/2006/relationships/image" Target="media/image3279.wmf"/><Relationship Id="rId7900" Type="http://schemas.openxmlformats.org/officeDocument/2006/relationships/oleObject" Target="embeddings/oleObject4545.bin"/><Relationship Id="rId790" Type="http://schemas.openxmlformats.org/officeDocument/2006/relationships/oleObject" Target="embeddings/oleObject343.bin"/><Relationship Id="rId79" Type="http://schemas.openxmlformats.org/officeDocument/2006/relationships/image" Target="media/image45.wmf"/><Relationship Id="rId7899" Type="http://schemas.openxmlformats.org/officeDocument/2006/relationships/image" Target="media/image3278.wmf"/><Relationship Id="rId7898" Type="http://schemas.openxmlformats.org/officeDocument/2006/relationships/oleObject" Target="embeddings/oleObject4544.bin"/><Relationship Id="rId7897" Type="http://schemas.openxmlformats.org/officeDocument/2006/relationships/image" Target="media/image3277.wmf"/><Relationship Id="rId7896" Type="http://schemas.openxmlformats.org/officeDocument/2006/relationships/oleObject" Target="embeddings/oleObject4543.bin"/><Relationship Id="rId7895" Type="http://schemas.openxmlformats.org/officeDocument/2006/relationships/oleObject" Target="embeddings/oleObject4542.bin"/><Relationship Id="rId7894" Type="http://schemas.openxmlformats.org/officeDocument/2006/relationships/oleObject" Target="embeddings/oleObject4541.bin"/><Relationship Id="rId7893" Type="http://schemas.openxmlformats.org/officeDocument/2006/relationships/oleObject" Target="embeddings/oleObject4540.bin"/><Relationship Id="rId7892" Type="http://schemas.openxmlformats.org/officeDocument/2006/relationships/image" Target="media/image3276.wmf"/><Relationship Id="rId7891" Type="http://schemas.openxmlformats.org/officeDocument/2006/relationships/oleObject" Target="embeddings/oleObject4539.bin"/><Relationship Id="rId7890" Type="http://schemas.openxmlformats.org/officeDocument/2006/relationships/image" Target="media/image3275.jpeg"/><Relationship Id="rId789" Type="http://schemas.openxmlformats.org/officeDocument/2006/relationships/oleObject" Target="embeddings/oleObject342.bin"/><Relationship Id="rId7889" Type="http://schemas.openxmlformats.org/officeDocument/2006/relationships/image" Target="media/image3274.png"/><Relationship Id="rId7888" Type="http://schemas.openxmlformats.org/officeDocument/2006/relationships/image" Target="media/image3273.png"/><Relationship Id="rId7887" Type="http://schemas.openxmlformats.org/officeDocument/2006/relationships/image" Target="media/image3272.png"/><Relationship Id="rId7886" Type="http://schemas.openxmlformats.org/officeDocument/2006/relationships/image" Target="media/image3271.png"/><Relationship Id="rId7885" Type="http://schemas.openxmlformats.org/officeDocument/2006/relationships/image" Target="media/image3270.png"/><Relationship Id="rId7884" Type="http://schemas.openxmlformats.org/officeDocument/2006/relationships/image" Target="media/image3269.png"/><Relationship Id="rId7883" Type="http://schemas.openxmlformats.org/officeDocument/2006/relationships/image" Target="media/image3268.png"/><Relationship Id="rId7882" Type="http://schemas.openxmlformats.org/officeDocument/2006/relationships/image" Target="media/image3267.png"/><Relationship Id="rId7881" Type="http://schemas.openxmlformats.org/officeDocument/2006/relationships/image" Target="media/image3266.png"/><Relationship Id="rId7880" Type="http://schemas.openxmlformats.org/officeDocument/2006/relationships/image" Target="media/image3265.png"/><Relationship Id="rId788" Type="http://schemas.openxmlformats.org/officeDocument/2006/relationships/oleObject" Target="embeddings/oleObject341.bin"/><Relationship Id="rId7879" Type="http://schemas.openxmlformats.org/officeDocument/2006/relationships/image" Target="media/image3264.png"/><Relationship Id="rId7878" Type="http://schemas.openxmlformats.org/officeDocument/2006/relationships/image" Target="media/image3263.png"/><Relationship Id="rId7877" Type="http://schemas.openxmlformats.org/officeDocument/2006/relationships/image" Target="media/image3262.png"/><Relationship Id="rId7876" Type="http://schemas.openxmlformats.org/officeDocument/2006/relationships/image" Target="media/image3261.png"/><Relationship Id="rId7875" Type="http://schemas.openxmlformats.org/officeDocument/2006/relationships/image" Target="media/image3260.png"/><Relationship Id="rId7874" Type="http://schemas.openxmlformats.org/officeDocument/2006/relationships/image" Target="media/image3259.wmf"/><Relationship Id="rId7873" Type="http://schemas.openxmlformats.org/officeDocument/2006/relationships/oleObject" Target="embeddings/oleObject4538.bin"/><Relationship Id="rId7872" Type="http://schemas.openxmlformats.org/officeDocument/2006/relationships/image" Target="media/image3258.wmf"/><Relationship Id="rId7871" Type="http://schemas.openxmlformats.org/officeDocument/2006/relationships/oleObject" Target="embeddings/oleObject4537.bin"/><Relationship Id="rId7870" Type="http://schemas.openxmlformats.org/officeDocument/2006/relationships/oleObject" Target="embeddings/oleObject4536.bin"/><Relationship Id="rId787" Type="http://schemas.openxmlformats.org/officeDocument/2006/relationships/image" Target="media/image395.wmf"/><Relationship Id="rId7869" Type="http://schemas.openxmlformats.org/officeDocument/2006/relationships/image" Target="media/image3257.wmf"/><Relationship Id="rId7868" Type="http://schemas.openxmlformats.org/officeDocument/2006/relationships/oleObject" Target="embeddings/oleObject4535.bin"/><Relationship Id="rId7867" Type="http://schemas.openxmlformats.org/officeDocument/2006/relationships/oleObject" Target="embeddings/oleObject4534.bin"/><Relationship Id="rId7866" Type="http://schemas.openxmlformats.org/officeDocument/2006/relationships/oleObject" Target="embeddings/oleObject4533.bin"/><Relationship Id="rId7865" Type="http://schemas.openxmlformats.org/officeDocument/2006/relationships/oleObject" Target="embeddings/oleObject4532.bin"/><Relationship Id="rId7864" Type="http://schemas.openxmlformats.org/officeDocument/2006/relationships/image" Target="media/image3256.wmf"/><Relationship Id="rId7863" Type="http://schemas.openxmlformats.org/officeDocument/2006/relationships/oleObject" Target="embeddings/oleObject4531.bin"/><Relationship Id="rId7862" Type="http://schemas.openxmlformats.org/officeDocument/2006/relationships/image" Target="media/image3255.wmf"/><Relationship Id="rId7861" Type="http://schemas.openxmlformats.org/officeDocument/2006/relationships/oleObject" Target="embeddings/oleObject4530.bin"/><Relationship Id="rId7860" Type="http://schemas.openxmlformats.org/officeDocument/2006/relationships/image" Target="media/image3254.wmf"/><Relationship Id="rId786" Type="http://schemas.openxmlformats.org/officeDocument/2006/relationships/oleObject" Target="embeddings/oleObject340.bin"/><Relationship Id="rId7859" Type="http://schemas.openxmlformats.org/officeDocument/2006/relationships/oleObject" Target="embeddings/oleObject4529.bin"/><Relationship Id="rId7858" Type="http://schemas.openxmlformats.org/officeDocument/2006/relationships/oleObject" Target="embeddings/oleObject4528.bin"/><Relationship Id="rId7857" Type="http://schemas.openxmlformats.org/officeDocument/2006/relationships/image" Target="media/image3253.png"/><Relationship Id="rId7856" Type="http://schemas.openxmlformats.org/officeDocument/2006/relationships/oleObject" Target="embeddings/oleObject4527.bin"/><Relationship Id="rId7855" Type="http://schemas.openxmlformats.org/officeDocument/2006/relationships/image" Target="media/image3252.wmf"/><Relationship Id="rId7854" Type="http://schemas.openxmlformats.org/officeDocument/2006/relationships/oleObject" Target="embeddings/oleObject4526.bin"/><Relationship Id="rId7853" Type="http://schemas.openxmlformats.org/officeDocument/2006/relationships/image" Target="media/image3251.wmf"/><Relationship Id="rId7852" Type="http://schemas.openxmlformats.org/officeDocument/2006/relationships/oleObject" Target="embeddings/oleObject4525.bin"/><Relationship Id="rId7851" Type="http://schemas.openxmlformats.org/officeDocument/2006/relationships/image" Target="media/image3250.wmf"/><Relationship Id="rId7850" Type="http://schemas.openxmlformats.org/officeDocument/2006/relationships/oleObject" Target="embeddings/oleObject4524.bin"/><Relationship Id="rId785" Type="http://schemas.openxmlformats.org/officeDocument/2006/relationships/image" Target="media/image394.wmf"/><Relationship Id="rId7849" Type="http://schemas.openxmlformats.org/officeDocument/2006/relationships/image" Target="media/image3249.wmf"/><Relationship Id="rId7848" Type="http://schemas.openxmlformats.org/officeDocument/2006/relationships/oleObject" Target="embeddings/oleObject4523.bin"/><Relationship Id="rId7847" Type="http://schemas.openxmlformats.org/officeDocument/2006/relationships/image" Target="media/image3248.wmf"/><Relationship Id="rId7846" Type="http://schemas.openxmlformats.org/officeDocument/2006/relationships/oleObject" Target="embeddings/oleObject4522.bin"/><Relationship Id="rId7845" Type="http://schemas.openxmlformats.org/officeDocument/2006/relationships/oleObject" Target="embeddings/oleObject4521.bin"/><Relationship Id="rId7844" Type="http://schemas.openxmlformats.org/officeDocument/2006/relationships/oleObject" Target="embeddings/oleObject4520.bin"/><Relationship Id="rId7843" Type="http://schemas.openxmlformats.org/officeDocument/2006/relationships/oleObject" Target="embeddings/oleObject4519.bin"/><Relationship Id="rId7842" Type="http://schemas.openxmlformats.org/officeDocument/2006/relationships/oleObject" Target="embeddings/oleObject4518.bin"/><Relationship Id="rId7841" Type="http://schemas.openxmlformats.org/officeDocument/2006/relationships/oleObject" Target="embeddings/oleObject4517.bin"/><Relationship Id="rId7840" Type="http://schemas.openxmlformats.org/officeDocument/2006/relationships/image" Target="media/image3247.wmf"/><Relationship Id="rId784" Type="http://schemas.openxmlformats.org/officeDocument/2006/relationships/oleObject" Target="embeddings/oleObject339.bin"/><Relationship Id="rId7839" Type="http://schemas.openxmlformats.org/officeDocument/2006/relationships/oleObject" Target="embeddings/oleObject4516.bin"/><Relationship Id="rId7838" Type="http://schemas.openxmlformats.org/officeDocument/2006/relationships/image" Target="media/image3246.wmf"/><Relationship Id="rId7837" Type="http://schemas.openxmlformats.org/officeDocument/2006/relationships/oleObject" Target="embeddings/oleObject4515.bin"/><Relationship Id="rId7836" Type="http://schemas.openxmlformats.org/officeDocument/2006/relationships/image" Target="media/image3245.wmf"/><Relationship Id="rId7835" Type="http://schemas.openxmlformats.org/officeDocument/2006/relationships/oleObject" Target="embeddings/oleObject4514.bin"/><Relationship Id="rId7834" Type="http://schemas.openxmlformats.org/officeDocument/2006/relationships/image" Target="media/image3244.wmf"/><Relationship Id="rId7833" Type="http://schemas.openxmlformats.org/officeDocument/2006/relationships/oleObject" Target="embeddings/oleObject4513.bin"/><Relationship Id="rId7832" Type="http://schemas.openxmlformats.org/officeDocument/2006/relationships/image" Target="media/image3243.wmf"/><Relationship Id="rId7831" Type="http://schemas.openxmlformats.org/officeDocument/2006/relationships/oleObject" Target="embeddings/oleObject4512.bin"/><Relationship Id="rId7830" Type="http://schemas.openxmlformats.org/officeDocument/2006/relationships/image" Target="media/image3242.wmf"/><Relationship Id="rId783" Type="http://schemas.openxmlformats.org/officeDocument/2006/relationships/image" Target="media/image393.wmf"/><Relationship Id="rId7829" Type="http://schemas.openxmlformats.org/officeDocument/2006/relationships/oleObject" Target="embeddings/oleObject4511.bin"/><Relationship Id="rId7828" Type="http://schemas.openxmlformats.org/officeDocument/2006/relationships/image" Target="media/image3241.png"/><Relationship Id="rId7827" Type="http://schemas.openxmlformats.org/officeDocument/2006/relationships/image" Target="media/image3240.png"/><Relationship Id="rId7826" Type="http://schemas.openxmlformats.org/officeDocument/2006/relationships/image" Target="media/image3239.wmf"/><Relationship Id="rId7825" Type="http://schemas.openxmlformats.org/officeDocument/2006/relationships/oleObject" Target="embeddings/oleObject4510.bin"/><Relationship Id="rId7824" Type="http://schemas.openxmlformats.org/officeDocument/2006/relationships/oleObject" Target="embeddings/oleObject4509.bin"/><Relationship Id="rId7823" Type="http://schemas.openxmlformats.org/officeDocument/2006/relationships/image" Target="media/image3238.wmf"/><Relationship Id="rId7822" Type="http://schemas.openxmlformats.org/officeDocument/2006/relationships/oleObject" Target="embeddings/oleObject4508.bin"/><Relationship Id="rId7821" Type="http://schemas.openxmlformats.org/officeDocument/2006/relationships/image" Target="media/image3237.wmf"/><Relationship Id="rId7820" Type="http://schemas.openxmlformats.org/officeDocument/2006/relationships/oleObject" Target="embeddings/oleObject4507.bin"/><Relationship Id="rId782" Type="http://schemas.openxmlformats.org/officeDocument/2006/relationships/oleObject" Target="embeddings/oleObject338.bin"/><Relationship Id="rId7819" Type="http://schemas.openxmlformats.org/officeDocument/2006/relationships/image" Target="media/image3236.wmf"/><Relationship Id="rId7818" Type="http://schemas.openxmlformats.org/officeDocument/2006/relationships/oleObject" Target="embeddings/oleObject4506.bin"/><Relationship Id="rId7817" Type="http://schemas.openxmlformats.org/officeDocument/2006/relationships/image" Target="media/image3235.wmf"/><Relationship Id="rId7816" Type="http://schemas.openxmlformats.org/officeDocument/2006/relationships/oleObject" Target="embeddings/oleObject4505.bin"/><Relationship Id="rId7815" Type="http://schemas.openxmlformats.org/officeDocument/2006/relationships/image" Target="media/image3234.wmf"/><Relationship Id="rId7814" Type="http://schemas.openxmlformats.org/officeDocument/2006/relationships/oleObject" Target="embeddings/oleObject4504.bin"/><Relationship Id="rId7813" Type="http://schemas.openxmlformats.org/officeDocument/2006/relationships/image" Target="media/image3233.wmf"/><Relationship Id="rId7812" Type="http://schemas.openxmlformats.org/officeDocument/2006/relationships/oleObject" Target="embeddings/oleObject4503.bin"/><Relationship Id="rId7811" Type="http://schemas.openxmlformats.org/officeDocument/2006/relationships/image" Target="media/image3232.wmf"/><Relationship Id="rId7810" Type="http://schemas.openxmlformats.org/officeDocument/2006/relationships/oleObject" Target="embeddings/oleObject4502.bin"/><Relationship Id="rId781" Type="http://schemas.openxmlformats.org/officeDocument/2006/relationships/image" Target="media/image392.wmf"/><Relationship Id="rId7809" Type="http://schemas.openxmlformats.org/officeDocument/2006/relationships/image" Target="media/image3231.wmf"/><Relationship Id="rId7808" Type="http://schemas.openxmlformats.org/officeDocument/2006/relationships/oleObject" Target="embeddings/oleObject4501.bin"/><Relationship Id="rId7807" Type="http://schemas.openxmlformats.org/officeDocument/2006/relationships/image" Target="media/image3230.wmf"/><Relationship Id="rId7806" Type="http://schemas.openxmlformats.org/officeDocument/2006/relationships/oleObject" Target="embeddings/oleObject4500.bin"/><Relationship Id="rId7805" Type="http://schemas.openxmlformats.org/officeDocument/2006/relationships/image" Target="media/image3229.wmf"/><Relationship Id="rId7804" Type="http://schemas.openxmlformats.org/officeDocument/2006/relationships/oleObject" Target="embeddings/oleObject4499.bin"/><Relationship Id="rId7803" Type="http://schemas.openxmlformats.org/officeDocument/2006/relationships/oleObject" Target="embeddings/oleObject4498.bin"/><Relationship Id="rId7802" Type="http://schemas.openxmlformats.org/officeDocument/2006/relationships/oleObject" Target="embeddings/oleObject4497.bin"/><Relationship Id="rId7801" Type="http://schemas.openxmlformats.org/officeDocument/2006/relationships/image" Target="media/image3228.wmf"/><Relationship Id="rId7800" Type="http://schemas.openxmlformats.org/officeDocument/2006/relationships/oleObject" Target="embeddings/oleObject4496.bin"/><Relationship Id="rId780" Type="http://schemas.openxmlformats.org/officeDocument/2006/relationships/oleObject" Target="embeddings/oleObject337.bin"/><Relationship Id="rId78" Type="http://schemas.openxmlformats.org/officeDocument/2006/relationships/oleObject" Target="embeddings/oleObject30.bin"/><Relationship Id="rId7799" Type="http://schemas.openxmlformats.org/officeDocument/2006/relationships/image" Target="media/image3227.wmf"/><Relationship Id="rId7798" Type="http://schemas.openxmlformats.org/officeDocument/2006/relationships/oleObject" Target="embeddings/oleObject4495.bin"/><Relationship Id="rId7797" Type="http://schemas.openxmlformats.org/officeDocument/2006/relationships/image" Target="media/image3226.wmf"/><Relationship Id="rId7796" Type="http://schemas.openxmlformats.org/officeDocument/2006/relationships/oleObject" Target="embeddings/oleObject4494.bin"/><Relationship Id="rId7795" Type="http://schemas.openxmlformats.org/officeDocument/2006/relationships/image" Target="media/image3225.wmf"/><Relationship Id="rId7794" Type="http://schemas.openxmlformats.org/officeDocument/2006/relationships/oleObject" Target="embeddings/oleObject4493.bin"/><Relationship Id="rId7793" Type="http://schemas.openxmlformats.org/officeDocument/2006/relationships/image" Target="media/image3224.wmf"/><Relationship Id="rId7792" Type="http://schemas.openxmlformats.org/officeDocument/2006/relationships/oleObject" Target="embeddings/oleObject4492.bin"/><Relationship Id="rId7791" Type="http://schemas.openxmlformats.org/officeDocument/2006/relationships/image" Target="media/image3223.wmf"/><Relationship Id="rId7790" Type="http://schemas.openxmlformats.org/officeDocument/2006/relationships/oleObject" Target="embeddings/oleObject4491.bin"/><Relationship Id="rId779" Type="http://schemas.openxmlformats.org/officeDocument/2006/relationships/oleObject" Target="embeddings/oleObject336.bin"/><Relationship Id="rId7789" Type="http://schemas.openxmlformats.org/officeDocument/2006/relationships/oleObject" Target="embeddings/oleObject4490.bin"/><Relationship Id="rId7788" Type="http://schemas.openxmlformats.org/officeDocument/2006/relationships/oleObject" Target="embeddings/oleObject4489.bin"/><Relationship Id="rId7787" Type="http://schemas.openxmlformats.org/officeDocument/2006/relationships/oleObject" Target="embeddings/oleObject4488.bin"/><Relationship Id="rId7786" Type="http://schemas.openxmlformats.org/officeDocument/2006/relationships/image" Target="media/image3222.wmf"/><Relationship Id="rId7785" Type="http://schemas.openxmlformats.org/officeDocument/2006/relationships/oleObject" Target="embeddings/oleObject4487.bin"/><Relationship Id="rId7784" Type="http://schemas.openxmlformats.org/officeDocument/2006/relationships/oleObject" Target="embeddings/oleObject4486.bin"/><Relationship Id="rId7783" Type="http://schemas.openxmlformats.org/officeDocument/2006/relationships/oleObject" Target="embeddings/oleObject4485.bin"/><Relationship Id="rId7782" Type="http://schemas.openxmlformats.org/officeDocument/2006/relationships/oleObject" Target="embeddings/oleObject4484.bin"/><Relationship Id="rId7781" Type="http://schemas.openxmlformats.org/officeDocument/2006/relationships/image" Target="media/image3221.wmf"/><Relationship Id="rId7780" Type="http://schemas.openxmlformats.org/officeDocument/2006/relationships/oleObject" Target="embeddings/oleObject4483.bin"/><Relationship Id="rId778" Type="http://schemas.openxmlformats.org/officeDocument/2006/relationships/image" Target="media/image391.wmf"/><Relationship Id="rId7779" Type="http://schemas.openxmlformats.org/officeDocument/2006/relationships/image" Target="media/image3220.png"/><Relationship Id="rId7778" Type="http://schemas.openxmlformats.org/officeDocument/2006/relationships/oleObject" Target="embeddings/oleObject4482.bin"/><Relationship Id="rId7777" Type="http://schemas.openxmlformats.org/officeDocument/2006/relationships/oleObject" Target="embeddings/oleObject4481.bin"/><Relationship Id="rId7776" Type="http://schemas.openxmlformats.org/officeDocument/2006/relationships/oleObject" Target="embeddings/oleObject4480.bin"/><Relationship Id="rId7775" Type="http://schemas.openxmlformats.org/officeDocument/2006/relationships/oleObject" Target="embeddings/oleObject4479.bin"/><Relationship Id="rId7774" Type="http://schemas.openxmlformats.org/officeDocument/2006/relationships/image" Target="media/image3219.wmf"/><Relationship Id="rId7773" Type="http://schemas.openxmlformats.org/officeDocument/2006/relationships/oleObject" Target="embeddings/oleObject4478.bin"/><Relationship Id="rId7772" Type="http://schemas.openxmlformats.org/officeDocument/2006/relationships/oleObject" Target="embeddings/oleObject4477.bin"/><Relationship Id="rId7771" Type="http://schemas.openxmlformats.org/officeDocument/2006/relationships/oleObject" Target="embeddings/oleObject4476.bin"/><Relationship Id="rId7770" Type="http://schemas.openxmlformats.org/officeDocument/2006/relationships/oleObject" Target="embeddings/oleObject4475.bin"/><Relationship Id="rId777" Type="http://schemas.openxmlformats.org/officeDocument/2006/relationships/oleObject" Target="embeddings/oleObject335.bin"/><Relationship Id="rId7769" Type="http://schemas.openxmlformats.org/officeDocument/2006/relationships/image" Target="media/image3218.wmf"/><Relationship Id="rId7768" Type="http://schemas.openxmlformats.org/officeDocument/2006/relationships/oleObject" Target="embeddings/oleObject4474.bin"/><Relationship Id="rId7767" Type="http://schemas.openxmlformats.org/officeDocument/2006/relationships/oleObject" Target="embeddings/oleObject4473.bin"/><Relationship Id="rId7766" Type="http://schemas.openxmlformats.org/officeDocument/2006/relationships/image" Target="media/image3217.wmf"/><Relationship Id="rId7765" Type="http://schemas.openxmlformats.org/officeDocument/2006/relationships/oleObject" Target="embeddings/oleObject4472.bin"/><Relationship Id="rId7764" Type="http://schemas.openxmlformats.org/officeDocument/2006/relationships/image" Target="media/image3216.wmf"/><Relationship Id="rId7763" Type="http://schemas.openxmlformats.org/officeDocument/2006/relationships/oleObject" Target="embeddings/oleObject4471.bin"/><Relationship Id="rId7762" Type="http://schemas.openxmlformats.org/officeDocument/2006/relationships/image" Target="media/image3215.wmf"/><Relationship Id="rId7761" Type="http://schemas.openxmlformats.org/officeDocument/2006/relationships/oleObject" Target="embeddings/oleObject4470.bin"/><Relationship Id="rId7760" Type="http://schemas.openxmlformats.org/officeDocument/2006/relationships/oleObject" Target="embeddings/oleObject4469.bin"/><Relationship Id="rId776" Type="http://schemas.openxmlformats.org/officeDocument/2006/relationships/oleObject" Target="embeddings/oleObject334.bin"/><Relationship Id="rId7759" Type="http://schemas.openxmlformats.org/officeDocument/2006/relationships/image" Target="media/image3214.wmf"/><Relationship Id="rId7758" Type="http://schemas.openxmlformats.org/officeDocument/2006/relationships/oleObject" Target="embeddings/oleObject4468.bin"/><Relationship Id="rId7757" Type="http://schemas.openxmlformats.org/officeDocument/2006/relationships/oleObject" Target="embeddings/oleObject4467.bin"/><Relationship Id="rId7756" Type="http://schemas.openxmlformats.org/officeDocument/2006/relationships/image" Target="media/image3213.png"/><Relationship Id="rId7755" Type="http://schemas.openxmlformats.org/officeDocument/2006/relationships/image" Target="media/image3212.wmf"/><Relationship Id="rId7754" Type="http://schemas.openxmlformats.org/officeDocument/2006/relationships/oleObject" Target="embeddings/oleObject4466.bin"/><Relationship Id="rId7753" Type="http://schemas.openxmlformats.org/officeDocument/2006/relationships/oleObject" Target="embeddings/oleObject4465.bin"/><Relationship Id="rId7752" Type="http://schemas.openxmlformats.org/officeDocument/2006/relationships/oleObject" Target="embeddings/oleObject4464.bin"/><Relationship Id="rId7751" Type="http://schemas.openxmlformats.org/officeDocument/2006/relationships/image" Target="media/image3211.wmf"/><Relationship Id="rId7750" Type="http://schemas.openxmlformats.org/officeDocument/2006/relationships/oleObject" Target="embeddings/oleObject4463.bin"/><Relationship Id="rId775" Type="http://schemas.openxmlformats.org/officeDocument/2006/relationships/oleObject" Target="embeddings/oleObject333.bin"/><Relationship Id="rId7749" Type="http://schemas.openxmlformats.org/officeDocument/2006/relationships/image" Target="media/image3210.wmf"/><Relationship Id="rId7748" Type="http://schemas.openxmlformats.org/officeDocument/2006/relationships/oleObject" Target="embeddings/oleObject4462.bin"/><Relationship Id="rId7747" Type="http://schemas.openxmlformats.org/officeDocument/2006/relationships/image" Target="media/image3209.wmf"/><Relationship Id="rId7746" Type="http://schemas.openxmlformats.org/officeDocument/2006/relationships/oleObject" Target="embeddings/oleObject4461.bin"/><Relationship Id="rId7745" Type="http://schemas.openxmlformats.org/officeDocument/2006/relationships/image" Target="media/image3208.wmf"/><Relationship Id="rId7744" Type="http://schemas.openxmlformats.org/officeDocument/2006/relationships/oleObject" Target="embeddings/oleObject4460.bin"/><Relationship Id="rId7743" Type="http://schemas.openxmlformats.org/officeDocument/2006/relationships/oleObject" Target="embeddings/oleObject4459.bin"/><Relationship Id="rId7742" Type="http://schemas.openxmlformats.org/officeDocument/2006/relationships/image" Target="media/image3207.wmf"/><Relationship Id="rId7741" Type="http://schemas.openxmlformats.org/officeDocument/2006/relationships/oleObject" Target="embeddings/oleObject4458.bin"/><Relationship Id="rId7740" Type="http://schemas.openxmlformats.org/officeDocument/2006/relationships/oleObject" Target="embeddings/oleObject4457.bin"/><Relationship Id="rId774" Type="http://schemas.openxmlformats.org/officeDocument/2006/relationships/image" Target="media/image390.png"/><Relationship Id="rId7739" Type="http://schemas.openxmlformats.org/officeDocument/2006/relationships/oleObject" Target="embeddings/oleObject4456.bin"/><Relationship Id="rId7738" Type="http://schemas.openxmlformats.org/officeDocument/2006/relationships/oleObject" Target="embeddings/oleObject4455.bin"/><Relationship Id="rId7737" Type="http://schemas.openxmlformats.org/officeDocument/2006/relationships/oleObject" Target="embeddings/oleObject4454.bin"/><Relationship Id="rId7736" Type="http://schemas.openxmlformats.org/officeDocument/2006/relationships/image" Target="media/image3206.wmf"/><Relationship Id="rId7735" Type="http://schemas.openxmlformats.org/officeDocument/2006/relationships/oleObject" Target="embeddings/oleObject4453.bin"/><Relationship Id="rId7734" Type="http://schemas.openxmlformats.org/officeDocument/2006/relationships/image" Target="media/image3205.wmf"/><Relationship Id="rId7733" Type="http://schemas.openxmlformats.org/officeDocument/2006/relationships/oleObject" Target="embeddings/oleObject4452.bin"/><Relationship Id="rId7732" Type="http://schemas.openxmlformats.org/officeDocument/2006/relationships/image" Target="media/image3204.wmf"/><Relationship Id="rId7731" Type="http://schemas.openxmlformats.org/officeDocument/2006/relationships/oleObject" Target="embeddings/oleObject4451.bin"/><Relationship Id="rId7730" Type="http://schemas.openxmlformats.org/officeDocument/2006/relationships/image" Target="media/image3203.wmf"/><Relationship Id="rId773" Type="http://schemas.openxmlformats.org/officeDocument/2006/relationships/image" Target="media/image389.wmf"/><Relationship Id="rId7729" Type="http://schemas.openxmlformats.org/officeDocument/2006/relationships/oleObject" Target="embeddings/oleObject4450.bin"/><Relationship Id="rId7728" Type="http://schemas.openxmlformats.org/officeDocument/2006/relationships/image" Target="media/image3202.wmf"/><Relationship Id="rId7727" Type="http://schemas.openxmlformats.org/officeDocument/2006/relationships/oleObject" Target="embeddings/oleObject4449.bin"/><Relationship Id="rId7726" Type="http://schemas.openxmlformats.org/officeDocument/2006/relationships/image" Target="media/image3201.wmf"/><Relationship Id="rId7725" Type="http://schemas.openxmlformats.org/officeDocument/2006/relationships/oleObject" Target="embeddings/oleObject4448.bin"/><Relationship Id="rId7724" Type="http://schemas.openxmlformats.org/officeDocument/2006/relationships/image" Target="media/image3200.wmf"/><Relationship Id="rId7723" Type="http://schemas.openxmlformats.org/officeDocument/2006/relationships/oleObject" Target="embeddings/oleObject4447.bin"/><Relationship Id="rId7722" Type="http://schemas.openxmlformats.org/officeDocument/2006/relationships/image" Target="media/image3199.wmf"/><Relationship Id="rId7721" Type="http://schemas.openxmlformats.org/officeDocument/2006/relationships/oleObject" Target="embeddings/oleObject4446.bin"/><Relationship Id="rId7720" Type="http://schemas.openxmlformats.org/officeDocument/2006/relationships/oleObject" Target="embeddings/oleObject4445.bin"/><Relationship Id="rId772" Type="http://schemas.openxmlformats.org/officeDocument/2006/relationships/oleObject" Target="embeddings/oleObject332.bin"/><Relationship Id="rId7719" Type="http://schemas.openxmlformats.org/officeDocument/2006/relationships/oleObject" Target="embeddings/oleObject4444.bin"/><Relationship Id="rId7718" Type="http://schemas.openxmlformats.org/officeDocument/2006/relationships/oleObject" Target="embeddings/oleObject4443.bin"/><Relationship Id="rId7717" Type="http://schemas.openxmlformats.org/officeDocument/2006/relationships/oleObject" Target="embeddings/oleObject4442.bin"/><Relationship Id="rId7716" Type="http://schemas.openxmlformats.org/officeDocument/2006/relationships/image" Target="media/image3198.png"/><Relationship Id="rId7715" Type="http://schemas.openxmlformats.org/officeDocument/2006/relationships/image" Target="media/image3197.wmf"/><Relationship Id="rId7714" Type="http://schemas.openxmlformats.org/officeDocument/2006/relationships/oleObject" Target="embeddings/oleObject4441.bin"/><Relationship Id="rId7713" Type="http://schemas.openxmlformats.org/officeDocument/2006/relationships/oleObject" Target="embeddings/oleObject4440.bin"/><Relationship Id="rId7712" Type="http://schemas.openxmlformats.org/officeDocument/2006/relationships/image" Target="media/image3196.wmf"/><Relationship Id="rId7711" Type="http://schemas.openxmlformats.org/officeDocument/2006/relationships/oleObject" Target="embeddings/oleObject4439.bin"/><Relationship Id="rId7710" Type="http://schemas.openxmlformats.org/officeDocument/2006/relationships/oleObject" Target="embeddings/oleObject4438.bin"/><Relationship Id="rId771" Type="http://schemas.openxmlformats.org/officeDocument/2006/relationships/image" Target="media/image388.wmf"/><Relationship Id="rId7709" Type="http://schemas.openxmlformats.org/officeDocument/2006/relationships/oleObject" Target="embeddings/oleObject4437.bin"/><Relationship Id="rId7708" Type="http://schemas.openxmlformats.org/officeDocument/2006/relationships/oleObject" Target="embeddings/oleObject4436.bin"/><Relationship Id="rId7707" Type="http://schemas.openxmlformats.org/officeDocument/2006/relationships/oleObject" Target="embeddings/oleObject4435.bin"/><Relationship Id="rId7706" Type="http://schemas.openxmlformats.org/officeDocument/2006/relationships/oleObject" Target="embeddings/oleObject4434.bin"/><Relationship Id="rId7705" Type="http://schemas.openxmlformats.org/officeDocument/2006/relationships/image" Target="media/image3195.wmf"/><Relationship Id="rId7704" Type="http://schemas.openxmlformats.org/officeDocument/2006/relationships/oleObject" Target="embeddings/oleObject4433.bin"/><Relationship Id="rId7703" Type="http://schemas.openxmlformats.org/officeDocument/2006/relationships/image" Target="media/image3194.wmf"/><Relationship Id="rId7702" Type="http://schemas.openxmlformats.org/officeDocument/2006/relationships/oleObject" Target="embeddings/oleObject4432.bin"/><Relationship Id="rId7701" Type="http://schemas.openxmlformats.org/officeDocument/2006/relationships/image" Target="media/image3193.wmf"/><Relationship Id="rId7700" Type="http://schemas.openxmlformats.org/officeDocument/2006/relationships/oleObject" Target="embeddings/oleObject4431.bin"/><Relationship Id="rId770" Type="http://schemas.openxmlformats.org/officeDocument/2006/relationships/oleObject" Target="embeddings/oleObject331.bin"/><Relationship Id="rId77" Type="http://schemas.openxmlformats.org/officeDocument/2006/relationships/image" Target="media/image44.wmf"/><Relationship Id="rId7699" Type="http://schemas.openxmlformats.org/officeDocument/2006/relationships/image" Target="media/image3192.wmf"/><Relationship Id="rId7698" Type="http://schemas.openxmlformats.org/officeDocument/2006/relationships/oleObject" Target="embeddings/oleObject4430.bin"/><Relationship Id="rId7697" Type="http://schemas.openxmlformats.org/officeDocument/2006/relationships/image" Target="media/image3191.wmf"/><Relationship Id="rId7696" Type="http://schemas.openxmlformats.org/officeDocument/2006/relationships/oleObject" Target="embeddings/oleObject4429.bin"/><Relationship Id="rId7695" Type="http://schemas.openxmlformats.org/officeDocument/2006/relationships/image" Target="media/image3190.wmf"/><Relationship Id="rId7694" Type="http://schemas.openxmlformats.org/officeDocument/2006/relationships/oleObject" Target="embeddings/oleObject4428.bin"/><Relationship Id="rId7693" Type="http://schemas.openxmlformats.org/officeDocument/2006/relationships/image" Target="media/image3189.wmf"/><Relationship Id="rId7692" Type="http://schemas.openxmlformats.org/officeDocument/2006/relationships/oleObject" Target="embeddings/oleObject4427.bin"/><Relationship Id="rId7691" Type="http://schemas.openxmlformats.org/officeDocument/2006/relationships/image" Target="media/image3188.wmf"/><Relationship Id="rId7690" Type="http://schemas.openxmlformats.org/officeDocument/2006/relationships/oleObject" Target="embeddings/oleObject4426.bin"/><Relationship Id="rId769" Type="http://schemas.openxmlformats.org/officeDocument/2006/relationships/image" Target="media/image387.wmf"/><Relationship Id="rId7689" Type="http://schemas.openxmlformats.org/officeDocument/2006/relationships/oleObject" Target="embeddings/oleObject4425.bin"/><Relationship Id="rId7688" Type="http://schemas.openxmlformats.org/officeDocument/2006/relationships/image" Target="media/image3187.wmf"/><Relationship Id="rId7687" Type="http://schemas.openxmlformats.org/officeDocument/2006/relationships/oleObject" Target="embeddings/oleObject4424.bin"/><Relationship Id="rId7686" Type="http://schemas.openxmlformats.org/officeDocument/2006/relationships/oleObject" Target="embeddings/oleObject4423.bin"/><Relationship Id="rId7685" Type="http://schemas.openxmlformats.org/officeDocument/2006/relationships/image" Target="media/image3186.wmf"/><Relationship Id="rId7684" Type="http://schemas.openxmlformats.org/officeDocument/2006/relationships/oleObject" Target="embeddings/oleObject4422.bin"/><Relationship Id="rId7683" Type="http://schemas.openxmlformats.org/officeDocument/2006/relationships/oleObject" Target="embeddings/oleObject4421.bin"/><Relationship Id="rId7682" Type="http://schemas.openxmlformats.org/officeDocument/2006/relationships/oleObject" Target="embeddings/oleObject4420.bin"/><Relationship Id="rId7681" Type="http://schemas.openxmlformats.org/officeDocument/2006/relationships/oleObject" Target="embeddings/oleObject4419.bin"/><Relationship Id="rId7680" Type="http://schemas.openxmlformats.org/officeDocument/2006/relationships/oleObject" Target="embeddings/oleObject4418.bin"/><Relationship Id="rId768" Type="http://schemas.openxmlformats.org/officeDocument/2006/relationships/oleObject" Target="embeddings/oleObject330.bin"/><Relationship Id="rId7679" Type="http://schemas.openxmlformats.org/officeDocument/2006/relationships/oleObject" Target="embeddings/oleObject4417.bin"/><Relationship Id="rId7678" Type="http://schemas.openxmlformats.org/officeDocument/2006/relationships/oleObject" Target="embeddings/oleObject4416.bin"/><Relationship Id="rId7677" Type="http://schemas.openxmlformats.org/officeDocument/2006/relationships/oleObject" Target="embeddings/oleObject4415.bin"/><Relationship Id="rId7676" Type="http://schemas.openxmlformats.org/officeDocument/2006/relationships/oleObject" Target="embeddings/oleObject4414.bin"/><Relationship Id="rId7675" Type="http://schemas.openxmlformats.org/officeDocument/2006/relationships/oleObject" Target="embeddings/oleObject4413.bin"/><Relationship Id="rId7674" Type="http://schemas.openxmlformats.org/officeDocument/2006/relationships/image" Target="media/image3185.wmf"/><Relationship Id="rId7673" Type="http://schemas.openxmlformats.org/officeDocument/2006/relationships/oleObject" Target="embeddings/oleObject4412.bin"/><Relationship Id="rId7672" Type="http://schemas.openxmlformats.org/officeDocument/2006/relationships/oleObject" Target="embeddings/oleObject4411.bin"/><Relationship Id="rId7671" Type="http://schemas.openxmlformats.org/officeDocument/2006/relationships/oleObject" Target="embeddings/oleObject4410.bin"/><Relationship Id="rId7670" Type="http://schemas.openxmlformats.org/officeDocument/2006/relationships/image" Target="media/image3184.wmf"/><Relationship Id="rId767" Type="http://schemas.openxmlformats.org/officeDocument/2006/relationships/image" Target="media/image386.wmf"/><Relationship Id="rId7669" Type="http://schemas.openxmlformats.org/officeDocument/2006/relationships/oleObject" Target="embeddings/oleObject4409.bin"/><Relationship Id="rId7668" Type="http://schemas.openxmlformats.org/officeDocument/2006/relationships/image" Target="media/image3183.wmf"/><Relationship Id="rId7667" Type="http://schemas.openxmlformats.org/officeDocument/2006/relationships/oleObject" Target="embeddings/oleObject4408.bin"/><Relationship Id="rId7666" Type="http://schemas.openxmlformats.org/officeDocument/2006/relationships/image" Target="media/image3182.wmf"/><Relationship Id="rId7665" Type="http://schemas.openxmlformats.org/officeDocument/2006/relationships/oleObject" Target="embeddings/oleObject4407.bin"/><Relationship Id="rId7664" Type="http://schemas.openxmlformats.org/officeDocument/2006/relationships/oleObject" Target="embeddings/oleObject4406.bin"/><Relationship Id="rId7663" Type="http://schemas.openxmlformats.org/officeDocument/2006/relationships/oleObject" Target="embeddings/oleObject4405.bin"/><Relationship Id="rId7662" Type="http://schemas.openxmlformats.org/officeDocument/2006/relationships/oleObject" Target="embeddings/oleObject4404.bin"/><Relationship Id="rId7661" Type="http://schemas.openxmlformats.org/officeDocument/2006/relationships/image" Target="media/image3181.wmf"/><Relationship Id="rId7660" Type="http://schemas.openxmlformats.org/officeDocument/2006/relationships/oleObject" Target="embeddings/oleObject4403.bin"/><Relationship Id="rId766" Type="http://schemas.openxmlformats.org/officeDocument/2006/relationships/oleObject" Target="embeddings/oleObject329.bin"/><Relationship Id="rId7659" Type="http://schemas.openxmlformats.org/officeDocument/2006/relationships/image" Target="media/image3180.wmf"/><Relationship Id="rId7658" Type="http://schemas.openxmlformats.org/officeDocument/2006/relationships/oleObject" Target="embeddings/oleObject4402.bin"/><Relationship Id="rId7657" Type="http://schemas.openxmlformats.org/officeDocument/2006/relationships/oleObject" Target="embeddings/oleObject4401.bin"/><Relationship Id="rId7656" Type="http://schemas.openxmlformats.org/officeDocument/2006/relationships/oleObject" Target="embeddings/oleObject4400.bin"/><Relationship Id="rId7655" Type="http://schemas.openxmlformats.org/officeDocument/2006/relationships/image" Target="media/image3179.wmf"/><Relationship Id="rId7654" Type="http://schemas.openxmlformats.org/officeDocument/2006/relationships/oleObject" Target="embeddings/oleObject4399.bin"/><Relationship Id="rId7653" Type="http://schemas.openxmlformats.org/officeDocument/2006/relationships/image" Target="media/image3178.wmf"/><Relationship Id="rId7652" Type="http://schemas.openxmlformats.org/officeDocument/2006/relationships/oleObject" Target="embeddings/oleObject4398.bin"/><Relationship Id="rId7651" Type="http://schemas.openxmlformats.org/officeDocument/2006/relationships/image" Target="media/image3177.wmf"/><Relationship Id="rId7650" Type="http://schemas.openxmlformats.org/officeDocument/2006/relationships/oleObject" Target="embeddings/oleObject4397.bin"/><Relationship Id="rId765" Type="http://schemas.openxmlformats.org/officeDocument/2006/relationships/image" Target="media/image385.wmf"/><Relationship Id="rId7649" Type="http://schemas.openxmlformats.org/officeDocument/2006/relationships/oleObject" Target="embeddings/oleObject4396.bin"/><Relationship Id="rId7648" Type="http://schemas.openxmlformats.org/officeDocument/2006/relationships/image" Target="media/image3176.wmf"/><Relationship Id="rId7647" Type="http://schemas.openxmlformats.org/officeDocument/2006/relationships/oleObject" Target="embeddings/oleObject4395.bin"/><Relationship Id="rId7646" Type="http://schemas.openxmlformats.org/officeDocument/2006/relationships/oleObject" Target="embeddings/oleObject4394.bin"/><Relationship Id="rId7645" Type="http://schemas.openxmlformats.org/officeDocument/2006/relationships/oleObject" Target="embeddings/oleObject4393.bin"/><Relationship Id="rId7644" Type="http://schemas.openxmlformats.org/officeDocument/2006/relationships/image" Target="media/image3175.wmf"/><Relationship Id="rId7643" Type="http://schemas.openxmlformats.org/officeDocument/2006/relationships/oleObject" Target="embeddings/oleObject4392.bin"/><Relationship Id="rId7642" Type="http://schemas.openxmlformats.org/officeDocument/2006/relationships/image" Target="media/image3174.wmf"/><Relationship Id="rId7641" Type="http://schemas.openxmlformats.org/officeDocument/2006/relationships/oleObject" Target="embeddings/oleObject4391.bin"/><Relationship Id="rId7640" Type="http://schemas.openxmlformats.org/officeDocument/2006/relationships/image" Target="media/image3173.wmf"/><Relationship Id="rId764" Type="http://schemas.openxmlformats.org/officeDocument/2006/relationships/oleObject" Target="embeddings/oleObject328.bin"/><Relationship Id="rId7639" Type="http://schemas.openxmlformats.org/officeDocument/2006/relationships/oleObject" Target="embeddings/oleObject4390.bin"/><Relationship Id="rId7638" Type="http://schemas.openxmlformats.org/officeDocument/2006/relationships/oleObject" Target="embeddings/oleObject4389.bin"/><Relationship Id="rId7637" Type="http://schemas.openxmlformats.org/officeDocument/2006/relationships/image" Target="media/image3172.wmf"/><Relationship Id="rId7636" Type="http://schemas.openxmlformats.org/officeDocument/2006/relationships/oleObject" Target="embeddings/oleObject4388.bin"/><Relationship Id="rId7635" Type="http://schemas.openxmlformats.org/officeDocument/2006/relationships/image" Target="media/image3171.wmf"/><Relationship Id="rId7634" Type="http://schemas.openxmlformats.org/officeDocument/2006/relationships/oleObject" Target="embeddings/oleObject4387.bin"/><Relationship Id="rId7633" Type="http://schemas.openxmlformats.org/officeDocument/2006/relationships/image" Target="media/image3170.wmf"/><Relationship Id="rId7632" Type="http://schemas.openxmlformats.org/officeDocument/2006/relationships/oleObject" Target="embeddings/oleObject4386.bin"/><Relationship Id="rId7631" Type="http://schemas.openxmlformats.org/officeDocument/2006/relationships/image" Target="media/image3169.png"/><Relationship Id="rId7630" Type="http://schemas.openxmlformats.org/officeDocument/2006/relationships/image" Target="media/image3168.png"/><Relationship Id="rId763" Type="http://schemas.openxmlformats.org/officeDocument/2006/relationships/image" Target="media/image384.wmf"/><Relationship Id="rId7629" Type="http://schemas.openxmlformats.org/officeDocument/2006/relationships/oleObject" Target="embeddings/oleObject4385.bin"/><Relationship Id="rId7628" Type="http://schemas.openxmlformats.org/officeDocument/2006/relationships/oleObject" Target="embeddings/oleObject4384.bin"/><Relationship Id="rId7627" Type="http://schemas.openxmlformats.org/officeDocument/2006/relationships/image" Target="media/image3167.wmf"/><Relationship Id="rId7626" Type="http://schemas.openxmlformats.org/officeDocument/2006/relationships/oleObject" Target="embeddings/oleObject4383.bin"/><Relationship Id="rId7625" Type="http://schemas.openxmlformats.org/officeDocument/2006/relationships/image" Target="media/image3166.wmf"/><Relationship Id="rId7624" Type="http://schemas.openxmlformats.org/officeDocument/2006/relationships/oleObject" Target="embeddings/oleObject4382.bin"/><Relationship Id="rId7623" Type="http://schemas.openxmlformats.org/officeDocument/2006/relationships/image" Target="media/image3165.wmf"/><Relationship Id="rId7622" Type="http://schemas.openxmlformats.org/officeDocument/2006/relationships/oleObject" Target="embeddings/oleObject4381.bin"/><Relationship Id="rId7621" Type="http://schemas.openxmlformats.org/officeDocument/2006/relationships/oleObject" Target="embeddings/oleObject4380.bin"/><Relationship Id="rId7620" Type="http://schemas.openxmlformats.org/officeDocument/2006/relationships/oleObject" Target="embeddings/oleObject4379.bin"/><Relationship Id="rId762" Type="http://schemas.openxmlformats.org/officeDocument/2006/relationships/oleObject" Target="embeddings/oleObject327.bin"/><Relationship Id="rId7619" Type="http://schemas.openxmlformats.org/officeDocument/2006/relationships/image" Target="media/image3164.wmf"/><Relationship Id="rId7618" Type="http://schemas.openxmlformats.org/officeDocument/2006/relationships/oleObject" Target="embeddings/oleObject4378.bin"/><Relationship Id="rId7617" Type="http://schemas.openxmlformats.org/officeDocument/2006/relationships/image" Target="media/image3163.wmf"/><Relationship Id="rId7616" Type="http://schemas.openxmlformats.org/officeDocument/2006/relationships/oleObject" Target="embeddings/oleObject4377.bin"/><Relationship Id="rId7615" Type="http://schemas.openxmlformats.org/officeDocument/2006/relationships/image" Target="media/image3162.wmf"/><Relationship Id="rId7614" Type="http://schemas.openxmlformats.org/officeDocument/2006/relationships/oleObject" Target="embeddings/oleObject4376.bin"/><Relationship Id="rId7613" Type="http://schemas.openxmlformats.org/officeDocument/2006/relationships/image" Target="media/image3161.wmf"/><Relationship Id="rId7612" Type="http://schemas.openxmlformats.org/officeDocument/2006/relationships/oleObject" Target="embeddings/oleObject4375.bin"/><Relationship Id="rId7611" Type="http://schemas.openxmlformats.org/officeDocument/2006/relationships/image" Target="media/image3160.wmf"/><Relationship Id="rId7610" Type="http://schemas.openxmlformats.org/officeDocument/2006/relationships/oleObject" Target="embeddings/oleObject4374.bin"/><Relationship Id="rId761" Type="http://schemas.openxmlformats.org/officeDocument/2006/relationships/image" Target="media/image383.wmf"/><Relationship Id="rId7609" Type="http://schemas.openxmlformats.org/officeDocument/2006/relationships/oleObject" Target="embeddings/oleObject4373.bin"/><Relationship Id="rId7608" Type="http://schemas.openxmlformats.org/officeDocument/2006/relationships/image" Target="media/image3159.wmf"/><Relationship Id="rId7607" Type="http://schemas.openxmlformats.org/officeDocument/2006/relationships/oleObject" Target="embeddings/oleObject4372.bin"/><Relationship Id="rId7606" Type="http://schemas.openxmlformats.org/officeDocument/2006/relationships/image" Target="media/image3158.wmf"/><Relationship Id="rId7605" Type="http://schemas.openxmlformats.org/officeDocument/2006/relationships/oleObject" Target="embeddings/oleObject4371.bin"/><Relationship Id="rId7604" Type="http://schemas.openxmlformats.org/officeDocument/2006/relationships/oleObject" Target="embeddings/oleObject4370.bin"/><Relationship Id="rId7603" Type="http://schemas.openxmlformats.org/officeDocument/2006/relationships/oleObject" Target="embeddings/oleObject4369.bin"/><Relationship Id="rId7602" Type="http://schemas.openxmlformats.org/officeDocument/2006/relationships/oleObject" Target="embeddings/oleObject4368.bin"/><Relationship Id="rId7601" Type="http://schemas.openxmlformats.org/officeDocument/2006/relationships/oleObject" Target="embeddings/oleObject4367.bin"/><Relationship Id="rId7600" Type="http://schemas.openxmlformats.org/officeDocument/2006/relationships/oleObject" Target="embeddings/oleObject4366.bin"/><Relationship Id="rId760" Type="http://schemas.openxmlformats.org/officeDocument/2006/relationships/oleObject" Target="embeddings/oleObject326.bin"/><Relationship Id="rId76" Type="http://schemas.openxmlformats.org/officeDocument/2006/relationships/oleObject" Target="embeddings/oleObject29.bin"/><Relationship Id="rId7599" Type="http://schemas.openxmlformats.org/officeDocument/2006/relationships/image" Target="media/image3157.wmf"/><Relationship Id="rId7598" Type="http://schemas.openxmlformats.org/officeDocument/2006/relationships/oleObject" Target="embeddings/oleObject4365.bin"/><Relationship Id="rId7597" Type="http://schemas.openxmlformats.org/officeDocument/2006/relationships/image" Target="media/image3156.wmf"/><Relationship Id="rId7596" Type="http://schemas.openxmlformats.org/officeDocument/2006/relationships/oleObject" Target="embeddings/oleObject4364.bin"/><Relationship Id="rId7595" Type="http://schemas.openxmlformats.org/officeDocument/2006/relationships/image" Target="media/image3155.wmf"/><Relationship Id="rId7594" Type="http://schemas.openxmlformats.org/officeDocument/2006/relationships/oleObject" Target="embeddings/oleObject4363.bin"/><Relationship Id="rId7593" Type="http://schemas.openxmlformats.org/officeDocument/2006/relationships/oleObject" Target="embeddings/oleObject4362.bin"/><Relationship Id="rId7592" Type="http://schemas.openxmlformats.org/officeDocument/2006/relationships/image" Target="media/image3154.wmf"/><Relationship Id="rId7591" Type="http://schemas.openxmlformats.org/officeDocument/2006/relationships/oleObject" Target="embeddings/oleObject4361.bin"/><Relationship Id="rId7590" Type="http://schemas.openxmlformats.org/officeDocument/2006/relationships/oleObject" Target="embeddings/oleObject4360.bin"/><Relationship Id="rId759" Type="http://schemas.openxmlformats.org/officeDocument/2006/relationships/oleObject" Target="embeddings/oleObject325.bin"/><Relationship Id="rId7589" Type="http://schemas.openxmlformats.org/officeDocument/2006/relationships/image" Target="media/image3153.wmf"/><Relationship Id="rId7588" Type="http://schemas.openxmlformats.org/officeDocument/2006/relationships/oleObject" Target="embeddings/oleObject4359.bin"/><Relationship Id="rId7587" Type="http://schemas.openxmlformats.org/officeDocument/2006/relationships/image" Target="media/image3152.wmf"/><Relationship Id="rId7586" Type="http://schemas.openxmlformats.org/officeDocument/2006/relationships/oleObject" Target="embeddings/oleObject4358.bin"/><Relationship Id="rId7585" Type="http://schemas.openxmlformats.org/officeDocument/2006/relationships/image" Target="media/image3151.wmf"/><Relationship Id="rId7584" Type="http://schemas.openxmlformats.org/officeDocument/2006/relationships/oleObject" Target="embeddings/oleObject4357.bin"/><Relationship Id="rId7583" Type="http://schemas.openxmlformats.org/officeDocument/2006/relationships/image" Target="media/image3150.wmf"/><Relationship Id="rId7582" Type="http://schemas.openxmlformats.org/officeDocument/2006/relationships/oleObject" Target="embeddings/oleObject4356.bin"/><Relationship Id="rId7581" Type="http://schemas.openxmlformats.org/officeDocument/2006/relationships/image" Target="media/image3149.wmf"/><Relationship Id="rId7580" Type="http://schemas.openxmlformats.org/officeDocument/2006/relationships/oleObject" Target="embeddings/oleObject4355.bin"/><Relationship Id="rId758" Type="http://schemas.openxmlformats.org/officeDocument/2006/relationships/oleObject" Target="embeddings/oleObject324.bin"/><Relationship Id="rId7579" Type="http://schemas.openxmlformats.org/officeDocument/2006/relationships/image" Target="media/image3148.png"/><Relationship Id="rId7578" Type="http://schemas.openxmlformats.org/officeDocument/2006/relationships/oleObject" Target="embeddings/oleObject4354.bin"/><Relationship Id="rId7577" Type="http://schemas.openxmlformats.org/officeDocument/2006/relationships/oleObject" Target="embeddings/oleObject4353.bin"/><Relationship Id="rId7576" Type="http://schemas.openxmlformats.org/officeDocument/2006/relationships/oleObject" Target="embeddings/oleObject4352.bin"/><Relationship Id="rId7575" Type="http://schemas.openxmlformats.org/officeDocument/2006/relationships/oleObject" Target="embeddings/oleObject4351.bin"/><Relationship Id="rId7574" Type="http://schemas.openxmlformats.org/officeDocument/2006/relationships/oleObject" Target="embeddings/oleObject4350.bin"/><Relationship Id="rId7573" Type="http://schemas.openxmlformats.org/officeDocument/2006/relationships/image" Target="media/image3147.wmf"/><Relationship Id="rId7572" Type="http://schemas.openxmlformats.org/officeDocument/2006/relationships/oleObject" Target="embeddings/oleObject4349.bin"/><Relationship Id="rId7571" Type="http://schemas.openxmlformats.org/officeDocument/2006/relationships/image" Target="media/image3146.wmf"/><Relationship Id="rId7570" Type="http://schemas.openxmlformats.org/officeDocument/2006/relationships/oleObject" Target="embeddings/oleObject4348.bin"/><Relationship Id="rId757" Type="http://schemas.openxmlformats.org/officeDocument/2006/relationships/oleObject" Target="embeddings/oleObject323.bin"/><Relationship Id="rId7569" Type="http://schemas.openxmlformats.org/officeDocument/2006/relationships/image" Target="media/image3145.wmf"/><Relationship Id="rId7568" Type="http://schemas.openxmlformats.org/officeDocument/2006/relationships/oleObject" Target="embeddings/oleObject4347.bin"/><Relationship Id="rId7567" Type="http://schemas.openxmlformats.org/officeDocument/2006/relationships/oleObject" Target="embeddings/oleObject4346.bin"/><Relationship Id="rId7566" Type="http://schemas.openxmlformats.org/officeDocument/2006/relationships/image" Target="media/image3144.wmf"/><Relationship Id="rId7565" Type="http://schemas.openxmlformats.org/officeDocument/2006/relationships/oleObject" Target="embeddings/oleObject4345.bin"/><Relationship Id="rId7564" Type="http://schemas.openxmlformats.org/officeDocument/2006/relationships/oleObject" Target="embeddings/oleObject4344.bin"/><Relationship Id="rId7563" Type="http://schemas.openxmlformats.org/officeDocument/2006/relationships/oleObject" Target="embeddings/oleObject4343.bin"/><Relationship Id="rId7562" Type="http://schemas.openxmlformats.org/officeDocument/2006/relationships/oleObject" Target="embeddings/oleObject4342.bin"/><Relationship Id="rId7561" Type="http://schemas.openxmlformats.org/officeDocument/2006/relationships/oleObject" Target="embeddings/oleObject4341.bin"/><Relationship Id="rId7560" Type="http://schemas.openxmlformats.org/officeDocument/2006/relationships/image" Target="media/image3143.png"/><Relationship Id="rId756" Type="http://schemas.openxmlformats.org/officeDocument/2006/relationships/image" Target="media/image382.wmf"/><Relationship Id="rId7559" Type="http://schemas.openxmlformats.org/officeDocument/2006/relationships/oleObject" Target="embeddings/oleObject4340.bin"/><Relationship Id="rId7558" Type="http://schemas.openxmlformats.org/officeDocument/2006/relationships/oleObject" Target="embeddings/oleObject4339.bin"/><Relationship Id="rId7557" Type="http://schemas.openxmlformats.org/officeDocument/2006/relationships/image" Target="media/image3142.wmf"/><Relationship Id="rId7556" Type="http://schemas.openxmlformats.org/officeDocument/2006/relationships/oleObject" Target="embeddings/oleObject4338.bin"/><Relationship Id="rId7555" Type="http://schemas.openxmlformats.org/officeDocument/2006/relationships/image" Target="media/image3141.wmf"/><Relationship Id="rId7554" Type="http://schemas.openxmlformats.org/officeDocument/2006/relationships/oleObject" Target="embeddings/oleObject4337.bin"/><Relationship Id="rId7553" Type="http://schemas.openxmlformats.org/officeDocument/2006/relationships/oleObject" Target="embeddings/oleObject4336.bin"/><Relationship Id="rId7552" Type="http://schemas.openxmlformats.org/officeDocument/2006/relationships/oleObject" Target="embeddings/oleObject4335.bin"/><Relationship Id="rId7551" Type="http://schemas.openxmlformats.org/officeDocument/2006/relationships/oleObject" Target="embeddings/oleObject4334.bin"/><Relationship Id="rId7550" Type="http://schemas.openxmlformats.org/officeDocument/2006/relationships/image" Target="media/image3140.wmf"/><Relationship Id="rId755" Type="http://schemas.openxmlformats.org/officeDocument/2006/relationships/oleObject" Target="embeddings/oleObject322.bin"/><Relationship Id="rId7549" Type="http://schemas.openxmlformats.org/officeDocument/2006/relationships/oleObject" Target="embeddings/oleObject4333.bin"/><Relationship Id="rId7548" Type="http://schemas.openxmlformats.org/officeDocument/2006/relationships/image" Target="media/image3139.wmf"/><Relationship Id="rId7547" Type="http://schemas.openxmlformats.org/officeDocument/2006/relationships/oleObject" Target="embeddings/oleObject4332.bin"/><Relationship Id="rId7546" Type="http://schemas.openxmlformats.org/officeDocument/2006/relationships/oleObject" Target="embeddings/oleObject4331.bin"/><Relationship Id="rId7545" Type="http://schemas.openxmlformats.org/officeDocument/2006/relationships/oleObject" Target="embeddings/oleObject4330.bin"/><Relationship Id="rId7544" Type="http://schemas.openxmlformats.org/officeDocument/2006/relationships/oleObject" Target="embeddings/oleObject4329.bin"/><Relationship Id="rId7543" Type="http://schemas.openxmlformats.org/officeDocument/2006/relationships/oleObject" Target="embeddings/oleObject4328.bin"/><Relationship Id="rId7542" Type="http://schemas.openxmlformats.org/officeDocument/2006/relationships/oleObject" Target="embeddings/oleObject4327.bin"/><Relationship Id="rId7541" Type="http://schemas.openxmlformats.org/officeDocument/2006/relationships/oleObject" Target="embeddings/oleObject4326.bin"/><Relationship Id="rId7540" Type="http://schemas.openxmlformats.org/officeDocument/2006/relationships/oleObject" Target="embeddings/oleObject4325.bin"/><Relationship Id="rId754" Type="http://schemas.openxmlformats.org/officeDocument/2006/relationships/image" Target="media/image381.wmf"/><Relationship Id="rId7539" Type="http://schemas.openxmlformats.org/officeDocument/2006/relationships/oleObject" Target="embeddings/oleObject4324.bin"/><Relationship Id="rId7538" Type="http://schemas.openxmlformats.org/officeDocument/2006/relationships/image" Target="media/image3138.wmf"/><Relationship Id="rId7537" Type="http://schemas.openxmlformats.org/officeDocument/2006/relationships/oleObject" Target="embeddings/oleObject4323.bin"/><Relationship Id="rId7536" Type="http://schemas.openxmlformats.org/officeDocument/2006/relationships/oleObject" Target="embeddings/oleObject4322.bin"/><Relationship Id="rId7535" Type="http://schemas.openxmlformats.org/officeDocument/2006/relationships/oleObject" Target="embeddings/oleObject4321.bin"/><Relationship Id="rId7534" Type="http://schemas.openxmlformats.org/officeDocument/2006/relationships/oleObject" Target="embeddings/oleObject4320.bin"/><Relationship Id="rId7533" Type="http://schemas.openxmlformats.org/officeDocument/2006/relationships/oleObject" Target="embeddings/oleObject4319.bin"/><Relationship Id="rId7532" Type="http://schemas.openxmlformats.org/officeDocument/2006/relationships/oleObject" Target="embeddings/oleObject4318.bin"/><Relationship Id="rId7531" Type="http://schemas.openxmlformats.org/officeDocument/2006/relationships/oleObject" Target="embeddings/oleObject4317.bin"/><Relationship Id="rId7530" Type="http://schemas.openxmlformats.org/officeDocument/2006/relationships/oleObject" Target="embeddings/oleObject4316.bin"/><Relationship Id="rId753" Type="http://schemas.openxmlformats.org/officeDocument/2006/relationships/oleObject" Target="embeddings/oleObject321.bin"/><Relationship Id="rId7529" Type="http://schemas.openxmlformats.org/officeDocument/2006/relationships/oleObject" Target="embeddings/oleObject4315.bin"/><Relationship Id="rId7528" Type="http://schemas.openxmlformats.org/officeDocument/2006/relationships/oleObject" Target="embeddings/oleObject4314.bin"/><Relationship Id="rId7527" Type="http://schemas.openxmlformats.org/officeDocument/2006/relationships/oleObject" Target="embeddings/oleObject4313.bin"/><Relationship Id="rId7526" Type="http://schemas.openxmlformats.org/officeDocument/2006/relationships/oleObject" Target="embeddings/oleObject4312.bin"/><Relationship Id="rId7525" Type="http://schemas.openxmlformats.org/officeDocument/2006/relationships/image" Target="media/image3137.wmf"/><Relationship Id="rId7524" Type="http://schemas.openxmlformats.org/officeDocument/2006/relationships/oleObject" Target="embeddings/oleObject4311.bin"/><Relationship Id="rId7523" Type="http://schemas.openxmlformats.org/officeDocument/2006/relationships/oleObject" Target="embeddings/oleObject4310.bin"/><Relationship Id="rId7522" Type="http://schemas.openxmlformats.org/officeDocument/2006/relationships/oleObject" Target="embeddings/oleObject4309.bin"/><Relationship Id="rId7521" Type="http://schemas.openxmlformats.org/officeDocument/2006/relationships/oleObject" Target="embeddings/oleObject4308.bin"/><Relationship Id="rId7520" Type="http://schemas.openxmlformats.org/officeDocument/2006/relationships/oleObject" Target="embeddings/oleObject4307.bin"/><Relationship Id="rId752" Type="http://schemas.openxmlformats.org/officeDocument/2006/relationships/image" Target="media/image380.wmf"/><Relationship Id="rId7519" Type="http://schemas.openxmlformats.org/officeDocument/2006/relationships/oleObject" Target="embeddings/oleObject4306.bin"/><Relationship Id="rId7518" Type="http://schemas.openxmlformats.org/officeDocument/2006/relationships/image" Target="media/image3136.wmf"/><Relationship Id="rId7517" Type="http://schemas.openxmlformats.org/officeDocument/2006/relationships/oleObject" Target="embeddings/oleObject4305.bin"/><Relationship Id="rId7516" Type="http://schemas.openxmlformats.org/officeDocument/2006/relationships/image" Target="media/image3135.jpeg"/><Relationship Id="rId7515" Type="http://schemas.openxmlformats.org/officeDocument/2006/relationships/image" Target="media/image3134.png"/><Relationship Id="rId7514" Type="http://schemas.openxmlformats.org/officeDocument/2006/relationships/image" Target="media/image3133.png"/><Relationship Id="rId7513" Type="http://schemas.openxmlformats.org/officeDocument/2006/relationships/image" Target="media/image3132.png"/><Relationship Id="rId7512" Type="http://schemas.openxmlformats.org/officeDocument/2006/relationships/image" Target="media/image3131.wmf"/><Relationship Id="rId7511" Type="http://schemas.openxmlformats.org/officeDocument/2006/relationships/oleObject" Target="embeddings/oleObject4304.bin"/><Relationship Id="rId7510" Type="http://schemas.openxmlformats.org/officeDocument/2006/relationships/image" Target="media/image3130.wmf"/><Relationship Id="rId751" Type="http://schemas.openxmlformats.org/officeDocument/2006/relationships/oleObject" Target="embeddings/oleObject320.bin"/><Relationship Id="rId7509" Type="http://schemas.openxmlformats.org/officeDocument/2006/relationships/oleObject" Target="embeddings/oleObject4303.bin"/><Relationship Id="rId7508" Type="http://schemas.openxmlformats.org/officeDocument/2006/relationships/image" Target="media/image3129.wmf"/><Relationship Id="rId7507" Type="http://schemas.openxmlformats.org/officeDocument/2006/relationships/oleObject" Target="embeddings/oleObject4302.bin"/><Relationship Id="rId7506" Type="http://schemas.openxmlformats.org/officeDocument/2006/relationships/image" Target="media/image3128.wmf"/><Relationship Id="rId7505" Type="http://schemas.openxmlformats.org/officeDocument/2006/relationships/oleObject" Target="embeddings/oleObject4301.bin"/><Relationship Id="rId7504" Type="http://schemas.openxmlformats.org/officeDocument/2006/relationships/image" Target="media/image3127.wmf"/><Relationship Id="rId7503" Type="http://schemas.openxmlformats.org/officeDocument/2006/relationships/oleObject" Target="embeddings/oleObject4300.bin"/><Relationship Id="rId7502" Type="http://schemas.openxmlformats.org/officeDocument/2006/relationships/image" Target="media/image3126.wmf"/><Relationship Id="rId7501" Type="http://schemas.openxmlformats.org/officeDocument/2006/relationships/oleObject" Target="embeddings/oleObject4299.bin"/><Relationship Id="rId7500" Type="http://schemas.openxmlformats.org/officeDocument/2006/relationships/image" Target="media/image3125.wmf"/><Relationship Id="rId750" Type="http://schemas.openxmlformats.org/officeDocument/2006/relationships/oleObject" Target="embeddings/oleObject319.bin"/><Relationship Id="rId75" Type="http://schemas.openxmlformats.org/officeDocument/2006/relationships/image" Target="media/image43.jpeg"/><Relationship Id="rId7499" Type="http://schemas.openxmlformats.org/officeDocument/2006/relationships/oleObject" Target="embeddings/oleObject4298.bin"/><Relationship Id="rId7498" Type="http://schemas.openxmlformats.org/officeDocument/2006/relationships/image" Target="media/image3124.wmf"/><Relationship Id="rId7497" Type="http://schemas.openxmlformats.org/officeDocument/2006/relationships/oleObject" Target="embeddings/oleObject4297.bin"/><Relationship Id="rId7496" Type="http://schemas.openxmlformats.org/officeDocument/2006/relationships/image" Target="media/image3123.jpeg"/><Relationship Id="rId7495" Type="http://schemas.openxmlformats.org/officeDocument/2006/relationships/image" Target="media/image3122.png"/><Relationship Id="rId7494" Type="http://schemas.openxmlformats.org/officeDocument/2006/relationships/image" Target="media/image3121.png"/><Relationship Id="rId7493" Type="http://schemas.openxmlformats.org/officeDocument/2006/relationships/image" Target="media/image3120.png"/><Relationship Id="rId7492" Type="http://schemas.openxmlformats.org/officeDocument/2006/relationships/image" Target="media/image3119.png"/><Relationship Id="rId7491" Type="http://schemas.openxmlformats.org/officeDocument/2006/relationships/image" Target="media/image3118.png"/><Relationship Id="rId7490" Type="http://schemas.openxmlformats.org/officeDocument/2006/relationships/image" Target="media/image3117.png"/><Relationship Id="rId749" Type="http://schemas.openxmlformats.org/officeDocument/2006/relationships/image" Target="media/image379.wmf"/><Relationship Id="rId7489" Type="http://schemas.openxmlformats.org/officeDocument/2006/relationships/image" Target="media/image3116.png"/><Relationship Id="rId7488" Type="http://schemas.openxmlformats.org/officeDocument/2006/relationships/image" Target="media/image3115.png"/><Relationship Id="rId7487" Type="http://schemas.openxmlformats.org/officeDocument/2006/relationships/image" Target="media/image3114.png"/><Relationship Id="rId7486" Type="http://schemas.openxmlformats.org/officeDocument/2006/relationships/image" Target="media/image3113.wmf"/><Relationship Id="rId7485" Type="http://schemas.openxmlformats.org/officeDocument/2006/relationships/oleObject" Target="embeddings/oleObject4296.bin"/><Relationship Id="rId7484" Type="http://schemas.openxmlformats.org/officeDocument/2006/relationships/image" Target="media/image3112.wmf"/><Relationship Id="rId7483" Type="http://schemas.openxmlformats.org/officeDocument/2006/relationships/oleObject" Target="embeddings/oleObject4295.bin"/><Relationship Id="rId7482" Type="http://schemas.openxmlformats.org/officeDocument/2006/relationships/image" Target="media/image3111.wmf"/><Relationship Id="rId7481" Type="http://schemas.openxmlformats.org/officeDocument/2006/relationships/oleObject" Target="embeddings/oleObject4294.bin"/><Relationship Id="rId7480" Type="http://schemas.openxmlformats.org/officeDocument/2006/relationships/image" Target="media/image3110.wmf"/><Relationship Id="rId748" Type="http://schemas.openxmlformats.org/officeDocument/2006/relationships/oleObject" Target="embeddings/oleObject318.bin"/><Relationship Id="rId7479" Type="http://schemas.openxmlformats.org/officeDocument/2006/relationships/oleObject" Target="embeddings/oleObject4293.bin"/><Relationship Id="rId7478" Type="http://schemas.openxmlformats.org/officeDocument/2006/relationships/oleObject" Target="embeddings/oleObject4292.bin"/><Relationship Id="rId7477" Type="http://schemas.openxmlformats.org/officeDocument/2006/relationships/oleObject" Target="embeddings/oleObject4291.bin"/><Relationship Id="rId7476" Type="http://schemas.openxmlformats.org/officeDocument/2006/relationships/image" Target="media/image3109.wmf"/><Relationship Id="rId7475" Type="http://schemas.openxmlformats.org/officeDocument/2006/relationships/oleObject" Target="embeddings/oleObject4290.bin"/><Relationship Id="rId7474" Type="http://schemas.openxmlformats.org/officeDocument/2006/relationships/oleObject" Target="embeddings/oleObject4289.bin"/><Relationship Id="rId7473" Type="http://schemas.openxmlformats.org/officeDocument/2006/relationships/oleObject" Target="embeddings/oleObject4288.bin"/><Relationship Id="rId7472" Type="http://schemas.openxmlformats.org/officeDocument/2006/relationships/oleObject" Target="embeddings/oleObject4287.bin"/><Relationship Id="rId7471" Type="http://schemas.openxmlformats.org/officeDocument/2006/relationships/image" Target="media/image3108.wmf"/><Relationship Id="rId7470" Type="http://schemas.openxmlformats.org/officeDocument/2006/relationships/oleObject" Target="embeddings/oleObject4286.bin"/><Relationship Id="rId747" Type="http://schemas.openxmlformats.org/officeDocument/2006/relationships/image" Target="media/image378.wmf"/><Relationship Id="rId7469" Type="http://schemas.openxmlformats.org/officeDocument/2006/relationships/image" Target="media/image3107.wmf"/><Relationship Id="rId7468" Type="http://schemas.openxmlformats.org/officeDocument/2006/relationships/oleObject" Target="embeddings/oleObject4285.bin"/><Relationship Id="rId7467" Type="http://schemas.openxmlformats.org/officeDocument/2006/relationships/oleObject" Target="embeddings/oleObject4284.bin"/><Relationship Id="rId7466" Type="http://schemas.openxmlformats.org/officeDocument/2006/relationships/image" Target="media/image3106.wmf"/><Relationship Id="rId7465" Type="http://schemas.openxmlformats.org/officeDocument/2006/relationships/oleObject" Target="embeddings/oleObject4283.bin"/><Relationship Id="rId7464" Type="http://schemas.openxmlformats.org/officeDocument/2006/relationships/image" Target="media/image3105.wmf"/><Relationship Id="rId7463" Type="http://schemas.openxmlformats.org/officeDocument/2006/relationships/oleObject" Target="embeddings/oleObject4282.bin"/><Relationship Id="rId7462" Type="http://schemas.openxmlformats.org/officeDocument/2006/relationships/image" Target="media/image3104.wmf"/><Relationship Id="rId7461" Type="http://schemas.openxmlformats.org/officeDocument/2006/relationships/oleObject" Target="embeddings/oleObject4281.bin"/><Relationship Id="rId7460" Type="http://schemas.openxmlformats.org/officeDocument/2006/relationships/oleObject" Target="embeddings/oleObject4280.bin"/><Relationship Id="rId746" Type="http://schemas.openxmlformats.org/officeDocument/2006/relationships/oleObject" Target="embeddings/oleObject317.bin"/><Relationship Id="rId7459" Type="http://schemas.openxmlformats.org/officeDocument/2006/relationships/image" Target="media/image3103.png"/><Relationship Id="rId7458" Type="http://schemas.openxmlformats.org/officeDocument/2006/relationships/image" Target="media/image3102.png"/><Relationship Id="rId7457" Type="http://schemas.openxmlformats.org/officeDocument/2006/relationships/image" Target="media/image3101.wmf"/><Relationship Id="rId7456" Type="http://schemas.openxmlformats.org/officeDocument/2006/relationships/oleObject" Target="embeddings/oleObject4279.bin"/><Relationship Id="rId7455" Type="http://schemas.openxmlformats.org/officeDocument/2006/relationships/image" Target="media/image3100.wmf"/><Relationship Id="rId7454" Type="http://schemas.openxmlformats.org/officeDocument/2006/relationships/oleObject" Target="embeddings/oleObject4278.bin"/><Relationship Id="rId7453" Type="http://schemas.openxmlformats.org/officeDocument/2006/relationships/oleObject" Target="embeddings/oleObject4277.bin"/><Relationship Id="rId7452" Type="http://schemas.openxmlformats.org/officeDocument/2006/relationships/image" Target="media/image3099.wmf"/><Relationship Id="rId7451" Type="http://schemas.openxmlformats.org/officeDocument/2006/relationships/oleObject" Target="embeddings/oleObject4276.bin"/><Relationship Id="rId7450" Type="http://schemas.openxmlformats.org/officeDocument/2006/relationships/image" Target="media/image3098.wmf"/><Relationship Id="rId745" Type="http://schemas.openxmlformats.org/officeDocument/2006/relationships/image" Target="media/image377.wmf"/><Relationship Id="rId7449" Type="http://schemas.openxmlformats.org/officeDocument/2006/relationships/oleObject" Target="embeddings/oleObject4275.bin"/><Relationship Id="rId7448" Type="http://schemas.openxmlformats.org/officeDocument/2006/relationships/image" Target="media/image3097.wmf"/><Relationship Id="rId7447" Type="http://schemas.openxmlformats.org/officeDocument/2006/relationships/oleObject" Target="embeddings/oleObject4274.bin"/><Relationship Id="rId7446" Type="http://schemas.openxmlformats.org/officeDocument/2006/relationships/image" Target="media/image3096.wmf"/><Relationship Id="rId7445" Type="http://schemas.openxmlformats.org/officeDocument/2006/relationships/oleObject" Target="embeddings/oleObject4273.bin"/><Relationship Id="rId7444" Type="http://schemas.openxmlformats.org/officeDocument/2006/relationships/image" Target="media/image3095.wmf"/><Relationship Id="rId7443" Type="http://schemas.openxmlformats.org/officeDocument/2006/relationships/oleObject" Target="embeddings/oleObject4272.bin"/><Relationship Id="rId7442" Type="http://schemas.openxmlformats.org/officeDocument/2006/relationships/image" Target="media/image3094.wmf"/><Relationship Id="rId7441" Type="http://schemas.openxmlformats.org/officeDocument/2006/relationships/oleObject" Target="embeddings/oleObject4271.bin"/><Relationship Id="rId7440" Type="http://schemas.openxmlformats.org/officeDocument/2006/relationships/image" Target="media/image3093.png"/><Relationship Id="rId744" Type="http://schemas.openxmlformats.org/officeDocument/2006/relationships/oleObject" Target="embeddings/oleObject316.bin"/><Relationship Id="rId7439" Type="http://schemas.openxmlformats.org/officeDocument/2006/relationships/image" Target="media/image3092.wmf"/><Relationship Id="rId7438" Type="http://schemas.openxmlformats.org/officeDocument/2006/relationships/oleObject" Target="embeddings/oleObject4270.bin"/><Relationship Id="rId7437" Type="http://schemas.openxmlformats.org/officeDocument/2006/relationships/image" Target="media/image3091.png"/><Relationship Id="rId7436" Type="http://schemas.openxmlformats.org/officeDocument/2006/relationships/image" Target="media/image3090.png"/><Relationship Id="rId7435" Type="http://schemas.openxmlformats.org/officeDocument/2006/relationships/image" Target="media/image3089.wmf"/><Relationship Id="rId7434" Type="http://schemas.openxmlformats.org/officeDocument/2006/relationships/oleObject" Target="embeddings/oleObject4269.bin"/><Relationship Id="rId7433" Type="http://schemas.openxmlformats.org/officeDocument/2006/relationships/image" Target="media/image3088.wmf"/><Relationship Id="rId7432" Type="http://schemas.openxmlformats.org/officeDocument/2006/relationships/oleObject" Target="embeddings/oleObject4268.bin"/><Relationship Id="rId7431" Type="http://schemas.openxmlformats.org/officeDocument/2006/relationships/image" Target="media/image3087.png"/><Relationship Id="rId7430" Type="http://schemas.openxmlformats.org/officeDocument/2006/relationships/oleObject" Target="embeddings/oleObject4267.bin"/><Relationship Id="rId743" Type="http://schemas.openxmlformats.org/officeDocument/2006/relationships/oleObject" Target="embeddings/oleObject315.bin"/><Relationship Id="rId7429" Type="http://schemas.openxmlformats.org/officeDocument/2006/relationships/oleObject" Target="embeddings/oleObject4266.bin"/><Relationship Id="rId7428" Type="http://schemas.openxmlformats.org/officeDocument/2006/relationships/oleObject" Target="embeddings/oleObject4265.bin"/><Relationship Id="rId7427" Type="http://schemas.openxmlformats.org/officeDocument/2006/relationships/oleObject" Target="embeddings/oleObject4264.bin"/><Relationship Id="rId7426" Type="http://schemas.openxmlformats.org/officeDocument/2006/relationships/oleObject" Target="embeddings/oleObject4263.bin"/><Relationship Id="rId7425" Type="http://schemas.openxmlformats.org/officeDocument/2006/relationships/oleObject" Target="embeddings/oleObject4262.bin"/><Relationship Id="rId7424" Type="http://schemas.openxmlformats.org/officeDocument/2006/relationships/oleObject" Target="embeddings/oleObject4261.bin"/><Relationship Id="rId7423" Type="http://schemas.openxmlformats.org/officeDocument/2006/relationships/image" Target="media/image3086.wmf"/><Relationship Id="rId7422" Type="http://schemas.openxmlformats.org/officeDocument/2006/relationships/oleObject" Target="embeddings/oleObject4260.bin"/><Relationship Id="rId7421" Type="http://schemas.openxmlformats.org/officeDocument/2006/relationships/image" Target="media/image3085.wmf"/><Relationship Id="rId7420" Type="http://schemas.openxmlformats.org/officeDocument/2006/relationships/oleObject" Target="embeddings/oleObject4259.bin"/><Relationship Id="rId742" Type="http://schemas.openxmlformats.org/officeDocument/2006/relationships/image" Target="media/image376.wmf"/><Relationship Id="rId7419" Type="http://schemas.openxmlformats.org/officeDocument/2006/relationships/oleObject" Target="embeddings/oleObject4258.bin"/><Relationship Id="rId7418" Type="http://schemas.openxmlformats.org/officeDocument/2006/relationships/oleObject" Target="embeddings/oleObject4257.bin"/><Relationship Id="rId7417" Type="http://schemas.openxmlformats.org/officeDocument/2006/relationships/image" Target="media/image3084.wmf"/><Relationship Id="rId7416" Type="http://schemas.openxmlformats.org/officeDocument/2006/relationships/oleObject" Target="embeddings/oleObject4256.bin"/><Relationship Id="rId7415" Type="http://schemas.openxmlformats.org/officeDocument/2006/relationships/image" Target="media/image3083.wmf"/><Relationship Id="rId7414" Type="http://schemas.openxmlformats.org/officeDocument/2006/relationships/oleObject" Target="embeddings/oleObject4255.bin"/><Relationship Id="rId7413" Type="http://schemas.openxmlformats.org/officeDocument/2006/relationships/image" Target="media/image3082.wmf"/><Relationship Id="rId7412" Type="http://schemas.openxmlformats.org/officeDocument/2006/relationships/oleObject" Target="embeddings/oleObject4254.bin"/><Relationship Id="rId7411" Type="http://schemas.openxmlformats.org/officeDocument/2006/relationships/oleObject" Target="embeddings/oleObject4253.bin"/><Relationship Id="rId7410" Type="http://schemas.openxmlformats.org/officeDocument/2006/relationships/image" Target="media/image3081.wmf"/><Relationship Id="rId741" Type="http://schemas.openxmlformats.org/officeDocument/2006/relationships/oleObject" Target="embeddings/oleObject314.bin"/><Relationship Id="rId7409" Type="http://schemas.openxmlformats.org/officeDocument/2006/relationships/oleObject" Target="embeddings/oleObject4252.bin"/><Relationship Id="rId7408" Type="http://schemas.openxmlformats.org/officeDocument/2006/relationships/image" Target="media/image3080.wmf"/><Relationship Id="rId7407" Type="http://schemas.openxmlformats.org/officeDocument/2006/relationships/oleObject" Target="embeddings/oleObject4251.bin"/><Relationship Id="rId7406" Type="http://schemas.openxmlformats.org/officeDocument/2006/relationships/image" Target="media/image3079.wmf"/><Relationship Id="rId7405" Type="http://schemas.openxmlformats.org/officeDocument/2006/relationships/oleObject" Target="embeddings/oleObject4250.bin"/><Relationship Id="rId7404" Type="http://schemas.openxmlformats.org/officeDocument/2006/relationships/image" Target="media/image3078.wmf"/><Relationship Id="rId7403" Type="http://schemas.openxmlformats.org/officeDocument/2006/relationships/oleObject" Target="embeddings/oleObject4249.bin"/><Relationship Id="rId7402" Type="http://schemas.openxmlformats.org/officeDocument/2006/relationships/image" Target="media/image3077.wmf"/><Relationship Id="rId7401" Type="http://schemas.openxmlformats.org/officeDocument/2006/relationships/oleObject" Target="embeddings/oleObject4248.bin"/><Relationship Id="rId7400" Type="http://schemas.openxmlformats.org/officeDocument/2006/relationships/oleObject" Target="embeddings/oleObject4247.bin"/><Relationship Id="rId740" Type="http://schemas.openxmlformats.org/officeDocument/2006/relationships/image" Target="media/image375.wmf"/><Relationship Id="rId74" Type="http://schemas.openxmlformats.org/officeDocument/2006/relationships/image" Target="media/image42.jpeg"/><Relationship Id="rId7399" Type="http://schemas.openxmlformats.org/officeDocument/2006/relationships/image" Target="media/image3076.wmf"/><Relationship Id="rId7398" Type="http://schemas.openxmlformats.org/officeDocument/2006/relationships/oleObject" Target="embeddings/oleObject4246.bin"/><Relationship Id="rId7397" Type="http://schemas.openxmlformats.org/officeDocument/2006/relationships/image" Target="media/image3075.wmf"/><Relationship Id="rId7396" Type="http://schemas.openxmlformats.org/officeDocument/2006/relationships/oleObject" Target="embeddings/oleObject4245.bin"/><Relationship Id="rId7395" Type="http://schemas.openxmlformats.org/officeDocument/2006/relationships/oleObject" Target="embeddings/oleObject4244.bin"/><Relationship Id="rId7394" Type="http://schemas.openxmlformats.org/officeDocument/2006/relationships/image" Target="media/image3074.wmf"/><Relationship Id="rId7393" Type="http://schemas.openxmlformats.org/officeDocument/2006/relationships/oleObject" Target="embeddings/oleObject4243.bin"/><Relationship Id="rId7392" Type="http://schemas.openxmlformats.org/officeDocument/2006/relationships/image" Target="media/image3073.wmf"/><Relationship Id="rId7391" Type="http://schemas.openxmlformats.org/officeDocument/2006/relationships/oleObject" Target="embeddings/oleObject4242.bin"/><Relationship Id="rId7390" Type="http://schemas.openxmlformats.org/officeDocument/2006/relationships/image" Target="media/image3072.png"/><Relationship Id="rId739" Type="http://schemas.openxmlformats.org/officeDocument/2006/relationships/oleObject" Target="embeddings/oleObject313.bin"/><Relationship Id="rId7389" Type="http://schemas.openxmlformats.org/officeDocument/2006/relationships/oleObject" Target="embeddings/oleObject4241.bin"/><Relationship Id="rId7388" Type="http://schemas.openxmlformats.org/officeDocument/2006/relationships/oleObject" Target="embeddings/oleObject4240.bin"/><Relationship Id="rId7387" Type="http://schemas.openxmlformats.org/officeDocument/2006/relationships/oleObject" Target="embeddings/oleObject4239.bin"/><Relationship Id="rId7386" Type="http://schemas.openxmlformats.org/officeDocument/2006/relationships/image" Target="media/image3071.wmf"/><Relationship Id="rId7385" Type="http://schemas.openxmlformats.org/officeDocument/2006/relationships/oleObject" Target="embeddings/oleObject4238.bin"/><Relationship Id="rId7384" Type="http://schemas.openxmlformats.org/officeDocument/2006/relationships/oleObject" Target="embeddings/oleObject4237.bin"/><Relationship Id="rId7383" Type="http://schemas.openxmlformats.org/officeDocument/2006/relationships/oleObject" Target="embeddings/oleObject4236.bin"/><Relationship Id="rId7382" Type="http://schemas.openxmlformats.org/officeDocument/2006/relationships/oleObject" Target="embeddings/oleObject4235.bin"/><Relationship Id="rId7381" Type="http://schemas.openxmlformats.org/officeDocument/2006/relationships/oleObject" Target="embeddings/oleObject4234.bin"/><Relationship Id="rId7380" Type="http://schemas.openxmlformats.org/officeDocument/2006/relationships/image" Target="media/image3070.wmf"/><Relationship Id="rId738" Type="http://schemas.openxmlformats.org/officeDocument/2006/relationships/image" Target="media/image374.wmf"/><Relationship Id="rId7379" Type="http://schemas.openxmlformats.org/officeDocument/2006/relationships/oleObject" Target="embeddings/oleObject4233.bin"/><Relationship Id="rId7378" Type="http://schemas.openxmlformats.org/officeDocument/2006/relationships/image" Target="media/image3069.wmf"/><Relationship Id="rId7377" Type="http://schemas.openxmlformats.org/officeDocument/2006/relationships/oleObject" Target="embeddings/oleObject4232.bin"/><Relationship Id="rId7376" Type="http://schemas.openxmlformats.org/officeDocument/2006/relationships/image" Target="media/image3068.wmf"/><Relationship Id="rId7375" Type="http://schemas.openxmlformats.org/officeDocument/2006/relationships/oleObject" Target="embeddings/oleObject4231.bin"/><Relationship Id="rId7374" Type="http://schemas.openxmlformats.org/officeDocument/2006/relationships/image" Target="media/image3067.png"/><Relationship Id="rId7373" Type="http://schemas.openxmlformats.org/officeDocument/2006/relationships/image" Target="media/image3066.wmf"/><Relationship Id="rId7372" Type="http://schemas.openxmlformats.org/officeDocument/2006/relationships/oleObject" Target="embeddings/oleObject4230.bin"/><Relationship Id="rId7371" Type="http://schemas.openxmlformats.org/officeDocument/2006/relationships/oleObject" Target="embeddings/oleObject4229.bin"/><Relationship Id="rId7370" Type="http://schemas.openxmlformats.org/officeDocument/2006/relationships/oleObject" Target="embeddings/oleObject4228.bin"/><Relationship Id="rId737" Type="http://schemas.openxmlformats.org/officeDocument/2006/relationships/oleObject" Target="embeddings/oleObject312.bin"/><Relationship Id="rId7369" Type="http://schemas.openxmlformats.org/officeDocument/2006/relationships/oleObject" Target="embeddings/oleObject4227.bin"/><Relationship Id="rId7368" Type="http://schemas.openxmlformats.org/officeDocument/2006/relationships/oleObject" Target="embeddings/oleObject4226.bin"/><Relationship Id="rId7367" Type="http://schemas.openxmlformats.org/officeDocument/2006/relationships/oleObject" Target="embeddings/oleObject4225.bin"/><Relationship Id="rId7366" Type="http://schemas.openxmlformats.org/officeDocument/2006/relationships/image" Target="media/image3065.wmf"/><Relationship Id="rId7365" Type="http://schemas.openxmlformats.org/officeDocument/2006/relationships/oleObject" Target="embeddings/oleObject4224.bin"/><Relationship Id="rId7364" Type="http://schemas.openxmlformats.org/officeDocument/2006/relationships/image" Target="media/image3064.wmf"/><Relationship Id="rId7363" Type="http://schemas.openxmlformats.org/officeDocument/2006/relationships/oleObject" Target="embeddings/oleObject4223.bin"/><Relationship Id="rId7362" Type="http://schemas.openxmlformats.org/officeDocument/2006/relationships/image" Target="media/image3063.png"/><Relationship Id="rId7361" Type="http://schemas.openxmlformats.org/officeDocument/2006/relationships/image" Target="media/image3062.wmf"/><Relationship Id="rId7360" Type="http://schemas.openxmlformats.org/officeDocument/2006/relationships/image" Target="media/image3061.png"/><Relationship Id="rId736" Type="http://schemas.openxmlformats.org/officeDocument/2006/relationships/image" Target="media/image373.wmf"/><Relationship Id="rId7359" Type="http://schemas.openxmlformats.org/officeDocument/2006/relationships/image" Target="media/image3060.wmf"/><Relationship Id="rId7358" Type="http://schemas.openxmlformats.org/officeDocument/2006/relationships/oleObject" Target="embeddings/oleObject4222.bin"/><Relationship Id="rId7357" Type="http://schemas.openxmlformats.org/officeDocument/2006/relationships/image" Target="media/image3059.wmf"/><Relationship Id="rId7356" Type="http://schemas.openxmlformats.org/officeDocument/2006/relationships/oleObject" Target="embeddings/oleObject4221.bin"/><Relationship Id="rId7355" Type="http://schemas.openxmlformats.org/officeDocument/2006/relationships/image" Target="media/image3058.wmf"/><Relationship Id="rId7354" Type="http://schemas.openxmlformats.org/officeDocument/2006/relationships/oleObject" Target="embeddings/oleObject4220.bin"/><Relationship Id="rId7353" Type="http://schemas.openxmlformats.org/officeDocument/2006/relationships/image" Target="media/image3057.wmf"/><Relationship Id="rId7352" Type="http://schemas.openxmlformats.org/officeDocument/2006/relationships/oleObject" Target="embeddings/oleObject4219.bin"/><Relationship Id="rId7351" Type="http://schemas.openxmlformats.org/officeDocument/2006/relationships/image" Target="media/image3056.wmf"/><Relationship Id="rId7350" Type="http://schemas.openxmlformats.org/officeDocument/2006/relationships/oleObject" Target="embeddings/oleObject4218.bin"/><Relationship Id="rId735" Type="http://schemas.openxmlformats.org/officeDocument/2006/relationships/oleObject" Target="embeddings/oleObject311.bin"/><Relationship Id="rId7349" Type="http://schemas.openxmlformats.org/officeDocument/2006/relationships/image" Target="media/image3055.wmf"/><Relationship Id="rId7348" Type="http://schemas.openxmlformats.org/officeDocument/2006/relationships/oleObject" Target="embeddings/oleObject4217.bin"/><Relationship Id="rId7347" Type="http://schemas.openxmlformats.org/officeDocument/2006/relationships/image" Target="media/image3054.wmf"/><Relationship Id="rId7346" Type="http://schemas.openxmlformats.org/officeDocument/2006/relationships/oleObject" Target="embeddings/oleObject4216.bin"/><Relationship Id="rId7345" Type="http://schemas.openxmlformats.org/officeDocument/2006/relationships/image" Target="media/image3053.wmf"/><Relationship Id="rId7344" Type="http://schemas.openxmlformats.org/officeDocument/2006/relationships/oleObject" Target="embeddings/oleObject4215.bin"/><Relationship Id="rId7343" Type="http://schemas.openxmlformats.org/officeDocument/2006/relationships/image" Target="media/image3052.wmf"/><Relationship Id="rId7342" Type="http://schemas.openxmlformats.org/officeDocument/2006/relationships/oleObject" Target="embeddings/oleObject4214.bin"/><Relationship Id="rId7341" Type="http://schemas.openxmlformats.org/officeDocument/2006/relationships/image" Target="media/image3051.wmf"/><Relationship Id="rId7340" Type="http://schemas.openxmlformats.org/officeDocument/2006/relationships/oleObject" Target="embeddings/oleObject4213.bin"/><Relationship Id="rId734" Type="http://schemas.openxmlformats.org/officeDocument/2006/relationships/image" Target="media/image372.wmf"/><Relationship Id="rId7339" Type="http://schemas.openxmlformats.org/officeDocument/2006/relationships/image" Target="media/image3050.wmf"/><Relationship Id="rId7338" Type="http://schemas.openxmlformats.org/officeDocument/2006/relationships/oleObject" Target="embeddings/oleObject4212.bin"/><Relationship Id="rId7337" Type="http://schemas.openxmlformats.org/officeDocument/2006/relationships/image" Target="media/image3049.png"/><Relationship Id="rId7336" Type="http://schemas.openxmlformats.org/officeDocument/2006/relationships/image" Target="media/image3048.wmf"/><Relationship Id="rId7335" Type="http://schemas.openxmlformats.org/officeDocument/2006/relationships/oleObject" Target="embeddings/oleObject4211.bin"/><Relationship Id="rId7334" Type="http://schemas.openxmlformats.org/officeDocument/2006/relationships/image" Target="media/image3047.wmf"/><Relationship Id="rId7333" Type="http://schemas.openxmlformats.org/officeDocument/2006/relationships/oleObject" Target="embeddings/oleObject4210.bin"/><Relationship Id="rId7332" Type="http://schemas.openxmlformats.org/officeDocument/2006/relationships/image" Target="media/image3046.wmf"/><Relationship Id="rId7331" Type="http://schemas.openxmlformats.org/officeDocument/2006/relationships/oleObject" Target="embeddings/oleObject4209.bin"/><Relationship Id="rId7330" Type="http://schemas.openxmlformats.org/officeDocument/2006/relationships/image" Target="media/image3045.wmf"/><Relationship Id="rId733" Type="http://schemas.openxmlformats.org/officeDocument/2006/relationships/oleObject" Target="embeddings/oleObject310.bin"/><Relationship Id="rId7329" Type="http://schemas.openxmlformats.org/officeDocument/2006/relationships/oleObject" Target="embeddings/oleObject4208.bin"/><Relationship Id="rId7328" Type="http://schemas.openxmlformats.org/officeDocument/2006/relationships/image" Target="media/image3044.wmf"/><Relationship Id="rId7327" Type="http://schemas.openxmlformats.org/officeDocument/2006/relationships/oleObject" Target="embeddings/oleObject4207.bin"/><Relationship Id="rId7326" Type="http://schemas.openxmlformats.org/officeDocument/2006/relationships/image" Target="media/image3043.wmf"/><Relationship Id="rId7325" Type="http://schemas.openxmlformats.org/officeDocument/2006/relationships/oleObject" Target="embeddings/oleObject4206.bin"/><Relationship Id="rId7324" Type="http://schemas.openxmlformats.org/officeDocument/2006/relationships/image" Target="media/image3042.wmf"/><Relationship Id="rId7323" Type="http://schemas.openxmlformats.org/officeDocument/2006/relationships/oleObject" Target="embeddings/oleObject4205.bin"/><Relationship Id="rId7322" Type="http://schemas.openxmlformats.org/officeDocument/2006/relationships/image" Target="media/image3041.wmf"/><Relationship Id="rId7321" Type="http://schemas.openxmlformats.org/officeDocument/2006/relationships/oleObject" Target="embeddings/oleObject4204.bin"/><Relationship Id="rId7320" Type="http://schemas.openxmlformats.org/officeDocument/2006/relationships/image" Target="media/image3040.wmf"/><Relationship Id="rId732" Type="http://schemas.openxmlformats.org/officeDocument/2006/relationships/image" Target="media/image371.wmf"/><Relationship Id="rId7319" Type="http://schemas.openxmlformats.org/officeDocument/2006/relationships/oleObject" Target="embeddings/oleObject4203.bin"/><Relationship Id="rId7318" Type="http://schemas.openxmlformats.org/officeDocument/2006/relationships/image" Target="media/image3039.png"/><Relationship Id="rId7317" Type="http://schemas.openxmlformats.org/officeDocument/2006/relationships/image" Target="media/image3038.png"/><Relationship Id="rId7316" Type="http://schemas.openxmlformats.org/officeDocument/2006/relationships/image" Target="media/image3037.png"/><Relationship Id="rId7315" Type="http://schemas.openxmlformats.org/officeDocument/2006/relationships/image" Target="media/image3036.png"/><Relationship Id="rId7314" Type="http://schemas.openxmlformats.org/officeDocument/2006/relationships/image" Target="media/image3035.png"/><Relationship Id="rId7313" Type="http://schemas.openxmlformats.org/officeDocument/2006/relationships/image" Target="media/image3034.png"/><Relationship Id="rId7312" Type="http://schemas.openxmlformats.org/officeDocument/2006/relationships/image" Target="media/image3033.wmf"/><Relationship Id="rId7311" Type="http://schemas.openxmlformats.org/officeDocument/2006/relationships/image" Target="media/image3032.wmf"/><Relationship Id="rId7310" Type="http://schemas.openxmlformats.org/officeDocument/2006/relationships/oleObject" Target="embeddings/oleObject4202.bin"/><Relationship Id="rId731" Type="http://schemas.openxmlformats.org/officeDocument/2006/relationships/oleObject" Target="embeddings/oleObject309.bin"/><Relationship Id="rId7309" Type="http://schemas.openxmlformats.org/officeDocument/2006/relationships/oleObject" Target="embeddings/oleObject4201.bin"/><Relationship Id="rId7308" Type="http://schemas.openxmlformats.org/officeDocument/2006/relationships/image" Target="media/image3031.wmf"/><Relationship Id="rId7307" Type="http://schemas.openxmlformats.org/officeDocument/2006/relationships/oleObject" Target="embeddings/oleObject4200.bin"/><Relationship Id="rId7306" Type="http://schemas.openxmlformats.org/officeDocument/2006/relationships/image" Target="media/image3030.wmf"/><Relationship Id="rId7305" Type="http://schemas.openxmlformats.org/officeDocument/2006/relationships/oleObject" Target="embeddings/oleObject4199.bin"/><Relationship Id="rId7304" Type="http://schemas.openxmlformats.org/officeDocument/2006/relationships/image" Target="media/image3029.wmf"/><Relationship Id="rId7303" Type="http://schemas.openxmlformats.org/officeDocument/2006/relationships/oleObject" Target="embeddings/oleObject4198.bin"/><Relationship Id="rId7302" Type="http://schemas.openxmlformats.org/officeDocument/2006/relationships/image" Target="media/image3028.wmf"/><Relationship Id="rId7301" Type="http://schemas.openxmlformats.org/officeDocument/2006/relationships/oleObject" Target="embeddings/oleObject4197.bin"/><Relationship Id="rId7300" Type="http://schemas.openxmlformats.org/officeDocument/2006/relationships/oleObject" Target="embeddings/oleObject4196.bin"/><Relationship Id="rId730" Type="http://schemas.openxmlformats.org/officeDocument/2006/relationships/image" Target="media/image370.wmf"/><Relationship Id="rId73" Type="http://schemas.openxmlformats.org/officeDocument/2006/relationships/image" Target="media/image41.wmf"/><Relationship Id="rId7299" Type="http://schemas.openxmlformats.org/officeDocument/2006/relationships/oleObject" Target="embeddings/oleObject4195.bin"/><Relationship Id="rId7298" Type="http://schemas.openxmlformats.org/officeDocument/2006/relationships/image" Target="media/image3027.wmf"/><Relationship Id="rId7297" Type="http://schemas.openxmlformats.org/officeDocument/2006/relationships/oleObject" Target="embeddings/oleObject4194.bin"/><Relationship Id="rId7296" Type="http://schemas.openxmlformats.org/officeDocument/2006/relationships/image" Target="media/image3026.wmf"/><Relationship Id="rId7295" Type="http://schemas.openxmlformats.org/officeDocument/2006/relationships/oleObject" Target="embeddings/oleObject4193.bin"/><Relationship Id="rId7294" Type="http://schemas.openxmlformats.org/officeDocument/2006/relationships/oleObject" Target="embeddings/oleObject4192.bin"/><Relationship Id="rId7293" Type="http://schemas.openxmlformats.org/officeDocument/2006/relationships/oleObject" Target="embeddings/oleObject4191.bin"/><Relationship Id="rId7292" Type="http://schemas.openxmlformats.org/officeDocument/2006/relationships/oleObject" Target="embeddings/oleObject4190.bin"/><Relationship Id="rId7291" Type="http://schemas.openxmlformats.org/officeDocument/2006/relationships/image" Target="media/image3025.wmf"/><Relationship Id="rId7290" Type="http://schemas.openxmlformats.org/officeDocument/2006/relationships/oleObject" Target="embeddings/oleObject4189.bin"/><Relationship Id="rId729" Type="http://schemas.openxmlformats.org/officeDocument/2006/relationships/oleObject" Target="embeddings/oleObject308.bin"/><Relationship Id="rId7289" Type="http://schemas.openxmlformats.org/officeDocument/2006/relationships/oleObject" Target="embeddings/oleObject4188.bin"/><Relationship Id="rId7288" Type="http://schemas.openxmlformats.org/officeDocument/2006/relationships/image" Target="media/image3024.wmf"/><Relationship Id="rId7287" Type="http://schemas.openxmlformats.org/officeDocument/2006/relationships/oleObject" Target="embeddings/oleObject4187.bin"/><Relationship Id="rId7286" Type="http://schemas.openxmlformats.org/officeDocument/2006/relationships/oleObject" Target="embeddings/oleObject4186.bin"/><Relationship Id="rId7285" Type="http://schemas.openxmlformats.org/officeDocument/2006/relationships/image" Target="media/image3023.wmf"/><Relationship Id="rId7284" Type="http://schemas.openxmlformats.org/officeDocument/2006/relationships/oleObject" Target="embeddings/oleObject4185.bin"/><Relationship Id="rId7283" Type="http://schemas.openxmlformats.org/officeDocument/2006/relationships/image" Target="media/image3022.wmf"/><Relationship Id="rId7282" Type="http://schemas.openxmlformats.org/officeDocument/2006/relationships/oleObject" Target="embeddings/oleObject4184.bin"/><Relationship Id="rId7281" Type="http://schemas.openxmlformats.org/officeDocument/2006/relationships/image" Target="media/image3021.wmf"/><Relationship Id="rId7280" Type="http://schemas.openxmlformats.org/officeDocument/2006/relationships/oleObject" Target="embeddings/oleObject4183.bin"/><Relationship Id="rId728" Type="http://schemas.openxmlformats.org/officeDocument/2006/relationships/image" Target="media/image369.wmf"/><Relationship Id="rId7279" Type="http://schemas.openxmlformats.org/officeDocument/2006/relationships/oleObject" Target="embeddings/oleObject4182.bin"/><Relationship Id="rId7278" Type="http://schemas.openxmlformats.org/officeDocument/2006/relationships/oleObject" Target="embeddings/oleObject4181.bin"/><Relationship Id="rId7277" Type="http://schemas.openxmlformats.org/officeDocument/2006/relationships/image" Target="media/image3020.png"/><Relationship Id="rId7276" Type="http://schemas.openxmlformats.org/officeDocument/2006/relationships/oleObject" Target="embeddings/oleObject4180.bin"/><Relationship Id="rId7275" Type="http://schemas.openxmlformats.org/officeDocument/2006/relationships/image" Target="media/image3019.wmf"/><Relationship Id="rId7274" Type="http://schemas.openxmlformats.org/officeDocument/2006/relationships/oleObject" Target="embeddings/oleObject4179.bin"/><Relationship Id="rId7273" Type="http://schemas.openxmlformats.org/officeDocument/2006/relationships/image" Target="media/image3018.wmf"/><Relationship Id="rId7272" Type="http://schemas.openxmlformats.org/officeDocument/2006/relationships/oleObject" Target="embeddings/oleObject4178.bin"/><Relationship Id="rId7271" Type="http://schemas.openxmlformats.org/officeDocument/2006/relationships/image" Target="media/image3017.wmf"/><Relationship Id="rId7270" Type="http://schemas.openxmlformats.org/officeDocument/2006/relationships/oleObject" Target="embeddings/oleObject4177.bin"/><Relationship Id="rId727" Type="http://schemas.openxmlformats.org/officeDocument/2006/relationships/oleObject" Target="embeddings/oleObject307.bin"/><Relationship Id="rId7269" Type="http://schemas.openxmlformats.org/officeDocument/2006/relationships/image" Target="media/image3016.wmf"/><Relationship Id="rId7268" Type="http://schemas.openxmlformats.org/officeDocument/2006/relationships/oleObject" Target="embeddings/oleObject4176.bin"/><Relationship Id="rId7267" Type="http://schemas.openxmlformats.org/officeDocument/2006/relationships/oleObject" Target="embeddings/oleObject4175.bin"/><Relationship Id="rId7266" Type="http://schemas.openxmlformats.org/officeDocument/2006/relationships/oleObject" Target="embeddings/oleObject4174.bin"/><Relationship Id="rId7265" Type="http://schemas.openxmlformats.org/officeDocument/2006/relationships/oleObject" Target="embeddings/oleObject4173.bin"/><Relationship Id="rId7264" Type="http://schemas.openxmlformats.org/officeDocument/2006/relationships/image" Target="media/image3015.wmf"/><Relationship Id="rId7263" Type="http://schemas.openxmlformats.org/officeDocument/2006/relationships/oleObject" Target="embeddings/oleObject4172.bin"/><Relationship Id="rId7262" Type="http://schemas.openxmlformats.org/officeDocument/2006/relationships/image" Target="media/image3014.wmf"/><Relationship Id="rId7261" Type="http://schemas.openxmlformats.org/officeDocument/2006/relationships/oleObject" Target="embeddings/oleObject4171.bin"/><Relationship Id="rId7260" Type="http://schemas.openxmlformats.org/officeDocument/2006/relationships/image" Target="media/image3013.wmf"/><Relationship Id="rId726" Type="http://schemas.openxmlformats.org/officeDocument/2006/relationships/image" Target="media/image368.wmf"/><Relationship Id="rId7259" Type="http://schemas.openxmlformats.org/officeDocument/2006/relationships/oleObject" Target="embeddings/oleObject4170.bin"/><Relationship Id="rId7258" Type="http://schemas.openxmlformats.org/officeDocument/2006/relationships/image" Target="media/image3012.wmf"/><Relationship Id="rId7257" Type="http://schemas.openxmlformats.org/officeDocument/2006/relationships/oleObject" Target="embeddings/oleObject4169.bin"/><Relationship Id="rId7256" Type="http://schemas.openxmlformats.org/officeDocument/2006/relationships/oleObject" Target="embeddings/oleObject4168.bin"/><Relationship Id="rId7255" Type="http://schemas.openxmlformats.org/officeDocument/2006/relationships/image" Target="media/image3011.wmf"/><Relationship Id="rId7254" Type="http://schemas.openxmlformats.org/officeDocument/2006/relationships/oleObject" Target="embeddings/oleObject4167.bin"/><Relationship Id="rId7253" Type="http://schemas.openxmlformats.org/officeDocument/2006/relationships/oleObject" Target="embeddings/oleObject4166.bin"/><Relationship Id="rId7252" Type="http://schemas.openxmlformats.org/officeDocument/2006/relationships/image" Target="media/image3010.wmf"/><Relationship Id="rId7251" Type="http://schemas.openxmlformats.org/officeDocument/2006/relationships/oleObject" Target="embeddings/oleObject4165.bin"/><Relationship Id="rId7250" Type="http://schemas.openxmlformats.org/officeDocument/2006/relationships/image" Target="media/image3009.png"/><Relationship Id="rId725" Type="http://schemas.openxmlformats.org/officeDocument/2006/relationships/oleObject" Target="embeddings/oleObject306.bin"/><Relationship Id="rId7249" Type="http://schemas.openxmlformats.org/officeDocument/2006/relationships/oleObject" Target="embeddings/oleObject4164.bin"/><Relationship Id="rId7248" Type="http://schemas.openxmlformats.org/officeDocument/2006/relationships/oleObject" Target="embeddings/oleObject4163.bin"/><Relationship Id="rId7247" Type="http://schemas.openxmlformats.org/officeDocument/2006/relationships/oleObject" Target="embeddings/oleObject4162.bin"/><Relationship Id="rId7246" Type="http://schemas.openxmlformats.org/officeDocument/2006/relationships/image" Target="media/image3008.wmf"/><Relationship Id="rId7245" Type="http://schemas.openxmlformats.org/officeDocument/2006/relationships/oleObject" Target="embeddings/oleObject4161.bin"/><Relationship Id="rId7244" Type="http://schemas.openxmlformats.org/officeDocument/2006/relationships/image" Target="media/image3007.jpeg"/><Relationship Id="rId7243" Type="http://schemas.openxmlformats.org/officeDocument/2006/relationships/image" Target="media/image3006.jpeg"/><Relationship Id="rId7242" Type="http://schemas.openxmlformats.org/officeDocument/2006/relationships/image" Target="media/image3005.jpeg"/><Relationship Id="rId7241" Type="http://schemas.openxmlformats.org/officeDocument/2006/relationships/image" Target="media/image3004.jpeg"/><Relationship Id="rId7240" Type="http://schemas.openxmlformats.org/officeDocument/2006/relationships/image" Target="media/image3003.jpeg"/><Relationship Id="rId724" Type="http://schemas.openxmlformats.org/officeDocument/2006/relationships/image" Target="media/image367.wmf"/><Relationship Id="rId7239" Type="http://schemas.openxmlformats.org/officeDocument/2006/relationships/oleObject" Target="embeddings/oleObject4160.bin"/><Relationship Id="rId7238" Type="http://schemas.openxmlformats.org/officeDocument/2006/relationships/image" Target="media/image3002.png"/><Relationship Id="rId7237" Type="http://schemas.openxmlformats.org/officeDocument/2006/relationships/image" Target="media/image3001.jpeg"/><Relationship Id="rId7236" Type="http://schemas.openxmlformats.org/officeDocument/2006/relationships/image" Target="media/image3000.jpeg"/><Relationship Id="rId7235" Type="http://schemas.openxmlformats.org/officeDocument/2006/relationships/image" Target="media/image2999.png"/><Relationship Id="rId7234" Type="http://schemas.openxmlformats.org/officeDocument/2006/relationships/image" Target="media/image2998.png"/><Relationship Id="rId7233" Type="http://schemas.openxmlformats.org/officeDocument/2006/relationships/image" Target="media/image2997.wmf"/><Relationship Id="rId7232" Type="http://schemas.openxmlformats.org/officeDocument/2006/relationships/oleObject" Target="embeddings/oleObject4159.bin"/><Relationship Id="rId7231" Type="http://schemas.openxmlformats.org/officeDocument/2006/relationships/image" Target="media/image2996.png"/><Relationship Id="rId7230" Type="http://schemas.openxmlformats.org/officeDocument/2006/relationships/image" Target="media/image2995.png"/><Relationship Id="rId723" Type="http://schemas.openxmlformats.org/officeDocument/2006/relationships/oleObject" Target="embeddings/oleObject305.bin"/><Relationship Id="rId7229" Type="http://schemas.openxmlformats.org/officeDocument/2006/relationships/image" Target="media/image2994.wmf"/><Relationship Id="rId7228" Type="http://schemas.openxmlformats.org/officeDocument/2006/relationships/oleObject" Target="embeddings/oleObject4158.bin"/><Relationship Id="rId7227" Type="http://schemas.openxmlformats.org/officeDocument/2006/relationships/image" Target="media/image2993.png"/><Relationship Id="rId7226" Type="http://schemas.openxmlformats.org/officeDocument/2006/relationships/image" Target="media/image2992.wmf"/><Relationship Id="rId7225" Type="http://schemas.openxmlformats.org/officeDocument/2006/relationships/oleObject" Target="embeddings/oleObject4157.bin"/><Relationship Id="rId7224" Type="http://schemas.openxmlformats.org/officeDocument/2006/relationships/image" Target="media/image2991.png"/><Relationship Id="rId7223" Type="http://schemas.openxmlformats.org/officeDocument/2006/relationships/image" Target="media/image2990.png"/><Relationship Id="rId7222" Type="http://schemas.openxmlformats.org/officeDocument/2006/relationships/image" Target="media/image2989.png"/><Relationship Id="rId7221" Type="http://schemas.openxmlformats.org/officeDocument/2006/relationships/image" Target="media/image2988.png"/><Relationship Id="rId7220" Type="http://schemas.openxmlformats.org/officeDocument/2006/relationships/oleObject" Target="embeddings/oleObject4156.bin"/><Relationship Id="rId722" Type="http://schemas.openxmlformats.org/officeDocument/2006/relationships/image" Target="media/image366.wmf"/><Relationship Id="rId7219" Type="http://schemas.openxmlformats.org/officeDocument/2006/relationships/oleObject" Target="embeddings/oleObject4155.bin"/><Relationship Id="rId7218" Type="http://schemas.openxmlformats.org/officeDocument/2006/relationships/image" Target="media/image2987.wmf"/><Relationship Id="rId7217" Type="http://schemas.openxmlformats.org/officeDocument/2006/relationships/oleObject" Target="embeddings/oleObject4154.bin"/><Relationship Id="rId7216" Type="http://schemas.openxmlformats.org/officeDocument/2006/relationships/image" Target="media/image2986.wmf"/><Relationship Id="rId7215" Type="http://schemas.openxmlformats.org/officeDocument/2006/relationships/oleObject" Target="embeddings/oleObject4153.bin"/><Relationship Id="rId7214" Type="http://schemas.openxmlformats.org/officeDocument/2006/relationships/image" Target="media/image2985.wmf"/><Relationship Id="rId7213" Type="http://schemas.openxmlformats.org/officeDocument/2006/relationships/oleObject" Target="embeddings/oleObject4152.bin"/><Relationship Id="rId7212" Type="http://schemas.openxmlformats.org/officeDocument/2006/relationships/image" Target="media/image2984.wmf"/><Relationship Id="rId7211" Type="http://schemas.openxmlformats.org/officeDocument/2006/relationships/oleObject" Target="embeddings/oleObject4151.bin"/><Relationship Id="rId7210" Type="http://schemas.openxmlformats.org/officeDocument/2006/relationships/image" Target="media/image2983.wmf"/><Relationship Id="rId721" Type="http://schemas.openxmlformats.org/officeDocument/2006/relationships/oleObject" Target="embeddings/oleObject304.bin"/><Relationship Id="rId7209" Type="http://schemas.openxmlformats.org/officeDocument/2006/relationships/oleObject" Target="embeddings/oleObject4150.bin"/><Relationship Id="rId7208" Type="http://schemas.openxmlformats.org/officeDocument/2006/relationships/image" Target="media/image2982.wmf"/><Relationship Id="rId7207" Type="http://schemas.openxmlformats.org/officeDocument/2006/relationships/oleObject" Target="embeddings/oleObject4149.bin"/><Relationship Id="rId7206" Type="http://schemas.openxmlformats.org/officeDocument/2006/relationships/image" Target="media/image2981.wmf"/><Relationship Id="rId7205" Type="http://schemas.openxmlformats.org/officeDocument/2006/relationships/oleObject" Target="embeddings/oleObject4148.bin"/><Relationship Id="rId7204" Type="http://schemas.openxmlformats.org/officeDocument/2006/relationships/oleObject" Target="embeddings/oleObject4147.bin"/><Relationship Id="rId7203" Type="http://schemas.openxmlformats.org/officeDocument/2006/relationships/oleObject" Target="embeddings/oleObject4146.bin"/><Relationship Id="rId7202" Type="http://schemas.openxmlformats.org/officeDocument/2006/relationships/oleObject" Target="embeddings/oleObject4145.bin"/><Relationship Id="rId7201" Type="http://schemas.openxmlformats.org/officeDocument/2006/relationships/image" Target="media/image2980.wmf"/><Relationship Id="rId7200" Type="http://schemas.openxmlformats.org/officeDocument/2006/relationships/oleObject" Target="embeddings/oleObject4144.bin"/><Relationship Id="rId720" Type="http://schemas.openxmlformats.org/officeDocument/2006/relationships/oleObject" Target="embeddings/oleObject303.bin"/><Relationship Id="rId72" Type="http://schemas.openxmlformats.org/officeDocument/2006/relationships/oleObject" Target="embeddings/oleObject28.bin"/><Relationship Id="rId7199" Type="http://schemas.openxmlformats.org/officeDocument/2006/relationships/oleObject" Target="embeddings/oleObject4143.bin"/><Relationship Id="rId7198" Type="http://schemas.openxmlformats.org/officeDocument/2006/relationships/image" Target="media/image2979.wmf"/><Relationship Id="rId7197" Type="http://schemas.openxmlformats.org/officeDocument/2006/relationships/oleObject" Target="embeddings/oleObject4142.bin"/><Relationship Id="rId7196" Type="http://schemas.openxmlformats.org/officeDocument/2006/relationships/image" Target="media/image2978.wmf"/><Relationship Id="rId7195" Type="http://schemas.openxmlformats.org/officeDocument/2006/relationships/oleObject" Target="embeddings/oleObject4141.bin"/><Relationship Id="rId7194" Type="http://schemas.openxmlformats.org/officeDocument/2006/relationships/image" Target="media/image2977.wmf"/><Relationship Id="rId7193" Type="http://schemas.openxmlformats.org/officeDocument/2006/relationships/oleObject" Target="embeddings/oleObject4140.bin"/><Relationship Id="rId7192" Type="http://schemas.openxmlformats.org/officeDocument/2006/relationships/image" Target="media/image2976.wmf"/><Relationship Id="rId7191" Type="http://schemas.openxmlformats.org/officeDocument/2006/relationships/oleObject" Target="embeddings/oleObject4139.bin"/><Relationship Id="rId7190" Type="http://schemas.openxmlformats.org/officeDocument/2006/relationships/oleObject" Target="embeddings/oleObject4138.bin"/><Relationship Id="rId719" Type="http://schemas.openxmlformats.org/officeDocument/2006/relationships/image" Target="media/image365.wmf"/><Relationship Id="rId7189" Type="http://schemas.openxmlformats.org/officeDocument/2006/relationships/image" Target="media/image2975.wmf"/><Relationship Id="rId7188" Type="http://schemas.openxmlformats.org/officeDocument/2006/relationships/oleObject" Target="embeddings/oleObject4137.bin"/><Relationship Id="rId7187" Type="http://schemas.openxmlformats.org/officeDocument/2006/relationships/oleObject" Target="embeddings/oleObject4136.bin"/><Relationship Id="rId7186" Type="http://schemas.openxmlformats.org/officeDocument/2006/relationships/oleObject" Target="embeddings/oleObject4135.bin"/><Relationship Id="rId7185" Type="http://schemas.openxmlformats.org/officeDocument/2006/relationships/oleObject" Target="embeddings/oleObject4134.bin"/><Relationship Id="rId7184" Type="http://schemas.openxmlformats.org/officeDocument/2006/relationships/image" Target="media/image2974.wmf"/><Relationship Id="rId7183" Type="http://schemas.openxmlformats.org/officeDocument/2006/relationships/oleObject" Target="embeddings/oleObject4133.bin"/><Relationship Id="rId7182" Type="http://schemas.openxmlformats.org/officeDocument/2006/relationships/oleObject" Target="embeddings/oleObject4132.bin"/><Relationship Id="rId7181" Type="http://schemas.openxmlformats.org/officeDocument/2006/relationships/oleObject" Target="embeddings/oleObject4131.bin"/><Relationship Id="rId7180" Type="http://schemas.openxmlformats.org/officeDocument/2006/relationships/oleObject" Target="embeddings/oleObject4130.bin"/><Relationship Id="rId718" Type="http://schemas.openxmlformats.org/officeDocument/2006/relationships/oleObject" Target="embeddings/oleObject302.bin"/><Relationship Id="rId7179" Type="http://schemas.openxmlformats.org/officeDocument/2006/relationships/image" Target="media/image2973.wmf"/><Relationship Id="rId7178" Type="http://schemas.openxmlformats.org/officeDocument/2006/relationships/oleObject" Target="embeddings/oleObject4129.bin"/><Relationship Id="rId7177" Type="http://schemas.openxmlformats.org/officeDocument/2006/relationships/image" Target="media/image2972.wmf"/><Relationship Id="rId7176" Type="http://schemas.openxmlformats.org/officeDocument/2006/relationships/oleObject" Target="embeddings/oleObject4128.bin"/><Relationship Id="rId7175" Type="http://schemas.openxmlformats.org/officeDocument/2006/relationships/image" Target="media/image2971.png"/><Relationship Id="rId7174" Type="http://schemas.openxmlformats.org/officeDocument/2006/relationships/oleObject" Target="embeddings/oleObject4127.bin"/><Relationship Id="rId7173" Type="http://schemas.openxmlformats.org/officeDocument/2006/relationships/oleObject" Target="embeddings/oleObject4126.bin"/><Relationship Id="rId7172" Type="http://schemas.openxmlformats.org/officeDocument/2006/relationships/image" Target="media/image2970.wmf"/><Relationship Id="rId7171" Type="http://schemas.openxmlformats.org/officeDocument/2006/relationships/oleObject" Target="embeddings/oleObject4125.bin"/><Relationship Id="rId7170" Type="http://schemas.openxmlformats.org/officeDocument/2006/relationships/oleObject" Target="embeddings/oleObject4124.bin"/><Relationship Id="rId717" Type="http://schemas.openxmlformats.org/officeDocument/2006/relationships/oleObject" Target="embeddings/oleObject301.bin"/><Relationship Id="rId7169" Type="http://schemas.openxmlformats.org/officeDocument/2006/relationships/image" Target="media/image2969.wmf"/><Relationship Id="rId7168" Type="http://schemas.openxmlformats.org/officeDocument/2006/relationships/oleObject" Target="embeddings/oleObject4123.bin"/><Relationship Id="rId7167" Type="http://schemas.openxmlformats.org/officeDocument/2006/relationships/image" Target="media/image2968.wmf"/><Relationship Id="rId7166" Type="http://schemas.openxmlformats.org/officeDocument/2006/relationships/oleObject" Target="embeddings/oleObject4122.bin"/><Relationship Id="rId7165" Type="http://schemas.openxmlformats.org/officeDocument/2006/relationships/image" Target="media/image2967.wmf"/><Relationship Id="rId7164" Type="http://schemas.openxmlformats.org/officeDocument/2006/relationships/oleObject" Target="embeddings/oleObject4121.bin"/><Relationship Id="rId7163" Type="http://schemas.openxmlformats.org/officeDocument/2006/relationships/image" Target="media/image2966.wmf"/><Relationship Id="rId7162" Type="http://schemas.openxmlformats.org/officeDocument/2006/relationships/oleObject" Target="embeddings/oleObject4120.bin"/><Relationship Id="rId7161" Type="http://schemas.openxmlformats.org/officeDocument/2006/relationships/image" Target="media/image2965.wmf"/><Relationship Id="rId7160" Type="http://schemas.openxmlformats.org/officeDocument/2006/relationships/oleObject" Target="embeddings/oleObject4119.bin"/><Relationship Id="rId716" Type="http://schemas.openxmlformats.org/officeDocument/2006/relationships/oleObject" Target="embeddings/oleObject300.bin"/><Relationship Id="rId7159" Type="http://schemas.openxmlformats.org/officeDocument/2006/relationships/oleObject" Target="embeddings/oleObject4118.bin"/><Relationship Id="rId7158" Type="http://schemas.openxmlformats.org/officeDocument/2006/relationships/oleObject" Target="embeddings/oleObject4117.bin"/><Relationship Id="rId7157" Type="http://schemas.openxmlformats.org/officeDocument/2006/relationships/oleObject" Target="embeddings/oleObject4116.bin"/><Relationship Id="rId7156" Type="http://schemas.openxmlformats.org/officeDocument/2006/relationships/oleObject" Target="embeddings/oleObject4115.bin"/><Relationship Id="rId7155" Type="http://schemas.openxmlformats.org/officeDocument/2006/relationships/oleObject" Target="embeddings/oleObject4114.bin"/><Relationship Id="rId7154" Type="http://schemas.openxmlformats.org/officeDocument/2006/relationships/image" Target="media/image2964.wmf"/><Relationship Id="rId7153" Type="http://schemas.openxmlformats.org/officeDocument/2006/relationships/oleObject" Target="embeddings/oleObject4113.bin"/><Relationship Id="rId7152" Type="http://schemas.openxmlformats.org/officeDocument/2006/relationships/image" Target="media/image2963.wmf"/><Relationship Id="rId7151" Type="http://schemas.openxmlformats.org/officeDocument/2006/relationships/oleObject" Target="embeddings/oleObject4112.bin"/><Relationship Id="rId7150" Type="http://schemas.openxmlformats.org/officeDocument/2006/relationships/image" Target="media/image2962.wmf"/><Relationship Id="rId715" Type="http://schemas.openxmlformats.org/officeDocument/2006/relationships/image" Target="media/image364.wmf"/><Relationship Id="rId7149" Type="http://schemas.openxmlformats.org/officeDocument/2006/relationships/oleObject" Target="embeddings/oleObject4111.bin"/><Relationship Id="rId7148" Type="http://schemas.openxmlformats.org/officeDocument/2006/relationships/oleObject" Target="embeddings/oleObject4110.bin"/><Relationship Id="rId7147" Type="http://schemas.openxmlformats.org/officeDocument/2006/relationships/image" Target="media/image2961.wmf"/><Relationship Id="rId7146" Type="http://schemas.openxmlformats.org/officeDocument/2006/relationships/oleObject" Target="embeddings/oleObject4109.bin"/><Relationship Id="rId7145" Type="http://schemas.openxmlformats.org/officeDocument/2006/relationships/image" Target="media/image2960.wmf"/><Relationship Id="rId7144" Type="http://schemas.openxmlformats.org/officeDocument/2006/relationships/oleObject" Target="embeddings/oleObject4108.bin"/><Relationship Id="rId7143" Type="http://schemas.openxmlformats.org/officeDocument/2006/relationships/image" Target="media/image2959.wmf"/><Relationship Id="rId7142" Type="http://schemas.openxmlformats.org/officeDocument/2006/relationships/oleObject" Target="embeddings/oleObject4107.bin"/><Relationship Id="rId7141" Type="http://schemas.openxmlformats.org/officeDocument/2006/relationships/image" Target="media/image2958.wmf"/><Relationship Id="rId7140" Type="http://schemas.openxmlformats.org/officeDocument/2006/relationships/oleObject" Target="embeddings/oleObject4106.bin"/><Relationship Id="rId714" Type="http://schemas.openxmlformats.org/officeDocument/2006/relationships/oleObject" Target="embeddings/oleObject299.bin"/><Relationship Id="rId7139" Type="http://schemas.openxmlformats.org/officeDocument/2006/relationships/image" Target="media/image2957.png"/><Relationship Id="rId7138" Type="http://schemas.openxmlformats.org/officeDocument/2006/relationships/image" Target="media/image2956.wmf"/><Relationship Id="rId7137" Type="http://schemas.openxmlformats.org/officeDocument/2006/relationships/oleObject" Target="embeddings/oleObject4105.bin"/><Relationship Id="rId7136" Type="http://schemas.openxmlformats.org/officeDocument/2006/relationships/image" Target="media/image2955.wmf"/><Relationship Id="rId7135" Type="http://schemas.openxmlformats.org/officeDocument/2006/relationships/oleObject" Target="embeddings/oleObject4104.bin"/><Relationship Id="rId7134" Type="http://schemas.openxmlformats.org/officeDocument/2006/relationships/image" Target="media/image2954.wmf"/><Relationship Id="rId7133" Type="http://schemas.openxmlformats.org/officeDocument/2006/relationships/oleObject" Target="embeddings/oleObject4103.bin"/><Relationship Id="rId7132" Type="http://schemas.openxmlformats.org/officeDocument/2006/relationships/image" Target="media/image2953.wmf"/><Relationship Id="rId7131" Type="http://schemas.openxmlformats.org/officeDocument/2006/relationships/oleObject" Target="embeddings/oleObject4102.bin"/><Relationship Id="rId7130" Type="http://schemas.openxmlformats.org/officeDocument/2006/relationships/image" Target="media/image2952.wmf"/><Relationship Id="rId713" Type="http://schemas.openxmlformats.org/officeDocument/2006/relationships/oleObject" Target="embeddings/oleObject298.bin"/><Relationship Id="rId7129" Type="http://schemas.openxmlformats.org/officeDocument/2006/relationships/oleObject" Target="embeddings/oleObject4101.bin"/><Relationship Id="rId7128" Type="http://schemas.openxmlformats.org/officeDocument/2006/relationships/oleObject" Target="embeddings/oleObject4100.bin"/><Relationship Id="rId7127" Type="http://schemas.openxmlformats.org/officeDocument/2006/relationships/image" Target="media/image2951.wmf"/><Relationship Id="rId7126" Type="http://schemas.openxmlformats.org/officeDocument/2006/relationships/oleObject" Target="embeddings/oleObject4099.bin"/><Relationship Id="rId7125" Type="http://schemas.openxmlformats.org/officeDocument/2006/relationships/oleObject" Target="embeddings/oleObject4098.bin"/><Relationship Id="rId7124" Type="http://schemas.openxmlformats.org/officeDocument/2006/relationships/oleObject" Target="embeddings/oleObject4097.bin"/><Relationship Id="rId7123" Type="http://schemas.openxmlformats.org/officeDocument/2006/relationships/oleObject" Target="embeddings/oleObject4096.bin"/><Relationship Id="rId7122" Type="http://schemas.openxmlformats.org/officeDocument/2006/relationships/oleObject" Target="embeddings/oleObject4095.bin"/><Relationship Id="rId7121" Type="http://schemas.openxmlformats.org/officeDocument/2006/relationships/oleObject" Target="embeddings/oleObject4094.bin"/><Relationship Id="rId7120" Type="http://schemas.openxmlformats.org/officeDocument/2006/relationships/oleObject" Target="embeddings/oleObject4093.bin"/><Relationship Id="rId712" Type="http://schemas.openxmlformats.org/officeDocument/2006/relationships/image" Target="media/image363.wmf"/><Relationship Id="rId7119" Type="http://schemas.openxmlformats.org/officeDocument/2006/relationships/oleObject" Target="embeddings/oleObject4092.bin"/><Relationship Id="rId7118" Type="http://schemas.openxmlformats.org/officeDocument/2006/relationships/oleObject" Target="embeddings/oleObject4091.bin"/><Relationship Id="rId7117" Type="http://schemas.openxmlformats.org/officeDocument/2006/relationships/oleObject" Target="embeddings/oleObject4090.bin"/><Relationship Id="rId7116" Type="http://schemas.openxmlformats.org/officeDocument/2006/relationships/oleObject" Target="embeddings/oleObject4089.bin"/><Relationship Id="rId7115" Type="http://schemas.openxmlformats.org/officeDocument/2006/relationships/oleObject" Target="embeddings/oleObject4088.bin"/><Relationship Id="rId7114" Type="http://schemas.openxmlformats.org/officeDocument/2006/relationships/oleObject" Target="embeddings/oleObject4087.bin"/><Relationship Id="rId7113" Type="http://schemas.openxmlformats.org/officeDocument/2006/relationships/oleObject" Target="embeddings/oleObject4086.bin"/><Relationship Id="rId7112" Type="http://schemas.openxmlformats.org/officeDocument/2006/relationships/oleObject" Target="embeddings/oleObject4085.bin"/><Relationship Id="rId7111" Type="http://schemas.openxmlformats.org/officeDocument/2006/relationships/oleObject" Target="embeddings/oleObject4084.bin"/><Relationship Id="rId7110" Type="http://schemas.openxmlformats.org/officeDocument/2006/relationships/image" Target="media/image2950.wmf"/><Relationship Id="rId711" Type="http://schemas.openxmlformats.org/officeDocument/2006/relationships/oleObject" Target="embeddings/oleObject297.bin"/><Relationship Id="rId7109" Type="http://schemas.openxmlformats.org/officeDocument/2006/relationships/oleObject" Target="embeddings/oleObject4083.bin"/><Relationship Id="rId7108" Type="http://schemas.openxmlformats.org/officeDocument/2006/relationships/oleObject" Target="embeddings/oleObject4082.bin"/><Relationship Id="rId7107" Type="http://schemas.openxmlformats.org/officeDocument/2006/relationships/oleObject" Target="embeddings/oleObject4081.bin"/><Relationship Id="rId7106" Type="http://schemas.openxmlformats.org/officeDocument/2006/relationships/oleObject" Target="embeddings/oleObject4080.bin"/><Relationship Id="rId7105" Type="http://schemas.openxmlformats.org/officeDocument/2006/relationships/image" Target="media/image2949.png"/><Relationship Id="rId7104" Type="http://schemas.openxmlformats.org/officeDocument/2006/relationships/image" Target="media/image2948.png"/><Relationship Id="rId7103" Type="http://schemas.openxmlformats.org/officeDocument/2006/relationships/image" Target="media/image2947.png"/><Relationship Id="rId7102" Type="http://schemas.openxmlformats.org/officeDocument/2006/relationships/image" Target="media/image2946.png"/><Relationship Id="rId7101" Type="http://schemas.openxmlformats.org/officeDocument/2006/relationships/image" Target="media/image2945.png"/><Relationship Id="rId7100" Type="http://schemas.openxmlformats.org/officeDocument/2006/relationships/image" Target="media/image2944.wmf"/><Relationship Id="rId710" Type="http://schemas.openxmlformats.org/officeDocument/2006/relationships/image" Target="media/image362.wmf"/><Relationship Id="rId71" Type="http://schemas.openxmlformats.org/officeDocument/2006/relationships/image" Target="media/image40.png"/><Relationship Id="rId7099" Type="http://schemas.openxmlformats.org/officeDocument/2006/relationships/oleObject" Target="embeddings/oleObject4079.bin"/><Relationship Id="rId7098" Type="http://schemas.openxmlformats.org/officeDocument/2006/relationships/oleObject" Target="embeddings/oleObject4078.bin"/><Relationship Id="rId7097" Type="http://schemas.openxmlformats.org/officeDocument/2006/relationships/image" Target="media/image2943.png"/><Relationship Id="rId7096" Type="http://schemas.openxmlformats.org/officeDocument/2006/relationships/image" Target="media/image2942.wmf"/><Relationship Id="rId7095" Type="http://schemas.openxmlformats.org/officeDocument/2006/relationships/oleObject" Target="embeddings/oleObject4077.bin"/><Relationship Id="rId7094" Type="http://schemas.openxmlformats.org/officeDocument/2006/relationships/image" Target="media/image2941.wmf"/><Relationship Id="rId7093" Type="http://schemas.openxmlformats.org/officeDocument/2006/relationships/oleObject" Target="embeddings/oleObject4076.bin"/><Relationship Id="rId7092" Type="http://schemas.openxmlformats.org/officeDocument/2006/relationships/image" Target="media/image2940.wmf"/><Relationship Id="rId7091" Type="http://schemas.openxmlformats.org/officeDocument/2006/relationships/oleObject" Target="embeddings/oleObject4075.bin"/><Relationship Id="rId7090" Type="http://schemas.openxmlformats.org/officeDocument/2006/relationships/image" Target="media/image2939.wmf"/><Relationship Id="rId709" Type="http://schemas.openxmlformats.org/officeDocument/2006/relationships/oleObject" Target="embeddings/oleObject296.bin"/><Relationship Id="rId7089" Type="http://schemas.openxmlformats.org/officeDocument/2006/relationships/oleObject" Target="embeddings/oleObject4074.bin"/><Relationship Id="rId7088" Type="http://schemas.openxmlformats.org/officeDocument/2006/relationships/image" Target="media/image2938.png"/><Relationship Id="rId7087" Type="http://schemas.openxmlformats.org/officeDocument/2006/relationships/image" Target="media/image2937.wmf"/><Relationship Id="rId7086" Type="http://schemas.openxmlformats.org/officeDocument/2006/relationships/oleObject" Target="embeddings/oleObject4073.bin"/><Relationship Id="rId7085" Type="http://schemas.openxmlformats.org/officeDocument/2006/relationships/image" Target="media/image2936.wmf"/><Relationship Id="rId7084" Type="http://schemas.openxmlformats.org/officeDocument/2006/relationships/oleObject" Target="embeddings/oleObject4072.bin"/><Relationship Id="rId7083" Type="http://schemas.openxmlformats.org/officeDocument/2006/relationships/image" Target="media/image2935.wmf"/><Relationship Id="rId7082" Type="http://schemas.openxmlformats.org/officeDocument/2006/relationships/oleObject" Target="embeddings/oleObject4071.bin"/><Relationship Id="rId7081" Type="http://schemas.openxmlformats.org/officeDocument/2006/relationships/image" Target="media/image2934.wmf"/><Relationship Id="rId7080" Type="http://schemas.openxmlformats.org/officeDocument/2006/relationships/oleObject" Target="embeddings/oleObject4070.bin"/><Relationship Id="rId708" Type="http://schemas.openxmlformats.org/officeDocument/2006/relationships/image" Target="media/image361.wmf"/><Relationship Id="rId7079" Type="http://schemas.openxmlformats.org/officeDocument/2006/relationships/oleObject" Target="embeddings/oleObject4069.bin"/><Relationship Id="rId7078" Type="http://schemas.openxmlformats.org/officeDocument/2006/relationships/image" Target="media/image2933.wmf"/><Relationship Id="rId7077" Type="http://schemas.openxmlformats.org/officeDocument/2006/relationships/oleObject" Target="embeddings/oleObject4068.bin"/><Relationship Id="rId7076" Type="http://schemas.openxmlformats.org/officeDocument/2006/relationships/oleObject" Target="embeddings/oleObject4067.bin"/><Relationship Id="rId7075" Type="http://schemas.openxmlformats.org/officeDocument/2006/relationships/oleObject" Target="embeddings/oleObject4066.bin"/><Relationship Id="rId7074" Type="http://schemas.openxmlformats.org/officeDocument/2006/relationships/oleObject" Target="embeddings/oleObject4065.bin"/><Relationship Id="rId7073" Type="http://schemas.openxmlformats.org/officeDocument/2006/relationships/oleObject" Target="embeddings/oleObject4064.bin"/><Relationship Id="rId7072" Type="http://schemas.openxmlformats.org/officeDocument/2006/relationships/oleObject" Target="embeddings/oleObject4063.bin"/><Relationship Id="rId7071" Type="http://schemas.openxmlformats.org/officeDocument/2006/relationships/image" Target="media/image2932.wmf"/><Relationship Id="rId7070" Type="http://schemas.openxmlformats.org/officeDocument/2006/relationships/oleObject" Target="embeddings/oleObject4062.bin"/><Relationship Id="rId707" Type="http://schemas.openxmlformats.org/officeDocument/2006/relationships/oleObject" Target="embeddings/oleObject295.bin"/><Relationship Id="rId7069" Type="http://schemas.openxmlformats.org/officeDocument/2006/relationships/oleObject" Target="embeddings/oleObject4061.bin"/><Relationship Id="rId7068" Type="http://schemas.openxmlformats.org/officeDocument/2006/relationships/image" Target="media/image2931.wmf"/><Relationship Id="rId7067" Type="http://schemas.openxmlformats.org/officeDocument/2006/relationships/oleObject" Target="embeddings/oleObject4060.bin"/><Relationship Id="rId7066" Type="http://schemas.openxmlformats.org/officeDocument/2006/relationships/oleObject" Target="embeddings/oleObject4059.bin"/><Relationship Id="rId7065" Type="http://schemas.openxmlformats.org/officeDocument/2006/relationships/oleObject" Target="embeddings/oleObject4058.bin"/><Relationship Id="rId7064" Type="http://schemas.openxmlformats.org/officeDocument/2006/relationships/oleObject" Target="embeddings/oleObject4057.bin"/><Relationship Id="rId7063" Type="http://schemas.openxmlformats.org/officeDocument/2006/relationships/oleObject" Target="embeddings/oleObject4056.bin"/><Relationship Id="rId7062" Type="http://schemas.openxmlformats.org/officeDocument/2006/relationships/oleObject" Target="embeddings/oleObject4055.bin"/><Relationship Id="rId7061" Type="http://schemas.openxmlformats.org/officeDocument/2006/relationships/oleObject" Target="embeddings/oleObject4054.bin"/><Relationship Id="rId7060" Type="http://schemas.openxmlformats.org/officeDocument/2006/relationships/image" Target="media/image2930.wmf"/><Relationship Id="rId706" Type="http://schemas.openxmlformats.org/officeDocument/2006/relationships/image" Target="media/image360.wmf"/><Relationship Id="rId7059" Type="http://schemas.openxmlformats.org/officeDocument/2006/relationships/oleObject" Target="embeddings/oleObject4053.bin"/><Relationship Id="rId7058" Type="http://schemas.openxmlformats.org/officeDocument/2006/relationships/image" Target="media/image2929.wmf"/><Relationship Id="rId7057" Type="http://schemas.openxmlformats.org/officeDocument/2006/relationships/oleObject" Target="embeddings/oleObject4052.bin"/><Relationship Id="rId7056" Type="http://schemas.openxmlformats.org/officeDocument/2006/relationships/image" Target="media/image2928.wmf"/><Relationship Id="rId7055" Type="http://schemas.openxmlformats.org/officeDocument/2006/relationships/oleObject" Target="embeddings/oleObject4051.bin"/><Relationship Id="rId7054" Type="http://schemas.openxmlformats.org/officeDocument/2006/relationships/image" Target="media/image2927.wmf"/><Relationship Id="rId7053" Type="http://schemas.openxmlformats.org/officeDocument/2006/relationships/oleObject" Target="embeddings/oleObject4050.bin"/><Relationship Id="rId7052" Type="http://schemas.openxmlformats.org/officeDocument/2006/relationships/image" Target="media/image2926.wmf"/><Relationship Id="rId7051" Type="http://schemas.openxmlformats.org/officeDocument/2006/relationships/oleObject" Target="embeddings/oleObject4049.bin"/><Relationship Id="rId7050" Type="http://schemas.openxmlformats.org/officeDocument/2006/relationships/oleObject" Target="embeddings/oleObject4048.bin"/><Relationship Id="rId705" Type="http://schemas.openxmlformats.org/officeDocument/2006/relationships/oleObject" Target="embeddings/oleObject294.bin"/><Relationship Id="rId7049" Type="http://schemas.openxmlformats.org/officeDocument/2006/relationships/image" Target="media/image2925.wmf"/><Relationship Id="rId7048" Type="http://schemas.openxmlformats.org/officeDocument/2006/relationships/oleObject" Target="embeddings/oleObject4047.bin"/><Relationship Id="rId7047" Type="http://schemas.openxmlformats.org/officeDocument/2006/relationships/image" Target="media/image2924.wmf"/><Relationship Id="rId7046" Type="http://schemas.openxmlformats.org/officeDocument/2006/relationships/oleObject" Target="embeddings/oleObject4046.bin"/><Relationship Id="rId7045" Type="http://schemas.openxmlformats.org/officeDocument/2006/relationships/image" Target="media/image2923.png"/><Relationship Id="rId7044" Type="http://schemas.openxmlformats.org/officeDocument/2006/relationships/image" Target="media/image2922.wmf"/><Relationship Id="rId7043" Type="http://schemas.openxmlformats.org/officeDocument/2006/relationships/oleObject" Target="embeddings/oleObject4045.bin"/><Relationship Id="rId7042" Type="http://schemas.openxmlformats.org/officeDocument/2006/relationships/oleObject" Target="embeddings/oleObject4044.bin"/><Relationship Id="rId7041" Type="http://schemas.openxmlformats.org/officeDocument/2006/relationships/image" Target="media/image2921.wmf"/><Relationship Id="rId7040" Type="http://schemas.openxmlformats.org/officeDocument/2006/relationships/oleObject" Target="embeddings/oleObject4043.bin"/><Relationship Id="rId704" Type="http://schemas.openxmlformats.org/officeDocument/2006/relationships/oleObject" Target="embeddings/oleObject293.bin"/><Relationship Id="rId7039" Type="http://schemas.openxmlformats.org/officeDocument/2006/relationships/image" Target="media/image2920.wmf"/><Relationship Id="rId7038" Type="http://schemas.openxmlformats.org/officeDocument/2006/relationships/oleObject" Target="embeddings/oleObject4042.bin"/><Relationship Id="rId7037" Type="http://schemas.openxmlformats.org/officeDocument/2006/relationships/image" Target="media/image2919.wmf"/><Relationship Id="rId7036" Type="http://schemas.openxmlformats.org/officeDocument/2006/relationships/oleObject" Target="embeddings/oleObject4041.bin"/><Relationship Id="rId7035" Type="http://schemas.openxmlformats.org/officeDocument/2006/relationships/image" Target="media/image2918.wmf"/><Relationship Id="rId7034" Type="http://schemas.openxmlformats.org/officeDocument/2006/relationships/oleObject" Target="embeddings/oleObject4040.bin"/><Relationship Id="rId7033" Type="http://schemas.openxmlformats.org/officeDocument/2006/relationships/image" Target="media/image2917.wmf"/><Relationship Id="rId7032" Type="http://schemas.openxmlformats.org/officeDocument/2006/relationships/oleObject" Target="embeddings/oleObject4039.bin"/><Relationship Id="rId7031" Type="http://schemas.openxmlformats.org/officeDocument/2006/relationships/image" Target="media/image2916.wmf"/><Relationship Id="rId7030" Type="http://schemas.openxmlformats.org/officeDocument/2006/relationships/oleObject" Target="embeddings/oleObject4038.bin"/><Relationship Id="rId703" Type="http://schemas.openxmlformats.org/officeDocument/2006/relationships/image" Target="media/image359.wmf"/><Relationship Id="rId7029" Type="http://schemas.openxmlformats.org/officeDocument/2006/relationships/image" Target="media/image2915.wmf"/><Relationship Id="rId7028" Type="http://schemas.openxmlformats.org/officeDocument/2006/relationships/oleObject" Target="embeddings/oleObject4037.bin"/><Relationship Id="rId7027" Type="http://schemas.openxmlformats.org/officeDocument/2006/relationships/image" Target="media/image2914.wmf"/><Relationship Id="rId7026" Type="http://schemas.openxmlformats.org/officeDocument/2006/relationships/oleObject" Target="embeddings/oleObject4036.bin"/><Relationship Id="rId7025" Type="http://schemas.openxmlformats.org/officeDocument/2006/relationships/image" Target="media/image2913.wmf"/><Relationship Id="rId7024" Type="http://schemas.openxmlformats.org/officeDocument/2006/relationships/oleObject" Target="embeddings/oleObject4035.bin"/><Relationship Id="rId7023" Type="http://schemas.openxmlformats.org/officeDocument/2006/relationships/image" Target="media/image2912.wmf"/><Relationship Id="rId7022" Type="http://schemas.openxmlformats.org/officeDocument/2006/relationships/oleObject" Target="embeddings/oleObject4034.bin"/><Relationship Id="rId7021" Type="http://schemas.openxmlformats.org/officeDocument/2006/relationships/oleObject" Target="embeddings/oleObject4033.bin"/><Relationship Id="rId7020" Type="http://schemas.openxmlformats.org/officeDocument/2006/relationships/image" Target="media/image2911.wmf"/><Relationship Id="rId702" Type="http://schemas.openxmlformats.org/officeDocument/2006/relationships/oleObject" Target="embeddings/oleObject292.bin"/><Relationship Id="rId7019" Type="http://schemas.openxmlformats.org/officeDocument/2006/relationships/oleObject" Target="embeddings/oleObject4032.bin"/><Relationship Id="rId7018" Type="http://schemas.openxmlformats.org/officeDocument/2006/relationships/oleObject" Target="embeddings/oleObject4031.bin"/><Relationship Id="rId7017" Type="http://schemas.openxmlformats.org/officeDocument/2006/relationships/image" Target="media/image2910.wmf"/><Relationship Id="rId7016" Type="http://schemas.openxmlformats.org/officeDocument/2006/relationships/oleObject" Target="embeddings/oleObject4030.bin"/><Relationship Id="rId7015" Type="http://schemas.openxmlformats.org/officeDocument/2006/relationships/oleObject" Target="embeddings/oleObject4029.bin"/><Relationship Id="rId7014" Type="http://schemas.openxmlformats.org/officeDocument/2006/relationships/image" Target="media/image2909.wmf"/><Relationship Id="rId7013" Type="http://schemas.openxmlformats.org/officeDocument/2006/relationships/oleObject" Target="embeddings/oleObject4028.bin"/><Relationship Id="rId7012" Type="http://schemas.openxmlformats.org/officeDocument/2006/relationships/image" Target="media/image2908.wmf"/><Relationship Id="rId7011" Type="http://schemas.openxmlformats.org/officeDocument/2006/relationships/oleObject" Target="embeddings/oleObject4027.bin"/><Relationship Id="rId7010" Type="http://schemas.openxmlformats.org/officeDocument/2006/relationships/image" Target="media/image2907.wmf"/><Relationship Id="rId701" Type="http://schemas.openxmlformats.org/officeDocument/2006/relationships/image" Target="media/image358.wmf"/><Relationship Id="rId7009" Type="http://schemas.openxmlformats.org/officeDocument/2006/relationships/oleObject" Target="embeddings/oleObject4026.bin"/><Relationship Id="rId7008" Type="http://schemas.openxmlformats.org/officeDocument/2006/relationships/oleObject" Target="embeddings/oleObject4025.bin"/><Relationship Id="rId7007" Type="http://schemas.openxmlformats.org/officeDocument/2006/relationships/oleObject" Target="embeddings/oleObject4024.bin"/><Relationship Id="rId7006" Type="http://schemas.openxmlformats.org/officeDocument/2006/relationships/image" Target="media/image2906.wmf"/><Relationship Id="rId7005" Type="http://schemas.openxmlformats.org/officeDocument/2006/relationships/oleObject" Target="embeddings/oleObject4023.bin"/><Relationship Id="rId7004" Type="http://schemas.openxmlformats.org/officeDocument/2006/relationships/image" Target="media/image2905.wmf"/><Relationship Id="rId7003" Type="http://schemas.openxmlformats.org/officeDocument/2006/relationships/oleObject" Target="embeddings/oleObject4022.bin"/><Relationship Id="rId7002" Type="http://schemas.openxmlformats.org/officeDocument/2006/relationships/oleObject" Target="embeddings/oleObject4021.bin"/><Relationship Id="rId7001" Type="http://schemas.openxmlformats.org/officeDocument/2006/relationships/oleObject" Target="embeddings/oleObject4020.bin"/><Relationship Id="rId7000" Type="http://schemas.openxmlformats.org/officeDocument/2006/relationships/oleObject" Target="embeddings/oleObject4019.bin"/><Relationship Id="rId700" Type="http://schemas.openxmlformats.org/officeDocument/2006/relationships/oleObject" Target="embeddings/oleObject291.bin"/><Relationship Id="rId70" Type="http://schemas.openxmlformats.org/officeDocument/2006/relationships/oleObject" Target="embeddings/oleObject27.bin"/><Relationship Id="rId7" Type="http://schemas.openxmlformats.org/officeDocument/2006/relationships/image" Target="media/image3.jpeg"/><Relationship Id="rId6999" Type="http://schemas.openxmlformats.org/officeDocument/2006/relationships/oleObject" Target="embeddings/oleObject4018.bin"/><Relationship Id="rId6998" Type="http://schemas.openxmlformats.org/officeDocument/2006/relationships/image" Target="media/image2904.wmf"/><Relationship Id="rId6997" Type="http://schemas.openxmlformats.org/officeDocument/2006/relationships/oleObject" Target="embeddings/oleObject4017.bin"/><Relationship Id="rId6996" Type="http://schemas.openxmlformats.org/officeDocument/2006/relationships/oleObject" Target="embeddings/oleObject4016.bin"/><Relationship Id="rId6995" Type="http://schemas.openxmlformats.org/officeDocument/2006/relationships/oleObject" Target="embeddings/oleObject4015.bin"/><Relationship Id="rId6994" Type="http://schemas.openxmlformats.org/officeDocument/2006/relationships/oleObject" Target="embeddings/oleObject4014.bin"/><Relationship Id="rId6993" Type="http://schemas.openxmlformats.org/officeDocument/2006/relationships/oleObject" Target="embeddings/oleObject4013.bin"/><Relationship Id="rId6992" Type="http://schemas.openxmlformats.org/officeDocument/2006/relationships/image" Target="media/image2903.wmf"/><Relationship Id="rId6991" Type="http://schemas.openxmlformats.org/officeDocument/2006/relationships/oleObject" Target="embeddings/oleObject4012.bin"/><Relationship Id="rId6990" Type="http://schemas.openxmlformats.org/officeDocument/2006/relationships/image" Target="media/image2902.wmf"/><Relationship Id="rId699" Type="http://schemas.openxmlformats.org/officeDocument/2006/relationships/image" Target="media/image357.wmf"/><Relationship Id="rId6989" Type="http://schemas.openxmlformats.org/officeDocument/2006/relationships/oleObject" Target="embeddings/oleObject4011.bin"/><Relationship Id="rId6988" Type="http://schemas.openxmlformats.org/officeDocument/2006/relationships/image" Target="media/image2901.wmf"/><Relationship Id="rId6987" Type="http://schemas.openxmlformats.org/officeDocument/2006/relationships/oleObject" Target="embeddings/oleObject4010.bin"/><Relationship Id="rId6986" Type="http://schemas.openxmlformats.org/officeDocument/2006/relationships/image" Target="media/image2900.wmf"/><Relationship Id="rId6985" Type="http://schemas.openxmlformats.org/officeDocument/2006/relationships/oleObject" Target="embeddings/oleObject4009.bin"/><Relationship Id="rId6984" Type="http://schemas.openxmlformats.org/officeDocument/2006/relationships/image" Target="media/image2899.wmf"/><Relationship Id="rId6983" Type="http://schemas.openxmlformats.org/officeDocument/2006/relationships/oleObject" Target="embeddings/oleObject4008.bin"/><Relationship Id="rId6982" Type="http://schemas.openxmlformats.org/officeDocument/2006/relationships/image" Target="media/image2898.png"/><Relationship Id="rId6981" Type="http://schemas.openxmlformats.org/officeDocument/2006/relationships/oleObject" Target="embeddings/oleObject4007.bin"/><Relationship Id="rId6980" Type="http://schemas.openxmlformats.org/officeDocument/2006/relationships/oleObject" Target="embeddings/oleObject4006.bin"/><Relationship Id="rId698" Type="http://schemas.openxmlformats.org/officeDocument/2006/relationships/oleObject" Target="embeddings/oleObject290.bin"/><Relationship Id="rId6979" Type="http://schemas.openxmlformats.org/officeDocument/2006/relationships/image" Target="media/image2897.wmf"/><Relationship Id="rId6978" Type="http://schemas.openxmlformats.org/officeDocument/2006/relationships/oleObject" Target="embeddings/oleObject4005.bin"/><Relationship Id="rId6977" Type="http://schemas.openxmlformats.org/officeDocument/2006/relationships/image" Target="media/image2896.wmf"/><Relationship Id="rId6976" Type="http://schemas.openxmlformats.org/officeDocument/2006/relationships/oleObject" Target="embeddings/oleObject4004.bin"/><Relationship Id="rId6975" Type="http://schemas.openxmlformats.org/officeDocument/2006/relationships/oleObject" Target="embeddings/oleObject4003.bin"/><Relationship Id="rId6974" Type="http://schemas.openxmlformats.org/officeDocument/2006/relationships/oleObject" Target="embeddings/oleObject4002.bin"/><Relationship Id="rId6973" Type="http://schemas.openxmlformats.org/officeDocument/2006/relationships/image" Target="media/image2895.wmf"/><Relationship Id="rId6972" Type="http://schemas.openxmlformats.org/officeDocument/2006/relationships/oleObject" Target="embeddings/oleObject4001.bin"/><Relationship Id="rId6971" Type="http://schemas.openxmlformats.org/officeDocument/2006/relationships/oleObject" Target="embeddings/oleObject4000.bin"/><Relationship Id="rId6970" Type="http://schemas.openxmlformats.org/officeDocument/2006/relationships/oleObject" Target="embeddings/oleObject3999.bin"/><Relationship Id="rId697" Type="http://schemas.openxmlformats.org/officeDocument/2006/relationships/image" Target="media/image356.wmf"/><Relationship Id="rId6969" Type="http://schemas.openxmlformats.org/officeDocument/2006/relationships/oleObject" Target="embeddings/oleObject3998.bin"/><Relationship Id="rId6968" Type="http://schemas.openxmlformats.org/officeDocument/2006/relationships/oleObject" Target="embeddings/oleObject3997.bin"/><Relationship Id="rId6967" Type="http://schemas.openxmlformats.org/officeDocument/2006/relationships/oleObject" Target="embeddings/oleObject3996.bin"/><Relationship Id="rId6966" Type="http://schemas.openxmlformats.org/officeDocument/2006/relationships/oleObject" Target="embeddings/oleObject3995.bin"/><Relationship Id="rId6965" Type="http://schemas.openxmlformats.org/officeDocument/2006/relationships/oleObject" Target="embeddings/oleObject3994.bin"/><Relationship Id="rId6964" Type="http://schemas.openxmlformats.org/officeDocument/2006/relationships/oleObject" Target="embeddings/oleObject3993.bin"/><Relationship Id="rId6963" Type="http://schemas.openxmlformats.org/officeDocument/2006/relationships/oleObject" Target="embeddings/oleObject3992.bin"/><Relationship Id="rId6962" Type="http://schemas.openxmlformats.org/officeDocument/2006/relationships/oleObject" Target="embeddings/oleObject3991.bin"/><Relationship Id="rId6961" Type="http://schemas.openxmlformats.org/officeDocument/2006/relationships/oleObject" Target="embeddings/oleObject3990.bin"/><Relationship Id="rId6960" Type="http://schemas.openxmlformats.org/officeDocument/2006/relationships/image" Target="media/image2894.wmf"/><Relationship Id="rId696" Type="http://schemas.openxmlformats.org/officeDocument/2006/relationships/oleObject" Target="embeddings/oleObject289.bin"/><Relationship Id="rId6959" Type="http://schemas.openxmlformats.org/officeDocument/2006/relationships/oleObject" Target="embeddings/oleObject3989.bin"/><Relationship Id="rId6958" Type="http://schemas.openxmlformats.org/officeDocument/2006/relationships/oleObject" Target="embeddings/oleObject3988.bin"/><Relationship Id="rId6957" Type="http://schemas.openxmlformats.org/officeDocument/2006/relationships/image" Target="media/image2893.wmf"/><Relationship Id="rId6956" Type="http://schemas.openxmlformats.org/officeDocument/2006/relationships/oleObject" Target="embeddings/oleObject3987.bin"/><Relationship Id="rId6955" Type="http://schemas.openxmlformats.org/officeDocument/2006/relationships/image" Target="media/image2892.png"/><Relationship Id="rId6954" Type="http://schemas.openxmlformats.org/officeDocument/2006/relationships/image" Target="media/image2891.wmf"/><Relationship Id="rId6953" Type="http://schemas.openxmlformats.org/officeDocument/2006/relationships/oleObject" Target="embeddings/oleObject3986.bin"/><Relationship Id="rId6952" Type="http://schemas.openxmlformats.org/officeDocument/2006/relationships/image" Target="media/image2890.wmf"/><Relationship Id="rId6951" Type="http://schemas.openxmlformats.org/officeDocument/2006/relationships/oleObject" Target="embeddings/oleObject3985.bin"/><Relationship Id="rId6950" Type="http://schemas.openxmlformats.org/officeDocument/2006/relationships/oleObject" Target="embeddings/oleObject3984.bin"/><Relationship Id="rId695" Type="http://schemas.openxmlformats.org/officeDocument/2006/relationships/image" Target="media/image355.wmf"/><Relationship Id="rId6949" Type="http://schemas.openxmlformats.org/officeDocument/2006/relationships/oleObject" Target="embeddings/oleObject3983.bin"/><Relationship Id="rId6948" Type="http://schemas.openxmlformats.org/officeDocument/2006/relationships/image" Target="media/image2889.wmf"/><Relationship Id="rId6947" Type="http://schemas.openxmlformats.org/officeDocument/2006/relationships/oleObject" Target="embeddings/oleObject3982.bin"/><Relationship Id="rId6946" Type="http://schemas.openxmlformats.org/officeDocument/2006/relationships/image" Target="media/image2888.wmf"/><Relationship Id="rId6945" Type="http://schemas.openxmlformats.org/officeDocument/2006/relationships/oleObject" Target="embeddings/oleObject3981.bin"/><Relationship Id="rId6944" Type="http://schemas.openxmlformats.org/officeDocument/2006/relationships/image" Target="media/image2887.wmf"/><Relationship Id="rId6943" Type="http://schemas.openxmlformats.org/officeDocument/2006/relationships/oleObject" Target="embeddings/oleObject3980.bin"/><Relationship Id="rId6942" Type="http://schemas.openxmlformats.org/officeDocument/2006/relationships/image" Target="media/image2886.wmf"/><Relationship Id="rId6941" Type="http://schemas.openxmlformats.org/officeDocument/2006/relationships/oleObject" Target="embeddings/oleObject3979.bin"/><Relationship Id="rId6940" Type="http://schemas.openxmlformats.org/officeDocument/2006/relationships/image" Target="media/image2885.wmf"/><Relationship Id="rId694" Type="http://schemas.openxmlformats.org/officeDocument/2006/relationships/oleObject" Target="embeddings/oleObject288.bin"/><Relationship Id="rId6939" Type="http://schemas.openxmlformats.org/officeDocument/2006/relationships/oleObject" Target="embeddings/oleObject3978.bin"/><Relationship Id="rId6938" Type="http://schemas.openxmlformats.org/officeDocument/2006/relationships/oleObject" Target="embeddings/oleObject3977.bin"/><Relationship Id="rId6937" Type="http://schemas.openxmlformats.org/officeDocument/2006/relationships/oleObject" Target="embeddings/oleObject3976.bin"/><Relationship Id="rId6936" Type="http://schemas.openxmlformats.org/officeDocument/2006/relationships/oleObject" Target="embeddings/oleObject3975.bin"/><Relationship Id="rId6935" Type="http://schemas.openxmlformats.org/officeDocument/2006/relationships/oleObject" Target="embeddings/oleObject3974.bin"/><Relationship Id="rId6934" Type="http://schemas.openxmlformats.org/officeDocument/2006/relationships/image" Target="media/image2884.wmf"/><Relationship Id="rId6933" Type="http://schemas.openxmlformats.org/officeDocument/2006/relationships/oleObject" Target="embeddings/oleObject3973.bin"/><Relationship Id="rId6932" Type="http://schemas.openxmlformats.org/officeDocument/2006/relationships/oleObject" Target="embeddings/oleObject3972.bin"/><Relationship Id="rId6931" Type="http://schemas.openxmlformats.org/officeDocument/2006/relationships/oleObject" Target="embeddings/oleObject3971.bin"/><Relationship Id="rId6930" Type="http://schemas.openxmlformats.org/officeDocument/2006/relationships/oleObject" Target="embeddings/oleObject3970.bin"/><Relationship Id="rId693" Type="http://schemas.openxmlformats.org/officeDocument/2006/relationships/oleObject" Target="embeddings/oleObject287.bin"/><Relationship Id="rId6929" Type="http://schemas.openxmlformats.org/officeDocument/2006/relationships/image" Target="media/image2883.wmf"/><Relationship Id="rId6928" Type="http://schemas.openxmlformats.org/officeDocument/2006/relationships/oleObject" Target="embeddings/oleObject3969.bin"/><Relationship Id="rId6927" Type="http://schemas.openxmlformats.org/officeDocument/2006/relationships/image" Target="media/image2882.wmf"/><Relationship Id="rId6926" Type="http://schemas.openxmlformats.org/officeDocument/2006/relationships/oleObject" Target="embeddings/oleObject3968.bin"/><Relationship Id="rId6925" Type="http://schemas.openxmlformats.org/officeDocument/2006/relationships/oleObject" Target="embeddings/oleObject3967.bin"/><Relationship Id="rId6924" Type="http://schemas.openxmlformats.org/officeDocument/2006/relationships/oleObject" Target="embeddings/oleObject3966.bin"/><Relationship Id="rId6923" Type="http://schemas.openxmlformats.org/officeDocument/2006/relationships/oleObject" Target="embeddings/oleObject3965.bin"/><Relationship Id="rId6922" Type="http://schemas.openxmlformats.org/officeDocument/2006/relationships/oleObject" Target="embeddings/oleObject3964.bin"/><Relationship Id="rId6921" Type="http://schemas.openxmlformats.org/officeDocument/2006/relationships/oleObject" Target="embeddings/oleObject3963.bin"/><Relationship Id="rId6920" Type="http://schemas.openxmlformats.org/officeDocument/2006/relationships/oleObject" Target="embeddings/oleObject3962.bin"/><Relationship Id="rId692" Type="http://schemas.openxmlformats.org/officeDocument/2006/relationships/image" Target="media/image354.wmf"/><Relationship Id="rId6919" Type="http://schemas.openxmlformats.org/officeDocument/2006/relationships/image" Target="media/image2881.wmf"/><Relationship Id="rId6918" Type="http://schemas.openxmlformats.org/officeDocument/2006/relationships/oleObject" Target="embeddings/oleObject3961.bin"/><Relationship Id="rId6917" Type="http://schemas.openxmlformats.org/officeDocument/2006/relationships/image" Target="media/image2880.wmf"/><Relationship Id="rId6916" Type="http://schemas.openxmlformats.org/officeDocument/2006/relationships/oleObject" Target="embeddings/oleObject3960.bin"/><Relationship Id="rId6915" Type="http://schemas.openxmlformats.org/officeDocument/2006/relationships/image" Target="media/image2879.wmf"/><Relationship Id="rId6914" Type="http://schemas.openxmlformats.org/officeDocument/2006/relationships/oleObject" Target="embeddings/oleObject3959.bin"/><Relationship Id="rId6913" Type="http://schemas.openxmlformats.org/officeDocument/2006/relationships/image" Target="media/image2878.wmf"/><Relationship Id="rId6912" Type="http://schemas.openxmlformats.org/officeDocument/2006/relationships/oleObject" Target="embeddings/oleObject3958.bin"/><Relationship Id="rId6911" Type="http://schemas.openxmlformats.org/officeDocument/2006/relationships/image" Target="media/image2877.png"/><Relationship Id="rId6910" Type="http://schemas.openxmlformats.org/officeDocument/2006/relationships/image" Target="media/image2876.wmf"/><Relationship Id="rId691" Type="http://schemas.openxmlformats.org/officeDocument/2006/relationships/oleObject" Target="embeddings/oleObject286.bin"/><Relationship Id="rId6909" Type="http://schemas.openxmlformats.org/officeDocument/2006/relationships/oleObject" Target="embeddings/oleObject3957.bin"/><Relationship Id="rId6908" Type="http://schemas.openxmlformats.org/officeDocument/2006/relationships/oleObject" Target="embeddings/oleObject3956.bin"/><Relationship Id="rId6907" Type="http://schemas.openxmlformats.org/officeDocument/2006/relationships/oleObject" Target="embeddings/oleObject3955.bin"/><Relationship Id="rId6906" Type="http://schemas.openxmlformats.org/officeDocument/2006/relationships/oleObject" Target="embeddings/oleObject3954.bin"/><Relationship Id="rId6905" Type="http://schemas.openxmlformats.org/officeDocument/2006/relationships/image" Target="media/image2875.wmf"/><Relationship Id="rId6904" Type="http://schemas.openxmlformats.org/officeDocument/2006/relationships/oleObject" Target="embeddings/oleObject3953.bin"/><Relationship Id="rId6903" Type="http://schemas.openxmlformats.org/officeDocument/2006/relationships/oleObject" Target="embeddings/oleObject3952.bin"/><Relationship Id="rId6902" Type="http://schemas.openxmlformats.org/officeDocument/2006/relationships/oleObject" Target="embeddings/oleObject3951.bin"/><Relationship Id="rId6901" Type="http://schemas.openxmlformats.org/officeDocument/2006/relationships/oleObject" Target="embeddings/oleObject3950.bin"/><Relationship Id="rId6900" Type="http://schemas.openxmlformats.org/officeDocument/2006/relationships/oleObject" Target="embeddings/oleObject3949.bin"/><Relationship Id="rId690" Type="http://schemas.openxmlformats.org/officeDocument/2006/relationships/image" Target="media/image353.wmf"/><Relationship Id="rId69" Type="http://schemas.openxmlformats.org/officeDocument/2006/relationships/image" Target="media/image39.png"/><Relationship Id="rId6899" Type="http://schemas.openxmlformats.org/officeDocument/2006/relationships/image" Target="media/image2874.wmf"/><Relationship Id="rId6898" Type="http://schemas.openxmlformats.org/officeDocument/2006/relationships/oleObject" Target="embeddings/oleObject3948.bin"/><Relationship Id="rId6897" Type="http://schemas.openxmlformats.org/officeDocument/2006/relationships/oleObject" Target="embeddings/oleObject3947.bin"/><Relationship Id="rId6896" Type="http://schemas.openxmlformats.org/officeDocument/2006/relationships/image" Target="media/image2873.wmf"/><Relationship Id="rId6895" Type="http://schemas.openxmlformats.org/officeDocument/2006/relationships/oleObject" Target="embeddings/oleObject3946.bin"/><Relationship Id="rId6894" Type="http://schemas.openxmlformats.org/officeDocument/2006/relationships/oleObject" Target="embeddings/oleObject3945.bin"/><Relationship Id="rId6893" Type="http://schemas.openxmlformats.org/officeDocument/2006/relationships/oleObject" Target="embeddings/oleObject3944.bin"/><Relationship Id="rId6892" Type="http://schemas.openxmlformats.org/officeDocument/2006/relationships/oleObject" Target="embeddings/oleObject3943.bin"/><Relationship Id="rId6891" Type="http://schemas.openxmlformats.org/officeDocument/2006/relationships/oleObject" Target="embeddings/oleObject3942.bin"/><Relationship Id="rId6890" Type="http://schemas.openxmlformats.org/officeDocument/2006/relationships/image" Target="media/image2872.wmf"/><Relationship Id="rId689" Type="http://schemas.openxmlformats.org/officeDocument/2006/relationships/oleObject" Target="embeddings/oleObject285.bin"/><Relationship Id="rId6889" Type="http://schemas.openxmlformats.org/officeDocument/2006/relationships/oleObject" Target="embeddings/oleObject3941.bin"/><Relationship Id="rId6888" Type="http://schemas.openxmlformats.org/officeDocument/2006/relationships/oleObject" Target="embeddings/oleObject3940.bin"/><Relationship Id="rId6887" Type="http://schemas.openxmlformats.org/officeDocument/2006/relationships/image" Target="media/image2871.wmf"/><Relationship Id="rId6886" Type="http://schemas.openxmlformats.org/officeDocument/2006/relationships/oleObject" Target="embeddings/oleObject3939.bin"/><Relationship Id="rId6885" Type="http://schemas.openxmlformats.org/officeDocument/2006/relationships/image" Target="media/image2870.wmf"/><Relationship Id="rId6884" Type="http://schemas.openxmlformats.org/officeDocument/2006/relationships/oleObject" Target="embeddings/oleObject3938.bin"/><Relationship Id="rId6883" Type="http://schemas.openxmlformats.org/officeDocument/2006/relationships/image" Target="media/image2869.wmf"/><Relationship Id="rId6882" Type="http://schemas.openxmlformats.org/officeDocument/2006/relationships/oleObject" Target="embeddings/oleObject3937.bin"/><Relationship Id="rId6881" Type="http://schemas.openxmlformats.org/officeDocument/2006/relationships/image" Target="media/image2868.wmf"/><Relationship Id="rId6880" Type="http://schemas.openxmlformats.org/officeDocument/2006/relationships/oleObject" Target="embeddings/oleObject3936.bin"/><Relationship Id="rId688" Type="http://schemas.openxmlformats.org/officeDocument/2006/relationships/oleObject" Target="embeddings/oleObject284.bin"/><Relationship Id="rId6879" Type="http://schemas.openxmlformats.org/officeDocument/2006/relationships/image" Target="media/image2867.wmf"/><Relationship Id="rId6878" Type="http://schemas.openxmlformats.org/officeDocument/2006/relationships/oleObject" Target="embeddings/oleObject3935.bin"/><Relationship Id="rId6877" Type="http://schemas.openxmlformats.org/officeDocument/2006/relationships/oleObject" Target="embeddings/oleObject3934.bin"/><Relationship Id="rId6876" Type="http://schemas.openxmlformats.org/officeDocument/2006/relationships/image" Target="media/image2866.wmf"/><Relationship Id="rId6875" Type="http://schemas.openxmlformats.org/officeDocument/2006/relationships/oleObject" Target="embeddings/oleObject3933.bin"/><Relationship Id="rId6874" Type="http://schemas.openxmlformats.org/officeDocument/2006/relationships/image" Target="media/image2865.wmf"/><Relationship Id="rId6873" Type="http://schemas.openxmlformats.org/officeDocument/2006/relationships/oleObject" Target="embeddings/oleObject3932.bin"/><Relationship Id="rId6872" Type="http://schemas.openxmlformats.org/officeDocument/2006/relationships/oleObject" Target="embeddings/oleObject3931.bin"/><Relationship Id="rId6871" Type="http://schemas.openxmlformats.org/officeDocument/2006/relationships/image" Target="media/image2864.png"/><Relationship Id="rId6870" Type="http://schemas.openxmlformats.org/officeDocument/2006/relationships/oleObject" Target="embeddings/oleObject3930.bin"/><Relationship Id="rId687" Type="http://schemas.openxmlformats.org/officeDocument/2006/relationships/image" Target="media/image352.wmf"/><Relationship Id="rId6869" Type="http://schemas.openxmlformats.org/officeDocument/2006/relationships/image" Target="media/image2863.wmf"/><Relationship Id="rId6868" Type="http://schemas.openxmlformats.org/officeDocument/2006/relationships/oleObject" Target="embeddings/oleObject3929.bin"/><Relationship Id="rId6867" Type="http://schemas.openxmlformats.org/officeDocument/2006/relationships/oleObject" Target="embeddings/oleObject3928.bin"/><Relationship Id="rId6866" Type="http://schemas.openxmlformats.org/officeDocument/2006/relationships/oleObject" Target="embeddings/oleObject3927.bin"/><Relationship Id="rId6865" Type="http://schemas.openxmlformats.org/officeDocument/2006/relationships/image" Target="media/image2862.wmf"/><Relationship Id="rId6864" Type="http://schemas.openxmlformats.org/officeDocument/2006/relationships/oleObject" Target="embeddings/oleObject3926.bin"/><Relationship Id="rId6863" Type="http://schemas.openxmlformats.org/officeDocument/2006/relationships/image" Target="media/image2861.wmf"/><Relationship Id="rId6862" Type="http://schemas.openxmlformats.org/officeDocument/2006/relationships/oleObject" Target="embeddings/oleObject3925.bin"/><Relationship Id="rId6861" Type="http://schemas.openxmlformats.org/officeDocument/2006/relationships/image" Target="media/image2860.wmf"/><Relationship Id="rId6860" Type="http://schemas.openxmlformats.org/officeDocument/2006/relationships/oleObject" Target="embeddings/oleObject3924.bin"/><Relationship Id="rId686" Type="http://schemas.openxmlformats.org/officeDocument/2006/relationships/oleObject" Target="embeddings/oleObject283.bin"/><Relationship Id="rId6859" Type="http://schemas.openxmlformats.org/officeDocument/2006/relationships/image" Target="media/image2859.png"/><Relationship Id="rId6858" Type="http://schemas.openxmlformats.org/officeDocument/2006/relationships/image" Target="media/image2858.wmf"/><Relationship Id="rId6857" Type="http://schemas.openxmlformats.org/officeDocument/2006/relationships/oleObject" Target="embeddings/oleObject3923.bin"/><Relationship Id="rId6856" Type="http://schemas.openxmlformats.org/officeDocument/2006/relationships/oleObject" Target="embeddings/oleObject3922.bin"/><Relationship Id="rId6855" Type="http://schemas.openxmlformats.org/officeDocument/2006/relationships/oleObject" Target="embeddings/oleObject3921.bin"/><Relationship Id="rId6854" Type="http://schemas.openxmlformats.org/officeDocument/2006/relationships/oleObject" Target="embeddings/oleObject3920.bin"/><Relationship Id="rId6853" Type="http://schemas.openxmlformats.org/officeDocument/2006/relationships/oleObject" Target="embeddings/oleObject3919.bin"/><Relationship Id="rId6852" Type="http://schemas.openxmlformats.org/officeDocument/2006/relationships/image" Target="media/image2857.wmf"/><Relationship Id="rId6851" Type="http://schemas.openxmlformats.org/officeDocument/2006/relationships/oleObject" Target="embeddings/oleObject3918.bin"/><Relationship Id="rId6850" Type="http://schemas.openxmlformats.org/officeDocument/2006/relationships/image" Target="media/image2856.png"/><Relationship Id="rId685" Type="http://schemas.openxmlformats.org/officeDocument/2006/relationships/image" Target="media/image351.wmf"/><Relationship Id="rId6849" Type="http://schemas.openxmlformats.org/officeDocument/2006/relationships/oleObject" Target="embeddings/oleObject3917.bin"/><Relationship Id="rId6848" Type="http://schemas.openxmlformats.org/officeDocument/2006/relationships/oleObject" Target="embeddings/oleObject3916.bin"/><Relationship Id="rId6847" Type="http://schemas.openxmlformats.org/officeDocument/2006/relationships/oleObject" Target="embeddings/oleObject3915.bin"/><Relationship Id="rId6846" Type="http://schemas.openxmlformats.org/officeDocument/2006/relationships/oleObject" Target="embeddings/oleObject3914.bin"/><Relationship Id="rId6845" Type="http://schemas.openxmlformats.org/officeDocument/2006/relationships/oleObject" Target="embeddings/oleObject3913.bin"/><Relationship Id="rId6844" Type="http://schemas.openxmlformats.org/officeDocument/2006/relationships/oleObject" Target="embeddings/oleObject3912.bin"/><Relationship Id="rId6843" Type="http://schemas.openxmlformats.org/officeDocument/2006/relationships/image" Target="media/image2855.wmf"/><Relationship Id="rId6842" Type="http://schemas.openxmlformats.org/officeDocument/2006/relationships/oleObject" Target="embeddings/oleObject3911.bin"/><Relationship Id="rId6841" Type="http://schemas.openxmlformats.org/officeDocument/2006/relationships/image" Target="media/image2854.wmf"/><Relationship Id="rId6840" Type="http://schemas.openxmlformats.org/officeDocument/2006/relationships/oleObject" Target="embeddings/oleObject3910.bin"/><Relationship Id="rId684" Type="http://schemas.openxmlformats.org/officeDocument/2006/relationships/oleObject" Target="embeddings/oleObject282.bin"/><Relationship Id="rId6839" Type="http://schemas.openxmlformats.org/officeDocument/2006/relationships/image" Target="media/image2853.wmf"/><Relationship Id="rId6838" Type="http://schemas.openxmlformats.org/officeDocument/2006/relationships/oleObject" Target="embeddings/oleObject3909.bin"/><Relationship Id="rId6837" Type="http://schemas.openxmlformats.org/officeDocument/2006/relationships/image" Target="media/image2852.wmf"/><Relationship Id="rId6836" Type="http://schemas.openxmlformats.org/officeDocument/2006/relationships/oleObject" Target="embeddings/oleObject3908.bin"/><Relationship Id="rId6835" Type="http://schemas.openxmlformats.org/officeDocument/2006/relationships/image" Target="media/image2851.wmf"/><Relationship Id="rId6834" Type="http://schemas.openxmlformats.org/officeDocument/2006/relationships/oleObject" Target="embeddings/oleObject3907.bin"/><Relationship Id="rId6833" Type="http://schemas.openxmlformats.org/officeDocument/2006/relationships/oleObject" Target="embeddings/oleObject3906.bin"/><Relationship Id="rId6832" Type="http://schemas.openxmlformats.org/officeDocument/2006/relationships/image" Target="media/image2850.wmf"/><Relationship Id="rId6831" Type="http://schemas.openxmlformats.org/officeDocument/2006/relationships/oleObject" Target="embeddings/oleObject3905.bin"/><Relationship Id="rId6830" Type="http://schemas.openxmlformats.org/officeDocument/2006/relationships/image" Target="media/image2849.wmf"/><Relationship Id="rId683" Type="http://schemas.openxmlformats.org/officeDocument/2006/relationships/oleObject" Target="embeddings/oleObject281.bin"/><Relationship Id="rId6829" Type="http://schemas.openxmlformats.org/officeDocument/2006/relationships/oleObject" Target="embeddings/oleObject3904.bin"/><Relationship Id="rId6828" Type="http://schemas.openxmlformats.org/officeDocument/2006/relationships/image" Target="media/image2848.wmf"/><Relationship Id="rId6827" Type="http://schemas.openxmlformats.org/officeDocument/2006/relationships/oleObject" Target="embeddings/oleObject3903.bin"/><Relationship Id="rId6826" Type="http://schemas.openxmlformats.org/officeDocument/2006/relationships/image" Target="media/image2847.wmf"/><Relationship Id="rId6825" Type="http://schemas.openxmlformats.org/officeDocument/2006/relationships/oleObject" Target="embeddings/oleObject3902.bin"/><Relationship Id="rId6824" Type="http://schemas.openxmlformats.org/officeDocument/2006/relationships/image" Target="media/image2846.png"/><Relationship Id="rId6823" Type="http://schemas.openxmlformats.org/officeDocument/2006/relationships/image" Target="media/image2845.wmf"/><Relationship Id="rId6822" Type="http://schemas.openxmlformats.org/officeDocument/2006/relationships/image" Target="media/image2844.png"/><Relationship Id="rId6821" Type="http://schemas.openxmlformats.org/officeDocument/2006/relationships/image" Target="media/image2843.png"/><Relationship Id="rId6820" Type="http://schemas.openxmlformats.org/officeDocument/2006/relationships/oleObject" Target="embeddings/oleObject3901.bin"/><Relationship Id="rId682" Type="http://schemas.openxmlformats.org/officeDocument/2006/relationships/oleObject" Target="embeddings/oleObject280.bin"/><Relationship Id="rId6819" Type="http://schemas.openxmlformats.org/officeDocument/2006/relationships/oleObject" Target="embeddings/oleObject3900.bin"/><Relationship Id="rId6818" Type="http://schemas.openxmlformats.org/officeDocument/2006/relationships/image" Target="media/image2842.wmf"/><Relationship Id="rId6817" Type="http://schemas.openxmlformats.org/officeDocument/2006/relationships/oleObject" Target="embeddings/oleObject3899.bin"/><Relationship Id="rId6816" Type="http://schemas.openxmlformats.org/officeDocument/2006/relationships/image" Target="media/image2841.wmf"/><Relationship Id="rId6815" Type="http://schemas.openxmlformats.org/officeDocument/2006/relationships/oleObject" Target="embeddings/oleObject3898.bin"/><Relationship Id="rId6814" Type="http://schemas.openxmlformats.org/officeDocument/2006/relationships/image" Target="media/image2840.png"/><Relationship Id="rId6813" Type="http://schemas.openxmlformats.org/officeDocument/2006/relationships/oleObject" Target="embeddings/oleObject3897.bin"/><Relationship Id="rId6812" Type="http://schemas.openxmlformats.org/officeDocument/2006/relationships/image" Target="media/image2839.wmf"/><Relationship Id="rId6811" Type="http://schemas.openxmlformats.org/officeDocument/2006/relationships/oleObject" Target="embeddings/oleObject3896.bin"/><Relationship Id="rId6810" Type="http://schemas.openxmlformats.org/officeDocument/2006/relationships/image" Target="media/image2838.wmf"/><Relationship Id="rId681" Type="http://schemas.openxmlformats.org/officeDocument/2006/relationships/oleObject" Target="embeddings/oleObject279.bin"/><Relationship Id="rId6809" Type="http://schemas.openxmlformats.org/officeDocument/2006/relationships/oleObject" Target="embeddings/oleObject3895.bin"/><Relationship Id="rId6808" Type="http://schemas.openxmlformats.org/officeDocument/2006/relationships/oleObject" Target="embeddings/oleObject3894.bin"/><Relationship Id="rId6807" Type="http://schemas.openxmlformats.org/officeDocument/2006/relationships/image" Target="media/image2837.wmf"/><Relationship Id="rId6806" Type="http://schemas.openxmlformats.org/officeDocument/2006/relationships/image" Target="media/image2836.wmf"/><Relationship Id="rId6805" Type="http://schemas.openxmlformats.org/officeDocument/2006/relationships/oleObject" Target="embeddings/oleObject3893.bin"/><Relationship Id="rId6804" Type="http://schemas.openxmlformats.org/officeDocument/2006/relationships/image" Target="media/image2835.png"/><Relationship Id="rId6803" Type="http://schemas.openxmlformats.org/officeDocument/2006/relationships/oleObject" Target="embeddings/oleObject3892.bin"/><Relationship Id="rId6802" Type="http://schemas.openxmlformats.org/officeDocument/2006/relationships/image" Target="media/image2834.png"/><Relationship Id="rId6801" Type="http://schemas.openxmlformats.org/officeDocument/2006/relationships/image" Target="media/image2833.png"/><Relationship Id="rId6800" Type="http://schemas.openxmlformats.org/officeDocument/2006/relationships/image" Target="media/image2832.png"/><Relationship Id="rId680" Type="http://schemas.openxmlformats.org/officeDocument/2006/relationships/oleObject" Target="embeddings/oleObject278.bin"/><Relationship Id="rId68" Type="http://schemas.openxmlformats.org/officeDocument/2006/relationships/image" Target="media/image38.wmf"/><Relationship Id="rId6799" Type="http://schemas.openxmlformats.org/officeDocument/2006/relationships/image" Target="media/image2831.png"/><Relationship Id="rId6798" Type="http://schemas.openxmlformats.org/officeDocument/2006/relationships/image" Target="media/image2830.png"/><Relationship Id="rId6797" Type="http://schemas.openxmlformats.org/officeDocument/2006/relationships/oleObject" Target="embeddings/oleObject3891.bin"/><Relationship Id="rId6796" Type="http://schemas.openxmlformats.org/officeDocument/2006/relationships/image" Target="media/image2829.png"/><Relationship Id="rId6795" Type="http://schemas.openxmlformats.org/officeDocument/2006/relationships/oleObject" Target="embeddings/oleObject3890.bin"/><Relationship Id="rId6794" Type="http://schemas.openxmlformats.org/officeDocument/2006/relationships/oleObject" Target="embeddings/oleObject3889.bin"/><Relationship Id="rId6793" Type="http://schemas.openxmlformats.org/officeDocument/2006/relationships/image" Target="media/image2828.png"/><Relationship Id="rId6792" Type="http://schemas.openxmlformats.org/officeDocument/2006/relationships/image" Target="media/image2827.png"/><Relationship Id="rId6791" Type="http://schemas.openxmlformats.org/officeDocument/2006/relationships/image" Target="media/image2826.png"/><Relationship Id="rId6790" Type="http://schemas.openxmlformats.org/officeDocument/2006/relationships/oleObject" Target="embeddings/oleObject3888.bin"/><Relationship Id="rId679" Type="http://schemas.openxmlformats.org/officeDocument/2006/relationships/oleObject" Target="embeddings/oleObject277.bin"/><Relationship Id="rId6789" Type="http://schemas.openxmlformats.org/officeDocument/2006/relationships/oleObject" Target="embeddings/oleObject3887.bin"/><Relationship Id="rId6788" Type="http://schemas.openxmlformats.org/officeDocument/2006/relationships/oleObject" Target="embeddings/oleObject3886.bin"/><Relationship Id="rId6787" Type="http://schemas.openxmlformats.org/officeDocument/2006/relationships/image" Target="media/image2825.wmf"/><Relationship Id="rId6786" Type="http://schemas.openxmlformats.org/officeDocument/2006/relationships/oleObject" Target="embeddings/oleObject3885.bin"/><Relationship Id="rId6785" Type="http://schemas.openxmlformats.org/officeDocument/2006/relationships/image" Target="media/image2824.wmf"/><Relationship Id="rId6784" Type="http://schemas.openxmlformats.org/officeDocument/2006/relationships/oleObject" Target="embeddings/oleObject3884.bin"/><Relationship Id="rId6783" Type="http://schemas.openxmlformats.org/officeDocument/2006/relationships/oleObject" Target="embeddings/oleObject3883.bin"/><Relationship Id="rId6782" Type="http://schemas.openxmlformats.org/officeDocument/2006/relationships/oleObject" Target="embeddings/oleObject3882.bin"/><Relationship Id="rId6781" Type="http://schemas.openxmlformats.org/officeDocument/2006/relationships/oleObject" Target="embeddings/oleObject3881.bin"/><Relationship Id="rId6780" Type="http://schemas.openxmlformats.org/officeDocument/2006/relationships/image" Target="media/image2823.wmf"/><Relationship Id="rId678" Type="http://schemas.openxmlformats.org/officeDocument/2006/relationships/oleObject" Target="embeddings/oleObject276.bin"/><Relationship Id="rId6779" Type="http://schemas.openxmlformats.org/officeDocument/2006/relationships/oleObject" Target="embeddings/oleObject3880.bin"/><Relationship Id="rId6778" Type="http://schemas.openxmlformats.org/officeDocument/2006/relationships/image" Target="media/image2822.wmf"/><Relationship Id="rId6777" Type="http://schemas.openxmlformats.org/officeDocument/2006/relationships/oleObject" Target="embeddings/oleObject3879.bin"/><Relationship Id="rId6776" Type="http://schemas.openxmlformats.org/officeDocument/2006/relationships/image" Target="media/image2821.wmf"/><Relationship Id="rId6775" Type="http://schemas.openxmlformats.org/officeDocument/2006/relationships/oleObject" Target="embeddings/oleObject3878.bin"/><Relationship Id="rId6774" Type="http://schemas.openxmlformats.org/officeDocument/2006/relationships/image" Target="media/image2820.png"/><Relationship Id="rId6773" Type="http://schemas.openxmlformats.org/officeDocument/2006/relationships/image" Target="media/image2819.png"/><Relationship Id="rId6772" Type="http://schemas.openxmlformats.org/officeDocument/2006/relationships/image" Target="media/image2818.png"/><Relationship Id="rId6771" Type="http://schemas.openxmlformats.org/officeDocument/2006/relationships/image" Target="media/image2817.png"/><Relationship Id="rId6770" Type="http://schemas.openxmlformats.org/officeDocument/2006/relationships/image" Target="media/image2816.wmf"/><Relationship Id="rId677" Type="http://schemas.openxmlformats.org/officeDocument/2006/relationships/oleObject" Target="embeddings/oleObject275.bin"/><Relationship Id="rId6769" Type="http://schemas.openxmlformats.org/officeDocument/2006/relationships/oleObject" Target="embeddings/oleObject3877.bin"/><Relationship Id="rId6768" Type="http://schemas.openxmlformats.org/officeDocument/2006/relationships/image" Target="media/image2815.wmf"/><Relationship Id="rId6767" Type="http://schemas.openxmlformats.org/officeDocument/2006/relationships/oleObject" Target="embeddings/oleObject3876.bin"/><Relationship Id="rId6766" Type="http://schemas.openxmlformats.org/officeDocument/2006/relationships/image" Target="media/image2814.png"/><Relationship Id="rId6765" Type="http://schemas.openxmlformats.org/officeDocument/2006/relationships/image" Target="media/image2813.png"/><Relationship Id="rId6764" Type="http://schemas.openxmlformats.org/officeDocument/2006/relationships/image" Target="media/image2812.wmf"/><Relationship Id="rId6763" Type="http://schemas.openxmlformats.org/officeDocument/2006/relationships/oleObject" Target="embeddings/oleObject3875.bin"/><Relationship Id="rId6762" Type="http://schemas.openxmlformats.org/officeDocument/2006/relationships/image" Target="media/image2811.wmf"/><Relationship Id="rId6761" Type="http://schemas.openxmlformats.org/officeDocument/2006/relationships/oleObject" Target="embeddings/oleObject3874.bin"/><Relationship Id="rId6760" Type="http://schemas.openxmlformats.org/officeDocument/2006/relationships/image" Target="media/image2810.png"/><Relationship Id="rId676" Type="http://schemas.openxmlformats.org/officeDocument/2006/relationships/oleObject" Target="embeddings/oleObject274.bin"/><Relationship Id="rId6759" Type="http://schemas.openxmlformats.org/officeDocument/2006/relationships/image" Target="media/image2809.wmf"/><Relationship Id="rId6758" Type="http://schemas.openxmlformats.org/officeDocument/2006/relationships/oleObject" Target="embeddings/oleObject3873.bin"/><Relationship Id="rId6757" Type="http://schemas.openxmlformats.org/officeDocument/2006/relationships/image" Target="media/image2808.png"/><Relationship Id="rId6756" Type="http://schemas.openxmlformats.org/officeDocument/2006/relationships/image" Target="media/image2807.wmf"/><Relationship Id="rId6755" Type="http://schemas.openxmlformats.org/officeDocument/2006/relationships/oleObject" Target="embeddings/oleObject3872.bin"/><Relationship Id="rId6754" Type="http://schemas.openxmlformats.org/officeDocument/2006/relationships/image" Target="media/image2806.wmf"/><Relationship Id="rId6753" Type="http://schemas.openxmlformats.org/officeDocument/2006/relationships/oleObject" Target="embeddings/oleObject3871.bin"/><Relationship Id="rId6752" Type="http://schemas.openxmlformats.org/officeDocument/2006/relationships/image" Target="media/image2805.wmf"/><Relationship Id="rId6751" Type="http://schemas.openxmlformats.org/officeDocument/2006/relationships/oleObject" Target="embeddings/oleObject3870.bin"/><Relationship Id="rId6750" Type="http://schemas.openxmlformats.org/officeDocument/2006/relationships/image" Target="media/image2804.wmf"/><Relationship Id="rId675" Type="http://schemas.openxmlformats.org/officeDocument/2006/relationships/oleObject" Target="embeddings/oleObject273.bin"/><Relationship Id="rId6749" Type="http://schemas.openxmlformats.org/officeDocument/2006/relationships/oleObject" Target="embeddings/oleObject3869.bin"/><Relationship Id="rId6748" Type="http://schemas.openxmlformats.org/officeDocument/2006/relationships/image" Target="media/image2803.wmf"/><Relationship Id="rId6747" Type="http://schemas.openxmlformats.org/officeDocument/2006/relationships/oleObject" Target="embeddings/oleObject3868.bin"/><Relationship Id="rId6746" Type="http://schemas.openxmlformats.org/officeDocument/2006/relationships/image" Target="media/image2802.wmf"/><Relationship Id="rId6745" Type="http://schemas.openxmlformats.org/officeDocument/2006/relationships/oleObject" Target="embeddings/oleObject3867.bin"/><Relationship Id="rId6744" Type="http://schemas.openxmlformats.org/officeDocument/2006/relationships/oleObject" Target="embeddings/oleObject3866.bin"/><Relationship Id="rId6743" Type="http://schemas.openxmlformats.org/officeDocument/2006/relationships/oleObject" Target="embeddings/oleObject3865.bin"/><Relationship Id="rId6742" Type="http://schemas.openxmlformats.org/officeDocument/2006/relationships/image" Target="media/image2801.png"/><Relationship Id="rId6741" Type="http://schemas.openxmlformats.org/officeDocument/2006/relationships/image" Target="media/image2800.wmf"/><Relationship Id="rId6740" Type="http://schemas.openxmlformats.org/officeDocument/2006/relationships/oleObject" Target="embeddings/oleObject3864.bin"/><Relationship Id="rId674" Type="http://schemas.openxmlformats.org/officeDocument/2006/relationships/image" Target="media/image350.wmf"/><Relationship Id="rId6739" Type="http://schemas.openxmlformats.org/officeDocument/2006/relationships/image" Target="media/image2799.wmf"/><Relationship Id="rId6738" Type="http://schemas.openxmlformats.org/officeDocument/2006/relationships/oleObject" Target="embeddings/oleObject3863.bin"/><Relationship Id="rId6737" Type="http://schemas.openxmlformats.org/officeDocument/2006/relationships/image" Target="media/image2798.png"/><Relationship Id="rId6736" Type="http://schemas.openxmlformats.org/officeDocument/2006/relationships/image" Target="media/image2797.png"/><Relationship Id="rId6735" Type="http://schemas.openxmlformats.org/officeDocument/2006/relationships/image" Target="media/image2796.png"/><Relationship Id="rId6734" Type="http://schemas.openxmlformats.org/officeDocument/2006/relationships/image" Target="media/image2795.png"/><Relationship Id="rId6733" Type="http://schemas.openxmlformats.org/officeDocument/2006/relationships/image" Target="media/image2794.png"/><Relationship Id="rId6732" Type="http://schemas.openxmlformats.org/officeDocument/2006/relationships/oleObject" Target="embeddings/oleObject3862.bin"/><Relationship Id="rId6731" Type="http://schemas.openxmlformats.org/officeDocument/2006/relationships/image" Target="media/image2793.png"/><Relationship Id="rId6730" Type="http://schemas.openxmlformats.org/officeDocument/2006/relationships/image" Target="media/image2792.png"/><Relationship Id="rId673" Type="http://schemas.openxmlformats.org/officeDocument/2006/relationships/oleObject" Target="embeddings/oleObject272.bin"/><Relationship Id="rId6729" Type="http://schemas.openxmlformats.org/officeDocument/2006/relationships/image" Target="media/image2791.png"/><Relationship Id="rId6728" Type="http://schemas.openxmlformats.org/officeDocument/2006/relationships/image" Target="media/image2790.png"/><Relationship Id="rId6727" Type="http://schemas.openxmlformats.org/officeDocument/2006/relationships/image" Target="media/image2789.wmf"/><Relationship Id="rId6726" Type="http://schemas.openxmlformats.org/officeDocument/2006/relationships/image" Target="media/image2788.png"/><Relationship Id="rId6725" Type="http://schemas.openxmlformats.org/officeDocument/2006/relationships/image" Target="media/image2787.png"/><Relationship Id="rId6724" Type="http://schemas.openxmlformats.org/officeDocument/2006/relationships/oleObject" Target="embeddings/oleObject3861.bin"/><Relationship Id="rId6723" Type="http://schemas.openxmlformats.org/officeDocument/2006/relationships/image" Target="media/image2786.png"/><Relationship Id="rId6722" Type="http://schemas.openxmlformats.org/officeDocument/2006/relationships/image" Target="media/image2785.png"/><Relationship Id="rId6721" Type="http://schemas.openxmlformats.org/officeDocument/2006/relationships/image" Target="media/image2784.png"/><Relationship Id="rId6720" Type="http://schemas.openxmlformats.org/officeDocument/2006/relationships/image" Target="media/image2783.png"/><Relationship Id="rId672" Type="http://schemas.openxmlformats.org/officeDocument/2006/relationships/image" Target="media/image349.wmf"/><Relationship Id="rId6719" Type="http://schemas.openxmlformats.org/officeDocument/2006/relationships/image" Target="media/image2782.png"/><Relationship Id="rId6718" Type="http://schemas.openxmlformats.org/officeDocument/2006/relationships/image" Target="media/image2781.png"/><Relationship Id="rId6717" Type="http://schemas.openxmlformats.org/officeDocument/2006/relationships/image" Target="media/image2780.png"/><Relationship Id="rId6716" Type="http://schemas.openxmlformats.org/officeDocument/2006/relationships/image" Target="media/image2779.png"/><Relationship Id="rId6715" Type="http://schemas.openxmlformats.org/officeDocument/2006/relationships/image" Target="media/image2778.png"/><Relationship Id="rId6714" Type="http://schemas.openxmlformats.org/officeDocument/2006/relationships/image" Target="media/image2777.png"/><Relationship Id="rId6713" Type="http://schemas.openxmlformats.org/officeDocument/2006/relationships/image" Target="media/image2776.png"/><Relationship Id="rId6712" Type="http://schemas.openxmlformats.org/officeDocument/2006/relationships/image" Target="media/image2775.png"/><Relationship Id="rId6711" Type="http://schemas.openxmlformats.org/officeDocument/2006/relationships/image" Target="media/image2774.png"/><Relationship Id="rId6710" Type="http://schemas.openxmlformats.org/officeDocument/2006/relationships/image" Target="media/image2773.png"/><Relationship Id="rId671" Type="http://schemas.openxmlformats.org/officeDocument/2006/relationships/oleObject" Target="embeddings/oleObject271.bin"/><Relationship Id="rId6709" Type="http://schemas.openxmlformats.org/officeDocument/2006/relationships/image" Target="media/image2772.png"/><Relationship Id="rId6708" Type="http://schemas.openxmlformats.org/officeDocument/2006/relationships/image" Target="media/image2771.png"/><Relationship Id="rId6707" Type="http://schemas.openxmlformats.org/officeDocument/2006/relationships/image" Target="media/image2770.png"/><Relationship Id="rId6706" Type="http://schemas.openxmlformats.org/officeDocument/2006/relationships/image" Target="media/image2769.png"/><Relationship Id="rId6705" Type="http://schemas.openxmlformats.org/officeDocument/2006/relationships/image" Target="media/image2768.png"/><Relationship Id="rId6704" Type="http://schemas.openxmlformats.org/officeDocument/2006/relationships/image" Target="media/image2767.wmf"/><Relationship Id="rId6703" Type="http://schemas.openxmlformats.org/officeDocument/2006/relationships/oleObject" Target="embeddings/oleObject3860.bin"/><Relationship Id="rId6702" Type="http://schemas.openxmlformats.org/officeDocument/2006/relationships/image" Target="media/image2766.png"/><Relationship Id="rId6701" Type="http://schemas.openxmlformats.org/officeDocument/2006/relationships/image" Target="media/image2765.png"/><Relationship Id="rId6700" Type="http://schemas.openxmlformats.org/officeDocument/2006/relationships/image" Target="media/image2764.png"/><Relationship Id="rId670" Type="http://schemas.openxmlformats.org/officeDocument/2006/relationships/oleObject" Target="embeddings/oleObject270.bin"/><Relationship Id="rId67" Type="http://schemas.openxmlformats.org/officeDocument/2006/relationships/oleObject" Target="embeddings/oleObject26.bin"/><Relationship Id="rId6699" Type="http://schemas.openxmlformats.org/officeDocument/2006/relationships/image" Target="media/image2763.png"/><Relationship Id="rId6698" Type="http://schemas.openxmlformats.org/officeDocument/2006/relationships/image" Target="media/image2762.png"/><Relationship Id="rId6697" Type="http://schemas.openxmlformats.org/officeDocument/2006/relationships/image" Target="media/image2761.png"/><Relationship Id="rId6696" Type="http://schemas.openxmlformats.org/officeDocument/2006/relationships/image" Target="media/image2760.wmf"/><Relationship Id="rId6695" Type="http://schemas.openxmlformats.org/officeDocument/2006/relationships/oleObject" Target="embeddings/oleObject3859.bin"/><Relationship Id="rId6694" Type="http://schemas.openxmlformats.org/officeDocument/2006/relationships/image" Target="media/image2759.png"/><Relationship Id="rId6693" Type="http://schemas.openxmlformats.org/officeDocument/2006/relationships/oleObject" Target="embeddings/oleObject3858.bin"/><Relationship Id="rId6692" Type="http://schemas.openxmlformats.org/officeDocument/2006/relationships/oleObject" Target="embeddings/oleObject3857.bin"/><Relationship Id="rId6691" Type="http://schemas.openxmlformats.org/officeDocument/2006/relationships/oleObject" Target="embeddings/oleObject3856.bin"/><Relationship Id="rId6690" Type="http://schemas.openxmlformats.org/officeDocument/2006/relationships/oleObject" Target="embeddings/oleObject3855.bin"/><Relationship Id="rId669" Type="http://schemas.openxmlformats.org/officeDocument/2006/relationships/image" Target="media/image348.wmf"/><Relationship Id="rId6689" Type="http://schemas.openxmlformats.org/officeDocument/2006/relationships/image" Target="media/image2758.wmf"/><Relationship Id="rId6688" Type="http://schemas.openxmlformats.org/officeDocument/2006/relationships/oleObject" Target="embeddings/oleObject3854.bin"/><Relationship Id="rId6687" Type="http://schemas.openxmlformats.org/officeDocument/2006/relationships/image" Target="media/image2757.wmf"/><Relationship Id="rId6686" Type="http://schemas.openxmlformats.org/officeDocument/2006/relationships/oleObject" Target="embeddings/oleObject3853.bin"/><Relationship Id="rId6685" Type="http://schemas.openxmlformats.org/officeDocument/2006/relationships/oleObject" Target="embeddings/oleObject3852.bin"/><Relationship Id="rId6684" Type="http://schemas.openxmlformats.org/officeDocument/2006/relationships/oleObject" Target="embeddings/oleObject3851.bin"/><Relationship Id="rId6683" Type="http://schemas.openxmlformats.org/officeDocument/2006/relationships/oleObject" Target="embeddings/oleObject3850.bin"/><Relationship Id="rId6682" Type="http://schemas.openxmlformats.org/officeDocument/2006/relationships/oleObject" Target="embeddings/oleObject3849.bin"/><Relationship Id="rId6681" Type="http://schemas.openxmlformats.org/officeDocument/2006/relationships/oleObject" Target="embeddings/oleObject3848.bin"/><Relationship Id="rId6680" Type="http://schemas.openxmlformats.org/officeDocument/2006/relationships/oleObject" Target="embeddings/oleObject3847.bin"/><Relationship Id="rId668" Type="http://schemas.openxmlformats.org/officeDocument/2006/relationships/oleObject" Target="embeddings/oleObject269.bin"/><Relationship Id="rId6679" Type="http://schemas.openxmlformats.org/officeDocument/2006/relationships/oleObject" Target="embeddings/oleObject3846.bin"/><Relationship Id="rId6678" Type="http://schemas.openxmlformats.org/officeDocument/2006/relationships/oleObject" Target="embeddings/oleObject3845.bin"/><Relationship Id="rId6677" Type="http://schemas.openxmlformats.org/officeDocument/2006/relationships/oleObject" Target="embeddings/oleObject3844.bin"/><Relationship Id="rId6676" Type="http://schemas.openxmlformats.org/officeDocument/2006/relationships/image" Target="media/image2756.wmf"/><Relationship Id="rId6675" Type="http://schemas.openxmlformats.org/officeDocument/2006/relationships/oleObject" Target="embeddings/oleObject3843.bin"/><Relationship Id="rId6674" Type="http://schemas.openxmlformats.org/officeDocument/2006/relationships/oleObject" Target="embeddings/oleObject3842.bin"/><Relationship Id="rId6673" Type="http://schemas.openxmlformats.org/officeDocument/2006/relationships/oleObject" Target="embeddings/oleObject3841.bin"/><Relationship Id="rId6672" Type="http://schemas.openxmlformats.org/officeDocument/2006/relationships/oleObject" Target="embeddings/oleObject3840.bin"/><Relationship Id="rId6671" Type="http://schemas.openxmlformats.org/officeDocument/2006/relationships/image" Target="media/image2755.wmf"/><Relationship Id="rId6670" Type="http://schemas.openxmlformats.org/officeDocument/2006/relationships/oleObject" Target="embeddings/oleObject3839.bin"/><Relationship Id="rId667" Type="http://schemas.openxmlformats.org/officeDocument/2006/relationships/image" Target="media/image347.png"/><Relationship Id="rId6669" Type="http://schemas.openxmlformats.org/officeDocument/2006/relationships/image" Target="media/image2754.wmf"/><Relationship Id="rId6668" Type="http://schemas.openxmlformats.org/officeDocument/2006/relationships/oleObject" Target="embeddings/oleObject3838.bin"/><Relationship Id="rId6667" Type="http://schemas.openxmlformats.org/officeDocument/2006/relationships/oleObject" Target="embeddings/oleObject3837.bin"/><Relationship Id="rId6666" Type="http://schemas.openxmlformats.org/officeDocument/2006/relationships/image" Target="media/image2753.wmf"/><Relationship Id="rId6665" Type="http://schemas.openxmlformats.org/officeDocument/2006/relationships/oleObject" Target="embeddings/oleObject3836.bin"/><Relationship Id="rId6664" Type="http://schemas.openxmlformats.org/officeDocument/2006/relationships/image" Target="media/image2752.wmf"/><Relationship Id="rId6663" Type="http://schemas.openxmlformats.org/officeDocument/2006/relationships/oleObject" Target="embeddings/oleObject3835.bin"/><Relationship Id="rId6662" Type="http://schemas.openxmlformats.org/officeDocument/2006/relationships/image" Target="media/image2751.wmf"/><Relationship Id="rId6661" Type="http://schemas.openxmlformats.org/officeDocument/2006/relationships/oleObject" Target="embeddings/oleObject3834.bin"/><Relationship Id="rId6660" Type="http://schemas.openxmlformats.org/officeDocument/2006/relationships/image" Target="media/image2750.wmf"/><Relationship Id="rId666" Type="http://schemas.openxmlformats.org/officeDocument/2006/relationships/oleObject" Target="embeddings/oleObject268.bin"/><Relationship Id="rId6659" Type="http://schemas.openxmlformats.org/officeDocument/2006/relationships/oleObject" Target="embeddings/oleObject3833.bin"/><Relationship Id="rId6658" Type="http://schemas.openxmlformats.org/officeDocument/2006/relationships/oleObject" Target="embeddings/oleObject3832.bin"/><Relationship Id="rId6657" Type="http://schemas.openxmlformats.org/officeDocument/2006/relationships/oleObject" Target="embeddings/oleObject3831.bin"/><Relationship Id="rId6656" Type="http://schemas.openxmlformats.org/officeDocument/2006/relationships/image" Target="media/image2749.wmf"/><Relationship Id="rId6655" Type="http://schemas.openxmlformats.org/officeDocument/2006/relationships/oleObject" Target="embeddings/oleObject3830.bin"/><Relationship Id="rId6654" Type="http://schemas.openxmlformats.org/officeDocument/2006/relationships/oleObject" Target="embeddings/oleObject3829.bin"/><Relationship Id="rId6653" Type="http://schemas.openxmlformats.org/officeDocument/2006/relationships/image" Target="media/image2748.png"/><Relationship Id="rId6652" Type="http://schemas.openxmlformats.org/officeDocument/2006/relationships/image" Target="media/image2747.wmf"/><Relationship Id="rId6651" Type="http://schemas.openxmlformats.org/officeDocument/2006/relationships/oleObject" Target="embeddings/oleObject3828.bin"/><Relationship Id="rId6650" Type="http://schemas.openxmlformats.org/officeDocument/2006/relationships/image" Target="media/image2746.wmf"/><Relationship Id="rId665" Type="http://schemas.openxmlformats.org/officeDocument/2006/relationships/oleObject" Target="embeddings/oleObject267.bin"/><Relationship Id="rId6649" Type="http://schemas.openxmlformats.org/officeDocument/2006/relationships/oleObject" Target="embeddings/oleObject3827.bin"/><Relationship Id="rId6648" Type="http://schemas.openxmlformats.org/officeDocument/2006/relationships/image" Target="media/image2745.wmf"/><Relationship Id="rId6647" Type="http://schemas.openxmlformats.org/officeDocument/2006/relationships/oleObject" Target="embeddings/oleObject3826.bin"/><Relationship Id="rId6646" Type="http://schemas.openxmlformats.org/officeDocument/2006/relationships/image" Target="media/image2744.wmf"/><Relationship Id="rId6645" Type="http://schemas.openxmlformats.org/officeDocument/2006/relationships/oleObject" Target="embeddings/oleObject3825.bin"/><Relationship Id="rId6644" Type="http://schemas.openxmlformats.org/officeDocument/2006/relationships/image" Target="media/image2743.wmf"/><Relationship Id="rId6643" Type="http://schemas.openxmlformats.org/officeDocument/2006/relationships/oleObject" Target="embeddings/oleObject3824.bin"/><Relationship Id="rId6642" Type="http://schemas.openxmlformats.org/officeDocument/2006/relationships/oleObject" Target="embeddings/oleObject3823.bin"/><Relationship Id="rId6641" Type="http://schemas.openxmlformats.org/officeDocument/2006/relationships/oleObject" Target="embeddings/oleObject3822.bin"/><Relationship Id="rId6640" Type="http://schemas.openxmlformats.org/officeDocument/2006/relationships/oleObject" Target="embeddings/oleObject3821.bin"/><Relationship Id="rId664" Type="http://schemas.openxmlformats.org/officeDocument/2006/relationships/oleObject" Target="embeddings/oleObject266.bin"/><Relationship Id="rId6639" Type="http://schemas.openxmlformats.org/officeDocument/2006/relationships/image" Target="media/image2742.wmf"/><Relationship Id="rId6638" Type="http://schemas.openxmlformats.org/officeDocument/2006/relationships/oleObject" Target="embeddings/oleObject3820.bin"/><Relationship Id="rId6637" Type="http://schemas.openxmlformats.org/officeDocument/2006/relationships/image" Target="media/image2741.wmf"/><Relationship Id="rId6636" Type="http://schemas.openxmlformats.org/officeDocument/2006/relationships/oleObject" Target="embeddings/oleObject3819.bin"/><Relationship Id="rId6635" Type="http://schemas.openxmlformats.org/officeDocument/2006/relationships/oleObject" Target="embeddings/oleObject3818.bin"/><Relationship Id="rId6634" Type="http://schemas.openxmlformats.org/officeDocument/2006/relationships/image" Target="media/image2740.wmf"/><Relationship Id="rId6633" Type="http://schemas.openxmlformats.org/officeDocument/2006/relationships/oleObject" Target="embeddings/oleObject3817.bin"/><Relationship Id="rId6632" Type="http://schemas.openxmlformats.org/officeDocument/2006/relationships/image" Target="media/image2739.wmf"/><Relationship Id="rId6631" Type="http://schemas.openxmlformats.org/officeDocument/2006/relationships/oleObject" Target="embeddings/oleObject3816.bin"/><Relationship Id="rId6630" Type="http://schemas.openxmlformats.org/officeDocument/2006/relationships/image" Target="media/image2738.wmf"/><Relationship Id="rId663" Type="http://schemas.openxmlformats.org/officeDocument/2006/relationships/image" Target="media/image346.wmf"/><Relationship Id="rId6629" Type="http://schemas.openxmlformats.org/officeDocument/2006/relationships/oleObject" Target="embeddings/oleObject3815.bin"/><Relationship Id="rId6628" Type="http://schemas.openxmlformats.org/officeDocument/2006/relationships/oleObject" Target="embeddings/oleObject3814.bin"/><Relationship Id="rId6627" Type="http://schemas.openxmlformats.org/officeDocument/2006/relationships/image" Target="media/image2737.wmf"/><Relationship Id="rId6626" Type="http://schemas.openxmlformats.org/officeDocument/2006/relationships/oleObject" Target="embeddings/oleObject3813.bin"/><Relationship Id="rId6625" Type="http://schemas.openxmlformats.org/officeDocument/2006/relationships/image" Target="media/image2736.wmf"/><Relationship Id="rId6624" Type="http://schemas.openxmlformats.org/officeDocument/2006/relationships/oleObject" Target="embeddings/oleObject3812.bin"/><Relationship Id="rId6623" Type="http://schemas.openxmlformats.org/officeDocument/2006/relationships/oleObject" Target="embeddings/oleObject3811.bin"/><Relationship Id="rId6622" Type="http://schemas.openxmlformats.org/officeDocument/2006/relationships/image" Target="media/image2735.wmf"/><Relationship Id="rId6621" Type="http://schemas.openxmlformats.org/officeDocument/2006/relationships/oleObject" Target="embeddings/oleObject3810.bin"/><Relationship Id="rId6620" Type="http://schemas.openxmlformats.org/officeDocument/2006/relationships/oleObject" Target="embeddings/oleObject3809.bin"/><Relationship Id="rId662" Type="http://schemas.openxmlformats.org/officeDocument/2006/relationships/oleObject" Target="embeddings/oleObject265.bin"/><Relationship Id="rId6619" Type="http://schemas.openxmlformats.org/officeDocument/2006/relationships/image" Target="media/image2734.wmf"/><Relationship Id="rId6618" Type="http://schemas.openxmlformats.org/officeDocument/2006/relationships/oleObject" Target="embeddings/oleObject3808.bin"/><Relationship Id="rId6617" Type="http://schemas.openxmlformats.org/officeDocument/2006/relationships/image" Target="media/image2733.png"/><Relationship Id="rId6616" Type="http://schemas.openxmlformats.org/officeDocument/2006/relationships/image" Target="media/image2732.wmf"/><Relationship Id="rId6615" Type="http://schemas.openxmlformats.org/officeDocument/2006/relationships/oleObject" Target="embeddings/oleObject3807.bin"/><Relationship Id="rId6614" Type="http://schemas.openxmlformats.org/officeDocument/2006/relationships/image" Target="media/image2731.wmf"/><Relationship Id="rId6613" Type="http://schemas.openxmlformats.org/officeDocument/2006/relationships/oleObject" Target="embeddings/oleObject3806.bin"/><Relationship Id="rId6612" Type="http://schemas.openxmlformats.org/officeDocument/2006/relationships/image" Target="media/image2730.wmf"/><Relationship Id="rId6611" Type="http://schemas.openxmlformats.org/officeDocument/2006/relationships/oleObject" Target="embeddings/oleObject3805.bin"/><Relationship Id="rId6610" Type="http://schemas.openxmlformats.org/officeDocument/2006/relationships/image" Target="media/image2729.wmf"/><Relationship Id="rId661" Type="http://schemas.openxmlformats.org/officeDocument/2006/relationships/image" Target="media/image345.wmf"/><Relationship Id="rId6609" Type="http://schemas.openxmlformats.org/officeDocument/2006/relationships/oleObject" Target="embeddings/oleObject3804.bin"/><Relationship Id="rId6608" Type="http://schemas.openxmlformats.org/officeDocument/2006/relationships/oleObject" Target="embeddings/oleObject3803.bin"/><Relationship Id="rId6607" Type="http://schemas.openxmlformats.org/officeDocument/2006/relationships/image" Target="media/image2728.wmf"/><Relationship Id="rId6606" Type="http://schemas.openxmlformats.org/officeDocument/2006/relationships/oleObject" Target="embeddings/oleObject3802.bin"/><Relationship Id="rId6605" Type="http://schemas.openxmlformats.org/officeDocument/2006/relationships/image" Target="media/image2727.wmf"/><Relationship Id="rId6604" Type="http://schemas.openxmlformats.org/officeDocument/2006/relationships/oleObject" Target="embeddings/oleObject3801.bin"/><Relationship Id="rId6603" Type="http://schemas.openxmlformats.org/officeDocument/2006/relationships/image" Target="media/image2726.wmf"/><Relationship Id="rId6602" Type="http://schemas.openxmlformats.org/officeDocument/2006/relationships/oleObject" Target="embeddings/oleObject3800.bin"/><Relationship Id="rId6601" Type="http://schemas.openxmlformats.org/officeDocument/2006/relationships/image" Target="media/image2725.wmf"/><Relationship Id="rId6600" Type="http://schemas.openxmlformats.org/officeDocument/2006/relationships/oleObject" Target="embeddings/oleObject3799.bin"/><Relationship Id="rId660" Type="http://schemas.openxmlformats.org/officeDocument/2006/relationships/oleObject" Target="embeddings/oleObject264.bin"/><Relationship Id="rId66" Type="http://schemas.openxmlformats.org/officeDocument/2006/relationships/image" Target="media/image37.png"/><Relationship Id="rId6599" Type="http://schemas.openxmlformats.org/officeDocument/2006/relationships/image" Target="media/image2724.wmf"/><Relationship Id="rId6598" Type="http://schemas.openxmlformats.org/officeDocument/2006/relationships/oleObject" Target="embeddings/oleObject3798.bin"/><Relationship Id="rId6597" Type="http://schemas.openxmlformats.org/officeDocument/2006/relationships/image" Target="media/image2723.wmf"/><Relationship Id="rId6596" Type="http://schemas.openxmlformats.org/officeDocument/2006/relationships/oleObject" Target="embeddings/oleObject3797.bin"/><Relationship Id="rId6595" Type="http://schemas.openxmlformats.org/officeDocument/2006/relationships/image" Target="media/image2722.wmf"/><Relationship Id="rId6594" Type="http://schemas.openxmlformats.org/officeDocument/2006/relationships/oleObject" Target="embeddings/oleObject3796.bin"/><Relationship Id="rId6593" Type="http://schemas.openxmlformats.org/officeDocument/2006/relationships/image" Target="media/image2721.wmf"/><Relationship Id="rId6592" Type="http://schemas.openxmlformats.org/officeDocument/2006/relationships/oleObject" Target="embeddings/oleObject3795.bin"/><Relationship Id="rId6591" Type="http://schemas.openxmlformats.org/officeDocument/2006/relationships/image" Target="media/image2720.wmf"/><Relationship Id="rId6590" Type="http://schemas.openxmlformats.org/officeDocument/2006/relationships/oleObject" Target="embeddings/oleObject3794.bin"/><Relationship Id="rId659" Type="http://schemas.openxmlformats.org/officeDocument/2006/relationships/image" Target="media/image344.wmf"/><Relationship Id="rId6589" Type="http://schemas.openxmlformats.org/officeDocument/2006/relationships/image" Target="media/image2719.wmf"/><Relationship Id="rId6588" Type="http://schemas.openxmlformats.org/officeDocument/2006/relationships/oleObject" Target="embeddings/oleObject3793.bin"/><Relationship Id="rId6587" Type="http://schemas.openxmlformats.org/officeDocument/2006/relationships/image" Target="media/image2718.wmf"/><Relationship Id="rId6586" Type="http://schemas.openxmlformats.org/officeDocument/2006/relationships/oleObject" Target="embeddings/oleObject3792.bin"/><Relationship Id="rId6585" Type="http://schemas.openxmlformats.org/officeDocument/2006/relationships/image" Target="media/image2717.wmf"/><Relationship Id="rId6584" Type="http://schemas.openxmlformats.org/officeDocument/2006/relationships/oleObject" Target="embeddings/oleObject3791.bin"/><Relationship Id="rId6583" Type="http://schemas.openxmlformats.org/officeDocument/2006/relationships/image" Target="media/image2716.wmf"/><Relationship Id="rId6582" Type="http://schemas.openxmlformats.org/officeDocument/2006/relationships/oleObject" Target="embeddings/oleObject3790.bin"/><Relationship Id="rId6581" Type="http://schemas.openxmlformats.org/officeDocument/2006/relationships/image" Target="media/image2715.wmf"/><Relationship Id="rId6580" Type="http://schemas.openxmlformats.org/officeDocument/2006/relationships/oleObject" Target="embeddings/oleObject3789.bin"/><Relationship Id="rId658" Type="http://schemas.openxmlformats.org/officeDocument/2006/relationships/oleObject" Target="embeddings/oleObject263.bin"/><Relationship Id="rId6579" Type="http://schemas.openxmlformats.org/officeDocument/2006/relationships/image" Target="media/image2714.wmf"/><Relationship Id="rId6578" Type="http://schemas.openxmlformats.org/officeDocument/2006/relationships/oleObject" Target="embeddings/oleObject3788.bin"/><Relationship Id="rId6577" Type="http://schemas.openxmlformats.org/officeDocument/2006/relationships/image" Target="media/image2713.wmf"/><Relationship Id="rId6576" Type="http://schemas.openxmlformats.org/officeDocument/2006/relationships/oleObject" Target="embeddings/oleObject3787.bin"/><Relationship Id="rId6575" Type="http://schemas.openxmlformats.org/officeDocument/2006/relationships/image" Target="media/image2712.wmf"/><Relationship Id="rId6574" Type="http://schemas.openxmlformats.org/officeDocument/2006/relationships/oleObject" Target="embeddings/oleObject3786.bin"/><Relationship Id="rId6573" Type="http://schemas.openxmlformats.org/officeDocument/2006/relationships/image" Target="media/image2711.wmf"/><Relationship Id="rId6572" Type="http://schemas.openxmlformats.org/officeDocument/2006/relationships/oleObject" Target="embeddings/oleObject3785.bin"/><Relationship Id="rId6571" Type="http://schemas.openxmlformats.org/officeDocument/2006/relationships/image" Target="media/image2710.wmf"/><Relationship Id="rId6570" Type="http://schemas.openxmlformats.org/officeDocument/2006/relationships/oleObject" Target="embeddings/oleObject3784.bin"/><Relationship Id="rId657" Type="http://schemas.openxmlformats.org/officeDocument/2006/relationships/image" Target="media/image343.wmf"/><Relationship Id="rId6569" Type="http://schemas.openxmlformats.org/officeDocument/2006/relationships/oleObject" Target="embeddings/oleObject3783.bin"/><Relationship Id="rId6568" Type="http://schemas.openxmlformats.org/officeDocument/2006/relationships/oleObject" Target="embeddings/oleObject3782.bin"/><Relationship Id="rId6567" Type="http://schemas.openxmlformats.org/officeDocument/2006/relationships/image" Target="media/image2709.wmf"/><Relationship Id="rId6566" Type="http://schemas.openxmlformats.org/officeDocument/2006/relationships/oleObject" Target="embeddings/oleObject3781.bin"/><Relationship Id="rId6565" Type="http://schemas.openxmlformats.org/officeDocument/2006/relationships/oleObject" Target="embeddings/oleObject3780.bin"/><Relationship Id="rId6564" Type="http://schemas.openxmlformats.org/officeDocument/2006/relationships/image" Target="media/image2708.wmf"/><Relationship Id="rId6563" Type="http://schemas.openxmlformats.org/officeDocument/2006/relationships/oleObject" Target="embeddings/oleObject3779.bin"/><Relationship Id="rId6562" Type="http://schemas.openxmlformats.org/officeDocument/2006/relationships/image" Target="media/image2707.wmf"/><Relationship Id="rId6561" Type="http://schemas.openxmlformats.org/officeDocument/2006/relationships/oleObject" Target="embeddings/oleObject3778.bin"/><Relationship Id="rId6560" Type="http://schemas.openxmlformats.org/officeDocument/2006/relationships/image" Target="media/image2706.wmf"/><Relationship Id="rId656" Type="http://schemas.openxmlformats.org/officeDocument/2006/relationships/oleObject" Target="embeddings/oleObject262.bin"/><Relationship Id="rId6559" Type="http://schemas.openxmlformats.org/officeDocument/2006/relationships/oleObject" Target="embeddings/oleObject3777.bin"/><Relationship Id="rId6558" Type="http://schemas.openxmlformats.org/officeDocument/2006/relationships/image" Target="media/image2705.png"/><Relationship Id="rId6557" Type="http://schemas.openxmlformats.org/officeDocument/2006/relationships/image" Target="media/image2704.wmf"/><Relationship Id="rId6556" Type="http://schemas.openxmlformats.org/officeDocument/2006/relationships/oleObject" Target="embeddings/oleObject3776.bin"/><Relationship Id="rId6555" Type="http://schemas.openxmlformats.org/officeDocument/2006/relationships/image" Target="media/image2703.wmf"/><Relationship Id="rId6554" Type="http://schemas.openxmlformats.org/officeDocument/2006/relationships/oleObject" Target="embeddings/oleObject3775.bin"/><Relationship Id="rId6553" Type="http://schemas.openxmlformats.org/officeDocument/2006/relationships/image" Target="media/image2702.wmf"/><Relationship Id="rId6552" Type="http://schemas.openxmlformats.org/officeDocument/2006/relationships/oleObject" Target="embeddings/oleObject3774.bin"/><Relationship Id="rId6551" Type="http://schemas.openxmlformats.org/officeDocument/2006/relationships/image" Target="media/image2701.wmf"/><Relationship Id="rId6550" Type="http://schemas.openxmlformats.org/officeDocument/2006/relationships/oleObject" Target="embeddings/oleObject3773.bin"/><Relationship Id="rId655" Type="http://schemas.openxmlformats.org/officeDocument/2006/relationships/image" Target="media/image342.wmf"/><Relationship Id="rId6549" Type="http://schemas.openxmlformats.org/officeDocument/2006/relationships/image" Target="media/image2700.wmf"/><Relationship Id="rId6548" Type="http://schemas.openxmlformats.org/officeDocument/2006/relationships/oleObject" Target="embeddings/oleObject3772.bin"/><Relationship Id="rId6547" Type="http://schemas.openxmlformats.org/officeDocument/2006/relationships/image" Target="media/image2699.wmf"/><Relationship Id="rId6546" Type="http://schemas.openxmlformats.org/officeDocument/2006/relationships/oleObject" Target="embeddings/oleObject3771.bin"/><Relationship Id="rId6545" Type="http://schemas.openxmlformats.org/officeDocument/2006/relationships/image" Target="media/image2698.wmf"/><Relationship Id="rId6544" Type="http://schemas.openxmlformats.org/officeDocument/2006/relationships/oleObject" Target="embeddings/oleObject3770.bin"/><Relationship Id="rId6543" Type="http://schemas.openxmlformats.org/officeDocument/2006/relationships/oleObject" Target="embeddings/oleObject3769.bin"/><Relationship Id="rId6542" Type="http://schemas.openxmlformats.org/officeDocument/2006/relationships/oleObject" Target="embeddings/oleObject3768.bin"/><Relationship Id="rId6541" Type="http://schemas.openxmlformats.org/officeDocument/2006/relationships/image" Target="media/image2697.wmf"/><Relationship Id="rId6540" Type="http://schemas.openxmlformats.org/officeDocument/2006/relationships/oleObject" Target="embeddings/oleObject3767.bin"/><Relationship Id="rId654" Type="http://schemas.openxmlformats.org/officeDocument/2006/relationships/oleObject" Target="embeddings/oleObject261.bin"/><Relationship Id="rId6539" Type="http://schemas.openxmlformats.org/officeDocument/2006/relationships/image" Target="media/image2696.wmf"/><Relationship Id="rId6538" Type="http://schemas.openxmlformats.org/officeDocument/2006/relationships/oleObject" Target="embeddings/oleObject3766.bin"/><Relationship Id="rId6537" Type="http://schemas.openxmlformats.org/officeDocument/2006/relationships/image" Target="media/image2695.wmf"/><Relationship Id="rId6536" Type="http://schemas.openxmlformats.org/officeDocument/2006/relationships/oleObject" Target="embeddings/oleObject3765.bin"/><Relationship Id="rId6535" Type="http://schemas.openxmlformats.org/officeDocument/2006/relationships/image" Target="media/image2694.wmf"/><Relationship Id="rId6534" Type="http://schemas.openxmlformats.org/officeDocument/2006/relationships/oleObject" Target="embeddings/oleObject3764.bin"/><Relationship Id="rId6533" Type="http://schemas.openxmlformats.org/officeDocument/2006/relationships/image" Target="media/image2693.wmf"/><Relationship Id="rId6532" Type="http://schemas.openxmlformats.org/officeDocument/2006/relationships/oleObject" Target="embeddings/oleObject3763.bin"/><Relationship Id="rId6531" Type="http://schemas.openxmlformats.org/officeDocument/2006/relationships/oleObject" Target="embeddings/oleObject3762.bin"/><Relationship Id="rId6530" Type="http://schemas.openxmlformats.org/officeDocument/2006/relationships/image" Target="media/image2692.wmf"/><Relationship Id="rId653" Type="http://schemas.openxmlformats.org/officeDocument/2006/relationships/image" Target="media/image341.wmf"/><Relationship Id="rId6529" Type="http://schemas.openxmlformats.org/officeDocument/2006/relationships/oleObject" Target="embeddings/oleObject3761.bin"/><Relationship Id="rId6528" Type="http://schemas.openxmlformats.org/officeDocument/2006/relationships/image" Target="media/image2691.png"/><Relationship Id="rId6527" Type="http://schemas.openxmlformats.org/officeDocument/2006/relationships/image" Target="media/image2690.wmf"/><Relationship Id="rId6526" Type="http://schemas.openxmlformats.org/officeDocument/2006/relationships/oleObject" Target="embeddings/oleObject3760.bin"/><Relationship Id="rId6525" Type="http://schemas.openxmlformats.org/officeDocument/2006/relationships/oleObject" Target="embeddings/oleObject3759.bin"/><Relationship Id="rId6524" Type="http://schemas.openxmlformats.org/officeDocument/2006/relationships/oleObject" Target="embeddings/oleObject3758.bin"/><Relationship Id="rId6523" Type="http://schemas.openxmlformats.org/officeDocument/2006/relationships/oleObject" Target="embeddings/oleObject3757.bin"/><Relationship Id="rId6522" Type="http://schemas.openxmlformats.org/officeDocument/2006/relationships/image" Target="media/image2689.wmf"/><Relationship Id="rId6521" Type="http://schemas.openxmlformats.org/officeDocument/2006/relationships/oleObject" Target="embeddings/oleObject3756.bin"/><Relationship Id="rId6520" Type="http://schemas.openxmlformats.org/officeDocument/2006/relationships/image" Target="media/image2688.wmf"/><Relationship Id="rId652" Type="http://schemas.openxmlformats.org/officeDocument/2006/relationships/oleObject" Target="embeddings/oleObject260.bin"/><Relationship Id="rId6519" Type="http://schemas.openxmlformats.org/officeDocument/2006/relationships/oleObject" Target="embeddings/oleObject3755.bin"/><Relationship Id="rId6518" Type="http://schemas.openxmlformats.org/officeDocument/2006/relationships/image" Target="media/image2687.wmf"/><Relationship Id="rId6517" Type="http://schemas.openxmlformats.org/officeDocument/2006/relationships/oleObject" Target="embeddings/oleObject3754.bin"/><Relationship Id="rId6516" Type="http://schemas.openxmlformats.org/officeDocument/2006/relationships/image" Target="media/image2686.wmf"/><Relationship Id="rId6515" Type="http://schemas.openxmlformats.org/officeDocument/2006/relationships/oleObject" Target="embeddings/oleObject3753.bin"/><Relationship Id="rId6514" Type="http://schemas.openxmlformats.org/officeDocument/2006/relationships/image" Target="media/image2685.wmf"/><Relationship Id="rId6513" Type="http://schemas.openxmlformats.org/officeDocument/2006/relationships/oleObject" Target="embeddings/oleObject3752.bin"/><Relationship Id="rId6512" Type="http://schemas.openxmlformats.org/officeDocument/2006/relationships/oleObject" Target="embeddings/oleObject3751.bin"/><Relationship Id="rId6511" Type="http://schemas.openxmlformats.org/officeDocument/2006/relationships/oleObject" Target="embeddings/oleObject3750.bin"/><Relationship Id="rId6510" Type="http://schemas.openxmlformats.org/officeDocument/2006/relationships/image" Target="media/image2684.wmf"/><Relationship Id="rId651" Type="http://schemas.openxmlformats.org/officeDocument/2006/relationships/image" Target="media/image340.wmf"/><Relationship Id="rId6509" Type="http://schemas.openxmlformats.org/officeDocument/2006/relationships/oleObject" Target="embeddings/oleObject3749.bin"/><Relationship Id="rId6508" Type="http://schemas.openxmlformats.org/officeDocument/2006/relationships/image" Target="media/image2683.wmf"/><Relationship Id="rId6507" Type="http://schemas.openxmlformats.org/officeDocument/2006/relationships/oleObject" Target="embeddings/oleObject3748.bin"/><Relationship Id="rId6506" Type="http://schemas.openxmlformats.org/officeDocument/2006/relationships/oleObject" Target="embeddings/oleObject3747.bin"/><Relationship Id="rId6505" Type="http://schemas.openxmlformats.org/officeDocument/2006/relationships/image" Target="media/image2682.wmf"/><Relationship Id="rId6504" Type="http://schemas.openxmlformats.org/officeDocument/2006/relationships/oleObject" Target="embeddings/oleObject3746.bin"/><Relationship Id="rId6503" Type="http://schemas.openxmlformats.org/officeDocument/2006/relationships/image" Target="media/image2681.png"/><Relationship Id="rId6502" Type="http://schemas.openxmlformats.org/officeDocument/2006/relationships/oleObject" Target="embeddings/oleObject3745.bin"/><Relationship Id="rId6501" Type="http://schemas.openxmlformats.org/officeDocument/2006/relationships/image" Target="media/image2680.wmf"/><Relationship Id="rId6500" Type="http://schemas.openxmlformats.org/officeDocument/2006/relationships/oleObject" Target="embeddings/oleObject3744.bin"/><Relationship Id="rId650" Type="http://schemas.openxmlformats.org/officeDocument/2006/relationships/oleObject" Target="embeddings/oleObject259.bin"/><Relationship Id="rId65" Type="http://schemas.openxmlformats.org/officeDocument/2006/relationships/image" Target="media/image36.png"/><Relationship Id="rId6499" Type="http://schemas.openxmlformats.org/officeDocument/2006/relationships/image" Target="media/image2679.wmf"/><Relationship Id="rId6498" Type="http://schemas.openxmlformats.org/officeDocument/2006/relationships/oleObject" Target="embeddings/oleObject3743.bin"/><Relationship Id="rId6497" Type="http://schemas.openxmlformats.org/officeDocument/2006/relationships/image" Target="media/image2678.png"/><Relationship Id="rId6496" Type="http://schemas.openxmlformats.org/officeDocument/2006/relationships/image" Target="media/image2677.png"/><Relationship Id="rId6495" Type="http://schemas.openxmlformats.org/officeDocument/2006/relationships/image" Target="media/image2676.png"/><Relationship Id="rId6494" Type="http://schemas.openxmlformats.org/officeDocument/2006/relationships/image" Target="media/image2675.png"/><Relationship Id="rId6493" Type="http://schemas.openxmlformats.org/officeDocument/2006/relationships/image" Target="media/image2674.wmf"/><Relationship Id="rId6492" Type="http://schemas.openxmlformats.org/officeDocument/2006/relationships/oleObject" Target="embeddings/oleObject3742.bin"/><Relationship Id="rId6491" Type="http://schemas.openxmlformats.org/officeDocument/2006/relationships/oleObject" Target="embeddings/oleObject3741.bin"/><Relationship Id="rId6490" Type="http://schemas.openxmlformats.org/officeDocument/2006/relationships/oleObject" Target="embeddings/oleObject3740.bin"/><Relationship Id="rId649" Type="http://schemas.openxmlformats.org/officeDocument/2006/relationships/image" Target="media/image339.png"/><Relationship Id="rId6489" Type="http://schemas.openxmlformats.org/officeDocument/2006/relationships/image" Target="media/image2673.wmf"/><Relationship Id="rId6488" Type="http://schemas.openxmlformats.org/officeDocument/2006/relationships/oleObject" Target="embeddings/oleObject3739.bin"/><Relationship Id="rId6487" Type="http://schemas.openxmlformats.org/officeDocument/2006/relationships/oleObject" Target="embeddings/oleObject3738.bin"/><Relationship Id="rId6486" Type="http://schemas.openxmlformats.org/officeDocument/2006/relationships/oleObject" Target="embeddings/oleObject3737.bin"/><Relationship Id="rId6485" Type="http://schemas.openxmlformats.org/officeDocument/2006/relationships/image" Target="media/image2672.wmf"/><Relationship Id="rId6484" Type="http://schemas.openxmlformats.org/officeDocument/2006/relationships/oleObject" Target="embeddings/oleObject3736.bin"/><Relationship Id="rId6483" Type="http://schemas.openxmlformats.org/officeDocument/2006/relationships/image" Target="media/image2671.wmf"/><Relationship Id="rId6482" Type="http://schemas.openxmlformats.org/officeDocument/2006/relationships/oleObject" Target="embeddings/oleObject3735.bin"/><Relationship Id="rId6481" Type="http://schemas.openxmlformats.org/officeDocument/2006/relationships/image" Target="media/image2670.wmf"/><Relationship Id="rId6480" Type="http://schemas.openxmlformats.org/officeDocument/2006/relationships/oleObject" Target="embeddings/oleObject3734.bin"/><Relationship Id="rId648" Type="http://schemas.openxmlformats.org/officeDocument/2006/relationships/oleObject" Target="embeddings/oleObject258.bin"/><Relationship Id="rId6479" Type="http://schemas.openxmlformats.org/officeDocument/2006/relationships/image" Target="media/image2669.wmf"/><Relationship Id="rId6478" Type="http://schemas.openxmlformats.org/officeDocument/2006/relationships/oleObject" Target="embeddings/oleObject3733.bin"/><Relationship Id="rId6477" Type="http://schemas.openxmlformats.org/officeDocument/2006/relationships/image" Target="media/image2668.wmf"/><Relationship Id="rId6476" Type="http://schemas.openxmlformats.org/officeDocument/2006/relationships/oleObject" Target="embeddings/oleObject3732.bin"/><Relationship Id="rId6475" Type="http://schemas.openxmlformats.org/officeDocument/2006/relationships/image" Target="media/image2667.wmf"/><Relationship Id="rId6474" Type="http://schemas.openxmlformats.org/officeDocument/2006/relationships/oleObject" Target="embeddings/oleObject3731.bin"/><Relationship Id="rId6473" Type="http://schemas.openxmlformats.org/officeDocument/2006/relationships/image" Target="media/image2666.png"/><Relationship Id="rId6472" Type="http://schemas.openxmlformats.org/officeDocument/2006/relationships/oleObject" Target="embeddings/oleObject3730.bin"/><Relationship Id="rId6471" Type="http://schemas.openxmlformats.org/officeDocument/2006/relationships/oleObject" Target="embeddings/oleObject3729.bin"/><Relationship Id="rId6470" Type="http://schemas.openxmlformats.org/officeDocument/2006/relationships/oleObject" Target="embeddings/oleObject3728.bin"/><Relationship Id="rId647" Type="http://schemas.openxmlformats.org/officeDocument/2006/relationships/oleObject" Target="embeddings/oleObject257.bin"/><Relationship Id="rId6469" Type="http://schemas.openxmlformats.org/officeDocument/2006/relationships/oleObject" Target="embeddings/oleObject3727.bin"/><Relationship Id="rId6468" Type="http://schemas.openxmlformats.org/officeDocument/2006/relationships/oleObject" Target="embeddings/oleObject3726.bin"/><Relationship Id="rId6467" Type="http://schemas.openxmlformats.org/officeDocument/2006/relationships/image" Target="media/image2665.wmf"/><Relationship Id="rId6466" Type="http://schemas.openxmlformats.org/officeDocument/2006/relationships/image" Target="media/image2664.wmf"/><Relationship Id="rId6465" Type="http://schemas.openxmlformats.org/officeDocument/2006/relationships/oleObject" Target="embeddings/oleObject3725.bin"/><Relationship Id="rId6464" Type="http://schemas.openxmlformats.org/officeDocument/2006/relationships/image" Target="media/image2663.wmf"/><Relationship Id="rId6463" Type="http://schemas.openxmlformats.org/officeDocument/2006/relationships/oleObject" Target="embeddings/oleObject3724.bin"/><Relationship Id="rId6462" Type="http://schemas.openxmlformats.org/officeDocument/2006/relationships/oleObject" Target="embeddings/oleObject3723.bin"/><Relationship Id="rId6461" Type="http://schemas.openxmlformats.org/officeDocument/2006/relationships/image" Target="media/image2662.wmf"/><Relationship Id="rId6460" Type="http://schemas.openxmlformats.org/officeDocument/2006/relationships/oleObject" Target="embeddings/oleObject3722.bin"/><Relationship Id="rId646" Type="http://schemas.openxmlformats.org/officeDocument/2006/relationships/oleObject" Target="embeddings/oleObject256.bin"/><Relationship Id="rId6459" Type="http://schemas.openxmlformats.org/officeDocument/2006/relationships/oleObject" Target="embeddings/oleObject3721.bin"/><Relationship Id="rId6458" Type="http://schemas.openxmlformats.org/officeDocument/2006/relationships/image" Target="media/image2661.wmf"/><Relationship Id="rId6457" Type="http://schemas.openxmlformats.org/officeDocument/2006/relationships/oleObject" Target="embeddings/oleObject3720.bin"/><Relationship Id="rId6456" Type="http://schemas.openxmlformats.org/officeDocument/2006/relationships/oleObject" Target="embeddings/oleObject3719.bin"/><Relationship Id="rId6455" Type="http://schemas.openxmlformats.org/officeDocument/2006/relationships/image" Target="media/image2660.wmf"/><Relationship Id="rId6454" Type="http://schemas.openxmlformats.org/officeDocument/2006/relationships/oleObject" Target="embeddings/oleObject3718.bin"/><Relationship Id="rId6453" Type="http://schemas.openxmlformats.org/officeDocument/2006/relationships/image" Target="media/image2659.wmf"/><Relationship Id="rId6452" Type="http://schemas.openxmlformats.org/officeDocument/2006/relationships/image" Target="media/image2658.png"/><Relationship Id="rId6451" Type="http://schemas.openxmlformats.org/officeDocument/2006/relationships/image" Target="media/image2657.wmf"/><Relationship Id="rId6450" Type="http://schemas.openxmlformats.org/officeDocument/2006/relationships/oleObject" Target="embeddings/oleObject3717.bin"/><Relationship Id="rId645" Type="http://schemas.openxmlformats.org/officeDocument/2006/relationships/oleObject" Target="embeddings/oleObject255.bin"/><Relationship Id="rId6449" Type="http://schemas.openxmlformats.org/officeDocument/2006/relationships/image" Target="media/image2656.wmf"/><Relationship Id="rId6448" Type="http://schemas.openxmlformats.org/officeDocument/2006/relationships/oleObject" Target="embeddings/oleObject3716.bin"/><Relationship Id="rId6447" Type="http://schemas.openxmlformats.org/officeDocument/2006/relationships/image" Target="media/image2655.wmf"/><Relationship Id="rId6446" Type="http://schemas.openxmlformats.org/officeDocument/2006/relationships/oleObject" Target="embeddings/oleObject3715.bin"/><Relationship Id="rId6445" Type="http://schemas.openxmlformats.org/officeDocument/2006/relationships/image" Target="media/image2654.png"/><Relationship Id="rId6444" Type="http://schemas.openxmlformats.org/officeDocument/2006/relationships/oleObject" Target="embeddings/oleObject3714.bin"/><Relationship Id="rId6443" Type="http://schemas.openxmlformats.org/officeDocument/2006/relationships/oleObject" Target="embeddings/oleObject3713.bin"/><Relationship Id="rId6442" Type="http://schemas.openxmlformats.org/officeDocument/2006/relationships/oleObject" Target="embeddings/oleObject3712.bin"/><Relationship Id="rId6441" Type="http://schemas.openxmlformats.org/officeDocument/2006/relationships/image" Target="media/image2653.wmf"/><Relationship Id="rId6440" Type="http://schemas.openxmlformats.org/officeDocument/2006/relationships/oleObject" Target="embeddings/oleObject3711.bin"/><Relationship Id="rId644" Type="http://schemas.openxmlformats.org/officeDocument/2006/relationships/oleObject" Target="embeddings/oleObject254.bin"/><Relationship Id="rId6439" Type="http://schemas.openxmlformats.org/officeDocument/2006/relationships/image" Target="media/image2652.wmf"/><Relationship Id="rId6438" Type="http://schemas.openxmlformats.org/officeDocument/2006/relationships/oleObject" Target="embeddings/oleObject3710.bin"/><Relationship Id="rId6437" Type="http://schemas.openxmlformats.org/officeDocument/2006/relationships/image" Target="media/image2651.wmf"/><Relationship Id="rId6436" Type="http://schemas.openxmlformats.org/officeDocument/2006/relationships/oleObject" Target="embeddings/oleObject3709.bin"/><Relationship Id="rId6435" Type="http://schemas.openxmlformats.org/officeDocument/2006/relationships/image" Target="media/image2650.wmf"/><Relationship Id="rId6434" Type="http://schemas.openxmlformats.org/officeDocument/2006/relationships/image" Target="media/image2649.wmf"/><Relationship Id="rId6433" Type="http://schemas.openxmlformats.org/officeDocument/2006/relationships/oleObject" Target="embeddings/oleObject3708.bin"/><Relationship Id="rId6432" Type="http://schemas.openxmlformats.org/officeDocument/2006/relationships/image" Target="media/image2648.wmf"/><Relationship Id="rId6431" Type="http://schemas.openxmlformats.org/officeDocument/2006/relationships/oleObject" Target="embeddings/oleObject3707.bin"/><Relationship Id="rId6430" Type="http://schemas.openxmlformats.org/officeDocument/2006/relationships/image" Target="media/image2647.wmf"/><Relationship Id="rId643" Type="http://schemas.openxmlformats.org/officeDocument/2006/relationships/oleObject" Target="embeddings/oleObject253.bin"/><Relationship Id="rId6429" Type="http://schemas.openxmlformats.org/officeDocument/2006/relationships/oleObject" Target="embeddings/oleObject3706.bin"/><Relationship Id="rId6428" Type="http://schemas.openxmlformats.org/officeDocument/2006/relationships/image" Target="media/image2646.wmf"/><Relationship Id="rId6427" Type="http://schemas.openxmlformats.org/officeDocument/2006/relationships/oleObject" Target="embeddings/oleObject3705.bin"/><Relationship Id="rId6426" Type="http://schemas.openxmlformats.org/officeDocument/2006/relationships/image" Target="media/image2645.wmf"/><Relationship Id="rId6425" Type="http://schemas.openxmlformats.org/officeDocument/2006/relationships/oleObject" Target="embeddings/oleObject3704.bin"/><Relationship Id="rId6424" Type="http://schemas.openxmlformats.org/officeDocument/2006/relationships/image" Target="media/image2644.wmf"/><Relationship Id="rId6423" Type="http://schemas.openxmlformats.org/officeDocument/2006/relationships/oleObject" Target="embeddings/oleObject3703.bin"/><Relationship Id="rId6422" Type="http://schemas.openxmlformats.org/officeDocument/2006/relationships/image" Target="media/image2643.wmf"/><Relationship Id="rId6421" Type="http://schemas.openxmlformats.org/officeDocument/2006/relationships/oleObject" Target="embeddings/oleObject3702.bin"/><Relationship Id="rId6420" Type="http://schemas.openxmlformats.org/officeDocument/2006/relationships/image" Target="media/image2642.wmf"/><Relationship Id="rId642" Type="http://schemas.openxmlformats.org/officeDocument/2006/relationships/oleObject" Target="embeddings/oleObject252.bin"/><Relationship Id="rId6419" Type="http://schemas.openxmlformats.org/officeDocument/2006/relationships/oleObject" Target="embeddings/oleObject3701.bin"/><Relationship Id="rId6418" Type="http://schemas.openxmlformats.org/officeDocument/2006/relationships/image" Target="media/image2641.wmf"/><Relationship Id="rId6417" Type="http://schemas.openxmlformats.org/officeDocument/2006/relationships/oleObject" Target="embeddings/oleObject3700.bin"/><Relationship Id="rId6416" Type="http://schemas.openxmlformats.org/officeDocument/2006/relationships/image" Target="media/image2640.png"/><Relationship Id="rId6415" Type="http://schemas.openxmlformats.org/officeDocument/2006/relationships/image" Target="media/image2639.wmf"/><Relationship Id="rId6414" Type="http://schemas.openxmlformats.org/officeDocument/2006/relationships/oleObject" Target="embeddings/oleObject3699.bin"/><Relationship Id="rId6413" Type="http://schemas.openxmlformats.org/officeDocument/2006/relationships/image" Target="media/image2638.wmf"/><Relationship Id="rId6412" Type="http://schemas.openxmlformats.org/officeDocument/2006/relationships/oleObject" Target="embeddings/oleObject3698.bin"/><Relationship Id="rId6411" Type="http://schemas.openxmlformats.org/officeDocument/2006/relationships/image" Target="media/image2637.wmf"/><Relationship Id="rId6410" Type="http://schemas.openxmlformats.org/officeDocument/2006/relationships/oleObject" Target="embeddings/oleObject3697.bin"/><Relationship Id="rId641" Type="http://schemas.openxmlformats.org/officeDocument/2006/relationships/oleObject" Target="embeddings/oleObject251.bin"/><Relationship Id="rId6409" Type="http://schemas.openxmlformats.org/officeDocument/2006/relationships/oleObject" Target="embeddings/oleObject3696.bin"/><Relationship Id="rId6408" Type="http://schemas.openxmlformats.org/officeDocument/2006/relationships/oleObject" Target="embeddings/oleObject3695.bin"/><Relationship Id="rId6407" Type="http://schemas.openxmlformats.org/officeDocument/2006/relationships/oleObject" Target="embeddings/oleObject3694.bin"/><Relationship Id="rId6406" Type="http://schemas.openxmlformats.org/officeDocument/2006/relationships/oleObject" Target="embeddings/oleObject3693.bin"/><Relationship Id="rId6405" Type="http://schemas.openxmlformats.org/officeDocument/2006/relationships/oleObject" Target="embeddings/oleObject3692.bin"/><Relationship Id="rId6404" Type="http://schemas.openxmlformats.org/officeDocument/2006/relationships/oleObject" Target="embeddings/oleObject3691.bin"/><Relationship Id="rId6403" Type="http://schemas.openxmlformats.org/officeDocument/2006/relationships/oleObject" Target="embeddings/oleObject3690.bin"/><Relationship Id="rId6402" Type="http://schemas.openxmlformats.org/officeDocument/2006/relationships/oleObject" Target="embeddings/oleObject3689.bin"/><Relationship Id="rId6401" Type="http://schemas.openxmlformats.org/officeDocument/2006/relationships/oleObject" Target="embeddings/oleObject3688.bin"/><Relationship Id="rId6400" Type="http://schemas.openxmlformats.org/officeDocument/2006/relationships/image" Target="media/image2636.wmf"/><Relationship Id="rId640" Type="http://schemas.openxmlformats.org/officeDocument/2006/relationships/oleObject" Target="embeddings/oleObject250.bin"/><Relationship Id="rId64" Type="http://schemas.openxmlformats.org/officeDocument/2006/relationships/image" Target="media/image35.png"/><Relationship Id="rId6399" Type="http://schemas.openxmlformats.org/officeDocument/2006/relationships/oleObject" Target="embeddings/oleObject3687.bin"/><Relationship Id="rId6398" Type="http://schemas.openxmlformats.org/officeDocument/2006/relationships/oleObject" Target="embeddings/oleObject3686.bin"/><Relationship Id="rId6397" Type="http://schemas.openxmlformats.org/officeDocument/2006/relationships/oleObject" Target="embeddings/oleObject3685.bin"/><Relationship Id="rId6396" Type="http://schemas.openxmlformats.org/officeDocument/2006/relationships/image" Target="media/image2635.wmf"/><Relationship Id="rId6395" Type="http://schemas.openxmlformats.org/officeDocument/2006/relationships/oleObject" Target="embeddings/oleObject3684.bin"/><Relationship Id="rId6394" Type="http://schemas.openxmlformats.org/officeDocument/2006/relationships/oleObject" Target="embeddings/oleObject3683.bin"/><Relationship Id="rId6393" Type="http://schemas.openxmlformats.org/officeDocument/2006/relationships/image" Target="media/image2634.wmf"/><Relationship Id="rId6392" Type="http://schemas.openxmlformats.org/officeDocument/2006/relationships/oleObject" Target="embeddings/oleObject3682.bin"/><Relationship Id="rId6391" Type="http://schemas.openxmlformats.org/officeDocument/2006/relationships/oleObject" Target="embeddings/oleObject3681.bin"/><Relationship Id="rId6390" Type="http://schemas.openxmlformats.org/officeDocument/2006/relationships/image" Target="media/image2633.wmf"/><Relationship Id="rId639" Type="http://schemas.openxmlformats.org/officeDocument/2006/relationships/oleObject" Target="embeddings/oleObject249.bin"/><Relationship Id="rId6389" Type="http://schemas.openxmlformats.org/officeDocument/2006/relationships/oleObject" Target="embeddings/oleObject3680.bin"/><Relationship Id="rId6388" Type="http://schemas.openxmlformats.org/officeDocument/2006/relationships/oleObject" Target="embeddings/oleObject3679.bin"/><Relationship Id="rId6387" Type="http://schemas.openxmlformats.org/officeDocument/2006/relationships/image" Target="media/image2632.wmf"/><Relationship Id="rId6386" Type="http://schemas.openxmlformats.org/officeDocument/2006/relationships/oleObject" Target="embeddings/oleObject3678.bin"/><Relationship Id="rId6385" Type="http://schemas.openxmlformats.org/officeDocument/2006/relationships/image" Target="media/image2631.wmf"/><Relationship Id="rId6384" Type="http://schemas.openxmlformats.org/officeDocument/2006/relationships/oleObject" Target="embeddings/oleObject3677.bin"/><Relationship Id="rId6383" Type="http://schemas.openxmlformats.org/officeDocument/2006/relationships/oleObject" Target="embeddings/oleObject3676.bin"/><Relationship Id="rId6382" Type="http://schemas.openxmlformats.org/officeDocument/2006/relationships/image" Target="media/image2630.wmf"/><Relationship Id="rId6381" Type="http://schemas.openxmlformats.org/officeDocument/2006/relationships/oleObject" Target="embeddings/oleObject3675.bin"/><Relationship Id="rId6380" Type="http://schemas.openxmlformats.org/officeDocument/2006/relationships/image" Target="media/image2629.wmf"/><Relationship Id="rId638" Type="http://schemas.openxmlformats.org/officeDocument/2006/relationships/oleObject" Target="embeddings/oleObject248.bin"/><Relationship Id="rId6379" Type="http://schemas.openxmlformats.org/officeDocument/2006/relationships/oleObject" Target="embeddings/oleObject3674.bin"/><Relationship Id="rId6378" Type="http://schemas.openxmlformats.org/officeDocument/2006/relationships/oleObject" Target="embeddings/oleObject3673.bin"/><Relationship Id="rId6377" Type="http://schemas.openxmlformats.org/officeDocument/2006/relationships/oleObject" Target="embeddings/oleObject3672.bin"/><Relationship Id="rId6376" Type="http://schemas.openxmlformats.org/officeDocument/2006/relationships/oleObject" Target="embeddings/oleObject3671.bin"/><Relationship Id="rId6375" Type="http://schemas.openxmlformats.org/officeDocument/2006/relationships/oleObject" Target="embeddings/oleObject3670.bin"/><Relationship Id="rId6374" Type="http://schemas.openxmlformats.org/officeDocument/2006/relationships/oleObject" Target="embeddings/oleObject3669.bin"/><Relationship Id="rId6373" Type="http://schemas.openxmlformats.org/officeDocument/2006/relationships/image" Target="media/image2628.wmf"/><Relationship Id="rId6372" Type="http://schemas.openxmlformats.org/officeDocument/2006/relationships/oleObject" Target="embeddings/oleObject3668.bin"/><Relationship Id="rId6371" Type="http://schemas.openxmlformats.org/officeDocument/2006/relationships/image" Target="media/image2627.wmf"/><Relationship Id="rId6370" Type="http://schemas.openxmlformats.org/officeDocument/2006/relationships/oleObject" Target="embeddings/oleObject3667.bin"/><Relationship Id="rId637" Type="http://schemas.openxmlformats.org/officeDocument/2006/relationships/oleObject" Target="embeddings/oleObject247.bin"/><Relationship Id="rId6369" Type="http://schemas.openxmlformats.org/officeDocument/2006/relationships/image" Target="media/image2626.wmf"/><Relationship Id="rId6368" Type="http://schemas.openxmlformats.org/officeDocument/2006/relationships/oleObject" Target="embeddings/oleObject3666.bin"/><Relationship Id="rId6367" Type="http://schemas.openxmlformats.org/officeDocument/2006/relationships/image" Target="media/image2625.wmf"/><Relationship Id="rId6366" Type="http://schemas.openxmlformats.org/officeDocument/2006/relationships/oleObject" Target="embeddings/oleObject3665.bin"/><Relationship Id="rId6365" Type="http://schemas.openxmlformats.org/officeDocument/2006/relationships/image" Target="media/image2624.wmf"/><Relationship Id="rId6364" Type="http://schemas.openxmlformats.org/officeDocument/2006/relationships/oleObject" Target="embeddings/oleObject3664.bin"/><Relationship Id="rId6363" Type="http://schemas.openxmlformats.org/officeDocument/2006/relationships/image" Target="media/image2623.wmf"/><Relationship Id="rId6362" Type="http://schemas.openxmlformats.org/officeDocument/2006/relationships/oleObject" Target="embeddings/oleObject3663.bin"/><Relationship Id="rId6361" Type="http://schemas.openxmlformats.org/officeDocument/2006/relationships/image" Target="media/image2622.wmf"/><Relationship Id="rId6360" Type="http://schemas.openxmlformats.org/officeDocument/2006/relationships/oleObject" Target="embeddings/oleObject3662.bin"/><Relationship Id="rId636" Type="http://schemas.openxmlformats.org/officeDocument/2006/relationships/oleObject" Target="embeddings/oleObject246.bin"/><Relationship Id="rId6359" Type="http://schemas.openxmlformats.org/officeDocument/2006/relationships/image" Target="media/image2621.wmf"/><Relationship Id="rId6358" Type="http://schemas.openxmlformats.org/officeDocument/2006/relationships/oleObject" Target="embeddings/oleObject3661.bin"/><Relationship Id="rId6357" Type="http://schemas.openxmlformats.org/officeDocument/2006/relationships/image" Target="media/image2620.png"/><Relationship Id="rId6356" Type="http://schemas.openxmlformats.org/officeDocument/2006/relationships/image" Target="media/image2619.wmf"/><Relationship Id="rId6355" Type="http://schemas.openxmlformats.org/officeDocument/2006/relationships/oleObject" Target="embeddings/oleObject3660.bin"/><Relationship Id="rId6354" Type="http://schemas.openxmlformats.org/officeDocument/2006/relationships/oleObject" Target="embeddings/oleObject3659.bin"/><Relationship Id="rId6353" Type="http://schemas.openxmlformats.org/officeDocument/2006/relationships/image" Target="media/image2618.wmf"/><Relationship Id="rId6352" Type="http://schemas.openxmlformats.org/officeDocument/2006/relationships/oleObject" Target="embeddings/oleObject3658.bin"/><Relationship Id="rId6351" Type="http://schemas.openxmlformats.org/officeDocument/2006/relationships/oleObject" Target="embeddings/oleObject3657.bin"/><Relationship Id="rId6350" Type="http://schemas.openxmlformats.org/officeDocument/2006/relationships/oleObject" Target="embeddings/oleObject3656.bin"/><Relationship Id="rId635" Type="http://schemas.openxmlformats.org/officeDocument/2006/relationships/image" Target="media/image338.wmf"/><Relationship Id="rId6349" Type="http://schemas.openxmlformats.org/officeDocument/2006/relationships/image" Target="media/image2617.wmf"/><Relationship Id="rId6348" Type="http://schemas.openxmlformats.org/officeDocument/2006/relationships/oleObject" Target="embeddings/oleObject3655.bin"/><Relationship Id="rId6347" Type="http://schemas.openxmlformats.org/officeDocument/2006/relationships/image" Target="media/image2616.wmf"/><Relationship Id="rId6346" Type="http://schemas.openxmlformats.org/officeDocument/2006/relationships/oleObject" Target="embeddings/oleObject3654.bin"/><Relationship Id="rId6345" Type="http://schemas.openxmlformats.org/officeDocument/2006/relationships/image" Target="media/image2615.png"/><Relationship Id="rId6344" Type="http://schemas.openxmlformats.org/officeDocument/2006/relationships/image" Target="media/image2614.wmf"/><Relationship Id="rId6343" Type="http://schemas.openxmlformats.org/officeDocument/2006/relationships/oleObject" Target="embeddings/oleObject3653.bin"/><Relationship Id="rId6342" Type="http://schemas.openxmlformats.org/officeDocument/2006/relationships/image" Target="media/image2613.png"/><Relationship Id="rId6341" Type="http://schemas.openxmlformats.org/officeDocument/2006/relationships/image" Target="media/image2612.png"/><Relationship Id="rId6340" Type="http://schemas.openxmlformats.org/officeDocument/2006/relationships/image" Target="media/image2611.png"/><Relationship Id="rId634" Type="http://schemas.openxmlformats.org/officeDocument/2006/relationships/oleObject" Target="embeddings/oleObject245.bin"/><Relationship Id="rId6339" Type="http://schemas.openxmlformats.org/officeDocument/2006/relationships/image" Target="media/image2610.png"/><Relationship Id="rId6338" Type="http://schemas.openxmlformats.org/officeDocument/2006/relationships/image" Target="media/image2609.png"/><Relationship Id="rId6337" Type="http://schemas.openxmlformats.org/officeDocument/2006/relationships/image" Target="media/image2608.jpeg"/><Relationship Id="rId6336" Type="http://schemas.openxmlformats.org/officeDocument/2006/relationships/image" Target="media/image2607.png"/><Relationship Id="rId6335" Type="http://schemas.openxmlformats.org/officeDocument/2006/relationships/image" Target="media/image2606.png"/><Relationship Id="rId6334" Type="http://schemas.openxmlformats.org/officeDocument/2006/relationships/image" Target="media/image2605.png"/><Relationship Id="rId6333" Type="http://schemas.openxmlformats.org/officeDocument/2006/relationships/image" Target="media/image2604.png"/><Relationship Id="rId6332" Type="http://schemas.openxmlformats.org/officeDocument/2006/relationships/image" Target="media/image2603.png"/><Relationship Id="rId6331" Type="http://schemas.openxmlformats.org/officeDocument/2006/relationships/image" Target="media/image2602.png"/><Relationship Id="rId6330" Type="http://schemas.openxmlformats.org/officeDocument/2006/relationships/image" Target="media/image2601.png"/><Relationship Id="rId633" Type="http://schemas.openxmlformats.org/officeDocument/2006/relationships/oleObject" Target="embeddings/oleObject244.bin"/><Relationship Id="rId6329" Type="http://schemas.openxmlformats.org/officeDocument/2006/relationships/image" Target="media/image2600.png"/><Relationship Id="rId6328" Type="http://schemas.openxmlformats.org/officeDocument/2006/relationships/image" Target="media/image2599.png"/><Relationship Id="rId6327" Type="http://schemas.openxmlformats.org/officeDocument/2006/relationships/image" Target="media/image2598.png"/><Relationship Id="rId6326" Type="http://schemas.openxmlformats.org/officeDocument/2006/relationships/image" Target="media/image2597.png"/><Relationship Id="rId6325" Type="http://schemas.openxmlformats.org/officeDocument/2006/relationships/image" Target="media/image2596.png"/><Relationship Id="rId6324" Type="http://schemas.openxmlformats.org/officeDocument/2006/relationships/image" Target="media/image2595.png"/><Relationship Id="rId6323" Type="http://schemas.openxmlformats.org/officeDocument/2006/relationships/image" Target="media/image2594.png"/><Relationship Id="rId6322" Type="http://schemas.openxmlformats.org/officeDocument/2006/relationships/oleObject" Target="embeddings/oleObject3652.bin"/><Relationship Id="rId6321" Type="http://schemas.openxmlformats.org/officeDocument/2006/relationships/image" Target="media/image2593.png"/><Relationship Id="rId6320" Type="http://schemas.openxmlformats.org/officeDocument/2006/relationships/image" Target="media/image2592.png"/><Relationship Id="rId632" Type="http://schemas.openxmlformats.org/officeDocument/2006/relationships/oleObject" Target="embeddings/oleObject243.bin"/><Relationship Id="rId6319" Type="http://schemas.openxmlformats.org/officeDocument/2006/relationships/image" Target="media/image2591.png"/><Relationship Id="rId6318" Type="http://schemas.openxmlformats.org/officeDocument/2006/relationships/image" Target="media/image2590.png"/><Relationship Id="rId6317" Type="http://schemas.openxmlformats.org/officeDocument/2006/relationships/image" Target="media/image2589.png"/><Relationship Id="rId6316" Type="http://schemas.openxmlformats.org/officeDocument/2006/relationships/image" Target="media/image2588.png"/><Relationship Id="rId6315" Type="http://schemas.openxmlformats.org/officeDocument/2006/relationships/image" Target="media/image2587.png"/><Relationship Id="rId6314" Type="http://schemas.openxmlformats.org/officeDocument/2006/relationships/image" Target="media/image2586.png"/><Relationship Id="rId6313" Type="http://schemas.openxmlformats.org/officeDocument/2006/relationships/image" Target="media/image2585.png"/><Relationship Id="rId6312" Type="http://schemas.openxmlformats.org/officeDocument/2006/relationships/image" Target="media/image2584.png"/><Relationship Id="rId6311" Type="http://schemas.openxmlformats.org/officeDocument/2006/relationships/image" Target="media/image2583.png"/><Relationship Id="rId6310" Type="http://schemas.openxmlformats.org/officeDocument/2006/relationships/image" Target="media/image2582.png"/><Relationship Id="rId631" Type="http://schemas.openxmlformats.org/officeDocument/2006/relationships/oleObject" Target="embeddings/oleObject242.bin"/><Relationship Id="rId6309" Type="http://schemas.openxmlformats.org/officeDocument/2006/relationships/image" Target="media/image2581.png"/><Relationship Id="rId6308" Type="http://schemas.openxmlformats.org/officeDocument/2006/relationships/image" Target="media/image2580.png"/><Relationship Id="rId6307" Type="http://schemas.openxmlformats.org/officeDocument/2006/relationships/image" Target="media/image2579.png"/><Relationship Id="rId6306" Type="http://schemas.openxmlformats.org/officeDocument/2006/relationships/image" Target="media/image2578.wmf"/><Relationship Id="rId6305" Type="http://schemas.openxmlformats.org/officeDocument/2006/relationships/oleObject" Target="embeddings/oleObject3651.bin"/><Relationship Id="rId6304" Type="http://schemas.openxmlformats.org/officeDocument/2006/relationships/image" Target="media/image2577.png"/><Relationship Id="rId6303" Type="http://schemas.openxmlformats.org/officeDocument/2006/relationships/image" Target="media/image2576.png"/><Relationship Id="rId6302" Type="http://schemas.openxmlformats.org/officeDocument/2006/relationships/image" Target="media/image2575.png"/><Relationship Id="rId6301" Type="http://schemas.openxmlformats.org/officeDocument/2006/relationships/image" Target="media/image2574.png"/><Relationship Id="rId6300" Type="http://schemas.openxmlformats.org/officeDocument/2006/relationships/image" Target="media/image2573.png"/><Relationship Id="rId630" Type="http://schemas.openxmlformats.org/officeDocument/2006/relationships/oleObject" Target="embeddings/oleObject241.bin"/><Relationship Id="rId63" Type="http://schemas.openxmlformats.org/officeDocument/2006/relationships/oleObject" Target="embeddings/oleObject25.bin"/><Relationship Id="rId6299" Type="http://schemas.openxmlformats.org/officeDocument/2006/relationships/image" Target="media/image2572.png"/><Relationship Id="rId6298" Type="http://schemas.openxmlformats.org/officeDocument/2006/relationships/image" Target="media/image2571.png"/><Relationship Id="rId6297" Type="http://schemas.openxmlformats.org/officeDocument/2006/relationships/image" Target="media/image2570.png"/><Relationship Id="rId6296" Type="http://schemas.openxmlformats.org/officeDocument/2006/relationships/image" Target="media/image2569.png"/><Relationship Id="rId6295" Type="http://schemas.openxmlformats.org/officeDocument/2006/relationships/oleObject" Target="embeddings/oleObject3650.bin"/><Relationship Id="rId6294" Type="http://schemas.openxmlformats.org/officeDocument/2006/relationships/oleObject" Target="embeddings/oleObject3649.bin"/><Relationship Id="rId6293" Type="http://schemas.openxmlformats.org/officeDocument/2006/relationships/oleObject" Target="embeddings/oleObject3648.bin"/><Relationship Id="rId6292" Type="http://schemas.openxmlformats.org/officeDocument/2006/relationships/oleObject" Target="embeddings/oleObject3647.bin"/><Relationship Id="rId6291" Type="http://schemas.openxmlformats.org/officeDocument/2006/relationships/oleObject" Target="embeddings/oleObject3646.bin"/><Relationship Id="rId6290" Type="http://schemas.openxmlformats.org/officeDocument/2006/relationships/oleObject" Target="embeddings/oleObject3645.bin"/><Relationship Id="rId629" Type="http://schemas.openxmlformats.org/officeDocument/2006/relationships/oleObject" Target="embeddings/oleObject240.bin"/><Relationship Id="rId6289" Type="http://schemas.openxmlformats.org/officeDocument/2006/relationships/oleObject" Target="embeddings/oleObject3644.bin"/><Relationship Id="rId6288" Type="http://schemas.openxmlformats.org/officeDocument/2006/relationships/oleObject" Target="embeddings/oleObject3643.bin"/><Relationship Id="rId6287" Type="http://schemas.openxmlformats.org/officeDocument/2006/relationships/oleObject" Target="embeddings/oleObject3642.bin"/><Relationship Id="rId6286" Type="http://schemas.openxmlformats.org/officeDocument/2006/relationships/oleObject" Target="embeddings/oleObject3641.bin"/><Relationship Id="rId6285" Type="http://schemas.openxmlformats.org/officeDocument/2006/relationships/oleObject" Target="embeddings/oleObject3640.bin"/><Relationship Id="rId6284" Type="http://schemas.openxmlformats.org/officeDocument/2006/relationships/oleObject" Target="embeddings/oleObject3639.bin"/><Relationship Id="rId6283" Type="http://schemas.openxmlformats.org/officeDocument/2006/relationships/oleObject" Target="embeddings/oleObject3638.bin"/><Relationship Id="rId6282" Type="http://schemas.openxmlformats.org/officeDocument/2006/relationships/image" Target="media/image2568.wmf"/><Relationship Id="rId6281" Type="http://schemas.openxmlformats.org/officeDocument/2006/relationships/oleObject" Target="embeddings/oleObject3637.bin"/><Relationship Id="rId6280" Type="http://schemas.openxmlformats.org/officeDocument/2006/relationships/image" Target="media/image2567.wmf"/><Relationship Id="rId628" Type="http://schemas.openxmlformats.org/officeDocument/2006/relationships/image" Target="media/image337.png"/><Relationship Id="rId6279" Type="http://schemas.openxmlformats.org/officeDocument/2006/relationships/oleObject" Target="embeddings/oleObject3636.bin"/><Relationship Id="rId6278" Type="http://schemas.openxmlformats.org/officeDocument/2006/relationships/image" Target="media/image2566.wmf"/><Relationship Id="rId6277" Type="http://schemas.openxmlformats.org/officeDocument/2006/relationships/oleObject" Target="embeddings/oleObject3635.bin"/><Relationship Id="rId6276" Type="http://schemas.openxmlformats.org/officeDocument/2006/relationships/image" Target="media/image2565.wmf"/><Relationship Id="rId6275" Type="http://schemas.openxmlformats.org/officeDocument/2006/relationships/oleObject" Target="embeddings/oleObject3634.bin"/><Relationship Id="rId6274" Type="http://schemas.openxmlformats.org/officeDocument/2006/relationships/oleObject" Target="embeddings/oleObject3633.bin"/><Relationship Id="rId6273" Type="http://schemas.openxmlformats.org/officeDocument/2006/relationships/oleObject" Target="embeddings/oleObject3632.bin"/><Relationship Id="rId6272" Type="http://schemas.openxmlformats.org/officeDocument/2006/relationships/oleObject" Target="embeddings/oleObject3631.bin"/><Relationship Id="rId6271" Type="http://schemas.openxmlformats.org/officeDocument/2006/relationships/oleObject" Target="embeddings/oleObject3630.bin"/><Relationship Id="rId6270" Type="http://schemas.openxmlformats.org/officeDocument/2006/relationships/image" Target="media/image2564.wmf"/><Relationship Id="rId627" Type="http://schemas.openxmlformats.org/officeDocument/2006/relationships/image" Target="media/image336.png"/><Relationship Id="rId6269" Type="http://schemas.openxmlformats.org/officeDocument/2006/relationships/oleObject" Target="embeddings/oleObject3629.bin"/><Relationship Id="rId6268" Type="http://schemas.openxmlformats.org/officeDocument/2006/relationships/oleObject" Target="embeddings/oleObject3628.bin"/><Relationship Id="rId6267" Type="http://schemas.openxmlformats.org/officeDocument/2006/relationships/image" Target="media/image2563.wmf"/><Relationship Id="rId6266" Type="http://schemas.openxmlformats.org/officeDocument/2006/relationships/oleObject" Target="embeddings/oleObject3627.bin"/><Relationship Id="rId6265" Type="http://schemas.openxmlformats.org/officeDocument/2006/relationships/image" Target="media/image2562.wmf"/><Relationship Id="rId6264" Type="http://schemas.openxmlformats.org/officeDocument/2006/relationships/oleObject" Target="embeddings/oleObject3626.bin"/><Relationship Id="rId6263" Type="http://schemas.openxmlformats.org/officeDocument/2006/relationships/image" Target="media/image2561.wmf"/><Relationship Id="rId6262" Type="http://schemas.openxmlformats.org/officeDocument/2006/relationships/oleObject" Target="embeddings/oleObject3625.bin"/><Relationship Id="rId6261" Type="http://schemas.openxmlformats.org/officeDocument/2006/relationships/oleObject" Target="embeddings/oleObject3624.bin"/><Relationship Id="rId6260" Type="http://schemas.openxmlformats.org/officeDocument/2006/relationships/image" Target="media/image2560.png"/><Relationship Id="rId626" Type="http://schemas.openxmlformats.org/officeDocument/2006/relationships/image" Target="media/image335.png"/><Relationship Id="rId6259" Type="http://schemas.openxmlformats.org/officeDocument/2006/relationships/oleObject" Target="embeddings/oleObject3623.bin"/><Relationship Id="rId6258" Type="http://schemas.openxmlformats.org/officeDocument/2006/relationships/image" Target="media/image2559.wmf"/><Relationship Id="rId6257" Type="http://schemas.openxmlformats.org/officeDocument/2006/relationships/oleObject" Target="embeddings/oleObject3622.bin"/><Relationship Id="rId6256" Type="http://schemas.openxmlformats.org/officeDocument/2006/relationships/image" Target="media/image2558.wmf"/><Relationship Id="rId6255" Type="http://schemas.openxmlformats.org/officeDocument/2006/relationships/oleObject" Target="embeddings/oleObject3621.bin"/><Relationship Id="rId6254" Type="http://schemas.openxmlformats.org/officeDocument/2006/relationships/oleObject" Target="embeddings/oleObject3620.bin"/><Relationship Id="rId6253" Type="http://schemas.openxmlformats.org/officeDocument/2006/relationships/oleObject" Target="embeddings/oleObject3619.bin"/><Relationship Id="rId6252" Type="http://schemas.openxmlformats.org/officeDocument/2006/relationships/image" Target="media/image2557.wmf"/><Relationship Id="rId6251" Type="http://schemas.openxmlformats.org/officeDocument/2006/relationships/oleObject" Target="embeddings/oleObject3618.bin"/><Relationship Id="rId6250" Type="http://schemas.openxmlformats.org/officeDocument/2006/relationships/image" Target="media/image2556.wmf"/><Relationship Id="rId625" Type="http://schemas.openxmlformats.org/officeDocument/2006/relationships/image" Target="media/image334.png"/><Relationship Id="rId6249" Type="http://schemas.openxmlformats.org/officeDocument/2006/relationships/oleObject" Target="embeddings/oleObject3617.bin"/><Relationship Id="rId6248" Type="http://schemas.openxmlformats.org/officeDocument/2006/relationships/image" Target="media/image2555.wmf"/><Relationship Id="rId6247" Type="http://schemas.openxmlformats.org/officeDocument/2006/relationships/oleObject" Target="embeddings/oleObject3616.bin"/><Relationship Id="rId6246" Type="http://schemas.openxmlformats.org/officeDocument/2006/relationships/image" Target="media/image2554.wmf"/><Relationship Id="rId6245" Type="http://schemas.openxmlformats.org/officeDocument/2006/relationships/oleObject" Target="embeddings/oleObject3615.bin"/><Relationship Id="rId6244" Type="http://schemas.openxmlformats.org/officeDocument/2006/relationships/image" Target="media/image2553.wmf"/><Relationship Id="rId6243" Type="http://schemas.openxmlformats.org/officeDocument/2006/relationships/oleObject" Target="embeddings/oleObject3614.bin"/><Relationship Id="rId6242" Type="http://schemas.openxmlformats.org/officeDocument/2006/relationships/image" Target="media/image2552.wmf"/><Relationship Id="rId6241" Type="http://schemas.openxmlformats.org/officeDocument/2006/relationships/oleObject" Target="embeddings/oleObject3613.bin"/><Relationship Id="rId6240" Type="http://schemas.openxmlformats.org/officeDocument/2006/relationships/image" Target="media/image2551.wmf"/><Relationship Id="rId624" Type="http://schemas.openxmlformats.org/officeDocument/2006/relationships/image" Target="media/image333.wmf"/><Relationship Id="rId6239" Type="http://schemas.openxmlformats.org/officeDocument/2006/relationships/oleObject" Target="embeddings/oleObject3612.bin"/><Relationship Id="rId6238" Type="http://schemas.openxmlformats.org/officeDocument/2006/relationships/oleObject" Target="embeddings/oleObject3611.bin"/><Relationship Id="rId6237" Type="http://schemas.openxmlformats.org/officeDocument/2006/relationships/oleObject" Target="embeddings/oleObject3610.bin"/><Relationship Id="rId6236" Type="http://schemas.openxmlformats.org/officeDocument/2006/relationships/oleObject" Target="embeddings/oleObject3609.bin"/><Relationship Id="rId6235" Type="http://schemas.openxmlformats.org/officeDocument/2006/relationships/oleObject" Target="embeddings/oleObject3608.bin"/><Relationship Id="rId6234" Type="http://schemas.openxmlformats.org/officeDocument/2006/relationships/image" Target="media/image2550.wmf"/><Relationship Id="rId6233" Type="http://schemas.openxmlformats.org/officeDocument/2006/relationships/oleObject" Target="embeddings/oleObject3607.bin"/><Relationship Id="rId6232" Type="http://schemas.openxmlformats.org/officeDocument/2006/relationships/image" Target="media/image2549.png"/><Relationship Id="rId6231" Type="http://schemas.openxmlformats.org/officeDocument/2006/relationships/image" Target="media/image2548.wmf"/><Relationship Id="rId6230" Type="http://schemas.openxmlformats.org/officeDocument/2006/relationships/oleObject" Target="embeddings/oleObject3606.bin"/><Relationship Id="rId623" Type="http://schemas.openxmlformats.org/officeDocument/2006/relationships/image" Target="media/image332.png"/><Relationship Id="rId6229" Type="http://schemas.openxmlformats.org/officeDocument/2006/relationships/oleObject" Target="embeddings/oleObject3605.bin"/><Relationship Id="rId6228" Type="http://schemas.openxmlformats.org/officeDocument/2006/relationships/image" Target="media/image2547.png"/><Relationship Id="rId6227" Type="http://schemas.openxmlformats.org/officeDocument/2006/relationships/image" Target="media/image2546.wmf"/><Relationship Id="rId6226" Type="http://schemas.openxmlformats.org/officeDocument/2006/relationships/oleObject" Target="embeddings/oleObject3604.bin"/><Relationship Id="rId6225" Type="http://schemas.openxmlformats.org/officeDocument/2006/relationships/image" Target="media/image2545.wmf"/><Relationship Id="rId6224" Type="http://schemas.openxmlformats.org/officeDocument/2006/relationships/oleObject" Target="embeddings/oleObject3603.bin"/><Relationship Id="rId6223" Type="http://schemas.openxmlformats.org/officeDocument/2006/relationships/image" Target="media/image2544.wmf"/><Relationship Id="rId6222" Type="http://schemas.openxmlformats.org/officeDocument/2006/relationships/oleObject" Target="embeddings/oleObject3602.bin"/><Relationship Id="rId6221" Type="http://schemas.openxmlformats.org/officeDocument/2006/relationships/image" Target="media/image2543.wmf"/><Relationship Id="rId6220" Type="http://schemas.openxmlformats.org/officeDocument/2006/relationships/oleObject" Target="embeddings/oleObject3601.bin"/><Relationship Id="rId622" Type="http://schemas.openxmlformats.org/officeDocument/2006/relationships/image" Target="media/image331.wmf"/><Relationship Id="rId6219" Type="http://schemas.openxmlformats.org/officeDocument/2006/relationships/image" Target="media/image2542.wmf"/><Relationship Id="rId6218" Type="http://schemas.openxmlformats.org/officeDocument/2006/relationships/oleObject" Target="embeddings/oleObject3600.bin"/><Relationship Id="rId6217" Type="http://schemas.openxmlformats.org/officeDocument/2006/relationships/image" Target="media/image2541.wmf"/><Relationship Id="rId6216" Type="http://schemas.openxmlformats.org/officeDocument/2006/relationships/oleObject" Target="embeddings/oleObject3599.bin"/><Relationship Id="rId6215" Type="http://schemas.openxmlformats.org/officeDocument/2006/relationships/oleObject" Target="embeddings/oleObject3598.bin"/><Relationship Id="rId6214" Type="http://schemas.openxmlformats.org/officeDocument/2006/relationships/oleObject" Target="embeddings/oleObject3597.bin"/><Relationship Id="rId6213" Type="http://schemas.openxmlformats.org/officeDocument/2006/relationships/oleObject" Target="embeddings/oleObject3596.bin"/><Relationship Id="rId6212" Type="http://schemas.openxmlformats.org/officeDocument/2006/relationships/oleObject" Target="embeddings/oleObject3595.bin"/><Relationship Id="rId6211" Type="http://schemas.openxmlformats.org/officeDocument/2006/relationships/image" Target="media/image2540.wmf"/><Relationship Id="rId6210" Type="http://schemas.openxmlformats.org/officeDocument/2006/relationships/oleObject" Target="embeddings/oleObject3594.bin"/><Relationship Id="rId621" Type="http://schemas.openxmlformats.org/officeDocument/2006/relationships/oleObject" Target="embeddings/oleObject239.bin"/><Relationship Id="rId6209" Type="http://schemas.openxmlformats.org/officeDocument/2006/relationships/image" Target="media/image2539.wmf"/><Relationship Id="rId6208" Type="http://schemas.openxmlformats.org/officeDocument/2006/relationships/oleObject" Target="embeddings/oleObject3593.bin"/><Relationship Id="rId6207" Type="http://schemas.openxmlformats.org/officeDocument/2006/relationships/image" Target="media/image2538.png"/><Relationship Id="rId6206" Type="http://schemas.openxmlformats.org/officeDocument/2006/relationships/image" Target="media/image2537.wmf"/><Relationship Id="rId6205" Type="http://schemas.openxmlformats.org/officeDocument/2006/relationships/oleObject" Target="embeddings/oleObject3592.bin"/><Relationship Id="rId6204" Type="http://schemas.openxmlformats.org/officeDocument/2006/relationships/oleObject" Target="embeddings/oleObject3591.bin"/><Relationship Id="rId6203" Type="http://schemas.openxmlformats.org/officeDocument/2006/relationships/image" Target="media/image2536.wmf"/><Relationship Id="rId6202" Type="http://schemas.openxmlformats.org/officeDocument/2006/relationships/oleObject" Target="embeddings/oleObject3590.bin"/><Relationship Id="rId6201" Type="http://schemas.openxmlformats.org/officeDocument/2006/relationships/image" Target="media/image2535.wmf"/><Relationship Id="rId6200" Type="http://schemas.openxmlformats.org/officeDocument/2006/relationships/oleObject" Target="embeddings/oleObject3589.bin"/><Relationship Id="rId620" Type="http://schemas.openxmlformats.org/officeDocument/2006/relationships/image" Target="media/image330.wmf"/><Relationship Id="rId62" Type="http://schemas.openxmlformats.org/officeDocument/2006/relationships/image" Target="media/image34.png"/><Relationship Id="rId6199" Type="http://schemas.openxmlformats.org/officeDocument/2006/relationships/oleObject" Target="embeddings/oleObject3588.bin"/><Relationship Id="rId6198" Type="http://schemas.openxmlformats.org/officeDocument/2006/relationships/image" Target="media/image2534.wmf"/><Relationship Id="rId6197" Type="http://schemas.openxmlformats.org/officeDocument/2006/relationships/oleObject" Target="embeddings/oleObject3587.bin"/><Relationship Id="rId6196" Type="http://schemas.openxmlformats.org/officeDocument/2006/relationships/oleObject" Target="embeddings/oleObject3586.bin"/><Relationship Id="rId6195" Type="http://schemas.openxmlformats.org/officeDocument/2006/relationships/oleObject" Target="embeddings/oleObject3585.bin"/><Relationship Id="rId6194" Type="http://schemas.openxmlformats.org/officeDocument/2006/relationships/oleObject" Target="embeddings/oleObject3584.bin"/><Relationship Id="rId6193" Type="http://schemas.openxmlformats.org/officeDocument/2006/relationships/oleObject" Target="embeddings/oleObject3583.bin"/><Relationship Id="rId6192" Type="http://schemas.openxmlformats.org/officeDocument/2006/relationships/oleObject" Target="embeddings/oleObject3582.bin"/><Relationship Id="rId6191" Type="http://schemas.openxmlformats.org/officeDocument/2006/relationships/image" Target="media/image2533.wmf"/><Relationship Id="rId6190" Type="http://schemas.openxmlformats.org/officeDocument/2006/relationships/oleObject" Target="embeddings/oleObject3581.bin"/><Relationship Id="rId619" Type="http://schemas.openxmlformats.org/officeDocument/2006/relationships/oleObject" Target="embeddings/oleObject238.bin"/><Relationship Id="rId6189" Type="http://schemas.openxmlformats.org/officeDocument/2006/relationships/oleObject" Target="embeddings/oleObject3580.bin"/><Relationship Id="rId6188" Type="http://schemas.openxmlformats.org/officeDocument/2006/relationships/oleObject" Target="embeddings/oleObject3579.bin"/><Relationship Id="rId6187" Type="http://schemas.openxmlformats.org/officeDocument/2006/relationships/oleObject" Target="embeddings/oleObject3578.bin"/><Relationship Id="rId6186" Type="http://schemas.openxmlformats.org/officeDocument/2006/relationships/oleObject" Target="embeddings/oleObject3577.bin"/><Relationship Id="rId6185" Type="http://schemas.openxmlformats.org/officeDocument/2006/relationships/oleObject" Target="embeddings/oleObject3576.bin"/><Relationship Id="rId6184" Type="http://schemas.openxmlformats.org/officeDocument/2006/relationships/oleObject" Target="embeddings/oleObject3575.bin"/><Relationship Id="rId6183" Type="http://schemas.openxmlformats.org/officeDocument/2006/relationships/oleObject" Target="embeddings/oleObject3574.bin"/><Relationship Id="rId6182" Type="http://schemas.openxmlformats.org/officeDocument/2006/relationships/oleObject" Target="embeddings/oleObject3573.bin"/><Relationship Id="rId6181" Type="http://schemas.openxmlformats.org/officeDocument/2006/relationships/oleObject" Target="embeddings/oleObject3572.bin"/><Relationship Id="rId6180" Type="http://schemas.openxmlformats.org/officeDocument/2006/relationships/image" Target="media/image2532.wmf"/><Relationship Id="rId618" Type="http://schemas.openxmlformats.org/officeDocument/2006/relationships/image" Target="media/image329.png"/><Relationship Id="rId6179" Type="http://schemas.openxmlformats.org/officeDocument/2006/relationships/oleObject" Target="embeddings/oleObject3571.bin"/><Relationship Id="rId6178" Type="http://schemas.openxmlformats.org/officeDocument/2006/relationships/image" Target="media/image2531.wmf"/><Relationship Id="rId6177" Type="http://schemas.openxmlformats.org/officeDocument/2006/relationships/oleObject" Target="embeddings/oleObject3570.bin"/><Relationship Id="rId6176" Type="http://schemas.openxmlformats.org/officeDocument/2006/relationships/image" Target="media/image2530.wmf"/><Relationship Id="rId6175" Type="http://schemas.openxmlformats.org/officeDocument/2006/relationships/oleObject" Target="embeddings/oleObject3569.bin"/><Relationship Id="rId6174" Type="http://schemas.openxmlformats.org/officeDocument/2006/relationships/oleObject" Target="embeddings/oleObject3568.bin"/><Relationship Id="rId6173" Type="http://schemas.openxmlformats.org/officeDocument/2006/relationships/oleObject" Target="embeddings/oleObject3567.bin"/><Relationship Id="rId6172" Type="http://schemas.openxmlformats.org/officeDocument/2006/relationships/image" Target="media/image2529.wmf"/><Relationship Id="rId6171" Type="http://schemas.openxmlformats.org/officeDocument/2006/relationships/oleObject" Target="embeddings/oleObject3566.bin"/><Relationship Id="rId6170" Type="http://schemas.openxmlformats.org/officeDocument/2006/relationships/oleObject" Target="embeddings/oleObject3565.bin"/><Relationship Id="rId617" Type="http://schemas.openxmlformats.org/officeDocument/2006/relationships/image" Target="media/image328.wmf"/><Relationship Id="rId6169" Type="http://schemas.openxmlformats.org/officeDocument/2006/relationships/oleObject" Target="embeddings/oleObject3564.bin"/><Relationship Id="rId6168" Type="http://schemas.openxmlformats.org/officeDocument/2006/relationships/image" Target="media/image2528.png"/><Relationship Id="rId6167" Type="http://schemas.openxmlformats.org/officeDocument/2006/relationships/oleObject" Target="embeddings/oleObject3563.bin"/><Relationship Id="rId6166" Type="http://schemas.openxmlformats.org/officeDocument/2006/relationships/image" Target="media/image2527.wmf"/><Relationship Id="rId6165" Type="http://schemas.openxmlformats.org/officeDocument/2006/relationships/oleObject" Target="embeddings/oleObject3562.bin"/><Relationship Id="rId6164" Type="http://schemas.openxmlformats.org/officeDocument/2006/relationships/image" Target="media/image2526.wmf"/><Relationship Id="rId6163" Type="http://schemas.openxmlformats.org/officeDocument/2006/relationships/oleObject" Target="embeddings/oleObject3561.bin"/><Relationship Id="rId6162" Type="http://schemas.openxmlformats.org/officeDocument/2006/relationships/oleObject" Target="embeddings/oleObject3560.bin"/><Relationship Id="rId6161" Type="http://schemas.openxmlformats.org/officeDocument/2006/relationships/image" Target="media/image2525.wmf"/><Relationship Id="rId6160" Type="http://schemas.openxmlformats.org/officeDocument/2006/relationships/oleObject" Target="embeddings/oleObject3559.bin"/><Relationship Id="rId616" Type="http://schemas.openxmlformats.org/officeDocument/2006/relationships/oleObject" Target="embeddings/oleObject237.bin"/><Relationship Id="rId6159" Type="http://schemas.openxmlformats.org/officeDocument/2006/relationships/oleObject" Target="embeddings/oleObject3558.bin"/><Relationship Id="rId6158" Type="http://schemas.openxmlformats.org/officeDocument/2006/relationships/oleObject" Target="embeddings/oleObject3557.bin"/><Relationship Id="rId6157" Type="http://schemas.openxmlformats.org/officeDocument/2006/relationships/image" Target="media/image2524.wmf"/><Relationship Id="rId6156" Type="http://schemas.openxmlformats.org/officeDocument/2006/relationships/oleObject" Target="embeddings/oleObject3556.bin"/><Relationship Id="rId6155" Type="http://schemas.openxmlformats.org/officeDocument/2006/relationships/image" Target="media/image2523.wmf"/><Relationship Id="rId6154" Type="http://schemas.openxmlformats.org/officeDocument/2006/relationships/oleObject" Target="embeddings/oleObject3555.bin"/><Relationship Id="rId6153" Type="http://schemas.openxmlformats.org/officeDocument/2006/relationships/oleObject" Target="embeddings/oleObject3554.bin"/><Relationship Id="rId6152" Type="http://schemas.openxmlformats.org/officeDocument/2006/relationships/image" Target="media/image2522.wmf"/><Relationship Id="rId6151" Type="http://schemas.openxmlformats.org/officeDocument/2006/relationships/image" Target="media/image2521.wmf"/><Relationship Id="rId6150" Type="http://schemas.openxmlformats.org/officeDocument/2006/relationships/oleObject" Target="embeddings/oleObject3553.bin"/><Relationship Id="rId615" Type="http://schemas.openxmlformats.org/officeDocument/2006/relationships/image" Target="media/image327.png"/><Relationship Id="rId6149" Type="http://schemas.openxmlformats.org/officeDocument/2006/relationships/image" Target="media/image2520.wmf"/><Relationship Id="rId6148" Type="http://schemas.openxmlformats.org/officeDocument/2006/relationships/oleObject" Target="embeddings/oleObject3552.bin"/><Relationship Id="rId6147" Type="http://schemas.openxmlformats.org/officeDocument/2006/relationships/image" Target="media/image2519.wmf"/><Relationship Id="rId6146" Type="http://schemas.openxmlformats.org/officeDocument/2006/relationships/oleObject" Target="embeddings/oleObject3551.bin"/><Relationship Id="rId6145" Type="http://schemas.openxmlformats.org/officeDocument/2006/relationships/oleObject" Target="embeddings/oleObject3550.bin"/><Relationship Id="rId6144" Type="http://schemas.openxmlformats.org/officeDocument/2006/relationships/image" Target="media/image2518.wmf"/><Relationship Id="rId6143" Type="http://schemas.openxmlformats.org/officeDocument/2006/relationships/oleObject" Target="embeddings/oleObject3549.bin"/><Relationship Id="rId6142" Type="http://schemas.openxmlformats.org/officeDocument/2006/relationships/oleObject" Target="embeddings/oleObject3548.bin"/><Relationship Id="rId6141" Type="http://schemas.openxmlformats.org/officeDocument/2006/relationships/oleObject" Target="embeddings/oleObject3547.bin"/><Relationship Id="rId6140" Type="http://schemas.openxmlformats.org/officeDocument/2006/relationships/oleObject" Target="embeddings/oleObject3546.bin"/><Relationship Id="rId614" Type="http://schemas.openxmlformats.org/officeDocument/2006/relationships/image" Target="media/image326.wmf"/><Relationship Id="rId6139" Type="http://schemas.openxmlformats.org/officeDocument/2006/relationships/oleObject" Target="embeddings/oleObject3545.bin"/><Relationship Id="rId6138" Type="http://schemas.openxmlformats.org/officeDocument/2006/relationships/image" Target="media/image2517.wmf"/><Relationship Id="rId6137" Type="http://schemas.openxmlformats.org/officeDocument/2006/relationships/oleObject" Target="embeddings/oleObject3544.bin"/><Relationship Id="rId6136" Type="http://schemas.openxmlformats.org/officeDocument/2006/relationships/oleObject" Target="embeddings/oleObject3543.bin"/><Relationship Id="rId6135" Type="http://schemas.openxmlformats.org/officeDocument/2006/relationships/oleObject" Target="embeddings/oleObject3542.bin"/><Relationship Id="rId6134" Type="http://schemas.openxmlformats.org/officeDocument/2006/relationships/oleObject" Target="embeddings/oleObject3541.bin"/><Relationship Id="rId6133" Type="http://schemas.openxmlformats.org/officeDocument/2006/relationships/image" Target="media/image2516.wmf"/><Relationship Id="rId6132" Type="http://schemas.openxmlformats.org/officeDocument/2006/relationships/oleObject" Target="embeddings/oleObject3540.bin"/><Relationship Id="rId6131" Type="http://schemas.openxmlformats.org/officeDocument/2006/relationships/oleObject" Target="embeddings/oleObject3539.bin"/><Relationship Id="rId6130" Type="http://schemas.openxmlformats.org/officeDocument/2006/relationships/oleObject" Target="embeddings/oleObject3538.bin"/><Relationship Id="rId613" Type="http://schemas.openxmlformats.org/officeDocument/2006/relationships/oleObject" Target="embeddings/oleObject236.bin"/><Relationship Id="rId6129" Type="http://schemas.openxmlformats.org/officeDocument/2006/relationships/image" Target="media/image2515.wmf"/><Relationship Id="rId6128" Type="http://schemas.openxmlformats.org/officeDocument/2006/relationships/oleObject" Target="embeddings/oleObject3537.bin"/><Relationship Id="rId6127" Type="http://schemas.openxmlformats.org/officeDocument/2006/relationships/image" Target="media/image2514.wmf"/><Relationship Id="rId6126" Type="http://schemas.openxmlformats.org/officeDocument/2006/relationships/oleObject" Target="embeddings/oleObject3536.bin"/><Relationship Id="rId6125" Type="http://schemas.openxmlformats.org/officeDocument/2006/relationships/image" Target="media/image2513.wmf"/><Relationship Id="rId6124" Type="http://schemas.openxmlformats.org/officeDocument/2006/relationships/oleObject" Target="embeddings/oleObject3535.bin"/><Relationship Id="rId6123" Type="http://schemas.openxmlformats.org/officeDocument/2006/relationships/oleObject" Target="embeddings/oleObject3534.bin"/><Relationship Id="rId6122" Type="http://schemas.openxmlformats.org/officeDocument/2006/relationships/oleObject" Target="embeddings/oleObject3533.bin"/><Relationship Id="rId6121" Type="http://schemas.openxmlformats.org/officeDocument/2006/relationships/oleObject" Target="embeddings/oleObject3532.bin"/><Relationship Id="rId6120" Type="http://schemas.openxmlformats.org/officeDocument/2006/relationships/oleObject" Target="embeddings/oleObject3531.bin"/><Relationship Id="rId612" Type="http://schemas.openxmlformats.org/officeDocument/2006/relationships/image" Target="media/image325.wmf"/><Relationship Id="rId6119" Type="http://schemas.openxmlformats.org/officeDocument/2006/relationships/oleObject" Target="embeddings/oleObject3530.bin"/><Relationship Id="rId6118" Type="http://schemas.openxmlformats.org/officeDocument/2006/relationships/image" Target="media/image2512.wmf"/><Relationship Id="rId6117" Type="http://schemas.openxmlformats.org/officeDocument/2006/relationships/oleObject" Target="embeddings/oleObject3529.bin"/><Relationship Id="rId6116" Type="http://schemas.openxmlformats.org/officeDocument/2006/relationships/image" Target="media/image2511.wmf"/><Relationship Id="rId6115" Type="http://schemas.openxmlformats.org/officeDocument/2006/relationships/oleObject" Target="embeddings/oleObject3528.bin"/><Relationship Id="rId6114" Type="http://schemas.openxmlformats.org/officeDocument/2006/relationships/image" Target="media/image2510.png"/><Relationship Id="rId6113" Type="http://schemas.openxmlformats.org/officeDocument/2006/relationships/image" Target="media/image2509.wmf"/><Relationship Id="rId6112" Type="http://schemas.openxmlformats.org/officeDocument/2006/relationships/oleObject" Target="embeddings/oleObject3527.bin"/><Relationship Id="rId6111" Type="http://schemas.openxmlformats.org/officeDocument/2006/relationships/image" Target="media/image2508.wmf"/><Relationship Id="rId6110" Type="http://schemas.openxmlformats.org/officeDocument/2006/relationships/oleObject" Target="embeddings/oleObject3526.bin"/><Relationship Id="rId611" Type="http://schemas.openxmlformats.org/officeDocument/2006/relationships/oleObject" Target="embeddings/oleObject235.bin"/><Relationship Id="rId6109" Type="http://schemas.openxmlformats.org/officeDocument/2006/relationships/oleObject" Target="embeddings/oleObject3525.bin"/><Relationship Id="rId6108" Type="http://schemas.openxmlformats.org/officeDocument/2006/relationships/image" Target="media/image2507.wmf"/><Relationship Id="rId6107" Type="http://schemas.openxmlformats.org/officeDocument/2006/relationships/oleObject" Target="embeddings/oleObject3524.bin"/><Relationship Id="rId6106" Type="http://schemas.openxmlformats.org/officeDocument/2006/relationships/oleObject" Target="embeddings/oleObject3523.bin"/><Relationship Id="rId6105" Type="http://schemas.openxmlformats.org/officeDocument/2006/relationships/image" Target="media/image2506.wmf"/><Relationship Id="rId6104" Type="http://schemas.openxmlformats.org/officeDocument/2006/relationships/oleObject" Target="embeddings/oleObject3522.bin"/><Relationship Id="rId6103" Type="http://schemas.openxmlformats.org/officeDocument/2006/relationships/oleObject" Target="embeddings/oleObject3521.bin"/><Relationship Id="rId6102" Type="http://schemas.openxmlformats.org/officeDocument/2006/relationships/oleObject" Target="embeddings/oleObject3520.bin"/><Relationship Id="rId6101" Type="http://schemas.openxmlformats.org/officeDocument/2006/relationships/image" Target="media/image2505.wmf"/><Relationship Id="rId6100" Type="http://schemas.openxmlformats.org/officeDocument/2006/relationships/oleObject" Target="embeddings/oleObject3519.bin"/><Relationship Id="rId610" Type="http://schemas.openxmlformats.org/officeDocument/2006/relationships/image" Target="media/image324.wmf"/><Relationship Id="rId61" Type="http://schemas.openxmlformats.org/officeDocument/2006/relationships/image" Target="media/image33.wmf"/><Relationship Id="rId6099" Type="http://schemas.openxmlformats.org/officeDocument/2006/relationships/image" Target="media/image2504.wmf"/><Relationship Id="rId6098" Type="http://schemas.openxmlformats.org/officeDocument/2006/relationships/oleObject" Target="embeddings/oleObject3518.bin"/><Relationship Id="rId6097" Type="http://schemas.openxmlformats.org/officeDocument/2006/relationships/oleObject" Target="embeddings/oleObject3517.bin"/><Relationship Id="rId6096" Type="http://schemas.openxmlformats.org/officeDocument/2006/relationships/image" Target="media/image2503.wmf"/><Relationship Id="rId6095" Type="http://schemas.openxmlformats.org/officeDocument/2006/relationships/oleObject" Target="embeddings/oleObject3516.bin"/><Relationship Id="rId6094" Type="http://schemas.openxmlformats.org/officeDocument/2006/relationships/oleObject" Target="embeddings/oleObject3515.bin"/><Relationship Id="rId6093" Type="http://schemas.openxmlformats.org/officeDocument/2006/relationships/image" Target="media/image2502.wmf"/><Relationship Id="rId6092" Type="http://schemas.openxmlformats.org/officeDocument/2006/relationships/oleObject" Target="embeddings/oleObject3514.bin"/><Relationship Id="rId6091" Type="http://schemas.openxmlformats.org/officeDocument/2006/relationships/image" Target="media/image2501.wmf"/><Relationship Id="rId6090" Type="http://schemas.openxmlformats.org/officeDocument/2006/relationships/oleObject" Target="embeddings/oleObject3513.bin"/><Relationship Id="rId609" Type="http://schemas.openxmlformats.org/officeDocument/2006/relationships/oleObject" Target="embeddings/oleObject234.bin"/><Relationship Id="rId6089" Type="http://schemas.openxmlformats.org/officeDocument/2006/relationships/image" Target="media/image2500.wmf"/><Relationship Id="rId6088" Type="http://schemas.openxmlformats.org/officeDocument/2006/relationships/oleObject" Target="embeddings/oleObject3512.bin"/><Relationship Id="rId6087" Type="http://schemas.openxmlformats.org/officeDocument/2006/relationships/image" Target="media/image2499.wmf"/><Relationship Id="rId6086" Type="http://schemas.openxmlformats.org/officeDocument/2006/relationships/oleObject" Target="embeddings/oleObject3511.bin"/><Relationship Id="rId6085" Type="http://schemas.openxmlformats.org/officeDocument/2006/relationships/image" Target="media/image2498.wmf"/><Relationship Id="rId6084" Type="http://schemas.openxmlformats.org/officeDocument/2006/relationships/oleObject" Target="embeddings/oleObject3510.bin"/><Relationship Id="rId6083" Type="http://schemas.openxmlformats.org/officeDocument/2006/relationships/image" Target="media/image2497.wmf"/><Relationship Id="rId6082" Type="http://schemas.openxmlformats.org/officeDocument/2006/relationships/oleObject" Target="embeddings/oleObject3509.bin"/><Relationship Id="rId6081" Type="http://schemas.openxmlformats.org/officeDocument/2006/relationships/image" Target="media/image2496.wmf"/><Relationship Id="rId6080" Type="http://schemas.openxmlformats.org/officeDocument/2006/relationships/oleObject" Target="embeddings/oleObject3508.bin"/><Relationship Id="rId608" Type="http://schemas.openxmlformats.org/officeDocument/2006/relationships/image" Target="media/image323.wmf"/><Relationship Id="rId6079" Type="http://schemas.openxmlformats.org/officeDocument/2006/relationships/image" Target="media/image2495.wmf"/><Relationship Id="rId6078" Type="http://schemas.openxmlformats.org/officeDocument/2006/relationships/oleObject" Target="embeddings/oleObject3507.bin"/><Relationship Id="rId6077" Type="http://schemas.openxmlformats.org/officeDocument/2006/relationships/image" Target="media/image2494.wmf"/><Relationship Id="rId6076" Type="http://schemas.openxmlformats.org/officeDocument/2006/relationships/oleObject" Target="embeddings/oleObject3506.bin"/><Relationship Id="rId6075" Type="http://schemas.openxmlformats.org/officeDocument/2006/relationships/image" Target="media/image2493.wmf"/><Relationship Id="rId6074" Type="http://schemas.openxmlformats.org/officeDocument/2006/relationships/oleObject" Target="embeddings/oleObject3505.bin"/><Relationship Id="rId6073" Type="http://schemas.openxmlformats.org/officeDocument/2006/relationships/image" Target="media/image2492.wmf"/><Relationship Id="rId6072" Type="http://schemas.openxmlformats.org/officeDocument/2006/relationships/oleObject" Target="embeddings/oleObject3504.bin"/><Relationship Id="rId6071" Type="http://schemas.openxmlformats.org/officeDocument/2006/relationships/image" Target="media/image2491.wmf"/><Relationship Id="rId6070" Type="http://schemas.openxmlformats.org/officeDocument/2006/relationships/oleObject" Target="embeddings/oleObject3503.bin"/><Relationship Id="rId607" Type="http://schemas.openxmlformats.org/officeDocument/2006/relationships/oleObject" Target="embeddings/oleObject233.bin"/><Relationship Id="rId6069" Type="http://schemas.openxmlformats.org/officeDocument/2006/relationships/image" Target="media/image2490.wmf"/><Relationship Id="rId6068" Type="http://schemas.openxmlformats.org/officeDocument/2006/relationships/oleObject" Target="embeddings/oleObject3502.bin"/><Relationship Id="rId6067" Type="http://schemas.openxmlformats.org/officeDocument/2006/relationships/image" Target="media/image2489.wmf"/><Relationship Id="rId6066" Type="http://schemas.openxmlformats.org/officeDocument/2006/relationships/oleObject" Target="embeddings/oleObject3501.bin"/><Relationship Id="rId6065" Type="http://schemas.openxmlformats.org/officeDocument/2006/relationships/image" Target="media/image2488.wmf"/><Relationship Id="rId6064" Type="http://schemas.openxmlformats.org/officeDocument/2006/relationships/oleObject" Target="embeddings/oleObject3500.bin"/><Relationship Id="rId6063" Type="http://schemas.openxmlformats.org/officeDocument/2006/relationships/image" Target="media/image2487.png"/><Relationship Id="rId6062" Type="http://schemas.openxmlformats.org/officeDocument/2006/relationships/image" Target="media/image2486.wmf"/><Relationship Id="rId6061" Type="http://schemas.openxmlformats.org/officeDocument/2006/relationships/oleObject" Target="embeddings/oleObject3499.bin"/><Relationship Id="rId6060" Type="http://schemas.openxmlformats.org/officeDocument/2006/relationships/image" Target="media/image2485.wmf"/><Relationship Id="rId606" Type="http://schemas.openxmlformats.org/officeDocument/2006/relationships/image" Target="media/image322.wmf"/><Relationship Id="rId6059" Type="http://schemas.openxmlformats.org/officeDocument/2006/relationships/oleObject" Target="embeddings/oleObject3498.bin"/><Relationship Id="rId6058" Type="http://schemas.openxmlformats.org/officeDocument/2006/relationships/image" Target="media/image2484.wmf"/><Relationship Id="rId6057" Type="http://schemas.openxmlformats.org/officeDocument/2006/relationships/oleObject" Target="embeddings/oleObject3497.bin"/><Relationship Id="rId6056" Type="http://schemas.openxmlformats.org/officeDocument/2006/relationships/oleObject" Target="embeddings/oleObject3496.bin"/><Relationship Id="rId6055" Type="http://schemas.openxmlformats.org/officeDocument/2006/relationships/oleObject" Target="embeddings/oleObject3495.bin"/><Relationship Id="rId6054" Type="http://schemas.openxmlformats.org/officeDocument/2006/relationships/oleObject" Target="embeddings/oleObject3494.bin"/><Relationship Id="rId6053" Type="http://schemas.openxmlformats.org/officeDocument/2006/relationships/image" Target="media/image2483.wmf"/><Relationship Id="rId6052" Type="http://schemas.openxmlformats.org/officeDocument/2006/relationships/oleObject" Target="embeddings/oleObject3493.bin"/><Relationship Id="rId6051" Type="http://schemas.openxmlformats.org/officeDocument/2006/relationships/image" Target="media/image2482.wmf"/><Relationship Id="rId6050" Type="http://schemas.openxmlformats.org/officeDocument/2006/relationships/oleObject" Target="embeddings/oleObject3492.bin"/><Relationship Id="rId605" Type="http://schemas.openxmlformats.org/officeDocument/2006/relationships/oleObject" Target="embeddings/oleObject232.bin"/><Relationship Id="rId6049" Type="http://schemas.openxmlformats.org/officeDocument/2006/relationships/image" Target="media/image2481.wmf"/><Relationship Id="rId6048" Type="http://schemas.openxmlformats.org/officeDocument/2006/relationships/oleObject" Target="embeddings/oleObject3491.bin"/><Relationship Id="rId6047" Type="http://schemas.openxmlformats.org/officeDocument/2006/relationships/oleObject" Target="embeddings/oleObject3490.bin"/><Relationship Id="rId6046" Type="http://schemas.openxmlformats.org/officeDocument/2006/relationships/image" Target="media/image2480.wmf"/><Relationship Id="rId6045" Type="http://schemas.openxmlformats.org/officeDocument/2006/relationships/oleObject" Target="embeddings/oleObject3489.bin"/><Relationship Id="rId6044" Type="http://schemas.openxmlformats.org/officeDocument/2006/relationships/oleObject" Target="embeddings/oleObject3488.bin"/><Relationship Id="rId6043" Type="http://schemas.openxmlformats.org/officeDocument/2006/relationships/image" Target="media/image2479.wmf"/><Relationship Id="rId6042" Type="http://schemas.openxmlformats.org/officeDocument/2006/relationships/oleObject" Target="embeddings/oleObject3487.bin"/><Relationship Id="rId6041" Type="http://schemas.openxmlformats.org/officeDocument/2006/relationships/oleObject" Target="embeddings/oleObject3486.bin"/><Relationship Id="rId6040" Type="http://schemas.openxmlformats.org/officeDocument/2006/relationships/image" Target="media/image2478.wmf"/><Relationship Id="rId604" Type="http://schemas.openxmlformats.org/officeDocument/2006/relationships/oleObject" Target="embeddings/oleObject231.bin"/><Relationship Id="rId6039" Type="http://schemas.openxmlformats.org/officeDocument/2006/relationships/oleObject" Target="embeddings/oleObject3485.bin"/><Relationship Id="rId6038" Type="http://schemas.openxmlformats.org/officeDocument/2006/relationships/image" Target="media/image2477.wmf"/><Relationship Id="rId6037" Type="http://schemas.openxmlformats.org/officeDocument/2006/relationships/oleObject" Target="embeddings/oleObject3484.bin"/><Relationship Id="rId6036" Type="http://schemas.openxmlformats.org/officeDocument/2006/relationships/image" Target="media/image2476.wmf"/><Relationship Id="rId6035" Type="http://schemas.openxmlformats.org/officeDocument/2006/relationships/oleObject" Target="embeddings/oleObject3483.bin"/><Relationship Id="rId6034" Type="http://schemas.openxmlformats.org/officeDocument/2006/relationships/image" Target="media/image2475.wmf"/><Relationship Id="rId6033" Type="http://schemas.openxmlformats.org/officeDocument/2006/relationships/image" Target="media/image2474.wmf"/><Relationship Id="rId6032" Type="http://schemas.openxmlformats.org/officeDocument/2006/relationships/oleObject" Target="embeddings/oleObject3482.bin"/><Relationship Id="rId6031" Type="http://schemas.openxmlformats.org/officeDocument/2006/relationships/image" Target="media/image2473.wmf"/><Relationship Id="rId6030" Type="http://schemas.openxmlformats.org/officeDocument/2006/relationships/oleObject" Target="embeddings/oleObject3481.bin"/><Relationship Id="rId603" Type="http://schemas.openxmlformats.org/officeDocument/2006/relationships/image" Target="media/image321.wmf"/><Relationship Id="rId6029" Type="http://schemas.openxmlformats.org/officeDocument/2006/relationships/image" Target="media/image2472.wmf"/><Relationship Id="rId6028" Type="http://schemas.openxmlformats.org/officeDocument/2006/relationships/oleObject" Target="embeddings/oleObject3480.bin"/><Relationship Id="rId6027" Type="http://schemas.openxmlformats.org/officeDocument/2006/relationships/image" Target="media/image2471.wmf"/><Relationship Id="rId6026" Type="http://schemas.openxmlformats.org/officeDocument/2006/relationships/oleObject" Target="embeddings/oleObject3479.bin"/><Relationship Id="rId6025" Type="http://schemas.openxmlformats.org/officeDocument/2006/relationships/oleObject" Target="embeddings/oleObject3478.bin"/><Relationship Id="rId6024" Type="http://schemas.openxmlformats.org/officeDocument/2006/relationships/image" Target="media/image2470.png"/><Relationship Id="rId6023" Type="http://schemas.openxmlformats.org/officeDocument/2006/relationships/image" Target="media/image2469.wmf"/><Relationship Id="rId6022" Type="http://schemas.openxmlformats.org/officeDocument/2006/relationships/oleObject" Target="embeddings/oleObject3477.bin"/><Relationship Id="rId6021" Type="http://schemas.openxmlformats.org/officeDocument/2006/relationships/image" Target="media/image2468.wmf"/><Relationship Id="rId6020" Type="http://schemas.openxmlformats.org/officeDocument/2006/relationships/oleObject" Target="embeddings/oleObject3476.bin"/><Relationship Id="rId602" Type="http://schemas.openxmlformats.org/officeDocument/2006/relationships/oleObject" Target="embeddings/oleObject230.bin"/><Relationship Id="rId6019" Type="http://schemas.openxmlformats.org/officeDocument/2006/relationships/oleObject" Target="embeddings/oleObject3475.bin"/><Relationship Id="rId6018" Type="http://schemas.openxmlformats.org/officeDocument/2006/relationships/image" Target="media/image2467.wmf"/><Relationship Id="rId6017" Type="http://schemas.openxmlformats.org/officeDocument/2006/relationships/oleObject" Target="embeddings/oleObject3474.bin"/><Relationship Id="rId6016" Type="http://schemas.openxmlformats.org/officeDocument/2006/relationships/image" Target="media/image2466.wmf"/><Relationship Id="rId6015" Type="http://schemas.openxmlformats.org/officeDocument/2006/relationships/oleObject" Target="embeddings/oleObject3473.bin"/><Relationship Id="rId6014" Type="http://schemas.openxmlformats.org/officeDocument/2006/relationships/image" Target="media/image2465.wmf"/><Relationship Id="rId6013" Type="http://schemas.openxmlformats.org/officeDocument/2006/relationships/oleObject" Target="embeddings/oleObject3472.bin"/><Relationship Id="rId6012" Type="http://schemas.openxmlformats.org/officeDocument/2006/relationships/oleObject" Target="embeddings/oleObject3471.bin"/><Relationship Id="rId6011" Type="http://schemas.openxmlformats.org/officeDocument/2006/relationships/image" Target="media/image2464.wmf"/><Relationship Id="rId6010" Type="http://schemas.openxmlformats.org/officeDocument/2006/relationships/oleObject" Target="embeddings/oleObject3470.bin"/><Relationship Id="rId601" Type="http://schemas.openxmlformats.org/officeDocument/2006/relationships/image" Target="media/image320.wmf"/><Relationship Id="rId6009" Type="http://schemas.openxmlformats.org/officeDocument/2006/relationships/image" Target="media/image2463.wmf"/><Relationship Id="rId6008" Type="http://schemas.openxmlformats.org/officeDocument/2006/relationships/oleObject" Target="embeddings/oleObject3469.bin"/><Relationship Id="rId6007" Type="http://schemas.openxmlformats.org/officeDocument/2006/relationships/oleObject" Target="embeddings/oleObject3468.bin"/><Relationship Id="rId6006" Type="http://schemas.openxmlformats.org/officeDocument/2006/relationships/oleObject" Target="embeddings/oleObject3467.bin"/><Relationship Id="rId6005" Type="http://schemas.openxmlformats.org/officeDocument/2006/relationships/oleObject" Target="embeddings/oleObject3466.bin"/><Relationship Id="rId6004" Type="http://schemas.openxmlformats.org/officeDocument/2006/relationships/oleObject" Target="embeddings/oleObject3465.bin"/><Relationship Id="rId6003" Type="http://schemas.openxmlformats.org/officeDocument/2006/relationships/image" Target="media/image2462.wmf"/><Relationship Id="rId6002" Type="http://schemas.openxmlformats.org/officeDocument/2006/relationships/oleObject" Target="embeddings/oleObject3464.bin"/><Relationship Id="rId6001" Type="http://schemas.openxmlformats.org/officeDocument/2006/relationships/image" Target="media/image2461.wmf"/><Relationship Id="rId6000" Type="http://schemas.openxmlformats.org/officeDocument/2006/relationships/oleObject" Target="embeddings/oleObject3463.bin"/><Relationship Id="rId600" Type="http://schemas.openxmlformats.org/officeDocument/2006/relationships/oleObject" Target="embeddings/oleObject229.bin"/><Relationship Id="rId60" Type="http://schemas.openxmlformats.org/officeDocument/2006/relationships/oleObject" Target="embeddings/oleObject24.bin"/><Relationship Id="rId6" Type="http://schemas.openxmlformats.org/officeDocument/2006/relationships/theme" Target="theme/theme1.xml"/><Relationship Id="rId5999" Type="http://schemas.openxmlformats.org/officeDocument/2006/relationships/image" Target="media/image2460.wmf"/><Relationship Id="rId5998" Type="http://schemas.openxmlformats.org/officeDocument/2006/relationships/oleObject" Target="embeddings/oleObject3462.bin"/><Relationship Id="rId5997" Type="http://schemas.openxmlformats.org/officeDocument/2006/relationships/image" Target="media/image2459.wmf"/><Relationship Id="rId5996" Type="http://schemas.openxmlformats.org/officeDocument/2006/relationships/oleObject" Target="embeddings/oleObject3461.bin"/><Relationship Id="rId5995" Type="http://schemas.openxmlformats.org/officeDocument/2006/relationships/image" Target="media/image2458.wmf"/><Relationship Id="rId5994" Type="http://schemas.openxmlformats.org/officeDocument/2006/relationships/oleObject" Target="embeddings/oleObject3460.bin"/><Relationship Id="rId5993" Type="http://schemas.openxmlformats.org/officeDocument/2006/relationships/oleObject" Target="embeddings/oleObject3459.bin"/><Relationship Id="rId5992" Type="http://schemas.openxmlformats.org/officeDocument/2006/relationships/image" Target="media/image2457.wmf"/><Relationship Id="rId5991" Type="http://schemas.openxmlformats.org/officeDocument/2006/relationships/oleObject" Target="embeddings/oleObject3458.bin"/><Relationship Id="rId5990" Type="http://schemas.openxmlformats.org/officeDocument/2006/relationships/image" Target="media/image2456.wmf"/><Relationship Id="rId599" Type="http://schemas.openxmlformats.org/officeDocument/2006/relationships/image" Target="media/image319.wmf"/><Relationship Id="rId5989" Type="http://schemas.openxmlformats.org/officeDocument/2006/relationships/oleObject" Target="embeddings/oleObject3457.bin"/><Relationship Id="rId5988" Type="http://schemas.openxmlformats.org/officeDocument/2006/relationships/image" Target="media/image2455.wmf"/><Relationship Id="rId5987" Type="http://schemas.openxmlformats.org/officeDocument/2006/relationships/oleObject" Target="embeddings/oleObject3456.bin"/><Relationship Id="rId5986" Type="http://schemas.openxmlformats.org/officeDocument/2006/relationships/oleObject" Target="embeddings/oleObject3455.bin"/><Relationship Id="rId5985" Type="http://schemas.openxmlformats.org/officeDocument/2006/relationships/image" Target="media/image2454.wmf"/><Relationship Id="rId5984" Type="http://schemas.openxmlformats.org/officeDocument/2006/relationships/oleObject" Target="embeddings/oleObject3454.bin"/><Relationship Id="rId5983" Type="http://schemas.openxmlformats.org/officeDocument/2006/relationships/image" Target="media/image2453.png"/><Relationship Id="rId5982" Type="http://schemas.openxmlformats.org/officeDocument/2006/relationships/image" Target="media/image2452.wmf"/><Relationship Id="rId5981" Type="http://schemas.openxmlformats.org/officeDocument/2006/relationships/oleObject" Target="embeddings/oleObject3453.bin"/><Relationship Id="rId5980" Type="http://schemas.openxmlformats.org/officeDocument/2006/relationships/image" Target="media/image2451.wmf"/><Relationship Id="rId598" Type="http://schemas.openxmlformats.org/officeDocument/2006/relationships/oleObject" Target="embeddings/oleObject228.bin"/><Relationship Id="rId5979" Type="http://schemas.openxmlformats.org/officeDocument/2006/relationships/oleObject" Target="embeddings/oleObject3452.bin"/><Relationship Id="rId5978" Type="http://schemas.openxmlformats.org/officeDocument/2006/relationships/image" Target="media/image2450.wmf"/><Relationship Id="rId5977" Type="http://schemas.openxmlformats.org/officeDocument/2006/relationships/oleObject" Target="embeddings/oleObject3451.bin"/><Relationship Id="rId5976" Type="http://schemas.openxmlformats.org/officeDocument/2006/relationships/image" Target="media/image2449.wmf"/><Relationship Id="rId5975" Type="http://schemas.openxmlformats.org/officeDocument/2006/relationships/oleObject" Target="embeddings/oleObject3450.bin"/><Relationship Id="rId5974" Type="http://schemas.openxmlformats.org/officeDocument/2006/relationships/image" Target="media/image2448.wmf"/><Relationship Id="rId5973" Type="http://schemas.openxmlformats.org/officeDocument/2006/relationships/oleObject" Target="embeddings/oleObject3449.bin"/><Relationship Id="rId5972" Type="http://schemas.openxmlformats.org/officeDocument/2006/relationships/image" Target="media/image2447.wmf"/><Relationship Id="rId5971" Type="http://schemas.openxmlformats.org/officeDocument/2006/relationships/oleObject" Target="embeddings/oleObject3448.bin"/><Relationship Id="rId5970" Type="http://schemas.openxmlformats.org/officeDocument/2006/relationships/image" Target="media/image2446.wmf"/><Relationship Id="rId597" Type="http://schemas.openxmlformats.org/officeDocument/2006/relationships/oleObject" Target="embeddings/oleObject227.bin"/><Relationship Id="rId5969" Type="http://schemas.openxmlformats.org/officeDocument/2006/relationships/oleObject" Target="embeddings/oleObject3447.bin"/><Relationship Id="rId5968" Type="http://schemas.openxmlformats.org/officeDocument/2006/relationships/image" Target="media/image2445.wmf"/><Relationship Id="rId5967" Type="http://schemas.openxmlformats.org/officeDocument/2006/relationships/oleObject" Target="embeddings/oleObject3446.bin"/><Relationship Id="rId5966" Type="http://schemas.openxmlformats.org/officeDocument/2006/relationships/oleObject" Target="embeddings/oleObject3445.bin"/><Relationship Id="rId5965" Type="http://schemas.openxmlformats.org/officeDocument/2006/relationships/oleObject" Target="embeddings/oleObject3444.bin"/><Relationship Id="rId5964" Type="http://schemas.openxmlformats.org/officeDocument/2006/relationships/oleObject" Target="embeddings/oleObject3443.bin"/><Relationship Id="rId5963" Type="http://schemas.openxmlformats.org/officeDocument/2006/relationships/oleObject" Target="embeddings/oleObject3442.bin"/><Relationship Id="rId5962" Type="http://schemas.openxmlformats.org/officeDocument/2006/relationships/oleObject" Target="embeddings/oleObject3441.bin"/><Relationship Id="rId5961" Type="http://schemas.openxmlformats.org/officeDocument/2006/relationships/oleObject" Target="embeddings/oleObject3440.bin"/><Relationship Id="rId5960" Type="http://schemas.openxmlformats.org/officeDocument/2006/relationships/oleObject" Target="embeddings/oleObject3439.bin"/><Relationship Id="rId596" Type="http://schemas.openxmlformats.org/officeDocument/2006/relationships/image" Target="media/image318.wmf"/><Relationship Id="rId5959" Type="http://schemas.openxmlformats.org/officeDocument/2006/relationships/oleObject" Target="embeddings/oleObject3438.bin"/><Relationship Id="rId5958" Type="http://schemas.openxmlformats.org/officeDocument/2006/relationships/oleObject" Target="embeddings/oleObject3437.bin"/><Relationship Id="rId5957" Type="http://schemas.openxmlformats.org/officeDocument/2006/relationships/image" Target="media/image2444.wmf"/><Relationship Id="rId5956" Type="http://schemas.openxmlformats.org/officeDocument/2006/relationships/oleObject" Target="embeddings/oleObject3436.bin"/><Relationship Id="rId5955" Type="http://schemas.openxmlformats.org/officeDocument/2006/relationships/image" Target="media/image2443.wmf"/><Relationship Id="rId5954" Type="http://schemas.openxmlformats.org/officeDocument/2006/relationships/oleObject" Target="embeddings/oleObject3435.bin"/><Relationship Id="rId5953" Type="http://schemas.openxmlformats.org/officeDocument/2006/relationships/image" Target="media/image2442.wmf"/><Relationship Id="rId5952" Type="http://schemas.openxmlformats.org/officeDocument/2006/relationships/oleObject" Target="embeddings/oleObject3434.bin"/><Relationship Id="rId5951" Type="http://schemas.openxmlformats.org/officeDocument/2006/relationships/image" Target="media/image2441.wmf"/><Relationship Id="rId5950" Type="http://schemas.openxmlformats.org/officeDocument/2006/relationships/oleObject" Target="embeddings/oleObject3433.bin"/><Relationship Id="rId595" Type="http://schemas.openxmlformats.org/officeDocument/2006/relationships/oleObject" Target="embeddings/oleObject226.bin"/><Relationship Id="rId5949" Type="http://schemas.openxmlformats.org/officeDocument/2006/relationships/image" Target="media/image2440.wmf"/><Relationship Id="rId5948" Type="http://schemas.openxmlformats.org/officeDocument/2006/relationships/oleObject" Target="embeddings/oleObject3432.bin"/><Relationship Id="rId5947" Type="http://schemas.openxmlformats.org/officeDocument/2006/relationships/image" Target="media/image2439.wmf"/><Relationship Id="rId5946" Type="http://schemas.openxmlformats.org/officeDocument/2006/relationships/oleObject" Target="embeddings/oleObject3431.bin"/><Relationship Id="rId5945" Type="http://schemas.openxmlformats.org/officeDocument/2006/relationships/image" Target="media/image2438.wmf"/><Relationship Id="rId5944" Type="http://schemas.openxmlformats.org/officeDocument/2006/relationships/oleObject" Target="embeddings/oleObject3430.bin"/><Relationship Id="rId5943" Type="http://schemas.openxmlformats.org/officeDocument/2006/relationships/image" Target="media/image2437.wmf"/><Relationship Id="rId5942" Type="http://schemas.openxmlformats.org/officeDocument/2006/relationships/oleObject" Target="embeddings/oleObject3429.bin"/><Relationship Id="rId5941" Type="http://schemas.openxmlformats.org/officeDocument/2006/relationships/image" Target="media/image2436.wmf"/><Relationship Id="rId5940" Type="http://schemas.openxmlformats.org/officeDocument/2006/relationships/oleObject" Target="embeddings/oleObject3428.bin"/><Relationship Id="rId594" Type="http://schemas.openxmlformats.org/officeDocument/2006/relationships/image" Target="media/image317.wmf"/><Relationship Id="rId5939" Type="http://schemas.openxmlformats.org/officeDocument/2006/relationships/image" Target="media/image2435.wmf"/><Relationship Id="rId5938" Type="http://schemas.openxmlformats.org/officeDocument/2006/relationships/oleObject" Target="embeddings/oleObject3427.bin"/><Relationship Id="rId5937" Type="http://schemas.openxmlformats.org/officeDocument/2006/relationships/image" Target="media/image2434.wmf"/><Relationship Id="rId5936" Type="http://schemas.openxmlformats.org/officeDocument/2006/relationships/oleObject" Target="embeddings/oleObject3426.bin"/><Relationship Id="rId5935" Type="http://schemas.openxmlformats.org/officeDocument/2006/relationships/image" Target="media/image2433.wmf"/><Relationship Id="rId5934" Type="http://schemas.openxmlformats.org/officeDocument/2006/relationships/oleObject" Target="embeddings/oleObject3425.bin"/><Relationship Id="rId5933" Type="http://schemas.openxmlformats.org/officeDocument/2006/relationships/image" Target="media/image2432.wmf"/><Relationship Id="rId5932" Type="http://schemas.openxmlformats.org/officeDocument/2006/relationships/oleObject" Target="embeddings/oleObject3424.bin"/><Relationship Id="rId5931" Type="http://schemas.openxmlformats.org/officeDocument/2006/relationships/image" Target="media/image2431.png"/><Relationship Id="rId5930" Type="http://schemas.openxmlformats.org/officeDocument/2006/relationships/image" Target="media/image2430.wmf"/><Relationship Id="rId593" Type="http://schemas.openxmlformats.org/officeDocument/2006/relationships/oleObject" Target="embeddings/oleObject225.bin"/><Relationship Id="rId5929" Type="http://schemas.openxmlformats.org/officeDocument/2006/relationships/oleObject" Target="embeddings/oleObject3423.bin"/><Relationship Id="rId5928" Type="http://schemas.openxmlformats.org/officeDocument/2006/relationships/oleObject" Target="embeddings/oleObject3422.bin"/><Relationship Id="rId5927" Type="http://schemas.openxmlformats.org/officeDocument/2006/relationships/image" Target="media/image2429.wmf"/><Relationship Id="rId5926" Type="http://schemas.openxmlformats.org/officeDocument/2006/relationships/oleObject" Target="embeddings/oleObject3421.bin"/><Relationship Id="rId5925" Type="http://schemas.openxmlformats.org/officeDocument/2006/relationships/oleObject" Target="embeddings/oleObject3420.bin"/><Relationship Id="rId5924" Type="http://schemas.openxmlformats.org/officeDocument/2006/relationships/image" Target="media/image2428.png"/><Relationship Id="rId5923" Type="http://schemas.openxmlformats.org/officeDocument/2006/relationships/oleObject" Target="embeddings/oleObject3419.bin"/><Relationship Id="rId5922" Type="http://schemas.openxmlformats.org/officeDocument/2006/relationships/oleObject" Target="embeddings/oleObject3418.bin"/><Relationship Id="rId5921" Type="http://schemas.openxmlformats.org/officeDocument/2006/relationships/oleObject" Target="embeddings/oleObject3417.bin"/><Relationship Id="rId5920" Type="http://schemas.openxmlformats.org/officeDocument/2006/relationships/image" Target="media/image2427.wmf"/><Relationship Id="rId592" Type="http://schemas.openxmlformats.org/officeDocument/2006/relationships/image" Target="media/image316.wmf"/><Relationship Id="rId5919" Type="http://schemas.openxmlformats.org/officeDocument/2006/relationships/oleObject" Target="embeddings/oleObject3416.bin"/><Relationship Id="rId5918" Type="http://schemas.openxmlformats.org/officeDocument/2006/relationships/image" Target="media/image2426.png"/><Relationship Id="rId5917" Type="http://schemas.openxmlformats.org/officeDocument/2006/relationships/image" Target="media/image2425.png"/><Relationship Id="rId5916" Type="http://schemas.openxmlformats.org/officeDocument/2006/relationships/image" Target="media/image2424.wmf"/><Relationship Id="rId5915" Type="http://schemas.openxmlformats.org/officeDocument/2006/relationships/oleObject" Target="embeddings/oleObject3415.bin"/><Relationship Id="rId5914" Type="http://schemas.openxmlformats.org/officeDocument/2006/relationships/image" Target="media/image2423.wmf"/><Relationship Id="rId5913" Type="http://schemas.openxmlformats.org/officeDocument/2006/relationships/oleObject" Target="embeddings/oleObject3414.bin"/><Relationship Id="rId5912" Type="http://schemas.openxmlformats.org/officeDocument/2006/relationships/image" Target="media/image2422.wmf"/><Relationship Id="rId5911" Type="http://schemas.openxmlformats.org/officeDocument/2006/relationships/oleObject" Target="embeddings/oleObject3413.bin"/><Relationship Id="rId5910" Type="http://schemas.openxmlformats.org/officeDocument/2006/relationships/image" Target="media/image2421.png"/><Relationship Id="rId591" Type="http://schemas.openxmlformats.org/officeDocument/2006/relationships/oleObject" Target="embeddings/oleObject224.bin"/><Relationship Id="rId5909" Type="http://schemas.openxmlformats.org/officeDocument/2006/relationships/oleObject" Target="embeddings/oleObject3412.bin"/><Relationship Id="rId5908" Type="http://schemas.openxmlformats.org/officeDocument/2006/relationships/image" Target="media/image2420.wmf"/><Relationship Id="rId5907" Type="http://schemas.openxmlformats.org/officeDocument/2006/relationships/oleObject" Target="embeddings/oleObject3411.bin"/><Relationship Id="rId5906" Type="http://schemas.openxmlformats.org/officeDocument/2006/relationships/oleObject" Target="embeddings/oleObject3410.bin"/><Relationship Id="rId5905" Type="http://schemas.openxmlformats.org/officeDocument/2006/relationships/oleObject" Target="embeddings/oleObject3409.bin"/><Relationship Id="rId5904" Type="http://schemas.openxmlformats.org/officeDocument/2006/relationships/oleObject" Target="embeddings/oleObject3408.bin"/><Relationship Id="rId5903" Type="http://schemas.openxmlformats.org/officeDocument/2006/relationships/oleObject" Target="embeddings/oleObject3407.bin"/><Relationship Id="rId5902" Type="http://schemas.openxmlformats.org/officeDocument/2006/relationships/oleObject" Target="embeddings/oleObject3406.bin"/><Relationship Id="rId5901" Type="http://schemas.openxmlformats.org/officeDocument/2006/relationships/oleObject" Target="embeddings/oleObject3405.bin"/><Relationship Id="rId5900" Type="http://schemas.openxmlformats.org/officeDocument/2006/relationships/oleObject" Target="embeddings/oleObject3404.bin"/><Relationship Id="rId590" Type="http://schemas.openxmlformats.org/officeDocument/2006/relationships/image" Target="media/image315.wmf"/><Relationship Id="rId59" Type="http://schemas.openxmlformats.org/officeDocument/2006/relationships/image" Target="media/image32.wmf"/><Relationship Id="rId5899" Type="http://schemas.openxmlformats.org/officeDocument/2006/relationships/image" Target="media/image2419.wmf"/><Relationship Id="rId5898" Type="http://schemas.openxmlformats.org/officeDocument/2006/relationships/oleObject" Target="embeddings/oleObject3403.bin"/><Relationship Id="rId5897" Type="http://schemas.openxmlformats.org/officeDocument/2006/relationships/image" Target="media/image2418.wmf"/><Relationship Id="rId5896" Type="http://schemas.openxmlformats.org/officeDocument/2006/relationships/oleObject" Target="embeddings/oleObject3402.bin"/><Relationship Id="rId5895" Type="http://schemas.openxmlformats.org/officeDocument/2006/relationships/image" Target="media/image2417.wmf"/><Relationship Id="rId5894" Type="http://schemas.openxmlformats.org/officeDocument/2006/relationships/oleObject" Target="embeddings/oleObject3401.bin"/><Relationship Id="rId5893" Type="http://schemas.openxmlformats.org/officeDocument/2006/relationships/oleObject" Target="embeddings/oleObject3400.bin"/><Relationship Id="rId5892" Type="http://schemas.openxmlformats.org/officeDocument/2006/relationships/image" Target="media/image2416.wmf"/><Relationship Id="rId5891" Type="http://schemas.openxmlformats.org/officeDocument/2006/relationships/oleObject" Target="embeddings/oleObject3399.bin"/><Relationship Id="rId5890" Type="http://schemas.openxmlformats.org/officeDocument/2006/relationships/image" Target="media/image2415.png"/><Relationship Id="rId589" Type="http://schemas.openxmlformats.org/officeDocument/2006/relationships/oleObject" Target="embeddings/oleObject223.bin"/><Relationship Id="rId5889" Type="http://schemas.openxmlformats.org/officeDocument/2006/relationships/oleObject" Target="embeddings/oleObject3398.bin"/><Relationship Id="rId5888" Type="http://schemas.openxmlformats.org/officeDocument/2006/relationships/image" Target="media/image2414.wmf"/><Relationship Id="rId5887" Type="http://schemas.openxmlformats.org/officeDocument/2006/relationships/oleObject" Target="embeddings/oleObject3397.bin"/><Relationship Id="rId5886" Type="http://schemas.openxmlformats.org/officeDocument/2006/relationships/image" Target="media/image2413.png"/><Relationship Id="rId5885" Type="http://schemas.openxmlformats.org/officeDocument/2006/relationships/oleObject" Target="embeddings/oleObject3396.bin"/><Relationship Id="rId5884" Type="http://schemas.openxmlformats.org/officeDocument/2006/relationships/oleObject" Target="embeddings/oleObject3395.bin"/><Relationship Id="rId5883" Type="http://schemas.openxmlformats.org/officeDocument/2006/relationships/oleObject" Target="embeddings/oleObject3394.bin"/><Relationship Id="rId5882" Type="http://schemas.openxmlformats.org/officeDocument/2006/relationships/oleObject" Target="embeddings/oleObject3393.bin"/><Relationship Id="rId5881" Type="http://schemas.openxmlformats.org/officeDocument/2006/relationships/oleObject" Target="embeddings/oleObject3392.bin"/><Relationship Id="rId5880" Type="http://schemas.openxmlformats.org/officeDocument/2006/relationships/image" Target="media/image2412.wmf"/><Relationship Id="rId588" Type="http://schemas.openxmlformats.org/officeDocument/2006/relationships/oleObject" Target="embeddings/oleObject222.bin"/><Relationship Id="rId5879" Type="http://schemas.openxmlformats.org/officeDocument/2006/relationships/oleObject" Target="embeddings/oleObject3391.bin"/><Relationship Id="rId5878" Type="http://schemas.openxmlformats.org/officeDocument/2006/relationships/oleObject" Target="embeddings/oleObject3390.bin"/><Relationship Id="rId5877" Type="http://schemas.openxmlformats.org/officeDocument/2006/relationships/oleObject" Target="embeddings/oleObject3389.bin"/><Relationship Id="rId5876" Type="http://schemas.openxmlformats.org/officeDocument/2006/relationships/oleObject" Target="embeddings/oleObject3388.bin"/><Relationship Id="rId5875" Type="http://schemas.openxmlformats.org/officeDocument/2006/relationships/image" Target="media/image2411.wmf"/><Relationship Id="rId5874" Type="http://schemas.openxmlformats.org/officeDocument/2006/relationships/oleObject" Target="embeddings/oleObject3387.bin"/><Relationship Id="rId5873" Type="http://schemas.openxmlformats.org/officeDocument/2006/relationships/oleObject" Target="embeddings/oleObject3386.bin"/><Relationship Id="rId5872" Type="http://schemas.openxmlformats.org/officeDocument/2006/relationships/image" Target="media/image2410.wmf"/><Relationship Id="rId5871" Type="http://schemas.openxmlformats.org/officeDocument/2006/relationships/oleObject" Target="embeddings/oleObject3385.bin"/><Relationship Id="rId5870" Type="http://schemas.openxmlformats.org/officeDocument/2006/relationships/oleObject" Target="embeddings/oleObject3384.bin"/><Relationship Id="rId587" Type="http://schemas.openxmlformats.org/officeDocument/2006/relationships/image" Target="media/image314.wmf"/><Relationship Id="rId5869" Type="http://schemas.openxmlformats.org/officeDocument/2006/relationships/oleObject" Target="embeddings/oleObject3383.bin"/><Relationship Id="rId5868" Type="http://schemas.openxmlformats.org/officeDocument/2006/relationships/oleObject" Target="embeddings/oleObject3382.bin"/><Relationship Id="rId5867" Type="http://schemas.openxmlformats.org/officeDocument/2006/relationships/oleObject" Target="embeddings/oleObject3381.bin"/><Relationship Id="rId5866" Type="http://schemas.openxmlformats.org/officeDocument/2006/relationships/oleObject" Target="embeddings/oleObject3380.bin"/><Relationship Id="rId5865" Type="http://schemas.openxmlformats.org/officeDocument/2006/relationships/image" Target="media/image2409.wmf"/><Relationship Id="rId5864" Type="http://schemas.openxmlformats.org/officeDocument/2006/relationships/oleObject" Target="embeddings/oleObject3379.bin"/><Relationship Id="rId5863" Type="http://schemas.openxmlformats.org/officeDocument/2006/relationships/oleObject" Target="embeddings/oleObject3378.bin"/><Relationship Id="rId5862" Type="http://schemas.openxmlformats.org/officeDocument/2006/relationships/oleObject" Target="embeddings/oleObject3377.bin"/><Relationship Id="rId5861" Type="http://schemas.openxmlformats.org/officeDocument/2006/relationships/image" Target="media/image2408.wmf"/><Relationship Id="rId5860" Type="http://schemas.openxmlformats.org/officeDocument/2006/relationships/oleObject" Target="embeddings/oleObject3376.bin"/><Relationship Id="rId586" Type="http://schemas.openxmlformats.org/officeDocument/2006/relationships/oleObject" Target="embeddings/oleObject221.bin"/><Relationship Id="rId5859" Type="http://schemas.openxmlformats.org/officeDocument/2006/relationships/oleObject" Target="embeddings/oleObject3375.bin"/><Relationship Id="rId5858" Type="http://schemas.openxmlformats.org/officeDocument/2006/relationships/oleObject" Target="embeddings/oleObject3374.bin"/><Relationship Id="rId5857" Type="http://schemas.openxmlformats.org/officeDocument/2006/relationships/oleObject" Target="embeddings/oleObject3373.bin"/><Relationship Id="rId5856" Type="http://schemas.openxmlformats.org/officeDocument/2006/relationships/oleObject" Target="embeddings/oleObject3372.bin"/><Relationship Id="rId5855" Type="http://schemas.openxmlformats.org/officeDocument/2006/relationships/oleObject" Target="embeddings/oleObject3371.bin"/><Relationship Id="rId5854" Type="http://schemas.openxmlformats.org/officeDocument/2006/relationships/oleObject" Target="embeddings/oleObject3370.bin"/><Relationship Id="rId5853" Type="http://schemas.openxmlformats.org/officeDocument/2006/relationships/oleObject" Target="embeddings/oleObject3369.bin"/><Relationship Id="rId5852" Type="http://schemas.openxmlformats.org/officeDocument/2006/relationships/oleObject" Target="embeddings/oleObject3368.bin"/><Relationship Id="rId5851" Type="http://schemas.openxmlformats.org/officeDocument/2006/relationships/image" Target="media/image2407.wmf"/><Relationship Id="rId5850" Type="http://schemas.openxmlformats.org/officeDocument/2006/relationships/oleObject" Target="embeddings/oleObject3367.bin"/><Relationship Id="rId585" Type="http://schemas.openxmlformats.org/officeDocument/2006/relationships/oleObject" Target="embeddings/oleObject220.bin"/><Relationship Id="rId5849" Type="http://schemas.openxmlformats.org/officeDocument/2006/relationships/image" Target="media/image2406.wmf"/><Relationship Id="rId5848" Type="http://schemas.openxmlformats.org/officeDocument/2006/relationships/oleObject" Target="embeddings/oleObject3366.bin"/><Relationship Id="rId5847" Type="http://schemas.openxmlformats.org/officeDocument/2006/relationships/image" Target="media/image2405.wmf"/><Relationship Id="rId5846" Type="http://schemas.openxmlformats.org/officeDocument/2006/relationships/oleObject" Target="embeddings/oleObject3365.bin"/><Relationship Id="rId5845" Type="http://schemas.openxmlformats.org/officeDocument/2006/relationships/oleObject" Target="embeddings/oleObject3364.bin"/><Relationship Id="rId5844" Type="http://schemas.openxmlformats.org/officeDocument/2006/relationships/oleObject" Target="embeddings/oleObject3363.bin"/><Relationship Id="rId5843" Type="http://schemas.openxmlformats.org/officeDocument/2006/relationships/image" Target="media/image2404.png"/><Relationship Id="rId5842" Type="http://schemas.openxmlformats.org/officeDocument/2006/relationships/image" Target="media/image2403.wmf"/><Relationship Id="rId5841" Type="http://schemas.openxmlformats.org/officeDocument/2006/relationships/oleObject" Target="embeddings/oleObject3362.bin"/><Relationship Id="rId5840" Type="http://schemas.openxmlformats.org/officeDocument/2006/relationships/image" Target="media/image2402.wmf"/><Relationship Id="rId584" Type="http://schemas.openxmlformats.org/officeDocument/2006/relationships/image" Target="media/image313.wmf"/><Relationship Id="rId5839" Type="http://schemas.openxmlformats.org/officeDocument/2006/relationships/oleObject" Target="embeddings/oleObject3361.bin"/><Relationship Id="rId5838" Type="http://schemas.openxmlformats.org/officeDocument/2006/relationships/image" Target="media/image2401.wmf"/><Relationship Id="rId5837" Type="http://schemas.openxmlformats.org/officeDocument/2006/relationships/oleObject" Target="embeddings/oleObject3360.bin"/><Relationship Id="rId5836" Type="http://schemas.openxmlformats.org/officeDocument/2006/relationships/image" Target="media/image2400.wmf"/><Relationship Id="rId5835" Type="http://schemas.openxmlformats.org/officeDocument/2006/relationships/oleObject" Target="embeddings/oleObject3359.bin"/><Relationship Id="rId5834" Type="http://schemas.openxmlformats.org/officeDocument/2006/relationships/image" Target="media/image2399.wmf"/><Relationship Id="rId5833" Type="http://schemas.openxmlformats.org/officeDocument/2006/relationships/oleObject" Target="embeddings/oleObject3358.bin"/><Relationship Id="rId5832" Type="http://schemas.openxmlformats.org/officeDocument/2006/relationships/image" Target="media/image2398.wmf"/><Relationship Id="rId5831" Type="http://schemas.openxmlformats.org/officeDocument/2006/relationships/oleObject" Target="embeddings/oleObject3357.bin"/><Relationship Id="rId5830" Type="http://schemas.openxmlformats.org/officeDocument/2006/relationships/oleObject" Target="embeddings/oleObject3356.bin"/><Relationship Id="rId583" Type="http://schemas.openxmlformats.org/officeDocument/2006/relationships/oleObject" Target="embeddings/oleObject219.bin"/><Relationship Id="rId5829" Type="http://schemas.openxmlformats.org/officeDocument/2006/relationships/oleObject" Target="embeddings/oleObject3355.bin"/><Relationship Id="rId5828" Type="http://schemas.openxmlformats.org/officeDocument/2006/relationships/image" Target="media/image2397.wmf"/><Relationship Id="rId5827" Type="http://schemas.openxmlformats.org/officeDocument/2006/relationships/oleObject" Target="embeddings/oleObject3354.bin"/><Relationship Id="rId5826" Type="http://schemas.openxmlformats.org/officeDocument/2006/relationships/image" Target="media/image2396.wmf"/><Relationship Id="rId5825" Type="http://schemas.openxmlformats.org/officeDocument/2006/relationships/oleObject" Target="embeddings/oleObject3353.bin"/><Relationship Id="rId5824" Type="http://schemas.openxmlformats.org/officeDocument/2006/relationships/oleObject" Target="embeddings/oleObject3352.bin"/><Relationship Id="rId5823" Type="http://schemas.openxmlformats.org/officeDocument/2006/relationships/image" Target="media/image2395.wmf"/><Relationship Id="rId5822" Type="http://schemas.openxmlformats.org/officeDocument/2006/relationships/oleObject" Target="embeddings/oleObject3351.bin"/><Relationship Id="rId5821" Type="http://schemas.openxmlformats.org/officeDocument/2006/relationships/image" Target="media/image2394.wmf"/><Relationship Id="rId5820" Type="http://schemas.openxmlformats.org/officeDocument/2006/relationships/oleObject" Target="embeddings/oleObject3350.bin"/><Relationship Id="rId582" Type="http://schemas.openxmlformats.org/officeDocument/2006/relationships/image" Target="media/image312.wmf"/><Relationship Id="rId5819" Type="http://schemas.openxmlformats.org/officeDocument/2006/relationships/image" Target="media/image2393.wmf"/><Relationship Id="rId5818" Type="http://schemas.openxmlformats.org/officeDocument/2006/relationships/oleObject" Target="embeddings/oleObject3349.bin"/><Relationship Id="rId5817" Type="http://schemas.openxmlformats.org/officeDocument/2006/relationships/image" Target="media/image2392.wmf"/><Relationship Id="rId5816" Type="http://schemas.openxmlformats.org/officeDocument/2006/relationships/oleObject" Target="embeddings/oleObject3348.bin"/><Relationship Id="rId5815" Type="http://schemas.openxmlformats.org/officeDocument/2006/relationships/image" Target="media/image2391.wmf"/><Relationship Id="rId5814" Type="http://schemas.openxmlformats.org/officeDocument/2006/relationships/oleObject" Target="embeddings/oleObject3347.bin"/><Relationship Id="rId5813" Type="http://schemas.openxmlformats.org/officeDocument/2006/relationships/image" Target="media/image2390.wmf"/><Relationship Id="rId5812" Type="http://schemas.openxmlformats.org/officeDocument/2006/relationships/oleObject" Target="embeddings/oleObject3346.bin"/><Relationship Id="rId5811" Type="http://schemas.openxmlformats.org/officeDocument/2006/relationships/image" Target="media/image2389.wmf"/><Relationship Id="rId5810" Type="http://schemas.openxmlformats.org/officeDocument/2006/relationships/oleObject" Target="embeddings/oleObject3345.bin"/><Relationship Id="rId581" Type="http://schemas.openxmlformats.org/officeDocument/2006/relationships/oleObject" Target="embeddings/oleObject218.bin"/><Relationship Id="rId5809" Type="http://schemas.openxmlformats.org/officeDocument/2006/relationships/oleObject" Target="embeddings/oleObject3344.bin"/><Relationship Id="rId5808" Type="http://schemas.openxmlformats.org/officeDocument/2006/relationships/image" Target="media/image2388.wmf"/><Relationship Id="rId5807" Type="http://schemas.openxmlformats.org/officeDocument/2006/relationships/oleObject" Target="embeddings/oleObject3343.bin"/><Relationship Id="rId5806" Type="http://schemas.openxmlformats.org/officeDocument/2006/relationships/image" Target="media/image2387.wmf"/><Relationship Id="rId5805" Type="http://schemas.openxmlformats.org/officeDocument/2006/relationships/oleObject" Target="embeddings/oleObject3342.bin"/><Relationship Id="rId5804" Type="http://schemas.openxmlformats.org/officeDocument/2006/relationships/image" Target="media/image2386.wmf"/><Relationship Id="rId5803" Type="http://schemas.openxmlformats.org/officeDocument/2006/relationships/oleObject" Target="embeddings/oleObject3341.bin"/><Relationship Id="rId5802" Type="http://schemas.openxmlformats.org/officeDocument/2006/relationships/image" Target="media/image2385.wmf"/><Relationship Id="rId5801" Type="http://schemas.openxmlformats.org/officeDocument/2006/relationships/oleObject" Target="embeddings/oleObject3340.bin"/><Relationship Id="rId5800" Type="http://schemas.openxmlformats.org/officeDocument/2006/relationships/image" Target="media/image2384.png"/><Relationship Id="rId580" Type="http://schemas.openxmlformats.org/officeDocument/2006/relationships/image" Target="media/image311.wmf"/><Relationship Id="rId58" Type="http://schemas.openxmlformats.org/officeDocument/2006/relationships/oleObject" Target="embeddings/oleObject23.bin"/><Relationship Id="rId5799" Type="http://schemas.openxmlformats.org/officeDocument/2006/relationships/image" Target="media/image2383.png"/><Relationship Id="rId5798" Type="http://schemas.openxmlformats.org/officeDocument/2006/relationships/image" Target="media/image2382.png"/><Relationship Id="rId5797" Type="http://schemas.openxmlformats.org/officeDocument/2006/relationships/image" Target="media/image2381.png"/><Relationship Id="rId5796" Type="http://schemas.openxmlformats.org/officeDocument/2006/relationships/image" Target="media/image2380.png"/><Relationship Id="rId5795" Type="http://schemas.openxmlformats.org/officeDocument/2006/relationships/oleObject" Target="embeddings/oleObject3339.bin"/><Relationship Id="rId5794" Type="http://schemas.openxmlformats.org/officeDocument/2006/relationships/image" Target="media/image2379.png"/><Relationship Id="rId5793" Type="http://schemas.openxmlformats.org/officeDocument/2006/relationships/oleObject" Target="embeddings/oleObject3338.bin"/><Relationship Id="rId5792" Type="http://schemas.openxmlformats.org/officeDocument/2006/relationships/image" Target="media/image2378.wmf"/><Relationship Id="rId5791" Type="http://schemas.openxmlformats.org/officeDocument/2006/relationships/oleObject" Target="embeddings/oleObject3337.bin"/><Relationship Id="rId5790" Type="http://schemas.openxmlformats.org/officeDocument/2006/relationships/oleObject" Target="embeddings/oleObject3336.bin"/><Relationship Id="rId579" Type="http://schemas.openxmlformats.org/officeDocument/2006/relationships/oleObject" Target="embeddings/oleObject217.bin"/><Relationship Id="rId5789" Type="http://schemas.openxmlformats.org/officeDocument/2006/relationships/image" Target="media/image2377.wmf"/><Relationship Id="rId5788" Type="http://schemas.openxmlformats.org/officeDocument/2006/relationships/oleObject" Target="embeddings/oleObject3335.bin"/><Relationship Id="rId5787" Type="http://schemas.openxmlformats.org/officeDocument/2006/relationships/image" Target="media/image2376.png"/><Relationship Id="rId5786" Type="http://schemas.openxmlformats.org/officeDocument/2006/relationships/image" Target="media/image2375.wmf"/><Relationship Id="rId5785" Type="http://schemas.openxmlformats.org/officeDocument/2006/relationships/oleObject" Target="embeddings/oleObject3334.bin"/><Relationship Id="rId5784" Type="http://schemas.openxmlformats.org/officeDocument/2006/relationships/image" Target="media/image2374.png"/><Relationship Id="rId5783" Type="http://schemas.openxmlformats.org/officeDocument/2006/relationships/oleObject" Target="embeddings/oleObject3333.bin"/><Relationship Id="rId5782" Type="http://schemas.openxmlformats.org/officeDocument/2006/relationships/image" Target="media/image2373.wmf"/><Relationship Id="rId5781" Type="http://schemas.openxmlformats.org/officeDocument/2006/relationships/oleObject" Target="embeddings/oleObject3332.bin"/><Relationship Id="rId5780" Type="http://schemas.openxmlformats.org/officeDocument/2006/relationships/image" Target="media/image2372.wmf"/><Relationship Id="rId578" Type="http://schemas.openxmlformats.org/officeDocument/2006/relationships/oleObject" Target="embeddings/oleObject216.bin"/><Relationship Id="rId5779" Type="http://schemas.openxmlformats.org/officeDocument/2006/relationships/oleObject" Target="embeddings/oleObject3331.bin"/><Relationship Id="rId5778" Type="http://schemas.openxmlformats.org/officeDocument/2006/relationships/image" Target="media/image2371.wmf"/><Relationship Id="rId5777" Type="http://schemas.openxmlformats.org/officeDocument/2006/relationships/oleObject" Target="embeddings/oleObject3330.bin"/><Relationship Id="rId5776" Type="http://schemas.openxmlformats.org/officeDocument/2006/relationships/image" Target="media/image2370.wmf"/><Relationship Id="rId5775" Type="http://schemas.openxmlformats.org/officeDocument/2006/relationships/image" Target="media/image2369.jpeg"/><Relationship Id="rId5774" Type="http://schemas.openxmlformats.org/officeDocument/2006/relationships/oleObject" Target="embeddings/oleObject3329.bin"/><Relationship Id="rId5773" Type="http://schemas.openxmlformats.org/officeDocument/2006/relationships/oleObject" Target="embeddings/oleObject3328.bin"/><Relationship Id="rId5772" Type="http://schemas.openxmlformats.org/officeDocument/2006/relationships/oleObject" Target="embeddings/oleObject3327.bin"/><Relationship Id="rId5771" Type="http://schemas.openxmlformats.org/officeDocument/2006/relationships/image" Target="media/image2368.wmf"/><Relationship Id="rId5770" Type="http://schemas.openxmlformats.org/officeDocument/2006/relationships/oleObject" Target="embeddings/oleObject3326.bin"/><Relationship Id="rId577" Type="http://schemas.openxmlformats.org/officeDocument/2006/relationships/image" Target="media/image310.wmf"/><Relationship Id="rId5769" Type="http://schemas.openxmlformats.org/officeDocument/2006/relationships/oleObject" Target="embeddings/oleObject3325.bin"/><Relationship Id="rId5768" Type="http://schemas.openxmlformats.org/officeDocument/2006/relationships/oleObject" Target="embeddings/oleObject3324.bin"/><Relationship Id="rId5767" Type="http://schemas.openxmlformats.org/officeDocument/2006/relationships/oleObject" Target="embeddings/oleObject3323.bin"/><Relationship Id="rId5766" Type="http://schemas.openxmlformats.org/officeDocument/2006/relationships/image" Target="media/image2367.wmf"/><Relationship Id="rId5765" Type="http://schemas.openxmlformats.org/officeDocument/2006/relationships/oleObject" Target="embeddings/oleObject3322.bin"/><Relationship Id="rId5764" Type="http://schemas.openxmlformats.org/officeDocument/2006/relationships/image" Target="media/image2366.wmf"/><Relationship Id="rId5763" Type="http://schemas.openxmlformats.org/officeDocument/2006/relationships/oleObject" Target="embeddings/oleObject3321.bin"/><Relationship Id="rId5762" Type="http://schemas.openxmlformats.org/officeDocument/2006/relationships/image" Target="media/image2365.wmf"/><Relationship Id="rId5761" Type="http://schemas.openxmlformats.org/officeDocument/2006/relationships/oleObject" Target="embeddings/oleObject3320.bin"/><Relationship Id="rId5760" Type="http://schemas.openxmlformats.org/officeDocument/2006/relationships/image" Target="media/image2364.wmf"/><Relationship Id="rId576" Type="http://schemas.openxmlformats.org/officeDocument/2006/relationships/oleObject" Target="embeddings/oleObject215.bin"/><Relationship Id="rId5759" Type="http://schemas.openxmlformats.org/officeDocument/2006/relationships/oleObject" Target="embeddings/oleObject3319.bin"/><Relationship Id="rId5758" Type="http://schemas.openxmlformats.org/officeDocument/2006/relationships/image" Target="media/image2363.wmf"/><Relationship Id="rId5757" Type="http://schemas.openxmlformats.org/officeDocument/2006/relationships/oleObject" Target="embeddings/oleObject3318.bin"/><Relationship Id="rId5756" Type="http://schemas.openxmlformats.org/officeDocument/2006/relationships/image" Target="media/image2362.wmf"/><Relationship Id="rId5755" Type="http://schemas.openxmlformats.org/officeDocument/2006/relationships/oleObject" Target="embeddings/oleObject3317.bin"/><Relationship Id="rId5754" Type="http://schemas.openxmlformats.org/officeDocument/2006/relationships/image" Target="media/image2361.wmf"/><Relationship Id="rId5753" Type="http://schemas.openxmlformats.org/officeDocument/2006/relationships/oleObject" Target="embeddings/oleObject3316.bin"/><Relationship Id="rId5752" Type="http://schemas.openxmlformats.org/officeDocument/2006/relationships/image" Target="media/image2360.wmf"/><Relationship Id="rId5751" Type="http://schemas.openxmlformats.org/officeDocument/2006/relationships/oleObject" Target="embeddings/oleObject3315.bin"/><Relationship Id="rId5750" Type="http://schemas.openxmlformats.org/officeDocument/2006/relationships/image" Target="media/image2359.wmf"/><Relationship Id="rId575" Type="http://schemas.openxmlformats.org/officeDocument/2006/relationships/oleObject" Target="embeddings/oleObject214.bin"/><Relationship Id="rId5749" Type="http://schemas.openxmlformats.org/officeDocument/2006/relationships/oleObject" Target="embeddings/oleObject3314.bin"/><Relationship Id="rId5748" Type="http://schemas.openxmlformats.org/officeDocument/2006/relationships/image" Target="media/image2358.wmf"/><Relationship Id="rId5747" Type="http://schemas.openxmlformats.org/officeDocument/2006/relationships/oleObject" Target="embeddings/oleObject3313.bin"/><Relationship Id="rId5746" Type="http://schemas.openxmlformats.org/officeDocument/2006/relationships/image" Target="media/image2357.wmf"/><Relationship Id="rId5745" Type="http://schemas.openxmlformats.org/officeDocument/2006/relationships/oleObject" Target="embeddings/oleObject3312.bin"/><Relationship Id="rId5744" Type="http://schemas.openxmlformats.org/officeDocument/2006/relationships/image" Target="media/image2356.wmf"/><Relationship Id="rId5743" Type="http://schemas.openxmlformats.org/officeDocument/2006/relationships/oleObject" Target="embeddings/oleObject3311.bin"/><Relationship Id="rId5742" Type="http://schemas.openxmlformats.org/officeDocument/2006/relationships/oleObject" Target="embeddings/oleObject3310.bin"/><Relationship Id="rId5741" Type="http://schemas.openxmlformats.org/officeDocument/2006/relationships/oleObject" Target="embeddings/oleObject3309.bin"/><Relationship Id="rId5740" Type="http://schemas.openxmlformats.org/officeDocument/2006/relationships/oleObject" Target="embeddings/oleObject3308.bin"/><Relationship Id="rId574" Type="http://schemas.openxmlformats.org/officeDocument/2006/relationships/image" Target="media/image309.wmf"/><Relationship Id="rId5739" Type="http://schemas.openxmlformats.org/officeDocument/2006/relationships/image" Target="media/image2355.wmf"/><Relationship Id="rId5738" Type="http://schemas.openxmlformats.org/officeDocument/2006/relationships/oleObject" Target="embeddings/oleObject3307.bin"/><Relationship Id="rId5737" Type="http://schemas.openxmlformats.org/officeDocument/2006/relationships/oleObject" Target="embeddings/oleObject3306.bin"/><Relationship Id="rId5736" Type="http://schemas.openxmlformats.org/officeDocument/2006/relationships/image" Target="media/image2354.wmf"/><Relationship Id="rId5735" Type="http://schemas.openxmlformats.org/officeDocument/2006/relationships/oleObject" Target="embeddings/oleObject3305.bin"/><Relationship Id="rId5734" Type="http://schemas.openxmlformats.org/officeDocument/2006/relationships/oleObject" Target="embeddings/oleObject3304.bin"/><Relationship Id="rId5733" Type="http://schemas.openxmlformats.org/officeDocument/2006/relationships/oleObject" Target="embeddings/oleObject3303.bin"/><Relationship Id="rId5732" Type="http://schemas.openxmlformats.org/officeDocument/2006/relationships/image" Target="media/image2353.wmf"/><Relationship Id="rId5731" Type="http://schemas.openxmlformats.org/officeDocument/2006/relationships/oleObject" Target="embeddings/oleObject3302.bin"/><Relationship Id="rId5730" Type="http://schemas.openxmlformats.org/officeDocument/2006/relationships/oleObject" Target="embeddings/oleObject3301.bin"/><Relationship Id="rId573" Type="http://schemas.openxmlformats.org/officeDocument/2006/relationships/oleObject" Target="embeddings/oleObject213.bin"/><Relationship Id="rId5729" Type="http://schemas.openxmlformats.org/officeDocument/2006/relationships/oleObject" Target="embeddings/oleObject3300.bin"/><Relationship Id="rId5728" Type="http://schemas.openxmlformats.org/officeDocument/2006/relationships/oleObject" Target="embeddings/oleObject3299.bin"/><Relationship Id="rId5727" Type="http://schemas.openxmlformats.org/officeDocument/2006/relationships/oleObject" Target="embeddings/oleObject3298.bin"/><Relationship Id="rId5726" Type="http://schemas.openxmlformats.org/officeDocument/2006/relationships/oleObject" Target="embeddings/oleObject3297.bin"/><Relationship Id="rId5725" Type="http://schemas.openxmlformats.org/officeDocument/2006/relationships/oleObject" Target="embeddings/oleObject3296.bin"/><Relationship Id="rId5724" Type="http://schemas.openxmlformats.org/officeDocument/2006/relationships/oleObject" Target="embeddings/oleObject3295.bin"/><Relationship Id="rId5723" Type="http://schemas.openxmlformats.org/officeDocument/2006/relationships/oleObject" Target="embeddings/oleObject3294.bin"/><Relationship Id="rId5722" Type="http://schemas.openxmlformats.org/officeDocument/2006/relationships/oleObject" Target="embeddings/oleObject3293.bin"/><Relationship Id="rId5721" Type="http://schemas.openxmlformats.org/officeDocument/2006/relationships/oleObject" Target="embeddings/oleObject3292.bin"/><Relationship Id="rId5720" Type="http://schemas.openxmlformats.org/officeDocument/2006/relationships/oleObject" Target="embeddings/oleObject3291.bin"/><Relationship Id="rId572" Type="http://schemas.openxmlformats.org/officeDocument/2006/relationships/image" Target="media/image308.wmf"/><Relationship Id="rId5719" Type="http://schemas.openxmlformats.org/officeDocument/2006/relationships/oleObject" Target="embeddings/oleObject3290.bin"/><Relationship Id="rId5718" Type="http://schemas.openxmlformats.org/officeDocument/2006/relationships/oleObject" Target="embeddings/oleObject3289.bin"/><Relationship Id="rId5717" Type="http://schemas.openxmlformats.org/officeDocument/2006/relationships/oleObject" Target="embeddings/oleObject3288.bin"/><Relationship Id="rId5716" Type="http://schemas.openxmlformats.org/officeDocument/2006/relationships/oleObject" Target="embeddings/oleObject3287.bin"/><Relationship Id="rId5715" Type="http://schemas.openxmlformats.org/officeDocument/2006/relationships/oleObject" Target="embeddings/oleObject3286.bin"/><Relationship Id="rId5714" Type="http://schemas.openxmlformats.org/officeDocument/2006/relationships/oleObject" Target="embeddings/oleObject3285.bin"/><Relationship Id="rId5713" Type="http://schemas.openxmlformats.org/officeDocument/2006/relationships/oleObject" Target="embeddings/oleObject3284.bin"/><Relationship Id="rId5712" Type="http://schemas.openxmlformats.org/officeDocument/2006/relationships/image" Target="media/image2352.wmf"/><Relationship Id="rId5711" Type="http://schemas.openxmlformats.org/officeDocument/2006/relationships/oleObject" Target="embeddings/oleObject3283.bin"/><Relationship Id="rId5710" Type="http://schemas.openxmlformats.org/officeDocument/2006/relationships/image" Target="media/image2351.wmf"/><Relationship Id="rId571" Type="http://schemas.openxmlformats.org/officeDocument/2006/relationships/oleObject" Target="embeddings/oleObject212.bin"/><Relationship Id="rId5709" Type="http://schemas.openxmlformats.org/officeDocument/2006/relationships/oleObject" Target="embeddings/oleObject3282.bin"/><Relationship Id="rId5708" Type="http://schemas.openxmlformats.org/officeDocument/2006/relationships/image" Target="media/image2350.wmf"/><Relationship Id="rId5707" Type="http://schemas.openxmlformats.org/officeDocument/2006/relationships/oleObject" Target="embeddings/oleObject3281.bin"/><Relationship Id="rId5706" Type="http://schemas.openxmlformats.org/officeDocument/2006/relationships/image" Target="media/image2349.wmf"/><Relationship Id="rId5705" Type="http://schemas.openxmlformats.org/officeDocument/2006/relationships/oleObject" Target="embeddings/oleObject3280.bin"/><Relationship Id="rId5704" Type="http://schemas.openxmlformats.org/officeDocument/2006/relationships/oleObject" Target="embeddings/oleObject3279.bin"/><Relationship Id="rId5703" Type="http://schemas.openxmlformats.org/officeDocument/2006/relationships/oleObject" Target="embeddings/oleObject3278.bin"/><Relationship Id="rId5702" Type="http://schemas.openxmlformats.org/officeDocument/2006/relationships/oleObject" Target="embeddings/oleObject3277.bin"/><Relationship Id="rId5701" Type="http://schemas.openxmlformats.org/officeDocument/2006/relationships/image" Target="media/image2348.wmf"/><Relationship Id="rId5700" Type="http://schemas.openxmlformats.org/officeDocument/2006/relationships/oleObject" Target="embeddings/oleObject3276.bin"/><Relationship Id="rId570" Type="http://schemas.openxmlformats.org/officeDocument/2006/relationships/oleObject" Target="embeddings/oleObject211.bin"/><Relationship Id="rId57" Type="http://schemas.openxmlformats.org/officeDocument/2006/relationships/oleObject" Target="embeddings/oleObject22.bin"/><Relationship Id="rId5699" Type="http://schemas.openxmlformats.org/officeDocument/2006/relationships/image" Target="media/image2347.wmf"/><Relationship Id="rId5698" Type="http://schemas.openxmlformats.org/officeDocument/2006/relationships/oleObject" Target="embeddings/oleObject3275.bin"/><Relationship Id="rId5697" Type="http://schemas.openxmlformats.org/officeDocument/2006/relationships/image" Target="media/image2346.wmf"/><Relationship Id="rId5696" Type="http://schemas.openxmlformats.org/officeDocument/2006/relationships/oleObject" Target="embeddings/oleObject3274.bin"/><Relationship Id="rId5695" Type="http://schemas.openxmlformats.org/officeDocument/2006/relationships/image" Target="media/image2345.wmf"/><Relationship Id="rId5694" Type="http://schemas.openxmlformats.org/officeDocument/2006/relationships/oleObject" Target="embeddings/oleObject3273.bin"/><Relationship Id="rId5693" Type="http://schemas.openxmlformats.org/officeDocument/2006/relationships/image" Target="media/image2344.wmf"/><Relationship Id="rId5692" Type="http://schemas.openxmlformats.org/officeDocument/2006/relationships/oleObject" Target="embeddings/oleObject3272.bin"/><Relationship Id="rId5691" Type="http://schemas.openxmlformats.org/officeDocument/2006/relationships/oleObject" Target="embeddings/oleObject3271.bin"/><Relationship Id="rId5690" Type="http://schemas.openxmlformats.org/officeDocument/2006/relationships/image" Target="media/image2343.wmf"/><Relationship Id="rId569" Type="http://schemas.openxmlformats.org/officeDocument/2006/relationships/image" Target="media/image307.wmf"/><Relationship Id="rId5689" Type="http://schemas.openxmlformats.org/officeDocument/2006/relationships/oleObject" Target="embeddings/oleObject3270.bin"/><Relationship Id="rId5688" Type="http://schemas.openxmlformats.org/officeDocument/2006/relationships/oleObject" Target="embeddings/oleObject3269.bin"/><Relationship Id="rId5687" Type="http://schemas.openxmlformats.org/officeDocument/2006/relationships/image" Target="media/image2342.wmf"/><Relationship Id="rId5686" Type="http://schemas.openxmlformats.org/officeDocument/2006/relationships/oleObject" Target="embeddings/oleObject3268.bin"/><Relationship Id="rId5685" Type="http://schemas.openxmlformats.org/officeDocument/2006/relationships/oleObject" Target="embeddings/oleObject3267.bin"/><Relationship Id="rId5684" Type="http://schemas.openxmlformats.org/officeDocument/2006/relationships/image" Target="media/image2341.wmf"/><Relationship Id="rId5683" Type="http://schemas.openxmlformats.org/officeDocument/2006/relationships/oleObject" Target="embeddings/oleObject3266.bin"/><Relationship Id="rId5682" Type="http://schemas.openxmlformats.org/officeDocument/2006/relationships/image" Target="media/image2340.wmf"/><Relationship Id="rId5681" Type="http://schemas.openxmlformats.org/officeDocument/2006/relationships/oleObject" Target="embeddings/oleObject3265.bin"/><Relationship Id="rId5680" Type="http://schemas.openxmlformats.org/officeDocument/2006/relationships/image" Target="media/image2339.png"/><Relationship Id="rId568" Type="http://schemas.openxmlformats.org/officeDocument/2006/relationships/oleObject" Target="embeddings/oleObject210.bin"/><Relationship Id="rId5679" Type="http://schemas.openxmlformats.org/officeDocument/2006/relationships/oleObject" Target="embeddings/oleObject3264.bin"/><Relationship Id="rId5678" Type="http://schemas.openxmlformats.org/officeDocument/2006/relationships/oleObject" Target="embeddings/oleObject3263.bin"/><Relationship Id="rId5677" Type="http://schemas.openxmlformats.org/officeDocument/2006/relationships/oleObject" Target="embeddings/oleObject3262.bin"/><Relationship Id="rId5676" Type="http://schemas.openxmlformats.org/officeDocument/2006/relationships/oleObject" Target="embeddings/oleObject3261.bin"/><Relationship Id="rId5675" Type="http://schemas.openxmlformats.org/officeDocument/2006/relationships/oleObject" Target="embeddings/oleObject3260.bin"/><Relationship Id="rId5674" Type="http://schemas.openxmlformats.org/officeDocument/2006/relationships/image" Target="media/image2338.wmf"/><Relationship Id="rId5673" Type="http://schemas.openxmlformats.org/officeDocument/2006/relationships/oleObject" Target="embeddings/oleObject3259.bin"/><Relationship Id="rId5672" Type="http://schemas.openxmlformats.org/officeDocument/2006/relationships/image" Target="media/image2337.wmf"/><Relationship Id="rId5671" Type="http://schemas.openxmlformats.org/officeDocument/2006/relationships/oleObject" Target="embeddings/oleObject3258.bin"/><Relationship Id="rId5670" Type="http://schemas.openxmlformats.org/officeDocument/2006/relationships/image" Target="media/image2336.wmf"/><Relationship Id="rId567" Type="http://schemas.openxmlformats.org/officeDocument/2006/relationships/image" Target="media/image306.wmf"/><Relationship Id="rId5669" Type="http://schemas.openxmlformats.org/officeDocument/2006/relationships/oleObject" Target="embeddings/oleObject3257.bin"/><Relationship Id="rId5668" Type="http://schemas.openxmlformats.org/officeDocument/2006/relationships/image" Target="media/image2335.wmf"/><Relationship Id="rId5667" Type="http://schemas.openxmlformats.org/officeDocument/2006/relationships/oleObject" Target="embeddings/oleObject3256.bin"/><Relationship Id="rId5666" Type="http://schemas.openxmlformats.org/officeDocument/2006/relationships/image" Target="media/image2334.wmf"/><Relationship Id="rId5665" Type="http://schemas.openxmlformats.org/officeDocument/2006/relationships/oleObject" Target="embeddings/oleObject3255.bin"/><Relationship Id="rId5664" Type="http://schemas.openxmlformats.org/officeDocument/2006/relationships/image" Target="media/image2333.wmf"/><Relationship Id="rId5663" Type="http://schemas.openxmlformats.org/officeDocument/2006/relationships/oleObject" Target="embeddings/oleObject3254.bin"/><Relationship Id="rId5662" Type="http://schemas.openxmlformats.org/officeDocument/2006/relationships/image" Target="media/image2332.wmf"/><Relationship Id="rId5661" Type="http://schemas.openxmlformats.org/officeDocument/2006/relationships/oleObject" Target="embeddings/oleObject3253.bin"/><Relationship Id="rId5660" Type="http://schemas.openxmlformats.org/officeDocument/2006/relationships/image" Target="media/image2331.wmf"/><Relationship Id="rId566" Type="http://schemas.openxmlformats.org/officeDocument/2006/relationships/oleObject" Target="embeddings/oleObject209.bin"/><Relationship Id="rId5659" Type="http://schemas.openxmlformats.org/officeDocument/2006/relationships/oleObject" Target="embeddings/oleObject3252.bin"/><Relationship Id="rId5658" Type="http://schemas.openxmlformats.org/officeDocument/2006/relationships/oleObject" Target="embeddings/oleObject3251.bin"/><Relationship Id="rId5657" Type="http://schemas.openxmlformats.org/officeDocument/2006/relationships/image" Target="media/image2330.wmf"/><Relationship Id="rId5656" Type="http://schemas.openxmlformats.org/officeDocument/2006/relationships/oleObject" Target="embeddings/oleObject3250.bin"/><Relationship Id="rId5655" Type="http://schemas.openxmlformats.org/officeDocument/2006/relationships/oleObject" Target="embeddings/oleObject3249.bin"/><Relationship Id="rId5654" Type="http://schemas.openxmlformats.org/officeDocument/2006/relationships/oleObject" Target="embeddings/oleObject3248.bin"/><Relationship Id="rId5653" Type="http://schemas.openxmlformats.org/officeDocument/2006/relationships/oleObject" Target="embeddings/oleObject3247.bin"/><Relationship Id="rId5652" Type="http://schemas.openxmlformats.org/officeDocument/2006/relationships/oleObject" Target="embeddings/oleObject3246.bin"/><Relationship Id="rId5651" Type="http://schemas.openxmlformats.org/officeDocument/2006/relationships/image" Target="media/image2329.wmf"/><Relationship Id="rId5650" Type="http://schemas.openxmlformats.org/officeDocument/2006/relationships/oleObject" Target="embeddings/oleObject3245.bin"/><Relationship Id="rId565" Type="http://schemas.openxmlformats.org/officeDocument/2006/relationships/image" Target="media/image305.wmf"/><Relationship Id="rId5649" Type="http://schemas.openxmlformats.org/officeDocument/2006/relationships/image" Target="media/image2328.wmf"/><Relationship Id="rId5648" Type="http://schemas.openxmlformats.org/officeDocument/2006/relationships/oleObject" Target="embeddings/oleObject3244.bin"/><Relationship Id="rId5647" Type="http://schemas.openxmlformats.org/officeDocument/2006/relationships/oleObject" Target="embeddings/oleObject3243.bin"/><Relationship Id="rId5646" Type="http://schemas.openxmlformats.org/officeDocument/2006/relationships/oleObject" Target="embeddings/oleObject3242.bin"/><Relationship Id="rId5645" Type="http://schemas.openxmlformats.org/officeDocument/2006/relationships/oleObject" Target="embeddings/oleObject3241.bin"/><Relationship Id="rId5644" Type="http://schemas.openxmlformats.org/officeDocument/2006/relationships/oleObject" Target="embeddings/oleObject3240.bin"/><Relationship Id="rId5643" Type="http://schemas.openxmlformats.org/officeDocument/2006/relationships/oleObject" Target="embeddings/oleObject3239.bin"/><Relationship Id="rId5642" Type="http://schemas.openxmlformats.org/officeDocument/2006/relationships/oleObject" Target="embeddings/oleObject3238.bin"/><Relationship Id="rId5641" Type="http://schemas.openxmlformats.org/officeDocument/2006/relationships/oleObject" Target="embeddings/oleObject3237.bin"/><Relationship Id="rId5640" Type="http://schemas.openxmlformats.org/officeDocument/2006/relationships/oleObject" Target="embeddings/oleObject3236.bin"/><Relationship Id="rId564" Type="http://schemas.openxmlformats.org/officeDocument/2006/relationships/oleObject" Target="embeddings/oleObject208.bin"/><Relationship Id="rId5639" Type="http://schemas.openxmlformats.org/officeDocument/2006/relationships/oleObject" Target="embeddings/oleObject3235.bin"/><Relationship Id="rId5638" Type="http://schemas.openxmlformats.org/officeDocument/2006/relationships/image" Target="media/image2327.wmf"/><Relationship Id="rId5637" Type="http://schemas.openxmlformats.org/officeDocument/2006/relationships/oleObject" Target="embeddings/oleObject3234.bin"/><Relationship Id="rId5636" Type="http://schemas.openxmlformats.org/officeDocument/2006/relationships/image" Target="media/image2326.wmf"/><Relationship Id="rId5635" Type="http://schemas.openxmlformats.org/officeDocument/2006/relationships/oleObject" Target="embeddings/oleObject3233.bin"/><Relationship Id="rId5634" Type="http://schemas.openxmlformats.org/officeDocument/2006/relationships/image" Target="media/image2325.wmf"/><Relationship Id="rId5633" Type="http://schemas.openxmlformats.org/officeDocument/2006/relationships/oleObject" Target="embeddings/oleObject3232.bin"/><Relationship Id="rId5632" Type="http://schemas.openxmlformats.org/officeDocument/2006/relationships/oleObject" Target="embeddings/oleObject3231.bin"/><Relationship Id="rId5631" Type="http://schemas.openxmlformats.org/officeDocument/2006/relationships/oleObject" Target="embeddings/oleObject3230.bin"/><Relationship Id="rId5630" Type="http://schemas.openxmlformats.org/officeDocument/2006/relationships/oleObject" Target="embeddings/oleObject3229.bin"/><Relationship Id="rId563" Type="http://schemas.openxmlformats.org/officeDocument/2006/relationships/image" Target="media/image304.png"/><Relationship Id="rId5629" Type="http://schemas.openxmlformats.org/officeDocument/2006/relationships/oleObject" Target="embeddings/oleObject3228.bin"/><Relationship Id="rId5628" Type="http://schemas.openxmlformats.org/officeDocument/2006/relationships/oleObject" Target="embeddings/oleObject3227.bin"/><Relationship Id="rId5627" Type="http://schemas.openxmlformats.org/officeDocument/2006/relationships/oleObject" Target="embeddings/oleObject3226.bin"/><Relationship Id="rId5626" Type="http://schemas.openxmlformats.org/officeDocument/2006/relationships/oleObject" Target="embeddings/oleObject3225.bin"/><Relationship Id="rId5625" Type="http://schemas.openxmlformats.org/officeDocument/2006/relationships/oleObject" Target="embeddings/oleObject3224.bin"/><Relationship Id="rId5624" Type="http://schemas.openxmlformats.org/officeDocument/2006/relationships/oleObject" Target="embeddings/oleObject3223.bin"/><Relationship Id="rId5623" Type="http://schemas.openxmlformats.org/officeDocument/2006/relationships/image" Target="media/image2324.wmf"/><Relationship Id="rId5622" Type="http://schemas.openxmlformats.org/officeDocument/2006/relationships/oleObject" Target="embeddings/oleObject3222.bin"/><Relationship Id="rId5621" Type="http://schemas.openxmlformats.org/officeDocument/2006/relationships/oleObject" Target="embeddings/oleObject3221.bin"/><Relationship Id="rId5620" Type="http://schemas.openxmlformats.org/officeDocument/2006/relationships/oleObject" Target="embeddings/oleObject3220.bin"/><Relationship Id="rId562" Type="http://schemas.openxmlformats.org/officeDocument/2006/relationships/image" Target="media/image303.wmf"/><Relationship Id="rId5619" Type="http://schemas.openxmlformats.org/officeDocument/2006/relationships/oleObject" Target="embeddings/oleObject3219.bin"/><Relationship Id="rId5618" Type="http://schemas.openxmlformats.org/officeDocument/2006/relationships/oleObject" Target="embeddings/oleObject3218.bin"/><Relationship Id="rId5617" Type="http://schemas.openxmlformats.org/officeDocument/2006/relationships/oleObject" Target="embeddings/oleObject3217.bin"/><Relationship Id="rId5616" Type="http://schemas.openxmlformats.org/officeDocument/2006/relationships/oleObject" Target="embeddings/oleObject3216.bin"/><Relationship Id="rId5615" Type="http://schemas.openxmlformats.org/officeDocument/2006/relationships/oleObject" Target="embeddings/oleObject3215.bin"/><Relationship Id="rId5614" Type="http://schemas.openxmlformats.org/officeDocument/2006/relationships/oleObject" Target="embeddings/oleObject3214.bin"/><Relationship Id="rId5613" Type="http://schemas.openxmlformats.org/officeDocument/2006/relationships/image" Target="media/image2323.wmf"/><Relationship Id="rId5612" Type="http://schemas.openxmlformats.org/officeDocument/2006/relationships/oleObject" Target="embeddings/oleObject3213.bin"/><Relationship Id="rId5611" Type="http://schemas.openxmlformats.org/officeDocument/2006/relationships/oleObject" Target="embeddings/oleObject3212.bin"/><Relationship Id="rId5610" Type="http://schemas.openxmlformats.org/officeDocument/2006/relationships/oleObject" Target="embeddings/oleObject3211.bin"/><Relationship Id="rId561" Type="http://schemas.openxmlformats.org/officeDocument/2006/relationships/oleObject" Target="embeddings/oleObject207.bin"/><Relationship Id="rId5609" Type="http://schemas.openxmlformats.org/officeDocument/2006/relationships/oleObject" Target="embeddings/oleObject3210.bin"/><Relationship Id="rId5608" Type="http://schemas.openxmlformats.org/officeDocument/2006/relationships/oleObject" Target="embeddings/oleObject3209.bin"/><Relationship Id="rId5607" Type="http://schemas.openxmlformats.org/officeDocument/2006/relationships/oleObject" Target="embeddings/oleObject3208.bin"/><Relationship Id="rId5606" Type="http://schemas.openxmlformats.org/officeDocument/2006/relationships/image" Target="media/image2322.wmf"/><Relationship Id="rId5605" Type="http://schemas.openxmlformats.org/officeDocument/2006/relationships/oleObject" Target="embeddings/oleObject3207.bin"/><Relationship Id="rId5604" Type="http://schemas.openxmlformats.org/officeDocument/2006/relationships/oleObject" Target="embeddings/oleObject3206.bin"/><Relationship Id="rId5603" Type="http://schemas.openxmlformats.org/officeDocument/2006/relationships/oleObject" Target="embeddings/oleObject3205.bin"/><Relationship Id="rId5602" Type="http://schemas.openxmlformats.org/officeDocument/2006/relationships/oleObject" Target="embeddings/oleObject3204.bin"/><Relationship Id="rId5601" Type="http://schemas.openxmlformats.org/officeDocument/2006/relationships/oleObject" Target="embeddings/oleObject3203.bin"/><Relationship Id="rId5600" Type="http://schemas.openxmlformats.org/officeDocument/2006/relationships/image" Target="media/image2321.wmf"/><Relationship Id="rId560" Type="http://schemas.openxmlformats.org/officeDocument/2006/relationships/image" Target="media/image302.wmf"/><Relationship Id="rId56" Type="http://schemas.openxmlformats.org/officeDocument/2006/relationships/oleObject" Target="embeddings/oleObject21.bin"/><Relationship Id="rId5599" Type="http://schemas.openxmlformats.org/officeDocument/2006/relationships/oleObject" Target="embeddings/oleObject3202.bin"/><Relationship Id="rId5598" Type="http://schemas.openxmlformats.org/officeDocument/2006/relationships/oleObject" Target="embeddings/oleObject3201.bin"/><Relationship Id="rId5597" Type="http://schemas.openxmlformats.org/officeDocument/2006/relationships/image" Target="media/image2320.wmf"/><Relationship Id="rId5596" Type="http://schemas.openxmlformats.org/officeDocument/2006/relationships/oleObject" Target="embeddings/oleObject3200.bin"/><Relationship Id="rId5595" Type="http://schemas.openxmlformats.org/officeDocument/2006/relationships/oleObject" Target="embeddings/oleObject3199.bin"/><Relationship Id="rId5594" Type="http://schemas.openxmlformats.org/officeDocument/2006/relationships/oleObject" Target="embeddings/oleObject3198.bin"/><Relationship Id="rId5593" Type="http://schemas.openxmlformats.org/officeDocument/2006/relationships/image" Target="media/image2319.wmf"/><Relationship Id="rId5592" Type="http://schemas.openxmlformats.org/officeDocument/2006/relationships/oleObject" Target="embeddings/oleObject3197.bin"/><Relationship Id="rId5591" Type="http://schemas.openxmlformats.org/officeDocument/2006/relationships/oleObject" Target="embeddings/oleObject3196.bin"/><Relationship Id="rId5590" Type="http://schemas.openxmlformats.org/officeDocument/2006/relationships/oleObject" Target="embeddings/oleObject3195.bin"/><Relationship Id="rId559" Type="http://schemas.openxmlformats.org/officeDocument/2006/relationships/oleObject" Target="embeddings/oleObject206.bin"/><Relationship Id="rId5589" Type="http://schemas.openxmlformats.org/officeDocument/2006/relationships/image" Target="media/image2318.wmf"/><Relationship Id="rId5588" Type="http://schemas.openxmlformats.org/officeDocument/2006/relationships/oleObject" Target="embeddings/oleObject3194.bin"/><Relationship Id="rId5587" Type="http://schemas.openxmlformats.org/officeDocument/2006/relationships/oleObject" Target="embeddings/oleObject3193.bin"/><Relationship Id="rId5586" Type="http://schemas.openxmlformats.org/officeDocument/2006/relationships/image" Target="media/image2317.wmf"/><Relationship Id="rId5585" Type="http://schemas.openxmlformats.org/officeDocument/2006/relationships/oleObject" Target="embeddings/oleObject3192.bin"/><Relationship Id="rId5584" Type="http://schemas.openxmlformats.org/officeDocument/2006/relationships/oleObject" Target="embeddings/oleObject3191.bin"/><Relationship Id="rId5583" Type="http://schemas.openxmlformats.org/officeDocument/2006/relationships/oleObject" Target="embeddings/oleObject3190.bin"/><Relationship Id="rId5582" Type="http://schemas.openxmlformats.org/officeDocument/2006/relationships/image" Target="media/image2316.wmf"/><Relationship Id="rId5581" Type="http://schemas.openxmlformats.org/officeDocument/2006/relationships/oleObject" Target="embeddings/oleObject3189.bin"/><Relationship Id="rId5580" Type="http://schemas.openxmlformats.org/officeDocument/2006/relationships/oleObject" Target="embeddings/oleObject3188.bin"/><Relationship Id="rId558" Type="http://schemas.openxmlformats.org/officeDocument/2006/relationships/image" Target="media/image301.png"/><Relationship Id="rId5579" Type="http://schemas.openxmlformats.org/officeDocument/2006/relationships/image" Target="media/image2315.wmf"/><Relationship Id="rId5578" Type="http://schemas.openxmlformats.org/officeDocument/2006/relationships/oleObject" Target="embeddings/oleObject3187.bin"/><Relationship Id="rId5577" Type="http://schemas.openxmlformats.org/officeDocument/2006/relationships/oleObject" Target="embeddings/oleObject3186.bin"/><Relationship Id="rId5576" Type="http://schemas.openxmlformats.org/officeDocument/2006/relationships/oleObject" Target="embeddings/oleObject3185.bin"/><Relationship Id="rId5575" Type="http://schemas.openxmlformats.org/officeDocument/2006/relationships/image" Target="media/image2314.wmf"/><Relationship Id="rId5574" Type="http://schemas.openxmlformats.org/officeDocument/2006/relationships/oleObject" Target="embeddings/oleObject3184.bin"/><Relationship Id="rId5573" Type="http://schemas.openxmlformats.org/officeDocument/2006/relationships/image" Target="media/image2313.wmf"/><Relationship Id="rId5572" Type="http://schemas.openxmlformats.org/officeDocument/2006/relationships/oleObject" Target="embeddings/oleObject3183.bin"/><Relationship Id="rId5571" Type="http://schemas.openxmlformats.org/officeDocument/2006/relationships/image" Target="media/image2312.wmf"/><Relationship Id="rId5570" Type="http://schemas.openxmlformats.org/officeDocument/2006/relationships/oleObject" Target="embeddings/oleObject3182.bin"/><Relationship Id="rId557" Type="http://schemas.openxmlformats.org/officeDocument/2006/relationships/image" Target="media/image300.png"/><Relationship Id="rId5569" Type="http://schemas.openxmlformats.org/officeDocument/2006/relationships/image" Target="media/image2311.png"/><Relationship Id="rId5568" Type="http://schemas.openxmlformats.org/officeDocument/2006/relationships/image" Target="media/image2310.wmf"/><Relationship Id="rId5567" Type="http://schemas.openxmlformats.org/officeDocument/2006/relationships/oleObject" Target="embeddings/oleObject3181.bin"/><Relationship Id="rId5566" Type="http://schemas.openxmlformats.org/officeDocument/2006/relationships/oleObject" Target="embeddings/oleObject3180.bin"/><Relationship Id="rId5565" Type="http://schemas.openxmlformats.org/officeDocument/2006/relationships/oleObject" Target="embeddings/oleObject3179.bin"/><Relationship Id="rId5564" Type="http://schemas.openxmlformats.org/officeDocument/2006/relationships/oleObject" Target="embeddings/oleObject3178.bin"/><Relationship Id="rId5563" Type="http://schemas.openxmlformats.org/officeDocument/2006/relationships/oleObject" Target="embeddings/oleObject3177.bin"/><Relationship Id="rId5562" Type="http://schemas.openxmlformats.org/officeDocument/2006/relationships/oleObject" Target="embeddings/oleObject3176.bin"/><Relationship Id="rId5561" Type="http://schemas.openxmlformats.org/officeDocument/2006/relationships/oleObject" Target="embeddings/oleObject3175.bin"/><Relationship Id="rId5560" Type="http://schemas.openxmlformats.org/officeDocument/2006/relationships/oleObject" Target="embeddings/oleObject3174.bin"/><Relationship Id="rId556" Type="http://schemas.openxmlformats.org/officeDocument/2006/relationships/image" Target="media/image299.wmf"/><Relationship Id="rId5559" Type="http://schemas.openxmlformats.org/officeDocument/2006/relationships/oleObject" Target="embeddings/oleObject3173.bin"/><Relationship Id="rId5558" Type="http://schemas.openxmlformats.org/officeDocument/2006/relationships/oleObject" Target="embeddings/oleObject3172.bin"/><Relationship Id="rId5557" Type="http://schemas.openxmlformats.org/officeDocument/2006/relationships/oleObject" Target="embeddings/oleObject3171.bin"/><Relationship Id="rId5556" Type="http://schemas.openxmlformats.org/officeDocument/2006/relationships/oleObject" Target="embeddings/oleObject3170.bin"/><Relationship Id="rId5555" Type="http://schemas.openxmlformats.org/officeDocument/2006/relationships/oleObject" Target="embeddings/oleObject3169.bin"/><Relationship Id="rId5554" Type="http://schemas.openxmlformats.org/officeDocument/2006/relationships/oleObject" Target="embeddings/oleObject3168.bin"/><Relationship Id="rId5553" Type="http://schemas.openxmlformats.org/officeDocument/2006/relationships/oleObject" Target="embeddings/oleObject3167.bin"/><Relationship Id="rId5552" Type="http://schemas.openxmlformats.org/officeDocument/2006/relationships/oleObject" Target="embeddings/oleObject3166.bin"/><Relationship Id="rId5551" Type="http://schemas.openxmlformats.org/officeDocument/2006/relationships/oleObject" Target="embeddings/oleObject3165.bin"/><Relationship Id="rId5550" Type="http://schemas.openxmlformats.org/officeDocument/2006/relationships/oleObject" Target="embeddings/oleObject3164.bin"/><Relationship Id="rId555" Type="http://schemas.openxmlformats.org/officeDocument/2006/relationships/oleObject" Target="embeddings/oleObject205.bin"/><Relationship Id="rId5549" Type="http://schemas.openxmlformats.org/officeDocument/2006/relationships/oleObject" Target="embeddings/oleObject3163.bin"/><Relationship Id="rId5548" Type="http://schemas.openxmlformats.org/officeDocument/2006/relationships/oleObject" Target="embeddings/oleObject3162.bin"/><Relationship Id="rId5547" Type="http://schemas.openxmlformats.org/officeDocument/2006/relationships/oleObject" Target="embeddings/oleObject3161.bin"/><Relationship Id="rId5546" Type="http://schemas.openxmlformats.org/officeDocument/2006/relationships/oleObject" Target="embeddings/oleObject3160.bin"/><Relationship Id="rId5545" Type="http://schemas.openxmlformats.org/officeDocument/2006/relationships/oleObject" Target="embeddings/oleObject3159.bin"/><Relationship Id="rId5544" Type="http://schemas.openxmlformats.org/officeDocument/2006/relationships/oleObject" Target="embeddings/oleObject3158.bin"/><Relationship Id="rId5543" Type="http://schemas.openxmlformats.org/officeDocument/2006/relationships/oleObject" Target="embeddings/oleObject3157.bin"/><Relationship Id="rId5542" Type="http://schemas.openxmlformats.org/officeDocument/2006/relationships/oleObject" Target="embeddings/oleObject3156.bin"/><Relationship Id="rId5541" Type="http://schemas.openxmlformats.org/officeDocument/2006/relationships/image" Target="media/image2309.wmf"/><Relationship Id="rId5540" Type="http://schemas.openxmlformats.org/officeDocument/2006/relationships/oleObject" Target="embeddings/oleObject3155.bin"/><Relationship Id="rId554" Type="http://schemas.openxmlformats.org/officeDocument/2006/relationships/image" Target="media/image298.wmf"/><Relationship Id="rId5539" Type="http://schemas.openxmlformats.org/officeDocument/2006/relationships/oleObject" Target="embeddings/oleObject3154.bin"/><Relationship Id="rId5538" Type="http://schemas.openxmlformats.org/officeDocument/2006/relationships/oleObject" Target="embeddings/oleObject3153.bin"/><Relationship Id="rId5537" Type="http://schemas.openxmlformats.org/officeDocument/2006/relationships/oleObject" Target="embeddings/oleObject3152.bin"/><Relationship Id="rId5536" Type="http://schemas.openxmlformats.org/officeDocument/2006/relationships/image" Target="media/image2308.wmf"/><Relationship Id="rId5535" Type="http://schemas.openxmlformats.org/officeDocument/2006/relationships/oleObject" Target="embeddings/oleObject3151.bin"/><Relationship Id="rId5534" Type="http://schemas.openxmlformats.org/officeDocument/2006/relationships/oleObject" Target="embeddings/oleObject3150.bin"/><Relationship Id="rId5533" Type="http://schemas.openxmlformats.org/officeDocument/2006/relationships/image" Target="media/image2307.wmf"/><Relationship Id="rId5532" Type="http://schemas.openxmlformats.org/officeDocument/2006/relationships/oleObject" Target="embeddings/oleObject3149.bin"/><Relationship Id="rId5531" Type="http://schemas.openxmlformats.org/officeDocument/2006/relationships/oleObject" Target="embeddings/oleObject3148.bin"/><Relationship Id="rId5530" Type="http://schemas.openxmlformats.org/officeDocument/2006/relationships/oleObject" Target="embeddings/oleObject3147.bin"/><Relationship Id="rId553" Type="http://schemas.openxmlformats.org/officeDocument/2006/relationships/oleObject" Target="embeddings/oleObject204.bin"/><Relationship Id="rId5529" Type="http://schemas.openxmlformats.org/officeDocument/2006/relationships/oleObject" Target="embeddings/oleObject3146.bin"/><Relationship Id="rId5528" Type="http://schemas.openxmlformats.org/officeDocument/2006/relationships/oleObject" Target="embeddings/oleObject3145.bin"/><Relationship Id="rId5527" Type="http://schemas.openxmlformats.org/officeDocument/2006/relationships/image" Target="media/image2306.wmf"/><Relationship Id="rId5526" Type="http://schemas.openxmlformats.org/officeDocument/2006/relationships/oleObject" Target="embeddings/oleObject3144.bin"/><Relationship Id="rId5525" Type="http://schemas.openxmlformats.org/officeDocument/2006/relationships/image" Target="media/image2305.wmf"/><Relationship Id="rId5524" Type="http://schemas.openxmlformats.org/officeDocument/2006/relationships/oleObject" Target="embeddings/oleObject3143.bin"/><Relationship Id="rId5523" Type="http://schemas.openxmlformats.org/officeDocument/2006/relationships/oleObject" Target="embeddings/oleObject3142.bin"/><Relationship Id="rId5522" Type="http://schemas.openxmlformats.org/officeDocument/2006/relationships/oleObject" Target="embeddings/oleObject3141.bin"/><Relationship Id="rId5521" Type="http://schemas.openxmlformats.org/officeDocument/2006/relationships/image" Target="media/image2304.png"/><Relationship Id="rId5520" Type="http://schemas.openxmlformats.org/officeDocument/2006/relationships/oleObject" Target="embeddings/oleObject3140.bin"/><Relationship Id="rId552" Type="http://schemas.openxmlformats.org/officeDocument/2006/relationships/image" Target="media/image297.wmf"/><Relationship Id="rId5519" Type="http://schemas.openxmlformats.org/officeDocument/2006/relationships/image" Target="media/image2303.wmf"/><Relationship Id="rId5518" Type="http://schemas.openxmlformats.org/officeDocument/2006/relationships/oleObject" Target="embeddings/oleObject3139.bin"/><Relationship Id="rId5517" Type="http://schemas.openxmlformats.org/officeDocument/2006/relationships/image" Target="media/image2302.wmf"/><Relationship Id="rId5516" Type="http://schemas.openxmlformats.org/officeDocument/2006/relationships/oleObject" Target="embeddings/oleObject3138.bin"/><Relationship Id="rId5515" Type="http://schemas.openxmlformats.org/officeDocument/2006/relationships/image" Target="media/image2301.wmf"/><Relationship Id="rId5514" Type="http://schemas.openxmlformats.org/officeDocument/2006/relationships/oleObject" Target="embeddings/oleObject3137.bin"/><Relationship Id="rId5513" Type="http://schemas.openxmlformats.org/officeDocument/2006/relationships/image" Target="media/image2300.png"/><Relationship Id="rId5512" Type="http://schemas.openxmlformats.org/officeDocument/2006/relationships/image" Target="media/image2299.png"/><Relationship Id="rId5511" Type="http://schemas.openxmlformats.org/officeDocument/2006/relationships/image" Target="media/image2298.png"/><Relationship Id="rId5510" Type="http://schemas.openxmlformats.org/officeDocument/2006/relationships/image" Target="media/image2297.png"/><Relationship Id="rId551" Type="http://schemas.openxmlformats.org/officeDocument/2006/relationships/oleObject" Target="embeddings/oleObject203.bin"/><Relationship Id="rId5509" Type="http://schemas.openxmlformats.org/officeDocument/2006/relationships/image" Target="media/image2296.png"/><Relationship Id="rId5508" Type="http://schemas.openxmlformats.org/officeDocument/2006/relationships/image" Target="media/image2295.png"/><Relationship Id="rId5507" Type="http://schemas.openxmlformats.org/officeDocument/2006/relationships/image" Target="media/image2294.png"/><Relationship Id="rId5506" Type="http://schemas.openxmlformats.org/officeDocument/2006/relationships/image" Target="media/image2293.png"/><Relationship Id="rId5505" Type="http://schemas.openxmlformats.org/officeDocument/2006/relationships/oleObject" Target="embeddings/oleObject3136.bin"/><Relationship Id="rId5504" Type="http://schemas.openxmlformats.org/officeDocument/2006/relationships/image" Target="media/image2292.png"/><Relationship Id="rId5503" Type="http://schemas.openxmlformats.org/officeDocument/2006/relationships/image" Target="media/image2291.png"/><Relationship Id="rId5502" Type="http://schemas.openxmlformats.org/officeDocument/2006/relationships/image" Target="media/image2290.png"/><Relationship Id="rId5501" Type="http://schemas.openxmlformats.org/officeDocument/2006/relationships/image" Target="media/image2289.png"/><Relationship Id="rId5500" Type="http://schemas.openxmlformats.org/officeDocument/2006/relationships/image" Target="media/image2288.png"/><Relationship Id="rId550" Type="http://schemas.openxmlformats.org/officeDocument/2006/relationships/image" Target="media/image296.wmf"/><Relationship Id="rId55" Type="http://schemas.openxmlformats.org/officeDocument/2006/relationships/image" Target="media/image31.png"/><Relationship Id="rId5499" Type="http://schemas.openxmlformats.org/officeDocument/2006/relationships/image" Target="media/image2287.png"/><Relationship Id="rId5498" Type="http://schemas.openxmlformats.org/officeDocument/2006/relationships/image" Target="media/image2286.png"/><Relationship Id="rId5497" Type="http://schemas.openxmlformats.org/officeDocument/2006/relationships/image" Target="media/image2285.png"/><Relationship Id="rId5496" Type="http://schemas.openxmlformats.org/officeDocument/2006/relationships/image" Target="media/image2284.png"/><Relationship Id="rId5495" Type="http://schemas.openxmlformats.org/officeDocument/2006/relationships/oleObject" Target="embeddings/oleObject3135.bin"/><Relationship Id="rId5494" Type="http://schemas.openxmlformats.org/officeDocument/2006/relationships/image" Target="media/image2283.png"/><Relationship Id="rId5493" Type="http://schemas.openxmlformats.org/officeDocument/2006/relationships/image" Target="media/image2282.png"/><Relationship Id="rId5492" Type="http://schemas.openxmlformats.org/officeDocument/2006/relationships/image" Target="media/image2281.png"/><Relationship Id="rId5491" Type="http://schemas.openxmlformats.org/officeDocument/2006/relationships/image" Target="media/image2280.png"/><Relationship Id="rId5490" Type="http://schemas.openxmlformats.org/officeDocument/2006/relationships/image" Target="media/image2279.png"/><Relationship Id="rId549" Type="http://schemas.openxmlformats.org/officeDocument/2006/relationships/oleObject" Target="embeddings/oleObject202.bin"/><Relationship Id="rId5489" Type="http://schemas.openxmlformats.org/officeDocument/2006/relationships/image" Target="media/image2278.png"/><Relationship Id="rId5488" Type="http://schemas.openxmlformats.org/officeDocument/2006/relationships/image" Target="media/image2277.png"/><Relationship Id="rId5487" Type="http://schemas.openxmlformats.org/officeDocument/2006/relationships/image" Target="media/image2276.wmf"/><Relationship Id="rId5486" Type="http://schemas.openxmlformats.org/officeDocument/2006/relationships/oleObject" Target="embeddings/oleObject3134.bin"/><Relationship Id="rId5485" Type="http://schemas.openxmlformats.org/officeDocument/2006/relationships/image" Target="media/image2275.png"/><Relationship Id="rId5484" Type="http://schemas.openxmlformats.org/officeDocument/2006/relationships/image" Target="media/image2274.png"/><Relationship Id="rId5483" Type="http://schemas.openxmlformats.org/officeDocument/2006/relationships/image" Target="media/image2273.png"/><Relationship Id="rId5482" Type="http://schemas.openxmlformats.org/officeDocument/2006/relationships/oleObject" Target="embeddings/oleObject3133.bin"/><Relationship Id="rId5481" Type="http://schemas.openxmlformats.org/officeDocument/2006/relationships/image" Target="media/image2272.wmf"/><Relationship Id="rId5480" Type="http://schemas.openxmlformats.org/officeDocument/2006/relationships/oleObject" Target="embeddings/oleObject3132.bin"/><Relationship Id="rId548" Type="http://schemas.openxmlformats.org/officeDocument/2006/relationships/image" Target="media/image295.wmf"/><Relationship Id="rId5479" Type="http://schemas.openxmlformats.org/officeDocument/2006/relationships/image" Target="media/image2271.wmf"/><Relationship Id="rId5478" Type="http://schemas.openxmlformats.org/officeDocument/2006/relationships/oleObject" Target="embeddings/oleObject3131.bin"/><Relationship Id="rId5477" Type="http://schemas.openxmlformats.org/officeDocument/2006/relationships/image" Target="media/image2270.wmf"/><Relationship Id="rId5476" Type="http://schemas.openxmlformats.org/officeDocument/2006/relationships/oleObject" Target="embeddings/oleObject3130.bin"/><Relationship Id="rId5475" Type="http://schemas.openxmlformats.org/officeDocument/2006/relationships/image" Target="media/image2269.png"/><Relationship Id="rId5474" Type="http://schemas.openxmlformats.org/officeDocument/2006/relationships/image" Target="media/image2268.png"/><Relationship Id="rId5473" Type="http://schemas.openxmlformats.org/officeDocument/2006/relationships/oleObject" Target="embeddings/oleObject3129.bin"/><Relationship Id="rId5472" Type="http://schemas.openxmlformats.org/officeDocument/2006/relationships/oleObject" Target="embeddings/oleObject3128.bin"/><Relationship Id="rId5471" Type="http://schemas.openxmlformats.org/officeDocument/2006/relationships/oleObject" Target="embeddings/oleObject3127.bin"/><Relationship Id="rId5470" Type="http://schemas.openxmlformats.org/officeDocument/2006/relationships/oleObject" Target="embeddings/oleObject3126.bin"/><Relationship Id="rId547" Type="http://schemas.openxmlformats.org/officeDocument/2006/relationships/oleObject" Target="embeddings/oleObject201.bin"/><Relationship Id="rId5469" Type="http://schemas.openxmlformats.org/officeDocument/2006/relationships/oleObject" Target="embeddings/oleObject3125.bin"/><Relationship Id="rId5468" Type="http://schemas.openxmlformats.org/officeDocument/2006/relationships/image" Target="media/image2267.wmf"/><Relationship Id="rId5467" Type="http://schemas.openxmlformats.org/officeDocument/2006/relationships/oleObject" Target="embeddings/oleObject3124.bin"/><Relationship Id="rId5466" Type="http://schemas.openxmlformats.org/officeDocument/2006/relationships/image" Target="media/image2266.wmf"/><Relationship Id="rId5465" Type="http://schemas.openxmlformats.org/officeDocument/2006/relationships/oleObject" Target="embeddings/oleObject3123.bin"/><Relationship Id="rId5464" Type="http://schemas.openxmlformats.org/officeDocument/2006/relationships/image" Target="media/image2265.wmf"/><Relationship Id="rId5463" Type="http://schemas.openxmlformats.org/officeDocument/2006/relationships/oleObject" Target="embeddings/oleObject3122.bin"/><Relationship Id="rId5462" Type="http://schemas.openxmlformats.org/officeDocument/2006/relationships/image" Target="media/image2264.wmf"/><Relationship Id="rId5461" Type="http://schemas.openxmlformats.org/officeDocument/2006/relationships/oleObject" Target="embeddings/oleObject3121.bin"/><Relationship Id="rId5460" Type="http://schemas.openxmlformats.org/officeDocument/2006/relationships/image" Target="media/image2263.png"/><Relationship Id="rId546" Type="http://schemas.openxmlformats.org/officeDocument/2006/relationships/image" Target="media/image294.jpeg"/><Relationship Id="rId5459" Type="http://schemas.openxmlformats.org/officeDocument/2006/relationships/oleObject" Target="embeddings/oleObject3120.bin"/><Relationship Id="rId5458" Type="http://schemas.openxmlformats.org/officeDocument/2006/relationships/oleObject" Target="embeddings/oleObject3119.bin"/><Relationship Id="rId5457" Type="http://schemas.openxmlformats.org/officeDocument/2006/relationships/image" Target="media/image2262.wmf"/><Relationship Id="rId5456" Type="http://schemas.openxmlformats.org/officeDocument/2006/relationships/oleObject" Target="embeddings/oleObject3118.bin"/><Relationship Id="rId5455" Type="http://schemas.openxmlformats.org/officeDocument/2006/relationships/image" Target="media/image2261.wmf"/><Relationship Id="rId5454" Type="http://schemas.openxmlformats.org/officeDocument/2006/relationships/oleObject" Target="embeddings/oleObject3117.bin"/><Relationship Id="rId5453" Type="http://schemas.openxmlformats.org/officeDocument/2006/relationships/oleObject" Target="embeddings/oleObject3116.bin"/><Relationship Id="rId5452" Type="http://schemas.openxmlformats.org/officeDocument/2006/relationships/image" Target="media/image2260.png"/><Relationship Id="rId5451" Type="http://schemas.openxmlformats.org/officeDocument/2006/relationships/oleObject" Target="embeddings/oleObject3115.bin"/><Relationship Id="rId5450" Type="http://schemas.openxmlformats.org/officeDocument/2006/relationships/image" Target="media/image2259.wmf"/><Relationship Id="rId545" Type="http://schemas.openxmlformats.org/officeDocument/2006/relationships/image" Target="file:///\\&#33891;&#38634;&#33437;&#26032;&#35838;&#20214;\e\2025&#21516;&#27493;\&#24037;&#20855;&#20070;\&#21270;&#23398;&#39640;&#32771;&#39064;\25GH373.TIF" TargetMode="External"/><Relationship Id="rId5449" Type="http://schemas.openxmlformats.org/officeDocument/2006/relationships/oleObject" Target="embeddings/oleObject3114.bin"/><Relationship Id="rId5448" Type="http://schemas.openxmlformats.org/officeDocument/2006/relationships/image" Target="media/image2258.wmf"/><Relationship Id="rId5447" Type="http://schemas.openxmlformats.org/officeDocument/2006/relationships/oleObject" Target="embeddings/oleObject3113.bin"/><Relationship Id="rId5446" Type="http://schemas.openxmlformats.org/officeDocument/2006/relationships/image" Target="media/image2257.wmf"/><Relationship Id="rId5445" Type="http://schemas.openxmlformats.org/officeDocument/2006/relationships/oleObject" Target="embeddings/oleObject3112.bin"/><Relationship Id="rId5444" Type="http://schemas.openxmlformats.org/officeDocument/2006/relationships/oleObject" Target="embeddings/oleObject3111.bin"/><Relationship Id="rId5443" Type="http://schemas.openxmlformats.org/officeDocument/2006/relationships/image" Target="media/image2256.wmf"/><Relationship Id="rId5442" Type="http://schemas.openxmlformats.org/officeDocument/2006/relationships/oleObject" Target="embeddings/oleObject3110.bin"/><Relationship Id="rId5441" Type="http://schemas.openxmlformats.org/officeDocument/2006/relationships/oleObject" Target="embeddings/oleObject3109.bin"/><Relationship Id="rId5440" Type="http://schemas.openxmlformats.org/officeDocument/2006/relationships/image" Target="media/image2255.wmf"/><Relationship Id="rId544" Type="http://schemas.openxmlformats.org/officeDocument/2006/relationships/image" Target="media/image293.png"/><Relationship Id="rId5439" Type="http://schemas.openxmlformats.org/officeDocument/2006/relationships/oleObject" Target="embeddings/oleObject3108.bin"/><Relationship Id="rId5438" Type="http://schemas.openxmlformats.org/officeDocument/2006/relationships/oleObject" Target="embeddings/oleObject3107.bin"/><Relationship Id="rId5437" Type="http://schemas.openxmlformats.org/officeDocument/2006/relationships/oleObject" Target="embeddings/oleObject3106.bin"/><Relationship Id="rId5436" Type="http://schemas.openxmlformats.org/officeDocument/2006/relationships/oleObject" Target="embeddings/oleObject3105.bin"/><Relationship Id="rId5435" Type="http://schemas.openxmlformats.org/officeDocument/2006/relationships/oleObject" Target="embeddings/oleObject3104.bin"/><Relationship Id="rId5434" Type="http://schemas.openxmlformats.org/officeDocument/2006/relationships/image" Target="media/image2254.png"/><Relationship Id="rId5433" Type="http://schemas.openxmlformats.org/officeDocument/2006/relationships/image" Target="media/image2253.wmf"/><Relationship Id="rId5432" Type="http://schemas.openxmlformats.org/officeDocument/2006/relationships/oleObject" Target="embeddings/oleObject3103.bin"/><Relationship Id="rId5431" Type="http://schemas.openxmlformats.org/officeDocument/2006/relationships/oleObject" Target="embeddings/oleObject3102.bin"/><Relationship Id="rId5430" Type="http://schemas.openxmlformats.org/officeDocument/2006/relationships/oleObject" Target="embeddings/oleObject3101.bin"/><Relationship Id="rId543" Type="http://schemas.openxmlformats.org/officeDocument/2006/relationships/image" Target="file:///\\&#33891;&#38634;&#33437;&#26032;&#35838;&#20214;\e\2025&#21516;&#27493;\&#24037;&#20855;&#20070;\&#21270;&#23398;&#39640;&#32771;&#39064;\25GH372.TIF" TargetMode="External"/><Relationship Id="rId5429" Type="http://schemas.openxmlformats.org/officeDocument/2006/relationships/oleObject" Target="embeddings/oleObject3100.bin"/><Relationship Id="rId5428" Type="http://schemas.openxmlformats.org/officeDocument/2006/relationships/oleObject" Target="embeddings/oleObject3099.bin"/><Relationship Id="rId5427" Type="http://schemas.openxmlformats.org/officeDocument/2006/relationships/image" Target="media/image2252.wmf"/><Relationship Id="rId5426" Type="http://schemas.openxmlformats.org/officeDocument/2006/relationships/oleObject" Target="embeddings/oleObject3098.bin"/><Relationship Id="rId5425" Type="http://schemas.openxmlformats.org/officeDocument/2006/relationships/oleObject" Target="embeddings/oleObject3097.bin"/><Relationship Id="rId5424" Type="http://schemas.openxmlformats.org/officeDocument/2006/relationships/oleObject" Target="embeddings/oleObject3096.bin"/><Relationship Id="rId5423" Type="http://schemas.openxmlformats.org/officeDocument/2006/relationships/image" Target="media/image2251.wmf"/><Relationship Id="rId5422" Type="http://schemas.openxmlformats.org/officeDocument/2006/relationships/oleObject" Target="embeddings/oleObject3095.bin"/><Relationship Id="rId5421" Type="http://schemas.openxmlformats.org/officeDocument/2006/relationships/image" Target="media/image2250.wmf"/><Relationship Id="rId5420" Type="http://schemas.openxmlformats.org/officeDocument/2006/relationships/oleObject" Target="embeddings/oleObject3094.bin"/><Relationship Id="rId542" Type="http://schemas.openxmlformats.org/officeDocument/2006/relationships/image" Target="media/image292.png"/><Relationship Id="rId5419" Type="http://schemas.openxmlformats.org/officeDocument/2006/relationships/image" Target="media/image2249.wmf"/><Relationship Id="rId5418" Type="http://schemas.openxmlformats.org/officeDocument/2006/relationships/oleObject" Target="embeddings/oleObject3093.bin"/><Relationship Id="rId5417" Type="http://schemas.openxmlformats.org/officeDocument/2006/relationships/image" Target="media/image2248.png"/><Relationship Id="rId5416" Type="http://schemas.openxmlformats.org/officeDocument/2006/relationships/image" Target="media/image2247.wmf"/><Relationship Id="rId5415" Type="http://schemas.openxmlformats.org/officeDocument/2006/relationships/oleObject" Target="embeddings/oleObject3092.bin"/><Relationship Id="rId5414" Type="http://schemas.openxmlformats.org/officeDocument/2006/relationships/oleObject" Target="embeddings/oleObject3091.bin"/><Relationship Id="rId5413" Type="http://schemas.openxmlformats.org/officeDocument/2006/relationships/oleObject" Target="embeddings/oleObject3090.bin"/><Relationship Id="rId5412" Type="http://schemas.openxmlformats.org/officeDocument/2006/relationships/image" Target="media/image2246.wmf"/><Relationship Id="rId5411" Type="http://schemas.openxmlformats.org/officeDocument/2006/relationships/oleObject" Target="embeddings/oleObject3089.bin"/><Relationship Id="rId5410" Type="http://schemas.openxmlformats.org/officeDocument/2006/relationships/image" Target="media/image2245.wmf"/><Relationship Id="rId541" Type="http://schemas.openxmlformats.org/officeDocument/2006/relationships/image" Target="media/image291.png"/><Relationship Id="rId5409" Type="http://schemas.openxmlformats.org/officeDocument/2006/relationships/oleObject" Target="embeddings/oleObject3088.bin"/><Relationship Id="rId5408" Type="http://schemas.openxmlformats.org/officeDocument/2006/relationships/image" Target="media/image2244.wmf"/><Relationship Id="rId5407" Type="http://schemas.openxmlformats.org/officeDocument/2006/relationships/oleObject" Target="embeddings/oleObject3087.bin"/><Relationship Id="rId5406" Type="http://schemas.openxmlformats.org/officeDocument/2006/relationships/image" Target="media/image2243.wmf"/><Relationship Id="rId5405" Type="http://schemas.openxmlformats.org/officeDocument/2006/relationships/oleObject" Target="embeddings/oleObject3086.bin"/><Relationship Id="rId5404" Type="http://schemas.openxmlformats.org/officeDocument/2006/relationships/oleObject" Target="embeddings/oleObject3085.bin"/><Relationship Id="rId5403" Type="http://schemas.openxmlformats.org/officeDocument/2006/relationships/oleObject" Target="embeddings/oleObject3084.bin"/><Relationship Id="rId5402" Type="http://schemas.openxmlformats.org/officeDocument/2006/relationships/image" Target="media/image2242.wmf"/><Relationship Id="rId5401" Type="http://schemas.openxmlformats.org/officeDocument/2006/relationships/oleObject" Target="embeddings/oleObject3083.bin"/><Relationship Id="rId5400" Type="http://schemas.openxmlformats.org/officeDocument/2006/relationships/image" Target="media/image2241.wmf"/><Relationship Id="rId540" Type="http://schemas.openxmlformats.org/officeDocument/2006/relationships/image" Target="file:///\\&#33891;&#38634;&#33437;&#26032;&#35838;&#20214;\e\2025&#21516;&#27493;\&#24037;&#20855;&#20070;\&#21270;&#23398;&#39640;&#32771;&#39064;\25GH329.TIF" TargetMode="External"/><Relationship Id="rId54" Type="http://schemas.openxmlformats.org/officeDocument/2006/relationships/image" Target="media/image30.wmf"/><Relationship Id="rId5399" Type="http://schemas.openxmlformats.org/officeDocument/2006/relationships/oleObject" Target="embeddings/oleObject3082.bin"/><Relationship Id="rId5398" Type="http://schemas.openxmlformats.org/officeDocument/2006/relationships/oleObject" Target="embeddings/oleObject3081.bin"/><Relationship Id="rId5397" Type="http://schemas.openxmlformats.org/officeDocument/2006/relationships/image" Target="media/image2240.wmf"/><Relationship Id="rId5396" Type="http://schemas.openxmlformats.org/officeDocument/2006/relationships/oleObject" Target="embeddings/oleObject3080.bin"/><Relationship Id="rId5395" Type="http://schemas.openxmlformats.org/officeDocument/2006/relationships/oleObject" Target="embeddings/oleObject3079.bin"/><Relationship Id="rId5394" Type="http://schemas.openxmlformats.org/officeDocument/2006/relationships/oleObject" Target="embeddings/oleObject3078.bin"/><Relationship Id="rId5393" Type="http://schemas.openxmlformats.org/officeDocument/2006/relationships/image" Target="media/image2239.wmf"/><Relationship Id="rId5392" Type="http://schemas.openxmlformats.org/officeDocument/2006/relationships/oleObject" Target="embeddings/oleObject3077.bin"/><Relationship Id="rId5391" Type="http://schemas.openxmlformats.org/officeDocument/2006/relationships/image" Target="media/image2238.wmf"/><Relationship Id="rId5390" Type="http://schemas.openxmlformats.org/officeDocument/2006/relationships/oleObject" Target="embeddings/oleObject3076.bin"/><Relationship Id="rId539" Type="http://schemas.openxmlformats.org/officeDocument/2006/relationships/image" Target="media/image290.png"/><Relationship Id="rId5389" Type="http://schemas.openxmlformats.org/officeDocument/2006/relationships/oleObject" Target="embeddings/oleObject3075.bin"/><Relationship Id="rId5388" Type="http://schemas.openxmlformats.org/officeDocument/2006/relationships/oleObject" Target="embeddings/oleObject3074.bin"/><Relationship Id="rId5387" Type="http://schemas.openxmlformats.org/officeDocument/2006/relationships/oleObject" Target="embeddings/oleObject3073.bin"/><Relationship Id="rId5386" Type="http://schemas.openxmlformats.org/officeDocument/2006/relationships/image" Target="media/image2237.wmf"/><Relationship Id="rId5385" Type="http://schemas.openxmlformats.org/officeDocument/2006/relationships/oleObject" Target="embeddings/oleObject3072.bin"/><Relationship Id="rId5384" Type="http://schemas.openxmlformats.org/officeDocument/2006/relationships/oleObject" Target="embeddings/oleObject3071.bin"/><Relationship Id="rId5383" Type="http://schemas.openxmlformats.org/officeDocument/2006/relationships/oleObject" Target="embeddings/oleObject3070.bin"/><Relationship Id="rId5382" Type="http://schemas.openxmlformats.org/officeDocument/2006/relationships/oleObject" Target="embeddings/oleObject3069.bin"/><Relationship Id="rId5381" Type="http://schemas.openxmlformats.org/officeDocument/2006/relationships/image" Target="media/image2236.wmf"/><Relationship Id="rId5380" Type="http://schemas.openxmlformats.org/officeDocument/2006/relationships/oleObject" Target="embeddings/oleObject3068.bin"/><Relationship Id="rId538" Type="http://schemas.openxmlformats.org/officeDocument/2006/relationships/image" Target="file:///\\&#33891;&#38634;&#33437;&#26032;&#35838;&#20214;\e\2025&#21516;&#27493;\&#24037;&#20855;&#20070;\&#21270;&#23398;&#39640;&#32771;&#39064;\25GH328.TIF" TargetMode="External"/><Relationship Id="rId5379" Type="http://schemas.openxmlformats.org/officeDocument/2006/relationships/image" Target="media/image2235.wmf"/><Relationship Id="rId5378" Type="http://schemas.openxmlformats.org/officeDocument/2006/relationships/oleObject" Target="embeddings/oleObject3067.bin"/><Relationship Id="rId5377" Type="http://schemas.openxmlformats.org/officeDocument/2006/relationships/image" Target="media/image2234.wmf"/><Relationship Id="rId5376" Type="http://schemas.openxmlformats.org/officeDocument/2006/relationships/oleObject" Target="embeddings/oleObject3066.bin"/><Relationship Id="rId5375" Type="http://schemas.openxmlformats.org/officeDocument/2006/relationships/oleObject" Target="embeddings/oleObject3065.bin"/><Relationship Id="rId5374" Type="http://schemas.openxmlformats.org/officeDocument/2006/relationships/image" Target="media/image2233.png"/><Relationship Id="rId5373" Type="http://schemas.openxmlformats.org/officeDocument/2006/relationships/oleObject" Target="embeddings/oleObject3064.bin"/><Relationship Id="rId5372" Type="http://schemas.openxmlformats.org/officeDocument/2006/relationships/oleObject" Target="embeddings/oleObject3063.bin"/><Relationship Id="rId5371" Type="http://schemas.openxmlformats.org/officeDocument/2006/relationships/oleObject" Target="embeddings/oleObject3062.bin"/><Relationship Id="rId5370" Type="http://schemas.openxmlformats.org/officeDocument/2006/relationships/image" Target="media/image2232.wmf"/><Relationship Id="rId537" Type="http://schemas.openxmlformats.org/officeDocument/2006/relationships/image" Target="media/image289.png"/><Relationship Id="rId5369" Type="http://schemas.openxmlformats.org/officeDocument/2006/relationships/oleObject" Target="embeddings/oleObject3061.bin"/><Relationship Id="rId5368" Type="http://schemas.openxmlformats.org/officeDocument/2006/relationships/oleObject" Target="embeddings/oleObject3060.bin"/><Relationship Id="rId5367" Type="http://schemas.openxmlformats.org/officeDocument/2006/relationships/oleObject" Target="embeddings/oleObject3059.bin"/><Relationship Id="rId5366" Type="http://schemas.openxmlformats.org/officeDocument/2006/relationships/oleObject" Target="embeddings/oleObject3058.bin"/><Relationship Id="rId5365" Type="http://schemas.openxmlformats.org/officeDocument/2006/relationships/oleObject" Target="embeddings/oleObject3057.bin"/><Relationship Id="rId5364" Type="http://schemas.openxmlformats.org/officeDocument/2006/relationships/image" Target="media/image2231.wmf"/><Relationship Id="rId5363" Type="http://schemas.openxmlformats.org/officeDocument/2006/relationships/oleObject" Target="embeddings/oleObject3056.bin"/><Relationship Id="rId5362" Type="http://schemas.openxmlformats.org/officeDocument/2006/relationships/image" Target="media/image2230.wmf"/><Relationship Id="rId5361" Type="http://schemas.openxmlformats.org/officeDocument/2006/relationships/oleObject" Target="embeddings/oleObject3055.bin"/><Relationship Id="rId5360" Type="http://schemas.openxmlformats.org/officeDocument/2006/relationships/image" Target="media/image2229.wmf"/><Relationship Id="rId536" Type="http://schemas.openxmlformats.org/officeDocument/2006/relationships/image" Target="media/image288.png"/><Relationship Id="rId5359" Type="http://schemas.openxmlformats.org/officeDocument/2006/relationships/oleObject" Target="embeddings/oleObject3054.bin"/><Relationship Id="rId5358" Type="http://schemas.openxmlformats.org/officeDocument/2006/relationships/oleObject" Target="embeddings/oleObject3053.bin"/><Relationship Id="rId5357" Type="http://schemas.openxmlformats.org/officeDocument/2006/relationships/oleObject" Target="embeddings/oleObject3052.bin"/><Relationship Id="rId5356" Type="http://schemas.openxmlformats.org/officeDocument/2006/relationships/image" Target="media/image2228.wmf"/><Relationship Id="rId5355" Type="http://schemas.openxmlformats.org/officeDocument/2006/relationships/oleObject" Target="embeddings/oleObject3051.bin"/><Relationship Id="rId5354" Type="http://schemas.openxmlformats.org/officeDocument/2006/relationships/oleObject" Target="embeddings/oleObject3050.bin"/><Relationship Id="rId5353" Type="http://schemas.openxmlformats.org/officeDocument/2006/relationships/oleObject" Target="embeddings/oleObject3049.bin"/><Relationship Id="rId5352" Type="http://schemas.openxmlformats.org/officeDocument/2006/relationships/oleObject" Target="embeddings/oleObject3048.bin"/><Relationship Id="rId5351" Type="http://schemas.openxmlformats.org/officeDocument/2006/relationships/image" Target="media/image2227.wmf"/><Relationship Id="rId5350" Type="http://schemas.openxmlformats.org/officeDocument/2006/relationships/oleObject" Target="embeddings/oleObject3047.bin"/><Relationship Id="rId535" Type="http://schemas.openxmlformats.org/officeDocument/2006/relationships/image" Target="media/image287.png"/><Relationship Id="rId5349" Type="http://schemas.openxmlformats.org/officeDocument/2006/relationships/image" Target="media/image2226.wmf"/><Relationship Id="rId5348" Type="http://schemas.openxmlformats.org/officeDocument/2006/relationships/oleObject" Target="embeddings/oleObject3046.bin"/><Relationship Id="rId5347" Type="http://schemas.openxmlformats.org/officeDocument/2006/relationships/image" Target="media/image2225.wmf"/><Relationship Id="rId5346" Type="http://schemas.openxmlformats.org/officeDocument/2006/relationships/oleObject" Target="embeddings/oleObject3045.bin"/><Relationship Id="rId5345" Type="http://schemas.openxmlformats.org/officeDocument/2006/relationships/oleObject" Target="embeddings/oleObject3044.bin"/><Relationship Id="rId5344" Type="http://schemas.openxmlformats.org/officeDocument/2006/relationships/image" Target="media/image2224.wmf"/><Relationship Id="rId5343" Type="http://schemas.openxmlformats.org/officeDocument/2006/relationships/image" Target="media/image2223.wmf"/><Relationship Id="rId5342" Type="http://schemas.openxmlformats.org/officeDocument/2006/relationships/oleObject" Target="embeddings/oleObject3043.bin"/><Relationship Id="rId5341" Type="http://schemas.openxmlformats.org/officeDocument/2006/relationships/image" Target="media/image2222.wmf"/><Relationship Id="rId5340" Type="http://schemas.openxmlformats.org/officeDocument/2006/relationships/oleObject" Target="embeddings/oleObject3042.bin"/><Relationship Id="rId534" Type="http://schemas.openxmlformats.org/officeDocument/2006/relationships/image" Target="media/image286.png"/><Relationship Id="rId5339" Type="http://schemas.openxmlformats.org/officeDocument/2006/relationships/image" Target="media/image2221.wmf"/><Relationship Id="rId5338" Type="http://schemas.openxmlformats.org/officeDocument/2006/relationships/oleObject" Target="embeddings/oleObject3041.bin"/><Relationship Id="rId5337" Type="http://schemas.openxmlformats.org/officeDocument/2006/relationships/image" Target="media/image2220.wmf"/><Relationship Id="rId5336" Type="http://schemas.openxmlformats.org/officeDocument/2006/relationships/oleObject" Target="embeddings/oleObject3040.bin"/><Relationship Id="rId5335" Type="http://schemas.openxmlformats.org/officeDocument/2006/relationships/image" Target="media/image2219.wmf"/><Relationship Id="rId5334" Type="http://schemas.openxmlformats.org/officeDocument/2006/relationships/oleObject" Target="embeddings/oleObject3039.bin"/><Relationship Id="rId5333" Type="http://schemas.openxmlformats.org/officeDocument/2006/relationships/oleObject" Target="embeddings/oleObject3038.bin"/><Relationship Id="rId5332" Type="http://schemas.openxmlformats.org/officeDocument/2006/relationships/image" Target="media/image2218.wmf"/><Relationship Id="rId5331" Type="http://schemas.openxmlformats.org/officeDocument/2006/relationships/oleObject" Target="embeddings/oleObject3037.bin"/><Relationship Id="rId5330" Type="http://schemas.openxmlformats.org/officeDocument/2006/relationships/oleObject" Target="embeddings/oleObject3036.bin"/><Relationship Id="rId533" Type="http://schemas.openxmlformats.org/officeDocument/2006/relationships/image" Target="file:///\\&#33891;&#38634;&#33437;&#26032;&#35838;&#20214;\e\2025&#21516;&#27493;\&#24037;&#20855;&#20070;\&#21270;&#23398;&#39640;&#32771;&#39064;\25GH328+.TIF" TargetMode="External"/><Relationship Id="rId5329" Type="http://schemas.openxmlformats.org/officeDocument/2006/relationships/oleObject" Target="embeddings/oleObject3035.bin"/><Relationship Id="rId5328" Type="http://schemas.openxmlformats.org/officeDocument/2006/relationships/oleObject" Target="embeddings/oleObject3034.bin"/><Relationship Id="rId5327" Type="http://schemas.openxmlformats.org/officeDocument/2006/relationships/image" Target="media/image2217.wmf"/><Relationship Id="rId5326" Type="http://schemas.openxmlformats.org/officeDocument/2006/relationships/oleObject" Target="embeddings/oleObject3033.bin"/><Relationship Id="rId5325" Type="http://schemas.openxmlformats.org/officeDocument/2006/relationships/image" Target="media/image2216.wmf"/><Relationship Id="rId5324" Type="http://schemas.openxmlformats.org/officeDocument/2006/relationships/oleObject" Target="embeddings/oleObject3032.bin"/><Relationship Id="rId5323" Type="http://schemas.openxmlformats.org/officeDocument/2006/relationships/image" Target="media/image2215.wmf"/><Relationship Id="rId5322" Type="http://schemas.openxmlformats.org/officeDocument/2006/relationships/oleObject" Target="embeddings/oleObject3031.bin"/><Relationship Id="rId5321" Type="http://schemas.openxmlformats.org/officeDocument/2006/relationships/image" Target="media/image2214.wmf"/><Relationship Id="rId5320" Type="http://schemas.openxmlformats.org/officeDocument/2006/relationships/oleObject" Target="embeddings/oleObject3030.bin"/><Relationship Id="rId532" Type="http://schemas.openxmlformats.org/officeDocument/2006/relationships/image" Target="media/image285.png"/><Relationship Id="rId5319" Type="http://schemas.openxmlformats.org/officeDocument/2006/relationships/image" Target="media/image2213.wmf"/><Relationship Id="rId5318" Type="http://schemas.openxmlformats.org/officeDocument/2006/relationships/oleObject" Target="embeddings/oleObject3029.bin"/><Relationship Id="rId5317" Type="http://schemas.openxmlformats.org/officeDocument/2006/relationships/oleObject" Target="embeddings/oleObject3028.bin"/><Relationship Id="rId5316" Type="http://schemas.openxmlformats.org/officeDocument/2006/relationships/image" Target="media/image2212.wmf"/><Relationship Id="rId5315" Type="http://schemas.openxmlformats.org/officeDocument/2006/relationships/oleObject" Target="embeddings/oleObject3027.bin"/><Relationship Id="rId5314" Type="http://schemas.openxmlformats.org/officeDocument/2006/relationships/image" Target="media/image2211.png"/><Relationship Id="rId5313" Type="http://schemas.openxmlformats.org/officeDocument/2006/relationships/oleObject" Target="embeddings/oleObject3026.bin"/><Relationship Id="rId5312" Type="http://schemas.openxmlformats.org/officeDocument/2006/relationships/image" Target="media/image2210.wmf"/><Relationship Id="rId5311" Type="http://schemas.openxmlformats.org/officeDocument/2006/relationships/oleObject" Target="embeddings/oleObject3025.bin"/><Relationship Id="rId5310" Type="http://schemas.openxmlformats.org/officeDocument/2006/relationships/image" Target="media/image2209.wmf"/><Relationship Id="rId531" Type="http://schemas.openxmlformats.org/officeDocument/2006/relationships/image" Target="media/image284.png"/><Relationship Id="rId5309" Type="http://schemas.openxmlformats.org/officeDocument/2006/relationships/oleObject" Target="embeddings/oleObject3024.bin"/><Relationship Id="rId5308" Type="http://schemas.openxmlformats.org/officeDocument/2006/relationships/image" Target="media/image2208.wmf"/><Relationship Id="rId5307" Type="http://schemas.openxmlformats.org/officeDocument/2006/relationships/oleObject" Target="embeddings/oleObject3023.bin"/><Relationship Id="rId5306" Type="http://schemas.openxmlformats.org/officeDocument/2006/relationships/oleObject" Target="embeddings/oleObject3022.bin"/><Relationship Id="rId5305" Type="http://schemas.openxmlformats.org/officeDocument/2006/relationships/image" Target="media/image2207.png"/><Relationship Id="rId5304" Type="http://schemas.openxmlformats.org/officeDocument/2006/relationships/image" Target="media/image2206.wmf"/><Relationship Id="rId5303" Type="http://schemas.openxmlformats.org/officeDocument/2006/relationships/oleObject" Target="embeddings/oleObject3021.bin"/><Relationship Id="rId5302" Type="http://schemas.openxmlformats.org/officeDocument/2006/relationships/oleObject" Target="embeddings/oleObject3020.bin"/><Relationship Id="rId5301" Type="http://schemas.openxmlformats.org/officeDocument/2006/relationships/oleObject" Target="embeddings/oleObject3019.bin"/><Relationship Id="rId5300" Type="http://schemas.openxmlformats.org/officeDocument/2006/relationships/oleObject" Target="embeddings/oleObject3018.bin"/><Relationship Id="rId530" Type="http://schemas.openxmlformats.org/officeDocument/2006/relationships/image" Target="media/image283.png"/><Relationship Id="rId53" Type="http://schemas.openxmlformats.org/officeDocument/2006/relationships/oleObject" Target="embeddings/oleObject20.bin"/><Relationship Id="rId5299" Type="http://schemas.openxmlformats.org/officeDocument/2006/relationships/oleObject" Target="embeddings/oleObject3017.bin"/><Relationship Id="rId5298" Type="http://schemas.openxmlformats.org/officeDocument/2006/relationships/oleObject" Target="embeddings/oleObject3016.bin"/><Relationship Id="rId5297" Type="http://schemas.openxmlformats.org/officeDocument/2006/relationships/oleObject" Target="embeddings/oleObject3015.bin"/><Relationship Id="rId5296" Type="http://schemas.openxmlformats.org/officeDocument/2006/relationships/oleObject" Target="embeddings/oleObject3014.bin"/><Relationship Id="rId5295" Type="http://schemas.openxmlformats.org/officeDocument/2006/relationships/image" Target="media/image2205.png"/><Relationship Id="rId5294" Type="http://schemas.openxmlformats.org/officeDocument/2006/relationships/oleObject" Target="embeddings/oleObject3013.bin"/><Relationship Id="rId5293" Type="http://schemas.openxmlformats.org/officeDocument/2006/relationships/oleObject" Target="embeddings/oleObject3012.bin"/><Relationship Id="rId5292" Type="http://schemas.openxmlformats.org/officeDocument/2006/relationships/image" Target="media/image2204.png"/><Relationship Id="rId5291" Type="http://schemas.openxmlformats.org/officeDocument/2006/relationships/image" Target="media/image2203.png"/><Relationship Id="rId5290" Type="http://schemas.openxmlformats.org/officeDocument/2006/relationships/image" Target="media/image2202.png"/><Relationship Id="rId529" Type="http://schemas.openxmlformats.org/officeDocument/2006/relationships/image" Target="file:///\\&#33891;&#38634;&#33437;&#26032;&#35838;&#20214;\e\2025&#21516;&#27493;\&#24037;&#20855;&#20070;\&#21270;&#23398;&#39640;&#32771;&#39064;\25GH371.TIF" TargetMode="External"/><Relationship Id="rId5289" Type="http://schemas.openxmlformats.org/officeDocument/2006/relationships/image" Target="media/image2201.png"/><Relationship Id="rId5288" Type="http://schemas.openxmlformats.org/officeDocument/2006/relationships/image" Target="media/image2200.wmf"/><Relationship Id="rId5287" Type="http://schemas.openxmlformats.org/officeDocument/2006/relationships/oleObject" Target="embeddings/oleObject3011.bin"/><Relationship Id="rId5286" Type="http://schemas.openxmlformats.org/officeDocument/2006/relationships/oleObject" Target="embeddings/oleObject3010.bin"/><Relationship Id="rId5285" Type="http://schemas.openxmlformats.org/officeDocument/2006/relationships/oleObject" Target="embeddings/oleObject3009.bin"/><Relationship Id="rId5284" Type="http://schemas.openxmlformats.org/officeDocument/2006/relationships/oleObject" Target="embeddings/oleObject3008.bin"/><Relationship Id="rId5283" Type="http://schemas.openxmlformats.org/officeDocument/2006/relationships/image" Target="media/image2199.wmf"/><Relationship Id="rId5282" Type="http://schemas.openxmlformats.org/officeDocument/2006/relationships/oleObject" Target="embeddings/oleObject3007.bin"/><Relationship Id="rId5281" Type="http://schemas.openxmlformats.org/officeDocument/2006/relationships/image" Target="media/image2198.wmf"/><Relationship Id="rId5280" Type="http://schemas.openxmlformats.org/officeDocument/2006/relationships/oleObject" Target="embeddings/oleObject3006.bin"/><Relationship Id="rId528" Type="http://schemas.openxmlformats.org/officeDocument/2006/relationships/image" Target="media/image282.png"/><Relationship Id="rId5279" Type="http://schemas.openxmlformats.org/officeDocument/2006/relationships/image" Target="media/image2197.wmf"/><Relationship Id="rId5278" Type="http://schemas.openxmlformats.org/officeDocument/2006/relationships/oleObject" Target="embeddings/oleObject3005.bin"/><Relationship Id="rId5277" Type="http://schemas.openxmlformats.org/officeDocument/2006/relationships/image" Target="media/image2196.wmf"/><Relationship Id="rId5276" Type="http://schemas.openxmlformats.org/officeDocument/2006/relationships/oleObject" Target="embeddings/oleObject3004.bin"/><Relationship Id="rId5275" Type="http://schemas.openxmlformats.org/officeDocument/2006/relationships/image" Target="media/image2195.png"/><Relationship Id="rId5274" Type="http://schemas.openxmlformats.org/officeDocument/2006/relationships/image" Target="media/image2194.png"/><Relationship Id="rId5273" Type="http://schemas.openxmlformats.org/officeDocument/2006/relationships/image" Target="media/image2193.wmf"/><Relationship Id="rId5272" Type="http://schemas.openxmlformats.org/officeDocument/2006/relationships/oleObject" Target="embeddings/oleObject3003.bin"/><Relationship Id="rId5271" Type="http://schemas.openxmlformats.org/officeDocument/2006/relationships/image" Target="media/image2192.png"/><Relationship Id="rId5270" Type="http://schemas.openxmlformats.org/officeDocument/2006/relationships/image" Target="media/image2191.png"/><Relationship Id="rId527" Type="http://schemas.openxmlformats.org/officeDocument/2006/relationships/image" Target="file:///\\&#33891;&#38634;&#33437;&#26032;&#35838;&#20214;\e\2025&#21516;&#27493;\&#24037;&#20855;&#20070;\&#21270;&#23398;&#39640;&#32771;&#39064;\25GH370.TIF" TargetMode="External"/><Relationship Id="rId5269" Type="http://schemas.openxmlformats.org/officeDocument/2006/relationships/oleObject" Target="embeddings/oleObject3002.bin"/><Relationship Id="rId5268" Type="http://schemas.openxmlformats.org/officeDocument/2006/relationships/image" Target="media/image2190.png"/><Relationship Id="rId5267" Type="http://schemas.openxmlformats.org/officeDocument/2006/relationships/image" Target="media/image2189.png"/><Relationship Id="rId5266" Type="http://schemas.openxmlformats.org/officeDocument/2006/relationships/image" Target="media/image2188.wmf"/><Relationship Id="rId5265" Type="http://schemas.openxmlformats.org/officeDocument/2006/relationships/oleObject" Target="embeddings/oleObject3001.bin"/><Relationship Id="rId5264" Type="http://schemas.openxmlformats.org/officeDocument/2006/relationships/image" Target="media/image2187.png"/><Relationship Id="rId5263" Type="http://schemas.openxmlformats.org/officeDocument/2006/relationships/image" Target="media/image2186.wmf"/><Relationship Id="rId5262" Type="http://schemas.openxmlformats.org/officeDocument/2006/relationships/oleObject" Target="embeddings/oleObject3000.bin"/><Relationship Id="rId5261" Type="http://schemas.openxmlformats.org/officeDocument/2006/relationships/image" Target="media/image2185.jpeg"/><Relationship Id="rId5260" Type="http://schemas.openxmlformats.org/officeDocument/2006/relationships/image" Target="media/image2184.wmf"/><Relationship Id="rId526" Type="http://schemas.openxmlformats.org/officeDocument/2006/relationships/image" Target="media/image281.png"/><Relationship Id="rId5259" Type="http://schemas.openxmlformats.org/officeDocument/2006/relationships/oleObject" Target="embeddings/oleObject2999.bin"/><Relationship Id="rId5258" Type="http://schemas.openxmlformats.org/officeDocument/2006/relationships/image" Target="media/image2183.wmf"/><Relationship Id="rId5257" Type="http://schemas.openxmlformats.org/officeDocument/2006/relationships/oleObject" Target="embeddings/oleObject2998.bin"/><Relationship Id="rId5256" Type="http://schemas.openxmlformats.org/officeDocument/2006/relationships/oleObject" Target="embeddings/oleObject2997.bin"/><Relationship Id="rId5255" Type="http://schemas.openxmlformats.org/officeDocument/2006/relationships/oleObject" Target="embeddings/oleObject2996.bin"/><Relationship Id="rId5254" Type="http://schemas.openxmlformats.org/officeDocument/2006/relationships/image" Target="media/image2182.wmf"/><Relationship Id="rId5253" Type="http://schemas.openxmlformats.org/officeDocument/2006/relationships/oleObject" Target="embeddings/oleObject2995.bin"/><Relationship Id="rId5252" Type="http://schemas.openxmlformats.org/officeDocument/2006/relationships/image" Target="media/image2181.wmf"/><Relationship Id="rId5251" Type="http://schemas.openxmlformats.org/officeDocument/2006/relationships/oleObject" Target="embeddings/oleObject2994.bin"/><Relationship Id="rId5250" Type="http://schemas.openxmlformats.org/officeDocument/2006/relationships/oleObject" Target="embeddings/oleObject2993.bin"/><Relationship Id="rId525" Type="http://schemas.openxmlformats.org/officeDocument/2006/relationships/image" Target="media/image280.png"/><Relationship Id="rId5249" Type="http://schemas.openxmlformats.org/officeDocument/2006/relationships/image" Target="media/image2180.wmf"/><Relationship Id="rId5248" Type="http://schemas.openxmlformats.org/officeDocument/2006/relationships/oleObject" Target="embeddings/oleObject2992.bin"/><Relationship Id="rId5247" Type="http://schemas.openxmlformats.org/officeDocument/2006/relationships/oleObject" Target="embeddings/oleObject2991.bin"/><Relationship Id="rId5246" Type="http://schemas.openxmlformats.org/officeDocument/2006/relationships/image" Target="media/image2179.wmf"/><Relationship Id="rId5245" Type="http://schemas.openxmlformats.org/officeDocument/2006/relationships/oleObject" Target="embeddings/oleObject2990.bin"/><Relationship Id="rId5244" Type="http://schemas.openxmlformats.org/officeDocument/2006/relationships/image" Target="media/image2178.wmf"/><Relationship Id="rId5243" Type="http://schemas.openxmlformats.org/officeDocument/2006/relationships/oleObject" Target="embeddings/oleObject2989.bin"/><Relationship Id="rId5242" Type="http://schemas.openxmlformats.org/officeDocument/2006/relationships/oleObject" Target="embeddings/oleObject2988.bin"/><Relationship Id="rId5241" Type="http://schemas.openxmlformats.org/officeDocument/2006/relationships/image" Target="media/image2177.wmf"/><Relationship Id="rId5240" Type="http://schemas.openxmlformats.org/officeDocument/2006/relationships/oleObject" Target="embeddings/oleObject2987.bin"/><Relationship Id="rId524" Type="http://schemas.openxmlformats.org/officeDocument/2006/relationships/image" Target="file:///\\&#33891;&#38634;&#33437;&#26032;&#35838;&#20214;\e\2025&#21516;&#27493;\&#24037;&#20855;&#20070;\&#21270;&#23398;&#39640;&#32771;&#39064;\25GH338.TIF" TargetMode="External"/><Relationship Id="rId5239" Type="http://schemas.openxmlformats.org/officeDocument/2006/relationships/image" Target="media/image2176.wmf"/><Relationship Id="rId5238" Type="http://schemas.openxmlformats.org/officeDocument/2006/relationships/oleObject" Target="embeddings/oleObject2986.bin"/><Relationship Id="rId5237" Type="http://schemas.openxmlformats.org/officeDocument/2006/relationships/image" Target="media/image2175.png"/><Relationship Id="rId5236" Type="http://schemas.openxmlformats.org/officeDocument/2006/relationships/oleObject" Target="embeddings/oleObject2985.bin"/><Relationship Id="rId5235" Type="http://schemas.openxmlformats.org/officeDocument/2006/relationships/image" Target="media/image2174.wmf"/><Relationship Id="rId5234" Type="http://schemas.openxmlformats.org/officeDocument/2006/relationships/oleObject" Target="embeddings/oleObject2984.bin"/><Relationship Id="rId5233" Type="http://schemas.openxmlformats.org/officeDocument/2006/relationships/image" Target="media/image2173.wmf"/><Relationship Id="rId5232" Type="http://schemas.openxmlformats.org/officeDocument/2006/relationships/oleObject" Target="embeddings/oleObject2983.bin"/><Relationship Id="rId5231" Type="http://schemas.openxmlformats.org/officeDocument/2006/relationships/image" Target="media/image2172.png"/><Relationship Id="rId5230" Type="http://schemas.openxmlformats.org/officeDocument/2006/relationships/oleObject" Target="embeddings/oleObject2982.bin"/><Relationship Id="rId523" Type="http://schemas.openxmlformats.org/officeDocument/2006/relationships/image" Target="media/image279.png"/><Relationship Id="rId5229" Type="http://schemas.openxmlformats.org/officeDocument/2006/relationships/image" Target="media/image2171.wmf"/><Relationship Id="rId5228" Type="http://schemas.openxmlformats.org/officeDocument/2006/relationships/oleObject" Target="embeddings/oleObject2981.bin"/><Relationship Id="rId5227" Type="http://schemas.openxmlformats.org/officeDocument/2006/relationships/image" Target="media/image2170.wmf"/><Relationship Id="rId5226" Type="http://schemas.openxmlformats.org/officeDocument/2006/relationships/oleObject" Target="embeddings/oleObject2980.bin"/><Relationship Id="rId5225" Type="http://schemas.openxmlformats.org/officeDocument/2006/relationships/oleObject" Target="embeddings/oleObject2979.bin"/><Relationship Id="rId5224" Type="http://schemas.openxmlformats.org/officeDocument/2006/relationships/image" Target="media/image2169.wmf"/><Relationship Id="rId5223" Type="http://schemas.openxmlformats.org/officeDocument/2006/relationships/oleObject" Target="embeddings/oleObject2978.bin"/><Relationship Id="rId5222" Type="http://schemas.openxmlformats.org/officeDocument/2006/relationships/image" Target="media/image2168.wmf"/><Relationship Id="rId5221" Type="http://schemas.openxmlformats.org/officeDocument/2006/relationships/oleObject" Target="embeddings/oleObject2977.bin"/><Relationship Id="rId5220" Type="http://schemas.openxmlformats.org/officeDocument/2006/relationships/image" Target="media/image2167.png"/><Relationship Id="rId522" Type="http://schemas.openxmlformats.org/officeDocument/2006/relationships/image" Target="file:///\\&#33891;&#38634;&#33437;&#26032;&#35838;&#20214;\e\2025&#21516;&#27493;\&#24037;&#20855;&#20070;\&#21270;&#23398;&#39640;&#32771;&#39064;\25GH337.TIF" TargetMode="External"/><Relationship Id="rId5219" Type="http://schemas.openxmlformats.org/officeDocument/2006/relationships/image" Target="media/image2166.wmf"/><Relationship Id="rId5218" Type="http://schemas.openxmlformats.org/officeDocument/2006/relationships/oleObject" Target="embeddings/oleObject2976.bin"/><Relationship Id="rId5217" Type="http://schemas.openxmlformats.org/officeDocument/2006/relationships/oleObject" Target="embeddings/oleObject2975.bin"/><Relationship Id="rId5216" Type="http://schemas.openxmlformats.org/officeDocument/2006/relationships/oleObject" Target="embeddings/oleObject2974.bin"/><Relationship Id="rId5215" Type="http://schemas.openxmlformats.org/officeDocument/2006/relationships/oleObject" Target="embeddings/oleObject2973.bin"/><Relationship Id="rId5214" Type="http://schemas.openxmlformats.org/officeDocument/2006/relationships/image" Target="media/image2165.wmf"/><Relationship Id="rId5213" Type="http://schemas.openxmlformats.org/officeDocument/2006/relationships/oleObject" Target="embeddings/oleObject2972.bin"/><Relationship Id="rId5212" Type="http://schemas.openxmlformats.org/officeDocument/2006/relationships/image" Target="media/image2164.wmf"/><Relationship Id="rId5211" Type="http://schemas.openxmlformats.org/officeDocument/2006/relationships/oleObject" Target="embeddings/oleObject2971.bin"/><Relationship Id="rId5210" Type="http://schemas.openxmlformats.org/officeDocument/2006/relationships/oleObject" Target="embeddings/oleObject2970.bin"/><Relationship Id="rId521" Type="http://schemas.openxmlformats.org/officeDocument/2006/relationships/image" Target="media/image278.png"/><Relationship Id="rId5209" Type="http://schemas.openxmlformats.org/officeDocument/2006/relationships/oleObject" Target="embeddings/oleObject2969.bin"/><Relationship Id="rId5208" Type="http://schemas.openxmlformats.org/officeDocument/2006/relationships/image" Target="media/image2163.wmf"/><Relationship Id="rId5207" Type="http://schemas.openxmlformats.org/officeDocument/2006/relationships/oleObject" Target="embeddings/oleObject2968.bin"/><Relationship Id="rId5206" Type="http://schemas.openxmlformats.org/officeDocument/2006/relationships/image" Target="media/image2162.wmf"/><Relationship Id="rId5205" Type="http://schemas.openxmlformats.org/officeDocument/2006/relationships/oleObject" Target="embeddings/oleObject2967.bin"/><Relationship Id="rId5204" Type="http://schemas.openxmlformats.org/officeDocument/2006/relationships/image" Target="media/image2161.wmf"/><Relationship Id="rId5203" Type="http://schemas.openxmlformats.org/officeDocument/2006/relationships/oleObject" Target="embeddings/oleObject2966.bin"/><Relationship Id="rId5202" Type="http://schemas.openxmlformats.org/officeDocument/2006/relationships/image" Target="media/image2160.wmf"/><Relationship Id="rId5201" Type="http://schemas.openxmlformats.org/officeDocument/2006/relationships/oleObject" Target="embeddings/oleObject2965.bin"/><Relationship Id="rId5200" Type="http://schemas.openxmlformats.org/officeDocument/2006/relationships/image" Target="media/image2159.png"/><Relationship Id="rId520" Type="http://schemas.openxmlformats.org/officeDocument/2006/relationships/image" Target="file:///\\&#33891;&#38634;&#33437;&#26032;&#35838;&#20214;\e\2025&#21516;&#27493;\&#24037;&#20855;&#20070;\&#21270;&#23398;&#39640;&#32771;&#39064;\25GH335.TIF" TargetMode="External"/><Relationship Id="rId52" Type="http://schemas.openxmlformats.org/officeDocument/2006/relationships/image" Target="media/image29.png"/><Relationship Id="rId5199" Type="http://schemas.openxmlformats.org/officeDocument/2006/relationships/image" Target="media/image2158.wmf"/><Relationship Id="rId5198" Type="http://schemas.openxmlformats.org/officeDocument/2006/relationships/oleObject" Target="embeddings/oleObject2964.bin"/><Relationship Id="rId5197" Type="http://schemas.openxmlformats.org/officeDocument/2006/relationships/oleObject" Target="embeddings/oleObject2963.bin"/><Relationship Id="rId5196" Type="http://schemas.openxmlformats.org/officeDocument/2006/relationships/oleObject" Target="embeddings/oleObject2962.bin"/><Relationship Id="rId5195" Type="http://schemas.openxmlformats.org/officeDocument/2006/relationships/oleObject" Target="embeddings/oleObject2961.bin"/><Relationship Id="rId5194" Type="http://schemas.openxmlformats.org/officeDocument/2006/relationships/oleObject" Target="embeddings/oleObject2960.bin"/><Relationship Id="rId5193" Type="http://schemas.openxmlformats.org/officeDocument/2006/relationships/oleObject" Target="embeddings/oleObject2959.bin"/><Relationship Id="rId5192" Type="http://schemas.openxmlformats.org/officeDocument/2006/relationships/image" Target="media/image2157.wmf"/><Relationship Id="rId5191" Type="http://schemas.openxmlformats.org/officeDocument/2006/relationships/oleObject" Target="embeddings/oleObject2958.bin"/><Relationship Id="rId5190" Type="http://schemas.openxmlformats.org/officeDocument/2006/relationships/image" Target="media/image2156.wmf"/><Relationship Id="rId519" Type="http://schemas.openxmlformats.org/officeDocument/2006/relationships/image" Target="media/image277.png"/><Relationship Id="rId5189" Type="http://schemas.openxmlformats.org/officeDocument/2006/relationships/oleObject" Target="embeddings/oleObject2957.bin"/><Relationship Id="rId5188" Type="http://schemas.openxmlformats.org/officeDocument/2006/relationships/oleObject" Target="embeddings/oleObject2956.bin"/><Relationship Id="rId5187" Type="http://schemas.openxmlformats.org/officeDocument/2006/relationships/oleObject" Target="embeddings/oleObject2955.bin"/><Relationship Id="rId5186" Type="http://schemas.openxmlformats.org/officeDocument/2006/relationships/oleObject" Target="embeddings/oleObject2954.bin"/><Relationship Id="rId5185" Type="http://schemas.openxmlformats.org/officeDocument/2006/relationships/oleObject" Target="embeddings/oleObject2953.bin"/><Relationship Id="rId5184" Type="http://schemas.openxmlformats.org/officeDocument/2006/relationships/image" Target="media/image2155.wmf"/><Relationship Id="rId5183" Type="http://schemas.openxmlformats.org/officeDocument/2006/relationships/oleObject" Target="embeddings/oleObject2952.bin"/><Relationship Id="rId5182" Type="http://schemas.openxmlformats.org/officeDocument/2006/relationships/image" Target="media/image2154.wmf"/><Relationship Id="rId5181" Type="http://schemas.openxmlformats.org/officeDocument/2006/relationships/oleObject" Target="embeddings/oleObject2951.bin"/><Relationship Id="rId5180" Type="http://schemas.openxmlformats.org/officeDocument/2006/relationships/image" Target="media/image2153.wmf"/><Relationship Id="rId518" Type="http://schemas.openxmlformats.org/officeDocument/2006/relationships/image" Target="media/image276.png"/><Relationship Id="rId5179" Type="http://schemas.openxmlformats.org/officeDocument/2006/relationships/oleObject" Target="embeddings/oleObject2950.bin"/><Relationship Id="rId5178" Type="http://schemas.openxmlformats.org/officeDocument/2006/relationships/image" Target="media/image2152.wmf"/><Relationship Id="rId5177" Type="http://schemas.openxmlformats.org/officeDocument/2006/relationships/oleObject" Target="embeddings/oleObject2949.bin"/><Relationship Id="rId5176" Type="http://schemas.openxmlformats.org/officeDocument/2006/relationships/oleObject" Target="embeddings/oleObject2948.bin"/><Relationship Id="rId5175" Type="http://schemas.openxmlformats.org/officeDocument/2006/relationships/image" Target="media/image2151.png"/><Relationship Id="rId5174" Type="http://schemas.openxmlformats.org/officeDocument/2006/relationships/oleObject" Target="embeddings/oleObject2947.bin"/><Relationship Id="rId5173" Type="http://schemas.openxmlformats.org/officeDocument/2006/relationships/oleObject" Target="embeddings/oleObject2946.bin"/><Relationship Id="rId5172" Type="http://schemas.openxmlformats.org/officeDocument/2006/relationships/oleObject" Target="embeddings/oleObject2945.bin"/><Relationship Id="rId5171" Type="http://schemas.openxmlformats.org/officeDocument/2006/relationships/oleObject" Target="embeddings/oleObject2944.bin"/><Relationship Id="rId5170" Type="http://schemas.openxmlformats.org/officeDocument/2006/relationships/oleObject" Target="embeddings/oleObject2943.bin"/><Relationship Id="rId517" Type="http://schemas.openxmlformats.org/officeDocument/2006/relationships/image" Target="media/image275.png"/><Relationship Id="rId5169" Type="http://schemas.openxmlformats.org/officeDocument/2006/relationships/oleObject" Target="embeddings/oleObject2942.bin"/><Relationship Id="rId5168" Type="http://schemas.openxmlformats.org/officeDocument/2006/relationships/image" Target="media/image2150.wmf"/><Relationship Id="rId5167" Type="http://schemas.openxmlformats.org/officeDocument/2006/relationships/oleObject" Target="embeddings/oleObject2941.bin"/><Relationship Id="rId5166" Type="http://schemas.openxmlformats.org/officeDocument/2006/relationships/oleObject" Target="embeddings/oleObject2940.bin"/><Relationship Id="rId5165" Type="http://schemas.openxmlformats.org/officeDocument/2006/relationships/oleObject" Target="embeddings/oleObject2939.bin"/><Relationship Id="rId5164" Type="http://schemas.openxmlformats.org/officeDocument/2006/relationships/image" Target="media/image2149.wmf"/><Relationship Id="rId5163" Type="http://schemas.openxmlformats.org/officeDocument/2006/relationships/oleObject" Target="embeddings/oleObject2938.bin"/><Relationship Id="rId5162" Type="http://schemas.openxmlformats.org/officeDocument/2006/relationships/image" Target="media/image2148.wmf"/><Relationship Id="rId5161" Type="http://schemas.openxmlformats.org/officeDocument/2006/relationships/oleObject" Target="embeddings/oleObject2937.bin"/><Relationship Id="rId5160" Type="http://schemas.openxmlformats.org/officeDocument/2006/relationships/image" Target="media/image2147.wmf"/><Relationship Id="rId516" Type="http://schemas.openxmlformats.org/officeDocument/2006/relationships/image" Target="media/image274.png"/><Relationship Id="rId5159" Type="http://schemas.openxmlformats.org/officeDocument/2006/relationships/oleObject" Target="embeddings/oleObject2936.bin"/><Relationship Id="rId5158" Type="http://schemas.openxmlformats.org/officeDocument/2006/relationships/oleObject" Target="embeddings/oleObject2935.bin"/><Relationship Id="rId5157" Type="http://schemas.openxmlformats.org/officeDocument/2006/relationships/oleObject" Target="embeddings/oleObject2934.bin"/><Relationship Id="rId5156" Type="http://schemas.openxmlformats.org/officeDocument/2006/relationships/oleObject" Target="embeddings/oleObject2933.bin"/><Relationship Id="rId5155" Type="http://schemas.openxmlformats.org/officeDocument/2006/relationships/image" Target="media/image2146.wmf"/><Relationship Id="rId5154" Type="http://schemas.openxmlformats.org/officeDocument/2006/relationships/oleObject" Target="embeddings/oleObject2932.bin"/><Relationship Id="rId5153" Type="http://schemas.openxmlformats.org/officeDocument/2006/relationships/image" Target="media/image2145.wmf"/><Relationship Id="rId5152" Type="http://schemas.openxmlformats.org/officeDocument/2006/relationships/oleObject" Target="embeddings/oleObject2931.bin"/><Relationship Id="rId5151" Type="http://schemas.openxmlformats.org/officeDocument/2006/relationships/oleObject" Target="embeddings/oleObject2930.bin"/><Relationship Id="rId5150" Type="http://schemas.openxmlformats.org/officeDocument/2006/relationships/oleObject" Target="embeddings/oleObject2929.bin"/><Relationship Id="rId515" Type="http://schemas.openxmlformats.org/officeDocument/2006/relationships/image" Target="media/image273.png"/><Relationship Id="rId5149" Type="http://schemas.openxmlformats.org/officeDocument/2006/relationships/oleObject" Target="embeddings/oleObject2928.bin"/><Relationship Id="rId5148" Type="http://schemas.openxmlformats.org/officeDocument/2006/relationships/oleObject" Target="embeddings/oleObject2927.bin"/><Relationship Id="rId5147" Type="http://schemas.openxmlformats.org/officeDocument/2006/relationships/image" Target="media/image2144.png"/><Relationship Id="rId5146" Type="http://schemas.openxmlformats.org/officeDocument/2006/relationships/image" Target="media/image2143.png"/><Relationship Id="rId5145" Type="http://schemas.openxmlformats.org/officeDocument/2006/relationships/image" Target="media/image2142.png"/><Relationship Id="rId5144" Type="http://schemas.openxmlformats.org/officeDocument/2006/relationships/image" Target="media/image2141.png"/><Relationship Id="rId5143" Type="http://schemas.openxmlformats.org/officeDocument/2006/relationships/oleObject" Target="embeddings/oleObject2926.bin"/><Relationship Id="rId5142" Type="http://schemas.openxmlformats.org/officeDocument/2006/relationships/image" Target="media/image2140.png"/><Relationship Id="rId5141" Type="http://schemas.openxmlformats.org/officeDocument/2006/relationships/image" Target="media/image2139.jpeg"/><Relationship Id="rId5140" Type="http://schemas.openxmlformats.org/officeDocument/2006/relationships/image" Target="media/image2138.jpeg"/><Relationship Id="rId514" Type="http://schemas.openxmlformats.org/officeDocument/2006/relationships/image" Target="media/image272.png"/><Relationship Id="rId5139" Type="http://schemas.openxmlformats.org/officeDocument/2006/relationships/image" Target="media/image2137.jpeg"/><Relationship Id="rId5138" Type="http://schemas.openxmlformats.org/officeDocument/2006/relationships/oleObject" Target="embeddings/oleObject2925.bin"/><Relationship Id="rId5137" Type="http://schemas.openxmlformats.org/officeDocument/2006/relationships/oleObject" Target="embeddings/oleObject2924.bin"/><Relationship Id="rId5136" Type="http://schemas.openxmlformats.org/officeDocument/2006/relationships/oleObject" Target="embeddings/oleObject2923.bin"/><Relationship Id="rId5135" Type="http://schemas.openxmlformats.org/officeDocument/2006/relationships/image" Target="media/image2136.jpeg"/><Relationship Id="rId5134" Type="http://schemas.openxmlformats.org/officeDocument/2006/relationships/oleObject" Target="embeddings/oleObject2922.bin"/><Relationship Id="rId5133" Type="http://schemas.openxmlformats.org/officeDocument/2006/relationships/image" Target="media/image2135.png"/><Relationship Id="rId5132" Type="http://schemas.openxmlformats.org/officeDocument/2006/relationships/image" Target="media/image2134.jpeg"/><Relationship Id="rId5131" Type="http://schemas.openxmlformats.org/officeDocument/2006/relationships/image" Target="media/image2133.jpeg"/><Relationship Id="rId5130" Type="http://schemas.openxmlformats.org/officeDocument/2006/relationships/image" Target="media/image2132.png"/><Relationship Id="rId513" Type="http://schemas.openxmlformats.org/officeDocument/2006/relationships/image" Target="media/image271.png"/><Relationship Id="rId5129" Type="http://schemas.openxmlformats.org/officeDocument/2006/relationships/oleObject" Target="embeddings/oleObject2921.bin"/><Relationship Id="rId5128" Type="http://schemas.openxmlformats.org/officeDocument/2006/relationships/oleObject" Target="embeddings/oleObject2920.bin"/><Relationship Id="rId5127" Type="http://schemas.openxmlformats.org/officeDocument/2006/relationships/image" Target="media/image2131.png"/><Relationship Id="rId5126" Type="http://schemas.openxmlformats.org/officeDocument/2006/relationships/image" Target="media/image2130.png"/><Relationship Id="rId5125" Type="http://schemas.openxmlformats.org/officeDocument/2006/relationships/image" Target="media/image2129.wmf"/><Relationship Id="rId5124" Type="http://schemas.openxmlformats.org/officeDocument/2006/relationships/oleObject" Target="embeddings/oleObject2919.bin"/><Relationship Id="rId5123" Type="http://schemas.openxmlformats.org/officeDocument/2006/relationships/image" Target="media/image2128.wmf"/><Relationship Id="rId5122" Type="http://schemas.openxmlformats.org/officeDocument/2006/relationships/oleObject" Target="embeddings/oleObject2918.bin"/><Relationship Id="rId5121" Type="http://schemas.openxmlformats.org/officeDocument/2006/relationships/oleObject" Target="embeddings/oleObject2917.bin"/><Relationship Id="rId5120" Type="http://schemas.openxmlformats.org/officeDocument/2006/relationships/oleObject" Target="embeddings/oleObject2916.bin"/><Relationship Id="rId512" Type="http://schemas.openxmlformats.org/officeDocument/2006/relationships/image" Target="media/image270.png"/><Relationship Id="rId5119" Type="http://schemas.openxmlformats.org/officeDocument/2006/relationships/image" Target="media/image2127.wmf"/><Relationship Id="rId5118" Type="http://schemas.openxmlformats.org/officeDocument/2006/relationships/oleObject" Target="embeddings/oleObject2915.bin"/><Relationship Id="rId5117" Type="http://schemas.openxmlformats.org/officeDocument/2006/relationships/image" Target="media/image2126.wmf"/><Relationship Id="rId5116" Type="http://schemas.openxmlformats.org/officeDocument/2006/relationships/oleObject" Target="embeddings/oleObject2914.bin"/><Relationship Id="rId5115" Type="http://schemas.openxmlformats.org/officeDocument/2006/relationships/image" Target="media/image2125.wmf"/><Relationship Id="rId5114" Type="http://schemas.openxmlformats.org/officeDocument/2006/relationships/oleObject" Target="embeddings/oleObject2913.bin"/><Relationship Id="rId5113" Type="http://schemas.openxmlformats.org/officeDocument/2006/relationships/image" Target="media/image2124.png"/><Relationship Id="rId5112" Type="http://schemas.openxmlformats.org/officeDocument/2006/relationships/image" Target="media/image2123.wmf"/><Relationship Id="rId5111" Type="http://schemas.openxmlformats.org/officeDocument/2006/relationships/oleObject" Target="embeddings/oleObject2912.bin"/><Relationship Id="rId5110" Type="http://schemas.openxmlformats.org/officeDocument/2006/relationships/oleObject" Target="embeddings/oleObject2911.bin"/><Relationship Id="rId511" Type="http://schemas.openxmlformats.org/officeDocument/2006/relationships/image" Target="file:///\\&#33891;&#38634;&#33437;&#26032;&#35838;&#20214;\e\2025&#21516;&#27493;\&#24037;&#20855;&#20070;\&#21270;&#23398;&#39640;&#32771;&#39064;\25GH334.TIF" TargetMode="External"/><Relationship Id="rId5109" Type="http://schemas.openxmlformats.org/officeDocument/2006/relationships/oleObject" Target="embeddings/oleObject2910.bin"/><Relationship Id="rId5108" Type="http://schemas.openxmlformats.org/officeDocument/2006/relationships/image" Target="media/image2122.wmf"/><Relationship Id="rId5107" Type="http://schemas.openxmlformats.org/officeDocument/2006/relationships/oleObject" Target="embeddings/oleObject2909.bin"/><Relationship Id="rId5106" Type="http://schemas.openxmlformats.org/officeDocument/2006/relationships/oleObject" Target="embeddings/oleObject2908.bin"/><Relationship Id="rId5105" Type="http://schemas.openxmlformats.org/officeDocument/2006/relationships/image" Target="media/image2121.wmf"/><Relationship Id="rId5104" Type="http://schemas.openxmlformats.org/officeDocument/2006/relationships/oleObject" Target="embeddings/oleObject2907.bin"/><Relationship Id="rId5103" Type="http://schemas.openxmlformats.org/officeDocument/2006/relationships/oleObject" Target="embeddings/oleObject2906.bin"/><Relationship Id="rId5102" Type="http://schemas.openxmlformats.org/officeDocument/2006/relationships/image" Target="media/image2120.wmf"/><Relationship Id="rId5101" Type="http://schemas.openxmlformats.org/officeDocument/2006/relationships/oleObject" Target="embeddings/oleObject2905.bin"/><Relationship Id="rId5100" Type="http://schemas.openxmlformats.org/officeDocument/2006/relationships/image" Target="media/image2119.wmf"/><Relationship Id="rId510" Type="http://schemas.openxmlformats.org/officeDocument/2006/relationships/image" Target="media/image269.png"/><Relationship Id="rId51" Type="http://schemas.openxmlformats.org/officeDocument/2006/relationships/image" Target="media/image28.wmf"/><Relationship Id="rId5099" Type="http://schemas.openxmlformats.org/officeDocument/2006/relationships/oleObject" Target="embeddings/oleObject2904.bin"/><Relationship Id="rId5098" Type="http://schemas.openxmlformats.org/officeDocument/2006/relationships/oleObject" Target="embeddings/oleObject2903.bin"/><Relationship Id="rId5097" Type="http://schemas.openxmlformats.org/officeDocument/2006/relationships/oleObject" Target="embeddings/oleObject2902.bin"/><Relationship Id="rId5096" Type="http://schemas.openxmlformats.org/officeDocument/2006/relationships/image" Target="media/image2118.wmf"/><Relationship Id="rId5095" Type="http://schemas.openxmlformats.org/officeDocument/2006/relationships/oleObject" Target="embeddings/oleObject2901.bin"/><Relationship Id="rId5094" Type="http://schemas.openxmlformats.org/officeDocument/2006/relationships/oleObject" Target="embeddings/oleObject2900.bin"/><Relationship Id="rId5093" Type="http://schemas.openxmlformats.org/officeDocument/2006/relationships/oleObject" Target="embeddings/oleObject2899.bin"/><Relationship Id="rId5092" Type="http://schemas.openxmlformats.org/officeDocument/2006/relationships/oleObject" Target="embeddings/oleObject2898.bin"/><Relationship Id="rId5091" Type="http://schemas.openxmlformats.org/officeDocument/2006/relationships/oleObject" Target="embeddings/oleObject2897.bin"/><Relationship Id="rId5090" Type="http://schemas.openxmlformats.org/officeDocument/2006/relationships/oleObject" Target="embeddings/oleObject2896.bin"/><Relationship Id="rId509" Type="http://schemas.openxmlformats.org/officeDocument/2006/relationships/image" Target="media/image268.png"/><Relationship Id="rId5089" Type="http://schemas.openxmlformats.org/officeDocument/2006/relationships/oleObject" Target="embeddings/oleObject2895.bin"/><Relationship Id="rId5088" Type="http://schemas.openxmlformats.org/officeDocument/2006/relationships/image" Target="media/image2117.wmf"/><Relationship Id="rId5087" Type="http://schemas.openxmlformats.org/officeDocument/2006/relationships/oleObject" Target="embeddings/oleObject2894.bin"/><Relationship Id="rId5086" Type="http://schemas.openxmlformats.org/officeDocument/2006/relationships/image" Target="media/image2116.wmf"/><Relationship Id="rId5085" Type="http://schemas.openxmlformats.org/officeDocument/2006/relationships/oleObject" Target="embeddings/oleObject2893.bin"/><Relationship Id="rId5084" Type="http://schemas.openxmlformats.org/officeDocument/2006/relationships/oleObject" Target="embeddings/oleObject2892.bin"/><Relationship Id="rId5083" Type="http://schemas.openxmlformats.org/officeDocument/2006/relationships/image" Target="media/image2115.wmf"/><Relationship Id="rId5082" Type="http://schemas.openxmlformats.org/officeDocument/2006/relationships/oleObject" Target="embeddings/oleObject2891.bin"/><Relationship Id="rId5081" Type="http://schemas.openxmlformats.org/officeDocument/2006/relationships/image" Target="media/image2114.wmf"/><Relationship Id="rId5080" Type="http://schemas.openxmlformats.org/officeDocument/2006/relationships/oleObject" Target="embeddings/oleObject2890.bin"/><Relationship Id="rId508" Type="http://schemas.openxmlformats.org/officeDocument/2006/relationships/image" Target="file:///\\&#33891;&#38634;&#33437;&#26032;&#35838;&#20214;\e\2025&#21516;&#27493;\&#24037;&#20855;&#20070;\&#21270;&#23398;&#39640;&#32771;&#39064;\25GH333.TIF" TargetMode="External"/><Relationship Id="rId5079" Type="http://schemas.openxmlformats.org/officeDocument/2006/relationships/image" Target="media/image2113.wmf"/><Relationship Id="rId5078" Type="http://schemas.openxmlformats.org/officeDocument/2006/relationships/oleObject" Target="embeddings/oleObject2889.bin"/><Relationship Id="rId5077" Type="http://schemas.openxmlformats.org/officeDocument/2006/relationships/oleObject" Target="embeddings/oleObject2888.bin"/><Relationship Id="rId5076" Type="http://schemas.openxmlformats.org/officeDocument/2006/relationships/oleObject" Target="embeddings/oleObject2887.bin"/><Relationship Id="rId5075" Type="http://schemas.openxmlformats.org/officeDocument/2006/relationships/oleObject" Target="embeddings/oleObject2886.bin"/><Relationship Id="rId5074" Type="http://schemas.openxmlformats.org/officeDocument/2006/relationships/oleObject" Target="embeddings/oleObject2885.bin"/><Relationship Id="rId5073" Type="http://schemas.openxmlformats.org/officeDocument/2006/relationships/oleObject" Target="embeddings/oleObject2884.bin"/><Relationship Id="rId5072" Type="http://schemas.openxmlformats.org/officeDocument/2006/relationships/oleObject" Target="embeddings/oleObject2883.bin"/><Relationship Id="rId5071" Type="http://schemas.openxmlformats.org/officeDocument/2006/relationships/oleObject" Target="embeddings/oleObject2882.bin"/><Relationship Id="rId5070" Type="http://schemas.openxmlformats.org/officeDocument/2006/relationships/image" Target="media/image2112.wmf"/><Relationship Id="rId507" Type="http://schemas.openxmlformats.org/officeDocument/2006/relationships/image" Target="media/image267.png"/><Relationship Id="rId5069" Type="http://schemas.openxmlformats.org/officeDocument/2006/relationships/oleObject" Target="embeddings/oleObject2881.bin"/><Relationship Id="rId5068" Type="http://schemas.openxmlformats.org/officeDocument/2006/relationships/image" Target="media/image2111.wmf"/><Relationship Id="rId5067" Type="http://schemas.openxmlformats.org/officeDocument/2006/relationships/oleObject" Target="embeddings/oleObject2880.bin"/><Relationship Id="rId5066" Type="http://schemas.openxmlformats.org/officeDocument/2006/relationships/image" Target="media/image2110.wmf"/><Relationship Id="rId5065" Type="http://schemas.openxmlformats.org/officeDocument/2006/relationships/oleObject" Target="embeddings/oleObject2879.bin"/><Relationship Id="rId5064" Type="http://schemas.openxmlformats.org/officeDocument/2006/relationships/image" Target="media/image2109.wmf"/><Relationship Id="rId5063" Type="http://schemas.openxmlformats.org/officeDocument/2006/relationships/oleObject" Target="embeddings/oleObject2878.bin"/><Relationship Id="rId5062" Type="http://schemas.openxmlformats.org/officeDocument/2006/relationships/oleObject" Target="embeddings/oleObject2877.bin"/><Relationship Id="rId5061" Type="http://schemas.openxmlformats.org/officeDocument/2006/relationships/oleObject" Target="embeddings/oleObject2876.bin"/><Relationship Id="rId5060" Type="http://schemas.openxmlformats.org/officeDocument/2006/relationships/oleObject" Target="embeddings/oleObject2875.bin"/><Relationship Id="rId506" Type="http://schemas.openxmlformats.org/officeDocument/2006/relationships/image" Target="media/image266.png"/><Relationship Id="rId5059" Type="http://schemas.openxmlformats.org/officeDocument/2006/relationships/oleObject" Target="embeddings/oleObject2874.bin"/><Relationship Id="rId5058" Type="http://schemas.openxmlformats.org/officeDocument/2006/relationships/oleObject" Target="embeddings/oleObject2873.bin"/><Relationship Id="rId5057" Type="http://schemas.openxmlformats.org/officeDocument/2006/relationships/oleObject" Target="embeddings/oleObject2872.bin"/><Relationship Id="rId5056" Type="http://schemas.openxmlformats.org/officeDocument/2006/relationships/oleObject" Target="embeddings/oleObject2871.bin"/><Relationship Id="rId5055" Type="http://schemas.openxmlformats.org/officeDocument/2006/relationships/oleObject" Target="embeddings/oleObject2870.bin"/><Relationship Id="rId5054" Type="http://schemas.openxmlformats.org/officeDocument/2006/relationships/oleObject" Target="embeddings/oleObject2869.bin"/><Relationship Id="rId5053" Type="http://schemas.openxmlformats.org/officeDocument/2006/relationships/oleObject" Target="embeddings/oleObject2868.bin"/><Relationship Id="rId5052" Type="http://schemas.openxmlformats.org/officeDocument/2006/relationships/oleObject" Target="embeddings/oleObject2867.bin"/><Relationship Id="rId5051" Type="http://schemas.openxmlformats.org/officeDocument/2006/relationships/oleObject" Target="embeddings/oleObject2866.bin"/><Relationship Id="rId5050" Type="http://schemas.openxmlformats.org/officeDocument/2006/relationships/oleObject" Target="embeddings/oleObject2865.bin"/><Relationship Id="rId505" Type="http://schemas.openxmlformats.org/officeDocument/2006/relationships/image" Target="file:///\\&#33891;&#38634;&#33437;&#26032;&#35838;&#20214;\e\2025&#21516;&#27493;\&#24037;&#20855;&#20070;\&#21270;&#23398;&#39640;&#32771;&#39064;\25GH332.TIF" TargetMode="External"/><Relationship Id="rId5049" Type="http://schemas.openxmlformats.org/officeDocument/2006/relationships/oleObject" Target="embeddings/oleObject2864.bin"/><Relationship Id="rId5048" Type="http://schemas.openxmlformats.org/officeDocument/2006/relationships/oleObject" Target="embeddings/oleObject2863.bin"/><Relationship Id="rId5047" Type="http://schemas.openxmlformats.org/officeDocument/2006/relationships/oleObject" Target="embeddings/oleObject2862.bin"/><Relationship Id="rId5046" Type="http://schemas.openxmlformats.org/officeDocument/2006/relationships/image" Target="media/image2108.wmf"/><Relationship Id="rId5045" Type="http://schemas.openxmlformats.org/officeDocument/2006/relationships/oleObject" Target="embeddings/oleObject2861.bin"/><Relationship Id="rId5044" Type="http://schemas.openxmlformats.org/officeDocument/2006/relationships/oleObject" Target="embeddings/oleObject2860.bin"/><Relationship Id="rId5043" Type="http://schemas.openxmlformats.org/officeDocument/2006/relationships/oleObject" Target="embeddings/oleObject2859.bin"/><Relationship Id="rId5042" Type="http://schemas.openxmlformats.org/officeDocument/2006/relationships/oleObject" Target="embeddings/oleObject2858.bin"/><Relationship Id="rId5041" Type="http://schemas.openxmlformats.org/officeDocument/2006/relationships/image" Target="media/image2107.wmf"/><Relationship Id="rId5040" Type="http://schemas.openxmlformats.org/officeDocument/2006/relationships/oleObject" Target="embeddings/oleObject2857.bin"/><Relationship Id="rId504" Type="http://schemas.openxmlformats.org/officeDocument/2006/relationships/image" Target="media/image265.png"/><Relationship Id="rId5039" Type="http://schemas.openxmlformats.org/officeDocument/2006/relationships/image" Target="media/image2106.wmf"/><Relationship Id="rId5038" Type="http://schemas.openxmlformats.org/officeDocument/2006/relationships/oleObject" Target="embeddings/oleObject2856.bin"/><Relationship Id="rId5037" Type="http://schemas.openxmlformats.org/officeDocument/2006/relationships/image" Target="media/image2105.wmf"/><Relationship Id="rId5036" Type="http://schemas.openxmlformats.org/officeDocument/2006/relationships/oleObject" Target="embeddings/oleObject2855.bin"/><Relationship Id="rId5035" Type="http://schemas.openxmlformats.org/officeDocument/2006/relationships/oleObject" Target="embeddings/oleObject2854.bin"/><Relationship Id="rId5034" Type="http://schemas.openxmlformats.org/officeDocument/2006/relationships/image" Target="media/image2104.wmf"/><Relationship Id="rId5033" Type="http://schemas.openxmlformats.org/officeDocument/2006/relationships/oleObject" Target="embeddings/oleObject2853.bin"/><Relationship Id="rId5032" Type="http://schemas.openxmlformats.org/officeDocument/2006/relationships/oleObject" Target="embeddings/oleObject2852.bin"/><Relationship Id="rId5031" Type="http://schemas.openxmlformats.org/officeDocument/2006/relationships/oleObject" Target="embeddings/oleObject2851.bin"/><Relationship Id="rId5030" Type="http://schemas.openxmlformats.org/officeDocument/2006/relationships/oleObject" Target="embeddings/oleObject2850.bin"/><Relationship Id="rId503" Type="http://schemas.openxmlformats.org/officeDocument/2006/relationships/image" Target="media/image264.png"/><Relationship Id="rId5029" Type="http://schemas.openxmlformats.org/officeDocument/2006/relationships/image" Target="media/image2103.wmf"/><Relationship Id="rId5028" Type="http://schemas.openxmlformats.org/officeDocument/2006/relationships/oleObject" Target="embeddings/oleObject2849.bin"/><Relationship Id="rId5027" Type="http://schemas.openxmlformats.org/officeDocument/2006/relationships/image" Target="media/image2102.png"/><Relationship Id="rId5026" Type="http://schemas.openxmlformats.org/officeDocument/2006/relationships/image" Target="media/image2101.wmf"/><Relationship Id="rId5025" Type="http://schemas.openxmlformats.org/officeDocument/2006/relationships/oleObject" Target="embeddings/oleObject2848.bin"/><Relationship Id="rId5024" Type="http://schemas.openxmlformats.org/officeDocument/2006/relationships/image" Target="media/image2100.wmf"/><Relationship Id="rId5023" Type="http://schemas.openxmlformats.org/officeDocument/2006/relationships/oleObject" Target="embeddings/oleObject2847.bin"/><Relationship Id="rId5022" Type="http://schemas.openxmlformats.org/officeDocument/2006/relationships/image" Target="media/image2099.wmf"/><Relationship Id="rId5021" Type="http://schemas.openxmlformats.org/officeDocument/2006/relationships/oleObject" Target="embeddings/oleObject2846.bin"/><Relationship Id="rId5020" Type="http://schemas.openxmlformats.org/officeDocument/2006/relationships/image" Target="media/image2098.wmf"/><Relationship Id="rId502" Type="http://schemas.openxmlformats.org/officeDocument/2006/relationships/image" Target="media/image263.png"/><Relationship Id="rId5019" Type="http://schemas.openxmlformats.org/officeDocument/2006/relationships/oleObject" Target="embeddings/oleObject2845.bin"/><Relationship Id="rId5018" Type="http://schemas.openxmlformats.org/officeDocument/2006/relationships/image" Target="media/image2097.wmf"/><Relationship Id="rId5017" Type="http://schemas.openxmlformats.org/officeDocument/2006/relationships/oleObject" Target="embeddings/oleObject2844.bin"/><Relationship Id="rId5016" Type="http://schemas.openxmlformats.org/officeDocument/2006/relationships/image" Target="media/image2096.wmf"/><Relationship Id="rId5015" Type="http://schemas.openxmlformats.org/officeDocument/2006/relationships/oleObject" Target="embeddings/oleObject2843.bin"/><Relationship Id="rId5014" Type="http://schemas.openxmlformats.org/officeDocument/2006/relationships/image" Target="media/image2095.wmf"/><Relationship Id="rId5013" Type="http://schemas.openxmlformats.org/officeDocument/2006/relationships/oleObject" Target="embeddings/oleObject2842.bin"/><Relationship Id="rId5012" Type="http://schemas.openxmlformats.org/officeDocument/2006/relationships/image" Target="media/image2094.wmf"/><Relationship Id="rId5011" Type="http://schemas.openxmlformats.org/officeDocument/2006/relationships/oleObject" Target="embeddings/oleObject2841.bin"/><Relationship Id="rId5010" Type="http://schemas.openxmlformats.org/officeDocument/2006/relationships/oleObject" Target="embeddings/oleObject2840.bin"/><Relationship Id="rId501" Type="http://schemas.openxmlformats.org/officeDocument/2006/relationships/image" Target="media/image262.png"/><Relationship Id="rId5009" Type="http://schemas.openxmlformats.org/officeDocument/2006/relationships/image" Target="media/image2093.wmf"/><Relationship Id="rId5008" Type="http://schemas.openxmlformats.org/officeDocument/2006/relationships/oleObject" Target="embeddings/oleObject2839.bin"/><Relationship Id="rId5007" Type="http://schemas.openxmlformats.org/officeDocument/2006/relationships/image" Target="media/image2092.wmf"/><Relationship Id="rId5006" Type="http://schemas.openxmlformats.org/officeDocument/2006/relationships/oleObject" Target="embeddings/oleObject2838.bin"/><Relationship Id="rId5005" Type="http://schemas.openxmlformats.org/officeDocument/2006/relationships/image" Target="media/image2091.png"/><Relationship Id="rId5004" Type="http://schemas.openxmlformats.org/officeDocument/2006/relationships/image" Target="media/image2090.wmf"/><Relationship Id="rId5003" Type="http://schemas.openxmlformats.org/officeDocument/2006/relationships/oleObject" Target="embeddings/oleObject2837.bin"/><Relationship Id="rId5002" Type="http://schemas.openxmlformats.org/officeDocument/2006/relationships/oleObject" Target="embeddings/oleObject2836.bin"/><Relationship Id="rId5001" Type="http://schemas.openxmlformats.org/officeDocument/2006/relationships/image" Target="media/image2089.wmf"/><Relationship Id="rId5000" Type="http://schemas.openxmlformats.org/officeDocument/2006/relationships/oleObject" Target="embeddings/oleObject2835.bin"/><Relationship Id="rId500" Type="http://schemas.openxmlformats.org/officeDocument/2006/relationships/image" Target="media/image261.png"/><Relationship Id="rId50" Type="http://schemas.openxmlformats.org/officeDocument/2006/relationships/oleObject" Target="embeddings/oleObject19.bin"/><Relationship Id="rId5" Type="http://schemas.openxmlformats.org/officeDocument/2006/relationships/footer" Target="footer2.xml"/><Relationship Id="rId4999" Type="http://schemas.openxmlformats.org/officeDocument/2006/relationships/image" Target="media/image2088.wmf"/><Relationship Id="rId4998" Type="http://schemas.openxmlformats.org/officeDocument/2006/relationships/oleObject" Target="embeddings/oleObject2834.bin"/><Relationship Id="rId4997" Type="http://schemas.openxmlformats.org/officeDocument/2006/relationships/image" Target="media/image2087.wmf"/><Relationship Id="rId4996" Type="http://schemas.openxmlformats.org/officeDocument/2006/relationships/oleObject" Target="embeddings/oleObject2833.bin"/><Relationship Id="rId4995" Type="http://schemas.openxmlformats.org/officeDocument/2006/relationships/image" Target="media/image2086.wmf"/><Relationship Id="rId4994" Type="http://schemas.openxmlformats.org/officeDocument/2006/relationships/oleObject" Target="embeddings/oleObject2832.bin"/><Relationship Id="rId4993" Type="http://schemas.openxmlformats.org/officeDocument/2006/relationships/image" Target="media/image2085.png"/><Relationship Id="rId4992" Type="http://schemas.openxmlformats.org/officeDocument/2006/relationships/image" Target="media/image2084.wmf"/><Relationship Id="rId4991" Type="http://schemas.openxmlformats.org/officeDocument/2006/relationships/oleObject" Target="embeddings/oleObject2831.bin"/><Relationship Id="rId4990" Type="http://schemas.openxmlformats.org/officeDocument/2006/relationships/image" Target="media/image2083.wmf"/><Relationship Id="rId499" Type="http://schemas.openxmlformats.org/officeDocument/2006/relationships/image" Target="media/image260.png"/><Relationship Id="rId4989" Type="http://schemas.openxmlformats.org/officeDocument/2006/relationships/oleObject" Target="embeddings/oleObject2830.bin"/><Relationship Id="rId4988" Type="http://schemas.openxmlformats.org/officeDocument/2006/relationships/image" Target="media/image2082.wmf"/><Relationship Id="rId4987" Type="http://schemas.openxmlformats.org/officeDocument/2006/relationships/oleObject" Target="embeddings/oleObject2829.bin"/><Relationship Id="rId4986" Type="http://schemas.openxmlformats.org/officeDocument/2006/relationships/image" Target="media/image2081.wmf"/><Relationship Id="rId4985" Type="http://schemas.openxmlformats.org/officeDocument/2006/relationships/oleObject" Target="embeddings/oleObject2828.bin"/><Relationship Id="rId4984" Type="http://schemas.openxmlformats.org/officeDocument/2006/relationships/image" Target="media/image2080.wmf"/><Relationship Id="rId4983" Type="http://schemas.openxmlformats.org/officeDocument/2006/relationships/oleObject" Target="embeddings/oleObject2827.bin"/><Relationship Id="rId4982" Type="http://schemas.openxmlformats.org/officeDocument/2006/relationships/image" Target="media/image2079.wmf"/><Relationship Id="rId4981" Type="http://schemas.openxmlformats.org/officeDocument/2006/relationships/oleObject" Target="embeddings/oleObject2826.bin"/><Relationship Id="rId4980" Type="http://schemas.openxmlformats.org/officeDocument/2006/relationships/image" Target="media/image2078.wmf"/><Relationship Id="rId498" Type="http://schemas.openxmlformats.org/officeDocument/2006/relationships/image" Target="file:///\\&#33891;&#38634;&#33437;&#26032;&#35838;&#20214;\e\2025&#21516;&#27493;\&#24037;&#20855;&#20070;\&#21270;&#23398;&#39640;&#32771;&#39064;\25GH330.TIF" TargetMode="External"/><Relationship Id="rId4979" Type="http://schemas.openxmlformats.org/officeDocument/2006/relationships/oleObject" Target="embeddings/oleObject2825.bin"/><Relationship Id="rId4978" Type="http://schemas.openxmlformats.org/officeDocument/2006/relationships/oleObject" Target="embeddings/oleObject2824.bin"/><Relationship Id="rId4977" Type="http://schemas.openxmlformats.org/officeDocument/2006/relationships/image" Target="media/image2077.wmf"/><Relationship Id="rId4976" Type="http://schemas.openxmlformats.org/officeDocument/2006/relationships/oleObject" Target="embeddings/oleObject2823.bin"/><Relationship Id="rId4975" Type="http://schemas.openxmlformats.org/officeDocument/2006/relationships/image" Target="media/image2076.png"/><Relationship Id="rId4974" Type="http://schemas.openxmlformats.org/officeDocument/2006/relationships/image" Target="media/image2075.png"/><Relationship Id="rId4973" Type="http://schemas.openxmlformats.org/officeDocument/2006/relationships/oleObject" Target="embeddings/oleObject2822.bin"/><Relationship Id="rId4972" Type="http://schemas.openxmlformats.org/officeDocument/2006/relationships/oleObject" Target="embeddings/oleObject2821.bin"/><Relationship Id="rId4971" Type="http://schemas.openxmlformats.org/officeDocument/2006/relationships/oleObject" Target="embeddings/oleObject2820.bin"/><Relationship Id="rId4970" Type="http://schemas.openxmlformats.org/officeDocument/2006/relationships/image" Target="media/image2074.wmf"/><Relationship Id="rId497" Type="http://schemas.openxmlformats.org/officeDocument/2006/relationships/image" Target="media/image259.png"/><Relationship Id="rId4969" Type="http://schemas.openxmlformats.org/officeDocument/2006/relationships/oleObject" Target="embeddings/oleObject2819.bin"/><Relationship Id="rId4968" Type="http://schemas.openxmlformats.org/officeDocument/2006/relationships/image" Target="media/image2073.wmf"/><Relationship Id="rId4967" Type="http://schemas.openxmlformats.org/officeDocument/2006/relationships/oleObject" Target="embeddings/oleObject2818.bin"/><Relationship Id="rId4966" Type="http://schemas.openxmlformats.org/officeDocument/2006/relationships/image" Target="media/image2072.wmf"/><Relationship Id="rId4965" Type="http://schemas.openxmlformats.org/officeDocument/2006/relationships/oleObject" Target="embeddings/oleObject2817.bin"/><Relationship Id="rId4964" Type="http://schemas.openxmlformats.org/officeDocument/2006/relationships/image" Target="media/image2071.wmf"/><Relationship Id="rId4963" Type="http://schemas.openxmlformats.org/officeDocument/2006/relationships/oleObject" Target="embeddings/oleObject2816.bin"/><Relationship Id="rId4962" Type="http://schemas.openxmlformats.org/officeDocument/2006/relationships/image" Target="media/image2070.wmf"/><Relationship Id="rId4961" Type="http://schemas.openxmlformats.org/officeDocument/2006/relationships/oleObject" Target="embeddings/oleObject2815.bin"/><Relationship Id="rId4960" Type="http://schemas.openxmlformats.org/officeDocument/2006/relationships/image" Target="media/image2069.wmf"/><Relationship Id="rId496" Type="http://schemas.openxmlformats.org/officeDocument/2006/relationships/image" Target="media/image258.png"/><Relationship Id="rId4959" Type="http://schemas.openxmlformats.org/officeDocument/2006/relationships/oleObject" Target="embeddings/oleObject2814.bin"/><Relationship Id="rId4958" Type="http://schemas.openxmlformats.org/officeDocument/2006/relationships/image" Target="media/image2068.wmf"/><Relationship Id="rId4957" Type="http://schemas.openxmlformats.org/officeDocument/2006/relationships/oleObject" Target="embeddings/oleObject2813.bin"/><Relationship Id="rId4956" Type="http://schemas.openxmlformats.org/officeDocument/2006/relationships/oleObject" Target="embeddings/oleObject2812.bin"/><Relationship Id="rId4955" Type="http://schemas.openxmlformats.org/officeDocument/2006/relationships/oleObject" Target="embeddings/oleObject2811.bin"/><Relationship Id="rId4954" Type="http://schemas.openxmlformats.org/officeDocument/2006/relationships/image" Target="media/image2067.wmf"/><Relationship Id="rId4953" Type="http://schemas.openxmlformats.org/officeDocument/2006/relationships/oleObject" Target="embeddings/oleObject2810.bin"/><Relationship Id="rId4952" Type="http://schemas.openxmlformats.org/officeDocument/2006/relationships/image" Target="media/image2066.wmf"/><Relationship Id="rId4951" Type="http://schemas.openxmlformats.org/officeDocument/2006/relationships/oleObject" Target="embeddings/oleObject2809.bin"/><Relationship Id="rId4950" Type="http://schemas.openxmlformats.org/officeDocument/2006/relationships/image" Target="media/image2065.wmf"/><Relationship Id="rId495" Type="http://schemas.openxmlformats.org/officeDocument/2006/relationships/image" Target="media/image257.png"/><Relationship Id="rId4949" Type="http://schemas.openxmlformats.org/officeDocument/2006/relationships/oleObject" Target="embeddings/oleObject2808.bin"/><Relationship Id="rId4948" Type="http://schemas.openxmlformats.org/officeDocument/2006/relationships/image" Target="media/image2064.wmf"/><Relationship Id="rId4947" Type="http://schemas.openxmlformats.org/officeDocument/2006/relationships/oleObject" Target="embeddings/oleObject2807.bin"/><Relationship Id="rId4946" Type="http://schemas.openxmlformats.org/officeDocument/2006/relationships/image" Target="media/image2063.wmf"/><Relationship Id="rId4945" Type="http://schemas.openxmlformats.org/officeDocument/2006/relationships/oleObject" Target="embeddings/oleObject2806.bin"/><Relationship Id="rId4944" Type="http://schemas.openxmlformats.org/officeDocument/2006/relationships/image" Target="media/image2062.wmf"/><Relationship Id="rId4943" Type="http://schemas.openxmlformats.org/officeDocument/2006/relationships/oleObject" Target="embeddings/oleObject2805.bin"/><Relationship Id="rId4942" Type="http://schemas.openxmlformats.org/officeDocument/2006/relationships/image" Target="media/image2061.wmf"/><Relationship Id="rId4941" Type="http://schemas.openxmlformats.org/officeDocument/2006/relationships/oleObject" Target="embeddings/oleObject2804.bin"/><Relationship Id="rId4940" Type="http://schemas.openxmlformats.org/officeDocument/2006/relationships/oleObject" Target="embeddings/oleObject2803.bin"/><Relationship Id="rId494" Type="http://schemas.openxmlformats.org/officeDocument/2006/relationships/image" Target="media/image256.png"/><Relationship Id="rId4939" Type="http://schemas.openxmlformats.org/officeDocument/2006/relationships/oleObject" Target="embeddings/oleObject2802.bin"/><Relationship Id="rId4938" Type="http://schemas.openxmlformats.org/officeDocument/2006/relationships/image" Target="media/image2060.wmf"/><Relationship Id="rId4937" Type="http://schemas.openxmlformats.org/officeDocument/2006/relationships/oleObject" Target="embeddings/oleObject2801.bin"/><Relationship Id="rId4936" Type="http://schemas.openxmlformats.org/officeDocument/2006/relationships/image" Target="media/image2059.wmf"/><Relationship Id="rId4935" Type="http://schemas.openxmlformats.org/officeDocument/2006/relationships/oleObject" Target="embeddings/oleObject2800.bin"/><Relationship Id="rId4934" Type="http://schemas.openxmlformats.org/officeDocument/2006/relationships/image" Target="media/image2058.wmf"/><Relationship Id="rId4933" Type="http://schemas.openxmlformats.org/officeDocument/2006/relationships/oleObject" Target="embeddings/oleObject2799.bin"/><Relationship Id="rId4932" Type="http://schemas.openxmlformats.org/officeDocument/2006/relationships/image" Target="media/image2057.wmf"/><Relationship Id="rId4931" Type="http://schemas.openxmlformats.org/officeDocument/2006/relationships/oleObject" Target="embeddings/oleObject2798.bin"/><Relationship Id="rId4930" Type="http://schemas.openxmlformats.org/officeDocument/2006/relationships/oleObject" Target="embeddings/oleObject2797.bin"/><Relationship Id="rId493" Type="http://schemas.openxmlformats.org/officeDocument/2006/relationships/image" Target="media/image255.png"/><Relationship Id="rId4929" Type="http://schemas.openxmlformats.org/officeDocument/2006/relationships/oleObject" Target="embeddings/oleObject2796.bin"/><Relationship Id="rId4928" Type="http://schemas.openxmlformats.org/officeDocument/2006/relationships/oleObject" Target="embeddings/oleObject2795.bin"/><Relationship Id="rId4927" Type="http://schemas.openxmlformats.org/officeDocument/2006/relationships/image" Target="media/image2056.wmf"/><Relationship Id="rId4926" Type="http://schemas.openxmlformats.org/officeDocument/2006/relationships/oleObject" Target="embeddings/oleObject2794.bin"/><Relationship Id="rId4925" Type="http://schemas.openxmlformats.org/officeDocument/2006/relationships/oleObject" Target="embeddings/oleObject2793.bin"/><Relationship Id="rId4924" Type="http://schemas.openxmlformats.org/officeDocument/2006/relationships/oleObject" Target="embeddings/oleObject2792.bin"/><Relationship Id="rId4923" Type="http://schemas.openxmlformats.org/officeDocument/2006/relationships/image" Target="media/image2055.wmf"/><Relationship Id="rId4922" Type="http://schemas.openxmlformats.org/officeDocument/2006/relationships/oleObject" Target="embeddings/oleObject2791.bin"/><Relationship Id="rId4921" Type="http://schemas.openxmlformats.org/officeDocument/2006/relationships/oleObject" Target="embeddings/oleObject2790.bin"/><Relationship Id="rId4920" Type="http://schemas.openxmlformats.org/officeDocument/2006/relationships/image" Target="media/image2054.wmf"/><Relationship Id="rId492" Type="http://schemas.openxmlformats.org/officeDocument/2006/relationships/image" Target="file:///\\&#33891;&#38634;&#33437;&#26032;&#35838;&#20214;\e\2025&#21516;&#27493;\&#24037;&#20855;&#20070;\&#21270;&#23398;&#39640;&#32771;&#39064;\25GH327.TIF" TargetMode="External"/><Relationship Id="rId4919" Type="http://schemas.openxmlformats.org/officeDocument/2006/relationships/oleObject" Target="embeddings/oleObject2789.bin"/><Relationship Id="rId4918" Type="http://schemas.openxmlformats.org/officeDocument/2006/relationships/image" Target="media/image2053.wmf"/><Relationship Id="rId4917" Type="http://schemas.openxmlformats.org/officeDocument/2006/relationships/oleObject" Target="embeddings/oleObject2788.bin"/><Relationship Id="rId4916" Type="http://schemas.openxmlformats.org/officeDocument/2006/relationships/oleObject" Target="embeddings/oleObject2787.bin"/><Relationship Id="rId4915" Type="http://schemas.openxmlformats.org/officeDocument/2006/relationships/oleObject" Target="embeddings/oleObject2786.bin"/><Relationship Id="rId4914" Type="http://schemas.openxmlformats.org/officeDocument/2006/relationships/oleObject" Target="embeddings/oleObject2785.bin"/><Relationship Id="rId4913" Type="http://schemas.openxmlformats.org/officeDocument/2006/relationships/oleObject" Target="embeddings/oleObject2784.bin"/><Relationship Id="rId4912" Type="http://schemas.openxmlformats.org/officeDocument/2006/relationships/oleObject" Target="embeddings/oleObject2783.bin"/><Relationship Id="rId4911" Type="http://schemas.openxmlformats.org/officeDocument/2006/relationships/image" Target="media/image2052.wmf"/><Relationship Id="rId4910" Type="http://schemas.openxmlformats.org/officeDocument/2006/relationships/oleObject" Target="embeddings/oleObject2782.bin"/><Relationship Id="rId491" Type="http://schemas.openxmlformats.org/officeDocument/2006/relationships/image" Target="media/image254.png"/><Relationship Id="rId4909" Type="http://schemas.openxmlformats.org/officeDocument/2006/relationships/oleObject" Target="embeddings/oleObject2781.bin"/><Relationship Id="rId4908" Type="http://schemas.openxmlformats.org/officeDocument/2006/relationships/oleObject" Target="embeddings/oleObject2780.bin"/><Relationship Id="rId4907" Type="http://schemas.openxmlformats.org/officeDocument/2006/relationships/image" Target="media/image2051.wmf"/><Relationship Id="rId4906" Type="http://schemas.openxmlformats.org/officeDocument/2006/relationships/oleObject" Target="embeddings/oleObject2779.bin"/><Relationship Id="rId4905" Type="http://schemas.openxmlformats.org/officeDocument/2006/relationships/image" Target="media/image2050.wmf"/><Relationship Id="rId4904" Type="http://schemas.openxmlformats.org/officeDocument/2006/relationships/oleObject" Target="embeddings/oleObject2778.bin"/><Relationship Id="rId4903" Type="http://schemas.openxmlformats.org/officeDocument/2006/relationships/oleObject" Target="embeddings/oleObject2777.bin"/><Relationship Id="rId4902" Type="http://schemas.openxmlformats.org/officeDocument/2006/relationships/image" Target="media/image2049.wmf"/><Relationship Id="rId4901" Type="http://schemas.openxmlformats.org/officeDocument/2006/relationships/oleObject" Target="embeddings/oleObject2776.bin"/><Relationship Id="rId4900" Type="http://schemas.openxmlformats.org/officeDocument/2006/relationships/oleObject" Target="embeddings/oleObject2775.bin"/><Relationship Id="rId490" Type="http://schemas.openxmlformats.org/officeDocument/2006/relationships/image" Target="media/image253.png"/><Relationship Id="rId49" Type="http://schemas.openxmlformats.org/officeDocument/2006/relationships/image" Target="media/image27.wmf"/><Relationship Id="rId4899" Type="http://schemas.openxmlformats.org/officeDocument/2006/relationships/image" Target="media/image2048.wmf"/><Relationship Id="rId4898" Type="http://schemas.openxmlformats.org/officeDocument/2006/relationships/oleObject" Target="embeddings/oleObject2774.bin"/><Relationship Id="rId4897" Type="http://schemas.openxmlformats.org/officeDocument/2006/relationships/image" Target="media/image2047.wmf"/><Relationship Id="rId4896" Type="http://schemas.openxmlformats.org/officeDocument/2006/relationships/oleObject" Target="embeddings/oleObject2773.bin"/><Relationship Id="rId4895" Type="http://schemas.openxmlformats.org/officeDocument/2006/relationships/oleObject" Target="embeddings/oleObject2772.bin"/><Relationship Id="rId4894" Type="http://schemas.openxmlformats.org/officeDocument/2006/relationships/image" Target="media/image2046.wmf"/><Relationship Id="rId4893" Type="http://schemas.openxmlformats.org/officeDocument/2006/relationships/oleObject" Target="embeddings/oleObject2771.bin"/><Relationship Id="rId4892" Type="http://schemas.openxmlformats.org/officeDocument/2006/relationships/image" Target="media/image2045.wmf"/><Relationship Id="rId4891" Type="http://schemas.openxmlformats.org/officeDocument/2006/relationships/oleObject" Target="embeddings/oleObject2770.bin"/><Relationship Id="rId4890" Type="http://schemas.openxmlformats.org/officeDocument/2006/relationships/image" Target="media/image2044.wmf"/><Relationship Id="rId489" Type="http://schemas.openxmlformats.org/officeDocument/2006/relationships/image" Target="file:///\\&#33891;&#38634;&#33437;&#26032;&#35838;&#20214;\e\2025&#21516;&#27493;\&#24037;&#20855;&#20070;\&#21270;&#23398;&#39640;&#32771;&#39064;\25GH326.TIF" TargetMode="External"/><Relationship Id="rId4889" Type="http://schemas.openxmlformats.org/officeDocument/2006/relationships/oleObject" Target="embeddings/oleObject2769.bin"/><Relationship Id="rId4888" Type="http://schemas.openxmlformats.org/officeDocument/2006/relationships/image" Target="media/image2043.wmf"/><Relationship Id="rId4887" Type="http://schemas.openxmlformats.org/officeDocument/2006/relationships/oleObject" Target="embeddings/oleObject2768.bin"/><Relationship Id="rId4886" Type="http://schemas.openxmlformats.org/officeDocument/2006/relationships/image" Target="media/image2042.wmf"/><Relationship Id="rId4885" Type="http://schemas.openxmlformats.org/officeDocument/2006/relationships/oleObject" Target="embeddings/oleObject2767.bin"/><Relationship Id="rId4884" Type="http://schemas.openxmlformats.org/officeDocument/2006/relationships/image" Target="media/image2041.wmf"/><Relationship Id="rId4883" Type="http://schemas.openxmlformats.org/officeDocument/2006/relationships/oleObject" Target="embeddings/oleObject2766.bin"/><Relationship Id="rId4882" Type="http://schemas.openxmlformats.org/officeDocument/2006/relationships/image" Target="media/image2040.wmf"/><Relationship Id="rId4881" Type="http://schemas.openxmlformats.org/officeDocument/2006/relationships/oleObject" Target="embeddings/oleObject2765.bin"/><Relationship Id="rId4880" Type="http://schemas.openxmlformats.org/officeDocument/2006/relationships/image" Target="media/image2039.wmf"/><Relationship Id="rId488" Type="http://schemas.openxmlformats.org/officeDocument/2006/relationships/image" Target="media/image252.png"/><Relationship Id="rId4879" Type="http://schemas.openxmlformats.org/officeDocument/2006/relationships/oleObject" Target="embeddings/oleObject2764.bin"/><Relationship Id="rId4878" Type="http://schemas.openxmlformats.org/officeDocument/2006/relationships/image" Target="media/image2038.wmf"/><Relationship Id="rId4877" Type="http://schemas.openxmlformats.org/officeDocument/2006/relationships/oleObject" Target="embeddings/oleObject2763.bin"/><Relationship Id="rId4876" Type="http://schemas.openxmlformats.org/officeDocument/2006/relationships/image" Target="media/image2037.wmf"/><Relationship Id="rId4875" Type="http://schemas.openxmlformats.org/officeDocument/2006/relationships/oleObject" Target="embeddings/oleObject2762.bin"/><Relationship Id="rId4874" Type="http://schemas.openxmlformats.org/officeDocument/2006/relationships/image" Target="media/image2036.wmf"/><Relationship Id="rId4873" Type="http://schemas.openxmlformats.org/officeDocument/2006/relationships/oleObject" Target="embeddings/oleObject2761.bin"/><Relationship Id="rId4872" Type="http://schemas.openxmlformats.org/officeDocument/2006/relationships/oleObject" Target="embeddings/oleObject2760.bin"/><Relationship Id="rId4871" Type="http://schemas.openxmlformats.org/officeDocument/2006/relationships/image" Target="media/image2035.wmf"/><Relationship Id="rId4870" Type="http://schemas.openxmlformats.org/officeDocument/2006/relationships/oleObject" Target="embeddings/oleObject2759.bin"/><Relationship Id="rId487" Type="http://schemas.openxmlformats.org/officeDocument/2006/relationships/image" Target="media/image251.png"/><Relationship Id="rId4869" Type="http://schemas.openxmlformats.org/officeDocument/2006/relationships/image" Target="media/image2034.wmf"/><Relationship Id="rId4868" Type="http://schemas.openxmlformats.org/officeDocument/2006/relationships/oleObject" Target="embeddings/oleObject2758.bin"/><Relationship Id="rId4867" Type="http://schemas.openxmlformats.org/officeDocument/2006/relationships/image" Target="media/image2033.wmf"/><Relationship Id="rId4866" Type="http://schemas.openxmlformats.org/officeDocument/2006/relationships/oleObject" Target="embeddings/oleObject2757.bin"/><Relationship Id="rId4865" Type="http://schemas.openxmlformats.org/officeDocument/2006/relationships/image" Target="media/image2032.wmf"/><Relationship Id="rId4864" Type="http://schemas.openxmlformats.org/officeDocument/2006/relationships/oleObject" Target="embeddings/oleObject2756.bin"/><Relationship Id="rId4863" Type="http://schemas.openxmlformats.org/officeDocument/2006/relationships/image" Target="media/image2031.wmf"/><Relationship Id="rId4862" Type="http://schemas.openxmlformats.org/officeDocument/2006/relationships/image" Target="media/image2030.wmf"/><Relationship Id="rId4861" Type="http://schemas.openxmlformats.org/officeDocument/2006/relationships/oleObject" Target="embeddings/oleObject2755.bin"/><Relationship Id="rId4860" Type="http://schemas.openxmlformats.org/officeDocument/2006/relationships/image" Target="media/image2029.wmf"/><Relationship Id="rId486" Type="http://schemas.openxmlformats.org/officeDocument/2006/relationships/image" Target="file:///\\&#33891;&#38634;&#33437;&#26032;&#35838;&#20214;\e\2025&#21516;&#27493;\&#24037;&#20855;&#20070;\&#21270;&#23398;&#39640;&#32771;&#39064;\25GH325.TIF" TargetMode="External"/><Relationship Id="rId4859" Type="http://schemas.openxmlformats.org/officeDocument/2006/relationships/oleObject" Target="embeddings/oleObject2754.bin"/><Relationship Id="rId4858" Type="http://schemas.openxmlformats.org/officeDocument/2006/relationships/oleObject" Target="embeddings/oleObject2753.bin"/><Relationship Id="rId4857" Type="http://schemas.openxmlformats.org/officeDocument/2006/relationships/image" Target="media/image2028.wmf"/><Relationship Id="rId4856" Type="http://schemas.openxmlformats.org/officeDocument/2006/relationships/oleObject" Target="embeddings/oleObject2752.bin"/><Relationship Id="rId4855" Type="http://schemas.openxmlformats.org/officeDocument/2006/relationships/image" Target="media/image2027.wmf"/><Relationship Id="rId4854" Type="http://schemas.openxmlformats.org/officeDocument/2006/relationships/oleObject" Target="embeddings/oleObject2751.bin"/><Relationship Id="rId4853" Type="http://schemas.openxmlformats.org/officeDocument/2006/relationships/image" Target="media/image2026.wmf"/><Relationship Id="rId4852" Type="http://schemas.openxmlformats.org/officeDocument/2006/relationships/oleObject" Target="embeddings/oleObject2750.bin"/><Relationship Id="rId4851" Type="http://schemas.openxmlformats.org/officeDocument/2006/relationships/image" Target="media/image2025.wmf"/><Relationship Id="rId4850" Type="http://schemas.openxmlformats.org/officeDocument/2006/relationships/oleObject" Target="embeddings/oleObject2749.bin"/><Relationship Id="rId485" Type="http://schemas.openxmlformats.org/officeDocument/2006/relationships/image" Target="media/image250.png"/><Relationship Id="rId4849" Type="http://schemas.openxmlformats.org/officeDocument/2006/relationships/oleObject" Target="embeddings/oleObject2748.bin"/><Relationship Id="rId4848" Type="http://schemas.openxmlformats.org/officeDocument/2006/relationships/oleObject" Target="embeddings/oleObject2747.bin"/><Relationship Id="rId4847" Type="http://schemas.openxmlformats.org/officeDocument/2006/relationships/oleObject" Target="embeddings/oleObject2746.bin"/><Relationship Id="rId4846" Type="http://schemas.openxmlformats.org/officeDocument/2006/relationships/oleObject" Target="embeddings/oleObject2745.bin"/><Relationship Id="rId4845" Type="http://schemas.openxmlformats.org/officeDocument/2006/relationships/image" Target="media/image2024.wmf"/><Relationship Id="rId4844" Type="http://schemas.openxmlformats.org/officeDocument/2006/relationships/oleObject" Target="embeddings/oleObject2744.bin"/><Relationship Id="rId4843" Type="http://schemas.openxmlformats.org/officeDocument/2006/relationships/image" Target="media/image2023.wmf"/><Relationship Id="rId4842" Type="http://schemas.openxmlformats.org/officeDocument/2006/relationships/oleObject" Target="embeddings/oleObject2743.bin"/><Relationship Id="rId4841" Type="http://schemas.openxmlformats.org/officeDocument/2006/relationships/image" Target="media/image2022.wmf"/><Relationship Id="rId4840" Type="http://schemas.openxmlformats.org/officeDocument/2006/relationships/oleObject" Target="embeddings/oleObject2742.bin"/><Relationship Id="rId484" Type="http://schemas.openxmlformats.org/officeDocument/2006/relationships/image" Target="file:///\\&#33891;&#38634;&#33437;&#26032;&#35838;&#20214;\e\2025&#21516;&#27493;\&#24037;&#20855;&#20070;\&#21270;&#23398;&#39640;&#32771;&#39064;\25GH324.TIF" TargetMode="External"/><Relationship Id="rId4839" Type="http://schemas.openxmlformats.org/officeDocument/2006/relationships/image" Target="media/image2021.wmf"/><Relationship Id="rId4838" Type="http://schemas.openxmlformats.org/officeDocument/2006/relationships/oleObject" Target="embeddings/oleObject2741.bin"/><Relationship Id="rId4837" Type="http://schemas.openxmlformats.org/officeDocument/2006/relationships/image" Target="media/image2020.wmf"/><Relationship Id="rId4836" Type="http://schemas.openxmlformats.org/officeDocument/2006/relationships/oleObject" Target="embeddings/oleObject2740.bin"/><Relationship Id="rId4835" Type="http://schemas.openxmlformats.org/officeDocument/2006/relationships/image" Target="media/image2019.wmf"/><Relationship Id="rId4834" Type="http://schemas.openxmlformats.org/officeDocument/2006/relationships/oleObject" Target="embeddings/oleObject2739.bin"/><Relationship Id="rId4833" Type="http://schemas.openxmlformats.org/officeDocument/2006/relationships/image" Target="media/image2018.wmf"/><Relationship Id="rId4832" Type="http://schemas.openxmlformats.org/officeDocument/2006/relationships/oleObject" Target="embeddings/oleObject2738.bin"/><Relationship Id="rId4831" Type="http://schemas.openxmlformats.org/officeDocument/2006/relationships/image" Target="media/image2017.png"/><Relationship Id="rId4830" Type="http://schemas.openxmlformats.org/officeDocument/2006/relationships/image" Target="media/image2016.wmf"/><Relationship Id="rId483" Type="http://schemas.openxmlformats.org/officeDocument/2006/relationships/image" Target="media/image249.png"/><Relationship Id="rId4829" Type="http://schemas.openxmlformats.org/officeDocument/2006/relationships/oleObject" Target="embeddings/oleObject2737.bin"/><Relationship Id="rId4828" Type="http://schemas.openxmlformats.org/officeDocument/2006/relationships/oleObject" Target="embeddings/oleObject2736.bin"/><Relationship Id="rId4827" Type="http://schemas.openxmlformats.org/officeDocument/2006/relationships/oleObject" Target="embeddings/oleObject2735.bin"/><Relationship Id="rId4826" Type="http://schemas.openxmlformats.org/officeDocument/2006/relationships/oleObject" Target="embeddings/oleObject2734.bin"/><Relationship Id="rId4825" Type="http://schemas.openxmlformats.org/officeDocument/2006/relationships/oleObject" Target="embeddings/oleObject2733.bin"/><Relationship Id="rId4824" Type="http://schemas.openxmlformats.org/officeDocument/2006/relationships/image" Target="media/image2015.wmf"/><Relationship Id="rId4823" Type="http://schemas.openxmlformats.org/officeDocument/2006/relationships/oleObject" Target="embeddings/oleObject2732.bin"/><Relationship Id="rId4822" Type="http://schemas.openxmlformats.org/officeDocument/2006/relationships/image" Target="media/image2014.wmf"/><Relationship Id="rId4821" Type="http://schemas.openxmlformats.org/officeDocument/2006/relationships/oleObject" Target="embeddings/oleObject2731.bin"/><Relationship Id="rId4820" Type="http://schemas.openxmlformats.org/officeDocument/2006/relationships/image" Target="media/image2013.wmf"/><Relationship Id="rId482" Type="http://schemas.openxmlformats.org/officeDocument/2006/relationships/image" Target="file:///\\&#33891;&#38634;&#33437;&#26032;&#35838;&#20214;\e\2025&#21516;&#27493;\&#24037;&#20855;&#20070;\&#21270;&#23398;&#39640;&#32771;&#39064;\25GH323.TIF" TargetMode="External"/><Relationship Id="rId4819" Type="http://schemas.openxmlformats.org/officeDocument/2006/relationships/oleObject" Target="embeddings/oleObject2730.bin"/><Relationship Id="rId4818" Type="http://schemas.openxmlformats.org/officeDocument/2006/relationships/image" Target="media/image2012.wmf"/><Relationship Id="rId4817" Type="http://schemas.openxmlformats.org/officeDocument/2006/relationships/oleObject" Target="embeddings/oleObject2729.bin"/><Relationship Id="rId4816" Type="http://schemas.openxmlformats.org/officeDocument/2006/relationships/image" Target="media/image2011.wmf"/><Relationship Id="rId4815" Type="http://schemas.openxmlformats.org/officeDocument/2006/relationships/oleObject" Target="embeddings/oleObject2728.bin"/><Relationship Id="rId4814" Type="http://schemas.openxmlformats.org/officeDocument/2006/relationships/oleObject" Target="embeddings/oleObject2727.bin"/><Relationship Id="rId4813" Type="http://schemas.openxmlformats.org/officeDocument/2006/relationships/image" Target="media/image2010.png"/><Relationship Id="rId4812" Type="http://schemas.openxmlformats.org/officeDocument/2006/relationships/image" Target="media/image2009.wmf"/><Relationship Id="rId4811" Type="http://schemas.openxmlformats.org/officeDocument/2006/relationships/oleObject" Target="embeddings/oleObject2726.bin"/><Relationship Id="rId4810" Type="http://schemas.openxmlformats.org/officeDocument/2006/relationships/oleObject" Target="embeddings/oleObject2725.bin"/><Relationship Id="rId481" Type="http://schemas.openxmlformats.org/officeDocument/2006/relationships/image" Target="media/image248.png"/><Relationship Id="rId4809" Type="http://schemas.openxmlformats.org/officeDocument/2006/relationships/oleObject" Target="embeddings/oleObject2724.bin"/><Relationship Id="rId4808" Type="http://schemas.openxmlformats.org/officeDocument/2006/relationships/oleObject" Target="embeddings/oleObject2723.bin"/><Relationship Id="rId4807" Type="http://schemas.openxmlformats.org/officeDocument/2006/relationships/oleObject" Target="embeddings/oleObject2722.bin"/><Relationship Id="rId4806" Type="http://schemas.openxmlformats.org/officeDocument/2006/relationships/oleObject" Target="embeddings/oleObject2721.bin"/><Relationship Id="rId4805" Type="http://schemas.openxmlformats.org/officeDocument/2006/relationships/oleObject" Target="embeddings/oleObject2720.bin"/><Relationship Id="rId4804" Type="http://schemas.openxmlformats.org/officeDocument/2006/relationships/oleObject" Target="embeddings/oleObject2719.bin"/><Relationship Id="rId4803" Type="http://schemas.openxmlformats.org/officeDocument/2006/relationships/image" Target="media/image2008.wmf"/><Relationship Id="rId4802" Type="http://schemas.openxmlformats.org/officeDocument/2006/relationships/oleObject" Target="embeddings/oleObject2718.bin"/><Relationship Id="rId4801" Type="http://schemas.openxmlformats.org/officeDocument/2006/relationships/image" Target="media/image2007.wmf"/><Relationship Id="rId4800" Type="http://schemas.openxmlformats.org/officeDocument/2006/relationships/oleObject" Target="embeddings/oleObject2717.bin"/><Relationship Id="rId480" Type="http://schemas.openxmlformats.org/officeDocument/2006/relationships/image" Target="file:///\\&#33891;&#38634;&#33437;&#26032;&#35838;&#20214;\e\2025&#21516;&#27493;\&#24037;&#20855;&#20070;\&#21270;&#23398;&#39640;&#32771;&#39064;\25GH322.TIF" TargetMode="External"/><Relationship Id="rId48" Type="http://schemas.openxmlformats.org/officeDocument/2006/relationships/oleObject" Target="embeddings/oleObject18.bin"/><Relationship Id="rId4799" Type="http://schemas.openxmlformats.org/officeDocument/2006/relationships/oleObject" Target="embeddings/oleObject2716.bin"/><Relationship Id="rId4798" Type="http://schemas.openxmlformats.org/officeDocument/2006/relationships/oleObject" Target="embeddings/oleObject2715.bin"/><Relationship Id="rId4797" Type="http://schemas.openxmlformats.org/officeDocument/2006/relationships/oleObject" Target="embeddings/oleObject2714.bin"/><Relationship Id="rId4796" Type="http://schemas.openxmlformats.org/officeDocument/2006/relationships/oleObject" Target="embeddings/oleObject2713.bin"/><Relationship Id="rId4795" Type="http://schemas.openxmlformats.org/officeDocument/2006/relationships/oleObject" Target="embeddings/oleObject2712.bin"/><Relationship Id="rId4794" Type="http://schemas.openxmlformats.org/officeDocument/2006/relationships/oleObject" Target="embeddings/oleObject2711.bin"/><Relationship Id="rId4793" Type="http://schemas.openxmlformats.org/officeDocument/2006/relationships/oleObject" Target="embeddings/oleObject2710.bin"/><Relationship Id="rId4792" Type="http://schemas.openxmlformats.org/officeDocument/2006/relationships/image" Target="media/image2006.wmf"/><Relationship Id="rId4791" Type="http://schemas.openxmlformats.org/officeDocument/2006/relationships/oleObject" Target="embeddings/oleObject2709.bin"/><Relationship Id="rId4790" Type="http://schemas.openxmlformats.org/officeDocument/2006/relationships/oleObject" Target="embeddings/oleObject2708.bin"/><Relationship Id="rId479" Type="http://schemas.openxmlformats.org/officeDocument/2006/relationships/image" Target="media/image247.png"/><Relationship Id="rId4789" Type="http://schemas.openxmlformats.org/officeDocument/2006/relationships/oleObject" Target="embeddings/oleObject2707.bin"/><Relationship Id="rId4788" Type="http://schemas.openxmlformats.org/officeDocument/2006/relationships/oleObject" Target="embeddings/oleObject2706.bin"/><Relationship Id="rId4787" Type="http://schemas.openxmlformats.org/officeDocument/2006/relationships/oleObject" Target="embeddings/oleObject2705.bin"/><Relationship Id="rId4786" Type="http://schemas.openxmlformats.org/officeDocument/2006/relationships/image" Target="media/image2005.wmf"/><Relationship Id="rId4785" Type="http://schemas.openxmlformats.org/officeDocument/2006/relationships/oleObject" Target="embeddings/oleObject2704.bin"/><Relationship Id="rId4784" Type="http://schemas.openxmlformats.org/officeDocument/2006/relationships/image" Target="media/image2004.png"/><Relationship Id="rId4783" Type="http://schemas.openxmlformats.org/officeDocument/2006/relationships/oleObject" Target="embeddings/oleObject2703.bin"/><Relationship Id="rId4782" Type="http://schemas.openxmlformats.org/officeDocument/2006/relationships/oleObject" Target="embeddings/oleObject2702.bin"/><Relationship Id="rId4781" Type="http://schemas.openxmlformats.org/officeDocument/2006/relationships/oleObject" Target="embeddings/oleObject2701.bin"/><Relationship Id="rId4780" Type="http://schemas.openxmlformats.org/officeDocument/2006/relationships/oleObject" Target="embeddings/oleObject2700.bin"/><Relationship Id="rId478" Type="http://schemas.openxmlformats.org/officeDocument/2006/relationships/image" Target="file:///\\&#33891;&#38634;&#33437;&#26032;&#35838;&#20214;\e\2025&#21516;&#27493;\&#24037;&#20855;&#20070;\&#21270;&#23398;&#39640;&#32771;&#39064;\25GH321.TIF" TargetMode="External"/><Relationship Id="rId4779" Type="http://schemas.openxmlformats.org/officeDocument/2006/relationships/oleObject" Target="embeddings/oleObject2699.bin"/><Relationship Id="rId4778" Type="http://schemas.openxmlformats.org/officeDocument/2006/relationships/image" Target="media/image2003.wmf"/><Relationship Id="rId4777" Type="http://schemas.openxmlformats.org/officeDocument/2006/relationships/oleObject" Target="embeddings/oleObject2698.bin"/><Relationship Id="rId4776" Type="http://schemas.openxmlformats.org/officeDocument/2006/relationships/oleObject" Target="embeddings/oleObject2697.bin"/><Relationship Id="rId4775" Type="http://schemas.openxmlformats.org/officeDocument/2006/relationships/oleObject" Target="embeddings/oleObject2696.bin"/><Relationship Id="rId4774" Type="http://schemas.openxmlformats.org/officeDocument/2006/relationships/image" Target="media/image2002.wmf"/><Relationship Id="rId4773" Type="http://schemas.openxmlformats.org/officeDocument/2006/relationships/oleObject" Target="embeddings/oleObject2695.bin"/><Relationship Id="rId4772" Type="http://schemas.openxmlformats.org/officeDocument/2006/relationships/image" Target="media/image2001.wmf"/><Relationship Id="rId4771" Type="http://schemas.openxmlformats.org/officeDocument/2006/relationships/oleObject" Target="embeddings/oleObject2694.bin"/><Relationship Id="rId4770" Type="http://schemas.openxmlformats.org/officeDocument/2006/relationships/oleObject" Target="embeddings/oleObject2693.bin"/><Relationship Id="rId477" Type="http://schemas.openxmlformats.org/officeDocument/2006/relationships/image" Target="media/image246.png"/><Relationship Id="rId4769" Type="http://schemas.openxmlformats.org/officeDocument/2006/relationships/oleObject" Target="embeddings/oleObject2692.bin"/><Relationship Id="rId4768" Type="http://schemas.openxmlformats.org/officeDocument/2006/relationships/image" Target="media/image2000.wmf"/><Relationship Id="rId4767" Type="http://schemas.openxmlformats.org/officeDocument/2006/relationships/oleObject" Target="embeddings/oleObject2691.bin"/><Relationship Id="rId4766" Type="http://schemas.openxmlformats.org/officeDocument/2006/relationships/image" Target="media/image1999.wmf"/><Relationship Id="rId4765" Type="http://schemas.openxmlformats.org/officeDocument/2006/relationships/oleObject" Target="embeddings/oleObject2690.bin"/><Relationship Id="rId4764" Type="http://schemas.openxmlformats.org/officeDocument/2006/relationships/image" Target="media/image1998.wmf"/><Relationship Id="rId4763" Type="http://schemas.openxmlformats.org/officeDocument/2006/relationships/oleObject" Target="embeddings/oleObject2689.bin"/><Relationship Id="rId4762" Type="http://schemas.openxmlformats.org/officeDocument/2006/relationships/oleObject" Target="embeddings/oleObject2688.bin"/><Relationship Id="rId4761" Type="http://schemas.openxmlformats.org/officeDocument/2006/relationships/oleObject" Target="embeddings/oleObject2687.bin"/><Relationship Id="rId4760" Type="http://schemas.openxmlformats.org/officeDocument/2006/relationships/image" Target="media/image1997.wmf"/><Relationship Id="rId476" Type="http://schemas.openxmlformats.org/officeDocument/2006/relationships/image" Target="media/image245.png"/><Relationship Id="rId4759" Type="http://schemas.openxmlformats.org/officeDocument/2006/relationships/oleObject" Target="embeddings/oleObject2686.bin"/><Relationship Id="rId4758" Type="http://schemas.openxmlformats.org/officeDocument/2006/relationships/oleObject" Target="embeddings/oleObject2685.bin"/><Relationship Id="rId4757" Type="http://schemas.openxmlformats.org/officeDocument/2006/relationships/oleObject" Target="embeddings/oleObject2684.bin"/><Relationship Id="rId4756" Type="http://schemas.openxmlformats.org/officeDocument/2006/relationships/oleObject" Target="embeddings/oleObject2683.bin"/><Relationship Id="rId4755" Type="http://schemas.openxmlformats.org/officeDocument/2006/relationships/image" Target="media/image1996.wmf"/><Relationship Id="rId4754" Type="http://schemas.openxmlformats.org/officeDocument/2006/relationships/oleObject" Target="embeddings/oleObject2682.bin"/><Relationship Id="rId4753" Type="http://schemas.openxmlformats.org/officeDocument/2006/relationships/oleObject" Target="embeddings/oleObject2681.bin"/><Relationship Id="rId4752" Type="http://schemas.openxmlformats.org/officeDocument/2006/relationships/oleObject" Target="embeddings/oleObject2680.bin"/><Relationship Id="rId4751" Type="http://schemas.openxmlformats.org/officeDocument/2006/relationships/oleObject" Target="embeddings/oleObject2679.bin"/><Relationship Id="rId4750" Type="http://schemas.openxmlformats.org/officeDocument/2006/relationships/oleObject" Target="embeddings/oleObject2678.bin"/><Relationship Id="rId475" Type="http://schemas.openxmlformats.org/officeDocument/2006/relationships/image" Target="media/image244.png"/><Relationship Id="rId4749" Type="http://schemas.openxmlformats.org/officeDocument/2006/relationships/oleObject" Target="embeddings/oleObject2677.bin"/><Relationship Id="rId4748" Type="http://schemas.openxmlformats.org/officeDocument/2006/relationships/image" Target="media/image1995.wmf"/><Relationship Id="rId4747" Type="http://schemas.openxmlformats.org/officeDocument/2006/relationships/oleObject" Target="embeddings/oleObject2676.bin"/><Relationship Id="rId4746" Type="http://schemas.openxmlformats.org/officeDocument/2006/relationships/oleObject" Target="embeddings/oleObject2675.bin"/><Relationship Id="rId4745" Type="http://schemas.openxmlformats.org/officeDocument/2006/relationships/image" Target="media/image1994.wmf"/><Relationship Id="rId4744" Type="http://schemas.openxmlformats.org/officeDocument/2006/relationships/oleObject" Target="embeddings/oleObject2674.bin"/><Relationship Id="rId4743" Type="http://schemas.openxmlformats.org/officeDocument/2006/relationships/image" Target="media/image1993.wmf"/><Relationship Id="rId4742" Type="http://schemas.openxmlformats.org/officeDocument/2006/relationships/oleObject" Target="embeddings/oleObject2673.bin"/><Relationship Id="rId4741" Type="http://schemas.openxmlformats.org/officeDocument/2006/relationships/image" Target="media/image1992.wmf"/><Relationship Id="rId4740" Type="http://schemas.openxmlformats.org/officeDocument/2006/relationships/oleObject" Target="embeddings/oleObject2672.bin"/><Relationship Id="rId474" Type="http://schemas.openxmlformats.org/officeDocument/2006/relationships/image" Target="media/image243.png"/><Relationship Id="rId4739" Type="http://schemas.openxmlformats.org/officeDocument/2006/relationships/image" Target="media/image1991.png"/><Relationship Id="rId4738" Type="http://schemas.openxmlformats.org/officeDocument/2006/relationships/oleObject" Target="embeddings/oleObject2671.bin"/><Relationship Id="rId4737" Type="http://schemas.openxmlformats.org/officeDocument/2006/relationships/image" Target="media/image1990.wmf"/><Relationship Id="rId4736" Type="http://schemas.openxmlformats.org/officeDocument/2006/relationships/oleObject" Target="embeddings/oleObject2670.bin"/><Relationship Id="rId4735" Type="http://schemas.openxmlformats.org/officeDocument/2006/relationships/image" Target="media/image1989.wmf"/><Relationship Id="rId4734" Type="http://schemas.openxmlformats.org/officeDocument/2006/relationships/oleObject" Target="embeddings/oleObject2669.bin"/><Relationship Id="rId4733" Type="http://schemas.openxmlformats.org/officeDocument/2006/relationships/image" Target="media/image1988.wmf"/><Relationship Id="rId4732" Type="http://schemas.openxmlformats.org/officeDocument/2006/relationships/oleObject" Target="embeddings/oleObject2668.bin"/><Relationship Id="rId4731" Type="http://schemas.openxmlformats.org/officeDocument/2006/relationships/image" Target="media/image1987.wmf"/><Relationship Id="rId4730" Type="http://schemas.openxmlformats.org/officeDocument/2006/relationships/oleObject" Target="embeddings/oleObject2667.bin"/><Relationship Id="rId473" Type="http://schemas.openxmlformats.org/officeDocument/2006/relationships/image" Target="media/image242.png"/><Relationship Id="rId4729" Type="http://schemas.openxmlformats.org/officeDocument/2006/relationships/image" Target="media/image1986.wmf"/><Relationship Id="rId4728" Type="http://schemas.openxmlformats.org/officeDocument/2006/relationships/oleObject" Target="embeddings/oleObject2666.bin"/><Relationship Id="rId4727" Type="http://schemas.openxmlformats.org/officeDocument/2006/relationships/oleObject" Target="embeddings/oleObject2665.bin"/><Relationship Id="rId4726" Type="http://schemas.openxmlformats.org/officeDocument/2006/relationships/oleObject" Target="embeddings/oleObject2664.bin"/><Relationship Id="rId4725" Type="http://schemas.openxmlformats.org/officeDocument/2006/relationships/oleObject" Target="embeddings/oleObject2663.bin"/><Relationship Id="rId4724" Type="http://schemas.openxmlformats.org/officeDocument/2006/relationships/oleObject" Target="embeddings/oleObject2662.bin"/><Relationship Id="rId4723" Type="http://schemas.openxmlformats.org/officeDocument/2006/relationships/oleObject" Target="embeddings/oleObject2661.bin"/><Relationship Id="rId4722" Type="http://schemas.openxmlformats.org/officeDocument/2006/relationships/oleObject" Target="embeddings/oleObject2660.bin"/><Relationship Id="rId4721" Type="http://schemas.openxmlformats.org/officeDocument/2006/relationships/image" Target="media/image1985.wmf"/><Relationship Id="rId4720" Type="http://schemas.openxmlformats.org/officeDocument/2006/relationships/oleObject" Target="embeddings/oleObject2659.bin"/><Relationship Id="rId472" Type="http://schemas.openxmlformats.org/officeDocument/2006/relationships/image" Target="media/image241.png"/><Relationship Id="rId4719" Type="http://schemas.openxmlformats.org/officeDocument/2006/relationships/image" Target="media/image1984.wmf"/><Relationship Id="rId4718" Type="http://schemas.openxmlformats.org/officeDocument/2006/relationships/oleObject" Target="embeddings/oleObject2658.bin"/><Relationship Id="rId4717" Type="http://schemas.openxmlformats.org/officeDocument/2006/relationships/image" Target="media/image1983.wmf"/><Relationship Id="rId4716" Type="http://schemas.openxmlformats.org/officeDocument/2006/relationships/oleObject" Target="embeddings/oleObject2657.bin"/><Relationship Id="rId4715" Type="http://schemas.openxmlformats.org/officeDocument/2006/relationships/image" Target="media/image1982.wmf"/><Relationship Id="rId4714" Type="http://schemas.openxmlformats.org/officeDocument/2006/relationships/oleObject" Target="embeddings/oleObject2656.bin"/><Relationship Id="rId4713" Type="http://schemas.openxmlformats.org/officeDocument/2006/relationships/image" Target="media/image1981.wmf"/><Relationship Id="rId4712" Type="http://schemas.openxmlformats.org/officeDocument/2006/relationships/oleObject" Target="embeddings/oleObject2655.bin"/><Relationship Id="rId4711" Type="http://schemas.openxmlformats.org/officeDocument/2006/relationships/image" Target="media/image1980.wmf"/><Relationship Id="rId4710" Type="http://schemas.openxmlformats.org/officeDocument/2006/relationships/oleObject" Target="embeddings/oleObject2654.bin"/><Relationship Id="rId471" Type="http://schemas.openxmlformats.org/officeDocument/2006/relationships/image" Target="media/image240.png"/><Relationship Id="rId4709" Type="http://schemas.openxmlformats.org/officeDocument/2006/relationships/image" Target="media/image1979.wmf"/><Relationship Id="rId4708" Type="http://schemas.openxmlformats.org/officeDocument/2006/relationships/oleObject" Target="embeddings/oleObject2653.bin"/><Relationship Id="rId4707" Type="http://schemas.openxmlformats.org/officeDocument/2006/relationships/image" Target="media/image1978.wmf"/><Relationship Id="rId4706" Type="http://schemas.openxmlformats.org/officeDocument/2006/relationships/oleObject" Target="embeddings/oleObject2652.bin"/><Relationship Id="rId4705" Type="http://schemas.openxmlformats.org/officeDocument/2006/relationships/image" Target="media/image1977.wmf"/><Relationship Id="rId4704" Type="http://schemas.openxmlformats.org/officeDocument/2006/relationships/oleObject" Target="embeddings/oleObject2651.bin"/><Relationship Id="rId4703" Type="http://schemas.openxmlformats.org/officeDocument/2006/relationships/oleObject" Target="embeddings/oleObject2650.bin"/><Relationship Id="rId4702" Type="http://schemas.openxmlformats.org/officeDocument/2006/relationships/oleObject" Target="embeddings/oleObject2649.bin"/><Relationship Id="rId4701" Type="http://schemas.openxmlformats.org/officeDocument/2006/relationships/image" Target="media/image1976.png"/><Relationship Id="rId4700" Type="http://schemas.openxmlformats.org/officeDocument/2006/relationships/image" Target="media/image1975.png"/><Relationship Id="rId470" Type="http://schemas.openxmlformats.org/officeDocument/2006/relationships/image" Target="file:///\\&#33891;&#38634;&#33437;&#26032;&#35838;&#20214;\e\2025&#21516;&#27493;\&#24037;&#20855;&#20070;\&#21270;&#23398;&#39640;&#32771;&#39064;\25GH320.TIF" TargetMode="External"/><Relationship Id="rId47" Type="http://schemas.openxmlformats.org/officeDocument/2006/relationships/image" Target="media/image26.wmf"/><Relationship Id="rId4699" Type="http://schemas.openxmlformats.org/officeDocument/2006/relationships/image" Target="media/image1974.png"/><Relationship Id="rId4698" Type="http://schemas.openxmlformats.org/officeDocument/2006/relationships/image" Target="media/image1973.png"/><Relationship Id="rId4697" Type="http://schemas.openxmlformats.org/officeDocument/2006/relationships/oleObject" Target="embeddings/oleObject2648.bin"/><Relationship Id="rId4696" Type="http://schemas.openxmlformats.org/officeDocument/2006/relationships/image" Target="media/image1972.wmf"/><Relationship Id="rId4695" Type="http://schemas.openxmlformats.org/officeDocument/2006/relationships/oleObject" Target="embeddings/oleObject2647.bin"/><Relationship Id="rId4694" Type="http://schemas.openxmlformats.org/officeDocument/2006/relationships/oleObject" Target="embeddings/oleObject2646.bin"/><Relationship Id="rId4693" Type="http://schemas.openxmlformats.org/officeDocument/2006/relationships/oleObject" Target="embeddings/oleObject2645.bin"/><Relationship Id="rId4692" Type="http://schemas.openxmlformats.org/officeDocument/2006/relationships/image" Target="media/image1971.wmf"/><Relationship Id="rId4691" Type="http://schemas.openxmlformats.org/officeDocument/2006/relationships/oleObject" Target="embeddings/oleObject2644.bin"/><Relationship Id="rId4690" Type="http://schemas.openxmlformats.org/officeDocument/2006/relationships/image" Target="media/image1970.png"/><Relationship Id="rId469" Type="http://schemas.openxmlformats.org/officeDocument/2006/relationships/image" Target="media/image239.png"/><Relationship Id="rId4689" Type="http://schemas.openxmlformats.org/officeDocument/2006/relationships/oleObject" Target="embeddings/oleObject2643.bin"/><Relationship Id="rId4688" Type="http://schemas.openxmlformats.org/officeDocument/2006/relationships/image" Target="media/image1969.wmf"/><Relationship Id="rId4687" Type="http://schemas.openxmlformats.org/officeDocument/2006/relationships/oleObject" Target="embeddings/oleObject2642.bin"/><Relationship Id="rId4686" Type="http://schemas.openxmlformats.org/officeDocument/2006/relationships/image" Target="media/image1968.wmf"/><Relationship Id="rId4685" Type="http://schemas.openxmlformats.org/officeDocument/2006/relationships/oleObject" Target="embeddings/oleObject2641.bin"/><Relationship Id="rId4684" Type="http://schemas.openxmlformats.org/officeDocument/2006/relationships/oleObject" Target="embeddings/oleObject2640.bin"/><Relationship Id="rId4683" Type="http://schemas.openxmlformats.org/officeDocument/2006/relationships/oleObject" Target="embeddings/oleObject2639.bin"/><Relationship Id="rId4682" Type="http://schemas.openxmlformats.org/officeDocument/2006/relationships/image" Target="media/image1967.png"/><Relationship Id="rId4681" Type="http://schemas.openxmlformats.org/officeDocument/2006/relationships/oleObject" Target="embeddings/oleObject2638.bin"/><Relationship Id="rId4680" Type="http://schemas.openxmlformats.org/officeDocument/2006/relationships/image" Target="media/image1966.wmf"/><Relationship Id="rId468" Type="http://schemas.openxmlformats.org/officeDocument/2006/relationships/image" Target="file:///\\&#33891;&#38634;&#33437;&#26032;&#35838;&#20214;\e\2025&#21516;&#27493;\&#24037;&#20855;&#20070;\&#21270;&#23398;&#39640;&#32771;&#39064;\25GH319.TIF" TargetMode="External"/><Relationship Id="rId4679" Type="http://schemas.openxmlformats.org/officeDocument/2006/relationships/oleObject" Target="embeddings/oleObject2637.bin"/><Relationship Id="rId4678" Type="http://schemas.openxmlformats.org/officeDocument/2006/relationships/image" Target="media/image1965.jpeg"/><Relationship Id="rId4677" Type="http://schemas.openxmlformats.org/officeDocument/2006/relationships/image" Target="media/image1964.png"/><Relationship Id="rId4676" Type="http://schemas.openxmlformats.org/officeDocument/2006/relationships/image" Target="media/image1963.png"/><Relationship Id="rId4675" Type="http://schemas.openxmlformats.org/officeDocument/2006/relationships/image" Target="media/image1962.png"/><Relationship Id="rId4674" Type="http://schemas.openxmlformats.org/officeDocument/2006/relationships/image" Target="media/image1961.png"/><Relationship Id="rId4673" Type="http://schemas.openxmlformats.org/officeDocument/2006/relationships/image" Target="media/image1960.png"/><Relationship Id="rId4672" Type="http://schemas.openxmlformats.org/officeDocument/2006/relationships/image" Target="media/image1959.png"/><Relationship Id="rId4671" Type="http://schemas.openxmlformats.org/officeDocument/2006/relationships/oleObject" Target="embeddings/oleObject2636.bin"/><Relationship Id="rId4670" Type="http://schemas.openxmlformats.org/officeDocument/2006/relationships/image" Target="media/image1958.png"/><Relationship Id="rId467" Type="http://schemas.openxmlformats.org/officeDocument/2006/relationships/image" Target="media/image238.png"/><Relationship Id="rId4669" Type="http://schemas.openxmlformats.org/officeDocument/2006/relationships/image" Target="media/image1957.png"/><Relationship Id="rId4668" Type="http://schemas.openxmlformats.org/officeDocument/2006/relationships/image" Target="media/image1956.png"/><Relationship Id="rId4667" Type="http://schemas.openxmlformats.org/officeDocument/2006/relationships/image" Target="media/image1955.wmf"/><Relationship Id="rId4666" Type="http://schemas.openxmlformats.org/officeDocument/2006/relationships/oleObject" Target="embeddings/oleObject2635.bin"/><Relationship Id="rId4665" Type="http://schemas.openxmlformats.org/officeDocument/2006/relationships/image" Target="media/image1954.png"/><Relationship Id="rId4664" Type="http://schemas.openxmlformats.org/officeDocument/2006/relationships/image" Target="media/image1953.png"/><Relationship Id="rId4663" Type="http://schemas.openxmlformats.org/officeDocument/2006/relationships/image" Target="media/image1952.wmf"/><Relationship Id="rId4662" Type="http://schemas.openxmlformats.org/officeDocument/2006/relationships/oleObject" Target="embeddings/oleObject2634.bin"/><Relationship Id="rId4661" Type="http://schemas.openxmlformats.org/officeDocument/2006/relationships/image" Target="media/image1951.png"/><Relationship Id="rId4660" Type="http://schemas.openxmlformats.org/officeDocument/2006/relationships/image" Target="media/image1950.png"/><Relationship Id="rId466" Type="http://schemas.openxmlformats.org/officeDocument/2006/relationships/image" Target="media/image237.png"/><Relationship Id="rId4659" Type="http://schemas.openxmlformats.org/officeDocument/2006/relationships/image" Target="media/image1949.png"/><Relationship Id="rId4658" Type="http://schemas.openxmlformats.org/officeDocument/2006/relationships/oleObject" Target="embeddings/oleObject2633.bin"/><Relationship Id="rId4657" Type="http://schemas.openxmlformats.org/officeDocument/2006/relationships/oleObject" Target="embeddings/oleObject2632.bin"/><Relationship Id="rId4656" Type="http://schemas.openxmlformats.org/officeDocument/2006/relationships/image" Target="media/image1948.wmf"/><Relationship Id="rId4655" Type="http://schemas.openxmlformats.org/officeDocument/2006/relationships/oleObject" Target="embeddings/oleObject2631.bin"/><Relationship Id="rId4654" Type="http://schemas.openxmlformats.org/officeDocument/2006/relationships/image" Target="media/image1947.wmf"/><Relationship Id="rId4653" Type="http://schemas.openxmlformats.org/officeDocument/2006/relationships/oleObject" Target="embeddings/oleObject2630.bin"/><Relationship Id="rId4652" Type="http://schemas.openxmlformats.org/officeDocument/2006/relationships/oleObject" Target="embeddings/oleObject2629.bin"/><Relationship Id="rId4651" Type="http://schemas.openxmlformats.org/officeDocument/2006/relationships/oleObject" Target="embeddings/oleObject2628.bin"/><Relationship Id="rId4650" Type="http://schemas.openxmlformats.org/officeDocument/2006/relationships/oleObject" Target="embeddings/oleObject2627.bin"/><Relationship Id="rId465" Type="http://schemas.openxmlformats.org/officeDocument/2006/relationships/image" Target="file:///\\&#33891;&#38634;&#33437;&#26032;&#35838;&#20214;\e\2025&#21516;&#27493;\&#24037;&#20855;&#20070;\&#21270;&#23398;&#39640;&#32771;&#39064;\25GH318.TIF" TargetMode="External"/><Relationship Id="rId4649" Type="http://schemas.openxmlformats.org/officeDocument/2006/relationships/oleObject" Target="embeddings/oleObject2626.bin"/><Relationship Id="rId4648" Type="http://schemas.openxmlformats.org/officeDocument/2006/relationships/oleObject" Target="embeddings/oleObject2625.bin"/><Relationship Id="rId4647" Type="http://schemas.openxmlformats.org/officeDocument/2006/relationships/oleObject" Target="embeddings/oleObject2624.bin"/><Relationship Id="rId4646" Type="http://schemas.openxmlformats.org/officeDocument/2006/relationships/oleObject" Target="embeddings/oleObject2623.bin"/><Relationship Id="rId4645" Type="http://schemas.openxmlformats.org/officeDocument/2006/relationships/oleObject" Target="embeddings/oleObject2622.bin"/><Relationship Id="rId4644" Type="http://schemas.openxmlformats.org/officeDocument/2006/relationships/image" Target="media/image1946.wmf"/><Relationship Id="rId4643" Type="http://schemas.openxmlformats.org/officeDocument/2006/relationships/oleObject" Target="embeddings/oleObject2621.bin"/><Relationship Id="rId4642" Type="http://schemas.openxmlformats.org/officeDocument/2006/relationships/oleObject" Target="embeddings/oleObject2620.bin"/><Relationship Id="rId4641" Type="http://schemas.openxmlformats.org/officeDocument/2006/relationships/oleObject" Target="embeddings/oleObject2619.bin"/><Relationship Id="rId4640" Type="http://schemas.openxmlformats.org/officeDocument/2006/relationships/oleObject" Target="embeddings/oleObject2618.bin"/><Relationship Id="rId464" Type="http://schemas.openxmlformats.org/officeDocument/2006/relationships/image" Target="media/image236.png"/><Relationship Id="rId4639" Type="http://schemas.openxmlformats.org/officeDocument/2006/relationships/oleObject" Target="embeddings/oleObject2617.bin"/><Relationship Id="rId4638" Type="http://schemas.openxmlformats.org/officeDocument/2006/relationships/oleObject" Target="embeddings/oleObject2616.bin"/><Relationship Id="rId4637" Type="http://schemas.openxmlformats.org/officeDocument/2006/relationships/oleObject" Target="embeddings/oleObject2615.bin"/><Relationship Id="rId4636" Type="http://schemas.openxmlformats.org/officeDocument/2006/relationships/oleObject" Target="embeddings/oleObject2614.bin"/><Relationship Id="rId4635" Type="http://schemas.openxmlformats.org/officeDocument/2006/relationships/oleObject" Target="embeddings/oleObject2613.bin"/><Relationship Id="rId4634" Type="http://schemas.openxmlformats.org/officeDocument/2006/relationships/oleObject" Target="embeddings/oleObject2612.bin"/><Relationship Id="rId4633" Type="http://schemas.openxmlformats.org/officeDocument/2006/relationships/oleObject" Target="embeddings/oleObject2611.bin"/><Relationship Id="rId4632" Type="http://schemas.openxmlformats.org/officeDocument/2006/relationships/oleObject" Target="embeddings/oleObject2610.bin"/><Relationship Id="rId4631" Type="http://schemas.openxmlformats.org/officeDocument/2006/relationships/oleObject" Target="embeddings/oleObject2609.bin"/><Relationship Id="rId4630" Type="http://schemas.openxmlformats.org/officeDocument/2006/relationships/oleObject" Target="embeddings/oleObject2608.bin"/><Relationship Id="rId463" Type="http://schemas.openxmlformats.org/officeDocument/2006/relationships/image" Target="file:///\\&#33891;&#38634;&#33437;&#26032;&#35838;&#20214;\e\2025&#21516;&#27493;\&#24037;&#20855;&#20070;\&#21270;&#23398;&#39640;&#32771;&#39064;\25GH317.TIF" TargetMode="External"/><Relationship Id="rId4629" Type="http://schemas.openxmlformats.org/officeDocument/2006/relationships/oleObject" Target="embeddings/oleObject2607.bin"/><Relationship Id="rId4628" Type="http://schemas.openxmlformats.org/officeDocument/2006/relationships/oleObject" Target="embeddings/oleObject2606.bin"/><Relationship Id="rId4627" Type="http://schemas.openxmlformats.org/officeDocument/2006/relationships/oleObject" Target="embeddings/oleObject2605.bin"/><Relationship Id="rId4626" Type="http://schemas.openxmlformats.org/officeDocument/2006/relationships/oleObject" Target="embeddings/oleObject2604.bin"/><Relationship Id="rId4625" Type="http://schemas.openxmlformats.org/officeDocument/2006/relationships/oleObject" Target="embeddings/oleObject2603.bin"/><Relationship Id="rId4624" Type="http://schemas.openxmlformats.org/officeDocument/2006/relationships/oleObject" Target="embeddings/oleObject2602.bin"/><Relationship Id="rId4623" Type="http://schemas.openxmlformats.org/officeDocument/2006/relationships/oleObject" Target="embeddings/oleObject2601.bin"/><Relationship Id="rId4622" Type="http://schemas.openxmlformats.org/officeDocument/2006/relationships/oleObject" Target="embeddings/oleObject2600.bin"/><Relationship Id="rId4621" Type="http://schemas.openxmlformats.org/officeDocument/2006/relationships/oleObject" Target="embeddings/oleObject2599.bin"/><Relationship Id="rId4620" Type="http://schemas.openxmlformats.org/officeDocument/2006/relationships/image" Target="media/image1945.wmf"/><Relationship Id="rId462" Type="http://schemas.openxmlformats.org/officeDocument/2006/relationships/image" Target="media/image235.png"/><Relationship Id="rId4619" Type="http://schemas.openxmlformats.org/officeDocument/2006/relationships/oleObject" Target="embeddings/oleObject2598.bin"/><Relationship Id="rId4618" Type="http://schemas.openxmlformats.org/officeDocument/2006/relationships/oleObject" Target="embeddings/oleObject2597.bin"/><Relationship Id="rId4617" Type="http://schemas.openxmlformats.org/officeDocument/2006/relationships/oleObject" Target="embeddings/oleObject2596.bin"/><Relationship Id="rId4616" Type="http://schemas.openxmlformats.org/officeDocument/2006/relationships/oleObject" Target="embeddings/oleObject2595.bin"/><Relationship Id="rId4615" Type="http://schemas.openxmlformats.org/officeDocument/2006/relationships/oleObject" Target="embeddings/oleObject2594.bin"/><Relationship Id="rId4614" Type="http://schemas.openxmlformats.org/officeDocument/2006/relationships/oleObject" Target="embeddings/oleObject2593.bin"/><Relationship Id="rId4613" Type="http://schemas.openxmlformats.org/officeDocument/2006/relationships/oleObject" Target="embeddings/oleObject2592.bin"/><Relationship Id="rId4612" Type="http://schemas.openxmlformats.org/officeDocument/2006/relationships/oleObject" Target="embeddings/oleObject2591.bin"/><Relationship Id="rId4611" Type="http://schemas.openxmlformats.org/officeDocument/2006/relationships/oleObject" Target="embeddings/oleObject2590.bin"/><Relationship Id="rId4610" Type="http://schemas.openxmlformats.org/officeDocument/2006/relationships/oleObject" Target="embeddings/oleObject2589.bin"/><Relationship Id="rId461" Type="http://schemas.openxmlformats.org/officeDocument/2006/relationships/image" Target="file:///\\&#33891;&#38634;&#33437;&#26032;&#35838;&#20214;\e\2025&#21516;&#27493;\&#24037;&#20855;&#20070;\&#21270;&#23398;&#39640;&#32771;&#39064;\25GH316.TIF" TargetMode="External"/><Relationship Id="rId4609" Type="http://schemas.openxmlformats.org/officeDocument/2006/relationships/oleObject" Target="embeddings/oleObject2588.bin"/><Relationship Id="rId4608" Type="http://schemas.openxmlformats.org/officeDocument/2006/relationships/oleObject" Target="embeddings/oleObject2587.bin"/><Relationship Id="rId4607" Type="http://schemas.openxmlformats.org/officeDocument/2006/relationships/oleObject" Target="embeddings/oleObject2586.bin"/><Relationship Id="rId4606" Type="http://schemas.openxmlformats.org/officeDocument/2006/relationships/oleObject" Target="embeddings/oleObject2585.bin"/><Relationship Id="rId4605" Type="http://schemas.openxmlformats.org/officeDocument/2006/relationships/oleObject" Target="embeddings/oleObject2584.bin"/><Relationship Id="rId4604" Type="http://schemas.openxmlformats.org/officeDocument/2006/relationships/oleObject" Target="embeddings/oleObject2583.bin"/><Relationship Id="rId4603" Type="http://schemas.openxmlformats.org/officeDocument/2006/relationships/oleObject" Target="embeddings/oleObject2582.bin"/><Relationship Id="rId4602" Type="http://schemas.openxmlformats.org/officeDocument/2006/relationships/oleObject" Target="embeddings/oleObject2581.bin"/><Relationship Id="rId4601" Type="http://schemas.openxmlformats.org/officeDocument/2006/relationships/oleObject" Target="embeddings/oleObject2580.bin"/><Relationship Id="rId4600" Type="http://schemas.openxmlformats.org/officeDocument/2006/relationships/oleObject" Target="embeddings/oleObject2579.bin"/><Relationship Id="rId460" Type="http://schemas.openxmlformats.org/officeDocument/2006/relationships/image" Target="media/image234.png"/><Relationship Id="rId46" Type="http://schemas.openxmlformats.org/officeDocument/2006/relationships/oleObject" Target="embeddings/oleObject17.bin"/><Relationship Id="rId4599" Type="http://schemas.openxmlformats.org/officeDocument/2006/relationships/oleObject" Target="embeddings/oleObject2578.bin"/><Relationship Id="rId4598" Type="http://schemas.openxmlformats.org/officeDocument/2006/relationships/oleObject" Target="embeddings/oleObject2577.bin"/><Relationship Id="rId4597" Type="http://schemas.openxmlformats.org/officeDocument/2006/relationships/oleObject" Target="embeddings/oleObject2576.bin"/><Relationship Id="rId4596" Type="http://schemas.openxmlformats.org/officeDocument/2006/relationships/image" Target="media/image1944.wmf"/><Relationship Id="rId4595" Type="http://schemas.openxmlformats.org/officeDocument/2006/relationships/oleObject" Target="embeddings/oleObject2575.bin"/><Relationship Id="rId4594" Type="http://schemas.openxmlformats.org/officeDocument/2006/relationships/image" Target="media/image1943.wmf"/><Relationship Id="rId4593" Type="http://schemas.openxmlformats.org/officeDocument/2006/relationships/oleObject" Target="embeddings/oleObject2574.bin"/><Relationship Id="rId4592" Type="http://schemas.openxmlformats.org/officeDocument/2006/relationships/image" Target="media/image1942.wmf"/><Relationship Id="rId4591" Type="http://schemas.openxmlformats.org/officeDocument/2006/relationships/oleObject" Target="embeddings/oleObject2573.bin"/><Relationship Id="rId4590" Type="http://schemas.openxmlformats.org/officeDocument/2006/relationships/oleObject" Target="embeddings/oleObject2572.bin"/><Relationship Id="rId459" Type="http://schemas.openxmlformats.org/officeDocument/2006/relationships/image" Target="file:///\\&#33891;&#38634;&#33437;&#26032;&#35838;&#20214;\e\2025&#21516;&#27493;\&#24037;&#20855;&#20070;\&#21270;&#23398;&#39640;&#32771;&#39064;\25GH315.TIF" TargetMode="External"/><Relationship Id="rId4589" Type="http://schemas.openxmlformats.org/officeDocument/2006/relationships/image" Target="media/image1941.wmf"/><Relationship Id="rId4588" Type="http://schemas.openxmlformats.org/officeDocument/2006/relationships/oleObject" Target="embeddings/oleObject2571.bin"/><Relationship Id="rId4587" Type="http://schemas.openxmlformats.org/officeDocument/2006/relationships/image" Target="media/image1940.wmf"/><Relationship Id="rId4586" Type="http://schemas.openxmlformats.org/officeDocument/2006/relationships/oleObject" Target="embeddings/oleObject2570.bin"/><Relationship Id="rId4585" Type="http://schemas.openxmlformats.org/officeDocument/2006/relationships/image" Target="media/image1939.wmf"/><Relationship Id="rId4584" Type="http://schemas.openxmlformats.org/officeDocument/2006/relationships/oleObject" Target="embeddings/oleObject2569.bin"/><Relationship Id="rId4583" Type="http://schemas.openxmlformats.org/officeDocument/2006/relationships/image" Target="media/image1938.wmf"/><Relationship Id="rId4582" Type="http://schemas.openxmlformats.org/officeDocument/2006/relationships/oleObject" Target="embeddings/oleObject2568.bin"/><Relationship Id="rId4581" Type="http://schemas.openxmlformats.org/officeDocument/2006/relationships/oleObject" Target="embeddings/oleObject2567.bin"/><Relationship Id="rId4580" Type="http://schemas.openxmlformats.org/officeDocument/2006/relationships/oleObject" Target="embeddings/oleObject2566.bin"/><Relationship Id="rId458" Type="http://schemas.openxmlformats.org/officeDocument/2006/relationships/image" Target="media/image233.png"/><Relationship Id="rId4579" Type="http://schemas.openxmlformats.org/officeDocument/2006/relationships/image" Target="media/image1937.wmf"/><Relationship Id="rId4578" Type="http://schemas.openxmlformats.org/officeDocument/2006/relationships/oleObject" Target="embeddings/oleObject2565.bin"/><Relationship Id="rId4577" Type="http://schemas.openxmlformats.org/officeDocument/2006/relationships/image" Target="media/image1936.wmf"/><Relationship Id="rId4576" Type="http://schemas.openxmlformats.org/officeDocument/2006/relationships/oleObject" Target="embeddings/oleObject2564.bin"/><Relationship Id="rId4575" Type="http://schemas.openxmlformats.org/officeDocument/2006/relationships/image" Target="media/image1935.wmf"/><Relationship Id="rId4574" Type="http://schemas.openxmlformats.org/officeDocument/2006/relationships/oleObject" Target="embeddings/oleObject2563.bin"/><Relationship Id="rId4573" Type="http://schemas.openxmlformats.org/officeDocument/2006/relationships/image" Target="media/image1934.png"/><Relationship Id="rId4572" Type="http://schemas.openxmlformats.org/officeDocument/2006/relationships/oleObject" Target="embeddings/oleObject2562.bin"/><Relationship Id="rId4571" Type="http://schemas.openxmlformats.org/officeDocument/2006/relationships/oleObject" Target="embeddings/oleObject2561.bin"/><Relationship Id="rId4570" Type="http://schemas.openxmlformats.org/officeDocument/2006/relationships/oleObject" Target="embeddings/oleObject2560.bin"/><Relationship Id="rId457" Type="http://schemas.openxmlformats.org/officeDocument/2006/relationships/image" Target="file:///\\&#33891;&#38634;&#33437;&#26032;&#35838;&#20214;\e\2025&#21516;&#27493;\&#24037;&#20855;&#20070;\&#21270;&#23398;&#39640;&#32771;&#39064;\25GH314.TIF" TargetMode="External"/><Relationship Id="rId4569" Type="http://schemas.openxmlformats.org/officeDocument/2006/relationships/image" Target="media/image1933.wmf"/><Relationship Id="rId4568" Type="http://schemas.openxmlformats.org/officeDocument/2006/relationships/oleObject" Target="embeddings/oleObject2559.bin"/><Relationship Id="rId4567" Type="http://schemas.openxmlformats.org/officeDocument/2006/relationships/oleObject" Target="embeddings/oleObject2558.bin"/><Relationship Id="rId4566" Type="http://schemas.openxmlformats.org/officeDocument/2006/relationships/oleObject" Target="embeddings/oleObject2557.bin"/><Relationship Id="rId4565" Type="http://schemas.openxmlformats.org/officeDocument/2006/relationships/oleObject" Target="embeddings/oleObject2556.bin"/><Relationship Id="rId4564" Type="http://schemas.openxmlformats.org/officeDocument/2006/relationships/oleObject" Target="embeddings/oleObject2555.bin"/><Relationship Id="rId4563" Type="http://schemas.openxmlformats.org/officeDocument/2006/relationships/oleObject" Target="embeddings/oleObject2554.bin"/><Relationship Id="rId4562" Type="http://schemas.openxmlformats.org/officeDocument/2006/relationships/oleObject" Target="embeddings/oleObject2553.bin"/><Relationship Id="rId4561" Type="http://schemas.openxmlformats.org/officeDocument/2006/relationships/image" Target="media/image1932.png"/><Relationship Id="rId4560" Type="http://schemas.openxmlformats.org/officeDocument/2006/relationships/image" Target="media/image1931.png"/><Relationship Id="rId456" Type="http://schemas.openxmlformats.org/officeDocument/2006/relationships/image" Target="media/image232.png"/><Relationship Id="rId4559" Type="http://schemas.openxmlformats.org/officeDocument/2006/relationships/image" Target="media/image1930.png"/><Relationship Id="rId4558" Type="http://schemas.openxmlformats.org/officeDocument/2006/relationships/image" Target="media/image1929.png"/><Relationship Id="rId4557" Type="http://schemas.openxmlformats.org/officeDocument/2006/relationships/image" Target="media/image1928.wmf"/><Relationship Id="rId4556" Type="http://schemas.openxmlformats.org/officeDocument/2006/relationships/oleObject" Target="embeddings/oleObject2552.bin"/><Relationship Id="rId4555" Type="http://schemas.openxmlformats.org/officeDocument/2006/relationships/image" Target="media/image1927.wmf"/><Relationship Id="rId4554" Type="http://schemas.openxmlformats.org/officeDocument/2006/relationships/oleObject" Target="embeddings/oleObject2551.bin"/><Relationship Id="rId4553" Type="http://schemas.openxmlformats.org/officeDocument/2006/relationships/image" Target="media/image1926.wmf"/><Relationship Id="rId4552" Type="http://schemas.openxmlformats.org/officeDocument/2006/relationships/oleObject" Target="embeddings/oleObject2550.bin"/><Relationship Id="rId4551" Type="http://schemas.openxmlformats.org/officeDocument/2006/relationships/image" Target="media/image1925.wmf"/><Relationship Id="rId4550" Type="http://schemas.openxmlformats.org/officeDocument/2006/relationships/oleObject" Target="embeddings/oleObject2549.bin"/><Relationship Id="rId455" Type="http://schemas.openxmlformats.org/officeDocument/2006/relationships/image" Target="file:///\\&#33891;&#38634;&#33437;&#26032;&#35838;&#20214;\e\2025&#21516;&#27493;\&#24037;&#20855;&#20070;\&#21270;&#23398;&#39640;&#32771;&#39064;\25GH313.TIF" TargetMode="External"/><Relationship Id="rId4549" Type="http://schemas.openxmlformats.org/officeDocument/2006/relationships/image" Target="media/image1924.wmf"/><Relationship Id="rId4548" Type="http://schemas.openxmlformats.org/officeDocument/2006/relationships/oleObject" Target="embeddings/oleObject2548.bin"/><Relationship Id="rId4547" Type="http://schemas.openxmlformats.org/officeDocument/2006/relationships/image" Target="media/image1923.wmf"/><Relationship Id="rId4546" Type="http://schemas.openxmlformats.org/officeDocument/2006/relationships/oleObject" Target="embeddings/oleObject2547.bin"/><Relationship Id="rId4545" Type="http://schemas.openxmlformats.org/officeDocument/2006/relationships/image" Target="media/image1922.png"/><Relationship Id="rId4544" Type="http://schemas.openxmlformats.org/officeDocument/2006/relationships/image" Target="media/image1921.png"/><Relationship Id="rId4543" Type="http://schemas.openxmlformats.org/officeDocument/2006/relationships/image" Target="media/image1920.png"/><Relationship Id="rId4542" Type="http://schemas.openxmlformats.org/officeDocument/2006/relationships/oleObject" Target="embeddings/oleObject2546.bin"/><Relationship Id="rId4541" Type="http://schemas.openxmlformats.org/officeDocument/2006/relationships/image" Target="media/image1919.wmf"/><Relationship Id="rId4540" Type="http://schemas.openxmlformats.org/officeDocument/2006/relationships/oleObject" Target="embeddings/oleObject2545.bin"/><Relationship Id="rId454" Type="http://schemas.openxmlformats.org/officeDocument/2006/relationships/image" Target="media/image231.png"/><Relationship Id="rId4539" Type="http://schemas.openxmlformats.org/officeDocument/2006/relationships/image" Target="media/image1918.wmf"/><Relationship Id="rId4538" Type="http://schemas.openxmlformats.org/officeDocument/2006/relationships/oleObject" Target="embeddings/oleObject2544.bin"/><Relationship Id="rId4537" Type="http://schemas.openxmlformats.org/officeDocument/2006/relationships/oleObject" Target="embeddings/oleObject2543.bin"/><Relationship Id="rId4536" Type="http://schemas.openxmlformats.org/officeDocument/2006/relationships/oleObject" Target="embeddings/oleObject2542.bin"/><Relationship Id="rId4535" Type="http://schemas.openxmlformats.org/officeDocument/2006/relationships/oleObject" Target="embeddings/oleObject2541.bin"/><Relationship Id="rId4534" Type="http://schemas.openxmlformats.org/officeDocument/2006/relationships/image" Target="media/image1917.wmf"/><Relationship Id="rId4533" Type="http://schemas.openxmlformats.org/officeDocument/2006/relationships/oleObject" Target="embeddings/oleObject2540.bin"/><Relationship Id="rId4532" Type="http://schemas.openxmlformats.org/officeDocument/2006/relationships/oleObject" Target="embeddings/oleObject2539.bin"/><Relationship Id="rId4531" Type="http://schemas.openxmlformats.org/officeDocument/2006/relationships/image" Target="media/image1916.wmf"/><Relationship Id="rId4530" Type="http://schemas.openxmlformats.org/officeDocument/2006/relationships/oleObject" Target="embeddings/oleObject2538.bin"/><Relationship Id="rId453" Type="http://schemas.openxmlformats.org/officeDocument/2006/relationships/image" Target="file:///\\&#33891;&#38634;&#33437;&#26032;&#35838;&#20214;\e\2025&#21516;&#27493;\&#24037;&#20855;&#20070;\&#21270;&#23398;&#39640;&#32771;&#39064;\25GH312.TIF" TargetMode="External"/><Relationship Id="rId4529" Type="http://schemas.openxmlformats.org/officeDocument/2006/relationships/oleObject" Target="embeddings/oleObject2537.bin"/><Relationship Id="rId4528" Type="http://schemas.openxmlformats.org/officeDocument/2006/relationships/image" Target="media/image1915.wmf"/><Relationship Id="rId4527" Type="http://schemas.openxmlformats.org/officeDocument/2006/relationships/oleObject" Target="embeddings/oleObject2536.bin"/><Relationship Id="rId4526" Type="http://schemas.openxmlformats.org/officeDocument/2006/relationships/oleObject" Target="embeddings/oleObject2535.bin"/><Relationship Id="rId4525" Type="http://schemas.openxmlformats.org/officeDocument/2006/relationships/oleObject" Target="embeddings/oleObject2534.bin"/><Relationship Id="rId4524" Type="http://schemas.openxmlformats.org/officeDocument/2006/relationships/image" Target="media/image1914.wmf"/><Relationship Id="rId4523" Type="http://schemas.openxmlformats.org/officeDocument/2006/relationships/oleObject" Target="embeddings/oleObject2533.bin"/><Relationship Id="rId4522" Type="http://schemas.openxmlformats.org/officeDocument/2006/relationships/oleObject" Target="embeddings/oleObject2532.bin"/><Relationship Id="rId4521" Type="http://schemas.openxmlformats.org/officeDocument/2006/relationships/image" Target="media/image1913.wmf"/><Relationship Id="rId4520" Type="http://schemas.openxmlformats.org/officeDocument/2006/relationships/oleObject" Target="embeddings/oleObject2531.bin"/><Relationship Id="rId452" Type="http://schemas.openxmlformats.org/officeDocument/2006/relationships/image" Target="media/image230.png"/><Relationship Id="rId4519" Type="http://schemas.openxmlformats.org/officeDocument/2006/relationships/image" Target="media/image1912.wmf"/><Relationship Id="rId4518" Type="http://schemas.openxmlformats.org/officeDocument/2006/relationships/oleObject" Target="embeddings/oleObject2530.bin"/><Relationship Id="rId4517" Type="http://schemas.openxmlformats.org/officeDocument/2006/relationships/image" Target="media/image1911.png"/><Relationship Id="rId4516" Type="http://schemas.openxmlformats.org/officeDocument/2006/relationships/oleObject" Target="embeddings/oleObject2529.bin"/><Relationship Id="rId4515" Type="http://schemas.openxmlformats.org/officeDocument/2006/relationships/image" Target="media/image1910.wmf"/><Relationship Id="rId4514" Type="http://schemas.openxmlformats.org/officeDocument/2006/relationships/oleObject" Target="embeddings/oleObject2528.bin"/><Relationship Id="rId4513" Type="http://schemas.openxmlformats.org/officeDocument/2006/relationships/image" Target="media/image1909.wmf"/><Relationship Id="rId4512" Type="http://schemas.openxmlformats.org/officeDocument/2006/relationships/oleObject" Target="embeddings/oleObject2527.bin"/><Relationship Id="rId4511" Type="http://schemas.openxmlformats.org/officeDocument/2006/relationships/image" Target="media/image1908.wmf"/><Relationship Id="rId4510" Type="http://schemas.openxmlformats.org/officeDocument/2006/relationships/oleObject" Target="embeddings/oleObject2526.bin"/><Relationship Id="rId451" Type="http://schemas.openxmlformats.org/officeDocument/2006/relationships/image" Target="file:///\\&#33891;&#38634;&#33437;&#26032;&#35838;&#20214;\e\2025&#21516;&#27493;\&#24037;&#20855;&#20070;\&#21270;&#23398;&#39640;&#32771;&#39064;\25GH311.TIF" TargetMode="External"/><Relationship Id="rId4509" Type="http://schemas.openxmlformats.org/officeDocument/2006/relationships/image" Target="media/image1907.wmf"/><Relationship Id="rId4508" Type="http://schemas.openxmlformats.org/officeDocument/2006/relationships/oleObject" Target="embeddings/oleObject2525.bin"/><Relationship Id="rId4507" Type="http://schemas.openxmlformats.org/officeDocument/2006/relationships/oleObject" Target="embeddings/oleObject2524.bin"/><Relationship Id="rId4506" Type="http://schemas.openxmlformats.org/officeDocument/2006/relationships/oleObject" Target="embeddings/oleObject2523.bin"/><Relationship Id="rId4505" Type="http://schemas.openxmlformats.org/officeDocument/2006/relationships/oleObject" Target="embeddings/oleObject2522.bin"/><Relationship Id="rId4504" Type="http://schemas.openxmlformats.org/officeDocument/2006/relationships/oleObject" Target="embeddings/oleObject2521.bin"/><Relationship Id="rId4503" Type="http://schemas.openxmlformats.org/officeDocument/2006/relationships/image" Target="media/image1906.wmf"/><Relationship Id="rId4502" Type="http://schemas.openxmlformats.org/officeDocument/2006/relationships/oleObject" Target="embeddings/oleObject2520.bin"/><Relationship Id="rId4501" Type="http://schemas.openxmlformats.org/officeDocument/2006/relationships/image" Target="media/image1905.wmf"/><Relationship Id="rId4500" Type="http://schemas.openxmlformats.org/officeDocument/2006/relationships/oleObject" Target="embeddings/oleObject2519.bin"/><Relationship Id="rId450" Type="http://schemas.openxmlformats.org/officeDocument/2006/relationships/image" Target="media/image229.png"/><Relationship Id="rId45" Type="http://schemas.openxmlformats.org/officeDocument/2006/relationships/image" Target="media/image25.wmf"/><Relationship Id="rId4499" Type="http://schemas.openxmlformats.org/officeDocument/2006/relationships/image" Target="media/image1904.wmf"/><Relationship Id="rId4498" Type="http://schemas.openxmlformats.org/officeDocument/2006/relationships/oleObject" Target="embeddings/oleObject2518.bin"/><Relationship Id="rId4497" Type="http://schemas.openxmlformats.org/officeDocument/2006/relationships/image" Target="media/image1903.wmf"/><Relationship Id="rId4496" Type="http://schemas.openxmlformats.org/officeDocument/2006/relationships/oleObject" Target="embeddings/oleObject2517.bin"/><Relationship Id="rId4495" Type="http://schemas.openxmlformats.org/officeDocument/2006/relationships/oleObject" Target="embeddings/oleObject2516.bin"/><Relationship Id="rId4494" Type="http://schemas.openxmlformats.org/officeDocument/2006/relationships/image" Target="media/image1902.wmf"/><Relationship Id="rId4493" Type="http://schemas.openxmlformats.org/officeDocument/2006/relationships/oleObject" Target="embeddings/oleObject2515.bin"/><Relationship Id="rId4492" Type="http://schemas.openxmlformats.org/officeDocument/2006/relationships/image" Target="media/image1901.wmf"/><Relationship Id="rId4491" Type="http://schemas.openxmlformats.org/officeDocument/2006/relationships/oleObject" Target="embeddings/oleObject2514.bin"/><Relationship Id="rId4490" Type="http://schemas.openxmlformats.org/officeDocument/2006/relationships/image" Target="media/image1900.png"/><Relationship Id="rId449" Type="http://schemas.openxmlformats.org/officeDocument/2006/relationships/image" Target="file:///\\&#33891;&#38634;&#33437;&#26032;&#35838;&#20214;\e\2025&#21516;&#27493;\&#24037;&#20855;&#20070;\&#21270;&#23398;&#39640;&#32771;&#39064;\25GH310.TIF" TargetMode="External"/><Relationship Id="rId4489" Type="http://schemas.openxmlformats.org/officeDocument/2006/relationships/image" Target="media/image1899.wmf"/><Relationship Id="rId4488" Type="http://schemas.openxmlformats.org/officeDocument/2006/relationships/oleObject" Target="embeddings/oleObject2513.bin"/><Relationship Id="rId4487" Type="http://schemas.openxmlformats.org/officeDocument/2006/relationships/oleObject" Target="embeddings/oleObject2512.bin"/><Relationship Id="rId4486" Type="http://schemas.openxmlformats.org/officeDocument/2006/relationships/image" Target="media/image1898.wmf"/><Relationship Id="rId4485" Type="http://schemas.openxmlformats.org/officeDocument/2006/relationships/oleObject" Target="embeddings/oleObject2511.bin"/><Relationship Id="rId4484" Type="http://schemas.openxmlformats.org/officeDocument/2006/relationships/image" Target="media/image1897.wmf"/><Relationship Id="rId4483" Type="http://schemas.openxmlformats.org/officeDocument/2006/relationships/oleObject" Target="embeddings/oleObject2510.bin"/><Relationship Id="rId4482" Type="http://schemas.openxmlformats.org/officeDocument/2006/relationships/oleObject" Target="embeddings/oleObject2509.bin"/><Relationship Id="rId4481" Type="http://schemas.openxmlformats.org/officeDocument/2006/relationships/image" Target="media/image1896.wmf"/><Relationship Id="rId4480" Type="http://schemas.openxmlformats.org/officeDocument/2006/relationships/oleObject" Target="embeddings/oleObject2508.bin"/><Relationship Id="rId448" Type="http://schemas.openxmlformats.org/officeDocument/2006/relationships/image" Target="media/image228.png"/><Relationship Id="rId4479" Type="http://schemas.openxmlformats.org/officeDocument/2006/relationships/image" Target="media/image1895.wmf"/><Relationship Id="rId4478" Type="http://schemas.openxmlformats.org/officeDocument/2006/relationships/oleObject" Target="embeddings/oleObject2507.bin"/><Relationship Id="rId4477" Type="http://schemas.openxmlformats.org/officeDocument/2006/relationships/image" Target="media/image1894.wmf"/><Relationship Id="rId4476" Type="http://schemas.openxmlformats.org/officeDocument/2006/relationships/oleObject" Target="embeddings/oleObject2506.bin"/><Relationship Id="rId4475" Type="http://schemas.openxmlformats.org/officeDocument/2006/relationships/image" Target="media/image1893.wmf"/><Relationship Id="rId4474" Type="http://schemas.openxmlformats.org/officeDocument/2006/relationships/oleObject" Target="embeddings/oleObject2505.bin"/><Relationship Id="rId4473" Type="http://schemas.openxmlformats.org/officeDocument/2006/relationships/oleObject" Target="embeddings/oleObject2504.bin"/><Relationship Id="rId4472" Type="http://schemas.openxmlformats.org/officeDocument/2006/relationships/oleObject" Target="embeddings/oleObject2503.bin"/><Relationship Id="rId4471" Type="http://schemas.openxmlformats.org/officeDocument/2006/relationships/oleObject" Target="embeddings/oleObject2502.bin"/><Relationship Id="rId4470" Type="http://schemas.openxmlformats.org/officeDocument/2006/relationships/image" Target="media/image1892.wmf"/><Relationship Id="rId447" Type="http://schemas.openxmlformats.org/officeDocument/2006/relationships/image" Target="media/image227.png"/><Relationship Id="rId4469" Type="http://schemas.openxmlformats.org/officeDocument/2006/relationships/oleObject" Target="embeddings/oleObject2501.bin"/><Relationship Id="rId4468" Type="http://schemas.openxmlformats.org/officeDocument/2006/relationships/image" Target="media/image1891.wmf"/><Relationship Id="rId4467" Type="http://schemas.openxmlformats.org/officeDocument/2006/relationships/oleObject" Target="embeddings/oleObject2500.bin"/><Relationship Id="rId4466" Type="http://schemas.openxmlformats.org/officeDocument/2006/relationships/image" Target="media/image1890.wmf"/><Relationship Id="rId4465" Type="http://schemas.openxmlformats.org/officeDocument/2006/relationships/oleObject" Target="embeddings/oleObject2499.bin"/><Relationship Id="rId4464" Type="http://schemas.openxmlformats.org/officeDocument/2006/relationships/image" Target="media/image1889.wmf"/><Relationship Id="rId4463" Type="http://schemas.openxmlformats.org/officeDocument/2006/relationships/oleObject" Target="embeddings/oleObject2498.bin"/><Relationship Id="rId4462" Type="http://schemas.openxmlformats.org/officeDocument/2006/relationships/image" Target="media/image1888.png"/><Relationship Id="rId4461" Type="http://schemas.openxmlformats.org/officeDocument/2006/relationships/image" Target="media/image1887.wmf"/><Relationship Id="rId4460" Type="http://schemas.openxmlformats.org/officeDocument/2006/relationships/oleObject" Target="embeddings/oleObject2497.bin"/><Relationship Id="rId446" Type="http://schemas.openxmlformats.org/officeDocument/2006/relationships/image" Target="file:///\\&#33891;&#38634;&#33437;&#26032;&#35838;&#20214;\e\2025&#21516;&#27493;\&#24037;&#20855;&#20070;\&#21270;&#23398;&#39640;&#32771;&#39064;\25GH309.TIF" TargetMode="External"/><Relationship Id="rId4459" Type="http://schemas.openxmlformats.org/officeDocument/2006/relationships/oleObject" Target="embeddings/oleObject2496.bin"/><Relationship Id="rId4458" Type="http://schemas.openxmlformats.org/officeDocument/2006/relationships/oleObject" Target="embeddings/oleObject2495.bin"/><Relationship Id="rId4457" Type="http://schemas.openxmlformats.org/officeDocument/2006/relationships/oleObject" Target="embeddings/oleObject2494.bin"/><Relationship Id="rId4456" Type="http://schemas.openxmlformats.org/officeDocument/2006/relationships/oleObject" Target="embeddings/oleObject2493.bin"/><Relationship Id="rId4455" Type="http://schemas.openxmlformats.org/officeDocument/2006/relationships/image" Target="media/image1886.wmf"/><Relationship Id="rId4454" Type="http://schemas.openxmlformats.org/officeDocument/2006/relationships/oleObject" Target="embeddings/oleObject2492.bin"/><Relationship Id="rId4453" Type="http://schemas.openxmlformats.org/officeDocument/2006/relationships/image" Target="media/image1885.wmf"/><Relationship Id="rId4452" Type="http://schemas.openxmlformats.org/officeDocument/2006/relationships/oleObject" Target="embeddings/oleObject2491.bin"/><Relationship Id="rId4451" Type="http://schemas.openxmlformats.org/officeDocument/2006/relationships/image" Target="media/image1884.wmf"/><Relationship Id="rId4450" Type="http://schemas.openxmlformats.org/officeDocument/2006/relationships/oleObject" Target="embeddings/oleObject2490.bin"/><Relationship Id="rId445" Type="http://schemas.openxmlformats.org/officeDocument/2006/relationships/image" Target="media/image226.png"/><Relationship Id="rId4449" Type="http://schemas.openxmlformats.org/officeDocument/2006/relationships/oleObject" Target="embeddings/oleObject2489.bin"/><Relationship Id="rId4448" Type="http://schemas.openxmlformats.org/officeDocument/2006/relationships/oleObject" Target="embeddings/oleObject2488.bin"/><Relationship Id="rId4447" Type="http://schemas.openxmlformats.org/officeDocument/2006/relationships/image" Target="media/image1883.wmf"/><Relationship Id="rId4446" Type="http://schemas.openxmlformats.org/officeDocument/2006/relationships/oleObject" Target="embeddings/oleObject2487.bin"/><Relationship Id="rId4445" Type="http://schemas.openxmlformats.org/officeDocument/2006/relationships/image" Target="media/image1882.wmf"/><Relationship Id="rId4444" Type="http://schemas.openxmlformats.org/officeDocument/2006/relationships/oleObject" Target="embeddings/oleObject2486.bin"/><Relationship Id="rId4443" Type="http://schemas.openxmlformats.org/officeDocument/2006/relationships/image" Target="media/image1881.png"/><Relationship Id="rId4442" Type="http://schemas.openxmlformats.org/officeDocument/2006/relationships/image" Target="media/image1880.wmf"/><Relationship Id="rId4441" Type="http://schemas.openxmlformats.org/officeDocument/2006/relationships/oleObject" Target="embeddings/oleObject2485.bin"/><Relationship Id="rId4440" Type="http://schemas.openxmlformats.org/officeDocument/2006/relationships/image" Target="media/image1879.png"/><Relationship Id="rId444" Type="http://schemas.openxmlformats.org/officeDocument/2006/relationships/image" Target="file:///\\&#33891;&#38634;&#33437;&#26032;&#35838;&#20214;\e\2025&#21516;&#27493;\&#24037;&#20855;&#20070;\&#21270;&#23398;&#39640;&#32771;&#39064;\25GH308.TIF" TargetMode="External"/><Relationship Id="rId4439" Type="http://schemas.openxmlformats.org/officeDocument/2006/relationships/image" Target="media/image1878.png"/><Relationship Id="rId4438" Type="http://schemas.openxmlformats.org/officeDocument/2006/relationships/image" Target="media/image1877.png"/><Relationship Id="rId4437" Type="http://schemas.openxmlformats.org/officeDocument/2006/relationships/image" Target="media/image1876.png"/><Relationship Id="rId4436" Type="http://schemas.openxmlformats.org/officeDocument/2006/relationships/oleObject" Target="embeddings/oleObject2484.bin"/><Relationship Id="rId4435" Type="http://schemas.openxmlformats.org/officeDocument/2006/relationships/image" Target="media/image1875.wmf"/><Relationship Id="rId4434" Type="http://schemas.openxmlformats.org/officeDocument/2006/relationships/oleObject" Target="embeddings/oleObject2483.bin"/><Relationship Id="rId4433" Type="http://schemas.openxmlformats.org/officeDocument/2006/relationships/image" Target="media/image1874.wmf"/><Relationship Id="rId4432" Type="http://schemas.openxmlformats.org/officeDocument/2006/relationships/oleObject" Target="embeddings/oleObject2482.bin"/><Relationship Id="rId4431" Type="http://schemas.openxmlformats.org/officeDocument/2006/relationships/image" Target="media/image1873.wmf"/><Relationship Id="rId4430" Type="http://schemas.openxmlformats.org/officeDocument/2006/relationships/oleObject" Target="embeddings/oleObject2481.bin"/><Relationship Id="rId443" Type="http://schemas.openxmlformats.org/officeDocument/2006/relationships/image" Target="media/image225.png"/><Relationship Id="rId4429" Type="http://schemas.openxmlformats.org/officeDocument/2006/relationships/image" Target="media/image1872.wmf"/><Relationship Id="rId4428" Type="http://schemas.openxmlformats.org/officeDocument/2006/relationships/oleObject" Target="embeddings/oleObject2480.bin"/><Relationship Id="rId4427" Type="http://schemas.openxmlformats.org/officeDocument/2006/relationships/image" Target="media/image1871.wmf"/><Relationship Id="rId4426" Type="http://schemas.openxmlformats.org/officeDocument/2006/relationships/oleObject" Target="embeddings/oleObject2479.bin"/><Relationship Id="rId4425" Type="http://schemas.openxmlformats.org/officeDocument/2006/relationships/image" Target="media/image1870.png"/><Relationship Id="rId4424" Type="http://schemas.openxmlformats.org/officeDocument/2006/relationships/image" Target="media/image1869.wmf"/><Relationship Id="rId4423" Type="http://schemas.openxmlformats.org/officeDocument/2006/relationships/oleObject" Target="embeddings/oleObject2478.bin"/><Relationship Id="rId4422" Type="http://schemas.openxmlformats.org/officeDocument/2006/relationships/oleObject" Target="embeddings/oleObject2477.bin"/><Relationship Id="rId4421" Type="http://schemas.openxmlformats.org/officeDocument/2006/relationships/image" Target="media/image1868.wmf"/><Relationship Id="rId4420" Type="http://schemas.openxmlformats.org/officeDocument/2006/relationships/oleObject" Target="embeddings/oleObject2476.bin"/><Relationship Id="rId442" Type="http://schemas.openxmlformats.org/officeDocument/2006/relationships/image" Target="file:///\\&#33891;&#38634;&#33437;&#26032;&#35838;&#20214;\e\2025&#21516;&#27493;\&#24037;&#20855;&#20070;\&#21270;&#23398;&#39640;&#32771;&#39064;\25GH307.TIF" TargetMode="External"/><Relationship Id="rId4419" Type="http://schemas.openxmlformats.org/officeDocument/2006/relationships/image" Target="media/image1867.wmf"/><Relationship Id="rId4418" Type="http://schemas.openxmlformats.org/officeDocument/2006/relationships/oleObject" Target="embeddings/oleObject2475.bin"/><Relationship Id="rId4417" Type="http://schemas.openxmlformats.org/officeDocument/2006/relationships/oleObject" Target="embeddings/oleObject2474.bin"/><Relationship Id="rId4416" Type="http://schemas.openxmlformats.org/officeDocument/2006/relationships/oleObject" Target="embeddings/oleObject2473.bin"/><Relationship Id="rId4415" Type="http://schemas.openxmlformats.org/officeDocument/2006/relationships/oleObject" Target="embeddings/oleObject2472.bin"/><Relationship Id="rId4414" Type="http://schemas.openxmlformats.org/officeDocument/2006/relationships/oleObject" Target="embeddings/oleObject2471.bin"/><Relationship Id="rId4413" Type="http://schemas.openxmlformats.org/officeDocument/2006/relationships/oleObject" Target="embeddings/oleObject2470.bin"/><Relationship Id="rId4412" Type="http://schemas.openxmlformats.org/officeDocument/2006/relationships/image" Target="media/image1866.wmf"/><Relationship Id="rId4411" Type="http://schemas.openxmlformats.org/officeDocument/2006/relationships/oleObject" Target="embeddings/oleObject2469.bin"/><Relationship Id="rId4410" Type="http://schemas.openxmlformats.org/officeDocument/2006/relationships/image" Target="media/image1865.wmf"/><Relationship Id="rId441" Type="http://schemas.openxmlformats.org/officeDocument/2006/relationships/image" Target="media/image224.png"/><Relationship Id="rId4409" Type="http://schemas.openxmlformats.org/officeDocument/2006/relationships/oleObject" Target="embeddings/oleObject2468.bin"/><Relationship Id="rId4408" Type="http://schemas.openxmlformats.org/officeDocument/2006/relationships/oleObject" Target="embeddings/oleObject2467.bin"/><Relationship Id="rId4407" Type="http://schemas.openxmlformats.org/officeDocument/2006/relationships/image" Target="media/image1864.wmf"/><Relationship Id="rId4406" Type="http://schemas.openxmlformats.org/officeDocument/2006/relationships/oleObject" Target="embeddings/oleObject2466.bin"/><Relationship Id="rId4405" Type="http://schemas.openxmlformats.org/officeDocument/2006/relationships/image" Target="media/image1863.wmf"/><Relationship Id="rId4404" Type="http://schemas.openxmlformats.org/officeDocument/2006/relationships/oleObject" Target="embeddings/oleObject2465.bin"/><Relationship Id="rId4403" Type="http://schemas.openxmlformats.org/officeDocument/2006/relationships/oleObject" Target="embeddings/oleObject2464.bin"/><Relationship Id="rId4402" Type="http://schemas.openxmlformats.org/officeDocument/2006/relationships/oleObject" Target="embeddings/oleObject2463.bin"/><Relationship Id="rId4401" Type="http://schemas.openxmlformats.org/officeDocument/2006/relationships/oleObject" Target="embeddings/oleObject2462.bin"/><Relationship Id="rId4400" Type="http://schemas.openxmlformats.org/officeDocument/2006/relationships/oleObject" Target="embeddings/oleObject2461.bin"/><Relationship Id="rId440" Type="http://schemas.openxmlformats.org/officeDocument/2006/relationships/image" Target="file:///\\&#33891;&#38634;&#33437;&#26032;&#35838;&#20214;\e\2025&#21516;&#27493;\&#24037;&#20855;&#20070;\&#21270;&#23398;&#39640;&#32771;&#39064;\25GH306.TIF" TargetMode="External"/><Relationship Id="rId44" Type="http://schemas.openxmlformats.org/officeDocument/2006/relationships/oleObject" Target="embeddings/oleObject16.bin"/><Relationship Id="rId4399" Type="http://schemas.openxmlformats.org/officeDocument/2006/relationships/oleObject" Target="embeddings/oleObject2460.bin"/><Relationship Id="rId4398" Type="http://schemas.openxmlformats.org/officeDocument/2006/relationships/image" Target="media/image1862.wmf"/><Relationship Id="rId4397" Type="http://schemas.openxmlformats.org/officeDocument/2006/relationships/oleObject" Target="embeddings/oleObject2459.bin"/><Relationship Id="rId4396" Type="http://schemas.openxmlformats.org/officeDocument/2006/relationships/oleObject" Target="embeddings/oleObject2458.bin"/><Relationship Id="rId4395" Type="http://schemas.openxmlformats.org/officeDocument/2006/relationships/oleObject" Target="embeddings/oleObject2457.bin"/><Relationship Id="rId4394" Type="http://schemas.openxmlformats.org/officeDocument/2006/relationships/oleObject" Target="embeddings/oleObject2456.bin"/><Relationship Id="rId4393" Type="http://schemas.openxmlformats.org/officeDocument/2006/relationships/image" Target="media/image1861.wmf"/><Relationship Id="rId4392" Type="http://schemas.openxmlformats.org/officeDocument/2006/relationships/oleObject" Target="embeddings/oleObject2455.bin"/><Relationship Id="rId4391" Type="http://schemas.openxmlformats.org/officeDocument/2006/relationships/image" Target="media/image1860.wmf"/><Relationship Id="rId4390" Type="http://schemas.openxmlformats.org/officeDocument/2006/relationships/oleObject" Target="embeddings/oleObject2454.bin"/><Relationship Id="rId439" Type="http://schemas.openxmlformats.org/officeDocument/2006/relationships/image" Target="media/image223.png"/><Relationship Id="rId4389" Type="http://schemas.openxmlformats.org/officeDocument/2006/relationships/oleObject" Target="embeddings/oleObject2453.bin"/><Relationship Id="rId4388" Type="http://schemas.openxmlformats.org/officeDocument/2006/relationships/image" Target="media/image1859.wmf"/><Relationship Id="rId4387" Type="http://schemas.openxmlformats.org/officeDocument/2006/relationships/oleObject" Target="embeddings/oleObject2452.bin"/><Relationship Id="rId4386" Type="http://schemas.openxmlformats.org/officeDocument/2006/relationships/image" Target="media/image1858.wmf"/><Relationship Id="rId4385" Type="http://schemas.openxmlformats.org/officeDocument/2006/relationships/oleObject" Target="embeddings/oleObject2451.bin"/><Relationship Id="rId4384" Type="http://schemas.openxmlformats.org/officeDocument/2006/relationships/image" Target="media/image1857.wmf"/><Relationship Id="rId4383" Type="http://schemas.openxmlformats.org/officeDocument/2006/relationships/oleObject" Target="embeddings/oleObject2450.bin"/><Relationship Id="rId4382" Type="http://schemas.openxmlformats.org/officeDocument/2006/relationships/image" Target="media/image1856.wmf"/><Relationship Id="rId4381" Type="http://schemas.openxmlformats.org/officeDocument/2006/relationships/oleObject" Target="embeddings/oleObject2449.bin"/><Relationship Id="rId4380" Type="http://schemas.openxmlformats.org/officeDocument/2006/relationships/image" Target="media/image1855.wmf"/><Relationship Id="rId438" Type="http://schemas.openxmlformats.org/officeDocument/2006/relationships/image" Target="media/image222.png"/><Relationship Id="rId4379" Type="http://schemas.openxmlformats.org/officeDocument/2006/relationships/oleObject" Target="embeddings/oleObject2448.bin"/><Relationship Id="rId4378" Type="http://schemas.openxmlformats.org/officeDocument/2006/relationships/image" Target="media/image1854.wmf"/><Relationship Id="rId4377" Type="http://schemas.openxmlformats.org/officeDocument/2006/relationships/oleObject" Target="embeddings/oleObject2447.bin"/><Relationship Id="rId4376" Type="http://schemas.openxmlformats.org/officeDocument/2006/relationships/image" Target="media/image1853.wmf"/><Relationship Id="rId4375" Type="http://schemas.openxmlformats.org/officeDocument/2006/relationships/oleObject" Target="embeddings/oleObject2446.bin"/><Relationship Id="rId4374" Type="http://schemas.openxmlformats.org/officeDocument/2006/relationships/image" Target="media/image1852.wmf"/><Relationship Id="rId4373" Type="http://schemas.openxmlformats.org/officeDocument/2006/relationships/oleObject" Target="embeddings/oleObject2445.bin"/><Relationship Id="rId4372" Type="http://schemas.openxmlformats.org/officeDocument/2006/relationships/image" Target="media/image1851.wmf"/><Relationship Id="rId4371" Type="http://schemas.openxmlformats.org/officeDocument/2006/relationships/oleObject" Target="embeddings/oleObject2444.bin"/><Relationship Id="rId4370" Type="http://schemas.openxmlformats.org/officeDocument/2006/relationships/image" Target="media/image1850.png"/><Relationship Id="rId437" Type="http://schemas.openxmlformats.org/officeDocument/2006/relationships/image" Target="media/image221.png"/><Relationship Id="rId4369" Type="http://schemas.openxmlformats.org/officeDocument/2006/relationships/image" Target="media/image1849.wmf"/><Relationship Id="rId4368" Type="http://schemas.openxmlformats.org/officeDocument/2006/relationships/oleObject" Target="embeddings/oleObject2443.bin"/><Relationship Id="rId4367" Type="http://schemas.openxmlformats.org/officeDocument/2006/relationships/image" Target="media/image1848.wmf"/><Relationship Id="rId4366" Type="http://schemas.openxmlformats.org/officeDocument/2006/relationships/oleObject" Target="embeddings/oleObject2442.bin"/><Relationship Id="rId4365" Type="http://schemas.openxmlformats.org/officeDocument/2006/relationships/image" Target="media/image1847.wmf"/><Relationship Id="rId4364" Type="http://schemas.openxmlformats.org/officeDocument/2006/relationships/oleObject" Target="embeddings/oleObject2441.bin"/><Relationship Id="rId4363" Type="http://schemas.openxmlformats.org/officeDocument/2006/relationships/image" Target="media/image1846.wmf"/><Relationship Id="rId4362" Type="http://schemas.openxmlformats.org/officeDocument/2006/relationships/oleObject" Target="embeddings/oleObject2440.bin"/><Relationship Id="rId4361" Type="http://schemas.openxmlformats.org/officeDocument/2006/relationships/image" Target="media/image1845.wmf"/><Relationship Id="rId4360" Type="http://schemas.openxmlformats.org/officeDocument/2006/relationships/oleObject" Target="embeddings/oleObject2439.bin"/><Relationship Id="rId436" Type="http://schemas.openxmlformats.org/officeDocument/2006/relationships/image" Target="file:///\\&#33891;&#38634;&#33437;&#26032;&#35838;&#20214;\e\2025&#21516;&#27493;\&#24037;&#20855;&#20070;\&#21270;&#23398;&#39640;&#32771;&#39064;\25GH305.TIF" TargetMode="External"/><Relationship Id="rId4359" Type="http://schemas.openxmlformats.org/officeDocument/2006/relationships/image" Target="media/image1844.wmf"/><Relationship Id="rId4358" Type="http://schemas.openxmlformats.org/officeDocument/2006/relationships/oleObject" Target="embeddings/oleObject2438.bin"/><Relationship Id="rId4357" Type="http://schemas.openxmlformats.org/officeDocument/2006/relationships/oleObject" Target="embeddings/oleObject2437.bin"/><Relationship Id="rId4356" Type="http://schemas.openxmlformats.org/officeDocument/2006/relationships/image" Target="media/image1843.wmf"/><Relationship Id="rId4355" Type="http://schemas.openxmlformats.org/officeDocument/2006/relationships/oleObject" Target="embeddings/oleObject2436.bin"/><Relationship Id="rId4354" Type="http://schemas.openxmlformats.org/officeDocument/2006/relationships/oleObject" Target="embeddings/oleObject2435.bin"/><Relationship Id="rId4353" Type="http://schemas.openxmlformats.org/officeDocument/2006/relationships/oleObject" Target="embeddings/oleObject2434.bin"/><Relationship Id="rId4352" Type="http://schemas.openxmlformats.org/officeDocument/2006/relationships/oleObject" Target="embeddings/oleObject2433.bin"/><Relationship Id="rId4351" Type="http://schemas.openxmlformats.org/officeDocument/2006/relationships/oleObject" Target="embeddings/oleObject2432.bin"/><Relationship Id="rId4350" Type="http://schemas.openxmlformats.org/officeDocument/2006/relationships/oleObject" Target="embeddings/oleObject2431.bin"/><Relationship Id="rId435" Type="http://schemas.openxmlformats.org/officeDocument/2006/relationships/image" Target="media/image220.png"/><Relationship Id="rId4349" Type="http://schemas.openxmlformats.org/officeDocument/2006/relationships/image" Target="media/image1842.png"/><Relationship Id="rId4348" Type="http://schemas.openxmlformats.org/officeDocument/2006/relationships/image" Target="media/image1841.wmf"/><Relationship Id="rId4347" Type="http://schemas.openxmlformats.org/officeDocument/2006/relationships/oleObject" Target="embeddings/oleObject2430.bin"/><Relationship Id="rId4346" Type="http://schemas.openxmlformats.org/officeDocument/2006/relationships/oleObject" Target="embeddings/oleObject2429.bin"/><Relationship Id="rId4345" Type="http://schemas.openxmlformats.org/officeDocument/2006/relationships/image" Target="media/image1840.wmf"/><Relationship Id="rId4344" Type="http://schemas.openxmlformats.org/officeDocument/2006/relationships/oleObject" Target="embeddings/oleObject2428.bin"/><Relationship Id="rId4343" Type="http://schemas.openxmlformats.org/officeDocument/2006/relationships/oleObject" Target="embeddings/oleObject2427.bin"/><Relationship Id="rId4342" Type="http://schemas.openxmlformats.org/officeDocument/2006/relationships/oleObject" Target="embeddings/oleObject2426.bin"/><Relationship Id="rId4341" Type="http://schemas.openxmlformats.org/officeDocument/2006/relationships/image" Target="media/image1839.wmf"/><Relationship Id="rId4340" Type="http://schemas.openxmlformats.org/officeDocument/2006/relationships/oleObject" Target="embeddings/oleObject2425.bin"/><Relationship Id="rId434" Type="http://schemas.openxmlformats.org/officeDocument/2006/relationships/image" Target="file:///\\&#33891;&#38634;&#33437;&#26032;&#35838;&#20214;\e\2025&#21516;&#27493;\&#24037;&#20855;&#20070;\&#21270;&#23398;&#39640;&#32771;&#39064;\25GH304.TIF" TargetMode="External"/><Relationship Id="rId4339" Type="http://schemas.openxmlformats.org/officeDocument/2006/relationships/oleObject" Target="embeddings/oleObject2424.bin"/><Relationship Id="rId4338" Type="http://schemas.openxmlformats.org/officeDocument/2006/relationships/oleObject" Target="embeddings/oleObject2423.bin"/><Relationship Id="rId4337" Type="http://schemas.openxmlformats.org/officeDocument/2006/relationships/oleObject" Target="embeddings/oleObject2422.bin"/><Relationship Id="rId4336" Type="http://schemas.openxmlformats.org/officeDocument/2006/relationships/oleObject" Target="embeddings/oleObject2421.bin"/><Relationship Id="rId4335" Type="http://schemas.openxmlformats.org/officeDocument/2006/relationships/image" Target="media/image1838.wmf"/><Relationship Id="rId4334" Type="http://schemas.openxmlformats.org/officeDocument/2006/relationships/oleObject" Target="embeddings/oleObject2420.bin"/><Relationship Id="rId4333" Type="http://schemas.openxmlformats.org/officeDocument/2006/relationships/oleObject" Target="embeddings/oleObject2419.bin"/><Relationship Id="rId4332" Type="http://schemas.openxmlformats.org/officeDocument/2006/relationships/image" Target="media/image1837.wmf"/><Relationship Id="rId4331" Type="http://schemas.openxmlformats.org/officeDocument/2006/relationships/oleObject" Target="embeddings/oleObject2418.bin"/><Relationship Id="rId4330" Type="http://schemas.openxmlformats.org/officeDocument/2006/relationships/oleObject" Target="embeddings/oleObject2417.bin"/><Relationship Id="rId433" Type="http://schemas.openxmlformats.org/officeDocument/2006/relationships/image" Target="media/image219.png"/><Relationship Id="rId4329" Type="http://schemas.openxmlformats.org/officeDocument/2006/relationships/oleObject" Target="embeddings/oleObject2416.bin"/><Relationship Id="rId4328" Type="http://schemas.openxmlformats.org/officeDocument/2006/relationships/image" Target="media/image1836.wmf"/><Relationship Id="rId4327" Type="http://schemas.openxmlformats.org/officeDocument/2006/relationships/oleObject" Target="embeddings/oleObject2415.bin"/><Relationship Id="rId4326" Type="http://schemas.openxmlformats.org/officeDocument/2006/relationships/image" Target="media/image1835.wmf"/><Relationship Id="rId4325" Type="http://schemas.openxmlformats.org/officeDocument/2006/relationships/oleObject" Target="embeddings/oleObject2414.bin"/><Relationship Id="rId4324" Type="http://schemas.openxmlformats.org/officeDocument/2006/relationships/image" Target="media/image1834.wmf"/><Relationship Id="rId4323" Type="http://schemas.openxmlformats.org/officeDocument/2006/relationships/oleObject" Target="embeddings/oleObject2413.bin"/><Relationship Id="rId4322" Type="http://schemas.openxmlformats.org/officeDocument/2006/relationships/image" Target="media/image1833.wmf"/><Relationship Id="rId4321" Type="http://schemas.openxmlformats.org/officeDocument/2006/relationships/oleObject" Target="embeddings/oleObject2412.bin"/><Relationship Id="rId4320" Type="http://schemas.openxmlformats.org/officeDocument/2006/relationships/image" Target="media/image1832.wmf"/><Relationship Id="rId432" Type="http://schemas.openxmlformats.org/officeDocument/2006/relationships/image" Target="file:///\\&#33891;&#38634;&#33437;&#26032;&#35838;&#20214;\e\2025&#21516;&#27493;\&#24037;&#20855;&#20070;\&#21270;&#23398;&#39640;&#32771;&#39064;\25GH303.TIF" TargetMode="External"/><Relationship Id="rId4319" Type="http://schemas.openxmlformats.org/officeDocument/2006/relationships/oleObject" Target="embeddings/oleObject2411.bin"/><Relationship Id="rId4318" Type="http://schemas.openxmlformats.org/officeDocument/2006/relationships/oleObject" Target="embeddings/oleObject2410.bin"/><Relationship Id="rId4317" Type="http://schemas.openxmlformats.org/officeDocument/2006/relationships/oleObject" Target="embeddings/oleObject2409.bin"/><Relationship Id="rId4316" Type="http://schemas.openxmlformats.org/officeDocument/2006/relationships/image" Target="media/image1831.wmf"/><Relationship Id="rId4315" Type="http://schemas.openxmlformats.org/officeDocument/2006/relationships/oleObject" Target="embeddings/oleObject2408.bin"/><Relationship Id="rId4314" Type="http://schemas.openxmlformats.org/officeDocument/2006/relationships/oleObject" Target="embeddings/oleObject2407.bin"/><Relationship Id="rId4313" Type="http://schemas.openxmlformats.org/officeDocument/2006/relationships/image" Target="media/image1830.wmf"/><Relationship Id="rId4312" Type="http://schemas.openxmlformats.org/officeDocument/2006/relationships/oleObject" Target="embeddings/oleObject2406.bin"/><Relationship Id="rId4311" Type="http://schemas.openxmlformats.org/officeDocument/2006/relationships/image" Target="media/image1829.png"/><Relationship Id="rId4310" Type="http://schemas.openxmlformats.org/officeDocument/2006/relationships/image" Target="media/image1828.wmf"/><Relationship Id="rId431" Type="http://schemas.openxmlformats.org/officeDocument/2006/relationships/image" Target="media/image218.png"/><Relationship Id="rId4309" Type="http://schemas.openxmlformats.org/officeDocument/2006/relationships/oleObject" Target="embeddings/oleObject2405.bin"/><Relationship Id="rId4308" Type="http://schemas.openxmlformats.org/officeDocument/2006/relationships/image" Target="media/image1827.wmf"/><Relationship Id="rId4307" Type="http://schemas.openxmlformats.org/officeDocument/2006/relationships/oleObject" Target="embeddings/oleObject2404.bin"/><Relationship Id="rId4306" Type="http://schemas.openxmlformats.org/officeDocument/2006/relationships/oleObject" Target="embeddings/oleObject2403.bin"/><Relationship Id="rId4305" Type="http://schemas.openxmlformats.org/officeDocument/2006/relationships/oleObject" Target="embeddings/oleObject2402.bin"/><Relationship Id="rId4304" Type="http://schemas.openxmlformats.org/officeDocument/2006/relationships/oleObject" Target="embeddings/oleObject2401.bin"/><Relationship Id="rId4303" Type="http://schemas.openxmlformats.org/officeDocument/2006/relationships/oleObject" Target="embeddings/oleObject2400.bin"/><Relationship Id="rId4302" Type="http://schemas.openxmlformats.org/officeDocument/2006/relationships/oleObject" Target="embeddings/oleObject2399.bin"/><Relationship Id="rId4301" Type="http://schemas.openxmlformats.org/officeDocument/2006/relationships/oleObject" Target="embeddings/oleObject2398.bin"/><Relationship Id="rId4300" Type="http://schemas.openxmlformats.org/officeDocument/2006/relationships/oleObject" Target="embeddings/oleObject2397.bin"/><Relationship Id="rId430" Type="http://schemas.openxmlformats.org/officeDocument/2006/relationships/image" Target="file:///\\&#33891;&#38634;&#33437;&#26032;&#35838;&#20214;\e\2025&#21516;&#27493;\&#24037;&#20855;&#20070;\&#21270;&#23398;&#39640;&#32771;&#39064;\25GH302.TIF" TargetMode="External"/><Relationship Id="rId43" Type="http://schemas.openxmlformats.org/officeDocument/2006/relationships/image" Target="media/image24.wmf"/><Relationship Id="rId4299" Type="http://schemas.openxmlformats.org/officeDocument/2006/relationships/oleObject" Target="embeddings/oleObject2396.bin"/><Relationship Id="rId4298" Type="http://schemas.openxmlformats.org/officeDocument/2006/relationships/oleObject" Target="embeddings/oleObject2395.bin"/><Relationship Id="rId4297" Type="http://schemas.openxmlformats.org/officeDocument/2006/relationships/image" Target="media/image1826.wmf"/><Relationship Id="rId4296" Type="http://schemas.openxmlformats.org/officeDocument/2006/relationships/oleObject" Target="embeddings/oleObject2394.bin"/><Relationship Id="rId4295" Type="http://schemas.openxmlformats.org/officeDocument/2006/relationships/image" Target="media/image1825.wmf"/><Relationship Id="rId4294" Type="http://schemas.openxmlformats.org/officeDocument/2006/relationships/oleObject" Target="embeddings/oleObject2393.bin"/><Relationship Id="rId4293" Type="http://schemas.openxmlformats.org/officeDocument/2006/relationships/oleObject" Target="embeddings/oleObject2392.bin"/><Relationship Id="rId4292" Type="http://schemas.openxmlformats.org/officeDocument/2006/relationships/image" Target="media/image1824.png"/><Relationship Id="rId4291" Type="http://schemas.openxmlformats.org/officeDocument/2006/relationships/image" Target="media/image1823.wmf"/><Relationship Id="rId4290" Type="http://schemas.openxmlformats.org/officeDocument/2006/relationships/oleObject" Target="embeddings/oleObject2391.bin"/><Relationship Id="rId429" Type="http://schemas.openxmlformats.org/officeDocument/2006/relationships/image" Target="media/image217.png"/><Relationship Id="rId4289" Type="http://schemas.openxmlformats.org/officeDocument/2006/relationships/oleObject" Target="embeddings/oleObject2390.bin"/><Relationship Id="rId4288" Type="http://schemas.openxmlformats.org/officeDocument/2006/relationships/oleObject" Target="embeddings/oleObject2389.bin"/><Relationship Id="rId4287" Type="http://schemas.openxmlformats.org/officeDocument/2006/relationships/image" Target="media/image1822.wmf"/><Relationship Id="rId4286" Type="http://schemas.openxmlformats.org/officeDocument/2006/relationships/oleObject" Target="embeddings/oleObject2388.bin"/><Relationship Id="rId4285" Type="http://schemas.openxmlformats.org/officeDocument/2006/relationships/image" Target="media/image1821.wmf"/><Relationship Id="rId4284" Type="http://schemas.openxmlformats.org/officeDocument/2006/relationships/oleObject" Target="embeddings/oleObject2387.bin"/><Relationship Id="rId4283" Type="http://schemas.openxmlformats.org/officeDocument/2006/relationships/oleObject" Target="embeddings/oleObject2386.bin"/><Relationship Id="rId4282" Type="http://schemas.openxmlformats.org/officeDocument/2006/relationships/oleObject" Target="embeddings/oleObject2385.bin"/><Relationship Id="rId4281" Type="http://schemas.openxmlformats.org/officeDocument/2006/relationships/image" Target="media/image1820.wmf"/><Relationship Id="rId4280" Type="http://schemas.openxmlformats.org/officeDocument/2006/relationships/oleObject" Target="embeddings/oleObject2384.bin"/><Relationship Id="rId428" Type="http://schemas.openxmlformats.org/officeDocument/2006/relationships/image" Target="file:///\\&#33891;&#38634;&#33437;&#26032;&#35838;&#20214;\e\2025&#21516;&#27493;\&#24037;&#20855;&#20070;\&#21270;&#23398;&#39640;&#32771;&#39064;\25GH301.TIF" TargetMode="External"/><Relationship Id="rId4279" Type="http://schemas.openxmlformats.org/officeDocument/2006/relationships/image" Target="media/image1819.wmf"/><Relationship Id="rId4278" Type="http://schemas.openxmlformats.org/officeDocument/2006/relationships/oleObject" Target="embeddings/oleObject2383.bin"/><Relationship Id="rId4277" Type="http://schemas.openxmlformats.org/officeDocument/2006/relationships/image" Target="media/image1818.wmf"/><Relationship Id="rId4276" Type="http://schemas.openxmlformats.org/officeDocument/2006/relationships/oleObject" Target="embeddings/oleObject2382.bin"/><Relationship Id="rId4275" Type="http://schemas.openxmlformats.org/officeDocument/2006/relationships/image" Target="media/image1817.wmf"/><Relationship Id="rId4274" Type="http://schemas.openxmlformats.org/officeDocument/2006/relationships/oleObject" Target="embeddings/oleObject2381.bin"/><Relationship Id="rId4273" Type="http://schemas.openxmlformats.org/officeDocument/2006/relationships/image" Target="media/image1816.png"/><Relationship Id="rId4272" Type="http://schemas.openxmlformats.org/officeDocument/2006/relationships/oleObject" Target="embeddings/oleObject2380.bin"/><Relationship Id="rId4271" Type="http://schemas.openxmlformats.org/officeDocument/2006/relationships/image" Target="media/image1815.wmf"/><Relationship Id="rId4270" Type="http://schemas.openxmlformats.org/officeDocument/2006/relationships/oleObject" Target="embeddings/oleObject2379.bin"/><Relationship Id="rId427" Type="http://schemas.openxmlformats.org/officeDocument/2006/relationships/image" Target="media/image216.png"/><Relationship Id="rId4269" Type="http://schemas.openxmlformats.org/officeDocument/2006/relationships/image" Target="media/image1814.wmf"/><Relationship Id="rId4268" Type="http://schemas.openxmlformats.org/officeDocument/2006/relationships/oleObject" Target="embeddings/oleObject2378.bin"/><Relationship Id="rId4267" Type="http://schemas.openxmlformats.org/officeDocument/2006/relationships/image" Target="media/image1813.wmf"/><Relationship Id="rId4266" Type="http://schemas.openxmlformats.org/officeDocument/2006/relationships/oleObject" Target="embeddings/oleObject2377.bin"/><Relationship Id="rId4265" Type="http://schemas.openxmlformats.org/officeDocument/2006/relationships/oleObject" Target="embeddings/oleObject2376.bin"/><Relationship Id="rId4264" Type="http://schemas.openxmlformats.org/officeDocument/2006/relationships/oleObject" Target="embeddings/oleObject2375.bin"/><Relationship Id="rId4263" Type="http://schemas.openxmlformats.org/officeDocument/2006/relationships/oleObject" Target="embeddings/oleObject2374.bin"/><Relationship Id="rId4262" Type="http://schemas.openxmlformats.org/officeDocument/2006/relationships/image" Target="media/image1812.wmf"/><Relationship Id="rId4261" Type="http://schemas.openxmlformats.org/officeDocument/2006/relationships/oleObject" Target="embeddings/oleObject2373.bin"/><Relationship Id="rId4260" Type="http://schemas.openxmlformats.org/officeDocument/2006/relationships/image" Target="media/image1811.wmf"/><Relationship Id="rId426" Type="http://schemas.openxmlformats.org/officeDocument/2006/relationships/image" Target="file:///\\&#33891;&#38634;&#33437;&#26032;&#35838;&#20214;\e\2025&#21516;&#27493;\&#24037;&#20855;&#20070;\&#21270;&#23398;&#39640;&#32771;&#39064;\25GH300.TIF" TargetMode="External"/><Relationship Id="rId4259" Type="http://schemas.openxmlformats.org/officeDocument/2006/relationships/oleObject" Target="embeddings/oleObject2372.bin"/><Relationship Id="rId4258" Type="http://schemas.openxmlformats.org/officeDocument/2006/relationships/image" Target="media/image1810.wmf"/><Relationship Id="rId4257" Type="http://schemas.openxmlformats.org/officeDocument/2006/relationships/oleObject" Target="embeddings/oleObject2371.bin"/><Relationship Id="rId4256" Type="http://schemas.openxmlformats.org/officeDocument/2006/relationships/image" Target="media/image1809.wmf"/><Relationship Id="rId4255" Type="http://schemas.openxmlformats.org/officeDocument/2006/relationships/oleObject" Target="embeddings/oleObject2370.bin"/><Relationship Id="rId4254" Type="http://schemas.openxmlformats.org/officeDocument/2006/relationships/oleObject" Target="embeddings/oleObject2369.bin"/><Relationship Id="rId4253" Type="http://schemas.openxmlformats.org/officeDocument/2006/relationships/oleObject" Target="embeddings/oleObject2368.bin"/><Relationship Id="rId4252" Type="http://schemas.openxmlformats.org/officeDocument/2006/relationships/image" Target="media/image1808.wmf"/><Relationship Id="rId4251" Type="http://schemas.openxmlformats.org/officeDocument/2006/relationships/oleObject" Target="embeddings/oleObject2367.bin"/><Relationship Id="rId4250" Type="http://schemas.openxmlformats.org/officeDocument/2006/relationships/image" Target="media/image1807.wmf"/><Relationship Id="rId425" Type="http://schemas.openxmlformats.org/officeDocument/2006/relationships/image" Target="media/image215.png"/><Relationship Id="rId4249" Type="http://schemas.openxmlformats.org/officeDocument/2006/relationships/oleObject" Target="embeddings/oleObject2366.bin"/><Relationship Id="rId4248" Type="http://schemas.openxmlformats.org/officeDocument/2006/relationships/oleObject" Target="embeddings/oleObject2365.bin"/><Relationship Id="rId4247" Type="http://schemas.openxmlformats.org/officeDocument/2006/relationships/oleObject" Target="embeddings/oleObject2364.bin"/><Relationship Id="rId4246" Type="http://schemas.openxmlformats.org/officeDocument/2006/relationships/oleObject" Target="embeddings/oleObject2363.bin"/><Relationship Id="rId4245" Type="http://schemas.openxmlformats.org/officeDocument/2006/relationships/image" Target="media/image1806.wmf"/><Relationship Id="rId4244" Type="http://schemas.openxmlformats.org/officeDocument/2006/relationships/oleObject" Target="embeddings/oleObject2362.bin"/><Relationship Id="rId4243" Type="http://schemas.openxmlformats.org/officeDocument/2006/relationships/image" Target="media/image1805.wmf"/><Relationship Id="rId4242" Type="http://schemas.openxmlformats.org/officeDocument/2006/relationships/oleObject" Target="embeddings/oleObject2361.bin"/><Relationship Id="rId4241" Type="http://schemas.openxmlformats.org/officeDocument/2006/relationships/oleObject" Target="embeddings/oleObject2360.bin"/><Relationship Id="rId4240" Type="http://schemas.openxmlformats.org/officeDocument/2006/relationships/image" Target="media/image1804.wmf"/><Relationship Id="rId424" Type="http://schemas.openxmlformats.org/officeDocument/2006/relationships/image" Target="file:///\\&#33891;&#38634;&#33437;&#26032;&#35838;&#20214;\e\2025&#21516;&#27493;\&#24037;&#20855;&#20070;\&#21270;&#23398;&#39640;&#32771;&#39064;\25GH299.TIF" TargetMode="External"/><Relationship Id="rId4239" Type="http://schemas.openxmlformats.org/officeDocument/2006/relationships/oleObject" Target="embeddings/oleObject2359.bin"/><Relationship Id="rId4238" Type="http://schemas.openxmlformats.org/officeDocument/2006/relationships/oleObject" Target="embeddings/oleObject2358.bin"/><Relationship Id="rId4237" Type="http://schemas.openxmlformats.org/officeDocument/2006/relationships/image" Target="media/image1803.wmf"/><Relationship Id="rId4236" Type="http://schemas.openxmlformats.org/officeDocument/2006/relationships/oleObject" Target="embeddings/oleObject2357.bin"/><Relationship Id="rId4235" Type="http://schemas.openxmlformats.org/officeDocument/2006/relationships/oleObject" Target="embeddings/oleObject2356.bin"/><Relationship Id="rId4234" Type="http://schemas.openxmlformats.org/officeDocument/2006/relationships/image" Target="media/image1802.wmf"/><Relationship Id="rId4233" Type="http://schemas.openxmlformats.org/officeDocument/2006/relationships/oleObject" Target="embeddings/oleObject2355.bin"/><Relationship Id="rId4232" Type="http://schemas.openxmlformats.org/officeDocument/2006/relationships/oleObject" Target="embeddings/oleObject2354.bin"/><Relationship Id="rId4231" Type="http://schemas.openxmlformats.org/officeDocument/2006/relationships/image" Target="media/image1801.wmf"/><Relationship Id="rId4230" Type="http://schemas.openxmlformats.org/officeDocument/2006/relationships/oleObject" Target="embeddings/oleObject2353.bin"/><Relationship Id="rId423" Type="http://schemas.openxmlformats.org/officeDocument/2006/relationships/image" Target="media/image214.png"/><Relationship Id="rId4229" Type="http://schemas.openxmlformats.org/officeDocument/2006/relationships/image" Target="media/image1800.wmf"/><Relationship Id="rId4228" Type="http://schemas.openxmlformats.org/officeDocument/2006/relationships/oleObject" Target="embeddings/oleObject2352.bin"/><Relationship Id="rId4227" Type="http://schemas.openxmlformats.org/officeDocument/2006/relationships/image" Target="media/image1799.wmf"/><Relationship Id="rId4226" Type="http://schemas.openxmlformats.org/officeDocument/2006/relationships/oleObject" Target="embeddings/oleObject2351.bin"/><Relationship Id="rId4225" Type="http://schemas.openxmlformats.org/officeDocument/2006/relationships/oleObject" Target="embeddings/oleObject2350.bin"/><Relationship Id="rId4224" Type="http://schemas.openxmlformats.org/officeDocument/2006/relationships/image" Target="media/image1798.wmf"/><Relationship Id="rId4223" Type="http://schemas.openxmlformats.org/officeDocument/2006/relationships/oleObject" Target="embeddings/oleObject2349.bin"/><Relationship Id="rId4222" Type="http://schemas.openxmlformats.org/officeDocument/2006/relationships/oleObject" Target="embeddings/oleObject2348.bin"/><Relationship Id="rId4221" Type="http://schemas.openxmlformats.org/officeDocument/2006/relationships/oleObject" Target="embeddings/oleObject2347.bin"/><Relationship Id="rId4220" Type="http://schemas.openxmlformats.org/officeDocument/2006/relationships/oleObject" Target="embeddings/oleObject2346.bin"/><Relationship Id="rId422" Type="http://schemas.openxmlformats.org/officeDocument/2006/relationships/image" Target="file:///\\&#33891;&#38634;&#33437;&#26032;&#35838;&#20214;\e\2025&#21516;&#27493;\&#24037;&#20855;&#20070;\&#21270;&#23398;&#39640;&#32771;&#39064;\25GH298.TIF" TargetMode="External"/><Relationship Id="rId4219" Type="http://schemas.openxmlformats.org/officeDocument/2006/relationships/image" Target="media/image1797.wmf"/><Relationship Id="rId4218" Type="http://schemas.openxmlformats.org/officeDocument/2006/relationships/image" Target="media/image1796.png"/><Relationship Id="rId4217" Type="http://schemas.openxmlformats.org/officeDocument/2006/relationships/image" Target="media/image1795.wmf"/><Relationship Id="rId4216" Type="http://schemas.openxmlformats.org/officeDocument/2006/relationships/oleObject" Target="embeddings/oleObject2345.bin"/><Relationship Id="rId4215" Type="http://schemas.openxmlformats.org/officeDocument/2006/relationships/image" Target="media/image1794.wmf"/><Relationship Id="rId4214" Type="http://schemas.openxmlformats.org/officeDocument/2006/relationships/oleObject" Target="embeddings/oleObject2344.bin"/><Relationship Id="rId4213" Type="http://schemas.openxmlformats.org/officeDocument/2006/relationships/image" Target="media/image1793.png"/><Relationship Id="rId4212" Type="http://schemas.openxmlformats.org/officeDocument/2006/relationships/oleObject" Target="embeddings/oleObject2343.bin"/><Relationship Id="rId4211" Type="http://schemas.openxmlformats.org/officeDocument/2006/relationships/oleObject" Target="embeddings/oleObject2342.bin"/><Relationship Id="rId4210" Type="http://schemas.openxmlformats.org/officeDocument/2006/relationships/oleObject" Target="embeddings/oleObject2341.bin"/><Relationship Id="rId421" Type="http://schemas.openxmlformats.org/officeDocument/2006/relationships/image" Target="media/image213.png"/><Relationship Id="rId4209" Type="http://schemas.openxmlformats.org/officeDocument/2006/relationships/image" Target="media/image1792.png"/><Relationship Id="rId4208" Type="http://schemas.openxmlformats.org/officeDocument/2006/relationships/image" Target="media/image1791.png"/><Relationship Id="rId4207" Type="http://schemas.openxmlformats.org/officeDocument/2006/relationships/image" Target="media/image1790.png"/><Relationship Id="rId4206" Type="http://schemas.openxmlformats.org/officeDocument/2006/relationships/image" Target="media/image1789.png"/><Relationship Id="rId4205" Type="http://schemas.openxmlformats.org/officeDocument/2006/relationships/image" Target="media/image1788.png"/><Relationship Id="rId4204" Type="http://schemas.openxmlformats.org/officeDocument/2006/relationships/image" Target="media/image1787.png"/><Relationship Id="rId4203" Type="http://schemas.openxmlformats.org/officeDocument/2006/relationships/image" Target="media/image1786.wmf"/><Relationship Id="rId4202" Type="http://schemas.openxmlformats.org/officeDocument/2006/relationships/oleObject" Target="embeddings/oleObject2340.bin"/><Relationship Id="rId4201" Type="http://schemas.openxmlformats.org/officeDocument/2006/relationships/image" Target="media/image1785.wmf"/><Relationship Id="rId4200" Type="http://schemas.openxmlformats.org/officeDocument/2006/relationships/oleObject" Target="embeddings/oleObject2339.bin"/><Relationship Id="rId420" Type="http://schemas.openxmlformats.org/officeDocument/2006/relationships/image" Target="file:///\\&#33891;&#38634;&#33437;&#26032;&#35838;&#20214;\e\2025&#21516;&#27493;\&#24037;&#20855;&#20070;\&#21270;&#23398;&#39640;&#32771;&#39064;\25GH296.TIF" TargetMode="External"/><Relationship Id="rId42" Type="http://schemas.openxmlformats.org/officeDocument/2006/relationships/oleObject" Target="embeddings/oleObject15.bin"/><Relationship Id="rId4199" Type="http://schemas.openxmlformats.org/officeDocument/2006/relationships/image" Target="media/image1784.png"/><Relationship Id="rId4198" Type="http://schemas.openxmlformats.org/officeDocument/2006/relationships/image" Target="media/image1783.png"/><Relationship Id="rId4197" Type="http://schemas.openxmlformats.org/officeDocument/2006/relationships/image" Target="media/image1782.png"/><Relationship Id="rId4196" Type="http://schemas.openxmlformats.org/officeDocument/2006/relationships/image" Target="media/image1781.png"/><Relationship Id="rId4195" Type="http://schemas.openxmlformats.org/officeDocument/2006/relationships/image" Target="media/image1780.wmf"/><Relationship Id="rId4194" Type="http://schemas.openxmlformats.org/officeDocument/2006/relationships/oleObject" Target="embeddings/oleObject2338.bin"/><Relationship Id="rId4193" Type="http://schemas.openxmlformats.org/officeDocument/2006/relationships/image" Target="media/image1779.wmf"/><Relationship Id="rId4192" Type="http://schemas.openxmlformats.org/officeDocument/2006/relationships/oleObject" Target="embeddings/oleObject2337.bin"/><Relationship Id="rId4191" Type="http://schemas.openxmlformats.org/officeDocument/2006/relationships/image" Target="media/image1778.wmf"/><Relationship Id="rId4190" Type="http://schemas.openxmlformats.org/officeDocument/2006/relationships/oleObject" Target="embeddings/oleObject2336.bin"/><Relationship Id="rId419" Type="http://schemas.openxmlformats.org/officeDocument/2006/relationships/image" Target="media/image212.png"/><Relationship Id="rId4189" Type="http://schemas.openxmlformats.org/officeDocument/2006/relationships/image" Target="media/image1777.png"/><Relationship Id="rId4188" Type="http://schemas.openxmlformats.org/officeDocument/2006/relationships/oleObject" Target="embeddings/oleObject2335.bin"/><Relationship Id="rId4187" Type="http://schemas.openxmlformats.org/officeDocument/2006/relationships/image" Target="media/image1776.wmf"/><Relationship Id="rId4186" Type="http://schemas.openxmlformats.org/officeDocument/2006/relationships/oleObject" Target="embeddings/oleObject2334.bin"/><Relationship Id="rId4185" Type="http://schemas.openxmlformats.org/officeDocument/2006/relationships/image" Target="media/image1775.wmf"/><Relationship Id="rId4184" Type="http://schemas.openxmlformats.org/officeDocument/2006/relationships/oleObject" Target="embeddings/oleObject2333.bin"/><Relationship Id="rId4183" Type="http://schemas.openxmlformats.org/officeDocument/2006/relationships/image" Target="media/image1774.wmf"/><Relationship Id="rId4182" Type="http://schemas.openxmlformats.org/officeDocument/2006/relationships/oleObject" Target="embeddings/oleObject2332.bin"/><Relationship Id="rId4181" Type="http://schemas.openxmlformats.org/officeDocument/2006/relationships/image" Target="media/image1773.wmf"/><Relationship Id="rId4180" Type="http://schemas.openxmlformats.org/officeDocument/2006/relationships/oleObject" Target="embeddings/oleObject2331.bin"/><Relationship Id="rId418" Type="http://schemas.openxmlformats.org/officeDocument/2006/relationships/image" Target="file:///\\&#33891;&#38634;&#33437;&#26032;&#35838;&#20214;\e\2025&#21516;&#27493;\&#24037;&#20855;&#20070;\&#21270;&#23398;&#39640;&#32771;&#39064;\25GH295.TIF" TargetMode="External"/><Relationship Id="rId4179" Type="http://schemas.openxmlformats.org/officeDocument/2006/relationships/image" Target="media/image1772.jpeg"/><Relationship Id="rId4178" Type="http://schemas.openxmlformats.org/officeDocument/2006/relationships/image" Target="media/image1771.png"/><Relationship Id="rId4177" Type="http://schemas.openxmlformats.org/officeDocument/2006/relationships/image" Target="media/image1770.png"/><Relationship Id="rId4176" Type="http://schemas.openxmlformats.org/officeDocument/2006/relationships/image" Target="media/image1769.png"/><Relationship Id="rId4175" Type="http://schemas.openxmlformats.org/officeDocument/2006/relationships/image" Target="media/image1768.png"/><Relationship Id="rId4174" Type="http://schemas.openxmlformats.org/officeDocument/2006/relationships/image" Target="media/image1767.png"/><Relationship Id="rId4173" Type="http://schemas.openxmlformats.org/officeDocument/2006/relationships/image" Target="media/image1766.png"/><Relationship Id="rId4172" Type="http://schemas.openxmlformats.org/officeDocument/2006/relationships/image" Target="media/image1765.png"/><Relationship Id="rId4171" Type="http://schemas.openxmlformats.org/officeDocument/2006/relationships/image" Target="media/image1764.png"/><Relationship Id="rId4170" Type="http://schemas.openxmlformats.org/officeDocument/2006/relationships/image" Target="media/image1763.png"/><Relationship Id="rId417" Type="http://schemas.openxmlformats.org/officeDocument/2006/relationships/image" Target="media/image211.png"/><Relationship Id="rId4169" Type="http://schemas.openxmlformats.org/officeDocument/2006/relationships/oleObject" Target="embeddings/oleObject2330.bin"/><Relationship Id="rId4168" Type="http://schemas.openxmlformats.org/officeDocument/2006/relationships/oleObject" Target="embeddings/oleObject2329.bin"/><Relationship Id="rId4167" Type="http://schemas.openxmlformats.org/officeDocument/2006/relationships/image" Target="media/image1762.wmf"/><Relationship Id="rId4166" Type="http://schemas.openxmlformats.org/officeDocument/2006/relationships/oleObject" Target="embeddings/oleObject2328.bin"/><Relationship Id="rId4165" Type="http://schemas.openxmlformats.org/officeDocument/2006/relationships/image" Target="media/image1761.wmf"/><Relationship Id="rId4164" Type="http://schemas.openxmlformats.org/officeDocument/2006/relationships/oleObject" Target="embeddings/oleObject2327.bin"/><Relationship Id="rId4163" Type="http://schemas.openxmlformats.org/officeDocument/2006/relationships/image" Target="media/image1760.wmf"/><Relationship Id="rId4162" Type="http://schemas.openxmlformats.org/officeDocument/2006/relationships/oleObject" Target="embeddings/oleObject2326.bin"/><Relationship Id="rId4161" Type="http://schemas.openxmlformats.org/officeDocument/2006/relationships/image" Target="media/image1759.wmf"/><Relationship Id="rId4160" Type="http://schemas.openxmlformats.org/officeDocument/2006/relationships/oleObject" Target="embeddings/oleObject2325.bin"/><Relationship Id="rId416" Type="http://schemas.openxmlformats.org/officeDocument/2006/relationships/image" Target="file:///\\&#33891;&#38634;&#33437;&#26032;&#35838;&#20214;\e\2025&#21516;&#27493;\&#24037;&#20855;&#20070;\&#21270;&#23398;&#39640;&#32771;&#39064;\25GH294.TIF" TargetMode="External"/><Relationship Id="rId4159" Type="http://schemas.openxmlformats.org/officeDocument/2006/relationships/oleObject" Target="embeddings/oleObject2324.bin"/><Relationship Id="rId4158" Type="http://schemas.openxmlformats.org/officeDocument/2006/relationships/image" Target="media/image1758.wmf"/><Relationship Id="rId4157" Type="http://schemas.openxmlformats.org/officeDocument/2006/relationships/oleObject" Target="embeddings/oleObject2323.bin"/><Relationship Id="rId4156" Type="http://schemas.openxmlformats.org/officeDocument/2006/relationships/oleObject" Target="embeddings/oleObject2322.bin"/><Relationship Id="rId4155" Type="http://schemas.openxmlformats.org/officeDocument/2006/relationships/image" Target="media/image1757.wmf"/><Relationship Id="rId4154" Type="http://schemas.openxmlformats.org/officeDocument/2006/relationships/oleObject" Target="embeddings/oleObject2321.bin"/><Relationship Id="rId4153" Type="http://schemas.openxmlformats.org/officeDocument/2006/relationships/oleObject" Target="embeddings/oleObject2320.bin"/><Relationship Id="rId4152" Type="http://schemas.openxmlformats.org/officeDocument/2006/relationships/image" Target="media/image1756.wmf"/><Relationship Id="rId4151" Type="http://schemas.openxmlformats.org/officeDocument/2006/relationships/oleObject" Target="embeddings/oleObject2319.bin"/><Relationship Id="rId4150" Type="http://schemas.openxmlformats.org/officeDocument/2006/relationships/image" Target="media/image1755.wmf"/><Relationship Id="rId415" Type="http://schemas.openxmlformats.org/officeDocument/2006/relationships/image" Target="media/image210.png"/><Relationship Id="rId4149" Type="http://schemas.openxmlformats.org/officeDocument/2006/relationships/oleObject" Target="embeddings/oleObject2318.bin"/><Relationship Id="rId4148" Type="http://schemas.openxmlformats.org/officeDocument/2006/relationships/image" Target="media/image1754.wmf"/><Relationship Id="rId4147" Type="http://schemas.openxmlformats.org/officeDocument/2006/relationships/oleObject" Target="embeddings/oleObject2317.bin"/><Relationship Id="rId4146" Type="http://schemas.openxmlformats.org/officeDocument/2006/relationships/oleObject" Target="embeddings/oleObject2316.bin"/><Relationship Id="rId4145" Type="http://schemas.openxmlformats.org/officeDocument/2006/relationships/oleObject" Target="embeddings/oleObject2315.bin"/><Relationship Id="rId4144" Type="http://schemas.openxmlformats.org/officeDocument/2006/relationships/oleObject" Target="embeddings/oleObject2314.bin"/><Relationship Id="rId4143" Type="http://schemas.openxmlformats.org/officeDocument/2006/relationships/oleObject" Target="embeddings/oleObject2313.bin"/><Relationship Id="rId4142" Type="http://schemas.openxmlformats.org/officeDocument/2006/relationships/oleObject" Target="embeddings/oleObject2312.bin"/><Relationship Id="rId4141" Type="http://schemas.openxmlformats.org/officeDocument/2006/relationships/oleObject" Target="embeddings/oleObject2311.bin"/><Relationship Id="rId4140" Type="http://schemas.openxmlformats.org/officeDocument/2006/relationships/oleObject" Target="embeddings/oleObject2310.bin"/><Relationship Id="rId414" Type="http://schemas.openxmlformats.org/officeDocument/2006/relationships/image" Target="file:///\\&#33891;&#38634;&#33437;&#26032;&#35838;&#20214;\e\2025&#21516;&#27493;\&#24037;&#20855;&#20070;\&#21270;&#23398;&#39640;&#32771;&#39064;\25GH297.TIF" TargetMode="External"/><Relationship Id="rId4139" Type="http://schemas.openxmlformats.org/officeDocument/2006/relationships/oleObject" Target="embeddings/oleObject2309.bin"/><Relationship Id="rId4138" Type="http://schemas.openxmlformats.org/officeDocument/2006/relationships/oleObject" Target="embeddings/oleObject2308.bin"/><Relationship Id="rId4137" Type="http://schemas.openxmlformats.org/officeDocument/2006/relationships/oleObject" Target="embeddings/oleObject2307.bin"/><Relationship Id="rId4136" Type="http://schemas.openxmlformats.org/officeDocument/2006/relationships/oleObject" Target="embeddings/oleObject2306.bin"/><Relationship Id="rId4135" Type="http://schemas.openxmlformats.org/officeDocument/2006/relationships/oleObject" Target="embeddings/oleObject2305.bin"/><Relationship Id="rId4134" Type="http://schemas.openxmlformats.org/officeDocument/2006/relationships/oleObject" Target="embeddings/oleObject2304.bin"/><Relationship Id="rId4133" Type="http://schemas.openxmlformats.org/officeDocument/2006/relationships/oleObject" Target="embeddings/oleObject2303.bin"/><Relationship Id="rId4132" Type="http://schemas.openxmlformats.org/officeDocument/2006/relationships/oleObject" Target="embeddings/oleObject2302.bin"/><Relationship Id="rId4131" Type="http://schemas.openxmlformats.org/officeDocument/2006/relationships/oleObject" Target="embeddings/oleObject2301.bin"/><Relationship Id="rId4130" Type="http://schemas.openxmlformats.org/officeDocument/2006/relationships/oleObject" Target="embeddings/oleObject2300.bin"/><Relationship Id="rId413" Type="http://schemas.openxmlformats.org/officeDocument/2006/relationships/image" Target="media/image209.png"/><Relationship Id="rId4129" Type="http://schemas.openxmlformats.org/officeDocument/2006/relationships/oleObject" Target="embeddings/oleObject2299.bin"/><Relationship Id="rId4128" Type="http://schemas.openxmlformats.org/officeDocument/2006/relationships/oleObject" Target="embeddings/oleObject2298.bin"/><Relationship Id="rId4127" Type="http://schemas.openxmlformats.org/officeDocument/2006/relationships/oleObject" Target="embeddings/oleObject2297.bin"/><Relationship Id="rId4126" Type="http://schemas.openxmlformats.org/officeDocument/2006/relationships/oleObject" Target="embeddings/oleObject2296.bin"/><Relationship Id="rId4125" Type="http://schemas.openxmlformats.org/officeDocument/2006/relationships/oleObject" Target="embeddings/oleObject2295.bin"/><Relationship Id="rId4124" Type="http://schemas.openxmlformats.org/officeDocument/2006/relationships/oleObject" Target="embeddings/oleObject2294.bin"/><Relationship Id="rId4123" Type="http://schemas.openxmlformats.org/officeDocument/2006/relationships/oleObject" Target="embeddings/oleObject2293.bin"/><Relationship Id="rId4122" Type="http://schemas.openxmlformats.org/officeDocument/2006/relationships/image" Target="media/image1753.png"/><Relationship Id="rId4121" Type="http://schemas.openxmlformats.org/officeDocument/2006/relationships/oleObject" Target="embeddings/oleObject2292.bin"/><Relationship Id="rId4120" Type="http://schemas.openxmlformats.org/officeDocument/2006/relationships/oleObject" Target="embeddings/oleObject2291.bin"/><Relationship Id="rId412" Type="http://schemas.openxmlformats.org/officeDocument/2006/relationships/oleObject" Target="embeddings/oleObject200.bin"/><Relationship Id="rId4119" Type="http://schemas.openxmlformats.org/officeDocument/2006/relationships/oleObject" Target="embeddings/oleObject2290.bin"/><Relationship Id="rId4118" Type="http://schemas.openxmlformats.org/officeDocument/2006/relationships/oleObject" Target="embeddings/oleObject2289.bin"/><Relationship Id="rId4117" Type="http://schemas.openxmlformats.org/officeDocument/2006/relationships/oleObject" Target="embeddings/oleObject2288.bin"/><Relationship Id="rId4116" Type="http://schemas.openxmlformats.org/officeDocument/2006/relationships/oleObject" Target="embeddings/oleObject2287.bin"/><Relationship Id="rId4115" Type="http://schemas.openxmlformats.org/officeDocument/2006/relationships/oleObject" Target="embeddings/oleObject2286.bin"/><Relationship Id="rId4114" Type="http://schemas.openxmlformats.org/officeDocument/2006/relationships/oleObject" Target="embeddings/oleObject2285.bin"/><Relationship Id="rId4113" Type="http://schemas.openxmlformats.org/officeDocument/2006/relationships/oleObject" Target="embeddings/oleObject2284.bin"/><Relationship Id="rId4112" Type="http://schemas.openxmlformats.org/officeDocument/2006/relationships/image" Target="media/image1752.wmf"/><Relationship Id="rId4111" Type="http://schemas.openxmlformats.org/officeDocument/2006/relationships/oleObject" Target="embeddings/oleObject2283.bin"/><Relationship Id="rId4110" Type="http://schemas.openxmlformats.org/officeDocument/2006/relationships/oleObject" Target="embeddings/oleObject2282.bin"/><Relationship Id="rId411" Type="http://schemas.openxmlformats.org/officeDocument/2006/relationships/oleObject" Target="embeddings/oleObject199.bin"/><Relationship Id="rId4109" Type="http://schemas.openxmlformats.org/officeDocument/2006/relationships/image" Target="media/image1751.wmf"/><Relationship Id="rId4108" Type="http://schemas.openxmlformats.org/officeDocument/2006/relationships/oleObject" Target="embeddings/oleObject2281.bin"/><Relationship Id="rId4107" Type="http://schemas.openxmlformats.org/officeDocument/2006/relationships/oleObject" Target="embeddings/oleObject2280.bin"/><Relationship Id="rId4106" Type="http://schemas.openxmlformats.org/officeDocument/2006/relationships/oleObject" Target="embeddings/oleObject2279.bin"/><Relationship Id="rId4105" Type="http://schemas.openxmlformats.org/officeDocument/2006/relationships/image" Target="media/image1750.wmf"/><Relationship Id="rId4104" Type="http://schemas.openxmlformats.org/officeDocument/2006/relationships/oleObject" Target="embeddings/oleObject2278.bin"/><Relationship Id="rId4103" Type="http://schemas.openxmlformats.org/officeDocument/2006/relationships/oleObject" Target="embeddings/oleObject2277.bin"/><Relationship Id="rId4102" Type="http://schemas.openxmlformats.org/officeDocument/2006/relationships/oleObject" Target="embeddings/oleObject2276.bin"/><Relationship Id="rId4101" Type="http://schemas.openxmlformats.org/officeDocument/2006/relationships/oleObject" Target="embeddings/oleObject2275.bin"/><Relationship Id="rId4100" Type="http://schemas.openxmlformats.org/officeDocument/2006/relationships/oleObject" Target="embeddings/oleObject2274.bin"/><Relationship Id="rId410" Type="http://schemas.openxmlformats.org/officeDocument/2006/relationships/oleObject" Target="embeddings/oleObject198.bin"/><Relationship Id="rId41" Type="http://schemas.openxmlformats.org/officeDocument/2006/relationships/image" Target="media/image23.wmf"/><Relationship Id="rId4099" Type="http://schemas.openxmlformats.org/officeDocument/2006/relationships/oleObject" Target="embeddings/oleObject2273.bin"/><Relationship Id="rId4098" Type="http://schemas.openxmlformats.org/officeDocument/2006/relationships/oleObject" Target="embeddings/oleObject2272.bin"/><Relationship Id="rId4097" Type="http://schemas.openxmlformats.org/officeDocument/2006/relationships/oleObject" Target="embeddings/oleObject2271.bin"/><Relationship Id="rId4096" Type="http://schemas.openxmlformats.org/officeDocument/2006/relationships/oleObject" Target="embeddings/oleObject2270.bin"/><Relationship Id="rId4095" Type="http://schemas.openxmlformats.org/officeDocument/2006/relationships/oleObject" Target="embeddings/oleObject2269.bin"/><Relationship Id="rId4094" Type="http://schemas.openxmlformats.org/officeDocument/2006/relationships/image" Target="media/image1749.png"/><Relationship Id="rId4093" Type="http://schemas.openxmlformats.org/officeDocument/2006/relationships/oleObject" Target="embeddings/oleObject2268.bin"/><Relationship Id="rId4092" Type="http://schemas.openxmlformats.org/officeDocument/2006/relationships/oleObject" Target="embeddings/oleObject2267.bin"/><Relationship Id="rId4091" Type="http://schemas.openxmlformats.org/officeDocument/2006/relationships/oleObject" Target="embeddings/oleObject2266.bin"/><Relationship Id="rId4090" Type="http://schemas.openxmlformats.org/officeDocument/2006/relationships/oleObject" Target="embeddings/oleObject2265.bin"/><Relationship Id="rId409" Type="http://schemas.openxmlformats.org/officeDocument/2006/relationships/oleObject" Target="embeddings/oleObject197.bin"/><Relationship Id="rId4089" Type="http://schemas.openxmlformats.org/officeDocument/2006/relationships/oleObject" Target="embeddings/oleObject2264.bin"/><Relationship Id="rId4088" Type="http://schemas.openxmlformats.org/officeDocument/2006/relationships/oleObject" Target="embeddings/oleObject2263.bin"/><Relationship Id="rId4087" Type="http://schemas.openxmlformats.org/officeDocument/2006/relationships/oleObject" Target="embeddings/oleObject2262.bin"/><Relationship Id="rId4086" Type="http://schemas.openxmlformats.org/officeDocument/2006/relationships/oleObject" Target="embeddings/oleObject2261.bin"/><Relationship Id="rId4085" Type="http://schemas.openxmlformats.org/officeDocument/2006/relationships/oleObject" Target="embeddings/oleObject2260.bin"/><Relationship Id="rId4084" Type="http://schemas.openxmlformats.org/officeDocument/2006/relationships/oleObject" Target="embeddings/oleObject2259.bin"/><Relationship Id="rId4083" Type="http://schemas.openxmlformats.org/officeDocument/2006/relationships/oleObject" Target="embeddings/oleObject2258.bin"/><Relationship Id="rId4082" Type="http://schemas.openxmlformats.org/officeDocument/2006/relationships/oleObject" Target="embeddings/oleObject2257.bin"/><Relationship Id="rId4081" Type="http://schemas.openxmlformats.org/officeDocument/2006/relationships/oleObject" Target="embeddings/oleObject2256.bin"/><Relationship Id="rId4080" Type="http://schemas.openxmlformats.org/officeDocument/2006/relationships/oleObject" Target="embeddings/oleObject2255.bin"/><Relationship Id="rId408" Type="http://schemas.openxmlformats.org/officeDocument/2006/relationships/image" Target="media/image208.png"/><Relationship Id="rId4079" Type="http://schemas.openxmlformats.org/officeDocument/2006/relationships/oleObject" Target="embeddings/oleObject2254.bin"/><Relationship Id="rId4078" Type="http://schemas.openxmlformats.org/officeDocument/2006/relationships/oleObject" Target="embeddings/oleObject2253.bin"/><Relationship Id="rId4077" Type="http://schemas.openxmlformats.org/officeDocument/2006/relationships/image" Target="media/image1748.wmf"/><Relationship Id="rId4076" Type="http://schemas.openxmlformats.org/officeDocument/2006/relationships/oleObject" Target="embeddings/oleObject2252.bin"/><Relationship Id="rId4075" Type="http://schemas.openxmlformats.org/officeDocument/2006/relationships/oleObject" Target="embeddings/oleObject2251.bin"/><Relationship Id="rId4074" Type="http://schemas.openxmlformats.org/officeDocument/2006/relationships/oleObject" Target="embeddings/oleObject2250.bin"/><Relationship Id="rId4073" Type="http://schemas.openxmlformats.org/officeDocument/2006/relationships/oleObject" Target="embeddings/oleObject2249.bin"/><Relationship Id="rId4072" Type="http://schemas.openxmlformats.org/officeDocument/2006/relationships/oleObject" Target="embeddings/oleObject2248.bin"/><Relationship Id="rId4071" Type="http://schemas.openxmlformats.org/officeDocument/2006/relationships/oleObject" Target="embeddings/oleObject2247.bin"/><Relationship Id="rId4070" Type="http://schemas.openxmlformats.org/officeDocument/2006/relationships/oleObject" Target="embeddings/oleObject2246.bin"/><Relationship Id="rId407" Type="http://schemas.openxmlformats.org/officeDocument/2006/relationships/oleObject" Target="embeddings/oleObject196.bin"/><Relationship Id="rId4069" Type="http://schemas.openxmlformats.org/officeDocument/2006/relationships/oleObject" Target="embeddings/oleObject2245.bin"/><Relationship Id="rId4068" Type="http://schemas.openxmlformats.org/officeDocument/2006/relationships/image" Target="media/image1747.wmf"/><Relationship Id="rId4067" Type="http://schemas.openxmlformats.org/officeDocument/2006/relationships/oleObject" Target="embeddings/oleObject2244.bin"/><Relationship Id="rId4066" Type="http://schemas.openxmlformats.org/officeDocument/2006/relationships/image" Target="media/image1746.wmf"/><Relationship Id="rId4065" Type="http://schemas.openxmlformats.org/officeDocument/2006/relationships/oleObject" Target="embeddings/oleObject2243.bin"/><Relationship Id="rId4064" Type="http://schemas.openxmlformats.org/officeDocument/2006/relationships/image" Target="media/image1745.wmf"/><Relationship Id="rId4063" Type="http://schemas.openxmlformats.org/officeDocument/2006/relationships/oleObject" Target="embeddings/oleObject2242.bin"/><Relationship Id="rId4062" Type="http://schemas.openxmlformats.org/officeDocument/2006/relationships/image" Target="media/image1744.wmf"/><Relationship Id="rId4061" Type="http://schemas.openxmlformats.org/officeDocument/2006/relationships/oleObject" Target="embeddings/oleObject2241.bin"/><Relationship Id="rId4060" Type="http://schemas.openxmlformats.org/officeDocument/2006/relationships/image" Target="media/image1743.wmf"/><Relationship Id="rId406" Type="http://schemas.openxmlformats.org/officeDocument/2006/relationships/image" Target="media/image207.png"/><Relationship Id="rId4059" Type="http://schemas.openxmlformats.org/officeDocument/2006/relationships/oleObject" Target="embeddings/oleObject2240.bin"/><Relationship Id="rId4058" Type="http://schemas.openxmlformats.org/officeDocument/2006/relationships/oleObject" Target="embeddings/oleObject2239.bin"/><Relationship Id="rId4057" Type="http://schemas.openxmlformats.org/officeDocument/2006/relationships/image" Target="media/image1742.wmf"/><Relationship Id="rId4056" Type="http://schemas.openxmlformats.org/officeDocument/2006/relationships/oleObject" Target="embeddings/oleObject2238.bin"/><Relationship Id="rId4055" Type="http://schemas.openxmlformats.org/officeDocument/2006/relationships/image" Target="media/image1741.wmf"/><Relationship Id="rId4054" Type="http://schemas.openxmlformats.org/officeDocument/2006/relationships/oleObject" Target="embeddings/oleObject2237.bin"/><Relationship Id="rId4053" Type="http://schemas.openxmlformats.org/officeDocument/2006/relationships/image" Target="media/image1740.wmf"/><Relationship Id="rId4052" Type="http://schemas.openxmlformats.org/officeDocument/2006/relationships/oleObject" Target="embeddings/oleObject2236.bin"/><Relationship Id="rId4051" Type="http://schemas.openxmlformats.org/officeDocument/2006/relationships/oleObject" Target="embeddings/oleObject2235.bin"/><Relationship Id="rId4050" Type="http://schemas.openxmlformats.org/officeDocument/2006/relationships/oleObject" Target="embeddings/oleObject2234.bin"/><Relationship Id="rId405" Type="http://schemas.openxmlformats.org/officeDocument/2006/relationships/oleObject" Target="embeddings/oleObject195.bin"/><Relationship Id="rId4049" Type="http://schemas.openxmlformats.org/officeDocument/2006/relationships/oleObject" Target="embeddings/oleObject2233.bin"/><Relationship Id="rId4048" Type="http://schemas.openxmlformats.org/officeDocument/2006/relationships/oleObject" Target="embeddings/oleObject2232.bin"/><Relationship Id="rId4047" Type="http://schemas.openxmlformats.org/officeDocument/2006/relationships/oleObject" Target="embeddings/oleObject2231.bin"/><Relationship Id="rId4046" Type="http://schemas.openxmlformats.org/officeDocument/2006/relationships/oleObject" Target="embeddings/oleObject2230.bin"/><Relationship Id="rId4045" Type="http://schemas.openxmlformats.org/officeDocument/2006/relationships/oleObject" Target="embeddings/oleObject2229.bin"/><Relationship Id="rId4044" Type="http://schemas.openxmlformats.org/officeDocument/2006/relationships/oleObject" Target="embeddings/oleObject2228.bin"/><Relationship Id="rId4043" Type="http://schemas.openxmlformats.org/officeDocument/2006/relationships/oleObject" Target="embeddings/oleObject2227.bin"/><Relationship Id="rId4042" Type="http://schemas.openxmlformats.org/officeDocument/2006/relationships/oleObject" Target="embeddings/oleObject2226.bin"/><Relationship Id="rId4041" Type="http://schemas.openxmlformats.org/officeDocument/2006/relationships/oleObject" Target="embeddings/oleObject2225.bin"/><Relationship Id="rId4040" Type="http://schemas.openxmlformats.org/officeDocument/2006/relationships/oleObject" Target="embeddings/oleObject2224.bin"/><Relationship Id="rId404" Type="http://schemas.openxmlformats.org/officeDocument/2006/relationships/image" Target="media/image206.png"/><Relationship Id="rId4039" Type="http://schemas.openxmlformats.org/officeDocument/2006/relationships/oleObject" Target="embeddings/oleObject2223.bin"/><Relationship Id="rId4038" Type="http://schemas.openxmlformats.org/officeDocument/2006/relationships/oleObject" Target="embeddings/oleObject2222.bin"/><Relationship Id="rId4037" Type="http://schemas.openxmlformats.org/officeDocument/2006/relationships/oleObject" Target="embeddings/oleObject2221.bin"/><Relationship Id="rId4036" Type="http://schemas.openxmlformats.org/officeDocument/2006/relationships/image" Target="media/image1739.wmf"/><Relationship Id="rId4035" Type="http://schemas.openxmlformats.org/officeDocument/2006/relationships/oleObject" Target="embeddings/oleObject2220.bin"/><Relationship Id="rId4034" Type="http://schemas.openxmlformats.org/officeDocument/2006/relationships/image" Target="media/image1738.wmf"/><Relationship Id="rId4033" Type="http://schemas.openxmlformats.org/officeDocument/2006/relationships/oleObject" Target="embeddings/oleObject2219.bin"/><Relationship Id="rId4032" Type="http://schemas.openxmlformats.org/officeDocument/2006/relationships/image" Target="media/image1737.wmf"/><Relationship Id="rId4031" Type="http://schemas.openxmlformats.org/officeDocument/2006/relationships/oleObject" Target="embeddings/oleObject2218.bin"/><Relationship Id="rId4030" Type="http://schemas.openxmlformats.org/officeDocument/2006/relationships/image" Target="media/image1736.wmf"/><Relationship Id="rId403" Type="http://schemas.openxmlformats.org/officeDocument/2006/relationships/oleObject" Target="embeddings/oleObject194.bin"/><Relationship Id="rId4029" Type="http://schemas.openxmlformats.org/officeDocument/2006/relationships/oleObject" Target="embeddings/oleObject2217.bin"/><Relationship Id="rId4028" Type="http://schemas.openxmlformats.org/officeDocument/2006/relationships/image" Target="media/image1735.wmf"/><Relationship Id="rId4027" Type="http://schemas.openxmlformats.org/officeDocument/2006/relationships/oleObject" Target="embeddings/oleObject2216.bin"/><Relationship Id="rId4026" Type="http://schemas.openxmlformats.org/officeDocument/2006/relationships/image" Target="media/image1734.wmf"/><Relationship Id="rId4025" Type="http://schemas.openxmlformats.org/officeDocument/2006/relationships/oleObject" Target="embeddings/oleObject2215.bin"/><Relationship Id="rId4024" Type="http://schemas.openxmlformats.org/officeDocument/2006/relationships/oleObject" Target="embeddings/oleObject2214.bin"/><Relationship Id="rId4023" Type="http://schemas.openxmlformats.org/officeDocument/2006/relationships/image" Target="media/image1733.wmf"/><Relationship Id="rId4022" Type="http://schemas.openxmlformats.org/officeDocument/2006/relationships/oleObject" Target="embeddings/oleObject2213.bin"/><Relationship Id="rId4021" Type="http://schemas.openxmlformats.org/officeDocument/2006/relationships/image" Target="media/image1732.wmf"/><Relationship Id="rId4020" Type="http://schemas.openxmlformats.org/officeDocument/2006/relationships/oleObject" Target="embeddings/oleObject2212.bin"/><Relationship Id="rId402" Type="http://schemas.openxmlformats.org/officeDocument/2006/relationships/image" Target="media/image205.png"/><Relationship Id="rId4019" Type="http://schemas.openxmlformats.org/officeDocument/2006/relationships/image" Target="media/image1731.wmf"/><Relationship Id="rId4018" Type="http://schemas.openxmlformats.org/officeDocument/2006/relationships/oleObject" Target="embeddings/oleObject2211.bin"/><Relationship Id="rId4017" Type="http://schemas.openxmlformats.org/officeDocument/2006/relationships/image" Target="media/image1730.wmf"/><Relationship Id="rId4016" Type="http://schemas.openxmlformats.org/officeDocument/2006/relationships/oleObject" Target="embeddings/oleObject2210.bin"/><Relationship Id="rId4015" Type="http://schemas.openxmlformats.org/officeDocument/2006/relationships/image" Target="media/image1729.wmf"/><Relationship Id="rId4014" Type="http://schemas.openxmlformats.org/officeDocument/2006/relationships/oleObject" Target="embeddings/oleObject2209.bin"/><Relationship Id="rId4013" Type="http://schemas.openxmlformats.org/officeDocument/2006/relationships/oleObject" Target="embeddings/oleObject2208.bin"/><Relationship Id="rId4012" Type="http://schemas.openxmlformats.org/officeDocument/2006/relationships/oleObject" Target="embeddings/oleObject2207.bin"/><Relationship Id="rId4011" Type="http://schemas.openxmlformats.org/officeDocument/2006/relationships/oleObject" Target="embeddings/oleObject2206.bin"/><Relationship Id="rId4010" Type="http://schemas.openxmlformats.org/officeDocument/2006/relationships/oleObject" Target="embeddings/oleObject2205.bin"/><Relationship Id="rId401" Type="http://schemas.openxmlformats.org/officeDocument/2006/relationships/image" Target="media/image204.png"/><Relationship Id="rId4009" Type="http://schemas.openxmlformats.org/officeDocument/2006/relationships/oleObject" Target="embeddings/oleObject2204.bin"/><Relationship Id="rId4008" Type="http://schemas.openxmlformats.org/officeDocument/2006/relationships/oleObject" Target="embeddings/oleObject2203.bin"/><Relationship Id="rId4007" Type="http://schemas.openxmlformats.org/officeDocument/2006/relationships/oleObject" Target="embeddings/oleObject2202.bin"/><Relationship Id="rId4006" Type="http://schemas.openxmlformats.org/officeDocument/2006/relationships/oleObject" Target="embeddings/oleObject2201.bin"/><Relationship Id="rId4005" Type="http://schemas.openxmlformats.org/officeDocument/2006/relationships/oleObject" Target="embeddings/oleObject2200.bin"/><Relationship Id="rId4004" Type="http://schemas.openxmlformats.org/officeDocument/2006/relationships/oleObject" Target="embeddings/oleObject2199.bin"/><Relationship Id="rId4003" Type="http://schemas.openxmlformats.org/officeDocument/2006/relationships/oleObject" Target="embeddings/oleObject2198.bin"/><Relationship Id="rId4002" Type="http://schemas.openxmlformats.org/officeDocument/2006/relationships/oleObject" Target="embeddings/oleObject2197.bin"/><Relationship Id="rId4001" Type="http://schemas.openxmlformats.org/officeDocument/2006/relationships/oleObject" Target="embeddings/oleObject2196.bin"/><Relationship Id="rId4000" Type="http://schemas.openxmlformats.org/officeDocument/2006/relationships/oleObject" Target="embeddings/oleObject2195.bin"/><Relationship Id="rId400" Type="http://schemas.openxmlformats.org/officeDocument/2006/relationships/oleObject" Target="embeddings/oleObject193.bin"/><Relationship Id="rId40" Type="http://schemas.openxmlformats.org/officeDocument/2006/relationships/oleObject" Target="embeddings/oleObject14.bin"/><Relationship Id="rId4" Type="http://schemas.openxmlformats.org/officeDocument/2006/relationships/header" Target="header1.xml"/><Relationship Id="rId3999" Type="http://schemas.openxmlformats.org/officeDocument/2006/relationships/oleObject" Target="embeddings/oleObject2194.bin"/><Relationship Id="rId3998" Type="http://schemas.openxmlformats.org/officeDocument/2006/relationships/oleObject" Target="embeddings/oleObject2193.bin"/><Relationship Id="rId3997" Type="http://schemas.openxmlformats.org/officeDocument/2006/relationships/oleObject" Target="embeddings/oleObject2192.bin"/><Relationship Id="rId3996" Type="http://schemas.openxmlformats.org/officeDocument/2006/relationships/oleObject" Target="embeddings/oleObject2191.bin"/><Relationship Id="rId3995" Type="http://schemas.openxmlformats.org/officeDocument/2006/relationships/oleObject" Target="embeddings/oleObject2190.bin"/><Relationship Id="rId3994" Type="http://schemas.openxmlformats.org/officeDocument/2006/relationships/oleObject" Target="embeddings/oleObject2189.bin"/><Relationship Id="rId3993" Type="http://schemas.openxmlformats.org/officeDocument/2006/relationships/oleObject" Target="embeddings/oleObject2188.bin"/><Relationship Id="rId3992" Type="http://schemas.openxmlformats.org/officeDocument/2006/relationships/image" Target="media/image1728.png"/><Relationship Id="rId3991" Type="http://schemas.openxmlformats.org/officeDocument/2006/relationships/image" Target="media/image1727.png"/><Relationship Id="rId3990" Type="http://schemas.openxmlformats.org/officeDocument/2006/relationships/image" Target="media/image1726.wmf"/><Relationship Id="rId399" Type="http://schemas.openxmlformats.org/officeDocument/2006/relationships/image" Target="media/image203.png"/><Relationship Id="rId3989" Type="http://schemas.openxmlformats.org/officeDocument/2006/relationships/oleObject" Target="embeddings/oleObject2187.bin"/><Relationship Id="rId3988" Type="http://schemas.openxmlformats.org/officeDocument/2006/relationships/image" Target="media/image1725.wmf"/><Relationship Id="rId3987" Type="http://schemas.openxmlformats.org/officeDocument/2006/relationships/oleObject" Target="embeddings/oleObject2186.bin"/><Relationship Id="rId3986" Type="http://schemas.openxmlformats.org/officeDocument/2006/relationships/image" Target="media/image1724.wmf"/><Relationship Id="rId3985" Type="http://schemas.openxmlformats.org/officeDocument/2006/relationships/oleObject" Target="embeddings/oleObject2185.bin"/><Relationship Id="rId3984" Type="http://schemas.openxmlformats.org/officeDocument/2006/relationships/image" Target="media/image1723.wmf"/><Relationship Id="rId3983" Type="http://schemas.openxmlformats.org/officeDocument/2006/relationships/oleObject" Target="embeddings/oleObject2184.bin"/><Relationship Id="rId3982" Type="http://schemas.openxmlformats.org/officeDocument/2006/relationships/oleObject" Target="embeddings/oleObject2183.bin"/><Relationship Id="rId3981" Type="http://schemas.openxmlformats.org/officeDocument/2006/relationships/oleObject" Target="embeddings/oleObject2182.bin"/><Relationship Id="rId3980" Type="http://schemas.openxmlformats.org/officeDocument/2006/relationships/oleObject" Target="embeddings/oleObject2181.bin"/><Relationship Id="rId398" Type="http://schemas.openxmlformats.org/officeDocument/2006/relationships/image" Target="media/image202.png"/><Relationship Id="rId3979" Type="http://schemas.openxmlformats.org/officeDocument/2006/relationships/oleObject" Target="embeddings/oleObject2180.bin"/><Relationship Id="rId3978" Type="http://schemas.openxmlformats.org/officeDocument/2006/relationships/oleObject" Target="embeddings/oleObject2179.bin"/><Relationship Id="rId3977" Type="http://schemas.openxmlformats.org/officeDocument/2006/relationships/image" Target="media/image1722.wmf"/><Relationship Id="rId3976" Type="http://schemas.openxmlformats.org/officeDocument/2006/relationships/oleObject" Target="embeddings/oleObject2178.bin"/><Relationship Id="rId3975" Type="http://schemas.openxmlformats.org/officeDocument/2006/relationships/image" Target="media/image1721.wmf"/><Relationship Id="rId3974" Type="http://schemas.openxmlformats.org/officeDocument/2006/relationships/oleObject" Target="embeddings/oleObject2177.bin"/><Relationship Id="rId3973" Type="http://schemas.openxmlformats.org/officeDocument/2006/relationships/oleObject" Target="embeddings/oleObject2176.bin"/><Relationship Id="rId3972" Type="http://schemas.openxmlformats.org/officeDocument/2006/relationships/oleObject" Target="embeddings/oleObject2175.bin"/><Relationship Id="rId3971" Type="http://schemas.openxmlformats.org/officeDocument/2006/relationships/oleObject" Target="embeddings/oleObject2174.bin"/><Relationship Id="rId3970" Type="http://schemas.openxmlformats.org/officeDocument/2006/relationships/oleObject" Target="embeddings/oleObject2173.bin"/><Relationship Id="rId397" Type="http://schemas.openxmlformats.org/officeDocument/2006/relationships/image" Target="media/image201.png"/><Relationship Id="rId3969" Type="http://schemas.openxmlformats.org/officeDocument/2006/relationships/oleObject" Target="embeddings/oleObject2172.bin"/><Relationship Id="rId3968" Type="http://schemas.openxmlformats.org/officeDocument/2006/relationships/oleObject" Target="embeddings/oleObject2171.bin"/><Relationship Id="rId3967" Type="http://schemas.openxmlformats.org/officeDocument/2006/relationships/oleObject" Target="embeddings/oleObject2170.bin"/><Relationship Id="rId3966" Type="http://schemas.openxmlformats.org/officeDocument/2006/relationships/oleObject" Target="embeddings/oleObject2169.bin"/><Relationship Id="rId3965" Type="http://schemas.openxmlformats.org/officeDocument/2006/relationships/oleObject" Target="embeddings/oleObject2168.bin"/><Relationship Id="rId3964" Type="http://schemas.openxmlformats.org/officeDocument/2006/relationships/oleObject" Target="embeddings/oleObject2167.bin"/><Relationship Id="rId3963" Type="http://schemas.openxmlformats.org/officeDocument/2006/relationships/oleObject" Target="embeddings/oleObject2166.bin"/><Relationship Id="rId3962" Type="http://schemas.openxmlformats.org/officeDocument/2006/relationships/oleObject" Target="embeddings/oleObject2165.bin"/><Relationship Id="rId3961" Type="http://schemas.openxmlformats.org/officeDocument/2006/relationships/oleObject" Target="embeddings/oleObject2164.bin"/><Relationship Id="rId3960" Type="http://schemas.openxmlformats.org/officeDocument/2006/relationships/oleObject" Target="embeddings/oleObject2163.bin"/><Relationship Id="rId396" Type="http://schemas.openxmlformats.org/officeDocument/2006/relationships/image" Target="media/image200.png"/><Relationship Id="rId3959" Type="http://schemas.openxmlformats.org/officeDocument/2006/relationships/oleObject" Target="embeddings/oleObject2162.bin"/><Relationship Id="rId3958" Type="http://schemas.openxmlformats.org/officeDocument/2006/relationships/image" Target="media/image1720.wmf"/><Relationship Id="rId3957" Type="http://schemas.openxmlformats.org/officeDocument/2006/relationships/oleObject" Target="embeddings/oleObject2161.bin"/><Relationship Id="rId3956" Type="http://schemas.openxmlformats.org/officeDocument/2006/relationships/oleObject" Target="embeddings/oleObject2160.bin"/><Relationship Id="rId3955" Type="http://schemas.openxmlformats.org/officeDocument/2006/relationships/image" Target="media/image1719.png"/><Relationship Id="rId3954" Type="http://schemas.openxmlformats.org/officeDocument/2006/relationships/image" Target="media/image1718.png"/><Relationship Id="rId3953" Type="http://schemas.openxmlformats.org/officeDocument/2006/relationships/image" Target="media/image1717.png"/><Relationship Id="rId3952" Type="http://schemas.openxmlformats.org/officeDocument/2006/relationships/oleObject" Target="embeddings/oleObject2159.bin"/><Relationship Id="rId3951" Type="http://schemas.openxmlformats.org/officeDocument/2006/relationships/oleObject" Target="embeddings/oleObject2158.bin"/><Relationship Id="rId3950" Type="http://schemas.openxmlformats.org/officeDocument/2006/relationships/oleObject" Target="embeddings/oleObject2157.bin"/><Relationship Id="rId395" Type="http://schemas.openxmlformats.org/officeDocument/2006/relationships/image" Target="media/image199.png"/><Relationship Id="rId3949" Type="http://schemas.openxmlformats.org/officeDocument/2006/relationships/oleObject" Target="embeddings/oleObject2156.bin"/><Relationship Id="rId3948" Type="http://schemas.openxmlformats.org/officeDocument/2006/relationships/oleObject" Target="embeddings/oleObject2155.bin"/><Relationship Id="rId3947" Type="http://schemas.openxmlformats.org/officeDocument/2006/relationships/oleObject" Target="embeddings/oleObject2154.bin"/><Relationship Id="rId3946" Type="http://schemas.openxmlformats.org/officeDocument/2006/relationships/oleObject" Target="embeddings/oleObject2153.bin"/><Relationship Id="rId3945" Type="http://schemas.openxmlformats.org/officeDocument/2006/relationships/oleObject" Target="embeddings/oleObject2152.bin"/><Relationship Id="rId3944" Type="http://schemas.openxmlformats.org/officeDocument/2006/relationships/oleObject" Target="embeddings/oleObject2151.bin"/><Relationship Id="rId3943" Type="http://schemas.openxmlformats.org/officeDocument/2006/relationships/oleObject" Target="embeddings/oleObject2150.bin"/><Relationship Id="rId3942" Type="http://schemas.openxmlformats.org/officeDocument/2006/relationships/oleObject" Target="embeddings/oleObject2149.bin"/><Relationship Id="rId3941" Type="http://schemas.openxmlformats.org/officeDocument/2006/relationships/oleObject" Target="embeddings/oleObject2148.bin"/><Relationship Id="rId3940" Type="http://schemas.openxmlformats.org/officeDocument/2006/relationships/oleObject" Target="embeddings/oleObject2147.bin"/><Relationship Id="rId394" Type="http://schemas.openxmlformats.org/officeDocument/2006/relationships/image" Target="media/image198.png"/><Relationship Id="rId3939" Type="http://schemas.openxmlformats.org/officeDocument/2006/relationships/oleObject" Target="embeddings/oleObject2146.bin"/><Relationship Id="rId3938" Type="http://schemas.openxmlformats.org/officeDocument/2006/relationships/oleObject" Target="embeddings/oleObject2145.bin"/><Relationship Id="rId3937" Type="http://schemas.openxmlformats.org/officeDocument/2006/relationships/image" Target="media/image1716.wmf"/><Relationship Id="rId3936" Type="http://schemas.openxmlformats.org/officeDocument/2006/relationships/oleObject" Target="embeddings/oleObject2144.bin"/><Relationship Id="rId3935" Type="http://schemas.openxmlformats.org/officeDocument/2006/relationships/oleObject" Target="embeddings/oleObject2143.bin"/><Relationship Id="rId3934" Type="http://schemas.openxmlformats.org/officeDocument/2006/relationships/oleObject" Target="embeddings/oleObject2142.bin"/><Relationship Id="rId3933" Type="http://schemas.openxmlformats.org/officeDocument/2006/relationships/oleObject" Target="embeddings/oleObject2141.bin"/><Relationship Id="rId3932" Type="http://schemas.openxmlformats.org/officeDocument/2006/relationships/oleObject" Target="embeddings/oleObject2140.bin"/><Relationship Id="rId3931" Type="http://schemas.openxmlformats.org/officeDocument/2006/relationships/oleObject" Target="embeddings/oleObject2139.bin"/><Relationship Id="rId3930" Type="http://schemas.openxmlformats.org/officeDocument/2006/relationships/oleObject" Target="embeddings/oleObject2138.bin"/><Relationship Id="rId393" Type="http://schemas.openxmlformats.org/officeDocument/2006/relationships/image" Target="media/image197.png"/><Relationship Id="rId3929" Type="http://schemas.openxmlformats.org/officeDocument/2006/relationships/oleObject" Target="embeddings/oleObject2137.bin"/><Relationship Id="rId3928" Type="http://schemas.openxmlformats.org/officeDocument/2006/relationships/oleObject" Target="embeddings/oleObject2136.bin"/><Relationship Id="rId3927" Type="http://schemas.openxmlformats.org/officeDocument/2006/relationships/oleObject" Target="embeddings/oleObject2135.bin"/><Relationship Id="rId3926" Type="http://schemas.openxmlformats.org/officeDocument/2006/relationships/image" Target="media/image1715.wmf"/><Relationship Id="rId3925" Type="http://schemas.openxmlformats.org/officeDocument/2006/relationships/image" Target="media/image1714.png"/><Relationship Id="rId3924" Type="http://schemas.openxmlformats.org/officeDocument/2006/relationships/oleObject" Target="embeddings/oleObject2134.bin"/><Relationship Id="rId3923" Type="http://schemas.openxmlformats.org/officeDocument/2006/relationships/oleObject" Target="embeddings/oleObject2133.bin"/><Relationship Id="rId3922" Type="http://schemas.openxmlformats.org/officeDocument/2006/relationships/oleObject" Target="embeddings/oleObject2132.bin"/><Relationship Id="rId3921" Type="http://schemas.openxmlformats.org/officeDocument/2006/relationships/oleObject" Target="embeddings/oleObject2131.bin"/><Relationship Id="rId3920" Type="http://schemas.openxmlformats.org/officeDocument/2006/relationships/oleObject" Target="embeddings/oleObject2130.bin"/><Relationship Id="rId392" Type="http://schemas.openxmlformats.org/officeDocument/2006/relationships/image" Target="media/image196.png"/><Relationship Id="rId3919" Type="http://schemas.openxmlformats.org/officeDocument/2006/relationships/oleObject" Target="embeddings/oleObject2129.bin"/><Relationship Id="rId3918" Type="http://schemas.openxmlformats.org/officeDocument/2006/relationships/oleObject" Target="embeddings/oleObject2128.bin"/><Relationship Id="rId3917" Type="http://schemas.openxmlformats.org/officeDocument/2006/relationships/oleObject" Target="embeddings/oleObject2127.bin"/><Relationship Id="rId3916" Type="http://schemas.openxmlformats.org/officeDocument/2006/relationships/oleObject" Target="embeddings/oleObject2126.bin"/><Relationship Id="rId3915" Type="http://schemas.openxmlformats.org/officeDocument/2006/relationships/oleObject" Target="embeddings/oleObject2125.bin"/><Relationship Id="rId3914" Type="http://schemas.openxmlformats.org/officeDocument/2006/relationships/oleObject" Target="embeddings/oleObject2124.bin"/><Relationship Id="rId3913" Type="http://schemas.openxmlformats.org/officeDocument/2006/relationships/oleObject" Target="embeddings/oleObject2123.bin"/><Relationship Id="rId3912" Type="http://schemas.openxmlformats.org/officeDocument/2006/relationships/oleObject" Target="embeddings/oleObject2122.bin"/><Relationship Id="rId3911" Type="http://schemas.openxmlformats.org/officeDocument/2006/relationships/oleObject" Target="embeddings/oleObject2121.bin"/><Relationship Id="rId3910" Type="http://schemas.openxmlformats.org/officeDocument/2006/relationships/image" Target="media/image1713.wmf"/><Relationship Id="rId391" Type="http://schemas.openxmlformats.org/officeDocument/2006/relationships/image" Target="media/image195.png"/><Relationship Id="rId3909" Type="http://schemas.openxmlformats.org/officeDocument/2006/relationships/oleObject" Target="embeddings/oleObject2120.bin"/><Relationship Id="rId3908" Type="http://schemas.openxmlformats.org/officeDocument/2006/relationships/oleObject" Target="embeddings/oleObject2119.bin"/><Relationship Id="rId3907" Type="http://schemas.openxmlformats.org/officeDocument/2006/relationships/oleObject" Target="embeddings/oleObject2118.bin"/><Relationship Id="rId3906" Type="http://schemas.openxmlformats.org/officeDocument/2006/relationships/oleObject" Target="embeddings/oleObject2117.bin"/><Relationship Id="rId3905" Type="http://schemas.openxmlformats.org/officeDocument/2006/relationships/oleObject" Target="embeddings/oleObject2116.bin"/><Relationship Id="rId3904" Type="http://schemas.openxmlformats.org/officeDocument/2006/relationships/oleObject" Target="embeddings/oleObject2115.bin"/><Relationship Id="rId3903" Type="http://schemas.openxmlformats.org/officeDocument/2006/relationships/oleObject" Target="embeddings/oleObject2114.bin"/><Relationship Id="rId3902" Type="http://schemas.openxmlformats.org/officeDocument/2006/relationships/oleObject" Target="embeddings/oleObject2113.bin"/><Relationship Id="rId3901" Type="http://schemas.openxmlformats.org/officeDocument/2006/relationships/oleObject" Target="embeddings/oleObject2112.bin"/><Relationship Id="rId3900" Type="http://schemas.openxmlformats.org/officeDocument/2006/relationships/image" Target="media/image1712.wmf"/><Relationship Id="rId390" Type="http://schemas.openxmlformats.org/officeDocument/2006/relationships/image" Target="media/image194.png"/><Relationship Id="rId39" Type="http://schemas.openxmlformats.org/officeDocument/2006/relationships/image" Target="media/image22.png"/><Relationship Id="rId3899" Type="http://schemas.openxmlformats.org/officeDocument/2006/relationships/oleObject" Target="embeddings/oleObject2111.bin"/><Relationship Id="rId3898" Type="http://schemas.openxmlformats.org/officeDocument/2006/relationships/image" Target="media/image1711.wmf"/><Relationship Id="rId3897" Type="http://schemas.openxmlformats.org/officeDocument/2006/relationships/oleObject" Target="embeddings/oleObject2110.bin"/><Relationship Id="rId3896" Type="http://schemas.openxmlformats.org/officeDocument/2006/relationships/oleObject" Target="embeddings/oleObject2109.bin"/><Relationship Id="rId3895" Type="http://schemas.openxmlformats.org/officeDocument/2006/relationships/image" Target="media/image1710.wmf"/><Relationship Id="rId3894" Type="http://schemas.openxmlformats.org/officeDocument/2006/relationships/oleObject" Target="embeddings/oleObject2108.bin"/><Relationship Id="rId3893" Type="http://schemas.openxmlformats.org/officeDocument/2006/relationships/oleObject" Target="embeddings/oleObject2107.bin"/><Relationship Id="rId3892" Type="http://schemas.openxmlformats.org/officeDocument/2006/relationships/oleObject" Target="embeddings/oleObject2106.bin"/><Relationship Id="rId3891" Type="http://schemas.openxmlformats.org/officeDocument/2006/relationships/oleObject" Target="embeddings/oleObject2105.bin"/><Relationship Id="rId3890" Type="http://schemas.openxmlformats.org/officeDocument/2006/relationships/oleObject" Target="embeddings/oleObject2104.bin"/><Relationship Id="rId389" Type="http://schemas.openxmlformats.org/officeDocument/2006/relationships/image" Target="media/image193.png"/><Relationship Id="rId3889" Type="http://schemas.openxmlformats.org/officeDocument/2006/relationships/oleObject" Target="embeddings/oleObject2103.bin"/><Relationship Id="rId3888" Type="http://schemas.openxmlformats.org/officeDocument/2006/relationships/oleObject" Target="embeddings/oleObject2102.bin"/><Relationship Id="rId3887" Type="http://schemas.openxmlformats.org/officeDocument/2006/relationships/oleObject" Target="embeddings/oleObject2101.bin"/><Relationship Id="rId3886" Type="http://schemas.openxmlformats.org/officeDocument/2006/relationships/oleObject" Target="embeddings/oleObject2100.bin"/><Relationship Id="rId3885" Type="http://schemas.openxmlformats.org/officeDocument/2006/relationships/oleObject" Target="embeddings/oleObject2099.bin"/><Relationship Id="rId3884" Type="http://schemas.openxmlformats.org/officeDocument/2006/relationships/oleObject" Target="embeddings/oleObject2098.bin"/><Relationship Id="rId3883" Type="http://schemas.openxmlformats.org/officeDocument/2006/relationships/oleObject" Target="embeddings/oleObject2097.bin"/><Relationship Id="rId3882" Type="http://schemas.openxmlformats.org/officeDocument/2006/relationships/image" Target="media/image1709.wmf"/><Relationship Id="rId3881" Type="http://schemas.openxmlformats.org/officeDocument/2006/relationships/oleObject" Target="embeddings/oleObject2096.bin"/><Relationship Id="rId3880" Type="http://schemas.openxmlformats.org/officeDocument/2006/relationships/oleObject" Target="embeddings/oleObject2095.bin"/><Relationship Id="rId388" Type="http://schemas.openxmlformats.org/officeDocument/2006/relationships/image" Target="media/image192.png"/><Relationship Id="rId3879" Type="http://schemas.openxmlformats.org/officeDocument/2006/relationships/oleObject" Target="embeddings/oleObject2094.bin"/><Relationship Id="rId3878" Type="http://schemas.openxmlformats.org/officeDocument/2006/relationships/oleObject" Target="embeddings/oleObject2093.bin"/><Relationship Id="rId3877" Type="http://schemas.openxmlformats.org/officeDocument/2006/relationships/oleObject" Target="embeddings/oleObject2092.bin"/><Relationship Id="rId3876" Type="http://schemas.openxmlformats.org/officeDocument/2006/relationships/oleObject" Target="embeddings/oleObject2091.bin"/><Relationship Id="rId3875" Type="http://schemas.openxmlformats.org/officeDocument/2006/relationships/oleObject" Target="embeddings/oleObject2090.bin"/><Relationship Id="rId3874" Type="http://schemas.openxmlformats.org/officeDocument/2006/relationships/image" Target="media/image1708.jpeg"/><Relationship Id="rId3873" Type="http://schemas.openxmlformats.org/officeDocument/2006/relationships/image" Target="media/image1707.png"/><Relationship Id="rId3872" Type="http://schemas.openxmlformats.org/officeDocument/2006/relationships/image" Target="media/image1706.wmf"/><Relationship Id="rId3871" Type="http://schemas.openxmlformats.org/officeDocument/2006/relationships/oleObject" Target="embeddings/oleObject2089.bin"/><Relationship Id="rId3870" Type="http://schemas.openxmlformats.org/officeDocument/2006/relationships/image" Target="media/image1705.png"/><Relationship Id="rId387" Type="http://schemas.openxmlformats.org/officeDocument/2006/relationships/image" Target="media/image191.png"/><Relationship Id="rId3869" Type="http://schemas.openxmlformats.org/officeDocument/2006/relationships/image" Target="media/image1704.png"/><Relationship Id="rId3868" Type="http://schemas.openxmlformats.org/officeDocument/2006/relationships/image" Target="media/image1703.png"/><Relationship Id="rId3867" Type="http://schemas.openxmlformats.org/officeDocument/2006/relationships/image" Target="media/image1702.png"/><Relationship Id="rId3866" Type="http://schemas.openxmlformats.org/officeDocument/2006/relationships/image" Target="media/image1701.png"/><Relationship Id="rId3865" Type="http://schemas.openxmlformats.org/officeDocument/2006/relationships/image" Target="media/image1700.wmf"/><Relationship Id="rId3864" Type="http://schemas.openxmlformats.org/officeDocument/2006/relationships/oleObject" Target="embeddings/oleObject2088.bin"/><Relationship Id="rId3863" Type="http://schemas.openxmlformats.org/officeDocument/2006/relationships/image" Target="media/image1699.png"/><Relationship Id="rId3862" Type="http://schemas.openxmlformats.org/officeDocument/2006/relationships/image" Target="media/image1698.png"/><Relationship Id="rId3861" Type="http://schemas.openxmlformats.org/officeDocument/2006/relationships/image" Target="media/image1697.wmf"/><Relationship Id="rId3860" Type="http://schemas.openxmlformats.org/officeDocument/2006/relationships/oleObject" Target="embeddings/oleObject2087.bin"/><Relationship Id="rId386" Type="http://schemas.openxmlformats.org/officeDocument/2006/relationships/image" Target="media/image190.png"/><Relationship Id="rId3859" Type="http://schemas.openxmlformats.org/officeDocument/2006/relationships/oleObject" Target="embeddings/oleObject2086.bin"/><Relationship Id="rId3858" Type="http://schemas.openxmlformats.org/officeDocument/2006/relationships/oleObject" Target="embeddings/oleObject2085.bin"/><Relationship Id="rId3857" Type="http://schemas.openxmlformats.org/officeDocument/2006/relationships/oleObject" Target="embeddings/oleObject2084.bin"/><Relationship Id="rId3856" Type="http://schemas.openxmlformats.org/officeDocument/2006/relationships/oleObject" Target="embeddings/oleObject2083.bin"/><Relationship Id="rId3855" Type="http://schemas.openxmlformats.org/officeDocument/2006/relationships/oleObject" Target="embeddings/oleObject2082.bin"/><Relationship Id="rId3854" Type="http://schemas.openxmlformats.org/officeDocument/2006/relationships/image" Target="media/image1696.wmf"/><Relationship Id="rId3853" Type="http://schemas.openxmlformats.org/officeDocument/2006/relationships/oleObject" Target="embeddings/oleObject2081.bin"/><Relationship Id="rId3852" Type="http://schemas.openxmlformats.org/officeDocument/2006/relationships/oleObject" Target="embeddings/oleObject2080.bin"/><Relationship Id="rId3851" Type="http://schemas.openxmlformats.org/officeDocument/2006/relationships/image" Target="media/image1695.wmf"/><Relationship Id="rId3850" Type="http://schemas.openxmlformats.org/officeDocument/2006/relationships/oleObject" Target="embeddings/oleObject2079.bin"/><Relationship Id="rId385" Type="http://schemas.openxmlformats.org/officeDocument/2006/relationships/image" Target="media/image189.png"/><Relationship Id="rId3849" Type="http://schemas.openxmlformats.org/officeDocument/2006/relationships/image" Target="media/image1694.wmf"/><Relationship Id="rId3848" Type="http://schemas.openxmlformats.org/officeDocument/2006/relationships/oleObject" Target="embeddings/oleObject2078.bin"/><Relationship Id="rId3847" Type="http://schemas.openxmlformats.org/officeDocument/2006/relationships/image" Target="media/image1693.wmf"/><Relationship Id="rId3846" Type="http://schemas.openxmlformats.org/officeDocument/2006/relationships/oleObject" Target="embeddings/oleObject2077.bin"/><Relationship Id="rId3845" Type="http://schemas.openxmlformats.org/officeDocument/2006/relationships/image" Target="media/image1692.wmf"/><Relationship Id="rId3844" Type="http://schemas.openxmlformats.org/officeDocument/2006/relationships/oleObject" Target="embeddings/oleObject2076.bin"/><Relationship Id="rId3843" Type="http://schemas.openxmlformats.org/officeDocument/2006/relationships/image" Target="media/image1691.wmf"/><Relationship Id="rId3842" Type="http://schemas.openxmlformats.org/officeDocument/2006/relationships/oleObject" Target="embeddings/oleObject2075.bin"/><Relationship Id="rId3841" Type="http://schemas.openxmlformats.org/officeDocument/2006/relationships/image" Target="media/image1690.wmf"/><Relationship Id="rId3840" Type="http://schemas.openxmlformats.org/officeDocument/2006/relationships/oleObject" Target="embeddings/oleObject2074.bin"/><Relationship Id="rId384" Type="http://schemas.openxmlformats.org/officeDocument/2006/relationships/image" Target="media/image188.wmf"/><Relationship Id="rId3839" Type="http://schemas.openxmlformats.org/officeDocument/2006/relationships/oleObject" Target="embeddings/oleObject2073.bin"/><Relationship Id="rId3838" Type="http://schemas.openxmlformats.org/officeDocument/2006/relationships/image" Target="media/image1689.wmf"/><Relationship Id="rId3837" Type="http://schemas.openxmlformats.org/officeDocument/2006/relationships/oleObject" Target="embeddings/oleObject2072.bin"/><Relationship Id="rId3836" Type="http://schemas.openxmlformats.org/officeDocument/2006/relationships/image" Target="media/image1688.wmf"/><Relationship Id="rId3835" Type="http://schemas.openxmlformats.org/officeDocument/2006/relationships/oleObject" Target="embeddings/oleObject2071.bin"/><Relationship Id="rId3834" Type="http://schemas.openxmlformats.org/officeDocument/2006/relationships/image" Target="media/image1687.wmf"/><Relationship Id="rId3833" Type="http://schemas.openxmlformats.org/officeDocument/2006/relationships/oleObject" Target="embeddings/oleObject2070.bin"/><Relationship Id="rId3832" Type="http://schemas.openxmlformats.org/officeDocument/2006/relationships/image" Target="media/image1686.wmf"/><Relationship Id="rId3831" Type="http://schemas.openxmlformats.org/officeDocument/2006/relationships/oleObject" Target="embeddings/oleObject2069.bin"/><Relationship Id="rId3830" Type="http://schemas.openxmlformats.org/officeDocument/2006/relationships/oleObject" Target="embeddings/oleObject2068.bin"/><Relationship Id="rId383" Type="http://schemas.openxmlformats.org/officeDocument/2006/relationships/oleObject" Target="embeddings/oleObject192.bin"/><Relationship Id="rId3829" Type="http://schemas.openxmlformats.org/officeDocument/2006/relationships/oleObject" Target="embeddings/oleObject2067.bin"/><Relationship Id="rId3828" Type="http://schemas.openxmlformats.org/officeDocument/2006/relationships/oleObject" Target="embeddings/oleObject2066.bin"/><Relationship Id="rId3827" Type="http://schemas.openxmlformats.org/officeDocument/2006/relationships/image" Target="media/image1685.wmf"/><Relationship Id="rId3826" Type="http://schemas.openxmlformats.org/officeDocument/2006/relationships/image" Target="media/image1684.wmf"/><Relationship Id="rId3825" Type="http://schemas.openxmlformats.org/officeDocument/2006/relationships/oleObject" Target="embeddings/oleObject2065.bin"/><Relationship Id="rId3824" Type="http://schemas.openxmlformats.org/officeDocument/2006/relationships/image" Target="media/image1683.wmf"/><Relationship Id="rId3823" Type="http://schemas.openxmlformats.org/officeDocument/2006/relationships/oleObject" Target="embeddings/oleObject2064.bin"/><Relationship Id="rId3822" Type="http://schemas.openxmlformats.org/officeDocument/2006/relationships/image" Target="media/image1682.png"/><Relationship Id="rId3821" Type="http://schemas.openxmlformats.org/officeDocument/2006/relationships/image" Target="media/image1681.wmf"/><Relationship Id="rId3820" Type="http://schemas.openxmlformats.org/officeDocument/2006/relationships/oleObject" Target="embeddings/oleObject2063.bin"/><Relationship Id="rId382" Type="http://schemas.openxmlformats.org/officeDocument/2006/relationships/image" Target="media/image187.png"/><Relationship Id="rId3819" Type="http://schemas.openxmlformats.org/officeDocument/2006/relationships/oleObject" Target="embeddings/oleObject2062.bin"/><Relationship Id="rId3818" Type="http://schemas.openxmlformats.org/officeDocument/2006/relationships/image" Target="media/image1680.wmf"/><Relationship Id="rId3817" Type="http://schemas.openxmlformats.org/officeDocument/2006/relationships/oleObject" Target="embeddings/oleObject2061.bin"/><Relationship Id="rId3816" Type="http://schemas.openxmlformats.org/officeDocument/2006/relationships/image" Target="media/image1679.wmf"/><Relationship Id="rId3815" Type="http://schemas.openxmlformats.org/officeDocument/2006/relationships/oleObject" Target="embeddings/oleObject2060.bin"/><Relationship Id="rId3814" Type="http://schemas.openxmlformats.org/officeDocument/2006/relationships/oleObject" Target="embeddings/oleObject2059.bin"/><Relationship Id="rId3813" Type="http://schemas.openxmlformats.org/officeDocument/2006/relationships/oleObject" Target="embeddings/oleObject2058.bin"/><Relationship Id="rId3812" Type="http://schemas.openxmlformats.org/officeDocument/2006/relationships/image" Target="media/image1678.wmf"/><Relationship Id="rId3811" Type="http://schemas.openxmlformats.org/officeDocument/2006/relationships/oleObject" Target="embeddings/oleObject2057.bin"/><Relationship Id="rId3810" Type="http://schemas.openxmlformats.org/officeDocument/2006/relationships/oleObject" Target="embeddings/oleObject2056.bin"/><Relationship Id="rId381" Type="http://schemas.openxmlformats.org/officeDocument/2006/relationships/image" Target="media/image186.wmf"/><Relationship Id="rId3809" Type="http://schemas.openxmlformats.org/officeDocument/2006/relationships/image" Target="media/image1677.wmf"/><Relationship Id="rId3808" Type="http://schemas.openxmlformats.org/officeDocument/2006/relationships/oleObject" Target="embeddings/oleObject2055.bin"/><Relationship Id="rId3807" Type="http://schemas.openxmlformats.org/officeDocument/2006/relationships/image" Target="media/image1676.wmf"/><Relationship Id="rId3806" Type="http://schemas.openxmlformats.org/officeDocument/2006/relationships/oleObject" Target="embeddings/oleObject2054.bin"/><Relationship Id="rId3805" Type="http://schemas.openxmlformats.org/officeDocument/2006/relationships/image" Target="media/image1675.wmf"/><Relationship Id="rId3804" Type="http://schemas.openxmlformats.org/officeDocument/2006/relationships/oleObject" Target="embeddings/oleObject2053.bin"/><Relationship Id="rId3803" Type="http://schemas.openxmlformats.org/officeDocument/2006/relationships/image" Target="media/image1674.png"/><Relationship Id="rId3802" Type="http://schemas.openxmlformats.org/officeDocument/2006/relationships/oleObject" Target="embeddings/oleObject2052.bin"/><Relationship Id="rId3801" Type="http://schemas.openxmlformats.org/officeDocument/2006/relationships/image" Target="media/image1673.wmf"/><Relationship Id="rId3800" Type="http://schemas.openxmlformats.org/officeDocument/2006/relationships/oleObject" Target="embeddings/oleObject2051.bin"/><Relationship Id="rId380" Type="http://schemas.openxmlformats.org/officeDocument/2006/relationships/oleObject" Target="embeddings/oleObject191.bin"/><Relationship Id="rId38" Type="http://schemas.openxmlformats.org/officeDocument/2006/relationships/image" Target="media/image21.png"/><Relationship Id="rId3799" Type="http://schemas.openxmlformats.org/officeDocument/2006/relationships/image" Target="media/image1672.wmf"/><Relationship Id="rId3798" Type="http://schemas.openxmlformats.org/officeDocument/2006/relationships/oleObject" Target="embeddings/oleObject2050.bin"/><Relationship Id="rId3797" Type="http://schemas.openxmlformats.org/officeDocument/2006/relationships/image" Target="media/image1671.wmf"/><Relationship Id="rId3796" Type="http://schemas.openxmlformats.org/officeDocument/2006/relationships/oleObject" Target="embeddings/oleObject2049.bin"/><Relationship Id="rId3795" Type="http://schemas.openxmlformats.org/officeDocument/2006/relationships/image" Target="media/image1670.wmf"/><Relationship Id="rId3794" Type="http://schemas.openxmlformats.org/officeDocument/2006/relationships/oleObject" Target="embeddings/oleObject2048.bin"/><Relationship Id="rId3793" Type="http://schemas.openxmlformats.org/officeDocument/2006/relationships/image" Target="media/image1669.wmf"/><Relationship Id="rId3792" Type="http://schemas.openxmlformats.org/officeDocument/2006/relationships/oleObject" Target="embeddings/oleObject2047.bin"/><Relationship Id="rId3791" Type="http://schemas.openxmlformats.org/officeDocument/2006/relationships/oleObject" Target="embeddings/oleObject2046.bin"/><Relationship Id="rId3790" Type="http://schemas.openxmlformats.org/officeDocument/2006/relationships/image" Target="media/image1668.wmf"/><Relationship Id="rId379" Type="http://schemas.openxmlformats.org/officeDocument/2006/relationships/image" Target="media/image185.png"/><Relationship Id="rId3789" Type="http://schemas.openxmlformats.org/officeDocument/2006/relationships/oleObject" Target="embeddings/oleObject2045.bin"/><Relationship Id="rId3788" Type="http://schemas.openxmlformats.org/officeDocument/2006/relationships/image" Target="media/image1667.wmf"/><Relationship Id="rId3787" Type="http://schemas.openxmlformats.org/officeDocument/2006/relationships/oleObject" Target="embeddings/oleObject2044.bin"/><Relationship Id="rId3786" Type="http://schemas.openxmlformats.org/officeDocument/2006/relationships/image" Target="media/image1666.wmf"/><Relationship Id="rId3785" Type="http://schemas.openxmlformats.org/officeDocument/2006/relationships/oleObject" Target="embeddings/oleObject2043.bin"/><Relationship Id="rId3784" Type="http://schemas.openxmlformats.org/officeDocument/2006/relationships/image" Target="media/image1665.wmf"/><Relationship Id="rId3783" Type="http://schemas.openxmlformats.org/officeDocument/2006/relationships/oleObject" Target="embeddings/oleObject2042.bin"/><Relationship Id="rId3782" Type="http://schemas.openxmlformats.org/officeDocument/2006/relationships/image" Target="media/image1664.wmf"/><Relationship Id="rId3781" Type="http://schemas.openxmlformats.org/officeDocument/2006/relationships/oleObject" Target="embeddings/oleObject2041.bin"/><Relationship Id="rId3780" Type="http://schemas.openxmlformats.org/officeDocument/2006/relationships/image" Target="media/image1663.wmf"/><Relationship Id="rId378" Type="http://schemas.openxmlformats.org/officeDocument/2006/relationships/image" Target="media/image184.wmf"/><Relationship Id="rId3779" Type="http://schemas.openxmlformats.org/officeDocument/2006/relationships/oleObject" Target="embeddings/oleObject2040.bin"/><Relationship Id="rId3778" Type="http://schemas.openxmlformats.org/officeDocument/2006/relationships/image" Target="media/image1662.wmf"/><Relationship Id="rId3777" Type="http://schemas.openxmlformats.org/officeDocument/2006/relationships/oleObject" Target="embeddings/oleObject2039.bin"/><Relationship Id="rId3776" Type="http://schemas.openxmlformats.org/officeDocument/2006/relationships/image" Target="media/image1661.wmf"/><Relationship Id="rId3775" Type="http://schemas.openxmlformats.org/officeDocument/2006/relationships/oleObject" Target="embeddings/oleObject2038.bin"/><Relationship Id="rId3774" Type="http://schemas.openxmlformats.org/officeDocument/2006/relationships/image" Target="media/image1660.wmf"/><Relationship Id="rId3773" Type="http://schemas.openxmlformats.org/officeDocument/2006/relationships/oleObject" Target="embeddings/oleObject2037.bin"/><Relationship Id="rId3772" Type="http://schemas.openxmlformats.org/officeDocument/2006/relationships/image" Target="media/image1659.png"/><Relationship Id="rId3771" Type="http://schemas.openxmlformats.org/officeDocument/2006/relationships/oleObject" Target="embeddings/oleObject2036.bin"/><Relationship Id="rId3770" Type="http://schemas.openxmlformats.org/officeDocument/2006/relationships/image" Target="media/image1658.wmf"/><Relationship Id="rId377" Type="http://schemas.openxmlformats.org/officeDocument/2006/relationships/oleObject" Target="embeddings/oleObject190.bin"/><Relationship Id="rId3769" Type="http://schemas.openxmlformats.org/officeDocument/2006/relationships/oleObject" Target="embeddings/oleObject2035.bin"/><Relationship Id="rId3768" Type="http://schemas.openxmlformats.org/officeDocument/2006/relationships/image" Target="media/image1657.wmf"/><Relationship Id="rId3767" Type="http://schemas.openxmlformats.org/officeDocument/2006/relationships/oleObject" Target="embeddings/oleObject2034.bin"/><Relationship Id="rId3766" Type="http://schemas.openxmlformats.org/officeDocument/2006/relationships/image" Target="media/image1656.wmf"/><Relationship Id="rId3765" Type="http://schemas.openxmlformats.org/officeDocument/2006/relationships/oleObject" Target="embeddings/oleObject2033.bin"/><Relationship Id="rId3764" Type="http://schemas.openxmlformats.org/officeDocument/2006/relationships/oleObject" Target="embeddings/oleObject2032.bin"/><Relationship Id="rId3763" Type="http://schemas.openxmlformats.org/officeDocument/2006/relationships/oleObject" Target="embeddings/oleObject2031.bin"/><Relationship Id="rId3762" Type="http://schemas.openxmlformats.org/officeDocument/2006/relationships/image" Target="media/image1655.wmf"/><Relationship Id="rId3761" Type="http://schemas.openxmlformats.org/officeDocument/2006/relationships/oleObject" Target="embeddings/oleObject2030.bin"/><Relationship Id="rId3760" Type="http://schemas.openxmlformats.org/officeDocument/2006/relationships/oleObject" Target="embeddings/oleObject2029.bin"/><Relationship Id="rId376" Type="http://schemas.openxmlformats.org/officeDocument/2006/relationships/image" Target="media/image183.wmf"/><Relationship Id="rId3759" Type="http://schemas.openxmlformats.org/officeDocument/2006/relationships/oleObject" Target="embeddings/oleObject2028.bin"/><Relationship Id="rId3758" Type="http://schemas.openxmlformats.org/officeDocument/2006/relationships/image" Target="media/image1654.wmf"/><Relationship Id="rId3757" Type="http://schemas.openxmlformats.org/officeDocument/2006/relationships/oleObject" Target="embeddings/oleObject2027.bin"/><Relationship Id="rId3756" Type="http://schemas.openxmlformats.org/officeDocument/2006/relationships/oleObject" Target="embeddings/oleObject2026.bin"/><Relationship Id="rId3755" Type="http://schemas.openxmlformats.org/officeDocument/2006/relationships/oleObject" Target="embeddings/oleObject2025.bin"/><Relationship Id="rId3754" Type="http://schemas.openxmlformats.org/officeDocument/2006/relationships/image" Target="media/image1653.png"/><Relationship Id="rId3753" Type="http://schemas.openxmlformats.org/officeDocument/2006/relationships/image" Target="media/image1652.wmf"/><Relationship Id="rId3752" Type="http://schemas.openxmlformats.org/officeDocument/2006/relationships/oleObject" Target="embeddings/oleObject2024.bin"/><Relationship Id="rId3751" Type="http://schemas.openxmlformats.org/officeDocument/2006/relationships/image" Target="media/image1651.wmf"/><Relationship Id="rId3750" Type="http://schemas.openxmlformats.org/officeDocument/2006/relationships/oleObject" Target="embeddings/oleObject2023.bin"/><Relationship Id="rId375" Type="http://schemas.openxmlformats.org/officeDocument/2006/relationships/oleObject" Target="embeddings/oleObject189.bin"/><Relationship Id="rId3749" Type="http://schemas.openxmlformats.org/officeDocument/2006/relationships/oleObject" Target="embeddings/oleObject2022.bin"/><Relationship Id="rId3748" Type="http://schemas.openxmlformats.org/officeDocument/2006/relationships/image" Target="media/image1650.wmf"/><Relationship Id="rId3747" Type="http://schemas.openxmlformats.org/officeDocument/2006/relationships/oleObject" Target="embeddings/oleObject2021.bin"/><Relationship Id="rId3746" Type="http://schemas.openxmlformats.org/officeDocument/2006/relationships/oleObject" Target="embeddings/oleObject2020.bin"/><Relationship Id="rId3745" Type="http://schemas.openxmlformats.org/officeDocument/2006/relationships/image" Target="media/image1649.wmf"/><Relationship Id="rId3744" Type="http://schemas.openxmlformats.org/officeDocument/2006/relationships/oleObject" Target="embeddings/oleObject2019.bin"/><Relationship Id="rId3743" Type="http://schemas.openxmlformats.org/officeDocument/2006/relationships/oleObject" Target="embeddings/oleObject2018.bin"/><Relationship Id="rId3742" Type="http://schemas.openxmlformats.org/officeDocument/2006/relationships/image" Target="media/image1648.wmf"/><Relationship Id="rId3741" Type="http://schemas.openxmlformats.org/officeDocument/2006/relationships/oleObject" Target="embeddings/oleObject2017.bin"/><Relationship Id="rId3740" Type="http://schemas.openxmlformats.org/officeDocument/2006/relationships/image" Target="media/image1647.wmf"/><Relationship Id="rId374" Type="http://schemas.openxmlformats.org/officeDocument/2006/relationships/image" Target="media/image182.png"/><Relationship Id="rId3739" Type="http://schemas.openxmlformats.org/officeDocument/2006/relationships/oleObject" Target="embeddings/oleObject2016.bin"/><Relationship Id="rId3738" Type="http://schemas.openxmlformats.org/officeDocument/2006/relationships/oleObject" Target="embeddings/oleObject2015.bin"/><Relationship Id="rId3737" Type="http://schemas.openxmlformats.org/officeDocument/2006/relationships/image" Target="media/image1646.png"/><Relationship Id="rId3736" Type="http://schemas.openxmlformats.org/officeDocument/2006/relationships/image" Target="media/image1645.wmf"/><Relationship Id="rId3735" Type="http://schemas.openxmlformats.org/officeDocument/2006/relationships/oleObject" Target="embeddings/oleObject2014.bin"/><Relationship Id="rId3734" Type="http://schemas.openxmlformats.org/officeDocument/2006/relationships/image" Target="media/image1644.wmf"/><Relationship Id="rId3733" Type="http://schemas.openxmlformats.org/officeDocument/2006/relationships/oleObject" Target="embeddings/oleObject2013.bin"/><Relationship Id="rId3732" Type="http://schemas.openxmlformats.org/officeDocument/2006/relationships/oleObject" Target="embeddings/oleObject2012.bin"/><Relationship Id="rId3731" Type="http://schemas.openxmlformats.org/officeDocument/2006/relationships/oleObject" Target="embeddings/oleObject2011.bin"/><Relationship Id="rId3730" Type="http://schemas.openxmlformats.org/officeDocument/2006/relationships/oleObject" Target="embeddings/oleObject2010.bin"/><Relationship Id="rId373" Type="http://schemas.openxmlformats.org/officeDocument/2006/relationships/oleObject" Target="embeddings/oleObject188.bin"/><Relationship Id="rId3729" Type="http://schemas.openxmlformats.org/officeDocument/2006/relationships/oleObject" Target="embeddings/oleObject2009.bin"/><Relationship Id="rId3728" Type="http://schemas.openxmlformats.org/officeDocument/2006/relationships/image" Target="media/image1643.wmf"/><Relationship Id="rId3727" Type="http://schemas.openxmlformats.org/officeDocument/2006/relationships/oleObject" Target="embeddings/oleObject2008.bin"/><Relationship Id="rId3726" Type="http://schemas.openxmlformats.org/officeDocument/2006/relationships/oleObject" Target="embeddings/oleObject2007.bin"/><Relationship Id="rId3725" Type="http://schemas.openxmlformats.org/officeDocument/2006/relationships/oleObject" Target="embeddings/oleObject2006.bin"/><Relationship Id="rId3724" Type="http://schemas.openxmlformats.org/officeDocument/2006/relationships/image" Target="media/image1642.wmf"/><Relationship Id="rId3723" Type="http://schemas.openxmlformats.org/officeDocument/2006/relationships/oleObject" Target="embeddings/oleObject2005.bin"/><Relationship Id="rId3722" Type="http://schemas.openxmlformats.org/officeDocument/2006/relationships/image" Target="media/image1641.wmf"/><Relationship Id="rId3721" Type="http://schemas.openxmlformats.org/officeDocument/2006/relationships/oleObject" Target="embeddings/oleObject2004.bin"/><Relationship Id="rId3720" Type="http://schemas.openxmlformats.org/officeDocument/2006/relationships/image" Target="media/image1640.wmf"/><Relationship Id="rId372" Type="http://schemas.openxmlformats.org/officeDocument/2006/relationships/image" Target="media/image181.png"/><Relationship Id="rId3719" Type="http://schemas.openxmlformats.org/officeDocument/2006/relationships/oleObject" Target="embeddings/oleObject2003.bin"/><Relationship Id="rId3718" Type="http://schemas.openxmlformats.org/officeDocument/2006/relationships/oleObject" Target="embeddings/oleObject2002.bin"/><Relationship Id="rId3717" Type="http://schemas.openxmlformats.org/officeDocument/2006/relationships/oleObject" Target="embeddings/oleObject2001.bin"/><Relationship Id="rId3716" Type="http://schemas.openxmlformats.org/officeDocument/2006/relationships/image" Target="media/image1639.wmf"/><Relationship Id="rId3715" Type="http://schemas.openxmlformats.org/officeDocument/2006/relationships/oleObject" Target="embeddings/oleObject2000.bin"/><Relationship Id="rId3714" Type="http://schemas.openxmlformats.org/officeDocument/2006/relationships/image" Target="media/image1638.wmf"/><Relationship Id="rId3713" Type="http://schemas.openxmlformats.org/officeDocument/2006/relationships/oleObject" Target="embeddings/oleObject1999.bin"/><Relationship Id="rId3712" Type="http://schemas.openxmlformats.org/officeDocument/2006/relationships/image" Target="media/image1637.wmf"/><Relationship Id="rId3711" Type="http://schemas.openxmlformats.org/officeDocument/2006/relationships/oleObject" Target="embeddings/oleObject1998.bin"/><Relationship Id="rId3710" Type="http://schemas.openxmlformats.org/officeDocument/2006/relationships/image" Target="media/image1636.png"/><Relationship Id="rId371" Type="http://schemas.openxmlformats.org/officeDocument/2006/relationships/image" Target="media/image180.png"/><Relationship Id="rId3709" Type="http://schemas.openxmlformats.org/officeDocument/2006/relationships/oleObject" Target="embeddings/oleObject1997.bin"/><Relationship Id="rId3708" Type="http://schemas.openxmlformats.org/officeDocument/2006/relationships/image" Target="media/image1635.wmf"/><Relationship Id="rId3707" Type="http://schemas.openxmlformats.org/officeDocument/2006/relationships/oleObject" Target="embeddings/oleObject1996.bin"/><Relationship Id="rId3706" Type="http://schemas.openxmlformats.org/officeDocument/2006/relationships/image" Target="media/image1634.wmf"/><Relationship Id="rId3705" Type="http://schemas.openxmlformats.org/officeDocument/2006/relationships/oleObject" Target="embeddings/oleObject1995.bin"/><Relationship Id="rId3704" Type="http://schemas.openxmlformats.org/officeDocument/2006/relationships/oleObject" Target="embeddings/oleObject1994.bin"/><Relationship Id="rId3703" Type="http://schemas.openxmlformats.org/officeDocument/2006/relationships/image" Target="media/image1633.wmf"/><Relationship Id="rId3702" Type="http://schemas.openxmlformats.org/officeDocument/2006/relationships/oleObject" Target="embeddings/oleObject1993.bin"/><Relationship Id="rId3701" Type="http://schemas.openxmlformats.org/officeDocument/2006/relationships/oleObject" Target="embeddings/oleObject1992.bin"/><Relationship Id="rId3700" Type="http://schemas.openxmlformats.org/officeDocument/2006/relationships/image" Target="media/image1632.wmf"/><Relationship Id="rId370" Type="http://schemas.openxmlformats.org/officeDocument/2006/relationships/image" Target="media/image179.wmf"/><Relationship Id="rId37" Type="http://schemas.openxmlformats.org/officeDocument/2006/relationships/image" Target="media/image20.wmf"/><Relationship Id="rId3699" Type="http://schemas.openxmlformats.org/officeDocument/2006/relationships/oleObject" Target="embeddings/oleObject1991.bin"/><Relationship Id="rId3698" Type="http://schemas.openxmlformats.org/officeDocument/2006/relationships/oleObject" Target="embeddings/oleObject1990.bin"/><Relationship Id="rId3697" Type="http://schemas.openxmlformats.org/officeDocument/2006/relationships/image" Target="media/image1631.png"/><Relationship Id="rId3696" Type="http://schemas.openxmlformats.org/officeDocument/2006/relationships/oleObject" Target="embeddings/oleObject1989.bin"/><Relationship Id="rId3695" Type="http://schemas.openxmlformats.org/officeDocument/2006/relationships/image" Target="media/image1630.wmf"/><Relationship Id="rId3694" Type="http://schemas.openxmlformats.org/officeDocument/2006/relationships/oleObject" Target="embeddings/oleObject1988.bin"/><Relationship Id="rId3693" Type="http://schemas.openxmlformats.org/officeDocument/2006/relationships/oleObject" Target="embeddings/oleObject1987.bin"/><Relationship Id="rId3692" Type="http://schemas.openxmlformats.org/officeDocument/2006/relationships/image" Target="media/image1629.wmf"/><Relationship Id="rId3691" Type="http://schemas.openxmlformats.org/officeDocument/2006/relationships/oleObject" Target="embeddings/oleObject1986.bin"/><Relationship Id="rId3690" Type="http://schemas.openxmlformats.org/officeDocument/2006/relationships/oleObject" Target="embeddings/oleObject1985.bin"/><Relationship Id="rId369" Type="http://schemas.openxmlformats.org/officeDocument/2006/relationships/oleObject" Target="embeddings/oleObject187.bin"/><Relationship Id="rId3689" Type="http://schemas.openxmlformats.org/officeDocument/2006/relationships/image" Target="media/image1628.wmf"/><Relationship Id="rId3688" Type="http://schemas.openxmlformats.org/officeDocument/2006/relationships/oleObject" Target="embeddings/oleObject1984.bin"/><Relationship Id="rId3687" Type="http://schemas.openxmlformats.org/officeDocument/2006/relationships/oleObject" Target="embeddings/oleObject1983.bin"/><Relationship Id="rId3686" Type="http://schemas.openxmlformats.org/officeDocument/2006/relationships/image" Target="media/image1627.png"/><Relationship Id="rId3685" Type="http://schemas.openxmlformats.org/officeDocument/2006/relationships/image" Target="media/image1626.png"/><Relationship Id="rId3684" Type="http://schemas.openxmlformats.org/officeDocument/2006/relationships/oleObject" Target="embeddings/oleObject1982.bin"/><Relationship Id="rId3683" Type="http://schemas.openxmlformats.org/officeDocument/2006/relationships/image" Target="media/image1625.wmf"/><Relationship Id="rId3682" Type="http://schemas.openxmlformats.org/officeDocument/2006/relationships/oleObject" Target="embeddings/oleObject1981.bin"/><Relationship Id="rId3681" Type="http://schemas.openxmlformats.org/officeDocument/2006/relationships/image" Target="media/image1624.wmf"/><Relationship Id="rId3680" Type="http://schemas.openxmlformats.org/officeDocument/2006/relationships/oleObject" Target="embeddings/oleObject1980.bin"/><Relationship Id="rId368" Type="http://schemas.openxmlformats.org/officeDocument/2006/relationships/image" Target="media/image178.png"/><Relationship Id="rId3679" Type="http://schemas.openxmlformats.org/officeDocument/2006/relationships/image" Target="media/image1623.wmf"/><Relationship Id="rId3678" Type="http://schemas.openxmlformats.org/officeDocument/2006/relationships/oleObject" Target="embeddings/oleObject1979.bin"/><Relationship Id="rId3677" Type="http://schemas.openxmlformats.org/officeDocument/2006/relationships/image" Target="media/image1622.wmf"/><Relationship Id="rId3676" Type="http://schemas.openxmlformats.org/officeDocument/2006/relationships/oleObject" Target="embeddings/oleObject1978.bin"/><Relationship Id="rId3675" Type="http://schemas.openxmlformats.org/officeDocument/2006/relationships/image" Target="media/image1621.wmf"/><Relationship Id="rId3674" Type="http://schemas.openxmlformats.org/officeDocument/2006/relationships/oleObject" Target="embeddings/oleObject1977.bin"/><Relationship Id="rId3673" Type="http://schemas.openxmlformats.org/officeDocument/2006/relationships/image" Target="media/image1620.wmf"/><Relationship Id="rId3672" Type="http://schemas.openxmlformats.org/officeDocument/2006/relationships/oleObject" Target="embeddings/oleObject1976.bin"/><Relationship Id="rId3671" Type="http://schemas.openxmlformats.org/officeDocument/2006/relationships/image" Target="media/image1619.wmf"/><Relationship Id="rId3670" Type="http://schemas.openxmlformats.org/officeDocument/2006/relationships/oleObject" Target="embeddings/oleObject1975.bin"/><Relationship Id="rId367" Type="http://schemas.openxmlformats.org/officeDocument/2006/relationships/image" Target="media/image177.png"/><Relationship Id="rId3669" Type="http://schemas.openxmlformats.org/officeDocument/2006/relationships/image" Target="media/image1618.wmf"/><Relationship Id="rId3668" Type="http://schemas.openxmlformats.org/officeDocument/2006/relationships/oleObject" Target="embeddings/oleObject1974.bin"/><Relationship Id="rId3667" Type="http://schemas.openxmlformats.org/officeDocument/2006/relationships/image" Target="media/image1617.png"/><Relationship Id="rId3666" Type="http://schemas.openxmlformats.org/officeDocument/2006/relationships/image" Target="media/image1616.wmf"/><Relationship Id="rId3665" Type="http://schemas.openxmlformats.org/officeDocument/2006/relationships/oleObject" Target="embeddings/oleObject1973.bin"/><Relationship Id="rId3664" Type="http://schemas.openxmlformats.org/officeDocument/2006/relationships/image" Target="media/image1615.wmf"/><Relationship Id="rId3663" Type="http://schemas.openxmlformats.org/officeDocument/2006/relationships/oleObject" Target="embeddings/oleObject1972.bin"/><Relationship Id="rId3662" Type="http://schemas.openxmlformats.org/officeDocument/2006/relationships/image" Target="media/image1614.png"/><Relationship Id="rId3661" Type="http://schemas.openxmlformats.org/officeDocument/2006/relationships/oleObject" Target="embeddings/oleObject1971.bin"/><Relationship Id="rId3660" Type="http://schemas.openxmlformats.org/officeDocument/2006/relationships/oleObject" Target="embeddings/oleObject1970.bin"/><Relationship Id="rId366" Type="http://schemas.openxmlformats.org/officeDocument/2006/relationships/image" Target="media/image176.wmf"/><Relationship Id="rId3659" Type="http://schemas.openxmlformats.org/officeDocument/2006/relationships/image" Target="media/image1613.wmf"/><Relationship Id="rId3658" Type="http://schemas.openxmlformats.org/officeDocument/2006/relationships/oleObject" Target="embeddings/oleObject1969.bin"/><Relationship Id="rId3657" Type="http://schemas.openxmlformats.org/officeDocument/2006/relationships/oleObject" Target="embeddings/oleObject1968.bin"/><Relationship Id="rId3656" Type="http://schemas.openxmlformats.org/officeDocument/2006/relationships/image" Target="media/image1612.wmf"/><Relationship Id="rId3655" Type="http://schemas.openxmlformats.org/officeDocument/2006/relationships/oleObject" Target="embeddings/oleObject1967.bin"/><Relationship Id="rId3654" Type="http://schemas.openxmlformats.org/officeDocument/2006/relationships/image" Target="media/image1611.wmf"/><Relationship Id="rId3653" Type="http://schemas.openxmlformats.org/officeDocument/2006/relationships/oleObject" Target="embeddings/oleObject1966.bin"/><Relationship Id="rId3652" Type="http://schemas.openxmlformats.org/officeDocument/2006/relationships/image" Target="media/image1610.wmf"/><Relationship Id="rId3651" Type="http://schemas.openxmlformats.org/officeDocument/2006/relationships/oleObject" Target="embeddings/oleObject1965.bin"/><Relationship Id="rId3650" Type="http://schemas.openxmlformats.org/officeDocument/2006/relationships/image" Target="media/image1609.wmf"/><Relationship Id="rId365" Type="http://schemas.openxmlformats.org/officeDocument/2006/relationships/oleObject" Target="embeddings/oleObject186.bin"/><Relationship Id="rId3649" Type="http://schemas.openxmlformats.org/officeDocument/2006/relationships/oleObject" Target="embeddings/oleObject1964.bin"/><Relationship Id="rId3648" Type="http://schemas.openxmlformats.org/officeDocument/2006/relationships/oleObject" Target="embeddings/oleObject1963.bin"/><Relationship Id="rId3647" Type="http://schemas.openxmlformats.org/officeDocument/2006/relationships/image" Target="media/image1608.wmf"/><Relationship Id="rId3646" Type="http://schemas.openxmlformats.org/officeDocument/2006/relationships/oleObject" Target="embeddings/oleObject1962.bin"/><Relationship Id="rId3645" Type="http://schemas.openxmlformats.org/officeDocument/2006/relationships/oleObject" Target="embeddings/oleObject1961.bin"/><Relationship Id="rId3644" Type="http://schemas.openxmlformats.org/officeDocument/2006/relationships/oleObject" Target="embeddings/oleObject1960.bin"/><Relationship Id="rId3643" Type="http://schemas.openxmlformats.org/officeDocument/2006/relationships/image" Target="media/image1607.wmf"/><Relationship Id="rId3642" Type="http://schemas.openxmlformats.org/officeDocument/2006/relationships/image" Target="media/image1606.png"/><Relationship Id="rId3641" Type="http://schemas.openxmlformats.org/officeDocument/2006/relationships/oleObject" Target="embeddings/oleObject1959.bin"/><Relationship Id="rId3640" Type="http://schemas.openxmlformats.org/officeDocument/2006/relationships/oleObject" Target="embeddings/oleObject1958.bin"/><Relationship Id="rId364" Type="http://schemas.openxmlformats.org/officeDocument/2006/relationships/image" Target="media/image175.wmf"/><Relationship Id="rId3639" Type="http://schemas.openxmlformats.org/officeDocument/2006/relationships/oleObject" Target="embeddings/oleObject1957.bin"/><Relationship Id="rId3638" Type="http://schemas.openxmlformats.org/officeDocument/2006/relationships/image" Target="media/image1605.wmf"/><Relationship Id="rId3637" Type="http://schemas.openxmlformats.org/officeDocument/2006/relationships/oleObject" Target="embeddings/oleObject1956.bin"/><Relationship Id="rId3636" Type="http://schemas.openxmlformats.org/officeDocument/2006/relationships/image" Target="media/image1604.wmf"/><Relationship Id="rId3635" Type="http://schemas.openxmlformats.org/officeDocument/2006/relationships/oleObject" Target="embeddings/oleObject1955.bin"/><Relationship Id="rId3634" Type="http://schemas.openxmlformats.org/officeDocument/2006/relationships/oleObject" Target="embeddings/oleObject1954.bin"/><Relationship Id="rId3633" Type="http://schemas.openxmlformats.org/officeDocument/2006/relationships/image" Target="media/image1603.wmf"/><Relationship Id="rId3632" Type="http://schemas.openxmlformats.org/officeDocument/2006/relationships/oleObject" Target="embeddings/oleObject1953.bin"/><Relationship Id="rId3631" Type="http://schemas.openxmlformats.org/officeDocument/2006/relationships/image" Target="media/image1602.wmf"/><Relationship Id="rId3630" Type="http://schemas.openxmlformats.org/officeDocument/2006/relationships/oleObject" Target="embeddings/oleObject1952.bin"/><Relationship Id="rId363" Type="http://schemas.openxmlformats.org/officeDocument/2006/relationships/oleObject" Target="embeddings/oleObject185.bin"/><Relationship Id="rId3629" Type="http://schemas.openxmlformats.org/officeDocument/2006/relationships/oleObject" Target="embeddings/oleObject1951.bin"/><Relationship Id="rId3628" Type="http://schemas.openxmlformats.org/officeDocument/2006/relationships/oleObject" Target="embeddings/oleObject1950.bin"/><Relationship Id="rId3627" Type="http://schemas.openxmlformats.org/officeDocument/2006/relationships/oleObject" Target="embeddings/oleObject1949.bin"/><Relationship Id="rId3626" Type="http://schemas.openxmlformats.org/officeDocument/2006/relationships/image" Target="media/image1601.wmf"/><Relationship Id="rId3625" Type="http://schemas.openxmlformats.org/officeDocument/2006/relationships/oleObject" Target="embeddings/oleObject1948.bin"/><Relationship Id="rId3624" Type="http://schemas.openxmlformats.org/officeDocument/2006/relationships/image" Target="media/image1600.wmf"/><Relationship Id="rId3623" Type="http://schemas.openxmlformats.org/officeDocument/2006/relationships/oleObject" Target="embeddings/oleObject1947.bin"/><Relationship Id="rId3622" Type="http://schemas.openxmlformats.org/officeDocument/2006/relationships/image" Target="media/image1599.wmf"/><Relationship Id="rId3621" Type="http://schemas.openxmlformats.org/officeDocument/2006/relationships/image" Target="media/image1598.wmf"/><Relationship Id="rId3620" Type="http://schemas.openxmlformats.org/officeDocument/2006/relationships/oleObject" Target="embeddings/oleObject1946.bin"/><Relationship Id="rId362" Type="http://schemas.openxmlformats.org/officeDocument/2006/relationships/image" Target="media/image174.png"/><Relationship Id="rId3619" Type="http://schemas.openxmlformats.org/officeDocument/2006/relationships/image" Target="media/image1597.wmf"/><Relationship Id="rId3618" Type="http://schemas.openxmlformats.org/officeDocument/2006/relationships/oleObject" Target="embeddings/oleObject1945.bin"/><Relationship Id="rId3617" Type="http://schemas.openxmlformats.org/officeDocument/2006/relationships/image" Target="media/image1596.wmf"/><Relationship Id="rId3616" Type="http://schemas.openxmlformats.org/officeDocument/2006/relationships/oleObject" Target="embeddings/oleObject1944.bin"/><Relationship Id="rId3615" Type="http://schemas.openxmlformats.org/officeDocument/2006/relationships/image" Target="media/image1595.wmf"/><Relationship Id="rId3614" Type="http://schemas.openxmlformats.org/officeDocument/2006/relationships/oleObject" Target="embeddings/oleObject1943.bin"/><Relationship Id="rId3613" Type="http://schemas.openxmlformats.org/officeDocument/2006/relationships/image" Target="media/image1594.png"/><Relationship Id="rId3612" Type="http://schemas.openxmlformats.org/officeDocument/2006/relationships/oleObject" Target="embeddings/oleObject1942.bin"/><Relationship Id="rId3611" Type="http://schemas.openxmlformats.org/officeDocument/2006/relationships/oleObject" Target="embeddings/oleObject1941.bin"/><Relationship Id="rId3610" Type="http://schemas.openxmlformats.org/officeDocument/2006/relationships/image" Target="media/image1593.wmf"/><Relationship Id="rId361" Type="http://schemas.openxmlformats.org/officeDocument/2006/relationships/image" Target="media/image173.png"/><Relationship Id="rId3609" Type="http://schemas.openxmlformats.org/officeDocument/2006/relationships/oleObject" Target="embeddings/oleObject1940.bin"/><Relationship Id="rId3608" Type="http://schemas.openxmlformats.org/officeDocument/2006/relationships/image" Target="media/image1592.wmf"/><Relationship Id="rId3607" Type="http://schemas.openxmlformats.org/officeDocument/2006/relationships/oleObject" Target="embeddings/oleObject1939.bin"/><Relationship Id="rId3606" Type="http://schemas.openxmlformats.org/officeDocument/2006/relationships/image" Target="media/image1591.wmf"/><Relationship Id="rId3605" Type="http://schemas.openxmlformats.org/officeDocument/2006/relationships/oleObject" Target="embeddings/oleObject1938.bin"/><Relationship Id="rId3604" Type="http://schemas.openxmlformats.org/officeDocument/2006/relationships/oleObject" Target="embeddings/oleObject1937.bin"/><Relationship Id="rId3603" Type="http://schemas.openxmlformats.org/officeDocument/2006/relationships/image" Target="media/image1590.wmf"/><Relationship Id="rId3602" Type="http://schemas.openxmlformats.org/officeDocument/2006/relationships/oleObject" Target="embeddings/oleObject1936.bin"/><Relationship Id="rId3601" Type="http://schemas.openxmlformats.org/officeDocument/2006/relationships/image" Target="media/image1589.wmf"/><Relationship Id="rId3600" Type="http://schemas.openxmlformats.org/officeDocument/2006/relationships/oleObject" Target="embeddings/oleObject1935.bin"/><Relationship Id="rId360" Type="http://schemas.openxmlformats.org/officeDocument/2006/relationships/image" Target="media/image172.png"/><Relationship Id="rId36" Type="http://schemas.openxmlformats.org/officeDocument/2006/relationships/oleObject" Target="embeddings/oleObject13.bin"/><Relationship Id="rId3599" Type="http://schemas.openxmlformats.org/officeDocument/2006/relationships/image" Target="media/image1588.jpeg"/><Relationship Id="rId3598" Type="http://schemas.openxmlformats.org/officeDocument/2006/relationships/image" Target="media/image1587.wmf"/><Relationship Id="rId3597" Type="http://schemas.openxmlformats.org/officeDocument/2006/relationships/oleObject" Target="embeddings/oleObject1934.bin"/><Relationship Id="rId3596" Type="http://schemas.openxmlformats.org/officeDocument/2006/relationships/oleObject" Target="embeddings/oleObject1933.bin"/><Relationship Id="rId3595" Type="http://schemas.openxmlformats.org/officeDocument/2006/relationships/image" Target="media/image1586.png"/><Relationship Id="rId3594" Type="http://schemas.openxmlformats.org/officeDocument/2006/relationships/image" Target="media/image1585.png"/><Relationship Id="rId3593" Type="http://schemas.openxmlformats.org/officeDocument/2006/relationships/image" Target="media/image1584.png"/><Relationship Id="rId3592" Type="http://schemas.openxmlformats.org/officeDocument/2006/relationships/image" Target="media/image1583.png"/><Relationship Id="rId3591" Type="http://schemas.openxmlformats.org/officeDocument/2006/relationships/oleObject" Target="embeddings/oleObject1932.bin"/><Relationship Id="rId3590" Type="http://schemas.openxmlformats.org/officeDocument/2006/relationships/image" Target="media/image1582.wmf"/><Relationship Id="rId359" Type="http://schemas.openxmlformats.org/officeDocument/2006/relationships/image" Target="media/image171.png"/><Relationship Id="rId3589" Type="http://schemas.openxmlformats.org/officeDocument/2006/relationships/oleObject" Target="embeddings/oleObject1931.bin"/><Relationship Id="rId3588" Type="http://schemas.openxmlformats.org/officeDocument/2006/relationships/image" Target="media/image1581.png"/><Relationship Id="rId3587" Type="http://schemas.openxmlformats.org/officeDocument/2006/relationships/oleObject" Target="embeddings/oleObject1930.bin"/><Relationship Id="rId3586" Type="http://schemas.openxmlformats.org/officeDocument/2006/relationships/image" Target="media/image1580.wmf"/><Relationship Id="rId3585" Type="http://schemas.openxmlformats.org/officeDocument/2006/relationships/oleObject" Target="embeddings/oleObject1929.bin"/><Relationship Id="rId3584" Type="http://schemas.openxmlformats.org/officeDocument/2006/relationships/image" Target="media/image1579.wmf"/><Relationship Id="rId3583" Type="http://schemas.openxmlformats.org/officeDocument/2006/relationships/oleObject" Target="embeddings/oleObject1928.bin"/><Relationship Id="rId3582" Type="http://schemas.openxmlformats.org/officeDocument/2006/relationships/image" Target="media/image1578.jpeg"/><Relationship Id="rId3581" Type="http://schemas.openxmlformats.org/officeDocument/2006/relationships/image" Target="media/image1577.png"/><Relationship Id="rId3580" Type="http://schemas.openxmlformats.org/officeDocument/2006/relationships/image" Target="media/image1576.png"/><Relationship Id="rId358" Type="http://schemas.openxmlformats.org/officeDocument/2006/relationships/image" Target="media/image170.wmf"/><Relationship Id="rId3579" Type="http://schemas.openxmlformats.org/officeDocument/2006/relationships/image" Target="media/image1575.wmf"/><Relationship Id="rId3578" Type="http://schemas.openxmlformats.org/officeDocument/2006/relationships/oleObject" Target="embeddings/oleObject1927.bin"/><Relationship Id="rId3577" Type="http://schemas.openxmlformats.org/officeDocument/2006/relationships/image" Target="media/image1574.wmf"/><Relationship Id="rId3576" Type="http://schemas.openxmlformats.org/officeDocument/2006/relationships/oleObject" Target="embeddings/oleObject1926.bin"/><Relationship Id="rId3575" Type="http://schemas.openxmlformats.org/officeDocument/2006/relationships/image" Target="media/image1573.wmf"/><Relationship Id="rId3574" Type="http://schemas.openxmlformats.org/officeDocument/2006/relationships/oleObject" Target="embeddings/oleObject1925.bin"/><Relationship Id="rId3573" Type="http://schemas.openxmlformats.org/officeDocument/2006/relationships/image" Target="media/image1572.png"/><Relationship Id="rId3572" Type="http://schemas.openxmlformats.org/officeDocument/2006/relationships/image" Target="media/image1571.jpeg"/><Relationship Id="rId3571" Type="http://schemas.openxmlformats.org/officeDocument/2006/relationships/image" Target="media/image1570.png"/><Relationship Id="rId3570" Type="http://schemas.openxmlformats.org/officeDocument/2006/relationships/image" Target="media/image1569.jpeg"/><Relationship Id="rId357" Type="http://schemas.openxmlformats.org/officeDocument/2006/relationships/oleObject" Target="embeddings/oleObject184.bin"/><Relationship Id="rId3569" Type="http://schemas.openxmlformats.org/officeDocument/2006/relationships/image" Target="media/image1568.png"/><Relationship Id="rId3568" Type="http://schemas.openxmlformats.org/officeDocument/2006/relationships/image" Target="media/image1567.png"/><Relationship Id="rId3567" Type="http://schemas.openxmlformats.org/officeDocument/2006/relationships/image" Target="media/image1566.png"/><Relationship Id="rId3566" Type="http://schemas.openxmlformats.org/officeDocument/2006/relationships/image" Target="media/image1565.png"/><Relationship Id="rId3565" Type="http://schemas.openxmlformats.org/officeDocument/2006/relationships/image" Target="media/image1564.png"/><Relationship Id="rId3564" Type="http://schemas.openxmlformats.org/officeDocument/2006/relationships/image" Target="media/image1563.png"/><Relationship Id="rId3563" Type="http://schemas.openxmlformats.org/officeDocument/2006/relationships/image" Target="media/image1562.png"/><Relationship Id="rId3562" Type="http://schemas.openxmlformats.org/officeDocument/2006/relationships/image" Target="media/image1561.png"/><Relationship Id="rId3561" Type="http://schemas.openxmlformats.org/officeDocument/2006/relationships/image" Target="media/image1560.png"/><Relationship Id="rId3560" Type="http://schemas.openxmlformats.org/officeDocument/2006/relationships/image" Target="media/image1559.wmf"/><Relationship Id="rId356" Type="http://schemas.openxmlformats.org/officeDocument/2006/relationships/image" Target="media/image169.wmf"/><Relationship Id="rId3559" Type="http://schemas.openxmlformats.org/officeDocument/2006/relationships/oleObject" Target="embeddings/oleObject1924.bin"/><Relationship Id="rId3558" Type="http://schemas.openxmlformats.org/officeDocument/2006/relationships/image" Target="media/image1558.wmf"/><Relationship Id="rId3557" Type="http://schemas.openxmlformats.org/officeDocument/2006/relationships/oleObject" Target="embeddings/oleObject1923.bin"/><Relationship Id="rId3556" Type="http://schemas.openxmlformats.org/officeDocument/2006/relationships/image" Target="media/image1557.wmf"/><Relationship Id="rId3555" Type="http://schemas.openxmlformats.org/officeDocument/2006/relationships/oleObject" Target="embeddings/oleObject1922.bin"/><Relationship Id="rId3554" Type="http://schemas.openxmlformats.org/officeDocument/2006/relationships/image" Target="media/image1556.png"/><Relationship Id="rId3553" Type="http://schemas.openxmlformats.org/officeDocument/2006/relationships/oleObject" Target="embeddings/oleObject1921.bin"/><Relationship Id="rId3552" Type="http://schemas.openxmlformats.org/officeDocument/2006/relationships/image" Target="media/image1555.wmf"/><Relationship Id="rId3551" Type="http://schemas.openxmlformats.org/officeDocument/2006/relationships/oleObject" Target="embeddings/oleObject1920.bin"/><Relationship Id="rId3550" Type="http://schemas.openxmlformats.org/officeDocument/2006/relationships/oleObject" Target="embeddings/oleObject1919.bin"/><Relationship Id="rId355" Type="http://schemas.openxmlformats.org/officeDocument/2006/relationships/oleObject" Target="embeddings/oleObject183.bin"/><Relationship Id="rId3549" Type="http://schemas.openxmlformats.org/officeDocument/2006/relationships/image" Target="media/image1554.wmf"/><Relationship Id="rId3548" Type="http://schemas.openxmlformats.org/officeDocument/2006/relationships/oleObject" Target="embeddings/oleObject1918.bin"/><Relationship Id="rId3547" Type="http://schemas.openxmlformats.org/officeDocument/2006/relationships/oleObject" Target="embeddings/oleObject1917.bin"/><Relationship Id="rId3546" Type="http://schemas.openxmlformats.org/officeDocument/2006/relationships/image" Target="media/image1553.wmf"/><Relationship Id="rId3545" Type="http://schemas.openxmlformats.org/officeDocument/2006/relationships/oleObject" Target="embeddings/oleObject1916.bin"/><Relationship Id="rId3544" Type="http://schemas.openxmlformats.org/officeDocument/2006/relationships/image" Target="media/image1552.wmf"/><Relationship Id="rId3543" Type="http://schemas.openxmlformats.org/officeDocument/2006/relationships/oleObject" Target="embeddings/oleObject1915.bin"/><Relationship Id="rId3542" Type="http://schemas.openxmlformats.org/officeDocument/2006/relationships/image" Target="media/image1551.wmf"/><Relationship Id="rId3541" Type="http://schemas.openxmlformats.org/officeDocument/2006/relationships/oleObject" Target="embeddings/oleObject1914.bin"/><Relationship Id="rId3540" Type="http://schemas.openxmlformats.org/officeDocument/2006/relationships/image" Target="media/image1550.wmf"/><Relationship Id="rId354" Type="http://schemas.openxmlformats.org/officeDocument/2006/relationships/image" Target="media/image168.wmf"/><Relationship Id="rId3539" Type="http://schemas.openxmlformats.org/officeDocument/2006/relationships/oleObject" Target="embeddings/oleObject1913.bin"/><Relationship Id="rId3538" Type="http://schemas.openxmlformats.org/officeDocument/2006/relationships/oleObject" Target="embeddings/oleObject1912.bin"/><Relationship Id="rId3537" Type="http://schemas.openxmlformats.org/officeDocument/2006/relationships/image" Target="media/image1549.wmf"/><Relationship Id="rId3536" Type="http://schemas.openxmlformats.org/officeDocument/2006/relationships/oleObject" Target="embeddings/oleObject1911.bin"/><Relationship Id="rId3535" Type="http://schemas.openxmlformats.org/officeDocument/2006/relationships/oleObject" Target="embeddings/oleObject1910.bin"/><Relationship Id="rId3534" Type="http://schemas.openxmlformats.org/officeDocument/2006/relationships/oleObject" Target="embeddings/oleObject1909.bin"/><Relationship Id="rId3533" Type="http://schemas.openxmlformats.org/officeDocument/2006/relationships/oleObject" Target="embeddings/oleObject1908.bin"/><Relationship Id="rId3532" Type="http://schemas.openxmlformats.org/officeDocument/2006/relationships/image" Target="media/image1548.wmf"/><Relationship Id="rId3531" Type="http://schemas.openxmlformats.org/officeDocument/2006/relationships/oleObject" Target="embeddings/oleObject1907.bin"/><Relationship Id="rId3530" Type="http://schemas.openxmlformats.org/officeDocument/2006/relationships/oleObject" Target="embeddings/oleObject1906.bin"/><Relationship Id="rId353" Type="http://schemas.openxmlformats.org/officeDocument/2006/relationships/image" Target="media/image167.wmf"/><Relationship Id="rId3529" Type="http://schemas.openxmlformats.org/officeDocument/2006/relationships/oleObject" Target="embeddings/oleObject1905.bin"/><Relationship Id="rId3528" Type="http://schemas.openxmlformats.org/officeDocument/2006/relationships/image" Target="media/image1547.wmf"/><Relationship Id="rId3527" Type="http://schemas.openxmlformats.org/officeDocument/2006/relationships/oleObject" Target="embeddings/oleObject1904.bin"/><Relationship Id="rId3526" Type="http://schemas.openxmlformats.org/officeDocument/2006/relationships/oleObject" Target="embeddings/oleObject1903.bin"/><Relationship Id="rId3525" Type="http://schemas.openxmlformats.org/officeDocument/2006/relationships/oleObject" Target="embeddings/oleObject1902.bin"/><Relationship Id="rId3524" Type="http://schemas.openxmlformats.org/officeDocument/2006/relationships/oleObject" Target="embeddings/oleObject1901.bin"/><Relationship Id="rId3523" Type="http://schemas.openxmlformats.org/officeDocument/2006/relationships/image" Target="media/image1546.wmf"/><Relationship Id="rId3522" Type="http://schemas.openxmlformats.org/officeDocument/2006/relationships/oleObject" Target="embeddings/oleObject1900.bin"/><Relationship Id="rId3521" Type="http://schemas.openxmlformats.org/officeDocument/2006/relationships/image" Target="media/image1545.wmf"/><Relationship Id="rId3520" Type="http://schemas.openxmlformats.org/officeDocument/2006/relationships/oleObject" Target="embeddings/oleObject1899.bin"/><Relationship Id="rId352" Type="http://schemas.openxmlformats.org/officeDocument/2006/relationships/oleObject" Target="embeddings/oleObject182.bin"/><Relationship Id="rId3519" Type="http://schemas.openxmlformats.org/officeDocument/2006/relationships/image" Target="media/image1544.wmf"/><Relationship Id="rId3518" Type="http://schemas.openxmlformats.org/officeDocument/2006/relationships/oleObject" Target="embeddings/oleObject1898.bin"/><Relationship Id="rId3517" Type="http://schemas.openxmlformats.org/officeDocument/2006/relationships/image" Target="media/image1543.wmf"/><Relationship Id="rId3516" Type="http://schemas.openxmlformats.org/officeDocument/2006/relationships/oleObject" Target="embeddings/oleObject1897.bin"/><Relationship Id="rId3515" Type="http://schemas.openxmlformats.org/officeDocument/2006/relationships/image" Target="media/image1542.wmf"/><Relationship Id="rId3514" Type="http://schemas.openxmlformats.org/officeDocument/2006/relationships/oleObject" Target="embeddings/oleObject1896.bin"/><Relationship Id="rId3513" Type="http://schemas.openxmlformats.org/officeDocument/2006/relationships/oleObject" Target="embeddings/oleObject1895.bin"/><Relationship Id="rId3512" Type="http://schemas.openxmlformats.org/officeDocument/2006/relationships/oleObject" Target="embeddings/oleObject1894.bin"/><Relationship Id="rId3511" Type="http://schemas.openxmlformats.org/officeDocument/2006/relationships/oleObject" Target="embeddings/oleObject1893.bin"/><Relationship Id="rId3510" Type="http://schemas.openxmlformats.org/officeDocument/2006/relationships/oleObject" Target="embeddings/oleObject1892.bin"/><Relationship Id="rId351" Type="http://schemas.openxmlformats.org/officeDocument/2006/relationships/image" Target="media/image166.wmf"/><Relationship Id="rId3509" Type="http://schemas.openxmlformats.org/officeDocument/2006/relationships/oleObject" Target="embeddings/oleObject1891.bin"/><Relationship Id="rId3508" Type="http://schemas.openxmlformats.org/officeDocument/2006/relationships/oleObject" Target="embeddings/oleObject1890.bin"/><Relationship Id="rId3507" Type="http://schemas.openxmlformats.org/officeDocument/2006/relationships/oleObject" Target="embeddings/oleObject1889.bin"/><Relationship Id="rId3506" Type="http://schemas.openxmlformats.org/officeDocument/2006/relationships/image" Target="media/image1541.wmf"/><Relationship Id="rId3505" Type="http://schemas.openxmlformats.org/officeDocument/2006/relationships/oleObject" Target="embeddings/oleObject1888.bin"/><Relationship Id="rId3504" Type="http://schemas.openxmlformats.org/officeDocument/2006/relationships/image" Target="media/image1540.wmf"/><Relationship Id="rId3503" Type="http://schemas.openxmlformats.org/officeDocument/2006/relationships/oleObject" Target="embeddings/oleObject1887.bin"/><Relationship Id="rId3502" Type="http://schemas.openxmlformats.org/officeDocument/2006/relationships/image" Target="media/image1539.wmf"/><Relationship Id="rId3501" Type="http://schemas.openxmlformats.org/officeDocument/2006/relationships/oleObject" Target="embeddings/oleObject1886.bin"/><Relationship Id="rId3500" Type="http://schemas.openxmlformats.org/officeDocument/2006/relationships/image" Target="media/image1538.wmf"/><Relationship Id="rId350" Type="http://schemas.openxmlformats.org/officeDocument/2006/relationships/oleObject" Target="embeddings/oleObject181.bin"/><Relationship Id="rId35" Type="http://schemas.openxmlformats.org/officeDocument/2006/relationships/image" Target="media/image19.wmf"/><Relationship Id="rId3499" Type="http://schemas.openxmlformats.org/officeDocument/2006/relationships/oleObject" Target="embeddings/oleObject1885.bin"/><Relationship Id="rId3498" Type="http://schemas.openxmlformats.org/officeDocument/2006/relationships/oleObject" Target="embeddings/oleObject1884.bin"/><Relationship Id="rId3497" Type="http://schemas.openxmlformats.org/officeDocument/2006/relationships/oleObject" Target="embeddings/oleObject1883.bin"/><Relationship Id="rId3496" Type="http://schemas.openxmlformats.org/officeDocument/2006/relationships/image" Target="media/image1537.wmf"/><Relationship Id="rId3495" Type="http://schemas.openxmlformats.org/officeDocument/2006/relationships/oleObject" Target="embeddings/oleObject1882.bin"/><Relationship Id="rId3494" Type="http://schemas.openxmlformats.org/officeDocument/2006/relationships/image" Target="media/image1536.wmf"/><Relationship Id="rId3493" Type="http://schemas.openxmlformats.org/officeDocument/2006/relationships/oleObject" Target="embeddings/oleObject1881.bin"/><Relationship Id="rId3492" Type="http://schemas.openxmlformats.org/officeDocument/2006/relationships/image" Target="media/image1535.wmf"/><Relationship Id="rId3491" Type="http://schemas.openxmlformats.org/officeDocument/2006/relationships/oleObject" Target="embeddings/oleObject1880.bin"/><Relationship Id="rId3490" Type="http://schemas.openxmlformats.org/officeDocument/2006/relationships/image" Target="media/image1534.wmf"/><Relationship Id="rId349" Type="http://schemas.openxmlformats.org/officeDocument/2006/relationships/image" Target="media/image165.wmf"/><Relationship Id="rId3489" Type="http://schemas.openxmlformats.org/officeDocument/2006/relationships/oleObject" Target="embeddings/oleObject1879.bin"/><Relationship Id="rId3488" Type="http://schemas.openxmlformats.org/officeDocument/2006/relationships/image" Target="media/image1533.wmf"/><Relationship Id="rId3487" Type="http://schemas.openxmlformats.org/officeDocument/2006/relationships/oleObject" Target="embeddings/oleObject1878.bin"/><Relationship Id="rId3486" Type="http://schemas.openxmlformats.org/officeDocument/2006/relationships/image" Target="media/image1532.wmf"/><Relationship Id="rId3485" Type="http://schemas.openxmlformats.org/officeDocument/2006/relationships/oleObject" Target="embeddings/oleObject1877.bin"/><Relationship Id="rId3484" Type="http://schemas.openxmlformats.org/officeDocument/2006/relationships/image" Target="media/image1531.wmf"/><Relationship Id="rId3483" Type="http://schemas.openxmlformats.org/officeDocument/2006/relationships/oleObject" Target="embeddings/oleObject1876.bin"/><Relationship Id="rId3482" Type="http://schemas.openxmlformats.org/officeDocument/2006/relationships/image" Target="media/image1530.wmf"/><Relationship Id="rId3481" Type="http://schemas.openxmlformats.org/officeDocument/2006/relationships/oleObject" Target="embeddings/oleObject1875.bin"/><Relationship Id="rId3480" Type="http://schemas.openxmlformats.org/officeDocument/2006/relationships/oleObject" Target="embeddings/oleObject1874.bin"/><Relationship Id="rId348" Type="http://schemas.openxmlformats.org/officeDocument/2006/relationships/oleObject" Target="embeddings/oleObject180.bin"/><Relationship Id="rId3479" Type="http://schemas.openxmlformats.org/officeDocument/2006/relationships/oleObject" Target="embeddings/oleObject1873.bin"/><Relationship Id="rId3478" Type="http://schemas.openxmlformats.org/officeDocument/2006/relationships/image" Target="media/image1529.wmf"/><Relationship Id="rId3477" Type="http://schemas.openxmlformats.org/officeDocument/2006/relationships/oleObject" Target="embeddings/oleObject1872.bin"/><Relationship Id="rId3476" Type="http://schemas.openxmlformats.org/officeDocument/2006/relationships/image" Target="media/image1528.wmf"/><Relationship Id="rId3475" Type="http://schemas.openxmlformats.org/officeDocument/2006/relationships/oleObject" Target="embeddings/oleObject1871.bin"/><Relationship Id="rId3474" Type="http://schemas.openxmlformats.org/officeDocument/2006/relationships/image" Target="media/image1527.wmf"/><Relationship Id="rId3473" Type="http://schemas.openxmlformats.org/officeDocument/2006/relationships/oleObject" Target="embeddings/oleObject1870.bin"/><Relationship Id="rId3472" Type="http://schemas.openxmlformats.org/officeDocument/2006/relationships/image" Target="media/image1526.wmf"/><Relationship Id="rId3471" Type="http://schemas.openxmlformats.org/officeDocument/2006/relationships/oleObject" Target="embeddings/oleObject1869.bin"/><Relationship Id="rId3470" Type="http://schemas.openxmlformats.org/officeDocument/2006/relationships/image" Target="media/image1525.wmf"/><Relationship Id="rId347" Type="http://schemas.openxmlformats.org/officeDocument/2006/relationships/image" Target="media/image164.wmf"/><Relationship Id="rId3469" Type="http://schemas.openxmlformats.org/officeDocument/2006/relationships/oleObject" Target="embeddings/oleObject1868.bin"/><Relationship Id="rId3468" Type="http://schemas.openxmlformats.org/officeDocument/2006/relationships/oleObject" Target="embeddings/oleObject1867.bin"/><Relationship Id="rId3467" Type="http://schemas.openxmlformats.org/officeDocument/2006/relationships/image" Target="media/image1524.wmf"/><Relationship Id="rId3466" Type="http://schemas.openxmlformats.org/officeDocument/2006/relationships/oleObject" Target="embeddings/oleObject1866.bin"/><Relationship Id="rId3465" Type="http://schemas.openxmlformats.org/officeDocument/2006/relationships/image" Target="media/image1523.wmf"/><Relationship Id="rId3464" Type="http://schemas.openxmlformats.org/officeDocument/2006/relationships/oleObject" Target="embeddings/oleObject1865.bin"/><Relationship Id="rId3463" Type="http://schemas.openxmlformats.org/officeDocument/2006/relationships/image" Target="media/image1522.wmf"/><Relationship Id="rId3462" Type="http://schemas.openxmlformats.org/officeDocument/2006/relationships/oleObject" Target="embeddings/oleObject1864.bin"/><Relationship Id="rId3461" Type="http://schemas.openxmlformats.org/officeDocument/2006/relationships/image" Target="media/image1521.wmf"/><Relationship Id="rId3460" Type="http://schemas.openxmlformats.org/officeDocument/2006/relationships/oleObject" Target="embeddings/oleObject1863.bin"/><Relationship Id="rId346" Type="http://schemas.openxmlformats.org/officeDocument/2006/relationships/oleObject" Target="embeddings/oleObject179.bin"/><Relationship Id="rId3459" Type="http://schemas.openxmlformats.org/officeDocument/2006/relationships/image" Target="media/image1520.png"/><Relationship Id="rId3458" Type="http://schemas.openxmlformats.org/officeDocument/2006/relationships/image" Target="media/image1519.png"/><Relationship Id="rId3457" Type="http://schemas.openxmlformats.org/officeDocument/2006/relationships/oleObject" Target="embeddings/oleObject1862.bin"/><Relationship Id="rId3456" Type="http://schemas.openxmlformats.org/officeDocument/2006/relationships/oleObject" Target="embeddings/oleObject1861.bin"/><Relationship Id="rId3455" Type="http://schemas.openxmlformats.org/officeDocument/2006/relationships/image" Target="media/image1518.wmf"/><Relationship Id="rId3454" Type="http://schemas.openxmlformats.org/officeDocument/2006/relationships/oleObject" Target="embeddings/oleObject1860.bin"/><Relationship Id="rId3453" Type="http://schemas.openxmlformats.org/officeDocument/2006/relationships/image" Target="media/image1517.wmf"/><Relationship Id="rId3452" Type="http://schemas.openxmlformats.org/officeDocument/2006/relationships/oleObject" Target="embeddings/oleObject1859.bin"/><Relationship Id="rId3451" Type="http://schemas.openxmlformats.org/officeDocument/2006/relationships/image" Target="media/image1516.wmf"/><Relationship Id="rId3450" Type="http://schemas.openxmlformats.org/officeDocument/2006/relationships/oleObject" Target="embeddings/oleObject1858.bin"/><Relationship Id="rId345" Type="http://schemas.openxmlformats.org/officeDocument/2006/relationships/image" Target="media/image163.wmf"/><Relationship Id="rId3449" Type="http://schemas.openxmlformats.org/officeDocument/2006/relationships/oleObject" Target="embeddings/oleObject1857.bin"/><Relationship Id="rId3448" Type="http://schemas.openxmlformats.org/officeDocument/2006/relationships/image" Target="media/image1515.png"/><Relationship Id="rId3447" Type="http://schemas.openxmlformats.org/officeDocument/2006/relationships/image" Target="media/image1514.wmf"/><Relationship Id="rId3446" Type="http://schemas.openxmlformats.org/officeDocument/2006/relationships/oleObject" Target="embeddings/oleObject1856.bin"/><Relationship Id="rId3445" Type="http://schemas.openxmlformats.org/officeDocument/2006/relationships/image" Target="media/image1513.wmf"/><Relationship Id="rId3444" Type="http://schemas.openxmlformats.org/officeDocument/2006/relationships/oleObject" Target="embeddings/oleObject1855.bin"/><Relationship Id="rId3443" Type="http://schemas.openxmlformats.org/officeDocument/2006/relationships/image" Target="media/image1512.wmf"/><Relationship Id="rId3442" Type="http://schemas.openxmlformats.org/officeDocument/2006/relationships/oleObject" Target="embeddings/oleObject1854.bin"/><Relationship Id="rId3441" Type="http://schemas.openxmlformats.org/officeDocument/2006/relationships/image" Target="media/image1511.wmf"/><Relationship Id="rId3440" Type="http://schemas.openxmlformats.org/officeDocument/2006/relationships/oleObject" Target="embeddings/oleObject1853.bin"/><Relationship Id="rId344" Type="http://schemas.openxmlformats.org/officeDocument/2006/relationships/oleObject" Target="embeddings/oleObject178.bin"/><Relationship Id="rId3439" Type="http://schemas.openxmlformats.org/officeDocument/2006/relationships/image" Target="media/image1510.wmf"/><Relationship Id="rId3438" Type="http://schemas.openxmlformats.org/officeDocument/2006/relationships/oleObject" Target="embeddings/oleObject1852.bin"/><Relationship Id="rId3437" Type="http://schemas.openxmlformats.org/officeDocument/2006/relationships/image" Target="media/image1509.wmf"/><Relationship Id="rId3436" Type="http://schemas.openxmlformats.org/officeDocument/2006/relationships/oleObject" Target="embeddings/oleObject1851.bin"/><Relationship Id="rId3435" Type="http://schemas.openxmlformats.org/officeDocument/2006/relationships/image" Target="media/image1508.wmf"/><Relationship Id="rId3434" Type="http://schemas.openxmlformats.org/officeDocument/2006/relationships/oleObject" Target="embeddings/oleObject1850.bin"/><Relationship Id="rId3433" Type="http://schemas.openxmlformats.org/officeDocument/2006/relationships/oleObject" Target="embeddings/oleObject1849.bin"/><Relationship Id="rId3432" Type="http://schemas.openxmlformats.org/officeDocument/2006/relationships/image" Target="media/image1507.wmf"/><Relationship Id="rId3431" Type="http://schemas.openxmlformats.org/officeDocument/2006/relationships/oleObject" Target="embeddings/oleObject1848.bin"/><Relationship Id="rId3430" Type="http://schemas.openxmlformats.org/officeDocument/2006/relationships/image" Target="media/image1506.wmf"/><Relationship Id="rId343" Type="http://schemas.openxmlformats.org/officeDocument/2006/relationships/image" Target="media/image162.wmf"/><Relationship Id="rId3429" Type="http://schemas.openxmlformats.org/officeDocument/2006/relationships/oleObject" Target="embeddings/oleObject1847.bin"/><Relationship Id="rId3428" Type="http://schemas.openxmlformats.org/officeDocument/2006/relationships/image" Target="media/image1505.wmf"/><Relationship Id="rId3427" Type="http://schemas.openxmlformats.org/officeDocument/2006/relationships/oleObject" Target="embeddings/oleObject1846.bin"/><Relationship Id="rId3426" Type="http://schemas.openxmlformats.org/officeDocument/2006/relationships/oleObject" Target="embeddings/oleObject1845.bin"/><Relationship Id="rId3425" Type="http://schemas.openxmlformats.org/officeDocument/2006/relationships/oleObject" Target="embeddings/oleObject1844.bin"/><Relationship Id="rId3424" Type="http://schemas.openxmlformats.org/officeDocument/2006/relationships/image" Target="media/image1504.wmf"/><Relationship Id="rId3423" Type="http://schemas.openxmlformats.org/officeDocument/2006/relationships/oleObject" Target="embeddings/oleObject1843.bin"/><Relationship Id="rId3422" Type="http://schemas.openxmlformats.org/officeDocument/2006/relationships/oleObject" Target="embeddings/oleObject1842.bin"/><Relationship Id="rId3421" Type="http://schemas.openxmlformats.org/officeDocument/2006/relationships/oleObject" Target="embeddings/oleObject1841.bin"/><Relationship Id="rId3420" Type="http://schemas.openxmlformats.org/officeDocument/2006/relationships/oleObject" Target="embeddings/oleObject1840.bin"/><Relationship Id="rId342" Type="http://schemas.openxmlformats.org/officeDocument/2006/relationships/oleObject" Target="embeddings/oleObject177.bin"/><Relationship Id="rId3419" Type="http://schemas.openxmlformats.org/officeDocument/2006/relationships/oleObject" Target="embeddings/oleObject1839.bin"/><Relationship Id="rId3418" Type="http://schemas.openxmlformats.org/officeDocument/2006/relationships/oleObject" Target="embeddings/oleObject1838.bin"/><Relationship Id="rId3417" Type="http://schemas.openxmlformats.org/officeDocument/2006/relationships/oleObject" Target="embeddings/oleObject1837.bin"/><Relationship Id="rId3416" Type="http://schemas.openxmlformats.org/officeDocument/2006/relationships/oleObject" Target="embeddings/oleObject1836.bin"/><Relationship Id="rId3415" Type="http://schemas.openxmlformats.org/officeDocument/2006/relationships/oleObject" Target="embeddings/oleObject1835.bin"/><Relationship Id="rId3414" Type="http://schemas.openxmlformats.org/officeDocument/2006/relationships/oleObject" Target="embeddings/oleObject1834.bin"/><Relationship Id="rId3413" Type="http://schemas.openxmlformats.org/officeDocument/2006/relationships/oleObject" Target="embeddings/oleObject1833.bin"/><Relationship Id="rId3412" Type="http://schemas.openxmlformats.org/officeDocument/2006/relationships/oleObject" Target="embeddings/oleObject1832.bin"/><Relationship Id="rId3411" Type="http://schemas.openxmlformats.org/officeDocument/2006/relationships/oleObject" Target="embeddings/oleObject1831.bin"/><Relationship Id="rId3410" Type="http://schemas.openxmlformats.org/officeDocument/2006/relationships/oleObject" Target="embeddings/oleObject1830.bin"/><Relationship Id="rId341" Type="http://schemas.openxmlformats.org/officeDocument/2006/relationships/oleObject" Target="embeddings/oleObject176.bin"/><Relationship Id="rId3409" Type="http://schemas.openxmlformats.org/officeDocument/2006/relationships/oleObject" Target="embeddings/oleObject1829.bin"/><Relationship Id="rId3408" Type="http://schemas.openxmlformats.org/officeDocument/2006/relationships/image" Target="media/image1503.wmf"/><Relationship Id="rId3407" Type="http://schemas.openxmlformats.org/officeDocument/2006/relationships/oleObject" Target="embeddings/oleObject1828.bin"/><Relationship Id="rId3406" Type="http://schemas.openxmlformats.org/officeDocument/2006/relationships/oleObject" Target="embeddings/oleObject1827.bin"/><Relationship Id="rId3405" Type="http://schemas.openxmlformats.org/officeDocument/2006/relationships/oleObject" Target="embeddings/oleObject1826.bin"/><Relationship Id="rId3404" Type="http://schemas.openxmlformats.org/officeDocument/2006/relationships/oleObject" Target="embeddings/oleObject1825.bin"/><Relationship Id="rId3403" Type="http://schemas.openxmlformats.org/officeDocument/2006/relationships/oleObject" Target="embeddings/oleObject1824.bin"/><Relationship Id="rId3402" Type="http://schemas.openxmlformats.org/officeDocument/2006/relationships/oleObject" Target="embeddings/oleObject1823.bin"/><Relationship Id="rId3401" Type="http://schemas.openxmlformats.org/officeDocument/2006/relationships/oleObject" Target="embeddings/oleObject1822.bin"/><Relationship Id="rId3400" Type="http://schemas.openxmlformats.org/officeDocument/2006/relationships/image" Target="media/image1502.wmf"/><Relationship Id="rId340" Type="http://schemas.openxmlformats.org/officeDocument/2006/relationships/oleObject" Target="embeddings/oleObject175.bin"/><Relationship Id="rId34" Type="http://schemas.openxmlformats.org/officeDocument/2006/relationships/oleObject" Target="embeddings/oleObject12.bin"/><Relationship Id="rId3399" Type="http://schemas.openxmlformats.org/officeDocument/2006/relationships/oleObject" Target="embeddings/oleObject1821.bin"/><Relationship Id="rId3398" Type="http://schemas.openxmlformats.org/officeDocument/2006/relationships/oleObject" Target="embeddings/oleObject1820.bin"/><Relationship Id="rId3397" Type="http://schemas.openxmlformats.org/officeDocument/2006/relationships/oleObject" Target="embeddings/oleObject1819.bin"/><Relationship Id="rId3396" Type="http://schemas.openxmlformats.org/officeDocument/2006/relationships/oleObject" Target="embeddings/oleObject1818.bin"/><Relationship Id="rId3395" Type="http://schemas.openxmlformats.org/officeDocument/2006/relationships/oleObject" Target="embeddings/oleObject1817.bin"/><Relationship Id="rId3394" Type="http://schemas.openxmlformats.org/officeDocument/2006/relationships/oleObject" Target="embeddings/oleObject1816.bin"/><Relationship Id="rId3393" Type="http://schemas.openxmlformats.org/officeDocument/2006/relationships/oleObject" Target="embeddings/oleObject1815.bin"/><Relationship Id="rId3392" Type="http://schemas.openxmlformats.org/officeDocument/2006/relationships/image" Target="media/image1501.wmf"/><Relationship Id="rId3391" Type="http://schemas.openxmlformats.org/officeDocument/2006/relationships/oleObject" Target="embeddings/oleObject1814.bin"/><Relationship Id="rId3390" Type="http://schemas.openxmlformats.org/officeDocument/2006/relationships/image" Target="media/image1500.wmf"/><Relationship Id="rId339" Type="http://schemas.openxmlformats.org/officeDocument/2006/relationships/oleObject" Target="embeddings/oleObject174.bin"/><Relationship Id="rId3389" Type="http://schemas.openxmlformats.org/officeDocument/2006/relationships/oleObject" Target="embeddings/oleObject1813.bin"/><Relationship Id="rId3388" Type="http://schemas.openxmlformats.org/officeDocument/2006/relationships/image" Target="media/image1499.wmf"/><Relationship Id="rId3387" Type="http://schemas.openxmlformats.org/officeDocument/2006/relationships/oleObject" Target="embeddings/oleObject1812.bin"/><Relationship Id="rId3386" Type="http://schemas.openxmlformats.org/officeDocument/2006/relationships/oleObject" Target="embeddings/oleObject1811.bin"/><Relationship Id="rId3385" Type="http://schemas.openxmlformats.org/officeDocument/2006/relationships/oleObject" Target="embeddings/oleObject1810.bin"/><Relationship Id="rId3384" Type="http://schemas.openxmlformats.org/officeDocument/2006/relationships/oleObject" Target="embeddings/oleObject1809.bin"/><Relationship Id="rId3383" Type="http://schemas.openxmlformats.org/officeDocument/2006/relationships/oleObject" Target="embeddings/oleObject1808.bin"/><Relationship Id="rId3382" Type="http://schemas.openxmlformats.org/officeDocument/2006/relationships/oleObject" Target="embeddings/oleObject1807.bin"/><Relationship Id="rId3381" Type="http://schemas.openxmlformats.org/officeDocument/2006/relationships/oleObject" Target="embeddings/oleObject1806.bin"/><Relationship Id="rId3380" Type="http://schemas.openxmlformats.org/officeDocument/2006/relationships/image" Target="media/image1498.wmf"/><Relationship Id="rId338" Type="http://schemas.openxmlformats.org/officeDocument/2006/relationships/oleObject" Target="embeddings/oleObject173.bin"/><Relationship Id="rId3379" Type="http://schemas.openxmlformats.org/officeDocument/2006/relationships/oleObject" Target="embeddings/oleObject1805.bin"/><Relationship Id="rId3378" Type="http://schemas.openxmlformats.org/officeDocument/2006/relationships/oleObject" Target="embeddings/oleObject1804.bin"/><Relationship Id="rId3377" Type="http://schemas.openxmlformats.org/officeDocument/2006/relationships/image" Target="media/image1497.wmf"/><Relationship Id="rId3376" Type="http://schemas.openxmlformats.org/officeDocument/2006/relationships/oleObject" Target="embeddings/oleObject1803.bin"/><Relationship Id="rId3375" Type="http://schemas.openxmlformats.org/officeDocument/2006/relationships/image" Target="media/image1496.wmf"/><Relationship Id="rId3374" Type="http://schemas.openxmlformats.org/officeDocument/2006/relationships/oleObject" Target="embeddings/oleObject1802.bin"/><Relationship Id="rId3373" Type="http://schemas.openxmlformats.org/officeDocument/2006/relationships/oleObject" Target="embeddings/oleObject1801.bin"/><Relationship Id="rId3372" Type="http://schemas.openxmlformats.org/officeDocument/2006/relationships/image" Target="media/image1495.wmf"/><Relationship Id="rId3371" Type="http://schemas.openxmlformats.org/officeDocument/2006/relationships/oleObject" Target="embeddings/oleObject1800.bin"/><Relationship Id="rId3370" Type="http://schemas.openxmlformats.org/officeDocument/2006/relationships/image" Target="media/image1494.wmf"/><Relationship Id="rId337" Type="http://schemas.openxmlformats.org/officeDocument/2006/relationships/oleObject" Target="embeddings/oleObject172.bin"/><Relationship Id="rId3369" Type="http://schemas.openxmlformats.org/officeDocument/2006/relationships/oleObject" Target="embeddings/oleObject1799.bin"/><Relationship Id="rId3368" Type="http://schemas.openxmlformats.org/officeDocument/2006/relationships/image" Target="media/image1493.wmf"/><Relationship Id="rId3367" Type="http://schemas.openxmlformats.org/officeDocument/2006/relationships/oleObject" Target="embeddings/oleObject1798.bin"/><Relationship Id="rId3366" Type="http://schemas.openxmlformats.org/officeDocument/2006/relationships/image" Target="media/image1492.wmf"/><Relationship Id="rId3365" Type="http://schemas.openxmlformats.org/officeDocument/2006/relationships/oleObject" Target="embeddings/oleObject1797.bin"/><Relationship Id="rId3364" Type="http://schemas.openxmlformats.org/officeDocument/2006/relationships/oleObject" Target="embeddings/oleObject1796.bin"/><Relationship Id="rId3363" Type="http://schemas.openxmlformats.org/officeDocument/2006/relationships/image" Target="media/image1491.wmf"/><Relationship Id="rId3362" Type="http://schemas.openxmlformats.org/officeDocument/2006/relationships/oleObject" Target="embeddings/oleObject1795.bin"/><Relationship Id="rId3361" Type="http://schemas.openxmlformats.org/officeDocument/2006/relationships/image" Target="media/image1490.wmf"/><Relationship Id="rId3360" Type="http://schemas.openxmlformats.org/officeDocument/2006/relationships/oleObject" Target="embeddings/oleObject1794.bin"/><Relationship Id="rId336" Type="http://schemas.openxmlformats.org/officeDocument/2006/relationships/image" Target="media/image161.wmf"/><Relationship Id="rId3359" Type="http://schemas.openxmlformats.org/officeDocument/2006/relationships/oleObject" Target="embeddings/oleObject1793.bin"/><Relationship Id="rId3358" Type="http://schemas.openxmlformats.org/officeDocument/2006/relationships/oleObject" Target="embeddings/oleObject1792.bin"/><Relationship Id="rId3357" Type="http://schemas.openxmlformats.org/officeDocument/2006/relationships/image" Target="media/image1489.wmf"/><Relationship Id="rId3356" Type="http://schemas.openxmlformats.org/officeDocument/2006/relationships/oleObject" Target="embeddings/oleObject1791.bin"/><Relationship Id="rId3355" Type="http://schemas.openxmlformats.org/officeDocument/2006/relationships/oleObject" Target="embeddings/oleObject1790.bin"/><Relationship Id="rId3354" Type="http://schemas.openxmlformats.org/officeDocument/2006/relationships/image" Target="media/image1488.wmf"/><Relationship Id="rId3353" Type="http://schemas.openxmlformats.org/officeDocument/2006/relationships/oleObject" Target="embeddings/oleObject1789.bin"/><Relationship Id="rId3352" Type="http://schemas.openxmlformats.org/officeDocument/2006/relationships/oleObject" Target="embeddings/oleObject1788.bin"/><Relationship Id="rId3351" Type="http://schemas.openxmlformats.org/officeDocument/2006/relationships/oleObject" Target="embeddings/oleObject1787.bin"/><Relationship Id="rId3350" Type="http://schemas.openxmlformats.org/officeDocument/2006/relationships/image" Target="media/image1487.wmf"/><Relationship Id="rId335" Type="http://schemas.openxmlformats.org/officeDocument/2006/relationships/oleObject" Target="embeddings/oleObject171.bin"/><Relationship Id="rId3349" Type="http://schemas.openxmlformats.org/officeDocument/2006/relationships/oleObject" Target="embeddings/oleObject1786.bin"/><Relationship Id="rId3348" Type="http://schemas.openxmlformats.org/officeDocument/2006/relationships/image" Target="media/image1486.png"/><Relationship Id="rId3347" Type="http://schemas.openxmlformats.org/officeDocument/2006/relationships/oleObject" Target="embeddings/oleObject1785.bin"/><Relationship Id="rId3346" Type="http://schemas.openxmlformats.org/officeDocument/2006/relationships/image" Target="media/image1485.wmf"/><Relationship Id="rId3345" Type="http://schemas.openxmlformats.org/officeDocument/2006/relationships/oleObject" Target="embeddings/oleObject1784.bin"/><Relationship Id="rId3344" Type="http://schemas.openxmlformats.org/officeDocument/2006/relationships/image" Target="media/image1484.wmf"/><Relationship Id="rId3343" Type="http://schemas.openxmlformats.org/officeDocument/2006/relationships/oleObject" Target="embeddings/oleObject1783.bin"/><Relationship Id="rId3342" Type="http://schemas.openxmlformats.org/officeDocument/2006/relationships/oleObject" Target="embeddings/oleObject1782.bin"/><Relationship Id="rId3341" Type="http://schemas.openxmlformats.org/officeDocument/2006/relationships/image" Target="media/image1483.wmf"/><Relationship Id="rId3340" Type="http://schemas.openxmlformats.org/officeDocument/2006/relationships/oleObject" Target="embeddings/oleObject1781.bin"/><Relationship Id="rId334" Type="http://schemas.openxmlformats.org/officeDocument/2006/relationships/oleObject" Target="embeddings/oleObject170.bin"/><Relationship Id="rId3339" Type="http://schemas.openxmlformats.org/officeDocument/2006/relationships/oleObject" Target="embeddings/oleObject1780.bin"/><Relationship Id="rId3338" Type="http://schemas.openxmlformats.org/officeDocument/2006/relationships/image" Target="media/image1482.wmf"/><Relationship Id="rId3337" Type="http://schemas.openxmlformats.org/officeDocument/2006/relationships/oleObject" Target="embeddings/oleObject1779.bin"/><Relationship Id="rId3336" Type="http://schemas.openxmlformats.org/officeDocument/2006/relationships/image" Target="media/image1481.wmf"/><Relationship Id="rId3335" Type="http://schemas.openxmlformats.org/officeDocument/2006/relationships/oleObject" Target="embeddings/oleObject1778.bin"/><Relationship Id="rId3334" Type="http://schemas.openxmlformats.org/officeDocument/2006/relationships/image" Target="media/image1480.wmf"/><Relationship Id="rId3333" Type="http://schemas.openxmlformats.org/officeDocument/2006/relationships/oleObject" Target="embeddings/oleObject1777.bin"/><Relationship Id="rId3332" Type="http://schemas.openxmlformats.org/officeDocument/2006/relationships/oleObject" Target="embeddings/oleObject1776.bin"/><Relationship Id="rId3331" Type="http://schemas.openxmlformats.org/officeDocument/2006/relationships/oleObject" Target="embeddings/oleObject1775.bin"/><Relationship Id="rId3330" Type="http://schemas.openxmlformats.org/officeDocument/2006/relationships/image" Target="media/image1479.wmf"/><Relationship Id="rId333" Type="http://schemas.openxmlformats.org/officeDocument/2006/relationships/image" Target="media/image160.png"/><Relationship Id="rId3329" Type="http://schemas.openxmlformats.org/officeDocument/2006/relationships/oleObject" Target="embeddings/oleObject1774.bin"/><Relationship Id="rId3328" Type="http://schemas.openxmlformats.org/officeDocument/2006/relationships/image" Target="media/image1478.wmf"/><Relationship Id="rId3327" Type="http://schemas.openxmlformats.org/officeDocument/2006/relationships/oleObject" Target="embeddings/oleObject1773.bin"/><Relationship Id="rId3326" Type="http://schemas.openxmlformats.org/officeDocument/2006/relationships/oleObject" Target="embeddings/oleObject1772.bin"/><Relationship Id="rId3325" Type="http://schemas.openxmlformats.org/officeDocument/2006/relationships/oleObject" Target="embeddings/oleObject1771.bin"/><Relationship Id="rId3324" Type="http://schemas.openxmlformats.org/officeDocument/2006/relationships/oleObject" Target="embeddings/oleObject1770.bin"/><Relationship Id="rId3323" Type="http://schemas.openxmlformats.org/officeDocument/2006/relationships/oleObject" Target="embeddings/oleObject1769.bin"/><Relationship Id="rId3322" Type="http://schemas.openxmlformats.org/officeDocument/2006/relationships/image" Target="media/image1477.wmf"/><Relationship Id="rId3321" Type="http://schemas.openxmlformats.org/officeDocument/2006/relationships/oleObject" Target="embeddings/oleObject1768.bin"/><Relationship Id="rId3320" Type="http://schemas.openxmlformats.org/officeDocument/2006/relationships/image" Target="media/image1476.wmf"/><Relationship Id="rId332" Type="http://schemas.openxmlformats.org/officeDocument/2006/relationships/image" Target="media/image159.wmf"/><Relationship Id="rId3319" Type="http://schemas.openxmlformats.org/officeDocument/2006/relationships/oleObject" Target="embeddings/oleObject1767.bin"/><Relationship Id="rId3318" Type="http://schemas.openxmlformats.org/officeDocument/2006/relationships/image" Target="media/image1475.wmf"/><Relationship Id="rId3317" Type="http://schemas.openxmlformats.org/officeDocument/2006/relationships/oleObject" Target="embeddings/oleObject1766.bin"/><Relationship Id="rId3316" Type="http://schemas.openxmlformats.org/officeDocument/2006/relationships/oleObject" Target="embeddings/oleObject1765.bin"/><Relationship Id="rId3315" Type="http://schemas.openxmlformats.org/officeDocument/2006/relationships/oleObject" Target="embeddings/oleObject1764.bin"/><Relationship Id="rId3314" Type="http://schemas.openxmlformats.org/officeDocument/2006/relationships/oleObject" Target="embeddings/oleObject1763.bin"/><Relationship Id="rId3313" Type="http://schemas.openxmlformats.org/officeDocument/2006/relationships/oleObject" Target="embeddings/oleObject1762.bin"/><Relationship Id="rId3312" Type="http://schemas.openxmlformats.org/officeDocument/2006/relationships/oleObject" Target="embeddings/oleObject1761.bin"/><Relationship Id="rId3311" Type="http://schemas.openxmlformats.org/officeDocument/2006/relationships/image" Target="media/image1474.wmf"/><Relationship Id="rId3310" Type="http://schemas.openxmlformats.org/officeDocument/2006/relationships/image" Target="media/image1473.wmf"/><Relationship Id="rId331" Type="http://schemas.openxmlformats.org/officeDocument/2006/relationships/oleObject" Target="embeddings/oleObject169.bin"/><Relationship Id="rId3309" Type="http://schemas.openxmlformats.org/officeDocument/2006/relationships/oleObject" Target="embeddings/oleObject1760.bin"/><Relationship Id="rId3308" Type="http://schemas.openxmlformats.org/officeDocument/2006/relationships/image" Target="media/image1472.wmf"/><Relationship Id="rId3307" Type="http://schemas.openxmlformats.org/officeDocument/2006/relationships/oleObject" Target="embeddings/oleObject1759.bin"/><Relationship Id="rId3306" Type="http://schemas.openxmlformats.org/officeDocument/2006/relationships/image" Target="media/image1471.wmf"/><Relationship Id="rId3305" Type="http://schemas.openxmlformats.org/officeDocument/2006/relationships/oleObject" Target="embeddings/oleObject1758.bin"/><Relationship Id="rId3304" Type="http://schemas.openxmlformats.org/officeDocument/2006/relationships/oleObject" Target="embeddings/oleObject1757.bin"/><Relationship Id="rId3303" Type="http://schemas.openxmlformats.org/officeDocument/2006/relationships/image" Target="media/image1470.wmf"/><Relationship Id="rId3302" Type="http://schemas.openxmlformats.org/officeDocument/2006/relationships/oleObject" Target="embeddings/oleObject1756.bin"/><Relationship Id="rId3301" Type="http://schemas.openxmlformats.org/officeDocument/2006/relationships/image" Target="media/image1469.wmf"/><Relationship Id="rId3300" Type="http://schemas.openxmlformats.org/officeDocument/2006/relationships/oleObject" Target="embeddings/oleObject1755.bin"/><Relationship Id="rId330" Type="http://schemas.openxmlformats.org/officeDocument/2006/relationships/oleObject" Target="embeddings/oleObject168.bin"/><Relationship Id="rId33" Type="http://schemas.openxmlformats.org/officeDocument/2006/relationships/image" Target="media/image18.wmf"/><Relationship Id="rId3299" Type="http://schemas.openxmlformats.org/officeDocument/2006/relationships/image" Target="media/image1468.wmf"/><Relationship Id="rId3298" Type="http://schemas.openxmlformats.org/officeDocument/2006/relationships/oleObject" Target="embeddings/oleObject1754.bin"/><Relationship Id="rId3297" Type="http://schemas.openxmlformats.org/officeDocument/2006/relationships/oleObject" Target="embeddings/oleObject1753.bin"/><Relationship Id="rId3296" Type="http://schemas.openxmlformats.org/officeDocument/2006/relationships/image" Target="media/image1467.wmf"/><Relationship Id="rId3295" Type="http://schemas.openxmlformats.org/officeDocument/2006/relationships/oleObject" Target="embeddings/oleObject1752.bin"/><Relationship Id="rId3294" Type="http://schemas.openxmlformats.org/officeDocument/2006/relationships/oleObject" Target="embeddings/oleObject1751.bin"/><Relationship Id="rId3293" Type="http://schemas.openxmlformats.org/officeDocument/2006/relationships/oleObject" Target="embeddings/oleObject1750.bin"/><Relationship Id="rId3292" Type="http://schemas.openxmlformats.org/officeDocument/2006/relationships/oleObject" Target="embeddings/oleObject1749.bin"/><Relationship Id="rId3291" Type="http://schemas.openxmlformats.org/officeDocument/2006/relationships/image" Target="media/image1466.png"/><Relationship Id="rId3290" Type="http://schemas.openxmlformats.org/officeDocument/2006/relationships/oleObject" Target="embeddings/oleObject1748.bin"/><Relationship Id="rId329" Type="http://schemas.openxmlformats.org/officeDocument/2006/relationships/image" Target="media/image158.wmf"/><Relationship Id="rId3289" Type="http://schemas.openxmlformats.org/officeDocument/2006/relationships/image" Target="media/image1465.wmf"/><Relationship Id="rId3288" Type="http://schemas.openxmlformats.org/officeDocument/2006/relationships/oleObject" Target="embeddings/oleObject1747.bin"/><Relationship Id="rId3287" Type="http://schemas.openxmlformats.org/officeDocument/2006/relationships/oleObject" Target="embeddings/oleObject1746.bin"/><Relationship Id="rId3286" Type="http://schemas.openxmlformats.org/officeDocument/2006/relationships/oleObject" Target="embeddings/oleObject1745.bin"/><Relationship Id="rId3285" Type="http://schemas.openxmlformats.org/officeDocument/2006/relationships/oleObject" Target="embeddings/oleObject1744.bin"/><Relationship Id="rId3284" Type="http://schemas.openxmlformats.org/officeDocument/2006/relationships/oleObject" Target="embeddings/oleObject1743.bin"/><Relationship Id="rId3283" Type="http://schemas.openxmlformats.org/officeDocument/2006/relationships/image" Target="media/image1464.wmf"/><Relationship Id="rId3282" Type="http://schemas.openxmlformats.org/officeDocument/2006/relationships/oleObject" Target="embeddings/oleObject1742.bin"/><Relationship Id="rId3281" Type="http://schemas.openxmlformats.org/officeDocument/2006/relationships/image" Target="media/image1463.wmf"/><Relationship Id="rId3280" Type="http://schemas.openxmlformats.org/officeDocument/2006/relationships/oleObject" Target="embeddings/oleObject1741.bin"/><Relationship Id="rId328" Type="http://schemas.openxmlformats.org/officeDocument/2006/relationships/oleObject" Target="embeddings/oleObject167.bin"/><Relationship Id="rId3279" Type="http://schemas.openxmlformats.org/officeDocument/2006/relationships/oleObject" Target="embeddings/oleObject1740.bin"/><Relationship Id="rId3278" Type="http://schemas.openxmlformats.org/officeDocument/2006/relationships/oleObject" Target="embeddings/oleObject1739.bin"/><Relationship Id="rId3277" Type="http://schemas.openxmlformats.org/officeDocument/2006/relationships/oleObject" Target="embeddings/oleObject1738.bin"/><Relationship Id="rId3276" Type="http://schemas.openxmlformats.org/officeDocument/2006/relationships/oleObject" Target="embeddings/oleObject1737.bin"/><Relationship Id="rId3275" Type="http://schemas.openxmlformats.org/officeDocument/2006/relationships/image" Target="media/image1462.wmf"/><Relationship Id="rId3274" Type="http://schemas.openxmlformats.org/officeDocument/2006/relationships/oleObject" Target="embeddings/oleObject1736.bin"/><Relationship Id="rId3273" Type="http://schemas.openxmlformats.org/officeDocument/2006/relationships/image" Target="media/image1461.png"/><Relationship Id="rId3272" Type="http://schemas.openxmlformats.org/officeDocument/2006/relationships/image" Target="media/image1460.wmf"/><Relationship Id="rId3271" Type="http://schemas.openxmlformats.org/officeDocument/2006/relationships/oleObject" Target="embeddings/oleObject1735.bin"/><Relationship Id="rId3270" Type="http://schemas.openxmlformats.org/officeDocument/2006/relationships/image" Target="media/image1459.png"/><Relationship Id="rId327" Type="http://schemas.openxmlformats.org/officeDocument/2006/relationships/image" Target="media/image157.wmf"/><Relationship Id="rId3269" Type="http://schemas.openxmlformats.org/officeDocument/2006/relationships/image" Target="media/image1458.png"/><Relationship Id="rId3268" Type="http://schemas.openxmlformats.org/officeDocument/2006/relationships/image" Target="media/image1457.png"/><Relationship Id="rId3267" Type="http://schemas.openxmlformats.org/officeDocument/2006/relationships/image" Target="media/image1456.wmf"/><Relationship Id="rId3266" Type="http://schemas.openxmlformats.org/officeDocument/2006/relationships/oleObject" Target="embeddings/oleObject1734.bin"/><Relationship Id="rId3265" Type="http://schemas.openxmlformats.org/officeDocument/2006/relationships/image" Target="media/image1455.png"/><Relationship Id="rId3264" Type="http://schemas.openxmlformats.org/officeDocument/2006/relationships/oleObject" Target="embeddings/oleObject1733.bin"/><Relationship Id="rId3263" Type="http://schemas.openxmlformats.org/officeDocument/2006/relationships/oleObject" Target="embeddings/oleObject1732.bin"/><Relationship Id="rId3262" Type="http://schemas.openxmlformats.org/officeDocument/2006/relationships/image" Target="media/image1454.png"/><Relationship Id="rId3261" Type="http://schemas.openxmlformats.org/officeDocument/2006/relationships/oleObject" Target="embeddings/oleObject1731.bin"/><Relationship Id="rId3260" Type="http://schemas.openxmlformats.org/officeDocument/2006/relationships/oleObject" Target="embeddings/oleObject1730.bin"/><Relationship Id="rId326" Type="http://schemas.openxmlformats.org/officeDocument/2006/relationships/oleObject" Target="embeddings/oleObject166.bin"/><Relationship Id="rId3259" Type="http://schemas.openxmlformats.org/officeDocument/2006/relationships/oleObject" Target="embeddings/oleObject1729.bin"/><Relationship Id="rId3258" Type="http://schemas.openxmlformats.org/officeDocument/2006/relationships/image" Target="media/image1453.wmf"/><Relationship Id="rId3257" Type="http://schemas.openxmlformats.org/officeDocument/2006/relationships/oleObject" Target="embeddings/oleObject1728.bin"/><Relationship Id="rId3256" Type="http://schemas.openxmlformats.org/officeDocument/2006/relationships/image" Target="media/image1452.png"/><Relationship Id="rId3255" Type="http://schemas.openxmlformats.org/officeDocument/2006/relationships/image" Target="media/image1451.png"/><Relationship Id="rId3254" Type="http://schemas.openxmlformats.org/officeDocument/2006/relationships/image" Target="media/image1450.png"/><Relationship Id="rId3253" Type="http://schemas.openxmlformats.org/officeDocument/2006/relationships/oleObject" Target="embeddings/oleObject1727.bin"/><Relationship Id="rId3252" Type="http://schemas.openxmlformats.org/officeDocument/2006/relationships/oleObject" Target="embeddings/oleObject1726.bin"/><Relationship Id="rId3251" Type="http://schemas.openxmlformats.org/officeDocument/2006/relationships/image" Target="media/image1449.png"/><Relationship Id="rId3250" Type="http://schemas.openxmlformats.org/officeDocument/2006/relationships/image" Target="media/image1448.png"/><Relationship Id="rId325" Type="http://schemas.openxmlformats.org/officeDocument/2006/relationships/image" Target="media/image156.wmf"/><Relationship Id="rId3249" Type="http://schemas.openxmlformats.org/officeDocument/2006/relationships/oleObject" Target="embeddings/oleObject1725.bin"/><Relationship Id="rId3248" Type="http://schemas.openxmlformats.org/officeDocument/2006/relationships/oleObject" Target="embeddings/oleObject1724.bin"/><Relationship Id="rId3247" Type="http://schemas.openxmlformats.org/officeDocument/2006/relationships/oleObject" Target="embeddings/oleObject1723.bin"/><Relationship Id="rId3246" Type="http://schemas.openxmlformats.org/officeDocument/2006/relationships/oleObject" Target="embeddings/oleObject1722.bin"/><Relationship Id="rId3245" Type="http://schemas.openxmlformats.org/officeDocument/2006/relationships/oleObject" Target="embeddings/oleObject1721.bin"/><Relationship Id="rId3244" Type="http://schemas.openxmlformats.org/officeDocument/2006/relationships/oleObject" Target="embeddings/oleObject1720.bin"/><Relationship Id="rId3243" Type="http://schemas.openxmlformats.org/officeDocument/2006/relationships/oleObject" Target="embeddings/oleObject1719.bin"/><Relationship Id="rId3242" Type="http://schemas.openxmlformats.org/officeDocument/2006/relationships/oleObject" Target="embeddings/oleObject1718.bin"/><Relationship Id="rId3241" Type="http://schemas.openxmlformats.org/officeDocument/2006/relationships/oleObject" Target="embeddings/oleObject1717.bin"/><Relationship Id="rId3240" Type="http://schemas.openxmlformats.org/officeDocument/2006/relationships/oleObject" Target="embeddings/oleObject1716.bin"/><Relationship Id="rId324" Type="http://schemas.openxmlformats.org/officeDocument/2006/relationships/oleObject" Target="embeddings/oleObject165.bin"/><Relationship Id="rId3239" Type="http://schemas.openxmlformats.org/officeDocument/2006/relationships/oleObject" Target="embeddings/oleObject1715.bin"/><Relationship Id="rId3238" Type="http://schemas.openxmlformats.org/officeDocument/2006/relationships/image" Target="media/image1447.wmf"/><Relationship Id="rId3237" Type="http://schemas.openxmlformats.org/officeDocument/2006/relationships/oleObject" Target="embeddings/oleObject1714.bin"/><Relationship Id="rId3236" Type="http://schemas.openxmlformats.org/officeDocument/2006/relationships/oleObject" Target="embeddings/oleObject1713.bin"/><Relationship Id="rId3235" Type="http://schemas.openxmlformats.org/officeDocument/2006/relationships/image" Target="media/image1446.wmf"/><Relationship Id="rId3234" Type="http://schemas.openxmlformats.org/officeDocument/2006/relationships/oleObject" Target="embeddings/oleObject1712.bin"/><Relationship Id="rId3233" Type="http://schemas.openxmlformats.org/officeDocument/2006/relationships/image" Target="media/image1445.wmf"/><Relationship Id="rId3232" Type="http://schemas.openxmlformats.org/officeDocument/2006/relationships/oleObject" Target="embeddings/oleObject1711.bin"/><Relationship Id="rId3231" Type="http://schemas.openxmlformats.org/officeDocument/2006/relationships/oleObject" Target="embeddings/oleObject1710.bin"/><Relationship Id="rId3230" Type="http://schemas.openxmlformats.org/officeDocument/2006/relationships/oleObject" Target="embeddings/oleObject1709.bin"/><Relationship Id="rId323" Type="http://schemas.openxmlformats.org/officeDocument/2006/relationships/image" Target="media/image155.wmf"/><Relationship Id="rId3229" Type="http://schemas.openxmlformats.org/officeDocument/2006/relationships/oleObject" Target="embeddings/oleObject1708.bin"/><Relationship Id="rId3228" Type="http://schemas.openxmlformats.org/officeDocument/2006/relationships/oleObject" Target="embeddings/oleObject1707.bin"/><Relationship Id="rId3227" Type="http://schemas.openxmlformats.org/officeDocument/2006/relationships/image" Target="media/image1444.wmf"/><Relationship Id="rId3226" Type="http://schemas.openxmlformats.org/officeDocument/2006/relationships/oleObject" Target="embeddings/oleObject1706.bin"/><Relationship Id="rId3225" Type="http://schemas.openxmlformats.org/officeDocument/2006/relationships/oleObject" Target="embeddings/oleObject1705.bin"/><Relationship Id="rId3224" Type="http://schemas.openxmlformats.org/officeDocument/2006/relationships/oleObject" Target="embeddings/oleObject1704.bin"/><Relationship Id="rId3223" Type="http://schemas.openxmlformats.org/officeDocument/2006/relationships/image" Target="media/image1443.wmf"/><Relationship Id="rId3222" Type="http://schemas.openxmlformats.org/officeDocument/2006/relationships/oleObject" Target="embeddings/oleObject1703.bin"/><Relationship Id="rId3221" Type="http://schemas.openxmlformats.org/officeDocument/2006/relationships/image" Target="media/image1442.wmf"/><Relationship Id="rId3220" Type="http://schemas.openxmlformats.org/officeDocument/2006/relationships/oleObject" Target="embeddings/oleObject1702.bin"/><Relationship Id="rId322" Type="http://schemas.openxmlformats.org/officeDocument/2006/relationships/oleObject" Target="embeddings/oleObject164.bin"/><Relationship Id="rId3219" Type="http://schemas.openxmlformats.org/officeDocument/2006/relationships/image" Target="media/image1441.wmf"/><Relationship Id="rId3218" Type="http://schemas.openxmlformats.org/officeDocument/2006/relationships/oleObject" Target="embeddings/oleObject1701.bin"/><Relationship Id="rId3217" Type="http://schemas.openxmlformats.org/officeDocument/2006/relationships/image" Target="media/image1440.wmf"/><Relationship Id="rId3216" Type="http://schemas.openxmlformats.org/officeDocument/2006/relationships/oleObject" Target="embeddings/oleObject1700.bin"/><Relationship Id="rId3215" Type="http://schemas.openxmlformats.org/officeDocument/2006/relationships/oleObject" Target="embeddings/oleObject1699.bin"/><Relationship Id="rId3214" Type="http://schemas.openxmlformats.org/officeDocument/2006/relationships/oleObject" Target="embeddings/oleObject1698.bin"/><Relationship Id="rId3213" Type="http://schemas.openxmlformats.org/officeDocument/2006/relationships/oleObject" Target="embeddings/oleObject1697.bin"/><Relationship Id="rId3212" Type="http://schemas.openxmlformats.org/officeDocument/2006/relationships/image" Target="media/image1439.wmf"/><Relationship Id="rId3211" Type="http://schemas.openxmlformats.org/officeDocument/2006/relationships/oleObject" Target="embeddings/oleObject1696.bin"/><Relationship Id="rId3210" Type="http://schemas.openxmlformats.org/officeDocument/2006/relationships/oleObject" Target="embeddings/oleObject1695.bin"/><Relationship Id="rId321" Type="http://schemas.openxmlformats.org/officeDocument/2006/relationships/image" Target="media/image154.wmf"/><Relationship Id="rId3209" Type="http://schemas.openxmlformats.org/officeDocument/2006/relationships/image" Target="media/image1438.wmf"/><Relationship Id="rId3208" Type="http://schemas.openxmlformats.org/officeDocument/2006/relationships/oleObject" Target="embeddings/oleObject1694.bin"/><Relationship Id="rId3207" Type="http://schemas.openxmlformats.org/officeDocument/2006/relationships/oleObject" Target="embeddings/oleObject1693.bin"/><Relationship Id="rId3206" Type="http://schemas.openxmlformats.org/officeDocument/2006/relationships/image" Target="media/image1437.wmf"/><Relationship Id="rId3205" Type="http://schemas.openxmlformats.org/officeDocument/2006/relationships/oleObject" Target="embeddings/oleObject1692.bin"/><Relationship Id="rId3204" Type="http://schemas.openxmlformats.org/officeDocument/2006/relationships/image" Target="media/image1436.png"/><Relationship Id="rId3203" Type="http://schemas.openxmlformats.org/officeDocument/2006/relationships/oleObject" Target="embeddings/oleObject1691.bin"/><Relationship Id="rId3202" Type="http://schemas.openxmlformats.org/officeDocument/2006/relationships/oleObject" Target="embeddings/oleObject1690.bin"/><Relationship Id="rId3201" Type="http://schemas.openxmlformats.org/officeDocument/2006/relationships/oleObject" Target="embeddings/oleObject1689.bin"/><Relationship Id="rId3200" Type="http://schemas.openxmlformats.org/officeDocument/2006/relationships/image" Target="media/image1435.wmf"/><Relationship Id="rId320" Type="http://schemas.openxmlformats.org/officeDocument/2006/relationships/oleObject" Target="embeddings/oleObject163.bin"/><Relationship Id="rId32" Type="http://schemas.openxmlformats.org/officeDocument/2006/relationships/oleObject" Target="embeddings/oleObject11.bin"/><Relationship Id="rId3199" Type="http://schemas.openxmlformats.org/officeDocument/2006/relationships/oleObject" Target="embeddings/oleObject1688.bin"/><Relationship Id="rId3198" Type="http://schemas.openxmlformats.org/officeDocument/2006/relationships/oleObject" Target="embeddings/oleObject1687.bin"/><Relationship Id="rId3197" Type="http://schemas.openxmlformats.org/officeDocument/2006/relationships/oleObject" Target="embeddings/oleObject1686.bin"/><Relationship Id="rId3196" Type="http://schemas.openxmlformats.org/officeDocument/2006/relationships/image" Target="media/image1434.wmf"/><Relationship Id="rId3195" Type="http://schemas.openxmlformats.org/officeDocument/2006/relationships/oleObject" Target="embeddings/oleObject1685.bin"/><Relationship Id="rId3194" Type="http://schemas.openxmlformats.org/officeDocument/2006/relationships/image" Target="media/image1433.wmf"/><Relationship Id="rId3193" Type="http://schemas.openxmlformats.org/officeDocument/2006/relationships/oleObject" Target="embeddings/oleObject1684.bin"/><Relationship Id="rId3192" Type="http://schemas.openxmlformats.org/officeDocument/2006/relationships/image" Target="media/image1432.wmf"/><Relationship Id="rId3191" Type="http://schemas.openxmlformats.org/officeDocument/2006/relationships/oleObject" Target="embeddings/oleObject1683.bin"/><Relationship Id="rId3190" Type="http://schemas.openxmlformats.org/officeDocument/2006/relationships/image" Target="media/image1431.wmf"/><Relationship Id="rId319" Type="http://schemas.openxmlformats.org/officeDocument/2006/relationships/image" Target="media/image153.wmf"/><Relationship Id="rId3189" Type="http://schemas.openxmlformats.org/officeDocument/2006/relationships/oleObject" Target="embeddings/oleObject1682.bin"/><Relationship Id="rId3188" Type="http://schemas.openxmlformats.org/officeDocument/2006/relationships/image" Target="media/image1430.wmf"/><Relationship Id="rId3187" Type="http://schemas.openxmlformats.org/officeDocument/2006/relationships/oleObject" Target="embeddings/oleObject1681.bin"/><Relationship Id="rId3186" Type="http://schemas.openxmlformats.org/officeDocument/2006/relationships/image" Target="media/image1429.wmf"/><Relationship Id="rId3185" Type="http://schemas.openxmlformats.org/officeDocument/2006/relationships/oleObject" Target="embeddings/oleObject1680.bin"/><Relationship Id="rId3184" Type="http://schemas.openxmlformats.org/officeDocument/2006/relationships/image" Target="media/image1428.wmf"/><Relationship Id="rId3183" Type="http://schemas.openxmlformats.org/officeDocument/2006/relationships/oleObject" Target="embeddings/oleObject1679.bin"/><Relationship Id="rId3182" Type="http://schemas.openxmlformats.org/officeDocument/2006/relationships/image" Target="media/image1427.wmf"/><Relationship Id="rId3181" Type="http://schemas.openxmlformats.org/officeDocument/2006/relationships/oleObject" Target="embeddings/oleObject1678.bin"/><Relationship Id="rId3180" Type="http://schemas.openxmlformats.org/officeDocument/2006/relationships/image" Target="media/image1426.wmf"/><Relationship Id="rId318" Type="http://schemas.openxmlformats.org/officeDocument/2006/relationships/oleObject" Target="embeddings/oleObject162.bin"/><Relationship Id="rId3179" Type="http://schemas.openxmlformats.org/officeDocument/2006/relationships/oleObject" Target="embeddings/oleObject1677.bin"/><Relationship Id="rId3178" Type="http://schemas.openxmlformats.org/officeDocument/2006/relationships/image" Target="media/image1425.wmf"/><Relationship Id="rId3177" Type="http://schemas.openxmlformats.org/officeDocument/2006/relationships/oleObject" Target="embeddings/oleObject1676.bin"/><Relationship Id="rId3176" Type="http://schemas.openxmlformats.org/officeDocument/2006/relationships/image" Target="media/image1424.wmf"/><Relationship Id="rId3175" Type="http://schemas.openxmlformats.org/officeDocument/2006/relationships/oleObject" Target="embeddings/oleObject1675.bin"/><Relationship Id="rId3174" Type="http://schemas.openxmlformats.org/officeDocument/2006/relationships/oleObject" Target="embeddings/oleObject1674.bin"/><Relationship Id="rId3173" Type="http://schemas.openxmlformats.org/officeDocument/2006/relationships/image" Target="media/image1423.wmf"/><Relationship Id="rId3172" Type="http://schemas.openxmlformats.org/officeDocument/2006/relationships/oleObject" Target="embeddings/oleObject1673.bin"/><Relationship Id="rId3171" Type="http://schemas.openxmlformats.org/officeDocument/2006/relationships/image" Target="media/image1422.wmf"/><Relationship Id="rId3170" Type="http://schemas.openxmlformats.org/officeDocument/2006/relationships/oleObject" Target="embeddings/oleObject1672.bin"/><Relationship Id="rId317" Type="http://schemas.openxmlformats.org/officeDocument/2006/relationships/image" Target="media/image152.wmf"/><Relationship Id="rId3169" Type="http://schemas.openxmlformats.org/officeDocument/2006/relationships/image" Target="media/image1421.wmf"/><Relationship Id="rId3168" Type="http://schemas.openxmlformats.org/officeDocument/2006/relationships/oleObject" Target="embeddings/oleObject1671.bin"/><Relationship Id="rId3167" Type="http://schemas.openxmlformats.org/officeDocument/2006/relationships/image" Target="media/image1420.wmf"/><Relationship Id="rId3166" Type="http://schemas.openxmlformats.org/officeDocument/2006/relationships/oleObject" Target="embeddings/oleObject1670.bin"/><Relationship Id="rId3165" Type="http://schemas.openxmlformats.org/officeDocument/2006/relationships/image" Target="media/image1419.wmf"/><Relationship Id="rId3164" Type="http://schemas.openxmlformats.org/officeDocument/2006/relationships/oleObject" Target="embeddings/oleObject1669.bin"/><Relationship Id="rId3163" Type="http://schemas.openxmlformats.org/officeDocument/2006/relationships/image" Target="media/image1418.wmf"/><Relationship Id="rId3162" Type="http://schemas.openxmlformats.org/officeDocument/2006/relationships/oleObject" Target="embeddings/oleObject1668.bin"/><Relationship Id="rId3161" Type="http://schemas.openxmlformats.org/officeDocument/2006/relationships/image" Target="media/image1417.png"/><Relationship Id="rId3160" Type="http://schemas.openxmlformats.org/officeDocument/2006/relationships/image" Target="media/image1416.wmf"/><Relationship Id="rId316" Type="http://schemas.openxmlformats.org/officeDocument/2006/relationships/oleObject" Target="embeddings/oleObject161.bin"/><Relationship Id="rId3159" Type="http://schemas.openxmlformats.org/officeDocument/2006/relationships/oleObject" Target="embeddings/oleObject1667.bin"/><Relationship Id="rId3158" Type="http://schemas.openxmlformats.org/officeDocument/2006/relationships/image" Target="media/image1415.wmf"/><Relationship Id="rId3157" Type="http://schemas.openxmlformats.org/officeDocument/2006/relationships/oleObject" Target="embeddings/oleObject1666.bin"/><Relationship Id="rId3156" Type="http://schemas.openxmlformats.org/officeDocument/2006/relationships/image" Target="media/image1414.wmf"/><Relationship Id="rId3155" Type="http://schemas.openxmlformats.org/officeDocument/2006/relationships/oleObject" Target="embeddings/oleObject1665.bin"/><Relationship Id="rId3154" Type="http://schemas.openxmlformats.org/officeDocument/2006/relationships/oleObject" Target="embeddings/oleObject1664.bin"/><Relationship Id="rId3153" Type="http://schemas.openxmlformats.org/officeDocument/2006/relationships/image" Target="media/image1413.wmf"/><Relationship Id="rId3152" Type="http://schemas.openxmlformats.org/officeDocument/2006/relationships/oleObject" Target="embeddings/oleObject1663.bin"/><Relationship Id="rId3151" Type="http://schemas.openxmlformats.org/officeDocument/2006/relationships/oleObject" Target="embeddings/oleObject1662.bin"/><Relationship Id="rId3150" Type="http://schemas.openxmlformats.org/officeDocument/2006/relationships/image" Target="media/image1412.wmf"/><Relationship Id="rId315" Type="http://schemas.openxmlformats.org/officeDocument/2006/relationships/image" Target="media/image151.wmf"/><Relationship Id="rId3149" Type="http://schemas.openxmlformats.org/officeDocument/2006/relationships/oleObject" Target="embeddings/oleObject1661.bin"/><Relationship Id="rId3148" Type="http://schemas.openxmlformats.org/officeDocument/2006/relationships/image" Target="media/image1411.wmf"/><Relationship Id="rId3147" Type="http://schemas.openxmlformats.org/officeDocument/2006/relationships/oleObject" Target="embeddings/oleObject1660.bin"/><Relationship Id="rId3146" Type="http://schemas.openxmlformats.org/officeDocument/2006/relationships/oleObject" Target="embeddings/oleObject1659.bin"/><Relationship Id="rId3145" Type="http://schemas.openxmlformats.org/officeDocument/2006/relationships/image" Target="media/image1410.wmf"/><Relationship Id="rId3144" Type="http://schemas.openxmlformats.org/officeDocument/2006/relationships/oleObject" Target="embeddings/oleObject1658.bin"/><Relationship Id="rId3143" Type="http://schemas.openxmlformats.org/officeDocument/2006/relationships/image" Target="media/image1409.wmf"/><Relationship Id="rId3142" Type="http://schemas.openxmlformats.org/officeDocument/2006/relationships/oleObject" Target="embeddings/oleObject1657.bin"/><Relationship Id="rId3141" Type="http://schemas.openxmlformats.org/officeDocument/2006/relationships/image" Target="media/image1408.wmf"/><Relationship Id="rId3140" Type="http://schemas.openxmlformats.org/officeDocument/2006/relationships/oleObject" Target="embeddings/oleObject1656.bin"/><Relationship Id="rId314" Type="http://schemas.openxmlformats.org/officeDocument/2006/relationships/oleObject" Target="embeddings/oleObject160.bin"/><Relationship Id="rId3139" Type="http://schemas.openxmlformats.org/officeDocument/2006/relationships/image" Target="media/image1407.wmf"/><Relationship Id="rId3138" Type="http://schemas.openxmlformats.org/officeDocument/2006/relationships/oleObject" Target="embeddings/oleObject1655.bin"/><Relationship Id="rId3137" Type="http://schemas.openxmlformats.org/officeDocument/2006/relationships/image" Target="media/image1406.wmf"/><Relationship Id="rId3136" Type="http://schemas.openxmlformats.org/officeDocument/2006/relationships/oleObject" Target="embeddings/oleObject1654.bin"/><Relationship Id="rId3135" Type="http://schemas.openxmlformats.org/officeDocument/2006/relationships/image" Target="media/image1405.wmf"/><Relationship Id="rId3134" Type="http://schemas.openxmlformats.org/officeDocument/2006/relationships/oleObject" Target="embeddings/oleObject1653.bin"/><Relationship Id="rId3133" Type="http://schemas.openxmlformats.org/officeDocument/2006/relationships/image" Target="media/image1404.wmf"/><Relationship Id="rId3132" Type="http://schemas.openxmlformats.org/officeDocument/2006/relationships/oleObject" Target="embeddings/oleObject1652.bin"/><Relationship Id="rId3131" Type="http://schemas.openxmlformats.org/officeDocument/2006/relationships/image" Target="media/image1403.wmf"/><Relationship Id="rId3130" Type="http://schemas.openxmlformats.org/officeDocument/2006/relationships/oleObject" Target="embeddings/oleObject1651.bin"/><Relationship Id="rId313" Type="http://schemas.openxmlformats.org/officeDocument/2006/relationships/image" Target="media/image150.wmf"/><Relationship Id="rId3129" Type="http://schemas.openxmlformats.org/officeDocument/2006/relationships/image" Target="media/image1402.wmf"/><Relationship Id="rId3128" Type="http://schemas.openxmlformats.org/officeDocument/2006/relationships/oleObject" Target="embeddings/oleObject1650.bin"/><Relationship Id="rId3127" Type="http://schemas.openxmlformats.org/officeDocument/2006/relationships/image" Target="media/image1401.wmf"/><Relationship Id="rId3126" Type="http://schemas.openxmlformats.org/officeDocument/2006/relationships/oleObject" Target="embeddings/oleObject1649.bin"/><Relationship Id="rId3125" Type="http://schemas.openxmlformats.org/officeDocument/2006/relationships/oleObject" Target="embeddings/oleObject1648.bin"/><Relationship Id="rId3124" Type="http://schemas.openxmlformats.org/officeDocument/2006/relationships/image" Target="media/image1400.wmf"/><Relationship Id="rId3123" Type="http://schemas.openxmlformats.org/officeDocument/2006/relationships/oleObject" Target="embeddings/oleObject1647.bin"/><Relationship Id="rId3122" Type="http://schemas.openxmlformats.org/officeDocument/2006/relationships/image" Target="media/image1399.wmf"/><Relationship Id="rId3121" Type="http://schemas.openxmlformats.org/officeDocument/2006/relationships/oleObject" Target="embeddings/oleObject1646.bin"/><Relationship Id="rId3120" Type="http://schemas.openxmlformats.org/officeDocument/2006/relationships/image" Target="media/image1398.wmf"/><Relationship Id="rId312" Type="http://schemas.openxmlformats.org/officeDocument/2006/relationships/oleObject" Target="embeddings/oleObject159.bin"/><Relationship Id="rId3119" Type="http://schemas.openxmlformats.org/officeDocument/2006/relationships/oleObject" Target="embeddings/oleObject1645.bin"/><Relationship Id="rId3118" Type="http://schemas.openxmlformats.org/officeDocument/2006/relationships/oleObject" Target="embeddings/oleObject1644.bin"/><Relationship Id="rId3117" Type="http://schemas.openxmlformats.org/officeDocument/2006/relationships/image" Target="media/image1397.wmf"/><Relationship Id="rId3116" Type="http://schemas.openxmlformats.org/officeDocument/2006/relationships/oleObject" Target="embeddings/oleObject1643.bin"/><Relationship Id="rId3115" Type="http://schemas.openxmlformats.org/officeDocument/2006/relationships/image" Target="media/image1396.wmf"/><Relationship Id="rId3114" Type="http://schemas.openxmlformats.org/officeDocument/2006/relationships/oleObject" Target="embeddings/oleObject1642.bin"/><Relationship Id="rId3113" Type="http://schemas.openxmlformats.org/officeDocument/2006/relationships/image" Target="media/image1395.wmf"/><Relationship Id="rId3112" Type="http://schemas.openxmlformats.org/officeDocument/2006/relationships/oleObject" Target="embeddings/oleObject1641.bin"/><Relationship Id="rId3111" Type="http://schemas.openxmlformats.org/officeDocument/2006/relationships/image" Target="media/image1394.wmf"/><Relationship Id="rId3110" Type="http://schemas.openxmlformats.org/officeDocument/2006/relationships/oleObject" Target="embeddings/oleObject1640.bin"/><Relationship Id="rId311" Type="http://schemas.openxmlformats.org/officeDocument/2006/relationships/image" Target="media/image149.wmf"/><Relationship Id="rId3109" Type="http://schemas.openxmlformats.org/officeDocument/2006/relationships/image" Target="media/image1393.wmf"/><Relationship Id="rId3108" Type="http://schemas.openxmlformats.org/officeDocument/2006/relationships/oleObject" Target="embeddings/oleObject1639.bin"/><Relationship Id="rId3107" Type="http://schemas.openxmlformats.org/officeDocument/2006/relationships/image" Target="media/image1392.wmf"/><Relationship Id="rId3106" Type="http://schemas.openxmlformats.org/officeDocument/2006/relationships/oleObject" Target="embeddings/oleObject1638.bin"/><Relationship Id="rId3105" Type="http://schemas.openxmlformats.org/officeDocument/2006/relationships/oleObject" Target="embeddings/oleObject1637.bin"/><Relationship Id="rId3104" Type="http://schemas.openxmlformats.org/officeDocument/2006/relationships/image" Target="media/image1391.wmf"/><Relationship Id="rId3103" Type="http://schemas.openxmlformats.org/officeDocument/2006/relationships/oleObject" Target="embeddings/oleObject1636.bin"/><Relationship Id="rId3102" Type="http://schemas.openxmlformats.org/officeDocument/2006/relationships/image" Target="media/image1390.wmf"/><Relationship Id="rId3101" Type="http://schemas.openxmlformats.org/officeDocument/2006/relationships/oleObject" Target="embeddings/oleObject1635.bin"/><Relationship Id="rId3100" Type="http://schemas.openxmlformats.org/officeDocument/2006/relationships/oleObject" Target="embeddings/oleObject1634.bin"/><Relationship Id="rId310" Type="http://schemas.openxmlformats.org/officeDocument/2006/relationships/oleObject" Target="embeddings/oleObject158.bin"/><Relationship Id="rId31" Type="http://schemas.openxmlformats.org/officeDocument/2006/relationships/image" Target="media/image17.wmf"/><Relationship Id="rId3099" Type="http://schemas.openxmlformats.org/officeDocument/2006/relationships/image" Target="media/image1389.wmf"/><Relationship Id="rId3098" Type="http://schemas.openxmlformats.org/officeDocument/2006/relationships/oleObject" Target="embeddings/oleObject1633.bin"/><Relationship Id="rId3097" Type="http://schemas.openxmlformats.org/officeDocument/2006/relationships/image" Target="media/image1388.png"/><Relationship Id="rId3096" Type="http://schemas.openxmlformats.org/officeDocument/2006/relationships/image" Target="media/image1387.wmf"/><Relationship Id="rId3095" Type="http://schemas.openxmlformats.org/officeDocument/2006/relationships/oleObject" Target="embeddings/oleObject1632.bin"/><Relationship Id="rId3094" Type="http://schemas.openxmlformats.org/officeDocument/2006/relationships/image" Target="media/image1386.wmf"/><Relationship Id="rId3093" Type="http://schemas.openxmlformats.org/officeDocument/2006/relationships/oleObject" Target="embeddings/oleObject1631.bin"/><Relationship Id="rId3092" Type="http://schemas.openxmlformats.org/officeDocument/2006/relationships/oleObject" Target="embeddings/oleObject1630.bin"/><Relationship Id="rId3091" Type="http://schemas.openxmlformats.org/officeDocument/2006/relationships/image" Target="media/image1385.wmf"/><Relationship Id="rId3090" Type="http://schemas.openxmlformats.org/officeDocument/2006/relationships/oleObject" Target="embeddings/oleObject1629.bin"/><Relationship Id="rId309" Type="http://schemas.openxmlformats.org/officeDocument/2006/relationships/image" Target="media/image148.wmf"/><Relationship Id="rId3089" Type="http://schemas.openxmlformats.org/officeDocument/2006/relationships/oleObject" Target="embeddings/oleObject1628.bin"/><Relationship Id="rId3088" Type="http://schemas.openxmlformats.org/officeDocument/2006/relationships/oleObject" Target="embeddings/oleObject1627.bin"/><Relationship Id="rId3087" Type="http://schemas.openxmlformats.org/officeDocument/2006/relationships/oleObject" Target="embeddings/oleObject1626.bin"/><Relationship Id="rId3086" Type="http://schemas.openxmlformats.org/officeDocument/2006/relationships/oleObject" Target="embeddings/oleObject1625.bin"/><Relationship Id="rId3085" Type="http://schemas.openxmlformats.org/officeDocument/2006/relationships/oleObject" Target="embeddings/oleObject1624.bin"/><Relationship Id="rId3084" Type="http://schemas.openxmlformats.org/officeDocument/2006/relationships/oleObject" Target="embeddings/oleObject1623.bin"/><Relationship Id="rId3083" Type="http://schemas.openxmlformats.org/officeDocument/2006/relationships/oleObject" Target="embeddings/oleObject1622.bin"/><Relationship Id="rId3082" Type="http://schemas.openxmlformats.org/officeDocument/2006/relationships/oleObject" Target="embeddings/oleObject1621.bin"/><Relationship Id="rId3081" Type="http://schemas.openxmlformats.org/officeDocument/2006/relationships/oleObject" Target="embeddings/oleObject1620.bin"/><Relationship Id="rId3080" Type="http://schemas.openxmlformats.org/officeDocument/2006/relationships/oleObject" Target="embeddings/oleObject1619.bin"/><Relationship Id="rId308" Type="http://schemas.openxmlformats.org/officeDocument/2006/relationships/oleObject" Target="embeddings/oleObject157.bin"/><Relationship Id="rId3079" Type="http://schemas.openxmlformats.org/officeDocument/2006/relationships/oleObject" Target="embeddings/oleObject1618.bin"/><Relationship Id="rId3078" Type="http://schemas.openxmlformats.org/officeDocument/2006/relationships/oleObject" Target="embeddings/oleObject1617.bin"/><Relationship Id="rId3077" Type="http://schemas.openxmlformats.org/officeDocument/2006/relationships/image" Target="media/image1384.wmf"/><Relationship Id="rId3076" Type="http://schemas.openxmlformats.org/officeDocument/2006/relationships/oleObject" Target="embeddings/oleObject1616.bin"/><Relationship Id="rId3075" Type="http://schemas.openxmlformats.org/officeDocument/2006/relationships/oleObject" Target="embeddings/oleObject1615.bin"/><Relationship Id="rId3074" Type="http://schemas.openxmlformats.org/officeDocument/2006/relationships/image" Target="media/image1383.wmf"/><Relationship Id="rId3073" Type="http://schemas.openxmlformats.org/officeDocument/2006/relationships/oleObject" Target="embeddings/oleObject1614.bin"/><Relationship Id="rId3072" Type="http://schemas.openxmlformats.org/officeDocument/2006/relationships/oleObject" Target="embeddings/oleObject1613.bin"/><Relationship Id="rId3071" Type="http://schemas.openxmlformats.org/officeDocument/2006/relationships/image" Target="media/image1382.wmf"/><Relationship Id="rId3070" Type="http://schemas.openxmlformats.org/officeDocument/2006/relationships/oleObject" Target="embeddings/oleObject1612.bin"/><Relationship Id="rId307" Type="http://schemas.openxmlformats.org/officeDocument/2006/relationships/image" Target="media/image147.wmf"/><Relationship Id="rId3069" Type="http://schemas.openxmlformats.org/officeDocument/2006/relationships/oleObject" Target="embeddings/oleObject1611.bin"/><Relationship Id="rId3068" Type="http://schemas.openxmlformats.org/officeDocument/2006/relationships/image" Target="media/image1381.png"/><Relationship Id="rId3067" Type="http://schemas.openxmlformats.org/officeDocument/2006/relationships/oleObject" Target="embeddings/oleObject1610.bin"/><Relationship Id="rId3066" Type="http://schemas.openxmlformats.org/officeDocument/2006/relationships/image" Target="media/image1380.wmf"/><Relationship Id="rId3065" Type="http://schemas.openxmlformats.org/officeDocument/2006/relationships/oleObject" Target="embeddings/oleObject1609.bin"/><Relationship Id="rId3064" Type="http://schemas.openxmlformats.org/officeDocument/2006/relationships/oleObject" Target="embeddings/oleObject1608.bin"/><Relationship Id="rId3063" Type="http://schemas.openxmlformats.org/officeDocument/2006/relationships/oleObject" Target="embeddings/oleObject1607.bin"/><Relationship Id="rId3062" Type="http://schemas.openxmlformats.org/officeDocument/2006/relationships/oleObject" Target="embeddings/oleObject1606.bin"/><Relationship Id="rId3061" Type="http://schemas.openxmlformats.org/officeDocument/2006/relationships/oleObject" Target="embeddings/oleObject1605.bin"/><Relationship Id="rId3060" Type="http://schemas.openxmlformats.org/officeDocument/2006/relationships/oleObject" Target="embeddings/oleObject1604.bin"/><Relationship Id="rId306" Type="http://schemas.openxmlformats.org/officeDocument/2006/relationships/oleObject" Target="embeddings/oleObject156.bin"/><Relationship Id="rId3059" Type="http://schemas.openxmlformats.org/officeDocument/2006/relationships/image" Target="media/image1379.wmf"/><Relationship Id="rId3058" Type="http://schemas.openxmlformats.org/officeDocument/2006/relationships/oleObject" Target="embeddings/oleObject1603.bin"/><Relationship Id="rId3057" Type="http://schemas.openxmlformats.org/officeDocument/2006/relationships/image" Target="media/image1378.wmf"/><Relationship Id="rId3056" Type="http://schemas.openxmlformats.org/officeDocument/2006/relationships/oleObject" Target="embeddings/oleObject1602.bin"/><Relationship Id="rId3055" Type="http://schemas.openxmlformats.org/officeDocument/2006/relationships/oleObject" Target="embeddings/oleObject1601.bin"/><Relationship Id="rId3054" Type="http://schemas.openxmlformats.org/officeDocument/2006/relationships/image" Target="media/image1377.wmf"/><Relationship Id="rId3053" Type="http://schemas.openxmlformats.org/officeDocument/2006/relationships/oleObject" Target="embeddings/oleObject1600.bin"/><Relationship Id="rId3052" Type="http://schemas.openxmlformats.org/officeDocument/2006/relationships/image" Target="media/image1376.wmf"/><Relationship Id="rId3051" Type="http://schemas.openxmlformats.org/officeDocument/2006/relationships/oleObject" Target="embeddings/oleObject1599.bin"/><Relationship Id="rId3050" Type="http://schemas.openxmlformats.org/officeDocument/2006/relationships/oleObject" Target="embeddings/oleObject1598.bin"/><Relationship Id="rId305" Type="http://schemas.openxmlformats.org/officeDocument/2006/relationships/oleObject" Target="embeddings/oleObject155.bin"/><Relationship Id="rId3049" Type="http://schemas.openxmlformats.org/officeDocument/2006/relationships/oleObject" Target="embeddings/oleObject1597.bin"/><Relationship Id="rId3048" Type="http://schemas.openxmlformats.org/officeDocument/2006/relationships/image" Target="media/image1375.jpeg"/><Relationship Id="rId3047" Type="http://schemas.openxmlformats.org/officeDocument/2006/relationships/oleObject" Target="embeddings/oleObject1596.bin"/><Relationship Id="rId3046" Type="http://schemas.openxmlformats.org/officeDocument/2006/relationships/image" Target="media/image1374.wmf"/><Relationship Id="rId3045" Type="http://schemas.openxmlformats.org/officeDocument/2006/relationships/oleObject" Target="embeddings/oleObject1595.bin"/><Relationship Id="rId3044" Type="http://schemas.openxmlformats.org/officeDocument/2006/relationships/oleObject" Target="embeddings/oleObject1594.bin"/><Relationship Id="rId3043" Type="http://schemas.openxmlformats.org/officeDocument/2006/relationships/oleObject" Target="embeddings/oleObject1593.bin"/><Relationship Id="rId3042" Type="http://schemas.openxmlformats.org/officeDocument/2006/relationships/oleObject" Target="embeddings/oleObject1592.bin"/><Relationship Id="rId3041" Type="http://schemas.openxmlformats.org/officeDocument/2006/relationships/oleObject" Target="embeddings/oleObject1591.bin"/><Relationship Id="rId3040" Type="http://schemas.openxmlformats.org/officeDocument/2006/relationships/image" Target="media/image1373.wmf"/><Relationship Id="rId304" Type="http://schemas.openxmlformats.org/officeDocument/2006/relationships/image" Target="media/image146.wmf"/><Relationship Id="rId3039" Type="http://schemas.openxmlformats.org/officeDocument/2006/relationships/oleObject" Target="embeddings/oleObject1590.bin"/><Relationship Id="rId3038" Type="http://schemas.openxmlformats.org/officeDocument/2006/relationships/image" Target="media/image1372.wmf"/><Relationship Id="rId3037" Type="http://schemas.openxmlformats.org/officeDocument/2006/relationships/oleObject" Target="embeddings/oleObject1589.bin"/><Relationship Id="rId3036" Type="http://schemas.openxmlformats.org/officeDocument/2006/relationships/oleObject" Target="embeddings/oleObject1588.bin"/><Relationship Id="rId3035" Type="http://schemas.openxmlformats.org/officeDocument/2006/relationships/image" Target="media/image1371.png"/><Relationship Id="rId3034" Type="http://schemas.openxmlformats.org/officeDocument/2006/relationships/image" Target="media/image1370.wmf"/><Relationship Id="rId3033" Type="http://schemas.openxmlformats.org/officeDocument/2006/relationships/oleObject" Target="embeddings/oleObject1587.bin"/><Relationship Id="rId3032" Type="http://schemas.openxmlformats.org/officeDocument/2006/relationships/image" Target="media/image1369.wmf"/><Relationship Id="rId3031" Type="http://schemas.openxmlformats.org/officeDocument/2006/relationships/oleObject" Target="embeddings/oleObject1586.bin"/><Relationship Id="rId3030" Type="http://schemas.openxmlformats.org/officeDocument/2006/relationships/image" Target="media/image1368.wmf"/><Relationship Id="rId303" Type="http://schemas.openxmlformats.org/officeDocument/2006/relationships/oleObject" Target="embeddings/oleObject154.bin"/><Relationship Id="rId3029" Type="http://schemas.openxmlformats.org/officeDocument/2006/relationships/oleObject" Target="embeddings/oleObject1585.bin"/><Relationship Id="rId3028" Type="http://schemas.openxmlformats.org/officeDocument/2006/relationships/oleObject" Target="embeddings/oleObject1584.bin"/><Relationship Id="rId3027" Type="http://schemas.openxmlformats.org/officeDocument/2006/relationships/image" Target="media/image1367.wmf"/><Relationship Id="rId3026" Type="http://schemas.openxmlformats.org/officeDocument/2006/relationships/oleObject" Target="embeddings/oleObject1583.bin"/><Relationship Id="rId3025" Type="http://schemas.openxmlformats.org/officeDocument/2006/relationships/oleObject" Target="embeddings/oleObject1582.bin"/><Relationship Id="rId3024" Type="http://schemas.openxmlformats.org/officeDocument/2006/relationships/oleObject" Target="embeddings/oleObject1581.bin"/><Relationship Id="rId3023" Type="http://schemas.openxmlformats.org/officeDocument/2006/relationships/oleObject" Target="embeddings/oleObject1580.bin"/><Relationship Id="rId3022" Type="http://schemas.openxmlformats.org/officeDocument/2006/relationships/oleObject" Target="embeddings/oleObject1579.bin"/><Relationship Id="rId3021" Type="http://schemas.openxmlformats.org/officeDocument/2006/relationships/oleObject" Target="embeddings/oleObject1578.bin"/><Relationship Id="rId3020" Type="http://schemas.openxmlformats.org/officeDocument/2006/relationships/oleObject" Target="embeddings/oleObject1577.bin"/><Relationship Id="rId302" Type="http://schemas.openxmlformats.org/officeDocument/2006/relationships/image" Target="media/image145.png"/><Relationship Id="rId3019" Type="http://schemas.openxmlformats.org/officeDocument/2006/relationships/image" Target="media/image1366.wmf"/><Relationship Id="rId3018" Type="http://schemas.openxmlformats.org/officeDocument/2006/relationships/oleObject" Target="embeddings/oleObject1576.bin"/><Relationship Id="rId3017" Type="http://schemas.openxmlformats.org/officeDocument/2006/relationships/image" Target="media/image1365.wmf"/><Relationship Id="rId3016" Type="http://schemas.openxmlformats.org/officeDocument/2006/relationships/oleObject" Target="embeddings/oleObject1575.bin"/><Relationship Id="rId3015" Type="http://schemas.openxmlformats.org/officeDocument/2006/relationships/oleObject" Target="embeddings/oleObject1574.bin"/><Relationship Id="rId3014" Type="http://schemas.openxmlformats.org/officeDocument/2006/relationships/image" Target="media/image1364.wmf"/><Relationship Id="rId3013" Type="http://schemas.openxmlformats.org/officeDocument/2006/relationships/oleObject" Target="embeddings/oleObject1573.bin"/><Relationship Id="rId3012" Type="http://schemas.openxmlformats.org/officeDocument/2006/relationships/image" Target="media/image1363.wmf"/><Relationship Id="rId3011" Type="http://schemas.openxmlformats.org/officeDocument/2006/relationships/oleObject" Target="embeddings/oleObject1572.bin"/><Relationship Id="rId3010" Type="http://schemas.openxmlformats.org/officeDocument/2006/relationships/image" Target="media/image1362.wmf"/><Relationship Id="rId301" Type="http://schemas.openxmlformats.org/officeDocument/2006/relationships/image" Target="media/image144.wmf"/><Relationship Id="rId3009" Type="http://schemas.openxmlformats.org/officeDocument/2006/relationships/oleObject" Target="embeddings/oleObject1571.bin"/><Relationship Id="rId3008" Type="http://schemas.openxmlformats.org/officeDocument/2006/relationships/image" Target="media/image1361.wmf"/><Relationship Id="rId3007" Type="http://schemas.openxmlformats.org/officeDocument/2006/relationships/oleObject" Target="embeddings/oleObject1570.bin"/><Relationship Id="rId3006" Type="http://schemas.openxmlformats.org/officeDocument/2006/relationships/image" Target="media/image1360.wmf"/><Relationship Id="rId3005" Type="http://schemas.openxmlformats.org/officeDocument/2006/relationships/oleObject" Target="embeddings/oleObject1569.bin"/><Relationship Id="rId3004" Type="http://schemas.openxmlformats.org/officeDocument/2006/relationships/oleObject" Target="embeddings/oleObject1568.bin"/><Relationship Id="rId3003" Type="http://schemas.openxmlformats.org/officeDocument/2006/relationships/oleObject" Target="embeddings/oleObject1567.bin"/><Relationship Id="rId3002" Type="http://schemas.openxmlformats.org/officeDocument/2006/relationships/image" Target="media/image1359.wmf"/><Relationship Id="rId3001" Type="http://schemas.openxmlformats.org/officeDocument/2006/relationships/oleObject" Target="embeddings/oleObject1566.bin"/><Relationship Id="rId3000" Type="http://schemas.openxmlformats.org/officeDocument/2006/relationships/image" Target="media/image1358.wmf"/><Relationship Id="rId300" Type="http://schemas.openxmlformats.org/officeDocument/2006/relationships/oleObject" Target="embeddings/oleObject153.bin"/><Relationship Id="rId30" Type="http://schemas.openxmlformats.org/officeDocument/2006/relationships/oleObject" Target="embeddings/oleObject10.bin"/><Relationship Id="rId3" Type="http://schemas.openxmlformats.org/officeDocument/2006/relationships/footer" Target="footer1.xml"/><Relationship Id="rId2999" Type="http://schemas.openxmlformats.org/officeDocument/2006/relationships/oleObject" Target="embeddings/oleObject1565.bin"/><Relationship Id="rId2998" Type="http://schemas.openxmlformats.org/officeDocument/2006/relationships/oleObject" Target="embeddings/oleObject1564.bin"/><Relationship Id="rId2997" Type="http://schemas.openxmlformats.org/officeDocument/2006/relationships/oleObject" Target="embeddings/oleObject1563.bin"/><Relationship Id="rId2996" Type="http://schemas.openxmlformats.org/officeDocument/2006/relationships/oleObject" Target="embeddings/oleObject1562.bin"/><Relationship Id="rId2995" Type="http://schemas.openxmlformats.org/officeDocument/2006/relationships/image" Target="media/image1357.wmf"/><Relationship Id="rId2994" Type="http://schemas.openxmlformats.org/officeDocument/2006/relationships/oleObject" Target="embeddings/oleObject1561.bin"/><Relationship Id="rId2993" Type="http://schemas.openxmlformats.org/officeDocument/2006/relationships/oleObject" Target="embeddings/oleObject1560.bin"/><Relationship Id="rId2992" Type="http://schemas.openxmlformats.org/officeDocument/2006/relationships/oleObject" Target="embeddings/oleObject1559.bin"/><Relationship Id="rId2991" Type="http://schemas.openxmlformats.org/officeDocument/2006/relationships/image" Target="media/image1356.wmf"/><Relationship Id="rId2990" Type="http://schemas.openxmlformats.org/officeDocument/2006/relationships/oleObject" Target="embeddings/oleObject1558.bin"/><Relationship Id="rId299" Type="http://schemas.openxmlformats.org/officeDocument/2006/relationships/image" Target="media/image143.wmf"/><Relationship Id="rId2989" Type="http://schemas.openxmlformats.org/officeDocument/2006/relationships/image" Target="media/image1355.wmf"/><Relationship Id="rId2988" Type="http://schemas.openxmlformats.org/officeDocument/2006/relationships/oleObject" Target="embeddings/oleObject1557.bin"/><Relationship Id="rId2987" Type="http://schemas.openxmlformats.org/officeDocument/2006/relationships/image" Target="media/image1354.wmf"/><Relationship Id="rId2986" Type="http://schemas.openxmlformats.org/officeDocument/2006/relationships/oleObject" Target="embeddings/oleObject1556.bin"/><Relationship Id="rId2985" Type="http://schemas.openxmlformats.org/officeDocument/2006/relationships/image" Target="media/image1353.wmf"/><Relationship Id="rId2984" Type="http://schemas.openxmlformats.org/officeDocument/2006/relationships/oleObject" Target="embeddings/oleObject1555.bin"/><Relationship Id="rId2983" Type="http://schemas.openxmlformats.org/officeDocument/2006/relationships/image" Target="media/image1352.wmf"/><Relationship Id="rId2982" Type="http://schemas.openxmlformats.org/officeDocument/2006/relationships/oleObject" Target="embeddings/oleObject1554.bin"/><Relationship Id="rId2981" Type="http://schemas.openxmlformats.org/officeDocument/2006/relationships/oleObject" Target="embeddings/oleObject1553.bin"/><Relationship Id="rId2980" Type="http://schemas.openxmlformats.org/officeDocument/2006/relationships/image" Target="media/image1351.wmf"/><Relationship Id="rId298" Type="http://schemas.openxmlformats.org/officeDocument/2006/relationships/oleObject" Target="embeddings/oleObject152.bin"/><Relationship Id="rId2979" Type="http://schemas.openxmlformats.org/officeDocument/2006/relationships/oleObject" Target="embeddings/oleObject1552.bin"/><Relationship Id="rId2978" Type="http://schemas.openxmlformats.org/officeDocument/2006/relationships/oleObject" Target="embeddings/oleObject1551.bin"/><Relationship Id="rId2977" Type="http://schemas.openxmlformats.org/officeDocument/2006/relationships/image" Target="media/image1350.wmf"/><Relationship Id="rId2976" Type="http://schemas.openxmlformats.org/officeDocument/2006/relationships/oleObject" Target="embeddings/oleObject1550.bin"/><Relationship Id="rId2975" Type="http://schemas.openxmlformats.org/officeDocument/2006/relationships/image" Target="media/image1349.wmf"/><Relationship Id="rId2974" Type="http://schemas.openxmlformats.org/officeDocument/2006/relationships/oleObject" Target="embeddings/oleObject1549.bin"/><Relationship Id="rId2973" Type="http://schemas.openxmlformats.org/officeDocument/2006/relationships/image" Target="media/image1348.wmf"/><Relationship Id="rId2972" Type="http://schemas.openxmlformats.org/officeDocument/2006/relationships/oleObject" Target="embeddings/oleObject1548.bin"/><Relationship Id="rId2971" Type="http://schemas.openxmlformats.org/officeDocument/2006/relationships/image" Target="media/image1347.wmf"/><Relationship Id="rId2970" Type="http://schemas.openxmlformats.org/officeDocument/2006/relationships/oleObject" Target="embeddings/oleObject1547.bin"/><Relationship Id="rId297" Type="http://schemas.openxmlformats.org/officeDocument/2006/relationships/image" Target="media/image142.wmf"/><Relationship Id="rId2969" Type="http://schemas.openxmlformats.org/officeDocument/2006/relationships/image" Target="media/image1346.wmf"/><Relationship Id="rId2968" Type="http://schemas.openxmlformats.org/officeDocument/2006/relationships/oleObject" Target="embeddings/oleObject1546.bin"/><Relationship Id="rId2967" Type="http://schemas.openxmlformats.org/officeDocument/2006/relationships/image" Target="media/image1345.wmf"/><Relationship Id="rId2966" Type="http://schemas.openxmlformats.org/officeDocument/2006/relationships/oleObject" Target="embeddings/oleObject1545.bin"/><Relationship Id="rId2965" Type="http://schemas.openxmlformats.org/officeDocument/2006/relationships/image" Target="media/image1344.wmf"/><Relationship Id="rId2964" Type="http://schemas.openxmlformats.org/officeDocument/2006/relationships/oleObject" Target="embeddings/oleObject1544.bin"/><Relationship Id="rId2963" Type="http://schemas.openxmlformats.org/officeDocument/2006/relationships/image" Target="media/image1343.wmf"/><Relationship Id="rId2962" Type="http://schemas.openxmlformats.org/officeDocument/2006/relationships/oleObject" Target="embeddings/oleObject1543.bin"/><Relationship Id="rId2961" Type="http://schemas.openxmlformats.org/officeDocument/2006/relationships/image" Target="media/image1342.wmf"/><Relationship Id="rId2960" Type="http://schemas.openxmlformats.org/officeDocument/2006/relationships/oleObject" Target="embeddings/oleObject1542.bin"/><Relationship Id="rId296" Type="http://schemas.openxmlformats.org/officeDocument/2006/relationships/oleObject" Target="embeddings/oleObject151.bin"/><Relationship Id="rId2959" Type="http://schemas.openxmlformats.org/officeDocument/2006/relationships/image" Target="media/image1341.wmf"/><Relationship Id="rId2958" Type="http://schemas.openxmlformats.org/officeDocument/2006/relationships/oleObject" Target="embeddings/oleObject1541.bin"/><Relationship Id="rId2957" Type="http://schemas.openxmlformats.org/officeDocument/2006/relationships/oleObject" Target="embeddings/oleObject1540.bin"/><Relationship Id="rId2956" Type="http://schemas.openxmlformats.org/officeDocument/2006/relationships/image" Target="media/image1340.wmf"/><Relationship Id="rId2955" Type="http://schemas.openxmlformats.org/officeDocument/2006/relationships/oleObject" Target="embeddings/oleObject1539.bin"/><Relationship Id="rId2954" Type="http://schemas.openxmlformats.org/officeDocument/2006/relationships/oleObject" Target="embeddings/oleObject1538.bin"/><Relationship Id="rId2953" Type="http://schemas.openxmlformats.org/officeDocument/2006/relationships/image" Target="media/image1339.wmf"/><Relationship Id="rId2952" Type="http://schemas.openxmlformats.org/officeDocument/2006/relationships/oleObject" Target="embeddings/oleObject1537.bin"/><Relationship Id="rId2951" Type="http://schemas.openxmlformats.org/officeDocument/2006/relationships/image" Target="media/image1338.wmf"/><Relationship Id="rId2950" Type="http://schemas.openxmlformats.org/officeDocument/2006/relationships/oleObject" Target="embeddings/oleObject1536.bin"/><Relationship Id="rId295" Type="http://schemas.openxmlformats.org/officeDocument/2006/relationships/oleObject" Target="embeddings/oleObject150.bin"/><Relationship Id="rId2949" Type="http://schemas.openxmlformats.org/officeDocument/2006/relationships/image" Target="media/image1337.wmf"/><Relationship Id="rId2948" Type="http://schemas.openxmlformats.org/officeDocument/2006/relationships/oleObject" Target="embeddings/oleObject1535.bin"/><Relationship Id="rId2947" Type="http://schemas.openxmlformats.org/officeDocument/2006/relationships/oleObject" Target="embeddings/oleObject1534.bin"/><Relationship Id="rId2946" Type="http://schemas.openxmlformats.org/officeDocument/2006/relationships/oleObject" Target="embeddings/oleObject1533.bin"/><Relationship Id="rId2945" Type="http://schemas.openxmlformats.org/officeDocument/2006/relationships/oleObject" Target="embeddings/oleObject1532.bin"/><Relationship Id="rId2944" Type="http://schemas.openxmlformats.org/officeDocument/2006/relationships/oleObject" Target="embeddings/oleObject1531.bin"/><Relationship Id="rId2943" Type="http://schemas.openxmlformats.org/officeDocument/2006/relationships/oleObject" Target="embeddings/oleObject1530.bin"/><Relationship Id="rId2942" Type="http://schemas.openxmlformats.org/officeDocument/2006/relationships/oleObject" Target="embeddings/oleObject1529.bin"/><Relationship Id="rId2941" Type="http://schemas.openxmlformats.org/officeDocument/2006/relationships/oleObject" Target="embeddings/oleObject1528.bin"/><Relationship Id="rId2940" Type="http://schemas.openxmlformats.org/officeDocument/2006/relationships/oleObject" Target="embeddings/oleObject1527.bin"/><Relationship Id="rId294" Type="http://schemas.openxmlformats.org/officeDocument/2006/relationships/oleObject" Target="embeddings/oleObject149.bin"/><Relationship Id="rId2939" Type="http://schemas.openxmlformats.org/officeDocument/2006/relationships/oleObject" Target="embeddings/oleObject1526.bin"/><Relationship Id="rId2938" Type="http://schemas.openxmlformats.org/officeDocument/2006/relationships/oleObject" Target="embeddings/oleObject1525.bin"/><Relationship Id="rId2937" Type="http://schemas.openxmlformats.org/officeDocument/2006/relationships/oleObject" Target="embeddings/oleObject1524.bin"/><Relationship Id="rId2936" Type="http://schemas.openxmlformats.org/officeDocument/2006/relationships/oleObject" Target="embeddings/oleObject1523.bin"/><Relationship Id="rId2935" Type="http://schemas.openxmlformats.org/officeDocument/2006/relationships/image" Target="media/image1336.wmf"/><Relationship Id="rId2934" Type="http://schemas.openxmlformats.org/officeDocument/2006/relationships/oleObject" Target="embeddings/oleObject1522.bin"/><Relationship Id="rId2933" Type="http://schemas.openxmlformats.org/officeDocument/2006/relationships/oleObject" Target="embeddings/oleObject1521.bin"/><Relationship Id="rId2932" Type="http://schemas.openxmlformats.org/officeDocument/2006/relationships/oleObject" Target="embeddings/oleObject1520.bin"/><Relationship Id="rId2931" Type="http://schemas.openxmlformats.org/officeDocument/2006/relationships/oleObject" Target="embeddings/oleObject1519.bin"/><Relationship Id="rId2930" Type="http://schemas.openxmlformats.org/officeDocument/2006/relationships/oleObject" Target="embeddings/oleObject1518.bin"/><Relationship Id="rId293" Type="http://schemas.openxmlformats.org/officeDocument/2006/relationships/image" Target="media/image141.wmf"/><Relationship Id="rId2929" Type="http://schemas.openxmlformats.org/officeDocument/2006/relationships/image" Target="media/image1335.wmf"/><Relationship Id="rId2928" Type="http://schemas.openxmlformats.org/officeDocument/2006/relationships/oleObject" Target="embeddings/oleObject1517.bin"/><Relationship Id="rId2927" Type="http://schemas.openxmlformats.org/officeDocument/2006/relationships/oleObject" Target="embeddings/oleObject1516.bin"/><Relationship Id="rId2926" Type="http://schemas.openxmlformats.org/officeDocument/2006/relationships/oleObject" Target="embeddings/oleObject1515.bin"/><Relationship Id="rId2925" Type="http://schemas.openxmlformats.org/officeDocument/2006/relationships/oleObject" Target="embeddings/oleObject1514.bin"/><Relationship Id="rId2924" Type="http://schemas.openxmlformats.org/officeDocument/2006/relationships/oleObject" Target="embeddings/oleObject1513.bin"/><Relationship Id="rId2923" Type="http://schemas.openxmlformats.org/officeDocument/2006/relationships/oleObject" Target="embeddings/oleObject1512.bin"/><Relationship Id="rId2922" Type="http://schemas.openxmlformats.org/officeDocument/2006/relationships/oleObject" Target="embeddings/oleObject1511.bin"/><Relationship Id="rId2921" Type="http://schemas.openxmlformats.org/officeDocument/2006/relationships/image" Target="media/image1334.wmf"/><Relationship Id="rId2920" Type="http://schemas.openxmlformats.org/officeDocument/2006/relationships/oleObject" Target="embeddings/oleObject1510.bin"/><Relationship Id="rId292" Type="http://schemas.openxmlformats.org/officeDocument/2006/relationships/oleObject" Target="embeddings/oleObject148.bin"/><Relationship Id="rId2919" Type="http://schemas.openxmlformats.org/officeDocument/2006/relationships/image" Target="media/image1333.wmf"/><Relationship Id="rId2918" Type="http://schemas.openxmlformats.org/officeDocument/2006/relationships/oleObject" Target="embeddings/oleObject1509.bin"/><Relationship Id="rId2917" Type="http://schemas.openxmlformats.org/officeDocument/2006/relationships/image" Target="media/image1332.wmf"/><Relationship Id="rId2916" Type="http://schemas.openxmlformats.org/officeDocument/2006/relationships/oleObject" Target="embeddings/oleObject1508.bin"/><Relationship Id="rId2915" Type="http://schemas.openxmlformats.org/officeDocument/2006/relationships/oleObject" Target="embeddings/oleObject1507.bin"/><Relationship Id="rId2914" Type="http://schemas.openxmlformats.org/officeDocument/2006/relationships/oleObject" Target="embeddings/oleObject1506.bin"/><Relationship Id="rId2913" Type="http://schemas.openxmlformats.org/officeDocument/2006/relationships/oleObject" Target="embeddings/oleObject1505.bin"/><Relationship Id="rId2912" Type="http://schemas.openxmlformats.org/officeDocument/2006/relationships/oleObject" Target="embeddings/oleObject1504.bin"/><Relationship Id="rId2911" Type="http://schemas.openxmlformats.org/officeDocument/2006/relationships/image" Target="media/image1331.wmf"/><Relationship Id="rId2910" Type="http://schemas.openxmlformats.org/officeDocument/2006/relationships/oleObject" Target="embeddings/oleObject1503.bin"/><Relationship Id="rId291" Type="http://schemas.openxmlformats.org/officeDocument/2006/relationships/oleObject" Target="embeddings/oleObject147.bin"/><Relationship Id="rId2909" Type="http://schemas.openxmlformats.org/officeDocument/2006/relationships/image" Target="media/image1330.wmf"/><Relationship Id="rId2908" Type="http://schemas.openxmlformats.org/officeDocument/2006/relationships/oleObject" Target="embeddings/oleObject1502.bin"/><Relationship Id="rId2907" Type="http://schemas.openxmlformats.org/officeDocument/2006/relationships/image" Target="media/image1329.png"/><Relationship Id="rId2906" Type="http://schemas.openxmlformats.org/officeDocument/2006/relationships/oleObject" Target="embeddings/oleObject1501.bin"/><Relationship Id="rId2905" Type="http://schemas.openxmlformats.org/officeDocument/2006/relationships/oleObject" Target="embeddings/oleObject1500.bin"/><Relationship Id="rId2904" Type="http://schemas.openxmlformats.org/officeDocument/2006/relationships/oleObject" Target="embeddings/oleObject1499.bin"/><Relationship Id="rId2903" Type="http://schemas.openxmlformats.org/officeDocument/2006/relationships/image" Target="media/image1328.wmf"/><Relationship Id="rId2902" Type="http://schemas.openxmlformats.org/officeDocument/2006/relationships/oleObject" Target="embeddings/oleObject1498.bin"/><Relationship Id="rId2901" Type="http://schemas.openxmlformats.org/officeDocument/2006/relationships/image" Target="media/image1327.wmf"/><Relationship Id="rId2900" Type="http://schemas.openxmlformats.org/officeDocument/2006/relationships/oleObject" Target="embeddings/oleObject1497.bin"/><Relationship Id="rId290" Type="http://schemas.openxmlformats.org/officeDocument/2006/relationships/oleObject" Target="embeddings/oleObject146.bin"/><Relationship Id="rId29" Type="http://schemas.openxmlformats.org/officeDocument/2006/relationships/image" Target="media/image16.wmf"/><Relationship Id="rId2899" Type="http://schemas.openxmlformats.org/officeDocument/2006/relationships/image" Target="media/image1326.wmf"/><Relationship Id="rId2898" Type="http://schemas.openxmlformats.org/officeDocument/2006/relationships/oleObject" Target="embeddings/oleObject1496.bin"/><Relationship Id="rId2897" Type="http://schemas.openxmlformats.org/officeDocument/2006/relationships/oleObject" Target="embeddings/oleObject1495.bin"/><Relationship Id="rId2896" Type="http://schemas.openxmlformats.org/officeDocument/2006/relationships/image" Target="media/image1325.wmf"/><Relationship Id="rId2895" Type="http://schemas.openxmlformats.org/officeDocument/2006/relationships/oleObject" Target="embeddings/oleObject1494.bin"/><Relationship Id="rId2894" Type="http://schemas.openxmlformats.org/officeDocument/2006/relationships/oleObject" Target="embeddings/oleObject1493.bin"/><Relationship Id="rId2893" Type="http://schemas.openxmlformats.org/officeDocument/2006/relationships/oleObject" Target="embeddings/oleObject1492.bin"/><Relationship Id="rId2892" Type="http://schemas.openxmlformats.org/officeDocument/2006/relationships/image" Target="media/image1324.wmf"/><Relationship Id="rId2891" Type="http://schemas.openxmlformats.org/officeDocument/2006/relationships/oleObject" Target="embeddings/oleObject1491.bin"/><Relationship Id="rId2890" Type="http://schemas.openxmlformats.org/officeDocument/2006/relationships/image" Target="media/image1323.wmf"/><Relationship Id="rId289" Type="http://schemas.openxmlformats.org/officeDocument/2006/relationships/image" Target="media/image140.png"/><Relationship Id="rId2889" Type="http://schemas.openxmlformats.org/officeDocument/2006/relationships/oleObject" Target="embeddings/oleObject1490.bin"/><Relationship Id="rId2888" Type="http://schemas.openxmlformats.org/officeDocument/2006/relationships/oleObject" Target="embeddings/oleObject1489.bin"/><Relationship Id="rId2887" Type="http://schemas.openxmlformats.org/officeDocument/2006/relationships/oleObject" Target="embeddings/oleObject1488.bin"/><Relationship Id="rId2886" Type="http://schemas.openxmlformats.org/officeDocument/2006/relationships/image" Target="media/image1322.wmf"/><Relationship Id="rId2885" Type="http://schemas.openxmlformats.org/officeDocument/2006/relationships/oleObject" Target="embeddings/oleObject1487.bin"/><Relationship Id="rId2884" Type="http://schemas.openxmlformats.org/officeDocument/2006/relationships/image" Target="media/image1321.wmf"/><Relationship Id="rId2883" Type="http://schemas.openxmlformats.org/officeDocument/2006/relationships/oleObject" Target="embeddings/oleObject1486.bin"/><Relationship Id="rId2882" Type="http://schemas.openxmlformats.org/officeDocument/2006/relationships/image" Target="media/image1320.wmf"/><Relationship Id="rId2881" Type="http://schemas.openxmlformats.org/officeDocument/2006/relationships/oleObject" Target="embeddings/oleObject1485.bin"/><Relationship Id="rId2880" Type="http://schemas.openxmlformats.org/officeDocument/2006/relationships/image" Target="media/image1319.wmf"/><Relationship Id="rId288" Type="http://schemas.openxmlformats.org/officeDocument/2006/relationships/image" Target="media/image139.wmf"/><Relationship Id="rId2879" Type="http://schemas.openxmlformats.org/officeDocument/2006/relationships/oleObject" Target="embeddings/oleObject1484.bin"/><Relationship Id="rId2878" Type="http://schemas.openxmlformats.org/officeDocument/2006/relationships/image" Target="media/image1318.wmf"/><Relationship Id="rId2877" Type="http://schemas.openxmlformats.org/officeDocument/2006/relationships/oleObject" Target="embeddings/oleObject1483.bin"/><Relationship Id="rId2876" Type="http://schemas.openxmlformats.org/officeDocument/2006/relationships/oleObject" Target="embeddings/oleObject1482.bin"/><Relationship Id="rId2875" Type="http://schemas.openxmlformats.org/officeDocument/2006/relationships/oleObject" Target="embeddings/oleObject1481.bin"/><Relationship Id="rId2874" Type="http://schemas.openxmlformats.org/officeDocument/2006/relationships/oleObject" Target="embeddings/oleObject1480.bin"/><Relationship Id="rId2873" Type="http://schemas.openxmlformats.org/officeDocument/2006/relationships/image" Target="media/image1317.wmf"/><Relationship Id="rId2872" Type="http://schemas.openxmlformats.org/officeDocument/2006/relationships/oleObject" Target="embeddings/oleObject1479.bin"/><Relationship Id="rId2871" Type="http://schemas.openxmlformats.org/officeDocument/2006/relationships/image" Target="media/image1316.wmf"/><Relationship Id="rId2870" Type="http://schemas.openxmlformats.org/officeDocument/2006/relationships/oleObject" Target="embeddings/oleObject1478.bin"/><Relationship Id="rId287" Type="http://schemas.openxmlformats.org/officeDocument/2006/relationships/oleObject" Target="embeddings/oleObject145.bin"/><Relationship Id="rId2869" Type="http://schemas.openxmlformats.org/officeDocument/2006/relationships/oleObject" Target="embeddings/oleObject1477.bin"/><Relationship Id="rId2868" Type="http://schemas.openxmlformats.org/officeDocument/2006/relationships/image" Target="media/image1315.wmf"/><Relationship Id="rId2867" Type="http://schemas.openxmlformats.org/officeDocument/2006/relationships/oleObject" Target="embeddings/oleObject1476.bin"/><Relationship Id="rId2866" Type="http://schemas.openxmlformats.org/officeDocument/2006/relationships/oleObject" Target="embeddings/oleObject1475.bin"/><Relationship Id="rId2865" Type="http://schemas.openxmlformats.org/officeDocument/2006/relationships/image" Target="media/image1314.wmf"/><Relationship Id="rId2864" Type="http://schemas.openxmlformats.org/officeDocument/2006/relationships/oleObject" Target="embeddings/oleObject1474.bin"/><Relationship Id="rId2863" Type="http://schemas.openxmlformats.org/officeDocument/2006/relationships/image" Target="media/image1313.wmf"/><Relationship Id="rId2862" Type="http://schemas.openxmlformats.org/officeDocument/2006/relationships/oleObject" Target="embeddings/oleObject1473.bin"/><Relationship Id="rId2861" Type="http://schemas.openxmlformats.org/officeDocument/2006/relationships/image" Target="media/image1312.wmf"/><Relationship Id="rId2860" Type="http://schemas.openxmlformats.org/officeDocument/2006/relationships/oleObject" Target="embeddings/oleObject1472.bin"/><Relationship Id="rId286" Type="http://schemas.openxmlformats.org/officeDocument/2006/relationships/image" Target="media/image138.wmf"/><Relationship Id="rId2859" Type="http://schemas.openxmlformats.org/officeDocument/2006/relationships/image" Target="media/image1311.wmf"/><Relationship Id="rId2858" Type="http://schemas.openxmlformats.org/officeDocument/2006/relationships/oleObject" Target="embeddings/oleObject1471.bin"/><Relationship Id="rId2857" Type="http://schemas.openxmlformats.org/officeDocument/2006/relationships/image" Target="media/image1310.wmf"/><Relationship Id="rId2856" Type="http://schemas.openxmlformats.org/officeDocument/2006/relationships/oleObject" Target="embeddings/oleObject1470.bin"/><Relationship Id="rId2855" Type="http://schemas.openxmlformats.org/officeDocument/2006/relationships/oleObject" Target="embeddings/oleObject1469.bin"/><Relationship Id="rId2854" Type="http://schemas.openxmlformats.org/officeDocument/2006/relationships/image" Target="media/image1309.wmf"/><Relationship Id="rId2853" Type="http://schemas.openxmlformats.org/officeDocument/2006/relationships/oleObject" Target="embeddings/oleObject1468.bin"/><Relationship Id="rId2852" Type="http://schemas.openxmlformats.org/officeDocument/2006/relationships/image" Target="media/image1308.wmf"/><Relationship Id="rId2851" Type="http://schemas.openxmlformats.org/officeDocument/2006/relationships/oleObject" Target="embeddings/oleObject1467.bin"/><Relationship Id="rId2850" Type="http://schemas.openxmlformats.org/officeDocument/2006/relationships/image" Target="media/image1307.wmf"/><Relationship Id="rId285" Type="http://schemas.openxmlformats.org/officeDocument/2006/relationships/oleObject" Target="embeddings/oleObject144.bin"/><Relationship Id="rId2849" Type="http://schemas.openxmlformats.org/officeDocument/2006/relationships/oleObject" Target="embeddings/oleObject1466.bin"/><Relationship Id="rId2848" Type="http://schemas.openxmlformats.org/officeDocument/2006/relationships/oleObject" Target="embeddings/oleObject1465.bin"/><Relationship Id="rId2847" Type="http://schemas.openxmlformats.org/officeDocument/2006/relationships/image" Target="media/image1306.wmf"/><Relationship Id="rId2846" Type="http://schemas.openxmlformats.org/officeDocument/2006/relationships/oleObject" Target="embeddings/oleObject1464.bin"/><Relationship Id="rId2845" Type="http://schemas.openxmlformats.org/officeDocument/2006/relationships/image" Target="media/image1305.png"/><Relationship Id="rId2844" Type="http://schemas.openxmlformats.org/officeDocument/2006/relationships/oleObject" Target="embeddings/oleObject1463.bin"/><Relationship Id="rId2843" Type="http://schemas.openxmlformats.org/officeDocument/2006/relationships/image" Target="media/image1304.png"/><Relationship Id="rId2842" Type="http://schemas.openxmlformats.org/officeDocument/2006/relationships/image" Target="media/image1303.wmf"/><Relationship Id="rId2841" Type="http://schemas.openxmlformats.org/officeDocument/2006/relationships/oleObject" Target="embeddings/oleObject1462.bin"/><Relationship Id="rId2840" Type="http://schemas.openxmlformats.org/officeDocument/2006/relationships/image" Target="media/image1302.png"/><Relationship Id="rId284" Type="http://schemas.openxmlformats.org/officeDocument/2006/relationships/image" Target="media/image137.wmf"/><Relationship Id="rId2839" Type="http://schemas.openxmlformats.org/officeDocument/2006/relationships/image" Target="media/image1301.wmf"/><Relationship Id="rId2838" Type="http://schemas.openxmlformats.org/officeDocument/2006/relationships/oleObject" Target="embeddings/oleObject1461.bin"/><Relationship Id="rId2837" Type="http://schemas.openxmlformats.org/officeDocument/2006/relationships/image" Target="media/image1300.jpeg"/><Relationship Id="rId2836" Type="http://schemas.openxmlformats.org/officeDocument/2006/relationships/image" Target="media/image1299.png"/><Relationship Id="rId2835" Type="http://schemas.openxmlformats.org/officeDocument/2006/relationships/image" Target="media/image1298.png"/><Relationship Id="rId2834" Type="http://schemas.openxmlformats.org/officeDocument/2006/relationships/image" Target="media/image1297.png"/><Relationship Id="rId2833" Type="http://schemas.openxmlformats.org/officeDocument/2006/relationships/image" Target="file:///\\&#33891;&#38634;&#33437;&#26032;&#35838;&#20214;\e\2025&#21516;&#27493;\&#24037;&#20855;&#20070;\&#21270;&#23398;&#39640;&#32771;&#39064;\25GH398.TIF" TargetMode="External"/><Relationship Id="rId2832" Type="http://schemas.openxmlformats.org/officeDocument/2006/relationships/image" Target="media/image1296.png"/><Relationship Id="rId2831" Type="http://schemas.openxmlformats.org/officeDocument/2006/relationships/image" Target="file:///\\&#33891;&#38634;&#33437;&#26032;&#35838;&#20214;\e\2025&#21516;&#27493;\&#24037;&#20855;&#20070;\&#21270;&#23398;&#39640;&#32771;&#39064;\25GH397.TIF" TargetMode="External"/><Relationship Id="rId2830" Type="http://schemas.openxmlformats.org/officeDocument/2006/relationships/image" Target="media/image1295.png"/><Relationship Id="rId283" Type="http://schemas.openxmlformats.org/officeDocument/2006/relationships/oleObject" Target="embeddings/oleObject143.bin"/><Relationship Id="rId2829" Type="http://schemas.openxmlformats.org/officeDocument/2006/relationships/image" Target="media/image1294.png"/><Relationship Id="rId2828" Type="http://schemas.openxmlformats.org/officeDocument/2006/relationships/image" Target="media/image1293.png"/><Relationship Id="rId2827" Type="http://schemas.openxmlformats.org/officeDocument/2006/relationships/image" Target="media/image1292.png"/><Relationship Id="rId2826" Type="http://schemas.openxmlformats.org/officeDocument/2006/relationships/image" Target="media/image1291.png"/><Relationship Id="rId2825" Type="http://schemas.openxmlformats.org/officeDocument/2006/relationships/image" Target="media/image1290.png"/><Relationship Id="rId2824" Type="http://schemas.openxmlformats.org/officeDocument/2006/relationships/image" Target="media/image1289.png"/><Relationship Id="rId2823" Type="http://schemas.openxmlformats.org/officeDocument/2006/relationships/image" Target="media/image1288.png"/><Relationship Id="rId2822" Type="http://schemas.openxmlformats.org/officeDocument/2006/relationships/image" Target="media/image1287.png"/><Relationship Id="rId2821" Type="http://schemas.openxmlformats.org/officeDocument/2006/relationships/image" Target="media/image1286.png"/><Relationship Id="rId2820" Type="http://schemas.openxmlformats.org/officeDocument/2006/relationships/image" Target="media/image1285.png"/><Relationship Id="rId282" Type="http://schemas.openxmlformats.org/officeDocument/2006/relationships/image" Target="media/image136.wmf"/><Relationship Id="rId2819" Type="http://schemas.openxmlformats.org/officeDocument/2006/relationships/image" Target="file:///\\&#33891;&#38634;&#33437;&#26032;&#35838;&#20214;\e\2025&#21516;&#27493;\&#24037;&#20855;&#20070;\&#21270;&#23398;&#39640;&#32771;&#39064;\25GH400.TIF" TargetMode="External"/><Relationship Id="rId2818" Type="http://schemas.openxmlformats.org/officeDocument/2006/relationships/image" Target="media/image1284.png"/><Relationship Id="rId2817" Type="http://schemas.openxmlformats.org/officeDocument/2006/relationships/image" Target="media/image1283.png"/><Relationship Id="rId2816" Type="http://schemas.openxmlformats.org/officeDocument/2006/relationships/image" Target="media/image1282.png"/><Relationship Id="rId2815" Type="http://schemas.openxmlformats.org/officeDocument/2006/relationships/image" Target="file:///\\&#33891;&#38634;&#33437;&#26032;&#35838;&#20214;\e\2025&#21516;&#27493;\&#24037;&#20855;&#20070;\&#21270;&#23398;&#39640;&#32771;&#39064;\25GH399.TIF" TargetMode="External"/><Relationship Id="rId2814" Type="http://schemas.openxmlformats.org/officeDocument/2006/relationships/image" Target="media/image1281.png"/><Relationship Id="rId2813" Type="http://schemas.openxmlformats.org/officeDocument/2006/relationships/image" Target="media/image1280.png"/><Relationship Id="rId2812" Type="http://schemas.openxmlformats.org/officeDocument/2006/relationships/image" Target="media/image1279.png"/><Relationship Id="rId2811" Type="http://schemas.openxmlformats.org/officeDocument/2006/relationships/image" Target="media/image1278.png"/><Relationship Id="rId2810" Type="http://schemas.openxmlformats.org/officeDocument/2006/relationships/image" Target="media/image1277.png"/><Relationship Id="rId281" Type="http://schemas.openxmlformats.org/officeDocument/2006/relationships/oleObject" Target="embeddings/oleObject142.bin"/><Relationship Id="rId2809" Type="http://schemas.openxmlformats.org/officeDocument/2006/relationships/image" Target="media/image1276.png"/><Relationship Id="rId2808" Type="http://schemas.openxmlformats.org/officeDocument/2006/relationships/image" Target="file:///\\&#33891;&#38634;&#33437;&#26032;&#35838;&#20214;\e\2025&#21516;&#27493;\&#24037;&#20855;&#20070;\&#21270;&#23398;&#39640;&#32771;&#39064;\25gh394.TIF" TargetMode="External"/><Relationship Id="rId2807" Type="http://schemas.openxmlformats.org/officeDocument/2006/relationships/image" Target="media/image1275.png"/><Relationship Id="rId2806" Type="http://schemas.openxmlformats.org/officeDocument/2006/relationships/image" Target="media/image1274.png"/><Relationship Id="rId2805" Type="http://schemas.openxmlformats.org/officeDocument/2006/relationships/image" Target="media/image1273.png"/><Relationship Id="rId2804" Type="http://schemas.openxmlformats.org/officeDocument/2006/relationships/image" Target="media/image1272.png"/><Relationship Id="rId2803" Type="http://schemas.openxmlformats.org/officeDocument/2006/relationships/image" Target="media/image1271.png"/><Relationship Id="rId2802" Type="http://schemas.openxmlformats.org/officeDocument/2006/relationships/image" Target="media/image1270.png"/><Relationship Id="rId2801" Type="http://schemas.openxmlformats.org/officeDocument/2006/relationships/image" Target="media/image1269.png"/><Relationship Id="rId2800" Type="http://schemas.openxmlformats.org/officeDocument/2006/relationships/image" Target="media/image1268.png"/><Relationship Id="rId280" Type="http://schemas.openxmlformats.org/officeDocument/2006/relationships/image" Target="media/image135.wmf"/><Relationship Id="rId28" Type="http://schemas.openxmlformats.org/officeDocument/2006/relationships/oleObject" Target="embeddings/oleObject9.bin"/><Relationship Id="rId2799" Type="http://schemas.openxmlformats.org/officeDocument/2006/relationships/image" Target="media/image1267.png"/><Relationship Id="rId2798" Type="http://schemas.openxmlformats.org/officeDocument/2006/relationships/image" Target="file:///\\&#33891;&#38634;&#33437;&#26032;&#35838;&#20214;\e\2025&#21516;&#27493;\&#24037;&#20855;&#20070;\&#21270;&#23398;&#39640;&#32771;&#39064;\25GH393.TIF" TargetMode="External"/><Relationship Id="rId2797" Type="http://schemas.openxmlformats.org/officeDocument/2006/relationships/image" Target="media/image1266.png"/><Relationship Id="rId2796" Type="http://schemas.openxmlformats.org/officeDocument/2006/relationships/image" Target="file:///\\&#33891;&#38634;&#33437;&#26032;&#35838;&#20214;\e\2025&#21516;&#27493;\&#24037;&#20855;&#20070;\&#21270;&#23398;&#39640;&#32771;&#39064;\25GH392.TIF" TargetMode="External"/><Relationship Id="rId2795" Type="http://schemas.openxmlformats.org/officeDocument/2006/relationships/image" Target="media/image1265.png"/><Relationship Id="rId2794" Type="http://schemas.openxmlformats.org/officeDocument/2006/relationships/image" Target="file:///\\&#33891;&#38634;&#33437;&#26032;&#35838;&#20214;\e\2025&#21516;&#27493;\&#24037;&#20855;&#20070;\&#21270;&#23398;&#39640;&#32771;&#39064;\25GH391.TIF" TargetMode="External"/><Relationship Id="rId2793" Type="http://schemas.openxmlformats.org/officeDocument/2006/relationships/image" Target="media/image1264.png"/><Relationship Id="rId2792" Type="http://schemas.openxmlformats.org/officeDocument/2006/relationships/image" Target="file:///\\&#33891;&#38634;&#33437;&#26032;&#35838;&#20214;\e\2025&#21516;&#27493;\&#24037;&#20855;&#20070;\&#21270;&#23398;&#39640;&#32771;&#39064;\25GH390.TIF" TargetMode="External"/><Relationship Id="rId2791" Type="http://schemas.openxmlformats.org/officeDocument/2006/relationships/image" Target="media/image1263.png"/><Relationship Id="rId2790" Type="http://schemas.openxmlformats.org/officeDocument/2006/relationships/image" Target="media/image1262.png"/><Relationship Id="rId279" Type="http://schemas.openxmlformats.org/officeDocument/2006/relationships/oleObject" Target="embeddings/oleObject141.bin"/><Relationship Id="rId2789" Type="http://schemas.openxmlformats.org/officeDocument/2006/relationships/image" Target="file:///\\&#33891;&#38634;&#33437;&#26032;&#35838;&#20214;\e\2025&#21516;&#27493;\&#24037;&#20855;&#20070;\&#21270;&#23398;&#39640;&#32771;&#39064;\25GH389.TIF" TargetMode="External"/><Relationship Id="rId2788" Type="http://schemas.openxmlformats.org/officeDocument/2006/relationships/image" Target="media/image1261.png"/><Relationship Id="rId2787" Type="http://schemas.openxmlformats.org/officeDocument/2006/relationships/image" Target="file:///\\&#33891;&#38634;&#33437;&#26032;&#35838;&#20214;\e\2025&#21516;&#27493;\&#24037;&#20855;&#20070;\&#21270;&#23398;&#39640;&#32771;&#39064;\25GH388.TIF" TargetMode="External"/><Relationship Id="rId2786" Type="http://schemas.openxmlformats.org/officeDocument/2006/relationships/image" Target="media/image1260.png"/><Relationship Id="rId2785" Type="http://schemas.openxmlformats.org/officeDocument/2006/relationships/image" Target="file:///\\&#33891;&#38634;&#33437;&#26032;&#35838;&#20214;\e\2025&#21516;&#27493;\&#24037;&#20855;&#20070;\&#21270;&#23398;&#39640;&#32771;&#39064;\25GH387.TIF" TargetMode="External"/><Relationship Id="rId2784" Type="http://schemas.openxmlformats.org/officeDocument/2006/relationships/image" Target="media/image1259.png"/><Relationship Id="rId2783" Type="http://schemas.openxmlformats.org/officeDocument/2006/relationships/image" Target="media/image1258.png"/><Relationship Id="rId2782" Type="http://schemas.openxmlformats.org/officeDocument/2006/relationships/image" Target="file:///\\&#33891;&#38634;&#33437;&#26032;&#35838;&#20214;\e\2025&#21516;&#27493;\&#24037;&#20855;&#20070;\&#21270;&#23398;&#39640;&#32771;&#39064;\25GH386.TIF" TargetMode="External"/><Relationship Id="rId2781" Type="http://schemas.openxmlformats.org/officeDocument/2006/relationships/image" Target="media/image1257.png"/><Relationship Id="rId2780" Type="http://schemas.openxmlformats.org/officeDocument/2006/relationships/image" Target="file:///\\&#33891;&#38634;&#33437;&#26032;&#35838;&#20214;\e\2025&#21516;&#27493;\&#24037;&#20855;&#20070;\&#21270;&#23398;&#39640;&#32771;&#39064;\25GH385.TIF" TargetMode="External"/><Relationship Id="rId278" Type="http://schemas.openxmlformats.org/officeDocument/2006/relationships/image" Target="media/image134.wmf"/><Relationship Id="rId2779" Type="http://schemas.openxmlformats.org/officeDocument/2006/relationships/image" Target="media/image1256.png"/><Relationship Id="rId2778" Type="http://schemas.openxmlformats.org/officeDocument/2006/relationships/image" Target="file:///\\&#33891;&#38634;&#33437;&#26032;&#35838;&#20214;\e\2025&#21516;&#27493;\&#24037;&#20855;&#20070;\&#21270;&#23398;&#39640;&#32771;&#39064;\25GH384.TIF" TargetMode="External"/><Relationship Id="rId2777" Type="http://schemas.openxmlformats.org/officeDocument/2006/relationships/image" Target="media/image1255.png"/><Relationship Id="rId2776" Type="http://schemas.openxmlformats.org/officeDocument/2006/relationships/image" Target="file:///\\&#33891;&#38634;&#33437;&#26032;&#35838;&#20214;\e\2025&#21516;&#27493;\&#24037;&#20855;&#20070;\&#21270;&#23398;&#39640;&#32771;&#39064;\25GH383.TIF" TargetMode="External"/><Relationship Id="rId2775" Type="http://schemas.openxmlformats.org/officeDocument/2006/relationships/image" Target="media/image1254.png"/><Relationship Id="rId2774" Type="http://schemas.openxmlformats.org/officeDocument/2006/relationships/image" Target="file:///\\&#33891;&#38634;&#33437;&#26032;&#35838;&#20214;\e\2025&#21516;&#27493;\&#24037;&#20855;&#20070;\&#21270;&#23398;&#39640;&#32771;&#39064;\25GH382.TIF" TargetMode="External"/><Relationship Id="rId2773" Type="http://schemas.openxmlformats.org/officeDocument/2006/relationships/image" Target="media/image1253.png"/><Relationship Id="rId2772" Type="http://schemas.openxmlformats.org/officeDocument/2006/relationships/image" Target="file:///\\&#33891;&#38634;&#33437;&#26032;&#35838;&#20214;\e\2025&#21516;&#27493;\&#24037;&#20855;&#20070;\&#21270;&#23398;&#39640;&#32771;&#39064;\25GH381.TIF" TargetMode="External"/><Relationship Id="rId2771" Type="http://schemas.openxmlformats.org/officeDocument/2006/relationships/image" Target="media/image1252.png"/><Relationship Id="rId2770" Type="http://schemas.openxmlformats.org/officeDocument/2006/relationships/image" Target="file:///\\&#33891;&#38634;&#33437;&#26032;&#35838;&#20214;\e\2025&#21516;&#27493;\&#24037;&#20855;&#20070;\&#21270;&#23398;&#39640;&#32771;&#39064;\25GH380.TIF" TargetMode="External"/><Relationship Id="rId277" Type="http://schemas.openxmlformats.org/officeDocument/2006/relationships/oleObject" Target="embeddings/oleObject140.bin"/><Relationship Id="rId2769" Type="http://schemas.openxmlformats.org/officeDocument/2006/relationships/image" Target="media/image1251.png"/><Relationship Id="rId2768" Type="http://schemas.openxmlformats.org/officeDocument/2006/relationships/image" Target="file:///\\&#33891;&#38634;&#33437;&#26032;&#35838;&#20214;\e\2025&#21516;&#27493;\&#24037;&#20855;&#20070;\&#21270;&#23398;&#39640;&#32771;&#39064;\25GH379.TIF" TargetMode="External"/><Relationship Id="rId2767" Type="http://schemas.openxmlformats.org/officeDocument/2006/relationships/image" Target="media/image1250.png"/><Relationship Id="rId2766" Type="http://schemas.openxmlformats.org/officeDocument/2006/relationships/image" Target="file:///\\&#33891;&#38634;&#33437;&#26032;&#35838;&#20214;\e\2025&#21516;&#27493;\&#24037;&#20855;&#20070;\&#21270;&#23398;&#39640;&#32771;&#39064;\25GH378.TIF" TargetMode="External"/><Relationship Id="rId2765" Type="http://schemas.openxmlformats.org/officeDocument/2006/relationships/image" Target="media/image1249.png"/><Relationship Id="rId2764" Type="http://schemas.openxmlformats.org/officeDocument/2006/relationships/image" Target="media/image1248.png"/><Relationship Id="rId2763" Type="http://schemas.openxmlformats.org/officeDocument/2006/relationships/image" Target="file:///\\&#33891;&#38634;&#33437;&#26032;&#35838;&#20214;\e\2025&#21516;&#27493;\&#24037;&#20855;&#20070;\&#21270;&#23398;&#39640;&#32771;&#39064;\25GH377.TIF" TargetMode="External"/><Relationship Id="rId2762" Type="http://schemas.openxmlformats.org/officeDocument/2006/relationships/image" Target="media/image1247.png"/><Relationship Id="rId2761" Type="http://schemas.openxmlformats.org/officeDocument/2006/relationships/image" Target="file:///\\&#33891;&#38634;&#33437;&#26032;&#35838;&#20214;\e\2025&#21516;&#27493;\&#24037;&#20855;&#20070;\&#21270;&#23398;&#39640;&#32771;&#39064;\25GH376.TIF" TargetMode="External"/><Relationship Id="rId2760" Type="http://schemas.openxmlformats.org/officeDocument/2006/relationships/image" Target="media/image1246.png"/><Relationship Id="rId276" Type="http://schemas.openxmlformats.org/officeDocument/2006/relationships/image" Target="media/image133.wmf"/><Relationship Id="rId2759" Type="http://schemas.openxmlformats.org/officeDocument/2006/relationships/image" Target="file:///\\&#33891;&#38634;&#33437;&#26032;&#35838;&#20214;\e\2025&#21516;&#27493;\&#24037;&#20855;&#20070;\&#21270;&#23398;&#39640;&#32771;&#39064;\25GH375.TIF" TargetMode="External"/><Relationship Id="rId2758" Type="http://schemas.openxmlformats.org/officeDocument/2006/relationships/image" Target="media/image1245.png"/><Relationship Id="rId2757" Type="http://schemas.openxmlformats.org/officeDocument/2006/relationships/image" Target="file:///\\&#33891;&#38634;&#33437;&#26032;&#35838;&#20214;\e\2025&#21516;&#27493;\&#24037;&#20855;&#20070;\&#21270;&#23398;&#39640;&#32771;&#39064;\25GH374.TIF" TargetMode="External"/><Relationship Id="rId2756" Type="http://schemas.openxmlformats.org/officeDocument/2006/relationships/image" Target="media/image1244.png"/><Relationship Id="rId2755" Type="http://schemas.openxmlformats.org/officeDocument/2006/relationships/image" Target="media/image1243.png"/><Relationship Id="rId2754" Type="http://schemas.openxmlformats.org/officeDocument/2006/relationships/image" Target="media/image1242.png"/><Relationship Id="rId2753" Type="http://schemas.openxmlformats.org/officeDocument/2006/relationships/image" Target="media/image1241.png"/><Relationship Id="rId2752" Type="http://schemas.openxmlformats.org/officeDocument/2006/relationships/image" Target="media/image1240.png"/><Relationship Id="rId2751" Type="http://schemas.openxmlformats.org/officeDocument/2006/relationships/image" Target="media/image1239.png"/><Relationship Id="rId2750" Type="http://schemas.openxmlformats.org/officeDocument/2006/relationships/image" Target="media/image1238.png"/><Relationship Id="rId275" Type="http://schemas.openxmlformats.org/officeDocument/2006/relationships/oleObject" Target="embeddings/oleObject139.bin"/><Relationship Id="rId2749" Type="http://schemas.openxmlformats.org/officeDocument/2006/relationships/image" Target="media/image1237.png"/><Relationship Id="rId2748" Type="http://schemas.openxmlformats.org/officeDocument/2006/relationships/image" Target="media/image1236.png"/><Relationship Id="rId2747" Type="http://schemas.openxmlformats.org/officeDocument/2006/relationships/image" Target="media/image1235.png"/><Relationship Id="rId2746" Type="http://schemas.openxmlformats.org/officeDocument/2006/relationships/image" Target="media/image1234.png"/><Relationship Id="rId2745" Type="http://schemas.openxmlformats.org/officeDocument/2006/relationships/image" Target="media/image1233.png"/><Relationship Id="rId2744" Type="http://schemas.openxmlformats.org/officeDocument/2006/relationships/image" Target="media/image1232.png"/><Relationship Id="rId2743" Type="http://schemas.openxmlformats.org/officeDocument/2006/relationships/image" Target="media/image1231.wmf"/><Relationship Id="rId2742" Type="http://schemas.openxmlformats.org/officeDocument/2006/relationships/oleObject" Target="embeddings/oleObject1460.bin"/><Relationship Id="rId2741" Type="http://schemas.openxmlformats.org/officeDocument/2006/relationships/image" Target="media/image1230.wmf"/><Relationship Id="rId2740" Type="http://schemas.openxmlformats.org/officeDocument/2006/relationships/oleObject" Target="embeddings/oleObject1459.bin"/><Relationship Id="rId274" Type="http://schemas.openxmlformats.org/officeDocument/2006/relationships/image" Target="media/image132.wmf"/><Relationship Id="rId2739" Type="http://schemas.openxmlformats.org/officeDocument/2006/relationships/image" Target="media/image1229.wmf"/><Relationship Id="rId2738" Type="http://schemas.openxmlformats.org/officeDocument/2006/relationships/oleObject" Target="embeddings/oleObject1458.bin"/><Relationship Id="rId2737" Type="http://schemas.openxmlformats.org/officeDocument/2006/relationships/image" Target="media/image1228.wmf"/><Relationship Id="rId2736" Type="http://schemas.openxmlformats.org/officeDocument/2006/relationships/oleObject" Target="embeddings/oleObject1457.bin"/><Relationship Id="rId2735" Type="http://schemas.openxmlformats.org/officeDocument/2006/relationships/image" Target="media/image1227.wmf"/><Relationship Id="rId2734" Type="http://schemas.openxmlformats.org/officeDocument/2006/relationships/oleObject" Target="embeddings/oleObject1456.bin"/><Relationship Id="rId2733" Type="http://schemas.openxmlformats.org/officeDocument/2006/relationships/image" Target="media/image1226.wmf"/><Relationship Id="rId2732" Type="http://schemas.openxmlformats.org/officeDocument/2006/relationships/oleObject" Target="embeddings/oleObject1455.bin"/><Relationship Id="rId2731" Type="http://schemas.openxmlformats.org/officeDocument/2006/relationships/image" Target="media/image1225.png"/><Relationship Id="rId2730" Type="http://schemas.openxmlformats.org/officeDocument/2006/relationships/image" Target="media/image1224.wmf"/><Relationship Id="rId273" Type="http://schemas.openxmlformats.org/officeDocument/2006/relationships/oleObject" Target="embeddings/oleObject138.bin"/><Relationship Id="rId2729" Type="http://schemas.openxmlformats.org/officeDocument/2006/relationships/oleObject" Target="embeddings/oleObject1454.bin"/><Relationship Id="rId2728" Type="http://schemas.openxmlformats.org/officeDocument/2006/relationships/image" Target="media/image1223.wmf"/><Relationship Id="rId2727" Type="http://schemas.openxmlformats.org/officeDocument/2006/relationships/oleObject" Target="embeddings/oleObject1453.bin"/><Relationship Id="rId2726" Type="http://schemas.openxmlformats.org/officeDocument/2006/relationships/image" Target="media/image1222.wmf"/><Relationship Id="rId2725" Type="http://schemas.openxmlformats.org/officeDocument/2006/relationships/oleObject" Target="embeddings/oleObject1452.bin"/><Relationship Id="rId2724" Type="http://schemas.openxmlformats.org/officeDocument/2006/relationships/image" Target="media/image1221.wmf"/><Relationship Id="rId2723" Type="http://schemas.openxmlformats.org/officeDocument/2006/relationships/oleObject" Target="embeddings/oleObject1451.bin"/><Relationship Id="rId2722" Type="http://schemas.openxmlformats.org/officeDocument/2006/relationships/image" Target="media/image1220.wmf"/><Relationship Id="rId2721" Type="http://schemas.openxmlformats.org/officeDocument/2006/relationships/oleObject" Target="embeddings/oleObject1450.bin"/><Relationship Id="rId2720" Type="http://schemas.openxmlformats.org/officeDocument/2006/relationships/image" Target="media/image1219.wmf"/><Relationship Id="rId272" Type="http://schemas.openxmlformats.org/officeDocument/2006/relationships/image" Target="media/image131.wmf"/><Relationship Id="rId2719" Type="http://schemas.openxmlformats.org/officeDocument/2006/relationships/oleObject" Target="embeddings/oleObject1449.bin"/><Relationship Id="rId2718" Type="http://schemas.openxmlformats.org/officeDocument/2006/relationships/image" Target="media/image1218.wmf"/><Relationship Id="rId2717" Type="http://schemas.openxmlformats.org/officeDocument/2006/relationships/oleObject" Target="embeddings/oleObject1448.bin"/><Relationship Id="rId2716" Type="http://schemas.openxmlformats.org/officeDocument/2006/relationships/oleObject" Target="embeddings/oleObject1447.bin"/><Relationship Id="rId2715" Type="http://schemas.openxmlformats.org/officeDocument/2006/relationships/image" Target="media/image1217.wmf"/><Relationship Id="rId2714" Type="http://schemas.openxmlformats.org/officeDocument/2006/relationships/oleObject" Target="embeddings/oleObject1446.bin"/><Relationship Id="rId2713" Type="http://schemas.openxmlformats.org/officeDocument/2006/relationships/image" Target="media/image1216.wmf"/><Relationship Id="rId2712" Type="http://schemas.openxmlformats.org/officeDocument/2006/relationships/oleObject" Target="embeddings/oleObject1445.bin"/><Relationship Id="rId2711" Type="http://schemas.openxmlformats.org/officeDocument/2006/relationships/image" Target="media/image1215.wmf"/><Relationship Id="rId2710" Type="http://schemas.openxmlformats.org/officeDocument/2006/relationships/oleObject" Target="embeddings/oleObject1444.bin"/><Relationship Id="rId271" Type="http://schemas.openxmlformats.org/officeDocument/2006/relationships/oleObject" Target="embeddings/oleObject137.bin"/><Relationship Id="rId2709" Type="http://schemas.openxmlformats.org/officeDocument/2006/relationships/image" Target="media/image1214.wmf"/><Relationship Id="rId2708" Type="http://schemas.openxmlformats.org/officeDocument/2006/relationships/oleObject" Target="embeddings/oleObject1443.bin"/><Relationship Id="rId2707" Type="http://schemas.openxmlformats.org/officeDocument/2006/relationships/image" Target="media/image1213.wmf"/><Relationship Id="rId2706" Type="http://schemas.openxmlformats.org/officeDocument/2006/relationships/oleObject" Target="embeddings/oleObject1442.bin"/><Relationship Id="rId2705" Type="http://schemas.openxmlformats.org/officeDocument/2006/relationships/image" Target="media/image1212.wmf"/><Relationship Id="rId2704" Type="http://schemas.openxmlformats.org/officeDocument/2006/relationships/oleObject" Target="embeddings/oleObject1441.bin"/><Relationship Id="rId2703" Type="http://schemas.openxmlformats.org/officeDocument/2006/relationships/image" Target="media/image1211.wmf"/><Relationship Id="rId2702" Type="http://schemas.openxmlformats.org/officeDocument/2006/relationships/image" Target="media/image1210.wmf"/><Relationship Id="rId2701" Type="http://schemas.openxmlformats.org/officeDocument/2006/relationships/oleObject" Target="embeddings/oleObject1440.bin"/><Relationship Id="rId2700" Type="http://schemas.openxmlformats.org/officeDocument/2006/relationships/oleObject" Target="embeddings/oleObject1439.bin"/><Relationship Id="rId270" Type="http://schemas.openxmlformats.org/officeDocument/2006/relationships/image" Target="media/image130.wmf"/><Relationship Id="rId27" Type="http://schemas.openxmlformats.org/officeDocument/2006/relationships/image" Target="media/image15.wmf"/><Relationship Id="rId2699" Type="http://schemas.openxmlformats.org/officeDocument/2006/relationships/image" Target="media/image1209.wmf"/><Relationship Id="rId2698" Type="http://schemas.openxmlformats.org/officeDocument/2006/relationships/oleObject" Target="embeddings/oleObject1438.bin"/><Relationship Id="rId2697" Type="http://schemas.openxmlformats.org/officeDocument/2006/relationships/image" Target="media/image1208.wmf"/><Relationship Id="rId2696" Type="http://schemas.openxmlformats.org/officeDocument/2006/relationships/oleObject" Target="embeddings/oleObject1437.bin"/><Relationship Id="rId2695" Type="http://schemas.openxmlformats.org/officeDocument/2006/relationships/image" Target="media/image1207.wmf"/><Relationship Id="rId2694" Type="http://schemas.openxmlformats.org/officeDocument/2006/relationships/oleObject" Target="embeddings/oleObject1436.bin"/><Relationship Id="rId2693" Type="http://schemas.openxmlformats.org/officeDocument/2006/relationships/image" Target="media/image1206.png"/><Relationship Id="rId2692" Type="http://schemas.openxmlformats.org/officeDocument/2006/relationships/oleObject" Target="embeddings/oleObject1435.bin"/><Relationship Id="rId2691" Type="http://schemas.openxmlformats.org/officeDocument/2006/relationships/image" Target="media/image1205.wmf"/><Relationship Id="rId2690" Type="http://schemas.openxmlformats.org/officeDocument/2006/relationships/oleObject" Target="embeddings/oleObject1434.bin"/><Relationship Id="rId269" Type="http://schemas.openxmlformats.org/officeDocument/2006/relationships/oleObject" Target="embeddings/oleObject136.bin"/><Relationship Id="rId2689" Type="http://schemas.openxmlformats.org/officeDocument/2006/relationships/image" Target="media/image1204.wmf"/><Relationship Id="rId2688" Type="http://schemas.openxmlformats.org/officeDocument/2006/relationships/oleObject" Target="embeddings/oleObject1433.bin"/><Relationship Id="rId2687" Type="http://schemas.openxmlformats.org/officeDocument/2006/relationships/image" Target="media/image1203.wmf"/><Relationship Id="rId2686" Type="http://schemas.openxmlformats.org/officeDocument/2006/relationships/oleObject" Target="embeddings/oleObject1432.bin"/><Relationship Id="rId2685" Type="http://schemas.openxmlformats.org/officeDocument/2006/relationships/image" Target="media/image1202.wmf"/><Relationship Id="rId2684" Type="http://schemas.openxmlformats.org/officeDocument/2006/relationships/oleObject" Target="embeddings/oleObject1431.bin"/><Relationship Id="rId2683" Type="http://schemas.openxmlformats.org/officeDocument/2006/relationships/image" Target="media/image1201.wmf"/><Relationship Id="rId2682" Type="http://schemas.openxmlformats.org/officeDocument/2006/relationships/oleObject" Target="embeddings/oleObject1430.bin"/><Relationship Id="rId2681" Type="http://schemas.openxmlformats.org/officeDocument/2006/relationships/oleObject" Target="embeddings/oleObject1429.bin"/><Relationship Id="rId2680" Type="http://schemas.openxmlformats.org/officeDocument/2006/relationships/image" Target="media/image1200.wmf"/><Relationship Id="rId268" Type="http://schemas.openxmlformats.org/officeDocument/2006/relationships/oleObject" Target="embeddings/oleObject135.bin"/><Relationship Id="rId2679" Type="http://schemas.openxmlformats.org/officeDocument/2006/relationships/oleObject" Target="embeddings/oleObject1428.bin"/><Relationship Id="rId2678" Type="http://schemas.openxmlformats.org/officeDocument/2006/relationships/image" Target="media/image1199.wmf"/><Relationship Id="rId2677" Type="http://schemas.openxmlformats.org/officeDocument/2006/relationships/oleObject" Target="embeddings/oleObject1427.bin"/><Relationship Id="rId2676" Type="http://schemas.openxmlformats.org/officeDocument/2006/relationships/image" Target="media/image1198.wmf"/><Relationship Id="rId2675" Type="http://schemas.openxmlformats.org/officeDocument/2006/relationships/oleObject" Target="embeddings/oleObject1426.bin"/><Relationship Id="rId2674" Type="http://schemas.openxmlformats.org/officeDocument/2006/relationships/image" Target="media/image1197.wmf"/><Relationship Id="rId2673" Type="http://schemas.openxmlformats.org/officeDocument/2006/relationships/oleObject" Target="embeddings/oleObject1425.bin"/><Relationship Id="rId2672" Type="http://schemas.openxmlformats.org/officeDocument/2006/relationships/image" Target="media/image1196.wmf"/><Relationship Id="rId2671" Type="http://schemas.openxmlformats.org/officeDocument/2006/relationships/oleObject" Target="embeddings/oleObject1424.bin"/><Relationship Id="rId2670" Type="http://schemas.openxmlformats.org/officeDocument/2006/relationships/image" Target="media/image1195.wmf"/><Relationship Id="rId267" Type="http://schemas.openxmlformats.org/officeDocument/2006/relationships/oleObject" Target="embeddings/oleObject134.bin"/><Relationship Id="rId2669" Type="http://schemas.openxmlformats.org/officeDocument/2006/relationships/oleObject" Target="embeddings/oleObject1423.bin"/><Relationship Id="rId2668" Type="http://schemas.openxmlformats.org/officeDocument/2006/relationships/oleObject" Target="embeddings/oleObject1422.bin"/><Relationship Id="rId2667" Type="http://schemas.openxmlformats.org/officeDocument/2006/relationships/oleObject" Target="embeddings/oleObject1421.bin"/><Relationship Id="rId2666" Type="http://schemas.openxmlformats.org/officeDocument/2006/relationships/oleObject" Target="embeddings/oleObject1420.bin"/><Relationship Id="rId2665" Type="http://schemas.openxmlformats.org/officeDocument/2006/relationships/image" Target="media/image1194.jpeg"/><Relationship Id="rId2664" Type="http://schemas.openxmlformats.org/officeDocument/2006/relationships/oleObject" Target="embeddings/oleObject1419.bin"/><Relationship Id="rId2663" Type="http://schemas.openxmlformats.org/officeDocument/2006/relationships/oleObject" Target="embeddings/oleObject1418.bin"/><Relationship Id="rId2662" Type="http://schemas.openxmlformats.org/officeDocument/2006/relationships/image" Target="media/image1193.wmf"/><Relationship Id="rId2661" Type="http://schemas.openxmlformats.org/officeDocument/2006/relationships/oleObject" Target="embeddings/oleObject1417.bin"/><Relationship Id="rId2660" Type="http://schemas.openxmlformats.org/officeDocument/2006/relationships/oleObject" Target="embeddings/oleObject1416.bin"/><Relationship Id="rId266" Type="http://schemas.openxmlformats.org/officeDocument/2006/relationships/oleObject" Target="embeddings/oleObject133.bin"/><Relationship Id="rId2659" Type="http://schemas.openxmlformats.org/officeDocument/2006/relationships/image" Target="media/image1192.png"/><Relationship Id="rId2658" Type="http://schemas.openxmlformats.org/officeDocument/2006/relationships/oleObject" Target="embeddings/oleObject1415.bin"/><Relationship Id="rId2657" Type="http://schemas.openxmlformats.org/officeDocument/2006/relationships/image" Target="media/image1191.jpeg"/><Relationship Id="rId2656" Type="http://schemas.openxmlformats.org/officeDocument/2006/relationships/image" Target="media/image1190.wmf"/><Relationship Id="rId2655" Type="http://schemas.openxmlformats.org/officeDocument/2006/relationships/oleObject" Target="embeddings/oleObject1414.bin"/><Relationship Id="rId2654" Type="http://schemas.openxmlformats.org/officeDocument/2006/relationships/oleObject" Target="embeddings/oleObject1413.bin"/><Relationship Id="rId2653" Type="http://schemas.openxmlformats.org/officeDocument/2006/relationships/image" Target="media/image1189.wmf"/><Relationship Id="rId2652" Type="http://schemas.openxmlformats.org/officeDocument/2006/relationships/oleObject" Target="embeddings/oleObject1412.bin"/><Relationship Id="rId2651" Type="http://schemas.openxmlformats.org/officeDocument/2006/relationships/image" Target="media/image1188.wmf"/><Relationship Id="rId2650" Type="http://schemas.openxmlformats.org/officeDocument/2006/relationships/oleObject" Target="embeddings/oleObject1411.bin"/><Relationship Id="rId265" Type="http://schemas.openxmlformats.org/officeDocument/2006/relationships/image" Target="media/image129.wmf"/><Relationship Id="rId2649" Type="http://schemas.openxmlformats.org/officeDocument/2006/relationships/image" Target="media/image1187.wmf"/><Relationship Id="rId2648" Type="http://schemas.openxmlformats.org/officeDocument/2006/relationships/oleObject" Target="embeddings/oleObject1410.bin"/><Relationship Id="rId2647" Type="http://schemas.openxmlformats.org/officeDocument/2006/relationships/image" Target="media/image1186.wmf"/><Relationship Id="rId2646" Type="http://schemas.openxmlformats.org/officeDocument/2006/relationships/oleObject" Target="embeddings/oleObject1409.bin"/><Relationship Id="rId2645" Type="http://schemas.openxmlformats.org/officeDocument/2006/relationships/image" Target="media/image1185.wmf"/><Relationship Id="rId2644" Type="http://schemas.openxmlformats.org/officeDocument/2006/relationships/oleObject" Target="embeddings/oleObject1408.bin"/><Relationship Id="rId2643" Type="http://schemas.openxmlformats.org/officeDocument/2006/relationships/oleObject" Target="embeddings/oleObject1407.bin"/><Relationship Id="rId2642" Type="http://schemas.openxmlformats.org/officeDocument/2006/relationships/oleObject" Target="embeddings/oleObject1406.bin"/><Relationship Id="rId2641" Type="http://schemas.openxmlformats.org/officeDocument/2006/relationships/image" Target="media/image1184.wmf"/><Relationship Id="rId2640" Type="http://schemas.openxmlformats.org/officeDocument/2006/relationships/oleObject" Target="embeddings/oleObject1405.bin"/><Relationship Id="rId264" Type="http://schemas.openxmlformats.org/officeDocument/2006/relationships/oleObject" Target="embeddings/oleObject132.bin"/><Relationship Id="rId2639" Type="http://schemas.openxmlformats.org/officeDocument/2006/relationships/image" Target="media/image1183.wmf"/><Relationship Id="rId2638" Type="http://schemas.openxmlformats.org/officeDocument/2006/relationships/oleObject" Target="embeddings/oleObject1404.bin"/><Relationship Id="rId2637" Type="http://schemas.openxmlformats.org/officeDocument/2006/relationships/image" Target="media/image1182.wmf"/><Relationship Id="rId2636" Type="http://schemas.openxmlformats.org/officeDocument/2006/relationships/oleObject" Target="embeddings/oleObject1403.bin"/><Relationship Id="rId2635" Type="http://schemas.openxmlformats.org/officeDocument/2006/relationships/oleObject" Target="embeddings/oleObject1402.bin"/><Relationship Id="rId2634" Type="http://schemas.openxmlformats.org/officeDocument/2006/relationships/oleObject" Target="embeddings/oleObject1401.bin"/><Relationship Id="rId2633" Type="http://schemas.openxmlformats.org/officeDocument/2006/relationships/image" Target="media/image1181.wmf"/><Relationship Id="rId2632" Type="http://schemas.openxmlformats.org/officeDocument/2006/relationships/oleObject" Target="embeddings/oleObject1400.bin"/><Relationship Id="rId2631" Type="http://schemas.openxmlformats.org/officeDocument/2006/relationships/oleObject" Target="embeddings/oleObject1399.bin"/><Relationship Id="rId2630" Type="http://schemas.openxmlformats.org/officeDocument/2006/relationships/image" Target="media/image1180.wmf"/><Relationship Id="rId263" Type="http://schemas.openxmlformats.org/officeDocument/2006/relationships/image" Target="media/image128.wmf"/><Relationship Id="rId2629" Type="http://schemas.openxmlformats.org/officeDocument/2006/relationships/oleObject" Target="embeddings/oleObject1398.bin"/><Relationship Id="rId2628" Type="http://schemas.openxmlformats.org/officeDocument/2006/relationships/oleObject" Target="embeddings/oleObject1397.bin"/><Relationship Id="rId2627" Type="http://schemas.openxmlformats.org/officeDocument/2006/relationships/oleObject" Target="embeddings/oleObject1396.bin"/><Relationship Id="rId2626" Type="http://schemas.openxmlformats.org/officeDocument/2006/relationships/image" Target="media/image1179.wmf"/><Relationship Id="rId2625" Type="http://schemas.openxmlformats.org/officeDocument/2006/relationships/oleObject" Target="embeddings/oleObject1395.bin"/><Relationship Id="rId2624" Type="http://schemas.openxmlformats.org/officeDocument/2006/relationships/image" Target="media/image1178.wmf"/><Relationship Id="rId2623" Type="http://schemas.openxmlformats.org/officeDocument/2006/relationships/oleObject" Target="embeddings/oleObject1394.bin"/><Relationship Id="rId2622" Type="http://schemas.openxmlformats.org/officeDocument/2006/relationships/oleObject" Target="embeddings/oleObject1393.bin"/><Relationship Id="rId2621" Type="http://schemas.openxmlformats.org/officeDocument/2006/relationships/oleObject" Target="embeddings/oleObject1392.bin"/><Relationship Id="rId2620" Type="http://schemas.openxmlformats.org/officeDocument/2006/relationships/oleObject" Target="embeddings/oleObject1391.bin"/><Relationship Id="rId262" Type="http://schemas.openxmlformats.org/officeDocument/2006/relationships/oleObject" Target="embeddings/oleObject131.bin"/><Relationship Id="rId2619" Type="http://schemas.openxmlformats.org/officeDocument/2006/relationships/oleObject" Target="embeddings/oleObject1390.bin"/><Relationship Id="rId2618" Type="http://schemas.openxmlformats.org/officeDocument/2006/relationships/oleObject" Target="embeddings/oleObject1389.bin"/><Relationship Id="rId2617" Type="http://schemas.openxmlformats.org/officeDocument/2006/relationships/oleObject" Target="embeddings/oleObject1388.bin"/><Relationship Id="rId2616" Type="http://schemas.openxmlformats.org/officeDocument/2006/relationships/oleObject" Target="embeddings/oleObject1387.bin"/><Relationship Id="rId2615" Type="http://schemas.openxmlformats.org/officeDocument/2006/relationships/image" Target="media/image1177.wmf"/><Relationship Id="rId2614" Type="http://schemas.openxmlformats.org/officeDocument/2006/relationships/oleObject" Target="embeddings/oleObject1386.bin"/><Relationship Id="rId2613" Type="http://schemas.openxmlformats.org/officeDocument/2006/relationships/oleObject" Target="embeddings/oleObject1385.bin"/><Relationship Id="rId2612" Type="http://schemas.openxmlformats.org/officeDocument/2006/relationships/image" Target="media/image1176.wmf"/><Relationship Id="rId2611" Type="http://schemas.openxmlformats.org/officeDocument/2006/relationships/oleObject" Target="embeddings/oleObject1384.bin"/><Relationship Id="rId2610" Type="http://schemas.openxmlformats.org/officeDocument/2006/relationships/oleObject" Target="embeddings/oleObject1383.bin"/><Relationship Id="rId261" Type="http://schemas.openxmlformats.org/officeDocument/2006/relationships/image" Target="media/image127.wmf"/><Relationship Id="rId2609" Type="http://schemas.openxmlformats.org/officeDocument/2006/relationships/oleObject" Target="embeddings/oleObject1382.bin"/><Relationship Id="rId2608" Type="http://schemas.openxmlformats.org/officeDocument/2006/relationships/oleObject" Target="embeddings/oleObject1381.bin"/><Relationship Id="rId2607" Type="http://schemas.openxmlformats.org/officeDocument/2006/relationships/oleObject" Target="embeddings/oleObject1380.bin"/><Relationship Id="rId2606" Type="http://schemas.openxmlformats.org/officeDocument/2006/relationships/image" Target="media/image1175.wmf"/><Relationship Id="rId2605" Type="http://schemas.openxmlformats.org/officeDocument/2006/relationships/oleObject" Target="embeddings/oleObject1379.bin"/><Relationship Id="rId2604" Type="http://schemas.openxmlformats.org/officeDocument/2006/relationships/image" Target="media/image1174.wmf"/><Relationship Id="rId2603" Type="http://schemas.openxmlformats.org/officeDocument/2006/relationships/oleObject" Target="embeddings/oleObject1378.bin"/><Relationship Id="rId2602" Type="http://schemas.openxmlformats.org/officeDocument/2006/relationships/image" Target="media/image1173.wmf"/><Relationship Id="rId2601" Type="http://schemas.openxmlformats.org/officeDocument/2006/relationships/oleObject" Target="embeddings/oleObject1377.bin"/><Relationship Id="rId2600" Type="http://schemas.openxmlformats.org/officeDocument/2006/relationships/image" Target="media/image1172.wmf"/><Relationship Id="rId260" Type="http://schemas.openxmlformats.org/officeDocument/2006/relationships/oleObject" Target="embeddings/oleObject130.bin"/><Relationship Id="rId26" Type="http://schemas.openxmlformats.org/officeDocument/2006/relationships/oleObject" Target="embeddings/oleObject8.bin"/><Relationship Id="rId2599" Type="http://schemas.openxmlformats.org/officeDocument/2006/relationships/oleObject" Target="embeddings/oleObject1376.bin"/><Relationship Id="rId2598" Type="http://schemas.openxmlformats.org/officeDocument/2006/relationships/image" Target="media/image1171.png"/><Relationship Id="rId2597" Type="http://schemas.openxmlformats.org/officeDocument/2006/relationships/image" Target="media/image1170.wmf"/><Relationship Id="rId2596" Type="http://schemas.openxmlformats.org/officeDocument/2006/relationships/oleObject" Target="embeddings/oleObject1375.bin"/><Relationship Id="rId2595" Type="http://schemas.openxmlformats.org/officeDocument/2006/relationships/oleObject" Target="embeddings/oleObject1374.bin"/><Relationship Id="rId2594" Type="http://schemas.openxmlformats.org/officeDocument/2006/relationships/image" Target="media/image1169.wmf"/><Relationship Id="rId2593" Type="http://schemas.openxmlformats.org/officeDocument/2006/relationships/oleObject" Target="embeddings/oleObject1373.bin"/><Relationship Id="rId2592" Type="http://schemas.openxmlformats.org/officeDocument/2006/relationships/image" Target="media/image1168.wmf"/><Relationship Id="rId2591" Type="http://schemas.openxmlformats.org/officeDocument/2006/relationships/oleObject" Target="embeddings/oleObject1372.bin"/><Relationship Id="rId2590" Type="http://schemas.openxmlformats.org/officeDocument/2006/relationships/image" Target="media/image1167.wmf"/><Relationship Id="rId259" Type="http://schemas.openxmlformats.org/officeDocument/2006/relationships/oleObject" Target="embeddings/oleObject129.bin"/><Relationship Id="rId2589" Type="http://schemas.openxmlformats.org/officeDocument/2006/relationships/oleObject" Target="embeddings/oleObject1371.bin"/><Relationship Id="rId2588" Type="http://schemas.openxmlformats.org/officeDocument/2006/relationships/image" Target="media/image1166.wmf"/><Relationship Id="rId2587" Type="http://schemas.openxmlformats.org/officeDocument/2006/relationships/oleObject" Target="embeddings/oleObject1370.bin"/><Relationship Id="rId2586" Type="http://schemas.openxmlformats.org/officeDocument/2006/relationships/image" Target="media/image1165.wmf"/><Relationship Id="rId2585" Type="http://schemas.openxmlformats.org/officeDocument/2006/relationships/oleObject" Target="embeddings/oleObject1369.bin"/><Relationship Id="rId2584" Type="http://schemas.openxmlformats.org/officeDocument/2006/relationships/image" Target="media/image1164.wmf"/><Relationship Id="rId2583" Type="http://schemas.openxmlformats.org/officeDocument/2006/relationships/oleObject" Target="embeddings/oleObject1368.bin"/><Relationship Id="rId2582" Type="http://schemas.openxmlformats.org/officeDocument/2006/relationships/image" Target="media/image1163.wmf"/><Relationship Id="rId2581" Type="http://schemas.openxmlformats.org/officeDocument/2006/relationships/oleObject" Target="embeddings/oleObject1367.bin"/><Relationship Id="rId2580" Type="http://schemas.openxmlformats.org/officeDocument/2006/relationships/image" Target="media/image1162.wmf"/><Relationship Id="rId258" Type="http://schemas.openxmlformats.org/officeDocument/2006/relationships/image" Target="media/image126.wmf"/><Relationship Id="rId2579" Type="http://schemas.openxmlformats.org/officeDocument/2006/relationships/oleObject" Target="embeddings/oleObject1366.bin"/><Relationship Id="rId2578" Type="http://schemas.openxmlformats.org/officeDocument/2006/relationships/image" Target="media/image1161.png"/><Relationship Id="rId2577" Type="http://schemas.openxmlformats.org/officeDocument/2006/relationships/oleObject" Target="embeddings/oleObject1365.bin"/><Relationship Id="rId2576" Type="http://schemas.openxmlformats.org/officeDocument/2006/relationships/image" Target="media/image1160.wmf"/><Relationship Id="rId2575" Type="http://schemas.openxmlformats.org/officeDocument/2006/relationships/oleObject" Target="embeddings/oleObject1364.bin"/><Relationship Id="rId2574" Type="http://schemas.openxmlformats.org/officeDocument/2006/relationships/image" Target="media/image1159.wmf"/><Relationship Id="rId2573" Type="http://schemas.openxmlformats.org/officeDocument/2006/relationships/oleObject" Target="embeddings/oleObject1363.bin"/><Relationship Id="rId2572" Type="http://schemas.openxmlformats.org/officeDocument/2006/relationships/image" Target="media/image1158.wmf"/><Relationship Id="rId2571" Type="http://schemas.openxmlformats.org/officeDocument/2006/relationships/oleObject" Target="embeddings/oleObject1362.bin"/><Relationship Id="rId2570" Type="http://schemas.openxmlformats.org/officeDocument/2006/relationships/image" Target="media/image1157.wmf"/><Relationship Id="rId257" Type="http://schemas.openxmlformats.org/officeDocument/2006/relationships/oleObject" Target="embeddings/oleObject128.bin"/><Relationship Id="rId2569" Type="http://schemas.openxmlformats.org/officeDocument/2006/relationships/oleObject" Target="embeddings/oleObject1361.bin"/><Relationship Id="rId2568" Type="http://schemas.openxmlformats.org/officeDocument/2006/relationships/oleObject" Target="embeddings/oleObject1360.bin"/><Relationship Id="rId2567" Type="http://schemas.openxmlformats.org/officeDocument/2006/relationships/oleObject" Target="embeddings/oleObject1359.bin"/><Relationship Id="rId2566" Type="http://schemas.openxmlformats.org/officeDocument/2006/relationships/oleObject" Target="embeddings/oleObject1358.bin"/><Relationship Id="rId2565" Type="http://schemas.openxmlformats.org/officeDocument/2006/relationships/oleObject" Target="embeddings/oleObject1357.bin"/><Relationship Id="rId2564" Type="http://schemas.openxmlformats.org/officeDocument/2006/relationships/oleObject" Target="embeddings/oleObject1356.bin"/><Relationship Id="rId2563" Type="http://schemas.openxmlformats.org/officeDocument/2006/relationships/oleObject" Target="embeddings/oleObject1355.bin"/><Relationship Id="rId2562" Type="http://schemas.openxmlformats.org/officeDocument/2006/relationships/oleObject" Target="embeddings/oleObject1354.bin"/><Relationship Id="rId2561" Type="http://schemas.openxmlformats.org/officeDocument/2006/relationships/oleObject" Target="embeddings/oleObject1353.bin"/><Relationship Id="rId2560" Type="http://schemas.openxmlformats.org/officeDocument/2006/relationships/oleObject" Target="embeddings/oleObject1352.bin"/><Relationship Id="rId256" Type="http://schemas.openxmlformats.org/officeDocument/2006/relationships/image" Target="media/image125.wmf"/><Relationship Id="rId2559" Type="http://schemas.openxmlformats.org/officeDocument/2006/relationships/oleObject" Target="embeddings/oleObject1351.bin"/><Relationship Id="rId2558" Type="http://schemas.openxmlformats.org/officeDocument/2006/relationships/oleObject" Target="embeddings/oleObject1350.bin"/><Relationship Id="rId2557" Type="http://schemas.openxmlformats.org/officeDocument/2006/relationships/image" Target="media/image1156.wmf"/><Relationship Id="rId2556" Type="http://schemas.openxmlformats.org/officeDocument/2006/relationships/oleObject" Target="embeddings/oleObject1349.bin"/><Relationship Id="rId2555" Type="http://schemas.openxmlformats.org/officeDocument/2006/relationships/oleObject" Target="embeddings/oleObject1348.bin"/><Relationship Id="rId2554" Type="http://schemas.openxmlformats.org/officeDocument/2006/relationships/oleObject" Target="embeddings/oleObject1347.bin"/><Relationship Id="rId2553" Type="http://schemas.openxmlformats.org/officeDocument/2006/relationships/oleObject" Target="embeddings/oleObject1346.bin"/><Relationship Id="rId2552" Type="http://schemas.openxmlformats.org/officeDocument/2006/relationships/oleObject" Target="embeddings/oleObject1345.bin"/><Relationship Id="rId2551" Type="http://schemas.openxmlformats.org/officeDocument/2006/relationships/oleObject" Target="embeddings/oleObject1344.bin"/><Relationship Id="rId2550" Type="http://schemas.openxmlformats.org/officeDocument/2006/relationships/image" Target="media/image1155.wmf"/><Relationship Id="rId255" Type="http://schemas.openxmlformats.org/officeDocument/2006/relationships/oleObject" Target="embeddings/oleObject127.bin"/><Relationship Id="rId2549" Type="http://schemas.openxmlformats.org/officeDocument/2006/relationships/oleObject" Target="embeddings/oleObject1343.bin"/><Relationship Id="rId2548" Type="http://schemas.openxmlformats.org/officeDocument/2006/relationships/image" Target="media/image1154.wmf"/><Relationship Id="rId2547" Type="http://schemas.openxmlformats.org/officeDocument/2006/relationships/oleObject" Target="embeddings/oleObject1342.bin"/><Relationship Id="rId2546" Type="http://schemas.openxmlformats.org/officeDocument/2006/relationships/image" Target="media/image1153.wmf"/><Relationship Id="rId2545" Type="http://schemas.openxmlformats.org/officeDocument/2006/relationships/oleObject" Target="embeddings/oleObject1341.bin"/><Relationship Id="rId2544" Type="http://schemas.openxmlformats.org/officeDocument/2006/relationships/image" Target="media/image1152.wmf"/><Relationship Id="rId2543" Type="http://schemas.openxmlformats.org/officeDocument/2006/relationships/oleObject" Target="embeddings/oleObject1340.bin"/><Relationship Id="rId2542" Type="http://schemas.openxmlformats.org/officeDocument/2006/relationships/oleObject" Target="embeddings/oleObject1339.bin"/><Relationship Id="rId2541" Type="http://schemas.openxmlformats.org/officeDocument/2006/relationships/oleObject" Target="embeddings/oleObject1338.bin"/><Relationship Id="rId2540" Type="http://schemas.openxmlformats.org/officeDocument/2006/relationships/oleObject" Target="embeddings/oleObject1337.bin"/><Relationship Id="rId254" Type="http://schemas.openxmlformats.org/officeDocument/2006/relationships/image" Target="media/image124.wmf"/><Relationship Id="rId2539" Type="http://schemas.openxmlformats.org/officeDocument/2006/relationships/image" Target="media/image1151.wmf"/><Relationship Id="rId2538" Type="http://schemas.openxmlformats.org/officeDocument/2006/relationships/oleObject" Target="embeddings/oleObject1336.bin"/><Relationship Id="rId2537" Type="http://schemas.openxmlformats.org/officeDocument/2006/relationships/image" Target="media/image1150.wmf"/><Relationship Id="rId2536" Type="http://schemas.openxmlformats.org/officeDocument/2006/relationships/oleObject" Target="embeddings/oleObject1335.bin"/><Relationship Id="rId2535" Type="http://schemas.openxmlformats.org/officeDocument/2006/relationships/oleObject" Target="embeddings/oleObject1334.bin"/><Relationship Id="rId2534" Type="http://schemas.openxmlformats.org/officeDocument/2006/relationships/oleObject" Target="embeddings/oleObject1333.bin"/><Relationship Id="rId2533" Type="http://schemas.openxmlformats.org/officeDocument/2006/relationships/oleObject" Target="embeddings/oleObject1332.bin"/><Relationship Id="rId2532" Type="http://schemas.openxmlformats.org/officeDocument/2006/relationships/oleObject" Target="embeddings/oleObject1331.bin"/><Relationship Id="rId2531" Type="http://schemas.openxmlformats.org/officeDocument/2006/relationships/oleObject" Target="embeddings/oleObject1330.bin"/><Relationship Id="rId2530" Type="http://schemas.openxmlformats.org/officeDocument/2006/relationships/image" Target="media/image1149.wmf"/><Relationship Id="rId253" Type="http://schemas.openxmlformats.org/officeDocument/2006/relationships/oleObject" Target="embeddings/oleObject126.bin"/><Relationship Id="rId2529" Type="http://schemas.openxmlformats.org/officeDocument/2006/relationships/oleObject" Target="embeddings/oleObject1329.bin"/><Relationship Id="rId2528" Type="http://schemas.openxmlformats.org/officeDocument/2006/relationships/image" Target="media/image1148.wmf"/><Relationship Id="rId2527" Type="http://schemas.openxmlformats.org/officeDocument/2006/relationships/oleObject" Target="embeddings/oleObject1328.bin"/><Relationship Id="rId2526" Type="http://schemas.openxmlformats.org/officeDocument/2006/relationships/image" Target="media/image1147.wmf"/><Relationship Id="rId2525" Type="http://schemas.openxmlformats.org/officeDocument/2006/relationships/oleObject" Target="embeddings/oleObject1327.bin"/><Relationship Id="rId2524" Type="http://schemas.openxmlformats.org/officeDocument/2006/relationships/image" Target="media/image1146.wmf"/><Relationship Id="rId2523" Type="http://schemas.openxmlformats.org/officeDocument/2006/relationships/oleObject" Target="embeddings/oleObject1326.bin"/><Relationship Id="rId2522" Type="http://schemas.openxmlformats.org/officeDocument/2006/relationships/image" Target="media/image1145.wmf"/><Relationship Id="rId2521" Type="http://schemas.openxmlformats.org/officeDocument/2006/relationships/oleObject" Target="embeddings/oleObject1325.bin"/><Relationship Id="rId2520" Type="http://schemas.openxmlformats.org/officeDocument/2006/relationships/oleObject" Target="embeddings/oleObject1324.bin"/><Relationship Id="rId252" Type="http://schemas.openxmlformats.org/officeDocument/2006/relationships/image" Target="media/image123.wmf"/><Relationship Id="rId2519" Type="http://schemas.openxmlformats.org/officeDocument/2006/relationships/image" Target="media/image1144.wmf"/><Relationship Id="rId2518" Type="http://schemas.openxmlformats.org/officeDocument/2006/relationships/oleObject" Target="embeddings/oleObject1323.bin"/><Relationship Id="rId2517" Type="http://schemas.openxmlformats.org/officeDocument/2006/relationships/image" Target="media/image1143.wmf"/><Relationship Id="rId2516" Type="http://schemas.openxmlformats.org/officeDocument/2006/relationships/oleObject" Target="embeddings/oleObject1322.bin"/><Relationship Id="rId2515" Type="http://schemas.openxmlformats.org/officeDocument/2006/relationships/image" Target="media/image1142.wmf"/><Relationship Id="rId2514" Type="http://schemas.openxmlformats.org/officeDocument/2006/relationships/oleObject" Target="embeddings/oleObject1321.bin"/><Relationship Id="rId2513" Type="http://schemas.openxmlformats.org/officeDocument/2006/relationships/image" Target="media/image1141.wmf"/><Relationship Id="rId2512" Type="http://schemas.openxmlformats.org/officeDocument/2006/relationships/oleObject" Target="embeddings/oleObject1320.bin"/><Relationship Id="rId2511" Type="http://schemas.openxmlformats.org/officeDocument/2006/relationships/image" Target="media/image1140.wmf"/><Relationship Id="rId2510" Type="http://schemas.openxmlformats.org/officeDocument/2006/relationships/oleObject" Target="embeddings/oleObject1319.bin"/><Relationship Id="rId251" Type="http://schemas.openxmlformats.org/officeDocument/2006/relationships/oleObject" Target="embeddings/oleObject125.bin"/><Relationship Id="rId2509" Type="http://schemas.openxmlformats.org/officeDocument/2006/relationships/image" Target="media/image1139.png"/><Relationship Id="rId2508" Type="http://schemas.openxmlformats.org/officeDocument/2006/relationships/image" Target="media/image1138.wmf"/><Relationship Id="rId2507" Type="http://schemas.openxmlformats.org/officeDocument/2006/relationships/oleObject" Target="embeddings/oleObject1318.bin"/><Relationship Id="rId2506" Type="http://schemas.openxmlformats.org/officeDocument/2006/relationships/oleObject" Target="embeddings/oleObject1317.bin"/><Relationship Id="rId2505" Type="http://schemas.openxmlformats.org/officeDocument/2006/relationships/image" Target="media/image1137.wmf"/><Relationship Id="rId2504" Type="http://schemas.openxmlformats.org/officeDocument/2006/relationships/oleObject" Target="embeddings/oleObject1316.bin"/><Relationship Id="rId2503" Type="http://schemas.openxmlformats.org/officeDocument/2006/relationships/oleObject" Target="embeddings/oleObject1315.bin"/><Relationship Id="rId2502" Type="http://schemas.openxmlformats.org/officeDocument/2006/relationships/image" Target="media/image1136.wmf"/><Relationship Id="rId2501" Type="http://schemas.openxmlformats.org/officeDocument/2006/relationships/oleObject" Target="embeddings/oleObject1314.bin"/><Relationship Id="rId2500" Type="http://schemas.openxmlformats.org/officeDocument/2006/relationships/image" Target="media/image1135.wmf"/><Relationship Id="rId250" Type="http://schemas.openxmlformats.org/officeDocument/2006/relationships/oleObject" Target="embeddings/oleObject124.bin"/><Relationship Id="rId25" Type="http://schemas.openxmlformats.org/officeDocument/2006/relationships/image" Target="media/image14.wmf"/><Relationship Id="rId2499" Type="http://schemas.openxmlformats.org/officeDocument/2006/relationships/oleObject" Target="embeddings/oleObject1313.bin"/><Relationship Id="rId2498" Type="http://schemas.openxmlformats.org/officeDocument/2006/relationships/oleObject" Target="embeddings/oleObject1312.bin"/><Relationship Id="rId2497" Type="http://schemas.openxmlformats.org/officeDocument/2006/relationships/image" Target="media/image1134.wmf"/><Relationship Id="rId2496" Type="http://schemas.openxmlformats.org/officeDocument/2006/relationships/oleObject" Target="embeddings/oleObject1311.bin"/><Relationship Id="rId2495" Type="http://schemas.openxmlformats.org/officeDocument/2006/relationships/image" Target="media/image1133.wmf"/><Relationship Id="rId2494" Type="http://schemas.openxmlformats.org/officeDocument/2006/relationships/oleObject" Target="embeddings/oleObject1310.bin"/><Relationship Id="rId2493" Type="http://schemas.openxmlformats.org/officeDocument/2006/relationships/image" Target="media/image1132.wmf"/><Relationship Id="rId2492" Type="http://schemas.openxmlformats.org/officeDocument/2006/relationships/oleObject" Target="embeddings/oleObject1309.bin"/><Relationship Id="rId2491" Type="http://schemas.openxmlformats.org/officeDocument/2006/relationships/image" Target="media/image1131.wmf"/><Relationship Id="rId2490" Type="http://schemas.openxmlformats.org/officeDocument/2006/relationships/oleObject" Target="embeddings/oleObject1308.bin"/><Relationship Id="rId249" Type="http://schemas.openxmlformats.org/officeDocument/2006/relationships/oleObject" Target="embeddings/oleObject123.bin"/><Relationship Id="rId2489" Type="http://schemas.openxmlformats.org/officeDocument/2006/relationships/image" Target="media/image1130.png"/><Relationship Id="rId2488" Type="http://schemas.openxmlformats.org/officeDocument/2006/relationships/image" Target="media/image1129.wmf"/><Relationship Id="rId2487" Type="http://schemas.openxmlformats.org/officeDocument/2006/relationships/oleObject" Target="embeddings/oleObject1307.bin"/><Relationship Id="rId2486" Type="http://schemas.openxmlformats.org/officeDocument/2006/relationships/image" Target="media/image1128.wmf"/><Relationship Id="rId2485" Type="http://schemas.openxmlformats.org/officeDocument/2006/relationships/oleObject" Target="embeddings/oleObject1306.bin"/><Relationship Id="rId2484" Type="http://schemas.openxmlformats.org/officeDocument/2006/relationships/image" Target="media/image1127.wmf"/><Relationship Id="rId2483" Type="http://schemas.openxmlformats.org/officeDocument/2006/relationships/oleObject" Target="embeddings/oleObject1305.bin"/><Relationship Id="rId2482" Type="http://schemas.openxmlformats.org/officeDocument/2006/relationships/image" Target="media/image1126.wmf"/><Relationship Id="rId2481" Type="http://schemas.openxmlformats.org/officeDocument/2006/relationships/oleObject" Target="embeddings/oleObject1304.bin"/><Relationship Id="rId2480" Type="http://schemas.openxmlformats.org/officeDocument/2006/relationships/image" Target="media/image1125.wmf"/><Relationship Id="rId248" Type="http://schemas.openxmlformats.org/officeDocument/2006/relationships/image" Target="media/image122.wmf"/><Relationship Id="rId2479" Type="http://schemas.openxmlformats.org/officeDocument/2006/relationships/oleObject" Target="embeddings/oleObject1303.bin"/><Relationship Id="rId2478" Type="http://schemas.openxmlformats.org/officeDocument/2006/relationships/image" Target="media/image1124.wmf"/><Relationship Id="rId2477" Type="http://schemas.openxmlformats.org/officeDocument/2006/relationships/oleObject" Target="embeddings/oleObject1302.bin"/><Relationship Id="rId2476" Type="http://schemas.openxmlformats.org/officeDocument/2006/relationships/image" Target="media/image1123.wmf"/><Relationship Id="rId2475" Type="http://schemas.openxmlformats.org/officeDocument/2006/relationships/oleObject" Target="embeddings/oleObject1301.bin"/><Relationship Id="rId2474" Type="http://schemas.openxmlformats.org/officeDocument/2006/relationships/image" Target="media/image1122.wmf"/><Relationship Id="rId2473" Type="http://schemas.openxmlformats.org/officeDocument/2006/relationships/oleObject" Target="embeddings/oleObject1300.bin"/><Relationship Id="rId2472" Type="http://schemas.openxmlformats.org/officeDocument/2006/relationships/image" Target="media/image1121.png"/><Relationship Id="rId2471" Type="http://schemas.openxmlformats.org/officeDocument/2006/relationships/image" Target="media/image1120.wmf"/><Relationship Id="rId2470" Type="http://schemas.openxmlformats.org/officeDocument/2006/relationships/oleObject" Target="embeddings/oleObject1299.bin"/><Relationship Id="rId247" Type="http://schemas.openxmlformats.org/officeDocument/2006/relationships/oleObject" Target="embeddings/oleObject122.bin"/><Relationship Id="rId2469" Type="http://schemas.openxmlformats.org/officeDocument/2006/relationships/oleObject" Target="embeddings/oleObject1298.bin"/><Relationship Id="rId2468" Type="http://schemas.openxmlformats.org/officeDocument/2006/relationships/image" Target="media/image1119.wmf"/><Relationship Id="rId2467" Type="http://schemas.openxmlformats.org/officeDocument/2006/relationships/oleObject" Target="embeddings/oleObject1297.bin"/><Relationship Id="rId2466" Type="http://schemas.openxmlformats.org/officeDocument/2006/relationships/image" Target="media/image1118.wmf"/><Relationship Id="rId2465" Type="http://schemas.openxmlformats.org/officeDocument/2006/relationships/oleObject" Target="embeddings/oleObject1296.bin"/><Relationship Id="rId2464" Type="http://schemas.openxmlformats.org/officeDocument/2006/relationships/image" Target="media/image1117.wmf"/><Relationship Id="rId2463" Type="http://schemas.openxmlformats.org/officeDocument/2006/relationships/oleObject" Target="embeddings/oleObject1295.bin"/><Relationship Id="rId2462" Type="http://schemas.openxmlformats.org/officeDocument/2006/relationships/image" Target="media/image1116.png"/><Relationship Id="rId2461" Type="http://schemas.openxmlformats.org/officeDocument/2006/relationships/image" Target="media/image1115.wmf"/><Relationship Id="rId2460" Type="http://schemas.openxmlformats.org/officeDocument/2006/relationships/oleObject" Target="embeddings/oleObject1294.bin"/><Relationship Id="rId246" Type="http://schemas.openxmlformats.org/officeDocument/2006/relationships/image" Target="media/image121.wmf"/><Relationship Id="rId2459" Type="http://schemas.openxmlformats.org/officeDocument/2006/relationships/image" Target="media/image1114.wmf"/><Relationship Id="rId2458" Type="http://schemas.openxmlformats.org/officeDocument/2006/relationships/image" Target="media/image1113.wmf"/><Relationship Id="rId2457" Type="http://schemas.openxmlformats.org/officeDocument/2006/relationships/oleObject" Target="embeddings/oleObject1293.bin"/><Relationship Id="rId2456" Type="http://schemas.openxmlformats.org/officeDocument/2006/relationships/image" Target="media/image1112.wmf"/><Relationship Id="rId2455" Type="http://schemas.openxmlformats.org/officeDocument/2006/relationships/oleObject" Target="embeddings/oleObject1292.bin"/><Relationship Id="rId2454" Type="http://schemas.openxmlformats.org/officeDocument/2006/relationships/image" Target="media/image1111.wmf"/><Relationship Id="rId2453" Type="http://schemas.openxmlformats.org/officeDocument/2006/relationships/oleObject" Target="embeddings/oleObject1291.bin"/><Relationship Id="rId2452" Type="http://schemas.openxmlformats.org/officeDocument/2006/relationships/image" Target="media/image1110.wmf"/><Relationship Id="rId2451" Type="http://schemas.openxmlformats.org/officeDocument/2006/relationships/oleObject" Target="embeddings/oleObject1290.bin"/><Relationship Id="rId2450" Type="http://schemas.openxmlformats.org/officeDocument/2006/relationships/image" Target="media/image1109.png"/><Relationship Id="rId245" Type="http://schemas.openxmlformats.org/officeDocument/2006/relationships/oleObject" Target="embeddings/oleObject121.bin"/><Relationship Id="rId2449" Type="http://schemas.openxmlformats.org/officeDocument/2006/relationships/image" Target="media/image1108.png"/><Relationship Id="rId2448" Type="http://schemas.openxmlformats.org/officeDocument/2006/relationships/image" Target="media/image1107.png"/><Relationship Id="rId2447" Type="http://schemas.openxmlformats.org/officeDocument/2006/relationships/image" Target="media/image1106.png"/><Relationship Id="rId2446" Type="http://schemas.openxmlformats.org/officeDocument/2006/relationships/image" Target="media/image1105.png"/><Relationship Id="rId2445" Type="http://schemas.openxmlformats.org/officeDocument/2006/relationships/image" Target="media/image1104.wmf"/><Relationship Id="rId2444" Type="http://schemas.openxmlformats.org/officeDocument/2006/relationships/oleObject" Target="embeddings/oleObject1289.bin"/><Relationship Id="rId2443" Type="http://schemas.openxmlformats.org/officeDocument/2006/relationships/image" Target="media/image1103.wmf"/><Relationship Id="rId2442" Type="http://schemas.openxmlformats.org/officeDocument/2006/relationships/oleObject" Target="embeddings/oleObject1288.bin"/><Relationship Id="rId2441" Type="http://schemas.openxmlformats.org/officeDocument/2006/relationships/image" Target="media/image1102.wmf"/><Relationship Id="rId2440" Type="http://schemas.openxmlformats.org/officeDocument/2006/relationships/oleObject" Target="embeddings/oleObject1287.bin"/><Relationship Id="rId244" Type="http://schemas.openxmlformats.org/officeDocument/2006/relationships/image" Target="media/image120.wmf"/><Relationship Id="rId2439" Type="http://schemas.openxmlformats.org/officeDocument/2006/relationships/image" Target="media/image1101.wmf"/><Relationship Id="rId2438" Type="http://schemas.openxmlformats.org/officeDocument/2006/relationships/image" Target="media/image1100.wmf"/><Relationship Id="rId2437" Type="http://schemas.openxmlformats.org/officeDocument/2006/relationships/image" Target="media/image1099.wmf"/><Relationship Id="rId2436" Type="http://schemas.openxmlformats.org/officeDocument/2006/relationships/oleObject" Target="embeddings/oleObject1286.bin"/><Relationship Id="rId2435" Type="http://schemas.openxmlformats.org/officeDocument/2006/relationships/image" Target="media/image1098.wmf"/><Relationship Id="rId2434" Type="http://schemas.openxmlformats.org/officeDocument/2006/relationships/oleObject" Target="embeddings/oleObject1285.bin"/><Relationship Id="rId2433" Type="http://schemas.openxmlformats.org/officeDocument/2006/relationships/image" Target="media/image1097.wmf"/><Relationship Id="rId2432" Type="http://schemas.openxmlformats.org/officeDocument/2006/relationships/oleObject" Target="embeddings/oleObject1284.bin"/><Relationship Id="rId2431" Type="http://schemas.openxmlformats.org/officeDocument/2006/relationships/image" Target="media/image1096.png"/><Relationship Id="rId2430" Type="http://schemas.openxmlformats.org/officeDocument/2006/relationships/image" Target="media/image1095.png"/><Relationship Id="rId243" Type="http://schemas.openxmlformats.org/officeDocument/2006/relationships/oleObject" Target="embeddings/oleObject120.bin"/><Relationship Id="rId2429" Type="http://schemas.openxmlformats.org/officeDocument/2006/relationships/image" Target="media/image1094.wmf"/><Relationship Id="rId2428" Type="http://schemas.openxmlformats.org/officeDocument/2006/relationships/oleObject" Target="embeddings/oleObject1283.bin"/><Relationship Id="rId2427" Type="http://schemas.openxmlformats.org/officeDocument/2006/relationships/image" Target="media/image1093.png"/><Relationship Id="rId2426" Type="http://schemas.openxmlformats.org/officeDocument/2006/relationships/image" Target="media/image1092.wmf"/><Relationship Id="rId2425" Type="http://schemas.openxmlformats.org/officeDocument/2006/relationships/oleObject" Target="embeddings/oleObject1282.bin"/><Relationship Id="rId2424" Type="http://schemas.openxmlformats.org/officeDocument/2006/relationships/image" Target="media/image1091.wmf"/><Relationship Id="rId2423" Type="http://schemas.openxmlformats.org/officeDocument/2006/relationships/oleObject" Target="embeddings/oleObject1281.bin"/><Relationship Id="rId2422" Type="http://schemas.openxmlformats.org/officeDocument/2006/relationships/image" Target="media/image1090.wmf"/><Relationship Id="rId2421" Type="http://schemas.openxmlformats.org/officeDocument/2006/relationships/oleObject" Target="embeddings/oleObject1280.bin"/><Relationship Id="rId2420" Type="http://schemas.openxmlformats.org/officeDocument/2006/relationships/image" Target="media/image1089.png"/><Relationship Id="rId242" Type="http://schemas.openxmlformats.org/officeDocument/2006/relationships/oleObject" Target="embeddings/oleObject119.bin"/><Relationship Id="rId2419" Type="http://schemas.openxmlformats.org/officeDocument/2006/relationships/image" Target="media/image1088.wmf"/><Relationship Id="rId2418" Type="http://schemas.openxmlformats.org/officeDocument/2006/relationships/oleObject" Target="embeddings/oleObject1279.bin"/><Relationship Id="rId2417" Type="http://schemas.openxmlformats.org/officeDocument/2006/relationships/image" Target="media/image1087.png"/><Relationship Id="rId2416" Type="http://schemas.openxmlformats.org/officeDocument/2006/relationships/image" Target="media/image1086.png"/><Relationship Id="rId2415" Type="http://schemas.openxmlformats.org/officeDocument/2006/relationships/oleObject" Target="embeddings/oleObject1278.bin"/><Relationship Id="rId2414" Type="http://schemas.openxmlformats.org/officeDocument/2006/relationships/image" Target="media/image1085.wmf"/><Relationship Id="rId2413" Type="http://schemas.openxmlformats.org/officeDocument/2006/relationships/oleObject" Target="embeddings/oleObject1277.bin"/><Relationship Id="rId2412" Type="http://schemas.openxmlformats.org/officeDocument/2006/relationships/image" Target="media/image1084.png"/><Relationship Id="rId2411" Type="http://schemas.openxmlformats.org/officeDocument/2006/relationships/oleObject" Target="embeddings/oleObject1276.bin"/><Relationship Id="rId2410" Type="http://schemas.openxmlformats.org/officeDocument/2006/relationships/image" Target="media/image1083.wmf"/><Relationship Id="rId241" Type="http://schemas.openxmlformats.org/officeDocument/2006/relationships/image" Target="media/image119.wmf"/><Relationship Id="rId2409" Type="http://schemas.openxmlformats.org/officeDocument/2006/relationships/oleObject" Target="embeddings/oleObject1275.bin"/><Relationship Id="rId2408" Type="http://schemas.openxmlformats.org/officeDocument/2006/relationships/image" Target="media/image1082.wmf"/><Relationship Id="rId2407" Type="http://schemas.openxmlformats.org/officeDocument/2006/relationships/oleObject" Target="embeddings/oleObject1274.bin"/><Relationship Id="rId2406" Type="http://schemas.openxmlformats.org/officeDocument/2006/relationships/image" Target="media/image1081.jpeg"/><Relationship Id="rId2405" Type="http://schemas.openxmlformats.org/officeDocument/2006/relationships/oleObject" Target="embeddings/oleObject1273.bin"/><Relationship Id="rId2404" Type="http://schemas.openxmlformats.org/officeDocument/2006/relationships/oleObject" Target="embeddings/oleObject1272.bin"/><Relationship Id="rId2403" Type="http://schemas.openxmlformats.org/officeDocument/2006/relationships/image" Target="media/image1080.wmf"/><Relationship Id="rId2402" Type="http://schemas.openxmlformats.org/officeDocument/2006/relationships/oleObject" Target="embeddings/oleObject1271.bin"/><Relationship Id="rId2401" Type="http://schemas.openxmlformats.org/officeDocument/2006/relationships/oleObject" Target="embeddings/oleObject1270.bin"/><Relationship Id="rId2400" Type="http://schemas.openxmlformats.org/officeDocument/2006/relationships/oleObject" Target="embeddings/oleObject1269.bin"/><Relationship Id="rId240" Type="http://schemas.openxmlformats.org/officeDocument/2006/relationships/oleObject" Target="embeddings/oleObject118.bin"/><Relationship Id="rId24" Type="http://schemas.openxmlformats.org/officeDocument/2006/relationships/oleObject" Target="embeddings/oleObject7.bin"/><Relationship Id="rId2399" Type="http://schemas.openxmlformats.org/officeDocument/2006/relationships/image" Target="media/image1079.wmf"/><Relationship Id="rId2398" Type="http://schemas.openxmlformats.org/officeDocument/2006/relationships/oleObject" Target="embeddings/oleObject1268.bin"/><Relationship Id="rId2397" Type="http://schemas.openxmlformats.org/officeDocument/2006/relationships/image" Target="media/image1078.wmf"/><Relationship Id="rId2396" Type="http://schemas.openxmlformats.org/officeDocument/2006/relationships/oleObject" Target="embeddings/oleObject1267.bin"/><Relationship Id="rId2395" Type="http://schemas.openxmlformats.org/officeDocument/2006/relationships/image" Target="media/image1077.wmf"/><Relationship Id="rId2394" Type="http://schemas.openxmlformats.org/officeDocument/2006/relationships/oleObject" Target="embeddings/oleObject1266.bin"/><Relationship Id="rId2393" Type="http://schemas.openxmlformats.org/officeDocument/2006/relationships/oleObject" Target="embeddings/oleObject1265.bin"/><Relationship Id="rId2392" Type="http://schemas.openxmlformats.org/officeDocument/2006/relationships/image" Target="media/image1076.wmf"/><Relationship Id="rId2391" Type="http://schemas.openxmlformats.org/officeDocument/2006/relationships/oleObject" Target="embeddings/oleObject1264.bin"/><Relationship Id="rId2390" Type="http://schemas.openxmlformats.org/officeDocument/2006/relationships/oleObject" Target="embeddings/oleObject1263.bin"/><Relationship Id="rId239" Type="http://schemas.openxmlformats.org/officeDocument/2006/relationships/image" Target="media/image118.wmf"/><Relationship Id="rId2389" Type="http://schemas.openxmlformats.org/officeDocument/2006/relationships/oleObject" Target="embeddings/oleObject1262.bin"/><Relationship Id="rId2388" Type="http://schemas.openxmlformats.org/officeDocument/2006/relationships/image" Target="media/image1075.wmf"/><Relationship Id="rId2387" Type="http://schemas.openxmlformats.org/officeDocument/2006/relationships/oleObject" Target="embeddings/oleObject1261.bin"/><Relationship Id="rId2386" Type="http://schemas.openxmlformats.org/officeDocument/2006/relationships/image" Target="media/image1074.wmf"/><Relationship Id="rId2385" Type="http://schemas.openxmlformats.org/officeDocument/2006/relationships/oleObject" Target="embeddings/oleObject1260.bin"/><Relationship Id="rId2384" Type="http://schemas.openxmlformats.org/officeDocument/2006/relationships/oleObject" Target="embeddings/oleObject1259.bin"/><Relationship Id="rId2383" Type="http://schemas.openxmlformats.org/officeDocument/2006/relationships/image" Target="media/image1073.wmf"/><Relationship Id="rId2382" Type="http://schemas.openxmlformats.org/officeDocument/2006/relationships/oleObject" Target="embeddings/oleObject1258.bin"/><Relationship Id="rId2381" Type="http://schemas.openxmlformats.org/officeDocument/2006/relationships/image" Target="media/image1072.wmf"/><Relationship Id="rId2380" Type="http://schemas.openxmlformats.org/officeDocument/2006/relationships/oleObject" Target="embeddings/oleObject1257.bin"/><Relationship Id="rId238" Type="http://schemas.openxmlformats.org/officeDocument/2006/relationships/oleObject" Target="embeddings/oleObject117.bin"/><Relationship Id="rId2379" Type="http://schemas.openxmlformats.org/officeDocument/2006/relationships/image" Target="media/image1071.wmf"/><Relationship Id="rId2378" Type="http://schemas.openxmlformats.org/officeDocument/2006/relationships/oleObject" Target="embeddings/oleObject1256.bin"/><Relationship Id="rId2377" Type="http://schemas.openxmlformats.org/officeDocument/2006/relationships/image" Target="media/image1070.wmf"/><Relationship Id="rId2376" Type="http://schemas.openxmlformats.org/officeDocument/2006/relationships/oleObject" Target="embeddings/oleObject1255.bin"/><Relationship Id="rId2375" Type="http://schemas.openxmlformats.org/officeDocument/2006/relationships/image" Target="media/image1069.wmf"/><Relationship Id="rId2374" Type="http://schemas.openxmlformats.org/officeDocument/2006/relationships/oleObject" Target="embeddings/oleObject1254.bin"/><Relationship Id="rId2373" Type="http://schemas.openxmlformats.org/officeDocument/2006/relationships/image" Target="media/image1068.wmf"/><Relationship Id="rId2372" Type="http://schemas.openxmlformats.org/officeDocument/2006/relationships/oleObject" Target="embeddings/oleObject1253.bin"/><Relationship Id="rId2371" Type="http://schemas.openxmlformats.org/officeDocument/2006/relationships/image" Target="media/image1067.wmf"/><Relationship Id="rId2370" Type="http://schemas.openxmlformats.org/officeDocument/2006/relationships/oleObject" Target="embeddings/oleObject1252.bin"/><Relationship Id="rId237" Type="http://schemas.openxmlformats.org/officeDocument/2006/relationships/image" Target="media/image117.wmf"/><Relationship Id="rId2369" Type="http://schemas.openxmlformats.org/officeDocument/2006/relationships/image" Target="media/image1066.wmf"/><Relationship Id="rId2368" Type="http://schemas.openxmlformats.org/officeDocument/2006/relationships/oleObject" Target="embeddings/oleObject1251.bin"/><Relationship Id="rId2367" Type="http://schemas.openxmlformats.org/officeDocument/2006/relationships/image" Target="media/image1065.wmf"/><Relationship Id="rId2366" Type="http://schemas.openxmlformats.org/officeDocument/2006/relationships/oleObject" Target="embeddings/oleObject1250.bin"/><Relationship Id="rId2365" Type="http://schemas.openxmlformats.org/officeDocument/2006/relationships/image" Target="media/image1064.wmf"/><Relationship Id="rId2364" Type="http://schemas.openxmlformats.org/officeDocument/2006/relationships/oleObject" Target="embeddings/oleObject1249.bin"/><Relationship Id="rId2363" Type="http://schemas.openxmlformats.org/officeDocument/2006/relationships/image" Target="media/image1063.wmf"/><Relationship Id="rId2362" Type="http://schemas.openxmlformats.org/officeDocument/2006/relationships/oleObject" Target="embeddings/oleObject1248.bin"/><Relationship Id="rId2361" Type="http://schemas.openxmlformats.org/officeDocument/2006/relationships/image" Target="media/image1062.wmf"/><Relationship Id="rId2360" Type="http://schemas.openxmlformats.org/officeDocument/2006/relationships/oleObject" Target="embeddings/oleObject1247.bin"/><Relationship Id="rId236" Type="http://schemas.openxmlformats.org/officeDocument/2006/relationships/oleObject" Target="embeddings/oleObject116.bin"/><Relationship Id="rId2359" Type="http://schemas.openxmlformats.org/officeDocument/2006/relationships/image" Target="media/image1061.wmf"/><Relationship Id="rId2358" Type="http://schemas.openxmlformats.org/officeDocument/2006/relationships/oleObject" Target="embeddings/oleObject1246.bin"/><Relationship Id="rId2357" Type="http://schemas.openxmlformats.org/officeDocument/2006/relationships/image" Target="media/image1060.wmf"/><Relationship Id="rId2356" Type="http://schemas.openxmlformats.org/officeDocument/2006/relationships/oleObject" Target="embeddings/oleObject1245.bin"/><Relationship Id="rId2355" Type="http://schemas.openxmlformats.org/officeDocument/2006/relationships/image" Target="media/image1059.wmf"/><Relationship Id="rId2354" Type="http://schemas.openxmlformats.org/officeDocument/2006/relationships/oleObject" Target="embeddings/oleObject1244.bin"/><Relationship Id="rId2353" Type="http://schemas.openxmlformats.org/officeDocument/2006/relationships/oleObject" Target="embeddings/oleObject1243.bin"/><Relationship Id="rId2352" Type="http://schemas.openxmlformats.org/officeDocument/2006/relationships/oleObject" Target="embeddings/oleObject1242.bin"/><Relationship Id="rId2351" Type="http://schemas.openxmlformats.org/officeDocument/2006/relationships/oleObject" Target="embeddings/oleObject1241.bin"/><Relationship Id="rId2350" Type="http://schemas.openxmlformats.org/officeDocument/2006/relationships/oleObject" Target="embeddings/oleObject1240.bin"/><Relationship Id="rId235" Type="http://schemas.openxmlformats.org/officeDocument/2006/relationships/image" Target="media/image116.wmf"/><Relationship Id="rId2349" Type="http://schemas.openxmlformats.org/officeDocument/2006/relationships/oleObject" Target="embeddings/oleObject1239.bin"/><Relationship Id="rId2348" Type="http://schemas.openxmlformats.org/officeDocument/2006/relationships/oleObject" Target="embeddings/oleObject1238.bin"/><Relationship Id="rId2347" Type="http://schemas.openxmlformats.org/officeDocument/2006/relationships/oleObject" Target="embeddings/oleObject1237.bin"/><Relationship Id="rId2346" Type="http://schemas.openxmlformats.org/officeDocument/2006/relationships/image" Target="media/image1058.jpeg"/><Relationship Id="rId2345" Type="http://schemas.openxmlformats.org/officeDocument/2006/relationships/image" Target="media/image1057.wmf"/><Relationship Id="rId2344" Type="http://schemas.openxmlformats.org/officeDocument/2006/relationships/oleObject" Target="embeddings/oleObject1236.bin"/><Relationship Id="rId2343" Type="http://schemas.openxmlformats.org/officeDocument/2006/relationships/image" Target="media/image1056.wmf"/><Relationship Id="rId2342" Type="http://schemas.openxmlformats.org/officeDocument/2006/relationships/oleObject" Target="embeddings/oleObject1235.bin"/><Relationship Id="rId2341" Type="http://schemas.openxmlformats.org/officeDocument/2006/relationships/image" Target="media/image1055.wmf"/><Relationship Id="rId2340" Type="http://schemas.openxmlformats.org/officeDocument/2006/relationships/oleObject" Target="embeddings/oleObject1234.bin"/><Relationship Id="rId234" Type="http://schemas.openxmlformats.org/officeDocument/2006/relationships/oleObject" Target="embeddings/oleObject115.bin"/><Relationship Id="rId2339" Type="http://schemas.openxmlformats.org/officeDocument/2006/relationships/image" Target="media/image1054.wmf"/><Relationship Id="rId2338" Type="http://schemas.openxmlformats.org/officeDocument/2006/relationships/oleObject" Target="embeddings/oleObject1233.bin"/><Relationship Id="rId2337" Type="http://schemas.openxmlformats.org/officeDocument/2006/relationships/image" Target="media/image1053.wmf"/><Relationship Id="rId2336" Type="http://schemas.openxmlformats.org/officeDocument/2006/relationships/oleObject" Target="embeddings/oleObject1232.bin"/><Relationship Id="rId2335" Type="http://schemas.openxmlformats.org/officeDocument/2006/relationships/image" Target="media/image1052.wmf"/><Relationship Id="rId2334" Type="http://schemas.openxmlformats.org/officeDocument/2006/relationships/oleObject" Target="embeddings/oleObject1231.bin"/><Relationship Id="rId2333" Type="http://schemas.openxmlformats.org/officeDocument/2006/relationships/oleObject" Target="embeddings/oleObject1230.bin"/><Relationship Id="rId2332" Type="http://schemas.openxmlformats.org/officeDocument/2006/relationships/image" Target="media/image1051.wmf"/><Relationship Id="rId2331" Type="http://schemas.openxmlformats.org/officeDocument/2006/relationships/oleObject" Target="embeddings/oleObject1229.bin"/><Relationship Id="rId2330" Type="http://schemas.openxmlformats.org/officeDocument/2006/relationships/image" Target="media/image1050.wmf"/><Relationship Id="rId233" Type="http://schemas.openxmlformats.org/officeDocument/2006/relationships/image" Target="media/image115.wmf"/><Relationship Id="rId2329" Type="http://schemas.openxmlformats.org/officeDocument/2006/relationships/oleObject" Target="embeddings/oleObject1228.bin"/><Relationship Id="rId2328" Type="http://schemas.openxmlformats.org/officeDocument/2006/relationships/image" Target="media/image1049.wmf"/><Relationship Id="rId2327" Type="http://schemas.openxmlformats.org/officeDocument/2006/relationships/oleObject" Target="embeddings/oleObject1227.bin"/><Relationship Id="rId2326" Type="http://schemas.openxmlformats.org/officeDocument/2006/relationships/image" Target="media/image1048.wmf"/><Relationship Id="rId2325" Type="http://schemas.openxmlformats.org/officeDocument/2006/relationships/oleObject" Target="embeddings/oleObject1226.bin"/><Relationship Id="rId2324" Type="http://schemas.openxmlformats.org/officeDocument/2006/relationships/image" Target="media/image1047.wmf"/><Relationship Id="rId2323" Type="http://schemas.openxmlformats.org/officeDocument/2006/relationships/oleObject" Target="embeddings/oleObject1225.bin"/><Relationship Id="rId2322" Type="http://schemas.openxmlformats.org/officeDocument/2006/relationships/image" Target="media/image1046.jpeg"/><Relationship Id="rId2321" Type="http://schemas.openxmlformats.org/officeDocument/2006/relationships/oleObject" Target="embeddings/oleObject1224.bin"/><Relationship Id="rId2320" Type="http://schemas.openxmlformats.org/officeDocument/2006/relationships/image" Target="media/image1045.wmf"/><Relationship Id="rId232" Type="http://schemas.openxmlformats.org/officeDocument/2006/relationships/oleObject" Target="embeddings/oleObject114.bin"/><Relationship Id="rId2319" Type="http://schemas.openxmlformats.org/officeDocument/2006/relationships/oleObject" Target="embeddings/oleObject1223.bin"/><Relationship Id="rId2318" Type="http://schemas.openxmlformats.org/officeDocument/2006/relationships/image" Target="media/image1044.wmf"/><Relationship Id="rId2317" Type="http://schemas.openxmlformats.org/officeDocument/2006/relationships/oleObject" Target="embeddings/oleObject1222.bin"/><Relationship Id="rId2316" Type="http://schemas.openxmlformats.org/officeDocument/2006/relationships/oleObject" Target="embeddings/oleObject1221.bin"/><Relationship Id="rId2315" Type="http://schemas.openxmlformats.org/officeDocument/2006/relationships/oleObject" Target="embeddings/oleObject1220.bin"/><Relationship Id="rId2314" Type="http://schemas.openxmlformats.org/officeDocument/2006/relationships/image" Target="media/image1043.wmf"/><Relationship Id="rId2313" Type="http://schemas.openxmlformats.org/officeDocument/2006/relationships/oleObject" Target="embeddings/oleObject1219.bin"/><Relationship Id="rId2312" Type="http://schemas.openxmlformats.org/officeDocument/2006/relationships/oleObject" Target="embeddings/oleObject1218.bin"/><Relationship Id="rId2311" Type="http://schemas.openxmlformats.org/officeDocument/2006/relationships/image" Target="media/image1042.jpeg"/><Relationship Id="rId2310" Type="http://schemas.openxmlformats.org/officeDocument/2006/relationships/image" Target="media/image1041.jpeg"/><Relationship Id="rId231" Type="http://schemas.openxmlformats.org/officeDocument/2006/relationships/image" Target="media/image114.wmf"/><Relationship Id="rId2309" Type="http://schemas.openxmlformats.org/officeDocument/2006/relationships/image" Target="media/image1040.png"/><Relationship Id="rId2308" Type="http://schemas.openxmlformats.org/officeDocument/2006/relationships/image" Target="media/image1039.wmf"/><Relationship Id="rId2307" Type="http://schemas.openxmlformats.org/officeDocument/2006/relationships/oleObject" Target="embeddings/oleObject1217.bin"/><Relationship Id="rId2306" Type="http://schemas.openxmlformats.org/officeDocument/2006/relationships/image" Target="media/image1038.wmf"/><Relationship Id="rId2305" Type="http://schemas.openxmlformats.org/officeDocument/2006/relationships/oleObject" Target="embeddings/oleObject1216.bin"/><Relationship Id="rId2304" Type="http://schemas.openxmlformats.org/officeDocument/2006/relationships/image" Target="media/image1037.wmf"/><Relationship Id="rId2303" Type="http://schemas.openxmlformats.org/officeDocument/2006/relationships/oleObject" Target="embeddings/oleObject1215.bin"/><Relationship Id="rId2302" Type="http://schemas.openxmlformats.org/officeDocument/2006/relationships/image" Target="media/image1036.png"/><Relationship Id="rId2301" Type="http://schemas.openxmlformats.org/officeDocument/2006/relationships/image" Target="media/image1035.png"/><Relationship Id="rId2300" Type="http://schemas.openxmlformats.org/officeDocument/2006/relationships/oleObject" Target="embeddings/oleObject1214.bin"/><Relationship Id="rId230" Type="http://schemas.openxmlformats.org/officeDocument/2006/relationships/oleObject" Target="embeddings/oleObject113.bin"/><Relationship Id="rId23" Type="http://schemas.openxmlformats.org/officeDocument/2006/relationships/image" Target="media/image13.png"/><Relationship Id="rId2299" Type="http://schemas.openxmlformats.org/officeDocument/2006/relationships/oleObject" Target="embeddings/oleObject1213.bin"/><Relationship Id="rId2298" Type="http://schemas.openxmlformats.org/officeDocument/2006/relationships/image" Target="media/image1034.wmf"/><Relationship Id="rId2297" Type="http://schemas.openxmlformats.org/officeDocument/2006/relationships/oleObject" Target="embeddings/oleObject1212.bin"/><Relationship Id="rId2296" Type="http://schemas.openxmlformats.org/officeDocument/2006/relationships/image" Target="media/image1033.wmf"/><Relationship Id="rId2295" Type="http://schemas.openxmlformats.org/officeDocument/2006/relationships/oleObject" Target="embeddings/oleObject1211.bin"/><Relationship Id="rId2294" Type="http://schemas.openxmlformats.org/officeDocument/2006/relationships/image" Target="media/image1032.wmf"/><Relationship Id="rId2293" Type="http://schemas.openxmlformats.org/officeDocument/2006/relationships/oleObject" Target="embeddings/oleObject1210.bin"/><Relationship Id="rId2292" Type="http://schemas.openxmlformats.org/officeDocument/2006/relationships/image" Target="media/image1031.wmf"/><Relationship Id="rId2291" Type="http://schemas.openxmlformats.org/officeDocument/2006/relationships/oleObject" Target="embeddings/oleObject1209.bin"/><Relationship Id="rId2290" Type="http://schemas.openxmlformats.org/officeDocument/2006/relationships/oleObject" Target="embeddings/oleObject1208.bin"/><Relationship Id="rId229" Type="http://schemas.openxmlformats.org/officeDocument/2006/relationships/image" Target="media/image113.png"/><Relationship Id="rId2289" Type="http://schemas.openxmlformats.org/officeDocument/2006/relationships/image" Target="media/image1030.wmf"/><Relationship Id="rId2288" Type="http://schemas.openxmlformats.org/officeDocument/2006/relationships/oleObject" Target="embeddings/oleObject1207.bin"/><Relationship Id="rId2287" Type="http://schemas.openxmlformats.org/officeDocument/2006/relationships/image" Target="media/image1029.wmf"/><Relationship Id="rId2286" Type="http://schemas.openxmlformats.org/officeDocument/2006/relationships/oleObject" Target="embeddings/oleObject1206.bin"/><Relationship Id="rId2285" Type="http://schemas.openxmlformats.org/officeDocument/2006/relationships/oleObject" Target="embeddings/oleObject1205.bin"/><Relationship Id="rId2284" Type="http://schemas.openxmlformats.org/officeDocument/2006/relationships/image" Target="media/image1028.wmf"/><Relationship Id="rId2283" Type="http://schemas.openxmlformats.org/officeDocument/2006/relationships/oleObject" Target="embeddings/oleObject1204.bin"/><Relationship Id="rId2282" Type="http://schemas.openxmlformats.org/officeDocument/2006/relationships/image" Target="media/image1027.wmf"/><Relationship Id="rId2281" Type="http://schemas.openxmlformats.org/officeDocument/2006/relationships/oleObject" Target="embeddings/oleObject1203.bin"/><Relationship Id="rId2280" Type="http://schemas.openxmlformats.org/officeDocument/2006/relationships/image" Target="media/image1026.wmf"/><Relationship Id="rId228" Type="http://schemas.openxmlformats.org/officeDocument/2006/relationships/oleObject" Target="embeddings/oleObject112.bin"/><Relationship Id="rId2279" Type="http://schemas.openxmlformats.org/officeDocument/2006/relationships/oleObject" Target="embeddings/oleObject1202.bin"/><Relationship Id="rId2278" Type="http://schemas.openxmlformats.org/officeDocument/2006/relationships/image" Target="media/image1025.wmf"/><Relationship Id="rId2277" Type="http://schemas.openxmlformats.org/officeDocument/2006/relationships/oleObject" Target="embeddings/oleObject1201.bin"/><Relationship Id="rId2276" Type="http://schemas.openxmlformats.org/officeDocument/2006/relationships/image" Target="media/image1024.wmf"/><Relationship Id="rId2275" Type="http://schemas.openxmlformats.org/officeDocument/2006/relationships/oleObject" Target="embeddings/oleObject1200.bin"/><Relationship Id="rId2274" Type="http://schemas.openxmlformats.org/officeDocument/2006/relationships/image" Target="media/image1023.wmf"/><Relationship Id="rId2273" Type="http://schemas.openxmlformats.org/officeDocument/2006/relationships/oleObject" Target="embeddings/oleObject1199.bin"/><Relationship Id="rId2272" Type="http://schemas.openxmlformats.org/officeDocument/2006/relationships/image" Target="media/image1022.wmf"/><Relationship Id="rId2271" Type="http://schemas.openxmlformats.org/officeDocument/2006/relationships/oleObject" Target="embeddings/oleObject1198.bin"/><Relationship Id="rId2270" Type="http://schemas.openxmlformats.org/officeDocument/2006/relationships/image" Target="media/image1021.wmf"/><Relationship Id="rId227" Type="http://schemas.openxmlformats.org/officeDocument/2006/relationships/oleObject" Target="embeddings/oleObject111.bin"/><Relationship Id="rId2269" Type="http://schemas.openxmlformats.org/officeDocument/2006/relationships/oleObject" Target="embeddings/oleObject1197.bin"/><Relationship Id="rId2268" Type="http://schemas.openxmlformats.org/officeDocument/2006/relationships/image" Target="media/image1020.wmf"/><Relationship Id="rId2267" Type="http://schemas.openxmlformats.org/officeDocument/2006/relationships/oleObject" Target="embeddings/oleObject1196.bin"/><Relationship Id="rId2266" Type="http://schemas.openxmlformats.org/officeDocument/2006/relationships/oleObject" Target="embeddings/oleObject1195.bin"/><Relationship Id="rId2265" Type="http://schemas.openxmlformats.org/officeDocument/2006/relationships/oleObject" Target="embeddings/oleObject1194.bin"/><Relationship Id="rId2264" Type="http://schemas.openxmlformats.org/officeDocument/2006/relationships/oleObject" Target="embeddings/oleObject1193.bin"/><Relationship Id="rId2263" Type="http://schemas.openxmlformats.org/officeDocument/2006/relationships/oleObject" Target="embeddings/oleObject1192.bin"/><Relationship Id="rId2262" Type="http://schemas.openxmlformats.org/officeDocument/2006/relationships/oleObject" Target="embeddings/oleObject1191.bin"/><Relationship Id="rId2261" Type="http://schemas.openxmlformats.org/officeDocument/2006/relationships/image" Target="media/image1019.wmf"/><Relationship Id="rId2260" Type="http://schemas.openxmlformats.org/officeDocument/2006/relationships/oleObject" Target="embeddings/oleObject1190.bin"/><Relationship Id="rId226" Type="http://schemas.openxmlformats.org/officeDocument/2006/relationships/image" Target="media/image112.wmf"/><Relationship Id="rId2259" Type="http://schemas.openxmlformats.org/officeDocument/2006/relationships/oleObject" Target="embeddings/oleObject1189.bin"/><Relationship Id="rId2258" Type="http://schemas.openxmlformats.org/officeDocument/2006/relationships/image" Target="media/image1018.wmf"/><Relationship Id="rId2257" Type="http://schemas.openxmlformats.org/officeDocument/2006/relationships/oleObject" Target="embeddings/oleObject1188.bin"/><Relationship Id="rId2256" Type="http://schemas.openxmlformats.org/officeDocument/2006/relationships/image" Target="media/image1017.wmf"/><Relationship Id="rId2255" Type="http://schemas.openxmlformats.org/officeDocument/2006/relationships/oleObject" Target="embeddings/oleObject1187.bin"/><Relationship Id="rId2254" Type="http://schemas.openxmlformats.org/officeDocument/2006/relationships/oleObject" Target="embeddings/oleObject1186.bin"/><Relationship Id="rId2253" Type="http://schemas.openxmlformats.org/officeDocument/2006/relationships/oleObject" Target="embeddings/oleObject1185.bin"/><Relationship Id="rId2252" Type="http://schemas.openxmlformats.org/officeDocument/2006/relationships/image" Target="media/image1016.wmf"/><Relationship Id="rId2251" Type="http://schemas.openxmlformats.org/officeDocument/2006/relationships/oleObject" Target="embeddings/oleObject1184.bin"/><Relationship Id="rId2250" Type="http://schemas.openxmlformats.org/officeDocument/2006/relationships/image" Target="media/image1015.wmf"/><Relationship Id="rId225" Type="http://schemas.openxmlformats.org/officeDocument/2006/relationships/oleObject" Target="embeddings/oleObject110.bin"/><Relationship Id="rId2249" Type="http://schemas.openxmlformats.org/officeDocument/2006/relationships/oleObject" Target="embeddings/oleObject1183.bin"/><Relationship Id="rId2248" Type="http://schemas.openxmlformats.org/officeDocument/2006/relationships/oleObject" Target="embeddings/oleObject1182.bin"/><Relationship Id="rId2247" Type="http://schemas.openxmlformats.org/officeDocument/2006/relationships/image" Target="media/image1014.wmf"/><Relationship Id="rId2246" Type="http://schemas.openxmlformats.org/officeDocument/2006/relationships/oleObject" Target="embeddings/oleObject1181.bin"/><Relationship Id="rId2245" Type="http://schemas.openxmlformats.org/officeDocument/2006/relationships/image" Target="media/image1013.wmf"/><Relationship Id="rId2244" Type="http://schemas.openxmlformats.org/officeDocument/2006/relationships/oleObject" Target="embeddings/oleObject1180.bin"/><Relationship Id="rId2243" Type="http://schemas.openxmlformats.org/officeDocument/2006/relationships/image" Target="media/image1012.wmf"/><Relationship Id="rId2242" Type="http://schemas.openxmlformats.org/officeDocument/2006/relationships/oleObject" Target="embeddings/oleObject1179.bin"/><Relationship Id="rId2241" Type="http://schemas.openxmlformats.org/officeDocument/2006/relationships/image" Target="media/image1011.wmf"/><Relationship Id="rId2240" Type="http://schemas.openxmlformats.org/officeDocument/2006/relationships/oleObject" Target="embeddings/oleObject1178.bin"/><Relationship Id="rId224" Type="http://schemas.openxmlformats.org/officeDocument/2006/relationships/image" Target="media/image111.wmf"/><Relationship Id="rId2239" Type="http://schemas.openxmlformats.org/officeDocument/2006/relationships/image" Target="media/image1010.wmf"/><Relationship Id="rId2238" Type="http://schemas.openxmlformats.org/officeDocument/2006/relationships/oleObject" Target="embeddings/oleObject1177.bin"/><Relationship Id="rId2237" Type="http://schemas.openxmlformats.org/officeDocument/2006/relationships/image" Target="media/image1009.png"/><Relationship Id="rId2236" Type="http://schemas.openxmlformats.org/officeDocument/2006/relationships/image" Target="media/image1008.wmf"/><Relationship Id="rId2235" Type="http://schemas.openxmlformats.org/officeDocument/2006/relationships/oleObject" Target="embeddings/oleObject1176.bin"/><Relationship Id="rId2234" Type="http://schemas.openxmlformats.org/officeDocument/2006/relationships/image" Target="media/image1007.wmf"/><Relationship Id="rId2233" Type="http://schemas.openxmlformats.org/officeDocument/2006/relationships/oleObject" Target="embeddings/oleObject1175.bin"/><Relationship Id="rId2232" Type="http://schemas.openxmlformats.org/officeDocument/2006/relationships/image" Target="media/image1006.wmf"/><Relationship Id="rId2231" Type="http://schemas.openxmlformats.org/officeDocument/2006/relationships/oleObject" Target="embeddings/oleObject1174.bin"/><Relationship Id="rId2230" Type="http://schemas.openxmlformats.org/officeDocument/2006/relationships/image" Target="media/image1005.wmf"/><Relationship Id="rId223" Type="http://schemas.openxmlformats.org/officeDocument/2006/relationships/oleObject" Target="embeddings/oleObject109.bin"/><Relationship Id="rId2229" Type="http://schemas.openxmlformats.org/officeDocument/2006/relationships/oleObject" Target="embeddings/oleObject1173.bin"/><Relationship Id="rId2228" Type="http://schemas.openxmlformats.org/officeDocument/2006/relationships/oleObject" Target="embeddings/oleObject1172.bin"/><Relationship Id="rId2227" Type="http://schemas.openxmlformats.org/officeDocument/2006/relationships/image" Target="media/image1004.wmf"/><Relationship Id="rId2226" Type="http://schemas.openxmlformats.org/officeDocument/2006/relationships/oleObject" Target="embeddings/oleObject1171.bin"/><Relationship Id="rId2225" Type="http://schemas.openxmlformats.org/officeDocument/2006/relationships/image" Target="media/image1003.wmf"/><Relationship Id="rId2224" Type="http://schemas.openxmlformats.org/officeDocument/2006/relationships/oleObject" Target="embeddings/oleObject1170.bin"/><Relationship Id="rId2223" Type="http://schemas.openxmlformats.org/officeDocument/2006/relationships/oleObject" Target="embeddings/oleObject1169.bin"/><Relationship Id="rId2222" Type="http://schemas.openxmlformats.org/officeDocument/2006/relationships/image" Target="media/image1002.png"/><Relationship Id="rId2221" Type="http://schemas.openxmlformats.org/officeDocument/2006/relationships/oleObject" Target="embeddings/oleObject1168.bin"/><Relationship Id="rId2220" Type="http://schemas.openxmlformats.org/officeDocument/2006/relationships/image" Target="media/image1001.wmf"/><Relationship Id="rId222" Type="http://schemas.openxmlformats.org/officeDocument/2006/relationships/image" Target="media/image110.wmf"/><Relationship Id="rId2219" Type="http://schemas.openxmlformats.org/officeDocument/2006/relationships/oleObject" Target="embeddings/oleObject1167.bin"/><Relationship Id="rId2218" Type="http://schemas.openxmlformats.org/officeDocument/2006/relationships/image" Target="media/image1000.wmf"/><Relationship Id="rId2217" Type="http://schemas.openxmlformats.org/officeDocument/2006/relationships/oleObject" Target="embeddings/oleObject1166.bin"/><Relationship Id="rId2216" Type="http://schemas.openxmlformats.org/officeDocument/2006/relationships/image" Target="media/image999.wmf"/><Relationship Id="rId2215" Type="http://schemas.openxmlformats.org/officeDocument/2006/relationships/oleObject" Target="embeddings/oleObject1165.bin"/><Relationship Id="rId2214" Type="http://schemas.openxmlformats.org/officeDocument/2006/relationships/image" Target="media/image998.wmf"/><Relationship Id="rId2213" Type="http://schemas.openxmlformats.org/officeDocument/2006/relationships/oleObject" Target="embeddings/oleObject1164.bin"/><Relationship Id="rId2212" Type="http://schemas.openxmlformats.org/officeDocument/2006/relationships/image" Target="media/image997.wmf"/><Relationship Id="rId2211" Type="http://schemas.openxmlformats.org/officeDocument/2006/relationships/oleObject" Target="embeddings/oleObject1163.bin"/><Relationship Id="rId2210" Type="http://schemas.openxmlformats.org/officeDocument/2006/relationships/image" Target="media/image996.wmf"/><Relationship Id="rId221" Type="http://schemas.openxmlformats.org/officeDocument/2006/relationships/oleObject" Target="embeddings/oleObject108.bin"/><Relationship Id="rId2209" Type="http://schemas.openxmlformats.org/officeDocument/2006/relationships/oleObject" Target="embeddings/oleObject1162.bin"/><Relationship Id="rId2208" Type="http://schemas.openxmlformats.org/officeDocument/2006/relationships/image" Target="media/image995.wmf"/><Relationship Id="rId2207" Type="http://schemas.openxmlformats.org/officeDocument/2006/relationships/oleObject" Target="embeddings/oleObject1161.bin"/><Relationship Id="rId2206" Type="http://schemas.openxmlformats.org/officeDocument/2006/relationships/image" Target="media/image994.wmf"/><Relationship Id="rId2205" Type="http://schemas.openxmlformats.org/officeDocument/2006/relationships/oleObject" Target="embeddings/oleObject1160.bin"/><Relationship Id="rId2204" Type="http://schemas.openxmlformats.org/officeDocument/2006/relationships/image" Target="media/image993.wmf"/><Relationship Id="rId2203" Type="http://schemas.openxmlformats.org/officeDocument/2006/relationships/oleObject" Target="embeddings/oleObject1159.bin"/><Relationship Id="rId2202" Type="http://schemas.openxmlformats.org/officeDocument/2006/relationships/image" Target="media/image992.wmf"/><Relationship Id="rId2201" Type="http://schemas.openxmlformats.org/officeDocument/2006/relationships/oleObject" Target="embeddings/oleObject1158.bin"/><Relationship Id="rId2200" Type="http://schemas.openxmlformats.org/officeDocument/2006/relationships/image" Target="media/image991.wmf"/><Relationship Id="rId220" Type="http://schemas.openxmlformats.org/officeDocument/2006/relationships/image" Target="media/image109.wmf"/><Relationship Id="rId22" Type="http://schemas.openxmlformats.org/officeDocument/2006/relationships/image" Target="media/image12.png"/><Relationship Id="rId2199" Type="http://schemas.openxmlformats.org/officeDocument/2006/relationships/oleObject" Target="embeddings/oleObject1157.bin"/><Relationship Id="rId2198" Type="http://schemas.openxmlformats.org/officeDocument/2006/relationships/image" Target="media/image990.wmf"/><Relationship Id="rId2197" Type="http://schemas.openxmlformats.org/officeDocument/2006/relationships/oleObject" Target="embeddings/oleObject1156.bin"/><Relationship Id="rId2196" Type="http://schemas.openxmlformats.org/officeDocument/2006/relationships/image" Target="media/image989.wmf"/><Relationship Id="rId2195" Type="http://schemas.openxmlformats.org/officeDocument/2006/relationships/oleObject" Target="embeddings/oleObject1155.bin"/><Relationship Id="rId2194" Type="http://schemas.openxmlformats.org/officeDocument/2006/relationships/oleObject" Target="embeddings/oleObject1154.bin"/><Relationship Id="rId2193" Type="http://schemas.openxmlformats.org/officeDocument/2006/relationships/oleObject" Target="embeddings/oleObject1153.bin"/><Relationship Id="rId2192" Type="http://schemas.openxmlformats.org/officeDocument/2006/relationships/image" Target="media/image988.wmf"/><Relationship Id="rId2191" Type="http://schemas.openxmlformats.org/officeDocument/2006/relationships/oleObject" Target="embeddings/oleObject1152.bin"/><Relationship Id="rId2190" Type="http://schemas.openxmlformats.org/officeDocument/2006/relationships/image" Target="media/image987.wmf"/><Relationship Id="rId219" Type="http://schemas.openxmlformats.org/officeDocument/2006/relationships/oleObject" Target="embeddings/oleObject107.bin"/><Relationship Id="rId2189" Type="http://schemas.openxmlformats.org/officeDocument/2006/relationships/oleObject" Target="embeddings/oleObject1151.bin"/><Relationship Id="rId2188" Type="http://schemas.openxmlformats.org/officeDocument/2006/relationships/oleObject" Target="embeddings/oleObject1150.bin"/><Relationship Id="rId2187" Type="http://schemas.openxmlformats.org/officeDocument/2006/relationships/oleObject" Target="embeddings/oleObject1149.bin"/><Relationship Id="rId2186" Type="http://schemas.openxmlformats.org/officeDocument/2006/relationships/image" Target="media/image986.wmf"/><Relationship Id="rId2185" Type="http://schemas.openxmlformats.org/officeDocument/2006/relationships/oleObject" Target="embeddings/oleObject1148.bin"/><Relationship Id="rId2184" Type="http://schemas.openxmlformats.org/officeDocument/2006/relationships/image" Target="media/image985.wmf"/><Relationship Id="rId2183" Type="http://schemas.openxmlformats.org/officeDocument/2006/relationships/oleObject" Target="embeddings/oleObject1147.bin"/><Relationship Id="rId2182" Type="http://schemas.openxmlformats.org/officeDocument/2006/relationships/image" Target="media/image984.wmf"/><Relationship Id="rId2181" Type="http://schemas.openxmlformats.org/officeDocument/2006/relationships/oleObject" Target="embeddings/oleObject1146.bin"/><Relationship Id="rId2180" Type="http://schemas.openxmlformats.org/officeDocument/2006/relationships/image" Target="media/image983.wmf"/><Relationship Id="rId218" Type="http://schemas.openxmlformats.org/officeDocument/2006/relationships/image" Target="media/image108.wmf"/><Relationship Id="rId2179" Type="http://schemas.openxmlformats.org/officeDocument/2006/relationships/oleObject" Target="embeddings/oleObject1145.bin"/><Relationship Id="rId2178" Type="http://schemas.openxmlformats.org/officeDocument/2006/relationships/image" Target="media/image982.wmf"/><Relationship Id="rId2177" Type="http://schemas.openxmlformats.org/officeDocument/2006/relationships/oleObject" Target="embeddings/oleObject1144.bin"/><Relationship Id="rId2176" Type="http://schemas.openxmlformats.org/officeDocument/2006/relationships/image" Target="media/image981.wmf"/><Relationship Id="rId2175" Type="http://schemas.openxmlformats.org/officeDocument/2006/relationships/oleObject" Target="embeddings/oleObject1143.bin"/><Relationship Id="rId2174" Type="http://schemas.openxmlformats.org/officeDocument/2006/relationships/image" Target="media/image980.wmf"/><Relationship Id="rId2173" Type="http://schemas.openxmlformats.org/officeDocument/2006/relationships/oleObject" Target="embeddings/oleObject1142.bin"/><Relationship Id="rId2172" Type="http://schemas.openxmlformats.org/officeDocument/2006/relationships/image" Target="media/image979.wmf"/><Relationship Id="rId2171" Type="http://schemas.openxmlformats.org/officeDocument/2006/relationships/oleObject" Target="embeddings/oleObject1141.bin"/><Relationship Id="rId2170" Type="http://schemas.openxmlformats.org/officeDocument/2006/relationships/image" Target="media/image978.wmf"/><Relationship Id="rId217" Type="http://schemas.openxmlformats.org/officeDocument/2006/relationships/oleObject" Target="embeddings/oleObject106.bin"/><Relationship Id="rId2169" Type="http://schemas.openxmlformats.org/officeDocument/2006/relationships/oleObject" Target="embeddings/oleObject1140.bin"/><Relationship Id="rId2168" Type="http://schemas.openxmlformats.org/officeDocument/2006/relationships/image" Target="media/image977.wmf"/><Relationship Id="rId2167" Type="http://schemas.openxmlformats.org/officeDocument/2006/relationships/oleObject" Target="embeddings/oleObject1139.bin"/><Relationship Id="rId2166" Type="http://schemas.openxmlformats.org/officeDocument/2006/relationships/image" Target="media/image976.wmf"/><Relationship Id="rId2165" Type="http://schemas.openxmlformats.org/officeDocument/2006/relationships/oleObject" Target="embeddings/oleObject1138.bin"/><Relationship Id="rId2164" Type="http://schemas.openxmlformats.org/officeDocument/2006/relationships/image" Target="media/image975.wmf"/><Relationship Id="rId2163" Type="http://schemas.openxmlformats.org/officeDocument/2006/relationships/oleObject" Target="embeddings/oleObject1137.bin"/><Relationship Id="rId2162" Type="http://schemas.openxmlformats.org/officeDocument/2006/relationships/image" Target="media/image974.wmf"/><Relationship Id="rId2161" Type="http://schemas.openxmlformats.org/officeDocument/2006/relationships/oleObject" Target="embeddings/oleObject1136.bin"/><Relationship Id="rId2160" Type="http://schemas.openxmlformats.org/officeDocument/2006/relationships/image" Target="media/image973.jpeg"/><Relationship Id="rId216" Type="http://schemas.openxmlformats.org/officeDocument/2006/relationships/image" Target="media/image107.wmf"/><Relationship Id="rId2159" Type="http://schemas.openxmlformats.org/officeDocument/2006/relationships/image" Target="media/image972.wmf"/><Relationship Id="rId2158" Type="http://schemas.openxmlformats.org/officeDocument/2006/relationships/oleObject" Target="embeddings/oleObject1135.bin"/><Relationship Id="rId2157" Type="http://schemas.openxmlformats.org/officeDocument/2006/relationships/image" Target="media/image971.wmf"/><Relationship Id="rId2156" Type="http://schemas.openxmlformats.org/officeDocument/2006/relationships/oleObject" Target="embeddings/oleObject1134.bin"/><Relationship Id="rId2155" Type="http://schemas.openxmlformats.org/officeDocument/2006/relationships/image" Target="media/image970.wmf"/><Relationship Id="rId2154" Type="http://schemas.openxmlformats.org/officeDocument/2006/relationships/oleObject" Target="embeddings/oleObject1133.bin"/><Relationship Id="rId2153" Type="http://schemas.openxmlformats.org/officeDocument/2006/relationships/image" Target="media/image969.wmf"/><Relationship Id="rId2152" Type="http://schemas.openxmlformats.org/officeDocument/2006/relationships/oleObject" Target="embeddings/oleObject1132.bin"/><Relationship Id="rId2151" Type="http://schemas.openxmlformats.org/officeDocument/2006/relationships/image" Target="media/image968.wmf"/><Relationship Id="rId2150" Type="http://schemas.openxmlformats.org/officeDocument/2006/relationships/oleObject" Target="embeddings/oleObject1131.bin"/><Relationship Id="rId215" Type="http://schemas.openxmlformats.org/officeDocument/2006/relationships/oleObject" Target="embeddings/oleObject105.bin"/><Relationship Id="rId2149" Type="http://schemas.openxmlformats.org/officeDocument/2006/relationships/image" Target="media/image967.wmf"/><Relationship Id="rId2148" Type="http://schemas.openxmlformats.org/officeDocument/2006/relationships/oleObject" Target="embeddings/oleObject1130.bin"/><Relationship Id="rId2147" Type="http://schemas.openxmlformats.org/officeDocument/2006/relationships/image" Target="media/image966.wmf"/><Relationship Id="rId2146" Type="http://schemas.openxmlformats.org/officeDocument/2006/relationships/oleObject" Target="embeddings/oleObject1129.bin"/><Relationship Id="rId2145" Type="http://schemas.openxmlformats.org/officeDocument/2006/relationships/image" Target="media/image965.wmf"/><Relationship Id="rId2144" Type="http://schemas.openxmlformats.org/officeDocument/2006/relationships/oleObject" Target="embeddings/oleObject1128.bin"/><Relationship Id="rId2143" Type="http://schemas.openxmlformats.org/officeDocument/2006/relationships/image" Target="media/image964.wmf"/><Relationship Id="rId2142" Type="http://schemas.openxmlformats.org/officeDocument/2006/relationships/oleObject" Target="embeddings/oleObject1127.bin"/><Relationship Id="rId2141" Type="http://schemas.openxmlformats.org/officeDocument/2006/relationships/oleObject" Target="embeddings/oleObject1126.bin"/><Relationship Id="rId2140" Type="http://schemas.openxmlformats.org/officeDocument/2006/relationships/oleObject" Target="embeddings/oleObject1125.bin"/><Relationship Id="rId214" Type="http://schemas.openxmlformats.org/officeDocument/2006/relationships/image" Target="media/image106.wmf"/><Relationship Id="rId2139" Type="http://schemas.openxmlformats.org/officeDocument/2006/relationships/image" Target="media/image963.wmf"/><Relationship Id="rId2138" Type="http://schemas.openxmlformats.org/officeDocument/2006/relationships/oleObject" Target="embeddings/oleObject1124.bin"/><Relationship Id="rId2137" Type="http://schemas.openxmlformats.org/officeDocument/2006/relationships/oleObject" Target="embeddings/oleObject1123.bin"/><Relationship Id="rId2136" Type="http://schemas.openxmlformats.org/officeDocument/2006/relationships/oleObject" Target="embeddings/oleObject1122.bin"/><Relationship Id="rId2135" Type="http://schemas.openxmlformats.org/officeDocument/2006/relationships/image" Target="media/image962.wmf"/><Relationship Id="rId2134" Type="http://schemas.openxmlformats.org/officeDocument/2006/relationships/oleObject" Target="embeddings/oleObject1121.bin"/><Relationship Id="rId2133" Type="http://schemas.openxmlformats.org/officeDocument/2006/relationships/image" Target="media/image961.wmf"/><Relationship Id="rId2132" Type="http://schemas.openxmlformats.org/officeDocument/2006/relationships/oleObject" Target="embeddings/oleObject1120.bin"/><Relationship Id="rId2131" Type="http://schemas.openxmlformats.org/officeDocument/2006/relationships/image" Target="media/image960.wmf"/><Relationship Id="rId2130" Type="http://schemas.openxmlformats.org/officeDocument/2006/relationships/oleObject" Target="embeddings/oleObject1119.bin"/><Relationship Id="rId213" Type="http://schemas.openxmlformats.org/officeDocument/2006/relationships/oleObject" Target="embeddings/oleObject104.bin"/><Relationship Id="rId2129" Type="http://schemas.openxmlformats.org/officeDocument/2006/relationships/oleObject" Target="embeddings/oleObject1118.bin"/><Relationship Id="rId2128" Type="http://schemas.openxmlformats.org/officeDocument/2006/relationships/oleObject" Target="embeddings/oleObject1117.bin"/><Relationship Id="rId2127" Type="http://schemas.openxmlformats.org/officeDocument/2006/relationships/image" Target="media/image959.wmf"/><Relationship Id="rId2126" Type="http://schemas.openxmlformats.org/officeDocument/2006/relationships/oleObject" Target="embeddings/oleObject1116.bin"/><Relationship Id="rId2125" Type="http://schemas.openxmlformats.org/officeDocument/2006/relationships/image" Target="media/image958.wmf"/><Relationship Id="rId2124" Type="http://schemas.openxmlformats.org/officeDocument/2006/relationships/oleObject" Target="embeddings/oleObject1115.bin"/><Relationship Id="rId2123" Type="http://schemas.openxmlformats.org/officeDocument/2006/relationships/image" Target="media/image957.wmf"/><Relationship Id="rId2122" Type="http://schemas.openxmlformats.org/officeDocument/2006/relationships/oleObject" Target="embeddings/oleObject1114.bin"/><Relationship Id="rId2121" Type="http://schemas.openxmlformats.org/officeDocument/2006/relationships/image" Target="media/image956.wmf"/><Relationship Id="rId2120" Type="http://schemas.openxmlformats.org/officeDocument/2006/relationships/oleObject" Target="embeddings/oleObject1113.bin"/><Relationship Id="rId212" Type="http://schemas.openxmlformats.org/officeDocument/2006/relationships/image" Target="media/image105.wmf"/><Relationship Id="rId2119" Type="http://schemas.openxmlformats.org/officeDocument/2006/relationships/image" Target="media/image955.wmf"/><Relationship Id="rId2118" Type="http://schemas.openxmlformats.org/officeDocument/2006/relationships/oleObject" Target="embeddings/oleObject1112.bin"/><Relationship Id="rId2117" Type="http://schemas.openxmlformats.org/officeDocument/2006/relationships/image" Target="media/image954.wmf"/><Relationship Id="rId2116" Type="http://schemas.openxmlformats.org/officeDocument/2006/relationships/oleObject" Target="embeddings/oleObject1111.bin"/><Relationship Id="rId2115" Type="http://schemas.openxmlformats.org/officeDocument/2006/relationships/image" Target="media/image953.wmf"/><Relationship Id="rId2114" Type="http://schemas.openxmlformats.org/officeDocument/2006/relationships/oleObject" Target="embeddings/oleObject1110.bin"/><Relationship Id="rId2113" Type="http://schemas.openxmlformats.org/officeDocument/2006/relationships/image" Target="media/image952.wmf"/><Relationship Id="rId2112" Type="http://schemas.openxmlformats.org/officeDocument/2006/relationships/oleObject" Target="embeddings/oleObject1109.bin"/><Relationship Id="rId2111" Type="http://schemas.openxmlformats.org/officeDocument/2006/relationships/oleObject" Target="embeddings/oleObject1108.bin"/><Relationship Id="rId2110" Type="http://schemas.openxmlformats.org/officeDocument/2006/relationships/oleObject" Target="embeddings/oleObject1107.bin"/><Relationship Id="rId211" Type="http://schemas.openxmlformats.org/officeDocument/2006/relationships/oleObject" Target="embeddings/oleObject103.bin"/><Relationship Id="rId2109" Type="http://schemas.openxmlformats.org/officeDocument/2006/relationships/oleObject" Target="embeddings/oleObject1106.bin"/><Relationship Id="rId2108" Type="http://schemas.openxmlformats.org/officeDocument/2006/relationships/image" Target="media/image951.wmf"/><Relationship Id="rId2107" Type="http://schemas.openxmlformats.org/officeDocument/2006/relationships/oleObject" Target="embeddings/oleObject1105.bin"/><Relationship Id="rId2106" Type="http://schemas.openxmlformats.org/officeDocument/2006/relationships/image" Target="media/image950.wmf"/><Relationship Id="rId2105" Type="http://schemas.openxmlformats.org/officeDocument/2006/relationships/oleObject" Target="embeddings/oleObject1104.bin"/><Relationship Id="rId2104" Type="http://schemas.openxmlformats.org/officeDocument/2006/relationships/image" Target="media/image949.wmf"/><Relationship Id="rId2103" Type="http://schemas.openxmlformats.org/officeDocument/2006/relationships/oleObject" Target="embeddings/oleObject1103.bin"/><Relationship Id="rId2102" Type="http://schemas.openxmlformats.org/officeDocument/2006/relationships/image" Target="media/image948.wmf"/><Relationship Id="rId2101" Type="http://schemas.openxmlformats.org/officeDocument/2006/relationships/oleObject" Target="embeddings/oleObject1102.bin"/><Relationship Id="rId2100" Type="http://schemas.openxmlformats.org/officeDocument/2006/relationships/image" Target="media/image947.wmf"/><Relationship Id="rId210" Type="http://schemas.openxmlformats.org/officeDocument/2006/relationships/image" Target="media/image104.wmf"/><Relationship Id="rId21" Type="http://schemas.openxmlformats.org/officeDocument/2006/relationships/image" Target="media/image11.wmf"/><Relationship Id="rId2099" Type="http://schemas.openxmlformats.org/officeDocument/2006/relationships/oleObject" Target="embeddings/oleObject1101.bin"/><Relationship Id="rId2098" Type="http://schemas.openxmlformats.org/officeDocument/2006/relationships/image" Target="media/image946.wmf"/><Relationship Id="rId2097" Type="http://schemas.openxmlformats.org/officeDocument/2006/relationships/oleObject" Target="embeddings/oleObject1100.bin"/><Relationship Id="rId2096" Type="http://schemas.openxmlformats.org/officeDocument/2006/relationships/image" Target="media/image945.wmf"/><Relationship Id="rId2095" Type="http://schemas.openxmlformats.org/officeDocument/2006/relationships/oleObject" Target="embeddings/oleObject1099.bin"/><Relationship Id="rId2094" Type="http://schemas.openxmlformats.org/officeDocument/2006/relationships/image" Target="media/image944.wmf"/><Relationship Id="rId2093" Type="http://schemas.openxmlformats.org/officeDocument/2006/relationships/oleObject" Target="embeddings/oleObject1098.bin"/><Relationship Id="rId2092" Type="http://schemas.openxmlformats.org/officeDocument/2006/relationships/image" Target="media/image943.wmf"/><Relationship Id="rId2091" Type="http://schemas.openxmlformats.org/officeDocument/2006/relationships/oleObject" Target="embeddings/oleObject1097.bin"/><Relationship Id="rId2090" Type="http://schemas.openxmlformats.org/officeDocument/2006/relationships/image" Target="media/image942.wmf"/><Relationship Id="rId209" Type="http://schemas.openxmlformats.org/officeDocument/2006/relationships/oleObject" Target="embeddings/oleObject102.bin"/><Relationship Id="rId2089" Type="http://schemas.openxmlformats.org/officeDocument/2006/relationships/oleObject" Target="embeddings/oleObject1096.bin"/><Relationship Id="rId2088" Type="http://schemas.openxmlformats.org/officeDocument/2006/relationships/image" Target="media/image941.wmf"/><Relationship Id="rId2087" Type="http://schemas.openxmlformats.org/officeDocument/2006/relationships/oleObject" Target="embeddings/oleObject1095.bin"/><Relationship Id="rId2086" Type="http://schemas.openxmlformats.org/officeDocument/2006/relationships/image" Target="media/image940.wmf"/><Relationship Id="rId2085" Type="http://schemas.openxmlformats.org/officeDocument/2006/relationships/oleObject" Target="embeddings/oleObject1094.bin"/><Relationship Id="rId2084" Type="http://schemas.openxmlformats.org/officeDocument/2006/relationships/image" Target="media/image939.wmf"/><Relationship Id="rId2083" Type="http://schemas.openxmlformats.org/officeDocument/2006/relationships/oleObject" Target="embeddings/oleObject1093.bin"/><Relationship Id="rId2082" Type="http://schemas.openxmlformats.org/officeDocument/2006/relationships/image" Target="media/image938.wmf"/><Relationship Id="rId2081" Type="http://schemas.openxmlformats.org/officeDocument/2006/relationships/oleObject" Target="embeddings/oleObject1092.bin"/><Relationship Id="rId2080" Type="http://schemas.openxmlformats.org/officeDocument/2006/relationships/image" Target="media/image937.wmf"/><Relationship Id="rId208" Type="http://schemas.openxmlformats.org/officeDocument/2006/relationships/oleObject" Target="embeddings/oleObject101.bin"/><Relationship Id="rId2079" Type="http://schemas.openxmlformats.org/officeDocument/2006/relationships/oleObject" Target="embeddings/oleObject1091.bin"/><Relationship Id="rId2078" Type="http://schemas.openxmlformats.org/officeDocument/2006/relationships/oleObject" Target="embeddings/oleObject1090.bin"/><Relationship Id="rId2077" Type="http://schemas.openxmlformats.org/officeDocument/2006/relationships/image" Target="media/image936.wmf"/><Relationship Id="rId2076" Type="http://schemas.openxmlformats.org/officeDocument/2006/relationships/oleObject" Target="embeddings/oleObject1089.bin"/><Relationship Id="rId2075" Type="http://schemas.openxmlformats.org/officeDocument/2006/relationships/image" Target="media/image935.wmf"/><Relationship Id="rId2074" Type="http://schemas.openxmlformats.org/officeDocument/2006/relationships/oleObject" Target="embeddings/oleObject1088.bin"/><Relationship Id="rId2073" Type="http://schemas.openxmlformats.org/officeDocument/2006/relationships/image" Target="media/image934.wmf"/><Relationship Id="rId2072" Type="http://schemas.openxmlformats.org/officeDocument/2006/relationships/oleObject" Target="embeddings/oleObject1087.bin"/><Relationship Id="rId2071" Type="http://schemas.openxmlformats.org/officeDocument/2006/relationships/image" Target="media/image933.wmf"/><Relationship Id="rId2070" Type="http://schemas.openxmlformats.org/officeDocument/2006/relationships/oleObject" Target="embeddings/oleObject1086.bin"/><Relationship Id="rId207" Type="http://schemas.openxmlformats.org/officeDocument/2006/relationships/oleObject" Target="embeddings/oleObject100.bin"/><Relationship Id="rId2069" Type="http://schemas.openxmlformats.org/officeDocument/2006/relationships/image" Target="media/image932.wmf"/><Relationship Id="rId2068" Type="http://schemas.openxmlformats.org/officeDocument/2006/relationships/oleObject" Target="embeddings/oleObject1085.bin"/><Relationship Id="rId2067" Type="http://schemas.openxmlformats.org/officeDocument/2006/relationships/image" Target="media/image931.wmf"/><Relationship Id="rId2066" Type="http://schemas.openxmlformats.org/officeDocument/2006/relationships/oleObject" Target="embeddings/oleObject1084.bin"/><Relationship Id="rId2065" Type="http://schemas.openxmlformats.org/officeDocument/2006/relationships/image" Target="media/image930.wmf"/><Relationship Id="rId2064" Type="http://schemas.openxmlformats.org/officeDocument/2006/relationships/oleObject" Target="embeddings/oleObject1083.bin"/><Relationship Id="rId2063" Type="http://schemas.openxmlformats.org/officeDocument/2006/relationships/image" Target="media/image929.wmf"/><Relationship Id="rId2062" Type="http://schemas.openxmlformats.org/officeDocument/2006/relationships/oleObject" Target="embeddings/oleObject1082.bin"/><Relationship Id="rId2061" Type="http://schemas.openxmlformats.org/officeDocument/2006/relationships/image" Target="media/image928.wmf"/><Relationship Id="rId2060" Type="http://schemas.openxmlformats.org/officeDocument/2006/relationships/oleObject" Target="embeddings/oleObject1081.bin"/><Relationship Id="rId206" Type="http://schemas.openxmlformats.org/officeDocument/2006/relationships/image" Target="media/image103.wmf"/><Relationship Id="rId2059" Type="http://schemas.openxmlformats.org/officeDocument/2006/relationships/image" Target="media/image927.wmf"/><Relationship Id="rId2058" Type="http://schemas.openxmlformats.org/officeDocument/2006/relationships/oleObject" Target="embeddings/oleObject1080.bin"/><Relationship Id="rId2057" Type="http://schemas.openxmlformats.org/officeDocument/2006/relationships/image" Target="media/image926.wmf"/><Relationship Id="rId2056" Type="http://schemas.openxmlformats.org/officeDocument/2006/relationships/oleObject" Target="embeddings/oleObject1079.bin"/><Relationship Id="rId2055" Type="http://schemas.openxmlformats.org/officeDocument/2006/relationships/image" Target="media/image925.wmf"/><Relationship Id="rId2054" Type="http://schemas.openxmlformats.org/officeDocument/2006/relationships/oleObject" Target="embeddings/oleObject1078.bin"/><Relationship Id="rId2053" Type="http://schemas.openxmlformats.org/officeDocument/2006/relationships/image" Target="media/image924.wmf"/><Relationship Id="rId2052" Type="http://schemas.openxmlformats.org/officeDocument/2006/relationships/oleObject" Target="embeddings/oleObject1077.bin"/><Relationship Id="rId2051" Type="http://schemas.openxmlformats.org/officeDocument/2006/relationships/image" Target="media/image923.wmf"/><Relationship Id="rId2050" Type="http://schemas.openxmlformats.org/officeDocument/2006/relationships/oleObject" Target="embeddings/oleObject1076.bin"/><Relationship Id="rId205" Type="http://schemas.openxmlformats.org/officeDocument/2006/relationships/oleObject" Target="embeddings/oleObject99.bin"/><Relationship Id="rId2049" Type="http://schemas.openxmlformats.org/officeDocument/2006/relationships/image" Target="media/image922.wmf"/><Relationship Id="rId2048" Type="http://schemas.openxmlformats.org/officeDocument/2006/relationships/oleObject" Target="embeddings/oleObject1075.bin"/><Relationship Id="rId2047" Type="http://schemas.openxmlformats.org/officeDocument/2006/relationships/image" Target="media/image921.wmf"/><Relationship Id="rId2046" Type="http://schemas.openxmlformats.org/officeDocument/2006/relationships/oleObject" Target="embeddings/oleObject1074.bin"/><Relationship Id="rId2045" Type="http://schemas.openxmlformats.org/officeDocument/2006/relationships/oleObject" Target="embeddings/oleObject1073.bin"/><Relationship Id="rId2044" Type="http://schemas.openxmlformats.org/officeDocument/2006/relationships/image" Target="media/image920.wmf"/><Relationship Id="rId2043" Type="http://schemas.openxmlformats.org/officeDocument/2006/relationships/oleObject" Target="embeddings/oleObject1072.bin"/><Relationship Id="rId2042" Type="http://schemas.openxmlformats.org/officeDocument/2006/relationships/image" Target="media/image919.wmf"/><Relationship Id="rId2041" Type="http://schemas.openxmlformats.org/officeDocument/2006/relationships/oleObject" Target="embeddings/oleObject1071.bin"/><Relationship Id="rId2040" Type="http://schemas.openxmlformats.org/officeDocument/2006/relationships/oleObject" Target="embeddings/oleObject1070.bin"/><Relationship Id="rId204" Type="http://schemas.openxmlformats.org/officeDocument/2006/relationships/image" Target="media/image102.wmf"/><Relationship Id="rId2039" Type="http://schemas.openxmlformats.org/officeDocument/2006/relationships/oleObject" Target="embeddings/oleObject1069.bin"/><Relationship Id="rId2038" Type="http://schemas.openxmlformats.org/officeDocument/2006/relationships/image" Target="media/image918.wmf"/><Relationship Id="rId2037" Type="http://schemas.openxmlformats.org/officeDocument/2006/relationships/oleObject" Target="embeddings/oleObject1068.bin"/><Relationship Id="rId2036" Type="http://schemas.openxmlformats.org/officeDocument/2006/relationships/image" Target="media/image917.wmf"/><Relationship Id="rId2035" Type="http://schemas.openxmlformats.org/officeDocument/2006/relationships/oleObject" Target="embeddings/oleObject1067.bin"/><Relationship Id="rId2034" Type="http://schemas.openxmlformats.org/officeDocument/2006/relationships/oleObject" Target="embeddings/oleObject1066.bin"/><Relationship Id="rId2033" Type="http://schemas.openxmlformats.org/officeDocument/2006/relationships/oleObject" Target="embeddings/oleObject1065.bin"/><Relationship Id="rId2032" Type="http://schemas.openxmlformats.org/officeDocument/2006/relationships/oleObject" Target="embeddings/oleObject1064.bin"/><Relationship Id="rId2031" Type="http://schemas.openxmlformats.org/officeDocument/2006/relationships/image" Target="media/image916.wmf"/><Relationship Id="rId2030" Type="http://schemas.openxmlformats.org/officeDocument/2006/relationships/oleObject" Target="embeddings/oleObject1063.bin"/><Relationship Id="rId203" Type="http://schemas.openxmlformats.org/officeDocument/2006/relationships/oleObject" Target="embeddings/oleObject98.bin"/><Relationship Id="rId2029" Type="http://schemas.openxmlformats.org/officeDocument/2006/relationships/oleObject" Target="embeddings/oleObject1062.bin"/><Relationship Id="rId2028" Type="http://schemas.openxmlformats.org/officeDocument/2006/relationships/oleObject" Target="embeddings/oleObject1061.bin"/><Relationship Id="rId2027" Type="http://schemas.openxmlformats.org/officeDocument/2006/relationships/oleObject" Target="embeddings/oleObject1060.bin"/><Relationship Id="rId2026" Type="http://schemas.openxmlformats.org/officeDocument/2006/relationships/image" Target="media/image915.wmf"/><Relationship Id="rId2025" Type="http://schemas.openxmlformats.org/officeDocument/2006/relationships/oleObject" Target="embeddings/oleObject1059.bin"/><Relationship Id="rId2024" Type="http://schemas.openxmlformats.org/officeDocument/2006/relationships/oleObject" Target="embeddings/oleObject1058.bin"/><Relationship Id="rId2023" Type="http://schemas.openxmlformats.org/officeDocument/2006/relationships/oleObject" Target="embeddings/oleObject1057.bin"/><Relationship Id="rId2022" Type="http://schemas.openxmlformats.org/officeDocument/2006/relationships/oleObject" Target="embeddings/oleObject1056.bin"/><Relationship Id="rId2021" Type="http://schemas.openxmlformats.org/officeDocument/2006/relationships/oleObject" Target="embeddings/oleObject1055.bin"/><Relationship Id="rId2020" Type="http://schemas.openxmlformats.org/officeDocument/2006/relationships/oleObject" Target="embeddings/oleObject1054.bin"/><Relationship Id="rId202" Type="http://schemas.openxmlformats.org/officeDocument/2006/relationships/image" Target="media/image101.wmf"/><Relationship Id="rId2019" Type="http://schemas.openxmlformats.org/officeDocument/2006/relationships/oleObject" Target="embeddings/oleObject1053.bin"/><Relationship Id="rId2018" Type="http://schemas.openxmlformats.org/officeDocument/2006/relationships/oleObject" Target="embeddings/oleObject1052.bin"/><Relationship Id="rId2017" Type="http://schemas.openxmlformats.org/officeDocument/2006/relationships/oleObject" Target="embeddings/oleObject1051.bin"/><Relationship Id="rId2016" Type="http://schemas.openxmlformats.org/officeDocument/2006/relationships/oleObject" Target="embeddings/oleObject1050.bin"/><Relationship Id="rId2015" Type="http://schemas.openxmlformats.org/officeDocument/2006/relationships/oleObject" Target="embeddings/oleObject1049.bin"/><Relationship Id="rId2014" Type="http://schemas.openxmlformats.org/officeDocument/2006/relationships/oleObject" Target="embeddings/oleObject1048.bin"/><Relationship Id="rId2013" Type="http://schemas.openxmlformats.org/officeDocument/2006/relationships/oleObject" Target="embeddings/oleObject1047.bin"/><Relationship Id="rId2012" Type="http://schemas.openxmlformats.org/officeDocument/2006/relationships/oleObject" Target="embeddings/oleObject1046.bin"/><Relationship Id="rId2011" Type="http://schemas.openxmlformats.org/officeDocument/2006/relationships/oleObject" Target="embeddings/oleObject1045.bin"/><Relationship Id="rId2010" Type="http://schemas.openxmlformats.org/officeDocument/2006/relationships/oleObject" Target="embeddings/oleObject1044.bin"/><Relationship Id="rId201" Type="http://schemas.openxmlformats.org/officeDocument/2006/relationships/oleObject" Target="embeddings/oleObject97.bin"/><Relationship Id="rId2009" Type="http://schemas.openxmlformats.org/officeDocument/2006/relationships/oleObject" Target="embeddings/oleObject1043.bin"/><Relationship Id="rId2008" Type="http://schemas.openxmlformats.org/officeDocument/2006/relationships/oleObject" Target="embeddings/oleObject1042.bin"/><Relationship Id="rId2007" Type="http://schemas.openxmlformats.org/officeDocument/2006/relationships/oleObject" Target="embeddings/oleObject1041.bin"/><Relationship Id="rId2006" Type="http://schemas.openxmlformats.org/officeDocument/2006/relationships/image" Target="media/image914.wmf"/><Relationship Id="rId2005" Type="http://schemas.openxmlformats.org/officeDocument/2006/relationships/oleObject" Target="embeddings/oleObject1040.bin"/><Relationship Id="rId2004" Type="http://schemas.openxmlformats.org/officeDocument/2006/relationships/oleObject" Target="embeddings/oleObject1039.bin"/><Relationship Id="rId2003" Type="http://schemas.openxmlformats.org/officeDocument/2006/relationships/oleObject" Target="embeddings/oleObject1038.bin"/><Relationship Id="rId2002" Type="http://schemas.openxmlformats.org/officeDocument/2006/relationships/image" Target="media/image913.wmf"/><Relationship Id="rId2001" Type="http://schemas.openxmlformats.org/officeDocument/2006/relationships/oleObject" Target="embeddings/oleObject1037.bin"/><Relationship Id="rId2000" Type="http://schemas.openxmlformats.org/officeDocument/2006/relationships/image" Target="media/image912.wmf"/><Relationship Id="rId200" Type="http://schemas.openxmlformats.org/officeDocument/2006/relationships/image" Target="media/image100.wmf"/><Relationship Id="rId20" Type="http://schemas.openxmlformats.org/officeDocument/2006/relationships/oleObject" Target="embeddings/oleObject6.bin"/><Relationship Id="rId2" Type="http://schemas.openxmlformats.org/officeDocument/2006/relationships/settings" Target="settings.xml"/><Relationship Id="rId1999" Type="http://schemas.openxmlformats.org/officeDocument/2006/relationships/oleObject" Target="embeddings/oleObject1036.bin"/><Relationship Id="rId1998" Type="http://schemas.openxmlformats.org/officeDocument/2006/relationships/oleObject" Target="embeddings/oleObject1035.bin"/><Relationship Id="rId1997" Type="http://schemas.openxmlformats.org/officeDocument/2006/relationships/oleObject" Target="embeddings/oleObject1034.bin"/><Relationship Id="rId1996" Type="http://schemas.openxmlformats.org/officeDocument/2006/relationships/oleObject" Target="embeddings/oleObject1033.bin"/><Relationship Id="rId1995" Type="http://schemas.openxmlformats.org/officeDocument/2006/relationships/image" Target="media/image911.wmf"/><Relationship Id="rId1994" Type="http://schemas.openxmlformats.org/officeDocument/2006/relationships/oleObject" Target="embeddings/oleObject1032.bin"/><Relationship Id="rId1993" Type="http://schemas.openxmlformats.org/officeDocument/2006/relationships/oleObject" Target="embeddings/oleObject1031.bin"/><Relationship Id="rId1992" Type="http://schemas.openxmlformats.org/officeDocument/2006/relationships/oleObject" Target="embeddings/oleObject1030.bin"/><Relationship Id="rId1991" Type="http://schemas.openxmlformats.org/officeDocument/2006/relationships/image" Target="media/image910.wmf"/><Relationship Id="rId1990" Type="http://schemas.openxmlformats.org/officeDocument/2006/relationships/oleObject" Target="embeddings/oleObject1029.bin"/><Relationship Id="rId199" Type="http://schemas.openxmlformats.org/officeDocument/2006/relationships/oleObject" Target="embeddings/oleObject96.bin"/><Relationship Id="rId1989" Type="http://schemas.openxmlformats.org/officeDocument/2006/relationships/image" Target="media/image909.wmf"/><Relationship Id="rId1988" Type="http://schemas.openxmlformats.org/officeDocument/2006/relationships/oleObject" Target="embeddings/oleObject1028.bin"/><Relationship Id="rId1987" Type="http://schemas.openxmlformats.org/officeDocument/2006/relationships/oleObject" Target="embeddings/oleObject1027.bin"/><Relationship Id="rId1986" Type="http://schemas.openxmlformats.org/officeDocument/2006/relationships/image" Target="media/image908.wmf"/><Relationship Id="rId1985" Type="http://schemas.openxmlformats.org/officeDocument/2006/relationships/oleObject" Target="embeddings/oleObject1026.bin"/><Relationship Id="rId1984" Type="http://schemas.openxmlformats.org/officeDocument/2006/relationships/image" Target="media/image907.wmf"/><Relationship Id="rId1983" Type="http://schemas.openxmlformats.org/officeDocument/2006/relationships/oleObject" Target="embeddings/oleObject1025.bin"/><Relationship Id="rId1982" Type="http://schemas.openxmlformats.org/officeDocument/2006/relationships/image" Target="media/image906.wmf"/><Relationship Id="rId1981" Type="http://schemas.openxmlformats.org/officeDocument/2006/relationships/oleObject" Target="embeddings/oleObject1024.bin"/><Relationship Id="rId1980" Type="http://schemas.openxmlformats.org/officeDocument/2006/relationships/image" Target="media/image905.wmf"/><Relationship Id="rId198" Type="http://schemas.openxmlformats.org/officeDocument/2006/relationships/image" Target="media/image99.wmf"/><Relationship Id="rId1979" Type="http://schemas.openxmlformats.org/officeDocument/2006/relationships/oleObject" Target="embeddings/oleObject1023.bin"/><Relationship Id="rId1978" Type="http://schemas.openxmlformats.org/officeDocument/2006/relationships/image" Target="media/image904.wmf"/><Relationship Id="rId1977" Type="http://schemas.openxmlformats.org/officeDocument/2006/relationships/oleObject" Target="embeddings/oleObject1022.bin"/><Relationship Id="rId1976" Type="http://schemas.openxmlformats.org/officeDocument/2006/relationships/image" Target="media/image903.wmf"/><Relationship Id="rId1975" Type="http://schemas.openxmlformats.org/officeDocument/2006/relationships/oleObject" Target="embeddings/oleObject1021.bin"/><Relationship Id="rId1974" Type="http://schemas.openxmlformats.org/officeDocument/2006/relationships/image" Target="media/image902.wmf"/><Relationship Id="rId1973" Type="http://schemas.openxmlformats.org/officeDocument/2006/relationships/oleObject" Target="embeddings/oleObject1020.bin"/><Relationship Id="rId1972" Type="http://schemas.openxmlformats.org/officeDocument/2006/relationships/image" Target="media/image901.wmf"/><Relationship Id="rId1971" Type="http://schemas.openxmlformats.org/officeDocument/2006/relationships/oleObject" Target="embeddings/oleObject1019.bin"/><Relationship Id="rId1970" Type="http://schemas.openxmlformats.org/officeDocument/2006/relationships/image" Target="media/image900.wmf"/><Relationship Id="rId197" Type="http://schemas.openxmlformats.org/officeDocument/2006/relationships/image" Target="media/image98.wmf"/><Relationship Id="rId1969" Type="http://schemas.openxmlformats.org/officeDocument/2006/relationships/oleObject" Target="embeddings/oleObject1018.bin"/><Relationship Id="rId1968" Type="http://schemas.openxmlformats.org/officeDocument/2006/relationships/image" Target="media/image899.wmf"/><Relationship Id="rId1967" Type="http://schemas.openxmlformats.org/officeDocument/2006/relationships/oleObject" Target="embeddings/oleObject1017.bin"/><Relationship Id="rId1966" Type="http://schemas.openxmlformats.org/officeDocument/2006/relationships/image" Target="media/image898.wmf"/><Relationship Id="rId1965" Type="http://schemas.openxmlformats.org/officeDocument/2006/relationships/oleObject" Target="embeddings/oleObject1016.bin"/><Relationship Id="rId1964" Type="http://schemas.openxmlformats.org/officeDocument/2006/relationships/image" Target="media/image897.wmf"/><Relationship Id="rId1963" Type="http://schemas.openxmlformats.org/officeDocument/2006/relationships/oleObject" Target="embeddings/oleObject1015.bin"/><Relationship Id="rId1962" Type="http://schemas.openxmlformats.org/officeDocument/2006/relationships/image" Target="media/image896.wmf"/><Relationship Id="rId1961" Type="http://schemas.openxmlformats.org/officeDocument/2006/relationships/oleObject" Target="embeddings/oleObject1014.bin"/><Relationship Id="rId1960" Type="http://schemas.openxmlformats.org/officeDocument/2006/relationships/image" Target="media/image895.wmf"/><Relationship Id="rId196" Type="http://schemas.openxmlformats.org/officeDocument/2006/relationships/oleObject" Target="embeddings/oleObject95.bin"/><Relationship Id="rId1959" Type="http://schemas.openxmlformats.org/officeDocument/2006/relationships/oleObject" Target="embeddings/oleObject1013.bin"/><Relationship Id="rId1958" Type="http://schemas.openxmlformats.org/officeDocument/2006/relationships/oleObject" Target="embeddings/oleObject1012.bin"/><Relationship Id="rId1957" Type="http://schemas.openxmlformats.org/officeDocument/2006/relationships/image" Target="media/image894.wmf"/><Relationship Id="rId1956" Type="http://schemas.openxmlformats.org/officeDocument/2006/relationships/oleObject" Target="embeddings/oleObject1011.bin"/><Relationship Id="rId1955" Type="http://schemas.openxmlformats.org/officeDocument/2006/relationships/image" Target="media/image893.wmf"/><Relationship Id="rId1954" Type="http://schemas.openxmlformats.org/officeDocument/2006/relationships/oleObject" Target="embeddings/oleObject1010.bin"/><Relationship Id="rId1953" Type="http://schemas.openxmlformats.org/officeDocument/2006/relationships/image" Target="media/image892.wmf"/><Relationship Id="rId1952" Type="http://schemas.openxmlformats.org/officeDocument/2006/relationships/oleObject" Target="embeddings/oleObject1009.bin"/><Relationship Id="rId1951" Type="http://schemas.openxmlformats.org/officeDocument/2006/relationships/image" Target="media/image891.wmf"/><Relationship Id="rId1950" Type="http://schemas.openxmlformats.org/officeDocument/2006/relationships/oleObject" Target="embeddings/oleObject1008.bin"/><Relationship Id="rId195" Type="http://schemas.openxmlformats.org/officeDocument/2006/relationships/image" Target="media/image97.wmf"/><Relationship Id="rId1949" Type="http://schemas.openxmlformats.org/officeDocument/2006/relationships/image" Target="media/image890.png"/><Relationship Id="rId1948" Type="http://schemas.openxmlformats.org/officeDocument/2006/relationships/image" Target="media/image889.wmf"/><Relationship Id="rId1947" Type="http://schemas.openxmlformats.org/officeDocument/2006/relationships/oleObject" Target="embeddings/oleObject1007.bin"/><Relationship Id="rId1946" Type="http://schemas.openxmlformats.org/officeDocument/2006/relationships/image" Target="media/image888.wmf"/><Relationship Id="rId1945" Type="http://schemas.openxmlformats.org/officeDocument/2006/relationships/oleObject" Target="embeddings/oleObject1006.bin"/><Relationship Id="rId1944" Type="http://schemas.openxmlformats.org/officeDocument/2006/relationships/oleObject" Target="embeddings/oleObject1005.bin"/><Relationship Id="rId1943" Type="http://schemas.openxmlformats.org/officeDocument/2006/relationships/image" Target="media/image887.wmf"/><Relationship Id="rId1942" Type="http://schemas.openxmlformats.org/officeDocument/2006/relationships/oleObject" Target="embeddings/oleObject1004.bin"/><Relationship Id="rId1941" Type="http://schemas.openxmlformats.org/officeDocument/2006/relationships/image" Target="media/image886.wmf"/><Relationship Id="rId1940" Type="http://schemas.openxmlformats.org/officeDocument/2006/relationships/oleObject" Target="embeddings/oleObject1003.bin"/><Relationship Id="rId194" Type="http://schemas.openxmlformats.org/officeDocument/2006/relationships/oleObject" Target="embeddings/oleObject94.bin"/><Relationship Id="rId1939" Type="http://schemas.openxmlformats.org/officeDocument/2006/relationships/image" Target="media/image885.wmf"/><Relationship Id="rId1938" Type="http://schemas.openxmlformats.org/officeDocument/2006/relationships/oleObject" Target="embeddings/oleObject1002.bin"/><Relationship Id="rId1937" Type="http://schemas.openxmlformats.org/officeDocument/2006/relationships/image" Target="media/image884.wmf"/><Relationship Id="rId1936" Type="http://schemas.openxmlformats.org/officeDocument/2006/relationships/oleObject" Target="embeddings/oleObject1001.bin"/><Relationship Id="rId1935" Type="http://schemas.openxmlformats.org/officeDocument/2006/relationships/image" Target="media/image883.png"/><Relationship Id="rId1934" Type="http://schemas.openxmlformats.org/officeDocument/2006/relationships/image" Target="media/image882.wmf"/><Relationship Id="rId1933" Type="http://schemas.openxmlformats.org/officeDocument/2006/relationships/oleObject" Target="embeddings/oleObject1000.bin"/><Relationship Id="rId1932" Type="http://schemas.openxmlformats.org/officeDocument/2006/relationships/image" Target="media/image881.wmf"/><Relationship Id="rId1931" Type="http://schemas.openxmlformats.org/officeDocument/2006/relationships/oleObject" Target="embeddings/oleObject999.bin"/><Relationship Id="rId1930" Type="http://schemas.openxmlformats.org/officeDocument/2006/relationships/image" Target="media/image880.wmf"/><Relationship Id="rId193" Type="http://schemas.openxmlformats.org/officeDocument/2006/relationships/oleObject" Target="embeddings/oleObject93.bin"/><Relationship Id="rId1929" Type="http://schemas.openxmlformats.org/officeDocument/2006/relationships/oleObject" Target="embeddings/oleObject998.bin"/><Relationship Id="rId1928" Type="http://schemas.openxmlformats.org/officeDocument/2006/relationships/image" Target="media/image879.wmf"/><Relationship Id="rId1927" Type="http://schemas.openxmlformats.org/officeDocument/2006/relationships/oleObject" Target="embeddings/oleObject997.bin"/><Relationship Id="rId1926" Type="http://schemas.openxmlformats.org/officeDocument/2006/relationships/image" Target="media/image878.wmf"/><Relationship Id="rId1925" Type="http://schemas.openxmlformats.org/officeDocument/2006/relationships/oleObject" Target="embeddings/oleObject996.bin"/><Relationship Id="rId1924" Type="http://schemas.openxmlformats.org/officeDocument/2006/relationships/image" Target="media/image877.png"/><Relationship Id="rId1923" Type="http://schemas.openxmlformats.org/officeDocument/2006/relationships/image" Target="media/image876.png"/><Relationship Id="rId1922" Type="http://schemas.openxmlformats.org/officeDocument/2006/relationships/image" Target="media/image875.png"/><Relationship Id="rId1921" Type="http://schemas.openxmlformats.org/officeDocument/2006/relationships/oleObject" Target="embeddings/oleObject995.bin"/><Relationship Id="rId1920" Type="http://schemas.openxmlformats.org/officeDocument/2006/relationships/image" Target="media/image874.wmf"/><Relationship Id="rId192" Type="http://schemas.openxmlformats.org/officeDocument/2006/relationships/image" Target="media/image96.wmf"/><Relationship Id="rId1919" Type="http://schemas.openxmlformats.org/officeDocument/2006/relationships/oleObject" Target="embeddings/oleObject994.bin"/><Relationship Id="rId1918" Type="http://schemas.openxmlformats.org/officeDocument/2006/relationships/image" Target="media/image873.wmf"/><Relationship Id="rId1917" Type="http://schemas.openxmlformats.org/officeDocument/2006/relationships/oleObject" Target="embeddings/oleObject993.bin"/><Relationship Id="rId1916" Type="http://schemas.openxmlformats.org/officeDocument/2006/relationships/image" Target="media/image872.wmf"/><Relationship Id="rId1915" Type="http://schemas.openxmlformats.org/officeDocument/2006/relationships/oleObject" Target="embeddings/oleObject992.bin"/><Relationship Id="rId1914" Type="http://schemas.openxmlformats.org/officeDocument/2006/relationships/image" Target="media/image871.wmf"/><Relationship Id="rId1913" Type="http://schemas.openxmlformats.org/officeDocument/2006/relationships/oleObject" Target="embeddings/oleObject991.bin"/><Relationship Id="rId1912" Type="http://schemas.openxmlformats.org/officeDocument/2006/relationships/image" Target="media/image870.wmf"/><Relationship Id="rId1911" Type="http://schemas.openxmlformats.org/officeDocument/2006/relationships/oleObject" Target="embeddings/oleObject990.bin"/><Relationship Id="rId1910" Type="http://schemas.openxmlformats.org/officeDocument/2006/relationships/image" Target="media/image869.png"/><Relationship Id="rId191" Type="http://schemas.openxmlformats.org/officeDocument/2006/relationships/oleObject" Target="embeddings/oleObject92.bin"/><Relationship Id="rId1909" Type="http://schemas.openxmlformats.org/officeDocument/2006/relationships/oleObject" Target="embeddings/oleObject989.bin"/><Relationship Id="rId1908" Type="http://schemas.openxmlformats.org/officeDocument/2006/relationships/image" Target="media/image868.wmf"/><Relationship Id="rId1907" Type="http://schemas.openxmlformats.org/officeDocument/2006/relationships/oleObject" Target="embeddings/oleObject988.bin"/><Relationship Id="rId1906" Type="http://schemas.openxmlformats.org/officeDocument/2006/relationships/image" Target="media/image867.png"/><Relationship Id="rId1905" Type="http://schemas.openxmlformats.org/officeDocument/2006/relationships/image" Target="media/image866.wmf"/><Relationship Id="rId1904" Type="http://schemas.openxmlformats.org/officeDocument/2006/relationships/oleObject" Target="embeddings/oleObject987.bin"/><Relationship Id="rId1903" Type="http://schemas.openxmlformats.org/officeDocument/2006/relationships/image" Target="media/image865.wmf"/><Relationship Id="rId1902" Type="http://schemas.openxmlformats.org/officeDocument/2006/relationships/oleObject" Target="embeddings/oleObject986.bin"/><Relationship Id="rId1901" Type="http://schemas.openxmlformats.org/officeDocument/2006/relationships/image" Target="media/image864.wmf"/><Relationship Id="rId1900" Type="http://schemas.openxmlformats.org/officeDocument/2006/relationships/oleObject" Target="embeddings/oleObject985.bin"/><Relationship Id="rId190" Type="http://schemas.openxmlformats.org/officeDocument/2006/relationships/image" Target="media/image95.wmf"/><Relationship Id="rId19" Type="http://schemas.openxmlformats.org/officeDocument/2006/relationships/image" Target="media/image10.wmf"/><Relationship Id="rId1899" Type="http://schemas.openxmlformats.org/officeDocument/2006/relationships/image" Target="media/image863.wmf"/><Relationship Id="rId1898" Type="http://schemas.openxmlformats.org/officeDocument/2006/relationships/oleObject" Target="embeddings/oleObject984.bin"/><Relationship Id="rId1897" Type="http://schemas.openxmlformats.org/officeDocument/2006/relationships/image" Target="media/image862.wmf"/><Relationship Id="rId1896" Type="http://schemas.openxmlformats.org/officeDocument/2006/relationships/oleObject" Target="embeddings/oleObject983.bin"/><Relationship Id="rId1895" Type="http://schemas.openxmlformats.org/officeDocument/2006/relationships/image" Target="media/image861.wmf"/><Relationship Id="rId1894" Type="http://schemas.openxmlformats.org/officeDocument/2006/relationships/oleObject" Target="embeddings/oleObject982.bin"/><Relationship Id="rId1893" Type="http://schemas.openxmlformats.org/officeDocument/2006/relationships/image" Target="media/image860.wmf"/><Relationship Id="rId1892" Type="http://schemas.openxmlformats.org/officeDocument/2006/relationships/oleObject" Target="embeddings/oleObject981.bin"/><Relationship Id="rId1891" Type="http://schemas.openxmlformats.org/officeDocument/2006/relationships/image" Target="media/image859.wmf"/><Relationship Id="rId1890" Type="http://schemas.openxmlformats.org/officeDocument/2006/relationships/oleObject" Target="embeddings/oleObject980.bin"/><Relationship Id="rId189" Type="http://schemas.openxmlformats.org/officeDocument/2006/relationships/oleObject" Target="embeddings/oleObject91.bin"/><Relationship Id="rId1889" Type="http://schemas.openxmlformats.org/officeDocument/2006/relationships/image" Target="media/image858.wmf"/><Relationship Id="rId1888" Type="http://schemas.openxmlformats.org/officeDocument/2006/relationships/oleObject" Target="embeddings/oleObject979.bin"/><Relationship Id="rId1887" Type="http://schemas.openxmlformats.org/officeDocument/2006/relationships/image" Target="media/image857.wmf"/><Relationship Id="rId1886" Type="http://schemas.openxmlformats.org/officeDocument/2006/relationships/oleObject" Target="embeddings/oleObject978.bin"/><Relationship Id="rId1885" Type="http://schemas.openxmlformats.org/officeDocument/2006/relationships/image" Target="media/image856.wmf"/><Relationship Id="rId1884" Type="http://schemas.openxmlformats.org/officeDocument/2006/relationships/oleObject" Target="embeddings/oleObject977.bin"/><Relationship Id="rId1883" Type="http://schemas.openxmlformats.org/officeDocument/2006/relationships/oleObject" Target="embeddings/oleObject976.bin"/><Relationship Id="rId1882" Type="http://schemas.openxmlformats.org/officeDocument/2006/relationships/image" Target="media/image855.wmf"/><Relationship Id="rId1881" Type="http://schemas.openxmlformats.org/officeDocument/2006/relationships/oleObject" Target="embeddings/oleObject975.bin"/><Relationship Id="rId1880" Type="http://schemas.openxmlformats.org/officeDocument/2006/relationships/oleObject" Target="embeddings/oleObject974.bin"/><Relationship Id="rId188" Type="http://schemas.openxmlformats.org/officeDocument/2006/relationships/image" Target="media/image94.wmf"/><Relationship Id="rId1879" Type="http://schemas.openxmlformats.org/officeDocument/2006/relationships/oleObject" Target="embeddings/oleObject973.bin"/><Relationship Id="rId1878" Type="http://schemas.openxmlformats.org/officeDocument/2006/relationships/oleObject" Target="embeddings/oleObject972.bin"/><Relationship Id="rId1877" Type="http://schemas.openxmlformats.org/officeDocument/2006/relationships/image" Target="media/image854.wmf"/><Relationship Id="rId1876" Type="http://schemas.openxmlformats.org/officeDocument/2006/relationships/oleObject" Target="embeddings/oleObject971.bin"/><Relationship Id="rId1875" Type="http://schemas.openxmlformats.org/officeDocument/2006/relationships/image" Target="media/image853.wmf"/><Relationship Id="rId1874" Type="http://schemas.openxmlformats.org/officeDocument/2006/relationships/oleObject" Target="embeddings/oleObject970.bin"/><Relationship Id="rId1873" Type="http://schemas.openxmlformats.org/officeDocument/2006/relationships/oleObject" Target="embeddings/oleObject969.bin"/><Relationship Id="rId1872" Type="http://schemas.openxmlformats.org/officeDocument/2006/relationships/image" Target="media/image852.wmf"/><Relationship Id="rId1871" Type="http://schemas.openxmlformats.org/officeDocument/2006/relationships/oleObject" Target="embeddings/oleObject968.bin"/><Relationship Id="rId1870" Type="http://schemas.openxmlformats.org/officeDocument/2006/relationships/image" Target="media/image851.wmf"/><Relationship Id="rId187" Type="http://schemas.openxmlformats.org/officeDocument/2006/relationships/oleObject" Target="embeddings/oleObject90.bin"/><Relationship Id="rId1869" Type="http://schemas.openxmlformats.org/officeDocument/2006/relationships/oleObject" Target="embeddings/oleObject967.bin"/><Relationship Id="rId1868" Type="http://schemas.openxmlformats.org/officeDocument/2006/relationships/oleObject" Target="embeddings/oleObject966.bin"/><Relationship Id="rId1867" Type="http://schemas.openxmlformats.org/officeDocument/2006/relationships/oleObject" Target="embeddings/oleObject965.bin"/><Relationship Id="rId1866" Type="http://schemas.openxmlformats.org/officeDocument/2006/relationships/image" Target="media/image850.png"/><Relationship Id="rId1865" Type="http://schemas.openxmlformats.org/officeDocument/2006/relationships/oleObject" Target="embeddings/oleObject964.bin"/><Relationship Id="rId1864" Type="http://schemas.openxmlformats.org/officeDocument/2006/relationships/image" Target="media/image849.wmf"/><Relationship Id="rId1863" Type="http://schemas.openxmlformats.org/officeDocument/2006/relationships/oleObject" Target="embeddings/oleObject963.bin"/><Relationship Id="rId1862" Type="http://schemas.openxmlformats.org/officeDocument/2006/relationships/image" Target="media/image848.wmf"/><Relationship Id="rId1861" Type="http://schemas.openxmlformats.org/officeDocument/2006/relationships/oleObject" Target="embeddings/oleObject962.bin"/><Relationship Id="rId1860" Type="http://schemas.openxmlformats.org/officeDocument/2006/relationships/oleObject" Target="embeddings/oleObject961.bin"/><Relationship Id="rId186" Type="http://schemas.openxmlformats.org/officeDocument/2006/relationships/image" Target="media/image93.wmf"/><Relationship Id="rId1859" Type="http://schemas.openxmlformats.org/officeDocument/2006/relationships/image" Target="media/image847.wmf"/><Relationship Id="rId1858" Type="http://schemas.openxmlformats.org/officeDocument/2006/relationships/oleObject" Target="embeddings/oleObject960.bin"/><Relationship Id="rId1857" Type="http://schemas.openxmlformats.org/officeDocument/2006/relationships/oleObject" Target="embeddings/oleObject959.bin"/><Relationship Id="rId1856" Type="http://schemas.openxmlformats.org/officeDocument/2006/relationships/image" Target="media/image846.jpeg"/><Relationship Id="rId1855" Type="http://schemas.openxmlformats.org/officeDocument/2006/relationships/oleObject" Target="embeddings/oleObject958.bin"/><Relationship Id="rId1854" Type="http://schemas.openxmlformats.org/officeDocument/2006/relationships/image" Target="media/image845.wmf"/><Relationship Id="rId1853" Type="http://schemas.openxmlformats.org/officeDocument/2006/relationships/oleObject" Target="embeddings/oleObject957.bin"/><Relationship Id="rId1852" Type="http://schemas.openxmlformats.org/officeDocument/2006/relationships/image" Target="media/image844.wmf"/><Relationship Id="rId1851" Type="http://schemas.openxmlformats.org/officeDocument/2006/relationships/oleObject" Target="embeddings/oleObject956.bin"/><Relationship Id="rId1850" Type="http://schemas.openxmlformats.org/officeDocument/2006/relationships/image" Target="media/image843.jpeg"/><Relationship Id="rId185" Type="http://schemas.openxmlformats.org/officeDocument/2006/relationships/oleObject" Target="embeddings/oleObject89.bin"/><Relationship Id="rId1849" Type="http://schemas.openxmlformats.org/officeDocument/2006/relationships/oleObject" Target="embeddings/oleObject955.bin"/><Relationship Id="rId1848" Type="http://schemas.openxmlformats.org/officeDocument/2006/relationships/oleObject" Target="embeddings/oleObject954.bin"/><Relationship Id="rId1847" Type="http://schemas.openxmlformats.org/officeDocument/2006/relationships/image" Target="media/image842.wmf"/><Relationship Id="rId1846" Type="http://schemas.openxmlformats.org/officeDocument/2006/relationships/oleObject" Target="embeddings/oleObject953.bin"/><Relationship Id="rId1845" Type="http://schemas.openxmlformats.org/officeDocument/2006/relationships/image" Target="media/image841.wmf"/><Relationship Id="rId1844" Type="http://schemas.openxmlformats.org/officeDocument/2006/relationships/oleObject" Target="embeddings/oleObject952.bin"/><Relationship Id="rId1843" Type="http://schemas.openxmlformats.org/officeDocument/2006/relationships/image" Target="media/image840.wmf"/><Relationship Id="rId1842" Type="http://schemas.openxmlformats.org/officeDocument/2006/relationships/oleObject" Target="embeddings/oleObject951.bin"/><Relationship Id="rId1841" Type="http://schemas.openxmlformats.org/officeDocument/2006/relationships/image" Target="media/image839.wmf"/><Relationship Id="rId1840" Type="http://schemas.openxmlformats.org/officeDocument/2006/relationships/oleObject" Target="embeddings/oleObject950.bin"/><Relationship Id="rId184" Type="http://schemas.openxmlformats.org/officeDocument/2006/relationships/image" Target="media/image92.wmf"/><Relationship Id="rId1839" Type="http://schemas.openxmlformats.org/officeDocument/2006/relationships/image" Target="media/image838.wmf"/><Relationship Id="rId1838" Type="http://schemas.openxmlformats.org/officeDocument/2006/relationships/oleObject" Target="embeddings/oleObject949.bin"/><Relationship Id="rId1837" Type="http://schemas.openxmlformats.org/officeDocument/2006/relationships/image" Target="media/image837.wmf"/><Relationship Id="rId1836" Type="http://schemas.openxmlformats.org/officeDocument/2006/relationships/oleObject" Target="embeddings/oleObject948.bin"/><Relationship Id="rId1835" Type="http://schemas.openxmlformats.org/officeDocument/2006/relationships/image" Target="media/image836.wmf"/><Relationship Id="rId1834" Type="http://schemas.openxmlformats.org/officeDocument/2006/relationships/oleObject" Target="embeddings/oleObject947.bin"/><Relationship Id="rId1833" Type="http://schemas.openxmlformats.org/officeDocument/2006/relationships/image" Target="media/image835.wmf"/><Relationship Id="rId1832" Type="http://schemas.openxmlformats.org/officeDocument/2006/relationships/oleObject" Target="embeddings/oleObject946.bin"/><Relationship Id="rId1831" Type="http://schemas.openxmlformats.org/officeDocument/2006/relationships/image" Target="media/image834.wmf"/><Relationship Id="rId1830" Type="http://schemas.openxmlformats.org/officeDocument/2006/relationships/oleObject" Target="embeddings/oleObject945.bin"/><Relationship Id="rId183" Type="http://schemas.openxmlformats.org/officeDocument/2006/relationships/oleObject" Target="embeddings/oleObject88.bin"/><Relationship Id="rId1829" Type="http://schemas.openxmlformats.org/officeDocument/2006/relationships/image" Target="media/image833.wmf"/><Relationship Id="rId1828" Type="http://schemas.openxmlformats.org/officeDocument/2006/relationships/oleObject" Target="embeddings/oleObject944.bin"/><Relationship Id="rId1827" Type="http://schemas.openxmlformats.org/officeDocument/2006/relationships/image" Target="media/image832.wmf"/><Relationship Id="rId1826" Type="http://schemas.openxmlformats.org/officeDocument/2006/relationships/oleObject" Target="embeddings/oleObject943.bin"/><Relationship Id="rId1825" Type="http://schemas.openxmlformats.org/officeDocument/2006/relationships/oleObject" Target="embeddings/oleObject942.bin"/><Relationship Id="rId1824" Type="http://schemas.openxmlformats.org/officeDocument/2006/relationships/image" Target="media/image831.wmf"/><Relationship Id="rId1823" Type="http://schemas.openxmlformats.org/officeDocument/2006/relationships/oleObject" Target="embeddings/oleObject941.bin"/><Relationship Id="rId1822" Type="http://schemas.openxmlformats.org/officeDocument/2006/relationships/image" Target="media/image830.wmf"/><Relationship Id="rId1821" Type="http://schemas.openxmlformats.org/officeDocument/2006/relationships/oleObject" Target="embeddings/oleObject940.bin"/><Relationship Id="rId1820" Type="http://schemas.openxmlformats.org/officeDocument/2006/relationships/image" Target="media/image829.wmf"/><Relationship Id="rId182" Type="http://schemas.openxmlformats.org/officeDocument/2006/relationships/image" Target="media/image91.wmf"/><Relationship Id="rId1819" Type="http://schemas.openxmlformats.org/officeDocument/2006/relationships/oleObject" Target="embeddings/oleObject939.bin"/><Relationship Id="rId1818" Type="http://schemas.openxmlformats.org/officeDocument/2006/relationships/image" Target="media/image828.wmf"/><Relationship Id="rId1817" Type="http://schemas.openxmlformats.org/officeDocument/2006/relationships/oleObject" Target="embeddings/oleObject938.bin"/><Relationship Id="rId1816" Type="http://schemas.openxmlformats.org/officeDocument/2006/relationships/image" Target="media/image827.wmf"/><Relationship Id="rId1815" Type="http://schemas.openxmlformats.org/officeDocument/2006/relationships/oleObject" Target="embeddings/oleObject937.bin"/><Relationship Id="rId1814" Type="http://schemas.openxmlformats.org/officeDocument/2006/relationships/oleObject" Target="embeddings/oleObject936.bin"/><Relationship Id="rId1813" Type="http://schemas.openxmlformats.org/officeDocument/2006/relationships/image" Target="media/image826.wmf"/><Relationship Id="rId1812" Type="http://schemas.openxmlformats.org/officeDocument/2006/relationships/oleObject" Target="embeddings/oleObject935.bin"/><Relationship Id="rId1811" Type="http://schemas.openxmlformats.org/officeDocument/2006/relationships/image" Target="media/image825.png"/><Relationship Id="rId1810" Type="http://schemas.openxmlformats.org/officeDocument/2006/relationships/image" Target="media/image824.wmf"/><Relationship Id="rId181" Type="http://schemas.openxmlformats.org/officeDocument/2006/relationships/oleObject" Target="embeddings/oleObject87.bin"/><Relationship Id="rId1809" Type="http://schemas.openxmlformats.org/officeDocument/2006/relationships/oleObject" Target="embeddings/oleObject934.bin"/><Relationship Id="rId1808" Type="http://schemas.openxmlformats.org/officeDocument/2006/relationships/image" Target="media/image823.wmf"/><Relationship Id="rId1807" Type="http://schemas.openxmlformats.org/officeDocument/2006/relationships/oleObject" Target="embeddings/oleObject933.bin"/><Relationship Id="rId1806" Type="http://schemas.openxmlformats.org/officeDocument/2006/relationships/image" Target="media/image822.wmf"/><Relationship Id="rId1805" Type="http://schemas.openxmlformats.org/officeDocument/2006/relationships/oleObject" Target="embeddings/oleObject932.bin"/><Relationship Id="rId1804" Type="http://schemas.openxmlformats.org/officeDocument/2006/relationships/image" Target="media/image821.wmf"/><Relationship Id="rId1803" Type="http://schemas.openxmlformats.org/officeDocument/2006/relationships/oleObject" Target="embeddings/oleObject931.bin"/><Relationship Id="rId1802" Type="http://schemas.openxmlformats.org/officeDocument/2006/relationships/image" Target="media/image820.wmf"/><Relationship Id="rId1801" Type="http://schemas.openxmlformats.org/officeDocument/2006/relationships/oleObject" Target="embeddings/oleObject930.bin"/><Relationship Id="rId1800" Type="http://schemas.openxmlformats.org/officeDocument/2006/relationships/image" Target="media/image819.wmf"/><Relationship Id="rId180" Type="http://schemas.openxmlformats.org/officeDocument/2006/relationships/image" Target="media/image90.wmf"/><Relationship Id="rId18" Type="http://schemas.openxmlformats.org/officeDocument/2006/relationships/oleObject" Target="embeddings/oleObject5.bin"/><Relationship Id="rId1799" Type="http://schemas.openxmlformats.org/officeDocument/2006/relationships/oleObject" Target="embeddings/oleObject929.bin"/><Relationship Id="rId1798" Type="http://schemas.openxmlformats.org/officeDocument/2006/relationships/oleObject" Target="embeddings/oleObject928.bin"/><Relationship Id="rId1797" Type="http://schemas.openxmlformats.org/officeDocument/2006/relationships/image" Target="media/image818.jpeg"/><Relationship Id="rId1796" Type="http://schemas.openxmlformats.org/officeDocument/2006/relationships/oleObject" Target="embeddings/oleObject927.bin"/><Relationship Id="rId1795" Type="http://schemas.openxmlformats.org/officeDocument/2006/relationships/image" Target="media/image817.wmf"/><Relationship Id="rId1794" Type="http://schemas.openxmlformats.org/officeDocument/2006/relationships/oleObject" Target="embeddings/oleObject926.bin"/><Relationship Id="rId1793" Type="http://schemas.openxmlformats.org/officeDocument/2006/relationships/image" Target="media/image816.wmf"/><Relationship Id="rId1792" Type="http://schemas.openxmlformats.org/officeDocument/2006/relationships/oleObject" Target="embeddings/oleObject925.bin"/><Relationship Id="rId1791" Type="http://schemas.openxmlformats.org/officeDocument/2006/relationships/image" Target="media/image815.wmf"/><Relationship Id="rId1790" Type="http://schemas.openxmlformats.org/officeDocument/2006/relationships/oleObject" Target="embeddings/oleObject924.bin"/><Relationship Id="rId179" Type="http://schemas.openxmlformats.org/officeDocument/2006/relationships/oleObject" Target="embeddings/oleObject86.bin"/><Relationship Id="rId1789" Type="http://schemas.openxmlformats.org/officeDocument/2006/relationships/oleObject" Target="embeddings/oleObject923.bin"/><Relationship Id="rId1788" Type="http://schemas.openxmlformats.org/officeDocument/2006/relationships/image" Target="media/image814.wmf"/><Relationship Id="rId1787" Type="http://schemas.openxmlformats.org/officeDocument/2006/relationships/oleObject" Target="embeddings/oleObject922.bin"/><Relationship Id="rId1786" Type="http://schemas.openxmlformats.org/officeDocument/2006/relationships/image" Target="media/image813.wmf"/><Relationship Id="rId1785" Type="http://schemas.openxmlformats.org/officeDocument/2006/relationships/oleObject" Target="embeddings/oleObject921.bin"/><Relationship Id="rId1784" Type="http://schemas.openxmlformats.org/officeDocument/2006/relationships/image" Target="media/image812.wmf"/><Relationship Id="rId1783" Type="http://schemas.openxmlformats.org/officeDocument/2006/relationships/oleObject" Target="embeddings/oleObject920.bin"/><Relationship Id="rId1782" Type="http://schemas.openxmlformats.org/officeDocument/2006/relationships/oleObject" Target="embeddings/oleObject919.bin"/><Relationship Id="rId1781" Type="http://schemas.openxmlformats.org/officeDocument/2006/relationships/image" Target="media/image811.jpeg"/><Relationship Id="rId1780" Type="http://schemas.openxmlformats.org/officeDocument/2006/relationships/image" Target="media/image810.wmf"/><Relationship Id="rId178" Type="http://schemas.openxmlformats.org/officeDocument/2006/relationships/image" Target="media/image89.png"/><Relationship Id="rId1779" Type="http://schemas.openxmlformats.org/officeDocument/2006/relationships/oleObject" Target="embeddings/oleObject918.bin"/><Relationship Id="rId1778" Type="http://schemas.openxmlformats.org/officeDocument/2006/relationships/image" Target="media/image809.wmf"/><Relationship Id="rId1777" Type="http://schemas.openxmlformats.org/officeDocument/2006/relationships/oleObject" Target="embeddings/oleObject917.bin"/><Relationship Id="rId1776" Type="http://schemas.openxmlformats.org/officeDocument/2006/relationships/image" Target="media/image808.wmf"/><Relationship Id="rId1775" Type="http://schemas.openxmlformats.org/officeDocument/2006/relationships/oleObject" Target="embeddings/oleObject916.bin"/><Relationship Id="rId1774" Type="http://schemas.openxmlformats.org/officeDocument/2006/relationships/image" Target="media/image807.wmf"/><Relationship Id="rId1773" Type="http://schemas.openxmlformats.org/officeDocument/2006/relationships/oleObject" Target="embeddings/oleObject915.bin"/><Relationship Id="rId1772" Type="http://schemas.openxmlformats.org/officeDocument/2006/relationships/image" Target="media/image806.wmf"/><Relationship Id="rId1771" Type="http://schemas.openxmlformats.org/officeDocument/2006/relationships/oleObject" Target="embeddings/oleObject914.bin"/><Relationship Id="rId1770" Type="http://schemas.openxmlformats.org/officeDocument/2006/relationships/oleObject" Target="embeddings/oleObject913.bin"/><Relationship Id="rId177" Type="http://schemas.openxmlformats.org/officeDocument/2006/relationships/image" Target="media/image88.wmf"/><Relationship Id="rId1769" Type="http://schemas.openxmlformats.org/officeDocument/2006/relationships/oleObject" Target="embeddings/oleObject912.bin"/><Relationship Id="rId1768" Type="http://schemas.openxmlformats.org/officeDocument/2006/relationships/oleObject" Target="embeddings/oleObject911.bin"/><Relationship Id="rId1767" Type="http://schemas.openxmlformats.org/officeDocument/2006/relationships/oleObject" Target="embeddings/oleObject910.bin"/><Relationship Id="rId1766" Type="http://schemas.openxmlformats.org/officeDocument/2006/relationships/image" Target="media/image805.wmf"/><Relationship Id="rId1765" Type="http://schemas.openxmlformats.org/officeDocument/2006/relationships/oleObject" Target="embeddings/oleObject909.bin"/><Relationship Id="rId1764" Type="http://schemas.openxmlformats.org/officeDocument/2006/relationships/image" Target="media/image804.wmf"/><Relationship Id="rId1763" Type="http://schemas.openxmlformats.org/officeDocument/2006/relationships/oleObject" Target="embeddings/oleObject908.bin"/><Relationship Id="rId1762" Type="http://schemas.openxmlformats.org/officeDocument/2006/relationships/image" Target="media/image803.wmf"/><Relationship Id="rId1761" Type="http://schemas.openxmlformats.org/officeDocument/2006/relationships/oleObject" Target="embeddings/oleObject907.bin"/><Relationship Id="rId1760" Type="http://schemas.openxmlformats.org/officeDocument/2006/relationships/image" Target="media/image802.wmf"/><Relationship Id="rId176" Type="http://schemas.openxmlformats.org/officeDocument/2006/relationships/oleObject" Target="embeddings/oleObject85.bin"/><Relationship Id="rId1759" Type="http://schemas.openxmlformats.org/officeDocument/2006/relationships/oleObject" Target="embeddings/oleObject906.bin"/><Relationship Id="rId1758" Type="http://schemas.openxmlformats.org/officeDocument/2006/relationships/oleObject" Target="embeddings/oleObject905.bin"/><Relationship Id="rId1757" Type="http://schemas.openxmlformats.org/officeDocument/2006/relationships/image" Target="media/image801.wmf"/><Relationship Id="rId1756" Type="http://schemas.openxmlformats.org/officeDocument/2006/relationships/oleObject" Target="embeddings/oleObject904.bin"/><Relationship Id="rId1755" Type="http://schemas.openxmlformats.org/officeDocument/2006/relationships/image" Target="media/image800.wmf"/><Relationship Id="rId1754" Type="http://schemas.openxmlformats.org/officeDocument/2006/relationships/oleObject" Target="embeddings/oleObject903.bin"/><Relationship Id="rId1753" Type="http://schemas.openxmlformats.org/officeDocument/2006/relationships/image" Target="media/image799.wmf"/><Relationship Id="rId1752" Type="http://schemas.openxmlformats.org/officeDocument/2006/relationships/oleObject" Target="embeddings/oleObject902.bin"/><Relationship Id="rId1751" Type="http://schemas.openxmlformats.org/officeDocument/2006/relationships/image" Target="media/image798.wmf"/><Relationship Id="rId1750" Type="http://schemas.openxmlformats.org/officeDocument/2006/relationships/oleObject" Target="embeddings/oleObject901.bin"/><Relationship Id="rId175" Type="http://schemas.openxmlformats.org/officeDocument/2006/relationships/image" Target="media/image87.png"/><Relationship Id="rId1749" Type="http://schemas.openxmlformats.org/officeDocument/2006/relationships/image" Target="media/image797.wmf"/><Relationship Id="rId1748" Type="http://schemas.openxmlformats.org/officeDocument/2006/relationships/oleObject" Target="embeddings/oleObject900.bin"/><Relationship Id="rId1747" Type="http://schemas.openxmlformats.org/officeDocument/2006/relationships/image" Target="media/image796.wmf"/><Relationship Id="rId1746" Type="http://schemas.openxmlformats.org/officeDocument/2006/relationships/oleObject" Target="embeddings/oleObject899.bin"/><Relationship Id="rId1745" Type="http://schemas.openxmlformats.org/officeDocument/2006/relationships/image" Target="media/image795.wmf"/><Relationship Id="rId1744" Type="http://schemas.openxmlformats.org/officeDocument/2006/relationships/oleObject" Target="embeddings/oleObject898.bin"/><Relationship Id="rId1743" Type="http://schemas.openxmlformats.org/officeDocument/2006/relationships/image" Target="media/image794.wmf"/><Relationship Id="rId1742" Type="http://schemas.openxmlformats.org/officeDocument/2006/relationships/oleObject" Target="embeddings/oleObject897.bin"/><Relationship Id="rId1741" Type="http://schemas.openxmlformats.org/officeDocument/2006/relationships/image" Target="media/image793.wmf"/><Relationship Id="rId1740" Type="http://schemas.openxmlformats.org/officeDocument/2006/relationships/oleObject" Target="embeddings/oleObject896.bin"/><Relationship Id="rId174" Type="http://schemas.openxmlformats.org/officeDocument/2006/relationships/image" Target="media/image86.wmf"/><Relationship Id="rId1739" Type="http://schemas.openxmlformats.org/officeDocument/2006/relationships/image" Target="media/image792.wmf"/><Relationship Id="rId1738" Type="http://schemas.openxmlformats.org/officeDocument/2006/relationships/oleObject" Target="embeddings/oleObject895.bin"/><Relationship Id="rId1737" Type="http://schemas.openxmlformats.org/officeDocument/2006/relationships/image" Target="media/image791.png"/><Relationship Id="rId1736" Type="http://schemas.openxmlformats.org/officeDocument/2006/relationships/image" Target="media/image790.wmf"/><Relationship Id="rId1735" Type="http://schemas.openxmlformats.org/officeDocument/2006/relationships/oleObject" Target="embeddings/oleObject894.bin"/><Relationship Id="rId1734" Type="http://schemas.openxmlformats.org/officeDocument/2006/relationships/oleObject" Target="embeddings/oleObject893.bin"/><Relationship Id="rId1733" Type="http://schemas.openxmlformats.org/officeDocument/2006/relationships/image" Target="media/image789.wmf"/><Relationship Id="rId1732" Type="http://schemas.openxmlformats.org/officeDocument/2006/relationships/oleObject" Target="embeddings/oleObject892.bin"/><Relationship Id="rId1731" Type="http://schemas.openxmlformats.org/officeDocument/2006/relationships/image" Target="media/image788.wmf"/><Relationship Id="rId1730" Type="http://schemas.openxmlformats.org/officeDocument/2006/relationships/oleObject" Target="embeddings/oleObject891.bin"/><Relationship Id="rId173" Type="http://schemas.openxmlformats.org/officeDocument/2006/relationships/oleObject" Target="embeddings/oleObject84.bin"/><Relationship Id="rId1729" Type="http://schemas.openxmlformats.org/officeDocument/2006/relationships/image" Target="media/image787.wmf"/><Relationship Id="rId1728" Type="http://schemas.openxmlformats.org/officeDocument/2006/relationships/oleObject" Target="embeddings/oleObject890.bin"/><Relationship Id="rId1727" Type="http://schemas.openxmlformats.org/officeDocument/2006/relationships/image" Target="media/image786.jpeg"/><Relationship Id="rId1726" Type="http://schemas.openxmlformats.org/officeDocument/2006/relationships/image" Target="media/image785.jpeg"/><Relationship Id="rId1725" Type="http://schemas.openxmlformats.org/officeDocument/2006/relationships/image" Target="media/image784.jpeg"/><Relationship Id="rId1724" Type="http://schemas.openxmlformats.org/officeDocument/2006/relationships/image" Target="media/image783.jpeg"/><Relationship Id="rId1723" Type="http://schemas.openxmlformats.org/officeDocument/2006/relationships/image" Target="media/image782.wmf"/><Relationship Id="rId1722" Type="http://schemas.openxmlformats.org/officeDocument/2006/relationships/oleObject" Target="embeddings/oleObject889.bin"/><Relationship Id="rId1721" Type="http://schemas.openxmlformats.org/officeDocument/2006/relationships/image" Target="media/image781.wmf"/><Relationship Id="rId1720" Type="http://schemas.openxmlformats.org/officeDocument/2006/relationships/oleObject" Target="embeddings/oleObject888.bin"/><Relationship Id="rId172" Type="http://schemas.openxmlformats.org/officeDocument/2006/relationships/oleObject" Target="embeddings/oleObject83.bin"/><Relationship Id="rId1719" Type="http://schemas.openxmlformats.org/officeDocument/2006/relationships/image" Target="media/image780.wmf"/><Relationship Id="rId1718" Type="http://schemas.openxmlformats.org/officeDocument/2006/relationships/oleObject" Target="embeddings/oleObject887.bin"/><Relationship Id="rId1717" Type="http://schemas.openxmlformats.org/officeDocument/2006/relationships/image" Target="media/image779.wmf"/><Relationship Id="rId1716" Type="http://schemas.openxmlformats.org/officeDocument/2006/relationships/oleObject" Target="embeddings/oleObject886.bin"/><Relationship Id="rId1715" Type="http://schemas.openxmlformats.org/officeDocument/2006/relationships/image" Target="media/image778.wmf"/><Relationship Id="rId1714" Type="http://schemas.openxmlformats.org/officeDocument/2006/relationships/oleObject" Target="embeddings/oleObject885.bin"/><Relationship Id="rId1713" Type="http://schemas.openxmlformats.org/officeDocument/2006/relationships/image" Target="media/image777.wmf"/><Relationship Id="rId1712" Type="http://schemas.openxmlformats.org/officeDocument/2006/relationships/oleObject" Target="embeddings/oleObject884.bin"/><Relationship Id="rId1711" Type="http://schemas.openxmlformats.org/officeDocument/2006/relationships/image" Target="media/image776.wmf"/><Relationship Id="rId1710" Type="http://schemas.openxmlformats.org/officeDocument/2006/relationships/oleObject" Target="embeddings/oleObject883.bin"/><Relationship Id="rId171" Type="http://schemas.openxmlformats.org/officeDocument/2006/relationships/oleObject" Target="embeddings/oleObject82.bin"/><Relationship Id="rId1709" Type="http://schemas.openxmlformats.org/officeDocument/2006/relationships/image" Target="media/image775.wmf"/><Relationship Id="rId1708" Type="http://schemas.openxmlformats.org/officeDocument/2006/relationships/oleObject" Target="embeddings/oleObject882.bin"/><Relationship Id="rId1707" Type="http://schemas.openxmlformats.org/officeDocument/2006/relationships/image" Target="media/image774.wmf"/><Relationship Id="rId1706" Type="http://schemas.openxmlformats.org/officeDocument/2006/relationships/oleObject" Target="embeddings/oleObject881.bin"/><Relationship Id="rId1705" Type="http://schemas.openxmlformats.org/officeDocument/2006/relationships/image" Target="media/image773.wmf"/><Relationship Id="rId1704" Type="http://schemas.openxmlformats.org/officeDocument/2006/relationships/oleObject" Target="embeddings/oleObject880.bin"/><Relationship Id="rId1703" Type="http://schemas.openxmlformats.org/officeDocument/2006/relationships/image" Target="media/image772.wmf"/><Relationship Id="rId1702" Type="http://schemas.openxmlformats.org/officeDocument/2006/relationships/oleObject" Target="embeddings/oleObject879.bin"/><Relationship Id="rId1701" Type="http://schemas.openxmlformats.org/officeDocument/2006/relationships/image" Target="media/image771.wmf"/><Relationship Id="rId1700" Type="http://schemas.openxmlformats.org/officeDocument/2006/relationships/oleObject" Target="embeddings/oleObject878.bin"/><Relationship Id="rId170" Type="http://schemas.openxmlformats.org/officeDocument/2006/relationships/oleObject" Target="embeddings/oleObject81.bin"/><Relationship Id="rId17" Type="http://schemas.openxmlformats.org/officeDocument/2006/relationships/image" Target="media/image9.wmf"/><Relationship Id="rId1699" Type="http://schemas.openxmlformats.org/officeDocument/2006/relationships/image" Target="media/image770.wmf"/><Relationship Id="rId1698" Type="http://schemas.openxmlformats.org/officeDocument/2006/relationships/oleObject" Target="embeddings/oleObject877.bin"/><Relationship Id="rId1697" Type="http://schemas.openxmlformats.org/officeDocument/2006/relationships/image" Target="media/image769.wmf"/><Relationship Id="rId1696" Type="http://schemas.openxmlformats.org/officeDocument/2006/relationships/oleObject" Target="embeddings/oleObject876.bin"/><Relationship Id="rId1695" Type="http://schemas.openxmlformats.org/officeDocument/2006/relationships/image" Target="media/image768.wmf"/><Relationship Id="rId1694" Type="http://schemas.openxmlformats.org/officeDocument/2006/relationships/oleObject" Target="embeddings/oleObject875.bin"/><Relationship Id="rId1693" Type="http://schemas.openxmlformats.org/officeDocument/2006/relationships/image" Target="media/image767.wmf"/><Relationship Id="rId1692" Type="http://schemas.openxmlformats.org/officeDocument/2006/relationships/oleObject" Target="embeddings/oleObject874.bin"/><Relationship Id="rId1691" Type="http://schemas.openxmlformats.org/officeDocument/2006/relationships/image" Target="media/image766.png"/><Relationship Id="rId1690" Type="http://schemas.openxmlformats.org/officeDocument/2006/relationships/image" Target="media/image765.wmf"/><Relationship Id="rId169" Type="http://schemas.openxmlformats.org/officeDocument/2006/relationships/oleObject" Target="embeddings/oleObject80.bin"/><Relationship Id="rId1689" Type="http://schemas.openxmlformats.org/officeDocument/2006/relationships/oleObject" Target="embeddings/oleObject873.bin"/><Relationship Id="rId1688" Type="http://schemas.openxmlformats.org/officeDocument/2006/relationships/image" Target="media/image764.png"/><Relationship Id="rId1687" Type="http://schemas.openxmlformats.org/officeDocument/2006/relationships/image" Target="media/image763.wmf"/><Relationship Id="rId1686" Type="http://schemas.openxmlformats.org/officeDocument/2006/relationships/oleObject" Target="embeddings/oleObject872.bin"/><Relationship Id="rId1685" Type="http://schemas.openxmlformats.org/officeDocument/2006/relationships/image" Target="media/image762.png"/><Relationship Id="rId1684" Type="http://schemas.openxmlformats.org/officeDocument/2006/relationships/image" Target="media/image761.wmf"/><Relationship Id="rId1683" Type="http://schemas.openxmlformats.org/officeDocument/2006/relationships/oleObject" Target="embeddings/oleObject871.bin"/><Relationship Id="rId1682" Type="http://schemas.openxmlformats.org/officeDocument/2006/relationships/image" Target="media/image760.wmf"/><Relationship Id="rId1681" Type="http://schemas.openxmlformats.org/officeDocument/2006/relationships/oleObject" Target="embeddings/oleObject870.bin"/><Relationship Id="rId1680" Type="http://schemas.openxmlformats.org/officeDocument/2006/relationships/image" Target="media/image759.wmf"/><Relationship Id="rId168" Type="http://schemas.openxmlformats.org/officeDocument/2006/relationships/oleObject" Target="embeddings/oleObject79.bin"/><Relationship Id="rId1679" Type="http://schemas.openxmlformats.org/officeDocument/2006/relationships/oleObject" Target="embeddings/oleObject869.bin"/><Relationship Id="rId1678" Type="http://schemas.openxmlformats.org/officeDocument/2006/relationships/oleObject" Target="embeddings/oleObject868.bin"/><Relationship Id="rId1677" Type="http://schemas.openxmlformats.org/officeDocument/2006/relationships/oleObject" Target="embeddings/oleObject867.bin"/><Relationship Id="rId1676" Type="http://schemas.openxmlformats.org/officeDocument/2006/relationships/oleObject" Target="embeddings/oleObject866.bin"/><Relationship Id="rId1675" Type="http://schemas.openxmlformats.org/officeDocument/2006/relationships/oleObject" Target="embeddings/oleObject865.bin"/><Relationship Id="rId1674" Type="http://schemas.openxmlformats.org/officeDocument/2006/relationships/oleObject" Target="embeddings/oleObject864.bin"/><Relationship Id="rId1673" Type="http://schemas.openxmlformats.org/officeDocument/2006/relationships/oleObject" Target="embeddings/oleObject863.bin"/><Relationship Id="rId1672" Type="http://schemas.openxmlformats.org/officeDocument/2006/relationships/oleObject" Target="embeddings/oleObject862.bin"/><Relationship Id="rId1671" Type="http://schemas.openxmlformats.org/officeDocument/2006/relationships/image" Target="media/image758.wmf"/><Relationship Id="rId1670" Type="http://schemas.openxmlformats.org/officeDocument/2006/relationships/oleObject" Target="embeddings/oleObject861.bin"/><Relationship Id="rId167" Type="http://schemas.openxmlformats.org/officeDocument/2006/relationships/oleObject" Target="embeddings/oleObject78.bin"/><Relationship Id="rId1669" Type="http://schemas.openxmlformats.org/officeDocument/2006/relationships/oleObject" Target="embeddings/oleObject860.bin"/><Relationship Id="rId1668" Type="http://schemas.openxmlformats.org/officeDocument/2006/relationships/image" Target="media/image757.wmf"/><Relationship Id="rId1667" Type="http://schemas.openxmlformats.org/officeDocument/2006/relationships/oleObject" Target="embeddings/oleObject859.bin"/><Relationship Id="rId1666" Type="http://schemas.openxmlformats.org/officeDocument/2006/relationships/oleObject" Target="embeddings/oleObject858.bin"/><Relationship Id="rId1665" Type="http://schemas.openxmlformats.org/officeDocument/2006/relationships/oleObject" Target="embeddings/oleObject857.bin"/><Relationship Id="rId1664" Type="http://schemas.openxmlformats.org/officeDocument/2006/relationships/image" Target="media/image756.wmf"/><Relationship Id="rId1663" Type="http://schemas.openxmlformats.org/officeDocument/2006/relationships/oleObject" Target="embeddings/oleObject856.bin"/><Relationship Id="rId1662" Type="http://schemas.openxmlformats.org/officeDocument/2006/relationships/image" Target="media/image755.wmf"/><Relationship Id="rId1661" Type="http://schemas.openxmlformats.org/officeDocument/2006/relationships/oleObject" Target="embeddings/oleObject855.bin"/><Relationship Id="rId1660" Type="http://schemas.openxmlformats.org/officeDocument/2006/relationships/image" Target="media/image754.wmf"/><Relationship Id="rId166" Type="http://schemas.openxmlformats.org/officeDocument/2006/relationships/oleObject" Target="embeddings/oleObject77.bin"/><Relationship Id="rId1659" Type="http://schemas.openxmlformats.org/officeDocument/2006/relationships/oleObject" Target="embeddings/oleObject854.bin"/><Relationship Id="rId1658" Type="http://schemas.openxmlformats.org/officeDocument/2006/relationships/image" Target="media/image753.jpeg"/><Relationship Id="rId1657" Type="http://schemas.openxmlformats.org/officeDocument/2006/relationships/image" Target="media/image752.wmf"/><Relationship Id="rId1656" Type="http://schemas.openxmlformats.org/officeDocument/2006/relationships/oleObject" Target="embeddings/oleObject853.bin"/><Relationship Id="rId1655" Type="http://schemas.openxmlformats.org/officeDocument/2006/relationships/image" Target="media/image751.wmf"/><Relationship Id="rId1654" Type="http://schemas.openxmlformats.org/officeDocument/2006/relationships/oleObject" Target="embeddings/oleObject852.bin"/><Relationship Id="rId1653" Type="http://schemas.openxmlformats.org/officeDocument/2006/relationships/image" Target="media/image750.wmf"/><Relationship Id="rId1652" Type="http://schemas.openxmlformats.org/officeDocument/2006/relationships/oleObject" Target="embeddings/oleObject851.bin"/><Relationship Id="rId1651" Type="http://schemas.openxmlformats.org/officeDocument/2006/relationships/oleObject" Target="embeddings/oleObject850.bin"/><Relationship Id="rId1650" Type="http://schemas.openxmlformats.org/officeDocument/2006/relationships/image" Target="media/image749.wmf"/><Relationship Id="rId165" Type="http://schemas.openxmlformats.org/officeDocument/2006/relationships/oleObject" Target="embeddings/oleObject76.bin"/><Relationship Id="rId1649" Type="http://schemas.openxmlformats.org/officeDocument/2006/relationships/oleObject" Target="embeddings/oleObject849.bin"/><Relationship Id="rId1648" Type="http://schemas.openxmlformats.org/officeDocument/2006/relationships/oleObject" Target="embeddings/oleObject848.bin"/><Relationship Id="rId1647" Type="http://schemas.openxmlformats.org/officeDocument/2006/relationships/oleObject" Target="embeddings/oleObject847.bin"/><Relationship Id="rId1646" Type="http://schemas.openxmlformats.org/officeDocument/2006/relationships/image" Target="media/image748.wmf"/><Relationship Id="rId1645" Type="http://schemas.openxmlformats.org/officeDocument/2006/relationships/oleObject" Target="embeddings/oleObject846.bin"/><Relationship Id="rId1644" Type="http://schemas.openxmlformats.org/officeDocument/2006/relationships/oleObject" Target="embeddings/oleObject845.bin"/><Relationship Id="rId1643" Type="http://schemas.openxmlformats.org/officeDocument/2006/relationships/image" Target="media/image747.wmf"/><Relationship Id="rId1642" Type="http://schemas.openxmlformats.org/officeDocument/2006/relationships/oleObject" Target="embeddings/oleObject844.bin"/><Relationship Id="rId1641" Type="http://schemas.openxmlformats.org/officeDocument/2006/relationships/image" Target="media/image746.wmf"/><Relationship Id="rId1640" Type="http://schemas.openxmlformats.org/officeDocument/2006/relationships/oleObject" Target="embeddings/oleObject843.bin"/><Relationship Id="rId164" Type="http://schemas.openxmlformats.org/officeDocument/2006/relationships/oleObject" Target="embeddings/oleObject75.bin"/><Relationship Id="rId1639" Type="http://schemas.openxmlformats.org/officeDocument/2006/relationships/oleObject" Target="embeddings/oleObject842.bin"/><Relationship Id="rId1638" Type="http://schemas.openxmlformats.org/officeDocument/2006/relationships/oleObject" Target="embeddings/oleObject841.bin"/><Relationship Id="rId1637" Type="http://schemas.openxmlformats.org/officeDocument/2006/relationships/image" Target="media/image745.wmf"/><Relationship Id="rId1636" Type="http://schemas.openxmlformats.org/officeDocument/2006/relationships/oleObject" Target="embeddings/oleObject840.bin"/><Relationship Id="rId1635" Type="http://schemas.openxmlformats.org/officeDocument/2006/relationships/oleObject" Target="embeddings/oleObject839.bin"/><Relationship Id="rId1634" Type="http://schemas.openxmlformats.org/officeDocument/2006/relationships/oleObject" Target="embeddings/oleObject838.bin"/><Relationship Id="rId1633" Type="http://schemas.openxmlformats.org/officeDocument/2006/relationships/oleObject" Target="embeddings/oleObject837.bin"/><Relationship Id="rId1632" Type="http://schemas.openxmlformats.org/officeDocument/2006/relationships/oleObject" Target="embeddings/oleObject836.bin"/><Relationship Id="rId1631" Type="http://schemas.openxmlformats.org/officeDocument/2006/relationships/oleObject" Target="embeddings/oleObject835.bin"/><Relationship Id="rId1630" Type="http://schemas.openxmlformats.org/officeDocument/2006/relationships/oleObject" Target="embeddings/oleObject834.bin"/><Relationship Id="rId163" Type="http://schemas.openxmlformats.org/officeDocument/2006/relationships/oleObject" Target="embeddings/oleObject74.bin"/><Relationship Id="rId1629" Type="http://schemas.openxmlformats.org/officeDocument/2006/relationships/oleObject" Target="embeddings/oleObject833.bin"/><Relationship Id="rId1628" Type="http://schemas.openxmlformats.org/officeDocument/2006/relationships/oleObject" Target="embeddings/oleObject832.bin"/><Relationship Id="rId1627" Type="http://schemas.openxmlformats.org/officeDocument/2006/relationships/oleObject" Target="embeddings/oleObject831.bin"/><Relationship Id="rId1626" Type="http://schemas.openxmlformats.org/officeDocument/2006/relationships/image" Target="media/image744.wmf"/><Relationship Id="rId1625" Type="http://schemas.openxmlformats.org/officeDocument/2006/relationships/oleObject" Target="embeddings/oleObject830.bin"/><Relationship Id="rId1624" Type="http://schemas.openxmlformats.org/officeDocument/2006/relationships/oleObject" Target="embeddings/oleObject829.bin"/><Relationship Id="rId1623" Type="http://schemas.openxmlformats.org/officeDocument/2006/relationships/oleObject" Target="embeddings/oleObject828.bin"/><Relationship Id="rId1622" Type="http://schemas.openxmlformats.org/officeDocument/2006/relationships/image" Target="media/image743.wmf"/><Relationship Id="rId1621" Type="http://schemas.openxmlformats.org/officeDocument/2006/relationships/oleObject" Target="embeddings/oleObject827.bin"/><Relationship Id="rId1620" Type="http://schemas.openxmlformats.org/officeDocument/2006/relationships/image" Target="media/image742.wmf"/><Relationship Id="rId162" Type="http://schemas.openxmlformats.org/officeDocument/2006/relationships/image" Target="media/image85.wmf"/><Relationship Id="rId1619" Type="http://schemas.openxmlformats.org/officeDocument/2006/relationships/oleObject" Target="embeddings/oleObject826.bin"/><Relationship Id="rId1618" Type="http://schemas.openxmlformats.org/officeDocument/2006/relationships/image" Target="media/image741.wmf"/><Relationship Id="rId1617" Type="http://schemas.openxmlformats.org/officeDocument/2006/relationships/oleObject" Target="embeddings/oleObject825.bin"/><Relationship Id="rId1616" Type="http://schemas.openxmlformats.org/officeDocument/2006/relationships/oleObject" Target="embeddings/oleObject824.bin"/><Relationship Id="rId1615" Type="http://schemas.openxmlformats.org/officeDocument/2006/relationships/image" Target="media/image740.wmf"/><Relationship Id="rId1614" Type="http://schemas.openxmlformats.org/officeDocument/2006/relationships/oleObject" Target="embeddings/oleObject823.bin"/><Relationship Id="rId1613" Type="http://schemas.openxmlformats.org/officeDocument/2006/relationships/oleObject" Target="embeddings/oleObject822.bin"/><Relationship Id="rId1612" Type="http://schemas.openxmlformats.org/officeDocument/2006/relationships/oleObject" Target="embeddings/oleObject821.bin"/><Relationship Id="rId1611" Type="http://schemas.openxmlformats.org/officeDocument/2006/relationships/oleObject" Target="embeddings/oleObject820.bin"/><Relationship Id="rId1610" Type="http://schemas.openxmlformats.org/officeDocument/2006/relationships/image" Target="media/image739.wmf"/><Relationship Id="rId161" Type="http://schemas.openxmlformats.org/officeDocument/2006/relationships/oleObject" Target="embeddings/oleObject73.bin"/><Relationship Id="rId1609" Type="http://schemas.openxmlformats.org/officeDocument/2006/relationships/oleObject" Target="embeddings/oleObject819.bin"/><Relationship Id="rId1608" Type="http://schemas.openxmlformats.org/officeDocument/2006/relationships/oleObject" Target="embeddings/oleObject818.bin"/><Relationship Id="rId1607" Type="http://schemas.openxmlformats.org/officeDocument/2006/relationships/image" Target="media/image738.wmf"/><Relationship Id="rId1606" Type="http://schemas.openxmlformats.org/officeDocument/2006/relationships/oleObject" Target="embeddings/oleObject817.bin"/><Relationship Id="rId1605" Type="http://schemas.openxmlformats.org/officeDocument/2006/relationships/image" Target="media/image737.wmf"/><Relationship Id="rId1604" Type="http://schemas.openxmlformats.org/officeDocument/2006/relationships/oleObject" Target="embeddings/oleObject816.bin"/><Relationship Id="rId1603" Type="http://schemas.openxmlformats.org/officeDocument/2006/relationships/image" Target="media/image736.wmf"/><Relationship Id="rId1602" Type="http://schemas.openxmlformats.org/officeDocument/2006/relationships/oleObject" Target="embeddings/oleObject815.bin"/><Relationship Id="rId1601" Type="http://schemas.openxmlformats.org/officeDocument/2006/relationships/oleObject" Target="embeddings/oleObject814.bin"/><Relationship Id="rId1600" Type="http://schemas.openxmlformats.org/officeDocument/2006/relationships/oleObject" Target="embeddings/oleObject813.bin"/><Relationship Id="rId160" Type="http://schemas.openxmlformats.org/officeDocument/2006/relationships/oleObject" Target="embeddings/oleObject72.bin"/><Relationship Id="rId16" Type="http://schemas.openxmlformats.org/officeDocument/2006/relationships/oleObject" Target="embeddings/oleObject4.bin"/><Relationship Id="rId1599" Type="http://schemas.openxmlformats.org/officeDocument/2006/relationships/oleObject" Target="embeddings/oleObject812.bin"/><Relationship Id="rId1598" Type="http://schemas.openxmlformats.org/officeDocument/2006/relationships/oleObject" Target="embeddings/oleObject811.bin"/><Relationship Id="rId1597" Type="http://schemas.openxmlformats.org/officeDocument/2006/relationships/oleObject" Target="embeddings/oleObject810.bin"/><Relationship Id="rId1596" Type="http://schemas.openxmlformats.org/officeDocument/2006/relationships/image" Target="media/image735.wmf"/><Relationship Id="rId1595" Type="http://schemas.openxmlformats.org/officeDocument/2006/relationships/oleObject" Target="embeddings/oleObject809.bin"/><Relationship Id="rId1594" Type="http://schemas.openxmlformats.org/officeDocument/2006/relationships/oleObject" Target="embeddings/oleObject808.bin"/><Relationship Id="rId1593" Type="http://schemas.openxmlformats.org/officeDocument/2006/relationships/image" Target="media/image734.wmf"/><Relationship Id="rId1592" Type="http://schemas.openxmlformats.org/officeDocument/2006/relationships/oleObject" Target="embeddings/oleObject807.bin"/><Relationship Id="rId1591" Type="http://schemas.openxmlformats.org/officeDocument/2006/relationships/oleObject" Target="embeddings/oleObject806.bin"/><Relationship Id="rId1590" Type="http://schemas.openxmlformats.org/officeDocument/2006/relationships/oleObject" Target="embeddings/oleObject805.bin"/><Relationship Id="rId159" Type="http://schemas.openxmlformats.org/officeDocument/2006/relationships/oleObject" Target="embeddings/oleObject71.bin"/><Relationship Id="rId1589" Type="http://schemas.openxmlformats.org/officeDocument/2006/relationships/oleObject" Target="embeddings/oleObject804.bin"/><Relationship Id="rId1588" Type="http://schemas.openxmlformats.org/officeDocument/2006/relationships/oleObject" Target="embeddings/oleObject803.bin"/><Relationship Id="rId1587" Type="http://schemas.openxmlformats.org/officeDocument/2006/relationships/image" Target="media/image733.wmf"/><Relationship Id="rId1586" Type="http://schemas.openxmlformats.org/officeDocument/2006/relationships/oleObject" Target="embeddings/oleObject802.bin"/><Relationship Id="rId1585" Type="http://schemas.openxmlformats.org/officeDocument/2006/relationships/image" Target="media/image732.wmf"/><Relationship Id="rId1584" Type="http://schemas.openxmlformats.org/officeDocument/2006/relationships/oleObject" Target="embeddings/oleObject801.bin"/><Relationship Id="rId1583" Type="http://schemas.openxmlformats.org/officeDocument/2006/relationships/image" Target="media/image731.wmf"/><Relationship Id="rId1582" Type="http://schemas.openxmlformats.org/officeDocument/2006/relationships/oleObject" Target="embeddings/oleObject800.bin"/><Relationship Id="rId1581" Type="http://schemas.openxmlformats.org/officeDocument/2006/relationships/image" Target="media/image730.wmf"/><Relationship Id="rId1580" Type="http://schemas.openxmlformats.org/officeDocument/2006/relationships/oleObject" Target="embeddings/oleObject799.bin"/><Relationship Id="rId158" Type="http://schemas.openxmlformats.org/officeDocument/2006/relationships/image" Target="media/image84.wmf"/><Relationship Id="rId1579" Type="http://schemas.openxmlformats.org/officeDocument/2006/relationships/image" Target="media/image729.wmf"/><Relationship Id="rId1578" Type="http://schemas.openxmlformats.org/officeDocument/2006/relationships/oleObject" Target="embeddings/oleObject798.bin"/><Relationship Id="rId1577" Type="http://schemas.openxmlformats.org/officeDocument/2006/relationships/oleObject" Target="embeddings/oleObject797.bin"/><Relationship Id="rId1576" Type="http://schemas.openxmlformats.org/officeDocument/2006/relationships/oleObject" Target="embeddings/oleObject796.bin"/><Relationship Id="rId1575" Type="http://schemas.openxmlformats.org/officeDocument/2006/relationships/oleObject" Target="embeddings/oleObject795.bin"/><Relationship Id="rId1574" Type="http://schemas.openxmlformats.org/officeDocument/2006/relationships/oleObject" Target="embeddings/oleObject794.bin"/><Relationship Id="rId1573" Type="http://schemas.openxmlformats.org/officeDocument/2006/relationships/image" Target="media/image728.wmf"/><Relationship Id="rId1572" Type="http://schemas.openxmlformats.org/officeDocument/2006/relationships/oleObject" Target="embeddings/oleObject793.bin"/><Relationship Id="rId1571" Type="http://schemas.openxmlformats.org/officeDocument/2006/relationships/oleObject" Target="embeddings/oleObject792.bin"/><Relationship Id="rId1570" Type="http://schemas.openxmlformats.org/officeDocument/2006/relationships/image" Target="media/image727.wmf"/><Relationship Id="rId157" Type="http://schemas.openxmlformats.org/officeDocument/2006/relationships/oleObject" Target="embeddings/oleObject70.bin"/><Relationship Id="rId1569" Type="http://schemas.openxmlformats.org/officeDocument/2006/relationships/oleObject" Target="embeddings/oleObject791.bin"/><Relationship Id="rId1568" Type="http://schemas.openxmlformats.org/officeDocument/2006/relationships/image" Target="media/image726.wmf"/><Relationship Id="rId1567" Type="http://schemas.openxmlformats.org/officeDocument/2006/relationships/oleObject" Target="embeddings/oleObject790.bin"/><Relationship Id="rId1566" Type="http://schemas.openxmlformats.org/officeDocument/2006/relationships/image" Target="media/image725.wmf"/><Relationship Id="rId1565" Type="http://schemas.openxmlformats.org/officeDocument/2006/relationships/oleObject" Target="embeddings/oleObject789.bin"/><Relationship Id="rId1564" Type="http://schemas.openxmlformats.org/officeDocument/2006/relationships/oleObject" Target="embeddings/oleObject788.bin"/><Relationship Id="rId1563" Type="http://schemas.openxmlformats.org/officeDocument/2006/relationships/oleObject" Target="embeddings/oleObject787.bin"/><Relationship Id="rId1562" Type="http://schemas.openxmlformats.org/officeDocument/2006/relationships/oleObject" Target="embeddings/oleObject786.bin"/><Relationship Id="rId1561" Type="http://schemas.openxmlformats.org/officeDocument/2006/relationships/oleObject" Target="embeddings/oleObject785.bin"/><Relationship Id="rId1560" Type="http://schemas.openxmlformats.org/officeDocument/2006/relationships/image" Target="media/image724.wmf"/><Relationship Id="rId156" Type="http://schemas.openxmlformats.org/officeDocument/2006/relationships/oleObject" Target="embeddings/oleObject69.bin"/><Relationship Id="rId1559" Type="http://schemas.openxmlformats.org/officeDocument/2006/relationships/oleObject" Target="embeddings/oleObject784.bin"/><Relationship Id="rId1558" Type="http://schemas.openxmlformats.org/officeDocument/2006/relationships/oleObject" Target="embeddings/oleObject783.bin"/><Relationship Id="rId1557" Type="http://schemas.openxmlformats.org/officeDocument/2006/relationships/image" Target="media/image723.wmf"/><Relationship Id="rId1556" Type="http://schemas.openxmlformats.org/officeDocument/2006/relationships/oleObject" Target="embeddings/oleObject782.bin"/><Relationship Id="rId1555" Type="http://schemas.openxmlformats.org/officeDocument/2006/relationships/oleObject" Target="embeddings/oleObject781.bin"/><Relationship Id="rId1554" Type="http://schemas.openxmlformats.org/officeDocument/2006/relationships/oleObject" Target="embeddings/oleObject780.bin"/><Relationship Id="rId1553" Type="http://schemas.openxmlformats.org/officeDocument/2006/relationships/image" Target="media/image722.wmf"/><Relationship Id="rId1552" Type="http://schemas.openxmlformats.org/officeDocument/2006/relationships/oleObject" Target="embeddings/oleObject779.bin"/><Relationship Id="rId1551" Type="http://schemas.openxmlformats.org/officeDocument/2006/relationships/image" Target="media/image721.wmf"/><Relationship Id="rId1550" Type="http://schemas.openxmlformats.org/officeDocument/2006/relationships/oleObject" Target="embeddings/oleObject778.bin"/><Relationship Id="rId155" Type="http://schemas.openxmlformats.org/officeDocument/2006/relationships/image" Target="media/image83.wmf"/><Relationship Id="rId1549" Type="http://schemas.openxmlformats.org/officeDocument/2006/relationships/image" Target="media/image720.wmf"/><Relationship Id="rId1548" Type="http://schemas.openxmlformats.org/officeDocument/2006/relationships/oleObject" Target="embeddings/oleObject777.bin"/><Relationship Id="rId1547" Type="http://schemas.openxmlformats.org/officeDocument/2006/relationships/image" Target="media/image719.wmf"/><Relationship Id="rId1546" Type="http://schemas.openxmlformats.org/officeDocument/2006/relationships/oleObject" Target="embeddings/oleObject776.bin"/><Relationship Id="rId1545" Type="http://schemas.openxmlformats.org/officeDocument/2006/relationships/image" Target="media/image718.wmf"/><Relationship Id="rId1544" Type="http://schemas.openxmlformats.org/officeDocument/2006/relationships/oleObject" Target="embeddings/oleObject775.bin"/><Relationship Id="rId1543" Type="http://schemas.openxmlformats.org/officeDocument/2006/relationships/image" Target="media/image717.wmf"/><Relationship Id="rId1542" Type="http://schemas.openxmlformats.org/officeDocument/2006/relationships/oleObject" Target="embeddings/oleObject774.bin"/><Relationship Id="rId1541" Type="http://schemas.openxmlformats.org/officeDocument/2006/relationships/image" Target="media/image716.wmf"/><Relationship Id="rId1540" Type="http://schemas.openxmlformats.org/officeDocument/2006/relationships/oleObject" Target="embeddings/oleObject773.bin"/><Relationship Id="rId154" Type="http://schemas.openxmlformats.org/officeDocument/2006/relationships/image" Target="media/image82.wmf"/><Relationship Id="rId1539" Type="http://schemas.openxmlformats.org/officeDocument/2006/relationships/image" Target="media/image715.wmf"/><Relationship Id="rId1538" Type="http://schemas.openxmlformats.org/officeDocument/2006/relationships/oleObject" Target="embeddings/oleObject772.bin"/><Relationship Id="rId1537" Type="http://schemas.openxmlformats.org/officeDocument/2006/relationships/oleObject" Target="embeddings/oleObject771.bin"/><Relationship Id="rId1536" Type="http://schemas.openxmlformats.org/officeDocument/2006/relationships/oleObject" Target="embeddings/oleObject770.bin"/><Relationship Id="rId1535" Type="http://schemas.openxmlformats.org/officeDocument/2006/relationships/image" Target="media/image714.wmf"/><Relationship Id="rId1534" Type="http://schemas.openxmlformats.org/officeDocument/2006/relationships/oleObject" Target="embeddings/oleObject769.bin"/><Relationship Id="rId1533" Type="http://schemas.openxmlformats.org/officeDocument/2006/relationships/image" Target="media/image713.wmf"/><Relationship Id="rId1532" Type="http://schemas.openxmlformats.org/officeDocument/2006/relationships/oleObject" Target="embeddings/oleObject768.bin"/><Relationship Id="rId1531" Type="http://schemas.openxmlformats.org/officeDocument/2006/relationships/image" Target="media/image712.wmf"/><Relationship Id="rId1530" Type="http://schemas.openxmlformats.org/officeDocument/2006/relationships/oleObject" Target="embeddings/oleObject767.bin"/><Relationship Id="rId153" Type="http://schemas.openxmlformats.org/officeDocument/2006/relationships/oleObject" Target="embeddings/oleObject68.bin"/><Relationship Id="rId1529" Type="http://schemas.openxmlformats.org/officeDocument/2006/relationships/oleObject" Target="embeddings/oleObject766.bin"/><Relationship Id="rId1528" Type="http://schemas.openxmlformats.org/officeDocument/2006/relationships/image" Target="media/image711.wmf"/><Relationship Id="rId1527" Type="http://schemas.openxmlformats.org/officeDocument/2006/relationships/oleObject" Target="embeddings/oleObject765.bin"/><Relationship Id="rId1526" Type="http://schemas.openxmlformats.org/officeDocument/2006/relationships/oleObject" Target="embeddings/oleObject764.bin"/><Relationship Id="rId1525" Type="http://schemas.openxmlformats.org/officeDocument/2006/relationships/image" Target="media/image710.wmf"/><Relationship Id="rId1524" Type="http://schemas.openxmlformats.org/officeDocument/2006/relationships/oleObject" Target="embeddings/oleObject763.bin"/><Relationship Id="rId1523" Type="http://schemas.openxmlformats.org/officeDocument/2006/relationships/image" Target="media/image709.wmf"/><Relationship Id="rId1522" Type="http://schemas.openxmlformats.org/officeDocument/2006/relationships/oleObject" Target="embeddings/oleObject762.bin"/><Relationship Id="rId1521" Type="http://schemas.openxmlformats.org/officeDocument/2006/relationships/oleObject" Target="embeddings/oleObject761.bin"/><Relationship Id="rId1520" Type="http://schemas.openxmlformats.org/officeDocument/2006/relationships/oleObject" Target="embeddings/oleObject760.bin"/><Relationship Id="rId152" Type="http://schemas.openxmlformats.org/officeDocument/2006/relationships/image" Target="media/image81.wmf"/><Relationship Id="rId1519" Type="http://schemas.openxmlformats.org/officeDocument/2006/relationships/oleObject" Target="embeddings/oleObject759.bin"/><Relationship Id="rId1518" Type="http://schemas.openxmlformats.org/officeDocument/2006/relationships/oleObject" Target="embeddings/oleObject758.bin"/><Relationship Id="rId1517" Type="http://schemas.openxmlformats.org/officeDocument/2006/relationships/image" Target="media/image708.wmf"/><Relationship Id="rId1516" Type="http://schemas.openxmlformats.org/officeDocument/2006/relationships/oleObject" Target="embeddings/oleObject757.bin"/><Relationship Id="rId1515" Type="http://schemas.openxmlformats.org/officeDocument/2006/relationships/oleObject" Target="embeddings/oleObject756.bin"/><Relationship Id="rId1514" Type="http://schemas.openxmlformats.org/officeDocument/2006/relationships/oleObject" Target="embeddings/oleObject755.bin"/><Relationship Id="rId1513" Type="http://schemas.openxmlformats.org/officeDocument/2006/relationships/oleObject" Target="embeddings/oleObject754.bin"/><Relationship Id="rId1512" Type="http://schemas.openxmlformats.org/officeDocument/2006/relationships/image" Target="media/image707.wmf"/><Relationship Id="rId1511" Type="http://schemas.openxmlformats.org/officeDocument/2006/relationships/oleObject" Target="embeddings/oleObject753.bin"/><Relationship Id="rId1510" Type="http://schemas.openxmlformats.org/officeDocument/2006/relationships/oleObject" Target="embeddings/oleObject752.bin"/><Relationship Id="rId151" Type="http://schemas.openxmlformats.org/officeDocument/2006/relationships/oleObject" Target="embeddings/oleObject67.bin"/><Relationship Id="rId1509" Type="http://schemas.openxmlformats.org/officeDocument/2006/relationships/oleObject" Target="embeddings/oleObject751.bin"/><Relationship Id="rId1508" Type="http://schemas.openxmlformats.org/officeDocument/2006/relationships/oleObject" Target="embeddings/oleObject750.bin"/><Relationship Id="rId1507" Type="http://schemas.openxmlformats.org/officeDocument/2006/relationships/image" Target="media/image706.wmf"/><Relationship Id="rId1506" Type="http://schemas.openxmlformats.org/officeDocument/2006/relationships/oleObject" Target="embeddings/oleObject749.bin"/><Relationship Id="rId1505" Type="http://schemas.openxmlformats.org/officeDocument/2006/relationships/image" Target="media/image705.wmf"/><Relationship Id="rId1504" Type="http://schemas.openxmlformats.org/officeDocument/2006/relationships/oleObject" Target="embeddings/oleObject748.bin"/><Relationship Id="rId1503" Type="http://schemas.openxmlformats.org/officeDocument/2006/relationships/image" Target="media/image704.wmf"/><Relationship Id="rId1502" Type="http://schemas.openxmlformats.org/officeDocument/2006/relationships/oleObject" Target="embeddings/oleObject747.bin"/><Relationship Id="rId1501" Type="http://schemas.openxmlformats.org/officeDocument/2006/relationships/oleObject" Target="embeddings/oleObject746.bin"/><Relationship Id="rId1500" Type="http://schemas.openxmlformats.org/officeDocument/2006/relationships/oleObject" Target="embeddings/oleObject745.bin"/><Relationship Id="rId150" Type="http://schemas.openxmlformats.org/officeDocument/2006/relationships/image" Target="media/image80.wmf"/><Relationship Id="rId15" Type="http://schemas.openxmlformats.org/officeDocument/2006/relationships/oleObject" Target="embeddings/oleObject3.bin"/><Relationship Id="rId1499" Type="http://schemas.openxmlformats.org/officeDocument/2006/relationships/image" Target="media/image703.wmf"/><Relationship Id="rId1498" Type="http://schemas.openxmlformats.org/officeDocument/2006/relationships/oleObject" Target="embeddings/oleObject744.bin"/><Relationship Id="rId1497" Type="http://schemas.openxmlformats.org/officeDocument/2006/relationships/image" Target="media/image702.wmf"/><Relationship Id="rId1496" Type="http://schemas.openxmlformats.org/officeDocument/2006/relationships/oleObject" Target="embeddings/oleObject743.bin"/><Relationship Id="rId1495" Type="http://schemas.openxmlformats.org/officeDocument/2006/relationships/image" Target="media/image701.png"/><Relationship Id="rId1494" Type="http://schemas.openxmlformats.org/officeDocument/2006/relationships/image" Target="media/image700.wmf"/><Relationship Id="rId1493" Type="http://schemas.openxmlformats.org/officeDocument/2006/relationships/oleObject" Target="embeddings/oleObject742.bin"/><Relationship Id="rId1492" Type="http://schemas.openxmlformats.org/officeDocument/2006/relationships/image" Target="media/image699.wmf"/><Relationship Id="rId1491" Type="http://schemas.openxmlformats.org/officeDocument/2006/relationships/oleObject" Target="embeddings/oleObject741.bin"/><Relationship Id="rId1490" Type="http://schemas.openxmlformats.org/officeDocument/2006/relationships/image" Target="media/image698.wmf"/><Relationship Id="rId149" Type="http://schemas.openxmlformats.org/officeDocument/2006/relationships/oleObject" Target="embeddings/oleObject66.bin"/><Relationship Id="rId1489" Type="http://schemas.openxmlformats.org/officeDocument/2006/relationships/oleObject" Target="embeddings/oleObject740.bin"/><Relationship Id="rId1488" Type="http://schemas.openxmlformats.org/officeDocument/2006/relationships/image" Target="media/image697.wmf"/><Relationship Id="rId1487" Type="http://schemas.openxmlformats.org/officeDocument/2006/relationships/oleObject" Target="embeddings/oleObject739.bin"/><Relationship Id="rId1486" Type="http://schemas.openxmlformats.org/officeDocument/2006/relationships/oleObject" Target="embeddings/oleObject738.bin"/><Relationship Id="rId1485" Type="http://schemas.openxmlformats.org/officeDocument/2006/relationships/image" Target="media/image696.wmf"/><Relationship Id="rId1484" Type="http://schemas.openxmlformats.org/officeDocument/2006/relationships/oleObject" Target="embeddings/oleObject737.bin"/><Relationship Id="rId1483" Type="http://schemas.openxmlformats.org/officeDocument/2006/relationships/image" Target="media/image695.wmf"/><Relationship Id="rId1482" Type="http://schemas.openxmlformats.org/officeDocument/2006/relationships/oleObject" Target="embeddings/oleObject736.bin"/><Relationship Id="rId1481" Type="http://schemas.openxmlformats.org/officeDocument/2006/relationships/image" Target="media/image694.wmf"/><Relationship Id="rId1480" Type="http://schemas.openxmlformats.org/officeDocument/2006/relationships/oleObject" Target="embeddings/oleObject735.bin"/><Relationship Id="rId148" Type="http://schemas.openxmlformats.org/officeDocument/2006/relationships/image" Target="media/image79.wmf"/><Relationship Id="rId1479" Type="http://schemas.openxmlformats.org/officeDocument/2006/relationships/image" Target="media/image693.wmf"/><Relationship Id="rId1478" Type="http://schemas.openxmlformats.org/officeDocument/2006/relationships/oleObject" Target="embeddings/oleObject734.bin"/><Relationship Id="rId1477" Type="http://schemas.openxmlformats.org/officeDocument/2006/relationships/image" Target="media/image692.wmf"/><Relationship Id="rId1476" Type="http://schemas.openxmlformats.org/officeDocument/2006/relationships/oleObject" Target="embeddings/oleObject733.bin"/><Relationship Id="rId1475" Type="http://schemas.openxmlformats.org/officeDocument/2006/relationships/image" Target="media/image691.wmf"/><Relationship Id="rId1474" Type="http://schemas.openxmlformats.org/officeDocument/2006/relationships/oleObject" Target="embeddings/oleObject732.bin"/><Relationship Id="rId1473" Type="http://schemas.openxmlformats.org/officeDocument/2006/relationships/oleObject" Target="embeddings/oleObject731.bin"/><Relationship Id="rId1472" Type="http://schemas.openxmlformats.org/officeDocument/2006/relationships/image" Target="media/image690.wmf"/><Relationship Id="rId1471" Type="http://schemas.openxmlformats.org/officeDocument/2006/relationships/oleObject" Target="embeddings/oleObject730.bin"/><Relationship Id="rId1470" Type="http://schemas.openxmlformats.org/officeDocument/2006/relationships/image" Target="media/image689.wmf"/><Relationship Id="rId147" Type="http://schemas.openxmlformats.org/officeDocument/2006/relationships/oleObject" Target="embeddings/oleObject65.bin"/><Relationship Id="rId1469" Type="http://schemas.openxmlformats.org/officeDocument/2006/relationships/oleObject" Target="embeddings/oleObject729.bin"/><Relationship Id="rId1468" Type="http://schemas.openxmlformats.org/officeDocument/2006/relationships/image" Target="media/image688.wmf"/><Relationship Id="rId1467" Type="http://schemas.openxmlformats.org/officeDocument/2006/relationships/oleObject" Target="embeddings/oleObject728.bin"/><Relationship Id="rId1466" Type="http://schemas.openxmlformats.org/officeDocument/2006/relationships/image" Target="media/image687.wmf"/><Relationship Id="rId1465" Type="http://schemas.openxmlformats.org/officeDocument/2006/relationships/oleObject" Target="embeddings/oleObject727.bin"/><Relationship Id="rId1464" Type="http://schemas.openxmlformats.org/officeDocument/2006/relationships/image" Target="media/image686.wmf"/><Relationship Id="rId1463" Type="http://schemas.openxmlformats.org/officeDocument/2006/relationships/oleObject" Target="embeddings/oleObject726.bin"/><Relationship Id="rId1462" Type="http://schemas.openxmlformats.org/officeDocument/2006/relationships/image" Target="media/image685.wmf"/><Relationship Id="rId1461" Type="http://schemas.openxmlformats.org/officeDocument/2006/relationships/oleObject" Target="embeddings/oleObject725.bin"/><Relationship Id="rId1460" Type="http://schemas.openxmlformats.org/officeDocument/2006/relationships/image" Target="media/image684.png"/><Relationship Id="rId146" Type="http://schemas.openxmlformats.org/officeDocument/2006/relationships/image" Target="media/image78.wmf"/><Relationship Id="rId1459" Type="http://schemas.openxmlformats.org/officeDocument/2006/relationships/image" Target="media/image683.wmf"/><Relationship Id="rId1458" Type="http://schemas.openxmlformats.org/officeDocument/2006/relationships/oleObject" Target="embeddings/oleObject724.bin"/><Relationship Id="rId1457" Type="http://schemas.openxmlformats.org/officeDocument/2006/relationships/oleObject" Target="embeddings/oleObject723.bin"/><Relationship Id="rId1456" Type="http://schemas.openxmlformats.org/officeDocument/2006/relationships/image" Target="media/image682.png"/><Relationship Id="rId1455" Type="http://schemas.openxmlformats.org/officeDocument/2006/relationships/image" Target="media/image681.png"/><Relationship Id="rId1454" Type="http://schemas.openxmlformats.org/officeDocument/2006/relationships/image" Target="media/image680.png"/><Relationship Id="rId1453" Type="http://schemas.openxmlformats.org/officeDocument/2006/relationships/image" Target="media/image679.png"/><Relationship Id="rId1452" Type="http://schemas.openxmlformats.org/officeDocument/2006/relationships/image" Target="media/image678.wmf"/><Relationship Id="rId1451" Type="http://schemas.openxmlformats.org/officeDocument/2006/relationships/oleObject" Target="embeddings/oleObject722.bin"/><Relationship Id="rId1450" Type="http://schemas.openxmlformats.org/officeDocument/2006/relationships/image" Target="media/image677.wmf"/><Relationship Id="rId145" Type="http://schemas.openxmlformats.org/officeDocument/2006/relationships/oleObject" Target="embeddings/oleObject64.bin"/><Relationship Id="rId1449" Type="http://schemas.openxmlformats.org/officeDocument/2006/relationships/oleObject" Target="embeddings/oleObject721.bin"/><Relationship Id="rId1448" Type="http://schemas.openxmlformats.org/officeDocument/2006/relationships/image" Target="media/image676.wmf"/><Relationship Id="rId1447" Type="http://schemas.openxmlformats.org/officeDocument/2006/relationships/oleObject" Target="embeddings/oleObject720.bin"/><Relationship Id="rId1446" Type="http://schemas.openxmlformats.org/officeDocument/2006/relationships/image" Target="media/image675.wmf"/><Relationship Id="rId1445" Type="http://schemas.openxmlformats.org/officeDocument/2006/relationships/oleObject" Target="embeddings/oleObject719.bin"/><Relationship Id="rId1444" Type="http://schemas.openxmlformats.org/officeDocument/2006/relationships/image" Target="media/image674.png"/><Relationship Id="rId1443" Type="http://schemas.openxmlformats.org/officeDocument/2006/relationships/oleObject" Target="embeddings/oleObject718.bin"/><Relationship Id="rId1442" Type="http://schemas.openxmlformats.org/officeDocument/2006/relationships/oleObject" Target="embeddings/oleObject717.bin"/><Relationship Id="rId1441" Type="http://schemas.openxmlformats.org/officeDocument/2006/relationships/oleObject" Target="embeddings/oleObject716.bin"/><Relationship Id="rId1440" Type="http://schemas.openxmlformats.org/officeDocument/2006/relationships/image" Target="media/image673.wmf"/><Relationship Id="rId144" Type="http://schemas.openxmlformats.org/officeDocument/2006/relationships/oleObject" Target="embeddings/oleObject63.bin"/><Relationship Id="rId1439" Type="http://schemas.openxmlformats.org/officeDocument/2006/relationships/oleObject" Target="embeddings/oleObject715.bin"/><Relationship Id="rId1438" Type="http://schemas.openxmlformats.org/officeDocument/2006/relationships/oleObject" Target="embeddings/oleObject714.bin"/><Relationship Id="rId1437" Type="http://schemas.openxmlformats.org/officeDocument/2006/relationships/image" Target="media/image672.wmf"/><Relationship Id="rId1436" Type="http://schemas.openxmlformats.org/officeDocument/2006/relationships/oleObject" Target="embeddings/oleObject713.bin"/><Relationship Id="rId1435" Type="http://schemas.openxmlformats.org/officeDocument/2006/relationships/oleObject" Target="embeddings/oleObject712.bin"/><Relationship Id="rId1434" Type="http://schemas.openxmlformats.org/officeDocument/2006/relationships/image" Target="media/image671.wmf"/><Relationship Id="rId1433" Type="http://schemas.openxmlformats.org/officeDocument/2006/relationships/oleObject" Target="embeddings/oleObject711.bin"/><Relationship Id="rId1432" Type="http://schemas.openxmlformats.org/officeDocument/2006/relationships/image" Target="media/image670.wmf"/><Relationship Id="rId1431" Type="http://schemas.openxmlformats.org/officeDocument/2006/relationships/oleObject" Target="embeddings/oleObject710.bin"/><Relationship Id="rId1430" Type="http://schemas.openxmlformats.org/officeDocument/2006/relationships/oleObject" Target="embeddings/oleObject709.bin"/><Relationship Id="rId143" Type="http://schemas.openxmlformats.org/officeDocument/2006/relationships/oleObject" Target="embeddings/oleObject62.bin"/><Relationship Id="rId1429" Type="http://schemas.openxmlformats.org/officeDocument/2006/relationships/image" Target="media/image669.wmf"/><Relationship Id="rId1428" Type="http://schemas.openxmlformats.org/officeDocument/2006/relationships/oleObject" Target="embeddings/oleObject708.bin"/><Relationship Id="rId1427" Type="http://schemas.openxmlformats.org/officeDocument/2006/relationships/image" Target="media/image668.wmf"/><Relationship Id="rId1426" Type="http://schemas.openxmlformats.org/officeDocument/2006/relationships/oleObject" Target="embeddings/oleObject707.bin"/><Relationship Id="rId1425" Type="http://schemas.openxmlformats.org/officeDocument/2006/relationships/image" Target="media/image667.wmf"/><Relationship Id="rId1424" Type="http://schemas.openxmlformats.org/officeDocument/2006/relationships/oleObject" Target="embeddings/oleObject706.bin"/><Relationship Id="rId1423" Type="http://schemas.openxmlformats.org/officeDocument/2006/relationships/image" Target="media/image666.wmf"/><Relationship Id="rId1422" Type="http://schemas.openxmlformats.org/officeDocument/2006/relationships/oleObject" Target="embeddings/oleObject705.bin"/><Relationship Id="rId1421" Type="http://schemas.openxmlformats.org/officeDocument/2006/relationships/image" Target="media/image665.wmf"/><Relationship Id="rId1420" Type="http://schemas.openxmlformats.org/officeDocument/2006/relationships/oleObject" Target="embeddings/oleObject704.bin"/><Relationship Id="rId142" Type="http://schemas.openxmlformats.org/officeDocument/2006/relationships/image" Target="media/image77.png"/><Relationship Id="rId1419" Type="http://schemas.openxmlformats.org/officeDocument/2006/relationships/image" Target="media/image664.wmf"/><Relationship Id="rId1418" Type="http://schemas.openxmlformats.org/officeDocument/2006/relationships/oleObject" Target="embeddings/oleObject703.bin"/><Relationship Id="rId1417" Type="http://schemas.openxmlformats.org/officeDocument/2006/relationships/image" Target="media/image663.wmf"/><Relationship Id="rId1416" Type="http://schemas.openxmlformats.org/officeDocument/2006/relationships/oleObject" Target="embeddings/oleObject702.bin"/><Relationship Id="rId1415" Type="http://schemas.openxmlformats.org/officeDocument/2006/relationships/image" Target="media/image662.wmf"/><Relationship Id="rId1414" Type="http://schemas.openxmlformats.org/officeDocument/2006/relationships/oleObject" Target="embeddings/oleObject701.bin"/><Relationship Id="rId1413" Type="http://schemas.openxmlformats.org/officeDocument/2006/relationships/image" Target="media/image661.png"/><Relationship Id="rId1412" Type="http://schemas.openxmlformats.org/officeDocument/2006/relationships/image" Target="media/image660.png"/><Relationship Id="rId1411" Type="http://schemas.openxmlformats.org/officeDocument/2006/relationships/oleObject" Target="embeddings/oleObject700.bin"/><Relationship Id="rId1410" Type="http://schemas.openxmlformats.org/officeDocument/2006/relationships/oleObject" Target="embeddings/oleObject699.bin"/><Relationship Id="rId141" Type="http://schemas.openxmlformats.org/officeDocument/2006/relationships/oleObject" Target="embeddings/oleObject61.bin"/><Relationship Id="rId1409" Type="http://schemas.openxmlformats.org/officeDocument/2006/relationships/oleObject" Target="embeddings/oleObject698.bin"/><Relationship Id="rId1408" Type="http://schemas.openxmlformats.org/officeDocument/2006/relationships/oleObject" Target="embeddings/oleObject697.bin"/><Relationship Id="rId1407" Type="http://schemas.openxmlformats.org/officeDocument/2006/relationships/oleObject" Target="embeddings/oleObject696.bin"/><Relationship Id="rId1406" Type="http://schemas.openxmlformats.org/officeDocument/2006/relationships/oleObject" Target="embeddings/oleObject695.bin"/><Relationship Id="rId1405" Type="http://schemas.openxmlformats.org/officeDocument/2006/relationships/oleObject" Target="embeddings/oleObject694.bin"/><Relationship Id="rId1404" Type="http://schemas.openxmlformats.org/officeDocument/2006/relationships/oleObject" Target="embeddings/oleObject693.bin"/><Relationship Id="rId1403" Type="http://schemas.openxmlformats.org/officeDocument/2006/relationships/oleObject" Target="embeddings/oleObject692.bin"/><Relationship Id="rId1402" Type="http://schemas.openxmlformats.org/officeDocument/2006/relationships/oleObject" Target="embeddings/oleObject691.bin"/><Relationship Id="rId1401" Type="http://schemas.openxmlformats.org/officeDocument/2006/relationships/oleObject" Target="embeddings/oleObject690.bin"/><Relationship Id="rId1400" Type="http://schemas.openxmlformats.org/officeDocument/2006/relationships/oleObject" Target="embeddings/oleObject689.bin"/><Relationship Id="rId140" Type="http://schemas.openxmlformats.org/officeDocument/2006/relationships/image" Target="media/image76.wmf"/><Relationship Id="rId14" Type="http://schemas.openxmlformats.org/officeDocument/2006/relationships/image" Target="media/image8.png"/><Relationship Id="rId1399" Type="http://schemas.openxmlformats.org/officeDocument/2006/relationships/image" Target="media/image659.wmf"/><Relationship Id="rId1398" Type="http://schemas.openxmlformats.org/officeDocument/2006/relationships/oleObject" Target="embeddings/oleObject688.bin"/><Relationship Id="rId1397" Type="http://schemas.openxmlformats.org/officeDocument/2006/relationships/oleObject" Target="embeddings/oleObject687.bin"/><Relationship Id="rId1396" Type="http://schemas.openxmlformats.org/officeDocument/2006/relationships/oleObject" Target="embeddings/oleObject686.bin"/><Relationship Id="rId1395" Type="http://schemas.openxmlformats.org/officeDocument/2006/relationships/image" Target="media/image658.wmf"/><Relationship Id="rId1394" Type="http://schemas.openxmlformats.org/officeDocument/2006/relationships/oleObject" Target="embeddings/oleObject685.bin"/><Relationship Id="rId1393" Type="http://schemas.openxmlformats.org/officeDocument/2006/relationships/oleObject" Target="embeddings/oleObject684.bin"/><Relationship Id="rId1392" Type="http://schemas.openxmlformats.org/officeDocument/2006/relationships/image" Target="media/image657.wmf"/><Relationship Id="rId1391" Type="http://schemas.openxmlformats.org/officeDocument/2006/relationships/oleObject" Target="embeddings/oleObject683.bin"/><Relationship Id="rId1390" Type="http://schemas.openxmlformats.org/officeDocument/2006/relationships/image" Target="media/image656.wmf"/><Relationship Id="rId139" Type="http://schemas.openxmlformats.org/officeDocument/2006/relationships/oleObject" Target="embeddings/oleObject60.bin"/><Relationship Id="rId1389" Type="http://schemas.openxmlformats.org/officeDocument/2006/relationships/oleObject" Target="embeddings/oleObject682.bin"/><Relationship Id="rId1388" Type="http://schemas.openxmlformats.org/officeDocument/2006/relationships/oleObject" Target="embeddings/oleObject681.bin"/><Relationship Id="rId1387" Type="http://schemas.openxmlformats.org/officeDocument/2006/relationships/oleObject" Target="embeddings/oleObject680.bin"/><Relationship Id="rId1386" Type="http://schemas.openxmlformats.org/officeDocument/2006/relationships/image" Target="media/image655.wmf"/><Relationship Id="rId1385" Type="http://schemas.openxmlformats.org/officeDocument/2006/relationships/oleObject" Target="embeddings/oleObject679.bin"/><Relationship Id="rId1384" Type="http://schemas.openxmlformats.org/officeDocument/2006/relationships/image" Target="media/image654.wmf"/><Relationship Id="rId1383" Type="http://schemas.openxmlformats.org/officeDocument/2006/relationships/oleObject" Target="embeddings/oleObject678.bin"/><Relationship Id="rId1382" Type="http://schemas.openxmlformats.org/officeDocument/2006/relationships/image" Target="media/image653.wmf"/><Relationship Id="rId1381" Type="http://schemas.openxmlformats.org/officeDocument/2006/relationships/oleObject" Target="embeddings/oleObject677.bin"/><Relationship Id="rId1380" Type="http://schemas.openxmlformats.org/officeDocument/2006/relationships/image" Target="media/image652.wmf"/><Relationship Id="rId138" Type="http://schemas.openxmlformats.org/officeDocument/2006/relationships/oleObject" Target="embeddings/oleObject59.bin"/><Relationship Id="rId1379" Type="http://schemas.openxmlformats.org/officeDocument/2006/relationships/oleObject" Target="embeddings/oleObject676.bin"/><Relationship Id="rId1378" Type="http://schemas.openxmlformats.org/officeDocument/2006/relationships/oleObject" Target="embeddings/oleObject675.bin"/><Relationship Id="rId1377" Type="http://schemas.openxmlformats.org/officeDocument/2006/relationships/image" Target="media/image651.wmf"/><Relationship Id="rId1376" Type="http://schemas.openxmlformats.org/officeDocument/2006/relationships/oleObject" Target="embeddings/oleObject674.bin"/><Relationship Id="rId1375" Type="http://schemas.openxmlformats.org/officeDocument/2006/relationships/image" Target="media/image650.png"/><Relationship Id="rId1374" Type="http://schemas.openxmlformats.org/officeDocument/2006/relationships/oleObject" Target="embeddings/oleObject673.bin"/><Relationship Id="rId1373" Type="http://schemas.openxmlformats.org/officeDocument/2006/relationships/image" Target="media/image649.wmf"/><Relationship Id="rId1372" Type="http://schemas.openxmlformats.org/officeDocument/2006/relationships/oleObject" Target="embeddings/oleObject672.bin"/><Relationship Id="rId1371" Type="http://schemas.openxmlformats.org/officeDocument/2006/relationships/oleObject" Target="embeddings/oleObject671.bin"/><Relationship Id="rId1370" Type="http://schemas.openxmlformats.org/officeDocument/2006/relationships/image" Target="media/image648.wmf"/><Relationship Id="rId137" Type="http://schemas.openxmlformats.org/officeDocument/2006/relationships/oleObject" Target="embeddings/oleObject58.bin"/><Relationship Id="rId1369" Type="http://schemas.openxmlformats.org/officeDocument/2006/relationships/oleObject" Target="embeddings/oleObject670.bin"/><Relationship Id="rId1368" Type="http://schemas.openxmlformats.org/officeDocument/2006/relationships/image" Target="media/image647.wmf"/><Relationship Id="rId1367" Type="http://schemas.openxmlformats.org/officeDocument/2006/relationships/oleObject" Target="embeddings/oleObject669.bin"/><Relationship Id="rId1366" Type="http://schemas.openxmlformats.org/officeDocument/2006/relationships/image" Target="media/image646.wmf"/><Relationship Id="rId1365" Type="http://schemas.openxmlformats.org/officeDocument/2006/relationships/oleObject" Target="embeddings/oleObject668.bin"/><Relationship Id="rId1364" Type="http://schemas.openxmlformats.org/officeDocument/2006/relationships/image" Target="media/image645.wmf"/><Relationship Id="rId1363" Type="http://schemas.openxmlformats.org/officeDocument/2006/relationships/oleObject" Target="embeddings/oleObject667.bin"/><Relationship Id="rId1362" Type="http://schemas.openxmlformats.org/officeDocument/2006/relationships/image" Target="media/image644.png"/><Relationship Id="rId1361" Type="http://schemas.openxmlformats.org/officeDocument/2006/relationships/image" Target="media/image643.png"/><Relationship Id="rId1360" Type="http://schemas.openxmlformats.org/officeDocument/2006/relationships/oleObject" Target="embeddings/oleObject666.bin"/><Relationship Id="rId136" Type="http://schemas.openxmlformats.org/officeDocument/2006/relationships/image" Target="media/image75.wmf"/><Relationship Id="rId1359" Type="http://schemas.openxmlformats.org/officeDocument/2006/relationships/image" Target="media/image642.wmf"/><Relationship Id="rId1358" Type="http://schemas.openxmlformats.org/officeDocument/2006/relationships/oleObject" Target="embeddings/oleObject665.bin"/><Relationship Id="rId1357" Type="http://schemas.openxmlformats.org/officeDocument/2006/relationships/image" Target="media/image641.png"/><Relationship Id="rId1356" Type="http://schemas.openxmlformats.org/officeDocument/2006/relationships/image" Target="media/image640.wmf"/><Relationship Id="rId1355" Type="http://schemas.openxmlformats.org/officeDocument/2006/relationships/oleObject" Target="embeddings/oleObject664.bin"/><Relationship Id="rId1354" Type="http://schemas.openxmlformats.org/officeDocument/2006/relationships/image" Target="media/image639.wmf"/><Relationship Id="rId1353" Type="http://schemas.openxmlformats.org/officeDocument/2006/relationships/oleObject" Target="embeddings/oleObject663.bin"/><Relationship Id="rId1352" Type="http://schemas.openxmlformats.org/officeDocument/2006/relationships/image" Target="media/image638.wmf"/><Relationship Id="rId1351" Type="http://schemas.openxmlformats.org/officeDocument/2006/relationships/oleObject" Target="embeddings/oleObject662.bin"/><Relationship Id="rId1350" Type="http://schemas.openxmlformats.org/officeDocument/2006/relationships/oleObject" Target="embeddings/oleObject661.bin"/><Relationship Id="rId135" Type="http://schemas.openxmlformats.org/officeDocument/2006/relationships/oleObject" Target="embeddings/oleObject57.bin"/><Relationship Id="rId1349" Type="http://schemas.openxmlformats.org/officeDocument/2006/relationships/oleObject" Target="embeddings/oleObject660.bin"/><Relationship Id="rId1348" Type="http://schemas.openxmlformats.org/officeDocument/2006/relationships/oleObject" Target="embeddings/oleObject659.bin"/><Relationship Id="rId1347" Type="http://schemas.openxmlformats.org/officeDocument/2006/relationships/image" Target="media/image637.wmf"/><Relationship Id="rId1346" Type="http://schemas.openxmlformats.org/officeDocument/2006/relationships/oleObject" Target="embeddings/oleObject658.bin"/><Relationship Id="rId1345" Type="http://schemas.openxmlformats.org/officeDocument/2006/relationships/image" Target="media/image636.wmf"/><Relationship Id="rId1344" Type="http://schemas.openxmlformats.org/officeDocument/2006/relationships/oleObject" Target="embeddings/oleObject657.bin"/><Relationship Id="rId1343" Type="http://schemas.openxmlformats.org/officeDocument/2006/relationships/image" Target="media/image635.wmf"/><Relationship Id="rId1342" Type="http://schemas.openxmlformats.org/officeDocument/2006/relationships/oleObject" Target="embeddings/oleObject656.bin"/><Relationship Id="rId1341" Type="http://schemas.openxmlformats.org/officeDocument/2006/relationships/image" Target="media/image634.wmf"/><Relationship Id="rId1340" Type="http://schemas.openxmlformats.org/officeDocument/2006/relationships/oleObject" Target="embeddings/oleObject655.bin"/><Relationship Id="rId134" Type="http://schemas.openxmlformats.org/officeDocument/2006/relationships/image" Target="media/image74.wmf"/><Relationship Id="rId1339" Type="http://schemas.openxmlformats.org/officeDocument/2006/relationships/image" Target="media/image633.wmf"/><Relationship Id="rId1338" Type="http://schemas.openxmlformats.org/officeDocument/2006/relationships/oleObject" Target="embeddings/oleObject654.bin"/><Relationship Id="rId1337" Type="http://schemas.openxmlformats.org/officeDocument/2006/relationships/oleObject" Target="embeddings/oleObject653.bin"/><Relationship Id="rId1336" Type="http://schemas.openxmlformats.org/officeDocument/2006/relationships/image" Target="media/image632.wmf"/><Relationship Id="rId1335" Type="http://schemas.openxmlformats.org/officeDocument/2006/relationships/oleObject" Target="embeddings/oleObject652.bin"/><Relationship Id="rId1334" Type="http://schemas.openxmlformats.org/officeDocument/2006/relationships/oleObject" Target="embeddings/oleObject651.bin"/><Relationship Id="rId1333" Type="http://schemas.openxmlformats.org/officeDocument/2006/relationships/image" Target="media/image631.wmf"/><Relationship Id="rId1332" Type="http://schemas.openxmlformats.org/officeDocument/2006/relationships/oleObject" Target="embeddings/oleObject650.bin"/><Relationship Id="rId1331" Type="http://schemas.openxmlformats.org/officeDocument/2006/relationships/oleObject" Target="embeddings/oleObject649.bin"/><Relationship Id="rId1330" Type="http://schemas.openxmlformats.org/officeDocument/2006/relationships/oleObject" Target="embeddings/oleObject648.bin"/><Relationship Id="rId133" Type="http://schemas.openxmlformats.org/officeDocument/2006/relationships/oleObject" Target="embeddings/oleObject56.bin"/><Relationship Id="rId1329" Type="http://schemas.openxmlformats.org/officeDocument/2006/relationships/oleObject" Target="embeddings/oleObject647.bin"/><Relationship Id="rId1328" Type="http://schemas.openxmlformats.org/officeDocument/2006/relationships/image" Target="media/image630.wmf"/><Relationship Id="rId1327" Type="http://schemas.openxmlformats.org/officeDocument/2006/relationships/oleObject" Target="embeddings/oleObject646.bin"/><Relationship Id="rId1326" Type="http://schemas.openxmlformats.org/officeDocument/2006/relationships/oleObject" Target="embeddings/oleObject645.bin"/><Relationship Id="rId1325" Type="http://schemas.openxmlformats.org/officeDocument/2006/relationships/image" Target="media/image629.wmf"/><Relationship Id="rId1324" Type="http://schemas.openxmlformats.org/officeDocument/2006/relationships/oleObject" Target="embeddings/oleObject644.bin"/><Relationship Id="rId1323" Type="http://schemas.openxmlformats.org/officeDocument/2006/relationships/image" Target="media/image628.wmf"/><Relationship Id="rId1322" Type="http://schemas.openxmlformats.org/officeDocument/2006/relationships/oleObject" Target="embeddings/oleObject643.bin"/><Relationship Id="rId1321" Type="http://schemas.openxmlformats.org/officeDocument/2006/relationships/oleObject" Target="embeddings/oleObject642.bin"/><Relationship Id="rId1320" Type="http://schemas.openxmlformats.org/officeDocument/2006/relationships/image" Target="media/image627.wmf"/><Relationship Id="rId132" Type="http://schemas.openxmlformats.org/officeDocument/2006/relationships/image" Target="media/image73.wmf"/><Relationship Id="rId1319" Type="http://schemas.openxmlformats.org/officeDocument/2006/relationships/oleObject" Target="embeddings/oleObject641.bin"/><Relationship Id="rId1318" Type="http://schemas.openxmlformats.org/officeDocument/2006/relationships/image" Target="media/image626.wmf"/><Relationship Id="rId1317" Type="http://schemas.openxmlformats.org/officeDocument/2006/relationships/oleObject" Target="embeddings/oleObject640.bin"/><Relationship Id="rId1316" Type="http://schemas.openxmlformats.org/officeDocument/2006/relationships/oleObject" Target="embeddings/oleObject639.bin"/><Relationship Id="rId1315" Type="http://schemas.openxmlformats.org/officeDocument/2006/relationships/image" Target="media/image625.wmf"/><Relationship Id="rId1314" Type="http://schemas.openxmlformats.org/officeDocument/2006/relationships/oleObject" Target="embeddings/oleObject638.bin"/><Relationship Id="rId1313" Type="http://schemas.openxmlformats.org/officeDocument/2006/relationships/image" Target="media/image624.wmf"/><Relationship Id="rId1312" Type="http://schemas.openxmlformats.org/officeDocument/2006/relationships/oleObject" Target="embeddings/oleObject637.bin"/><Relationship Id="rId1311" Type="http://schemas.openxmlformats.org/officeDocument/2006/relationships/oleObject" Target="embeddings/oleObject636.bin"/><Relationship Id="rId1310" Type="http://schemas.openxmlformats.org/officeDocument/2006/relationships/oleObject" Target="embeddings/oleObject635.bin"/><Relationship Id="rId131" Type="http://schemas.openxmlformats.org/officeDocument/2006/relationships/oleObject" Target="embeddings/oleObject55.bin"/><Relationship Id="rId1309" Type="http://schemas.openxmlformats.org/officeDocument/2006/relationships/oleObject" Target="embeddings/oleObject634.bin"/><Relationship Id="rId1308" Type="http://schemas.openxmlformats.org/officeDocument/2006/relationships/image" Target="media/image623.wmf"/><Relationship Id="rId1307" Type="http://schemas.openxmlformats.org/officeDocument/2006/relationships/oleObject" Target="embeddings/oleObject633.bin"/><Relationship Id="rId1306" Type="http://schemas.openxmlformats.org/officeDocument/2006/relationships/oleObject" Target="embeddings/oleObject632.bin"/><Relationship Id="rId1305" Type="http://schemas.openxmlformats.org/officeDocument/2006/relationships/oleObject" Target="embeddings/oleObject631.bin"/><Relationship Id="rId1304" Type="http://schemas.openxmlformats.org/officeDocument/2006/relationships/oleObject" Target="embeddings/oleObject630.bin"/><Relationship Id="rId1303" Type="http://schemas.openxmlformats.org/officeDocument/2006/relationships/image" Target="media/image622.wmf"/><Relationship Id="rId1302" Type="http://schemas.openxmlformats.org/officeDocument/2006/relationships/oleObject" Target="embeddings/oleObject629.bin"/><Relationship Id="rId1301" Type="http://schemas.openxmlformats.org/officeDocument/2006/relationships/image" Target="media/image621.wmf"/><Relationship Id="rId1300" Type="http://schemas.openxmlformats.org/officeDocument/2006/relationships/oleObject" Target="embeddings/oleObject628.bin"/><Relationship Id="rId130" Type="http://schemas.openxmlformats.org/officeDocument/2006/relationships/image" Target="media/image72.wmf"/><Relationship Id="rId13" Type="http://schemas.openxmlformats.org/officeDocument/2006/relationships/image" Target="media/image7.png"/><Relationship Id="rId1299" Type="http://schemas.openxmlformats.org/officeDocument/2006/relationships/image" Target="media/image620.wmf"/><Relationship Id="rId1298" Type="http://schemas.openxmlformats.org/officeDocument/2006/relationships/oleObject" Target="embeddings/oleObject627.bin"/><Relationship Id="rId1297" Type="http://schemas.openxmlformats.org/officeDocument/2006/relationships/image" Target="media/image619.wmf"/><Relationship Id="rId1296" Type="http://schemas.openxmlformats.org/officeDocument/2006/relationships/oleObject" Target="embeddings/oleObject626.bin"/><Relationship Id="rId1295" Type="http://schemas.openxmlformats.org/officeDocument/2006/relationships/image" Target="media/image618.wmf"/><Relationship Id="rId1294" Type="http://schemas.openxmlformats.org/officeDocument/2006/relationships/oleObject" Target="embeddings/oleObject625.bin"/><Relationship Id="rId1293" Type="http://schemas.openxmlformats.org/officeDocument/2006/relationships/image" Target="media/image617.wmf"/><Relationship Id="rId1292" Type="http://schemas.openxmlformats.org/officeDocument/2006/relationships/oleObject" Target="embeddings/oleObject624.bin"/><Relationship Id="rId1291" Type="http://schemas.openxmlformats.org/officeDocument/2006/relationships/image" Target="media/image616.wmf"/><Relationship Id="rId1290" Type="http://schemas.openxmlformats.org/officeDocument/2006/relationships/oleObject" Target="embeddings/oleObject623.bin"/><Relationship Id="rId129" Type="http://schemas.openxmlformats.org/officeDocument/2006/relationships/oleObject" Target="embeddings/oleObject54.bin"/><Relationship Id="rId1289" Type="http://schemas.openxmlformats.org/officeDocument/2006/relationships/image" Target="media/image615.wmf"/><Relationship Id="rId1288" Type="http://schemas.openxmlformats.org/officeDocument/2006/relationships/oleObject" Target="embeddings/oleObject622.bin"/><Relationship Id="rId1287" Type="http://schemas.openxmlformats.org/officeDocument/2006/relationships/image" Target="media/image614.wmf"/><Relationship Id="rId1286" Type="http://schemas.openxmlformats.org/officeDocument/2006/relationships/oleObject" Target="embeddings/oleObject621.bin"/><Relationship Id="rId1285" Type="http://schemas.openxmlformats.org/officeDocument/2006/relationships/image" Target="media/image613.wmf"/><Relationship Id="rId1284" Type="http://schemas.openxmlformats.org/officeDocument/2006/relationships/oleObject" Target="embeddings/oleObject620.bin"/><Relationship Id="rId1283" Type="http://schemas.openxmlformats.org/officeDocument/2006/relationships/image" Target="media/image612.wmf"/><Relationship Id="rId1282" Type="http://schemas.openxmlformats.org/officeDocument/2006/relationships/oleObject" Target="embeddings/oleObject619.bin"/><Relationship Id="rId1281" Type="http://schemas.openxmlformats.org/officeDocument/2006/relationships/image" Target="media/image611.wmf"/><Relationship Id="rId1280" Type="http://schemas.openxmlformats.org/officeDocument/2006/relationships/oleObject" Target="embeddings/oleObject618.bin"/><Relationship Id="rId128" Type="http://schemas.openxmlformats.org/officeDocument/2006/relationships/image" Target="media/image71.wmf"/><Relationship Id="rId1279" Type="http://schemas.openxmlformats.org/officeDocument/2006/relationships/image" Target="media/image610.wmf"/><Relationship Id="rId1278" Type="http://schemas.openxmlformats.org/officeDocument/2006/relationships/oleObject" Target="embeddings/oleObject617.bin"/><Relationship Id="rId1277" Type="http://schemas.openxmlformats.org/officeDocument/2006/relationships/image" Target="media/image609.wmf"/><Relationship Id="rId1276" Type="http://schemas.openxmlformats.org/officeDocument/2006/relationships/oleObject" Target="embeddings/oleObject616.bin"/><Relationship Id="rId1275" Type="http://schemas.openxmlformats.org/officeDocument/2006/relationships/image" Target="media/image608.png"/><Relationship Id="rId1274" Type="http://schemas.openxmlformats.org/officeDocument/2006/relationships/image" Target="media/image607.wmf"/><Relationship Id="rId1273" Type="http://schemas.openxmlformats.org/officeDocument/2006/relationships/oleObject" Target="embeddings/oleObject615.bin"/><Relationship Id="rId1272" Type="http://schemas.openxmlformats.org/officeDocument/2006/relationships/image" Target="media/image606.wmf"/><Relationship Id="rId1271" Type="http://schemas.openxmlformats.org/officeDocument/2006/relationships/oleObject" Target="embeddings/oleObject614.bin"/><Relationship Id="rId1270" Type="http://schemas.openxmlformats.org/officeDocument/2006/relationships/image" Target="media/image605.wmf"/><Relationship Id="rId127" Type="http://schemas.openxmlformats.org/officeDocument/2006/relationships/oleObject" Target="embeddings/oleObject53.bin"/><Relationship Id="rId1269" Type="http://schemas.openxmlformats.org/officeDocument/2006/relationships/oleObject" Target="embeddings/oleObject613.bin"/><Relationship Id="rId1268" Type="http://schemas.openxmlformats.org/officeDocument/2006/relationships/image" Target="media/image604.wmf"/><Relationship Id="rId1267" Type="http://schemas.openxmlformats.org/officeDocument/2006/relationships/oleObject" Target="embeddings/oleObject612.bin"/><Relationship Id="rId1266" Type="http://schemas.openxmlformats.org/officeDocument/2006/relationships/oleObject" Target="embeddings/oleObject611.bin"/><Relationship Id="rId1265" Type="http://schemas.openxmlformats.org/officeDocument/2006/relationships/oleObject" Target="embeddings/oleObject610.bin"/><Relationship Id="rId1264" Type="http://schemas.openxmlformats.org/officeDocument/2006/relationships/image" Target="media/image603.wmf"/><Relationship Id="rId1263" Type="http://schemas.openxmlformats.org/officeDocument/2006/relationships/oleObject" Target="embeddings/oleObject609.bin"/><Relationship Id="rId1262" Type="http://schemas.openxmlformats.org/officeDocument/2006/relationships/image" Target="media/image602.wmf"/><Relationship Id="rId1261" Type="http://schemas.openxmlformats.org/officeDocument/2006/relationships/oleObject" Target="embeddings/oleObject608.bin"/><Relationship Id="rId1260" Type="http://schemas.openxmlformats.org/officeDocument/2006/relationships/oleObject" Target="embeddings/oleObject607.bin"/><Relationship Id="rId126" Type="http://schemas.openxmlformats.org/officeDocument/2006/relationships/oleObject" Target="embeddings/oleObject52.bin"/><Relationship Id="rId1259" Type="http://schemas.openxmlformats.org/officeDocument/2006/relationships/oleObject" Target="embeddings/oleObject606.bin"/><Relationship Id="rId1258" Type="http://schemas.openxmlformats.org/officeDocument/2006/relationships/oleObject" Target="embeddings/oleObject605.bin"/><Relationship Id="rId1257" Type="http://schemas.openxmlformats.org/officeDocument/2006/relationships/image" Target="media/image601.wmf"/><Relationship Id="rId1256" Type="http://schemas.openxmlformats.org/officeDocument/2006/relationships/oleObject" Target="embeddings/oleObject604.bin"/><Relationship Id="rId1255" Type="http://schemas.openxmlformats.org/officeDocument/2006/relationships/image" Target="media/image600.wmf"/><Relationship Id="rId1254" Type="http://schemas.openxmlformats.org/officeDocument/2006/relationships/oleObject" Target="embeddings/oleObject603.bin"/><Relationship Id="rId1253" Type="http://schemas.openxmlformats.org/officeDocument/2006/relationships/image" Target="media/image599.wmf"/><Relationship Id="rId1252" Type="http://schemas.openxmlformats.org/officeDocument/2006/relationships/oleObject" Target="embeddings/oleObject602.bin"/><Relationship Id="rId1251" Type="http://schemas.openxmlformats.org/officeDocument/2006/relationships/image" Target="media/image598.png"/><Relationship Id="rId1250" Type="http://schemas.openxmlformats.org/officeDocument/2006/relationships/image" Target="media/image597.wmf"/><Relationship Id="rId125" Type="http://schemas.openxmlformats.org/officeDocument/2006/relationships/image" Target="media/image70.wmf"/><Relationship Id="rId1249" Type="http://schemas.openxmlformats.org/officeDocument/2006/relationships/oleObject" Target="embeddings/oleObject601.bin"/><Relationship Id="rId1248" Type="http://schemas.openxmlformats.org/officeDocument/2006/relationships/image" Target="media/image596.wmf"/><Relationship Id="rId1247" Type="http://schemas.openxmlformats.org/officeDocument/2006/relationships/oleObject" Target="embeddings/oleObject600.bin"/><Relationship Id="rId1246" Type="http://schemas.openxmlformats.org/officeDocument/2006/relationships/image" Target="media/image595.wmf"/><Relationship Id="rId1245" Type="http://schemas.openxmlformats.org/officeDocument/2006/relationships/oleObject" Target="embeddings/oleObject599.bin"/><Relationship Id="rId1244" Type="http://schemas.openxmlformats.org/officeDocument/2006/relationships/image" Target="media/image594.wmf"/><Relationship Id="rId1243" Type="http://schemas.openxmlformats.org/officeDocument/2006/relationships/image" Target="media/image593.wmf"/><Relationship Id="rId1242" Type="http://schemas.openxmlformats.org/officeDocument/2006/relationships/oleObject" Target="embeddings/oleObject598.bin"/><Relationship Id="rId1241" Type="http://schemas.openxmlformats.org/officeDocument/2006/relationships/image" Target="media/image592.wmf"/><Relationship Id="rId1240" Type="http://schemas.openxmlformats.org/officeDocument/2006/relationships/oleObject" Target="embeddings/oleObject597.bin"/><Relationship Id="rId124" Type="http://schemas.openxmlformats.org/officeDocument/2006/relationships/oleObject" Target="embeddings/oleObject51.bin"/><Relationship Id="rId1239" Type="http://schemas.openxmlformats.org/officeDocument/2006/relationships/image" Target="media/image591.png"/><Relationship Id="rId1238" Type="http://schemas.openxmlformats.org/officeDocument/2006/relationships/image" Target="media/image590.wmf"/><Relationship Id="rId1237" Type="http://schemas.openxmlformats.org/officeDocument/2006/relationships/oleObject" Target="embeddings/oleObject596.bin"/><Relationship Id="rId1236" Type="http://schemas.openxmlformats.org/officeDocument/2006/relationships/oleObject" Target="embeddings/oleObject595.bin"/><Relationship Id="rId1235" Type="http://schemas.openxmlformats.org/officeDocument/2006/relationships/image" Target="media/image589.wmf"/><Relationship Id="rId1234" Type="http://schemas.openxmlformats.org/officeDocument/2006/relationships/oleObject" Target="embeddings/oleObject594.bin"/><Relationship Id="rId1233" Type="http://schemas.openxmlformats.org/officeDocument/2006/relationships/oleObject" Target="embeddings/oleObject593.bin"/><Relationship Id="rId1232" Type="http://schemas.openxmlformats.org/officeDocument/2006/relationships/image" Target="media/image588.wmf"/><Relationship Id="rId1231" Type="http://schemas.openxmlformats.org/officeDocument/2006/relationships/oleObject" Target="embeddings/oleObject592.bin"/><Relationship Id="rId1230" Type="http://schemas.openxmlformats.org/officeDocument/2006/relationships/oleObject" Target="embeddings/oleObject591.bin"/><Relationship Id="rId123" Type="http://schemas.openxmlformats.org/officeDocument/2006/relationships/image" Target="media/image69.wmf"/><Relationship Id="rId1229" Type="http://schemas.openxmlformats.org/officeDocument/2006/relationships/oleObject" Target="embeddings/oleObject590.bin"/><Relationship Id="rId1228" Type="http://schemas.openxmlformats.org/officeDocument/2006/relationships/image" Target="media/image587.wmf"/><Relationship Id="rId1227" Type="http://schemas.openxmlformats.org/officeDocument/2006/relationships/oleObject" Target="embeddings/oleObject589.bin"/><Relationship Id="rId1226" Type="http://schemas.openxmlformats.org/officeDocument/2006/relationships/oleObject" Target="embeddings/oleObject588.bin"/><Relationship Id="rId1225" Type="http://schemas.openxmlformats.org/officeDocument/2006/relationships/image" Target="media/image586.wmf"/><Relationship Id="rId1224" Type="http://schemas.openxmlformats.org/officeDocument/2006/relationships/oleObject" Target="embeddings/oleObject587.bin"/><Relationship Id="rId1223" Type="http://schemas.openxmlformats.org/officeDocument/2006/relationships/image" Target="media/image585.wmf"/><Relationship Id="rId1222" Type="http://schemas.openxmlformats.org/officeDocument/2006/relationships/oleObject" Target="embeddings/oleObject586.bin"/><Relationship Id="rId1221" Type="http://schemas.openxmlformats.org/officeDocument/2006/relationships/image" Target="media/image584.wmf"/><Relationship Id="rId1220" Type="http://schemas.openxmlformats.org/officeDocument/2006/relationships/oleObject" Target="embeddings/oleObject585.bin"/><Relationship Id="rId122" Type="http://schemas.openxmlformats.org/officeDocument/2006/relationships/oleObject" Target="embeddings/oleObject50.bin"/><Relationship Id="rId1219" Type="http://schemas.openxmlformats.org/officeDocument/2006/relationships/oleObject" Target="embeddings/oleObject584.bin"/><Relationship Id="rId1218" Type="http://schemas.openxmlformats.org/officeDocument/2006/relationships/image" Target="media/image583.wmf"/><Relationship Id="rId1217" Type="http://schemas.openxmlformats.org/officeDocument/2006/relationships/oleObject" Target="embeddings/oleObject583.bin"/><Relationship Id="rId1216" Type="http://schemas.openxmlformats.org/officeDocument/2006/relationships/image" Target="media/image582.wmf"/><Relationship Id="rId1215" Type="http://schemas.openxmlformats.org/officeDocument/2006/relationships/oleObject" Target="embeddings/oleObject582.bin"/><Relationship Id="rId1214" Type="http://schemas.openxmlformats.org/officeDocument/2006/relationships/oleObject" Target="embeddings/oleObject581.bin"/><Relationship Id="rId1213" Type="http://schemas.openxmlformats.org/officeDocument/2006/relationships/image" Target="media/image581.wmf"/><Relationship Id="rId1212" Type="http://schemas.openxmlformats.org/officeDocument/2006/relationships/oleObject" Target="embeddings/oleObject580.bin"/><Relationship Id="rId1211" Type="http://schemas.openxmlformats.org/officeDocument/2006/relationships/image" Target="media/image580.wmf"/><Relationship Id="rId1210" Type="http://schemas.openxmlformats.org/officeDocument/2006/relationships/oleObject" Target="embeddings/oleObject579.bin"/><Relationship Id="rId121" Type="http://schemas.openxmlformats.org/officeDocument/2006/relationships/image" Target="media/image68.wmf"/><Relationship Id="rId1209" Type="http://schemas.openxmlformats.org/officeDocument/2006/relationships/image" Target="media/image579.wmf"/><Relationship Id="rId1208" Type="http://schemas.openxmlformats.org/officeDocument/2006/relationships/oleObject" Target="embeddings/oleObject578.bin"/><Relationship Id="rId1207" Type="http://schemas.openxmlformats.org/officeDocument/2006/relationships/image" Target="media/image578.wmf"/><Relationship Id="rId1206" Type="http://schemas.openxmlformats.org/officeDocument/2006/relationships/oleObject" Target="embeddings/oleObject577.bin"/><Relationship Id="rId1205" Type="http://schemas.openxmlformats.org/officeDocument/2006/relationships/image" Target="media/image577.wmf"/><Relationship Id="rId1204" Type="http://schemas.openxmlformats.org/officeDocument/2006/relationships/oleObject" Target="embeddings/oleObject576.bin"/><Relationship Id="rId1203" Type="http://schemas.openxmlformats.org/officeDocument/2006/relationships/image" Target="media/image576.wmf"/><Relationship Id="rId1202" Type="http://schemas.openxmlformats.org/officeDocument/2006/relationships/oleObject" Target="embeddings/oleObject575.bin"/><Relationship Id="rId1201" Type="http://schemas.openxmlformats.org/officeDocument/2006/relationships/image" Target="media/image575.wmf"/><Relationship Id="rId1200" Type="http://schemas.openxmlformats.org/officeDocument/2006/relationships/oleObject" Target="embeddings/oleObject574.bin"/><Relationship Id="rId120" Type="http://schemas.openxmlformats.org/officeDocument/2006/relationships/oleObject" Target="embeddings/oleObject49.bin"/><Relationship Id="rId12" Type="http://schemas.openxmlformats.org/officeDocument/2006/relationships/image" Target="media/image6.png"/><Relationship Id="rId1199" Type="http://schemas.openxmlformats.org/officeDocument/2006/relationships/image" Target="media/image574.wmf"/><Relationship Id="rId1198" Type="http://schemas.openxmlformats.org/officeDocument/2006/relationships/oleObject" Target="embeddings/oleObject573.bin"/><Relationship Id="rId1197" Type="http://schemas.openxmlformats.org/officeDocument/2006/relationships/image" Target="media/image573.wmf"/><Relationship Id="rId1196" Type="http://schemas.openxmlformats.org/officeDocument/2006/relationships/oleObject" Target="embeddings/oleObject572.bin"/><Relationship Id="rId1195" Type="http://schemas.openxmlformats.org/officeDocument/2006/relationships/image" Target="media/image572.wmf"/><Relationship Id="rId1194" Type="http://schemas.openxmlformats.org/officeDocument/2006/relationships/oleObject" Target="embeddings/oleObject571.bin"/><Relationship Id="rId1193" Type="http://schemas.openxmlformats.org/officeDocument/2006/relationships/image" Target="media/image571.wmf"/><Relationship Id="rId1192" Type="http://schemas.openxmlformats.org/officeDocument/2006/relationships/oleObject" Target="embeddings/oleObject570.bin"/><Relationship Id="rId1191" Type="http://schemas.openxmlformats.org/officeDocument/2006/relationships/image" Target="media/image570.wmf"/><Relationship Id="rId1190" Type="http://schemas.openxmlformats.org/officeDocument/2006/relationships/oleObject" Target="embeddings/oleObject569.bin"/><Relationship Id="rId119" Type="http://schemas.openxmlformats.org/officeDocument/2006/relationships/image" Target="media/image67.png"/><Relationship Id="rId1189" Type="http://schemas.openxmlformats.org/officeDocument/2006/relationships/image" Target="media/image569.wmf"/><Relationship Id="rId1188" Type="http://schemas.openxmlformats.org/officeDocument/2006/relationships/oleObject" Target="embeddings/oleObject568.bin"/><Relationship Id="rId1187" Type="http://schemas.openxmlformats.org/officeDocument/2006/relationships/image" Target="media/image568.wmf"/><Relationship Id="rId1186" Type="http://schemas.openxmlformats.org/officeDocument/2006/relationships/oleObject" Target="embeddings/oleObject567.bin"/><Relationship Id="rId1185" Type="http://schemas.openxmlformats.org/officeDocument/2006/relationships/image" Target="media/image567.wmf"/><Relationship Id="rId1184" Type="http://schemas.openxmlformats.org/officeDocument/2006/relationships/oleObject" Target="embeddings/oleObject566.bin"/><Relationship Id="rId1183" Type="http://schemas.openxmlformats.org/officeDocument/2006/relationships/image" Target="media/image566.wmf"/><Relationship Id="rId1182" Type="http://schemas.openxmlformats.org/officeDocument/2006/relationships/oleObject" Target="embeddings/oleObject565.bin"/><Relationship Id="rId1181" Type="http://schemas.openxmlformats.org/officeDocument/2006/relationships/image" Target="media/image565.wmf"/><Relationship Id="rId1180" Type="http://schemas.openxmlformats.org/officeDocument/2006/relationships/oleObject" Target="embeddings/oleObject564.bin"/><Relationship Id="rId118" Type="http://schemas.openxmlformats.org/officeDocument/2006/relationships/image" Target="media/image66.png"/><Relationship Id="rId1179" Type="http://schemas.openxmlformats.org/officeDocument/2006/relationships/image" Target="media/image564.wmf"/><Relationship Id="rId1178" Type="http://schemas.openxmlformats.org/officeDocument/2006/relationships/oleObject" Target="embeddings/oleObject563.bin"/><Relationship Id="rId1177" Type="http://schemas.openxmlformats.org/officeDocument/2006/relationships/image" Target="media/image563.wmf"/><Relationship Id="rId1176" Type="http://schemas.openxmlformats.org/officeDocument/2006/relationships/oleObject" Target="embeddings/oleObject562.bin"/><Relationship Id="rId1175" Type="http://schemas.openxmlformats.org/officeDocument/2006/relationships/image" Target="media/image562.wmf"/><Relationship Id="rId1174" Type="http://schemas.openxmlformats.org/officeDocument/2006/relationships/oleObject" Target="embeddings/oleObject561.bin"/><Relationship Id="rId1173" Type="http://schemas.openxmlformats.org/officeDocument/2006/relationships/image" Target="media/image561.wmf"/><Relationship Id="rId1172" Type="http://schemas.openxmlformats.org/officeDocument/2006/relationships/oleObject" Target="embeddings/oleObject560.bin"/><Relationship Id="rId1171" Type="http://schemas.openxmlformats.org/officeDocument/2006/relationships/oleObject" Target="embeddings/oleObject559.bin"/><Relationship Id="rId1170" Type="http://schemas.openxmlformats.org/officeDocument/2006/relationships/image" Target="media/image560.wmf"/><Relationship Id="rId117" Type="http://schemas.openxmlformats.org/officeDocument/2006/relationships/oleObject" Target="embeddings/oleObject48.bin"/><Relationship Id="rId1169" Type="http://schemas.openxmlformats.org/officeDocument/2006/relationships/oleObject" Target="embeddings/oleObject558.bin"/><Relationship Id="rId1168" Type="http://schemas.openxmlformats.org/officeDocument/2006/relationships/image" Target="media/image559.wmf"/><Relationship Id="rId1167" Type="http://schemas.openxmlformats.org/officeDocument/2006/relationships/oleObject" Target="embeddings/oleObject557.bin"/><Relationship Id="rId1166" Type="http://schemas.openxmlformats.org/officeDocument/2006/relationships/oleObject" Target="embeddings/oleObject556.bin"/><Relationship Id="rId1165" Type="http://schemas.openxmlformats.org/officeDocument/2006/relationships/oleObject" Target="embeddings/oleObject555.bin"/><Relationship Id="rId1164" Type="http://schemas.openxmlformats.org/officeDocument/2006/relationships/oleObject" Target="embeddings/oleObject554.bin"/><Relationship Id="rId1163" Type="http://schemas.openxmlformats.org/officeDocument/2006/relationships/oleObject" Target="embeddings/oleObject553.bin"/><Relationship Id="rId1162" Type="http://schemas.openxmlformats.org/officeDocument/2006/relationships/oleObject" Target="embeddings/oleObject552.bin"/><Relationship Id="rId1161" Type="http://schemas.openxmlformats.org/officeDocument/2006/relationships/image" Target="media/image558.png"/><Relationship Id="rId1160" Type="http://schemas.openxmlformats.org/officeDocument/2006/relationships/oleObject" Target="embeddings/oleObject551.bin"/><Relationship Id="rId116" Type="http://schemas.openxmlformats.org/officeDocument/2006/relationships/oleObject" Target="embeddings/oleObject47.bin"/><Relationship Id="rId1159" Type="http://schemas.openxmlformats.org/officeDocument/2006/relationships/image" Target="media/image557.wmf"/><Relationship Id="rId1158" Type="http://schemas.openxmlformats.org/officeDocument/2006/relationships/oleObject" Target="embeddings/oleObject550.bin"/><Relationship Id="rId1157" Type="http://schemas.openxmlformats.org/officeDocument/2006/relationships/oleObject" Target="embeddings/oleObject549.bin"/><Relationship Id="rId1156" Type="http://schemas.openxmlformats.org/officeDocument/2006/relationships/oleObject" Target="embeddings/oleObject548.bin"/><Relationship Id="rId1155" Type="http://schemas.openxmlformats.org/officeDocument/2006/relationships/oleObject" Target="embeddings/oleObject547.bin"/><Relationship Id="rId1154" Type="http://schemas.openxmlformats.org/officeDocument/2006/relationships/image" Target="media/image556.png"/><Relationship Id="rId1153" Type="http://schemas.openxmlformats.org/officeDocument/2006/relationships/oleObject" Target="embeddings/oleObject546.bin"/><Relationship Id="rId1152" Type="http://schemas.openxmlformats.org/officeDocument/2006/relationships/image" Target="media/image555.wmf"/><Relationship Id="rId1151" Type="http://schemas.openxmlformats.org/officeDocument/2006/relationships/oleObject" Target="embeddings/oleObject545.bin"/><Relationship Id="rId1150" Type="http://schemas.openxmlformats.org/officeDocument/2006/relationships/oleObject" Target="embeddings/oleObject544.bin"/><Relationship Id="rId115" Type="http://schemas.openxmlformats.org/officeDocument/2006/relationships/oleObject" Target="embeddings/oleObject46.bin"/><Relationship Id="rId1149" Type="http://schemas.openxmlformats.org/officeDocument/2006/relationships/oleObject" Target="embeddings/oleObject543.bin"/><Relationship Id="rId1148" Type="http://schemas.openxmlformats.org/officeDocument/2006/relationships/oleObject" Target="embeddings/oleObject542.bin"/><Relationship Id="rId1147" Type="http://schemas.openxmlformats.org/officeDocument/2006/relationships/oleObject" Target="embeddings/oleObject541.bin"/><Relationship Id="rId1146" Type="http://schemas.openxmlformats.org/officeDocument/2006/relationships/image" Target="media/image554.wmf"/><Relationship Id="rId1145" Type="http://schemas.openxmlformats.org/officeDocument/2006/relationships/oleObject" Target="embeddings/oleObject540.bin"/><Relationship Id="rId1144" Type="http://schemas.openxmlformats.org/officeDocument/2006/relationships/image" Target="media/image553.wmf"/><Relationship Id="rId1143" Type="http://schemas.openxmlformats.org/officeDocument/2006/relationships/oleObject" Target="embeddings/oleObject539.bin"/><Relationship Id="rId1142" Type="http://schemas.openxmlformats.org/officeDocument/2006/relationships/image" Target="media/image552.wmf"/><Relationship Id="rId1141" Type="http://schemas.openxmlformats.org/officeDocument/2006/relationships/oleObject" Target="embeddings/oleObject538.bin"/><Relationship Id="rId1140" Type="http://schemas.openxmlformats.org/officeDocument/2006/relationships/image" Target="media/image551.wmf"/><Relationship Id="rId114" Type="http://schemas.openxmlformats.org/officeDocument/2006/relationships/image" Target="media/image65.wmf"/><Relationship Id="rId1139" Type="http://schemas.openxmlformats.org/officeDocument/2006/relationships/oleObject" Target="embeddings/oleObject537.bin"/><Relationship Id="rId1138" Type="http://schemas.openxmlformats.org/officeDocument/2006/relationships/image" Target="media/image550.wmf"/><Relationship Id="rId1137" Type="http://schemas.openxmlformats.org/officeDocument/2006/relationships/oleObject" Target="embeddings/oleObject536.bin"/><Relationship Id="rId1136" Type="http://schemas.openxmlformats.org/officeDocument/2006/relationships/image" Target="media/image549.wmf"/><Relationship Id="rId1135" Type="http://schemas.openxmlformats.org/officeDocument/2006/relationships/oleObject" Target="embeddings/oleObject535.bin"/><Relationship Id="rId1134" Type="http://schemas.openxmlformats.org/officeDocument/2006/relationships/oleObject" Target="embeddings/oleObject534.bin"/><Relationship Id="rId1133" Type="http://schemas.openxmlformats.org/officeDocument/2006/relationships/image" Target="media/image548.wmf"/><Relationship Id="rId1132" Type="http://schemas.openxmlformats.org/officeDocument/2006/relationships/oleObject" Target="embeddings/oleObject533.bin"/><Relationship Id="rId1131" Type="http://schemas.openxmlformats.org/officeDocument/2006/relationships/oleObject" Target="embeddings/oleObject532.bin"/><Relationship Id="rId1130" Type="http://schemas.openxmlformats.org/officeDocument/2006/relationships/image" Target="media/image547.wmf"/><Relationship Id="rId113" Type="http://schemas.openxmlformats.org/officeDocument/2006/relationships/oleObject" Target="embeddings/oleObject45.bin"/><Relationship Id="rId1129" Type="http://schemas.openxmlformats.org/officeDocument/2006/relationships/oleObject" Target="embeddings/oleObject531.bin"/><Relationship Id="rId1128" Type="http://schemas.openxmlformats.org/officeDocument/2006/relationships/oleObject" Target="embeddings/oleObject530.bin"/><Relationship Id="rId1127" Type="http://schemas.openxmlformats.org/officeDocument/2006/relationships/image" Target="media/image546.wmf"/><Relationship Id="rId1126" Type="http://schemas.openxmlformats.org/officeDocument/2006/relationships/oleObject" Target="embeddings/oleObject529.bin"/><Relationship Id="rId1125" Type="http://schemas.openxmlformats.org/officeDocument/2006/relationships/image" Target="media/image545.png"/><Relationship Id="rId1124" Type="http://schemas.openxmlformats.org/officeDocument/2006/relationships/image" Target="media/image544.wmf"/><Relationship Id="rId1123" Type="http://schemas.openxmlformats.org/officeDocument/2006/relationships/oleObject" Target="embeddings/oleObject528.bin"/><Relationship Id="rId1122" Type="http://schemas.openxmlformats.org/officeDocument/2006/relationships/image" Target="media/image543.wmf"/><Relationship Id="rId1121" Type="http://schemas.openxmlformats.org/officeDocument/2006/relationships/oleObject" Target="embeddings/oleObject527.bin"/><Relationship Id="rId1120" Type="http://schemas.openxmlformats.org/officeDocument/2006/relationships/oleObject" Target="embeddings/oleObject526.bin"/><Relationship Id="rId112" Type="http://schemas.openxmlformats.org/officeDocument/2006/relationships/image" Target="media/image64.wmf"/><Relationship Id="rId1119" Type="http://schemas.openxmlformats.org/officeDocument/2006/relationships/oleObject" Target="embeddings/oleObject525.bin"/><Relationship Id="rId1118" Type="http://schemas.openxmlformats.org/officeDocument/2006/relationships/oleObject" Target="embeddings/oleObject524.bin"/><Relationship Id="rId1117" Type="http://schemas.openxmlformats.org/officeDocument/2006/relationships/image" Target="media/image542.wmf"/><Relationship Id="rId1116" Type="http://schemas.openxmlformats.org/officeDocument/2006/relationships/oleObject" Target="embeddings/oleObject523.bin"/><Relationship Id="rId1115" Type="http://schemas.openxmlformats.org/officeDocument/2006/relationships/image" Target="media/image541.wmf"/><Relationship Id="rId1114" Type="http://schemas.openxmlformats.org/officeDocument/2006/relationships/oleObject" Target="embeddings/oleObject522.bin"/><Relationship Id="rId1113" Type="http://schemas.openxmlformats.org/officeDocument/2006/relationships/image" Target="media/image540.wmf"/><Relationship Id="rId1112" Type="http://schemas.openxmlformats.org/officeDocument/2006/relationships/oleObject" Target="embeddings/oleObject521.bin"/><Relationship Id="rId1111" Type="http://schemas.openxmlformats.org/officeDocument/2006/relationships/image" Target="media/image539.wmf"/><Relationship Id="rId1110" Type="http://schemas.openxmlformats.org/officeDocument/2006/relationships/oleObject" Target="embeddings/oleObject520.bin"/><Relationship Id="rId111" Type="http://schemas.openxmlformats.org/officeDocument/2006/relationships/oleObject" Target="embeddings/oleObject44.bin"/><Relationship Id="rId1109" Type="http://schemas.openxmlformats.org/officeDocument/2006/relationships/image" Target="media/image538.wmf"/><Relationship Id="rId1108" Type="http://schemas.openxmlformats.org/officeDocument/2006/relationships/oleObject" Target="embeddings/oleObject519.bin"/><Relationship Id="rId1107" Type="http://schemas.openxmlformats.org/officeDocument/2006/relationships/image" Target="media/image537.wmf"/><Relationship Id="rId1106" Type="http://schemas.openxmlformats.org/officeDocument/2006/relationships/oleObject" Target="embeddings/oleObject518.bin"/><Relationship Id="rId1105" Type="http://schemas.openxmlformats.org/officeDocument/2006/relationships/image" Target="media/image536.png"/><Relationship Id="rId1104" Type="http://schemas.openxmlformats.org/officeDocument/2006/relationships/image" Target="media/image535.wmf"/><Relationship Id="rId1103" Type="http://schemas.openxmlformats.org/officeDocument/2006/relationships/oleObject" Target="embeddings/oleObject517.bin"/><Relationship Id="rId1102" Type="http://schemas.openxmlformats.org/officeDocument/2006/relationships/oleObject" Target="embeddings/oleObject516.bin"/><Relationship Id="rId1101" Type="http://schemas.openxmlformats.org/officeDocument/2006/relationships/oleObject" Target="embeddings/oleObject515.bin"/><Relationship Id="rId1100" Type="http://schemas.openxmlformats.org/officeDocument/2006/relationships/image" Target="media/image534.wmf"/><Relationship Id="rId110" Type="http://schemas.openxmlformats.org/officeDocument/2006/relationships/image" Target="media/image63.wmf"/><Relationship Id="rId11" Type="http://schemas.openxmlformats.org/officeDocument/2006/relationships/image" Target="media/image5.wmf"/><Relationship Id="rId1099" Type="http://schemas.openxmlformats.org/officeDocument/2006/relationships/oleObject" Target="embeddings/oleObject514.bin"/><Relationship Id="rId1098" Type="http://schemas.openxmlformats.org/officeDocument/2006/relationships/oleObject" Target="embeddings/oleObject513.bin"/><Relationship Id="rId1097" Type="http://schemas.openxmlformats.org/officeDocument/2006/relationships/image" Target="media/image533.wmf"/><Relationship Id="rId1096" Type="http://schemas.openxmlformats.org/officeDocument/2006/relationships/oleObject" Target="embeddings/oleObject512.bin"/><Relationship Id="rId1095" Type="http://schemas.openxmlformats.org/officeDocument/2006/relationships/image" Target="media/image532.wmf"/><Relationship Id="rId1094" Type="http://schemas.openxmlformats.org/officeDocument/2006/relationships/oleObject" Target="embeddings/oleObject511.bin"/><Relationship Id="rId1093" Type="http://schemas.openxmlformats.org/officeDocument/2006/relationships/oleObject" Target="embeddings/oleObject510.bin"/><Relationship Id="rId1092" Type="http://schemas.openxmlformats.org/officeDocument/2006/relationships/image" Target="media/image531.wmf"/><Relationship Id="rId1091" Type="http://schemas.openxmlformats.org/officeDocument/2006/relationships/oleObject" Target="embeddings/oleObject509.bin"/><Relationship Id="rId1090" Type="http://schemas.openxmlformats.org/officeDocument/2006/relationships/image" Target="media/image530.wmf"/><Relationship Id="rId109" Type="http://schemas.openxmlformats.org/officeDocument/2006/relationships/oleObject" Target="embeddings/oleObject43.bin"/><Relationship Id="rId1089" Type="http://schemas.openxmlformats.org/officeDocument/2006/relationships/oleObject" Target="embeddings/oleObject508.bin"/><Relationship Id="rId1088" Type="http://schemas.openxmlformats.org/officeDocument/2006/relationships/image" Target="media/image529.wmf"/><Relationship Id="rId1087" Type="http://schemas.openxmlformats.org/officeDocument/2006/relationships/oleObject" Target="embeddings/oleObject507.bin"/><Relationship Id="rId1086" Type="http://schemas.openxmlformats.org/officeDocument/2006/relationships/image" Target="media/image528.wmf"/><Relationship Id="rId1085" Type="http://schemas.openxmlformats.org/officeDocument/2006/relationships/oleObject" Target="embeddings/oleObject506.bin"/><Relationship Id="rId1084" Type="http://schemas.openxmlformats.org/officeDocument/2006/relationships/image" Target="media/image527.wmf"/><Relationship Id="rId1083" Type="http://schemas.openxmlformats.org/officeDocument/2006/relationships/oleObject" Target="embeddings/oleObject505.bin"/><Relationship Id="rId1082" Type="http://schemas.openxmlformats.org/officeDocument/2006/relationships/oleObject" Target="embeddings/oleObject504.bin"/><Relationship Id="rId1081" Type="http://schemas.openxmlformats.org/officeDocument/2006/relationships/image" Target="media/image526.wmf"/><Relationship Id="rId1080" Type="http://schemas.openxmlformats.org/officeDocument/2006/relationships/oleObject" Target="embeddings/oleObject503.bin"/><Relationship Id="rId108" Type="http://schemas.openxmlformats.org/officeDocument/2006/relationships/image" Target="media/image62.wmf"/><Relationship Id="rId1079" Type="http://schemas.openxmlformats.org/officeDocument/2006/relationships/image" Target="media/image525.wmf"/><Relationship Id="rId1078" Type="http://schemas.openxmlformats.org/officeDocument/2006/relationships/oleObject" Target="embeddings/oleObject502.bin"/><Relationship Id="rId1077" Type="http://schemas.openxmlformats.org/officeDocument/2006/relationships/image" Target="media/image524.wmf"/><Relationship Id="rId1076" Type="http://schemas.openxmlformats.org/officeDocument/2006/relationships/oleObject" Target="embeddings/oleObject501.bin"/><Relationship Id="rId1075" Type="http://schemas.openxmlformats.org/officeDocument/2006/relationships/image" Target="media/image523.wmf"/><Relationship Id="rId1074" Type="http://schemas.openxmlformats.org/officeDocument/2006/relationships/oleObject" Target="embeddings/oleObject500.bin"/><Relationship Id="rId1073" Type="http://schemas.openxmlformats.org/officeDocument/2006/relationships/image" Target="media/image522.wmf"/><Relationship Id="rId1072" Type="http://schemas.openxmlformats.org/officeDocument/2006/relationships/oleObject" Target="embeddings/oleObject499.bin"/><Relationship Id="rId1071" Type="http://schemas.openxmlformats.org/officeDocument/2006/relationships/image" Target="media/image521.wmf"/><Relationship Id="rId1070" Type="http://schemas.openxmlformats.org/officeDocument/2006/relationships/oleObject" Target="embeddings/oleObject498.bin"/><Relationship Id="rId107" Type="http://schemas.openxmlformats.org/officeDocument/2006/relationships/oleObject" Target="embeddings/oleObject42.bin"/><Relationship Id="rId1069" Type="http://schemas.openxmlformats.org/officeDocument/2006/relationships/image" Target="media/image520.wmf"/><Relationship Id="rId1068" Type="http://schemas.openxmlformats.org/officeDocument/2006/relationships/oleObject" Target="embeddings/oleObject497.bin"/><Relationship Id="rId1067" Type="http://schemas.openxmlformats.org/officeDocument/2006/relationships/image" Target="media/image519.wmf"/><Relationship Id="rId1066" Type="http://schemas.openxmlformats.org/officeDocument/2006/relationships/oleObject" Target="embeddings/oleObject496.bin"/><Relationship Id="rId1065" Type="http://schemas.openxmlformats.org/officeDocument/2006/relationships/image" Target="media/image518.png"/><Relationship Id="rId1064" Type="http://schemas.openxmlformats.org/officeDocument/2006/relationships/image" Target="media/image517.wmf"/><Relationship Id="rId1063" Type="http://schemas.openxmlformats.org/officeDocument/2006/relationships/oleObject" Target="embeddings/oleObject495.bin"/><Relationship Id="rId1062" Type="http://schemas.openxmlformats.org/officeDocument/2006/relationships/image" Target="media/image516.wmf"/><Relationship Id="rId1061" Type="http://schemas.openxmlformats.org/officeDocument/2006/relationships/oleObject" Target="embeddings/oleObject494.bin"/><Relationship Id="rId1060" Type="http://schemas.openxmlformats.org/officeDocument/2006/relationships/image" Target="media/image515.wmf"/><Relationship Id="rId106" Type="http://schemas.openxmlformats.org/officeDocument/2006/relationships/image" Target="media/image61.wmf"/><Relationship Id="rId1059" Type="http://schemas.openxmlformats.org/officeDocument/2006/relationships/oleObject" Target="embeddings/oleObject493.bin"/><Relationship Id="rId1058" Type="http://schemas.openxmlformats.org/officeDocument/2006/relationships/image" Target="media/image514.wmf"/><Relationship Id="rId1057" Type="http://schemas.openxmlformats.org/officeDocument/2006/relationships/oleObject" Target="embeddings/oleObject492.bin"/><Relationship Id="rId1056" Type="http://schemas.openxmlformats.org/officeDocument/2006/relationships/image" Target="media/image513.wmf"/><Relationship Id="rId1055" Type="http://schemas.openxmlformats.org/officeDocument/2006/relationships/oleObject" Target="embeddings/oleObject491.bin"/><Relationship Id="rId1054" Type="http://schemas.openxmlformats.org/officeDocument/2006/relationships/image" Target="media/image512.wmf"/><Relationship Id="rId1053" Type="http://schemas.openxmlformats.org/officeDocument/2006/relationships/oleObject" Target="embeddings/oleObject490.bin"/><Relationship Id="rId1052" Type="http://schemas.openxmlformats.org/officeDocument/2006/relationships/image" Target="media/image511.wmf"/><Relationship Id="rId1051" Type="http://schemas.openxmlformats.org/officeDocument/2006/relationships/oleObject" Target="embeddings/oleObject489.bin"/><Relationship Id="rId1050" Type="http://schemas.openxmlformats.org/officeDocument/2006/relationships/image" Target="media/image510.png"/><Relationship Id="rId105" Type="http://schemas.openxmlformats.org/officeDocument/2006/relationships/oleObject" Target="embeddings/oleObject41.bin"/><Relationship Id="rId1049" Type="http://schemas.openxmlformats.org/officeDocument/2006/relationships/image" Target="media/image509.png"/><Relationship Id="rId1048" Type="http://schemas.openxmlformats.org/officeDocument/2006/relationships/image" Target="media/image508.jpeg"/><Relationship Id="rId1047" Type="http://schemas.openxmlformats.org/officeDocument/2006/relationships/oleObject" Target="embeddings/oleObject488.bin"/><Relationship Id="rId1046" Type="http://schemas.openxmlformats.org/officeDocument/2006/relationships/oleObject" Target="embeddings/oleObject487.bin"/><Relationship Id="rId1045" Type="http://schemas.openxmlformats.org/officeDocument/2006/relationships/oleObject" Target="embeddings/oleObject486.bin"/><Relationship Id="rId1044" Type="http://schemas.openxmlformats.org/officeDocument/2006/relationships/oleObject" Target="embeddings/oleObject485.bin"/><Relationship Id="rId1043" Type="http://schemas.openxmlformats.org/officeDocument/2006/relationships/image" Target="media/image507.png"/><Relationship Id="rId1042" Type="http://schemas.openxmlformats.org/officeDocument/2006/relationships/image" Target="media/image506.wmf"/><Relationship Id="rId1041" Type="http://schemas.openxmlformats.org/officeDocument/2006/relationships/oleObject" Target="embeddings/oleObject484.bin"/><Relationship Id="rId1040" Type="http://schemas.openxmlformats.org/officeDocument/2006/relationships/image" Target="media/image505.png"/><Relationship Id="rId104" Type="http://schemas.openxmlformats.org/officeDocument/2006/relationships/image" Target="media/image60.wmf"/><Relationship Id="rId1039" Type="http://schemas.openxmlformats.org/officeDocument/2006/relationships/image" Target="media/image504.wmf"/><Relationship Id="rId1038" Type="http://schemas.openxmlformats.org/officeDocument/2006/relationships/oleObject" Target="embeddings/oleObject483.bin"/><Relationship Id="rId1037" Type="http://schemas.openxmlformats.org/officeDocument/2006/relationships/image" Target="media/image503.png"/><Relationship Id="rId1036" Type="http://schemas.openxmlformats.org/officeDocument/2006/relationships/image" Target="media/image502.wmf"/><Relationship Id="rId1035" Type="http://schemas.openxmlformats.org/officeDocument/2006/relationships/oleObject" Target="embeddings/oleObject482.bin"/><Relationship Id="rId1034" Type="http://schemas.openxmlformats.org/officeDocument/2006/relationships/image" Target="media/image501.png"/><Relationship Id="rId1033" Type="http://schemas.openxmlformats.org/officeDocument/2006/relationships/image" Target="media/image500.wmf"/><Relationship Id="rId1032" Type="http://schemas.openxmlformats.org/officeDocument/2006/relationships/oleObject" Target="embeddings/oleObject481.bin"/><Relationship Id="rId1031" Type="http://schemas.openxmlformats.org/officeDocument/2006/relationships/image" Target="media/image499.png"/><Relationship Id="rId1030" Type="http://schemas.openxmlformats.org/officeDocument/2006/relationships/image" Target="media/image498.png"/><Relationship Id="rId103" Type="http://schemas.openxmlformats.org/officeDocument/2006/relationships/oleObject" Target="embeddings/oleObject40.bin"/><Relationship Id="rId1029" Type="http://schemas.openxmlformats.org/officeDocument/2006/relationships/image" Target="media/image497.png"/><Relationship Id="rId1028" Type="http://schemas.openxmlformats.org/officeDocument/2006/relationships/image" Target="media/image496.png"/><Relationship Id="rId1027" Type="http://schemas.openxmlformats.org/officeDocument/2006/relationships/image" Target="media/image495.png"/><Relationship Id="rId1026" Type="http://schemas.openxmlformats.org/officeDocument/2006/relationships/image" Target="media/image494.png"/><Relationship Id="rId1025" Type="http://schemas.openxmlformats.org/officeDocument/2006/relationships/image" Target="media/image493.wmf"/><Relationship Id="rId1024" Type="http://schemas.openxmlformats.org/officeDocument/2006/relationships/oleObject" Target="embeddings/oleObject480.bin"/><Relationship Id="rId1023" Type="http://schemas.openxmlformats.org/officeDocument/2006/relationships/image" Target="media/image492.wmf"/><Relationship Id="rId1022" Type="http://schemas.openxmlformats.org/officeDocument/2006/relationships/oleObject" Target="embeddings/oleObject479.bin"/><Relationship Id="rId1021" Type="http://schemas.openxmlformats.org/officeDocument/2006/relationships/image" Target="media/image491.png"/><Relationship Id="rId1020" Type="http://schemas.openxmlformats.org/officeDocument/2006/relationships/image" Target="media/image490.wmf"/><Relationship Id="rId102" Type="http://schemas.openxmlformats.org/officeDocument/2006/relationships/image" Target="media/image59.png"/><Relationship Id="rId1019" Type="http://schemas.openxmlformats.org/officeDocument/2006/relationships/oleObject" Target="embeddings/oleObject478.bin"/><Relationship Id="rId1018" Type="http://schemas.openxmlformats.org/officeDocument/2006/relationships/image" Target="media/image489.wmf"/><Relationship Id="rId1017" Type="http://schemas.openxmlformats.org/officeDocument/2006/relationships/oleObject" Target="embeddings/oleObject477.bin"/><Relationship Id="rId1016" Type="http://schemas.openxmlformats.org/officeDocument/2006/relationships/image" Target="media/image488.wmf"/><Relationship Id="rId1015" Type="http://schemas.openxmlformats.org/officeDocument/2006/relationships/oleObject" Target="embeddings/oleObject476.bin"/><Relationship Id="rId1014" Type="http://schemas.openxmlformats.org/officeDocument/2006/relationships/image" Target="media/image487.wmf"/><Relationship Id="rId1013" Type="http://schemas.openxmlformats.org/officeDocument/2006/relationships/oleObject" Target="embeddings/oleObject475.bin"/><Relationship Id="rId1012" Type="http://schemas.openxmlformats.org/officeDocument/2006/relationships/oleObject" Target="embeddings/oleObject474.bin"/><Relationship Id="rId1011" Type="http://schemas.openxmlformats.org/officeDocument/2006/relationships/image" Target="media/image486.png"/><Relationship Id="rId1010" Type="http://schemas.openxmlformats.org/officeDocument/2006/relationships/image" Target="media/image485.wmf"/><Relationship Id="rId101" Type="http://schemas.openxmlformats.org/officeDocument/2006/relationships/image" Target="media/image58.png"/><Relationship Id="rId1009" Type="http://schemas.openxmlformats.org/officeDocument/2006/relationships/oleObject" Target="embeddings/oleObject473.bin"/><Relationship Id="rId1008" Type="http://schemas.openxmlformats.org/officeDocument/2006/relationships/image" Target="media/image484.wmf"/><Relationship Id="rId1007" Type="http://schemas.openxmlformats.org/officeDocument/2006/relationships/oleObject" Target="embeddings/oleObject472.bin"/><Relationship Id="rId1006" Type="http://schemas.openxmlformats.org/officeDocument/2006/relationships/image" Target="media/image483.png"/><Relationship Id="rId1005" Type="http://schemas.openxmlformats.org/officeDocument/2006/relationships/image" Target="media/image482.png"/><Relationship Id="rId1004" Type="http://schemas.openxmlformats.org/officeDocument/2006/relationships/image" Target="media/image481.wmf"/><Relationship Id="rId1003" Type="http://schemas.openxmlformats.org/officeDocument/2006/relationships/oleObject" Target="embeddings/oleObject471.bin"/><Relationship Id="rId1002" Type="http://schemas.openxmlformats.org/officeDocument/2006/relationships/oleObject" Target="embeddings/oleObject470.bin"/><Relationship Id="rId1001" Type="http://schemas.openxmlformats.org/officeDocument/2006/relationships/oleObject" Target="embeddings/oleObject469.bin"/><Relationship Id="rId1000" Type="http://schemas.openxmlformats.org/officeDocument/2006/relationships/oleObject" Target="embeddings/oleObject468.bin"/><Relationship Id="rId100" Type="http://schemas.openxmlformats.org/officeDocument/2006/relationships/image" Target="media/image57.wmf"/><Relationship Id="rId10" Type="http://schemas.openxmlformats.org/officeDocument/2006/relationships/oleObject" Target="embeddings/oleObject2.bin"/><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2" Type="http://schemas.openxmlformats.org/officeDocument/2006/relationships/image" Target="file:///D:\qq&#25991;&#20214;\712321467\Image\C2C\Image2\%2525252525257B75232B38-A165-1FB7-499C-2E1C792CACB5%2525252525257D.png" TargetMode="External"/><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file:///D:\qq&#25991;&#20214;\712321467\Image\C2C\Image2\%2525252525257B75232B38-A165-1FB7-499C-2E1C792CACB5%2525252525257D.png" TargetMode="External"/><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85"/>
    <customShpInfo spid="_x0000_s2049"/>
    <customShpInfo spid="_x0000_s2051"/>
    <customShpInfo spid="_x0000_s205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307460-9DFB-479F-8EE5-A342464829CF}">
  <ds:schemaRefs/>
</ds:datastoreItem>
</file>

<file path=docProps/app.xml><?xml version="1.0" encoding="utf-8"?>
<Properties xmlns="http://schemas.openxmlformats.org/officeDocument/2006/extended-properties" xmlns:vt="http://schemas.openxmlformats.org/officeDocument/2006/docPropsVTypes">
  <Template>Normal.dotm</Template>
  <Company>学科网 www.zxxk.com</Company>
  <Pages>424</Pages>
  <Words>2784</Words>
  <Characters>3075</Characters>
  <Lines>0</Lines>
  <Paragraphs>0</Paragraphs>
  <TotalTime>12</TotalTime>
  <ScaleCrop>false</ScaleCrop>
  <LinksUpToDate>false</LinksUpToDate>
  <CharactersWithSpaces>3144</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2024-04-30T15:20:00Z</dcterms:created>
  <dc:creator>学科网试题生产平台</dc:creator>
  <dc:description>3424271728762880</dc:description>
  <cp:lastModifiedBy>静心室主人</cp:lastModifiedBy>
  <dcterms:modified xsi:type="dcterms:W3CDTF">2026-07-19T08:29:16Z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KSOProductBuildVer">
    <vt:lpwstr>2052-12.1.0.23542</vt:lpwstr>
  </property>
  <property fmtid="{D5CDD505-2E9C-101B-9397-08002B2CF9AE}" pid="7" name="ICV">
    <vt:lpwstr>69B7F7D133AC43F0A596AFB907920BE1_13</vt:lpwstr>
  </property>
  <property fmtid="{D5CDD505-2E9C-101B-9397-08002B2CF9AE}" pid="8" name="KSOTemplateDocerSaveRecord">
    <vt:lpwstr>eyJoZGlkIjoiZjkyNmI1MTJkNGQyZTE2MTllOGNjZjY1YjI0MDQyMDgiLCJ1c2VySWQiOiI2NTA0MTY2NjUifQ==</vt:lpwstr>
  </property>
</Properties>
</file>